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3FE1" w:rsidRPr="00CC3FE1" w:rsidRDefault="00CC3FE1" w:rsidP="00CC3FE1">
      <w:pPr>
        <w:spacing w:after="200" w:line="276" w:lineRule="auto"/>
        <w:jc w:val="center"/>
        <w:rPr>
          <w:rFonts w:ascii="Times New Roman" w:eastAsia="Times New Roman" w:hAnsi="Times New Roman" w:cs="Times New Roman"/>
          <w:b/>
          <w:color w:val="000000"/>
          <w:sz w:val="24"/>
          <w:szCs w:val="20"/>
          <w:lang w:eastAsia="ru-RU"/>
        </w:rPr>
      </w:pPr>
      <w:r w:rsidRPr="00CC3FE1">
        <w:rPr>
          <w:rFonts w:ascii="Times New Roman" w:eastAsia="Times New Roman" w:hAnsi="Times New Roman" w:cs="Times New Roman"/>
          <w:b/>
          <w:color w:val="000000"/>
          <w:sz w:val="24"/>
          <w:szCs w:val="20"/>
          <w:lang w:eastAsia="ru-RU"/>
        </w:rPr>
        <w:t xml:space="preserve"> ОСНОВНАЯ ОБРАЗОВАТЕЛЬНАЯ ПРОГРАММА</w:t>
      </w:r>
    </w:p>
    <w:p w:rsidR="00CC3FE1" w:rsidRPr="00CC3FE1" w:rsidRDefault="00CC3FE1" w:rsidP="00CC3FE1">
      <w:pPr>
        <w:spacing w:after="200" w:line="276" w:lineRule="auto"/>
        <w:jc w:val="center"/>
        <w:rPr>
          <w:rFonts w:ascii="Times New Roman" w:eastAsia="Times New Roman" w:hAnsi="Times New Roman" w:cs="Times New Roman"/>
          <w:b/>
          <w:color w:val="000000"/>
          <w:sz w:val="24"/>
          <w:szCs w:val="20"/>
          <w:lang w:eastAsia="ru-RU"/>
        </w:rPr>
      </w:pPr>
      <w:r w:rsidRPr="00CC3FE1">
        <w:rPr>
          <w:rFonts w:ascii="Times New Roman" w:eastAsia="Times New Roman" w:hAnsi="Times New Roman" w:cs="Times New Roman"/>
          <w:b/>
          <w:color w:val="000000"/>
          <w:sz w:val="24"/>
          <w:szCs w:val="20"/>
          <w:lang w:eastAsia="ru-RU"/>
        </w:rPr>
        <w:t>«ПРОФЕССИОНАЛИТЕТ»</w:t>
      </w:r>
    </w:p>
    <w:p w:rsidR="00CC3FE1" w:rsidRPr="00CC3FE1" w:rsidRDefault="00CC3FE1" w:rsidP="00CC3FE1">
      <w:pPr>
        <w:spacing w:after="200" w:line="276" w:lineRule="auto"/>
        <w:jc w:val="center"/>
        <w:rPr>
          <w:rFonts w:ascii="Times New Roman" w:eastAsia="Times New Roman" w:hAnsi="Times New Roman" w:cs="Times New Roman"/>
          <w:b/>
          <w:color w:val="000000"/>
          <w:sz w:val="24"/>
          <w:szCs w:val="20"/>
          <w:lang w:eastAsia="ru-RU"/>
        </w:rPr>
      </w:pPr>
    </w:p>
    <w:p w:rsidR="00CC3FE1" w:rsidRPr="00CC3FE1" w:rsidRDefault="00CC3FE1" w:rsidP="00CC3FE1">
      <w:pPr>
        <w:spacing w:after="0" w:line="276" w:lineRule="auto"/>
        <w:jc w:val="center"/>
        <w:rPr>
          <w:rFonts w:ascii="Times New Roman" w:eastAsia="Times New Roman" w:hAnsi="Times New Roman" w:cs="Times New Roman"/>
          <w:b/>
          <w:color w:val="000000"/>
          <w:sz w:val="24"/>
          <w:szCs w:val="20"/>
          <w:lang w:eastAsia="ru-RU"/>
        </w:rPr>
      </w:pPr>
      <w:r w:rsidRPr="00CC3FE1">
        <w:rPr>
          <w:rFonts w:ascii="Times New Roman" w:eastAsia="Times New Roman" w:hAnsi="Times New Roman" w:cs="Times New Roman"/>
          <w:b/>
          <w:color w:val="000000"/>
          <w:sz w:val="24"/>
          <w:szCs w:val="20"/>
          <w:lang w:eastAsia="ru-RU"/>
        </w:rPr>
        <w:t>Уровень профессионального образования</w:t>
      </w:r>
    </w:p>
    <w:p w:rsidR="00CC3FE1" w:rsidRPr="00CC3FE1" w:rsidRDefault="00CC3FE1" w:rsidP="00CC3FE1">
      <w:pPr>
        <w:spacing w:after="0" w:line="276" w:lineRule="auto"/>
        <w:jc w:val="center"/>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Среднее профессиональное образование</w:t>
      </w:r>
    </w:p>
    <w:p w:rsidR="00CC3FE1" w:rsidRPr="00CC3FE1" w:rsidRDefault="00CC3FE1" w:rsidP="00CC3FE1">
      <w:pPr>
        <w:spacing w:after="0" w:line="276" w:lineRule="auto"/>
        <w:jc w:val="center"/>
        <w:rPr>
          <w:rFonts w:ascii="Times New Roman" w:eastAsia="Times New Roman" w:hAnsi="Times New Roman" w:cs="Times New Roman"/>
          <w:b/>
          <w:color w:val="000000"/>
          <w:sz w:val="24"/>
          <w:szCs w:val="20"/>
          <w:lang w:eastAsia="ru-RU"/>
        </w:rPr>
      </w:pPr>
    </w:p>
    <w:p w:rsidR="00CC3FE1" w:rsidRPr="00CC3FE1" w:rsidRDefault="00CC3FE1" w:rsidP="00CC3FE1">
      <w:pPr>
        <w:spacing w:after="0" w:line="276" w:lineRule="auto"/>
        <w:jc w:val="center"/>
        <w:rPr>
          <w:rFonts w:ascii="Times New Roman" w:eastAsia="Times New Roman" w:hAnsi="Times New Roman" w:cs="Times New Roman"/>
          <w:b/>
          <w:color w:val="000000"/>
          <w:sz w:val="24"/>
          <w:szCs w:val="20"/>
          <w:lang w:eastAsia="ru-RU"/>
        </w:rPr>
      </w:pPr>
      <w:r w:rsidRPr="00CC3FE1">
        <w:rPr>
          <w:rFonts w:ascii="Times New Roman" w:eastAsia="Times New Roman" w:hAnsi="Times New Roman" w:cs="Times New Roman"/>
          <w:b/>
          <w:color w:val="000000"/>
          <w:sz w:val="24"/>
          <w:szCs w:val="20"/>
          <w:lang w:eastAsia="ru-RU"/>
        </w:rPr>
        <w:t>Образовательная программа</w:t>
      </w:r>
    </w:p>
    <w:p w:rsidR="00CC3FE1" w:rsidRPr="00CC3FE1" w:rsidRDefault="00CC3FE1" w:rsidP="00CC3FE1">
      <w:pPr>
        <w:spacing w:after="0" w:line="276" w:lineRule="auto"/>
        <w:jc w:val="center"/>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b/>
          <w:color w:val="000000"/>
          <w:sz w:val="24"/>
          <w:szCs w:val="20"/>
          <w:lang w:eastAsia="ru-RU"/>
        </w:rPr>
        <w:t xml:space="preserve">подготовки специалиста среднего звена </w:t>
      </w:r>
    </w:p>
    <w:p w:rsidR="00CC3FE1" w:rsidRPr="00CC3FE1" w:rsidRDefault="00CC3FE1" w:rsidP="00CC3FE1">
      <w:pPr>
        <w:spacing w:after="0" w:line="276" w:lineRule="auto"/>
        <w:jc w:val="center"/>
        <w:rPr>
          <w:rFonts w:ascii="Times New Roman" w:eastAsia="Times New Roman" w:hAnsi="Times New Roman" w:cs="Times New Roman"/>
          <w:color w:val="000000"/>
          <w:sz w:val="24"/>
          <w:szCs w:val="20"/>
          <w:lang w:eastAsia="ru-RU"/>
        </w:rPr>
      </w:pPr>
    </w:p>
    <w:p w:rsidR="00CC3FE1" w:rsidRPr="00CC3FE1" w:rsidRDefault="00CC3FE1" w:rsidP="00CC3FE1">
      <w:pPr>
        <w:spacing w:after="0" w:line="276" w:lineRule="auto"/>
        <w:jc w:val="center"/>
        <w:rPr>
          <w:rFonts w:ascii="Times New Roman" w:eastAsia="Times New Roman" w:hAnsi="Times New Roman" w:cs="Times New Roman"/>
          <w:b/>
          <w:color w:val="000000"/>
          <w:sz w:val="24"/>
          <w:szCs w:val="20"/>
          <w:lang w:eastAsia="ru-RU"/>
        </w:rPr>
      </w:pPr>
    </w:p>
    <w:p w:rsidR="00CC3FE1" w:rsidRPr="00CC3FE1" w:rsidRDefault="00CC3FE1" w:rsidP="00CC3FE1">
      <w:pPr>
        <w:spacing w:after="0" w:line="276" w:lineRule="auto"/>
        <w:jc w:val="center"/>
        <w:rPr>
          <w:rFonts w:ascii="Times New Roman" w:eastAsia="Times New Roman" w:hAnsi="Times New Roman" w:cs="Times New Roman"/>
          <w:i/>
          <w:color w:val="000000"/>
          <w:szCs w:val="20"/>
          <w:lang w:eastAsia="ru-RU"/>
        </w:rPr>
      </w:pPr>
      <w:r w:rsidRPr="00CC3FE1">
        <w:rPr>
          <w:rFonts w:ascii="Times New Roman" w:eastAsia="Times New Roman" w:hAnsi="Times New Roman" w:cs="Times New Roman"/>
          <w:b/>
          <w:color w:val="000000"/>
          <w:sz w:val="24"/>
          <w:szCs w:val="20"/>
          <w:lang w:eastAsia="ru-RU"/>
        </w:rPr>
        <w:t>специальность 15.02.16 Технология машиностроения</w:t>
      </w:r>
    </w:p>
    <w:p w:rsidR="00CC3FE1" w:rsidRPr="00CC3FE1" w:rsidRDefault="00CC3FE1" w:rsidP="00CC3FE1">
      <w:pPr>
        <w:spacing w:after="0" w:line="276" w:lineRule="auto"/>
        <w:jc w:val="center"/>
        <w:rPr>
          <w:rFonts w:ascii="Times New Roman" w:eastAsia="Times New Roman" w:hAnsi="Times New Roman" w:cs="Times New Roman"/>
          <w:i/>
          <w:color w:val="000000"/>
          <w:sz w:val="24"/>
          <w:szCs w:val="20"/>
          <w:lang w:eastAsia="ru-RU"/>
        </w:rPr>
      </w:pPr>
    </w:p>
    <w:p w:rsidR="00CC3FE1" w:rsidRPr="00CC3FE1" w:rsidRDefault="00CC3FE1" w:rsidP="00CC3FE1">
      <w:pPr>
        <w:spacing w:after="0" w:line="276" w:lineRule="auto"/>
        <w:jc w:val="center"/>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На базе основного общего образования</w:t>
      </w:r>
    </w:p>
    <w:p w:rsidR="00CC3FE1" w:rsidRPr="00CC3FE1" w:rsidRDefault="00CC3FE1" w:rsidP="00CC3FE1">
      <w:pPr>
        <w:spacing w:after="0" w:line="276" w:lineRule="auto"/>
        <w:jc w:val="center"/>
        <w:rPr>
          <w:rFonts w:ascii="Times New Roman" w:eastAsia="Times New Roman" w:hAnsi="Times New Roman" w:cs="Times New Roman"/>
          <w:color w:val="000000"/>
          <w:sz w:val="24"/>
          <w:szCs w:val="20"/>
          <w:lang w:eastAsia="ru-RU"/>
        </w:rPr>
      </w:pPr>
    </w:p>
    <w:p w:rsidR="00CC3FE1" w:rsidRPr="00CC3FE1" w:rsidRDefault="00CC3FE1" w:rsidP="00CC3FE1">
      <w:pPr>
        <w:spacing w:after="0" w:line="276" w:lineRule="auto"/>
        <w:jc w:val="center"/>
        <w:rPr>
          <w:rFonts w:ascii="Times New Roman" w:eastAsia="Times New Roman" w:hAnsi="Times New Roman" w:cs="Times New Roman"/>
          <w:color w:val="000000"/>
          <w:sz w:val="24"/>
          <w:szCs w:val="20"/>
          <w:lang w:eastAsia="ru-RU"/>
        </w:rPr>
      </w:pPr>
    </w:p>
    <w:p w:rsidR="00CC3FE1" w:rsidRPr="00CC3FE1" w:rsidRDefault="00CC3FE1" w:rsidP="00CC3FE1">
      <w:pPr>
        <w:spacing w:after="0" w:line="276" w:lineRule="auto"/>
        <w:jc w:val="center"/>
        <w:rPr>
          <w:rFonts w:ascii="Times New Roman" w:eastAsia="Times New Roman" w:hAnsi="Times New Roman" w:cs="Times New Roman"/>
          <w:b/>
          <w:color w:val="000000"/>
          <w:sz w:val="24"/>
          <w:szCs w:val="20"/>
          <w:lang w:eastAsia="ru-RU"/>
        </w:rPr>
      </w:pPr>
      <w:r w:rsidRPr="00CC3FE1">
        <w:rPr>
          <w:rFonts w:ascii="Times New Roman" w:eastAsia="Times New Roman" w:hAnsi="Times New Roman" w:cs="Times New Roman"/>
          <w:b/>
          <w:color w:val="000000"/>
          <w:sz w:val="24"/>
          <w:szCs w:val="20"/>
          <w:lang w:eastAsia="ru-RU"/>
        </w:rPr>
        <w:t xml:space="preserve">Квалификация (и) выпускника: </w:t>
      </w:r>
      <w:r w:rsidRPr="00CC3FE1">
        <w:rPr>
          <w:rFonts w:ascii="Times New Roman" w:eastAsia="Times New Roman" w:hAnsi="Times New Roman" w:cs="Times New Roman"/>
          <w:bCs/>
          <w:color w:val="000000"/>
          <w:sz w:val="24"/>
          <w:szCs w:val="20"/>
          <w:lang w:eastAsia="ru-RU"/>
        </w:rPr>
        <w:t>техник - технолог</w:t>
      </w:r>
    </w:p>
    <w:p w:rsidR="00CC3FE1" w:rsidRPr="00CC3FE1" w:rsidRDefault="00CC3FE1" w:rsidP="00CC3FE1">
      <w:pPr>
        <w:spacing w:after="200" w:line="276" w:lineRule="auto"/>
        <w:jc w:val="center"/>
        <w:rPr>
          <w:rFonts w:ascii="Times New Roman" w:eastAsia="Times New Roman" w:hAnsi="Times New Roman" w:cs="Times New Roman"/>
          <w:b/>
          <w:bCs/>
          <w:color w:val="000000"/>
          <w:sz w:val="24"/>
          <w:szCs w:val="24"/>
          <w:lang w:eastAsia="ru-RU"/>
        </w:rPr>
      </w:pPr>
    </w:p>
    <w:p w:rsidR="00CC3FE1" w:rsidRPr="00CC3FE1" w:rsidRDefault="00CC3FE1" w:rsidP="00CC3FE1">
      <w:pPr>
        <w:spacing w:after="200" w:line="276" w:lineRule="auto"/>
        <w:jc w:val="center"/>
        <w:rPr>
          <w:rFonts w:ascii="Times New Roman" w:eastAsia="Times New Roman" w:hAnsi="Times New Roman" w:cs="Times New Roman"/>
          <w:b/>
          <w:color w:val="000000"/>
          <w:sz w:val="24"/>
          <w:szCs w:val="20"/>
          <w:lang w:eastAsia="ru-RU"/>
        </w:rPr>
      </w:pPr>
    </w:p>
    <w:p w:rsidR="00CC3FE1" w:rsidRPr="00CC3FE1" w:rsidRDefault="00CC3FE1" w:rsidP="00CC3FE1">
      <w:pPr>
        <w:spacing w:after="200" w:line="276" w:lineRule="auto"/>
        <w:jc w:val="center"/>
        <w:rPr>
          <w:rFonts w:ascii="Times New Roman" w:eastAsia="Times New Roman" w:hAnsi="Times New Roman" w:cs="Times New Roman"/>
          <w:b/>
          <w:color w:val="000000"/>
          <w:sz w:val="24"/>
          <w:szCs w:val="20"/>
          <w:lang w:eastAsia="ru-RU"/>
        </w:rPr>
      </w:pPr>
    </w:p>
    <w:p w:rsidR="00CC3FE1" w:rsidRPr="00CC3FE1" w:rsidRDefault="00CC3FE1" w:rsidP="00CC3FE1">
      <w:pPr>
        <w:spacing w:after="200" w:line="276" w:lineRule="auto"/>
        <w:jc w:val="center"/>
        <w:rPr>
          <w:rFonts w:ascii="Times New Roman" w:eastAsia="Times New Roman" w:hAnsi="Times New Roman" w:cs="Times New Roman"/>
          <w:b/>
          <w:color w:val="000000"/>
          <w:sz w:val="24"/>
          <w:szCs w:val="20"/>
          <w:lang w:eastAsia="ru-RU"/>
        </w:rPr>
      </w:pPr>
    </w:p>
    <w:p w:rsidR="00CC3FE1" w:rsidRPr="00CC3FE1" w:rsidRDefault="00CC3FE1" w:rsidP="00CC3FE1">
      <w:pPr>
        <w:spacing w:after="200" w:line="276" w:lineRule="auto"/>
        <w:jc w:val="center"/>
        <w:rPr>
          <w:rFonts w:ascii="Times New Roman" w:eastAsia="Times New Roman" w:hAnsi="Times New Roman" w:cs="Times New Roman"/>
          <w:b/>
          <w:color w:val="000000"/>
          <w:sz w:val="24"/>
          <w:szCs w:val="20"/>
          <w:lang w:eastAsia="ru-RU"/>
        </w:rPr>
      </w:pPr>
    </w:p>
    <w:p w:rsidR="00CC3FE1" w:rsidRPr="00CC3FE1" w:rsidRDefault="00CC3FE1" w:rsidP="00CC3FE1">
      <w:pPr>
        <w:spacing w:after="200" w:line="276" w:lineRule="auto"/>
        <w:jc w:val="center"/>
        <w:rPr>
          <w:rFonts w:ascii="Times New Roman" w:eastAsia="Times New Roman" w:hAnsi="Times New Roman" w:cs="Times New Roman"/>
          <w:b/>
          <w:color w:val="000000"/>
          <w:sz w:val="24"/>
          <w:szCs w:val="20"/>
          <w:lang w:eastAsia="ru-RU"/>
        </w:rPr>
      </w:pPr>
    </w:p>
    <w:p w:rsidR="00CC3FE1" w:rsidRPr="00CC3FE1" w:rsidRDefault="00CC3FE1" w:rsidP="00CC3FE1">
      <w:pPr>
        <w:spacing w:after="200" w:line="276" w:lineRule="auto"/>
        <w:jc w:val="center"/>
        <w:rPr>
          <w:rFonts w:ascii="Times New Roman" w:eastAsia="Times New Roman" w:hAnsi="Times New Roman" w:cs="Times New Roman"/>
          <w:b/>
          <w:color w:val="000000"/>
          <w:sz w:val="24"/>
          <w:szCs w:val="20"/>
          <w:lang w:eastAsia="ru-RU"/>
        </w:rPr>
      </w:pPr>
    </w:p>
    <w:p w:rsidR="00CC3FE1" w:rsidRPr="00CC3FE1" w:rsidRDefault="00CC3FE1" w:rsidP="00CC3FE1">
      <w:pPr>
        <w:spacing w:after="0" w:line="276" w:lineRule="auto"/>
        <w:rPr>
          <w:rFonts w:ascii="Times New Roman" w:eastAsia="Times New Roman" w:hAnsi="Times New Roman" w:cs="Times New Roman"/>
          <w:color w:val="000000"/>
          <w:sz w:val="24"/>
          <w:szCs w:val="20"/>
          <w:lang w:eastAsia="ru-RU"/>
        </w:rPr>
      </w:pPr>
    </w:p>
    <w:tbl>
      <w:tblPr>
        <w:tblW w:w="9343" w:type="dxa"/>
        <w:tblInd w:w="-108" w:type="dxa"/>
        <w:tblLayout w:type="fixed"/>
        <w:tblLook w:val="0000" w:firstRow="0" w:lastRow="0" w:firstColumn="0" w:lastColumn="0" w:noHBand="0" w:noVBand="0"/>
      </w:tblPr>
      <w:tblGrid>
        <w:gridCol w:w="4253"/>
        <w:gridCol w:w="5090"/>
      </w:tblGrid>
      <w:tr w:rsidR="00CC3FE1" w:rsidRPr="00CC3FE1" w:rsidTr="00CC3FE1">
        <w:tc>
          <w:tcPr>
            <w:tcW w:w="4253" w:type="dxa"/>
          </w:tcPr>
          <w:p w:rsidR="00CC3FE1" w:rsidRPr="00CC3FE1" w:rsidRDefault="00CC3FE1" w:rsidP="00CC3FE1">
            <w:pPr>
              <w:spacing w:after="0" w:line="240" w:lineRule="auto"/>
              <w:rPr>
                <w:rFonts w:ascii="Verdana" w:eastAsia="Times New Roman" w:hAnsi="Verdana" w:cs="Times New Roman"/>
                <w:color w:val="000000"/>
                <w:szCs w:val="20"/>
                <w:lang w:eastAsia="ru-RU"/>
              </w:rPr>
            </w:pPr>
            <w:r w:rsidRPr="00CC3FE1">
              <w:rPr>
                <w:rFonts w:ascii="Times New Roman" w:eastAsia="Times New Roman" w:hAnsi="Times New Roman" w:cs="Times New Roman"/>
                <w:b/>
                <w:color w:val="000000"/>
                <w:sz w:val="24"/>
                <w:szCs w:val="24"/>
                <w:lang w:eastAsia="ru-RU"/>
              </w:rPr>
              <w:t>Утверждено протоколом Федерального учебно-методического объединения по УГПС 15.00.00:</w:t>
            </w:r>
          </w:p>
          <w:p w:rsidR="00CC3FE1" w:rsidRPr="00CC3FE1" w:rsidRDefault="00CC3FE1" w:rsidP="00CC3FE1">
            <w:pPr>
              <w:spacing w:after="0" w:line="240" w:lineRule="auto"/>
              <w:rPr>
                <w:rFonts w:ascii="Times New Roman" w:eastAsia="Times New Roman" w:hAnsi="Times New Roman" w:cs="Times New Roman"/>
                <w:b/>
                <w:color w:val="000000"/>
                <w:sz w:val="24"/>
                <w:szCs w:val="24"/>
                <w:lang w:eastAsia="ru-RU"/>
              </w:rPr>
            </w:pPr>
          </w:p>
        </w:tc>
        <w:tc>
          <w:tcPr>
            <w:tcW w:w="5090" w:type="dxa"/>
          </w:tcPr>
          <w:p w:rsidR="00CC3FE1" w:rsidRPr="00CC3FE1" w:rsidRDefault="00CC3FE1" w:rsidP="00CC3FE1">
            <w:pPr>
              <w:snapToGrid w:val="0"/>
              <w:spacing w:after="0" w:line="240" w:lineRule="auto"/>
              <w:rPr>
                <w:rFonts w:ascii="Times New Roman" w:eastAsia="Times New Roman" w:hAnsi="Times New Roman" w:cs="Times New Roman"/>
                <w:b/>
                <w:color w:val="000000"/>
                <w:sz w:val="24"/>
                <w:szCs w:val="24"/>
                <w:lang w:eastAsia="ru-RU"/>
              </w:rPr>
            </w:pPr>
          </w:p>
          <w:p w:rsidR="00CC3FE1" w:rsidRPr="00CC3FE1" w:rsidRDefault="00387EEF" w:rsidP="00CC3FE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24 от 25.07.2024</w:t>
            </w:r>
          </w:p>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________________________________________</w:t>
            </w:r>
          </w:p>
          <w:p w:rsidR="00CC3FE1" w:rsidRPr="00CC3FE1" w:rsidRDefault="00CC3FE1" w:rsidP="00CC3FE1">
            <w:pPr>
              <w:spacing w:after="0" w:line="240" w:lineRule="auto"/>
              <w:jc w:val="center"/>
              <w:rPr>
                <w:rFonts w:ascii="Times New Roman" w:eastAsia="Times New Roman" w:hAnsi="Times New Roman" w:cs="Times New Roman"/>
                <w:i/>
                <w:iCs/>
                <w:color w:val="000000"/>
                <w:sz w:val="24"/>
                <w:szCs w:val="24"/>
                <w:lang w:eastAsia="ru-RU"/>
              </w:rPr>
            </w:pPr>
            <w:r w:rsidRPr="00CC3FE1">
              <w:rPr>
                <w:rFonts w:ascii="Times New Roman" w:eastAsia="Times New Roman" w:hAnsi="Times New Roman" w:cs="Times New Roman"/>
                <w:i/>
                <w:iCs/>
                <w:color w:val="000000"/>
                <w:sz w:val="20"/>
                <w:szCs w:val="20"/>
                <w:lang w:eastAsia="ru-RU"/>
              </w:rPr>
              <w:t>(реквизиты утверждающего документа)</w:t>
            </w:r>
          </w:p>
        </w:tc>
      </w:tr>
      <w:tr w:rsidR="00CC3FE1" w:rsidRPr="00CC3FE1" w:rsidTr="00CC3FE1">
        <w:tc>
          <w:tcPr>
            <w:tcW w:w="4253" w:type="dxa"/>
          </w:tcPr>
          <w:p w:rsidR="00CC3FE1" w:rsidRPr="00CC3FE1" w:rsidRDefault="00CC3FE1" w:rsidP="00CC3FE1">
            <w:pPr>
              <w:snapToGrid w:val="0"/>
              <w:spacing w:after="0" w:line="240" w:lineRule="auto"/>
              <w:rPr>
                <w:rFonts w:ascii="Times New Roman" w:eastAsia="Times New Roman" w:hAnsi="Times New Roman" w:cs="Times New Roman"/>
                <w:b/>
                <w:i/>
                <w:iCs/>
                <w:color w:val="000000"/>
                <w:sz w:val="24"/>
                <w:szCs w:val="24"/>
                <w:lang w:eastAsia="ru-RU"/>
              </w:rPr>
            </w:pPr>
          </w:p>
          <w:p w:rsidR="00CC3FE1" w:rsidRPr="00CC3FE1" w:rsidRDefault="00CC3FE1" w:rsidP="00CC3FE1">
            <w:pPr>
              <w:spacing w:after="0" w:line="240" w:lineRule="auto"/>
              <w:rPr>
                <w:rFonts w:ascii="Times New Roman" w:eastAsia="Times New Roman" w:hAnsi="Times New Roman" w:cs="Times New Roman"/>
                <w:b/>
                <w:color w:val="000000"/>
                <w:sz w:val="24"/>
                <w:szCs w:val="24"/>
                <w:lang w:eastAsia="ru-RU"/>
              </w:rPr>
            </w:pPr>
            <w:r w:rsidRPr="00CC3FE1">
              <w:rPr>
                <w:rFonts w:ascii="Times New Roman" w:eastAsia="Times New Roman" w:hAnsi="Times New Roman" w:cs="Times New Roman"/>
                <w:b/>
                <w:color w:val="000000"/>
                <w:sz w:val="24"/>
                <w:szCs w:val="24"/>
                <w:lang w:eastAsia="ru-RU"/>
              </w:rPr>
              <w:t xml:space="preserve">Зарегистрировано в государственном реестре </w:t>
            </w:r>
          </w:p>
          <w:p w:rsidR="00CC3FE1" w:rsidRPr="00CC3FE1" w:rsidRDefault="00CC3FE1" w:rsidP="00CC3FE1">
            <w:pPr>
              <w:spacing w:after="0" w:line="276"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b/>
                <w:color w:val="000000"/>
                <w:sz w:val="24"/>
                <w:szCs w:val="24"/>
                <w:lang w:eastAsia="ru-RU"/>
              </w:rPr>
              <w:t>примерных основных образовательных программ:</w:t>
            </w:r>
          </w:p>
        </w:tc>
        <w:tc>
          <w:tcPr>
            <w:tcW w:w="5090" w:type="dxa"/>
          </w:tcPr>
          <w:p w:rsidR="00CC3FE1" w:rsidRPr="00CC3FE1" w:rsidRDefault="00CC3FE1" w:rsidP="00CC3FE1">
            <w:pPr>
              <w:spacing w:after="0" w:line="276"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156</w:t>
            </w:r>
          </w:p>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________________________________________</w:t>
            </w:r>
          </w:p>
          <w:p w:rsidR="00CC3FE1" w:rsidRPr="00CC3FE1" w:rsidRDefault="00CC3FE1" w:rsidP="00CC3FE1">
            <w:pPr>
              <w:spacing w:after="0" w:line="276" w:lineRule="auto"/>
              <w:jc w:val="center"/>
              <w:rPr>
                <w:rFonts w:ascii="Times New Roman" w:eastAsia="Times New Roman" w:hAnsi="Times New Roman" w:cs="Times New Roman"/>
                <w:i/>
                <w:iCs/>
                <w:color w:val="000000"/>
                <w:sz w:val="20"/>
                <w:szCs w:val="20"/>
                <w:lang w:eastAsia="ru-RU"/>
              </w:rPr>
            </w:pPr>
            <w:r w:rsidRPr="00CC3FE1">
              <w:rPr>
                <w:rFonts w:ascii="Times New Roman" w:eastAsia="Times New Roman" w:hAnsi="Times New Roman" w:cs="Times New Roman"/>
                <w:i/>
                <w:iCs/>
                <w:color w:val="000000"/>
                <w:sz w:val="20"/>
                <w:szCs w:val="20"/>
                <w:lang w:eastAsia="ru-RU"/>
              </w:rPr>
              <w:t>(регистрационный номер)</w:t>
            </w:r>
          </w:p>
          <w:p w:rsidR="00CC3FE1" w:rsidRPr="00CC3FE1" w:rsidRDefault="00CC3FE1" w:rsidP="00CC3FE1">
            <w:pPr>
              <w:spacing w:after="0" w:line="240" w:lineRule="auto"/>
              <w:rPr>
                <w:rFonts w:ascii="Times New Roman" w:eastAsia="Times New Roman" w:hAnsi="Times New Roman" w:cs="Times New Roman"/>
                <w:i/>
                <w:iCs/>
                <w:color w:val="000000"/>
                <w:sz w:val="20"/>
                <w:szCs w:val="20"/>
                <w:lang w:eastAsia="ru-RU"/>
              </w:rPr>
            </w:pPr>
          </w:p>
          <w:p w:rsidR="00CC3FE1" w:rsidRPr="00CC3FE1" w:rsidRDefault="00CC3FE1" w:rsidP="00CC3FE1">
            <w:pPr>
              <w:spacing w:after="0" w:line="240" w:lineRule="auto"/>
              <w:rPr>
                <w:rFonts w:ascii="Verdana" w:eastAsia="Times New Roman" w:hAnsi="Verdana" w:cs="Times New Roman"/>
                <w:color w:val="000000"/>
                <w:sz w:val="20"/>
                <w:szCs w:val="20"/>
                <w:lang w:eastAsia="ru-RU"/>
              </w:rPr>
            </w:pPr>
            <w:r w:rsidRPr="00CC3FE1">
              <w:rPr>
                <w:rFonts w:ascii="Times New Roman" w:eastAsia="Times New Roman" w:hAnsi="Times New Roman" w:cs="Times New Roman"/>
                <w:color w:val="000000"/>
                <w:szCs w:val="20"/>
                <w:u w:val="single"/>
                <w:lang w:eastAsia="ru-RU"/>
              </w:rPr>
              <w:t xml:space="preserve">Приказ ФГБОУ ДПО ИРПО </w:t>
            </w:r>
            <w:r w:rsidR="00387EEF">
              <w:rPr>
                <w:rFonts w:ascii="Times New Roman" w:eastAsia="Times New Roman" w:hAnsi="Times New Roman" w:cs="Times New Roman"/>
                <w:color w:val="000000"/>
                <w:szCs w:val="20"/>
                <w:lang w:eastAsia="ru-RU"/>
              </w:rPr>
              <w:t>№ П-256_от 29.07.2024</w:t>
            </w:r>
          </w:p>
          <w:p w:rsidR="00CC3FE1" w:rsidRPr="00CC3FE1" w:rsidRDefault="00CC3FE1" w:rsidP="00CC3FE1">
            <w:pPr>
              <w:spacing w:after="0" w:line="276" w:lineRule="auto"/>
              <w:jc w:val="center"/>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i/>
                <w:iCs/>
                <w:color w:val="000000"/>
                <w:sz w:val="20"/>
                <w:szCs w:val="20"/>
                <w:lang w:eastAsia="ru-RU"/>
              </w:rPr>
              <w:t>(реквизиты утверждающего документа)</w:t>
            </w:r>
          </w:p>
        </w:tc>
      </w:tr>
    </w:tbl>
    <w:p w:rsidR="00CC3FE1" w:rsidRPr="00CC3FE1" w:rsidRDefault="00CC3FE1" w:rsidP="00CC3FE1">
      <w:pPr>
        <w:spacing w:after="0" w:line="276" w:lineRule="auto"/>
        <w:rPr>
          <w:rFonts w:ascii="Times New Roman" w:eastAsia="Times New Roman" w:hAnsi="Times New Roman" w:cs="Times New Roman"/>
          <w:color w:val="000000"/>
          <w:sz w:val="24"/>
          <w:szCs w:val="20"/>
          <w:lang w:eastAsia="ru-RU"/>
        </w:rPr>
      </w:pPr>
    </w:p>
    <w:p w:rsidR="00CC3FE1" w:rsidRPr="00CC3FE1" w:rsidRDefault="00CC3FE1" w:rsidP="00CC3FE1">
      <w:pPr>
        <w:spacing w:after="0" w:line="276" w:lineRule="auto"/>
        <w:rPr>
          <w:rFonts w:ascii="Times New Roman" w:eastAsia="Times New Roman" w:hAnsi="Times New Roman" w:cs="Times New Roman"/>
          <w:color w:val="000000"/>
          <w:sz w:val="24"/>
          <w:szCs w:val="20"/>
          <w:lang w:eastAsia="ru-RU"/>
        </w:rPr>
      </w:pPr>
    </w:p>
    <w:p w:rsidR="00CC3FE1" w:rsidRPr="00CC3FE1" w:rsidRDefault="00CC3FE1" w:rsidP="00CC3FE1">
      <w:pPr>
        <w:spacing w:after="200" w:line="276" w:lineRule="auto"/>
        <w:jc w:val="center"/>
        <w:rPr>
          <w:rFonts w:ascii="Times New Roman" w:eastAsia="Times New Roman" w:hAnsi="Times New Roman" w:cs="Times New Roman"/>
          <w:b/>
          <w:color w:val="000000"/>
          <w:sz w:val="24"/>
          <w:szCs w:val="20"/>
          <w:u w:val="single"/>
          <w:lang w:eastAsia="ru-RU"/>
        </w:rPr>
      </w:pPr>
      <w:r w:rsidRPr="00CC3FE1">
        <w:rPr>
          <w:rFonts w:ascii="Times New Roman" w:eastAsia="Times New Roman" w:hAnsi="Times New Roman" w:cs="Times New Roman"/>
          <w:b/>
          <w:color w:val="000000"/>
          <w:sz w:val="24"/>
          <w:szCs w:val="20"/>
          <w:highlight w:val="lightGray"/>
          <w:u w:val="single"/>
          <w:lang w:eastAsia="ru-RU"/>
        </w:rPr>
        <w:br w:type="page"/>
      </w:r>
      <w:bookmarkStart w:id="0" w:name="_GoBack"/>
      <w:bookmarkEnd w:id="0"/>
    </w:p>
    <w:p w:rsidR="00CC3FE1" w:rsidRPr="00CC3FE1" w:rsidRDefault="00CC3FE1" w:rsidP="00CC3FE1">
      <w:pPr>
        <w:spacing w:after="0" w:line="276" w:lineRule="auto"/>
        <w:ind w:firstLine="709"/>
        <w:jc w:val="both"/>
        <w:rPr>
          <w:rFonts w:ascii="Times New Roman" w:eastAsia="Times New Roman" w:hAnsi="Times New Roman" w:cs="Times New Roman"/>
          <w:bCs/>
          <w:color w:val="000000"/>
          <w:sz w:val="24"/>
          <w:szCs w:val="20"/>
          <w:lang w:eastAsia="ru-RU"/>
        </w:rPr>
      </w:pPr>
      <w:r>
        <w:rPr>
          <w:rFonts w:ascii="Times New Roman" w:eastAsia="Times New Roman" w:hAnsi="Times New Roman" w:cs="Times New Roman"/>
          <w:color w:val="000000"/>
          <w:sz w:val="24"/>
          <w:szCs w:val="20"/>
          <w:lang w:eastAsia="ru-RU"/>
        </w:rPr>
        <w:lastRenderedPageBreak/>
        <w:t xml:space="preserve">Настоящая </w:t>
      </w:r>
      <w:r w:rsidRPr="00CC3FE1">
        <w:rPr>
          <w:rFonts w:ascii="Times New Roman" w:eastAsia="Times New Roman" w:hAnsi="Times New Roman" w:cs="Times New Roman"/>
          <w:color w:val="000000"/>
          <w:sz w:val="24"/>
          <w:szCs w:val="20"/>
          <w:lang w:eastAsia="ru-RU"/>
        </w:rPr>
        <w:t xml:space="preserve"> основная образовательная программа «ПРОФЕССИОНАЛИТЕТ» (Далее ПООП-П) по </w:t>
      </w:r>
      <w:r w:rsidRPr="00CC3FE1">
        <w:rPr>
          <w:rFonts w:ascii="Times New Roman" w:eastAsia="Times New Roman" w:hAnsi="Times New Roman" w:cs="Times New Roman"/>
          <w:bCs/>
          <w:color w:val="000000"/>
          <w:sz w:val="24"/>
          <w:szCs w:val="20"/>
          <w:lang w:eastAsia="ru-RU"/>
        </w:rPr>
        <w:t>специальности с</w:t>
      </w:r>
      <w:r w:rsidRPr="00CC3FE1">
        <w:rPr>
          <w:rFonts w:ascii="Times New Roman" w:eastAsia="Times New Roman" w:hAnsi="Times New Roman" w:cs="Times New Roman"/>
          <w:color w:val="000000"/>
          <w:sz w:val="24"/>
          <w:szCs w:val="20"/>
          <w:lang w:eastAsia="ru-RU"/>
        </w:rPr>
        <w:t xml:space="preserve">реднего профессионального образования (далее – ПООП-П, ПООП-П СПО) разработана на основе федерального государственного образовательного стандарта среднего профессионального образования по </w:t>
      </w:r>
      <w:r w:rsidRPr="00CC3FE1">
        <w:rPr>
          <w:rFonts w:ascii="Times New Roman" w:eastAsia="Times New Roman" w:hAnsi="Times New Roman" w:cs="Times New Roman"/>
          <w:bCs/>
          <w:color w:val="000000"/>
          <w:sz w:val="24"/>
          <w:szCs w:val="20"/>
          <w:lang w:eastAsia="ru-RU"/>
        </w:rPr>
        <w:t>специальности 15.02.16 Технология машиностроения, утвержденного Приказом Минпросвещения России от 14.06.2022 № 444 (Зарегистрировано в Минюсте России 01.07.2022 № 69122)</w:t>
      </w:r>
    </w:p>
    <w:p w:rsidR="00CC3FE1" w:rsidRPr="00CC3FE1" w:rsidRDefault="00CC3FE1" w:rsidP="00CC3FE1">
      <w:pPr>
        <w:spacing w:after="0" w:line="276" w:lineRule="auto"/>
        <w:ind w:firstLine="709"/>
        <w:jc w:val="both"/>
        <w:rPr>
          <w:rFonts w:ascii="Times New Roman" w:eastAsia="Times New Roman" w:hAnsi="Times New Roman" w:cs="Times New Roman"/>
          <w:bCs/>
          <w:color w:val="000000"/>
          <w:sz w:val="24"/>
          <w:szCs w:val="20"/>
          <w:lang w:eastAsia="ru-RU"/>
        </w:rPr>
      </w:pPr>
      <w:r w:rsidRPr="00CC3FE1">
        <w:rPr>
          <w:rFonts w:ascii="Times New Roman" w:eastAsia="Times New Roman" w:hAnsi="Times New Roman" w:cs="Times New Roman"/>
          <w:color w:val="000000"/>
          <w:sz w:val="24"/>
          <w:szCs w:val="20"/>
          <w:lang w:eastAsia="ru-RU"/>
        </w:rPr>
        <w:t xml:space="preserve">ПООП-П определяет рекомендованный объем и содержание среднего профессионального образования по </w:t>
      </w:r>
      <w:r w:rsidRPr="00CC3FE1">
        <w:rPr>
          <w:rFonts w:ascii="Times New Roman" w:eastAsia="Times New Roman" w:hAnsi="Times New Roman" w:cs="Times New Roman"/>
          <w:bCs/>
          <w:color w:val="000000"/>
          <w:sz w:val="24"/>
          <w:szCs w:val="20"/>
          <w:lang w:eastAsia="ru-RU"/>
        </w:rPr>
        <w:t>специальности 15.02.16 Технология машиностроения, планируемые</w:t>
      </w:r>
      <w:r w:rsidRPr="00CC3FE1">
        <w:rPr>
          <w:rFonts w:ascii="Times New Roman" w:eastAsia="Times New Roman" w:hAnsi="Times New Roman" w:cs="Times New Roman"/>
          <w:color w:val="000000"/>
          <w:sz w:val="24"/>
          <w:szCs w:val="20"/>
          <w:lang w:eastAsia="ru-RU"/>
        </w:rPr>
        <w:t xml:space="preserve"> результаты освоения образовательной программы, примерные условия образовательной деятельности.</w:t>
      </w:r>
    </w:p>
    <w:p w:rsidR="00CC3FE1" w:rsidRPr="00CC3FE1" w:rsidRDefault="00CC3FE1" w:rsidP="00CC3FE1">
      <w:pPr>
        <w:spacing w:after="0" w:line="276" w:lineRule="auto"/>
        <w:ind w:firstLine="708"/>
        <w:jc w:val="both"/>
        <w:rPr>
          <w:rFonts w:ascii="Times New Roman" w:eastAsia="Times New Roman" w:hAnsi="Times New Roman" w:cs="Times New Roman"/>
          <w:b/>
          <w:color w:val="000000"/>
          <w:sz w:val="24"/>
          <w:szCs w:val="20"/>
          <w:lang w:eastAsia="ru-RU"/>
        </w:rPr>
      </w:pPr>
      <w:r w:rsidRPr="00CC3FE1">
        <w:rPr>
          <w:rFonts w:ascii="Times New Roman" w:eastAsia="Times New Roman" w:hAnsi="Times New Roman" w:cs="Times New Roman"/>
          <w:color w:val="000000"/>
          <w:sz w:val="24"/>
          <w:szCs w:val="20"/>
          <w:lang w:eastAsia="ru-RU"/>
        </w:rPr>
        <w:t>ПООП-П содержит обязательную часть образовательной программы для работодателя и предполагает вариативность для сетевой формы реализации образовательной программы.</w:t>
      </w:r>
    </w:p>
    <w:p w:rsidR="00CC3FE1" w:rsidRPr="00CC3FE1" w:rsidRDefault="00CC3FE1" w:rsidP="00CC3FE1">
      <w:pPr>
        <w:spacing w:after="0" w:line="276" w:lineRule="auto"/>
        <w:rPr>
          <w:rFonts w:ascii="Times New Roman" w:eastAsia="Times New Roman" w:hAnsi="Times New Roman" w:cs="Times New Roman"/>
          <w:color w:val="000000"/>
          <w:sz w:val="24"/>
          <w:szCs w:val="24"/>
          <w:lang w:val="x-none" w:eastAsia="ru-RU"/>
        </w:rPr>
      </w:pPr>
    </w:p>
    <w:p w:rsidR="00CC3FE1" w:rsidRPr="00CC3FE1" w:rsidRDefault="00CC3FE1" w:rsidP="00CC3FE1">
      <w:pPr>
        <w:spacing w:after="0" w:line="276" w:lineRule="auto"/>
        <w:ind w:firstLine="709"/>
        <w:jc w:val="both"/>
        <w:rPr>
          <w:rFonts w:ascii="Times New Roman" w:eastAsia="Times New Roman" w:hAnsi="Times New Roman" w:cs="Times New Roman"/>
          <w:color w:val="000000"/>
          <w:sz w:val="24"/>
          <w:szCs w:val="20"/>
          <w:lang w:val="x-none" w:eastAsia="ru-RU"/>
        </w:rPr>
      </w:pPr>
    </w:p>
    <w:p w:rsidR="00CC3FE1" w:rsidRPr="00CC3FE1" w:rsidRDefault="00CC3FE1" w:rsidP="00CC3FE1">
      <w:pPr>
        <w:spacing w:after="0" w:line="276" w:lineRule="auto"/>
        <w:ind w:firstLine="709"/>
        <w:jc w:val="both"/>
        <w:rPr>
          <w:rFonts w:ascii="Times New Roman" w:eastAsia="Times New Roman" w:hAnsi="Times New Roman" w:cs="Times New Roman"/>
          <w:color w:val="000000"/>
          <w:sz w:val="24"/>
          <w:szCs w:val="20"/>
          <w:lang w:eastAsia="ru-RU"/>
        </w:rPr>
      </w:pPr>
    </w:p>
    <w:p w:rsidR="00CC3FE1" w:rsidRPr="00CC3FE1" w:rsidRDefault="00CC3FE1" w:rsidP="00CC3FE1">
      <w:pPr>
        <w:spacing w:after="0" w:line="276" w:lineRule="auto"/>
        <w:ind w:firstLine="709"/>
        <w:jc w:val="both"/>
        <w:rPr>
          <w:rFonts w:ascii="Times New Roman" w:eastAsia="Times New Roman" w:hAnsi="Times New Roman" w:cs="Times New Roman"/>
          <w:color w:val="000000"/>
          <w:sz w:val="24"/>
          <w:szCs w:val="20"/>
          <w:lang w:eastAsia="ru-RU"/>
        </w:rPr>
      </w:pPr>
    </w:p>
    <w:p w:rsidR="00CC3FE1" w:rsidRPr="00CC3FE1" w:rsidRDefault="00CC3FE1" w:rsidP="00CC3FE1">
      <w:pPr>
        <w:spacing w:after="0" w:line="276" w:lineRule="auto"/>
        <w:ind w:firstLine="709"/>
        <w:jc w:val="both"/>
        <w:rPr>
          <w:rFonts w:ascii="Times New Roman" w:eastAsia="Times New Roman" w:hAnsi="Times New Roman" w:cs="Times New Roman"/>
          <w:color w:val="000000"/>
          <w:sz w:val="24"/>
          <w:szCs w:val="20"/>
          <w:lang w:eastAsia="ru-RU"/>
        </w:rPr>
      </w:pPr>
    </w:p>
    <w:p w:rsidR="00CC3FE1" w:rsidRPr="00CC3FE1" w:rsidRDefault="00CC3FE1" w:rsidP="00CC3FE1">
      <w:pPr>
        <w:spacing w:after="0" w:line="276" w:lineRule="auto"/>
        <w:ind w:firstLine="709"/>
        <w:jc w:val="both"/>
        <w:rPr>
          <w:rFonts w:ascii="Times New Roman" w:eastAsia="Times New Roman" w:hAnsi="Times New Roman" w:cs="Times New Roman"/>
          <w:color w:val="000000"/>
          <w:sz w:val="24"/>
          <w:szCs w:val="20"/>
          <w:lang w:eastAsia="ru-RU"/>
        </w:rPr>
      </w:pPr>
    </w:p>
    <w:p w:rsidR="00CC3FE1" w:rsidRPr="00CC3FE1" w:rsidRDefault="00CC3FE1" w:rsidP="00CC3FE1">
      <w:pPr>
        <w:spacing w:after="0" w:line="276" w:lineRule="auto"/>
        <w:ind w:firstLine="709"/>
        <w:jc w:val="both"/>
        <w:rPr>
          <w:rFonts w:ascii="Times New Roman" w:eastAsia="Times New Roman" w:hAnsi="Times New Roman" w:cs="Times New Roman"/>
          <w:color w:val="000000"/>
          <w:sz w:val="24"/>
          <w:szCs w:val="20"/>
          <w:lang w:eastAsia="ru-RU"/>
        </w:rPr>
      </w:pPr>
    </w:p>
    <w:p w:rsidR="00CC3FE1" w:rsidRPr="00CC3FE1" w:rsidRDefault="00CC3FE1" w:rsidP="00CC3FE1">
      <w:pPr>
        <w:spacing w:after="0" w:line="276" w:lineRule="auto"/>
        <w:ind w:firstLine="709"/>
        <w:jc w:val="both"/>
        <w:rPr>
          <w:rFonts w:ascii="Times New Roman" w:eastAsia="Times New Roman" w:hAnsi="Times New Roman" w:cs="Times New Roman"/>
          <w:color w:val="000000"/>
          <w:sz w:val="24"/>
          <w:szCs w:val="20"/>
          <w:lang w:eastAsia="ru-RU"/>
        </w:rPr>
      </w:pPr>
    </w:p>
    <w:p w:rsidR="00CC3FE1" w:rsidRPr="00CC3FE1" w:rsidRDefault="00CC3FE1" w:rsidP="00CC3FE1">
      <w:pPr>
        <w:spacing w:after="0" w:line="276" w:lineRule="auto"/>
        <w:ind w:firstLine="709"/>
        <w:jc w:val="both"/>
        <w:rPr>
          <w:rFonts w:ascii="Times New Roman" w:eastAsia="Times New Roman" w:hAnsi="Times New Roman" w:cs="Times New Roman"/>
          <w:color w:val="000000"/>
          <w:sz w:val="24"/>
          <w:szCs w:val="20"/>
          <w:lang w:eastAsia="ru-RU"/>
        </w:rPr>
      </w:pPr>
    </w:p>
    <w:p w:rsidR="00CC3FE1" w:rsidRPr="00CC3FE1" w:rsidRDefault="00CC3FE1" w:rsidP="00CC3FE1">
      <w:pPr>
        <w:spacing w:after="0" w:line="276" w:lineRule="auto"/>
        <w:ind w:firstLine="709"/>
        <w:jc w:val="both"/>
        <w:rPr>
          <w:rFonts w:ascii="Times New Roman" w:eastAsia="Times New Roman" w:hAnsi="Times New Roman" w:cs="Times New Roman"/>
          <w:color w:val="000000"/>
          <w:sz w:val="24"/>
          <w:szCs w:val="20"/>
          <w:lang w:eastAsia="ru-RU"/>
        </w:rPr>
      </w:pPr>
    </w:p>
    <w:p w:rsidR="00CC3FE1" w:rsidRPr="00CC3FE1" w:rsidRDefault="00CC3FE1" w:rsidP="00CC3FE1">
      <w:pPr>
        <w:spacing w:after="200" w:line="276" w:lineRule="auto"/>
        <w:ind w:firstLine="709"/>
        <w:jc w:val="both"/>
        <w:rPr>
          <w:rFonts w:ascii="Times New Roman" w:eastAsia="Times New Roman" w:hAnsi="Times New Roman" w:cs="Times New Roman"/>
          <w:color w:val="000000"/>
          <w:sz w:val="24"/>
          <w:szCs w:val="20"/>
          <w:lang w:eastAsia="ru-RU"/>
        </w:rPr>
      </w:pPr>
    </w:p>
    <w:tbl>
      <w:tblPr>
        <w:tblW w:w="9601" w:type="dxa"/>
        <w:tblLook w:val="04A0" w:firstRow="1" w:lastRow="0" w:firstColumn="1" w:lastColumn="0" w:noHBand="0" w:noVBand="1"/>
      </w:tblPr>
      <w:tblGrid>
        <w:gridCol w:w="4928"/>
        <w:gridCol w:w="4673"/>
      </w:tblGrid>
      <w:tr w:rsidR="00CC3FE1" w:rsidRPr="00CC3FE1" w:rsidTr="00CC3FE1">
        <w:tc>
          <w:tcPr>
            <w:tcW w:w="4928" w:type="dxa"/>
            <w:shd w:val="clear" w:color="auto" w:fill="auto"/>
          </w:tcPr>
          <w:p w:rsidR="00CC3FE1" w:rsidRPr="00CC3FE1" w:rsidRDefault="00CC3FE1" w:rsidP="00CC3FE1">
            <w:pPr>
              <w:spacing w:after="200" w:line="276" w:lineRule="auto"/>
              <w:rPr>
                <w:rFonts w:ascii="Times New Roman" w:eastAsia="Segoe UI" w:hAnsi="Times New Roman" w:cs="Segoe UI"/>
                <w:b/>
                <w:sz w:val="24"/>
                <w:szCs w:val="24"/>
                <w:lang w:eastAsia="ru-RU"/>
              </w:rPr>
            </w:pPr>
            <w:r w:rsidRPr="00CC3FE1">
              <w:rPr>
                <w:rFonts w:ascii="Times New Roman" w:eastAsia="Segoe UI" w:hAnsi="Times New Roman" w:cs="Segoe UI"/>
                <w:b/>
                <w:sz w:val="24"/>
                <w:szCs w:val="24"/>
                <w:lang w:eastAsia="ru-RU"/>
              </w:rPr>
              <w:t xml:space="preserve">Организация-работодатель: </w:t>
            </w:r>
          </w:p>
          <w:p w:rsidR="00CC3FE1" w:rsidRPr="00CC3FE1" w:rsidRDefault="00CC3FE1" w:rsidP="00CC3FE1">
            <w:pPr>
              <w:spacing w:after="200" w:line="276" w:lineRule="auto"/>
              <w:rPr>
                <w:rFonts w:ascii="Times New Roman" w:eastAsia="Segoe UI" w:hAnsi="Times New Roman" w:cs="Segoe UI"/>
                <w:b/>
                <w:sz w:val="24"/>
                <w:szCs w:val="24"/>
                <w:lang w:eastAsia="ru-RU"/>
              </w:rPr>
            </w:pPr>
          </w:p>
        </w:tc>
        <w:tc>
          <w:tcPr>
            <w:tcW w:w="4673" w:type="dxa"/>
            <w:shd w:val="clear" w:color="auto" w:fill="auto"/>
          </w:tcPr>
          <w:p w:rsidR="00CC3FE1" w:rsidRPr="00CC3FE1" w:rsidRDefault="00CC3FE1" w:rsidP="00CC3FE1">
            <w:pPr>
              <w:spacing w:after="0" w:line="240" w:lineRule="auto"/>
              <w:rPr>
                <w:rFonts w:ascii="Times New Roman" w:eastAsia="Segoe UI" w:hAnsi="Times New Roman" w:cs="Segoe UI"/>
                <w:sz w:val="24"/>
                <w:szCs w:val="24"/>
                <w:lang w:eastAsia="ru-RU"/>
              </w:rPr>
            </w:pPr>
            <w:r w:rsidRPr="00CC3FE1">
              <w:rPr>
                <w:rFonts w:ascii="Times New Roman" w:eastAsia="Segoe UI" w:hAnsi="Times New Roman" w:cs="Segoe UI"/>
                <w:sz w:val="24"/>
                <w:szCs w:val="24"/>
                <w:lang w:eastAsia="ru-RU"/>
              </w:rPr>
              <w:t>Акционерное общество «Военно-промышленная корпорация «Научно-производственное объединение машиностроения»</w:t>
            </w:r>
          </w:p>
        </w:tc>
      </w:tr>
      <w:tr w:rsidR="00CC3FE1" w:rsidRPr="00CC3FE1" w:rsidTr="00CC3FE1">
        <w:tc>
          <w:tcPr>
            <w:tcW w:w="4928" w:type="dxa"/>
            <w:shd w:val="clear" w:color="auto" w:fill="auto"/>
          </w:tcPr>
          <w:p w:rsidR="00CC3FE1" w:rsidRPr="00CC3FE1" w:rsidRDefault="00CC3FE1" w:rsidP="00CC3FE1">
            <w:pPr>
              <w:spacing w:after="200" w:line="276" w:lineRule="auto"/>
              <w:rPr>
                <w:rFonts w:ascii="Times New Roman" w:eastAsia="Segoe UI" w:hAnsi="Times New Roman" w:cs="Segoe UI"/>
                <w:b/>
                <w:sz w:val="24"/>
                <w:szCs w:val="24"/>
                <w:lang w:eastAsia="ru-RU"/>
              </w:rPr>
            </w:pPr>
          </w:p>
          <w:p w:rsidR="00CC3FE1" w:rsidRPr="00CC3FE1" w:rsidRDefault="00CC3FE1" w:rsidP="00CC3FE1">
            <w:pPr>
              <w:spacing w:after="200" w:line="276" w:lineRule="auto"/>
              <w:rPr>
                <w:rFonts w:ascii="Times New Roman" w:eastAsia="Segoe UI" w:hAnsi="Times New Roman" w:cs="Segoe UI"/>
                <w:b/>
                <w:sz w:val="24"/>
                <w:szCs w:val="24"/>
                <w:lang w:eastAsia="ru-RU"/>
              </w:rPr>
            </w:pPr>
            <w:r w:rsidRPr="00CC3FE1">
              <w:rPr>
                <w:rFonts w:ascii="Times New Roman" w:eastAsia="Segoe UI" w:hAnsi="Times New Roman" w:cs="Segoe UI"/>
                <w:b/>
                <w:sz w:val="24"/>
                <w:szCs w:val="24"/>
                <w:lang w:eastAsia="ru-RU"/>
              </w:rPr>
              <w:t xml:space="preserve">Организация-разработчик: </w:t>
            </w:r>
          </w:p>
          <w:p w:rsidR="00CC3FE1" w:rsidRPr="00CC3FE1" w:rsidRDefault="00CC3FE1" w:rsidP="00CC3FE1">
            <w:pPr>
              <w:spacing w:after="200" w:line="276" w:lineRule="auto"/>
              <w:rPr>
                <w:rFonts w:ascii="Verdana" w:eastAsia="Segoe UI" w:hAnsi="Verdana" w:cs="Segoe UI"/>
                <w:lang w:eastAsia="ru-RU"/>
              </w:rPr>
            </w:pPr>
          </w:p>
        </w:tc>
        <w:tc>
          <w:tcPr>
            <w:tcW w:w="4673" w:type="dxa"/>
            <w:shd w:val="clear" w:color="auto" w:fill="auto"/>
          </w:tcPr>
          <w:p w:rsidR="00CC3FE1" w:rsidRPr="00CC3FE1" w:rsidRDefault="00CC3FE1" w:rsidP="00CC3FE1">
            <w:pPr>
              <w:spacing w:after="0" w:line="240" w:lineRule="auto"/>
              <w:rPr>
                <w:rFonts w:ascii="Times New Roman" w:eastAsia="Segoe UI" w:hAnsi="Times New Roman" w:cs="Segoe UI"/>
                <w:sz w:val="24"/>
                <w:szCs w:val="24"/>
                <w:lang w:eastAsia="ru-RU"/>
              </w:rPr>
            </w:pPr>
          </w:p>
          <w:p w:rsidR="00CC3FE1" w:rsidRPr="00CC3FE1" w:rsidRDefault="00CC3FE1" w:rsidP="00CC3FE1">
            <w:pPr>
              <w:spacing w:after="0" w:line="240" w:lineRule="auto"/>
              <w:rPr>
                <w:rFonts w:ascii="Times New Roman" w:eastAsia="Segoe UI" w:hAnsi="Times New Roman" w:cs="Segoe UI"/>
                <w:sz w:val="24"/>
                <w:szCs w:val="24"/>
                <w:lang w:eastAsia="ru-RU"/>
              </w:rPr>
            </w:pPr>
            <w:r w:rsidRPr="00CC3FE1">
              <w:rPr>
                <w:rFonts w:ascii="Times New Roman" w:eastAsia="Segoe UI" w:hAnsi="Times New Roman" w:cs="Segoe UI"/>
                <w:sz w:val="24"/>
                <w:szCs w:val="24"/>
                <w:lang w:eastAsia="ru-RU"/>
              </w:rPr>
              <w:t>Государственное автономное профессиональное образовательное учреждение Московской области «Подмосковный колледж «Энергия»</w:t>
            </w:r>
          </w:p>
        </w:tc>
      </w:tr>
      <w:tr w:rsidR="00CC3FE1" w:rsidRPr="00CC3FE1" w:rsidTr="00CC3FE1">
        <w:tc>
          <w:tcPr>
            <w:tcW w:w="4928" w:type="dxa"/>
            <w:shd w:val="clear" w:color="auto" w:fill="auto"/>
          </w:tcPr>
          <w:p w:rsidR="00CC3FE1" w:rsidRPr="00CC3FE1" w:rsidRDefault="00CC3FE1" w:rsidP="00CC3FE1">
            <w:pPr>
              <w:spacing w:after="200" w:line="276" w:lineRule="auto"/>
              <w:jc w:val="both"/>
              <w:rPr>
                <w:rFonts w:ascii="Times New Roman" w:eastAsia="Segoe UI" w:hAnsi="Times New Roman" w:cs="Segoe UI"/>
                <w:b/>
                <w:sz w:val="24"/>
                <w:szCs w:val="24"/>
                <w:lang w:eastAsia="ru-RU"/>
              </w:rPr>
            </w:pPr>
            <w:r w:rsidRPr="00CC3FE1">
              <w:rPr>
                <w:rFonts w:ascii="Times New Roman" w:eastAsia="Segoe UI" w:hAnsi="Times New Roman" w:cs="Segoe UI"/>
                <w:b/>
                <w:sz w:val="24"/>
                <w:szCs w:val="24"/>
                <w:lang w:eastAsia="ru-RU"/>
              </w:rPr>
              <w:t>Экспертные организации:</w:t>
            </w:r>
          </w:p>
          <w:p w:rsidR="00CC3FE1" w:rsidRPr="00CC3FE1" w:rsidRDefault="00CC3FE1" w:rsidP="00CC3FE1">
            <w:pPr>
              <w:spacing w:after="200" w:line="276" w:lineRule="auto"/>
              <w:rPr>
                <w:rFonts w:ascii="Verdana" w:eastAsia="Segoe UI" w:hAnsi="Verdana" w:cs="Segoe UI"/>
                <w:lang w:eastAsia="ru-RU"/>
              </w:rPr>
            </w:pPr>
          </w:p>
        </w:tc>
        <w:tc>
          <w:tcPr>
            <w:tcW w:w="4673" w:type="dxa"/>
            <w:shd w:val="clear" w:color="auto" w:fill="auto"/>
          </w:tcPr>
          <w:p w:rsidR="00CC3FE1" w:rsidRPr="00CC3FE1" w:rsidRDefault="00CC3FE1" w:rsidP="00CC3FE1">
            <w:pPr>
              <w:spacing w:after="200" w:line="276" w:lineRule="auto"/>
              <w:rPr>
                <w:rFonts w:ascii="Verdana" w:eastAsia="Segoe UI" w:hAnsi="Verdana" w:cs="Segoe UI"/>
                <w:lang w:eastAsia="ru-RU"/>
              </w:rPr>
            </w:pPr>
          </w:p>
        </w:tc>
      </w:tr>
    </w:tbl>
    <w:p w:rsidR="00CC3FE1" w:rsidRPr="00CC3FE1" w:rsidRDefault="00CC3FE1" w:rsidP="00CC3FE1">
      <w:pPr>
        <w:spacing w:after="200" w:line="276" w:lineRule="auto"/>
        <w:jc w:val="both"/>
        <w:rPr>
          <w:rFonts w:ascii="Times New Roman" w:eastAsia="Times New Roman" w:hAnsi="Times New Roman" w:cs="Times New Roman"/>
          <w:color w:val="000000"/>
          <w:sz w:val="24"/>
          <w:szCs w:val="20"/>
          <w:lang w:eastAsia="ru-RU"/>
        </w:rPr>
      </w:pPr>
    </w:p>
    <w:p w:rsidR="00CC3FE1" w:rsidRPr="00CC3FE1" w:rsidRDefault="00CC3FE1" w:rsidP="00CC3FE1">
      <w:pPr>
        <w:spacing w:after="200" w:line="276" w:lineRule="auto"/>
        <w:rPr>
          <w:rFonts w:ascii="Verdana" w:eastAsia="Times New Roman" w:hAnsi="Verdana" w:cs="Times New Roman"/>
          <w:color w:val="000000"/>
          <w:szCs w:val="20"/>
          <w:lang w:eastAsia="ru-RU"/>
        </w:rPr>
        <w:sectPr w:rsidR="00CC3FE1" w:rsidRPr="00CC3FE1">
          <w:footerReference w:type="default" r:id="rId7"/>
          <w:pgSz w:w="11906" w:h="16838"/>
          <w:pgMar w:top="851" w:right="851" w:bottom="907" w:left="1843" w:header="709" w:footer="709" w:gutter="0"/>
          <w:cols w:space="720"/>
          <w:titlePg/>
        </w:sectPr>
      </w:pPr>
    </w:p>
    <w:p w:rsidR="00CC3FE1" w:rsidRPr="00CC3FE1" w:rsidRDefault="00CC3FE1" w:rsidP="00CC3FE1">
      <w:pPr>
        <w:spacing w:after="0" w:line="276" w:lineRule="auto"/>
        <w:jc w:val="center"/>
        <w:rPr>
          <w:rFonts w:ascii="Times New Roman" w:eastAsia="Times New Roman" w:hAnsi="Times New Roman" w:cs="Times New Roman"/>
          <w:b/>
          <w:color w:val="000000"/>
          <w:sz w:val="24"/>
          <w:szCs w:val="24"/>
          <w:lang w:eastAsia="ru-RU"/>
        </w:rPr>
      </w:pPr>
      <w:r w:rsidRPr="00CC3FE1">
        <w:rPr>
          <w:rFonts w:ascii="Times New Roman" w:eastAsia="Times New Roman" w:hAnsi="Times New Roman" w:cs="Times New Roman"/>
          <w:b/>
          <w:color w:val="000000"/>
          <w:sz w:val="24"/>
          <w:szCs w:val="24"/>
          <w:lang w:eastAsia="ru-RU"/>
        </w:rPr>
        <w:lastRenderedPageBreak/>
        <w:t>Содержание</w:t>
      </w:r>
    </w:p>
    <w:tbl>
      <w:tblPr>
        <w:tblpPr w:leftFromText="180" w:rightFromText="180" w:vertAnchor="text" w:tblpX="-5" w:tblpY="1"/>
        <w:tblOverlap w:val="never"/>
        <w:tblW w:w="9786" w:type="dxa"/>
        <w:tblLook w:val="04A0" w:firstRow="1" w:lastRow="0" w:firstColumn="1" w:lastColumn="0" w:noHBand="0" w:noVBand="1"/>
      </w:tblPr>
      <w:tblGrid>
        <w:gridCol w:w="9210"/>
        <w:gridCol w:w="576"/>
      </w:tblGrid>
      <w:tr w:rsidR="00CC3FE1" w:rsidRPr="00CC3FE1" w:rsidTr="00CC3FE1">
        <w:tc>
          <w:tcPr>
            <w:tcW w:w="9214" w:type="dxa"/>
            <w:shd w:val="clear" w:color="auto" w:fill="auto"/>
          </w:tcPr>
          <w:p w:rsidR="00CC3FE1" w:rsidRPr="00CC3FE1" w:rsidRDefault="00CC3FE1" w:rsidP="00CC3FE1">
            <w:pPr>
              <w:spacing w:after="0" w:line="276" w:lineRule="auto"/>
              <w:rPr>
                <w:rFonts w:ascii="Times New Roman" w:eastAsia="Times New Roman" w:hAnsi="Times New Roman" w:cs="Times New Roman"/>
                <w:b/>
                <w:color w:val="000000"/>
                <w:sz w:val="24"/>
                <w:szCs w:val="24"/>
              </w:rPr>
            </w:pPr>
            <w:bookmarkStart w:id="1" w:name="_Hlk147745645"/>
            <w:r w:rsidRPr="00CC3FE1">
              <w:rPr>
                <w:rFonts w:ascii="Times New Roman" w:eastAsia="Times New Roman" w:hAnsi="Times New Roman" w:cs="Times New Roman"/>
                <w:b/>
                <w:color w:val="000000"/>
                <w:sz w:val="24"/>
                <w:szCs w:val="24"/>
              </w:rPr>
              <w:t>Раздел 1. Общие положения</w:t>
            </w:r>
          </w:p>
        </w:tc>
        <w:tc>
          <w:tcPr>
            <w:tcW w:w="572" w:type="dxa"/>
            <w:shd w:val="clear" w:color="auto" w:fill="auto"/>
          </w:tcPr>
          <w:p w:rsidR="00CC3FE1" w:rsidRPr="00CC3FE1" w:rsidRDefault="00CC3FE1" w:rsidP="00CC3FE1">
            <w:pPr>
              <w:spacing w:after="0" w:line="276" w:lineRule="auto"/>
              <w:jc w:val="center"/>
              <w:rPr>
                <w:rFonts w:ascii="Times New Roman" w:eastAsia="Times New Roman" w:hAnsi="Times New Roman" w:cs="Times New Roman"/>
                <w:bCs/>
                <w:color w:val="000000"/>
                <w:sz w:val="24"/>
                <w:szCs w:val="24"/>
              </w:rPr>
            </w:pPr>
            <w:r w:rsidRPr="00CC3FE1">
              <w:rPr>
                <w:rFonts w:ascii="Times New Roman" w:eastAsia="Times New Roman" w:hAnsi="Times New Roman" w:cs="Times New Roman"/>
                <w:bCs/>
                <w:color w:val="000000"/>
                <w:sz w:val="24"/>
                <w:szCs w:val="24"/>
              </w:rPr>
              <w:t>4</w:t>
            </w:r>
          </w:p>
        </w:tc>
      </w:tr>
      <w:tr w:rsidR="00CC3FE1" w:rsidRPr="00CC3FE1" w:rsidTr="00CC3FE1">
        <w:tc>
          <w:tcPr>
            <w:tcW w:w="9214" w:type="dxa"/>
            <w:shd w:val="clear" w:color="auto" w:fill="auto"/>
          </w:tcPr>
          <w:p w:rsidR="00CC3FE1" w:rsidRPr="00CC3FE1" w:rsidRDefault="00CC3FE1" w:rsidP="00CC3FE1">
            <w:pPr>
              <w:spacing w:after="0" w:line="276" w:lineRule="auto"/>
              <w:rPr>
                <w:rFonts w:ascii="Times New Roman" w:eastAsia="Times New Roman" w:hAnsi="Times New Roman" w:cs="Times New Roman"/>
                <w:b/>
                <w:color w:val="000000"/>
                <w:sz w:val="24"/>
                <w:szCs w:val="24"/>
              </w:rPr>
            </w:pPr>
            <w:r w:rsidRPr="00CC3FE1">
              <w:rPr>
                <w:rFonts w:ascii="Times New Roman" w:eastAsia="Times New Roman" w:hAnsi="Times New Roman" w:cs="Times New Roman"/>
                <w:b/>
                <w:color w:val="000000"/>
                <w:sz w:val="24"/>
                <w:szCs w:val="24"/>
              </w:rPr>
              <w:t>Раздел 2. Общая характеристика образовательной программы с учетом сетевой формы реализации программы</w:t>
            </w:r>
          </w:p>
        </w:tc>
        <w:tc>
          <w:tcPr>
            <w:tcW w:w="572" w:type="dxa"/>
            <w:shd w:val="clear" w:color="auto" w:fill="auto"/>
          </w:tcPr>
          <w:p w:rsidR="00CC3FE1" w:rsidRPr="00CC3FE1" w:rsidRDefault="00CC3FE1" w:rsidP="00CC3FE1">
            <w:pPr>
              <w:spacing w:after="0" w:line="276" w:lineRule="auto"/>
              <w:jc w:val="center"/>
              <w:rPr>
                <w:rFonts w:ascii="Times New Roman" w:eastAsia="Times New Roman" w:hAnsi="Times New Roman" w:cs="Times New Roman"/>
                <w:bCs/>
                <w:color w:val="000000"/>
                <w:sz w:val="24"/>
                <w:szCs w:val="24"/>
              </w:rPr>
            </w:pPr>
            <w:r w:rsidRPr="00CC3FE1">
              <w:rPr>
                <w:rFonts w:ascii="Times New Roman" w:eastAsia="Times New Roman" w:hAnsi="Times New Roman" w:cs="Times New Roman"/>
                <w:bCs/>
                <w:color w:val="000000"/>
                <w:sz w:val="24"/>
                <w:szCs w:val="24"/>
              </w:rPr>
              <w:t>6</w:t>
            </w:r>
          </w:p>
        </w:tc>
      </w:tr>
      <w:tr w:rsidR="00CC3FE1" w:rsidRPr="00CC3FE1" w:rsidTr="00CC3FE1">
        <w:tc>
          <w:tcPr>
            <w:tcW w:w="9214" w:type="dxa"/>
            <w:shd w:val="clear" w:color="auto" w:fill="auto"/>
          </w:tcPr>
          <w:p w:rsidR="00CC3FE1" w:rsidRPr="00CC3FE1" w:rsidRDefault="00CC3FE1" w:rsidP="00CC3FE1">
            <w:pPr>
              <w:spacing w:after="0" w:line="276" w:lineRule="auto"/>
              <w:rPr>
                <w:rFonts w:ascii="Times New Roman" w:eastAsia="Times New Roman" w:hAnsi="Times New Roman" w:cs="Times New Roman"/>
                <w:b/>
                <w:color w:val="000000"/>
                <w:sz w:val="24"/>
                <w:szCs w:val="24"/>
              </w:rPr>
            </w:pPr>
            <w:r w:rsidRPr="00CC3FE1">
              <w:rPr>
                <w:rFonts w:ascii="Times New Roman" w:eastAsia="Times New Roman" w:hAnsi="Times New Roman" w:cs="Times New Roman"/>
                <w:b/>
                <w:color w:val="000000"/>
                <w:sz w:val="24"/>
                <w:szCs w:val="24"/>
              </w:rPr>
              <w:t>Раздел 3. Характеристика профессиональной деятельности выпускника</w:t>
            </w:r>
          </w:p>
        </w:tc>
        <w:tc>
          <w:tcPr>
            <w:tcW w:w="572" w:type="dxa"/>
            <w:shd w:val="clear" w:color="auto" w:fill="auto"/>
          </w:tcPr>
          <w:p w:rsidR="00CC3FE1" w:rsidRPr="00CC3FE1" w:rsidRDefault="00CC3FE1" w:rsidP="00CC3FE1">
            <w:pPr>
              <w:spacing w:after="0" w:line="276" w:lineRule="auto"/>
              <w:jc w:val="center"/>
              <w:rPr>
                <w:rFonts w:ascii="Times New Roman" w:eastAsia="Times New Roman" w:hAnsi="Times New Roman" w:cs="Times New Roman"/>
                <w:bCs/>
                <w:color w:val="000000"/>
                <w:sz w:val="24"/>
                <w:szCs w:val="24"/>
              </w:rPr>
            </w:pPr>
            <w:r w:rsidRPr="00CC3FE1">
              <w:rPr>
                <w:rFonts w:ascii="Times New Roman" w:eastAsia="Times New Roman" w:hAnsi="Times New Roman" w:cs="Times New Roman"/>
                <w:bCs/>
                <w:color w:val="000000"/>
                <w:sz w:val="24"/>
                <w:szCs w:val="24"/>
              </w:rPr>
              <w:t>7</w:t>
            </w:r>
          </w:p>
        </w:tc>
      </w:tr>
      <w:tr w:rsidR="00CC3FE1" w:rsidRPr="00CC3FE1" w:rsidTr="00CC3FE1">
        <w:tc>
          <w:tcPr>
            <w:tcW w:w="9214" w:type="dxa"/>
            <w:shd w:val="clear" w:color="auto" w:fill="auto"/>
          </w:tcPr>
          <w:p w:rsidR="00CC3FE1" w:rsidRPr="00CC3FE1" w:rsidRDefault="00CC3FE1" w:rsidP="00CC3FE1">
            <w:pPr>
              <w:spacing w:after="0" w:line="27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Раздел 4. Р</w:t>
            </w:r>
            <w:r w:rsidRPr="00CC3FE1">
              <w:rPr>
                <w:rFonts w:ascii="Times New Roman" w:eastAsia="Times New Roman" w:hAnsi="Times New Roman" w:cs="Times New Roman"/>
                <w:b/>
                <w:color w:val="000000"/>
                <w:sz w:val="24"/>
                <w:szCs w:val="24"/>
              </w:rPr>
              <w:t>результаты освоения образовательной программы</w:t>
            </w:r>
          </w:p>
        </w:tc>
        <w:tc>
          <w:tcPr>
            <w:tcW w:w="572" w:type="dxa"/>
            <w:shd w:val="clear" w:color="auto" w:fill="auto"/>
          </w:tcPr>
          <w:p w:rsidR="00CC3FE1" w:rsidRPr="00CC3FE1" w:rsidRDefault="00CC3FE1" w:rsidP="00CC3FE1">
            <w:pPr>
              <w:spacing w:after="0" w:line="276" w:lineRule="auto"/>
              <w:jc w:val="center"/>
              <w:rPr>
                <w:rFonts w:ascii="Times New Roman" w:eastAsia="Times New Roman" w:hAnsi="Times New Roman" w:cs="Times New Roman"/>
                <w:bCs/>
                <w:color w:val="000000"/>
                <w:sz w:val="24"/>
                <w:szCs w:val="24"/>
              </w:rPr>
            </w:pPr>
            <w:r w:rsidRPr="00CC3FE1">
              <w:rPr>
                <w:rFonts w:ascii="Times New Roman" w:eastAsia="Times New Roman" w:hAnsi="Times New Roman" w:cs="Times New Roman"/>
                <w:bCs/>
                <w:color w:val="000000"/>
                <w:sz w:val="24"/>
                <w:szCs w:val="24"/>
              </w:rPr>
              <w:t>9</w:t>
            </w:r>
          </w:p>
        </w:tc>
      </w:tr>
      <w:tr w:rsidR="00CC3FE1" w:rsidRPr="00CC3FE1" w:rsidTr="00CC3FE1">
        <w:tc>
          <w:tcPr>
            <w:tcW w:w="9214" w:type="dxa"/>
            <w:shd w:val="clear" w:color="auto" w:fill="auto"/>
          </w:tcPr>
          <w:p w:rsidR="00CC3FE1" w:rsidRPr="00CC3FE1" w:rsidRDefault="00CC3FE1" w:rsidP="00CC3FE1">
            <w:pPr>
              <w:spacing w:after="0" w:line="276" w:lineRule="auto"/>
              <w:rPr>
                <w:rFonts w:ascii="Times New Roman" w:eastAsia="Times New Roman" w:hAnsi="Times New Roman" w:cs="Times New Roman"/>
                <w:bCs/>
                <w:color w:val="000000"/>
                <w:sz w:val="24"/>
                <w:szCs w:val="24"/>
              </w:rPr>
            </w:pPr>
            <w:r w:rsidRPr="00CC3FE1">
              <w:rPr>
                <w:rFonts w:ascii="Times New Roman" w:eastAsia="Times New Roman" w:hAnsi="Times New Roman" w:cs="Times New Roman"/>
                <w:color w:val="000000"/>
                <w:sz w:val="24"/>
                <w:szCs w:val="24"/>
              </w:rPr>
              <w:t>4.1. Общие компетенции</w:t>
            </w:r>
          </w:p>
        </w:tc>
        <w:tc>
          <w:tcPr>
            <w:tcW w:w="572" w:type="dxa"/>
            <w:shd w:val="clear" w:color="auto" w:fill="auto"/>
          </w:tcPr>
          <w:p w:rsidR="00CC3FE1" w:rsidRPr="00CC3FE1" w:rsidRDefault="00CC3FE1" w:rsidP="00CC3FE1">
            <w:pPr>
              <w:spacing w:after="0" w:line="276" w:lineRule="auto"/>
              <w:jc w:val="center"/>
              <w:rPr>
                <w:rFonts w:ascii="Times New Roman" w:eastAsia="Times New Roman" w:hAnsi="Times New Roman" w:cs="Times New Roman"/>
                <w:bCs/>
                <w:color w:val="000000"/>
                <w:sz w:val="24"/>
                <w:szCs w:val="24"/>
              </w:rPr>
            </w:pPr>
            <w:r w:rsidRPr="00CC3FE1">
              <w:rPr>
                <w:rFonts w:ascii="Times New Roman" w:eastAsia="Times New Roman" w:hAnsi="Times New Roman" w:cs="Times New Roman"/>
                <w:bCs/>
                <w:color w:val="000000"/>
                <w:sz w:val="24"/>
                <w:szCs w:val="24"/>
              </w:rPr>
              <w:t>9</w:t>
            </w:r>
          </w:p>
        </w:tc>
      </w:tr>
      <w:tr w:rsidR="00CC3FE1" w:rsidRPr="00CC3FE1" w:rsidTr="00CC3FE1">
        <w:tc>
          <w:tcPr>
            <w:tcW w:w="9214" w:type="dxa"/>
            <w:shd w:val="clear" w:color="auto" w:fill="auto"/>
          </w:tcPr>
          <w:p w:rsidR="00CC3FE1" w:rsidRPr="00CC3FE1" w:rsidRDefault="00CC3FE1" w:rsidP="00CC3FE1">
            <w:pPr>
              <w:spacing w:after="0" w:line="276" w:lineRule="auto"/>
              <w:rPr>
                <w:rFonts w:ascii="Times New Roman" w:eastAsia="Times New Roman" w:hAnsi="Times New Roman" w:cs="Times New Roman"/>
                <w:bCs/>
                <w:color w:val="000000"/>
                <w:sz w:val="24"/>
                <w:szCs w:val="24"/>
              </w:rPr>
            </w:pPr>
            <w:r w:rsidRPr="00CC3FE1">
              <w:rPr>
                <w:rFonts w:ascii="Times New Roman" w:eastAsia="Times New Roman" w:hAnsi="Times New Roman" w:cs="Times New Roman"/>
                <w:color w:val="000000"/>
                <w:sz w:val="24"/>
                <w:szCs w:val="24"/>
              </w:rPr>
              <w:t>4.2. Профессиональные компетенции</w:t>
            </w:r>
          </w:p>
        </w:tc>
        <w:tc>
          <w:tcPr>
            <w:tcW w:w="572" w:type="dxa"/>
            <w:shd w:val="clear" w:color="auto" w:fill="auto"/>
          </w:tcPr>
          <w:p w:rsidR="00CC3FE1" w:rsidRPr="00CC3FE1" w:rsidRDefault="00CC3FE1" w:rsidP="00CC3FE1">
            <w:pPr>
              <w:spacing w:after="0" w:line="276" w:lineRule="auto"/>
              <w:jc w:val="center"/>
              <w:rPr>
                <w:rFonts w:ascii="Times New Roman" w:eastAsia="Times New Roman" w:hAnsi="Times New Roman" w:cs="Times New Roman"/>
                <w:bCs/>
                <w:color w:val="000000"/>
                <w:sz w:val="24"/>
                <w:szCs w:val="24"/>
              </w:rPr>
            </w:pPr>
            <w:r w:rsidRPr="00CC3FE1">
              <w:rPr>
                <w:rFonts w:ascii="Times New Roman" w:eastAsia="Times New Roman" w:hAnsi="Times New Roman" w:cs="Times New Roman"/>
                <w:bCs/>
                <w:color w:val="000000"/>
                <w:sz w:val="24"/>
                <w:szCs w:val="24"/>
              </w:rPr>
              <w:t>13</w:t>
            </w:r>
          </w:p>
        </w:tc>
      </w:tr>
      <w:tr w:rsidR="00CC3FE1" w:rsidRPr="00CC3FE1" w:rsidTr="00CC3FE1">
        <w:tc>
          <w:tcPr>
            <w:tcW w:w="9214" w:type="dxa"/>
            <w:shd w:val="clear" w:color="auto" w:fill="auto"/>
          </w:tcPr>
          <w:p w:rsidR="00CC3FE1" w:rsidRPr="00CC3FE1" w:rsidRDefault="00CC3FE1" w:rsidP="00CC3FE1">
            <w:pPr>
              <w:spacing w:after="0" w:line="276"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Раздел 5. С</w:t>
            </w:r>
            <w:r w:rsidRPr="00CC3FE1">
              <w:rPr>
                <w:rFonts w:ascii="Times New Roman" w:eastAsia="Times New Roman" w:hAnsi="Times New Roman" w:cs="Times New Roman"/>
                <w:b/>
                <w:bCs/>
                <w:color w:val="000000"/>
                <w:sz w:val="24"/>
                <w:szCs w:val="24"/>
              </w:rPr>
              <w:t>труктура образовательной программы</w:t>
            </w:r>
          </w:p>
        </w:tc>
        <w:tc>
          <w:tcPr>
            <w:tcW w:w="572" w:type="dxa"/>
            <w:shd w:val="clear" w:color="auto" w:fill="auto"/>
          </w:tcPr>
          <w:p w:rsidR="00CC3FE1" w:rsidRPr="00CC3FE1" w:rsidRDefault="00CC3FE1" w:rsidP="00CC3FE1">
            <w:pPr>
              <w:spacing w:after="0" w:line="276" w:lineRule="auto"/>
              <w:jc w:val="center"/>
              <w:rPr>
                <w:rFonts w:ascii="Times New Roman" w:eastAsia="Times New Roman" w:hAnsi="Times New Roman" w:cs="Times New Roman"/>
                <w:bCs/>
                <w:color w:val="000000"/>
                <w:sz w:val="24"/>
                <w:szCs w:val="24"/>
              </w:rPr>
            </w:pPr>
            <w:r w:rsidRPr="00CC3FE1">
              <w:rPr>
                <w:rFonts w:ascii="Times New Roman" w:eastAsia="Times New Roman" w:hAnsi="Times New Roman" w:cs="Times New Roman"/>
                <w:bCs/>
                <w:color w:val="000000"/>
                <w:sz w:val="24"/>
                <w:szCs w:val="24"/>
              </w:rPr>
              <w:t>36</w:t>
            </w:r>
          </w:p>
        </w:tc>
      </w:tr>
      <w:tr w:rsidR="00CC3FE1" w:rsidRPr="00CC3FE1" w:rsidTr="00CC3FE1">
        <w:tc>
          <w:tcPr>
            <w:tcW w:w="9214" w:type="dxa"/>
            <w:shd w:val="clear" w:color="auto" w:fill="auto"/>
          </w:tcPr>
          <w:p w:rsidR="00CC3FE1" w:rsidRPr="00CC3FE1" w:rsidRDefault="00CC3FE1" w:rsidP="00CC3FE1">
            <w:pPr>
              <w:spacing w:after="0" w:line="276" w:lineRule="auto"/>
              <w:rPr>
                <w:rFonts w:ascii="Times New Roman" w:eastAsia="Times New Roman" w:hAnsi="Times New Roman" w:cs="Times New Roman"/>
                <w:color w:val="000000"/>
                <w:sz w:val="24"/>
                <w:szCs w:val="24"/>
              </w:rPr>
            </w:pPr>
            <w:r w:rsidRPr="00CC3FE1">
              <w:rPr>
                <w:rFonts w:ascii="Times New Roman" w:eastAsia="Times New Roman" w:hAnsi="Times New Roman" w:cs="Times New Roman"/>
                <w:color w:val="000000"/>
                <w:sz w:val="24"/>
                <w:szCs w:val="24"/>
              </w:rPr>
              <w:t>5.1. Примерный учебный план</w:t>
            </w:r>
          </w:p>
        </w:tc>
        <w:tc>
          <w:tcPr>
            <w:tcW w:w="572" w:type="dxa"/>
            <w:shd w:val="clear" w:color="auto" w:fill="auto"/>
          </w:tcPr>
          <w:p w:rsidR="00CC3FE1" w:rsidRPr="00CC3FE1" w:rsidRDefault="00CC3FE1" w:rsidP="00CC3FE1">
            <w:pPr>
              <w:spacing w:after="0" w:line="276" w:lineRule="auto"/>
              <w:jc w:val="center"/>
              <w:rPr>
                <w:rFonts w:ascii="Times New Roman" w:eastAsia="Times New Roman" w:hAnsi="Times New Roman" w:cs="Times New Roman"/>
                <w:bCs/>
                <w:color w:val="000000"/>
                <w:sz w:val="24"/>
                <w:szCs w:val="24"/>
              </w:rPr>
            </w:pPr>
            <w:r w:rsidRPr="00CC3FE1">
              <w:rPr>
                <w:rFonts w:ascii="Times New Roman" w:eastAsia="Times New Roman" w:hAnsi="Times New Roman" w:cs="Times New Roman"/>
                <w:bCs/>
                <w:color w:val="000000"/>
                <w:sz w:val="24"/>
                <w:szCs w:val="24"/>
              </w:rPr>
              <w:t>36</w:t>
            </w:r>
          </w:p>
        </w:tc>
      </w:tr>
      <w:tr w:rsidR="00CC3FE1" w:rsidRPr="00CC3FE1" w:rsidTr="00CC3FE1">
        <w:tc>
          <w:tcPr>
            <w:tcW w:w="9214" w:type="dxa"/>
            <w:shd w:val="clear" w:color="auto" w:fill="auto"/>
          </w:tcPr>
          <w:p w:rsidR="00CC3FE1" w:rsidRPr="00CC3FE1" w:rsidRDefault="00CC3FE1" w:rsidP="00CC3FE1">
            <w:pPr>
              <w:spacing w:after="0" w:line="276" w:lineRule="auto"/>
              <w:rPr>
                <w:rFonts w:ascii="Times New Roman" w:eastAsia="Times New Roman" w:hAnsi="Times New Roman" w:cs="Times New Roman"/>
                <w:color w:val="000000"/>
                <w:sz w:val="24"/>
                <w:szCs w:val="24"/>
              </w:rPr>
            </w:pPr>
            <w:r w:rsidRPr="00CC3FE1">
              <w:rPr>
                <w:rFonts w:ascii="Times New Roman" w:eastAsia="Times New Roman" w:hAnsi="Times New Roman" w:cs="Times New Roman"/>
                <w:color w:val="000000"/>
                <w:sz w:val="24"/>
                <w:szCs w:val="24"/>
              </w:rPr>
              <w:t>5.2. Примерный план обучения на предприятии (на рабочем месте)</w:t>
            </w:r>
          </w:p>
        </w:tc>
        <w:tc>
          <w:tcPr>
            <w:tcW w:w="572" w:type="dxa"/>
            <w:shd w:val="clear" w:color="auto" w:fill="auto"/>
          </w:tcPr>
          <w:p w:rsidR="00CC3FE1" w:rsidRPr="00CC3FE1" w:rsidRDefault="00CC3FE1" w:rsidP="00CC3FE1">
            <w:pPr>
              <w:spacing w:after="0" w:line="276" w:lineRule="auto"/>
              <w:jc w:val="center"/>
              <w:rPr>
                <w:rFonts w:ascii="Times New Roman" w:eastAsia="Times New Roman" w:hAnsi="Times New Roman" w:cs="Times New Roman"/>
                <w:bCs/>
                <w:color w:val="000000"/>
                <w:sz w:val="24"/>
                <w:szCs w:val="24"/>
              </w:rPr>
            </w:pPr>
            <w:r w:rsidRPr="00CC3FE1">
              <w:rPr>
                <w:rFonts w:ascii="Times New Roman" w:eastAsia="Times New Roman" w:hAnsi="Times New Roman" w:cs="Times New Roman"/>
                <w:bCs/>
                <w:color w:val="000000"/>
                <w:sz w:val="24"/>
                <w:szCs w:val="24"/>
              </w:rPr>
              <w:t>40</w:t>
            </w:r>
          </w:p>
        </w:tc>
      </w:tr>
      <w:tr w:rsidR="00CC3FE1" w:rsidRPr="00CC3FE1" w:rsidTr="00CC3FE1">
        <w:tc>
          <w:tcPr>
            <w:tcW w:w="9214" w:type="dxa"/>
            <w:shd w:val="clear" w:color="auto" w:fill="auto"/>
          </w:tcPr>
          <w:p w:rsidR="00CC3FE1" w:rsidRPr="00CC3FE1" w:rsidRDefault="00CC3FE1" w:rsidP="00CC3FE1">
            <w:pPr>
              <w:spacing w:after="0" w:line="276" w:lineRule="auto"/>
              <w:rPr>
                <w:rFonts w:ascii="Times New Roman" w:eastAsia="Times New Roman" w:hAnsi="Times New Roman" w:cs="Times New Roman"/>
                <w:color w:val="000000"/>
                <w:sz w:val="24"/>
                <w:szCs w:val="24"/>
              </w:rPr>
            </w:pPr>
            <w:r w:rsidRPr="00CC3FE1">
              <w:rPr>
                <w:rFonts w:ascii="Times New Roman" w:eastAsia="Times New Roman" w:hAnsi="Times New Roman" w:cs="Times New Roman"/>
                <w:color w:val="000000"/>
                <w:sz w:val="24"/>
                <w:szCs w:val="24"/>
              </w:rPr>
              <w:t>5.3. Примерный календарный учебный график</w:t>
            </w:r>
          </w:p>
        </w:tc>
        <w:tc>
          <w:tcPr>
            <w:tcW w:w="572" w:type="dxa"/>
            <w:shd w:val="clear" w:color="auto" w:fill="auto"/>
          </w:tcPr>
          <w:p w:rsidR="00CC3FE1" w:rsidRPr="00CC3FE1" w:rsidRDefault="00CC3FE1" w:rsidP="00CC3FE1">
            <w:pPr>
              <w:spacing w:after="0" w:line="276" w:lineRule="auto"/>
              <w:jc w:val="center"/>
              <w:rPr>
                <w:rFonts w:ascii="Times New Roman" w:eastAsia="Times New Roman" w:hAnsi="Times New Roman" w:cs="Times New Roman"/>
                <w:bCs/>
                <w:color w:val="000000"/>
                <w:sz w:val="24"/>
                <w:szCs w:val="24"/>
              </w:rPr>
            </w:pPr>
            <w:r w:rsidRPr="00CC3FE1">
              <w:rPr>
                <w:rFonts w:ascii="Times New Roman" w:eastAsia="Times New Roman" w:hAnsi="Times New Roman" w:cs="Times New Roman"/>
                <w:bCs/>
                <w:color w:val="000000"/>
                <w:sz w:val="24"/>
                <w:szCs w:val="24"/>
              </w:rPr>
              <w:t>53</w:t>
            </w:r>
          </w:p>
        </w:tc>
      </w:tr>
      <w:tr w:rsidR="00CC3FE1" w:rsidRPr="00CC3FE1" w:rsidTr="00CC3FE1">
        <w:tc>
          <w:tcPr>
            <w:tcW w:w="9214" w:type="dxa"/>
            <w:shd w:val="clear" w:color="auto" w:fill="auto"/>
          </w:tcPr>
          <w:p w:rsidR="00CC3FE1" w:rsidRPr="00CC3FE1" w:rsidRDefault="00CC3FE1" w:rsidP="00CC3FE1">
            <w:pPr>
              <w:spacing w:after="0" w:line="276" w:lineRule="auto"/>
              <w:rPr>
                <w:rFonts w:ascii="Times New Roman" w:eastAsia="Times New Roman" w:hAnsi="Times New Roman" w:cs="Times New Roman"/>
                <w:color w:val="000000"/>
                <w:sz w:val="24"/>
                <w:szCs w:val="24"/>
              </w:rPr>
            </w:pPr>
            <w:r w:rsidRPr="00CC3FE1">
              <w:rPr>
                <w:rFonts w:ascii="Times New Roman" w:eastAsia="Times New Roman" w:hAnsi="Times New Roman" w:cs="Times New Roman"/>
                <w:color w:val="000000"/>
                <w:sz w:val="24"/>
                <w:szCs w:val="24"/>
              </w:rPr>
              <w:t>5.4. Примерная рабочая программа воспитания</w:t>
            </w:r>
          </w:p>
        </w:tc>
        <w:tc>
          <w:tcPr>
            <w:tcW w:w="572" w:type="dxa"/>
            <w:shd w:val="clear" w:color="auto" w:fill="auto"/>
          </w:tcPr>
          <w:p w:rsidR="00CC3FE1" w:rsidRPr="00CC3FE1" w:rsidRDefault="00CC3FE1" w:rsidP="00CC3FE1">
            <w:pPr>
              <w:spacing w:after="0" w:line="276" w:lineRule="auto"/>
              <w:jc w:val="center"/>
              <w:rPr>
                <w:rFonts w:ascii="Times New Roman" w:eastAsia="Times New Roman" w:hAnsi="Times New Roman" w:cs="Times New Roman"/>
                <w:bCs/>
                <w:color w:val="000000"/>
                <w:sz w:val="24"/>
                <w:szCs w:val="24"/>
              </w:rPr>
            </w:pPr>
            <w:r w:rsidRPr="00CC3FE1">
              <w:rPr>
                <w:rFonts w:ascii="Times New Roman" w:eastAsia="Times New Roman" w:hAnsi="Times New Roman" w:cs="Times New Roman"/>
                <w:bCs/>
                <w:color w:val="000000"/>
                <w:sz w:val="24"/>
                <w:szCs w:val="24"/>
              </w:rPr>
              <w:t>59</w:t>
            </w:r>
          </w:p>
        </w:tc>
      </w:tr>
      <w:tr w:rsidR="00CC3FE1" w:rsidRPr="00CC3FE1" w:rsidTr="00CC3FE1">
        <w:tc>
          <w:tcPr>
            <w:tcW w:w="9214" w:type="dxa"/>
            <w:shd w:val="clear" w:color="auto" w:fill="auto"/>
          </w:tcPr>
          <w:p w:rsidR="00CC3FE1" w:rsidRPr="00CC3FE1" w:rsidRDefault="00CC3FE1" w:rsidP="00CC3FE1">
            <w:pPr>
              <w:spacing w:after="0" w:line="276" w:lineRule="auto"/>
              <w:rPr>
                <w:rFonts w:ascii="Times New Roman" w:eastAsia="Times New Roman" w:hAnsi="Times New Roman" w:cs="Times New Roman"/>
                <w:color w:val="000000"/>
                <w:sz w:val="24"/>
                <w:szCs w:val="24"/>
              </w:rPr>
            </w:pPr>
            <w:r w:rsidRPr="00CC3FE1">
              <w:rPr>
                <w:rFonts w:ascii="Times New Roman" w:eastAsia="Times New Roman" w:hAnsi="Times New Roman" w:cs="Times New Roman"/>
                <w:color w:val="000000"/>
                <w:sz w:val="24"/>
                <w:szCs w:val="24"/>
              </w:rPr>
              <w:t>5.5. Примерный календарный план воспитательной работы</w:t>
            </w:r>
          </w:p>
        </w:tc>
        <w:tc>
          <w:tcPr>
            <w:tcW w:w="572" w:type="dxa"/>
            <w:shd w:val="clear" w:color="auto" w:fill="auto"/>
          </w:tcPr>
          <w:p w:rsidR="00CC3FE1" w:rsidRPr="00CC3FE1" w:rsidRDefault="00CC3FE1" w:rsidP="00CC3FE1">
            <w:pPr>
              <w:spacing w:after="0" w:line="276" w:lineRule="auto"/>
              <w:jc w:val="center"/>
              <w:rPr>
                <w:rFonts w:ascii="Times New Roman" w:eastAsia="Times New Roman" w:hAnsi="Times New Roman" w:cs="Times New Roman"/>
                <w:bCs/>
                <w:color w:val="000000"/>
                <w:sz w:val="24"/>
                <w:szCs w:val="24"/>
              </w:rPr>
            </w:pPr>
            <w:r w:rsidRPr="00CC3FE1">
              <w:rPr>
                <w:rFonts w:ascii="Times New Roman" w:eastAsia="Times New Roman" w:hAnsi="Times New Roman" w:cs="Times New Roman"/>
                <w:bCs/>
                <w:color w:val="000000"/>
                <w:sz w:val="24"/>
                <w:szCs w:val="24"/>
              </w:rPr>
              <w:t>59</w:t>
            </w:r>
          </w:p>
        </w:tc>
      </w:tr>
      <w:tr w:rsidR="00CC3FE1" w:rsidRPr="00CC3FE1" w:rsidTr="00CC3FE1">
        <w:tc>
          <w:tcPr>
            <w:tcW w:w="9214" w:type="dxa"/>
            <w:shd w:val="clear" w:color="auto" w:fill="auto"/>
          </w:tcPr>
          <w:p w:rsidR="00CC3FE1" w:rsidRPr="00CC3FE1" w:rsidRDefault="00CC3FE1" w:rsidP="00CC3FE1">
            <w:pPr>
              <w:spacing w:after="0" w:line="276" w:lineRule="auto"/>
              <w:rPr>
                <w:rFonts w:ascii="Times New Roman" w:eastAsia="Times New Roman" w:hAnsi="Times New Roman" w:cs="Times New Roman"/>
                <w:b/>
                <w:bCs/>
                <w:color w:val="000000"/>
                <w:sz w:val="24"/>
                <w:szCs w:val="24"/>
              </w:rPr>
            </w:pPr>
            <w:r w:rsidRPr="00CC3FE1">
              <w:rPr>
                <w:rFonts w:ascii="Times New Roman" w:eastAsia="Times New Roman" w:hAnsi="Times New Roman" w:cs="Times New Roman"/>
                <w:b/>
                <w:bCs/>
                <w:color w:val="000000"/>
                <w:sz w:val="24"/>
                <w:szCs w:val="24"/>
              </w:rPr>
              <w:t>Раздел 6. Примерные условия реализации образовательной программы</w:t>
            </w:r>
          </w:p>
        </w:tc>
        <w:tc>
          <w:tcPr>
            <w:tcW w:w="572" w:type="dxa"/>
            <w:shd w:val="clear" w:color="auto" w:fill="auto"/>
          </w:tcPr>
          <w:p w:rsidR="00CC3FE1" w:rsidRPr="00CC3FE1" w:rsidRDefault="00CC3FE1" w:rsidP="00CC3FE1">
            <w:pPr>
              <w:spacing w:after="0" w:line="276" w:lineRule="auto"/>
              <w:jc w:val="center"/>
              <w:rPr>
                <w:rFonts w:ascii="Times New Roman" w:eastAsia="Times New Roman" w:hAnsi="Times New Roman" w:cs="Times New Roman"/>
                <w:bCs/>
                <w:color w:val="000000"/>
                <w:sz w:val="24"/>
                <w:szCs w:val="24"/>
              </w:rPr>
            </w:pPr>
            <w:r w:rsidRPr="00CC3FE1">
              <w:rPr>
                <w:rFonts w:ascii="Times New Roman" w:eastAsia="Times New Roman" w:hAnsi="Times New Roman" w:cs="Times New Roman"/>
                <w:bCs/>
                <w:color w:val="000000"/>
                <w:sz w:val="24"/>
                <w:szCs w:val="24"/>
              </w:rPr>
              <w:t>59</w:t>
            </w:r>
          </w:p>
        </w:tc>
      </w:tr>
      <w:tr w:rsidR="00CC3FE1" w:rsidRPr="00CC3FE1" w:rsidTr="00CC3FE1">
        <w:tc>
          <w:tcPr>
            <w:tcW w:w="9214" w:type="dxa"/>
            <w:shd w:val="clear" w:color="auto" w:fill="auto"/>
          </w:tcPr>
          <w:p w:rsidR="00CC3FE1" w:rsidRPr="00CC3FE1" w:rsidRDefault="00CC3FE1" w:rsidP="00CC3FE1">
            <w:pPr>
              <w:spacing w:after="0" w:line="276" w:lineRule="auto"/>
              <w:rPr>
                <w:rFonts w:ascii="Times New Roman" w:eastAsia="Times New Roman" w:hAnsi="Times New Roman" w:cs="Times New Roman"/>
                <w:color w:val="000000"/>
                <w:sz w:val="24"/>
                <w:szCs w:val="24"/>
              </w:rPr>
            </w:pPr>
            <w:r w:rsidRPr="00CC3FE1">
              <w:rPr>
                <w:rFonts w:ascii="Times New Roman" w:eastAsia="Times New Roman" w:hAnsi="Times New Roman" w:cs="Times New Roman"/>
                <w:color w:val="000000"/>
                <w:sz w:val="24"/>
                <w:szCs w:val="24"/>
              </w:rPr>
              <w:t>6.1. Требования к материально-техническому обеспечению образовательной программы</w:t>
            </w:r>
          </w:p>
        </w:tc>
        <w:tc>
          <w:tcPr>
            <w:tcW w:w="572" w:type="dxa"/>
            <w:shd w:val="clear" w:color="auto" w:fill="auto"/>
          </w:tcPr>
          <w:p w:rsidR="00CC3FE1" w:rsidRPr="00CC3FE1" w:rsidRDefault="00CC3FE1" w:rsidP="00CC3FE1">
            <w:pPr>
              <w:spacing w:after="0" w:line="276" w:lineRule="auto"/>
              <w:jc w:val="center"/>
              <w:rPr>
                <w:rFonts w:ascii="Times New Roman" w:eastAsia="Times New Roman" w:hAnsi="Times New Roman" w:cs="Times New Roman"/>
                <w:bCs/>
                <w:color w:val="000000"/>
                <w:sz w:val="24"/>
                <w:szCs w:val="24"/>
              </w:rPr>
            </w:pPr>
            <w:r w:rsidRPr="00CC3FE1">
              <w:rPr>
                <w:rFonts w:ascii="Times New Roman" w:eastAsia="Times New Roman" w:hAnsi="Times New Roman" w:cs="Times New Roman"/>
                <w:bCs/>
                <w:color w:val="000000"/>
                <w:sz w:val="24"/>
                <w:szCs w:val="24"/>
              </w:rPr>
              <w:t>59</w:t>
            </w:r>
          </w:p>
        </w:tc>
      </w:tr>
      <w:tr w:rsidR="00CC3FE1" w:rsidRPr="00CC3FE1" w:rsidTr="00CC3FE1">
        <w:tc>
          <w:tcPr>
            <w:tcW w:w="9214" w:type="dxa"/>
            <w:shd w:val="clear" w:color="auto" w:fill="auto"/>
          </w:tcPr>
          <w:p w:rsidR="00CC3FE1" w:rsidRPr="00CC3FE1" w:rsidRDefault="00CC3FE1" w:rsidP="00CC3FE1">
            <w:pPr>
              <w:spacing w:after="0" w:line="276" w:lineRule="auto"/>
              <w:rPr>
                <w:rFonts w:ascii="Times New Roman" w:eastAsia="Times New Roman" w:hAnsi="Times New Roman" w:cs="Times New Roman"/>
                <w:color w:val="000000"/>
                <w:sz w:val="24"/>
                <w:szCs w:val="24"/>
              </w:rPr>
            </w:pPr>
            <w:r w:rsidRPr="00CC3FE1">
              <w:rPr>
                <w:rFonts w:ascii="Times New Roman" w:eastAsia="Times New Roman" w:hAnsi="Times New Roman" w:cs="Times New Roman"/>
                <w:color w:val="000000"/>
                <w:sz w:val="24"/>
                <w:szCs w:val="24"/>
              </w:rPr>
              <w:t>6.2. Требования к учебно-методическому обеспечению образовательной программы</w:t>
            </w:r>
          </w:p>
        </w:tc>
        <w:tc>
          <w:tcPr>
            <w:tcW w:w="572" w:type="dxa"/>
            <w:shd w:val="clear" w:color="auto" w:fill="auto"/>
          </w:tcPr>
          <w:p w:rsidR="00CC3FE1" w:rsidRPr="00CC3FE1" w:rsidRDefault="00CC3FE1" w:rsidP="00CC3FE1">
            <w:pPr>
              <w:spacing w:after="0" w:line="276" w:lineRule="auto"/>
              <w:jc w:val="center"/>
              <w:rPr>
                <w:rFonts w:ascii="Times New Roman" w:eastAsia="Times New Roman" w:hAnsi="Times New Roman" w:cs="Times New Roman"/>
                <w:bCs/>
                <w:color w:val="000000"/>
                <w:sz w:val="24"/>
                <w:szCs w:val="24"/>
              </w:rPr>
            </w:pPr>
            <w:r w:rsidRPr="00CC3FE1">
              <w:rPr>
                <w:rFonts w:ascii="Times New Roman" w:eastAsia="Times New Roman" w:hAnsi="Times New Roman" w:cs="Times New Roman"/>
                <w:bCs/>
                <w:color w:val="000000"/>
                <w:sz w:val="24"/>
                <w:szCs w:val="24"/>
              </w:rPr>
              <w:t>99</w:t>
            </w:r>
          </w:p>
        </w:tc>
      </w:tr>
      <w:tr w:rsidR="00CC3FE1" w:rsidRPr="00CC3FE1" w:rsidTr="00CC3FE1">
        <w:tc>
          <w:tcPr>
            <w:tcW w:w="9214" w:type="dxa"/>
            <w:shd w:val="clear" w:color="auto" w:fill="auto"/>
          </w:tcPr>
          <w:p w:rsidR="00CC3FE1" w:rsidRPr="00CC3FE1" w:rsidRDefault="00CC3FE1" w:rsidP="00CC3FE1">
            <w:pPr>
              <w:spacing w:after="0" w:line="276" w:lineRule="auto"/>
              <w:rPr>
                <w:rFonts w:ascii="Times New Roman" w:eastAsia="Times New Roman" w:hAnsi="Times New Roman" w:cs="Times New Roman"/>
                <w:color w:val="000000"/>
                <w:sz w:val="24"/>
                <w:szCs w:val="24"/>
              </w:rPr>
            </w:pPr>
            <w:r w:rsidRPr="00CC3FE1">
              <w:rPr>
                <w:rFonts w:ascii="Times New Roman" w:eastAsia="Times New Roman" w:hAnsi="Times New Roman" w:cs="Times New Roman"/>
                <w:color w:val="000000"/>
                <w:sz w:val="24"/>
                <w:szCs w:val="24"/>
              </w:rPr>
              <w:t>6.3. Требования к практической подготовке обучающихся</w:t>
            </w:r>
          </w:p>
        </w:tc>
        <w:tc>
          <w:tcPr>
            <w:tcW w:w="572" w:type="dxa"/>
            <w:shd w:val="clear" w:color="auto" w:fill="auto"/>
          </w:tcPr>
          <w:p w:rsidR="00CC3FE1" w:rsidRPr="00CC3FE1" w:rsidRDefault="00CC3FE1" w:rsidP="00CC3FE1">
            <w:pPr>
              <w:spacing w:after="0" w:line="276" w:lineRule="auto"/>
              <w:jc w:val="center"/>
              <w:rPr>
                <w:rFonts w:ascii="Times New Roman" w:eastAsia="Times New Roman" w:hAnsi="Times New Roman" w:cs="Times New Roman"/>
                <w:bCs/>
                <w:color w:val="000000"/>
                <w:sz w:val="24"/>
                <w:szCs w:val="24"/>
              </w:rPr>
            </w:pPr>
            <w:r w:rsidRPr="00CC3FE1">
              <w:rPr>
                <w:rFonts w:ascii="Times New Roman" w:eastAsia="Times New Roman" w:hAnsi="Times New Roman" w:cs="Times New Roman"/>
                <w:bCs/>
                <w:color w:val="000000"/>
                <w:sz w:val="24"/>
                <w:szCs w:val="24"/>
              </w:rPr>
              <w:t>102</w:t>
            </w:r>
          </w:p>
        </w:tc>
      </w:tr>
      <w:tr w:rsidR="00CC3FE1" w:rsidRPr="00CC3FE1" w:rsidTr="00CC3FE1">
        <w:tc>
          <w:tcPr>
            <w:tcW w:w="9214" w:type="dxa"/>
            <w:shd w:val="clear" w:color="auto" w:fill="auto"/>
          </w:tcPr>
          <w:p w:rsidR="00CC3FE1" w:rsidRPr="00CC3FE1" w:rsidRDefault="00CC3FE1" w:rsidP="00CC3FE1">
            <w:pPr>
              <w:spacing w:after="0" w:line="276" w:lineRule="auto"/>
              <w:rPr>
                <w:rFonts w:ascii="Times New Roman" w:eastAsia="Times New Roman" w:hAnsi="Times New Roman" w:cs="Times New Roman"/>
                <w:color w:val="000000"/>
                <w:sz w:val="24"/>
                <w:szCs w:val="24"/>
              </w:rPr>
            </w:pPr>
            <w:r w:rsidRPr="00CC3FE1">
              <w:rPr>
                <w:rFonts w:ascii="Times New Roman" w:eastAsia="Times New Roman" w:hAnsi="Times New Roman" w:cs="Times New Roman"/>
                <w:color w:val="000000"/>
                <w:sz w:val="24"/>
                <w:szCs w:val="24"/>
              </w:rPr>
              <w:t>6.4. Требования к организации воспитания обучающихся</w:t>
            </w:r>
          </w:p>
        </w:tc>
        <w:tc>
          <w:tcPr>
            <w:tcW w:w="572" w:type="dxa"/>
            <w:shd w:val="clear" w:color="auto" w:fill="auto"/>
          </w:tcPr>
          <w:p w:rsidR="00CC3FE1" w:rsidRPr="00CC3FE1" w:rsidRDefault="00CC3FE1" w:rsidP="00CC3FE1">
            <w:pPr>
              <w:spacing w:after="0" w:line="276" w:lineRule="auto"/>
              <w:jc w:val="center"/>
              <w:rPr>
                <w:rFonts w:ascii="Times New Roman" w:eastAsia="Times New Roman" w:hAnsi="Times New Roman" w:cs="Times New Roman"/>
                <w:bCs/>
                <w:color w:val="000000"/>
                <w:sz w:val="24"/>
                <w:szCs w:val="24"/>
              </w:rPr>
            </w:pPr>
            <w:r w:rsidRPr="00CC3FE1">
              <w:rPr>
                <w:rFonts w:ascii="Times New Roman" w:eastAsia="Times New Roman" w:hAnsi="Times New Roman" w:cs="Times New Roman"/>
                <w:bCs/>
                <w:color w:val="000000"/>
                <w:sz w:val="24"/>
                <w:szCs w:val="24"/>
              </w:rPr>
              <w:t>103</w:t>
            </w:r>
          </w:p>
        </w:tc>
      </w:tr>
      <w:tr w:rsidR="00CC3FE1" w:rsidRPr="00CC3FE1" w:rsidTr="00CC3FE1">
        <w:tc>
          <w:tcPr>
            <w:tcW w:w="9214" w:type="dxa"/>
            <w:shd w:val="clear" w:color="auto" w:fill="auto"/>
          </w:tcPr>
          <w:p w:rsidR="00CC3FE1" w:rsidRPr="00CC3FE1" w:rsidRDefault="00CC3FE1" w:rsidP="00CC3FE1">
            <w:pPr>
              <w:spacing w:after="0" w:line="276" w:lineRule="auto"/>
              <w:rPr>
                <w:rFonts w:ascii="Times New Roman" w:eastAsia="Times New Roman" w:hAnsi="Times New Roman" w:cs="Times New Roman"/>
                <w:color w:val="000000"/>
                <w:sz w:val="24"/>
                <w:szCs w:val="24"/>
              </w:rPr>
            </w:pPr>
            <w:r w:rsidRPr="00CC3FE1">
              <w:rPr>
                <w:rFonts w:ascii="Times New Roman" w:eastAsia="Times New Roman" w:hAnsi="Times New Roman" w:cs="Times New Roman"/>
                <w:color w:val="000000"/>
                <w:sz w:val="24"/>
                <w:szCs w:val="24"/>
              </w:rPr>
              <w:t>6.5. Требования к кадровым условиям реализации образовательной программы</w:t>
            </w:r>
          </w:p>
        </w:tc>
        <w:tc>
          <w:tcPr>
            <w:tcW w:w="572" w:type="dxa"/>
            <w:shd w:val="clear" w:color="auto" w:fill="auto"/>
          </w:tcPr>
          <w:p w:rsidR="00CC3FE1" w:rsidRPr="00CC3FE1" w:rsidRDefault="00CC3FE1" w:rsidP="00CC3FE1">
            <w:pPr>
              <w:spacing w:after="0" w:line="276" w:lineRule="auto"/>
              <w:jc w:val="center"/>
              <w:rPr>
                <w:rFonts w:ascii="Times New Roman" w:eastAsia="Times New Roman" w:hAnsi="Times New Roman" w:cs="Times New Roman"/>
                <w:bCs/>
                <w:color w:val="000000"/>
                <w:sz w:val="24"/>
                <w:szCs w:val="24"/>
              </w:rPr>
            </w:pPr>
            <w:r w:rsidRPr="00CC3FE1">
              <w:rPr>
                <w:rFonts w:ascii="Times New Roman" w:eastAsia="Times New Roman" w:hAnsi="Times New Roman" w:cs="Times New Roman"/>
                <w:bCs/>
                <w:color w:val="000000"/>
                <w:sz w:val="24"/>
                <w:szCs w:val="24"/>
              </w:rPr>
              <w:t>103</w:t>
            </w:r>
          </w:p>
        </w:tc>
      </w:tr>
      <w:tr w:rsidR="00CC3FE1" w:rsidRPr="00CC3FE1" w:rsidTr="00CC3FE1">
        <w:tc>
          <w:tcPr>
            <w:tcW w:w="9214" w:type="dxa"/>
            <w:shd w:val="clear" w:color="auto" w:fill="auto"/>
          </w:tcPr>
          <w:p w:rsidR="00CC3FE1" w:rsidRPr="00CC3FE1" w:rsidRDefault="00CC3FE1" w:rsidP="00CC3FE1">
            <w:pPr>
              <w:spacing w:after="0" w:line="276" w:lineRule="auto"/>
              <w:rPr>
                <w:rFonts w:ascii="Times New Roman" w:eastAsia="Times New Roman" w:hAnsi="Times New Roman" w:cs="Times New Roman"/>
                <w:color w:val="000000"/>
                <w:sz w:val="24"/>
                <w:szCs w:val="24"/>
              </w:rPr>
            </w:pPr>
            <w:r w:rsidRPr="00CC3FE1">
              <w:rPr>
                <w:rFonts w:ascii="Times New Roman" w:eastAsia="Times New Roman" w:hAnsi="Times New Roman" w:cs="Times New Roman"/>
                <w:color w:val="000000"/>
                <w:sz w:val="24"/>
                <w:szCs w:val="24"/>
              </w:rPr>
              <w:t>6.6. Требования к финансовым условиям реализации образовательной программы</w:t>
            </w:r>
          </w:p>
        </w:tc>
        <w:tc>
          <w:tcPr>
            <w:tcW w:w="572" w:type="dxa"/>
            <w:shd w:val="clear" w:color="auto" w:fill="auto"/>
          </w:tcPr>
          <w:p w:rsidR="00CC3FE1" w:rsidRPr="00CC3FE1" w:rsidRDefault="00CC3FE1" w:rsidP="00CC3FE1">
            <w:pPr>
              <w:spacing w:after="0" w:line="276" w:lineRule="auto"/>
              <w:jc w:val="center"/>
              <w:rPr>
                <w:rFonts w:ascii="Times New Roman" w:eastAsia="Times New Roman" w:hAnsi="Times New Roman" w:cs="Times New Roman"/>
                <w:bCs/>
                <w:color w:val="000000"/>
                <w:sz w:val="24"/>
                <w:szCs w:val="24"/>
              </w:rPr>
            </w:pPr>
            <w:r w:rsidRPr="00CC3FE1">
              <w:rPr>
                <w:rFonts w:ascii="Times New Roman" w:eastAsia="Times New Roman" w:hAnsi="Times New Roman" w:cs="Times New Roman"/>
                <w:bCs/>
                <w:color w:val="000000"/>
                <w:sz w:val="24"/>
                <w:szCs w:val="24"/>
              </w:rPr>
              <w:t>104</w:t>
            </w:r>
          </w:p>
        </w:tc>
      </w:tr>
      <w:tr w:rsidR="00CC3FE1" w:rsidRPr="00CC3FE1" w:rsidTr="00CC3FE1">
        <w:tc>
          <w:tcPr>
            <w:tcW w:w="9214" w:type="dxa"/>
            <w:shd w:val="clear" w:color="auto" w:fill="auto"/>
          </w:tcPr>
          <w:p w:rsidR="00CC3FE1" w:rsidRPr="00CC3FE1" w:rsidRDefault="00CC3FE1" w:rsidP="00CC3FE1">
            <w:pPr>
              <w:spacing w:after="0" w:line="276" w:lineRule="auto"/>
              <w:rPr>
                <w:rFonts w:ascii="Times New Roman" w:eastAsia="Times New Roman" w:hAnsi="Times New Roman" w:cs="Times New Roman"/>
                <w:b/>
                <w:bCs/>
                <w:color w:val="000000"/>
                <w:sz w:val="24"/>
                <w:szCs w:val="24"/>
              </w:rPr>
            </w:pPr>
            <w:r w:rsidRPr="00CC3FE1">
              <w:rPr>
                <w:rFonts w:ascii="Times New Roman" w:eastAsia="Times New Roman" w:hAnsi="Times New Roman" w:cs="Times New Roman"/>
                <w:b/>
                <w:bCs/>
                <w:color w:val="000000"/>
                <w:sz w:val="24"/>
                <w:szCs w:val="24"/>
              </w:rPr>
              <w:t>Раздел 7. Формирование оценочных материалов для проведения государственной итоговой аттестации</w:t>
            </w:r>
          </w:p>
        </w:tc>
        <w:tc>
          <w:tcPr>
            <w:tcW w:w="572" w:type="dxa"/>
            <w:shd w:val="clear" w:color="auto" w:fill="auto"/>
          </w:tcPr>
          <w:p w:rsidR="00CC3FE1" w:rsidRPr="00CC3FE1" w:rsidRDefault="00CC3FE1" w:rsidP="00CC3FE1">
            <w:pPr>
              <w:spacing w:after="0" w:line="276" w:lineRule="auto"/>
              <w:jc w:val="center"/>
              <w:rPr>
                <w:rFonts w:ascii="Times New Roman" w:eastAsia="Times New Roman" w:hAnsi="Times New Roman" w:cs="Times New Roman"/>
                <w:bCs/>
                <w:color w:val="000000"/>
                <w:sz w:val="24"/>
                <w:szCs w:val="24"/>
              </w:rPr>
            </w:pPr>
            <w:r w:rsidRPr="00CC3FE1">
              <w:rPr>
                <w:rFonts w:ascii="Times New Roman" w:eastAsia="Times New Roman" w:hAnsi="Times New Roman" w:cs="Times New Roman"/>
                <w:bCs/>
                <w:color w:val="000000"/>
                <w:sz w:val="24"/>
                <w:szCs w:val="24"/>
              </w:rPr>
              <w:t>104</w:t>
            </w:r>
          </w:p>
        </w:tc>
      </w:tr>
      <w:tr w:rsidR="00CC3FE1" w:rsidRPr="00CC3FE1" w:rsidTr="00CC3FE1">
        <w:tc>
          <w:tcPr>
            <w:tcW w:w="9214" w:type="dxa"/>
            <w:shd w:val="clear" w:color="auto" w:fill="auto"/>
          </w:tcPr>
          <w:p w:rsidR="00CC3FE1" w:rsidRPr="00CC3FE1" w:rsidRDefault="00CC3FE1" w:rsidP="00CC3FE1">
            <w:pPr>
              <w:spacing w:after="0" w:line="276" w:lineRule="auto"/>
              <w:rPr>
                <w:rFonts w:ascii="Times New Roman" w:eastAsia="Times New Roman" w:hAnsi="Times New Roman" w:cs="Times New Roman"/>
                <w:b/>
                <w:bCs/>
                <w:color w:val="000000"/>
                <w:sz w:val="24"/>
                <w:szCs w:val="24"/>
              </w:rPr>
            </w:pPr>
            <w:r w:rsidRPr="00CC3FE1">
              <w:rPr>
                <w:rFonts w:ascii="Times New Roman" w:eastAsia="Times New Roman" w:hAnsi="Times New Roman" w:cs="Times New Roman"/>
                <w:b/>
                <w:bCs/>
                <w:color w:val="000000"/>
                <w:sz w:val="24"/>
                <w:szCs w:val="24"/>
              </w:rPr>
              <w:t>Раздел 8. Разработчики примерной основной образовательной программы</w:t>
            </w:r>
          </w:p>
          <w:p w:rsidR="00CC3FE1" w:rsidRPr="00CC3FE1" w:rsidRDefault="00CC3FE1" w:rsidP="00CC3FE1">
            <w:pPr>
              <w:spacing w:after="0" w:line="276" w:lineRule="auto"/>
              <w:rPr>
                <w:rFonts w:ascii="Times New Roman" w:eastAsia="Times New Roman" w:hAnsi="Times New Roman" w:cs="Times New Roman"/>
                <w:b/>
                <w:bCs/>
                <w:color w:val="000000"/>
                <w:sz w:val="24"/>
                <w:szCs w:val="24"/>
              </w:rPr>
            </w:pPr>
          </w:p>
        </w:tc>
        <w:tc>
          <w:tcPr>
            <w:tcW w:w="572" w:type="dxa"/>
            <w:shd w:val="clear" w:color="auto" w:fill="auto"/>
          </w:tcPr>
          <w:p w:rsidR="00CC3FE1" w:rsidRPr="00CC3FE1" w:rsidRDefault="00CC3FE1" w:rsidP="00CC3FE1">
            <w:pPr>
              <w:spacing w:after="0" w:line="276" w:lineRule="auto"/>
              <w:jc w:val="center"/>
              <w:rPr>
                <w:rFonts w:ascii="Times New Roman" w:eastAsia="Times New Roman" w:hAnsi="Times New Roman" w:cs="Times New Roman"/>
                <w:bCs/>
                <w:color w:val="000000"/>
                <w:sz w:val="24"/>
                <w:szCs w:val="24"/>
              </w:rPr>
            </w:pPr>
            <w:r w:rsidRPr="00CC3FE1">
              <w:rPr>
                <w:rFonts w:ascii="Times New Roman" w:eastAsia="Times New Roman" w:hAnsi="Times New Roman" w:cs="Times New Roman"/>
                <w:bCs/>
                <w:color w:val="000000"/>
                <w:sz w:val="24"/>
                <w:szCs w:val="24"/>
              </w:rPr>
              <w:t>105</w:t>
            </w:r>
          </w:p>
        </w:tc>
      </w:tr>
    </w:tbl>
    <w:bookmarkEnd w:id="1"/>
    <w:p w:rsidR="00CC3FE1" w:rsidRPr="00CC3FE1" w:rsidRDefault="00CC3FE1" w:rsidP="00CC3FE1">
      <w:pPr>
        <w:suppressAutoHyphens/>
        <w:spacing w:after="0" w:line="23" w:lineRule="atLeast"/>
        <w:jc w:val="both"/>
        <w:rPr>
          <w:rFonts w:ascii="Times New Roman" w:eastAsia="Times New Roman" w:hAnsi="Times New Roman" w:cs="Times New Roman"/>
          <w:b/>
          <w:bCs/>
          <w:color w:val="000000"/>
          <w:sz w:val="24"/>
          <w:szCs w:val="24"/>
          <w:lang w:eastAsia="ru-RU"/>
        </w:rPr>
      </w:pPr>
      <w:r w:rsidRPr="00CC3FE1">
        <w:rPr>
          <w:rFonts w:ascii="Times New Roman" w:eastAsia="Times New Roman" w:hAnsi="Times New Roman" w:cs="Times New Roman"/>
          <w:b/>
          <w:bCs/>
          <w:color w:val="000000"/>
          <w:sz w:val="24"/>
          <w:szCs w:val="24"/>
          <w:lang w:eastAsia="ru-RU"/>
        </w:rPr>
        <w:t>Приложение 1 Модель компетенций выпускника</w:t>
      </w:r>
    </w:p>
    <w:p w:rsidR="00CC3FE1" w:rsidRPr="00CC3FE1" w:rsidRDefault="00CC3FE1" w:rsidP="00CC3FE1">
      <w:pPr>
        <w:suppressAutoHyphens/>
        <w:spacing w:after="0" w:line="23" w:lineRule="atLeast"/>
        <w:jc w:val="both"/>
        <w:rPr>
          <w:rFonts w:ascii="Times New Roman" w:eastAsia="Times New Roman" w:hAnsi="Times New Roman" w:cs="Times New Roman"/>
          <w:b/>
          <w:bCs/>
          <w:color w:val="000000"/>
          <w:sz w:val="24"/>
          <w:szCs w:val="24"/>
          <w:lang w:eastAsia="ru-RU"/>
        </w:rPr>
      </w:pPr>
      <w:r w:rsidRPr="00CC3FE1">
        <w:rPr>
          <w:rFonts w:ascii="Times New Roman" w:eastAsia="Times New Roman" w:hAnsi="Times New Roman" w:cs="Times New Roman"/>
          <w:b/>
          <w:bCs/>
          <w:color w:val="000000"/>
          <w:sz w:val="24"/>
          <w:szCs w:val="24"/>
          <w:lang w:eastAsia="ru-RU"/>
        </w:rPr>
        <w:t>Приложение 2 Программы профессиональных модулей</w:t>
      </w:r>
    </w:p>
    <w:p w:rsidR="00CC3FE1" w:rsidRPr="00CC3FE1" w:rsidRDefault="00CC3FE1" w:rsidP="00CC3FE1">
      <w:pPr>
        <w:suppressAutoHyphens/>
        <w:spacing w:after="0" w:line="23" w:lineRule="atLeast"/>
        <w:jc w:val="both"/>
        <w:rPr>
          <w:rFonts w:ascii="Times New Roman" w:eastAsia="Times New Roman" w:hAnsi="Times New Roman" w:cs="Times New Roman"/>
          <w:b/>
          <w:bCs/>
          <w:color w:val="000000"/>
          <w:sz w:val="24"/>
          <w:szCs w:val="24"/>
          <w:lang w:eastAsia="ru-RU"/>
        </w:rPr>
      </w:pPr>
      <w:r w:rsidRPr="00CC3FE1">
        <w:rPr>
          <w:rFonts w:ascii="Times New Roman" w:eastAsia="Times New Roman" w:hAnsi="Times New Roman" w:cs="Times New Roman"/>
          <w:b/>
          <w:bCs/>
          <w:color w:val="000000"/>
          <w:sz w:val="24"/>
          <w:szCs w:val="24"/>
          <w:lang w:eastAsia="ru-RU"/>
        </w:rPr>
        <w:t>Приложение 3 Программы учебных дисциплин/междисциплинарных модулей</w:t>
      </w:r>
    </w:p>
    <w:p w:rsidR="00CC3FE1" w:rsidRPr="00CC3FE1" w:rsidRDefault="00CC3FE1" w:rsidP="00CC3FE1">
      <w:pPr>
        <w:suppressAutoHyphens/>
        <w:spacing w:after="0" w:line="23" w:lineRule="atLeast"/>
        <w:jc w:val="both"/>
        <w:rPr>
          <w:rFonts w:ascii="Times New Roman" w:eastAsia="Times New Roman" w:hAnsi="Times New Roman" w:cs="Times New Roman"/>
          <w:b/>
          <w:bCs/>
          <w:color w:val="000000"/>
          <w:sz w:val="24"/>
          <w:szCs w:val="24"/>
          <w:lang w:eastAsia="ru-RU"/>
        </w:rPr>
      </w:pPr>
      <w:r w:rsidRPr="00CC3FE1">
        <w:rPr>
          <w:rFonts w:ascii="Times New Roman" w:eastAsia="Times New Roman" w:hAnsi="Times New Roman" w:cs="Times New Roman"/>
          <w:b/>
          <w:bCs/>
          <w:color w:val="000000"/>
          <w:sz w:val="24"/>
          <w:szCs w:val="24"/>
          <w:lang w:eastAsia="ru-RU"/>
        </w:rPr>
        <w:t>Приложение 4 Примерная рабочая программа воспитания</w:t>
      </w:r>
    </w:p>
    <w:p w:rsidR="00CC3FE1" w:rsidRPr="00CC3FE1" w:rsidRDefault="00CC3FE1" w:rsidP="00CC3FE1">
      <w:pPr>
        <w:suppressAutoHyphens/>
        <w:spacing w:after="0" w:line="23" w:lineRule="atLeast"/>
        <w:jc w:val="both"/>
        <w:rPr>
          <w:rFonts w:ascii="Times New Roman" w:eastAsia="Times New Roman" w:hAnsi="Times New Roman" w:cs="Times New Roman"/>
          <w:b/>
          <w:bCs/>
          <w:color w:val="000000"/>
          <w:sz w:val="24"/>
          <w:szCs w:val="24"/>
          <w:lang w:eastAsia="ru-RU"/>
        </w:rPr>
      </w:pPr>
      <w:r w:rsidRPr="00CC3FE1">
        <w:rPr>
          <w:rFonts w:ascii="Times New Roman" w:eastAsia="Times New Roman" w:hAnsi="Times New Roman" w:cs="Times New Roman"/>
          <w:b/>
          <w:bCs/>
          <w:color w:val="000000"/>
          <w:sz w:val="24"/>
          <w:szCs w:val="24"/>
          <w:lang w:eastAsia="ru-RU"/>
        </w:rPr>
        <w:t xml:space="preserve">Приложение 5 Примерные оценочные материалы для ГИА </w:t>
      </w:r>
    </w:p>
    <w:p w:rsidR="00CC3FE1" w:rsidRPr="00CC3FE1" w:rsidRDefault="00CC3FE1" w:rsidP="00CC3FE1">
      <w:pPr>
        <w:spacing w:after="0" w:line="276" w:lineRule="auto"/>
        <w:rPr>
          <w:rFonts w:ascii="Times New Roman" w:eastAsia="Times New Roman" w:hAnsi="Times New Roman" w:cs="Times New Roman"/>
          <w:color w:val="000000"/>
          <w:sz w:val="24"/>
          <w:szCs w:val="20"/>
          <w:lang w:eastAsia="ru-RU"/>
        </w:rPr>
      </w:pPr>
    </w:p>
    <w:p w:rsidR="00CC3FE1" w:rsidRPr="00CC3FE1" w:rsidRDefault="00CC3FE1" w:rsidP="00CC3FE1">
      <w:pPr>
        <w:spacing w:after="0" w:line="276" w:lineRule="auto"/>
        <w:rPr>
          <w:rFonts w:ascii="Times New Roman" w:eastAsia="Times New Roman" w:hAnsi="Times New Roman" w:cs="Times New Roman"/>
          <w:color w:val="000000"/>
          <w:sz w:val="24"/>
          <w:szCs w:val="20"/>
          <w:lang w:eastAsia="ru-RU"/>
        </w:rPr>
      </w:pPr>
    </w:p>
    <w:p w:rsidR="00CC3FE1" w:rsidRPr="00CC3FE1" w:rsidRDefault="00CC3FE1" w:rsidP="00CC3FE1">
      <w:pPr>
        <w:spacing w:after="0" w:line="276" w:lineRule="auto"/>
        <w:rPr>
          <w:rFonts w:ascii="Times New Roman" w:eastAsia="Times New Roman" w:hAnsi="Times New Roman" w:cs="Times New Roman"/>
          <w:color w:val="000000"/>
          <w:sz w:val="24"/>
          <w:szCs w:val="20"/>
          <w:lang w:eastAsia="ru-RU"/>
        </w:rPr>
      </w:pPr>
    </w:p>
    <w:p w:rsidR="00CC3FE1" w:rsidRPr="00CC3FE1" w:rsidRDefault="00CC3FE1" w:rsidP="00CC3FE1">
      <w:pPr>
        <w:spacing w:after="0" w:line="276" w:lineRule="auto"/>
        <w:rPr>
          <w:rFonts w:ascii="Times New Roman" w:eastAsia="Times New Roman" w:hAnsi="Times New Roman" w:cs="Times New Roman"/>
          <w:color w:val="000000"/>
          <w:sz w:val="24"/>
          <w:szCs w:val="20"/>
          <w:lang w:eastAsia="ru-RU"/>
        </w:rPr>
      </w:pPr>
    </w:p>
    <w:p w:rsidR="00CC3FE1" w:rsidRPr="00CC3FE1" w:rsidRDefault="00CC3FE1" w:rsidP="00CC3FE1">
      <w:pPr>
        <w:spacing w:after="0" w:line="276" w:lineRule="auto"/>
        <w:rPr>
          <w:rFonts w:ascii="Times New Roman" w:eastAsia="Times New Roman" w:hAnsi="Times New Roman" w:cs="Times New Roman"/>
          <w:color w:val="000000"/>
          <w:sz w:val="24"/>
          <w:szCs w:val="20"/>
          <w:lang w:eastAsia="ru-RU"/>
        </w:rPr>
      </w:pPr>
    </w:p>
    <w:p w:rsidR="00CC3FE1" w:rsidRPr="00CC3FE1" w:rsidRDefault="00CC3FE1" w:rsidP="00CC3FE1">
      <w:pPr>
        <w:spacing w:after="0" w:line="276" w:lineRule="auto"/>
        <w:rPr>
          <w:rFonts w:ascii="Times New Roman" w:eastAsia="Times New Roman" w:hAnsi="Times New Roman" w:cs="Times New Roman"/>
          <w:color w:val="000000"/>
          <w:sz w:val="24"/>
          <w:szCs w:val="20"/>
          <w:lang w:eastAsia="ru-RU"/>
        </w:rPr>
      </w:pPr>
    </w:p>
    <w:p w:rsidR="00CC3FE1" w:rsidRPr="00CC3FE1" w:rsidRDefault="00CC3FE1" w:rsidP="00CC3FE1">
      <w:pPr>
        <w:spacing w:after="0" w:line="276" w:lineRule="auto"/>
        <w:rPr>
          <w:rFonts w:ascii="Times New Roman" w:eastAsia="Times New Roman" w:hAnsi="Times New Roman" w:cs="Times New Roman"/>
          <w:color w:val="000000"/>
          <w:sz w:val="24"/>
          <w:szCs w:val="20"/>
          <w:lang w:eastAsia="ru-RU"/>
        </w:rPr>
      </w:pPr>
    </w:p>
    <w:p w:rsidR="00CC3FE1" w:rsidRPr="00CC3FE1" w:rsidRDefault="00CC3FE1" w:rsidP="00CC3FE1">
      <w:pPr>
        <w:spacing w:after="0" w:line="276" w:lineRule="auto"/>
        <w:rPr>
          <w:rFonts w:ascii="Times New Roman" w:eastAsia="Times New Roman" w:hAnsi="Times New Roman" w:cs="Times New Roman"/>
          <w:color w:val="000000"/>
          <w:sz w:val="24"/>
          <w:szCs w:val="20"/>
          <w:lang w:eastAsia="ru-RU"/>
        </w:rPr>
      </w:pPr>
    </w:p>
    <w:p w:rsidR="00CC3FE1" w:rsidRPr="00CC3FE1" w:rsidRDefault="00CC3FE1" w:rsidP="00CC3FE1">
      <w:pPr>
        <w:spacing w:after="0" w:line="276" w:lineRule="auto"/>
        <w:rPr>
          <w:rFonts w:ascii="Times New Roman" w:eastAsia="Times New Roman" w:hAnsi="Times New Roman" w:cs="Times New Roman"/>
          <w:color w:val="000000"/>
          <w:sz w:val="24"/>
          <w:szCs w:val="20"/>
          <w:lang w:eastAsia="ru-RU"/>
        </w:rPr>
      </w:pPr>
    </w:p>
    <w:p w:rsidR="00CC3FE1" w:rsidRPr="00CC3FE1" w:rsidRDefault="00CC3FE1" w:rsidP="00CC3FE1">
      <w:pPr>
        <w:spacing w:after="0" w:line="276" w:lineRule="auto"/>
        <w:rPr>
          <w:rFonts w:ascii="Times New Roman" w:eastAsia="Times New Roman" w:hAnsi="Times New Roman" w:cs="Times New Roman"/>
          <w:color w:val="000000"/>
          <w:sz w:val="24"/>
          <w:szCs w:val="20"/>
          <w:lang w:eastAsia="ru-RU"/>
        </w:rPr>
      </w:pPr>
    </w:p>
    <w:p w:rsidR="00CC3FE1" w:rsidRPr="00CC3FE1" w:rsidRDefault="00CC3FE1" w:rsidP="00CC3FE1">
      <w:pPr>
        <w:spacing w:after="0" w:line="276" w:lineRule="auto"/>
        <w:rPr>
          <w:rFonts w:ascii="Times New Roman" w:eastAsia="Times New Roman" w:hAnsi="Times New Roman" w:cs="Times New Roman"/>
          <w:color w:val="000000"/>
          <w:sz w:val="24"/>
          <w:szCs w:val="20"/>
          <w:lang w:eastAsia="ru-RU"/>
        </w:rPr>
      </w:pPr>
    </w:p>
    <w:p w:rsidR="00CC3FE1" w:rsidRPr="00CC3FE1" w:rsidRDefault="00CC3FE1" w:rsidP="00CC3FE1">
      <w:pPr>
        <w:spacing w:after="0" w:line="276" w:lineRule="auto"/>
        <w:rPr>
          <w:rFonts w:ascii="Times New Roman" w:eastAsia="Times New Roman" w:hAnsi="Times New Roman" w:cs="Times New Roman"/>
          <w:color w:val="000000"/>
          <w:sz w:val="24"/>
          <w:szCs w:val="20"/>
          <w:lang w:eastAsia="ru-RU"/>
        </w:rPr>
      </w:pPr>
    </w:p>
    <w:p w:rsidR="00CC3FE1" w:rsidRPr="00CC3FE1" w:rsidRDefault="00CC3FE1" w:rsidP="00CC3FE1">
      <w:pPr>
        <w:spacing w:after="0" w:line="276" w:lineRule="auto"/>
        <w:rPr>
          <w:rFonts w:ascii="Times New Roman" w:eastAsia="Times New Roman" w:hAnsi="Times New Roman" w:cs="Times New Roman"/>
          <w:color w:val="000000"/>
          <w:sz w:val="24"/>
          <w:szCs w:val="20"/>
          <w:lang w:eastAsia="ru-RU"/>
        </w:rPr>
      </w:pPr>
    </w:p>
    <w:p w:rsidR="00CC3FE1" w:rsidRPr="00CC3FE1" w:rsidRDefault="00CC3FE1" w:rsidP="00CC3FE1">
      <w:pPr>
        <w:spacing w:after="0" w:line="276" w:lineRule="auto"/>
        <w:rPr>
          <w:rFonts w:ascii="Times New Roman" w:eastAsia="Times New Roman" w:hAnsi="Times New Roman" w:cs="Times New Roman"/>
          <w:color w:val="000000"/>
          <w:sz w:val="24"/>
          <w:szCs w:val="20"/>
          <w:lang w:eastAsia="ru-RU"/>
        </w:rPr>
      </w:pPr>
    </w:p>
    <w:p w:rsidR="00CC3FE1" w:rsidRPr="00CC3FE1" w:rsidRDefault="00CC3FE1" w:rsidP="00CC3FE1">
      <w:pPr>
        <w:keepNext/>
        <w:spacing w:before="240" w:after="120" w:line="240" w:lineRule="auto"/>
        <w:ind w:firstLine="709"/>
        <w:jc w:val="center"/>
        <w:outlineLvl w:val="0"/>
        <w:rPr>
          <w:rFonts w:ascii="Times New Roman" w:eastAsia="Times New Roman" w:hAnsi="Times New Roman" w:cs="Times New Roman"/>
          <w:b/>
          <w:color w:val="000000"/>
          <w:sz w:val="24"/>
          <w:szCs w:val="20"/>
          <w:lang w:eastAsia="ru-RU"/>
        </w:rPr>
      </w:pPr>
      <w:bookmarkStart w:id="2" w:name="_Toc103593992"/>
      <w:r w:rsidRPr="00CC3FE1">
        <w:rPr>
          <w:rFonts w:ascii="Times New Roman" w:eastAsia="Times New Roman" w:hAnsi="Times New Roman" w:cs="Times New Roman"/>
          <w:b/>
          <w:color w:val="000000"/>
          <w:sz w:val="24"/>
          <w:szCs w:val="20"/>
          <w:lang w:eastAsia="ru-RU"/>
        </w:rPr>
        <w:lastRenderedPageBreak/>
        <w:t>Раздел 1. Общие положения</w:t>
      </w:r>
      <w:bookmarkEnd w:id="2"/>
    </w:p>
    <w:p w:rsidR="00CC3FE1" w:rsidRPr="00CC3FE1" w:rsidRDefault="00CC3FE1" w:rsidP="00CC3FE1">
      <w:pPr>
        <w:shd w:val="clear" w:color="auto" w:fill="FFFFFF"/>
        <w:spacing w:after="0" w:line="276" w:lineRule="auto"/>
        <w:ind w:hanging="2"/>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ab/>
      </w:r>
      <w:r w:rsidRPr="00CC3FE1">
        <w:rPr>
          <w:rFonts w:ascii="Times New Roman" w:eastAsia="Times New Roman" w:hAnsi="Times New Roman" w:cs="Times New Roman"/>
          <w:color w:val="000000"/>
          <w:sz w:val="24"/>
          <w:szCs w:val="20"/>
          <w:lang w:eastAsia="ru-RU"/>
        </w:rPr>
        <w:tab/>
        <w:t>1.1. Настоящая ПООП-П по специальности 15.02.16 Технология машиностроения разработана на основе федерального государственного образовательного стандарта среднего профессионального образования по специальности 15.02.16 Технология машиностроения утвержденного Приказ Минпросвещения России от 14.06.2022 № 444 «Об утверждении федерального государственного образовательного стандарта среднего профессионального образования по специальности 15.02.16 Технология машиностроения» (Зарегистрировано в Минюсте России 01.07.2022 № 69122) (далее – ФГОС, ФГОС СПО).</w:t>
      </w:r>
    </w:p>
    <w:p w:rsidR="00CC3FE1" w:rsidRPr="00CC3FE1" w:rsidRDefault="00CC3FE1" w:rsidP="00CC3FE1">
      <w:pPr>
        <w:shd w:val="clear" w:color="auto" w:fill="FFFFFF"/>
        <w:spacing w:after="0" w:line="276" w:lineRule="auto"/>
        <w:ind w:firstLine="709"/>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ПООП-П определяет рекомендованный объем и содержание среднего профессионального образования по специальности 15.02.16 Технология машиностроения, планируемые результаты освоения образовательной программы, примерные условия образовательной деятельности.</w:t>
      </w:r>
    </w:p>
    <w:p w:rsidR="00CC3FE1" w:rsidRPr="00CC3FE1" w:rsidRDefault="00CC3FE1" w:rsidP="00CC3FE1">
      <w:pPr>
        <w:shd w:val="clear" w:color="auto" w:fill="FFFFFF"/>
        <w:spacing w:after="0" w:line="276" w:lineRule="auto"/>
        <w:ind w:firstLine="709"/>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ПООП-П разработана для реализации образовательной программы на базе основного общего образования образовательной организацией на основе требований федерального государственного образовательного стандарта среднего общего образования и ФГОС СПО с учетом получаемой специальности. При разработке образовательной программы учитывают реализацию общеобразовательных дисциплин на протяжении всего срока обучения по образовательной программе.</w:t>
      </w:r>
    </w:p>
    <w:p w:rsidR="00CC3FE1" w:rsidRPr="00CC3FE1" w:rsidRDefault="00CC3FE1" w:rsidP="00CC3FE1">
      <w:pPr>
        <w:shd w:val="clear" w:color="auto" w:fill="FFFFFF"/>
        <w:spacing w:after="0" w:line="276" w:lineRule="auto"/>
        <w:ind w:firstLine="709"/>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Для реализации образовательной программы на базе среднего общего образования блок общеобразовательных дисциплин не учитывается.</w:t>
      </w:r>
    </w:p>
    <w:p w:rsidR="00CC3FE1" w:rsidRPr="00CC3FE1" w:rsidRDefault="00CC3FE1" w:rsidP="00CC3FE1">
      <w:pPr>
        <w:shd w:val="clear" w:color="auto" w:fill="FFFFFF"/>
        <w:spacing w:after="0" w:line="276" w:lineRule="auto"/>
        <w:ind w:firstLine="709"/>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1.2. Нормативные основания для разработки ПООП-П:</w:t>
      </w:r>
    </w:p>
    <w:p w:rsidR="00CC3FE1" w:rsidRPr="00CC3FE1" w:rsidRDefault="00CC3FE1" w:rsidP="00CC3FE1">
      <w:pPr>
        <w:shd w:val="clear" w:color="auto" w:fill="FFFFFF"/>
        <w:suppressAutoHyphens/>
        <w:spacing w:after="0" w:line="276" w:lineRule="auto"/>
        <w:ind w:firstLine="709"/>
        <w:jc w:val="both"/>
        <w:rPr>
          <w:rFonts w:ascii="Times New Roman" w:eastAsia="Times New Roman" w:hAnsi="Times New Roman" w:cs="Times New Roman"/>
          <w:b/>
          <w:color w:val="000000"/>
          <w:sz w:val="24"/>
          <w:szCs w:val="24"/>
          <w:lang w:eastAsia="ru-RU"/>
        </w:rPr>
      </w:pPr>
      <w:r w:rsidRPr="00CC3FE1">
        <w:rPr>
          <w:rFonts w:ascii="Times New Roman" w:eastAsia="Times New Roman" w:hAnsi="Times New Roman" w:cs="Times New Roman"/>
          <w:b/>
          <w:color w:val="000000"/>
          <w:sz w:val="24"/>
          <w:szCs w:val="24"/>
          <w:lang w:eastAsia="ru-RU"/>
        </w:rPr>
        <w:t>Общие:</w:t>
      </w:r>
    </w:p>
    <w:p w:rsidR="00CC3FE1" w:rsidRPr="00CC3FE1" w:rsidRDefault="00CC3FE1" w:rsidP="00CC3FE1">
      <w:pPr>
        <w:shd w:val="clear" w:color="auto" w:fill="FFFFFF"/>
        <w:suppressAutoHyphens/>
        <w:spacing w:after="0" w:line="276" w:lineRule="auto"/>
        <w:ind w:firstLine="709"/>
        <w:jc w:val="both"/>
        <w:rPr>
          <w:rFonts w:ascii="Times New Roman" w:eastAsia="Times New Roman" w:hAnsi="Times New Roman" w:cs="Times New Roman"/>
          <w:bCs/>
          <w:color w:val="000000"/>
          <w:sz w:val="24"/>
          <w:szCs w:val="24"/>
          <w:lang w:eastAsia="ru-RU"/>
        </w:rPr>
      </w:pPr>
      <w:r w:rsidRPr="00CC3FE1">
        <w:rPr>
          <w:rFonts w:ascii="Times New Roman" w:eastAsia="Times New Roman" w:hAnsi="Times New Roman" w:cs="Times New Roman"/>
          <w:b/>
          <w:color w:val="000000"/>
          <w:sz w:val="24"/>
          <w:szCs w:val="24"/>
          <w:lang w:eastAsia="ru-RU"/>
        </w:rPr>
        <w:t xml:space="preserve">- </w:t>
      </w:r>
      <w:r w:rsidRPr="00CC3FE1">
        <w:rPr>
          <w:rFonts w:ascii="Times New Roman" w:eastAsia="Times New Roman" w:hAnsi="Times New Roman" w:cs="Times New Roman"/>
          <w:bCs/>
          <w:color w:val="000000"/>
          <w:sz w:val="24"/>
          <w:szCs w:val="24"/>
          <w:lang w:eastAsia="ru-RU"/>
        </w:rPr>
        <w:t>Федеральный закон от 29 декабря 2012 г. № 2 73-ФЗ «Об образовании в Российской Федерации»;</w:t>
      </w:r>
    </w:p>
    <w:p w:rsidR="00CC3FE1" w:rsidRPr="00CC3FE1" w:rsidRDefault="00CC3FE1" w:rsidP="00CC3FE1">
      <w:pPr>
        <w:shd w:val="clear" w:color="auto" w:fill="FFFFFF"/>
        <w:suppressAutoHyphens/>
        <w:spacing w:after="0" w:line="276" w:lineRule="auto"/>
        <w:ind w:firstLine="709"/>
        <w:jc w:val="both"/>
        <w:rPr>
          <w:rFonts w:ascii="Times New Roman" w:eastAsia="Times New Roman" w:hAnsi="Times New Roman" w:cs="Times New Roman"/>
          <w:bCs/>
          <w:color w:val="000000"/>
          <w:sz w:val="24"/>
          <w:szCs w:val="24"/>
          <w:lang w:eastAsia="ru-RU"/>
        </w:rPr>
      </w:pPr>
      <w:r w:rsidRPr="00CC3FE1">
        <w:rPr>
          <w:rFonts w:ascii="Times New Roman" w:eastAsia="Times New Roman" w:hAnsi="Times New Roman" w:cs="Times New Roman"/>
          <w:bCs/>
          <w:color w:val="000000"/>
          <w:sz w:val="24"/>
          <w:szCs w:val="24"/>
          <w:lang w:eastAsia="ru-RU"/>
        </w:rPr>
        <w:t>- Приказ Минпросвещения России от 08 апреля 2021 г. № 153 «Об утверждении Порядка разработки примерных основных образовательных программ среднего профессионального образования, проведения их экспертизы и ведения реестра примерных основных образовательных программ среднего профессионального образования»;</w:t>
      </w:r>
    </w:p>
    <w:p w:rsidR="00CC3FE1" w:rsidRPr="00CC3FE1" w:rsidRDefault="00CC3FE1" w:rsidP="00CC3FE1">
      <w:pPr>
        <w:shd w:val="clear" w:color="auto" w:fill="FFFFFF"/>
        <w:suppressAutoHyphens/>
        <w:spacing w:after="0" w:line="276" w:lineRule="auto"/>
        <w:ind w:firstLine="709"/>
        <w:jc w:val="both"/>
        <w:rPr>
          <w:rFonts w:ascii="Times New Roman" w:eastAsia="Times New Roman" w:hAnsi="Times New Roman" w:cs="Times New Roman"/>
          <w:bCs/>
          <w:color w:val="000000"/>
          <w:sz w:val="24"/>
          <w:szCs w:val="24"/>
          <w:lang w:eastAsia="ru-RU"/>
        </w:rPr>
      </w:pPr>
      <w:r w:rsidRPr="00CC3FE1">
        <w:rPr>
          <w:rFonts w:ascii="Times New Roman" w:eastAsia="Times New Roman" w:hAnsi="Times New Roman" w:cs="Times New Roman"/>
          <w:bCs/>
          <w:color w:val="000000"/>
          <w:sz w:val="24"/>
          <w:szCs w:val="24"/>
          <w:lang w:eastAsia="ru-RU"/>
        </w:rPr>
        <w:t>- Приказ Минпросвещения России от 14.06.2022 № 444 «Об утверждении федерального государственного образовательного стандарта среднего профессионального образования по специальности 15.02.16 Технология машиностроения» (Зарегистрировано в Минюсте России 01.07.2022 № 69122);</w:t>
      </w:r>
    </w:p>
    <w:p w:rsidR="00CC3FE1" w:rsidRPr="00CC3FE1" w:rsidRDefault="00CC3FE1" w:rsidP="00CC3FE1">
      <w:pPr>
        <w:shd w:val="clear" w:color="auto" w:fill="FFFFFF"/>
        <w:suppressAutoHyphens/>
        <w:spacing w:after="0" w:line="276" w:lineRule="auto"/>
        <w:ind w:firstLine="709"/>
        <w:jc w:val="both"/>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 Приказ Минобрнауки России от 14 июня 2013 г. № 464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rsidR="00CC3FE1" w:rsidRPr="00CC3FE1" w:rsidRDefault="00CC3FE1" w:rsidP="00CC3FE1">
      <w:pPr>
        <w:shd w:val="clear" w:color="auto" w:fill="FFFFFF"/>
        <w:spacing w:after="0" w:line="276" w:lineRule="auto"/>
        <w:ind w:hanging="2"/>
        <w:jc w:val="both"/>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ab/>
      </w:r>
      <w:r w:rsidRPr="00CC3FE1">
        <w:rPr>
          <w:rFonts w:ascii="Times New Roman" w:eastAsia="Times New Roman" w:hAnsi="Times New Roman" w:cs="Times New Roman"/>
          <w:color w:val="000000"/>
          <w:sz w:val="24"/>
          <w:szCs w:val="24"/>
          <w:lang w:eastAsia="ru-RU"/>
        </w:rPr>
        <w:tab/>
        <w:t>- Приказ Минпросвещения России от 08 ноября 2021 г. № 800 «Об утверждении Порядка проведения государственной итоговой аттестации по образовательным программам среднего профессионального образования»;</w:t>
      </w:r>
    </w:p>
    <w:p w:rsidR="00CC3FE1" w:rsidRPr="00CC3FE1" w:rsidRDefault="00CC3FE1" w:rsidP="00CC3FE1">
      <w:pPr>
        <w:shd w:val="clear" w:color="auto" w:fill="FFFFFF"/>
        <w:spacing w:after="0" w:line="276" w:lineRule="auto"/>
        <w:ind w:hanging="2"/>
        <w:jc w:val="both"/>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ab/>
      </w:r>
      <w:r w:rsidRPr="00CC3FE1">
        <w:rPr>
          <w:rFonts w:ascii="Times New Roman" w:eastAsia="Times New Roman" w:hAnsi="Times New Roman" w:cs="Times New Roman"/>
          <w:color w:val="000000"/>
          <w:sz w:val="24"/>
          <w:szCs w:val="24"/>
          <w:lang w:eastAsia="ru-RU"/>
        </w:rPr>
        <w:tab/>
        <w:t>- Приказ Минобрнауки России № 885, Минпросвещения России № 390 от 5 августа 2020 г. «О практической подготовке обучающихся» (вместе с «Положением о практической подготовке обучающихся»;</w:t>
      </w:r>
    </w:p>
    <w:p w:rsidR="00CC3FE1" w:rsidRPr="00CC3FE1" w:rsidRDefault="00CC3FE1" w:rsidP="00CC3FE1">
      <w:pPr>
        <w:shd w:val="clear" w:color="auto" w:fill="FFFFFF"/>
        <w:spacing w:after="0" w:line="276" w:lineRule="auto"/>
        <w:ind w:hanging="2"/>
        <w:jc w:val="both"/>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ab/>
      </w:r>
      <w:r w:rsidRPr="00CC3FE1">
        <w:rPr>
          <w:rFonts w:ascii="Times New Roman" w:eastAsia="Times New Roman" w:hAnsi="Times New Roman" w:cs="Times New Roman"/>
          <w:color w:val="000000"/>
          <w:sz w:val="24"/>
          <w:szCs w:val="24"/>
          <w:lang w:eastAsia="ru-RU"/>
        </w:rPr>
        <w:tab/>
        <w:t xml:space="preserve">- Приказ Минтруда России от 14.07.2021 № 472н «Об утверждении профессионального стандарта «Специалист по разработке технологий и программ для </w:t>
      </w:r>
      <w:r w:rsidRPr="00CC3FE1">
        <w:rPr>
          <w:rFonts w:ascii="Times New Roman" w:eastAsia="Times New Roman" w:hAnsi="Times New Roman" w:cs="Times New Roman"/>
          <w:color w:val="000000"/>
          <w:sz w:val="24"/>
          <w:szCs w:val="24"/>
          <w:lang w:eastAsia="ru-RU"/>
        </w:rPr>
        <w:lastRenderedPageBreak/>
        <w:t>металлорежущих станков с числовым программным управлением» (Зарегистрировано в Минюсте России 18.08.2021 № 64681);</w:t>
      </w:r>
    </w:p>
    <w:p w:rsidR="00CC3FE1" w:rsidRPr="00CC3FE1" w:rsidRDefault="00CC3FE1" w:rsidP="00CC3FE1">
      <w:pPr>
        <w:shd w:val="clear" w:color="auto" w:fill="FFFFFF"/>
        <w:spacing w:after="0" w:line="276" w:lineRule="auto"/>
        <w:ind w:hanging="2"/>
        <w:jc w:val="both"/>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ab/>
      </w:r>
      <w:r w:rsidRPr="00CC3FE1">
        <w:rPr>
          <w:rFonts w:ascii="Times New Roman" w:eastAsia="Times New Roman" w:hAnsi="Times New Roman" w:cs="Times New Roman"/>
          <w:color w:val="000000"/>
          <w:sz w:val="24"/>
          <w:szCs w:val="24"/>
          <w:lang w:eastAsia="ru-RU"/>
        </w:rPr>
        <w:tab/>
        <w:t>- Приказ Минтруда России от 29.06.2021 № 437н «Об утверждении профессионального стандарта «Специалист по проектированию технологической оснастки механосборочного производства» (Зарегистрировано в Минюсте России 23.07.2021 № 64369);</w:t>
      </w:r>
    </w:p>
    <w:p w:rsidR="00CC3FE1" w:rsidRPr="00CC3FE1" w:rsidRDefault="00CC3FE1" w:rsidP="00CC3FE1">
      <w:pPr>
        <w:shd w:val="clear" w:color="auto" w:fill="FFFFFF"/>
        <w:spacing w:after="0" w:line="276" w:lineRule="auto"/>
        <w:ind w:hanging="2"/>
        <w:jc w:val="both"/>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ab/>
      </w:r>
      <w:r w:rsidRPr="00CC3FE1">
        <w:rPr>
          <w:rFonts w:ascii="Times New Roman" w:eastAsia="Times New Roman" w:hAnsi="Times New Roman" w:cs="Times New Roman"/>
          <w:color w:val="000000"/>
          <w:sz w:val="24"/>
          <w:szCs w:val="24"/>
          <w:lang w:eastAsia="ru-RU"/>
        </w:rPr>
        <w:tab/>
        <w:t>- Приказ Минтруда России от 14.09.2022 № 541н «Об утверждении профессионального стандарта «Специалист по обеспечению механосборочного производства технологической оснасткой» (Зарегистрировано в Минюсте России 14.10.2022 № 70516);</w:t>
      </w:r>
    </w:p>
    <w:p w:rsidR="00CC3FE1" w:rsidRPr="00CC3FE1" w:rsidRDefault="00CC3FE1" w:rsidP="00CC3FE1">
      <w:pPr>
        <w:shd w:val="clear" w:color="auto" w:fill="FFFFFF"/>
        <w:spacing w:after="0" w:line="276" w:lineRule="auto"/>
        <w:ind w:hanging="2"/>
        <w:jc w:val="both"/>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ab/>
      </w:r>
      <w:r w:rsidRPr="00CC3FE1">
        <w:rPr>
          <w:rFonts w:ascii="Times New Roman" w:eastAsia="Times New Roman" w:hAnsi="Times New Roman" w:cs="Times New Roman"/>
          <w:color w:val="000000"/>
          <w:sz w:val="24"/>
          <w:szCs w:val="24"/>
          <w:lang w:eastAsia="ru-RU"/>
        </w:rPr>
        <w:tab/>
        <w:t>- Приказ Минтруда России от 29.06.2021 № 431н «Об утверждении профессионального стандарта «Оператор металлорежущих станков с числовым программным управлением» (Зарегистрировано в Минюсте России 23.07.2021 № 64365)</w:t>
      </w:r>
    </w:p>
    <w:p w:rsidR="00CC3FE1" w:rsidRPr="00CC3FE1" w:rsidRDefault="00CC3FE1" w:rsidP="00CC3FE1">
      <w:pPr>
        <w:shd w:val="clear" w:color="auto" w:fill="FFFFFF"/>
        <w:spacing w:after="0" w:line="276" w:lineRule="auto"/>
        <w:ind w:hanging="2"/>
        <w:jc w:val="both"/>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ab/>
      </w:r>
      <w:r w:rsidRPr="00CC3FE1">
        <w:rPr>
          <w:rFonts w:ascii="Times New Roman" w:eastAsia="Times New Roman" w:hAnsi="Times New Roman" w:cs="Times New Roman"/>
          <w:color w:val="000000"/>
          <w:sz w:val="24"/>
          <w:szCs w:val="24"/>
          <w:lang w:eastAsia="ru-RU"/>
        </w:rPr>
        <w:tab/>
        <w:t xml:space="preserve">- </w:t>
      </w:r>
      <w:r w:rsidRPr="00CC3FE1">
        <w:rPr>
          <w:rFonts w:ascii="Times New Roman" w:eastAsia="Times New Roman" w:hAnsi="Times New Roman" w:cs="Times New Roman"/>
          <w:color w:val="000000"/>
          <w:sz w:val="24"/>
          <w:szCs w:val="20"/>
          <w:lang w:eastAsia="ru-RU"/>
        </w:rPr>
        <w:t>Постановление Правительства РФ от 13 октября 2020 г. № 1681 «О целевом обучении по образовательным программам среднего профессионального и высшего образования» (с изменениями и дополнениями);</w:t>
      </w:r>
    </w:p>
    <w:p w:rsidR="00CC3FE1" w:rsidRPr="00CC3FE1" w:rsidRDefault="00CC3FE1" w:rsidP="00CC3FE1">
      <w:pPr>
        <w:shd w:val="clear" w:color="auto" w:fill="FFFFFF"/>
        <w:spacing w:after="0" w:line="276" w:lineRule="auto"/>
        <w:ind w:hanging="2"/>
        <w:jc w:val="both"/>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ab/>
      </w:r>
      <w:r w:rsidRPr="00CC3FE1">
        <w:rPr>
          <w:rFonts w:ascii="Times New Roman" w:eastAsia="Times New Roman" w:hAnsi="Times New Roman" w:cs="Times New Roman"/>
          <w:color w:val="000000"/>
          <w:sz w:val="24"/>
          <w:szCs w:val="24"/>
          <w:lang w:eastAsia="ru-RU"/>
        </w:rPr>
        <w:tab/>
        <w:t xml:space="preserve">- </w:t>
      </w:r>
      <w:r w:rsidRPr="00CC3FE1">
        <w:rPr>
          <w:rFonts w:ascii="Times New Roman" w:eastAsia="Times New Roman" w:hAnsi="Times New Roman" w:cs="Times New Roman"/>
          <w:bCs/>
          <w:color w:val="000000"/>
          <w:sz w:val="24"/>
          <w:szCs w:val="24"/>
          <w:lang w:eastAsia="ru-RU"/>
        </w:rPr>
        <w:t>Приказ Минпросвещения России от 17.05.2022 №336 «Об утверждении перечня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 указанных в этих перечнях, профессиям и специальностям среднего профессионального образования, перечни которых утверждены приказом Министерства образования и науки Российской Федерации от 29 октября 2013 г. №1199 «Об утверждении перечня профессий и специальностей среднего профессионального образования»;</w:t>
      </w:r>
    </w:p>
    <w:p w:rsidR="00CC3FE1" w:rsidRPr="00CC3FE1" w:rsidRDefault="00CC3FE1" w:rsidP="00CC3FE1">
      <w:pPr>
        <w:shd w:val="clear" w:color="auto" w:fill="FFFFFF"/>
        <w:spacing w:after="0" w:line="276" w:lineRule="auto"/>
        <w:ind w:hanging="2"/>
        <w:jc w:val="both"/>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ab/>
      </w:r>
      <w:r w:rsidRPr="00CC3FE1">
        <w:rPr>
          <w:rFonts w:ascii="Times New Roman" w:eastAsia="Times New Roman" w:hAnsi="Times New Roman" w:cs="Times New Roman"/>
          <w:color w:val="000000"/>
          <w:sz w:val="24"/>
          <w:szCs w:val="24"/>
          <w:lang w:eastAsia="ru-RU"/>
        </w:rPr>
        <w:tab/>
        <w:t xml:space="preserve">- </w:t>
      </w:r>
      <w:r w:rsidRPr="00CC3FE1">
        <w:rPr>
          <w:rFonts w:ascii="Times New Roman" w:eastAsia="Times New Roman" w:hAnsi="Times New Roman" w:cs="Times New Roman"/>
          <w:color w:val="000000"/>
          <w:sz w:val="24"/>
          <w:szCs w:val="20"/>
          <w:lang w:eastAsia="ru-RU"/>
        </w:rPr>
        <w:t>Приказ Минобрнауки России от 02.07.2013 № 513 (ред. от 01.06.2021) «Об утверждении Перечня профессий рабочих, должностей служащих, по которым осуществляется профессиональное обучение» (Зарегистрировано в Минюсте России 08.08.2013 № 29322).</w:t>
      </w:r>
    </w:p>
    <w:p w:rsidR="00CC3FE1" w:rsidRPr="00CC3FE1" w:rsidRDefault="00CC3FE1" w:rsidP="00CC3FE1">
      <w:pPr>
        <w:shd w:val="clear" w:color="auto" w:fill="FFFFFF"/>
        <w:spacing w:after="0" w:line="276" w:lineRule="auto"/>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b/>
          <w:color w:val="000000"/>
          <w:sz w:val="24"/>
          <w:szCs w:val="20"/>
          <w:lang w:eastAsia="ru-RU"/>
        </w:rPr>
        <w:tab/>
        <w:t>Со стороны образовательной организации:</w:t>
      </w:r>
    </w:p>
    <w:p w:rsidR="00CC3FE1" w:rsidRPr="00CC3FE1" w:rsidRDefault="00CC3FE1" w:rsidP="00F40F81">
      <w:pPr>
        <w:numPr>
          <w:ilvl w:val="0"/>
          <w:numId w:val="1"/>
        </w:numPr>
        <w:shd w:val="clear" w:color="auto" w:fill="FFFFFF"/>
        <w:spacing w:after="0" w:line="276" w:lineRule="auto"/>
        <w:ind w:firstLine="709"/>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распоряжение Минпросвещения России от 30.04.2021 «Р-98 «Об утверждении Концепции преподавания общеобразовательных дисциплин с учетом профессиональной направленности программ среднего профессионального образования, реализуемых на базе основного общего образования»;</w:t>
      </w:r>
    </w:p>
    <w:p w:rsidR="00CC3FE1" w:rsidRPr="00CC3FE1" w:rsidRDefault="00CC3FE1" w:rsidP="00F40F81">
      <w:pPr>
        <w:numPr>
          <w:ilvl w:val="0"/>
          <w:numId w:val="1"/>
        </w:numPr>
        <w:shd w:val="clear" w:color="auto" w:fill="FFFFFF"/>
        <w:spacing w:after="0" w:line="276" w:lineRule="auto"/>
        <w:ind w:firstLine="709"/>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письмо Минпросвещения России от 14.04.2021 № 05–401 «О направлении методических рекомендаций» (вместе с «Методическими рекомендациями по реализации среднего общего образования в пределах освоения образовательной программы среднего профессионального образования на базе основного общего образования»);</w:t>
      </w:r>
    </w:p>
    <w:p w:rsidR="00CC3FE1" w:rsidRPr="00CC3FE1" w:rsidRDefault="00CC3FE1" w:rsidP="00F40F81">
      <w:pPr>
        <w:numPr>
          <w:ilvl w:val="0"/>
          <w:numId w:val="2"/>
        </w:numPr>
        <w:spacing w:after="0" w:line="276" w:lineRule="auto"/>
        <w:ind w:firstLine="709"/>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 xml:space="preserve">перечень локальных нормативных актов указывается образовательной организацией при разработке программы. Перечисляются локальные нормативные акты образовательной организации содержащие нормы, регулирующие образовательные отношения, в пределах своей компетенции в соответствии с законодательством Российской Федерации по основным вопросам организации и осуществления образовательной деятельности, в том числе регламентирующие </w:t>
      </w:r>
      <w:r w:rsidRPr="00CC3FE1">
        <w:rPr>
          <w:rFonts w:ascii="Times New Roman" w:eastAsia="Times New Roman" w:hAnsi="Times New Roman" w:cs="Times New Roman"/>
          <w:color w:val="000000"/>
          <w:sz w:val="24"/>
          <w:szCs w:val="20"/>
          <w:lang w:eastAsia="ru-RU"/>
        </w:rPr>
        <w:lastRenderedPageBreak/>
        <w:t>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CC3FE1" w:rsidRPr="00CC3FE1" w:rsidRDefault="00CC3FE1" w:rsidP="00F40F81">
      <w:pPr>
        <w:numPr>
          <w:ilvl w:val="0"/>
          <w:numId w:val="2"/>
        </w:numPr>
        <w:spacing w:after="0" w:line="276" w:lineRule="auto"/>
        <w:ind w:firstLine="709"/>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 xml:space="preserve">договор с базовым предприятием наименование предприятия, реквизиты договора: дата, номер </w:t>
      </w:r>
    </w:p>
    <w:p w:rsidR="00CC3FE1" w:rsidRPr="00CC3FE1" w:rsidRDefault="00CC3FE1" w:rsidP="00CC3FE1">
      <w:pPr>
        <w:spacing w:after="0" w:line="276" w:lineRule="auto"/>
        <w:ind w:left="709"/>
        <w:jc w:val="both"/>
        <w:rPr>
          <w:rFonts w:ascii="Times New Roman" w:eastAsia="Times New Roman" w:hAnsi="Times New Roman" w:cs="Times New Roman"/>
          <w:b/>
          <w:color w:val="000000"/>
          <w:sz w:val="24"/>
          <w:szCs w:val="20"/>
          <w:lang w:eastAsia="ru-RU"/>
        </w:rPr>
      </w:pPr>
      <w:r w:rsidRPr="00CC3FE1">
        <w:rPr>
          <w:rFonts w:ascii="Times New Roman" w:eastAsia="Times New Roman" w:hAnsi="Times New Roman" w:cs="Times New Roman"/>
          <w:b/>
          <w:color w:val="000000"/>
          <w:sz w:val="24"/>
          <w:szCs w:val="20"/>
          <w:lang w:eastAsia="ru-RU"/>
        </w:rPr>
        <w:t>Со стороны работодателя:</w:t>
      </w:r>
    </w:p>
    <w:p w:rsidR="00CC3FE1" w:rsidRPr="00CC3FE1" w:rsidRDefault="00CC3FE1" w:rsidP="00F40F81">
      <w:pPr>
        <w:numPr>
          <w:ilvl w:val="0"/>
          <w:numId w:val="2"/>
        </w:numPr>
        <w:spacing w:after="0" w:line="276" w:lineRule="auto"/>
        <w:ind w:firstLine="709"/>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Перечень локальных нормативных актов (направленные на обучение, практику, результат освоения образовательной программы, должностные инструкции по профилю обучения и др.).</w:t>
      </w:r>
    </w:p>
    <w:p w:rsidR="00CC3FE1" w:rsidRPr="00CC3FE1" w:rsidRDefault="00CC3FE1" w:rsidP="00CC3FE1">
      <w:pPr>
        <w:suppressAutoHyphens/>
        <w:spacing w:after="0" w:line="276" w:lineRule="auto"/>
        <w:jc w:val="both"/>
        <w:rPr>
          <w:rFonts w:ascii="Times New Roman" w:eastAsia="Times New Roman" w:hAnsi="Times New Roman" w:cs="Times New Roman"/>
          <w:b/>
          <w:color w:val="000000"/>
          <w:sz w:val="24"/>
          <w:szCs w:val="24"/>
          <w:lang w:eastAsia="ru-RU"/>
        </w:rPr>
      </w:pPr>
    </w:p>
    <w:p w:rsidR="00CC3FE1" w:rsidRPr="00CC3FE1" w:rsidRDefault="00CC3FE1" w:rsidP="00CC3FE1">
      <w:pPr>
        <w:spacing w:after="0" w:line="276" w:lineRule="auto"/>
        <w:ind w:firstLine="709"/>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1.3. Перечень сокращений, используемых в тексте ПООП-П:</w:t>
      </w:r>
    </w:p>
    <w:p w:rsidR="00CC3FE1" w:rsidRPr="00CC3FE1" w:rsidRDefault="00CC3FE1" w:rsidP="00CC3FE1">
      <w:pPr>
        <w:tabs>
          <w:tab w:val="left" w:pos="993"/>
        </w:tabs>
        <w:spacing w:after="0" w:line="276" w:lineRule="auto"/>
        <w:ind w:firstLine="709"/>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ФГОС СПО – федеральный государственный образовательный стандарт среднего профессионального образования;</w:t>
      </w:r>
    </w:p>
    <w:p w:rsidR="00CC3FE1" w:rsidRPr="00CC3FE1" w:rsidRDefault="00CC3FE1" w:rsidP="00CC3FE1">
      <w:pPr>
        <w:tabs>
          <w:tab w:val="left" w:pos="993"/>
        </w:tabs>
        <w:spacing w:after="0" w:line="276" w:lineRule="auto"/>
        <w:ind w:firstLine="709"/>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 xml:space="preserve">ПООП-П – примерная основная образовательная программа «Профессионалитет»; </w:t>
      </w:r>
    </w:p>
    <w:p w:rsidR="00CC3FE1" w:rsidRPr="00CC3FE1" w:rsidRDefault="00CC3FE1" w:rsidP="00CC3FE1">
      <w:pPr>
        <w:tabs>
          <w:tab w:val="left" w:pos="993"/>
        </w:tabs>
        <w:spacing w:after="0" w:line="276" w:lineRule="auto"/>
        <w:ind w:firstLine="709"/>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ОК – общие компетенции;</w:t>
      </w:r>
    </w:p>
    <w:p w:rsidR="00CC3FE1" w:rsidRPr="00CC3FE1" w:rsidRDefault="00CC3FE1" w:rsidP="00CC3FE1">
      <w:pPr>
        <w:tabs>
          <w:tab w:val="left" w:pos="993"/>
        </w:tabs>
        <w:spacing w:after="0" w:line="276" w:lineRule="auto"/>
        <w:ind w:firstLine="709"/>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ПК – профессиональные компетенции;</w:t>
      </w:r>
    </w:p>
    <w:p w:rsidR="00CC3FE1" w:rsidRPr="00CC3FE1" w:rsidRDefault="00CC3FE1" w:rsidP="00CC3FE1">
      <w:pPr>
        <w:tabs>
          <w:tab w:val="left" w:pos="993"/>
        </w:tabs>
        <w:spacing w:after="0" w:line="276" w:lineRule="auto"/>
        <w:ind w:firstLine="709"/>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ЛР – личностные результаты;</w:t>
      </w:r>
    </w:p>
    <w:p w:rsidR="00CC3FE1" w:rsidRPr="00CC3FE1" w:rsidRDefault="00CC3FE1" w:rsidP="00CC3FE1">
      <w:pPr>
        <w:tabs>
          <w:tab w:val="left" w:pos="993"/>
        </w:tabs>
        <w:spacing w:after="0" w:line="276" w:lineRule="auto"/>
        <w:ind w:firstLine="709"/>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ПС – профессиональный стандарт,</w:t>
      </w:r>
    </w:p>
    <w:p w:rsidR="00CC3FE1" w:rsidRPr="00CC3FE1" w:rsidRDefault="00CC3FE1" w:rsidP="00CC3FE1">
      <w:pPr>
        <w:tabs>
          <w:tab w:val="left" w:pos="993"/>
        </w:tabs>
        <w:spacing w:after="0" w:line="276" w:lineRule="auto"/>
        <w:ind w:firstLine="709"/>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ОТФ – обобщенная трудовая функция;</w:t>
      </w:r>
    </w:p>
    <w:p w:rsidR="00CC3FE1" w:rsidRPr="00CC3FE1" w:rsidRDefault="00CC3FE1" w:rsidP="00CC3FE1">
      <w:pPr>
        <w:tabs>
          <w:tab w:val="left" w:pos="993"/>
        </w:tabs>
        <w:spacing w:after="0" w:line="276" w:lineRule="auto"/>
        <w:ind w:firstLine="709"/>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ТФ – трудовая функция;</w:t>
      </w:r>
    </w:p>
    <w:p w:rsidR="00CC3FE1" w:rsidRPr="00CC3FE1" w:rsidRDefault="00CC3FE1" w:rsidP="00CC3FE1">
      <w:pPr>
        <w:tabs>
          <w:tab w:val="left" w:pos="993"/>
        </w:tabs>
        <w:spacing w:after="0" w:line="276" w:lineRule="auto"/>
        <w:ind w:firstLine="709"/>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СГ – социально-гуманитарный цикл;</w:t>
      </w:r>
    </w:p>
    <w:p w:rsidR="00CC3FE1" w:rsidRPr="00CC3FE1" w:rsidRDefault="00CC3FE1" w:rsidP="00CC3FE1">
      <w:pPr>
        <w:tabs>
          <w:tab w:val="left" w:pos="993"/>
        </w:tabs>
        <w:spacing w:after="0" w:line="276" w:lineRule="auto"/>
        <w:ind w:firstLine="709"/>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ОП –общепрофессиональный цикл/общепрофессиональная дисциплина;</w:t>
      </w:r>
    </w:p>
    <w:p w:rsidR="00CC3FE1" w:rsidRPr="00CC3FE1" w:rsidRDefault="00CC3FE1" w:rsidP="00CC3FE1">
      <w:pPr>
        <w:tabs>
          <w:tab w:val="left" w:pos="993"/>
        </w:tabs>
        <w:spacing w:after="0" w:line="276" w:lineRule="auto"/>
        <w:ind w:firstLine="709"/>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П – профессиональный цикл;</w:t>
      </w:r>
    </w:p>
    <w:p w:rsidR="00CC3FE1" w:rsidRPr="00CC3FE1" w:rsidRDefault="00CC3FE1" w:rsidP="00CC3FE1">
      <w:pPr>
        <w:tabs>
          <w:tab w:val="left" w:pos="993"/>
        </w:tabs>
        <w:spacing w:after="0" w:line="276" w:lineRule="auto"/>
        <w:ind w:firstLine="709"/>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МДМ – междисциплинарный модуль;</w:t>
      </w:r>
    </w:p>
    <w:p w:rsidR="00CC3FE1" w:rsidRPr="00CC3FE1" w:rsidRDefault="00CC3FE1" w:rsidP="00CC3FE1">
      <w:pPr>
        <w:tabs>
          <w:tab w:val="left" w:pos="993"/>
        </w:tabs>
        <w:spacing w:after="0" w:line="276" w:lineRule="auto"/>
        <w:ind w:firstLine="709"/>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ПМ – профессиональный модуль;</w:t>
      </w:r>
    </w:p>
    <w:p w:rsidR="00CC3FE1" w:rsidRPr="00CC3FE1" w:rsidRDefault="00CC3FE1" w:rsidP="00CC3FE1">
      <w:pPr>
        <w:tabs>
          <w:tab w:val="left" w:pos="993"/>
        </w:tabs>
        <w:spacing w:after="0" w:line="276" w:lineRule="auto"/>
        <w:ind w:firstLine="709"/>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МДК – междисциплинарный курс;</w:t>
      </w:r>
    </w:p>
    <w:p w:rsidR="00CC3FE1" w:rsidRPr="00CC3FE1" w:rsidRDefault="00CC3FE1" w:rsidP="00CC3FE1">
      <w:pPr>
        <w:tabs>
          <w:tab w:val="left" w:pos="993"/>
        </w:tabs>
        <w:spacing w:after="0" w:line="276" w:lineRule="auto"/>
        <w:ind w:firstLine="709"/>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ДЭ – демонстрационный экзамен;</w:t>
      </w:r>
    </w:p>
    <w:p w:rsidR="00CC3FE1" w:rsidRPr="00CC3FE1" w:rsidRDefault="00CC3FE1" w:rsidP="00CC3FE1">
      <w:pPr>
        <w:tabs>
          <w:tab w:val="left" w:pos="993"/>
        </w:tabs>
        <w:spacing w:after="0" w:line="276" w:lineRule="auto"/>
        <w:ind w:firstLine="709"/>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ЦОК – цифровой образовательный контент;</w:t>
      </w:r>
    </w:p>
    <w:p w:rsidR="00CC3FE1" w:rsidRPr="00CC3FE1" w:rsidRDefault="00CC3FE1" w:rsidP="00CC3FE1">
      <w:pPr>
        <w:tabs>
          <w:tab w:val="left" w:pos="993"/>
        </w:tabs>
        <w:spacing w:after="0" w:line="276" w:lineRule="auto"/>
        <w:ind w:firstLine="709"/>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ГИА – государственная итоговая аттестация.</w:t>
      </w:r>
    </w:p>
    <w:p w:rsidR="00CC3FE1" w:rsidRPr="00CC3FE1" w:rsidRDefault="00CC3FE1" w:rsidP="00CC3FE1">
      <w:pPr>
        <w:keepNext/>
        <w:spacing w:before="240" w:after="120" w:line="240" w:lineRule="auto"/>
        <w:ind w:firstLine="709"/>
        <w:jc w:val="both"/>
        <w:outlineLvl w:val="0"/>
        <w:rPr>
          <w:rFonts w:ascii="Times New Roman" w:eastAsia="Segoe UI" w:hAnsi="Times New Roman" w:cs="Times New Roman"/>
          <w:b/>
          <w:bCs/>
          <w:kern w:val="32"/>
          <w:sz w:val="24"/>
          <w:szCs w:val="24"/>
          <w:lang w:val="x-none" w:eastAsia="x-none"/>
        </w:rPr>
      </w:pPr>
      <w:r w:rsidRPr="00CC3FE1">
        <w:rPr>
          <w:rFonts w:ascii="Times New Roman" w:eastAsia="Segoe UI" w:hAnsi="Times New Roman" w:cs="Times New Roman"/>
          <w:b/>
          <w:bCs/>
          <w:kern w:val="32"/>
          <w:sz w:val="24"/>
          <w:szCs w:val="24"/>
          <w:lang w:val="x-none" w:eastAsia="x-none"/>
        </w:rPr>
        <w:t>Раздел 2. Общая характеристика образовательной программы</w:t>
      </w:r>
      <w:r w:rsidRPr="00CC3FE1">
        <w:rPr>
          <w:rFonts w:ascii="Times New Roman" w:eastAsia="Segoe UI" w:hAnsi="Times New Roman" w:cs="Times New Roman"/>
          <w:b/>
          <w:bCs/>
          <w:kern w:val="32"/>
          <w:sz w:val="24"/>
          <w:szCs w:val="24"/>
          <w:lang w:eastAsia="x-none"/>
        </w:rPr>
        <w:t xml:space="preserve"> с учетом </w:t>
      </w:r>
      <w:r w:rsidRPr="00CC3FE1">
        <w:rPr>
          <w:rFonts w:ascii="Times New Roman" w:eastAsia="Segoe UI" w:hAnsi="Times New Roman" w:cs="Times New Roman"/>
          <w:b/>
          <w:bCs/>
          <w:kern w:val="32"/>
          <w:sz w:val="24"/>
          <w:szCs w:val="24"/>
          <w:lang w:val="x-none" w:eastAsia="x-none"/>
        </w:rPr>
        <w:t>сетевой форм</w:t>
      </w:r>
      <w:r w:rsidRPr="00CC3FE1">
        <w:rPr>
          <w:rFonts w:ascii="Times New Roman" w:eastAsia="Segoe UI" w:hAnsi="Times New Roman" w:cs="Times New Roman"/>
          <w:b/>
          <w:bCs/>
          <w:kern w:val="32"/>
          <w:sz w:val="24"/>
          <w:szCs w:val="24"/>
          <w:lang w:eastAsia="x-none"/>
        </w:rPr>
        <w:t>ы</w:t>
      </w:r>
      <w:r w:rsidRPr="00CC3FE1">
        <w:rPr>
          <w:rFonts w:ascii="Times New Roman" w:eastAsia="Segoe UI" w:hAnsi="Times New Roman" w:cs="Times New Roman"/>
          <w:b/>
          <w:bCs/>
          <w:kern w:val="32"/>
          <w:sz w:val="24"/>
          <w:szCs w:val="24"/>
          <w:lang w:val="x-none" w:eastAsia="x-none"/>
        </w:rPr>
        <w:t xml:space="preserve"> реализации программы</w:t>
      </w:r>
    </w:p>
    <w:p w:rsidR="00CC3FE1" w:rsidRPr="00CC3FE1" w:rsidRDefault="00CC3FE1" w:rsidP="00CC3FE1">
      <w:pPr>
        <w:spacing w:after="0" w:line="276" w:lineRule="auto"/>
        <w:ind w:firstLine="709"/>
        <w:jc w:val="both"/>
        <w:rPr>
          <w:rFonts w:ascii="Times New Roman" w:eastAsia="Segoe UI" w:hAnsi="Times New Roman" w:cs="Segoe UI"/>
          <w:sz w:val="24"/>
          <w:lang w:eastAsia="ru-RU"/>
        </w:rPr>
      </w:pPr>
      <w:r w:rsidRPr="00CC3FE1">
        <w:rPr>
          <w:rFonts w:ascii="Times New Roman" w:eastAsia="Segoe UI" w:hAnsi="Times New Roman" w:cs="Segoe UI"/>
          <w:sz w:val="24"/>
          <w:lang w:eastAsia="ru-RU"/>
        </w:rPr>
        <w:t>Программа сочетает обучение в образовательной организации и на рабочем месте в организации или на предприятии с широким использованием в обучении цифровых технологий.</w:t>
      </w:r>
    </w:p>
    <w:p w:rsidR="00CC3FE1" w:rsidRPr="00CC3FE1" w:rsidRDefault="00CC3FE1" w:rsidP="00CC3FE1">
      <w:pPr>
        <w:spacing w:after="0" w:line="276" w:lineRule="auto"/>
        <w:ind w:firstLine="709"/>
        <w:jc w:val="both"/>
        <w:rPr>
          <w:rFonts w:ascii="Times New Roman" w:eastAsia="Segoe UI" w:hAnsi="Times New Roman" w:cs="Segoe UI"/>
          <w:sz w:val="24"/>
          <w:lang w:eastAsia="ru-RU"/>
        </w:rPr>
      </w:pPr>
      <w:r w:rsidRPr="00CC3FE1">
        <w:rPr>
          <w:rFonts w:ascii="Times New Roman" w:eastAsia="Segoe UI" w:hAnsi="Times New Roman" w:cs="Segoe UI"/>
          <w:sz w:val="24"/>
          <w:lang w:eastAsia="ru-RU"/>
        </w:rPr>
        <w:t>Квалификация, присваиваемая выпускникам образовательной программы: техник -технолог</w:t>
      </w:r>
    </w:p>
    <w:p w:rsidR="00CC3FE1" w:rsidRPr="00CC3FE1" w:rsidRDefault="00CC3FE1" w:rsidP="00CC3FE1">
      <w:pPr>
        <w:spacing w:after="0" w:line="276" w:lineRule="auto"/>
        <w:ind w:firstLine="720"/>
        <w:jc w:val="both"/>
        <w:rPr>
          <w:rFonts w:ascii="Times New Roman" w:eastAsia="Segoe UI" w:hAnsi="Times New Roman" w:cs="Segoe UI"/>
          <w:sz w:val="24"/>
          <w:lang w:eastAsia="ru-RU"/>
        </w:rPr>
      </w:pPr>
      <w:r w:rsidRPr="00CC3FE1">
        <w:rPr>
          <w:rFonts w:ascii="Times New Roman" w:eastAsia="Segoe UI" w:hAnsi="Times New Roman" w:cs="Segoe UI"/>
          <w:sz w:val="24"/>
          <w:lang w:eastAsia="ru-RU"/>
        </w:rPr>
        <w:t xml:space="preserve">Выпускник образовательной программы по квалификации «техник - технолог» осваивает общие виды деятельности: ВД.1 Разработка технологических процессов изготовления деталей машин, ВД.2 Разработка и внедрение управляющих программ </w:t>
      </w:r>
      <w:r w:rsidRPr="00CC3FE1">
        <w:rPr>
          <w:rFonts w:ascii="Times New Roman" w:eastAsia="Segoe UI" w:hAnsi="Times New Roman" w:cs="Segoe UI"/>
          <w:sz w:val="24"/>
          <w:lang w:eastAsia="ru-RU"/>
        </w:rPr>
        <w:lastRenderedPageBreak/>
        <w:t xml:space="preserve">изготовления деталей машин в машиностроительном производстве, ВД.3 Разработка и реализация технологических процессов в механосборочном производстве, ВД.4 Организация контроля, наладки и технического обслуживания оборудования машиностроительного производства, ВД.5 Организация работ по реализации технологических процессов в машиностроительном производстве, ВД.6 Выполнение работ по одной или нескольким профессиям рабочих, должностям служащих; </w:t>
      </w:r>
      <w:r w:rsidRPr="00CC3FE1">
        <w:rPr>
          <w:rFonts w:ascii="Times New Roman" w:eastAsia="Segoe UI" w:hAnsi="Times New Roman" w:cs="Segoe UI"/>
          <w:iCs/>
          <w:sz w:val="24"/>
          <w:szCs w:val="24"/>
          <w:lang w:eastAsia="ru-RU"/>
        </w:rPr>
        <w:t>и междисциплинарные модули: МДМ.01 Основы технологии аддитивного производства, МДМ.02 Процесс формообразовании и автоматики, МДМ.03 Контроль и оценка качества аддитивного производства, МДМ.04 Основы экономики и предпринимательской деятельности, МДМ.05 Основы цифровой экономики.</w:t>
      </w:r>
    </w:p>
    <w:p w:rsidR="00CC3FE1" w:rsidRPr="00CC3FE1" w:rsidRDefault="00CC3FE1" w:rsidP="00CC3FE1">
      <w:pPr>
        <w:spacing w:after="0" w:line="276" w:lineRule="auto"/>
        <w:rPr>
          <w:rFonts w:ascii="Times New Roman" w:eastAsia="Times New Roman" w:hAnsi="Times New Roman" w:cs="Times New Roman"/>
          <w:color w:val="000000"/>
          <w:sz w:val="24"/>
          <w:szCs w:val="20"/>
          <w:lang w:eastAsia="ru-RU"/>
        </w:rPr>
      </w:pPr>
    </w:p>
    <w:p w:rsidR="00CC3FE1" w:rsidRPr="00CC3FE1" w:rsidRDefault="00CC3FE1" w:rsidP="00CC3FE1">
      <w:pPr>
        <w:spacing w:after="0" w:line="276" w:lineRule="auto"/>
        <w:ind w:firstLine="709"/>
        <w:jc w:val="both"/>
        <w:rPr>
          <w:rFonts w:ascii="Times New Roman" w:eastAsia="Segoe UI" w:hAnsi="Times New Roman" w:cs="Segoe UI"/>
          <w:i/>
          <w:sz w:val="24"/>
          <w:lang w:eastAsia="ru-RU"/>
        </w:rPr>
      </w:pPr>
      <w:r w:rsidRPr="00CC3FE1">
        <w:rPr>
          <w:rFonts w:ascii="Times New Roman" w:eastAsia="Segoe UI" w:hAnsi="Times New Roman" w:cs="Segoe UI"/>
          <w:i/>
          <w:sz w:val="24"/>
          <w:highlight w:val="yellow"/>
          <w:lang w:eastAsia="ru-RU"/>
        </w:rPr>
        <w:t>Следующий абзац и таблица после нее указываются только при наличии направленности! Если направленности нет, абзац и таблицу удалить из ПООП-П.</w:t>
      </w:r>
      <w:r w:rsidRPr="00CC3FE1">
        <w:rPr>
          <w:rFonts w:ascii="Times New Roman" w:eastAsia="Segoe UI" w:hAnsi="Times New Roman" w:cs="Segoe UI"/>
          <w:i/>
          <w:sz w:val="24"/>
          <w:lang w:eastAsia="ru-RU"/>
        </w:rPr>
        <w:t xml:space="preserve"> </w:t>
      </w:r>
    </w:p>
    <w:p w:rsidR="00CC3FE1" w:rsidRPr="00CC3FE1" w:rsidRDefault="00CC3FE1" w:rsidP="00CC3FE1">
      <w:pPr>
        <w:spacing w:after="0" w:line="276" w:lineRule="auto"/>
        <w:ind w:firstLine="709"/>
        <w:jc w:val="both"/>
        <w:rPr>
          <w:rFonts w:ascii="Times New Roman" w:eastAsia="Segoe UI" w:hAnsi="Times New Roman" w:cs="Segoe UI"/>
          <w:sz w:val="24"/>
          <w:lang w:eastAsia="ru-RU"/>
        </w:rPr>
      </w:pPr>
      <w:r w:rsidRPr="00CC3FE1">
        <w:rPr>
          <w:rFonts w:ascii="Times New Roman" w:eastAsia="Segoe UI" w:hAnsi="Times New Roman" w:cs="Segoe UI"/>
          <w:sz w:val="24"/>
          <w:lang w:eastAsia="ru-RU"/>
        </w:rPr>
        <w:t>Направленность образовательной программы, при сетевой форме реализации программы, конкретизирует содержание образовательной программы путем ориентации на следующие виды деятельности</w:t>
      </w:r>
      <w:r w:rsidRPr="00CC3FE1">
        <w:rPr>
          <w:rFonts w:ascii="Times New Roman" w:eastAsia="Segoe UI" w:hAnsi="Times New Roman" w:cs="Segoe UI"/>
          <w:sz w:val="24"/>
          <w:vertAlign w:val="superscript"/>
          <w:lang w:eastAsia="ru-RU"/>
        </w:rPr>
        <w:footnoteReference w:id="1"/>
      </w:r>
      <w:r w:rsidRPr="00CC3FE1">
        <w:rPr>
          <w:rFonts w:ascii="Times New Roman" w:eastAsia="Segoe UI" w:hAnsi="Times New Roman" w:cs="Segoe UI"/>
          <w:sz w:val="24"/>
          <w:lang w:eastAsia="ru-RU"/>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94"/>
        <w:gridCol w:w="5408"/>
      </w:tblGrid>
      <w:tr w:rsidR="00CC3FE1" w:rsidRPr="00CC3FE1" w:rsidTr="00CC3FE1">
        <w:tc>
          <w:tcPr>
            <w:tcW w:w="379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jc w:val="both"/>
              <w:rPr>
                <w:rFonts w:ascii="Times New Roman" w:eastAsia="Segoe UI" w:hAnsi="Times New Roman" w:cs="Segoe UI"/>
                <w:sz w:val="24"/>
                <w:lang w:eastAsia="ru-RU"/>
              </w:rPr>
            </w:pPr>
            <w:r w:rsidRPr="00CC3FE1">
              <w:rPr>
                <w:rFonts w:ascii="Times New Roman" w:eastAsia="Segoe UI" w:hAnsi="Times New Roman" w:cs="Segoe UI"/>
                <w:sz w:val="24"/>
                <w:lang w:eastAsia="ru-RU"/>
              </w:rPr>
              <w:t>Наименование направленности (в соответствии с квалификацией работодателя)</w:t>
            </w:r>
          </w:p>
        </w:tc>
        <w:tc>
          <w:tcPr>
            <w:tcW w:w="540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jc w:val="both"/>
              <w:rPr>
                <w:rFonts w:ascii="Times New Roman" w:eastAsia="Segoe UI" w:hAnsi="Times New Roman" w:cs="Segoe UI"/>
                <w:sz w:val="24"/>
                <w:lang w:eastAsia="ru-RU"/>
              </w:rPr>
            </w:pPr>
            <w:r w:rsidRPr="00CC3FE1">
              <w:rPr>
                <w:rFonts w:ascii="Times New Roman" w:eastAsia="Segoe UI" w:hAnsi="Times New Roman" w:cs="Segoe UI"/>
                <w:sz w:val="24"/>
                <w:lang w:eastAsia="ru-RU"/>
              </w:rPr>
              <w:t xml:space="preserve">Вид деятельности (по выбору) в соответствии </w:t>
            </w:r>
            <w:r w:rsidRPr="00CC3FE1">
              <w:rPr>
                <w:rFonts w:ascii="Times New Roman" w:eastAsia="Segoe UI" w:hAnsi="Times New Roman" w:cs="Segoe UI"/>
                <w:sz w:val="24"/>
                <w:lang w:eastAsia="ru-RU"/>
              </w:rPr>
              <w:br/>
              <w:t>с направленностью</w:t>
            </w:r>
          </w:p>
        </w:tc>
      </w:tr>
      <w:tr w:rsidR="00CC3FE1" w:rsidRPr="00CC3FE1" w:rsidTr="00CC3FE1">
        <w:tc>
          <w:tcPr>
            <w:tcW w:w="9202" w:type="dxa"/>
            <w:gridSpan w:val="2"/>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jc w:val="both"/>
              <w:rPr>
                <w:rFonts w:ascii="Times New Roman" w:eastAsia="Segoe UI" w:hAnsi="Times New Roman" w:cs="Segoe UI"/>
                <w:sz w:val="24"/>
                <w:highlight w:val="yellow"/>
                <w:lang w:eastAsia="ru-RU"/>
              </w:rPr>
            </w:pPr>
            <w:r w:rsidRPr="00CC3FE1">
              <w:rPr>
                <w:rFonts w:ascii="Times New Roman" w:eastAsia="Segoe UI" w:hAnsi="Times New Roman" w:cs="Segoe UI"/>
                <w:b/>
                <w:highlight w:val="yellow"/>
                <w:lang w:eastAsia="ru-RU"/>
              </w:rPr>
              <w:t xml:space="preserve">Наименование организации-работодателя </w:t>
            </w:r>
            <w:r w:rsidRPr="00CC3FE1">
              <w:rPr>
                <w:rFonts w:ascii="Times New Roman" w:eastAsia="Segoe UI" w:hAnsi="Times New Roman" w:cs="Segoe UI"/>
                <w:b/>
                <w:lang w:eastAsia="ru-RU"/>
              </w:rPr>
              <w:t>Акционерное общество «Военно-промышленная корпорация «Научно-производственное объединение машиностроения»</w:t>
            </w:r>
          </w:p>
        </w:tc>
      </w:tr>
      <w:tr w:rsidR="00CC3FE1" w:rsidRPr="00CC3FE1" w:rsidTr="00CC3FE1">
        <w:tc>
          <w:tcPr>
            <w:tcW w:w="9202" w:type="dxa"/>
            <w:gridSpan w:val="2"/>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jc w:val="both"/>
              <w:rPr>
                <w:rFonts w:ascii="Times New Roman" w:eastAsia="Segoe UI" w:hAnsi="Times New Roman" w:cs="Segoe UI"/>
                <w:i/>
                <w:iCs/>
                <w:sz w:val="24"/>
                <w:highlight w:val="yellow"/>
                <w:lang w:eastAsia="ru-RU"/>
              </w:rPr>
            </w:pPr>
            <w:r w:rsidRPr="00CC3FE1">
              <w:rPr>
                <w:rFonts w:ascii="Times New Roman" w:eastAsia="Segoe UI" w:hAnsi="Times New Roman" w:cs="Segoe UI"/>
                <w:i/>
                <w:iCs/>
                <w:sz w:val="24"/>
                <w:highlight w:val="yellow"/>
                <w:lang w:eastAsia="ru-RU"/>
              </w:rPr>
              <w:t xml:space="preserve">ВД сформированные ОО совместно с работодателем </w:t>
            </w:r>
            <w:r w:rsidRPr="00CC3FE1">
              <w:rPr>
                <w:rFonts w:ascii="Times New Roman" w:eastAsia="Segoe UI" w:hAnsi="Times New Roman" w:cs="Segoe UI"/>
                <w:i/>
                <w:iCs/>
                <w:sz w:val="24"/>
                <w:lang w:eastAsia="ru-RU"/>
              </w:rPr>
              <w:t>Акционерное общество «Военно-промышленная корпорация «Научно-производственное объединение машиностроения»</w:t>
            </w:r>
          </w:p>
        </w:tc>
      </w:tr>
      <w:tr w:rsidR="00CC3FE1" w:rsidRPr="00CC3FE1" w:rsidTr="00CC3FE1">
        <w:tc>
          <w:tcPr>
            <w:tcW w:w="379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jc w:val="both"/>
              <w:rPr>
                <w:rFonts w:ascii="Times New Roman" w:eastAsia="Segoe UI" w:hAnsi="Times New Roman" w:cs="Segoe UI"/>
                <w:sz w:val="24"/>
                <w:highlight w:val="yellow"/>
                <w:lang w:eastAsia="ru-RU"/>
              </w:rPr>
            </w:pPr>
            <w:r w:rsidRPr="00CC3FE1">
              <w:rPr>
                <w:rFonts w:ascii="Times New Roman" w:eastAsia="Segoe UI" w:hAnsi="Times New Roman" w:cs="Segoe UI"/>
                <w:sz w:val="24"/>
                <w:highlight w:val="yellow"/>
                <w:lang w:eastAsia="ru-RU"/>
              </w:rPr>
              <w:t>Наименование направленности 1</w:t>
            </w:r>
          </w:p>
        </w:tc>
        <w:tc>
          <w:tcPr>
            <w:tcW w:w="540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jc w:val="both"/>
              <w:rPr>
                <w:rFonts w:ascii="Times New Roman" w:eastAsia="Segoe UI" w:hAnsi="Times New Roman" w:cs="Segoe UI"/>
                <w:sz w:val="24"/>
                <w:highlight w:val="yellow"/>
                <w:lang w:eastAsia="ru-RU"/>
              </w:rPr>
            </w:pPr>
          </w:p>
        </w:tc>
      </w:tr>
    </w:tbl>
    <w:p w:rsidR="00CC3FE1" w:rsidRPr="00CC3FE1" w:rsidRDefault="00CC3FE1" w:rsidP="00CC3FE1">
      <w:pPr>
        <w:tabs>
          <w:tab w:val="left" w:pos="993"/>
        </w:tabs>
        <w:spacing w:after="0" w:line="276" w:lineRule="auto"/>
        <w:ind w:firstLine="709"/>
        <w:jc w:val="both"/>
        <w:rPr>
          <w:rFonts w:ascii="Times New Roman" w:eastAsia="Segoe UI" w:hAnsi="Times New Roman" w:cs="Segoe UI"/>
          <w:sz w:val="24"/>
          <w:lang w:eastAsia="ru-RU"/>
        </w:rPr>
      </w:pPr>
    </w:p>
    <w:p w:rsidR="00CC3FE1" w:rsidRPr="00CC3FE1" w:rsidRDefault="00CC3FE1" w:rsidP="00CC3FE1">
      <w:pPr>
        <w:spacing w:after="0" w:line="276" w:lineRule="auto"/>
        <w:ind w:firstLine="709"/>
        <w:jc w:val="both"/>
        <w:rPr>
          <w:rFonts w:ascii="Times New Roman" w:eastAsia="Segoe UI" w:hAnsi="Times New Roman" w:cs="Segoe UI"/>
          <w:sz w:val="24"/>
          <w:lang w:eastAsia="ru-RU"/>
        </w:rPr>
      </w:pPr>
      <w:r w:rsidRPr="00CC3FE1">
        <w:rPr>
          <w:rFonts w:ascii="Times New Roman" w:eastAsia="Segoe UI" w:hAnsi="Times New Roman" w:cs="Segoe UI"/>
          <w:sz w:val="24"/>
          <w:lang w:eastAsia="ru-RU"/>
        </w:rPr>
        <w:t>Получение образования по специальности допускается только в профессиональной образовательной организации или образовательной организации высшего образования.</w:t>
      </w:r>
    </w:p>
    <w:p w:rsidR="00CC3FE1" w:rsidRPr="00CC3FE1" w:rsidRDefault="00CC3FE1" w:rsidP="00CC3FE1">
      <w:pPr>
        <w:spacing w:after="0" w:line="276" w:lineRule="auto"/>
        <w:ind w:firstLine="709"/>
        <w:jc w:val="both"/>
        <w:rPr>
          <w:rFonts w:ascii="Times New Roman" w:eastAsia="Segoe UI" w:hAnsi="Times New Roman" w:cs="Segoe UI"/>
          <w:sz w:val="24"/>
          <w:lang w:eastAsia="ru-RU"/>
        </w:rPr>
      </w:pPr>
      <w:r w:rsidRPr="00CC3FE1">
        <w:rPr>
          <w:rFonts w:ascii="Times New Roman" w:eastAsia="Segoe UI" w:hAnsi="Times New Roman" w:cs="Segoe UI"/>
          <w:sz w:val="24"/>
          <w:lang w:eastAsia="ru-RU"/>
        </w:rPr>
        <w:t>Объем программы по освоению программы среднего профессионального образования на базе основного общего образования с одновременным получением среднего общего образования по квалификации: Техник - технолог– 4464 академических часа, со сроком обучения 2 года 10 месяцев.</w:t>
      </w:r>
    </w:p>
    <w:p w:rsidR="00CC3FE1" w:rsidRPr="00CC3FE1" w:rsidRDefault="00CC3FE1" w:rsidP="00CC3FE1">
      <w:pPr>
        <w:spacing w:after="0" w:line="276" w:lineRule="auto"/>
        <w:rPr>
          <w:rFonts w:ascii="Times New Roman" w:eastAsia="Times New Roman" w:hAnsi="Times New Roman" w:cs="Times New Roman"/>
          <w:color w:val="000000"/>
          <w:sz w:val="24"/>
          <w:szCs w:val="20"/>
          <w:lang w:eastAsia="ru-RU"/>
        </w:rPr>
      </w:pPr>
    </w:p>
    <w:p w:rsidR="00CC3FE1" w:rsidRPr="00CC3FE1" w:rsidRDefault="00CC3FE1" w:rsidP="00CC3FE1">
      <w:pPr>
        <w:spacing w:after="0" w:line="276" w:lineRule="auto"/>
        <w:ind w:firstLine="709"/>
        <w:jc w:val="center"/>
        <w:rPr>
          <w:rFonts w:ascii="Times New Roman" w:eastAsia="Segoe UI" w:hAnsi="Times New Roman" w:cs="Segoe UI"/>
          <w:b/>
          <w:bCs/>
          <w:sz w:val="24"/>
          <w:szCs w:val="24"/>
          <w:lang w:eastAsia="ru-RU"/>
        </w:rPr>
      </w:pPr>
      <w:r w:rsidRPr="00CC3FE1">
        <w:rPr>
          <w:rFonts w:ascii="Times New Roman" w:eastAsia="Segoe UI" w:hAnsi="Times New Roman" w:cs="Times New Roman"/>
          <w:b/>
          <w:bCs/>
          <w:sz w:val="24"/>
          <w:szCs w:val="24"/>
          <w:lang w:eastAsia="ru-RU"/>
        </w:rPr>
        <w:t>Раздел 3. Характеристика профессиональной деятельности выпускника</w:t>
      </w:r>
    </w:p>
    <w:p w:rsidR="00CC3FE1" w:rsidRPr="00CC3FE1" w:rsidRDefault="00CC3FE1" w:rsidP="00CC3FE1">
      <w:pPr>
        <w:spacing w:after="0" w:line="276" w:lineRule="auto"/>
        <w:ind w:firstLine="709"/>
        <w:jc w:val="both"/>
        <w:rPr>
          <w:rFonts w:ascii="Times New Roman" w:eastAsia="Segoe UI" w:hAnsi="Times New Roman" w:cs="Times New Roman"/>
          <w:sz w:val="24"/>
          <w:szCs w:val="24"/>
          <w:lang w:eastAsia="ru-RU"/>
        </w:rPr>
      </w:pPr>
      <w:r w:rsidRPr="00CC3FE1">
        <w:rPr>
          <w:rFonts w:ascii="Times New Roman" w:eastAsia="Times New Roman" w:hAnsi="Times New Roman" w:cs="Times New Roman"/>
          <w:sz w:val="24"/>
          <w:lang w:eastAsia="ru-RU"/>
        </w:rPr>
        <w:t>3.1. Область профессиональной деятельности выпускников</w:t>
      </w:r>
      <w:r w:rsidRPr="00CC3FE1">
        <w:rPr>
          <w:rFonts w:ascii="Times New Roman" w:eastAsia="Times New Roman" w:hAnsi="Times New Roman" w:cs="Times New Roman"/>
          <w:sz w:val="24"/>
          <w:vertAlign w:val="superscript"/>
          <w:lang w:eastAsia="ru-RU"/>
        </w:rPr>
        <w:footnoteReference w:id="2"/>
      </w:r>
      <w:r w:rsidRPr="00CC3FE1">
        <w:rPr>
          <w:rFonts w:ascii="Times New Roman" w:eastAsia="Segoe UI" w:hAnsi="Times New Roman" w:cs="Times New Roman"/>
          <w:sz w:val="24"/>
          <w:szCs w:val="24"/>
          <w:lang w:eastAsia="ru-RU"/>
        </w:rPr>
        <w:t>: 25 Ракетно-космическая промышленность, 31 Автомобилестроение, 32 Авиастроение, 40 Сквозные виды профессиональной деятельности в промышленности.</w:t>
      </w:r>
    </w:p>
    <w:p w:rsidR="00CC3FE1" w:rsidRPr="00CC3FE1" w:rsidRDefault="00CC3FE1" w:rsidP="00CC3FE1">
      <w:pPr>
        <w:spacing w:after="0" w:line="276" w:lineRule="auto"/>
        <w:ind w:firstLine="709"/>
        <w:jc w:val="both"/>
        <w:rPr>
          <w:rFonts w:ascii="Times New Roman" w:eastAsia="Segoe UI" w:hAnsi="Times New Roman" w:cs="Times New Roman"/>
          <w:sz w:val="24"/>
          <w:szCs w:val="24"/>
          <w:lang w:eastAsia="ru-RU"/>
        </w:rPr>
      </w:pPr>
      <w:r w:rsidRPr="00CC3FE1">
        <w:rPr>
          <w:rFonts w:ascii="Times New Roman" w:eastAsia="Segoe UI" w:hAnsi="Times New Roman" w:cs="Times New Roman"/>
          <w:sz w:val="24"/>
          <w:szCs w:val="24"/>
          <w:lang w:eastAsia="ru-RU"/>
        </w:rPr>
        <w:t xml:space="preserve">3.2. Модель компетенций выпускника как совокупность результатов обучения взаимосвязанных между собой ОК и ПК, которые должны быть сформированы у </w:t>
      </w:r>
      <w:r w:rsidRPr="00CC3FE1">
        <w:rPr>
          <w:rFonts w:ascii="Times New Roman" w:eastAsia="Segoe UI" w:hAnsi="Times New Roman" w:cs="Times New Roman"/>
          <w:sz w:val="24"/>
          <w:szCs w:val="24"/>
          <w:lang w:eastAsia="ru-RU"/>
        </w:rPr>
        <w:lastRenderedPageBreak/>
        <w:t xml:space="preserve">обучающегося по завершении освоения основной профессиональной образовательной программы Профессионалитета (Приложение 1). </w:t>
      </w:r>
    </w:p>
    <w:p w:rsidR="00CC3FE1" w:rsidRPr="00CC3FE1" w:rsidRDefault="00CC3FE1" w:rsidP="00CC3FE1">
      <w:pPr>
        <w:spacing w:after="0" w:line="276" w:lineRule="auto"/>
        <w:ind w:firstLine="709"/>
        <w:jc w:val="both"/>
        <w:rPr>
          <w:rFonts w:ascii="Times New Roman" w:eastAsia="Times New Roman" w:hAnsi="Times New Roman" w:cs="Times New Roman"/>
          <w:sz w:val="24"/>
          <w:lang w:eastAsia="ru-RU"/>
        </w:rPr>
      </w:pPr>
      <w:r w:rsidRPr="00CC3FE1">
        <w:rPr>
          <w:rFonts w:ascii="Times New Roman" w:eastAsia="Times New Roman" w:hAnsi="Times New Roman" w:cs="Times New Roman"/>
          <w:sz w:val="24"/>
          <w:lang w:eastAsia="ru-RU"/>
        </w:rPr>
        <w:t>3.3. Соответствие видов деятельности профессиональным модулям и присваиваемой квалификации:</w:t>
      </w:r>
      <w:r w:rsidRPr="00CC3FE1">
        <w:rPr>
          <w:rFonts w:ascii="Times New Roman" w:eastAsia="Times New Roman" w:hAnsi="Times New Roman" w:cs="Times New Roman"/>
          <w:sz w:val="24"/>
          <w:vertAlign w:val="superscript"/>
          <w:lang w:eastAsia="ru-RU"/>
        </w:rPr>
        <w:footnoteReference w:id="3"/>
      </w:r>
      <w:r w:rsidRPr="00CC3FE1">
        <w:rPr>
          <w:rFonts w:ascii="Times New Roman" w:eastAsia="Times New Roman" w:hAnsi="Times New Roman" w:cs="Times New Roman"/>
          <w:lang w:eastAsia="ru-RU"/>
        </w:rPr>
        <w:t xml:space="preserve"> </w:t>
      </w:r>
    </w:p>
    <w:p w:rsidR="00CC3FE1" w:rsidRPr="00CC3FE1" w:rsidRDefault="00CC3FE1" w:rsidP="00CC3FE1">
      <w:pPr>
        <w:suppressAutoHyphens/>
        <w:spacing w:after="0" w:line="276" w:lineRule="auto"/>
        <w:ind w:firstLine="709"/>
        <w:jc w:val="both"/>
        <w:rPr>
          <w:rFonts w:ascii="Times New Roman" w:eastAsia="Segoe UI" w:hAnsi="Times New Roman" w:cs="Times New Roman"/>
          <w:sz w:val="24"/>
          <w:szCs w:val="24"/>
          <w:lang w:eastAsia="ru-RU"/>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5386"/>
      </w:tblGrid>
      <w:tr w:rsidR="00CC3FE1" w:rsidRPr="00CC3FE1" w:rsidTr="00CC3FE1">
        <w:trPr>
          <w:trHeight w:val="336"/>
        </w:trPr>
        <w:tc>
          <w:tcPr>
            <w:tcW w:w="4503" w:type="dxa"/>
            <w:tcBorders>
              <w:top w:val="single" w:sz="4" w:space="0" w:color="auto"/>
            </w:tcBorders>
          </w:tcPr>
          <w:p w:rsidR="00CC3FE1" w:rsidRPr="00CC3FE1" w:rsidRDefault="00CC3FE1" w:rsidP="00CC3FE1">
            <w:pPr>
              <w:suppressAutoHyphens/>
              <w:spacing w:after="0" w:line="276"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Наименование видов деятельности</w:t>
            </w:r>
          </w:p>
        </w:tc>
        <w:tc>
          <w:tcPr>
            <w:tcW w:w="5386" w:type="dxa"/>
            <w:tcBorders>
              <w:top w:val="single" w:sz="4" w:space="0" w:color="auto"/>
            </w:tcBorders>
          </w:tcPr>
          <w:p w:rsidR="00CC3FE1" w:rsidRPr="00CC3FE1" w:rsidRDefault="00CC3FE1" w:rsidP="00CC3FE1">
            <w:pPr>
              <w:suppressAutoHyphens/>
              <w:spacing w:after="0" w:line="276"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Наименование профессиональных модулей</w:t>
            </w:r>
          </w:p>
        </w:tc>
      </w:tr>
      <w:tr w:rsidR="00CC3FE1" w:rsidRPr="00CC3FE1" w:rsidTr="00CC3FE1">
        <w:trPr>
          <w:trHeight w:val="431"/>
        </w:trPr>
        <w:tc>
          <w:tcPr>
            <w:tcW w:w="4503" w:type="dxa"/>
            <w:tcBorders>
              <w:top w:val="single" w:sz="4" w:space="0" w:color="auto"/>
            </w:tcBorders>
          </w:tcPr>
          <w:p w:rsidR="00CC3FE1" w:rsidRPr="00CC3FE1" w:rsidRDefault="00CC3FE1" w:rsidP="00CC3FE1">
            <w:pPr>
              <w:suppressAutoHyphens/>
              <w:spacing w:after="0" w:line="276"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1</w:t>
            </w:r>
          </w:p>
        </w:tc>
        <w:tc>
          <w:tcPr>
            <w:tcW w:w="5386" w:type="dxa"/>
            <w:tcBorders>
              <w:top w:val="single" w:sz="4" w:space="0" w:color="auto"/>
            </w:tcBorders>
          </w:tcPr>
          <w:p w:rsidR="00CC3FE1" w:rsidRPr="00CC3FE1" w:rsidRDefault="00CC3FE1" w:rsidP="00CC3FE1">
            <w:pPr>
              <w:suppressAutoHyphens/>
              <w:spacing w:after="0" w:line="276"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2</w:t>
            </w:r>
          </w:p>
        </w:tc>
      </w:tr>
      <w:tr w:rsidR="00CC3FE1" w:rsidRPr="00CC3FE1" w:rsidTr="00CC3FE1">
        <w:tc>
          <w:tcPr>
            <w:tcW w:w="4503" w:type="dxa"/>
          </w:tcPr>
          <w:p w:rsidR="00CC3FE1" w:rsidRPr="00CC3FE1" w:rsidRDefault="00CC3FE1" w:rsidP="00CC3FE1">
            <w:pPr>
              <w:suppressAutoHyphens/>
              <w:spacing w:after="0" w:line="276" w:lineRule="auto"/>
              <w:rPr>
                <w:rFonts w:ascii="Times New Roman" w:eastAsia="Times New Roman" w:hAnsi="Times New Roman" w:cs="Times New Roman"/>
                <w:i/>
                <w:lang w:eastAsia="ru-RU"/>
              </w:rPr>
            </w:pPr>
            <w:r w:rsidRPr="00CC3FE1">
              <w:rPr>
                <w:rFonts w:ascii="Times New Roman" w:eastAsia="Times New Roman" w:hAnsi="Times New Roman" w:cs="Times New Roman"/>
                <w:bCs/>
                <w:sz w:val="24"/>
                <w:szCs w:val="24"/>
                <w:lang w:eastAsia="ru-RU"/>
              </w:rPr>
              <w:t>ВД.01 Разработка технологических процессов изготовления деталей машин</w:t>
            </w:r>
          </w:p>
        </w:tc>
        <w:tc>
          <w:tcPr>
            <w:tcW w:w="5386" w:type="dxa"/>
          </w:tcPr>
          <w:p w:rsidR="00CC3FE1" w:rsidRPr="00CC3FE1" w:rsidRDefault="00CC3FE1" w:rsidP="00CC3FE1">
            <w:pPr>
              <w:suppressAutoHyphens/>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bCs/>
                <w:sz w:val="24"/>
                <w:szCs w:val="24"/>
                <w:lang w:eastAsia="ru-RU"/>
              </w:rPr>
              <w:t>ПМ.01 Разработка технологических процессов изготовления деталей машин</w:t>
            </w:r>
          </w:p>
        </w:tc>
      </w:tr>
      <w:tr w:rsidR="00CC3FE1" w:rsidRPr="00CC3FE1" w:rsidTr="00CC3FE1">
        <w:tc>
          <w:tcPr>
            <w:tcW w:w="4503" w:type="dxa"/>
          </w:tcPr>
          <w:p w:rsidR="00CC3FE1" w:rsidRPr="00CC3FE1" w:rsidRDefault="00CC3FE1" w:rsidP="00CC3FE1">
            <w:pPr>
              <w:suppressAutoHyphens/>
              <w:spacing w:after="0" w:line="276" w:lineRule="auto"/>
              <w:rPr>
                <w:rFonts w:ascii="Times New Roman" w:eastAsia="Times New Roman" w:hAnsi="Times New Roman" w:cs="Times New Roman"/>
                <w:i/>
                <w:lang w:eastAsia="ru-RU"/>
              </w:rPr>
            </w:pPr>
            <w:r w:rsidRPr="00CC3FE1">
              <w:rPr>
                <w:rFonts w:ascii="Times New Roman" w:eastAsia="Times New Roman" w:hAnsi="Times New Roman" w:cs="Times New Roman"/>
                <w:bCs/>
                <w:sz w:val="24"/>
                <w:szCs w:val="24"/>
                <w:lang w:eastAsia="ru-RU"/>
              </w:rPr>
              <w:t>ВД.02 Разработка и внедрение управляющих программ изготовления деталей машин в машиностроительном производстве</w:t>
            </w:r>
          </w:p>
        </w:tc>
        <w:tc>
          <w:tcPr>
            <w:tcW w:w="5386" w:type="dxa"/>
          </w:tcPr>
          <w:p w:rsidR="00CC3FE1" w:rsidRPr="00CC3FE1" w:rsidRDefault="00CC3FE1" w:rsidP="00CC3FE1">
            <w:pPr>
              <w:suppressAutoHyphens/>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bCs/>
                <w:sz w:val="24"/>
                <w:szCs w:val="24"/>
                <w:lang w:eastAsia="ru-RU"/>
              </w:rPr>
              <w:t>ПМ.02 Разработка и внедрение управляющих программ изготовления деталей машин в машиностроительном производстве</w:t>
            </w:r>
          </w:p>
        </w:tc>
      </w:tr>
      <w:tr w:rsidR="00CC3FE1" w:rsidRPr="00CC3FE1" w:rsidTr="00CC3FE1">
        <w:tc>
          <w:tcPr>
            <w:tcW w:w="4503" w:type="dxa"/>
          </w:tcPr>
          <w:p w:rsidR="00CC3FE1" w:rsidRPr="00CC3FE1" w:rsidRDefault="00CC3FE1" w:rsidP="00CC3FE1">
            <w:pPr>
              <w:suppressAutoHyphens/>
              <w:spacing w:after="0" w:line="276" w:lineRule="auto"/>
              <w:rPr>
                <w:rFonts w:ascii="Times New Roman" w:eastAsia="Times New Roman" w:hAnsi="Times New Roman" w:cs="Times New Roman"/>
                <w:i/>
                <w:lang w:eastAsia="ru-RU"/>
              </w:rPr>
            </w:pPr>
            <w:r w:rsidRPr="00CC3FE1">
              <w:rPr>
                <w:rFonts w:ascii="Times New Roman" w:eastAsia="Times New Roman" w:hAnsi="Times New Roman" w:cs="Times New Roman"/>
                <w:bCs/>
                <w:sz w:val="24"/>
                <w:szCs w:val="24"/>
                <w:lang w:eastAsia="ru-RU"/>
              </w:rPr>
              <w:t>ВД.03 Разработка и реализация технологических процессов в механосборочном производстве</w:t>
            </w:r>
          </w:p>
        </w:tc>
        <w:tc>
          <w:tcPr>
            <w:tcW w:w="5386" w:type="dxa"/>
          </w:tcPr>
          <w:p w:rsidR="00CC3FE1" w:rsidRPr="00CC3FE1" w:rsidRDefault="00CC3FE1" w:rsidP="00CC3FE1">
            <w:pPr>
              <w:suppressAutoHyphens/>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bCs/>
                <w:sz w:val="24"/>
                <w:szCs w:val="24"/>
                <w:lang w:eastAsia="ru-RU"/>
              </w:rPr>
              <w:t>ПМ.03 Разработка и реализация технологических процессов в механосборочном производстве</w:t>
            </w:r>
          </w:p>
        </w:tc>
      </w:tr>
      <w:tr w:rsidR="00CC3FE1" w:rsidRPr="00CC3FE1" w:rsidTr="00CC3FE1">
        <w:tc>
          <w:tcPr>
            <w:tcW w:w="4503" w:type="dxa"/>
          </w:tcPr>
          <w:p w:rsidR="00CC3FE1" w:rsidRPr="00CC3FE1" w:rsidRDefault="00CC3FE1" w:rsidP="00CC3FE1">
            <w:pPr>
              <w:suppressAutoHyphens/>
              <w:spacing w:after="0" w:line="276" w:lineRule="auto"/>
              <w:rPr>
                <w:rFonts w:ascii="Times New Roman" w:eastAsia="Times New Roman" w:hAnsi="Times New Roman" w:cs="Times New Roman"/>
                <w:bCs/>
                <w:sz w:val="24"/>
                <w:szCs w:val="24"/>
                <w:lang w:eastAsia="ru-RU"/>
              </w:rPr>
            </w:pPr>
            <w:r w:rsidRPr="00CC3FE1">
              <w:rPr>
                <w:rFonts w:ascii="Times New Roman" w:eastAsia="Times New Roman" w:hAnsi="Times New Roman" w:cs="Times New Roman"/>
                <w:bCs/>
                <w:sz w:val="24"/>
                <w:szCs w:val="24"/>
                <w:lang w:eastAsia="ru-RU"/>
              </w:rPr>
              <w:t>ВД.04 Организация контроля, наладки и технического обслуживания оборудования машиностроительного производства</w:t>
            </w:r>
          </w:p>
        </w:tc>
        <w:tc>
          <w:tcPr>
            <w:tcW w:w="5386" w:type="dxa"/>
          </w:tcPr>
          <w:p w:rsidR="00CC3FE1" w:rsidRPr="00CC3FE1" w:rsidRDefault="00CC3FE1" w:rsidP="00CC3FE1">
            <w:pPr>
              <w:suppressAutoHyphens/>
              <w:spacing w:after="0" w:line="276" w:lineRule="auto"/>
              <w:rPr>
                <w:rFonts w:ascii="Times New Roman" w:eastAsia="Times New Roman" w:hAnsi="Times New Roman" w:cs="Times New Roman"/>
                <w:bCs/>
                <w:sz w:val="24"/>
                <w:szCs w:val="24"/>
                <w:lang w:eastAsia="ru-RU"/>
              </w:rPr>
            </w:pPr>
            <w:r w:rsidRPr="00CC3FE1">
              <w:rPr>
                <w:rFonts w:ascii="Times New Roman" w:eastAsia="Times New Roman" w:hAnsi="Times New Roman" w:cs="Times New Roman"/>
                <w:bCs/>
                <w:sz w:val="24"/>
                <w:szCs w:val="24"/>
                <w:lang w:eastAsia="ru-RU"/>
              </w:rPr>
              <w:t>ПМ.04 Организация контроля, наладки и технического обслуживания оборудования машиностроительного производства</w:t>
            </w:r>
          </w:p>
        </w:tc>
      </w:tr>
      <w:tr w:rsidR="00CC3FE1" w:rsidRPr="00CC3FE1" w:rsidTr="00CC3FE1">
        <w:tc>
          <w:tcPr>
            <w:tcW w:w="4503" w:type="dxa"/>
          </w:tcPr>
          <w:p w:rsidR="00CC3FE1" w:rsidRPr="00CC3FE1" w:rsidRDefault="00CC3FE1" w:rsidP="00CC3FE1">
            <w:pPr>
              <w:suppressAutoHyphens/>
              <w:spacing w:after="0" w:line="276" w:lineRule="auto"/>
              <w:rPr>
                <w:rFonts w:ascii="Times New Roman" w:eastAsia="Times New Roman" w:hAnsi="Times New Roman" w:cs="Times New Roman"/>
                <w:bCs/>
                <w:sz w:val="24"/>
                <w:szCs w:val="24"/>
                <w:lang w:eastAsia="ru-RU"/>
              </w:rPr>
            </w:pPr>
            <w:r w:rsidRPr="00CC3FE1">
              <w:rPr>
                <w:rFonts w:ascii="Times New Roman" w:eastAsia="Times New Roman" w:hAnsi="Times New Roman" w:cs="Times New Roman"/>
                <w:bCs/>
                <w:sz w:val="24"/>
                <w:szCs w:val="24"/>
                <w:lang w:eastAsia="ru-RU"/>
              </w:rPr>
              <w:t>ВД.05 Организация работ по реализации технологических процессов в машиностроительном производстве</w:t>
            </w:r>
          </w:p>
        </w:tc>
        <w:tc>
          <w:tcPr>
            <w:tcW w:w="5386" w:type="dxa"/>
          </w:tcPr>
          <w:p w:rsidR="00CC3FE1" w:rsidRPr="00CC3FE1" w:rsidRDefault="00CC3FE1" w:rsidP="00CC3FE1">
            <w:pPr>
              <w:suppressAutoHyphens/>
              <w:spacing w:after="0" w:line="276" w:lineRule="auto"/>
              <w:rPr>
                <w:rFonts w:ascii="Times New Roman" w:eastAsia="Times New Roman" w:hAnsi="Times New Roman" w:cs="Times New Roman"/>
                <w:bCs/>
                <w:sz w:val="24"/>
                <w:szCs w:val="24"/>
                <w:lang w:eastAsia="ru-RU"/>
              </w:rPr>
            </w:pPr>
            <w:r w:rsidRPr="00CC3FE1">
              <w:rPr>
                <w:rFonts w:ascii="Times New Roman" w:eastAsia="Times New Roman" w:hAnsi="Times New Roman" w:cs="Times New Roman"/>
                <w:bCs/>
                <w:sz w:val="24"/>
                <w:szCs w:val="24"/>
                <w:lang w:eastAsia="ru-RU"/>
              </w:rPr>
              <w:t>ПМ.05 Организация работ по реализации технологических процессов в машиностроительном производстве</w:t>
            </w:r>
          </w:p>
        </w:tc>
      </w:tr>
      <w:tr w:rsidR="00CC3FE1" w:rsidRPr="00CC3FE1" w:rsidTr="00CC3FE1">
        <w:tc>
          <w:tcPr>
            <w:tcW w:w="4503"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uppressAutoHyphens/>
              <w:spacing w:after="0" w:line="276" w:lineRule="auto"/>
              <w:rPr>
                <w:rFonts w:ascii="Times New Roman" w:eastAsia="Times New Roman" w:hAnsi="Times New Roman" w:cs="Times New Roman"/>
                <w:bCs/>
                <w:sz w:val="24"/>
                <w:szCs w:val="24"/>
                <w:lang w:eastAsia="ru-RU"/>
              </w:rPr>
            </w:pPr>
            <w:r w:rsidRPr="00CC3FE1">
              <w:rPr>
                <w:rFonts w:ascii="Times New Roman" w:eastAsia="Segoe UI" w:hAnsi="Times New Roman" w:cs="Segoe UI"/>
                <w:lang w:eastAsia="ru-RU"/>
              </w:rPr>
              <w:t xml:space="preserve">Виды деятельности по выбору, в соответствии с направленностью </w:t>
            </w:r>
            <w:r w:rsidRPr="00CC3FE1">
              <w:rPr>
                <w:rFonts w:ascii="Times New Roman" w:eastAsia="Segoe UI" w:hAnsi="Times New Roman" w:cs="Segoe UI"/>
                <w:highlight w:val="yellow"/>
                <w:lang w:eastAsia="ru-RU"/>
              </w:rPr>
              <w:t>наименование направленности</w:t>
            </w:r>
          </w:p>
        </w:tc>
        <w:tc>
          <w:tcPr>
            <w:tcW w:w="538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uppressAutoHyphens/>
              <w:spacing w:after="0" w:line="276" w:lineRule="auto"/>
              <w:rPr>
                <w:rFonts w:ascii="Times New Roman" w:eastAsia="Times New Roman" w:hAnsi="Times New Roman" w:cs="Times New Roman"/>
                <w:bCs/>
                <w:sz w:val="24"/>
                <w:szCs w:val="24"/>
                <w:lang w:eastAsia="ru-RU"/>
              </w:rPr>
            </w:pPr>
          </w:p>
        </w:tc>
      </w:tr>
      <w:tr w:rsidR="00CC3FE1" w:rsidRPr="00CC3FE1" w:rsidTr="00CC3FE1">
        <w:tc>
          <w:tcPr>
            <w:tcW w:w="4503"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uppressAutoHyphens/>
              <w:spacing w:after="0" w:line="276" w:lineRule="auto"/>
              <w:rPr>
                <w:rFonts w:ascii="Times New Roman" w:eastAsia="Times New Roman" w:hAnsi="Times New Roman" w:cs="Times New Roman"/>
                <w:bCs/>
                <w:sz w:val="24"/>
                <w:szCs w:val="24"/>
                <w:lang w:eastAsia="ru-RU"/>
              </w:rPr>
            </w:pPr>
            <w:r w:rsidRPr="00CC3FE1">
              <w:rPr>
                <w:rFonts w:ascii="Times New Roman" w:eastAsia="Segoe UI" w:hAnsi="Times New Roman" w:cs="Segoe UI"/>
                <w:highlight w:val="yellow"/>
                <w:lang w:eastAsia="ru-RU"/>
              </w:rPr>
              <w:t>Наименование вида деятельности</w:t>
            </w:r>
          </w:p>
        </w:tc>
        <w:tc>
          <w:tcPr>
            <w:tcW w:w="538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uppressAutoHyphens/>
              <w:spacing w:after="0" w:line="276" w:lineRule="auto"/>
              <w:rPr>
                <w:rFonts w:ascii="Times New Roman" w:eastAsia="Times New Roman" w:hAnsi="Times New Roman" w:cs="Times New Roman"/>
                <w:bCs/>
                <w:sz w:val="24"/>
                <w:szCs w:val="24"/>
                <w:lang w:eastAsia="ru-RU"/>
              </w:rPr>
            </w:pPr>
            <w:r w:rsidRPr="00CC3FE1">
              <w:rPr>
                <w:rFonts w:ascii="Times New Roman" w:eastAsia="Segoe UI" w:hAnsi="Times New Roman" w:cs="Segoe UI"/>
                <w:highlight w:val="yellow"/>
                <w:lang w:eastAsia="ru-RU"/>
              </w:rPr>
              <w:t>Наименование соответствующего ПМ</w:t>
            </w:r>
          </w:p>
        </w:tc>
      </w:tr>
      <w:tr w:rsidR="00CC3FE1" w:rsidRPr="00CC3FE1" w:rsidTr="00CC3FE1">
        <w:tc>
          <w:tcPr>
            <w:tcW w:w="4503"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uppressAutoHyphens/>
              <w:spacing w:after="0" w:line="276" w:lineRule="auto"/>
              <w:rPr>
                <w:rFonts w:ascii="Times New Roman" w:eastAsia="Times New Roman" w:hAnsi="Times New Roman" w:cs="Times New Roman"/>
                <w:bCs/>
                <w:sz w:val="24"/>
                <w:szCs w:val="24"/>
                <w:lang w:eastAsia="ru-RU"/>
              </w:rPr>
            </w:pPr>
            <w:r w:rsidRPr="00CC3FE1">
              <w:rPr>
                <w:rFonts w:ascii="Times New Roman" w:eastAsia="Segoe UI" w:hAnsi="Times New Roman" w:cs="Segoe UI"/>
                <w:highlight w:val="yellow"/>
                <w:lang w:eastAsia="ru-RU"/>
              </w:rPr>
              <w:t>Наименование вида деятельности</w:t>
            </w:r>
          </w:p>
        </w:tc>
        <w:tc>
          <w:tcPr>
            <w:tcW w:w="538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uppressAutoHyphens/>
              <w:spacing w:after="0" w:line="276" w:lineRule="auto"/>
              <w:rPr>
                <w:rFonts w:ascii="Times New Roman" w:eastAsia="Times New Roman" w:hAnsi="Times New Roman" w:cs="Times New Roman"/>
                <w:bCs/>
                <w:sz w:val="24"/>
                <w:szCs w:val="24"/>
                <w:lang w:eastAsia="ru-RU"/>
              </w:rPr>
            </w:pPr>
            <w:r w:rsidRPr="00CC3FE1">
              <w:rPr>
                <w:rFonts w:ascii="Times New Roman" w:eastAsia="Segoe UI" w:hAnsi="Times New Roman" w:cs="Segoe UI"/>
                <w:highlight w:val="yellow"/>
                <w:lang w:eastAsia="ru-RU"/>
              </w:rPr>
              <w:t>Наименование соответствующего ПМ</w:t>
            </w:r>
          </w:p>
        </w:tc>
      </w:tr>
      <w:tr w:rsidR="00CC3FE1" w:rsidRPr="00CC3FE1" w:rsidTr="00CC3FE1">
        <w:tc>
          <w:tcPr>
            <w:tcW w:w="9889" w:type="dxa"/>
            <w:gridSpan w:val="2"/>
            <w:tcBorders>
              <w:top w:val="single" w:sz="4" w:space="0" w:color="000000"/>
              <w:left w:val="single" w:sz="4" w:space="0" w:color="000000"/>
              <w:bottom w:val="single" w:sz="4" w:space="0" w:color="000000"/>
            </w:tcBorders>
          </w:tcPr>
          <w:p w:rsidR="00CC3FE1" w:rsidRPr="00CC3FE1" w:rsidRDefault="00CC3FE1" w:rsidP="00CC3FE1">
            <w:pPr>
              <w:suppressAutoHyphens/>
              <w:spacing w:after="0" w:line="276" w:lineRule="auto"/>
              <w:rPr>
                <w:rFonts w:ascii="Times New Roman" w:eastAsia="Times New Roman" w:hAnsi="Times New Roman" w:cs="Times New Roman"/>
                <w:bCs/>
                <w:sz w:val="24"/>
                <w:szCs w:val="24"/>
                <w:lang w:eastAsia="ru-RU"/>
              </w:rPr>
            </w:pPr>
            <w:r w:rsidRPr="00CC3FE1">
              <w:rPr>
                <w:rFonts w:ascii="Times New Roman" w:eastAsia="Segoe UI" w:hAnsi="Times New Roman" w:cs="Segoe UI"/>
                <w:lang w:eastAsia="ru-RU"/>
              </w:rPr>
              <w:t>ВД, сформированные ОО совместно с работодателем</w:t>
            </w:r>
            <w:r w:rsidRPr="00CC3FE1">
              <w:rPr>
                <w:rFonts w:ascii="Times New Roman" w:eastAsia="Segoe UI" w:hAnsi="Times New Roman" w:cs="Segoe UI"/>
                <w:vertAlign w:val="superscript"/>
                <w:lang w:eastAsia="ru-RU"/>
              </w:rPr>
              <w:footnoteReference w:id="4"/>
            </w:r>
            <w:r w:rsidRPr="00CC3FE1">
              <w:rPr>
                <w:rFonts w:ascii="Times New Roman" w:eastAsia="Segoe UI" w:hAnsi="Times New Roman" w:cs="Segoe UI"/>
                <w:lang w:eastAsia="ru-RU"/>
              </w:rPr>
              <w:t xml:space="preserve"> </w:t>
            </w:r>
            <w:r w:rsidRPr="00CC3FE1">
              <w:rPr>
                <w:rFonts w:ascii="Times New Roman" w:eastAsia="Segoe UI" w:hAnsi="Times New Roman" w:cs="Segoe UI"/>
                <w:highlight w:val="yellow"/>
                <w:lang w:eastAsia="ru-RU"/>
              </w:rPr>
              <w:t>Наименование организации работодателя</w:t>
            </w:r>
            <w:r w:rsidRPr="00CC3FE1">
              <w:rPr>
                <w:rFonts w:ascii="Times New Roman" w:eastAsia="Segoe UI" w:hAnsi="Times New Roman" w:cs="Segoe UI"/>
                <w:b/>
                <w:u w:val="single"/>
                <w:lang w:eastAsia="ru-RU"/>
              </w:rPr>
              <w:t xml:space="preserve"> </w:t>
            </w:r>
          </w:p>
        </w:tc>
      </w:tr>
      <w:tr w:rsidR="00CC3FE1" w:rsidRPr="00CC3FE1" w:rsidTr="00CC3FE1">
        <w:tc>
          <w:tcPr>
            <w:tcW w:w="9889" w:type="dxa"/>
            <w:gridSpan w:val="2"/>
            <w:tcBorders>
              <w:top w:val="single" w:sz="4" w:space="0" w:color="000000"/>
              <w:left w:val="single" w:sz="4" w:space="0" w:color="000000"/>
              <w:bottom w:val="single" w:sz="4" w:space="0" w:color="000000"/>
            </w:tcBorders>
          </w:tcPr>
          <w:p w:rsidR="00CC3FE1" w:rsidRPr="00CC3FE1" w:rsidRDefault="00CC3FE1" w:rsidP="00CC3FE1">
            <w:pPr>
              <w:suppressAutoHyphens/>
              <w:spacing w:after="0" w:line="276" w:lineRule="auto"/>
              <w:rPr>
                <w:rFonts w:ascii="Times New Roman" w:eastAsia="Times New Roman" w:hAnsi="Times New Roman" w:cs="Times New Roman"/>
                <w:bCs/>
                <w:sz w:val="24"/>
                <w:szCs w:val="24"/>
                <w:lang w:eastAsia="ru-RU"/>
              </w:rPr>
            </w:pPr>
            <w:r w:rsidRPr="00CC3FE1">
              <w:rPr>
                <w:rFonts w:ascii="Times New Roman" w:eastAsia="Segoe UI" w:hAnsi="Times New Roman" w:cs="Segoe UI"/>
                <w:i/>
                <w:iCs/>
                <w:sz w:val="24"/>
                <w:lang w:eastAsia="ru-RU"/>
              </w:rPr>
              <w:t>ВД сформированные ОО совместно с работодателем Акционерное общество «Военно-промышленная корпорация «Научно-производственное объединение машиностроения»</w:t>
            </w:r>
          </w:p>
        </w:tc>
      </w:tr>
      <w:tr w:rsidR="00CC3FE1" w:rsidRPr="00CC3FE1" w:rsidTr="00CC3FE1">
        <w:tc>
          <w:tcPr>
            <w:tcW w:w="4503" w:type="dxa"/>
          </w:tcPr>
          <w:p w:rsidR="00CC3FE1" w:rsidRPr="00CC3FE1" w:rsidRDefault="00CC3FE1" w:rsidP="00CC3FE1">
            <w:pPr>
              <w:suppressAutoHyphens/>
              <w:spacing w:after="0" w:line="276" w:lineRule="auto"/>
              <w:rPr>
                <w:rFonts w:ascii="Times New Roman" w:eastAsia="Times New Roman" w:hAnsi="Times New Roman" w:cs="Times New Roman"/>
                <w:iCs/>
                <w:lang w:eastAsia="ru-RU"/>
              </w:rPr>
            </w:pPr>
            <w:r w:rsidRPr="00CC3FE1">
              <w:rPr>
                <w:rFonts w:ascii="Times New Roman" w:eastAsia="Times New Roman" w:hAnsi="Times New Roman" w:cs="Times New Roman"/>
                <w:sz w:val="24"/>
                <w:szCs w:val="24"/>
                <w:lang w:eastAsia="ru-RU"/>
              </w:rPr>
              <w:t xml:space="preserve">ВД.06 Выполнение работ по одной или нескольким профессиям рабочих, должностям служащих </w:t>
            </w:r>
          </w:p>
        </w:tc>
        <w:tc>
          <w:tcPr>
            <w:tcW w:w="5386" w:type="dxa"/>
          </w:tcPr>
          <w:p w:rsidR="00CC3FE1" w:rsidRPr="00CC3FE1" w:rsidRDefault="00CC3FE1" w:rsidP="00CC3FE1">
            <w:pPr>
              <w:suppressAutoHyphens/>
              <w:spacing w:after="0" w:line="276" w:lineRule="auto"/>
              <w:rPr>
                <w:rFonts w:ascii="Times New Roman" w:eastAsia="Times New Roman" w:hAnsi="Times New Roman" w:cs="Times New Roman"/>
                <w:iCs/>
                <w:lang w:eastAsia="ru-RU"/>
              </w:rPr>
            </w:pPr>
            <w:r w:rsidRPr="00CC3FE1">
              <w:rPr>
                <w:rFonts w:ascii="Times New Roman" w:eastAsia="Times New Roman" w:hAnsi="Times New Roman" w:cs="Times New Roman"/>
                <w:sz w:val="24"/>
                <w:szCs w:val="24"/>
                <w:lang w:eastAsia="ru-RU"/>
              </w:rPr>
              <w:t>ПМд.06 Выполнение работ по одной или нескольким профессиям рабочих, должностям служащих: 18466 Слесарь механосборочных работ</w:t>
            </w:r>
          </w:p>
        </w:tc>
      </w:tr>
    </w:tbl>
    <w:p w:rsidR="00CC3FE1" w:rsidRPr="00CC3FE1" w:rsidRDefault="00CC3FE1" w:rsidP="00CC3FE1">
      <w:pPr>
        <w:spacing w:after="0" w:line="276" w:lineRule="auto"/>
        <w:rPr>
          <w:rFonts w:ascii="Times New Roman" w:eastAsia="Times New Roman" w:hAnsi="Times New Roman" w:cs="Times New Roman"/>
          <w:color w:val="000000"/>
          <w:sz w:val="24"/>
          <w:szCs w:val="20"/>
          <w:lang w:eastAsia="ru-RU"/>
        </w:rPr>
      </w:pPr>
    </w:p>
    <w:p w:rsidR="00CC3FE1" w:rsidRPr="00CC3FE1" w:rsidRDefault="00CC3FE1" w:rsidP="00CC3FE1">
      <w:pPr>
        <w:spacing w:after="0" w:line="276" w:lineRule="auto"/>
        <w:rPr>
          <w:rFonts w:ascii="Times New Roman" w:eastAsia="Times New Roman" w:hAnsi="Times New Roman" w:cs="Times New Roman"/>
          <w:color w:val="000000"/>
          <w:sz w:val="24"/>
          <w:szCs w:val="20"/>
          <w:lang w:eastAsia="ru-RU"/>
        </w:rPr>
      </w:pPr>
    </w:p>
    <w:p w:rsidR="00CC3FE1" w:rsidRPr="00CC3FE1" w:rsidRDefault="00CC3FE1" w:rsidP="00CC3FE1">
      <w:pPr>
        <w:keepNext/>
        <w:spacing w:before="240" w:after="120" w:line="240" w:lineRule="auto"/>
        <w:ind w:hanging="2"/>
        <w:rPr>
          <w:rFonts w:ascii="Times New Roman" w:eastAsia="Segoe UI" w:hAnsi="Times New Roman" w:cs="Segoe UI"/>
          <w:b/>
          <w:sz w:val="24"/>
          <w:lang w:eastAsia="ru-RU"/>
        </w:rPr>
      </w:pPr>
      <w:r w:rsidRPr="00CC3FE1">
        <w:rPr>
          <w:rFonts w:ascii="Times New Roman" w:eastAsia="Segoe UI" w:hAnsi="Times New Roman" w:cs="Segoe UI"/>
          <w:b/>
          <w:sz w:val="24"/>
          <w:lang w:eastAsia="ru-RU"/>
        </w:rPr>
        <w:t>Раздел 4. Планируемые результаты освоения образовательной программы</w:t>
      </w:r>
    </w:p>
    <w:p w:rsidR="00CC3FE1" w:rsidRPr="00CC3FE1" w:rsidRDefault="00CC3FE1" w:rsidP="00CC3FE1">
      <w:pPr>
        <w:spacing w:after="60" w:line="276" w:lineRule="auto"/>
        <w:ind w:hanging="2"/>
        <w:rPr>
          <w:rFonts w:ascii="Times New Roman" w:eastAsia="Segoe UI" w:hAnsi="Times New Roman" w:cs="Segoe UI"/>
          <w:sz w:val="24"/>
          <w:lang w:eastAsia="ru-RU"/>
        </w:rPr>
      </w:pPr>
      <w:r w:rsidRPr="00CC3FE1">
        <w:rPr>
          <w:rFonts w:ascii="Times New Roman" w:eastAsia="Segoe UI" w:hAnsi="Times New Roman" w:cs="Segoe UI"/>
          <w:sz w:val="24"/>
          <w:lang w:eastAsia="ru-RU"/>
        </w:rPr>
        <w:tab/>
      </w:r>
      <w:r w:rsidRPr="00CC3FE1">
        <w:rPr>
          <w:rFonts w:ascii="Times New Roman" w:eastAsia="Segoe UI" w:hAnsi="Times New Roman" w:cs="Segoe UI"/>
          <w:sz w:val="24"/>
          <w:lang w:eastAsia="ru-RU"/>
        </w:rPr>
        <w:tab/>
        <w:t>4.1. Общие компетенции</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2551"/>
        <w:gridCol w:w="1134"/>
        <w:gridCol w:w="4565"/>
      </w:tblGrid>
      <w:tr w:rsidR="00CC3FE1" w:rsidRPr="00CC3FE1" w:rsidTr="00CC3FE1">
        <w:trPr>
          <w:trHeight w:val="1814"/>
        </w:trPr>
        <w:tc>
          <w:tcPr>
            <w:tcW w:w="959" w:type="dxa"/>
            <w:tcBorders>
              <w:top w:val="single" w:sz="4" w:space="0" w:color="000000"/>
              <w:left w:val="single" w:sz="4" w:space="0" w:color="000000"/>
              <w:bottom w:val="single" w:sz="4" w:space="0" w:color="000000"/>
              <w:right w:val="single" w:sz="4" w:space="0" w:color="000000"/>
            </w:tcBorders>
            <w:textDirection w:val="btLr"/>
            <w:vAlign w:val="center"/>
          </w:tcPr>
          <w:p w:rsidR="00CC3FE1" w:rsidRPr="00CC3FE1" w:rsidRDefault="00CC3FE1" w:rsidP="00CC3FE1">
            <w:pPr>
              <w:spacing w:after="0" w:line="240" w:lineRule="auto"/>
              <w:jc w:val="center"/>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b/>
                <w:color w:val="000000"/>
                <w:sz w:val="24"/>
                <w:szCs w:val="20"/>
                <w:lang w:eastAsia="ru-RU"/>
              </w:rPr>
              <w:t>Код компетенции</w:t>
            </w:r>
          </w:p>
        </w:tc>
        <w:tc>
          <w:tcPr>
            <w:tcW w:w="2551"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jc w:val="center"/>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b/>
                <w:color w:val="000000"/>
                <w:sz w:val="24"/>
                <w:szCs w:val="20"/>
                <w:lang w:eastAsia="ru-RU"/>
              </w:rPr>
              <w:t>Формулировка компетенции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jc w:val="center"/>
              <w:rPr>
                <w:rFonts w:ascii="Times New Roman" w:eastAsia="Times New Roman" w:hAnsi="Times New Roman" w:cs="Times New Roman"/>
                <w:b/>
                <w:color w:val="000000"/>
                <w:sz w:val="24"/>
                <w:szCs w:val="20"/>
                <w:lang w:eastAsia="ru-RU"/>
              </w:rPr>
            </w:pPr>
            <w:r w:rsidRPr="00CC3FE1">
              <w:rPr>
                <w:rFonts w:ascii="Times New Roman" w:eastAsia="Times New Roman" w:hAnsi="Times New Roman" w:cs="Times New Roman"/>
                <w:b/>
                <w:color w:val="000000"/>
                <w:sz w:val="24"/>
                <w:szCs w:val="20"/>
                <w:lang w:eastAsia="ru-RU"/>
              </w:rPr>
              <w:t>Код</w:t>
            </w:r>
          </w:p>
        </w:tc>
        <w:tc>
          <w:tcPr>
            <w:tcW w:w="4565"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jc w:val="center"/>
              <w:rPr>
                <w:rFonts w:ascii="Times New Roman" w:eastAsia="Times New Roman" w:hAnsi="Times New Roman" w:cs="Times New Roman"/>
                <w:b/>
                <w:color w:val="000000"/>
                <w:sz w:val="24"/>
                <w:szCs w:val="20"/>
                <w:lang w:eastAsia="ru-RU"/>
              </w:rPr>
            </w:pPr>
            <w:r w:rsidRPr="00CC3FE1">
              <w:rPr>
                <w:rFonts w:ascii="Times New Roman" w:eastAsia="Times New Roman" w:hAnsi="Times New Roman" w:cs="Times New Roman"/>
                <w:b/>
                <w:color w:val="000000"/>
                <w:sz w:val="24"/>
                <w:szCs w:val="20"/>
                <w:lang w:eastAsia="ru-RU"/>
              </w:rPr>
              <w:t>Знания, умения</w:t>
            </w:r>
            <w:r w:rsidRPr="00CC3FE1">
              <w:rPr>
                <w:rFonts w:ascii="Times New Roman" w:eastAsia="Times New Roman" w:hAnsi="Times New Roman" w:cs="Times New Roman"/>
                <w:b/>
                <w:color w:val="000000"/>
                <w:sz w:val="24"/>
                <w:szCs w:val="20"/>
                <w:vertAlign w:val="superscript"/>
                <w:lang w:eastAsia="ru-RU"/>
              </w:rPr>
              <w:footnoteReference w:id="5"/>
            </w:r>
          </w:p>
        </w:tc>
      </w:tr>
      <w:tr w:rsidR="00CC3FE1" w:rsidRPr="00CC3FE1" w:rsidTr="00CC3FE1">
        <w:trPr>
          <w:trHeight w:val="20"/>
        </w:trPr>
        <w:tc>
          <w:tcPr>
            <w:tcW w:w="959" w:type="dxa"/>
            <w:vMerge w:val="restar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ОК 01</w:t>
            </w:r>
          </w:p>
        </w:tc>
        <w:tc>
          <w:tcPr>
            <w:tcW w:w="2551" w:type="dxa"/>
            <w:vMerge w:val="restar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 xml:space="preserve">Выбирать способы решения задач профессиональной деятельности применительно </w:t>
            </w:r>
            <w:r w:rsidRPr="00CC3FE1">
              <w:rPr>
                <w:rFonts w:ascii="Times New Roman" w:eastAsia="Times New Roman" w:hAnsi="Times New Roman" w:cs="Times New Roman"/>
                <w:color w:val="000000"/>
                <w:sz w:val="24"/>
                <w:szCs w:val="20"/>
                <w:lang w:eastAsia="ru-RU"/>
              </w:rPr>
              <w:br/>
              <w:t>к различным контекстам</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both"/>
              <w:rPr>
                <w:rFonts w:ascii="Times New Roman" w:eastAsia="Times New Roman" w:hAnsi="Times New Roman" w:cs="Times New Roman"/>
                <w:color w:val="000000"/>
                <w:sz w:val="24"/>
                <w:szCs w:val="20"/>
                <w:lang w:eastAsia="ru-RU"/>
              </w:rPr>
            </w:pPr>
          </w:p>
        </w:tc>
        <w:tc>
          <w:tcPr>
            <w:tcW w:w="4565"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b/>
                <w:color w:val="000000"/>
                <w:sz w:val="24"/>
                <w:szCs w:val="20"/>
                <w:lang w:eastAsia="ru-RU"/>
              </w:rPr>
              <w:t>Умения:</w:t>
            </w:r>
          </w:p>
        </w:tc>
      </w:tr>
      <w:tr w:rsidR="00CC3FE1" w:rsidRPr="00CC3FE1" w:rsidTr="00CC3FE1">
        <w:trPr>
          <w:trHeight w:val="20"/>
        </w:trPr>
        <w:tc>
          <w:tcPr>
            <w:tcW w:w="959"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Verdana" w:eastAsia="Times New Roman" w:hAnsi="Verdana" w:cs="Times New Roman"/>
                <w:color w:val="000000"/>
                <w:szCs w:val="20"/>
                <w:lang w:eastAsia="ru-RU"/>
              </w:rPr>
            </w:pPr>
          </w:p>
        </w:tc>
        <w:tc>
          <w:tcPr>
            <w:tcW w:w="2551"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Verdana" w:eastAsia="Times New Roman" w:hAnsi="Verdana" w:cs="Times New Roman"/>
                <w:color w:val="00000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Уо 01.01</w:t>
            </w:r>
          </w:p>
        </w:tc>
        <w:tc>
          <w:tcPr>
            <w:tcW w:w="4565"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jc w:val="both"/>
              <w:rPr>
                <w:rFonts w:ascii="Times New Roman" w:eastAsia="Times New Roman" w:hAnsi="Times New Roman" w:cs="Times New Roman"/>
                <w:b/>
                <w:color w:val="000000"/>
                <w:sz w:val="24"/>
                <w:szCs w:val="20"/>
                <w:lang w:eastAsia="ru-RU"/>
              </w:rPr>
            </w:pPr>
            <w:r w:rsidRPr="00CC3FE1">
              <w:rPr>
                <w:rFonts w:ascii="Times New Roman" w:eastAsia="Times New Roman" w:hAnsi="Times New Roman" w:cs="Times New Roman"/>
                <w:color w:val="000000"/>
                <w:sz w:val="24"/>
                <w:szCs w:val="20"/>
                <w:lang w:eastAsia="ru-RU"/>
              </w:rPr>
              <w:t xml:space="preserve">распознавать задачу и/или проблему </w:t>
            </w:r>
            <w:r w:rsidRPr="00CC3FE1">
              <w:rPr>
                <w:rFonts w:ascii="Times New Roman" w:eastAsia="Times New Roman" w:hAnsi="Times New Roman" w:cs="Times New Roman"/>
                <w:color w:val="000000"/>
                <w:sz w:val="24"/>
                <w:szCs w:val="20"/>
                <w:lang w:eastAsia="ru-RU"/>
              </w:rPr>
              <w:br/>
              <w:t>в профессиональном и/или социальном контексте</w:t>
            </w:r>
          </w:p>
        </w:tc>
      </w:tr>
      <w:tr w:rsidR="00CC3FE1" w:rsidRPr="00CC3FE1" w:rsidTr="00CC3FE1">
        <w:trPr>
          <w:trHeight w:val="20"/>
        </w:trPr>
        <w:tc>
          <w:tcPr>
            <w:tcW w:w="959"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Verdana" w:eastAsia="Times New Roman" w:hAnsi="Verdana" w:cs="Times New Roman"/>
                <w:color w:val="000000"/>
                <w:szCs w:val="20"/>
                <w:lang w:eastAsia="ru-RU"/>
              </w:rPr>
            </w:pPr>
          </w:p>
        </w:tc>
        <w:tc>
          <w:tcPr>
            <w:tcW w:w="2551"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Verdana" w:eastAsia="Times New Roman" w:hAnsi="Verdana" w:cs="Times New Roman"/>
                <w:color w:val="00000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Уо 01.02</w:t>
            </w:r>
          </w:p>
        </w:tc>
        <w:tc>
          <w:tcPr>
            <w:tcW w:w="4565"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анализировать задачу и/или проблему и выделять её составные части</w:t>
            </w:r>
          </w:p>
        </w:tc>
      </w:tr>
      <w:tr w:rsidR="00CC3FE1" w:rsidRPr="00CC3FE1" w:rsidTr="00CC3FE1">
        <w:trPr>
          <w:trHeight w:val="20"/>
        </w:trPr>
        <w:tc>
          <w:tcPr>
            <w:tcW w:w="959"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Verdana" w:eastAsia="Times New Roman" w:hAnsi="Verdana" w:cs="Times New Roman"/>
                <w:color w:val="000000"/>
                <w:szCs w:val="20"/>
                <w:lang w:eastAsia="ru-RU"/>
              </w:rPr>
            </w:pPr>
          </w:p>
        </w:tc>
        <w:tc>
          <w:tcPr>
            <w:tcW w:w="2551"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Verdana" w:eastAsia="Times New Roman" w:hAnsi="Verdana" w:cs="Times New Roman"/>
                <w:color w:val="00000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Уо 01.03</w:t>
            </w:r>
          </w:p>
        </w:tc>
        <w:tc>
          <w:tcPr>
            <w:tcW w:w="4565"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определять этапы решения задачи</w:t>
            </w:r>
          </w:p>
        </w:tc>
      </w:tr>
      <w:tr w:rsidR="00CC3FE1" w:rsidRPr="00CC3FE1" w:rsidTr="00CC3FE1">
        <w:trPr>
          <w:trHeight w:val="20"/>
        </w:trPr>
        <w:tc>
          <w:tcPr>
            <w:tcW w:w="959"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Verdana" w:eastAsia="Times New Roman" w:hAnsi="Verdana" w:cs="Times New Roman"/>
                <w:color w:val="000000"/>
                <w:szCs w:val="20"/>
                <w:lang w:eastAsia="ru-RU"/>
              </w:rPr>
            </w:pPr>
          </w:p>
        </w:tc>
        <w:tc>
          <w:tcPr>
            <w:tcW w:w="2551"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Verdana" w:eastAsia="Times New Roman" w:hAnsi="Verdana" w:cs="Times New Roman"/>
                <w:color w:val="00000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Уо 01.04</w:t>
            </w:r>
          </w:p>
        </w:tc>
        <w:tc>
          <w:tcPr>
            <w:tcW w:w="4565"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выявлять и эффективно искать информацию, необходимую для решения задачи и/или проблемы</w:t>
            </w:r>
          </w:p>
        </w:tc>
      </w:tr>
      <w:tr w:rsidR="00CC3FE1" w:rsidRPr="00CC3FE1" w:rsidTr="00CC3FE1">
        <w:trPr>
          <w:trHeight w:val="20"/>
        </w:trPr>
        <w:tc>
          <w:tcPr>
            <w:tcW w:w="959"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Verdana" w:eastAsia="Times New Roman" w:hAnsi="Verdana" w:cs="Times New Roman"/>
                <w:color w:val="000000"/>
                <w:szCs w:val="20"/>
                <w:lang w:eastAsia="ru-RU"/>
              </w:rPr>
            </w:pPr>
          </w:p>
        </w:tc>
        <w:tc>
          <w:tcPr>
            <w:tcW w:w="2551"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Verdana" w:eastAsia="Times New Roman" w:hAnsi="Verdana" w:cs="Times New Roman"/>
                <w:color w:val="00000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Уо 01.05</w:t>
            </w:r>
          </w:p>
        </w:tc>
        <w:tc>
          <w:tcPr>
            <w:tcW w:w="4565"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составлять план действия</w:t>
            </w:r>
          </w:p>
        </w:tc>
      </w:tr>
      <w:tr w:rsidR="00CC3FE1" w:rsidRPr="00CC3FE1" w:rsidTr="00CC3FE1">
        <w:trPr>
          <w:trHeight w:val="20"/>
        </w:trPr>
        <w:tc>
          <w:tcPr>
            <w:tcW w:w="959"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Verdana" w:eastAsia="Times New Roman" w:hAnsi="Verdana" w:cs="Times New Roman"/>
                <w:color w:val="000000"/>
                <w:szCs w:val="20"/>
                <w:lang w:eastAsia="ru-RU"/>
              </w:rPr>
            </w:pPr>
          </w:p>
        </w:tc>
        <w:tc>
          <w:tcPr>
            <w:tcW w:w="2551"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Verdana" w:eastAsia="Times New Roman" w:hAnsi="Verdana" w:cs="Times New Roman"/>
                <w:color w:val="00000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Уо 01.06</w:t>
            </w:r>
          </w:p>
        </w:tc>
        <w:tc>
          <w:tcPr>
            <w:tcW w:w="4565"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определять необходимые ресурсы</w:t>
            </w:r>
          </w:p>
        </w:tc>
      </w:tr>
      <w:tr w:rsidR="00CC3FE1" w:rsidRPr="00CC3FE1" w:rsidTr="00CC3FE1">
        <w:trPr>
          <w:trHeight w:val="20"/>
        </w:trPr>
        <w:tc>
          <w:tcPr>
            <w:tcW w:w="959"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Verdana" w:eastAsia="Times New Roman" w:hAnsi="Verdana" w:cs="Times New Roman"/>
                <w:color w:val="000000"/>
                <w:szCs w:val="20"/>
                <w:lang w:eastAsia="ru-RU"/>
              </w:rPr>
            </w:pPr>
          </w:p>
        </w:tc>
        <w:tc>
          <w:tcPr>
            <w:tcW w:w="2551"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Verdana" w:eastAsia="Times New Roman" w:hAnsi="Verdana" w:cs="Times New Roman"/>
                <w:color w:val="00000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Уо 01.07</w:t>
            </w:r>
          </w:p>
        </w:tc>
        <w:tc>
          <w:tcPr>
            <w:tcW w:w="4565"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 xml:space="preserve">владеть актуальными методами работы </w:t>
            </w:r>
            <w:r w:rsidRPr="00CC3FE1">
              <w:rPr>
                <w:rFonts w:ascii="Times New Roman" w:eastAsia="Times New Roman" w:hAnsi="Times New Roman" w:cs="Times New Roman"/>
                <w:color w:val="000000"/>
                <w:sz w:val="24"/>
                <w:szCs w:val="20"/>
                <w:lang w:eastAsia="ru-RU"/>
              </w:rPr>
              <w:br/>
              <w:t>в профессиональной и смежных сферах</w:t>
            </w:r>
          </w:p>
        </w:tc>
      </w:tr>
      <w:tr w:rsidR="00CC3FE1" w:rsidRPr="00CC3FE1" w:rsidTr="00CC3FE1">
        <w:trPr>
          <w:trHeight w:val="20"/>
        </w:trPr>
        <w:tc>
          <w:tcPr>
            <w:tcW w:w="959"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Verdana" w:eastAsia="Times New Roman" w:hAnsi="Verdana" w:cs="Times New Roman"/>
                <w:color w:val="000000"/>
                <w:szCs w:val="20"/>
                <w:lang w:eastAsia="ru-RU"/>
              </w:rPr>
            </w:pPr>
          </w:p>
        </w:tc>
        <w:tc>
          <w:tcPr>
            <w:tcW w:w="2551"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Verdana" w:eastAsia="Times New Roman" w:hAnsi="Verdana" w:cs="Times New Roman"/>
                <w:color w:val="00000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Уо 01.08</w:t>
            </w:r>
          </w:p>
        </w:tc>
        <w:tc>
          <w:tcPr>
            <w:tcW w:w="4565"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реализовывать составленный план</w:t>
            </w:r>
          </w:p>
        </w:tc>
      </w:tr>
      <w:tr w:rsidR="00CC3FE1" w:rsidRPr="00CC3FE1" w:rsidTr="00CC3FE1">
        <w:trPr>
          <w:trHeight w:val="20"/>
        </w:trPr>
        <w:tc>
          <w:tcPr>
            <w:tcW w:w="959"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Verdana" w:eastAsia="Times New Roman" w:hAnsi="Verdana" w:cs="Times New Roman"/>
                <w:color w:val="000000"/>
                <w:szCs w:val="20"/>
                <w:lang w:eastAsia="ru-RU"/>
              </w:rPr>
            </w:pPr>
          </w:p>
        </w:tc>
        <w:tc>
          <w:tcPr>
            <w:tcW w:w="2551"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Verdana" w:eastAsia="Times New Roman" w:hAnsi="Verdana" w:cs="Times New Roman"/>
                <w:color w:val="00000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Уо 01.09</w:t>
            </w:r>
          </w:p>
        </w:tc>
        <w:tc>
          <w:tcPr>
            <w:tcW w:w="4565"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оценивать результат и последствия своих действий (самостоятельно или с помощью наставника)</w:t>
            </w:r>
          </w:p>
        </w:tc>
      </w:tr>
      <w:tr w:rsidR="00CC3FE1" w:rsidRPr="00CC3FE1" w:rsidTr="00CC3FE1">
        <w:trPr>
          <w:trHeight w:val="20"/>
        </w:trPr>
        <w:tc>
          <w:tcPr>
            <w:tcW w:w="959"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Verdana" w:eastAsia="Times New Roman" w:hAnsi="Verdana" w:cs="Times New Roman"/>
                <w:color w:val="000000"/>
                <w:szCs w:val="20"/>
                <w:lang w:eastAsia="ru-RU"/>
              </w:rPr>
            </w:pPr>
          </w:p>
        </w:tc>
        <w:tc>
          <w:tcPr>
            <w:tcW w:w="2551"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Verdana" w:eastAsia="Times New Roman" w:hAnsi="Verdana" w:cs="Times New Roman"/>
                <w:color w:val="00000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both"/>
              <w:rPr>
                <w:rFonts w:ascii="Times New Roman" w:eastAsia="Times New Roman" w:hAnsi="Times New Roman" w:cs="Times New Roman"/>
                <w:color w:val="000000"/>
                <w:sz w:val="24"/>
                <w:szCs w:val="20"/>
                <w:lang w:eastAsia="ru-RU"/>
              </w:rPr>
            </w:pPr>
          </w:p>
        </w:tc>
        <w:tc>
          <w:tcPr>
            <w:tcW w:w="456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both"/>
              <w:rPr>
                <w:rFonts w:ascii="Times New Roman" w:eastAsia="Times New Roman" w:hAnsi="Times New Roman" w:cs="Times New Roman"/>
                <w:b/>
                <w:color w:val="000000"/>
                <w:sz w:val="24"/>
                <w:szCs w:val="20"/>
                <w:lang w:eastAsia="ru-RU"/>
              </w:rPr>
            </w:pPr>
            <w:r w:rsidRPr="00CC3FE1">
              <w:rPr>
                <w:rFonts w:ascii="Times New Roman" w:eastAsia="Times New Roman" w:hAnsi="Times New Roman" w:cs="Times New Roman"/>
                <w:b/>
                <w:color w:val="000000"/>
                <w:sz w:val="24"/>
                <w:szCs w:val="20"/>
                <w:lang w:eastAsia="ru-RU"/>
              </w:rPr>
              <w:t>Знания:</w:t>
            </w:r>
          </w:p>
        </w:tc>
      </w:tr>
      <w:tr w:rsidR="00CC3FE1" w:rsidRPr="00CC3FE1" w:rsidTr="00CC3FE1">
        <w:trPr>
          <w:trHeight w:val="20"/>
        </w:trPr>
        <w:tc>
          <w:tcPr>
            <w:tcW w:w="959"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Verdana" w:eastAsia="Times New Roman" w:hAnsi="Verdana" w:cs="Times New Roman"/>
                <w:color w:val="000000"/>
                <w:szCs w:val="20"/>
                <w:lang w:eastAsia="ru-RU"/>
              </w:rPr>
            </w:pPr>
          </w:p>
        </w:tc>
        <w:tc>
          <w:tcPr>
            <w:tcW w:w="2551"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Verdana" w:eastAsia="Times New Roman" w:hAnsi="Verdana" w:cs="Times New Roman"/>
                <w:color w:val="00000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Зо 01.01</w:t>
            </w:r>
          </w:p>
        </w:tc>
        <w:tc>
          <w:tcPr>
            <w:tcW w:w="456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 xml:space="preserve">актуальный профессиональный </w:t>
            </w:r>
            <w:r w:rsidRPr="00CC3FE1">
              <w:rPr>
                <w:rFonts w:ascii="Times New Roman" w:eastAsia="Times New Roman" w:hAnsi="Times New Roman" w:cs="Times New Roman"/>
                <w:color w:val="000000"/>
                <w:sz w:val="24"/>
                <w:szCs w:val="20"/>
                <w:lang w:eastAsia="ru-RU"/>
              </w:rPr>
              <w:br/>
              <w:t>и социальный контекст, в котором приходится работать и жить</w:t>
            </w:r>
          </w:p>
        </w:tc>
      </w:tr>
      <w:tr w:rsidR="00CC3FE1" w:rsidRPr="00CC3FE1" w:rsidTr="00CC3FE1">
        <w:trPr>
          <w:trHeight w:val="20"/>
        </w:trPr>
        <w:tc>
          <w:tcPr>
            <w:tcW w:w="959"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Verdana" w:eastAsia="Times New Roman" w:hAnsi="Verdana" w:cs="Times New Roman"/>
                <w:color w:val="000000"/>
                <w:szCs w:val="20"/>
                <w:lang w:eastAsia="ru-RU"/>
              </w:rPr>
            </w:pPr>
          </w:p>
        </w:tc>
        <w:tc>
          <w:tcPr>
            <w:tcW w:w="2551"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Verdana" w:eastAsia="Times New Roman" w:hAnsi="Verdana" w:cs="Times New Roman"/>
                <w:color w:val="00000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Зо 01.02</w:t>
            </w:r>
          </w:p>
        </w:tc>
        <w:tc>
          <w:tcPr>
            <w:tcW w:w="456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both"/>
              <w:rPr>
                <w:rFonts w:ascii="Times New Roman" w:eastAsia="Times New Roman" w:hAnsi="Times New Roman" w:cs="Times New Roman"/>
                <w:b/>
                <w:color w:val="000000"/>
                <w:sz w:val="24"/>
                <w:szCs w:val="20"/>
                <w:lang w:eastAsia="ru-RU"/>
              </w:rPr>
            </w:pPr>
            <w:r w:rsidRPr="00CC3FE1">
              <w:rPr>
                <w:rFonts w:ascii="Times New Roman" w:eastAsia="Times New Roman" w:hAnsi="Times New Roman" w:cs="Times New Roman"/>
                <w:color w:val="000000"/>
                <w:sz w:val="24"/>
                <w:szCs w:val="20"/>
                <w:lang w:eastAsia="ru-RU"/>
              </w:rPr>
              <w:t xml:space="preserve">основные источники информации </w:t>
            </w:r>
            <w:r w:rsidRPr="00CC3FE1">
              <w:rPr>
                <w:rFonts w:ascii="Times New Roman" w:eastAsia="Times New Roman" w:hAnsi="Times New Roman" w:cs="Times New Roman"/>
                <w:color w:val="000000"/>
                <w:sz w:val="24"/>
                <w:szCs w:val="20"/>
                <w:lang w:eastAsia="ru-RU"/>
              </w:rPr>
              <w:br/>
              <w:t xml:space="preserve">и ресурсы для решения задач и проблем </w:t>
            </w:r>
            <w:r w:rsidRPr="00CC3FE1">
              <w:rPr>
                <w:rFonts w:ascii="Times New Roman" w:eastAsia="Times New Roman" w:hAnsi="Times New Roman" w:cs="Times New Roman"/>
                <w:color w:val="000000"/>
                <w:sz w:val="24"/>
                <w:szCs w:val="20"/>
                <w:lang w:eastAsia="ru-RU"/>
              </w:rPr>
              <w:br/>
              <w:t>в профессиональном и/или социальном контексте</w:t>
            </w:r>
          </w:p>
        </w:tc>
      </w:tr>
      <w:tr w:rsidR="00CC3FE1" w:rsidRPr="00CC3FE1" w:rsidTr="00CC3FE1">
        <w:trPr>
          <w:trHeight w:val="20"/>
        </w:trPr>
        <w:tc>
          <w:tcPr>
            <w:tcW w:w="959"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Verdana" w:eastAsia="Times New Roman" w:hAnsi="Verdana" w:cs="Times New Roman"/>
                <w:color w:val="000000"/>
                <w:szCs w:val="20"/>
                <w:lang w:eastAsia="ru-RU"/>
              </w:rPr>
            </w:pPr>
          </w:p>
        </w:tc>
        <w:tc>
          <w:tcPr>
            <w:tcW w:w="2551"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Verdana" w:eastAsia="Times New Roman" w:hAnsi="Verdana" w:cs="Times New Roman"/>
                <w:color w:val="00000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Зо 01.03</w:t>
            </w:r>
          </w:p>
        </w:tc>
        <w:tc>
          <w:tcPr>
            <w:tcW w:w="456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both"/>
              <w:rPr>
                <w:rFonts w:ascii="Times New Roman" w:eastAsia="Times New Roman" w:hAnsi="Times New Roman" w:cs="Times New Roman"/>
                <w:b/>
                <w:color w:val="000000"/>
                <w:sz w:val="24"/>
                <w:szCs w:val="20"/>
                <w:lang w:eastAsia="ru-RU"/>
              </w:rPr>
            </w:pPr>
            <w:r w:rsidRPr="00CC3FE1">
              <w:rPr>
                <w:rFonts w:ascii="Times New Roman" w:eastAsia="Times New Roman" w:hAnsi="Times New Roman" w:cs="Times New Roman"/>
                <w:color w:val="000000"/>
                <w:sz w:val="24"/>
                <w:szCs w:val="20"/>
                <w:lang w:eastAsia="ru-RU"/>
              </w:rPr>
              <w:t>алгоритмы выполнения работ в профессиональной и смежных областях</w:t>
            </w:r>
          </w:p>
        </w:tc>
      </w:tr>
      <w:tr w:rsidR="00CC3FE1" w:rsidRPr="00CC3FE1" w:rsidTr="00CC3FE1">
        <w:trPr>
          <w:trHeight w:val="20"/>
        </w:trPr>
        <w:tc>
          <w:tcPr>
            <w:tcW w:w="959"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Verdana" w:eastAsia="Times New Roman" w:hAnsi="Verdana" w:cs="Times New Roman"/>
                <w:color w:val="000000"/>
                <w:szCs w:val="20"/>
                <w:lang w:eastAsia="ru-RU"/>
              </w:rPr>
            </w:pPr>
          </w:p>
        </w:tc>
        <w:tc>
          <w:tcPr>
            <w:tcW w:w="2551"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Verdana" w:eastAsia="Times New Roman" w:hAnsi="Verdana" w:cs="Times New Roman"/>
                <w:color w:val="00000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Зо 01.04</w:t>
            </w:r>
          </w:p>
        </w:tc>
        <w:tc>
          <w:tcPr>
            <w:tcW w:w="456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методы работы в профессиональной и смежных сферах</w:t>
            </w:r>
          </w:p>
        </w:tc>
      </w:tr>
      <w:tr w:rsidR="00CC3FE1" w:rsidRPr="00CC3FE1" w:rsidTr="00CC3FE1">
        <w:trPr>
          <w:trHeight w:val="20"/>
        </w:trPr>
        <w:tc>
          <w:tcPr>
            <w:tcW w:w="959"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Verdana" w:eastAsia="Times New Roman" w:hAnsi="Verdana" w:cs="Times New Roman"/>
                <w:color w:val="000000"/>
                <w:szCs w:val="20"/>
                <w:lang w:eastAsia="ru-RU"/>
              </w:rPr>
            </w:pPr>
          </w:p>
        </w:tc>
        <w:tc>
          <w:tcPr>
            <w:tcW w:w="2551"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Verdana" w:eastAsia="Times New Roman" w:hAnsi="Verdana" w:cs="Times New Roman"/>
                <w:color w:val="00000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Зо 01.05</w:t>
            </w:r>
          </w:p>
        </w:tc>
        <w:tc>
          <w:tcPr>
            <w:tcW w:w="456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структуру плана для решения задач</w:t>
            </w:r>
          </w:p>
        </w:tc>
      </w:tr>
      <w:tr w:rsidR="00CC3FE1" w:rsidRPr="00CC3FE1" w:rsidTr="00CC3FE1">
        <w:trPr>
          <w:trHeight w:val="20"/>
        </w:trPr>
        <w:tc>
          <w:tcPr>
            <w:tcW w:w="959"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Verdana" w:eastAsia="Times New Roman" w:hAnsi="Verdana" w:cs="Times New Roman"/>
                <w:color w:val="000000"/>
                <w:szCs w:val="20"/>
                <w:lang w:eastAsia="ru-RU"/>
              </w:rPr>
            </w:pPr>
          </w:p>
        </w:tc>
        <w:tc>
          <w:tcPr>
            <w:tcW w:w="2551"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Verdana" w:eastAsia="Times New Roman" w:hAnsi="Verdana" w:cs="Times New Roman"/>
                <w:color w:val="00000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Зо 01.06</w:t>
            </w:r>
          </w:p>
        </w:tc>
        <w:tc>
          <w:tcPr>
            <w:tcW w:w="456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порядок оценки результатов решения задач профессиональной деятельности</w:t>
            </w:r>
          </w:p>
        </w:tc>
      </w:tr>
      <w:tr w:rsidR="00CC3FE1" w:rsidRPr="00CC3FE1" w:rsidTr="00CC3FE1">
        <w:trPr>
          <w:trHeight w:val="20"/>
        </w:trPr>
        <w:tc>
          <w:tcPr>
            <w:tcW w:w="959" w:type="dxa"/>
            <w:vMerge w:val="restar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ОК 02</w:t>
            </w:r>
          </w:p>
        </w:tc>
        <w:tc>
          <w:tcPr>
            <w:tcW w:w="2551" w:type="dxa"/>
            <w:vMerge w:val="restar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 xml:space="preserve">Использовать современные средства поиска, анализа </w:t>
            </w:r>
            <w:r w:rsidRPr="00CC3FE1">
              <w:rPr>
                <w:rFonts w:ascii="Times New Roman" w:eastAsia="Times New Roman" w:hAnsi="Times New Roman" w:cs="Times New Roman"/>
                <w:color w:val="000000"/>
                <w:sz w:val="24"/>
                <w:szCs w:val="20"/>
                <w:lang w:eastAsia="ru-RU"/>
              </w:rPr>
              <w:br/>
            </w:r>
            <w:r w:rsidRPr="00CC3FE1">
              <w:rPr>
                <w:rFonts w:ascii="Times New Roman" w:eastAsia="Times New Roman" w:hAnsi="Times New Roman" w:cs="Times New Roman"/>
                <w:color w:val="000000"/>
                <w:sz w:val="24"/>
                <w:szCs w:val="20"/>
                <w:lang w:eastAsia="ru-RU"/>
              </w:rPr>
              <w:lastRenderedPageBreak/>
              <w:t xml:space="preserve">и интерпретации информации, </w:t>
            </w:r>
            <w:r w:rsidRPr="00CC3FE1">
              <w:rPr>
                <w:rFonts w:ascii="Times New Roman" w:eastAsia="Times New Roman" w:hAnsi="Times New Roman" w:cs="Times New Roman"/>
                <w:color w:val="000000"/>
                <w:sz w:val="24"/>
                <w:szCs w:val="20"/>
                <w:lang w:eastAsia="ru-RU"/>
              </w:rPr>
              <w:br/>
              <w:t>и информационные технологии для выполнения задач профессиональной деятельности</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both"/>
              <w:rPr>
                <w:rFonts w:ascii="Times New Roman" w:eastAsia="Times New Roman" w:hAnsi="Times New Roman" w:cs="Times New Roman"/>
                <w:color w:val="000000"/>
                <w:sz w:val="24"/>
                <w:szCs w:val="20"/>
                <w:lang w:eastAsia="ru-RU"/>
              </w:rPr>
            </w:pPr>
          </w:p>
        </w:tc>
        <w:tc>
          <w:tcPr>
            <w:tcW w:w="456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both"/>
              <w:rPr>
                <w:rFonts w:ascii="Times New Roman" w:eastAsia="Times New Roman" w:hAnsi="Times New Roman" w:cs="Times New Roman"/>
                <w:b/>
                <w:color w:val="000000"/>
                <w:sz w:val="24"/>
                <w:szCs w:val="20"/>
                <w:lang w:eastAsia="ru-RU"/>
              </w:rPr>
            </w:pPr>
            <w:r w:rsidRPr="00CC3FE1">
              <w:rPr>
                <w:rFonts w:ascii="Times New Roman" w:eastAsia="Times New Roman" w:hAnsi="Times New Roman" w:cs="Times New Roman"/>
                <w:b/>
                <w:color w:val="000000"/>
                <w:sz w:val="24"/>
                <w:szCs w:val="20"/>
                <w:lang w:eastAsia="ru-RU"/>
              </w:rPr>
              <w:t>Умения:</w:t>
            </w:r>
          </w:p>
        </w:tc>
      </w:tr>
      <w:tr w:rsidR="00CC3FE1" w:rsidRPr="00CC3FE1" w:rsidTr="00CC3FE1">
        <w:trPr>
          <w:trHeight w:val="20"/>
        </w:trPr>
        <w:tc>
          <w:tcPr>
            <w:tcW w:w="959"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Verdana" w:eastAsia="Times New Roman" w:hAnsi="Verdana" w:cs="Times New Roman"/>
                <w:color w:val="000000"/>
                <w:szCs w:val="20"/>
                <w:lang w:eastAsia="ru-RU"/>
              </w:rPr>
            </w:pPr>
          </w:p>
        </w:tc>
        <w:tc>
          <w:tcPr>
            <w:tcW w:w="2551"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Verdana" w:eastAsia="Times New Roman" w:hAnsi="Verdana" w:cs="Times New Roman"/>
                <w:color w:val="00000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Уо 02.01</w:t>
            </w:r>
          </w:p>
        </w:tc>
        <w:tc>
          <w:tcPr>
            <w:tcW w:w="456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both"/>
              <w:rPr>
                <w:rFonts w:ascii="Times New Roman" w:eastAsia="Times New Roman" w:hAnsi="Times New Roman" w:cs="Times New Roman"/>
                <w:b/>
                <w:color w:val="000000"/>
                <w:sz w:val="24"/>
                <w:szCs w:val="20"/>
                <w:lang w:eastAsia="ru-RU"/>
              </w:rPr>
            </w:pPr>
            <w:r w:rsidRPr="00CC3FE1">
              <w:rPr>
                <w:rFonts w:ascii="Times New Roman" w:eastAsia="Times New Roman" w:hAnsi="Times New Roman" w:cs="Times New Roman"/>
                <w:color w:val="000000"/>
                <w:sz w:val="24"/>
                <w:szCs w:val="20"/>
                <w:lang w:eastAsia="ru-RU"/>
              </w:rPr>
              <w:t>определять задачи для поиска информации</w:t>
            </w:r>
          </w:p>
        </w:tc>
      </w:tr>
      <w:tr w:rsidR="00CC3FE1" w:rsidRPr="00CC3FE1" w:rsidTr="00CC3FE1">
        <w:trPr>
          <w:trHeight w:val="20"/>
        </w:trPr>
        <w:tc>
          <w:tcPr>
            <w:tcW w:w="959"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Verdana" w:eastAsia="Times New Roman" w:hAnsi="Verdana" w:cs="Times New Roman"/>
                <w:color w:val="000000"/>
                <w:szCs w:val="20"/>
                <w:lang w:eastAsia="ru-RU"/>
              </w:rPr>
            </w:pPr>
          </w:p>
        </w:tc>
        <w:tc>
          <w:tcPr>
            <w:tcW w:w="2551"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Verdana" w:eastAsia="Times New Roman" w:hAnsi="Verdana" w:cs="Times New Roman"/>
                <w:color w:val="00000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Уо 02.02</w:t>
            </w:r>
          </w:p>
        </w:tc>
        <w:tc>
          <w:tcPr>
            <w:tcW w:w="456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both"/>
              <w:rPr>
                <w:rFonts w:ascii="Times New Roman" w:eastAsia="Times New Roman" w:hAnsi="Times New Roman" w:cs="Times New Roman"/>
                <w:b/>
                <w:color w:val="000000"/>
                <w:sz w:val="24"/>
                <w:szCs w:val="20"/>
                <w:lang w:eastAsia="ru-RU"/>
              </w:rPr>
            </w:pPr>
            <w:r w:rsidRPr="00CC3FE1">
              <w:rPr>
                <w:rFonts w:ascii="Times New Roman" w:eastAsia="Times New Roman" w:hAnsi="Times New Roman" w:cs="Times New Roman"/>
                <w:color w:val="000000"/>
                <w:sz w:val="24"/>
                <w:szCs w:val="20"/>
                <w:lang w:eastAsia="ru-RU"/>
              </w:rPr>
              <w:t>определять необходимые источники информации</w:t>
            </w:r>
          </w:p>
        </w:tc>
      </w:tr>
      <w:tr w:rsidR="00CC3FE1" w:rsidRPr="00CC3FE1" w:rsidTr="00CC3FE1">
        <w:trPr>
          <w:trHeight w:val="20"/>
        </w:trPr>
        <w:tc>
          <w:tcPr>
            <w:tcW w:w="959"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Verdana" w:eastAsia="Times New Roman" w:hAnsi="Verdana" w:cs="Times New Roman"/>
                <w:color w:val="000000"/>
                <w:szCs w:val="20"/>
                <w:lang w:eastAsia="ru-RU"/>
              </w:rPr>
            </w:pPr>
          </w:p>
        </w:tc>
        <w:tc>
          <w:tcPr>
            <w:tcW w:w="2551"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Verdana" w:eastAsia="Times New Roman" w:hAnsi="Verdana" w:cs="Times New Roman"/>
                <w:color w:val="00000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Уо 02.03</w:t>
            </w:r>
          </w:p>
        </w:tc>
        <w:tc>
          <w:tcPr>
            <w:tcW w:w="456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both"/>
              <w:rPr>
                <w:rFonts w:ascii="Times New Roman" w:eastAsia="Times New Roman" w:hAnsi="Times New Roman" w:cs="Times New Roman"/>
                <w:b/>
                <w:color w:val="000000"/>
                <w:sz w:val="24"/>
                <w:szCs w:val="20"/>
                <w:lang w:eastAsia="ru-RU"/>
              </w:rPr>
            </w:pPr>
            <w:r w:rsidRPr="00CC3FE1">
              <w:rPr>
                <w:rFonts w:ascii="Times New Roman" w:eastAsia="Times New Roman" w:hAnsi="Times New Roman" w:cs="Times New Roman"/>
                <w:color w:val="000000"/>
                <w:sz w:val="24"/>
                <w:szCs w:val="20"/>
                <w:lang w:eastAsia="ru-RU"/>
              </w:rPr>
              <w:t>планировать процесс поиска; структурировать получаемую информацию</w:t>
            </w:r>
          </w:p>
        </w:tc>
      </w:tr>
      <w:tr w:rsidR="00CC3FE1" w:rsidRPr="00CC3FE1" w:rsidTr="00CC3FE1">
        <w:trPr>
          <w:trHeight w:val="20"/>
        </w:trPr>
        <w:tc>
          <w:tcPr>
            <w:tcW w:w="959"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Verdana" w:eastAsia="Times New Roman" w:hAnsi="Verdana" w:cs="Times New Roman"/>
                <w:color w:val="000000"/>
                <w:szCs w:val="20"/>
                <w:lang w:eastAsia="ru-RU"/>
              </w:rPr>
            </w:pPr>
          </w:p>
        </w:tc>
        <w:tc>
          <w:tcPr>
            <w:tcW w:w="2551"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Verdana" w:eastAsia="Times New Roman" w:hAnsi="Verdana" w:cs="Times New Roman"/>
                <w:color w:val="00000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Уо 02.04</w:t>
            </w:r>
          </w:p>
        </w:tc>
        <w:tc>
          <w:tcPr>
            <w:tcW w:w="456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выделять наиболее значимое в перечне информации</w:t>
            </w:r>
          </w:p>
        </w:tc>
      </w:tr>
      <w:tr w:rsidR="00CC3FE1" w:rsidRPr="00CC3FE1" w:rsidTr="00CC3FE1">
        <w:trPr>
          <w:trHeight w:val="20"/>
        </w:trPr>
        <w:tc>
          <w:tcPr>
            <w:tcW w:w="959"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Verdana" w:eastAsia="Times New Roman" w:hAnsi="Verdana" w:cs="Times New Roman"/>
                <w:color w:val="000000"/>
                <w:szCs w:val="20"/>
                <w:lang w:eastAsia="ru-RU"/>
              </w:rPr>
            </w:pPr>
          </w:p>
        </w:tc>
        <w:tc>
          <w:tcPr>
            <w:tcW w:w="2551"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Verdana" w:eastAsia="Times New Roman" w:hAnsi="Verdana" w:cs="Times New Roman"/>
                <w:color w:val="00000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Уо 02.05</w:t>
            </w:r>
          </w:p>
        </w:tc>
        <w:tc>
          <w:tcPr>
            <w:tcW w:w="456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оценивать практическую значимость результатов поиска</w:t>
            </w:r>
          </w:p>
        </w:tc>
      </w:tr>
      <w:tr w:rsidR="00CC3FE1" w:rsidRPr="00CC3FE1" w:rsidTr="00CC3FE1">
        <w:trPr>
          <w:trHeight w:val="20"/>
        </w:trPr>
        <w:tc>
          <w:tcPr>
            <w:tcW w:w="959"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Verdana" w:eastAsia="Times New Roman" w:hAnsi="Verdana" w:cs="Times New Roman"/>
                <w:color w:val="000000"/>
                <w:szCs w:val="20"/>
                <w:lang w:eastAsia="ru-RU"/>
              </w:rPr>
            </w:pPr>
          </w:p>
        </w:tc>
        <w:tc>
          <w:tcPr>
            <w:tcW w:w="2551"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Verdana" w:eastAsia="Times New Roman" w:hAnsi="Verdana" w:cs="Times New Roman"/>
                <w:color w:val="00000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Уо 02.06</w:t>
            </w:r>
          </w:p>
        </w:tc>
        <w:tc>
          <w:tcPr>
            <w:tcW w:w="456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both"/>
              <w:rPr>
                <w:rFonts w:ascii="Times New Roman" w:eastAsia="Times New Roman" w:hAnsi="Times New Roman" w:cs="Times New Roman"/>
                <w:b/>
                <w:color w:val="000000"/>
                <w:sz w:val="24"/>
                <w:szCs w:val="20"/>
                <w:lang w:eastAsia="ru-RU"/>
              </w:rPr>
            </w:pPr>
            <w:r w:rsidRPr="00CC3FE1">
              <w:rPr>
                <w:rFonts w:ascii="Times New Roman" w:eastAsia="Times New Roman" w:hAnsi="Times New Roman" w:cs="Times New Roman"/>
                <w:color w:val="000000"/>
                <w:sz w:val="24"/>
                <w:szCs w:val="20"/>
                <w:lang w:eastAsia="ru-RU"/>
              </w:rPr>
              <w:t>оформлять результаты поиска, применять средства информационных технологий для решения профессиональных задач</w:t>
            </w:r>
          </w:p>
        </w:tc>
      </w:tr>
      <w:tr w:rsidR="00CC3FE1" w:rsidRPr="00CC3FE1" w:rsidTr="00CC3FE1">
        <w:trPr>
          <w:trHeight w:val="20"/>
        </w:trPr>
        <w:tc>
          <w:tcPr>
            <w:tcW w:w="959"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Verdana" w:eastAsia="Times New Roman" w:hAnsi="Verdana" w:cs="Times New Roman"/>
                <w:color w:val="000000"/>
                <w:szCs w:val="20"/>
                <w:lang w:eastAsia="ru-RU"/>
              </w:rPr>
            </w:pPr>
          </w:p>
        </w:tc>
        <w:tc>
          <w:tcPr>
            <w:tcW w:w="2551"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Verdana" w:eastAsia="Times New Roman" w:hAnsi="Verdana" w:cs="Times New Roman"/>
                <w:color w:val="00000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Уо 02.07</w:t>
            </w:r>
          </w:p>
        </w:tc>
        <w:tc>
          <w:tcPr>
            <w:tcW w:w="456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both"/>
              <w:rPr>
                <w:rFonts w:ascii="Times New Roman" w:eastAsia="Times New Roman" w:hAnsi="Times New Roman" w:cs="Times New Roman"/>
                <w:b/>
                <w:color w:val="000000"/>
                <w:sz w:val="24"/>
                <w:szCs w:val="20"/>
                <w:lang w:eastAsia="ru-RU"/>
              </w:rPr>
            </w:pPr>
            <w:r w:rsidRPr="00CC3FE1">
              <w:rPr>
                <w:rFonts w:ascii="Times New Roman" w:eastAsia="Times New Roman" w:hAnsi="Times New Roman" w:cs="Times New Roman"/>
                <w:color w:val="000000"/>
                <w:sz w:val="24"/>
                <w:szCs w:val="20"/>
                <w:lang w:eastAsia="ru-RU"/>
              </w:rPr>
              <w:t>использовать современное программное обеспечение</w:t>
            </w:r>
          </w:p>
        </w:tc>
      </w:tr>
      <w:tr w:rsidR="00CC3FE1" w:rsidRPr="00CC3FE1" w:rsidTr="00CC3FE1">
        <w:trPr>
          <w:trHeight w:val="20"/>
        </w:trPr>
        <w:tc>
          <w:tcPr>
            <w:tcW w:w="959"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Verdana" w:eastAsia="Times New Roman" w:hAnsi="Verdana" w:cs="Times New Roman"/>
                <w:color w:val="000000"/>
                <w:szCs w:val="20"/>
                <w:lang w:eastAsia="ru-RU"/>
              </w:rPr>
            </w:pPr>
          </w:p>
        </w:tc>
        <w:tc>
          <w:tcPr>
            <w:tcW w:w="2551"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Verdana" w:eastAsia="Times New Roman" w:hAnsi="Verdana" w:cs="Times New Roman"/>
                <w:color w:val="00000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Уо 02.08</w:t>
            </w:r>
          </w:p>
        </w:tc>
        <w:tc>
          <w:tcPr>
            <w:tcW w:w="456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both"/>
              <w:rPr>
                <w:rFonts w:ascii="Times New Roman" w:eastAsia="Times New Roman" w:hAnsi="Times New Roman" w:cs="Times New Roman"/>
                <w:b/>
                <w:color w:val="000000"/>
                <w:sz w:val="24"/>
                <w:szCs w:val="20"/>
                <w:lang w:eastAsia="ru-RU"/>
              </w:rPr>
            </w:pPr>
            <w:r w:rsidRPr="00CC3FE1">
              <w:rPr>
                <w:rFonts w:ascii="Times New Roman" w:eastAsia="Times New Roman" w:hAnsi="Times New Roman" w:cs="Times New Roman"/>
                <w:color w:val="000000"/>
                <w:sz w:val="24"/>
                <w:szCs w:val="20"/>
                <w:lang w:eastAsia="ru-RU"/>
              </w:rPr>
              <w:t>использовать различные цифровые средства для решения профессиональных задач</w:t>
            </w:r>
          </w:p>
        </w:tc>
      </w:tr>
      <w:tr w:rsidR="00CC3FE1" w:rsidRPr="00CC3FE1" w:rsidTr="00CC3FE1">
        <w:trPr>
          <w:trHeight w:val="20"/>
        </w:trPr>
        <w:tc>
          <w:tcPr>
            <w:tcW w:w="959"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Verdana" w:eastAsia="Times New Roman" w:hAnsi="Verdana" w:cs="Times New Roman"/>
                <w:color w:val="000000"/>
                <w:szCs w:val="20"/>
                <w:lang w:eastAsia="ru-RU"/>
              </w:rPr>
            </w:pPr>
          </w:p>
        </w:tc>
        <w:tc>
          <w:tcPr>
            <w:tcW w:w="2551"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Verdana" w:eastAsia="Times New Roman" w:hAnsi="Verdana" w:cs="Times New Roman"/>
                <w:color w:val="00000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both"/>
              <w:rPr>
                <w:rFonts w:ascii="Times New Roman" w:eastAsia="Times New Roman" w:hAnsi="Times New Roman" w:cs="Times New Roman"/>
                <w:color w:val="000000"/>
                <w:sz w:val="24"/>
                <w:szCs w:val="20"/>
                <w:lang w:eastAsia="ru-RU"/>
              </w:rPr>
            </w:pPr>
          </w:p>
        </w:tc>
        <w:tc>
          <w:tcPr>
            <w:tcW w:w="456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both"/>
              <w:rPr>
                <w:rFonts w:ascii="Times New Roman" w:eastAsia="Times New Roman" w:hAnsi="Times New Roman" w:cs="Times New Roman"/>
                <w:b/>
                <w:color w:val="000000"/>
                <w:sz w:val="24"/>
                <w:szCs w:val="20"/>
                <w:lang w:eastAsia="ru-RU"/>
              </w:rPr>
            </w:pPr>
            <w:r w:rsidRPr="00CC3FE1">
              <w:rPr>
                <w:rFonts w:ascii="Times New Roman" w:eastAsia="Times New Roman" w:hAnsi="Times New Roman" w:cs="Times New Roman"/>
                <w:b/>
                <w:color w:val="000000"/>
                <w:sz w:val="24"/>
                <w:szCs w:val="20"/>
                <w:lang w:eastAsia="ru-RU"/>
              </w:rPr>
              <w:t>Знания:</w:t>
            </w:r>
          </w:p>
        </w:tc>
      </w:tr>
      <w:tr w:rsidR="00CC3FE1" w:rsidRPr="00CC3FE1" w:rsidTr="00CC3FE1">
        <w:trPr>
          <w:trHeight w:val="20"/>
        </w:trPr>
        <w:tc>
          <w:tcPr>
            <w:tcW w:w="959"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Verdana" w:eastAsia="Times New Roman" w:hAnsi="Verdana" w:cs="Times New Roman"/>
                <w:color w:val="000000"/>
                <w:szCs w:val="20"/>
                <w:lang w:eastAsia="ru-RU"/>
              </w:rPr>
            </w:pPr>
          </w:p>
        </w:tc>
        <w:tc>
          <w:tcPr>
            <w:tcW w:w="2551"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Verdana" w:eastAsia="Times New Roman" w:hAnsi="Verdana" w:cs="Times New Roman"/>
                <w:color w:val="00000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Зо 02.01</w:t>
            </w:r>
          </w:p>
        </w:tc>
        <w:tc>
          <w:tcPr>
            <w:tcW w:w="456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both"/>
              <w:rPr>
                <w:rFonts w:ascii="Times New Roman" w:eastAsia="Times New Roman" w:hAnsi="Times New Roman" w:cs="Times New Roman"/>
                <w:b/>
                <w:color w:val="000000"/>
                <w:sz w:val="24"/>
                <w:szCs w:val="20"/>
                <w:lang w:eastAsia="ru-RU"/>
              </w:rPr>
            </w:pPr>
            <w:r w:rsidRPr="00CC3FE1">
              <w:rPr>
                <w:rFonts w:ascii="Times New Roman" w:eastAsia="Times New Roman" w:hAnsi="Times New Roman" w:cs="Times New Roman"/>
                <w:color w:val="000000"/>
                <w:sz w:val="24"/>
                <w:szCs w:val="20"/>
                <w:lang w:eastAsia="ru-RU"/>
              </w:rPr>
              <w:t>номенклатура информационных источников, применяемых в профессиональной деятельности</w:t>
            </w:r>
          </w:p>
        </w:tc>
      </w:tr>
      <w:tr w:rsidR="00CC3FE1" w:rsidRPr="00CC3FE1" w:rsidTr="00CC3FE1">
        <w:trPr>
          <w:trHeight w:val="20"/>
        </w:trPr>
        <w:tc>
          <w:tcPr>
            <w:tcW w:w="959"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Verdana" w:eastAsia="Times New Roman" w:hAnsi="Verdana" w:cs="Times New Roman"/>
                <w:color w:val="000000"/>
                <w:szCs w:val="20"/>
                <w:lang w:eastAsia="ru-RU"/>
              </w:rPr>
            </w:pPr>
          </w:p>
        </w:tc>
        <w:tc>
          <w:tcPr>
            <w:tcW w:w="2551"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Verdana" w:eastAsia="Times New Roman" w:hAnsi="Verdana" w:cs="Times New Roman"/>
                <w:color w:val="00000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Зо 02.02</w:t>
            </w:r>
          </w:p>
        </w:tc>
        <w:tc>
          <w:tcPr>
            <w:tcW w:w="456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both"/>
              <w:rPr>
                <w:rFonts w:ascii="Times New Roman" w:eastAsia="Times New Roman" w:hAnsi="Times New Roman" w:cs="Times New Roman"/>
                <w:b/>
                <w:color w:val="000000"/>
                <w:sz w:val="24"/>
                <w:szCs w:val="20"/>
                <w:lang w:eastAsia="ru-RU"/>
              </w:rPr>
            </w:pPr>
            <w:r w:rsidRPr="00CC3FE1">
              <w:rPr>
                <w:rFonts w:ascii="Times New Roman" w:eastAsia="Times New Roman" w:hAnsi="Times New Roman" w:cs="Times New Roman"/>
                <w:color w:val="000000"/>
                <w:sz w:val="24"/>
                <w:szCs w:val="20"/>
                <w:lang w:eastAsia="ru-RU"/>
              </w:rPr>
              <w:t>приемы структурирования информации</w:t>
            </w:r>
          </w:p>
        </w:tc>
      </w:tr>
      <w:tr w:rsidR="00CC3FE1" w:rsidRPr="00CC3FE1" w:rsidTr="00CC3FE1">
        <w:trPr>
          <w:trHeight w:val="20"/>
        </w:trPr>
        <w:tc>
          <w:tcPr>
            <w:tcW w:w="959"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Verdana" w:eastAsia="Times New Roman" w:hAnsi="Verdana" w:cs="Times New Roman"/>
                <w:color w:val="000000"/>
                <w:szCs w:val="20"/>
                <w:lang w:eastAsia="ru-RU"/>
              </w:rPr>
            </w:pPr>
          </w:p>
        </w:tc>
        <w:tc>
          <w:tcPr>
            <w:tcW w:w="2551"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Verdana" w:eastAsia="Times New Roman" w:hAnsi="Verdana" w:cs="Times New Roman"/>
                <w:color w:val="00000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Зо 02.03</w:t>
            </w:r>
          </w:p>
        </w:tc>
        <w:tc>
          <w:tcPr>
            <w:tcW w:w="456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формат оформления результатов поиска информации, современные средства и устройства информатизации</w:t>
            </w:r>
          </w:p>
        </w:tc>
      </w:tr>
      <w:tr w:rsidR="00CC3FE1" w:rsidRPr="00CC3FE1" w:rsidTr="00CC3FE1">
        <w:trPr>
          <w:trHeight w:val="20"/>
        </w:trPr>
        <w:tc>
          <w:tcPr>
            <w:tcW w:w="959"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Verdana" w:eastAsia="Times New Roman" w:hAnsi="Verdana" w:cs="Times New Roman"/>
                <w:color w:val="000000"/>
                <w:szCs w:val="20"/>
                <w:lang w:eastAsia="ru-RU"/>
              </w:rPr>
            </w:pPr>
          </w:p>
        </w:tc>
        <w:tc>
          <w:tcPr>
            <w:tcW w:w="2551"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Verdana" w:eastAsia="Times New Roman" w:hAnsi="Verdana" w:cs="Times New Roman"/>
                <w:color w:val="00000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Зо 02.04</w:t>
            </w:r>
          </w:p>
        </w:tc>
        <w:tc>
          <w:tcPr>
            <w:tcW w:w="456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both"/>
              <w:rPr>
                <w:rFonts w:ascii="Times New Roman" w:eastAsia="Times New Roman" w:hAnsi="Times New Roman" w:cs="Times New Roman"/>
                <w:b/>
                <w:color w:val="000000"/>
                <w:sz w:val="24"/>
                <w:szCs w:val="20"/>
                <w:lang w:eastAsia="ru-RU"/>
              </w:rPr>
            </w:pPr>
            <w:r w:rsidRPr="00CC3FE1">
              <w:rPr>
                <w:rFonts w:ascii="Times New Roman" w:eastAsia="Times New Roman" w:hAnsi="Times New Roman" w:cs="Times New Roman"/>
                <w:color w:val="000000"/>
                <w:sz w:val="24"/>
                <w:szCs w:val="20"/>
                <w:lang w:eastAsia="ru-RU"/>
              </w:rPr>
              <w:t>порядок их применения и программное обеспечение в профессиональной деятельности в том числе с использованием цифровых средств</w:t>
            </w:r>
          </w:p>
        </w:tc>
      </w:tr>
      <w:tr w:rsidR="00CC3FE1" w:rsidRPr="00CC3FE1" w:rsidTr="00CC3FE1">
        <w:trPr>
          <w:trHeight w:val="20"/>
        </w:trPr>
        <w:tc>
          <w:tcPr>
            <w:tcW w:w="959" w:type="dxa"/>
            <w:vMerge w:val="restar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ОК 03</w:t>
            </w:r>
          </w:p>
        </w:tc>
        <w:tc>
          <w:tcPr>
            <w:tcW w:w="2551" w:type="dxa"/>
            <w:vMerge w:val="restar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 xml:space="preserve">Планировать </w:t>
            </w:r>
            <w:r w:rsidRPr="00CC3FE1">
              <w:rPr>
                <w:rFonts w:ascii="Times New Roman" w:eastAsia="Times New Roman" w:hAnsi="Times New Roman" w:cs="Times New Roman"/>
                <w:color w:val="000000"/>
                <w:sz w:val="24"/>
                <w:szCs w:val="20"/>
                <w:lang w:eastAsia="ru-RU"/>
              </w:rPr>
              <w:br/>
              <w:t xml:space="preserve">и реализовывать собственное профессиональное </w:t>
            </w:r>
            <w:r w:rsidRPr="00CC3FE1">
              <w:rPr>
                <w:rFonts w:ascii="Times New Roman" w:eastAsia="Times New Roman" w:hAnsi="Times New Roman" w:cs="Times New Roman"/>
                <w:color w:val="000000"/>
                <w:sz w:val="24"/>
                <w:szCs w:val="20"/>
                <w:lang w:eastAsia="ru-RU"/>
              </w:rPr>
              <w:br/>
              <w:t xml:space="preserve">и личностное развитие, предпринимательскую деятельность </w:t>
            </w:r>
            <w:r w:rsidRPr="00CC3FE1">
              <w:rPr>
                <w:rFonts w:ascii="Times New Roman" w:eastAsia="Times New Roman" w:hAnsi="Times New Roman" w:cs="Times New Roman"/>
                <w:color w:val="000000"/>
                <w:sz w:val="24"/>
                <w:szCs w:val="20"/>
                <w:lang w:eastAsia="ru-RU"/>
              </w:rPr>
              <w:br/>
              <w:t xml:space="preserve">в профессиональной сфере, использовать знания по финансовой грамотности </w:t>
            </w:r>
            <w:r w:rsidRPr="00CC3FE1">
              <w:rPr>
                <w:rFonts w:ascii="Times New Roman" w:eastAsia="Times New Roman" w:hAnsi="Times New Roman" w:cs="Times New Roman"/>
                <w:color w:val="000000"/>
                <w:sz w:val="24"/>
                <w:szCs w:val="20"/>
                <w:lang w:eastAsia="ru-RU"/>
              </w:rPr>
              <w:br/>
              <w:t>в различных жизненных ситуациях</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both"/>
              <w:rPr>
                <w:rFonts w:ascii="Times New Roman" w:eastAsia="Times New Roman" w:hAnsi="Times New Roman" w:cs="Times New Roman"/>
                <w:color w:val="000000"/>
                <w:sz w:val="24"/>
                <w:szCs w:val="20"/>
                <w:lang w:eastAsia="ru-RU"/>
              </w:rPr>
            </w:pPr>
          </w:p>
        </w:tc>
        <w:tc>
          <w:tcPr>
            <w:tcW w:w="456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both"/>
              <w:rPr>
                <w:rFonts w:ascii="Times New Roman" w:eastAsia="Times New Roman" w:hAnsi="Times New Roman" w:cs="Times New Roman"/>
                <w:b/>
                <w:color w:val="000000"/>
                <w:sz w:val="24"/>
                <w:szCs w:val="20"/>
                <w:lang w:eastAsia="ru-RU"/>
              </w:rPr>
            </w:pPr>
            <w:r w:rsidRPr="00CC3FE1">
              <w:rPr>
                <w:rFonts w:ascii="Times New Roman" w:eastAsia="Times New Roman" w:hAnsi="Times New Roman" w:cs="Times New Roman"/>
                <w:b/>
                <w:color w:val="000000"/>
                <w:sz w:val="24"/>
                <w:szCs w:val="20"/>
                <w:lang w:eastAsia="ru-RU"/>
              </w:rPr>
              <w:t>Умения:</w:t>
            </w:r>
          </w:p>
        </w:tc>
      </w:tr>
      <w:tr w:rsidR="00CC3FE1" w:rsidRPr="00CC3FE1" w:rsidTr="00CC3FE1">
        <w:trPr>
          <w:trHeight w:val="20"/>
        </w:trPr>
        <w:tc>
          <w:tcPr>
            <w:tcW w:w="959"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Verdana" w:eastAsia="Times New Roman" w:hAnsi="Verdana" w:cs="Times New Roman"/>
                <w:color w:val="000000"/>
                <w:szCs w:val="20"/>
                <w:lang w:eastAsia="ru-RU"/>
              </w:rPr>
            </w:pPr>
          </w:p>
        </w:tc>
        <w:tc>
          <w:tcPr>
            <w:tcW w:w="2551"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Verdana" w:eastAsia="Times New Roman" w:hAnsi="Verdana" w:cs="Times New Roman"/>
                <w:color w:val="00000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Уо 03.01</w:t>
            </w:r>
          </w:p>
        </w:tc>
        <w:tc>
          <w:tcPr>
            <w:tcW w:w="456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both"/>
              <w:rPr>
                <w:rFonts w:ascii="Times New Roman" w:eastAsia="Times New Roman" w:hAnsi="Times New Roman" w:cs="Times New Roman"/>
                <w:b/>
                <w:color w:val="000000"/>
                <w:sz w:val="24"/>
                <w:szCs w:val="20"/>
                <w:lang w:eastAsia="ru-RU"/>
              </w:rPr>
            </w:pPr>
            <w:r w:rsidRPr="00CC3FE1">
              <w:rPr>
                <w:rFonts w:ascii="Times New Roman" w:eastAsia="Times New Roman" w:hAnsi="Times New Roman" w:cs="Times New Roman"/>
                <w:color w:val="000000"/>
                <w:sz w:val="24"/>
                <w:szCs w:val="20"/>
                <w:lang w:eastAsia="ru-RU"/>
              </w:rPr>
              <w:t>определять актуальность нормативно-правовой документации в профессиональной деятельности</w:t>
            </w:r>
          </w:p>
        </w:tc>
      </w:tr>
      <w:tr w:rsidR="00CC3FE1" w:rsidRPr="00CC3FE1" w:rsidTr="00CC3FE1">
        <w:trPr>
          <w:trHeight w:val="20"/>
        </w:trPr>
        <w:tc>
          <w:tcPr>
            <w:tcW w:w="959"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Verdana" w:eastAsia="Times New Roman" w:hAnsi="Verdana" w:cs="Times New Roman"/>
                <w:color w:val="000000"/>
                <w:szCs w:val="20"/>
                <w:lang w:eastAsia="ru-RU"/>
              </w:rPr>
            </w:pPr>
          </w:p>
        </w:tc>
        <w:tc>
          <w:tcPr>
            <w:tcW w:w="2551"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Verdana" w:eastAsia="Times New Roman" w:hAnsi="Verdana" w:cs="Times New Roman"/>
                <w:color w:val="00000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Уо 03.02</w:t>
            </w:r>
          </w:p>
        </w:tc>
        <w:tc>
          <w:tcPr>
            <w:tcW w:w="456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both"/>
              <w:rPr>
                <w:rFonts w:ascii="Times New Roman" w:eastAsia="Times New Roman" w:hAnsi="Times New Roman" w:cs="Times New Roman"/>
                <w:b/>
                <w:color w:val="000000"/>
                <w:sz w:val="24"/>
                <w:szCs w:val="20"/>
                <w:lang w:eastAsia="ru-RU"/>
              </w:rPr>
            </w:pPr>
            <w:r w:rsidRPr="00CC3FE1">
              <w:rPr>
                <w:rFonts w:ascii="Times New Roman" w:eastAsia="Times New Roman" w:hAnsi="Times New Roman" w:cs="Times New Roman"/>
                <w:color w:val="000000"/>
                <w:sz w:val="24"/>
                <w:szCs w:val="20"/>
                <w:lang w:eastAsia="ru-RU"/>
              </w:rPr>
              <w:t>применять современную научную профессиональную терминологию</w:t>
            </w:r>
          </w:p>
        </w:tc>
      </w:tr>
      <w:tr w:rsidR="00CC3FE1" w:rsidRPr="00CC3FE1" w:rsidTr="00CC3FE1">
        <w:trPr>
          <w:trHeight w:val="20"/>
        </w:trPr>
        <w:tc>
          <w:tcPr>
            <w:tcW w:w="959"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Verdana" w:eastAsia="Times New Roman" w:hAnsi="Verdana" w:cs="Times New Roman"/>
                <w:color w:val="000000"/>
                <w:szCs w:val="20"/>
                <w:lang w:eastAsia="ru-RU"/>
              </w:rPr>
            </w:pPr>
          </w:p>
        </w:tc>
        <w:tc>
          <w:tcPr>
            <w:tcW w:w="2551"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Verdana" w:eastAsia="Times New Roman" w:hAnsi="Verdana" w:cs="Times New Roman"/>
                <w:color w:val="00000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Уо 03.03</w:t>
            </w:r>
          </w:p>
        </w:tc>
        <w:tc>
          <w:tcPr>
            <w:tcW w:w="456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both"/>
              <w:rPr>
                <w:rFonts w:ascii="Times New Roman" w:eastAsia="Times New Roman" w:hAnsi="Times New Roman" w:cs="Times New Roman"/>
                <w:b/>
                <w:color w:val="000000"/>
                <w:sz w:val="24"/>
                <w:szCs w:val="20"/>
                <w:lang w:eastAsia="ru-RU"/>
              </w:rPr>
            </w:pPr>
            <w:r w:rsidRPr="00CC3FE1">
              <w:rPr>
                <w:rFonts w:ascii="Times New Roman" w:eastAsia="Times New Roman" w:hAnsi="Times New Roman" w:cs="Times New Roman"/>
                <w:color w:val="000000"/>
                <w:sz w:val="24"/>
                <w:szCs w:val="20"/>
                <w:lang w:eastAsia="ru-RU"/>
              </w:rPr>
              <w:t>определять и выстраивать траектории профессионального развития и самообразования</w:t>
            </w:r>
          </w:p>
        </w:tc>
      </w:tr>
      <w:tr w:rsidR="00CC3FE1" w:rsidRPr="00CC3FE1" w:rsidTr="00CC3FE1">
        <w:trPr>
          <w:trHeight w:val="20"/>
        </w:trPr>
        <w:tc>
          <w:tcPr>
            <w:tcW w:w="959"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Verdana" w:eastAsia="Times New Roman" w:hAnsi="Verdana" w:cs="Times New Roman"/>
                <w:color w:val="000000"/>
                <w:szCs w:val="20"/>
                <w:lang w:eastAsia="ru-RU"/>
              </w:rPr>
            </w:pPr>
          </w:p>
        </w:tc>
        <w:tc>
          <w:tcPr>
            <w:tcW w:w="2551"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Verdana" w:eastAsia="Times New Roman" w:hAnsi="Verdana" w:cs="Times New Roman"/>
                <w:color w:val="00000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Уо 03.04</w:t>
            </w:r>
          </w:p>
        </w:tc>
        <w:tc>
          <w:tcPr>
            <w:tcW w:w="456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выявлять достоинства и недостатки коммерческой идеи</w:t>
            </w:r>
          </w:p>
        </w:tc>
      </w:tr>
      <w:tr w:rsidR="00CC3FE1" w:rsidRPr="00CC3FE1" w:rsidTr="00CC3FE1">
        <w:trPr>
          <w:trHeight w:val="20"/>
        </w:trPr>
        <w:tc>
          <w:tcPr>
            <w:tcW w:w="959"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Verdana" w:eastAsia="Times New Roman" w:hAnsi="Verdana" w:cs="Times New Roman"/>
                <w:color w:val="000000"/>
                <w:szCs w:val="20"/>
                <w:lang w:eastAsia="ru-RU"/>
              </w:rPr>
            </w:pPr>
          </w:p>
        </w:tc>
        <w:tc>
          <w:tcPr>
            <w:tcW w:w="2551"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Verdana" w:eastAsia="Times New Roman" w:hAnsi="Verdana" w:cs="Times New Roman"/>
                <w:color w:val="00000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Уо 03.05</w:t>
            </w:r>
          </w:p>
        </w:tc>
        <w:tc>
          <w:tcPr>
            <w:tcW w:w="456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презентовать идеи открытия собственного дела в профессиональной деятельности; оформлять бизнес-план</w:t>
            </w:r>
          </w:p>
        </w:tc>
      </w:tr>
      <w:tr w:rsidR="00CC3FE1" w:rsidRPr="00CC3FE1" w:rsidTr="00CC3FE1">
        <w:trPr>
          <w:trHeight w:val="20"/>
        </w:trPr>
        <w:tc>
          <w:tcPr>
            <w:tcW w:w="959"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Verdana" w:eastAsia="Times New Roman" w:hAnsi="Verdana" w:cs="Times New Roman"/>
                <w:color w:val="000000"/>
                <w:szCs w:val="20"/>
                <w:lang w:eastAsia="ru-RU"/>
              </w:rPr>
            </w:pPr>
          </w:p>
        </w:tc>
        <w:tc>
          <w:tcPr>
            <w:tcW w:w="2551"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Verdana" w:eastAsia="Times New Roman" w:hAnsi="Verdana" w:cs="Times New Roman"/>
                <w:color w:val="00000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Уо 03.06</w:t>
            </w:r>
          </w:p>
        </w:tc>
        <w:tc>
          <w:tcPr>
            <w:tcW w:w="456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рассчитывать размеры выплат по процентным ставкам кредитования</w:t>
            </w:r>
          </w:p>
        </w:tc>
      </w:tr>
      <w:tr w:rsidR="00CC3FE1" w:rsidRPr="00CC3FE1" w:rsidTr="00CC3FE1">
        <w:trPr>
          <w:trHeight w:val="20"/>
        </w:trPr>
        <w:tc>
          <w:tcPr>
            <w:tcW w:w="959"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Verdana" w:eastAsia="Times New Roman" w:hAnsi="Verdana" w:cs="Times New Roman"/>
                <w:color w:val="000000"/>
                <w:szCs w:val="20"/>
                <w:lang w:eastAsia="ru-RU"/>
              </w:rPr>
            </w:pPr>
          </w:p>
        </w:tc>
        <w:tc>
          <w:tcPr>
            <w:tcW w:w="2551"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Verdana" w:eastAsia="Times New Roman" w:hAnsi="Verdana" w:cs="Times New Roman"/>
                <w:color w:val="00000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Уо 03.07</w:t>
            </w:r>
          </w:p>
        </w:tc>
        <w:tc>
          <w:tcPr>
            <w:tcW w:w="456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both"/>
              <w:rPr>
                <w:rFonts w:ascii="Times New Roman" w:eastAsia="Times New Roman" w:hAnsi="Times New Roman" w:cs="Times New Roman"/>
                <w:b/>
                <w:color w:val="000000"/>
                <w:sz w:val="24"/>
                <w:szCs w:val="20"/>
                <w:lang w:eastAsia="ru-RU"/>
              </w:rPr>
            </w:pPr>
            <w:r w:rsidRPr="00CC3FE1">
              <w:rPr>
                <w:rFonts w:ascii="Times New Roman" w:eastAsia="Times New Roman" w:hAnsi="Times New Roman" w:cs="Times New Roman"/>
                <w:color w:val="000000"/>
                <w:sz w:val="24"/>
                <w:szCs w:val="20"/>
                <w:lang w:eastAsia="ru-RU"/>
              </w:rPr>
              <w:t>определять инвестиционную привлекательность коммерческих идей в рамках профессиональной деятельности</w:t>
            </w:r>
          </w:p>
        </w:tc>
      </w:tr>
      <w:tr w:rsidR="00CC3FE1" w:rsidRPr="00CC3FE1" w:rsidTr="00CC3FE1">
        <w:trPr>
          <w:trHeight w:val="20"/>
        </w:trPr>
        <w:tc>
          <w:tcPr>
            <w:tcW w:w="959"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Verdana" w:eastAsia="Times New Roman" w:hAnsi="Verdana" w:cs="Times New Roman"/>
                <w:color w:val="000000"/>
                <w:szCs w:val="20"/>
                <w:lang w:eastAsia="ru-RU"/>
              </w:rPr>
            </w:pPr>
          </w:p>
        </w:tc>
        <w:tc>
          <w:tcPr>
            <w:tcW w:w="2551"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Verdana" w:eastAsia="Times New Roman" w:hAnsi="Verdana" w:cs="Times New Roman"/>
                <w:color w:val="00000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Уо 03.08</w:t>
            </w:r>
          </w:p>
        </w:tc>
        <w:tc>
          <w:tcPr>
            <w:tcW w:w="456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презентовать бизнес-идею</w:t>
            </w:r>
          </w:p>
        </w:tc>
      </w:tr>
      <w:tr w:rsidR="00CC3FE1" w:rsidRPr="00CC3FE1" w:rsidTr="00CC3FE1">
        <w:trPr>
          <w:trHeight w:val="20"/>
        </w:trPr>
        <w:tc>
          <w:tcPr>
            <w:tcW w:w="959"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Verdana" w:eastAsia="Times New Roman" w:hAnsi="Verdana" w:cs="Times New Roman"/>
                <w:color w:val="000000"/>
                <w:szCs w:val="20"/>
                <w:lang w:eastAsia="ru-RU"/>
              </w:rPr>
            </w:pPr>
          </w:p>
        </w:tc>
        <w:tc>
          <w:tcPr>
            <w:tcW w:w="2551"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Verdana" w:eastAsia="Times New Roman" w:hAnsi="Verdana" w:cs="Times New Roman"/>
                <w:color w:val="00000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Уо 03.09</w:t>
            </w:r>
          </w:p>
        </w:tc>
        <w:tc>
          <w:tcPr>
            <w:tcW w:w="456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определять источники финансирования</w:t>
            </w:r>
          </w:p>
        </w:tc>
      </w:tr>
      <w:tr w:rsidR="00CC3FE1" w:rsidRPr="00CC3FE1" w:rsidTr="00CC3FE1">
        <w:trPr>
          <w:trHeight w:val="20"/>
        </w:trPr>
        <w:tc>
          <w:tcPr>
            <w:tcW w:w="959"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Verdana" w:eastAsia="Times New Roman" w:hAnsi="Verdana" w:cs="Times New Roman"/>
                <w:color w:val="000000"/>
                <w:szCs w:val="20"/>
                <w:lang w:eastAsia="ru-RU"/>
              </w:rPr>
            </w:pPr>
          </w:p>
        </w:tc>
        <w:tc>
          <w:tcPr>
            <w:tcW w:w="2551"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Verdana" w:eastAsia="Times New Roman" w:hAnsi="Verdana" w:cs="Times New Roman"/>
                <w:color w:val="00000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both"/>
              <w:rPr>
                <w:rFonts w:ascii="Times New Roman" w:eastAsia="Times New Roman" w:hAnsi="Times New Roman" w:cs="Times New Roman"/>
                <w:color w:val="000000"/>
                <w:sz w:val="24"/>
                <w:szCs w:val="20"/>
                <w:lang w:eastAsia="ru-RU"/>
              </w:rPr>
            </w:pPr>
          </w:p>
        </w:tc>
        <w:tc>
          <w:tcPr>
            <w:tcW w:w="456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both"/>
              <w:rPr>
                <w:rFonts w:ascii="Times New Roman" w:eastAsia="Times New Roman" w:hAnsi="Times New Roman" w:cs="Times New Roman"/>
                <w:b/>
                <w:color w:val="000000"/>
                <w:sz w:val="24"/>
                <w:szCs w:val="20"/>
                <w:lang w:eastAsia="ru-RU"/>
              </w:rPr>
            </w:pPr>
            <w:r w:rsidRPr="00CC3FE1">
              <w:rPr>
                <w:rFonts w:ascii="Times New Roman" w:eastAsia="Times New Roman" w:hAnsi="Times New Roman" w:cs="Times New Roman"/>
                <w:b/>
                <w:color w:val="000000"/>
                <w:sz w:val="24"/>
                <w:szCs w:val="20"/>
                <w:lang w:eastAsia="ru-RU"/>
              </w:rPr>
              <w:t>Знания:</w:t>
            </w:r>
          </w:p>
        </w:tc>
      </w:tr>
      <w:tr w:rsidR="00CC3FE1" w:rsidRPr="00CC3FE1" w:rsidTr="00CC3FE1">
        <w:trPr>
          <w:trHeight w:val="20"/>
        </w:trPr>
        <w:tc>
          <w:tcPr>
            <w:tcW w:w="959"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Verdana" w:eastAsia="Times New Roman" w:hAnsi="Verdana" w:cs="Times New Roman"/>
                <w:color w:val="000000"/>
                <w:szCs w:val="20"/>
                <w:lang w:eastAsia="ru-RU"/>
              </w:rPr>
            </w:pPr>
          </w:p>
        </w:tc>
        <w:tc>
          <w:tcPr>
            <w:tcW w:w="2551"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Verdana" w:eastAsia="Times New Roman" w:hAnsi="Verdana" w:cs="Times New Roman"/>
                <w:color w:val="00000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Зо 03.01</w:t>
            </w:r>
          </w:p>
        </w:tc>
        <w:tc>
          <w:tcPr>
            <w:tcW w:w="456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содержание актуальной нормативно-правовой документации</w:t>
            </w:r>
          </w:p>
        </w:tc>
      </w:tr>
      <w:tr w:rsidR="00CC3FE1" w:rsidRPr="00CC3FE1" w:rsidTr="00CC3FE1">
        <w:trPr>
          <w:trHeight w:val="20"/>
        </w:trPr>
        <w:tc>
          <w:tcPr>
            <w:tcW w:w="959"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Verdana" w:eastAsia="Times New Roman" w:hAnsi="Verdana" w:cs="Times New Roman"/>
                <w:color w:val="000000"/>
                <w:szCs w:val="20"/>
                <w:lang w:eastAsia="ru-RU"/>
              </w:rPr>
            </w:pPr>
          </w:p>
        </w:tc>
        <w:tc>
          <w:tcPr>
            <w:tcW w:w="2551"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Verdana" w:eastAsia="Times New Roman" w:hAnsi="Verdana" w:cs="Times New Roman"/>
                <w:color w:val="00000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Зо 03.02</w:t>
            </w:r>
          </w:p>
        </w:tc>
        <w:tc>
          <w:tcPr>
            <w:tcW w:w="456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both"/>
              <w:rPr>
                <w:rFonts w:ascii="Times New Roman" w:eastAsia="Times New Roman" w:hAnsi="Times New Roman" w:cs="Times New Roman"/>
                <w:b/>
                <w:color w:val="000000"/>
                <w:sz w:val="24"/>
                <w:szCs w:val="20"/>
                <w:lang w:eastAsia="ru-RU"/>
              </w:rPr>
            </w:pPr>
            <w:r w:rsidRPr="00CC3FE1">
              <w:rPr>
                <w:rFonts w:ascii="Times New Roman" w:eastAsia="Times New Roman" w:hAnsi="Times New Roman" w:cs="Times New Roman"/>
                <w:color w:val="000000"/>
                <w:sz w:val="24"/>
                <w:szCs w:val="20"/>
                <w:lang w:eastAsia="ru-RU"/>
              </w:rPr>
              <w:t>современная научная и профессиональная терминология</w:t>
            </w:r>
          </w:p>
        </w:tc>
      </w:tr>
      <w:tr w:rsidR="00CC3FE1" w:rsidRPr="00CC3FE1" w:rsidTr="00CC3FE1">
        <w:trPr>
          <w:trHeight w:val="20"/>
        </w:trPr>
        <w:tc>
          <w:tcPr>
            <w:tcW w:w="959"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Verdana" w:eastAsia="Times New Roman" w:hAnsi="Verdana" w:cs="Times New Roman"/>
                <w:color w:val="000000"/>
                <w:szCs w:val="20"/>
                <w:lang w:eastAsia="ru-RU"/>
              </w:rPr>
            </w:pPr>
          </w:p>
        </w:tc>
        <w:tc>
          <w:tcPr>
            <w:tcW w:w="2551"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Verdana" w:eastAsia="Times New Roman" w:hAnsi="Verdana" w:cs="Times New Roman"/>
                <w:color w:val="00000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Зо 03.03</w:t>
            </w:r>
          </w:p>
        </w:tc>
        <w:tc>
          <w:tcPr>
            <w:tcW w:w="456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both"/>
              <w:rPr>
                <w:rFonts w:ascii="Times New Roman" w:eastAsia="Times New Roman" w:hAnsi="Times New Roman" w:cs="Times New Roman"/>
                <w:b/>
                <w:color w:val="000000"/>
                <w:sz w:val="24"/>
                <w:szCs w:val="20"/>
                <w:lang w:eastAsia="ru-RU"/>
              </w:rPr>
            </w:pPr>
            <w:r w:rsidRPr="00CC3FE1">
              <w:rPr>
                <w:rFonts w:ascii="Times New Roman" w:eastAsia="Times New Roman" w:hAnsi="Times New Roman" w:cs="Times New Roman"/>
                <w:color w:val="000000"/>
                <w:sz w:val="24"/>
                <w:szCs w:val="20"/>
                <w:lang w:eastAsia="ru-RU"/>
              </w:rPr>
              <w:t>возможные траектории профессионального развития и самообразования</w:t>
            </w:r>
          </w:p>
        </w:tc>
      </w:tr>
      <w:tr w:rsidR="00CC3FE1" w:rsidRPr="00CC3FE1" w:rsidTr="00CC3FE1">
        <w:trPr>
          <w:trHeight w:val="20"/>
        </w:trPr>
        <w:tc>
          <w:tcPr>
            <w:tcW w:w="959"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Verdana" w:eastAsia="Times New Roman" w:hAnsi="Verdana" w:cs="Times New Roman"/>
                <w:color w:val="000000"/>
                <w:szCs w:val="20"/>
                <w:lang w:eastAsia="ru-RU"/>
              </w:rPr>
            </w:pPr>
          </w:p>
        </w:tc>
        <w:tc>
          <w:tcPr>
            <w:tcW w:w="2551"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Verdana" w:eastAsia="Times New Roman" w:hAnsi="Verdana" w:cs="Times New Roman"/>
                <w:color w:val="00000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Зо 03.04</w:t>
            </w:r>
          </w:p>
        </w:tc>
        <w:tc>
          <w:tcPr>
            <w:tcW w:w="456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both"/>
              <w:rPr>
                <w:rFonts w:ascii="Times New Roman" w:eastAsia="Times New Roman" w:hAnsi="Times New Roman" w:cs="Times New Roman"/>
                <w:b/>
                <w:color w:val="000000"/>
                <w:sz w:val="24"/>
                <w:szCs w:val="20"/>
                <w:lang w:eastAsia="ru-RU"/>
              </w:rPr>
            </w:pPr>
            <w:r w:rsidRPr="00CC3FE1">
              <w:rPr>
                <w:rFonts w:ascii="Times New Roman" w:eastAsia="Times New Roman" w:hAnsi="Times New Roman" w:cs="Times New Roman"/>
                <w:color w:val="000000"/>
                <w:sz w:val="24"/>
                <w:szCs w:val="20"/>
                <w:lang w:eastAsia="ru-RU"/>
              </w:rPr>
              <w:t>основы предпринимательской деятельности; основы финансовой грамотности</w:t>
            </w:r>
          </w:p>
        </w:tc>
      </w:tr>
      <w:tr w:rsidR="00CC3FE1" w:rsidRPr="00CC3FE1" w:rsidTr="00CC3FE1">
        <w:trPr>
          <w:trHeight w:val="20"/>
        </w:trPr>
        <w:tc>
          <w:tcPr>
            <w:tcW w:w="959"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Verdana" w:eastAsia="Times New Roman" w:hAnsi="Verdana" w:cs="Times New Roman"/>
                <w:color w:val="000000"/>
                <w:szCs w:val="20"/>
                <w:lang w:eastAsia="ru-RU"/>
              </w:rPr>
            </w:pPr>
          </w:p>
        </w:tc>
        <w:tc>
          <w:tcPr>
            <w:tcW w:w="2551"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Verdana" w:eastAsia="Times New Roman" w:hAnsi="Verdana" w:cs="Times New Roman"/>
                <w:color w:val="00000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Зо 03.05</w:t>
            </w:r>
          </w:p>
        </w:tc>
        <w:tc>
          <w:tcPr>
            <w:tcW w:w="456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both"/>
              <w:rPr>
                <w:rFonts w:ascii="Times New Roman" w:eastAsia="Times New Roman" w:hAnsi="Times New Roman" w:cs="Times New Roman"/>
                <w:b/>
                <w:color w:val="000000"/>
                <w:sz w:val="24"/>
                <w:szCs w:val="20"/>
                <w:lang w:eastAsia="ru-RU"/>
              </w:rPr>
            </w:pPr>
            <w:r w:rsidRPr="00CC3FE1">
              <w:rPr>
                <w:rFonts w:ascii="Times New Roman" w:eastAsia="Times New Roman" w:hAnsi="Times New Roman" w:cs="Times New Roman"/>
                <w:color w:val="000000"/>
                <w:sz w:val="24"/>
                <w:szCs w:val="20"/>
                <w:lang w:eastAsia="ru-RU"/>
              </w:rPr>
              <w:t>правила разработки бизнес-планов</w:t>
            </w:r>
          </w:p>
        </w:tc>
      </w:tr>
      <w:tr w:rsidR="00CC3FE1" w:rsidRPr="00CC3FE1" w:rsidTr="00CC3FE1">
        <w:trPr>
          <w:trHeight w:val="20"/>
        </w:trPr>
        <w:tc>
          <w:tcPr>
            <w:tcW w:w="959"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Verdana" w:eastAsia="Times New Roman" w:hAnsi="Verdana" w:cs="Times New Roman"/>
                <w:color w:val="000000"/>
                <w:szCs w:val="20"/>
                <w:lang w:eastAsia="ru-RU"/>
              </w:rPr>
            </w:pPr>
          </w:p>
        </w:tc>
        <w:tc>
          <w:tcPr>
            <w:tcW w:w="2551"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Verdana" w:eastAsia="Times New Roman" w:hAnsi="Verdana" w:cs="Times New Roman"/>
                <w:color w:val="00000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Зо 03.06</w:t>
            </w:r>
          </w:p>
        </w:tc>
        <w:tc>
          <w:tcPr>
            <w:tcW w:w="456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порядок выстраивания презентации</w:t>
            </w:r>
          </w:p>
        </w:tc>
      </w:tr>
      <w:tr w:rsidR="00CC3FE1" w:rsidRPr="00CC3FE1" w:rsidTr="00CC3FE1">
        <w:trPr>
          <w:trHeight w:val="20"/>
        </w:trPr>
        <w:tc>
          <w:tcPr>
            <w:tcW w:w="959"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Verdana" w:eastAsia="Times New Roman" w:hAnsi="Verdana" w:cs="Times New Roman"/>
                <w:color w:val="000000"/>
                <w:szCs w:val="20"/>
                <w:lang w:eastAsia="ru-RU"/>
              </w:rPr>
            </w:pPr>
          </w:p>
        </w:tc>
        <w:tc>
          <w:tcPr>
            <w:tcW w:w="2551"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Verdana" w:eastAsia="Times New Roman" w:hAnsi="Verdana" w:cs="Times New Roman"/>
                <w:color w:val="00000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Зо 03.07</w:t>
            </w:r>
          </w:p>
        </w:tc>
        <w:tc>
          <w:tcPr>
            <w:tcW w:w="456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both"/>
              <w:rPr>
                <w:rFonts w:ascii="Times New Roman" w:eastAsia="Times New Roman" w:hAnsi="Times New Roman" w:cs="Times New Roman"/>
                <w:b/>
                <w:color w:val="000000"/>
                <w:sz w:val="24"/>
                <w:szCs w:val="20"/>
                <w:lang w:eastAsia="ru-RU"/>
              </w:rPr>
            </w:pPr>
            <w:r w:rsidRPr="00CC3FE1">
              <w:rPr>
                <w:rFonts w:ascii="Times New Roman" w:eastAsia="Times New Roman" w:hAnsi="Times New Roman" w:cs="Times New Roman"/>
                <w:color w:val="000000"/>
                <w:sz w:val="24"/>
                <w:szCs w:val="20"/>
                <w:lang w:eastAsia="ru-RU"/>
              </w:rPr>
              <w:t>кредитные банковские продукты</w:t>
            </w:r>
          </w:p>
        </w:tc>
      </w:tr>
      <w:tr w:rsidR="00CC3FE1" w:rsidRPr="00CC3FE1" w:rsidTr="00CC3FE1">
        <w:trPr>
          <w:trHeight w:val="20"/>
        </w:trPr>
        <w:tc>
          <w:tcPr>
            <w:tcW w:w="959" w:type="dxa"/>
            <w:vMerge w:val="restar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ОК 04</w:t>
            </w:r>
          </w:p>
        </w:tc>
        <w:tc>
          <w:tcPr>
            <w:tcW w:w="2551" w:type="dxa"/>
            <w:vMerge w:val="restar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 xml:space="preserve">Эффективно взаимодействовать </w:t>
            </w:r>
            <w:r w:rsidRPr="00CC3FE1">
              <w:rPr>
                <w:rFonts w:ascii="Times New Roman" w:eastAsia="Times New Roman" w:hAnsi="Times New Roman" w:cs="Times New Roman"/>
                <w:color w:val="000000"/>
                <w:sz w:val="24"/>
                <w:szCs w:val="20"/>
                <w:lang w:eastAsia="ru-RU"/>
              </w:rPr>
              <w:br/>
              <w:t xml:space="preserve">и работать </w:t>
            </w:r>
            <w:r w:rsidRPr="00CC3FE1">
              <w:rPr>
                <w:rFonts w:ascii="Times New Roman" w:eastAsia="Times New Roman" w:hAnsi="Times New Roman" w:cs="Times New Roman"/>
                <w:color w:val="000000"/>
                <w:sz w:val="24"/>
                <w:szCs w:val="20"/>
                <w:lang w:eastAsia="ru-RU"/>
              </w:rPr>
              <w:br/>
              <w:t>в коллективе и команде</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both"/>
              <w:rPr>
                <w:rFonts w:ascii="Times New Roman" w:eastAsia="Times New Roman" w:hAnsi="Times New Roman" w:cs="Times New Roman"/>
                <w:color w:val="000000"/>
                <w:spacing w:val="-4"/>
                <w:sz w:val="24"/>
                <w:szCs w:val="20"/>
                <w:lang w:eastAsia="ru-RU"/>
              </w:rPr>
            </w:pPr>
          </w:p>
        </w:tc>
        <w:tc>
          <w:tcPr>
            <w:tcW w:w="456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b/>
                <w:color w:val="000000"/>
                <w:sz w:val="24"/>
                <w:szCs w:val="20"/>
                <w:lang w:eastAsia="ru-RU"/>
              </w:rPr>
            </w:pPr>
            <w:r w:rsidRPr="00CC3FE1">
              <w:rPr>
                <w:rFonts w:ascii="Times New Roman" w:eastAsia="Times New Roman" w:hAnsi="Times New Roman" w:cs="Times New Roman"/>
                <w:b/>
                <w:color w:val="000000"/>
                <w:spacing w:val="-4"/>
                <w:sz w:val="24"/>
                <w:szCs w:val="20"/>
                <w:lang w:eastAsia="ru-RU"/>
              </w:rPr>
              <w:t>Умения:</w:t>
            </w:r>
          </w:p>
        </w:tc>
      </w:tr>
      <w:tr w:rsidR="00CC3FE1" w:rsidRPr="00CC3FE1" w:rsidTr="00CC3FE1">
        <w:trPr>
          <w:trHeight w:val="20"/>
        </w:trPr>
        <w:tc>
          <w:tcPr>
            <w:tcW w:w="959"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Verdana" w:eastAsia="Times New Roman" w:hAnsi="Verdana" w:cs="Times New Roman"/>
                <w:color w:val="000000"/>
                <w:szCs w:val="20"/>
                <w:lang w:eastAsia="ru-RU"/>
              </w:rPr>
            </w:pPr>
          </w:p>
        </w:tc>
        <w:tc>
          <w:tcPr>
            <w:tcW w:w="2551"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Verdana" w:eastAsia="Times New Roman" w:hAnsi="Verdana" w:cs="Times New Roman"/>
                <w:color w:val="00000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Уо 04.01</w:t>
            </w:r>
          </w:p>
        </w:tc>
        <w:tc>
          <w:tcPr>
            <w:tcW w:w="456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both"/>
              <w:rPr>
                <w:rFonts w:ascii="Times New Roman" w:eastAsia="Times New Roman" w:hAnsi="Times New Roman" w:cs="Times New Roman"/>
                <w:b/>
                <w:color w:val="000000"/>
                <w:spacing w:val="-4"/>
                <w:sz w:val="24"/>
                <w:szCs w:val="20"/>
                <w:lang w:eastAsia="ru-RU"/>
              </w:rPr>
            </w:pPr>
            <w:r w:rsidRPr="00CC3FE1">
              <w:rPr>
                <w:rFonts w:ascii="Times New Roman" w:eastAsia="Times New Roman" w:hAnsi="Times New Roman" w:cs="Times New Roman"/>
                <w:color w:val="000000"/>
                <w:spacing w:val="-4"/>
                <w:sz w:val="24"/>
                <w:szCs w:val="20"/>
                <w:lang w:eastAsia="ru-RU"/>
              </w:rPr>
              <w:t xml:space="preserve">организовывать работу коллектива </w:t>
            </w:r>
            <w:r w:rsidRPr="00CC3FE1">
              <w:rPr>
                <w:rFonts w:ascii="Times New Roman" w:eastAsia="Times New Roman" w:hAnsi="Times New Roman" w:cs="Times New Roman"/>
                <w:color w:val="000000"/>
                <w:spacing w:val="-4"/>
                <w:sz w:val="24"/>
                <w:szCs w:val="20"/>
                <w:lang w:eastAsia="ru-RU"/>
              </w:rPr>
              <w:br/>
              <w:t>и команды</w:t>
            </w:r>
          </w:p>
        </w:tc>
      </w:tr>
      <w:tr w:rsidR="00CC3FE1" w:rsidRPr="00CC3FE1" w:rsidTr="00CC3FE1">
        <w:trPr>
          <w:trHeight w:val="20"/>
        </w:trPr>
        <w:tc>
          <w:tcPr>
            <w:tcW w:w="959"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Verdana" w:eastAsia="Times New Roman" w:hAnsi="Verdana" w:cs="Times New Roman"/>
                <w:color w:val="000000"/>
                <w:szCs w:val="20"/>
                <w:lang w:eastAsia="ru-RU"/>
              </w:rPr>
            </w:pPr>
          </w:p>
        </w:tc>
        <w:tc>
          <w:tcPr>
            <w:tcW w:w="2551"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Verdana" w:eastAsia="Times New Roman" w:hAnsi="Verdana" w:cs="Times New Roman"/>
                <w:color w:val="00000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both"/>
              <w:rPr>
                <w:rFonts w:ascii="Times New Roman" w:eastAsia="Times New Roman" w:hAnsi="Times New Roman" w:cs="Times New Roman"/>
                <w:color w:val="000000"/>
                <w:spacing w:val="-4"/>
                <w:sz w:val="24"/>
                <w:szCs w:val="20"/>
                <w:lang w:eastAsia="ru-RU"/>
              </w:rPr>
            </w:pPr>
            <w:r w:rsidRPr="00CC3FE1">
              <w:rPr>
                <w:rFonts w:ascii="Times New Roman" w:eastAsia="Times New Roman" w:hAnsi="Times New Roman" w:cs="Times New Roman"/>
                <w:color w:val="000000"/>
                <w:sz w:val="24"/>
                <w:szCs w:val="20"/>
                <w:lang w:eastAsia="ru-RU"/>
              </w:rPr>
              <w:t>Уо 04.02</w:t>
            </w:r>
          </w:p>
        </w:tc>
        <w:tc>
          <w:tcPr>
            <w:tcW w:w="456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both"/>
              <w:rPr>
                <w:rFonts w:ascii="Times New Roman" w:eastAsia="Times New Roman" w:hAnsi="Times New Roman" w:cs="Times New Roman"/>
                <w:b/>
                <w:color w:val="000000"/>
                <w:spacing w:val="-4"/>
                <w:sz w:val="24"/>
                <w:szCs w:val="20"/>
                <w:lang w:eastAsia="ru-RU"/>
              </w:rPr>
            </w:pPr>
            <w:r w:rsidRPr="00CC3FE1">
              <w:rPr>
                <w:rFonts w:ascii="Times New Roman" w:eastAsia="Times New Roman" w:hAnsi="Times New Roman" w:cs="Times New Roman"/>
                <w:color w:val="000000"/>
                <w:spacing w:val="-4"/>
                <w:sz w:val="24"/>
                <w:szCs w:val="20"/>
                <w:lang w:eastAsia="ru-RU"/>
              </w:rPr>
              <w:t>взаимодействовать с коллегами, руководством, клиентами в ходе профессиональной деятельности</w:t>
            </w:r>
          </w:p>
        </w:tc>
      </w:tr>
      <w:tr w:rsidR="00CC3FE1" w:rsidRPr="00CC3FE1" w:rsidTr="00CC3FE1">
        <w:trPr>
          <w:trHeight w:val="20"/>
        </w:trPr>
        <w:tc>
          <w:tcPr>
            <w:tcW w:w="959"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Verdana" w:eastAsia="Times New Roman" w:hAnsi="Verdana" w:cs="Times New Roman"/>
                <w:color w:val="000000"/>
                <w:szCs w:val="20"/>
                <w:lang w:eastAsia="ru-RU"/>
              </w:rPr>
            </w:pPr>
          </w:p>
        </w:tc>
        <w:tc>
          <w:tcPr>
            <w:tcW w:w="2551"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Verdana" w:eastAsia="Times New Roman" w:hAnsi="Verdana" w:cs="Times New Roman"/>
                <w:color w:val="00000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both"/>
              <w:rPr>
                <w:rFonts w:ascii="Times New Roman" w:eastAsia="Times New Roman" w:hAnsi="Times New Roman" w:cs="Times New Roman"/>
                <w:color w:val="000000"/>
                <w:sz w:val="24"/>
                <w:szCs w:val="20"/>
                <w:lang w:eastAsia="ru-RU"/>
              </w:rPr>
            </w:pPr>
          </w:p>
        </w:tc>
        <w:tc>
          <w:tcPr>
            <w:tcW w:w="456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both"/>
              <w:rPr>
                <w:rFonts w:ascii="Times New Roman" w:eastAsia="Times New Roman" w:hAnsi="Times New Roman" w:cs="Times New Roman"/>
                <w:b/>
                <w:color w:val="000000"/>
                <w:sz w:val="24"/>
                <w:szCs w:val="20"/>
                <w:lang w:eastAsia="ru-RU"/>
              </w:rPr>
            </w:pPr>
            <w:r w:rsidRPr="00CC3FE1">
              <w:rPr>
                <w:rFonts w:ascii="Times New Roman" w:eastAsia="Times New Roman" w:hAnsi="Times New Roman" w:cs="Times New Roman"/>
                <w:b/>
                <w:color w:val="000000"/>
                <w:sz w:val="24"/>
                <w:szCs w:val="20"/>
                <w:lang w:eastAsia="ru-RU"/>
              </w:rPr>
              <w:t>Знания:</w:t>
            </w:r>
          </w:p>
        </w:tc>
      </w:tr>
      <w:tr w:rsidR="00CC3FE1" w:rsidRPr="00CC3FE1" w:rsidTr="00CC3FE1">
        <w:trPr>
          <w:trHeight w:val="20"/>
        </w:trPr>
        <w:tc>
          <w:tcPr>
            <w:tcW w:w="959"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Verdana" w:eastAsia="Times New Roman" w:hAnsi="Verdana" w:cs="Times New Roman"/>
                <w:color w:val="000000"/>
                <w:szCs w:val="20"/>
                <w:lang w:eastAsia="ru-RU"/>
              </w:rPr>
            </w:pPr>
          </w:p>
        </w:tc>
        <w:tc>
          <w:tcPr>
            <w:tcW w:w="2551"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Verdana" w:eastAsia="Times New Roman" w:hAnsi="Verdana" w:cs="Times New Roman"/>
                <w:color w:val="00000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both"/>
              <w:rPr>
                <w:rFonts w:ascii="Times New Roman" w:eastAsia="Times New Roman" w:hAnsi="Times New Roman" w:cs="Times New Roman"/>
                <w:color w:val="000000"/>
                <w:spacing w:val="-4"/>
                <w:sz w:val="24"/>
                <w:szCs w:val="20"/>
                <w:lang w:eastAsia="ru-RU"/>
              </w:rPr>
            </w:pPr>
            <w:r w:rsidRPr="00CC3FE1">
              <w:rPr>
                <w:rFonts w:ascii="Times New Roman" w:eastAsia="Times New Roman" w:hAnsi="Times New Roman" w:cs="Times New Roman"/>
                <w:color w:val="000000"/>
                <w:sz w:val="24"/>
                <w:szCs w:val="20"/>
                <w:lang w:eastAsia="ru-RU"/>
              </w:rPr>
              <w:t>Зо 04.01</w:t>
            </w:r>
          </w:p>
        </w:tc>
        <w:tc>
          <w:tcPr>
            <w:tcW w:w="456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both"/>
              <w:rPr>
                <w:rFonts w:ascii="Times New Roman" w:eastAsia="Times New Roman" w:hAnsi="Times New Roman" w:cs="Times New Roman"/>
                <w:b/>
                <w:color w:val="000000"/>
                <w:spacing w:val="-4"/>
                <w:sz w:val="24"/>
                <w:szCs w:val="20"/>
                <w:lang w:eastAsia="ru-RU"/>
              </w:rPr>
            </w:pPr>
            <w:r w:rsidRPr="00CC3FE1">
              <w:rPr>
                <w:rFonts w:ascii="Times New Roman" w:eastAsia="Times New Roman" w:hAnsi="Times New Roman" w:cs="Times New Roman"/>
                <w:color w:val="000000"/>
                <w:sz w:val="24"/>
                <w:szCs w:val="20"/>
                <w:lang w:eastAsia="ru-RU"/>
              </w:rPr>
              <w:t>психологические основы деятельности коллектива, психологические особенности личности</w:t>
            </w:r>
          </w:p>
        </w:tc>
      </w:tr>
      <w:tr w:rsidR="00CC3FE1" w:rsidRPr="00CC3FE1" w:rsidTr="00CC3FE1">
        <w:trPr>
          <w:trHeight w:val="20"/>
        </w:trPr>
        <w:tc>
          <w:tcPr>
            <w:tcW w:w="959"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Verdana" w:eastAsia="Times New Roman" w:hAnsi="Verdana" w:cs="Times New Roman"/>
                <w:color w:val="000000"/>
                <w:szCs w:val="20"/>
                <w:lang w:eastAsia="ru-RU"/>
              </w:rPr>
            </w:pPr>
          </w:p>
        </w:tc>
        <w:tc>
          <w:tcPr>
            <w:tcW w:w="2551"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Verdana" w:eastAsia="Times New Roman" w:hAnsi="Verdana" w:cs="Times New Roman"/>
                <w:color w:val="00000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Зо 04.02</w:t>
            </w:r>
          </w:p>
        </w:tc>
        <w:tc>
          <w:tcPr>
            <w:tcW w:w="456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both"/>
              <w:rPr>
                <w:rFonts w:ascii="Times New Roman" w:eastAsia="Times New Roman" w:hAnsi="Times New Roman" w:cs="Times New Roman"/>
                <w:b/>
                <w:color w:val="000000"/>
                <w:sz w:val="24"/>
                <w:szCs w:val="20"/>
                <w:lang w:eastAsia="ru-RU"/>
              </w:rPr>
            </w:pPr>
            <w:r w:rsidRPr="00CC3FE1">
              <w:rPr>
                <w:rFonts w:ascii="Times New Roman" w:eastAsia="Times New Roman" w:hAnsi="Times New Roman" w:cs="Times New Roman"/>
                <w:color w:val="000000"/>
                <w:sz w:val="24"/>
                <w:szCs w:val="20"/>
                <w:lang w:eastAsia="ru-RU"/>
              </w:rPr>
              <w:t>основы проектной деятельности</w:t>
            </w:r>
          </w:p>
        </w:tc>
      </w:tr>
      <w:tr w:rsidR="00CC3FE1" w:rsidRPr="00CC3FE1" w:rsidTr="00CC3FE1">
        <w:trPr>
          <w:trHeight w:val="20"/>
        </w:trPr>
        <w:tc>
          <w:tcPr>
            <w:tcW w:w="959" w:type="dxa"/>
            <w:vMerge w:val="restar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ОК 05</w:t>
            </w:r>
          </w:p>
        </w:tc>
        <w:tc>
          <w:tcPr>
            <w:tcW w:w="2551" w:type="dxa"/>
            <w:vMerge w:val="restar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 xml:space="preserve">Осуществлять устную </w:t>
            </w:r>
            <w:r w:rsidRPr="00CC3FE1">
              <w:rPr>
                <w:rFonts w:ascii="Times New Roman" w:eastAsia="Times New Roman" w:hAnsi="Times New Roman" w:cs="Times New Roman"/>
                <w:color w:val="000000"/>
                <w:sz w:val="24"/>
                <w:szCs w:val="20"/>
                <w:lang w:eastAsia="ru-RU"/>
              </w:rPr>
              <w:br/>
              <w:t xml:space="preserve">и письменную коммуникацию </w:t>
            </w:r>
            <w:r w:rsidRPr="00CC3FE1">
              <w:rPr>
                <w:rFonts w:ascii="Times New Roman" w:eastAsia="Times New Roman" w:hAnsi="Times New Roman" w:cs="Times New Roman"/>
                <w:color w:val="000000"/>
                <w:sz w:val="24"/>
                <w:szCs w:val="20"/>
                <w:lang w:eastAsia="ru-RU"/>
              </w:rPr>
              <w:br/>
              <w:t xml:space="preserve">на государственном языке Российской Федерации с учетом особенностей социального </w:t>
            </w:r>
            <w:r w:rsidRPr="00CC3FE1">
              <w:rPr>
                <w:rFonts w:ascii="Times New Roman" w:eastAsia="Times New Roman" w:hAnsi="Times New Roman" w:cs="Times New Roman"/>
                <w:color w:val="000000"/>
                <w:sz w:val="24"/>
                <w:szCs w:val="20"/>
                <w:lang w:eastAsia="ru-RU"/>
              </w:rPr>
              <w:br/>
              <w:t>и культурного контекста</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both"/>
              <w:rPr>
                <w:rFonts w:ascii="Times New Roman" w:eastAsia="Times New Roman" w:hAnsi="Times New Roman" w:cs="Times New Roman"/>
                <w:color w:val="000000"/>
                <w:sz w:val="24"/>
                <w:szCs w:val="20"/>
                <w:lang w:eastAsia="ru-RU"/>
              </w:rPr>
            </w:pPr>
          </w:p>
        </w:tc>
        <w:tc>
          <w:tcPr>
            <w:tcW w:w="456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both"/>
              <w:rPr>
                <w:rFonts w:ascii="Times New Roman" w:eastAsia="Times New Roman" w:hAnsi="Times New Roman" w:cs="Times New Roman"/>
                <w:b/>
                <w:color w:val="000000"/>
                <w:sz w:val="24"/>
                <w:szCs w:val="20"/>
                <w:lang w:eastAsia="ru-RU"/>
              </w:rPr>
            </w:pPr>
            <w:r w:rsidRPr="00CC3FE1">
              <w:rPr>
                <w:rFonts w:ascii="Times New Roman" w:eastAsia="Times New Roman" w:hAnsi="Times New Roman" w:cs="Times New Roman"/>
                <w:b/>
                <w:color w:val="000000"/>
                <w:sz w:val="24"/>
                <w:szCs w:val="20"/>
                <w:lang w:eastAsia="ru-RU"/>
              </w:rPr>
              <w:t>Умения:</w:t>
            </w:r>
          </w:p>
        </w:tc>
      </w:tr>
      <w:tr w:rsidR="00CC3FE1" w:rsidRPr="00CC3FE1" w:rsidTr="00CC3FE1">
        <w:trPr>
          <w:trHeight w:val="20"/>
        </w:trPr>
        <w:tc>
          <w:tcPr>
            <w:tcW w:w="959"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Verdana" w:eastAsia="Times New Roman" w:hAnsi="Verdana" w:cs="Times New Roman"/>
                <w:color w:val="000000"/>
                <w:szCs w:val="20"/>
                <w:lang w:eastAsia="ru-RU"/>
              </w:rPr>
            </w:pPr>
          </w:p>
        </w:tc>
        <w:tc>
          <w:tcPr>
            <w:tcW w:w="2551"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Verdana" w:eastAsia="Times New Roman" w:hAnsi="Verdana" w:cs="Times New Roman"/>
                <w:color w:val="00000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Уо 05.01</w:t>
            </w:r>
          </w:p>
        </w:tc>
        <w:tc>
          <w:tcPr>
            <w:tcW w:w="456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both"/>
              <w:rPr>
                <w:rFonts w:ascii="Times New Roman" w:eastAsia="Times New Roman" w:hAnsi="Times New Roman" w:cs="Times New Roman"/>
                <w:b/>
                <w:color w:val="000000"/>
                <w:sz w:val="24"/>
                <w:szCs w:val="20"/>
                <w:lang w:eastAsia="ru-RU"/>
              </w:rPr>
            </w:pPr>
            <w:r w:rsidRPr="00CC3FE1">
              <w:rPr>
                <w:rFonts w:ascii="Times New Roman" w:eastAsia="Times New Roman" w:hAnsi="Times New Roman" w:cs="Times New Roman"/>
                <w:color w:val="000000"/>
                <w:sz w:val="24"/>
                <w:szCs w:val="20"/>
                <w:lang w:eastAsia="ru-RU"/>
              </w:rPr>
              <w:t xml:space="preserve">грамотно излагать свои мысли </w:t>
            </w:r>
            <w:r w:rsidRPr="00CC3FE1">
              <w:rPr>
                <w:rFonts w:ascii="Times New Roman" w:eastAsia="Times New Roman" w:hAnsi="Times New Roman" w:cs="Times New Roman"/>
                <w:color w:val="000000"/>
                <w:sz w:val="24"/>
                <w:szCs w:val="20"/>
                <w:lang w:eastAsia="ru-RU"/>
              </w:rPr>
              <w:br/>
              <w:t>и оформлять документы по профессиональной тематике на государственном языке, проявлять толерантность в рабочем коллективе</w:t>
            </w:r>
          </w:p>
        </w:tc>
      </w:tr>
      <w:tr w:rsidR="00CC3FE1" w:rsidRPr="00CC3FE1" w:rsidTr="00CC3FE1">
        <w:trPr>
          <w:trHeight w:val="20"/>
        </w:trPr>
        <w:tc>
          <w:tcPr>
            <w:tcW w:w="959"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Verdana" w:eastAsia="Times New Roman" w:hAnsi="Verdana" w:cs="Times New Roman"/>
                <w:color w:val="000000"/>
                <w:szCs w:val="20"/>
                <w:lang w:eastAsia="ru-RU"/>
              </w:rPr>
            </w:pPr>
          </w:p>
        </w:tc>
        <w:tc>
          <w:tcPr>
            <w:tcW w:w="2551"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Verdana" w:eastAsia="Times New Roman" w:hAnsi="Verdana" w:cs="Times New Roman"/>
                <w:color w:val="00000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both"/>
              <w:rPr>
                <w:rFonts w:ascii="Times New Roman" w:eastAsia="Times New Roman" w:hAnsi="Times New Roman" w:cs="Times New Roman"/>
                <w:color w:val="000000"/>
                <w:sz w:val="24"/>
                <w:szCs w:val="20"/>
                <w:lang w:eastAsia="ru-RU"/>
              </w:rPr>
            </w:pPr>
          </w:p>
        </w:tc>
        <w:tc>
          <w:tcPr>
            <w:tcW w:w="456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both"/>
              <w:rPr>
                <w:rFonts w:ascii="Times New Roman" w:eastAsia="Times New Roman" w:hAnsi="Times New Roman" w:cs="Times New Roman"/>
                <w:b/>
                <w:color w:val="000000"/>
                <w:sz w:val="24"/>
                <w:szCs w:val="20"/>
                <w:lang w:eastAsia="ru-RU"/>
              </w:rPr>
            </w:pPr>
            <w:r w:rsidRPr="00CC3FE1">
              <w:rPr>
                <w:rFonts w:ascii="Times New Roman" w:eastAsia="Times New Roman" w:hAnsi="Times New Roman" w:cs="Times New Roman"/>
                <w:b/>
                <w:color w:val="000000"/>
                <w:sz w:val="24"/>
                <w:szCs w:val="20"/>
                <w:lang w:eastAsia="ru-RU"/>
              </w:rPr>
              <w:t>Знания:</w:t>
            </w:r>
          </w:p>
        </w:tc>
      </w:tr>
      <w:tr w:rsidR="00CC3FE1" w:rsidRPr="00CC3FE1" w:rsidTr="00CC3FE1">
        <w:trPr>
          <w:trHeight w:val="20"/>
        </w:trPr>
        <w:tc>
          <w:tcPr>
            <w:tcW w:w="959"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Verdana" w:eastAsia="Times New Roman" w:hAnsi="Verdana" w:cs="Times New Roman"/>
                <w:color w:val="000000"/>
                <w:szCs w:val="20"/>
                <w:lang w:eastAsia="ru-RU"/>
              </w:rPr>
            </w:pPr>
          </w:p>
        </w:tc>
        <w:tc>
          <w:tcPr>
            <w:tcW w:w="2551"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Verdana" w:eastAsia="Times New Roman" w:hAnsi="Verdana" w:cs="Times New Roman"/>
                <w:color w:val="00000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Зо 05.01</w:t>
            </w:r>
          </w:p>
        </w:tc>
        <w:tc>
          <w:tcPr>
            <w:tcW w:w="456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 xml:space="preserve">особенности социального и культурного контекста; </w:t>
            </w:r>
          </w:p>
        </w:tc>
      </w:tr>
      <w:tr w:rsidR="00CC3FE1" w:rsidRPr="00CC3FE1" w:rsidTr="00CC3FE1">
        <w:trPr>
          <w:trHeight w:val="20"/>
        </w:trPr>
        <w:tc>
          <w:tcPr>
            <w:tcW w:w="959"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Verdana" w:eastAsia="Times New Roman" w:hAnsi="Verdana" w:cs="Times New Roman"/>
                <w:color w:val="000000"/>
                <w:szCs w:val="20"/>
                <w:lang w:eastAsia="ru-RU"/>
              </w:rPr>
            </w:pPr>
          </w:p>
        </w:tc>
        <w:tc>
          <w:tcPr>
            <w:tcW w:w="2551"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Verdana" w:eastAsia="Times New Roman" w:hAnsi="Verdana" w:cs="Times New Roman"/>
                <w:color w:val="00000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Зо 05.02</w:t>
            </w:r>
          </w:p>
        </w:tc>
        <w:tc>
          <w:tcPr>
            <w:tcW w:w="456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both"/>
              <w:rPr>
                <w:rFonts w:ascii="Times New Roman" w:eastAsia="Times New Roman" w:hAnsi="Times New Roman" w:cs="Times New Roman"/>
                <w:b/>
                <w:color w:val="000000"/>
                <w:sz w:val="24"/>
                <w:szCs w:val="20"/>
                <w:lang w:eastAsia="ru-RU"/>
              </w:rPr>
            </w:pPr>
            <w:r w:rsidRPr="00CC3FE1">
              <w:rPr>
                <w:rFonts w:ascii="Times New Roman" w:eastAsia="Times New Roman" w:hAnsi="Times New Roman" w:cs="Times New Roman"/>
                <w:color w:val="000000"/>
                <w:sz w:val="24"/>
                <w:szCs w:val="20"/>
                <w:lang w:eastAsia="ru-RU"/>
              </w:rPr>
              <w:t xml:space="preserve">правила оформления документов </w:t>
            </w:r>
            <w:r w:rsidRPr="00CC3FE1">
              <w:rPr>
                <w:rFonts w:ascii="Times New Roman" w:eastAsia="Times New Roman" w:hAnsi="Times New Roman" w:cs="Times New Roman"/>
                <w:color w:val="000000"/>
                <w:sz w:val="24"/>
                <w:szCs w:val="20"/>
                <w:lang w:eastAsia="ru-RU"/>
              </w:rPr>
              <w:br/>
              <w:t>и построения устных сообщений</w:t>
            </w:r>
          </w:p>
        </w:tc>
      </w:tr>
      <w:tr w:rsidR="00CC3FE1" w:rsidRPr="00CC3FE1" w:rsidTr="00CC3FE1">
        <w:trPr>
          <w:trHeight w:val="20"/>
        </w:trPr>
        <w:tc>
          <w:tcPr>
            <w:tcW w:w="95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ОК 06</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pacing w:after="0" w:line="240" w:lineRule="auto"/>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 xml:space="preserve">Проявлять гражданско-патриотическую позицию, демонстрировать осознанное поведение </w:t>
            </w:r>
            <w:r w:rsidRPr="00CC3FE1">
              <w:rPr>
                <w:rFonts w:ascii="Times New Roman" w:eastAsia="Times New Roman" w:hAnsi="Times New Roman" w:cs="Times New Roman"/>
                <w:color w:val="000000"/>
                <w:sz w:val="24"/>
                <w:szCs w:val="20"/>
                <w:lang w:eastAsia="ru-RU"/>
              </w:rPr>
              <w:br/>
              <w:t xml:space="preserve">на основе традиционных общечеловеческих ценностей, в том числе </w:t>
            </w:r>
            <w:r w:rsidRPr="00CC3FE1">
              <w:rPr>
                <w:rFonts w:ascii="Times New Roman" w:eastAsia="Times New Roman" w:hAnsi="Times New Roman" w:cs="Times New Roman"/>
                <w:color w:val="000000"/>
                <w:sz w:val="24"/>
                <w:szCs w:val="20"/>
                <w:lang w:eastAsia="ru-RU"/>
              </w:rPr>
              <w:br/>
              <w:t xml:space="preserve">с учетом гармонизации межнациональных </w:t>
            </w:r>
            <w:r w:rsidRPr="00CC3FE1">
              <w:rPr>
                <w:rFonts w:ascii="Times New Roman" w:eastAsia="Times New Roman" w:hAnsi="Times New Roman" w:cs="Times New Roman"/>
                <w:color w:val="000000"/>
                <w:sz w:val="24"/>
                <w:szCs w:val="20"/>
                <w:lang w:eastAsia="ru-RU"/>
              </w:rPr>
              <w:br/>
            </w:r>
            <w:r w:rsidRPr="00CC3FE1">
              <w:rPr>
                <w:rFonts w:ascii="Times New Roman" w:eastAsia="Times New Roman" w:hAnsi="Times New Roman" w:cs="Times New Roman"/>
                <w:color w:val="000000"/>
                <w:sz w:val="24"/>
                <w:szCs w:val="20"/>
                <w:lang w:eastAsia="ru-RU"/>
              </w:rPr>
              <w:lastRenderedPageBreak/>
              <w:t>и межрелигиозных отношений, применять стандарты антикоррупционного поведения</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both"/>
              <w:rPr>
                <w:rFonts w:ascii="Times New Roman" w:eastAsia="Times New Roman" w:hAnsi="Times New Roman" w:cs="Times New Roman"/>
                <w:color w:val="000000"/>
                <w:sz w:val="24"/>
                <w:szCs w:val="20"/>
                <w:lang w:eastAsia="ru-RU"/>
              </w:rPr>
            </w:pPr>
          </w:p>
        </w:tc>
        <w:tc>
          <w:tcPr>
            <w:tcW w:w="4565"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pacing w:after="0" w:line="240" w:lineRule="auto"/>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b/>
                <w:color w:val="000000"/>
                <w:sz w:val="24"/>
                <w:szCs w:val="20"/>
                <w:lang w:eastAsia="ru-RU"/>
              </w:rPr>
              <w:t>Умения:</w:t>
            </w:r>
          </w:p>
        </w:tc>
      </w:tr>
      <w:tr w:rsidR="00CC3FE1" w:rsidRPr="00CC3FE1" w:rsidTr="00CC3FE1">
        <w:trPr>
          <w:trHeight w:val="20"/>
        </w:trPr>
        <w:tc>
          <w:tcPr>
            <w:tcW w:w="959" w:type="dxa"/>
            <w:vMerge/>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pacing w:after="200" w:line="276" w:lineRule="auto"/>
              <w:rPr>
                <w:rFonts w:ascii="Verdana" w:eastAsia="Times New Roman" w:hAnsi="Verdana" w:cs="Times New Roman"/>
                <w:color w:val="000000"/>
                <w:szCs w:val="20"/>
                <w:lang w:eastAsia="ru-RU"/>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pacing w:after="200" w:line="276" w:lineRule="auto"/>
              <w:rPr>
                <w:rFonts w:ascii="Verdana" w:eastAsia="Times New Roman" w:hAnsi="Verdana" w:cs="Times New Roman"/>
                <w:color w:val="00000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Уо 06.01</w:t>
            </w:r>
          </w:p>
        </w:tc>
        <w:tc>
          <w:tcPr>
            <w:tcW w:w="4565"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pacing w:after="0" w:line="240" w:lineRule="auto"/>
              <w:jc w:val="both"/>
              <w:rPr>
                <w:rFonts w:ascii="Times New Roman" w:eastAsia="Times New Roman" w:hAnsi="Times New Roman" w:cs="Times New Roman"/>
                <w:b/>
                <w:color w:val="000000"/>
                <w:sz w:val="24"/>
                <w:szCs w:val="20"/>
                <w:lang w:eastAsia="ru-RU"/>
              </w:rPr>
            </w:pPr>
            <w:r w:rsidRPr="00CC3FE1">
              <w:rPr>
                <w:rFonts w:ascii="Times New Roman" w:eastAsia="Times New Roman" w:hAnsi="Times New Roman" w:cs="Times New Roman"/>
                <w:color w:val="000000"/>
                <w:sz w:val="24"/>
                <w:szCs w:val="20"/>
                <w:lang w:eastAsia="ru-RU"/>
              </w:rPr>
              <w:t>описывать значимость своей специальности</w:t>
            </w:r>
          </w:p>
        </w:tc>
      </w:tr>
      <w:tr w:rsidR="00CC3FE1" w:rsidRPr="00CC3FE1" w:rsidTr="00CC3FE1">
        <w:trPr>
          <w:trHeight w:val="20"/>
        </w:trPr>
        <w:tc>
          <w:tcPr>
            <w:tcW w:w="959" w:type="dxa"/>
            <w:vMerge/>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pacing w:after="200" w:line="276" w:lineRule="auto"/>
              <w:rPr>
                <w:rFonts w:ascii="Verdana" w:eastAsia="Times New Roman" w:hAnsi="Verdana" w:cs="Times New Roman"/>
                <w:color w:val="000000"/>
                <w:szCs w:val="20"/>
                <w:lang w:eastAsia="ru-RU"/>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pacing w:after="200" w:line="276" w:lineRule="auto"/>
              <w:rPr>
                <w:rFonts w:ascii="Verdana" w:eastAsia="Times New Roman" w:hAnsi="Verdana" w:cs="Times New Roman"/>
                <w:color w:val="00000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Уо 06.02</w:t>
            </w:r>
          </w:p>
        </w:tc>
        <w:tc>
          <w:tcPr>
            <w:tcW w:w="4565"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pacing w:after="0" w:line="240" w:lineRule="auto"/>
              <w:jc w:val="both"/>
              <w:rPr>
                <w:rFonts w:ascii="Times New Roman" w:eastAsia="Times New Roman" w:hAnsi="Times New Roman" w:cs="Times New Roman"/>
                <w:b/>
                <w:color w:val="000000"/>
                <w:sz w:val="24"/>
                <w:szCs w:val="20"/>
                <w:lang w:eastAsia="ru-RU"/>
              </w:rPr>
            </w:pPr>
            <w:r w:rsidRPr="00CC3FE1">
              <w:rPr>
                <w:rFonts w:ascii="Times New Roman" w:eastAsia="Times New Roman" w:hAnsi="Times New Roman" w:cs="Times New Roman"/>
                <w:color w:val="000000"/>
                <w:sz w:val="24"/>
                <w:szCs w:val="20"/>
                <w:lang w:eastAsia="ru-RU"/>
              </w:rPr>
              <w:t>применять стандарты антикоррупционного поведения</w:t>
            </w:r>
          </w:p>
        </w:tc>
      </w:tr>
      <w:tr w:rsidR="00CC3FE1" w:rsidRPr="00CC3FE1" w:rsidTr="00CC3FE1">
        <w:trPr>
          <w:trHeight w:val="20"/>
        </w:trPr>
        <w:tc>
          <w:tcPr>
            <w:tcW w:w="959" w:type="dxa"/>
            <w:vMerge/>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pacing w:after="200" w:line="276" w:lineRule="auto"/>
              <w:rPr>
                <w:rFonts w:ascii="Verdana" w:eastAsia="Times New Roman" w:hAnsi="Verdana" w:cs="Times New Roman"/>
                <w:color w:val="000000"/>
                <w:szCs w:val="20"/>
                <w:lang w:eastAsia="ru-RU"/>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pacing w:after="200" w:line="276" w:lineRule="auto"/>
              <w:rPr>
                <w:rFonts w:ascii="Verdana" w:eastAsia="Times New Roman" w:hAnsi="Verdana" w:cs="Times New Roman"/>
                <w:color w:val="00000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both"/>
              <w:rPr>
                <w:rFonts w:ascii="Times New Roman" w:eastAsia="Times New Roman" w:hAnsi="Times New Roman" w:cs="Times New Roman"/>
                <w:color w:val="000000"/>
                <w:sz w:val="24"/>
                <w:szCs w:val="20"/>
                <w:lang w:eastAsia="ru-RU"/>
              </w:rPr>
            </w:pPr>
          </w:p>
        </w:tc>
        <w:tc>
          <w:tcPr>
            <w:tcW w:w="456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both"/>
              <w:rPr>
                <w:rFonts w:ascii="Times New Roman" w:eastAsia="Times New Roman" w:hAnsi="Times New Roman" w:cs="Times New Roman"/>
                <w:b/>
                <w:color w:val="000000"/>
                <w:sz w:val="24"/>
                <w:szCs w:val="20"/>
                <w:lang w:eastAsia="ru-RU"/>
              </w:rPr>
            </w:pPr>
            <w:r w:rsidRPr="00CC3FE1">
              <w:rPr>
                <w:rFonts w:ascii="Times New Roman" w:eastAsia="Times New Roman" w:hAnsi="Times New Roman" w:cs="Times New Roman"/>
                <w:b/>
                <w:color w:val="000000"/>
                <w:sz w:val="24"/>
                <w:szCs w:val="20"/>
                <w:lang w:eastAsia="ru-RU"/>
              </w:rPr>
              <w:t>Знания:</w:t>
            </w:r>
          </w:p>
        </w:tc>
      </w:tr>
      <w:tr w:rsidR="00CC3FE1" w:rsidRPr="00CC3FE1" w:rsidTr="00CC3FE1">
        <w:trPr>
          <w:trHeight w:val="20"/>
        </w:trPr>
        <w:tc>
          <w:tcPr>
            <w:tcW w:w="959" w:type="dxa"/>
            <w:vMerge/>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pacing w:after="200" w:line="276" w:lineRule="auto"/>
              <w:rPr>
                <w:rFonts w:ascii="Verdana" w:eastAsia="Times New Roman" w:hAnsi="Verdana" w:cs="Times New Roman"/>
                <w:color w:val="000000"/>
                <w:szCs w:val="20"/>
                <w:lang w:eastAsia="ru-RU"/>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pacing w:after="200" w:line="276" w:lineRule="auto"/>
              <w:rPr>
                <w:rFonts w:ascii="Verdana" w:eastAsia="Times New Roman" w:hAnsi="Verdana" w:cs="Times New Roman"/>
                <w:color w:val="00000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Зо 06.01</w:t>
            </w:r>
          </w:p>
        </w:tc>
        <w:tc>
          <w:tcPr>
            <w:tcW w:w="456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both"/>
              <w:rPr>
                <w:rFonts w:ascii="Times New Roman" w:eastAsia="Times New Roman" w:hAnsi="Times New Roman" w:cs="Times New Roman"/>
                <w:b/>
                <w:color w:val="000000"/>
                <w:sz w:val="24"/>
                <w:szCs w:val="20"/>
                <w:lang w:eastAsia="ru-RU"/>
              </w:rPr>
            </w:pPr>
            <w:r w:rsidRPr="00CC3FE1">
              <w:rPr>
                <w:rFonts w:ascii="Times New Roman" w:eastAsia="Times New Roman" w:hAnsi="Times New Roman" w:cs="Times New Roman"/>
                <w:color w:val="000000"/>
                <w:sz w:val="24"/>
                <w:szCs w:val="20"/>
                <w:lang w:eastAsia="ru-RU"/>
              </w:rPr>
              <w:t>сущность гражданско-патриотической позиции, общечеловеческих ценностей</w:t>
            </w:r>
          </w:p>
        </w:tc>
      </w:tr>
      <w:tr w:rsidR="00CC3FE1" w:rsidRPr="00CC3FE1" w:rsidTr="00CC3FE1">
        <w:trPr>
          <w:trHeight w:val="20"/>
        </w:trPr>
        <w:tc>
          <w:tcPr>
            <w:tcW w:w="959" w:type="dxa"/>
            <w:vMerge/>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pacing w:after="200" w:line="276" w:lineRule="auto"/>
              <w:rPr>
                <w:rFonts w:ascii="Verdana" w:eastAsia="Times New Roman" w:hAnsi="Verdana" w:cs="Times New Roman"/>
                <w:color w:val="000000"/>
                <w:szCs w:val="20"/>
                <w:lang w:eastAsia="ru-RU"/>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pacing w:after="200" w:line="276" w:lineRule="auto"/>
              <w:rPr>
                <w:rFonts w:ascii="Verdana" w:eastAsia="Times New Roman" w:hAnsi="Verdana" w:cs="Times New Roman"/>
                <w:color w:val="00000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Зо 06.02</w:t>
            </w:r>
          </w:p>
        </w:tc>
        <w:tc>
          <w:tcPr>
            <w:tcW w:w="456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both"/>
              <w:rPr>
                <w:rFonts w:ascii="Times New Roman" w:eastAsia="Times New Roman" w:hAnsi="Times New Roman" w:cs="Times New Roman"/>
                <w:i/>
                <w:color w:val="000000"/>
                <w:sz w:val="24"/>
                <w:szCs w:val="20"/>
                <w:lang w:eastAsia="ru-RU"/>
              </w:rPr>
            </w:pPr>
            <w:r w:rsidRPr="00CC3FE1">
              <w:rPr>
                <w:rFonts w:ascii="Times New Roman" w:eastAsia="Times New Roman" w:hAnsi="Times New Roman" w:cs="Times New Roman"/>
                <w:color w:val="000000"/>
                <w:sz w:val="24"/>
                <w:szCs w:val="20"/>
                <w:lang w:eastAsia="ru-RU"/>
              </w:rPr>
              <w:t>значимость профессиональной деятельности</w:t>
            </w:r>
            <w:r w:rsidRPr="00CC3FE1">
              <w:rPr>
                <w:rFonts w:ascii="Times New Roman" w:eastAsia="Times New Roman" w:hAnsi="Times New Roman" w:cs="Times New Roman"/>
                <w:i/>
                <w:color w:val="000000"/>
                <w:sz w:val="24"/>
                <w:szCs w:val="20"/>
                <w:lang w:eastAsia="ru-RU"/>
              </w:rPr>
              <w:t xml:space="preserve"> </w:t>
            </w:r>
            <w:r w:rsidRPr="00CC3FE1">
              <w:rPr>
                <w:rFonts w:ascii="Times New Roman" w:eastAsia="Times New Roman" w:hAnsi="Times New Roman" w:cs="Times New Roman"/>
                <w:color w:val="000000"/>
                <w:sz w:val="24"/>
                <w:szCs w:val="20"/>
                <w:lang w:eastAsia="ru-RU"/>
              </w:rPr>
              <w:t>по</w:t>
            </w:r>
            <w:r w:rsidRPr="00CC3FE1">
              <w:rPr>
                <w:rFonts w:ascii="Times New Roman" w:eastAsia="Times New Roman" w:hAnsi="Times New Roman" w:cs="Times New Roman"/>
                <w:b/>
                <w:color w:val="000000"/>
                <w:sz w:val="24"/>
                <w:szCs w:val="20"/>
                <w:u w:val="single"/>
                <w:lang w:eastAsia="ru-RU"/>
              </w:rPr>
              <w:t xml:space="preserve"> </w:t>
            </w:r>
            <w:r w:rsidRPr="00CC3FE1">
              <w:rPr>
                <w:rFonts w:ascii="Times New Roman" w:eastAsia="Times New Roman" w:hAnsi="Times New Roman" w:cs="Times New Roman"/>
                <w:color w:val="000000"/>
                <w:sz w:val="24"/>
                <w:szCs w:val="20"/>
                <w:lang w:eastAsia="ru-RU"/>
              </w:rPr>
              <w:t>специальности</w:t>
            </w:r>
          </w:p>
        </w:tc>
      </w:tr>
      <w:tr w:rsidR="00CC3FE1" w:rsidRPr="00CC3FE1" w:rsidTr="00CC3FE1">
        <w:trPr>
          <w:trHeight w:val="20"/>
        </w:trPr>
        <w:tc>
          <w:tcPr>
            <w:tcW w:w="959" w:type="dxa"/>
            <w:vMerge/>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pacing w:after="200" w:line="276" w:lineRule="auto"/>
              <w:rPr>
                <w:rFonts w:ascii="Verdana" w:eastAsia="Times New Roman" w:hAnsi="Verdana" w:cs="Times New Roman"/>
                <w:color w:val="000000"/>
                <w:szCs w:val="20"/>
                <w:lang w:eastAsia="ru-RU"/>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pacing w:after="200" w:line="276" w:lineRule="auto"/>
              <w:rPr>
                <w:rFonts w:ascii="Verdana" w:eastAsia="Times New Roman" w:hAnsi="Verdana" w:cs="Times New Roman"/>
                <w:color w:val="00000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Зо 06.03</w:t>
            </w:r>
          </w:p>
        </w:tc>
        <w:tc>
          <w:tcPr>
            <w:tcW w:w="456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стандарты антикоррупционного поведения и последствия его нарушения</w:t>
            </w:r>
          </w:p>
        </w:tc>
      </w:tr>
      <w:tr w:rsidR="00CC3FE1" w:rsidRPr="00CC3FE1" w:rsidTr="00CC3FE1">
        <w:trPr>
          <w:trHeight w:val="20"/>
        </w:trPr>
        <w:tc>
          <w:tcPr>
            <w:tcW w:w="959" w:type="dxa"/>
            <w:vMerge w:val="restar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lastRenderedPageBreak/>
              <w:t>ОК 07</w:t>
            </w:r>
          </w:p>
        </w:tc>
        <w:tc>
          <w:tcPr>
            <w:tcW w:w="2551" w:type="dxa"/>
            <w:vMerge w:val="restar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 xml:space="preserve">Содействовать сохранению окружающей среды, ресурсосбережению, применять знания </w:t>
            </w:r>
            <w:r w:rsidRPr="00CC3FE1">
              <w:rPr>
                <w:rFonts w:ascii="Times New Roman" w:eastAsia="Times New Roman" w:hAnsi="Times New Roman" w:cs="Times New Roman"/>
                <w:color w:val="000000"/>
                <w:sz w:val="24"/>
                <w:szCs w:val="20"/>
                <w:lang w:eastAsia="ru-RU"/>
              </w:rPr>
              <w:br/>
              <w:t>об изменении климата, принципы бережливого производства, эффективно действовать в чрезвычайных ситуациях</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both"/>
              <w:rPr>
                <w:rFonts w:ascii="Times New Roman" w:eastAsia="Times New Roman" w:hAnsi="Times New Roman" w:cs="Times New Roman"/>
                <w:color w:val="000000"/>
                <w:sz w:val="24"/>
                <w:szCs w:val="20"/>
                <w:lang w:eastAsia="ru-RU"/>
              </w:rPr>
            </w:pPr>
          </w:p>
        </w:tc>
        <w:tc>
          <w:tcPr>
            <w:tcW w:w="456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b/>
                <w:color w:val="000000"/>
                <w:sz w:val="24"/>
                <w:szCs w:val="20"/>
                <w:lang w:eastAsia="ru-RU"/>
              </w:rPr>
              <w:t>Умения:</w:t>
            </w:r>
          </w:p>
        </w:tc>
      </w:tr>
      <w:tr w:rsidR="00CC3FE1" w:rsidRPr="00CC3FE1" w:rsidTr="00CC3FE1">
        <w:trPr>
          <w:trHeight w:val="20"/>
        </w:trPr>
        <w:tc>
          <w:tcPr>
            <w:tcW w:w="959"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Verdana" w:eastAsia="Times New Roman" w:hAnsi="Verdana" w:cs="Times New Roman"/>
                <w:color w:val="000000"/>
                <w:szCs w:val="20"/>
                <w:lang w:eastAsia="ru-RU"/>
              </w:rPr>
            </w:pPr>
          </w:p>
        </w:tc>
        <w:tc>
          <w:tcPr>
            <w:tcW w:w="2551"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Verdana" w:eastAsia="Times New Roman" w:hAnsi="Verdana" w:cs="Times New Roman"/>
                <w:color w:val="00000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Уо 07.01</w:t>
            </w:r>
          </w:p>
        </w:tc>
        <w:tc>
          <w:tcPr>
            <w:tcW w:w="456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both"/>
              <w:rPr>
                <w:rFonts w:ascii="Times New Roman" w:eastAsia="Times New Roman" w:hAnsi="Times New Roman" w:cs="Times New Roman"/>
                <w:b/>
                <w:color w:val="000000"/>
                <w:sz w:val="24"/>
                <w:szCs w:val="20"/>
                <w:lang w:eastAsia="ru-RU"/>
              </w:rPr>
            </w:pPr>
            <w:r w:rsidRPr="00CC3FE1">
              <w:rPr>
                <w:rFonts w:ascii="Times New Roman" w:eastAsia="Times New Roman" w:hAnsi="Times New Roman" w:cs="Times New Roman"/>
                <w:color w:val="000000"/>
                <w:sz w:val="24"/>
                <w:szCs w:val="20"/>
                <w:lang w:eastAsia="ru-RU"/>
              </w:rPr>
              <w:t xml:space="preserve">соблюдать нормы экологической безопасности; </w:t>
            </w:r>
          </w:p>
        </w:tc>
      </w:tr>
      <w:tr w:rsidR="00CC3FE1" w:rsidRPr="00CC3FE1" w:rsidTr="00CC3FE1">
        <w:trPr>
          <w:trHeight w:val="20"/>
        </w:trPr>
        <w:tc>
          <w:tcPr>
            <w:tcW w:w="959"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Verdana" w:eastAsia="Times New Roman" w:hAnsi="Verdana" w:cs="Times New Roman"/>
                <w:color w:val="000000"/>
                <w:szCs w:val="20"/>
                <w:lang w:eastAsia="ru-RU"/>
              </w:rPr>
            </w:pPr>
          </w:p>
        </w:tc>
        <w:tc>
          <w:tcPr>
            <w:tcW w:w="2551"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Verdana" w:eastAsia="Times New Roman" w:hAnsi="Verdana" w:cs="Times New Roman"/>
                <w:color w:val="00000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Уо 07.02</w:t>
            </w:r>
          </w:p>
        </w:tc>
        <w:tc>
          <w:tcPr>
            <w:tcW w:w="456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both"/>
              <w:rPr>
                <w:rFonts w:ascii="Times New Roman" w:eastAsia="Times New Roman" w:hAnsi="Times New Roman" w:cs="Times New Roman"/>
                <w:b/>
                <w:color w:val="000000"/>
                <w:sz w:val="24"/>
                <w:szCs w:val="20"/>
                <w:lang w:eastAsia="ru-RU"/>
              </w:rPr>
            </w:pPr>
            <w:r w:rsidRPr="00CC3FE1">
              <w:rPr>
                <w:rFonts w:ascii="Times New Roman" w:eastAsia="Times New Roman" w:hAnsi="Times New Roman" w:cs="Times New Roman"/>
                <w:color w:val="000000"/>
                <w:sz w:val="24"/>
                <w:szCs w:val="20"/>
                <w:lang w:eastAsia="ru-RU"/>
              </w:rPr>
              <w:t xml:space="preserve">определять направления ресурсосбережения в рамках профессиональной деятельности по </w:t>
            </w:r>
            <w:r w:rsidRPr="00CC3FE1">
              <w:rPr>
                <w:rFonts w:ascii="Times New Roman" w:eastAsia="Times New Roman" w:hAnsi="Times New Roman" w:cs="Times New Roman"/>
                <w:b/>
                <w:color w:val="000000"/>
                <w:sz w:val="24"/>
                <w:szCs w:val="20"/>
                <w:u w:val="single"/>
                <w:lang w:eastAsia="ru-RU"/>
              </w:rPr>
              <w:t xml:space="preserve"> </w:t>
            </w:r>
            <w:r w:rsidRPr="00CC3FE1">
              <w:rPr>
                <w:rFonts w:ascii="Times New Roman" w:eastAsia="Times New Roman" w:hAnsi="Times New Roman" w:cs="Times New Roman"/>
                <w:color w:val="000000"/>
                <w:sz w:val="24"/>
                <w:szCs w:val="20"/>
                <w:lang w:eastAsia="ru-RU"/>
              </w:rPr>
              <w:t xml:space="preserve"> специальности</w:t>
            </w:r>
            <w:r w:rsidRPr="00CC3FE1">
              <w:rPr>
                <w:rFonts w:ascii="Times New Roman" w:eastAsia="Times New Roman" w:hAnsi="Times New Roman" w:cs="Times New Roman"/>
                <w:i/>
                <w:color w:val="000000"/>
                <w:sz w:val="24"/>
                <w:szCs w:val="20"/>
                <w:lang w:eastAsia="ru-RU"/>
              </w:rPr>
              <w:t>,</w:t>
            </w:r>
            <w:r w:rsidRPr="00CC3FE1">
              <w:rPr>
                <w:rFonts w:ascii="Times New Roman" w:eastAsia="Times New Roman" w:hAnsi="Times New Roman" w:cs="Times New Roman"/>
                <w:color w:val="000000"/>
                <w:sz w:val="24"/>
                <w:szCs w:val="20"/>
                <w:lang w:eastAsia="ru-RU"/>
              </w:rPr>
              <w:t xml:space="preserve"> осуществлять работу с соблюдением принципов бережливого производства</w:t>
            </w:r>
          </w:p>
        </w:tc>
      </w:tr>
      <w:tr w:rsidR="00CC3FE1" w:rsidRPr="00CC3FE1" w:rsidTr="00CC3FE1">
        <w:trPr>
          <w:trHeight w:val="20"/>
        </w:trPr>
        <w:tc>
          <w:tcPr>
            <w:tcW w:w="959"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Verdana" w:eastAsia="Times New Roman" w:hAnsi="Verdana" w:cs="Times New Roman"/>
                <w:color w:val="000000"/>
                <w:szCs w:val="20"/>
                <w:lang w:eastAsia="ru-RU"/>
              </w:rPr>
            </w:pPr>
          </w:p>
        </w:tc>
        <w:tc>
          <w:tcPr>
            <w:tcW w:w="2551"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Verdana" w:eastAsia="Times New Roman" w:hAnsi="Verdana" w:cs="Times New Roman"/>
                <w:color w:val="00000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Уо 07.03</w:t>
            </w:r>
          </w:p>
        </w:tc>
        <w:tc>
          <w:tcPr>
            <w:tcW w:w="456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both"/>
              <w:rPr>
                <w:rFonts w:ascii="Times New Roman" w:eastAsia="Times New Roman" w:hAnsi="Times New Roman" w:cs="Times New Roman"/>
                <w:b/>
                <w:color w:val="000000"/>
                <w:sz w:val="24"/>
                <w:szCs w:val="20"/>
                <w:lang w:eastAsia="ru-RU"/>
              </w:rPr>
            </w:pPr>
            <w:r w:rsidRPr="00CC3FE1">
              <w:rPr>
                <w:rFonts w:ascii="Times New Roman" w:eastAsia="Times New Roman" w:hAnsi="Times New Roman" w:cs="Times New Roman"/>
                <w:color w:val="000000"/>
                <w:sz w:val="24"/>
                <w:szCs w:val="20"/>
                <w:lang w:eastAsia="ru-RU"/>
              </w:rPr>
              <w:t>организовывать профессиональную деятельность с учетом знаний об изменении климатических условий региона</w:t>
            </w:r>
          </w:p>
        </w:tc>
      </w:tr>
      <w:tr w:rsidR="00CC3FE1" w:rsidRPr="00CC3FE1" w:rsidTr="00CC3FE1">
        <w:trPr>
          <w:trHeight w:val="20"/>
        </w:trPr>
        <w:tc>
          <w:tcPr>
            <w:tcW w:w="959"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Verdana" w:eastAsia="Times New Roman" w:hAnsi="Verdana" w:cs="Times New Roman"/>
                <w:color w:val="000000"/>
                <w:szCs w:val="20"/>
                <w:lang w:eastAsia="ru-RU"/>
              </w:rPr>
            </w:pPr>
          </w:p>
        </w:tc>
        <w:tc>
          <w:tcPr>
            <w:tcW w:w="2551"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Verdana" w:eastAsia="Times New Roman" w:hAnsi="Verdana" w:cs="Times New Roman"/>
                <w:color w:val="00000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both"/>
              <w:rPr>
                <w:rFonts w:ascii="Times New Roman" w:eastAsia="Times New Roman" w:hAnsi="Times New Roman" w:cs="Times New Roman"/>
                <w:color w:val="000000"/>
                <w:sz w:val="24"/>
                <w:szCs w:val="20"/>
                <w:lang w:eastAsia="ru-RU"/>
              </w:rPr>
            </w:pPr>
          </w:p>
        </w:tc>
        <w:tc>
          <w:tcPr>
            <w:tcW w:w="456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both"/>
              <w:rPr>
                <w:rFonts w:ascii="Times New Roman" w:eastAsia="Times New Roman" w:hAnsi="Times New Roman" w:cs="Times New Roman"/>
                <w:b/>
                <w:color w:val="000000"/>
                <w:sz w:val="24"/>
                <w:szCs w:val="20"/>
                <w:lang w:eastAsia="ru-RU"/>
              </w:rPr>
            </w:pPr>
            <w:r w:rsidRPr="00CC3FE1">
              <w:rPr>
                <w:rFonts w:ascii="Times New Roman" w:eastAsia="Times New Roman" w:hAnsi="Times New Roman" w:cs="Times New Roman"/>
                <w:b/>
                <w:color w:val="000000"/>
                <w:sz w:val="24"/>
                <w:szCs w:val="20"/>
                <w:lang w:eastAsia="ru-RU"/>
              </w:rPr>
              <w:t>Знания:</w:t>
            </w:r>
          </w:p>
        </w:tc>
      </w:tr>
      <w:tr w:rsidR="00CC3FE1" w:rsidRPr="00CC3FE1" w:rsidTr="00CC3FE1">
        <w:trPr>
          <w:trHeight w:val="20"/>
        </w:trPr>
        <w:tc>
          <w:tcPr>
            <w:tcW w:w="959"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Verdana" w:eastAsia="Times New Roman" w:hAnsi="Verdana" w:cs="Times New Roman"/>
                <w:color w:val="000000"/>
                <w:szCs w:val="20"/>
                <w:lang w:eastAsia="ru-RU"/>
              </w:rPr>
            </w:pPr>
          </w:p>
        </w:tc>
        <w:tc>
          <w:tcPr>
            <w:tcW w:w="2551"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Verdana" w:eastAsia="Times New Roman" w:hAnsi="Verdana" w:cs="Times New Roman"/>
                <w:color w:val="00000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Зо 07.01</w:t>
            </w:r>
          </w:p>
        </w:tc>
        <w:tc>
          <w:tcPr>
            <w:tcW w:w="456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both"/>
              <w:rPr>
                <w:rFonts w:ascii="Times New Roman" w:eastAsia="Times New Roman" w:hAnsi="Times New Roman" w:cs="Times New Roman"/>
                <w:b/>
                <w:color w:val="000000"/>
                <w:sz w:val="24"/>
                <w:szCs w:val="20"/>
                <w:lang w:eastAsia="ru-RU"/>
              </w:rPr>
            </w:pPr>
            <w:r w:rsidRPr="00CC3FE1">
              <w:rPr>
                <w:rFonts w:ascii="Times New Roman" w:eastAsia="Times New Roman" w:hAnsi="Times New Roman" w:cs="Times New Roman"/>
                <w:color w:val="000000"/>
                <w:sz w:val="24"/>
                <w:szCs w:val="20"/>
                <w:lang w:eastAsia="ru-RU"/>
              </w:rPr>
              <w:t>правила экологической безопасности при ведении профессиональной деятельности</w:t>
            </w:r>
          </w:p>
        </w:tc>
      </w:tr>
      <w:tr w:rsidR="00CC3FE1" w:rsidRPr="00CC3FE1" w:rsidTr="00CC3FE1">
        <w:trPr>
          <w:trHeight w:val="20"/>
        </w:trPr>
        <w:tc>
          <w:tcPr>
            <w:tcW w:w="959"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Verdana" w:eastAsia="Times New Roman" w:hAnsi="Verdana" w:cs="Times New Roman"/>
                <w:color w:val="000000"/>
                <w:szCs w:val="20"/>
                <w:lang w:eastAsia="ru-RU"/>
              </w:rPr>
            </w:pPr>
          </w:p>
        </w:tc>
        <w:tc>
          <w:tcPr>
            <w:tcW w:w="2551"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Verdana" w:eastAsia="Times New Roman" w:hAnsi="Verdana" w:cs="Times New Roman"/>
                <w:color w:val="00000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Зо 07.02</w:t>
            </w:r>
          </w:p>
        </w:tc>
        <w:tc>
          <w:tcPr>
            <w:tcW w:w="456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both"/>
              <w:rPr>
                <w:rFonts w:ascii="Times New Roman" w:eastAsia="Times New Roman" w:hAnsi="Times New Roman" w:cs="Times New Roman"/>
                <w:b/>
                <w:color w:val="000000"/>
                <w:sz w:val="24"/>
                <w:szCs w:val="20"/>
                <w:lang w:eastAsia="ru-RU"/>
              </w:rPr>
            </w:pPr>
            <w:r w:rsidRPr="00CC3FE1">
              <w:rPr>
                <w:rFonts w:ascii="Times New Roman" w:eastAsia="Times New Roman" w:hAnsi="Times New Roman" w:cs="Times New Roman"/>
                <w:color w:val="000000"/>
                <w:sz w:val="24"/>
                <w:szCs w:val="20"/>
                <w:lang w:eastAsia="ru-RU"/>
              </w:rPr>
              <w:t xml:space="preserve">основные ресурсы, задействованные </w:t>
            </w:r>
            <w:r w:rsidRPr="00CC3FE1">
              <w:rPr>
                <w:rFonts w:ascii="Times New Roman" w:eastAsia="Times New Roman" w:hAnsi="Times New Roman" w:cs="Times New Roman"/>
                <w:color w:val="000000"/>
                <w:sz w:val="24"/>
                <w:szCs w:val="20"/>
                <w:lang w:eastAsia="ru-RU"/>
              </w:rPr>
              <w:br/>
              <w:t>в профессиональной деятельности</w:t>
            </w:r>
          </w:p>
        </w:tc>
      </w:tr>
      <w:tr w:rsidR="00CC3FE1" w:rsidRPr="00CC3FE1" w:rsidTr="00CC3FE1">
        <w:trPr>
          <w:trHeight w:val="20"/>
        </w:trPr>
        <w:tc>
          <w:tcPr>
            <w:tcW w:w="959"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Verdana" w:eastAsia="Times New Roman" w:hAnsi="Verdana" w:cs="Times New Roman"/>
                <w:color w:val="000000"/>
                <w:szCs w:val="20"/>
                <w:lang w:eastAsia="ru-RU"/>
              </w:rPr>
            </w:pPr>
          </w:p>
        </w:tc>
        <w:tc>
          <w:tcPr>
            <w:tcW w:w="2551"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Verdana" w:eastAsia="Times New Roman" w:hAnsi="Verdana" w:cs="Times New Roman"/>
                <w:color w:val="00000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Зо 07.03</w:t>
            </w:r>
          </w:p>
        </w:tc>
        <w:tc>
          <w:tcPr>
            <w:tcW w:w="456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both"/>
              <w:rPr>
                <w:rFonts w:ascii="Times New Roman" w:eastAsia="Times New Roman" w:hAnsi="Times New Roman" w:cs="Times New Roman"/>
                <w:b/>
                <w:color w:val="000000"/>
                <w:sz w:val="24"/>
                <w:szCs w:val="20"/>
                <w:lang w:eastAsia="ru-RU"/>
              </w:rPr>
            </w:pPr>
            <w:r w:rsidRPr="00CC3FE1">
              <w:rPr>
                <w:rFonts w:ascii="Times New Roman" w:eastAsia="Times New Roman" w:hAnsi="Times New Roman" w:cs="Times New Roman"/>
                <w:color w:val="000000"/>
                <w:sz w:val="24"/>
                <w:szCs w:val="20"/>
                <w:lang w:eastAsia="ru-RU"/>
              </w:rPr>
              <w:t>пути обеспечения ресурсосбережения</w:t>
            </w:r>
          </w:p>
        </w:tc>
      </w:tr>
      <w:tr w:rsidR="00CC3FE1" w:rsidRPr="00CC3FE1" w:rsidTr="00CC3FE1">
        <w:trPr>
          <w:trHeight w:val="20"/>
        </w:trPr>
        <w:tc>
          <w:tcPr>
            <w:tcW w:w="959"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Verdana" w:eastAsia="Times New Roman" w:hAnsi="Verdana" w:cs="Times New Roman"/>
                <w:color w:val="000000"/>
                <w:szCs w:val="20"/>
                <w:lang w:eastAsia="ru-RU"/>
              </w:rPr>
            </w:pPr>
          </w:p>
        </w:tc>
        <w:tc>
          <w:tcPr>
            <w:tcW w:w="2551"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Verdana" w:eastAsia="Times New Roman" w:hAnsi="Verdana" w:cs="Times New Roman"/>
                <w:color w:val="00000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Зо 07.04</w:t>
            </w:r>
          </w:p>
        </w:tc>
        <w:tc>
          <w:tcPr>
            <w:tcW w:w="456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both"/>
              <w:rPr>
                <w:rFonts w:ascii="Times New Roman" w:eastAsia="Times New Roman" w:hAnsi="Times New Roman" w:cs="Times New Roman"/>
                <w:b/>
                <w:color w:val="000000"/>
                <w:sz w:val="24"/>
                <w:szCs w:val="20"/>
                <w:lang w:eastAsia="ru-RU"/>
              </w:rPr>
            </w:pPr>
            <w:r w:rsidRPr="00CC3FE1">
              <w:rPr>
                <w:rFonts w:ascii="Times New Roman" w:eastAsia="Times New Roman" w:hAnsi="Times New Roman" w:cs="Times New Roman"/>
                <w:color w:val="000000"/>
                <w:sz w:val="24"/>
                <w:szCs w:val="20"/>
                <w:lang w:eastAsia="ru-RU"/>
              </w:rPr>
              <w:t>принципы бережливого производства</w:t>
            </w:r>
          </w:p>
        </w:tc>
      </w:tr>
      <w:tr w:rsidR="00CC3FE1" w:rsidRPr="00CC3FE1" w:rsidTr="00CC3FE1">
        <w:trPr>
          <w:trHeight w:val="20"/>
        </w:trPr>
        <w:tc>
          <w:tcPr>
            <w:tcW w:w="959"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Verdana" w:eastAsia="Times New Roman" w:hAnsi="Verdana" w:cs="Times New Roman"/>
                <w:color w:val="000000"/>
                <w:szCs w:val="20"/>
                <w:lang w:eastAsia="ru-RU"/>
              </w:rPr>
            </w:pPr>
          </w:p>
        </w:tc>
        <w:tc>
          <w:tcPr>
            <w:tcW w:w="2551"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Verdana" w:eastAsia="Times New Roman" w:hAnsi="Verdana" w:cs="Times New Roman"/>
                <w:color w:val="00000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Зо 07.05</w:t>
            </w:r>
          </w:p>
        </w:tc>
        <w:tc>
          <w:tcPr>
            <w:tcW w:w="456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both"/>
              <w:rPr>
                <w:rFonts w:ascii="Times New Roman" w:eastAsia="Times New Roman" w:hAnsi="Times New Roman" w:cs="Times New Roman"/>
                <w:b/>
                <w:color w:val="000000"/>
                <w:sz w:val="24"/>
                <w:szCs w:val="20"/>
                <w:lang w:eastAsia="ru-RU"/>
              </w:rPr>
            </w:pPr>
            <w:r w:rsidRPr="00CC3FE1">
              <w:rPr>
                <w:rFonts w:ascii="Times New Roman" w:eastAsia="Times New Roman" w:hAnsi="Times New Roman" w:cs="Times New Roman"/>
                <w:color w:val="000000"/>
                <w:sz w:val="24"/>
                <w:szCs w:val="20"/>
                <w:lang w:eastAsia="ru-RU"/>
              </w:rPr>
              <w:t>основные направления изменения климатических условий региона</w:t>
            </w:r>
          </w:p>
        </w:tc>
      </w:tr>
      <w:tr w:rsidR="00CC3FE1" w:rsidRPr="00CC3FE1" w:rsidTr="00CC3FE1">
        <w:trPr>
          <w:trHeight w:val="20"/>
        </w:trPr>
        <w:tc>
          <w:tcPr>
            <w:tcW w:w="959" w:type="dxa"/>
            <w:vMerge w:val="restar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ОК 08</w:t>
            </w:r>
          </w:p>
        </w:tc>
        <w:tc>
          <w:tcPr>
            <w:tcW w:w="2551" w:type="dxa"/>
            <w:vMerge w:val="restar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 xml:space="preserve">Использовать средства физической культуры для сохранения </w:t>
            </w:r>
            <w:r w:rsidRPr="00CC3FE1">
              <w:rPr>
                <w:rFonts w:ascii="Times New Roman" w:eastAsia="Times New Roman" w:hAnsi="Times New Roman" w:cs="Times New Roman"/>
                <w:color w:val="000000"/>
                <w:sz w:val="24"/>
                <w:szCs w:val="20"/>
                <w:lang w:eastAsia="ru-RU"/>
              </w:rPr>
              <w:br/>
              <w:t xml:space="preserve">и укрепления здоровья </w:t>
            </w:r>
            <w:r w:rsidRPr="00CC3FE1">
              <w:rPr>
                <w:rFonts w:ascii="Times New Roman" w:eastAsia="Times New Roman" w:hAnsi="Times New Roman" w:cs="Times New Roman"/>
                <w:color w:val="000000"/>
                <w:sz w:val="24"/>
                <w:szCs w:val="20"/>
                <w:lang w:eastAsia="ru-RU"/>
              </w:rPr>
              <w:br/>
              <w:t xml:space="preserve">в процессе профессиональной деятельности </w:t>
            </w:r>
            <w:r w:rsidRPr="00CC3FE1">
              <w:rPr>
                <w:rFonts w:ascii="Times New Roman" w:eastAsia="Times New Roman" w:hAnsi="Times New Roman" w:cs="Times New Roman"/>
                <w:color w:val="000000"/>
                <w:sz w:val="24"/>
                <w:szCs w:val="20"/>
                <w:lang w:eastAsia="ru-RU"/>
              </w:rPr>
              <w:br/>
              <w:t>и поддержания необходимого уровня физической подготовленности</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both"/>
              <w:rPr>
                <w:rFonts w:ascii="Times New Roman" w:eastAsia="Times New Roman" w:hAnsi="Times New Roman" w:cs="Times New Roman"/>
                <w:color w:val="000000"/>
                <w:sz w:val="24"/>
                <w:szCs w:val="20"/>
                <w:lang w:eastAsia="ru-RU"/>
              </w:rPr>
            </w:pPr>
          </w:p>
        </w:tc>
        <w:tc>
          <w:tcPr>
            <w:tcW w:w="456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both"/>
              <w:rPr>
                <w:rFonts w:ascii="Times New Roman" w:eastAsia="Times New Roman" w:hAnsi="Times New Roman" w:cs="Times New Roman"/>
                <w:b/>
                <w:color w:val="000000"/>
                <w:sz w:val="24"/>
                <w:szCs w:val="20"/>
                <w:lang w:eastAsia="ru-RU"/>
              </w:rPr>
            </w:pPr>
            <w:r w:rsidRPr="00CC3FE1">
              <w:rPr>
                <w:rFonts w:ascii="Times New Roman" w:eastAsia="Times New Roman" w:hAnsi="Times New Roman" w:cs="Times New Roman"/>
                <w:b/>
                <w:color w:val="000000"/>
                <w:sz w:val="24"/>
                <w:szCs w:val="20"/>
                <w:lang w:eastAsia="ru-RU"/>
              </w:rPr>
              <w:t>Умения:</w:t>
            </w:r>
          </w:p>
        </w:tc>
      </w:tr>
      <w:tr w:rsidR="00CC3FE1" w:rsidRPr="00CC3FE1" w:rsidTr="00CC3FE1">
        <w:trPr>
          <w:trHeight w:val="20"/>
        </w:trPr>
        <w:tc>
          <w:tcPr>
            <w:tcW w:w="959"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Verdana" w:eastAsia="Times New Roman" w:hAnsi="Verdana" w:cs="Times New Roman"/>
                <w:color w:val="000000"/>
                <w:szCs w:val="20"/>
                <w:lang w:eastAsia="ru-RU"/>
              </w:rPr>
            </w:pPr>
          </w:p>
        </w:tc>
        <w:tc>
          <w:tcPr>
            <w:tcW w:w="2551"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Verdana" w:eastAsia="Times New Roman" w:hAnsi="Verdana" w:cs="Times New Roman"/>
                <w:color w:val="00000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Уо 08.01</w:t>
            </w:r>
          </w:p>
        </w:tc>
        <w:tc>
          <w:tcPr>
            <w:tcW w:w="456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both"/>
              <w:rPr>
                <w:rFonts w:ascii="Times New Roman" w:eastAsia="Times New Roman" w:hAnsi="Times New Roman" w:cs="Times New Roman"/>
                <w:b/>
                <w:color w:val="000000"/>
                <w:sz w:val="24"/>
                <w:szCs w:val="20"/>
                <w:lang w:eastAsia="ru-RU"/>
              </w:rPr>
            </w:pPr>
            <w:r w:rsidRPr="00CC3FE1">
              <w:rPr>
                <w:rFonts w:ascii="Times New Roman" w:eastAsia="Times New Roman" w:hAnsi="Times New Roman" w:cs="Times New Roman"/>
                <w:color w:val="000000"/>
                <w:sz w:val="24"/>
                <w:szCs w:val="20"/>
                <w:lang w:eastAsia="ru-RU"/>
              </w:rPr>
              <w:t>использовать физкультурно-оздоровительную деятельность для укрепления здоровья, достижения жизненных и профессиональных целей</w:t>
            </w:r>
          </w:p>
        </w:tc>
      </w:tr>
      <w:tr w:rsidR="00CC3FE1" w:rsidRPr="00CC3FE1" w:rsidTr="00CC3FE1">
        <w:trPr>
          <w:trHeight w:val="20"/>
        </w:trPr>
        <w:tc>
          <w:tcPr>
            <w:tcW w:w="959"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Verdana" w:eastAsia="Times New Roman" w:hAnsi="Verdana" w:cs="Times New Roman"/>
                <w:color w:val="000000"/>
                <w:szCs w:val="20"/>
                <w:lang w:eastAsia="ru-RU"/>
              </w:rPr>
            </w:pPr>
          </w:p>
        </w:tc>
        <w:tc>
          <w:tcPr>
            <w:tcW w:w="2551"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Verdana" w:eastAsia="Times New Roman" w:hAnsi="Verdana" w:cs="Times New Roman"/>
                <w:color w:val="00000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Уо 08.02</w:t>
            </w:r>
          </w:p>
        </w:tc>
        <w:tc>
          <w:tcPr>
            <w:tcW w:w="456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both"/>
              <w:rPr>
                <w:rFonts w:ascii="Times New Roman" w:eastAsia="Times New Roman" w:hAnsi="Times New Roman" w:cs="Times New Roman"/>
                <w:b/>
                <w:color w:val="000000"/>
                <w:sz w:val="24"/>
                <w:szCs w:val="20"/>
                <w:lang w:eastAsia="ru-RU"/>
              </w:rPr>
            </w:pPr>
            <w:r w:rsidRPr="00CC3FE1">
              <w:rPr>
                <w:rFonts w:ascii="Times New Roman" w:eastAsia="Times New Roman" w:hAnsi="Times New Roman" w:cs="Times New Roman"/>
                <w:color w:val="000000"/>
                <w:sz w:val="24"/>
                <w:szCs w:val="20"/>
                <w:lang w:eastAsia="ru-RU"/>
              </w:rPr>
              <w:t>применять рациональные приемы двигательных функций в профессиональной деятельности</w:t>
            </w:r>
          </w:p>
        </w:tc>
      </w:tr>
      <w:tr w:rsidR="00CC3FE1" w:rsidRPr="00CC3FE1" w:rsidTr="00CC3FE1">
        <w:trPr>
          <w:trHeight w:val="20"/>
        </w:trPr>
        <w:tc>
          <w:tcPr>
            <w:tcW w:w="959"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Verdana" w:eastAsia="Times New Roman" w:hAnsi="Verdana" w:cs="Times New Roman"/>
                <w:color w:val="000000"/>
                <w:szCs w:val="20"/>
                <w:lang w:eastAsia="ru-RU"/>
              </w:rPr>
            </w:pPr>
          </w:p>
        </w:tc>
        <w:tc>
          <w:tcPr>
            <w:tcW w:w="2551"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Verdana" w:eastAsia="Times New Roman" w:hAnsi="Verdana" w:cs="Times New Roman"/>
                <w:color w:val="00000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Уо 08.03</w:t>
            </w:r>
          </w:p>
        </w:tc>
        <w:tc>
          <w:tcPr>
            <w:tcW w:w="456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both"/>
              <w:rPr>
                <w:rFonts w:ascii="Times New Roman" w:eastAsia="Times New Roman" w:hAnsi="Times New Roman" w:cs="Times New Roman"/>
                <w:b/>
                <w:color w:val="000000"/>
                <w:sz w:val="24"/>
                <w:szCs w:val="20"/>
                <w:lang w:eastAsia="ru-RU"/>
              </w:rPr>
            </w:pPr>
            <w:r w:rsidRPr="00CC3FE1">
              <w:rPr>
                <w:rFonts w:ascii="Times New Roman" w:eastAsia="Times New Roman" w:hAnsi="Times New Roman" w:cs="Times New Roman"/>
                <w:color w:val="000000"/>
                <w:sz w:val="24"/>
                <w:szCs w:val="20"/>
                <w:lang w:eastAsia="ru-RU"/>
              </w:rPr>
              <w:t xml:space="preserve">пользоваться средствами профилактики перенапряжения, характерными для данной </w:t>
            </w:r>
            <w:r w:rsidRPr="00CC3FE1">
              <w:rPr>
                <w:rFonts w:ascii="Times New Roman" w:eastAsia="Times New Roman" w:hAnsi="Times New Roman" w:cs="Times New Roman"/>
                <w:b/>
                <w:color w:val="000000"/>
                <w:sz w:val="24"/>
                <w:szCs w:val="20"/>
                <w:u w:val="single"/>
                <w:lang w:eastAsia="ru-RU"/>
              </w:rPr>
              <w:t xml:space="preserve"> </w:t>
            </w:r>
            <w:r w:rsidRPr="00CC3FE1">
              <w:rPr>
                <w:rFonts w:ascii="Times New Roman" w:eastAsia="Times New Roman" w:hAnsi="Times New Roman" w:cs="Times New Roman"/>
                <w:color w:val="000000"/>
                <w:sz w:val="24"/>
                <w:szCs w:val="20"/>
                <w:lang w:eastAsia="ru-RU"/>
              </w:rPr>
              <w:t xml:space="preserve"> специальности</w:t>
            </w:r>
          </w:p>
        </w:tc>
      </w:tr>
      <w:tr w:rsidR="00CC3FE1" w:rsidRPr="00CC3FE1" w:rsidTr="00CC3FE1">
        <w:trPr>
          <w:trHeight w:val="20"/>
        </w:trPr>
        <w:tc>
          <w:tcPr>
            <w:tcW w:w="959"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Verdana" w:eastAsia="Times New Roman" w:hAnsi="Verdana" w:cs="Times New Roman"/>
                <w:color w:val="000000"/>
                <w:szCs w:val="20"/>
                <w:lang w:eastAsia="ru-RU"/>
              </w:rPr>
            </w:pPr>
          </w:p>
        </w:tc>
        <w:tc>
          <w:tcPr>
            <w:tcW w:w="2551"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Verdana" w:eastAsia="Times New Roman" w:hAnsi="Verdana" w:cs="Times New Roman"/>
                <w:color w:val="00000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both"/>
              <w:rPr>
                <w:rFonts w:ascii="Times New Roman" w:eastAsia="Times New Roman" w:hAnsi="Times New Roman" w:cs="Times New Roman"/>
                <w:color w:val="000000"/>
                <w:sz w:val="24"/>
                <w:szCs w:val="20"/>
                <w:lang w:eastAsia="ru-RU"/>
              </w:rPr>
            </w:pPr>
          </w:p>
        </w:tc>
        <w:tc>
          <w:tcPr>
            <w:tcW w:w="456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both"/>
              <w:rPr>
                <w:rFonts w:ascii="Times New Roman" w:eastAsia="Times New Roman" w:hAnsi="Times New Roman" w:cs="Times New Roman"/>
                <w:b/>
                <w:color w:val="000000"/>
                <w:sz w:val="24"/>
                <w:szCs w:val="20"/>
                <w:lang w:eastAsia="ru-RU"/>
              </w:rPr>
            </w:pPr>
            <w:r w:rsidRPr="00CC3FE1">
              <w:rPr>
                <w:rFonts w:ascii="Times New Roman" w:eastAsia="Times New Roman" w:hAnsi="Times New Roman" w:cs="Times New Roman"/>
                <w:b/>
                <w:color w:val="000000"/>
                <w:sz w:val="24"/>
                <w:szCs w:val="20"/>
                <w:lang w:eastAsia="ru-RU"/>
              </w:rPr>
              <w:t>Знания:</w:t>
            </w:r>
          </w:p>
        </w:tc>
      </w:tr>
      <w:tr w:rsidR="00CC3FE1" w:rsidRPr="00CC3FE1" w:rsidTr="00CC3FE1">
        <w:trPr>
          <w:trHeight w:val="20"/>
        </w:trPr>
        <w:tc>
          <w:tcPr>
            <w:tcW w:w="959"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Verdana" w:eastAsia="Times New Roman" w:hAnsi="Verdana" w:cs="Times New Roman"/>
                <w:color w:val="000000"/>
                <w:szCs w:val="20"/>
                <w:lang w:eastAsia="ru-RU"/>
              </w:rPr>
            </w:pPr>
          </w:p>
        </w:tc>
        <w:tc>
          <w:tcPr>
            <w:tcW w:w="2551"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Verdana" w:eastAsia="Times New Roman" w:hAnsi="Verdana" w:cs="Times New Roman"/>
                <w:color w:val="00000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Зо 08.01</w:t>
            </w:r>
          </w:p>
        </w:tc>
        <w:tc>
          <w:tcPr>
            <w:tcW w:w="456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both"/>
              <w:rPr>
                <w:rFonts w:ascii="Times New Roman" w:eastAsia="Times New Roman" w:hAnsi="Times New Roman" w:cs="Times New Roman"/>
                <w:b/>
                <w:color w:val="000000"/>
                <w:sz w:val="24"/>
                <w:szCs w:val="20"/>
                <w:lang w:eastAsia="ru-RU"/>
              </w:rPr>
            </w:pPr>
            <w:r w:rsidRPr="00CC3FE1">
              <w:rPr>
                <w:rFonts w:ascii="Times New Roman" w:eastAsia="Times New Roman" w:hAnsi="Times New Roman" w:cs="Times New Roman"/>
                <w:color w:val="000000"/>
                <w:sz w:val="24"/>
                <w:szCs w:val="20"/>
                <w:lang w:eastAsia="ru-RU"/>
              </w:rPr>
              <w:t>роль физической культуры в общекультурном, профессиональном и социальном развитии человека</w:t>
            </w:r>
          </w:p>
        </w:tc>
      </w:tr>
      <w:tr w:rsidR="00CC3FE1" w:rsidRPr="00CC3FE1" w:rsidTr="00CC3FE1">
        <w:trPr>
          <w:trHeight w:val="20"/>
        </w:trPr>
        <w:tc>
          <w:tcPr>
            <w:tcW w:w="959"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Verdana" w:eastAsia="Times New Roman" w:hAnsi="Verdana" w:cs="Times New Roman"/>
                <w:color w:val="000000"/>
                <w:szCs w:val="20"/>
                <w:lang w:eastAsia="ru-RU"/>
              </w:rPr>
            </w:pPr>
          </w:p>
        </w:tc>
        <w:tc>
          <w:tcPr>
            <w:tcW w:w="2551"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Verdana" w:eastAsia="Times New Roman" w:hAnsi="Verdana" w:cs="Times New Roman"/>
                <w:color w:val="00000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Зо 08.02</w:t>
            </w:r>
          </w:p>
        </w:tc>
        <w:tc>
          <w:tcPr>
            <w:tcW w:w="456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основы здорового образа жизни</w:t>
            </w:r>
          </w:p>
        </w:tc>
      </w:tr>
      <w:tr w:rsidR="00CC3FE1" w:rsidRPr="00CC3FE1" w:rsidTr="00CC3FE1">
        <w:trPr>
          <w:trHeight w:val="20"/>
        </w:trPr>
        <w:tc>
          <w:tcPr>
            <w:tcW w:w="959"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Verdana" w:eastAsia="Times New Roman" w:hAnsi="Verdana" w:cs="Times New Roman"/>
                <w:color w:val="000000"/>
                <w:szCs w:val="20"/>
                <w:lang w:eastAsia="ru-RU"/>
              </w:rPr>
            </w:pPr>
          </w:p>
        </w:tc>
        <w:tc>
          <w:tcPr>
            <w:tcW w:w="2551"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Verdana" w:eastAsia="Times New Roman" w:hAnsi="Verdana" w:cs="Times New Roman"/>
                <w:color w:val="00000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Зо 08.03</w:t>
            </w:r>
          </w:p>
        </w:tc>
        <w:tc>
          <w:tcPr>
            <w:tcW w:w="456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условия профессиональной деятельности и зоны риска физического здоровья для специальности</w:t>
            </w:r>
          </w:p>
        </w:tc>
      </w:tr>
      <w:tr w:rsidR="00CC3FE1" w:rsidRPr="00CC3FE1" w:rsidTr="00CC3FE1">
        <w:trPr>
          <w:trHeight w:val="20"/>
        </w:trPr>
        <w:tc>
          <w:tcPr>
            <w:tcW w:w="959"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Verdana" w:eastAsia="Times New Roman" w:hAnsi="Verdana" w:cs="Times New Roman"/>
                <w:color w:val="000000"/>
                <w:szCs w:val="20"/>
                <w:lang w:eastAsia="ru-RU"/>
              </w:rPr>
            </w:pPr>
          </w:p>
        </w:tc>
        <w:tc>
          <w:tcPr>
            <w:tcW w:w="2551"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Verdana" w:eastAsia="Times New Roman" w:hAnsi="Verdana" w:cs="Times New Roman"/>
                <w:color w:val="00000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Зо 08.04</w:t>
            </w:r>
          </w:p>
        </w:tc>
        <w:tc>
          <w:tcPr>
            <w:tcW w:w="456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both"/>
              <w:rPr>
                <w:rFonts w:ascii="Times New Roman" w:eastAsia="Times New Roman" w:hAnsi="Times New Roman" w:cs="Times New Roman"/>
                <w:b/>
                <w:color w:val="000000"/>
                <w:sz w:val="24"/>
                <w:szCs w:val="20"/>
                <w:lang w:eastAsia="ru-RU"/>
              </w:rPr>
            </w:pPr>
            <w:r w:rsidRPr="00CC3FE1">
              <w:rPr>
                <w:rFonts w:ascii="Times New Roman" w:eastAsia="Times New Roman" w:hAnsi="Times New Roman" w:cs="Times New Roman"/>
                <w:color w:val="000000"/>
                <w:sz w:val="24"/>
                <w:szCs w:val="20"/>
                <w:lang w:eastAsia="ru-RU"/>
              </w:rPr>
              <w:t>средства профилактики перенапряжения</w:t>
            </w:r>
          </w:p>
        </w:tc>
      </w:tr>
      <w:tr w:rsidR="00CC3FE1" w:rsidRPr="00CC3FE1" w:rsidTr="00CC3FE1">
        <w:trPr>
          <w:trHeight w:val="20"/>
        </w:trPr>
        <w:tc>
          <w:tcPr>
            <w:tcW w:w="959" w:type="dxa"/>
            <w:vMerge w:val="restar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ОК 09</w:t>
            </w:r>
          </w:p>
        </w:tc>
        <w:tc>
          <w:tcPr>
            <w:tcW w:w="2551" w:type="dxa"/>
            <w:vMerge w:val="restar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 xml:space="preserve">Пользоваться профессиональной документацией </w:t>
            </w:r>
          </w:p>
          <w:p w:rsidR="00CC3FE1" w:rsidRPr="00CC3FE1" w:rsidRDefault="00CC3FE1" w:rsidP="00CC3FE1">
            <w:pPr>
              <w:spacing w:after="0" w:line="240" w:lineRule="auto"/>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lastRenderedPageBreak/>
              <w:t>на государственном и иностранном языках</w:t>
            </w:r>
          </w:p>
          <w:p w:rsidR="00CC3FE1" w:rsidRPr="00CC3FE1" w:rsidRDefault="00CC3FE1" w:rsidP="00CC3FE1">
            <w:pPr>
              <w:spacing w:after="0" w:line="240" w:lineRule="auto"/>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(п. 5.1 в ред. Приказа Минпросвещения России от 01.09.2022 № 796)</w:t>
            </w:r>
          </w:p>
          <w:p w:rsidR="00CC3FE1" w:rsidRPr="00CC3FE1" w:rsidRDefault="00CC3FE1" w:rsidP="00CC3FE1">
            <w:pPr>
              <w:spacing w:after="0" w:line="240" w:lineRule="auto"/>
              <w:rPr>
                <w:rFonts w:ascii="Times New Roman" w:eastAsia="Times New Roman" w:hAnsi="Times New Roman" w:cs="Times New Roman"/>
                <w:color w:val="000000"/>
                <w:sz w:val="24"/>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both"/>
              <w:rPr>
                <w:rFonts w:ascii="Times New Roman" w:eastAsia="Times New Roman" w:hAnsi="Times New Roman" w:cs="Times New Roman"/>
                <w:color w:val="000000"/>
                <w:sz w:val="24"/>
                <w:szCs w:val="20"/>
                <w:lang w:eastAsia="ru-RU"/>
              </w:rPr>
            </w:pPr>
          </w:p>
        </w:tc>
        <w:tc>
          <w:tcPr>
            <w:tcW w:w="456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b/>
                <w:color w:val="000000"/>
                <w:sz w:val="24"/>
                <w:szCs w:val="20"/>
                <w:lang w:eastAsia="ru-RU"/>
              </w:rPr>
              <w:t>Умения:</w:t>
            </w:r>
          </w:p>
        </w:tc>
      </w:tr>
      <w:tr w:rsidR="00CC3FE1" w:rsidRPr="00CC3FE1" w:rsidTr="00CC3FE1">
        <w:trPr>
          <w:trHeight w:val="20"/>
        </w:trPr>
        <w:tc>
          <w:tcPr>
            <w:tcW w:w="959"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Verdana" w:eastAsia="Times New Roman" w:hAnsi="Verdana" w:cs="Times New Roman"/>
                <w:color w:val="000000"/>
                <w:szCs w:val="20"/>
                <w:lang w:eastAsia="ru-RU"/>
              </w:rPr>
            </w:pPr>
          </w:p>
        </w:tc>
        <w:tc>
          <w:tcPr>
            <w:tcW w:w="2551"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Verdana" w:eastAsia="Times New Roman" w:hAnsi="Verdana" w:cs="Times New Roman"/>
                <w:color w:val="00000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Уо 09.01</w:t>
            </w:r>
          </w:p>
        </w:tc>
        <w:tc>
          <w:tcPr>
            <w:tcW w:w="456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both"/>
              <w:rPr>
                <w:rFonts w:ascii="Times New Roman" w:eastAsia="Times New Roman" w:hAnsi="Times New Roman" w:cs="Times New Roman"/>
                <w:b/>
                <w:color w:val="000000"/>
                <w:sz w:val="24"/>
                <w:szCs w:val="20"/>
                <w:lang w:eastAsia="ru-RU"/>
              </w:rPr>
            </w:pPr>
            <w:r w:rsidRPr="00CC3FE1">
              <w:rPr>
                <w:rFonts w:ascii="Times New Roman" w:eastAsia="Times New Roman" w:hAnsi="Times New Roman" w:cs="Times New Roman"/>
                <w:color w:val="000000"/>
                <w:sz w:val="24"/>
                <w:szCs w:val="20"/>
                <w:lang w:eastAsia="ru-RU"/>
              </w:rPr>
              <w:t xml:space="preserve">понимать общий смысл четко произнесенных высказываний на </w:t>
            </w:r>
            <w:r w:rsidRPr="00CC3FE1">
              <w:rPr>
                <w:rFonts w:ascii="Times New Roman" w:eastAsia="Times New Roman" w:hAnsi="Times New Roman" w:cs="Times New Roman"/>
                <w:color w:val="000000"/>
                <w:sz w:val="24"/>
                <w:szCs w:val="20"/>
                <w:lang w:eastAsia="ru-RU"/>
              </w:rPr>
              <w:lastRenderedPageBreak/>
              <w:t>известные темы (профессиональные и бытовые), понимать тексты на базовые профессиональные темы</w:t>
            </w:r>
          </w:p>
        </w:tc>
      </w:tr>
      <w:tr w:rsidR="00CC3FE1" w:rsidRPr="00CC3FE1" w:rsidTr="00CC3FE1">
        <w:trPr>
          <w:trHeight w:val="20"/>
        </w:trPr>
        <w:tc>
          <w:tcPr>
            <w:tcW w:w="959"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Verdana" w:eastAsia="Times New Roman" w:hAnsi="Verdana" w:cs="Times New Roman"/>
                <w:color w:val="000000"/>
                <w:szCs w:val="20"/>
                <w:lang w:eastAsia="ru-RU"/>
              </w:rPr>
            </w:pPr>
          </w:p>
        </w:tc>
        <w:tc>
          <w:tcPr>
            <w:tcW w:w="2551"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Verdana" w:eastAsia="Times New Roman" w:hAnsi="Verdana" w:cs="Times New Roman"/>
                <w:color w:val="00000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Уо 09.02</w:t>
            </w:r>
          </w:p>
        </w:tc>
        <w:tc>
          <w:tcPr>
            <w:tcW w:w="456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both"/>
              <w:rPr>
                <w:rFonts w:ascii="Times New Roman" w:eastAsia="Times New Roman" w:hAnsi="Times New Roman" w:cs="Times New Roman"/>
                <w:b/>
                <w:color w:val="000000"/>
                <w:sz w:val="24"/>
                <w:szCs w:val="20"/>
                <w:lang w:eastAsia="ru-RU"/>
              </w:rPr>
            </w:pPr>
            <w:r w:rsidRPr="00CC3FE1">
              <w:rPr>
                <w:rFonts w:ascii="Times New Roman" w:eastAsia="Times New Roman" w:hAnsi="Times New Roman" w:cs="Times New Roman"/>
                <w:color w:val="000000"/>
                <w:sz w:val="24"/>
                <w:szCs w:val="20"/>
                <w:lang w:eastAsia="ru-RU"/>
              </w:rPr>
              <w:t>участвовать в диалогах на знакомые общие и профессиональные темы</w:t>
            </w:r>
          </w:p>
        </w:tc>
      </w:tr>
      <w:tr w:rsidR="00CC3FE1" w:rsidRPr="00CC3FE1" w:rsidTr="00CC3FE1">
        <w:trPr>
          <w:trHeight w:val="20"/>
        </w:trPr>
        <w:tc>
          <w:tcPr>
            <w:tcW w:w="959"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Verdana" w:eastAsia="Times New Roman" w:hAnsi="Verdana" w:cs="Times New Roman"/>
                <w:color w:val="000000"/>
                <w:szCs w:val="20"/>
                <w:lang w:eastAsia="ru-RU"/>
              </w:rPr>
            </w:pPr>
          </w:p>
        </w:tc>
        <w:tc>
          <w:tcPr>
            <w:tcW w:w="2551"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Verdana" w:eastAsia="Times New Roman" w:hAnsi="Verdana" w:cs="Times New Roman"/>
                <w:color w:val="00000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Уо 09.03</w:t>
            </w:r>
          </w:p>
        </w:tc>
        <w:tc>
          <w:tcPr>
            <w:tcW w:w="456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both"/>
              <w:rPr>
                <w:rFonts w:ascii="Times New Roman" w:eastAsia="Times New Roman" w:hAnsi="Times New Roman" w:cs="Times New Roman"/>
                <w:b/>
                <w:color w:val="000000"/>
                <w:sz w:val="24"/>
                <w:szCs w:val="20"/>
                <w:lang w:eastAsia="ru-RU"/>
              </w:rPr>
            </w:pPr>
            <w:r w:rsidRPr="00CC3FE1">
              <w:rPr>
                <w:rFonts w:ascii="Times New Roman" w:eastAsia="Times New Roman" w:hAnsi="Times New Roman" w:cs="Times New Roman"/>
                <w:color w:val="000000"/>
                <w:sz w:val="24"/>
                <w:szCs w:val="20"/>
                <w:lang w:eastAsia="ru-RU"/>
              </w:rPr>
              <w:t>строить простые высказывания о себе и о своей профессиональной деятельности</w:t>
            </w:r>
          </w:p>
        </w:tc>
      </w:tr>
      <w:tr w:rsidR="00CC3FE1" w:rsidRPr="00CC3FE1" w:rsidTr="00CC3FE1">
        <w:trPr>
          <w:trHeight w:val="20"/>
        </w:trPr>
        <w:tc>
          <w:tcPr>
            <w:tcW w:w="959"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Verdana" w:eastAsia="Times New Roman" w:hAnsi="Verdana" w:cs="Times New Roman"/>
                <w:color w:val="000000"/>
                <w:szCs w:val="20"/>
                <w:lang w:eastAsia="ru-RU"/>
              </w:rPr>
            </w:pPr>
          </w:p>
        </w:tc>
        <w:tc>
          <w:tcPr>
            <w:tcW w:w="2551"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Verdana" w:eastAsia="Times New Roman" w:hAnsi="Verdana" w:cs="Times New Roman"/>
                <w:color w:val="00000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Уо 09.04</w:t>
            </w:r>
          </w:p>
        </w:tc>
        <w:tc>
          <w:tcPr>
            <w:tcW w:w="456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both"/>
              <w:rPr>
                <w:rFonts w:ascii="Times New Roman" w:eastAsia="Times New Roman" w:hAnsi="Times New Roman" w:cs="Times New Roman"/>
                <w:b/>
                <w:color w:val="000000"/>
                <w:sz w:val="24"/>
                <w:szCs w:val="20"/>
                <w:lang w:eastAsia="ru-RU"/>
              </w:rPr>
            </w:pPr>
            <w:r w:rsidRPr="00CC3FE1">
              <w:rPr>
                <w:rFonts w:ascii="Times New Roman" w:eastAsia="Times New Roman" w:hAnsi="Times New Roman" w:cs="Times New Roman"/>
                <w:color w:val="000000"/>
                <w:sz w:val="24"/>
                <w:szCs w:val="20"/>
                <w:lang w:eastAsia="ru-RU"/>
              </w:rPr>
              <w:t>кратко обосновывать и объяснять свои действия (текущие и планируемые)</w:t>
            </w:r>
          </w:p>
        </w:tc>
      </w:tr>
      <w:tr w:rsidR="00CC3FE1" w:rsidRPr="00CC3FE1" w:rsidTr="00CC3FE1">
        <w:trPr>
          <w:trHeight w:val="20"/>
        </w:trPr>
        <w:tc>
          <w:tcPr>
            <w:tcW w:w="959"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Verdana" w:eastAsia="Times New Roman" w:hAnsi="Verdana" w:cs="Times New Roman"/>
                <w:color w:val="000000"/>
                <w:szCs w:val="20"/>
                <w:lang w:eastAsia="ru-RU"/>
              </w:rPr>
            </w:pPr>
          </w:p>
        </w:tc>
        <w:tc>
          <w:tcPr>
            <w:tcW w:w="2551"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Verdana" w:eastAsia="Times New Roman" w:hAnsi="Verdana" w:cs="Times New Roman"/>
                <w:color w:val="00000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Уо 09.05</w:t>
            </w:r>
          </w:p>
        </w:tc>
        <w:tc>
          <w:tcPr>
            <w:tcW w:w="456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both"/>
              <w:rPr>
                <w:rFonts w:ascii="Times New Roman" w:eastAsia="Times New Roman" w:hAnsi="Times New Roman" w:cs="Times New Roman"/>
                <w:b/>
                <w:color w:val="000000"/>
                <w:sz w:val="24"/>
                <w:szCs w:val="20"/>
                <w:lang w:eastAsia="ru-RU"/>
              </w:rPr>
            </w:pPr>
            <w:r w:rsidRPr="00CC3FE1">
              <w:rPr>
                <w:rFonts w:ascii="Times New Roman" w:eastAsia="Times New Roman" w:hAnsi="Times New Roman" w:cs="Times New Roman"/>
                <w:color w:val="000000"/>
                <w:sz w:val="24"/>
                <w:szCs w:val="20"/>
                <w:lang w:eastAsia="ru-RU"/>
              </w:rPr>
              <w:t>писать простые связные сообщения на знакомые или интересующие профессиональные темы</w:t>
            </w:r>
          </w:p>
        </w:tc>
      </w:tr>
      <w:tr w:rsidR="00CC3FE1" w:rsidRPr="00CC3FE1" w:rsidTr="00CC3FE1">
        <w:trPr>
          <w:trHeight w:val="20"/>
        </w:trPr>
        <w:tc>
          <w:tcPr>
            <w:tcW w:w="959"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Verdana" w:eastAsia="Times New Roman" w:hAnsi="Verdana" w:cs="Times New Roman"/>
                <w:color w:val="000000"/>
                <w:szCs w:val="20"/>
                <w:lang w:eastAsia="ru-RU"/>
              </w:rPr>
            </w:pPr>
          </w:p>
        </w:tc>
        <w:tc>
          <w:tcPr>
            <w:tcW w:w="2551"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Verdana" w:eastAsia="Times New Roman" w:hAnsi="Verdana" w:cs="Times New Roman"/>
                <w:color w:val="00000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both"/>
              <w:rPr>
                <w:rFonts w:ascii="Times New Roman" w:eastAsia="Times New Roman" w:hAnsi="Times New Roman" w:cs="Times New Roman"/>
                <w:color w:val="000000"/>
                <w:sz w:val="24"/>
                <w:szCs w:val="20"/>
                <w:lang w:eastAsia="ru-RU"/>
              </w:rPr>
            </w:pPr>
          </w:p>
        </w:tc>
        <w:tc>
          <w:tcPr>
            <w:tcW w:w="456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both"/>
              <w:rPr>
                <w:rFonts w:ascii="Times New Roman" w:eastAsia="Times New Roman" w:hAnsi="Times New Roman" w:cs="Times New Roman"/>
                <w:b/>
                <w:color w:val="000000"/>
                <w:sz w:val="24"/>
                <w:szCs w:val="20"/>
                <w:lang w:eastAsia="ru-RU"/>
              </w:rPr>
            </w:pPr>
            <w:r w:rsidRPr="00CC3FE1">
              <w:rPr>
                <w:rFonts w:ascii="Times New Roman" w:eastAsia="Times New Roman" w:hAnsi="Times New Roman" w:cs="Times New Roman"/>
                <w:b/>
                <w:color w:val="000000"/>
                <w:sz w:val="24"/>
                <w:szCs w:val="20"/>
                <w:lang w:eastAsia="ru-RU"/>
              </w:rPr>
              <w:t>Знания:</w:t>
            </w:r>
          </w:p>
        </w:tc>
      </w:tr>
      <w:tr w:rsidR="00CC3FE1" w:rsidRPr="00CC3FE1" w:rsidTr="00CC3FE1">
        <w:trPr>
          <w:trHeight w:val="20"/>
        </w:trPr>
        <w:tc>
          <w:tcPr>
            <w:tcW w:w="959"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Verdana" w:eastAsia="Times New Roman" w:hAnsi="Verdana" w:cs="Times New Roman"/>
                <w:color w:val="000000"/>
                <w:szCs w:val="20"/>
                <w:lang w:eastAsia="ru-RU"/>
              </w:rPr>
            </w:pPr>
          </w:p>
        </w:tc>
        <w:tc>
          <w:tcPr>
            <w:tcW w:w="2551"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Verdana" w:eastAsia="Times New Roman" w:hAnsi="Verdana" w:cs="Times New Roman"/>
                <w:color w:val="00000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Зо 09.01</w:t>
            </w:r>
          </w:p>
        </w:tc>
        <w:tc>
          <w:tcPr>
            <w:tcW w:w="456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both"/>
              <w:rPr>
                <w:rFonts w:ascii="Times New Roman" w:eastAsia="Times New Roman" w:hAnsi="Times New Roman" w:cs="Times New Roman"/>
                <w:b/>
                <w:color w:val="000000"/>
                <w:sz w:val="24"/>
                <w:szCs w:val="20"/>
                <w:lang w:eastAsia="ru-RU"/>
              </w:rPr>
            </w:pPr>
            <w:r w:rsidRPr="00CC3FE1">
              <w:rPr>
                <w:rFonts w:ascii="Times New Roman" w:eastAsia="Times New Roman" w:hAnsi="Times New Roman" w:cs="Times New Roman"/>
                <w:color w:val="000000"/>
                <w:sz w:val="24"/>
                <w:szCs w:val="20"/>
                <w:lang w:eastAsia="ru-RU"/>
              </w:rPr>
              <w:t>правила построения простых и сложных предложений на профессиональные темы</w:t>
            </w:r>
          </w:p>
        </w:tc>
      </w:tr>
      <w:tr w:rsidR="00CC3FE1" w:rsidRPr="00CC3FE1" w:rsidTr="00CC3FE1">
        <w:trPr>
          <w:trHeight w:val="20"/>
        </w:trPr>
        <w:tc>
          <w:tcPr>
            <w:tcW w:w="959"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Verdana" w:eastAsia="Times New Roman" w:hAnsi="Verdana" w:cs="Times New Roman"/>
                <w:color w:val="000000"/>
                <w:szCs w:val="20"/>
                <w:lang w:eastAsia="ru-RU"/>
              </w:rPr>
            </w:pPr>
          </w:p>
        </w:tc>
        <w:tc>
          <w:tcPr>
            <w:tcW w:w="2551"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Verdana" w:eastAsia="Times New Roman" w:hAnsi="Verdana" w:cs="Times New Roman"/>
                <w:color w:val="00000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Зо 09.02</w:t>
            </w:r>
          </w:p>
        </w:tc>
        <w:tc>
          <w:tcPr>
            <w:tcW w:w="456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both"/>
              <w:rPr>
                <w:rFonts w:ascii="Times New Roman" w:eastAsia="Times New Roman" w:hAnsi="Times New Roman" w:cs="Times New Roman"/>
                <w:b/>
                <w:color w:val="000000"/>
                <w:sz w:val="24"/>
                <w:szCs w:val="20"/>
                <w:lang w:eastAsia="ru-RU"/>
              </w:rPr>
            </w:pPr>
            <w:r w:rsidRPr="00CC3FE1">
              <w:rPr>
                <w:rFonts w:ascii="Times New Roman" w:eastAsia="Times New Roman" w:hAnsi="Times New Roman" w:cs="Times New Roman"/>
                <w:color w:val="000000"/>
                <w:sz w:val="24"/>
                <w:szCs w:val="20"/>
                <w:lang w:eastAsia="ru-RU"/>
              </w:rPr>
              <w:t>основные общеупотребительные глаголы (бытовая и профессиональная лексика)</w:t>
            </w:r>
          </w:p>
        </w:tc>
      </w:tr>
      <w:tr w:rsidR="00CC3FE1" w:rsidRPr="00CC3FE1" w:rsidTr="00CC3FE1">
        <w:trPr>
          <w:trHeight w:val="20"/>
        </w:trPr>
        <w:tc>
          <w:tcPr>
            <w:tcW w:w="959"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Verdana" w:eastAsia="Times New Roman" w:hAnsi="Verdana" w:cs="Times New Roman"/>
                <w:color w:val="000000"/>
                <w:szCs w:val="20"/>
                <w:lang w:eastAsia="ru-RU"/>
              </w:rPr>
            </w:pPr>
          </w:p>
        </w:tc>
        <w:tc>
          <w:tcPr>
            <w:tcW w:w="2551"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Verdana" w:eastAsia="Times New Roman" w:hAnsi="Verdana" w:cs="Times New Roman"/>
                <w:color w:val="00000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Зо 09.03</w:t>
            </w:r>
          </w:p>
        </w:tc>
        <w:tc>
          <w:tcPr>
            <w:tcW w:w="456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both"/>
              <w:rPr>
                <w:rFonts w:ascii="Times New Roman" w:eastAsia="Times New Roman" w:hAnsi="Times New Roman" w:cs="Times New Roman"/>
                <w:b/>
                <w:color w:val="000000"/>
                <w:sz w:val="24"/>
                <w:szCs w:val="20"/>
                <w:lang w:eastAsia="ru-RU"/>
              </w:rPr>
            </w:pPr>
            <w:r w:rsidRPr="00CC3FE1">
              <w:rPr>
                <w:rFonts w:ascii="Times New Roman" w:eastAsia="Times New Roman" w:hAnsi="Times New Roman" w:cs="Times New Roman"/>
                <w:color w:val="000000"/>
                <w:sz w:val="24"/>
                <w:szCs w:val="20"/>
                <w:lang w:eastAsia="ru-RU"/>
              </w:rPr>
              <w:t>лексический минимум, относящийся к описанию предметов, средств и процессов профессиональной деятельности</w:t>
            </w:r>
          </w:p>
        </w:tc>
      </w:tr>
      <w:tr w:rsidR="00CC3FE1" w:rsidRPr="00CC3FE1" w:rsidTr="00CC3FE1">
        <w:trPr>
          <w:trHeight w:val="20"/>
        </w:trPr>
        <w:tc>
          <w:tcPr>
            <w:tcW w:w="959"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Verdana" w:eastAsia="Times New Roman" w:hAnsi="Verdana" w:cs="Times New Roman"/>
                <w:color w:val="000000"/>
                <w:szCs w:val="20"/>
                <w:lang w:eastAsia="ru-RU"/>
              </w:rPr>
            </w:pPr>
          </w:p>
        </w:tc>
        <w:tc>
          <w:tcPr>
            <w:tcW w:w="2551"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Verdana" w:eastAsia="Times New Roman" w:hAnsi="Verdana" w:cs="Times New Roman"/>
                <w:color w:val="00000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Зо 09.04</w:t>
            </w:r>
          </w:p>
        </w:tc>
        <w:tc>
          <w:tcPr>
            <w:tcW w:w="456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both"/>
              <w:rPr>
                <w:rFonts w:ascii="Times New Roman" w:eastAsia="Times New Roman" w:hAnsi="Times New Roman" w:cs="Times New Roman"/>
                <w:b/>
                <w:color w:val="000000"/>
                <w:sz w:val="24"/>
                <w:szCs w:val="20"/>
                <w:lang w:eastAsia="ru-RU"/>
              </w:rPr>
            </w:pPr>
            <w:r w:rsidRPr="00CC3FE1">
              <w:rPr>
                <w:rFonts w:ascii="Times New Roman" w:eastAsia="Times New Roman" w:hAnsi="Times New Roman" w:cs="Times New Roman"/>
                <w:color w:val="000000"/>
                <w:sz w:val="24"/>
                <w:szCs w:val="20"/>
                <w:lang w:eastAsia="ru-RU"/>
              </w:rPr>
              <w:t>особенности произношения</w:t>
            </w:r>
          </w:p>
        </w:tc>
      </w:tr>
      <w:tr w:rsidR="00CC3FE1" w:rsidRPr="00CC3FE1" w:rsidTr="00CC3FE1">
        <w:trPr>
          <w:trHeight w:val="20"/>
        </w:trPr>
        <w:tc>
          <w:tcPr>
            <w:tcW w:w="959"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Verdana" w:eastAsia="Times New Roman" w:hAnsi="Verdana" w:cs="Times New Roman"/>
                <w:color w:val="000000"/>
                <w:szCs w:val="20"/>
                <w:lang w:eastAsia="ru-RU"/>
              </w:rPr>
            </w:pPr>
          </w:p>
        </w:tc>
        <w:tc>
          <w:tcPr>
            <w:tcW w:w="2551"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Verdana" w:eastAsia="Times New Roman" w:hAnsi="Verdana" w:cs="Times New Roman"/>
                <w:color w:val="00000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Зо 09.05</w:t>
            </w:r>
          </w:p>
        </w:tc>
        <w:tc>
          <w:tcPr>
            <w:tcW w:w="456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правила чтения текстов профессиональной направленности</w:t>
            </w:r>
          </w:p>
        </w:tc>
      </w:tr>
    </w:tbl>
    <w:p w:rsidR="00CC3FE1" w:rsidRPr="00CC3FE1" w:rsidRDefault="00CC3FE1" w:rsidP="00CC3FE1">
      <w:pPr>
        <w:spacing w:after="0" w:line="276" w:lineRule="auto"/>
        <w:rPr>
          <w:rFonts w:ascii="Times New Roman" w:eastAsia="Times New Roman" w:hAnsi="Times New Roman" w:cs="Times New Roman"/>
          <w:color w:val="000000"/>
          <w:sz w:val="24"/>
          <w:szCs w:val="20"/>
          <w:lang w:eastAsia="ru-RU"/>
        </w:rPr>
      </w:pPr>
    </w:p>
    <w:p w:rsidR="00CC3FE1" w:rsidRPr="00CC3FE1" w:rsidRDefault="00CC3FE1" w:rsidP="00CC3FE1">
      <w:pPr>
        <w:spacing w:after="60" w:line="276" w:lineRule="auto"/>
        <w:ind w:firstLine="709"/>
        <w:outlineLvl w:val="1"/>
        <w:rPr>
          <w:rFonts w:ascii="Times New Roman" w:eastAsia="Segoe UI" w:hAnsi="Times New Roman" w:cs="Times New Roman"/>
          <w:sz w:val="24"/>
          <w:szCs w:val="24"/>
          <w:lang w:eastAsia="ru-RU"/>
        </w:rPr>
      </w:pPr>
      <w:bookmarkStart w:id="3" w:name="_Toc103593997"/>
      <w:r w:rsidRPr="00CC3FE1">
        <w:rPr>
          <w:rFonts w:ascii="Times New Roman" w:eastAsia="Segoe UI" w:hAnsi="Times New Roman" w:cs="Times New Roman"/>
          <w:sz w:val="24"/>
          <w:szCs w:val="24"/>
          <w:lang w:eastAsia="ru-RU"/>
        </w:rPr>
        <w:t>4.2. Профессиональные компетенции</w:t>
      </w:r>
      <w:bookmarkEnd w:id="3"/>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2410"/>
        <w:gridCol w:w="1134"/>
        <w:gridCol w:w="3544"/>
      </w:tblGrid>
      <w:tr w:rsidR="00CC3FE1" w:rsidRPr="00CC3FE1" w:rsidTr="00CC3FE1">
        <w:trPr>
          <w:trHeight w:val="20"/>
        </w:trPr>
        <w:tc>
          <w:tcPr>
            <w:tcW w:w="2552" w:type="dxa"/>
          </w:tcPr>
          <w:p w:rsidR="00CC3FE1" w:rsidRPr="00CC3FE1" w:rsidRDefault="00CC3FE1" w:rsidP="00CC3FE1">
            <w:pPr>
              <w:spacing w:after="0" w:line="240" w:lineRule="auto"/>
              <w:jc w:val="center"/>
              <w:rPr>
                <w:rFonts w:ascii="Times New Roman" w:eastAsia="Times New Roman" w:hAnsi="Times New Roman" w:cs="Times New Roman"/>
                <w:b/>
                <w:bCs/>
                <w:color w:val="000000"/>
                <w:sz w:val="24"/>
                <w:szCs w:val="24"/>
                <w:lang w:eastAsia="ru-RU"/>
              </w:rPr>
            </w:pPr>
            <w:r w:rsidRPr="00CC3FE1">
              <w:rPr>
                <w:rFonts w:ascii="Times New Roman" w:eastAsia="Times New Roman" w:hAnsi="Times New Roman" w:cs="Times New Roman"/>
                <w:b/>
                <w:bCs/>
                <w:color w:val="000000"/>
                <w:sz w:val="24"/>
                <w:szCs w:val="24"/>
                <w:lang w:eastAsia="ru-RU"/>
              </w:rPr>
              <w:t>Виды деятельности</w:t>
            </w:r>
            <w:r w:rsidRPr="00CC3FE1">
              <w:rPr>
                <w:rFonts w:ascii="Times New Roman" w:eastAsia="Times New Roman" w:hAnsi="Times New Roman" w:cs="Times New Roman"/>
                <w:b/>
                <w:bCs/>
                <w:color w:val="000000"/>
                <w:sz w:val="24"/>
                <w:szCs w:val="24"/>
                <w:vertAlign w:val="superscript"/>
                <w:lang w:eastAsia="ru-RU"/>
              </w:rPr>
              <w:footnoteReference w:id="6"/>
            </w:r>
          </w:p>
        </w:tc>
        <w:tc>
          <w:tcPr>
            <w:tcW w:w="2410" w:type="dxa"/>
          </w:tcPr>
          <w:p w:rsidR="00CC3FE1" w:rsidRPr="00CC3FE1" w:rsidRDefault="00CC3FE1" w:rsidP="00CC3FE1">
            <w:pPr>
              <w:spacing w:after="0" w:line="240" w:lineRule="auto"/>
              <w:jc w:val="center"/>
              <w:rPr>
                <w:rFonts w:ascii="Times New Roman" w:eastAsia="Times New Roman" w:hAnsi="Times New Roman" w:cs="Times New Roman"/>
                <w:b/>
                <w:bCs/>
                <w:color w:val="000000"/>
                <w:sz w:val="24"/>
                <w:szCs w:val="24"/>
                <w:lang w:eastAsia="ru-RU"/>
              </w:rPr>
            </w:pPr>
            <w:r w:rsidRPr="00CC3FE1">
              <w:rPr>
                <w:rFonts w:ascii="Times New Roman" w:eastAsia="Times New Roman" w:hAnsi="Times New Roman" w:cs="Times New Roman"/>
                <w:b/>
                <w:bCs/>
                <w:color w:val="000000"/>
                <w:sz w:val="24"/>
                <w:szCs w:val="24"/>
                <w:lang w:eastAsia="ru-RU"/>
              </w:rPr>
              <w:t>Код и наименование</w:t>
            </w:r>
          </w:p>
          <w:p w:rsidR="00CC3FE1" w:rsidRPr="00CC3FE1" w:rsidRDefault="00CC3FE1" w:rsidP="00CC3FE1">
            <w:pPr>
              <w:spacing w:after="0" w:line="240" w:lineRule="auto"/>
              <w:jc w:val="center"/>
              <w:rPr>
                <w:rFonts w:ascii="Times New Roman" w:eastAsia="Times New Roman" w:hAnsi="Times New Roman" w:cs="Times New Roman"/>
                <w:b/>
                <w:bCs/>
                <w:color w:val="000000"/>
                <w:sz w:val="24"/>
                <w:szCs w:val="24"/>
                <w:lang w:eastAsia="ru-RU"/>
              </w:rPr>
            </w:pPr>
            <w:r w:rsidRPr="00CC3FE1">
              <w:rPr>
                <w:rFonts w:ascii="Times New Roman" w:eastAsia="Times New Roman" w:hAnsi="Times New Roman" w:cs="Times New Roman"/>
                <w:b/>
                <w:bCs/>
                <w:color w:val="000000"/>
                <w:sz w:val="24"/>
                <w:szCs w:val="24"/>
                <w:lang w:eastAsia="ru-RU"/>
              </w:rPr>
              <w:t>компетенции</w:t>
            </w:r>
            <w:r w:rsidRPr="00CC3FE1">
              <w:rPr>
                <w:rFonts w:ascii="Times New Roman" w:eastAsia="Times New Roman" w:hAnsi="Times New Roman" w:cs="Times New Roman"/>
                <w:b/>
                <w:bCs/>
                <w:color w:val="000000"/>
                <w:sz w:val="24"/>
                <w:szCs w:val="24"/>
                <w:vertAlign w:val="superscript"/>
                <w:lang w:eastAsia="ru-RU"/>
              </w:rPr>
              <w:footnoteReference w:id="7"/>
            </w:r>
          </w:p>
        </w:tc>
        <w:tc>
          <w:tcPr>
            <w:tcW w:w="1134" w:type="dxa"/>
          </w:tcPr>
          <w:p w:rsidR="00CC3FE1" w:rsidRPr="00CC3FE1" w:rsidRDefault="00CC3FE1" w:rsidP="00CC3FE1">
            <w:pPr>
              <w:spacing w:after="0" w:line="240" w:lineRule="auto"/>
              <w:jc w:val="center"/>
              <w:rPr>
                <w:rFonts w:ascii="Times New Roman" w:eastAsia="Times New Roman" w:hAnsi="Times New Roman" w:cs="Times New Roman"/>
                <w:b/>
                <w:bCs/>
                <w:color w:val="000000"/>
                <w:sz w:val="24"/>
                <w:szCs w:val="24"/>
                <w:lang w:eastAsia="ru-RU"/>
              </w:rPr>
            </w:pPr>
            <w:r w:rsidRPr="00CC3FE1">
              <w:rPr>
                <w:rFonts w:ascii="Times New Roman" w:eastAsia="Times New Roman" w:hAnsi="Times New Roman" w:cs="Times New Roman"/>
                <w:b/>
                <w:bCs/>
                <w:color w:val="000000"/>
                <w:sz w:val="24"/>
                <w:szCs w:val="24"/>
                <w:lang w:eastAsia="ru-RU"/>
              </w:rPr>
              <w:t>Код</w:t>
            </w:r>
            <w:r w:rsidRPr="00CC3FE1">
              <w:rPr>
                <w:rFonts w:ascii="Times New Roman" w:eastAsia="Times New Roman" w:hAnsi="Times New Roman" w:cs="Times New Roman"/>
                <w:b/>
                <w:bCs/>
                <w:color w:val="000000"/>
                <w:sz w:val="24"/>
                <w:szCs w:val="24"/>
                <w:vertAlign w:val="superscript"/>
                <w:lang w:eastAsia="ru-RU"/>
              </w:rPr>
              <w:footnoteReference w:id="8"/>
            </w:r>
          </w:p>
        </w:tc>
        <w:tc>
          <w:tcPr>
            <w:tcW w:w="3544" w:type="dxa"/>
          </w:tcPr>
          <w:p w:rsidR="00CC3FE1" w:rsidRPr="00CC3FE1" w:rsidRDefault="00CC3FE1" w:rsidP="00CC3FE1">
            <w:pPr>
              <w:spacing w:after="0" w:line="240" w:lineRule="auto"/>
              <w:jc w:val="center"/>
              <w:rPr>
                <w:rFonts w:ascii="Times New Roman" w:eastAsia="Times New Roman" w:hAnsi="Times New Roman" w:cs="Times New Roman"/>
                <w:b/>
                <w:bCs/>
                <w:color w:val="000000"/>
                <w:sz w:val="24"/>
                <w:szCs w:val="24"/>
                <w:lang w:eastAsia="ru-RU"/>
              </w:rPr>
            </w:pPr>
            <w:r w:rsidRPr="00CC3FE1">
              <w:rPr>
                <w:rFonts w:ascii="Times New Roman" w:eastAsia="Times New Roman" w:hAnsi="Times New Roman" w:cs="Times New Roman"/>
                <w:b/>
                <w:bCs/>
                <w:color w:val="000000"/>
                <w:sz w:val="24"/>
                <w:szCs w:val="24"/>
                <w:lang w:eastAsia="ru-RU"/>
              </w:rPr>
              <w:t>Показатели освоения компетенции</w:t>
            </w:r>
            <w:r w:rsidRPr="00CC3FE1">
              <w:rPr>
                <w:rFonts w:ascii="Times New Roman" w:eastAsia="Times New Roman" w:hAnsi="Times New Roman" w:cs="Times New Roman"/>
                <w:b/>
                <w:bCs/>
                <w:color w:val="000000"/>
                <w:sz w:val="24"/>
                <w:szCs w:val="24"/>
                <w:vertAlign w:val="superscript"/>
                <w:lang w:eastAsia="ru-RU"/>
              </w:rPr>
              <w:footnoteReference w:id="9"/>
            </w:r>
          </w:p>
        </w:tc>
      </w:tr>
      <w:tr w:rsidR="00CC3FE1" w:rsidRPr="00CC3FE1" w:rsidTr="00CC3FE1">
        <w:trPr>
          <w:trHeight w:val="20"/>
        </w:trPr>
        <w:tc>
          <w:tcPr>
            <w:tcW w:w="2552" w:type="dxa"/>
            <w:vMerge w:val="restart"/>
          </w:tcPr>
          <w:p w:rsidR="00CC3FE1" w:rsidRPr="00CC3FE1" w:rsidRDefault="00CC3FE1" w:rsidP="00CC3FE1">
            <w:pPr>
              <w:spacing w:after="0" w:line="240" w:lineRule="auto"/>
              <w:rPr>
                <w:rFonts w:ascii="Times New Roman" w:eastAsia="Times New Roman" w:hAnsi="Times New Roman" w:cs="Times New Roman"/>
                <w:color w:val="000000"/>
                <w:sz w:val="24"/>
                <w:szCs w:val="24"/>
                <w:highlight w:val="yellow"/>
                <w:lang w:eastAsia="ru-RU"/>
              </w:rPr>
            </w:pPr>
            <w:r w:rsidRPr="00CC3FE1">
              <w:rPr>
                <w:rFonts w:ascii="Times New Roman" w:eastAsia="Times New Roman" w:hAnsi="Times New Roman" w:cs="Times New Roman"/>
                <w:color w:val="000000"/>
                <w:sz w:val="24"/>
                <w:szCs w:val="24"/>
                <w:lang w:eastAsia="ru-RU"/>
              </w:rPr>
              <w:t>ВД.01Разработка технологических процессов изготовления деталей машин</w:t>
            </w:r>
          </w:p>
        </w:tc>
        <w:tc>
          <w:tcPr>
            <w:tcW w:w="2410" w:type="dxa"/>
            <w:vMerge w:val="restart"/>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ПК 1.1. Использовать конструкторскую и технологическую документацию при разработке технологических процессов изготовления деталей машин</w:t>
            </w:r>
          </w:p>
          <w:p w:rsidR="00CC3FE1" w:rsidRPr="00CC3FE1" w:rsidRDefault="00CC3FE1" w:rsidP="00CC3FE1">
            <w:pPr>
              <w:spacing w:after="0" w:line="240" w:lineRule="auto"/>
              <w:rPr>
                <w:rFonts w:ascii="Times New Roman" w:eastAsia="Times New Roman" w:hAnsi="Times New Roman" w:cs="Times New Roman"/>
                <w:color w:val="000000"/>
                <w:sz w:val="24"/>
                <w:szCs w:val="24"/>
                <w:highlight w:val="yellow"/>
                <w:lang w:eastAsia="ru-RU"/>
              </w:rPr>
            </w:pPr>
          </w:p>
        </w:tc>
        <w:tc>
          <w:tcPr>
            <w:tcW w:w="1134" w:type="dxa"/>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3544" w:type="dxa"/>
          </w:tcPr>
          <w:p w:rsidR="00CC3FE1" w:rsidRPr="00CC3FE1" w:rsidRDefault="00CC3FE1" w:rsidP="00CC3FE1">
            <w:pPr>
              <w:spacing w:after="0" w:line="240" w:lineRule="auto"/>
              <w:rPr>
                <w:rFonts w:ascii="Times New Roman" w:eastAsia="Times New Roman" w:hAnsi="Times New Roman" w:cs="Times New Roman"/>
                <w:b/>
                <w:bCs/>
                <w:color w:val="000000"/>
                <w:sz w:val="24"/>
                <w:szCs w:val="24"/>
                <w:lang w:eastAsia="ru-RU"/>
              </w:rPr>
            </w:pPr>
            <w:r w:rsidRPr="00CC3FE1">
              <w:rPr>
                <w:rFonts w:ascii="Times New Roman" w:eastAsia="Times New Roman" w:hAnsi="Times New Roman" w:cs="Times New Roman"/>
                <w:b/>
                <w:bCs/>
                <w:color w:val="000000"/>
                <w:sz w:val="24"/>
                <w:szCs w:val="24"/>
                <w:lang w:eastAsia="ru-RU"/>
              </w:rPr>
              <w:t>Практический опыт/навыки:</w:t>
            </w:r>
          </w:p>
        </w:tc>
      </w:tr>
      <w:tr w:rsidR="00CC3FE1" w:rsidRPr="00CC3FE1" w:rsidTr="00CC3FE1">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tcPr>
          <w:p w:rsidR="00CC3FE1" w:rsidRPr="00CC3FE1" w:rsidRDefault="00CC3FE1" w:rsidP="00CC3FE1">
            <w:pPr>
              <w:spacing w:after="0" w:line="240" w:lineRule="auto"/>
              <w:rPr>
                <w:rFonts w:ascii="Times New Roman" w:eastAsia="Times New Roman" w:hAnsi="Times New Roman" w:cs="Times New Roman"/>
                <w:color w:val="000000"/>
                <w:sz w:val="24"/>
                <w:szCs w:val="24"/>
                <w:highlight w:val="yellow"/>
                <w:lang w:eastAsia="ru-RU"/>
              </w:rPr>
            </w:pPr>
            <w:r w:rsidRPr="00CC3FE1">
              <w:rPr>
                <w:rFonts w:ascii="Times New Roman" w:eastAsia="Times New Roman" w:hAnsi="Times New Roman" w:cs="Times New Roman"/>
                <w:color w:val="000000"/>
                <w:sz w:val="24"/>
                <w:szCs w:val="24"/>
                <w:lang w:eastAsia="ru-RU"/>
              </w:rPr>
              <w:t>Н 1.1.01</w:t>
            </w:r>
          </w:p>
        </w:tc>
        <w:tc>
          <w:tcPr>
            <w:tcW w:w="3544" w:type="dxa"/>
          </w:tcPr>
          <w:p w:rsidR="00CC3FE1" w:rsidRPr="00CC3FE1" w:rsidRDefault="00CC3FE1" w:rsidP="00CC3FE1">
            <w:pPr>
              <w:spacing w:after="0" w:line="240" w:lineRule="auto"/>
              <w:rPr>
                <w:rFonts w:ascii="Times New Roman" w:eastAsia="Times New Roman" w:hAnsi="Times New Roman" w:cs="Times New Roman"/>
                <w:color w:val="000000"/>
                <w:sz w:val="24"/>
                <w:szCs w:val="24"/>
                <w:highlight w:val="yellow"/>
                <w:lang w:eastAsia="ru-RU"/>
              </w:rPr>
            </w:pPr>
            <w:r w:rsidRPr="00CC3FE1">
              <w:rPr>
                <w:rFonts w:ascii="Times New Roman" w:eastAsia="Times New Roman" w:hAnsi="Times New Roman" w:cs="Times New Roman"/>
                <w:color w:val="000000"/>
                <w:sz w:val="24"/>
                <w:szCs w:val="24"/>
                <w:lang w:eastAsia="ru-RU"/>
              </w:rPr>
              <w:t>применение конструкторской документации для проектирования технологических процессов изготовления деталей, разработке технических заданий на проектировании специальных технологических приспособлений, режущего и измерительного</w:t>
            </w:r>
          </w:p>
        </w:tc>
      </w:tr>
      <w:tr w:rsidR="00CC3FE1" w:rsidRPr="00CC3FE1" w:rsidTr="00CC3FE1">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3544" w:type="dxa"/>
          </w:tcPr>
          <w:p w:rsidR="00CC3FE1" w:rsidRPr="00CC3FE1" w:rsidRDefault="00CC3FE1" w:rsidP="00CC3FE1">
            <w:pPr>
              <w:spacing w:after="0" w:line="240" w:lineRule="auto"/>
              <w:rPr>
                <w:rFonts w:ascii="Times New Roman" w:eastAsia="Times New Roman" w:hAnsi="Times New Roman" w:cs="Times New Roman"/>
                <w:b/>
                <w:bCs/>
                <w:color w:val="000000"/>
                <w:sz w:val="24"/>
                <w:szCs w:val="24"/>
                <w:lang w:eastAsia="ru-RU"/>
              </w:rPr>
            </w:pPr>
            <w:r w:rsidRPr="00CC3FE1">
              <w:rPr>
                <w:rFonts w:ascii="Times New Roman" w:eastAsia="Times New Roman" w:hAnsi="Times New Roman" w:cs="Times New Roman"/>
                <w:b/>
                <w:bCs/>
                <w:color w:val="000000"/>
                <w:sz w:val="24"/>
                <w:szCs w:val="24"/>
                <w:lang w:eastAsia="ru-RU"/>
              </w:rPr>
              <w:t xml:space="preserve">Умения: </w:t>
            </w:r>
          </w:p>
        </w:tc>
      </w:tr>
      <w:tr w:rsidR="00CC3FE1" w:rsidRPr="00CC3FE1" w:rsidTr="00CC3FE1">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tcPr>
          <w:p w:rsidR="00CC3FE1" w:rsidRPr="00CC3FE1" w:rsidRDefault="00CC3FE1" w:rsidP="00CC3FE1">
            <w:pPr>
              <w:spacing w:after="0" w:line="240" w:lineRule="auto"/>
              <w:rPr>
                <w:rFonts w:ascii="Times New Roman" w:eastAsia="Times New Roman" w:hAnsi="Times New Roman" w:cs="Times New Roman"/>
                <w:color w:val="000000"/>
                <w:sz w:val="24"/>
                <w:szCs w:val="24"/>
                <w:highlight w:val="yellow"/>
                <w:lang w:eastAsia="ru-RU"/>
              </w:rPr>
            </w:pPr>
            <w:r w:rsidRPr="00CC3FE1">
              <w:rPr>
                <w:rFonts w:ascii="Times New Roman" w:eastAsia="Times New Roman" w:hAnsi="Times New Roman" w:cs="Times New Roman"/>
                <w:color w:val="000000"/>
                <w:sz w:val="24"/>
                <w:szCs w:val="24"/>
                <w:lang w:eastAsia="ru-RU"/>
              </w:rPr>
              <w:t>У 1.1.01</w:t>
            </w:r>
          </w:p>
        </w:tc>
        <w:tc>
          <w:tcPr>
            <w:tcW w:w="3544" w:type="dxa"/>
          </w:tcPr>
          <w:p w:rsidR="00CC3FE1" w:rsidRPr="00CC3FE1" w:rsidRDefault="00CC3FE1" w:rsidP="00CC3FE1">
            <w:pPr>
              <w:spacing w:after="0" w:line="240" w:lineRule="auto"/>
              <w:rPr>
                <w:rFonts w:ascii="Times New Roman" w:eastAsia="Times New Roman" w:hAnsi="Times New Roman" w:cs="Times New Roman"/>
                <w:color w:val="000000"/>
                <w:sz w:val="24"/>
                <w:szCs w:val="24"/>
                <w:highlight w:val="yellow"/>
                <w:lang w:eastAsia="ru-RU"/>
              </w:rPr>
            </w:pPr>
            <w:r w:rsidRPr="00CC3FE1">
              <w:rPr>
                <w:rFonts w:ascii="Times New Roman" w:eastAsia="Times New Roman" w:hAnsi="Times New Roman" w:cs="Times New Roman"/>
                <w:color w:val="000000"/>
                <w:sz w:val="24"/>
                <w:szCs w:val="24"/>
                <w:lang w:eastAsia="ru-RU"/>
              </w:rPr>
              <w:t>читать чертежи и требования к деталям согласно их служебному назначению</w:t>
            </w:r>
          </w:p>
        </w:tc>
      </w:tr>
      <w:tr w:rsidR="00CC3FE1" w:rsidRPr="00CC3FE1" w:rsidTr="00CC3FE1">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tcPr>
          <w:p w:rsidR="00CC3FE1" w:rsidRPr="00CC3FE1" w:rsidRDefault="00CC3FE1" w:rsidP="00CC3FE1">
            <w:pPr>
              <w:spacing w:after="0" w:line="240" w:lineRule="auto"/>
              <w:rPr>
                <w:rFonts w:ascii="Times New Roman" w:eastAsia="Times New Roman" w:hAnsi="Times New Roman" w:cs="Times New Roman"/>
                <w:color w:val="000000"/>
                <w:sz w:val="24"/>
                <w:szCs w:val="24"/>
                <w:highlight w:val="yellow"/>
                <w:lang w:eastAsia="ru-RU"/>
              </w:rPr>
            </w:pPr>
            <w:r w:rsidRPr="00CC3FE1">
              <w:rPr>
                <w:rFonts w:ascii="Times New Roman" w:eastAsia="Times New Roman" w:hAnsi="Times New Roman" w:cs="Times New Roman"/>
                <w:color w:val="000000"/>
                <w:sz w:val="24"/>
                <w:szCs w:val="24"/>
                <w:lang w:eastAsia="ru-RU"/>
              </w:rPr>
              <w:t>У 1.1.02</w:t>
            </w:r>
          </w:p>
        </w:tc>
        <w:tc>
          <w:tcPr>
            <w:tcW w:w="3544" w:type="dxa"/>
          </w:tcPr>
          <w:p w:rsidR="00CC3FE1" w:rsidRPr="00CC3FE1" w:rsidRDefault="00CC3FE1" w:rsidP="00CC3FE1">
            <w:pPr>
              <w:spacing w:after="0" w:line="240" w:lineRule="auto"/>
              <w:rPr>
                <w:rFonts w:ascii="Times New Roman" w:eastAsia="Times New Roman" w:hAnsi="Times New Roman" w:cs="Times New Roman"/>
                <w:color w:val="000000"/>
                <w:sz w:val="24"/>
                <w:szCs w:val="24"/>
                <w:highlight w:val="yellow"/>
                <w:lang w:eastAsia="ru-RU"/>
              </w:rPr>
            </w:pPr>
            <w:r w:rsidRPr="00CC3FE1">
              <w:rPr>
                <w:rFonts w:ascii="Times New Roman" w:eastAsia="Times New Roman" w:hAnsi="Times New Roman" w:cs="Times New Roman"/>
                <w:color w:val="000000"/>
                <w:sz w:val="24"/>
                <w:szCs w:val="24"/>
                <w:lang w:eastAsia="ru-RU"/>
              </w:rPr>
              <w:t>анализировать технологичность изделий, оформлять техническое задание на конструирование нестандартных приспособлений, режущего и измерительного инструмента</w:t>
            </w:r>
          </w:p>
        </w:tc>
      </w:tr>
      <w:tr w:rsidR="00CC3FE1" w:rsidRPr="00CC3FE1" w:rsidTr="00CC3FE1">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3544" w:type="dxa"/>
          </w:tcPr>
          <w:p w:rsidR="00CC3FE1" w:rsidRPr="00CC3FE1" w:rsidRDefault="00CC3FE1" w:rsidP="00CC3FE1">
            <w:pPr>
              <w:spacing w:after="0" w:line="240" w:lineRule="auto"/>
              <w:rPr>
                <w:rFonts w:ascii="Times New Roman" w:eastAsia="Times New Roman" w:hAnsi="Times New Roman" w:cs="Times New Roman"/>
                <w:b/>
                <w:bCs/>
                <w:color w:val="000000"/>
                <w:sz w:val="24"/>
                <w:szCs w:val="24"/>
                <w:lang w:eastAsia="ru-RU"/>
              </w:rPr>
            </w:pPr>
            <w:r w:rsidRPr="00CC3FE1">
              <w:rPr>
                <w:rFonts w:ascii="Times New Roman" w:eastAsia="Times New Roman" w:hAnsi="Times New Roman" w:cs="Times New Roman"/>
                <w:b/>
                <w:bCs/>
                <w:color w:val="000000"/>
                <w:sz w:val="24"/>
                <w:szCs w:val="24"/>
                <w:lang w:eastAsia="ru-RU"/>
              </w:rPr>
              <w:t>Знания:</w:t>
            </w:r>
          </w:p>
        </w:tc>
      </w:tr>
      <w:tr w:rsidR="00CC3FE1" w:rsidRPr="00CC3FE1" w:rsidTr="00CC3FE1">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tcPr>
          <w:p w:rsidR="00CC3FE1" w:rsidRPr="00CC3FE1" w:rsidRDefault="00CC3FE1" w:rsidP="00CC3FE1">
            <w:pPr>
              <w:spacing w:after="0" w:line="240" w:lineRule="auto"/>
              <w:rPr>
                <w:rFonts w:ascii="Times New Roman" w:eastAsia="Times New Roman" w:hAnsi="Times New Roman" w:cs="Times New Roman"/>
                <w:color w:val="000000"/>
                <w:sz w:val="24"/>
                <w:szCs w:val="24"/>
                <w:highlight w:val="yellow"/>
                <w:lang w:eastAsia="ru-RU"/>
              </w:rPr>
            </w:pPr>
            <w:r w:rsidRPr="00CC3FE1">
              <w:rPr>
                <w:rFonts w:ascii="Times New Roman" w:eastAsia="Times New Roman" w:hAnsi="Times New Roman" w:cs="Times New Roman"/>
                <w:color w:val="000000"/>
                <w:sz w:val="24"/>
                <w:szCs w:val="24"/>
                <w:lang w:eastAsia="ru-RU"/>
              </w:rPr>
              <w:t>З 1.1.01</w:t>
            </w:r>
          </w:p>
        </w:tc>
        <w:tc>
          <w:tcPr>
            <w:tcW w:w="3544" w:type="dxa"/>
          </w:tcPr>
          <w:p w:rsidR="00CC3FE1" w:rsidRPr="00CC3FE1" w:rsidRDefault="00CC3FE1" w:rsidP="00CC3FE1">
            <w:pPr>
              <w:spacing w:after="0" w:line="240" w:lineRule="auto"/>
              <w:rPr>
                <w:rFonts w:ascii="Times New Roman" w:eastAsia="Times New Roman" w:hAnsi="Times New Roman" w:cs="Times New Roman"/>
                <w:color w:val="000000"/>
                <w:sz w:val="24"/>
                <w:szCs w:val="24"/>
                <w:highlight w:val="yellow"/>
                <w:lang w:eastAsia="ru-RU"/>
              </w:rPr>
            </w:pPr>
            <w:r w:rsidRPr="00CC3FE1">
              <w:rPr>
                <w:rFonts w:ascii="Times New Roman" w:eastAsia="Times New Roman" w:hAnsi="Times New Roman" w:cs="Times New Roman"/>
                <w:color w:val="000000"/>
                <w:sz w:val="24"/>
                <w:szCs w:val="24"/>
                <w:lang w:eastAsia="ru-RU"/>
              </w:rPr>
              <w:t>виды конструкторской и технологической документации</w:t>
            </w:r>
          </w:p>
        </w:tc>
      </w:tr>
      <w:tr w:rsidR="00CC3FE1" w:rsidRPr="00CC3FE1" w:rsidTr="00CC3FE1">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tcPr>
          <w:p w:rsidR="00CC3FE1" w:rsidRPr="00CC3FE1" w:rsidRDefault="00CC3FE1" w:rsidP="00CC3FE1">
            <w:pPr>
              <w:spacing w:after="0" w:line="240" w:lineRule="auto"/>
              <w:rPr>
                <w:rFonts w:ascii="Times New Roman" w:eastAsia="Times New Roman" w:hAnsi="Times New Roman" w:cs="Times New Roman"/>
                <w:color w:val="000000"/>
                <w:sz w:val="24"/>
                <w:szCs w:val="24"/>
                <w:highlight w:val="yellow"/>
                <w:lang w:eastAsia="ru-RU"/>
              </w:rPr>
            </w:pPr>
            <w:r w:rsidRPr="00CC3FE1">
              <w:rPr>
                <w:rFonts w:ascii="Times New Roman" w:eastAsia="Times New Roman" w:hAnsi="Times New Roman" w:cs="Times New Roman"/>
                <w:color w:val="000000"/>
                <w:sz w:val="24"/>
                <w:szCs w:val="24"/>
                <w:lang w:eastAsia="ru-RU"/>
              </w:rPr>
              <w:t>З 1.1.02</w:t>
            </w:r>
          </w:p>
        </w:tc>
        <w:tc>
          <w:tcPr>
            <w:tcW w:w="3544" w:type="dxa"/>
          </w:tcPr>
          <w:p w:rsidR="00CC3FE1" w:rsidRPr="00CC3FE1" w:rsidRDefault="00CC3FE1" w:rsidP="00CC3FE1">
            <w:pPr>
              <w:spacing w:after="0" w:line="240" w:lineRule="auto"/>
              <w:rPr>
                <w:rFonts w:ascii="Times New Roman" w:eastAsia="Times New Roman" w:hAnsi="Times New Roman" w:cs="Times New Roman"/>
                <w:color w:val="000000"/>
                <w:sz w:val="24"/>
                <w:szCs w:val="24"/>
                <w:highlight w:val="yellow"/>
                <w:lang w:eastAsia="ru-RU"/>
              </w:rPr>
            </w:pPr>
            <w:r w:rsidRPr="00CC3FE1">
              <w:rPr>
                <w:rFonts w:ascii="Times New Roman" w:eastAsia="Times New Roman" w:hAnsi="Times New Roman" w:cs="Times New Roman"/>
                <w:color w:val="000000"/>
                <w:sz w:val="24"/>
                <w:szCs w:val="24"/>
                <w:lang w:eastAsia="ru-RU"/>
              </w:rPr>
              <w:t>требования к её оформлению, служебное назначение и конструктивно-технологические признаки деталей, понятие технологического процесса и его составных элементов</w:t>
            </w:r>
          </w:p>
        </w:tc>
      </w:tr>
      <w:tr w:rsidR="00CC3FE1" w:rsidRPr="00CC3FE1" w:rsidTr="00CC3FE1">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val="restart"/>
          </w:tcPr>
          <w:p w:rsidR="00CC3FE1" w:rsidRPr="00CC3FE1" w:rsidRDefault="00CC3FE1" w:rsidP="00CC3FE1">
            <w:pPr>
              <w:spacing w:after="0" w:line="240" w:lineRule="auto"/>
              <w:rPr>
                <w:rFonts w:ascii="Times New Roman" w:eastAsia="Times New Roman" w:hAnsi="Times New Roman" w:cs="Times New Roman"/>
                <w:color w:val="000000"/>
                <w:sz w:val="24"/>
                <w:szCs w:val="24"/>
                <w:highlight w:val="yellow"/>
                <w:lang w:eastAsia="ru-RU"/>
              </w:rPr>
            </w:pPr>
            <w:r w:rsidRPr="00CC3FE1">
              <w:rPr>
                <w:rFonts w:ascii="Times New Roman" w:eastAsia="Times New Roman" w:hAnsi="Times New Roman" w:cs="Times New Roman"/>
                <w:color w:val="000000"/>
                <w:sz w:val="24"/>
                <w:szCs w:val="24"/>
                <w:lang w:eastAsia="ru-RU"/>
              </w:rPr>
              <w:t>ПК 1.2. Выбирать метод получения заготовок с учетом условий производства</w:t>
            </w:r>
          </w:p>
        </w:tc>
        <w:tc>
          <w:tcPr>
            <w:tcW w:w="1134" w:type="dxa"/>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3544" w:type="dxa"/>
          </w:tcPr>
          <w:p w:rsidR="00CC3FE1" w:rsidRPr="00CC3FE1" w:rsidRDefault="00CC3FE1" w:rsidP="00CC3FE1">
            <w:pPr>
              <w:spacing w:after="0" w:line="240" w:lineRule="auto"/>
              <w:rPr>
                <w:rFonts w:ascii="Times New Roman" w:eastAsia="Times New Roman" w:hAnsi="Times New Roman" w:cs="Times New Roman"/>
                <w:b/>
                <w:bCs/>
                <w:color w:val="000000"/>
                <w:sz w:val="24"/>
                <w:szCs w:val="24"/>
                <w:lang w:eastAsia="ru-RU"/>
              </w:rPr>
            </w:pPr>
            <w:r w:rsidRPr="00CC3FE1">
              <w:rPr>
                <w:rFonts w:ascii="Times New Roman" w:eastAsia="Times New Roman" w:hAnsi="Times New Roman" w:cs="Times New Roman"/>
                <w:b/>
                <w:bCs/>
                <w:color w:val="000000"/>
                <w:sz w:val="24"/>
                <w:szCs w:val="24"/>
                <w:lang w:eastAsia="ru-RU"/>
              </w:rPr>
              <w:t>Практический опыт/навыки:</w:t>
            </w:r>
          </w:p>
        </w:tc>
      </w:tr>
      <w:tr w:rsidR="00CC3FE1" w:rsidRPr="00CC3FE1" w:rsidTr="00CC3FE1">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tcPr>
          <w:p w:rsidR="00CC3FE1" w:rsidRPr="00CC3FE1" w:rsidRDefault="00CC3FE1" w:rsidP="00CC3FE1">
            <w:pPr>
              <w:spacing w:after="0" w:line="240" w:lineRule="auto"/>
              <w:rPr>
                <w:rFonts w:ascii="Times New Roman" w:eastAsia="Times New Roman" w:hAnsi="Times New Roman" w:cs="Times New Roman"/>
                <w:color w:val="000000"/>
                <w:sz w:val="24"/>
                <w:szCs w:val="24"/>
                <w:highlight w:val="yellow"/>
                <w:lang w:eastAsia="ru-RU"/>
              </w:rPr>
            </w:pPr>
            <w:r w:rsidRPr="00CC3FE1">
              <w:rPr>
                <w:rFonts w:ascii="Times New Roman" w:eastAsia="Times New Roman" w:hAnsi="Times New Roman" w:cs="Times New Roman"/>
                <w:bCs/>
                <w:color w:val="000000"/>
                <w:sz w:val="24"/>
                <w:szCs w:val="24"/>
                <w:lang w:eastAsia="ru-RU"/>
              </w:rPr>
              <w:t>Н 1.2.01</w:t>
            </w:r>
          </w:p>
        </w:tc>
        <w:tc>
          <w:tcPr>
            <w:tcW w:w="3544" w:type="dxa"/>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выбор вида и методов получения заготовок с учетом условий производства</w:t>
            </w:r>
          </w:p>
        </w:tc>
      </w:tr>
      <w:tr w:rsidR="00CC3FE1" w:rsidRPr="00CC3FE1" w:rsidTr="00CC3FE1">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3544" w:type="dxa"/>
          </w:tcPr>
          <w:p w:rsidR="00CC3FE1" w:rsidRPr="00CC3FE1" w:rsidRDefault="00CC3FE1" w:rsidP="00CC3FE1">
            <w:pPr>
              <w:spacing w:after="0" w:line="240" w:lineRule="auto"/>
              <w:rPr>
                <w:rFonts w:ascii="Times New Roman" w:eastAsia="Times New Roman" w:hAnsi="Times New Roman" w:cs="Times New Roman"/>
                <w:b/>
                <w:bCs/>
                <w:color w:val="000000"/>
                <w:sz w:val="24"/>
                <w:szCs w:val="24"/>
                <w:lang w:eastAsia="ru-RU"/>
              </w:rPr>
            </w:pPr>
            <w:r w:rsidRPr="00CC3FE1">
              <w:rPr>
                <w:rFonts w:ascii="Times New Roman" w:eastAsia="Times New Roman" w:hAnsi="Times New Roman" w:cs="Times New Roman"/>
                <w:b/>
                <w:bCs/>
                <w:color w:val="000000"/>
                <w:sz w:val="24"/>
                <w:szCs w:val="24"/>
                <w:lang w:eastAsia="ru-RU"/>
              </w:rPr>
              <w:t xml:space="preserve">Умения: </w:t>
            </w:r>
          </w:p>
        </w:tc>
      </w:tr>
      <w:tr w:rsidR="00CC3FE1" w:rsidRPr="00CC3FE1" w:rsidTr="00CC3FE1">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tcPr>
          <w:p w:rsidR="00CC3FE1" w:rsidRPr="00CC3FE1" w:rsidRDefault="00CC3FE1" w:rsidP="00CC3FE1">
            <w:pPr>
              <w:spacing w:after="0" w:line="240" w:lineRule="auto"/>
              <w:rPr>
                <w:rFonts w:ascii="Times New Roman" w:eastAsia="Times New Roman" w:hAnsi="Times New Roman" w:cs="Times New Roman"/>
                <w:color w:val="000000"/>
                <w:sz w:val="24"/>
                <w:szCs w:val="24"/>
                <w:highlight w:val="yellow"/>
                <w:lang w:eastAsia="ru-RU"/>
              </w:rPr>
            </w:pPr>
            <w:r w:rsidRPr="00CC3FE1">
              <w:rPr>
                <w:rFonts w:ascii="Times New Roman" w:eastAsia="Times New Roman" w:hAnsi="Times New Roman" w:cs="Times New Roman"/>
                <w:bCs/>
                <w:color w:val="000000"/>
                <w:sz w:val="24"/>
                <w:szCs w:val="24"/>
                <w:lang w:eastAsia="ru-RU"/>
              </w:rPr>
              <w:t>У 1.2.01</w:t>
            </w:r>
          </w:p>
        </w:tc>
        <w:tc>
          <w:tcPr>
            <w:tcW w:w="3544" w:type="dxa"/>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определять виды и способы получения заготовок, оформлять чертежи заготовок для изготовления деталей, определять тип производства</w:t>
            </w:r>
          </w:p>
        </w:tc>
      </w:tr>
      <w:tr w:rsidR="00CC3FE1" w:rsidRPr="00CC3FE1" w:rsidTr="00CC3FE1">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3544" w:type="dxa"/>
          </w:tcPr>
          <w:p w:rsidR="00CC3FE1" w:rsidRPr="00CC3FE1" w:rsidRDefault="00CC3FE1" w:rsidP="00CC3FE1">
            <w:pPr>
              <w:spacing w:after="0" w:line="240" w:lineRule="auto"/>
              <w:rPr>
                <w:rFonts w:ascii="Times New Roman" w:eastAsia="Times New Roman" w:hAnsi="Times New Roman" w:cs="Times New Roman"/>
                <w:b/>
                <w:bCs/>
                <w:color w:val="000000"/>
                <w:sz w:val="24"/>
                <w:szCs w:val="24"/>
                <w:lang w:eastAsia="ru-RU"/>
              </w:rPr>
            </w:pPr>
            <w:r w:rsidRPr="00CC3FE1">
              <w:rPr>
                <w:rFonts w:ascii="Times New Roman" w:eastAsia="Times New Roman" w:hAnsi="Times New Roman" w:cs="Times New Roman"/>
                <w:b/>
                <w:bCs/>
                <w:color w:val="000000"/>
                <w:sz w:val="24"/>
                <w:szCs w:val="24"/>
                <w:lang w:eastAsia="ru-RU"/>
              </w:rPr>
              <w:t>Знания:</w:t>
            </w:r>
          </w:p>
        </w:tc>
      </w:tr>
      <w:tr w:rsidR="00CC3FE1" w:rsidRPr="00CC3FE1" w:rsidTr="00CC3FE1">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tcPr>
          <w:p w:rsidR="00CC3FE1" w:rsidRPr="00CC3FE1" w:rsidRDefault="00CC3FE1" w:rsidP="00CC3FE1">
            <w:pPr>
              <w:spacing w:after="0" w:line="240" w:lineRule="auto"/>
              <w:rPr>
                <w:rFonts w:ascii="Times New Roman" w:eastAsia="Times New Roman" w:hAnsi="Times New Roman" w:cs="Times New Roman"/>
                <w:color w:val="000000"/>
                <w:sz w:val="24"/>
                <w:szCs w:val="24"/>
                <w:highlight w:val="yellow"/>
                <w:lang w:eastAsia="ru-RU"/>
              </w:rPr>
            </w:pPr>
            <w:r w:rsidRPr="00CC3FE1">
              <w:rPr>
                <w:rFonts w:ascii="Times New Roman" w:eastAsia="Times New Roman" w:hAnsi="Times New Roman" w:cs="Times New Roman"/>
                <w:bCs/>
                <w:color w:val="000000"/>
                <w:sz w:val="24"/>
                <w:szCs w:val="24"/>
                <w:lang w:eastAsia="ru-RU"/>
              </w:rPr>
              <w:t>З 1.2.01</w:t>
            </w:r>
          </w:p>
        </w:tc>
        <w:tc>
          <w:tcPr>
            <w:tcW w:w="3544" w:type="dxa"/>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виды и методы получения заготовок</w:t>
            </w:r>
          </w:p>
        </w:tc>
      </w:tr>
      <w:tr w:rsidR="00CC3FE1" w:rsidRPr="00CC3FE1" w:rsidTr="00CC3FE1">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tcPr>
          <w:p w:rsidR="00CC3FE1" w:rsidRPr="00CC3FE1" w:rsidRDefault="00CC3FE1" w:rsidP="00CC3FE1">
            <w:pPr>
              <w:spacing w:after="0" w:line="240" w:lineRule="auto"/>
              <w:rPr>
                <w:rFonts w:ascii="Times New Roman" w:eastAsia="Times New Roman" w:hAnsi="Times New Roman" w:cs="Times New Roman"/>
                <w:color w:val="000000"/>
                <w:sz w:val="24"/>
                <w:szCs w:val="24"/>
                <w:highlight w:val="yellow"/>
                <w:lang w:eastAsia="ru-RU"/>
              </w:rPr>
            </w:pPr>
            <w:r w:rsidRPr="00CC3FE1">
              <w:rPr>
                <w:rFonts w:ascii="Times New Roman" w:eastAsia="Times New Roman" w:hAnsi="Times New Roman" w:cs="Times New Roman"/>
                <w:bCs/>
                <w:color w:val="000000"/>
                <w:sz w:val="24"/>
                <w:szCs w:val="24"/>
                <w:lang w:eastAsia="ru-RU"/>
              </w:rPr>
              <w:t>З 1.2.02</w:t>
            </w:r>
          </w:p>
        </w:tc>
        <w:tc>
          <w:tcPr>
            <w:tcW w:w="3544" w:type="dxa"/>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порядок расчёта припусков на механическую обработку</w:t>
            </w:r>
          </w:p>
        </w:tc>
      </w:tr>
      <w:tr w:rsidR="00CC3FE1" w:rsidRPr="00CC3FE1" w:rsidTr="00CC3FE1">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val="restart"/>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ПК 1.3. Выбирать методы механической обработки и последовательность технологического процесса обработки деталей машин в машиностроительном производстве</w:t>
            </w:r>
          </w:p>
        </w:tc>
        <w:tc>
          <w:tcPr>
            <w:tcW w:w="1134" w:type="dxa"/>
          </w:tcPr>
          <w:p w:rsidR="00CC3FE1" w:rsidRPr="00CC3FE1" w:rsidRDefault="00CC3FE1" w:rsidP="00CC3FE1">
            <w:pPr>
              <w:spacing w:after="0" w:line="240" w:lineRule="auto"/>
              <w:rPr>
                <w:rFonts w:ascii="Times New Roman" w:eastAsia="Times New Roman" w:hAnsi="Times New Roman" w:cs="Times New Roman"/>
                <w:color w:val="000000"/>
                <w:sz w:val="24"/>
                <w:szCs w:val="24"/>
                <w:highlight w:val="yellow"/>
                <w:lang w:eastAsia="ru-RU"/>
              </w:rPr>
            </w:pPr>
          </w:p>
        </w:tc>
        <w:tc>
          <w:tcPr>
            <w:tcW w:w="3544" w:type="dxa"/>
          </w:tcPr>
          <w:p w:rsidR="00CC3FE1" w:rsidRPr="00CC3FE1" w:rsidRDefault="00CC3FE1" w:rsidP="00CC3FE1">
            <w:pPr>
              <w:spacing w:after="0" w:line="240" w:lineRule="auto"/>
              <w:rPr>
                <w:rFonts w:ascii="Times New Roman" w:eastAsia="Times New Roman" w:hAnsi="Times New Roman" w:cs="Times New Roman"/>
                <w:b/>
                <w:bCs/>
                <w:color w:val="000000"/>
                <w:sz w:val="24"/>
                <w:szCs w:val="24"/>
                <w:highlight w:val="yellow"/>
                <w:lang w:eastAsia="ru-RU"/>
              </w:rPr>
            </w:pPr>
            <w:r w:rsidRPr="00CC3FE1">
              <w:rPr>
                <w:rFonts w:ascii="Times New Roman" w:eastAsia="Times New Roman" w:hAnsi="Times New Roman" w:cs="Times New Roman"/>
                <w:b/>
                <w:bCs/>
                <w:color w:val="000000"/>
                <w:sz w:val="24"/>
                <w:szCs w:val="24"/>
                <w:lang w:eastAsia="ru-RU"/>
              </w:rPr>
              <w:t>Практический опыт/навыки:</w:t>
            </w:r>
          </w:p>
        </w:tc>
      </w:tr>
      <w:tr w:rsidR="00CC3FE1" w:rsidRPr="00CC3FE1" w:rsidTr="00CC3FE1">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tcPr>
          <w:p w:rsidR="00CC3FE1" w:rsidRPr="00CC3FE1" w:rsidRDefault="00CC3FE1" w:rsidP="00CC3FE1">
            <w:pPr>
              <w:spacing w:after="0" w:line="240" w:lineRule="auto"/>
              <w:rPr>
                <w:rFonts w:ascii="Times New Roman" w:eastAsia="Times New Roman" w:hAnsi="Times New Roman" w:cs="Times New Roman"/>
                <w:color w:val="000000"/>
                <w:sz w:val="24"/>
                <w:szCs w:val="24"/>
                <w:highlight w:val="yellow"/>
                <w:lang w:eastAsia="ru-RU"/>
              </w:rPr>
            </w:pPr>
            <w:r w:rsidRPr="00CC3FE1">
              <w:rPr>
                <w:rFonts w:ascii="Times New Roman" w:eastAsia="Times New Roman" w:hAnsi="Times New Roman" w:cs="Times New Roman"/>
                <w:bCs/>
                <w:color w:val="000000"/>
                <w:sz w:val="24"/>
                <w:szCs w:val="24"/>
                <w:lang w:eastAsia="ru-RU"/>
              </w:rPr>
              <w:t>Н 1.3.03</w:t>
            </w:r>
          </w:p>
        </w:tc>
        <w:tc>
          <w:tcPr>
            <w:tcW w:w="3544" w:type="dxa"/>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составление технологических маршрутов изготовления деталей и проектировании технологических операций</w:t>
            </w:r>
          </w:p>
        </w:tc>
      </w:tr>
      <w:tr w:rsidR="00CC3FE1" w:rsidRPr="00CC3FE1" w:rsidTr="00CC3FE1">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tcPr>
          <w:p w:rsidR="00CC3FE1" w:rsidRPr="00CC3FE1" w:rsidRDefault="00CC3FE1" w:rsidP="00CC3FE1">
            <w:pPr>
              <w:spacing w:after="0" w:line="240" w:lineRule="auto"/>
              <w:rPr>
                <w:rFonts w:ascii="Times New Roman" w:eastAsia="Times New Roman" w:hAnsi="Times New Roman" w:cs="Times New Roman"/>
                <w:color w:val="000000"/>
                <w:sz w:val="24"/>
                <w:szCs w:val="24"/>
                <w:highlight w:val="yellow"/>
                <w:lang w:eastAsia="ru-RU"/>
              </w:rPr>
            </w:pPr>
          </w:p>
        </w:tc>
        <w:tc>
          <w:tcPr>
            <w:tcW w:w="3544" w:type="dxa"/>
          </w:tcPr>
          <w:p w:rsidR="00CC3FE1" w:rsidRPr="00CC3FE1" w:rsidRDefault="00CC3FE1" w:rsidP="00CC3FE1">
            <w:pPr>
              <w:spacing w:after="0" w:line="240" w:lineRule="auto"/>
              <w:rPr>
                <w:rFonts w:ascii="Times New Roman" w:eastAsia="Times New Roman" w:hAnsi="Times New Roman" w:cs="Times New Roman"/>
                <w:b/>
                <w:bCs/>
                <w:color w:val="000000"/>
                <w:sz w:val="24"/>
                <w:szCs w:val="24"/>
                <w:highlight w:val="yellow"/>
                <w:lang w:eastAsia="ru-RU"/>
              </w:rPr>
            </w:pPr>
            <w:r w:rsidRPr="00CC3FE1">
              <w:rPr>
                <w:rFonts w:ascii="Times New Roman" w:eastAsia="Times New Roman" w:hAnsi="Times New Roman" w:cs="Times New Roman"/>
                <w:b/>
                <w:bCs/>
                <w:color w:val="000000"/>
                <w:sz w:val="24"/>
                <w:szCs w:val="24"/>
                <w:lang w:eastAsia="ru-RU"/>
              </w:rPr>
              <w:t>Умения:</w:t>
            </w:r>
          </w:p>
        </w:tc>
      </w:tr>
      <w:tr w:rsidR="00CC3FE1" w:rsidRPr="00CC3FE1" w:rsidTr="00CC3FE1">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tcPr>
          <w:p w:rsidR="00CC3FE1" w:rsidRPr="00CC3FE1" w:rsidRDefault="00CC3FE1" w:rsidP="00CC3FE1">
            <w:pPr>
              <w:spacing w:after="0" w:line="240" w:lineRule="auto"/>
              <w:rPr>
                <w:rFonts w:ascii="Times New Roman" w:eastAsia="Times New Roman" w:hAnsi="Times New Roman" w:cs="Times New Roman"/>
                <w:color w:val="000000"/>
                <w:sz w:val="24"/>
                <w:szCs w:val="24"/>
                <w:highlight w:val="yellow"/>
                <w:lang w:eastAsia="ru-RU"/>
              </w:rPr>
            </w:pPr>
            <w:r w:rsidRPr="00CC3FE1">
              <w:rPr>
                <w:rFonts w:ascii="Times New Roman" w:eastAsia="Times New Roman" w:hAnsi="Times New Roman" w:cs="Times New Roman"/>
                <w:bCs/>
                <w:color w:val="000000"/>
                <w:sz w:val="24"/>
                <w:szCs w:val="24"/>
                <w:lang w:eastAsia="ru-RU"/>
              </w:rPr>
              <w:t>У 1.3.01</w:t>
            </w:r>
          </w:p>
        </w:tc>
        <w:tc>
          <w:tcPr>
            <w:tcW w:w="3544" w:type="dxa"/>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проектировать технологические операции, анализировать и выбирать схемы базирования</w:t>
            </w:r>
          </w:p>
        </w:tc>
      </w:tr>
      <w:tr w:rsidR="00CC3FE1" w:rsidRPr="00CC3FE1" w:rsidTr="00CC3FE1">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tcPr>
          <w:p w:rsidR="00CC3FE1" w:rsidRPr="00CC3FE1" w:rsidRDefault="00CC3FE1" w:rsidP="00CC3FE1">
            <w:pPr>
              <w:spacing w:after="0" w:line="240" w:lineRule="auto"/>
              <w:rPr>
                <w:rFonts w:ascii="Times New Roman" w:eastAsia="Times New Roman" w:hAnsi="Times New Roman" w:cs="Times New Roman"/>
                <w:color w:val="000000"/>
                <w:sz w:val="24"/>
                <w:szCs w:val="24"/>
                <w:highlight w:val="yellow"/>
                <w:lang w:eastAsia="ru-RU"/>
              </w:rPr>
            </w:pPr>
            <w:r w:rsidRPr="00CC3FE1">
              <w:rPr>
                <w:rFonts w:ascii="Times New Roman" w:eastAsia="Times New Roman" w:hAnsi="Times New Roman" w:cs="Times New Roman"/>
                <w:bCs/>
                <w:color w:val="000000"/>
                <w:sz w:val="24"/>
                <w:szCs w:val="24"/>
                <w:lang w:eastAsia="ru-RU"/>
              </w:rPr>
              <w:t>У 1.3.02</w:t>
            </w:r>
          </w:p>
        </w:tc>
        <w:tc>
          <w:tcPr>
            <w:tcW w:w="3544" w:type="dxa"/>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выбирать методы обработки поверхностей</w:t>
            </w:r>
          </w:p>
        </w:tc>
      </w:tr>
      <w:tr w:rsidR="00CC3FE1" w:rsidRPr="00CC3FE1" w:rsidTr="00CC3FE1">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tcPr>
          <w:p w:rsidR="00CC3FE1" w:rsidRPr="00CC3FE1" w:rsidRDefault="00CC3FE1" w:rsidP="00CC3FE1">
            <w:pPr>
              <w:spacing w:after="0" w:line="240" w:lineRule="auto"/>
              <w:rPr>
                <w:rFonts w:ascii="Times New Roman" w:eastAsia="Times New Roman" w:hAnsi="Times New Roman" w:cs="Times New Roman"/>
                <w:color w:val="000000"/>
                <w:sz w:val="24"/>
                <w:szCs w:val="24"/>
                <w:highlight w:val="yellow"/>
                <w:lang w:eastAsia="ru-RU"/>
              </w:rPr>
            </w:pPr>
          </w:p>
        </w:tc>
        <w:tc>
          <w:tcPr>
            <w:tcW w:w="3544" w:type="dxa"/>
          </w:tcPr>
          <w:p w:rsidR="00CC3FE1" w:rsidRPr="00CC3FE1" w:rsidRDefault="00CC3FE1" w:rsidP="00CC3FE1">
            <w:pPr>
              <w:spacing w:after="0" w:line="240" w:lineRule="auto"/>
              <w:rPr>
                <w:rFonts w:ascii="Times New Roman" w:eastAsia="Times New Roman" w:hAnsi="Times New Roman" w:cs="Times New Roman"/>
                <w:b/>
                <w:bCs/>
                <w:color w:val="000000"/>
                <w:sz w:val="24"/>
                <w:szCs w:val="24"/>
                <w:highlight w:val="yellow"/>
                <w:lang w:eastAsia="ru-RU"/>
              </w:rPr>
            </w:pPr>
            <w:r w:rsidRPr="00CC3FE1">
              <w:rPr>
                <w:rFonts w:ascii="Times New Roman" w:eastAsia="Times New Roman" w:hAnsi="Times New Roman" w:cs="Times New Roman"/>
                <w:b/>
                <w:bCs/>
                <w:color w:val="000000"/>
                <w:sz w:val="24"/>
                <w:szCs w:val="24"/>
                <w:lang w:eastAsia="ru-RU"/>
              </w:rPr>
              <w:t>Знания:</w:t>
            </w:r>
          </w:p>
        </w:tc>
      </w:tr>
      <w:tr w:rsidR="00CC3FE1" w:rsidRPr="00CC3FE1" w:rsidTr="00CC3FE1">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tcPr>
          <w:p w:rsidR="00CC3FE1" w:rsidRPr="00CC3FE1" w:rsidRDefault="00CC3FE1" w:rsidP="00CC3FE1">
            <w:pPr>
              <w:spacing w:after="0" w:line="240" w:lineRule="auto"/>
              <w:rPr>
                <w:rFonts w:ascii="Times New Roman" w:eastAsia="Times New Roman" w:hAnsi="Times New Roman" w:cs="Times New Roman"/>
                <w:color w:val="000000"/>
                <w:sz w:val="24"/>
                <w:szCs w:val="24"/>
                <w:highlight w:val="yellow"/>
                <w:lang w:eastAsia="ru-RU"/>
              </w:rPr>
            </w:pPr>
            <w:r w:rsidRPr="00CC3FE1">
              <w:rPr>
                <w:rFonts w:ascii="Times New Roman" w:eastAsia="Times New Roman" w:hAnsi="Times New Roman" w:cs="Times New Roman"/>
                <w:bCs/>
                <w:color w:val="000000"/>
                <w:sz w:val="24"/>
                <w:szCs w:val="24"/>
                <w:lang w:eastAsia="ru-RU"/>
              </w:rPr>
              <w:t>З 1.3.01</w:t>
            </w:r>
          </w:p>
        </w:tc>
        <w:tc>
          <w:tcPr>
            <w:tcW w:w="3544" w:type="dxa"/>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порядок расчёта припусков на механическую обработку и режимов резания</w:t>
            </w:r>
          </w:p>
        </w:tc>
      </w:tr>
      <w:tr w:rsidR="00CC3FE1" w:rsidRPr="00CC3FE1" w:rsidTr="00CC3FE1">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tcPr>
          <w:p w:rsidR="00CC3FE1" w:rsidRPr="00CC3FE1" w:rsidRDefault="00CC3FE1" w:rsidP="00CC3FE1">
            <w:pPr>
              <w:spacing w:after="0" w:line="240" w:lineRule="auto"/>
              <w:rPr>
                <w:rFonts w:ascii="Times New Roman" w:eastAsia="Times New Roman" w:hAnsi="Times New Roman" w:cs="Times New Roman"/>
                <w:color w:val="000000"/>
                <w:sz w:val="24"/>
                <w:szCs w:val="24"/>
                <w:highlight w:val="yellow"/>
                <w:lang w:eastAsia="ru-RU"/>
              </w:rPr>
            </w:pPr>
            <w:r w:rsidRPr="00CC3FE1">
              <w:rPr>
                <w:rFonts w:ascii="Times New Roman" w:eastAsia="Times New Roman" w:hAnsi="Times New Roman" w:cs="Times New Roman"/>
                <w:bCs/>
                <w:color w:val="000000"/>
                <w:sz w:val="24"/>
                <w:szCs w:val="24"/>
                <w:lang w:eastAsia="ru-RU"/>
              </w:rPr>
              <w:t>З 1.3.02</w:t>
            </w:r>
          </w:p>
        </w:tc>
        <w:tc>
          <w:tcPr>
            <w:tcW w:w="3544" w:type="dxa"/>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типовые технологические процессы изготовления деталей машин</w:t>
            </w:r>
          </w:p>
        </w:tc>
      </w:tr>
      <w:tr w:rsidR="00CC3FE1" w:rsidRPr="00CC3FE1" w:rsidTr="00CC3FE1">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tcPr>
          <w:p w:rsidR="00CC3FE1" w:rsidRPr="00CC3FE1" w:rsidRDefault="00CC3FE1" w:rsidP="00CC3FE1">
            <w:pPr>
              <w:spacing w:after="0" w:line="240" w:lineRule="auto"/>
              <w:rPr>
                <w:rFonts w:ascii="Times New Roman" w:eastAsia="Times New Roman" w:hAnsi="Times New Roman" w:cs="Times New Roman"/>
                <w:color w:val="000000"/>
                <w:sz w:val="24"/>
                <w:szCs w:val="24"/>
                <w:highlight w:val="yellow"/>
                <w:lang w:eastAsia="ru-RU"/>
              </w:rPr>
            </w:pPr>
            <w:r w:rsidRPr="00CC3FE1">
              <w:rPr>
                <w:rFonts w:ascii="Times New Roman" w:eastAsia="Times New Roman" w:hAnsi="Times New Roman" w:cs="Times New Roman"/>
                <w:bCs/>
                <w:color w:val="000000"/>
                <w:sz w:val="24"/>
                <w:szCs w:val="24"/>
                <w:lang w:eastAsia="ru-RU"/>
              </w:rPr>
              <w:t>З 1.3.03</w:t>
            </w:r>
          </w:p>
        </w:tc>
        <w:tc>
          <w:tcPr>
            <w:tcW w:w="3544" w:type="dxa"/>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основы автоматизации технологических процессов и производств</w:t>
            </w:r>
          </w:p>
        </w:tc>
      </w:tr>
      <w:tr w:rsidR="00CC3FE1" w:rsidRPr="00CC3FE1" w:rsidTr="00CC3FE1">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val="restart"/>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ПК 1.4. Выбирать схемы базирования заготовок, оборудование, инструмент и оснастку для изготовления деталей машин</w:t>
            </w:r>
          </w:p>
        </w:tc>
        <w:tc>
          <w:tcPr>
            <w:tcW w:w="1134" w:type="dxa"/>
          </w:tcPr>
          <w:p w:rsidR="00CC3FE1" w:rsidRPr="00CC3FE1" w:rsidRDefault="00CC3FE1" w:rsidP="00CC3FE1">
            <w:pPr>
              <w:spacing w:after="0" w:line="240" w:lineRule="auto"/>
              <w:rPr>
                <w:rFonts w:ascii="Times New Roman" w:eastAsia="Times New Roman" w:hAnsi="Times New Roman" w:cs="Times New Roman"/>
                <w:color w:val="000000"/>
                <w:sz w:val="24"/>
                <w:szCs w:val="24"/>
                <w:highlight w:val="yellow"/>
                <w:lang w:eastAsia="ru-RU"/>
              </w:rPr>
            </w:pPr>
          </w:p>
        </w:tc>
        <w:tc>
          <w:tcPr>
            <w:tcW w:w="3544" w:type="dxa"/>
          </w:tcPr>
          <w:p w:rsidR="00CC3FE1" w:rsidRPr="00CC3FE1" w:rsidRDefault="00CC3FE1" w:rsidP="00CC3FE1">
            <w:pPr>
              <w:spacing w:after="0" w:line="240" w:lineRule="auto"/>
              <w:rPr>
                <w:rFonts w:ascii="Times New Roman" w:eastAsia="Times New Roman" w:hAnsi="Times New Roman" w:cs="Times New Roman"/>
                <w:b/>
                <w:bCs/>
                <w:color w:val="000000"/>
                <w:sz w:val="24"/>
                <w:szCs w:val="24"/>
                <w:highlight w:val="yellow"/>
                <w:lang w:eastAsia="ru-RU"/>
              </w:rPr>
            </w:pPr>
            <w:r w:rsidRPr="00CC3FE1">
              <w:rPr>
                <w:rFonts w:ascii="Times New Roman" w:eastAsia="Times New Roman" w:hAnsi="Times New Roman" w:cs="Times New Roman"/>
                <w:b/>
                <w:bCs/>
                <w:color w:val="000000"/>
                <w:sz w:val="24"/>
                <w:szCs w:val="24"/>
                <w:lang w:eastAsia="ru-RU"/>
              </w:rPr>
              <w:t>Практический опыт/навыки:</w:t>
            </w:r>
          </w:p>
        </w:tc>
      </w:tr>
      <w:tr w:rsidR="00CC3FE1" w:rsidRPr="00CC3FE1" w:rsidTr="00CC3FE1">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tcPr>
          <w:p w:rsidR="00CC3FE1" w:rsidRPr="00CC3FE1" w:rsidRDefault="00CC3FE1" w:rsidP="00CC3FE1">
            <w:pPr>
              <w:spacing w:after="0" w:line="240" w:lineRule="auto"/>
              <w:rPr>
                <w:rFonts w:ascii="Times New Roman" w:eastAsia="Times New Roman" w:hAnsi="Times New Roman" w:cs="Times New Roman"/>
                <w:color w:val="000000"/>
                <w:sz w:val="24"/>
                <w:szCs w:val="24"/>
                <w:highlight w:val="yellow"/>
                <w:lang w:eastAsia="ru-RU"/>
              </w:rPr>
            </w:pPr>
            <w:r w:rsidRPr="00CC3FE1">
              <w:rPr>
                <w:rFonts w:ascii="Times New Roman" w:eastAsia="Times New Roman" w:hAnsi="Times New Roman" w:cs="Times New Roman"/>
                <w:bCs/>
                <w:color w:val="000000"/>
                <w:sz w:val="24"/>
                <w:szCs w:val="24"/>
                <w:lang w:eastAsia="ru-RU"/>
              </w:rPr>
              <w:t>Н 1.4.01</w:t>
            </w:r>
          </w:p>
        </w:tc>
        <w:tc>
          <w:tcPr>
            <w:tcW w:w="3544" w:type="dxa"/>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выбор способов базирования и средств технического оснащения процессов изготовления деталей машин;</w:t>
            </w:r>
          </w:p>
        </w:tc>
      </w:tr>
      <w:tr w:rsidR="00CC3FE1" w:rsidRPr="00CC3FE1" w:rsidTr="00CC3FE1">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tcPr>
          <w:p w:rsidR="00CC3FE1" w:rsidRPr="00CC3FE1" w:rsidRDefault="00CC3FE1" w:rsidP="00CC3FE1">
            <w:pPr>
              <w:spacing w:after="0" w:line="240" w:lineRule="auto"/>
              <w:rPr>
                <w:rFonts w:ascii="Times New Roman" w:eastAsia="Times New Roman" w:hAnsi="Times New Roman" w:cs="Times New Roman"/>
                <w:color w:val="000000"/>
                <w:sz w:val="24"/>
                <w:szCs w:val="24"/>
                <w:highlight w:val="yellow"/>
                <w:lang w:eastAsia="ru-RU"/>
              </w:rPr>
            </w:pPr>
          </w:p>
        </w:tc>
        <w:tc>
          <w:tcPr>
            <w:tcW w:w="3544" w:type="dxa"/>
          </w:tcPr>
          <w:p w:rsidR="00CC3FE1" w:rsidRPr="00CC3FE1" w:rsidRDefault="00CC3FE1" w:rsidP="00CC3FE1">
            <w:pPr>
              <w:spacing w:after="0" w:line="240" w:lineRule="auto"/>
              <w:rPr>
                <w:rFonts w:ascii="Times New Roman" w:eastAsia="Times New Roman" w:hAnsi="Times New Roman" w:cs="Times New Roman"/>
                <w:b/>
                <w:bCs/>
                <w:color w:val="000000"/>
                <w:sz w:val="24"/>
                <w:szCs w:val="24"/>
                <w:highlight w:val="yellow"/>
                <w:lang w:eastAsia="ru-RU"/>
              </w:rPr>
            </w:pPr>
            <w:r w:rsidRPr="00CC3FE1">
              <w:rPr>
                <w:rFonts w:ascii="Times New Roman" w:eastAsia="Times New Roman" w:hAnsi="Times New Roman" w:cs="Times New Roman"/>
                <w:b/>
                <w:bCs/>
                <w:color w:val="000000"/>
                <w:sz w:val="24"/>
                <w:szCs w:val="24"/>
                <w:lang w:eastAsia="ru-RU"/>
              </w:rPr>
              <w:t>Умения:</w:t>
            </w:r>
          </w:p>
        </w:tc>
      </w:tr>
      <w:tr w:rsidR="00CC3FE1" w:rsidRPr="00CC3FE1" w:rsidTr="00CC3FE1">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tcPr>
          <w:p w:rsidR="00CC3FE1" w:rsidRPr="00CC3FE1" w:rsidRDefault="00CC3FE1" w:rsidP="00CC3FE1">
            <w:pPr>
              <w:spacing w:after="0" w:line="240" w:lineRule="auto"/>
              <w:rPr>
                <w:rFonts w:ascii="Times New Roman" w:eastAsia="Times New Roman" w:hAnsi="Times New Roman" w:cs="Times New Roman"/>
                <w:color w:val="000000"/>
                <w:sz w:val="24"/>
                <w:szCs w:val="24"/>
                <w:highlight w:val="yellow"/>
                <w:lang w:eastAsia="ru-RU"/>
              </w:rPr>
            </w:pPr>
            <w:r w:rsidRPr="00CC3FE1">
              <w:rPr>
                <w:rFonts w:ascii="Times New Roman" w:eastAsia="Times New Roman" w:hAnsi="Times New Roman" w:cs="Times New Roman"/>
                <w:bCs/>
                <w:color w:val="000000"/>
                <w:sz w:val="24"/>
                <w:szCs w:val="24"/>
                <w:lang w:eastAsia="ru-RU"/>
              </w:rPr>
              <w:t>У 1.4.01</w:t>
            </w:r>
          </w:p>
        </w:tc>
        <w:tc>
          <w:tcPr>
            <w:tcW w:w="3544" w:type="dxa"/>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выбирать технологическое оборудование и технологическую оснастку: приспособления, режущий, мерительный и вспомогательный инструмент</w:t>
            </w:r>
          </w:p>
        </w:tc>
      </w:tr>
      <w:tr w:rsidR="00CC3FE1" w:rsidRPr="00CC3FE1" w:rsidTr="00CC3FE1">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tcPr>
          <w:p w:rsidR="00CC3FE1" w:rsidRPr="00CC3FE1" w:rsidRDefault="00CC3FE1" w:rsidP="00CC3FE1">
            <w:pPr>
              <w:spacing w:after="0" w:line="240" w:lineRule="auto"/>
              <w:rPr>
                <w:rFonts w:ascii="Times New Roman" w:eastAsia="Times New Roman" w:hAnsi="Times New Roman" w:cs="Times New Roman"/>
                <w:color w:val="000000"/>
                <w:sz w:val="24"/>
                <w:szCs w:val="24"/>
                <w:highlight w:val="yellow"/>
                <w:lang w:eastAsia="ru-RU"/>
              </w:rPr>
            </w:pPr>
          </w:p>
        </w:tc>
        <w:tc>
          <w:tcPr>
            <w:tcW w:w="3544" w:type="dxa"/>
          </w:tcPr>
          <w:p w:rsidR="00CC3FE1" w:rsidRPr="00CC3FE1" w:rsidRDefault="00CC3FE1" w:rsidP="00CC3FE1">
            <w:pPr>
              <w:spacing w:after="0" w:line="240" w:lineRule="auto"/>
              <w:rPr>
                <w:rFonts w:ascii="Times New Roman" w:eastAsia="Times New Roman" w:hAnsi="Times New Roman" w:cs="Times New Roman"/>
                <w:b/>
                <w:bCs/>
                <w:color w:val="000000"/>
                <w:sz w:val="24"/>
                <w:szCs w:val="24"/>
                <w:highlight w:val="yellow"/>
                <w:lang w:eastAsia="ru-RU"/>
              </w:rPr>
            </w:pPr>
            <w:r w:rsidRPr="00CC3FE1">
              <w:rPr>
                <w:rFonts w:ascii="Times New Roman" w:eastAsia="Times New Roman" w:hAnsi="Times New Roman" w:cs="Times New Roman"/>
                <w:b/>
                <w:bCs/>
                <w:color w:val="000000"/>
                <w:sz w:val="24"/>
                <w:szCs w:val="24"/>
                <w:lang w:eastAsia="ru-RU"/>
              </w:rPr>
              <w:t>Знания:</w:t>
            </w:r>
          </w:p>
        </w:tc>
      </w:tr>
      <w:tr w:rsidR="00CC3FE1" w:rsidRPr="00CC3FE1" w:rsidTr="00CC3FE1">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tcPr>
          <w:p w:rsidR="00CC3FE1" w:rsidRPr="00CC3FE1" w:rsidRDefault="00CC3FE1" w:rsidP="00CC3FE1">
            <w:pPr>
              <w:spacing w:after="0" w:line="240" w:lineRule="auto"/>
              <w:rPr>
                <w:rFonts w:ascii="Times New Roman" w:eastAsia="Times New Roman" w:hAnsi="Times New Roman" w:cs="Times New Roman"/>
                <w:color w:val="000000"/>
                <w:sz w:val="24"/>
                <w:szCs w:val="24"/>
                <w:highlight w:val="yellow"/>
                <w:lang w:eastAsia="ru-RU"/>
              </w:rPr>
            </w:pPr>
            <w:r w:rsidRPr="00CC3FE1">
              <w:rPr>
                <w:rFonts w:ascii="Times New Roman" w:eastAsia="Times New Roman" w:hAnsi="Times New Roman" w:cs="Times New Roman"/>
                <w:bCs/>
                <w:color w:val="000000"/>
                <w:sz w:val="24"/>
                <w:szCs w:val="24"/>
                <w:lang w:eastAsia="ru-RU"/>
              </w:rPr>
              <w:t>З 1.4.01</w:t>
            </w:r>
          </w:p>
        </w:tc>
        <w:tc>
          <w:tcPr>
            <w:tcW w:w="3544" w:type="dxa"/>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классификация баз, назначение и правила формирования комплектов технологических баз инструменты и инструментальные системы</w:t>
            </w:r>
          </w:p>
        </w:tc>
      </w:tr>
      <w:tr w:rsidR="00CC3FE1" w:rsidRPr="00CC3FE1" w:rsidTr="00CC3FE1">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tcPr>
          <w:p w:rsidR="00CC3FE1" w:rsidRPr="00CC3FE1" w:rsidRDefault="00CC3FE1" w:rsidP="00CC3FE1">
            <w:pPr>
              <w:spacing w:after="0" w:line="240" w:lineRule="auto"/>
              <w:rPr>
                <w:rFonts w:ascii="Times New Roman" w:eastAsia="Times New Roman" w:hAnsi="Times New Roman" w:cs="Times New Roman"/>
                <w:color w:val="000000"/>
                <w:sz w:val="24"/>
                <w:szCs w:val="24"/>
                <w:highlight w:val="yellow"/>
                <w:lang w:eastAsia="ru-RU"/>
              </w:rPr>
            </w:pPr>
            <w:r w:rsidRPr="00CC3FE1">
              <w:rPr>
                <w:rFonts w:ascii="Times New Roman" w:eastAsia="Times New Roman" w:hAnsi="Times New Roman" w:cs="Times New Roman"/>
                <w:bCs/>
                <w:color w:val="000000"/>
                <w:sz w:val="24"/>
                <w:szCs w:val="24"/>
                <w:lang w:eastAsia="ru-RU"/>
              </w:rPr>
              <w:t>З 1.4.02</w:t>
            </w:r>
          </w:p>
        </w:tc>
        <w:tc>
          <w:tcPr>
            <w:tcW w:w="3544" w:type="dxa"/>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классификация, назначение и область применения режущих инструментов</w:t>
            </w:r>
          </w:p>
        </w:tc>
      </w:tr>
      <w:tr w:rsidR="00CC3FE1" w:rsidRPr="00CC3FE1" w:rsidTr="00CC3FE1">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tcPr>
          <w:p w:rsidR="00CC3FE1" w:rsidRPr="00CC3FE1" w:rsidRDefault="00CC3FE1" w:rsidP="00CC3FE1">
            <w:pPr>
              <w:spacing w:after="0" w:line="240" w:lineRule="auto"/>
              <w:rPr>
                <w:rFonts w:ascii="Times New Roman" w:eastAsia="Times New Roman" w:hAnsi="Times New Roman" w:cs="Times New Roman"/>
                <w:color w:val="000000"/>
                <w:sz w:val="24"/>
                <w:szCs w:val="24"/>
                <w:highlight w:val="yellow"/>
                <w:lang w:eastAsia="ru-RU"/>
              </w:rPr>
            </w:pPr>
            <w:r w:rsidRPr="00CC3FE1">
              <w:rPr>
                <w:rFonts w:ascii="Times New Roman" w:eastAsia="Times New Roman" w:hAnsi="Times New Roman" w:cs="Times New Roman"/>
                <w:bCs/>
                <w:color w:val="000000"/>
                <w:sz w:val="24"/>
                <w:szCs w:val="24"/>
                <w:lang w:eastAsia="ru-RU"/>
              </w:rPr>
              <w:t>З 1.4.03</w:t>
            </w:r>
          </w:p>
        </w:tc>
        <w:tc>
          <w:tcPr>
            <w:tcW w:w="3544" w:type="dxa"/>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классификация, назначение, область применения металлорежущего и аддитивного оборудования</w:t>
            </w:r>
          </w:p>
        </w:tc>
      </w:tr>
      <w:tr w:rsidR="00CC3FE1" w:rsidRPr="00CC3FE1" w:rsidTr="00CC3FE1">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val="restart"/>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ПК 1.5. Выполнять расчеты параметров механической обработки изготовления деталей машин, в т.ч. с применением систем автоматизированного проектирования</w:t>
            </w:r>
          </w:p>
        </w:tc>
        <w:tc>
          <w:tcPr>
            <w:tcW w:w="1134" w:type="dxa"/>
          </w:tcPr>
          <w:p w:rsidR="00CC3FE1" w:rsidRPr="00CC3FE1" w:rsidRDefault="00CC3FE1" w:rsidP="00CC3FE1">
            <w:pPr>
              <w:spacing w:after="0" w:line="240" w:lineRule="auto"/>
              <w:rPr>
                <w:rFonts w:ascii="Times New Roman" w:eastAsia="Times New Roman" w:hAnsi="Times New Roman" w:cs="Times New Roman"/>
                <w:color w:val="000000"/>
                <w:sz w:val="24"/>
                <w:szCs w:val="24"/>
                <w:highlight w:val="yellow"/>
                <w:lang w:eastAsia="ru-RU"/>
              </w:rPr>
            </w:pPr>
          </w:p>
        </w:tc>
        <w:tc>
          <w:tcPr>
            <w:tcW w:w="3544" w:type="dxa"/>
          </w:tcPr>
          <w:p w:rsidR="00CC3FE1" w:rsidRPr="00CC3FE1" w:rsidRDefault="00CC3FE1" w:rsidP="00CC3FE1">
            <w:pPr>
              <w:spacing w:after="0" w:line="240" w:lineRule="auto"/>
              <w:rPr>
                <w:rFonts w:ascii="Times New Roman" w:eastAsia="Times New Roman" w:hAnsi="Times New Roman" w:cs="Times New Roman"/>
                <w:b/>
                <w:bCs/>
                <w:color w:val="000000"/>
                <w:sz w:val="24"/>
                <w:szCs w:val="24"/>
                <w:highlight w:val="yellow"/>
                <w:lang w:eastAsia="ru-RU"/>
              </w:rPr>
            </w:pPr>
            <w:r w:rsidRPr="00CC3FE1">
              <w:rPr>
                <w:rFonts w:ascii="Times New Roman" w:eastAsia="Times New Roman" w:hAnsi="Times New Roman" w:cs="Times New Roman"/>
                <w:b/>
                <w:bCs/>
                <w:color w:val="000000"/>
                <w:sz w:val="24"/>
                <w:szCs w:val="24"/>
                <w:lang w:eastAsia="ru-RU"/>
              </w:rPr>
              <w:t>Практический опыт/навыки:</w:t>
            </w:r>
          </w:p>
        </w:tc>
      </w:tr>
      <w:tr w:rsidR="00CC3FE1" w:rsidRPr="00CC3FE1" w:rsidTr="00CC3FE1">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tcPr>
          <w:p w:rsidR="00CC3FE1" w:rsidRPr="00CC3FE1" w:rsidRDefault="00CC3FE1" w:rsidP="00CC3FE1">
            <w:pPr>
              <w:spacing w:after="0" w:line="240" w:lineRule="auto"/>
              <w:rPr>
                <w:rFonts w:ascii="Times New Roman" w:eastAsia="Times New Roman" w:hAnsi="Times New Roman" w:cs="Times New Roman"/>
                <w:color w:val="000000"/>
                <w:sz w:val="24"/>
                <w:szCs w:val="24"/>
                <w:highlight w:val="yellow"/>
                <w:lang w:eastAsia="ru-RU"/>
              </w:rPr>
            </w:pPr>
            <w:r w:rsidRPr="00CC3FE1">
              <w:rPr>
                <w:rFonts w:ascii="Times New Roman" w:eastAsia="Times New Roman" w:hAnsi="Times New Roman" w:cs="Times New Roman"/>
                <w:bCs/>
                <w:color w:val="000000"/>
                <w:sz w:val="24"/>
                <w:szCs w:val="24"/>
                <w:lang w:eastAsia="ru-RU"/>
              </w:rPr>
              <w:t>Н 1.5.01</w:t>
            </w:r>
          </w:p>
        </w:tc>
        <w:tc>
          <w:tcPr>
            <w:tcW w:w="3544" w:type="dxa"/>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bCs/>
                <w:color w:val="000000"/>
                <w:sz w:val="24"/>
                <w:szCs w:val="24"/>
                <w:lang w:eastAsia="ru-RU"/>
              </w:rPr>
              <w:t>выполнение расчетов параметров механической обработки изготовления деталей машин, в т.ч. с применением систем автоматизированного проектирования</w:t>
            </w:r>
          </w:p>
        </w:tc>
      </w:tr>
      <w:tr w:rsidR="00CC3FE1" w:rsidRPr="00CC3FE1" w:rsidTr="00CC3FE1">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tcPr>
          <w:p w:rsidR="00CC3FE1" w:rsidRPr="00CC3FE1" w:rsidRDefault="00CC3FE1" w:rsidP="00CC3FE1">
            <w:pPr>
              <w:spacing w:after="0" w:line="240" w:lineRule="auto"/>
              <w:rPr>
                <w:rFonts w:ascii="Times New Roman" w:eastAsia="Times New Roman" w:hAnsi="Times New Roman" w:cs="Times New Roman"/>
                <w:color w:val="000000"/>
                <w:sz w:val="24"/>
                <w:szCs w:val="24"/>
                <w:highlight w:val="yellow"/>
                <w:lang w:eastAsia="ru-RU"/>
              </w:rPr>
            </w:pPr>
          </w:p>
        </w:tc>
        <w:tc>
          <w:tcPr>
            <w:tcW w:w="3544" w:type="dxa"/>
          </w:tcPr>
          <w:p w:rsidR="00CC3FE1" w:rsidRPr="00CC3FE1" w:rsidRDefault="00CC3FE1" w:rsidP="00CC3FE1">
            <w:pPr>
              <w:spacing w:after="0" w:line="240" w:lineRule="auto"/>
              <w:rPr>
                <w:rFonts w:ascii="Times New Roman" w:eastAsia="Times New Roman" w:hAnsi="Times New Roman" w:cs="Times New Roman"/>
                <w:b/>
                <w:bCs/>
                <w:color w:val="000000"/>
                <w:sz w:val="24"/>
                <w:szCs w:val="24"/>
                <w:highlight w:val="yellow"/>
                <w:lang w:eastAsia="ru-RU"/>
              </w:rPr>
            </w:pPr>
            <w:r w:rsidRPr="00CC3FE1">
              <w:rPr>
                <w:rFonts w:ascii="Times New Roman" w:eastAsia="Times New Roman" w:hAnsi="Times New Roman" w:cs="Times New Roman"/>
                <w:b/>
                <w:bCs/>
                <w:color w:val="000000"/>
                <w:sz w:val="24"/>
                <w:szCs w:val="24"/>
                <w:lang w:eastAsia="ru-RU"/>
              </w:rPr>
              <w:t>Умения:</w:t>
            </w:r>
          </w:p>
        </w:tc>
      </w:tr>
      <w:tr w:rsidR="00CC3FE1" w:rsidRPr="00CC3FE1" w:rsidTr="00CC3FE1">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tcPr>
          <w:p w:rsidR="00CC3FE1" w:rsidRPr="00CC3FE1" w:rsidRDefault="00CC3FE1" w:rsidP="00CC3FE1">
            <w:pPr>
              <w:spacing w:after="0" w:line="240" w:lineRule="auto"/>
              <w:rPr>
                <w:rFonts w:ascii="Times New Roman" w:eastAsia="Times New Roman" w:hAnsi="Times New Roman" w:cs="Times New Roman"/>
                <w:color w:val="000000"/>
                <w:sz w:val="24"/>
                <w:szCs w:val="24"/>
                <w:highlight w:val="yellow"/>
                <w:lang w:eastAsia="ru-RU"/>
              </w:rPr>
            </w:pPr>
            <w:r w:rsidRPr="00CC3FE1">
              <w:rPr>
                <w:rFonts w:ascii="Times New Roman" w:eastAsia="Times New Roman" w:hAnsi="Times New Roman" w:cs="Times New Roman"/>
                <w:bCs/>
                <w:color w:val="000000"/>
                <w:sz w:val="24"/>
                <w:szCs w:val="24"/>
                <w:lang w:eastAsia="ru-RU"/>
              </w:rPr>
              <w:t>У 1.5.01</w:t>
            </w:r>
          </w:p>
        </w:tc>
        <w:tc>
          <w:tcPr>
            <w:tcW w:w="3544" w:type="dxa"/>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выполнение расчетов параметров механической обработки изготовления деталей машин, в т.ч. с применением систем автоматизированного проектирования</w:t>
            </w:r>
          </w:p>
        </w:tc>
      </w:tr>
      <w:tr w:rsidR="00CC3FE1" w:rsidRPr="00CC3FE1" w:rsidTr="00CC3FE1">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tcPr>
          <w:p w:rsidR="00CC3FE1" w:rsidRPr="00CC3FE1" w:rsidRDefault="00CC3FE1" w:rsidP="00CC3FE1">
            <w:pPr>
              <w:spacing w:after="0" w:line="240" w:lineRule="auto"/>
              <w:rPr>
                <w:rFonts w:ascii="Times New Roman" w:eastAsia="Times New Roman" w:hAnsi="Times New Roman" w:cs="Times New Roman"/>
                <w:color w:val="000000"/>
                <w:sz w:val="24"/>
                <w:szCs w:val="24"/>
                <w:highlight w:val="yellow"/>
                <w:lang w:eastAsia="ru-RU"/>
              </w:rPr>
            </w:pPr>
          </w:p>
        </w:tc>
        <w:tc>
          <w:tcPr>
            <w:tcW w:w="3544" w:type="dxa"/>
          </w:tcPr>
          <w:p w:rsidR="00CC3FE1" w:rsidRPr="00CC3FE1" w:rsidRDefault="00CC3FE1" w:rsidP="00CC3FE1">
            <w:pPr>
              <w:spacing w:after="0" w:line="240" w:lineRule="auto"/>
              <w:rPr>
                <w:rFonts w:ascii="Times New Roman" w:eastAsia="Times New Roman" w:hAnsi="Times New Roman" w:cs="Times New Roman"/>
                <w:b/>
                <w:bCs/>
                <w:color w:val="000000"/>
                <w:sz w:val="24"/>
                <w:szCs w:val="24"/>
                <w:highlight w:val="yellow"/>
                <w:lang w:eastAsia="ru-RU"/>
              </w:rPr>
            </w:pPr>
            <w:r w:rsidRPr="00CC3FE1">
              <w:rPr>
                <w:rFonts w:ascii="Times New Roman" w:eastAsia="Times New Roman" w:hAnsi="Times New Roman" w:cs="Times New Roman"/>
                <w:b/>
                <w:bCs/>
                <w:color w:val="000000"/>
                <w:sz w:val="24"/>
                <w:szCs w:val="24"/>
                <w:lang w:eastAsia="ru-RU"/>
              </w:rPr>
              <w:t>Знания:</w:t>
            </w:r>
          </w:p>
        </w:tc>
      </w:tr>
      <w:tr w:rsidR="00CC3FE1" w:rsidRPr="00CC3FE1" w:rsidTr="00CC3FE1">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tcPr>
          <w:p w:rsidR="00CC3FE1" w:rsidRPr="00CC3FE1" w:rsidRDefault="00CC3FE1" w:rsidP="00CC3FE1">
            <w:pPr>
              <w:spacing w:after="0" w:line="240" w:lineRule="auto"/>
              <w:rPr>
                <w:rFonts w:ascii="Times New Roman" w:eastAsia="Times New Roman" w:hAnsi="Times New Roman" w:cs="Times New Roman"/>
                <w:color w:val="000000"/>
                <w:sz w:val="24"/>
                <w:szCs w:val="24"/>
                <w:highlight w:val="yellow"/>
                <w:lang w:eastAsia="ru-RU"/>
              </w:rPr>
            </w:pPr>
            <w:r w:rsidRPr="00CC3FE1">
              <w:rPr>
                <w:rFonts w:ascii="Times New Roman" w:eastAsia="Times New Roman" w:hAnsi="Times New Roman" w:cs="Times New Roman"/>
                <w:bCs/>
                <w:color w:val="000000"/>
                <w:sz w:val="24"/>
                <w:szCs w:val="24"/>
                <w:lang w:eastAsia="ru-RU"/>
              </w:rPr>
              <w:t>З 1.5.01</w:t>
            </w:r>
          </w:p>
        </w:tc>
        <w:tc>
          <w:tcPr>
            <w:tcW w:w="3544" w:type="dxa"/>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 xml:space="preserve">методик расчета межпереходных и </w:t>
            </w:r>
            <w:r w:rsidRPr="00CC3FE1">
              <w:rPr>
                <w:rFonts w:ascii="Times New Roman" w:eastAsia="Times New Roman" w:hAnsi="Times New Roman" w:cs="Times New Roman"/>
                <w:color w:val="000000"/>
                <w:sz w:val="24"/>
                <w:szCs w:val="24"/>
                <w:lang w:eastAsia="ru-RU"/>
              </w:rPr>
              <w:lastRenderedPageBreak/>
              <w:t>межоперационных размеров, припусков и допусков</w:t>
            </w:r>
          </w:p>
        </w:tc>
      </w:tr>
      <w:tr w:rsidR="00CC3FE1" w:rsidRPr="00CC3FE1" w:rsidTr="00CC3FE1">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tcPr>
          <w:p w:rsidR="00CC3FE1" w:rsidRPr="00CC3FE1" w:rsidRDefault="00CC3FE1" w:rsidP="00CC3FE1">
            <w:pPr>
              <w:spacing w:after="0" w:line="240" w:lineRule="auto"/>
              <w:rPr>
                <w:rFonts w:ascii="Times New Roman" w:eastAsia="Times New Roman" w:hAnsi="Times New Roman" w:cs="Times New Roman"/>
                <w:color w:val="000000"/>
                <w:sz w:val="24"/>
                <w:szCs w:val="24"/>
                <w:highlight w:val="yellow"/>
                <w:lang w:eastAsia="ru-RU"/>
              </w:rPr>
            </w:pPr>
            <w:r w:rsidRPr="00CC3FE1">
              <w:rPr>
                <w:rFonts w:ascii="Times New Roman" w:eastAsia="Times New Roman" w:hAnsi="Times New Roman" w:cs="Times New Roman"/>
                <w:bCs/>
                <w:color w:val="000000"/>
                <w:sz w:val="24"/>
                <w:szCs w:val="24"/>
                <w:lang w:eastAsia="ru-RU"/>
              </w:rPr>
              <w:t>З 1.5.02</w:t>
            </w:r>
          </w:p>
        </w:tc>
        <w:tc>
          <w:tcPr>
            <w:tcW w:w="3544" w:type="dxa"/>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способы формообразования при обработке деталей резанием и с применением аддитивных методов</w:t>
            </w:r>
          </w:p>
        </w:tc>
      </w:tr>
      <w:tr w:rsidR="00CC3FE1" w:rsidRPr="00CC3FE1" w:rsidTr="00CC3FE1">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tcPr>
          <w:p w:rsidR="00CC3FE1" w:rsidRPr="00CC3FE1" w:rsidRDefault="00CC3FE1" w:rsidP="00CC3FE1">
            <w:pPr>
              <w:spacing w:after="0" w:line="240" w:lineRule="auto"/>
              <w:rPr>
                <w:rFonts w:ascii="Times New Roman" w:eastAsia="Times New Roman" w:hAnsi="Times New Roman" w:cs="Times New Roman"/>
                <w:color w:val="000000"/>
                <w:sz w:val="24"/>
                <w:szCs w:val="24"/>
                <w:highlight w:val="yellow"/>
                <w:lang w:eastAsia="ru-RU"/>
              </w:rPr>
            </w:pPr>
            <w:r w:rsidRPr="00CC3FE1">
              <w:rPr>
                <w:rFonts w:ascii="Times New Roman" w:eastAsia="Times New Roman" w:hAnsi="Times New Roman" w:cs="Times New Roman"/>
                <w:bCs/>
                <w:color w:val="000000"/>
                <w:sz w:val="24"/>
                <w:szCs w:val="24"/>
                <w:lang w:eastAsia="ru-RU"/>
              </w:rPr>
              <w:t>З 1.5.03</w:t>
            </w:r>
          </w:p>
        </w:tc>
        <w:tc>
          <w:tcPr>
            <w:tcW w:w="3544" w:type="dxa"/>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методика расчета режимов резания и норм времени на операции металлорежущей обработки</w:t>
            </w:r>
          </w:p>
        </w:tc>
      </w:tr>
      <w:tr w:rsidR="00CC3FE1" w:rsidRPr="00CC3FE1" w:rsidTr="00CC3FE1">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val="restart"/>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ПК 1.6. Разрабатывать технологическую документацию по изготовлению деталей машин, в т.ч. с применением систем автоматизированного проектирования</w:t>
            </w:r>
          </w:p>
        </w:tc>
        <w:tc>
          <w:tcPr>
            <w:tcW w:w="1134" w:type="dxa"/>
          </w:tcPr>
          <w:p w:rsidR="00CC3FE1" w:rsidRPr="00CC3FE1" w:rsidRDefault="00CC3FE1" w:rsidP="00CC3FE1">
            <w:pPr>
              <w:spacing w:after="0" w:line="240" w:lineRule="auto"/>
              <w:rPr>
                <w:rFonts w:ascii="Times New Roman" w:eastAsia="Times New Roman" w:hAnsi="Times New Roman" w:cs="Times New Roman"/>
                <w:bCs/>
                <w:color w:val="000000"/>
                <w:sz w:val="24"/>
                <w:szCs w:val="24"/>
                <w:lang w:eastAsia="ru-RU"/>
              </w:rPr>
            </w:pPr>
          </w:p>
        </w:tc>
        <w:tc>
          <w:tcPr>
            <w:tcW w:w="3544" w:type="dxa"/>
          </w:tcPr>
          <w:p w:rsidR="00CC3FE1" w:rsidRPr="00CC3FE1" w:rsidRDefault="00CC3FE1" w:rsidP="00CC3FE1">
            <w:pPr>
              <w:spacing w:after="0" w:line="240" w:lineRule="auto"/>
              <w:rPr>
                <w:rFonts w:ascii="Times New Roman" w:eastAsia="Times New Roman" w:hAnsi="Times New Roman" w:cs="Times New Roman"/>
                <w:b/>
                <w:bCs/>
                <w:color w:val="000000"/>
                <w:sz w:val="24"/>
                <w:szCs w:val="24"/>
                <w:lang w:eastAsia="ru-RU"/>
              </w:rPr>
            </w:pPr>
            <w:r w:rsidRPr="00CC3FE1">
              <w:rPr>
                <w:rFonts w:ascii="Times New Roman" w:eastAsia="Times New Roman" w:hAnsi="Times New Roman" w:cs="Times New Roman"/>
                <w:b/>
                <w:bCs/>
                <w:color w:val="000000"/>
                <w:sz w:val="24"/>
                <w:szCs w:val="24"/>
                <w:lang w:eastAsia="ru-RU"/>
              </w:rPr>
              <w:t>Практический опыт/навыки:</w:t>
            </w:r>
          </w:p>
        </w:tc>
      </w:tr>
      <w:tr w:rsidR="00CC3FE1" w:rsidRPr="00CC3FE1" w:rsidTr="00CC3FE1">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tcPr>
          <w:p w:rsidR="00CC3FE1" w:rsidRPr="00CC3FE1" w:rsidRDefault="00CC3FE1" w:rsidP="00CC3FE1">
            <w:pPr>
              <w:spacing w:after="0" w:line="240" w:lineRule="auto"/>
              <w:rPr>
                <w:rFonts w:ascii="Times New Roman" w:eastAsia="Times New Roman" w:hAnsi="Times New Roman" w:cs="Times New Roman"/>
                <w:bCs/>
                <w:color w:val="000000"/>
                <w:sz w:val="24"/>
                <w:szCs w:val="24"/>
                <w:lang w:eastAsia="ru-RU"/>
              </w:rPr>
            </w:pPr>
            <w:r w:rsidRPr="00CC3FE1">
              <w:rPr>
                <w:rFonts w:ascii="Times New Roman" w:eastAsia="Times New Roman" w:hAnsi="Times New Roman" w:cs="Times New Roman"/>
                <w:color w:val="000000"/>
                <w:sz w:val="24"/>
                <w:szCs w:val="24"/>
                <w:lang w:eastAsia="ru-RU"/>
              </w:rPr>
              <w:t>Н 1.6.01</w:t>
            </w:r>
          </w:p>
        </w:tc>
        <w:tc>
          <w:tcPr>
            <w:tcW w:w="3544" w:type="dxa"/>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составление технологических маршрутов изготовления деталей и проектировании технологических операций в машиностроительном производстве</w:t>
            </w:r>
          </w:p>
        </w:tc>
      </w:tr>
      <w:tr w:rsidR="00CC3FE1" w:rsidRPr="00CC3FE1" w:rsidTr="00CC3FE1">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tcPr>
          <w:p w:rsidR="00CC3FE1" w:rsidRPr="00CC3FE1" w:rsidRDefault="00CC3FE1" w:rsidP="00CC3FE1">
            <w:pPr>
              <w:spacing w:after="0" w:line="240" w:lineRule="auto"/>
              <w:rPr>
                <w:rFonts w:ascii="Times New Roman" w:eastAsia="Times New Roman" w:hAnsi="Times New Roman" w:cs="Times New Roman"/>
                <w:bCs/>
                <w:color w:val="000000"/>
                <w:sz w:val="24"/>
                <w:szCs w:val="24"/>
                <w:lang w:eastAsia="ru-RU"/>
              </w:rPr>
            </w:pPr>
          </w:p>
        </w:tc>
        <w:tc>
          <w:tcPr>
            <w:tcW w:w="3544" w:type="dxa"/>
          </w:tcPr>
          <w:p w:rsidR="00CC3FE1" w:rsidRPr="00CC3FE1" w:rsidRDefault="00CC3FE1" w:rsidP="00CC3FE1">
            <w:pPr>
              <w:spacing w:after="0" w:line="240" w:lineRule="auto"/>
              <w:rPr>
                <w:rFonts w:ascii="Times New Roman" w:eastAsia="Times New Roman" w:hAnsi="Times New Roman" w:cs="Times New Roman"/>
                <w:b/>
                <w:bCs/>
                <w:color w:val="000000"/>
                <w:sz w:val="24"/>
                <w:szCs w:val="24"/>
                <w:lang w:eastAsia="ru-RU"/>
              </w:rPr>
            </w:pPr>
            <w:r w:rsidRPr="00CC3FE1">
              <w:rPr>
                <w:rFonts w:ascii="Times New Roman" w:eastAsia="Times New Roman" w:hAnsi="Times New Roman" w:cs="Times New Roman"/>
                <w:b/>
                <w:bCs/>
                <w:color w:val="000000"/>
                <w:sz w:val="24"/>
                <w:szCs w:val="24"/>
                <w:lang w:eastAsia="ru-RU"/>
              </w:rPr>
              <w:t>Умения:</w:t>
            </w:r>
          </w:p>
        </w:tc>
      </w:tr>
      <w:tr w:rsidR="00CC3FE1" w:rsidRPr="00CC3FE1" w:rsidTr="00CC3FE1">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tcPr>
          <w:p w:rsidR="00CC3FE1" w:rsidRPr="00CC3FE1" w:rsidRDefault="00CC3FE1" w:rsidP="00CC3FE1">
            <w:pPr>
              <w:spacing w:after="0" w:line="240" w:lineRule="auto"/>
              <w:rPr>
                <w:rFonts w:ascii="Times New Roman" w:eastAsia="Times New Roman" w:hAnsi="Times New Roman" w:cs="Times New Roman"/>
                <w:bCs/>
                <w:color w:val="000000"/>
                <w:sz w:val="24"/>
                <w:szCs w:val="24"/>
                <w:lang w:eastAsia="ru-RU"/>
              </w:rPr>
            </w:pPr>
            <w:r w:rsidRPr="00CC3FE1">
              <w:rPr>
                <w:rFonts w:ascii="Times New Roman" w:eastAsia="Times New Roman" w:hAnsi="Times New Roman" w:cs="Times New Roman"/>
                <w:color w:val="000000"/>
                <w:sz w:val="24"/>
                <w:szCs w:val="24"/>
                <w:lang w:eastAsia="ru-RU"/>
              </w:rPr>
              <w:t>У 1.6.01</w:t>
            </w:r>
          </w:p>
        </w:tc>
        <w:tc>
          <w:tcPr>
            <w:tcW w:w="3544" w:type="dxa"/>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оформлять технологическую документацию, использовать пакеты прикладных программ (CAD/CAM системы) для разработки конструкторской документации и проектирования технологических процессов механической обработки и аддитивного изготовления деталей</w:t>
            </w:r>
          </w:p>
        </w:tc>
      </w:tr>
      <w:tr w:rsidR="00CC3FE1" w:rsidRPr="00CC3FE1" w:rsidTr="00CC3FE1">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tcPr>
          <w:p w:rsidR="00CC3FE1" w:rsidRPr="00CC3FE1" w:rsidRDefault="00CC3FE1" w:rsidP="00CC3FE1">
            <w:pPr>
              <w:spacing w:after="0" w:line="240" w:lineRule="auto"/>
              <w:rPr>
                <w:rFonts w:ascii="Times New Roman" w:eastAsia="Times New Roman" w:hAnsi="Times New Roman" w:cs="Times New Roman"/>
                <w:bCs/>
                <w:color w:val="000000"/>
                <w:sz w:val="24"/>
                <w:szCs w:val="24"/>
                <w:lang w:eastAsia="ru-RU"/>
              </w:rPr>
            </w:pPr>
          </w:p>
        </w:tc>
        <w:tc>
          <w:tcPr>
            <w:tcW w:w="3544" w:type="dxa"/>
          </w:tcPr>
          <w:p w:rsidR="00CC3FE1" w:rsidRPr="00CC3FE1" w:rsidRDefault="00CC3FE1" w:rsidP="00CC3FE1">
            <w:pPr>
              <w:spacing w:after="0" w:line="240" w:lineRule="auto"/>
              <w:rPr>
                <w:rFonts w:ascii="Times New Roman" w:eastAsia="Times New Roman" w:hAnsi="Times New Roman" w:cs="Times New Roman"/>
                <w:b/>
                <w:bCs/>
                <w:color w:val="000000"/>
                <w:sz w:val="24"/>
                <w:szCs w:val="24"/>
                <w:lang w:eastAsia="ru-RU"/>
              </w:rPr>
            </w:pPr>
            <w:r w:rsidRPr="00CC3FE1">
              <w:rPr>
                <w:rFonts w:ascii="Times New Roman" w:eastAsia="Times New Roman" w:hAnsi="Times New Roman" w:cs="Times New Roman"/>
                <w:b/>
                <w:bCs/>
                <w:color w:val="000000"/>
                <w:sz w:val="24"/>
                <w:szCs w:val="24"/>
                <w:lang w:eastAsia="ru-RU"/>
              </w:rPr>
              <w:t>Знания:</w:t>
            </w:r>
          </w:p>
        </w:tc>
      </w:tr>
      <w:tr w:rsidR="00CC3FE1" w:rsidRPr="00CC3FE1" w:rsidTr="00CC3FE1">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tcPr>
          <w:p w:rsidR="00CC3FE1" w:rsidRPr="00CC3FE1" w:rsidRDefault="00CC3FE1" w:rsidP="00CC3FE1">
            <w:pPr>
              <w:spacing w:after="0" w:line="240" w:lineRule="auto"/>
              <w:rPr>
                <w:rFonts w:ascii="Times New Roman" w:eastAsia="Times New Roman" w:hAnsi="Times New Roman" w:cs="Times New Roman"/>
                <w:bCs/>
                <w:color w:val="000000"/>
                <w:sz w:val="24"/>
                <w:szCs w:val="24"/>
                <w:lang w:eastAsia="ru-RU"/>
              </w:rPr>
            </w:pPr>
            <w:r w:rsidRPr="00CC3FE1">
              <w:rPr>
                <w:rFonts w:ascii="Times New Roman" w:eastAsia="Times New Roman" w:hAnsi="Times New Roman" w:cs="Times New Roman"/>
                <w:color w:val="000000"/>
                <w:sz w:val="24"/>
                <w:szCs w:val="24"/>
                <w:lang w:eastAsia="ru-RU"/>
              </w:rPr>
              <w:t>З 1.6.01</w:t>
            </w:r>
          </w:p>
        </w:tc>
        <w:tc>
          <w:tcPr>
            <w:tcW w:w="3544" w:type="dxa"/>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методик расчета межпереходных и межоперационных размеров, припусков и допусков</w:t>
            </w:r>
          </w:p>
        </w:tc>
      </w:tr>
      <w:tr w:rsidR="00CC3FE1" w:rsidRPr="00CC3FE1" w:rsidTr="00CC3FE1">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tcPr>
          <w:p w:rsidR="00CC3FE1" w:rsidRPr="00CC3FE1" w:rsidRDefault="00CC3FE1" w:rsidP="00CC3FE1">
            <w:pPr>
              <w:spacing w:after="0" w:line="240" w:lineRule="auto"/>
              <w:rPr>
                <w:rFonts w:ascii="Times New Roman" w:eastAsia="Times New Roman" w:hAnsi="Times New Roman" w:cs="Times New Roman"/>
                <w:bCs/>
                <w:color w:val="000000"/>
                <w:sz w:val="24"/>
                <w:szCs w:val="24"/>
                <w:lang w:eastAsia="ru-RU"/>
              </w:rPr>
            </w:pPr>
            <w:r w:rsidRPr="00CC3FE1">
              <w:rPr>
                <w:rFonts w:ascii="Times New Roman" w:eastAsia="Times New Roman" w:hAnsi="Times New Roman" w:cs="Times New Roman"/>
                <w:color w:val="000000"/>
                <w:sz w:val="24"/>
                <w:szCs w:val="24"/>
                <w:lang w:eastAsia="ru-RU"/>
              </w:rPr>
              <w:t>З 1.6.02</w:t>
            </w:r>
          </w:p>
        </w:tc>
        <w:tc>
          <w:tcPr>
            <w:tcW w:w="3544" w:type="dxa"/>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основы цифрового производства, основы автоматизации технологических процессов и производств, системы автоматизированного проектирования технологических процессов</w:t>
            </w:r>
          </w:p>
        </w:tc>
      </w:tr>
      <w:tr w:rsidR="00CC3FE1" w:rsidRPr="00CC3FE1" w:rsidTr="00CC3FE1">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tcPr>
          <w:p w:rsidR="00CC3FE1" w:rsidRPr="00CC3FE1" w:rsidRDefault="00CC3FE1" w:rsidP="00CC3FE1">
            <w:pPr>
              <w:spacing w:after="0" w:line="240" w:lineRule="auto"/>
              <w:rPr>
                <w:rFonts w:ascii="Times New Roman" w:eastAsia="Times New Roman" w:hAnsi="Times New Roman" w:cs="Times New Roman"/>
                <w:bCs/>
                <w:color w:val="000000"/>
                <w:sz w:val="24"/>
                <w:szCs w:val="24"/>
                <w:lang w:eastAsia="ru-RU"/>
              </w:rPr>
            </w:pPr>
            <w:r w:rsidRPr="00CC3FE1">
              <w:rPr>
                <w:rFonts w:ascii="Times New Roman" w:eastAsia="Times New Roman" w:hAnsi="Times New Roman" w:cs="Times New Roman"/>
                <w:color w:val="000000"/>
                <w:sz w:val="24"/>
                <w:szCs w:val="24"/>
                <w:lang w:eastAsia="ru-RU"/>
              </w:rPr>
              <w:t>З 1.6.03</w:t>
            </w:r>
          </w:p>
        </w:tc>
        <w:tc>
          <w:tcPr>
            <w:tcW w:w="3544" w:type="dxa"/>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 xml:space="preserve">принципы проектирования участков и цехов, требования единой системы классификации и кодирования и единой системы технологической документации к оформлению технической документации для </w:t>
            </w:r>
            <w:r w:rsidRPr="00CC3FE1">
              <w:rPr>
                <w:rFonts w:ascii="Times New Roman" w:eastAsia="Times New Roman" w:hAnsi="Times New Roman" w:cs="Times New Roman"/>
                <w:color w:val="000000"/>
                <w:sz w:val="24"/>
                <w:szCs w:val="24"/>
                <w:lang w:eastAsia="ru-RU"/>
              </w:rPr>
              <w:lastRenderedPageBreak/>
              <w:t>металлообрабатывающего и аддитивного производства</w:t>
            </w:r>
          </w:p>
        </w:tc>
      </w:tr>
      <w:tr w:rsidR="00CC3FE1" w:rsidRPr="00CC3FE1" w:rsidTr="00CC3FE1">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tcPr>
          <w:p w:rsidR="00CC3FE1" w:rsidRPr="00CC3FE1" w:rsidRDefault="00CC3FE1" w:rsidP="00CC3FE1">
            <w:pPr>
              <w:spacing w:after="0" w:line="240" w:lineRule="auto"/>
              <w:rPr>
                <w:rFonts w:ascii="Times New Roman" w:eastAsia="Times New Roman" w:hAnsi="Times New Roman" w:cs="Times New Roman"/>
                <w:bCs/>
                <w:color w:val="000000"/>
                <w:sz w:val="24"/>
                <w:szCs w:val="24"/>
                <w:lang w:eastAsia="ru-RU"/>
              </w:rPr>
            </w:pPr>
            <w:r w:rsidRPr="00CC3FE1">
              <w:rPr>
                <w:rFonts w:ascii="Times New Roman" w:eastAsia="Times New Roman" w:hAnsi="Times New Roman" w:cs="Times New Roman"/>
                <w:color w:val="000000"/>
                <w:sz w:val="24"/>
                <w:szCs w:val="24"/>
                <w:lang w:eastAsia="ru-RU"/>
              </w:rPr>
              <w:t>З 1.6.04</w:t>
            </w:r>
          </w:p>
        </w:tc>
        <w:tc>
          <w:tcPr>
            <w:tcW w:w="3544" w:type="dxa"/>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методику проектирования маршрутных и операционных металлообрабатывающих и аддитивных технологий</w:t>
            </w:r>
          </w:p>
        </w:tc>
      </w:tr>
      <w:tr w:rsidR="00CC3FE1" w:rsidRPr="00CC3FE1" w:rsidTr="00CC3FE1">
        <w:trPr>
          <w:trHeight w:val="20"/>
        </w:trPr>
        <w:tc>
          <w:tcPr>
            <w:tcW w:w="2552" w:type="dxa"/>
            <w:vMerge w:val="restart"/>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ВД.02 Разработка и внедрение управляющих программ изготовления деталей машин в машиностроительном производстве</w:t>
            </w:r>
          </w:p>
        </w:tc>
        <w:tc>
          <w:tcPr>
            <w:tcW w:w="2410" w:type="dxa"/>
            <w:vMerge w:val="restart"/>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iCs/>
                <w:color w:val="000000"/>
                <w:sz w:val="24"/>
                <w:szCs w:val="24"/>
                <w:lang w:eastAsia="ru-RU"/>
              </w:rPr>
              <w:t xml:space="preserve">ПК 2.1. </w:t>
            </w:r>
            <w:r w:rsidRPr="00CC3FE1">
              <w:rPr>
                <w:rFonts w:ascii="Times New Roman" w:eastAsia="Times New Roman" w:hAnsi="Times New Roman" w:cs="Times New Roman"/>
                <w:color w:val="000000"/>
                <w:sz w:val="24"/>
                <w:szCs w:val="24"/>
                <w:lang w:eastAsia="ru-RU"/>
              </w:rPr>
              <w:t>Разрабатывать вручную управляющие программы для технологического оборудования</w:t>
            </w:r>
          </w:p>
        </w:tc>
        <w:tc>
          <w:tcPr>
            <w:tcW w:w="1134" w:type="dxa"/>
          </w:tcPr>
          <w:p w:rsidR="00CC3FE1" w:rsidRPr="00CC3FE1" w:rsidRDefault="00CC3FE1" w:rsidP="00CC3FE1">
            <w:pPr>
              <w:spacing w:after="0" w:line="240" w:lineRule="auto"/>
              <w:rPr>
                <w:rFonts w:ascii="Times New Roman" w:eastAsia="Times New Roman" w:hAnsi="Times New Roman" w:cs="Times New Roman"/>
                <w:color w:val="000000"/>
                <w:sz w:val="24"/>
                <w:szCs w:val="24"/>
                <w:highlight w:val="yellow"/>
                <w:lang w:eastAsia="ru-RU"/>
              </w:rPr>
            </w:pPr>
          </w:p>
        </w:tc>
        <w:tc>
          <w:tcPr>
            <w:tcW w:w="3544" w:type="dxa"/>
          </w:tcPr>
          <w:p w:rsidR="00CC3FE1" w:rsidRPr="00CC3FE1" w:rsidRDefault="00CC3FE1" w:rsidP="00CC3FE1">
            <w:pPr>
              <w:spacing w:after="0" w:line="240" w:lineRule="auto"/>
              <w:rPr>
                <w:rFonts w:ascii="Times New Roman" w:eastAsia="Times New Roman" w:hAnsi="Times New Roman" w:cs="Times New Roman"/>
                <w:b/>
                <w:bCs/>
                <w:color w:val="000000"/>
                <w:sz w:val="24"/>
                <w:szCs w:val="24"/>
                <w:highlight w:val="yellow"/>
                <w:lang w:eastAsia="ru-RU"/>
              </w:rPr>
            </w:pPr>
            <w:r w:rsidRPr="00CC3FE1">
              <w:rPr>
                <w:rFonts w:ascii="Times New Roman" w:eastAsia="Times New Roman" w:hAnsi="Times New Roman" w:cs="Times New Roman"/>
                <w:b/>
                <w:bCs/>
                <w:color w:val="000000"/>
                <w:sz w:val="24"/>
                <w:szCs w:val="24"/>
                <w:lang w:eastAsia="ru-RU"/>
              </w:rPr>
              <w:t>Практический опыт/навыки:</w:t>
            </w:r>
          </w:p>
        </w:tc>
      </w:tr>
      <w:tr w:rsidR="00CC3FE1" w:rsidRPr="00CC3FE1" w:rsidTr="00CC3FE1">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tcPr>
          <w:p w:rsidR="00CC3FE1" w:rsidRPr="00CC3FE1" w:rsidRDefault="00CC3FE1" w:rsidP="00CC3FE1">
            <w:pPr>
              <w:spacing w:after="0" w:line="240" w:lineRule="auto"/>
              <w:rPr>
                <w:rFonts w:ascii="Times New Roman" w:eastAsia="Times New Roman" w:hAnsi="Times New Roman" w:cs="Times New Roman"/>
                <w:color w:val="000000"/>
                <w:sz w:val="24"/>
                <w:szCs w:val="24"/>
                <w:highlight w:val="yellow"/>
                <w:lang w:eastAsia="ru-RU"/>
              </w:rPr>
            </w:pPr>
            <w:r w:rsidRPr="00CC3FE1">
              <w:rPr>
                <w:rFonts w:ascii="Times New Roman" w:eastAsia="Times New Roman" w:hAnsi="Times New Roman" w:cs="Times New Roman"/>
                <w:color w:val="000000"/>
                <w:sz w:val="24"/>
                <w:szCs w:val="24"/>
                <w:lang w:eastAsia="ru-RU"/>
              </w:rPr>
              <w:t>Н 2.1.01</w:t>
            </w:r>
          </w:p>
        </w:tc>
        <w:tc>
          <w:tcPr>
            <w:tcW w:w="3544" w:type="dxa"/>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использование базы программ для металлорежущего оборудования с числовым программным управлением, применение шаблонов типовых элементов изготовляемых деталей для станков с числовым программным управлением</w:t>
            </w:r>
          </w:p>
        </w:tc>
      </w:tr>
      <w:tr w:rsidR="00CC3FE1" w:rsidRPr="00CC3FE1" w:rsidTr="00CC3FE1">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tcPr>
          <w:p w:rsidR="00CC3FE1" w:rsidRPr="00CC3FE1" w:rsidRDefault="00CC3FE1" w:rsidP="00CC3FE1">
            <w:pPr>
              <w:spacing w:after="0" w:line="240" w:lineRule="auto"/>
              <w:rPr>
                <w:rFonts w:ascii="Times New Roman" w:eastAsia="Times New Roman" w:hAnsi="Times New Roman" w:cs="Times New Roman"/>
                <w:color w:val="000000"/>
                <w:sz w:val="24"/>
                <w:szCs w:val="24"/>
                <w:highlight w:val="yellow"/>
                <w:lang w:eastAsia="ru-RU"/>
              </w:rPr>
            </w:pPr>
          </w:p>
        </w:tc>
        <w:tc>
          <w:tcPr>
            <w:tcW w:w="3544" w:type="dxa"/>
          </w:tcPr>
          <w:p w:rsidR="00CC3FE1" w:rsidRPr="00CC3FE1" w:rsidRDefault="00CC3FE1" w:rsidP="00CC3FE1">
            <w:pPr>
              <w:spacing w:after="0" w:line="240" w:lineRule="auto"/>
              <w:rPr>
                <w:rFonts w:ascii="Times New Roman" w:eastAsia="Times New Roman" w:hAnsi="Times New Roman" w:cs="Times New Roman"/>
                <w:b/>
                <w:bCs/>
                <w:color w:val="000000"/>
                <w:sz w:val="24"/>
                <w:szCs w:val="24"/>
                <w:highlight w:val="yellow"/>
                <w:lang w:eastAsia="ru-RU"/>
              </w:rPr>
            </w:pPr>
            <w:r w:rsidRPr="00CC3FE1">
              <w:rPr>
                <w:rFonts w:ascii="Times New Roman" w:eastAsia="Times New Roman" w:hAnsi="Times New Roman" w:cs="Times New Roman"/>
                <w:b/>
                <w:bCs/>
                <w:color w:val="000000"/>
                <w:sz w:val="24"/>
                <w:szCs w:val="24"/>
                <w:lang w:eastAsia="ru-RU"/>
              </w:rPr>
              <w:t>Умения:</w:t>
            </w:r>
          </w:p>
        </w:tc>
      </w:tr>
      <w:tr w:rsidR="00CC3FE1" w:rsidRPr="00CC3FE1" w:rsidTr="00CC3FE1">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tcPr>
          <w:p w:rsidR="00CC3FE1" w:rsidRPr="00CC3FE1" w:rsidRDefault="00CC3FE1" w:rsidP="00CC3FE1">
            <w:pPr>
              <w:spacing w:after="0" w:line="240" w:lineRule="auto"/>
              <w:rPr>
                <w:rFonts w:ascii="Times New Roman" w:eastAsia="Times New Roman" w:hAnsi="Times New Roman" w:cs="Times New Roman"/>
                <w:color w:val="000000"/>
                <w:sz w:val="24"/>
                <w:szCs w:val="24"/>
                <w:highlight w:val="yellow"/>
                <w:lang w:eastAsia="ru-RU"/>
              </w:rPr>
            </w:pPr>
            <w:r w:rsidRPr="00CC3FE1">
              <w:rPr>
                <w:rFonts w:ascii="Times New Roman" w:eastAsia="Times New Roman" w:hAnsi="Times New Roman" w:cs="Times New Roman"/>
                <w:color w:val="000000"/>
                <w:sz w:val="24"/>
                <w:szCs w:val="24"/>
                <w:lang w:eastAsia="ru-RU"/>
              </w:rPr>
              <w:t>У 2.1.01</w:t>
            </w:r>
          </w:p>
        </w:tc>
        <w:tc>
          <w:tcPr>
            <w:tcW w:w="3544" w:type="dxa"/>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использовать справочную, исходную технологическую и конструкторскую документацию при написании управляющих программ, заполнять формы сопроводительной документации, рассчитывать траекторию и эквидистанты инструментов, их исходные точки, контуры детали</w:t>
            </w:r>
          </w:p>
        </w:tc>
      </w:tr>
      <w:tr w:rsidR="00CC3FE1" w:rsidRPr="00CC3FE1" w:rsidTr="00CC3FE1">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tcPr>
          <w:p w:rsidR="00CC3FE1" w:rsidRPr="00CC3FE1" w:rsidRDefault="00CC3FE1" w:rsidP="00CC3FE1">
            <w:pPr>
              <w:spacing w:after="0" w:line="240" w:lineRule="auto"/>
              <w:rPr>
                <w:rFonts w:ascii="Times New Roman" w:eastAsia="Times New Roman" w:hAnsi="Times New Roman" w:cs="Times New Roman"/>
                <w:color w:val="000000"/>
                <w:sz w:val="24"/>
                <w:szCs w:val="24"/>
                <w:highlight w:val="yellow"/>
                <w:lang w:eastAsia="ru-RU"/>
              </w:rPr>
            </w:pPr>
          </w:p>
        </w:tc>
        <w:tc>
          <w:tcPr>
            <w:tcW w:w="3544" w:type="dxa"/>
          </w:tcPr>
          <w:p w:rsidR="00CC3FE1" w:rsidRPr="00CC3FE1" w:rsidRDefault="00CC3FE1" w:rsidP="00CC3FE1">
            <w:pPr>
              <w:spacing w:after="0" w:line="240" w:lineRule="auto"/>
              <w:rPr>
                <w:rFonts w:ascii="Times New Roman" w:eastAsia="Times New Roman" w:hAnsi="Times New Roman" w:cs="Times New Roman"/>
                <w:b/>
                <w:bCs/>
                <w:color w:val="000000"/>
                <w:sz w:val="24"/>
                <w:szCs w:val="24"/>
                <w:highlight w:val="yellow"/>
                <w:lang w:eastAsia="ru-RU"/>
              </w:rPr>
            </w:pPr>
            <w:r w:rsidRPr="00CC3FE1">
              <w:rPr>
                <w:rFonts w:ascii="Times New Roman" w:eastAsia="Times New Roman" w:hAnsi="Times New Roman" w:cs="Times New Roman"/>
                <w:b/>
                <w:bCs/>
                <w:color w:val="000000"/>
                <w:sz w:val="24"/>
                <w:szCs w:val="24"/>
                <w:lang w:eastAsia="ru-RU"/>
              </w:rPr>
              <w:t>Знания:</w:t>
            </w:r>
          </w:p>
        </w:tc>
      </w:tr>
      <w:tr w:rsidR="00CC3FE1" w:rsidRPr="00CC3FE1" w:rsidTr="00CC3FE1">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tcPr>
          <w:p w:rsidR="00CC3FE1" w:rsidRPr="00CC3FE1" w:rsidRDefault="00CC3FE1" w:rsidP="00CC3FE1">
            <w:pPr>
              <w:spacing w:after="0" w:line="240" w:lineRule="auto"/>
              <w:rPr>
                <w:rFonts w:ascii="Times New Roman" w:eastAsia="Times New Roman" w:hAnsi="Times New Roman" w:cs="Times New Roman"/>
                <w:color w:val="000000"/>
                <w:sz w:val="24"/>
                <w:szCs w:val="24"/>
                <w:highlight w:val="yellow"/>
                <w:lang w:eastAsia="ru-RU"/>
              </w:rPr>
            </w:pPr>
            <w:r w:rsidRPr="00CC3FE1">
              <w:rPr>
                <w:rFonts w:ascii="Times New Roman" w:eastAsia="Times New Roman" w:hAnsi="Times New Roman" w:cs="Times New Roman"/>
                <w:color w:val="000000"/>
                <w:sz w:val="24"/>
                <w:szCs w:val="24"/>
                <w:lang w:eastAsia="ru-RU"/>
              </w:rPr>
              <w:t>З 2.1.01</w:t>
            </w:r>
          </w:p>
        </w:tc>
        <w:tc>
          <w:tcPr>
            <w:tcW w:w="3544" w:type="dxa"/>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порядок разработки управляющих программ вручную для металлорежущих станков и аддитивных установок</w:t>
            </w:r>
          </w:p>
        </w:tc>
      </w:tr>
      <w:tr w:rsidR="00CC3FE1" w:rsidRPr="00CC3FE1" w:rsidTr="00CC3FE1">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tcPr>
          <w:p w:rsidR="00CC3FE1" w:rsidRPr="00CC3FE1" w:rsidRDefault="00CC3FE1" w:rsidP="00CC3FE1">
            <w:pPr>
              <w:spacing w:after="0" w:line="240" w:lineRule="auto"/>
              <w:rPr>
                <w:rFonts w:ascii="Times New Roman" w:eastAsia="Times New Roman" w:hAnsi="Times New Roman" w:cs="Times New Roman"/>
                <w:color w:val="000000"/>
                <w:sz w:val="24"/>
                <w:szCs w:val="24"/>
                <w:highlight w:val="yellow"/>
                <w:lang w:eastAsia="ru-RU"/>
              </w:rPr>
            </w:pPr>
            <w:r w:rsidRPr="00CC3FE1">
              <w:rPr>
                <w:rFonts w:ascii="Times New Roman" w:eastAsia="Times New Roman" w:hAnsi="Times New Roman" w:cs="Times New Roman"/>
                <w:color w:val="000000"/>
                <w:sz w:val="24"/>
                <w:szCs w:val="24"/>
                <w:lang w:eastAsia="ru-RU"/>
              </w:rPr>
              <w:t>З 2.1.02</w:t>
            </w:r>
          </w:p>
        </w:tc>
        <w:tc>
          <w:tcPr>
            <w:tcW w:w="3544" w:type="dxa"/>
          </w:tcPr>
          <w:p w:rsidR="00CC3FE1" w:rsidRPr="00CC3FE1" w:rsidRDefault="00CC3FE1" w:rsidP="00CC3FE1">
            <w:pPr>
              <w:spacing w:after="0" w:line="240" w:lineRule="auto"/>
              <w:rPr>
                <w:rFonts w:ascii="Times New Roman" w:eastAsia="Times New Roman" w:hAnsi="Times New Roman" w:cs="Times New Roman"/>
                <w:color w:val="000000"/>
                <w:sz w:val="24"/>
                <w:szCs w:val="24"/>
                <w:highlight w:val="yellow"/>
                <w:lang w:eastAsia="ru-RU"/>
              </w:rPr>
            </w:pPr>
            <w:r w:rsidRPr="00CC3FE1">
              <w:rPr>
                <w:rFonts w:ascii="Times New Roman" w:eastAsia="Times New Roman" w:hAnsi="Times New Roman" w:cs="Times New Roman"/>
                <w:color w:val="000000"/>
                <w:sz w:val="24"/>
                <w:szCs w:val="24"/>
                <w:lang w:eastAsia="ru-RU"/>
              </w:rPr>
              <w:t>назначение условных знаков на панели управления станка, коды и правила чтения программ</w:t>
            </w:r>
          </w:p>
        </w:tc>
      </w:tr>
      <w:tr w:rsidR="00CC3FE1" w:rsidRPr="00CC3FE1" w:rsidTr="00CC3FE1">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val="restart"/>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ПК 2.2. Разрабатывать с помощью CAD/CAM систем управляющие программы для технологического оборудования</w:t>
            </w:r>
          </w:p>
        </w:tc>
        <w:tc>
          <w:tcPr>
            <w:tcW w:w="1134" w:type="dxa"/>
          </w:tcPr>
          <w:p w:rsidR="00CC3FE1" w:rsidRPr="00CC3FE1" w:rsidRDefault="00CC3FE1" w:rsidP="00CC3FE1">
            <w:pPr>
              <w:spacing w:after="0" w:line="240" w:lineRule="auto"/>
              <w:rPr>
                <w:rFonts w:ascii="Times New Roman" w:eastAsia="Times New Roman" w:hAnsi="Times New Roman" w:cs="Times New Roman"/>
                <w:color w:val="000000"/>
                <w:sz w:val="24"/>
                <w:szCs w:val="24"/>
                <w:highlight w:val="yellow"/>
                <w:lang w:eastAsia="ru-RU"/>
              </w:rPr>
            </w:pPr>
          </w:p>
        </w:tc>
        <w:tc>
          <w:tcPr>
            <w:tcW w:w="3544" w:type="dxa"/>
          </w:tcPr>
          <w:p w:rsidR="00CC3FE1" w:rsidRPr="00CC3FE1" w:rsidRDefault="00CC3FE1" w:rsidP="00CC3FE1">
            <w:pPr>
              <w:spacing w:after="0" w:line="240" w:lineRule="auto"/>
              <w:rPr>
                <w:rFonts w:ascii="Times New Roman" w:eastAsia="Times New Roman" w:hAnsi="Times New Roman" w:cs="Times New Roman"/>
                <w:b/>
                <w:bCs/>
                <w:color w:val="000000"/>
                <w:sz w:val="24"/>
                <w:szCs w:val="24"/>
                <w:highlight w:val="yellow"/>
                <w:lang w:eastAsia="ru-RU"/>
              </w:rPr>
            </w:pPr>
            <w:r w:rsidRPr="00CC3FE1">
              <w:rPr>
                <w:rFonts w:ascii="Times New Roman" w:eastAsia="Times New Roman" w:hAnsi="Times New Roman" w:cs="Times New Roman"/>
                <w:b/>
                <w:bCs/>
                <w:color w:val="000000"/>
                <w:sz w:val="24"/>
                <w:szCs w:val="24"/>
                <w:lang w:eastAsia="ru-RU"/>
              </w:rPr>
              <w:t>Практический опыт/навыки:</w:t>
            </w:r>
          </w:p>
        </w:tc>
      </w:tr>
      <w:tr w:rsidR="00CC3FE1" w:rsidRPr="00CC3FE1" w:rsidTr="00CC3FE1">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tcPr>
          <w:p w:rsidR="00CC3FE1" w:rsidRPr="00CC3FE1" w:rsidRDefault="00CC3FE1" w:rsidP="00CC3FE1">
            <w:pPr>
              <w:spacing w:after="0" w:line="240" w:lineRule="auto"/>
              <w:rPr>
                <w:rFonts w:ascii="Times New Roman" w:eastAsia="Times New Roman" w:hAnsi="Times New Roman" w:cs="Times New Roman"/>
                <w:color w:val="000000"/>
                <w:sz w:val="24"/>
                <w:szCs w:val="24"/>
                <w:highlight w:val="yellow"/>
                <w:lang w:eastAsia="ru-RU"/>
              </w:rPr>
            </w:pPr>
            <w:r w:rsidRPr="00CC3FE1">
              <w:rPr>
                <w:rFonts w:ascii="Times New Roman" w:eastAsia="Times New Roman" w:hAnsi="Times New Roman" w:cs="Times New Roman"/>
                <w:color w:val="000000"/>
                <w:sz w:val="24"/>
                <w:szCs w:val="24"/>
                <w:lang w:eastAsia="ru-RU"/>
              </w:rPr>
              <w:t>Н 2.2.01</w:t>
            </w:r>
          </w:p>
        </w:tc>
        <w:tc>
          <w:tcPr>
            <w:tcW w:w="3544" w:type="dxa"/>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разработка с помощью CAD/CAM систем управляющих программ и их перенос на металлорежущее оборудование, разработке и переносе модели деталей из CAD/CAM систем при аддитивном способе их изготовления</w:t>
            </w:r>
          </w:p>
        </w:tc>
      </w:tr>
      <w:tr w:rsidR="00CC3FE1" w:rsidRPr="00CC3FE1" w:rsidTr="00CC3FE1">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tcPr>
          <w:p w:rsidR="00CC3FE1" w:rsidRPr="00CC3FE1" w:rsidRDefault="00CC3FE1" w:rsidP="00CC3FE1">
            <w:pPr>
              <w:spacing w:after="0" w:line="240" w:lineRule="auto"/>
              <w:rPr>
                <w:rFonts w:ascii="Times New Roman" w:eastAsia="Times New Roman" w:hAnsi="Times New Roman" w:cs="Times New Roman"/>
                <w:color w:val="000000"/>
                <w:sz w:val="24"/>
                <w:szCs w:val="24"/>
                <w:highlight w:val="yellow"/>
                <w:lang w:eastAsia="ru-RU"/>
              </w:rPr>
            </w:pPr>
          </w:p>
        </w:tc>
        <w:tc>
          <w:tcPr>
            <w:tcW w:w="3544" w:type="dxa"/>
          </w:tcPr>
          <w:p w:rsidR="00CC3FE1" w:rsidRPr="00CC3FE1" w:rsidRDefault="00CC3FE1" w:rsidP="00CC3FE1">
            <w:pPr>
              <w:spacing w:after="0" w:line="240" w:lineRule="auto"/>
              <w:rPr>
                <w:rFonts w:ascii="Times New Roman" w:eastAsia="Times New Roman" w:hAnsi="Times New Roman" w:cs="Times New Roman"/>
                <w:b/>
                <w:bCs/>
                <w:color w:val="000000"/>
                <w:sz w:val="24"/>
                <w:szCs w:val="24"/>
                <w:highlight w:val="yellow"/>
                <w:lang w:eastAsia="ru-RU"/>
              </w:rPr>
            </w:pPr>
            <w:r w:rsidRPr="00CC3FE1">
              <w:rPr>
                <w:rFonts w:ascii="Times New Roman" w:eastAsia="Times New Roman" w:hAnsi="Times New Roman" w:cs="Times New Roman"/>
                <w:b/>
                <w:bCs/>
                <w:color w:val="000000"/>
                <w:sz w:val="24"/>
                <w:szCs w:val="24"/>
                <w:lang w:eastAsia="ru-RU"/>
              </w:rPr>
              <w:t>Умения:</w:t>
            </w:r>
          </w:p>
        </w:tc>
      </w:tr>
      <w:tr w:rsidR="00CC3FE1" w:rsidRPr="00CC3FE1" w:rsidTr="00CC3FE1">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tcPr>
          <w:p w:rsidR="00CC3FE1" w:rsidRPr="00CC3FE1" w:rsidRDefault="00CC3FE1" w:rsidP="00CC3FE1">
            <w:pPr>
              <w:spacing w:after="0" w:line="240" w:lineRule="auto"/>
              <w:rPr>
                <w:rFonts w:ascii="Times New Roman" w:eastAsia="Times New Roman" w:hAnsi="Times New Roman" w:cs="Times New Roman"/>
                <w:color w:val="000000"/>
                <w:sz w:val="24"/>
                <w:szCs w:val="24"/>
                <w:highlight w:val="yellow"/>
                <w:lang w:eastAsia="ru-RU"/>
              </w:rPr>
            </w:pPr>
            <w:r w:rsidRPr="00CC3FE1">
              <w:rPr>
                <w:rFonts w:ascii="Times New Roman" w:eastAsia="Times New Roman" w:hAnsi="Times New Roman" w:cs="Times New Roman"/>
                <w:color w:val="000000"/>
                <w:sz w:val="24"/>
                <w:szCs w:val="24"/>
                <w:lang w:eastAsia="ru-RU"/>
              </w:rPr>
              <w:t>У 2.2.01</w:t>
            </w:r>
          </w:p>
        </w:tc>
        <w:tc>
          <w:tcPr>
            <w:tcW w:w="3544" w:type="dxa"/>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выполнять расчеты режимов резания с помощью CAD/CAM систем</w:t>
            </w:r>
          </w:p>
        </w:tc>
      </w:tr>
      <w:tr w:rsidR="00CC3FE1" w:rsidRPr="00CC3FE1" w:rsidTr="00CC3FE1">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tcPr>
          <w:p w:rsidR="00CC3FE1" w:rsidRPr="00CC3FE1" w:rsidRDefault="00CC3FE1" w:rsidP="00CC3FE1">
            <w:pPr>
              <w:spacing w:after="0" w:line="240" w:lineRule="auto"/>
              <w:rPr>
                <w:rFonts w:ascii="Times New Roman" w:eastAsia="Times New Roman" w:hAnsi="Times New Roman" w:cs="Times New Roman"/>
                <w:color w:val="000000"/>
                <w:sz w:val="24"/>
                <w:szCs w:val="24"/>
                <w:highlight w:val="yellow"/>
                <w:lang w:eastAsia="ru-RU"/>
              </w:rPr>
            </w:pPr>
            <w:r w:rsidRPr="00CC3FE1">
              <w:rPr>
                <w:rFonts w:ascii="Times New Roman" w:eastAsia="Times New Roman" w:hAnsi="Times New Roman" w:cs="Times New Roman"/>
                <w:color w:val="000000"/>
                <w:sz w:val="24"/>
                <w:szCs w:val="24"/>
                <w:lang w:eastAsia="ru-RU"/>
              </w:rPr>
              <w:t>У 2.2.02</w:t>
            </w:r>
          </w:p>
        </w:tc>
        <w:tc>
          <w:tcPr>
            <w:tcW w:w="3544" w:type="dxa"/>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разрабатывать управляющие программы в CAD/CAM системах для металлорежущих станков и аддитивных установок</w:t>
            </w:r>
          </w:p>
        </w:tc>
      </w:tr>
      <w:tr w:rsidR="00CC3FE1" w:rsidRPr="00CC3FE1" w:rsidTr="00CC3FE1">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tcPr>
          <w:p w:rsidR="00CC3FE1" w:rsidRPr="00CC3FE1" w:rsidRDefault="00CC3FE1" w:rsidP="00CC3FE1">
            <w:pPr>
              <w:spacing w:after="0" w:line="240" w:lineRule="auto"/>
              <w:rPr>
                <w:rFonts w:ascii="Times New Roman" w:eastAsia="Times New Roman" w:hAnsi="Times New Roman" w:cs="Times New Roman"/>
                <w:color w:val="000000"/>
                <w:sz w:val="24"/>
                <w:szCs w:val="24"/>
                <w:highlight w:val="yellow"/>
                <w:lang w:eastAsia="ru-RU"/>
              </w:rPr>
            </w:pPr>
            <w:r w:rsidRPr="00CC3FE1">
              <w:rPr>
                <w:rFonts w:ascii="Times New Roman" w:eastAsia="Times New Roman" w:hAnsi="Times New Roman" w:cs="Times New Roman"/>
                <w:color w:val="000000"/>
                <w:sz w:val="24"/>
                <w:szCs w:val="24"/>
                <w:lang w:eastAsia="ru-RU"/>
              </w:rPr>
              <w:t>У 2.2.03</w:t>
            </w:r>
          </w:p>
        </w:tc>
        <w:tc>
          <w:tcPr>
            <w:tcW w:w="3544" w:type="dxa"/>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переносить управляющие программы на металлорежущие станки с числовым программным управлением, переносить модели деталей из CAD/CAM систем в аддитивном производстве</w:t>
            </w:r>
          </w:p>
        </w:tc>
      </w:tr>
      <w:tr w:rsidR="00CC3FE1" w:rsidRPr="00CC3FE1" w:rsidTr="00CC3FE1">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tcPr>
          <w:p w:rsidR="00CC3FE1" w:rsidRPr="00CC3FE1" w:rsidRDefault="00CC3FE1" w:rsidP="00CC3FE1">
            <w:pPr>
              <w:spacing w:after="0" w:line="240" w:lineRule="auto"/>
              <w:rPr>
                <w:rFonts w:ascii="Times New Roman" w:eastAsia="Times New Roman" w:hAnsi="Times New Roman" w:cs="Times New Roman"/>
                <w:color w:val="000000"/>
                <w:sz w:val="24"/>
                <w:szCs w:val="24"/>
                <w:highlight w:val="yellow"/>
                <w:lang w:eastAsia="ru-RU"/>
              </w:rPr>
            </w:pPr>
          </w:p>
        </w:tc>
        <w:tc>
          <w:tcPr>
            <w:tcW w:w="3544" w:type="dxa"/>
          </w:tcPr>
          <w:p w:rsidR="00CC3FE1" w:rsidRPr="00CC3FE1" w:rsidRDefault="00CC3FE1" w:rsidP="00CC3FE1">
            <w:pPr>
              <w:spacing w:after="0" w:line="240" w:lineRule="auto"/>
              <w:rPr>
                <w:rFonts w:ascii="Times New Roman" w:eastAsia="Times New Roman" w:hAnsi="Times New Roman" w:cs="Times New Roman"/>
                <w:b/>
                <w:bCs/>
                <w:color w:val="000000"/>
                <w:sz w:val="24"/>
                <w:szCs w:val="24"/>
                <w:highlight w:val="yellow"/>
                <w:lang w:eastAsia="ru-RU"/>
              </w:rPr>
            </w:pPr>
            <w:r w:rsidRPr="00CC3FE1">
              <w:rPr>
                <w:rFonts w:ascii="Times New Roman" w:eastAsia="Times New Roman" w:hAnsi="Times New Roman" w:cs="Times New Roman"/>
                <w:b/>
                <w:bCs/>
                <w:color w:val="000000"/>
                <w:sz w:val="24"/>
                <w:szCs w:val="24"/>
                <w:lang w:eastAsia="ru-RU"/>
              </w:rPr>
              <w:t>Знания:</w:t>
            </w:r>
          </w:p>
        </w:tc>
      </w:tr>
      <w:tr w:rsidR="00CC3FE1" w:rsidRPr="00CC3FE1" w:rsidTr="00CC3FE1">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tcPr>
          <w:p w:rsidR="00CC3FE1" w:rsidRPr="00CC3FE1" w:rsidRDefault="00CC3FE1" w:rsidP="00CC3FE1">
            <w:pPr>
              <w:spacing w:after="0" w:line="240" w:lineRule="auto"/>
              <w:rPr>
                <w:rFonts w:ascii="Times New Roman" w:eastAsia="Times New Roman" w:hAnsi="Times New Roman" w:cs="Times New Roman"/>
                <w:color w:val="000000"/>
                <w:sz w:val="24"/>
                <w:szCs w:val="24"/>
                <w:highlight w:val="yellow"/>
                <w:lang w:eastAsia="ru-RU"/>
              </w:rPr>
            </w:pPr>
            <w:r w:rsidRPr="00CC3FE1">
              <w:rPr>
                <w:rFonts w:ascii="Times New Roman" w:eastAsia="Times New Roman" w:hAnsi="Times New Roman" w:cs="Times New Roman"/>
                <w:color w:val="000000"/>
                <w:sz w:val="24"/>
                <w:szCs w:val="24"/>
                <w:lang w:eastAsia="ru-RU"/>
              </w:rPr>
              <w:t>З 2.2.01</w:t>
            </w:r>
          </w:p>
        </w:tc>
        <w:tc>
          <w:tcPr>
            <w:tcW w:w="3544" w:type="dxa"/>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виды современных CAD/CAM систем и основы работы в них, применение CAD/CAM систем в разработке управляющих программ для металлорежущих станков и аддитивных установок</w:t>
            </w:r>
          </w:p>
        </w:tc>
      </w:tr>
      <w:tr w:rsidR="00CC3FE1" w:rsidRPr="00CC3FE1" w:rsidTr="00CC3FE1">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tcPr>
          <w:p w:rsidR="00CC3FE1" w:rsidRPr="00CC3FE1" w:rsidRDefault="00CC3FE1" w:rsidP="00CC3FE1">
            <w:pPr>
              <w:spacing w:after="0" w:line="240" w:lineRule="auto"/>
              <w:rPr>
                <w:rFonts w:ascii="Times New Roman" w:eastAsia="Times New Roman" w:hAnsi="Times New Roman" w:cs="Times New Roman"/>
                <w:color w:val="000000"/>
                <w:sz w:val="24"/>
                <w:szCs w:val="24"/>
                <w:highlight w:val="yellow"/>
                <w:lang w:eastAsia="ru-RU"/>
              </w:rPr>
            </w:pPr>
            <w:r w:rsidRPr="00CC3FE1">
              <w:rPr>
                <w:rFonts w:ascii="Times New Roman" w:eastAsia="Times New Roman" w:hAnsi="Times New Roman" w:cs="Times New Roman"/>
                <w:color w:val="000000"/>
                <w:sz w:val="24"/>
                <w:szCs w:val="24"/>
                <w:lang w:eastAsia="ru-RU"/>
              </w:rPr>
              <w:t>З 2.2.02</w:t>
            </w:r>
          </w:p>
        </w:tc>
        <w:tc>
          <w:tcPr>
            <w:tcW w:w="3544" w:type="dxa"/>
          </w:tcPr>
          <w:p w:rsidR="00CC3FE1" w:rsidRPr="00CC3FE1" w:rsidRDefault="00CC3FE1" w:rsidP="00CC3FE1">
            <w:pPr>
              <w:spacing w:after="0" w:line="240" w:lineRule="auto"/>
              <w:rPr>
                <w:rFonts w:ascii="Times New Roman" w:eastAsia="Times New Roman" w:hAnsi="Times New Roman" w:cs="Times New Roman"/>
                <w:bCs/>
                <w:color w:val="000000"/>
                <w:sz w:val="24"/>
                <w:szCs w:val="24"/>
                <w:lang w:eastAsia="ru-RU"/>
              </w:rPr>
            </w:pPr>
            <w:r w:rsidRPr="00CC3FE1">
              <w:rPr>
                <w:rFonts w:ascii="Times New Roman" w:eastAsia="Times New Roman" w:hAnsi="Times New Roman" w:cs="Times New Roman"/>
                <w:bCs/>
                <w:color w:val="000000"/>
                <w:sz w:val="24"/>
                <w:szCs w:val="24"/>
                <w:lang w:eastAsia="ru-RU"/>
              </w:rPr>
              <w:t>порядок и правила написания управляющих программ в CAD/CAM системах</w:t>
            </w:r>
          </w:p>
        </w:tc>
      </w:tr>
      <w:tr w:rsidR="00CC3FE1" w:rsidRPr="00CC3FE1" w:rsidTr="00CC3FE1">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val="restart"/>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ПК 2.3. Осуществлять проверку реализации и корректировки управляющих программ на технологическом оборудовании</w:t>
            </w:r>
          </w:p>
        </w:tc>
        <w:tc>
          <w:tcPr>
            <w:tcW w:w="1134" w:type="dxa"/>
          </w:tcPr>
          <w:p w:rsidR="00CC3FE1" w:rsidRPr="00CC3FE1" w:rsidRDefault="00CC3FE1" w:rsidP="00CC3FE1">
            <w:pPr>
              <w:spacing w:after="0" w:line="240" w:lineRule="auto"/>
              <w:rPr>
                <w:rFonts w:ascii="Times New Roman" w:eastAsia="Times New Roman" w:hAnsi="Times New Roman" w:cs="Times New Roman"/>
                <w:color w:val="000000"/>
                <w:sz w:val="24"/>
                <w:szCs w:val="24"/>
                <w:highlight w:val="yellow"/>
                <w:lang w:eastAsia="ru-RU"/>
              </w:rPr>
            </w:pPr>
          </w:p>
        </w:tc>
        <w:tc>
          <w:tcPr>
            <w:tcW w:w="3544" w:type="dxa"/>
          </w:tcPr>
          <w:p w:rsidR="00CC3FE1" w:rsidRPr="00CC3FE1" w:rsidRDefault="00CC3FE1" w:rsidP="00CC3FE1">
            <w:pPr>
              <w:spacing w:after="0" w:line="240" w:lineRule="auto"/>
              <w:rPr>
                <w:rFonts w:ascii="Times New Roman" w:eastAsia="Times New Roman" w:hAnsi="Times New Roman" w:cs="Times New Roman"/>
                <w:b/>
                <w:bCs/>
                <w:color w:val="000000"/>
                <w:sz w:val="24"/>
                <w:szCs w:val="24"/>
                <w:highlight w:val="yellow"/>
                <w:lang w:eastAsia="ru-RU"/>
              </w:rPr>
            </w:pPr>
            <w:r w:rsidRPr="00CC3FE1">
              <w:rPr>
                <w:rFonts w:ascii="Times New Roman" w:eastAsia="Times New Roman" w:hAnsi="Times New Roman" w:cs="Times New Roman"/>
                <w:b/>
                <w:bCs/>
                <w:color w:val="000000"/>
                <w:sz w:val="24"/>
                <w:szCs w:val="24"/>
                <w:lang w:eastAsia="ru-RU"/>
              </w:rPr>
              <w:t>Практический опыт/навыки:</w:t>
            </w:r>
          </w:p>
        </w:tc>
      </w:tr>
      <w:tr w:rsidR="00CC3FE1" w:rsidRPr="00CC3FE1" w:rsidTr="00CC3FE1">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tcPr>
          <w:p w:rsidR="00CC3FE1" w:rsidRPr="00CC3FE1" w:rsidRDefault="00CC3FE1" w:rsidP="00CC3FE1">
            <w:pPr>
              <w:spacing w:after="0" w:line="240" w:lineRule="auto"/>
              <w:rPr>
                <w:rFonts w:ascii="Times New Roman" w:eastAsia="Times New Roman" w:hAnsi="Times New Roman" w:cs="Times New Roman"/>
                <w:color w:val="000000"/>
                <w:sz w:val="24"/>
                <w:szCs w:val="24"/>
                <w:highlight w:val="yellow"/>
                <w:lang w:eastAsia="ru-RU"/>
              </w:rPr>
            </w:pPr>
            <w:r w:rsidRPr="00CC3FE1">
              <w:rPr>
                <w:rFonts w:ascii="Times New Roman" w:eastAsia="Times New Roman" w:hAnsi="Times New Roman" w:cs="Times New Roman"/>
                <w:color w:val="000000"/>
                <w:sz w:val="24"/>
                <w:szCs w:val="24"/>
                <w:lang w:eastAsia="ru-RU"/>
              </w:rPr>
              <w:t>Н 2.3.01</w:t>
            </w:r>
          </w:p>
        </w:tc>
        <w:tc>
          <w:tcPr>
            <w:tcW w:w="3544" w:type="dxa"/>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разработка предложений по корректировке и совершенствованию действующего технологического процесса, внедрение управляющих программ в автоматизированное производство, контроль качества готовой продукции требованиям технологической документации</w:t>
            </w:r>
          </w:p>
        </w:tc>
      </w:tr>
      <w:tr w:rsidR="00CC3FE1" w:rsidRPr="00CC3FE1" w:rsidTr="00CC3FE1">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tcPr>
          <w:p w:rsidR="00CC3FE1" w:rsidRPr="00CC3FE1" w:rsidRDefault="00CC3FE1" w:rsidP="00CC3FE1">
            <w:pPr>
              <w:spacing w:after="0" w:line="240" w:lineRule="auto"/>
              <w:rPr>
                <w:rFonts w:ascii="Times New Roman" w:eastAsia="Times New Roman" w:hAnsi="Times New Roman" w:cs="Times New Roman"/>
                <w:color w:val="000000"/>
                <w:sz w:val="24"/>
                <w:szCs w:val="24"/>
                <w:highlight w:val="yellow"/>
                <w:lang w:eastAsia="ru-RU"/>
              </w:rPr>
            </w:pPr>
          </w:p>
        </w:tc>
        <w:tc>
          <w:tcPr>
            <w:tcW w:w="3544" w:type="dxa"/>
          </w:tcPr>
          <w:p w:rsidR="00CC3FE1" w:rsidRPr="00CC3FE1" w:rsidRDefault="00CC3FE1" w:rsidP="00CC3FE1">
            <w:pPr>
              <w:spacing w:after="0" w:line="240" w:lineRule="auto"/>
              <w:rPr>
                <w:rFonts w:ascii="Times New Roman" w:eastAsia="Times New Roman" w:hAnsi="Times New Roman" w:cs="Times New Roman"/>
                <w:b/>
                <w:bCs/>
                <w:color w:val="000000"/>
                <w:sz w:val="24"/>
                <w:szCs w:val="24"/>
                <w:highlight w:val="yellow"/>
                <w:lang w:eastAsia="ru-RU"/>
              </w:rPr>
            </w:pPr>
            <w:r w:rsidRPr="00CC3FE1">
              <w:rPr>
                <w:rFonts w:ascii="Times New Roman" w:eastAsia="Times New Roman" w:hAnsi="Times New Roman" w:cs="Times New Roman"/>
                <w:b/>
                <w:bCs/>
                <w:color w:val="000000"/>
                <w:sz w:val="24"/>
                <w:szCs w:val="24"/>
                <w:lang w:eastAsia="ru-RU"/>
              </w:rPr>
              <w:t>Умения:</w:t>
            </w:r>
          </w:p>
        </w:tc>
      </w:tr>
      <w:tr w:rsidR="00CC3FE1" w:rsidRPr="00CC3FE1" w:rsidTr="00CC3FE1">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tcPr>
          <w:p w:rsidR="00CC3FE1" w:rsidRPr="00CC3FE1" w:rsidRDefault="00CC3FE1" w:rsidP="00CC3FE1">
            <w:pPr>
              <w:spacing w:after="0" w:line="240" w:lineRule="auto"/>
              <w:rPr>
                <w:rFonts w:ascii="Times New Roman" w:eastAsia="Times New Roman" w:hAnsi="Times New Roman" w:cs="Times New Roman"/>
                <w:color w:val="000000"/>
                <w:sz w:val="24"/>
                <w:szCs w:val="24"/>
                <w:highlight w:val="yellow"/>
                <w:lang w:eastAsia="ru-RU"/>
              </w:rPr>
            </w:pPr>
            <w:r w:rsidRPr="00CC3FE1">
              <w:rPr>
                <w:rFonts w:ascii="Times New Roman" w:eastAsia="Times New Roman" w:hAnsi="Times New Roman" w:cs="Times New Roman"/>
                <w:color w:val="000000"/>
                <w:sz w:val="24"/>
                <w:szCs w:val="24"/>
                <w:lang w:eastAsia="ru-RU"/>
              </w:rPr>
              <w:t>У 2.3.01</w:t>
            </w:r>
          </w:p>
        </w:tc>
        <w:tc>
          <w:tcPr>
            <w:tcW w:w="3544" w:type="dxa"/>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 xml:space="preserve">осуществлять сопровождение настройки и наладки станков с числовым программным управлением, производить сопровождение корректировки управляющих программ на станках с числовым программным управлением, корректировать режимы резания для оборудования с </w:t>
            </w:r>
            <w:r w:rsidRPr="00CC3FE1">
              <w:rPr>
                <w:rFonts w:ascii="Times New Roman" w:eastAsia="Times New Roman" w:hAnsi="Times New Roman" w:cs="Times New Roman"/>
                <w:color w:val="000000"/>
                <w:sz w:val="24"/>
                <w:szCs w:val="24"/>
                <w:lang w:eastAsia="ru-RU"/>
              </w:rPr>
              <w:lastRenderedPageBreak/>
              <w:t>числовым программным управлением, выполнять наблюдение за работой систем обслуживаемых станков по показаниям цифровых табло и сигнальных ламп, проводить контроль качества изделий после осуществления наладки, подналадки и технического обслуживания оборудования по изготовлению деталей машин</w:t>
            </w:r>
          </w:p>
        </w:tc>
      </w:tr>
      <w:tr w:rsidR="00CC3FE1" w:rsidRPr="00CC3FE1" w:rsidTr="00CC3FE1">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tcPr>
          <w:p w:rsidR="00CC3FE1" w:rsidRPr="00CC3FE1" w:rsidRDefault="00CC3FE1" w:rsidP="00CC3FE1">
            <w:pPr>
              <w:spacing w:after="0" w:line="240" w:lineRule="auto"/>
              <w:rPr>
                <w:rFonts w:ascii="Times New Roman" w:eastAsia="Times New Roman" w:hAnsi="Times New Roman" w:cs="Times New Roman"/>
                <w:color w:val="000000"/>
                <w:sz w:val="24"/>
                <w:szCs w:val="24"/>
                <w:highlight w:val="yellow"/>
                <w:lang w:eastAsia="ru-RU"/>
              </w:rPr>
            </w:pPr>
            <w:r w:rsidRPr="00CC3FE1">
              <w:rPr>
                <w:rFonts w:ascii="Times New Roman" w:eastAsia="Times New Roman" w:hAnsi="Times New Roman" w:cs="Times New Roman"/>
                <w:color w:val="000000"/>
                <w:sz w:val="24"/>
                <w:szCs w:val="24"/>
                <w:lang w:eastAsia="ru-RU"/>
              </w:rPr>
              <w:t>У 2.3.02</w:t>
            </w:r>
          </w:p>
        </w:tc>
        <w:tc>
          <w:tcPr>
            <w:tcW w:w="3544" w:type="dxa"/>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анализировать и выявлять причины выпуска продукции несоответствующего качества после проведения работ по наладке, подналадке и техническому обслуживанию металлорежущего и аддитивного оборудования, вносить предложения по улучшению качества деталей после наладки, подналадки и технического обслуживания металлорежущего и аддитивного оборудования</w:t>
            </w:r>
          </w:p>
        </w:tc>
      </w:tr>
      <w:tr w:rsidR="00CC3FE1" w:rsidRPr="00CC3FE1" w:rsidTr="00CC3FE1">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tcPr>
          <w:p w:rsidR="00CC3FE1" w:rsidRPr="00CC3FE1" w:rsidRDefault="00CC3FE1" w:rsidP="00CC3FE1">
            <w:pPr>
              <w:spacing w:after="0" w:line="240" w:lineRule="auto"/>
              <w:rPr>
                <w:rFonts w:ascii="Times New Roman" w:eastAsia="Times New Roman" w:hAnsi="Times New Roman" w:cs="Times New Roman"/>
                <w:color w:val="000000"/>
                <w:sz w:val="24"/>
                <w:szCs w:val="24"/>
                <w:highlight w:val="yellow"/>
                <w:lang w:eastAsia="ru-RU"/>
              </w:rPr>
            </w:pPr>
            <w:r w:rsidRPr="00CC3FE1">
              <w:rPr>
                <w:rFonts w:ascii="Times New Roman" w:eastAsia="Times New Roman" w:hAnsi="Times New Roman" w:cs="Times New Roman"/>
                <w:color w:val="000000"/>
                <w:sz w:val="24"/>
                <w:szCs w:val="24"/>
                <w:lang w:eastAsia="ru-RU"/>
              </w:rPr>
              <w:t>У 2.3.03</w:t>
            </w:r>
          </w:p>
        </w:tc>
        <w:tc>
          <w:tcPr>
            <w:tcW w:w="3544" w:type="dxa"/>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контролировать качество готовой продукции машиностроительного производства</w:t>
            </w:r>
          </w:p>
        </w:tc>
      </w:tr>
      <w:tr w:rsidR="00CC3FE1" w:rsidRPr="00CC3FE1" w:rsidTr="00CC3FE1">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tcPr>
          <w:p w:rsidR="00CC3FE1" w:rsidRPr="00CC3FE1" w:rsidRDefault="00CC3FE1" w:rsidP="00CC3FE1">
            <w:pPr>
              <w:spacing w:after="0" w:line="240" w:lineRule="auto"/>
              <w:rPr>
                <w:rFonts w:ascii="Times New Roman" w:eastAsia="Times New Roman" w:hAnsi="Times New Roman" w:cs="Times New Roman"/>
                <w:color w:val="000000"/>
                <w:sz w:val="24"/>
                <w:szCs w:val="24"/>
                <w:highlight w:val="yellow"/>
                <w:lang w:eastAsia="ru-RU"/>
              </w:rPr>
            </w:pPr>
          </w:p>
        </w:tc>
        <w:tc>
          <w:tcPr>
            <w:tcW w:w="3544" w:type="dxa"/>
          </w:tcPr>
          <w:p w:rsidR="00CC3FE1" w:rsidRPr="00CC3FE1" w:rsidRDefault="00CC3FE1" w:rsidP="00CC3FE1">
            <w:pPr>
              <w:spacing w:after="0" w:line="240" w:lineRule="auto"/>
              <w:rPr>
                <w:rFonts w:ascii="Times New Roman" w:eastAsia="Times New Roman" w:hAnsi="Times New Roman" w:cs="Times New Roman"/>
                <w:b/>
                <w:bCs/>
                <w:color w:val="000000"/>
                <w:sz w:val="24"/>
                <w:szCs w:val="24"/>
                <w:highlight w:val="yellow"/>
                <w:lang w:eastAsia="ru-RU"/>
              </w:rPr>
            </w:pPr>
            <w:r w:rsidRPr="00CC3FE1">
              <w:rPr>
                <w:rFonts w:ascii="Times New Roman" w:eastAsia="Times New Roman" w:hAnsi="Times New Roman" w:cs="Times New Roman"/>
                <w:b/>
                <w:bCs/>
                <w:color w:val="000000"/>
                <w:sz w:val="24"/>
                <w:szCs w:val="24"/>
                <w:lang w:eastAsia="ru-RU"/>
              </w:rPr>
              <w:t>Знания:</w:t>
            </w:r>
          </w:p>
        </w:tc>
      </w:tr>
      <w:tr w:rsidR="00CC3FE1" w:rsidRPr="00CC3FE1" w:rsidTr="00CC3FE1">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tcPr>
          <w:p w:rsidR="00CC3FE1" w:rsidRPr="00CC3FE1" w:rsidRDefault="00CC3FE1" w:rsidP="00CC3FE1">
            <w:pPr>
              <w:spacing w:after="0" w:line="240" w:lineRule="auto"/>
              <w:rPr>
                <w:rFonts w:ascii="Times New Roman" w:eastAsia="Times New Roman" w:hAnsi="Times New Roman" w:cs="Times New Roman"/>
                <w:color w:val="000000"/>
                <w:sz w:val="24"/>
                <w:szCs w:val="24"/>
                <w:highlight w:val="yellow"/>
                <w:lang w:eastAsia="ru-RU"/>
              </w:rPr>
            </w:pPr>
            <w:r w:rsidRPr="00CC3FE1">
              <w:rPr>
                <w:rFonts w:ascii="Times New Roman" w:eastAsia="Times New Roman" w:hAnsi="Times New Roman" w:cs="Times New Roman"/>
                <w:bCs/>
                <w:color w:val="000000"/>
                <w:sz w:val="24"/>
                <w:szCs w:val="24"/>
                <w:lang w:eastAsia="ru-RU"/>
              </w:rPr>
              <w:t>З 2.3.01</w:t>
            </w:r>
          </w:p>
        </w:tc>
        <w:tc>
          <w:tcPr>
            <w:tcW w:w="3544" w:type="dxa"/>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методы настройки и наладки станков с числовым программным управлением, основы корректировки режимов резания по результатам обработки деталей на станке, мероприятия по улучшению качества деталей после наладки, подналадки и технического обслуживания металлорежущего и аддитивного оборудования, конструктивные особенности и правила проверки на точность обслуживаемых станков различной конструкции, универсальных и специальных приспособлений, инструментов</w:t>
            </w:r>
          </w:p>
        </w:tc>
      </w:tr>
      <w:tr w:rsidR="00CC3FE1" w:rsidRPr="00CC3FE1" w:rsidTr="00CC3FE1">
        <w:trPr>
          <w:trHeight w:val="20"/>
        </w:trPr>
        <w:tc>
          <w:tcPr>
            <w:tcW w:w="2552" w:type="dxa"/>
            <w:vMerge w:val="restart"/>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 xml:space="preserve">ВД.03 Разработка и реализация технологических </w:t>
            </w:r>
            <w:r w:rsidRPr="00CC3FE1">
              <w:rPr>
                <w:rFonts w:ascii="Times New Roman" w:eastAsia="Times New Roman" w:hAnsi="Times New Roman" w:cs="Times New Roman"/>
                <w:color w:val="000000"/>
                <w:sz w:val="24"/>
                <w:szCs w:val="24"/>
                <w:lang w:eastAsia="ru-RU"/>
              </w:rPr>
              <w:lastRenderedPageBreak/>
              <w:t>процессов в механосборочном производстве</w:t>
            </w:r>
          </w:p>
        </w:tc>
        <w:tc>
          <w:tcPr>
            <w:tcW w:w="2410" w:type="dxa"/>
            <w:vMerge w:val="restart"/>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lastRenderedPageBreak/>
              <w:t xml:space="preserve">ПК 3.1. Разрабатывать технологический </w:t>
            </w:r>
            <w:r w:rsidRPr="00CC3FE1">
              <w:rPr>
                <w:rFonts w:ascii="Times New Roman" w:eastAsia="Times New Roman" w:hAnsi="Times New Roman" w:cs="Times New Roman"/>
                <w:color w:val="000000"/>
                <w:sz w:val="24"/>
                <w:szCs w:val="24"/>
                <w:lang w:eastAsia="ru-RU"/>
              </w:rPr>
              <w:lastRenderedPageBreak/>
              <w:t>процесс сборки изделий с применением конструкторской и технологической документации</w:t>
            </w:r>
          </w:p>
        </w:tc>
        <w:tc>
          <w:tcPr>
            <w:tcW w:w="1134" w:type="dxa"/>
          </w:tcPr>
          <w:p w:rsidR="00CC3FE1" w:rsidRPr="00CC3FE1" w:rsidRDefault="00CC3FE1" w:rsidP="00CC3FE1">
            <w:pPr>
              <w:spacing w:after="0" w:line="240" w:lineRule="auto"/>
              <w:rPr>
                <w:rFonts w:ascii="Times New Roman" w:eastAsia="Times New Roman" w:hAnsi="Times New Roman" w:cs="Times New Roman"/>
                <w:bCs/>
                <w:color w:val="000000"/>
                <w:sz w:val="24"/>
                <w:szCs w:val="24"/>
                <w:lang w:eastAsia="ru-RU"/>
              </w:rPr>
            </w:pPr>
          </w:p>
        </w:tc>
        <w:tc>
          <w:tcPr>
            <w:tcW w:w="3544" w:type="dxa"/>
          </w:tcPr>
          <w:p w:rsidR="00CC3FE1" w:rsidRPr="00CC3FE1" w:rsidRDefault="00CC3FE1" w:rsidP="00CC3FE1">
            <w:pPr>
              <w:spacing w:after="0" w:line="240" w:lineRule="auto"/>
              <w:rPr>
                <w:rFonts w:ascii="Times New Roman" w:eastAsia="Times New Roman" w:hAnsi="Times New Roman" w:cs="Times New Roman"/>
                <w:b/>
                <w:bCs/>
                <w:color w:val="000000"/>
                <w:sz w:val="24"/>
                <w:szCs w:val="24"/>
                <w:lang w:eastAsia="ru-RU"/>
              </w:rPr>
            </w:pPr>
            <w:r w:rsidRPr="00CC3FE1">
              <w:rPr>
                <w:rFonts w:ascii="Times New Roman" w:eastAsia="Times New Roman" w:hAnsi="Times New Roman" w:cs="Times New Roman"/>
                <w:b/>
                <w:bCs/>
                <w:color w:val="000000"/>
                <w:sz w:val="24"/>
                <w:szCs w:val="24"/>
                <w:lang w:eastAsia="ru-RU"/>
              </w:rPr>
              <w:t>Практический опыт/навыки:</w:t>
            </w:r>
          </w:p>
        </w:tc>
      </w:tr>
      <w:tr w:rsidR="00CC3FE1" w:rsidRPr="00CC3FE1" w:rsidTr="00CC3FE1">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tcPr>
          <w:p w:rsidR="00CC3FE1" w:rsidRPr="00CC3FE1" w:rsidRDefault="00CC3FE1" w:rsidP="00CC3FE1">
            <w:pPr>
              <w:spacing w:after="0" w:line="240" w:lineRule="auto"/>
              <w:rPr>
                <w:rFonts w:ascii="Times New Roman" w:eastAsia="Times New Roman" w:hAnsi="Times New Roman" w:cs="Times New Roman"/>
                <w:bCs/>
                <w:color w:val="000000"/>
                <w:sz w:val="24"/>
                <w:szCs w:val="24"/>
                <w:lang w:eastAsia="ru-RU"/>
              </w:rPr>
            </w:pPr>
            <w:r w:rsidRPr="00CC3FE1">
              <w:rPr>
                <w:rFonts w:ascii="Times New Roman" w:eastAsia="Times New Roman" w:hAnsi="Times New Roman" w:cs="Times New Roman"/>
                <w:color w:val="000000"/>
                <w:sz w:val="24"/>
                <w:szCs w:val="24"/>
                <w:lang w:eastAsia="ru-RU"/>
              </w:rPr>
              <w:t>Н 3.1.01</w:t>
            </w:r>
          </w:p>
        </w:tc>
        <w:tc>
          <w:tcPr>
            <w:tcW w:w="3544" w:type="dxa"/>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 xml:space="preserve">проведении анализа технических условий на </w:t>
            </w:r>
            <w:r w:rsidRPr="00CC3FE1">
              <w:rPr>
                <w:rFonts w:ascii="Times New Roman" w:eastAsia="Times New Roman" w:hAnsi="Times New Roman" w:cs="Times New Roman"/>
                <w:color w:val="000000"/>
                <w:sz w:val="24"/>
                <w:szCs w:val="24"/>
                <w:lang w:eastAsia="ru-RU"/>
              </w:rPr>
              <w:lastRenderedPageBreak/>
              <w:t>изделия и проверки сборочных единиц на технологичность</w:t>
            </w:r>
          </w:p>
        </w:tc>
      </w:tr>
      <w:tr w:rsidR="00CC3FE1" w:rsidRPr="00CC3FE1" w:rsidTr="00CC3FE1">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tcPr>
          <w:p w:rsidR="00CC3FE1" w:rsidRPr="00CC3FE1" w:rsidRDefault="00CC3FE1" w:rsidP="00CC3FE1">
            <w:pPr>
              <w:spacing w:after="0" w:line="240" w:lineRule="auto"/>
              <w:rPr>
                <w:rFonts w:ascii="Times New Roman" w:eastAsia="Times New Roman" w:hAnsi="Times New Roman" w:cs="Times New Roman"/>
                <w:bCs/>
                <w:color w:val="000000"/>
                <w:sz w:val="24"/>
                <w:szCs w:val="24"/>
                <w:lang w:eastAsia="ru-RU"/>
              </w:rPr>
            </w:pPr>
          </w:p>
        </w:tc>
        <w:tc>
          <w:tcPr>
            <w:tcW w:w="3544" w:type="dxa"/>
          </w:tcPr>
          <w:p w:rsidR="00CC3FE1" w:rsidRPr="00CC3FE1" w:rsidRDefault="00CC3FE1" w:rsidP="00CC3FE1">
            <w:pPr>
              <w:spacing w:after="0" w:line="240" w:lineRule="auto"/>
              <w:rPr>
                <w:rFonts w:ascii="Times New Roman" w:eastAsia="Times New Roman" w:hAnsi="Times New Roman" w:cs="Times New Roman"/>
                <w:b/>
                <w:bCs/>
                <w:color w:val="000000"/>
                <w:sz w:val="24"/>
                <w:szCs w:val="24"/>
                <w:lang w:eastAsia="ru-RU"/>
              </w:rPr>
            </w:pPr>
            <w:r w:rsidRPr="00CC3FE1">
              <w:rPr>
                <w:rFonts w:ascii="Times New Roman" w:eastAsia="Times New Roman" w:hAnsi="Times New Roman" w:cs="Times New Roman"/>
                <w:b/>
                <w:bCs/>
                <w:color w:val="000000"/>
                <w:sz w:val="24"/>
                <w:szCs w:val="24"/>
                <w:lang w:eastAsia="ru-RU"/>
              </w:rPr>
              <w:t>Умения:</w:t>
            </w:r>
          </w:p>
        </w:tc>
      </w:tr>
      <w:tr w:rsidR="00CC3FE1" w:rsidRPr="00CC3FE1" w:rsidTr="00CC3FE1">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tcPr>
          <w:p w:rsidR="00CC3FE1" w:rsidRPr="00CC3FE1" w:rsidRDefault="00CC3FE1" w:rsidP="00CC3FE1">
            <w:pPr>
              <w:spacing w:after="0" w:line="240" w:lineRule="auto"/>
              <w:rPr>
                <w:rFonts w:ascii="Times New Roman" w:eastAsia="Times New Roman" w:hAnsi="Times New Roman" w:cs="Times New Roman"/>
                <w:bCs/>
                <w:color w:val="000000"/>
                <w:sz w:val="24"/>
                <w:szCs w:val="24"/>
                <w:lang w:eastAsia="ru-RU"/>
              </w:rPr>
            </w:pPr>
            <w:r w:rsidRPr="00CC3FE1">
              <w:rPr>
                <w:rFonts w:ascii="Times New Roman" w:eastAsia="Times New Roman" w:hAnsi="Times New Roman" w:cs="Times New Roman"/>
                <w:color w:val="000000"/>
                <w:sz w:val="24"/>
                <w:szCs w:val="24"/>
                <w:lang w:eastAsia="ru-RU"/>
              </w:rPr>
              <w:t>У 3.1.01</w:t>
            </w:r>
          </w:p>
        </w:tc>
        <w:tc>
          <w:tcPr>
            <w:tcW w:w="3544" w:type="dxa"/>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анализировать технические условия на сборочные изделия, проверять сборочные единицы на технологичность при ручной механизированной сборке, поточно-механизированной и автоматизированной сборке</w:t>
            </w:r>
          </w:p>
        </w:tc>
      </w:tr>
      <w:tr w:rsidR="00CC3FE1" w:rsidRPr="00CC3FE1" w:rsidTr="00CC3FE1">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tcPr>
          <w:p w:rsidR="00CC3FE1" w:rsidRPr="00CC3FE1" w:rsidRDefault="00CC3FE1" w:rsidP="00CC3FE1">
            <w:pPr>
              <w:spacing w:after="0" w:line="240" w:lineRule="auto"/>
              <w:rPr>
                <w:rFonts w:ascii="Times New Roman" w:eastAsia="Times New Roman" w:hAnsi="Times New Roman" w:cs="Times New Roman"/>
                <w:bCs/>
                <w:color w:val="000000"/>
                <w:sz w:val="24"/>
                <w:szCs w:val="24"/>
                <w:lang w:eastAsia="ru-RU"/>
              </w:rPr>
            </w:pPr>
            <w:r w:rsidRPr="00CC3FE1">
              <w:rPr>
                <w:rFonts w:ascii="Times New Roman" w:eastAsia="Times New Roman" w:hAnsi="Times New Roman" w:cs="Times New Roman"/>
                <w:color w:val="000000"/>
                <w:sz w:val="24"/>
                <w:szCs w:val="24"/>
                <w:lang w:eastAsia="ru-RU"/>
              </w:rPr>
              <w:t>У 3.1.02</w:t>
            </w:r>
          </w:p>
        </w:tc>
        <w:tc>
          <w:tcPr>
            <w:tcW w:w="3544" w:type="dxa"/>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применять конструкторскую и технологическую документацию по сборке изделий при разработке технологических процессов сборки</w:t>
            </w:r>
          </w:p>
        </w:tc>
      </w:tr>
      <w:tr w:rsidR="00CC3FE1" w:rsidRPr="00CC3FE1" w:rsidTr="00CC3FE1">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tcPr>
          <w:p w:rsidR="00CC3FE1" w:rsidRPr="00CC3FE1" w:rsidRDefault="00CC3FE1" w:rsidP="00CC3FE1">
            <w:pPr>
              <w:spacing w:after="0" w:line="240" w:lineRule="auto"/>
              <w:rPr>
                <w:rFonts w:ascii="Times New Roman" w:eastAsia="Times New Roman" w:hAnsi="Times New Roman" w:cs="Times New Roman"/>
                <w:bCs/>
                <w:color w:val="000000"/>
                <w:sz w:val="24"/>
                <w:szCs w:val="24"/>
                <w:lang w:eastAsia="ru-RU"/>
              </w:rPr>
            </w:pPr>
            <w:r w:rsidRPr="00CC3FE1">
              <w:rPr>
                <w:rFonts w:ascii="Times New Roman" w:eastAsia="Times New Roman" w:hAnsi="Times New Roman" w:cs="Times New Roman"/>
                <w:color w:val="000000"/>
                <w:sz w:val="24"/>
                <w:szCs w:val="24"/>
                <w:lang w:eastAsia="ru-RU"/>
              </w:rPr>
              <w:t>У 3.1.03</w:t>
            </w:r>
          </w:p>
        </w:tc>
        <w:tc>
          <w:tcPr>
            <w:tcW w:w="3544" w:type="dxa"/>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разрабатывать технологические процессы сборки изделий в соответствии с требованиями технологической документации</w:t>
            </w:r>
          </w:p>
        </w:tc>
      </w:tr>
      <w:tr w:rsidR="00CC3FE1" w:rsidRPr="00CC3FE1" w:rsidTr="00CC3FE1">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tcPr>
          <w:p w:rsidR="00CC3FE1" w:rsidRPr="00CC3FE1" w:rsidRDefault="00CC3FE1" w:rsidP="00CC3FE1">
            <w:pPr>
              <w:spacing w:after="0" w:line="240" w:lineRule="auto"/>
              <w:rPr>
                <w:rFonts w:ascii="Times New Roman" w:eastAsia="Times New Roman" w:hAnsi="Times New Roman" w:cs="Times New Roman"/>
                <w:bCs/>
                <w:color w:val="000000"/>
                <w:sz w:val="24"/>
                <w:szCs w:val="24"/>
                <w:lang w:eastAsia="ru-RU"/>
              </w:rPr>
            </w:pPr>
            <w:r w:rsidRPr="00CC3FE1">
              <w:rPr>
                <w:rFonts w:ascii="Times New Roman" w:eastAsia="Times New Roman" w:hAnsi="Times New Roman" w:cs="Times New Roman"/>
                <w:color w:val="000000"/>
                <w:sz w:val="24"/>
                <w:szCs w:val="24"/>
                <w:lang w:eastAsia="ru-RU"/>
              </w:rPr>
              <w:t>У 3.1.04</w:t>
            </w:r>
          </w:p>
        </w:tc>
        <w:tc>
          <w:tcPr>
            <w:tcW w:w="3544" w:type="dxa"/>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рассчитывать показатели эффективности использования основного и вспомогательного оборудования механосборочного производства, учитывать особенности монтажа машин и агрегатов, определять и выбирать виды и формы организации сборочного процесса</w:t>
            </w:r>
          </w:p>
        </w:tc>
      </w:tr>
      <w:tr w:rsidR="00CC3FE1" w:rsidRPr="00CC3FE1" w:rsidTr="00CC3FE1">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tcPr>
          <w:p w:rsidR="00CC3FE1" w:rsidRPr="00CC3FE1" w:rsidRDefault="00CC3FE1" w:rsidP="00CC3FE1">
            <w:pPr>
              <w:spacing w:after="0" w:line="240" w:lineRule="auto"/>
              <w:rPr>
                <w:rFonts w:ascii="Times New Roman" w:eastAsia="Times New Roman" w:hAnsi="Times New Roman" w:cs="Times New Roman"/>
                <w:bCs/>
                <w:color w:val="000000"/>
                <w:sz w:val="24"/>
                <w:szCs w:val="24"/>
                <w:lang w:eastAsia="ru-RU"/>
              </w:rPr>
            </w:pPr>
            <w:r w:rsidRPr="00CC3FE1">
              <w:rPr>
                <w:rFonts w:ascii="Times New Roman" w:eastAsia="Times New Roman" w:hAnsi="Times New Roman" w:cs="Times New Roman"/>
                <w:color w:val="000000"/>
                <w:sz w:val="24"/>
                <w:szCs w:val="24"/>
                <w:lang w:eastAsia="ru-RU"/>
              </w:rPr>
              <w:t>У 3.1.05</w:t>
            </w:r>
          </w:p>
        </w:tc>
        <w:tc>
          <w:tcPr>
            <w:tcW w:w="3544" w:type="dxa"/>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организовывать производственные и технологические процессы механосборочного производства;</w:t>
            </w:r>
          </w:p>
        </w:tc>
      </w:tr>
      <w:tr w:rsidR="00CC3FE1" w:rsidRPr="00CC3FE1" w:rsidTr="00CC3FE1">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tcPr>
          <w:p w:rsidR="00CC3FE1" w:rsidRPr="00CC3FE1" w:rsidRDefault="00CC3FE1" w:rsidP="00CC3FE1">
            <w:pPr>
              <w:spacing w:after="0" w:line="240" w:lineRule="auto"/>
              <w:rPr>
                <w:rFonts w:ascii="Times New Roman" w:eastAsia="Times New Roman" w:hAnsi="Times New Roman" w:cs="Times New Roman"/>
                <w:bCs/>
                <w:color w:val="000000"/>
                <w:sz w:val="24"/>
                <w:szCs w:val="24"/>
                <w:lang w:eastAsia="ru-RU"/>
              </w:rPr>
            </w:pPr>
          </w:p>
        </w:tc>
        <w:tc>
          <w:tcPr>
            <w:tcW w:w="3544" w:type="dxa"/>
          </w:tcPr>
          <w:p w:rsidR="00CC3FE1" w:rsidRPr="00CC3FE1" w:rsidRDefault="00CC3FE1" w:rsidP="00CC3FE1">
            <w:pPr>
              <w:spacing w:after="0" w:line="240" w:lineRule="auto"/>
              <w:rPr>
                <w:rFonts w:ascii="Times New Roman" w:eastAsia="Times New Roman" w:hAnsi="Times New Roman" w:cs="Times New Roman"/>
                <w:b/>
                <w:bCs/>
                <w:color w:val="000000"/>
                <w:sz w:val="24"/>
                <w:szCs w:val="24"/>
                <w:lang w:eastAsia="ru-RU"/>
              </w:rPr>
            </w:pPr>
            <w:r w:rsidRPr="00CC3FE1">
              <w:rPr>
                <w:rFonts w:ascii="Times New Roman" w:eastAsia="Times New Roman" w:hAnsi="Times New Roman" w:cs="Times New Roman"/>
                <w:b/>
                <w:bCs/>
                <w:color w:val="000000"/>
                <w:sz w:val="24"/>
                <w:szCs w:val="24"/>
                <w:lang w:eastAsia="ru-RU"/>
              </w:rPr>
              <w:t>Знания:</w:t>
            </w:r>
          </w:p>
        </w:tc>
      </w:tr>
      <w:tr w:rsidR="00CC3FE1" w:rsidRPr="00CC3FE1" w:rsidTr="00CC3FE1">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tcPr>
          <w:p w:rsidR="00CC3FE1" w:rsidRPr="00CC3FE1" w:rsidRDefault="00CC3FE1" w:rsidP="00CC3FE1">
            <w:pPr>
              <w:spacing w:after="0" w:line="240" w:lineRule="auto"/>
              <w:rPr>
                <w:rFonts w:ascii="Times New Roman" w:eastAsia="Times New Roman" w:hAnsi="Times New Roman" w:cs="Times New Roman"/>
                <w:bCs/>
                <w:color w:val="000000"/>
                <w:sz w:val="24"/>
                <w:szCs w:val="24"/>
                <w:lang w:eastAsia="ru-RU"/>
              </w:rPr>
            </w:pPr>
            <w:r w:rsidRPr="00CC3FE1">
              <w:rPr>
                <w:rFonts w:ascii="Times New Roman" w:eastAsia="Times New Roman" w:hAnsi="Times New Roman" w:cs="Times New Roman"/>
                <w:color w:val="000000"/>
                <w:sz w:val="24"/>
                <w:szCs w:val="24"/>
                <w:lang w:eastAsia="ru-RU"/>
              </w:rPr>
              <w:t>З 3.1.01</w:t>
            </w:r>
          </w:p>
        </w:tc>
        <w:tc>
          <w:tcPr>
            <w:tcW w:w="3544" w:type="dxa"/>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служебное назначение сборочных единиц и технические требования к ним, порядок проведения анализа технических условий на изделия, виды и правила применения конструкторской и технологической документации при разработке технологического процесса сборки изделий</w:t>
            </w:r>
          </w:p>
        </w:tc>
      </w:tr>
      <w:tr w:rsidR="00CC3FE1" w:rsidRPr="00CC3FE1" w:rsidTr="00CC3FE1">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val="restart"/>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ПК 3.2. Выбирать оборудование, инструмент и оснастку для осуществления сборки изделий.</w:t>
            </w:r>
          </w:p>
        </w:tc>
        <w:tc>
          <w:tcPr>
            <w:tcW w:w="1134" w:type="dxa"/>
          </w:tcPr>
          <w:p w:rsidR="00CC3FE1" w:rsidRPr="00CC3FE1" w:rsidRDefault="00CC3FE1" w:rsidP="00CC3FE1">
            <w:pPr>
              <w:spacing w:after="0" w:line="240" w:lineRule="auto"/>
              <w:rPr>
                <w:rFonts w:ascii="Times New Roman" w:eastAsia="Times New Roman" w:hAnsi="Times New Roman" w:cs="Times New Roman"/>
                <w:bCs/>
                <w:color w:val="000000"/>
                <w:sz w:val="24"/>
                <w:szCs w:val="24"/>
                <w:lang w:eastAsia="ru-RU"/>
              </w:rPr>
            </w:pPr>
          </w:p>
        </w:tc>
        <w:tc>
          <w:tcPr>
            <w:tcW w:w="3544" w:type="dxa"/>
          </w:tcPr>
          <w:p w:rsidR="00CC3FE1" w:rsidRPr="00CC3FE1" w:rsidRDefault="00CC3FE1" w:rsidP="00CC3FE1">
            <w:pPr>
              <w:spacing w:after="0" w:line="240" w:lineRule="auto"/>
              <w:rPr>
                <w:rFonts w:ascii="Times New Roman" w:eastAsia="Times New Roman" w:hAnsi="Times New Roman" w:cs="Times New Roman"/>
                <w:b/>
                <w:bCs/>
                <w:color w:val="000000"/>
                <w:sz w:val="24"/>
                <w:szCs w:val="24"/>
                <w:lang w:eastAsia="ru-RU"/>
              </w:rPr>
            </w:pPr>
            <w:r w:rsidRPr="00CC3FE1">
              <w:rPr>
                <w:rFonts w:ascii="Times New Roman" w:eastAsia="Times New Roman" w:hAnsi="Times New Roman" w:cs="Times New Roman"/>
                <w:b/>
                <w:bCs/>
                <w:color w:val="000000"/>
                <w:sz w:val="24"/>
                <w:szCs w:val="24"/>
                <w:lang w:eastAsia="ru-RU"/>
              </w:rPr>
              <w:t>Практический опыт/навыки:</w:t>
            </w:r>
          </w:p>
        </w:tc>
      </w:tr>
      <w:tr w:rsidR="00CC3FE1" w:rsidRPr="00CC3FE1" w:rsidTr="00CC3FE1">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tcPr>
          <w:p w:rsidR="00CC3FE1" w:rsidRPr="00CC3FE1" w:rsidRDefault="00CC3FE1" w:rsidP="00CC3FE1">
            <w:pPr>
              <w:spacing w:after="0" w:line="240" w:lineRule="auto"/>
              <w:rPr>
                <w:rFonts w:ascii="Times New Roman" w:eastAsia="Times New Roman" w:hAnsi="Times New Roman" w:cs="Times New Roman"/>
                <w:bCs/>
                <w:color w:val="000000"/>
                <w:sz w:val="24"/>
                <w:szCs w:val="24"/>
                <w:lang w:eastAsia="ru-RU"/>
              </w:rPr>
            </w:pPr>
            <w:r w:rsidRPr="00CC3FE1">
              <w:rPr>
                <w:rFonts w:ascii="Times New Roman" w:eastAsia="Times New Roman" w:hAnsi="Times New Roman" w:cs="Times New Roman"/>
                <w:color w:val="000000"/>
                <w:sz w:val="24"/>
                <w:szCs w:val="24"/>
                <w:lang w:eastAsia="ru-RU"/>
              </w:rPr>
              <w:t>Н 3.2.01</w:t>
            </w:r>
          </w:p>
        </w:tc>
        <w:tc>
          <w:tcPr>
            <w:tcW w:w="3544" w:type="dxa"/>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выбор инструментов, оснастки, основного оборудования, в т.ч подъёмно-транспортного для осуществления сборки изделий</w:t>
            </w:r>
          </w:p>
        </w:tc>
      </w:tr>
      <w:tr w:rsidR="00CC3FE1" w:rsidRPr="00CC3FE1" w:rsidTr="00CC3FE1">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tcPr>
          <w:p w:rsidR="00CC3FE1" w:rsidRPr="00CC3FE1" w:rsidRDefault="00CC3FE1" w:rsidP="00CC3FE1">
            <w:pPr>
              <w:spacing w:after="0" w:line="240" w:lineRule="auto"/>
              <w:rPr>
                <w:rFonts w:ascii="Times New Roman" w:eastAsia="Times New Roman" w:hAnsi="Times New Roman" w:cs="Times New Roman"/>
                <w:bCs/>
                <w:color w:val="000000"/>
                <w:sz w:val="24"/>
                <w:szCs w:val="24"/>
                <w:lang w:eastAsia="ru-RU"/>
              </w:rPr>
            </w:pPr>
          </w:p>
        </w:tc>
        <w:tc>
          <w:tcPr>
            <w:tcW w:w="3544" w:type="dxa"/>
          </w:tcPr>
          <w:p w:rsidR="00CC3FE1" w:rsidRPr="00CC3FE1" w:rsidRDefault="00CC3FE1" w:rsidP="00CC3FE1">
            <w:pPr>
              <w:spacing w:after="0" w:line="240" w:lineRule="auto"/>
              <w:rPr>
                <w:rFonts w:ascii="Times New Roman" w:eastAsia="Times New Roman" w:hAnsi="Times New Roman" w:cs="Times New Roman"/>
                <w:b/>
                <w:bCs/>
                <w:color w:val="000000"/>
                <w:sz w:val="24"/>
                <w:szCs w:val="24"/>
                <w:lang w:eastAsia="ru-RU"/>
              </w:rPr>
            </w:pPr>
            <w:r w:rsidRPr="00CC3FE1">
              <w:rPr>
                <w:rFonts w:ascii="Times New Roman" w:eastAsia="Times New Roman" w:hAnsi="Times New Roman" w:cs="Times New Roman"/>
                <w:b/>
                <w:bCs/>
                <w:color w:val="000000"/>
                <w:sz w:val="24"/>
                <w:szCs w:val="24"/>
                <w:lang w:eastAsia="ru-RU"/>
              </w:rPr>
              <w:t>Умения:</w:t>
            </w:r>
          </w:p>
        </w:tc>
      </w:tr>
      <w:tr w:rsidR="00CC3FE1" w:rsidRPr="00CC3FE1" w:rsidTr="00CC3FE1">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tcPr>
          <w:p w:rsidR="00CC3FE1" w:rsidRPr="00CC3FE1" w:rsidRDefault="00CC3FE1" w:rsidP="00CC3FE1">
            <w:pPr>
              <w:spacing w:after="0" w:line="240" w:lineRule="auto"/>
              <w:rPr>
                <w:rFonts w:ascii="Times New Roman" w:eastAsia="Times New Roman" w:hAnsi="Times New Roman" w:cs="Times New Roman"/>
                <w:bCs/>
                <w:color w:val="000000"/>
                <w:sz w:val="24"/>
                <w:szCs w:val="24"/>
                <w:lang w:eastAsia="ru-RU"/>
              </w:rPr>
            </w:pPr>
            <w:r w:rsidRPr="00CC3FE1">
              <w:rPr>
                <w:rFonts w:ascii="Times New Roman" w:eastAsia="Times New Roman" w:hAnsi="Times New Roman" w:cs="Times New Roman"/>
                <w:color w:val="000000"/>
                <w:sz w:val="24"/>
                <w:szCs w:val="24"/>
                <w:lang w:eastAsia="ru-RU"/>
              </w:rPr>
              <w:t>У 3.2.01</w:t>
            </w:r>
          </w:p>
        </w:tc>
        <w:tc>
          <w:tcPr>
            <w:tcW w:w="3544" w:type="dxa"/>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выбирать способы восстановления и упрочнения изношенных деталей и нанесения защитного покрытия при разработке технологического процесса</w:t>
            </w:r>
          </w:p>
        </w:tc>
      </w:tr>
      <w:tr w:rsidR="00CC3FE1" w:rsidRPr="00CC3FE1" w:rsidTr="00CC3FE1">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tcPr>
          <w:p w:rsidR="00CC3FE1" w:rsidRPr="00CC3FE1" w:rsidRDefault="00CC3FE1" w:rsidP="00CC3FE1">
            <w:pPr>
              <w:spacing w:after="0" w:line="240" w:lineRule="auto"/>
              <w:rPr>
                <w:rFonts w:ascii="Times New Roman" w:eastAsia="Times New Roman" w:hAnsi="Times New Roman" w:cs="Times New Roman"/>
                <w:bCs/>
                <w:color w:val="000000"/>
                <w:sz w:val="24"/>
                <w:szCs w:val="24"/>
                <w:lang w:eastAsia="ru-RU"/>
              </w:rPr>
            </w:pPr>
            <w:r w:rsidRPr="00CC3FE1">
              <w:rPr>
                <w:rFonts w:ascii="Times New Roman" w:eastAsia="Times New Roman" w:hAnsi="Times New Roman" w:cs="Times New Roman"/>
                <w:color w:val="000000"/>
                <w:sz w:val="24"/>
                <w:szCs w:val="24"/>
                <w:lang w:eastAsia="ru-RU"/>
              </w:rPr>
              <w:t>У 3.2.02</w:t>
            </w:r>
          </w:p>
        </w:tc>
        <w:tc>
          <w:tcPr>
            <w:tcW w:w="3544" w:type="dxa"/>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bCs/>
                <w:color w:val="000000"/>
                <w:sz w:val="24"/>
                <w:szCs w:val="24"/>
                <w:lang w:eastAsia="ru-RU"/>
              </w:rPr>
              <w:t>выбирать метод контроля металлов и сварочных соединений, руководствуясь условиями работы сварной конструкции, ее габаритами, и типами сварочных соединений</w:t>
            </w:r>
          </w:p>
        </w:tc>
      </w:tr>
      <w:tr w:rsidR="00CC3FE1" w:rsidRPr="00CC3FE1" w:rsidTr="00CC3FE1">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tcPr>
          <w:p w:rsidR="00CC3FE1" w:rsidRPr="00CC3FE1" w:rsidRDefault="00CC3FE1" w:rsidP="00CC3FE1">
            <w:pPr>
              <w:spacing w:after="0" w:line="240" w:lineRule="auto"/>
              <w:rPr>
                <w:rFonts w:ascii="Times New Roman" w:eastAsia="Times New Roman" w:hAnsi="Times New Roman" w:cs="Times New Roman"/>
                <w:bCs/>
                <w:color w:val="000000"/>
                <w:sz w:val="24"/>
                <w:szCs w:val="24"/>
                <w:lang w:eastAsia="ru-RU"/>
              </w:rPr>
            </w:pPr>
            <w:r w:rsidRPr="00CC3FE1">
              <w:rPr>
                <w:rFonts w:ascii="Times New Roman" w:eastAsia="Times New Roman" w:hAnsi="Times New Roman" w:cs="Times New Roman"/>
                <w:color w:val="000000"/>
                <w:sz w:val="24"/>
                <w:szCs w:val="24"/>
                <w:lang w:eastAsia="ru-RU"/>
              </w:rPr>
              <w:t>У 3.2.03</w:t>
            </w:r>
          </w:p>
        </w:tc>
        <w:tc>
          <w:tcPr>
            <w:tcW w:w="3544" w:type="dxa"/>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выбирать подъёмно-транспортное оборудование для осуществления сборки изделий</w:t>
            </w:r>
          </w:p>
        </w:tc>
      </w:tr>
      <w:tr w:rsidR="00CC3FE1" w:rsidRPr="00CC3FE1" w:rsidTr="00CC3FE1">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tcPr>
          <w:p w:rsidR="00CC3FE1" w:rsidRPr="00CC3FE1" w:rsidRDefault="00CC3FE1" w:rsidP="00CC3FE1">
            <w:pPr>
              <w:spacing w:after="0" w:line="240" w:lineRule="auto"/>
              <w:rPr>
                <w:rFonts w:ascii="Times New Roman" w:eastAsia="Times New Roman" w:hAnsi="Times New Roman" w:cs="Times New Roman"/>
                <w:bCs/>
                <w:color w:val="000000"/>
                <w:sz w:val="24"/>
                <w:szCs w:val="24"/>
                <w:lang w:eastAsia="ru-RU"/>
              </w:rPr>
            </w:pPr>
          </w:p>
        </w:tc>
        <w:tc>
          <w:tcPr>
            <w:tcW w:w="3544" w:type="dxa"/>
          </w:tcPr>
          <w:p w:rsidR="00CC3FE1" w:rsidRPr="00CC3FE1" w:rsidRDefault="00CC3FE1" w:rsidP="00CC3FE1">
            <w:pPr>
              <w:spacing w:after="0" w:line="240" w:lineRule="auto"/>
              <w:rPr>
                <w:rFonts w:ascii="Times New Roman" w:eastAsia="Times New Roman" w:hAnsi="Times New Roman" w:cs="Times New Roman"/>
                <w:b/>
                <w:bCs/>
                <w:color w:val="000000"/>
                <w:sz w:val="24"/>
                <w:szCs w:val="24"/>
                <w:lang w:eastAsia="ru-RU"/>
              </w:rPr>
            </w:pPr>
            <w:r w:rsidRPr="00CC3FE1">
              <w:rPr>
                <w:rFonts w:ascii="Times New Roman" w:eastAsia="Times New Roman" w:hAnsi="Times New Roman" w:cs="Times New Roman"/>
                <w:b/>
                <w:bCs/>
                <w:color w:val="000000"/>
                <w:sz w:val="24"/>
                <w:szCs w:val="24"/>
                <w:lang w:eastAsia="ru-RU"/>
              </w:rPr>
              <w:t>Знания:</w:t>
            </w:r>
          </w:p>
        </w:tc>
      </w:tr>
      <w:tr w:rsidR="00CC3FE1" w:rsidRPr="00CC3FE1" w:rsidTr="00CC3FE1">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tcPr>
          <w:p w:rsidR="00CC3FE1" w:rsidRPr="00CC3FE1" w:rsidRDefault="00CC3FE1" w:rsidP="00CC3FE1">
            <w:pPr>
              <w:spacing w:after="0" w:line="240" w:lineRule="auto"/>
              <w:rPr>
                <w:rFonts w:ascii="Times New Roman" w:eastAsia="Times New Roman" w:hAnsi="Times New Roman" w:cs="Times New Roman"/>
                <w:bCs/>
                <w:color w:val="000000"/>
                <w:sz w:val="24"/>
                <w:szCs w:val="24"/>
                <w:lang w:eastAsia="ru-RU"/>
              </w:rPr>
            </w:pPr>
            <w:r w:rsidRPr="00CC3FE1">
              <w:rPr>
                <w:rFonts w:ascii="Times New Roman" w:eastAsia="Times New Roman" w:hAnsi="Times New Roman" w:cs="Times New Roman"/>
                <w:color w:val="000000"/>
                <w:sz w:val="24"/>
                <w:szCs w:val="24"/>
                <w:lang w:eastAsia="ru-RU"/>
              </w:rPr>
              <w:t>З 3.2.01</w:t>
            </w:r>
          </w:p>
        </w:tc>
        <w:tc>
          <w:tcPr>
            <w:tcW w:w="3544" w:type="dxa"/>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технологичность сборочных единиц при ручной механизированной сборке, поточно-механизированной и автоматизированной сборке</w:t>
            </w:r>
          </w:p>
        </w:tc>
      </w:tr>
      <w:tr w:rsidR="00CC3FE1" w:rsidRPr="00CC3FE1" w:rsidTr="00CC3FE1">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tcPr>
          <w:p w:rsidR="00CC3FE1" w:rsidRPr="00CC3FE1" w:rsidRDefault="00CC3FE1" w:rsidP="00CC3FE1">
            <w:pPr>
              <w:spacing w:after="0" w:line="240" w:lineRule="auto"/>
              <w:rPr>
                <w:rFonts w:ascii="Times New Roman" w:eastAsia="Times New Roman" w:hAnsi="Times New Roman" w:cs="Times New Roman"/>
                <w:bCs/>
                <w:color w:val="000000"/>
                <w:sz w:val="24"/>
                <w:szCs w:val="24"/>
                <w:lang w:eastAsia="ru-RU"/>
              </w:rPr>
            </w:pPr>
            <w:r w:rsidRPr="00CC3FE1">
              <w:rPr>
                <w:rFonts w:ascii="Times New Roman" w:eastAsia="Times New Roman" w:hAnsi="Times New Roman" w:cs="Times New Roman"/>
                <w:color w:val="000000"/>
                <w:sz w:val="24"/>
                <w:szCs w:val="24"/>
                <w:lang w:eastAsia="ru-RU"/>
              </w:rPr>
              <w:t>З 3.2.02</w:t>
            </w:r>
          </w:p>
        </w:tc>
        <w:tc>
          <w:tcPr>
            <w:tcW w:w="3544" w:type="dxa"/>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правила и порядок разработки технологического процесса сборки изделий, алгоритм сборки типовых изделий в цехах механосборочного производства, сборочное оборудование, инструменты и оснастку, специальные приспособления, применяемые в механосборочном производстве, подъёмно-транспортное оборудование и правила работы с ним</w:t>
            </w:r>
          </w:p>
        </w:tc>
      </w:tr>
      <w:tr w:rsidR="00CC3FE1" w:rsidRPr="00CC3FE1" w:rsidTr="00CC3FE1">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val="restart"/>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ПК 3.3. Разрабатывать технологическую документацию по сборке изделий, в т.ч. с применением систем автоматизированного проектирования</w:t>
            </w:r>
          </w:p>
        </w:tc>
        <w:tc>
          <w:tcPr>
            <w:tcW w:w="1134" w:type="dxa"/>
          </w:tcPr>
          <w:p w:rsidR="00CC3FE1" w:rsidRPr="00CC3FE1" w:rsidRDefault="00CC3FE1" w:rsidP="00CC3FE1">
            <w:pPr>
              <w:spacing w:after="0" w:line="240" w:lineRule="auto"/>
              <w:rPr>
                <w:rFonts w:ascii="Times New Roman" w:eastAsia="Times New Roman" w:hAnsi="Times New Roman" w:cs="Times New Roman"/>
                <w:bCs/>
                <w:color w:val="000000"/>
                <w:sz w:val="24"/>
                <w:szCs w:val="24"/>
                <w:lang w:eastAsia="ru-RU"/>
              </w:rPr>
            </w:pPr>
          </w:p>
        </w:tc>
        <w:tc>
          <w:tcPr>
            <w:tcW w:w="3544" w:type="dxa"/>
          </w:tcPr>
          <w:p w:rsidR="00CC3FE1" w:rsidRPr="00CC3FE1" w:rsidRDefault="00CC3FE1" w:rsidP="00CC3FE1">
            <w:pPr>
              <w:spacing w:after="0" w:line="240" w:lineRule="auto"/>
              <w:rPr>
                <w:rFonts w:ascii="Times New Roman" w:eastAsia="Times New Roman" w:hAnsi="Times New Roman" w:cs="Times New Roman"/>
                <w:b/>
                <w:bCs/>
                <w:color w:val="000000"/>
                <w:sz w:val="24"/>
                <w:szCs w:val="24"/>
                <w:lang w:eastAsia="ru-RU"/>
              </w:rPr>
            </w:pPr>
            <w:r w:rsidRPr="00CC3FE1">
              <w:rPr>
                <w:rFonts w:ascii="Times New Roman" w:eastAsia="Times New Roman" w:hAnsi="Times New Roman" w:cs="Times New Roman"/>
                <w:b/>
                <w:bCs/>
                <w:color w:val="000000"/>
                <w:sz w:val="24"/>
                <w:szCs w:val="24"/>
                <w:lang w:eastAsia="ru-RU"/>
              </w:rPr>
              <w:t>Практический опыт/навыки:</w:t>
            </w:r>
          </w:p>
        </w:tc>
      </w:tr>
      <w:tr w:rsidR="00CC3FE1" w:rsidRPr="00CC3FE1" w:rsidTr="00CC3FE1">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tcPr>
          <w:p w:rsidR="00CC3FE1" w:rsidRPr="00CC3FE1" w:rsidRDefault="00CC3FE1" w:rsidP="00CC3FE1">
            <w:pPr>
              <w:spacing w:after="0" w:line="240" w:lineRule="auto"/>
              <w:rPr>
                <w:rFonts w:ascii="Times New Roman" w:eastAsia="Times New Roman" w:hAnsi="Times New Roman" w:cs="Times New Roman"/>
                <w:bCs/>
                <w:color w:val="000000"/>
                <w:sz w:val="24"/>
                <w:szCs w:val="24"/>
                <w:lang w:eastAsia="ru-RU"/>
              </w:rPr>
            </w:pPr>
            <w:r w:rsidRPr="00CC3FE1">
              <w:rPr>
                <w:rFonts w:ascii="Times New Roman" w:eastAsia="Times New Roman" w:hAnsi="Times New Roman" w:cs="Times New Roman"/>
                <w:color w:val="000000"/>
                <w:sz w:val="24"/>
                <w:szCs w:val="24"/>
                <w:lang w:eastAsia="ru-RU"/>
              </w:rPr>
              <w:t>Н 3.3.01</w:t>
            </w:r>
          </w:p>
        </w:tc>
        <w:tc>
          <w:tcPr>
            <w:tcW w:w="3544" w:type="dxa"/>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разработка технологических процессов и технологической документации сборки изделий в соответствии с требованиями технологической документации, расчет количества оборудования, рабочих мест и численности персонала участков механосборочных цехов</w:t>
            </w:r>
          </w:p>
        </w:tc>
      </w:tr>
      <w:tr w:rsidR="00CC3FE1" w:rsidRPr="00CC3FE1" w:rsidTr="00CC3FE1">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tcPr>
          <w:p w:rsidR="00CC3FE1" w:rsidRPr="00CC3FE1" w:rsidRDefault="00CC3FE1" w:rsidP="00CC3FE1">
            <w:pPr>
              <w:spacing w:after="0" w:line="240" w:lineRule="auto"/>
              <w:rPr>
                <w:rFonts w:ascii="Times New Roman" w:eastAsia="Times New Roman" w:hAnsi="Times New Roman" w:cs="Times New Roman"/>
                <w:bCs/>
                <w:color w:val="000000"/>
                <w:sz w:val="24"/>
                <w:szCs w:val="24"/>
                <w:lang w:eastAsia="ru-RU"/>
              </w:rPr>
            </w:pPr>
          </w:p>
        </w:tc>
        <w:tc>
          <w:tcPr>
            <w:tcW w:w="3544" w:type="dxa"/>
          </w:tcPr>
          <w:p w:rsidR="00CC3FE1" w:rsidRPr="00CC3FE1" w:rsidRDefault="00CC3FE1" w:rsidP="00CC3FE1">
            <w:pPr>
              <w:spacing w:after="0" w:line="240" w:lineRule="auto"/>
              <w:rPr>
                <w:rFonts w:ascii="Times New Roman" w:eastAsia="Times New Roman" w:hAnsi="Times New Roman" w:cs="Times New Roman"/>
                <w:b/>
                <w:bCs/>
                <w:color w:val="000000"/>
                <w:sz w:val="24"/>
                <w:szCs w:val="24"/>
                <w:lang w:eastAsia="ru-RU"/>
              </w:rPr>
            </w:pPr>
            <w:r w:rsidRPr="00CC3FE1">
              <w:rPr>
                <w:rFonts w:ascii="Times New Roman" w:eastAsia="Times New Roman" w:hAnsi="Times New Roman" w:cs="Times New Roman"/>
                <w:b/>
                <w:bCs/>
                <w:color w:val="000000"/>
                <w:sz w:val="24"/>
                <w:szCs w:val="24"/>
                <w:lang w:eastAsia="ru-RU"/>
              </w:rPr>
              <w:t>Умения:</w:t>
            </w:r>
          </w:p>
        </w:tc>
      </w:tr>
      <w:tr w:rsidR="00CC3FE1" w:rsidRPr="00CC3FE1" w:rsidTr="00CC3FE1">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tcPr>
          <w:p w:rsidR="00CC3FE1" w:rsidRPr="00CC3FE1" w:rsidRDefault="00CC3FE1" w:rsidP="00CC3FE1">
            <w:pPr>
              <w:spacing w:after="0" w:line="240" w:lineRule="auto"/>
              <w:rPr>
                <w:rFonts w:ascii="Times New Roman" w:eastAsia="Times New Roman" w:hAnsi="Times New Roman" w:cs="Times New Roman"/>
                <w:bCs/>
                <w:color w:val="000000"/>
                <w:sz w:val="24"/>
                <w:szCs w:val="24"/>
                <w:lang w:eastAsia="ru-RU"/>
              </w:rPr>
            </w:pPr>
            <w:r w:rsidRPr="00CC3FE1">
              <w:rPr>
                <w:rFonts w:ascii="Times New Roman" w:eastAsia="Times New Roman" w:hAnsi="Times New Roman" w:cs="Times New Roman"/>
                <w:color w:val="000000"/>
                <w:sz w:val="24"/>
                <w:szCs w:val="24"/>
                <w:lang w:eastAsia="ru-RU"/>
              </w:rPr>
              <w:t>У 3.3.01</w:t>
            </w:r>
          </w:p>
        </w:tc>
        <w:tc>
          <w:tcPr>
            <w:tcW w:w="3544" w:type="dxa"/>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использовать технологическую документацию по сборке изделий машиностроительного производства, соблюдать требования по внесению изменений в технологический процесс по сборке изделий</w:t>
            </w:r>
          </w:p>
        </w:tc>
      </w:tr>
      <w:tr w:rsidR="00CC3FE1" w:rsidRPr="00CC3FE1" w:rsidTr="00CC3FE1">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tcPr>
          <w:p w:rsidR="00CC3FE1" w:rsidRPr="00CC3FE1" w:rsidRDefault="00CC3FE1" w:rsidP="00CC3FE1">
            <w:pPr>
              <w:spacing w:after="0" w:line="240" w:lineRule="auto"/>
              <w:rPr>
                <w:rFonts w:ascii="Times New Roman" w:eastAsia="Times New Roman" w:hAnsi="Times New Roman" w:cs="Times New Roman"/>
                <w:bCs/>
                <w:color w:val="000000"/>
                <w:sz w:val="24"/>
                <w:szCs w:val="24"/>
                <w:lang w:eastAsia="ru-RU"/>
              </w:rPr>
            </w:pPr>
            <w:r w:rsidRPr="00CC3FE1">
              <w:rPr>
                <w:rFonts w:ascii="Times New Roman" w:eastAsia="Times New Roman" w:hAnsi="Times New Roman" w:cs="Times New Roman"/>
                <w:color w:val="000000"/>
                <w:sz w:val="24"/>
                <w:szCs w:val="24"/>
                <w:lang w:eastAsia="ru-RU"/>
              </w:rPr>
              <w:t>У 3.3.02</w:t>
            </w:r>
          </w:p>
        </w:tc>
        <w:tc>
          <w:tcPr>
            <w:tcW w:w="3544" w:type="dxa"/>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применять системы автоматизированного проектирования при разработке технологической документации по сборке изделий, проводить расчеты сборочных процессов, в т.ч. с применением систем автоматизированного проектирования, осуществлять техническое нормирование сборочных работ, рассчитывать количество оборудования, рабочих мест, производственных рабочих механосборочных цехов</w:t>
            </w:r>
          </w:p>
        </w:tc>
      </w:tr>
      <w:tr w:rsidR="00CC3FE1" w:rsidRPr="00CC3FE1" w:rsidTr="00CC3FE1">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tcPr>
          <w:p w:rsidR="00CC3FE1" w:rsidRPr="00CC3FE1" w:rsidRDefault="00CC3FE1" w:rsidP="00CC3FE1">
            <w:pPr>
              <w:spacing w:after="0" w:line="240" w:lineRule="auto"/>
              <w:rPr>
                <w:rFonts w:ascii="Times New Roman" w:eastAsia="Times New Roman" w:hAnsi="Times New Roman" w:cs="Times New Roman"/>
                <w:bCs/>
                <w:color w:val="000000"/>
                <w:sz w:val="24"/>
                <w:szCs w:val="24"/>
                <w:lang w:eastAsia="ru-RU"/>
              </w:rPr>
            </w:pPr>
          </w:p>
        </w:tc>
        <w:tc>
          <w:tcPr>
            <w:tcW w:w="3544" w:type="dxa"/>
          </w:tcPr>
          <w:p w:rsidR="00CC3FE1" w:rsidRPr="00CC3FE1" w:rsidRDefault="00CC3FE1" w:rsidP="00CC3FE1">
            <w:pPr>
              <w:spacing w:after="0" w:line="240" w:lineRule="auto"/>
              <w:rPr>
                <w:rFonts w:ascii="Times New Roman" w:eastAsia="Times New Roman" w:hAnsi="Times New Roman" w:cs="Times New Roman"/>
                <w:b/>
                <w:bCs/>
                <w:color w:val="000000"/>
                <w:sz w:val="24"/>
                <w:szCs w:val="24"/>
                <w:lang w:eastAsia="ru-RU"/>
              </w:rPr>
            </w:pPr>
            <w:r w:rsidRPr="00CC3FE1">
              <w:rPr>
                <w:rFonts w:ascii="Times New Roman" w:eastAsia="Times New Roman" w:hAnsi="Times New Roman" w:cs="Times New Roman"/>
                <w:b/>
                <w:bCs/>
                <w:color w:val="000000"/>
                <w:sz w:val="24"/>
                <w:szCs w:val="24"/>
                <w:lang w:eastAsia="ru-RU"/>
              </w:rPr>
              <w:t>Знания:</w:t>
            </w:r>
          </w:p>
        </w:tc>
      </w:tr>
      <w:tr w:rsidR="00CC3FE1" w:rsidRPr="00CC3FE1" w:rsidTr="00CC3FE1">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tcPr>
          <w:p w:rsidR="00CC3FE1" w:rsidRPr="00CC3FE1" w:rsidRDefault="00CC3FE1" w:rsidP="00CC3FE1">
            <w:pPr>
              <w:spacing w:after="0" w:line="240" w:lineRule="auto"/>
              <w:rPr>
                <w:rFonts w:ascii="Times New Roman" w:eastAsia="Times New Roman" w:hAnsi="Times New Roman" w:cs="Times New Roman"/>
                <w:bCs/>
                <w:color w:val="000000"/>
                <w:sz w:val="24"/>
                <w:szCs w:val="24"/>
                <w:lang w:eastAsia="ru-RU"/>
              </w:rPr>
            </w:pPr>
            <w:r w:rsidRPr="00CC3FE1">
              <w:rPr>
                <w:rFonts w:ascii="Times New Roman" w:eastAsia="Times New Roman" w:hAnsi="Times New Roman" w:cs="Times New Roman"/>
                <w:color w:val="000000"/>
                <w:sz w:val="24"/>
                <w:szCs w:val="24"/>
                <w:lang w:eastAsia="ru-RU"/>
              </w:rPr>
              <w:t>З 3.3.01</w:t>
            </w:r>
          </w:p>
        </w:tc>
        <w:tc>
          <w:tcPr>
            <w:tcW w:w="3544" w:type="dxa"/>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методы слесарной и механической обработки деталей в соответствии с производственным заданием с соблюдением требований охраны труда, виды и правила применения систем автоматизированного проектирования при разработке технологической документации сборки изделий, технологическую документацию по сборке изделий машиностроительного производства</w:t>
            </w:r>
          </w:p>
        </w:tc>
      </w:tr>
      <w:tr w:rsidR="00CC3FE1" w:rsidRPr="00CC3FE1" w:rsidTr="00CC3FE1">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tcPr>
          <w:p w:rsidR="00CC3FE1" w:rsidRPr="00CC3FE1" w:rsidRDefault="00CC3FE1" w:rsidP="00CC3FE1">
            <w:pPr>
              <w:spacing w:after="0" w:line="240" w:lineRule="auto"/>
              <w:rPr>
                <w:rFonts w:ascii="Times New Roman" w:eastAsia="Times New Roman" w:hAnsi="Times New Roman" w:cs="Times New Roman"/>
                <w:bCs/>
                <w:color w:val="000000"/>
                <w:sz w:val="24"/>
                <w:szCs w:val="24"/>
                <w:lang w:eastAsia="ru-RU"/>
              </w:rPr>
            </w:pPr>
            <w:r w:rsidRPr="00CC3FE1">
              <w:rPr>
                <w:rFonts w:ascii="Times New Roman" w:eastAsia="Times New Roman" w:hAnsi="Times New Roman" w:cs="Times New Roman"/>
                <w:color w:val="000000"/>
                <w:sz w:val="24"/>
                <w:szCs w:val="24"/>
                <w:lang w:eastAsia="ru-RU"/>
              </w:rPr>
              <w:t>З 3.3.02</w:t>
            </w:r>
          </w:p>
        </w:tc>
        <w:tc>
          <w:tcPr>
            <w:tcW w:w="3544" w:type="dxa"/>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порядок проведения расчетов сборочных процессов, в т.ч. с применением систем автоматизированного проектирования, структуру технически обоснованных норм времени сборочного производства</w:t>
            </w:r>
          </w:p>
        </w:tc>
      </w:tr>
      <w:tr w:rsidR="00CC3FE1" w:rsidRPr="00CC3FE1" w:rsidTr="00CC3FE1">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val="restart"/>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 xml:space="preserve">ПК 3.4. Реализовывать технологический </w:t>
            </w:r>
            <w:r w:rsidRPr="00CC3FE1">
              <w:rPr>
                <w:rFonts w:ascii="Times New Roman" w:eastAsia="Times New Roman" w:hAnsi="Times New Roman" w:cs="Times New Roman"/>
                <w:color w:val="000000"/>
                <w:sz w:val="24"/>
                <w:szCs w:val="24"/>
                <w:lang w:eastAsia="ru-RU"/>
              </w:rPr>
              <w:lastRenderedPageBreak/>
              <w:t>процесс сборки изделий машиностроительного производства</w:t>
            </w:r>
          </w:p>
        </w:tc>
        <w:tc>
          <w:tcPr>
            <w:tcW w:w="1134" w:type="dxa"/>
          </w:tcPr>
          <w:p w:rsidR="00CC3FE1" w:rsidRPr="00CC3FE1" w:rsidRDefault="00CC3FE1" w:rsidP="00CC3FE1">
            <w:pPr>
              <w:spacing w:after="0" w:line="240" w:lineRule="auto"/>
              <w:rPr>
                <w:rFonts w:ascii="Times New Roman" w:eastAsia="Times New Roman" w:hAnsi="Times New Roman" w:cs="Times New Roman"/>
                <w:bCs/>
                <w:color w:val="000000"/>
                <w:sz w:val="24"/>
                <w:szCs w:val="24"/>
                <w:lang w:eastAsia="ru-RU"/>
              </w:rPr>
            </w:pPr>
          </w:p>
        </w:tc>
        <w:tc>
          <w:tcPr>
            <w:tcW w:w="3544" w:type="dxa"/>
          </w:tcPr>
          <w:p w:rsidR="00CC3FE1" w:rsidRPr="00CC3FE1" w:rsidRDefault="00CC3FE1" w:rsidP="00CC3FE1">
            <w:pPr>
              <w:spacing w:after="0" w:line="240" w:lineRule="auto"/>
              <w:rPr>
                <w:rFonts w:ascii="Times New Roman" w:eastAsia="Times New Roman" w:hAnsi="Times New Roman" w:cs="Times New Roman"/>
                <w:b/>
                <w:bCs/>
                <w:color w:val="000000"/>
                <w:sz w:val="24"/>
                <w:szCs w:val="24"/>
                <w:lang w:eastAsia="ru-RU"/>
              </w:rPr>
            </w:pPr>
            <w:r w:rsidRPr="00CC3FE1">
              <w:rPr>
                <w:rFonts w:ascii="Times New Roman" w:eastAsia="Times New Roman" w:hAnsi="Times New Roman" w:cs="Times New Roman"/>
                <w:b/>
                <w:bCs/>
                <w:color w:val="000000"/>
                <w:sz w:val="24"/>
                <w:szCs w:val="24"/>
                <w:lang w:eastAsia="ru-RU"/>
              </w:rPr>
              <w:t>Практический опыт/навыки:</w:t>
            </w:r>
          </w:p>
        </w:tc>
      </w:tr>
      <w:tr w:rsidR="00CC3FE1" w:rsidRPr="00CC3FE1" w:rsidTr="00CC3FE1">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tcPr>
          <w:p w:rsidR="00CC3FE1" w:rsidRPr="00CC3FE1" w:rsidRDefault="00CC3FE1" w:rsidP="00CC3FE1">
            <w:pPr>
              <w:spacing w:after="0" w:line="240" w:lineRule="auto"/>
              <w:rPr>
                <w:rFonts w:ascii="Times New Roman" w:eastAsia="Times New Roman" w:hAnsi="Times New Roman" w:cs="Times New Roman"/>
                <w:bCs/>
                <w:color w:val="000000"/>
                <w:sz w:val="24"/>
                <w:szCs w:val="24"/>
                <w:lang w:eastAsia="ru-RU"/>
              </w:rPr>
            </w:pPr>
            <w:r w:rsidRPr="00CC3FE1">
              <w:rPr>
                <w:rFonts w:ascii="Times New Roman" w:eastAsia="Times New Roman" w:hAnsi="Times New Roman" w:cs="Times New Roman"/>
                <w:color w:val="000000"/>
                <w:sz w:val="24"/>
                <w:szCs w:val="24"/>
                <w:lang w:eastAsia="ru-RU"/>
              </w:rPr>
              <w:t>Н 3.4.01</w:t>
            </w:r>
          </w:p>
        </w:tc>
        <w:tc>
          <w:tcPr>
            <w:tcW w:w="3544" w:type="dxa"/>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 xml:space="preserve">техническом нормировании сборочных работ, сборки </w:t>
            </w:r>
            <w:r w:rsidRPr="00CC3FE1">
              <w:rPr>
                <w:rFonts w:ascii="Times New Roman" w:eastAsia="Times New Roman" w:hAnsi="Times New Roman" w:cs="Times New Roman"/>
                <w:color w:val="000000"/>
                <w:sz w:val="24"/>
                <w:szCs w:val="24"/>
                <w:lang w:eastAsia="ru-RU"/>
              </w:rPr>
              <w:lastRenderedPageBreak/>
              <w:t>изделий машиностроительного производства на основе выбранного оборудования, инструментов и оснастки, специальных приспособлений, выполнении сборки и регулировки приспособлений, режущего и измерительного инструмента</w:t>
            </w:r>
          </w:p>
        </w:tc>
      </w:tr>
      <w:tr w:rsidR="00CC3FE1" w:rsidRPr="00CC3FE1" w:rsidTr="00CC3FE1">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tcPr>
          <w:p w:rsidR="00CC3FE1" w:rsidRPr="00CC3FE1" w:rsidRDefault="00CC3FE1" w:rsidP="00CC3FE1">
            <w:pPr>
              <w:spacing w:after="0" w:line="240" w:lineRule="auto"/>
              <w:rPr>
                <w:rFonts w:ascii="Times New Roman" w:eastAsia="Times New Roman" w:hAnsi="Times New Roman" w:cs="Times New Roman"/>
                <w:bCs/>
                <w:color w:val="000000"/>
                <w:sz w:val="24"/>
                <w:szCs w:val="24"/>
                <w:lang w:eastAsia="ru-RU"/>
              </w:rPr>
            </w:pPr>
          </w:p>
        </w:tc>
        <w:tc>
          <w:tcPr>
            <w:tcW w:w="3544" w:type="dxa"/>
          </w:tcPr>
          <w:p w:rsidR="00CC3FE1" w:rsidRPr="00CC3FE1" w:rsidRDefault="00CC3FE1" w:rsidP="00CC3FE1">
            <w:pPr>
              <w:spacing w:after="0" w:line="240" w:lineRule="auto"/>
              <w:rPr>
                <w:rFonts w:ascii="Times New Roman" w:eastAsia="Times New Roman" w:hAnsi="Times New Roman" w:cs="Times New Roman"/>
                <w:b/>
                <w:bCs/>
                <w:color w:val="000000"/>
                <w:sz w:val="24"/>
                <w:szCs w:val="24"/>
                <w:lang w:eastAsia="ru-RU"/>
              </w:rPr>
            </w:pPr>
            <w:r w:rsidRPr="00CC3FE1">
              <w:rPr>
                <w:rFonts w:ascii="Times New Roman" w:eastAsia="Times New Roman" w:hAnsi="Times New Roman" w:cs="Times New Roman"/>
                <w:b/>
                <w:bCs/>
                <w:color w:val="000000"/>
                <w:sz w:val="24"/>
                <w:szCs w:val="24"/>
                <w:lang w:eastAsia="ru-RU"/>
              </w:rPr>
              <w:t>Умения:</w:t>
            </w:r>
          </w:p>
        </w:tc>
      </w:tr>
      <w:tr w:rsidR="00CC3FE1" w:rsidRPr="00CC3FE1" w:rsidTr="00CC3FE1">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tcPr>
          <w:p w:rsidR="00CC3FE1" w:rsidRPr="00CC3FE1" w:rsidRDefault="00CC3FE1" w:rsidP="00CC3FE1">
            <w:pPr>
              <w:spacing w:after="0" w:line="240" w:lineRule="auto"/>
              <w:rPr>
                <w:rFonts w:ascii="Times New Roman" w:eastAsia="Times New Roman" w:hAnsi="Times New Roman" w:cs="Times New Roman"/>
                <w:bCs/>
                <w:color w:val="000000"/>
                <w:sz w:val="24"/>
                <w:szCs w:val="24"/>
                <w:lang w:eastAsia="ru-RU"/>
              </w:rPr>
            </w:pPr>
            <w:r w:rsidRPr="00CC3FE1">
              <w:rPr>
                <w:rFonts w:ascii="Times New Roman" w:eastAsia="Times New Roman" w:hAnsi="Times New Roman" w:cs="Times New Roman"/>
                <w:color w:val="000000"/>
                <w:sz w:val="24"/>
                <w:szCs w:val="24"/>
                <w:lang w:eastAsia="ru-RU"/>
              </w:rPr>
              <w:t>У 3.4.01</w:t>
            </w:r>
          </w:p>
        </w:tc>
        <w:tc>
          <w:tcPr>
            <w:tcW w:w="3544" w:type="dxa"/>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обеспечивать точность сборочных размерных цепей, осуществлять монтаж металлорежущего оборудования, выбирать способы и руководить выполнением такелажных работ</w:t>
            </w:r>
          </w:p>
        </w:tc>
      </w:tr>
      <w:tr w:rsidR="00CC3FE1" w:rsidRPr="00CC3FE1" w:rsidTr="00CC3FE1">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tcPr>
          <w:p w:rsidR="00CC3FE1" w:rsidRPr="00CC3FE1" w:rsidRDefault="00CC3FE1" w:rsidP="00CC3FE1">
            <w:pPr>
              <w:spacing w:after="0" w:line="240" w:lineRule="auto"/>
              <w:rPr>
                <w:rFonts w:ascii="Times New Roman" w:eastAsia="Times New Roman" w:hAnsi="Times New Roman" w:cs="Times New Roman"/>
                <w:bCs/>
                <w:color w:val="000000"/>
                <w:sz w:val="24"/>
                <w:szCs w:val="24"/>
                <w:lang w:eastAsia="ru-RU"/>
              </w:rPr>
            </w:pPr>
            <w:r w:rsidRPr="00CC3FE1">
              <w:rPr>
                <w:rFonts w:ascii="Times New Roman" w:eastAsia="Times New Roman" w:hAnsi="Times New Roman" w:cs="Times New Roman"/>
                <w:color w:val="000000"/>
                <w:sz w:val="24"/>
                <w:szCs w:val="24"/>
                <w:lang w:eastAsia="ru-RU"/>
              </w:rPr>
              <w:t>У 3.4.02</w:t>
            </w:r>
          </w:p>
        </w:tc>
        <w:tc>
          <w:tcPr>
            <w:tcW w:w="3544" w:type="dxa"/>
          </w:tcPr>
          <w:p w:rsidR="00CC3FE1" w:rsidRPr="00CC3FE1" w:rsidRDefault="00CC3FE1" w:rsidP="00CC3FE1">
            <w:pPr>
              <w:spacing w:after="0" w:line="240" w:lineRule="auto"/>
              <w:rPr>
                <w:rFonts w:ascii="Times New Roman" w:eastAsia="Times New Roman" w:hAnsi="Times New Roman" w:cs="Times New Roman"/>
                <w:bCs/>
                <w:color w:val="000000"/>
                <w:sz w:val="24"/>
                <w:szCs w:val="24"/>
                <w:lang w:eastAsia="ru-RU"/>
              </w:rPr>
            </w:pPr>
            <w:r w:rsidRPr="00CC3FE1">
              <w:rPr>
                <w:rFonts w:ascii="Times New Roman" w:eastAsia="Times New Roman" w:hAnsi="Times New Roman" w:cs="Times New Roman"/>
                <w:bCs/>
                <w:color w:val="000000"/>
                <w:sz w:val="24"/>
                <w:szCs w:val="24"/>
                <w:lang w:eastAsia="ru-RU"/>
              </w:rPr>
              <w:t>осуществлять установку машин на фундаменты, проверять рабочие места на соответствие требованиям, определяющим эффективное использование оборудования, соблюдать требования техники безопасности на механосборочном производстве</w:t>
            </w:r>
          </w:p>
        </w:tc>
      </w:tr>
      <w:tr w:rsidR="00CC3FE1" w:rsidRPr="00CC3FE1" w:rsidTr="00CC3FE1">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tcPr>
          <w:p w:rsidR="00CC3FE1" w:rsidRPr="00CC3FE1" w:rsidRDefault="00CC3FE1" w:rsidP="00CC3FE1">
            <w:pPr>
              <w:spacing w:after="0" w:line="240" w:lineRule="auto"/>
              <w:rPr>
                <w:rFonts w:ascii="Times New Roman" w:eastAsia="Times New Roman" w:hAnsi="Times New Roman" w:cs="Times New Roman"/>
                <w:bCs/>
                <w:color w:val="000000"/>
                <w:sz w:val="24"/>
                <w:szCs w:val="24"/>
                <w:lang w:eastAsia="ru-RU"/>
              </w:rPr>
            </w:pPr>
          </w:p>
        </w:tc>
        <w:tc>
          <w:tcPr>
            <w:tcW w:w="3544" w:type="dxa"/>
          </w:tcPr>
          <w:p w:rsidR="00CC3FE1" w:rsidRPr="00CC3FE1" w:rsidRDefault="00CC3FE1" w:rsidP="00CC3FE1">
            <w:pPr>
              <w:spacing w:after="0" w:line="240" w:lineRule="auto"/>
              <w:rPr>
                <w:rFonts w:ascii="Times New Roman" w:eastAsia="Times New Roman" w:hAnsi="Times New Roman" w:cs="Times New Roman"/>
                <w:b/>
                <w:bCs/>
                <w:color w:val="000000"/>
                <w:sz w:val="24"/>
                <w:szCs w:val="24"/>
                <w:lang w:eastAsia="ru-RU"/>
              </w:rPr>
            </w:pPr>
            <w:r w:rsidRPr="00CC3FE1">
              <w:rPr>
                <w:rFonts w:ascii="Times New Roman" w:eastAsia="Times New Roman" w:hAnsi="Times New Roman" w:cs="Times New Roman"/>
                <w:b/>
                <w:bCs/>
                <w:color w:val="000000"/>
                <w:sz w:val="24"/>
                <w:szCs w:val="24"/>
                <w:lang w:eastAsia="ru-RU"/>
              </w:rPr>
              <w:t>Знания:</w:t>
            </w:r>
          </w:p>
        </w:tc>
      </w:tr>
      <w:tr w:rsidR="00CC3FE1" w:rsidRPr="00CC3FE1" w:rsidTr="00CC3FE1">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tcPr>
          <w:p w:rsidR="00CC3FE1" w:rsidRPr="00CC3FE1" w:rsidRDefault="00CC3FE1" w:rsidP="00CC3FE1">
            <w:pPr>
              <w:spacing w:after="0" w:line="240" w:lineRule="auto"/>
              <w:rPr>
                <w:rFonts w:ascii="Times New Roman" w:eastAsia="Times New Roman" w:hAnsi="Times New Roman" w:cs="Times New Roman"/>
                <w:bCs/>
                <w:color w:val="000000"/>
                <w:sz w:val="24"/>
                <w:szCs w:val="24"/>
                <w:lang w:eastAsia="ru-RU"/>
              </w:rPr>
            </w:pPr>
            <w:r w:rsidRPr="00CC3FE1">
              <w:rPr>
                <w:rFonts w:ascii="Times New Roman" w:eastAsia="Times New Roman" w:hAnsi="Times New Roman" w:cs="Times New Roman"/>
                <w:color w:val="000000"/>
                <w:sz w:val="24"/>
                <w:szCs w:val="24"/>
                <w:lang w:eastAsia="ru-RU"/>
              </w:rPr>
              <w:t>З 3.4.01</w:t>
            </w:r>
          </w:p>
        </w:tc>
        <w:tc>
          <w:tcPr>
            <w:tcW w:w="3544" w:type="dxa"/>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правила разработки спецификации участка</w:t>
            </w:r>
          </w:p>
        </w:tc>
      </w:tr>
      <w:tr w:rsidR="00CC3FE1" w:rsidRPr="00CC3FE1" w:rsidTr="00CC3FE1">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val="restart"/>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ПК 3.5. Контролировать соответствие качества сборки требованиям технологической документации, анализировать причины несоответствия изделий и выпуска продукции низкого качества, участвовать в мероприятиях по их предупреждению и устранению</w:t>
            </w:r>
          </w:p>
        </w:tc>
        <w:tc>
          <w:tcPr>
            <w:tcW w:w="1134" w:type="dxa"/>
          </w:tcPr>
          <w:p w:rsidR="00CC3FE1" w:rsidRPr="00CC3FE1" w:rsidRDefault="00CC3FE1" w:rsidP="00CC3FE1">
            <w:pPr>
              <w:spacing w:after="0" w:line="240" w:lineRule="auto"/>
              <w:rPr>
                <w:rFonts w:ascii="Times New Roman" w:eastAsia="Times New Roman" w:hAnsi="Times New Roman" w:cs="Times New Roman"/>
                <w:bCs/>
                <w:color w:val="000000"/>
                <w:sz w:val="24"/>
                <w:szCs w:val="24"/>
                <w:lang w:eastAsia="ru-RU"/>
              </w:rPr>
            </w:pPr>
          </w:p>
        </w:tc>
        <w:tc>
          <w:tcPr>
            <w:tcW w:w="3544" w:type="dxa"/>
          </w:tcPr>
          <w:p w:rsidR="00CC3FE1" w:rsidRPr="00CC3FE1" w:rsidRDefault="00CC3FE1" w:rsidP="00CC3FE1">
            <w:pPr>
              <w:spacing w:after="0" w:line="240" w:lineRule="auto"/>
              <w:rPr>
                <w:rFonts w:ascii="Times New Roman" w:eastAsia="Times New Roman" w:hAnsi="Times New Roman" w:cs="Times New Roman"/>
                <w:b/>
                <w:bCs/>
                <w:color w:val="000000"/>
                <w:sz w:val="24"/>
                <w:szCs w:val="24"/>
                <w:lang w:eastAsia="ru-RU"/>
              </w:rPr>
            </w:pPr>
            <w:r w:rsidRPr="00CC3FE1">
              <w:rPr>
                <w:rFonts w:ascii="Times New Roman" w:eastAsia="Times New Roman" w:hAnsi="Times New Roman" w:cs="Times New Roman"/>
                <w:b/>
                <w:bCs/>
                <w:color w:val="000000"/>
                <w:sz w:val="24"/>
                <w:szCs w:val="24"/>
                <w:lang w:eastAsia="ru-RU"/>
              </w:rPr>
              <w:t>Практический опыт/навыки:</w:t>
            </w:r>
          </w:p>
        </w:tc>
      </w:tr>
      <w:tr w:rsidR="00CC3FE1" w:rsidRPr="00CC3FE1" w:rsidTr="00CC3FE1">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tcPr>
          <w:p w:rsidR="00CC3FE1" w:rsidRPr="00CC3FE1" w:rsidRDefault="00CC3FE1" w:rsidP="00CC3FE1">
            <w:pPr>
              <w:spacing w:after="0" w:line="240" w:lineRule="auto"/>
              <w:rPr>
                <w:rFonts w:ascii="Times New Roman" w:eastAsia="Times New Roman" w:hAnsi="Times New Roman" w:cs="Times New Roman"/>
                <w:bCs/>
                <w:color w:val="000000"/>
                <w:sz w:val="24"/>
                <w:szCs w:val="24"/>
                <w:lang w:eastAsia="ru-RU"/>
              </w:rPr>
            </w:pPr>
            <w:r w:rsidRPr="00CC3FE1">
              <w:rPr>
                <w:rFonts w:ascii="Times New Roman" w:eastAsia="Times New Roman" w:hAnsi="Times New Roman" w:cs="Times New Roman"/>
                <w:color w:val="000000"/>
                <w:sz w:val="24"/>
                <w:szCs w:val="24"/>
                <w:lang w:eastAsia="ru-RU"/>
              </w:rPr>
              <w:t>Н 3.5.01</w:t>
            </w:r>
          </w:p>
        </w:tc>
        <w:tc>
          <w:tcPr>
            <w:tcW w:w="3544" w:type="dxa"/>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контроль качества готовой продукции механосборочного производства, проведение испытаний собираемых и собранных узлов и агрегатов на специальных стендах, предупреждение, выявление и устранение дефектов собранных узлов и агрегатов</w:t>
            </w:r>
          </w:p>
        </w:tc>
      </w:tr>
      <w:tr w:rsidR="00CC3FE1" w:rsidRPr="00CC3FE1" w:rsidTr="00CC3FE1">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tcPr>
          <w:p w:rsidR="00CC3FE1" w:rsidRPr="00CC3FE1" w:rsidRDefault="00CC3FE1" w:rsidP="00CC3FE1">
            <w:pPr>
              <w:spacing w:after="0" w:line="240" w:lineRule="auto"/>
              <w:rPr>
                <w:rFonts w:ascii="Times New Roman" w:eastAsia="Times New Roman" w:hAnsi="Times New Roman" w:cs="Times New Roman"/>
                <w:bCs/>
                <w:color w:val="000000"/>
                <w:sz w:val="24"/>
                <w:szCs w:val="24"/>
                <w:lang w:eastAsia="ru-RU"/>
              </w:rPr>
            </w:pPr>
          </w:p>
        </w:tc>
        <w:tc>
          <w:tcPr>
            <w:tcW w:w="3544" w:type="dxa"/>
          </w:tcPr>
          <w:p w:rsidR="00CC3FE1" w:rsidRPr="00CC3FE1" w:rsidRDefault="00CC3FE1" w:rsidP="00CC3FE1">
            <w:pPr>
              <w:spacing w:after="0" w:line="240" w:lineRule="auto"/>
              <w:rPr>
                <w:rFonts w:ascii="Times New Roman" w:eastAsia="Times New Roman" w:hAnsi="Times New Roman" w:cs="Times New Roman"/>
                <w:b/>
                <w:bCs/>
                <w:color w:val="000000"/>
                <w:sz w:val="24"/>
                <w:szCs w:val="24"/>
                <w:lang w:eastAsia="ru-RU"/>
              </w:rPr>
            </w:pPr>
            <w:r w:rsidRPr="00CC3FE1">
              <w:rPr>
                <w:rFonts w:ascii="Times New Roman" w:eastAsia="Times New Roman" w:hAnsi="Times New Roman" w:cs="Times New Roman"/>
                <w:b/>
                <w:bCs/>
                <w:color w:val="000000"/>
                <w:sz w:val="24"/>
                <w:szCs w:val="24"/>
                <w:lang w:eastAsia="ru-RU"/>
              </w:rPr>
              <w:t>Умения:</w:t>
            </w:r>
          </w:p>
        </w:tc>
      </w:tr>
      <w:tr w:rsidR="00CC3FE1" w:rsidRPr="00CC3FE1" w:rsidTr="00CC3FE1">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tcPr>
          <w:p w:rsidR="00CC3FE1" w:rsidRPr="00CC3FE1" w:rsidRDefault="00CC3FE1" w:rsidP="00CC3FE1">
            <w:pPr>
              <w:spacing w:after="0" w:line="240" w:lineRule="auto"/>
              <w:rPr>
                <w:rFonts w:ascii="Times New Roman" w:eastAsia="Times New Roman" w:hAnsi="Times New Roman" w:cs="Times New Roman"/>
                <w:bCs/>
                <w:color w:val="000000"/>
                <w:sz w:val="24"/>
                <w:szCs w:val="24"/>
                <w:lang w:eastAsia="ru-RU"/>
              </w:rPr>
            </w:pPr>
            <w:r w:rsidRPr="00CC3FE1">
              <w:rPr>
                <w:rFonts w:ascii="Times New Roman" w:eastAsia="Times New Roman" w:hAnsi="Times New Roman" w:cs="Times New Roman"/>
                <w:color w:val="000000"/>
                <w:sz w:val="24"/>
                <w:szCs w:val="24"/>
                <w:lang w:eastAsia="ru-RU"/>
              </w:rPr>
              <w:t>У 3.5.01</w:t>
            </w:r>
          </w:p>
        </w:tc>
        <w:tc>
          <w:tcPr>
            <w:tcW w:w="3544" w:type="dxa"/>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контролировать качество сборочных изделий в соответствии с требованиями технической документации, предупреждать и устранять несоответствие изделий требованиям нормативных документов, выявлять причины выпуска сборочных единиц низкого качества</w:t>
            </w:r>
          </w:p>
        </w:tc>
      </w:tr>
      <w:tr w:rsidR="00CC3FE1" w:rsidRPr="00CC3FE1" w:rsidTr="00CC3FE1">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tcPr>
          <w:p w:rsidR="00CC3FE1" w:rsidRPr="00CC3FE1" w:rsidRDefault="00CC3FE1" w:rsidP="00CC3FE1">
            <w:pPr>
              <w:spacing w:after="0" w:line="240" w:lineRule="auto"/>
              <w:rPr>
                <w:rFonts w:ascii="Times New Roman" w:eastAsia="Times New Roman" w:hAnsi="Times New Roman" w:cs="Times New Roman"/>
                <w:bCs/>
                <w:color w:val="000000"/>
                <w:sz w:val="24"/>
                <w:szCs w:val="24"/>
                <w:lang w:eastAsia="ru-RU"/>
              </w:rPr>
            </w:pPr>
            <w:r w:rsidRPr="00CC3FE1">
              <w:rPr>
                <w:rFonts w:ascii="Times New Roman" w:eastAsia="Times New Roman" w:hAnsi="Times New Roman" w:cs="Times New Roman"/>
                <w:color w:val="000000"/>
                <w:sz w:val="24"/>
                <w:szCs w:val="24"/>
                <w:lang w:eastAsia="ru-RU"/>
              </w:rPr>
              <w:t>У 3.5.02</w:t>
            </w:r>
          </w:p>
        </w:tc>
        <w:tc>
          <w:tcPr>
            <w:tcW w:w="3544" w:type="dxa"/>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обеспечивать требования нормативной документации к качеству сборочных единиц, определять износ сборочных изделий, выявлять скрытые дефекты изделий;</w:t>
            </w:r>
          </w:p>
        </w:tc>
      </w:tr>
      <w:tr w:rsidR="00CC3FE1" w:rsidRPr="00CC3FE1" w:rsidTr="00CC3FE1">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tcPr>
          <w:p w:rsidR="00CC3FE1" w:rsidRPr="00CC3FE1" w:rsidRDefault="00CC3FE1" w:rsidP="00CC3FE1">
            <w:pPr>
              <w:spacing w:after="0" w:line="240" w:lineRule="auto"/>
              <w:rPr>
                <w:rFonts w:ascii="Times New Roman" w:eastAsia="Times New Roman" w:hAnsi="Times New Roman" w:cs="Times New Roman"/>
                <w:bCs/>
                <w:color w:val="000000"/>
                <w:sz w:val="24"/>
                <w:szCs w:val="24"/>
                <w:lang w:eastAsia="ru-RU"/>
              </w:rPr>
            </w:pPr>
          </w:p>
        </w:tc>
        <w:tc>
          <w:tcPr>
            <w:tcW w:w="3544" w:type="dxa"/>
          </w:tcPr>
          <w:p w:rsidR="00CC3FE1" w:rsidRPr="00CC3FE1" w:rsidRDefault="00CC3FE1" w:rsidP="00CC3FE1">
            <w:pPr>
              <w:spacing w:after="0" w:line="240" w:lineRule="auto"/>
              <w:rPr>
                <w:rFonts w:ascii="Times New Roman" w:eastAsia="Times New Roman" w:hAnsi="Times New Roman" w:cs="Times New Roman"/>
                <w:b/>
                <w:bCs/>
                <w:color w:val="000000"/>
                <w:sz w:val="24"/>
                <w:szCs w:val="24"/>
                <w:lang w:eastAsia="ru-RU"/>
              </w:rPr>
            </w:pPr>
            <w:r w:rsidRPr="00CC3FE1">
              <w:rPr>
                <w:rFonts w:ascii="Times New Roman" w:eastAsia="Times New Roman" w:hAnsi="Times New Roman" w:cs="Times New Roman"/>
                <w:b/>
                <w:bCs/>
                <w:color w:val="000000"/>
                <w:sz w:val="24"/>
                <w:szCs w:val="24"/>
                <w:lang w:eastAsia="ru-RU"/>
              </w:rPr>
              <w:t>Знания:</w:t>
            </w:r>
          </w:p>
        </w:tc>
      </w:tr>
      <w:tr w:rsidR="00CC3FE1" w:rsidRPr="00CC3FE1" w:rsidTr="00CC3FE1">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tcPr>
          <w:p w:rsidR="00CC3FE1" w:rsidRPr="00CC3FE1" w:rsidRDefault="00CC3FE1" w:rsidP="00CC3FE1">
            <w:pPr>
              <w:spacing w:after="0" w:line="240" w:lineRule="auto"/>
              <w:rPr>
                <w:rFonts w:ascii="Times New Roman" w:eastAsia="Times New Roman" w:hAnsi="Times New Roman" w:cs="Times New Roman"/>
                <w:bCs/>
                <w:color w:val="000000"/>
                <w:sz w:val="24"/>
                <w:szCs w:val="24"/>
                <w:lang w:eastAsia="ru-RU"/>
              </w:rPr>
            </w:pPr>
            <w:r w:rsidRPr="00CC3FE1">
              <w:rPr>
                <w:rFonts w:ascii="Times New Roman" w:eastAsia="Times New Roman" w:hAnsi="Times New Roman" w:cs="Times New Roman"/>
                <w:color w:val="000000"/>
                <w:sz w:val="24"/>
                <w:szCs w:val="24"/>
                <w:lang w:eastAsia="ru-RU"/>
              </w:rPr>
              <w:t>З 3.5.01</w:t>
            </w:r>
          </w:p>
        </w:tc>
        <w:tc>
          <w:tcPr>
            <w:tcW w:w="3544" w:type="dxa"/>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причины и способы предупреждения несоответствия сборочных единиц требованиям нормативной документации, причины выпуска сборочных единиц низкого качества, основы контроля качества сборочных изделий и методы контроля скрытых дефектов</w:t>
            </w:r>
          </w:p>
        </w:tc>
      </w:tr>
      <w:tr w:rsidR="00CC3FE1" w:rsidRPr="00CC3FE1" w:rsidTr="00CC3FE1">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tcPr>
          <w:p w:rsidR="00CC3FE1" w:rsidRPr="00CC3FE1" w:rsidRDefault="00CC3FE1" w:rsidP="00CC3FE1">
            <w:pPr>
              <w:spacing w:after="0" w:line="240" w:lineRule="auto"/>
              <w:rPr>
                <w:rFonts w:ascii="Times New Roman" w:eastAsia="Times New Roman" w:hAnsi="Times New Roman" w:cs="Times New Roman"/>
                <w:bCs/>
                <w:color w:val="000000"/>
                <w:sz w:val="24"/>
                <w:szCs w:val="24"/>
                <w:lang w:eastAsia="ru-RU"/>
              </w:rPr>
            </w:pPr>
            <w:r w:rsidRPr="00CC3FE1">
              <w:rPr>
                <w:rFonts w:ascii="Times New Roman" w:eastAsia="Times New Roman" w:hAnsi="Times New Roman" w:cs="Times New Roman"/>
                <w:color w:val="000000"/>
                <w:sz w:val="24"/>
                <w:szCs w:val="24"/>
                <w:lang w:eastAsia="ru-RU"/>
              </w:rPr>
              <w:t>З 3.5.02</w:t>
            </w:r>
          </w:p>
        </w:tc>
        <w:tc>
          <w:tcPr>
            <w:tcW w:w="3544" w:type="dxa"/>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bCs/>
                <w:color w:val="000000"/>
                <w:sz w:val="24"/>
                <w:szCs w:val="24"/>
                <w:lang w:eastAsia="ru-RU"/>
              </w:rPr>
              <w:t>требования нормативной документации к качеству сборочных единиц и способы проверки качества сборки</w:t>
            </w:r>
          </w:p>
        </w:tc>
      </w:tr>
      <w:tr w:rsidR="00CC3FE1" w:rsidRPr="00CC3FE1" w:rsidTr="00CC3FE1">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val="restart"/>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ПК 3.6. Разрабатывать планировки участков механосборочных цехов машиностроительного производства в соответствии с производственными задачами</w:t>
            </w:r>
          </w:p>
        </w:tc>
        <w:tc>
          <w:tcPr>
            <w:tcW w:w="1134" w:type="dxa"/>
          </w:tcPr>
          <w:p w:rsidR="00CC3FE1" w:rsidRPr="00CC3FE1" w:rsidRDefault="00CC3FE1" w:rsidP="00CC3FE1">
            <w:pPr>
              <w:spacing w:after="0" w:line="240" w:lineRule="auto"/>
              <w:rPr>
                <w:rFonts w:ascii="Times New Roman" w:eastAsia="Times New Roman" w:hAnsi="Times New Roman" w:cs="Times New Roman"/>
                <w:bCs/>
                <w:color w:val="000000"/>
                <w:sz w:val="24"/>
                <w:szCs w:val="24"/>
                <w:lang w:eastAsia="ru-RU"/>
              </w:rPr>
            </w:pPr>
          </w:p>
        </w:tc>
        <w:tc>
          <w:tcPr>
            <w:tcW w:w="3544" w:type="dxa"/>
          </w:tcPr>
          <w:p w:rsidR="00CC3FE1" w:rsidRPr="00CC3FE1" w:rsidRDefault="00CC3FE1" w:rsidP="00CC3FE1">
            <w:pPr>
              <w:spacing w:after="0" w:line="240" w:lineRule="auto"/>
              <w:rPr>
                <w:rFonts w:ascii="Times New Roman" w:eastAsia="Times New Roman" w:hAnsi="Times New Roman" w:cs="Times New Roman"/>
                <w:b/>
                <w:bCs/>
                <w:color w:val="000000"/>
                <w:sz w:val="24"/>
                <w:szCs w:val="24"/>
                <w:lang w:eastAsia="ru-RU"/>
              </w:rPr>
            </w:pPr>
            <w:r w:rsidRPr="00CC3FE1">
              <w:rPr>
                <w:rFonts w:ascii="Times New Roman" w:eastAsia="Times New Roman" w:hAnsi="Times New Roman" w:cs="Times New Roman"/>
                <w:b/>
                <w:bCs/>
                <w:color w:val="000000"/>
                <w:sz w:val="24"/>
                <w:szCs w:val="24"/>
                <w:lang w:eastAsia="ru-RU"/>
              </w:rPr>
              <w:t>Практический опыт/навыки:</w:t>
            </w:r>
          </w:p>
        </w:tc>
      </w:tr>
      <w:tr w:rsidR="00CC3FE1" w:rsidRPr="00CC3FE1" w:rsidTr="00CC3FE1">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tcPr>
          <w:p w:rsidR="00CC3FE1" w:rsidRPr="00CC3FE1" w:rsidRDefault="00CC3FE1" w:rsidP="00CC3FE1">
            <w:pPr>
              <w:spacing w:after="0" w:line="240" w:lineRule="auto"/>
              <w:rPr>
                <w:rFonts w:ascii="Times New Roman" w:eastAsia="Times New Roman" w:hAnsi="Times New Roman" w:cs="Times New Roman"/>
                <w:bCs/>
                <w:color w:val="000000"/>
                <w:sz w:val="24"/>
                <w:szCs w:val="24"/>
                <w:lang w:eastAsia="ru-RU"/>
              </w:rPr>
            </w:pPr>
            <w:r w:rsidRPr="00CC3FE1">
              <w:rPr>
                <w:rFonts w:ascii="Times New Roman" w:eastAsia="Times New Roman" w:hAnsi="Times New Roman" w:cs="Times New Roman"/>
                <w:color w:val="000000"/>
                <w:sz w:val="24"/>
                <w:szCs w:val="24"/>
                <w:lang w:eastAsia="ru-RU"/>
              </w:rPr>
              <w:t>Н 3.6.01</w:t>
            </w:r>
          </w:p>
        </w:tc>
        <w:tc>
          <w:tcPr>
            <w:tcW w:w="3544" w:type="dxa"/>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разработка планировок цехов;</w:t>
            </w:r>
          </w:p>
        </w:tc>
      </w:tr>
      <w:tr w:rsidR="00CC3FE1" w:rsidRPr="00CC3FE1" w:rsidTr="00CC3FE1">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tcPr>
          <w:p w:rsidR="00CC3FE1" w:rsidRPr="00CC3FE1" w:rsidRDefault="00CC3FE1" w:rsidP="00CC3FE1">
            <w:pPr>
              <w:spacing w:after="0" w:line="240" w:lineRule="auto"/>
              <w:rPr>
                <w:rFonts w:ascii="Times New Roman" w:eastAsia="Times New Roman" w:hAnsi="Times New Roman" w:cs="Times New Roman"/>
                <w:bCs/>
                <w:color w:val="000000"/>
                <w:sz w:val="24"/>
                <w:szCs w:val="24"/>
                <w:lang w:eastAsia="ru-RU"/>
              </w:rPr>
            </w:pPr>
          </w:p>
        </w:tc>
        <w:tc>
          <w:tcPr>
            <w:tcW w:w="3544" w:type="dxa"/>
          </w:tcPr>
          <w:p w:rsidR="00CC3FE1" w:rsidRPr="00CC3FE1" w:rsidRDefault="00CC3FE1" w:rsidP="00CC3FE1">
            <w:pPr>
              <w:spacing w:after="0" w:line="240" w:lineRule="auto"/>
              <w:rPr>
                <w:rFonts w:ascii="Times New Roman" w:eastAsia="Times New Roman" w:hAnsi="Times New Roman" w:cs="Times New Roman"/>
                <w:b/>
                <w:bCs/>
                <w:color w:val="000000"/>
                <w:sz w:val="24"/>
                <w:szCs w:val="24"/>
                <w:lang w:eastAsia="ru-RU"/>
              </w:rPr>
            </w:pPr>
            <w:r w:rsidRPr="00CC3FE1">
              <w:rPr>
                <w:rFonts w:ascii="Times New Roman" w:eastAsia="Times New Roman" w:hAnsi="Times New Roman" w:cs="Times New Roman"/>
                <w:b/>
                <w:bCs/>
                <w:color w:val="000000"/>
                <w:sz w:val="24"/>
                <w:szCs w:val="24"/>
                <w:lang w:eastAsia="ru-RU"/>
              </w:rPr>
              <w:t>Умения:</w:t>
            </w:r>
          </w:p>
        </w:tc>
      </w:tr>
      <w:tr w:rsidR="00CC3FE1" w:rsidRPr="00CC3FE1" w:rsidTr="00CC3FE1">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tcPr>
          <w:p w:rsidR="00CC3FE1" w:rsidRPr="00CC3FE1" w:rsidRDefault="00CC3FE1" w:rsidP="00CC3FE1">
            <w:pPr>
              <w:spacing w:after="0" w:line="240" w:lineRule="auto"/>
              <w:rPr>
                <w:rFonts w:ascii="Times New Roman" w:eastAsia="Times New Roman" w:hAnsi="Times New Roman" w:cs="Times New Roman"/>
                <w:bCs/>
                <w:color w:val="000000"/>
                <w:sz w:val="24"/>
                <w:szCs w:val="24"/>
                <w:lang w:eastAsia="ru-RU"/>
              </w:rPr>
            </w:pPr>
            <w:r w:rsidRPr="00CC3FE1">
              <w:rPr>
                <w:rFonts w:ascii="Times New Roman" w:eastAsia="Times New Roman" w:hAnsi="Times New Roman" w:cs="Times New Roman"/>
                <w:color w:val="000000"/>
                <w:sz w:val="24"/>
                <w:szCs w:val="24"/>
                <w:lang w:eastAsia="ru-RU"/>
              </w:rPr>
              <w:t>У 3.6.01</w:t>
            </w:r>
          </w:p>
        </w:tc>
        <w:tc>
          <w:tcPr>
            <w:tcW w:w="3544" w:type="dxa"/>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выбирать транспортные средства для сборочных участков, размещать оборудование в соответствии с принятой схемой сборки, осуществлять организацию, складирование и хранение комплектующих деталей, вспомогательных материалов, мест отдела технического контроля и собранных изделий, разрабатывать спецификации участков;</w:t>
            </w:r>
          </w:p>
        </w:tc>
      </w:tr>
      <w:tr w:rsidR="00CC3FE1" w:rsidRPr="00CC3FE1" w:rsidTr="00CC3FE1">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tcPr>
          <w:p w:rsidR="00CC3FE1" w:rsidRPr="00CC3FE1" w:rsidRDefault="00CC3FE1" w:rsidP="00CC3FE1">
            <w:pPr>
              <w:spacing w:after="0" w:line="240" w:lineRule="auto"/>
              <w:rPr>
                <w:rFonts w:ascii="Times New Roman" w:eastAsia="Times New Roman" w:hAnsi="Times New Roman" w:cs="Times New Roman"/>
                <w:bCs/>
                <w:color w:val="000000"/>
                <w:sz w:val="24"/>
                <w:szCs w:val="24"/>
                <w:lang w:eastAsia="ru-RU"/>
              </w:rPr>
            </w:pPr>
          </w:p>
        </w:tc>
        <w:tc>
          <w:tcPr>
            <w:tcW w:w="3544" w:type="dxa"/>
          </w:tcPr>
          <w:p w:rsidR="00CC3FE1" w:rsidRPr="00CC3FE1" w:rsidRDefault="00CC3FE1" w:rsidP="00CC3FE1">
            <w:pPr>
              <w:spacing w:after="0" w:line="240" w:lineRule="auto"/>
              <w:rPr>
                <w:rFonts w:ascii="Times New Roman" w:eastAsia="Times New Roman" w:hAnsi="Times New Roman" w:cs="Times New Roman"/>
                <w:b/>
                <w:bCs/>
                <w:color w:val="000000"/>
                <w:sz w:val="24"/>
                <w:szCs w:val="24"/>
                <w:lang w:eastAsia="ru-RU"/>
              </w:rPr>
            </w:pPr>
            <w:r w:rsidRPr="00CC3FE1">
              <w:rPr>
                <w:rFonts w:ascii="Times New Roman" w:eastAsia="Times New Roman" w:hAnsi="Times New Roman" w:cs="Times New Roman"/>
                <w:b/>
                <w:bCs/>
                <w:color w:val="000000"/>
                <w:sz w:val="24"/>
                <w:szCs w:val="24"/>
                <w:lang w:eastAsia="ru-RU"/>
              </w:rPr>
              <w:t>Знания:</w:t>
            </w:r>
          </w:p>
        </w:tc>
      </w:tr>
      <w:tr w:rsidR="00CC3FE1" w:rsidRPr="00CC3FE1" w:rsidTr="00CC3FE1">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tcPr>
          <w:p w:rsidR="00CC3FE1" w:rsidRPr="00CC3FE1" w:rsidRDefault="00CC3FE1" w:rsidP="00CC3FE1">
            <w:pPr>
              <w:spacing w:after="0" w:line="240" w:lineRule="auto"/>
              <w:rPr>
                <w:rFonts w:ascii="Times New Roman" w:eastAsia="Times New Roman" w:hAnsi="Times New Roman" w:cs="Times New Roman"/>
                <w:bCs/>
                <w:color w:val="000000"/>
                <w:sz w:val="24"/>
                <w:szCs w:val="24"/>
                <w:lang w:eastAsia="ru-RU"/>
              </w:rPr>
            </w:pPr>
            <w:r w:rsidRPr="00CC3FE1">
              <w:rPr>
                <w:rFonts w:ascii="Times New Roman" w:eastAsia="Times New Roman" w:hAnsi="Times New Roman" w:cs="Times New Roman"/>
                <w:color w:val="000000"/>
                <w:sz w:val="24"/>
                <w:szCs w:val="24"/>
                <w:lang w:eastAsia="ru-RU"/>
              </w:rPr>
              <w:t>З 3.6.01</w:t>
            </w:r>
          </w:p>
        </w:tc>
        <w:tc>
          <w:tcPr>
            <w:tcW w:w="3544" w:type="dxa"/>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принципы проектирования сборочных участков и цехов, компоновку и состав сборочных участков, размещение оборудования в соответствии с принятой схемой сборки, методы организации, складирования и хранения комплектующих деталей, вспомогательных материалов, места отдела технического контроля и собранных изделий</w:t>
            </w:r>
          </w:p>
        </w:tc>
      </w:tr>
      <w:tr w:rsidR="00CC3FE1" w:rsidRPr="00CC3FE1" w:rsidTr="00CC3FE1">
        <w:trPr>
          <w:trHeight w:val="20"/>
        </w:trPr>
        <w:tc>
          <w:tcPr>
            <w:tcW w:w="2552" w:type="dxa"/>
            <w:vMerge w:val="restart"/>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lastRenderedPageBreak/>
              <w:t xml:space="preserve">ВД.04 Организация контроля, наладки и технического обслуживания </w:t>
            </w:r>
          </w:p>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оборудования машиностроительного производства.</w:t>
            </w:r>
          </w:p>
        </w:tc>
        <w:tc>
          <w:tcPr>
            <w:tcW w:w="2410" w:type="dxa"/>
            <w:vMerge w:val="restart"/>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ПК 4.1. Осуществлять диагностику неисправностей и отказов систем металлорежущего и аддитивного производственного оборудования</w:t>
            </w:r>
          </w:p>
        </w:tc>
        <w:tc>
          <w:tcPr>
            <w:tcW w:w="1134" w:type="dxa"/>
          </w:tcPr>
          <w:p w:rsidR="00CC3FE1" w:rsidRPr="00CC3FE1" w:rsidRDefault="00CC3FE1" w:rsidP="00CC3FE1">
            <w:pPr>
              <w:spacing w:after="0" w:line="240" w:lineRule="auto"/>
              <w:rPr>
                <w:rFonts w:ascii="Times New Roman" w:eastAsia="Times New Roman" w:hAnsi="Times New Roman" w:cs="Times New Roman"/>
                <w:bCs/>
                <w:color w:val="000000"/>
                <w:sz w:val="24"/>
                <w:szCs w:val="24"/>
                <w:lang w:eastAsia="ru-RU"/>
              </w:rPr>
            </w:pPr>
          </w:p>
        </w:tc>
        <w:tc>
          <w:tcPr>
            <w:tcW w:w="3544" w:type="dxa"/>
          </w:tcPr>
          <w:p w:rsidR="00CC3FE1" w:rsidRPr="00CC3FE1" w:rsidRDefault="00CC3FE1" w:rsidP="00CC3FE1">
            <w:pPr>
              <w:spacing w:after="0" w:line="240" w:lineRule="auto"/>
              <w:rPr>
                <w:rFonts w:ascii="Times New Roman" w:eastAsia="Times New Roman" w:hAnsi="Times New Roman" w:cs="Times New Roman"/>
                <w:b/>
                <w:bCs/>
                <w:color w:val="000000"/>
                <w:sz w:val="24"/>
                <w:szCs w:val="24"/>
                <w:lang w:eastAsia="ru-RU"/>
              </w:rPr>
            </w:pPr>
            <w:r w:rsidRPr="00CC3FE1">
              <w:rPr>
                <w:rFonts w:ascii="Times New Roman" w:eastAsia="Times New Roman" w:hAnsi="Times New Roman" w:cs="Times New Roman"/>
                <w:b/>
                <w:bCs/>
                <w:color w:val="000000"/>
                <w:sz w:val="24"/>
                <w:szCs w:val="24"/>
                <w:lang w:eastAsia="ru-RU"/>
              </w:rPr>
              <w:t>Практический опыт/навыки:</w:t>
            </w:r>
          </w:p>
        </w:tc>
      </w:tr>
      <w:tr w:rsidR="00CC3FE1" w:rsidRPr="00CC3FE1" w:rsidTr="00CC3FE1">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tcPr>
          <w:p w:rsidR="00CC3FE1" w:rsidRPr="00CC3FE1" w:rsidRDefault="00CC3FE1" w:rsidP="00CC3FE1">
            <w:pPr>
              <w:spacing w:after="0" w:line="240" w:lineRule="auto"/>
              <w:rPr>
                <w:rFonts w:ascii="Times New Roman" w:eastAsia="Times New Roman" w:hAnsi="Times New Roman" w:cs="Times New Roman"/>
                <w:bCs/>
                <w:color w:val="000000"/>
                <w:sz w:val="24"/>
                <w:szCs w:val="24"/>
                <w:lang w:eastAsia="ru-RU"/>
              </w:rPr>
            </w:pPr>
            <w:r w:rsidRPr="00CC3FE1">
              <w:rPr>
                <w:rFonts w:ascii="Times New Roman" w:eastAsia="Times New Roman" w:hAnsi="Times New Roman" w:cs="Times New Roman"/>
                <w:color w:val="000000"/>
                <w:sz w:val="24"/>
                <w:szCs w:val="24"/>
                <w:lang w:eastAsia="ru-RU"/>
              </w:rPr>
              <w:t>Н 4.1.01</w:t>
            </w:r>
          </w:p>
        </w:tc>
        <w:tc>
          <w:tcPr>
            <w:tcW w:w="3544" w:type="dxa"/>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диагностирования технического состояния эксплуатируемого металлорежущего и аддитивного оборудования, определении отклонений от технических параметров работы оборудования металлообрабатывающих и аддитивных производств;</w:t>
            </w:r>
          </w:p>
        </w:tc>
      </w:tr>
      <w:tr w:rsidR="00CC3FE1" w:rsidRPr="00CC3FE1" w:rsidTr="00CC3FE1">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tcPr>
          <w:p w:rsidR="00CC3FE1" w:rsidRPr="00CC3FE1" w:rsidRDefault="00CC3FE1" w:rsidP="00CC3FE1">
            <w:pPr>
              <w:spacing w:after="0" w:line="240" w:lineRule="auto"/>
              <w:rPr>
                <w:rFonts w:ascii="Times New Roman" w:eastAsia="Times New Roman" w:hAnsi="Times New Roman" w:cs="Times New Roman"/>
                <w:bCs/>
                <w:color w:val="000000"/>
                <w:sz w:val="24"/>
                <w:szCs w:val="24"/>
                <w:lang w:eastAsia="ru-RU"/>
              </w:rPr>
            </w:pPr>
          </w:p>
        </w:tc>
        <w:tc>
          <w:tcPr>
            <w:tcW w:w="3544" w:type="dxa"/>
          </w:tcPr>
          <w:p w:rsidR="00CC3FE1" w:rsidRPr="00CC3FE1" w:rsidRDefault="00CC3FE1" w:rsidP="00CC3FE1">
            <w:pPr>
              <w:spacing w:after="0" w:line="240" w:lineRule="auto"/>
              <w:rPr>
                <w:rFonts w:ascii="Times New Roman" w:eastAsia="Times New Roman" w:hAnsi="Times New Roman" w:cs="Times New Roman"/>
                <w:b/>
                <w:bCs/>
                <w:color w:val="000000"/>
                <w:sz w:val="24"/>
                <w:szCs w:val="24"/>
                <w:lang w:eastAsia="ru-RU"/>
              </w:rPr>
            </w:pPr>
            <w:r w:rsidRPr="00CC3FE1">
              <w:rPr>
                <w:rFonts w:ascii="Times New Roman" w:eastAsia="Times New Roman" w:hAnsi="Times New Roman" w:cs="Times New Roman"/>
                <w:b/>
                <w:bCs/>
                <w:color w:val="000000"/>
                <w:sz w:val="24"/>
                <w:szCs w:val="24"/>
                <w:lang w:eastAsia="ru-RU"/>
              </w:rPr>
              <w:t>Умения:</w:t>
            </w:r>
          </w:p>
        </w:tc>
      </w:tr>
      <w:tr w:rsidR="00CC3FE1" w:rsidRPr="00CC3FE1" w:rsidTr="00CC3FE1">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tcPr>
          <w:p w:rsidR="00CC3FE1" w:rsidRPr="00CC3FE1" w:rsidRDefault="00CC3FE1" w:rsidP="00CC3FE1">
            <w:pPr>
              <w:spacing w:after="0" w:line="240" w:lineRule="auto"/>
              <w:rPr>
                <w:rFonts w:ascii="Times New Roman" w:eastAsia="Times New Roman" w:hAnsi="Times New Roman" w:cs="Times New Roman"/>
                <w:bCs/>
                <w:color w:val="000000"/>
                <w:sz w:val="24"/>
                <w:szCs w:val="24"/>
                <w:lang w:eastAsia="ru-RU"/>
              </w:rPr>
            </w:pPr>
            <w:r w:rsidRPr="00CC3FE1">
              <w:rPr>
                <w:rFonts w:ascii="Times New Roman" w:eastAsia="Times New Roman" w:hAnsi="Times New Roman" w:cs="Times New Roman"/>
                <w:color w:val="000000"/>
                <w:sz w:val="24"/>
                <w:szCs w:val="24"/>
                <w:lang w:eastAsia="ru-RU"/>
              </w:rPr>
              <w:t>У 4.1.01</w:t>
            </w:r>
          </w:p>
        </w:tc>
        <w:tc>
          <w:tcPr>
            <w:tcW w:w="3544" w:type="dxa"/>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диагностирования технического состояния эксплуатируемого металлорежущего и аддитивного оборудования, определении отклонений от технических параметров работы оборудования металлообрабатывающих и аддитивных производств;</w:t>
            </w:r>
          </w:p>
        </w:tc>
      </w:tr>
      <w:tr w:rsidR="00CC3FE1" w:rsidRPr="00CC3FE1" w:rsidTr="00CC3FE1">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tcPr>
          <w:p w:rsidR="00CC3FE1" w:rsidRPr="00CC3FE1" w:rsidRDefault="00CC3FE1" w:rsidP="00CC3FE1">
            <w:pPr>
              <w:spacing w:after="0" w:line="240" w:lineRule="auto"/>
              <w:rPr>
                <w:rFonts w:ascii="Times New Roman" w:eastAsia="Times New Roman" w:hAnsi="Times New Roman" w:cs="Times New Roman"/>
                <w:bCs/>
                <w:color w:val="000000"/>
                <w:sz w:val="24"/>
                <w:szCs w:val="24"/>
                <w:lang w:eastAsia="ru-RU"/>
              </w:rPr>
            </w:pPr>
          </w:p>
        </w:tc>
        <w:tc>
          <w:tcPr>
            <w:tcW w:w="3544" w:type="dxa"/>
          </w:tcPr>
          <w:p w:rsidR="00CC3FE1" w:rsidRPr="00CC3FE1" w:rsidRDefault="00CC3FE1" w:rsidP="00CC3FE1">
            <w:pPr>
              <w:spacing w:after="0" w:line="240" w:lineRule="auto"/>
              <w:rPr>
                <w:rFonts w:ascii="Times New Roman" w:eastAsia="Times New Roman" w:hAnsi="Times New Roman" w:cs="Times New Roman"/>
                <w:b/>
                <w:bCs/>
                <w:color w:val="000000"/>
                <w:sz w:val="24"/>
                <w:szCs w:val="24"/>
                <w:lang w:eastAsia="ru-RU"/>
              </w:rPr>
            </w:pPr>
            <w:r w:rsidRPr="00CC3FE1">
              <w:rPr>
                <w:rFonts w:ascii="Times New Roman" w:eastAsia="Times New Roman" w:hAnsi="Times New Roman" w:cs="Times New Roman"/>
                <w:b/>
                <w:bCs/>
                <w:color w:val="000000"/>
                <w:sz w:val="24"/>
                <w:szCs w:val="24"/>
                <w:lang w:eastAsia="ru-RU"/>
              </w:rPr>
              <w:t>Знания:</w:t>
            </w:r>
          </w:p>
        </w:tc>
      </w:tr>
      <w:tr w:rsidR="00CC3FE1" w:rsidRPr="00CC3FE1" w:rsidTr="00CC3FE1">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tcPr>
          <w:p w:rsidR="00CC3FE1" w:rsidRPr="00CC3FE1" w:rsidRDefault="00CC3FE1" w:rsidP="00CC3FE1">
            <w:pPr>
              <w:spacing w:after="0" w:line="240" w:lineRule="auto"/>
              <w:rPr>
                <w:rFonts w:ascii="Times New Roman" w:eastAsia="Times New Roman" w:hAnsi="Times New Roman" w:cs="Times New Roman"/>
                <w:bCs/>
                <w:color w:val="000000"/>
                <w:sz w:val="24"/>
                <w:szCs w:val="24"/>
                <w:lang w:eastAsia="ru-RU"/>
              </w:rPr>
            </w:pPr>
            <w:r w:rsidRPr="00CC3FE1">
              <w:rPr>
                <w:rFonts w:ascii="Times New Roman" w:eastAsia="Times New Roman" w:hAnsi="Times New Roman" w:cs="Times New Roman"/>
                <w:color w:val="000000"/>
                <w:sz w:val="24"/>
                <w:szCs w:val="24"/>
                <w:lang w:eastAsia="ru-RU"/>
              </w:rPr>
              <w:t>З 4.1.01</w:t>
            </w:r>
          </w:p>
        </w:tc>
        <w:tc>
          <w:tcPr>
            <w:tcW w:w="3544" w:type="dxa"/>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причины отклонений в формообразовании, техническую документацию на эксплуатацию металлорежущего и аддитивного оборудования, виды контроля работы металлорежущего и аддитивного оборудования</w:t>
            </w:r>
          </w:p>
        </w:tc>
      </w:tr>
      <w:tr w:rsidR="00CC3FE1" w:rsidRPr="00CC3FE1" w:rsidTr="00CC3FE1">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val="restart"/>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ПК 4.2. Организовывать работы по устранению неполадок, отказов</w:t>
            </w:r>
          </w:p>
        </w:tc>
        <w:tc>
          <w:tcPr>
            <w:tcW w:w="1134" w:type="dxa"/>
          </w:tcPr>
          <w:p w:rsidR="00CC3FE1" w:rsidRPr="00CC3FE1" w:rsidRDefault="00CC3FE1" w:rsidP="00CC3FE1">
            <w:pPr>
              <w:spacing w:after="0" w:line="240" w:lineRule="auto"/>
              <w:rPr>
                <w:rFonts w:ascii="Times New Roman" w:eastAsia="Times New Roman" w:hAnsi="Times New Roman" w:cs="Times New Roman"/>
                <w:bCs/>
                <w:color w:val="000000"/>
                <w:sz w:val="24"/>
                <w:szCs w:val="24"/>
                <w:lang w:eastAsia="ru-RU"/>
              </w:rPr>
            </w:pPr>
          </w:p>
        </w:tc>
        <w:tc>
          <w:tcPr>
            <w:tcW w:w="3544" w:type="dxa"/>
          </w:tcPr>
          <w:p w:rsidR="00CC3FE1" w:rsidRPr="00CC3FE1" w:rsidRDefault="00CC3FE1" w:rsidP="00CC3FE1">
            <w:pPr>
              <w:spacing w:after="0" w:line="240" w:lineRule="auto"/>
              <w:rPr>
                <w:rFonts w:ascii="Times New Roman" w:eastAsia="Times New Roman" w:hAnsi="Times New Roman" w:cs="Times New Roman"/>
                <w:b/>
                <w:bCs/>
                <w:color w:val="000000"/>
                <w:sz w:val="24"/>
                <w:szCs w:val="24"/>
                <w:lang w:eastAsia="ru-RU"/>
              </w:rPr>
            </w:pPr>
            <w:r w:rsidRPr="00CC3FE1">
              <w:rPr>
                <w:rFonts w:ascii="Times New Roman" w:eastAsia="Times New Roman" w:hAnsi="Times New Roman" w:cs="Times New Roman"/>
                <w:b/>
                <w:bCs/>
                <w:color w:val="000000"/>
                <w:sz w:val="24"/>
                <w:szCs w:val="24"/>
                <w:lang w:eastAsia="ru-RU"/>
              </w:rPr>
              <w:t>Практический опыт/навыки:</w:t>
            </w:r>
          </w:p>
        </w:tc>
      </w:tr>
      <w:tr w:rsidR="00CC3FE1" w:rsidRPr="00CC3FE1" w:rsidTr="00CC3FE1">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tcPr>
          <w:p w:rsidR="00CC3FE1" w:rsidRPr="00CC3FE1" w:rsidRDefault="00CC3FE1" w:rsidP="00CC3FE1">
            <w:pPr>
              <w:spacing w:after="0" w:line="240" w:lineRule="auto"/>
              <w:rPr>
                <w:rFonts w:ascii="Times New Roman" w:eastAsia="Times New Roman" w:hAnsi="Times New Roman" w:cs="Times New Roman"/>
                <w:bCs/>
                <w:color w:val="000000"/>
                <w:sz w:val="24"/>
                <w:szCs w:val="24"/>
                <w:lang w:eastAsia="ru-RU"/>
              </w:rPr>
            </w:pPr>
            <w:r w:rsidRPr="00CC3FE1">
              <w:rPr>
                <w:rFonts w:ascii="Times New Roman" w:eastAsia="Times New Roman" w:hAnsi="Times New Roman" w:cs="Times New Roman"/>
                <w:color w:val="000000"/>
                <w:sz w:val="24"/>
                <w:szCs w:val="24"/>
                <w:lang w:eastAsia="ru-RU"/>
              </w:rPr>
              <w:t>Н 4.2.01</w:t>
            </w:r>
          </w:p>
        </w:tc>
        <w:tc>
          <w:tcPr>
            <w:tcW w:w="3544" w:type="dxa"/>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причины отклонений в формообразовании, техническую документацию на эксплуатацию металлорежущего и аддитивного оборудования, виды контроля работы металлорежущего и аддитивного оборудования</w:t>
            </w:r>
          </w:p>
        </w:tc>
      </w:tr>
      <w:tr w:rsidR="00CC3FE1" w:rsidRPr="00CC3FE1" w:rsidTr="00CC3FE1">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tcPr>
          <w:p w:rsidR="00CC3FE1" w:rsidRPr="00CC3FE1" w:rsidRDefault="00CC3FE1" w:rsidP="00CC3FE1">
            <w:pPr>
              <w:spacing w:after="0" w:line="240" w:lineRule="auto"/>
              <w:rPr>
                <w:rFonts w:ascii="Times New Roman" w:eastAsia="Times New Roman" w:hAnsi="Times New Roman" w:cs="Times New Roman"/>
                <w:bCs/>
                <w:color w:val="000000"/>
                <w:sz w:val="24"/>
                <w:szCs w:val="24"/>
                <w:lang w:eastAsia="ru-RU"/>
              </w:rPr>
            </w:pPr>
          </w:p>
        </w:tc>
        <w:tc>
          <w:tcPr>
            <w:tcW w:w="3544" w:type="dxa"/>
          </w:tcPr>
          <w:p w:rsidR="00CC3FE1" w:rsidRPr="00CC3FE1" w:rsidRDefault="00CC3FE1" w:rsidP="00CC3FE1">
            <w:pPr>
              <w:spacing w:after="0" w:line="240" w:lineRule="auto"/>
              <w:rPr>
                <w:rFonts w:ascii="Times New Roman" w:eastAsia="Times New Roman" w:hAnsi="Times New Roman" w:cs="Times New Roman"/>
                <w:b/>
                <w:bCs/>
                <w:color w:val="000000"/>
                <w:sz w:val="24"/>
                <w:szCs w:val="24"/>
                <w:lang w:eastAsia="ru-RU"/>
              </w:rPr>
            </w:pPr>
            <w:r w:rsidRPr="00CC3FE1">
              <w:rPr>
                <w:rFonts w:ascii="Times New Roman" w:eastAsia="Times New Roman" w:hAnsi="Times New Roman" w:cs="Times New Roman"/>
                <w:b/>
                <w:bCs/>
                <w:color w:val="000000"/>
                <w:sz w:val="24"/>
                <w:szCs w:val="24"/>
                <w:lang w:eastAsia="ru-RU"/>
              </w:rPr>
              <w:t>Умения:</w:t>
            </w:r>
          </w:p>
        </w:tc>
      </w:tr>
      <w:tr w:rsidR="00CC3FE1" w:rsidRPr="00CC3FE1" w:rsidTr="00CC3FE1">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tcPr>
          <w:p w:rsidR="00CC3FE1" w:rsidRPr="00CC3FE1" w:rsidRDefault="00CC3FE1" w:rsidP="00CC3FE1">
            <w:pPr>
              <w:spacing w:after="0" w:line="240" w:lineRule="auto"/>
              <w:rPr>
                <w:rFonts w:ascii="Times New Roman" w:eastAsia="Times New Roman" w:hAnsi="Times New Roman" w:cs="Times New Roman"/>
                <w:bCs/>
                <w:color w:val="000000"/>
                <w:sz w:val="24"/>
                <w:szCs w:val="24"/>
                <w:lang w:eastAsia="ru-RU"/>
              </w:rPr>
            </w:pPr>
            <w:r w:rsidRPr="00CC3FE1">
              <w:rPr>
                <w:rFonts w:ascii="Times New Roman" w:eastAsia="Times New Roman" w:hAnsi="Times New Roman" w:cs="Times New Roman"/>
                <w:color w:val="000000"/>
                <w:sz w:val="24"/>
                <w:szCs w:val="24"/>
                <w:lang w:eastAsia="ru-RU"/>
              </w:rPr>
              <w:t>У 4.2.01</w:t>
            </w:r>
          </w:p>
        </w:tc>
        <w:tc>
          <w:tcPr>
            <w:tcW w:w="3544" w:type="dxa"/>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обеспечивать безопасность работ по наладке, подналадке и техническому обслуживанию металлорежущего и аддитивного оборудования</w:t>
            </w:r>
          </w:p>
        </w:tc>
      </w:tr>
      <w:tr w:rsidR="00CC3FE1" w:rsidRPr="00CC3FE1" w:rsidTr="00CC3FE1">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tcPr>
          <w:p w:rsidR="00CC3FE1" w:rsidRPr="00CC3FE1" w:rsidRDefault="00CC3FE1" w:rsidP="00CC3FE1">
            <w:pPr>
              <w:spacing w:after="0" w:line="240" w:lineRule="auto"/>
              <w:rPr>
                <w:rFonts w:ascii="Times New Roman" w:eastAsia="Times New Roman" w:hAnsi="Times New Roman" w:cs="Times New Roman"/>
                <w:bCs/>
                <w:color w:val="000000"/>
                <w:sz w:val="24"/>
                <w:szCs w:val="24"/>
                <w:lang w:eastAsia="ru-RU"/>
              </w:rPr>
            </w:pPr>
          </w:p>
        </w:tc>
        <w:tc>
          <w:tcPr>
            <w:tcW w:w="3544" w:type="dxa"/>
          </w:tcPr>
          <w:p w:rsidR="00CC3FE1" w:rsidRPr="00CC3FE1" w:rsidRDefault="00CC3FE1" w:rsidP="00CC3FE1">
            <w:pPr>
              <w:spacing w:after="0" w:line="240" w:lineRule="auto"/>
              <w:rPr>
                <w:rFonts w:ascii="Times New Roman" w:eastAsia="Times New Roman" w:hAnsi="Times New Roman" w:cs="Times New Roman"/>
                <w:b/>
                <w:bCs/>
                <w:color w:val="000000"/>
                <w:sz w:val="24"/>
                <w:szCs w:val="24"/>
                <w:lang w:eastAsia="ru-RU"/>
              </w:rPr>
            </w:pPr>
            <w:r w:rsidRPr="00CC3FE1">
              <w:rPr>
                <w:rFonts w:ascii="Times New Roman" w:eastAsia="Times New Roman" w:hAnsi="Times New Roman" w:cs="Times New Roman"/>
                <w:b/>
                <w:bCs/>
                <w:color w:val="000000"/>
                <w:sz w:val="24"/>
                <w:szCs w:val="24"/>
                <w:lang w:eastAsia="ru-RU"/>
              </w:rPr>
              <w:t>Знания:</w:t>
            </w:r>
          </w:p>
        </w:tc>
      </w:tr>
      <w:tr w:rsidR="00CC3FE1" w:rsidRPr="00CC3FE1" w:rsidTr="00CC3FE1">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tcPr>
          <w:p w:rsidR="00CC3FE1" w:rsidRPr="00CC3FE1" w:rsidRDefault="00CC3FE1" w:rsidP="00CC3FE1">
            <w:pPr>
              <w:spacing w:after="0" w:line="240" w:lineRule="auto"/>
              <w:rPr>
                <w:rFonts w:ascii="Times New Roman" w:eastAsia="Times New Roman" w:hAnsi="Times New Roman" w:cs="Times New Roman"/>
                <w:bCs/>
                <w:color w:val="000000"/>
                <w:sz w:val="24"/>
                <w:szCs w:val="24"/>
                <w:lang w:eastAsia="ru-RU"/>
              </w:rPr>
            </w:pPr>
            <w:r w:rsidRPr="00CC3FE1">
              <w:rPr>
                <w:rFonts w:ascii="Times New Roman" w:eastAsia="Times New Roman" w:hAnsi="Times New Roman" w:cs="Times New Roman"/>
                <w:color w:val="000000"/>
                <w:sz w:val="24"/>
                <w:szCs w:val="24"/>
                <w:lang w:eastAsia="ru-RU"/>
              </w:rPr>
              <w:t>З 4.2.01</w:t>
            </w:r>
          </w:p>
        </w:tc>
        <w:tc>
          <w:tcPr>
            <w:tcW w:w="3544" w:type="dxa"/>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 xml:space="preserve">нормы охраны труда и бережливого производства, в </w:t>
            </w:r>
            <w:r w:rsidRPr="00CC3FE1">
              <w:rPr>
                <w:rFonts w:ascii="Times New Roman" w:eastAsia="Times New Roman" w:hAnsi="Times New Roman" w:cs="Times New Roman"/>
                <w:color w:val="000000"/>
                <w:sz w:val="24"/>
                <w:szCs w:val="24"/>
                <w:lang w:eastAsia="ru-RU"/>
              </w:rPr>
              <w:lastRenderedPageBreak/>
              <w:t>том числе с использованием SCADA систем</w:t>
            </w:r>
          </w:p>
        </w:tc>
      </w:tr>
      <w:tr w:rsidR="00CC3FE1" w:rsidRPr="00CC3FE1" w:rsidTr="00CC3FE1">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val="restart"/>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ПК 4.3. Планировать работы по наладке и подналадке металлорежущего и аддитивного оборудования</w:t>
            </w:r>
          </w:p>
        </w:tc>
        <w:tc>
          <w:tcPr>
            <w:tcW w:w="1134" w:type="dxa"/>
          </w:tcPr>
          <w:p w:rsidR="00CC3FE1" w:rsidRPr="00CC3FE1" w:rsidRDefault="00CC3FE1" w:rsidP="00CC3FE1">
            <w:pPr>
              <w:spacing w:after="0" w:line="240" w:lineRule="auto"/>
              <w:rPr>
                <w:rFonts w:ascii="Times New Roman" w:eastAsia="Times New Roman" w:hAnsi="Times New Roman" w:cs="Times New Roman"/>
                <w:bCs/>
                <w:color w:val="000000"/>
                <w:sz w:val="24"/>
                <w:szCs w:val="24"/>
                <w:lang w:eastAsia="ru-RU"/>
              </w:rPr>
            </w:pPr>
          </w:p>
        </w:tc>
        <w:tc>
          <w:tcPr>
            <w:tcW w:w="3544" w:type="dxa"/>
          </w:tcPr>
          <w:p w:rsidR="00CC3FE1" w:rsidRPr="00CC3FE1" w:rsidRDefault="00CC3FE1" w:rsidP="00CC3FE1">
            <w:pPr>
              <w:spacing w:after="0" w:line="240" w:lineRule="auto"/>
              <w:rPr>
                <w:rFonts w:ascii="Times New Roman" w:eastAsia="Times New Roman" w:hAnsi="Times New Roman" w:cs="Times New Roman"/>
                <w:b/>
                <w:bCs/>
                <w:color w:val="000000"/>
                <w:sz w:val="24"/>
                <w:szCs w:val="24"/>
                <w:lang w:eastAsia="ru-RU"/>
              </w:rPr>
            </w:pPr>
            <w:r w:rsidRPr="00CC3FE1">
              <w:rPr>
                <w:rFonts w:ascii="Times New Roman" w:eastAsia="Times New Roman" w:hAnsi="Times New Roman" w:cs="Times New Roman"/>
                <w:b/>
                <w:bCs/>
                <w:color w:val="000000"/>
                <w:sz w:val="24"/>
                <w:szCs w:val="24"/>
                <w:lang w:eastAsia="ru-RU"/>
              </w:rPr>
              <w:t>Практический опыт/навыки:</w:t>
            </w:r>
          </w:p>
        </w:tc>
      </w:tr>
      <w:tr w:rsidR="00CC3FE1" w:rsidRPr="00CC3FE1" w:rsidTr="00CC3FE1">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tcPr>
          <w:p w:rsidR="00CC3FE1" w:rsidRPr="00CC3FE1" w:rsidRDefault="00CC3FE1" w:rsidP="00CC3FE1">
            <w:pPr>
              <w:spacing w:after="0" w:line="240" w:lineRule="auto"/>
              <w:rPr>
                <w:rFonts w:ascii="Times New Roman" w:eastAsia="Times New Roman" w:hAnsi="Times New Roman" w:cs="Times New Roman"/>
                <w:bCs/>
                <w:color w:val="000000"/>
                <w:sz w:val="24"/>
                <w:szCs w:val="24"/>
                <w:lang w:eastAsia="ru-RU"/>
              </w:rPr>
            </w:pPr>
            <w:r w:rsidRPr="00CC3FE1">
              <w:rPr>
                <w:rFonts w:ascii="Times New Roman" w:eastAsia="Times New Roman" w:hAnsi="Times New Roman" w:cs="Times New Roman"/>
                <w:color w:val="000000"/>
                <w:sz w:val="24"/>
                <w:szCs w:val="24"/>
                <w:lang w:eastAsia="ru-RU"/>
              </w:rPr>
              <w:t>Н 4.3.01</w:t>
            </w:r>
          </w:p>
        </w:tc>
        <w:tc>
          <w:tcPr>
            <w:tcW w:w="3544" w:type="dxa"/>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регулировке режимов работы эксплуатируемого оборудования</w:t>
            </w:r>
          </w:p>
        </w:tc>
      </w:tr>
      <w:tr w:rsidR="00CC3FE1" w:rsidRPr="00CC3FE1" w:rsidTr="00CC3FE1">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tcPr>
          <w:p w:rsidR="00CC3FE1" w:rsidRPr="00CC3FE1" w:rsidRDefault="00CC3FE1" w:rsidP="00CC3FE1">
            <w:pPr>
              <w:spacing w:after="0" w:line="240" w:lineRule="auto"/>
              <w:rPr>
                <w:rFonts w:ascii="Times New Roman" w:eastAsia="Times New Roman" w:hAnsi="Times New Roman" w:cs="Times New Roman"/>
                <w:bCs/>
                <w:color w:val="000000"/>
                <w:sz w:val="24"/>
                <w:szCs w:val="24"/>
                <w:lang w:eastAsia="ru-RU"/>
              </w:rPr>
            </w:pPr>
          </w:p>
        </w:tc>
        <w:tc>
          <w:tcPr>
            <w:tcW w:w="3544" w:type="dxa"/>
          </w:tcPr>
          <w:p w:rsidR="00CC3FE1" w:rsidRPr="00CC3FE1" w:rsidRDefault="00CC3FE1" w:rsidP="00CC3FE1">
            <w:pPr>
              <w:spacing w:after="0" w:line="240" w:lineRule="auto"/>
              <w:rPr>
                <w:rFonts w:ascii="Times New Roman" w:eastAsia="Times New Roman" w:hAnsi="Times New Roman" w:cs="Times New Roman"/>
                <w:b/>
                <w:bCs/>
                <w:color w:val="000000"/>
                <w:sz w:val="24"/>
                <w:szCs w:val="24"/>
                <w:lang w:eastAsia="ru-RU"/>
              </w:rPr>
            </w:pPr>
            <w:r w:rsidRPr="00CC3FE1">
              <w:rPr>
                <w:rFonts w:ascii="Times New Roman" w:eastAsia="Times New Roman" w:hAnsi="Times New Roman" w:cs="Times New Roman"/>
                <w:b/>
                <w:bCs/>
                <w:color w:val="000000"/>
                <w:sz w:val="24"/>
                <w:szCs w:val="24"/>
                <w:lang w:eastAsia="ru-RU"/>
              </w:rPr>
              <w:t>Умения:</w:t>
            </w:r>
          </w:p>
        </w:tc>
      </w:tr>
      <w:tr w:rsidR="00CC3FE1" w:rsidRPr="00CC3FE1" w:rsidTr="00CC3FE1">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tcPr>
          <w:p w:rsidR="00CC3FE1" w:rsidRPr="00CC3FE1" w:rsidRDefault="00CC3FE1" w:rsidP="00CC3FE1">
            <w:pPr>
              <w:spacing w:after="0" w:line="240" w:lineRule="auto"/>
              <w:rPr>
                <w:rFonts w:ascii="Times New Roman" w:eastAsia="Times New Roman" w:hAnsi="Times New Roman" w:cs="Times New Roman"/>
                <w:bCs/>
                <w:color w:val="000000"/>
                <w:sz w:val="24"/>
                <w:szCs w:val="24"/>
                <w:lang w:eastAsia="ru-RU"/>
              </w:rPr>
            </w:pPr>
            <w:r w:rsidRPr="00CC3FE1">
              <w:rPr>
                <w:rFonts w:ascii="Times New Roman" w:eastAsia="Times New Roman" w:hAnsi="Times New Roman" w:cs="Times New Roman"/>
                <w:color w:val="000000"/>
                <w:sz w:val="24"/>
                <w:szCs w:val="24"/>
                <w:lang w:eastAsia="ru-RU"/>
              </w:rPr>
              <w:t>У 4.3.01</w:t>
            </w:r>
          </w:p>
        </w:tc>
        <w:tc>
          <w:tcPr>
            <w:tcW w:w="3544" w:type="dxa"/>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выполнять расчеты, связанные с наладкой работы металлорежущего и аддитивного оборудования</w:t>
            </w:r>
          </w:p>
        </w:tc>
      </w:tr>
      <w:tr w:rsidR="00CC3FE1" w:rsidRPr="00CC3FE1" w:rsidTr="00CC3FE1">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3544" w:type="dxa"/>
          </w:tcPr>
          <w:p w:rsidR="00CC3FE1" w:rsidRPr="00CC3FE1" w:rsidRDefault="00CC3FE1" w:rsidP="00CC3FE1">
            <w:pPr>
              <w:spacing w:after="0" w:line="240" w:lineRule="auto"/>
              <w:rPr>
                <w:rFonts w:ascii="Times New Roman" w:eastAsia="Times New Roman" w:hAnsi="Times New Roman" w:cs="Times New Roman"/>
                <w:b/>
                <w:bCs/>
                <w:color w:val="000000"/>
                <w:sz w:val="24"/>
                <w:szCs w:val="24"/>
                <w:lang w:eastAsia="ru-RU"/>
              </w:rPr>
            </w:pPr>
            <w:r w:rsidRPr="00CC3FE1">
              <w:rPr>
                <w:rFonts w:ascii="Times New Roman" w:eastAsia="Times New Roman" w:hAnsi="Times New Roman" w:cs="Times New Roman"/>
                <w:b/>
                <w:bCs/>
                <w:color w:val="000000"/>
                <w:sz w:val="24"/>
                <w:szCs w:val="24"/>
                <w:lang w:eastAsia="ru-RU"/>
              </w:rPr>
              <w:t>Знания:</w:t>
            </w:r>
          </w:p>
        </w:tc>
      </w:tr>
      <w:tr w:rsidR="00CC3FE1" w:rsidRPr="00CC3FE1" w:rsidTr="00CC3FE1">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tcPr>
          <w:p w:rsidR="00CC3FE1" w:rsidRPr="00CC3FE1" w:rsidRDefault="00CC3FE1" w:rsidP="00CC3FE1">
            <w:pPr>
              <w:spacing w:after="0" w:line="240" w:lineRule="auto"/>
              <w:rPr>
                <w:rFonts w:ascii="Times New Roman" w:eastAsia="Times New Roman" w:hAnsi="Times New Roman" w:cs="Times New Roman"/>
                <w:bCs/>
                <w:color w:val="000000"/>
                <w:sz w:val="24"/>
                <w:szCs w:val="24"/>
                <w:lang w:eastAsia="ru-RU"/>
              </w:rPr>
            </w:pPr>
            <w:r w:rsidRPr="00CC3FE1">
              <w:rPr>
                <w:rFonts w:ascii="Times New Roman" w:eastAsia="Times New Roman" w:hAnsi="Times New Roman" w:cs="Times New Roman"/>
                <w:color w:val="000000"/>
                <w:sz w:val="24"/>
                <w:szCs w:val="24"/>
                <w:lang w:eastAsia="ru-RU"/>
              </w:rPr>
              <w:t>З 4.3.01</w:t>
            </w:r>
          </w:p>
        </w:tc>
        <w:tc>
          <w:tcPr>
            <w:tcW w:w="3544" w:type="dxa"/>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правила выполнения расчетов, связанных с наладкой работы металлорежущего и аддитивного оборудования, методы наладки оборудования</w:t>
            </w:r>
          </w:p>
        </w:tc>
      </w:tr>
      <w:tr w:rsidR="00CC3FE1" w:rsidRPr="00CC3FE1" w:rsidTr="00CC3FE1">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val="restart"/>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ПК 4.4. Организовывать ресурсное обеспечение работ по наладке</w:t>
            </w:r>
          </w:p>
        </w:tc>
        <w:tc>
          <w:tcPr>
            <w:tcW w:w="1134" w:type="dxa"/>
          </w:tcPr>
          <w:p w:rsidR="00CC3FE1" w:rsidRPr="00CC3FE1" w:rsidRDefault="00CC3FE1" w:rsidP="00CC3FE1">
            <w:pPr>
              <w:spacing w:after="0" w:line="240" w:lineRule="auto"/>
              <w:rPr>
                <w:rFonts w:ascii="Times New Roman" w:eastAsia="Times New Roman" w:hAnsi="Times New Roman" w:cs="Times New Roman"/>
                <w:bCs/>
                <w:color w:val="000000"/>
                <w:sz w:val="24"/>
                <w:szCs w:val="24"/>
                <w:lang w:eastAsia="ru-RU"/>
              </w:rPr>
            </w:pPr>
          </w:p>
        </w:tc>
        <w:tc>
          <w:tcPr>
            <w:tcW w:w="3544" w:type="dxa"/>
          </w:tcPr>
          <w:p w:rsidR="00CC3FE1" w:rsidRPr="00CC3FE1" w:rsidRDefault="00CC3FE1" w:rsidP="00CC3FE1">
            <w:pPr>
              <w:spacing w:after="0" w:line="240" w:lineRule="auto"/>
              <w:rPr>
                <w:rFonts w:ascii="Times New Roman" w:eastAsia="Times New Roman" w:hAnsi="Times New Roman" w:cs="Times New Roman"/>
                <w:b/>
                <w:bCs/>
                <w:color w:val="000000"/>
                <w:sz w:val="24"/>
                <w:szCs w:val="24"/>
                <w:lang w:eastAsia="ru-RU"/>
              </w:rPr>
            </w:pPr>
            <w:r w:rsidRPr="00CC3FE1">
              <w:rPr>
                <w:rFonts w:ascii="Times New Roman" w:eastAsia="Times New Roman" w:hAnsi="Times New Roman" w:cs="Times New Roman"/>
                <w:b/>
                <w:bCs/>
                <w:color w:val="000000"/>
                <w:sz w:val="24"/>
                <w:szCs w:val="24"/>
                <w:lang w:eastAsia="ru-RU"/>
              </w:rPr>
              <w:t>Практический опыт/навыки:</w:t>
            </w:r>
          </w:p>
        </w:tc>
      </w:tr>
      <w:tr w:rsidR="00CC3FE1" w:rsidRPr="00CC3FE1" w:rsidTr="00CC3FE1">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tcPr>
          <w:p w:rsidR="00CC3FE1" w:rsidRPr="00CC3FE1" w:rsidRDefault="00CC3FE1" w:rsidP="00CC3FE1">
            <w:pPr>
              <w:spacing w:after="0" w:line="240" w:lineRule="auto"/>
              <w:rPr>
                <w:rFonts w:ascii="Times New Roman" w:eastAsia="Times New Roman" w:hAnsi="Times New Roman" w:cs="Times New Roman"/>
                <w:bCs/>
                <w:color w:val="000000"/>
                <w:sz w:val="24"/>
                <w:szCs w:val="24"/>
                <w:lang w:eastAsia="ru-RU"/>
              </w:rPr>
            </w:pPr>
            <w:r w:rsidRPr="00CC3FE1">
              <w:rPr>
                <w:rFonts w:ascii="Times New Roman" w:eastAsia="Times New Roman" w:hAnsi="Times New Roman" w:cs="Times New Roman"/>
                <w:color w:val="000000"/>
                <w:sz w:val="24"/>
                <w:szCs w:val="24"/>
                <w:lang w:eastAsia="ru-RU"/>
              </w:rPr>
              <w:t>Н 4.4.01</w:t>
            </w:r>
          </w:p>
        </w:tc>
        <w:tc>
          <w:tcPr>
            <w:tcW w:w="3544" w:type="dxa"/>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организации подготовки заявок, приобретения, доставки, складирования и хранения расходных материалов</w:t>
            </w:r>
          </w:p>
        </w:tc>
      </w:tr>
      <w:tr w:rsidR="00CC3FE1" w:rsidRPr="00CC3FE1" w:rsidTr="00CC3FE1">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tcPr>
          <w:p w:rsidR="00CC3FE1" w:rsidRPr="00CC3FE1" w:rsidRDefault="00CC3FE1" w:rsidP="00CC3FE1">
            <w:pPr>
              <w:spacing w:after="0" w:line="240" w:lineRule="auto"/>
              <w:rPr>
                <w:rFonts w:ascii="Times New Roman" w:eastAsia="Times New Roman" w:hAnsi="Times New Roman" w:cs="Times New Roman"/>
                <w:bCs/>
                <w:color w:val="000000"/>
                <w:sz w:val="24"/>
                <w:szCs w:val="24"/>
                <w:lang w:eastAsia="ru-RU"/>
              </w:rPr>
            </w:pPr>
          </w:p>
        </w:tc>
        <w:tc>
          <w:tcPr>
            <w:tcW w:w="3544" w:type="dxa"/>
          </w:tcPr>
          <w:p w:rsidR="00CC3FE1" w:rsidRPr="00CC3FE1" w:rsidRDefault="00CC3FE1" w:rsidP="00CC3FE1">
            <w:pPr>
              <w:spacing w:after="0" w:line="240" w:lineRule="auto"/>
              <w:rPr>
                <w:rFonts w:ascii="Times New Roman" w:eastAsia="Times New Roman" w:hAnsi="Times New Roman" w:cs="Times New Roman"/>
                <w:b/>
                <w:bCs/>
                <w:color w:val="000000"/>
                <w:sz w:val="24"/>
                <w:szCs w:val="24"/>
                <w:lang w:eastAsia="ru-RU"/>
              </w:rPr>
            </w:pPr>
            <w:r w:rsidRPr="00CC3FE1">
              <w:rPr>
                <w:rFonts w:ascii="Times New Roman" w:eastAsia="Times New Roman" w:hAnsi="Times New Roman" w:cs="Times New Roman"/>
                <w:b/>
                <w:bCs/>
                <w:color w:val="000000"/>
                <w:sz w:val="24"/>
                <w:szCs w:val="24"/>
                <w:lang w:eastAsia="ru-RU"/>
              </w:rPr>
              <w:t>Умения:</w:t>
            </w:r>
          </w:p>
        </w:tc>
      </w:tr>
      <w:tr w:rsidR="00CC3FE1" w:rsidRPr="00CC3FE1" w:rsidTr="00CC3FE1">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tcPr>
          <w:p w:rsidR="00CC3FE1" w:rsidRPr="00CC3FE1" w:rsidRDefault="00CC3FE1" w:rsidP="00CC3FE1">
            <w:pPr>
              <w:spacing w:after="0" w:line="240" w:lineRule="auto"/>
              <w:rPr>
                <w:rFonts w:ascii="Times New Roman" w:eastAsia="Times New Roman" w:hAnsi="Times New Roman" w:cs="Times New Roman"/>
                <w:bCs/>
                <w:color w:val="000000"/>
                <w:sz w:val="24"/>
                <w:szCs w:val="24"/>
                <w:lang w:eastAsia="ru-RU"/>
              </w:rPr>
            </w:pPr>
            <w:r w:rsidRPr="00CC3FE1">
              <w:rPr>
                <w:rFonts w:ascii="Times New Roman" w:eastAsia="Times New Roman" w:hAnsi="Times New Roman" w:cs="Times New Roman"/>
                <w:color w:val="000000"/>
                <w:sz w:val="24"/>
                <w:szCs w:val="24"/>
                <w:lang w:eastAsia="ru-RU"/>
              </w:rPr>
              <w:t>У 4.4.01</w:t>
            </w:r>
          </w:p>
        </w:tc>
        <w:tc>
          <w:tcPr>
            <w:tcW w:w="3544" w:type="dxa"/>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организации подготовки заявок, приобретения, доставки, складирования и хранения расходных материалов</w:t>
            </w:r>
          </w:p>
        </w:tc>
      </w:tr>
      <w:tr w:rsidR="00CC3FE1" w:rsidRPr="00CC3FE1" w:rsidTr="00CC3FE1">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3544" w:type="dxa"/>
          </w:tcPr>
          <w:p w:rsidR="00CC3FE1" w:rsidRPr="00CC3FE1" w:rsidRDefault="00CC3FE1" w:rsidP="00CC3FE1">
            <w:pPr>
              <w:spacing w:after="0" w:line="240" w:lineRule="auto"/>
              <w:rPr>
                <w:rFonts w:ascii="Times New Roman" w:eastAsia="Times New Roman" w:hAnsi="Times New Roman" w:cs="Times New Roman"/>
                <w:b/>
                <w:bCs/>
                <w:color w:val="000000"/>
                <w:sz w:val="24"/>
                <w:szCs w:val="24"/>
                <w:lang w:eastAsia="ru-RU"/>
              </w:rPr>
            </w:pPr>
            <w:r w:rsidRPr="00CC3FE1">
              <w:rPr>
                <w:rFonts w:ascii="Times New Roman" w:eastAsia="Times New Roman" w:hAnsi="Times New Roman" w:cs="Times New Roman"/>
                <w:b/>
                <w:bCs/>
                <w:color w:val="000000"/>
                <w:sz w:val="24"/>
                <w:szCs w:val="24"/>
                <w:lang w:eastAsia="ru-RU"/>
              </w:rPr>
              <w:t>Знания:</w:t>
            </w:r>
          </w:p>
        </w:tc>
      </w:tr>
      <w:tr w:rsidR="00CC3FE1" w:rsidRPr="00CC3FE1" w:rsidTr="00CC3FE1">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tcPr>
          <w:p w:rsidR="00CC3FE1" w:rsidRPr="00CC3FE1" w:rsidRDefault="00CC3FE1" w:rsidP="00CC3FE1">
            <w:pPr>
              <w:spacing w:after="0" w:line="240" w:lineRule="auto"/>
              <w:rPr>
                <w:rFonts w:ascii="Times New Roman" w:eastAsia="Times New Roman" w:hAnsi="Times New Roman" w:cs="Times New Roman"/>
                <w:bCs/>
                <w:color w:val="000000"/>
                <w:sz w:val="24"/>
                <w:szCs w:val="24"/>
                <w:lang w:eastAsia="ru-RU"/>
              </w:rPr>
            </w:pPr>
            <w:r w:rsidRPr="00CC3FE1">
              <w:rPr>
                <w:rFonts w:ascii="Times New Roman" w:eastAsia="Times New Roman" w:hAnsi="Times New Roman" w:cs="Times New Roman"/>
                <w:color w:val="000000"/>
                <w:sz w:val="24"/>
                <w:szCs w:val="24"/>
                <w:lang w:eastAsia="ru-RU"/>
              </w:rPr>
              <w:t>З 4.4.01</w:t>
            </w:r>
          </w:p>
        </w:tc>
        <w:tc>
          <w:tcPr>
            <w:tcW w:w="3544" w:type="dxa"/>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основные режимы работы металлорежущего и аддитивного оборудования, требования к обеспечению</w:t>
            </w:r>
          </w:p>
        </w:tc>
      </w:tr>
      <w:tr w:rsidR="00CC3FE1" w:rsidRPr="00CC3FE1" w:rsidTr="00CC3FE1">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val="restart"/>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ПК 4.5. Контролировать качество работ по наладке и ТО</w:t>
            </w:r>
          </w:p>
        </w:tc>
        <w:tc>
          <w:tcPr>
            <w:tcW w:w="1134" w:type="dxa"/>
          </w:tcPr>
          <w:p w:rsidR="00CC3FE1" w:rsidRPr="00CC3FE1" w:rsidRDefault="00CC3FE1" w:rsidP="00CC3FE1">
            <w:pPr>
              <w:spacing w:after="0" w:line="240" w:lineRule="auto"/>
              <w:rPr>
                <w:rFonts w:ascii="Times New Roman" w:eastAsia="Times New Roman" w:hAnsi="Times New Roman" w:cs="Times New Roman"/>
                <w:bCs/>
                <w:color w:val="000000"/>
                <w:sz w:val="24"/>
                <w:szCs w:val="24"/>
                <w:lang w:eastAsia="ru-RU"/>
              </w:rPr>
            </w:pPr>
          </w:p>
        </w:tc>
        <w:tc>
          <w:tcPr>
            <w:tcW w:w="3544" w:type="dxa"/>
          </w:tcPr>
          <w:p w:rsidR="00CC3FE1" w:rsidRPr="00CC3FE1" w:rsidRDefault="00CC3FE1" w:rsidP="00CC3FE1">
            <w:pPr>
              <w:spacing w:after="0" w:line="240" w:lineRule="auto"/>
              <w:rPr>
                <w:rFonts w:ascii="Times New Roman" w:eastAsia="Times New Roman" w:hAnsi="Times New Roman" w:cs="Times New Roman"/>
                <w:b/>
                <w:bCs/>
                <w:color w:val="000000"/>
                <w:sz w:val="24"/>
                <w:szCs w:val="24"/>
                <w:lang w:eastAsia="ru-RU"/>
              </w:rPr>
            </w:pPr>
            <w:r w:rsidRPr="00CC3FE1">
              <w:rPr>
                <w:rFonts w:ascii="Times New Roman" w:eastAsia="Times New Roman" w:hAnsi="Times New Roman" w:cs="Times New Roman"/>
                <w:b/>
                <w:bCs/>
                <w:color w:val="000000"/>
                <w:sz w:val="24"/>
                <w:szCs w:val="24"/>
                <w:lang w:eastAsia="ru-RU"/>
              </w:rPr>
              <w:t>Практический опыт/навыки:</w:t>
            </w:r>
          </w:p>
        </w:tc>
      </w:tr>
      <w:tr w:rsidR="00CC3FE1" w:rsidRPr="00CC3FE1" w:rsidTr="00CC3FE1">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tcPr>
          <w:p w:rsidR="00CC3FE1" w:rsidRPr="00CC3FE1" w:rsidRDefault="00CC3FE1" w:rsidP="00CC3FE1">
            <w:pPr>
              <w:spacing w:after="0" w:line="240" w:lineRule="auto"/>
              <w:rPr>
                <w:rFonts w:ascii="Times New Roman" w:eastAsia="Times New Roman" w:hAnsi="Times New Roman" w:cs="Times New Roman"/>
                <w:bCs/>
                <w:color w:val="000000"/>
                <w:sz w:val="24"/>
                <w:szCs w:val="24"/>
                <w:lang w:eastAsia="ru-RU"/>
              </w:rPr>
            </w:pPr>
            <w:r w:rsidRPr="00CC3FE1">
              <w:rPr>
                <w:rFonts w:ascii="Times New Roman" w:eastAsia="Times New Roman" w:hAnsi="Times New Roman" w:cs="Times New Roman"/>
                <w:color w:val="000000"/>
                <w:sz w:val="24"/>
                <w:szCs w:val="24"/>
                <w:lang w:eastAsia="ru-RU"/>
              </w:rPr>
              <w:t>Н 4.5.01</w:t>
            </w:r>
          </w:p>
        </w:tc>
        <w:tc>
          <w:tcPr>
            <w:tcW w:w="3544" w:type="dxa"/>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оформлении технической документации на проведение контроля, наладки, подналадки и технического обслуживания оборудования, проведение контроля качества наладки и технического обслуживания оборудования</w:t>
            </w:r>
          </w:p>
        </w:tc>
      </w:tr>
      <w:tr w:rsidR="00CC3FE1" w:rsidRPr="00CC3FE1" w:rsidTr="00CC3FE1">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tcPr>
          <w:p w:rsidR="00CC3FE1" w:rsidRPr="00CC3FE1" w:rsidRDefault="00CC3FE1" w:rsidP="00CC3FE1">
            <w:pPr>
              <w:spacing w:after="0" w:line="240" w:lineRule="auto"/>
              <w:rPr>
                <w:rFonts w:ascii="Times New Roman" w:eastAsia="Times New Roman" w:hAnsi="Times New Roman" w:cs="Times New Roman"/>
                <w:bCs/>
                <w:color w:val="000000"/>
                <w:sz w:val="24"/>
                <w:szCs w:val="24"/>
                <w:lang w:eastAsia="ru-RU"/>
              </w:rPr>
            </w:pPr>
          </w:p>
        </w:tc>
        <w:tc>
          <w:tcPr>
            <w:tcW w:w="3544" w:type="dxa"/>
          </w:tcPr>
          <w:p w:rsidR="00CC3FE1" w:rsidRPr="00CC3FE1" w:rsidRDefault="00CC3FE1" w:rsidP="00CC3FE1">
            <w:pPr>
              <w:spacing w:after="0" w:line="240" w:lineRule="auto"/>
              <w:rPr>
                <w:rFonts w:ascii="Times New Roman" w:eastAsia="Times New Roman" w:hAnsi="Times New Roman" w:cs="Times New Roman"/>
                <w:b/>
                <w:bCs/>
                <w:color w:val="000000"/>
                <w:sz w:val="24"/>
                <w:szCs w:val="24"/>
                <w:lang w:eastAsia="ru-RU"/>
              </w:rPr>
            </w:pPr>
            <w:r w:rsidRPr="00CC3FE1">
              <w:rPr>
                <w:rFonts w:ascii="Times New Roman" w:eastAsia="Times New Roman" w:hAnsi="Times New Roman" w:cs="Times New Roman"/>
                <w:b/>
                <w:bCs/>
                <w:color w:val="000000"/>
                <w:sz w:val="24"/>
                <w:szCs w:val="24"/>
                <w:lang w:eastAsia="ru-RU"/>
              </w:rPr>
              <w:t>Умения:</w:t>
            </w:r>
          </w:p>
        </w:tc>
      </w:tr>
      <w:tr w:rsidR="00CC3FE1" w:rsidRPr="00CC3FE1" w:rsidTr="00CC3FE1">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tcPr>
          <w:p w:rsidR="00CC3FE1" w:rsidRPr="00CC3FE1" w:rsidRDefault="00CC3FE1" w:rsidP="00CC3FE1">
            <w:pPr>
              <w:spacing w:after="0" w:line="240" w:lineRule="auto"/>
              <w:rPr>
                <w:rFonts w:ascii="Times New Roman" w:eastAsia="Times New Roman" w:hAnsi="Times New Roman" w:cs="Times New Roman"/>
                <w:bCs/>
                <w:color w:val="000000"/>
                <w:sz w:val="24"/>
                <w:szCs w:val="24"/>
                <w:lang w:eastAsia="ru-RU"/>
              </w:rPr>
            </w:pPr>
            <w:r w:rsidRPr="00CC3FE1">
              <w:rPr>
                <w:rFonts w:ascii="Times New Roman" w:eastAsia="Times New Roman" w:hAnsi="Times New Roman" w:cs="Times New Roman"/>
                <w:color w:val="000000"/>
                <w:sz w:val="24"/>
                <w:szCs w:val="24"/>
                <w:lang w:eastAsia="ru-RU"/>
              </w:rPr>
              <w:t>У 4.5.01</w:t>
            </w:r>
          </w:p>
        </w:tc>
        <w:tc>
          <w:tcPr>
            <w:tcW w:w="3544" w:type="dxa"/>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 xml:space="preserve">выполнять расчеты, связанные с наладкой работы металлорежущего и аддитивного оборудования, оценивать точность функционирования металлорежущего оборудования на </w:t>
            </w:r>
            <w:r w:rsidRPr="00CC3FE1">
              <w:rPr>
                <w:rFonts w:ascii="Times New Roman" w:eastAsia="Times New Roman" w:hAnsi="Times New Roman" w:cs="Times New Roman"/>
                <w:color w:val="000000"/>
                <w:sz w:val="24"/>
                <w:szCs w:val="24"/>
                <w:lang w:eastAsia="ru-RU"/>
              </w:rPr>
              <w:lastRenderedPageBreak/>
              <w:t>технологических позициях производственных участков</w:t>
            </w:r>
          </w:p>
        </w:tc>
      </w:tr>
      <w:tr w:rsidR="00CC3FE1" w:rsidRPr="00CC3FE1" w:rsidTr="00CC3FE1">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tcPr>
          <w:p w:rsidR="00CC3FE1" w:rsidRPr="00CC3FE1" w:rsidRDefault="00CC3FE1" w:rsidP="00CC3FE1">
            <w:pPr>
              <w:spacing w:after="0" w:line="240" w:lineRule="auto"/>
              <w:rPr>
                <w:rFonts w:ascii="Times New Roman" w:eastAsia="Times New Roman" w:hAnsi="Times New Roman" w:cs="Times New Roman"/>
                <w:bCs/>
                <w:color w:val="000000"/>
                <w:sz w:val="24"/>
                <w:szCs w:val="24"/>
                <w:lang w:eastAsia="ru-RU"/>
              </w:rPr>
            </w:pPr>
          </w:p>
        </w:tc>
        <w:tc>
          <w:tcPr>
            <w:tcW w:w="3544" w:type="dxa"/>
          </w:tcPr>
          <w:p w:rsidR="00CC3FE1" w:rsidRPr="00CC3FE1" w:rsidRDefault="00CC3FE1" w:rsidP="00CC3FE1">
            <w:pPr>
              <w:spacing w:after="0" w:line="240" w:lineRule="auto"/>
              <w:rPr>
                <w:rFonts w:ascii="Times New Roman" w:eastAsia="Times New Roman" w:hAnsi="Times New Roman" w:cs="Times New Roman"/>
                <w:b/>
                <w:bCs/>
                <w:color w:val="000000"/>
                <w:sz w:val="24"/>
                <w:szCs w:val="24"/>
                <w:lang w:eastAsia="ru-RU"/>
              </w:rPr>
            </w:pPr>
            <w:r w:rsidRPr="00CC3FE1">
              <w:rPr>
                <w:rFonts w:ascii="Times New Roman" w:eastAsia="Times New Roman" w:hAnsi="Times New Roman" w:cs="Times New Roman"/>
                <w:b/>
                <w:bCs/>
                <w:color w:val="000000"/>
                <w:sz w:val="24"/>
                <w:szCs w:val="24"/>
                <w:lang w:eastAsia="ru-RU"/>
              </w:rPr>
              <w:t>Знания:</w:t>
            </w:r>
          </w:p>
        </w:tc>
      </w:tr>
      <w:tr w:rsidR="00CC3FE1" w:rsidRPr="00CC3FE1" w:rsidTr="00CC3FE1">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tcPr>
          <w:p w:rsidR="00CC3FE1" w:rsidRPr="00CC3FE1" w:rsidRDefault="00CC3FE1" w:rsidP="00CC3FE1">
            <w:pPr>
              <w:spacing w:after="0" w:line="240" w:lineRule="auto"/>
              <w:rPr>
                <w:rFonts w:ascii="Times New Roman" w:eastAsia="Times New Roman" w:hAnsi="Times New Roman" w:cs="Times New Roman"/>
                <w:bCs/>
                <w:color w:val="000000"/>
                <w:sz w:val="24"/>
                <w:szCs w:val="24"/>
                <w:lang w:eastAsia="ru-RU"/>
              </w:rPr>
            </w:pPr>
            <w:r w:rsidRPr="00CC3FE1">
              <w:rPr>
                <w:rFonts w:ascii="Times New Roman" w:eastAsia="Times New Roman" w:hAnsi="Times New Roman" w:cs="Times New Roman"/>
                <w:color w:val="000000"/>
                <w:sz w:val="24"/>
                <w:szCs w:val="24"/>
                <w:lang w:eastAsia="ru-RU"/>
              </w:rPr>
              <w:t>З 4.5.01</w:t>
            </w:r>
          </w:p>
        </w:tc>
        <w:tc>
          <w:tcPr>
            <w:tcW w:w="3544" w:type="dxa"/>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выполнять расчеты, связанные с наладкой работы металлорежущего и аддитивного оборудования, оценивать точность функционирования металлорежущего оборудования на технологических позициях производственных участков</w:t>
            </w:r>
          </w:p>
        </w:tc>
      </w:tr>
      <w:tr w:rsidR="00CC3FE1" w:rsidRPr="00CC3FE1" w:rsidTr="00CC3FE1">
        <w:trPr>
          <w:trHeight w:val="20"/>
        </w:trPr>
        <w:tc>
          <w:tcPr>
            <w:tcW w:w="2552" w:type="dxa"/>
            <w:vMerge w:val="restart"/>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ВД.05 Организация работ по реализации технологических процессов в машиностроительном производстве </w:t>
            </w:r>
          </w:p>
        </w:tc>
        <w:tc>
          <w:tcPr>
            <w:tcW w:w="2410" w:type="dxa"/>
            <w:vMerge w:val="restart"/>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bCs/>
                <w:color w:val="000000"/>
                <w:sz w:val="24"/>
                <w:szCs w:val="24"/>
                <w:lang w:eastAsia="ru-RU"/>
              </w:rPr>
              <w:t>ПК 5.1 Планировать и осуществлять управление деятельностью подчиненного персонала</w:t>
            </w:r>
          </w:p>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tcPr>
          <w:p w:rsidR="00CC3FE1" w:rsidRPr="00CC3FE1" w:rsidRDefault="00CC3FE1" w:rsidP="00CC3FE1">
            <w:pPr>
              <w:spacing w:after="0" w:line="240" w:lineRule="auto"/>
              <w:rPr>
                <w:rFonts w:ascii="Times New Roman" w:eastAsia="Times New Roman" w:hAnsi="Times New Roman" w:cs="Times New Roman"/>
                <w:bCs/>
                <w:color w:val="000000"/>
                <w:sz w:val="24"/>
                <w:szCs w:val="24"/>
                <w:lang w:eastAsia="ru-RU"/>
              </w:rPr>
            </w:pPr>
          </w:p>
        </w:tc>
        <w:tc>
          <w:tcPr>
            <w:tcW w:w="3544" w:type="dxa"/>
          </w:tcPr>
          <w:p w:rsidR="00CC3FE1" w:rsidRPr="00CC3FE1" w:rsidRDefault="00CC3FE1" w:rsidP="00CC3FE1">
            <w:pPr>
              <w:spacing w:after="0" w:line="240" w:lineRule="auto"/>
              <w:rPr>
                <w:rFonts w:ascii="Times New Roman" w:eastAsia="Times New Roman" w:hAnsi="Times New Roman" w:cs="Times New Roman"/>
                <w:b/>
                <w:bCs/>
                <w:color w:val="000000"/>
                <w:sz w:val="24"/>
                <w:szCs w:val="24"/>
                <w:lang w:eastAsia="ru-RU"/>
              </w:rPr>
            </w:pPr>
            <w:r w:rsidRPr="00CC3FE1">
              <w:rPr>
                <w:rFonts w:ascii="Times New Roman" w:eastAsia="Times New Roman" w:hAnsi="Times New Roman" w:cs="Times New Roman"/>
                <w:b/>
                <w:bCs/>
                <w:color w:val="000000"/>
                <w:sz w:val="24"/>
                <w:szCs w:val="24"/>
                <w:lang w:eastAsia="ru-RU"/>
              </w:rPr>
              <w:t>Практический опыт/навыки:</w:t>
            </w:r>
          </w:p>
        </w:tc>
      </w:tr>
      <w:tr w:rsidR="00CC3FE1" w:rsidRPr="00CC3FE1" w:rsidTr="00CC3FE1">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tcPr>
          <w:p w:rsidR="00CC3FE1" w:rsidRPr="00CC3FE1" w:rsidRDefault="00CC3FE1" w:rsidP="00CC3FE1">
            <w:pPr>
              <w:spacing w:after="0" w:line="240" w:lineRule="auto"/>
              <w:rPr>
                <w:rFonts w:ascii="Times New Roman" w:eastAsia="Times New Roman" w:hAnsi="Times New Roman" w:cs="Times New Roman"/>
                <w:bCs/>
                <w:color w:val="000000"/>
                <w:sz w:val="24"/>
                <w:szCs w:val="24"/>
                <w:lang w:eastAsia="ru-RU"/>
              </w:rPr>
            </w:pPr>
            <w:r w:rsidRPr="00CC3FE1">
              <w:rPr>
                <w:rFonts w:ascii="Times New Roman" w:eastAsia="Times New Roman" w:hAnsi="Times New Roman" w:cs="Times New Roman"/>
                <w:color w:val="000000"/>
                <w:sz w:val="24"/>
                <w:szCs w:val="24"/>
                <w:lang w:eastAsia="ru-RU"/>
              </w:rPr>
              <w:t>Н 5.1.01</w:t>
            </w:r>
          </w:p>
        </w:tc>
        <w:tc>
          <w:tcPr>
            <w:tcW w:w="3544" w:type="dxa"/>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планировании и нормировании работ машиностроительных цехов, постановке производственных задач персоналу, осуществляющему наладку станков и оборудования в металлообработке, применении технологий эффективных коммуникаций в управлении деятельностью подчиненного персонал, мотивации, обучении, решении конфликтных ситуаций</w:t>
            </w:r>
          </w:p>
        </w:tc>
      </w:tr>
      <w:tr w:rsidR="00CC3FE1" w:rsidRPr="00CC3FE1" w:rsidTr="00CC3FE1">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tcPr>
          <w:p w:rsidR="00CC3FE1" w:rsidRPr="00CC3FE1" w:rsidRDefault="00CC3FE1" w:rsidP="00CC3FE1">
            <w:pPr>
              <w:spacing w:after="0" w:line="240" w:lineRule="auto"/>
              <w:rPr>
                <w:rFonts w:ascii="Times New Roman" w:eastAsia="Times New Roman" w:hAnsi="Times New Roman" w:cs="Times New Roman"/>
                <w:bCs/>
                <w:color w:val="000000"/>
                <w:sz w:val="24"/>
                <w:szCs w:val="24"/>
                <w:lang w:eastAsia="ru-RU"/>
              </w:rPr>
            </w:pPr>
          </w:p>
        </w:tc>
        <w:tc>
          <w:tcPr>
            <w:tcW w:w="3544" w:type="dxa"/>
          </w:tcPr>
          <w:p w:rsidR="00CC3FE1" w:rsidRPr="00CC3FE1" w:rsidRDefault="00CC3FE1" w:rsidP="00CC3FE1">
            <w:pPr>
              <w:spacing w:after="0" w:line="240" w:lineRule="auto"/>
              <w:rPr>
                <w:rFonts w:ascii="Times New Roman" w:eastAsia="Times New Roman" w:hAnsi="Times New Roman" w:cs="Times New Roman"/>
                <w:b/>
                <w:bCs/>
                <w:color w:val="000000"/>
                <w:sz w:val="24"/>
                <w:szCs w:val="24"/>
                <w:lang w:eastAsia="ru-RU"/>
              </w:rPr>
            </w:pPr>
            <w:r w:rsidRPr="00CC3FE1">
              <w:rPr>
                <w:rFonts w:ascii="Times New Roman" w:eastAsia="Times New Roman" w:hAnsi="Times New Roman" w:cs="Times New Roman"/>
                <w:b/>
                <w:bCs/>
                <w:color w:val="000000"/>
                <w:sz w:val="24"/>
                <w:szCs w:val="24"/>
                <w:lang w:eastAsia="ru-RU"/>
              </w:rPr>
              <w:t>Умения:</w:t>
            </w:r>
          </w:p>
        </w:tc>
      </w:tr>
      <w:tr w:rsidR="00CC3FE1" w:rsidRPr="00CC3FE1" w:rsidTr="00CC3FE1">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tcPr>
          <w:p w:rsidR="00CC3FE1" w:rsidRPr="00CC3FE1" w:rsidRDefault="00CC3FE1" w:rsidP="00CC3FE1">
            <w:pPr>
              <w:spacing w:after="0" w:line="240" w:lineRule="auto"/>
              <w:rPr>
                <w:rFonts w:ascii="Times New Roman" w:eastAsia="Times New Roman" w:hAnsi="Times New Roman" w:cs="Times New Roman"/>
                <w:bCs/>
                <w:color w:val="000000"/>
                <w:sz w:val="24"/>
                <w:szCs w:val="24"/>
                <w:lang w:eastAsia="ru-RU"/>
              </w:rPr>
            </w:pPr>
            <w:r w:rsidRPr="00CC3FE1">
              <w:rPr>
                <w:rFonts w:ascii="Times New Roman" w:eastAsia="Times New Roman" w:hAnsi="Times New Roman" w:cs="Times New Roman"/>
                <w:color w:val="000000"/>
                <w:sz w:val="24"/>
                <w:szCs w:val="24"/>
                <w:lang w:eastAsia="ru-RU"/>
              </w:rPr>
              <w:t>У 5.1.01</w:t>
            </w:r>
          </w:p>
        </w:tc>
        <w:tc>
          <w:tcPr>
            <w:tcW w:w="3544" w:type="dxa"/>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организации производственного процесса, позволяющего увеличить производительность труда, определять потребность в персонале для организации производственных процессов</w:t>
            </w:r>
          </w:p>
        </w:tc>
      </w:tr>
      <w:tr w:rsidR="00CC3FE1" w:rsidRPr="00CC3FE1" w:rsidTr="00CC3FE1">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tcPr>
          <w:p w:rsidR="00CC3FE1" w:rsidRPr="00CC3FE1" w:rsidRDefault="00CC3FE1" w:rsidP="00CC3FE1">
            <w:pPr>
              <w:spacing w:after="0" w:line="240" w:lineRule="auto"/>
              <w:rPr>
                <w:rFonts w:ascii="Times New Roman" w:eastAsia="Times New Roman" w:hAnsi="Times New Roman" w:cs="Times New Roman"/>
                <w:bCs/>
                <w:color w:val="000000"/>
                <w:sz w:val="24"/>
                <w:szCs w:val="24"/>
                <w:lang w:eastAsia="ru-RU"/>
              </w:rPr>
            </w:pPr>
          </w:p>
        </w:tc>
        <w:tc>
          <w:tcPr>
            <w:tcW w:w="3544" w:type="dxa"/>
          </w:tcPr>
          <w:p w:rsidR="00CC3FE1" w:rsidRPr="00CC3FE1" w:rsidRDefault="00CC3FE1" w:rsidP="00CC3FE1">
            <w:pPr>
              <w:spacing w:after="0" w:line="240" w:lineRule="auto"/>
              <w:rPr>
                <w:rFonts w:ascii="Times New Roman" w:eastAsia="Times New Roman" w:hAnsi="Times New Roman" w:cs="Times New Roman"/>
                <w:b/>
                <w:bCs/>
                <w:color w:val="000000"/>
                <w:sz w:val="24"/>
                <w:szCs w:val="24"/>
                <w:lang w:eastAsia="ru-RU"/>
              </w:rPr>
            </w:pPr>
            <w:r w:rsidRPr="00CC3FE1">
              <w:rPr>
                <w:rFonts w:ascii="Times New Roman" w:eastAsia="Times New Roman" w:hAnsi="Times New Roman" w:cs="Times New Roman"/>
                <w:b/>
                <w:bCs/>
                <w:color w:val="000000"/>
                <w:sz w:val="24"/>
                <w:szCs w:val="24"/>
                <w:lang w:eastAsia="ru-RU"/>
              </w:rPr>
              <w:t>Знания:</w:t>
            </w:r>
          </w:p>
        </w:tc>
      </w:tr>
      <w:tr w:rsidR="00CC3FE1" w:rsidRPr="00CC3FE1" w:rsidTr="00CC3FE1">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tcPr>
          <w:p w:rsidR="00CC3FE1" w:rsidRPr="00CC3FE1" w:rsidRDefault="00CC3FE1" w:rsidP="00CC3FE1">
            <w:pPr>
              <w:spacing w:after="0" w:line="240" w:lineRule="auto"/>
              <w:rPr>
                <w:rFonts w:ascii="Times New Roman" w:eastAsia="Times New Roman" w:hAnsi="Times New Roman" w:cs="Times New Roman"/>
                <w:bCs/>
                <w:color w:val="000000"/>
                <w:sz w:val="24"/>
                <w:szCs w:val="24"/>
                <w:lang w:eastAsia="ru-RU"/>
              </w:rPr>
            </w:pPr>
            <w:r w:rsidRPr="00CC3FE1">
              <w:rPr>
                <w:rFonts w:ascii="Times New Roman" w:eastAsia="Times New Roman" w:hAnsi="Times New Roman" w:cs="Times New Roman"/>
                <w:color w:val="000000"/>
                <w:sz w:val="24"/>
                <w:szCs w:val="24"/>
                <w:lang w:eastAsia="ru-RU"/>
              </w:rPr>
              <w:t>З 5.1.01</w:t>
            </w:r>
          </w:p>
        </w:tc>
        <w:tc>
          <w:tcPr>
            <w:tcW w:w="3544" w:type="dxa"/>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основы производственного менеджмента, методы эффективного управления деятельностью структурного подразделения, основы планирования и нормирования работ машиностроительных цехов</w:t>
            </w:r>
          </w:p>
        </w:tc>
      </w:tr>
      <w:tr w:rsidR="00CC3FE1" w:rsidRPr="00CC3FE1" w:rsidTr="00CC3FE1">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tcPr>
          <w:p w:rsidR="00CC3FE1" w:rsidRPr="00CC3FE1" w:rsidRDefault="00CC3FE1" w:rsidP="00CC3FE1">
            <w:pPr>
              <w:spacing w:after="0" w:line="240" w:lineRule="auto"/>
              <w:rPr>
                <w:rFonts w:ascii="Times New Roman" w:eastAsia="Times New Roman" w:hAnsi="Times New Roman" w:cs="Times New Roman"/>
                <w:bCs/>
                <w:color w:val="000000"/>
                <w:sz w:val="24"/>
                <w:szCs w:val="24"/>
                <w:lang w:eastAsia="ru-RU"/>
              </w:rPr>
            </w:pPr>
            <w:r w:rsidRPr="00CC3FE1">
              <w:rPr>
                <w:rFonts w:ascii="Times New Roman" w:eastAsia="Times New Roman" w:hAnsi="Times New Roman" w:cs="Times New Roman"/>
                <w:color w:val="000000"/>
                <w:sz w:val="24"/>
                <w:szCs w:val="24"/>
                <w:lang w:eastAsia="ru-RU"/>
              </w:rPr>
              <w:t>З 5.1.02</w:t>
            </w:r>
          </w:p>
        </w:tc>
        <w:tc>
          <w:tcPr>
            <w:tcW w:w="3544" w:type="dxa"/>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методику расчета показателей эффективности использования основного и вспомогательного оборудования машиностроительного производства</w:t>
            </w:r>
          </w:p>
        </w:tc>
      </w:tr>
      <w:tr w:rsidR="00CC3FE1" w:rsidRPr="00CC3FE1" w:rsidTr="00CC3FE1">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val="restart"/>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bCs/>
                <w:color w:val="000000"/>
                <w:sz w:val="24"/>
                <w:szCs w:val="24"/>
                <w:lang w:eastAsia="ru-RU"/>
              </w:rPr>
              <w:t>ПК 5.2. Сопровождать подготовку финансовых документов по производству и реализации продукции машиностроительного производства, материально-техническому обеспечению деятельности подразделения</w:t>
            </w:r>
          </w:p>
        </w:tc>
        <w:tc>
          <w:tcPr>
            <w:tcW w:w="1134" w:type="dxa"/>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3544" w:type="dxa"/>
          </w:tcPr>
          <w:p w:rsidR="00CC3FE1" w:rsidRPr="00CC3FE1" w:rsidRDefault="00CC3FE1" w:rsidP="00CC3FE1">
            <w:pPr>
              <w:spacing w:after="0" w:line="240" w:lineRule="auto"/>
              <w:rPr>
                <w:rFonts w:ascii="Times New Roman" w:eastAsia="Times New Roman" w:hAnsi="Times New Roman" w:cs="Times New Roman"/>
                <w:b/>
                <w:bCs/>
                <w:color w:val="000000"/>
                <w:sz w:val="24"/>
                <w:szCs w:val="24"/>
                <w:lang w:eastAsia="ru-RU"/>
              </w:rPr>
            </w:pPr>
            <w:r w:rsidRPr="00CC3FE1">
              <w:rPr>
                <w:rFonts w:ascii="Times New Roman" w:eastAsia="Times New Roman" w:hAnsi="Times New Roman" w:cs="Times New Roman"/>
                <w:b/>
                <w:bCs/>
                <w:color w:val="000000"/>
                <w:sz w:val="24"/>
                <w:szCs w:val="24"/>
                <w:lang w:eastAsia="ru-RU"/>
              </w:rPr>
              <w:t>Практический опыт/навыки:</w:t>
            </w:r>
          </w:p>
        </w:tc>
      </w:tr>
      <w:tr w:rsidR="00CC3FE1" w:rsidRPr="00CC3FE1" w:rsidTr="00CC3FE1">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tcPr>
          <w:p w:rsidR="00CC3FE1" w:rsidRPr="00CC3FE1" w:rsidRDefault="00CC3FE1" w:rsidP="00CC3FE1">
            <w:pPr>
              <w:spacing w:after="0" w:line="240" w:lineRule="auto"/>
              <w:rPr>
                <w:rFonts w:ascii="Times New Roman" w:eastAsia="Times New Roman" w:hAnsi="Times New Roman" w:cs="Times New Roman"/>
                <w:bCs/>
                <w:color w:val="000000"/>
                <w:sz w:val="24"/>
                <w:szCs w:val="24"/>
                <w:lang w:eastAsia="ru-RU"/>
              </w:rPr>
            </w:pPr>
            <w:r w:rsidRPr="00CC3FE1">
              <w:rPr>
                <w:rFonts w:ascii="Times New Roman" w:eastAsia="Times New Roman" w:hAnsi="Times New Roman" w:cs="Times New Roman"/>
                <w:color w:val="000000"/>
                <w:sz w:val="24"/>
                <w:szCs w:val="24"/>
                <w:lang w:eastAsia="ru-RU"/>
              </w:rPr>
              <w:t>Н 5.2.01</w:t>
            </w:r>
          </w:p>
        </w:tc>
        <w:tc>
          <w:tcPr>
            <w:tcW w:w="3544" w:type="dxa"/>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подготовке и корректировке финансовых документов по производству и реализации продукции машиностроительного производства</w:t>
            </w:r>
          </w:p>
        </w:tc>
      </w:tr>
      <w:tr w:rsidR="00CC3FE1" w:rsidRPr="00CC3FE1" w:rsidTr="00CC3FE1">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3544" w:type="dxa"/>
          </w:tcPr>
          <w:p w:rsidR="00CC3FE1" w:rsidRPr="00CC3FE1" w:rsidRDefault="00CC3FE1" w:rsidP="00CC3FE1">
            <w:pPr>
              <w:spacing w:after="0" w:line="240" w:lineRule="auto"/>
              <w:rPr>
                <w:rFonts w:ascii="Times New Roman" w:eastAsia="Times New Roman" w:hAnsi="Times New Roman" w:cs="Times New Roman"/>
                <w:b/>
                <w:bCs/>
                <w:color w:val="000000"/>
                <w:sz w:val="24"/>
                <w:szCs w:val="24"/>
                <w:lang w:eastAsia="ru-RU"/>
              </w:rPr>
            </w:pPr>
            <w:r w:rsidRPr="00CC3FE1">
              <w:rPr>
                <w:rFonts w:ascii="Times New Roman" w:eastAsia="Times New Roman" w:hAnsi="Times New Roman" w:cs="Times New Roman"/>
                <w:b/>
                <w:bCs/>
                <w:color w:val="000000"/>
                <w:sz w:val="24"/>
                <w:szCs w:val="24"/>
                <w:lang w:eastAsia="ru-RU"/>
              </w:rPr>
              <w:t>Умения:</w:t>
            </w:r>
          </w:p>
        </w:tc>
      </w:tr>
      <w:tr w:rsidR="00CC3FE1" w:rsidRPr="00CC3FE1" w:rsidTr="00CC3FE1">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tcPr>
          <w:p w:rsidR="00CC3FE1" w:rsidRPr="00CC3FE1" w:rsidRDefault="00CC3FE1" w:rsidP="00CC3FE1">
            <w:pPr>
              <w:spacing w:after="0" w:line="240" w:lineRule="auto"/>
              <w:rPr>
                <w:rFonts w:ascii="Times New Roman" w:eastAsia="Times New Roman" w:hAnsi="Times New Roman" w:cs="Times New Roman"/>
                <w:bCs/>
                <w:color w:val="000000"/>
                <w:sz w:val="24"/>
                <w:szCs w:val="24"/>
                <w:lang w:eastAsia="ru-RU"/>
              </w:rPr>
            </w:pPr>
            <w:r w:rsidRPr="00CC3FE1">
              <w:rPr>
                <w:rFonts w:ascii="Times New Roman" w:eastAsia="Times New Roman" w:hAnsi="Times New Roman" w:cs="Times New Roman"/>
                <w:color w:val="000000"/>
                <w:sz w:val="24"/>
                <w:szCs w:val="24"/>
                <w:lang w:eastAsia="ru-RU"/>
              </w:rPr>
              <w:t>У 5.2.01</w:t>
            </w:r>
          </w:p>
        </w:tc>
        <w:tc>
          <w:tcPr>
            <w:tcW w:w="3544" w:type="dxa"/>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оценивать наличие и потребность в материальных ресурсах для обеспечения производственных задач, формировать рабочие задания и инструкции к ним в соответствии с производственными задачами</w:t>
            </w:r>
          </w:p>
        </w:tc>
      </w:tr>
      <w:tr w:rsidR="00CC3FE1" w:rsidRPr="00CC3FE1" w:rsidTr="00CC3FE1">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tcPr>
          <w:p w:rsidR="00CC3FE1" w:rsidRPr="00CC3FE1" w:rsidRDefault="00CC3FE1" w:rsidP="00CC3FE1">
            <w:pPr>
              <w:spacing w:after="0" w:line="240" w:lineRule="auto"/>
              <w:rPr>
                <w:rFonts w:ascii="Times New Roman" w:eastAsia="Times New Roman" w:hAnsi="Times New Roman" w:cs="Times New Roman"/>
                <w:bCs/>
                <w:color w:val="000000"/>
                <w:sz w:val="24"/>
                <w:szCs w:val="24"/>
                <w:lang w:eastAsia="ru-RU"/>
              </w:rPr>
            </w:pPr>
            <w:r w:rsidRPr="00CC3FE1">
              <w:rPr>
                <w:rFonts w:ascii="Times New Roman" w:eastAsia="Times New Roman" w:hAnsi="Times New Roman" w:cs="Times New Roman"/>
                <w:color w:val="000000"/>
                <w:sz w:val="24"/>
                <w:szCs w:val="24"/>
                <w:lang w:eastAsia="ru-RU"/>
              </w:rPr>
              <w:t>У 5.2.02</w:t>
            </w:r>
          </w:p>
        </w:tc>
        <w:tc>
          <w:tcPr>
            <w:tcW w:w="3544" w:type="dxa"/>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рассчитывать энергетические, информационные и материально-технические ресурсы в соответствии с производственными задачами</w:t>
            </w:r>
          </w:p>
        </w:tc>
      </w:tr>
      <w:tr w:rsidR="00CC3FE1" w:rsidRPr="00CC3FE1" w:rsidTr="00CC3FE1">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3544" w:type="dxa"/>
          </w:tcPr>
          <w:p w:rsidR="00CC3FE1" w:rsidRPr="00CC3FE1" w:rsidRDefault="00CC3FE1" w:rsidP="00CC3FE1">
            <w:pPr>
              <w:spacing w:after="0" w:line="240" w:lineRule="auto"/>
              <w:rPr>
                <w:rFonts w:ascii="Times New Roman" w:eastAsia="Times New Roman" w:hAnsi="Times New Roman" w:cs="Times New Roman"/>
                <w:b/>
                <w:bCs/>
                <w:color w:val="000000"/>
                <w:sz w:val="24"/>
                <w:szCs w:val="24"/>
                <w:lang w:eastAsia="ru-RU"/>
              </w:rPr>
            </w:pPr>
            <w:r w:rsidRPr="00CC3FE1">
              <w:rPr>
                <w:rFonts w:ascii="Times New Roman" w:eastAsia="Times New Roman" w:hAnsi="Times New Roman" w:cs="Times New Roman"/>
                <w:b/>
                <w:bCs/>
                <w:color w:val="000000"/>
                <w:sz w:val="24"/>
                <w:szCs w:val="24"/>
                <w:lang w:eastAsia="ru-RU"/>
              </w:rPr>
              <w:t>Знания:</w:t>
            </w:r>
          </w:p>
        </w:tc>
      </w:tr>
      <w:tr w:rsidR="00CC3FE1" w:rsidRPr="00CC3FE1" w:rsidTr="00CC3FE1">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tcPr>
          <w:p w:rsidR="00CC3FE1" w:rsidRPr="00CC3FE1" w:rsidRDefault="00CC3FE1" w:rsidP="00CC3FE1">
            <w:pPr>
              <w:spacing w:after="0" w:line="240" w:lineRule="auto"/>
              <w:rPr>
                <w:rFonts w:ascii="Times New Roman" w:eastAsia="Times New Roman" w:hAnsi="Times New Roman" w:cs="Times New Roman"/>
                <w:bCs/>
                <w:color w:val="000000"/>
                <w:sz w:val="24"/>
                <w:szCs w:val="24"/>
                <w:lang w:eastAsia="ru-RU"/>
              </w:rPr>
            </w:pPr>
            <w:r w:rsidRPr="00CC3FE1">
              <w:rPr>
                <w:rFonts w:ascii="Times New Roman" w:eastAsia="Times New Roman" w:hAnsi="Times New Roman" w:cs="Times New Roman"/>
                <w:color w:val="000000"/>
                <w:sz w:val="24"/>
                <w:szCs w:val="24"/>
                <w:lang w:eastAsia="ru-RU"/>
              </w:rPr>
              <w:t>З 5.2.01</w:t>
            </w:r>
          </w:p>
        </w:tc>
        <w:tc>
          <w:tcPr>
            <w:tcW w:w="3544" w:type="dxa"/>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основы ресурсного обеспечения деятельности структурного подразделения, основы гражданского, административного, трудового и налогового законодательства в части регулирования деятельности структурного подразделения</w:t>
            </w:r>
          </w:p>
        </w:tc>
      </w:tr>
      <w:tr w:rsidR="00CC3FE1" w:rsidRPr="00CC3FE1" w:rsidTr="00CC3FE1">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tcPr>
          <w:p w:rsidR="00CC3FE1" w:rsidRPr="00CC3FE1" w:rsidRDefault="00CC3FE1" w:rsidP="00CC3FE1">
            <w:pPr>
              <w:spacing w:after="0" w:line="240" w:lineRule="auto"/>
              <w:rPr>
                <w:rFonts w:ascii="Times New Roman" w:eastAsia="Times New Roman" w:hAnsi="Times New Roman" w:cs="Times New Roman"/>
                <w:bCs/>
                <w:color w:val="000000"/>
                <w:sz w:val="24"/>
                <w:szCs w:val="24"/>
                <w:lang w:eastAsia="ru-RU"/>
              </w:rPr>
            </w:pPr>
            <w:r w:rsidRPr="00CC3FE1">
              <w:rPr>
                <w:rFonts w:ascii="Times New Roman" w:eastAsia="Times New Roman" w:hAnsi="Times New Roman" w:cs="Times New Roman"/>
                <w:color w:val="000000"/>
                <w:sz w:val="24"/>
                <w:szCs w:val="24"/>
                <w:lang w:eastAsia="ru-RU"/>
              </w:rPr>
              <w:t>З 5.2.02</w:t>
            </w:r>
          </w:p>
        </w:tc>
        <w:tc>
          <w:tcPr>
            <w:tcW w:w="3544" w:type="dxa"/>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виды финансовых документов и правила работы с ними при производстве и реализации продукции машиностроительного производства, виды автоматизированных систем управления и учета, правила работы с ними, стандарты антикоррупционного поведения</w:t>
            </w:r>
          </w:p>
        </w:tc>
      </w:tr>
      <w:tr w:rsidR="00CC3FE1" w:rsidRPr="00CC3FE1" w:rsidTr="00CC3FE1">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val="restart"/>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bCs/>
                <w:color w:val="000000"/>
                <w:sz w:val="24"/>
                <w:szCs w:val="24"/>
                <w:lang w:eastAsia="ru-RU"/>
              </w:rPr>
              <w:t>ПК 5.3. Контролировать качество продукции, выявлять, анализировать и устранять причины выпуска продукции низкого качества</w:t>
            </w:r>
          </w:p>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tcPr>
          <w:p w:rsidR="00CC3FE1" w:rsidRPr="00CC3FE1" w:rsidRDefault="00CC3FE1" w:rsidP="00CC3FE1">
            <w:pPr>
              <w:spacing w:after="0" w:line="240" w:lineRule="auto"/>
              <w:rPr>
                <w:rFonts w:ascii="Times New Roman" w:eastAsia="Times New Roman" w:hAnsi="Times New Roman" w:cs="Times New Roman"/>
                <w:bCs/>
                <w:color w:val="000000"/>
                <w:sz w:val="24"/>
                <w:szCs w:val="24"/>
                <w:lang w:eastAsia="ru-RU"/>
              </w:rPr>
            </w:pPr>
          </w:p>
        </w:tc>
        <w:tc>
          <w:tcPr>
            <w:tcW w:w="3544" w:type="dxa"/>
          </w:tcPr>
          <w:p w:rsidR="00CC3FE1" w:rsidRPr="00CC3FE1" w:rsidRDefault="00CC3FE1" w:rsidP="00CC3FE1">
            <w:pPr>
              <w:spacing w:after="0" w:line="240" w:lineRule="auto"/>
              <w:rPr>
                <w:rFonts w:ascii="Times New Roman" w:eastAsia="Times New Roman" w:hAnsi="Times New Roman" w:cs="Times New Roman"/>
                <w:b/>
                <w:bCs/>
                <w:color w:val="000000"/>
                <w:sz w:val="24"/>
                <w:szCs w:val="24"/>
                <w:lang w:eastAsia="ru-RU"/>
              </w:rPr>
            </w:pPr>
            <w:r w:rsidRPr="00CC3FE1">
              <w:rPr>
                <w:rFonts w:ascii="Times New Roman" w:eastAsia="Times New Roman" w:hAnsi="Times New Roman" w:cs="Times New Roman"/>
                <w:b/>
                <w:bCs/>
                <w:color w:val="000000"/>
                <w:sz w:val="24"/>
                <w:szCs w:val="24"/>
                <w:lang w:eastAsia="ru-RU"/>
              </w:rPr>
              <w:t>Практический опыт/навыки:</w:t>
            </w:r>
          </w:p>
        </w:tc>
      </w:tr>
      <w:tr w:rsidR="00CC3FE1" w:rsidRPr="00CC3FE1" w:rsidTr="00CC3FE1">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tcPr>
          <w:p w:rsidR="00CC3FE1" w:rsidRPr="00CC3FE1" w:rsidRDefault="00CC3FE1" w:rsidP="00CC3FE1">
            <w:pPr>
              <w:spacing w:after="0" w:line="240" w:lineRule="auto"/>
              <w:rPr>
                <w:rFonts w:ascii="Times New Roman" w:eastAsia="Times New Roman" w:hAnsi="Times New Roman" w:cs="Times New Roman"/>
                <w:bCs/>
                <w:color w:val="000000"/>
                <w:sz w:val="24"/>
                <w:szCs w:val="24"/>
                <w:lang w:eastAsia="ru-RU"/>
              </w:rPr>
            </w:pPr>
            <w:r w:rsidRPr="00CC3FE1">
              <w:rPr>
                <w:rFonts w:ascii="Times New Roman" w:eastAsia="Times New Roman" w:hAnsi="Times New Roman" w:cs="Times New Roman"/>
                <w:color w:val="000000"/>
                <w:sz w:val="24"/>
                <w:szCs w:val="24"/>
                <w:lang w:eastAsia="ru-RU"/>
              </w:rPr>
              <w:t>Н 5.3.01</w:t>
            </w:r>
          </w:p>
        </w:tc>
        <w:tc>
          <w:tcPr>
            <w:tcW w:w="3544" w:type="dxa"/>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 xml:space="preserve">контроле качества продукции требованиям нормативной документации, анализе причин, разработке, реализации и улучшении процессов системы менеджемента качества структурного подразделения, разработке предложений по </w:t>
            </w:r>
            <w:r w:rsidRPr="00CC3FE1">
              <w:rPr>
                <w:rFonts w:ascii="Times New Roman" w:eastAsia="Times New Roman" w:hAnsi="Times New Roman" w:cs="Times New Roman"/>
                <w:color w:val="000000"/>
                <w:sz w:val="24"/>
                <w:szCs w:val="24"/>
                <w:lang w:eastAsia="ru-RU"/>
              </w:rPr>
              <w:lastRenderedPageBreak/>
              <w:t>корректировке и совершенствованию действующего технологического процесса</w:t>
            </w:r>
          </w:p>
        </w:tc>
      </w:tr>
      <w:tr w:rsidR="00CC3FE1" w:rsidRPr="00CC3FE1" w:rsidTr="00CC3FE1">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tcPr>
          <w:p w:rsidR="00CC3FE1" w:rsidRPr="00CC3FE1" w:rsidRDefault="00CC3FE1" w:rsidP="00CC3FE1">
            <w:pPr>
              <w:spacing w:after="0" w:line="240" w:lineRule="auto"/>
              <w:rPr>
                <w:rFonts w:ascii="Times New Roman" w:eastAsia="Times New Roman" w:hAnsi="Times New Roman" w:cs="Times New Roman"/>
                <w:bCs/>
                <w:color w:val="000000"/>
                <w:sz w:val="24"/>
                <w:szCs w:val="24"/>
                <w:lang w:eastAsia="ru-RU"/>
              </w:rPr>
            </w:pPr>
          </w:p>
        </w:tc>
        <w:tc>
          <w:tcPr>
            <w:tcW w:w="3544" w:type="dxa"/>
          </w:tcPr>
          <w:p w:rsidR="00CC3FE1" w:rsidRPr="00CC3FE1" w:rsidRDefault="00CC3FE1" w:rsidP="00CC3FE1">
            <w:pPr>
              <w:spacing w:after="0" w:line="240" w:lineRule="auto"/>
              <w:rPr>
                <w:rFonts w:ascii="Times New Roman" w:eastAsia="Times New Roman" w:hAnsi="Times New Roman" w:cs="Times New Roman"/>
                <w:b/>
                <w:bCs/>
                <w:color w:val="000000"/>
                <w:sz w:val="24"/>
                <w:szCs w:val="24"/>
                <w:lang w:eastAsia="ru-RU"/>
              </w:rPr>
            </w:pPr>
            <w:r w:rsidRPr="00CC3FE1">
              <w:rPr>
                <w:rFonts w:ascii="Times New Roman" w:eastAsia="Times New Roman" w:hAnsi="Times New Roman" w:cs="Times New Roman"/>
                <w:b/>
                <w:bCs/>
                <w:color w:val="000000"/>
                <w:sz w:val="24"/>
                <w:szCs w:val="24"/>
                <w:lang w:eastAsia="ru-RU"/>
              </w:rPr>
              <w:t>Умения:</w:t>
            </w:r>
          </w:p>
        </w:tc>
      </w:tr>
      <w:tr w:rsidR="00CC3FE1" w:rsidRPr="00CC3FE1" w:rsidTr="00CC3FE1">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tcPr>
          <w:p w:rsidR="00CC3FE1" w:rsidRPr="00CC3FE1" w:rsidRDefault="00CC3FE1" w:rsidP="00CC3FE1">
            <w:pPr>
              <w:spacing w:after="0" w:line="240" w:lineRule="auto"/>
              <w:rPr>
                <w:rFonts w:ascii="Times New Roman" w:eastAsia="Times New Roman" w:hAnsi="Times New Roman" w:cs="Times New Roman"/>
                <w:bCs/>
                <w:color w:val="000000"/>
                <w:sz w:val="24"/>
                <w:szCs w:val="24"/>
                <w:lang w:eastAsia="ru-RU"/>
              </w:rPr>
            </w:pPr>
            <w:r w:rsidRPr="00CC3FE1">
              <w:rPr>
                <w:rFonts w:ascii="Times New Roman" w:eastAsia="Times New Roman" w:hAnsi="Times New Roman" w:cs="Times New Roman"/>
                <w:color w:val="000000"/>
                <w:sz w:val="24"/>
                <w:szCs w:val="24"/>
                <w:lang w:eastAsia="ru-RU"/>
              </w:rPr>
              <w:t>У 5.3.01</w:t>
            </w:r>
          </w:p>
        </w:tc>
        <w:tc>
          <w:tcPr>
            <w:tcW w:w="3544" w:type="dxa"/>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принимать оперативные меры при выявлении отклонений от заданных параметров планового задания при его выполнении персоналом структурного подразделения. , определять потребность в развитии профессиональных компетенций подчиненного персонала для решения производственных задач</w:t>
            </w:r>
          </w:p>
        </w:tc>
      </w:tr>
      <w:tr w:rsidR="00CC3FE1" w:rsidRPr="00CC3FE1" w:rsidTr="00CC3FE1">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tcPr>
          <w:p w:rsidR="00CC3FE1" w:rsidRPr="00CC3FE1" w:rsidRDefault="00CC3FE1" w:rsidP="00CC3FE1">
            <w:pPr>
              <w:spacing w:after="0" w:line="240" w:lineRule="auto"/>
              <w:rPr>
                <w:rFonts w:ascii="Times New Roman" w:eastAsia="Times New Roman" w:hAnsi="Times New Roman" w:cs="Times New Roman"/>
                <w:bCs/>
                <w:color w:val="000000"/>
                <w:sz w:val="24"/>
                <w:szCs w:val="24"/>
                <w:lang w:eastAsia="ru-RU"/>
              </w:rPr>
            </w:pPr>
          </w:p>
        </w:tc>
        <w:tc>
          <w:tcPr>
            <w:tcW w:w="3544" w:type="dxa"/>
          </w:tcPr>
          <w:p w:rsidR="00CC3FE1" w:rsidRPr="00CC3FE1" w:rsidRDefault="00CC3FE1" w:rsidP="00CC3FE1">
            <w:pPr>
              <w:spacing w:after="0" w:line="240" w:lineRule="auto"/>
              <w:rPr>
                <w:rFonts w:ascii="Times New Roman" w:eastAsia="Times New Roman" w:hAnsi="Times New Roman" w:cs="Times New Roman"/>
                <w:b/>
                <w:bCs/>
                <w:color w:val="000000"/>
                <w:sz w:val="24"/>
                <w:szCs w:val="24"/>
                <w:lang w:eastAsia="ru-RU"/>
              </w:rPr>
            </w:pPr>
            <w:r w:rsidRPr="00CC3FE1">
              <w:rPr>
                <w:rFonts w:ascii="Times New Roman" w:eastAsia="Times New Roman" w:hAnsi="Times New Roman" w:cs="Times New Roman"/>
                <w:b/>
                <w:bCs/>
                <w:color w:val="000000"/>
                <w:sz w:val="24"/>
                <w:szCs w:val="24"/>
                <w:lang w:eastAsia="ru-RU"/>
              </w:rPr>
              <w:t>Знания:</w:t>
            </w:r>
          </w:p>
        </w:tc>
      </w:tr>
      <w:tr w:rsidR="00CC3FE1" w:rsidRPr="00CC3FE1" w:rsidTr="00CC3FE1">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tcPr>
          <w:p w:rsidR="00CC3FE1" w:rsidRPr="00CC3FE1" w:rsidRDefault="00CC3FE1" w:rsidP="00CC3FE1">
            <w:pPr>
              <w:spacing w:after="0" w:line="240" w:lineRule="auto"/>
              <w:rPr>
                <w:rFonts w:ascii="Times New Roman" w:eastAsia="Times New Roman" w:hAnsi="Times New Roman" w:cs="Times New Roman"/>
                <w:bCs/>
                <w:color w:val="000000"/>
                <w:sz w:val="24"/>
                <w:szCs w:val="24"/>
                <w:lang w:eastAsia="ru-RU"/>
              </w:rPr>
            </w:pPr>
            <w:r w:rsidRPr="00CC3FE1">
              <w:rPr>
                <w:rFonts w:ascii="Times New Roman" w:eastAsia="Times New Roman" w:hAnsi="Times New Roman" w:cs="Times New Roman"/>
                <w:color w:val="000000"/>
                <w:sz w:val="24"/>
                <w:szCs w:val="24"/>
                <w:lang w:eastAsia="ru-RU"/>
              </w:rPr>
              <w:t>З 5.3.01</w:t>
            </w:r>
          </w:p>
        </w:tc>
        <w:tc>
          <w:tcPr>
            <w:tcW w:w="3544" w:type="dxa"/>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факторы, оказывающие воздействие на эффективность показателей ресурсосбережения, методы оценки эффективности использования ресурсосберегающих технологий</w:t>
            </w:r>
          </w:p>
        </w:tc>
      </w:tr>
      <w:tr w:rsidR="00CC3FE1" w:rsidRPr="00CC3FE1" w:rsidTr="00CC3FE1">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val="restart"/>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bCs/>
                <w:color w:val="000000"/>
                <w:sz w:val="24"/>
                <w:szCs w:val="24"/>
                <w:lang w:eastAsia="ru-RU"/>
              </w:rPr>
              <w:t>ПК 5.4. Реализовывать технологические процессы в машиностроительном производстве с соблюдением требований охраны труда, безопасности жизнедеятельности и защиты окружающей среды, принципов и методов бережливого производства</w:t>
            </w:r>
          </w:p>
        </w:tc>
        <w:tc>
          <w:tcPr>
            <w:tcW w:w="1134" w:type="dxa"/>
          </w:tcPr>
          <w:p w:rsidR="00CC3FE1" w:rsidRPr="00CC3FE1" w:rsidRDefault="00CC3FE1" w:rsidP="00CC3FE1">
            <w:pPr>
              <w:spacing w:after="0" w:line="240" w:lineRule="auto"/>
              <w:rPr>
                <w:rFonts w:ascii="Times New Roman" w:eastAsia="Times New Roman" w:hAnsi="Times New Roman" w:cs="Times New Roman"/>
                <w:bCs/>
                <w:color w:val="000000"/>
                <w:sz w:val="24"/>
                <w:szCs w:val="24"/>
                <w:lang w:eastAsia="ru-RU"/>
              </w:rPr>
            </w:pPr>
          </w:p>
        </w:tc>
        <w:tc>
          <w:tcPr>
            <w:tcW w:w="3544" w:type="dxa"/>
          </w:tcPr>
          <w:p w:rsidR="00CC3FE1" w:rsidRPr="00CC3FE1" w:rsidRDefault="00CC3FE1" w:rsidP="00CC3FE1">
            <w:pPr>
              <w:spacing w:after="0" w:line="240" w:lineRule="auto"/>
              <w:rPr>
                <w:rFonts w:ascii="Times New Roman" w:eastAsia="Times New Roman" w:hAnsi="Times New Roman" w:cs="Times New Roman"/>
                <w:b/>
                <w:bCs/>
                <w:color w:val="000000"/>
                <w:sz w:val="24"/>
                <w:szCs w:val="24"/>
                <w:lang w:eastAsia="ru-RU"/>
              </w:rPr>
            </w:pPr>
            <w:r w:rsidRPr="00CC3FE1">
              <w:rPr>
                <w:rFonts w:ascii="Times New Roman" w:eastAsia="Times New Roman" w:hAnsi="Times New Roman" w:cs="Times New Roman"/>
                <w:b/>
                <w:bCs/>
                <w:color w:val="000000"/>
                <w:sz w:val="24"/>
                <w:szCs w:val="24"/>
                <w:lang w:eastAsia="ru-RU"/>
              </w:rPr>
              <w:t>Практический опыт/навыки:</w:t>
            </w:r>
          </w:p>
        </w:tc>
      </w:tr>
      <w:tr w:rsidR="00CC3FE1" w:rsidRPr="00CC3FE1" w:rsidTr="00CC3FE1">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tcPr>
          <w:p w:rsidR="00CC3FE1" w:rsidRPr="00CC3FE1" w:rsidRDefault="00CC3FE1" w:rsidP="00CC3FE1">
            <w:pPr>
              <w:spacing w:after="0" w:line="240" w:lineRule="auto"/>
              <w:rPr>
                <w:rFonts w:ascii="Times New Roman" w:eastAsia="Times New Roman" w:hAnsi="Times New Roman" w:cs="Times New Roman"/>
                <w:bCs/>
                <w:color w:val="000000"/>
                <w:sz w:val="24"/>
                <w:szCs w:val="24"/>
                <w:lang w:eastAsia="ru-RU"/>
              </w:rPr>
            </w:pPr>
            <w:r w:rsidRPr="00CC3FE1">
              <w:rPr>
                <w:rFonts w:ascii="Times New Roman" w:eastAsia="Times New Roman" w:hAnsi="Times New Roman" w:cs="Times New Roman"/>
                <w:color w:val="000000"/>
                <w:sz w:val="24"/>
                <w:szCs w:val="24"/>
                <w:lang w:eastAsia="ru-RU"/>
              </w:rPr>
              <w:t>Н 5.4.01</w:t>
            </w:r>
          </w:p>
        </w:tc>
        <w:tc>
          <w:tcPr>
            <w:tcW w:w="3544" w:type="dxa"/>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определении факторов, оказывающих воздействие на эффективность показателей ресурсосбережения, реализации методов ресурсосбережения на предприятиях машиностроения, обеспечении производства выполняемых работ с соблюдением норм и правил охраны труда, защиты жизни и сохранения здоровья человека, охраны окружающей среды, применении методов бережливого производства</w:t>
            </w:r>
          </w:p>
        </w:tc>
      </w:tr>
      <w:tr w:rsidR="00CC3FE1" w:rsidRPr="00CC3FE1" w:rsidTr="00CC3FE1">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tcPr>
          <w:p w:rsidR="00CC3FE1" w:rsidRPr="00CC3FE1" w:rsidRDefault="00CC3FE1" w:rsidP="00CC3FE1">
            <w:pPr>
              <w:spacing w:after="0" w:line="240" w:lineRule="auto"/>
              <w:rPr>
                <w:rFonts w:ascii="Times New Roman" w:eastAsia="Times New Roman" w:hAnsi="Times New Roman" w:cs="Times New Roman"/>
                <w:bCs/>
                <w:color w:val="000000"/>
                <w:sz w:val="24"/>
                <w:szCs w:val="24"/>
                <w:lang w:eastAsia="ru-RU"/>
              </w:rPr>
            </w:pPr>
          </w:p>
        </w:tc>
        <w:tc>
          <w:tcPr>
            <w:tcW w:w="3544" w:type="dxa"/>
          </w:tcPr>
          <w:p w:rsidR="00CC3FE1" w:rsidRPr="00CC3FE1" w:rsidRDefault="00CC3FE1" w:rsidP="00CC3FE1">
            <w:pPr>
              <w:spacing w:after="0" w:line="240" w:lineRule="auto"/>
              <w:rPr>
                <w:rFonts w:ascii="Times New Roman" w:eastAsia="Times New Roman" w:hAnsi="Times New Roman" w:cs="Times New Roman"/>
                <w:b/>
                <w:bCs/>
                <w:color w:val="000000"/>
                <w:sz w:val="24"/>
                <w:szCs w:val="24"/>
                <w:lang w:eastAsia="ru-RU"/>
              </w:rPr>
            </w:pPr>
            <w:r w:rsidRPr="00CC3FE1">
              <w:rPr>
                <w:rFonts w:ascii="Times New Roman" w:eastAsia="Times New Roman" w:hAnsi="Times New Roman" w:cs="Times New Roman"/>
                <w:b/>
                <w:bCs/>
                <w:color w:val="000000"/>
                <w:sz w:val="24"/>
                <w:szCs w:val="24"/>
                <w:lang w:eastAsia="ru-RU"/>
              </w:rPr>
              <w:t>Умения:</w:t>
            </w:r>
          </w:p>
        </w:tc>
      </w:tr>
      <w:tr w:rsidR="00CC3FE1" w:rsidRPr="00CC3FE1" w:rsidTr="00CC3FE1">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tcPr>
          <w:p w:rsidR="00CC3FE1" w:rsidRPr="00CC3FE1" w:rsidRDefault="00CC3FE1" w:rsidP="00CC3FE1">
            <w:pPr>
              <w:spacing w:after="0" w:line="240" w:lineRule="auto"/>
              <w:rPr>
                <w:rFonts w:ascii="Times New Roman" w:eastAsia="Times New Roman" w:hAnsi="Times New Roman" w:cs="Times New Roman"/>
                <w:bCs/>
                <w:color w:val="000000"/>
                <w:sz w:val="24"/>
                <w:szCs w:val="24"/>
                <w:lang w:eastAsia="ru-RU"/>
              </w:rPr>
            </w:pPr>
            <w:r w:rsidRPr="00CC3FE1">
              <w:rPr>
                <w:rFonts w:ascii="Times New Roman" w:eastAsia="Times New Roman" w:hAnsi="Times New Roman" w:cs="Times New Roman"/>
                <w:color w:val="000000"/>
                <w:sz w:val="24"/>
                <w:szCs w:val="24"/>
                <w:lang w:eastAsia="ru-RU"/>
              </w:rPr>
              <w:t>У 5.4.01</w:t>
            </w:r>
          </w:p>
        </w:tc>
        <w:tc>
          <w:tcPr>
            <w:tcW w:w="3544" w:type="dxa"/>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 xml:space="preserve">организовывать рабочие места в соответствии с требованиями охраны труда и бережливого производства в соответствии с производственными задачами, разрабатывать предложения на основании анализа организации передовых производств по </w:t>
            </w:r>
            <w:r w:rsidRPr="00CC3FE1">
              <w:rPr>
                <w:rFonts w:ascii="Times New Roman" w:eastAsia="Times New Roman" w:hAnsi="Times New Roman" w:cs="Times New Roman"/>
                <w:color w:val="000000"/>
                <w:sz w:val="24"/>
                <w:szCs w:val="24"/>
                <w:lang w:eastAsia="ru-RU"/>
              </w:rPr>
              <w:lastRenderedPageBreak/>
              <w:t>оптимизации деятельности структурного подразделения</w:t>
            </w:r>
          </w:p>
        </w:tc>
      </w:tr>
      <w:tr w:rsidR="00CC3FE1" w:rsidRPr="00CC3FE1" w:rsidTr="00CC3FE1">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tcPr>
          <w:p w:rsidR="00CC3FE1" w:rsidRPr="00CC3FE1" w:rsidRDefault="00CC3FE1" w:rsidP="00CC3FE1">
            <w:pPr>
              <w:spacing w:after="0" w:line="240" w:lineRule="auto"/>
              <w:rPr>
                <w:rFonts w:ascii="Times New Roman" w:eastAsia="Times New Roman" w:hAnsi="Times New Roman" w:cs="Times New Roman"/>
                <w:bCs/>
                <w:color w:val="000000"/>
                <w:sz w:val="24"/>
                <w:szCs w:val="24"/>
                <w:lang w:eastAsia="ru-RU"/>
              </w:rPr>
            </w:pPr>
          </w:p>
        </w:tc>
        <w:tc>
          <w:tcPr>
            <w:tcW w:w="3544" w:type="dxa"/>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Знания:</w:t>
            </w:r>
          </w:p>
        </w:tc>
      </w:tr>
      <w:tr w:rsidR="00CC3FE1" w:rsidRPr="00CC3FE1" w:rsidTr="00CC3FE1">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tcPr>
          <w:p w:rsidR="00CC3FE1" w:rsidRPr="00CC3FE1" w:rsidRDefault="00CC3FE1" w:rsidP="00CC3FE1">
            <w:pPr>
              <w:spacing w:after="0" w:line="240" w:lineRule="auto"/>
              <w:rPr>
                <w:rFonts w:ascii="Times New Roman" w:eastAsia="Times New Roman" w:hAnsi="Times New Roman" w:cs="Times New Roman"/>
                <w:bCs/>
                <w:color w:val="000000"/>
                <w:sz w:val="24"/>
                <w:szCs w:val="24"/>
                <w:lang w:eastAsia="ru-RU"/>
              </w:rPr>
            </w:pPr>
            <w:r w:rsidRPr="00CC3FE1">
              <w:rPr>
                <w:rFonts w:ascii="Times New Roman" w:eastAsia="Times New Roman" w:hAnsi="Times New Roman" w:cs="Times New Roman"/>
                <w:color w:val="000000"/>
                <w:sz w:val="24"/>
                <w:szCs w:val="24"/>
                <w:lang w:eastAsia="ru-RU"/>
              </w:rPr>
              <w:t>З 5.4.01</w:t>
            </w:r>
          </w:p>
        </w:tc>
        <w:tc>
          <w:tcPr>
            <w:tcW w:w="3544" w:type="dxa"/>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организовывать рабочие места в соответствии с требованиями охраны труда и бережливого производства в соответствии с производственными задачами, разрабатывать предложения на основании анализа организации передовых производств по оптимизации деятельности структурного подразделения</w:t>
            </w:r>
          </w:p>
        </w:tc>
      </w:tr>
    </w:tbl>
    <w:p w:rsidR="00CC3FE1" w:rsidRPr="00CC3FE1" w:rsidRDefault="00CC3FE1" w:rsidP="00CC3FE1">
      <w:pPr>
        <w:spacing w:after="0" w:line="276" w:lineRule="auto"/>
        <w:rPr>
          <w:rFonts w:ascii="Times New Roman" w:eastAsia="Times New Roman" w:hAnsi="Times New Roman" w:cs="Times New Roman"/>
          <w:color w:val="000000"/>
          <w:sz w:val="24"/>
          <w:szCs w:val="20"/>
          <w:lang w:eastAsia="ru-RU"/>
        </w:rPr>
      </w:pPr>
    </w:p>
    <w:p w:rsidR="00CC3FE1" w:rsidRPr="00CC3FE1" w:rsidRDefault="00CC3FE1" w:rsidP="00CC3FE1">
      <w:pPr>
        <w:spacing w:after="200" w:line="276" w:lineRule="auto"/>
        <w:jc w:val="both"/>
        <w:rPr>
          <w:rFonts w:ascii="Times New Roman" w:eastAsia="Segoe UI" w:hAnsi="Times New Roman" w:cs="Segoe UI"/>
          <w:sz w:val="24"/>
          <w:szCs w:val="24"/>
          <w:lang w:eastAsia="ru-RU"/>
        </w:rPr>
      </w:pPr>
      <w:r w:rsidRPr="00CC3FE1">
        <w:rPr>
          <w:rFonts w:ascii="Times New Roman" w:eastAsia="Segoe UI" w:hAnsi="Times New Roman" w:cs="Segoe UI"/>
          <w:sz w:val="24"/>
          <w:szCs w:val="24"/>
          <w:lang w:eastAsia="ru-RU"/>
        </w:rPr>
        <w:tab/>
        <w:t>Дополнительная профессиональная компетенция по запросу работодателя Акционерное общество «Военно-промышленная корпорация «НПО машиностроения»</w:t>
      </w:r>
    </w:p>
    <w:tbl>
      <w:tblPr>
        <w:tblW w:w="964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2"/>
        <w:gridCol w:w="2410"/>
        <w:gridCol w:w="1134"/>
        <w:gridCol w:w="3544"/>
      </w:tblGrid>
      <w:tr w:rsidR="00CC3FE1" w:rsidRPr="00CC3FE1" w:rsidTr="00CC3FE1">
        <w:tc>
          <w:tcPr>
            <w:tcW w:w="2552"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
                <w:bCs/>
                <w:sz w:val="24"/>
                <w:szCs w:val="24"/>
              </w:rPr>
            </w:pPr>
            <w:r w:rsidRPr="00CC3FE1">
              <w:rPr>
                <w:rFonts w:ascii="Times New Roman" w:eastAsia="Times New Roman" w:hAnsi="Times New Roman" w:cs="Times New Roman"/>
                <w:b/>
                <w:sz w:val="24"/>
              </w:rPr>
              <w:t>Виды деятельности</w:t>
            </w:r>
          </w:p>
        </w:tc>
        <w:tc>
          <w:tcPr>
            <w:tcW w:w="2410"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Segoe UI" w:hAnsi="Times New Roman" w:cs="Segoe UI"/>
                <w:b/>
                <w:sz w:val="24"/>
                <w:lang w:eastAsia="ru-RU"/>
              </w:rPr>
            </w:pPr>
            <w:r w:rsidRPr="00CC3FE1">
              <w:rPr>
                <w:rFonts w:ascii="Times New Roman" w:eastAsia="Segoe UI" w:hAnsi="Times New Roman" w:cs="Segoe UI"/>
                <w:b/>
                <w:sz w:val="24"/>
                <w:lang w:eastAsia="ru-RU"/>
              </w:rPr>
              <w:t>Код и наименование</w:t>
            </w:r>
          </w:p>
          <w:p w:rsidR="00CC3FE1" w:rsidRPr="00CC3FE1" w:rsidRDefault="00CC3FE1" w:rsidP="00CC3FE1">
            <w:pPr>
              <w:spacing w:after="0" w:line="240" w:lineRule="auto"/>
              <w:jc w:val="center"/>
              <w:rPr>
                <w:rFonts w:ascii="Times New Roman" w:eastAsia="Times New Roman" w:hAnsi="Times New Roman" w:cs="Times New Roman"/>
                <w:b/>
                <w:bCs/>
                <w:sz w:val="24"/>
                <w:szCs w:val="24"/>
              </w:rPr>
            </w:pPr>
            <w:r w:rsidRPr="00CC3FE1">
              <w:rPr>
                <w:rFonts w:ascii="Times New Roman" w:eastAsia="Times New Roman" w:hAnsi="Times New Roman" w:cs="Times New Roman"/>
                <w:b/>
                <w:sz w:val="24"/>
              </w:rPr>
              <w:t>компетенции</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
                <w:bCs/>
                <w:sz w:val="24"/>
                <w:szCs w:val="24"/>
              </w:rPr>
            </w:pPr>
            <w:r w:rsidRPr="00CC3FE1">
              <w:rPr>
                <w:rFonts w:ascii="Times New Roman" w:eastAsia="Times New Roman" w:hAnsi="Times New Roman" w:cs="Times New Roman"/>
                <w:b/>
                <w:sz w:val="24"/>
              </w:rPr>
              <w:t>Код</w:t>
            </w:r>
          </w:p>
        </w:tc>
        <w:tc>
          <w:tcPr>
            <w:tcW w:w="354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
                <w:bCs/>
                <w:sz w:val="24"/>
                <w:szCs w:val="24"/>
              </w:rPr>
            </w:pPr>
            <w:r w:rsidRPr="00CC3FE1">
              <w:rPr>
                <w:rFonts w:ascii="Times New Roman" w:eastAsia="Times New Roman" w:hAnsi="Times New Roman" w:cs="Times New Roman"/>
                <w:b/>
                <w:sz w:val="24"/>
              </w:rPr>
              <w:t>Показатели освоения компетенции</w:t>
            </w:r>
          </w:p>
        </w:tc>
      </w:tr>
      <w:tr w:rsidR="00CC3FE1" w:rsidRPr="00CC3FE1" w:rsidTr="00CC3F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552" w:type="dxa"/>
            <w:vMerge w:val="restart"/>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ВД.06 Выполнение работ по одной или нескольким профессиям рабочих, должностям служащих: 18466 Слесарь механосборочных работ</w:t>
            </w:r>
          </w:p>
        </w:tc>
        <w:tc>
          <w:tcPr>
            <w:tcW w:w="2410" w:type="dxa"/>
            <w:vMerge w:val="restart"/>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ПК 6.1 Подготовка рабочего места к выполнению технологической</w:t>
            </w:r>
            <w:r w:rsidRPr="00CC3FE1">
              <w:rPr>
                <w:rFonts w:ascii="Times New Roman" w:eastAsia="Times New Roman" w:hAnsi="Times New Roman" w:cs="Times New Roman"/>
                <w:color w:val="000000"/>
                <w:sz w:val="24"/>
                <w:szCs w:val="24"/>
                <w:lang w:eastAsia="ru-RU"/>
              </w:rPr>
              <w:br/>
              <w:t>операции слесарной обработки заготовок деталей простых</w:t>
            </w:r>
            <w:r w:rsidRPr="00CC3FE1">
              <w:rPr>
                <w:rFonts w:ascii="Times New Roman" w:eastAsia="Times New Roman" w:hAnsi="Times New Roman" w:cs="Times New Roman"/>
                <w:color w:val="000000"/>
                <w:sz w:val="24"/>
                <w:szCs w:val="24"/>
                <w:lang w:eastAsia="ru-RU"/>
              </w:rPr>
              <w:br/>
              <w:t>машиностроительных изделий с точностью размеров до 12-го квалитета</w:t>
            </w:r>
          </w:p>
        </w:tc>
        <w:tc>
          <w:tcPr>
            <w:tcW w:w="1134" w:type="dxa"/>
          </w:tcPr>
          <w:p w:rsidR="00CC3FE1" w:rsidRPr="00CC3FE1" w:rsidRDefault="00CC3FE1" w:rsidP="00CC3FE1">
            <w:pPr>
              <w:spacing w:after="0" w:line="240" w:lineRule="auto"/>
              <w:rPr>
                <w:rFonts w:ascii="Times New Roman" w:eastAsia="Times New Roman" w:hAnsi="Times New Roman" w:cs="Times New Roman"/>
                <w:bCs/>
                <w:color w:val="000000"/>
                <w:sz w:val="24"/>
                <w:szCs w:val="24"/>
                <w:lang w:eastAsia="ru-RU"/>
              </w:rPr>
            </w:pPr>
          </w:p>
        </w:tc>
        <w:tc>
          <w:tcPr>
            <w:tcW w:w="3544" w:type="dxa"/>
          </w:tcPr>
          <w:p w:rsidR="00CC3FE1" w:rsidRPr="00CC3FE1" w:rsidRDefault="00CC3FE1" w:rsidP="00CC3FE1">
            <w:pPr>
              <w:spacing w:after="0" w:line="240" w:lineRule="auto"/>
              <w:rPr>
                <w:rFonts w:ascii="Times New Roman" w:eastAsia="Times New Roman" w:hAnsi="Times New Roman" w:cs="Times New Roman"/>
                <w:b/>
                <w:bCs/>
                <w:color w:val="000000"/>
                <w:sz w:val="24"/>
                <w:szCs w:val="24"/>
                <w:lang w:eastAsia="ru-RU"/>
              </w:rPr>
            </w:pPr>
            <w:r w:rsidRPr="00CC3FE1">
              <w:rPr>
                <w:rFonts w:ascii="Times New Roman" w:eastAsia="Times New Roman" w:hAnsi="Times New Roman" w:cs="Times New Roman"/>
                <w:b/>
                <w:bCs/>
                <w:color w:val="000000"/>
                <w:sz w:val="24"/>
                <w:szCs w:val="24"/>
                <w:lang w:eastAsia="ru-RU"/>
              </w:rPr>
              <w:t>Практический опыт/навыки:</w:t>
            </w:r>
          </w:p>
        </w:tc>
      </w:tr>
      <w:tr w:rsidR="00CC3FE1" w:rsidRPr="00CC3FE1" w:rsidTr="00CC3F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shd w:val="clear" w:color="auto" w:fill="auto"/>
          </w:tcPr>
          <w:p w:rsidR="00CC3FE1" w:rsidRPr="00CC3FE1" w:rsidRDefault="00CC3FE1" w:rsidP="00CC3FE1">
            <w:pPr>
              <w:spacing w:after="0" w:line="240" w:lineRule="auto"/>
              <w:rPr>
                <w:rFonts w:ascii="Times New Roman" w:eastAsia="Times New Roman" w:hAnsi="Times New Roman" w:cs="Times New Roman"/>
                <w:bCs/>
                <w:color w:val="000000"/>
                <w:sz w:val="24"/>
                <w:szCs w:val="24"/>
                <w:lang w:eastAsia="ru-RU"/>
              </w:rPr>
            </w:pPr>
            <w:r w:rsidRPr="00CC3FE1">
              <w:rPr>
                <w:rFonts w:ascii="Times New Roman" w:eastAsia="Times New Roman" w:hAnsi="Times New Roman" w:cs="Times New Roman"/>
                <w:color w:val="000000"/>
                <w:sz w:val="24"/>
                <w:szCs w:val="24"/>
                <w:lang w:eastAsia="ru-RU"/>
              </w:rPr>
              <w:t>Н 6.1.01</w:t>
            </w:r>
          </w:p>
        </w:tc>
        <w:tc>
          <w:tcPr>
            <w:tcW w:w="3544" w:type="dxa"/>
            <w:shd w:val="clear" w:color="auto" w:fill="auto"/>
            <w:vAlign w:val="center"/>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Подготовка рабочего места к выполнению технологической операции слесарной обработки заготовок деталей простых машиностроительных изделий с точностью размеров до 12-го квалитета</w:t>
            </w:r>
          </w:p>
        </w:tc>
      </w:tr>
      <w:tr w:rsidR="00CC3FE1" w:rsidRPr="00CC3FE1" w:rsidTr="00CC3F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tcPr>
          <w:p w:rsidR="00CC3FE1" w:rsidRPr="00CC3FE1" w:rsidRDefault="00CC3FE1" w:rsidP="00CC3FE1">
            <w:pPr>
              <w:spacing w:after="0" w:line="240" w:lineRule="auto"/>
              <w:rPr>
                <w:rFonts w:ascii="Times New Roman" w:eastAsia="Times New Roman" w:hAnsi="Times New Roman" w:cs="Times New Roman"/>
                <w:bCs/>
                <w:color w:val="000000"/>
                <w:sz w:val="24"/>
                <w:szCs w:val="24"/>
                <w:lang w:eastAsia="ru-RU"/>
              </w:rPr>
            </w:pPr>
          </w:p>
        </w:tc>
        <w:tc>
          <w:tcPr>
            <w:tcW w:w="3544" w:type="dxa"/>
          </w:tcPr>
          <w:p w:rsidR="00CC3FE1" w:rsidRPr="00CC3FE1" w:rsidRDefault="00CC3FE1" w:rsidP="00CC3FE1">
            <w:pPr>
              <w:spacing w:after="0" w:line="240" w:lineRule="auto"/>
              <w:rPr>
                <w:rFonts w:ascii="Times New Roman" w:eastAsia="Times New Roman" w:hAnsi="Times New Roman" w:cs="Times New Roman"/>
                <w:b/>
                <w:bCs/>
                <w:color w:val="000000"/>
                <w:sz w:val="24"/>
                <w:szCs w:val="24"/>
                <w:lang w:eastAsia="ru-RU"/>
              </w:rPr>
            </w:pPr>
            <w:r w:rsidRPr="00CC3FE1">
              <w:rPr>
                <w:rFonts w:ascii="Times New Roman" w:eastAsia="Times New Roman" w:hAnsi="Times New Roman" w:cs="Times New Roman"/>
                <w:b/>
                <w:bCs/>
                <w:color w:val="000000"/>
                <w:sz w:val="24"/>
                <w:szCs w:val="24"/>
                <w:lang w:eastAsia="ru-RU"/>
              </w:rPr>
              <w:t>Умения:</w:t>
            </w:r>
          </w:p>
        </w:tc>
      </w:tr>
      <w:tr w:rsidR="00CC3FE1" w:rsidRPr="00CC3FE1" w:rsidTr="00CC3F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shd w:val="clear" w:color="auto" w:fill="auto"/>
          </w:tcPr>
          <w:p w:rsidR="00CC3FE1" w:rsidRPr="00CC3FE1" w:rsidRDefault="00CC3FE1" w:rsidP="00CC3FE1">
            <w:pPr>
              <w:spacing w:after="0" w:line="240" w:lineRule="auto"/>
              <w:rPr>
                <w:rFonts w:ascii="Times New Roman" w:eastAsia="Times New Roman" w:hAnsi="Times New Roman" w:cs="Times New Roman"/>
                <w:bCs/>
                <w:color w:val="000000"/>
                <w:sz w:val="24"/>
                <w:szCs w:val="24"/>
                <w:lang w:eastAsia="ru-RU"/>
              </w:rPr>
            </w:pPr>
            <w:r w:rsidRPr="00CC3FE1">
              <w:rPr>
                <w:rFonts w:ascii="Times New Roman" w:eastAsia="Times New Roman" w:hAnsi="Times New Roman" w:cs="Times New Roman"/>
                <w:color w:val="000000"/>
                <w:sz w:val="24"/>
                <w:szCs w:val="24"/>
                <w:lang w:eastAsia="ru-RU"/>
              </w:rPr>
              <w:t>У 6.1. 01</w:t>
            </w:r>
          </w:p>
        </w:tc>
        <w:tc>
          <w:tcPr>
            <w:tcW w:w="3544" w:type="dxa"/>
            <w:shd w:val="clear" w:color="auto" w:fill="auto"/>
            <w:vAlign w:val="center"/>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читать и применять техническую документацию на простые</w:t>
            </w:r>
            <w:r w:rsidRPr="00CC3FE1">
              <w:rPr>
                <w:rFonts w:ascii="Times New Roman" w:eastAsia="Times New Roman" w:hAnsi="Times New Roman" w:cs="Times New Roman"/>
                <w:color w:val="000000"/>
                <w:sz w:val="24"/>
                <w:szCs w:val="24"/>
                <w:lang w:eastAsia="ru-RU"/>
              </w:rPr>
              <w:br/>
              <w:t>детали с точностью размеров до 12-го квалитета</w:t>
            </w:r>
          </w:p>
        </w:tc>
      </w:tr>
      <w:tr w:rsidR="00CC3FE1" w:rsidRPr="00CC3FE1" w:rsidTr="00CC3F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shd w:val="clear" w:color="auto" w:fill="auto"/>
          </w:tcPr>
          <w:p w:rsidR="00CC3FE1" w:rsidRPr="00CC3FE1" w:rsidRDefault="00CC3FE1" w:rsidP="00CC3FE1">
            <w:pPr>
              <w:spacing w:after="0" w:line="240" w:lineRule="auto"/>
              <w:rPr>
                <w:rFonts w:ascii="Times New Roman" w:eastAsia="Times New Roman" w:hAnsi="Times New Roman" w:cs="Times New Roman"/>
                <w:bCs/>
                <w:color w:val="000000"/>
                <w:sz w:val="24"/>
                <w:szCs w:val="24"/>
                <w:lang w:eastAsia="ru-RU"/>
              </w:rPr>
            </w:pPr>
            <w:r w:rsidRPr="00CC3FE1">
              <w:rPr>
                <w:rFonts w:ascii="Times New Roman" w:eastAsia="Times New Roman" w:hAnsi="Times New Roman" w:cs="Times New Roman"/>
                <w:color w:val="000000"/>
                <w:sz w:val="24"/>
                <w:szCs w:val="24"/>
                <w:lang w:eastAsia="ru-RU"/>
              </w:rPr>
              <w:t>У 6.1. 02</w:t>
            </w:r>
          </w:p>
        </w:tc>
        <w:tc>
          <w:tcPr>
            <w:tcW w:w="3544" w:type="dxa"/>
            <w:shd w:val="clear" w:color="auto" w:fill="auto"/>
            <w:vAlign w:val="center"/>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выбирать в соответствии с технологической документацией,</w:t>
            </w:r>
            <w:r w:rsidRPr="00CC3FE1">
              <w:rPr>
                <w:rFonts w:ascii="Times New Roman" w:eastAsia="Times New Roman" w:hAnsi="Times New Roman" w:cs="Times New Roman"/>
                <w:color w:val="000000"/>
                <w:sz w:val="24"/>
                <w:szCs w:val="24"/>
                <w:lang w:eastAsia="ru-RU"/>
              </w:rPr>
              <w:br/>
              <w:t>подготавливать к работе слесарные,</w:t>
            </w:r>
            <w:r w:rsidRPr="00CC3FE1">
              <w:rPr>
                <w:rFonts w:ascii="Times New Roman" w:eastAsia="Times New Roman" w:hAnsi="Times New Roman" w:cs="Times New Roman"/>
                <w:color w:val="000000"/>
                <w:sz w:val="24"/>
                <w:szCs w:val="24"/>
                <w:lang w:eastAsia="ru-RU"/>
              </w:rPr>
              <w:br/>
              <w:t>контрольно-измерительные инструменты и приспособления</w:t>
            </w:r>
          </w:p>
        </w:tc>
      </w:tr>
      <w:tr w:rsidR="00CC3FE1" w:rsidRPr="00CC3FE1" w:rsidTr="00CC3F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tcPr>
          <w:p w:rsidR="00CC3FE1" w:rsidRPr="00CC3FE1" w:rsidRDefault="00CC3FE1" w:rsidP="00CC3FE1">
            <w:pPr>
              <w:spacing w:after="0" w:line="240" w:lineRule="auto"/>
              <w:rPr>
                <w:rFonts w:ascii="Times New Roman" w:eastAsia="Times New Roman" w:hAnsi="Times New Roman" w:cs="Times New Roman"/>
                <w:bCs/>
                <w:color w:val="000000"/>
                <w:sz w:val="24"/>
                <w:szCs w:val="24"/>
                <w:lang w:eastAsia="ru-RU"/>
              </w:rPr>
            </w:pPr>
          </w:p>
        </w:tc>
        <w:tc>
          <w:tcPr>
            <w:tcW w:w="3544" w:type="dxa"/>
          </w:tcPr>
          <w:p w:rsidR="00CC3FE1" w:rsidRPr="00CC3FE1" w:rsidRDefault="00CC3FE1" w:rsidP="00CC3FE1">
            <w:pPr>
              <w:spacing w:after="0" w:line="240" w:lineRule="auto"/>
              <w:rPr>
                <w:rFonts w:ascii="Times New Roman" w:eastAsia="Times New Roman" w:hAnsi="Times New Roman" w:cs="Times New Roman"/>
                <w:b/>
                <w:bCs/>
                <w:color w:val="000000"/>
                <w:sz w:val="24"/>
                <w:szCs w:val="24"/>
                <w:lang w:eastAsia="ru-RU"/>
              </w:rPr>
            </w:pPr>
            <w:r w:rsidRPr="00CC3FE1">
              <w:rPr>
                <w:rFonts w:ascii="Times New Roman" w:eastAsia="Times New Roman" w:hAnsi="Times New Roman" w:cs="Times New Roman"/>
                <w:b/>
                <w:bCs/>
                <w:color w:val="000000"/>
                <w:sz w:val="24"/>
                <w:szCs w:val="24"/>
                <w:lang w:eastAsia="ru-RU"/>
              </w:rPr>
              <w:t>Знания:</w:t>
            </w:r>
          </w:p>
        </w:tc>
      </w:tr>
      <w:tr w:rsidR="00CC3FE1" w:rsidRPr="00CC3FE1" w:rsidTr="00CC3F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shd w:val="clear" w:color="auto" w:fill="auto"/>
          </w:tcPr>
          <w:p w:rsidR="00CC3FE1" w:rsidRPr="00CC3FE1" w:rsidRDefault="00CC3FE1" w:rsidP="00CC3FE1">
            <w:pPr>
              <w:spacing w:after="0" w:line="240" w:lineRule="auto"/>
              <w:rPr>
                <w:rFonts w:ascii="Times New Roman" w:eastAsia="Times New Roman" w:hAnsi="Times New Roman" w:cs="Times New Roman"/>
                <w:bCs/>
                <w:color w:val="000000"/>
                <w:sz w:val="24"/>
                <w:szCs w:val="24"/>
                <w:lang w:eastAsia="ru-RU"/>
              </w:rPr>
            </w:pPr>
            <w:r w:rsidRPr="00CC3FE1">
              <w:rPr>
                <w:rFonts w:ascii="Times New Roman" w:eastAsia="Times New Roman" w:hAnsi="Times New Roman" w:cs="Times New Roman"/>
                <w:color w:val="000000"/>
                <w:sz w:val="24"/>
                <w:szCs w:val="24"/>
                <w:lang w:eastAsia="ru-RU"/>
              </w:rPr>
              <w:t>З 6.1. 01</w:t>
            </w:r>
          </w:p>
        </w:tc>
        <w:tc>
          <w:tcPr>
            <w:tcW w:w="3544" w:type="dxa"/>
            <w:shd w:val="clear" w:color="auto" w:fill="auto"/>
            <w:vAlign w:val="center"/>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машиностроительное черчение в объеме, необходимом для</w:t>
            </w:r>
            <w:r w:rsidRPr="00CC3FE1">
              <w:rPr>
                <w:rFonts w:ascii="Times New Roman" w:eastAsia="Times New Roman" w:hAnsi="Times New Roman" w:cs="Times New Roman"/>
                <w:color w:val="000000"/>
                <w:sz w:val="24"/>
                <w:szCs w:val="24"/>
                <w:lang w:eastAsia="ru-RU"/>
              </w:rPr>
              <w:br/>
              <w:t xml:space="preserve">выполнения работы </w:t>
            </w:r>
          </w:p>
        </w:tc>
      </w:tr>
      <w:tr w:rsidR="00CC3FE1" w:rsidRPr="00CC3FE1" w:rsidTr="00CC3F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shd w:val="clear" w:color="auto" w:fill="auto"/>
          </w:tcPr>
          <w:p w:rsidR="00CC3FE1" w:rsidRPr="00CC3FE1" w:rsidRDefault="00CC3FE1" w:rsidP="00CC3FE1">
            <w:pPr>
              <w:spacing w:after="0" w:line="240" w:lineRule="auto"/>
              <w:rPr>
                <w:rFonts w:ascii="Times New Roman" w:eastAsia="Times New Roman" w:hAnsi="Times New Roman" w:cs="Times New Roman"/>
                <w:bCs/>
                <w:color w:val="000000"/>
                <w:sz w:val="24"/>
                <w:szCs w:val="24"/>
                <w:lang w:eastAsia="ru-RU"/>
              </w:rPr>
            </w:pPr>
            <w:r w:rsidRPr="00CC3FE1">
              <w:rPr>
                <w:rFonts w:ascii="Times New Roman" w:eastAsia="Times New Roman" w:hAnsi="Times New Roman" w:cs="Times New Roman"/>
                <w:color w:val="000000"/>
                <w:sz w:val="24"/>
                <w:szCs w:val="24"/>
                <w:lang w:eastAsia="ru-RU"/>
              </w:rPr>
              <w:t>З 6.1. 02</w:t>
            </w:r>
          </w:p>
        </w:tc>
        <w:tc>
          <w:tcPr>
            <w:tcW w:w="3544" w:type="dxa"/>
            <w:shd w:val="clear" w:color="auto" w:fill="auto"/>
            <w:vAlign w:val="center"/>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правила чтения технической документации (рабочих чертежей, технологических карт) в объеме, необходимом для</w:t>
            </w:r>
            <w:r w:rsidRPr="00CC3FE1">
              <w:rPr>
                <w:rFonts w:ascii="Times New Roman" w:eastAsia="Times New Roman" w:hAnsi="Times New Roman" w:cs="Times New Roman"/>
                <w:color w:val="000000"/>
                <w:sz w:val="24"/>
                <w:szCs w:val="24"/>
                <w:lang w:eastAsia="ru-RU"/>
              </w:rPr>
              <w:br/>
            </w:r>
            <w:r w:rsidRPr="00CC3FE1">
              <w:rPr>
                <w:rFonts w:ascii="Times New Roman" w:eastAsia="Times New Roman" w:hAnsi="Times New Roman" w:cs="Times New Roman"/>
                <w:color w:val="000000"/>
                <w:sz w:val="24"/>
                <w:szCs w:val="24"/>
                <w:lang w:eastAsia="ru-RU"/>
              </w:rPr>
              <w:lastRenderedPageBreak/>
              <w:t>выполнения работы чертежей, технологических карт) в объеме, необходимом для</w:t>
            </w:r>
            <w:r w:rsidRPr="00CC3FE1">
              <w:rPr>
                <w:rFonts w:ascii="Times New Roman" w:eastAsia="Times New Roman" w:hAnsi="Times New Roman" w:cs="Times New Roman"/>
                <w:color w:val="000000"/>
                <w:sz w:val="24"/>
                <w:szCs w:val="24"/>
                <w:lang w:eastAsia="ru-RU"/>
              </w:rPr>
              <w:br/>
              <w:t>выполнения работы</w:t>
            </w:r>
          </w:p>
        </w:tc>
      </w:tr>
      <w:tr w:rsidR="00CC3FE1" w:rsidRPr="00CC3FE1" w:rsidTr="00CC3F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shd w:val="clear" w:color="auto" w:fill="auto"/>
          </w:tcPr>
          <w:p w:rsidR="00CC3FE1" w:rsidRPr="00CC3FE1" w:rsidRDefault="00CC3FE1" w:rsidP="00CC3FE1">
            <w:pPr>
              <w:spacing w:after="0" w:line="240" w:lineRule="auto"/>
              <w:rPr>
                <w:rFonts w:ascii="Times New Roman" w:eastAsia="Times New Roman" w:hAnsi="Times New Roman" w:cs="Times New Roman"/>
                <w:bCs/>
                <w:color w:val="000000"/>
                <w:sz w:val="24"/>
                <w:szCs w:val="24"/>
                <w:lang w:eastAsia="ru-RU"/>
              </w:rPr>
            </w:pPr>
            <w:r w:rsidRPr="00CC3FE1">
              <w:rPr>
                <w:rFonts w:ascii="Times New Roman" w:eastAsia="Times New Roman" w:hAnsi="Times New Roman" w:cs="Times New Roman"/>
                <w:color w:val="000000"/>
                <w:sz w:val="24"/>
                <w:szCs w:val="24"/>
                <w:lang w:eastAsia="ru-RU"/>
              </w:rPr>
              <w:t>З 6.1. 03</w:t>
            </w:r>
          </w:p>
        </w:tc>
        <w:tc>
          <w:tcPr>
            <w:tcW w:w="3544" w:type="dxa"/>
            <w:shd w:val="clear" w:color="auto" w:fill="auto"/>
            <w:vAlign w:val="center"/>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обозначение на рабочих чертежах допусков размеров, формы</w:t>
            </w:r>
            <w:r w:rsidRPr="00CC3FE1">
              <w:rPr>
                <w:rFonts w:ascii="Times New Roman" w:eastAsia="Times New Roman" w:hAnsi="Times New Roman" w:cs="Times New Roman"/>
                <w:color w:val="000000"/>
                <w:sz w:val="24"/>
                <w:szCs w:val="24"/>
                <w:lang w:eastAsia="ru-RU"/>
              </w:rPr>
              <w:br/>
              <w:t>и взаимного расположения поверхностей, шероховатости</w:t>
            </w:r>
            <w:r w:rsidRPr="00CC3FE1">
              <w:rPr>
                <w:rFonts w:ascii="Times New Roman" w:eastAsia="Times New Roman" w:hAnsi="Times New Roman" w:cs="Times New Roman"/>
                <w:color w:val="000000"/>
                <w:sz w:val="24"/>
                <w:szCs w:val="24"/>
                <w:lang w:eastAsia="ru-RU"/>
              </w:rPr>
              <w:br/>
              <w:t>поверхностей</w:t>
            </w:r>
          </w:p>
        </w:tc>
      </w:tr>
      <w:tr w:rsidR="00CC3FE1" w:rsidRPr="00CC3FE1" w:rsidTr="00CC3F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shd w:val="clear" w:color="auto" w:fill="auto"/>
          </w:tcPr>
          <w:p w:rsidR="00CC3FE1" w:rsidRPr="00CC3FE1" w:rsidRDefault="00CC3FE1" w:rsidP="00CC3FE1">
            <w:pPr>
              <w:spacing w:after="0" w:line="240" w:lineRule="auto"/>
              <w:rPr>
                <w:rFonts w:ascii="Times New Roman" w:eastAsia="Times New Roman" w:hAnsi="Times New Roman" w:cs="Times New Roman"/>
                <w:bCs/>
                <w:color w:val="000000"/>
                <w:sz w:val="24"/>
                <w:szCs w:val="24"/>
                <w:lang w:eastAsia="ru-RU"/>
              </w:rPr>
            </w:pPr>
            <w:r w:rsidRPr="00CC3FE1">
              <w:rPr>
                <w:rFonts w:ascii="Times New Roman" w:eastAsia="Times New Roman" w:hAnsi="Times New Roman" w:cs="Times New Roman"/>
                <w:color w:val="000000"/>
                <w:sz w:val="24"/>
                <w:szCs w:val="24"/>
                <w:lang w:eastAsia="ru-RU"/>
              </w:rPr>
              <w:t>З 6.1. 04</w:t>
            </w:r>
          </w:p>
        </w:tc>
        <w:tc>
          <w:tcPr>
            <w:tcW w:w="3544" w:type="dxa"/>
            <w:shd w:val="clear" w:color="auto" w:fill="auto"/>
            <w:vAlign w:val="center"/>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виды и содержание технологической документации,</w:t>
            </w:r>
            <w:r w:rsidRPr="00CC3FE1">
              <w:rPr>
                <w:rFonts w:ascii="Times New Roman" w:eastAsia="Times New Roman" w:hAnsi="Times New Roman" w:cs="Times New Roman"/>
                <w:color w:val="000000"/>
                <w:sz w:val="24"/>
                <w:szCs w:val="24"/>
                <w:lang w:eastAsia="ru-RU"/>
              </w:rPr>
              <w:br/>
              <w:t>используемой в организации</w:t>
            </w:r>
          </w:p>
        </w:tc>
      </w:tr>
      <w:tr w:rsidR="00CC3FE1" w:rsidRPr="00CC3FE1" w:rsidTr="00CC3F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shd w:val="clear" w:color="auto" w:fill="auto"/>
          </w:tcPr>
          <w:p w:rsidR="00CC3FE1" w:rsidRPr="00CC3FE1" w:rsidRDefault="00CC3FE1" w:rsidP="00CC3FE1">
            <w:pPr>
              <w:spacing w:after="0" w:line="240" w:lineRule="auto"/>
              <w:rPr>
                <w:rFonts w:ascii="Times New Roman" w:eastAsia="Times New Roman" w:hAnsi="Times New Roman" w:cs="Times New Roman"/>
                <w:bCs/>
                <w:color w:val="000000"/>
                <w:sz w:val="24"/>
                <w:szCs w:val="24"/>
                <w:lang w:eastAsia="ru-RU"/>
              </w:rPr>
            </w:pPr>
            <w:r w:rsidRPr="00CC3FE1">
              <w:rPr>
                <w:rFonts w:ascii="Times New Roman" w:eastAsia="Times New Roman" w:hAnsi="Times New Roman" w:cs="Times New Roman"/>
                <w:color w:val="000000"/>
                <w:sz w:val="24"/>
                <w:szCs w:val="24"/>
                <w:lang w:eastAsia="ru-RU"/>
              </w:rPr>
              <w:t>З 6.1. 05</w:t>
            </w:r>
          </w:p>
        </w:tc>
        <w:tc>
          <w:tcPr>
            <w:tcW w:w="3544" w:type="dxa"/>
            <w:shd w:val="clear" w:color="auto" w:fill="auto"/>
            <w:vAlign w:val="center"/>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система допусков и посадок, квалитеты точности, параметры</w:t>
            </w:r>
            <w:r w:rsidRPr="00CC3FE1">
              <w:rPr>
                <w:rFonts w:ascii="Times New Roman" w:eastAsia="Times New Roman" w:hAnsi="Times New Roman" w:cs="Times New Roman"/>
                <w:color w:val="000000"/>
                <w:sz w:val="24"/>
                <w:szCs w:val="24"/>
                <w:lang w:eastAsia="ru-RU"/>
              </w:rPr>
              <w:br/>
              <w:t>шероховатости</w:t>
            </w:r>
          </w:p>
        </w:tc>
      </w:tr>
      <w:tr w:rsidR="00CC3FE1" w:rsidRPr="00CC3FE1" w:rsidTr="00CC3F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val="restart"/>
            <w:shd w:val="clear" w:color="auto" w:fill="auto"/>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ПК 6.2 Подготовка слесарного, контрольно-измерительного</w:t>
            </w:r>
            <w:r w:rsidRPr="00CC3FE1">
              <w:rPr>
                <w:rFonts w:ascii="Times New Roman" w:eastAsia="Times New Roman" w:hAnsi="Times New Roman" w:cs="Times New Roman"/>
                <w:color w:val="000000"/>
                <w:sz w:val="24"/>
                <w:szCs w:val="24"/>
                <w:lang w:eastAsia="ru-RU"/>
              </w:rPr>
              <w:br/>
              <w:t>инструмента и приспособлений к выполнению</w:t>
            </w:r>
            <w:r w:rsidRPr="00CC3FE1">
              <w:rPr>
                <w:rFonts w:ascii="Times New Roman" w:eastAsia="Times New Roman" w:hAnsi="Times New Roman" w:cs="Times New Roman"/>
                <w:color w:val="000000"/>
                <w:sz w:val="24"/>
                <w:szCs w:val="24"/>
                <w:lang w:eastAsia="ru-RU"/>
              </w:rPr>
              <w:br/>
              <w:t>технологической операции слесарной обработки заготовок</w:t>
            </w:r>
            <w:r w:rsidRPr="00CC3FE1">
              <w:rPr>
                <w:rFonts w:ascii="Times New Roman" w:eastAsia="Times New Roman" w:hAnsi="Times New Roman" w:cs="Times New Roman"/>
                <w:color w:val="000000"/>
                <w:sz w:val="24"/>
                <w:szCs w:val="24"/>
                <w:lang w:eastAsia="ru-RU"/>
              </w:rPr>
              <w:br/>
              <w:t>деталей простых машиностроительных изделий с точностью</w:t>
            </w:r>
            <w:r w:rsidRPr="00CC3FE1">
              <w:rPr>
                <w:rFonts w:ascii="Times New Roman" w:eastAsia="Times New Roman" w:hAnsi="Times New Roman" w:cs="Times New Roman"/>
                <w:color w:val="000000"/>
                <w:sz w:val="24"/>
                <w:szCs w:val="24"/>
                <w:lang w:eastAsia="ru-RU"/>
              </w:rPr>
              <w:br/>
              <w:t>размеров до 12-го квалитета</w:t>
            </w:r>
          </w:p>
        </w:tc>
        <w:tc>
          <w:tcPr>
            <w:tcW w:w="1134" w:type="dxa"/>
          </w:tcPr>
          <w:p w:rsidR="00CC3FE1" w:rsidRPr="00CC3FE1" w:rsidRDefault="00CC3FE1" w:rsidP="00CC3FE1">
            <w:pPr>
              <w:spacing w:after="0" w:line="240" w:lineRule="auto"/>
              <w:rPr>
                <w:rFonts w:ascii="Times New Roman" w:eastAsia="Times New Roman" w:hAnsi="Times New Roman" w:cs="Times New Roman"/>
                <w:bCs/>
                <w:color w:val="000000"/>
                <w:sz w:val="24"/>
                <w:szCs w:val="24"/>
                <w:lang w:eastAsia="ru-RU"/>
              </w:rPr>
            </w:pPr>
          </w:p>
        </w:tc>
        <w:tc>
          <w:tcPr>
            <w:tcW w:w="3544" w:type="dxa"/>
          </w:tcPr>
          <w:p w:rsidR="00CC3FE1" w:rsidRPr="00CC3FE1" w:rsidRDefault="00CC3FE1" w:rsidP="00CC3FE1">
            <w:pPr>
              <w:spacing w:after="0" w:line="240" w:lineRule="auto"/>
              <w:rPr>
                <w:rFonts w:ascii="Times New Roman" w:eastAsia="Times New Roman" w:hAnsi="Times New Roman" w:cs="Times New Roman"/>
                <w:b/>
                <w:bCs/>
                <w:color w:val="000000"/>
                <w:sz w:val="24"/>
                <w:szCs w:val="24"/>
                <w:lang w:eastAsia="ru-RU"/>
              </w:rPr>
            </w:pPr>
            <w:r w:rsidRPr="00CC3FE1">
              <w:rPr>
                <w:rFonts w:ascii="Times New Roman" w:eastAsia="Times New Roman" w:hAnsi="Times New Roman" w:cs="Times New Roman"/>
                <w:b/>
                <w:bCs/>
                <w:color w:val="000000"/>
                <w:sz w:val="24"/>
                <w:szCs w:val="24"/>
                <w:lang w:eastAsia="ru-RU"/>
              </w:rPr>
              <w:t>Практический опыт/навыки:</w:t>
            </w:r>
          </w:p>
        </w:tc>
      </w:tr>
      <w:tr w:rsidR="00CC3FE1" w:rsidRPr="00CC3FE1" w:rsidTr="00CC3F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vAlign w:val="center"/>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shd w:val="clear" w:color="auto" w:fill="auto"/>
          </w:tcPr>
          <w:p w:rsidR="00CC3FE1" w:rsidRPr="00CC3FE1" w:rsidRDefault="00CC3FE1" w:rsidP="00CC3FE1">
            <w:pPr>
              <w:spacing w:after="0" w:line="240" w:lineRule="auto"/>
              <w:rPr>
                <w:rFonts w:ascii="Times New Roman" w:eastAsia="Times New Roman" w:hAnsi="Times New Roman" w:cs="Times New Roman"/>
                <w:bCs/>
                <w:color w:val="000000"/>
                <w:sz w:val="24"/>
                <w:szCs w:val="24"/>
                <w:lang w:eastAsia="ru-RU"/>
              </w:rPr>
            </w:pPr>
            <w:r w:rsidRPr="00CC3FE1">
              <w:rPr>
                <w:rFonts w:ascii="Times New Roman" w:eastAsia="Times New Roman" w:hAnsi="Times New Roman" w:cs="Times New Roman"/>
                <w:color w:val="000000"/>
                <w:sz w:val="24"/>
                <w:szCs w:val="24"/>
                <w:lang w:eastAsia="ru-RU"/>
              </w:rPr>
              <w:t>Н 6.2.01</w:t>
            </w:r>
          </w:p>
        </w:tc>
        <w:tc>
          <w:tcPr>
            <w:tcW w:w="3544" w:type="dxa"/>
            <w:shd w:val="clear" w:color="auto" w:fill="auto"/>
            <w:vAlign w:val="center"/>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Подготовка слесарного, контрольно-измерительного</w:t>
            </w:r>
            <w:r w:rsidRPr="00CC3FE1">
              <w:rPr>
                <w:rFonts w:ascii="Times New Roman" w:eastAsia="Times New Roman" w:hAnsi="Times New Roman" w:cs="Times New Roman"/>
                <w:color w:val="000000"/>
                <w:sz w:val="24"/>
                <w:szCs w:val="24"/>
                <w:lang w:eastAsia="ru-RU"/>
              </w:rPr>
              <w:br/>
              <w:t>инструмента и приспособлений к выполнению</w:t>
            </w:r>
            <w:r w:rsidRPr="00CC3FE1">
              <w:rPr>
                <w:rFonts w:ascii="Times New Roman" w:eastAsia="Times New Roman" w:hAnsi="Times New Roman" w:cs="Times New Roman"/>
                <w:color w:val="000000"/>
                <w:sz w:val="24"/>
                <w:szCs w:val="24"/>
                <w:lang w:eastAsia="ru-RU"/>
              </w:rPr>
              <w:br/>
              <w:t>технологической операции слесарной обработки заготовок</w:t>
            </w:r>
            <w:r w:rsidRPr="00CC3FE1">
              <w:rPr>
                <w:rFonts w:ascii="Times New Roman" w:eastAsia="Times New Roman" w:hAnsi="Times New Roman" w:cs="Times New Roman"/>
                <w:color w:val="000000"/>
                <w:sz w:val="24"/>
                <w:szCs w:val="24"/>
                <w:lang w:eastAsia="ru-RU"/>
              </w:rPr>
              <w:br/>
              <w:t>деталей простых машиностроительных изделий с точностью</w:t>
            </w:r>
            <w:r w:rsidRPr="00CC3FE1">
              <w:rPr>
                <w:rFonts w:ascii="Times New Roman" w:eastAsia="Times New Roman" w:hAnsi="Times New Roman" w:cs="Times New Roman"/>
                <w:color w:val="000000"/>
                <w:sz w:val="24"/>
                <w:szCs w:val="24"/>
                <w:lang w:eastAsia="ru-RU"/>
              </w:rPr>
              <w:br/>
              <w:t>размеров до 12-го квалитета</w:t>
            </w:r>
          </w:p>
        </w:tc>
      </w:tr>
      <w:tr w:rsidR="00CC3FE1" w:rsidRPr="00CC3FE1" w:rsidTr="00CC3F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vAlign w:val="center"/>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tcPr>
          <w:p w:rsidR="00CC3FE1" w:rsidRPr="00CC3FE1" w:rsidRDefault="00CC3FE1" w:rsidP="00CC3FE1">
            <w:pPr>
              <w:spacing w:after="0" w:line="240" w:lineRule="auto"/>
              <w:rPr>
                <w:rFonts w:ascii="Times New Roman" w:eastAsia="Times New Roman" w:hAnsi="Times New Roman" w:cs="Times New Roman"/>
                <w:bCs/>
                <w:color w:val="000000"/>
                <w:sz w:val="24"/>
                <w:szCs w:val="24"/>
                <w:lang w:eastAsia="ru-RU"/>
              </w:rPr>
            </w:pPr>
          </w:p>
        </w:tc>
        <w:tc>
          <w:tcPr>
            <w:tcW w:w="3544" w:type="dxa"/>
          </w:tcPr>
          <w:p w:rsidR="00CC3FE1" w:rsidRPr="00CC3FE1" w:rsidRDefault="00CC3FE1" w:rsidP="00CC3FE1">
            <w:pPr>
              <w:spacing w:after="0" w:line="240" w:lineRule="auto"/>
              <w:rPr>
                <w:rFonts w:ascii="Times New Roman" w:eastAsia="Times New Roman" w:hAnsi="Times New Roman" w:cs="Times New Roman"/>
                <w:b/>
                <w:bCs/>
                <w:color w:val="000000"/>
                <w:sz w:val="24"/>
                <w:szCs w:val="24"/>
                <w:lang w:eastAsia="ru-RU"/>
              </w:rPr>
            </w:pPr>
            <w:r w:rsidRPr="00CC3FE1">
              <w:rPr>
                <w:rFonts w:ascii="Times New Roman" w:eastAsia="Times New Roman" w:hAnsi="Times New Roman" w:cs="Times New Roman"/>
                <w:b/>
                <w:bCs/>
                <w:color w:val="000000"/>
                <w:sz w:val="24"/>
                <w:szCs w:val="24"/>
                <w:lang w:eastAsia="ru-RU"/>
              </w:rPr>
              <w:t>Умения:</w:t>
            </w:r>
          </w:p>
        </w:tc>
      </w:tr>
      <w:tr w:rsidR="00CC3FE1" w:rsidRPr="00CC3FE1" w:rsidTr="00CC3F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vAlign w:val="center"/>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shd w:val="clear" w:color="auto" w:fill="auto"/>
          </w:tcPr>
          <w:p w:rsidR="00CC3FE1" w:rsidRPr="00CC3FE1" w:rsidRDefault="00CC3FE1" w:rsidP="00CC3FE1">
            <w:pPr>
              <w:spacing w:after="0" w:line="240" w:lineRule="auto"/>
              <w:rPr>
                <w:rFonts w:ascii="Times New Roman" w:eastAsia="Times New Roman" w:hAnsi="Times New Roman" w:cs="Times New Roman"/>
                <w:bCs/>
                <w:color w:val="000000"/>
                <w:sz w:val="24"/>
                <w:szCs w:val="24"/>
                <w:lang w:eastAsia="ru-RU"/>
              </w:rPr>
            </w:pPr>
            <w:r w:rsidRPr="00CC3FE1">
              <w:rPr>
                <w:rFonts w:ascii="Times New Roman" w:eastAsia="Times New Roman" w:hAnsi="Times New Roman" w:cs="Times New Roman"/>
                <w:color w:val="000000"/>
                <w:sz w:val="24"/>
                <w:szCs w:val="24"/>
                <w:lang w:eastAsia="ru-RU"/>
              </w:rPr>
              <w:t>У 6.2. 01</w:t>
            </w:r>
          </w:p>
        </w:tc>
        <w:tc>
          <w:tcPr>
            <w:tcW w:w="3544" w:type="dxa"/>
            <w:shd w:val="clear" w:color="auto" w:fill="auto"/>
            <w:vAlign w:val="center"/>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использовать ручной слесарный инструмент для резки</w:t>
            </w:r>
            <w:r w:rsidRPr="00CC3FE1">
              <w:rPr>
                <w:rFonts w:ascii="Times New Roman" w:eastAsia="Times New Roman" w:hAnsi="Times New Roman" w:cs="Times New Roman"/>
                <w:color w:val="000000"/>
                <w:sz w:val="24"/>
                <w:szCs w:val="24"/>
                <w:lang w:eastAsia="ru-RU"/>
              </w:rPr>
              <w:br/>
              <w:t>проката</w:t>
            </w:r>
          </w:p>
        </w:tc>
      </w:tr>
      <w:tr w:rsidR="00CC3FE1" w:rsidRPr="00CC3FE1" w:rsidTr="00CC3F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vAlign w:val="center"/>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shd w:val="clear" w:color="auto" w:fill="auto"/>
          </w:tcPr>
          <w:p w:rsidR="00CC3FE1" w:rsidRPr="00CC3FE1" w:rsidRDefault="00CC3FE1" w:rsidP="00CC3FE1">
            <w:pPr>
              <w:spacing w:after="0" w:line="240" w:lineRule="auto"/>
              <w:rPr>
                <w:rFonts w:ascii="Times New Roman" w:eastAsia="Times New Roman" w:hAnsi="Times New Roman" w:cs="Times New Roman"/>
                <w:bCs/>
                <w:color w:val="000000"/>
                <w:sz w:val="24"/>
                <w:szCs w:val="24"/>
                <w:lang w:eastAsia="ru-RU"/>
              </w:rPr>
            </w:pPr>
            <w:r w:rsidRPr="00CC3FE1">
              <w:rPr>
                <w:rFonts w:ascii="Times New Roman" w:eastAsia="Times New Roman" w:hAnsi="Times New Roman" w:cs="Times New Roman"/>
                <w:color w:val="000000"/>
                <w:sz w:val="24"/>
                <w:szCs w:val="24"/>
                <w:lang w:eastAsia="ru-RU"/>
              </w:rPr>
              <w:t>У 6.2. 02</w:t>
            </w:r>
          </w:p>
        </w:tc>
        <w:tc>
          <w:tcPr>
            <w:tcW w:w="3544" w:type="dxa"/>
            <w:shd w:val="clear" w:color="auto" w:fill="auto"/>
            <w:vAlign w:val="center"/>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использовать ручной и механизированный слесарный</w:t>
            </w:r>
            <w:r w:rsidRPr="00CC3FE1">
              <w:rPr>
                <w:rFonts w:ascii="Times New Roman" w:eastAsia="Times New Roman" w:hAnsi="Times New Roman" w:cs="Times New Roman"/>
                <w:color w:val="000000"/>
                <w:sz w:val="24"/>
                <w:szCs w:val="24"/>
                <w:lang w:eastAsia="ru-RU"/>
              </w:rPr>
              <w:br/>
              <w:t>инструмент для опиливания заготовок деталей простых</w:t>
            </w:r>
            <w:r w:rsidRPr="00CC3FE1">
              <w:rPr>
                <w:rFonts w:ascii="Times New Roman" w:eastAsia="Times New Roman" w:hAnsi="Times New Roman" w:cs="Times New Roman"/>
                <w:color w:val="000000"/>
                <w:sz w:val="24"/>
                <w:szCs w:val="24"/>
                <w:lang w:eastAsia="ru-RU"/>
              </w:rPr>
              <w:br/>
              <w:t>машиностроительных изделий</w:t>
            </w:r>
          </w:p>
        </w:tc>
      </w:tr>
      <w:tr w:rsidR="00CC3FE1" w:rsidRPr="00CC3FE1" w:rsidTr="00CC3F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vAlign w:val="center"/>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shd w:val="clear" w:color="auto" w:fill="auto"/>
          </w:tcPr>
          <w:p w:rsidR="00CC3FE1" w:rsidRPr="00CC3FE1" w:rsidRDefault="00CC3FE1" w:rsidP="00CC3FE1">
            <w:pPr>
              <w:spacing w:after="0" w:line="240" w:lineRule="auto"/>
              <w:rPr>
                <w:rFonts w:ascii="Times New Roman" w:eastAsia="Times New Roman" w:hAnsi="Times New Roman" w:cs="Times New Roman"/>
                <w:bCs/>
                <w:color w:val="000000"/>
                <w:sz w:val="24"/>
                <w:szCs w:val="24"/>
                <w:lang w:eastAsia="ru-RU"/>
              </w:rPr>
            </w:pPr>
            <w:r w:rsidRPr="00CC3FE1">
              <w:rPr>
                <w:rFonts w:ascii="Times New Roman" w:eastAsia="Times New Roman" w:hAnsi="Times New Roman" w:cs="Times New Roman"/>
                <w:color w:val="000000"/>
                <w:sz w:val="24"/>
                <w:szCs w:val="24"/>
                <w:lang w:eastAsia="ru-RU"/>
              </w:rPr>
              <w:t>У 6.2. 03</w:t>
            </w:r>
          </w:p>
        </w:tc>
        <w:tc>
          <w:tcPr>
            <w:tcW w:w="3544" w:type="dxa"/>
            <w:shd w:val="clear" w:color="auto" w:fill="auto"/>
            <w:vAlign w:val="center"/>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использовать ручной слесарный инструмент для разметки</w:t>
            </w:r>
            <w:r w:rsidRPr="00CC3FE1">
              <w:rPr>
                <w:rFonts w:ascii="Times New Roman" w:eastAsia="Times New Roman" w:hAnsi="Times New Roman" w:cs="Times New Roman"/>
                <w:color w:val="000000"/>
                <w:sz w:val="24"/>
                <w:szCs w:val="24"/>
                <w:lang w:eastAsia="ru-RU"/>
              </w:rPr>
              <w:br/>
              <w:t>заготовок деталей простых машиностроительных изделий</w:t>
            </w:r>
          </w:p>
        </w:tc>
      </w:tr>
      <w:tr w:rsidR="00CC3FE1" w:rsidRPr="00CC3FE1" w:rsidTr="00CC3F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vAlign w:val="center"/>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shd w:val="clear" w:color="auto" w:fill="auto"/>
          </w:tcPr>
          <w:p w:rsidR="00CC3FE1" w:rsidRPr="00CC3FE1" w:rsidRDefault="00CC3FE1" w:rsidP="00CC3FE1">
            <w:pPr>
              <w:spacing w:after="0" w:line="240" w:lineRule="auto"/>
              <w:rPr>
                <w:rFonts w:ascii="Times New Roman" w:eastAsia="Times New Roman" w:hAnsi="Times New Roman" w:cs="Times New Roman"/>
                <w:bCs/>
                <w:color w:val="000000"/>
                <w:sz w:val="24"/>
                <w:szCs w:val="24"/>
                <w:lang w:eastAsia="ru-RU"/>
              </w:rPr>
            </w:pPr>
            <w:r w:rsidRPr="00CC3FE1">
              <w:rPr>
                <w:rFonts w:ascii="Times New Roman" w:eastAsia="Times New Roman" w:hAnsi="Times New Roman" w:cs="Times New Roman"/>
                <w:color w:val="000000"/>
                <w:sz w:val="24"/>
                <w:szCs w:val="24"/>
                <w:lang w:eastAsia="ru-RU"/>
              </w:rPr>
              <w:t>У 6.2. 04</w:t>
            </w:r>
          </w:p>
        </w:tc>
        <w:tc>
          <w:tcPr>
            <w:tcW w:w="3544" w:type="dxa"/>
            <w:shd w:val="clear" w:color="auto" w:fill="auto"/>
            <w:vAlign w:val="center"/>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использовать ручной слесарный инструмент для разметки</w:t>
            </w:r>
            <w:r w:rsidRPr="00CC3FE1">
              <w:rPr>
                <w:rFonts w:ascii="Times New Roman" w:eastAsia="Times New Roman" w:hAnsi="Times New Roman" w:cs="Times New Roman"/>
                <w:color w:val="000000"/>
                <w:sz w:val="24"/>
                <w:szCs w:val="24"/>
                <w:lang w:eastAsia="ru-RU"/>
              </w:rPr>
              <w:br/>
              <w:t>заготовок деталей простых машиностроительных изделий</w:t>
            </w:r>
          </w:p>
        </w:tc>
      </w:tr>
      <w:tr w:rsidR="00CC3FE1" w:rsidRPr="00CC3FE1" w:rsidTr="00CC3F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vAlign w:val="center"/>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tcPr>
          <w:p w:rsidR="00CC3FE1" w:rsidRPr="00CC3FE1" w:rsidRDefault="00CC3FE1" w:rsidP="00CC3FE1">
            <w:pPr>
              <w:spacing w:after="0" w:line="240" w:lineRule="auto"/>
              <w:rPr>
                <w:rFonts w:ascii="Times New Roman" w:eastAsia="Times New Roman" w:hAnsi="Times New Roman" w:cs="Times New Roman"/>
                <w:bCs/>
                <w:color w:val="000000"/>
                <w:sz w:val="24"/>
                <w:szCs w:val="24"/>
                <w:lang w:eastAsia="ru-RU"/>
              </w:rPr>
            </w:pPr>
          </w:p>
        </w:tc>
        <w:tc>
          <w:tcPr>
            <w:tcW w:w="3544" w:type="dxa"/>
          </w:tcPr>
          <w:p w:rsidR="00CC3FE1" w:rsidRPr="00CC3FE1" w:rsidRDefault="00CC3FE1" w:rsidP="00CC3FE1">
            <w:pPr>
              <w:spacing w:after="0" w:line="240" w:lineRule="auto"/>
              <w:rPr>
                <w:rFonts w:ascii="Times New Roman" w:eastAsia="Times New Roman" w:hAnsi="Times New Roman" w:cs="Times New Roman"/>
                <w:b/>
                <w:bCs/>
                <w:color w:val="000000"/>
                <w:sz w:val="24"/>
                <w:szCs w:val="24"/>
                <w:lang w:eastAsia="ru-RU"/>
              </w:rPr>
            </w:pPr>
            <w:r w:rsidRPr="00CC3FE1">
              <w:rPr>
                <w:rFonts w:ascii="Times New Roman" w:eastAsia="Times New Roman" w:hAnsi="Times New Roman" w:cs="Times New Roman"/>
                <w:b/>
                <w:bCs/>
                <w:color w:val="000000"/>
                <w:sz w:val="24"/>
                <w:szCs w:val="24"/>
                <w:lang w:eastAsia="ru-RU"/>
              </w:rPr>
              <w:t>Знания:</w:t>
            </w:r>
          </w:p>
        </w:tc>
      </w:tr>
      <w:tr w:rsidR="00CC3FE1" w:rsidRPr="00CC3FE1" w:rsidTr="00CC3F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vAlign w:val="center"/>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shd w:val="clear" w:color="auto" w:fill="auto"/>
          </w:tcPr>
          <w:p w:rsidR="00CC3FE1" w:rsidRPr="00CC3FE1" w:rsidRDefault="00CC3FE1" w:rsidP="00CC3FE1">
            <w:pPr>
              <w:spacing w:after="0" w:line="240" w:lineRule="auto"/>
              <w:rPr>
                <w:rFonts w:ascii="Times New Roman" w:eastAsia="Times New Roman" w:hAnsi="Times New Roman" w:cs="Times New Roman"/>
                <w:bCs/>
                <w:color w:val="000000"/>
                <w:sz w:val="24"/>
                <w:szCs w:val="24"/>
                <w:lang w:eastAsia="ru-RU"/>
              </w:rPr>
            </w:pPr>
            <w:r w:rsidRPr="00CC3FE1">
              <w:rPr>
                <w:rFonts w:ascii="Times New Roman" w:eastAsia="Times New Roman" w:hAnsi="Times New Roman" w:cs="Times New Roman"/>
                <w:color w:val="000000"/>
                <w:sz w:val="24"/>
                <w:szCs w:val="24"/>
                <w:lang w:eastAsia="ru-RU"/>
              </w:rPr>
              <w:t>З 6.2. 01</w:t>
            </w:r>
          </w:p>
        </w:tc>
        <w:tc>
          <w:tcPr>
            <w:tcW w:w="3544" w:type="dxa"/>
            <w:shd w:val="clear" w:color="auto" w:fill="auto"/>
            <w:vAlign w:val="center"/>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основные свойства и маркировка обрабатываемых и</w:t>
            </w:r>
            <w:r w:rsidRPr="00CC3FE1">
              <w:rPr>
                <w:rFonts w:ascii="Times New Roman" w:eastAsia="Times New Roman" w:hAnsi="Times New Roman" w:cs="Times New Roman"/>
                <w:color w:val="000000"/>
                <w:sz w:val="24"/>
                <w:szCs w:val="24"/>
                <w:lang w:eastAsia="ru-RU"/>
              </w:rPr>
              <w:br/>
              <w:t>инструментальных материалов</w:t>
            </w:r>
          </w:p>
        </w:tc>
      </w:tr>
      <w:tr w:rsidR="00CC3FE1" w:rsidRPr="00CC3FE1" w:rsidTr="00CC3F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vAlign w:val="center"/>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shd w:val="clear" w:color="auto" w:fill="auto"/>
          </w:tcPr>
          <w:p w:rsidR="00CC3FE1" w:rsidRPr="00CC3FE1" w:rsidRDefault="00CC3FE1" w:rsidP="00CC3FE1">
            <w:pPr>
              <w:spacing w:after="0" w:line="240" w:lineRule="auto"/>
              <w:rPr>
                <w:rFonts w:ascii="Times New Roman" w:eastAsia="Times New Roman" w:hAnsi="Times New Roman" w:cs="Times New Roman"/>
                <w:bCs/>
                <w:color w:val="000000"/>
                <w:sz w:val="24"/>
                <w:szCs w:val="24"/>
                <w:lang w:eastAsia="ru-RU"/>
              </w:rPr>
            </w:pPr>
            <w:r w:rsidRPr="00CC3FE1">
              <w:rPr>
                <w:rFonts w:ascii="Times New Roman" w:eastAsia="Times New Roman" w:hAnsi="Times New Roman" w:cs="Times New Roman"/>
                <w:color w:val="000000"/>
                <w:sz w:val="24"/>
                <w:szCs w:val="24"/>
                <w:lang w:eastAsia="ru-RU"/>
              </w:rPr>
              <w:t>З 6.2. 02</w:t>
            </w:r>
          </w:p>
        </w:tc>
        <w:tc>
          <w:tcPr>
            <w:tcW w:w="3544" w:type="dxa"/>
            <w:shd w:val="clear" w:color="auto" w:fill="auto"/>
            <w:vAlign w:val="center"/>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методика расчётов режимов ручных и механизированных способов сварки</w:t>
            </w:r>
          </w:p>
        </w:tc>
      </w:tr>
      <w:tr w:rsidR="00CC3FE1" w:rsidRPr="00CC3FE1" w:rsidTr="00CC3F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vAlign w:val="center"/>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shd w:val="clear" w:color="auto" w:fill="auto"/>
          </w:tcPr>
          <w:p w:rsidR="00CC3FE1" w:rsidRPr="00CC3FE1" w:rsidRDefault="00CC3FE1" w:rsidP="00CC3FE1">
            <w:pPr>
              <w:spacing w:after="0" w:line="240" w:lineRule="auto"/>
              <w:rPr>
                <w:rFonts w:ascii="Times New Roman" w:eastAsia="Times New Roman" w:hAnsi="Times New Roman" w:cs="Times New Roman"/>
                <w:bCs/>
                <w:color w:val="000000"/>
                <w:sz w:val="24"/>
                <w:szCs w:val="24"/>
                <w:lang w:eastAsia="ru-RU"/>
              </w:rPr>
            </w:pPr>
            <w:r w:rsidRPr="00CC3FE1">
              <w:rPr>
                <w:rFonts w:ascii="Times New Roman" w:eastAsia="Times New Roman" w:hAnsi="Times New Roman" w:cs="Times New Roman"/>
                <w:color w:val="000000"/>
                <w:sz w:val="24"/>
                <w:szCs w:val="24"/>
                <w:lang w:eastAsia="ru-RU"/>
              </w:rPr>
              <w:t>З 6.2. 03</w:t>
            </w:r>
          </w:p>
        </w:tc>
        <w:tc>
          <w:tcPr>
            <w:tcW w:w="3544" w:type="dxa"/>
            <w:shd w:val="clear" w:color="auto" w:fill="auto"/>
            <w:vAlign w:val="center"/>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технология изготовления сварных конструкций различного класса</w:t>
            </w:r>
          </w:p>
        </w:tc>
      </w:tr>
      <w:tr w:rsidR="00CC3FE1" w:rsidRPr="00CC3FE1" w:rsidTr="00CC3F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vAlign w:val="center"/>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shd w:val="clear" w:color="auto" w:fill="auto"/>
          </w:tcPr>
          <w:p w:rsidR="00CC3FE1" w:rsidRPr="00CC3FE1" w:rsidRDefault="00CC3FE1" w:rsidP="00CC3FE1">
            <w:pPr>
              <w:spacing w:after="0" w:line="240" w:lineRule="auto"/>
              <w:rPr>
                <w:rFonts w:ascii="Times New Roman" w:eastAsia="Times New Roman" w:hAnsi="Times New Roman" w:cs="Times New Roman"/>
                <w:bCs/>
                <w:color w:val="000000"/>
                <w:sz w:val="24"/>
                <w:szCs w:val="24"/>
                <w:lang w:eastAsia="ru-RU"/>
              </w:rPr>
            </w:pPr>
            <w:r w:rsidRPr="00CC3FE1">
              <w:rPr>
                <w:rFonts w:ascii="Times New Roman" w:eastAsia="Times New Roman" w:hAnsi="Times New Roman" w:cs="Times New Roman"/>
                <w:color w:val="000000"/>
                <w:sz w:val="24"/>
                <w:szCs w:val="24"/>
                <w:lang w:eastAsia="ru-RU"/>
              </w:rPr>
              <w:t>З 6.2. 04</w:t>
            </w:r>
          </w:p>
        </w:tc>
        <w:tc>
          <w:tcPr>
            <w:tcW w:w="3544" w:type="dxa"/>
            <w:shd w:val="clear" w:color="auto" w:fill="auto"/>
            <w:vAlign w:val="center"/>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техника безопасности проведения сварочных работ и меры экологической защиты окружающей среды</w:t>
            </w:r>
          </w:p>
        </w:tc>
      </w:tr>
      <w:tr w:rsidR="00CC3FE1" w:rsidRPr="00CC3FE1" w:rsidTr="00CC3F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vAlign w:val="center"/>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shd w:val="clear" w:color="auto" w:fill="auto"/>
          </w:tcPr>
          <w:p w:rsidR="00CC3FE1" w:rsidRPr="00CC3FE1" w:rsidRDefault="00CC3FE1" w:rsidP="00CC3FE1">
            <w:pPr>
              <w:spacing w:after="0" w:line="240" w:lineRule="auto"/>
              <w:rPr>
                <w:rFonts w:ascii="Times New Roman" w:eastAsia="Times New Roman" w:hAnsi="Times New Roman" w:cs="Times New Roman"/>
                <w:bCs/>
                <w:color w:val="000000"/>
                <w:sz w:val="24"/>
                <w:szCs w:val="24"/>
                <w:lang w:eastAsia="ru-RU"/>
              </w:rPr>
            </w:pPr>
            <w:r w:rsidRPr="00CC3FE1">
              <w:rPr>
                <w:rFonts w:ascii="Times New Roman" w:eastAsia="Times New Roman" w:hAnsi="Times New Roman" w:cs="Times New Roman"/>
                <w:color w:val="000000"/>
                <w:sz w:val="24"/>
                <w:szCs w:val="24"/>
                <w:lang w:eastAsia="ru-RU"/>
              </w:rPr>
              <w:t>З 6.2. 05</w:t>
            </w:r>
          </w:p>
        </w:tc>
        <w:tc>
          <w:tcPr>
            <w:tcW w:w="3544" w:type="dxa"/>
            <w:shd w:val="clear" w:color="auto" w:fill="auto"/>
            <w:vAlign w:val="center"/>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требования ГОСТ для ручной дуговой сварки</w:t>
            </w:r>
          </w:p>
        </w:tc>
      </w:tr>
      <w:tr w:rsidR="00CC3FE1" w:rsidRPr="00CC3FE1" w:rsidTr="00CC3F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vAlign w:val="center"/>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shd w:val="clear" w:color="auto" w:fill="auto"/>
          </w:tcPr>
          <w:p w:rsidR="00CC3FE1" w:rsidRPr="00CC3FE1" w:rsidRDefault="00CC3FE1" w:rsidP="00CC3FE1">
            <w:pPr>
              <w:spacing w:after="0" w:line="240" w:lineRule="auto"/>
              <w:rPr>
                <w:rFonts w:ascii="Times New Roman" w:eastAsia="Times New Roman" w:hAnsi="Times New Roman" w:cs="Times New Roman"/>
                <w:bCs/>
                <w:color w:val="000000"/>
                <w:sz w:val="24"/>
                <w:szCs w:val="24"/>
                <w:lang w:eastAsia="ru-RU"/>
              </w:rPr>
            </w:pPr>
            <w:r w:rsidRPr="00CC3FE1">
              <w:rPr>
                <w:rFonts w:ascii="Times New Roman" w:eastAsia="Times New Roman" w:hAnsi="Times New Roman" w:cs="Times New Roman"/>
                <w:color w:val="000000"/>
                <w:sz w:val="24"/>
                <w:szCs w:val="24"/>
                <w:lang w:eastAsia="ru-RU"/>
              </w:rPr>
              <w:t>З 6.2. 06</w:t>
            </w:r>
          </w:p>
        </w:tc>
        <w:tc>
          <w:tcPr>
            <w:tcW w:w="3544" w:type="dxa"/>
            <w:shd w:val="clear" w:color="auto" w:fill="auto"/>
            <w:vAlign w:val="center"/>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виды и назначение сборочно-сварочных приспособлений</w:t>
            </w:r>
          </w:p>
        </w:tc>
      </w:tr>
      <w:tr w:rsidR="00CC3FE1" w:rsidRPr="00CC3FE1" w:rsidTr="00CC3F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vAlign w:val="center"/>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shd w:val="clear" w:color="auto" w:fill="auto"/>
          </w:tcPr>
          <w:p w:rsidR="00CC3FE1" w:rsidRPr="00CC3FE1" w:rsidRDefault="00CC3FE1" w:rsidP="00CC3FE1">
            <w:pPr>
              <w:spacing w:after="0" w:line="240" w:lineRule="auto"/>
              <w:rPr>
                <w:rFonts w:ascii="Times New Roman" w:eastAsia="Times New Roman" w:hAnsi="Times New Roman" w:cs="Times New Roman"/>
                <w:bCs/>
                <w:color w:val="000000"/>
                <w:sz w:val="24"/>
                <w:szCs w:val="24"/>
                <w:lang w:eastAsia="ru-RU"/>
              </w:rPr>
            </w:pPr>
            <w:r w:rsidRPr="00CC3FE1">
              <w:rPr>
                <w:rFonts w:ascii="Times New Roman" w:eastAsia="Times New Roman" w:hAnsi="Times New Roman" w:cs="Times New Roman"/>
                <w:color w:val="000000"/>
                <w:sz w:val="24"/>
                <w:szCs w:val="24"/>
                <w:lang w:eastAsia="ru-RU"/>
              </w:rPr>
              <w:t>З 6.2. 07</w:t>
            </w:r>
          </w:p>
        </w:tc>
        <w:tc>
          <w:tcPr>
            <w:tcW w:w="3544" w:type="dxa"/>
            <w:shd w:val="clear" w:color="auto" w:fill="auto"/>
            <w:vAlign w:val="center"/>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виды сварных швов и соединений их обозначение на чертежах, типы разделки кромок под сварку</w:t>
            </w:r>
          </w:p>
        </w:tc>
      </w:tr>
      <w:tr w:rsidR="00CC3FE1" w:rsidRPr="00CC3FE1" w:rsidTr="00CC3F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vAlign w:val="center"/>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shd w:val="clear" w:color="auto" w:fill="auto"/>
          </w:tcPr>
          <w:p w:rsidR="00CC3FE1" w:rsidRPr="00CC3FE1" w:rsidRDefault="00CC3FE1" w:rsidP="00CC3FE1">
            <w:pPr>
              <w:spacing w:after="0" w:line="240" w:lineRule="auto"/>
              <w:rPr>
                <w:rFonts w:ascii="Times New Roman" w:eastAsia="Times New Roman" w:hAnsi="Times New Roman" w:cs="Times New Roman"/>
                <w:bCs/>
                <w:color w:val="000000"/>
                <w:sz w:val="24"/>
                <w:szCs w:val="24"/>
                <w:lang w:eastAsia="ru-RU"/>
              </w:rPr>
            </w:pPr>
            <w:r w:rsidRPr="00CC3FE1">
              <w:rPr>
                <w:rFonts w:ascii="Times New Roman" w:eastAsia="Times New Roman" w:hAnsi="Times New Roman" w:cs="Times New Roman"/>
                <w:color w:val="000000"/>
                <w:sz w:val="24"/>
                <w:szCs w:val="24"/>
                <w:lang w:eastAsia="ru-RU"/>
              </w:rPr>
              <w:t>З 6.2. 08</w:t>
            </w:r>
          </w:p>
        </w:tc>
        <w:tc>
          <w:tcPr>
            <w:tcW w:w="3544" w:type="dxa"/>
            <w:shd w:val="clear" w:color="auto" w:fill="auto"/>
            <w:vAlign w:val="center"/>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правила их выбора; марки и типы электродов</w:t>
            </w:r>
          </w:p>
        </w:tc>
      </w:tr>
      <w:tr w:rsidR="00CC3FE1" w:rsidRPr="00CC3FE1" w:rsidTr="00CC3F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vAlign w:val="center"/>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shd w:val="clear" w:color="auto" w:fill="auto"/>
          </w:tcPr>
          <w:p w:rsidR="00CC3FE1" w:rsidRPr="00CC3FE1" w:rsidRDefault="00CC3FE1" w:rsidP="00CC3FE1">
            <w:pPr>
              <w:spacing w:after="0" w:line="240" w:lineRule="auto"/>
              <w:rPr>
                <w:rFonts w:ascii="Times New Roman" w:eastAsia="Times New Roman" w:hAnsi="Times New Roman" w:cs="Times New Roman"/>
                <w:bCs/>
                <w:color w:val="000000"/>
                <w:sz w:val="24"/>
                <w:szCs w:val="24"/>
                <w:lang w:eastAsia="ru-RU"/>
              </w:rPr>
            </w:pPr>
            <w:r w:rsidRPr="00CC3FE1">
              <w:rPr>
                <w:rFonts w:ascii="Times New Roman" w:eastAsia="Times New Roman" w:hAnsi="Times New Roman" w:cs="Times New Roman"/>
                <w:color w:val="000000"/>
                <w:sz w:val="24"/>
                <w:szCs w:val="24"/>
                <w:lang w:eastAsia="ru-RU"/>
              </w:rPr>
              <w:t>З 6.2. 09</w:t>
            </w:r>
          </w:p>
        </w:tc>
        <w:tc>
          <w:tcPr>
            <w:tcW w:w="3544" w:type="dxa"/>
            <w:shd w:val="clear" w:color="auto" w:fill="auto"/>
            <w:vAlign w:val="center"/>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правила установки режимов сварки по заданным параметрам</w:t>
            </w:r>
          </w:p>
        </w:tc>
      </w:tr>
      <w:tr w:rsidR="00CC3FE1" w:rsidRPr="00CC3FE1" w:rsidTr="00CC3F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val="restart"/>
            <w:shd w:val="clear" w:color="auto" w:fill="auto"/>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 xml:space="preserve">ПК 6.3 Сборка простых машиностроительных изделий, их узлов и механизмов </w:t>
            </w:r>
          </w:p>
        </w:tc>
        <w:tc>
          <w:tcPr>
            <w:tcW w:w="1134" w:type="dxa"/>
          </w:tcPr>
          <w:p w:rsidR="00CC3FE1" w:rsidRPr="00CC3FE1" w:rsidRDefault="00CC3FE1" w:rsidP="00CC3FE1">
            <w:pPr>
              <w:spacing w:after="0" w:line="240" w:lineRule="auto"/>
              <w:rPr>
                <w:rFonts w:ascii="Times New Roman" w:eastAsia="Times New Roman" w:hAnsi="Times New Roman" w:cs="Times New Roman"/>
                <w:bCs/>
                <w:color w:val="000000"/>
                <w:sz w:val="24"/>
                <w:szCs w:val="24"/>
                <w:lang w:eastAsia="ru-RU"/>
              </w:rPr>
            </w:pPr>
          </w:p>
        </w:tc>
        <w:tc>
          <w:tcPr>
            <w:tcW w:w="3544" w:type="dxa"/>
          </w:tcPr>
          <w:p w:rsidR="00CC3FE1" w:rsidRPr="00CC3FE1" w:rsidRDefault="00CC3FE1" w:rsidP="00CC3FE1">
            <w:pPr>
              <w:spacing w:after="0" w:line="240" w:lineRule="auto"/>
              <w:rPr>
                <w:rFonts w:ascii="Times New Roman" w:eastAsia="Times New Roman" w:hAnsi="Times New Roman" w:cs="Times New Roman"/>
                <w:b/>
                <w:bCs/>
                <w:color w:val="000000"/>
                <w:sz w:val="24"/>
                <w:szCs w:val="24"/>
                <w:lang w:eastAsia="ru-RU"/>
              </w:rPr>
            </w:pPr>
            <w:r w:rsidRPr="00CC3FE1">
              <w:rPr>
                <w:rFonts w:ascii="Times New Roman" w:eastAsia="Times New Roman" w:hAnsi="Times New Roman" w:cs="Times New Roman"/>
                <w:b/>
                <w:bCs/>
                <w:color w:val="000000"/>
                <w:sz w:val="24"/>
                <w:szCs w:val="24"/>
                <w:lang w:eastAsia="ru-RU"/>
              </w:rPr>
              <w:t>Практический опыт/навыки:</w:t>
            </w:r>
          </w:p>
        </w:tc>
      </w:tr>
      <w:tr w:rsidR="00CC3FE1" w:rsidRPr="00CC3FE1" w:rsidTr="00CC3F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vAlign w:val="center"/>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shd w:val="clear" w:color="auto" w:fill="auto"/>
          </w:tcPr>
          <w:p w:rsidR="00CC3FE1" w:rsidRPr="00CC3FE1" w:rsidRDefault="00CC3FE1" w:rsidP="00CC3FE1">
            <w:pPr>
              <w:spacing w:after="0" w:line="240" w:lineRule="auto"/>
              <w:rPr>
                <w:rFonts w:ascii="Times New Roman" w:eastAsia="Times New Roman" w:hAnsi="Times New Roman" w:cs="Times New Roman"/>
                <w:bCs/>
                <w:color w:val="000000"/>
                <w:sz w:val="24"/>
                <w:szCs w:val="24"/>
                <w:lang w:eastAsia="ru-RU"/>
              </w:rPr>
            </w:pPr>
            <w:r w:rsidRPr="00CC3FE1">
              <w:rPr>
                <w:rFonts w:ascii="Times New Roman" w:eastAsia="Times New Roman" w:hAnsi="Times New Roman" w:cs="Times New Roman"/>
                <w:color w:val="000000"/>
                <w:sz w:val="24"/>
                <w:szCs w:val="24"/>
                <w:lang w:eastAsia="ru-RU"/>
              </w:rPr>
              <w:t>Н.6.3.01</w:t>
            </w:r>
          </w:p>
        </w:tc>
        <w:tc>
          <w:tcPr>
            <w:tcW w:w="3544" w:type="dxa"/>
            <w:shd w:val="clear" w:color="auto" w:fill="auto"/>
            <w:vAlign w:val="center"/>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 xml:space="preserve"> Сборка простых машиностроительных изделий, их узлов и механизмов </w:t>
            </w:r>
          </w:p>
        </w:tc>
      </w:tr>
      <w:tr w:rsidR="00CC3FE1" w:rsidRPr="00CC3FE1" w:rsidTr="00CC3F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vAlign w:val="center"/>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tcPr>
          <w:p w:rsidR="00CC3FE1" w:rsidRPr="00CC3FE1" w:rsidRDefault="00CC3FE1" w:rsidP="00CC3FE1">
            <w:pPr>
              <w:spacing w:after="0" w:line="240" w:lineRule="auto"/>
              <w:rPr>
                <w:rFonts w:ascii="Times New Roman" w:eastAsia="Times New Roman" w:hAnsi="Times New Roman" w:cs="Times New Roman"/>
                <w:bCs/>
                <w:color w:val="000000"/>
                <w:sz w:val="24"/>
                <w:szCs w:val="24"/>
                <w:lang w:eastAsia="ru-RU"/>
              </w:rPr>
            </w:pPr>
          </w:p>
        </w:tc>
        <w:tc>
          <w:tcPr>
            <w:tcW w:w="3544" w:type="dxa"/>
          </w:tcPr>
          <w:p w:rsidR="00CC3FE1" w:rsidRPr="00CC3FE1" w:rsidRDefault="00CC3FE1" w:rsidP="00CC3FE1">
            <w:pPr>
              <w:spacing w:after="0" w:line="240" w:lineRule="auto"/>
              <w:rPr>
                <w:rFonts w:ascii="Times New Roman" w:eastAsia="Times New Roman" w:hAnsi="Times New Roman" w:cs="Times New Roman"/>
                <w:b/>
                <w:bCs/>
                <w:color w:val="000000"/>
                <w:sz w:val="24"/>
                <w:szCs w:val="24"/>
                <w:lang w:eastAsia="ru-RU"/>
              </w:rPr>
            </w:pPr>
            <w:r w:rsidRPr="00CC3FE1">
              <w:rPr>
                <w:rFonts w:ascii="Times New Roman" w:eastAsia="Times New Roman" w:hAnsi="Times New Roman" w:cs="Times New Roman"/>
                <w:b/>
                <w:bCs/>
                <w:color w:val="000000"/>
                <w:sz w:val="24"/>
                <w:szCs w:val="24"/>
                <w:lang w:eastAsia="ru-RU"/>
              </w:rPr>
              <w:t>Умения:</w:t>
            </w:r>
          </w:p>
        </w:tc>
      </w:tr>
      <w:tr w:rsidR="00CC3FE1" w:rsidRPr="00CC3FE1" w:rsidTr="00CC3F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vAlign w:val="center"/>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shd w:val="clear" w:color="auto" w:fill="auto"/>
          </w:tcPr>
          <w:p w:rsidR="00CC3FE1" w:rsidRPr="00CC3FE1" w:rsidRDefault="00CC3FE1" w:rsidP="00CC3FE1">
            <w:pPr>
              <w:spacing w:after="0" w:line="240" w:lineRule="auto"/>
              <w:rPr>
                <w:rFonts w:ascii="Times New Roman" w:eastAsia="Times New Roman" w:hAnsi="Times New Roman" w:cs="Times New Roman"/>
                <w:bCs/>
                <w:color w:val="000000"/>
                <w:sz w:val="24"/>
                <w:szCs w:val="24"/>
                <w:lang w:eastAsia="ru-RU"/>
              </w:rPr>
            </w:pPr>
            <w:r w:rsidRPr="00CC3FE1">
              <w:rPr>
                <w:rFonts w:ascii="Times New Roman" w:eastAsia="Times New Roman" w:hAnsi="Times New Roman" w:cs="Times New Roman"/>
                <w:color w:val="000000"/>
                <w:sz w:val="24"/>
                <w:szCs w:val="24"/>
                <w:lang w:eastAsia="ru-RU"/>
              </w:rPr>
              <w:t>У 6.3.01</w:t>
            </w:r>
          </w:p>
        </w:tc>
        <w:tc>
          <w:tcPr>
            <w:tcW w:w="3544" w:type="dxa"/>
            <w:shd w:val="clear" w:color="auto" w:fill="auto"/>
            <w:vAlign w:val="center"/>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 xml:space="preserve">Читать и применять техническую документацию на простые узлы и механизмы </w:t>
            </w:r>
          </w:p>
        </w:tc>
      </w:tr>
      <w:tr w:rsidR="00CC3FE1" w:rsidRPr="00CC3FE1" w:rsidTr="00CC3F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vAlign w:val="center"/>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shd w:val="clear" w:color="auto" w:fill="auto"/>
          </w:tcPr>
          <w:p w:rsidR="00CC3FE1" w:rsidRPr="00CC3FE1" w:rsidRDefault="00CC3FE1" w:rsidP="00CC3FE1">
            <w:pPr>
              <w:spacing w:after="0" w:line="240" w:lineRule="auto"/>
              <w:rPr>
                <w:rFonts w:ascii="Times New Roman" w:eastAsia="Times New Roman" w:hAnsi="Times New Roman" w:cs="Times New Roman"/>
                <w:bCs/>
                <w:color w:val="000000"/>
                <w:sz w:val="24"/>
                <w:szCs w:val="24"/>
                <w:lang w:eastAsia="ru-RU"/>
              </w:rPr>
            </w:pPr>
            <w:r w:rsidRPr="00CC3FE1">
              <w:rPr>
                <w:rFonts w:ascii="Times New Roman" w:eastAsia="Times New Roman" w:hAnsi="Times New Roman" w:cs="Times New Roman"/>
                <w:color w:val="000000"/>
                <w:sz w:val="24"/>
                <w:szCs w:val="24"/>
                <w:lang w:eastAsia="ru-RU"/>
              </w:rPr>
              <w:t>У 6.3.02</w:t>
            </w:r>
          </w:p>
        </w:tc>
        <w:tc>
          <w:tcPr>
            <w:tcW w:w="3544" w:type="dxa"/>
            <w:shd w:val="clear" w:color="auto" w:fill="auto"/>
            <w:vAlign w:val="center"/>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 xml:space="preserve">Выбирать в соответствии с технологической документацией, подготавливать к работе слесарно-монтажные, контрольно-измерительные инструменты и приспособления </w:t>
            </w:r>
          </w:p>
        </w:tc>
      </w:tr>
      <w:tr w:rsidR="00CC3FE1" w:rsidRPr="00CC3FE1" w:rsidTr="00CC3F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vAlign w:val="center"/>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shd w:val="clear" w:color="auto" w:fill="auto"/>
          </w:tcPr>
          <w:p w:rsidR="00CC3FE1" w:rsidRPr="00CC3FE1" w:rsidRDefault="00CC3FE1" w:rsidP="00CC3FE1">
            <w:pPr>
              <w:spacing w:after="0" w:line="240" w:lineRule="auto"/>
              <w:rPr>
                <w:rFonts w:ascii="Times New Roman" w:eastAsia="Times New Roman" w:hAnsi="Times New Roman" w:cs="Times New Roman"/>
                <w:bCs/>
                <w:color w:val="000000"/>
                <w:sz w:val="24"/>
                <w:szCs w:val="24"/>
                <w:lang w:eastAsia="ru-RU"/>
              </w:rPr>
            </w:pPr>
            <w:r w:rsidRPr="00CC3FE1">
              <w:rPr>
                <w:rFonts w:ascii="Times New Roman" w:eastAsia="Times New Roman" w:hAnsi="Times New Roman" w:cs="Times New Roman"/>
                <w:color w:val="000000"/>
                <w:sz w:val="24"/>
                <w:szCs w:val="24"/>
                <w:lang w:eastAsia="ru-RU"/>
              </w:rPr>
              <w:t>У 6.3.03</w:t>
            </w:r>
          </w:p>
        </w:tc>
        <w:tc>
          <w:tcPr>
            <w:tcW w:w="3544" w:type="dxa"/>
            <w:shd w:val="clear" w:color="auto" w:fill="auto"/>
            <w:vAlign w:val="center"/>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 xml:space="preserve">Использовать слесарно-монтажный инструмент для сборки соединений </w:t>
            </w:r>
          </w:p>
        </w:tc>
      </w:tr>
      <w:tr w:rsidR="00CC3FE1" w:rsidRPr="00CC3FE1" w:rsidTr="00CC3F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vAlign w:val="center"/>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shd w:val="clear" w:color="auto" w:fill="auto"/>
          </w:tcPr>
          <w:p w:rsidR="00CC3FE1" w:rsidRPr="00CC3FE1" w:rsidRDefault="00CC3FE1" w:rsidP="00CC3FE1">
            <w:pPr>
              <w:spacing w:after="0" w:line="240" w:lineRule="auto"/>
              <w:rPr>
                <w:rFonts w:ascii="Times New Roman" w:eastAsia="Times New Roman" w:hAnsi="Times New Roman" w:cs="Times New Roman"/>
                <w:bCs/>
                <w:color w:val="000000"/>
                <w:sz w:val="24"/>
                <w:szCs w:val="24"/>
                <w:lang w:eastAsia="ru-RU"/>
              </w:rPr>
            </w:pPr>
            <w:r w:rsidRPr="00CC3FE1">
              <w:rPr>
                <w:rFonts w:ascii="Times New Roman" w:eastAsia="Times New Roman" w:hAnsi="Times New Roman" w:cs="Times New Roman"/>
                <w:color w:val="000000"/>
                <w:sz w:val="24"/>
                <w:szCs w:val="24"/>
                <w:lang w:eastAsia="ru-RU"/>
              </w:rPr>
              <w:t>У 6.3.04</w:t>
            </w:r>
          </w:p>
        </w:tc>
        <w:tc>
          <w:tcPr>
            <w:tcW w:w="3544" w:type="dxa"/>
            <w:shd w:val="clear" w:color="auto" w:fill="auto"/>
            <w:vAlign w:val="center"/>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 xml:space="preserve">Выполнять сборку и смазку простых машиностроительных изделий, их узлов и механизмов </w:t>
            </w:r>
          </w:p>
        </w:tc>
      </w:tr>
      <w:tr w:rsidR="00CC3FE1" w:rsidRPr="00CC3FE1" w:rsidTr="00CC3F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vAlign w:val="center"/>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shd w:val="clear" w:color="auto" w:fill="auto"/>
          </w:tcPr>
          <w:p w:rsidR="00CC3FE1" w:rsidRPr="00CC3FE1" w:rsidRDefault="00CC3FE1" w:rsidP="00CC3FE1">
            <w:pPr>
              <w:spacing w:after="0" w:line="240" w:lineRule="auto"/>
              <w:rPr>
                <w:rFonts w:ascii="Times New Roman" w:eastAsia="Times New Roman" w:hAnsi="Times New Roman" w:cs="Times New Roman"/>
                <w:bCs/>
                <w:color w:val="000000"/>
                <w:sz w:val="24"/>
                <w:szCs w:val="24"/>
                <w:lang w:eastAsia="ru-RU"/>
              </w:rPr>
            </w:pPr>
            <w:r w:rsidRPr="00CC3FE1">
              <w:rPr>
                <w:rFonts w:ascii="Times New Roman" w:eastAsia="Times New Roman" w:hAnsi="Times New Roman" w:cs="Times New Roman"/>
                <w:color w:val="000000"/>
                <w:sz w:val="24"/>
                <w:szCs w:val="24"/>
                <w:lang w:eastAsia="ru-RU"/>
              </w:rPr>
              <w:t>У 6.3.05</w:t>
            </w:r>
          </w:p>
        </w:tc>
        <w:tc>
          <w:tcPr>
            <w:tcW w:w="3544" w:type="dxa"/>
            <w:shd w:val="clear" w:color="auto" w:fill="auto"/>
            <w:vAlign w:val="center"/>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 xml:space="preserve">Использовать универсальный измерительный инструмент для контроля простых машиностроительных изделий, их узлов и механизмов </w:t>
            </w:r>
          </w:p>
        </w:tc>
      </w:tr>
      <w:tr w:rsidR="00CC3FE1" w:rsidRPr="00CC3FE1" w:rsidTr="00CC3F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vAlign w:val="center"/>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shd w:val="clear" w:color="auto" w:fill="auto"/>
          </w:tcPr>
          <w:p w:rsidR="00CC3FE1" w:rsidRPr="00CC3FE1" w:rsidRDefault="00CC3FE1" w:rsidP="00CC3FE1">
            <w:pPr>
              <w:spacing w:after="0" w:line="240" w:lineRule="auto"/>
              <w:rPr>
                <w:rFonts w:ascii="Times New Roman" w:eastAsia="Times New Roman" w:hAnsi="Times New Roman" w:cs="Times New Roman"/>
                <w:bCs/>
                <w:color w:val="000000"/>
                <w:sz w:val="24"/>
                <w:szCs w:val="24"/>
                <w:lang w:eastAsia="ru-RU"/>
              </w:rPr>
            </w:pPr>
            <w:r w:rsidRPr="00CC3FE1">
              <w:rPr>
                <w:rFonts w:ascii="Times New Roman" w:eastAsia="Times New Roman" w:hAnsi="Times New Roman" w:cs="Times New Roman"/>
                <w:color w:val="000000"/>
                <w:sz w:val="24"/>
                <w:szCs w:val="24"/>
                <w:lang w:eastAsia="ru-RU"/>
              </w:rPr>
              <w:t>У 6.3.06</w:t>
            </w:r>
          </w:p>
        </w:tc>
        <w:tc>
          <w:tcPr>
            <w:tcW w:w="3544" w:type="dxa"/>
            <w:shd w:val="clear" w:color="auto" w:fill="auto"/>
            <w:vAlign w:val="center"/>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 xml:space="preserve">Применять средства индивидуальной и </w:t>
            </w:r>
            <w:r w:rsidRPr="00CC3FE1">
              <w:rPr>
                <w:rFonts w:ascii="Times New Roman" w:eastAsia="Times New Roman" w:hAnsi="Times New Roman" w:cs="Times New Roman"/>
                <w:color w:val="000000"/>
                <w:sz w:val="24"/>
                <w:szCs w:val="24"/>
                <w:lang w:eastAsia="ru-RU"/>
              </w:rPr>
              <w:lastRenderedPageBreak/>
              <w:t xml:space="preserve">коллективной защиты при выполнении сборочных работ </w:t>
            </w:r>
          </w:p>
        </w:tc>
      </w:tr>
      <w:tr w:rsidR="00CC3FE1" w:rsidRPr="00CC3FE1" w:rsidTr="00CC3F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vAlign w:val="center"/>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tcPr>
          <w:p w:rsidR="00CC3FE1" w:rsidRPr="00CC3FE1" w:rsidRDefault="00CC3FE1" w:rsidP="00CC3FE1">
            <w:pPr>
              <w:spacing w:after="0" w:line="240" w:lineRule="auto"/>
              <w:rPr>
                <w:rFonts w:ascii="Times New Roman" w:eastAsia="Times New Roman" w:hAnsi="Times New Roman" w:cs="Times New Roman"/>
                <w:bCs/>
                <w:color w:val="000000"/>
                <w:sz w:val="24"/>
                <w:szCs w:val="24"/>
                <w:lang w:eastAsia="ru-RU"/>
              </w:rPr>
            </w:pPr>
          </w:p>
        </w:tc>
        <w:tc>
          <w:tcPr>
            <w:tcW w:w="3544" w:type="dxa"/>
          </w:tcPr>
          <w:p w:rsidR="00CC3FE1" w:rsidRPr="00CC3FE1" w:rsidRDefault="00CC3FE1" w:rsidP="00CC3FE1">
            <w:pPr>
              <w:spacing w:after="0" w:line="240" w:lineRule="auto"/>
              <w:rPr>
                <w:rFonts w:ascii="Times New Roman" w:eastAsia="Times New Roman" w:hAnsi="Times New Roman" w:cs="Times New Roman"/>
                <w:b/>
                <w:bCs/>
                <w:color w:val="000000"/>
                <w:sz w:val="24"/>
                <w:szCs w:val="24"/>
                <w:lang w:eastAsia="ru-RU"/>
              </w:rPr>
            </w:pPr>
            <w:r w:rsidRPr="00CC3FE1">
              <w:rPr>
                <w:rFonts w:ascii="Times New Roman" w:eastAsia="Times New Roman" w:hAnsi="Times New Roman" w:cs="Times New Roman"/>
                <w:b/>
                <w:bCs/>
                <w:color w:val="000000"/>
                <w:sz w:val="24"/>
                <w:szCs w:val="24"/>
                <w:lang w:eastAsia="ru-RU"/>
              </w:rPr>
              <w:t>Знания:</w:t>
            </w:r>
          </w:p>
        </w:tc>
      </w:tr>
      <w:tr w:rsidR="00CC3FE1" w:rsidRPr="00CC3FE1" w:rsidTr="00CC3F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vAlign w:val="center"/>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shd w:val="clear" w:color="auto" w:fill="auto"/>
          </w:tcPr>
          <w:p w:rsidR="00CC3FE1" w:rsidRPr="00CC3FE1" w:rsidRDefault="00CC3FE1" w:rsidP="00CC3FE1">
            <w:pPr>
              <w:spacing w:after="0" w:line="240" w:lineRule="auto"/>
              <w:rPr>
                <w:rFonts w:ascii="Times New Roman" w:eastAsia="Times New Roman" w:hAnsi="Times New Roman" w:cs="Times New Roman"/>
                <w:bCs/>
                <w:color w:val="000000"/>
                <w:sz w:val="24"/>
                <w:szCs w:val="24"/>
                <w:lang w:eastAsia="ru-RU"/>
              </w:rPr>
            </w:pPr>
            <w:r w:rsidRPr="00CC3FE1">
              <w:rPr>
                <w:rFonts w:ascii="Times New Roman" w:eastAsia="Times New Roman" w:hAnsi="Times New Roman" w:cs="Times New Roman"/>
                <w:color w:val="000000"/>
                <w:sz w:val="24"/>
                <w:szCs w:val="24"/>
                <w:lang w:eastAsia="ru-RU"/>
              </w:rPr>
              <w:t>З 6.3. 01</w:t>
            </w:r>
          </w:p>
        </w:tc>
        <w:tc>
          <w:tcPr>
            <w:tcW w:w="3544" w:type="dxa"/>
            <w:shd w:val="clear" w:color="auto" w:fill="auto"/>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 xml:space="preserve">Машиностроительное черчение в объеме, необходимом для выполнения работы </w:t>
            </w:r>
          </w:p>
        </w:tc>
      </w:tr>
      <w:tr w:rsidR="00CC3FE1" w:rsidRPr="00CC3FE1" w:rsidTr="00CC3F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vAlign w:val="center"/>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shd w:val="clear" w:color="auto" w:fill="auto"/>
          </w:tcPr>
          <w:p w:rsidR="00CC3FE1" w:rsidRPr="00CC3FE1" w:rsidRDefault="00CC3FE1" w:rsidP="00CC3FE1">
            <w:pPr>
              <w:spacing w:after="0" w:line="240" w:lineRule="auto"/>
              <w:rPr>
                <w:rFonts w:ascii="Times New Roman" w:eastAsia="Times New Roman" w:hAnsi="Times New Roman" w:cs="Times New Roman"/>
                <w:bCs/>
                <w:color w:val="000000"/>
                <w:sz w:val="24"/>
                <w:szCs w:val="24"/>
                <w:lang w:eastAsia="ru-RU"/>
              </w:rPr>
            </w:pPr>
            <w:r w:rsidRPr="00CC3FE1">
              <w:rPr>
                <w:rFonts w:ascii="Times New Roman" w:eastAsia="Times New Roman" w:hAnsi="Times New Roman" w:cs="Times New Roman"/>
                <w:color w:val="000000"/>
                <w:sz w:val="24"/>
                <w:szCs w:val="24"/>
                <w:lang w:eastAsia="ru-RU"/>
              </w:rPr>
              <w:t>З 6.3. 02</w:t>
            </w:r>
          </w:p>
        </w:tc>
        <w:tc>
          <w:tcPr>
            <w:tcW w:w="3544" w:type="dxa"/>
            <w:shd w:val="clear" w:color="auto" w:fill="auto"/>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 xml:space="preserve">Система допусков и посадок, квалитеты точности, параметры шероховатости </w:t>
            </w:r>
          </w:p>
        </w:tc>
      </w:tr>
      <w:tr w:rsidR="00CC3FE1" w:rsidRPr="00CC3FE1" w:rsidTr="00CC3F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vAlign w:val="center"/>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shd w:val="clear" w:color="auto" w:fill="auto"/>
          </w:tcPr>
          <w:p w:rsidR="00CC3FE1" w:rsidRPr="00CC3FE1" w:rsidRDefault="00CC3FE1" w:rsidP="00CC3FE1">
            <w:pPr>
              <w:spacing w:after="0" w:line="240" w:lineRule="auto"/>
              <w:rPr>
                <w:rFonts w:ascii="Times New Roman" w:eastAsia="Times New Roman" w:hAnsi="Times New Roman" w:cs="Times New Roman"/>
                <w:bCs/>
                <w:color w:val="000000"/>
                <w:sz w:val="24"/>
                <w:szCs w:val="24"/>
                <w:lang w:eastAsia="ru-RU"/>
              </w:rPr>
            </w:pPr>
            <w:r w:rsidRPr="00CC3FE1">
              <w:rPr>
                <w:rFonts w:ascii="Times New Roman" w:eastAsia="Times New Roman" w:hAnsi="Times New Roman" w:cs="Times New Roman"/>
                <w:color w:val="000000"/>
                <w:sz w:val="24"/>
                <w:szCs w:val="24"/>
                <w:lang w:eastAsia="ru-RU"/>
              </w:rPr>
              <w:t>З 6.3. 03</w:t>
            </w:r>
          </w:p>
        </w:tc>
        <w:tc>
          <w:tcPr>
            <w:tcW w:w="3544" w:type="dxa"/>
            <w:shd w:val="clear" w:color="auto" w:fill="auto"/>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 xml:space="preserve">Конструкция, устройство и принципы работы собираемых простых машиностроительных изделий, их узлов и механизмов </w:t>
            </w:r>
          </w:p>
        </w:tc>
      </w:tr>
      <w:tr w:rsidR="00CC3FE1" w:rsidRPr="00CC3FE1" w:rsidTr="00CC3F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vAlign w:val="center"/>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shd w:val="clear" w:color="auto" w:fill="auto"/>
          </w:tcPr>
          <w:p w:rsidR="00CC3FE1" w:rsidRPr="00CC3FE1" w:rsidRDefault="00CC3FE1" w:rsidP="00CC3FE1">
            <w:pPr>
              <w:spacing w:after="0" w:line="240" w:lineRule="auto"/>
              <w:rPr>
                <w:rFonts w:ascii="Times New Roman" w:eastAsia="Times New Roman" w:hAnsi="Times New Roman" w:cs="Times New Roman"/>
                <w:bCs/>
                <w:color w:val="000000"/>
                <w:sz w:val="24"/>
                <w:szCs w:val="24"/>
                <w:lang w:eastAsia="ru-RU"/>
              </w:rPr>
            </w:pPr>
            <w:r w:rsidRPr="00CC3FE1">
              <w:rPr>
                <w:rFonts w:ascii="Times New Roman" w:eastAsia="Times New Roman" w:hAnsi="Times New Roman" w:cs="Times New Roman"/>
                <w:color w:val="000000"/>
                <w:sz w:val="24"/>
                <w:szCs w:val="24"/>
                <w:lang w:eastAsia="ru-RU"/>
              </w:rPr>
              <w:t>З 6.3. 04</w:t>
            </w:r>
          </w:p>
        </w:tc>
        <w:tc>
          <w:tcPr>
            <w:tcW w:w="3544" w:type="dxa"/>
            <w:shd w:val="clear" w:color="auto" w:fill="auto"/>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 xml:space="preserve">Технические условия на сборку простых машиностроительных изделий, их узлов и механизмов </w:t>
            </w:r>
          </w:p>
        </w:tc>
      </w:tr>
      <w:tr w:rsidR="00CC3FE1" w:rsidRPr="00CC3FE1" w:rsidTr="00CC3F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vAlign w:val="center"/>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shd w:val="clear" w:color="auto" w:fill="auto"/>
          </w:tcPr>
          <w:p w:rsidR="00CC3FE1" w:rsidRPr="00CC3FE1" w:rsidRDefault="00CC3FE1" w:rsidP="00CC3FE1">
            <w:pPr>
              <w:spacing w:after="0" w:line="240" w:lineRule="auto"/>
              <w:rPr>
                <w:rFonts w:ascii="Times New Roman" w:eastAsia="Times New Roman" w:hAnsi="Times New Roman" w:cs="Times New Roman"/>
                <w:bCs/>
                <w:color w:val="000000"/>
                <w:sz w:val="24"/>
                <w:szCs w:val="24"/>
                <w:lang w:eastAsia="ru-RU"/>
              </w:rPr>
            </w:pPr>
            <w:r w:rsidRPr="00CC3FE1">
              <w:rPr>
                <w:rFonts w:ascii="Times New Roman" w:eastAsia="Times New Roman" w:hAnsi="Times New Roman" w:cs="Times New Roman"/>
                <w:color w:val="000000"/>
                <w:sz w:val="24"/>
                <w:szCs w:val="24"/>
                <w:lang w:eastAsia="ru-RU"/>
              </w:rPr>
              <w:t>З 6.3. 05</w:t>
            </w:r>
          </w:p>
        </w:tc>
        <w:tc>
          <w:tcPr>
            <w:tcW w:w="3544" w:type="dxa"/>
            <w:shd w:val="clear" w:color="auto" w:fill="auto"/>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 xml:space="preserve">Виды, конструкции, назначение и правила использования применяемых слесарно-монтажных инструментов </w:t>
            </w:r>
          </w:p>
        </w:tc>
      </w:tr>
      <w:tr w:rsidR="00CC3FE1" w:rsidRPr="00CC3FE1" w:rsidTr="00CC3F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vAlign w:val="center"/>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shd w:val="clear" w:color="auto" w:fill="auto"/>
          </w:tcPr>
          <w:p w:rsidR="00CC3FE1" w:rsidRPr="00CC3FE1" w:rsidRDefault="00CC3FE1" w:rsidP="00CC3FE1">
            <w:pPr>
              <w:spacing w:after="0" w:line="240" w:lineRule="auto"/>
              <w:rPr>
                <w:rFonts w:ascii="Times New Roman" w:eastAsia="Times New Roman" w:hAnsi="Times New Roman" w:cs="Times New Roman"/>
                <w:bCs/>
                <w:color w:val="000000"/>
                <w:sz w:val="24"/>
                <w:szCs w:val="24"/>
                <w:lang w:eastAsia="ru-RU"/>
              </w:rPr>
            </w:pPr>
            <w:r w:rsidRPr="00CC3FE1">
              <w:rPr>
                <w:rFonts w:ascii="Times New Roman" w:eastAsia="Times New Roman" w:hAnsi="Times New Roman" w:cs="Times New Roman"/>
                <w:color w:val="000000"/>
                <w:sz w:val="24"/>
                <w:szCs w:val="24"/>
                <w:lang w:eastAsia="ru-RU"/>
              </w:rPr>
              <w:t>З 6.3. 06</w:t>
            </w:r>
          </w:p>
        </w:tc>
        <w:tc>
          <w:tcPr>
            <w:tcW w:w="3544" w:type="dxa"/>
            <w:shd w:val="clear" w:color="auto" w:fill="auto"/>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 xml:space="preserve">Виды и содержание технологической документации, используемой в организации </w:t>
            </w:r>
          </w:p>
        </w:tc>
      </w:tr>
      <w:tr w:rsidR="00CC3FE1" w:rsidRPr="00CC3FE1" w:rsidTr="00CC3F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vAlign w:val="center"/>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shd w:val="clear" w:color="auto" w:fill="auto"/>
          </w:tcPr>
          <w:p w:rsidR="00CC3FE1" w:rsidRPr="00CC3FE1" w:rsidRDefault="00CC3FE1" w:rsidP="00CC3FE1">
            <w:pPr>
              <w:spacing w:after="0" w:line="240" w:lineRule="auto"/>
              <w:rPr>
                <w:rFonts w:ascii="Times New Roman" w:eastAsia="Times New Roman" w:hAnsi="Times New Roman" w:cs="Times New Roman"/>
                <w:bCs/>
                <w:color w:val="000000"/>
                <w:sz w:val="24"/>
                <w:szCs w:val="24"/>
                <w:lang w:eastAsia="ru-RU"/>
              </w:rPr>
            </w:pPr>
            <w:r w:rsidRPr="00CC3FE1">
              <w:rPr>
                <w:rFonts w:ascii="Times New Roman" w:eastAsia="Times New Roman" w:hAnsi="Times New Roman" w:cs="Times New Roman"/>
                <w:color w:val="000000"/>
                <w:sz w:val="24"/>
                <w:szCs w:val="24"/>
                <w:lang w:eastAsia="ru-RU"/>
              </w:rPr>
              <w:t>З 6.3. 07</w:t>
            </w:r>
          </w:p>
        </w:tc>
        <w:tc>
          <w:tcPr>
            <w:tcW w:w="3544" w:type="dxa"/>
            <w:shd w:val="clear" w:color="auto" w:fill="auto"/>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 xml:space="preserve">Виды, конструкции, назначение и правила использования сборочных приспособлений </w:t>
            </w:r>
          </w:p>
        </w:tc>
      </w:tr>
      <w:tr w:rsidR="00CC3FE1" w:rsidRPr="00CC3FE1" w:rsidTr="00CC3F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vAlign w:val="center"/>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shd w:val="clear" w:color="auto" w:fill="auto"/>
          </w:tcPr>
          <w:p w:rsidR="00CC3FE1" w:rsidRPr="00CC3FE1" w:rsidRDefault="00CC3FE1" w:rsidP="00CC3FE1">
            <w:pPr>
              <w:spacing w:after="0" w:line="240" w:lineRule="auto"/>
              <w:rPr>
                <w:rFonts w:ascii="Times New Roman" w:eastAsia="Times New Roman" w:hAnsi="Times New Roman" w:cs="Times New Roman"/>
                <w:bCs/>
                <w:color w:val="000000"/>
                <w:sz w:val="24"/>
                <w:szCs w:val="24"/>
                <w:lang w:eastAsia="ru-RU"/>
              </w:rPr>
            </w:pPr>
            <w:r w:rsidRPr="00CC3FE1">
              <w:rPr>
                <w:rFonts w:ascii="Times New Roman" w:eastAsia="Times New Roman" w:hAnsi="Times New Roman" w:cs="Times New Roman"/>
                <w:color w:val="000000"/>
                <w:sz w:val="24"/>
                <w:szCs w:val="24"/>
                <w:lang w:eastAsia="ru-RU"/>
              </w:rPr>
              <w:t>З 6.3. 08</w:t>
            </w:r>
          </w:p>
        </w:tc>
        <w:tc>
          <w:tcPr>
            <w:tcW w:w="3544" w:type="dxa"/>
            <w:shd w:val="clear" w:color="auto" w:fill="auto"/>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 xml:space="preserve">Виды, конструкции, назначение и правила использования контрольно-измерительного инструмента и приспособлений </w:t>
            </w:r>
          </w:p>
        </w:tc>
      </w:tr>
      <w:tr w:rsidR="00CC3FE1" w:rsidRPr="00CC3FE1" w:rsidTr="00CC3F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vAlign w:val="center"/>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shd w:val="clear" w:color="auto" w:fill="auto"/>
          </w:tcPr>
          <w:p w:rsidR="00CC3FE1" w:rsidRPr="00CC3FE1" w:rsidRDefault="00CC3FE1" w:rsidP="00CC3FE1">
            <w:pPr>
              <w:spacing w:after="0" w:line="240" w:lineRule="auto"/>
              <w:rPr>
                <w:rFonts w:ascii="Times New Roman" w:eastAsia="Times New Roman" w:hAnsi="Times New Roman" w:cs="Times New Roman"/>
                <w:bCs/>
                <w:color w:val="000000"/>
                <w:sz w:val="24"/>
                <w:szCs w:val="24"/>
                <w:lang w:eastAsia="ru-RU"/>
              </w:rPr>
            </w:pPr>
            <w:r w:rsidRPr="00CC3FE1">
              <w:rPr>
                <w:rFonts w:ascii="Times New Roman" w:eastAsia="Times New Roman" w:hAnsi="Times New Roman" w:cs="Times New Roman"/>
                <w:color w:val="000000"/>
                <w:sz w:val="24"/>
                <w:szCs w:val="24"/>
                <w:lang w:eastAsia="ru-RU"/>
              </w:rPr>
              <w:t>З 6.3. 09</w:t>
            </w:r>
          </w:p>
        </w:tc>
        <w:tc>
          <w:tcPr>
            <w:tcW w:w="3544" w:type="dxa"/>
            <w:shd w:val="clear" w:color="auto" w:fill="auto"/>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 xml:space="preserve">Порядок сборки простых машиностроительных изделий, их узлов и механизмов </w:t>
            </w:r>
          </w:p>
        </w:tc>
      </w:tr>
      <w:tr w:rsidR="00CC3FE1" w:rsidRPr="00CC3FE1" w:rsidTr="00CC3F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vAlign w:val="center"/>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shd w:val="clear" w:color="auto" w:fill="auto"/>
          </w:tcPr>
          <w:p w:rsidR="00CC3FE1" w:rsidRPr="00CC3FE1" w:rsidRDefault="00CC3FE1" w:rsidP="00CC3FE1">
            <w:pPr>
              <w:spacing w:after="0" w:line="240" w:lineRule="auto"/>
              <w:rPr>
                <w:rFonts w:ascii="Times New Roman" w:eastAsia="Times New Roman" w:hAnsi="Times New Roman" w:cs="Times New Roman"/>
                <w:bCs/>
                <w:color w:val="000000"/>
                <w:sz w:val="24"/>
                <w:szCs w:val="24"/>
                <w:lang w:eastAsia="ru-RU"/>
              </w:rPr>
            </w:pPr>
            <w:r w:rsidRPr="00CC3FE1">
              <w:rPr>
                <w:rFonts w:ascii="Times New Roman" w:eastAsia="Times New Roman" w:hAnsi="Times New Roman" w:cs="Times New Roman"/>
                <w:color w:val="000000"/>
                <w:sz w:val="24"/>
                <w:szCs w:val="24"/>
                <w:lang w:eastAsia="ru-RU"/>
              </w:rPr>
              <w:t>З 6.3. 10</w:t>
            </w:r>
          </w:p>
        </w:tc>
        <w:tc>
          <w:tcPr>
            <w:tcW w:w="3544" w:type="dxa"/>
            <w:shd w:val="clear" w:color="auto" w:fill="auto"/>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 xml:space="preserve">Требования охраны труда, пожарной, промышленной, экологической и электробезопасности при выполнении слесарных работ </w:t>
            </w:r>
          </w:p>
        </w:tc>
      </w:tr>
      <w:tr w:rsidR="00CC3FE1" w:rsidRPr="00CC3FE1" w:rsidTr="00CC3F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vAlign w:val="center"/>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shd w:val="clear" w:color="auto" w:fill="auto"/>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З 6.3. 11</w:t>
            </w:r>
          </w:p>
        </w:tc>
        <w:tc>
          <w:tcPr>
            <w:tcW w:w="3544" w:type="dxa"/>
            <w:shd w:val="clear" w:color="auto" w:fill="auto"/>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Виды дефектов сборочных соединений, их причины и способы предупреждения</w:t>
            </w:r>
          </w:p>
        </w:tc>
      </w:tr>
      <w:tr w:rsidR="00CC3FE1" w:rsidRPr="00CC3FE1" w:rsidTr="00CC3F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val="restart"/>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ПК 6.4 Полное изготовление деталей простых машиностроительных</w:t>
            </w:r>
          </w:p>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изделий</w:t>
            </w:r>
          </w:p>
        </w:tc>
        <w:tc>
          <w:tcPr>
            <w:tcW w:w="1134" w:type="dxa"/>
            <w:shd w:val="clear" w:color="auto" w:fill="auto"/>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3544" w:type="dxa"/>
            <w:shd w:val="clear" w:color="auto" w:fill="auto"/>
          </w:tcPr>
          <w:p w:rsidR="00CC3FE1" w:rsidRPr="00CC3FE1" w:rsidRDefault="00CC3FE1" w:rsidP="00CC3FE1">
            <w:pPr>
              <w:spacing w:after="0" w:line="240" w:lineRule="auto"/>
              <w:rPr>
                <w:rFonts w:ascii="Times New Roman" w:eastAsia="Times New Roman" w:hAnsi="Times New Roman" w:cs="Times New Roman"/>
                <w:b/>
                <w:bCs/>
                <w:color w:val="000000"/>
                <w:sz w:val="24"/>
                <w:szCs w:val="24"/>
                <w:lang w:eastAsia="ru-RU"/>
              </w:rPr>
            </w:pPr>
            <w:r w:rsidRPr="00CC3FE1">
              <w:rPr>
                <w:rFonts w:ascii="Times New Roman" w:eastAsia="Times New Roman" w:hAnsi="Times New Roman" w:cs="Times New Roman"/>
                <w:b/>
                <w:bCs/>
                <w:color w:val="000000"/>
                <w:sz w:val="24"/>
                <w:szCs w:val="24"/>
                <w:lang w:eastAsia="ru-RU"/>
              </w:rPr>
              <w:t>Практический опыт/навыки:</w:t>
            </w:r>
          </w:p>
        </w:tc>
      </w:tr>
      <w:tr w:rsidR="00CC3FE1" w:rsidRPr="00CC3FE1" w:rsidTr="00CC3F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vAlign w:val="center"/>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shd w:val="clear" w:color="auto" w:fill="auto"/>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Н.6.4.01</w:t>
            </w:r>
          </w:p>
        </w:tc>
        <w:tc>
          <w:tcPr>
            <w:tcW w:w="3544" w:type="dxa"/>
            <w:shd w:val="clear" w:color="auto" w:fill="auto"/>
            <w:vAlign w:val="center"/>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Полное изготовление деталей простых машиностроительных</w:t>
            </w:r>
            <w:r w:rsidRPr="00CC3FE1">
              <w:rPr>
                <w:rFonts w:ascii="Times New Roman" w:eastAsia="Times New Roman" w:hAnsi="Times New Roman" w:cs="Times New Roman"/>
                <w:color w:val="000000"/>
                <w:sz w:val="24"/>
                <w:szCs w:val="24"/>
                <w:lang w:eastAsia="ru-RU"/>
              </w:rPr>
              <w:br/>
              <w:t>изделий</w:t>
            </w:r>
          </w:p>
        </w:tc>
      </w:tr>
      <w:tr w:rsidR="00CC3FE1" w:rsidRPr="00CC3FE1" w:rsidTr="00CC3F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vAlign w:val="center"/>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shd w:val="clear" w:color="auto" w:fill="auto"/>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3544" w:type="dxa"/>
            <w:shd w:val="clear" w:color="auto" w:fill="auto"/>
          </w:tcPr>
          <w:p w:rsidR="00CC3FE1" w:rsidRPr="00CC3FE1" w:rsidRDefault="00CC3FE1" w:rsidP="00CC3FE1">
            <w:pPr>
              <w:spacing w:after="0" w:line="240" w:lineRule="auto"/>
              <w:rPr>
                <w:rFonts w:ascii="Times New Roman" w:eastAsia="Times New Roman" w:hAnsi="Times New Roman" w:cs="Times New Roman"/>
                <w:b/>
                <w:bCs/>
                <w:color w:val="000000"/>
                <w:sz w:val="24"/>
                <w:szCs w:val="24"/>
                <w:lang w:eastAsia="ru-RU"/>
              </w:rPr>
            </w:pPr>
            <w:r w:rsidRPr="00CC3FE1">
              <w:rPr>
                <w:rFonts w:ascii="Times New Roman" w:eastAsia="Times New Roman" w:hAnsi="Times New Roman" w:cs="Times New Roman"/>
                <w:b/>
                <w:bCs/>
                <w:color w:val="000000"/>
                <w:sz w:val="24"/>
                <w:szCs w:val="24"/>
                <w:lang w:eastAsia="ru-RU"/>
              </w:rPr>
              <w:t>Умения:</w:t>
            </w:r>
          </w:p>
        </w:tc>
      </w:tr>
      <w:tr w:rsidR="00CC3FE1" w:rsidRPr="00CC3FE1" w:rsidTr="00CC3F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vAlign w:val="center"/>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shd w:val="clear" w:color="auto" w:fill="auto"/>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У 6.4.01</w:t>
            </w:r>
          </w:p>
        </w:tc>
        <w:tc>
          <w:tcPr>
            <w:tcW w:w="3544" w:type="dxa"/>
            <w:shd w:val="clear" w:color="auto" w:fill="auto"/>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Использовать смазочно-охлаждающие технологические</w:t>
            </w:r>
            <w:r w:rsidRPr="00CC3FE1">
              <w:rPr>
                <w:rFonts w:ascii="Times New Roman" w:eastAsia="Times New Roman" w:hAnsi="Times New Roman" w:cs="Times New Roman"/>
                <w:color w:val="000000"/>
                <w:sz w:val="24"/>
                <w:szCs w:val="24"/>
                <w:lang w:eastAsia="ru-RU"/>
              </w:rPr>
              <w:br/>
              <w:t>средства (СОТС) при сверлении и нарезании резьбы</w:t>
            </w:r>
          </w:p>
        </w:tc>
      </w:tr>
      <w:tr w:rsidR="00CC3FE1" w:rsidRPr="00CC3FE1" w:rsidTr="00CC3F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vAlign w:val="center"/>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У 6.4.02</w:t>
            </w:r>
          </w:p>
        </w:tc>
        <w:tc>
          <w:tcPr>
            <w:tcW w:w="3544" w:type="dxa"/>
            <w:vAlign w:val="center"/>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Выявлять причины брака, предупреждать возможный брак при</w:t>
            </w:r>
            <w:r w:rsidRPr="00CC3FE1">
              <w:rPr>
                <w:rFonts w:ascii="Times New Roman" w:eastAsia="Times New Roman" w:hAnsi="Times New Roman" w:cs="Times New Roman"/>
                <w:color w:val="000000"/>
                <w:sz w:val="24"/>
                <w:szCs w:val="24"/>
                <w:lang w:eastAsia="ru-RU"/>
              </w:rPr>
              <w:br/>
              <w:t>обработке поверхностей заготовок деталей простых</w:t>
            </w:r>
            <w:r w:rsidRPr="00CC3FE1">
              <w:rPr>
                <w:rFonts w:ascii="Times New Roman" w:eastAsia="Times New Roman" w:hAnsi="Times New Roman" w:cs="Times New Roman"/>
                <w:color w:val="000000"/>
                <w:sz w:val="24"/>
                <w:szCs w:val="24"/>
                <w:lang w:eastAsia="ru-RU"/>
              </w:rPr>
              <w:br/>
              <w:t>машиностроительных изделий</w:t>
            </w:r>
          </w:p>
        </w:tc>
      </w:tr>
      <w:tr w:rsidR="00CC3FE1" w:rsidRPr="00CC3FE1" w:rsidTr="00CC3F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vAlign w:val="center"/>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shd w:val="clear" w:color="auto" w:fill="auto"/>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У 6.4.03</w:t>
            </w:r>
          </w:p>
        </w:tc>
        <w:tc>
          <w:tcPr>
            <w:tcW w:w="3544" w:type="dxa"/>
            <w:shd w:val="clear" w:color="auto" w:fill="auto"/>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Использовать стандартные контрольно-измерительные</w:t>
            </w:r>
            <w:r w:rsidRPr="00CC3FE1">
              <w:rPr>
                <w:rFonts w:ascii="Times New Roman" w:eastAsia="Times New Roman" w:hAnsi="Times New Roman" w:cs="Times New Roman"/>
                <w:color w:val="000000"/>
                <w:sz w:val="24"/>
                <w:szCs w:val="24"/>
                <w:lang w:eastAsia="ru-RU"/>
              </w:rPr>
              <w:br/>
              <w:t>инструменты для контроля линейных размеров деталей</w:t>
            </w:r>
            <w:r w:rsidRPr="00CC3FE1">
              <w:rPr>
                <w:rFonts w:ascii="Times New Roman" w:eastAsia="Times New Roman" w:hAnsi="Times New Roman" w:cs="Times New Roman"/>
                <w:color w:val="000000"/>
                <w:sz w:val="24"/>
                <w:szCs w:val="24"/>
                <w:lang w:eastAsia="ru-RU"/>
              </w:rPr>
              <w:br/>
              <w:t>простых машиностроительных изделий с точностью до 12-го</w:t>
            </w:r>
            <w:r w:rsidRPr="00CC3FE1">
              <w:rPr>
                <w:rFonts w:ascii="Times New Roman" w:eastAsia="Times New Roman" w:hAnsi="Times New Roman" w:cs="Times New Roman"/>
                <w:color w:val="000000"/>
                <w:sz w:val="24"/>
                <w:szCs w:val="24"/>
                <w:lang w:eastAsia="ru-RU"/>
              </w:rPr>
              <w:br/>
              <w:t>квалитета</w:t>
            </w:r>
          </w:p>
        </w:tc>
      </w:tr>
      <w:tr w:rsidR="00CC3FE1" w:rsidRPr="00CC3FE1" w:rsidTr="00CC3F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vAlign w:val="center"/>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shd w:val="clear" w:color="auto" w:fill="auto"/>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У 6.4.04</w:t>
            </w:r>
          </w:p>
        </w:tc>
        <w:tc>
          <w:tcPr>
            <w:tcW w:w="3544" w:type="dxa"/>
            <w:shd w:val="clear" w:color="auto" w:fill="auto"/>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использовать контрольно-измерительные инструменты и</w:t>
            </w:r>
            <w:r w:rsidRPr="00CC3FE1">
              <w:rPr>
                <w:rFonts w:ascii="Times New Roman" w:eastAsia="Times New Roman" w:hAnsi="Times New Roman" w:cs="Times New Roman"/>
                <w:color w:val="000000"/>
                <w:sz w:val="24"/>
                <w:szCs w:val="24"/>
                <w:lang w:eastAsia="ru-RU"/>
              </w:rPr>
              <w:br/>
              <w:t>приспособления для контроля точности формы и взаимного</w:t>
            </w:r>
            <w:r w:rsidRPr="00CC3FE1">
              <w:rPr>
                <w:rFonts w:ascii="Times New Roman" w:eastAsia="Times New Roman" w:hAnsi="Times New Roman" w:cs="Times New Roman"/>
                <w:color w:val="000000"/>
                <w:sz w:val="24"/>
                <w:szCs w:val="24"/>
                <w:lang w:eastAsia="ru-RU"/>
              </w:rPr>
              <w:br/>
              <w:t>расположения поверхностей деталей простых</w:t>
            </w:r>
            <w:r w:rsidRPr="00CC3FE1">
              <w:rPr>
                <w:rFonts w:ascii="Times New Roman" w:eastAsia="Times New Roman" w:hAnsi="Times New Roman" w:cs="Times New Roman"/>
                <w:color w:val="000000"/>
                <w:sz w:val="24"/>
                <w:szCs w:val="24"/>
                <w:lang w:eastAsia="ru-RU"/>
              </w:rPr>
              <w:br/>
              <w:t>машиностроительных изделий с точностью до 13-й степени</w:t>
            </w:r>
          </w:p>
        </w:tc>
      </w:tr>
      <w:tr w:rsidR="00CC3FE1" w:rsidRPr="00CC3FE1" w:rsidTr="00CC3F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vAlign w:val="center"/>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shd w:val="clear" w:color="auto" w:fill="auto"/>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У 6.4.05</w:t>
            </w:r>
          </w:p>
        </w:tc>
        <w:tc>
          <w:tcPr>
            <w:tcW w:w="3544" w:type="dxa"/>
            <w:shd w:val="clear" w:color="auto" w:fill="auto"/>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контролировать шероховатость поверхностей деталей</w:t>
            </w:r>
            <w:r w:rsidRPr="00CC3FE1">
              <w:rPr>
                <w:rFonts w:ascii="Times New Roman" w:eastAsia="Times New Roman" w:hAnsi="Times New Roman" w:cs="Times New Roman"/>
                <w:color w:val="000000"/>
                <w:sz w:val="24"/>
                <w:szCs w:val="24"/>
                <w:lang w:eastAsia="ru-RU"/>
              </w:rPr>
              <w:br/>
              <w:t>простых машиностроительных изделий визуально-тактильным</w:t>
            </w:r>
            <w:r w:rsidRPr="00CC3FE1">
              <w:rPr>
                <w:rFonts w:ascii="Times New Roman" w:eastAsia="Times New Roman" w:hAnsi="Times New Roman" w:cs="Times New Roman"/>
                <w:color w:val="000000"/>
                <w:sz w:val="24"/>
                <w:szCs w:val="24"/>
                <w:lang w:eastAsia="ru-RU"/>
              </w:rPr>
              <w:br/>
              <w:t>методом</w:t>
            </w:r>
          </w:p>
        </w:tc>
      </w:tr>
      <w:tr w:rsidR="00CC3FE1" w:rsidRPr="00CC3FE1" w:rsidTr="00CC3F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vAlign w:val="center"/>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shd w:val="clear" w:color="auto" w:fill="auto"/>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У 6.4.06</w:t>
            </w:r>
          </w:p>
        </w:tc>
        <w:tc>
          <w:tcPr>
            <w:tcW w:w="3544" w:type="dxa"/>
            <w:shd w:val="clear" w:color="auto" w:fill="auto"/>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поддерживать состояние рабочего места в соответствии с</w:t>
            </w:r>
            <w:r w:rsidRPr="00CC3FE1">
              <w:rPr>
                <w:rFonts w:ascii="Times New Roman" w:eastAsia="Times New Roman" w:hAnsi="Times New Roman" w:cs="Times New Roman"/>
                <w:color w:val="000000"/>
                <w:sz w:val="24"/>
                <w:szCs w:val="24"/>
                <w:lang w:eastAsia="ru-RU"/>
              </w:rPr>
              <w:br/>
              <w:t>требованиями охраны труда, пожарной, промышленной и</w:t>
            </w:r>
            <w:r w:rsidRPr="00CC3FE1">
              <w:rPr>
                <w:rFonts w:ascii="Times New Roman" w:eastAsia="Times New Roman" w:hAnsi="Times New Roman" w:cs="Times New Roman"/>
                <w:color w:val="000000"/>
                <w:sz w:val="24"/>
                <w:szCs w:val="24"/>
                <w:lang w:eastAsia="ru-RU"/>
              </w:rPr>
              <w:br/>
              <w:t>экологической безопасности</w:t>
            </w:r>
          </w:p>
        </w:tc>
      </w:tr>
      <w:tr w:rsidR="00CC3FE1" w:rsidRPr="00CC3FE1" w:rsidTr="00CC3F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vAlign w:val="center"/>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shd w:val="clear" w:color="auto" w:fill="auto"/>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У 6.4.07</w:t>
            </w:r>
          </w:p>
        </w:tc>
        <w:tc>
          <w:tcPr>
            <w:tcW w:w="3544" w:type="dxa"/>
            <w:shd w:val="clear" w:color="auto" w:fill="auto"/>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применять средства индивидуальной и коллективной защиты при выполнении слесарных работ</w:t>
            </w:r>
          </w:p>
        </w:tc>
      </w:tr>
      <w:tr w:rsidR="00CC3FE1" w:rsidRPr="00CC3FE1" w:rsidTr="00CC3F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vAlign w:val="center"/>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shd w:val="clear" w:color="auto" w:fill="auto"/>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3544" w:type="dxa"/>
            <w:shd w:val="clear" w:color="auto" w:fill="auto"/>
          </w:tcPr>
          <w:p w:rsidR="00CC3FE1" w:rsidRPr="00CC3FE1" w:rsidRDefault="00CC3FE1" w:rsidP="00CC3FE1">
            <w:pPr>
              <w:spacing w:after="0" w:line="240" w:lineRule="auto"/>
              <w:rPr>
                <w:rFonts w:ascii="Times New Roman" w:eastAsia="Times New Roman" w:hAnsi="Times New Roman" w:cs="Times New Roman"/>
                <w:b/>
                <w:bCs/>
                <w:color w:val="000000"/>
                <w:sz w:val="24"/>
                <w:szCs w:val="24"/>
                <w:lang w:eastAsia="ru-RU"/>
              </w:rPr>
            </w:pPr>
            <w:r w:rsidRPr="00CC3FE1">
              <w:rPr>
                <w:rFonts w:ascii="Times New Roman" w:eastAsia="Times New Roman" w:hAnsi="Times New Roman" w:cs="Times New Roman"/>
                <w:b/>
                <w:bCs/>
                <w:color w:val="000000"/>
                <w:sz w:val="24"/>
                <w:szCs w:val="24"/>
                <w:lang w:eastAsia="ru-RU"/>
              </w:rPr>
              <w:t>Знания:</w:t>
            </w:r>
          </w:p>
        </w:tc>
      </w:tr>
      <w:tr w:rsidR="00CC3FE1" w:rsidRPr="00CC3FE1" w:rsidTr="00CC3F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vAlign w:val="center"/>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shd w:val="clear" w:color="auto" w:fill="auto"/>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З 6.1.01</w:t>
            </w:r>
          </w:p>
        </w:tc>
        <w:tc>
          <w:tcPr>
            <w:tcW w:w="3544" w:type="dxa"/>
            <w:shd w:val="clear" w:color="auto" w:fill="auto"/>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требования к планировке, оснащению и организации рабочего места при выполнении слесарных работ</w:t>
            </w:r>
          </w:p>
        </w:tc>
      </w:tr>
      <w:tr w:rsidR="00CC3FE1" w:rsidRPr="00CC3FE1" w:rsidTr="00CC3F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vAlign w:val="center"/>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shd w:val="clear" w:color="auto" w:fill="auto"/>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З 6.1.02</w:t>
            </w:r>
          </w:p>
        </w:tc>
        <w:tc>
          <w:tcPr>
            <w:tcW w:w="3544" w:type="dxa"/>
            <w:shd w:val="clear" w:color="auto" w:fill="auto"/>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виды, конструкции, назначение, возможности и правила</w:t>
            </w:r>
            <w:r w:rsidRPr="00CC3FE1">
              <w:rPr>
                <w:rFonts w:ascii="Times New Roman" w:eastAsia="Times New Roman" w:hAnsi="Times New Roman" w:cs="Times New Roman"/>
                <w:color w:val="000000"/>
                <w:sz w:val="24"/>
                <w:szCs w:val="24"/>
                <w:lang w:eastAsia="ru-RU"/>
              </w:rPr>
              <w:br/>
              <w:t>использования контрольно-измерительных инструментов и</w:t>
            </w:r>
            <w:r w:rsidRPr="00CC3FE1">
              <w:rPr>
                <w:rFonts w:ascii="Times New Roman" w:eastAsia="Times New Roman" w:hAnsi="Times New Roman" w:cs="Times New Roman"/>
                <w:color w:val="000000"/>
                <w:sz w:val="24"/>
                <w:szCs w:val="24"/>
                <w:lang w:eastAsia="ru-RU"/>
              </w:rPr>
              <w:br/>
              <w:t>приспособлений для контроля точности формы и взаимного</w:t>
            </w:r>
            <w:r w:rsidRPr="00CC3FE1">
              <w:rPr>
                <w:rFonts w:ascii="Times New Roman" w:eastAsia="Times New Roman" w:hAnsi="Times New Roman" w:cs="Times New Roman"/>
                <w:color w:val="000000"/>
                <w:sz w:val="24"/>
                <w:szCs w:val="24"/>
                <w:lang w:eastAsia="ru-RU"/>
              </w:rPr>
              <w:br/>
              <w:t>расположения поверхностей с погрешностью не выше 13-й</w:t>
            </w:r>
            <w:r w:rsidRPr="00CC3FE1">
              <w:rPr>
                <w:rFonts w:ascii="Times New Roman" w:eastAsia="Times New Roman" w:hAnsi="Times New Roman" w:cs="Times New Roman"/>
                <w:color w:val="000000"/>
                <w:sz w:val="24"/>
                <w:szCs w:val="24"/>
                <w:lang w:eastAsia="ru-RU"/>
              </w:rPr>
              <w:br/>
              <w:t>степени точности</w:t>
            </w:r>
          </w:p>
        </w:tc>
      </w:tr>
      <w:tr w:rsidR="00CC3FE1" w:rsidRPr="00CC3FE1" w:rsidTr="00CC3F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vAlign w:val="center"/>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shd w:val="clear" w:color="auto" w:fill="auto"/>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З 6.1.03</w:t>
            </w:r>
          </w:p>
        </w:tc>
        <w:tc>
          <w:tcPr>
            <w:tcW w:w="3544" w:type="dxa"/>
            <w:shd w:val="clear" w:color="auto" w:fill="auto"/>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технологию изготовления сварных конструкций различного класса</w:t>
            </w:r>
          </w:p>
        </w:tc>
      </w:tr>
      <w:tr w:rsidR="00CC3FE1" w:rsidRPr="00CC3FE1" w:rsidTr="00CC3F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vAlign w:val="center"/>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shd w:val="clear" w:color="auto" w:fill="auto"/>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З 6.1.04</w:t>
            </w:r>
          </w:p>
        </w:tc>
        <w:tc>
          <w:tcPr>
            <w:tcW w:w="3544" w:type="dxa"/>
            <w:shd w:val="clear" w:color="auto" w:fill="auto"/>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виды и правила применения средств индивидуальной и</w:t>
            </w:r>
            <w:r w:rsidRPr="00CC3FE1">
              <w:rPr>
                <w:rFonts w:ascii="Times New Roman" w:eastAsia="Times New Roman" w:hAnsi="Times New Roman" w:cs="Times New Roman"/>
                <w:color w:val="000000"/>
                <w:sz w:val="24"/>
                <w:szCs w:val="24"/>
                <w:lang w:eastAsia="ru-RU"/>
              </w:rPr>
              <w:br/>
              <w:t>коллективной защиты при выполнении слесарных работ</w:t>
            </w:r>
          </w:p>
        </w:tc>
      </w:tr>
      <w:tr w:rsidR="00CC3FE1" w:rsidRPr="00CC3FE1" w:rsidTr="00CC3F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vAlign w:val="center"/>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shd w:val="clear" w:color="auto" w:fill="auto"/>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З 6.1.05</w:t>
            </w:r>
          </w:p>
        </w:tc>
        <w:tc>
          <w:tcPr>
            <w:tcW w:w="3544" w:type="dxa"/>
            <w:shd w:val="clear" w:color="auto" w:fill="auto"/>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требования охраны труда, пожарной, промышленной,</w:t>
            </w:r>
            <w:r w:rsidRPr="00CC3FE1">
              <w:rPr>
                <w:rFonts w:ascii="Times New Roman" w:eastAsia="Times New Roman" w:hAnsi="Times New Roman" w:cs="Times New Roman"/>
                <w:color w:val="000000"/>
                <w:sz w:val="24"/>
                <w:szCs w:val="24"/>
                <w:lang w:eastAsia="ru-RU"/>
              </w:rPr>
              <w:br/>
              <w:t>экологической безопасности и электробезопасности при</w:t>
            </w:r>
            <w:r w:rsidRPr="00CC3FE1">
              <w:rPr>
                <w:rFonts w:ascii="Times New Roman" w:eastAsia="Times New Roman" w:hAnsi="Times New Roman" w:cs="Times New Roman"/>
                <w:color w:val="000000"/>
                <w:sz w:val="24"/>
                <w:szCs w:val="24"/>
                <w:lang w:eastAsia="ru-RU"/>
              </w:rPr>
              <w:br/>
              <w:t>выполнении слесарных работ</w:t>
            </w:r>
          </w:p>
        </w:tc>
      </w:tr>
      <w:tr w:rsidR="00CC3FE1" w:rsidRPr="00CC3FE1" w:rsidTr="00CC3F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vAlign w:val="center"/>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shd w:val="clear" w:color="auto" w:fill="auto"/>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З 6.1.06</w:t>
            </w:r>
          </w:p>
        </w:tc>
        <w:tc>
          <w:tcPr>
            <w:tcW w:w="3544" w:type="dxa"/>
            <w:shd w:val="clear" w:color="auto" w:fill="auto"/>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назначение, свойства и способы применения СОТС при</w:t>
            </w:r>
            <w:r w:rsidRPr="00CC3FE1">
              <w:rPr>
                <w:rFonts w:ascii="Times New Roman" w:eastAsia="Times New Roman" w:hAnsi="Times New Roman" w:cs="Times New Roman"/>
                <w:color w:val="000000"/>
                <w:sz w:val="24"/>
                <w:szCs w:val="24"/>
                <w:lang w:eastAsia="ru-RU"/>
              </w:rPr>
              <w:br/>
              <w:t>сверлении и нарезании резьбы</w:t>
            </w:r>
          </w:p>
        </w:tc>
      </w:tr>
      <w:tr w:rsidR="00CC3FE1" w:rsidRPr="00CC3FE1" w:rsidTr="00CC3F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vAlign w:val="center"/>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З 6.1.07</w:t>
            </w:r>
          </w:p>
        </w:tc>
        <w:tc>
          <w:tcPr>
            <w:tcW w:w="3544" w:type="dxa"/>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устройство, правила использования и органы управления</w:t>
            </w:r>
            <w:r w:rsidRPr="00CC3FE1">
              <w:rPr>
                <w:rFonts w:ascii="Times New Roman" w:eastAsia="Times New Roman" w:hAnsi="Times New Roman" w:cs="Times New Roman"/>
                <w:color w:val="000000"/>
                <w:sz w:val="24"/>
                <w:szCs w:val="24"/>
                <w:lang w:eastAsia="ru-RU"/>
              </w:rPr>
              <w:br/>
              <w:t>точильно-шлифовальных станков</w:t>
            </w:r>
          </w:p>
        </w:tc>
      </w:tr>
      <w:tr w:rsidR="00CC3FE1" w:rsidRPr="00CC3FE1" w:rsidTr="00CC3F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552" w:type="dxa"/>
            <w:vMerge/>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2410" w:type="dxa"/>
            <w:vMerge/>
            <w:vAlign w:val="center"/>
          </w:tcPr>
          <w:p w:rsidR="00CC3FE1" w:rsidRPr="00CC3FE1" w:rsidRDefault="00CC3FE1" w:rsidP="00CC3FE1">
            <w:pPr>
              <w:spacing w:after="0" w:line="240" w:lineRule="auto"/>
              <w:rPr>
                <w:rFonts w:ascii="Times New Roman" w:eastAsia="Times New Roman" w:hAnsi="Times New Roman" w:cs="Times New Roman"/>
                <w:color w:val="000000"/>
                <w:sz w:val="24"/>
                <w:szCs w:val="24"/>
                <w:lang w:eastAsia="ru-RU"/>
              </w:rPr>
            </w:pPr>
          </w:p>
        </w:tc>
        <w:tc>
          <w:tcPr>
            <w:tcW w:w="1134" w:type="dxa"/>
            <w:shd w:val="clear" w:color="auto" w:fill="auto"/>
          </w:tcPr>
          <w:p w:rsidR="00CC3FE1" w:rsidRPr="00CC3FE1" w:rsidRDefault="00CC3FE1" w:rsidP="00CC3FE1">
            <w:pPr>
              <w:spacing w:after="0" w:line="240" w:lineRule="auto"/>
              <w:rPr>
                <w:rFonts w:ascii="Times New Roman" w:eastAsia="Times New Roman" w:hAnsi="Times New Roman" w:cs="Times New Roman"/>
                <w:color w:val="000000"/>
                <w:sz w:val="24"/>
                <w:szCs w:val="24"/>
                <w:highlight w:val="yellow"/>
                <w:lang w:eastAsia="ru-RU"/>
              </w:rPr>
            </w:pPr>
            <w:r w:rsidRPr="00CC3FE1">
              <w:rPr>
                <w:rFonts w:ascii="Times New Roman" w:eastAsia="Times New Roman" w:hAnsi="Times New Roman" w:cs="Times New Roman"/>
                <w:color w:val="000000"/>
                <w:sz w:val="24"/>
                <w:szCs w:val="24"/>
                <w:lang w:eastAsia="ru-RU"/>
              </w:rPr>
              <w:t>З 6.1.08</w:t>
            </w:r>
          </w:p>
        </w:tc>
        <w:tc>
          <w:tcPr>
            <w:tcW w:w="3544" w:type="dxa"/>
            <w:shd w:val="clear" w:color="auto" w:fill="auto"/>
          </w:tcPr>
          <w:p w:rsidR="00CC3FE1" w:rsidRPr="00CC3FE1" w:rsidRDefault="00CC3FE1" w:rsidP="00CC3FE1">
            <w:pPr>
              <w:spacing w:after="0" w:line="240" w:lineRule="auto"/>
              <w:rPr>
                <w:rFonts w:ascii="Times New Roman" w:eastAsia="Times New Roman" w:hAnsi="Times New Roman" w:cs="Times New Roman"/>
                <w:color w:val="000000"/>
                <w:sz w:val="24"/>
                <w:szCs w:val="24"/>
                <w:highlight w:val="yellow"/>
                <w:lang w:eastAsia="ru-RU"/>
              </w:rPr>
            </w:pPr>
            <w:r w:rsidRPr="00CC3FE1">
              <w:rPr>
                <w:rFonts w:ascii="Times New Roman" w:eastAsia="Times New Roman" w:hAnsi="Times New Roman" w:cs="Times New Roman"/>
                <w:color w:val="000000"/>
                <w:sz w:val="24"/>
                <w:szCs w:val="24"/>
                <w:lang w:eastAsia="ru-RU"/>
              </w:rPr>
              <w:t>виды дефектов при обработке поверхностей заготовок деталей</w:t>
            </w:r>
            <w:r w:rsidRPr="00CC3FE1">
              <w:rPr>
                <w:rFonts w:ascii="Times New Roman" w:eastAsia="Times New Roman" w:hAnsi="Times New Roman" w:cs="Times New Roman"/>
                <w:color w:val="000000"/>
                <w:sz w:val="24"/>
                <w:szCs w:val="24"/>
                <w:lang w:eastAsia="ru-RU"/>
              </w:rPr>
              <w:br/>
              <w:t>простых машиностроительных изделий, их причины и</w:t>
            </w:r>
            <w:r w:rsidRPr="00CC3FE1">
              <w:rPr>
                <w:rFonts w:ascii="Times New Roman" w:eastAsia="Times New Roman" w:hAnsi="Times New Roman" w:cs="Times New Roman"/>
                <w:color w:val="000000"/>
                <w:sz w:val="24"/>
                <w:szCs w:val="24"/>
                <w:lang w:eastAsia="ru-RU"/>
              </w:rPr>
              <w:br/>
              <w:t>способы предупреждения</w:t>
            </w:r>
          </w:p>
        </w:tc>
      </w:tr>
    </w:tbl>
    <w:p w:rsidR="00CC3FE1" w:rsidRPr="00CC3FE1" w:rsidRDefault="00CC3FE1" w:rsidP="00CC3FE1">
      <w:pPr>
        <w:spacing w:after="200" w:line="276" w:lineRule="auto"/>
        <w:rPr>
          <w:rFonts w:ascii="Times New Roman" w:eastAsia="Times New Roman" w:hAnsi="Times New Roman" w:cs="Times New Roman"/>
          <w:color w:val="000000"/>
          <w:sz w:val="24"/>
          <w:szCs w:val="20"/>
          <w:lang w:eastAsia="ru-RU"/>
        </w:rPr>
      </w:pPr>
    </w:p>
    <w:p w:rsidR="00CC3FE1" w:rsidRPr="00CC3FE1" w:rsidRDefault="00CC3FE1" w:rsidP="00CC3FE1">
      <w:pPr>
        <w:spacing w:after="200" w:line="276" w:lineRule="auto"/>
        <w:rPr>
          <w:rFonts w:ascii="Times New Roman" w:eastAsia="Times New Roman" w:hAnsi="Times New Roman" w:cs="Times New Roman"/>
          <w:color w:val="000000"/>
          <w:sz w:val="24"/>
          <w:szCs w:val="20"/>
          <w:lang w:eastAsia="ru-RU"/>
        </w:rPr>
      </w:pPr>
    </w:p>
    <w:p w:rsidR="00CC3FE1" w:rsidRPr="00CC3FE1" w:rsidRDefault="00CC3FE1" w:rsidP="00CC3FE1">
      <w:pPr>
        <w:spacing w:after="200" w:line="276" w:lineRule="auto"/>
        <w:rPr>
          <w:rFonts w:ascii="Times New Roman" w:eastAsia="Times New Roman" w:hAnsi="Times New Roman" w:cs="Times New Roman"/>
          <w:color w:val="000000"/>
          <w:sz w:val="24"/>
          <w:szCs w:val="20"/>
          <w:lang w:eastAsia="ru-RU"/>
        </w:rPr>
      </w:pPr>
    </w:p>
    <w:p w:rsidR="00CC3FE1" w:rsidRPr="00CC3FE1" w:rsidRDefault="00CC3FE1" w:rsidP="00CC3FE1">
      <w:pPr>
        <w:spacing w:after="200" w:line="276" w:lineRule="auto"/>
        <w:rPr>
          <w:rFonts w:ascii="Times New Roman" w:eastAsia="Times New Roman" w:hAnsi="Times New Roman" w:cs="Times New Roman"/>
          <w:color w:val="000000"/>
          <w:sz w:val="24"/>
          <w:szCs w:val="20"/>
          <w:lang w:eastAsia="ru-RU"/>
        </w:rPr>
      </w:pPr>
    </w:p>
    <w:p w:rsidR="00CC3FE1" w:rsidRPr="00CC3FE1" w:rsidRDefault="00CC3FE1" w:rsidP="00CC3FE1">
      <w:pPr>
        <w:spacing w:after="200" w:line="276" w:lineRule="auto"/>
        <w:rPr>
          <w:rFonts w:ascii="Times New Roman" w:eastAsia="Times New Roman" w:hAnsi="Times New Roman" w:cs="Times New Roman"/>
          <w:color w:val="000000"/>
          <w:sz w:val="24"/>
          <w:szCs w:val="20"/>
          <w:lang w:eastAsia="ru-RU"/>
        </w:rPr>
      </w:pPr>
    </w:p>
    <w:p w:rsidR="00CC3FE1" w:rsidRPr="00CC3FE1" w:rsidRDefault="00CC3FE1" w:rsidP="00CC3FE1">
      <w:pPr>
        <w:spacing w:after="200" w:line="276" w:lineRule="auto"/>
        <w:rPr>
          <w:rFonts w:ascii="Times New Roman" w:eastAsia="Times New Roman" w:hAnsi="Times New Roman" w:cs="Times New Roman"/>
          <w:color w:val="000000"/>
          <w:sz w:val="24"/>
          <w:szCs w:val="20"/>
          <w:lang w:eastAsia="ru-RU"/>
        </w:rPr>
      </w:pPr>
    </w:p>
    <w:p w:rsidR="00CC3FE1" w:rsidRPr="00CC3FE1" w:rsidRDefault="00CC3FE1" w:rsidP="00CC3FE1">
      <w:pPr>
        <w:spacing w:after="200" w:line="276" w:lineRule="auto"/>
        <w:rPr>
          <w:rFonts w:ascii="Times New Roman" w:eastAsia="Times New Roman" w:hAnsi="Times New Roman" w:cs="Times New Roman"/>
          <w:color w:val="000000"/>
          <w:sz w:val="24"/>
          <w:szCs w:val="20"/>
          <w:lang w:eastAsia="ru-RU"/>
        </w:rPr>
      </w:pPr>
    </w:p>
    <w:p w:rsidR="00CC3FE1" w:rsidRPr="00CC3FE1" w:rsidRDefault="00CC3FE1" w:rsidP="00CC3FE1">
      <w:pPr>
        <w:spacing w:after="200" w:line="276" w:lineRule="auto"/>
        <w:rPr>
          <w:rFonts w:ascii="Times New Roman" w:eastAsia="Times New Roman" w:hAnsi="Times New Roman" w:cs="Times New Roman"/>
          <w:color w:val="000000"/>
          <w:sz w:val="24"/>
          <w:szCs w:val="20"/>
          <w:lang w:eastAsia="ru-RU"/>
        </w:rPr>
      </w:pPr>
    </w:p>
    <w:p w:rsidR="00CC3FE1" w:rsidRPr="00CC3FE1" w:rsidRDefault="00CC3FE1" w:rsidP="00CC3FE1">
      <w:pPr>
        <w:spacing w:after="200" w:line="276" w:lineRule="auto"/>
        <w:rPr>
          <w:rFonts w:ascii="Times New Roman" w:eastAsia="Times New Roman" w:hAnsi="Times New Roman" w:cs="Times New Roman"/>
          <w:color w:val="000000"/>
          <w:sz w:val="24"/>
          <w:szCs w:val="20"/>
          <w:lang w:eastAsia="ru-RU"/>
        </w:rPr>
      </w:pPr>
    </w:p>
    <w:p w:rsidR="00CC3FE1" w:rsidRPr="00CC3FE1" w:rsidRDefault="00CC3FE1" w:rsidP="00CC3FE1">
      <w:pPr>
        <w:spacing w:after="200" w:line="276" w:lineRule="auto"/>
        <w:rPr>
          <w:rFonts w:ascii="Times New Roman" w:eastAsia="Times New Roman" w:hAnsi="Times New Roman" w:cs="Times New Roman"/>
          <w:color w:val="000000"/>
          <w:sz w:val="24"/>
          <w:szCs w:val="20"/>
          <w:lang w:eastAsia="ru-RU"/>
        </w:rPr>
      </w:pPr>
    </w:p>
    <w:p w:rsidR="00CC3FE1" w:rsidRPr="00CC3FE1" w:rsidRDefault="00CC3FE1" w:rsidP="00CC3FE1">
      <w:pPr>
        <w:spacing w:after="200" w:line="276" w:lineRule="auto"/>
        <w:rPr>
          <w:rFonts w:ascii="Times New Roman" w:eastAsia="Times New Roman" w:hAnsi="Times New Roman" w:cs="Times New Roman"/>
          <w:color w:val="000000"/>
          <w:sz w:val="24"/>
          <w:szCs w:val="20"/>
          <w:lang w:eastAsia="ru-RU"/>
        </w:rPr>
      </w:pPr>
    </w:p>
    <w:p w:rsidR="00CC3FE1" w:rsidRPr="00CC3FE1" w:rsidRDefault="00CC3FE1" w:rsidP="00CC3FE1">
      <w:pPr>
        <w:spacing w:after="200" w:line="276" w:lineRule="auto"/>
        <w:rPr>
          <w:rFonts w:ascii="Times New Roman" w:eastAsia="Times New Roman" w:hAnsi="Times New Roman" w:cs="Times New Roman"/>
          <w:color w:val="000000"/>
          <w:sz w:val="24"/>
          <w:szCs w:val="20"/>
          <w:lang w:eastAsia="ru-RU"/>
        </w:rPr>
      </w:pPr>
    </w:p>
    <w:p w:rsidR="00CC3FE1" w:rsidRPr="00CC3FE1" w:rsidRDefault="00CC3FE1" w:rsidP="00CC3FE1">
      <w:pPr>
        <w:spacing w:after="200" w:line="276" w:lineRule="auto"/>
        <w:rPr>
          <w:rFonts w:ascii="Times New Roman" w:eastAsia="Times New Roman" w:hAnsi="Times New Roman" w:cs="Times New Roman"/>
          <w:color w:val="000000"/>
          <w:sz w:val="24"/>
          <w:szCs w:val="20"/>
          <w:lang w:eastAsia="ru-RU"/>
        </w:rPr>
        <w:sectPr w:rsidR="00CC3FE1" w:rsidRPr="00CC3FE1">
          <w:footerReference w:type="default" r:id="rId8"/>
          <w:pgSz w:w="11906" w:h="16838"/>
          <w:pgMar w:top="1134" w:right="851" w:bottom="1134" w:left="1701" w:header="709" w:footer="709" w:gutter="0"/>
          <w:cols w:space="720"/>
        </w:sectPr>
      </w:pPr>
    </w:p>
    <w:p w:rsidR="00CC3FE1" w:rsidRPr="00CC3FE1" w:rsidRDefault="00CC3FE1" w:rsidP="00CC3FE1">
      <w:pPr>
        <w:keepNext/>
        <w:spacing w:before="240" w:after="120" w:line="240" w:lineRule="auto"/>
        <w:ind w:firstLine="709"/>
        <w:outlineLvl w:val="0"/>
        <w:rPr>
          <w:rFonts w:ascii="Times New Roman" w:eastAsia="Times New Roman" w:hAnsi="Times New Roman" w:cs="Times New Roman"/>
          <w:b/>
          <w:bCs/>
          <w:kern w:val="32"/>
          <w:sz w:val="24"/>
          <w:szCs w:val="24"/>
          <w:lang w:val="x-none" w:eastAsia="x-none"/>
        </w:rPr>
      </w:pPr>
      <w:r w:rsidRPr="00CC3FE1">
        <w:rPr>
          <w:rFonts w:ascii="Times New Roman" w:eastAsia="Times New Roman" w:hAnsi="Times New Roman" w:cs="Times New Roman"/>
          <w:b/>
          <w:bCs/>
          <w:kern w:val="32"/>
          <w:sz w:val="24"/>
          <w:szCs w:val="24"/>
          <w:lang w:val="x-none" w:eastAsia="x-none"/>
        </w:rPr>
        <w:lastRenderedPageBreak/>
        <w:t>Раздел 5. Примерная структура образовательной программы</w:t>
      </w:r>
    </w:p>
    <w:p w:rsidR="00CC3FE1" w:rsidRPr="00CC3FE1" w:rsidRDefault="00CC3FE1" w:rsidP="00CC3FE1">
      <w:pPr>
        <w:spacing w:after="0" w:line="240" w:lineRule="auto"/>
        <w:ind w:firstLine="709"/>
        <w:jc w:val="both"/>
        <w:rPr>
          <w:rFonts w:ascii="Times New Roman" w:eastAsia="Times New Roman" w:hAnsi="Times New Roman" w:cs="Times New Roman"/>
          <w:sz w:val="24"/>
          <w:lang w:eastAsia="ru-RU"/>
        </w:rPr>
      </w:pPr>
      <w:r w:rsidRPr="00CC3FE1">
        <w:rPr>
          <w:rFonts w:ascii="Times New Roman" w:eastAsia="Times New Roman" w:hAnsi="Times New Roman" w:cs="Times New Roman"/>
          <w:sz w:val="24"/>
          <w:lang w:eastAsia="ru-RU"/>
        </w:rPr>
        <w:t>5.1.Примерный учебный план по программе подготовки специалистов среднего звена (ППССЗ)</w:t>
      </w:r>
      <w:r w:rsidRPr="00CC3FE1">
        <w:rPr>
          <w:rFonts w:ascii="Times New Roman" w:eastAsia="Times New Roman" w:hAnsi="Times New Roman" w:cs="Times New Roman"/>
          <w:sz w:val="24"/>
          <w:vertAlign w:val="superscript"/>
          <w:lang w:eastAsia="ru-RU"/>
        </w:rPr>
        <w:footnoteReference w:id="10"/>
      </w:r>
    </w:p>
    <w:p w:rsidR="00CC3FE1" w:rsidRPr="00CC3FE1" w:rsidRDefault="00CC3FE1" w:rsidP="00CC3FE1">
      <w:pPr>
        <w:spacing w:before="120" w:after="120" w:line="240" w:lineRule="auto"/>
        <w:jc w:val="both"/>
        <w:rPr>
          <w:rFonts w:ascii="Times New Roman" w:eastAsia="Times New Roman" w:hAnsi="Times New Roman" w:cs="Times New Roman"/>
          <w:b/>
          <w:sz w:val="24"/>
          <w:szCs w:val="24"/>
          <w:lang w:val="x-none" w:eastAsia="x-none"/>
        </w:rPr>
      </w:pPr>
      <w:r w:rsidRPr="00CC3FE1">
        <w:rPr>
          <w:rFonts w:ascii="Times New Roman" w:eastAsia="Times New Roman" w:hAnsi="Times New Roman" w:cs="Times New Roman"/>
          <w:sz w:val="24"/>
          <w:szCs w:val="24"/>
          <w:shd w:val="clear" w:color="auto" w:fill="E2EFD9"/>
          <w:lang w:val="x-none" w:eastAsia="x-none"/>
        </w:rPr>
        <w:tab/>
      </w:r>
      <w:r w:rsidRPr="00CC3FE1">
        <w:rPr>
          <w:rFonts w:ascii="Times New Roman" w:eastAsia="Times New Roman" w:hAnsi="Times New Roman" w:cs="Times New Roman"/>
          <w:sz w:val="24"/>
          <w:szCs w:val="24"/>
          <w:lang w:val="x-none" w:eastAsia="x-none"/>
        </w:rPr>
        <w:t>Цветом выделяются блоки программы, реализуемые на площадке работодателя</w:t>
      </w:r>
    </w:p>
    <w:p w:rsidR="00CC3FE1" w:rsidRPr="00CC3FE1" w:rsidRDefault="00CC3FE1" w:rsidP="00CC3FE1">
      <w:pPr>
        <w:spacing w:after="60" w:line="276" w:lineRule="auto"/>
        <w:ind w:firstLine="709"/>
        <w:outlineLvl w:val="1"/>
        <w:rPr>
          <w:rFonts w:ascii="Times New Roman" w:eastAsia="Segoe UI" w:hAnsi="Times New Roman" w:cs="Times New Roman"/>
          <w:sz w:val="24"/>
          <w:szCs w:val="24"/>
          <w:lang w:val="x-none"/>
        </w:rPr>
      </w:pPr>
      <w:r w:rsidRPr="00CC3FE1">
        <w:rPr>
          <w:rFonts w:ascii="Times New Roman" w:eastAsia="Times New Roman" w:hAnsi="Times New Roman" w:cs="Times New Roman"/>
          <w:sz w:val="24"/>
          <w:lang w:eastAsia="ru-RU"/>
        </w:rPr>
        <w:t>Цветом выделяются блоки программы, реализуемые совместно образовательной организацией и работодателем внутри структурных единиц ЦОК</w:t>
      </w:r>
      <w:r w:rsidRPr="00CC3FE1">
        <w:rPr>
          <w:rFonts w:ascii="Times New Roman" w:eastAsia="Times New Roman" w:hAnsi="Times New Roman" w:cs="Times New Roman"/>
          <w:sz w:val="24"/>
          <w:vertAlign w:val="superscript"/>
          <w:lang w:eastAsia="ru-RU"/>
        </w:rPr>
        <w:footnoteReference w:id="11"/>
      </w:r>
    </w:p>
    <w:tbl>
      <w:tblPr>
        <w:tblW w:w="14560" w:type="dxa"/>
        <w:tblCellMar>
          <w:left w:w="0" w:type="dxa"/>
          <w:right w:w="0" w:type="dxa"/>
        </w:tblCellMar>
        <w:tblLook w:val="04A0" w:firstRow="1" w:lastRow="0" w:firstColumn="1" w:lastColumn="0" w:noHBand="0" w:noVBand="1"/>
      </w:tblPr>
      <w:tblGrid>
        <w:gridCol w:w="1066"/>
        <w:gridCol w:w="4174"/>
        <w:gridCol w:w="691"/>
        <w:gridCol w:w="434"/>
        <w:gridCol w:w="698"/>
        <w:gridCol w:w="698"/>
        <w:gridCol w:w="686"/>
        <w:gridCol w:w="698"/>
        <w:gridCol w:w="687"/>
        <w:gridCol w:w="709"/>
        <w:gridCol w:w="687"/>
        <w:gridCol w:w="631"/>
        <w:gridCol w:w="687"/>
        <w:gridCol w:w="687"/>
        <w:gridCol w:w="1327"/>
      </w:tblGrid>
      <w:tr w:rsidR="00CC3FE1" w:rsidRPr="00CC3FE1" w:rsidTr="00CC3FE1">
        <w:trPr>
          <w:trHeight w:val="375"/>
        </w:trPr>
        <w:tc>
          <w:tcPr>
            <w:tcW w:w="10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Индекс</w:t>
            </w:r>
          </w:p>
        </w:tc>
        <w:tc>
          <w:tcPr>
            <w:tcW w:w="41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Наименование</w:t>
            </w:r>
          </w:p>
        </w:tc>
        <w:tc>
          <w:tcPr>
            <w:tcW w:w="69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Всего</w:t>
            </w:r>
          </w:p>
        </w:tc>
        <w:tc>
          <w:tcPr>
            <w:tcW w:w="433" w:type="dxa"/>
            <w:vMerge w:val="restart"/>
            <w:tcBorders>
              <w:top w:val="single" w:sz="4" w:space="0" w:color="auto"/>
              <w:left w:val="single" w:sz="4" w:space="0" w:color="auto"/>
              <w:bottom w:val="single" w:sz="4" w:space="0" w:color="auto"/>
              <w:right w:val="single" w:sz="4" w:space="0" w:color="auto"/>
            </w:tcBorders>
            <w:shd w:val="clear" w:color="auto" w:fill="auto"/>
            <w:textDirection w:val="btL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В т.ч. В форме практической подготовки</w:t>
            </w:r>
          </w:p>
        </w:tc>
        <w:tc>
          <w:tcPr>
            <w:tcW w:w="6190" w:type="dxa"/>
            <w:gridSpan w:val="9"/>
            <w:tcBorders>
              <w:top w:val="single" w:sz="4" w:space="0" w:color="auto"/>
              <w:left w:val="nil"/>
              <w:bottom w:val="single" w:sz="4" w:space="0" w:color="auto"/>
              <w:right w:val="single" w:sz="4" w:space="0" w:color="auto"/>
            </w:tcBorders>
            <w:shd w:val="clear" w:color="auto" w:fill="auto"/>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Объем образовательной программы в академических часах</w:t>
            </w:r>
          </w:p>
        </w:tc>
        <w:tc>
          <w:tcPr>
            <w:tcW w:w="688" w:type="dxa"/>
            <w:tcBorders>
              <w:top w:val="single" w:sz="4" w:space="0" w:color="auto"/>
              <w:left w:val="nil"/>
              <w:bottom w:val="single" w:sz="4" w:space="0" w:color="auto"/>
              <w:right w:val="single" w:sz="4" w:space="0" w:color="auto"/>
            </w:tcBorders>
            <w:shd w:val="clear" w:color="auto" w:fill="auto"/>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13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Рекомендуемый семестр обучения</w:t>
            </w:r>
          </w:p>
        </w:tc>
      </w:tr>
      <w:tr w:rsidR="00CC3FE1" w:rsidRPr="00CC3FE1" w:rsidTr="00CC3FE1">
        <w:trPr>
          <w:trHeight w:val="3480"/>
        </w:trPr>
        <w:tc>
          <w:tcPr>
            <w:tcW w:w="1066"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4177"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691"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433"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699" w:type="dxa"/>
            <w:tcBorders>
              <w:top w:val="nil"/>
              <w:left w:val="nil"/>
              <w:bottom w:val="single" w:sz="4" w:space="0" w:color="auto"/>
              <w:right w:val="single" w:sz="4" w:space="0" w:color="auto"/>
            </w:tcBorders>
            <w:shd w:val="clear" w:color="auto" w:fill="auto"/>
            <w:textDirection w:val="btL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Теоретические занятия</w:t>
            </w:r>
          </w:p>
        </w:tc>
        <w:tc>
          <w:tcPr>
            <w:tcW w:w="699" w:type="dxa"/>
            <w:tcBorders>
              <w:top w:val="nil"/>
              <w:left w:val="nil"/>
              <w:bottom w:val="single" w:sz="4" w:space="0" w:color="auto"/>
              <w:right w:val="single" w:sz="4" w:space="0" w:color="auto"/>
            </w:tcBorders>
            <w:shd w:val="clear" w:color="auto" w:fill="auto"/>
            <w:textDirection w:val="btL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Лабораторные и практические занятия</w:t>
            </w:r>
          </w:p>
        </w:tc>
        <w:tc>
          <w:tcPr>
            <w:tcW w:w="687" w:type="dxa"/>
            <w:tcBorders>
              <w:top w:val="nil"/>
              <w:left w:val="nil"/>
              <w:bottom w:val="single" w:sz="4" w:space="0" w:color="auto"/>
              <w:right w:val="single" w:sz="4" w:space="0" w:color="auto"/>
            </w:tcBorders>
            <w:shd w:val="clear" w:color="auto" w:fill="auto"/>
            <w:textDirection w:val="btL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Индивидуальный проект</w:t>
            </w:r>
          </w:p>
        </w:tc>
        <w:tc>
          <w:tcPr>
            <w:tcW w:w="699" w:type="dxa"/>
            <w:tcBorders>
              <w:top w:val="nil"/>
              <w:left w:val="nil"/>
              <w:bottom w:val="single" w:sz="4" w:space="0" w:color="auto"/>
              <w:right w:val="single" w:sz="4" w:space="0" w:color="auto"/>
            </w:tcBorders>
            <w:shd w:val="clear" w:color="auto" w:fill="auto"/>
            <w:textDirection w:val="btL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Курсовой проект (работа)</w:t>
            </w:r>
          </w:p>
        </w:tc>
        <w:tc>
          <w:tcPr>
            <w:tcW w:w="688" w:type="dxa"/>
            <w:tcBorders>
              <w:top w:val="nil"/>
              <w:left w:val="nil"/>
              <w:bottom w:val="single" w:sz="4" w:space="0" w:color="auto"/>
              <w:right w:val="single" w:sz="4" w:space="0" w:color="auto"/>
            </w:tcBorders>
            <w:shd w:val="clear" w:color="auto" w:fill="auto"/>
            <w:textDirection w:val="btL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Учебная практика</w:t>
            </w:r>
          </w:p>
        </w:tc>
        <w:tc>
          <w:tcPr>
            <w:tcW w:w="710" w:type="dxa"/>
            <w:tcBorders>
              <w:top w:val="nil"/>
              <w:left w:val="nil"/>
              <w:bottom w:val="single" w:sz="4" w:space="0" w:color="auto"/>
              <w:right w:val="single" w:sz="4" w:space="0" w:color="auto"/>
            </w:tcBorders>
            <w:shd w:val="clear" w:color="auto" w:fill="auto"/>
            <w:textDirection w:val="btL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Производственная практика</w:t>
            </w:r>
          </w:p>
        </w:tc>
        <w:tc>
          <w:tcPr>
            <w:tcW w:w="688" w:type="dxa"/>
            <w:tcBorders>
              <w:top w:val="single" w:sz="4" w:space="0" w:color="000000"/>
              <w:left w:val="single" w:sz="4" w:space="0" w:color="000000"/>
              <w:bottom w:val="nil"/>
              <w:right w:val="single" w:sz="4" w:space="0" w:color="000000"/>
            </w:tcBorders>
            <w:shd w:val="clear" w:color="auto" w:fill="auto"/>
            <w:textDirection w:val="btLr"/>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Преддипломная практика (производственная)</w:t>
            </w:r>
          </w:p>
        </w:tc>
        <w:tc>
          <w:tcPr>
            <w:tcW w:w="632" w:type="dxa"/>
            <w:tcBorders>
              <w:top w:val="nil"/>
              <w:left w:val="single" w:sz="4" w:space="0" w:color="auto"/>
              <w:bottom w:val="single" w:sz="4" w:space="0" w:color="auto"/>
              <w:right w:val="single" w:sz="4" w:space="0" w:color="auto"/>
            </w:tcBorders>
            <w:shd w:val="clear" w:color="auto" w:fill="auto"/>
            <w:textDirection w:val="btL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Самостоятельная работа</w:t>
            </w:r>
          </w:p>
        </w:tc>
        <w:tc>
          <w:tcPr>
            <w:tcW w:w="688" w:type="dxa"/>
            <w:tcBorders>
              <w:top w:val="nil"/>
              <w:left w:val="nil"/>
              <w:bottom w:val="single" w:sz="4" w:space="0" w:color="auto"/>
              <w:right w:val="single" w:sz="4" w:space="0" w:color="auto"/>
            </w:tcBorders>
            <w:shd w:val="clear" w:color="auto" w:fill="auto"/>
            <w:textDirection w:val="btL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Промежуточная аттестация</w:t>
            </w:r>
          </w:p>
        </w:tc>
        <w:tc>
          <w:tcPr>
            <w:tcW w:w="688" w:type="dxa"/>
            <w:tcBorders>
              <w:top w:val="nil"/>
              <w:left w:val="nil"/>
              <w:bottom w:val="single" w:sz="4" w:space="0" w:color="auto"/>
              <w:right w:val="single" w:sz="4" w:space="0" w:color="auto"/>
            </w:tcBorders>
            <w:shd w:val="clear" w:color="auto" w:fill="auto"/>
            <w:textDirection w:val="btLr"/>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Государственная итоговая аттестация</w:t>
            </w:r>
          </w:p>
        </w:tc>
        <w:tc>
          <w:tcPr>
            <w:tcW w:w="1315"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r>
      <w:tr w:rsidR="00CC3FE1" w:rsidRPr="00CC3FE1" w:rsidTr="00CC3FE1">
        <w:trPr>
          <w:trHeight w:val="315"/>
        </w:trPr>
        <w:tc>
          <w:tcPr>
            <w:tcW w:w="1066" w:type="dxa"/>
            <w:tcBorders>
              <w:top w:val="nil"/>
              <w:left w:val="single" w:sz="4" w:space="0" w:color="auto"/>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1</w:t>
            </w:r>
          </w:p>
        </w:tc>
        <w:tc>
          <w:tcPr>
            <w:tcW w:w="4177"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2</w:t>
            </w:r>
          </w:p>
        </w:tc>
        <w:tc>
          <w:tcPr>
            <w:tcW w:w="691"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3</w:t>
            </w:r>
          </w:p>
        </w:tc>
        <w:tc>
          <w:tcPr>
            <w:tcW w:w="433"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4</w:t>
            </w:r>
          </w:p>
        </w:tc>
        <w:tc>
          <w:tcPr>
            <w:tcW w:w="699"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5</w:t>
            </w:r>
          </w:p>
        </w:tc>
        <w:tc>
          <w:tcPr>
            <w:tcW w:w="699"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6</w:t>
            </w:r>
          </w:p>
        </w:tc>
        <w:tc>
          <w:tcPr>
            <w:tcW w:w="687"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7</w:t>
            </w:r>
          </w:p>
        </w:tc>
        <w:tc>
          <w:tcPr>
            <w:tcW w:w="699"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8</w:t>
            </w:r>
          </w:p>
        </w:tc>
        <w:tc>
          <w:tcPr>
            <w:tcW w:w="688"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9</w:t>
            </w:r>
          </w:p>
        </w:tc>
        <w:tc>
          <w:tcPr>
            <w:tcW w:w="710"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10</w:t>
            </w:r>
          </w:p>
        </w:tc>
        <w:tc>
          <w:tcPr>
            <w:tcW w:w="688" w:type="dxa"/>
            <w:tcBorders>
              <w:top w:val="single" w:sz="4" w:space="0" w:color="auto"/>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11</w:t>
            </w:r>
          </w:p>
        </w:tc>
        <w:tc>
          <w:tcPr>
            <w:tcW w:w="632"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12</w:t>
            </w:r>
          </w:p>
        </w:tc>
        <w:tc>
          <w:tcPr>
            <w:tcW w:w="688"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13</w:t>
            </w:r>
          </w:p>
        </w:tc>
        <w:tc>
          <w:tcPr>
            <w:tcW w:w="688"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14</w:t>
            </w:r>
          </w:p>
        </w:tc>
        <w:tc>
          <w:tcPr>
            <w:tcW w:w="1315"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15</w:t>
            </w:r>
          </w:p>
        </w:tc>
      </w:tr>
      <w:tr w:rsidR="00CC3FE1" w:rsidRPr="00CC3FE1" w:rsidTr="00CC3FE1">
        <w:trPr>
          <w:trHeight w:val="390"/>
        </w:trPr>
        <w:tc>
          <w:tcPr>
            <w:tcW w:w="1066" w:type="dxa"/>
            <w:tcBorders>
              <w:top w:val="single" w:sz="8" w:space="0" w:color="000000"/>
              <w:left w:val="single" w:sz="8" w:space="0" w:color="auto"/>
              <w:bottom w:val="nil"/>
              <w:right w:val="single" w:sz="4" w:space="0" w:color="000000"/>
            </w:tcBorders>
            <w:shd w:val="clear" w:color="000000" w:fill="C5C2C2"/>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4177" w:type="dxa"/>
            <w:tcBorders>
              <w:top w:val="nil"/>
              <w:left w:val="nil"/>
              <w:bottom w:val="single" w:sz="8" w:space="0" w:color="000000"/>
              <w:right w:val="single" w:sz="4" w:space="0" w:color="000000"/>
            </w:tcBorders>
            <w:shd w:val="clear" w:color="000000" w:fill="C5C2C2"/>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xml:space="preserve">Обязательная часть образовательной программы </w:t>
            </w:r>
          </w:p>
        </w:tc>
        <w:tc>
          <w:tcPr>
            <w:tcW w:w="691" w:type="dxa"/>
            <w:tcBorders>
              <w:top w:val="nil"/>
              <w:left w:val="single" w:sz="4" w:space="0" w:color="auto"/>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i/>
                <w:iCs/>
                <w:sz w:val="18"/>
                <w:szCs w:val="18"/>
                <w:lang w:eastAsia="ru-RU"/>
              </w:rPr>
            </w:pPr>
            <w:r w:rsidRPr="00CC3FE1">
              <w:rPr>
                <w:rFonts w:ascii="Times New Roman" w:eastAsia="Times New Roman" w:hAnsi="Times New Roman" w:cs="Times New Roman"/>
                <w:b/>
                <w:bCs/>
                <w:i/>
                <w:iCs/>
                <w:sz w:val="18"/>
                <w:szCs w:val="18"/>
                <w:lang w:eastAsia="ru-RU"/>
              </w:rPr>
              <w:t> </w:t>
            </w:r>
          </w:p>
        </w:tc>
        <w:tc>
          <w:tcPr>
            <w:tcW w:w="433"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i/>
                <w:iCs/>
                <w:sz w:val="18"/>
                <w:szCs w:val="18"/>
                <w:lang w:eastAsia="ru-RU"/>
              </w:rPr>
            </w:pPr>
            <w:r w:rsidRPr="00CC3FE1">
              <w:rPr>
                <w:rFonts w:ascii="Times New Roman" w:eastAsia="Times New Roman" w:hAnsi="Times New Roman" w:cs="Times New Roman"/>
                <w:b/>
                <w:bCs/>
                <w:i/>
                <w:iCs/>
                <w:sz w:val="18"/>
                <w:szCs w:val="18"/>
                <w:lang w:eastAsia="ru-RU"/>
              </w:rPr>
              <w:t> </w:t>
            </w:r>
          </w:p>
        </w:tc>
        <w:tc>
          <w:tcPr>
            <w:tcW w:w="699"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i/>
                <w:iCs/>
                <w:sz w:val="18"/>
                <w:szCs w:val="18"/>
                <w:lang w:eastAsia="ru-RU"/>
              </w:rPr>
            </w:pPr>
            <w:r w:rsidRPr="00CC3FE1">
              <w:rPr>
                <w:rFonts w:ascii="Times New Roman" w:eastAsia="Times New Roman" w:hAnsi="Times New Roman" w:cs="Times New Roman"/>
                <w:b/>
                <w:bCs/>
                <w:i/>
                <w:iCs/>
                <w:sz w:val="18"/>
                <w:szCs w:val="18"/>
                <w:lang w:eastAsia="ru-RU"/>
              </w:rPr>
              <w:t> </w:t>
            </w:r>
          </w:p>
        </w:tc>
        <w:tc>
          <w:tcPr>
            <w:tcW w:w="699"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i/>
                <w:iCs/>
                <w:sz w:val="18"/>
                <w:szCs w:val="18"/>
                <w:lang w:eastAsia="ru-RU"/>
              </w:rPr>
            </w:pPr>
            <w:r w:rsidRPr="00CC3FE1">
              <w:rPr>
                <w:rFonts w:ascii="Times New Roman" w:eastAsia="Times New Roman" w:hAnsi="Times New Roman" w:cs="Times New Roman"/>
                <w:b/>
                <w:bCs/>
                <w:i/>
                <w:iCs/>
                <w:sz w:val="18"/>
                <w:szCs w:val="18"/>
                <w:lang w:eastAsia="ru-RU"/>
              </w:rPr>
              <w:t> </w:t>
            </w:r>
          </w:p>
        </w:tc>
        <w:tc>
          <w:tcPr>
            <w:tcW w:w="687"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i/>
                <w:iCs/>
                <w:sz w:val="18"/>
                <w:szCs w:val="18"/>
                <w:lang w:eastAsia="ru-RU"/>
              </w:rPr>
            </w:pPr>
            <w:r w:rsidRPr="00CC3FE1">
              <w:rPr>
                <w:rFonts w:ascii="Times New Roman" w:eastAsia="Times New Roman" w:hAnsi="Times New Roman" w:cs="Times New Roman"/>
                <w:b/>
                <w:bCs/>
                <w:i/>
                <w:iCs/>
                <w:sz w:val="18"/>
                <w:szCs w:val="18"/>
                <w:lang w:eastAsia="ru-RU"/>
              </w:rPr>
              <w:t> </w:t>
            </w:r>
          </w:p>
        </w:tc>
        <w:tc>
          <w:tcPr>
            <w:tcW w:w="699"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i/>
                <w:iCs/>
                <w:sz w:val="18"/>
                <w:szCs w:val="18"/>
                <w:lang w:eastAsia="ru-RU"/>
              </w:rPr>
            </w:pPr>
            <w:r w:rsidRPr="00CC3FE1">
              <w:rPr>
                <w:rFonts w:ascii="Times New Roman" w:eastAsia="Times New Roman" w:hAnsi="Times New Roman" w:cs="Times New Roman"/>
                <w:b/>
                <w:bCs/>
                <w:i/>
                <w:iCs/>
                <w:sz w:val="18"/>
                <w:szCs w:val="18"/>
                <w:lang w:eastAsia="ru-RU"/>
              </w:rPr>
              <w:t> </w:t>
            </w:r>
          </w:p>
        </w:tc>
        <w:tc>
          <w:tcPr>
            <w:tcW w:w="688"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i/>
                <w:iCs/>
                <w:sz w:val="18"/>
                <w:szCs w:val="18"/>
                <w:lang w:eastAsia="ru-RU"/>
              </w:rPr>
            </w:pPr>
            <w:r w:rsidRPr="00CC3FE1">
              <w:rPr>
                <w:rFonts w:ascii="Times New Roman" w:eastAsia="Times New Roman" w:hAnsi="Times New Roman" w:cs="Times New Roman"/>
                <w:b/>
                <w:bCs/>
                <w:i/>
                <w:iCs/>
                <w:sz w:val="18"/>
                <w:szCs w:val="18"/>
                <w:lang w:eastAsia="ru-RU"/>
              </w:rPr>
              <w:t> </w:t>
            </w:r>
          </w:p>
        </w:tc>
        <w:tc>
          <w:tcPr>
            <w:tcW w:w="710"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i/>
                <w:iCs/>
                <w:sz w:val="18"/>
                <w:szCs w:val="18"/>
                <w:lang w:eastAsia="ru-RU"/>
              </w:rPr>
            </w:pPr>
            <w:r w:rsidRPr="00CC3FE1">
              <w:rPr>
                <w:rFonts w:ascii="Times New Roman" w:eastAsia="Times New Roman" w:hAnsi="Times New Roman" w:cs="Times New Roman"/>
                <w:b/>
                <w:bCs/>
                <w:i/>
                <w:iCs/>
                <w:sz w:val="18"/>
                <w:szCs w:val="18"/>
                <w:lang w:eastAsia="ru-RU"/>
              </w:rPr>
              <w:t> </w:t>
            </w:r>
          </w:p>
        </w:tc>
        <w:tc>
          <w:tcPr>
            <w:tcW w:w="688"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i/>
                <w:iCs/>
                <w:sz w:val="18"/>
                <w:szCs w:val="18"/>
                <w:lang w:eastAsia="ru-RU"/>
              </w:rPr>
            </w:pPr>
            <w:r w:rsidRPr="00CC3FE1">
              <w:rPr>
                <w:rFonts w:ascii="Times New Roman" w:eastAsia="Times New Roman" w:hAnsi="Times New Roman" w:cs="Times New Roman"/>
                <w:b/>
                <w:bCs/>
                <w:i/>
                <w:iCs/>
                <w:sz w:val="18"/>
                <w:szCs w:val="18"/>
                <w:lang w:eastAsia="ru-RU"/>
              </w:rPr>
              <w:t> </w:t>
            </w:r>
          </w:p>
        </w:tc>
        <w:tc>
          <w:tcPr>
            <w:tcW w:w="632"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i/>
                <w:iCs/>
                <w:sz w:val="18"/>
                <w:szCs w:val="18"/>
                <w:lang w:eastAsia="ru-RU"/>
              </w:rPr>
            </w:pPr>
            <w:r w:rsidRPr="00CC3FE1">
              <w:rPr>
                <w:rFonts w:ascii="Times New Roman" w:eastAsia="Times New Roman" w:hAnsi="Times New Roman" w:cs="Times New Roman"/>
                <w:b/>
                <w:bCs/>
                <w:i/>
                <w:iCs/>
                <w:sz w:val="18"/>
                <w:szCs w:val="18"/>
                <w:lang w:eastAsia="ru-RU"/>
              </w:rPr>
              <w:t> </w:t>
            </w:r>
          </w:p>
        </w:tc>
        <w:tc>
          <w:tcPr>
            <w:tcW w:w="688"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i/>
                <w:iCs/>
                <w:sz w:val="18"/>
                <w:szCs w:val="18"/>
                <w:lang w:eastAsia="ru-RU"/>
              </w:rPr>
            </w:pPr>
            <w:r w:rsidRPr="00CC3FE1">
              <w:rPr>
                <w:rFonts w:ascii="Times New Roman" w:eastAsia="Times New Roman" w:hAnsi="Times New Roman" w:cs="Times New Roman"/>
                <w:b/>
                <w:bCs/>
                <w:i/>
                <w:iCs/>
                <w:sz w:val="18"/>
                <w:szCs w:val="18"/>
                <w:lang w:eastAsia="ru-RU"/>
              </w:rPr>
              <w:t> </w:t>
            </w:r>
          </w:p>
        </w:tc>
        <w:tc>
          <w:tcPr>
            <w:tcW w:w="688"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i/>
                <w:iCs/>
                <w:sz w:val="18"/>
                <w:szCs w:val="18"/>
                <w:lang w:eastAsia="ru-RU"/>
              </w:rPr>
            </w:pPr>
            <w:r w:rsidRPr="00CC3FE1">
              <w:rPr>
                <w:rFonts w:ascii="Times New Roman" w:eastAsia="Times New Roman" w:hAnsi="Times New Roman" w:cs="Times New Roman"/>
                <w:b/>
                <w:bCs/>
                <w:i/>
                <w:iCs/>
                <w:sz w:val="18"/>
                <w:szCs w:val="18"/>
                <w:lang w:eastAsia="ru-RU"/>
              </w:rPr>
              <w:t> </w:t>
            </w:r>
          </w:p>
        </w:tc>
        <w:tc>
          <w:tcPr>
            <w:tcW w:w="1315"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i/>
                <w:iCs/>
                <w:sz w:val="18"/>
                <w:szCs w:val="18"/>
                <w:lang w:eastAsia="ru-RU"/>
              </w:rPr>
            </w:pPr>
            <w:r w:rsidRPr="00CC3FE1">
              <w:rPr>
                <w:rFonts w:ascii="Times New Roman" w:eastAsia="Times New Roman" w:hAnsi="Times New Roman" w:cs="Times New Roman"/>
                <w:b/>
                <w:bCs/>
                <w:i/>
                <w:iCs/>
                <w:sz w:val="18"/>
                <w:szCs w:val="18"/>
                <w:lang w:eastAsia="ru-RU"/>
              </w:rPr>
              <w:t> </w:t>
            </w:r>
          </w:p>
        </w:tc>
      </w:tr>
      <w:tr w:rsidR="00CC3FE1" w:rsidRPr="00CC3FE1" w:rsidTr="00CC3FE1">
        <w:trPr>
          <w:trHeight w:val="390"/>
        </w:trPr>
        <w:tc>
          <w:tcPr>
            <w:tcW w:w="1066" w:type="dxa"/>
            <w:tcBorders>
              <w:top w:val="single" w:sz="8" w:space="0" w:color="000000"/>
              <w:left w:val="single" w:sz="8" w:space="0" w:color="auto"/>
              <w:bottom w:val="single" w:sz="4" w:space="0" w:color="auto"/>
              <w:right w:val="single" w:sz="4" w:space="0" w:color="000000"/>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ООД.00</w:t>
            </w:r>
          </w:p>
        </w:tc>
        <w:tc>
          <w:tcPr>
            <w:tcW w:w="4177" w:type="dxa"/>
            <w:tcBorders>
              <w:top w:val="nil"/>
              <w:left w:val="nil"/>
              <w:bottom w:val="single" w:sz="4" w:space="0" w:color="auto"/>
              <w:right w:val="single" w:sz="4" w:space="0" w:color="000000"/>
            </w:tcBorders>
            <w:shd w:val="clear" w:color="auto" w:fill="auto"/>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xml:space="preserve"> Блок общеобразовательных дисциплин (ООД)</w:t>
            </w:r>
          </w:p>
        </w:tc>
        <w:tc>
          <w:tcPr>
            <w:tcW w:w="691" w:type="dxa"/>
            <w:tcBorders>
              <w:top w:val="nil"/>
              <w:left w:val="single" w:sz="4" w:space="0" w:color="auto"/>
              <w:bottom w:val="single" w:sz="4" w:space="0" w:color="auto"/>
              <w:right w:val="single" w:sz="4" w:space="0" w:color="auto"/>
            </w:tcBorders>
            <w:shd w:val="clear" w:color="000000" w:fill="D9D9D9"/>
            <w:noWrap/>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1476</w:t>
            </w:r>
          </w:p>
        </w:tc>
        <w:tc>
          <w:tcPr>
            <w:tcW w:w="433" w:type="dxa"/>
            <w:tcBorders>
              <w:top w:val="nil"/>
              <w:left w:val="nil"/>
              <w:bottom w:val="single" w:sz="4" w:space="0" w:color="auto"/>
              <w:right w:val="single" w:sz="4" w:space="0" w:color="auto"/>
            </w:tcBorders>
            <w:shd w:val="clear" w:color="000000" w:fill="D9D9D9"/>
            <w:noWrap/>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0</w:t>
            </w:r>
          </w:p>
        </w:tc>
        <w:tc>
          <w:tcPr>
            <w:tcW w:w="699" w:type="dxa"/>
            <w:tcBorders>
              <w:top w:val="nil"/>
              <w:left w:val="nil"/>
              <w:bottom w:val="single" w:sz="4" w:space="0" w:color="auto"/>
              <w:right w:val="single" w:sz="4" w:space="0" w:color="auto"/>
            </w:tcBorders>
            <w:shd w:val="clear" w:color="000000" w:fill="D9D9D9"/>
            <w:noWrap/>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550</w:t>
            </w:r>
          </w:p>
        </w:tc>
        <w:tc>
          <w:tcPr>
            <w:tcW w:w="699" w:type="dxa"/>
            <w:tcBorders>
              <w:top w:val="nil"/>
              <w:left w:val="nil"/>
              <w:bottom w:val="single" w:sz="4" w:space="0" w:color="auto"/>
              <w:right w:val="single" w:sz="4" w:space="0" w:color="auto"/>
            </w:tcBorders>
            <w:shd w:val="clear" w:color="000000" w:fill="D9D9D9"/>
            <w:noWrap/>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822</w:t>
            </w:r>
          </w:p>
        </w:tc>
        <w:tc>
          <w:tcPr>
            <w:tcW w:w="687" w:type="dxa"/>
            <w:tcBorders>
              <w:top w:val="nil"/>
              <w:left w:val="nil"/>
              <w:bottom w:val="single" w:sz="4" w:space="0" w:color="auto"/>
              <w:right w:val="single" w:sz="4" w:space="0" w:color="auto"/>
            </w:tcBorders>
            <w:shd w:val="clear" w:color="000000" w:fill="D9D9D9"/>
            <w:noWrap/>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48</w:t>
            </w:r>
          </w:p>
        </w:tc>
        <w:tc>
          <w:tcPr>
            <w:tcW w:w="699" w:type="dxa"/>
            <w:tcBorders>
              <w:top w:val="nil"/>
              <w:left w:val="nil"/>
              <w:bottom w:val="single" w:sz="4" w:space="0" w:color="auto"/>
              <w:right w:val="single" w:sz="4" w:space="0" w:color="auto"/>
            </w:tcBorders>
            <w:shd w:val="clear" w:color="000000" w:fill="D9D9D9"/>
            <w:noWrap/>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0</w:t>
            </w:r>
          </w:p>
        </w:tc>
        <w:tc>
          <w:tcPr>
            <w:tcW w:w="688" w:type="dxa"/>
            <w:tcBorders>
              <w:top w:val="nil"/>
              <w:left w:val="nil"/>
              <w:bottom w:val="single" w:sz="4" w:space="0" w:color="auto"/>
              <w:right w:val="single" w:sz="4" w:space="0" w:color="auto"/>
            </w:tcBorders>
            <w:shd w:val="clear" w:color="000000" w:fill="D9D9D9"/>
            <w:noWrap/>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0</w:t>
            </w:r>
          </w:p>
        </w:tc>
        <w:tc>
          <w:tcPr>
            <w:tcW w:w="710" w:type="dxa"/>
            <w:tcBorders>
              <w:top w:val="nil"/>
              <w:left w:val="nil"/>
              <w:bottom w:val="single" w:sz="4" w:space="0" w:color="auto"/>
              <w:right w:val="single" w:sz="4" w:space="0" w:color="auto"/>
            </w:tcBorders>
            <w:shd w:val="clear" w:color="000000" w:fill="D9D9D9"/>
            <w:noWrap/>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0</w:t>
            </w:r>
          </w:p>
        </w:tc>
        <w:tc>
          <w:tcPr>
            <w:tcW w:w="688" w:type="dxa"/>
            <w:tcBorders>
              <w:top w:val="nil"/>
              <w:left w:val="nil"/>
              <w:bottom w:val="single" w:sz="4" w:space="0" w:color="auto"/>
              <w:right w:val="single" w:sz="4" w:space="0" w:color="auto"/>
            </w:tcBorders>
            <w:shd w:val="clear" w:color="000000" w:fill="D9D9D9"/>
            <w:noWrap/>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0</w:t>
            </w:r>
          </w:p>
        </w:tc>
        <w:tc>
          <w:tcPr>
            <w:tcW w:w="632" w:type="dxa"/>
            <w:tcBorders>
              <w:top w:val="nil"/>
              <w:left w:val="nil"/>
              <w:bottom w:val="single" w:sz="4" w:space="0" w:color="auto"/>
              <w:right w:val="single" w:sz="4" w:space="0" w:color="auto"/>
            </w:tcBorders>
            <w:shd w:val="clear" w:color="000000" w:fill="D9D9D9"/>
            <w:noWrap/>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0</w:t>
            </w:r>
          </w:p>
        </w:tc>
        <w:tc>
          <w:tcPr>
            <w:tcW w:w="688" w:type="dxa"/>
            <w:tcBorders>
              <w:top w:val="nil"/>
              <w:left w:val="nil"/>
              <w:bottom w:val="single" w:sz="4" w:space="0" w:color="auto"/>
              <w:right w:val="single" w:sz="4" w:space="0" w:color="auto"/>
            </w:tcBorders>
            <w:shd w:val="clear" w:color="000000" w:fill="D9D9D9"/>
            <w:noWrap/>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72</w:t>
            </w:r>
          </w:p>
        </w:tc>
        <w:tc>
          <w:tcPr>
            <w:tcW w:w="688" w:type="dxa"/>
            <w:tcBorders>
              <w:top w:val="nil"/>
              <w:left w:val="nil"/>
              <w:bottom w:val="single" w:sz="4" w:space="0" w:color="auto"/>
              <w:right w:val="single" w:sz="4" w:space="0" w:color="auto"/>
            </w:tcBorders>
            <w:shd w:val="clear" w:color="000000" w:fill="D9D9D9"/>
            <w:noWrap/>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0</w:t>
            </w:r>
          </w:p>
        </w:tc>
        <w:tc>
          <w:tcPr>
            <w:tcW w:w="1315"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1,2</w:t>
            </w:r>
          </w:p>
        </w:tc>
      </w:tr>
      <w:tr w:rsidR="00CC3FE1" w:rsidRPr="00CC3FE1" w:rsidTr="00CC3FE1">
        <w:trPr>
          <w:trHeight w:val="375"/>
        </w:trPr>
        <w:tc>
          <w:tcPr>
            <w:tcW w:w="1066" w:type="dxa"/>
            <w:tcBorders>
              <w:top w:val="single" w:sz="4" w:space="0" w:color="auto"/>
              <w:left w:val="single" w:sz="4" w:space="0" w:color="auto"/>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ООД.01</w:t>
            </w:r>
          </w:p>
        </w:tc>
        <w:tc>
          <w:tcPr>
            <w:tcW w:w="4177" w:type="dxa"/>
            <w:tcBorders>
              <w:top w:val="single" w:sz="4" w:space="0" w:color="auto"/>
              <w:left w:val="single" w:sz="4" w:space="0" w:color="auto"/>
              <w:bottom w:val="single" w:sz="4" w:space="0" w:color="auto"/>
              <w:right w:val="single" w:sz="4" w:space="0" w:color="auto"/>
            </w:tcBorders>
            <w:shd w:val="clear" w:color="000000" w:fill="FFFFFF"/>
            <w:hideMark/>
          </w:tcPr>
          <w:p w:rsidR="00CC3FE1" w:rsidRPr="00CC3FE1" w:rsidRDefault="00CC3FE1" w:rsidP="00CC3FE1">
            <w:pPr>
              <w:spacing w:after="0" w:line="240" w:lineRule="auto"/>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Русский язык</w:t>
            </w:r>
          </w:p>
        </w:tc>
        <w:tc>
          <w:tcPr>
            <w:tcW w:w="691"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102</w:t>
            </w:r>
          </w:p>
        </w:tc>
        <w:tc>
          <w:tcPr>
            <w:tcW w:w="433"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99" w:type="dxa"/>
            <w:tcBorders>
              <w:top w:val="single" w:sz="4" w:space="0" w:color="auto"/>
              <w:left w:val="single" w:sz="4" w:space="0" w:color="auto"/>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42</w:t>
            </w:r>
          </w:p>
        </w:tc>
        <w:tc>
          <w:tcPr>
            <w:tcW w:w="699" w:type="dxa"/>
            <w:tcBorders>
              <w:top w:val="single" w:sz="4" w:space="0" w:color="auto"/>
              <w:left w:val="single" w:sz="4" w:space="0" w:color="auto"/>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60</w:t>
            </w:r>
          </w:p>
        </w:tc>
        <w:tc>
          <w:tcPr>
            <w:tcW w:w="687"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99"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8"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710"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8"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32"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8"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24</w:t>
            </w:r>
          </w:p>
        </w:tc>
        <w:tc>
          <w:tcPr>
            <w:tcW w:w="688"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1315"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1,2,3,4</w:t>
            </w:r>
          </w:p>
        </w:tc>
      </w:tr>
      <w:tr w:rsidR="00CC3FE1" w:rsidRPr="00CC3FE1" w:rsidTr="00CC3FE1">
        <w:trPr>
          <w:trHeight w:val="375"/>
        </w:trPr>
        <w:tc>
          <w:tcPr>
            <w:tcW w:w="1066" w:type="dxa"/>
            <w:tcBorders>
              <w:top w:val="single" w:sz="4" w:space="0" w:color="auto"/>
              <w:left w:val="single" w:sz="4" w:space="0" w:color="auto"/>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ООД.02</w:t>
            </w:r>
          </w:p>
        </w:tc>
        <w:tc>
          <w:tcPr>
            <w:tcW w:w="4177" w:type="dxa"/>
            <w:tcBorders>
              <w:top w:val="single" w:sz="4" w:space="0" w:color="auto"/>
              <w:left w:val="single" w:sz="4" w:space="0" w:color="auto"/>
              <w:bottom w:val="single" w:sz="4" w:space="0" w:color="auto"/>
              <w:right w:val="single" w:sz="4" w:space="0" w:color="auto"/>
            </w:tcBorders>
            <w:shd w:val="clear" w:color="000000" w:fill="FFFFFF"/>
            <w:hideMark/>
          </w:tcPr>
          <w:p w:rsidR="00CC3FE1" w:rsidRPr="00CC3FE1" w:rsidRDefault="00CC3FE1" w:rsidP="00CC3FE1">
            <w:pPr>
              <w:spacing w:after="0" w:line="240" w:lineRule="auto"/>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Литература</w:t>
            </w:r>
          </w:p>
        </w:tc>
        <w:tc>
          <w:tcPr>
            <w:tcW w:w="691"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117</w:t>
            </w:r>
          </w:p>
        </w:tc>
        <w:tc>
          <w:tcPr>
            <w:tcW w:w="433"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99" w:type="dxa"/>
            <w:tcBorders>
              <w:top w:val="single" w:sz="4" w:space="0" w:color="auto"/>
              <w:left w:val="single" w:sz="4" w:space="0" w:color="auto"/>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51</w:t>
            </w:r>
          </w:p>
        </w:tc>
        <w:tc>
          <w:tcPr>
            <w:tcW w:w="699" w:type="dxa"/>
            <w:tcBorders>
              <w:top w:val="single" w:sz="4" w:space="0" w:color="auto"/>
              <w:left w:val="single" w:sz="4" w:space="0" w:color="auto"/>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66</w:t>
            </w:r>
          </w:p>
        </w:tc>
        <w:tc>
          <w:tcPr>
            <w:tcW w:w="687"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99"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8"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710"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8"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32"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8"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8"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1315"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1,2</w:t>
            </w:r>
          </w:p>
        </w:tc>
      </w:tr>
      <w:tr w:rsidR="00CC3FE1" w:rsidRPr="00CC3FE1" w:rsidTr="00CC3FE1">
        <w:trPr>
          <w:trHeight w:val="375"/>
        </w:trPr>
        <w:tc>
          <w:tcPr>
            <w:tcW w:w="1066" w:type="dxa"/>
            <w:tcBorders>
              <w:top w:val="single" w:sz="4" w:space="0" w:color="auto"/>
              <w:left w:val="single" w:sz="4" w:space="0" w:color="auto"/>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lastRenderedPageBreak/>
              <w:t>ООД.03</w:t>
            </w:r>
          </w:p>
        </w:tc>
        <w:tc>
          <w:tcPr>
            <w:tcW w:w="4177" w:type="dxa"/>
            <w:tcBorders>
              <w:top w:val="single" w:sz="4" w:space="0" w:color="auto"/>
              <w:left w:val="single" w:sz="4" w:space="0" w:color="auto"/>
              <w:bottom w:val="single" w:sz="4" w:space="0" w:color="auto"/>
              <w:right w:val="single" w:sz="4" w:space="0" w:color="auto"/>
            </w:tcBorders>
            <w:shd w:val="clear" w:color="000000" w:fill="FFFFFF"/>
            <w:hideMark/>
          </w:tcPr>
          <w:p w:rsidR="00CC3FE1" w:rsidRPr="00CC3FE1" w:rsidRDefault="00CC3FE1" w:rsidP="00CC3FE1">
            <w:pPr>
              <w:spacing w:after="0" w:line="240" w:lineRule="auto"/>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Иностранный язык</w:t>
            </w:r>
          </w:p>
        </w:tc>
        <w:tc>
          <w:tcPr>
            <w:tcW w:w="691"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117</w:t>
            </w:r>
          </w:p>
        </w:tc>
        <w:tc>
          <w:tcPr>
            <w:tcW w:w="433"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99" w:type="dxa"/>
            <w:tcBorders>
              <w:top w:val="single" w:sz="4" w:space="0" w:color="auto"/>
              <w:left w:val="single" w:sz="4" w:space="0" w:color="auto"/>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51</w:t>
            </w:r>
          </w:p>
        </w:tc>
        <w:tc>
          <w:tcPr>
            <w:tcW w:w="699" w:type="dxa"/>
            <w:tcBorders>
              <w:top w:val="single" w:sz="4" w:space="0" w:color="auto"/>
              <w:left w:val="single" w:sz="4" w:space="0" w:color="auto"/>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66</w:t>
            </w:r>
          </w:p>
        </w:tc>
        <w:tc>
          <w:tcPr>
            <w:tcW w:w="687"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99"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8"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710"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8"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32"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8"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8"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1315"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1,2</w:t>
            </w:r>
          </w:p>
        </w:tc>
      </w:tr>
      <w:tr w:rsidR="00CC3FE1" w:rsidRPr="00CC3FE1" w:rsidTr="00CC3FE1">
        <w:trPr>
          <w:trHeight w:val="165"/>
        </w:trPr>
        <w:tc>
          <w:tcPr>
            <w:tcW w:w="1066" w:type="dxa"/>
            <w:tcBorders>
              <w:top w:val="single" w:sz="4" w:space="0" w:color="auto"/>
              <w:left w:val="single" w:sz="4" w:space="0" w:color="auto"/>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ООД.04</w:t>
            </w:r>
          </w:p>
        </w:tc>
        <w:tc>
          <w:tcPr>
            <w:tcW w:w="4177" w:type="dxa"/>
            <w:tcBorders>
              <w:top w:val="single" w:sz="4" w:space="0" w:color="auto"/>
              <w:left w:val="single" w:sz="4" w:space="0" w:color="auto"/>
              <w:bottom w:val="single" w:sz="4" w:space="0" w:color="auto"/>
              <w:right w:val="single" w:sz="4" w:space="0" w:color="auto"/>
            </w:tcBorders>
            <w:shd w:val="clear" w:color="000000" w:fill="FFFFFF"/>
            <w:hideMark/>
          </w:tcPr>
          <w:p w:rsidR="00CC3FE1" w:rsidRPr="00CC3FE1" w:rsidRDefault="00CC3FE1" w:rsidP="00CC3FE1">
            <w:pPr>
              <w:spacing w:after="0" w:line="240" w:lineRule="auto"/>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Математика (в т.ч. Индивидуальный проект)</w:t>
            </w:r>
          </w:p>
        </w:tc>
        <w:tc>
          <w:tcPr>
            <w:tcW w:w="691"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228</w:t>
            </w:r>
          </w:p>
        </w:tc>
        <w:tc>
          <w:tcPr>
            <w:tcW w:w="433"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99" w:type="dxa"/>
            <w:tcBorders>
              <w:top w:val="single" w:sz="4" w:space="0" w:color="auto"/>
              <w:left w:val="single" w:sz="4" w:space="0" w:color="auto"/>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102</w:t>
            </w:r>
          </w:p>
        </w:tc>
        <w:tc>
          <w:tcPr>
            <w:tcW w:w="699" w:type="dxa"/>
            <w:tcBorders>
              <w:top w:val="single" w:sz="4" w:space="0" w:color="auto"/>
              <w:left w:val="single" w:sz="4" w:space="0" w:color="auto"/>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110</w:t>
            </w:r>
          </w:p>
        </w:tc>
        <w:tc>
          <w:tcPr>
            <w:tcW w:w="687"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16</w:t>
            </w:r>
          </w:p>
        </w:tc>
        <w:tc>
          <w:tcPr>
            <w:tcW w:w="699"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8"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710"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8"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32"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8"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24</w:t>
            </w:r>
          </w:p>
        </w:tc>
        <w:tc>
          <w:tcPr>
            <w:tcW w:w="688"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1315"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1,2,3</w:t>
            </w:r>
          </w:p>
        </w:tc>
      </w:tr>
      <w:tr w:rsidR="00CC3FE1" w:rsidRPr="00CC3FE1" w:rsidTr="00CC3FE1">
        <w:trPr>
          <w:trHeight w:val="240"/>
        </w:trPr>
        <w:tc>
          <w:tcPr>
            <w:tcW w:w="1066" w:type="dxa"/>
            <w:tcBorders>
              <w:top w:val="single" w:sz="4" w:space="0" w:color="auto"/>
              <w:left w:val="single" w:sz="4" w:space="0" w:color="auto"/>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ООД.05</w:t>
            </w:r>
          </w:p>
        </w:tc>
        <w:tc>
          <w:tcPr>
            <w:tcW w:w="4177" w:type="dxa"/>
            <w:tcBorders>
              <w:top w:val="single" w:sz="4" w:space="0" w:color="auto"/>
              <w:left w:val="single" w:sz="4" w:space="0" w:color="auto"/>
              <w:bottom w:val="single" w:sz="4" w:space="0" w:color="auto"/>
              <w:right w:val="single" w:sz="4" w:space="0" w:color="auto"/>
            </w:tcBorders>
            <w:shd w:val="clear" w:color="000000" w:fill="FFFFFF"/>
            <w:hideMark/>
          </w:tcPr>
          <w:p w:rsidR="00CC3FE1" w:rsidRPr="00CC3FE1" w:rsidRDefault="00CC3FE1" w:rsidP="00CC3FE1">
            <w:pPr>
              <w:spacing w:after="0" w:line="240" w:lineRule="auto"/>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 xml:space="preserve">История </w:t>
            </w:r>
          </w:p>
        </w:tc>
        <w:tc>
          <w:tcPr>
            <w:tcW w:w="691"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78</w:t>
            </w:r>
          </w:p>
        </w:tc>
        <w:tc>
          <w:tcPr>
            <w:tcW w:w="433"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99" w:type="dxa"/>
            <w:tcBorders>
              <w:top w:val="single" w:sz="4" w:space="0" w:color="auto"/>
              <w:left w:val="single" w:sz="4" w:space="0" w:color="auto"/>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34</w:t>
            </w:r>
          </w:p>
        </w:tc>
        <w:tc>
          <w:tcPr>
            <w:tcW w:w="699" w:type="dxa"/>
            <w:tcBorders>
              <w:top w:val="single" w:sz="4" w:space="0" w:color="auto"/>
              <w:left w:val="single" w:sz="4" w:space="0" w:color="auto"/>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44</w:t>
            </w:r>
          </w:p>
        </w:tc>
        <w:tc>
          <w:tcPr>
            <w:tcW w:w="687"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99"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8"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710"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8"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32"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8"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8"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1315"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1,2</w:t>
            </w:r>
          </w:p>
        </w:tc>
      </w:tr>
      <w:tr w:rsidR="00CC3FE1" w:rsidRPr="00CC3FE1" w:rsidTr="00CC3FE1">
        <w:trPr>
          <w:trHeight w:val="130"/>
        </w:trPr>
        <w:tc>
          <w:tcPr>
            <w:tcW w:w="1066" w:type="dxa"/>
            <w:tcBorders>
              <w:top w:val="single" w:sz="4" w:space="0" w:color="auto"/>
              <w:left w:val="single" w:sz="4" w:space="0" w:color="auto"/>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ООД.06</w:t>
            </w:r>
          </w:p>
        </w:tc>
        <w:tc>
          <w:tcPr>
            <w:tcW w:w="4177" w:type="dxa"/>
            <w:tcBorders>
              <w:top w:val="single" w:sz="4" w:space="0" w:color="auto"/>
              <w:left w:val="single" w:sz="4" w:space="0" w:color="auto"/>
              <w:bottom w:val="single" w:sz="4" w:space="0" w:color="auto"/>
              <w:right w:val="single" w:sz="4" w:space="0" w:color="auto"/>
            </w:tcBorders>
            <w:shd w:val="clear" w:color="000000" w:fill="FFFFFF"/>
            <w:hideMark/>
          </w:tcPr>
          <w:p w:rsidR="00CC3FE1" w:rsidRPr="00CC3FE1" w:rsidRDefault="00CC3FE1" w:rsidP="00CC3FE1">
            <w:pPr>
              <w:spacing w:after="0" w:line="240" w:lineRule="auto"/>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Физическая культура</w:t>
            </w:r>
          </w:p>
        </w:tc>
        <w:tc>
          <w:tcPr>
            <w:tcW w:w="691"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117</w:t>
            </w:r>
          </w:p>
        </w:tc>
        <w:tc>
          <w:tcPr>
            <w:tcW w:w="433"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99" w:type="dxa"/>
            <w:tcBorders>
              <w:top w:val="single" w:sz="4" w:space="0" w:color="auto"/>
              <w:left w:val="single" w:sz="4" w:space="0" w:color="auto"/>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0</w:t>
            </w:r>
          </w:p>
        </w:tc>
        <w:tc>
          <w:tcPr>
            <w:tcW w:w="699" w:type="dxa"/>
            <w:tcBorders>
              <w:top w:val="single" w:sz="4" w:space="0" w:color="auto"/>
              <w:left w:val="single" w:sz="4" w:space="0" w:color="auto"/>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117</w:t>
            </w:r>
          </w:p>
        </w:tc>
        <w:tc>
          <w:tcPr>
            <w:tcW w:w="687"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99"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8"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710"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8"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32"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8"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8"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1315"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1,2</w:t>
            </w:r>
          </w:p>
        </w:tc>
      </w:tr>
      <w:tr w:rsidR="00CC3FE1" w:rsidRPr="00CC3FE1" w:rsidTr="00CC3FE1">
        <w:trPr>
          <w:trHeight w:val="203"/>
        </w:trPr>
        <w:tc>
          <w:tcPr>
            <w:tcW w:w="1066" w:type="dxa"/>
            <w:tcBorders>
              <w:top w:val="single" w:sz="4" w:space="0" w:color="auto"/>
              <w:left w:val="single" w:sz="4" w:space="0" w:color="auto"/>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ООД.07</w:t>
            </w:r>
          </w:p>
        </w:tc>
        <w:tc>
          <w:tcPr>
            <w:tcW w:w="4177" w:type="dxa"/>
            <w:tcBorders>
              <w:top w:val="single" w:sz="4" w:space="0" w:color="auto"/>
              <w:left w:val="single" w:sz="4" w:space="0" w:color="auto"/>
              <w:bottom w:val="single" w:sz="4" w:space="0" w:color="auto"/>
              <w:right w:val="single" w:sz="4" w:space="0" w:color="auto"/>
            </w:tcBorders>
            <w:shd w:val="clear" w:color="000000" w:fill="FFFFFF"/>
            <w:hideMark/>
          </w:tcPr>
          <w:p w:rsidR="00CC3FE1" w:rsidRPr="00CC3FE1" w:rsidRDefault="00CC3FE1" w:rsidP="00CC3FE1">
            <w:pPr>
              <w:spacing w:after="0" w:line="240" w:lineRule="auto"/>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Основы безопасности жизнедеятельности</w:t>
            </w:r>
          </w:p>
        </w:tc>
        <w:tc>
          <w:tcPr>
            <w:tcW w:w="691"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72</w:t>
            </w:r>
          </w:p>
        </w:tc>
        <w:tc>
          <w:tcPr>
            <w:tcW w:w="433"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699" w:type="dxa"/>
            <w:tcBorders>
              <w:top w:val="single" w:sz="4" w:space="0" w:color="auto"/>
              <w:left w:val="single" w:sz="4" w:space="0" w:color="auto"/>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50</w:t>
            </w:r>
          </w:p>
        </w:tc>
        <w:tc>
          <w:tcPr>
            <w:tcW w:w="699" w:type="dxa"/>
            <w:tcBorders>
              <w:top w:val="single" w:sz="4" w:space="0" w:color="auto"/>
              <w:left w:val="single" w:sz="4" w:space="0" w:color="auto"/>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22</w:t>
            </w:r>
          </w:p>
        </w:tc>
        <w:tc>
          <w:tcPr>
            <w:tcW w:w="687"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99"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8"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710"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8"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32"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8"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8"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1315"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1,2</w:t>
            </w:r>
          </w:p>
        </w:tc>
      </w:tr>
      <w:tr w:rsidR="00CC3FE1" w:rsidRPr="00CC3FE1" w:rsidTr="00CC3FE1">
        <w:trPr>
          <w:trHeight w:val="121"/>
        </w:trPr>
        <w:tc>
          <w:tcPr>
            <w:tcW w:w="1066" w:type="dxa"/>
            <w:tcBorders>
              <w:top w:val="single" w:sz="4" w:space="0" w:color="auto"/>
              <w:left w:val="single" w:sz="4" w:space="0" w:color="auto"/>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ООД.08</w:t>
            </w:r>
          </w:p>
        </w:tc>
        <w:tc>
          <w:tcPr>
            <w:tcW w:w="4177" w:type="dxa"/>
            <w:tcBorders>
              <w:top w:val="single" w:sz="4" w:space="0" w:color="auto"/>
              <w:left w:val="single" w:sz="4" w:space="0" w:color="auto"/>
              <w:bottom w:val="single" w:sz="4" w:space="0" w:color="auto"/>
              <w:right w:val="single" w:sz="4" w:space="0" w:color="auto"/>
            </w:tcBorders>
            <w:shd w:val="clear" w:color="000000" w:fill="FFFFFF"/>
            <w:hideMark/>
          </w:tcPr>
          <w:p w:rsidR="00CC3FE1" w:rsidRPr="00CC3FE1" w:rsidRDefault="00CC3FE1" w:rsidP="00CC3FE1">
            <w:pPr>
              <w:spacing w:after="0" w:line="240" w:lineRule="auto"/>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Астрономия</w:t>
            </w:r>
          </w:p>
        </w:tc>
        <w:tc>
          <w:tcPr>
            <w:tcW w:w="691"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39</w:t>
            </w:r>
          </w:p>
        </w:tc>
        <w:tc>
          <w:tcPr>
            <w:tcW w:w="433"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99" w:type="dxa"/>
            <w:tcBorders>
              <w:top w:val="single" w:sz="4" w:space="0" w:color="auto"/>
              <w:left w:val="single" w:sz="4" w:space="0" w:color="auto"/>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17</w:t>
            </w:r>
          </w:p>
        </w:tc>
        <w:tc>
          <w:tcPr>
            <w:tcW w:w="699" w:type="dxa"/>
            <w:tcBorders>
              <w:top w:val="single" w:sz="4" w:space="0" w:color="auto"/>
              <w:left w:val="single" w:sz="4" w:space="0" w:color="auto"/>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22</w:t>
            </w:r>
          </w:p>
        </w:tc>
        <w:tc>
          <w:tcPr>
            <w:tcW w:w="687"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99"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8"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710"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8"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32"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8"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8"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1315"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1,2</w:t>
            </w:r>
          </w:p>
        </w:tc>
      </w:tr>
      <w:tr w:rsidR="00CC3FE1" w:rsidRPr="00CC3FE1" w:rsidTr="00CC3FE1">
        <w:trPr>
          <w:trHeight w:val="195"/>
        </w:trPr>
        <w:tc>
          <w:tcPr>
            <w:tcW w:w="1066" w:type="dxa"/>
            <w:tcBorders>
              <w:top w:val="single" w:sz="4" w:space="0" w:color="auto"/>
              <w:left w:val="single" w:sz="4" w:space="0" w:color="auto"/>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ООД.09</w:t>
            </w:r>
          </w:p>
        </w:tc>
        <w:tc>
          <w:tcPr>
            <w:tcW w:w="4177" w:type="dxa"/>
            <w:tcBorders>
              <w:top w:val="single" w:sz="4" w:space="0" w:color="auto"/>
              <w:left w:val="single" w:sz="4" w:space="0" w:color="auto"/>
              <w:bottom w:val="single" w:sz="4" w:space="0" w:color="auto"/>
              <w:right w:val="single" w:sz="4" w:space="0" w:color="auto"/>
            </w:tcBorders>
            <w:shd w:val="clear" w:color="000000" w:fill="FFFFFF"/>
            <w:hideMark/>
          </w:tcPr>
          <w:p w:rsidR="00CC3FE1" w:rsidRPr="00CC3FE1" w:rsidRDefault="00CC3FE1" w:rsidP="00CC3FE1">
            <w:pPr>
              <w:spacing w:after="0" w:line="240" w:lineRule="auto"/>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 xml:space="preserve">Информатика </w:t>
            </w:r>
          </w:p>
        </w:tc>
        <w:tc>
          <w:tcPr>
            <w:tcW w:w="691" w:type="dxa"/>
            <w:tcBorders>
              <w:top w:val="single" w:sz="4" w:space="0" w:color="auto"/>
              <w:left w:val="single" w:sz="4" w:space="0" w:color="auto"/>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156</w:t>
            </w:r>
          </w:p>
        </w:tc>
        <w:tc>
          <w:tcPr>
            <w:tcW w:w="433"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99" w:type="dxa"/>
            <w:tcBorders>
              <w:top w:val="single" w:sz="4" w:space="0" w:color="auto"/>
              <w:left w:val="single" w:sz="4" w:space="0" w:color="auto"/>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34</w:t>
            </w:r>
          </w:p>
        </w:tc>
        <w:tc>
          <w:tcPr>
            <w:tcW w:w="699" w:type="dxa"/>
            <w:tcBorders>
              <w:top w:val="single" w:sz="4" w:space="0" w:color="auto"/>
              <w:left w:val="single" w:sz="4" w:space="0" w:color="auto"/>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122</w:t>
            </w:r>
          </w:p>
        </w:tc>
        <w:tc>
          <w:tcPr>
            <w:tcW w:w="687"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16</w:t>
            </w:r>
          </w:p>
        </w:tc>
        <w:tc>
          <w:tcPr>
            <w:tcW w:w="699"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8"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710"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8"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32"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8"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8"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1315"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1,2</w:t>
            </w:r>
          </w:p>
        </w:tc>
      </w:tr>
      <w:tr w:rsidR="00CC3FE1" w:rsidRPr="00CC3FE1" w:rsidTr="00CC3FE1">
        <w:trPr>
          <w:trHeight w:val="255"/>
        </w:trPr>
        <w:tc>
          <w:tcPr>
            <w:tcW w:w="1066" w:type="dxa"/>
            <w:tcBorders>
              <w:top w:val="single" w:sz="4" w:space="0" w:color="auto"/>
              <w:left w:val="single" w:sz="4" w:space="0" w:color="auto"/>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ООД.10</w:t>
            </w:r>
          </w:p>
        </w:tc>
        <w:tc>
          <w:tcPr>
            <w:tcW w:w="4177" w:type="dxa"/>
            <w:tcBorders>
              <w:top w:val="single" w:sz="4" w:space="0" w:color="auto"/>
              <w:left w:val="single" w:sz="4" w:space="0" w:color="auto"/>
              <w:bottom w:val="single" w:sz="4" w:space="0" w:color="auto"/>
              <w:right w:val="single" w:sz="4" w:space="0" w:color="auto"/>
            </w:tcBorders>
            <w:shd w:val="clear" w:color="000000" w:fill="FFFFFF"/>
            <w:hideMark/>
          </w:tcPr>
          <w:p w:rsidR="00CC3FE1" w:rsidRPr="00CC3FE1" w:rsidRDefault="00CC3FE1" w:rsidP="00CC3FE1">
            <w:pPr>
              <w:spacing w:after="0" w:line="240" w:lineRule="auto"/>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Родной язык</w:t>
            </w:r>
          </w:p>
        </w:tc>
        <w:tc>
          <w:tcPr>
            <w:tcW w:w="691" w:type="dxa"/>
            <w:tcBorders>
              <w:top w:val="single" w:sz="4" w:space="0" w:color="auto"/>
              <w:left w:val="single" w:sz="4" w:space="0" w:color="auto"/>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39</w:t>
            </w:r>
          </w:p>
        </w:tc>
        <w:tc>
          <w:tcPr>
            <w:tcW w:w="433" w:type="dxa"/>
            <w:tcBorders>
              <w:top w:val="single" w:sz="4" w:space="0" w:color="auto"/>
              <w:left w:val="single" w:sz="4" w:space="0" w:color="auto"/>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99" w:type="dxa"/>
            <w:tcBorders>
              <w:top w:val="single" w:sz="4" w:space="0" w:color="auto"/>
              <w:left w:val="single" w:sz="4" w:space="0" w:color="auto"/>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17</w:t>
            </w:r>
          </w:p>
        </w:tc>
        <w:tc>
          <w:tcPr>
            <w:tcW w:w="699" w:type="dxa"/>
            <w:tcBorders>
              <w:top w:val="single" w:sz="4" w:space="0" w:color="auto"/>
              <w:left w:val="single" w:sz="4" w:space="0" w:color="auto"/>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22</w:t>
            </w:r>
          </w:p>
        </w:tc>
        <w:tc>
          <w:tcPr>
            <w:tcW w:w="687" w:type="dxa"/>
            <w:tcBorders>
              <w:top w:val="single" w:sz="4" w:space="0" w:color="auto"/>
              <w:left w:val="single" w:sz="4" w:space="0" w:color="auto"/>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99" w:type="dxa"/>
            <w:tcBorders>
              <w:top w:val="single" w:sz="4" w:space="0" w:color="auto"/>
              <w:left w:val="single" w:sz="4" w:space="0" w:color="auto"/>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8" w:type="dxa"/>
            <w:tcBorders>
              <w:top w:val="single" w:sz="4" w:space="0" w:color="auto"/>
              <w:left w:val="single" w:sz="4" w:space="0" w:color="auto"/>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710" w:type="dxa"/>
            <w:tcBorders>
              <w:top w:val="single" w:sz="4" w:space="0" w:color="auto"/>
              <w:left w:val="single" w:sz="4" w:space="0" w:color="auto"/>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8" w:type="dxa"/>
            <w:tcBorders>
              <w:top w:val="single" w:sz="4" w:space="0" w:color="auto"/>
              <w:left w:val="single" w:sz="4" w:space="0" w:color="auto"/>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32" w:type="dxa"/>
            <w:tcBorders>
              <w:top w:val="single" w:sz="4" w:space="0" w:color="auto"/>
              <w:left w:val="single" w:sz="4" w:space="0" w:color="auto"/>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8" w:type="dxa"/>
            <w:tcBorders>
              <w:top w:val="single" w:sz="4" w:space="0" w:color="auto"/>
              <w:left w:val="single" w:sz="4" w:space="0" w:color="auto"/>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8" w:type="dxa"/>
            <w:tcBorders>
              <w:top w:val="single" w:sz="4" w:space="0" w:color="auto"/>
              <w:left w:val="single" w:sz="4" w:space="0" w:color="auto"/>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1315" w:type="dxa"/>
            <w:tcBorders>
              <w:top w:val="single" w:sz="4" w:space="0" w:color="auto"/>
              <w:left w:val="single" w:sz="4" w:space="0" w:color="auto"/>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3,4</w:t>
            </w:r>
          </w:p>
        </w:tc>
      </w:tr>
      <w:tr w:rsidR="00CC3FE1" w:rsidRPr="00CC3FE1" w:rsidTr="00CC3FE1">
        <w:trPr>
          <w:trHeight w:val="287"/>
        </w:trPr>
        <w:tc>
          <w:tcPr>
            <w:tcW w:w="1066" w:type="dxa"/>
            <w:tcBorders>
              <w:top w:val="single" w:sz="4" w:space="0" w:color="auto"/>
              <w:left w:val="single" w:sz="4" w:space="0" w:color="auto"/>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ООД.11</w:t>
            </w:r>
          </w:p>
        </w:tc>
        <w:tc>
          <w:tcPr>
            <w:tcW w:w="4177" w:type="dxa"/>
            <w:tcBorders>
              <w:top w:val="single" w:sz="4" w:space="0" w:color="auto"/>
              <w:left w:val="single" w:sz="4" w:space="0" w:color="auto"/>
              <w:bottom w:val="single" w:sz="4" w:space="0" w:color="auto"/>
              <w:right w:val="single" w:sz="4" w:space="0" w:color="auto"/>
            </w:tcBorders>
            <w:shd w:val="clear" w:color="000000" w:fill="FFFFFF"/>
            <w:hideMark/>
          </w:tcPr>
          <w:p w:rsidR="00CC3FE1" w:rsidRPr="00CC3FE1" w:rsidRDefault="00CC3FE1" w:rsidP="00CC3FE1">
            <w:pPr>
              <w:spacing w:after="0" w:line="240" w:lineRule="auto"/>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Физика (в т.ч. Индивидуальный проект)</w:t>
            </w:r>
          </w:p>
        </w:tc>
        <w:tc>
          <w:tcPr>
            <w:tcW w:w="691" w:type="dxa"/>
            <w:tcBorders>
              <w:top w:val="single" w:sz="4" w:space="0" w:color="auto"/>
              <w:left w:val="single" w:sz="4" w:space="0" w:color="auto"/>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117</w:t>
            </w:r>
          </w:p>
        </w:tc>
        <w:tc>
          <w:tcPr>
            <w:tcW w:w="433" w:type="dxa"/>
            <w:tcBorders>
              <w:top w:val="single" w:sz="4" w:space="0" w:color="auto"/>
              <w:left w:val="single" w:sz="4" w:space="0" w:color="auto"/>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99" w:type="dxa"/>
            <w:tcBorders>
              <w:top w:val="single" w:sz="4" w:space="0" w:color="auto"/>
              <w:left w:val="single" w:sz="4" w:space="0" w:color="auto"/>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51</w:t>
            </w:r>
          </w:p>
        </w:tc>
        <w:tc>
          <w:tcPr>
            <w:tcW w:w="699" w:type="dxa"/>
            <w:tcBorders>
              <w:top w:val="single" w:sz="4" w:space="0" w:color="auto"/>
              <w:left w:val="single" w:sz="4" w:space="0" w:color="auto"/>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50</w:t>
            </w:r>
          </w:p>
        </w:tc>
        <w:tc>
          <w:tcPr>
            <w:tcW w:w="687" w:type="dxa"/>
            <w:tcBorders>
              <w:top w:val="single" w:sz="4" w:space="0" w:color="auto"/>
              <w:left w:val="single" w:sz="4" w:space="0" w:color="auto"/>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16</w:t>
            </w:r>
          </w:p>
        </w:tc>
        <w:tc>
          <w:tcPr>
            <w:tcW w:w="699" w:type="dxa"/>
            <w:tcBorders>
              <w:top w:val="single" w:sz="4" w:space="0" w:color="auto"/>
              <w:left w:val="single" w:sz="4" w:space="0" w:color="auto"/>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8" w:type="dxa"/>
            <w:tcBorders>
              <w:top w:val="single" w:sz="4" w:space="0" w:color="auto"/>
              <w:left w:val="single" w:sz="4" w:space="0" w:color="auto"/>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710" w:type="dxa"/>
            <w:tcBorders>
              <w:top w:val="single" w:sz="4" w:space="0" w:color="auto"/>
              <w:left w:val="single" w:sz="4" w:space="0" w:color="auto"/>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8" w:type="dxa"/>
            <w:tcBorders>
              <w:top w:val="single" w:sz="4" w:space="0" w:color="auto"/>
              <w:left w:val="single" w:sz="4" w:space="0" w:color="auto"/>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32" w:type="dxa"/>
            <w:tcBorders>
              <w:top w:val="single" w:sz="4" w:space="0" w:color="auto"/>
              <w:left w:val="single" w:sz="4" w:space="0" w:color="auto"/>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8" w:type="dxa"/>
            <w:tcBorders>
              <w:top w:val="single" w:sz="4" w:space="0" w:color="auto"/>
              <w:left w:val="single" w:sz="4" w:space="0" w:color="auto"/>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24</w:t>
            </w:r>
          </w:p>
        </w:tc>
        <w:tc>
          <w:tcPr>
            <w:tcW w:w="688" w:type="dxa"/>
            <w:tcBorders>
              <w:top w:val="single" w:sz="4" w:space="0" w:color="auto"/>
              <w:left w:val="single" w:sz="4" w:space="0" w:color="auto"/>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1315" w:type="dxa"/>
            <w:tcBorders>
              <w:top w:val="single" w:sz="4" w:space="0" w:color="auto"/>
              <w:left w:val="single" w:sz="4" w:space="0" w:color="auto"/>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1,2</w:t>
            </w:r>
          </w:p>
        </w:tc>
      </w:tr>
      <w:tr w:rsidR="00CC3FE1" w:rsidRPr="00CC3FE1" w:rsidTr="00CC3FE1">
        <w:trPr>
          <w:trHeight w:val="263"/>
        </w:trPr>
        <w:tc>
          <w:tcPr>
            <w:tcW w:w="1066" w:type="dxa"/>
            <w:tcBorders>
              <w:top w:val="single" w:sz="4" w:space="0" w:color="auto"/>
              <w:left w:val="single" w:sz="4" w:space="0" w:color="auto"/>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ЭК.12.01</w:t>
            </w:r>
          </w:p>
        </w:tc>
        <w:tc>
          <w:tcPr>
            <w:tcW w:w="4177" w:type="dxa"/>
            <w:tcBorders>
              <w:top w:val="single" w:sz="4" w:space="0" w:color="auto"/>
              <w:left w:val="single" w:sz="4" w:space="0" w:color="auto"/>
              <w:bottom w:val="single" w:sz="4" w:space="0" w:color="auto"/>
              <w:right w:val="single" w:sz="4" w:space="0" w:color="auto"/>
            </w:tcBorders>
            <w:shd w:val="clear" w:color="000000" w:fill="FFFFFF"/>
            <w:hideMark/>
          </w:tcPr>
          <w:p w:rsidR="00CC3FE1" w:rsidRPr="00CC3FE1" w:rsidRDefault="00CC3FE1" w:rsidP="00CC3FE1">
            <w:pPr>
              <w:spacing w:after="0" w:line="240" w:lineRule="auto"/>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Компьютерные технологии в машиностроении</w:t>
            </w:r>
          </w:p>
        </w:tc>
        <w:tc>
          <w:tcPr>
            <w:tcW w:w="691" w:type="dxa"/>
            <w:tcBorders>
              <w:top w:val="single" w:sz="4" w:space="0" w:color="auto"/>
              <w:left w:val="single" w:sz="4" w:space="0" w:color="auto"/>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89</w:t>
            </w:r>
          </w:p>
        </w:tc>
        <w:tc>
          <w:tcPr>
            <w:tcW w:w="433"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99" w:type="dxa"/>
            <w:tcBorders>
              <w:top w:val="single" w:sz="4" w:space="0" w:color="auto"/>
              <w:left w:val="single" w:sz="4" w:space="0" w:color="auto"/>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17</w:t>
            </w:r>
          </w:p>
        </w:tc>
        <w:tc>
          <w:tcPr>
            <w:tcW w:w="699" w:type="dxa"/>
            <w:tcBorders>
              <w:top w:val="single" w:sz="4" w:space="0" w:color="auto"/>
              <w:left w:val="single" w:sz="4" w:space="0" w:color="auto"/>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72</w:t>
            </w:r>
          </w:p>
        </w:tc>
        <w:tc>
          <w:tcPr>
            <w:tcW w:w="687"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99"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8"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710"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8"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32"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8"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8"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1315"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1,2</w:t>
            </w:r>
          </w:p>
        </w:tc>
      </w:tr>
      <w:tr w:rsidR="00CC3FE1" w:rsidRPr="00CC3FE1" w:rsidTr="00CC3FE1">
        <w:trPr>
          <w:trHeight w:val="281"/>
        </w:trPr>
        <w:tc>
          <w:tcPr>
            <w:tcW w:w="1066" w:type="dxa"/>
            <w:tcBorders>
              <w:top w:val="single" w:sz="4" w:space="0" w:color="auto"/>
              <w:left w:val="single" w:sz="4" w:space="0" w:color="auto"/>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ЭК.12.02</w:t>
            </w:r>
          </w:p>
        </w:tc>
        <w:tc>
          <w:tcPr>
            <w:tcW w:w="4177" w:type="dxa"/>
            <w:tcBorders>
              <w:top w:val="single" w:sz="4" w:space="0" w:color="auto"/>
              <w:left w:val="single" w:sz="4" w:space="0" w:color="auto"/>
              <w:bottom w:val="single" w:sz="4" w:space="0" w:color="auto"/>
              <w:right w:val="single" w:sz="4" w:space="0" w:color="auto"/>
            </w:tcBorders>
            <w:shd w:val="clear" w:color="000000" w:fill="FFFFFF"/>
            <w:hideMark/>
          </w:tcPr>
          <w:p w:rsidR="00CC3FE1" w:rsidRPr="00CC3FE1" w:rsidRDefault="00CC3FE1" w:rsidP="00CC3FE1">
            <w:pPr>
              <w:spacing w:after="0" w:line="240" w:lineRule="auto"/>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Робототехника</w:t>
            </w:r>
          </w:p>
        </w:tc>
        <w:tc>
          <w:tcPr>
            <w:tcW w:w="691" w:type="dxa"/>
            <w:tcBorders>
              <w:top w:val="single" w:sz="4" w:space="0" w:color="auto"/>
              <w:left w:val="single" w:sz="4" w:space="0" w:color="auto"/>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56</w:t>
            </w:r>
          </w:p>
        </w:tc>
        <w:tc>
          <w:tcPr>
            <w:tcW w:w="433"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99" w:type="dxa"/>
            <w:tcBorders>
              <w:top w:val="single" w:sz="4" w:space="0" w:color="auto"/>
              <w:left w:val="single" w:sz="4" w:space="0" w:color="auto"/>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34</w:t>
            </w:r>
          </w:p>
        </w:tc>
        <w:tc>
          <w:tcPr>
            <w:tcW w:w="699" w:type="dxa"/>
            <w:tcBorders>
              <w:top w:val="single" w:sz="4" w:space="0" w:color="auto"/>
              <w:left w:val="single" w:sz="4" w:space="0" w:color="auto"/>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22</w:t>
            </w:r>
          </w:p>
        </w:tc>
        <w:tc>
          <w:tcPr>
            <w:tcW w:w="687"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99"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8"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710"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8"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32"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8"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8"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1315"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1,2</w:t>
            </w:r>
          </w:p>
        </w:tc>
      </w:tr>
      <w:tr w:rsidR="00CC3FE1" w:rsidRPr="00CC3FE1" w:rsidTr="00CC3FE1">
        <w:trPr>
          <w:trHeight w:val="219"/>
        </w:trPr>
        <w:tc>
          <w:tcPr>
            <w:tcW w:w="1066" w:type="dxa"/>
            <w:tcBorders>
              <w:top w:val="single" w:sz="4" w:space="0" w:color="auto"/>
              <w:left w:val="single" w:sz="4" w:space="0" w:color="auto"/>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ЭК.12.03</w:t>
            </w:r>
          </w:p>
        </w:tc>
        <w:tc>
          <w:tcPr>
            <w:tcW w:w="4177" w:type="dxa"/>
            <w:tcBorders>
              <w:top w:val="single" w:sz="4" w:space="0" w:color="auto"/>
              <w:left w:val="single" w:sz="4" w:space="0" w:color="auto"/>
              <w:bottom w:val="single" w:sz="4" w:space="0" w:color="auto"/>
              <w:right w:val="single" w:sz="4" w:space="0" w:color="auto"/>
            </w:tcBorders>
            <w:shd w:val="clear" w:color="000000" w:fill="FFFFFF"/>
            <w:hideMark/>
          </w:tcPr>
          <w:p w:rsidR="00CC3FE1" w:rsidRPr="00CC3FE1" w:rsidRDefault="00CC3FE1" w:rsidP="00CC3FE1">
            <w:pPr>
              <w:spacing w:after="0" w:line="240" w:lineRule="auto"/>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Физические и математические методы решения практических задач</w:t>
            </w:r>
          </w:p>
        </w:tc>
        <w:tc>
          <w:tcPr>
            <w:tcW w:w="691" w:type="dxa"/>
            <w:tcBorders>
              <w:top w:val="single" w:sz="4" w:space="0" w:color="auto"/>
              <w:left w:val="single" w:sz="4" w:space="0" w:color="auto"/>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77</w:t>
            </w:r>
          </w:p>
        </w:tc>
        <w:tc>
          <w:tcPr>
            <w:tcW w:w="433"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99" w:type="dxa"/>
            <w:tcBorders>
              <w:top w:val="single" w:sz="4" w:space="0" w:color="auto"/>
              <w:left w:val="single" w:sz="4" w:space="0" w:color="auto"/>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50</w:t>
            </w:r>
          </w:p>
        </w:tc>
        <w:tc>
          <w:tcPr>
            <w:tcW w:w="699" w:type="dxa"/>
            <w:tcBorders>
              <w:top w:val="single" w:sz="4" w:space="0" w:color="auto"/>
              <w:left w:val="single" w:sz="4" w:space="0" w:color="auto"/>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27</w:t>
            </w:r>
          </w:p>
        </w:tc>
        <w:tc>
          <w:tcPr>
            <w:tcW w:w="687" w:type="dxa"/>
            <w:tcBorders>
              <w:top w:val="single" w:sz="4" w:space="0" w:color="auto"/>
              <w:left w:val="single" w:sz="4" w:space="0" w:color="auto"/>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99"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8"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710"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8"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32"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8"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8"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1315"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1,2</w:t>
            </w:r>
          </w:p>
        </w:tc>
      </w:tr>
      <w:tr w:rsidR="00CC3FE1" w:rsidRPr="00CC3FE1" w:rsidTr="00CC3FE1">
        <w:trPr>
          <w:trHeight w:val="263"/>
        </w:trPr>
        <w:tc>
          <w:tcPr>
            <w:tcW w:w="1066" w:type="dxa"/>
            <w:tcBorders>
              <w:top w:val="single" w:sz="4" w:space="0" w:color="auto"/>
              <w:left w:val="single" w:sz="4" w:space="0" w:color="auto"/>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ПА.00</w:t>
            </w:r>
          </w:p>
        </w:tc>
        <w:tc>
          <w:tcPr>
            <w:tcW w:w="4177" w:type="dxa"/>
            <w:tcBorders>
              <w:top w:val="single" w:sz="4" w:space="0" w:color="auto"/>
              <w:left w:val="nil"/>
              <w:bottom w:val="single" w:sz="4" w:space="0" w:color="auto"/>
              <w:right w:val="single" w:sz="4" w:space="0" w:color="auto"/>
            </w:tcBorders>
            <w:shd w:val="clear" w:color="000000" w:fill="FFFFFF"/>
            <w:hideMark/>
          </w:tcPr>
          <w:p w:rsidR="00CC3FE1" w:rsidRPr="00CC3FE1" w:rsidRDefault="00CC3FE1" w:rsidP="00CC3FE1">
            <w:pPr>
              <w:spacing w:after="0" w:line="240" w:lineRule="auto"/>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Промежуточная аттестация</w:t>
            </w:r>
          </w:p>
        </w:tc>
        <w:tc>
          <w:tcPr>
            <w:tcW w:w="691" w:type="dxa"/>
            <w:tcBorders>
              <w:top w:val="single" w:sz="4" w:space="0" w:color="auto"/>
              <w:left w:val="nil"/>
              <w:bottom w:val="nil"/>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72</w:t>
            </w:r>
          </w:p>
        </w:tc>
        <w:tc>
          <w:tcPr>
            <w:tcW w:w="433"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p>
        </w:tc>
        <w:tc>
          <w:tcPr>
            <w:tcW w:w="699" w:type="dxa"/>
            <w:tcBorders>
              <w:top w:val="single" w:sz="4" w:space="0" w:color="auto"/>
              <w:left w:val="nil"/>
              <w:bottom w:val="single" w:sz="4" w:space="0" w:color="auto"/>
              <w:right w:val="single" w:sz="4" w:space="0" w:color="auto"/>
            </w:tcBorders>
            <w:shd w:val="clear" w:color="000000" w:fill="FFFFFF"/>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p>
        </w:tc>
        <w:tc>
          <w:tcPr>
            <w:tcW w:w="699" w:type="dxa"/>
            <w:tcBorders>
              <w:top w:val="single" w:sz="4" w:space="0" w:color="auto"/>
              <w:left w:val="nil"/>
              <w:bottom w:val="single" w:sz="4" w:space="0" w:color="auto"/>
              <w:right w:val="single" w:sz="4" w:space="0" w:color="auto"/>
            </w:tcBorders>
            <w:shd w:val="clear" w:color="000000" w:fill="FFFFFF"/>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p>
        </w:tc>
        <w:tc>
          <w:tcPr>
            <w:tcW w:w="687" w:type="dxa"/>
            <w:tcBorders>
              <w:top w:val="single" w:sz="4" w:space="0" w:color="auto"/>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p>
        </w:tc>
        <w:tc>
          <w:tcPr>
            <w:tcW w:w="699"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p>
        </w:tc>
        <w:tc>
          <w:tcPr>
            <w:tcW w:w="688"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p>
        </w:tc>
        <w:tc>
          <w:tcPr>
            <w:tcW w:w="710"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p>
        </w:tc>
        <w:tc>
          <w:tcPr>
            <w:tcW w:w="688"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p>
        </w:tc>
        <w:tc>
          <w:tcPr>
            <w:tcW w:w="632"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p>
        </w:tc>
        <w:tc>
          <w:tcPr>
            <w:tcW w:w="688"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p>
        </w:tc>
        <w:tc>
          <w:tcPr>
            <w:tcW w:w="688"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p>
        </w:tc>
        <w:tc>
          <w:tcPr>
            <w:tcW w:w="1315"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2</w:t>
            </w:r>
          </w:p>
        </w:tc>
      </w:tr>
      <w:tr w:rsidR="00CC3FE1" w:rsidRPr="00CC3FE1" w:rsidTr="00CC3FE1">
        <w:trPr>
          <w:trHeight w:val="375"/>
        </w:trPr>
        <w:tc>
          <w:tcPr>
            <w:tcW w:w="1066" w:type="dxa"/>
            <w:tcBorders>
              <w:top w:val="nil"/>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ПП</w:t>
            </w:r>
          </w:p>
        </w:tc>
        <w:tc>
          <w:tcPr>
            <w:tcW w:w="4177"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Профессиональная подготовка</w:t>
            </w:r>
          </w:p>
        </w:tc>
        <w:tc>
          <w:tcPr>
            <w:tcW w:w="691"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2988</w:t>
            </w:r>
          </w:p>
        </w:tc>
        <w:tc>
          <w:tcPr>
            <w:tcW w:w="433"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0</w:t>
            </w:r>
          </w:p>
        </w:tc>
        <w:tc>
          <w:tcPr>
            <w:tcW w:w="699"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932</w:t>
            </w:r>
          </w:p>
        </w:tc>
        <w:tc>
          <w:tcPr>
            <w:tcW w:w="699"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1054</w:t>
            </w:r>
          </w:p>
        </w:tc>
        <w:tc>
          <w:tcPr>
            <w:tcW w:w="687"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0</w:t>
            </w:r>
          </w:p>
        </w:tc>
        <w:tc>
          <w:tcPr>
            <w:tcW w:w="699"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30</w:t>
            </w:r>
          </w:p>
        </w:tc>
        <w:tc>
          <w:tcPr>
            <w:tcW w:w="688"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216</w:t>
            </w:r>
          </w:p>
        </w:tc>
        <w:tc>
          <w:tcPr>
            <w:tcW w:w="71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288</w:t>
            </w:r>
          </w:p>
        </w:tc>
        <w:tc>
          <w:tcPr>
            <w:tcW w:w="688"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144</w:t>
            </w:r>
          </w:p>
        </w:tc>
        <w:tc>
          <w:tcPr>
            <w:tcW w:w="632"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0</w:t>
            </w:r>
          </w:p>
        </w:tc>
        <w:tc>
          <w:tcPr>
            <w:tcW w:w="688"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108</w:t>
            </w:r>
          </w:p>
        </w:tc>
        <w:tc>
          <w:tcPr>
            <w:tcW w:w="688"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216</w:t>
            </w:r>
          </w:p>
        </w:tc>
        <w:tc>
          <w:tcPr>
            <w:tcW w:w="1315"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p>
        </w:tc>
      </w:tr>
      <w:tr w:rsidR="00CC3FE1" w:rsidRPr="00CC3FE1" w:rsidTr="00CC3FE1">
        <w:trPr>
          <w:trHeight w:val="112"/>
        </w:trPr>
        <w:tc>
          <w:tcPr>
            <w:tcW w:w="1066" w:type="dxa"/>
            <w:tcBorders>
              <w:top w:val="nil"/>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СГ.00</w:t>
            </w:r>
          </w:p>
        </w:tc>
        <w:tc>
          <w:tcPr>
            <w:tcW w:w="4177"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Социально-гуманитарный цикл</w:t>
            </w:r>
          </w:p>
        </w:tc>
        <w:tc>
          <w:tcPr>
            <w:tcW w:w="69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415</w:t>
            </w:r>
          </w:p>
        </w:tc>
        <w:tc>
          <w:tcPr>
            <w:tcW w:w="433"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0</w:t>
            </w:r>
          </w:p>
        </w:tc>
        <w:tc>
          <w:tcPr>
            <w:tcW w:w="699"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141</w:t>
            </w:r>
          </w:p>
        </w:tc>
        <w:tc>
          <w:tcPr>
            <w:tcW w:w="699"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274</w:t>
            </w:r>
          </w:p>
        </w:tc>
        <w:tc>
          <w:tcPr>
            <w:tcW w:w="687"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0</w:t>
            </w:r>
          </w:p>
        </w:tc>
        <w:tc>
          <w:tcPr>
            <w:tcW w:w="699"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0</w:t>
            </w:r>
          </w:p>
        </w:tc>
        <w:tc>
          <w:tcPr>
            <w:tcW w:w="688"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0</w:t>
            </w:r>
          </w:p>
        </w:tc>
        <w:tc>
          <w:tcPr>
            <w:tcW w:w="71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0</w:t>
            </w:r>
          </w:p>
        </w:tc>
        <w:tc>
          <w:tcPr>
            <w:tcW w:w="688"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0</w:t>
            </w:r>
          </w:p>
        </w:tc>
        <w:tc>
          <w:tcPr>
            <w:tcW w:w="632"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0</w:t>
            </w:r>
          </w:p>
        </w:tc>
        <w:tc>
          <w:tcPr>
            <w:tcW w:w="688"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0</w:t>
            </w:r>
          </w:p>
        </w:tc>
        <w:tc>
          <w:tcPr>
            <w:tcW w:w="688"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0</w:t>
            </w:r>
          </w:p>
        </w:tc>
        <w:tc>
          <w:tcPr>
            <w:tcW w:w="1315"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p>
        </w:tc>
      </w:tr>
      <w:tr w:rsidR="00CC3FE1" w:rsidRPr="00CC3FE1" w:rsidTr="00CC3FE1">
        <w:trPr>
          <w:trHeight w:val="247"/>
        </w:trPr>
        <w:tc>
          <w:tcPr>
            <w:tcW w:w="1066" w:type="dxa"/>
            <w:tcBorders>
              <w:top w:val="nil"/>
              <w:left w:val="single" w:sz="4" w:space="0" w:color="auto"/>
              <w:bottom w:val="single" w:sz="4" w:space="0" w:color="auto"/>
              <w:right w:val="single" w:sz="4" w:space="0" w:color="auto"/>
            </w:tcBorders>
            <w:shd w:val="clear" w:color="000000" w:fill="FFFFFF"/>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СГ.01</w:t>
            </w:r>
          </w:p>
        </w:tc>
        <w:tc>
          <w:tcPr>
            <w:tcW w:w="4177" w:type="dxa"/>
            <w:tcBorders>
              <w:top w:val="nil"/>
              <w:left w:val="nil"/>
              <w:bottom w:val="single" w:sz="4" w:space="0" w:color="auto"/>
              <w:right w:val="single" w:sz="4" w:space="0" w:color="auto"/>
            </w:tcBorders>
            <w:shd w:val="clear" w:color="000000" w:fill="FFFFFF"/>
            <w:hideMark/>
          </w:tcPr>
          <w:p w:rsidR="00CC3FE1" w:rsidRPr="00CC3FE1" w:rsidRDefault="00CC3FE1" w:rsidP="00CC3FE1">
            <w:pPr>
              <w:spacing w:after="0" w:line="240" w:lineRule="auto"/>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История России</w:t>
            </w:r>
          </w:p>
        </w:tc>
        <w:tc>
          <w:tcPr>
            <w:tcW w:w="691" w:type="dxa"/>
            <w:tcBorders>
              <w:top w:val="nil"/>
              <w:left w:val="nil"/>
              <w:bottom w:val="single" w:sz="4" w:space="0" w:color="auto"/>
              <w:right w:val="single" w:sz="4" w:space="0" w:color="auto"/>
            </w:tcBorders>
            <w:shd w:val="clear" w:color="000000" w:fill="FFFFFF"/>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51</w:t>
            </w:r>
          </w:p>
        </w:tc>
        <w:tc>
          <w:tcPr>
            <w:tcW w:w="433"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99" w:type="dxa"/>
            <w:tcBorders>
              <w:top w:val="nil"/>
              <w:left w:val="nil"/>
              <w:bottom w:val="single" w:sz="4" w:space="0" w:color="auto"/>
              <w:right w:val="single" w:sz="4" w:space="0" w:color="auto"/>
            </w:tcBorders>
            <w:shd w:val="clear" w:color="000000" w:fill="FFFFFF"/>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51</w:t>
            </w:r>
          </w:p>
        </w:tc>
        <w:tc>
          <w:tcPr>
            <w:tcW w:w="699" w:type="dxa"/>
            <w:tcBorders>
              <w:top w:val="nil"/>
              <w:left w:val="nil"/>
              <w:bottom w:val="single" w:sz="4" w:space="0" w:color="auto"/>
              <w:right w:val="single" w:sz="4" w:space="0" w:color="auto"/>
            </w:tcBorders>
            <w:shd w:val="clear" w:color="000000" w:fill="FFFFFF"/>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0</w:t>
            </w:r>
          </w:p>
        </w:tc>
        <w:tc>
          <w:tcPr>
            <w:tcW w:w="687"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99"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688"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71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688"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632"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8"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8"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1315"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w:t>
            </w:r>
          </w:p>
        </w:tc>
      </w:tr>
      <w:tr w:rsidR="00CC3FE1" w:rsidRPr="00CC3FE1" w:rsidTr="00CC3FE1">
        <w:trPr>
          <w:trHeight w:val="217"/>
        </w:trPr>
        <w:tc>
          <w:tcPr>
            <w:tcW w:w="1066" w:type="dxa"/>
            <w:tcBorders>
              <w:top w:val="nil"/>
              <w:left w:val="single" w:sz="4" w:space="0" w:color="auto"/>
              <w:bottom w:val="single" w:sz="4" w:space="0" w:color="auto"/>
              <w:right w:val="single" w:sz="4" w:space="0" w:color="auto"/>
            </w:tcBorders>
            <w:shd w:val="clear" w:color="000000" w:fill="FFFFFF"/>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СГ.02</w:t>
            </w:r>
          </w:p>
        </w:tc>
        <w:tc>
          <w:tcPr>
            <w:tcW w:w="4177" w:type="dxa"/>
            <w:tcBorders>
              <w:top w:val="nil"/>
              <w:left w:val="nil"/>
              <w:bottom w:val="single" w:sz="4" w:space="0" w:color="auto"/>
              <w:right w:val="single" w:sz="4" w:space="0" w:color="auto"/>
            </w:tcBorders>
            <w:shd w:val="clear" w:color="000000" w:fill="FFFFFF"/>
            <w:hideMark/>
          </w:tcPr>
          <w:p w:rsidR="00CC3FE1" w:rsidRPr="00CC3FE1" w:rsidRDefault="00CC3FE1" w:rsidP="00CC3FE1">
            <w:pPr>
              <w:spacing w:after="0" w:line="240" w:lineRule="auto"/>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Иностранный язык в профессиональной деятельности</w:t>
            </w:r>
          </w:p>
        </w:tc>
        <w:tc>
          <w:tcPr>
            <w:tcW w:w="691" w:type="dxa"/>
            <w:tcBorders>
              <w:top w:val="nil"/>
              <w:left w:val="nil"/>
              <w:bottom w:val="single" w:sz="4" w:space="0" w:color="auto"/>
              <w:right w:val="single" w:sz="4" w:space="0" w:color="auto"/>
            </w:tcBorders>
            <w:shd w:val="clear" w:color="000000" w:fill="FFFFFF"/>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112</w:t>
            </w:r>
          </w:p>
        </w:tc>
        <w:tc>
          <w:tcPr>
            <w:tcW w:w="433"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99" w:type="dxa"/>
            <w:tcBorders>
              <w:top w:val="nil"/>
              <w:left w:val="nil"/>
              <w:bottom w:val="single" w:sz="4" w:space="0" w:color="auto"/>
              <w:right w:val="single" w:sz="4" w:space="0" w:color="auto"/>
            </w:tcBorders>
            <w:shd w:val="clear" w:color="000000" w:fill="FFFFFF"/>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699" w:type="dxa"/>
            <w:tcBorders>
              <w:top w:val="nil"/>
              <w:left w:val="nil"/>
              <w:bottom w:val="single" w:sz="4" w:space="0" w:color="auto"/>
              <w:right w:val="single" w:sz="4" w:space="0" w:color="auto"/>
            </w:tcBorders>
            <w:shd w:val="clear" w:color="000000" w:fill="FFFFFF"/>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110</w:t>
            </w:r>
          </w:p>
        </w:tc>
        <w:tc>
          <w:tcPr>
            <w:tcW w:w="687"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99"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688"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710"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688"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632"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8"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8"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1315"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3,4,5,6</w:t>
            </w:r>
          </w:p>
        </w:tc>
      </w:tr>
      <w:tr w:rsidR="00CC3FE1" w:rsidRPr="00CC3FE1" w:rsidTr="00CC3FE1">
        <w:trPr>
          <w:trHeight w:val="183"/>
        </w:trPr>
        <w:tc>
          <w:tcPr>
            <w:tcW w:w="1066" w:type="dxa"/>
            <w:tcBorders>
              <w:top w:val="nil"/>
              <w:left w:val="single" w:sz="4" w:space="0" w:color="auto"/>
              <w:bottom w:val="single" w:sz="4" w:space="0" w:color="auto"/>
              <w:right w:val="single" w:sz="4" w:space="0" w:color="auto"/>
            </w:tcBorders>
            <w:shd w:val="clear" w:color="000000" w:fill="FFFFFF"/>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СГ.03</w:t>
            </w:r>
          </w:p>
        </w:tc>
        <w:tc>
          <w:tcPr>
            <w:tcW w:w="4177" w:type="dxa"/>
            <w:tcBorders>
              <w:top w:val="nil"/>
              <w:left w:val="nil"/>
              <w:bottom w:val="single" w:sz="4" w:space="0" w:color="auto"/>
              <w:right w:val="single" w:sz="4" w:space="0" w:color="auto"/>
            </w:tcBorders>
            <w:shd w:val="clear" w:color="000000" w:fill="FFFFFF"/>
            <w:hideMark/>
          </w:tcPr>
          <w:p w:rsidR="00CC3FE1" w:rsidRPr="00CC3FE1" w:rsidRDefault="00CC3FE1" w:rsidP="00CC3FE1">
            <w:pPr>
              <w:spacing w:after="0" w:line="240" w:lineRule="auto"/>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Безопасность жизнедеятельности</w:t>
            </w:r>
          </w:p>
        </w:tc>
        <w:tc>
          <w:tcPr>
            <w:tcW w:w="691" w:type="dxa"/>
            <w:tcBorders>
              <w:top w:val="nil"/>
              <w:left w:val="nil"/>
              <w:bottom w:val="single" w:sz="4" w:space="0" w:color="auto"/>
              <w:right w:val="single" w:sz="4" w:space="0" w:color="auto"/>
            </w:tcBorders>
            <w:shd w:val="clear" w:color="000000" w:fill="FFFFFF"/>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68</w:t>
            </w:r>
          </w:p>
        </w:tc>
        <w:tc>
          <w:tcPr>
            <w:tcW w:w="433"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99" w:type="dxa"/>
            <w:tcBorders>
              <w:top w:val="nil"/>
              <w:left w:val="nil"/>
              <w:bottom w:val="single" w:sz="4" w:space="0" w:color="auto"/>
              <w:right w:val="single" w:sz="4" w:space="0" w:color="auto"/>
            </w:tcBorders>
            <w:shd w:val="clear" w:color="000000" w:fill="FFFFFF"/>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20</w:t>
            </w:r>
          </w:p>
        </w:tc>
        <w:tc>
          <w:tcPr>
            <w:tcW w:w="699" w:type="dxa"/>
            <w:tcBorders>
              <w:top w:val="nil"/>
              <w:left w:val="nil"/>
              <w:bottom w:val="single" w:sz="4" w:space="0" w:color="auto"/>
              <w:right w:val="single" w:sz="4" w:space="0" w:color="auto"/>
            </w:tcBorders>
            <w:shd w:val="clear" w:color="000000" w:fill="FFFFFF"/>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48</w:t>
            </w:r>
          </w:p>
        </w:tc>
        <w:tc>
          <w:tcPr>
            <w:tcW w:w="687"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99"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688"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710"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688"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632"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8"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8"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1315"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w:t>
            </w:r>
          </w:p>
        </w:tc>
      </w:tr>
      <w:tr w:rsidR="00CC3FE1" w:rsidRPr="00CC3FE1" w:rsidTr="00CC3FE1">
        <w:trPr>
          <w:trHeight w:val="257"/>
        </w:trPr>
        <w:tc>
          <w:tcPr>
            <w:tcW w:w="1066" w:type="dxa"/>
            <w:tcBorders>
              <w:top w:val="nil"/>
              <w:left w:val="single" w:sz="4" w:space="0" w:color="auto"/>
              <w:bottom w:val="single" w:sz="4" w:space="0" w:color="auto"/>
              <w:right w:val="single" w:sz="4" w:space="0" w:color="auto"/>
            </w:tcBorders>
            <w:shd w:val="clear" w:color="000000" w:fill="FFFFFF"/>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СГ.04</w:t>
            </w:r>
          </w:p>
        </w:tc>
        <w:tc>
          <w:tcPr>
            <w:tcW w:w="4177" w:type="dxa"/>
            <w:tcBorders>
              <w:top w:val="nil"/>
              <w:left w:val="nil"/>
              <w:bottom w:val="single" w:sz="4" w:space="0" w:color="auto"/>
              <w:right w:val="single" w:sz="4" w:space="0" w:color="auto"/>
            </w:tcBorders>
            <w:shd w:val="clear" w:color="000000" w:fill="FFFFFF"/>
            <w:hideMark/>
          </w:tcPr>
          <w:p w:rsidR="00CC3FE1" w:rsidRPr="00CC3FE1" w:rsidRDefault="00CC3FE1" w:rsidP="00CC3FE1">
            <w:pPr>
              <w:spacing w:after="0" w:line="240" w:lineRule="auto"/>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Физическая культура</w:t>
            </w:r>
          </w:p>
        </w:tc>
        <w:tc>
          <w:tcPr>
            <w:tcW w:w="691" w:type="dxa"/>
            <w:tcBorders>
              <w:top w:val="nil"/>
              <w:left w:val="nil"/>
              <w:bottom w:val="single" w:sz="4" w:space="0" w:color="auto"/>
              <w:right w:val="single" w:sz="4" w:space="0" w:color="auto"/>
            </w:tcBorders>
            <w:shd w:val="clear" w:color="000000" w:fill="FFFFFF"/>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112</w:t>
            </w:r>
          </w:p>
        </w:tc>
        <w:tc>
          <w:tcPr>
            <w:tcW w:w="433"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99" w:type="dxa"/>
            <w:tcBorders>
              <w:top w:val="nil"/>
              <w:left w:val="nil"/>
              <w:bottom w:val="single" w:sz="4" w:space="0" w:color="auto"/>
              <w:right w:val="single" w:sz="4" w:space="0" w:color="auto"/>
            </w:tcBorders>
            <w:shd w:val="clear" w:color="000000" w:fill="FFFFFF"/>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699" w:type="dxa"/>
            <w:tcBorders>
              <w:top w:val="nil"/>
              <w:left w:val="nil"/>
              <w:bottom w:val="single" w:sz="4" w:space="0" w:color="auto"/>
              <w:right w:val="single" w:sz="4" w:space="0" w:color="auto"/>
            </w:tcBorders>
            <w:shd w:val="clear" w:color="000000" w:fill="FFFFFF"/>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110</w:t>
            </w:r>
          </w:p>
        </w:tc>
        <w:tc>
          <w:tcPr>
            <w:tcW w:w="687"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99"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688"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710"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688"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632"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8"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8"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1315"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3,4,5,6</w:t>
            </w:r>
          </w:p>
        </w:tc>
      </w:tr>
      <w:tr w:rsidR="00CC3FE1" w:rsidRPr="00CC3FE1" w:rsidTr="00CC3FE1">
        <w:trPr>
          <w:trHeight w:val="261"/>
        </w:trPr>
        <w:tc>
          <w:tcPr>
            <w:tcW w:w="1066" w:type="dxa"/>
            <w:tcBorders>
              <w:top w:val="nil"/>
              <w:left w:val="single" w:sz="4" w:space="0" w:color="auto"/>
              <w:bottom w:val="single" w:sz="4" w:space="0" w:color="auto"/>
              <w:right w:val="single" w:sz="4" w:space="0" w:color="auto"/>
            </w:tcBorders>
            <w:shd w:val="clear" w:color="000000" w:fill="FFFFFF"/>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СГ.05</w:t>
            </w:r>
          </w:p>
        </w:tc>
        <w:tc>
          <w:tcPr>
            <w:tcW w:w="4177" w:type="dxa"/>
            <w:tcBorders>
              <w:top w:val="nil"/>
              <w:left w:val="nil"/>
              <w:bottom w:val="single" w:sz="4" w:space="0" w:color="auto"/>
              <w:right w:val="single" w:sz="4" w:space="0" w:color="auto"/>
            </w:tcBorders>
            <w:shd w:val="clear" w:color="000000" w:fill="FFFFFF"/>
            <w:hideMark/>
          </w:tcPr>
          <w:p w:rsidR="00CC3FE1" w:rsidRPr="00CC3FE1" w:rsidRDefault="00CC3FE1" w:rsidP="00CC3FE1">
            <w:pPr>
              <w:spacing w:after="0" w:line="240" w:lineRule="auto"/>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Основы бережливого производства</w:t>
            </w:r>
          </w:p>
        </w:tc>
        <w:tc>
          <w:tcPr>
            <w:tcW w:w="691" w:type="dxa"/>
            <w:tcBorders>
              <w:top w:val="nil"/>
              <w:left w:val="nil"/>
              <w:bottom w:val="single" w:sz="4" w:space="0" w:color="auto"/>
              <w:right w:val="single" w:sz="4" w:space="0" w:color="auto"/>
            </w:tcBorders>
            <w:shd w:val="clear" w:color="000000" w:fill="FFFFFF"/>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36</w:t>
            </w:r>
          </w:p>
        </w:tc>
        <w:tc>
          <w:tcPr>
            <w:tcW w:w="433"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99" w:type="dxa"/>
            <w:tcBorders>
              <w:top w:val="nil"/>
              <w:left w:val="nil"/>
              <w:bottom w:val="single" w:sz="4" w:space="0" w:color="auto"/>
              <w:right w:val="single" w:sz="4" w:space="0" w:color="auto"/>
            </w:tcBorders>
            <w:shd w:val="clear" w:color="000000" w:fill="FFFFFF"/>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36</w:t>
            </w:r>
          </w:p>
        </w:tc>
        <w:tc>
          <w:tcPr>
            <w:tcW w:w="699" w:type="dxa"/>
            <w:tcBorders>
              <w:top w:val="nil"/>
              <w:left w:val="nil"/>
              <w:bottom w:val="single" w:sz="4" w:space="0" w:color="auto"/>
              <w:right w:val="single" w:sz="4" w:space="0" w:color="auto"/>
            </w:tcBorders>
            <w:shd w:val="clear" w:color="000000" w:fill="FFFFFF"/>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7"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99" w:type="dxa"/>
            <w:tcBorders>
              <w:top w:val="nil"/>
              <w:left w:val="nil"/>
              <w:bottom w:val="single" w:sz="4" w:space="0" w:color="auto"/>
              <w:right w:val="single" w:sz="4" w:space="0" w:color="auto"/>
            </w:tcBorders>
            <w:shd w:val="clear" w:color="000000" w:fill="FFFFFF"/>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688" w:type="dxa"/>
            <w:tcBorders>
              <w:top w:val="nil"/>
              <w:left w:val="nil"/>
              <w:bottom w:val="single" w:sz="4" w:space="0" w:color="auto"/>
              <w:right w:val="single" w:sz="4" w:space="0" w:color="auto"/>
            </w:tcBorders>
            <w:shd w:val="clear" w:color="000000" w:fill="FFFFFF"/>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710" w:type="dxa"/>
            <w:tcBorders>
              <w:top w:val="nil"/>
              <w:left w:val="nil"/>
              <w:bottom w:val="single" w:sz="4" w:space="0" w:color="auto"/>
              <w:right w:val="single" w:sz="4" w:space="0" w:color="auto"/>
            </w:tcBorders>
            <w:shd w:val="clear" w:color="000000" w:fill="FFFFFF"/>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688" w:type="dxa"/>
            <w:tcBorders>
              <w:top w:val="nil"/>
              <w:left w:val="nil"/>
              <w:bottom w:val="single" w:sz="4" w:space="0" w:color="auto"/>
              <w:right w:val="single" w:sz="4" w:space="0" w:color="auto"/>
            </w:tcBorders>
            <w:shd w:val="clear" w:color="000000" w:fill="FFFFFF"/>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632"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8"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8"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1315"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w:t>
            </w:r>
          </w:p>
        </w:tc>
      </w:tr>
      <w:tr w:rsidR="00CC3FE1" w:rsidRPr="00CC3FE1" w:rsidTr="00CC3FE1">
        <w:trPr>
          <w:trHeight w:val="70"/>
        </w:trPr>
        <w:tc>
          <w:tcPr>
            <w:tcW w:w="1066" w:type="dxa"/>
            <w:tcBorders>
              <w:top w:val="nil"/>
              <w:left w:val="single" w:sz="4" w:space="0" w:color="auto"/>
              <w:bottom w:val="single" w:sz="4" w:space="0" w:color="auto"/>
              <w:right w:val="single" w:sz="4" w:space="0" w:color="auto"/>
            </w:tcBorders>
            <w:shd w:val="clear" w:color="000000" w:fill="FFFFFF"/>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СГ.06</w:t>
            </w:r>
          </w:p>
        </w:tc>
        <w:tc>
          <w:tcPr>
            <w:tcW w:w="4177" w:type="dxa"/>
            <w:tcBorders>
              <w:top w:val="nil"/>
              <w:left w:val="nil"/>
              <w:bottom w:val="single" w:sz="4" w:space="0" w:color="auto"/>
              <w:right w:val="single" w:sz="4" w:space="0" w:color="auto"/>
            </w:tcBorders>
            <w:shd w:val="clear" w:color="000000" w:fill="FFFFFF"/>
            <w:hideMark/>
          </w:tcPr>
          <w:p w:rsidR="00CC3FE1" w:rsidRPr="00CC3FE1" w:rsidRDefault="00CC3FE1" w:rsidP="00CC3FE1">
            <w:pPr>
              <w:spacing w:after="0" w:line="240" w:lineRule="auto"/>
              <w:rPr>
                <w:rFonts w:ascii="Times New Roman" w:eastAsia="Times New Roman" w:hAnsi="Times New Roman" w:cs="Times New Roman"/>
                <w:i/>
                <w:iCs/>
                <w:color w:val="000000"/>
                <w:sz w:val="18"/>
                <w:szCs w:val="18"/>
                <w:lang w:eastAsia="ru-RU"/>
              </w:rPr>
            </w:pPr>
            <w:r w:rsidRPr="00CC3FE1">
              <w:rPr>
                <w:rFonts w:ascii="Times New Roman" w:eastAsia="Times New Roman" w:hAnsi="Times New Roman" w:cs="Times New Roman"/>
                <w:i/>
                <w:iCs/>
                <w:color w:val="000000"/>
                <w:sz w:val="18"/>
                <w:szCs w:val="18"/>
                <w:lang w:eastAsia="ru-RU"/>
              </w:rPr>
              <w:t>Основы финансовой грамотности</w:t>
            </w:r>
          </w:p>
        </w:tc>
        <w:tc>
          <w:tcPr>
            <w:tcW w:w="691" w:type="dxa"/>
            <w:tcBorders>
              <w:top w:val="nil"/>
              <w:left w:val="nil"/>
              <w:bottom w:val="single" w:sz="4" w:space="0" w:color="auto"/>
              <w:right w:val="single" w:sz="4" w:space="0" w:color="auto"/>
            </w:tcBorders>
            <w:shd w:val="clear" w:color="000000" w:fill="FFFFFF"/>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36</w:t>
            </w:r>
          </w:p>
        </w:tc>
        <w:tc>
          <w:tcPr>
            <w:tcW w:w="433"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99" w:type="dxa"/>
            <w:tcBorders>
              <w:top w:val="nil"/>
              <w:left w:val="nil"/>
              <w:bottom w:val="single" w:sz="4" w:space="0" w:color="auto"/>
              <w:right w:val="single" w:sz="4" w:space="0" w:color="auto"/>
            </w:tcBorders>
            <w:shd w:val="clear" w:color="000000" w:fill="FFFFFF"/>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30</w:t>
            </w:r>
          </w:p>
        </w:tc>
        <w:tc>
          <w:tcPr>
            <w:tcW w:w="699" w:type="dxa"/>
            <w:tcBorders>
              <w:top w:val="nil"/>
              <w:left w:val="nil"/>
              <w:bottom w:val="single" w:sz="4" w:space="0" w:color="auto"/>
              <w:right w:val="single" w:sz="4" w:space="0" w:color="auto"/>
            </w:tcBorders>
            <w:shd w:val="clear" w:color="000000" w:fill="FFFFFF"/>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6</w:t>
            </w:r>
          </w:p>
        </w:tc>
        <w:tc>
          <w:tcPr>
            <w:tcW w:w="687"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99" w:type="dxa"/>
            <w:tcBorders>
              <w:top w:val="nil"/>
              <w:left w:val="nil"/>
              <w:bottom w:val="single" w:sz="4" w:space="0" w:color="auto"/>
              <w:right w:val="single" w:sz="4" w:space="0" w:color="auto"/>
            </w:tcBorders>
            <w:shd w:val="clear" w:color="000000" w:fill="FFFFFF"/>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688" w:type="dxa"/>
            <w:tcBorders>
              <w:top w:val="nil"/>
              <w:left w:val="nil"/>
              <w:bottom w:val="single" w:sz="4" w:space="0" w:color="auto"/>
              <w:right w:val="single" w:sz="4" w:space="0" w:color="auto"/>
            </w:tcBorders>
            <w:shd w:val="clear" w:color="000000" w:fill="FFFFFF"/>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710" w:type="dxa"/>
            <w:tcBorders>
              <w:top w:val="nil"/>
              <w:left w:val="nil"/>
              <w:bottom w:val="single" w:sz="4" w:space="0" w:color="auto"/>
              <w:right w:val="single" w:sz="4" w:space="0" w:color="auto"/>
            </w:tcBorders>
            <w:shd w:val="clear" w:color="000000" w:fill="FFFFFF"/>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688" w:type="dxa"/>
            <w:tcBorders>
              <w:top w:val="nil"/>
              <w:left w:val="nil"/>
              <w:bottom w:val="single" w:sz="4" w:space="0" w:color="auto"/>
              <w:right w:val="single" w:sz="4" w:space="0" w:color="auto"/>
            </w:tcBorders>
            <w:shd w:val="clear" w:color="000000" w:fill="FFFFFF"/>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632"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8"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8"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1315"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w:t>
            </w:r>
          </w:p>
        </w:tc>
      </w:tr>
      <w:tr w:rsidR="00CC3FE1" w:rsidRPr="00CC3FE1" w:rsidTr="00CC3FE1">
        <w:trPr>
          <w:trHeight w:val="211"/>
        </w:trPr>
        <w:tc>
          <w:tcPr>
            <w:tcW w:w="1066" w:type="dxa"/>
            <w:tcBorders>
              <w:top w:val="nil"/>
              <w:left w:val="single" w:sz="4" w:space="0" w:color="auto"/>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ОПБ</w:t>
            </w:r>
          </w:p>
        </w:tc>
        <w:tc>
          <w:tcPr>
            <w:tcW w:w="4177"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Обязательный профессиональный блок</w:t>
            </w:r>
          </w:p>
        </w:tc>
        <w:tc>
          <w:tcPr>
            <w:tcW w:w="69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2105</w:t>
            </w:r>
          </w:p>
        </w:tc>
        <w:tc>
          <w:tcPr>
            <w:tcW w:w="433"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0</w:t>
            </w:r>
          </w:p>
        </w:tc>
        <w:tc>
          <w:tcPr>
            <w:tcW w:w="699"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791</w:t>
            </w:r>
          </w:p>
        </w:tc>
        <w:tc>
          <w:tcPr>
            <w:tcW w:w="699"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780</w:t>
            </w:r>
          </w:p>
        </w:tc>
        <w:tc>
          <w:tcPr>
            <w:tcW w:w="687"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0</w:t>
            </w:r>
          </w:p>
        </w:tc>
        <w:tc>
          <w:tcPr>
            <w:tcW w:w="699"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30</w:t>
            </w:r>
          </w:p>
        </w:tc>
        <w:tc>
          <w:tcPr>
            <w:tcW w:w="688"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216</w:t>
            </w:r>
          </w:p>
        </w:tc>
        <w:tc>
          <w:tcPr>
            <w:tcW w:w="71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288</w:t>
            </w:r>
          </w:p>
        </w:tc>
        <w:tc>
          <w:tcPr>
            <w:tcW w:w="688"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0</w:t>
            </w:r>
          </w:p>
        </w:tc>
        <w:tc>
          <w:tcPr>
            <w:tcW w:w="632"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0</w:t>
            </w:r>
          </w:p>
        </w:tc>
        <w:tc>
          <w:tcPr>
            <w:tcW w:w="688"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108</w:t>
            </w:r>
          </w:p>
        </w:tc>
        <w:tc>
          <w:tcPr>
            <w:tcW w:w="688"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0</w:t>
            </w:r>
          </w:p>
        </w:tc>
        <w:tc>
          <w:tcPr>
            <w:tcW w:w="1315"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p>
        </w:tc>
      </w:tr>
      <w:tr w:rsidR="00CC3FE1" w:rsidRPr="00CC3FE1" w:rsidTr="00CC3FE1">
        <w:trPr>
          <w:trHeight w:val="271"/>
        </w:trPr>
        <w:tc>
          <w:tcPr>
            <w:tcW w:w="1066" w:type="dxa"/>
            <w:tcBorders>
              <w:top w:val="nil"/>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ОП.00</w:t>
            </w:r>
          </w:p>
        </w:tc>
        <w:tc>
          <w:tcPr>
            <w:tcW w:w="4177"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Общепрофессиональный цикл</w:t>
            </w:r>
          </w:p>
        </w:tc>
        <w:tc>
          <w:tcPr>
            <w:tcW w:w="69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877</w:t>
            </w:r>
          </w:p>
        </w:tc>
        <w:tc>
          <w:tcPr>
            <w:tcW w:w="433"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0</w:t>
            </w:r>
          </w:p>
        </w:tc>
        <w:tc>
          <w:tcPr>
            <w:tcW w:w="699"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355</w:t>
            </w:r>
          </w:p>
        </w:tc>
        <w:tc>
          <w:tcPr>
            <w:tcW w:w="699"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522</w:t>
            </w:r>
          </w:p>
        </w:tc>
        <w:tc>
          <w:tcPr>
            <w:tcW w:w="687"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0</w:t>
            </w:r>
          </w:p>
        </w:tc>
        <w:tc>
          <w:tcPr>
            <w:tcW w:w="699"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0</w:t>
            </w:r>
          </w:p>
        </w:tc>
        <w:tc>
          <w:tcPr>
            <w:tcW w:w="688"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0</w:t>
            </w:r>
          </w:p>
        </w:tc>
        <w:tc>
          <w:tcPr>
            <w:tcW w:w="71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0</w:t>
            </w:r>
          </w:p>
        </w:tc>
        <w:tc>
          <w:tcPr>
            <w:tcW w:w="688"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0</w:t>
            </w:r>
          </w:p>
        </w:tc>
        <w:tc>
          <w:tcPr>
            <w:tcW w:w="632"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0</w:t>
            </w:r>
          </w:p>
        </w:tc>
        <w:tc>
          <w:tcPr>
            <w:tcW w:w="688"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0</w:t>
            </w:r>
          </w:p>
        </w:tc>
        <w:tc>
          <w:tcPr>
            <w:tcW w:w="688"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0</w:t>
            </w:r>
          </w:p>
        </w:tc>
        <w:tc>
          <w:tcPr>
            <w:tcW w:w="1315"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p>
        </w:tc>
      </w:tr>
      <w:tr w:rsidR="00CC3FE1" w:rsidRPr="00CC3FE1" w:rsidTr="00CC3FE1">
        <w:trPr>
          <w:trHeight w:val="198"/>
        </w:trPr>
        <w:tc>
          <w:tcPr>
            <w:tcW w:w="1066" w:type="dxa"/>
            <w:tcBorders>
              <w:top w:val="nil"/>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МДМ.01</w:t>
            </w:r>
          </w:p>
        </w:tc>
        <w:tc>
          <w:tcPr>
            <w:tcW w:w="4177"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Информационные технологии, инженерная графика и программирование</w:t>
            </w:r>
          </w:p>
        </w:tc>
        <w:tc>
          <w:tcPr>
            <w:tcW w:w="69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318</w:t>
            </w:r>
          </w:p>
        </w:tc>
        <w:tc>
          <w:tcPr>
            <w:tcW w:w="433"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0</w:t>
            </w:r>
          </w:p>
        </w:tc>
        <w:tc>
          <w:tcPr>
            <w:tcW w:w="699"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88</w:t>
            </w:r>
          </w:p>
        </w:tc>
        <w:tc>
          <w:tcPr>
            <w:tcW w:w="699"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230</w:t>
            </w:r>
          </w:p>
        </w:tc>
        <w:tc>
          <w:tcPr>
            <w:tcW w:w="687"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0</w:t>
            </w:r>
          </w:p>
        </w:tc>
        <w:tc>
          <w:tcPr>
            <w:tcW w:w="699"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0</w:t>
            </w:r>
          </w:p>
        </w:tc>
        <w:tc>
          <w:tcPr>
            <w:tcW w:w="688"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0</w:t>
            </w:r>
          </w:p>
        </w:tc>
        <w:tc>
          <w:tcPr>
            <w:tcW w:w="71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0</w:t>
            </w:r>
          </w:p>
        </w:tc>
        <w:tc>
          <w:tcPr>
            <w:tcW w:w="688"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0</w:t>
            </w:r>
          </w:p>
        </w:tc>
        <w:tc>
          <w:tcPr>
            <w:tcW w:w="632"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0</w:t>
            </w:r>
          </w:p>
        </w:tc>
        <w:tc>
          <w:tcPr>
            <w:tcW w:w="688"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0</w:t>
            </w:r>
          </w:p>
        </w:tc>
        <w:tc>
          <w:tcPr>
            <w:tcW w:w="688"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0</w:t>
            </w:r>
          </w:p>
        </w:tc>
        <w:tc>
          <w:tcPr>
            <w:tcW w:w="1315"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p>
        </w:tc>
      </w:tr>
      <w:tr w:rsidR="00CC3FE1" w:rsidRPr="00CC3FE1" w:rsidTr="00CC3FE1">
        <w:trPr>
          <w:trHeight w:val="267"/>
        </w:trPr>
        <w:tc>
          <w:tcPr>
            <w:tcW w:w="1066" w:type="dxa"/>
            <w:tcBorders>
              <w:top w:val="nil"/>
              <w:left w:val="single" w:sz="4" w:space="0" w:color="000000"/>
              <w:bottom w:val="single" w:sz="4" w:space="0" w:color="000000"/>
              <w:right w:val="nil"/>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ОП.01.01</w:t>
            </w:r>
          </w:p>
        </w:tc>
        <w:tc>
          <w:tcPr>
            <w:tcW w:w="4177" w:type="dxa"/>
            <w:tcBorders>
              <w:top w:val="nil"/>
              <w:left w:val="single" w:sz="4" w:space="0" w:color="auto"/>
              <w:bottom w:val="single" w:sz="4" w:space="0" w:color="auto"/>
              <w:right w:val="single" w:sz="4" w:space="0" w:color="auto"/>
            </w:tcBorders>
            <w:shd w:val="clear" w:color="auto" w:fill="auto"/>
            <w:hideMark/>
          </w:tcPr>
          <w:p w:rsidR="00CC3FE1" w:rsidRPr="00CC3FE1" w:rsidRDefault="00CC3FE1" w:rsidP="00CC3FE1">
            <w:pPr>
              <w:spacing w:after="0" w:line="240" w:lineRule="auto"/>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Инженерная графика</w:t>
            </w:r>
          </w:p>
        </w:tc>
        <w:tc>
          <w:tcPr>
            <w:tcW w:w="691" w:type="dxa"/>
            <w:tcBorders>
              <w:top w:val="nil"/>
              <w:left w:val="nil"/>
              <w:bottom w:val="single" w:sz="4" w:space="0" w:color="auto"/>
              <w:right w:val="single" w:sz="4" w:space="0" w:color="auto"/>
            </w:tcBorders>
            <w:shd w:val="clear" w:color="000000" w:fill="FFFFFF"/>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78</w:t>
            </w:r>
          </w:p>
        </w:tc>
        <w:tc>
          <w:tcPr>
            <w:tcW w:w="433"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99" w:type="dxa"/>
            <w:tcBorders>
              <w:top w:val="nil"/>
              <w:left w:val="nil"/>
              <w:bottom w:val="single" w:sz="4" w:space="0" w:color="auto"/>
              <w:right w:val="single" w:sz="4" w:space="0" w:color="auto"/>
            </w:tcBorders>
            <w:shd w:val="clear" w:color="000000" w:fill="FFFFFF"/>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18</w:t>
            </w:r>
          </w:p>
        </w:tc>
        <w:tc>
          <w:tcPr>
            <w:tcW w:w="699" w:type="dxa"/>
            <w:tcBorders>
              <w:top w:val="nil"/>
              <w:left w:val="nil"/>
              <w:bottom w:val="single" w:sz="4" w:space="0" w:color="auto"/>
              <w:right w:val="single" w:sz="4" w:space="0" w:color="auto"/>
            </w:tcBorders>
            <w:shd w:val="clear" w:color="000000" w:fill="FFFFFF"/>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60</w:t>
            </w:r>
          </w:p>
        </w:tc>
        <w:tc>
          <w:tcPr>
            <w:tcW w:w="687"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99"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8"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710"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8"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32"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8"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8"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1315"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1,2</w:t>
            </w:r>
          </w:p>
        </w:tc>
      </w:tr>
      <w:tr w:rsidR="00CC3FE1" w:rsidRPr="00CC3FE1" w:rsidTr="00CC3FE1">
        <w:trPr>
          <w:trHeight w:val="129"/>
        </w:trPr>
        <w:tc>
          <w:tcPr>
            <w:tcW w:w="1066" w:type="dxa"/>
            <w:tcBorders>
              <w:top w:val="nil"/>
              <w:left w:val="single" w:sz="4" w:space="0" w:color="000000"/>
              <w:bottom w:val="single" w:sz="4" w:space="0" w:color="000000"/>
              <w:right w:val="nil"/>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ОП.01.02</w:t>
            </w:r>
          </w:p>
        </w:tc>
        <w:tc>
          <w:tcPr>
            <w:tcW w:w="4177" w:type="dxa"/>
            <w:tcBorders>
              <w:top w:val="nil"/>
              <w:left w:val="single" w:sz="4" w:space="0" w:color="auto"/>
              <w:bottom w:val="single" w:sz="4" w:space="0" w:color="auto"/>
              <w:right w:val="single" w:sz="4" w:space="0" w:color="auto"/>
            </w:tcBorders>
            <w:shd w:val="clear" w:color="auto" w:fill="auto"/>
            <w:hideMark/>
          </w:tcPr>
          <w:p w:rsidR="00CC3FE1" w:rsidRPr="00CC3FE1" w:rsidRDefault="00CC3FE1" w:rsidP="00CC3FE1">
            <w:pPr>
              <w:spacing w:after="0" w:line="240" w:lineRule="auto"/>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Компьютерная графика</w:t>
            </w:r>
          </w:p>
        </w:tc>
        <w:tc>
          <w:tcPr>
            <w:tcW w:w="691" w:type="dxa"/>
            <w:tcBorders>
              <w:top w:val="nil"/>
              <w:left w:val="nil"/>
              <w:bottom w:val="single" w:sz="4" w:space="0" w:color="auto"/>
              <w:right w:val="single" w:sz="4" w:space="0" w:color="auto"/>
            </w:tcBorders>
            <w:shd w:val="clear" w:color="000000" w:fill="FFFFFF"/>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76</w:t>
            </w:r>
          </w:p>
        </w:tc>
        <w:tc>
          <w:tcPr>
            <w:tcW w:w="433"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99" w:type="dxa"/>
            <w:tcBorders>
              <w:top w:val="nil"/>
              <w:left w:val="nil"/>
              <w:bottom w:val="single" w:sz="4" w:space="0" w:color="auto"/>
              <w:right w:val="single" w:sz="4" w:space="0" w:color="auto"/>
            </w:tcBorders>
            <w:shd w:val="clear" w:color="000000" w:fill="FFFFFF"/>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16</w:t>
            </w:r>
          </w:p>
        </w:tc>
        <w:tc>
          <w:tcPr>
            <w:tcW w:w="699" w:type="dxa"/>
            <w:tcBorders>
              <w:top w:val="nil"/>
              <w:left w:val="nil"/>
              <w:bottom w:val="single" w:sz="4" w:space="0" w:color="auto"/>
              <w:right w:val="single" w:sz="4" w:space="0" w:color="auto"/>
            </w:tcBorders>
            <w:shd w:val="clear" w:color="000000" w:fill="FFFFFF"/>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60</w:t>
            </w:r>
          </w:p>
        </w:tc>
        <w:tc>
          <w:tcPr>
            <w:tcW w:w="687" w:type="dxa"/>
            <w:tcBorders>
              <w:top w:val="nil"/>
              <w:left w:val="nil"/>
              <w:bottom w:val="single" w:sz="4" w:space="0" w:color="auto"/>
              <w:right w:val="single" w:sz="4" w:space="0" w:color="auto"/>
            </w:tcBorders>
            <w:shd w:val="clear" w:color="000000" w:fill="FFFFFF"/>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99"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8"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710"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8"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32"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8"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8"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1315"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w:t>
            </w:r>
          </w:p>
        </w:tc>
      </w:tr>
      <w:tr w:rsidR="00CC3FE1" w:rsidRPr="00CC3FE1" w:rsidTr="00CC3FE1">
        <w:trPr>
          <w:trHeight w:val="271"/>
        </w:trPr>
        <w:tc>
          <w:tcPr>
            <w:tcW w:w="1066" w:type="dxa"/>
            <w:tcBorders>
              <w:top w:val="nil"/>
              <w:left w:val="single" w:sz="4" w:space="0" w:color="000000"/>
              <w:bottom w:val="single" w:sz="4" w:space="0" w:color="000000"/>
              <w:right w:val="nil"/>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ОП.01.03</w:t>
            </w:r>
          </w:p>
        </w:tc>
        <w:tc>
          <w:tcPr>
            <w:tcW w:w="4177" w:type="dxa"/>
            <w:tcBorders>
              <w:top w:val="nil"/>
              <w:left w:val="single" w:sz="4" w:space="0" w:color="auto"/>
              <w:bottom w:val="single" w:sz="4" w:space="0" w:color="auto"/>
              <w:right w:val="single" w:sz="4" w:space="0" w:color="auto"/>
            </w:tcBorders>
            <w:shd w:val="clear" w:color="auto" w:fill="auto"/>
            <w:hideMark/>
          </w:tcPr>
          <w:p w:rsidR="00CC3FE1" w:rsidRPr="00CC3FE1" w:rsidRDefault="00CC3FE1" w:rsidP="00CC3FE1">
            <w:pPr>
              <w:spacing w:after="0" w:line="240" w:lineRule="auto"/>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Программирование для автоматизированного оборудования</w:t>
            </w:r>
          </w:p>
        </w:tc>
        <w:tc>
          <w:tcPr>
            <w:tcW w:w="691"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54</w:t>
            </w:r>
          </w:p>
        </w:tc>
        <w:tc>
          <w:tcPr>
            <w:tcW w:w="433"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99"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14</w:t>
            </w:r>
          </w:p>
        </w:tc>
        <w:tc>
          <w:tcPr>
            <w:tcW w:w="699"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40</w:t>
            </w:r>
          </w:p>
        </w:tc>
        <w:tc>
          <w:tcPr>
            <w:tcW w:w="687" w:type="dxa"/>
            <w:tcBorders>
              <w:top w:val="nil"/>
              <w:left w:val="nil"/>
              <w:bottom w:val="single" w:sz="4" w:space="0" w:color="auto"/>
              <w:right w:val="single" w:sz="4" w:space="0" w:color="auto"/>
            </w:tcBorders>
            <w:shd w:val="clear" w:color="000000" w:fill="FFFFFF"/>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99" w:type="dxa"/>
            <w:tcBorders>
              <w:top w:val="nil"/>
              <w:left w:val="nil"/>
              <w:bottom w:val="single" w:sz="4" w:space="0" w:color="auto"/>
              <w:right w:val="single" w:sz="4" w:space="0" w:color="auto"/>
            </w:tcBorders>
            <w:shd w:val="clear" w:color="000000" w:fill="FFFFFF"/>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688" w:type="dxa"/>
            <w:tcBorders>
              <w:top w:val="nil"/>
              <w:left w:val="nil"/>
              <w:bottom w:val="single" w:sz="4" w:space="0" w:color="auto"/>
              <w:right w:val="single" w:sz="4" w:space="0" w:color="auto"/>
            </w:tcBorders>
            <w:shd w:val="clear" w:color="000000" w:fill="FFFFFF"/>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710" w:type="dxa"/>
            <w:tcBorders>
              <w:top w:val="nil"/>
              <w:left w:val="nil"/>
              <w:bottom w:val="single" w:sz="4" w:space="0" w:color="auto"/>
              <w:right w:val="single" w:sz="4" w:space="0" w:color="auto"/>
            </w:tcBorders>
            <w:shd w:val="clear" w:color="000000" w:fill="FFFFFF"/>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688" w:type="dxa"/>
            <w:tcBorders>
              <w:top w:val="nil"/>
              <w:left w:val="nil"/>
              <w:bottom w:val="single" w:sz="4" w:space="0" w:color="auto"/>
              <w:right w:val="single" w:sz="4" w:space="0" w:color="auto"/>
            </w:tcBorders>
            <w:shd w:val="clear" w:color="000000" w:fill="FFFFFF"/>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632"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8"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8"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1315"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5</w:t>
            </w:r>
          </w:p>
        </w:tc>
      </w:tr>
      <w:tr w:rsidR="00CC3FE1" w:rsidRPr="00CC3FE1" w:rsidTr="00CC3FE1">
        <w:trPr>
          <w:trHeight w:val="278"/>
        </w:trPr>
        <w:tc>
          <w:tcPr>
            <w:tcW w:w="1066" w:type="dxa"/>
            <w:tcBorders>
              <w:top w:val="nil"/>
              <w:left w:val="single" w:sz="4" w:space="0" w:color="000000"/>
              <w:bottom w:val="single" w:sz="4" w:space="0" w:color="000000"/>
              <w:right w:val="nil"/>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ОП.01.04</w:t>
            </w:r>
          </w:p>
        </w:tc>
        <w:tc>
          <w:tcPr>
            <w:tcW w:w="4177" w:type="dxa"/>
            <w:tcBorders>
              <w:top w:val="nil"/>
              <w:left w:val="single" w:sz="4" w:space="0" w:color="auto"/>
              <w:bottom w:val="single" w:sz="4" w:space="0" w:color="auto"/>
              <w:right w:val="single" w:sz="4" w:space="0" w:color="auto"/>
            </w:tcBorders>
            <w:shd w:val="clear" w:color="auto" w:fill="auto"/>
            <w:hideMark/>
          </w:tcPr>
          <w:p w:rsidR="00CC3FE1" w:rsidRPr="00CC3FE1" w:rsidRDefault="00CC3FE1" w:rsidP="00CC3FE1">
            <w:pPr>
              <w:spacing w:after="0" w:line="240" w:lineRule="auto"/>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Информационные технологии в профессиональной деятельности</w:t>
            </w:r>
          </w:p>
        </w:tc>
        <w:tc>
          <w:tcPr>
            <w:tcW w:w="691"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68</w:t>
            </w:r>
          </w:p>
        </w:tc>
        <w:tc>
          <w:tcPr>
            <w:tcW w:w="433"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99"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18</w:t>
            </w:r>
          </w:p>
        </w:tc>
        <w:tc>
          <w:tcPr>
            <w:tcW w:w="699"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50</w:t>
            </w:r>
          </w:p>
        </w:tc>
        <w:tc>
          <w:tcPr>
            <w:tcW w:w="687" w:type="dxa"/>
            <w:tcBorders>
              <w:top w:val="nil"/>
              <w:left w:val="nil"/>
              <w:bottom w:val="single" w:sz="4" w:space="0" w:color="auto"/>
              <w:right w:val="single" w:sz="4" w:space="0" w:color="auto"/>
            </w:tcBorders>
            <w:shd w:val="clear" w:color="000000" w:fill="FFFFFF"/>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99" w:type="dxa"/>
            <w:tcBorders>
              <w:top w:val="nil"/>
              <w:left w:val="nil"/>
              <w:bottom w:val="single" w:sz="4" w:space="0" w:color="auto"/>
              <w:right w:val="single" w:sz="4" w:space="0" w:color="auto"/>
            </w:tcBorders>
            <w:shd w:val="clear" w:color="000000" w:fill="FFFFFF"/>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688" w:type="dxa"/>
            <w:tcBorders>
              <w:top w:val="nil"/>
              <w:left w:val="nil"/>
              <w:bottom w:val="single" w:sz="4" w:space="0" w:color="auto"/>
              <w:right w:val="single" w:sz="4" w:space="0" w:color="auto"/>
            </w:tcBorders>
            <w:shd w:val="clear" w:color="000000" w:fill="FFFFFF"/>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710" w:type="dxa"/>
            <w:tcBorders>
              <w:top w:val="nil"/>
              <w:left w:val="nil"/>
              <w:bottom w:val="single" w:sz="4" w:space="0" w:color="auto"/>
              <w:right w:val="single" w:sz="4" w:space="0" w:color="auto"/>
            </w:tcBorders>
            <w:shd w:val="clear" w:color="000000" w:fill="FFFFFF"/>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688" w:type="dxa"/>
            <w:tcBorders>
              <w:top w:val="nil"/>
              <w:left w:val="nil"/>
              <w:bottom w:val="single" w:sz="4" w:space="0" w:color="auto"/>
              <w:right w:val="single" w:sz="4" w:space="0" w:color="auto"/>
            </w:tcBorders>
            <w:shd w:val="clear" w:color="000000" w:fill="FFFFFF"/>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632"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8"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8"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1315"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w:t>
            </w:r>
          </w:p>
        </w:tc>
      </w:tr>
      <w:tr w:rsidR="00CC3FE1" w:rsidRPr="00CC3FE1" w:rsidTr="00CC3FE1">
        <w:trPr>
          <w:trHeight w:val="201"/>
        </w:trPr>
        <w:tc>
          <w:tcPr>
            <w:tcW w:w="1066" w:type="dxa"/>
            <w:tcBorders>
              <w:top w:val="nil"/>
              <w:left w:val="single" w:sz="4" w:space="0" w:color="000000"/>
              <w:bottom w:val="single" w:sz="4" w:space="0" w:color="000000"/>
              <w:right w:val="nil"/>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ОП.01.05</w:t>
            </w:r>
          </w:p>
        </w:tc>
        <w:tc>
          <w:tcPr>
            <w:tcW w:w="4177" w:type="dxa"/>
            <w:tcBorders>
              <w:top w:val="nil"/>
              <w:left w:val="single" w:sz="4" w:space="0" w:color="auto"/>
              <w:bottom w:val="single" w:sz="4" w:space="0" w:color="auto"/>
              <w:right w:val="single" w:sz="4" w:space="0" w:color="auto"/>
            </w:tcBorders>
            <w:shd w:val="clear" w:color="auto" w:fill="auto"/>
            <w:hideMark/>
          </w:tcPr>
          <w:p w:rsidR="00CC3FE1" w:rsidRPr="00CC3FE1" w:rsidRDefault="00CC3FE1" w:rsidP="00CC3FE1">
            <w:pPr>
              <w:spacing w:after="0" w:line="240" w:lineRule="auto"/>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Математика в профессиональной деятельности</w:t>
            </w:r>
          </w:p>
        </w:tc>
        <w:tc>
          <w:tcPr>
            <w:tcW w:w="691"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42</w:t>
            </w:r>
          </w:p>
        </w:tc>
        <w:tc>
          <w:tcPr>
            <w:tcW w:w="433" w:type="dxa"/>
            <w:tcBorders>
              <w:top w:val="nil"/>
              <w:left w:val="nil"/>
              <w:bottom w:val="single" w:sz="4" w:space="0" w:color="auto"/>
              <w:right w:val="single" w:sz="4" w:space="0" w:color="auto"/>
            </w:tcBorders>
            <w:shd w:val="clear" w:color="000000" w:fill="FFFFFF"/>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0</w:t>
            </w:r>
          </w:p>
        </w:tc>
        <w:tc>
          <w:tcPr>
            <w:tcW w:w="699"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22</w:t>
            </w:r>
          </w:p>
        </w:tc>
        <w:tc>
          <w:tcPr>
            <w:tcW w:w="699"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20</w:t>
            </w:r>
          </w:p>
        </w:tc>
        <w:tc>
          <w:tcPr>
            <w:tcW w:w="687" w:type="dxa"/>
            <w:tcBorders>
              <w:top w:val="nil"/>
              <w:left w:val="nil"/>
              <w:bottom w:val="single" w:sz="4" w:space="0" w:color="auto"/>
              <w:right w:val="single" w:sz="4" w:space="0" w:color="auto"/>
            </w:tcBorders>
            <w:shd w:val="clear" w:color="000000" w:fill="FFFFFF"/>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99" w:type="dxa"/>
            <w:tcBorders>
              <w:top w:val="nil"/>
              <w:left w:val="nil"/>
              <w:bottom w:val="single" w:sz="4" w:space="0" w:color="auto"/>
              <w:right w:val="single" w:sz="4" w:space="0" w:color="auto"/>
            </w:tcBorders>
            <w:shd w:val="clear" w:color="000000" w:fill="FFFFFF"/>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8" w:type="dxa"/>
            <w:tcBorders>
              <w:top w:val="nil"/>
              <w:left w:val="nil"/>
              <w:bottom w:val="single" w:sz="4" w:space="0" w:color="auto"/>
              <w:right w:val="single" w:sz="4" w:space="0" w:color="auto"/>
            </w:tcBorders>
            <w:shd w:val="clear" w:color="000000" w:fill="FFFFFF"/>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710" w:type="dxa"/>
            <w:tcBorders>
              <w:top w:val="nil"/>
              <w:left w:val="nil"/>
              <w:bottom w:val="single" w:sz="4" w:space="0" w:color="auto"/>
              <w:right w:val="single" w:sz="4" w:space="0" w:color="auto"/>
            </w:tcBorders>
            <w:shd w:val="clear" w:color="000000" w:fill="FFFFFF"/>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8" w:type="dxa"/>
            <w:tcBorders>
              <w:top w:val="nil"/>
              <w:left w:val="nil"/>
              <w:bottom w:val="single" w:sz="4" w:space="0" w:color="auto"/>
              <w:right w:val="single" w:sz="4" w:space="0" w:color="auto"/>
            </w:tcBorders>
            <w:shd w:val="clear" w:color="000000" w:fill="FFFFFF"/>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32" w:type="dxa"/>
            <w:tcBorders>
              <w:top w:val="nil"/>
              <w:left w:val="nil"/>
              <w:bottom w:val="single" w:sz="4" w:space="0" w:color="auto"/>
              <w:right w:val="single" w:sz="4" w:space="0" w:color="auto"/>
            </w:tcBorders>
            <w:shd w:val="clear" w:color="000000" w:fill="FFFFFF"/>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8" w:type="dxa"/>
            <w:tcBorders>
              <w:top w:val="nil"/>
              <w:left w:val="nil"/>
              <w:bottom w:val="single" w:sz="4" w:space="0" w:color="auto"/>
              <w:right w:val="single" w:sz="4" w:space="0" w:color="auto"/>
            </w:tcBorders>
            <w:shd w:val="clear" w:color="000000" w:fill="FFFFFF"/>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8" w:type="dxa"/>
            <w:tcBorders>
              <w:top w:val="nil"/>
              <w:left w:val="nil"/>
              <w:bottom w:val="single" w:sz="4" w:space="0" w:color="auto"/>
              <w:right w:val="single" w:sz="4" w:space="0" w:color="auto"/>
            </w:tcBorders>
            <w:shd w:val="clear" w:color="000000" w:fill="FFFFFF"/>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1315"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w:t>
            </w:r>
          </w:p>
        </w:tc>
      </w:tr>
      <w:tr w:rsidR="00CC3FE1" w:rsidRPr="00CC3FE1" w:rsidTr="00CC3FE1">
        <w:trPr>
          <w:trHeight w:val="175"/>
        </w:trPr>
        <w:tc>
          <w:tcPr>
            <w:tcW w:w="1066"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МДМ.02</w:t>
            </w:r>
          </w:p>
        </w:tc>
        <w:tc>
          <w:tcPr>
            <w:tcW w:w="4177"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Техническая механика, метрология и материаловедение</w:t>
            </w:r>
          </w:p>
        </w:tc>
        <w:tc>
          <w:tcPr>
            <w:tcW w:w="691"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229</w:t>
            </w:r>
          </w:p>
        </w:tc>
        <w:tc>
          <w:tcPr>
            <w:tcW w:w="433"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0</w:t>
            </w:r>
          </w:p>
        </w:tc>
        <w:tc>
          <w:tcPr>
            <w:tcW w:w="699"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97</w:t>
            </w:r>
          </w:p>
        </w:tc>
        <w:tc>
          <w:tcPr>
            <w:tcW w:w="699"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132</w:t>
            </w:r>
          </w:p>
        </w:tc>
        <w:tc>
          <w:tcPr>
            <w:tcW w:w="687"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0</w:t>
            </w:r>
          </w:p>
        </w:tc>
        <w:tc>
          <w:tcPr>
            <w:tcW w:w="699"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0</w:t>
            </w:r>
          </w:p>
        </w:tc>
        <w:tc>
          <w:tcPr>
            <w:tcW w:w="688"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0</w:t>
            </w:r>
          </w:p>
        </w:tc>
        <w:tc>
          <w:tcPr>
            <w:tcW w:w="710"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0</w:t>
            </w:r>
          </w:p>
        </w:tc>
        <w:tc>
          <w:tcPr>
            <w:tcW w:w="688"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0</w:t>
            </w:r>
          </w:p>
        </w:tc>
        <w:tc>
          <w:tcPr>
            <w:tcW w:w="632"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0</w:t>
            </w:r>
          </w:p>
        </w:tc>
        <w:tc>
          <w:tcPr>
            <w:tcW w:w="688"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0</w:t>
            </w:r>
          </w:p>
        </w:tc>
        <w:tc>
          <w:tcPr>
            <w:tcW w:w="688"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0</w:t>
            </w:r>
          </w:p>
        </w:tc>
        <w:tc>
          <w:tcPr>
            <w:tcW w:w="1315"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9,8</w:t>
            </w:r>
          </w:p>
        </w:tc>
      </w:tr>
      <w:tr w:rsidR="00CC3FE1" w:rsidRPr="00CC3FE1" w:rsidTr="00CC3FE1">
        <w:trPr>
          <w:trHeight w:val="139"/>
        </w:trPr>
        <w:tc>
          <w:tcPr>
            <w:tcW w:w="1066" w:type="dxa"/>
            <w:tcBorders>
              <w:top w:val="single" w:sz="4" w:space="0" w:color="000000"/>
              <w:left w:val="single" w:sz="4" w:space="0" w:color="000000"/>
              <w:bottom w:val="single" w:sz="4" w:space="0" w:color="000000"/>
              <w:right w:val="nil"/>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ОП.02.06</w:t>
            </w:r>
          </w:p>
        </w:tc>
        <w:tc>
          <w:tcPr>
            <w:tcW w:w="4177" w:type="dxa"/>
            <w:tcBorders>
              <w:top w:val="nil"/>
              <w:left w:val="single" w:sz="4" w:space="0" w:color="auto"/>
              <w:bottom w:val="single" w:sz="4" w:space="0" w:color="auto"/>
              <w:right w:val="single" w:sz="4" w:space="0" w:color="auto"/>
            </w:tcBorders>
            <w:shd w:val="clear" w:color="auto" w:fill="auto"/>
            <w:hideMark/>
          </w:tcPr>
          <w:p w:rsidR="00CC3FE1" w:rsidRPr="00CC3FE1" w:rsidRDefault="00CC3FE1" w:rsidP="00CC3FE1">
            <w:pPr>
              <w:spacing w:after="0" w:line="240" w:lineRule="auto"/>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Техническая механика</w:t>
            </w:r>
          </w:p>
        </w:tc>
        <w:tc>
          <w:tcPr>
            <w:tcW w:w="691" w:type="dxa"/>
            <w:tcBorders>
              <w:top w:val="nil"/>
              <w:left w:val="nil"/>
              <w:bottom w:val="single" w:sz="4" w:space="0" w:color="auto"/>
              <w:right w:val="single" w:sz="4" w:space="0" w:color="auto"/>
            </w:tcBorders>
            <w:shd w:val="clear" w:color="000000" w:fill="FFFFFF"/>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106</w:t>
            </w:r>
          </w:p>
        </w:tc>
        <w:tc>
          <w:tcPr>
            <w:tcW w:w="433"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99" w:type="dxa"/>
            <w:tcBorders>
              <w:top w:val="nil"/>
              <w:left w:val="nil"/>
              <w:bottom w:val="single" w:sz="4" w:space="0" w:color="auto"/>
              <w:right w:val="single" w:sz="4" w:space="0" w:color="auto"/>
            </w:tcBorders>
            <w:shd w:val="clear" w:color="000000" w:fill="FFFFFF"/>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46</w:t>
            </w:r>
          </w:p>
        </w:tc>
        <w:tc>
          <w:tcPr>
            <w:tcW w:w="699" w:type="dxa"/>
            <w:tcBorders>
              <w:top w:val="nil"/>
              <w:left w:val="nil"/>
              <w:bottom w:val="single" w:sz="4" w:space="0" w:color="auto"/>
              <w:right w:val="single" w:sz="4" w:space="0" w:color="auto"/>
            </w:tcBorders>
            <w:shd w:val="clear" w:color="000000" w:fill="FFFFFF"/>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60</w:t>
            </w:r>
          </w:p>
        </w:tc>
        <w:tc>
          <w:tcPr>
            <w:tcW w:w="687"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99"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688"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71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688"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632"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8"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8"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1315"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3,4</w:t>
            </w:r>
          </w:p>
        </w:tc>
      </w:tr>
      <w:tr w:rsidR="00CC3FE1" w:rsidRPr="00CC3FE1" w:rsidTr="00CC3FE1">
        <w:trPr>
          <w:trHeight w:val="375"/>
        </w:trPr>
        <w:tc>
          <w:tcPr>
            <w:tcW w:w="1066" w:type="dxa"/>
            <w:tcBorders>
              <w:top w:val="nil"/>
              <w:left w:val="single" w:sz="4" w:space="0" w:color="000000"/>
              <w:bottom w:val="single" w:sz="4" w:space="0" w:color="auto"/>
              <w:right w:val="nil"/>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ОП.02.07</w:t>
            </w:r>
          </w:p>
        </w:tc>
        <w:tc>
          <w:tcPr>
            <w:tcW w:w="4177" w:type="dxa"/>
            <w:tcBorders>
              <w:top w:val="nil"/>
              <w:left w:val="single" w:sz="4" w:space="0" w:color="auto"/>
              <w:bottom w:val="single" w:sz="4" w:space="0" w:color="auto"/>
              <w:right w:val="single" w:sz="4" w:space="0" w:color="auto"/>
            </w:tcBorders>
            <w:shd w:val="clear" w:color="auto" w:fill="auto"/>
            <w:hideMark/>
          </w:tcPr>
          <w:p w:rsidR="00CC3FE1" w:rsidRPr="00CC3FE1" w:rsidRDefault="00CC3FE1" w:rsidP="00CC3FE1">
            <w:pPr>
              <w:spacing w:after="0" w:line="240" w:lineRule="auto"/>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Материаловедение</w:t>
            </w:r>
          </w:p>
        </w:tc>
        <w:tc>
          <w:tcPr>
            <w:tcW w:w="691" w:type="dxa"/>
            <w:tcBorders>
              <w:top w:val="nil"/>
              <w:left w:val="nil"/>
              <w:bottom w:val="single" w:sz="4" w:space="0" w:color="auto"/>
              <w:right w:val="single" w:sz="4" w:space="0" w:color="auto"/>
            </w:tcBorders>
            <w:shd w:val="clear" w:color="000000" w:fill="FFFFFF"/>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89</w:t>
            </w:r>
          </w:p>
        </w:tc>
        <w:tc>
          <w:tcPr>
            <w:tcW w:w="433"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99" w:type="dxa"/>
            <w:tcBorders>
              <w:top w:val="nil"/>
              <w:left w:val="nil"/>
              <w:bottom w:val="single" w:sz="4" w:space="0" w:color="auto"/>
              <w:right w:val="single" w:sz="4" w:space="0" w:color="auto"/>
            </w:tcBorders>
            <w:shd w:val="clear" w:color="000000" w:fill="FFFFFF"/>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37</w:t>
            </w:r>
          </w:p>
        </w:tc>
        <w:tc>
          <w:tcPr>
            <w:tcW w:w="699" w:type="dxa"/>
            <w:tcBorders>
              <w:top w:val="nil"/>
              <w:left w:val="nil"/>
              <w:bottom w:val="single" w:sz="4" w:space="0" w:color="auto"/>
              <w:right w:val="single" w:sz="4" w:space="0" w:color="auto"/>
            </w:tcBorders>
            <w:shd w:val="clear" w:color="000000" w:fill="FFFFFF"/>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52</w:t>
            </w:r>
          </w:p>
        </w:tc>
        <w:tc>
          <w:tcPr>
            <w:tcW w:w="687"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699" w:type="dxa"/>
            <w:tcBorders>
              <w:top w:val="nil"/>
              <w:left w:val="nil"/>
              <w:bottom w:val="single" w:sz="4" w:space="0" w:color="auto"/>
              <w:right w:val="single" w:sz="4" w:space="0" w:color="auto"/>
            </w:tcBorders>
            <w:shd w:val="clear" w:color="000000" w:fill="FFFFFF"/>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688" w:type="dxa"/>
            <w:tcBorders>
              <w:top w:val="nil"/>
              <w:left w:val="nil"/>
              <w:bottom w:val="single" w:sz="4" w:space="0" w:color="auto"/>
              <w:right w:val="single" w:sz="4" w:space="0" w:color="auto"/>
            </w:tcBorders>
            <w:shd w:val="clear" w:color="000000" w:fill="FFFFFF"/>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710" w:type="dxa"/>
            <w:tcBorders>
              <w:top w:val="nil"/>
              <w:left w:val="nil"/>
              <w:bottom w:val="single" w:sz="4" w:space="0" w:color="auto"/>
              <w:right w:val="single" w:sz="4" w:space="0" w:color="auto"/>
            </w:tcBorders>
            <w:shd w:val="clear" w:color="000000" w:fill="FFFFFF"/>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688" w:type="dxa"/>
            <w:tcBorders>
              <w:top w:val="nil"/>
              <w:left w:val="nil"/>
              <w:bottom w:val="single" w:sz="4" w:space="0" w:color="auto"/>
              <w:right w:val="single" w:sz="4" w:space="0" w:color="auto"/>
            </w:tcBorders>
            <w:shd w:val="clear" w:color="000000" w:fill="FFFFFF"/>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632"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8"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8"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1315"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3,4</w:t>
            </w:r>
          </w:p>
        </w:tc>
      </w:tr>
      <w:tr w:rsidR="00CC3FE1" w:rsidRPr="00CC3FE1" w:rsidTr="00CC3FE1">
        <w:trPr>
          <w:trHeight w:val="274"/>
        </w:trPr>
        <w:tc>
          <w:tcPr>
            <w:tcW w:w="1066" w:type="dxa"/>
            <w:tcBorders>
              <w:top w:val="single" w:sz="4" w:space="0" w:color="auto"/>
              <w:left w:val="single" w:sz="4" w:space="0" w:color="auto"/>
              <w:bottom w:val="single" w:sz="4" w:space="0" w:color="auto"/>
              <w:right w:val="nil"/>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lastRenderedPageBreak/>
              <w:t>ОП.02.08</w:t>
            </w:r>
          </w:p>
        </w:tc>
        <w:tc>
          <w:tcPr>
            <w:tcW w:w="4177" w:type="dxa"/>
            <w:tcBorders>
              <w:top w:val="single" w:sz="4" w:space="0" w:color="auto"/>
              <w:left w:val="single" w:sz="4" w:space="0" w:color="auto"/>
              <w:bottom w:val="single" w:sz="4" w:space="0" w:color="auto"/>
              <w:right w:val="single" w:sz="4" w:space="0" w:color="auto"/>
            </w:tcBorders>
            <w:shd w:val="clear" w:color="auto" w:fill="auto"/>
            <w:hideMark/>
          </w:tcPr>
          <w:p w:rsidR="00CC3FE1" w:rsidRPr="00CC3FE1" w:rsidRDefault="00CC3FE1" w:rsidP="00CC3FE1">
            <w:pPr>
              <w:spacing w:after="0" w:line="240" w:lineRule="auto"/>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Метрология, стандартизация и сертификация</w:t>
            </w:r>
          </w:p>
        </w:tc>
        <w:tc>
          <w:tcPr>
            <w:tcW w:w="691" w:type="dxa"/>
            <w:tcBorders>
              <w:top w:val="single" w:sz="4" w:space="0" w:color="auto"/>
              <w:left w:val="nil"/>
              <w:bottom w:val="single" w:sz="4" w:space="0" w:color="auto"/>
              <w:right w:val="single" w:sz="4" w:space="0" w:color="auto"/>
            </w:tcBorders>
            <w:shd w:val="clear" w:color="000000" w:fill="FFFFFF"/>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34</w:t>
            </w:r>
          </w:p>
        </w:tc>
        <w:tc>
          <w:tcPr>
            <w:tcW w:w="433" w:type="dxa"/>
            <w:tcBorders>
              <w:top w:val="single" w:sz="4" w:space="0" w:color="auto"/>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99" w:type="dxa"/>
            <w:tcBorders>
              <w:top w:val="single" w:sz="4" w:space="0" w:color="auto"/>
              <w:left w:val="nil"/>
              <w:bottom w:val="single" w:sz="4" w:space="0" w:color="auto"/>
              <w:right w:val="single" w:sz="4" w:space="0" w:color="auto"/>
            </w:tcBorders>
            <w:shd w:val="clear" w:color="000000" w:fill="FFFFFF"/>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14</w:t>
            </w:r>
          </w:p>
        </w:tc>
        <w:tc>
          <w:tcPr>
            <w:tcW w:w="699" w:type="dxa"/>
            <w:tcBorders>
              <w:top w:val="single" w:sz="4" w:space="0" w:color="auto"/>
              <w:left w:val="nil"/>
              <w:bottom w:val="single" w:sz="4" w:space="0" w:color="auto"/>
              <w:right w:val="single" w:sz="4" w:space="0" w:color="auto"/>
            </w:tcBorders>
            <w:shd w:val="clear" w:color="000000" w:fill="FFFFFF"/>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20</w:t>
            </w:r>
          </w:p>
        </w:tc>
        <w:tc>
          <w:tcPr>
            <w:tcW w:w="687" w:type="dxa"/>
            <w:tcBorders>
              <w:top w:val="single" w:sz="4" w:space="0" w:color="auto"/>
              <w:left w:val="nil"/>
              <w:bottom w:val="single" w:sz="4" w:space="0" w:color="auto"/>
              <w:right w:val="single" w:sz="4" w:space="0" w:color="auto"/>
            </w:tcBorders>
            <w:shd w:val="clear" w:color="000000" w:fill="FFFFFF"/>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99" w:type="dxa"/>
            <w:tcBorders>
              <w:top w:val="single" w:sz="4" w:space="0" w:color="auto"/>
              <w:left w:val="nil"/>
              <w:bottom w:val="single" w:sz="4" w:space="0" w:color="auto"/>
              <w:right w:val="single" w:sz="4" w:space="0" w:color="auto"/>
            </w:tcBorders>
            <w:shd w:val="clear" w:color="000000" w:fill="FFFFFF"/>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688" w:type="dxa"/>
            <w:tcBorders>
              <w:top w:val="single" w:sz="4" w:space="0" w:color="auto"/>
              <w:left w:val="nil"/>
              <w:bottom w:val="single" w:sz="4" w:space="0" w:color="auto"/>
              <w:right w:val="single" w:sz="4" w:space="0" w:color="auto"/>
            </w:tcBorders>
            <w:shd w:val="clear" w:color="000000" w:fill="FFFFFF"/>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710" w:type="dxa"/>
            <w:tcBorders>
              <w:top w:val="single" w:sz="4" w:space="0" w:color="auto"/>
              <w:left w:val="nil"/>
              <w:bottom w:val="single" w:sz="4" w:space="0" w:color="auto"/>
              <w:right w:val="single" w:sz="4" w:space="0" w:color="auto"/>
            </w:tcBorders>
            <w:shd w:val="clear" w:color="000000" w:fill="FFFFFF"/>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688" w:type="dxa"/>
            <w:tcBorders>
              <w:top w:val="single" w:sz="4" w:space="0" w:color="auto"/>
              <w:left w:val="nil"/>
              <w:bottom w:val="single" w:sz="4" w:space="0" w:color="auto"/>
              <w:right w:val="single" w:sz="4" w:space="0" w:color="auto"/>
            </w:tcBorders>
            <w:shd w:val="clear" w:color="000000" w:fill="FFFFFF"/>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632" w:type="dxa"/>
            <w:tcBorders>
              <w:top w:val="single" w:sz="4" w:space="0" w:color="auto"/>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8" w:type="dxa"/>
            <w:tcBorders>
              <w:top w:val="single" w:sz="4" w:space="0" w:color="auto"/>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8" w:type="dxa"/>
            <w:tcBorders>
              <w:top w:val="single" w:sz="4" w:space="0" w:color="auto"/>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1315" w:type="dxa"/>
            <w:tcBorders>
              <w:top w:val="single" w:sz="4" w:space="0" w:color="auto"/>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w:t>
            </w:r>
          </w:p>
        </w:tc>
      </w:tr>
      <w:tr w:rsidR="00CC3FE1" w:rsidRPr="00CC3FE1" w:rsidTr="00CC3FE1">
        <w:trPr>
          <w:trHeight w:val="278"/>
        </w:trPr>
        <w:tc>
          <w:tcPr>
            <w:tcW w:w="1066" w:type="dxa"/>
            <w:tcBorders>
              <w:top w:val="single" w:sz="4" w:space="0" w:color="auto"/>
              <w:left w:val="single" w:sz="4" w:space="0" w:color="000000"/>
              <w:bottom w:val="single" w:sz="4" w:space="0" w:color="000000"/>
              <w:right w:val="nil"/>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МДМ.03</w:t>
            </w:r>
          </w:p>
        </w:tc>
        <w:tc>
          <w:tcPr>
            <w:tcW w:w="4177"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Технология машиностроения и оборудование</w:t>
            </w:r>
          </w:p>
        </w:tc>
        <w:tc>
          <w:tcPr>
            <w:tcW w:w="691" w:type="dxa"/>
            <w:tcBorders>
              <w:top w:val="single" w:sz="4" w:space="0" w:color="auto"/>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248</w:t>
            </w:r>
          </w:p>
        </w:tc>
        <w:tc>
          <w:tcPr>
            <w:tcW w:w="433" w:type="dxa"/>
            <w:tcBorders>
              <w:top w:val="single" w:sz="4" w:space="0" w:color="auto"/>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0</w:t>
            </w:r>
          </w:p>
        </w:tc>
        <w:tc>
          <w:tcPr>
            <w:tcW w:w="699" w:type="dxa"/>
            <w:tcBorders>
              <w:top w:val="single" w:sz="4" w:space="0" w:color="auto"/>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118</w:t>
            </w:r>
          </w:p>
        </w:tc>
        <w:tc>
          <w:tcPr>
            <w:tcW w:w="699" w:type="dxa"/>
            <w:tcBorders>
              <w:top w:val="single" w:sz="4" w:space="0" w:color="auto"/>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130</w:t>
            </w:r>
          </w:p>
        </w:tc>
        <w:tc>
          <w:tcPr>
            <w:tcW w:w="687" w:type="dxa"/>
            <w:tcBorders>
              <w:top w:val="single" w:sz="4" w:space="0" w:color="auto"/>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0</w:t>
            </w:r>
          </w:p>
        </w:tc>
        <w:tc>
          <w:tcPr>
            <w:tcW w:w="699" w:type="dxa"/>
            <w:tcBorders>
              <w:top w:val="single" w:sz="4" w:space="0" w:color="auto"/>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0</w:t>
            </w:r>
          </w:p>
        </w:tc>
        <w:tc>
          <w:tcPr>
            <w:tcW w:w="688" w:type="dxa"/>
            <w:tcBorders>
              <w:top w:val="single" w:sz="4" w:space="0" w:color="auto"/>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0</w:t>
            </w:r>
          </w:p>
        </w:tc>
        <w:tc>
          <w:tcPr>
            <w:tcW w:w="710" w:type="dxa"/>
            <w:tcBorders>
              <w:top w:val="single" w:sz="4" w:space="0" w:color="auto"/>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0</w:t>
            </w:r>
          </w:p>
        </w:tc>
        <w:tc>
          <w:tcPr>
            <w:tcW w:w="688" w:type="dxa"/>
            <w:tcBorders>
              <w:top w:val="single" w:sz="4" w:space="0" w:color="auto"/>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0</w:t>
            </w:r>
          </w:p>
        </w:tc>
        <w:tc>
          <w:tcPr>
            <w:tcW w:w="632" w:type="dxa"/>
            <w:tcBorders>
              <w:top w:val="single" w:sz="4" w:space="0" w:color="auto"/>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0</w:t>
            </w:r>
          </w:p>
        </w:tc>
        <w:tc>
          <w:tcPr>
            <w:tcW w:w="688" w:type="dxa"/>
            <w:tcBorders>
              <w:top w:val="single" w:sz="4" w:space="0" w:color="auto"/>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0</w:t>
            </w:r>
          </w:p>
        </w:tc>
        <w:tc>
          <w:tcPr>
            <w:tcW w:w="688" w:type="dxa"/>
            <w:tcBorders>
              <w:top w:val="single" w:sz="4" w:space="0" w:color="auto"/>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0</w:t>
            </w:r>
          </w:p>
        </w:tc>
        <w:tc>
          <w:tcPr>
            <w:tcW w:w="1315"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1</w:t>
            </w:r>
          </w:p>
        </w:tc>
      </w:tr>
      <w:tr w:rsidR="00CC3FE1" w:rsidRPr="00CC3FE1" w:rsidTr="00CC3FE1">
        <w:trPr>
          <w:trHeight w:val="268"/>
        </w:trPr>
        <w:tc>
          <w:tcPr>
            <w:tcW w:w="1066" w:type="dxa"/>
            <w:tcBorders>
              <w:top w:val="nil"/>
              <w:left w:val="single" w:sz="4" w:space="0" w:color="000000"/>
              <w:bottom w:val="single" w:sz="4" w:space="0" w:color="000000"/>
              <w:right w:val="nil"/>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ОП.03.09</w:t>
            </w:r>
          </w:p>
        </w:tc>
        <w:tc>
          <w:tcPr>
            <w:tcW w:w="4177" w:type="dxa"/>
            <w:tcBorders>
              <w:top w:val="nil"/>
              <w:left w:val="single" w:sz="4" w:space="0" w:color="auto"/>
              <w:bottom w:val="single" w:sz="4" w:space="0" w:color="auto"/>
              <w:right w:val="single" w:sz="4" w:space="0" w:color="auto"/>
            </w:tcBorders>
            <w:shd w:val="clear" w:color="auto" w:fill="auto"/>
            <w:hideMark/>
          </w:tcPr>
          <w:p w:rsidR="00CC3FE1" w:rsidRPr="00CC3FE1" w:rsidRDefault="00CC3FE1" w:rsidP="00CC3FE1">
            <w:pPr>
              <w:spacing w:after="0" w:line="240" w:lineRule="auto"/>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Процессы формообразования и инструменты</w:t>
            </w:r>
          </w:p>
        </w:tc>
        <w:tc>
          <w:tcPr>
            <w:tcW w:w="691"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68</w:t>
            </w:r>
          </w:p>
        </w:tc>
        <w:tc>
          <w:tcPr>
            <w:tcW w:w="433"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99"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28</w:t>
            </w:r>
          </w:p>
        </w:tc>
        <w:tc>
          <w:tcPr>
            <w:tcW w:w="699"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40</w:t>
            </w:r>
          </w:p>
        </w:tc>
        <w:tc>
          <w:tcPr>
            <w:tcW w:w="687"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699"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688"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710"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688"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632"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8"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8"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1315"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w:t>
            </w:r>
          </w:p>
        </w:tc>
      </w:tr>
      <w:tr w:rsidR="00CC3FE1" w:rsidRPr="00CC3FE1" w:rsidTr="00CC3FE1">
        <w:trPr>
          <w:trHeight w:val="130"/>
        </w:trPr>
        <w:tc>
          <w:tcPr>
            <w:tcW w:w="1066" w:type="dxa"/>
            <w:tcBorders>
              <w:top w:val="nil"/>
              <w:left w:val="single" w:sz="4" w:space="0" w:color="000000"/>
              <w:bottom w:val="single" w:sz="4" w:space="0" w:color="000000"/>
              <w:right w:val="nil"/>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ОП.03.10</w:t>
            </w:r>
          </w:p>
        </w:tc>
        <w:tc>
          <w:tcPr>
            <w:tcW w:w="4177" w:type="dxa"/>
            <w:tcBorders>
              <w:top w:val="nil"/>
              <w:left w:val="single" w:sz="4" w:space="0" w:color="auto"/>
              <w:bottom w:val="single" w:sz="4" w:space="0" w:color="auto"/>
              <w:right w:val="single" w:sz="4" w:space="0" w:color="auto"/>
            </w:tcBorders>
            <w:shd w:val="clear" w:color="auto" w:fill="auto"/>
            <w:hideMark/>
          </w:tcPr>
          <w:p w:rsidR="00CC3FE1" w:rsidRPr="00CC3FE1" w:rsidRDefault="00CC3FE1" w:rsidP="00CC3FE1">
            <w:pPr>
              <w:spacing w:after="0" w:line="240" w:lineRule="auto"/>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Технологическое оборудование</w:t>
            </w:r>
          </w:p>
        </w:tc>
        <w:tc>
          <w:tcPr>
            <w:tcW w:w="691"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74</w:t>
            </w:r>
          </w:p>
        </w:tc>
        <w:tc>
          <w:tcPr>
            <w:tcW w:w="433"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0</w:t>
            </w:r>
          </w:p>
        </w:tc>
        <w:tc>
          <w:tcPr>
            <w:tcW w:w="699"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34</w:t>
            </w:r>
          </w:p>
        </w:tc>
        <w:tc>
          <w:tcPr>
            <w:tcW w:w="699"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40</w:t>
            </w:r>
          </w:p>
        </w:tc>
        <w:tc>
          <w:tcPr>
            <w:tcW w:w="687"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99"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8"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710"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8"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32"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8"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8"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1315"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w:t>
            </w:r>
          </w:p>
        </w:tc>
      </w:tr>
      <w:tr w:rsidR="00CC3FE1" w:rsidRPr="00CC3FE1" w:rsidTr="00CC3FE1">
        <w:trPr>
          <w:trHeight w:val="203"/>
        </w:trPr>
        <w:tc>
          <w:tcPr>
            <w:tcW w:w="1066" w:type="dxa"/>
            <w:tcBorders>
              <w:top w:val="nil"/>
              <w:left w:val="single" w:sz="4" w:space="0" w:color="000000"/>
              <w:bottom w:val="single" w:sz="4" w:space="0" w:color="000000"/>
              <w:right w:val="nil"/>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ОП.03.11</w:t>
            </w:r>
          </w:p>
        </w:tc>
        <w:tc>
          <w:tcPr>
            <w:tcW w:w="4177" w:type="dxa"/>
            <w:tcBorders>
              <w:top w:val="nil"/>
              <w:left w:val="single" w:sz="4" w:space="0" w:color="auto"/>
              <w:bottom w:val="single" w:sz="4" w:space="0" w:color="auto"/>
              <w:right w:val="single" w:sz="4" w:space="0" w:color="auto"/>
            </w:tcBorders>
            <w:shd w:val="clear" w:color="auto" w:fill="auto"/>
            <w:hideMark/>
          </w:tcPr>
          <w:p w:rsidR="00CC3FE1" w:rsidRPr="00CC3FE1" w:rsidRDefault="00CC3FE1" w:rsidP="00CC3FE1">
            <w:pPr>
              <w:spacing w:after="0" w:line="240" w:lineRule="auto"/>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Технология машиностроения</w:t>
            </w:r>
          </w:p>
        </w:tc>
        <w:tc>
          <w:tcPr>
            <w:tcW w:w="691"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66</w:t>
            </w:r>
          </w:p>
        </w:tc>
        <w:tc>
          <w:tcPr>
            <w:tcW w:w="433"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99"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26</w:t>
            </w:r>
          </w:p>
        </w:tc>
        <w:tc>
          <w:tcPr>
            <w:tcW w:w="699"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40</w:t>
            </w:r>
          </w:p>
        </w:tc>
        <w:tc>
          <w:tcPr>
            <w:tcW w:w="687"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99"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8"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710"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8"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32"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8"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8"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1315"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4,5</w:t>
            </w:r>
          </w:p>
        </w:tc>
      </w:tr>
      <w:tr w:rsidR="00CC3FE1" w:rsidRPr="00CC3FE1" w:rsidTr="00CC3FE1">
        <w:trPr>
          <w:trHeight w:val="263"/>
        </w:trPr>
        <w:tc>
          <w:tcPr>
            <w:tcW w:w="1066" w:type="dxa"/>
            <w:tcBorders>
              <w:top w:val="nil"/>
              <w:left w:val="single" w:sz="4" w:space="0" w:color="000000"/>
              <w:bottom w:val="single" w:sz="4" w:space="0" w:color="000000"/>
              <w:right w:val="nil"/>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ОП.03.12</w:t>
            </w:r>
          </w:p>
        </w:tc>
        <w:tc>
          <w:tcPr>
            <w:tcW w:w="4177" w:type="dxa"/>
            <w:tcBorders>
              <w:top w:val="nil"/>
              <w:left w:val="single" w:sz="4" w:space="0" w:color="auto"/>
              <w:bottom w:val="single" w:sz="4" w:space="0" w:color="auto"/>
              <w:right w:val="single" w:sz="4" w:space="0" w:color="auto"/>
            </w:tcBorders>
            <w:shd w:val="clear" w:color="auto" w:fill="auto"/>
            <w:hideMark/>
          </w:tcPr>
          <w:p w:rsidR="00CC3FE1" w:rsidRPr="00CC3FE1" w:rsidRDefault="00CC3FE1" w:rsidP="00CC3FE1">
            <w:pPr>
              <w:spacing w:after="0" w:line="240" w:lineRule="auto"/>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Технологическая оснастка</w:t>
            </w:r>
          </w:p>
        </w:tc>
        <w:tc>
          <w:tcPr>
            <w:tcW w:w="691"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40</w:t>
            </w:r>
          </w:p>
        </w:tc>
        <w:tc>
          <w:tcPr>
            <w:tcW w:w="433"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99"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30</w:t>
            </w:r>
          </w:p>
        </w:tc>
        <w:tc>
          <w:tcPr>
            <w:tcW w:w="699"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10</w:t>
            </w:r>
          </w:p>
        </w:tc>
        <w:tc>
          <w:tcPr>
            <w:tcW w:w="687"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99"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8"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710"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8"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32"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8"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8"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1315"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5,6</w:t>
            </w:r>
          </w:p>
        </w:tc>
      </w:tr>
      <w:tr w:rsidR="00CC3FE1" w:rsidRPr="00CC3FE1" w:rsidTr="00CC3FE1">
        <w:trPr>
          <w:trHeight w:val="138"/>
        </w:trPr>
        <w:tc>
          <w:tcPr>
            <w:tcW w:w="1066" w:type="dxa"/>
            <w:tcBorders>
              <w:top w:val="nil"/>
              <w:left w:val="single" w:sz="4" w:space="0" w:color="000000"/>
              <w:bottom w:val="single" w:sz="4" w:space="0" w:color="000000"/>
              <w:right w:val="nil"/>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МДМ.04</w:t>
            </w:r>
          </w:p>
        </w:tc>
        <w:tc>
          <w:tcPr>
            <w:tcW w:w="4177" w:type="dxa"/>
            <w:tcBorders>
              <w:top w:val="nil"/>
              <w:left w:val="single" w:sz="4" w:space="0" w:color="auto"/>
              <w:bottom w:val="single" w:sz="4" w:space="0" w:color="auto"/>
              <w:right w:val="single" w:sz="4" w:space="0" w:color="auto"/>
            </w:tcBorders>
            <w:shd w:val="clear" w:color="auto" w:fill="auto"/>
            <w:hideMark/>
          </w:tcPr>
          <w:p w:rsidR="00CC3FE1" w:rsidRPr="00CC3FE1" w:rsidRDefault="00CC3FE1" w:rsidP="00CC3FE1">
            <w:pPr>
              <w:spacing w:after="0" w:line="240" w:lineRule="auto"/>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Экономика организации и охрана труда</w:t>
            </w:r>
          </w:p>
        </w:tc>
        <w:tc>
          <w:tcPr>
            <w:tcW w:w="691"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82</w:t>
            </w:r>
          </w:p>
        </w:tc>
        <w:tc>
          <w:tcPr>
            <w:tcW w:w="433"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0</w:t>
            </w:r>
          </w:p>
        </w:tc>
        <w:tc>
          <w:tcPr>
            <w:tcW w:w="699"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52</w:t>
            </w:r>
          </w:p>
        </w:tc>
        <w:tc>
          <w:tcPr>
            <w:tcW w:w="699"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30</w:t>
            </w:r>
          </w:p>
        </w:tc>
        <w:tc>
          <w:tcPr>
            <w:tcW w:w="687"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0</w:t>
            </w:r>
          </w:p>
        </w:tc>
        <w:tc>
          <w:tcPr>
            <w:tcW w:w="699"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0</w:t>
            </w:r>
          </w:p>
        </w:tc>
        <w:tc>
          <w:tcPr>
            <w:tcW w:w="688"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0</w:t>
            </w:r>
          </w:p>
        </w:tc>
        <w:tc>
          <w:tcPr>
            <w:tcW w:w="688"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0</w:t>
            </w:r>
          </w:p>
        </w:tc>
        <w:tc>
          <w:tcPr>
            <w:tcW w:w="632"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0</w:t>
            </w:r>
          </w:p>
        </w:tc>
        <w:tc>
          <w:tcPr>
            <w:tcW w:w="688"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0</w:t>
            </w:r>
          </w:p>
        </w:tc>
        <w:tc>
          <w:tcPr>
            <w:tcW w:w="688"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0</w:t>
            </w:r>
          </w:p>
        </w:tc>
        <w:tc>
          <w:tcPr>
            <w:tcW w:w="1315"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r>
      <w:tr w:rsidR="00CC3FE1" w:rsidRPr="00CC3FE1" w:rsidTr="00CC3FE1">
        <w:trPr>
          <w:trHeight w:val="254"/>
        </w:trPr>
        <w:tc>
          <w:tcPr>
            <w:tcW w:w="1066" w:type="dxa"/>
            <w:tcBorders>
              <w:top w:val="single" w:sz="4" w:space="0" w:color="auto"/>
              <w:left w:val="single" w:sz="4" w:space="0" w:color="auto"/>
              <w:bottom w:val="single" w:sz="4" w:space="0" w:color="auto"/>
              <w:right w:val="nil"/>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ОП.04.13</w:t>
            </w:r>
          </w:p>
        </w:tc>
        <w:tc>
          <w:tcPr>
            <w:tcW w:w="4177" w:type="dxa"/>
            <w:tcBorders>
              <w:top w:val="nil"/>
              <w:left w:val="single" w:sz="4" w:space="0" w:color="auto"/>
              <w:bottom w:val="single" w:sz="4" w:space="0" w:color="auto"/>
              <w:right w:val="single" w:sz="4" w:space="0" w:color="auto"/>
            </w:tcBorders>
            <w:shd w:val="clear" w:color="auto" w:fill="auto"/>
            <w:hideMark/>
          </w:tcPr>
          <w:p w:rsidR="00CC3FE1" w:rsidRPr="00CC3FE1" w:rsidRDefault="00CC3FE1" w:rsidP="00CC3FE1">
            <w:pPr>
              <w:spacing w:after="0" w:line="240" w:lineRule="auto"/>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 xml:space="preserve">Основы экономики организации и правового обеспечения профессиональной деятельности </w:t>
            </w:r>
          </w:p>
        </w:tc>
        <w:tc>
          <w:tcPr>
            <w:tcW w:w="691"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36</w:t>
            </w:r>
          </w:p>
        </w:tc>
        <w:tc>
          <w:tcPr>
            <w:tcW w:w="433"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99"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26</w:t>
            </w:r>
          </w:p>
        </w:tc>
        <w:tc>
          <w:tcPr>
            <w:tcW w:w="699"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10</w:t>
            </w:r>
          </w:p>
        </w:tc>
        <w:tc>
          <w:tcPr>
            <w:tcW w:w="687"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99"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8"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710"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8"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32"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8"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8"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1315"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6</w:t>
            </w:r>
          </w:p>
        </w:tc>
      </w:tr>
      <w:tr w:rsidR="00CC3FE1" w:rsidRPr="00CC3FE1" w:rsidTr="00CC3FE1">
        <w:trPr>
          <w:trHeight w:val="191"/>
        </w:trPr>
        <w:tc>
          <w:tcPr>
            <w:tcW w:w="1066" w:type="dxa"/>
            <w:tcBorders>
              <w:top w:val="nil"/>
              <w:left w:val="single" w:sz="4" w:space="0" w:color="auto"/>
              <w:bottom w:val="single" w:sz="4" w:space="0" w:color="auto"/>
              <w:right w:val="nil"/>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ОП.04.14</w:t>
            </w:r>
          </w:p>
        </w:tc>
        <w:tc>
          <w:tcPr>
            <w:tcW w:w="4177" w:type="dxa"/>
            <w:tcBorders>
              <w:top w:val="nil"/>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 xml:space="preserve">Охрана труда </w:t>
            </w:r>
          </w:p>
        </w:tc>
        <w:tc>
          <w:tcPr>
            <w:tcW w:w="691"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46</w:t>
            </w:r>
          </w:p>
        </w:tc>
        <w:tc>
          <w:tcPr>
            <w:tcW w:w="433"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99"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26</w:t>
            </w:r>
          </w:p>
        </w:tc>
        <w:tc>
          <w:tcPr>
            <w:tcW w:w="699"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20</w:t>
            </w:r>
          </w:p>
        </w:tc>
        <w:tc>
          <w:tcPr>
            <w:tcW w:w="687"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99"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8"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710"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8"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32"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8"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8"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1315"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5</w:t>
            </w:r>
          </w:p>
        </w:tc>
      </w:tr>
      <w:tr w:rsidR="00CC3FE1" w:rsidRPr="00CC3FE1" w:rsidTr="00CC3FE1">
        <w:trPr>
          <w:trHeight w:val="123"/>
        </w:trPr>
        <w:tc>
          <w:tcPr>
            <w:tcW w:w="1066" w:type="dxa"/>
            <w:tcBorders>
              <w:top w:val="nil"/>
              <w:left w:val="single" w:sz="4" w:space="0" w:color="auto"/>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П.00</w:t>
            </w:r>
          </w:p>
        </w:tc>
        <w:tc>
          <w:tcPr>
            <w:tcW w:w="4177"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xml:space="preserve">Профессиональный цикл </w:t>
            </w:r>
          </w:p>
        </w:tc>
        <w:tc>
          <w:tcPr>
            <w:tcW w:w="691"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1228</w:t>
            </w:r>
          </w:p>
        </w:tc>
        <w:tc>
          <w:tcPr>
            <w:tcW w:w="433"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0</w:t>
            </w:r>
          </w:p>
        </w:tc>
        <w:tc>
          <w:tcPr>
            <w:tcW w:w="699"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436</w:t>
            </w:r>
          </w:p>
        </w:tc>
        <w:tc>
          <w:tcPr>
            <w:tcW w:w="699"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258</w:t>
            </w:r>
          </w:p>
        </w:tc>
        <w:tc>
          <w:tcPr>
            <w:tcW w:w="687"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0</w:t>
            </w:r>
          </w:p>
        </w:tc>
        <w:tc>
          <w:tcPr>
            <w:tcW w:w="699"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30</w:t>
            </w:r>
          </w:p>
        </w:tc>
        <w:tc>
          <w:tcPr>
            <w:tcW w:w="688"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216</w:t>
            </w:r>
          </w:p>
        </w:tc>
        <w:tc>
          <w:tcPr>
            <w:tcW w:w="710"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288</w:t>
            </w:r>
          </w:p>
        </w:tc>
        <w:tc>
          <w:tcPr>
            <w:tcW w:w="688"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0</w:t>
            </w:r>
          </w:p>
        </w:tc>
        <w:tc>
          <w:tcPr>
            <w:tcW w:w="632"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0</w:t>
            </w:r>
          </w:p>
        </w:tc>
        <w:tc>
          <w:tcPr>
            <w:tcW w:w="688"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108</w:t>
            </w:r>
          </w:p>
        </w:tc>
        <w:tc>
          <w:tcPr>
            <w:tcW w:w="688"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0</w:t>
            </w:r>
          </w:p>
        </w:tc>
        <w:tc>
          <w:tcPr>
            <w:tcW w:w="1315"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p>
        </w:tc>
      </w:tr>
      <w:tr w:rsidR="00CC3FE1" w:rsidRPr="00CC3FE1" w:rsidTr="00CC3FE1">
        <w:trPr>
          <w:trHeight w:val="246"/>
        </w:trPr>
        <w:tc>
          <w:tcPr>
            <w:tcW w:w="1066" w:type="dxa"/>
            <w:tcBorders>
              <w:top w:val="nil"/>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ПМ.01</w:t>
            </w:r>
          </w:p>
        </w:tc>
        <w:tc>
          <w:tcPr>
            <w:tcW w:w="4177"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Разработка технологических процессов изготовления деталей машин</w:t>
            </w:r>
          </w:p>
        </w:tc>
        <w:tc>
          <w:tcPr>
            <w:tcW w:w="69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204</w:t>
            </w:r>
          </w:p>
        </w:tc>
        <w:tc>
          <w:tcPr>
            <w:tcW w:w="433"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0</w:t>
            </w:r>
          </w:p>
        </w:tc>
        <w:tc>
          <w:tcPr>
            <w:tcW w:w="699"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52</w:t>
            </w:r>
          </w:p>
        </w:tc>
        <w:tc>
          <w:tcPr>
            <w:tcW w:w="699"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50</w:t>
            </w:r>
          </w:p>
        </w:tc>
        <w:tc>
          <w:tcPr>
            <w:tcW w:w="687"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0</w:t>
            </w:r>
          </w:p>
        </w:tc>
        <w:tc>
          <w:tcPr>
            <w:tcW w:w="699"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30</w:t>
            </w:r>
          </w:p>
        </w:tc>
        <w:tc>
          <w:tcPr>
            <w:tcW w:w="688"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36</w:t>
            </w:r>
          </w:p>
        </w:tc>
        <w:tc>
          <w:tcPr>
            <w:tcW w:w="71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36</w:t>
            </w:r>
          </w:p>
        </w:tc>
        <w:tc>
          <w:tcPr>
            <w:tcW w:w="688"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0</w:t>
            </w:r>
          </w:p>
        </w:tc>
        <w:tc>
          <w:tcPr>
            <w:tcW w:w="632"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0</w:t>
            </w:r>
          </w:p>
        </w:tc>
        <w:tc>
          <w:tcPr>
            <w:tcW w:w="688"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18</w:t>
            </w:r>
          </w:p>
        </w:tc>
        <w:tc>
          <w:tcPr>
            <w:tcW w:w="688"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0</w:t>
            </w:r>
          </w:p>
        </w:tc>
        <w:tc>
          <w:tcPr>
            <w:tcW w:w="1315"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p>
        </w:tc>
      </w:tr>
      <w:tr w:rsidR="00CC3FE1" w:rsidRPr="00CC3FE1" w:rsidTr="00CC3FE1">
        <w:trPr>
          <w:trHeight w:val="246"/>
        </w:trPr>
        <w:tc>
          <w:tcPr>
            <w:tcW w:w="1066" w:type="dxa"/>
            <w:tcBorders>
              <w:top w:val="nil"/>
              <w:left w:val="single" w:sz="4" w:space="0" w:color="auto"/>
              <w:bottom w:val="single" w:sz="4" w:space="0" w:color="auto"/>
              <w:right w:val="single" w:sz="4" w:space="0" w:color="auto"/>
            </w:tcBorders>
            <w:shd w:val="clear" w:color="auto" w:fill="auto"/>
            <w:noWrap/>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МДК.01.01</w:t>
            </w:r>
          </w:p>
        </w:tc>
        <w:tc>
          <w:tcPr>
            <w:tcW w:w="4177" w:type="dxa"/>
            <w:tcBorders>
              <w:top w:val="nil"/>
              <w:left w:val="nil"/>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Технологические процессы изготовления деталей машин</w:t>
            </w:r>
          </w:p>
        </w:tc>
        <w:tc>
          <w:tcPr>
            <w:tcW w:w="691" w:type="dxa"/>
            <w:tcBorders>
              <w:top w:val="nil"/>
              <w:left w:val="nil"/>
              <w:bottom w:val="single" w:sz="4" w:space="0" w:color="auto"/>
              <w:right w:val="single" w:sz="4" w:space="0" w:color="auto"/>
            </w:tcBorders>
            <w:shd w:val="clear" w:color="auto" w:fill="auto"/>
            <w:noWrap/>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56</w:t>
            </w:r>
          </w:p>
        </w:tc>
        <w:tc>
          <w:tcPr>
            <w:tcW w:w="433" w:type="dxa"/>
            <w:tcBorders>
              <w:top w:val="nil"/>
              <w:left w:val="nil"/>
              <w:bottom w:val="single" w:sz="4" w:space="0" w:color="auto"/>
              <w:right w:val="single" w:sz="4" w:space="0" w:color="auto"/>
            </w:tcBorders>
            <w:shd w:val="clear" w:color="auto" w:fill="auto"/>
            <w:noWrap/>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99" w:type="dxa"/>
            <w:tcBorders>
              <w:top w:val="nil"/>
              <w:left w:val="nil"/>
              <w:bottom w:val="single" w:sz="4" w:space="0" w:color="auto"/>
              <w:right w:val="single" w:sz="4" w:space="0" w:color="auto"/>
            </w:tcBorders>
            <w:shd w:val="clear" w:color="auto" w:fill="auto"/>
            <w:noWrap/>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26</w:t>
            </w:r>
          </w:p>
        </w:tc>
        <w:tc>
          <w:tcPr>
            <w:tcW w:w="699" w:type="dxa"/>
            <w:tcBorders>
              <w:top w:val="nil"/>
              <w:left w:val="nil"/>
              <w:bottom w:val="single" w:sz="4" w:space="0" w:color="auto"/>
              <w:right w:val="single" w:sz="4" w:space="0" w:color="auto"/>
            </w:tcBorders>
            <w:shd w:val="clear" w:color="auto" w:fill="auto"/>
            <w:noWrap/>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30</w:t>
            </w:r>
          </w:p>
        </w:tc>
        <w:tc>
          <w:tcPr>
            <w:tcW w:w="687" w:type="dxa"/>
            <w:tcBorders>
              <w:top w:val="nil"/>
              <w:left w:val="nil"/>
              <w:bottom w:val="single" w:sz="4" w:space="0" w:color="auto"/>
              <w:right w:val="single" w:sz="4" w:space="0" w:color="auto"/>
            </w:tcBorders>
            <w:shd w:val="clear" w:color="auto" w:fill="auto"/>
            <w:noWrap/>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99" w:type="dxa"/>
            <w:tcBorders>
              <w:top w:val="nil"/>
              <w:left w:val="nil"/>
              <w:bottom w:val="single" w:sz="4" w:space="0" w:color="auto"/>
              <w:right w:val="single" w:sz="4" w:space="0" w:color="auto"/>
            </w:tcBorders>
            <w:shd w:val="clear" w:color="auto" w:fill="auto"/>
            <w:noWrap/>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8" w:type="dxa"/>
            <w:tcBorders>
              <w:top w:val="nil"/>
              <w:left w:val="nil"/>
              <w:bottom w:val="single" w:sz="4" w:space="0" w:color="auto"/>
              <w:right w:val="single" w:sz="4" w:space="0" w:color="auto"/>
            </w:tcBorders>
            <w:shd w:val="clear" w:color="auto" w:fill="auto"/>
            <w:noWrap/>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710" w:type="dxa"/>
            <w:tcBorders>
              <w:top w:val="nil"/>
              <w:left w:val="nil"/>
              <w:bottom w:val="single" w:sz="4" w:space="0" w:color="auto"/>
              <w:right w:val="single" w:sz="4" w:space="0" w:color="auto"/>
            </w:tcBorders>
            <w:shd w:val="clear" w:color="auto" w:fill="auto"/>
            <w:noWrap/>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8" w:type="dxa"/>
            <w:tcBorders>
              <w:top w:val="nil"/>
              <w:left w:val="nil"/>
              <w:bottom w:val="single" w:sz="4" w:space="0" w:color="auto"/>
              <w:right w:val="single" w:sz="4" w:space="0" w:color="auto"/>
            </w:tcBorders>
            <w:shd w:val="clear" w:color="auto" w:fill="auto"/>
            <w:noWrap/>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32" w:type="dxa"/>
            <w:tcBorders>
              <w:top w:val="nil"/>
              <w:left w:val="nil"/>
              <w:bottom w:val="single" w:sz="4" w:space="0" w:color="auto"/>
              <w:right w:val="single" w:sz="4" w:space="0" w:color="auto"/>
            </w:tcBorders>
            <w:shd w:val="clear" w:color="auto" w:fill="auto"/>
            <w:noWrap/>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8" w:type="dxa"/>
            <w:tcBorders>
              <w:top w:val="nil"/>
              <w:left w:val="nil"/>
              <w:bottom w:val="single" w:sz="4" w:space="0" w:color="auto"/>
              <w:right w:val="single" w:sz="4" w:space="0" w:color="auto"/>
            </w:tcBorders>
            <w:shd w:val="clear" w:color="auto" w:fill="auto"/>
            <w:noWrap/>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8" w:type="dxa"/>
            <w:tcBorders>
              <w:top w:val="nil"/>
              <w:left w:val="nil"/>
              <w:bottom w:val="single" w:sz="4" w:space="0" w:color="auto"/>
              <w:right w:val="single" w:sz="4" w:space="0" w:color="auto"/>
            </w:tcBorders>
            <w:shd w:val="clear" w:color="auto" w:fill="auto"/>
            <w:noWrap/>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1315" w:type="dxa"/>
            <w:tcBorders>
              <w:top w:val="nil"/>
              <w:left w:val="nil"/>
              <w:bottom w:val="single" w:sz="4" w:space="0" w:color="auto"/>
              <w:right w:val="single" w:sz="4" w:space="0" w:color="auto"/>
            </w:tcBorders>
            <w:shd w:val="clear" w:color="auto" w:fill="auto"/>
            <w:noWrap/>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5</w:t>
            </w:r>
          </w:p>
        </w:tc>
      </w:tr>
      <w:tr w:rsidR="00CC3FE1" w:rsidRPr="00CC3FE1" w:rsidTr="00CC3FE1">
        <w:trPr>
          <w:trHeight w:val="400"/>
        </w:trPr>
        <w:tc>
          <w:tcPr>
            <w:tcW w:w="1066" w:type="dxa"/>
            <w:tcBorders>
              <w:top w:val="nil"/>
              <w:left w:val="single" w:sz="4" w:space="0" w:color="auto"/>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МДК.01.02</w:t>
            </w:r>
          </w:p>
        </w:tc>
        <w:tc>
          <w:tcPr>
            <w:tcW w:w="4177"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Технология механической обработки изготовления деталей машин с применением систем автоматизированного проектирования.</w:t>
            </w:r>
          </w:p>
        </w:tc>
        <w:tc>
          <w:tcPr>
            <w:tcW w:w="69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76</w:t>
            </w:r>
          </w:p>
        </w:tc>
        <w:tc>
          <w:tcPr>
            <w:tcW w:w="433"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99"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26</w:t>
            </w:r>
          </w:p>
        </w:tc>
        <w:tc>
          <w:tcPr>
            <w:tcW w:w="699"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20</w:t>
            </w:r>
          </w:p>
        </w:tc>
        <w:tc>
          <w:tcPr>
            <w:tcW w:w="687"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699"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30</w:t>
            </w:r>
          </w:p>
        </w:tc>
        <w:tc>
          <w:tcPr>
            <w:tcW w:w="688"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710"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688"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632"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8"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8"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1315"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5</w:t>
            </w:r>
          </w:p>
        </w:tc>
      </w:tr>
      <w:tr w:rsidR="00CC3FE1" w:rsidRPr="00CC3FE1" w:rsidTr="00CC3FE1">
        <w:trPr>
          <w:trHeight w:val="133"/>
        </w:trPr>
        <w:tc>
          <w:tcPr>
            <w:tcW w:w="1066" w:type="dxa"/>
            <w:tcBorders>
              <w:top w:val="nil"/>
              <w:left w:val="single" w:sz="4" w:space="0" w:color="auto"/>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УП.ПМ.01</w:t>
            </w:r>
          </w:p>
        </w:tc>
        <w:tc>
          <w:tcPr>
            <w:tcW w:w="4177"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Учебная практика</w:t>
            </w:r>
          </w:p>
        </w:tc>
        <w:tc>
          <w:tcPr>
            <w:tcW w:w="691"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36</w:t>
            </w:r>
          </w:p>
        </w:tc>
        <w:tc>
          <w:tcPr>
            <w:tcW w:w="433"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99"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99"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7"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99"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8"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36</w:t>
            </w:r>
          </w:p>
        </w:tc>
        <w:tc>
          <w:tcPr>
            <w:tcW w:w="710"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688"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632"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8"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8"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1315"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5</w:t>
            </w:r>
          </w:p>
        </w:tc>
      </w:tr>
      <w:tr w:rsidR="00CC3FE1" w:rsidRPr="00CC3FE1" w:rsidTr="00CC3FE1">
        <w:trPr>
          <w:trHeight w:val="371"/>
        </w:trPr>
        <w:tc>
          <w:tcPr>
            <w:tcW w:w="1066" w:type="dxa"/>
            <w:tcBorders>
              <w:top w:val="nil"/>
              <w:left w:val="single" w:sz="4" w:space="0" w:color="auto"/>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ПП.ПМ.01</w:t>
            </w:r>
          </w:p>
        </w:tc>
        <w:tc>
          <w:tcPr>
            <w:tcW w:w="4177"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Производственная практика (по профилю специальности)</w:t>
            </w:r>
          </w:p>
        </w:tc>
        <w:tc>
          <w:tcPr>
            <w:tcW w:w="691"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36</w:t>
            </w:r>
          </w:p>
        </w:tc>
        <w:tc>
          <w:tcPr>
            <w:tcW w:w="433"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99"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99"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7"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99"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8"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710"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36</w:t>
            </w:r>
          </w:p>
        </w:tc>
        <w:tc>
          <w:tcPr>
            <w:tcW w:w="688"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632"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8"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8"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1315"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6</w:t>
            </w:r>
          </w:p>
        </w:tc>
      </w:tr>
      <w:tr w:rsidR="00CC3FE1" w:rsidRPr="00CC3FE1" w:rsidTr="00CC3FE1">
        <w:trPr>
          <w:trHeight w:val="377"/>
        </w:trPr>
        <w:tc>
          <w:tcPr>
            <w:tcW w:w="1066" w:type="dxa"/>
            <w:tcBorders>
              <w:top w:val="nil"/>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ПМ.02</w:t>
            </w:r>
          </w:p>
        </w:tc>
        <w:tc>
          <w:tcPr>
            <w:tcW w:w="4177"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Разработка и внедрение управляющих программ изготовления деталей машин в машиностроительном производстве</w:t>
            </w:r>
          </w:p>
        </w:tc>
        <w:tc>
          <w:tcPr>
            <w:tcW w:w="691"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144</w:t>
            </w:r>
          </w:p>
        </w:tc>
        <w:tc>
          <w:tcPr>
            <w:tcW w:w="433"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0</w:t>
            </w:r>
          </w:p>
        </w:tc>
        <w:tc>
          <w:tcPr>
            <w:tcW w:w="699"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42</w:t>
            </w:r>
          </w:p>
        </w:tc>
        <w:tc>
          <w:tcPr>
            <w:tcW w:w="699"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30</w:t>
            </w:r>
          </w:p>
        </w:tc>
        <w:tc>
          <w:tcPr>
            <w:tcW w:w="687"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0</w:t>
            </w:r>
          </w:p>
        </w:tc>
        <w:tc>
          <w:tcPr>
            <w:tcW w:w="699"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0</w:t>
            </w:r>
          </w:p>
        </w:tc>
        <w:tc>
          <w:tcPr>
            <w:tcW w:w="688"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36</w:t>
            </w:r>
          </w:p>
        </w:tc>
        <w:tc>
          <w:tcPr>
            <w:tcW w:w="710"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36</w:t>
            </w:r>
          </w:p>
        </w:tc>
        <w:tc>
          <w:tcPr>
            <w:tcW w:w="688"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0</w:t>
            </w:r>
          </w:p>
        </w:tc>
        <w:tc>
          <w:tcPr>
            <w:tcW w:w="632"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0</w:t>
            </w:r>
          </w:p>
        </w:tc>
        <w:tc>
          <w:tcPr>
            <w:tcW w:w="688"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18</w:t>
            </w:r>
          </w:p>
        </w:tc>
        <w:tc>
          <w:tcPr>
            <w:tcW w:w="688"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0</w:t>
            </w:r>
          </w:p>
        </w:tc>
        <w:tc>
          <w:tcPr>
            <w:tcW w:w="1315"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3</w:t>
            </w:r>
          </w:p>
        </w:tc>
      </w:tr>
      <w:tr w:rsidR="00CC3FE1" w:rsidRPr="00CC3FE1" w:rsidTr="00CC3FE1">
        <w:trPr>
          <w:trHeight w:val="173"/>
        </w:trPr>
        <w:tc>
          <w:tcPr>
            <w:tcW w:w="1066" w:type="dxa"/>
            <w:tcBorders>
              <w:top w:val="nil"/>
              <w:left w:val="single" w:sz="4" w:space="0" w:color="auto"/>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МДК.02.01</w:t>
            </w:r>
          </w:p>
        </w:tc>
        <w:tc>
          <w:tcPr>
            <w:tcW w:w="4177"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Разработка и внедрение управляющих программ изготовления деталей машин в машиностроительном производстве</w:t>
            </w:r>
          </w:p>
        </w:tc>
        <w:tc>
          <w:tcPr>
            <w:tcW w:w="691"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72</w:t>
            </w:r>
          </w:p>
        </w:tc>
        <w:tc>
          <w:tcPr>
            <w:tcW w:w="433"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0</w:t>
            </w:r>
          </w:p>
        </w:tc>
        <w:tc>
          <w:tcPr>
            <w:tcW w:w="699"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42</w:t>
            </w:r>
          </w:p>
        </w:tc>
        <w:tc>
          <w:tcPr>
            <w:tcW w:w="699"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30</w:t>
            </w:r>
          </w:p>
        </w:tc>
        <w:tc>
          <w:tcPr>
            <w:tcW w:w="687"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99"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8"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710"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8"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32"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8"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8"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1315"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5,6</w:t>
            </w:r>
          </w:p>
        </w:tc>
      </w:tr>
      <w:tr w:rsidR="00CC3FE1" w:rsidRPr="00CC3FE1" w:rsidTr="00CC3FE1">
        <w:trPr>
          <w:trHeight w:val="216"/>
        </w:trPr>
        <w:tc>
          <w:tcPr>
            <w:tcW w:w="1066" w:type="dxa"/>
            <w:tcBorders>
              <w:top w:val="nil"/>
              <w:left w:val="single" w:sz="4" w:space="0" w:color="auto"/>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УП.ПМ.02</w:t>
            </w:r>
          </w:p>
        </w:tc>
        <w:tc>
          <w:tcPr>
            <w:tcW w:w="4177"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Учебная практика</w:t>
            </w:r>
          </w:p>
        </w:tc>
        <w:tc>
          <w:tcPr>
            <w:tcW w:w="691"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36</w:t>
            </w:r>
          </w:p>
        </w:tc>
        <w:tc>
          <w:tcPr>
            <w:tcW w:w="433"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99"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99"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7"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99"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8"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36</w:t>
            </w:r>
          </w:p>
        </w:tc>
        <w:tc>
          <w:tcPr>
            <w:tcW w:w="710"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688"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632"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8"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8"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1315"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6</w:t>
            </w:r>
          </w:p>
        </w:tc>
      </w:tr>
      <w:tr w:rsidR="00CC3FE1" w:rsidRPr="00CC3FE1" w:rsidTr="00CC3FE1">
        <w:trPr>
          <w:trHeight w:val="70"/>
        </w:trPr>
        <w:tc>
          <w:tcPr>
            <w:tcW w:w="1066" w:type="dxa"/>
            <w:tcBorders>
              <w:top w:val="nil"/>
              <w:left w:val="single" w:sz="4" w:space="0" w:color="auto"/>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ПП.ПМ.02</w:t>
            </w:r>
          </w:p>
        </w:tc>
        <w:tc>
          <w:tcPr>
            <w:tcW w:w="4177"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Производственная практика (по профилю специальности)</w:t>
            </w:r>
          </w:p>
        </w:tc>
        <w:tc>
          <w:tcPr>
            <w:tcW w:w="691"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36</w:t>
            </w:r>
          </w:p>
        </w:tc>
        <w:tc>
          <w:tcPr>
            <w:tcW w:w="433"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99"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99"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7"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99"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8"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710"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36</w:t>
            </w:r>
          </w:p>
        </w:tc>
        <w:tc>
          <w:tcPr>
            <w:tcW w:w="688"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632"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8"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8"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1315"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6</w:t>
            </w:r>
          </w:p>
        </w:tc>
      </w:tr>
      <w:tr w:rsidR="00CC3FE1" w:rsidRPr="00CC3FE1" w:rsidTr="00CC3FE1">
        <w:trPr>
          <w:trHeight w:val="424"/>
        </w:trPr>
        <w:tc>
          <w:tcPr>
            <w:tcW w:w="1066" w:type="dxa"/>
            <w:tcBorders>
              <w:top w:val="nil"/>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ПМ.03</w:t>
            </w:r>
          </w:p>
        </w:tc>
        <w:tc>
          <w:tcPr>
            <w:tcW w:w="4177"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Разработка и реализация технологических процессов в механосборочном производстве</w:t>
            </w:r>
          </w:p>
        </w:tc>
        <w:tc>
          <w:tcPr>
            <w:tcW w:w="69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274</w:t>
            </w:r>
          </w:p>
        </w:tc>
        <w:tc>
          <w:tcPr>
            <w:tcW w:w="433"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0</w:t>
            </w:r>
          </w:p>
        </w:tc>
        <w:tc>
          <w:tcPr>
            <w:tcW w:w="699"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104</w:t>
            </w:r>
          </w:p>
        </w:tc>
        <w:tc>
          <w:tcPr>
            <w:tcW w:w="699"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98</w:t>
            </w:r>
          </w:p>
        </w:tc>
        <w:tc>
          <w:tcPr>
            <w:tcW w:w="687"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0</w:t>
            </w:r>
          </w:p>
        </w:tc>
        <w:tc>
          <w:tcPr>
            <w:tcW w:w="699"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0</w:t>
            </w:r>
          </w:p>
        </w:tc>
        <w:tc>
          <w:tcPr>
            <w:tcW w:w="688"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36</w:t>
            </w:r>
          </w:p>
        </w:tc>
        <w:tc>
          <w:tcPr>
            <w:tcW w:w="71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36</w:t>
            </w:r>
          </w:p>
        </w:tc>
        <w:tc>
          <w:tcPr>
            <w:tcW w:w="688"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0</w:t>
            </w:r>
          </w:p>
        </w:tc>
        <w:tc>
          <w:tcPr>
            <w:tcW w:w="632"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0</w:t>
            </w:r>
          </w:p>
        </w:tc>
        <w:tc>
          <w:tcPr>
            <w:tcW w:w="688"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18</w:t>
            </w:r>
          </w:p>
        </w:tc>
        <w:tc>
          <w:tcPr>
            <w:tcW w:w="688"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0</w:t>
            </w:r>
          </w:p>
        </w:tc>
        <w:tc>
          <w:tcPr>
            <w:tcW w:w="1315"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3,4</w:t>
            </w:r>
          </w:p>
        </w:tc>
      </w:tr>
      <w:tr w:rsidR="00CC3FE1" w:rsidRPr="00CC3FE1" w:rsidTr="00CC3FE1">
        <w:trPr>
          <w:trHeight w:val="278"/>
        </w:trPr>
        <w:tc>
          <w:tcPr>
            <w:tcW w:w="1066" w:type="dxa"/>
            <w:tcBorders>
              <w:top w:val="nil"/>
              <w:left w:val="single" w:sz="4" w:space="0" w:color="auto"/>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МДК 03.01</w:t>
            </w:r>
          </w:p>
        </w:tc>
        <w:tc>
          <w:tcPr>
            <w:tcW w:w="4177"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Выбор оборудования, инструмента и оснастки для технологического процесса сборки изделий машиностроительного производства</w:t>
            </w:r>
          </w:p>
        </w:tc>
        <w:tc>
          <w:tcPr>
            <w:tcW w:w="691"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88</w:t>
            </w:r>
          </w:p>
        </w:tc>
        <w:tc>
          <w:tcPr>
            <w:tcW w:w="433"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99"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50</w:t>
            </w:r>
          </w:p>
        </w:tc>
        <w:tc>
          <w:tcPr>
            <w:tcW w:w="699"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38</w:t>
            </w:r>
          </w:p>
        </w:tc>
        <w:tc>
          <w:tcPr>
            <w:tcW w:w="687"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99"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8"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710"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688"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632"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8"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8"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1315"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w:t>
            </w:r>
          </w:p>
        </w:tc>
      </w:tr>
      <w:tr w:rsidR="00CC3FE1" w:rsidRPr="00CC3FE1" w:rsidTr="00CC3FE1">
        <w:trPr>
          <w:trHeight w:val="70"/>
        </w:trPr>
        <w:tc>
          <w:tcPr>
            <w:tcW w:w="1066" w:type="dxa"/>
            <w:tcBorders>
              <w:top w:val="nil"/>
              <w:left w:val="single" w:sz="4" w:space="0" w:color="auto"/>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МДК.03.02</w:t>
            </w:r>
          </w:p>
        </w:tc>
        <w:tc>
          <w:tcPr>
            <w:tcW w:w="4177"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Разработка технологической документации и планировка участков механосборочных цехов машиностроительного производства</w:t>
            </w:r>
          </w:p>
        </w:tc>
        <w:tc>
          <w:tcPr>
            <w:tcW w:w="691"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114</w:t>
            </w:r>
          </w:p>
        </w:tc>
        <w:tc>
          <w:tcPr>
            <w:tcW w:w="433"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99" w:type="dxa"/>
            <w:tcBorders>
              <w:top w:val="nil"/>
              <w:left w:val="nil"/>
              <w:bottom w:val="single" w:sz="4" w:space="0" w:color="auto"/>
              <w:right w:val="single" w:sz="4" w:space="0" w:color="auto"/>
            </w:tcBorders>
            <w:shd w:val="clear" w:color="000000" w:fill="FFFFFF"/>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54</w:t>
            </w:r>
          </w:p>
        </w:tc>
        <w:tc>
          <w:tcPr>
            <w:tcW w:w="699" w:type="dxa"/>
            <w:tcBorders>
              <w:top w:val="nil"/>
              <w:left w:val="nil"/>
              <w:bottom w:val="single" w:sz="4" w:space="0" w:color="auto"/>
              <w:right w:val="single" w:sz="4" w:space="0" w:color="auto"/>
            </w:tcBorders>
            <w:shd w:val="clear" w:color="000000" w:fill="FFFFFF"/>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60</w:t>
            </w:r>
          </w:p>
        </w:tc>
        <w:tc>
          <w:tcPr>
            <w:tcW w:w="687"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99"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8" w:type="dxa"/>
            <w:tcBorders>
              <w:top w:val="nil"/>
              <w:left w:val="nil"/>
              <w:bottom w:val="single" w:sz="4" w:space="0" w:color="auto"/>
              <w:right w:val="single" w:sz="4" w:space="0" w:color="auto"/>
            </w:tcBorders>
            <w:shd w:val="clear" w:color="000000" w:fill="FFFFFF"/>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710" w:type="dxa"/>
            <w:tcBorders>
              <w:top w:val="nil"/>
              <w:left w:val="nil"/>
              <w:bottom w:val="single" w:sz="4" w:space="0" w:color="auto"/>
              <w:right w:val="single" w:sz="4" w:space="0" w:color="auto"/>
            </w:tcBorders>
            <w:shd w:val="clear" w:color="000000" w:fill="FFFFFF"/>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688" w:type="dxa"/>
            <w:tcBorders>
              <w:top w:val="nil"/>
              <w:left w:val="nil"/>
              <w:bottom w:val="single" w:sz="4" w:space="0" w:color="auto"/>
              <w:right w:val="single" w:sz="4" w:space="0" w:color="auto"/>
            </w:tcBorders>
            <w:shd w:val="clear" w:color="000000" w:fill="FFFFFF"/>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632"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8"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8"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1315"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w:t>
            </w:r>
          </w:p>
        </w:tc>
      </w:tr>
      <w:tr w:rsidR="00CC3FE1" w:rsidRPr="00CC3FE1" w:rsidTr="00CC3FE1">
        <w:trPr>
          <w:trHeight w:val="278"/>
        </w:trPr>
        <w:tc>
          <w:tcPr>
            <w:tcW w:w="1066" w:type="dxa"/>
            <w:tcBorders>
              <w:top w:val="nil"/>
              <w:left w:val="single" w:sz="4" w:space="0" w:color="auto"/>
              <w:bottom w:val="single" w:sz="4" w:space="0" w:color="auto"/>
              <w:right w:val="single" w:sz="4" w:space="0" w:color="auto"/>
            </w:tcBorders>
            <w:shd w:val="clear" w:color="000000" w:fill="FFFFFF"/>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УП.ПМ.03</w:t>
            </w:r>
          </w:p>
        </w:tc>
        <w:tc>
          <w:tcPr>
            <w:tcW w:w="4177" w:type="dxa"/>
            <w:tcBorders>
              <w:top w:val="nil"/>
              <w:left w:val="nil"/>
              <w:bottom w:val="single" w:sz="4" w:space="0" w:color="auto"/>
              <w:right w:val="single" w:sz="4" w:space="0" w:color="auto"/>
            </w:tcBorders>
            <w:shd w:val="clear" w:color="000000" w:fill="FFFFFF"/>
            <w:hideMark/>
          </w:tcPr>
          <w:p w:rsidR="00CC3FE1" w:rsidRPr="00CC3FE1" w:rsidRDefault="00CC3FE1" w:rsidP="00CC3FE1">
            <w:pPr>
              <w:spacing w:after="0" w:line="240" w:lineRule="auto"/>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Учебная практика</w:t>
            </w:r>
          </w:p>
        </w:tc>
        <w:tc>
          <w:tcPr>
            <w:tcW w:w="691" w:type="dxa"/>
            <w:tcBorders>
              <w:top w:val="nil"/>
              <w:left w:val="nil"/>
              <w:bottom w:val="single" w:sz="4" w:space="0" w:color="auto"/>
              <w:right w:val="single" w:sz="4" w:space="0" w:color="auto"/>
            </w:tcBorders>
            <w:shd w:val="clear" w:color="000000" w:fill="FFFFFF"/>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36</w:t>
            </w:r>
          </w:p>
        </w:tc>
        <w:tc>
          <w:tcPr>
            <w:tcW w:w="433" w:type="dxa"/>
            <w:tcBorders>
              <w:top w:val="nil"/>
              <w:left w:val="nil"/>
              <w:bottom w:val="single" w:sz="4" w:space="0" w:color="auto"/>
              <w:right w:val="single" w:sz="4" w:space="0" w:color="auto"/>
            </w:tcBorders>
            <w:shd w:val="clear" w:color="000000" w:fill="FFFFFF"/>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0</w:t>
            </w:r>
          </w:p>
        </w:tc>
        <w:tc>
          <w:tcPr>
            <w:tcW w:w="699" w:type="dxa"/>
            <w:tcBorders>
              <w:top w:val="nil"/>
              <w:left w:val="nil"/>
              <w:bottom w:val="single" w:sz="4" w:space="0" w:color="auto"/>
              <w:right w:val="single" w:sz="4" w:space="0" w:color="auto"/>
            </w:tcBorders>
            <w:shd w:val="clear" w:color="000000" w:fill="FFFFFF"/>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99" w:type="dxa"/>
            <w:tcBorders>
              <w:top w:val="nil"/>
              <w:left w:val="nil"/>
              <w:bottom w:val="single" w:sz="4" w:space="0" w:color="auto"/>
              <w:right w:val="single" w:sz="4" w:space="0" w:color="auto"/>
            </w:tcBorders>
            <w:shd w:val="clear" w:color="000000" w:fill="FFFFFF"/>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7"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99"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8" w:type="dxa"/>
            <w:tcBorders>
              <w:top w:val="nil"/>
              <w:left w:val="nil"/>
              <w:bottom w:val="single" w:sz="4" w:space="0" w:color="auto"/>
              <w:right w:val="single" w:sz="4" w:space="0" w:color="auto"/>
            </w:tcBorders>
            <w:shd w:val="clear" w:color="000000" w:fill="FFFFFF"/>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36</w:t>
            </w:r>
          </w:p>
        </w:tc>
        <w:tc>
          <w:tcPr>
            <w:tcW w:w="710" w:type="dxa"/>
            <w:tcBorders>
              <w:top w:val="nil"/>
              <w:left w:val="nil"/>
              <w:bottom w:val="single" w:sz="4" w:space="0" w:color="auto"/>
              <w:right w:val="single" w:sz="4" w:space="0" w:color="auto"/>
            </w:tcBorders>
            <w:shd w:val="clear" w:color="000000" w:fill="FFFFFF"/>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8" w:type="dxa"/>
            <w:tcBorders>
              <w:top w:val="nil"/>
              <w:left w:val="nil"/>
              <w:bottom w:val="single" w:sz="4" w:space="0" w:color="auto"/>
              <w:right w:val="single" w:sz="4" w:space="0" w:color="auto"/>
            </w:tcBorders>
            <w:shd w:val="clear" w:color="000000" w:fill="FFFFFF"/>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32" w:type="dxa"/>
            <w:tcBorders>
              <w:top w:val="nil"/>
              <w:left w:val="nil"/>
              <w:bottom w:val="single" w:sz="4" w:space="0" w:color="auto"/>
              <w:right w:val="single" w:sz="4" w:space="0" w:color="auto"/>
            </w:tcBorders>
            <w:shd w:val="clear" w:color="000000" w:fill="FFFFFF"/>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8" w:type="dxa"/>
            <w:tcBorders>
              <w:top w:val="nil"/>
              <w:left w:val="nil"/>
              <w:bottom w:val="single" w:sz="4" w:space="0" w:color="auto"/>
              <w:right w:val="single" w:sz="4" w:space="0" w:color="auto"/>
            </w:tcBorders>
            <w:shd w:val="clear" w:color="000000" w:fill="FFFFFF"/>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8" w:type="dxa"/>
            <w:tcBorders>
              <w:top w:val="nil"/>
              <w:left w:val="nil"/>
              <w:bottom w:val="single" w:sz="4" w:space="0" w:color="auto"/>
              <w:right w:val="single" w:sz="4" w:space="0" w:color="auto"/>
            </w:tcBorders>
            <w:shd w:val="clear" w:color="000000" w:fill="FFFFFF"/>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1315" w:type="dxa"/>
            <w:tcBorders>
              <w:top w:val="nil"/>
              <w:left w:val="nil"/>
              <w:bottom w:val="single" w:sz="4" w:space="0" w:color="auto"/>
              <w:right w:val="single" w:sz="4" w:space="0" w:color="auto"/>
            </w:tcBorders>
            <w:shd w:val="clear" w:color="FF99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w:t>
            </w:r>
          </w:p>
        </w:tc>
      </w:tr>
      <w:tr w:rsidR="00CC3FE1" w:rsidRPr="00CC3FE1" w:rsidTr="00CC3FE1">
        <w:trPr>
          <w:trHeight w:val="70"/>
        </w:trPr>
        <w:tc>
          <w:tcPr>
            <w:tcW w:w="1066" w:type="dxa"/>
            <w:tcBorders>
              <w:top w:val="nil"/>
              <w:left w:val="single" w:sz="4" w:space="0" w:color="auto"/>
              <w:bottom w:val="single" w:sz="4" w:space="0" w:color="auto"/>
              <w:right w:val="single" w:sz="4" w:space="0" w:color="auto"/>
            </w:tcBorders>
            <w:shd w:val="clear" w:color="000000" w:fill="FFFFFF"/>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ПП.ПМ.03</w:t>
            </w:r>
          </w:p>
        </w:tc>
        <w:tc>
          <w:tcPr>
            <w:tcW w:w="4177" w:type="dxa"/>
            <w:tcBorders>
              <w:top w:val="nil"/>
              <w:left w:val="nil"/>
              <w:bottom w:val="single" w:sz="4" w:space="0" w:color="auto"/>
              <w:right w:val="single" w:sz="4" w:space="0" w:color="auto"/>
            </w:tcBorders>
            <w:shd w:val="clear" w:color="000000" w:fill="FFFFFF"/>
            <w:hideMark/>
          </w:tcPr>
          <w:p w:rsidR="00CC3FE1" w:rsidRPr="00CC3FE1" w:rsidRDefault="00CC3FE1" w:rsidP="00CC3FE1">
            <w:pPr>
              <w:spacing w:after="0" w:line="240" w:lineRule="auto"/>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Производственная практика (по профилю специальности)</w:t>
            </w:r>
          </w:p>
        </w:tc>
        <w:tc>
          <w:tcPr>
            <w:tcW w:w="691" w:type="dxa"/>
            <w:tcBorders>
              <w:top w:val="nil"/>
              <w:left w:val="nil"/>
              <w:bottom w:val="single" w:sz="4" w:space="0" w:color="auto"/>
              <w:right w:val="single" w:sz="4" w:space="0" w:color="auto"/>
            </w:tcBorders>
            <w:shd w:val="clear" w:color="000000" w:fill="FFFFFF"/>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36</w:t>
            </w:r>
          </w:p>
        </w:tc>
        <w:tc>
          <w:tcPr>
            <w:tcW w:w="433"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99"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99"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7"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99"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8" w:type="dxa"/>
            <w:tcBorders>
              <w:top w:val="nil"/>
              <w:left w:val="nil"/>
              <w:bottom w:val="single" w:sz="4" w:space="0" w:color="auto"/>
              <w:right w:val="single" w:sz="4" w:space="0" w:color="auto"/>
            </w:tcBorders>
            <w:shd w:val="clear" w:color="000000" w:fill="FFFFFF"/>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710" w:type="dxa"/>
            <w:tcBorders>
              <w:top w:val="nil"/>
              <w:left w:val="nil"/>
              <w:bottom w:val="single" w:sz="4" w:space="0" w:color="auto"/>
              <w:right w:val="single" w:sz="4" w:space="0" w:color="auto"/>
            </w:tcBorders>
            <w:shd w:val="clear" w:color="000000" w:fill="FFFFFF"/>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36</w:t>
            </w:r>
          </w:p>
        </w:tc>
        <w:tc>
          <w:tcPr>
            <w:tcW w:w="688" w:type="dxa"/>
            <w:tcBorders>
              <w:top w:val="nil"/>
              <w:left w:val="nil"/>
              <w:bottom w:val="single" w:sz="4" w:space="0" w:color="auto"/>
              <w:right w:val="single" w:sz="4" w:space="0" w:color="auto"/>
            </w:tcBorders>
            <w:shd w:val="clear" w:color="000000" w:fill="FFFFFF"/>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32"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8"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8"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1315"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w:t>
            </w:r>
          </w:p>
        </w:tc>
      </w:tr>
      <w:tr w:rsidR="00CC3FE1" w:rsidRPr="00CC3FE1" w:rsidTr="00CC3FE1">
        <w:trPr>
          <w:trHeight w:val="70"/>
        </w:trPr>
        <w:tc>
          <w:tcPr>
            <w:tcW w:w="1066"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lastRenderedPageBreak/>
              <w:t>ПМ. 04</w:t>
            </w:r>
          </w:p>
        </w:tc>
        <w:tc>
          <w:tcPr>
            <w:tcW w:w="4177" w:type="dxa"/>
            <w:tcBorders>
              <w:top w:val="single" w:sz="4" w:space="0" w:color="auto"/>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Организация контроля, наладки и технического обслуживания оборудования машиностроительного производства.</w:t>
            </w:r>
          </w:p>
        </w:tc>
        <w:tc>
          <w:tcPr>
            <w:tcW w:w="691"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246</w:t>
            </w:r>
          </w:p>
        </w:tc>
        <w:tc>
          <w:tcPr>
            <w:tcW w:w="433"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0</w:t>
            </w:r>
          </w:p>
        </w:tc>
        <w:tc>
          <w:tcPr>
            <w:tcW w:w="699"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114</w:t>
            </w:r>
          </w:p>
        </w:tc>
        <w:tc>
          <w:tcPr>
            <w:tcW w:w="699"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60</w:t>
            </w:r>
          </w:p>
        </w:tc>
        <w:tc>
          <w:tcPr>
            <w:tcW w:w="687"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0</w:t>
            </w:r>
          </w:p>
        </w:tc>
        <w:tc>
          <w:tcPr>
            <w:tcW w:w="699"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0</w:t>
            </w:r>
          </w:p>
        </w:tc>
        <w:tc>
          <w:tcPr>
            <w:tcW w:w="688"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36</w:t>
            </w:r>
          </w:p>
        </w:tc>
        <w:tc>
          <w:tcPr>
            <w:tcW w:w="710"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36</w:t>
            </w:r>
          </w:p>
        </w:tc>
        <w:tc>
          <w:tcPr>
            <w:tcW w:w="688"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0</w:t>
            </w:r>
          </w:p>
        </w:tc>
        <w:tc>
          <w:tcPr>
            <w:tcW w:w="632"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0</w:t>
            </w:r>
          </w:p>
        </w:tc>
        <w:tc>
          <w:tcPr>
            <w:tcW w:w="688"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18</w:t>
            </w:r>
          </w:p>
        </w:tc>
        <w:tc>
          <w:tcPr>
            <w:tcW w:w="688"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0</w:t>
            </w:r>
          </w:p>
        </w:tc>
        <w:tc>
          <w:tcPr>
            <w:tcW w:w="1315"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5,6</w:t>
            </w:r>
          </w:p>
        </w:tc>
      </w:tr>
      <w:tr w:rsidR="00CC3FE1" w:rsidRPr="00CC3FE1" w:rsidTr="00CC3FE1">
        <w:trPr>
          <w:trHeight w:val="70"/>
        </w:trPr>
        <w:tc>
          <w:tcPr>
            <w:tcW w:w="1066" w:type="dxa"/>
            <w:tcBorders>
              <w:top w:val="single" w:sz="4" w:space="0" w:color="auto"/>
              <w:left w:val="single" w:sz="4" w:space="0" w:color="auto"/>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МДК.04.01</w:t>
            </w:r>
          </w:p>
        </w:tc>
        <w:tc>
          <w:tcPr>
            <w:tcW w:w="4177" w:type="dxa"/>
            <w:tcBorders>
              <w:top w:val="single" w:sz="4" w:space="0" w:color="auto"/>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Организация диагностики и наладки оборудования машиностроительного производства.</w:t>
            </w:r>
          </w:p>
        </w:tc>
        <w:tc>
          <w:tcPr>
            <w:tcW w:w="691" w:type="dxa"/>
            <w:tcBorders>
              <w:top w:val="single" w:sz="4" w:space="0" w:color="auto"/>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98</w:t>
            </w:r>
          </w:p>
        </w:tc>
        <w:tc>
          <w:tcPr>
            <w:tcW w:w="433"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99" w:type="dxa"/>
            <w:tcBorders>
              <w:top w:val="single" w:sz="4" w:space="0" w:color="auto"/>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68</w:t>
            </w:r>
          </w:p>
        </w:tc>
        <w:tc>
          <w:tcPr>
            <w:tcW w:w="699" w:type="dxa"/>
            <w:tcBorders>
              <w:top w:val="single" w:sz="4" w:space="0" w:color="auto"/>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30</w:t>
            </w:r>
          </w:p>
        </w:tc>
        <w:tc>
          <w:tcPr>
            <w:tcW w:w="687"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99"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8" w:type="dxa"/>
            <w:tcBorders>
              <w:top w:val="single" w:sz="4" w:space="0" w:color="auto"/>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710" w:type="dxa"/>
            <w:tcBorders>
              <w:top w:val="single" w:sz="4" w:space="0" w:color="auto"/>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688" w:type="dxa"/>
            <w:tcBorders>
              <w:top w:val="single" w:sz="4" w:space="0" w:color="auto"/>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632"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8"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8"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1315"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4,5,6</w:t>
            </w:r>
          </w:p>
        </w:tc>
      </w:tr>
      <w:tr w:rsidR="00CC3FE1" w:rsidRPr="00CC3FE1" w:rsidTr="00CC3FE1">
        <w:trPr>
          <w:trHeight w:val="501"/>
        </w:trPr>
        <w:tc>
          <w:tcPr>
            <w:tcW w:w="1066" w:type="dxa"/>
            <w:tcBorders>
              <w:top w:val="single" w:sz="4" w:space="0" w:color="auto"/>
              <w:left w:val="single" w:sz="4" w:space="0" w:color="auto"/>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МДК 04.02</w:t>
            </w:r>
          </w:p>
        </w:tc>
        <w:tc>
          <w:tcPr>
            <w:tcW w:w="4177" w:type="dxa"/>
            <w:tcBorders>
              <w:top w:val="single" w:sz="4" w:space="0" w:color="auto"/>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Организация ремонта и технического обслуживания оборудования машиностроительного производства.</w:t>
            </w:r>
          </w:p>
        </w:tc>
        <w:tc>
          <w:tcPr>
            <w:tcW w:w="691" w:type="dxa"/>
            <w:tcBorders>
              <w:top w:val="single" w:sz="4" w:space="0" w:color="auto"/>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76</w:t>
            </w:r>
          </w:p>
        </w:tc>
        <w:tc>
          <w:tcPr>
            <w:tcW w:w="433" w:type="dxa"/>
            <w:tcBorders>
              <w:top w:val="single" w:sz="4" w:space="0" w:color="auto"/>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99" w:type="dxa"/>
            <w:tcBorders>
              <w:top w:val="single" w:sz="4" w:space="0" w:color="auto"/>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46</w:t>
            </w:r>
          </w:p>
        </w:tc>
        <w:tc>
          <w:tcPr>
            <w:tcW w:w="699" w:type="dxa"/>
            <w:tcBorders>
              <w:top w:val="single" w:sz="4" w:space="0" w:color="auto"/>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30</w:t>
            </w:r>
          </w:p>
        </w:tc>
        <w:tc>
          <w:tcPr>
            <w:tcW w:w="687"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99"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8" w:type="dxa"/>
            <w:tcBorders>
              <w:top w:val="single" w:sz="4" w:space="0" w:color="auto"/>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710" w:type="dxa"/>
            <w:tcBorders>
              <w:top w:val="single" w:sz="4" w:space="0" w:color="auto"/>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688" w:type="dxa"/>
            <w:tcBorders>
              <w:top w:val="single" w:sz="4" w:space="0" w:color="auto"/>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632"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8"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8"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1315"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5,6</w:t>
            </w:r>
          </w:p>
        </w:tc>
      </w:tr>
      <w:tr w:rsidR="00CC3FE1" w:rsidRPr="00CC3FE1" w:rsidTr="00CC3FE1">
        <w:trPr>
          <w:trHeight w:val="166"/>
        </w:trPr>
        <w:tc>
          <w:tcPr>
            <w:tcW w:w="1066" w:type="dxa"/>
            <w:tcBorders>
              <w:top w:val="single" w:sz="4" w:space="0" w:color="auto"/>
              <w:left w:val="single" w:sz="4" w:space="0" w:color="auto"/>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УП.ПМ.04</w:t>
            </w:r>
          </w:p>
        </w:tc>
        <w:tc>
          <w:tcPr>
            <w:tcW w:w="4177" w:type="dxa"/>
            <w:tcBorders>
              <w:top w:val="single" w:sz="4" w:space="0" w:color="auto"/>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Учебная практика</w:t>
            </w:r>
          </w:p>
        </w:tc>
        <w:tc>
          <w:tcPr>
            <w:tcW w:w="691"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36</w:t>
            </w:r>
          </w:p>
        </w:tc>
        <w:tc>
          <w:tcPr>
            <w:tcW w:w="433" w:type="dxa"/>
            <w:tcBorders>
              <w:top w:val="single" w:sz="4" w:space="0" w:color="auto"/>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0</w:t>
            </w:r>
          </w:p>
        </w:tc>
        <w:tc>
          <w:tcPr>
            <w:tcW w:w="699"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99"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7"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99"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8" w:type="dxa"/>
            <w:tcBorders>
              <w:top w:val="single" w:sz="4" w:space="0" w:color="auto"/>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36</w:t>
            </w:r>
          </w:p>
        </w:tc>
        <w:tc>
          <w:tcPr>
            <w:tcW w:w="710" w:type="dxa"/>
            <w:tcBorders>
              <w:top w:val="single" w:sz="4" w:space="0" w:color="auto"/>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8" w:type="dxa"/>
            <w:tcBorders>
              <w:top w:val="single" w:sz="4" w:space="0" w:color="auto"/>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32" w:type="dxa"/>
            <w:tcBorders>
              <w:top w:val="single" w:sz="4" w:space="0" w:color="auto"/>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8" w:type="dxa"/>
            <w:tcBorders>
              <w:top w:val="single" w:sz="4" w:space="0" w:color="auto"/>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8" w:type="dxa"/>
            <w:tcBorders>
              <w:top w:val="single" w:sz="4" w:space="0" w:color="auto"/>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1315"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5</w:t>
            </w:r>
          </w:p>
        </w:tc>
      </w:tr>
      <w:tr w:rsidR="00CC3FE1" w:rsidRPr="00CC3FE1" w:rsidTr="00CC3FE1">
        <w:trPr>
          <w:trHeight w:val="135"/>
        </w:trPr>
        <w:tc>
          <w:tcPr>
            <w:tcW w:w="1066" w:type="dxa"/>
            <w:tcBorders>
              <w:top w:val="single" w:sz="4" w:space="0" w:color="auto"/>
              <w:left w:val="single" w:sz="4" w:space="0" w:color="auto"/>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ПП.ПМ.04</w:t>
            </w:r>
          </w:p>
        </w:tc>
        <w:tc>
          <w:tcPr>
            <w:tcW w:w="4177" w:type="dxa"/>
            <w:tcBorders>
              <w:top w:val="single" w:sz="4" w:space="0" w:color="auto"/>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Производственная практика (по профилю специальности)</w:t>
            </w:r>
          </w:p>
        </w:tc>
        <w:tc>
          <w:tcPr>
            <w:tcW w:w="691"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36</w:t>
            </w:r>
          </w:p>
        </w:tc>
        <w:tc>
          <w:tcPr>
            <w:tcW w:w="433"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99"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99"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7"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99"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8" w:type="dxa"/>
            <w:tcBorders>
              <w:top w:val="single" w:sz="4" w:space="0" w:color="auto"/>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710" w:type="dxa"/>
            <w:tcBorders>
              <w:top w:val="single" w:sz="4" w:space="0" w:color="auto"/>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36</w:t>
            </w:r>
          </w:p>
        </w:tc>
        <w:tc>
          <w:tcPr>
            <w:tcW w:w="688" w:type="dxa"/>
            <w:tcBorders>
              <w:top w:val="single" w:sz="4" w:space="0" w:color="auto"/>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32"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8"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8"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1315"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6</w:t>
            </w:r>
          </w:p>
        </w:tc>
      </w:tr>
      <w:tr w:rsidR="00CC3FE1" w:rsidRPr="00CC3FE1" w:rsidTr="00CC3FE1">
        <w:trPr>
          <w:trHeight w:val="616"/>
        </w:trPr>
        <w:tc>
          <w:tcPr>
            <w:tcW w:w="1066"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ПМ. 05</w:t>
            </w:r>
          </w:p>
        </w:tc>
        <w:tc>
          <w:tcPr>
            <w:tcW w:w="4177" w:type="dxa"/>
            <w:tcBorders>
              <w:top w:val="single" w:sz="4" w:space="0" w:color="auto"/>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Организация работ по реализации технологических процессов в машиностроительном производстве</w:t>
            </w:r>
            <w:r w:rsidRPr="00CC3FE1">
              <w:rPr>
                <w:rFonts w:ascii="Times New Roman" w:eastAsia="Times New Roman" w:hAnsi="Times New Roman" w:cs="Times New Roman"/>
                <w:b/>
                <w:bCs/>
                <w:color w:val="000000"/>
                <w:sz w:val="18"/>
                <w:szCs w:val="18"/>
                <w:lang w:eastAsia="ru-RU"/>
              </w:rPr>
              <w:t> </w:t>
            </w:r>
          </w:p>
        </w:tc>
        <w:tc>
          <w:tcPr>
            <w:tcW w:w="691" w:type="dxa"/>
            <w:tcBorders>
              <w:top w:val="single" w:sz="4" w:space="0" w:color="auto"/>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144</w:t>
            </w:r>
          </w:p>
        </w:tc>
        <w:tc>
          <w:tcPr>
            <w:tcW w:w="433" w:type="dxa"/>
            <w:tcBorders>
              <w:top w:val="single" w:sz="4" w:space="0" w:color="auto"/>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0</w:t>
            </w:r>
          </w:p>
        </w:tc>
        <w:tc>
          <w:tcPr>
            <w:tcW w:w="699" w:type="dxa"/>
            <w:tcBorders>
              <w:top w:val="single" w:sz="4" w:space="0" w:color="auto"/>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52</w:t>
            </w:r>
          </w:p>
        </w:tc>
        <w:tc>
          <w:tcPr>
            <w:tcW w:w="699" w:type="dxa"/>
            <w:tcBorders>
              <w:top w:val="single" w:sz="4" w:space="0" w:color="auto"/>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20</w:t>
            </w:r>
          </w:p>
        </w:tc>
        <w:tc>
          <w:tcPr>
            <w:tcW w:w="687" w:type="dxa"/>
            <w:tcBorders>
              <w:top w:val="single" w:sz="4" w:space="0" w:color="auto"/>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0</w:t>
            </w:r>
          </w:p>
        </w:tc>
        <w:tc>
          <w:tcPr>
            <w:tcW w:w="699" w:type="dxa"/>
            <w:tcBorders>
              <w:top w:val="single" w:sz="4" w:space="0" w:color="auto"/>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0</w:t>
            </w:r>
          </w:p>
        </w:tc>
        <w:tc>
          <w:tcPr>
            <w:tcW w:w="688" w:type="dxa"/>
            <w:tcBorders>
              <w:top w:val="single" w:sz="4" w:space="0" w:color="auto"/>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36</w:t>
            </w:r>
          </w:p>
        </w:tc>
        <w:tc>
          <w:tcPr>
            <w:tcW w:w="710" w:type="dxa"/>
            <w:tcBorders>
              <w:top w:val="single" w:sz="4" w:space="0" w:color="auto"/>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36</w:t>
            </w:r>
          </w:p>
        </w:tc>
        <w:tc>
          <w:tcPr>
            <w:tcW w:w="688" w:type="dxa"/>
            <w:tcBorders>
              <w:top w:val="single" w:sz="4" w:space="0" w:color="auto"/>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0</w:t>
            </w:r>
          </w:p>
        </w:tc>
        <w:tc>
          <w:tcPr>
            <w:tcW w:w="632" w:type="dxa"/>
            <w:tcBorders>
              <w:top w:val="single" w:sz="4" w:space="0" w:color="auto"/>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0</w:t>
            </w:r>
          </w:p>
        </w:tc>
        <w:tc>
          <w:tcPr>
            <w:tcW w:w="688" w:type="dxa"/>
            <w:tcBorders>
              <w:top w:val="single" w:sz="4" w:space="0" w:color="auto"/>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18</w:t>
            </w:r>
          </w:p>
        </w:tc>
        <w:tc>
          <w:tcPr>
            <w:tcW w:w="688" w:type="dxa"/>
            <w:tcBorders>
              <w:top w:val="single" w:sz="4" w:space="0" w:color="auto"/>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0</w:t>
            </w:r>
          </w:p>
        </w:tc>
        <w:tc>
          <w:tcPr>
            <w:tcW w:w="1315"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p>
        </w:tc>
      </w:tr>
      <w:tr w:rsidR="00CC3FE1" w:rsidRPr="00CC3FE1" w:rsidTr="00CC3FE1">
        <w:trPr>
          <w:trHeight w:val="70"/>
        </w:trPr>
        <w:tc>
          <w:tcPr>
            <w:tcW w:w="1066" w:type="dxa"/>
            <w:tcBorders>
              <w:top w:val="single" w:sz="4" w:space="0" w:color="auto"/>
              <w:left w:val="single" w:sz="4" w:space="0" w:color="auto"/>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МДК.05.01</w:t>
            </w:r>
          </w:p>
        </w:tc>
        <w:tc>
          <w:tcPr>
            <w:tcW w:w="4177" w:type="dxa"/>
            <w:tcBorders>
              <w:top w:val="single" w:sz="4" w:space="0" w:color="auto"/>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Планирование и организация работы структурного подразделения</w:t>
            </w:r>
          </w:p>
        </w:tc>
        <w:tc>
          <w:tcPr>
            <w:tcW w:w="691"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36</w:t>
            </w:r>
          </w:p>
        </w:tc>
        <w:tc>
          <w:tcPr>
            <w:tcW w:w="433"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99"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26</w:t>
            </w:r>
          </w:p>
        </w:tc>
        <w:tc>
          <w:tcPr>
            <w:tcW w:w="699"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10</w:t>
            </w:r>
          </w:p>
        </w:tc>
        <w:tc>
          <w:tcPr>
            <w:tcW w:w="687"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99"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8" w:type="dxa"/>
            <w:tcBorders>
              <w:top w:val="single" w:sz="4" w:space="0" w:color="auto"/>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710" w:type="dxa"/>
            <w:tcBorders>
              <w:top w:val="single" w:sz="4" w:space="0" w:color="auto"/>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688" w:type="dxa"/>
            <w:tcBorders>
              <w:top w:val="single" w:sz="4" w:space="0" w:color="auto"/>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632"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8"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8"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1315"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5,6</w:t>
            </w:r>
          </w:p>
        </w:tc>
      </w:tr>
      <w:tr w:rsidR="00CC3FE1" w:rsidRPr="00CC3FE1" w:rsidTr="00CC3FE1">
        <w:trPr>
          <w:trHeight w:val="70"/>
        </w:trPr>
        <w:tc>
          <w:tcPr>
            <w:tcW w:w="1066" w:type="dxa"/>
            <w:tcBorders>
              <w:top w:val="single" w:sz="4" w:space="0" w:color="auto"/>
              <w:left w:val="single" w:sz="4" w:space="0" w:color="auto"/>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МДК.05.02</w:t>
            </w:r>
          </w:p>
        </w:tc>
        <w:tc>
          <w:tcPr>
            <w:tcW w:w="4177" w:type="dxa"/>
            <w:tcBorders>
              <w:top w:val="single" w:sz="4" w:space="0" w:color="auto"/>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Организация контроля качества продукции в машиностроительном производстве</w:t>
            </w:r>
          </w:p>
        </w:tc>
        <w:tc>
          <w:tcPr>
            <w:tcW w:w="691"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36</w:t>
            </w:r>
          </w:p>
        </w:tc>
        <w:tc>
          <w:tcPr>
            <w:tcW w:w="433"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99"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26</w:t>
            </w:r>
          </w:p>
        </w:tc>
        <w:tc>
          <w:tcPr>
            <w:tcW w:w="699"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10</w:t>
            </w:r>
          </w:p>
        </w:tc>
        <w:tc>
          <w:tcPr>
            <w:tcW w:w="687"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99"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8" w:type="dxa"/>
            <w:tcBorders>
              <w:top w:val="single" w:sz="4" w:space="0" w:color="auto"/>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710" w:type="dxa"/>
            <w:tcBorders>
              <w:top w:val="single" w:sz="4" w:space="0" w:color="auto"/>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688" w:type="dxa"/>
            <w:tcBorders>
              <w:top w:val="single" w:sz="4" w:space="0" w:color="auto"/>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632"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8"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8"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1315"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5,6</w:t>
            </w:r>
          </w:p>
        </w:tc>
      </w:tr>
      <w:tr w:rsidR="00CC3FE1" w:rsidRPr="00CC3FE1" w:rsidTr="00CC3FE1">
        <w:trPr>
          <w:trHeight w:val="70"/>
        </w:trPr>
        <w:tc>
          <w:tcPr>
            <w:tcW w:w="1066" w:type="dxa"/>
            <w:tcBorders>
              <w:top w:val="single" w:sz="4" w:space="0" w:color="auto"/>
              <w:left w:val="single" w:sz="4" w:space="0" w:color="auto"/>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УП.ПМ.05</w:t>
            </w:r>
          </w:p>
        </w:tc>
        <w:tc>
          <w:tcPr>
            <w:tcW w:w="4177" w:type="dxa"/>
            <w:tcBorders>
              <w:top w:val="single" w:sz="4" w:space="0" w:color="auto"/>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Учебная практика</w:t>
            </w:r>
          </w:p>
        </w:tc>
        <w:tc>
          <w:tcPr>
            <w:tcW w:w="691"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36</w:t>
            </w:r>
          </w:p>
        </w:tc>
        <w:tc>
          <w:tcPr>
            <w:tcW w:w="433" w:type="dxa"/>
            <w:tcBorders>
              <w:top w:val="single" w:sz="4" w:space="0" w:color="auto"/>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0</w:t>
            </w:r>
          </w:p>
        </w:tc>
        <w:tc>
          <w:tcPr>
            <w:tcW w:w="699"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99"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7"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99"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8" w:type="dxa"/>
            <w:tcBorders>
              <w:top w:val="single" w:sz="4" w:space="0" w:color="auto"/>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36</w:t>
            </w:r>
          </w:p>
        </w:tc>
        <w:tc>
          <w:tcPr>
            <w:tcW w:w="710" w:type="dxa"/>
            <w:tcBorders>
              <w:top w:val="single" w:sz="4" w:space="0" w:color="auto"/>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8" w:type="dxa"/>
            <w:tcBorders>
              <w:top w:val="single" w:sz="4" w:space="0" w:color="auto"/>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0</w:t>
            </w:r>
          </w:p>
        </w:tc>
        <w:tc>
          <w:tcPr>
            <w:tcW w:w="632" w:type="dxa"/>
            <w:tcBorders>
              <w:top w:val="single" w:sz="4" w:space="0" w:color="auto"/>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0</w:t>
            </w:r>
          </w:p>
        </w:tc>
        <w:tc>
          <w:tcPr>
            <w:tcW w:w="688" w:type="dxa"/>
            <w:tcBorders>
              <w:top w:val="single" w:sz="4" w:space="0" w:color="auto"/>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18</w:t>
            </w:r>
          </w:p>
        </w:tc>
        <w:tc>
          <w:tcPr>
            <w:tcW w:w="688" w:type="dxa"/>
            <w:tcBorders>
              <w:top w:val="single" w:sz="4" w:space="0" w:color="auto"/>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0</w:t>
            </w:r>
          </w:p>
        </w:tc>
        <w:tc>
          <w:tcPr>
            <w:tcW w:w="1315"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6</w:t>
            </w:r>
          </w:p>
        </w:tc>
      </w:tr>
      <w:tr w:rsidR="00CC3FE1" w:rsidRPr="00CC3FE1" w:rsidTr="00CC3FE1">
        <w:trPr>
          <w:trHeight w:val="70"/>
        </w:trPr>
        <w:tc>
          <w:tcPr>
            <w:tcW w:w="1066" w:type="dxa"/>
            <w:tcBorders>
              <w:top w:val="single" w:sz="4" w:space="0" w:color="auto"/>
              <w:left w:val="single" w:sz="4" w:space="0" w:color="auto"/>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ПП.ПМ.05</w:t>
            </w:r>
          </w:p>
        </w:tc>
        <w:tc>
          <w:tcPr>
            <w:tcW w:w="4177" w:type="dxa"/>
            <w:tcBorders>
              <w:top w:val="single" w:sz="4" w:space="0" w:color="auto"/>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Производственная практика (по профилю специальности)</w:t>
            </w:r>
          </w:p>
        </w:tc>
        <w:tc>
          <w:tcPr>
            <w:tcW w:w="691"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36</w:t>
            </w:r>
          </w:p>
        </w:tc>
        <w:tc>
          <w:tcPr>
            <w:tcW w:w="433"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99"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99"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7"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99"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8" w:type="dxa"/>
            <w:tcBorders>
              <w:top w:val="single" w:sz="4" w:space="0" w:color="auto"/>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710" w:type="dxa"/>
            <w:tcBorders>
              <w:top w:val="single" w:sz="4" w:space="0" w:color="auto"/>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36</w:t>
            </w:r>
          </w:p>
        </w:tc>
        <w:tc>
          <w:tcPr>
            <w:tcW w:w="688" w:type="dxa"/>
            <w:tcBorders>
              <w:top w:val="single" w:sz="4" w:space="0" w:color="auto"/>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632"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8"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8"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1315"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6</w:t>
            </w:r>
          </w:p>
        </w:tc>
      </w:tr>
      <w:tr w:rsidR="00CC3FE1" w:rsidRPr="00CC3FE1" w:rsidTr="00CC3FE1">
        <w:trPr>
          <w:trHeight w:val="60"/>
        </w:trPr>
        <w:tc>
          <w:tcPr>
            <w:tcW w:w="1066" w:type="dxa"/>
            <w:tcBorders>
              <w:top w:val="single" w:sz="4" w:space="0" w:color="auto"/>
              <w:left w:val="single" w:sz="4" w:space="0" w:color="auto"/>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ДПБ 1*</w:t>
            </w:r>
          </w:p>
        </w:tc>
        <w:tc>
          <w:tcPr>
            <w:tcW w:w="4177" w:type="dxa"/>
            <w:tcBorders>
              <w:top w:val="single" w:sz="4" w:space="0" w:color="auto"/>
              <w:left w:val="single" w:sz="4" w:space="0" w:color="auto"/>
              <w:bottom w:val="single" w:sz="4" w:space="0" w:color="auto"/>
              <w:right w:val="single" w:sz="4" w:space="0" w:color="auto"/>
            </w:tcBorders>
            <w:shd w:val="clear" w:color="auto" w:fill="auto"/>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Дополнительный профессиональный блок Акционерное общество «Военно-промышленная корпорация «НПО машиностроения»</w:t>
            </w:r>
          </w:p>
        </w:tc>
        <w:tc>
          <w:tcPr>
            <w:tcW w:w="691"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216</w:t>
            </w:r>
          </w:p>
        </w:tc>
        <w:tc>
          <w:tcPr>
            <w:tcW w:w="433"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0</w:t>
            </w:r>
          </w:p>
        </w:tc>
        <w:tc>
          <w:tcPr>
            <w:tcW w:w="699"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72</w:t>
            </w:r>
          </w:p>
        </w:tc>
        <w:tc>
          <w:tcPr>
            <w:tcW w:w="699"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0</w:t>
            </w:r>
          </w:p>
        </w:tc>
        <w:tc>
          <w:tcPr>
            <w:tcW w:w="687"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0</w:t>
            </w:r>
          </w:p>
        </w:tc>
        <w:tc>
          <w:tcPr>
            <w:tcW w:w="699"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0</w:t>
            </w:r>
          </w:p>
        </w:tc>
        <w:tc>
          <w:tcPr>
            <w:tcW w:w="688"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36</w:t>
            </w:r>
          </w:p>
        </w:tc>
        <w:tc>
          <w:tcPr>
            <w:tcW w:w="710"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108</w:t>
            </w:r>
          </w:p>
        </w:tc>
        <w:tc>
          <w:tcPr>
            <w:tcW w:w="688"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0</w:t>
            </w:r>
          </w:p>
        </w:tc>
        <w:tc>
          <w:tcPr>
            <w:tcW w:w="632"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0</w:t>
            </w:r>
          </w:p>
        </w:tc>
        <w:tc>
          <w:tcPr>
            <w:tcW w:w="688"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18</w:t>
            </w:r>
          </w:p>
        </w:tc>
        <w:tc>
          <w:tcPr>
            <w:tcW w:w="688"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0</w:t>
            </w:r>
          </w:p>
        </w:tc>
        <w:tc>
          <w:tcPr>
            <w:tcW w:w="1315"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p>
        </w:tc>
      </w:tr>
      <w:tr w:rsidR="00CC3FE1" w:rsidRPr="00CC3FE1" w:rsidTr="00CC3FE1">
        <w:trPr>
          <w:trHeight w:val="131"/>
        </w:trPr>
        <w:tc>
          <w:tcPr>
            <w:tcW w:w="1066" w:type="dxa"/>
            <w:tcBorders>
              <w:top w:val="single" w:sz="4" w:space="0" w:color="auto"/>
              <w:left w:val="single" w:sz="4" w:space="0" w:color="auto"/>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ПП.00</w:t>
            </w:r>
          </w:p>
        </w:tc>
        <w:tc>
          <w:tcPr>
            <w:tcW w:w="4177" w:type="dxa"/>
            <w:tcBorders>
              <w:top w:val="single" w:sz="4" w:space="0" w:color="auto"/>
              <w:left w:val="single" w:sz="4" w:space="0" w:color="auto"/>
              <w:bottom w:val="single" w:sz="4" w:space="0" w:color="auto"/>
              <w:right w:val="single" w:sz="4" w:space="0" w:color="auto"/>
            </w:tcBorders>
            <w:shd w:val="clear" w:color="auto" w:fill="auto"/>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Профессиональный цикл</w:t>
            </w:r>
          </w:p>
        </w:tc>
        <w:tc>
          <w:tcPr>
            <w:tcW w:w="691"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216</w:t>
            </w:r>
          </w:p>
        </w:tc>
        <w:tc>
          <w:tcPr>
            <w:tcW w:w="433"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0</w:t>
            </w:r>
          </w:p>
        </w:tc>
        <w:tc>
          <w:tcPr>
            <w:tcW w:w="699"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72</w:t>
            </w:r>
          </w:p>
        </w:tc>
        <w:tc>
          <w:tcPr>
            <w:tcW w:w="699"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0</w:t>
            </w:r>
          </w:p>
        </w:tc>
        <w:tc>
          <w:tcPr>
            <w:tcW w:w="687"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0</w:t>
            </w:r>
          </w:p>
        </w:tc>
        <w:tc>
          <w:tcPr>
            <w:tcW w:w="699"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0</w:t>
            </w:r>
          </w:p>
        </w:tc>
        <w:tc>
          <w:tcPr>
            <w:tcW w:w="688"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36</w:t>
            </w:r>
          </w:p>
        </w:tc>
        <w:tc>
          <w:tcPr>
            <w:tcW w:w="710"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108</w:t>
            </w:r>
          </w:p>
        </w:tc>
        <w:tc>
          <w:tcPr>
            <w:tcW w:w="688"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0</w:t>
            </w:r>
          </w:p>
        </w:tc>
        <w:tc>
          <w:tcPr>
            <w:tcW w:w="632"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0</w:t>
            </w:r>
          </w:p>
        </w:tc>
        <w:tc>
          <w:tcPr>
            <w:tcW w:w="688"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18</w:t>
            </w:r>
          </w:p>
        </w:tc>
        <w:tc>
          <w:tcPr>
            <w:tcW w:w="688"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0</w:t>
            </w:r>
          </w:p>
        </w:tc>
        <w:tc>
          <w:tcPr>
            <w:tcW w:w="1315"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p>
        </w:tc>
      </w:tr>
      <w:tr w:rsidR="00CC3FE1" w:rsidRPr="00CC3FE1" w:rsidTr="00CC3FE1">
        <w:trPr>
          <w:trHeight w:val="347"/>
        </w:trPr>
        <w:tc>
          <w:tcPr>
            <w:tcW w:w="1066"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ПМ. 06</w:t>
            </w:r>
          </w:p>
        </w:tc>
        <w:tc>
          <w:tcPr>
            <w:tcW w:w="4177" w:type="dxa"/>
            <w:tcBorders>
              <w:top w:val="single" w:sz="4" w:space="0" w:color="auto"/>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Выполнение работ по одной или нескольким профессиям рабочих, должностям служащих</w:t>
            </w:r>
          </w:p>
        </w:tc>
        <w:tc>
          <w:tcPr>
            <w:tcW w:w="691"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216</w:t>
            </w:r>
          </w:p>
        </w:tc>
        <w:tc>
          <w:tcPr>
            <w:tcW w:w="433"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0</w:t>
            </w:r>
          </w:p>
        </w:tc>
        <w:tc>
          <w:tcPr>
            <w:tcW w:w="699"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72</w:t>
            </w:r>
          </w:p>
        </w:tc>
        <w:tc>
          <w:tcPr>
            <w:tcW w:w="699"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0</w:t>
            </w:r>
          </w:p>
        </w:tc>
        <w:tc>
          <w:tcPr>
            <w:tcW w:w="687"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0</w:t>
            </w:r>
          </w:p>
        </w:tc>
        <w:tc>
          <w:tcPr>
            <w:tcW w:w="699"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0</w:t>
            </w:r>
          </w:p>
        </w:tc>
        <w:tc>
          <w:tcPr>
            <w:tcW w:w="688"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36</w:t>
            </w:r>
          </w:p>
        </w:tc>
        <w:tc>
          <w:tcPr>
            <w:tcW w:w="710"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108</w:t>
            </w:r>
          </w:p>
        </w:tc>
        <w:tc>
          <w:tcPr>
            <w:tcW w:w="688"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0</w:t>
            </w:r>
          </w:p>
        </w:tc>
        <w:tc>
          <w:tcPr>
            <w:tcW w:w="632"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0</w:t>
            </w:r>
          </w:p>
        </w:tc>
        <w:tc>
          <w:tcPr>
            <w:tcW w:w="688"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18</w:t>
            </w:r>
          </w:p>
        </w:tc>
        <w:tc>
          <w:tcPr>
            <w:tcW w:w="688"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0</w:t>
            </w:r>
          </w:p>
        </w:tc>
        <w:tc>
          <w:tcPr>
            <w:tcW w:w="1315"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p>
        </w:tc>
      </w:tr>
      <w:tr w:rsidR="00CC3FE1" w:rsidRPr="00CC3FE1" w:rsidTr="00CC3FE1">
        <w:trPr>
          <w:trHeight w:val="562"/>
        </w:trPr>
        <w:tc>
          <w:tcPr>
            <w:tcW w:w="1066"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МДК.06.01</w:t>
            </w:r>
          </w:p>
        </w:tc>
        <w:tc>
          <w:tcPr>
            <w:tcW w:w="4177" w:type="dxa"/>
            <w:tcBorders>
              <w:top w:val="single" w:sz="4" w:space="0" w:color="auto"/>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Выполнение работ по одной или нескольким профессиям рабочих, должностям служащих: 18466 Слесарь механосборочных работ</w:t>
            </w:r>
          </w:p>
        </w:tc>
        <w:tc>
          <w:tcPr>
            <w:tcW w:w="691"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72</w:t>
            </w:r>
          </w:p>
        </w:tc>
        <w:tc>
          <w:tcPr>
            <w:tcW w:w="433"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99"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72</w:t>
            </w:r>
          </w:p>
        </w:tc>
        <w:tc>
          <w:tcPr>
            <w:tcW w:w="699"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7"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99"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1398" w:type="dxa"/>
            <w:gridSpan w:val="2"/>
            <w:tcBorders>
              <w:top w:val="single" w:sz="4" w:space="0" w:color="auto"/>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noProof/>
                <w:sz w:val="18"/>
                <w:szCs w:val="18"/>
                <w:lang w:eastAsia="ru-RU"/>
              </w:rPr>
              <mc:AlternateContent>
                <mc:Choice Requires="wps">
                  <w:drawing>
                    <wp:anchor distT="0" distB="0" distL="114300" distR="114300" simplePos="0" relativeHeight="251659264" behindDoc="0" locked="0" layoutInCell="1" allowOverlap="1" wp14:anchorId="7731829D" wp14:editId="416CBFAA">
                      <wp:simplePos x="0" y="0"/>
                      <wp:positionH relativeFrom="column">
                        <wp:posOffset>571500</wp:posOffset>
                      </wp:positionH>
                      <wp:positionV relativeFrom="paragraph">
                        <wp:posOffset>571500</wp:posOffset>
                      </wp:positionV>
                      <wp:extent cx="238125" cy="9525"/>
                      <wp:effectExtent l="0" t="0" r="0" b="0"/>
                      <wp:wrapNone/>
                      <wp:docPr id="4" name="Прямоугольник 4">
                        <a:extLst xmlns:a="http://schemas.openxmlformats.org/drawingml/2006/main">
                          <a:ext uri="{FF2B5EF4-FFF2-40B4-BE49-F238E27FC236}">
                            <a16:creationId xmlns:a16="http://schemas.microsoft.com/office/drawing/2014/main" id="{DC5EE254-BC64-4215-90E7-4AB11120049B}"/>
                          </a:ext>
                        </a:extLst>
                      </wp:docPr>
                      <wp:cNvGraphicFramePr/>
                      <a:graphic xmlns:a="http://schemas.openxmlformats.org/drawingml/2006/main">
                        <a:graphicData uri="http://schemas.microsoft.com/office/word/2010/wordprocessingShape">
                          <wps:wsp>
                            <wps:cNvSpPr/>
                            <wps:spPr>
                              <a:xfrm rot="16200001">
                                <a:off x="0" y="0"/>
                                <a:ext cx="0" cy="223743"/>
                              </a:xfrm>
                              <a:prstGeom prst="rect">
                                <a:avLst/>
                              </a:prstGeom>
                              <a:ln>
                                <a:noFill/>
                              </a:ln>
                            </wps:spPr>
                            <wps:txbx>
                              <w:txbxContent>
                                <w:p w:rsidR="00CC3FE1" w:rsidRDefault="00CC3FE1" w:rsidP="00CC3FE1">
                                  <w:pPr>
                                    <w:spacing w:line="256" w:lineRule="auto"/>
                                    <w:rPr>
                                      <w:rFonts w:cs="Calibri"/>
                                      <w:b/>
                                      <w:bCs/>
                                      <w:sz w:val="24"/>
                                      <w:szCs w:val="24"/>
                                    </w:rPr>
                                  </w:pPr>
                                  <w:r>
                                    <w:rPr>
                                      <w:rFonts w:cs="Calibri"/>
                                      <w:b/>
                                      <w:bCs/>
                                    </w:rPr>
                                    <w:t xml:space="preserve"> </w:t>
                                  </w:r>
                                </w:p>
                              </w:txbxContent>
                            </wps:txbx>
                            <wps:bodyPr vert="horz" lIns="0" tIns="0" rIns="0" bIns="0" rtlCol="0">
                              <a:noAutofit/>
                            </wps:bodyPr>
                          </wps:wsp>
                        </a:graphicData>
                      </a:graphic>
                      <wp14:sizeRelH relativeFrom="page">
                        <wp14:pctWidth>0</wp14:pctWidth>
                      </wp14:sizeRelH>
                      <wp14:sizeRelV relativeFrom="page">
                        <wp14:pctHeight>0</wp14:pctHeight>
                      </wp14:sizeRelV>
                    </wp:anchor>
                  </w:drawing>
                </mc:Choice>
                <mc:Fallback>
                  <w:pict>
                    <v:rect w14:anchorId="7731829D" id="Прямоугольник 4" o:spid="_x0000_s1026" style="position:absolute;left:0;text-align:left;margin-left:45pt;margin-top:45pt;width:18.75pt;height:.75pt;rotation:-5898239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" filled="f" stroked="f">
                      <v:textbox inset="0,0,0,0">
                        <w:txbxContent>
                          <w:p w:rsidR="00CC3FE1" w:rsidRDefault="00CC3FE1" w:rsidP="00CC3FE1">
                            <w:pPr>
                              <w:spacing w:line="256" w:lineRule="auto"/>
                              <w:rPr>
                                <w:rFonts w:cs="Calibri"/>
                                <w:b/>
                                <w:bCs/>
                                <w:sz w:val="24"/>
                                <w:szCs w:val="24"/>
                              </w:rPr>
                            </w:pPr>
                            <w:r>
                              <w:rPr>
                                <w:rFonts w:cs="Calibri"/>
                                <w:b/>
                                <w:bCs/>
                              </w:rPr>
                              <w:t xml:space="preserve"> </w:t>
                            </w:r>
                          </w:p>
                        </w:txbxContent>
                      </v:textbox>
                    </v:rect>
                  </w:pict>
                </mc:Fallback>
              </mc:AlternateContent>
            </w:r>
          </w:p>
        </w:tc>
        <w:tc>
          <w:tcPr>
            <w:tcW w:w="688" w:type="dxa"/>
            <w:tcBorders>
              <w:top w:val="single" w:sz="4" w:space="0" w:color="auto"/>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632"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8"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8"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1315"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2,3,4</w:t>
            </w:r>
          </w:p>
        </w:tc>
      </w:tr>
      <w:tr w:rsidR="00CC3FE1" w:rsidRPr="00CC3FE1" w:rsidTr="00CC3FE1">
        <w:trPr>
          <w:trHeight w:val="149"/>
        </w:trPr>
        <w:tc>
          <w:tcPr>
            <w:tcW w:w="1066" w:type="dxa"/>
            <w:tcBorders>
              <w:top w:val="single" w:sz="4" w:space="0" w:color="auto"/>
              <w:left w:val="single" w:sz="4" w:space="0" w:color="auto"/>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УП.06</w:t>
            </w:r>
          </w:p>
        </w:tc>
        <w:tc>
          <w:tcPr>
            <w:tcW w:w="4177" w:type="dxa"/>
            <w:tcBorders>
              <w:top w:val="single" w:sz="4" w:space="0" w:color="auto"/>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Учебная практика</w:t>
            </w:r>
          </w:p>
        </w:tc>
        <w:tc>
          <w:tcPr>
            <w:tcW w:w="691" w:type="dxa"/>
            <w:tcBorders>
              <w:top w:val="single" w:sz="4" w:space="0" w:color="auto"/>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36</w:t>
            </w:r>
          </w:p>
        </w:tc>
        <w:tc>
          <w:tcPr>
            <w:tcW w:w="433"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99" w:type="dxa"/>
            <w:tcBorders>
              <w:top w:val="single" w:sz="4" w:space="0" w:color="auto"/>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99" w:type="dxa"/>
            <w:tcBorders>
              <w:top w:val="single" w:sz="4" w:space="0" w:color="auto"/>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7"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99"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8"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36</w:t>
            </w:r>
          </w:p>
        </w:tc>
        <w:tc>
          <w:tcPr>
            <w:tcW w:w="710"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8"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32"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8"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8"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1315"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w:t>
            </w:r>
          </w:p>
        </w:tc>
      </w:tr>
      <w:tr w:rsidR="00CC3FE1" w:rsidRPr="00CC3FE1" w:rsidTr="00CC3FE1">
        <w:trPr>
          <w:trHeight w:val="406"/>
        </w:trPr>
        <w:tc>
          <w:tcPr>
            <w:tcW w:w="1066" w:type="dxa"/>
            <w:tcBorders>
              <w:top w:val="single" w:sz="4" w:space="0" w:color="auto"/>
              <w:left w:val="single" w:sz="4" w:space="0" w:color="auto"/>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ПП.ПМ.06</w:t>
            </w:r>
          </w:p>
        </w:tc>
        <w:tc>
          <w:tcPr>
            <w:tcW w:w="4177" w:type="dxa"/>
            <w:tcBorders>
              <w:top w:val="single" w:sz="4" w:space="0" w:color="auto"/>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Производственная практика (по профилю специальности)</w:t>
            </w:r>
          </w:p>
        </w:tc>
        <w:tc>
          <w:tcPr>
            <w:tcW w:w="691" w:type="dxa"/>
            <w:tcBorders>
              <w:top w:val="single" w:sz="4" w:space="0" w:color="auto"/>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108</w:t>
            </w:r>
          </w:p>
        </w:tc>
        <w:tc>
          <w:tcPr>
            <w:tcW w:w="433"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99"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noProof/>
                <w:color w:val="000000"/>
                <w:sz w:val="18"/>
                <w:szCs w:val="18"/>
                <w:lang w:eastAsia="ru-RU"/>
              </w:rPr>
              <mc:AlternateContent>
                <mc:Choice Requires="wps">
                  <w:drawing>
                    <wp:anchor distT="0" distB="0" distL="114300" distR="114300" simplePos="0" relativeHeight="251660288" behindDoc="0" locked="0" layoutInCell="1" allowOverlap="1" wp14:anchorId="0401B5B4" wp14:editId="50A45ECE">
                      <wp:simplePos x="0" y="0"/>
                      <wp:positionH relativeFrom="column">
                        <wp:posOffset>19050</wp:posOffset>
                      </wp:positionH>
                      <wp:positionV relativeFrom="paragraph">
                        <wp:posOffset>257175</wp:posOffset>
                      </wp:positionV>
                      <wp:extent cx="228600" cy="0"/>
                      <wp:effectExtent l="0" t="0" r="0" b="0"/>
                      <wp:wrapNone/>
                      <wp:docPr id="2" name="Прямоугольник 2">
                        <a:extLst xmlns:a="http://schemas.openxmlformats.org/drawingml/2006/main">
                          <a:ext uri="{FF2B5EF4-FFF2-40B4-BE49-F238E27FC236}">
                            <a16:creationId xmlns:a16="http://schemas.microsoft.com/office/drawing/2014/main" id="{8523C5B6-B5DC-4890-BE6C-1DC928F5EECF}"/>
                          </a:ext>
                        </a:extLst>
                      </wp:docPr>
                      <wp:cNvGraphicFramePr/>
                      <a:graphic xmlns:a="http://schemas.openxmlformats.org/drawingml/2006/main">
                        <a:graphicData uri="http://schemas.microsoft.com/office/word/2010/wordprocessingShape">
                          <wps:wsp>
                            <wps:cNvSpPr/>
                            <wps:spPr>
                              <a:xfrm rot="16200001">
                                <a:off x="0" y="0"/>
                                <a:ext cx="0" cy="223743"/>
                              </a:xfrm>
                              <a:prstGeom prst="rect">
                                <a:avLst/>
                              </a:prstGeom>
                              <a:ln>
                                <a:noFill/>
                              </a:ln>
                            </wps:spPr>
                            <wps:txbx>
                              <w:txbxContent>
                                <w:p w:rsidR="00CC3FE1" w:rsidRDefault="00CC3FE1" w:rsidP="00CC3FE1">
                                  <w:pPr>
                                    <w:spacing w:line="256" w:lineRule="auto"/>
                                    <w:rPr>
                                      <w:rFonts w:cs="Calibri"/>
                                      <w:b/>
                                      <w:bCs/>
                                      <w:sz w:val="24"/>
                                      <w:szCs w:val="24"/>
                                    </w:rPr>
                                  </w:pPr>
                                  <w:r>
                                    <w:rPr>
                                      <w:rFonts w:cs="Calibri"/>
                                      <w:b/>
                                      <w:bCs/>
                                    </w:rPr>
                                    <w:t xml:space="preserve"> </w:t>
                                  </w:r>
                                </w:p>
                              </w:txbxContent>
                            </wps:txbx>
                            <wps:bodyPr vert="horz" lIns="0" tIns="0" rIns="0" bIns="0" rtlCol="0">
                              <a:noAutofit/>
                            </wps:bodyPr>
                          </wps:wsp>
                        </a:graphicData>
                      </a:graphic>
                      <wp14:sizeRelH relativeFrom="page">
                        <wp14:pctWidth>0</wp14:pctWidth>
                      </wp14:sizeRelH>
                      <wp14:sizeRelV relativeFrom="page">
                        <wp14:pctHeight>0</wp14:pctHeight>
                      </wp14:sizeRelV>
                    </wp:anchor>
                  </w:drawing>
                </mc:Choice>
                <mc:Fallback>
                  <w:pict>
                    <v:rect w14:anchorId="0401B5B4" id="Прямоугольник 2" o:spid="_x0000_s1027" style="position:absolute;left:0;text-align:left;margin-left:1.5pt;margin-top:20.25pt;width:18pt;height:0;rotation:-5898239fd;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" filled="f" stroked="f">
                      <v:textbox inset="0,0,0,0">
                        <w:txbxContent>
                          <w:p w:rsidR="00CC3FE1" w:rsidRDefault="00CC3FE1" w:rsidP="00CC3FE1">
                            <w:pPr>
                              <w:spacing w:line="256" w:lineRule="auto"/>
                              <w:rPr>
                                <w:rFonts w:cs="Calibri"/>
                                <w:b/>
                                <w:bCs/>
                                <w:sz w:val="24"/>
                                <w:szCs w:val="24"/>
                              </w:rPr>
                            </w:pPr>
                            <w:r>
                              <w:rPr>
                                <w:rFonts w:cs="Calibri"/>
                                <w:b/>
                                <w:bCs/>
                              </w:rPr>
                              <w:t xml:space="preserve"> </w:t>
                            </w:r>
                          </w:p>
                        </w:txbxContent>
                      </v:textbox>
                    </v:rect>
                  </w:pict>
                </mc:Fallback>
              </mc:AlternateContent>
            </w:r>
          </w:p>
        </w:tc>
        <w:tc>
          <w:tcPr>
            <w:tcW w:w="699"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noProof/>
                <w:color w:val="000000"/>
                <w:sz w:val="18"/>
                <w:szCs w:val="18"/>
                <w:lang w:eastAsia="ru-RU"/>
              </w:rPr>
              <mc:AlternateContent>
                <mc:Choice Requires="wps">
                  <w:drawing>
                    <wp:anchor distT="0" distB="0" distL="114300" distR="114300" simplePos="0" relativeHeight="251661312" behindDoc="0" locked="0" layoutInCell="1" allowOverlap="1" wp14:anchorId="4CD5E950" wp14:editId="45649228">
                      <wp:simplePos x="0" y="0"/>
                      <wp:positionH relativeFrom="column">
                        <wp:posOffset>19050</wp:posOffset>
                      </wp:positionH>
                      <wp:positionV relativeFrom="paragraph">
                        <wp:posOffset>257175</wp:posOffset>
                      </wp:positionV>
                      <wp:extent cx="238125" cy="0"/>
                      <wp:effectExtent l="0" t="0" r="0" b="0"/>
                      <wp:wrapNone/>
                      <wp:docPr id="3" name="Прямоугольник 3">
                        <a:extLst xmlns:a="http://schemas.openxmlformats.org/drawingml/2006/main">
                          <a:ext uri="{FF2B5EF4-FFF2-40B4-BE49-F238E27FC236}">
                            <a16:creationId xmlns:a16="http://schemas.microsoft.com/office/drawing/2014/main" id="{37FFA3C8-C938-4CEC-BDC2-BDA0DCC726B1}"/>
                          </a:ext>
                        </a:extLst>
                      </wp:docPr>
                      <wp:cNvGraphicFramePr/>
                      <a:graphic xmlns:a="http://schemas.openxmlformats.org/drawingml/2006/main">
                        <a:graphicData uri="http://schemas.microsoft.com/office/word/2010/wordprocessingShape">
                          <wps:wsp>
                            <wps:cNvSpPr/>
                            <wps:spPr>
                              <a:xfrm rot="16200001">
                                <a:off x="0" y="0"/>
                                <a:ext cx="0" cy="223743"/>
                              </a:xfrm>
                              <a:prstGeom prst="rect">
                                <a:avLst/>
                              </a:prstGeom>
                              <a:ln>
                                <a:noFill/>
                              </a:ln>
                            </wps:spPr>
                            <wps:txbx>
                              <w:txbxContent>
                                <w:p w:rsidR="00CC3FE1" w:rsidRDefault="00CC3FE1" w:rsidP="00CC3FE1">
                                  <w:pPr>
                                    <w:spacing w:line="256" w:lineRule="auto"/>
                                    <w:rPr>
                                      <w:rFonts w:cs="Calibri"/>
                                      <w:b/>
                                      <w:bCs/>
                                      <w:sz w:val="24"/>
                                      <w:szCs w:val="24"/>
                                    </w:rPr>
                                  </w:pPr>
                                  <w:r>
                                    <w:rPr>
                                      <w:rFonts w:cs="Calibri"/>
                                      <w:b/>
                                      <w:bCs/>
                                    </w:rPr>
                                    <w:t xml:space="preserve"> </w:t>
                                  </w:r>
                                </w:p>
                              </w:txbxContent>
                            </wps:txbx>
                            <wps:bodyPr vert="horz" lIns="0" tIns="0" rIns="0" bIns="0" rtlCol="0">
                              <a:noAutofit/>
                            </wps:bodyPr>
                          </wps:wsp>
                        </a:graphicData>
                      </a:graphic>
                      <wp14:sizeRelH relativeFrom="page">
                        <wp14:pctWidth>0</wp14:pctWidth>
                      </wp14:sizeRelH>
                      <wp14:sizeRelV relativeFrom="page">
                        <wp14:pctHeight>0</wp14:pctHeight>
                      </wp14:sizeRelV>
                    </wp:anchor>
                  </w:drawing>
                </mc:Choice>
                <mc:Fallback>
                  <w:pict>
                    <v:rect w14:anchorId="4CD5E950" id="Прямоугольник 3" o:spid="_x0000_s1028" style="position:absolute;left:0;text-align:left;margin-left:1.5pt;margin-top:20.25pt;width:18.75pt;height:0;rotation:-5898239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" filled="f" stroked="f">
                      <v:textbox inset="0,0,0,0">
                        <w:txbxContent>
                          <w:p w:rsidR="00CC3FE1" w:rsidRDefault="00CC3FE1" w:rsidP="00CC3FE1">
                            <w:pPr>
                              <w:spacing w:line="256" w:lineRule="auto"/>
                              <w:rPr>
                                <w:rFonts w:cs="Calibri"/>
                                <w:b/>
                                <w:bCs/>
                                <w:sz w:val="24"/>
                                <w:szCs w:val="24"/>
                              </w:rPr>
                            </w:pPr>
                            <w:r>
                              <w:rPr>
                                <w:rFonts w:cs="Calibri"/>
                                <w:b/>
                                <w:bCs/>
                              </w:rPr>
                              <w:t xml:space="preserve"> </w:t>
                            </w:r>
                          </w:p>
                        </w:txbxContent>
                      </v:textbox>
                    </v:rect>
                  </w:pict>
                </mc:Fallback>
              </mc:AlternateContent>
            </w:r>
          </w:p>
        </w:tc>
        <w:tc>
          <w:tcPr>
            <w:tcW w:w="687"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99"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noProof/>
                <w:color w:val="000000"/>
                <w:sz w:val="18"/>
                <w:szCs w:val="18"/>
                <w:lang w:eastAsia="ru-RU"/>
              </w:rPr>
              <mc:AlternateContent>
                <mc:Choice Requires="wps">
                  <w:drawing>
                    <wp:anchor distT="0" distB="0" distL="114300" distR="114300" simplePos="0" relativeHeight="251662336" behindDoc="0" locked="0" layoutInCell="1" allowOverlap="1" wp14:anchorId="3E47D82E" wp14:editId="653D39C5">
                      <wp:simplePos x="0" y="0"/>
                      <wp:positionH relativeFrom="column">
                        <wp:posOffset>47625</wp:posOffset>
                      </wp:positionH>
                      <wp:positionV relativeFrom="paragraph">
                        <wp:posOffset>257175</wp:posOffset>
                      </wp:positionV>
                      <wp:extent cx="228600" cy="0"/>
                      <wp:effectExtent l="0" t="0" r="0" b="0"/>
                      <wp:wrapNone/>
                      <wp:docPr id="5" name="Прямоугольник 5">
                        <a:extLst xmlns:a="http://schemas.openxmlformats.org/drawingml/2006/main">
                          <a:ext uri="{FF2B5EF4-FFF2-40B4-BE49-F238E27FC236}">
                            <a16:creationId xmlns:a16="http://schemas.microsoft.com/office/drawing/2014/main" id="{48FEC6E2-E86C-4A43-971E-974F4C52F395}"/>
                          </a:ext>
                        </a:extLst>
                      </wp:docPr>
                      <wp:cNvGraphicFramePr/>
                      <a:graphic xmlns:a="http://schemas.openxmlformats.org/drawingml/2006/main">
                        <a:graphicData uri="http://schemas.microsoft.com/office/word/2010/wordprocessingShape">
                          <wps:wsp>
                            <wps:cNvSpPr/>
                            <wps:spPr>
                              <a:xfrm rot="16200001">
                                <a:off x="0" y="0"/>
                                <a:ext cx="0" cy="223743"/>
                              </a:xfrm>
                              <a:prstGeom prst="rect">
                                <a:avLst/>
                              </a:prstGeom>
                              <a:ln>
                                <a:noFill/>
                              </a:ln>
                            </wps:spPr>
                            <wps:txbx>
                              <w:txbxContent>
                                <w:p w:rsidR="00CC3FE1" w:rsidRDefault="00CC3FE1" w:rsidP="00CC3FE1">
                                  <w:pPr>
                                    <w:spacing w:line="256" w:lineRule="auto"/>
                                    <w:rPr>
                                      <w:rFonts w:cs="Calibri"/>
                                      <w:b/>
                                      <w:bCs/>
                                      <w:sz w:val="24"/>
                                      <w:szCs w:val="24"/>
                                    </w:rPr>
                                  </w:pPr>
                                  <w:r>
                                    <w:rPr>
                                      <w:rFonts w:cs="Calibri"/>
                                      <w:b/>
                                      <w:bCs/>
                                    </w:rPr>
                                    <w:t xml:space="preserve"> </w:t>
                                  </w:r>
                                </w:p>
                              </w:txbxContent>
                            </wps:txbx>
                            <wps:bodyPr vert="horz" lIns="0" tIns="0" rIns="0" bIns="0" rtlCol="0">
                              <a:noAutofit/>
                            </wps:bodyPr>
                          </wps:wsp>
                        </a:graphicData>
                      </a:graphic>
                      <wp14:sizeRelH relativeFrom="page">
                        <wp14:pctWidth>0</wp14:pctWidth>
                      </wp14:sizeRelH>
                      <wp14:sizeRelV relativeFrom="page">
                        <wp14:pctHeight>0</wp14:pctHeight>
                      </wp14:sizeRelV>
                    </wp:anchor>
                  </w:drawing>
                </mc:Choice>
                <mc:Fallback>
                  <w:pict>
                    <v:rect w14:anchorId="3E47D82E" id="Прямоугольник 5" o:spid="_x0000_s1029" style="position:absolute;left:0;text-align:left;margin-left:3.75pt;margin-top:20.25pt;width:18pt;height:0;rotation:-5898239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" filled="f" stroked="f">
                      <v:textbox inset="0,0,0,0">
                        <w:txbxContent>
                          <w:p w:rsidR="00CC3FE1" w:rsidRDefault="00CC3FE1" w:rsidP="00CC3FE1">
                            <w:pPr>
                              <w:spacing w:line="256" w:lineRule="auto"/>
                              <w:rPr>
                                <w:rFonts w:cs="Calibri"/>
                                <w:b/>
                                <w:bCs/>
                                <w:sz w:val="24"/>
                                <w:szCs w:val="24"/>
                              </w:rPr>
                            </w:pPr>
                            <w:r>
                              <w:rPr>
                                <w:rFonts w:cs="Calibri"/>
                                <w:b/>
                                <w:bCs/>
                              </w:rPr>
                              <w:t xml:space="preserve"> </w:t>
                            </w:r>
                          </w:p>
                        </w:txbxContent>
                      </v:textbox>
                    </v:rect>
                  </w:pict>
                </mc:Fallback>
              </mc:AlternateContent>
            </w:r>
            <w:r w:rsidRPr="00CC3FE1">
              <w:rPr>
                <w:rFonts w:ascii="Times New Roman" w:eastAsia="Times New Roman" w:hAnsi="Times New Roman" w:cs="Times New Roman"/>
                <w:noProof/>
                <w:color w:val="000000"/>
                <w:sz w:val="18"/>
                <w:szCs w:val="18"/>
                <w:lang w:eastAsia="ru-RU"/>
              </w:rPr>
              <mc:AlternateContent>
                <mc:Choice Requires="wps">
                  <w:drawing>
                    <wp:anchor distT="0" distB="0" distL="114300" distR="114300" simplePos="0" relativeHeight="251663360" behindDoc="0" locked="0" layoutInCell="1" allowOverlap="1" wp14:anchorId="78DE2B55" wp14:editId="7E3143E0">
                      <wp:simplePos x="0" y="0"/>
                      <wp:positionH relativeFrom="column">
                        <wp:posOffset>47625</wp:posOffset>
                      </wp:positionH>
                      <wp:positionV relativeFrom="paragraph">
                        <wp:posOffset>257175</wp:posOffset>
                      </wp:positionV>
                      <wp:extent cx="228600" cy="0"/>
                      <wp:effectExtent l="0" t="0" r="0" b="0"/>
                      <wp:wrapNone/>
                      <wp:docPr id="6" name="Прямоугольник 6">
                        <a:extLst xmlns:a="http://schemas.openxmlformats.org/drawingml/2006/main">
                          <a:ext uri="{FF2B5EF4-FFF2-40B4-BE49-F238E27FC236}">
                            <a16:creationId xmlns:a16="http://schemas.microsoft.com/office/drawing/2014/main" id="{43F25AC3-E55E-4AED-B947-85C4129F714E}"/>
                          </a:ext>
                        </a:extLst>
                      </wp:docPr>
                      <wp:cNvGraphicFramePr/>
                      <a:graphic xmlns:a="http://schemas.openxmlformats.org/drawingml/2006/main">
                        <a:graphicData uri="http://schemas.microsoft.com/office/word/2010/wordprocessingShape">
                          <wps:wsp>
                            <wps:cNvSpPr/>
                            <wps:spPr>
                              <a:xfrm rot="16200001">
                                <a:off x="0" y="0"/>
                                <a:ext cx="0" cy="223743"/>
                              </a:xfrm>
                              <a:prstGeom prst="rect">
                                <a:avLst/>
                              </a:prstGeom>
                              <a:ln>
                                <a:noFill/>
                              </a:ln>
                            </wps:spPr>
                            <wps:txbx>
                              <w:txbxContent>
                                <w:p w:rsidR="00CC3FE1" w:rsidRDefault="00CC3FE1" w:rsidP="00CC3FE1">
                                  <w:pPr>
                                    <w:spacing w:line="256" w:lineRule="auto"/>
                                    <w:rPr>
                                      <w:rFonts w:cs="Calibri"/>
                                      <w:b/>
                                      <w:bCs/>
                                      <w:sz w:val="24"/>
                                      <w:szCs w:val="24"/>
                                    </w:rPr>
                                  </w:pPr>
                                  <w:r>
                                    <w:rPr>
                                      <w:rFonts w:cs="Calibri"/>
                                      <w:b/>
                                      <w:bCs/>
                                    </w:rPr>
                                    <w:t xml:space="preserve"> </w:t>
                                  </w:r>
                                </w:p>
                              </w:txbxContent>
                            </wps:txbx>
                            <wps:bodyPr vert="horz" lIns="0" tIns="0" rIns="0" bIns="0" rtlCol="0">
                              <a:noAutofit/>
                            </wps:bodyPr>
                          </wps:wsp>
                        </a:graphicData>
                      </a:graphic>
                      <wp14:sizeRelH relativeFrom="page">
                        <wp14:pctWidth>0</wp14:pctWidth>
                      </wp14:sizeRelH>
                      <wp14:sizeRelV relativeFrom="page">
                        <wp14:pctHeight>0</wp14:pctHeight>
                      </wp14:sizeRelV>
                    </wp:anchor>
                  </w:drawing>
                </mc:Choice>
                <mc:Fallback>
                  <w:pict>
                    <v:rect w14:anchorId="78DE2B55" id="Прямоугольник 6" o:spid="_x0000_s1030" style="position:absolute;left:0;text-align:left;margin-left:3.75pt;margin-top:20.25pt;width:18pt;height:0;rotation:-5898239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" filled="f" stroked="f">
                      <v:textbox inset="0,0,0,0">
                        <w:txbxContent>
                          <w:p w:rsidR="00CC3FE1" w:rsidRDefault="00CC3FE1" w:rsidP="00CC3FE1">
                            <w:pPr>
                              <w:spacing w:line="256" w:lineRule="auto"/>
                              <w:rPr>
                                <w:rFonts w:cs="Calibri"/>
                                <w:b/>
                                <w:bCs/>
                                <w:sz w:val="24"/>
                                <w:szCs w:val="24"/>
                              </w:rPr>
                            </w:pPr>
                            <w:r>
                              <w:rPr>
                                <w:rFonts w:cs="Calibri"/>
                                <w:b/>
                                <w:bCs/>
                              </w:rPr>
                              <w:t xml:space="preserve"> </w:t>
                            </w:r>
                          </w:p>
                        </w:txbxContent>
                      </v:textbox>
                    </v:rect>
                  </w:pict>
                </mc:Fallback>
              </mc:AlternateContent>
            </w:r>
          </w:p>
        </w:tc>
        <w:tc>
          <w:tcPr>
            <w:tcW w:w="688"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710"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noProof/>
                <w:color w:val="000000"/>
                <w:sz w:val="18"/>
                <w:szCs w:val="18"/>
                <w:lang w:eastAsia="ru-RU"/>
              </w:rPr>
              <mc:AlternateContent>
                <mc:Choice Requires="wps">
                  <w:drawing>
                    <wp:anchor distT="0" distB="0" distL="114300" distR="114300" simplePos="0" relativeHeight="251664384" behindDoc="0" locked="0" layoutInCell="1" allowOverlap="1" wp14:anchorId="4305ED13" wp14:editId="5564BFC0">
                      <wp:simplePos x="0" y="0"/>
                      <wp:positionH relativeFrom="column">
                        <wp:posOffset>66675</wp:posOffset>
                      </wp:positionH>
                      <wp:positionV relativeFrom="paragraph">
                        <wp:posOffset>257175</wp:posOffset>
                      </wp:positionV>
                      <wp:extent cx="228600" cy="0"/>
                      <wp:effectExtent l="0" t="0" r="0" b="0"/>
                      <wp:wrapNone/>
                      <wp:docPr id="7" name="Прямоугольник 7">
                        <a:extLst xmlns:a="http://schemas.openxmlformats.org/drawingml/2006/main">
                          <a:ext uri="{FF2B5EF4-FFF2-40B4-BE49-F238E27FC236}">
                            <a16:creationId xmlns:a16="http://schemas.microsoft.com/office/drawing/2014/main" id="{6ECF3CD9-7897-4702-848F-A914FA712E51}"/>
                          </a:ext>
                        </a:extLst>
                      </wp:docPr>
                      <wp:cNvGraphicFramePr/>
                      <a:graphic xmlns:a="http://schemas.openxmlformats.org/drawingml/2006/main">
                        <a:graphicData uri="http://schemas.microsoft.com/office/word/2010/wordprocessingShape">
                          <wps:wsp>
                            <wps:cNvSpPr/>
                            <wps:spPr>
                              <a:xfrm rot="16200001">
                                <a:off x="0" y="0"/>
                                <a:ext cx="0" cy="223743"/>
                              </a:xfrm>
                              <a:prstGeom prst="rect">
                                <a:avLst/>
                              </a:prstGeom>
                              <a:ln>
                                <a:noFill/>
                              </a:ln>
                            </wps:spPr>
                            <wps:txbx>
                              <w:txbxContent>
                                <w:p w:rsidR="00CC3FE1" w:rsidRDefault="00CC3FE1" w:rsidP="00CC3FE1">
                                  <w:pPr>
                                    <w:spacing w:line="256" w:lineRule="auto"/>
                                    <w:rPr>
                                      <w:rFonts w:cs="Calibri"/>
                                      <w:b/>
                                      <w:bCs/>
                                      <w:sz w:val="24"/>
                                      <w:szCs w:val="24"/>
                                    </w:rPr>
                                  </w:pPr>
                                  <w:r>
                                    <w:rPr>
                                      <w:rFonts w:cs="Calibri"/>
                                      <w:b/>
                                      <w:bCs/>
                                    </w:rPr>
                                    <w:t xml:space="preserve"> </w:t>
                                  </w:r>
                                </w:p>
                              </w:txbxContent>
                            </wps:txbx>
                            <wps:bodyPr vert="horz" lIns="0" tIns="0" rIns="0" bIns="0" rtlCol="0">
                              <a:noAutofit/>
                            </wps:bodyPr>
                          </wps:wsp>
                        </a:graphicData>
                      </a:graphic>
                      <wp14:sizeRelH relativeFrom="page">
                        <wp14:pctWidth>0</wp14:pctWidth>
                      </wp14:sizeRelH>
                      <wp14:sizeRelV relativeFrom="page">
                        <wp14:pctHeight>0</wp14:pctHeight>
                      </wp14:sizeRelV>
                    </wp:anchor>
                  </w:drawing>
                </mc:Choice>
                <mc:Fallback>
                  <w:pict>
                    <v:rect w14:anchorId="4305ED13" id="Прямоугольник 7" o:spid="_x0000_s1031" style="position:absolute;left:0;text-align:left;margin-left:5.25pt;margin-top:20.25pt;width:18pt;height:0;rotation:-5898239fd;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" filled="f" stroked="f">
                      <v:textbox inset="0,0,0,0">
                        <w:txbxContent>
                          <w:p w:rsidR="00CC3FE1" w:rsidRDefault="00CC3FE1" w:rsidP="00CC3FE1">
                            <w:pPr>
                              <w:spacing w:line="256" w:lineRule="auto"/>
                              <w:rPr>
                                <w:rFonts w:cs="Calibri"/>
                                <w:b/>
                                <w:bCs/>
                                <w:sz w:val="24"/>
                                <w:szCs w:val="24"/>
                              </w:rPr>
                            </w:pPr>
                            <w:r>
                              <w:rPr>
                                <w:rFonts w:cs="Calibri"/>
                                <w:b/>
                                <w:bCs/>
                              </w:rPr>
                              <w:t xml:space="preserve"> </w:t>
                            </w:r>
                          </w:p>
                        </w:txbxContent>
                      </v:textbox>
                    </v:rect>
                  </w:pict>
                </mc:Fallback>
              </mc:AlternateContent>
            </w:r>
            <w:r w:rsidRPr="00CC3FE1">
              <w:rPr>
                <w:rFonts w:ascii="Times New Roman" w:eastAsia="Times New Roman" w:hAnsi="Times New Roman" w:cs="Times New Roman"/>
                <w:noProof/>
                <w:color w:val="000000"/>
                <w:sz w:val="18"/>
                <w:szCs w:val="18"/>
                <w:lang w:eastAsia="ru-RU"/>
              </w:rPr>
              <mc:AlternateContent>
                <mc:Choice Requires="wps">
                  <w:drawing>
                    <wp:anchor distT="0" distB="0" distL="114300" distR="114300" simplePos="0" relativeHeight="251665408" behindDoc="0" locked="0" layoutInCell="1" allowOverlap="1" wp14:anchorId="151D1E64" wp14:editId="19239C8D">
                      <wp:simplePos x="0" y="0"/>
                      <wp:positionH relativeFrom="column">
                        <wp:posOffset>66675</wp:posOffset>
                      </wp:positionH>
                      <wp:positionV relativeFrom="paragraph">
                        <wp:posOffset>257175</wp:posOffset>
                      </wp:positionV>
                      <wp:extent cx="228600" cy="0"/>
                      <wp:effectExtent l="0" t="0" r="0" b="0"/>
                      <wp:wrapNone/>
                      <wp:docPr id="8" name="Прямоугольник 8">
                        <a:extLst xmlns:a="http://schemas.openxmlformats.org/drawingml/2006/main">
                          <a:ext uri="{FF2B5EF4-FFF2-40B4-BE49-F238E27FC236}">
                            <a16:creationId xmlns:a16="http://schemas.microsoft.com/office/drawing/2014/main" id="{675CDB4A-FD66-4B06-86D7-F023A244037C}"/>
                          </a:ext>
                        </a:extLst>
                      </wp:docPr>
                      <wp:cNvGraphicFramePr/>
                      <a:graphic xmlns:a="http://schemas.openxmlformats.org/drawingml/2006/main">
                        <a:graphicData uri="http://schemas.microsoft.com/office/word/2010/wordprocessingShape">
                          <wps:wsp>
                            <wps:cNvSpPr/>
                            <wps:spPr>
                              <a:xfrm rot="16200001">
                                <a:off x="0" y="0"/>
                                <a:ext cx="0" cy="223743"/>
                              </a:xfrm>
                              <a:prstGeom prst="rect">
                                <a:avLst/>
                              </a:prstGeom>
                              <a:ln>
                                <a:noFill/>
                              </a:ln>
                            </wps:spPr>
                            <wps:txbx>
                              <w:txbxContent>
                                <w:p w:rsidR="00CC3FE1" w:rsidRDefault="00CC3FE1" w:rsidP="00CC3FE1">
                                  <w:pPr>
                                    <w:spacing w:line="256" w:lineRule="auto"/>
                                    <w:rPr>
                                      <w:rFonts w:cs="Calibri"/>
                                      <w:b/>
                                      <w:bCs/>
                                      <w:sz w:val="24"/>
                                      <w:szCs w:val="24"/>
                                    </w:rPr>
                                  </w:pPr>
                                  <w:r>
                                    <w:rPr>
                                      <w:rFonts w:cs="Calibri"/>
                                      <w:b/>
                                      <w:bCs/>
                                    </w:rPr>
                                    <w:t xml:space="preserve"> </w:t>
                                  </w:r>
                                </w:p>
                              </w:txbxContent>
                            </wps:txbx>
                            <wps:bodyPr vert="horz" lIns="0" tIns="0" rIns="0" bIns="0" rtlCol="0">
                              <a:noAutofit/>
                            </wps:bodyPr>
                          </wps:wsp>
                        </a:graphicData>
                      </a:graphic>
                      <wp14:sizeRelH relativeFrom="page">
                        <wp14:pctWidth>0</wp14:pctWidth>
                      </wp14:sizeRelH>
                      <wp14:sizeRelV relativeFrom="page">
                        <wp14:pctHeight>0</wp14:pctHeight>
                      </wp14:sizeRelV>
                    </wp:anchor>
                  </w:drawing>
                </mc:Choice>
                <mc:Fallback>
                  <w:pict>
                    <v:rect w14:anchorId="151D1E64" id="Прямоугольник 8" o:spid="_x0000_s1032" style="position:absolute;left:0;text-align:left;margin-left:5.25pt;margin-top:20.25pt;width:18pt;height:0;rotation:-5898239fd;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" filled="f" stroked="f">
                      <v:textbox inset="0,0,0,0">
                        <w:txbxContent>
                          <w:p w:rsidR="00CC3FE1" w:rsidRDefault="00CC3FE1" w:rsidP="00CC3FE1">
                            <w:pPr>
                              <w:spacing w:line="256" w:lineRule="auto"/>
                              <w:rPr>
                                <w:rFonts w:cs="Calibri"/>
                                <w:b/>
                                <w:bCs/>
                                <w:sz w:val="24"/>
                                <w:szCs w:val="24"/>
                              </w:rPr>
                            </w:pPr>
                            <w:r>
                              <w:rPr>
                                <w:rFonts w:cs="Calibri"/>
                                <w:b/>
                                <w:bCs/>
                              </w:rPr>
                              <w:t xml:space="preserve"> </w:t>
                            </w:r>
                          </w:p>
                        </w:txbxContent>
                      </v:textbox>
                    </v:rect>
                  </w:pict>
                </mc:Fallback>
              </mc:AlternateContent>
            </w:r>
            <w:r w:rsidRPr="00CC3FE1">
              <w:rPr>
                <w:rFonts w:ascii="Times New Roman" w:eastAsia="Times New Roman" w:hAnsi="Times New Roman" w:cs="Times New Roman"/>
                <w:color w:val="000000"/>
                <w:sz w:val="18"/>
                <w:szCs w:val="18"/>
                <w:lang w:eastAsia="ru-RU"/>
              </w:rPr>
              <w:t>108</w:t>
            </w:r>
          </w:p>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8"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32"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8"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688"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1315"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4,5</w:t>
            </w:r>
          </w:p>
        </w:tc>
      </w:tr>
      <w:tr w:rsidR="00CC3FE1" w:rsidRPr="00CC3FE1" w:rsidTr="00CC3FE1">
        <w:trPr>
          <w:trHeight w:val="215"/>
        </w:trPr>
        <w:tc>
          <w:tcPr>
            <w:tcW w:w="1066"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ПДП.00</w:t>
            </w:r>
          </w:p>
        </w:tc>
        <w:tc>
          <w:tcPr>
            <w:tcW w:w="4177"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Преддипломная практика (производственная)</w:t>
            </w:r>
          </w:p>
        </w:tc>
        <w:tc>
          <w:tcPr>
            <w:tcW w:w="691"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144</w:t>
            </w:r>
          </w:p>
        </w:tc>
        <w:tc>
          <w:tcPr>
            <w:tcW w:w="433"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p>
        </w:tc>
        <w:tc>
          <w:tcPr>
            <w:tcW w:w="699"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p>
        </w:tc>
        <w:tc>
          <w:tcPr>
            <w:tcW w:w="699"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p>
        </w:tc>
        <w:tc>
          <w:tcPr>
            <w:tcW w:w="687"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p>
        </w:tc>
        <w:tc>
          <w:tcPr>
            <w:tcW w:w="699"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p>
        </w:tc>
        <w:tc>
          <w:tcPr>
            <w:tcW w:w="688"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p>
        </w:tc>
        <w:tc>
          <w:tcPr>
            <w:tcW w:w="710"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p>
        </w:tc>
        <w:tc>
          <w:tcPr>
            <w:tcW w:w="688"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144</w:t>
            </w:r>
          </w:p>
        </w:tc>
        <w:tc>
          <w:tcPr>
            <w:tcW w:w="632"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p>
        </w:tc>
        <w:tc>
          <w:tcPr>
            <w:tcW w:w="688"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p>
        </w:tc>
        <w:tc>
          <w:tcPr>
            <w:tcW w:w="688"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p>
        </w:tc>
        <w:tc>
          <w:tcPr>
            <w:tcW w:w="1315"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p>
        </w:tc>
      </w:tr>
      <w:tr w:rsidR="00CC3FE1" w:rsidRPr="00CC3FE1" w:rsidTr="00CC3FE1">
        <w:trPr>
          <w:trHeight w:val="133"/>
        </w:trPr>
        <w:tc>
          <w:tcPr>
            <w:tcW w:w="1066"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ПА.00</w:t>
            </w:r>
          </w:p>
        </w:tc>
        <w:tc>
          <w:tcPr>
            <w:tcW w:w="4177" w:type="dxa"/>
            <w:tcBorders>
              <w:top w:val="single" w:sz="4" w:space="0" w:color="auto"/>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Промежуточная аттестация</w:t>
            </w:r>
          </w:p>
        </w:tc>
        <w:tc>
          <w:tcPr>
            <w:tcW w:w="691"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108</w:t>
            </w:r>
          </w:p>
        </w:tc>
        <w:tc>
          <w:tcPr>
            <w:tcW w:w="433" w:type="dxa"/>
            <w:tcBorders>
              <w:top w:val="single" w:sz="4" w:space="0" w:color="auto"/>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0</w:t>
            </w:r>
          </w:p>
        </w:tc>
        <w:tc>
          <w:tcPr>
            <w:tcW w:w="699"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p>
        </w:tc>
        <w:tc>
          <w:tcPr>
            <w:tcW w:w="699"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p>
        </w:tc>
        <w:tc>
          <w:tcPr>
            <w:tcW w:w="687"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p>
        </w:tc>
        <w:tc>
          <w:tcPr>
            <w:tcW w:w="699"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p>
        </w:tc>
        <w:tc>
          <w:tcPr>
            <w:tcW w:w="688" w:type="dxa"/>
            <w:tcBorders>
              <w:top w:val="single" w:sz="4" w:space="0" w:color="auto"/>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p>
        </w:tc>
        <w:tc>
          <w:tcPr>
            <w:tcW w:w="710" w:type="dxa"/>
            <w:tcBorders>
              <w:top w:val="single" w:sz="4" w:space="0" w:color="auto"/>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p>
        </w:tc>
        <w:tc>
          <w:tcPr>
            <w:tcW w:w="688" w:type="dxa"/>
            <w:tcBorders>
              <w:top w:val="single" w:sz="4" w:space="0" w:color="auto"/>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p>
        </w:tc>
        <w:tc>
          <w:tcPr>
            <w:tcW w:w="632" w:type="dxa"/>
            <w:tcBorders>
              <w:top w:val="single" w:sz="4" w:space="0" w:color="auto"/>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p>
        </w:tc>
        <w:tc>
          <w:tcPr>
            <w:tcW w:w="688" w:type="dxa"/>
            <w:tcBorders>
              <w:top w:val="single" w:sz="4" w:space="0" w:color="auto"/>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18</w:t>
            </w:r>
          </w:p>
        </w:tc>
        <w:tc>
          <w:tcPr>
            <w:tcW w:w="688" w:type="dxa"/>
            <w:tcBorders>
              <w:top w:val="single" w:sz="4" w:space="0" w:color="auto"/>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p>
        </w:tc>
        <w:tc>
          <w:tcPr>
            <w:tcW w:w="1315"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p>
        </w:tc>
      </w:tr>
      <w:tr w:rsidR="00CC3FE1" w:rsidRPr="00CC3FE1" w:rsidTr="00CC3FE1">
        <w:trPr>
          <w:trHeight w:val="375"/>
        </w:trPr>
        <w:tc>
          <w:tcPr>
            <w:tcW w:w="1066" w:type="dxa"/>
            <w:tcBorders>
              <w:top w:val="nil"/>
              <w:left w:val="single" w:sz="4" w:space="0" w:color="auto"/>
              <w:bottom w:val="single" w:sz="4" w:space="0" w:color="auto"/>
              <w:right w:val="single" w:sz="4" w:space="0" w:color="auto"/>
            </w:tcBorders>
            <w:shd w:val="clear" w:color="000000" w:fill="92D050"/>
            <w:noWrap/>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ГИА.00</w:t>
            </w:r>
          </w:p>
        </w:tc>
        <w:tc>
          <w:tcPr>
            <w:tcW w:w="4177" w:type="dxa"/>
            <w:tcBorders>
              <w:top w:val="nil"/>
              <w:left w:val="nil"/>
              <w:bottom w:val="single" w:sz="4" w:space="0" w:color="auto"/>
              <w:right w:val="single" w:sz="4" w:space="0" w:color="auto"/>
            </w:tcBorders>
            <w:shd w:val="clear" w:color="000000" w:fill="92D050"/>
            <w:hideMark/>
          </w:tcPr>
          <w:p w:rsidR="00CC3FE1" w:rsidRPr="00CC3FE1" w:rsidRDefault="00CC3FE1" w:rsidP="00CC3FE1">
            <w:pPr>
              <w:spacing w:after="0" w:line="240" w:lineRule="auto"/>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Государственная итоговая аттестация</w:t>
            </w:r>
          </w:p>
        </w:tc>
        <w:tc>
          <w:tcPr>
            <w:tcW w:w="691" w:type="dxa"/>
            <w:tcBorders>
              <w:top w:val="nil"/>
              <w:left w:val="nil"/>
              <w:bottom w:val="single" w:sz="4" w:space="0" w:color="auto"/>
              <w:right w:val="single" w:sz="4" w:space="0" w:color="auto"/>
            </w:tcBorders>
            <w:shd w:val="clear" w:color="000000" w:fill="92D050"/>
            <w:noWrap/>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216</w:t>
            </w:r>
          </w:p>
        </w:tc>
        <w:tc>
          <w:tcPr>
            <w:tcW w:w="433" w:type="dxa"/>
            <w:tcBorders>
              <w:top w:val="nil"/>
              <w:left w:val="nil"/>
              <w:bottom w:val="single" w:sz="4" w:space="0" w:color="auto"/>
              <w:right w:val="single" w:sz="4" w:space="0" w:color="auto"/>
            </w:tcBorders>
            <w:shd w:val="clear" w:color="000000" w:fill="92D050"/>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0</w:t>
            </w:r>
          </w:p>
        </w:tc>
        <w:tc>
          <w:tcPr>
            <w:tcW w:w="699" w:type="dxa"/>
            <w:tcBorders>
              <w:top w:val="nil"/>
              <w:left w:val="nil"/>
              <w:bottom w:val="single" w:sz="4" w:space="0" w:color="auto"/>
              <w:right w:val="single" w:sz="4" w:space="0" w:color="auto"/>
            </w:tcBorders>
            <w:shd w:val="clear" w:color="000000" w:fill="92D050"/>
            <w:noWrap/>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p>
        </w:tc>
        <w:tc>
          <w:tcPr>
            <w:tcW w:w="699" w:type="dxa"/>
            <w:tcBorders>
              <w:top w:val="nil"/>
              <w:left w:val="nil"/>
              <w:bottom w:val="single" w:sz="4" w:space="0" w:color="auto"/>
              <w:right w:val="single" w:sz="4" w:space="0" w:color="auto"/>
            </w:tcBorders>
            <w:shd w:val="clear" w:color="000000" w:fill="92D050"/>
            <w:noWrap/>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p>
        </w:tc>
        <w:tc>
          <w:tcPr>
            <w:tcW w:w="687" w:type="dxa"/>
            <w:tcBorders>
              <w:top w:val="nil"/>
              <w:left w:val="nil"/>
              <w:bottom w:val="single" w:sz="4" w:space="0" w:color="auto"/>
              <w:right w:val="single" w:sz="4" w:space="0" w:color="auto"/>
            </w:tcBorders>
            <w:shd w:val="clear" w:color="000000" w:fill="92D050"/>
            <w:noWrap/>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p>
        </w:tc>
        <w:tc>
          <w:tcPr>
            <w:tcW w:w="699" w:type="dxa"/>
            <w:tcBorders>
              <w:top w:val="nil"/>
              <w:left w:val="nil"/>
              <w:bottom w:val="single" w:sz="4" w:space="0" w:color="auto"/>
              <w:right w:val="single" w:sz="4" w:space="0" w:color="auto"/>
            </w:tcBorders>
            <w:shd w:val="clear" w:color="000000" w:fill="92D050"/>
            <w:noWrap/>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p>
        </w:tc>
        <w:tc>
          <w:tcPr>
            <w:tcW w:w="688" w:type="dxa"/>
            <w:tcBorders>
              <w:top w:val="nil"/>
              <w:left w:val="nil"/>
              <w:bottom w:val="single" w:sz="4" w:space="0" w:color="auto"/>
              <w:right w:val="single" w:sz="4" w:space="0" w:color="auto"/>
            </w:tcBorders>
            <w:shd w:val="clear" w:color="000000" w:fill="92D050"/>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p>
        </w:tc>
        <w:tc>
          <w:tcPr>
            <w:tcW w:w="710" w:type="dxa"/>
            <w:tcBorders>
              <w:top w:val="nil"/>
              <w:left w:val="nil"/>
              <w:bottom w:val="single" w:sz="4" w:space="0" w:color="auto"/>
              <w:right w:val="single" w:sz="4" w:space="0" w:color="auto"/>
            </w:tcBorders>
            <w:shd w:val="clear" w:color="000000" w:fill="92D050"/>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p>
        </w:tc>
        <w:tc>
          <w:tcPr>
            <w:tcW w:w="688" w:type="dxa"/>
            <w:tcBorders>
              <w:top w:val="nil"/>
              <w:left w:val="nil"/>
              <w:bottom w:val="single" w:sz="4" w:space="0" w:color="auto"/>
              <w:right w:val="single" w:sz="4" w:space="0" w:color="auto"/>
            </w:tcBorders>
            <w:shd w:val="clear" w:color="000000" w:fill="92D050"/>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p>
        </w:tc>
        <w:tc>
          <w:tcPr>
            <w:tcW w:w="632" w:type="dxa"/>
            <w:tcBorders>
              <w:top w:val="nil"/>
              <w:left w:val="nil"/>
              <w:bottom w:val="single" w:sz="4" w:space="0" w:color="auto"/>
              <w:right w:val="single" w:sz="4" w:space="0" w:color="auto"/>
            </w:tcBorders>
            <w:shd w:val="clear" w:color="000000" w:fill="92D050"/>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p>
        </w:tc>
        <w:tc>
          <w:tcPr>
            <w:tcW w:w="688" w:type="dxa"/>
            <w:tcBorders>
              <w:top w:val="nil"/>
              <w:left w:val="nil"/>
              <w:bottom w:val="single" w:sz="4" w:space="0" w:color="auto"/>
              <w:right w:val="single" w:sz="4" w:space="0" w:color="auto"/>
            </w:tcBorders>
            <w:shd w:val="clear" w:color="000000" w:fill="92D050"/>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p>
        </w:tc>
        <w:tc>
          <w:tcPr>
            <w:tcW w:w="688" w:type="dxa"/>
            <w:tcBorders>
              <w:top w:val="nil"/>
              <w:left w:val="nil"/>
              <w:bottom w:val="single" w:sz="4" w:space="0" w:color="auto"/>
              <w:right w:val="single" w:sz="4" w:space="0" w:color="auto"/>
            </w:tcBorders>
            <w:shd w:val="clear" w:color="000000" w:fill="92D050"/>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216</w:t>
            </w:r>
          </w:p>
        </w:tc>
        <w:tc>
          <w:tcPr>
            <w:tcW w:w="1315" w:type="dxa"/>
            <w:tcBorders>
              <w:top w:val="nil"/>
              <w:left w:val="nil"/>
              <w:bottom w:val="single" w:sz="4" w:space="0" w:color="auto"/>
              <w:right w:val="single" w:sz="4" w:space="0" w:color="auto"/>
            </w:tcBorders>
            <w:shd w:val="clear" w:color="000000" w:fill="92D050"/>
            <w:noWrap/>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5,6</w:t>
            </w:r>
          </w:p>
        </w:tc>
      </w:tr>
      <w:tr w:rsidR="00CC3FE1" w:rsidRPr="00CC3FE1" w:rsidTr="00CC3FE1">
        <w:trPr>
          <w:trHeight w:val="375"/>
        </w:trPr>
        <w:tc>
          <w:tcPr>
            <w:tcW w:w="1066" w:type="dxa"/>
            <w:tcBorders>
              <w:top w:val="nil"/>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p>
        </w:tc>
        <w:tc>
          <w:tcPr>
            <w:tcW w:w="4177"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ИТОГО</w:t>
            </w:r>
          </w:p>
        </w:tc>
        <w:tc>
          <w:tcPr>
            <w:tcW w:w="69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4464</w:t>
            </w:r>
          </w:p>
        </w:tc>
        <w:tc>
          <w:tcPr>
            <w:tcW w:w="433"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0</w:t>
            </w:r>
          </w:p>
        </w:tc>
        <w:tc>
          <w:tcPr>
            <w:tcW w:w="699"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1482</w:t>
            </w:r>
          </w:p>
        </w:tc>
        <w:tc>
          <w:tcPr>
            <w:tcW w:w="699"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1876</w:t>
            </w:r>
          </w:p>
        </w:tc>
        <w:tc>
          <w:tcPr>
            <w:tcW w:w="687"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48</w:t>
            </w:r>
          </w:p>
        </w:tc>
        <w:tc>
          <w:tcPr>
            <w:tcW w:w="699"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30</w:t>
            </w:r>
          </w:p>
        </w:tc>
        <w:tc>
          <w:tcPr>
            <w:tcW w:w="688"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216</w:t>
            </w:r>
          </w:p>
        </w:tc>
        <w:tc>
          <w:tcPr>
            <w:tcW w:w="71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288</w:t>
            </w:r>
          </w:p>
        </w:tc>
        <w:tc>
          <w:tcPr>
            <w:tcW w:w="688"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144</w:t>
            </w:r>
          </w:p>
        </w:tc>
        <w:tc>
          <w:tcPr>
            <w:tcW w:w="632"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0</w:t>
            </w:r>
          </w:p>
        </w:tc>
        <w:tc>
          <w:tcPr>
            <w:tcW w:w="688"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180</w:t>
            </w:r>
          </w:p>
        </w:tc>
        <w:tc>
          <w:tcPr>
            <w:tcW w:w="688"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216</w:t>
            </w:r>
          </w:p>
        </w:tc>
        <w:tc>
          <w:tcPr>
            <w:tcW w:w="1315"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b/>
                <w:bCs/>
                <w:color w:val="000000"/>
                <w:sz w:val="18"/>
                <w:szCs w:val="18"/>
                <w:lang w:eastAsia="ru-RU"/>
              </w:rPr>
            </w:pPr>
            <w:r w:rsidRPr="00CC3FE1">
              <w:rPr>
                <w:rFonts w:ascii="Times New Roman" w:eastAsia="Times New Roman" w:hAnsi="Times New Roman" w:cs="Times New Roman"/>
                <w:b/>
                <w:bCs/>
                <w:color w:val="000000"/>
                <w:sz w:val="18"/>
                <w:szCs w:val="18"/>
                <w:lang w:eastAsia="ru-RU"/>
              </w:rPr>
              <w:t>5,6</w:t>
            </w:r>
          </w:p>
        </w:tc>
      </w:tr>
    </w:tbl>
    <w:p w:rsidR="00CC3FE1" w:rsidRPr="00CC3FE1" w:rsidRDefault="00CC3FE1" w:rsidP="00CC3FE1">
      <w:pPr>
        <w:spacing w:after="200" w:line="276" w:lineRule="auto"/>
        <w:rPr>
          <w:rFonts w:ascii="Times New Roman" w:eastAsia="Times New Roman" w:hAnsi="Times New Roman" w:cs="Times New Roman"/>
          <w:color w:val="000000"/>
          <w:sz w:val="24"/>
          <w:szCs w:val="20"/>
          <w:lang w:val="x-none" w:eastAsia="ru-RU"/>
        </w:rPr>
      </w:pPr>
    </w:p>
    <w:p w:rsidR="00CC3FE1" w:rsidRPr="00CC3FE1" w:rsidRDefault="00CC3FE1" w:rsidP="00CC3FE1">
      <w:pPr>
        <w:spacing w:after="200" w:line="276" w:lineRule="auto"/>
        <w:rPr>
          <w:rFonts w:ascii="Times New Roman" w:eastAsia="Times New Roman" w:hAnsi="Times New Roman" w:cs="Times New Roman"/>
          <w:color w:val="000000"/>
          <w:sz w:val="24"/>
          <w:szCs w:val="20"/>
          <w:lang w:eastAsia="ru-RU"/>
        </w:rPr>
      </w:pPr>
    </w:p>
    <w:p w:rsidR="00CC3FE1" w:rsidRPr="00CC3FE1" w:rsidRDefault="00CC3FE1" w:rsidP="00CC3FE1">
      <w:pPr>
        <w:spacing w:after="60" w:line="276" w:lineRule="auto"/>
        <w:ind w:firstLine="709"/>
        <w:outlineLvl w:val="1"/>
        <w:rPr>
          <w:rFonts w:ascii="Times New Roman" w:eastAsia="Segoe UI" w:hAnsi="Times New Roman" w:cs="Times New Roman"/>
          <w:sz w:val="24"/>
          <w:szCs w:val="24"/>
        </w:rPr>
      </w:pPr>
      <w:r w:rsidRPr="00CC3FE1">
        <w:rPr>
          <w:rFonts w:ascii="Times New Roman" w:eastAsia="Segoe UI" w:hAnsi="Times New Roman" w:cs="Times New Roman"/>
          <w:sz w:val="24"/>
          <w:szCs w:val="24"/>
        </w:rPr>
        <w:lastRenderedPageBreak/>
        <w:t>5.2. Примерный план обучения на предприятии (на рабочем месте)</w:t>
      </w:r>
    </w:p>
    <w:tbl>
      <w:tblPr>
        <w:tblW w:w="1502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2551"/>
        <w:gridCol w:w="1134"/>
        <w:gridCol w:w="1418"/>
        <w:gridCol w:w="3685"/>
        <w:gridCol w:w="1134"/>
        <w:gridCol w:w="1134"/>
        <w:gridCol w:w="1560"/>
        <w:gridCol w:w="1701"/>
      </w:tblGrid>
      <w:tr w:rsidR="00CC3FE1" w:rsidRPr="00CC3FE1" w:rsidTr="00CC3FE1">
        <w:trPr>
          <w:cantSplit/>
          <w:trHeight w:val="392"/>
        </w:trPr>
        <w:tc>
          <w:tcPr>
            <w:tcW w:w="709" w:type="dxa"/>
            <w:vMerge w:val="restart"/>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 п/п</w:t>
            </w:r>
          </w:p>
        </w:tc>
        <w:tc>
          <w:tcPr>
            <w:tcW w:w="2551" w:type="dxa"/>
            <w:vMerge w:val="restart"/>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Содержание практической подготовки (виды работ)</w:t>
            </w:r>
          </w:p>
        </w:tc>
        <w:tc>
          <w:tcPr>
            <w:tcW w:w="2552" w:type="dxa"/>
            <w:gridSpan w:val="2"/>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ПМ/ МДК</w:t>
            </w:r>
          </w:p>
        </w:tc>
        <w:tc>
          <w:tcPr>
            <w:tcW w:w="3685" w:type="dxa"/>
            <w:vMerge w:val="restar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Н/ПО, У, З, Уо, Зо</w:t>
            </w:r>
          </w:p>
        </w:tc>
        <w:tc>
          <w:tcPr>
            <w:tcW w:w="1134" w:type="dxa"/>
            <w:vMerge w:val="restart"/>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Длительность обучения</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(в часах)</w:t>
            </w:r>
          </w:p>
        </w:tc>
        <w:tc>
          <w:tcPr>
            <w:tcW w:w="1134" w:type="dxa"/>
            <w:vMerge w:val="restart"/>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Семестр обучения</w:t>
            </w:r>
          </w:p>
        </w:tc>
        <w:tc>
          <w:tcPr>
            <w:tcW w:w="1560" w:type="dxa"/>
            <w:vMerge w:val="restart"/>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color w:val="000000"/>
                <w:lang w:eastAsia="ru-RU"/>
              </w:rPr>
              <w:t>Наименование рабочего места, участка</w:t>
            </w:r>
            <w:r w:rsidRPr="00CC3FE1">
              <w:rPr>
                <w:rFonts w:ascii="Times New Roman" w:eastAsia="Times New Roman" w:hAnsi="Times New Roman" w:cs="Times New Roman"/>
                <w:color w:val="000000"/>
                <w:vertAlign w:val="superscript"/>
                <w:lang w:eastAsia="ru-RU"/>
              </w:rPr>
              <w:footnoteReference w:id="12"/>
            </w:r>
          </w:p>
        </w:tc>
        <w:tc>
          <w:tcPr>
            <w:tcW w:w="1701" w:type="dxa"/>
            <w:vMerge w:val="restart"/>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Ответственный от предприятия (при необходимости)</w:t>
            </w:r>
          </w:p>
        </w:tc>
      </w:tr>
      <w:tr w:rsidR="00CC3FE1" w:rsidRPr="00CC3FE1" w:rsidTr="00CC3FE1">
        <w:trPr>
          <w:cantSplit/>
        </w:trPr>
        <w:tc>
          <w:tcPr>
            <w:tcW w:w="709" w:type="dxa"/>
            <w:vMerge/>
            <w:vAlign w:val="center"/>
          </w:tcPr>
          <w:p w:rsidR="00CC3FE1" w:rsidRPr="00CC3FE1" w:rsidRDefault="00CC3FE1" w:rsidP="00CC3FE1">
            <w:pPr>
              <w:spacing w:after="0" w:line="240" w:lineRule="auto"/>
              <w:rPr>
                <w:rFonts w:ascii="Times New Roman" w:eastAsia="Times New Roman" w:hAnsi="Times New Roman" w:cs="Times New Roman"/>
              </w:rPr>
            </w:pPr>
          </w:p>
        </w:tc>
        <w:tc>
          <w:tcPr>
            <w:tcW w:w="2551" w:type="dxa"/>
            <w:vMerge/>
          </w:tcPr>
          <w:p w:rsidR="00CC3FE1" w:rsidRPr="00CC3FE1" w:rsidRDefault="00CC3FE1" w:rsidP="00CC3FE1">
            <w:pPr>
              <w:spacing w:after="0" w:line="240" w:lineRule="auto"/>
              <w:rPr>
                <w:rFonts w:ascii="Times New Roman" w:eastAsia="Times New Roman" w:hAnsi="Times New Roman" w:cs="Times New Roman"/>
              </w:rPr>
            </w:pPr>
          </w:p>
        </w:tc>
        <w:tc>
          <w:tcPr>
            <w:tcW w:w="1134" w:type="dxa"/>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Код</w:t>
            </w:r>
          </w:p>
        </w:tc>
        <w:tc>
          <w:tcPr>
            <w:tcW w:w="1418" w:type="dxa"/>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Название</w:t>
            </w:r>
          </w:p>
        </w:tc>
        <w:tc>
          <w:tcPr>
            <w:tcW w:w="3685" w:type="dxa"/>
            <w:vMerge/>
            <w:vAlign w:val="center"/>
          </w:tcPr>
          <w:p w:rsidR="00CC3FE1" w:rsidRPr="00CC3FE1" w:rsidRDefault="00CC3FE1" w:rsidP="00CC3FE1">
            <w:pPr>
              <w:spacing w:after="0" w:line="240" w:lineRule="auto"/>
              <w:rPr>
                <w:rFonts w:ascii="Times New Roman" w:eastAsia="Times New Roman" w:hAnsi="Times New Roman" w:cs="Times New Roman"/>
              </w:rPr>
            </w:pPr>
          </w:p>
        </w:tc>
        <w:tc>
          <w:tcPr>
            <w:tcW w:w="1134" w:type="dxa"/>
            <w:vMerge/>
            <w:vAlign w:val="center"/>
          </w:tcPr>
          <w:p w:rsidR="00CC3FE1" w:rsidRPr="00CC3FE1" w:rsidRDefault="00CC3FE1" w:rsidP="00CC3FE1">
            <w:pPr>
              <w:spacing w:after="0" w:line="240" w:lineRule="auto"/>
              <w:rPr>
                <w:rFonts w:ascii="Times New Roman" w:eastAsia="Times New Roman" w:hAnsi="Times New Roman" w:cs="Times New Roman"/>
              </w:rPr>
            </w:pPr>
          </w:p>
        </w:tc>
        <w:tc>
          <w:tcPr>
            <w:tcW w:w="1134" w:type="dxa"/>
            <w:vMerge/>
            <w:vAlign w:val="center"/>
          </w:tcPr>
          <w:p w:rsidR="00CC3FE1" w:rsidRPr="00CC3FE1" w:rsidRDefault="00CC3FE1" w:rsidP="00CC3FE1">
            <w:pPr>
              <w:spacing w:after="0" w:line="240" w:lineRule="auto"/>
              <w:rPr>
                <w:rFonts w:ascii="Times New Roman" w:eastAsia="Times New Roman" w:hAnsi="Times New Roman" w:cs="Times New Roman"/>
              </w:rPr>
            </w:pPr>
          </w:p>
        </w:tc>
        <w:tc>
          <w:tcPr>
            <w:tcW w:w="1560" w:type="dxa"/>
            <w:vMerge/>
            <w:vAlign w:val="center"/>
          </w:tcPr>
          <w:p w:rsidR="00CC3FE1" w:rsidRPr="00CC3FE1" w:rsidRDefault="00CC3FE1" w:rsidP="00CC3FE1">
            <w:pPr>
              <w:spacing w:after="0" w:line="240" w:lineRule="auto"/>
              <w:rPr>
                <w:rFonts w:ascii="Times New Roman" w:eastAsia="Times New Roman" w:hAnsi="Times New Roman" w:cs="Times New Roman"/>
              </w:rPr>
            </w:pPr>
          </w:p>
        </w:tc>
        <w:tc>
          <w:tcPr>
            <w:tcW w:w="1701" w:type="dxa"/>
            <w:vMerge/>
          </w:tcPr>
          <w:p w:rsidR="00CC3FE1" w:rsidRPr="00CC3FE1" w:rsidRDefault="00CC3FE1" w:rsidP="00CC3FE1">
            <w:pPr>
              <w:spacing w:after="0" w:line="240" w:lineRule="auto"/>
              <w:rPr>
                <w:rFonts w:ascii="Times New Roman" w:eastAsia="Times New Roman" w:hAnsi="Times New Roman" w:cs="Times New Roman"/>
              </w:rPr>
            </w:pPr>
          </w:p>
        </w:tc>
      </w:tr>
      <w:tr w:rsidR="00CC3FE1" w:rsidRPr="00CC3FE1" w:rsidTr="00CC3FE1">
        <w:tc>
          <w:tcPr>
            <w:tcW w:w="709" w:type="dxa"/>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1</w:t>
            </w:r>
          </w:p>
        </w:tc>
        <w:tc>
          <w:tcPr>
            <w:tcW w:w="255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t>Изучение конструкторской и технологической документации при разработке технологических процессов изготовления деталей машин</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t>УП.01</w:t>
            </w:r>
          </w:p>
        </w:tc>
        <w:tc>
          <w:tcPr>
            <w:tcW w:w="141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t>Учебная практика</w:t>
            </w:r>
          </w:p>
        </w:tc>
        <w:tc>
          <w:tcPr>
            <w:tcW w:w="3685" w:type="dxa"/>
            <w:vMerge w:val="restart"/>
            <w:tcBorders>
              <w:top w:val="single" w:sz="4" w:space="0" w:color="000000"/>
              <w:left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Н 1.1.01, Н 1.2.01, Н 1.3.03, Н 1.4.01, Н 1.5.01, Н 1.6.01, У 1.1.01, У 1.1.02, У 1.2.01, У 1.3.01, У 1.3.02, У 1.4.01,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У 1.5.01, У 1.6.01, З 1.1.01, З 1.1.02, З 1.2.01, З 1.2.02, З 1.3.01, З 1.3.02</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З 1.3.03, З 1.4.01, З 1.4.02, З 1.4.03,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З 1.5.01, З 1.5.02, З 1.5.03, З 1.6.01,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З 1.6.02, З 1.6.03, З 1.6.04, Уо 01.01, Уо 01.02, Уо 01.03, Уо 01.04,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Уо 01.05, Уо 01.06, Уо 01.07,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Уо 01.08, Уо 01.09, Уо 02.01,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Уо 02.02, Уо 02.03, Уо 02.04,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Уо 02.05, Уо 02.06, Уо 02.07,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Уо 02.08, Уо 04.01, Уо 04.02,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Уо 05.01, Уо 06.01, Уо 06.02,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Уо 07.01, Уо 07.02, Уо 07.03,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Уо 07.01, Уо 07.02, Уо 07.03,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Уо 07.01, Уо 07.02, Уо 07.03,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Уо 09.01, Уо 09.02, Уо 09.03,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Уо 09.04, Уо 09.05, Зо 01.01,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Зо 01.02, Зо 01.03, Зо 01.04,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Зо 01.05, Зо 01.06, Зо 02.01, Зо 02.02</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Зо 02.03, Зо 02.04, Зо 04.01, Зо 04.02, Зо 05.01, Зо 05.02, Зо 06.01, Зо 06.02</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Зо 06.03, Зо 07.01, Зо 07.02, Зо 07.03, Зо 07.04, Зо 07.05, Зо 09.01, Зо 09.02, Зо 09.03, Зо 09.04, Зо 09.05, Зо 09.06</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color w:val="000000"/>
                <w:lang w:eastAsia="ru-RU"/>
              </w:rPr>
              <w:t>6</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color w:val="000000"/>
                <w:lang w:eastAsia="ru-RU"/>
              </w:rPr>
              <w:t>5</w:t>
            </w:r>
          </w:p>
        </w:tc>
        <w:tc>
          <w:tcPr>
            <w:tcW w:w="1560"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rPr>
              <w:t>Конструкторский и технологический отдел</w:t>
            </w:r>
          </w:p>
        </w:tc>
        <w:tc>
          <w:tcPr>
            <w:tcW w:w="1701" w:type="dxa"/>
          </w:tcPr>
          <w:p w:rsidR="00CC3FE1" w:rsidRPr="00CC3FE1" w:rsidRDefault="00CC3FE1" w:rsidP="00CC3FE1">
            <w:pPr>
              <w:spacing w:after="0" w:line="240" w:lineRule="auto"/>
              <w:rPr>
                <w:rFonts w:ascii="Times New Roman" w:eastAsia="Times New Roman" w:hAnsi="Times New Roman" w:cs="Times New Roman"/>
              </w:rPr>
            </w:pPr>
          </w:p>
        </w:tc>
      </w:tr>
      <w:tr w:rsidR="00CC3FE1" w:rsidRPr="00CC3FE1" w:rsidTr="00CC3FE1">
        <w:tc>
          <w:tcPr>
            <w:tcW w:w="709" w:type="dxa"/>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2</w:t>
            </w:r>
          </w:p>
        </w:tc>
        <w:tc>
          <w:tcPr>
            <w:tcW w:w="255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t>Изучение методов получения заготовок с учетом условий производства</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t>УП.01</w:t>
            </w:r>
          </w:p>
        </w:tc>
        <w:tc>
          <w:tcPr>
            <w:tcW w:w="141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t>Учебная практика</w:t>
            </w:r>
          </w:p>
        </w:tc>
        <w:tc>
          <w:tcPr>
            <w:tcW w:w="3685" w:type="dxa"/>
            <w:vMerge/>
            <w:tcBorders>
              <w:left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color w:val="000000"/>
                <w:lang w:eastAsia="ru-RU"/>
              </w:rPr>
              <w:t>6</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color w:val="000000"/>
                <w:lang w:eastAsia="ru-RU"/>
              </w:rPr>
              <w:t>5</w:t>
            </w:r>
          </w:p>
        </w:tc>
        <w:tc>
          <w:tcPr>
            <w:tcW w:w="1560"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rPr>
              <w:t>Заготовительный участок или цех</w:t>
            </w:r>
          </w:p>
        </w:tc>
        <w:tc>
          <w:tcPr>
            <w:tcW w:w="1701" w:type="dxa"/>
          </w:tcPr>
          <w:p w:rsidR="00CC3FE1" w:rsidRPr="00CC3FE1" w:rsidRDefault="00CC3FE1" w:rsidP="00CC3FE1">
            <w:pPr>
              <w:spacing w:after="0" w:line="240" w:lineRule="auto"/>
              <w:rPr>
                <w:rFonts w:ascii="Times New Roman" w:eastAsia="Times New Roman" w:hAnsi="Times New Roman" w:cs="Times New Roman"/>
              </w:rPr>
            </w:pPr>
          </w:p>
        </w:tc>
      </w:tr>
      <w:tr w:rsidR="00CC3FE1" w:rsidRPr="00CC3FE1" w:rsidTr="00CC3FE1">
        <w:tc>
          <w:tcPr>
            <w:tcW w:w="709" w:type="dxa"/>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3</w:t>
            </w:r>
          </w:p>
        </w:tc>
        <w:tc>
          <w:tcPr>
            <w:tcW w:w="255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t>Изучение</w:t>
            </w:r>
            <w:r w:rsidRPr="00CC3FE1">
              <w:rPr>
                <w:rFonts w:ascii="Arial" w:eastAsia="Arial" w:hAnsi="Arial" w:cs="Arial"/>
                <w:color w:val="000000"/>
                <w:lang w:eastAsia="ru-RU" w:bidi="ru-RU"/>
              </w:rPr>
              <w:t xml:space="preserve"> </w:t>
            </w:r>
            <w:r w:rsidRPr="00CC3FE1">
              <w:rPr>
                <w:rFonts w:ascii="Times New Roman" w:eastAsia="Times New Roman" w:hAnsi="Times New Roman" w:cs="Times New Roman"/>
                <w:color w:val="000000"/>
                <w:lang w:eastAsia="ru-RU"/>
              </w:rPr>
              <w:t>методов механической обработки и последовательности технологического процесса обработки деталей машин в машиностроительном производстве</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t>УП.01</w:t>
            </w:r>
          </w:p>
        </w:tc>
        <w:tc>
          <w:tcPr>
            <w:tcW w:w="141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t>Учебная практика</w:t>
            </w:r>
          </w:p>
        </w:tc>
        <w:tc>
          <w:tcPr>
            <w:tcW w:w="3685" w:type="dxa"/>
            <w:vMerge/>
            <w:tcBorders>
              <w:left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color w:val="000000"/>
                <w:lang w:eastAsia="ru-RU"/>
              </w:rPr>
              <w:t>6</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color w:val="000000"/>
                <w:lang w:eastAsia="ru-RU"/>
              </w:rPr>
              <w:t>5</w:t>
            </w:r>
          </w:p>
        </w:tc>
        <w:tc>
          <w:tcPr>
            <w:tcW w:w="1560"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rPr>
              <w:t>Механический участок или цех</w:t>
            </w:r>
          </w:p>
        </w:tc>
        <w:tc>
          <w:tcPr>
            <w:tcW w:w="1701" w:type="dxa"/>
          </w:tcPr>
          <w:p w:rsidR="00CC3FE1" w:rsidRPr="00CC3FE1" w:rsidRDefault="00CC3FE1" w:rsidP="00CC3FE1">
            <w:pPr>
              <w:spacing w:after="0" w:line="240" w:lineRule="auto"/>
              <w:rPr>
                <w:rFonts w:ascii="Times New Roman" w:eastAsia="Times New Roman" w:hAnsi="Times New Roman" w:cs="Times New Roman"/>
              </w:rPr>
            </w:pPr>
          </w:p>
        </w:tc>
      </w:tr>
      <w:tr w:rsidR="00CC3FE1" w:rsidRPr="00CC3FE1" w:rsidTr="00CC3FE1">
        <w:tc>
          <w:tcPr>
            <w:tcW w:w="709" w:type="dxa"/>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4</w:t>
            </w:r>
          </w:p>
        </w:tc>
        <w:tc>
          <w:tcPr>
            <w:tcW w:w="255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t>Изучение схем базирования заготовок, оборудования, инструмента и оснастки для изготовления деталей машин</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t>УП.01</w:t>
            </w:r>
          </w:p>
        </w:tc>
        <w:tc>
          <w:tcPr>
            <w:tcW w:w="141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t>Учебная практика</w:t>
            </w:r>
          </w:p>
        </w:tc>
        <w:tc>
          <w:tcPr>
            <w:tcW w:w="3685" w:type="dxa"/>
            <w:vMerge/>
            <w:tcBorders>
              <w:left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color w:val="000000"/>
                <w:lang w:eastAsia="ru-RU"/>
              </w:rPr>
              <w:t>6</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color w:val="000000"/>
                <w:lang w:eastAsia="ru-RU"/>
              </w:rPr>
              <w:t>5</w:t>
            </w:r>
          </w:p>
        </w:tc>
        <w:tc>
          <w:tcPr>
            <w:tcW w:w="1560"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rPr>
              <w:t>Механический участок или цех</w:t>
            </w:r>
          </w:p>
        </w:tc>
        <w:tc>
          <w:tcPr>
            <w:tcW w:w="1701" w:type="dxa"/>
          </w:tcPr>
          <w:p w:rsidR="00CC3FE1" w:rsidRPr="00CC3FE1" w:rsidRDefault="00CC3FE1" w:rsidP="00CC3FE1">
            <w:pPr>
              <w:spacing w:after="0" w:line="240" w:lineRule="auto"/>
              <w:rPr>
                <w:rFonts w:ascii="Times New Roman" w:eastAsia="Times New Roman" w:hAnsi="Times New Roman" w:cs="Times New Roman"/>
              </w:rPr>
            </w:pPr>
          </w:p>
        </w:tc>
      </w:tr>
      <w:tr w:rsidR="00CC3FE1" w:rsidRPr="00CC3FE1" w:rsidTr="00CC3FE1">
        <w:tc>
          <w:tcPr>
            <w:tcW w:w="709" w:type="dxa"/>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lastRenderedPageBreak/>
              <w:t>5</w:t>
            </w:r>
          </w:p>
        </w:tc>
        <w:tc>
          <w:tcPr>
            <w:tcW w:w="255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t>Изучение методов выполнения расчетов параметров механической обработки изготовления деталей машин, в т.ч. с применением систем автоматизированного проектирования</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t>УП.01</w:t>
            </w:r>
          </w:p>
        </w:tc>
        <w:tc>
          <w:tcPr>
            <w:tcW w:w="141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t>Учебная практика</w:t>
            </w:r>
          </w:p>
        </w:tc>
        <w:tc>
          <w:tcPr>
            <w:tcW w:w="3685" w:type="dxa"/>
            <w:vMerge/>
            <w:tcBorders>
              <w:left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color w:val="000000"/>
                <w:lang w:eastAsia="ru-RU"/>
              </w:rPr>
              <w:t>6</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color w:val="000000"/>
                <w:lang w:eastAsia="ru-RU"/>
              </w:rPr>
              <w:t>5</w:t>
            </w:r>
          </w:p>
        </w:tc>
        <w:tc>
          <w:tcPr>
            <w:tcW w:w="1560"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rPr>
              <w:t>Конструкторский и технологический отдел</w:t>
            </w:r>
          </w:p>
        </w:tc>
        <w:tc>
          <w:tcPr>
            <w:tcW w:w="1701" w:type="dxa"/>
          </w:tcPr>
          <w:p w:rsidR="00CC3FE1" w:rsidRPr="00CC3FE1" w:rsidRDefault="00CC3FE1" w:rsidP="00CC3FE1">
            <w:pPr>
              <w:spacing w:after="0" w:line="240" w:lineRule="auto"/>
              <w:rPr>
                <w:rFonts w:ascii="Times New Roman" w:eastAsia="Times New Roman" w:hAnsi="Times New Roman" w:cs="Times New Roman"/>
              </w:rPr>
            </w:pPr>
          </w:p>
        </w:tc>
      </w:tr>
      <w:tr w:rsidR="00CC3FE1" w:rsidRPr="00CC3FE1" w:rsidTr="00CC3FE1">
        <w:tc>
          <w:tcPr>
            <w:tcW w:w="709" w:type="dxa"/>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lastRenderedPageBreak/>
              <w:t>6</w:t>
            </w:r>
          </w:p>
        </w:tc>
        <w:tc>
          <w:tcPr>
            <w:tcW w:w="255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t>Изучение методик разработки технологической документации по изготовлению деталей машин, в т.ч. с применением систем автоматизированного проектирования</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t>УП.01</w:t>
            </w:r>
          </w:p>
        </w:tc>
        <w:tc>
          <w:tcPr>
            <w:tcW w:w="141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t>Учебная практика</w:t>
            </w:r>
          </w:p>
        </w:tc>
        <w:tc>
          <w:tcPr>
            <w:tcW w:w="3685" w:type="dxa"/>
            <w:vMerge/>
            <w:tcBorders>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color w:val="000000"/>
                <w:lang w:eastAsia="ru-RU"/>
              </w:rPr>
              <w:t>6</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color w:val="000000"/>
                <w:lang w:eastAsia="ru-RU"/>
              </w:rPr>
              <w:t>5</w:t>
            </w:r>
          </w:p>
        </w:tc>
        <w:tc>
          <w:tcPr>
            <w:tcW w:w="1560"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rPr>
              <w:t>Конструкторский и технологический отдел</w:t>
            </w:r>
          </w:p>
        </w:tc>
        <w:tc>
          <w:tcPr>
            <w:tcW w:w="1701" w:type="dxa"/>
          </w:tcPr>
          <w:p w:rsidR="00CC3FE1" w:rsidRPr="00CC3FE1" w:rsidRDefault="00CC3FE1" w:rsidP="00CC3FE1">
            <w:pPr>
              <w:spacing w:after="0" w:line="240" w:lineRule="auto"/>
              <w:rPr>
                <w:rFonts w:ascii="Times New Roman" w:eastAsia="Times New Roman" w:hAnsi="Times New Roman" w:cs="Times New Roman"/>
              </w:rPr>
            </w:pPr>
          </w:p>
        </w:tc>
      </w:tr>
      <w:tr w:rsidR="00CC3FE1" w:rsidRPr="00CC3FE1" w:rsidTr="00CC3FE1">
        <w:tc>
          <w:tcPr>
            <w:tcW w:w="709" w:type="dxa"/>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7</w:t>
            </w:r>
          </w:p>
        </w:tc>
        <w:tc>
          <w:tcPr>
            <w:tcW w:w="255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t>Участие в составлении конструкторской и технологической документации при разработке технологических процессов изготовления деталей машин</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t>ПП.01</w:t>
            </w:r>
          </w:p>
        </w:tc>
        <w:tc>
          <w:tcPr>
            <w:tcW w:w="141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t xml:space="preserve">Производственная практика </w:t>
            </w:r>
          </w:p>
        </w:tc>
        <w:tc>
          <w:tcPr>
            <w:tcW w:w="3685" w:type="dxa"/>
            <w:vMerge w:val="restart"/>
            <w:tcBorders>
              <w:top w:val="single" w:sz="4" w:space="0" w:color="000000"/>
              <w:left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Н 1.1.01, Н 1.2.01, Н 1.3.03, Н 1.4.01, Н 1.5.01, Н 1.6.01, У 1.1.01, У 1.1.02, У 1.2.01, У 1.3.01, У 1.3.02, У 1.4.01,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У 1.5.01, У 1.6.01, З 1.1.01, З 1.1.02, З 1.2.01, З 1.2.02, З 1.3.01, З 1.3.02</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З 1.3.03, З 1.4.01, З 1.4.02, З 1.4.03,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З 1.5.01, З 1.5.02, З 1.5.03, З 1.6.01,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З 1.6.02, З 1.6.03, З 1.6.04, Уо 01.01, Уо 01.02, Уо 01.03, Уо 01.04,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Уо 01.05, Уо 01.06, Уо 01.07,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Уо 01.08, Уо 01.09, Уо 02.01,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Уо 02.02, Уо 02.03, Уо 02.04,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Уо 02.05, Уо 02.06, Уо 02.07,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Уо 02.08, Уо 04.01, Уо 04.02,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Уо 05.01, Уо 06.01, Уо 06.02,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Уо 07.01, Уо 07.02, Уо 07.03,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Уо 07.01, Уо 07.02, Уо 07.03,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Уо 07.01, Уо 07.02, Уо 07.03,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lastRenderedPageBreak/>
              <w:t xml:space="preserve">Уо 09.01, Уо 09.02, Уо 09.03,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Уо 09.04, Уо 09.05, Зо 01.01,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Зо 01.02, Зо 01.03, Зо 01.04,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Зо 01.05, Зо 01.06, Зо 02.01, Зо 02.02</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Зо 02.03, Зо 02.04, Зо 04.01, Зо 04.02, Зо 05.01, Зо 05.02, Зо 06.01, Зо 06.02</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Зо 06.03, Зо 07.01, Зо 07.02, Зо 07.03, Зо 07.04, Зо 07.05, Зо 09.01, Зо 09.02, Зо 09.03, Зо 09.04, Зо 09.05, Зо 09.06</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color w:val="000000"/>
                <w:lang w:eastAsia="ru-RU"/>
              </w:rPr>
              <w:lastRenderedPageBreak/>
              <w:t>6</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color w:val="000000"/>
                <w:lang w:eastAsia="ru-RU"/>
              </w:rPr>
              <w:t>6</w:t>
            </w:r>
          </w:p>
        </w:tc>
        <w:tc>
          <w:tcPr>
            <w:tcW w:w="1560"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rPr>
              <w:t>Конструкторский и технологический отдел</w:t>
            </w:r>
          </w:p>
        </w:tc>
        <w:tc>
          <w:tcPr>
            <w:tcW w:w="1701" w:type="dxa"/>
          </w:tcPr>
          <w:p w:rsidR="00CC3FE1" w:rsidRPr="00CC3FE1" w:rsidRDefault="00CC3FE1" w:rsidP="00CC3FE1">
            <w:pPr>
              <w:spacing w:after="0" w:line="240" w:lineRule="auto"/>
              <w:rPr>
                <w:rFonts w:ascii="Times New Roman" w:eastAsia="Times New Roman" w:hAnsi="Times New Roman" w:cs="Times New Roman"/>
              </w:rPr>
            </w:pPr>
          </w:p>
        </w:tc>
      </w:tr>
      <w:tr w:rsidR="00CC3FE1" w:rsidRPr="00CC3FE1" w:rsidTr="00CC3FE1">
        <w:tc>
          <w:tcPr>
            <w:tcW w:w="709" w:type="dxa"/>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8</w:t>
            </w:r>
          </w:p>
        </w:tc>
        <w:tc>
          <w:tcPr>
            <w:tcW w:w="255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t>Использование методов получения заготовок с учетом условий производства</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t>ПП.01</w:t>
            </w:r>
          </w:p>
        </w:tc>
        <w:tc>
          <w:tcPr>
            <w:tcW w:w="141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t xml:space="preserve">Производственная практика </w:t>
            </w:r>
          </w:p>
        </w:tc>
        <w:tc>
          <w:tcPr>
            <w:tcW w:w="3685" w:type="dxa"/>
            <w:vMerge/>
            <w:tcBorders>
              <w:left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color w:val="000000"/>
                <w:lang w:eastAsia="ru-RU"/>
              </w:rPr>
              <w:t>6</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color w:val="000000"/>
                <w:lang w:eastAsia="ru-RU"/>
              </w:rPr>
              <w:t>6</w:t>
            </w:r>
          </w:p>
        </w:tc>
        <w:tc>
          <w:tcPr>
            <w:tcW w:w="1560"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rPr>
              <w:t>Заготовительный участок или цех</w:t>
            </w:r>
          </w:p>
        </w:tc>
        <w:tc>
          <w:tcPr>
            <w:tcW w:w="1701" w:type="dxa"/>
          </w:tcPr>
          <w:p w:rsidR="00CC3FE1" w:rsidRPr="00CC3FE1" w:rsidRDefault="00CC3FE1" w:rsidP="00CC3FE1">
            <w:pPr>
              <w:spacing w:after="0" w:line="240" w:lineRule="auto"/>
              <w:rPr>
                <w:rFonts w:ascii="Times New Roman" w:eastAsia="Times New Roman" w:hAnsi="Times New Roman" w:cs="Times New Roman"/>
              </w:rPr>
            </w:pPr>
          </w:p>
        </w:tc>
      </w:tr>
      <w:tr w:rsidR="00CC3FE1" w:rsidRPr="00CC3FE1" w:rsidTr="00CC3FE1">
        <w:tc>
          <w:tcPr>
            <w:tcW w:w="709" w:type="dxa"/>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9</w:t>
            </w:r>
          </w:p>
        </w:tc>
        <w:tc>
          <w:tcPr>
            <w:tcW w:w="255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t xml:space="preserve">Использование методов механической обработки и последовательности технологического процесса обработки </w:t>
            </w:r>
            <w:r w:rsidRPr="00CC3FE1">
              <w:rPr>
                <w:rFonts w:ascii="Times New Roman" w:eastAsia="Times New Roman" w:hAnsi="Times New Roman" w:cs="Times New Roman"/>
                <w:color w:val="000000"/>
                <w:lang w:eastAsia="ru-RU"/>
              </w:rPr>
              <w:lastRenderedPageBreak/>
              <w:t>деталей машин в машиностроительном производстве</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lastRenderedPageBreak/>
              <w:t>ПП.01</w:t>
            </w:r>
          </w:p>
        </w:tc>
        <w:tc>
          <w:tcPr>
            <w:tcW w:w="141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t xml:space="preserve">Производственная практика </w:t>
            </w:r>
          </w:p>
        </w:tc>
        <w:tc>
          <w:tcPr>
            <w:tcW w:w="3685" w:type="dxa"/>
            <w:vMerge/>
            <w:tcBorders>
              <w:left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color w:val="000000"/>
                <w:lang w:eastAsia="ru-RU"/>
              </w:rPr>
              <w:t>6</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color w:val="000000"/>
                <w:lang w:eastAsia="ru-RU"/>
              </w:rPr>
              <w:t>6</w:t>
            </w:r>
          </w:p>
        </w:tc>
        <w:tc>
          <w:tcPr>
            <w:tcW w:w="1560"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rPr>
              <w:t>Механический участок или цех</w:t>
            </w:r>
          </w:p>
        </w:tc>
        <w:tc>
          <w:tcPr>
            <w:tcW w:w="1701" w:type="dxa"/>
          </w:tcPr>
          <w:p w:rsidR="00CC3FE1" w:rsidRPr="00CC3FE1" w:rsidRDefault="00CC3FE1" w:rsidP="00CC3FE1">
            <w:pPr>
              <w:spacing w:after="0" w:line="240" w:lineRule="auto"/>
              <w:rPr>
                <w:rFonts w:ascii="Times New Roman" w:eastAsia="Times New Roman" w:hAnsi="Times New Roman" w:cs="Times New Roman"/>
              </w:rPr>
            </w:pPr>
          </w:p>
        </w:tc>
      </w:tr>
      <w:tr w:rsidR="00CC3FE1" w:rsidRPr="00CC3FE1" w:rsidTr="00CC3FE1">
        <w:tc>
          <w:tcPr>
            <w:tcW w:w="709" w:type="dxa"/>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lastRenderedPageBreak/>
              <w:t>10</w:t>
            </w:r>
          </w:p>
        </w:tc>
        <w:tc>
          <w:tcPr>
            <w:tcW w:w="255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t>Использование схем базирования заготовок, оборудования, инструмента и оснастки для изготовления деталей машин</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t>ПП.01</w:t>
            </w:r>
          </w:p>
        </w:tc>
        <w:tc>
          <w:tcPr>
            <w:tcW w:w="141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t xml:space="preserve">Производственная практика </w:t>
            </w:r>
          </w:p>
        </w:tc>
        <w:tc>
          <w:tcPr>
            <w:tcW w:w="3685" w:type="dxa"/>
            <w:vMerge/>
            <w:tcBorders>
              <w:left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color w:val="000000"/>
                <w:lang w:eastAsia="ru-RU"/>
              </w:rPr>
              <w:t>6</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color w:val="000000"/>
                <w:lang w:eastAsia="ru-RU"/>
              </w:rPr>
              <w:t>6</w:t>
            </w:r>
          </w:p>
        </w:tc>
        <w:tc>
          <w:tcPr>
            <w:tcW w:w="1560"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rPr>
              <w:t>Механический участок или цех</w:t>
            </w:r>
          </w:p>
        </w:tc>
        <w:tc>
          <w:tcPr>
            <w:tcW w:w="1701" w:type="dxa"/>
          </w:tcPr>
          <w:p w:rsidR="00CC3FE1" w:rsidRPr="00CC3FE1" w:rsidRDefault="00CC3FE1" w:rsidP="00CC3FE1">
            <w:pPr>
              <w:spacing w:after="0" w:line="240" w:lineRule="auto"/>
              <w:rPr>
                <w:rFonts w:ascii="Times New Roman" w:eastAsia="Times New Roman" w:hAnsi="Times New Roman" w:cs="Times New Roman"/>
              </w:rPr>
            </w:pPr>
          </w:p>
        </w:tc>
      </w:tr>
      <w:tr w:rsidR="00CC3FE1" w:rsidRPr="00CC3FE1" w:rsidTr="00CC3FE1">
        <w:tc>
          <w:tcPr>
            <w:tcW w:w="709" w:type="dxa"/>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11</w:t>
            </w:r>
          </w:p>
        </w:tc>
        <w:tc>
          <w:tcPr>
            <w:tcW w:w="255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t>Использование методов выполнения расчетов параметров механической обработки изготовления деталей машин, в т.ч. с применением систем автоматизированного проектирования</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t>ПП.01</w:t>
            </w:r>
          </w:p>
        </w:tc>
        <w:tc>
          <w:tcPr>
            <w:tcW w:w="141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t xml:space="preserve">Производственная практика </w:t>
            </w:r>
          </w:p>
        </w:tc>
        <w:tc>
          <w:tcPr>
            <w:tcW w:w="3685" w:type="dxa"/>
            <w:vMerge/>
            <w:tcBorders>
              <w:left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color w:val="000000"/>
                <w:lang w:eastAsia="ru-RU"/>
              </w:rPr>
              <w:t>6</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color w:val="000000"/>
                <w:lang w:eastAsia="ru-RU"/>
              </w:rPr>
              <w:t>6</w:t>
            </w:r>
          </w:p>
        </w:tc>
        <w:tc>
          <w:tcPr>
            <w:tcW w:w="1560"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rPr>
              <w:t>Конструкторский и технологический отдел</w:t>
            </w:r>
          </w:p>
        </w:tc>
        <w:tc>
          <w:tcPr>
            <w:tcW w:w="1701" w:type="dxa"/>
          </w:tcPr>
          <w:p w:rsidR="00CC3FE1" w:rsidRPr="00CC3FE1" w:rsidRDefault="00CC3FE1" w:rsidP="00CC3FE1">
            <w:pPr>
              <w:spacing w:after="0" w:line="240" w:lineRule="auto"/>
              <w:rPr>
                <w:rFonts w:ascii="Times New Roman" w:eastAsia="Times New Roman" w:hAnsi="Times New Roman" w:cs="Times New Roman"/>
              </w:rPr>
            </w:pPr>
          </w:p>
        </w:tc>
      </w:tr>
      <w:tr w:rsidR="00CC3FE1" w:rsidRPr="00CC3FE1" w:rsidTr="00CC3FE1">
        <w:tc>
          <w:tcPr>
            <w:tcW w:w="709" w:type="dxa"/>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12</w:t>
            </w:r>
          </w:p>
        </w:tc>
        <w:tc>
          <w:tcPr>
            <w:tcW w:w="255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t>Использование методик разработки технологической документации по изготовлению деталей машин, в т.ч. с применением систем автоматизированного проектирования</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t>ПП.01</w:t>
            </w:r>
          </w:p>
        </w:tc>
        <w:tc>
          <w:tcPr>
            <w:tcW w:w="141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t xml:space="preserve">Производственная практика </w:t>
            </w:r>
          </w:p>
        </w:tc>
        <w:tc>
          <w:tcPr>
            <w:tcW w:w="3685" w:type="dxa"/>
            <w:vMerge/>
            <w:tcBorders>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color w:val="000000"/>
                <w:lang w:eastAsia="ru-RU"/>
              </w:rPr>
              <w:t>6</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color w:val="000000"/>
                <w:lang w:eastAsia="ru-RU"/>
              </w:rPr>
              <w:t>6</w:t>
            </w:r>
          </w:p>
        </w:tc>
        <w:tc>
          <w:tcPr>
            <w:tcW w:w="1560"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rPr>
              <w:t>Конструкторский и технологический отдел</w:t>
            </w:r>
          </w:p>
        </w:tc>
        <w:tc>
          <w:tcPr>
            <w:tcW w:w="1701" w:type="dxa"/>
          </w:tcPr>
          <w:p w:rsidR="00CC3FE1" w:rsidRPr="00CC3FE1" w:rsidRDefault="00CC3FE1" w:rsidP="00CC3FE1">
            <w:pPr>
              <w:spacing w:after="0" w:line="240" w:lineRule="auto"/>
              <w:rPr>
                <w:rFonts w:ascii="Times New Roman" w:eastAsia="Times New Roman" w:hAnsi="Times New Roman" w:cs="Times New Roman"/>
              </w:rPr>
            </w:pPr>
          </w:p>
        </w:tc>
      </w:tr>
      <w:tr w:rsidR="00CC3FE1" w:rsidRPr="00CC3FE1" w:rsidTr="00CC3FE1">
        <w:tc>
          <w:tcPr>
            <w:tcW w:w="709" w:type="dxa"/>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13</w:t>
            </w:r>
          </w:p>
        </w:tc>
        <w:tc>
          <w:tcPr>
            <w:tcW w:w="255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Arial" w:hAnsi="Times New Roman" w:cs="Times New Roman"/>
                <w:color w:val="000000"/>
                <w:lang w:eastAsia="ru-RU" w:bidi="ru-RU"/>
              </w:rPr>
              <w:t>Изучение методик разработки вручную управляющих программ для технологического оборудования</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t>УП.02</w:t>
            </w:r>
          </w:p>
        </w:tc>
        <w:tc>
          <w:tcPr>
            <w:tcW w:w="141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t>Учебная практика</w:t>
            </w:r>
          </w:p>
        </w:tc>
        <w:tc>
          <w:tcPr>
            <w:tcW w:w="3685" w:type="dxa"/>
            <w:vMerge w:val="restart"/>
            <w:tcBorders>
              <w:top w:val="single" w:sz="4" w:space="0" w:color="000000"/>
              <w:left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Н 2.1.01, Н 2.2.01, Н 2.3.01, У 2.1.01,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У 2.2.01, У 2.2.02, У 2.2.03, У 2.3.01,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У 2.3.02, У 2.3.03, З 2.1.01, З 2.1.02,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З 2.2.01, З 2.2.02, З 2.3.01, Уо 01.02, Уо 01.03, Уо 01.04, Уо 01.05,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Уо 01.06, Уо 01.07, Уо 01.08,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Уо 01.09, Уо 02.01, Уо 02.02,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Уо 02.03, Уо 02.04, Уо 02.05,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Уо 02.06, Уо 02.07, Уо 02.08,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lastRenderedPageBreak/>
              <w:t xml:space="preserve">Уо 04.01, Уо 04.02, Уо 05.01,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Уо 06.01, Уо 06.02, Уо 07.01,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Уо 07.02, Уо 07.03, Уо 07.01,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Уо 07.02, Уо 07.03, Уо 07.01,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Уо 07.02, Уо 07.03, Уо 09.01,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Уо 09.02, Уо 09.03, Уо 09.04,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Уо 09.05, Зо 01.01, Зо 01.02,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Зо 01.03, Зо 01.04, Зо 01.05,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Зо 01.06, Зо 02.01, Зо 02.02</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Зо 02.03, Зо 02.04, Зо 04.01, Зо 04.02, Зо 05.01, Зо 05.02, Зо 06.01, Зо 06.02</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Зо 06.03, Зо 07.01, Зо 07.02, Зо 07.03, Зо 07.04, Зо 07.05, Зо 09.01, Зо 09.02, Зо 09.03, Зо 09.04, Зо 09.05, Зо 09.06</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color w:val="000000"/>
                <w:lang w:eastAsia="ru-RU"/>
              </w:rPr>
              <w:lastRenderedPageBreak/>
              <w:t>12</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color w:val="000000"/>
                <w:lang w:eastAsia="ru-RU"/>
              </w:rPr>
              <w:t>6</w:t>
            </w:r>
          </w:p>
        </w:tc>
        <w:tc>
          <w:tcPr>
            <w:tcW w:w="1560"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rPr>
              <w:t>Технологический отдел</w:t>
            </w:r>
          </w:p>
        </w:tc>
        <w:tc>
          <w:tcPr>
            <w:tcW w:w="1701" w:type="dxa"/>
          </w:tcPr>
          <w:p w:rsidR="00CC3FE1" w:rsidRPr="00CC3FE1" w:rsidRDefault="00CC3FE1" w:rsidP="00CC3FE1">
            <w:pPr>
              <w:spacing w:after="0" w:line="240" w:lineRule="auto"/>
              <w:rPr>
                <w:rFonts w:ascii="Times New Roman" w:eastAsia="Times New Roman" w:hAnsi="Times New Roman" w:cs="Times New Roman"/>
              </w:rPr>
            </w:pPr>
          </w:p>
        </w:tc>
      </w:tr>
      <w:tr w:rsidR="00CC3FE1" w:rsidRPr="00CC3FE1" w:rsidTr="00CC3FE1">
        <w:tc>
          <w:tcPr>
            <w:tcW w:w="709" w:type="dxa"/>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14</w:t>
            </w:r>
          </w:p>
        </w:tc>
        <w:tc>
          <w:tcPr>
            <w:tcW w:w="255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t xml:space="preserve">Изучение разработки с помощью CAD/CAM систем управляющие программы для </w:t>
            </w:r>
            <w:r w:rsidRPr="00CC3FE1">
              <w:rPr>
                <w:rFonts w:ascii="Times New Roman" w:eastAsia="Times New Roman" w:hAnsi="Times New Roman" w:cs="Times New Roman"/>
                <w:color w:val="000000"/>
                <w:lang w:eastAsia="ru-RU"/>
              </w:rPr>
              <w:lastRenderedPageBreak/>
              <w:t>технологического оборудования</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lastRenderedPageBreak/>
              <w:t>УП.02</w:t>
            </w:r>
          </w:p>
        </w:tc>
        <w:tc>
          <w:tcPr>
            <w:tcW w:w="141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t>Учебная практика</w:t>
            </w:r>
          </w:p>
        </w:tc>
        <w:tc>
          <w:tcPr>
            <w:tcW w:w="3685" w:type="dxa"/>
            <w:vMerge/>
            <w:tcBorders>
              <w:left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color w:val="000000"/>
                <w:lang w:eastAsia="ru-RU"/>
              </w:rPr>
              <w:t>12</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color w:val="000000"/>
                <w:lang w:eastAsia="ru-RU"/>
              </w:rPr>
              <w:t>6</w:t>
            </w:r>
          </w:p>
        </w:tc>
        <w:tc>
          <w:tcPr>
            <w:tcW w:w="1560"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rPr>
              <w:t>Технологический отдел</w:t>
            </w:r>
          </w:p>
        </w:tc>
        <w:tc>
          <w:tcPr>
            <w:tcW w:w="1701" w:type="dxa"/>
          </w:tcPr>
          <w:p w:rsidR="00CC3FE1" w:rsidRPr="00CC3FE1" w:rsidRDefault="00CC3FE1" w:rsidP="00CC3FE1">
            <w:pPr>
              <w:spacing w:after="0" w:line="240" w:lineRule="auto"/>
              <w:rPr>
                <w:rFonts w:ascii="Times New Roman" w:eastAsia="Times New Roman" w:hAnsi="Times New Roman" w:cs="Times New Roman"/>
              </w:rPr>
            </w:pPr>
          </w:p>
        </w:tc>
      </w:tr>
      <w:tr w:rsidR="00CC3FE1" w:rsidRPr="00CC3FE1" w:rsidTr="00CC3FE1">
        <w:tc>
          <w:tcPr>
            <w:tcW w:w="709" w:type="dxa"/>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lastRenderedPageBreak/>
              <w:t>15</w:t>
            </w:r>
          </w:p>
        </w:tc>
        <w:tc>
          <w:tcPr>
            <w:tcW w:w="255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t>Изучение методик осуществления проверки реализации и корректировки управляющих программ на технологическом оборудовании</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t>УП.02</w:t>
            </w:r>
          </w:p>
        </w:tc>
        <w:tc>
          <w:tcPr>
            <w:tcW w:w="141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t>Учебная практика</w:t>
            </w:r>
          </w:p>
        </w:tc>
        <w:tc>
          <w:tcPr>
            <w:tcW w:w="3685" w:type="dxa"/>
            <w:vMerge/>
            <w:tcBorders>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color w:val="000000"/>
                <w:lang w:eastAsia="ru-RU"/>
              </w:rPr>
              <w:t>12</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color w:val="000000"/>
                <w:lang w:eastAsia="ru-RU"/>
              </w:rPr>
              <w:t>6</w:t>
            </w:r>
          </w:p>
        </w:tc>
        <w:tc>
          <w:tcPr>
            <w:tcW w:w="1560"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rPr>
              <w:t>Технологический отдел</w:t>
            </w:r>
          </w:p>
        </w:tc>
        <w:tc>
          <w:tcPr>
            <w:tcW w:w="1701" w:type="dxa"/>
          </w:tcPr>
          <w:p w:rsidR="00CC3FE1" w:rsidRPr="00CC3FE1" w:rsidRDefault="00CC3FE1" w:rsidP="00CC3FE1">
            <w:pPr>
              <w:spacing w:after="0" w:line="240" w:lineRule="auto"/>
              <w:rPr>
                <w:rFonts w:ascii="Times New Roman" w:eastAsia="Times New Roman" w:hAnsi="Times New Roman" w:cs="Times New Roman"/>
              </w:rPr>
            </w:pPr>
          </w:p>
        </w:tc>
      </w:tr>
      <w:tr w:rsidR="00CC3FE1" w:rsidRPr="00CC3FE1" w:rsidTr="00CC3FE1">
        <w:tc>
          <w:tcPr>
            <w:tcW w:w="709" w:type="dxa"/>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16</w:t>
            </w:r>
          </w:p>
        </w:tc>
        <w:tc>
          <w:tcPr>
            <w:tcW w:w="255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Arial" w:hAnsi="Times New Roman" w:cs="Times New Roman"/>
                <w:color w:val="000000"/>
                <w:lang w:eastAsia="ru-RU" w:bidi="ru-RU"/>
              </w:rPr>
              <w:t>Участвовать в разработке вручную управляющих программ для технологического оборудования</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t>ПП.02</w:t>
            </w:r>
          </w:p>
        </w:tc>
        <w:tc>
          <w:tcPr>
            <w:tcW w:w="141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t>Производственная практика</w:t>
            </w:r>
          </w:p>
        </w:tc>
        <w:tc>
          <w:tcPr>
            <w:tcW w:w="3685" w:type="dxa"/>
            <w:vMerge w:val="restart"/>
            <w:tcBorders>
              <w:top w:val="single" w:sz="4" w:space="0" w:color="000000"/>
              <w:left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Н 2.1.01, Н 2.2.01, Н 2.3.01, У 2.1.01,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У 2.2.01, У 2.2.02, У 2.2.03, У 2.3.01,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У 2.3.02, У 2.3.03, З 2.1.01, З 2.1.02,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З 2.2.01, З 2.2.02, З 2.3.01, Уо 01.02, Уо 01.03, Уо 01.04, Уо 01.05,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Уо 01.06, Уо 01.07, Уо 01.08,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Уо 01.09, Уо 02.01, Уо 02.02,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Уо 02.03, Уо 02.04, Уо 02.05,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Уо 02.06, Уо 02.07, Уо 02.08,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Уо 04.01, Уо 04.02, Уо 05.01,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Уо 06.01, Уо 06.02, Уо 07.01,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Уо 07.02, Уо 07.03, Уо 07.01,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Уо 07.02, Уо 07.03, Уо 07.01,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Уо 07.02, Уо 07.03, Уо 09.01,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Уо 09.02, Уо 09.03, Уо 09.04,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Уо 09.05, Зо 01.01, Зо 01.02,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Зо 01.03, Зо 01.04, Зо 01.05,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Зо 01.06, Зо 02.01, Зо 02.02</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Зо 02.03, Зо 02.04, Зо 04.01, Зо 04.02, Зо 05.01, Зо 05.02, Зо 06.01, Зо 06.02</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lastRenderedPageBreak/>
              <w:t>Зо 06.03, Зо 07.01, Зо 07.02, Зо 07.03, Зо 07.04, Зо 07.05, Зо 09.01, Зо 09.02, Зо 09.03, Зо 09.04, Зо 09.05, Зо 09.06</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color w:val="000000"/>
                <w:lang w:eastAsia="ru-RU"/>
              </w:rPr>
              <w:lastRenderedPageBreak/>
              <w:t>12</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color w:val="000000"/>
                <w:lang w:eastAsia="ru-RU"/>
              </w:rPr>
              <w:t>6</w:t>
            </w:r>
          </w:p>
        </w:tc>
        <w:tc>
          <w:tcPr>
            <w:tcW w:w="1560"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rPr>
              <w:t>Технологический отдел</w:t>
            </w:r>
          </w:p>
        </w:tc>
        <w:tc>
          <w:tcPr>
            <w:tcW w:w="1701" w:type="dxa"/>
          </w:tcPr>
          <w:p w:rsidR="00CC3FE1" w:rsidRPr="00CC3FE1" w:rsidRDefault="00CC3FE1" w:rsidP="00CC3FE1">
            <w:pPr>
              <w:spacing w:after="0" w:line="240" w:lineRule="auto"/>
              <w:rPr>
                <w:rFonts w:ascii="Times New Roman" w:eastAsia="Times New Roman" w:hAnsi="Times New Roman" w:cs="Times New Roman"/>
              </w:rPr>
            </w:pPr>
          </w:p>
        </w:tc>
      </w:tr>
      <w:tr w:rsidR="00CC3FE1" w:rsidRPr="00CC3FE1" w:rsidTr="00CC3FE1">
        <w:tc>
          <w:tcPr>
            <w:tcW w:w="709" w:type="dxa"/>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17</w:t>
            </w:r>
          </w:p>
        </w:tc>
        <w:tc>
          <w:tcPr>
            <w:tcW w:w="255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t>Участвовать в разработке с помощью CAD/CAM систем управляющие программы для технологического оборудования</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t>ПП.02</w:t>
            </w:r>
          </w:p>
        </w:tc>
        <w:tc>
          <w:tcPr>
            <w:tcW w:w="141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t xml:space="preserve">Производственная практика </w:t>
            </w:r>
          </w:p>
        </w:tc>
        <w:tc>
          <w:tcPr>
            <w:tcW w:w="3685" w:type="dxa"/>
            <w:vMerge/>
            <w:tcBorders>
              <w:left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color w:val="000000"/>
                <w:lang w:eastAsia="ru-RU"/>
              </w:rPr>
              <w:t>12</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color w:val="000000"/>
                <w:lang w:eastAsia="ru-RU"/>
              </w:rPr>
              <w:t>6</w:t>
            </w:r>
          </w:p>
        </w:tc>
        <w:tc>
          <w:tcPr>
            <w:tcW w:w="1560"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rPr>
              <w:t>Технологический отдел</w:t>
            </w:r>
          </w:p>
        </w:tc>
        <w:tc>
          <w:tcPr>
            <w:tcW w:w="1701" w:type="dxa"/>
          </w:tcPr>
          <w:p w:rsidR="00CC3FE1" w:rsidRPr="00CC3FE1" w:rsidRDefault="00CC3FE1" w:rsidP="00CC3FE1">
            <w:pPr>
              <w:spacing w:after="0" w:line="240" w:lineRule="auto"/>
              <w:rPr>
                <w:rFonts w:ascii="Times New Roman" w:eastAsia="Times New Roman" w:hAnsi="Times New Roman" w:cs="Times New Roman"/>
              </w:rPr>
            </w:pPr>
          </w:p>
        </w:tc>
      </w:tr>
      <w:tr w:rsidR="00CC3FE1" w:rsidRPr="00CC3FE1" w:rsidTr="00CC3FE1">
        <w:tc>
          <w:tcPr>
            <w:tcW w:w="709" w:type="dxa"/>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18</w:t>
            </w:r>
          </w:p>
        </w:tc>
        <w:tc>
          <w:tcPr>
            <w:tcW w:w="255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t>Участвовать в осуществлении проверки реализации и корректировки управляющих программ на технологическом оборудовании</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t>ПП.02</w:t>
            </w:r>
          </w:p>
        </w:tc>
        <w:tc>
          <w:tcPr>
            <w:tcW w:w="141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t xml:space="preserve">Производственная практика </w:t>
            </w:r>
          </w:p>
        </w:tc>
        <w:tc>
          <w:tcPr>
            <w:tcW w:w="3685" w:type="dxa"/>
            <w:vMerge/>
            <w:tcBorders>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color w:val="000000"/>
                <w:lang w:eastAsia="ru-RU"/>
              </w:rPr>
              <w:t>12</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color w:val="000000"/>
                <w:lang w:eastAsia="ru-RU"/>
              </w:rPr>
              <w:t>6</w:t>
            </w:r>
          </w:p>
        </w:tc>
        <w:tc>
          <w:tcPr>
            <w:tcW w:w="1560"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rPr>
              <w:t>Технологический отдел</w:t>
            </w:r>
          </w:p>
        </w:tc>
        <w:tc>
          <w:tcPr>
            <w:tcW w:w="1701" w:type="dxa"/>
          </w:tcPr>
          <w:p w:rsidR="00CC3FE1" w:rsidRPr="00CC3FE1" w:rsidRDefault="00CC3FE1" w:rsidP="00CC3FE1">
            <w:pPr>
              <w:spacing w:after="0" w:line="240" w:lineRule="auto"/>
              <w:rPr>
                <w:rFonts w:ascii="Times New Roman" w:eastAsia="Times New Roman" w:hAnsi="Times New Roman" w:cs="Times New Roman"/>
              </w:rPr>
            </w:pPr>
          </w:p>
        </w:tc>
      </w:tr>
      <w:tr w:rsidR="00CC3FE1" w:rsidRPr="00CC3FE1" w:rsidTr="00CC3FE1">
        <w:tc>
          <w:tcPr>
            <w:tcW w:w="709" w:type="dxa"/>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lastRenderedPageBreak/>
              <w:t>19</w:t>
            </w:r>
          </w:p>
        </w:tc>
        <w:tc>
          <w:tcPr>
            <w:tcW w:w="255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t>Изучение технологического процесса сборки изделий с применением конструкторской и технологической документации</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t>УП.03</w:t>
            </w:r>
          </w:p>
        </w:tc>
        <w:tc>
          <w:tcPr>
            <w:tcW w:w="141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t>Учебная практика</w:t>
            </w:r>
          </w:p>
        </w:tc>
        <w:tc>
          <w:tcPr>
            <w:tcW w:w="3685" w:type="dxa"/>
            <w:vMerge w:val="restart"/>
            <w:tcBorders>
              <w:top w:val="single" w:sz="4" w:space="0" w:color="000000"/>
              <w:left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Н 3.1.01, Н 3.2.01, Н 3.3.01, Н 3.4.01</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Н 3.5.01, Н 3.6.01, У 3.1.01, У 3.1.02</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У 3.1.03, У 3.1.04, У 3.1.05, У 3.2.01</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У 3.2.02, У 3.2.03, У 3.3.01, У 3.3.02</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У 3.4.01, У 3.4.02, У 3.5.01, У 3.5.02</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У 3.6.01, З 3.1.01, З 3.2.01, З 3.2.02</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З 3.3.01, З 3.3.02, З 3.4.01, З 3.5.01</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З 3.5.02, Уо 01.02, Уо 01.03,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Уо 01.04, Уо 01.05, Уо 01.06,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Уо 01.07, Уо 01.08, Уо 01.09,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Уо 02.01, Уо 02.02, Уо 02.03,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Уо 02.04, Уо 02.05, Уо 02.06,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Уо 02.07, Уо 02.08, Уо 04.01,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Уо 04.02, Уо 05.01, Уо 06.01,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Уо 06.02, Уо 07.01, Уо 07.02,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Уо 07.03, Уо 07.01, Уо 07.02,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Уо 07.03, Уо 07.01, Уо 07.02,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Уо 07.03, Уо 09.01, Уо 09.02,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Уо 09.03, Уо 09.04, Уо 09.05,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Зо 01.01, Зо 01.02, Зо 01.03,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Зо 01.04, Зо 01.05, Зо 01.06,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Зо 02.01, Зо 02.02Зо 02.03,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Зо 02.04, Зо 04.01, Зо 04.02, Зо 05.01, Зо 05.02, Зо 06.01, Зо 06.02</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Зо 06.03, Зо 07.01, Зо 07.02, Зо 07.03, Зо 07.04, Зо 07.05, Зо 09.01, Зо 09.02, Зо 09.03, Зо 09.04, Зо 09.05, Зо 09.06</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color w:val="000000"/>
                <w:lang w:eastAsia="ru-RU"/>
              </w:rPr>
              <w:t>6</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color w:val="000000"/>
                <w:lang w:eastAsia="ru-RU"/>
              </w:rPr>
              <w:t>4</w:t>
            </w:r>
          </w:p>
        </w:tc>
        <w:tc>
          <w:tcPr>
            <w:tcW w:w="1560"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rPr>
              <w:t>Конструкторский и технологический отдел</w:t>
            </w:r>
          </w:p>
        </w:tc>
        <w:tc>
          <w:tcPr>
            <w:tcW w:w="1701" w:type="dxa"/>
          </w:tcPr>
          <w:p w:rsidR="00CC3FE1" w:rsidRPr="00CC3FE1" w:rsidRDefault="00CC3FE1" w:rsidP="00CC3FE1">
            <w:pPr>
              <w:spacing w:after="0" w:line="240" w:lineRule="auto"/>
              <w:rPr>
                <w:rFonts w:ascii="Times New Roman" w:eastAsia="Times New Roman" w:hAnsi="Times New Roman" w:cs="Times New Roman"/>
              </w:rPr>
            </w:pPr>
          </w:p>
        </w:tc>
      </w:tr>
      <w:tr w:rsidR="00CC3FE1" w:rsidRPr="00CC3FE1" w:rsidTr="00CC3FE1">
        <w:tc>
          <w:tcPr>
            <w:tcW w:w="709" w:type="dxa"/>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20</w:t>
            </w:r>
          </w:p>
        </w:tc>
        <w:tc>
          <w:tcPr>
            <w:tcW w:w="255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Arial" w:hAnsi="Times New Roman" w:cs="Times New Roman"/>
                <w:color w:val="000000"/>
                <w:lang w:eastAsia="ru-RU" w:bidi="ru-RU"/>
              </w:rPr>
              <w:t>Осваивать методики выбора оборудования, инструмента и оснастки для осуществления сборки изделий</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t>УП.03</w:t>
            </w:r>
          </w:p>
        </w:tc>
        <w:tc>
          <w:tcPr>
            <w:tcW w:w="141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t>Учебная практика</w:t>
            </w:r>
          </w:p>
        </w:tc>
        <w:tc>
          <w:tcPr>
            <w:tcW w:w="3685" w:type="dxa"/>
            <w:vMerge/>
            <w:tcBorders>
              <w:left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color w:val="000000"/>
                <w:lang w:eastAsia="ru-RU"/>
              </w:rPr>
              <w:t>6</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color w:val="000000"/>
                <w:lang w:eastAsia="ru-RU"/>
              </w:rPr>
              <w:t>4</w:t>
            </w:r>
          </w:p>
        </w:tc>
        <w:tc>
          <w:tcPr>
            <w:tcW w:w="1560"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rPr>
              <w:t>Конструкторский и технологический отдел</w:t>
            </w:r>
          </w:p>
        </w:tc>
        <w:tc>
          <w:tcPr>
            <w:tcW w:w="1701" w:type="dxa"/>
          </w:tcPr>
          <w:p w:rsidR="00CC3FE1" w:rsidRPr="00CC3FE1" w:rsidRDefault="00CC3FE1" w:rsidP="00CC3FE1">
            <w:pPr>
              <w:spacing w:after="0" w:line="240" w:lineRule="auto"/>
              <w:rPr>
                <w:rFonts w:ascii="Times New Roman" w:eastAsia="Times New Roman" w:hAnsi="Times New Roman" w:cs="Times New Roman"/>
              </w:rPr>
            </w:pPr>
          </w:p>
        </w:tc>
      </w:tr>
      <w:tr w:rsidR="00CC3FE1" w:rsidRPr="00CC3FE1" w:rsidTr="00CC3FE1">
        <w:tc>
          <w:tcPr>
            <w:tcW w:w="709" w:type="dxa"/>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21</w:t>
            </w:r>
          </w:p>
        </w:tc>
        <w:tc>
          <w:tcPr>
            <w:tcW w:w="255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t>Осваивать методики разработки технологической документации по сборке</w:t>
            </w:r>
            <w:r w:rsidRPr="00CC3FE1">
              <w:rPr>
                <w:rFonts w:ascii="Verdana" w:eastAsia="Times New Roman" w:hAnsi="Verdana" w:cs="Times New Roman"/>
                <w:color w:val="000000"/>
                <w:lang w:eastAsia="ru-RU"/>
              </w:rPr>
              <w:t xml:space="preserve"> </w:t>
            </w:r>
            <w:r w:rsidRPr="00CC3FE1">
              <w:rPr>
                <w:rFonts w:ascii="Times New Roman" w:eastAsia="Times New Roman" w:hAnsi="Times New Roman" w:cs="Times New Roman"/>
                <w:color w:val="000000"/>
                <w:lang w:eastAsia="ru-RU"/>
              </w:rPr>
              <w:t>изделий, в т.ч. с применением систем автоматизированного проектирования</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t>УП.03</w:t>
            </w:r>
          </w:p>
        </w:tc>
        <w:tc>
          <w:tcPr>
            <w:tcW w:w="141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t>Учебная практика</w:t>
            </w:r>
          </w:p>
        </w:tc>
        <w:tc>
          <w:tcPr>
            <w:tcW w:w="3685" w:type="dxa"/>
            <w:vMerge/>
            <w:tcBorders>
              <w:left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color w:val="000000"/>
                <w:lang w:eastAsia="ru-RU"/>
              </w:rPr>
              <w:t>6</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color w:val="000000"/>
                <w:lang w:eastAsia="ru-RU"/>
              </w:rPr>
              <w:t>4</w:t>
            </w:r>
          </w:p>
        </w:tc>
        <w:tc>
          <w:tcPr>
            <w:tcW w:w="1560"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rPr>
              <w:t>Конструкторский и технологический отдел</w:t>
            </w:r>
          </w:p>
        </w:tc>
        <w:tc>
          <w:tcPr>
            <w:tcW w:w="1701" w:type="dxa"/>
          </w:tcPr>
          <w:p w:rsidR="00CC3FE1" w:rsidRPr="00CC3FE1" w:rsidRDefault="00CC3FE1" w:rsidP="00CC3FE1">
            <w:pPr>
              <w:spacing w:after="0" w:line="240" w:lineRule="auto"/>
              <w:rPr>
                <w:rFonts w:ascii="Times New Roman" w:eastAsia="Times New Roman" w:hAnsi="Times New Roman" w:cs="Times New Roman"/>
              </w:rPr>
            </w:pPr>
          </w:p>
        </w:tc>
      </w:tr>
      <w:tr w:rsidR="00CC3FE1" w:rsidRPr="00CC3FE1" w:rsidTr="00CC3FE1">
        <w:tc>
          <w:tcPr>
            <w:tcW w:w="709" w:type="dxa"/>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22</w:t>
            </w:r>
          </w:p>
        </w:tc>
        <w:tc>
          <w:tcPr>
            <w:tcW w:w="255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t>Осваивать технологический процесс сборки изделий машиностроительного производства</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t>УП.03</w:t>
            </w:r>
          </w:p>
        </w:tc>
        <w:tc>
          <w:tcPr>
            <w:tcW w:w="141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t>Учебная практика</w:t>
            </w:r>
          </w:p>
        </w:tc>
        <w:tc>
          <w:tcPr>
            <w:tcW w:w="3685" w:type="dxa"/>
            <w:vMerge/>
            <w:tcBorders>
              <w:left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color w:val="000000"/>
                <w:lang w:eastAsia="ru-RU"/>
              </w:rPr>
              <w:t>6</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color w:val="000000"/>
                <w:lang w:eastAsia="ru-RU"/>
              </w:rPr>
              <w:t>4</w:t>
            </w:r>
          </w:p>
        </w:tc>
        <w:tc>
          <w:tcPr>
            <w:tcW w:w="1560"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rPr>
              <w:t>Технологический отдел</w:t>
            </w:r>
          </w:p>
        </w:tc>
        <w:tc>
          <w:tcPr>
            <w:tcW w:w="1701" w:type="dxa"/>
          </w:tcPr>
          <w:p w:rsidR="00CC3FE1" w:rsidRPr="00CC3FE1" w:rsidRDefault="00CC3FE1" w:rsidP="00CC3FE1">
            <w:pPr>
              <w:spacing w:after="0" w:line="240" w:lineRule="auto"/>
              <w:rPr>
                <w:rFonts w:ascii="Times New Roman" w:eastAsia="Times New Roman" w:hAnsi="Times New Roman" w:cs="Times New Roman"/>
              </w:rPr>
            </w:pPr>
          </w:p>
        </w:tc>
      </w:tr>
      <w:tr w:rsidR="00CC3FE1" w:rsidRPr="00CC3FE1" w:rsidTr="00CC3FE1">
        <w:tc>
          <w:tcPr>
            <w:tcW w:w="709" w:type="dxa"/>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23</w:t>
            </w:r>
          </w:p>
        </w:tc>
        <w:tc>
          <w:tcPr>
            <w:tcW w:w="255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t xml:space="preserve">Изучать методики контроля соответствия качества сборки требованиям технологической документации, методики анализа причины </w:t>
            </w:r>
            <w:r w:rsidRPr="00CC3FE1">
              <w:rPr>
                <w:rFonts w:ascii="Times New Roman" w:eastAsia="Times New Roman" w:hAnsi="Times New Roman" w:cs="Times New Roman"/>
                <w:color w:val="000000"/>
                <w:lang w:eastAsia="ru-RU"/>
              </w:rPr>
              <w:lastRenderedPageBreak/>
              <w:t>несоответствия изделий и выпуска продукции низкого качества, изучать мероприятия по их предупреждению и устранению</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lastRenderedPageBreak/>
              <w:t>УП.03</w:t>
            </w:r>
          </w:p>
        </w:tc>
        <w:tc>
          <w:tcPr>
            <w:tcW w:w="141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t>Учебная практика</w:t>
            </w:r>
          </w:p>
        </w:tc>
        <w:tc>
          <w:tcPr>
            <w:tcW w:w="3685" w:type="dxa"/>
            <w:vMerge/>
            <w:tcBorders>
              <w:left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color w:val="000000"/>
                <w:lang w:eastAsia="ru-RU"/>
              </w:rPr>
              <w:t>6</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color w:val="000000"/>
                <w:lang w:eastAsia="ru-RU"/>
              </w:rPr>
              <w:t>4</w:t>
            </w:r>
          </w:p>
        </w:tc>
        <w:tc>
          <w:tcPr>
            <w:tcW w:w="1560"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rPr>
              <w:t>Отдел технического контроля</w:t>
            </w:r>
          </w:p>
        </w:tc>
        <w:tc>
          <w:tcPr>
            <w:tcW w:w="1701" w:type="dxa"/>
          </w:tcPr>
          <w:p w:rsidR="00CC3FE1" w:rsidRPr="00CC3FE1" w:rsidRDefault="00CC3FE1" w:rsidP="00CC3FE1">
            <w:pPr>
              <w:spacing w:after="0" w:line="240" w:lineRule="auto"/>
              <w:rPr>
                <w:rFonts w:ascii="Times New Roman" w:eastAsia="Times New Roman" w:hAnsi="Times New Roman" w:cs="Times New Roman"/>
              </w:rPr>
            </w:pPr>
          </w:p>
        </w:tc>
      </w:tr>
      <w:tr w:rsidR="00CC3FE1" w:rsidRPr="00CC3FE1" w:rsidTr="00CC3FE1">
        <w:tc>
          <w:tcPr>
            <w:tcW w:w="709" w:type="dxa"/>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lastRenderedPageBreak/>
              <w:t>24</w:t>
            </w:r>
          </w:p>
        </w:tc>
        <w:tc>
          <w:tcPr>
            <w:tcW w:w="255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t>Осваивать методы планировки участков механосборочных цехов машиностроительного производства в соответствии с производственными задачами</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t>УП.03</w:t>
            </w:r>
          </w:p>
        </w:tc>
        <w:tc>
          <w:tcPr>
            <w:tcW w:w="141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t>Учебная практика</w:t>
            </w:r>
          </w:p>
        </w:tc>
        <w:tc>
          <w:tcPr>
            <w:tcW w:w="3685" w:type="dxa"/>
            <w:vMerge/>
            <w:tcBorders>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color w:val="000000"/>
                <w:lang w:eastAsia="ru-RU"/>
              </w:rPr>
              <w:t>6</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color w:val="000000"/>
                <w:lang w:eastAsia="ru-RU"/>
              </w:rPr>
              <w:t>4</w:t>
            </w:r>
          </w:p>
        </w:tc>
        <w:tc>
          <w:tcPr>
            <w:tcW w:w="1560"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rPr>
              <w:t>Технологический отдел</w:t>
            </w:r>
          </w:p>
        </w:tc>
        <w:tc>
          <w:tcPr>
            <w:tcW w:w="1701" w:type="dxa"/>
          </w:tcPr>
          <w:p w:rsidR="00CC3FE1" w:rsidRPr="00CC3FE1" w:rsidRDefault="00CC3FE1" w:rsidP="00CC3FE1">
            <w:pPr>
              <w:spacing w:after="0" w:line="240" w:lineRule="auto"/>
              <w:rPr>
                <w:rFonts w:ascii="Times New Roman" w:eastAsia="Times New Roman" w:hAnsi="Times New Roman" w:cs="Times New Roman"/>
              </w:rPr>
            </w:pPr>
          </w:p>
        </w:tc>
      </w:tr>
      <w:tr w:rsidR="00CC3FE1" w:rsidRPr="00CC3FE1" w:rsidTr="00CC3FE1">
        <w:tc>
          <w:tcPr>
            <w:tcW w:w="709" w:type="dxa"/>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25</w:t>
            </w:r>
          </w:p>
        </w:tc>
        <w:tc>
          <w:tcPr>
            <w:tcW w:w="255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iCs/>
                <w:color w:val="000000"/>
                <w:lang w:eastAsia="ru-RU"/>
              </w:rPr>
              <w:t>Участвовать в разработке технологического процесса сборки изделий с применением конструкторской и технологической документации</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t>ПП.03</w:t>
            </w:r>
          </w:p>
        </w:tc>
        <w:tc>
          <w:tcPr>
            <w:tcW w:w="141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t xml:space="preserve">Производственная практика </w:t>
            </w:r>
          </w:p>
        </w:tc>
        <w:tc>
          <w:tcPr>
            <w:tcW w:w="3685" w:type="dxa"/>
            <w:vMerge w:val="restart"/>
            <w:tcBorders>
              <w:top w:val="single" w:sz="4" w:space="0" w:color="000000"/>
              <w:left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Н 3.1.01, Н 3.2.01, Н 3.3.01, Н 3.4.01</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Н 3.5.01, Н 3.6.01, У 3.1.01, У 3.1.02</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У 3.1.03, У 3.1.04, У 3.1.05, У 3.2.01</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У 3.2.02, У 3.2.03, У 3.3.01, У 3.3.02</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У 3.4.01, У 3.4.02, У 3.5.01, У 3.5.02</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У 3.6.01, З 3.1.01, З 3.2.01, З 3.2.02</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З 3.3.01, З 3.3.02, З 3.4.01, З 3.5.01</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З 3.5.02, Уо 01.02, Уо 01.03,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Уо 01.04, Уо 01.05, Уо 01.06,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Уо 01.07, Уо 01.08, Уо 01.09,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Уо 02.01, Уо 02.02, Уо 02.03,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Уо 02.04, Уо 02.05, Уо 02.06,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Уо 02.07, Уо 02.08, Уо 04.01,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Уо 04.02, Уо 05.01, Уо 06.01,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Уо 06.02, Уо 07.01, Уо 07.02,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Уо 07.03, Уо 07.01, Уо 07.02,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Уо 07.03, Уо 07.01, Уо 07.02,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Уо 07.03, Уо 09.01, Уо 09.02,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Уо 09.03, Уо 09.04, Уо 09.05,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Зо 01.01, Зо 01.02, Зо 01.03,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Зо 01.04, Зо 01.05, Зо 01.06,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lastRenderedPageBreak/>
              <w:t xml:space="preserve">Зо 02.01, Зо 02.02Зо 02.03,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Зо 02.04, Зо 04.01, Зо 04.02, Зо 05.01, Зо 05.02, Зо 06.01, Зо 06.02</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Зо 06.03, Зо 07.01, Зо 07.02, Зо 07.03, Зо 07.04, Зо 07.05, Зо 09.01, Зо 09.02, Зо 09.03, Зо 09.04, Зо 09.05, Зо 09.06</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color w:val="000000"/>
                <w:lang w:eastAsia="ru-RU"/>
              </w:rPr>
              <w:lastRenderedPageBreak/>
              <w:t>6</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color w:val="000000"/>
                <w:lang w:eastAsia="ru-RU"/>
              </w:rPr>
              <w:t>4</w:t>
            </w:r>
          </w:p>
        </w:tc>
        <w:tc>
          <w:tcPr>
            <w:tcW w:w="1560"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rPr>
              <w:t>Технологический отдел</w:t>
            </w:r>
          </w:p>
        </w:tc>
        <w:tc>
          <w:tcPr>
            <w:tcW w:w="1701" w:type="dxa"/>
          </w:tcPr>
          <w:p w:rsidR="00CC3FE1" w:rsidRPr="00CC3FE1" w:rsidRDefault="00CC3FE1" w:rsidP="00CC3FE1">
            <w:pPr>
              <w:spacing w:after="0" w:line="240" w:lineRule="auto"/>
              <w:rPr>
                <w:rFonts w:ascii="Times New Roman" w:eastAsia="Times New Roman" w:hAnsi="Times New Roman" w:cs="Times New Roman"/>
              </w:rPr>
            </w:pPr>
          </w:p>
        </w:tc>
      </w:tr>
      <w:tr w:rsidR="00CC3FE1" w:rsidRPr="00CC3FE1" w:rsidTr="00CC3FE1">
        <w:tc>
          <w:tcPr>
            <w:tcW w:w="709" w:type="dxa"/>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26</w:t>
            </w:r>
          </w:p>
        </w:tc>
        <w:tc>
          <w:tcPr>
            <w:tcW w:w="255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Arial" w:hAnsi="Times New Roman" w:cs="Times New Roman"/>
                <w:color w:val="000000"/>
                <w:lang w:eastAsia="ru-RU" w:bidi="ru-RU"/>
              </w:rPr>
              <w:t>Участвовать в выборе оборудования, инструмента и оснастки для осуществления сборки изделий</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t>ПП.03</w:t>
            </w:r>
          </w:p>
        </w:tc>
        <w:tc>
          <w:tcPr>
            <w:tcW w:w="141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t xml:space="preserve">Производственная практика </w:t>
            </w:r>
          </w:p>
        </w:tc>
        <w:tc>
          <w:tcPr>
            <w:tcW w:w="3685" w:type="dxa"/>
            <w:vMerge/>
            <w:tcBorders>
              <w:left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color w:val="000000"/>
                <w:lang w:eastAsia="ru-RU"/>
              </w:rPr>
              <w:t>6</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color w:val="000000"/>
                <w:lang w:eastAsia="ru-RU"/>
              </w:rPr>
              <w:t>4</w:t>
            </w:r>
          </w:p>
        </w:tc>
        <w:tc>
          <w:tcPr>
            <w:tcW w:w="1560"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rPr>
              <w:t>Технологический отдел</w:t>
            </w:r>
          </w:p>
        </w:tc>
        <w:tc>
          <w:tcPr>
            <w:tcW w:w="1701" w:type="dxa"/>
          </w:tcPr>
          <w:p w:rsidR="00CC3FE1" w:rsidRPr="00CC3FE1" w:rsidRDefault="00CC3FE1" w:rsidP="00CC3FE1">
            <w:pPr>
              <w:spacing w:after="0" w:line="240" w:lineRule="auto"/>
              <w:rPr>
                <w:rFonts w:ascii="Times New Roman" w:eastAsia="Times New Roman" w:hAnsi="Times New Roman" w:cs="Times New Roman"/>
              </w:rPr>
            </w:pPr>
          </w:p>
        </w:tc>
      </w:tr>
      <w:tr w:rsidR="00CC3FE1" w:rsidRPr="00CC3FE1" w:rsidTr="00CC3FE1">
        <w:tc>
          <w:tcPr>
            <w:tcW w:w="709" w:type="dxa"/>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27</w:t>
            </w:r>
          </w:p>
        </w:tc>
        <w:tc>
          <w:tcPr>
            <w:tcW w:w="255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t>Участвовать в разработке технологической документации по сборке</w:t>
            </w:r>
            <w:r w:rsidRPr="00CC3FE1">
              <w:rPr>
                <w:rFonts w:ascii="Verdana" w:eastAsia="Times New Roman" w:hAnsi="Verdana" w:cs="Times New Roman"/>
                <w:color w:val="000000"/>
                <w:lang w:eastAsia="ru-RU"/>
              </w:rPr>
              <w:t xml:space="preserve"> </w:t>
            </w:r>
            <w:r w:rsidRPr="00CC3FE1">
              <w:rPr>
                <w:rFonts w:ascii="Times New Roman" w:eastAsia="Times New Roman" w:hAnsi="Times New Roman" w:cs="Times New Roman"/>
                <w:color w:val="000000"/>
                <w:lang w:eastAsia="ru-RU"/>
              </w:rPr>
              <w:t>изделий, в т.ч. с применением систем автоматизированного проектирования</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t>ПП.03</w:t>
            </w:r>
          </w:p>
        </w:tc>
        <w:tc>
          <w:tcPr>
            <w:tcW w:w="141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t xml:space="preserve">Производственная практика </w:t>
            </w:r>
          </w:p>
        </w:tc>
        <w:tc>
          <w:tcPr>
            <w:tcW w:w="3685" w:type="dxa"/>
            <w:vMerge/>
            <w:tcBorders>
              <w:left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color w:val="000000"/>
                <w:lang w:eastAsia="ru-RU"/>
              </w:rPr>
              <w:t>6</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color w:val="000000"/>
                <w:lang w:eastAsia="ru-RU"/>
              </w:rPr>
              <w:t>4</w:t>
            </w:r>
          </w:p>
        </w:tc>
        <w:tc>
          <w:tcPr>
            <w:tcW w:w="1560"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rPr>
              <w:t>Технологический отдел</w:t>
            </w:r>
          </w:p>
        </w:tc>
        <w:tc>
          <w:tcPr>
            <w:tcW w:w="1701" w:type="dxa"/>
          </w:tcPr>
          <w:p w:rsidR="00CC3FE1" w:rsidRPr="00CC3FE1" w:rsidRDefault="00CC3FE1" w:rsidP="00CC3FE1">
            <w:pPr>
              <w:spacing w:after="0" w:line="240" w:lineRule="auto"/>
              <w:rPr>
                <w:rFonts w:ascii="Times New Roman" w:eastAsia="Times New Roman" w:hAnsi="Times New Roman" w:cs="Times New Roman"/>
              </w:rPr>
            </w:pPr>
          </w:p>
        </w:tc>
      </w:tr>
      <w:tr w:rsidR="00CC3FE1" w:rsidRPr="00CC3FE1" w:rsidTr="00CC3FE1">
        <w:tc>
          <w:tcPr>
            <w:tcW w:w="709" w:type="dxa"/>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lastRenderedPageBreak/>
              <w:t>28</w:t>
            </w:r>
          </w:p>
        </w:tc>
        <w:tc>
          <w:tcPr>
            <w:tcW w:w="255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t>Участвовать в реализации технологического процесса сборки изделий машиностроительного производства</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t>ПП.03</w:t>
            </w:r>
          </w:p>
        </w:tc>
        <w:tc>
          <w:tcPr>
            <w:tcW w:w="141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t xml:space="preserve">Производственная практика </w:t>
            </w:r>
          </w:p>
        </w:tc>
        <w:tc>
          <w:tcPr>
            <w:tcW w:w="3685" w:type="dxa"/>
            <w:vMerge/>
            <w:tcBorders>
              <w:left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color w:val="000000"/>
                <w:lang w:eastAsia="ru-RU"/>
              </w:rPr>
              <w:t>6</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color w:val="000000"/>
                <w:lang w:eastAsia="ru-RU"/>
              </w:rPr>
              <w:t>4</w:t>
            </w:r>
          </w:p>
        </w:tc>
        <w:tc>
          <w:tcPr>
            <w:tcW w:w="1560"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rPr>
              <w:t>Сборочный участок или цех</w:t>
            </w:r>
          </w:p>
        </w:tc>
        <w:tc>
          <w:tcPr>
            <w:tcW w:w="1701" w:type="dxa"/>
          </w:tcPr>
          <w:p w:rsidR="00CC3FE1" w:rsidRPr="00CC3FE1" w:rsidRDefault="00CC3FE1" w:rsidP="00CC3FE1">
            <w:pPr>
              <w:spacing w:after="0" w:line="240" w:lineRule="auto"/>
              <w:rPr>
                <w:rFonts w:ascii="Times New Roman" w:eastAsia="Times New Roman" w:hAnsi="Times New Roman" w:cs="Times New Roman"/>
              </w:rPr>
            </w:pPr>
          </w:p>
        </w:tc>
      </w:tr>
      <w:tr w:rsidR="00CC3FE1" w:rsidRPr="00CC3FE1" w:rsidTr="00CC3FE1">
        <w:tc>
          <w:tcPr>
            <w:tcW w:w="709" w:type="dxa"/>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lastRenderedPageBreak/>
              <w:t>29</w:t>
            </w:r>
          </w:p>
        </w:tc>
        <w:tc>
          <w:tcPr>
            <w:tcW w:w="255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t>Участвовать в процессе контроля соответствия качества сборки требованиям технологической документации, в процессе анализа причины несоответствия изделий и выпуска продукции низкого качества, в мероприятиях по их предупреждению и устранению</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t>ПП.03</w:t>
            </w:r>
          </w:p>
        </w:tc>
        <w:tc>
          <w:tcPr>
            <w:tcW w:w="141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t xml:space="preserve">Производственная практика </w:t>
            </w:r>
          </w:p>
        </w:tc>
        <w:tc>
          <w:tcPr>
            <w:tcW w:w="3685" w:type="dxa"/>
            <w:vMerge/>
            <w:tcBorders>
              <w:left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color w:val="000000"/>
                <w:lang w:eastAsia="ru-RU"/>
              </w:rPr>
              <w:t>6</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color w:val="000000"/>
                <w:lang w:eastAsia="ru-RU"/>
              </w:rPr>
              <w:t>4</w:t>
            </w:r>
          </w:p>
        </w:tc>
        <w:tc>
          <w:tcPr>
            <w:tcW w:w="1560"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rPr>
              <w:t>Отдел технического контроля</w:t>
            </w:r>
          </w:p>
        </w:tc>
        <w:tc>
          <w:tcPr>
            <w:tcW w:w="1701" w:type="dxa"/>
          </w:tcPr>
          <w:p w:rsidR="00CC3FE1" w:rsidRPr="00CC3FE1" w:rsidRDefault="00CC3FE1" w:rsidP="00CC3FE1">
            <w:pPr>
              <w:spacing w:after="0" w:line="240" w:lineRule="auto"/>
              <w:rPr>
                <w:rFonts w:ascii="Times New Roman" w:eastAsia="Times New Roman" w:hAnsi="Times New Roman" w:cs="Times New Roman"/>
              </w:rPr>
            </w:pPr>
          </w:p>
        </w:tc>
      </w:tr>
      <w:tr w:rsidR="00CC3FE1" w:rsidRPr="00CC3FE1" w:rsidTr="00CC3FE1">
        <w:tc>
          <w:tcPr>
            <w:tcW w:w="709" w:type="dxa"/>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30</w:t>
            </w:r>
          </w:p>
        </w:tc>
        <w:tc>
          <w:tcPr>
            <w:tcW w:w="255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t>Участвовать в разработке планировки участков механосборочных цехов машиностроительного производства в соответствии с производственными задачами</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t>ПП.03</w:t>
            </w:r>
          </w:p>
        </w:tc>
        <w:tc>
          <w:tcPr>
            <w:tcW w:w="141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t xml:space="preserve">Производственная практика </w:t>
            </w:r>
          </w:p>
        </w:tc>
        <w:tc>
          <w:tcPr>
            <w:tcW w:w="3685" w:type="dxa"/>
            <w:vMerge/>
            <w:tcBorders>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color w:val="000000"/>
                <w:lang w:eastAsia="ru-RU"/>
              </w:rPr>
              <w:t>6</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color w:val="000000"/>
                <w:lang w:eastAsia="ru-RU"/>
              </w:rPr>
              <w:t>4</w:t>
            </w:r>
          </w:p>
        </w:tc>
        <w:tc>
          <w:tcPr>
            <w:tcW w:w="1560"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rPr>
              <w:t>Технологический отдел</w:t>
            </w:r>
          </w:p>
        </w:tc>
        <w:tc>
          <w:tcPr>
            <w:tcW w:w="1701" w:type="dxa"/>
          </w:tcPr>
          <w:p w:rsidR="00CC3FE1" w:rsidRPr="00CC3FE1" w:rsidRDefault="00CC3FE1" w:rsidP="00CC3FE1">
            <w:pPr>
              <w:spacing w:after="0" w:line="240" w:lineRule="auto"/>
              <w:rPr>
                <w:rFonts w:ascii="Times New Roman" w:eastAsia="Times New Roman" w:hAnsi="Times New Roman" w:cs="Times New Roman"/>
              </w:rPr>
            </w:pPr>
          </w:p>
        </w:tc>
      </w:tr>
      <w:tr w:rsidR="00CC3FE1" w:rsidRPr="00CC3FE1" w:rsidTr="00CC3FE1">
        <w:tc>
          <w:tcPr>
            <w:tcW w:w="709" w:type="dxa"/>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31</w:t>
            </w:r>
          </w:p>
        </w:tc>
        <w:tc>
          <w:tcPr>
            <w:tcW w:w="255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bCs/>
                <w:color w:val="000000"/>
                <w:lang w:eastAsia="ru-RU"/>
              </w:rPr>
              <w:t xml:space="preserve">Изучать диагностику неисправностей и отказов систем металлорежущего и аддитивного </w:t>
            </w:r>
            <w:r w:rsidRPr="00CC3FE1">
              <w:rPr>
                <w:rFonts w:ascii="Times New Roman" w:eastAsia="Times New Roman" w:hAnsi="Times New Roman" w:cs="Times New Roman"/>
                <w:bCs/>
                <w:color w:val="000000"/>
                <w:lang w:eastAsia="ru-RU"/>
              </w:rPr>
              <w:lastRenderedPageBreak/>
              <w:t>производственного оборудования</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lastRenderedPageBreak/>
              <w:t>УП.04</w:t>
            </w:r>
          </w:p>
        </w:tc>
        <w:tc>
          <w:tcPr>
            <w:tcW w:w="141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t>Учебная практика</w:t>
            </w:r>
          </w:p>
        </w:tc>
        <w:tc>
          <w:tcPr>
            <w:tcW w:w="3685" w:type="dxa"/>
            <w:vMerge w:val="restart"/>
            <w:tcBorders>
              <w:top w:val="single" w:sz="4" w:space="0" w:color="000000"/>
              <w:left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Н 4.1.01, Н 4.2.01, Н 4.3.01, Н 4.4.01,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Н 4.5.01, У 4.1.01, У 4.2.01, У 4.3.01, У4.4.01, У 4.5.01, З 4.1.01, З 4.2.01,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З 4.3.01, З 4.4.01, З 4.5.01, Уо 01.02, Уо 01.03,  Уо 01.04, Уо 01.05,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lastRenderedPageBreak/>
              <w:t xml:space="preserve">Уо 01.06, Уо 01.07, Уо 01.08,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Уо 01.09, Уо 02.01, Уо 02.02,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Уо 02.03, Уо 02.04, Уо 02.05,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Уо 02.06, Уо 02.07, Уо 02.08,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Уо 04.01, Уо 04.02, Уо 05.01,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Уо 06.01, Уо 06.02, Уо 07.01,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Уо 07.02, Уо 07.03, Уо 07.01,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Уо 07.02, Уо 07.03, Уо 07.01,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Уо 07.02, Уо 07.03, Уо 09.01,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Уо 09.02, Уо 09.03, Уо 09.04,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Уо 09.05, Зо 01.01, Зо 01.02,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Зо 01.03, Зо 01.04, Зо 01.05,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Зо 01.06, Зо 02.01, Зо 02.02</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Зо 02.03, Зо 02.04, Зо 04.01,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Зо 04.02, Зо 05.01, Зо 05.02, Зо 06.01, Зо 06.02Зо 06.03, Зо 07.01, Зо 07.02,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Зо 07.03, Зо 07.04, Зо 07.05, Зо 09.01, Зо 09.02, Зо 09.03, Зо 09.04, Зо 09.05, Зо 09.06</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color w:val="000000"/>
                <w:lang w:eastAsia="ru-RU"/>
              </w:rPr>
              <w:lastRenderedPageBreak/>
              <w:t>8</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5</w:t>
            </w:r>
          </w:p>
        </w:tc>
        <w:tc>
          <w:tcPr>
            <w:tcW w:w="1560"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rPr>
              <w:t>Ремонтный участок или цех</w:t>
            </w:r>
          </w:p>
        </w:tc>
        <w:tc>
          <w:tcPr>
            <w:tcW w:w="1701" w:type="dxa"/>
          </w:tcPr>
          <w:p w:rsidR="00CC3FE1" w:rsidRPr="00CC3FE1" w:rsidRDefault="00CC3FE1" w:rsidP="00CC3FE1">
            <w:pPr>
              <w:spacing w:after="0" w:line="240" w:lineRule="auto"/>
              <w:rPr>
                <w:rFonts w:ascii="Times New Roman" w:eastAsia="Times New Roman" w:hAnsi="Times New Roman" w:cs="Times New Roman"/>
              </w:rPr>
            </w:pPr>
          </w:p>
        </w:tc>
      </w:tr>
      <w:tr w:rsidR="00CC3FE1" w:rsidRPr="00CC3FE1" w:rsidTr="00CC3FE1">
        <w:tc>
          <w:tcPr>
            <w:tcW w:w="709" w:type="dxa"/>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lastRenderedPageBreak/>
              <w:t>32</w:t>
            </w:r>
          </w:p>
        </w:tc>
        <w:tc>
          <w:tcPr>
            <w:tcW w:w="255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Arial" w:hAnsi="Times New Roman" w:cs="Times New Roman"/>
                <w:bCs/>
                <w:color w:val="000000"/>
                <w:lang w:eastAsia="ru-RU" w:bidi="ru-RU"/>
              </w:rPr>
              <w:t>Изучать методы организации работ по устранению неполадок, отказов</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t>УП.04</w:t>
            </w:r>
          </w:p>
        </w:tc>
        <w:tc>
          <w:tcPr>
            <w:tcW w:w="141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t>Учебная практика</w:t>
            </w:r>
          </w:p>
        </w:tc>
        <w:tc>
          <w:tcPr>
            <w:tcW w:w="3685" w:type="dxa"/>
            <w:vMerge/>
            <w:tcBorders>
              <w:left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color w:val="000000"/>
                <w:lang w:eastAsia="ru-RU"/>
              </w:rPr>
              <w:t>8</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color w:val="000000"/>
                <w:lang w:eastAsia="ru-RU"/>
              </w:rPr>
              <w:t>5</w:t>
            </w:r>
          </w:p>
        </w:tc>
        <w:tc>
          <w:tcPr>
            <w:tcW w:w="1560"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rPr>
              <w:t>Ремонтный участок или цех</w:t>
            </w:r>
          </w:p>
        </w:tc>
        <w:tc>
          <w:tcPr>
            <w:tcW w:w="1701" w:type="dxa"/>
          </w:tcPr>
          <w:p w:rsidR="00CC3FE1" w:rsidRPr="00CC3FE1" w:rsidRDefault="00CC3FE1" w:rsidP="00CC3FE1">
            <w:pPr>
              <w:spacing w:after="0" w:line="240" w:lineRule="auto"/>
              <w:rPr>
                <w:rFonts w:ascii="Times New Roman" w:eastAsia="Times New Roman" w:hAnsi="Times New Roman" w:cs="Times New Roman"/>
              </w:rPr>
            </w:pPr>
          </w:p>
        </w:tc>
      </w:tr>
      <w:tr w:rsidR="00CC3FE1" w:rsidRPr="00CC3FE1" w:rsidTr="00CC3FE1">
        <w:tc>
          <w:tcPr>
            <w:tcW w:w="709" w:type="dxa"/>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33</w:t>
            </w:r>
          </w:p>
        </w:tc>
        <w:tc>
          <w:tcPr>
            <w:tcW w:w="255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bCs/>
                <w:color w:val="000000"/>
                <w:lang w:eastAsia="ru-RU"/>
              </w:rPr>
              <w:t>Изучать планирование работ по наладке и подналадке металлорежущего и аддитивного оборудования</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t>УП.04</w:t>
            </w:r>
          </w:p>
        </w:tc>
        <w:tc>
          <w:tcPr>
            <w:tcW w:w="141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t>Учебная практика</w:t>
            </w:r>
          </w:p>
        </w:tc>
        <w:tc>
          <w:tcPr>
            <w:tcW w:w="3685" w:type="dxa"/>
            <w:vMerge/>
            <w:tcBorders>
              <w:left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color w:val="000000"/>
                <w:lang w:eastAsia="ru-RU"/>
              </w:rPr>
              <w:t>8</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color w:val="000000"/>
                <w:lang w:eastAsia="ru-RU"/>
              </w:rPr>
              <w:t>5</w:t>
            </w:r>
          </w:p>
        </w:tc>
        <w:tc>
          <w:tcPr>
            <w:tcW w:w="1560"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rPr>
              <w:t>Ремонтный участок или цех</w:t>
            </w:r>
          </w:p>
        </w:tc>
        <w:tc>
          <w:tcPr>
            <w:tcW w:w="1701" w:type="dxa"/>
          </w:tcPr>
          <w:p w:rsidR="00CC3FE1" w:rsidRPr="00CC3FE1" w:rsidRDefault="00CC3FE1" w:rsidP="00CC3FE1">
            <w:pPr>
              <w:spacing w:after="0" w:line="240" w:lineRule="auto"/>
              <w:rPr>
                <w:rFonts w:ascii="Times New Roman" w:eastAsia="Times New Roman" w:hAnsi="Times New Roman" w:cs="Times New Roman"/>
              </w:rPr>
            </w:pPr>
          </w:p>
        </w:tc>
      </w:tr>
      <w:tr w:rsidR="00CC3FE1" w:rsidRPr="00CC3FE1" w:rsidTr="00CC3FE1">
        <w:tc>
          <w:tcPr>
            <w:tcW w:w="709" w:type="dxa"/>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34</w:t>
            </w:r>
          </w:p>
        </w:tc>
        <w:tc>
          <w:tcPr>
            <w:tcW w:w="255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bCs/>
                <w:color w:val="000000"/>
                <w:lang w:eastAsia="ru-RU"/>
              </w:rPr>
              <w:t>Изучать методы организации ресурсного обеспечения работ по наладке</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t>УП.04</w:t>
            </w:r>
          </w:p>
        </w:tc>
        <w:tc>
          <w:tcPr>
            <w:tcW w:w="141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t>Учебная практика</w:t>
            </w:r>
          </w:p>
        </w:tc>
        <w:tc>
          <w:tcPr>
            <w:tcW w:w="3685" w:type="dxa"/>
            <w:vMerge/>
            <w:tcBorders>
              <w:left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color w:val="000000"/>
                <w:lang w:eastAsia="ru-RU"/>
              </w:rPr>
              <w:t>6</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color w:val="000000"/>
                <w:lang w:eastAsia="ru-RU"/>
              </w:rPr>
              <w:t>5</w:t>
            </w:r>
          </w:p>
        </w:tc>
        <w:tc>
          <w:tcPr>
            <w:tcW w:w="1560"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rPr>
              <w:t>Ремонтный участок или цех</w:t>
            </w:r>
          </w:p>
        </w:tc>
        <w:tc>
          <w:tcPr>
            <w:tcW w:w="1701" w:type="dxa"/>
          </w:tcPr>
          <w:p w:rsidR="00CC3FE1" w:rsidRPr="00CC3FE1" w:rsidRDefault="00CC3FE1" w:rsidP="00CC3FE1">
            <w:pPr>
              <w:spacing w:after="0" w:line="240" w:lineRule="auto"/>
              <w:rPr>
                <w:rFonts w:ascii="Times New Roman" w:eastAsia="Times New Roman" w:hAnsi="Times New Roman" w:cs="Times New Roman"/>
              </w:rPr>
            </w:pPr>
          </w:p>
        </w:tc>
      </w:tr>
      <w:tr w:rsidR="00CC3FE1" w:rsidRPr="00CC3FE1" w:rsidTr="00CC3FE1">
        <w:tc>
          <w:tcPr>
            <w:tcW w:w="709" w:type="dxa"/>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35</w:t>
            </w:r>
          </w:p>
        </w:tc>
        <w:tc>
          <w:tcPr>
            <w:tcW w:w="255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bCs/>
                <w:color w:val="000000"/>
                <w:lang w:eastAsia="ru-RU"/>
              </w:rPr>
              <w:t>Изучать методы контроля качества работ по наладке и ТО</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t>УП.04</w:t>
            </w:r>
          </w:p>
        </w:tc>
        <w:tc>
          <w:tcPr>
            <w:tcW w:w="141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t>Учебная практика</w:t>
            </w:r>
          </w:p>
        </w:tc>
        <w:tc>
          <w:tcPr>
            <w:tcW w:w="3685" w:type="dxa"/>
            <w:vMerge/>
            <w:tcBorders>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color w:val="000000"/>
                <w:lang w:eastAsia="ru-RU"/>
              </w:rPr>
              <w:t>6</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color w:val="000000"/>
                <w:lang w:eastAsia="ru-RU"/>
              </w:rPr>
              <w:t>5</w:t>
            </w:r>
          </w:p>
        </w:tc>
        <w:tc>
          <w:tcPr>
            <w:tcW w:w="1560"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rPr>
              <w:t>Ремонтный участок или цех</w:t>
            </w:r>
          </w:p>
        </w:tc>
        <w:tc>
          <w:tcPr>
            <w:tcW w:w="1701" w:type="dxa"/>
          </w:tcPr>
          <w:p w:rsidR="00CC3FE1" w:rsidRPr="00CC3FE1" w:rsidRDefault="00CC3FE1" w:rsidP="00CC3FE1">
            <w:pPr>
              <w:spacing w:after="0" w:line="240" w:lineRule="auto"/>
              <w:rPr>
                <w:rFonts w:ascii="Times New Roman" w:eastAsia="Times New Roman" w:hAnsi="Times New Roman" w:cs="Times New Roman"/>
              </w:rPr>
            </w:pPr>
          </w:p>
        </w:tc>
      </w:tr>
      <w:tr w:rsidR="00CC3FE1" w:rsidRPr="00CC3FE1" w:rsidTr="00CC3FE1">
        <w:tc>
          <w:tcPr>
            <w:tcW w:w="709" w:type="dxa"/>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36</w:t>
            </w:r>
          </w:p>
        </w:tc>
        <w:tc>
          <w:tcPr>
            <w:tcW w:w="255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bCs/>
                <w:color w:val="000000"/>
                <w:lang w:eastAsia="ru-RU"/>
              </w:rPr>
              <w:t>Участвовать в диагностировании неисправностей и отказов систем металлорежущего и аддитивного производственного оборудования</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t>ПП.04</w:t>
            </w:r>
          </w:p>
        </w:tc>
        <w:tc>
          <w:tcPr>
            <w:tcW w:w="141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t xml:space="preserve">Производственная практика </w:t>
            </w:r>
          </w:p>
        </w:tc>
        <w:tc>
          <w:tcPr>
            <w:tcW w:w="3685" w:type="dxa"/>
            <w:vMerge w:val="restart"/>
            <w:tcBorders>
              <w:top w:val="single" w:sz="4" w:space="0" w:color="000000"/>
              <w:left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Н 4.1.01, Н 4.2.01, Н 4.3.01, Н 4.4.01,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Н 4.5.01, У 4.1.01, У 4.2.01, У 4.3.01, У4.4.01, У 4.5.01, З 4.1.01, З 4.2.01,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З 4.3.01, З 4.4.01, З 4.5.01, Уо 01.02, Уо 01.03,  Уо 01.04, Уо 01.05,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Уо 01.06, Уо 01.07, Уо 01.08,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Уо 01.09, Уо 02.01, Уо 02.02,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Уо 02.03, Уо 02.04, Уо 02.05,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Уо 02.06, Уо 02.07, Уо 02.08,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Уо 04.01, Уо 04.02, Уо 05.01,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Уо 06.01, Уо 06.02, Уо 07.01,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Уо 07.02, Уо 07.03, Уо 07.01,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Уо 07.02, Уо 07.03, Уо 07.01,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Уо 07.02, Уо 07.03, Уо 09.01,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Уо 09.02, Уо 09.03, Уо 09.04,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Уо 09.05, Зо 01.01, Зо 01.02,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lastRenderedPageBreak/>
              <w:t xml:space="preserve">Зо 01.03, Зо 01.04, Зо 01.05,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Зо 01.06, Зо 02.01, Зо 02.02</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Зо 02.03, Зо 02.04, Зо 04.01,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Зо 04.02, Зо 05.01, Зо 05.02, Зо 06.01, Зо 06.02Зо 06.03, Зо 07.01, Зо 07.02,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Зо 07.03, Зо 07.04, Зо 07.05, Зо 09.01, Зо 09.02, Зо 09.03, Зо 09.04, Зо 09.05, Зо 09.06</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color w:val="000000"/>
                <w:lang w:eastAsia="ru-RU"/>
              </w:rPr>
              <w:lastRenderedPageBreak/>
              <w:t>8</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color w:val="000000"/>
                <w:lang w:eastAsia="ru-RU"/>
              </w:rPr>
              <w:t>6</w:t>
            </w:r>
          </w:p>
        </w:tc>
        <w:tc>
          <w:tcPr>
            <w:tcW w:w="1560"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rPr>
              <w:t>Ремонтный участок или цех</w:t>
            </w:r>
          </w:p>
        </w:tc>
        <w:tc>
          <w:tcPr>
            <w:tcW w:w="1701" w:type="dxa"/>
          </w:tcPr>
          <w:p w:rsidR="00CC3FE1" w:rsidRPr="00CC3FE1" w:rsidRDefault="00CC3FE1" w:rsidP="00CC3FE1">
            <w:pPr>
              <w:spacing w:after="0" w:line="240" w:lineRule="auto"/>
              <w:rPr>
                <w:rFonts w:ascii="Times New Roman" w:eastAsia="Times New Roman" w:hAnsi="Times New Roman" w:cs="Times New Roman"/>
              </w:rPr>
            </w:pPr>
          </w:p>
        </w:tc>
      </w:tr>
      <w:tr w:rsidR="00CC3FE1" w:rsidRPr="00CC3FE1" w:rsidTr="00CC3FE1">
        <w:tc>
          <w:tcPr>
            <w:tcW w:w="709" w:type="dxa"/>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37</w:t>
            </w:r>
          </w:p>
        </w:tc>
        <w:tc>
          <w:tcPr>
            <w:tcW w:w="255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Arial" w:hAnsi="Times New Roman" w:cs="Arial"/>
                <w:bCs/>
                <w:color w:val="000000"/>
                <w:lang w:eastAsia="ru-RU" w:bidi="ru-RU"/>
              </w:rPr>
              <w:t xml:space="preserve">Участвовать в </w:t>
            </w:r>
            <w:r w:rsidRPr="00CC3FE1">
              <w:rPr>
                <w:rFonts w:ascii="Times New Roman" w:eastAsia="Arial" w:hAnsi="Times New Roman" w:cs="Times New Roman"/>
                <w:iCs/>
                <w:color w:val="000000"/>
                <w:lang w:eastAsia="ru-RU" w:bidi="ru-RU"/>
              </w:rPr>
              <w:t>организации работ по устранению неполадок, отказов</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t>ПП.04</w:t>
            </w:r>
          </w:p>
        </w:tc>
        <w:tc>
          <w:tcPr>
            <w:tcW w:w="141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t xml:space="preserve">Производственная практика </w:t>
            </w:r>
          </w:p>
        </w:tc>
        <w:tc>
          <w:tcPr>
            <w:tcW w:w="3685" w:type="dxa"/>
            <w:vMerge/>
            <w:tcBorders>
              <w:left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color w:val="000000"/>
                <w:lang w:eastAsia="ru-RU"/>
              </w:rPr>
              <w:t>8</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color w:val="000000"/>
                <w:lang w:eastAsia="ru-RU"/>
              </w:rPr>
              <w:t>6</w:t>
            </w:r>
          </w:p>
        </w:tc>
        <w:tc>
          <w:tcPr>
            <w:tcW w:w="1560"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rPr>
              <w:t>Ремонтный участок или цех</w:t>
            </w:r>
          </w:p>
        </w:tc>
        <w:tc>
          <w:tcPr>
            <w:tcW w:w="1701" w:type="dxa"/>
          </w:tcPr>
          <w:p w:rsidR="00CC3FE1" w:rsidRPr="00CC3FE1" w:rsidRDefault="00CC3FE1" w:rsidP="00CC3FE1">
            <w:pPr>
              <w:spacing w:after="0" w:line="240" w:lineRule="auto"/>
              <w:rPr>
                <w:rFonts w:ascii="Times New Roman" w:eastAsia="Times New Roman" w:hAnsi="Times New Roman" w:cs="Times New Roman"/>
              </w:rPr>
            </w:pPr>
          </w:p>
        </w:tc>
      </w:tr>
      <w:tr w:rsidR="00CC3FE1" w:rsidRPr="00CC3FE1" w:rsidTr="00CC3FE1">
        <w:tc>
          <w:tcPr>
            <w:tcW w:w="709" w:type="dxa"/>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38</w:t>
            </w:r>
          </w:p>
        </w:tc>
        <w:tc>
          <w:tcPr>
            <w:tcW w:w="255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bCs/>
                <w:color w:val="000000"/>
                <w:lang w:eastAsia="ru-RU"/>
              </w:rPr>
              <w:t xml:space="preserve">Участвовать в планировании работ по наладке и подналадке металлорежущего и </w:t>
            </w:r>
            <w:r w:rsidRPr="00CC3FE1">
              <w:rPr>
                <w:rFonts w:ascii="Times New Roman" w:eastAsia="Times New Roman" w:hAnsi="Times New Roman" w:cs="Times New Roman"/>
                <w:bCs/>
                <w:color w:val="000000"/>
                <w:lang w:eastAsia="ru-RU"/>
              </w:rPr>
              <w:lastRenderedPageBreak/>
              <w:t>аддитивного оборудования</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lastRenderedPageBreak/>
              <w:t>ПП.04</w:t>
            </w:r>
          </w:p>
        </w:tc>
        <w:tc>
          <w:tcPr>
            <w:tcW w:w="141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t xml:space="preserve">Производственная практика </w:t>
            </w:r>
          </w:p>
        </w:tc>
        <w:tc>
          <w:tcPr>
            <w:tcW w:w="3685" w:type="dxa"/>
            <w:vMerge/>
            <w:tcBorders>
              <w:left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color w:val="000000"/>
                <w:lang w:eastAsia="ru-RU"/>
              </w:rPr>
              <w:t>8</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color w:val="000000"/>
                <w:lang w:eastAsia="ru-RU"/>
              </w:rPr>
              <w:t>6</w:t>
            </w:r>
          </w:p>
        </w:tc>
        <w:tc>
          <w:tcPr>
            <w:tcW w:w="1560"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rPr>
              <w:t>Ремонтный участок или цех</w:t>
            </w:r>
          </w:p>
        </w:tc>
        <w:tc>
          <w:tcPr>
            <w:tcW w:w="1701" w:type="dxa"/>
          </w:tcPr>
          <w:p w:rsidR="00CC3FE1" w:rsidRPr="00CC3FE1" w:rsidRDefault="00CC3FE1" w:rsidP="00CC3FE1">
            <w:pPr>
              <w:spacing w:after="0" w:line="240" w:lineRule="auto"/>
              <w:rPr>
                <w:rFonts w:ascii="Times New Roman" w:eastAsia="Times New Roman" w:hAnsi="Times New Roman" w:cs="Times New Roman"/>
              </w:rPr>
            </w:pPr>
          </w:p>
        </w:tc>
      </w:tr>
      <w:tr w:rsidR="00CC3FE1" w:rsidRPr="00CC3FE1" w:rsidTr="00CC3FE1">
        <w:tc>
          <w:tcPr>
            <w:tcW w:w="709" w:type="dxa"/>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lastRenderedPageBreak/>
              <w:t>39</w:t>
            </w:r>
          </w:p>
        </w:tc>
        <w:tc>
          <w:tcPr>
            <w:tcW w:w="255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bCs/>
                <w:color w:val="000000"/>
                <w:lang w:eastAsia="ru-RU"/>
              </w:rPr>
              <w:t>Участвовать в организации ресурсного обеспечения работ по наладке</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t>ПП.04</w:t>
            </w:r>
          </w:p>
        </w:tc>
        <w:tc>
          <w:tcPr>
            <w:tcW w:w="141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t xml:space="preserve">Производственная практика </w:t>
            </w:r>
          </w:p>
        </w:tc>
        <w:tc>
          <w:tcPr>
            <w:tcW w:w="3685" w:type="dxa"/>
            <w:vMerge/>
            <w:tcBorders>
              <w:left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color w:val="000000"/>
                <w:lang w:eastAsia="ru-RU"/>
              </w:rPr>
              <w:t>6</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color w:val="000000"/>
                <w:lang w:eastAsia="ru-RU"/>
              </w:rPr>
              <w:t>6</w:t>
            </w:r>
          </w:p>
        </w:tc>
        <w:tc>
          <w:tcPr>
            <w:tcW w:w="1560"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rPr>
              <w:t>Ремонтный участок или цех</w:t>
            </w:r>
          </w:p>
        </w:tc>
        <w:tc>
          <w:tcPr>
            <w:tcW w:w="1701" w:type="dxa"/>
          </w:tcPr>
          <w:p w:rsidR="00CC3FE1" w:rsidRPr="00CC3FE1" w:rsidRDefault="00CC3FE1" w:rsidP="00CC3FE1">
            <w:pPr>
              <w:spacing w:after="0" w:line="240" w:lineRule="auto"/>
              <w:rPr>
                <w:rFonts w:ascii="Times New Roman" w:eastAsia="Times New Roman" w:hAnsi="Times New Roman" w:cs="Times New Roman"/>
              </w:rPr>
            </w:pPr>
          </w:p>
        </w:tc>
      </w:tr>
      <w:tr w:rsidR="00CC3FE1" w:rsidRPr="00CC3FE1" w:rsidTr="00CC3FE1">
        <w:tc>
          <w:tcPr>
            <w:tcW w:w="709" w:type="dxa"/>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40</w:t>
            </w:r>
          </w:p>
        </w:tc>
        <w:tc>
          <w:tcPr>
            <w:tcW w:w="255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bCs/>
                <w:color w:val="000000"/>
                <w:lang w:eastAsia="ru-RU"/>
              </w:rPr>
              <w:t>Участвовать в контроле качества работ по наладке и ТО</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t>ПП.04</w:t>
            </w:r>
          </w:p>
        </w:tc>
        <w:tc>
          <w:tcPr>
            <w:tcW w:w="141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t xml:space="preserve">Производственная практика </w:t>
            </w:r>
          </w:p>
        </w:tc>
        <w:tc>
          <w:tcPr>
            <w:tcW w:w="3685" w:type="dxa"/>
            <w:vMerge/>
            <w:tcBorders>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color w:val="000000"/>
                <w:lang w:eastAsia="ru-RU"/>
              </w:rPr>
              <w:t>6</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color w:val="000000"/>
                <w:lang w:eastAsia="ru-RU"/>
              </w:rPr>
              <w:t>6</w:t>
            </w:r>
          </w:p>
        </w:tc>
        <w:tc>
          <w:tcPr>
            <w:tcW w:w="1560"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rPr>
              <w:t>Ремонтный участок или цех</w:t>
            </w:r>
          </w:p>
        </w:tc>
        <w:tc>
          <w:tcPr>
            <w:tcW w:w="1701" w:type="dxa"/>
          </w:tcPr>
          <w:p w:rsidR="00CC3FE1" w:rsidRPr="00CC3FE1" w:rsidRDefault="00CC3FE1" w:rsidP="00CC3FE1">
            <w:pPr>
              <w:spacing w:after="0" w:line="240" w:lineRule="auto"/>
              <w:rPr>
                <w:rFonts w:ascii="Times New Roman" w:eastAsia="Times New Roman" w:hAnsi="Times New Roman" w:cs="Times New Roman"/>
              </w:rPr>
            </w:pPr>
          </w:p>
        </w:tc>
      </w:tr>
      <w:tr w:rsidR="00CC3FE1" w:rsidRPr="00CC3FE1" w:rsidTr="00CC3FE1">
        <w:tc>
          <w:tcPr>
            <w:tcW w:w="709" w:type="dxa"/>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41</w:t>
            </w:r>
          </w:p>
        </w:tc>
        <w:tc>
          <w:tcPr>
            <w:tcW w:w="255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bCs/>
                <w:color w:val="000000"/>
                <w:lang w:eastAsia="ru-RU"/>
              </w:rPr>
              <w:t>Изучать систему планирования и управления деятельностью подчиненного персонала</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t>УП.05</w:t>
            </w:r>
          </w:p>
        </w:tc>
        <w:tc>
          <w:tcPr>
            <w:tcW w:w="141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t xml:space="preserve">Учебная практика </w:t>
            </w:r>
          </w:p>
        </w:tc>
        <w:tc>
          <w:tcPr>
            <w:tcW w:w="3685" w:type="dxa"/>
            <w:vMerge w:val="restart"/>
            <w:tcBorders>
              <w:top w:val="single" w:sz="4" w:space="0" w:color="000000"/>
              <w:left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Н 5.1.01, Н 5.2.01, Н 5.3.01, Н 5.4.01</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У 5.1.01, У 5.2.01, У 5.2.02, У 5.3.01</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У 5.4.01, З 5.1.01, З 5.1.02, З 5.2.01</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З 5.2.02, З 5.3.01, З 5.4.01Уо 01.02,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Уо 01.03,  Уо 01.04, Уо 01.05,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Уо 01.06, Уо 01.07, Уо 01.08,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Уо 01.09, Уо 02.01, Уо 02.02,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Уо 02.03, Уо 02.04, Уо 02.05,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Уо 02.06, Уо 02.07, Уо 02.08,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Уо 04.01, Уо 04.02, Уо 05.01,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Уо 06.01, Уо 06.02, Уо 07.01,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Уо 07.02, Уо 07.03, Уо 07.01,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Уо 07.02, Уо 07.03, Уо 07.01,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Уо 07.02, Уо 07.03, Уо 09.01,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Уо 09.02, Уо 09.03, Уо 09.04,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Уо 09.05, Зо 01.01, Зо 01.02,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Зо 01.03, Зо 01.04, Зо 01.05,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Зо 01.06, Зо 02.01, Зо 02.02</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Зо 02.03, Зо 02.04, Зо 04.01,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Зо 04.02, Зо 05.01, Зо 05.02, Зо 06.01, Зо 06.02Зо 06.03, Зо 07.01, Зо 07.02,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Зо 07.03, Зо 07.04, Зо 07.05, Зо 09.01, Зо 09.02, Зо 09.03, Зо 09.04, Зо 09.05, Зо 09.06</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color w:val="000000"/>
                <w:lang w:eastAsia="ru-RU"/>
              </w:rPr>
              <w:t>9</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color w:val="000000"/>
                <w:lang w:eastAsia="ru-RU"/>
              </w:rPr>
              <w:t>6</w:t>
            </w:r>
          </w:p>
        </w:tc>
        <w:tc>
          <w:tcPr>
            <w:tcW w:w="1560"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rPr>
              <w:t>Планово-финансовый отдел и администрация</w:t>
            </w:r>
          </w:p>
        </w:tc>
        <w:tc>
          <w:tcPr>
            <w:tcW w:w="1701" w:type="dxa"/>
          </w:tcPr>
          <w:p w:rsidR="00CC3FE1" w:rsidRPr="00CC3FE1" w:rsidRDefault="00CC3FE1" w:rsidP="00CC3FE1">
            <w:pPr>
              <w:spacing w:after="0" w:line="240" w:lineRule="auto"/>
              <w:rPr>
                <w:rFonts w:ascii="Times New Roman" w:eastAsia="Times New Roman" w:hAnsi="Times New Roman" w:cs="Times New Roman"/>
              </w:rPr>
            </w:pPr>
          </w:p>
        </w:tc>
      </w:tr>
      <w:tr w:rsidR="00CC3FE1" w:rsidRPr="00CC3FE1" w:rsidTr="00CC3FE1">
        <w:tc>
          <w:tcPr>
            <w:tcW w:w="709" w:type="dxa"/>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42</w:t>
            </w:r>
          </w:p>
        </w:tc>
        <w:tc>
          <w:tcPr>
            <w:tcW w:w="255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bCs/>
                <w:color w:val="000000"/>
                <w:lang w:eastAsia="ru-RU"/>
              </w:rPr>
              <w:t>Изучать систему подготовки финансовых документов по производству и реализации продукции машиностроительного производства, материально-техническому обеспечению деятельности подразделения</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t>УП.05</w:t>
            </w:r>
          </w:p>
        </w:tc>
        <w:tc>
          <w:tcPr>
            <w:tcW w:w="141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t xml:space="preserve">Учебная практика </w:t>
            </w:r>
          </w:p>
        </w:tc>
        <w:tc>
          <w:tcPr>
            <w:tcW w:w="3685" w:type="dxa"/>
            <w:vMerge/>
            <w:tcBorders>
              <w:left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color w:val="000000"/>
                <w:lang w:eastAsia="ru-RU"/>
              </w:rPr>
              <w:t>9</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color w:val="000000"/>
                <w:lang w:eastAsia="ru-RU"/>
              </w:rPr>
              <w:t>6</w:t>
            </w:r>
          </w:p>
        </w:tc>
        <w:tc>
          <w:tcPr>
            <w:tcW w:w="1560"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rPr>
              <w:t>Планово-финансовый отдел</w:t>
            </w:r>
          </w:p>
        </w:tc>
        <w:tc>
          <w:tcPr>
            <w:tcW w:w="1701" w:type="dxa"/>
          </w:tcPr>
          <w:p w:rsidR="00CC3FE1" w:rsidRPr="00CC3FE1" w:rsidRDefault="00CC3FE1" w:rsidP="00CC3FE1">
            <w:pPr>
              <w:spacing w:after="0" w:line="240" w:lineRule="auto"/>
              <w:rPr>
                <w:rFonts w:ascii="Times New Roman" w:eastAsia="Times New Roman" w:hAnsi="Times New Roman" w:cs="Times New Roman"/>
              </w:rPr>
            </w:pPr>
          </w:p>
        </w:tc>
      </w:tr>
      <w:tr w:rsidR="00CC3FE1" w:rsidRPr="00CC3FE1" w:rsidTr="00CC3FE1">
        <w:tc>
          <w:tcPr>
            <w:tcW w:w="709" w:type="dxa"/>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43</w:t>
            </w:r>
          </w:p>
        </w:tc>
        <w:tc>
          <w:tcPr>
            <w:tcW w:w="255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bCs/>
                <w:color w:val="000000"/>
                <w:lang w:eastAsia="ru-RU"/>
              </w:rPr>
              <w:t>Изучать систему контроля качества продукции, выявления, анализа и устранения причин выпуска продукции низкого качества</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t>УП.05</w:t>
            </w:r>
          </w:p>
        </w:tc>
        <w:tc>
          <w:tcPr>
            <w:tcW w:w="141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t xml:space="preserve">Учебная практика </w:t>
            </w:r>
          </w:p>
        </w:tc>
        <w:tc>
          <w:tcPr>
            <w:tcW w:w="3685" w:type="dxa"/>
            <w:vMerge/>
            <w:tcBorders>
              <w:left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color w:val="000000"/>
                <w:lang w:eastAsia="ru-RU"/>
              </w:rPr>
              <w:t>9</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color w:val="000000"/>
                <w:lang w:eastAsia="ru-RU"/>
              </w:rPr>
              <w:t>6</w:t>
            </w:r>
          </w:p>
        </w:tc>
        <w:tc>
          <w:tcPr>
            <w:tcW w:w="1560"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rPr>
              <w:t>Отдел технического контроля</w:t>
            </w:r>
          </w:p>
        </w:tc>
        <w:tc>
          <w:tcPr>
            <w:tcW w:w="1701" w:type="dxa"/>
          </w:tcPr>
          <w:p w:rsidR="00CC3FE1" w:rsidRPr="00CC3FE1" w:rsidRDefault="00CC3FE1" w:rsidP="00CC3FE1">
            <w:pPr>
              <w:spacing w:after="0" w:line="240" w:lineRule="auto"/>
              <w:rPr>
                <w:rFonts w:ascii="Times New Roman" w:eastAsia="Times New Roman" w:hAnsi="Times New Roman" w:cs="Times New Roman"/>
              </w:rPr>
            </w:pPr>
          </w:p>
        </w:tc>
      </w:tr>
      <w:tr w:rsidR="00CC3FE1" w:rsidRPr="00CC3FE1" w:rsidTr="00CC3FE1">
        <w:tc>
          <w:tcPr>
            <w:tcW w:w="709" w:type="dxa"/>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44</w:t>
            </w:r>
          </w:p>
        </w:tc>
        <w:tc>
          <w:tcPr>
            <w:tcW w:w="255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bCs/>
                <w:color w:val="000000"/>
                <w:lang w:eastAsia="ru-RU"/>
              </w:rPr>
              <w:t xml:space="preserve">Изучать систему охраны труда, безопасности </w:t>
            </w:r>
            <w:r w:rsidRPr="00CC3FE1">
              <w:rPr>
                <w:rFonts w:ascii="Times New Roman" w:eastAsia="Times New Roman" w:hAnsi="Times New Roman" w:cs="Times New Roman"/>
                <w:bCs/>
                <w:color w:val="000000"/>
                <w:lang w:eastAsia="ru-RU"/>
              </w:rPr>
              <w:lastRenderedPageBreak/>
              <w:t>жизнедеятельности и защиты окружающей среды, принципов и методов бережливого производства</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lastRenderedPageBreak/>
              <w:t>УП.05</w:t>
            </w:r>
          </w:p>
        </w:tc>
        <w:tc>
          <w:tcPr>
            <w:tcW w:w="141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t xml:space="preserve">Учебная практика </w:t>
            </w:r>
          </w:p>
        </w:tc>
        <w:tc>
          <w:tcPr>
            <w:tcW w:w="3685" w:type="dxa"/>
            <w:vMerge/>
            <w:tcBorders>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color w:val="000000"/>
                <w:lang w:eastAsia="ru-RU"/>
              </w:rPr>
              <w:t>9</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color w:val="000000"/>
                <w:lang w:eastAsia="ru-RU"/>
              </w:rPr>
              <w:t>6</w:t>
            </w:r>
          </w:p>
        </w:tc>
        <w:tc>
          <w:tcPr>
            <w:tcW w:w="1560"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rPr>
              <w:t xml:space="preserve">Отдел охраны труда и </w:t>
            </w:r>
            <w:r w:rsidRPr="00CC3FE1">
              <w:rPr>
                <w:rFonts w:ascii="Times New Roman" w:eastAsia="Times New Roman" w:hAnsi="Times New Roman" w:cs="Times New Roman"/>
                <w:color w:val="000000"/>
              </w:rPr>
              <w:lastRenderedPageBreak/>
              <w:t>защиты окружающей среды</w:t>
            </w:r>
          </w:p>
        </w:tc>
        <w:tc>
          <w:tcPr>
            <w:tcW w:w="1701" w:type="dxa"/>
          </w:tcPr>
          <w:p w:rsidR="00CC3FE1" w:rsidRPr="00CC3FE1" w:rsidRDefault="00CC3FE1" w:rsidP="00CC3FE1">
            <w:pPr>
              <w:spacing w:after="0" w:line="240" w:lineRule="auto"/>
              <w:rPr>
                <w:rFonts w:ascii="Times New Roman" w:eastAsia="Times New Roman" w:hAnsi="Times New Roman" w:cs="Times New Roman"/>
              </w:rPr>
            </w:pPr>
          </w:p>
        </w:tc>
      </w:tr>
      <w:tr w:rsidR="00CC3FE1" w:rsidRPr="00CC3FE1" w:rsidTr="00CC3FE1">
        <w:tc>
          <w:tcPr>
            <w:tcW w:w="709" w:type="dxa"/>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lastRenderedPageBreak/>
              <w:t>45</w:t>
            </w:r>
          </w:p>
        </w:tc>
        <w:tc>
          <w:tcPr>
            <w:tcW w:w="255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t>Участвовать в планировании и управлении деятельностью подчиненного персонала</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t>ПП.05</w:t>
            </w:r>
          </w:p>
        </w:tc>
        <w:tc>
          <w:tcPr>
            <w:tcW w:w="141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t xml:space="preserve">Производственная практика </w:t>
            </w:r>
          </w:p>
        </w:tc>
        <w:tc>
          <w:tcPr>
            <w:tcW w:w="3685" w:type="dxa"/>
            <w:vMerge w:val="restart"/>
            <w:tcBorders>
              <w:top w:val="single" w:sz="4" w:space="0" w:color="000000"/>
              <w:left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Н 5.1.01, Н 5.2.01, Н 5.3.01, Н 5.4.01</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У 5.1.01, У 5.2.01, У 5.2.02, У 5.3.01</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У 5.4.01, З 5.1.01, З 5.1.02, З 5.2.01</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З 5.2.02, З 5.3.01, З 5.4.01Уо 01.02,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Уо 01.03,  Уо 01.04, Уо 01.05,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Уо 01.06, Уо 01.07, Уо 01.08,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Уо 01.09, Уо 02.01, Уо 02.02,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Уо 02.03, Уо 02.04, Уо 02.05,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Уо 02.06, Уо 02.07, Уо 02.08,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Уо 04.01, Уо 04.02, Уо 05.01,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Уо 06.01, Уо 06.02, Уо 07.01,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Уо 07.02, Уо 07.03, Уо 07.01,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Уо 07.02, Уо 07.03, Уо 07.01,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Уо 07.02, Уо 07.03, Уо 09.01,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Уо 09.02, Уо 09.03, Уо 09.04,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Уо 09.05, Зо 01.01, Зо 01.02,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Зо 01.03, Зо 01.04, Зо 01.05,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Зо 01.06, Зо 02.01, Зо 02.02</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Зо 02.03, Зо 02.04, Зо 04.01,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Зо 04.02, Зо 05.01, Зо 05.02, Зо 06.01, Зо 06.02Зо 06.03, Зо 07.01, Зо 07.02,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Зо 07.03, Зо 07.04, Зо 07.05, Зо 09.01, Зо 09.02, Зо 09.03, Зо 09.04, Зо 09.05, Зо 09.06</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color w:val="000000"/>
                <w:lang w:eastAsia="ru-RU"/>
              </w:rPr>
              <w:t>9</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color w:val="000000"/>
                <w:lang w:eastAsia="ru-RU"/>
              </w:rPr>
              <w:t>6</w:t>
            </w:r>
          </w:p>
        </w:tc>
        <w:tc>
          <w:tcPr>
            <w:tcW w:w="1560"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rPr>
              <w:t>Планово-финансовый отдел и администрация</w:t>
            </w:r>
          </w:p>
        </w:tc>
        <w:tc>
          <w:tcPr>
            <w:tcW w:w="1701" w:type="dxa"/>
          </w:tcPr>
          <w:p w:rsidR="00CC3FE1" w:rsidRPr="00CC3FE1" w:rsidRDefault="00CC3FE1" w:rsidP="00CC3FE1">
            <w:pPr>
              <w:spacing w:after="0" w:line="240" w:lineRule="auto"/>
              <w:rPr>
                <w:rFonts w:ascii="Times New Roman" w:eastAsia="Times New Roman" w:hAnsi="Times New Roman" w:cs="Times New Roman"/>
              </w:rPr>
            </w:pPr>
          </w:p>
        </w:tc>
      </w:tr>
      <w:tr w:rsidR="00CC3FE1" w:rsidRPr="00CC3FE1" w:rsidTr="00CC3FE1">
        <w:tc>
          <w:tcPr>
            <w:tcW w:w="709" w:type="dxa"/>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46</w:t>
            </w:r>
          </w:p>
        </w:tc>
        <w:tc>
          <w:tcPr>
            <w:tcW w:w="2551"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t>Участвовать в подготовке финансовых документов по производству и реализации продукции машиностроительного производства, материально-техническому обеспечению деятельности подразделения</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t>ПП.05</w:t>
            </w:r>
          </w:p>
        </w:tc>
        <w:tc>
          <w:tcPr>
            <w:tcW w:w="141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t xml:space="preserve">Производственная практика </w:t>
            </w:r>
          </w:p>
        </w:tc>
        <w:tc>
          <w:tcPr>
            <w:tcW w:w="3685" w:type="dxa"/>
            <w:vMerge/>
            <w:tcBorders>
              <w:left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color w:val="000000"/>
                <w:lang w:eastAsia="ru-RU"/>
              </w:rPr>
              <w:t>9</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color w:val="000000"/>
                <w:lang w:eastAsia="ru-RU"/>
              </w:rPr>
              <w:t>6</w:t>
            </w:r>
          </w:p>
        </w:tc>
        <w:tc>
          <w:tcPr>
            <w:tcW w:w="1560"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rPr>
              <w:t>Планово-финансовый отдел</w:t>
            </w:r>
          </w:p>
        </w:tc>
        <w:tc>
          <w:tcPr>
            <w:tcW w:w="1701" w:type="dxa"/>
          </w:tcPr>
          <w:p w:rsidR="00CC3FE1" w:rsidRPr="00CC3FE1" w:rsidRDefault="00CC3FE1" w:rsidP="00CC3FE1">
            <w:pPr>
              <w:spacing w:after="0" w:line="240" w:lineRule="auto"/>
              <w:rPr>
                <w:rFonts w:ascii="Times New Roman" w:eastAsia="Times New Roman" w:hAnsi="Times New Roman" w:cs="Times New Roman"/>
              </w:rPr>
            </w:pPr>
          </w:p>
        </w:tc>
      </w:tr>
      <w:tr w:rsidR="00CC3FE1" w:rsidRPr="00CC3FE1" w:rsidTr="00CC3FE1">
        <w:tc>
          <w:tcPr>
            <w:tcW w:w="709" w:type="dxa"/>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47</w:t>
            </w:r>
          </w:p>
        </w:tc>
        <w:tc>
          <w:tcPr>
            <w:tcW w:w="2551"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t>Участвовать в осуществлении контроля качества продукции, выявления, анализа и устранения причин выпуска продукции низкого качества</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t>ПП.05</w:t>
            </w:r>
          </w:p>
        </w:tc>
        <w:tc>
          <w:tcPr>
            <w:tcW w:w="141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t xml:space="preserve">Производственная практика </w:t>
            </w:r>
          </w:p>
        </w:tc>
        <w:tc>
          <w:tcPr>
            <w:tcW w:w="3685" w:type="dxa"/>
            <w:vMerge/>
            <w:tcBorders>
              <w:left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color w:val="000000"/>
                <w:lang w:eastAsia="ru-RU"/>
              </w:rPr>
              <w:t>9</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color w:val="000000"/>
                <w:lang w:eastAsia="ru-RU"/>
              </w:rPr>
              <w:t>6</w:t>
            </w:r>
          </w:p>
        </w:tc>
        <w:tc>
          <w:tcPr>
            <w:tcW w:w="1560"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rPr>
              <w:t>Отдел технического контроля</w:t>
            </w:r>
          </w:p>
        </w:tc>
        <w:tc>
          <w:tcPr>
            <w:tcW w:w="1701" w:type="dxa"/>
          </w:tcPr>
          <w:p w:rsidR="00CC3FE1" w:rsidRPr="00CC3FE1" w:rsidRDefault="00CC3FE1" w:rsidP="00CC3FE1">
            <w:pPr>
              <w:spacing w:after="0" w:line="240" w:lineRule="auto"/>
              <w:rPr>
                <w:rFonts w:ascii="Times New Roman" w:eastAsia="Times New Roman" w:hAnsi="Times New Roman" w:cs="Times New Roman"/>
              </w:rPr>
            </w:pPr>
          </w:p>
        </w:tc>
      </w:tr>
      <w:tr w:rsidR="00CC3FE1" w:rsidRPr="00CC3FE1" w:rsidTr="00CC3FE1">
        <w:tc>
          <w:tcPr>
            <w:tcW w:w="709" w:type="dxa"/>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48</w:t>
            </w:r>
          </w:p>
        </w:tc>
        <w:tc>
          <w:tcPr>
            <w:tcW w:w="2551"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t xml:space="preserve">Участвовать в осуществлении охраны труда, безопасности жизнедеятельности и защиты окружающей </w:t>
            </w:r>
            <w:r w:rsidRPr="00CC3FE1">
              <w:rPr>
                <w:rFonts w:ascii="Times New Roman" w:eastAsia="Times New Roman" w:hAnsi="Times New Roman" w:cs="Times New Roman"/>
                <w:color w:val="000000"/>
                <w:lang w:eastAsia="ru-RU"/>
              </w:rPr>
              <w:lastRenderedPageBreak/>
              <w:t>среды, принципов и методов бережливого производства</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lastRenderedPageBreak/>
              <w:t>ПП.05</w:t>
            </w:r>
          </w:p>
        </w:tc>
        <w:tc>
          <w:tcPr>
            <w:tcW w:w="141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t xml:space="preserve">Производственная практика </w:t>
            </w:r>
          </w:p>
        </w:tc>
        <w:tc>
          <w:tcPr>
            <w:tcW w:w="3685" w:type="dxa"/>
            <w:vMerge/>
            <w:tcBorders>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color w:val="000000"/>
                <w:lang w:eastAsia="ru-RU"/>
              </w:rPr>
              <w:t>9</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color w:val="000000"/>
                <w:lang w:eastAsia="ru-RU"/>
              </w:rPr>
              <w:t>6</w:t>
            </w:r>
          </w:p>
        </w:tc>
        <w:tc>
          <w:tcPr>
            <w:tcW w:w="1560"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rPr>
              <w:t>Отдел охраны труда и защиты окружающей среды</w:t>
            </w:r>
          </w:p>
        </w:tc>
        <w:tc>
          <w:tcPr>
            <w:tcW w:w="1701" w:type="dxa"/>
          </w:tcPr>
          <w:p w:rsidR="00CC3FE1" w:rsidRPr="00CC3FE1" w:rsidRDefault="00CC3FE1" w:rsidP="00CC3FE1">
            <w:pPr>
              <w:spacing w:after="0" w:line="240" w:lineRule="auto"/>
              <w:rPr>
                <w:rFonts w:ascii="Times New Roman" w:eastAsia="Times New Roman" w:hAnsi="Times New Roman" w:cs="Times New Roman"/>
              </w:rPr>
            </w:pPr>
          </w:p>
        </w:tc>
      </w:tr>
      <w:tr w:rsidR="00CC3FE1" w:rsidRPr="00CC3FE1" w:rsidTr="00CC3FE1">
        <w:tc>
          <w:tcPr>
            <w:tcW w:w="709" w:type="dxa"/>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lastRenderedPageBreak/>
              <w:t>49</w:t>
            </w:r>
          </w:p>
        </w:tc>
        <w:tc>
          <w:tcPr>
            <w:tcW w:w="255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t xml:space="preserve">Изучение подготовительной и окончательной слесарной обработки материалов. </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t>УП.06</w:t>
            </w:r>
          </w:p>
        </w:tc>
        <w:tc>
          <w:tcPr>
            <w:tcW w:w="141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t xml:space="preserve">Учебная практика </w:t>
            </w:r>
          </w:p>
        </w:tc>
        <w:tc>
          <w:tcPr>
            <w:tcW w:w="3685" w:type="dxa"/>
            <w:vMerge w:val="restart"/>
            <w:tcBorders>
              <w:top w:val="single" w:sz="4" w:space="0" w:color="000000"/>
              <w:left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Н 6.1.01, Н 6.2.01, Н.6.3.01, Н.6.4.01,</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У 6.1. 01, У 6.1. 02, У 6.2. 01,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У 6.2. 02 У 6.2. 03, У 6.2. 04,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У 6.3.01, У 6.3.02, У 6.3.03, У 6.3.04, У 6.3.05, У 6.3.06, З 6.1. 01, З 6.1. 02, З 6.1. 03, З 6.1. 04 З 6.1. 05, З 6.2. 01, З 6.2. 02, З 6.2. 03, З 6.2. 04, З 6.2. 05,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З 6.2. 06, З 6.2. 07, З 6.2. 08, З 6.2. 09,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З 6.3. 01, З 6.3. 02, З 6.3. 03, З 6.3. 04, З 6.3. 05, З 6.3. 06, З 6.3. 07, З 6.3. 08, З 6.3. 09, З 6.3. 10 З 6.3. 11, З 6.1.01, З 6.1.02, З 6.1.03, З 6.1.04, З 6.1.05,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З 6.1.06, З 6.1.07, З 6.1.08</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Уо 01.02, Уо 01.03,  Уо 01.04,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Уо 01.05, Уо 01.06, Уо 01.07,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Уо 01.08, Уо 01.09, Уо 02.01,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Уо 02.02, Уо 02.03, Уо 02.04,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Уо 02.05, Уо 02.06, Уо 02.07,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Уо 02.08, Уо 04.01, Уо 04.02,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Уо 05.01, Уо 06.01, Уо 06.02,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Уо 07.01, Уо 07.02, Уо 07.03,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Уо 07.01, Уо 07.02, Уо 07.03,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Уо 07.01, Уо 07.02, Уо 07.03,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Уо 09.01, Уо 09.02, Уо 09.03,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Уо 09.04, Уо 09.05, Зо 01.01,</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Зо 01.02, Зо 01.03, Зо 01.04,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Зо 01.05, Зо 01.06, Зо 02.01,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Зо 02.02Зо 02.03, Зо 02.04,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Зо 04.01, Зо 04.02, Зо 05.01,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Зо 05.02, Зо 06.01, Зо 06.02Зо 06.03, Зо 07.01, Зо 07.02, Зо 07.03, Зо 07.04, Зо 07.05, Зо 09.01, Зо 09.02, Зо 09.03, Зо 09.04, Зо 09.05, Зо 09.06</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color w:val="000000"/>
                <w:lang w:eastAsia="ru-RU"/>
              </w:rPr>
              <w:t>3</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4</w:t>
            </w:r>
          </w:p>
        </w:tc>
        <w:tc>
          <w:tcPr>
            <w:tcW w:w="1560"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rPr>
              <w:t>Слесарный участок</w:t>
            </w:r>
          </w:p>
        </w:tc>
        <w:tc>
          <w:tcPr>
            <w:tcW w:w="1701" w:type="dxa"/>
          </w:tcPr>
          <w:p w:rsidR="00CC3FE1" w:rsidRPr="00CC3FE1" w:rsidRDefault="00CC3FE1" w:rsidP="00CC3FE1">
            <w:pPr>
              <w:spacing w:after="0" w:line="240" w:lineRule="auto"/>
              <w:rPr>
                <w:rFonts w:ascii="Times New Roman" w:eastAsia="Times New Roman" w:hAnsi="Times New Roman" w:cs="Times New Roman"/>
              </w:rPr>
            </w:pPr>
          </w:p>
        </w:tc>
      </w:tr>
      <w:tr w:rsidR="00CC3FE1" w:rsidRPr="00CC3FE1" w:rsidTr="00CC3FE1">
        <w:tc>
          <w:tcPr>
            <w:tcW w:w="709" w:type="dxa"/>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50</w:t>
            </w:r>
          </w:p>
        </w:tc>
        <w:tc>
          <w:tcPr>
            <w:tcW w:w="255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t>Изучение сверления отверстий электрической дрелью в черных и цветных металлах и в других материалах, нарезания резьбы наружной и внутренней</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t>УП.06</w:t>
            </w:r>
          </w:p>
        </w:tc>
        <w:tc>
          <w:tcPr>
            <w:tcW w:w="141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t xml:space="preserve">Учебная практика </w:t>
            </w:r>
          </w:p>
        </w:tc>
        <w:tc>
          <w:tcPr>
            <w:tcW w:w="3685" w:type="dxa"/>
            <w:vMerge/>
            <w:tcBorders>
              <w:left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color w:val="000000"/>
                <w:lang w:eastAsia="ru-RU"/>
              </w:rPr>
              <w:t>3</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color w:val="000000"/>
                <w:lang w:eastAsia="ru-RU"/>
              </w:rPr>
              <w:t>4</w:t>
            </w:r>
          </w:p>
        </w:tc>
        <w:tc>
          <w:tcPr>
            <w:tcW w:w="1560"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rPr>
              <w:t>Слесарный участок</w:t>
            </w:r>
          </w:p>
        </w:tc>
        <w:tc>
          <w:tcPr>
            <w:tcW w:w="1701" w:type="dxa"/>
          </w:tcPr>
          <w:p w:rsidR="00CC3FE1" w:rsidRPr="00CC3FE1" w:rsidRDefault="00CC3FE1" w:rsidP="00CC3FE1">
            <w:pPr>
              <w:spacing w:after="0" w:line="240" w:lineRule="auto"/>
              <w:rPr>
                <w:rFonts w:ascii="Times New Roman" w:eastAsia="Times New Roman" w:hAnsi="Times New Roman" w:cs="Times New Roman"/>
              </w:rPr>
            </w:pPr>
          </w:p>
        </w:tc>
      </w:tr>
      <w:tr w:rsidR="00CC3FE1" w:rsidRPr="00CC3FE1" w:rsidTr="00CC3FE1">
        <w:tc>
          <w:tcPr>
            <w:tcW w:w="709" w:type="dxa"/>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51</w:t>
            </w:r>
          </w:p>
        </w:tc>
        <w:tc>
          <w:tcPr>
            <w:tcW w:w="255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t>Изучение подготовки к работе сварочных трансформаторов, проверки схемы включения сварочных аппаратов</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t>УП.06</w:t>
            </w:r>
          </w:p>
        </w:tc>
        <w:tc>
          <w:tcPr>
            <w:tcW w:w="141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t xml:space="preserve">Учебная практика </w:t>
            </w:r>
          </w:p>
        </w:tc>
        <w:tc>
          <w:tcPr>
            <w:tcW w:w="3685" w:type="dxa"/>
            <w:vMerge/>
            <w:tcBorders>
              <w:left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color w:val="000000"/>
                <w:lang w:eastAsia="ru-RU"/>
              </w:rPr>
              <w:t>3</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color w:val="000000"/>
                <w:lang w:eastAsia="ru-RU"/>
              </w:rPr>
              <w:t>4</w:t>
            </w:r>
          </w:p>
        </w:tc>
        <w:tc>
          <w:tcPr>
            <w:tcW w:w="1560"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rPr>
              <w:t>Сварочный участок</w:t>
            </w:r>
          </w:p>
        </w:tc>
        <w:tc>
          <w:tcPr>
            <w:tcW w:w="1701" w:type="dxa"/>
          </w:tcPr>
          <w:p w:rsidR="00CC3FE1" w:rsidRPr="00CC3FE1" w:rsidRDefault="00CC3FE1" w:rsidP="00CC3FE1">
            <w:pPr>
              <w:spacing w:after="0" w:line="240" w:lineRule="auto"/>
              <w:rPr>
                <w:rFonts w:ascii="Times New Roman" w:eastAsia="Times New Roman" w:hAnsi="Times New Roman" w:cs="Times New Roman"/>
              </w:rPr>
            </w:pPr>
          </w:p>
        </w:tc>
      </w:tr>
      <w:tr w:rsidR="00CC3FE1" w:rsidRPr="00CC3FE1" w:rsidTr="00CC3FE1">
        <w:tc>
          <w:tcPr>
            <w:tcW w:w="709" w:type="dxa"/>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52</w:t>
            </w:r>
          </w:p>
        </w:tc>
        <w:tc>
          <w:tcPr>
            <w:tcW w:w="255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t>Изучение и выбор типа электродов и величина тока сварки, наплавки валиков</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t>УП.06</w:t>
            </w:r>
          </w:p>
        </w:tc>
        <w:tc>
          <w:tcPr>
            <w:tcW w:w="141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t xml:space="preserve">Учебная практика </w:t>
            </w:r>
          </w:p>
        </w:tc>
        <w:tc>
          <w:tcPr>
            <w:tcW w:w="3685" w:type="dxa"/>
            <w:vMerge/>
            <w:tcBorders>
              <w:left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color w:val="000000"/>
                <w:lang w:eastAsia="ru-RU"/>
              </w:rPr>
              <w:t>3</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color w:val="000000"/>
                <w:lang w:eastAsia="ru-RU"/>
              </w:rPr>
              <w:t>4</w:t>
            </w:r>
          </w:p>
        </w:tc>
        <w:tc>
          <w:tcPr>
            <w:tcW w:w="1560"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rPr>
              <w:t>Сварочный участок</w:t>
            </w:r>
          </w:p>
        </w:tc>
        <w:tc>
          <w:tcPr>
            <w:tcW w:w="1701" w:type="dxa"/>
          </w:tcPr>
          <w:p w:rsidR="00CC3FE1" w:rsidRPr="00CC3FE1" w:rsidRDefault="00CC3FE1" w:rsidP="00CC3FE1">
            <w:pPr>
              <w:spacing w:after="0" w:line="240" w:lineRule="auto"/>
              <w:rPr>
                <w:rFonts w:ascii="Times New Roman" w:eastAsia="Times New Roman" w:hAnsi="Times New Roman" w:cs="Times New Roman"/>
              </w:rPr>
            </w:pPr>
          </w:p>
        </w:tc>
      </w:tr>
      <w:tr w:rsidR="00CC3FE1" w:rsidRPr="00CC3FE1" w:rsidTr="00CC3FE1">
        <w:tc>
          <w:tcPr>
            <w:tcW w:w="709" w:type="dxa"/>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53</w:t>
            </w:r>
          </w:p>
        </w:tc>
        <w:tc>
          <w:tcPr>
            <w:tcW w:w="255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t>Изучение выполнения различных сварочных швов.</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t>УП.06</w:t>
            </w:r>
          </w:p>
        </w:tc>
        <w:tc>
          <w:tcPr>
            <w:tcW w:w="141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t xml:space="preserve">Учебная практика </w:t>
            </w:r>
          </w:p>
        </w:tc>
        <w:tc>
          <w:tcPr>
            <w:tcW w:w="3685" w:type="dxa"/>
            <w:vMerge/>
            <w:tcBorders>
              <w:left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color w:val="000000"/>
                <w:lang w:eastAsia="ru-RU"/>
              </w:rPr>
              <w:t>3</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color w:val="000000"/>
                <w:lang w:eastAsia="ru-RU"/>
              </w:rPr>
              <w:t>4</w:t>
            </w:r>
          </w:p>
        </w:tc>
        <w:tc>
          <w:tcPr>
            <w:tcW w:w="1560"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rPr>
              <w:t>Сварочный участок</w:t>
            </w:r>
          </w:p>
        </w:tc>
        <w:tc>
          <w:tcPr>
            <w:tcW w:w="1701" w:type="dxa"/>
          </w:tcPr>
          <w:p w:rsidR="00CC3FE1" w:rsidRPr="00CC3FE1" w:rsidRDefault="00CC3FE1" w:rsidP="00CC3FE1">
            <w:pPr>
              <w:spacing w:after="0" w:line="240" w:lineRule="auto"/>
              <w:rPr>
                <w:rFonts w:ascii="Times New Roman" w:eastAsia="Times New Roman" w:hAnsi="Times New Roman" w:cs="Times New Roman"/>
              </w:rPr>
            </w:pPr>
          </w:p>
        </w:tc>
      </w:tr>
      <w:tr w:rsidR="00CC3FE1" w:rsidRPr="00CC3FE1" w:rsidTr="00CC3FE1">
        <w:tc>
          <w:tcPr>
            <w:tcW w:w="709" w:type="dxa"/>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54</w:t>
            </w:r>
          </w:p>
        </w:tc>
        <w:tc>
          <w:tcPr>
            <w:tcW w:w="255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t>Изучение выполнения сборки неподвижных неразъемных соединений.</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t>УП.06</w:t>
            </w:r>
          </w:p>
        </w:tc>
        <w:tc>
          <w:tcPr>
            <w:tcW w:w="141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t xml:space="preserve">Учебная практика </w:t>
            </w:r>
          </w:p>
        </w:tc>
        <w:tc>
          <w:tcPr>
            <w:tcW w:w="3685" w:type="dxa"/>
            <w:vMerge/>
            <w:tcBorders>
              <w:left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color w:val="000000"/>
                <w:lang w:eastAsia="ru-RU"/>
              </w:rPr>
              <w:t>3</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color w:val="000000"/>
                <w:lang w:eastAsia="ru-RU"/>
              </w:rPr>
              <w:t>4</w:t>
            </w:r>
          </w:p>
        </w:tc>
        <w:tc>
          <w:tcPr>
            <w:tcW w:w="1560"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rPr>
              <w:t>Механосборочный участок или цех</w:t>
            </w:r>
          </w:p>
        </w:tc>
        <w:tc>
          <w:tcPr>
            <w:tcW w:w="1701" w:type="dxa"/>
          </w:tcPr>
          <w:p w:rsidR="00CC3FE1" w:rsidRPr="00CC3FE1" w:rsidRDefault="00CC3FE1" w:rsidP="00CC3FE1">
            <w:pPr>
              <w:spacing w:after="0" w:line="240" w:lineRule="auto"/>
              <w:rPr>
                <w:rFonts w:ascii="Times New Roman" w:eastAsia="Times New Roman" w:hAnsi="Times New Roman" w:cs="Times New Roman"/>
              </w:rPr>
            </w:pPr>
          </w:p>
        </w:tc>
      </w:tr>
      <w:tr w:rsidR="00CC3FE1" w:rsidRPr="00CC3FE1" w:rsidTr="00CC3FE1">
        <w:tc>
          <w:tcPr>
            <w:tcW w:w="709" w:type="dxa"/>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55</w:t>
            </w:r>
          </w:p>
        </w:tc>
        <w:tc>
          <w:tcPr>
            <w:tcW w:w="255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t>Изучение выполнения сборки разъёмных соединений</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t>УП.06</w:t>
            </w:r>
          </w:p>
        </w:tc>
        <w:tc>
          <w:tcPr>
            <w:tcW w:w="141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t xml:space="preserve">Учебная практика </w:t>
            </w:r>
          </w:p>
        </w:tc>
        <w:tc>
          <w:tcPr>
            <w:tcW w:w="3685" w:type="dxa"/>
            <w:vMerge/>
            <w:tcBorders>
              <w:left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color w:val="000000"/>
                <w:lang w:eastAsia="ru-RU"/>
              </w:rPr>
              <w:t>3</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color w:val="000000"/>
                <w:lang w:eastAsia="ru-RU"/>
              </w:rPr>
              <w:t>4</w:t>
            </w:r>
          </w:p>
        </w:tc>
        <w:tc>
          <w:tcPr>
            <w:tcW w:w="1560"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rPr>
              <w:t>Механосборочный участок или цех</w:t>
            </w:r>
          </w:p>
        </w:tc>
        <w:tc>
          <w:tcPr>
            <w:tcW w:w="1701" w:type="dxa"/>
          </w:tcPr>
          <w:p w:rsidR="00CC3FE1" w:rsidRPr="00CC3FE1" w:rsidRDefault="00CC3FE1" w:rsidP="00CC3FE1">
            <w:pPr>
              <w:spacing w:after="0" w:line="240" w:lineRule="auto"/>
              <w:rPr>
                <w:rFonts w:ascii="Times New Roman" w:eastAsia="Times New Roman" w:hAnsi="Times New Roman" w:cs="Times New Roman"/>
              </w:rPr>
            </w:pPr>
          </w:p>
        </w:tc>
      </w:tr>
      <w:tr w:rsidR="00CC3FE1" w:rsidRPr="00CC3FE1" w:rsidTr="00CC3FE1">
        <w:tc>
          <w:tcPr>
            <w:tcW w:w="709" w:type="dxa"/>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lastRenderedPageBreak/>
              <w:t>56</w:t>
            </w:r>
          </w:p>
        </w:tc>
        <w:tc>
          <w:tcPr>
            <w:tcW w:w="255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t>Изучение выполнения сборки механизмов вращательного движения, механизмов передачи движения, механизмов преобразования движения.</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t>УП.06</w:t>
            </w:r>
          </w:p>
        </w:tc>
        <w:tc>
          <w:tcPr>
            <w:tcW w:w="141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t xml:space="preserve">Учебная практика </w:t>
            </w:r>
          </w:p>
        </w:tc>
        <w:tc>
          <w:tcPr>
            <w:tcW w:w="3685" w:type="dxa"/>
            <w:vMerge/>
            <w:tcBorders>
              <w:left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color w:val="000000"/>
                <w:lang w:eastAsia="ru-RU"/>
              </w:rPr>
              <w:t>6</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color w:val="000000"/>
                <w:lang w:eastAsia="ru-RU"/>
              </w:rPr>
              <w:t>4</w:t>
            </w:r>
          </w:p>
        </w:tc>
        <w:tc>
          <w:tcPr>
            <w:tcW w:w="1560"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rPr>
              <w:t>Механосборочный участок или цех</w:t>
            </w:r>
          </w:p>
        </w:tc>
        <w:tc>
          <w:tcPr>
            <w:tcW w:w="1701" w:type="dxa"/>
          </w:tcPr>
          <w:p w:rsidR="00CC3FE1" w:rsidRPr="00CC3FE1" w:rsidRDefault="00CC3FE1" w:rsidP="00CC3FE1">
            <w:pPr>
              <w:spacing w:after="0" w:line="240" w:lineRule="auto"/>
              <w:rPr>
                <w:rFonts w:ascii="Times New Roman" w:eastAsia="Times New Roman" w:hAnsi="Times New Roman" w:cs="Times New Roman"/>
              </w:rPr>
            </w:pPr>
          </w:p>
        </w:tc>
      </w:tr>
      <w:tr w:rsidR="00CC3FE1" w:rsidRPr="00CC3FE1" w:rsidTr="00CC3FE1">
        <w:tc>
          <w:tcPr>
            <w:tcW w:w="709" w:type="dxa"/>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lastRenderedPageBreak/>
              <w:t>57</w:t>
            </w:r>
          </w:p>
        </w:tc>
        <w:tc>
          <w:tcPr>
            <w:tcW w:w="255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t>Изучение выполнения сборки гидравлических и пневматических приводов.</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t>УП.06</w:t>
            </w:r>
          </w:p>
        </w:tc>
        <w:tc>
          <w:tcPr>
            <w:tcW w:w="141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t xml:space="preserve">Учебная практика </w:t>
            </w:r>
          </w:p>
        </w:tc>
        <w:tc>
          <w:tcPr>
            <w:tcW w:w="3685" w:type="dxa"/>
            <w:vMerge/>
            <w:tcBorders>
              <w:left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color w:val="000000"/>
                <w:lang w:eastAsia="ru-RU"/>
              </w:rPr>
              <w:t>3</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color w:val="000000"/>
                <w:lang w:eastAsia="ru-RU"/>
              </w:rPr>
              <w:t>4</w:t>
            </w:r>
          </w:p>
        </w:tc>
        <w:tc>
          <w:tcPr>
            <w:tcW w:w="1560"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rPr>
              <w:t>Механосборочный участок или цех</w:t>
            </w:r>
          </w:p>
        </w:tc>
        <w:tc>
          <w:tcPr>
            <w:tcW w:w="1701" w:type="dxa"/>
          </w:tcPr>
          <w:p w:rsidR="00CC3FE1" w:rsidRPr="00CC3FE1" w:rsidRDefault="00CC3FE1" w:rsidP="00CC3FE1">
            <w:pPr>
              <w:spacing w:after="0" w:line="240" w:lineRule="auto"/>
              <w:rPr>
                <w:rFonts w:ascii="Times New Roman" w:eastAsia="Times New Roman" w:hAnsi="Times New Roman" w:cs="Times New Roman"/>
              </w:rPr>
            </w:pPr>
          </w:p>
        </w:tc>
      </w:tr>
      <w:tr w:rsidR="00CC3FE1" w:rsidRPr="00CC3FE1" w:rsidTr="00CC3FE1">
        <w:tc>
          <w:tcPr>
            <w:tcW w:w="709" w:type="dxa"/>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58</w:t>
            </w:r>
          </w:p>
        </w:tc>
        <w:tc>
          <w:tcPr>
            <w:tcW w:w="255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t>Изучение выполнения регулировки машин и механизмов, промывка, чистка и смазка деталей</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t>УП.06</w:t>
            </w:r>
          </w:p>
        </w:tc>
        <w:tc>
          <w:tcPr>
            <w:tcW w:w="141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t xml:space="preserve">Учебная практика </w:t>
            </w:r>
          </w:p>
        </w:tc>
        <w:tc>
          <w:tcPr>
            <w:tcW w:w="3685" w:type="dxa"/>
            <w:vMerge/>
            <w:tcBorders>
              <w:left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color w:val="000000"/>
                <w:lang w:eastAsia="ru-RU"/>
              </w:rPr>
              <w:t>3</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color w:val="000000"/>
                <w:lang w:eastAsia="ru-RU"/>
              </w:rPr>
              <w:t>4</w:t>
            </w:r>
          </w:p>
        </w:tc>
        <w:tc>
          <w:tcPr>
            <w:tcW w:w="1560"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rPr>
              <w:t>Механосборочный участок или цех</w:t>
            </w:r>
          </w:p>
        </w:tc>
        <w:tc>
          <w:tcPr>
            <w:tcW w:w="1701" w:type="dxa"/>
          </w:tcPr>
          <w:p w:rsidR="00CC3FE1" w:rsidRPr="00CC3FE1" w:rsidRDefault="00CC3FE1" w:rsidP="00CC3FE1">
            <w:pPr>
              <w:spacing w:after="0" w:line="240" w:lineRule="auto"/>
              <w:rPr>
                <w:rFonts w:ascii="Times New Roman" w:eastAsia="Times New Roman" w:hAnsi="Times New Roman" w:cs="Times New Roman"/>
              </w:rPr>
            </w:pPr>
          </w:p>
        </w:tc>
      </w:tr>
      <w:tr w:rsidR="00CC3FE1" w:rsidRPr="00CC3FE1" w:rsidTr="00CC3FE1">
        <w:tc>
          <w:tcPr>
            <w:tcW w:w="709" w:type="dxa"/>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59</w:t>
            </w:r>
          </w:p>
        </w:tc>
        <w:tc>
          <w:tcPr>
            <w:tcW w:w="255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t>Изучение проведения испытаний машин и механизмов</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t>УП.06</w:t>
            </w:r>
          </w:p>
        </w:tc>
        <w:tc>
          <w:tcPr>
            <w:tcW w:w="141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t xml:space="preserve">Учебная практика </w:t>
            </w:r>
          </w:p>
        </w:tc>
        <w:tc>
          <w:tcPr>
            <w:tcW w:w="3685" w:type="dxa"/>
            <w:vMerge/>
            <w:tcBorders>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color w:val="000000"/>
                <w:lang w:eastAsia="ru-RU"/>
              </w:rPr>
              <w:t>3</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color w:val="000000"/>
                <w:lang w:eastAsia="ru-RU"/>
              </w:rPr>
              <w:t>4</w:t>
            </w:r>
          </w:p>
        </w:tc>
        <w:tc>
          <w:tcPr>
            <w:tcW w:w="1560"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rPr>
              <w:t>Испытательный участок или цех</w:t>
            </w:r>
          </w:p>
        </w:tc>
        <w:tc>
          <w:tcPr>
            <w:tcW w:w="1701" w:type="dxa"/>
          </w:tcPr>
          <w:p w:rsidR="00CC3FE1" w:rsidRPr="00CC3FE1" w:rsidRDefault="00CC3FE1" w:rsidP="00CC3FE1">
            <w:pPr>
              <w:spacing w:after="0" w:line="240" w:lineRule="auto"/>
              <w:rPr>
                <w:rFonts w:ascii="Times New Roman" w:eastAsia="Times New Roman" w:hAnsi="Times New Roman" w:cs="Times New Roman"/>
              </w:rPr>
            </w:pPr>
          </w:p>
        </w:tc>
      </w:tr>
      <w:tr w:rsidR="00CC3FE1" w:rsidRPr="00CC3FE1" w:rsidTr="00CC3FE1">
        <w:tc>
          <w:tcPr>
            <w:tcW w:w="709" w:type="dxa"/>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60</w:t>
            </w:r>
          </w:p>
        </w:tc>
        <w:tc>
          <w:tcPr>
            <w:tcW w:w="255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t>Выполнение подготовительной и окончательной слесарной обработки материалов.</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t>ПП.06</w:t>
            </w:r>
          </w:p>
        </w:tc>
        <w:tc>
          <w:tcPr>
            <w:tcW w:w="141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t xml:space="preserve">Производственная практика </w:t>
            </w:r>
          </w:p>
        </w:tc>
        <w:tc>
          <w:tcPr>
            <w:tcW w:w="3685" w:type="dxa"/>
            <w:vMerge w:val="restart"/>
            <w:tcBorders>
              <w:top w:val="single" w:sz="4" w:space="0" w:color="000000"/>
              <w:left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Н 6.1.01, Н 6.2.01, Н.6.3.01, Н.6.4.01,</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У 6.1. 01, У 6.1. 02, У 6.2. 01,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У 6.2. 02 У 6.2. 03, У 6.2. 04,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У 6.3.01, У 6.3.02, У 6.3.03, У 6.3.04, У 6.3.05, У 6.3.06, З 6.1. 01, З 6.1. 02, З 6.1. 03, З 6.1. 04 З 6.1. 05, З 6.2. 01, З 6.2. 02, З 6.2. 03, З 6.2. 04, З 6.2. 05,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З 6.2. 06, З 6.2. 07, З 6.2. 08, З 6.2. 09,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З 6.3. 01, З 6.3. 02, З 6.3. 03, З 6.3. 04, З 6.3. 05, З 6.3. 06, З 6.3. 07, З 6.3. 08, З 6.3. 09, З 6.3. 10 З 6.3. 11, З 6.1.01, З 6.1.02, З 6.1.03, З 6.1.04, З 6.1.05,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З 6.1.06, З 6.1.07, З 6.1.08</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Уо 01.02, Уо 01.03,  Уо 01.04,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Уо 01.05, Уо 01.06, Уо 01.07,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Уо 01.08, Уо 01.09, Уо 02.01,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Уо 02.02, Уо 02.03, Уо 02.04,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lastRenderedPageBreak/>
              <w:t xml:space="preserve">Уо 02.05, Уо 02.06, Уо 02.07,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Уо 02.08, Уо 04.01, Уо 04.02,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Уо 05.01, Уо 06.01, Уо 06.02,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Уо 07.01, Уо 07.02, Уо 07.03,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Уо 07.01, Уо 07.02, Уо 07.03,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Уо 07.01, Уо 07.02, Уо 07.03,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Уо 09.01, Уо 09.02, Уо 09.03,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Уо 09.04, Уо 09.05, Зо 01.01,</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Зо 01.02, Зо 01.03, Зо 01.04,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Зо 01.05, Зо 01.06, Зо 02.01,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Зо 02.02Зо 02.03, Зо 02.04,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Зо 04.01, Зо 04.02, Зо 05.01, </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Зо 05.02, Зо 06.01, Зо 06.02Зо 06.03, Зо 07.01, Зо 07.02, Зо 07.03, Зо 07.04, Зо 07.05, Зо 09.01, Зо 09.02, Зо 09.03, Зо 09.04, Зо 09.05, Зо 09.06</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lastRenderedPageBreak/>
              <w:t>12</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4</w:t>
            </w:r>
          </w:p>
        </w:tc>
        <w:tc>
          <w:tcPr>
            <w:tcW w:w="1560"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rPr>
              <w:t>Слесарный участок</w:t>
            </w:r>
          </w:p>
        </w:tc>
        <w:tc>
          <w:tcPr>
            <w:tcW w:w="1701" w:type="dxa"/>
          </w:tcPr>
          <w:p w:rsidR="00CC3FE1" w:rsidRPr="00CC3FE1" w:rsidRDefault="00CC3FE1" w:rsidP="00CC3FE1">
            <w:pPr>
              <w:spacing w:after="0" w:line="240" w:lineRule="auto"/>
              <w:rPr>
                <w:rFonts w:ascii="Times New Roman" w:eastAsia="Times New Roman" w:hAnsi="Times New Roman" w:cs="Times New Roman"/>
              </w:rPr>
            </w:pPr>
          </w:p>
        </w:tc>
      </w:tr>
      <w:tr w:rsidR="00CC3FE1" w:rsidRPr="00CC3FE1" w:rsidTr="00CC3FE1">
        <w:tc>
          <w:tcPr>
            <w:tcW w:w="709" w:type="dxa"/>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61</w:t>
            </w:r>
          </w:p>
        </w:tc>
        <w:tc>
          <w:tcPr>
            <w:tcW w:w="255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t>Выполнение сверления отверстий электрической дрелью в черных и цветных металлах и в других материалах, нарезания резьбы наружной и внутренней</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t>ПП.06</w:t>
            </w:r>
          </w:p>
        </w:tc>
        <w:tc>
          <w:tcPr>
            <w:tcW w:w="141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t xml:space="preserve">Производственная практика </w:t>
            </w:r>
          </w:p>
        </w:tc>
        <w:tc>
          <w:tcPr>
            <w:tcW w:w="3685" w:type="dxa"/>
            <w:vMerge/>
            <w:tcBorders>
              <w:left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12</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4</w:t>
            </w:r>
          </w:p>
        </w:tc>
        <w:tc>
          <w:tcPr>
            <w:tcW w:w="1560"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rPr>
              <w:t xml:space="preserve">Слесарный участок </w:t>
            </w:r>
          </w:p>
        </w:tc>
        <w:tc>
          <w:tcPr>
            <w:tcW w:w="1701" w:type="dxa"/>
          </w:tcPr>
          <w:p w:rsidR="00CC3FE1" w:rsidRPr="00CC3FE1" w:rsidRDefault="00CC3FE1" w:rsidP="00CC3FE1">
            <w:pPr>
              <w:spacing w:after="0" w:line="240" w:lineRule="auto"/>
              <w:rPr>
                <w:rFonts w:ascii="Times New Roman" w:eastAsia="Times New Roman" w:hAnsi="Times New Roman" w:cs="Times New Roman"/>
              </w:rPr>
            </w:pPr>
          </w:p>
        </w:tc>
      </w:tr>
      <w:tr w:rsidR="00CC3FE1" w:rsidRPr="00CC3FE1" w:rsidTr="00CC3FE1">
        <w:tc>
          <w:tcPr>
            <w:tcW w:w="709" w:type="dxa"/>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62</w:t>
            </w:r>
          </w:p>
        </w:tc>
        <w:tc>
          <w:tcPr>
            <w:tcW w:w="255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t xml:space="preserve">Подготовка к работе сварочных трансформаторов, проверка схемы </w:t>
            </w:r>
            <w:r w:rsidRPr="00CC3FE1">
              <w:rPr>
                <w:rFonts w:ascii="Times New Roman" w:eastAsia="Times New Roman" w:hAnsi="Times New Roman" w:cs="Times New Roman"/>
                <w:color w:val="000000"/>
                <w:lang w:eastAsia="ru-RU"/>
              </w:rPr>
              <w:lastRenderedPageBreak/>
              <w:t>включения сварочных аппаратов</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lastRenderedPageBreak/>
              <w:t>ПП.06</w:t>
            </w:r>
          </w:p>
        </w:tc>
        <w:tc>
          <w:tcPr>
            <w:tcW w:w="141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t xml:space="preserve">Производственная практика </w:t>
            </w:r>
          </w:p>
        </w:tc>
        <w:tc>
          <w:tcPr>
            <w:tcW w:w="3685" w:type="dxa"/>
            <w:vMerge/>
            <w:tcBorders>
              <w:left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12</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4</w:t>
            </w:r>
          </w:p>
        </w:tc>
        <w:tc>
          <w:tcPr>
            <w:tcW w:w="1560"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rPr>
              <w:t>Сварочный участок</w:t>
            </w:r>
          </w:p>
        </w:tc>
        <w:tc>
          <w:tcPr>
            <w:tcW w:w="1701" w:type="dxa"/>
          </w:tcPr>
          <w:p w:rsidR="00CC3FE1" w:rsidRPr="00CC3FE1" w:rsidRDefault="00CC3FE1" w:rsidP="00CC3FE1">
            <w:pPr>
              <w:spacing w:after="0" w:line="240" w:lineRule="auto"/>
              <w:rPr>
                <w:rFonts w:ascii="Times New Roman" w:eastAsia="Times New Roman" w:hAnsi="Times New Roman" w:cs="Times New Roman"/>
              </w:rPr>
            </w:pPr>
          </w:p>
        </w:tc>
      </w:tr>
      <w:tr w:rsidR="00CC3FE1" w:rsidRPr="00CC3FE1" w:rsidTr="00CC3FE1">
        <w:tc>
          <w:tcPr>
            <w:tcW w:w="709" w:type="dxa"/>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lastRenderedPageBreak/>
              <w:t>63</w:t>
            </w:r>
          </w:p>
        </w:tc>
        <w:tc>
          <w:tcPr>
            <w:tcW w:w="255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t>Выбор типа электродов и величины тока сварки, наплавка валиков</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t>ПП.06</w:t>
            </w:r>
          </w:p>
        </w:tc>
        <w:tc>
          <w:tcPr>
            <w:tcW w:w="141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t xml:space="preserve">Производственная практика </w:t>
            </w:r>
          </w:p>
        </w:tc>
        <w:tc>
          <w:tcPr>
            <w:tcW w:w="3685" w:type="dxa"/>
            <w:vMerge/>
            <w:tcBorders>
              <w:left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12</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4</w:t>
            </w:r>
          </w:p>
        </w:tc>
        <w:tc>
          <w:tcPr>
            <w:tcW w:w="1560"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rPr>
              <w:t>Сварочный участок</w:t>
            </w:r>
          </w:p>
        </w:tc>
        <w:tc>
          <w:tcPr>
            <w:tcW w:w="1701" w:type="dxa"/>
          </w:tcPr>
          <w:p w:rsidR="00CC3FE1" w:rsidRPr="00CC3FE1" w:rsidRDefault="00CC3FE1" w:rsidP="00CC3FE1">
            <w:pPr>
              <w:spacing w:after="0" w:line="240" w:lineRule="auto"/>
              <w:rPr>
                <w:rFonts w:ascii="Times New Roman" w:eastAsia="Times New Roman" w:hAnsi="Times New Roman" w:cs="Times New Roman"/>
              </w:rPr>
            </w:pPr>
          </w:p>
        </w:tc>
      </w:tr>
      <w:tr w:rsidR="00CC3FE1" w:rsidRPr="00CC3FE1" w:rsidTr="00CC3FE1">
        <w:tc>
          <w:tcPr>
            <w:tcW w:w="709" w:type="dxa"/>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64</w:t>
            </w:r>
          </w:p>
        </w:tc>
        <w:tc>
          <w:tcPr>
            <w:tcW w:w="255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t>Выполнения различных сварочных швов.</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t>ПП.06</w:t>
            </w:r>
          </w:p>
        </w:tc>
        <w:tc>
          <w:tcPr>
            <w:tcW w:w="141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t xml:space="preserve">Производственная практика </w:t>
            </w:r>
          </w:p>
        </w:tc>
        <w:tc>
          <w:tcPr>
            <w:tcW w:w="3685" w:type="dxa"/>
            <w:vMerge/>
            <w:tcBorders>
              <w:left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12</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4</w:t>
            </w:r>
          </w:p>
        </w:tc>
        <w:tc>
          <w:tcPr>
            <w:tcW w:w="1560"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rPr>
              <w:t>Сварочный участок</w:t>
            </w:r>
          </w:p>
        </w:tc>
        <w:tc>
          <w:tcPr>
            <w:tcW w:w="1701" w:type="dxa"/>
          </w:tcPr>
          <w:p w:rsidR="00CC3FE1" w:rsidRPr="00CC3FE1" w:rsidRDefault="00CC3FE1" w:rsidP="00CC3FE1">
            <w:pPr>
              <w:spacing w:after="0" w:line="240" w:lineRule="auto"/>
              <w:rPr>
                <w:rFonts w:ascii="Times New Roman" w:eastAsia="Times New Roman" w:hAnsi="Times New Roman" w:cs="Times New Roman"/>
              </w:rPr>
            </w:pPr>
          </w:p>
        </w:tc>
      </w:tr>
      <w:tr w:rsidR="00CC3FE1" w:rsidRPr="00CC3FE1" w:rsidTr="00CC3FE1">
        <w:tc>
          <w:tcPr>
            <w:tcW w:w="709" w:type="dxa"/>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65</w:t>
            </w:r>
          </w:p>
        </w:tc>
        <w:tc>
          <w:tcPr>
            <w:tcW w:w="255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t>Выполнения сборки неподвижных неразъемных соединений.</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t>ПП.06</w:t>
            </w:r>
          </w:p>
        </w:tc>
        <w:tc>
          <w:tcPr>
            <w:tcW w:w="141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t xml:space="preserve">Производственная практика </w:t>
            </w:r>
          </w:p>
        </w:tc>
        <w:tc>
          <w:tcPr>
            <w:tcW w:w="3685" w:type="dxa"/>
            <w:vMerge/>
            <w:tcBorders>
              <w:left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12</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4</w:t>
            </w:r>
          </w:p>
        </w:tc>
        <w:tc>
          <w:tcPr>
            <w:tcW w:w="1560"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rPr>
              <w:t>Механосборочный участок или цех</w:t>
            </w:r>
          </w:p>
        </w:tc>
        <w:tc>
          <w:tcPr>
            <w:tcW w:w="1701" w:type="dxa"/>
          </w:tcPr>
          <w:p w:rsidR="00CC3FE1" w:rsidRPr="00CC3FE1" w:rsidRDefault="00CC3FE1" w:rsidP="00CC3FE1">
            <w:pPr>
              <w:spacing w:after="0" w:line="240" w:lineRule="auto"/>
              <w:rPr>
                <w:rFonts w:ascii="Times New Roman" w:eastAsia="Times New Roman" w:hAnsi="Times New Roman" w:cs="Times New Roman"/>
              </w:rPr>
            </w:pPr>
          </w:p>
        </w:tc>
      </w:tr>
      <w:tr w:rsidR="00CC3FE1" w:rsidRPr="00CC3FE1" w:rsidTr="00CC3FE1">
        <w:tc>
          <w:tcPr>
            <w:tcW w:w="709" w:type="dxa"/>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66</w:t>
            </w:r>
          </w:p>
        </w:tc>
        <w:tc>
          <w:tcPr>
            <w:tcW w:w="255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t>Выполнения сборки разъёмных соединений</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t>ПП.06</w:t>
            </w:r>
          </w:p>
        </w:tc>
        <w:tc>
          <w:tcPr>
            <w:tcW w:w="141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t xml:space="preserve">Производственная практика </w:t>
            </w:r>
          </w:p>
        </w:tc>
        <w:tc>
          <w:tcPr>
            <w:tcW w:w="3685" w:type="dxa"/>
            <w:vMerge/>
            <w:tcBorders>
              <w:left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8</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5</w:t>
            </w:r>
          </w:p>
        </w:tc>
        <w:tc>
          <w:tcPr>
            <w:tcW w:w="1560"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rPr>
              <w:t>Механосборочный участок или цех</w:t>
            </w:r>
          </w:p>
        </w:tc>
        <w:tc>
          <w:tcPr>
            <w:tcW w:w="1701" w:type="dxa"/>
          </w:tcPr>
          <w:p w:rsidR="00CC3FE1" w:rsidRPr="00CC3FE1" w:rsidRDefault="00CC3FE1" w:rsidP="00CC3FE1">
            <w:pPr>
              <w:spacing w:after="0" w:line="240" w:lineRule="auto"/>
              <w:rPr>
                <w:rFonts w:ascii="Times New Roman" w:eastAsia="Times New Roman" w:hAnsi="Times New Roman" w:cs="Times New Roman"/>
              </w:rPr>
            </w:pPr>
          </w:p>
        </w:tc>
      </w:tr>
      <w:tr w:rsidR="00CC3FE1" w:rsidRPr="00CC3FE1" w:rsidTr="00CC3FE1">
        <w:tc>
          <w:tcPr>
            <w:tcW w:w="709" w:type="dxa"/>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67</w:t>
            </w:r>
          </w:p>
        </w:tc>
        <w:tc>
          <w:tcPr>
            <w:tcW w:w="255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t>Выполнения сборки механизмов вращательного движения, механизмов передачи движения, механизмов преобразования движения.</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t>ПП.06</w:t>
            </w:r>
          </w:p>
        </w:tc>
        <w:tc>
          <w:tcPr>
            <w:tcW w:w="141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t xml:space="preserve">Производственная практика </w:t>
            </w:r>
          </w:p>
        </w:tc>
        <w:tc>
          <w:tcPr>
            <w:tcW w:w="3685" w:type="dxa"/>
            <w:vMerge/>
            <w:tcBorders>
              <w:left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7</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5</w:t>
            </w:r>
          </w:p>
        </w:tc>
        <w:tc>
          <w:tcPr>
            <w:tcW w:w="1560"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rPr>
              <w:t>Механосборочный участок или цех</w:t>
            </w:r>
          </w:p>
        </w:tc>
        <w:tc>
          <w:tcPr>
            <w:tcW w:w="1701" w:type="dxa"/>
          </w:tcPr>
          <w:p w:rsidR="00CC3FE1" w:rsidRPr="00CC3FE1" w:rsidRDefault="00CC3FE1" w:rsidP="00CC3FE1">
            <w:pPr>
              <w:spacing w:after="0" w:line="240" w:lineRule="auto"/>
              <w:rPr>
                <w:rFonts w:ascii="Times New Roman" w:eastAsia="Times New Roman" w:hAnsi="Times New Roman" w:cs="Times New Roman"/>
              </w:rPr>
            </w:pPr>
          </w:p>
        </w:tc>
      </w:tr>
      <w:tr w:rsidR="00CC3FE1" w:rsidRPr="00CC3FE1" w:rsidTr="00CC3FE1">
        <w:tc>
          <w:tcPr>
            <w:tcW w:w="709" w:type="dxa"/>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68</w:t>
            </w:r>
          </w:p>
        </w:tc>
        <w:tc>
          <w:tcPr>
            <w:tcW w:w="255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t>Выполнения сборки гидравлических и пневматических приводов.</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t>ПП.06</w:t>
            </w:r>
          </w:p>
        </w:tc>
        <w:tc>
          <w:tcPr>
            <w:tcW w:w="141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t xml:space="preserve">Производственная практика </w:t>
            </w:r>
          </w:p>
        </w:tc>
        <w:tc>
          <w:tcPr>
            <w:tcW w:w="3685" w:type="dxa"/>
            <w:vMerge/>
            <w:tcBorders>
              <w:left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7</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5</w:t>
            </w:r>
          </w:p>
        </w:tc>
        <w:tc>
          <w:tcPr>
            <w:tcW w:w="1560"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rPr>
              <w:t>Механосборочный участок или цех</w:t>
            </w:r>
          </w:p>
        </w:tc>
        <w:tc>
          <w:tcPr>
            <w:tcW w:w="1701" w:type="dxa"/>
          </w:tcPr>
          <w:p w:rsidR="00CC3FE1" w:rsidRPr="00CC3FE1" w:rsidRDefault="00CC3FE1" w:rsidP="00CC3FE1">
            <w:pPr>
              <w:spacing w:after="0" w:line="240" w:lineRule="auto"/>
              <w:rPr>
                <w:rFonts w:ascii="Times New Roman" w:eastAsia="Times New Roman" w:hAnsi="Times New Roman" w:cs="Times New Roman"/>
              </w:rPr>
            </w:pPr>
          </w:p>
        </w:tc>
      </w:tr>
      <w:tr w:rsidR="00CC3FE1" w:rsidRPr="00CC3FE1" w:rsidTr="00CC3FE1">
        <w:tc>
          <w:tcPr>
            <w:tcW w:w="709" w:type="dxa"/>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69</w:t>
            </w:r>
          </w:p>
        </w:tc>
        <w:tc>
          <w:tcPr>
            <w:tcW w:w="255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t>Выполнения регулировки машин и механизмов, промывка, чистка и смазка деталей</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t>ПП.06</w:t>
            </w:r>
          </w:p>
        </w:tc>
        <w:tc>
          <w:tcPr>
            <w:tcW w:w="141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t xml:space="preserve">Производственная практика </w:t>
            </w:r>
          </w:p>
        </w:tc>
        <w:tc>
          <w:tcPr>
            <w:tcW w:w="3685" w:type="dxa"/>
            <w:vMerge/>
            <w:tcBorders>
              <w:left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7</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5</w:t>
            </w:r>
          </w:p>
        </w:tc>
        <w:tc>
          <w:tcPr>
            <w:tcW w:w="1560"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rPr>
              <w:t>Механосборочный участок или цех</w:t>
            </w:r>
          </w:p>
        </w:tc>
        <w:tc>
          <w:tcPr>
            <w:tcW w:w="1701" w:type="dxa"/>
          </w:tcPr>
          <w:p w:rsidR="00CC3FE1" w:rsidRPr="00CC3FE1" w:rsidRDefault="00CC3FE1" w:rsidP="00CC3FE1">
            <w:pPr>
              <w:spacing w:after="0" w:line="240" w:lineRule="auto"/>
              <w:rPr>
                <w:rFonts w:ascii="Times New Roman" w:eastAsia="Times New Roman" w:hAnsi="Times New Roman" w:cs="Times New Roman"/>
              </w:rPr>
            </w:pPr>
          </w:p>
        </w:tc>
      </w:tr>
      <w:tr w:rsidR="00CC3FE1" w:rsidRPr="00CC3FE1" w:rsidTr="00CC3FE1">
        <w:tc>
          <w:tcPr>
            <w:tcW w:w="709" w:type="dxa"/>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70</w:t>
            </w:r>
          </w:p>
        </w:tc>
        <w:tc>
          <w:tcPr>
            <w:tcW w:w="255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t>Участие в проведении испытаний машин и механизмов</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t>ПП.06</w:t>
            </w:r>
          </w:p>
        </w:tc>
        <w:tc>
          <w:tcPr>
            <w:tcW w:w="141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lang w:eastAsia="ru-RU"/>
              </w:rPr>
              <w:t xml:space="preserve">Производственная практика </w:t>
            </w:r>
          </w:p>
        </w:tc>
        <w:tc>
          <w:tcPr>
            <w:tcW w:w="3685" w:type="dxa"/>
            <w:vMerge/>
            <w:tcBorders>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7</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5</w:t>
            </w:r>
          </w:p>
        </w:tc>
        <w:tc>
          <w:tcPr>
            <w:tcW w:w="1560"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color w:val="000000"/>
              </w:rPr>
              <w:t>Испытательный участок или цех</w:t>
            </w:r>
          </w:p>
        </w:tc>
        <w:tc>
          <w:tcPr>
            <w:tcW w:w="1701" w:type="dxa"/>
          </w:tcPr>
          <w:p w:rsidR="00CC3FE1" w:rsidRPr="00CC3FE1" w:rsidRDefault="00CC3FE1" w:rsidP="00CC3FE1">
            <w:pPr>
              <w:spacing w:after="0" w:line="240" w:lineRule="auto"/>
              <w:rPr>
                <w:rFonts w:ascii="Times New Roman" w:eastAsia="Times New Roman" w:hAnsi="Times New Roman" w:cs="Times New Roman"/>
              </w:rPr>
            </w:pPr>
          </w:p>
        </w:tc>
      </w:tr>
    </w:tbl>
    <w:p w:rsidR="00CC3FE1" w:rsidRPr="00CC3FE1" w:rsidRDefault="00CC3FE1" w:rsidP="00CC3FE1">
      <w:pPr>
        <w:spacing w:after="0" w:line="240" w:lineRule="auto"/>
        <w:ind w:firstLine="709"/>
        <w:jc w:val="both"/>
        <w:rPr>
          <w:rFonts w:ascii="Times New Roman" w:eastAsia="Segoe UI" w:hAnsi="Times New Roman" w:cs="Segoe UI"/>
          <w:sz w:val="24"/>
          <w:lang w:eastAsia="ru-RU"/>
        </w:rPr>
      </w:pPr>
      <w:r w:rsidRPr="00CC3FE1">
        <w:rPr>
          <w:rFonts w:ascii="Times New Roman" w:eastAsia="Segoe UI" w:hAnsi="Times New Roman" w:cs="Segoe UI"/>
          <w:b/>
          <w:sz w:val="24"/>
          <w:lang w:eastAsia="ru-RU"/>
        </w:rPr>
        <w:t>План обучения на рабочем месте</w:t>
      </w:r>
      <w:r w:rsidRPr="00CC3FE1">
        <w:rPr>
          <w:rFonts w:ascii="Times New Roman" w:eastAsia="Segoe UI" w:hAnsi="Times New Roman" w:cs="Segoe UI"/>
          <w:sz w:val="24"/>
          <w:lang w:eastAsia="ru-RU"/>
        </w:rPr>
        <w:t xml:space="preserve"> содержит тематический и календарный план-график практической подготовки среднего профессионального образования и служит основой для составления и дальнейшего обучения по плану выполнения работ на предприятии</w:t>
      </w:r>
    </w:p>
    <w:p w:rsidR="00CC3FE1" w:rsidRPr="00CC3FE1" w:rsidRDefault="00CC3FE1" w:rsidP="00CC3FE1">
      <w:pPr>
        <w:spacing w:after="0" w:line="240" w:lineRule="auto"/>
        <w:ind w:firstLine="709"/>
        <w:jc w:val="both"/>
        <w:rPr>
          <w:rFonts w:ascii="Times New Roman" w:eastAsia="Segoe UI" w:hAnsi="Times New Roman" w:cs="Segoe UI"/>
          <w:b/>
          <w:bCs/>
          <w:sz w:val="24"/>
          <w:szCs w:val="24"/>
        </w:rPr>
      </w:pPr>
      <w:r w:rsidRPr="00CC3FE1">
        <w:rPr>
          <w:rFonts w:ascii="Times New Roman" w:eastAsia="Segoe UI" w:hAnsi="Times New Roman" w:cs="Segoe UI"/>
          <w:b/>
          <w:bCs/>
          <w:sz w:val="24"/>
          <w:szCs w:val="24"/>
        </w:rPr>
        <w:lastRenderedPageBreak/>
        <w:t>5.3. Примерный календарный учебный график</w:t>
      </w:r>
    </w:p>
    <w:p w:rsidR="00CC3FE1" w:rsidRPr="00CC3FE1" w:rsidRDefault="00CC3FE1" w:rsidP="00CC3FE1">
      <w:pPr>
        <w:spacing w:after="0" w:line="240" w:lineRule="auto"/>
        <w:ind w:firstLine="709"/>
        <w:jc w:val="both"/>
        <w:rPr>
          <w:rFonts w:ascii="Times New Roman" w:eastAsia="Segoe UI" w:hAnsi="Times New Roman" w:cs="Segoe UI"/>
          <w:sz w:val="24"/>
          <w:lang w:eastAsia="ru-RU"/>
        </w:rPr>
      </w:pPr>
      <w:r w:rsidRPr="00CC3FE1">
        <w:rPr>
          <w:rFonts w:ascii="Times New Roman" w:eastAsia="Segoe UI" w:hAnsi="Times New Roman" w:cs="Segoe UI"/>
          <w:sz w:val="24"/>
          <w:lang w:eastAsia="ru-RU"/>
        </w:rPr>
        <w:t>По программе подготовки</w:t>
      </w:r>
      <w:r w:rsidRPr="00CC3FE1">
        <w:rPr>
          <w:rFonts w:ascii="Times New Roman" w:eastAsia="Segoe UI" w:hAnsi="Times New Roman" w:cs="Segoe UI"/>
          <w:i/>
          <w:sz w:val="24"/>
          <w:lang w:eastAsia="ru-RU"/>
        </w:rPr>
        <w:t xml:space="preserve"> </w:t>
      </w:r>
      <w:r w:rsidRPr="00CC3FE1">
        <w:rPr>
          <w:rFonts w:ascii="Times New Roman" w:eastAsia="Segoe UI" w:hAnsi="Times New Roman" w:cs="Segoe UI"/>
          <w:sz w:val="24"/>
          <w:lang w:eastAsia="ru-RU"/>
        </w:rPr>
        <w:t>специалистов среднего звена</w:t>
      </w:r>
      <w:r w:rsidRPr="00CC3FE1">
        <w:rPr>
          <w:rFonts w:ascii="Times New Roman" w:eastAsia="Segoe UI" w:hAnsi="Times New Roman" w:cs="Segoe UI"/>
          <w:i/>
          <w:sz w:val="24"/>
          <w:vertAlign w:val="superscript"/>
          <w:lang w:eastAsia="ru-RU"/>
        </w:rPr>
        <w:footnoteReference w:id="13"/>
      </w:r>
    </w:p>
    <w:tbl>
      <w:tblPr>
        <w:tblW w:w="0" w:type="dxa"/>
        <w:tblCellMar>
          <w:left w:w="0" w:type="dxa"/>
          <w:right w:w="0" w:type="dxa"/>
        </w:tblCellMar>
        <w:tblLook w:val="04A0" w:firstRow="1" w:lastRow="0" w:firstColumn="1" w:lastColumn="0" w:noHBand="0" w:noVBand="1"/>
      </w:tblPr>
      <w:tblGrid>
        <w:gridCol w:w="1007"/>
        <w:gridCol w:w="2026"/>
        <w:gridCol w:w="219"/>
        <w:gridCol w:w="219"/>
        <w:gridCol w:w="219"/>
        <w:gridCol w:w="219"/>
        <w:gridCol w:w="219"/>
        <w:gridCol w:w="219"/>
        <w:gridCol w:w="219"/>
        <w:gridCol w:w="219"/>
        <w:gridCol w:w="219"/>
        <w:gridCol w:w="219"/>
        <w:gridCol w:w="219"/>
        <w:gridCol w:w="219"/>
        <w:gridCol w:w="219"/>
        <w:gridCol w:w="219"/>
        <w:gridCol w:w="220"/>
        <w:gridCol w:w="220"/>
        <w:gridCol w:w="220"/>
        <w:gridCol w:w="220"/>
        <w:gridCol w:w="220"/>
        <w:gridCol w:w="220"/>
        <w:gridCol w:w="220"/>
        <w:gridCol w:w="220"/>
        <w:gridCol w:w="220"/>
        <w:gridCol w:w="220"/>
        <w:gridCol w:w="220"/>
        <w:gridCol w:w="220"/>
        <w:gridCol w:w="220"/>
        <w:gridCol w:w="220"/>
        <w:gridCol w:w="220"/>
        <w:gridCol w:w="220"/>
        <w:gridCol w:w="220"/>
        <w:gridCol w:w="220"/>
        <w:gridCol w:w="220"/>
        <w:gridCol w:w="220"/>
        <w:gridCol w:w="220"/>
        <w:gridCol w:w="220"/>
        <w:gridCol w:w="220"/>
        <w:gridCol w:w="220"/>
        <w:gridCol w:w="220"/>
        <w:gridCol w:w="220"/>
        <w:gridCol w:w="220"/>
        <w:gridCol w:w="335"/>
        <w:gridCol w:w="220"/>
        <w:gridCol w:w="220"/>
        <w:gridCol w:w="335"/>
        <w:gridCol w:w="697"/>
        <w:gridCol w:w="697"/>
        <w:gridCol w:w="27"/>
      </w:tblGrid>
      <w:tr w:rsidR="00CC3FE1" w:rsidRPr="00CC3FE1" w:rsidTr="00CC3FE1">
        <w:trPr>
          <w:gridAfter w:val="1"/>
          <w:wAfter w:w="36" w:type="dxa"/>
          <w:trHeight w:val="300"/>
        </w:trPr>
        <w:tc>
          <w:tcPr>
            <w:tcW w:w="1390" w:type="dxa"/>
            <w:tcBorders>
              <w:top w:val="nil"/>
              <w:left w:val="nil"/>
              <w:bottom w:val="nil"/>
              <w:right w:val="nil"/>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1 курс</w:t>
            </w:r>
          </w:p>
        </w:tc>
        <w:tc>
          <w:tcPr>
            <w:tcW w:w="2800" w:type="dxa"/>
            <w:tcBorders>
              <w:top w:val="nil"/>
              <w:left w:val="nil"/>
              <w:bottom w:val="nil"/>
              <w:right w:val="nil"/>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960" w:type="dxa"/>
            <w:tcBorders>
              <w:top w:val="nil"/>
              <w:left w:val="nil"/>
              <w:bottom w:val="nil"/>
              <w:right w:val="nil"/>
            </w:tcBorders>
            <w:shd w:val="clear" w:color="auto" w:fill="auto"/>
            <w:noWrap/>
            <w:hideMark/>
          </w:tcPr>
          <w:p w:rsidR="00CC3FE1" w:rsidRPr="00CC3FE1" w:rsidRDefault="00CC3FE1" w:rsidP="00CC3FE1">
            <w:pPr>
              <w:spacing w:after="0" w:line="240" w:lineRule="auto"/>
              <w:rPr>
                <w:rFonts w:ascii="Times New Roman" w:eastAsia="Times New Roman" w:hAnsi="Times New Roman" w:cs="Times New Roman"/>
                <w:sz w:val="18"/>
                <w:szCs w:val="18"/>
                <w:lang w:eastAsia="ru-RU"/>
              </w:rPr>
            </w:pPr>
          </w:p>
        </w:tc>
        <w:tc>
          <w:tcPr>
            <w:tcW w:w="960" w:type="dxa"/>
            <w:tcBorders>
              <w:top w:val="nil"/>
              <w:left w:val="nil"/>
              <w:bottom w:val="nil"/>
              <w:right w:val="nil"/>
            </w:tcBorders>
            <w:shd w:val="clear" w:color="auto" w:fill="auto"/>
            <w:noWrap/>
            <w:hideMark/>
          </w:tcPr>
          <w:p w:rsidR="00CC3FE1" w:rsidRPr="00CC3FE1" w:rsidRDefault="00CC3FE1" w:rsidP="00CC3FE1">
            <w:pPr>
              <w:spacing w:after="0" w:line="240" w:lineRule="auto"/>
              <w:rPr>
                <w:rFonts w:ascii="Times New Roman" w:eastAsia="Times New Roman" w:hAnsi="Times New Roman" w:cs="Times New Roman"/>
                <w:sz w:val="18"/>
                <w:szCs w:val="18"/>
                <w:lang w:eastAsia="ru-RU"/>
              </w:rPr>
            </w:pPr>
          </w:p>
        </w:tc>
      </w:tr>
      <w:tr w:rsidR="00CC3FE1" w:rsidRPr="00CC3FE1" w:rsidTr="00CC3FE1">
        <w:trPr>
          <w:gridAfter w:val="1"/>
          <w:wAfter w:w="36" w:type="dxa"/>
          <w:trHeight w:val="450"/>
        </w:trPr>
        <w:tc>
          <w:tcPr>
            <w:tcW w:w="139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Индекс</w:t>
            </w:r>
          </w:p>
        </w:tc>
        <w:tc>
          <w:tcPr>
            <w:tcW w:w="2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Компоненты программы</w:t>
            </w:r>
          </w:p>
        </w:tc>
        <w:tc>
          <w:tcPr>
            <w:tcW w:w="1200" w:type="dxa"/>
            <w:gridSpan w:val="4"/>
            <w:vMerge w:val="restart"/>
            <w:tcBorders>
              <w:top w:val="single" w:sz="4" w:space="0" w:color="auto"/>
              <w:left w:val="single" w:sz="4" w:space="0" w:color="auto"/>
              <w:bottom w:val="single" w:sz="4" w:space="0" w:color="auto"/>
              <w:right w:val="single" w:sz="4" w:space="0" w:color="auto"/>
            </w:tcBorders>
            <w:shd w:val="clear" w:color="C0C0C0" w:fill="BFBFBF"/>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Сентябрь</w:t>
            </w:r>
          </w:p>
        </w:tc>
        <w:tc>
          <w:tcPr>
            <w:tcW w:w="300" w:type="dxa"/>
            <w:vMerge w:val="restart"/>
            <w:tcBorders>
              <w:top w:val="single" w:sz="4" w:space="0" w:color="auto"/>
              <w:left w:val="single" w:sz="4" w:space="0" w:color="auto"/>
              <w:bottom w:val="single" w:sz="4" w:space="0" w:color="auto"/>
              <w:right w:val="single" w:sz="4" w:space="0" w:color="auto"/>
            </w:tcBorders>
            <w:shd w:val="clear" w:color="D9D9D9" w:fill="D7E4BD"/>
            <w:noWrap/>
            <w:textDirection w:val="btLr"/>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29.IX - 5.X</w:t>
            </w:r>
          </w:p>
        </w:tc>
        <w:tc>
          <w:tcPr>
            <w:tcW w:w="900" w:type="dxa"/>
            <w:gridSpan w:val="3"/>
            <w:vMerge w:val="restart"/>
            <w:tcBorders>
              <w:top w:val="single" w:sz="4" w:space="0" w:color="auto"/>
              <w:left w:val="single" w:sz="4" w:space="0" w:color="auto"/>
              <w:bottom w:val="single" w:sz="4" w:space="0" w:color="auto"/>
              <w:right w:val="single" w:sz="4" w:space="0" w:color="auto"/>
            </w:tcBorders>
            <w:shd w:val="clear" w:color="C0C0C0" w:fill="BFBFBF"/>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Октябрь</w:t>
            </w:r>
          </w:p>
        </w:tc>
        <w:tc>
          <w:tcPr>
            <w:tcW w:w="300" w:type="dxa"/>
            <w:vMerge w:val="restart"/>
            <w:tcBorders>
              <w:top w:val="single" w:sz="4" w:space="0" w:color="auto"/>
              <w:left w:val="single" w:sz="4" w:space="0" w:color="auto"/>
              <w:bottom w:val="single" w:sz="4" w:space="0" w:color="auto"/>
              <w:right w:val="single" w:sz="4" w:space="0" w:color="auto"/>
            </w:tcBorders>
            <w:shd w:val="clear" w:color="D9D9D9" w:fill="D7E4BD"/>
            <w:noWrap/>
            <w:textDirection w:val="btLr"/>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27.X - 2.XI</w:t>
            </w:r>
          </w:p>
        </w:tc>
        <w:tc>
          <w:tcPr>
            <w:tcW w:w="1200" w:type="dxa"/>
            <w:gridSpan w:val="4"/>
            <w:vMerge w:val="restart"/>
            <w:tcBorders>
              <w:top w:val="single" w:sz="4" w:space="0" w:color="auto"/>
              <w:left w:val="single" w:sz="4" w:space="0" w:color="auto"/>
              <w:bottom w:val="single" w:sz="4" w:space="0" w:color="auto"/>
              <w:right w:val="single" w:sz="4" w:space="0" w:color="auto"/>
            </w:tcBorders>
            <w:shd w:val="clear" w:color="C0C0C0" w:fill="BFBFBF"/>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Ноябрь</w:t>
            </w:r>
          </w:p>
        </w:tc>
        <w:tc>
          <w:tcPr>
            <w:tcW w:w="1200" w:type="dxa"/>
            <w:gridSpan w:val="4"/>
            <w:vMerge w:val="restart"/>
            <w:tcBorders>
              <w:top w:val="single" w:sz="4" w:space="0" w:color="auto"/>
              <w:left w:val="single" w:sz="4" w:space="0" w:color="auto"/>
              <w:bottom w:val="single" w:sz="4" w:space="0" w:color="auto"/>
              <w:right w:val="single" w:sz="4" w:space="0" w:color="auto"/>
            </w:tcBorders>
            <w:shd w:val="clear" w:color="C0C0C0" w:fill="BFBFBF"/>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Декабрь</w:t>
            </w:r>
          </w:p>
        </w:tc>
        <w:tc>
          <w:tcPr>
            <w:tcW w:w="300" w:type="dxa"/>
            <w:vMerge w:val="restart"/>
            <w:tcBorders>
              <w:top w:val="single" w:sz="4" w:space="0" w:color="auto"/>
              <w:left w:val="single" w:sz="4" w:space="0" w:color="auto"/>
              <w:bottom w:val="single" w:sz="4" w:space="0" w:color="auto"/>
              <w:right w:val="single" w:sz="4" w:space="0" w:color="auto"/>
            </w:tcBorders>
            <w:shd w:val="clear" w:color="D9D9D9" w:fill="D7E4BD"/>
            <w:noWrap/>
            <w:textDirection w:val="btLr"/>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29.XII - 4.I</w:t>
            </w:r>
          </w:p>
        </w:tc>
        <w:tc>
          <w:tcPr>
            <w:tcW w:w="900" w:type="dxa"/>
            <w:gridSpan w:val="3"/>
            <w:vMerge w:val="restart"/>
            <w:tcBorders>
              <w:top w:val="single" w:sz="4" w:space="0" w:color="auto"/>
              <w:left w:val="single" w:sz="4" w:space="0" w:color="auto"/>
              <w:bottom w:val="single" w:sz="4" w:space="0" w:color="auto"/>
              <w:right w:val="single" w:sz="4" w:space="0" w:color="auto"/>
            </w:tcBorders>
            <w:shd w:val="clear" w:color="C0C0C0" w:fill="BFBFBF"/>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Январь</w:t>
            </w:r>
          </w:p>
        </w:tc>
        <w:tc>
          <w:tcPr>
            <w:tcW w:w="300" w:type="dxa"/>
            <w:vMerge w:val="restart"/>
            <w:tcBorders>
              <w:top w:val="single" w:sz="4" w:space="0" w:color="auto"/>
              <w:left w:val="single" w:sz="4" w:space="0" w:color="auto"/>
              <w:bottom w:val="single" w:sz="4" w:space="0" w:color="auto"/>
              <w:right w:val="single" w:sz="4" w:space="0" w:color="auto"/>
            </w:tcBorders>
            <w:shd w:val="clear" w:color="D9D9D9" w:fill="D7E4BD"/>
            <w:noWrap/>
            <w:textDirection w:val="btLr"/>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26.I - 1.II</w:t>
            </w:r>
          </w:p>
        </w:tc>
        <w:tc>
          <w:tcPr>
            <w:tcW w:w="900" w:type="dxa"/>
            <w:gridSpan w:val="3"/>
            <w:vMerge w:val="restart"/>
            <w:tcBorders>
              <w:top w:val="single" w:sz="4" w:space="0" w:color="auto"/>
              <w:left w:val="single" w:sz="4" w:space="0" w:color="auto"/>
              <w:bottom w:val="single" w:sz="4" w:space="0" w:color="auto"/>
              <w:right w:val="single" w:sz="4" w:space="0" w:color="auto"/>
            </w:tcBorders>
            <w:shd w:val="clear" w:color="C0C0C0" w:fill="BFBFBF"/>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Февраль</w:t>
            </w:r>
          </w:p>
        </w:tc>
        <w:tc>
          <w:tcPr>
            <w:tcW w:w="300" w:type="dxa"/>
            <w:vMerge w:val="restart"/>
            <w:tcBorders>
              <w:top w:val="single" w:sz="4" w:space="0" w:color="auto"/>
              <w:left w:val="single" w:sz="4" w:space="0" w:color="auto"/>
              <w:bottom w:val="single" w:sz="4" w:space="0" w:color="auto"/>
              <w:right w:val="single" w:sz="4" w:space="0" w:color="auto"/>
            </w:tcBorders>
            <w:shd w:val="clear" w:color="D9D9D9" w:fill="D7E4BD"/>
            <w:noWrap/>
            <w:textDirection w:val="btLr"/>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23.II - 1.III</w:t>
            </w:r>
          </w:p>
        </w:tc>
        <w:tc>
          <w:tcPr>
            <w:tcW w:w="1200" w:type="dxa"/>
            <w:gridSpan w:val="4"/>
            <w:vMerge w:val="restart"/>
            <w:tcBorders>
              <w:top w:val="single" w:sz="4" w:space="0" w:color="auto"/>
              <w:left w:val="single" w:sz="4" w:space="0" w:color="auto"/>
              <w:bottom w:val="single" w:sz="4" w:space="0" w:color="auto"/>
              <w:right w:val="single" w:sz="4" w:space="0" w:color="auto"/>
            </w:tcBorders>
            <w:shd w:val="clear" w:color="C0C0C0" w:fill="BFBFBF"/>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Март</w:t>
            </w:r>
          </w:p>
        </w:tc>
        <w:tc>
          <w:tcPr>
            <w:tcW w:w="300" w:type="dxa"/>
            <w:vMerge w:val="restart"/>
            <w:tcBorders>
              <w:top w:val="single" w:sz="4" w:space="0" w:color="auto"/>
              <w:left w:val="single" w:sz="4" w:space="0" w:color="auto"/>
              <w:bottom w:val="single" w:sz="4" w:space="0" w:color="auto"/>
              <w:right w:val="single" w:sz="4" w:space="0" w:color="auto"/>
            </w:tcBorders>
            <w:shd w:val="clear" w:color="D9D9D9" w:fill="D7E4BD"/>
            <w:noWrap/>
            <w:textDirection w:val="btLr"/>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30.III - 5.IV</w:t>
            </w:r>
          </w:p>
        </w:tc>
        <w:tc>
          <w:tcPr>
            <w:tcW w:w="900" w:type="dxa"/>
            <w:gridSpan w:val="3"/>
            <w:vMerge w:val="restart"/>
            <w:tcBorders>
              <w:top w:val="single" w:sz="4" w:space="0" w:color="auto"/>
              <w:left w:val="single" w:sz="4" w:space="0" w:color="auto"/>
              <w:bottom w:val="single" w:sz="4" w:space="0" w:color="auto"/>
              <w:right w:val="single" w:sz="4" w:space="0" w:color="auto"/>
            </w:tcBorders>
            <w:shd w:val="clear" w:color="C0C0C0" w:fill="BFBFBF"/>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Апрель</w:t>
            </w:r>
          </w:p>
        </w:tc>
        <w:tc>
          <w:tcPr>
            <w:tcW w:w="300" w:type="dxa"/>
            <w:vMerge w:val="restart"/>
            <w:tcBorders>
              <w:top w:val="single" w:sz="4" w:space="0" w:color="auto"/>
              <w:left w:val="single" w:sz="4" w:space="0" w:color="auto"/>
              <w:bottom w:val="single" w:sz="4" w:space="0" w:color="auto"/>
              <w:right w:val="single" w:sz="4" w:space="0" w:color="auto"/>
            </w:tcBorders>
            <w:shd w:val="clear" w:color="D9D9D9" w:fill="D7E4BD"/>
            <w:noWrap/>
            <w:textDirection w:val="btLr"/>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27.IV - 3.V</w:t>
            </w:r>
          </w:p>
        </w:tc>
        <w:tc>
          <w:tcPr>
            <w:tcW w:w="1200" w:type="dxa"/>
            <w:gridSpan w:val="4"/>
            <w:vMerge w:val="restart"/>
            <w:tcBorders>
              <w:top w:val="single" w:sz="4" w:space="0" w:color="auto"/>
              <w:left w:val="single" w:sz="4" w:space="0" w:color="auto"/>
              <w:bottom w:val="single" w:sz="4" w:space="0" w:color="auto"/>
              <w:right w:val="single" w:sz="4" w:space="0" w:color="auto"/>
            </w:tcBorders>
            <w:shd w:val="clear" w:color="C0C0C0" w:fill="BFBFBF"/>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Май</w:t>
            </w:r>
          </w:p>
        </w:tc>
        <w:tc>
          <w:tcPr>
            <w:tcW w:w="1360" w:type="dxa"/>
            <w:gridSpan w:val="4"/>
            <w:vMerge w:val="restart"/>
            <w:tcBorders>
              <w:top w:val="single" w:sz="4" w:space="0" w:color="auto"/>
              <w:left w:val="single" w:sz="4" w:space="0" w:color="auto"/>
              <w:bottom w:val="single" w:sz="4" w:space="0" w:color="auto"/>
              <w:right w:val="single" w:sz="4" w:space="0" w:color="auto"/>
            </w:tcBorders>
            <w:shd w:val="clear" w:color="C0C0C0" w:fill="BFBFBF"/>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Июнь</w:t>
            </w:r>
          </w:p>
        </w:tc>
        <w:tc>
          <w:tcPr>
            <w:tcW w:w="300" w:type="dxa"/>
            <w:vMerge w:val="restart"/>
            <w:tcBorders>
              <w:top w:val="single" w:sz="4" w:space="0" w:color="auto"/>
              <w:left w:val="single" w:sz="4" w:space="0" w:color="auto"/>
              <w:bottom w:val="single" w:sz="4" w:space="0" w:color="auto"/>
              <w:right w:val="single" w:sz="4" w:space="0" w:color="auto"/>
            </w:tcBorders>
            <w:shd w:val="clear" w:color="D9D9D9" w:fill="D7E4BD"/>
            <w:noWrap/>
            <w:textDirection w:val="btLr"/>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29.VI - 5.VII</w:t>
            </w:r>
          </w:p>
        </w:tc>
        <w:tc>
          <w:tcPr>
            <w:tcW w:w="46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Всего часов</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1 семестр</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2 семестр</w:t>
            </w:r>
          </w:p>
        </w:tc>
      </w:tr>
      <w:tr w:rsidR="00CC3FE1" w:rsidRPr="00CC3FE1" w:rsidTr="00CC3FE1">
        <w:trPr>
          <w:trHeight w:val="300"/>
        </w:trPr>
        <w:tc>
          <w:tcPr>
            <w:tcW w:w="1390"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2800"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1360" w:type="dxa"/>
            <w:gridSpan w:val="4"/>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460"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sz w:val="18"/>
                <w:szCs w:val="18"/>
                <w:lang w:eastAsia="ru-RU"/>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sz w:val="18"/>
                <w:szCs w:val="18"/>
                <w:lang w:eastAsia="ru-RU"/>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sz w:val="18"/>
                <w:szCs w:val="18"/>
                <w:lang w:eastAsia="ru-RU"/>
              </w:rPr>
            </w:pPr>
          </w:p>
        </w:tc>
        <w:tc>
          <w:tcPr>
            <w:tcW w:w="36" w:type="dxa"/>
            <w:tcBorders>
              <w:top w:val="nil"/>
              <w:left w:val="nil"/>
              <w:bottom w:val="nil"/>
              <w:right w:val="nil"/>
            </w:tcBorders>
            <w:shd w:val="clear" w:color="auto" w:fill="auto"/>
            <w:noWrap/>
            <w:vAlign w:val="bottom"/>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r>
      <w:tr w:rsidR="00CC3FE1" w:rsidRPr="00CC3FE1" w:rsidTr="00CC3FE1">
        <w:trPr>
          <w:trHeight w:val="300"/>
        </w:trPr>
        <w:tc>
          <w:tcPr>
            <w:tcW w:w="1390"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2800"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30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30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30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30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30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30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30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30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30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30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30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30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30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30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30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30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30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30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30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30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30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30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30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30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30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30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30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30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30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30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30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30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30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30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46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30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460"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sz w:val="18"/>
                <w:szCs w:val="18"/>
                <w:lang w:eastAsia="ru-RU"/>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sz w:val="18"/>
                <w:szCs w:val="18"/>
                <w:lang w:eastAsia="ru-RU"/>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sz w:val="18"/>
                <w:szCs w:val="18"/>
                <w:lang w:eastAsia="ru-RU"/>
              </w:rPr>
            </w:pPr>
          </w:p>
        </w:tc>
        <w:tc>
          <w:tcPr>
            <w:tcW w:w="36" w:type="dxa"/>
            <w:vAlign w:val="center"/>
            <w:hideMark/>
          </w:tcPr>
          <w:p w:rsidR="00CC3FE1" w:rsidRPr="00CC3FE1" w:rsidRDefault="00CC3FE1" w:rsidP="00CC3FE1">
            <w:pPr>
              <w:spacing w:after="0" w:line="240" w:lineRule="auto"/>
              <w:rPr>
                <w:rFonts w:ascii="Times New Roman" w:eastAsia="Times New Roman" w:hAnsi="Times New Roman" w:cs="Times New Roman"/>
                <w:sz w:val="18"/>
                <w:szCs w:val="18"/>
                <w:lang w:eastAsia="ru-RU"/>
              </w:rPr>
            </w:pPr>
          </w:p>
        </w:tc>
      </w:tr>
      <w:tr w:rsidR="00CC3FE1" w:rsidRPr="00CC3FE1" w:rsidTr="00CC3FE1">
        <w:trPr>
          <w:trHeight w:val="300"/>
        </w:trPr>
        <w:tc>
          <w:tcPr>
            <w:tcW w:w="1390"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2800"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30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30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30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30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30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30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30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30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30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30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30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30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30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30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30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30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30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30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30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30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30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30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30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30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30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30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30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30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30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30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30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30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30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30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46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30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460"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sz w:val="18"/>
                <w:szCs w:val="18"/>
                <w:lang w:eastAsia="ru-RU"/>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sz w:val="18"/>
                <w:szCs w:val="18"/>
                <w:lang w:eastAsia="ru-RU"/>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sz w:val="18"/>
                <w:szCs w:val="18"/>
                <w:lang w:eastAsia="ru-RU"/>
              </w:rPr>
            </w:pPr>
          </w:p>
        </w:tc>
        <w:tc>
          <w:tcPr>
            <w:tcW w:w="36" w:type="dxa"/>
            <w:vAlign w:val="center"/>
            <w:hideMark/>
          </w:tcPr>
          <w:p w:rsidR="00CC3FE1" w:rsidRPr="00CC3FE1" w:rsidRDefault="00CC3FE1" w:rsidP="00CC3FE1">
            <w:pPr>
              <w:spacing w:after="0" w:line="240" w:lineRule="auto"/>
              <w:rPr>
                <w:rFonts w:ascii="Times New Roman" w:eastAsia="Times New Roman" w:hAnsi="Times New Roman" w:cs="Times New Roman"/>
                <w:sz w:val="18"/>
                <w:szCs w:val="18"/>
                <w:lang w:eastAsia="ru-RU"/>
              </w:rPr>
            </w:pPr>
          </w:p>
        </w:tc>
      </w:tr>
      <w:tr w:rsidR="00CC3FE1" w:rsidRPr="00CC3FE1" w:rsidTr="00CC3FE1">
        <w:trPr>
          <w:trHeight w:val="300"/>
        </w:trPr>
        <w:tc>
          <w:tcPr>
            <w:tcW w:w="1390"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2800"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30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1</w:t>
            </w:r>
          </w:p>
        </w:tc>
        <w:tc>
          <w:tcPr>
            <w:tcW w:w="30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8</w:t>
            </w:r>
          </w:p>
        </w:tc>
        <w:tc>
          <w:tcPr>
            <w:tcW w:w="30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15</w:t>
            </w:r>
          </w:p>
        </w:tc>
        <w:tc>
          <w:tcPr>
            <w:tcW w:w="30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22</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30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6</w:t>
            </w:r>
          </w:p>
        </w:tc>
        <w:tc>
          <w:tcPr>
            <w:tcW w:w="30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13</w:t>
            </w:r>
          </w:p>
        </w:tc>
        <w:tc>
          <w:tcPr>
            <w:tcW w:w="30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20</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30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3</w:t>
            </w:r>
          </w:p>
        </w:tc>
        <w:tc>
          <w:tcPr>
            <w:tcW w:w="30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10</w:t>
            </w:r>
          </w:p>
        </w:tc>
        <w:tc>
          <w:tcPr>
            <w:tcW w:w="30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17</w:t>
            </w:r>
          </w:p>
        </w:tc>
        <w:tc>
          <w:tcPr>
            <w:tcW w:w="30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24</w:t>
            </w:r>
          </w:p>
        </w:tc>
        <w:tc>
          <w:tcPr>
            <w:tcW w:w="30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1</w:t>
            </w:r>
          </w:p>
        </w:tc>
        <w:tc>
          <w:tcPr>
            <w:tcW w:w="30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8</w:t>
            </w:r>
          </w:p>
        </w:tc>
        <w:tc>
          <w:tcPr>
            <w:tcW w:w="30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15</w:t>
            </w:r>
          </w:p>
        </w:tc>
        <w:tc>
          <w:tcPr>
            <w:tcW w:w="30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22</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30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5</w:t>
            </w:r>
          </w:p>
        </w:tc>
        <w:tc>
          <w:tcPr>
            <w:tcW w:w="30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12</w:t>
            </w:r>
          </w:p>
        </w:tc>
        <w:tc>
          <w:tcPr>
            <w:tcW w:w="30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19</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30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2</w:t>
            </w:r>
          </w:p>
        </w:tc>
        <w:tc>
          <w:tcPr>
            <w:tcW w:w="30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9</w:t>
            </w:r>
          </w:p>
        </w:tc>
        <w:tc>
          <w:tcPr>
            <w:tcW w:w="30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16</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30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2</w:t>
            </w:r>
          </w:p>
        </w:tc>
        <w:tc>
          <w:tcPr>
            <w:tcW w:w="30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9</w:t>
            </w:r>
          </w:p>
        </w:tc>
        <w:tc>
          <w:tcPr>
            <w:tcW w:w="30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16</w:t>
            </w:r>
          </w:p>
        </w:tc>
        <w:tc>
          <w:tcPr>
            <w:tcW w:w="30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23</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30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6</w:t>
            </w:r>
          </w:p>
        </w:tc>
        <w:tc>
          <w:tcPr>
            <w:tcW w:w="30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13</w:t>
            </w:r>
          </w:p>
        </w:tc>
        <w:tc>
          <w:tcPr>
            <w:tcW w:w="30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20</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30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4</w:t>
            </w:r>
          </w:p>
        </w:tc>
        <w:tc>
          <w:tcPr>
            <w:tcW w:w="30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11</w:t>
            </w:r>
          </w:p>
        </w:tc>
        <w:tc>
          <w:tcPr>
            <w:tcW w:w="30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18</w:t>
            </w:r>
          </w:p>
        </w:tc>
        <w:tc>
          <w:tcPr>
            <w:tcW w:w="30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25</w:t>
            </w:r>
          </w:p>
        </w:tc>
        <w:tc>
          <w:tcPr>
            <w:tcW w:w="30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1</w:t>
            </w:r>
          </w:p>
        </w:tc>
        <w:tc>
          <w:tcPr>
            <w:tcW w:w="30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8</w:t>
            </w:r>
          </w:p>
        </w:tc>
        <w:tc>
          <w:tcPr>
            <w:tcW w:w="46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15</w:t>
            </w:r>
          </w:p>
        </w:tc>
        <w:tc>
          <w:tcPr>
            <w:tcW w:w="30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22</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460"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sz w:val="18"/>
                <w:szCs w:val="18"/>
                <w:lang w:eastAsia="ru-RU"/>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sz w:val="18"/>
                <w:szCs w:val="18"/>
                <w:lang w:eastAsia="ru-RU"/>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sz w:val="18"/>
                <w:szCs w:val="18"/>
                <w:lang w:eastAsia="ru-RU"/>
              </w:rPr>
            </w:pPr>
          </w:p>
        </w:tc>
        <w:tc>
          <w:tcPr>
            <w:tcW w:w="36" w:type="dxa"/>
            <w:vAlign w:val="center"/>
            <w:hideMark/>
          </w:tcPr>
          <w:p w:rsidR="00CC3FE1" w:rsidRPr="00CC3FE1" w:rsidRDefault="00CC3FE1" w:rsidP="00CC3FE1">
            <w:pPr>
              <w:spacing w:after="0" w:line="240" w:lineRule="auto"/>
              <w:rPr>
                <w:rFonts w:ascii="Times New Roman" w:eastAsia="Times New Roman" w:hAnsi="Times New Roman" w:cs="Times New Roman"/>
                <w:sz w:val="18"/>
                <w:szCs w:val="18"/>
                <w:lang w:eastAsia="ru-RU"/>
              </w:rPr>
            </w:pPr>
          </w:p>
        </w:tc>
      </w:tr>
      <w:tr w:rsidR="00CC3FE1" w:rsidRPr="00CC3FE1" w:rsidTr="00CC3FE1">
        <w:trPr>
          <w:trHeight w:val="300"/>
        </w:trPr>
        <w:tc>
          <w:tcPr>
            <w:tcW w:w="1390"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2800"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30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7</w:t>
            </w:r>
          </w:p>
        </w:tc>
        <w:tc>
          <w:tcPr>
            <w:tcW w:w="30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14</w:t>
            </w:r>
          </w:p>
        </w:tc>
        <w:tc>
          <w:tcPr>
            <w:tcW w:w="30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21</w:t>
            </w:r>
          </w:p>
        </w:tc>
        <w:tc>
          <w:tcPr>
            <w:tcW w:w="30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28</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30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12</w:t>
            </w:r>
          </w:p>
        </w:tc>
        <w:tc>
          <w:tcPr>
            <w:tcW w:w="30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19</w:t>
            </w:r>
          </w:p>
        </w:tc>
        <w:tc>
          <w:tcPr>
            <w:tcW w:w="30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26</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30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9</w:t>
            </w:r>
          </w:p>
        </w:tc>
        <w:tc>
          <w:tcPr>
            <w:tcW w:w="30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16</w:t>
            </w:r>
          </w:p>
        </w:tc>
        <w:tc>
          <w:tcPr>
            <w:tcW w:w="30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23</w:t>
            </w:r>
          </w:p>
        </w:tc>
        <w:tc>
          <w:tcPr>
            <w:tcW w:w="30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30</w:t>
            </w:r>
          </w:p>
        </w:tc>
        <w:tc>
          <w:tcPr>
            <w:tcW w:w="30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7</w:t>
            </w:r>
          </w:p>
        </w:tc>
        <w:tc>
          <w:tcPr>
            <w:tcW w:w="30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14</w:t>
            </w:r>
          </w:p>
        </w:tc>
        <w:tc>
          <w:tcPr>
            <w:tcW w:w="30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21</w:t>
            </w:r>
          </w:p>
        </w:tc>
        <w:tc>
          <w:tcPr>
            <w:tcW w:w="30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28</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30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11</w:t>
            </w:r>
          </w:p>
        </w:tc>
        <w:tc>
          <w:tcPr>
            <w:tcW w:w="30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18</w:t>
            </w:r>
          </w:p>
        </w:tc>
        <w:tc>
          <w:tcPr>
            <w:tcW w:w="30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25</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30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8</w:t>
            </w:r>
          </w:p>
        </w:tc>
        <w:tc>
          <w:tcPr>
            <w:tcW w:w="30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15</w:t>
            </w:r>
          </w:p>
        </w:tc>
        <w:tc>
          <w:tcPr>
            <w:tcW w:w="30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22</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30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8</w:t>
            </w:r>
          </w:p>
        </w:tc>
        <w:tc>
          <w:tcPr>
            <w:tcW w:w="30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15</w:t>
            </w:r>
          </w:p>
        </w:tc>
        <w:tc>
          <w:tcPr>
            <w:tcW w:w="30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22</w:t>
            </w:r>
          </w:p>
        </w:tc>
        <w:tc>
          <w:tcPr>
            <w:tcW w:w="30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29</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30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12</w:t>
            </w:r>
          </w:p>
        </w:tc>
        <w:tc>
          <w:tcPr>
            <w:tcW w:w="30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19</w:t>
            </w:r>
          </w:p>
        </w:tc>
        <w:tc>
          <w:tcPr>
            <w:tcW w:w="30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26</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30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10</w:t>
            </w:r>
          </w:p>
        </w:tc>
        <w:tc>
          <w:tcPr>
            <w:tcW w:w="30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17</w:t>
            </w:r>
          </w:p>
        </w:tc>
        <w:tc>
          <w:tcPr>
            <w:tcW w:w="30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24</w:t>
            </w:r>
          </w:p>
        </w:tc>
        <w:tc>
          <w:tcPr>
            <w:tcW w:w="30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31</w:t>
            </w:r>
          </w:p>
        </w:tc>
        <w:tc>
          <w:tcPr>
            <w:tcW w:w="30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7</w:t>
            </w:r>
          </w:p>
        </w:tc>
        <w:tc>
          <w:tcPr>
            <w:tcW w:w="30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14</w:t>
            </w:r>
          </w:p>
        </w:tc>
        <w:tc>
          <w:tcPr>
            <w:tcW w:w="46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21</w:t>
            </w:r>
          </w:p>
        </w:tc>
        <w:tc>
          <w:tcPr>
            <w:tcW w:w="30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28</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460"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sz w:val="18"/>
                <w:szCs w:val="18"/>
                <w:lang w:eastAsia="ru-RU"/>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sz w:val="18"/>
                <w:szCs w:val="18"/>
                <w:lang w:eastAsia="ru-RU"/>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sz w:val="18"/>
                <w:szCs w:val="18"/>
                <w:lang w:eastAsia="ru-RU"/>
              </w:rPr>
            </w:pPr>
          </w:p>
        </w:tc>
        <w:tc>
          <w:tcPr>
            <w:tcW w:w="36" w:type="dxa"/>
            <w:vAlign w:val="center"/>
            <w:hideMark/>
          </w:tcPr>
          <w:p w:rsidR="00CC3FE1" w:rsidRPr="00CC3FE1" w:rsidRDefault="00CC3FE1" w:rsidP="00CC3FE1">
            <w:pPr>
              <w:spacing w:after="0" w:line="240" w:lineRule="auto"/>
              <w:rPr>
                <w:rFonts w:ascii="Times New Roman" w:eastAsia="Times New Roman" w:hAnsi="Times New Roman" w:cs="Times New Roman"/>
                <w:sz w:val="18"/>
                <w:szCs w:val="18"/>
                <w:lang w:eastAsia="ru-RU"/>
              </w:rPr>
            </w:pPr>
          </w:p>
        </w:tc>
      </w:tr>
      <w:tr w:rsidR="00CC3FE1" w:rsidRPr="00CC3FE1" w:rsidTr="00CC3FE1">
        <w:trPr>
          <w:trHeight w:val="300"/>
        </w:trPr>
        <w:tc>
          <w:tcPr>
            <w:tcW w:w="1390"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2800"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300"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300"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300"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300"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300"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300"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300"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300"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300"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300"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300"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300"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300"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300"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300"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300"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300"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300"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300"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300"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300"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300"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300"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300"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300"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300"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300"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300"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300"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300"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300"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300"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300"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300"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460"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300"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460"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sz w:val="18"/>
                <w:szCs w:val="18"/>
                <w:lang w:eastAsia="ru-RU"/>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sz w:val="18"/>
                <w:szCs w:val="18"/>
                <w:lang w:eastAsia="ru-RU"/>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sz w:val="18"/>
                <w:szCs w:val="18"/>
                <w:lang w:eastAsia="ru-RU"/>
              </w:rPr>
            </w:pPr>
          </w:p>
        </w:tc>
        <w:tc>
          <w:tcPr>
            <w:tcW w:w="36" w:type="dxa"/>
            <w:vAlign w:val="center"/>
            <w:hideMark/>
          </w:tcPr>
          <w:p w:rsidR="00CC3FE1" w:rsidRPr="00CC3FE1" w:rsidRDefault="00CC3FE1" w:rsidP="00CC3FE1">
            <w:pPr>
              <w:spacing w:after="0" w:line="240" w:lineRule="auto"/>
              <w:rPr>
                <w:rFonts w:ascii="Times New Roman" w:eastAsia="Times New Roman" w:hAnsi="Times New Roman" w:cs="Times New Roman"/>
                <w:sz w:val="18"/>
                <w:szCs w:val="18"/>
                <w:lang w:eastAsia="ru-RU"/>
              </w:rPr>
            </w:pPr>
          </w:p>
        </w:tc>
      </w:tr>
      <w:tr w:rsidR="00CC3FE1" w:rsidRPr="00CC3FE1" w:rsidTr="00CC3FE1">
        <w:trPr>
          <w:trHeight w:val="300"/>
        </w:trPr>
        <w:tc>
          <w:tcPr>
            <w:tcW w:w="1390" w:type="dxa"/>
            <w:tcBorders>
              <w:top w:val="nil"/>
              <w:left w:val="single" w:sz="4" w:space="0" w:color="auto"/>
              <w:bottom w:val="single" w:sz="4" w:space="0" w:color="auto"/>
              <w:right w:val="single" w:sz="4" w:space="0" w:color="auto"/>
            </w:tcBorders>
            <w:shd w:val="clear" w:color="auto" w:fill="auto"/>
            <w:textDirection w:val="btLr"/>
            <w:vAlign w:val="bottom"/>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800" w:type="dxa"/>
            <w:tcBorders>
              <w:top w:val="nil"/>
              <w:left w:val="nil"/>
              <w:bottom w:val="single" w:sz="4" w:space="0" w:color="auto"/>
              <w:right w:val="single" w:sz="4" w:space="0" w:color="auto"/>
            </w:tcBorders>
            <w:shd w:val="clear" w:color="auto" w:fill="auto"/>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13360" w:type="dxa"/>
            <w:gridSpan w:val="44"/>
            <w:tcBorders>
              <w:top w:val="single" w:sz="4" w:space="0" w:color="auto"/>
              <w:left w:val="nil"/>
              <w:bottom w:val="single" w:sz="4" w:space="0" w:color="auto"/>
              <w:right w:val="single" w:sz="4" w:space="0" w:color="000000"/>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Номера календарных недель</w:t>
            </w:r>
          </w:p>
        </w:tc>
        <w:tc>
          <w:tcPr>
            <w:tcW w:w="460" w:type="dxa"/>
            <w:tcBorders>
              <w:top w:val="nil"/>
              <w:left w:val="nil"/>
              <w:bottom w:val="single" w:sz="4" w:space="0" w:color="auto"/>
              <w:right w:val="single" w:sz="4" w:space="0" w:color="auto"/>
            </w:tcBorders>
            <w:shd w:val="clear" w:color="auto" w:fill="auto"/>
            <w:noWrap/>
            <w:textDirection w:val="btL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 </w:t>
            </w:r>
          </w:p>
        </w:tc>
        <w:tc>
          <w:tcPr>
            <w:tcW w:w="96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 </w:t>
            </w:r>
          </w:p>
        </w:tc>
        <w:tc>
          <w:tcPr>
            <w:tcW w:w="96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 </w:t>
            </w:r>
          </w:p>
        </w:tc>
        <w:tc>
          <w:tcPr>
            <w:tcW w:w="36" w:type="dxa"/>
            <w:vAlign w:val="center"/>
            <w:hideMark/>
          </w:tcPr>
          <w:p w:rsidR="00CC3FE1" w:rsidRPr="00CC3FE1" w:rsidRDefault="00CC3FE1" w:rsidP="00CC3FE1">
            <w:pPr>
              <w:spacing w:after="0" w:line="240" w:lineRule="auto"/>
              <w:rPr>
                <w:rFonts w:ascii="Times New Roman" w:eastAsia="Times New Roman" w:hAnsi="Times New Roman" w:cs="Times New Roman"/>
                <w:sz w:val="18"/>
                <w:szCs w:val="18"/>
                <w:lang w:eastAsia="ru-RU"/>
              </w:rPr>
            </w:pPr>
          </w:p>
        </w:tc>
      </w:tr>
      <w:tr w:rsidR="00CC3FE1" w:rsidRPr="00CC3FE1" w:rsidTr="00CC3FE1">
        <w:trPr>
          <w:trHeight w:val="300"/>
        </w:trPr>
        <w:tc>
          <w:tcPr>
            <w:tcW w:w="1390" w:type="dxa"/>
            <w:tcBorders>
              <w:top w:val="nil"/>
              <w:left w:val="single" w:sz="4" w:space="0" w:color="auto"/>
              <w:bottom w:val="single" w:sz="4" w:space="0" w:color="auto"/>
              <w:right w:val="single" w:sz="4" w:space="0" w:color="auto"/>
            </w:tcBorders>
            <w:shd w:val="clear" w:color="auto" w:fill="auto"/>
            <w:textDirection w:val="btLr"/>
            <w:vAlign w:val="bottom"/>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 </w:t>
            </w:r>
          </w:p>
        </w:tc>
        <w:tc>
          <w:tcPr>
            <w:tcW w:w="2800" w:type="dxa"/>
            <w:tcBorders>
              <w:top w:val="nil"/>
              <w:left w:val="nil"/>
              <w:bottom w:val="single" w:sz="4" w:space="0" w:color="auto"/>
              <w:right w:val="single" w:sz="4" w:space="0" w:color="auto"/>
            </w:tcBorders>
            <w:shd w:val="clear" w:color="auto" w:fill="auto"/>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 </w:t>
            </w:r>
          </w:p>
        </w:tc>
        <w:tc>
          <w:tcPr>
            <w:tcW w:w="300"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36</w:t>
            </w:r>
          </w:p>
        </w:tc>
        <w:tc>
          <w:tcPr>
            <w:tcW w:w="300"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37</w:t>
            </w:r>
          </w:p>
        </w:tc>
        <w:tc>
          <w:tcPr>
            <w:tcW w:w="300"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38</w:t>
            </w:r>
          </w:p>
        </w:tc>
        <w:tc>
          <w:tcPr>
            <w:tcW w:w="300"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39</w:t>
            </w:r>
          </w:p>
        </w:tc>
        <w:tc>
          <w:tcPr>
            <w:tcW w:w="300"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40</w:t>
            </w:r>
          </w:p>
        </w:tc>
        <w:tc>
          <w:tcPr>
            <w:tcW w:w="300"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41</w:t>
            </w:r>
          </w:p>
        </w:tc>
        <w:tc>
          <w:tcPr>
            <w:tcW w:w="300"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42</w:t>
            </w:r>
          </w:p>
        </w:tc>
        <w:tc>
          <w:tcPr>
            <w:tcW w:w="300"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43</w:t>
            </w:r>
          </w:p>
        </w:tc>
        <w:tc>
          <w:tcPr>
            <w:tcW w:w="300"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44</w:t>
            </w:r>
          </w:p>
        </w:tc>
        <w:tc>
          <w:tcPr>
            <w:tcW w:w="300"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45</w:t>
            </w:r>
          </w:p>
        </w:tc>
        <w:tc>
          <w:tcPr>
            <w:tcW w:w="300"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46</w:t>
            </w:r>
          </w:p>
        </w:tc>
        <w:tc>
          <w:tcPr>
            <w:tcW w:w="300"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47</w:t>
            </w:r>
          </w:p>
        </w:tc>
        <w:tc>
          <w:tcPr>
            <w:tcW w:w="300"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48</w:t>
            </w:r>
          </w:p>
        </w:tc>
        <w:tc>
          <w:tcPr>
            <w:tcW w:w="300"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49</w:t>
            </w:r>
          </w:p>
        </w:tc>
        <w:tc>
          <w:tcPr>
            <w:tcW w:w="300"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50</w:t>
            </w:r>
          </w:p>
        </w:tc>
        <w:tc>
          <w:tcPr>
            <w:tcW w:w="300"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51</w:t>
            </w:r>
          </w:p>
        </w:tc>
        <w:tc>
          <w:tcPr>
            <w:tcW w:w="300"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52</w:t>
            </w:r>
          </w:p>
        </w:tc>
        <w:tc>
          <w:tcPr>
            <w:tcW w:w="300"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53</w:t>
            </w:r>
          </w:p>
        </w:tc>
        <w:tc>
          <w:tcPr>
            <w:tcW w:w="300"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1</w:t>
            </w:r>
          </w:p>
        </w:tc>
        <w:tc>
          <w:tcPr>
            <w:tcW w:w="300"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2</w:t>
            </w:r>
          </w:p>
        </w:tc>
        <w:tc>
          <w:tcPr>
            <w:tcW w:w="300"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3</w:t>
            </w:r>
          </w:p>
        </w:tc>
        <w:tc>
          <w:tcPr>
            <w:tcW w:w="300"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4</w:t>
            </w:r>
          </w:p>
        </w:tc>
        <w:tc>
          <w:tcPr>
            <w:tcW w:w="300"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5</w:t>
            </w:r>
          </w:p>
        </w:tc>
        <w:tc>
          <w:tcPr>
            <w:tcW w:w="300"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6</w:t>
            </w:r>
          </w:p>
        </w:tc>
        <w:tc>
          <w:tcPr>
            <w:tcW w:w="300"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7</w:t>
            </w:r>
          </w:p>
        </w:tc>
        <w:tc>
          <w:tcPr>
            <w:tcW w:w="300"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8</w:t>
            </w:r>
          </w:p>
        </w:tc>
        <w:tc>
          <w:tcPr>
            <w:tcW w:w="300"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9</w:t>
            </w:r>
          </w:p>
        </w:tc>
        <w:tc>
          <w:tcPr>
            <w:tcW w:w="300"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10</w:t>
            </w:r>
          </w:p>
        </w:tc>
        <w:tc>
          <w:tcPr>
            <w:tcW w:w="300"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11</w:t>
            </w:r>
          </w:p>
        </w:tc>
        <w:tc>
          <w:tcPr>
            <w:tcW w:w="300"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12</w:t>
            </w:r>
          </w:p>
        </w:tc>
        <w:tc>
          <w:tcPr>
            <w:tcW w:w="300"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13</w:t>
            </w:r>
          </w:p>
        </w:tc>
        <w:tc>
          <w:tcPr>
            <w:tcW w:w="300"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14</w:t>
            </w:r>
          </w:p>
        </w:tc>
        <w:tc>
          <w:tcPr>
            <w:tcW w:w="300"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15</w:t>
            </w:r>
          </w:p>
        </w:tc>
        <w:tc>
          <w:tcPr>
            <w:tcW w:w="300"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16</w:t>
            </w:r>
          </w:p>
        </w:tc>
        <w:tc>
          <w:tcPr>
            <w:tcW w:w="300"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17</w:t>
            </w:r>
          </w:p>
        </w:tc>
        <w:tc>
          <w:tcPr>
            <w:tcW w:w="300"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18</w:t>
            </w:r>
          </w:p>
        </w:tc>
        <w:tc>
          <w:tcPr>
            <w:tcW w:w="300"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19</w:t>
            </w:r>
          </w:p>
        </w:tc>
        <w:tc>
          <w:tcPr>
            <w:tcW w:w="300"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20</w:t>
            </w:r>
          </w:p>
        </w:tc>
        <w:tc>
          <w:tcPr>
            <w:tcW w:w="300"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21</w:t>
            </w:r>
          </w:p>
        </w:tc>
        <w:tc>
          <w:tcPr>
            <w:tcW w:w="300"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22</w:t>
            </w:r>
          </w:p>
        </w:tc>
        <w:tc>
          <w:tcPr>
            <w:tcW w:w="300"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23</w:t>
            </w:r>
          </w:p>
        </w:tc>
        <w:tc>
          <w:tcPr>
            <w:tcW w:w="460"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24</w:t>
            </w:r>
          </w:p>
        </w:tc>
        <w:tc>
          <w:tcPr>
            <w:tcW w:w="300"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25</w:t>
            </w:r>
          </w:p>
        </w:tc>
        <w:tc>
          <w:tcPr>
            <w:tcW w:w="300"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26</w:t>
            </w:r>
          </w:p>
        </w:tc>
        <w:tc>
          <w:tcPr>
            <w:tcW w:w="460" w:type="dxa"/>
            <w:tcBorders>
              <w:top w:val="nil"/>
              <w:left w:val="nil"/>
              <w:bottom w:val="single" w:sz="4" w:space="0" w:color="auto"/>
              <w:right w:val="single" w:sz="4" w:space="0" w:color="auto"/>
            </w:tcBorders>
            <w:shd w:val="clear" w:color="auto" w:fill="auto"/>
            <w:noWrap/>
            <w:textDirection w:val="btL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 </w:t>
            </w:r>
          </w:p>
        </w:tc>
        <w:tc>
          <w:tcPr>
            <w:tcW w:w="96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 </w:t>
            </w:r>
          </w:p>
        </w:tc>
        <w:tc>
          <w:tcPr>
            <w:tcW w:w="96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 </w:t>
            </w:r>
          </w:p>
        </w:tc>
        <w:tc>
          <w:tcPr>
            <w:tcW w:w="36" w:type="dxa"/>
            <w:vAlign w:val="center"/>
            <w:hideMark/>
          </w:tcPr>
          <w:p w:rsidR="00CC3FE1" w:rsidRPr="00CC3FE1" w:rsidRDefault="00CC3FE1" w:rsidP="00CC3FE1">
            <w:pPr>
              <w:spacing w:after="0" w:line="240" w:lineRule="auto"/>
              <w:rPr>
                <w:rFonts w:ascii="Times New Roman" w:eastAsia="Times New Roman" w:hAnsi="Times New Roman" w:cs="Times New Roman"/>
                <w:sz w:val="18"/>
                <w:szCs w:val="18"/>
                <w:lang w:eastAsia="ru-RU"/>
              </w:rPr>
            </w:pPr>
          </w:p>
        </w:tc>
      </w:tr>
      <w:tr w:rsidR="00CC3FE1" w:rsidRPr="00CC3FE1" w:rsidTr="00CC3FE1">
        <w:trPr>
          <w:trHeight w:val="300"/>
        </w:trPr>
        <w:tc>
          <w:tcPr>
            <w:tcW w:w="1390" w:type="dxa"/>
            <w:tcBorders>
              <w:top w:val="nil"/>
              <w:left w:val="single" w:sz="4" w:space="0" w:color="auto"/>
              <w:bottom w:val="single" w:sz="4" w:space="0" w:color="auto"/>
              <w:right w:val="single" w:sz="4" w:space="0" w:color="auto"/>
            </w:tcBorders>
            <w:shd w:val="clear" w:color="auto" w:fill="auto"/>
            <w:textDirection w:val="btLr"/>
            <w:vAlign w:val="bottom"/>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800" w:type="dxa"/>
            <w:tcBorders>
              <w:top w:val="nil"/>
              <w:left w:val="nil"/>
              <w:bottom w:val="single" w:sz="4" w:space="0" w:color="auto"/>
              <w:right w:val="single" w:sz="4" w:space="0" w:color="auto"/>
            </w:tcBorders>
            <w:shd w:val="clear" w:color="auto" w:fill="auto"/>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13360" w:type="dxa"/>
            <w:gridSpan w:val="44"/>
            <w:tcBorders>
              <w:top w:val="single" w:sz="4" w:space="0" w:color="auto"/>
              <w:left w:val="nil"/>
              <w:bottom w:val="single" w:sz="4" w:space="0" w:color="auto"/>
              <w:right w:val="single" w:sz="4" w:space="0" w:color="000000"/>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Порядковые номера недель учебного года</w:t>
            </w:r>
          </w:p>
        </w:tc>
        <w:tc>
          <w:tcPr>
            <w:tcW w:w="460" w:type="dxa"/>
            <w:tcBorders>
              <w:top w:val="nil"/>
              <w:left w:val="nil"/>
              <w:bottom w:val="single" w:sz="4" w:space="0" w:color="auto"/>
              <w:right w:val="single" w:sz="4" w:space="0" w:color="auto"/>
            </w:tcBorders>
            <w:shd w:val="clear" w:color="auto" w:fill="auto"/>
            <w:noWrap/>
            <w:textDirection w:val="btL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 </w:t>
            </w:r>
          </w:p>
        </w:tc>
        <w:tc>
          <w:tcPr>
            <w:tcW w:w="96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 </w:t>
            </w:r>
          </w:p>
        </w:tc>
        <w:tc>
          <w:tcPr>
            <w:tcW w:w="96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 </w:t>
            </w:r>
          </w:p>
        </w:tc>
        <w:tc>
          <w:tcPr>
            <w:tcW w:w="36" w:type="dxa"/>
            <w:vAlign w:val="center"/>
            <w:hideMark/>
          </w:tcPr>
          <w:p w:rsidR="00CC3FE1" w:rsidRPr="00CC3FE1" w:rsidRDefault="00CC3FE1" w:rsidP="00CC3FE1">
            <w:pPr>
              <w:spacing w:after="0" w:line="240" w:lineRule="auto"/>
              <w:rPr>
                <w:rFonts w:ascii="Times New Roman" w:eastAsia="Times New Roman" w:hAnsi="Times New Roman" w:cs="Times New Roman"/>
                <w:sz w:val="18"/>
                <w:szCs w:val="18"/>
                <w:lang w:eastAsia="ru-RU"/>
              </w:rPr>
            </w:pPr>
          </w:p>
        </w:tc>
      </w:tr>
      <w:tr w:rsidR="00CC3FE1" w:rsidRPr="00CC3FE1" w:rsidTr="00CC3FE1">
        <w:trPr>
          <w:trHeight w:val="300"/>
        </w:trPr>
        <w:tc>
          <w:tcPr>
            <w:tcW w:w="1390" w:type="dxa"/>
            <w:tcBorders>
              <w:top w:val="nil"/>
              <w:left w:val="single" w:sz="4" w:space="0" w:color="auto"/>
              <w:bottom w:val="single" w:sz="4" w:space="0" w:color="auto"/>
              <w:right w:val="single" w:sz="4" w:space="0" w:color="auto"/>
            </w:tcBorders>
            <w:shd w:val="clear" w:color="auto" w:fill="auto"/>
            <w:vAlign w:val="bottom"/>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 </w:t>
            </w:r>
          </w:p>
        </w:tc>
        <w:tc>
          <w:tcPr>
            <w:tcW w:w="2800" w:type="dxa"/>
            <w:tcBorders>
              <w:top w:val="nil"/>
              <w:left w:val="nil"/>
              <w:bottom w:val="single" w:sz="4" w:space="0" w:color="auto"/>
              <w:right w:val="single" w:sz="4" w:space="0" w:color="auto"/>
            </w:tcBorders>
            <w:shd w:val="clear" w:color="auto" w:fill="auto"/>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 </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1</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2</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3</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4</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5</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6</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7</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8</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9</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10</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11</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12</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13</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14</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15</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16</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17</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18</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19</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20</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21</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22</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23</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24</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25</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26</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27</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28</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29</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30</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31</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32</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33</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34</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35</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36</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37</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38</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39</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40</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41</w:t>
            </w:r>
          </w:p>
        </w:tc>
        <w:tc>
          <w:tcPr>
            <w:tcW w:w="46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42</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43</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44</w:t>
            </w:r>
          </w:p>
        </w:tc>
        <w:tc>
          <w:tcPr>
            <w:tcW w:w="46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96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96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36" w:type="dxa"/>
            <w:vAlign w:val="center"/>
            <w:hideMark/>
          </w:tcPr>
          <w:p w:rsidR="00CC3FE1" w:rsidRPr="00CC3FE1" w:rsidRDefault="00CC3FE1" w:rsidP="00CC3FE1">
            <w:pPr>
              <w:spacing w:after="0" w:line="240" w:lineRule="auto"/>
              <w:rPr>
                <w:rFonts w:ascii="Times New Roman" w:eastAsia="Times New Roman" w:hAnsi="Times New Roman" w:cs="Times New Roman"/>
                <w:sz w:val="18"/>
                <w:szCs w:val="18"/>
                <w:lang w:eastAsia="ru-RU"/>
              </w:rPr>
            </w:pPr>
          </w:p>
        </w:tc>
      </w:tr>
      <w:tr w:rsidR="00CC3FE1" w:rsidRPr="00CC3FE1" w:rsidTr="00CC3FE1">
        <w:trPr>
          <w:trHeight w:val="209"/>
        </w:trPr>
        <w:tc>
          <w:tcPr>
            <w:tcW w:w="1390" w:type="dxa"/>
            <w:tcBorders>
              <w:top w:val="nil"/>
              <w:left w:val="single" w:sz="4" w:space="0" w:color="auto"/>
              <w:bottom w:val="single" w:sz="4" w:space="0" w:color="auto"/>
              <w:right w:val="nil"/>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ООД.01</w:t>
            </w:r>
          </w:p>
        </w:tc>
        <w:tc>
          <w:tcPr>
            <w:tcW w:w="2800" w:type="dxa"/>
            <w:tcBorders>
              <w:top w:val="nil"/>
              <w:left w:val="single" w:sz="4" w:space="0" w:color="auto"/>
              <w:bottom w:val="single" w:sz="4" w:space="0" w:color="auto"/>
              <w:right w:val="single" w:sz="4" w:space="0" w:color="auto"/>
            </w:tcBorders>
            <w:shd w:val="clear" w:color="000000" w:fill="FFFFFF"/>
            <w:hideMark/>
          </w:tcPr>
          <w:p w:rsidR="00CC3FE1" w:rsidRPr="00CC3FE1" w:rsidRDefault="00CC3FE1" w:rsidP="00CC3FE1">
            <w:pPr>
              <w:spacing w:after="0" w:line="240" w:lineRule="auto"/>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Русский язык</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46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46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102</w:t>
            </w:r>
          </w:p>
        </w:tc>
        <w:tc>
          <w:tcPr>
            <w:tcW w:w="96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68</w:t>
            </w:r>
          </w:p>
        </w:tc>
        <w:tc>
          <w:tcPr>
            <w:tcW w:w="96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34</w:t>
            </w:r>
          </w:p>
        </w:tc>
        <w:tc>
          <w:tcPr>
            <w:tcW w:w="36" w:type="dxa"/>
            <w:vAlign w:val="center"/>
            <w:hideMark/>
          </w:tcPr>
          <w:p w:rsidR="00CC3FE1" w:rsidRPr="00CC3FE1" w:rsidRDefault="00CC3FE1" w:rsidP="00CC3FE1">
            <w:pPr>
              <w:spacing w:after="0" w:line="240" w:lineRule="auto"/>
              <w:rPr>
                <w:rFonts w:ascii="Times New Roman" w:eastAsia="Times New Roman" w:hAnsi="Times New Roman" w:cs="Times New Roman"/>
                <w:sz w:val="18"/>
                <w:szCs w:val="18"/>
                <w:lang w:eastAsia="ru-RU"/>
              </w:rPr>
            </w:pPr>
          </w:p>
        </w:tc>
      </w:tr>
      <w:tr w:rsidR="00CC3FE1" w:rsidRPr="00CC3FE1" w:rsidTr="00CC3FE1">
        <w:trPr>
          <w:trHeight w:val="70"/>
        </w:trPr>
        <w:tc>
          <w:tcPr>
            <w:tcW w:w="1390" w:type="dxa"/>
            <w:tcBorders>
              <w:top w:val="nil"/>
              <w:left w:val="single" w:sz="4" w:space="0" w:color="auto"/>
              <w:bottom w:val="single" w:sz="4" w:space="0" w:color="auto"/>
              <w:right w:val="nil"/>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ООД.02</w:t>
            </w:r>
          </w:p>
        </w:tc>
        <w:tc>
          <w:tcPr>
            <w:tcW w:w="2800" w:type="dxa"/>
            <w:tcBorders>
              <w:top w:val="nil"/>
              <w:left w:val="single" w:sz="4" w:space="0" w:color="auto"/>
              <w:bottom w:val="single" w:sz="4" w:space="0" w:color="auto"/>
              <w:right w:val="single" w:sz="4" w:space="0" w:color="auto"/>
            </w:tcBorders>
            <w:shd w:val="clear" w:color="000000" w:fill="FFFFFF"/>
            <w:hideMark/>
          </w:tcPr>
          <w:p w:rsidR="00CC3FE1" w:rsidRPr="00CC3FE1" w:rsidRDefault="00CC3FE1" w:rsidP="00CC3FE1">
            <w:pPr>
              <w:spacing w:after="0" w:line="240" w:lineRule="auto"/>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Литература</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46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46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78</w:t>
            </w:r>
          </w:p>
        </w:tc>
        <w:tc>
          <w:tcPr>
            <w:tcW w:w="96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34</w:t>
            </w:r>
          </w:p>
        </w:tc>
        <w:tc>
          <w:tcPr>
            <w:tcW w:w="96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44</w:t>
            </w:r>
          </w:p>
        </w:tc>
        <w:tc>
          <w:tcPr>
            <w:tcW w:w="36" w:type="dxa"/>
            <w:vAlign w:val="center"/>
            <w:hideMark/>
          </w:tcPr>
          <w:p w:rsidR="00CC3FE1" w:rsidRPr="00CC3FE1" w:rsidRDefault="00CC3FE1" w:rsidP="00CC3FE1">
            <w:pPr>
              <w:spacing w:after="0" w:line="240" w:lineRule="auto"/>
              <w:rPr>
                <w:rFonts w:ascii="Times New Roman" w:eastAsia="Times New Roman" w:hAnsi="Times New Roman" w:cs="Times New Roman"/>
                <w:sz w:val="18"/>
                <w:szCs w:val="18"/>
                <w:lang w:eastAsia="ru-RU"/>
              </w:rPr>
            </w:pPr>
          </w:p>
        </w:tc>
      </w:tr>
      <w:tr w:rsidR="00CC3FE1" w:rsidRPr="00CC3FE1" w:rsidTr="00CC3FE1">
        <w:trPr>
          <w:trHeight w:val="201"/>
        </w:trPr>
        <w:tc>
          <w:tcPr>
            <w:tcW w:w="1390" w:type="dxa"/>
            <w:tcBorders>
              <w:top w:val="nil"/>
              <w:left w:val="single" w:sz="4" w:space="0" w:color="auto"/>
              <w:bottom w:val="single" w:sz="4" w:space="0" w:color="auto"/>
              <w:right w:val="nil"/>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ООД.03</w:t>
            </w:r>
          </w:p>
        </w:tc>
        <w:tc>
          <w:tcPr>
            <w:tcW w:w="2800" w:type="dxa"/>
            <w:tcBorders>
              <w:top w:val="nil"/>
              <w:left w:val="single" w:sz="4" w:space="0" w:color="auto"/>
              <w:bottom w:val="single" w:sz="4" w:space="0" w:color="auto"/>
              <w:right w:val="single" w:sz="4" w:space="0" w:color="auto"/>
            </w:tcBorders>
            <w:shd w:val="clear" w:color="000000" w:fill="FFFFFF"/>
            <w:hideMark/>
          </w:tcPr>
          <w:p w:rsidR="00CC3FE1" w:rsidRPr="00CC3FE1" w:rsidRDefault="00CC3FE1" w:rsidP="00CC3FE1">
            <w:pPr>
              <w:spacing w:after="0" w:line="240" w:lineRule="auto"/>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Иностранный язык</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w:t>
            </w:r>
          </w:p>
        </w:tc>
        <w:tc>
          <w:tcPr>
            <w:tcW w:w="46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46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117</w:t>
            </w:r>
          </w:p>
        </w:tc>
        <w:tc>
          <w:tcPr>
            <w:tcW w:w="96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51</w:t>
            </w:r>
          </w:p>
        </w:tc>
        <w:tc>
          <w:tcPr>
            <w:tcW w:w="96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66</w:t>
            </w:r>
          </w:p>
        </w:tc>
        <w:tc>
          <w:tcPr>
            <w:tcW w:w="36" w:type="dxa"/>
            <w:vAlign w:val="center"/>
            <w:hideMark/>
          </w:tcPr>
          <w:p w:rsidR="00CC3FE1" w:rsidRPr="00CC3FE1" w:rsidRDefault="00CC3FE1" w:rsidP="00CC3FE1">
            <w:pPr>
              <w:spacing w:after="0" w:line="240" w:lineRule="auto"/>
              <w:rPr>
                <w:rFonts w:ascii="Times New Roman" w:eastAsia="Times New Roman" w:hAnsi="Times New Roman" w:cs="Times New Roman"/>
                <w:sz w:val="18"/>
                <w:szCs w:val="18"/>
                <w:lang w:eastAsia="ru-RU"/>
              </w:rPr>
            </w:pPr>
          </w:p>
        </w:tc>
      </w:tr>
      <w:tr w:rsidR="00CC3FE1" w:rsidRPr="00CC3FE1" w:rsidTr="00CC3FE1">
        <w:trPr>
          <w:trHeight w:val="278"/>
        </w:trPr>
        <w:tc>
          <w:tcPr>
            <w:tcW w:w="1390" w:type="dxa"/>
            <w:tcBorders>
              <w:top w:val="nil"/>
              <w:left w:val="single" w:sz="4" w:space="0" w:color="auto"/>
              <w:bottom w:val="single" w:sz="4" w:space="0" w:color="auto"/>
              <w:right w:val="nil"/>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ООД.04</w:t>
            </w:r>
          </w:p>
        </w:tc>
        <w:tc>
          <w:tcPr>
            <w:tcW w:w="2800" w:type="dxa"/>
            <w:tcBorders>
              <w:top w:val="nil"/>
              <w:left w:val="single" w:sz="4" w:space="0" w:color="auto"/>
              <w:bottom w:val="single" w:sz="4" w:space="0" w:color="auto"/>
              <w:right w:val="single" w:sz="4" w:space="0" w:color="auto"/>
            </w:tcBorders>
            <w:shd w:val="clear" w:color="000000" w:fill="FFFFFF"/>
            <w:hideMark/>
          </w:tcPr>
          <w:p w:rsidR="00CC3FE1" w:rsidRPr="00CC3FE1" w:rsidRDefault="00CC3FE1" w:rsidP="00CC3FE1">
            <w:pPr>
              <w:spacing w:after="0" w:line="240" w:lineRule="auto"/>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Математика (в т.ч. Индивидуальный проект)</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6</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6</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6</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6</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6</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6</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6</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6</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6</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6</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6</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6</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6</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6</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6</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6</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6</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5</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5</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5</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5</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5</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5</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6</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6</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6</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6</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6</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6</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6</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6</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6</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6</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6</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6</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6</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6</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6</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6</w:t>
            </w:r>
          </w:p>
        </w:tc>
        <w:tc>
          <w:tcPr>
            <w:tcW w:w="46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46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228</w:t>
            </w:r>
          </w:p>
        </w:tc>
        <w:tc>
          <w:tcPr>
            <w:tcW w:w="96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102</w:t>
            </w:r>
          </w:p>
        </w:tc>
        <w:tc>
          <w:tcPr>
            <w:tcW w:w="96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126</w:t>
            </w:r>
          </w:p>
        </w:tc>
        <w:tc>
          <w:tcPr>
            <w:tcW w:w="36" w:type="dxa"/>
            <w:vAlign w:val="center"/>
            <w:hideMark/>
          </w:tcPr>
          <w:p w:rsidR="00CC3FE1" w:rsidRPr="00CC3FE1" w:rsidRDefault="00CC3FE1" w:rsidP="00CC3FE1">
            <w:pPr>
              <w:spacing w:after="0" w:line="240" w:lineRule="auto"/>
              <w:rPr>
                <w:rFonts w:ascii="Times New Roman" w:eastAsia="Times New Roman" w:hAnsi="Times New Roman" w:cs="Times New Roman"/>
                <w:sz w:val="18"/>
                <w:szCs w:val="18"/>
                <w:lang w:eastAsia="ru-RU"/>
              </w:rPr>
            </w:pPr>
          </w:p>
        </w:tc>
      </w:tr>
      <w:tr w:rsidR="00CC3FE1" w:rsidRPr="00CC3FE1" w:rsidTr="00CC3FE1">
        <w:trPr>
          <w:trHeight w:val="152"/>
        </w:trPr>
        <w:tc>
          <w:tcPr>
            <w:tcW w:w="1390" w:type="dxa"/>
            <w:tcBorders>
              <w:top w:val="nil"/>
              <w:left w:val="single" w:sz="4" w:space="0" w:color="auto"/>
              <w:bottom w:val="single" w:sz="4" w:space="0" w:color="auto"/>
              <w:right w:val="nil"/>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ООД.05</w:t>
            </w:r>
          </w:p>
        </w:tc>
        <w:tc>
          <w:tcPr>
            <w:tcW w:w="2800" w:type="dxa"/>
            <w:tcBorders>
              <w:top w:val="nil"/>
              <w:left w:val="single" w:sz="4" w:space="0" w:color="auto"/>
              <w:bottom w:val="single" w:sz="4" w:space="0" w:color="auto"/>
              <w:right w:val="single" w:sz="4" w:space="0" w:color="auto"/>
            </w:tcBorders>
            <w:shd w:val="clear" w:color="000000" w:fill="FFFFFF"/>
            <w:hideMark/>
          </w:tcPr>
          <w:p w:rsidR="00CC3FE1" w:rsidRPr="00CC3FE1" w:rsidRDefault="00CC3FE1" w:rsidP="00CC3FE1">
            <w:pPr>
              <w:spacing w:after="0" w:line="240" w:lineRule="auto"/>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 xml:space="preserve">История </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46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46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56</w:t>
            </w:r>
          </w:p>
        </w:tc>
        <w:tc>
          <w:tcPr>
            <w:tcW w:w="96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34</w:t>
            </w:r>
          </w:p>
        </w:tc>
        <w:tc>
          <w:tcPr>
            <w:tcW w:w="96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22</w:t>
            </w:r>
          </w:p>
        </w:tc>
        <w:tc>
          <w:tcPr>
            <w:tcW w:w="36" w:type="dxa"/>
            <w:vAlign w:val="center"/>
            <w:hideMark/>
          </w:tcPr>
          <w:p w:rsidR="00CC3FE1" w:rsidRPr="00CC3FE1" w:rsidRDefault="00CC3FE1" w:rsidP="00CC3FE1">
            <w:pPr>
              <w:spacing w:after="0" w:line="240" w:lineRule="auto"/>
              <w:rPr>
                <w:rFonts w:ascii="Times New Roman" w:eastAsia="Times New Roman" w:hAnsi="Times New Roman" w:cs="Times New Roman"/>
                <w:sz w:val="18"/>
                <w:szCs w:val="18"/>
                <w:lang w:eastAsia="ru-RU"/>
              </w:rPr>
            </w:pPr>
          </w:p>
        </w:tc>
      </w:tr>
      <w:tr w:rsidR="00CC3FE1" w:rsidRPr="00CC3FE1" w:rsidTr="00CC3FE1">
        <w:trPr>
          <w:trHeight w:val="70"/>
        </w:trPr>
        <w:tc>
          <w:tcPr>
            <w:tcW w:w="1390" w:type="dxa"/>
            <w:tcBorders>
              <w:top w:val="nil"/>
              <w:left w:val="single" w:sz="4" w:space="0" w:color="auto"/>
              <w:bottom w:val="single" w:sz="4" w:space="0" w:color="auto"/>
              <w:right w:val="nil"/>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ООД.06</w:t>
            </w:r>
          </w:p>
        </w:tc>
        <w:tc>
          <w:tcPr>
            <w:tcW w:w="2800" w:type="dxa"/>
            <w:tcBorders>
              <w:top w:val="nil"/>
              <w:left w:val="single" w:sz="4" w:space="0" w:color="auto"/>
              <w:bottom w:val="single" w:sz="4" w:space="0" w:color="auto"/>
              <w:right w:val="single" w:sz="4" w:space="0" w:color="auto"/>
            </w:tcBorders>
            <w:shd w:val="clear" w:color="000000" w:fill="FFFFFF"/>
            <w:hideMark/>
          </w:tcPr>
          <w:p w:rsidR="00CC3FE1" w:rsidRPr="00CC3FE1" w:rsidRDefault="00CC3FE1" w:rsidP="00CC3FE1">
            <w:pPr>
              <w:spacing w:after="0" w:line="240" w:lineRule="auto"/>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Физическая культура</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w:t>
            </w:r>
          </w:p>
        </w:tc>
        <w:tc>
          <w:tcPr>
            <w:tcW w:w="46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46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117</w:t>
            </w:r>
          </w:p>
        </w:tc>
        <w:tc>
          <w:tcPr>
            <w:tcW w:w="96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51</w:t>
            </w:r>
          </w:p>
        </w:tc>
        <w:tc>
          <w:tcPr>
            <w:tcW w:w="96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66</w:t>
            </w:r>
          </w:p>
        </w:tc>
        <w:tc>
          <w:tcPr>
            <w:tcW w:w="36" w:type="dxa"/>
            <w:vAlign w:val="center"/>
            <w:hideMark/>
          </w:tcPr>
          <w:p w:rsidR="00CC3FE1" w:rsidRPr="00CC3FE1" w:rsidRDefault="00CC3FE1" w:rsidP="00CC3FE1">
            <w:pPr>
              <w:spacing w:after="0" w:line="240" w:lineRule="auto"/>
              <w:rPr>
                <w:rFonts w:ascii="Times New Roman" w:eastAsia="Times New Roman" w:hAnsi="Times New Roman" w:cs="Times New Roman"/>
                <w:sz w:val="18"/>
                <w:szCs w:val="18"/>
                <w:lang w:eastAsia="ru-RU"/>
              </w:rPr>
            </w:pPr>
          </w:p>
        </w:tc>
      </w:tr>
      <w:tr w:rsidR="00CC3FE1" w:rsidRPr="00CC3FE1" w:rsidTr="00CC3FE1">
        <w:trPr>
          <w:trHeight w:val="139"/>
        </w:trPr>
        <w:tc>
          <w:tcPr>
            <w:tcW w:w="1390" w:type="dxa"/>
            <w:tcBorders>
              <w:top w:val="nil"/>
              <w:left w:val="single" w:sz="4" w:space="0" w:color="auto"/>
              <w:bottom w:val="single" w:sz="4" w:space="0" w:color="auto"/>
              <w:right w:val="nil"/>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ООД.07</w:t>
            </w:r>
          </w:p>
        </w:tc>
        <w:tc>
          <w:tcPr>
            <w:tcW w:w="2800" w:type="dxa"/>
            <w:tcBorders>
              <w:top w:val="nil"/>
              <w:left w:val="single" w:sz="4" w:space="0" w:color="auto"/>
              <w:bottom w:val="single" w:sz="4" w:space="0" w:color="auto"/>
              <w:right w:val="single" w:sz="4" w:space="0" w:color="auto"/>
            </w:tcBorders>
            <w:shd w:val="clear" w:color="000000" w:fill="FFFFFF"/>
            <w:hideMark/>
          </w:tcPr>
          <w:p w:rsidR="00CC3FE1" w:rsidRPr="00CC3FE1" w:rsidRDefault="00CC3FE1" w:rsidP="00CC3FE1">
            <w:pPr>
              <w:spacing w:after="0" w:line="240" w:lineRule="auto"/>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Основы безопасности жизнедеятельности</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46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46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72</w:t>
            </w:r>
          </w:p>
        </w:tc>
        <w:tc>
          <w:tcPr>
            <w:tcW w:w="96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34</w:t>
            </w:r>
          </w:p>
        </w:tc>
        <w:tc>
          <w:tcPr>
            <w:tcW w:w="96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38</w:t>
            </w:r>
          </w:p>
        </w:tc>
        <w:tc>
          <w:tcPr>
            <w:tcW w:w="36" w:type="dxa"/>
            <w:vAlign w:val="center"/>
            <w:hideMark/>
          </w:tcPr>
          <w:p w:rsidR="00CC3FE1" w:rsidRPr="00CC3FE1" w:rsidRDefault="00CC3FE1" w:rsidP="00CC3FE1">
            <w:pPr>
              <w:spacing w:after="0" w:line="240" w:lineRule="auto"/>
              <w:rPr>
                <w:rFonts w:ascii="Times New Roman" w:eastAsia="Times New Roman" w:hAnsi="Times New Roman" w:cs="Times New Roman"/>
                <w:sz w:val="18"/>
                <w:szCs w:val="18"/>
                <w:lang w:eastAsia="ru-RU"/>
              </w:rPr>
            </w:pPr>
          </w:p>
        </w:tc>
      </w:tr>
      <w:tr w:rsidR="00CC3FE1" w:rsidRPr="00CC3FE1" w:rsidTr="00CC3FE1">
        <w:trPr>
          <w:trHeight w:val="196"/>
        </w:trPr>
        <w:tc>
          <w:tcPr>
            <w:tcW w:w="1390" w:type="dxa"/>
            <w:tcBorders>
              <w:top w:val="nil"/>
              <w:left w:val="single" w:sz="4" w:space="0" w:color="auto"/>
              <w:bottom w:val="single" w:sz="4" w:space="0" w:color="auto"/>
              <w:right w:val="nil"/>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ООД.08</w:t>
            </w:r>
          </w:p>
        </w:tc>
        <w:tc>
          <w:tcPr>
            <w:tcW w:w="2800" w:type="dxa"/>
            <w:tcBorders>
              <w:top w:val="nil"/>
              <w:left w:val="single" w:sz="4" w:space="0" w:color="auto"/>
              <w:bottom w:val="single" w:sz="4" w:space="0" w:color="auto"/>
              <w:right w:val="single" w:sz="4" w:space="0" w:color="auto"/>
            </w:tcBorders>
            <w:shd w:val="clear" w:color="000000" w:fill="FFFFFF"/>
            <w:hideMark/>
          </w:tcPr>
          <w:p w:rsidR="00CC3FE1" w:rsidRPr="00CC3FE1" w:rsidRDefault="00CC3FE1" w:rsidP="00CC3FE1">
            <w:pPr>
              <w:spacing w:after="0" w:line="240" w:lineRule="auto"/>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Астрономия</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46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46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39</w:t>
            </w:r>
          </w:p>
        </w:tc>
        <w:tc>
          <w:tcPr>
            <w:tcW w:w="96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17</w:t>
            </w:r>
          </w:p>
        </w:tc>
        <w:tc>
          <w:tcPr>
            <w:tcW w:w="96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22</w:t>
            </w:r>
          </w:p>
        </w:tc>
        <w:tc>
          <w:tcPr>
            <w:tcW w:w="36" w:type="dxa"/>
            <w:vAlign w:val="center"/>
            <w:hideMark/>
          </w:tcPr>
          <w:p w:rsidR="00CC3FE1" w:rsidRPr="00CC3FE1" w:rsidRDefault="00CC3FE1" w:rsidP="00CC3FE1">
            <w:pPr>
              <w:spacing w:after="0" w:line="240" w:lineRule="auto"/>
              <w:rPr>
                <w:rFonts w:ascii="Times New Roman" w:eastAsia="Times New Roman" w:hAnsi="Times New Roman" w:cs="Times New Roman"/>
                <w:sz w:val="18"/>
                <w:szCs w:val="18"/>
                <w:lang w:eastAsia="ru-RU"/>
              </w:rPr>
            </w:pPr>
          </w:p>
        </w:tc>
      </w:tr>
      <w:tr w:rsidR="00CC3FE1" w:rsidRPr="00CC3FE1" w:rsidTr="00CC3FE1">
        <w:trPr>
          <w:trHeight w:val="257"/>
        </w:trPr>
        <w:tc>
          <w:tcPr>
            <w:tcW w:w="1390" w:type="dxa"/>
            <w:tcBorders>
              <w:top w:val="nil"/>
              <w:left w:val="single" w:sz="4" w:space="0" w:color="auto"/>
              <w:bottom w:val="single" w:sz="4" w:space="0" w:color="auto"/>
              <w:right w:val="nil"/>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ООД.09</w:t>
            </w:r>
          </w:p>
        </w:tc>
        <w:tc>
          <w:tcPr>
            <w:tcW w:w="2800" w:type="dxa"/>
            <w:tcBorders>
              <w:top w:val="nil"/>
              <w:left w:val="single" w:sz="4" w:space="0" w:color="auto"/>
              <w:bottom w:val="single" w:sz="4" w:space="0" w:color="auto"/>
              <w:right w:val="single" w:sz="4" w:space="0" w:color="auto"/>
            </w:tcBorders>
            <w:shd w:val="clear" w:color="000000" w:fill="FFFFFF"/>
            <w:hideMark/>
          </w:tcPr>
          <w:p w:rsidR="00CC3FE1" w:rsidRPr="00CC3FE1" w:rsidRDefault="00CC3FE1" w:rsidP="00CC3FE1">
            <w:pPr>
              <w:spacing w:after="0" w:line="240" w:lineRule="auto"/>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 xml:space="preserve">Информатика </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w:t>
            </w:r>
          </w:p>
        </w:tc>
        <w:tc>
          <w:tcPr>
            <w:tcW w:w="46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46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156</w:t>
            </w:r>
          </w:p>
        </w:tc>
        <w:tc>
          <w:tcPr>
            <w:tcW w:w="96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68</w:t>
            </w:r>
          </w:p>
        </w:tc>
        <w:tc>
          <w:tcPr>
            <w:tcW w:w="96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88</w:t>
            </w:r>
          </w:p>
        </w:tc>
        <w:tc>
          <w:tcPr>
            <w:tcW w:w="36" w:type="dxa"/>
            <w:vAlign w:val="center"/>
            <w:hideMark/>
          </w:tcPr>
          <w:p w:rsidR="00CC3FE1" w:rsidRPr="00CC3FE1" w:rsidRDefault="00CC3FE1" w:rsidP="00CC3FE1">
            <w:pPr>
              <w:spacing w:after="0" w:line="240" w:lineRule="auto"/>
              <w:rPr>
                <w:rFonts w:ascii="Times New Roman" w:eastAsia="Times New Roman" w:hAnsi="Times New Roman" w:cs="Times New Roman"/>
                <w:sz w:val="18"/>
                <w:szCs w:val="18"/>
                <w:lang w:eastAsia="ru-RU"/>
              </w:rPr>
            </w:pPr>
          </w:p>
        </w:tc>
      </w:tr>
      <w:tr w:rsidR="00CC3FE1" w:rsidRPr="00CC3FE1" w:rsidTr="00CC3FE1">
        <w:trPr>
          <w:trHeight w:val="82"/>
        </w:trPr>
        <w:tc>
          <w:tcPr>
            <w:tcW w:w="1390" w:type="dxa"/>
            <w:tcBorders>
              <w:top w:val="nil"/>
              <w:left w:val="single" w:sz="4" w:space="0" w:color="000000"/>
              <w:bottom w:val="single" w:sz="4" w:space="0" w:color="auto"/>
              <w:right w:val="nil"/>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ОП.01.01</w:t>
            </w:r>
          </w:p>
        </w:tc>
        <w:tc>
          <w:tcPr>
            <w:tcW w:w="2800" w:type="dxa"/>
            <w:tcBorders>
              <w:top w:val="nil"/>
              <w:left w:val="single" w:sz="4" w:space="0" w:color="auto"/>
              <w:bottom w:val="single" w:sz="4" w:space="0" w:color="auto"/>
              <w:right w:val="single" w:sz="4" w:space="0" w:color="auto"/>
            </w:tcBorders>
            <w:shd w:val="clear" w:color="auto" w:fill="auto"/>
            <w:hideMark/>
          </w:tcPr>
          <w:p w:rsidR="00CC3FE1" w:rsidRPr="00CC3FE1" w:rsidRDefault="00CC3FE1" w:rsidP="00CC3FE1">
            <w:pPr>
              <w:spacing w:after="0" w:line="240" w:lineRule="auto"/>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Инженерная графика</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300"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30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460" w:type="dxa"/>
            <w:tcBorders>
              <w:top w:val="nil"/>
              <w:left w:val="single" w:sz="4" w:space="0" w:color="000000"/>
              <w:bottom w:val="single" w:sz="4" w:space="0" w:color="auto"/>
              <w:right w:val="single" w:sz="4" w:space="0" w:color="000000"/>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300" w:type="dxa"/>
            <w:tcBorders>
              <w:top w:val="nil"/>
              <w:left w:val="nil"/>
              <w:bottom w:val="single" w:sz="4" w:space="0" w:color="auto"/>
              <w:right w:val="nil"/>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300" w:type="dxa"/>
            <w:tcBorders>
              <w:top w:val="nil"/>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46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78</w:t>
            </w:r>
          </w:p>
        </w:tc>
        <w:tc>
          <w:tcPr>
            <w:tcW w:w="96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34</w:t>
            </w:r>
          </w:p>
        </w:tc>
        <w:tc>
          <w:tcPr>
            <w:tcW w:w="96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44</w:t>
            </w:r>
          </w:p>
        </w:tc>
        <w:tc>
          <w:tcPr>
            <w:tcW w:w="36" w:type="dxa"/>
            <w:vAlign w:val="center"/>
            <w:hideMark/>
          </w:tcPr>
          <w:p w:rsidR="00CC3FE1" w:rsidRPr="00CC3FE1" w:rsidRDefault="00CC3FE1" w:rsidP="00CC3FE1">
            <w:pPr>
              <w:spacing w:after="0" w:line="240" w:lineRule="auto"/>
              <w:rPr>
                <w:rFonts w:ascii="Times New Roman" w:eastAsia="Times New Roman" w:hAnsi="Times New Roman" w:cs="Times New Roman"/>
                <w:sz w:val="18"/>
                <w:szCs w:val="18"/>
                <w:lang w:eastAsia="ru-RU"/>
              </w:rPr>
            </w:pPr>
          </w:p>
        </w:tc>
      </w:tr>
      <w:tr w:rsidR="00CC3FE1" w:rsidRPr="00CC3FE1" w:rsidTr="00CC3FE1">
        <w:trPr>
          <w:trHeight w:val="70"/>
        </w:trPr>
        <w:tc>
          <w:tcPr>
            <w:tcW w:w="1390"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МДК.06.01</w:t>
            </w:r>
          </w:p>
        </w:tc>
        <w:tc>
          <w:tcPr>
            <w:tcW w:w="2800" w:type="dxa"/>
            <w:tcBorders>
              <w:top w:val="single" w:sz="4" w:space="0" w:color="auto"/>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 xml:space="preserve">Выполнение работ по одной или нескольким профессиям рабочих, должностям служащих: </w:t>
            </w:r>
            <w:r w:rsidRPr="00CC3FE1">
              <w:rPr>
                <w:rFonts w:ascii="Times New Roman" w:eastAsia="Times New Roman" w:hAnsi="Times New Roman" w:cs="Times New Roman"/>
                <w:color w:val="000000"/>
                <w:sz w:val="18"/>
                <w:szCs w:val="18"/>
                <w:lang w:eastAsia="ru-RU"/>
              </w:rPr>
              <w:lastRenderedPageBreak/>
              <w:t>18466 Слесарь механосборочных работ</w:t>
            </w:r>
          </w:p>
        </w:tc>
        <w:tc>
          <w:tcPr>
            <w:tcW w:w="300"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300"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300"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300"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300"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300"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300"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300"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300"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300"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300"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300"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300"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300"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300"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300"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300"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300"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300"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300" w:type="dxa"/>
            <w:tcBorders>
              <w:top w:val="single" w:sz="4" w:space="0" w:color="auto"/>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300" w:type="dxa"/>
            <w:tcBorders>
              <w:top w:val="single" w:sz="4" w:space="0" w:color="auto"/>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300" w:type="dxa"/>
            <w:tcBorders>
              <w:top w:val="single" w:sz="4" w:space="0" w:color="auto"/>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300" w:type="dxa"/>
            <w:tcBorders>
              <w:top w:val="single" w:sz="4" w:space="0" w:color="auto"/>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300" w:type="dxa"/>
            <w:tcBorders>
              <w:top w:val="single" w:sz="4" w:space="0" w:color="auto"/>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300" w:type="dxa"/>
            <w:tcBorders>
              <w:top w:val="single" w:sz="4" w:space="0" w:color="auto"/>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300" w:type="dxa"/>
            <w:tcBorders>
              <w:top w:val="single" w:sz="4" w:space="0" w:color="auto"/>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300" w:type="dxa"/>
            <w:tcBorders>
              <w:top w:val="single" w:sz="4" w:space="0" w:color="auto"/>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300" w:type="dxa"/>
            <w:tcBorders>
              <w:top w:val="single" w:sz="4" w:space="0" w:color="auto"/>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300" w:type="dxa"/>
            <w:tcBorders>
              <w:top w:val="single" w:sz="4" w:space="0" w:color="auto"/>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300" w:type="dxa"/>
            <w:tcBorders>
              <w:top w:val="single" w:sz="4" w:space="0" w:color="auto"/>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300" w:type="dxa"/>
            <w:tcBorders>
              <w:top w:val="single" w:sz="4" w:space="0" w:color="auto"/>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300" w:type="dxa"/>
            <w:tcBorders>
              <w:top w:val="single" w:sz="4" w:space="0" w:color="auto"/>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300" w:type="dxa"/>
            <w:tcBorders>
              <w:top w:val="single" w:sz="4" w:space="0" w:color="auto"/>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300" w:type="dxa"/>
            <w:tcBorders>
              <w:top w:val="single" w:sz="4" w:space="0" w:color="auto"/>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300" w:type="dxa"/>
            <w:tcBorders>
              <w:top w:val="single" w:sz="4" w:space="0" w:color="auto"/>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300" w:type="dxa"/>
            <w:tcBorders>
              <w:top w:val="single" w:sz="4" w:space="0" w:color="auto"/>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300" w:type="dxa"/>
            <w:tcBorders>
              <w:top w:val="single" w:sz="4" w:space="0" w:color="auto"/>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300" w:type="dxa"/>
            <w:tcBorders>
              <w:top w:val="single" w:sz="4" w:space="0" w:color="auto"/>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300" w:type="dxa"/>
            <w:tcBorders>
              <w:top w:val="single" w:sz="4" w:space="0" w:color="auto"/>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300" w:type="dxa"/>
            <w:tcBorders>
              <w:top w:val="single" w:sz="4" w:space="0" w:color="auto"/>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300" w:type="dxa"/>
            <w:tcBorders>
              <w:top w:val="single" w:sz="4" w:space="0" w:color="auto"/>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460"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300"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300"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460"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22</w:t>
            </w:r>
          </w:p>
        </w:tc>
        <w:tc>
          <w:tcPr>
            <w:tcW w:w="960"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0</w:t>
            </w:r>
          </w:p>
        </w:tc>
        <w:tc>
          <w:tcPr>
            <w:tcW w:w="960"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22</w:t>
            </w:r>
          </w:p>
        </w:tc>
        <w:tc>
          <w:tcPr>
            <w:tcW w:w="36" w:type="dxa"/>
            <w:vAlign w:val="center"/>
            <w:hideMark/>
          </w:tcPr>
          <w:p w:rsidR="00CC3FE1" w:rsidRPr="00CC3FE1" w:rsidRDefault="00CC3FE1" w:rsidP="00CC3FE1">
            <w:pPr>
              <w:spacing w:after="0" w:line="240" w:lineRule="auto"/>
              <w:rPr>
                <w:rFonts w:ascii="Times New Roman" w:eastAsia="Times New Roman" w:hAnsi="Times New Roman" w:cs="Times New Roman"/>
                <w:sz w:val="18"/>
                <w:szCs w:val="18"/>
                <w:lang w:eastAsia="ru-RU"/>
              </w:rPr>
            </w:pPr>
          </w:p>
        </w:tc>
      </w:tr>
    </w:tbl>
    <w:p w:rsidR="00CC3FE1" w:rsidRPr="00CC3FE1" w:rsidRDefault="00CC3FE1" w:rsidP="00CC3FE1">
      <w:pPr>
        <w:spacing w:after="200" w:line="276" w:lineRule="auto"/>
        <w:rPr>
          <w:rFonts w:ascii="Times New Roman" w:eastAsia="Times New Roman" w:hAnsi="Times New Roman" w:cs="Times New Roman"/>
          <w:color w:val="000000"/>
          <w:sz w:val="24"/>
          <w:szCs w:val="20"/>
          <w:lang w:eastAsia="ru-RU"/>
        </w:rPr>
      </w:pPr>
    </w:p>
    <w:tbl>
      <w:tblPr>
        <w:tblW w:w="14570" w:type="dxa"/>
        <w:tblCellMar>
          <w:left w:w="0" w:type="dxa"/>
          <w:right w:w="0" w:type="dxa"/>
        </w:tblCellMar>
        <w:tblLook w:val="04A0" w:firstRow="1" w:lastRow="0" w:firstColumn="1" w:lastColumn="0" w:noHBand="0" w:noVBand="1"/>
      </w:tblPr>
      <w:tblGrid>
        <w:gridCol w:w="1107"/>
        <w:gridCol w:w="1846"/>
        <w:gridCol w:w="228"/>
        <w:gridCol w:w="228"/>
        <w:gridCol w:w="228"/>
        <w:gridCol w:w="228"/>
        <w:gridCol w:w="228"/>
        <w:gridCol w:w="240"/>
        <w:gridCol w:w="240"/>
        <w:gridCol w:w="240"/>
        <w:gridCol w:w="228"/>
        <w:gridCol w:w="228"/>
        <w:gridCol w:w="227"/>
        <w:gridCol w:w="227"/>
        <w:gridCol w:w="227"/>
        <w:gridCol w:w="227"/>
        <w:gridCol w:w="227"/>
        <w:gridCol w:w="227"/>
        <w:gridCol w:w="227"/>
        <w:gridCol w:w="228"/>
        <w:gridCol w:w="228"/>
        <w:gridCol w:w="228"/>
        <w:gridCol w:w="228"/>
        <w:gridCol w:w="228"/>
        <w:gridCol w:w="240"/>
        <w:gridCol w:w="240"/>
        <w:gridCol w:w="240"/>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85"/>
        <w:gridCol w:w="606"/>
        <w:gridCol w:w="606"/>
        <w:gridCol w:w="23"/>
      </w:tblGrid>
      <w:tr w:rsidR="00CC3FE1" w:rsidRPr="00CC3FE1" w:rsidTr="00CC3FE1">
        <w:trPr>
          <w:gridAfter w:val="1"/>
          <w:wAfter w:w="23" w:type="dxa"/>
          <w:trHeight w:val="300"/>
        </w:trPr>
        <w:tc>
          <w:tcPr>
            <w:tcW w:w="1120" w:type="dxa"/>
            <w:tcBorders>
              <w:top w:val="nil"/>
              <w:left w:val="nil"/>
              <w:bottom w:val="nil"/>
              <w:right w:val="nil"/>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2 курс</w:t>
            </w:r>
          </w:p>
        </w:tc>
        <w:tc>
          <w:tcPr>
            <w:tcW w:w="1868" w:type="dxa"/>
            <w:tcBorders>
              <w:top w:val="nil"/>
              <w:left w:val="nil"/>
              <w:bottom w:val="nil"/>
              <w:right w:val="nil"/>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230" w:type="dxa"/>
            <w:tcBorders>
              <w:top w:val="nil"/>
              <w:left w:val="nil"/>
              <w:bottom w:val="nil"/>
              <w:right w:val="nil"/>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230" w:type="dxa"/>
            <w:tcBorders>
              <w:top w:val="nil"/>
              <w:left w:val="nil"/>
              <w:bottom w:val="nil"/>
              <w:right w:val="nil"/>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230" w:type="dxa"/>
            <w:tcBorders>
              <w:top w:val="nil"/>
              <w:left w:val="nil"/>
              <w:bottom w:val="nil"/>
              <w:right w:val="nil"/>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230" w:type="dxa"/>
            <w:tcBorders>
              <w:top w:val="nil"/>
              <w:left w:val="nil"/>
              <w:bottom w:val="nil"/>
              <w:right w:val="nil"/>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230" w:type="dxa"/>
            <w:tcBorders>
              <w:top w:val="nil"/>
              <w:left w:val="nil"/>
              <w:bottom w:val="nil"/>
              <w:right w:val="nil"/>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230" w:type="dxa"/>
            <w:tcBorders>
              <w:top w:val="nil"/>
              <w:left w:val="nil"/>
              <w:bottom w:val="nil"/>
              <w:right w:val="nil"/>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230" w:type="dxa"/>
            <w:tcBorders>
              <w:top w:val="nil"/>
              <w:left w:val="nil"/>
              <w:bottom w:val="nil"/>
              <w:right w:val="nil"/>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230" w:type="dxa"/>
            <w:tcBorders>
              <w:top w:val="nil"/>
              <w:left w:val="nil"/>
              <w:bottom w:val="nil"/>
              <w:right w:val="nil"/>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230" w:type="dxa"/>
            <w:tcBorders>
              <w:top w:val="nil"/>
              <w:left w:val="nil"/>
              <w:bottom w:val="nil"/>
              <w:right w:val="nil"/>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230" w:type="dxa"/>
            <w:tcBorders>
              <w:top w:val="nil"/>
              <w:left w:val="nil"/>
              <w:bottom w:val="nil"/>
              <w:right w:val="nil"/>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230" w:type="dxa"/>
            <w:tcBorders>
              <w:top w:val="nil"/>
              <w:left w:val="nil"/>
              <w:bottom w:val="nil"/>
              <w:right w:val="nil"/>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230" w:type="dxa"/>
            <w:tcBorders>
              <w:top w:val="nil"/>
              <w:left w:val="nil"/>
              <w:bottom w:val="nil"/>
              <w:right w:val="nil"/>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230" w:type="dxa"/>
            <w:tcBorders>
              <w:top w:val="nil"/>
              <w:left w:val="nil"/>
              <w:bottom w:val="nil"/>
              <w:right w:val="nil"/>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230" w:type="dxa"/>
            <w:tcBorders>
              <w:top w:val="nil"/>
              <w:left w:val="nil"/>
              <w:bottom w:val="nil"/>
              <w:right w:val="nil"/>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230" w:type="dxa"/>
            <w:tcBorders>
              <w:top w:val="nil"/>
              <w:left w:val="nil"/>
              <w:bottom w:val="nil"/>
              <w:right w:val="nil"/>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230" w:type="dxa"/>
            <w:tcBorders>
              <w:top w:val="nil"/>
              <w:left w:val="nil"/>
              <w:bottom w:val="nil"/>
              <w:right w:val="nil"/>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230" w:type="dxa"/>
            <w:tcBorders>
              <w:top w:val="nil"/>
              <w:left w:val="nil"/>
              <w:bottom w:val="nil"/>
              <w:right w:val="nil"/>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231" w:type="dxa"/>
            <w:tcBorders>
              <w:top w:val="nil"/>
              <w:left w:val="nil"/>
              <w:bottom w:val="nil"/>
              <w:right w:val="nil"/>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231" w:type="dxa"/>
            <w:tcBorders>
              <w:top w:val="nil"/>
              <w:left w:val="nil"/>
              <w:bottom w:val="nil"/>
              <w:right w:val="nil"/>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231" w:type="dxa"/>
            <w:tcBorders>
              <w:top w:val="nil"/>
              <w:left w:val="nil"/>
              <w:bottom w:val="nil"/>
              <w:right w:val="nil"/>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231" w:type="dxa"/>
            <w:tcBorders>
              <w:top w:val="nil"/>
              <w:left w:val="nil"/>
              <w:bottom w:val="nil"/>
              <w:right w:val="nil"/>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231" w:type="dxa"/>
            <w:tcBorders>
              <w:top w:val="nil"/>
              <w:left w:val="nil"/>
              <w:bottom w:val="nil"/>
              <w:right w:val="nil"/>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231" w:type="dxa"/>
            <w:tcBorders>
              <w:top w:val="nil"/>
              <w:left w:val="nil"/>
              <w:bottom w:val="nil"/>
              <w:right w:val="nil"/>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231" w:type="dxa"/>
            <w:tcBorders>
              <w:top w:val="nil"/>
              <w:left w:val="nil"/>
              <w:bottom w:val="nil"/>
              <w:right w:val="nil"/>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231" w:type="dxa"/>
            <w:tcBorders>
              <w:top w:val="nil"/>
              <w:left w:val="nil"/>
              <w:bottom w:val="nil"/>
              <w:right w:val="nil"/>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231" w:type="dxa"/>
            <w:tcBorders>
              <w:top w:val="nil"/>
              <w:left w:val="nil"/>
              <w:bottom w:val="nil"/>
              <w:right w:val="nil"/>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231" w:type="dxa"/>
            <w:tcBorders>
              <w:top w:val="nil"/>
              <w:left w:val="nil"/>
              <w:bottom w:val="nil"/>
              <w:right w:val="nil"/>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231" w:type="dxa"/>
            <w:tcBorders>
              <w:top w:val="nil"/>
              <w:left w:val="nil"/>
              <w:bottom w:val="nil"/>
              <w:right w:val="nil"/>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231" w:type="dxa"/>
            <w:tcBorders>
              <w:top w:val="nil"/>
              <w:left w:val="nil"/>
              <w:bottom w:val="nil"/>
              <w:right w:val="nil"/>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231" w:type="dxa"/>
            <w:tcBorders>
              <w:top w:val="nil"/>
              <w:left w:val="nil"/>
              <w:bottom w:val="nil"/>
              <w:right w:val="nil"/>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231" w:type="dxa"/>
            <w:tcBorders>
              <w:top w:val="nil"/>
              <w:left w:val="nil"/>
              <w:bottom w:val="nil"/>
              <w:right w:val="nil"/>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231" w:type="dxa"/>
            <w:tcBorders>
              <w:top w:val="nil"/>
              <w:left w:val="nil"/>
              <w:bottom w:val="nil"/>
              <w:right w:val="nil"/>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231" w:type="dxa"/>
            <w:tcBorders>
              <w:top w:val="nil"/>
              <w:left w:val="nil"/>
              <w:bottom w:val="nil"/>
              <w:right w:val="nil"/>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231" w:type="dxa"/>
            <w:tcBorders>
              <w:top w:val="nil"/>
              <w:left w:val="nil"/>
              <w:bottom w:val="nil"/>
              <w:right w:val="nil"/>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231" w:type="dxa"/>
            <w:tcBorders>
              <w:top w:val="nil"/>
              <w:left w:val="nil"/>
              <w:bottom w:val="nil"/>
              <w:right w:val="nil"/>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231" w:type="dxa"/>
            <w:tcBorders>
              <w:top w:val="nil"/>
              <w:left w:val="nil"/>
              <w:bottom w:val="nil"/>
              <w:right w:val="nil"/>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231" w:type="dxa"/>
            <w:tcBorders>
              <w:top w:val="nil"/>
              <w:left w:val="nil"/>
              <w:bottom w:val="nil"/>
              <w:right w:val="nil"/>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231" w:type="dxa"/>
            <w:tcBorders>
              <w:top w:val="nil"/>
              <w:left w:val="nil"/>
              <w:bottom w:val="nil"/>
              <w:right w:val="nil"/>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231" w:type="dxa"/>
            <w:tcBorders>
              <w:top w:val="nil"/>
              <w:left w:val="nil"/>
              <w:bottom w:val="nil"/>
              <w:right w:val="nil"/>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231" w:type="dxa"/>
            <w:tcBorders>
              <w:top w:val="nil"/>
              <w:left w:val="nil"/>
              <w:bottom w:val="nil"/>
              <w:right w:val="nil"/>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231" w:type="dxa"/>
            <w:tcBorders>
              <w:top w:val="nil"/>
              <w:left w:val="nil"/>
              <w:bottom w:val="nil"/>
              <w:right w:val="nil"/>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231" w:type="dxa"/>
            <w:tcBorders>
              <w:top w:val="nil"/>
              <w:left w:val="nil"/>
              <w:bottom w:val="nil"/>
              <w:right w:val="nil"/>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231" w:type="dxa"/>
            <w:tcBorders>
              <w:top w:val="nil"/>
              <w:left w:val="nil"/>
              <w:bottom w:val="nil"/>
              <w:right w:val="nil"/>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231" w:type="dxa"/>
            <w:tcBorders>
              <w:top w:val="nil"/>
              <w:left w:val="nil"/>
              <w:bottom w:val="nil"/>
              <w:right w:val="nil"/>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288" w:type="dxa"/>
            <w:tcBorders>
              <w:top w:val="nil"/>
              <w:left w:val="nil"/>
              <w:bottom w:val="nil"/>
              <w:right w:val="nil"/>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562" w:type="dxa"/>
            <w:tcBorders>
              <w:top w:val="nil"/>
              <w:left w:val="nil"/>
              <w:bottom w:val="nil"/>
              <w:right w:val="nil"/>
            </w:tcBorders>
            <w:shd w:val="clear" w:color="auto" w:fill="auto"/>
            <w:noWrap/>
            <w:hideMark/>
          </w:tcPr>
          <w:p w:rsidR="00CC3FE1" w:rsidRPr="00CC3FE1" w:rsidRDefault="00CC3FE1" w:rsidP="00CC3FE1">
            <w:pPr>
              <w:spacing w:after="0" w:line="240" w:lineRule="auto"/>
              <w:rPr>
                <w:rFonts w:ascii="Times New Roman" w:eastAsia="Times New Roman" w:hAnsi="Times New Roman" w:cs="Times New Roman"/>
                <w:sz w:val="18"/>
                <w:szCs w:val="18"/>
                <w:lang w:eastAsia="ru-RU"/>
              </w:rPr>
            </w:pPr>
          </w:p>
        </w:tc>
        <w:tc>
          <w:tcPr>
            <w:tcW w:w="562" w:type="dxa"/>
            <w:tcBorders>
              <w:top w:val="nil"/>
              <w:left w:val="nil"/>
              <w:bottom w:val="nil"/>
              <w:right w:val="nil"/>
            </w:tcBorders>
            <w:shd w:val="clear" w:color="auto" w:fill="auto"/>
            <w:noWrap/>
            <w:hideMark/>
          </w:tcPr>
          <w:p w:rsidR="00CC3FE1" w:rsidRPr="00CC3FE1" w:rsidRDefault="00CC3FE1" w:rsidP="00CC3FE1">
            <w:pPr>
              <w:spacing w:after="0" w:line="240" w:lineRule="auto"/>
              <w:rPr>
                <w:rFonts w:ascii="Times New Roman" w:eastAsia="Times New Roman" w:hAnsi="Times New Roman" w:cs="Times New Roman"/>
                <w:sz w:val="18"/>
                <w:szCs w:val="18"/>
                <w:lang w:eastAsia="ru-RU"/>
              </w:rPr>
            </w:pPr>
          </w:p>
        </w:tc>
      </w:tr>
      <w:tr w:rsidR="00CC3FE1" w:rsidRPr="00CC3FE1" w:rsidTr="00CC3FE1">
        <w:trPr>
          <w:gridAfter w:val="1"/>
          <w:wAfter w:w="23" w:type="dxa"/>
          <w:trHeight w:val="450"/>
        </w:trPr>
        <w:tc>
          <w:tcPr>
            <w:tcW w:w="112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Индекс</w:t>
            </w:r>
          </w:p>
        </w:tc>
        <w:tc>
          <w:tcPr>
            <w:tcW w:w="18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Компоненты программы</w:t>
            </w:r>
          </w:p>
        </w:tc>
        <w:tc>
          <w:tcPr>
            <w:tcW w:w="920" w:type="dxa"/>
            <w:gridSpan w:val="4"/>
            <w:vMerge w:val="restart"/>
            <w:tcBorders>
              <w:top w:val="single" w:sz="4" w:space="0" w:color="auto"/>
              <w:left w:val="single" w:sz="4" w:space="0" w:color="auto"/>
              <w:bottom w:val="single" w:sz="4" w:space="0" w:color="auto"/>
              <w:right w:val="single" w:sz="4" w:space="0" w:color="auto"/>
            </w:tcBorders>
            <w:shd w:val="clear" w:color="C0C0C0" w:fill="BFBFBF"/>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Сентябрь</w:t>
            </w:r>
          </w:p>
        </w:tc>
        <w:tc>
          <w:tcPr>
            <w:tcW w:w="230" w:type="dxa"/>
            <w:vMerge w:val="restart"/>
            <w:tcBorders>
              <w:top w:val="single" w:sz="4" w:space="0" w:color="auto"/>
              <w:left w:val="single" w:sz="4" w:space="0" w:color="auto"/>
              <w:bottom w:val="single" w:sz="4" w:space="0" w:color="auto"/>
              <w:right w:val="single" w:sz="4" w:space="0" w:color="auto"/>
            </w:tcBorders>
            <w:shd w:val="clear" w:color="D9D9D9" w:fill="D7E4BD"/>
            <w:noWrap/>
            <w:textDirection w:val="btLr"/>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29.IX - 5.X</w:t>
            </w:r>
          </w:p>
        </w:tc>
        <w:tc>
          <w:tcPr>
            <w:tcW w:w="690" w:type="dxa"/>
            <w:gridSpan w:val="3"/>
            <w:vMerge w:val="restart"/>
            <w:tcBorders>
              <w:top w:val="single" w:sz="4" w:space="0" w:color="auto"/>
              <w:left w:val="single" w:sz="4" w:space="0" w:color="auto"/>
              <w:bottom w:val="single" w:sz="4" w:space="0" w:color="auto"/>
              <w:right w:val="single" w:sz="4" w:space="0" w:color="auto"/>
            </w:tcBorders>
            <w:shd w:val="clear" w:color="C0C0C0" w:fill="BFBFBF"/>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Октябрь</w:t>
            </w:r>
          </w:p>
        </w:tc>
        <w:tc>
          <w:tcPr>
            <w:tcW w:w="230" w:type="dxa"/>
            <w:vMerge w:val="restart"/>
            <w:tcBorders>
              <w:top w:val="single" w:sz="4" w:space="0" w:color="auto"/>
              <w:left w:val="single" w:sz="4" w:space="0" w:color="auto"/>
              <w:bottom w:val="single" w:sz="4" w:space="0" w:color="auto"/>
              <w:right w:val="single" w:sz="4" w:space="0" w:color="auto"/>
            </w:tcBorders>
            <w:shd w:val="clear" w:color="D9D9D9" w:fill="D7E4BD"/>
            <w:noWrap/>
            <w:textDirection w:val="btLr"/>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27.X - 2.XI</w:t>
            </w:r>
          </w:p>
        </w:tc>
        <w:tc>
          <w:tcPr>
            <w:tcW w:w="920" w:type="dxa"/>
            <w:gridSpan w:val="4"/>
            <w:vMerge w:val="restart"/>
            <w:tcBorders>
              <w:top w:val="single" w:sz="4" w:space="0" w:color="auto"/>
              <w:left w:val="single" w:sz="4" w:space="0" w:color="auto"/>
              <w:bottom w:val="single" w:sz="4" w:space="0" w:color="auto"/>
              <w:right w:val="single" w:sz="4" w:space="0" w:color="auto"/>
            </w:tcBorders>
            <w:shd w:val="clear" w:color="C0C0C0" w:fill="BFBFBF"/>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Ноябрь</w:t>
            </w:r>
          </w:p>
        </w:tc>
        <w:tc>
          <w:tcPr>
            <w:tcW w:w="920" w:type="dxa"/>
            <w:gridSpan w:val="4"/>
            <w:vMerge w:val="restart"/>
            <w:tcBorders>
              <w:top w:val="single" w:sz="4" w:space="0" w:color="auto"/>
              <w:left w:val="single" w:sz="4" w:space="0" w:color="auto"/>
              <w:bottom w:val="single" w:sz="4" w:space="0" w:color="auto"/>
              <w:right w:val="single" w:sz="4" w:space="0" w:color="auto"/>
            </w:tcBorders>
            <w:shd w:val="clear" w:color="C0C0C0" w:fill="BFBFBF"/>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Декабрь</w:t>
            </w:r>
          </w:p>
        </w:tc>
        <w:tc>
          <w:tcPr>
            <w:tcW w:w="231" w:type="dxa"/>
            <w:vMerge w:val="restart"/>
            <w:tcBorders>
              <w:top w:val="single" w:sz="4" w:space="0" w:color="auto"/>
              <w:left w:val="single" w:sz="4" w:space="0" w:color="auto"/>
              <w:bottom w:val="single" w:sz="4" w:space="0" w:color="auto"/>
              <w:right w:val="single" w:sz="4" w:space="0" w:color="auto"/>
            </w:tcBorders>
            <w:shd w:val="clear" w:color="D9D9D9" w:fill="D7E4BD"/>
            <w:noWrap/>
            <w:textDirection w:val="btLr"/>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29.XII - 4.I</w:t>
            </w:r>
          </w:p>
        </w:tc>
        <w:tc>
          <w:tcPr>
            <w:tcW w:w="693" w:type="dxa"/>
            <w:gridSpan w:val="3"/>
            <w:vMerge w:val="restart"/>
            <w:tcBorders>
              <w:top w:val="single" w:sz="4" w:space="0" w:color="auto"/>
              <w:left w:val="single" w:sz="4" w:space="0" w:color="auto"/>
              <w:bottom w:val="single" w:sz="4" w:space="0" w:color="auto"/>
              <w:right w:val="single" w:sz="4" w:space="0" w:color="auto"/>
            </w:tcBorders>
            <w:shd w:val="clear" w:color="C0C0C0" w:fill="BFBFBF"/>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Январь</w:t>
            </w:r>
          </w:p>
        </w:tc>
        <w:tc>
          <w:tcPr>
            <w:tcW w:w="231" w:type="dxa"/>
            <w:vMerge w:val="restart"/>
            <w:tcBorders>
              <w:top w:val="single" w:sz="4" w:space="0" w:color="auto"/>
              <w:left w:val="single" w:sz="4" w:space="0" w:color="auto"/>
              <w:bottom w:val="single" w:sz="4" w:space="0" w:color="auto"/>
              <w:right w:val="single" w:sz="4" w:space="0" w:color="auto"/>
            </w:tcBorders>
            <w:shd w:val="clear" w:color="D9D9D9" w:fill="D7E4BD"/>
            <w:noWrap/>
            <w:textDirection w:val="btLr"/>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26.I - 1.II</w:t>
            </w:r>
          </w:p>
        </w:tc>
        <w:tc>
          <w:tcPr>
            <w:tcW w:w="693" w:type="dxa"/>
            <w:gridSpan w:val="3"/>
            <w:vMerge w:val="restart"/>
            <w:tcBorders>
              <w:top w:val="single" w:sz="4" w:space="0" w:color="auto"/>
              <w:left w:val="single" w:sz="4" w:space="0" w:color="auto"/>
              <w:bottom w:val="single" w:sz="4" w:space="0" w:color="auto"/>
              <w:right w:val="single" w:sz="4" w:space="0" w:color="auto"/>
            </w:tcBorders>
            <w:shd w:val="clear" w:color="C0C0C0" w:fill="BFBFBF"/>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Февраль</w:t>
            </w:r>
          </w:p>
        </w:tc>
        <w:tc>
          <w:tcPr>
            <w:tcW w:w="231" w:type="dxa"/>
            <w:vMerge w:val="restart"/>
            <w:tcBorders>
              <w:top w:val="single" w:sz="4" w:space="0" w:color="auto"/>
              <w:left w:val="single" w:sz="4" w:space="0" w:color="auto"/>
              <w:bottom w:val="single" w:sz="4" w:space="0" w:color="auto"/>
              <w:right w:val="single" w:sz="4" w:space="0" w:color="auto"/>
            </w:tcBorders>
            <w:shd w:val="clear" w:color="D9D9D9" w:fill="D7E4BD"/>
            <w:noWrap/>
            <w:textDirection w:val="btLr"/>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23.II - 1.III</w:t>
            </w:r>
          </w:p>
        </w:tc>
        <w:tc>
          <w:tcPr>
            <w:tcW w:w="924" w:type="dxa"/>
            <w:gridSpan w:val="4"/>
            <w:vMerge w:val="restart"/>
            <w:tcBorders>
              <w:top w:val="single" w:sz="4" w:space="0" w:color="auto"/>
              <w:left w:val="single" w:sz="4" w:space="0" w:color="auto"/>
              <w:bottom w:val="single" w:sz="4" w:space="0" w:color="auto"/>
              <w:right w:val="single" w:sz="4" w:space="0" w:color="auto"/>
            </w:tcBorders>
            <w:shd w:val="clear" w:color="C0C0C0" w:fill="BFBFBF"/>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Март</w:t>
            </w:r>
          </w:p>
        </w:tc>
        <w:tc>
          <w:tcPr>
            <w:tcW w:w="231" w:type="dxa"/>
            <w:vMerge w:val="restart"/>
            <w:tcBorders>
              <w:top w:val="single" w:sz="4" w:space="0" w:color="auto"/>
              <w:left w:val="single" w:sz="4" w:space="0" w:color="auto"/>
              <w:bottom w:val="single" w:sz="4" w:space="0" w:color="auto"/>
              <w:right w:val="single" w:sz="4" w:space="0" w:color="auto"/>
            </w:tcBorders>
            <w:shd w:val="clear" w:color="D9D9D9" w:fill="D7E4BD"/>
            <w:noWrap/>
            <w:textDirection w:val="btLr"/>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30.III - 5.IV</w:t>
            </w:r>
          </w:p>
        </w:tc>
        <w:tc>
          <w:tcPr>
            <w:tcW w:w="693" w:type="dxa"/>
            <w:gridSpan w:val="3"/>
            <w:vMerge w:val="restart"/>
            <w:tcBorders>
              <w:top w:val="single" w:sz="4" w:space="0" w:color="auto"/>
              <w:left w:val="single" w:sz="4" w:space="0" w:color="auto"/>
              <w:bottom w:val="single" w:sz="4" w:space="0" w:color="auto"/>
              <w:right w:val="single" w:sz="4" w:space="0" w:color="auto"/>
            </w:tcBorders>
            <w:shd w:val="clear" w:color="C0C0C0" w:fill="BFBFBF"/>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Апрель</w:t>
            </w:r>
          </w:p>
        </w:tc>
        <w:tc>
          <w:tcPr>
            <w:tcW w:w="231" w:type="dxa"/>
            <w:vMerge w:val="restart"/>
            <w:tcBorders>
              <w:top w:val="single" w:sz="4" w:space="0" w:color="auto"/>
              <w:left w:val="single" w:sz="4" w:space="0" w:color="auto"/>
              <w:bottom w:val="single" w:sz="4" w:space="0" w:color="auto"/>
              <w:right w:val="single" w:sz="4" w:space="0" w:color="auto"/>
            </w:tcBorders>
            <w:shd w:val="clear" w:color="D9D9D9" w:fill="D7E4BD"/>
            <w:noWrap/>
            <w:textDirection w:val="btLr"/>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27.IV - 3.V</w:t>
            </w:r>
          </w:p>
        </w:tc>
        <w:tc>
          <w:tcPr>
            <w:tcW w:w="924" w:type="dxa"/>
            <w:gridSpan w:val="4"/>
            <w:vMerge w:val="restart"/>
            <w:tcBorders>
              <w:top w:val="single" w:sz="4" w:space="0" w:color="auto"/>
              <w:left w:val="single" w:sz="4" w:space="0" w:color="auto"/>
              <w:bottom w:val="single" w:sz="4" w:space="0" w:color="auto"/>
              <w:right w:val="single" w:sz="4" w:space="0" w:color="auto"/>
            </w:tcBorders>
            <w:shd w:val="clear" w:color="C0C0C0" w:fill="BFBFBF"/>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Май</w:t>
            </w:r>
          </w:p>
        </w:tc>
        <w:tc>
          <w:tcPr>
            <w:tcW w:w="924" w:type="dxa"/>
            <w:gridSpan w:val="4"/>
            <w:vMerge w:val="restart"/>
            <w:tcBorders>
              <w:top w:val="single" w:sz="4" w:space="0" w:color="auto"/>
              <w:left w:val="single" w:sz="4" w:space="0" w:color="auto"/>
              <w:bottom w:val="single" w:sz="4" w:space="0" w:color="auto"/>
              <w:right w:val="single" w:sz="4" w:space="0" w:color="auto"/>
            </w:tcBorders>
            <w:shd w:val="clear" w:color="C0C0C0" w:fill="BFBFBF"/>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Июнь</w:t>
            </w:r>
          </w:p>
        </w:tc>
        <w:tc>
          <w:tcPr>
            <w:tcW w:w="231" w:type="dxa"/>
            <w:vMerge w:val="restart"/>
            <w:tcBorders>
              <w:top w:val="single" w:sz="4" w:space="0" w:color="auto"/>
              <w:left w:val="single" w:sz="4" w:space="0" w:color="auto"/>
              <w:bottom w:val="single" w:sz="4" w:space="0" w:color="auto"/>
              <w:right w:val="single" w:sz="4" w:space="0" w:color="auto"/>
            </w:tcBorders>
            <w:shd w:val="clear" w:color="D9D9D9" w:fill="D7E4BD"/>
            <w:noWrap/>
            <w:textDirection w:val="btLr"/>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29.VI - 5.VII</w:t>
            </w:r>
          </w:p>
        </w:tc>
        <w:tc>
          <w:tcPr>
            <w:tcW w:w="288"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Всего часов</w:t>
            </w:r>
          </w:p>
        </w:tc>
        <w:tc>
          <w:tcPr>
            <w:tcW w:w="56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1 семестр</w:t>
            </w:r>
          </w:p>
        </w:tc>
        <w:tc>
          <w:tcPr>
            <w:tcW w:w="56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2 семестр</w:t>
            </w:r>
          </w:p>
        </w:tc>
      </w:tr>
      <w:tr w:rsidR="00CC3FE1" w:rsidRPr="00CC3FE1" w:rsidTr="00CC3FE1">
        <w:trPr>
          <w:trHeight w:val="300"/>
        </w:trPr>
        <w:tc>
          <w:tcPr>
            <w:tcW w:w="1120"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1868"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920" w:type="dxa"/>
            <w:gridSpan w:val="4"/>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230"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690" w:type="dxa"/>
            <w:gridSpan w:val="3"/>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230"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920" w:type="dxa"/>
            <w:gridSpan w:val="4"/>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920" w:type="dxa"/>
            <w:gridSpan w:val="4"/>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231"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693" w:type="dxa"/>
            <w:gridSpan w:val="3"/>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231"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693" w:type="dxa"/>
            <w:gridSpan w:val="3"/>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231"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924" w:type="dxa"/>
            <w:gridSpan w:val="4"/>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231"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693" w:type="dxa"/>
            <w:gridSpan w:val="3"/>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231"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924" w:type="dxa"/>
            <w:gridSpan w:val="4"/>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924" w:type="dxa"/>
            <w:gridSpan w:val="4"/>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231"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288"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sz w:val="18"/>
                <w:szCs w:val="18"/>
                <w:lang w:eastAsia="ru-RU"/>
              </w:rPr>
            </w:pPr>
          </w:p>
        </w:tc>
        <w:tc>
          <w:tcPr>
            <w:tcW w:w="562"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sz w:val="18"/>
                <w:szCs w:val="18"/>
                <w:lang w:eastAsia="ru-RU"/>
              </w:rPr>
            </w:pPr>
          </w:p>
        </w:tc>
        <w:tc>
          <w:tcPr>
            <w:tcW w:w="562"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sz w:val="18"/>
                <w:szCs w:val="18"/>
                <w:lang w:eastAsia="ru-RU"/>
              </w:rPr>
            </w:pPr>
          </w:p>
        </w:tc>
        <w:tc>
          <w:tcPr>
            <w:tcW w:w="23" w:type="dxa"/>
            <w:tcBorders>
              <w:top w:val="nil"/>
              <w:left w:val="nil"/>
              <w:bottom w:val="nil"/>
              <w:right w:val="nil"/>
            </w:tcBorders>
            <w:shd w:val="clear" w:color="auto" w:fill="auto"/>
            <w:noWrap/>
            <w:vAlign w:val="bottom"/>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r>
      <w:tr w:rsidR="00CC3FE1" w:rsidRPr="00CC3FE1" w:rsidTr="00CC3FE1">
        <w:trPr>
          <w:trHeight w:val="300"/>
        </w:trPr>
        <w:tc>
          <w:tcPr>
            <w:tcW w:w="1120"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1868"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23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3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3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3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30"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23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3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3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30"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23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3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3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3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3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3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3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3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31"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231"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31"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31"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31"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231"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31"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 </w:t>
            </w:r>
          </w:p>
        </w:tc>
        <w:tc>
          <w:tcPr>
            <w:tcW w:w="231"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31"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231"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31"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31"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31"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31"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231"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31"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31"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31"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231"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31"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31"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31"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31"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31"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31"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31"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31"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288"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sz w:val="18"/>
                <w:szCs w:val="18"/>
                <w:lang w:eastAsia="ru-RU"/>
              </w:rPr>
            </w:pPr>
          </w:p>
        </w:tc>
        <w:tc>
          <w:tcPr>
            <w:tcW w:w="562"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sz w:val="18"/>
                <w:szCs w:val="18"/>
                <w:lang w:eastAsia="ru-RU"/>
              </w:rPr>
            </w:pPr>
          </w:p>
        </w:tc>
        <w:tc>
          <w:tcPr>
            <w:tcW w:w="562"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sz w:val="18"/>
                <w:szCs w:val="18"/>
                <w:lang w:eastAsia="ru-RU"/>
              </w:rPr>
            </w:pPr>
          </w:p>
        </w:tc>
        <w:tc>
          <w:tcPr>
            <w:tcW w:w="23" w:type="dxa"/>
            <w:vAlign w:val="center"/>
            <w:hideMark/>
          </w:tcPr>
          <w:p w:rsidR="00CC3FE1" w:rsidRPr="00CC3FE1" w:rsidRDefault="00CC3FE1" w:rsidP="00CC3FE1">
            <w:pPr>
              <w:spacing w:after="0" w:line="240" w:lineRule="auto"/>
              <w:rPr>
                <w:rFonts w:ascii="Times New Roman" w:eastAsia="Times New Roman" w:hAnsi="Times New Roman" w:cs="Times New Roman"/>
                <w:sz w:val="18"/>
                <w:szCs w:val="18"/>
                <w:lang w:eastAsia="ru-RU"/>
              </w:rPr>
            </w:pPr>
          </w:p>
        </w:tc>
      </w:tr>
      <w:tr w:rsidR="00CC3FE1" w:rsidRPr="00CC3FE1" w:rsidTr="00CC3FE1">
        <w:trPr>
          <w:trHeight w:val="300"/>
        </w:trPr>
        <w:tc>
          <w:tcPr>
            <w:tcW w:w="1120"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1868"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23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3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3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3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30"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23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3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3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30"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23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3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3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3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3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3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3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3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31"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231"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31"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31"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31"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231"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31"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 </w:t>
            </w:r>
          </w:p>
        </w:tc>
        <w:tc>
          <w:tcPr>
            <w:tcW w:w="231"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31"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231"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31"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31"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31"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31"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231"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31"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31"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31"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231"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31"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31"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31"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31"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31"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31"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31"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31"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288"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sz w:val="18"/>
                <w:szCs w:val="18"/>
                <w:lang w:eastAsia="ru-RU"/>
              </w:rPr>
            </w:pPr>
          </w:p>
        </w:tc>
        <w:tc>
          <w:tcPr>
            <w:tcW w:w="562"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sz w:val="18"/>
                <w:szCs w:val="18"/>
                <w:lang w:eastAsia="ru-RU"/>
              </w:rPr>
            </w:pPr>
          </w:p>
        </w:tc>
        <w:tc>
          <w:tcPr>
            <w:tcW w:w="562"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sz w:val="18"/>
                <w:szCs w:val="18"/>
                <w:lang w:eastAsia="ru-RU"/>
              </w:rPr>
            </w:pPr>
          </w:p>
        </w:tc>
        <w:tc>
          <w:tcPr>
            <w:tcW w:w="23" w:type="dxa"/>
            <w:vAlign w:val="center"/>
            <w:hideMark/>
          </w:tcPr>
          <w:p w:rsidR="00CC3FE1" w:rsidRPr="00CC3FE1" w:rsidRDefault="00CC3FE1" w:rsidP="00CC3FE1">
            <w:pPr>
              <w:spacing w:after="0" w:line="240" w:lineRule="auto"/>
              <w:rPr>
                <w:rFonts w:ascii="Times New Roman" w:eastAsia="Times New Roman" w:hAnsi="Times New Roman" w:cs="Times New Roman"/>
                <w:sz w:val="18"/>
                <w:szCs w:val="18"/>
                <w:lang w:eastAsia="ru-RU"/>
              </w:rPr>
            </w:pPr>
          </w:p>
        </w:tc>
      </w:tr>
      <w:tr w:rsidR="00CC3FE1" w:rsidRPr="00CC3FE1" w:rsidTr="00CC3FE1">
        <w:trPr>
          <w:trHeight w:val="300"/>
        </w:trPr>
        <w:tc>
          <w:tcPr>
            <w:tcW w:w="1120"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1868"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23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1</w:t>
            </w:r>
          </w:p>
        </w:tc>
        <w:tc>
          <w:tcPr>
            <w:tcW w:w="23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8</w:t>
            </w:r>
          </w:p>
        </w:tc>
        <w:tc>
          <w:tcPr>
            <w:tcW w:w="23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15</w:t>
            </w:r>
          </w:p>
        </w:tc>
        <w:tc>
          <w:tcPr>
            <w:tcW w:w="23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22</w:t>
            </w:r>
          </w:p>
        </w:tc>
        <w:tc>
          <w:tcPr>
            <w:tcW w:w="230"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23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6</w:t>
            </w:r>
          </w:p>
        </w:tc>
        <w:tc>
          <w:tcPr>
            <w:tcW w:w="23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13</w:t>
            </w:r>
          </w:p>
        </w:tc>
        <w:tc>
          <w:tcPr>
            <w:tcW w:w="23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20</w:t>
            </w:r>
          </w:p>
        </w:tc>
        <w:tc>
          <w:tcPr>
            <w:tcW w:w="230"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23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3</w:t>
            </w:r>
          </w:p>
        </w:tc>
        <w:tc>
          <w:tcPr>
            <w:tcW w:w="23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10</w:t>
            </w:r>
          </w:p>
        </w:tc>
        <w:tc>
          <w:tcPr>
            <w:tcW w:w="23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17</w:t>
            </w:r>
          </w:p>
        </w:tc>
        <w:tc>
          <w:tcPr>
            <w:tcW w:w="23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24</w:t>
            </w:r>
          </w:p>
        </w:tc>
        <w:tc>
          <w:tcPr>
            <w:tcW w:w="23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1</w:t>
            </w:r>
          </w:p>
        </w:tc>
        <w:tc>
          <w:tcPr>
            <w:tcW w:w="23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8</w:t>
            </w:r>
          </w:p>
        </w:tc>
        <w:tc>
          <w:tcPr>
            <w:tcW w:w="23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15</w:t>
            </w:r>
          </w:p>
        </w:tc>
        <w:tc>
          <w:tcPr>
            <w:tcW w:w="23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22</w:t>
            </w:r>
          </w:p>
        </w:tc>
        <w:tc>
          <w:tcPr>
            <w:tcW w:w="231"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231"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5</w:t>
            </w:r>
          </w:p>
        </w:tc>
        <w:tc>
          <w:tcPr>
            <w:tcW w:w="231"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12</w:t>
            </w:r>
          </w:p>
        </w:tc>
        <w:tc>
          <w:tcPr>
            <w:tcW w:w="231"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19</w:t>
            </w:r>
          </w:p>
        </w:tc>
        <w:tc>
          <w:tcPr>
            <w:tcW w:w="231"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231"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2</w:t>
            </w:r>
          </w:p>
        </w:tc>
        <w:tc>
          <w:tcPr>
            <w:tcW w:w="231"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9</w:t>
            </w:r>
          </w:p>
        </w:tc>
        <w:tc>
          <w:tcPr>
            <w:tcW w:w="231"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16</w:t>
            </w:r>
          </w:p>
        </w:tc>
        <w:tc>
          <w:tcPr>
            <w:tcW w:w="231"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231"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2</w:t>
            </w:r>
          </w:p>
        </w:tc>
        <w:tc>
          <w:tcPr>
            <w:tcW w:w="231"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9</w:t>
            </w:r>
          </w:p>
        </w:tc>
        <w:tc>
          <w:tcPr>
            <w:tcW w:w="231"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16</w:t>
            </w:r>
          </w:p>
        </w:tc>
        <w:tc>
          <w:tcPr>
            <w:tcW w:w="231"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23</w:t>
            </w:r>
          </w:p>
        </w:tc>
        <w:tc>
          <w:tcPr>
            <w:tcW w:w="231"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231"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6</w:t>
            </w:r>
          </w:p>
        </w:tc>
        <w:tc>
          <w:tcPr>
            <w:tcW w:w="231"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13</w:t>
            </w:r>
          </w:p>
        </w:tc>
        <w:tc>
          <w:tcPr>
            <w:tcW w:w="231"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20</w:t>
            </w:r>
          </w:p>
        </w:tc>
        <w:tc>
          <w:tcPr>
            <w:tcW w:w="231"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231"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4</w:t>
            </w:r>
          </w:p>
        </w:tc>
        <w:tc>
          <w:tcPr>
            <w:tcW w:w="231"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11</w:t>
            </w:r>
          </w:p>
        </w:tc>
        <w:tc>
          <w:tcPr>
            <w:tcW w:w="231"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18</w:t>
            </w:r>
          </w:p>
        </w:tc>
        <w:tc>
          <w:tcPr>
            <w:tcW w:w="231"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25</w:t>
            </w:r>
          </w:p>
        </w:tc>
        <w:tc>
          <w:tcPr>
            <w:tcW w:w="231"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1</w:t>
            </w:r>
          </w:p>
        </w:tc>
        <w:tc>
          <w:tcPr>
            <w:tcW w:w="231"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8</w:t>
            </w:r>
          </w:p>
        </w:tc>
        <w:tc>
          <w:tcPr>
            <w:tcW w:w="231"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15</w:t>
            </w:r>
          </w:p>
        </w:tc>
        <w:tc>
          <w:tcPr>
            <w:tcW w:w="231"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22</w:t>
            </w:r>
          </w:p>
        </w:tc>
        <w:tc>
          <w:tcPr>
            <w:tcW w:w="231"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288"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sz w:val="18"/>
                <w:szCs w:val="18"/>
                <w:lang w:eastAsia="ru-RU"/>
              </w:rPr>
            </w:pPr>
          </w:p>
        </w:tc>
        <w:tc>
          <w:tcPr>
            <w:tcW w:w="562"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sz w:val="18"/>
                <w:szCs w:val="18"/>
                <w:lang w:eastAsia="ru-RU"/>
              </w:rPr>
            </w:pPr>
          </w:p>
        </w:tc>
        <w:tc>
          <w:tcPr>
            <w:tcW w:w="562"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sz w:val="18"/>
                <w:szCs w:val="18"/>
                <w:lang w:eastAsia="ru-RU"/>
              </w:rPr>
            </w:pPr>
          </w:p>
        </w:tc>
        <w:tc>
          <w:tcPr>
            <w:tcW w:w="23" w:type="dxa"/>
            <w:vAlign w:val="center"/>
            <w:hideMark/>
          </w:tcPr>
          <w:p w:rsidR="00CC3FE1" w:rsidRPr="00CC3FE1" w:rsidRDefault="00CC3FE1" w:rsidP="00CC3FE1">
            <w:pPr>
              <w:spacing w:after="0" w:line="240" w:lineRule="auto"/>
              <w:rPr>
                <w:rFonts w:ascii="Times New Roman" w:eastAsia="Times New Roman" w:hAnsi="Times New Roman" w:cs="Times New Roman"/>
                <w:sz w:val="18"/>
                <w:szCs w:val="18"/>
                <w:lang w:eastAsia="ru-RU"/>
              </w:rPr>
            </w:pPr>
          </w:p>
        </w:tc>
      </w:tr>
      <w:tr w:rsidR="00CC3FE1" w:rsidRPr="00CC3FE1" w:rsidTr="00CC3FE1">
        <w:trPr>
          <w:trHeight w:val="300"/>
        </w:trPr>
        <w:tc>
          <w:tcPr>
            <w:tcW w:w="1120"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1868"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23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7</w:t>
            </w:r>
          </w:p>
        </w:tc>
        <w:tc>
          <w:tcPr>
            <w:tcW w:w="23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14</w:t>
            </w:r>
          </w:p>
        </w:tc>
        <w:tc>
          <w:tcPr>
            <w:tcW w:w="23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21</w:t>
            </w:r>
          </w:p>
        </w:tc>
        <w:tc>
          <w:tcPr>
            <w:tcW w:w="23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28</w:t>
            </w:r>
          </w:p>
        </w:tc>
        <w:tc>
          <w:tcPr>
            <w:tcW w:w="230"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23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12</w:t>
            </w:r>
          </w:p>
        </w:tc>
        <w:tc>
          <w:tcPr>
            <w:tcW w:w="23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19</w:t>
            </w:r>
          </w:p>
        </w:tc>
        <w:tc>
          <w:tcPr>
            <w:tcW w:w="23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26</w:t>
            </w:r>
          </w:p>
        </w:tc>
        <w:tc>
          <w:tcPr>
            <w:tcW w:w="230"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23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9</w:t>
            </w:r>
          </w:p>
        </w:tc>
        <w:tc>
          <w:tcPr>
            <w:tcW w:w="23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16</w:t>
            </w:r>
          </w:p>
        </w:tc>
        <w:tc>
          <w:tcPr>
            <w:tcW w:w="23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23</w:t>
            </w:r>
          </w:p>
        </w:tc>
        <w:tc>
          <w:tcPr>
            <w:tcW w:w="23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30</w:t>
            </w:r>
          </w:p>
        </w:tc>
        <w:tc>
          <w:tcPr>
            <w:tcW w:w="23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7</w:t>
            </w:r>
          </w:p>
        </w:tc>
        <w:tc>
          <w:tcPr>
            <w:tcW w:w="23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14</w:t>
            </w:r>
          </w:p>
        </w:tc>
        <w:tc>
          <w:tcPr>
            <w:tcW w:w="23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21</w:t>
            </w:r>
          </w:p>
        </w:tc>
        <w:tc>
          <w:tcPr>
            <w:tcW w:w="23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28</w:t>
            </w:r>
          </w:p>
        </w:tc>
        <w:tc>
          <w:tcPr>
            <w:tcW w:w="231"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231"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11</w:t>
            </w:r>
          </w:p>
        </w:tc>
        <w:tc>
          <w:tcPr>
            <w:tcW w:w="231"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18</w:t>
            </w:r>
          </w:p>
        </w:tc>
        <w:tc>
          <w:tcPr>
            <w:tcW w:w="231"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25</w:t>
            </w:r>
          </w:p>
        </w:tc>
        <w:tc>
          <w:tcPr>
            <w:tcW w:w="231"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231"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8</w:t>
            </w:r>
          </w:p>
        </w:tc>
        <w:tc>
          <w:tcPr>
            <w:tcW w:w="231"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15</w:t>
            </w:r>
          </w:p>
        </w:tc>
        <w:tc>
          <w:tcPr>
            <w:tcW w:w="231"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22</w:t>
            </w:r>
          </w:p>
        </w:tc>
        <w:tc>
          <w:tcPr>
            <w:tcW w:w="231"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231"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8</w:t>
            </w:r>
          </w:p>
        </w:tc>
        <w:tc>
          <w:tcPr>
            <w:tcW w:w="231"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15</w:t>
            </w:r>
          </w:p>
        </w:tc>
        <w:tc>
          <w:tcPr>
            <w:tcW w:w="231"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22</w:t>
            </w:r>
          </w:p>
        </w:tc>
        <w:tc>
          <w:tcPr>
            <w:tcW w:w="231"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29</w:t>
            </w:r>
          </w:p>
        </w:tc>
        <w:tc>
          <w:tcPr>
            <w:tcW w:w="231"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231"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12</w:t>
            </w:r>
          </w:p>
        </w:tc>
        <w:tc>
          <w:tcPr>
            <w:tcW w:w="231"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19</w:t>
            </w:r>
          </w:p>
        </w:tc>
        <w:tc>
          <w:tcPr>
            <w:tcW w:w="231"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26</w:t>
            </w:r>
          </w:p>
        </w:tc>
        <w:tc>
          <w:tcPr>
            <w:tcW w:w="231"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231"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10</w:t>
            </w:r>
          </w:p>
        </w:tc>
        <w:tc>
          <w:tcPr>
            <w:tcW w:w="231"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17</w:t>
            </w:r>
          </w:p>
        </w:tc>
        <w:tc>
          <w:tcPr>
            <w:tcW w:w="231"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24</w:t>
            </w:r>
          </w:p>
        </w:tc>
        <w:tc>
          <w:tcPr>
            <w:tcW w:w="231"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31</w:t>
            </w:r>
          </w:p>
        </w:tc>
        <w:tc>
          <w:tcPr>
            <w:tcW w:w="231"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7</w:t>
            </w:r>
          </w:p>
        </w:tc>
        <w:tc>
          <w:tcPr>
            <w:tcW w:w="231"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14</w:t>
            </w:r>
          </w:p>
        </w:tc>
        <w:tc>
          <w:tcPr>
            <w:tcW w:w="231"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21</w:t>
            </w:r>
          </w:p>
        </w:tc>
        <w:tc>
          <w:tcPr>
            <w:tcW w:w="231"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28</w:t>
            </w:r>
          </w:p>
        </w:tc>
        <w:tc>
          <w:tcPr>
            <w:tcW w:w="231"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288"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sz w:val="18"/>
                <w:szCs w:val="18"/>
                <w:lang w:eastAsia="ru-RU"/>
              </w:rPr>
            </w:pPr>
          </w:p>
        </w:tc>
        <w:tc>
          <w:tcPr>
            <w:tcW w:w="562"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sz w:val="18"/>
                <w:szCs w:val="18"/>
                <w:lang w:eastAsia="ru-RU"/>
              </w:rPr>
            </w:pPr>
          </w:p>
        </w:tc>
        <w:tc>
          <w:tcPr>
            <w:tcW w:w="562"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sz w:val="18"/>
                <w:szCs w:val="18"/>
                <w:lang w:eastAsia="ru-RU"/>
              </w:rPr>
            </w:pPr>
          </w:p>
        </w:tc>
        <w:tc>
          <w:tcPr>
            <w:tcW w:w="23" w:type="dxa"/>
            <w:vAlign w:val="center"/>
            <w:hideMark/>
          </w:tcPr>
          <w:p w:rsidR="00CC3FE1" w:rsidRPr="00CC3FE1" w:rsidRDefault="00CC3FE1" w:rsidP="00CC3FE1">
            <w:pPr>
              <w:spacing w:after="0" w:line="240" w:lineRule="auto"/>
              <w:rPr>
                <w:rFonts w:ascii="Times New Roman" w:eastAsia="Times New Roman" w:hAnsi="Times New Roman" w:cs="Times New Roman"/>
                <w:sz w:val="18"/>
                <w:szCs w:val="18"/>
                <w:lang w:eastAsia="ru-RU"/>
              </w:rPr>
            </w:pPr>
          </w:p>
        </w:tc>
      </w:tr>
      <w:tr w:rsidR="00CC3FE1" w:rsidRPr="00CC3FE1" w:rsidTr="00CC3FE1">
        <w:trPr>
          <w:trHeight w:val="300"/>
        </w:trPr>
        <w:tc>
          <w:tcPr>
            <w:tcW w:w="1120"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1868"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230"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30"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30"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30"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30"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230"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30"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30"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30"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230"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30"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30"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30"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30"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30"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30"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30"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31"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231"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31"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31"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31"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231"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31"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 </w:t>
            </w:r>
          </w:p>
        </w:tc>
        <w:tc>
          <w:tcPr>
            <w:tcW w:w="231"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31"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231"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31"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31"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31"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31"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231"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31"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31"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31"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231"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31"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31"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31"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31"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31"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31"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31"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31"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288"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sz w:val="18"/>
                <w:szCs w:val="18"/>
                <w:lang w:eastAsia="ru-RU"/>
              </w:rPr>
            </w:pPr>
          </w:p>
        </w:tc>
        <w:tc>
          <w:tcPr>
            <w:tcW w:w="562"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sz w:val="18"/>
                <w:szCs w:val="18"/>
                <w:lang w:eastAsia="ru-RU"/>
              </w:rPr>
            </w:pPr>
          </w:p>
        </w:tc>
        <w:tc>
          <w:tcPr>
            <w:tcW w:w="562"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sz w:val="18"/>
                <w:szCs w:val="18"/>
                <w:lang w:eastAsia="ru-RU"/>
              </w:rPr>
            </w:pPr>
          </w:p>
        </w:tc>
        <w:tc>
          <w:tcPr>
            <w:tcW w:w="23" w:type="dxa"/>
            <w:vAlign w:val="center"/>
            <w:hideMark/>
          </w:tcPr>
          <w:p w:rsidR="00CC3FE1" w:rsidRPr="00CC3FE1" w:rsidRDefault="00CC3FE1" w:rsidP="00CC3FE1">
            <w:pPr>
              <w:spacing w:after="0" w:line="240" w:lineRule="auto"/>
              <w:rPr>
                <w:rFonts w:ascii="Times New Roman" w:eastAsia="Times New Roman" w:hAnsi="Times New Roman" w:cs="Times New Roman"/>
                <w:sz w:val="18"/>
                <w:szCs w:val="18"/>
                <w:lang w:eastAsia="ru-RU"/>
              </w:rPr>
            </w:pPr>
          </w:p>
        </w:tc>
      </w:tr>
      <w:tr w:rsidR="00CC3FE1" w:rsidRPr="00CC3FE1" w:rsidTr="00CC3FE1">
        <w:trPr>
          <w:trHeight w:val="300"/>
        </w:trPr>
        <w:tc>
          <w:tcPr>
            <w:tcW w:w="1120" w:type="dxa"/>
            <w:tcBorders>
              <w:top w:val="nil"/>
              <w:left w:val="single" w:sz="4" w:space="0" w:color="auto"/>
              <w:bottom w:val="single" w:sz="4" w:space="0" w:color="auto"/>
              <w:right w:val="single" w:sz="4" w:space="0" w:color="auto"/>
            </w:tcBorders>
            <w:shd w:val="clear" w:color="auto" w:fill="auto"/>
            <w:textDirection w:val="btLr"/>
            <w:vAlign w:val="bottom"/>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1868" w:type="dxa"/>
            <w:tcBorders>
              <w:top w:val="nil"/>
              <w:left w:val="nil"/>
              <w:bottom w:val="single" w:sz="4" w:space="0" w:color="auto"/>
              <w:right w:val="single" w:sz="4" w:space="0" w:color="auto"/>
            </w:tcBorders>
            <w:shd w:val="clear" w:color="auto" w:fill="auto"/>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10147" w:type="dxa"/>
            <w:gridSpan w:val="44"/>
            <w:tcBorders>
              <w:top w:val="single" w:sz="4" w:space="0" w:color="auto"/>
              <w:left w:val="nil"/>
              <w:bottom w:val="single" w:sz="4" w:space="0" w:color="auto"/>
              <w:right w:val="single" w:sz="4" w:space="0" w:color="000000"/>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Номера календарных недель</w:t>
            </w:r>
          </w:p>
        </w:tc>
        <w:tc>
          <w:tcPr>
            <w:tcW w:w="288" w:type="dxa"/>
            <w:tcBorders>
              <w:top w:val="nil"/>
              <w:left w:val="nil"/>
              <w:bottom w:val="single" w:sz="4" w:space="0" w:color="auto"/>
              <w:right w:val="single" w:sz="4" w:space="0" w:color="auto"/>
            </w:tcBorders>
            <w:shd w:val="clear" w:color="auto" w:fill="auto"/>
            <w:noWrap/>
            <w:textDirection w:val="btL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 </w:t>
            </w:r>
          </w:p>
        </w:tc>
        <w:tc>
          <w:tcPr>
            <w:tcW w:w="562"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 </w:t>
            </w:r>
          </w:p>
        </w:tc>
        <w:tc>
          <w:tcPr>
            <w:tcW w:w="562"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 </w:t>
            </w:r>
          </w:p>
        </w:tc>
        <w:tc>
          <w:tcPr>
            <w:tcW w:w="23" w:type="dxa"/>
            <w:vAlign w:val="center"/>
            <w:hideMark/>
          </w:tcPr>
          <w:p w:rsidR="00CC3FE1" w:rsidRPr="00CC3FE1" w:rsidRDefault="00CC3FE1" w:rsidP="00CC3FE1">
            <w:pPr>
              <w:spacing w:after="0" w:line="240" w:lineRule="auto"/>
              <w:rPr>
                <w:rFonts w:ascii="Times New Roman" w:eastAsia="Times New Roman" w:hAnsi="Times New Roman" w:cs="Times New Roman"/>
                <w:sz w:val="18"/>
                <w:szCs w:val="18"/>
                <w:lang w:eastAsia="ru-RU"/>
              </w:rPr>
            </w:pPr>
          </w:p>
        </w:tc>
      </w:tr>
      <w:tr w:rsidR="00CC3FE1" w:rsidRPr="00CC3FE1" w:rsidTr="00CC3FE1">
        <w:trPr>
          <w:trHeight w:val="300"/>
        </w:trPr>
        <w:tc>
          <w:tcPr>
            <w:tcW w:w="1120" w:type="dxa"/>
            <w:tcBorders>
              <w:top w:val="nil"/>
              <w:left w:val="single" w:sz="4" w:space="0" w:color="auto"/>
              <w:bottom w:val="single" w:sz="4" w:space="0" w:color="auto"/>
              <w:right w:val="single" w:sz="4" w:space="0" w:color="auto"/>
            </w:tcBorders>
            <w:shd w:val="clear" w:color="auto" w:fill="auto"/>
            <w:textDirection w:val="btLr"/>
            <w:vAlign w:val="bottom"/>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 </w:t>
            </w:r>
          </w:p>
        </w:tc>
        <w:tc>
          <w:tcPr>
            <w:tcW w:w="1868" w:type="dxa"/>
            <w:tcBorders>
              <w:top w:val="nil"/>
              <w:left w:val="nil"/>
              <w:bottom w:val="single" w:sz="4" w:space="0" w:color="auto"/>
              <w:right w:val="single" w:sz="4" w:space="0" w:color="auto"/>
            </w:tcBorders>
            <w:shd w:val="clear" w:color="auto" w:fill="auto"/>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 </w:t>
            </w:r>
          </w:p>
        </w:tc>
        <w:tc>
          <w:tcPr>
            <w:tcW w:w="230"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36</w:t>
            </w:r>
          </w:p>
        </w:tc>
        <w:tc>
          <w:tcPr>
            <w:tcW w:w="230"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37</w:t>
            </w:r>
          </w:p>
        </w:tc>
        <w:tc>
          <w:tcPr>
            <w:tcW w:w="230"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38</w:t>
            </w:r>
          </w:p>
        </w:tc>
        <w:tc>
          <w:tcPr>
            <w:tcW w:w="230"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39</w:t>
            </w:r>
          </w:p>
        </w:tc>
        <w:tc>
          <w:tcPr>
            <w:tcW w:w="230"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40</w:t>
            </w:r>
          </w:p>
        </w:tc>
        <w:tc>
          <w:tcPr>
            <w:tcW w:w="230"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41</w:t>
            </w:r>
          </w:p>
        </w:tc>
        <w:tc>
          <w:tcPr>
            <w:tcW w:w="230"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42</w:t>
            </w:r>
          </w:p>
        </w:tc>
        <w:tc>
          <w:tcPr>
            <w:tcW w:w="230"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43</w:t>
            </w:r>
          </w:p>
        </w:tc>
        <w:tc>
          <w:tcPr>
            <w:tcW w:w="230"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44</w:t>
            </w:r>
          </w:p>
        </w:tc>
        <w:tc>
          <w:tcPr>
            <w:tcW w:w="230"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45</w:t>
            </w:r>
          </w:p>
        </w:tc>
        <w:tc>
          <w:tcPr>
            <w:tcW w:w="230"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46</w:t>
            </w:r>
          </w:p>
        </w:tc>
        <w:tc>
          <w:tcPr>
            <w:tcW w:w="230"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47</w:t>
            </w:r>
          </w:p>
        </w:tc>
        <w:tc>
          <w:tcPr>
            <w:tcW w:w="230"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48</w:t>
            </w:r>
          </w:p>
        </w:tc>
        <w:tc>
          <w:tcPr>
            <w:tcW w:w="230"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49</w:t>
            </w:r>
          </w:p>
        </w:tc>
        <w:tc>
          <w:tcPr>
            <w:tcW w:w="230"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50</w:t>
            </w:r>
          </w:p>
        </w:tc>
        <w:tc>
          <w:tcPr>
            <w:tcW w:w="230"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51</w:t>
            </w:r>
          </w:p>
        </w:tc>
        <w:tc>
          <w:tcPr>
            <w:tcW w:w="230"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52</w:t>
            </w:r>
          </w:p>
        </w:tc>
        <w:tc>
          <w:tcPr>
            <w:tcW w:w="231"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53</w:t>
            </w:r>
          </w:p>
        </w:tc>
        <w:tc>
          <w:tcPr>
            <w:tcW w:w="231"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1</w:t>
            </w:r>
          </w:p>
        </w:tc>
        <w:tc>
          <w:tcPr>
            <w:tcW w:w="231"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2</w:t>
            </w:r>
          </w:p>
        </w:tc>
        <w:tc>
          <w:tcPr>
            <w:tcW w:w="231"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3</w:t>
            </w:r>
          </w:p>
        </w:tc>
        <w:tc>
          <w:tcPr>
            <w:tcW w:w="231"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4</w:t>
            </w:r>
          </w:p>
        </w:tc>
        <w:tc>
          <w:tcPr>
            <w:tcW w:w="231"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5</w:t>
            </w:r>
          </w:p>
        </w:tc>
        <w:tc>
          <w:tcPr>
            <w:tcW w:w="231"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6</w:t>
            </w:r>
          </w:p>
        </w:tc>
        <w:tc>
          <w:tcPr>
            <w:tcW w:w="231"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7</w:t>
            </w:r>
          </w:p>
        </w:tc>
        <w:tc>
          <w:tcPr>
            <w:tcW w:w="231"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8</w:t>
            </w:r>
          </w:p>
        </w:tc>
        <w:tc>
          <w:tcPr>
            <w:tcW w:w="231"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9</w:t>
            </w:r>
          </w:p>
        </w:tc>
        <w:tc>
          <w:tcPr>
            <w:tcW w:w="231"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10</w:t>
            </w:r>
          </w:p>
        </w:tc>
        <w:tc>
          <w:tcPr>
            <w:tcW w:w="231"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11</w:t>
            </w:r>
          </w:p>
        </w:tc>
        <w:tc>
          <w:tcPr>
            <w:tcW w:w="231"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12</w:t>
            </w:r>
          </w:p>
        </w:tc>
        <w:tc>
          <w:tcPr>
            <w:tcW w:w="231"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13</w:t>
            </w:r>
          </w:p>
        </w:tc>
        <w:tc>
          <w:tcPr>
            <w:tcW w:w="231"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14</w:t>
            </w:r>
          </w:p>
        </w:tc>
        <w:tc>
          <w:tcPr>
            <w:tcW w:w="231"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15</w:t>
            </w:r>
          </w:p>
        </w:tc>
        <w:tc>
          <w:tcPr>
            <w:tcW w:w="231"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16</w:t>
            </w:r>
          </w:p>
        </w:tc>
        <w:tc>
          <w:tcPr>
            <w:tcW w:w="231"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17</w:t>
            </w:r>
          </w:p>
        </w:tc>
        <w:tc>
          <w:tcPr>
            <w:tcW w:w="231"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18</w:t>
            </w:r>
          </w:p>
        </w:tc>
        <w:tc>
          <w:tcPr>
            <w:tcW w:w="231"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19</w:t>
            </w:r>
          </w:p>
        </w:tc>
        <w:tc>
          <w:tcPr>
            <w:tcW w:w="231"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20</w:t>
            </w:r>
          </w:p>
        </w:tc>
        <w:tc>
          <w:tcPr>
            <w:tcW w:w="231"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21</w:t>
            </w:r>
          </w:p>
        </w:tc>
        <w:tc>
          <w:tcPr>
            <w:tcW w:w="231"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22</w:t>
            </w:r>
          </w:p>
        </w:tc>
        <w:tc>
          <w:tcPr>
            <w:tcW w:w="231"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23</w:t>
            </w:r>
          </w:p>
        </w:tc>
        <w:tc>
          <w:tcPr>
            <w:tcW w:w="231"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24</w:t>
            </w:r>
          </w:p>
        </w:tc>
        <w:tc>
          <w:tcPr>
            <w:tcW w:w="231"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25</w:t>
            </w:r>
          </w:p>
        </w:tc>
        <w:tc>
          <w:tcPr>
            <w:tcW w:w="231"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26</w:t>
            </w:r>
          </w:p>
        </w:tc>
        <w:tc>
          <w:tcPr>
            <w:tcW w:w="288" w:type="dxa"/>
            <w:tcBorders>
              <w:top w:val="nil"/>
              <w:left w:val="nil"/>
              <w:bottom w:val="single" w:sz="4" w:space="0" w:color="auto"/>
              <w:right w:val="single" w:sz="4" w:space="0" w:color="auto"/>
            </w:tcBorders>
            <w:shd w:val="clear" w:color="auto" w:fill="auto"/>
            <w:noWrap/>
            <w:textDirection w:val="btL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 </w:t>
            </w:r>
          </w:p>
        </w:tc>
        <w:tc>
          <w:tcPr>
            <w:tcW w:w="562"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 </w:t>
            </w:r>
          </w:p>
        </w:tc>
        <w:tc>
          <w:tcPr>
            <w:tcW w:w="562"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 </w:t>
            </w:r>
          </w:p>
        </w:tc>
        <w:tc>
          <w:tcPr>
            <w:tcW w:w="23" w:type="dxa"/>
            <w:vAlign w:val="center"/>
            <w:hideMark/>
          </w:tcPr>
          <w:p w:rsidR="00CC3FE1" w:rsidRPr="00CC3FE1" w:rsidRDefault="00CC3FE1" w:rsidP="00CC3FE1">
            <w:pPr>
              <w:spacing w:after="0" w:line="240" w:lineRule="auto"/>
              <w:rPr>
                <w:rFonts w:ascii="Times New Roman" w:eastAsia="Times New Roman" w:hAnsi="Times New Roman" w:cs="Times New Roman"/>
                <w:sz w:val="18"/>
                <w:szCs w:val="18"/>
                <w:lang w:eastAsia="ru-RU"/>
              </w:rPr>
            </w:pPr>
          </w:p>
        </w:tc>
      </w:tr>
      <w:tr w:rsidR="00CC3FE1" w:rsidRPr="00CC3FE1" w:rsidTr="00CC3FE1">
        <w:trPr>
          <w:trHeight w:val="300"/>
        </w:trPr>
        <w:tc>
          <w:tcPr>
            <w:tcW w:w="1120" w:type="dxa"/>
            <w:tcBorders>
              <w:top w:val="nil"/>
              <w:left w:val="single" w:sz="4" w:space="0" w:color="auto"/>
              <w:bottom w:val="single" w:sz="4" w:space="0" w:color="auto"/>
              <w:right w:val="single" w:sz="4" w:space="0" w:color="auto"/>
            </w:tcBorders>
            <w:shd w:val="clear" w:color="auto" w:fill="auto"/>
            <w:textDirection w:val="btLr"/>
            <w:vAlign w:val="bottom"/>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1868" w:type="dxa"/>
            <w:tcBorders>
              <w:top w:val="nil"/>
              <w:left w:val="nil"/>
              <w:bottom w:val="single" w:sz="4" w:space="0" w:color="auto"/>
              <w:right w:val="single" w:sz="4" w:space="0" w:color="auto"/>
            </w:tcBorders>
            <w:shd w:val="clear" w:color="auto" w:fill="auto"/>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10147" w:type="dxa"/>
            <w:gridSpan w:val="44"/>
            <w:tcBorders>
              <w:top w:val="single" w:sz="4" w:space="0" w:color="auto"/>
              <w:left w:val="nil"/>
              <w:bottom w:val="single" w:sz="4" w:space="0" w:color="auto"/>
              <w:right w:val="single" w:sz="4" w:space="0" w:color="000000"/>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Порядковые номера недель учебного года</w:t>
            </w:r>
          </w:p>
        </w:tc>
        <w:tc>
          <w:tcPr>
            <w:tcW w:w="288" w:type="dxa"/>
            <w:tcBorders>
              <w:top w:val="nil"/>
              <w:left w:val="nil"/>
              <w:bottom w:val="single" w:sz="4" w:space="0" w:color="auto"/>
              <w:right w:val="single" w:sz="4" w:space="0" w:color="auto"/>
            </w:tcBorders>
            <w:shd w:val="clear" w:color="auto" w:fill="auto"/>
            <w:noWrap/>
            <w:textDirection w:val="btL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 </w:t>
            </w:r>
          </w:p>
        </w:tc>
        <w:tc>
          <w:tcPr>
            <w:tcW w:w="562"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 </w:t>
            </w:r>
          </w:p>
        </w:tc>
        <w:tc>
          <w:tcPr>
            <w:tcW w:w="562"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 </w:t>
            </w:r>
          </w:p>
        </w:tc>
        <w:tc>
          <w:tcPr>
            <w:tcW w:w="23" w:type="dxa"/>
            <w:vAlign w:val="center"/>
            <w:hideMark/>
          </w:tcPr>
          <w:p w:rsidR="00CC3FE1" w:rsidRPr="00CC3FE1" w:rsidRDefault="00CC3FE1" w:rsidP="00CC3FE1">
            <w:pPr>
              <w:spacing w:after="0" w:line="240" w:lineRule="auto"/>
              <w:rPr>
                <w:rFonts w:ascii="Times New Roman" w:eastAsia="Times New Roman" w:hAnsi="Times New Roman" w:cs="Times New Roman"/>
                <w:sz w:val="18"/>
                <w:szCs w:val="18"/>
                <w:lang w:eastAsia="ru-RU"/>
              </w:rPr>
            </w:pPr>
          </w:p>
        </w:tc>
      </w:tr>
      <w:tr w:rsidR="00CC3FE1" w:rsidRPr="00CC3FE1" w:rsidTr="00CC3FE1">
        <w:trPr>
          <w:trHeight w:val="300"/>
        </w:trPr>
        <w:tc>
          <w:tcPr>
            <w:tcW w:w="1120" w:type="dxa"/>
            <w:tcBorders>
              <w:top w:val="nil"/>
              <w:left w:val="single" w:sz="4" w:space="0" w:color="auto"/>
              <w:bottom w:val="single" w:sz="4" w:space="0" w:color="auto"/>
              <w:right w:val="single" w:sz="4" w:space="0" w:color="auto"/>
            </w:tcBorders>
            <w:shd w:val="clear" w:color="auto" w:fill="auto"/>
            <w:vAlign w:val="bottom"/>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 </w:t>
            </w:r>
          </w:p>
        </w:tc>
        <w:tc>
          <w:tcPr>
            <w:tcW w:w="1868" w:type="dxa"/>
            <w:tcBorders>
              <w:top w:val="nil"/>
              <w:left w:val="nil"/>
              <w:bottom w:val="single" w:sz="4" w:space="0" w:color="auto"/>
              <w:right w:val="single" w:sz="4" w:space="0" w:color="auto"/>
            </w:tcBorders>
            <w:shd w:val="clear" w:color="auto" w:fill="auto"/>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 </w:t>
            </w:r>
          </w:p>
        </w:tc>
        <w:tc>
          <w:tcPr>
            <w:tcW w:w="230"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1</w:t>
            </w:r>
          </w:p>
        </w:tc>
        <w:tc>
          <w:tcPr>
            <w:tcW w:w="230"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2</w:t>
            </w:r>
          </w:p>
        </w:tc>
        <w:tc>
          <w:tcPr>
            <w:tcW w:w="230"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3</w:t>
            </w:r>
          </w:p>
        </w:tc>
        <w:tc>
          <w:tcPr>
            <w:tcW w:w="230"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4</w:t>
            </w:r>
          </w:p>
        </w:tc>
        <w:tc>
          <w:tcPr>
            <w:tcW w:w="230"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5</w:t>
            </w:r>
          </w:p>
        </w:tc>
        <w:tc>
          <w:tcPr>
            <w:tcW w:w="230"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6</w:t>
            </w:r>
          </w:p>
        </w:tc>
        <w:tc>
          <w:tcPr>
            <w:tcW w:w="230"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7</w:t>
            </w:r>
          </w:p>
        </w:tc>
        <w:tc>
          <w:tcPr>
            <w:tcW w:w="230"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8</w:t>
            </w:r>
          </w:p>
        </w:tc>
        <w:tc>
          <w:tcPr>
            <w:tcW w:w="230"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9</w:t>
            </w:r>
          </w:p>
        </w:tc>
        <w:tc>
          <w:tcPr>
            <w:tcW w:w="230"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10</w:t>
            </w:r>
          </w:p>
        </w:tc>
        <w:tc>
          <w:tcPr>
            <w:tcW w:w="230"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11</w:t>
            </w:r>
          </w:p>
        </w:tc>
        <w:tc>
          <w:tcPr>
            <w:tcW w:w="230"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12</w:t>
            </w:r>
          </w:p>
        </w:tc>
        <w:tc>
          <w:tcPr>
            <w:tcW w:w="230"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13</w:t>
            </w:r>
          </w:p>
        </w:tc>
        <w:tc>
          <w:tcPr>
            <w:tcW w:w="230"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14</w:t>
            </w:r>
          </w:p>
        </w:tc>
        <w:tc>
          <w:tcPr>
            <w:tcW w:w="230"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15</w:t>
            </w:r>
          </w:p>
        </w:tc>
        <w:tc>
          <w:tcPr>
            <w:tcW w:w="230"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16</w:t>
            </w:r>
          </w:p>
        </w:tc>
        <w:tc>
          <w:tcPr>
            <w:tcW w:w="230"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17</w:t>
            </w:r>
          </w:p>
        </w:tc>
        <w:tc>
          <w:tcPr>
            <w:tcW w:w="231"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18</w:t>
            </w:r>
          </w:p>
        </w:tc>
        <w:tc>
          <w:tcPr>
            <w:tcW w:w="231"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19</w:t>
            </w:r>
          </w:p>
        </w:tc>
        <w:tc>
          <w:tcPr>
            <w:tcW w:w="231"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20</w:t>
            </w:r>
          </w:p>
        </w:tc>
        <w:tc>
          <w:tcPr>
            <w:tcW w:w="231"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21</w:t>
            </w:r>
          </w:p>
        </w:tc>
        <w:tc>
          <w:tcPr>
            <w:tcW w:w="231"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22</w:t>
            </w:r>
          </w:p>
        </w:tc>
        <w:tc>
          <w:tcPr>
            <w:tcW w:w="231"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23</w:t>
            </w:r>
          </w:p>
        </w:tc>
        <w:tc>
          <w:tcPr>
            <w:tcW w:w="231"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24</w:t>
            </w:r>
          </w:p>
        </w:tc>
        <w:tc>
          <w:tcPr>
            <w:tcW w:w="231"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25</w:t>
            </w:r>
          </w:p>
        </w:tc>
        <w:tc>
          <w:tcPr>
            <w:tcW w:w="231"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26</w:t>
            </w:r>
          </w:p>
        </w:tc>
        <w:tc>
          <w:tcPr>
            <w:tcW w:w="231"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27</w:t>
            </w:r>
          </w:p>
        </w:tc>
        <w:tc>
          <w:tcPr>
            <w:tcW w:w="231"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28</w:t>
            </w:r>
          </w:p>
        </w:tc>
        <w:tc>
          <w:tcPr>
            <w:tcW w:w="231"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29</w:t>
            </w:r>
          </w:p>
        </w:tc>
        <w:tc>
          <w:tcPr>
            <w:tcW w:w="231"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30</w:t>
            </w:r>
          </w:p>
        </w:tc>
        <w:tc>
          <w:tcPr>
            <w:tcW w:w="231"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31</w:t>
            </w:r>
          </w:p>
        </w:tc>
        <w:tc>
          <w:tcPr>
            <w:tcW w:w="231"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32</w:t>
            </w:r>
          </w:p>
        </w:tc>
        <w:tc>
          <w:tcPr>
            <w:tcW w:w="231"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33</w:t>
            </w:r>
          </w:p>
        </w:tc>
        <w:tc>
          <w:tcPr>
            <w:tcW w:w="231"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34</w:t>
            </w:r>
          </w:p>
        </w:tc>
        <w:tc>
          <w:tcPr>
            <w:tcW w:w="231"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35</w:t>
            </w:r>
          </w:p>
        </w:tc>
        <w:tc>
          <w:tcPr>
            <w:tcW w:w="231"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36</w:t>
            </w:r>
          </w:p>
        </w:tc>
        <w:tc>
          <w:tcPr>
            <w:tcW w:w="231"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37</w:t>
            </w:r>
          </w:p>
        </w:tc>
        <w:tc>
          <w:tcPr>
            <w:tcW w:w="231"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38</w:t>
            </w:r>
          </w:p>
        </w:tc>
        <w:tc>
          <w:tcPr>
            <w:tcW w:w="231"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39</w:t>
            </w:r>
          </w:p>
        </w:tc>
        <w:tc>
          <w:tcPr>
            <w:tcW w:w="231"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40</w:t>
            </w:r>
          </w:p>
        </w:tc>
        <w:tc>
          <w:tcPr>
            <w:tcW w:w="231"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41</w:t>
            </w:r>
          </w:p>
        </w:tc>
        <w:tc>
          <w:tcPr>
            <w:tcW w:w="231"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42</w:t>
            </w:r>
          </w:p>
        </w:tc>
        <w:tc>
          <w:tcPr>
            <w:tcW w:w="231"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43</w:t>
            </w:r>
          </w:p>
        </w:tc>
        <w:tc>
          <w:tcPr>
            <w:tcW w:w="231"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44</w:t>
            </w:r>
          </w:p>
        </w:tc>
        <w:tc>
          <w:tcPr>
            <w:tcW w:w="288"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 </w:t>
            </w:r>
          </w:p>
        </w:tc>
        <w:tc>
          <w:tcPr>
            <w:tcW w:w="562"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 </w:t>
            </w:r>
          </w:p>
        </w:tc>
        <w:tc>
          <w:tcPr>
            <w:tcW w:w="562"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 </w:t>
            </w:r>
          </w:p>
        </w:tc>
        <w:tc>
          <w:tcPr>
            <w:tcW w:w="23" w:type="dxa"/>
            <w:vAlign w:val="center"/>
            <w:hideMark/>
          </w:tcPr>
          <w:p w:rsidR="00CC3FE1" w:rsidRPr="00CC3FE1" w:rsidRDefault="00CC3FE1" w:rsidP="00CC3FE1">
            <w:pPr>
              <w:spacing w:after="0" w:line="240" w:lineRule="auto"/>
              <w:rPr>
                <w:rFonts w:ascii="Times New Roman" w:eastAsia="Times New Roman" w:hAnsi="Times New Roman" w:cs="Times New Roman"/>
                <w:sz w:val="18"/>
                <w:szCs w:val="18"/>
                <w:lang w:eastAsia="ru-RU"/>
              </w:rPr>
            </w:pPr>
          </w:p>
        </w:tc>
      </w:tr>
      <w:tr w:rsidR="00CC3FE1" w:rsidRPr="00CC3FE1" w:rsidTr="00CC3FE1">
        <w:trPr>
          <w:trHeight w:val="285"/>
        </w:trPr>
        <w:tc>
          <w:tcPr>
            <w:tcW w:w="1120" w:type="dxa"/>
            <w:tcBorders>
              <w:top w:val="nil"/>
              <w:left w:val="single" w:sz="4" w:space="0" w:color="auto"/>
              <w:bottom w:val="single" w:sz="4" w:space="0" w:color="auto"/>
              <w:right w:val="nil"/>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ООД.02</w:t>
            </w:r>
          </w:p>
        </w:tc>
        <w:tc>
          <w:tcPr>
            <w:tcW w:w="1868" w:type="dxa"/>
            <w:tcBorders>
              <w:top w:val="nil"/>
              <w:left w:val="single" w:sz="4" w:space="0" w:color="auto"/>
              <w:bottom w:val="single" w:sz="4" w:space="0" w:color="auto"/>
              <w:right w:val="single" w:sz="4" w:space="0" w:color="auto"/>
            </w:tcBorders>
            <w:shd w:val="clear" w:color="000000" w:fill="FFFFFF"/>
            <w:hideMark/>
          </w:tcPr>
          <w:p w:rsidR="00CC3FE1" w:rsidRPr="00CC3FE1" w:rsidRDefault="00CC3FE1" w:rsidP="00CC3FE1">
            <w:pPr>
              <w:spacing w:after="0" w:line="240" w:lineRule="auto"/>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Литература</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288"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39</w:t>
            </w:r>
          </w:p>
        </w:tc>
        <w:tc>
          <w:tcPr>
            <w:tcW w:w="562"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17</w:t>
            </w:r>
          </w:p>
        </w:tc>
        <w:tc>
          <w:tcPr>
            <w:tcW w:w="562"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22</w:t>
            </w:r>
          </w:p>
        </w:tc>
        <w:tc>
          <w:tcPr>
            <w:tcW w:w="23" w:type="dxa"/>
            <w:vAlign w:val="center"/>
            <w:hideMark/>
          </w:tcPr>
          <w:p w:rsidR="00CC3FE1" w:rsidRPr="00CC3FE1" w:rsidRDefault="00CC3FE1" w:rsidP="00CC3FE1">
            <w:pPr>
              <w:spacing w:after="0" w:line="240" w:lineRule="auto"/>
              <w:rPr>
                <w:rFonts w:ascii="Times New Roman" w:eastAsia="Times New Roman" w:hAnsi="Times New Roman" w:cs="Times New Roman"/>
                <w:sz w:val="18"/>
                <w:szCs w:val="18"/>
                <w:lang w:eastAsia="ru-RU"/>
              </w:rPr>
            </w:pPr>
          </w:p>
        </w:tc>
      </w:tr>
      <w:tr w:rsidR="00CC3FE1" w:rsidRPr="00CC3FE1" w:rsidTr="00CC3FE1">
        <w:trPr>
          <w:trHeight w:val="261"/>
        </w:trPr>
        <w:tc>
          <w:tcPr>
            <w:tcW w:w="1120" w:type="dxa"/>
            <w:tcBorders>
              <w:top w:val="nil"/>
              <w:left w:val="single" w:sz="4" w:space="0" w:color="auto"/>
              <w:bottom w:val="single" w:sz="4" w:space="0" w:color="auto"/>
              <w:right w:val="nil"/>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ООД.05</w:t>
            </w:r>
          </w:p>
        </w:tc>
        <w:tc>
          <w:tcPr>
            <w:tcW w:w="1868" w:type="dxa"/>
            <w:tcBorders>
              <w:top w:val="nil"/>
              <w:left w:val="single" w:sz="4" w:space="0" w:color="auto"/>
              <w:bottom w:val="single" w:sz="4" w:space="0" w:color="auto"/>
              <w:right w:val="single" w:sz="4" w:space="0" w:color="auto"/>
            </w:tcBorders>
            <w:shd w:val="clear" w:color="000000" w:fill="FFFFFF"/>
            <w:hideMark/>
          </w:tcPr>
          <w:p w:rsidR="00CC3FE1" w:rsidRPr="00CC3FE1" w:rsidRDefault="00CC3FE1" w:rsidP="00CC3FE1">
            <w:pPr>
              <w:spacing w:after="0" w:line="240" w:lineRule="auto"/>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 xml:space="preserve">История </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288"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22</w:t>
            </w:r>
          </w:p>
        </w:tc>
        <w:tc>
          <w:tcPr>
            <w:tcW w:w="562"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22</w:t>
            </w:r>
          </w:p>
        </w:tc>
        <w:tc>
          <w:tcPr>
            <w:tcW w:w="562"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0</w:t>
            </w:r>
          </w:p>
        </w:tc>
        <w:tc>
          <w:tcPr>
            <w:tcW w:w="23" w:type="dxa"/>
            <w:vAlign w:val="center"/>
            <w:hideMark/>
          </w:tcPr>
          <w:p w:rsidR="00CC3FE1" w:rsidRPr="00CC3FE1" w:rsidRDefault="00CC3FE1" w:rsidP="00CC3FE1">
            <w:pPr>
              <w:spacing w:after="0" w:line="240" w:lineRule="auto"/>
              <w:rPr>
                <w:rFonts w:ascii="Times New Roman" w:eastAsia="Times New Roman" w:hAnsi="Times New Roman" w:cs="Times New Roman"/>
                <w:sz w:val="18"/>
                <w:szCs w:val="18"/>
                <w:lang w:eastAsia="ru-RU"/>
              </w:rPr>
            </w:pPr>
          </w:p>
        </w:tc>
      </w:tr>
      <w:tr w:rsidR="00CC3FE1" w:rsidRPr="00CC3FE1" w:rsidTr="00CC3FE1">
        <w:trPr>
          <w:trHeight w:val="137"/>
        </w:trPr>
        <w:tc>
          <w:tcPr>
            <w:tcW w:w="1120" w:type="dxa"/>
            <w:tcBorders>
              <w:top w:val="nil"/>
              <w:left w:val="single" w:sz="4" w:space="0" w:color="auto"/>
              <w:bottom w:val="single" w:sz="4" w:space="0" w:color="auto"/>
              <w:right w:val="nil"/>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ООД.10</w:t>
            </w:r>
          </w:p>
        </w:tc>
        <w:tc>
          <w:tcPr>
            <w:tcW w:w="1868" w:type="dxa"/>
            <w:tcBorders>
              <w:top w:val="nil"/>
              <w:left w:val="single" w:sz="4" w:space="0" w:color="auto"/>
              <w:bottom w:val="single" w:sz="4" w:space="0" w:color="auto"/>
              <w:right w:val="single" w:sz="4" w:space="0" w:color="auto"/>
            </w:tcBorders>
            <w:shd w:val="clear" w:color="000000" w:fill="FFFFFF"/>
            <w:hideMark/>
          </w:tcPr>
          <w:p w:rsidR="00CC3FE1" w:rsidRPr="00CC3FE1" w:rsidRDefault="00CC3FE1" w:rsidP="00CC3FE1">
            <w:pPr>
              <w:spacing w:after="0" w:line="240" w:lineRule="auto"/>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Родной язык</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288"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39</w:t>
            </w:r>
          </w:p>
        </w:tc>
        <w:tc>
          <w:tcPr>
            <w:tcW w:w="562"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17</w:t>
            </w:r>
          </w:p>
        </w:tc>
        <w:tc>
          <w:tcPr>
            <w:tcW w:w="562"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22</w:t>
            </w:r>
          </w:p>
        </w:tc>
        <w:tc>
          <w:tcPr>
            <w:tcW w:w="23" w:type="dxa"/>
            <w:vAlign w:val="center"/>
            <w:hideMark/>
          </w:tcPr>
          <w:p w:rsidR="00CC3FE1" w:rsidRPr="00CC3FE1" w:rsidRDefault="00CC3FE1" w:rsidP="00CC3FE1">
            <w:pPr>
              <w:spacing w:after="0" w:line="240" w:lineRule="auto"/>
              <w:rPr>
                <w:rFonts w:ascii="Times New Roman" w:eastAsia="Times New Roman" w:hAnsi="Times New Roman" w:cs="Times New Roman"/>
                <w:sz w:val="18"/>
                <w:szCs w:val="18"/>
                <w:lang w:eastAsia="ru-RU"/>
              </w:rPr>
            </w:pPr>
          </w:p>
        </w:tc>
      </w:tr>
      <w:tr w:rsidR="00CC3FE1" w:rsidRPr="00CC3FE1" w:rsidTr="00CC3FE1">
        <w:trPr>
          <w:trHeight w:val="197"/>
        </w:trPr>
        <w:tc>
          <w:tcPr>
            <w:tcW w:w="1120" w:type="dxa"/>
            <w:tcBorders>
              <w:top w:val="nil"/>
              <w:left w:val="single" w:sz="4" w:space="0" w:color="auto"/>
              <w:bottom w:val="single" w:sz="4" w:space="0" w:color="auto"/>
              <w:right w:val="single" w:sz="4" w:space="0" w:color="auto"/>
            </w:tcBorders>
            <w:shd w:val="clear" w:color="000000" w:fill="FFFFFF"/>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СГ.01</w:t>
            </w:r>
          </w:p>
        </w:tc>
        <w:tc>
          <w:tcPr>
            <w:tcW w:w="1868" w:type="dxa"/>
            <w:tcBorders>
              <w:top w:val="nil"/>
              <w:left w:val="nil"/>
              <w:bottom w:val="single" w:sz="4" w:space="0" w:color="auto"/>
              <w:right w:val="single" w:sz="4" w:space="0" w:color="auto"/>
            </w:tcBorders>
            <w:shd w:val="clear" w:color="000000" w:fill="FFFFFF"/>
            <w:hideMark/>
          </w:tcPr>
          <w:p w:rsidR="00CC3FE1" w:rsidRPr="00CC3FE1" w:rsidRDefault="00CC3FE1" w:rsidP="00CC3FE1">
            <w:pPr>
              <w:spacing w:after="0" w:line="240" w:lineRule="auto"/>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История России</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288"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51</w:t>
            </w:r>
          </w:p>
        </w:tc>
        <w:tc>
          <w:tcPr>
            <w:tcW w:w="562"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0</w:t>
            </w:r>
          </w:p>
        </w:tc>
        <w:tc>
          <w:tcPr>
            <w:tcW w:w="562"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51</w:t>
            </w:r>
          </w:p>
        </w:tc>
        <w:tc>
          <w:tcPr>
            <w:tcW w:w="23" w:type="dxa"/>
            <w:vAlign w:val="center"/>
            <w:hideMark/>
          </w:tcPr>
          <w:p w:rsidR="00CC3FE1" w:rsidRPr="00CC3FE1" w:rsidRDefault="00CC3FE1" w:rsidP="00CC3FE1">
            <w:pPr>
              <w:spacing w:after="0" w:line="240" w:lineRule="auto"/>
              <w:rPr>
                <w:rFonts w:ascii="Times New Roman" w:eastAsia="Times New Roman" w:hAnsi="Times New Roman" w:cs="Times New Roman"/>
                <w:sz w:val="18"/>
                <w:szCs w:val="18"/>
                <w:lang w:eastAsia="ru-RU"/>
              </w:rPr>
            </w:pPr>
          </w:p>
        </w:tc>
      </w:tr>
      <w:tr w:rsidR="00CC3FE1" w:rsidRPr="00CC3FE1" w:rsidTr="00CC3FE1">
        <w:trPr>
          <w:trHeight w:val="136"/>
        </w:trPr>
        <w:tc>
          <w:tcPr>
            <w:tcW w:w="1120" w:type="dxa"/>
            <w:tcBorders>
              <w:top w:val="nil"/>
              <w:left w:val="single" w:sz="4" w:space="0" w:color="auto"/>
              <w:bottom w:val="single" w:sz="4" w:space="0" w:color="auto"/>
              <w:right w:val="single" w:sz="4" w:space="0" w:color="auto"/>
            </w:tcBorders>
            <w:shd w:val="clear" w:color="000000" w:fill="FFFFFF"/>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СГ.02</w:t>
            </w:r>
          </w:p>
        </w:tc>
        <w:tc>
          <w:tcPr>
            <w:tcW w:w="1868" w:type="dxa"/>
            <w:tcBorders>
              <w:top w:val="nil"/>
              <w:left w:val="nil"/>
              <w:bottom w:val="single" w:sz="4" w:space="0" w:color="auto"/>
              <w:right w:val="single" w:sz="4" w:space="0" w:color="auto"/>
            </w:tcBorders>
            <w:shd w:val="clear" w:color="000000" w:fill="FFFFFF"/>
            <w:hideMark/>
          </w:tcPr>
          <w:p w:rsidR="00CC3FE1" w:rsidRPr="00CC3FE1" w:rsidRDefault="00CC3FE1" w:rsidP="00CC3FE1">
            <w:pPr>
              <w:spacing w:after="0" w:line="240" w:lineRule="auto"/>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Иностранный язык в профессиональной деятельности</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288"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70</w:t>
            </w:r>
          </w:p>
        </w:tc>
        <w:tc>
          <w:tcPr>
            <w:tcW w:w="562"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34</w:t>
            </w:r>
          </w:p>
        </w:tc>
        <w:tc>
          <w:tcPr>
            <w:tcW w:w="562"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36</w:t>
            </w:r>
          </w:p>
        </w:tc>
        <w:tc>
          <w:tcPr>
            <w:tcW w:w="23" w:type="dxa"/>
            <w:vAlign w:val="center"/>
            <w:hideMark/>
          </w:tcPr>
          <w:p w:rsidR="00CC3FE1" w:rsidRPr="00CC3FE1" w:rsidRDefault="00CC3FE1" w:rsidP="00CC3FE1">
            <w:pPr>
              <w:spacing w:after="0" w:line="240" w:lineRule="auto"/>
              <w:rPr>
                <w:rFonts w:ascii="Times New Roman" w:eastAsia="Times New Roman" w:hAnsi="Times New Roman" w:cs="Times New Roman"/>
                <w:sz w:val="18"/>
                <w:szCs w:val="18"/>
                <w:lang w:eastAsia="ru-RU"/>
              </w:rPr>
            </w:pPr>
          </w:p>
        </w:tc>
      </w:tr>
      <w:tr w:rsidR="00CC3FE1" w:rsidRPr="00CC3FE1" w:rsidTr="00CC3FE1">
        <w:trPr>
          <w:trHeight w:val="209"/>
        </w:trPr>
        <w:tc>
          <w:tcPr>
            <w:tcW w:w="1120" w:type="dxa"/>
            <w:tcBorders>
              <w:top w:val="nil"/>
              <w:left w:val="single" w:sz="4" w:space="0" w:color="auto"/>
              <w:bottom w:val="single" w:sz="4" w:space="0" w:color="auto"/>
              <w:right w:val="single" w:sz="4" w:space="0" w:color="auto"/>
            </w:tcBorders>
            <w:shd w:val="clear" w:color="000000" w:fill="FFFFFF"/>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СГ.04</w:t>
            </w:r>
          </w:p>
        </w:tc>
        <w:tc>
          <w:tcPr>
            <w:tcW w:w="1868" w:type="dxa"/>
            <w:tcBorders>
              <w:top w:val="nil"/>
              <w:left w:val="nil"/>
              <w:bottom w:val="single" w:sz="4" w:space="0" w:color="auto"/>
              <w:right w:val="single" w:sz="4" w:space="0" w:color="auto"/>
            </w:tcBorders>
            <w:shd w:val="clear" w:color="000000" w:fill="FFFFFF"/>
            <w:hideMark/>
          </w:tcPr>
          <w:p w:rsidR="00CC3FE1" w:rsidRPr="00CC3FE1" w:rsidRDefault="00CC3FE1" w:rsidP="00CC3FE1">
            <w:pPr>
              <w:spacing w:after="0" w:line="240" w:lineRule="auto"/>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Физическая культура</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288"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70</w:t>
            </w:r>
          </w:p>
        </w:tc>
        <w:tc>
          <w:tcPr>
            <w:tcW w:w="562"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34</w:t>
            </w:r>
          </w:p>
        </w:tc>
        <w:tc>
          <w:tcPr>
            <w:tcW w:w="562"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36</w:t>
            </w:r>
          </w:p>
        </w:tc>
        <w:tc>
          <w:tcPr>
            <w:tcW w:w="23" w:type="dxa"/>
            <w:vAlign w:val="center"/>
            <w:hideMark/>
          </w:tcPr>
          <w:p w:rsidR="00CC3FE1" w:rsidRPr="00CC3FE1" w:rsidRDefault="00CC3FE1" w:rsidP="00CC3FE1">
            <w:pPr>
              <w:spacing w:after="0" w:line="240" w:lineRule="auto"/>
              <w:rPr>
                <w:rFonts w:ascii="Times New Roman" w:eastAsia="Times New Roman" w:hAnsi="Times New Roman" w:cs="Times New Roman"/>
                <w:sz w:val="18"/>
                <w:szCs w:val="18"/>
                <w:lang w:eastAsia="ru-RU"/>
              </w:rPr>
            </w:pPr>
          </w:p>
        </w:tc>
      </w:tr>
      <w:tr w:rsidR="00CC3FE1" w:rsidRPr="00CC3FE1" w:rsidTr="00CC3FE1">
        <w:trPr>
          <w:trHeight w:val="468"/>
        </w:trPr>
        <w:tc>
          <w:tcPr>
            <w:tcW w:w="1120" w:type="dxa"/>
            <w:tcBorders>
              <w:top w:val="nil"/>
              <w:left w:val="single" w:sz="4" w:space="0" w:color="auto"/>
              <w:bottom w:val="single" w:sz="4" w:space="0" w:color="auto"/>
              <w:right w:val="single" w:sz="4" w:space="0" w:color="auto"/>
            </w:tcBorders>
            <w:shd w:val="clear" w:color="000000" w:fill="FFFFFF"/>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СГ.05</w:t>
            </w:r>
          </w:p>
        </w:tc>
        <w:tc>
          <w:tcPr>
            <w:tcW w:w="1868" w:type="dxa"/>
            <w:tcBorders>
              <w:top w:val="nil"/>
              <w:left w:val="nil"/>
              <w:bottom w:val="single" w:sz="4" w:space="0" w:color="auto"/>
              <w:right w:val="single" w:sz="4" w:space="0" w:color="auto"/>
            </w:tcBorders>
            <w:shd w:val="clear" w:color="000000" w:fill="FFFFFF"/>
            <w:hideMark/>
          </w:tcPr>
          <w:p w:rsidR="00CC3FE1" w:rsidRPr="00CC3FE1" w:rsidRDefault="00CC3FE1" w:rsidP="00CC3FE1">
            <w:pPr>
              <w:spacing w:after="0" w:line="240" w:lineRule="auto"/>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Основы бережливого производства</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288"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36</w:t>
            </w:r>
          </w:p>
        </w:tc>
        <w:tc>
          <w:tcPr>
            <w:tcW w:w="562"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36</w:t>
            </w:r>
          </w:p>
        </w:tc>
        <w:tc>
          <w:tcPr>
            <w:tcW w:w="562"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0</w:t>
            </w:r>
          </w:p>
        </w:tc>
        <w:tc>
          <w:tcPr>
            <w:tcW w:w="23" w:type="dxa"/>
            <w:vAlign w:val="center"/>
            <w:hideMark/>
          </w:tcPr>
          <w:p w:rsidR="00CC3FE1" w:rsidRPr="00CC3FE1" w:rsidRDefault="00CC3FE1" w:rsidP="00CC3FE1">
            <w:pPr>
              <w:spacing w:after="0" w:line="240" w:lineRule="auto"/>
              <w:rPr>
                <w:rFonts w:ascii="Times New Roman" w:eastAsia="Times New Roman" w:hAnsi="Times New Roman" w:cs="Times New Roman"/>
                <w:sz w:val="18"/>
                <w:szCs w:val="18"/>
                <w:lang w:eastAsia="ru-RU"/>
              </w:rPr>
            </w:pPr>
          </w:p>
        </w:tc>
      </w:tr>
      <w:tr w:rsidR="00CC3FE1" w:rsidRPr="00CC3FE1" w:rsidTr="00CC3FE1">
        <w:trPr>
          <w:trHeight w:val="281"/>
        </w:trPr>
        <w:tc>
          <w:tcPr>
            <w:tcW w:w="1120" w:type="dxa"/>
            <w:tcBorders>
              <w:top w:val="nil"/>
              <w:left w:val="single" w:sz="4" w:space="0" w:color="auto"/>
              <w:bottom w:val="single" w:sz="4" w:space="0" w:color="auto"/>
              <w:right w:val="single" w:sz="4" w:space="0" w:color="auto"/>
            </w:tcBorders>
            <w:shd w:val="clear" w:color="000000" w:fill="FFFFFF"/>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СГ.06</w:t>
            </w:r>
          </w:p>
        </w:tc>
        <w:tc>
          <w:tcPr>
            <w:tcW w:w="1868" w:type="dxa"/>
            <w:tcBorders>
              <w:top w:val="nil"/>
              <w:left w:val="nil"/>
              <w:bottom w:val="single" w:sz="4" w:space="0" w:color="auto"/>
              <w:right w:val="single" w:sz="4" w:space="0" w:color="auto"/>
            </w:tcBorders>
            <w:shd w:val="clear" w:color="000000" w:fill="FFFFFF"/>
            <w:hideMark/>
          </w:tcPr>
          <w:p w:rsidR="00CC3FE1" w:rsidRPr="00CC3FE1" w:rsidRDefault="00CC3FE1" w:rsidP="00CC3FE1">
            <w:pPr>
              <w:spacing w:after="0" w:line="240" w:lineRule="auto"/>
              <w:rPr>
                <w:rFonts w:ascii="Times New Roman" w:eastAsia="Times New Roman" w:hAnsi="Times New Roman" w:cs="Times New Roman"/>
                <w:i/>
                <w:iCs/>
                <w:color w:val="000000"/>
                <w:sz w:val="18"/>
                <w:szCs w:val="18"/>
                <w:lang w:eastAsia="ru-RU"/>
              </w:rPr>
            </w:pPr>
            <w:r w:rsidRPr="00CC3FE1">
              <w:rPr>
                <w:rFonts w:ascii="Times New Roman" w:eastAsia="Times New Roman" w:hAnsi="Times New Roman" w:cs="Times New Roman"/>
                <w:i/>
                <w:iCs/>
                <w:color w:val="000000"/>
                <w:sz w:val="18"/>
                <w:szCs w:val="18"/>
                <w:lang w:eastAsia="ru-RU"/>
              </w:rPr>
              <w:t>Основы финансовой грамотности</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288"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36</w:t>
            </w:r>
          </w:p>
        </w:tc>
        <w:tc>
          <w:tcPr>
            <w:tcW w:w="562"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36</w:t>
            </w:r>
          </w:p>
        </w:tc>
        <w:tc>
          <w:tcPr>
            <w:tcW w:w="562"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0</w:t>
            </w:r>
          </w:p>
        </w:tc>
        <w:tc>
          <w:tcPr>
            <w:tcW w:w="23" w:type="dxa"/>
            <w:vAlign w:val="center"/>
            <w:hideMark/>
          </w:tcPr>
          <w:p w:rsidR="00CC3FE1" w:rsidRPr="00CC3FE1" w:rsidRDefault="00CC3FE1" w:rsidP="00CC3FE1">
            <w:pPr>
              <w:spacing w:after="0" w:line="240" w:lineRule="auto"/>
              <w:rPr>
                <w:rFonts w:ascii="Times New Roman" w:eastAsia="Times New Roman" w:hAnsi="Times New Roman" w:cs="Times New Roman"/>
                <w:sz w:val="18"/>
                <w:szCs w:val="18"/>
                <w:lang w:eastAsia="ru-RU"/>
              </w:rPr>
            </w:pPr>
          </w:p>
        </w:tc>
      </w:tr>
      <w:tr w:rsidR="00CC3FE1" w:rsidRPr="00CC3FE1" w:rsidTr="00CC3FE1">
        <w:trPr>
          <w:trHeight w:val="222"/>
        </w:trPr>
        <w:tc>
          <w:tcPr>
            <w:tcW w:w="1120" w:type="dxa"/>
            <w:tcBorders>
              <w:top w:val="nil"/>
              <w:left w:val="single" w:sz="4" w:space="0" w:color="000000"/>
              <w:bottom w:val="single" w:sz="4" w:space="0" w:color="000000"/>
              <w:right w:val="nil"/>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ОП.01.04</w:t>
            </w:r>
          </w:p>
        </w:tc>
        <w:tc>
          <w:tcPr>
            <w:tcW w:w="1868" w:type="dxa"/>
            <w:tcBorders>
              <w:top w:val="nil"/>
              <w:left w:val="single" w:sz="4" w:space="0" w:color="auto"/>
              <w:bottom w:val="single" w:sz="4" w:space="0" w:color="auto"/>
              <w:right w:val="single" w:sz="4" w:space="0" w:color="auto"/>
            </w:tcBorders>
            <w:shd w:val="clear" w:color="auto" w:fill="auto"/>
            <w:hideMark/>
          </w:tcPr>
          <w:p w:rsidR="00CC3FE1" w:rsidRPr="00CC3FE1" w:rsidRDefault="00CC3FE1" w:rsidP="00CC3FE1">
            <w:pPr>
              <w:spacing w:after="0" w:line="240" w:lineRule="auto"/>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Информационные технологии в профессиональной деятельности</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288"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68</w:t>
            </w:r>
          </w:p>
        </w:tc>
        <w:tc>
          <w:tcPr>
            <w:tcW w:w="562"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68</w:t>
            </w:r>
          </w:p>
        </w:tc>
        <w:tc>
          <w:tcPr>
            <w:tcW w:w="562"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0</w:t>
            </w:r>
          </w:p>
        </w:tc>
        <w:tc>
          <w:tcPr>
            <w:tcW w:w="23" w:type="dxa"/>
            <w:vAlign w:val="center"/>
            <w:hideMark/>
          </w:tcPr>
          <w:p w:rsidR="00CC3FE1" w:rsidRPr="00CC3FE1" w:rsidRDefault="00CC3FE1" w:rsidP="00CC3FE1">
            <w:pPr>
              <w:spacing w:after="0" w:line="240" w:lineRule="auto"/>
              <w:rPr>
                <w:rFonts w:ascii="Times New Roman" w:eastAsia="Times New Roman" w:hAnsi="Times New Roman" w:cs="Times New Roman"/>
                <w:sz w:val="18"/>
                <w:szCs w:val="18"/>
                <w:lang w:eastAsia="ru-RU"/>
              </w:rPr>
            </w:pPr>
          </w:p>
        </w:tc>
      </w:tr>
      <w:tr w:rsidR="00CC3FE1" w:rsidRPr="00CC3FE1" w:rsidTr="00CC3FE1">
        <w:trPr>
          <w:trHeight w:val="442"/>
        </w:trPr>
        <w:tc>
          <w:tcPr>
            <w:tcW w:w="1120" w:type="dxa"/>
            <w:tcBorders>
              <w:top w:val="nil"/>
              <w:left w:val="single" w:sz="4" w:space="0" w:color="000000"/>
              <w:bottom w:val="single" w:sz="4" w:space="0" w:color="000000"/>
              <w:right w:val="nil"/>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ОП.01.05</w:t>
            </w:r>
          </w:p>
        </w:tc>
        <w:tc>
          <w:tcPr>
            <w:tcW w:w="1868" w:type="dxa"/>
            <w:tcBorders>
              <w:top w:val="nil"/>
              <w:left w:val="single" w:sz="4" w:space="0" w:color="auto"/>
              <w:bottom w:val="single" w:sz="4" w:space="0" w:color="auto"/>
              <w:right w:val="single" w:sz="4" w:space="0" w:color="auto"/>
            </w:tcBorders>
            <w:shd w:val="clear" w:color="auto" w:fill="auto"/>
            <w:hideMark/>
          </w:tcPr>
          <w:p w:rsidR="00CC3FE1" w:rsidRPr="00CC3FE1" w:rsidRDefault="00CC3FE1" w:rsidP="00CC3FE1">
            <w:pPr>
              <w:spacing w:after="0" w:line="240" w:lineRule="auto"/>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Математика в профессиональной деятельности</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288"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42</w:t>
            </w:r>
          </w:p>
        </w:tc>
        <w:tc>
          <w:tcPr>
            <w:tcW w:w="562"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42</w:t>
            </w:r>
          </w:p>
        </w:tc>
        <w:tc>
          <w:tcPr>
            <w:tcW w:w="562"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0</w:t>
            </w:r>
          </w:p>
        </w:tc>
        <w:tc>
          <w:tcPr>
            <w:tcW w:w="23" w:type="dxa"/>
            <w:vAlign w:val="center"/>
            <w:hideMark/>
          </w:tcPr>
          <w:p w:rsidR="00CC3FE1" w:rsidRPr="00CC3FE1" w:rsidRDefault="00CC3FE1" w:rsidP="00CC3FE1">
            <w:pPr>
              <w:spacing w:after="0" w:line="240" w:lineRule="auto"/>
              <w:rPr>
                <w:rFonts w:ascii="Times New Roman" w:eastAsia="Times New Roman" w:hAnsi="Times New Roman" w:cs="Times New Roman"/>
                <w:sz w:val="18"/>
                <w:szCs w:val="18"/>
                <w:lang w:eastAsia="ru-RU"/>
              </w:rPr>
            </w:pPr>
          </w:p>
        </w:tc>
      </w:tr>
      <w:tr w:rsidR="00CC3FE1" w:rsidRPr="00CC3FE1" w:rsidTr="00CC3FE1">
        <w:trPr>
          <w:trHeight w:val="132"/>
        </w:trPr>
        <w:tc>
          <w:tcPr>
            <w:tcW w:w="1120" w:type="dxa"/>
            <w:tcBorders>
              <w:top w:val="nil"/>
              <w:left w:val="single" w:sz="4" w:space="0" w:color="000000"/>
              <w:bottom w:val="single" w:sz="4" w:space="0" w:color="auto"/>
              <w:right w:val="nil"/>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ОП.02.06</w:t>
            </w:r>
          </w:p>
        </w:tc>
        <w:tc>
          <w:tcPr>
            <w:tcW w:w="1868" w:type="dxa"/>
            <w:tcBorders>
              <w:top w:val="nil"/>
              <w:left w:val="single" w:sz="4" w:space="0" w:color="auto"/>
              <w:bottom w:val="single" w:sz="4" w:space="0" w:color="auto"/>
              <w:right w:val="single" w:sz="4" w:space="0" w:color="auto"/>
            </w:tcBorders>
            <w:shd w:val="clear" w:color="auto" w:fill="auto"/>
            <w:hideMark/>
          </w:tcPr>
          <w:p w:rsidR="00CC3FE1" w:rsidRPr="00CC3FE1" w:rsidRDefault="00CC3FE1" w:rsidP="00CC3FE1">
            <w:pPr>
              <w:spacing w:after="0" w:line="240" w:lineRule="auto"/>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Техническая механика</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288"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106</w:t>
            </w:r>
          </w:p>
        </w:tc>
        <w:tc>
          <w:tcPr>
            <w:tcW w:w="562"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68</w:t>
            </w:r>
          </w:p>
        </w:tc>
        <w:tc>
          <w:tcPr>
            <w:tcW w:w="562"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38</w:t>
            </w:r>
          </w:p>
        </w:tc>
        <w:tc>
          <w:tcPr>
            <w:tcW w:w="23" w:type="dxa"/>
            <w:tcBorders>
              <w:bottom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sz w:val="18"/>
                <w:szCs w:val="18"/>
                <w:lang w:eastAsia="ru-RU"/>
              </w:rPr>
            </w:pPr>
          </w:p>
        </w:tc>
      </w:tr>
      <w:tr w:rsidR="00CC3FE1" w:rsidRPr="00CC3FE1" w:rsidTr="00CC3FE1">
        <w:trPr>
          <w:trHeight w:val="132"/>
        </w:trPr>
        <w:tc>
          <w:tcPr>
            <w:tcW w:w="1120" w:type="dxa"/>
            <w:tcBorders>
              <w:top w:val="single" w:sz="4" w:space="0" w:color="auto"/>
              <w:left w:val="single" w:sz="4" w:space="0" w:color="auto"/>
              <w:bottom w:val="single" w:sz="4" w:space="0" w:color="auto"/>
              <w:right w:val="nil"/>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lastRenderedPageBreak/>
              <w:t>ОП.02.07</w:t>
            </w:r>
          </w:p>
        </w:tc>
        <w:tc>
          <w:tcPr>
            <w:tcW w:w="1868" w:type="dxa"/>
            <w:tcBorders>
              <w:top w:val="single" w:sz="4" w:space="0" w:color="auto"/>
              <w:left w:val="single" w:sz="4" w:space="0" w:color="auto"/>
              <w:bottom w:val="single" w:sz="4" w:space="0" w:color="auto"/>
              <w:right w:val="single" w:sz="4" w:space="0" w:color="auto"/>
            </w:tcBorders>
            <w:shd w:val="clear" w:color="auto" w:fill="auto"/>
            <w:hideMark/>
          </w:tcPr>
          <w:p w:rsidR="00CC3FE1" w:rsidRPr="00CC3FE1" w:rsidRDefault="00CC3FE1" w:rsidP="00CC3FE1">
            <w:pPr>
              <w:spacing w:after="0" w:line="240" w:lineRule="auto"/>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Материаловедение</w:t>
            </w:r>
          </w:p>
        </w:tc>
        <w:tc>
          <w:tcPr>
            <w:tcW w:w="230"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w:t>
            </w:r>
          </w:p>
        </w:tc>
        <w:tc>
          <w:tcPr>
            <w:tcW w:w="230"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w:t>
            </w:r>
          </w:p>
        </w:tc>
        <w:tc>
          <w:tcPr>
            <w:tcW w:w="230"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w:t>
            </w:r>
          </w:p>
        </w:tc>
        <w:tc>
          <w:tcPr>
            <w:tcW w:w="230"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w:t>
            </w:r>
          </w:p>
        </w:tc>
        <w:tc>
          <w:tcPr>
            <w:tcW w:w="230"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w:t>
            </w:r>
          </w:p>
        </w:tc>
        <w:tc>
          <w:tcPr>
            <w:tcW w:w="230"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w:t>
            </w:r>
          </w:p>
        </w:tc>
        <w:tc>
          <w:tcPr>
            <w:tcW w:w="230"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w:t>
            </w:r>
          </w:p>
        </w:tc>
        <w:tc>
          <w:tcPr>
            <w:tcW w:w="230"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w:t>
            </w:r>
          </w:p>
        </w:tc>
        <w:tc>
          <w:tcPr>
            <w:tcW w:w="230"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w:t>
            </w:r>
          </w:p>
        </w:tc>
        <w:tc>
          <w:tcPr>
            <w:tcW w:w="230"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w:t>
            </w:r>
          </w:p>
        </w:tc>
        <w:tc>
          <w:tcPr>
            <w:tcW w:w="230"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w:t>
            </w:r>
          </w:p>
        </w:tc>
        <w:tc>
          <w:tcPr>
            <w:tcW w:w="230"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w:t>
            </w:r>
          </w:p>
        </w:tc>
        <w:tc>
          <w:tcPr>
            <w:tcW w:w="230"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w:t>
            </w:r>
          </w:p>
        </w:tc>
        <w:tc>
          <w:tcPr>
            <w:tcW w:w="230"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w:t>
            </w:r>
          </w:p>
        </w:tc>
        <w:tc>
          <w:tcPr>
            <w:tcW w:w="230"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w:t>
            </w:r>
          </w:p>
        </w:tc>
        <w:tc>
          <w:tcPr>
            <w:tcW w:w="230"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w:t>
            </w:r>
          </w:p>
        </w:tc>
        <w:tc>
          <w:tcPr>
            <w:tcW w:w="230"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w:t>
            </w:r>
          </w:p>
        </w:tc>
        <w:tc>
          <w:tcPr>
            <w:tcW w:w="231"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231"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231"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1"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1"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1"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1"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1"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1"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1"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1"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1"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1"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1"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1"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1"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1"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1"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1"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1"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1"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1"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288"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87</w:t>
            </w:r>
          </w:p>
        </w:tc>
        <w:tc>
          <w:tcPr>
            <w:tcW w:w="562"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51</w:t>
            </w:r>
          </w:p>
        </w:tc>
        <w:tc>
          <w:tcPr>
            <w:tcW w:w="562"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36</w:t>
            </w:r>
          </w:p>
        </w:tc>
        <w:tc>
          <w:tcPr>
            <w:tcW w:w="23" w:type="dxa"/>
            <w:tcBorders>
              <w:top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sz w:val="18"/>
                <w:szCs w:val="18"/>
                <w:lang w:eastAsia="ru-RU"/>
              </w:rPr>
            </w:pPr>
          </w:p>
        </w:tc>
      </w:tr>
      <w:tr w:rsidR="00CC3FE1" w:rsidRPr="00CC3FE1" w:rsidTr="00CC3FE1">
        <w:trPr>
          <w:trHeight w:val="456"/>
        </w:trPr>
        <w:tc>
          <w:tcPr>
            <w:tcW w:w="1120" w:type="dxa"/>
            <w:tcBorders>
              <w:top w:val="single" w:sz="4" w:space="0" w:color="auto"/>
              <w:left w:val="single" w:sz="4" w:space="0" w:color="000000"/>
              <w:bottom w:val="single" w:sz="4" w:space="0" w:color="000000"/>
              <w:right w:val="nil"/>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ОП.02.08</w:t>
            </w:r>
          </w:p>
        </w:tc>
        <w:tc>
          <w:tcPr>
            <w:tcW w:w="1868" w:type="dxa"/>
            <w:tcBorders>
              <w:top w:val="single" w:sz="4" w:space="0" w:color="auto"/>
              <w:left w:val="single" w:sz="4" w:space="0" w:color="auto"/>
              <w:bottom w:val="single" w:sz="4" w:space="0" w:color="auto"/>
              <w:right w:val="single" w:sz="4" w:space="0" w:color="auto"/>
            </w:tcBorders>
            <w:shd w:val="clear" w:color="auto" w:fill="auto"/>
            <w:hideMark/>
          </w:tcPr>
          <w:p w:rsidR="00CC3FE1" w:rsidRPr="00CC3FE1" w:rsidRDefault="00CC3FE1" w:rsidP="00CC3FE1">
            <w:pPr>
              <w:spacing w:after="0" w:line="240" w:lineRule="auto"/>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Метрология, стандартизация и сертификация</w:t>
            </w:r>
          </w:p>
        </w:tc>
        <w:tc>
          <w:tcPr>
            <w:tcW w:w="230"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0"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0"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0"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0"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0"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0"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0"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0"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0"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0"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0"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0"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0"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0"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0"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0"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1"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231"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231"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288"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34</w:t>
            </w:r>
          </w:p>
        </w:tc>
        <w:tc>
          <w:tcPr>
            <w:tcW w:w="562"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34</w:t>
            </w:r>
          </w:p>
        </w:tc>
        <w:tc>
          <w:tcPr>
            <w:tcW w:w="562"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0</w:t>
            </w:r>
          </w:p>
        </w:tc>
        <w:tc>
          <w:tcPr>
            <w:tcW w:w="23" w:type="dxa"/>
            <w:tcBorders>
              <w:top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sz w:val="18"/>
                <w:szCs w:val="18"/>
                <w:lang w:eastAsia="ru-RU"/>
              </w:rPr>
            </w:pPr>
          </w:p>
        </w:tc>
      </w:tr>
      <w:tr w:rsidR="00CC3FE1" w:rsidRPr="00CC3FE1" w:rsidTr="00CC3FE1">
        <w:trPr>
          <w:trHeight w:val="388"/>
        </w:trPr>
        <w:tc>
          <w:tcPr>
            <w:tcW w:w="1120" w:type="dxa"/>
            <w:tcBorders>
              <w:top w:val="nil"/>
              <w:left w:val="single" w:sz="4" w:space="0" w:color="000000"/>
              <w:bottom w:val="single" w:sz="4" w:space="0" w:color="000000"/>
              <w:right w:val="nil"/>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ОП.03.09</w:t>
            </w:r>
          </w:p>
        </w:tc>
        <w:tc>
          <w:tcPr>
            <w:tcW w:w="1868" w:type="dxa"/>
            <w:tcBorders>
              <w:top w:val="nil"/>
              <w:left w:val="single" w:sz="4" w:space="0" w:color="auto"/>
              <w:bottom w:val="single" w:sz="4" w:space="0" w:color="auto"/>
              <w:right w:val="single" w:sz="4" w:space="0" w:color="auto"/>
            </w:tcBorders>
            <w:shd w:val="clear" w:color="auto" w:fill="auto"/>
            <w:hideMark/>
          </w:tcPr>
          <w:p w:rsidR="00CC3FE1" w:rsidRPr="00CC3FE1" w:rsidRDefault="00CC3FE1" w:rsidP="00CC3FE1">
            <w:pPr>
              <w:spacing w:after="0" w:line="240" w:lineRule="auto"/>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Процессы формообразования и инструменты</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288"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68</w:t>
            </w:r>
          </w:p>
        </w:tc>
        <w:tc>
          <w:tcPr>
            <w:tcW w:w="562"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68</w:t>
            </w:r>
          </w:p>
        </w:tc>
        <w:tc>
          <w:tcPr>
            <w:tcW w:w="562"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0</w:t>
            </w:r>
          </w:p>
        </w:tc>
        <w:tc>
          <w:tcPr>
            <w:tcW w:w="23" w:type="dxa"/>
            <w:vAlign w:val="center"/>
            <w:hideMark/>
          </w:tcPr>
          <w:p w:rsidR="00CC3FE1" w:rsidRPr="00CC3FE1" w:rsidRDefault="00CC3FE1" w:rsidP="00CC3FE1">
            <w:pPr>
              <w:spacing w:after="0" w:line="240" w:lineRule="auto"/>
              <w:rPr>
                <w:rFonts w:ascii="Times New Roman" w:eastAsia="Times New Roman" w:hAnsi="Times New Roman" w:cs="Times New Roman"/>
                <w:sz w:val="18"/>
                <w:szCs w:val="18"/>
                <w:lang w:eastAsia="ru-RU"/>
              </w:rPr>
            </w:pPr>
          </w:p>
        </w:tc>
      </w:tr>
      <w:tr w:rsidR="00CC3FE1" w:rsidRPr="00CC3FE1" w:rsidTr="00CC3FE1">
        <w:trPr>
          <w:trHeight w:val="70"/>
        </w:trPr>
        <w:tc>
          <w:tcPr>
            <w:tcW w:w="1120" w:type="dxa"/>
            <w:tcBorders>
              <w:top w:val="nil"/>
              <w:left w:val="single" w:sz="4" w:space="0" w:color="000000"/>
              <w:bottom w:val="single" w:sz="4" w:space="0" w:color="000000"/>
              <w:right w:val="nil"/>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ОП.03.10</w:t>
            </w:r>
          </w:p>
        </w:tc>
        <w:tc>
          <w:tcPr>
            <w:tcW w:w="1868" w:type="dxa"/>
            <w:tcBorders>
              <w:top w:val="nil"/>
              <w:left w:val="single" w:sz="4" w:space="0" w:color="auto"/>
              <w:bottom w:val="single" w:sz="4" w:space="0" w:color="auto"/>
              <w:right w:val="single" w:sz="4" w:space="0" w:color="auto"/>
            </w:tcBorders>
            <w:shd w:val="clear" w:color="auto" w:fill="auto"/>
            <w:hideMark/>
          </w:tcPr>
          <w:p w:rsidR="00CC3FE1" w:rsidRPr="00CC3FE1" w:rsidRDefault="00CC3FE1" w:rsidP="00CC3FE1">
            <w:pPr>
              <w:spacing w:after="0" w:line="240" w:lineRule="auto"/>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Технологическое оборудование</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288"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74</w:t>
            </w:r>
          </w:p>
        </w:tc>
        <w:tc>
          <w:tcPr>
            <w:tcW w:w="562"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0</w:t>
            </w:r>
          </w:p>
        </w:tc>
        <w:tc>
          <w:tcPr>
            <w:tcW w:w="562"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74</w:t>
            </w:r>
          </w:p>
        </w:tc>
        <w:tc>
          <w:tcPr>
            <w:tcW w:w="23" w:type="dxa"/>
            <w:vAlign w:val="center"/>
            <w:hideMark/>
          </w:tcPr>
          <w:p w:rsidR="00CC3FE1" w:rsidRPr="00CC3FE1" w:rsidRDefault="00CC3FE1" w:rsidP="00CC3FE1">
            <w:pPr>
              <w:spacing w:after="0" w:line="240" w:lineRule="auto"/>
              <w:rPr>
                <w:rFonts w:ascii="Times New Roman" w:eastAsia="Times New Roman" w:hAnsi="Times New Roman" w:cs="Times New Roman"/>
                <w:sz w:val="18"/>
                <w:szCs w:val="18"/>
                <w:lang w:eastAsia="ru-RU"/>
              </w:rPr>
            </w:pPr>
          </w:p>
        </w:tc>
      </w:tr>
      <w:tr w:rsidR="00CC3FE1" w:rsidRPr="00CC3FE1" w:rsidTr="00CC3FE1">
        <w:trPr>
          <w:trHeight w:val="331"/>
        </w:trPr>
        <w:tc>
          <w:tcPr>
            <w:tcW w:w="1120" w:type="dxa"/>
            <w:tcBorders>
              <w:top w:val="nil"/>
              <w:left w:val="single" w:sz="4" w:space="0" w:color="000000"/>
              <w:bottom w:val="single" w:sz="4" w:space="0" w:color="000000"/>
              <w:right w:val="nil"/>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ОП.03.11</w:t>
            </w:r>
          </w:p>
        </w:tc>
        <w:tc>
          <w:tcPr>
            <w:tcW w:w="1868" w:type="dxa"/>
            <w:tcBorders>
              <w:top w:val="nil"/>
              <w:left w:val="single" w:sz="4" w:space="0" w:color="auto"/>
              <w:bottom w:val="single" w:sz="4" w:space="0" w:color="auto"/>
              <w:right w:val="single" w:sz="4" w:space="0" w:color="auto"/>
            </w:tcBorders>
            <w:shd w:val="clear" w:color="auto" w:fill="auto"/>
            <w:hideMark/>
          </w:tcPr>
          <w:p w:rsidR="00CC3FE1" w:rsidRPr="00CC3FE1" w:rsidRDefault="00CC3FE1" w:rsidP="00CC3FE1">
            <w:pPr>
              <w:spacing w:after="0" w:line="240" w:lineRule="auto"/>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Технология машиностроения</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288"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38</w:t>
            </w:r>
          </w:p>
        </w:tc>
        <w:tc>
          <w:tcPr>
            <w:tcW w:w="562"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0</w:t>
            </w:r>
          </w:p>
        </w:tc>
        <w:tc>
          <w:tcPr>
            <w:tcW w:w="562"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38</w:t>
            </w:r>
          </w:p>
        </w:tc>
        <w:tc>
          <w:tcPr>
            <w:tcW w:w="23" w:type="dxa"/>
            <w:vAlign w:val="center"/>
            <w:hideMark/>
          </w:tcPr>
          <w:p w:rsidR="00CC3FE1" w:rsidRPr="00CC3FE1" w:rsidRDefault="00CC3FE1" w:rsidP="00CC3FE1">
            <w:pPr>
              <w:spacing w:after="0" w:line="240" w:lineRule="auto"/>
              <w:rPr>
                <w:rFonts w:ascii="Times New Roman" w:eastAsia="Times New Roman" w:hAnsi="Times New Roman" w:cs="Times New Roman"/>
                <w:sz w:val="18"/>
                <w:szCs w:val="18"/>
                <w:lang w:eastAsia="ru-RU"/>
              </w:rPr>
            </w:pPr>
          </w:p>
        </w:tc>
      </w:tr>
      <w:tr w:rsidR="00CC3FE1" w:rsidRPr="00CC3FE1" w:rsidTr="00CC3FE1">
        <w:trPr>
          <w:trHeight w:val="942"/>
        </w:trPr>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МДК 03.01</w:t>
            </w:r>
          </w:p>
        </w:tc>
        <w:tc>
          <w:tcPr>
            <w:tcW w:w="1868"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Выбор оборудования, инструмента и оснастки для технологического процесса сборки изделий машиностроительного производства</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5</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5</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5</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5</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5</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5</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5</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5</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5</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5</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5</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5</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288"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88</w:t>
            </w:r>
          </w:p>
        </w:tc>
        <w:tc>
          <w:tcPr>
            <w:tcW w:w="562"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0</w:t>
            </w:r>
          </w:p>
        </w:tc>
        <w:tc>
          <w:tcPr>
            <w:tcW w:w="562"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88</w:t>
            </w:r>
          </w:p>
        </w:tc>
        <w:tc>
          <w:tcPr>
            <w:tcW w:w="23" w:type="dxa"/>
            <w:vAlign w:val="center"/>
            <w:hideMark/>
          </w:tcPr>
          <w:p w:rsidR="00CC3FE1" w:rsidRPr="00CC3FE1" w:rsidRDefault="00CC3FE1" w:rsidP="00CC3FE1">
            <w:pPr>
              <w:spacing w:after="0" w:line="240" w:lineRule="auto"/>
              <w:rPr>
                <w:rFonts w:ascii="Times New Roman" w:eastAsia="Times New Roman" w:hAnsi="Times New Roman" w:cs="Times New Roman"/>
                <w:sz w:val="18"/>
                <w:szCs w:val="18"/>
                <w:lang w:eastAsia="ru-RU"/>
              </w:rPr>
            </w:pPr>
          </w:p>
        </w:tc>
      </w:tr>
      <w:tr w:rsidR="00CC3FE1" w:rsidRPr="00CC3FE1" w:rsidTr="00CC3FE1">
        <w:trPr>
          <w:trHeight w:val="1114"/>
        </w:trPr>
        <w:tc>
          <w:tcPr>
            <w:tcW w:w="1120" w:type="dxa"/>
            <w:tcBorders>
              <w:top w:val="nil"/>
              <w:left w:val="single" w:sz="4" w:space="0" w:color="auto"/>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МДК.03.02</w:t>
            </w:r>
          </w:p>
        </w:tc>
        <w:tc>
          <w:tcPr>
            <w:tcW w:w="1868"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Разработка технологической документации и планировка участков механосборочных цехов машиностроительного производства</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6</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6</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6</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6</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6</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6</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6</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6</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6</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6</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6</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6</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6</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6</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6</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6</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6</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6</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6</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288"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114</w:t>
            </w:r>
          </w:p>
        </w:tc>
        <w:tc>
          <w:tcPr>
            <w:tcW w:w="562"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0</w:t>
            </w:r>
          </w:p>
        </w:tc>
        <w:tc>
          <w:tcPr>
            <w:tcW w:w="562"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114</w:t>
            </w:r>
          </w:p>
        </w:tc>
        <w:tc>
          <w:tcPr>
            <w:tcW w:w="23" w:type="dxa"/>
            <w:vAlign w:val="center"/>
            <w:hideMark/>
          </w:tcPr>
          <w:p w:rsidR="00CC3FE1" w:rsidRPr="00CC3FE1" w:rsidRDefault="00CC3FE1" w:rsidP="00CC3FE1">
            <w:pPr>
              <w:spacing w:after="0" w:line="240" w:lineRule="auto"/>
              <w:rPr>
                <w:rFonts w:ascii="Times New Roman" w:eastAsia="Times New Roman" w:hAnsi="Times New Roman" w:cs="Times New Roman"/>
                <w:sz w:val="18"/>
                <w:szCs w:val="18"/>
                <w:lang w:eastAsia="ru-RU"/>
              </w:rPr>
            </w:pPr>
          </w:p>
        </w:tc>
      </w:tr>
      <w:tr w:rsidR="00CC3FE1" w:rsidRPr="00CC3FE1" w:rsidTr="00CC3FE1">
        <w:trPr>
          <w:trHeight w:val="155"/>
        </w:trPr>
        <w:tc>
          <w:tcPr>
            <w:tcW w:w="1120" w:type="dxa"/>
            <w:tcBorders>
              <w:top w:val="nil"/>
              <w:left w:val="single" w:sz="4" w:space="0" w:color="auto"/>
              <w:bottom w:val="single" w:sz="4" w:space="0" w:color="auto"/>
              <w:right w:val="single" w:sz="4" w:space="0" w:color="auto"/>
            </w:tcBorders>
            <w:shd w:val="clear" w:color="000000" w:fill="FFFFFF"/>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УП.ПМ.03</w:t>
            </w:r>
          </w:p>
        </w:tc>
        <w:tc>
          <w:tcPr>
            <w:tcW w:w="1868" w:type="dxa"/>
            <w:tcBorders>
              <w:top w:val="nil"/>
              <w:left w:val="nil"/>
              <w:bottom w:val="single" w:sz="4" w:space="0" w:color="auto"/>
              <w:right w:val="single" w:sz="4" w:space="0" w:color="auto"/>
            </w:tcBorders>
            <w:shd w:val="clear" w:color="000000" w:fill="FFFFFF"/>
            <w:hideMark/>
          </w:tcPr>
          <w:p w:rsidR="00CC3FE1" w:rsidRPr="00CC3FE1" w:rsidRDefault="00CC3FE1" w:rsidP="00CC3FE1">
            <w:pPr>
              <w:spacing w:after="0" w:line="240" w:lineRule="auto"/>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Учебная практика</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36</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288"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36</w:t>
            </w:r>
          </w:p>
        </w:tc>
        <w:tc>
          <w:tcPr>
            <w:tcW w:w="562"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0</w:t>
            </w:r>
          </w:p>
        </w:tc>
        <w:tc>
          <w:tcPr>
            <w:tcW w:w="562"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36</w:t>
            </w:r>
          </w:p>
        </w:tc>
        <w:tc>
          <w:tcPr>
            <w:tcW w:w="23" w:type="dxa"/>
            <w:vAlign w:val="center"/>
            <w:hideMark/>
          </w:tcPr>
          <w:p w:rsidR="00CC3FE1" w:rsidRPr="00CC3FE1" w:rsidRDefault="00CC3FE1" w:rsidP="00CC3FE1">
            <w:pPr>
              <w:spacing w:after="0" w:line="240" w:lineRule="auto"/>
              <w:rPr>
                <w:rFonts w:ascii="Times New Roman" w:eastAsia="Times New Roman" w:hAnsi="Times New Roman" w:cs="Times New Roman"/>
                <w:sz w:val="18"/>
                <w:szCs w:val="18"/>
                <w:lang w:eastAsia="ru-RU"/>
              </w:rPr>
            </w:pPr>
          </w:p>
        </w:tc>
      </w:tr>
      <w:tr w:rsidR="00CC3FE1" w:rsidRPr="00CC3FE1" w:rsidTr="00CC3FE1">
        <w:trPr>
          <w:trHeight w:val="119"/>
        </w:trPr>
        <w:tc>
          <w:tcPr>
            <w:tcW w:w="1120" w:type="dxa"/>
            <w:tcBorders>
              <w:top w:val="nil"/>
              <w:left w:val="single" w:sz="4" w:space="0" w:color="auto"/>
              <w:bottom w:val="single" w:sz="4" w:space="0" w:color="auto"/>
              <w:right w:val="single" w:sz="4" w:space="0" w:color="auto"/>
            </w:tcBorders>
            <w:shd w:val="clear" w:color="000000" w:fill="FFFFFF"/>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ПП.ПМ.03</w:t>
            </w:r>
          </w:p>
        </w:tc>
        <w:tc>
          <w:tcPr>
            <w:tcW w:w="1868" w:type="dxa"/>
            <w:tcBorders>
              <w:top w:val="nil"/>
              <w:left w:val="nil"/>
              <w:bottom w:val="single" w:sz="4" w:space="0" w:color="auto"/>
              <w:right w:val="single" w:sz="4" w:space="0" w:color="auto"/>
            </w:tcBorders>
            <w:shd w:val="clear" w:color="000000" w:fill="FFFFFF"/>
            <w:hideMark/>
          </w:tcPr>
          <w:p w:rsidR="00CC3FE1" w:rsidRPr="00CC3FE1" w:rsidRDefault="00CC3FE1" w:rsidP="00CC3FE1">
            <w:pPr>
              <w:spacing w:after="0" w:line="240" w:lineRule="auto"/>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Производственная практика (по профилю специальности)</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36</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288"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36</w:t>
            </w:r>
          </w:p>
        </w:tc>
        <w:tc>
          <w:tcPr>
            <w:tcW w:w="562"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0</w:t>
            </w:r>
          </w:p>
        </w:tc>
        <w:tc>
          <w:tcPr>
            <w:tcW w:w="562"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36</w:t>
            </w:r>
          </w:p>
        </w:tc>
        <w:tc>
          <w:tcPr>
            <w:tcW w:w="23" w:type="dxa"/>
            <w:vAlign w:val="center"/>
            <w:hideMark/>
          </w:tcPr>
          <w:p w:rsidR="00CC3FE1" w:rsidRPr="00CC3FE1" w:rsidRDefault="00CC3FE1" w:rsidP="00CC3FE1">
            <w:pPr>
              <w:spacing w:after="0" w:line="240" w:lineRule="auto"/>
              <w:rPr>
                <w:rFonts w:ascii="Times New Roman" w:eastAsia="Times New Roman" w:hAnsi="Times New Roman" w:cs="Times New Roman"/>
                <w:sz w:val="18"/>
                <w:szCs w:val="18"/>
                <w:lang w:eastAsia="ru-RU"/>
              </w:rPr>
            </w:pPr>
          </w:p>
        </w:tc>
      </w:tr>
      <w:tr w:rsidR="00CC3FE1" w:rsidRPr="00CC3FE1" w:rsidTr="00CC3FE1">
        <w:trPr>
          <w:trHeight w:val="766"/>
        </w:trPr>
        <w:tc>
          <w:tcPr>
            <w:tcW w:w="1120" w:type="dxa"/>
            <w:tcBorders>
              <w:top w:val="nil"/>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МДК.06.01</w:t>
            </w:r>
          </w:p>
        </w:tc>
        <w:tc>
          <w:tcPr>
            <w:tcW w:w="1868"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Выполнение работ по одной или нескольким профессиям рабочих, должностям служащих: 18466 Слесарь механосборочных работ</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288"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50</w:t>
            </w:r>
          </w:p>
        </w:tc>
        <w:tc>
          <w:tcPr>
            <w:tcW w:w="562"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17</w:t>
            </w:r>
          </w:p>
        </w:tc>
        <w:tc>
          <w:tcPr>
            <w:tcW w:w="562"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33</w:t>
            </w:r>
          </w:p>
        </w:tc>
        <w:tc>
          <w:tcPr>
            <w:tcW w:w="23" w:type="dxa"/>
            <w:vAlign w:val="center"/>
            <w:hideMark/>
          </w:tcPr>
          <w:p w:rsidR="00CC3FE1" w:rsidRPr="00CC3FE1" w:rsidRDefault="00CC3FE1" w:rsidP="00CC3FE1">
            <w:pPr>
              <w:spacing w:after="0" w:line="240" w:lineRule="auto"/>
              <w:rPr>
                <w:rFonts w:ascii="Times New Roman" w:eastAsia="Times New Roman" w:hAnsi="Times New Roman" w:cs="Times New Roman"/>
                <w:sz w:val="18"/>
                <w:szCs w:val="18"/>
                <w:lang w:eastAsia="ru-RU"/>
              </w:rPr>
            </w:pPr>
          </w:p>
        </w:tc>
      </w:tr>
      <w:tr w:rsidR="00CC3FE1" w:rsidRPr="00CC3FE1" w:rsidTr="00CC3FE1">
        <w:trPr>
          <w:trHeight w:val="218"/>
        </w:trPr>
        <w:tc>
          <w:tcPr>
            <w:tcW w:w="1120" w:type="dxa"/>
            <w:tcBorders>
              <w:top w:val="nil"/>
              <w:left w:val="single" w:sz="4" w:space="0" w:color="auto"/>
              <w:bottom w:val="single" w:sz="4" w:space="0" w:color="auto"/>
              <w:right w:val="single" w:sz="4" w:space="0" w:color="auto"/>
            </w:tcBorders>
            <w:shd w:val="clear" w:color="000000" w:fill="FFFFFF"/>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УП.06</w:t>
            </w:r>
          </w:p>
        </w:tc>
        <w:tc>
          <w:tcPr>
            <w:tcW w:w="1868" w:type="dxa"/>
            <w:tcBorders>
              <w:top w:val="nil"/>
              <w:left w:val="nil"/>
              <w:bottom w:val="single" w:sz="4" w:space="0" w:color="auto"/>
              <w:right w:val="single" w:sz="4" w:space="0" w:color="auto"/>
            </w:tcBorders>
            <w:shd w:val="clear" w:color="000000" w:fill="FFFFFF"/>
            <w:hideMark/>
          </w:tcPr>
          <w:p w:rsidR="00CC3FE1" w:rsidRPr="00CC3FE1" w:rsidRDefault="00CC3FE1" w:rsidP="00CC3FE1">
            <w:pPr>
              <w:spacing w:after="0" w:line="240" w:lineRule="auto"/>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Учебная практика</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36</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288"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36</w:t>
            </w:r>
          </w:p>
        </w:tc>
        <w:tc>
          <w:tcPr>
            <w:tcW w:w="562"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0</w:t>
            </w:r>
          </w:p>
        </w:tc>
        <w:tc>
          <w:tcPr>
            <w:tcW w:w="562"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36</w:t>
            </w:r>
          </w:p>
        </w:tc>
        <w:tc>
          <w:tcPr>
            <w:tcW w:w="23" w:type="dxa"/>
            <w:vAlign w:val="center"/>
            <w:hideMark/>
          </w:tcPr>
          <w:p w:rsidR="00CC3FE1" w:rsidRPr="00CC3FE1" w:rsidRDefault="00CC3FE1" w:rsidP="00CC3FE1">
            <w:pPr>
              <w:spacing w:after="0" w:line="240" w:lineRule="auto"/>
              <w:rPr>
                <w:rFonts w:ascii="Times New Roman" w:eastAsia="Times New Roman" w:hAnsi="Times New Roman" w:cs="Times New Roman"/>
                <w:sz w:val="18"/>
                <w:szCs w:val="18"/>
                <w:lang w:eastAsia="ru-RU"/>
              </w:rPr>
            </w:pPr>
          </w:p>
        </w:tc>
      </w:tr>
      <w:tr w:rsidR="00CC3FE1" w:rsidRPr="00CC3FE1" w:rsidTr="00CC3FE1">
        <w:trPr>
          <w:trHeight w:val="251"/>
        </w:trPr>
        <w:tc>
          <w:tcPr>
            <w:tcW w:w="1120" w:type="dxa"/>
            <w:tcBorders>
              <w:top w:val="nil"/>
              <w:left w:val="single" w:sz="4" w:space="0" w:color="auto"/>
              <w:bottom w:val="single" w:sz="4" w:space="0" w:color="auto"/>
              <w:right w:val="single" w:sz="4" w:space="0" w:color="auto"/>
            </w:tcBorders>
            <w:shd w:val="clear" w:color="000000" w:fill="FFFFFF"/>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ПП.ПМ.06</w:t>
            </w:r>
          </w:p>
        </w:tc>
        <w:tc>
          <w:tcPr>
            <w:tcW w:w="1868" w:type="dxa"/>
            <w:tcBorders>
              <w:top w:val="nil"/>
              <w:left w:val="nil"/>
              <w:bottom w:val="single" w:sz="4" w:space="0" w:color="auto"/>
              <w:right w:val="single" w:sz="4" w:space="0" w:color="auto"/>
            </w:tcBorders>
            <w:shd w:val="clear" w:color="000000" w:fill="FFFFFF"/>
            <w:hideMark/>
          </w:tcPr>
          <w:p w:rsidR="00CC3FE1" w:rsidRPr="00CC3FE1" w:rsidRDefault="00CC3FE1" w:rsidP="00CC3FE1">
            <w:pPr>
              <w:spacing w:after="0" w:line="240" w:lineRule="auto"/>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Производственная практика (по профилю специальности)</w:t>
            </w: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36</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36</w:t>
            </w:r>
          </w:p>
        </w:tc>
        <w:tc>
          <w:tcPr>
            <w:tcW w:w="23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288"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72</w:t>
            </w:r>
          </w:p>
        </w:tc>
        <w:tc>
          <w:tcPr>
            <w:tcW w:w="562"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0</w:t>
            </w:r>
          </w:p>
        </w:tc>
        <w:tc>
          <w:tcPr>
            <w:tcW w:w="562"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72</w:t>
            </w:r>
          </w:p>
        </w:tc>
        <w:tc>
          <w:tcPr>
            <w:tcW w:w="23" w:type="dxa"/>
            <w:vAlign w:val="center"/>
            <w:hideMark/>
          </w:tcPr>
          <w:p w:rsidR="00CC3FE1" w:rsidRPr="00CC3FE1" w:rsidRDefault="00CC3FE1" w:rsidP="00CC3FE1">
            <w:pPr>
              <w:spacing w:after="0" w:line="240" w:lineRule="auto"/>
              <w:rPr>
                <w:rFonts w:ascii="Times New Roman" w:eastAsia="Times New Roman" w:hAnsi="Times New Roman" w:cs="Times New Roman"/>
                <w:sz w:val="18"/>
                <w:szCs w:val="18"/>
                <w:lang w:eastAsia="ru-RU"/>
              </w:rPr>
            </w:pPr>
          </w:p>
        </w:tc>
      </w:tr>
      <w:tr w:rsidR="00CC3FE1" w:rsidRPr="00CC3FE1" w:rsidTr="00CC3FE1">
        <w:trPr>
          <w:trHeight w:val="420"/>
        </w:trPr>
        <w:tc>
          <w:tcPr>
            <w:tcW w:w="1120" w:type="dxa"/>
            <w:tcBorders>
              <w:top w:val="single" w:sz="4" w:space="0" w:color="auto"/>
              <w:left w:val="single" w:sz="4" w:space="0" w:color="auto"/>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МДК.04.01</w:t>
            </w:r>
          </w:p>
        </w:tc>
        <w:tc>
          <w:tcPr>
            <w:tcW w:w="1868" w:type="dxa"/>
            <w:tcBorders>
              <w:top w:val="single" w:sz="4" w:space="0" w:color="auto"/>
              <w:left w:val="single" w:sz="4" w:space="0" w:color="auto"/>
              <w:bottom w:val="single" w:sz="4" w:space="0" w:color="auto"/>
              <w:right w:val="single" w:sz="4" w:space="0" w:color="auto"/>
            </w:tcBorders>
            <w:shd w:val="clear" w:color="auto" w:fill="auto"/>
            <w:hideMark/>
          </w:tcPr>
          <w:p w:rsidR="00CC3FE1" w:rsidRPr="00CC3FE1" w:rsidRDefault="00CC3FE1" w:rsidP="00CC3FE1">
            <w:pPr>
              <w:spacing w:after="0" w:line="240" w:lineRule="auto"/>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 xml:space="preserve">Организация диагностики и наладки </w:t>
            </w:r>
            <w:r w:rsidRPr="00CC3FE1">
              <w:rPr>
                <w:rFonts w:ascii="Times New Roman" w:eastAsia="Times New Roman" w:hAnsi="Times New Roman" w:cs="Times New Roman"/>
                <w:color w:val="000000"/>
                <w:sz w:val="18"/>
                <w:szCs w:val="18"/>
                <w:lang w:eastAsia="ru-RU"/>
              </w:rPr>
              <w:lastRenderedPageBreak/>
              <w:t>оборудования машиностроительного производства.</w:t>
            </w:r>
          </w:p>
        </w:tc>
        <w:tc>
          <w:tcPr>
            <w:tcW w:w="230"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0"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0"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0"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0"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0"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0"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0"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0"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0"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0"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0"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0"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0"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0"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0"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0"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231"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231"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231"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231"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231"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231"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231"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231"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231"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231"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231"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231"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231"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231"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231"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231"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231"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231"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231"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231"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31"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288"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18</w:t>
            </w:r>
          </w:p>
        </w:tc>
        <w:tc>
          <w:tcPr>
            <w:tcW w:w="562"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0</w:t>
            </w:r>
          </w:p>
        </w:tc>
        <w:tc>
          <w:tcPr>
            <w:tcW w:w="562"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18</w:t>
            </w:r>
          </w:p>
        </w:tc>
        <w:tc>
          <w:tcPr>
            <w:tcW w:w="23" w:type="dxa"/>
            <w:tcBorders>
              <w:lef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sz w:val="18"/>
                <w:szCs w:val="18"/>
                <w:lang w:eastAsia="ru-RU"/>
              </w:rPr>
            </w:pPr>
          </w:p>
        </w:tc>
      </w:tr>
    </w:tbl>
    <w:p w:rsidR="00CC3FE1" w:rsidRPr="00CC3FE1" w:rsidRDefault="00CC3FE1" w:rsidP="00CC3FE1">
      <w:pPr>
        <w:spacing w:after="200" w:line="276" w:lineRule="auto"/>
        <w:rPr>
          <w:rFonts w:ascii="Times New Roman" w:eastAsia="Times New Roman" w:hAnsi="Times New Roman" w:cs="Times New Roman"/>
          <w:color w:val="000000"/>
          <w:sz w:val="24"/>
          <w:szCs w:val="20"/>
          <w:lang w:eastAsia="ru-RU"/>
        </w:rPr>
      </w:pPr>
    </w:p>
    <w:tbl>
      <w:tblPr>
        <w:tblW w:w="14853" w:type="dxa"/>
        <w:tblCellMar>
          <w:left w:w="0" w:type="dxa"/>
          <w:right w:w="0" w:type="dxa"/>
        </w:tblCellMar>
        <w:tblLook w:val="04A0" w:firstRow="1" w:lastRow="0" w:firstColumn="1" w:lastColumn="0" w:noHBand="0" w:noVBand="1"/>
      </w:tblPr>
      <w:tblGrid>
        <w:gridCol w:w="1001"/>
        <w:gridCol w:w="2574"/>
        <w:gridCol w:w="228"/>
        <w:gridCol w:w="228"/>
        <w:gridCol w:w="228"/>
        <w:gridCol w:w="228"/>
        <w:gridCol w:w="228"/>
        <w:gridCol w:w="242"/>
        <w:gridCol w:w="242"/>
        <w:gridCol w:w="242"/>
        <w:gridCol w:w="228"/>
        <w:gridCol w:w="228"/>
        <w:gridCol w:w="228"/>
        <w:gridCol w:w="228"/>
        <w:gridCol w:w="228"/>
        <w:gridCol w:w="228"/>
        <w:gridCol w:w="228"/>
        <w:gridCol w:w="228"/>
        <w:gridCol w:w="228"/>
        <w:gridCol w:w="228"/>
        <w:gridCol w:w="228"/>
        <w:gridCol w:w="229"/>
        <w:gridCol w:w="229"/>
        <w:gridCol w:w="229"/>
        <w:gridCol w:w="243"/>
        <w:gridCol w:w="243"/>
        <w:gridCol w:w="243"/>
        <w:gridCol w:w="229"/>
        <w:gridCol w:w="229"/>
        <w:gridCol w:w="229"/>
        <w:gridCol w:w="229"/>
        <w:gridCol w:w="229"/>
        <w:gridCol w:w="229"/>
        <w:gridCol w:w="229"/>
        <w:gridCol w:w="229"/>
        <w:gridCol w:w="229"/>
        <w:gridCol w:w="229"/>
        <w:gridCol w:w="229"/>
        <w:gridCol w:w="229"/>
        <w:gridCol w:w="229"/>
        <w:gridCol w:w="229"/>
        <w:gridCol w:w="229"/>
        <w:gridCol w:w="229"/>
        <w:gridCol w:w="229"/>
        <w:gridCol w:w="229"/>
        <w:gridCol w:w="223"/>
        <w:gridCol w:w="545"/>
        <w:gridCol w:w="613"/>
        <w:gridCol w:w="613"/>
        <w:gridCol w:w="22"/>
      </w:tblGrid>
      <w:tr w:rsidR="00CC3FE1" w:rsidRPr="00CC3FE1" w:rsidTr="00CC3FE1">
        <w:trPr>
          <w:gridAfter w:val="1"/>
          <w:wAfter w:w="22" w:type="dxa"/>
          <w:trHeight w:val="300"/>
        </w:trPr>
        <w:tc>
          <w:tcPr>
            <w:tcW w:w="993" w:type="dxa"/>
            <w:tcBorders>
              <w:top w:val="nil"/>
              <w:left w:val="nil"/>
              <w:bottom w:val="nil"/>
              <w:right w:val="nil"/>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3 курс</w:t>
            </w:r>
          </w:p>
        </w:tc>
        <w:tc>
          <w:tcPr>
            <w:tcW w:w="2566" w:type="dxa"/>
            <w:tcBorders>
              <w:top w:val="nil"/>
              <w:left w:val="nil"/>
              <w:bottom w:val="nil"/>
              <w:right w:val="nil"/>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220" w:type="dxa"/>
            <w:tcBorders>
              <w:top w:val="nil"/>
              <w:left w:val="nil"/>
              <w:bottom w:val="nil"/>
              <w:right w:val="nil"/>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220" w:type="dxa"/>
            <w:tcBorders>
              <w:top w:val="nil"/>
              <w:left w:val="nil"/>
              <w:bottom w:val="nil"/>
              <w:right w:val="nil"/>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220" w:type="dxa"/>
            <w:tcBorders>
              <w:top w:val="nil"/>
              <w:left w:val="nil"/>
              <w:bottom w:val="nil"/>
              <w:right w:val="nil"/>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220" w:type="dxa"/>
            <w:tcBorders>
              <w:top w:val="nil"/>
              <w:left w:val="nil"/>
              <w:bottom w:val="nil"/>
              <w:right w:val="nil"/>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220" w:type="dxa"/>
            <w:tcBorders>
              <w:top w:val="nil"/>
              <w:left w:val="nil"/>
              <w:bottom w:val="nil"/>
              <w:right w:val="nil"/>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220" w:type="dxa"/>
            <w:tcBorders>
              <w:top w:val="nil"/>
              <w:left w:val="nil"/>
              <w:bottom w:val="nil"/>
              <w:right w:val="nil"/>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220" w:type="dxa"/>
            <w:tcBorders>
              <w:top w:val="nil"/>
              <w:left w:val="nil"/>
              <w:bottom w:val="nil"/>
              <w:right w:val="nil"/>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220" w:type="dxa"/>
            <w:tcBorders>
              <w:top w:val="nil"/>
              <w:left w:val="nil"/>
              <w:bottom w:val="nil"/>
              <w:right w:val="nil"/>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220" w:type="dxa"/>
            <w:tcBorders>
              <w:top w:val="nil"/>
              <w:left w:val="nil"/>
              <w:bottom w:val="nil"/>
              <w:right w:val="nil"/>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220" w:type="dxa"/>
            <w:tcBorders>
              <w:top w:val="nil"/>
              <w:left w:val="nil"/>
              <w:bottom w:val="nil"/>
              <w:right w:val="nil"/>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220" w:type="dxa"/>
            <w:tcBorders>
              <w:top w:val="nil"/>
              <w:left w:val="nil"/>
              <w:bottom w:val="nil"/>
              <w:right w:val="nil"/>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220" w:type="dxa"/>
            <w:tcBorders>
              <w:top w:val="nil"/>
              <w:left w:val="nil"/>
              <w:bottom w:val="nil"/>
              <w:right w:val="nil"/>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220" w:type="dxa"/>
            <w:tcBorders>
              <w:top w:val="nil"/>
              <w:left w:val="nil"/>
              <w:bottom w:val="nil"/>
              <w:right w:val="nil"/>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220" w:type="dxa"/>
            <w:tcBorders>
              <w:top w:val="nil"/>
              <w:left w:val="nil"/>
              <w:bottom w:val="nil"/>
              <w:right w:val="nil"/>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220" w:type="dxa"/>
            <w:tcBorders>
              <w:top w:val="nil"/>
              <w:left w:val="nil"/>
              <w:bottom w:val="nil"/>
              <w:right w:val="nil"/>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220" w:type="dxa"/>
            <w:tcBorders>
              <w:top w:val="nil"/>
              <w:left w:val="nil"/>
              <w:bottom w:val="nil"/>
              <w:right w:val="nil"/>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220" w:type="dxa"/>
            <w:tcBorders>
              <w:top w:val="nil"/>
              <w:left w:val="nil"/>
              <w:bottom w:val="nil"/>
              <w:right w:val="nil"/>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220" w:type="dxa"/>
            <w:tcBorders>
              <w:top w:val="nil"/>
              <w:left w:val="nil"/>
              <w:bottom w:val="nil"/>
              <w:right w:val="nil"/>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220" w:type="dxa"/>
            <w:tcBorders>
              <w:top w:val="nil"/>
              <w:left w:val="nil"/>
              <w:bottom w:val="nil"/>
              <w:right w:val="nil"/>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221" w:type="dxa"/>
            <w:tcBorders>
              <w:top w:val="nil"/>
              <w:left w:val="nil"/>
              <w:bottom w:val="nil"/>
              <w:right w:val="nil"/>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221" w:type="dxa"/>
            <w:tcBorders>
              <w:top w:val="nil"/>
              <w:left w:val="nil"/>
              <w:bottom w:val="nil"/>
              <w:right w:val="nil"/>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221" w:type="dxa"/>
            <w:tcBorders>
              <w:top w:val="nil"/>
              <w:left w:val="nil"/>
              <w:bottom w:val="nil"/>
              <w:right w:val="nil"/>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221" w:type="dxa"/>
            <w:tcBorders>
              <w:top w:val="nil"/>
              <w:left w:val="nil"/>
              <w:bottom w:val="nil"/>
              <w:right w:val="nil"/>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221" w:type="dxa"/>
            <w:tcBorders>
              <w:top w:val="nil"/>
              <w:left w:val="nil"/>
              <w:bottom w:val="nil"/>
              <w:right w:val="nil"/>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221" w:type="dxa"/>
            <w:tcBorders>
              <w:top w:val="nil"/>
              <w:left w:val="nil"/>
              <w:bottom w:val="nil"/>
              <w:right w:val="nil"/>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221" w:type="dxa"/>
            <w:tcBorders>
              <w:top w:val="nil"/>
              <w:left w:val="nil"/>
              <w:bottom w:val="nil"/>
              <w:right w:val="nil"/>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221" w:type="dxa"/>
            <w:tcBorders>
              <w:top w:val="nil"/>
              <w:left w:val="nil"/>
              <w:bottom w:val="nil"/>
              <w:right w:val="nil"/>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221" w:type="dxa"/>
            <w:tcBorders>
              <w:top w:val="nil"/>
              <w:left w:val="nil"/>
              <w:bottom w:val="nil"/>
              <w:right w:val="nil"/>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221" w:type="dxa"/>
            <w:tcBorders>
              <w:top w:val="nil"/>
              <w:left w:val="nil"/>
              <w:bottom w:val="nil"/>
              <w:right w:val="nil"/>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221" w:type="dxa"/>
            <w:tcBorders>
              <w:top w:val="nil"/>
              <w:left w:val="nil"/>
              <w:bottom w:val="nil"/>
              <w:right w:val="nil"/>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221" w:type="dxa"/>
            <w:tcBorders>
              <w:top w:val="nil"/>
              <w:left w:val="nil"/>
              <w:bottom w:val="nil"/>
              <w:right w:val="nil"/>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221" w:type="dxa"/>
            <w:tcBorders>
              <w:top w:val="nil"/>
              <w:left w:val="nil"/>
              <w:bottom w:val="nil"/>
              <w:right w:val="nil"/>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221" w:type="dxa"/>
            <w:tcBorders>
              <w:top w:val="nil"/>
              <w:left w:val="nil"/>
              <w:bottom w:val="nil"/>
              <w:right w:val="nil"/>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221" w:type="dxa"/>
            <w:tcBorders>
              <w:top w:val="nil"/>
              <w:left w:val="nil"/>
              <w:bottom w:val="nil"/>
              <w:right w:val="nil"/>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221" w:type="dxa"/>
            <w:tcBorders>
              <w:top w:val="nil"/>
              <w:left w:val="nil"/>
              <w:bottom w:val="nil"/>
              <w:right w:val="nil"/>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221" w:type="dxa"/>
            <w:tcBorders>
              <w:top w:val="nil"/>
              <w:left w:val="nil"/>
              <w:bottom w:val="nil"/>
              <w:right w:val="nil"/>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221" w:type="dxa"/>
            <w:tcBorders>
              <w:top w:val="nil"/>
              <w:left w:val="nil"/>
              <w:bottom w:val="nil"/>
              <w:right w:val="nil"/>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221" w:type="dxa"/>
            <w:tcBorders>
              <w:top w:val="nil"/>
              <w:left w:val="nil"/>
              <w:bottom w:val="nil"/>
              <w:right w:val="nil"/>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221" w:type="dxa"/>
            <w:tcBorders>
              <w:top w:val="nil"/>
              <w:left w:val="nil"/>
              <w:bottom w:val="nil"/>
              <w:right w:val="nil"/>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221" w:type="dxa"/>
            <w:tcBorders>
              <w:top w:val="nil"/>
              <w:left w:val="nil"/>
              <w:bottom w:val="nil"/>
              <w:right w:val="nil"/>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221" w:type="dxa"/>
            <w:tcBorders>
              <w:top w:val="nil"/>
              <w:left w:val="nil"/>
              <w:bottom w:val="nil"/>
              <w:right w:val="nil"/>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221" w:type="dxa"/>
            <w:tcBorders>
              <w:top w:val="nil"/>
              <w:left w:val="nil"/>
              <w:bottom w:val="nil"/>
              <w:right w:val="nil"/>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221" w:type="dxa"/>
            <w:tcBorders>
              <w:top w:val="nil"/>
              <w:left w:val="nil"/>
              <w:bottom w:val="nil"/>
              <w:right w:val="nil"/>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177" w:type="dxa"/>
            <w:tcBorders>
              <w:top w:val="nil"/>
              <w:left w:val="nil"/>
              <w:bottom w:val="nil"/>
              <w:right w:val="nil"/>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537" w:type="dxa"/>
            <w:tcBorders>
              <w:top w:val="nil"/>
              <w:left w:val="nil"/>
              <w:bottom w:val="nil"/>
              <w:right w:val="nil"/>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537" w:type="dxa"/>
            <w:tcBorders>
              <w:top w:val="nil"/>
              <w:left w:val="nil"/>
              <w:bottom w:val="nil"/>
              <w:right w:val="nil"/>
            </w:tcBorders>
            <w:shd w:val="clear" w:color="auto" w:fill="auto"/>
            <w:noWrap/>
            <w:hideMark/>
          </w:tcPr>
          <w:p w:rsidR="00CC3FE1" w:rsidRPr="00CC3FE1" w:rsidRDefault="00CC3FE1" w:rsidP="00CC3FE1">
            <w:pPr>
              <w:spacing w:after="0" w:line="240" w:lineRule="auto"/>
              <w:rPr>
                <w:rFonts w:ascii="Times New Roman" w:eastAsia="Times New Roman" w:hAnsi="Times New Roman" w:cs="Times New Roman"/>
                <w:sz w:val="18"/>
                <w:szCs w:val="18"/>
                <w:lang w:eastAsia="ru-RU"/>
              </w:rPr>
            </w:pPr>
          </w:p>
        </w:tc>
        <w:tc>
          <w:tcPr>
            <w:tcW w:w="537" w:type="dxa"/>
            <w:tcBorders>
              <w:top w:val="nil"/>
              <w:left w:val="nil"/>
              <w:bottom w:val="nil"/>
              <w:right w:val="nil"/>
            </w:tcBorders>
            <w:shd w:val="clear" w:color="auto" w:fill="auto"/>
            <w:noWrap/>
            <w:hideMark/>
          </w:tcPr>
          <w:p w:rsidR="00CC3FE1" w:rsidRPr="00CC3FE1" w:rsidRDefault="00CC3FE1" w:rsidP="00CC3FE1">
            <w:pPr>
              <w:spacing w:after="0" w:line="240" w:lineRule="auto"/>
              <w:rPr>
                <w:rFonts w:ascii="Times New Roman" w:eastAsia="Times New Roman" w:hAnsi="Times New Roman" w:cs="Times New Roman"/>
                <w:sz w:val="18"/>
                <w:szCs w:val="18"/>
                <w:lang w:eastAsia="ru-RU"/>
              </w:rPr>
            </w:pPr>
          </w:p>
        </w:tc>
      </w:tr>
      <w:tr w:rsidR="00CC3FE1" w:rsidRPr="00CC3FE1" w:rsidTr="00CC3FE1">
        <w:trPr>
          <w:gridAfter w:val="1"/>
          <w:wAfter w:w="22" w:type="dxa"/>
          <w:trHeight w:val="450"/>
        </w:trPr>
        <w:tc>
          <w:tcPr>
            <w:tcW w:w="993"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Индекс</w:t>
            </w:r>
          </w:p>
        </w:tc>
        <w:tc>
          <w:tcPr>
            <w:tcW w:w="25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Компоненты программы</w:t>
            </w:r>
          </w:p>
        </w:tc>
        <w:tc>
          <w:tcPr>
            <w:tcW w:w="880" w:type="dxa"/>
            <w:gridSpan w:val="4"/>
            <w:vMerge w:val="restart"/>
            <w:tcBorders>
              <w:top w:val="single" w:sz="4" w:space="0" w:color="auto"/>
              <w:left w:val="single" w:sz="4" w:space="0" w:color="auto"/>
              <w:bottom w:val="single" w:sz="4" w:space="0" w:color="auto"/>
              <w:right w:val="single" w:sz="4" w:space="0" w:color="auto"/>
            </w:tcBorders>
            <w:shd w:val="clear" w:color="C0C0C0" w:fill="BFBFBF"/>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Сентябрь</w:t>
            </w:r>
          </w:p>
        </w:tc>
        <w:tc>
          <w:tcPr>
            <w:tcW w:w="220" w:type="dxa"/>
            <w:vMerge w:val="restart"/>
            <w:tcBorders>
              <w:top w:val="single" w:sz="4" w:space="0" w:color="auto"/>
              <w:left w:val="single" w:sz="4" w:space="0" w:color="auto"/>
              <w:bottom w:val="single" w:sz="4" w:space="0" w:color="auto"/>
              <w:right w:val="single" w:sz="4" w:space="0" w:color="auto"/>
            </w:tcBorders>
            <w:shd w:val="clear" w:color="D9D9D9" w:fill="D7E4BD"/>
            <w:noWrap/>
            <w:textDirection w:val="btLr"/>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29.IX - 5.X</w:t>
            </w:r>
          </w:p>
        </w:tc>
        <w:tc>
          <w:tcPr>
            <w:tcW w:w="660" w:type="dxa"/>
            <w:gridSpan w:val="3"/>
            <w:vMerge w:val="restart"/>
            <w:tcBorders>
              <w:top w:val="single" w:sz="4" w:space="0" w:color="auto"/>
              <w:left w:val="single" w:sz="4" w:space="0" w:color="auto"/>
              <w:bottom w:val="single" w:sz="4" w:space="0" w:color="auto"/>
              <w:right w:val="single" w:sz="4" w:space="0" w:color="auto"/>
            </w:tcBorders>
            <w:shd w:val="clear" w:color="C0C0C0" w:fill="BFBFBF"/>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Октябрь</w:t>
            </w:r>
          </w:p>
        </w:tc>
        <w:tc>
          <w:tcPr>
            <w:tcW w:w="220" w:type="dxa"/>
            <w:vMerge w:val="restart"/>
            <w:tcBorders>
              <w:top w:val="single" w:sz="4" w:space="0" w:color="auto"/>
              <w:left w:val="single" w:sz="4" w:space="0" w:color="auto"/>
              <w:bottom w:val="single" w:sz="4" w:space="0" w:color="auto"/>
              <w:right w:val="single" w:sz="4" w:space="0" w:color="auto"/>
            </w:tcBorders>
            <w:shd w:val="clear" w:color="D9D9D9" w:fill="D7E4BD"/>
            <w:noWrap/>
            <w:textDirection w:val="btLr"/>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27.X - 2.XI</w:t>
            </w:r>
          </w:p>
        </w:tc>
        <w:tc>
          <w:tcPr>
            <w:tcW w:w="880" w:type="dxa"/>
            <w:gridSpan w:val="4"/>
            <w:vMerge w:val="restart"/>
            <w:tcBorders>
              <w:top w:val="single" w:sz="4" w:space="0" w:color="auto"/>
              <w:left w:val="single" w:sz="4" w:space="0" w:color="auto"/>
              <w:bottom w:val="single" w:sz="4" w:space="0" w:color="auto"/>
              <w:right w:val="single" w:sz="4" w:space="0" w:color="auto"/>
            </w:tcBorders>
            <w:shd w:val="clear" w:color="C0C0C0" w:fill="BFBFBF"/>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Ноябрь</w:t>
            </w:r>
          </w:p>
        </w:tc>
        <w:tc>
          <w:tcPr>
            <w:tcW w:w="880" w:type="dxa"/>
            <w:gridSpan w:val="4"/>
            <w:vMerge w:val="restart"/>
            <w:tcBorders>
              <w:top w:val="single" w:sz="4" w:space="0" w:color="auto"/>
              <w:left w:val="single" w:sz="4" w:space="0" w:color="auto"/>
              <w:bottom w:val="single" w:sz="4" w:space="0" w:color="auto"/>
              <w:right w:val="single" w:sz="4" w:space="0" w:color="auto"/>
            </w:tcBorders>
            <w:shd w:val="clear" w:color="C0C0C0" w:fill="BFBFBF"/>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Декабрь</w:t>
            </w:r>
          </w:p>
        </w:tc>
        <w:tc>
          <w:tcPr>
            <w:tcW w:w="220" w:type="dxa"/>
            <w:vMerge w:val="restart"/>
            <w:tcBorders>
              <w:top w:val="single" w:sz="4" w:space="0" w:color="auto"/>
              <w:left w:val="single" w:sz="4" w:space="0" w:color="auto"/>
              <w:bottom w:val="single" w:sz="4" w:space="0" w:color="auto"/>
              <w:right w:val="single" w:sz="4" w:space="0" w:color="auto"/>
            </w:tcBorders>
            <w:shd w:val="clear" w:color="D9D9D9" w:fill="D7E4BD"/>
            <w:noWrap/>
            <w:textDirection w:val="btLr"/>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29.XII - 4.I</w:t>
            </w:r>
          </w:p>
        </w:tc>
        <w:tc>
          <w:tcPr>
            <w:tcW w:w="662" w:type="dxa"/>
            <w:gridSpan w:val="3"/>
            <w:vMerge w:val="restart"/>
            <w:tcBorders>
              <w:top w:val="single" w:sz="4" w:space="0" w:color="auto"/>
              <w:left w:val="single" w:sz="4" w:space="0" w:color="auto"/>
              <w:bottom w:val="single" w:sz="4" w:space="0" w:color="auto"/>
              <w:right w:val="single" w:sz="4" w:space="0" w:color="auto"/>
            </w:tcBorders>
            <w:shd w:val="clear" w:color="C0C0C0" w:fill="BFBFBF"/>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Январь</w:t>
            </w:r>
          </w:p>
        </w:tc>
        <w:tc>
          <w:tcPr>
            <w:tcW w:w="221" w:type="dxa"/>
            <w:vMerge w:val="restart"/>
            <w:tcBorders>
              <w:top w:val="single" w:sz="4" w:space="0" w:color="auto"/>
              <w:left w:val="single" w:sz="4" w:space="0" w:color="auto"/>
              <w:bottom w:val="single" w:sz="4" w:space="0" w:color="auto"/>
              <w:right w:val="single" w:sz="4" w:space="0" w:color="auto"/>
            </w:tcBorders>
            <w:shd w:val="clear" w:color="D9D9D9" w:fill="D7E4BD"/>
            <w:noWrap/>
            <w:textDirection w:val="btLr"/>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26.I - 1.II</w:t>
            </w:r>
          </w:p>
        </w:tc>
        <w:tc>
          <w:tcPr>
            <w:tcW w:w="663" w:type="dxa"/>
            <w:gridSpan w:val="3"/>
            <w:vMerge w:val="restart"/>
            <w:tcBorders>
              <w:top w:val="single" w:sz="4" w:space="0" w:color="auto"/>
              <w:left w:val="single" w:sz="4" w:space="0" w:color="auto"/>
              <w:bottom w:val="single" w:sz="4" w:space="0" w:color="auto"/>
              <w:right w:val="single" w:sz="4" w:space="0" w:color="auto"/>
            </w:tcBorders>
            <w:shd w:val="clear" w:color="C0C0C0" w:fill="BFBFBF"/>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Февраль</w:t>
            </w:r>
          </w:p>
        </w:tc>
        <w:tc>
          <w:tcPr>
            <w:tcW w:w="221" w:type="dxa"/>
            <w:vMerge w:val="restart"/>
            <w:tcBorders>
              <w:top w:val="single" w:sz="4" w:space="0" w:color="auto"/>
              <w:left w:val="single" w:sz="4" w:space="0" w:color="auto"/>
              <w:bottom w:val="single" w:sz="4" w:space="0" w:color="auto"/>
              <w:right w:val="single" w:sz="4" w:space="0" w:color="auto"/>
            </w:tcBorders>
            <w:shd w:val="clear" w:color="D9D9D9" w:fill="D7E4BD"/>
            <w:noWrap/>
            <w:textDirection w:val="btLr"/>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23.II - 1.III</w:t>
            </w:r>
          </w:p>
        </w:tc>
        <w:tc>
          <w:tcPr>
            <w:tcW w:w="884" w:type="dxa"/>
            <w:gridSpan w:val="4"/>
            <w:vMerge w:val="restart"/>
            <w:tcBorders>
              <w:top w:val="single" w:sz="4" w:space="0" w:color="auto"/>
              <w:left w:val="single" w:sz="4" w:space="0" w:color="auto"/>
              <w:bottom w:val="single" w:sz="4" w:space="0" w:color="auto"/>
              <w:right w:val="single" w:sz="4" w:space="0" w:color="auto"/>
            </w:tcBorders>
            <w:shd w:val="clear" w:color="C0C0C0" w:fill="BFBFBF"/>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Март</w:t>
            </w:r>
          </w:p>
        </w:tc>
        <w:tc>
          <w:tcPr>
            <w:tcW w:w="221" w:type="dxa"/>
            <w:vMerge w:val="restart"/>
            <w:tcBorders>
              <w:top w:val="single" w:sz="4" w:space="0" w:color="auto"/>
              <w:left w:val="single" w:sz="4" w:space="0" w:color="auto"/>
              <w:bottom w:val="single" w:sz="4" w:space="0" w:color="auto"/>
              <w:right w:val="single" w:sz="4" w:space="0" w:color="auto"/>
            </w:tcBorders>
            <w:shd w:val="clear" w:color="D9D9D9" w:fill="D7E4BD"/>
            <w:noWrap/>
            <w:textDirection w:val="btLr"/>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30.III - 5.IV</w:t>
            </w:r>
          </w:p>
        </w:tc>
        <w:tc>
          <w:tcPr>
            <w:tcW w:w="663" w:type="dxa"/>
            <w:gridSpan w:val="3"/>
            <w:vMerge w:val="restart"/>
            <w:tcBorders>
              <w:top w:val="single" w:sz="4" w:space="0" w:color="auto"/>
              <w:left w:val="single" w:sz="4" w:space="0" w:color="auto"/>
              <w:bottom w:val="single" w:sz="4" w:space="0" w:color="auto"/>
              <w:right w:val="single" w:sz="4" w:space="0" w:color="auto"/>
            </w:tcBorders>
            <w:shd w:val="clear" w:color="C0C0C0" w:fill="BFBFBF"/>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Апрель</w:t>
            </w:r>
          </w:p>
        </w:tc>
        <w:tc>
          <w:tcPr>
            <w:tcW w:w="221" w:type="dxa"/>
            <w:vMerge w:val="restart"/>
            <w:tcBorders>
              <w:top w:val="single" w:sz="4" w:space="0" w:color="auto"/>
              <w:left w:val="single" w:sz="4" w:space="0" w:color="auto"/>
              <w:bottom w:val="single" w:sz="4" w:space="0" w:color="auto"/>
              <w:right w:val="single" w:sz="4" w:space="0" w:color="auto"/>
            </w:tcBorders>
            <w:shd w:val="clear" w:color="D9D9D9" w:fill="D7E4BD"/>
            <w:noWrap/>
            <w:textDirection w:val="btLr"/>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27.IV - 3.V</w:t>
            </w:r>
          </w:p>
        </w:tc>
        <w:tc>
          <w:tcPr>
            <w:tcW w:w="884" w:type="dxa"/>
            <w:gridSpan w:val="4"/>
            <w:vMerge w:val="restart"/>
            <w:tcBorders>
              <w:top w:val="single" w:sz="4" w:space="0" w:color="auto"/>
              <w:left w:val="single" w:sz="4" w:space="0" w:color="auto"/>
              <w:bottom w:val="single" w:sz="4" w:space="0" w:color="auto"/>
              <w:right w:val="single" w:sz="4" w:space="0" w:color="auto"/>
            </w:tcBorders>
            <w:shd w:val="clear" w:color="C0C0C0" w:fill="BFBFBF"/>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Май</w:t>
            </w:r>
          </w:p>
        </w:tc>
        <w:tc>
          <w:tcPr>
            <w:tcW w:w="884" w:type="dxa"/>
            <w:gridSpan w:val="4"/>
            <w:vMerge w:val="restart"/>
            <w:tcBorders>
              <w:top w:val="single" w:sz="4" w:space="0" w:color="auto"/>
              <w:left w:val="single" w:sz="4" w:space="0" w:color="auto"/>
              <w:bottom w:val="single" w:sz="4" w:space="0" w:color="auto"/>
              <w:right w:val="single" w:sz="4" w:space="0" w:color="auto"/>
            </w:tcBorders>
            <w:shd w:val="clear" w:color="C0C0C0" w:fill="BFBFBF"/>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Июнь</w:t>
            </w:r>
          </w:p>
        </w:tc>
        <w:tc>
          <w:tcPr>
            <w:tcW w:w="177" w:type="dxa"/>
            <w:vMerge w:val="restart"/>
            <w:tcBorders>
              <w:top w:val="single" w:sz="4" w:space="0" w:color="auto"/>
              <w:left w:val="single" w:sz="4" w:space="0" w:color="auto"/>
              <w:bottom w:val="single" w:sz="4" w:space="0" w:color="auto"/>
              <w:right w:val="single" w:sz="4" w:space="0" w:color="auto"/>
            </w:tcBorders>
            <w:shd w:val="clear" w:color="D9D9D9" w:fill="D7E4BD"/>
            <w:noWrap/>
            <w:textDirection w:val="btLr"/>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29.VI - 5.VII</w:t>
            </w:r>
          </w:p>
        </w:tc>
        <w:tc>
          <w:tcPr>
            <w:tcW w:w="53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Всего часов</w:t>
            </w:r>
          </w:p>
        </w:tc>
        <w:tc>
          <w:tcPr>
            <w:tcW w:w="53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1 семестр</w:t>
            </w:r>
          </w:p>
        </w:tc>
        <w:tc>
          <w:tcPr>
            <w:tcW w:w="53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2 семестр</w:t>
            </w:r>
          </w:p>
        </w:tc>
      </w:tr>
      <w:tr w:rsidR="00CC3FE1" w:rsidRPr="00CC3FE1" w:rsidTr="00CC3FE1">
        <w:trPr>
          <w:trHeight w:val="30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2566"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880" w:type="dxa"/>
            <w:gridSpan w:val="4"/>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220"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660" w:type="dxa"/>
            <w:gridSpan w:val="3"/>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220"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880" w:type="dxa"/>
            <w:gridSpan w:val="4"/>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880" w:type="dxa"/>
            <w:gridSpan w:val="4"/>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220"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662" w:type="dxa"/>
            <w:gridSpan w:val="3"/>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221"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663" w:type="dxa"/>
            <w:gridSpan w:val="3"/>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221"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884" w:type="dxa"/>
            <w:gridSpan w:val="4"/>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221"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663" w:type="dxa"/>
            <w:gridSpan w:val="3"/>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221"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884" w:type="dxa"/>
            <w:gridSpan w:val="4"/>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884" w:type="dxa"/>
            <w:gridSpan w:val="4"/>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177"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537"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sz w:val="18"/>
                <w:szCs w:val="18"/>
                <w:lang w:eastAsia="ru-RU"/>
              </w:rPr>
            </w:pPr>
          </w:p>
        </w:tc>
        <w:tc>
          <w:tcPr>
            <w:tcW w:w="537"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sz w:val="18"/>
                <w:szCs w:val="18"/>
                <w:lang w:eastAsia="ru-RU"/>
              </w:rPr>
            </w:pPr>
          </w:p>
        </w:tc>
        <w:tc>
          <w:tcPr>
            <w:tcW w:w="537"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sz w:val="18"/>
                <w:szCs w:val="18"/>
                <w:lang w:eastAsia="ru-RU"/>
              </w:rPr>
            </w:pPr>
          </w:p>
        </w:tc>
        <w:tc>
          <w:tcPr>
            <w:tcW w:w="22" w:type="dxa"/>
            <w:tcBorders>
              <w:top w:val="nil"/>
              <w:left w:val="nil"/>
              <w:bottom w:val="nil"/>
              <w:right w:val="nil"/>
            </w:tcBorders>
            <w:shd w:val="clear" w:color="auto" w:fill="auto"/>
            <w:noWrap/>
            <w:vAlign w:val="bottom"/>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r>
      <w:tr w:rsidR="00CC3FE1" w:rsidRPr="00CC3FE1" w:rsidTr="00CC3FE1">
        <w:trPr>
          <w:trHeight w:val="30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2566"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22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2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2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2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20"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22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2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2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20"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22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2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2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2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2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2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2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2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20"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22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21"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21"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21"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221"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21"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 </w:t>
            </w:r>
          </w:p>
        </w:tc>
        <w:tc>
          <w:tcPr>
            <w:tcW w:w="221"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21"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221"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21"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21"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21"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21"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221"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21"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21"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21"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221"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21"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21"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21"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21"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21"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21"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21"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177"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537"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sz w:val="18"/>
                <w:szCs w:val="18"/>
                <w:lang w:eastAsia="ru-RU"/>
              </w:rPr>
            </w:pPr>
          </w:p>
        </w:tc>
        <w:tc>
          <w:tcPr>
            <w:tcW w:w="537"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sz w:val="18"/>
                <w:szCs w:val="18"/>
                <w:lang w:eastAsia="ru-RU"/>
              </w:rPr>
            </w:pPr>
          </w:p>
        </w:tc>
        <w:tc>
          <w:tcPr>
            <w:tcW w:w="537"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sz w:val="18"/>
                <w:szCs w:val="18"/>
                <w:lang w:eastAsia="ru-RU"/>
              </w:rPr>
            </w:pPr>
          </w:p>
        </w:tc>
        <w:tc>
          <w:tcPr>
            <w:tcW w:w="22" w:type="dxa"/>
            <w:vAlign w:val="center"/>
            <w:hideMark/>
          </w:tcPr>
          <w:p w:rsidR="00CC3FE1" w:rsidRPr="00CC3FE1" w:rsidRDefault="00CC3FE1" w:rsidP="00CC3FE1">
            <w:pPr>
              <w:spacing w:after="0" w:line="240" w:lineRule="auto"/>
              <w:rPr>
                <w:rFonts w:ascii="Times New Roman" w:eastAsia="Times New Roman" w:hAnsi="Times New Roman" w:cs="Times New Roman"/>
                <w:sz w:val="18"/>
                <w:szCs w:val="18"/>
                <w:lang w:eastAsia="ru-RU"/>
              </w:rPr>
            </w:pPr>
          </w:p>
        </w:tc>
      </w:tr>
      <w:tr w:rsidR="00CC3FE1" w:rsidRPr="00CC3FE1" w:rsidTr="00CC3FE1">
        <w:trPr>
          <w:trHeight w:val="30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2566"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22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2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2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2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20"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22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2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2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20"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22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2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2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2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2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2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2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2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20"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22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21"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21"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21"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221"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21"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 </w:t>
            </w:r>
          </w:p>
        </w:tc>
        <w:tc>
          <w:tcPr>
            <w:tcW w:w="221"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21"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221"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21"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21"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21"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21"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221"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21"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21"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21"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221"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21"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21"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21"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21"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21"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21"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21"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177"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537"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sz w:val="18"/>
                <w:szCs w:val="18"/>
                <w:lang w:eastAsia="ru-RU"/>
              </w:rPr>
            </w:pPr>
          </w:p>
        </w:tc>
        <w:tc>
          <w:tcPr>
            <w:tcW w:w="537"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sz w:val="18"/>
                <w:szCs w:val="18"/>
                <w:lang w:eastAsia="ru-RU"/>
              </w:rPr>
            </w:pPr>
          </w:p>
        </w:tc>
        <w:tc>
          <w:tcPr>
            <w:tcW w:w="537"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sz w:val="18"/>
                <w:szCs w:val="18"/>
                <w:lang w:eastAsia="ru-RU"/>
              </w:rPr>
            </w:pPr>
          </w:p>
        </w:tc>
        <w:tc>
          <w:tcPr>
            <w:tcW w:w="22" w:type="dxa"/>
            <w:vAlign w:val="center"/>
            <w:hideMark/>
          </w:tcPr>
          <w:p w:rsidR="00CC3FE1" w:rsidRPr="00CC3FE1" w:rsidRDefault="00CC3FE1" w:rsidP="00CC3FE1">
            <w:pPr>
              <w:spacing w:after="0" w:line="240" w:lineRule="auto"/>
              <w:rPr>
                <w:rFonts w:ascii="Times New Roman" w:eastAsia="Times New Roman" w:hAnsi="Times New Roman" w:cs="Times New Roman"/>
                <w:sz w:val="18"/>
                <w:szCs w:val="18"/>
                <w:lang w:eastAsia="ru-RU"/>
              </w:rPr>
            </w:pPr>
          </w:p>
        </w:tc>
      </w:tr>
      <w:tr w:rsidR="00CC3FE1" w:rsidRPr="00CC3FE1" w:rsidTr="00CC3FE1">
        <w:trPr>
          <w:trHeight w:val="30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2566"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22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1</w:t>
            </w:r>
          </w:p>
        </w:tc>
        <w:tc>
          <w:tcPr>
            <w:tcW w:w="22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8</w:t>
            </w:r>
          </w:p>
        </w:tc>
        <w:tc>
          <w:tcPr>
            <w:tcW w:w="22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15</w:t>
            </w:r>
          </w:p>
        </w:tc>
        <w:tc>
          <w:tcPr>
            <w:tcW w:w="22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22</w:t>
            </w:r>
          </w:p>
        </w:tc>
        <w:tc>
          <w:tcPr>
            <w:tcW w:w="220"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22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6</w:t>
            </w:r>
          </w:p>
        </w:tc>
        <w:tc>
          <w:tcPr>
            <w:tcW w:w="22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13</w:t>
            </w:r>
          </w:p>
        </w:tc>
        <w:tc>
          <w:tcPr>
            <w:tcW w:w="22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20</w:t>
            </w:r>
          </w:p>
        </w:tc>
        <w:tc>
          <w:tcPr>
            <w:tcW w:w="220"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22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3</w:t>
            </w:r>
          </w:p>
        </w:tc>
        <w:tc>
          <w:tcPr>
            <w:tcW w:w="22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10</w:t>
            </w:r>
          </w:p>
        </w:tc>
        <w:tc>
          <w:tcPr>
            <w:tcW w:w="22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17</w:t>
            </w:r>
          </w:p>
        </w:tc>
        <w:tc>
          <w:tcPr>
            <w:tcW w:w="22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24</w:t>
            </w:r>
          </w:p>
        </w:tc>
        <w:tc>
          <w:tcPr>
            <w:tcW w:w="22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1</w:t>
            </w:r>
          </w:p>
        </w:tc>
        <w:tc>
          <w:tcPr>
            <w:tcW w:w="22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8</w:t>
            </w:r>
          </w:p>
        </w:tc>
        <w:tc>
          <w:tcPr>
            <w:tcW w:w="22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15</w:t>
            </w:r>
          </w:p>
        </w:tc>
        <w:tc>
          <w:tcPr>
            <w:tcW w:w="22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22</w:t>
            </w:r>
          </w:p>
        </w:tc>
        <w:tc>
          <w:tcPr>
            <w:tcW w:w="220"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22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5</w:t>
            </w:r>
          </w:p>
        </w:tc>
        <w:tc>
          <w:tcPr>
            <w:tcW w:w="221"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12</w:t>
            </w:r>
          </w:p>
        </w:tc>
        <w:tc>
          <w:tcPr>
            <w:tcW w:w="221"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19</w:t>
            </w:r>
          </w:p>
        </w:tc>
        <w:tc>
          <w:tcPr>
            <w:tcW w:w="221"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221"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2</w:t>
            </w:r>
          </w:p>
        </w:tc>
        <w:tc>
          <w:tcPr>
            <w:tcW w:w="221"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9</w:t>
            </w:r>
          </w:p>
        </w:tc>
        <w:tc>
          <w:tcPr>
            <w:tcW w:w="221"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16</w:t>
            </w:r>
          </w:p>
        </w:tc>
        <w:tc>
          <w:tcPr>
            <w:tcW w:w="221"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221"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2</w:t>
            </w:r>
          </w:p>
        </w:tc>
        <w:tc>
          <w:tcPr>
            <w:tcW w:w="221"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9</w:t>
            </w:r>
          </w:p>
        </w:tc>
        <w:tc>
          <w:tcPr>
            <w:tcW w:w="221"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16</w:t>
            </w:r>
          </w:p>
        </w:tc>
        <w:tc>
          <w:tcPr>
            <w:tcW w:w="221"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23</w:t>
            </w:r>
          </w:p>
        </w:tc>
        <w:tc>
          <w:tcPr>
            <w:tcW w:w="221"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221"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6</w:t>
            </w:r>
          </w:p>
        </w:tc>
        <w:tc>
          <w:tcPr>
            <w:tcW w:w="221"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13</w:t>
            </w:r>
          </w:p>
        </w:tc>
        <w:tc>
          <w:tcPr>
            <w:tcW w:w="221"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20</w:t>
            </w:r>
          </w:p>
        </w:tc>
        <w:tc>
          <w:tcPr>
            <w:tcW w:w="221"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221"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4</w:t>
            </w:r>
          </w:p>
        </w:tc>
        <w:tc>
          <w:tcPr>
            <w:tcW w:w="221"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11</w:t>
            </w:r>
          </w:p>
        </w:tc>
        <w:tc>
          <w:tcPr>
            <w:tcW w:w="221"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18</w:t>
            </w:r>
          </w:p>
        </w:tc>
        <w:tc>
          <w:tcPr>
            <w:tcW w:w="221"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25</w:t>
            </w:r>
          </w:p>
        </w:tc>
        <w:tc>
          <w:tcPr>
            <w:tcW w:w="221"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1</w:t>
            </w:r>
          </w:p>
        </w:tc>
        <w:tc>
          <w:tcPr>
            <w:tcW w:w="221"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8</w:t>
            </w:r>
          </w:p>
        </w:tc>
        <w:tc>
          <w:tcPr>
            <w:tcW w:w="221"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15</w:t>
            </w:r>
          </w:p>
        </w:tc>
        <w:tc>
          <w:tcPr>
            <w:tcW w:w="221"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22</w:t>
            </w:r>
          </w:p>
        </w:tc>
        <w:tc>
          <w:tcPr>
            <w:tcW w:w="177"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537"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sz w:val="18"/>
                <w:szCs w:val="18"/>
                <w:lang w:eastAsia="ru-RU"/>
              </w:rPr>
            </w:pPr>
          </w:p>
        </w:tc>
        <w:tc>
          <w:tcPr>
            <w:tcW w:w="537"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sz w:val="18"/>
                <w:szCs w:val="18"/>
                <w:lang w:eastAsia="ru-RU"/>
              </w:rPr>
            </w:pPr>
          </w:p>
        </w:tc>
        <w:tc>
          <w:tcPr>
            <w:tcW w:w="537"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sz w:val="18"/>
                <w:szCs w:val="18"/>
                <w:lang w:eastAsia="ru-RU"/>
              </w:rPr>
            </w:pPr>
          </w:p>
        </w:tc>
        <w:tc>
          <w:tcPr>
            <w:tcW w:w="22" w:type="dxa"/>
            <w:vAlign w:val="center"/>
            <w:hideMark/>
          </w:tcPr>
          <w:p w:rsidR="00CC3FE1" w:rsidRPr="00CC3FE1" w:rsidRDefault="00CC3FE1" w:rsidP="00CC3FE1">
            <w:pPr>
              <w:spacing w:after="0" w:line="240" w:lineRule="auto"/>
              <w:rPr>
                <w:rFonts w:ascii="Times New Roman" w:eastAsia="Times New Roman" w:hAnsi="Times New Roman" w:cs="Times New Roman"/>
                <w:sz w:val="18"/>
                <w:szCs w:val="18"/>
                <w:lang w:eastAsia="ru-RU"/>
              </w:rPr>
            </w:pPr>
          </w:p>
        </w:tc>
      </w:tr>
      <w:tr w:rsidR="00CC3FE1" w:rsidRPr="00CC3FE1" w:rsidTr="00CC3FE1">
        <w:trPr>
          <w:trHeight w:val="30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2566"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22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7</w:t>
            </w:r>
          </w:p>
        </w:tc>
        <w:tc>
          <w:tcPr>
            <w:tcW w:w="22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14</w:t>
            </w:r>
          </w:p>
        </w:tc>
        <w:tc>
          <w:tcPr>
            <w:tcW w:w="22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21</w:t>
            </w:r>
          </w:p>
        </w:tc>
        <w:tc>
          <w:tcPr>
            <w:tcW w:w="22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28</w:t>
            </w:r>
          </w:p>
        </w:tc>
        <w:tc>
          <w:tcPr>
            <w:tcW w:w="220"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22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12</w:t>
            </w:r>
          </w:p>
        </w:tc>
        <w:tc>
          <w:tcPr>
            <w:tcW w:w="22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19</w:t>
            </w:r>
          </w:p>
        </w:tc>
        <w:tc>
          <w:tcPr>
            <w:tcW w:w="22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26</w:t>
            </w:r>
          </w:p>
        </w:tc>
        <w:tc>
          <w:tcPr>
            <w:tcW w:w="220"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22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9</w:t>
            </w:r>
          </w:p>
        </w:tc>
        <w:tc>
          <w:tcPr>
            <w:tcW w:w="22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16</w:t>
            </w:r>
          </w:p>
        </w:tc>
        <w:tc>
          <w:tcPr>
            <w:tcW w:w="22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23</w:t>
            </w:r>
          </w:p>
        </w:tc>
        <w:tc>
          <w:tcPr>
            <w:tcW w:w="22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30</w:t>
            </w:r>
          </w:p>
        </w:tc>
        <w:tc>
          <w:tcPr>
            <w:tcW w:w="22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7</w:t>
            </w:r>
          </w:p>
        </w:tc>
        <w:tc>
          <w:tcPr>
            <w:tcW w:w="22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14</w:t>
            </w:r>
          </w:p>
        </w:tc>
        <w:tc>
          <w:tcPr>
            <w:tcW w:w="22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21</w:t>
            </w:r>
          </w:p>
        </w:tc>
        <w:tc>
          <w:tcPr>
            <w:tcW w:w="22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28</w:t>
            </w:r>
          </w:p>
        </w:tc>
        <w:tc>
          <w:tcPr>
            <w:tcW w:w="220"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220"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11</w:t>
            </w:r>
          </w:p>
        </w:tc>
        <w:tc>
          <w:tcPr>
            <w:tcW w:w="221"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18</w:t>
            </w:r>
          </w:p>
        </w:tc>
        <w:tc>
          <w:tcPr>
            <w:tcW w:w="221"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25</w:t>
            </w:r>
          </w:p>
        </w:tc>
        <w:tc>
          <w:tcPr>
            <w:tcW w:w="221"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221"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8</w:t>
            </w:r>
          </w:p>
        </w:tc>
        <w:tc>
          <w:tcPr>
            <w:tcW w:w="221"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15</w:t>
            </w:r>
          </w:p>
        </w:tc>
        <w:tc>
          <w:tcPr>
            <w:tcW w:w="221"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22</w:t>
            </w:r>
          </w:p>
        </w:tc>
        <w:tc>
          <w:tcPr>
            <w:tcW w:w="221"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221"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8</w:t>
            </w:r>
          </w:p>
        </w:tc>
        <w:tc>
          <w:tcPr>
            <w:tcW w:w="221"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15</w:t>
            </w:r>
          </w:p>
        </w:tc>
        <w:tc>
          <w:tcPr>
            <w:tcW w:w="221"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22</w:t>
            </w:r>
          </w:p>
        </w:tc>
        <w:tc>
          <w:tcPr>
            <w:tcW w:w="221"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29</w:t>
            </w:r>
          </w:p>
        </w:tc>
        <w:tc>
          <w:tcPr>
            <w:tcW w:w="221"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221"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12</w:t>
            </w:r>
          </w:p>
        </w:tc>
        <w:tc>
          <w:tcPr>
            <w:tcW w:w="221"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19</w:t>
            </w:r>
          </w:p>
        </w:tc>
        <w:tc>
          <w:tcPr>
            <w:tcW w:w="221"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26</w:t>
            </w:r>
          </w:p>
        </w:tc>
        <w:tc>
          <w:tcPr>
            <w:tcW w:w="221"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221"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10</w:t>
            </w:r>
          </w:p>
        </w:tc>
        <w:tc>
          <w:tcPr>
            <w:tcW w:w="221"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17</w:t>
            </w:r>
          </w:p>
        </w:tc>
        <w:tc>
          <w:tcPr>
            <w:tcW w:w="221"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24</w:t>
            </w:r>
          </w:p>
        </w:tc>
        <w:tc>
          <w:tcPr>
            <w:tcW w:w="221"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31</w:t>
            </w:r>
          </w:p>
        </w:tc>
        <w:tc>
          <w:tcPr>
            <w:tcW w:w="221"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7</w:t>
            </w:r>
          </w:p>
        </w:tc>
        <w:tc>
          <w:tcPr>
            <w:tcW w:w="221"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14</w:t>
            </w:r>
          </w:p>
        </w:tc>
        <w:tc>
          <w:tcPr>
            <w:tcW w:w="221"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21</w:t>
            </w:r>
          </w:p>
        </w:tc>
        <w:tc>
          <w:tcPr>
            <w:tcW w:w="221" w:type="dxa"/>
            <w:tcBorders>
              <w:top w:val="nil"/>
              <w:left w:val="nil"/>
              <w:bottom w:val="nil"/>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28</w:t>
            </w:r>
          </w:p>
        </w:tc>
        <w:tc>
          <w:tcPr>
            <w:tcW w:w="177"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537"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sz w:val="18"/>
                <w:szCs w:val="18"/>
                <w:lang w:eastAsia="ru-RU"/>
              </w:rPr>
            </w:pPr>
          </w:p>
        </w:tc>
        <w:tc>
          <w:tcPr>
            <w:tcW w:w="537"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sz w:val="18"/>
                <w:szCs w:val="18"/>
                <w:lang w:eastAsia="ru-RU"/>
              </w:rPr>
            </w:pPr>
          </w:p>
        </w:tc>
        <w:tc>
          <w:tcPr>
            <w:tcW w:w="537"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sz w:val="18"/>
                <w:szCs w:val="18"/>
                <w:lang w:eastAsia="ru-RU"/>
              </w:rPr>
            </w:pPr>
          </w:p>
        </w:tc>
        <w:tc>
          <w:tcPr>
            <w:tcW w:w="22" w:type="dxa"/>
            <w:vAlign w:val="center"/>
            <w:hideMark/>
          </w:tcPr>
          <w:p w:rsidR="00CC3FE1" w:rsidRPr="00CC3FE1" w:rsidRDefault="00CC3FE1" w:rsidP="00CC3FE1">
            <w:pPr>
              <w:spacing w:after="0" w:line="240" w:lineRule="auto"/>
              <w:rPr>
                <w:rFonts w:ascii="Times New Roman" w:eastAsia="Times New Roman" w:hAnsi="Times New Roman" w:cs="Times New Roman"/>
                <w:sz w:val="18"/>
                <w:szCs w:val="18"/>
                <w:lang w:eastAsia="ru-RU"/>
              </w:rPr>
            </w:pPr>
          </w:p>
        </w:tc>
      </w:tr>
      <w:tr w:rsidR="00CC3FE1" w:rsidRPr="00CC3FE1" w:rsidTr="00CC3FE1">
        <w:trPr>
          <w:trHeight w:val="30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2566"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220"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20"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20"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20"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20"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220"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20"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20"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20"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220"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20"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20"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20"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20"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20"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20"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20"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20"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220"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21"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21"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21"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221"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21"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 </w:t>
            </w:r>
          </w:p>
        </w:tc>
        <w:tc>
          <w:tcPr>
            <w:tcW w:w="221"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21"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221"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21"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21"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21"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21"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221"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21"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21"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21"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221"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21"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21"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21"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21"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21"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21"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21"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177"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b/>
                <w:bCs/>
                <w:sz w:val="18"/>
                <w:szCs w:val="18"/>
                <w:lang w:eastAsia="ru-RU"/>
              </w:rPr>
            </w:pPr>
          </w:p>
        </w:tc>
        <w:tc>
          <w:tcPr>
            <w:tcW w:w="537"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sz w:val="18"/>
                <w:szCs w:val="18"/>
                <w:lang w:eastAsia="ru-RU"/>
              </w:rPr>
            </w:pPr>
          </w:p>
        </w:tc>
        <w:tc>
          <w:tcPr>
            <w:tcW w:w="537"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sz w:val="18"/>
                <w:szCs w:val="18"/>
                <w:lang w:eastAsia="ru-RU"/>
              </w:rPr>
            </w:pPr>
          </w:p>
        </w:tc>
        <w:tc>
          <w:tcPr>
            <w:tcW w:w="537" w:type="dxa"/>
            <w:vMerge/>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sz w:val="18"/>
                <w:szCs w:val="18"/>
                <w:lang w:eastAsia="ru-RU"/>
              </w:rPr>
            </w:pPr>
          </w:p>
        </w:tc>
        <w:tc>
          <w:tcPr>
            <w:tcW w:w="22" w:type="dxa"/>
            <w:vAlign w:val="center"/>
            <w:hideMark/>
          </w:tcPr>
          <w:p w:rsidR="00CC3FE1" w:rsidRPr="00CC3FE1" w:rsidRDefault="00CC3FE1" w:rsidP="00CC3FE1">
            <w:pPr>
              <w:spacing w:after="0" w:line="240" w:lineRule="auto"/>
              <w:rPr>
                <w:rFonts w:ascii="Times New Roman" w:eastAsia="Times New Roman" w:hAnsi="Times New Roman" w:cs="Times New Roman"/>
                <w:sz w:val="18"/>
                <w:szCs w:val="18"/>
                <w:lang w:eastAsia="ru-RU"/>
              </w:rPr>
            </w:pPr>
          </w:p>
        </w:tc>
      </w:tr>
      <w:tr w:rsidR="00CC3FE1" w:rsidRPr="00CC3FE1" w:rsidTr="00CC3FE1">
        <w:trPr>
          <w:trHeight w:val="300"/>
        </w:trPr>
        <w:tc>
          <w:tcPr>
            <w:tcW w:w="993" w:type="dxa"/>
            <w:tcBorders>
              <w:top w:val="nil"/>
              <w:left w:val="single" w:sz="4" w:space="0" w:color="auto"/>
              <w:bottom w:val="single" w:sz="4" w:space="0" w:color="auto"/>
              <w:right w:val="single" w:sz="4" w:space="0" w:color="auto"/>
            </w:tcBorders>
            <w:shd w:val="clear" w:color="auto" w:fill="auto"/>
            <w:textDirection w:val="btLr"/>
            <w:vAlign w:val="bottom"/>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566" w:type="dxa"/>
            <w:tcBorders>
              <w:top w:val="nil"/>
              <w:left w:val="nil"/>
              <w:bottom w:val="single" w:sz="4" w:space="0" w:color="auto"/>
              <w:right w:val="single" w:sz="4" w:space="0" w:color="auto"/>
            </w:tcBorders>
            <w:shd w:val="clear" w:color="auto" w:fill="auto"/>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9661" w:type="dxa"/>
            <w:gridSpan w:val="44"/>
            <w:tcBorders>
              <w:top w:val="single" w:sz="4" w:space="0" w:color="auto"/>
              <w:left w:val="nil"/>
              <w:bottom w:val="single" w:sz="4" w:space="0" w:color="auto"/>
              <w:right w:val="single" w:sz="4" w:space="0" w:color="000000"/>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Номера календарных недель</w:t>
            </w:r>
          </w:p>
        </w:tc>
        <w:tc>
          <w:tcPr>
            <w:tcW w:w="537" w:type="dxa"/>
            <w:tcBorders>
              <w:top w:val="nil"/>
              <w:left w:val="nil"/>
              <w:bottom w:val="single" w:sz="4" w:space="0" w:color="auto"/>
              <w:right w:val="single" w:sz="4" w:space="0" w:color="auto"/>
            </w:tcBorders>
            <w:shd w:val="clear" w:color="auto" w:fill="auto"/>
            <w:noWrap/>
            <w:textDirection w:val="btL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 </w:t>
            </w:r>
          </w:p>
        </w:tc>
        <w:tc>
          <w:tcPr>
            <w:tcW w:w="537"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 </w:t>
            </w:r>
          </w:p>
        </w:tc>
        <w:tc>
          <w:tcPr>
            <w:tcW w:w="537"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 </w:t>
            </w:r>
          </w:p>
        </w:tc>
        <w:tc>
          <w:tcPr>
            <w:tcW w:w="22" w:type="dxa"/>
            <w:vAlign w:val="center"/>
            <w:hideMark/>
          </w:tcPr>
          <w:p w:rsidR="00CC3FE1" w:rsidRPr="00CC3FE1" w:rsidRDefault="00CC3FE1" w:rsidP="00CC3FE1">
            <w:pPr>
              <w:spacing w:after="0" w:line="240" w:lineRule="auto"/>
              <w:rPr>
                <w:rFonts w:ascii="Times New Roman" w:eastAsia="Times New Roman" w:hAnsi="Times New Roman" w:cs="Times New Roman"/>
                <w:sz w:val="18"/>
                <w:szCs w:val="18"/>
                <w:lang w:eastAsia="ru-RU"/>
              </w:rPr>
            </w:pPr>
          </w:p>
        </w:tc>
      </w:tr>
      <w:tr w:rsidR="00CC3FE1" w:rsidRPr="00CC3FE1" w:rsidTr="00CC3FE1">
        <w:trPr>
          <w:trHeight w:val="300"/>
        </w:trPr>
        <w:tc>
          <w:tcPr>
            <w:tcW w:w="993" w:type="dxa"/>
            <w:tcBorders>
              <w:top w:val="nil"/>
              <w:left w:val="single" w:sz="4" w:space="0" w:color="auto"/>
              <w:bottom w:val="single" w:sz="4" w:space="0" w:color="auto"/>
              <w:right w:val="single" w:sz="4" w:space="0" w:color="auto"/>
            </w:tcBorders>
            <w:shd w:val="clear" w:color="auto" w:fill="auto"/>
            <w:textDirection w:val="btLr"/>
            <w:vAlign w:val="bottom"/>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 </w:t>
            </w:r>
          </w:p>
        </w:tc>
        <w:tc>
          <w:tcPr>
            <w:tcW w:w="2566" w:type="dxa"/>
            <w:tcBorders>
              <w:top w:val="nil"/>
              <w:left w:val="nil"/>
              <w:bottom w:val="single" w:sz="4" w:space="0" w:color="auto"/>
              <w:right w:val="single" w:sz="4" w:space="0" w:color="auto"/>
            </w:tcBorders>
            <w:shd w:val="clear" w:color="auto" w:fill="auto"/>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 </w:t>
            </w:r>
          </w:p>
        </w:tc>
        <w:tc>
          <w:tcPr>
            <w:tcW w:w="220"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36</w:t>
            </w:r>
          </w:p>
        </w:tc>
        <w:tc>
          <w:tcPr>
            <w:tcW w:w="220"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37</w:t>
            </w:r>
          </w:p>
        </w:tc>
        <w:tc>
          <w:tcPr>
            <w:tcW w:w="220"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38</w:t>
            </w:r>
          </w:p>
        </w:tc>
        <w:tc>
          <w:tcPr>
            <w:tcW w:w="220"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39</w:t>
            </w:r>
          </w:p>
        </w:tc>
        <w:tc>
          <w:tcPr>
            <w:tcW w:w="220"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40</w:t>
            </w:r>
          </w:p>
        </w:tc>
        <w:tc>
          <w:tcPr>
            <w:tcW w:w="220"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41</w:t>
            </w:r>
          </w:p>
        </w:tc>
        <w:tc>
          <w:tcPr>
            <w:tcW w:w="220"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42</w:t>
            </w:r>
          </w:p>
        </w:tc>
        <w:tc>
          <w:tcPr>
            <w:tcW w:w="220"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43</w:t>
            </w:r>
          </w:p>
        </w:tc>
        <w:tc>
          <w:tcPr>
            <w:tcW w:w="220"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44</w:t>
            </w:r>
          </w:p>
        </w:tc>
        <w:tc>
          <w:tcPr>
            <w:tcW w:w="220"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45</w:t>
            </w:r>
          </w:p>
        </w:tc>
        <w:tc>
          <w:tcPr>
            <w:tcW w:w="220"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46</w:t>
            </w:r>
          </w:p>
        </w:tc>
        <w:tc>
          <w:tcPr>
            <w:tcW w:w="220"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47</w:t>
            </w:r>
          </w:p>
        </w:tc>
        <w:tc>
          <w:tcPr>
            <w:tcW w:w="220"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48</w:t>
            </w:r>
          </w:p>
        </w:tc>
        <w:tc>
          <w:tcPr>
            <w:tcW w:w="220"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49</w:t>
            </w:r>
          </w:p>
        </w:tc>
        <w:tc>
          <w:tcPr>
            <w:tcW w:w="220"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50</w:t>
            </w:r>
          </w:p>
        </w:tc>
        <w:tc>
          <w:tcPr>
            <w:tcW w:w="220"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51</w:t>
            </w:r>
          </w:p>
        </w:tc>
        <w:tc>
          <w:tcPr>
            <w:tcW w:w="220"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52</w:t>
            </w:r>
          </w:p>
        </w:tc>
        <w:tc>
          <w:tcPr>
            <w:tcW w:w="220"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53</w:t>
            </w:r>
          </w:p>
        </w:tc>
        <w:tc>
          <w:tcPr>
            <w:tcW w:w="220"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1</w:t>
            </w:r>
          </w:p>
        </w:tc>
        <w:tc>
          <w:tcPr>
            <w:tcW w:w="221"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2</w:t>
            </w:r>
          </w:p>
        </w:tc>
        <w:tc>
          <w:tcPr>
            <w:tcW w:w="221"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3</w:t>
            </w:r>
          </w:p>
        </w:tc>
        <w:tc>
          <w:tcPr>
            <w:tcW w:w="221"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4</w:t>
            </w:r>
          </w:p>
        </w:tc>
        <w:tc>
          <w:tcPr>
            <w:tcW w:w="221"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5</w:t>
            </w:r>
          </w:p>
        </w:tc>
        <w:tc>
          <w:tcPr>
            <w:tcW w:w="221"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6</w:t>
            </w:r>
          </w:p>
        </w:tc>
        <w:tc>
          <w:tcPr>
            <w:tcW w:w="221"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7</w:t>
            </w:r>
          </w:p>
        </w:tc>
        <w:tc>
          <w:tcPr>
            <w:tcW w:w="221"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8</w:t>
            </w:r>
          </w:p>
        </w:tc>
        <w:tc>
          <w:tcPr>
            <w:tcW w:w="221"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9</w:t>
            </w:r>
          </w:p>
        </w:tc>
        <w:tc>
          <w:tcPr>
            <w:tcW w:w="221"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10</w:t>
            </w:r>
          </w:p>
        </w:tc>
        <w:tc>
          <w:tcPr>
            <w:tcW w:w="221"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11</w:t>
            </w:r>
          </w:p>
        </w:tc>
        <w:tc>
          <w:tcPr>
            <w:tcW w:w="221"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12</w:t>
            </w:r>
          </w:p>
        </w:tc>
        <w:tc>
          <w:tcPr>
            <w:tcW w:w="221"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13</w:t>
            </w:r>
          </w:p>
        </w:tc>
        <w:tc>
          <w:tcPr>
            <w:tcW w:w="221"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14</w:t>
            </w:r>
          </w:p>
        </w:tc>
        <w:tc>
          <w:tcPr>
            <w:tcW w:w="221"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15</w:t>
            </w:r>
          </w:p>
        </w:tc>
        <w:tc>
          <w:tcPr>
            <w:tcW w:w="221"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16</w:t>
            </w:r>
          </w:p>
        </w:tc>
        <w:tc>
          <w:tcPr>
            <w:tcW w:w="221"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17</w:t>
            </w:r>
          </w:p>
        </w:tc>
        <w:tc>
          <w:tcPr>
            <w:tcW w:w="221"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18</w:t>
            </w:r>
          </w:p>
        </w:tc>
        <w:tc>
          <w:tcPr>
            <w:tcW w:w="221"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19</w:t>
            </w:r>
          </w:p>
        </w:tc>
        <w:tc>
          <w:tcPr>
            <w:tcW w:w="221"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20</w:t>
            </w:r>
          </w:p>
        </w:tc>
        <w:tc>
          <w:tcPr>
            <w:tcW w:w="221"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21</w:t>
            </w:r>
          </w:p>
        </w:tc>
        <w:tc>
          <w:tcPr>
            <w:tcW w:w="221"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22</w:t>
            </w:r>
          </w:p>
        </w:tc>
        <w:tc>
          <w:tcPr>
            <w:tcW w:w="221"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23</w:t>
            </w:r>
          </w:p>
        </w:tc>
        <w:tc>
          <w:tcPr>
            <w:tcW w:w="221"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24</w:t>
            </w:r>
          </w:p>
        </w:tc>
        <w:tc>
          <w:tcPr>
            <w:tcW w:w="221"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25</w:t>
            </w:r>
          </w:p>
        </w:tc>
        <w:tc>
          <w:tcPr>
            <w:tcW w:w="177"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26</w:t>
            </w:r>
          </w:p>
        </w:tc>
        <w:tc>
          <w:tcPr>
            <w:tcW w:w="537" w:type="dxa"/>
            <w:tcBorders>
              <w:top w:val="nil"/>
              <w:left w:val="nil"/>
              <w:bottom w:val="single" w:sz="4" w:space="0" w:color="auto"/>
              <w:right w:val="single" w:sz="4" w:space="0" w:color="auto"/>
            </w:tcBorders>
            <w:shd w:val="clear" w:color="auto" w:fill="auto"/>
            <w:noWrap/>
            <w:textDirection w:val="btL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 </w:t>
            </w:r>
          </w:p>
        </w:tc>
        <w:tc>
          <w:tcPr>
            <w:tcW w:w="537"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 </w:t>
            </w:r>
          </w:p>
        </w:tc>
        <w:tc>
          <w:tcPr>
            <w:tcW w:w="537"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 </w:t>
            </w:r>
          </w:p>
        </w:tc>
        <w:tc>
          <w:tcPr>
            <w:tcW w:w="22" w:type="dxa"/>
            <w:vAlign w:val="center"/>
            <w:hideMark/>
          </w:tcPr>
          <w:p w:rsidR="00CC3FE1" w:rsidRPr="00CC3FE1" w:rsidRDefault="00CC3FE1" w:rsidP="00CC3FE1">
            <w:pPr>
              <w:spacing w:after="0" w:line="240" w:lineRule="auto"/>
              <w:rPr>
                <w:rFonts w:ascii="Times New Roman" w:eastAsia="Times New Roman" w:hAnsi="Times New Roman" w:cs="Times New Roman"/>
                <w:sz w:val="18"/>
                <w:szCs w:val="18"/>
                <w:lang w:eastAsia="ru-RU"/>
              </w:rPr>
            </w:pPr>
          </w:p>
        </w:tc>
      </w:tr>
      <w:tr w:rsidR="00CC3FE1" w:rsidRPr="00CC3FE1" w:rsidTr="00CC3FE1">
        <w:trPr>
          <w:trHeight w:val="300"/>
        </w:trPr>
        <w:tc>
          <w:tcPr>
            <w:tcW w:w="993" w:type="dxa"/>
            <w:tcBorders>
              <w:top w:val="nil"/>
              <w:left w:val="single" w:sz="4" w:space="0" w:color="auto"/>
              <w:bottom w:val="single" w:sz="4" w:space="0" w:color="auto"/>
              <w:right w:val="single" w:sz="4" w:space="0" w:color="auto"/>
            </w:tcBorders>
            <w:shd w:val="clear" w:color="auto" w:fill="auto"/>
            <w:textDirection w:val="btLr"/>
            <w:vAlign w:val="bottom"/>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2566" w:type="dxa"/>
            <w:tcBorders>
              <w:top w:val="nil"/>
              <w:left w:val="nil"/>
              <w:bottom w:val="single" w:sz="4" w:space="0" w:color="auto"/>
              <w:right w:val="single" w:sz="4" w:space="0" w:color="auto"/>
            </w:tcBorders>
            <w:shd w:val="clear" w:color="auto" w:fill="auto"/>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 </w:t>
            </w:r>
          </w:p>
        </w:tc>
        <w:tc>
          <w:tcPr>
            <w:tcW w:w="9661" w:type="dxa"/>
            <w:gridSpan w:val="44"/>
            <w:tcBorders>
              <w:top w:val="single" w:sz="4" w:space="0" w:color="auto"/>
              <w:left w:val="nil"/>
              <w:bottom w:val="single" w:sz="4" w:space="0" w:color="auto"/>
              <w:right w:val="single" w:sz="4" w:space="0" w:color="000000"/>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b/>
                <w:bCs/>
                <w:sz w:val="18"/>
                <w:szCs w:val="18"/>
                <w:lang w:eastAsia="ru-RU"/>
              </w:rPr>
            </w:pPr>
            <w:r w:rsidRPr="00CC3FE1">
              <w:rPr>
                <w:rFonts w:ascii="Times New Roman" w:eastAsia="Times New Roman" w:hAnsi="Times New Roman" w:cs="Times New Roman"/>
                <w:b/>
                <w:bCs/>
                <w:sz w:val="18"/>
                <w:szCs w:val="18"/>
                <w:lang w:eastAsia="ru-RU"/>
              </w:rPr>
              <w:t>Порядковые номера недель учебного года</w:t>
            </w:r>
          </w:p>
        </w:tc>
        <w:tc>
          <w:tcPr>
            <w:tcW w:w="537" w:type="dxa"/>
            <w:tcBorders>
              <w:top w:val="nil"/>
              <w:left w:val="nil"/>
              <w:bottom w:val="single" w:sz="4" w:space="0" w:color="auto"/>
              <w:right w:val="single" w:sz="4" w:space="0" w:color="auto"/>
            </w:tcBorders>
            <w:shd w:val="clear" w:color="auto" w:fill="auto"/>
            <w:noWrap/>
            <w:textDirection w:val="btL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 </w:t>
            </w:r>
          </w:p>
        </w:tc>
        <w:tc>
          <w:tcPr>
            <w:tcW w:w="537"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 </w:t>
            </w:r>
          </w:p>
        </w:tc>
        <w:tc>
          <w:tcPr>
            <w:tcW w:w="537"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 </w:t>
            </w:r>
          </w:p>
        </w:tc>
        <w:tc>
          <w:tcPr>
            <w:tcW w:w="22" w:type="dxa"/>
            <w:vAlign w:val="center"/>
            <w:hideMark/>
          </w:tcPr>
          <w:p w:rsidR="00CC3FE1" w:rsidRPr="00CC3FE1" w:rsidRDefault="00CC3FE1" w:rsidP="00CC3FE1">
            <w:pPr>
              <w:spacing w:after="0" w:line="240" w:lineRule="auto"/>
              <w:rPr>
                <w:rFonts w:ascii="Times New Roman" w:eastAsia="Times New Roman" w:hAnsi="Times New Roman" w:cs="Times New Roman"/>
                <w:sz w:val="18"/>
                <w:szCs w:val="18"/>
                <w:lang w:eastAsia="ru-RU"/>
              </w:rPr>
            </w:pPr>
          </w:p>
        </w:tc>
      </w:tr>
      <w:tr w:rsidR="00CC3FE1" w:rsidRPr="00CC3FE1" w:rsidTr="00CC3FE1">
        <w:trPr>
          <w:trHeight w:val="300"/>
        </w:trPr>
        <w:tc>
          <w:tcPr>
            <w:tcW w:w="993" w:type="dxa"/>
            <w:tcBorders>
              <w:top w:val="nil"/>
              <w:left w:val="single" w:sz="4" w:space="0" w:color="auto"/>
              <w:bottom w:val="single" w:sz="4" w:space="0" w:color="auto"/>
              <w:right w:val="single" w:sz="4" w:space="0" w:color="auto"/>
            </w:tcBorders>
            <w:shd w:val="clear" w:color="auto" w:fill="auto"/>
            <w:vAlign w:val="bottom"/>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 </w:t>
            </w:r>
          </w:p>
        </w:tc>
        <w:tc>
          <w:tcPr>
            <w:tcW w:w="2566" w:type="dxa"/>
            <w:tcBorders>
              <w:top w:val="nil"/>
              <w:left w:val="nil"/>
              <w:bottom w:val="single" w:sz="4" w:space="0" w:color="auto"/>
              <w:right w:val="single" w:sz="4" w:space="0" w:color="auto"/>
            </w:tcBorders>
            <w:shd w:val="clear" w:color="auto" w:fill="auto"/>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 </w:t>
            </w:r>
          </w:p>
        </w:tc>
        <w:tc>
          <w:tcPr>
            <w:tcW w:w="220"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1</w:t>
            </w:r>
          </w:p>
        </w:tc>
        <w:tc>
          <w:tcPr>
            <w:tcW w:w="220"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2</w:t>
            </w:r>
          </w:p>
        </w:tc>
        <w:tc>
          <w:tcPr>
            <w:tcW w:w="220"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3</w:t>
            </w:r>
          </w:p>
        </w:tc>
        <w:tc>
          <w:tcPr>
            <w:tcW w:w="220"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4</w:t>
            </w:r>
          </w:p>
        </w:tc>
        <w:tc>
          <w:tcPr>
            <w:tcW w:w="220"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5</w:t>
            </w:r>
          </w:p>
        </w:tc>
        <w:tc>
          <w:tcPr>
            <w:tcW w:w="220"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6</w:t>
            </w:r>
          </w:p>
        </w:tc>
        <w:tc>
          <w:tcPr>
            <w:tcW w:w="220"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7</w:t>
            </w:r>
          </w:p>
        </w:tc>
        <w:tc>
          <w:tcPr>
            <w:tcW w:w="220"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8</w:t>
            </w:r>
          </w:p>
        </w:tc>
        <w:tc>
          <w:tcPr>
            <w:tcW w:w="220"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9</w:t>
            </w:r>
          </w:p>
        </w:tc>
        <w:tc>
          <w:tcPr>
            <w:tcW w:w="220"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10</w:t>
            </w:r>
          </w:p>
        </w:tc>
        <w:tc>
          <w:tcPr>
            <w:tcW w:w="220"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11</w:t>
            </w:r>
          </w:p>
        </w:tc>
        <w:tc>
          <w:tcPr>
            <w:tcW w:w="220"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12</w:t>
            </w:r>
          </w:p>
        </w:tc>
        <w:tc>
          <w:tcPr>
            <w:tcW w:w="220"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13</w:t>
            </w:r>
          </w:p>
        </w:tc>
        <w:tc>
          <w:tcPr>
            <w:tcW w:w="220"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14</w:t>
            </w:r>
          </w:p>
        </w:tc>
        <w:tc>
          <w:tcPr>
            <w:tcW w:w="220"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15</w:t>
            </w:r>
          </w:p>
        </w:tc>
        <w:tc>
          <w:tcPr>
            <w:tcW w:w="220"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16</w:t>
            </w:r>
          </w:p>
        </w:tc>
        <w:tc>
          <w:tcPr>
            <w:tcW w:w="220"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17</w:t>
            </w:r>
          </w:p>
        </w:tc>
        <w:tc>
          <w:tcPr>
            <w:tcW w:w="220"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18</w:t>
            </w:r>
          </w:p>
        </w:tc>
        <w:tc>
          <w:tcPr>
            <w:tcW w:w="220"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19</w:t>
            </w:r>
          </w:p>
        </w:tc>
        <w:tc>
          <w:tcPr>
            <w:tcW w:w="221"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20</w:t>
            </w:r>
          </w:p>
        </w:tc>
        <w:tc>
          <w:tcPr>
            <w:tcW w:w="221"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21</w:t>
            </w:r>
          </w:p>
        </w:tc>
        <w:tc>
          <w:tcPr>
            <w:tcW w:w="221"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22</w:t>
            </w:r>
          </w:p>
        </w:tc>
        <w:tc>
          <w:tcPr>
            <w:tcW w:w="221"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23</w:t>
            </w:r>
          </w:p>
        </w:tc>
        <w:tc>
          <w:tcPr>
            <w:tcW w:w="221"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24</w:t>
            </w:r>
          </w:p>
        </w:tc>
        <w:tc>
          <w:tcPr>
            <w:tcW w:w="221"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25</w:t>
            </w:r>
          </w:p>
        </w:tc>
        <w:tc>
          <w:tcPr>
            <w:tcW w:w="221"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26</w:t>
            </w:r>
          </w:p>
        </w:tc>
        <w:tc>
          <w:tcPr>
            <w:tcW w:w="221"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27</w:t>
            </w:r>
          </w:p>
        </w:tc>
        <w:tc>
          <w:tcPr>
            <w:tcW w:w="221"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28</w:t>
            </w:r>
          </w:p>
        </w:tc>
        <w:tc>
          <w:tcPr>
            <w:tcW w:w="221"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29</w:t>
            </w:r>
          </w:p>
        </w:tc>
        <w:tc>
          <w:tcPr>
            <w:tcW w:w="221"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30</w:t>
            </w:r>
          </w:p>
        </w:tc>
        <w:tc>
          <w:tcPr>
            <w:tcW w:w="221"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31</w:t>
            </w:r>
          </w:p>
        </w:tc>
        <w:tc>
          <w:tcPr>
            <w:tcW w:w="221"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32</w:t>
            </w:r>
          </w:p>
        </w:tc>
        <w:tc>
          <w:tcPr>
            <w:tcW w:w="221"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33</w:t>
            </w:r>
          </w:p>
        </w:tc>
        <w:tc>
          <w:tcPr>
            <w:tcW w:w="221"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34</w:t>
            </w:r>
          </w:p>
        </w:tc>
        <w:tc>
          <w:tcPr>
            <w:tcW w:w="221"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35</w:t>
            </w:r>
          </w:p>
        </w:tc>
        <w:tc>
          <w:tcPr>
            <w:tcW w:w="221"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36</w:t>
            </w:r>
          </w:p>
        </w:tc>
        <w:tc>
          <w:tcPr>
            <w:tcW w:w="221"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37</w:t>
            </w:r>
          </w:p>
        </w:tc>
        <w:tc>
          <w:tcPr>
            <w:tcW w:w="221"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38</w:t>
            </w:r>
          </w:p>
        </w:tc>
        <w:tc>
          <w:tcPr>
            <w:tcW w:w="221"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39</w:t>
            </w:r>
          </w:p>
        </w:tc>
        <w:tc>
          <w:tcPr>
            <w:tcW w:w="221"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40</w:t>
            </w:r>
          </w:p>
        </w:tc>
        <w:tc>
          <w:tcPr>
            <w:tcW w:w="221"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41</w:t>
            </w:r>
          </w:p>
        </w:tc>
        <w:tc>
          <w:tcPr>
            <w:tcW w:w="221"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42</w:t>
            </w:r>
          </w:p>
        </w:tc>
        <w:tc>
          <w:tcPr>
            <w:tcW w:w="221"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43</w:t>
            </w:r>
          </w:p>
        </w:tc>
        <w:tc>
          <w:tcPr>
            <w:tcW w:w="177" w:type="dxa"/>
            <w:tcBorders>
              <w:top w:val="nil"/>
              <w:left w:val="nil"/>
              <w:bottom w:val="single" w:sz="4" w:space="0" w:color="auto"/>
              <w:right w:val="single" w:sz="4" w:space="0" w:color="auto"/>
            </w:tcBorders>
            <w:shd w:val="clear" w:color="auto" w:fill="auto"/>
            <w:noWrap/>
            <w:vAlign w:val="center"/>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44</w:t>
            </w:r>
          </w:p>
        </w:tc>
        <w:tc>
          <w:tcPr>
            <w:tcW w:w="537"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 </w:t>
            </w:r>
          </w:p>
        </w:tc>
        <w:tc>
          <w:tcPr>
            <w:tcW w:w="537"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 </w:t>
            </w:r>
          </w:p>
        </w:tc>
        <w:tc>
          <w:tcPr>
            <w:tcW w:w="537"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 </w:t>
            </w:r>
          </w:p>
        </w:tc>
        <w:tc>
          <w:tcPr>
            <w:tcW w:w="22" w:type="dxa"/>
            <w:vAlign w:val="center"/>
            <w:hideMark/>
          </w:tcPr>
          <w:p w:rsidR="00CC3FE1" w:rsidRPr="00CC3FE1" w:rsidRDefault="00CC3FE1" w:rsidP="00CC3FE1">
            <w:pPr>
              <w:spacing w:after="0" w:line="240" w:lineRule="auto"/>
              <w:rPr>
                <w:rFonts w:ascii="Times New Roman" w:eastAsia="Times New Roman" w:hAnsi="Times New Roman" w:cs="Times New Roman"/>
                <w:sz w:val="18"/>
                <w:szCs w:val="18"/>
                <w:lang w:eastAsia="ru-RU"/>
              </w:rPr>
            </w:pPr>
          </w:p>
        </w:tc>
      </w:tr>
      <w:tr w:rsidR="00CC3FE1" w:rsidRPr="00CC3FE1" w:rsidTr="00CC3FE1">
        <w:trPr>
          <w:trHeight w:val="378"/>
        </w:trPr>
        <w:tc>
          <w:tcPr>
            <w:tcW w:w="993" w:type="dxa"/>
            <w:tcBorders>
              <w:top w:val="nil"/>
              <w:left w:val="single" w:sz="4" w:space="0" w:color="auto"/>
              <w:bottom w:val="single" w:sz="4" w:space="0" w:color="auto"/>
              <w:right w:val="single" w:sz="4" w:space="0" w:color="auto"/>
            </w:tcBorders>
            <w:shd w:val="clear" w:color="000000" w:fill="FFFFFF"/>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СГ.02</w:t>
            </w:r>
          </w:p>
        </w:tc>
        <w:tc>
          <w:tcPr>
            <w:tcW w:w="2566" w:type="dxa"/>
            <w:tcBorders>
              <w:top w:val="nil"/>
              <w:left w:val="nil"/>
              <w:bottom w:val="single" w:sz="4" w:space="0" w:color="auto"/>
              <w:right w:val="single" w:sz="4" w:space="0" w:color="auto"/>
            </w:tcBorders>
            <w:shd w:val="clear" w:color="000000" w:fill="FFFFFF"/>
            <w:hideMark/>
          </w:tcPr>
          <w:p w:rsidR="00CC3FE1" w:rsidRPr="00CC3FE1" w:rsidRDefault="00CC3FE1" w:rsidP="00CC3FE1">
            <w:pPr>
              <w:spacing w:after="0" w:line="240" w:lineRule="auto"/>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Иностранный язык в профессиональной деятельности</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177"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537"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42</w:t>
            </w:r>
          </w:p>
        </w:tc>
        <w:tc>
          <w:tcPr>
            <w:tcW w:w="537"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30</w:t>
            </w:r>
          </w:p>
        </w:tc>
        <w:tc>
          <w:tcPr>
            <w:tcW w:w="537"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12</w:t>
            </w:r>
          </w:p>
        </w:tc>
        <w:tc>
          <w:tcPr>
            <w:tcW w:w="22" w:type="dxa"/>
            <w:vAlign w:val="center"/>
            <w:hideMark/>
          </w:tcPr>
          <w:p w:rsidR="00CC3FE1" w:rsidRPr="00CC3FE1" w:rsidRDefault="00CC3FE1" w:rsidP="00CC3FE1">
            <w:pPr>
              <w:spacing w:after="0" w:line="240" w:lineRule="auto"/>
              <w:rPr>
                <w:rFonts w:ascii="Times New Roman" w:eastAsia="Times New Roman" w:hAnsi="Times New Roman" w:cs="Times New Roman"/>
                <w:sz w:val="18"/>
                <w:szCs w:val="18"/>
                <w:lang w:eastAsia="ru-RU"/>
              </w:rPr>
            </w:pPr>
          </w:p>
        </w:tc>
      </w:tr>
      <w:tr w:rsidR="00CC3FE1" w:rsidRPr="00CC3FE1" w:rsidTr="00CC3FE1">
        <w:trPr>
          <w:trHeight w:val="229"/>
        </w:trPr>
        <w:tc>
          <w:tcPr>
            <w:tcW w:w="993" w:type="dxa"/>
            <w:tcBorders>
              <w:top w:val="nil"/>
              <w:left w:val="single" w:sz="4" w:space="0" w:color="auto"/>
              <w:bottom w:val="single" w:sz="4" w:space="0" w:color="auto"/>
              <w:right w:val="single" w:sz="4" w:space="0" w:color="auto"/>
            </w:tcBorders>
            <w:shd w:val="clear" w:color="000000" w:fill="FFFFFF"/>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СГ.04</w:t>
            </w:r>
          </w:p>
        </w:tc>
        <w:tc>
          <w:tcPr>
            <w:tcW w:w="2566" w:type="dxa"/>
            <w:tcBorders>
              <w:top w:val="nil"/>
              <w:left w:val="nil"/>
              <w:bottom w:val="single" w:sz="4" w:space="0" w:color="auto"/>
              <w:right w:val="single" w:sz="4" w:space="0" w:color="auto"/>
            </w:tcBorders>
            <w:shd w:val="clear" w:color="000000" w:fill="FFFFFF"/>
            <w:hideMark/>
          </w:tcPr>
          <w:p w:rsidR="00CC3FE1" w:rsidRPr="00CC3FE1" w:rsidRDefault="00CC3FE1" w:rsidP="00CC3FE1">
            <w:pPr>
              <w:spacing w:after="0" w:line="240" w:lineRule="auto"/>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Физическая культура</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177"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537"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42</w:t>
            </w:r>
          </w:p>
        </w:tc>
        <w:tc>
          <w:tcPr>
            <w:tcW w:w="537"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30</w:t>
            </w:r>
          </w:p>
        </w:tc>
        <w:tc>
          <w:tcPr>
            <w:tcW w:w="537"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12</w:t>
            </w:r>
          </w:p>
        </w:tc>
        <w:tc>
          <w:tcPr>
            <w:tcW w:w="22" w:type="dxa"/>
            <w:vAlign w:val="center"/>
            <w:hideMark/>
          </w:tcPr>
          <w:p w:rsidR="00CC3FE1" w:rsidRPr="00CC3FE1" w:rsidRDefault="00CC3FE1" w:rsidP="00CC3FE1">
            <w:pPr>
              <w:spacing w:after="0" w:line="240" w:lineRule="auto"/>
              <w:rPr>
                <w:rFonts w:ascii="Times New Roman" w:eastAsia="Times New Roman" w:hAnsi="Times New Roman" w:cs="Times New Roman"/>
                <w:sz w:val="18"/>
                <w:szCs w:val="18"/>
                <w:lang w:eastAsia="ru-RU"/>
              </w:rPr>
            </w:pPr>
          </w:p>
        </w:tc>
      </w:tr>
      <w:tr w:rsidR="00CC3FE1" w:rsidRPr="00CC3FE1" w:rsidTr="00CC3FE1">
        <w:trPr>
          <w:trHeight w:val="545"/>
        </w:trPr>
        <w:tc>
          <w:tcPr>
            <w:tcW w:w="993" w:type="dxa"/>
            <w:tcBorders>
              <w:top w:val="nil"/>
              <w:left w:val="single" w:sz="4" w:space="0" w:color="000000"/>
              <w:bottom w:val="single" w:sz="4" w:space="0" w:color="000000"/>
              <w:right w:val="nil"/>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ОП.01.03</w:t>
            </w:r>
          </w:p>
        </w:tc>
        <w:tc>
          <w:tcPr>
            <w:tcW w:w="2566" w:type="dxa"/>
            <w:tcBorders>
              <w:top w:val="nil"/>
              <w:left w:val="single" w:sz="4" w:space="0" w:color="auto"/>
              <w:bottom w:val="single" w:sz="4" w:space="0" w:color="auto"/>
              <w:right w:val="single" w:sz="4" w:space="0" w:color="auto"/>
            </w:tcBorders>
            <w:shd w:val="clear" w:color="auto" w:fill="auto"/>
            <w:hideMark/>
          </w:tcPr>
          <w:p w:rsidR="00CC3FE1" w:rsidRPr="00CC3FE1" w:rsidRDefault="00CC3FE1" w:rsidP="00CC3FE1">
            <w:pPr>
              <w:spacing w:after="0" w:line="240" w:lineRule="auto"/>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Программирование для автоматизированного оборудования</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177"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537"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54</w:t>
            </w:r>
          </w:p>
        </w:tc>
        <w:tc>
          <w:tcPr>
            <w:tcW w:w="537"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54</w:t>
            </w:r>
          </w:p>
        </w:tc>
        <w:tc>
          <w:tcPr>
            <w:tcW w:w="537"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0</w:t>
            </w:r>
          </w:p>
        </w:tc>
        <w:tc>
          <w:tcPr>
            <w:tcW w:w="22" w:type="dxa"/>
            <w:vAlign w:val="center"/>
            <w:hideMark/>
          </w:tcPr>
          <w:p w:rsidR="00CC3FE1" w:rsidRPr="00CC3FE1" w:rsidRDefault="00CC3FE1" w:rsidP="00CC3FE1">
            <w:pPr>
              <w:spacing w:after="0" w:line="240" w:lineRule="auto"/>
              <w:rPr>
                <w:rFonts w:ascii="Times New Roman" w:eastAsia="Times New Roman" w:hAnsi="Times New Roman" w:cs="Times New Roman"/>
                <w:sz w:val="18"/>
                <w:szCs w:val="18"/>
                <w:lang w:eastAsia="ru-RU"/>
              </w:rPr>
            </w:pPr>
          </w:p>
        </w:tc>
      </w:tr>
      <w:tr w:rsidR="00CC3FE1" w:rsidRPr="00CC3FE1" w:rsidTr="00CC3FE1">
        <w:trPr>
          <w:trHeight w:val="199"/>
        </w:trPr>
        <w:tc>
          <w:tcPr>
            <w:tcW w:w="993" w:type="dxa"/>
            <w:tcBorders>
              <w:top w:val="nil"/>
              <w:left w:val="single" w:sz="4" w:space="0" w:color="000000"/>
              <w:bottom w:val="single" w:sz="4" w:space="0" w:color="000000"/>
              <w:right w:val="nil"/>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ОП.03.11</w:t>
            </w:r>
          </w:p>
        </w:tc>
        <w:tc>
          <w:tcPr>
            <w:tcW w:w="2566" w:type="dxa"/>
            <w:tcBorders>
              <w:top w:val="nil"/>
              <w:left w:val="single" w:sz="4" w:space="0" w:color="auto"/>
              <w:bottom w:val="single" w:sz="4" w:space="0" w:color="auto"/>
              <w:right w:val="single" w:sz="4" w:space="0" w:color="auto"/>
            </w:tcBorders>
            <w:shd w:val="clear" w:color="auto" w:fill="auto"/>
            <w:hideMark/>
          </w:tcPr>
          <w:p w:rsidR="00CC3FE1" w:rsidRPr="00CC3FE1" w:rsidRDefault="00CC3FE1" w:rsidP="00CC3FE1">
            <w:pPr>
              <w:spacing w:after="0" w:line="240" w:lineRule="auto"/>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Технология машиностроения</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177"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537"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28</w:t>
            </w:r>
          </w:p>
        </w:tc>
        <w:tc>
          <w:tcPr>
            <w:tcW w:w="537"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28</w:t>
            </w:r>
          </w:p>
        </w:tc>
        <w:tc>
          <w:tcPr>
            <w:tcW w:w="537"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0</w:t>
            </w:r>
          </w:p>
        </w:tc>
        <w:tc>
          <w:tcPr>
            <w:tcW w:w="22" w:type="dxa"/>
            <w:vAlign w:val="center"/>
            <w:hideMark/>
          </w:tcPr>
          <w:p w:rsidR="00CC3FE1" w:rsidRPr="00CC3FE1" w:rsidRDefault="00CC3FE1" w:rsidP="00CC3FE1">
            <w:pPr>
              <w:spacing w:after="0" w:line="240" w:lineRule="auto"/>
              <w:rPr>
                <w:rFonts w:ascii="Times New Roman" w:eastAsia="Times New Roman" w:hAnsi="Times New Roman" w:cs="Times New Roman"/>
                <w:sz w:val="18"/>
                <w:szCs w:val="18"/>
                <w:lang w:eastAsia="ru-RU"/>
              </w:rPr>
            </w:pPr>
          </w:p>
        </w:tc>
      </w:tr>
      <w:tr w:rsidR="00CC3FE1" w:rsidRPr="00CC3FE1" w:rsidTr="00CC3FE1">
        <w:trPr>
          <w:trHeight w:val="131"/>
        </w:trPr>
        <w:tc>
          <w:tcPr>
            <w:tcW w:w="993" w:type="dxa"/>
            <w:tcBorders>
              <w:top w:val="nil"/>
              <w:left w:val="single" w:sz="4" w:space="0" w:color="000000"/>
              <w:bottom w:val="single" w:sz="4" w:space="0" w:color="000000"/>
              <w:right w:val="nil"/>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ОП.03.12</w:t>
            </w:r>
          </w:p>
        </w:tc>
        <w:tc>
          <w:tcPr>
            <w:tcW w:w="2566" w:type="dxa"/>
            <w:tcBorders>
              <w:top w:val="nil"/>
              <w:left w:val="single" w:sz="4" w:space="0" w:color="auto"/>
              <w:bottom w:val="single" w:sz="4" w:space="0" w:color="auto"/>
              <w:right w:val="single" w:sz="4" w:space="0" w:color="auto"/>
            </w:tcBorders>
            <w:shd w:val="clear" w:color="000000" w:fill="FFFFFF"/>
            <w:hideMark/>
          </w:tcPr>
          <w:p w:rsidR="00CC3FE1" w:rsidRPr="00CC3FE1" w:rsidRDefault="00CC3FE1" w:rsidP="00CC3FE1">
            <w:pPr>
              <w:spacing w:after="0" w:line="240" w:lineRule="auto"/>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Технологическая оснастка</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177"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537"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40</w:t>
            </w:r>
          </w:p>
        </w:tc>
        <w:tc>
          <w:tcPr>
            <w:tcW w:w="537"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28</w:t>
            </w:r>
          </w:p>
        </w:tc>
        <w:tc>
          <w:tcPr>
            <w:tcW w:w="537"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12</w:t>
            </w:r>
          </w:p>
        </w:tc>
        <w:tc>
          <w:tcPr>
            <w:tcW w:w="22" w:type="dxa"/>
            <w:vAlign w:val="center"/>
            <w:hideMark/>
          </w:tcPr>
          <w:p w:rsidR="00CC3FE1" w:rsidRPr="00CC3FE1" w:rsidRDefault="00CC3FE1" w:rsidP="00CC3FE1">
            <w:pPr>
              <w:spacing w:after="0" w:line="240" w:lineRule="auto"/>
              <w:rPr>
                <w:rFonts w:ascii="Times New Roman" w:eastAsia="Times New Roman" w:hAnsi="Times New Roman" w:cs="Times New Roman"/>
                <w:sz w:val="18"/>
                <w:szCs w:val="18"/>
                <w:lang w:eastAsia="ru-RU"/>
              </w:rPr>
            </w:pPr>
          </w:p>
        </w:tc>
      </w:tr>
      <w:tr w:rsidR="00CC3FE1" w:rsidRPr="00CC3FE1" w:rsidTr="00CC3FE1">
        <w:trPr>
          <w:trHeight w:val="268"/>
        </w:trPr>
        <w:tc>
          <w:tcPr>
            <w:tcW w:w="993" w:type="dxa"/>
            <w:tcBorders>
              <w:top w:val="single" w:sz="4" w:space="0" w:color="auto"/>
              <w:left w:val="single" w:sz="4" w:space="0" w:color="auto"/>
              <w:bottom w:val="single" w:sz="4" w:space="0" w:color="auto"/>
              <w:right w:val="nil"/>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ОП.04.13</w:t>
            </w:r>
          </w:p>
        </w:tc>
        <w:tc>
          <w:tcPr>
            <w:tcW w:w="2566" w:type="dxa"/>
            <w:tcBorders>
              <w:top w:val="nil"/>
              <w:left w:val="single" w:sz="4" w:space="0" w:color="auto"/>
              <w:bottom w:val="single" w:sz="4" w:space="0" w:color="auto"/>
              <w:right w:val="single" w:sz="4" w:space="0" w:color="auto"/>
            </w:tcBorders>
            <w:shd w:val="clear" w:color="auto" w:fill="auto"/>
            <w:hideMark/>
          </w:tcPr>
          <w:p w:rsidR="00CC3FE1" w:rsidRPr="00CC3FE1" w:rsidRDefault="00CC3FE1" w:rsidP="00CC3FE1">
            <w:pPr>
              <w:spacing w:after="0" w:line="240" w:lineRule="auto"/>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 xml:space="preserve">Основы   экономики организации и правового обеспечения </w:t>
            </w:r>
            <w:r w:rsidRPr="00CC3FE1">
              <w:rPr>
                <w:rFonts w:ascii="Times New Roman" w:eastAsia="Times New Roman" w:hAnsi="Times New Roman" w:cs="Times New Roman"/>
                <w:color w:val="000000"/>
                <w:sz w:val="18"/>
                <w:szCs w:val="18"/>
                <w:lang w:eastAsia="ru-RU"/>
              </w:rPr>
              <w:br/>
              <w:t xml:space="preserve">профессиональной деятельности </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6</w:t>
            </w: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6</w:t>
            </w: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6</w:t>
            </w: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6</w:t>
            </w: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6</w:t>
            </w: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6</w:t>
            </w: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177"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537"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36</w:t>
            </w:r>
          </w:p>
        </w:tc>
        <w:tc>
          <w:tcPr>
            <w:tcW w:w="537"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0</w:t>
            </w:r>
          </w:p>
        </w:tc>
        <w:tc>
          <w:tcPr>
            <w:tcW w:w="537"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36</w:t>
            </w:r>
          </w:p>
        </w:tc>
        <w:tc>
          <w:tcPr>
            <w:tcW w:w="22" w:type="dxa"/>
            <w:vAlign w:val="center"/>
            <w:hideMark/>
          </w:tcPr>
          <w:p w:rsidR="00CC3FE1" w:rsidRPr="00CC3FE1" w:rsidRDefault="00CC3FE1" w:rsidP="00CC3FE1">
            <w:pPr>
              <w:spacing w:after="0" w:line="240" w:lineRule="auto"/>
              <w:rPr>
                <w:rFonts w:ascii="Times New Roman" w:eastAsia="Times New Roman" w:hAnsi="Times New Roman" w:cs="Times New Roman"/>
                <w:sz w:val="18"/>
                <w:szCs w:val="18"/>
                <w:lang w:eastAsia="ru-RU"/>
              </w:rPr>
            </w:pPr>
          </w:p>
        </w:tc>
      </w:tr>
      <w:tr w:rsidR="00CC3FE1" w:rsidRPr="00CC3FE1" w:rsidTr="00CC3FE1">
        <w:trPr>
          <w:trHeight w:val="217"/>
        </w:trPr>
        <w:tc>
          <w:tcPr>
            <w:tcW w:w="993" w:type="dxa"/>
            <w:tcBorders>
              <w:top w:val="nil"/>
              <w:left w:val="single" w:sz="4" w:space="0" w:color="auto"/>
              <w:bottom w:val="single" w:sz="4" w:space="0" w:color="auto"/>
              <w:right w:val="nil"/>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ОП.04.14</w:t>
            </w:r>
          </w:p>
        </w:tc>
        <w:tc>
          <w:tcPr>
            <w:tcW w:w="2566" w:type="dxa"/>
            <w:tcBorders>
              <w:top w:val="nil"/>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 xml:space="preserve">Охрана труда </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177"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537"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46</w:t>
            </w:r>
          </w:p>
        </w:tc>
        <w:tc>
          <w:tcPr>
            <w:tcW w:w="537"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46</w:t>
            </w:r>
          </w:p>
        </w:tc>
        <w:tc>
          <w:tcPr>
            <w:tcW w:w="537"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0</w:t>
            </w:r>
          </w:p>
        </w:tc>
        <w:tc>
          <w:tcPr>
            <w:tcW w:w="22" w:type="dxa"/>
            <w:vAlign w:val="center"/>
            <w:hideMark/>
          </w:tcPr>
          <w:p w:rsidR="00CC3FE1" w:rsidRPr="00CC3FE1" w:rsidRDefault="00CC3FE1" w:rsidP="00CC3FE1">
            <w:pPr>
              <w:spacing w:after="0" w:line="240" w:lineRule="auto"/>
              <w:rPr>
                <w:rFonts w:ascii="Times New Roman" w:eastAsia="Times New Roman" w:hAnsi="Times New Roman" w:cs="Times New Roman"/>
                <w:sz w:val="18"/>
                <w:szCs w:val="18"/>
                <w:lang w:eastAsia="ru-RU"/>
              </w:rPr>
            </w:pPr>
          </w:p>
        </w:tc>
      </w:tr>
      <w:tr w:rsidR="00CC3FE1" w:rsidRPr="00CC3FE1" w:rsidTr="00CC3FE1">
        <w:trPr>
          <w:trHeight w:val="183"/>
        </w:trPr>
        <w:tc>
          <w:tcPr>
            <w:tcW w:w="993" w:type="dxa"/>
            <w:tcBorders>
              <w:top w:val="nil"/>
              <w:left w:val="single" w:sz="4" w:space="0" w:color="auto"/>
              <w:bottom w:val="single" w:sz="4" w:space="0" w:color="auto"/>
              <w:right w:val="single" w:sz="4" w:space="0" w:color="auto"/>
            </w:tcBorders>
            <w:shd w:val="clear" w:color="000000" w:fill="FFFFFF"/>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МДК.01.01</w:t>
            </w:r>
          </w:p>
        </w:tc>
        <w:tc>
          <w:tcPr>
            <w:tcW w:w="2566" w:type="dxa"/>
            <w:tcBorders>
              <w:top w:val="nil"/>
              <w:left w:val="nil"/>
              <w:bottom w:val="single" w:sz="4" w:space="0" w:color="auto"/>
              <w:right w:val="single" w:sz="4" w:space="0" w:color="auto"/>
            </w:tcBorders>
            <w:shd w:val="clear" w:color="000000" w:fill="FFFFFF"/>
            <w:hideMark/>
          </w:tcPr>
          <w:p w:rsidR="00CC3FE1" w:rsidRPr="00CC3FE1" w:rsidRDefault="00CC3FE1" w:rsidP="00CC3FE1">
            <w:pPr>
              <w:spacing w:after="280" w:line="240" w:lineRule="auto"/>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Технологические процессы изготовления деталей маши</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177"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537"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56</w:t>
            </w:r>
          </w:p>
        </w:tc>
        <w:tc>
          <w:tcPr>
            <w:tcW w:w="537"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56</w:t>
            </w:r>
          </w:p>
        </w:tc>
        <w:tc>
          <w:tcPr>
            <w:tcW w:w="537"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0</w:t>
            </w:r>
          </w:p>
        </w:tc>
        <w:tc>
          <w:tcPr>
            <w:tcW w:w="22" w:type="dxa"/>
            <w:vAlign w:val="center"/>
            <w:hideMark/>
          </w:tcPr>
          <w:p w:rsidR="00CC3FE1" w:rsidRPr="00CC3FE1" w:rsidRDefault="00CC3FE1" w:rsidP="00CC3FE1">
            <w:pPr>
              <w:spacing w:after="0" w:line="240" w:lineRule="auto"/>
              <w:rPr>
                <w:rFonts w:ascii="Times New Roman" w:eastAsia="Times New Roman" w:hAnsi="Times New Roman" w:cs="Times New Roman"/>
                <w:sz w:val="18"/>
                <w:szCs w:val="18"/>
                <w:lang w:eastAsia="ru-RU"/>
              </w:rPr>
            </w:pPr>
          </w:p>
        </w:tc>
      </w:tr>
      <w:tr w:rsidR="00CC3FE1" w:rsidRPr="00CC3FE1" w:rsidTr="00CC3FE1">
        <w:trPr>
          <w:trHeight w:val="463"/>
        </w:trPr>
        <w:tc>
          <w:tcPr>
            <w:tcW w:w="993" w:type="dxa"/>
            <w:tcBorders>
              <w:top w:val="single" w:sz="4" w:space="0" w:color="auto"/>
              <w:left w:val="single" w:sz="4" w:space="0" w:color="auto"/>
              <w:bottom w:val="single" w:sz="4" w:space="0" w:color="auto"/>
              <w:right w:val="single" w:sz="4" w:space="0" w:color="auto"/>
            </w:tcBorders>
            <w:shd w:val="clear" w:color="000000" w:fill="FFFFFF"/>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МДК.01.02</w:t>
            </w:r>
          </w:p>
        </w:tc>
        <w:tc>
          <w:tcPr>
            <w:tcW w:w="2566" w:type="dxa"/>
            <w:tcBorders>
              <w:top w:val="single" w:sz="4" w:space="0" w:color="auto"/>
              <w:left w:val="single" w:sz="4" w:space="0" w:color="auto"/>
              <w:bottom w:val="single" w:sz="4" w:space="0" w:color="auto"/>
              <w:right w:val="single" w:sz="4" w:space="0" w:color="auto"/>
            </w:tcBorders>
            <w:shd w:val="clear" w:color="000000" w:fill="FFFFFF"/>
            <w:hideMark/>
          </w:tcPr>
          <w:p w:rsidR="00CC3FE1" w:rsidRPr="00CC3FE1" w:rsidRDefault="00CC3FE1" w:rsidP="00CC3FE1">
            <w:pPr>
              <w:spacing w:after="0" w:line="240" w:lineRule="auto"/>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 xml:space="preserve">Технология механической обработки изготовления деталей машин с применением систем </w:t>
            </w:r>
            <w:r w:rsidRPr="00CC3FE1">
              <w:rPr>
                <w:rFonts w:ascii="Times New Roman" w:eastAsia="Times New Roman" w:hAnsi="Times New Roman" w:cs="Times New Roman"/>
                <w:color w:val="000000"/>
                <w:sz w:val="18"/>
                <w:szCs w:val="18"/>
                <w:lang w:eastAsia="ru-RU"/>
              </w:rPr>
              <w:lastRenderedPageBreak/>
              <w:t>автоматизированного проектирования.</w:t>
            </w:r>
          </w:p>
        </w:tc>
        <w:tc>
          <w:tcPr>
            <w:tcW w:w="220"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lastRenderedPageBreak/>
              <w:t>6</w:t>
            </w:r>
          </w:p>
        </w:tc>
        <w:tc>
          <w:tcPr>
            <w:tcW w:w="220"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6</w:t>
            </w:r>
          </w:p>
        </w:tc>
        <w:tc>
          <w:tcPr>
            <w:tcW w:w="220"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6</w:t>
            </w:r>
          </w:p>
        </w:tc>
        <w:tc>
          <w:tcPr>
            <w:tcW w:w="220"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6</w:t>
            </w:r>
          </w:p>
        </w:tc>
        <w:tc>
          <w:tcPr>
            <w:tcW w:w="220"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6</w:t>
            </w:r>
          </w:p>
        </w:tc>
        <w:tc>
          <w:tcPr>
            <w:tcW w:w="220"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6</w:t>
            </w:r>
          </w:p>
        </w:tc>
        <w:tc>
          <w:tcPr>
            <w:tcW w:w="220"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5</w:t>
            </w:r>
          </w:p>
        </w:tc>
        <w:tc>
          <w:tcPr>
            <w:tcW w:w="220"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5</w:t>
            </w:r>
          </w:p>
        </w:tc>
        <w:tc>
          <w:tcPr>
            <w:tcW w:w="220"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5</w:t>
            </w:r>
          </w:p>
        </w:tc>
        <w:tc>
          <w:tcPr>
            <w:tcW w:w="220"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5</w:t>
            </w:r>
          </w:p>
        </w:tc>
        <w:tc>
          <w:tcPr>
            <w:tcW w:w="220"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5</w:t>
            </w:r>
          </w:p>
        </w:tc>
        <w:tc>
          <w:tcPr>
            <w:tcW w:w="220"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5</w:t>
            </w:r>
          </w:p>
        </w:tc>
        <w:tc>
          <w:tcPr>
            <w:tcW w:w="220"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5</w:t>
            </w:r>
          </w:p>
        </w:tc>
        <w:tc>
          <w:tcPr>
            <w:tcW w:w="220"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5</w:t>
            </w:r>
          </w:p>
        </w:tc>
        <w:tc>
          <w:tcPr>
            <w:tcW w:w="220"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220"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221"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221"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221"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177"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537"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76</w:t>
            </w:r>
          </w:p>
        </w:tc>
        <w:tc>
          <w:tcPr>
            <w:tcW w:w="537"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76</w:t>
            </w:r>
          </w:p>
        </w:tc>
        <w:tc>
          <w:tcPr>
            <w:tcW w:w="537"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0</w:t>
            </w:r>
          </w:p>
        </w:tc>
        <w:tc>
          <w:tcPr>
            <w:tcW w:w="22" w:type="dxa"/>
            <w:tcBorders>
              <w:lef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sz w:val="18"/>
                <w:szCs w:val="18"/>
                <w:lang w:eastAsia="ru-RU"/>
              </w:rPr>
            </w:pPr>
          </w:p>
        </w:tc>
      </w:tr>
      <w:tr w:rsidR="00CC3FE1" w:rsidRPr="00CC3FE1" w:rsidTr="00CC3FE1">
        <w:trPr>
          <w:trHeight w:val="70"/>
        </w:trPr>
        <w:tc>
          <w:tcPr>
            <w:tcW w:w="993" w:type="dxa"/>
            <w:tcBorders>
              <w:top w:val="single" w:sz="4" w:space="0" w:color="auto"/>
              <w:left w:val="single" w:sz="4" w:space="0" w:color="auto"/>
              <w:bottom w:val="single" w:sz="4" w:space="0" w:color="auto"/>
              <w:right w:val="single" w:sz="4" w:space="0" w:color="auto"/>
            </w:tcBorders>
            <w:shd w:val="clear" w:color="000000" w:fill="FFFFFF"/>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lastRenderedPageBreak/>
              <w:t>УП.ПМ.01</w:t>
            </w:r>
          </w:p>
        </w:tc>
        <w:tc>
          <w:tcPr>
            <w:tcW w:w="2566" w:type="dxa"/>
            <w:tcBorders>
              <w:top w:val="single" w:sz="4" w:space="0" w:color="auto"/>
              <w:left w:val="nil"/>
              <w:bottom w:val="single" w:sz="4" w:space="0" w:color="auto"/>
              <w:right w:val="single" w:sz="4" w:space="0" w:color="auto"/>
            </w:tcBorders>
            <w:shd w:val="clear" w:color="000000" w:fill="FFFFFF"/>
            <w:hideMark/>
          </w:tcPr>
          <w:p w:rsidR="00CC3FE1" w:rsidRPr="00CC3FE1" w:rsidRDefault="00CC3FE1" w:rsidP="00CC3FE1">
            <w:pPr>
              <w:spacing w:after="0" w:line="240" w:lineRule="auto"/>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Учебная практика</w:t>
            </w:r>
          </w:p>
        </w:tc>
        <w:tc>
          <w:tcPr>
            <w:tcW w:w="220"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36</w:t>
            </w:r>
          </w:p>
        </w:tc>
        <w:tc>
          <w:tcPr>
            <w:tcW w:w="220"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220"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221"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221"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221"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177"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537"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36</w:t>
            </w:r>
          </w:p>
        </w:tc>
        <w:tc>
          <w:tcPr>
            <w:tcW w:w="537"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36</w:t>
            </w:r>
          </w:p>
        </w:tc>
        <w:tc>
          <w:tcPr>
            <w:tcW w:w="537"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0</w:t>
            </w:r>
          </w:p>
        </w:tc>
        <w:tc>
          <w:tcPr>
            <w:tcW w:w="22" w:type="dxa"/>
            <w:vAlign w:val="center"/>
            <w:hideMark/>
          </w:tcPr>
          <w:p w:rsidR="00CC3FE1" w:rsidRPr="00CC3FE1" w:rsidRDefault="00CC3FE1" w:rsidP="00CC3FE1">
            <w:pPr>
              <w:spacing w:after="0" w:line="240" w:lineRule="auto"/>
              <w:rPr>
                <w:rFonts w:ascii="Times New Roman" w:eastAsia="Times New Roman" w:hAnsi="Times New Roman" w:cs="Times New Roman"/>
                <w:sz w:val="18"/>
                <w:szCs w:val="18"/>
                <w:lang w:eastAsia="ru-RU"/>
              </w:rPr>
            </w:pPr>
          </w:p>
        </w:tc>
      </w:tr>
      <w:tr w:rsidR="00CC3FE1" w:rsidRPr="00CC3FE1" w:rsidTr="00CC3FE1">
        <w:trPr>
          <w:trHeight w:val="129"/>
        </w:trPr>
        <w:tc>
          <w:tcPr>
            <w:tcW w:w="993" w:type="dxa"/>
            <w:tcBorders>
              <w:top w:val="nil"/>
              <w:left w:val="single" w:sz="4" w:space="0" w:color="auto"/>
              <w:bottom w:val="single" w:sz="4" w:space="0" w:color="auto"/>
              <w:right w:val="single" w:sz="4" w:space="0" w:color="auto"/>
            </w:tcBorders>
            <w:shd w:val="clear" w:color="000000" w:fill="FFFFFF"/>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ПП.ПМ.01</w:t>
            </w:r>
          </w:p>
        </w:tc>
        <w:tc>
          <w:tcPr>
            <w:tcW w:w="2566" w:type="dxa"/>
            <w:tcBorders>
              <w:top w:val="nil"/>
              <w:left w:val="nil"/>
              <w:bottom w:val="single" w:sz="4" w:space="0" w:color="auto"/>
              <w:right w:val="single" w:sz="4" w:space="0" w:color="auto"/>
            </w:tcBorders>
            <w:shd w:val="clear" w:color="000000" w:fill="FFFFFF"/>
            <w:hideMark/>
          </w:tcPr>
          <w:p w:rsidR="00CC3FE1" w:rsidRPr="00CC3FE1" w:rsidRDefault="00CC3FE1" w:rsidP="00CC3FE1">
            <w:pPr>
              <w:spacing w:after="0" w:line="240" w:lineRule="auto"/>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Производственная практика (по профилю специальности)</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36</w:t>
            </w: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177"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537"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36</w:t>
            </w:r>
          </w:p>
        </w:tc>
        <w:tc>
          <w:tcPr>
            <w:tcW w:w="537"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0</w:t>
            </w:r>
          </w:p>
        </w:tc>
        <w:tc>
          <w:tcPr>
            <w:tcW w:w="537"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36</w:t>
            </w:r>
          </w:p>
        </w:tc>
        <w:tc>
          <w:tcPr>
            <w:tcW w:w="22" w:type="dxa"/>
            <w:vAlign w:val="center"/>
            <w:hideMark/>
          </w:tcPr>
          <w:p w:rsidR="00CC3FE1" w:rsidRPr="00CC3FE1" w:rsidRDefault="00CC3FE1" w:rsidP="00CC3FE1">
            <w:pPr>
              <w:spacing w:after="0" w:line="240" w:lineRule="auto"/>
              <w:rPr>
                <w:rFonts w:ascii="Times New Roman" w:eastAsia="Times New Roman" w:hAnsi="Times New Roman" w:cs="Times New Roman"/>
                <w:sz w:val="18"/>
                <w:szCs w:val="18"/>
                <w:lang w:eastAsia="ru-RU"/>
              </w:rPr>
            </w:pPr>
          </w:p>
        </w:tc>
      </w:tr>
      <w:tr w:rsidR="00CC3FE1" w:rsidRPr="00CC3FE1" w:rsidTr="00CC3FE1">
        <w:trPr>
          <w:trHeight w:val="136"/>
        </w:trPr>
        <w:tc>
          <w:tcPr>
            <w:tcW w:w="993" w:type="dxa"/>
            <w:tcBorders>
              <w:top w:val="nil"/>
              <w:left w:val="single" w:sz="4" w:space="0" w:color="auto"/>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МДК.02.01</w:t>
            </w:r>
          </w:p>
        </w:tc>
        <w:tc>
          <w:tcPr>
            <w:tcW w:w="2566"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Разработка и внедрение управляющих программ изготовления деталей машин в машиностроительном производстве</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6</w:t>
            </w: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6</w:t>
            </w: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6</w:t>
            </w: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6</w:t>
            </w: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6</w:t>
            </w: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6</w:t>
            </w: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177"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537"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72</w:t>
            </w:r>
          </w:p>
        </w:tc>
        <w:tc>
          <w:tcPr>
            <w:tcW w:w="537"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36</w:t>
            </w:r>
          </w:p>
        </w:tc>
        <w:tc>
          <w:tcPr>
            <w:tcW w:w="537"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36</w:t>
            </w:r>
          </w:p>
        </w:tc>
        <w:tc>
          <w:tcPr>
            <w:tcW w:w="22" w:type="dxa"/>
            <w:vAlign w:val="center"/>
            <w:hideMark/>
          </w:tcPr>
          <w:p w:rsidR="00CC3FE1" w:rsidRPr="00CC3FE1" w:rsidRDefault="00CC3FE1" w:rsidP="00CC3FE1">
            <w:pPr>
              <w:spacing w:after="0" w:line="240" w:lineRule="auto"/>
              <w:rPr>
                <w:rFonts w:ascii="Times New Roman" w:eastAsia="Times New Roman" w:hAnsi="Times New Roman" w:cs="Times New Roman"/>
                <w:sz w:val="18"/>
                <w:szCs w:val="18"/>
                <w:lang w:eastAsia="ru-RU"/>
              </w:rPr>
            </w:pPr>
          </w:p>
        </w:tc>
      </w:tr>
      <w:tr w:rsidR="00CC3FE1" w:rsidRPr="00CC3FE1" w:rsidTr="00CC3FE1">
        <w:trPr>
          <w:trHeight w:val="80"/>
        </w:trPr>
        <w:tc>
          <w:tcPr>
            <w:tcW w:w="993" w:type="dxa"/>
            <w:tcBorders>
              <w:top w:val="nil"/>
              <w:left w:val="single" w:sz="4" w:space="0" w:color="auto"/>
              <w:bottom w:val="single" w:sz="4" w:space="0" w:color="auto"/>
              <w:right w:val="single" w:sz="4" w:space="0" w:color="auto"/>
            </w:tcBorders>
            <w:shd w:val="clear" w:color="000000" w:fill="FFFFFF"/>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УП.ПМ.02</w:t>
            </w:r>
          </w:p>
        </w:tc>
        <w:tc>
          <w:tcPr>
            <w:tcW w:w="2566" w:type="dxa"/>
            <w:tcBorders>
              <w:top w:val="nil"/>
              <w:left w:val="nil"/>
              <w:bottom w:val="single" w:sz="4" w:space="0" w:color="auto"/>
              <w:right w:val="single" w:sz="4" w:space="0" w:color="auto"/>
            </w:tcBorders>
            <w:shd w:val="clear" w:color="000000" w:fill="FFFFFF"/>
            <w:hideMark/>
          </w:tcPr>
          <w:p w:rsidR="00CC3FE1" w:rsidRPr="00CC3FE1" w:rsidRDefault="00CC3FE1" w:rsidP="00CC3FE1">
            <w:pPr>
              <w:spacing w:after="0" w:line="240" w:lineRule="auto"/>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Учебная практика</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177"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537"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0</w:t>
            </w:r>
          </w:p>
        </w:tc>
        <w:tc>
          <w:tcPr>
            <w:tcW w:w="537"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0</w:t>
            </w:r>
          </w:p>
        </w:tc>
        <w:tc>
          <w:tcPr>
            <w:tcW w:w="537"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0</w:t>
            </w:r>
          </w:p>
        </w:tc>
        <w:tc>
          <w:tcPr>
            <w:tcW w:w="22" w:type="dxa"/>
            <w:vAlign w:val="center"/>
            <w:hideMark/>
          </w:tcPr>
          <w:p w:rsidR="00CC3FE1" w:rsidRPr="00CC3FE1" w:rsidRDefault="00CC3FE1" w:rsidP="00CC3FE1">
            <w:pPr>
              <w:spacing w:after="0" w:line="240" w:lineRule="auto"/>
              <w:rPr>
                <w:rFonts w:ascii="Times New Roman" w:eastAsia="Times New Roman" w:hAnsi="Times New Roman" w:cs="Times New Roman"/>
                <w:sz w:val="18"/>
                <w:szCs w:val="18"/>
                <w:lang w:eastAsia="ru-RU"/>
              </w:rPr>
            </w:pPr>
          </w:p>
        </w:tc>
      </w:tr>
      <w:tr w:rsidR="00CC3FE1" w:rsidRPr="00CC3FE1" w:rsidTr="00CC3FE1">
        <w:trPr>
          <w:trHeight w:val="443"/>
        </w:trPr>
        <w:tc>
          <w:tcPr>
            <w:tcW w:w="993" w:type="dxa"/>
            <w:tcBorders>
              <w:top w:val="nil"/>
              <w:left w:val="single" w:sz="4" w:space="0" w:color="auto"/>
              <w:bottom w:val="single" w:sz="4" w:space="0" w:color="auto"/>
              <w:right w:val="single" w:sz="4" w:space="0" w:color="auto"/>
            </w:tcBorders>
            <w:shd w:val="clear" w:color="000000" w:fill="FFFFFF"/>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ПП.ПМ.02</w:t>
            </w:r>
          </w:p>
        </w:tc>
        <w:tc>
          <w:tcPr>
            <w:tcW w:w="2566" w:type="dxa"/>
            <w:tcBorders>
              <w:top w:val="nil"/>
              <w:left w:val="nil"/>
              <w:bottom w:val="single" w:sz="4" w:space="0" w:color="auto"/>
              <w:right w:val="single" w:sz="4" w:space="0" w:color="auto"/>
            </w:tcBorders>
            <w:shd w:val="clear" w:color="000000" w:fill="FFFFFF"/>
            <w:hideMark/>
          </w:tcPr>
          <w:p w:rsidR="00CC3FE1" w:rsidRPr="00CC3FE1" w:rsidRDefault="00CC3FE1" w:rsidP="00CC3FE1">
            <w:pPr>
              <w:spacing w:after="0" w:line="240" w:lineRule="auto"/>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Производственная практика (по профилю специальности)</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36</w:t>
            </w: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36</w:t>
            </w: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177"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537"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72</w:t>
            </w:r>
          </w:p>
        </w:tc>
        <w:tc>
          <w:tcPr>
            <w:tcW w:w="537"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0</w:t>
            </w:r>
          </w:p>
        </w:tc>
        <w:tc>
          <w:tcPr>
            <w:tcW w:w="537"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72</w:t>
            </w:r>
          </w:p>
        </w:tc>
        <w:tc>
          <w:tcPr>
            <w:tcW w:w="22" w:type="dxa"/>
            <w:vAlign w:val="center"/>
            <w:hideMark/>
          </w:tcPr>
          <w:p w:rsidR="00CC3FE1" w:rsidRPr="00CC3FE1" w:rsidRDefault="00CC3FE1" w:rsidP="00CC3FE1">
            <w:pPr>
              <w:spacing w:after="0" w:line="240" w:lineRule="auto"/>
              <w:rPr>
                <w:rFonts w:ascii="Times New Roman" w:eastAsia="Times New Roman" w:hAnsi="Times New Roman" w:cs="Times New Roman"/>
                <w:sz w:val="18"/>
                <w:szCs w:val="18"/>
                <w:lang w:eastAsia="ru-RU"/>
              </w:rPr>
            </w:pPr>
          </w:p>
        </w:tc>
      </w:tr>
      <w:tr w:rsidR="00CC3FE1" w:rsidRPr="00CC3FE1" w:rsidTr="00CC3FE1">
        <w:trPr>
          <w:trHeight w:val="70"/>
        </w:trPr>
        <w:tc>
          <w:tcPr>
            <w:tcW w:w="993" w:type="dxa"/>
            <w:tcBorders>
              <w:top w:val="nil"/>
              <w:left w:val="single" w:sz="4" w:space="0" w:color="auto"/>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МДК.04.01</w:t>
            </w:r>
          </w:p>
        </w:tc>
        <w:tc>
          <w:tcPr>
            <w:tcW w:w="2566"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Организация диагностики и наладки оборудования машиностроительного производства.</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4</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6</w:t>
            </w: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6</w:t>
            </w: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6</w:t>
            </w: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6</w:t>
            </w: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6</w:t>
            </w: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6</w:t>
            </w: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177"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537"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80</w:t>
            </w:r>
          </w:p>
        </w:tc>
        <w:tc>
          <w:tcPr>
            <w:tcW w:w="537"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44</w:t>
            </w:r>
          </w:p>
        </w:tc>
        <w:tc>
          <w:tcPr>
            <w:tcW w:w="537"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36</w:t>
            </w:r>
          </w:p>
        </w:tc>
        <w:tc>
          <w:tcPr>
            <w:tcW w:w="22" w:type="dxa"/>
            <w:vAlign w:val="center"/>
            <w:hideMark/>
          </w:tcPr>
          <w:p w:rsidR="00CC3FE1" w:rsidRPr="00CC3FE1" w:rsidRDefault="00CC3FE1" w:rsidP="00CC3FE1">
            <w:pPr>
              <w:spacing w:after="0" w:line="240" w:lineRule="auto"/>
              <w:rPr>
                <w:rFonts w:ascii="Times New Roman" w:eastAsia="Times New Roman" w:hAnsi="Times New Roman" w:cs="Times New Roman"/>
                <w:sz w:val="18"/>
                <w:szCs w:val="18"/>
                <w:lang w:eastAsia="ru-RU"/>
              </w:rPr>
            </w:pPr>
          </w:p>
        </w:tc>
      </w:tr>
      <w:tr w:rsidR="00CC3FE1" w:rsidRPr="00CC3FE1" w:rsidTr="00CC3FE1">
        <w:trPr>
          <w:trHeight w:val="278"/>
        </w:trPr>
        <w:tc>
          <w:tcPr>
            <w:tcW w:w="993" w:type="dxa"/>
            <w:tcBorders>
              <w:top w:val="nil"/>
              <w:left w:val="single" w:sz="4" w:space="0" w:color="auto"/>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МДК 04.02</w:t>
            </w:r>
          </w:p>
        </w:tc>
        <w:tc>
          <w:tcPr>
            <w:tcW w:w="2566"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Организация ремонта и технического обслуживания оборудования машиностроительного производства.</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8</w:t>
            </w: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8</w:t>
            </w: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8</w:t>
            </w: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8</w:t>
            </w: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8</w:t>
            </w: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8</w:t>
            </w: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177"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537"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76</w:t>
            </w:r>
          </w:p>
        </w:tc>
        <w:tc>
          <w:tcPr>
            <w:tcW w:w="537"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28</w:t>
            </w:r>
          </w:p>
        </w:tc>
        <w:tc>
          <w:tcPr>
            <w:tcW w:w="537"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48</w:t>
            </w:r>
          </w:p>
        </w:tc>
        <w:tc>
          <w:tcPr>
            <w:tcW w:w="22" w:type="dxa"/>
            <w:vAlign w:val="center"/>
            <w:hideMark/>
          </w:tcPr>
          <w:p w:rsidR="00CC3FE1" w:rsidRPr="00CC3FE1" w:rsidRDefault="00CC3FE1" w:rsidP="00CC3FE1">
            <w:pPr>
              <w:spacing w:after="0" w:line="240" w:lineRule="auto"/>
              <w:rPr>
                <w:rFonts w:ascii="Times New Roman" w:eastAsia="Times New Roman" w:hAnsi="Times New Roman" w:cs="Times New Roman"/>
                <w:sz w:val="18"/>
                <w:szCs w:val="18"/>
                <w:lang w:eastAsia="ru-RU"/>
              </w:rPr>
            </w:pPr>
          </w:p>
        </w:tc>
      </w:tr>
      <w:tr w:rsidR="00CC3FE1" w:rsidRPr="00CC3FE1" w:rsidTr="00CC3FE1">
        <w:trPr>
          <w:trHeight w:val="70"/>
        </w:trPr>
        <w:tc>
          <w:tcPr>
            <w:tcW w:w="993" w:type="dxa"/>
            <w:tcBorders>
              <w:top w:val="nil"/>
              <w:left w:val="single" w:sz="4" w:space="0" w:color="auto"/>
              <w:bottom w:val="single" w:sz="4" w:space="0" w:color="auto"/>
              <w:right w:val="single" w:sz="4" w:space="0" w:color="auto"/>
            </w:tcBorders>
            <w:shd w:val="clear" w:color="000000" w:fill="FFFFFF"/>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УП.ПМ.04</w:t>
            </w:r>
          </w:p>
        </w:tc>
        <w:tc>
          <w:tcPr>
            <w:tcW w:w="2566" w:type="dxa"/>
            <w:tcBorders>
              <w:top w:val="nil"/>
              <w:left w:val="nil"/>
              <w:bottom w:val="single" w:sz="4" w:space="0" w:color="auto"/>
              <w:right w:val="single" w:sz="4" w:space="0" w:color="auto"/>
            </w:tcBorders>
            <w:shd w:val="clear" w:color="000000" w:fill="FFFFFF"/>
            <w:hideMark/>
          </w:tcPr>
          <w:p w:rsidR="00CC3FE1" w:rsidRPr="00CC3FE1" w:rsidRDefault="00CC3FE1" w:rsidP="00CC3FE1">
            <w:pPr>
              <w:spacing w:after="0" w:line="240" w:lineRule="auto"/>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Учебная практика</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36</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177"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537"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36</w:t>
            </w:r>
          </w:p>
        </w:tc>
        <w:tc>
          <w:tcPr>
            <w:tcW w:w="537"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36</w:t>
            </w:r>
          </w:p>
        </w:tc>
        <w:tc>
          <w:tcPr>
            <w:tcW w:w="537"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0</w:t>
            </w:r>
          </w:p>
        </w:tc>
        <w:tc>
          <w:tcPr>
            <w:tcW w:w="22" w:type="dxa"/>
            <w:vAlign w:val="center"/>
            <w:hideMark/>
          </w:tcPr>
          <w:p w:rsidR="00CC3FE1" w:rsidRPr="00CC3FE1" w:rsidRDefault="00CC3FE1" w:rsidP="00CC3FE1">
            <w:pPr>
              <w:spacing w:after="0" w:line="240" w:lineRule="auto"/>
              <w:rPr>
                <w:rFonts w:ascii="Times New Roman" w:eastAsia="Times New Roman" w:hAnsi="Times New Roman" w:cs="Times New Roman"/>
                <w:sz w:val="18"/>
                <w:szCs w:val="18"/>
                <w:lang w:eastAsia="ru-RU"/>
              </w:rPr>
            </w:pPr>
          </w:p>
        </w:tc>
      </w:tr>
      <w:tr w:rsidR="00CC3FE1" w:rsidRPr="00CC3FE1" w:rsidTr="00CC3FE1">
        <w:trPr>
          <w:trHeight w:val="291"/>
        </w:trPr>
        <w:tc>
          <w:tcPr>
            <w:tcW w:w="993" w:type="dxa"/>
            <w:tcBorders>
              <w:top w:val="nil"/>
              <w:left w:val="single" w:sz="4" w:space="0" w:color="auto"/>
              <w:bottom w:val="single" w:sz="4" w:space="0" w:color="auto"/>
              <w:right w:val="single" w:sz="4" w:space="0" w:color="auto"/>
            </w:tcBorders>
            <w:shd w:val="clear" w:color="000000" w:fill="FFFFFF"/>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ПП.ПМ.04</w:t>
            </w:r>
          </w:p>
        </w:tc>
        <w:tc>
          <w:tcPr>
            <w:tcW w:w="2566" w:type="dxa"/>
            <w:tcBorders>
              <w:top w:val="nil"/>
              <w:left w:val="nil"/>
              <w:bottom w:val="single" w:sz="4" w:space="0" w:color="auto"/>
              <w:right w:val="single" w:sz="4" w:space="0" w:color="auto"/>
            </w:tcBorders>
            <w:shd w:val="clear" w:color="000000" w:fill="FFFFFF"/>
            <w:hideMark/>
          </w:tcPr>
          <w:p w:rsidR="00CC3FE1" w:rsidRPr="00CC3FE1" w:rsidRDefault="00CC3FE1" w:rsidP="00CC3FE1">
            <w:pPr>
              <w:spacing w:after="0" w:line="240" w:lineRule="auto"/>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Производственная практика (по профилю специальности)</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36</w:t>
            </w: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177"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537"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36</w:t>
            </w:r>
          </w:p>
        </w:tc>
        <w:tc>
          <w:tcPr>
            <w:tcW w:w="537"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0</w:t>
            </w:r>
          </w:p>
        </w:tc>
        <w:tc>
          <w:tcPr>
            <w:tcW w:w="537"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36</w:t>
            </w:r>
          </w:p>
        </w:tc>
        <w:tc>
          <w:tcPr>
            <w:tcW w:w="22" w:type="dxa"/>
            <w:vAlign w:val="center"/>
            <w:hideMark/>
          </w:tcPr>
          <w:p w:rsidR="00CC3FE1" w:rsidRPr="00CC3FE1" w:rsidRDefault="00CC3FE1" w:rsidP="00CC3FE1">
            <w:pPr>
              <w:spacing w:after="0" w:line="240" w:lineRule="auto"/>
              <w:rPr>
                <w:rFonts w:ascii="Times New Roman" w:eastAsia="Times New Roman" w:hAnsi="Times New Roman" w:cs="Times New Roman"/>
                <w:sz w:val="18"/>
                <w:szCs w:val="18"/>
                <w:lang w:eastAsia="ru-RU"/>
              </w:rPr>
            </w:pPr>
          </w:p>
        </w:tc>
      </w:tr>
      <w:tr w:rsidR="00CC3FE1" w:rsidRPr="00CC3FE1" w:rsidTr="00CC3FE1">
        <w:trPr>
          <w:trHeight w:val="155"/>
        </w:trPr>
        <w:tc>
          <w:tcPr>
            <w:tcW w:w="993" w:type="dxa"/>
            <w:tcBorders>
              <w:top w:val="nil"/>
              <w:left w:val="single" w:sz="4" w:space="0" w:color="auto"/>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МДК.05.01</w:t>
            </w:r>
          </w:p>
        </w:tc>
        <w:tc>
          <w:tcPr>
            <w:tcW w:w="2566"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Планирование и организация работы структурного подразделения</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177"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537"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36</w:t>
            </w:r>
          </w:p>
        </w:tc>
        <w:tc>
          <w:tcPr>
            <w:tcW w:w="537"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24</w:t>
            </w:r>
          </w:p>
        </w:tc>
        <w:tc>
          <w:tcPr>
            <w:tcW w:w="537"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12</w:t>
            </w:r>
          </w:p>
        </w:tc>
        <w:tc>
          <w:tcPr>
            <w:tcW w:w="22" w:type="dxa"/>
            <w:vAlign w:val="center"/>
            <w:hideMark/>
          </w:tcPr>
          <w:p w:rsidR="00CC3FE1" w:rsidRPr="00CC3FE1" w:rsidRDefault="00CC3FE1" w:rsidP="00CC3FE1">
            <w:pPr>
              <w:spacing w:after="0" w:line="240" w:lineRule="auto"/>
              <w:rPr>
                <w:rFonts w:ascii="Times New Roman" w:eastAsia="Times New Roman" w:hAnsi="Times New Roman" w:cs="Times New Roman"/>
                <w:sz w:val="18"/>
                <w:szCs w:val="18"/>
                <w:lang w:eastAsia="ru-RU"/>
              </w:rPr>
            </w:pPr>
          </w:p>
        </w:tc>
      </w:tr>
      <w:tr w:rsidR="00CC3FE1" w:rsidRPr="00CC3FE1" w:rsidTr="00CC3FE1">
        <w:trPr>
          <w:trHeight w:val="70"/>
        </w:trPr>
        <w:tc>
          <w:tcPr>
            <w:tcW w:w="993" w:type="dxa"/>
            <w:tcBorders>
              <w:top w:val="nil"/>
              <w:left w:val="single" w:sz="4" w:space="0" w:color="auto"/>
              <w:bottom w:val="single" w:sz="4" w:space="0" w:color="auto"/>
              <w:right w:val="single" w:sz="4" w:space="0" w:color="auto"/>
            </w:tcBorders>
            <w:shd w:val="clear" w:color="auto" w:fill="auto"/>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МДК.05.02</w:t>
            </w:r>
          </w:p>
        </w:tc>
        <w:tc>
          <w:tcPr>
            <w:tcW w:w="2566" w:type="dxa"/>
            <w:tcBorders>
              <w:top w:val="nil"/>
              <w:left w:val="nil"/>
              <w:bottom w:val="single" w:sz="4" w:space="0" w:color="auto"/>
              <w:right w:val="single" w:sz="4" w:space="0" w:color="auto"/>
            </w:tcBorders>
            <w:shd w:val="clear" w:color="auto" w:fill="auto"/>
            <w:hideMark/>
          </w:tcPr>
          <w:p w:rsidR="00CC3FE1" w:rsidRPr="00CC3FE1" w:rsidRDefault="00CC3FE1" w:rsidP="00CC3FE1">
            <w:pPr>
              <w:spacing w:after="0" w:line="240" w:lineRule="auto"/>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Организация контроля качества продукции в машиностроительном производстве</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1</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2</w:t>
            </w: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177"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537"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36</w:t>
            </w:r>
          </w:p>
        </w:tc>
        <w:tc>
          <w:tcPr>
            <w:tcW w:w="537"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24</w:t>
            </w:r>
          </w:p>
        </w:tc>
        <w:tc>
          <w:tcPr>
            <w:tcW w:w="537"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12</w:t>
            </w:r>
          </w:p>
        </w:tc>
        <w:tc>
          <w:tcPr>
            <w:tcW w:w="22" w:type="dxa"/>
            <w:vAlign w:val="center"/>
            <w:hideMark/>
          </w:tcPr>
          <w:p w:rsidR="00CC3FE1" w:rsidRPr="00CC3FE1" w:rsidRDefault="00CC3FE1" w:rsidP="00CC3FE1">
            <w:pPr>
              <w:spacing w:after="0" w:line="240" w:lineRule="auto"/>
              <w:rPr>
                <w:rFonts w:ascii="Times New Roman" w:eastAsia="Times New Roman" w:hAnsi="Times New Roman" w:cs="Times New Roman"/>
                <w:sz w:val="18"/>
                <w:szCs w:val="18"/>
                <w:lang w:eastAsia="ru-RU"/>
              </w:rPr>
            </w:pPr>
          </w:p>
        </w:tc>
      </w:tr>
      <w:tr w:rsidR="00CC3FE1" w:rsidRPr="00CC3FE1" w:rsidTr="00CC3FE1">
        <w:trPr>
          <w:trHeight w:val="70"/>
        </w:trPr>
        <w:tc>
          <w:tcPr>
            <w:tcW w:w="993" w:type="dxa"/>
            <w:tcBorders>
              <w:top w:val="nil"/>
              <w:left w:val="single" w:sz="4" w:space="0" w:color="auto"/>
              <w:bottom w:val="single" w:sz="4" w:space="0" w:color="auto"/>
              <w:right w:val="single" w:sz="4" w:space="0" w:color="auto"/>
            </w:tcBorders>
            <w:shd w:val="clear" w:color="000000" w:fill="FFFFFF"/>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УП.ПМ.05</w:t>
            </w:r>
          </w:p>
        </w:tc>
        <w:tc>
          <w:tcPr>
            <w:tcW w:w="2566" w:type="dxa"/>
            <w:tcBorders>
              <w:top w:val="nil"/>
              <w:left w:val="nil"/>
              <w:bottom w:val="single" w:sz="4" w:space="0" w:color="auto"/>
              <w:right w:val="single" w:sz="4" w:space="0" w:color="auto"/>
            </w:tcBorders>
            <w:shd w:val="clear" w:color="000000" w:fill="FFFFFF"/>
            <w:hideMark/>
          </w:tcPr>
          <w:p w:rsidR="00CC3FE1" w:rsidRPr="00CC3FE1" w:rsidRDefault="00CC3FE1" w:rsidP="00CC3FE1">
            <w:pPr>
              <w:spacing w:after="0" w:line="240" w:lineRule="auto"/>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Учебная практика</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36</w:t>
            </w: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177"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537"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36</w:t>
            </w:r>
          </w:p>
        </w:tc>
        <w:tc>
          <w:tcPr>
            <w:tcW w:w="537"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0</w:t>
            </w:r>
          </w:p>
        </w:tc>
        <w:tc>
          <w:tcPr>
            <w:tcW w:w="537"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36</w:t>
            </w:r>
          </w:p>
        </w:tc>
        <w:tc>
          <w:tcPr>
            <w:tcW w:w="22" w:type="dxa"/>
            <w:vAlign w:val="center"/>
            <w:hideMark/>
          </w:tcPr>
          <w:p w:rsidR="00CC3FE1" w:rsidRPr="00CC3FE1" w:rsidRDefault="00CC3FE1" w:rsidP="00CC3FE1">
            <w:pPr>
              <w:spacing w:after="0" w:line="240" w:lineRule="auto"/>
              <w:rPr>
                <w:rFonts w:ascii="Times New Roman" w:eastAsia="Times New Roman" w:hAnsi="Times New Roman" w:cs="Times New Roman"/>
                <w:sz w:val="18"/>
                <w:szCs w:val="18"/>
                <w:lang w:eastAsia="ru-RU"/>
              </w:rPr>
            </w:pPr>
          </w:p>
        </w:tc>
      </w:tr>
      <w:tr w:rsidR="00CC3FE1" w:rsidRPr="00CC3FE1" w:rsidTr="00CC3FE1">
        <w:trPr>
          <w:trHeight w:val="306"/>
        </w:trPr>
        <w:tc>
          <w:tcPr>
            <w:tcW w:w="993" w:type="dxa"/>
            <w:tcBorders>
              <w:top w:val="nil"/>
              <w:left w:val="single" w:sz="4" w:space="0" w:color="auto"/>
              <w:bottom w:val="single" w:sz="4" w:space="0" w:color="auto"/>
              <w:right w:val="single" w:sz="4" w:space="0" w:color="auto"/>
            </w:tcBorders>
            <w:shd w:val="clear" w:color="000000" w:fill="FFFFFF"/>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ПП.ПМ.05</w:t>
            </w:r>
          </w:p>
        </w:tc>
        <w:tc>
          <w:tcPr>
            <w:tcW w:w="2566" w:type="dxa"/>
            <w:tcBorders>
              <w:top w:val="nil"/>
              <w:left w:val="nil"/>
              <w:bottom w:val="single" w:sz="4" w:space="0" w:color="auto"/>
              <w:right w:val="single" w:sz="4" w:space="0" w:color="auto"/>
            </w:tcBorders>
            <w:shd w:val="clear" w:color="000000" w:fill="FFFFFF"/>
            <w:hideMark/>
          </w:tcPr>
          <w:p w:rsidR="00CC3FE1" w:rsidRPr="00CC3FE1" w:rsidRDefault="00CC3FE1" w:rsidP="00CC3FE1">
            <w:pPr>
              <w:spacing w:after="0" w:line="240" w:lineRule="auto"/>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Производственная практика (по профилю специальности)</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36</w:t>
            </w: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177"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537"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36</w:t>
            </w:r>
          </w:p>
        </w:tc>
        <w:tc>
          <w:tcPr>
            <w:tcW w:w="537"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0</w:t>
            </w:r>
          </w:p>
        </w:tc>
        <w:tc>
          <w:tcPr>
            <w:tcW w:w="537"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36</w:t>
            </w:r>
          </w:p>
        </w:tc>
        <w:tc>
          <w:tcPr>
            <w:tcW w:w="22" w:type="dxa"/>
            <w:vAlign w:val="center"/>
            <w:hideMark/>
          </w:tcPr>
          <w:p w:rsidR="00CC3FE1" w:rsidRPr="00CC3FE1" w:rsidRDefault="00CC3FE1" w:rsidP="00CC3FE1">
            <w:pPr>
              <w:spacing w:after="0" w:line="240" w:lineRule="auto"/>
              <w:rPr>
                <w:rFonts w:ascii="Times New Roman" w:eastAsia="Times New Roman" w:hAnsi="Times New Roman" w:cs="Times New Roman"/>
                <w:sz w:val="18"/>
                <w:szCs w:val="18"/>
                <w:lang w:eastAsia="ru-RU"/>
              </w:rPr>
            </w:pPr>
          </w:p>
        </w:tc>
      </w:tr>
      <w:tr w:rsidR="00CC3FE1" w:rsidRPr="00CC3FE1" w:rsidTr="00CC3FE1">
        <w:trPr>
          <w:trHeight w:val="459"/>
        </w:trPr>
        <w:tc>
          <w:tcPr>
            <w:tcW w:w="993" w:type="dxa"/>
            <w:tcBorders>
              <w:top w:val="nil"/>
              <w:left w:val="single" w:sz="4" w:space="0" w:color="auto"/>
              <w:bottom w:val="single" w:sz="4" w:space="0" w:color="auto"/>
              <w:right w:val="single" w:sz="4" w:space="0" w:color="auto"/>
            </w:tcBorders>
            <w:shd w:val="clear" w:color="000000" w:fill="FFFFFF"/>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ПП.ПМ.06</w:t>
            </w:r>
          </w:p>
        </w:tc>
        <w:tc>
          <w:tcPr>
            <w:tcW w:w="2566" w:type="dxa"/>
            <w:tcBorders>
              <w:top w:val="nil"/>
              <w:left w:val="nil"/>
              <w:bottom w:val="single" w:sz="4" w:space="0" w:color="auto"/>
              <w:right w:val="single" w:sz="4" w:space="0" w:color="auto"/>
            </w:tcBorders>
            <w:shd w:val="clear" w:color="000000" w:fill="FFFFFF"/>
            <w:hideMark/>
          </w:tcPr>
          <w:p w:rsidR="00CC3FE1" w:rsidRPr="00CC3FE1" w:rsidRDefault="00CC3FE1" w:rsidP="00CC3FE1">
            <w:pPr>
              <w:spacing w:after="0" w:line="240" w:lineRule="auto"/>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Производственная практика (по профилю специальности)</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36</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177"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537"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36</w:t>
            </w:r>
          </w:p>
        </w:tc>
        <w:tc>
          <w:tcPr>
            <w:tcW w:w="537"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36</w:t>
            </w:r>
          </w:p>
        </w:tc>
        <w:tc>
          <w:tcPr>
            <w:tcW w:w="537"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0</w:t>
            </w:r>
          </w:p>
        </w:tc>
        <w:tc>
          <w:tcPr>
            <w:tcW w:w="22" w:type="dxa"/>
            <w:vAlign w:val="center"/>
            <w:hideMark/>
          </w:tcPr>
          <w:p w:rsidR="00CC3FE1" w:rsidRPr="00CC3FE1" w:rsidRDefault="00CC3FE1" w:rsidP="00CC3FE1">
            <w:pPr>
              <w:spacing w:after="0" w:line="240" w:lineRule="auto"/>
              <w:rPr>
                <w:rFonts w:ascii="Times New Roman" w:eastAsia="Times New Roman" w:hAnsi="Times New Roman" w:cs="Times New Roman"/>
                <w:sz w:val="18"/>
                <w:szCs w:val="18"/>
                <w:lang w:eastAsia="ru-RU"/>
              </w:rPr>
            </w:pPr>
          </w:p>
        </w:tc>
      </w:tr>
      <w:tr w:rsidR="00CC3FE1" w:rsidRPr="00CC3FE1" w:rsidTr="00CC3FE1">
        <w:trPr>
          <w:trHeight w:val="124"/>
        </w:trPr>
        <w:tc>
          <w:tcPr>
            <w:tcW w:w="993" w:type="dxa"/>
            <w:tcBorders>
              <w:top w:val="nil"/>
              <w:left w:val="single" w:sz="4" w:space="0" w:color="auto"/>
              <w:bottom w:val="single" w:sz="4" w:space="0" w:color="auto"/>
              <w:right w:val="single" w:sz="4" w:space="0" w:color="auto"/>
            </w:tcBorders>
            <w:shd w:val="clear" w:color="000000" w:fill="FFFFFF"/>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ПП.ПМ.04</w:t>
            </w:r>
          </w:p>
        </w:tc>
        <w:tc>
          <w:tcPr>
            <w:tcW w:w="2566" w:type="dxa"/>
            <w:tcBorders>
              <w:top w:val="nil"/>
              <w:left w:val="nil"/>
              <w:bottom w:val="single" w:sz="4" w:space="0" w:color="auto"/>
              <w:right w:val="single" w:sz="4" w:space="0" w:color="auto"/>
            </w:tcBorders>
            <w:shd w:val="clear" w:color="000000" w:fill="FFFFFF"/>
            <w:hideMark/>
          </w:tcPr>
          <w:p w:rsidR="00CC3FE1" w:rsidRPr="00CC3FE1" w:rsidRDefault="00CC3FE1" w:rsidP="00CC3FE1">
            <w:pPr>
              <w:spacing w:after="0" w:line="240" w:lineRule="auto"/>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Производственная практика (по профилю специальности)</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177"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537"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0</w:t>
            </w:r>
          </w:p>
        </w:tc>
        <w:tc>
          <w:tcPr>
            <w:tcW w:w="537"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0</w:t>
            </w:r>
          </w:p>
        </w:tc>
        <w:tc>
          <w:tcPr>
            <w:tcW w:w="537"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0</w:t>
            </w:r>
          </w:p>
        </w:tc>
        <w:tc>
          <w:tcPr>
            <w:tcW w:w="22" w:type="dxa"/>
            <w:vAlign w:val="center"/>
            <w:hideMark/>
          </w:tcPr>
          <w:p w:rsidR="00CC3FE1" w:rsidRPr="00CC3FE1" w:rsidRDefault="00CC3FE1" w:rsidP="00CC3FE1">
            <w:pPr>
              <w:spacing w:after="0" w:line="240" w:lineRule="auto"/>
              <w:rPr>
                <w:rFonts w:ascii="Times New Roman" w:eastAsia="Times New Roman" w:hAnsi="Times New Roman" w:cs="Times New Roman"/>
                <w:sz w:val="18"/>
                <w:szCs w:val="18"/>
                <w:lang w:eastAsia="ru-RU"/>
              </w:rPr>
            </w:pPr>
          </w:p>
        </w:tc>
      </w:tr>
      <w:tr w:rsidR="00CC3FE1" w:rsidRPr="00CC3FE1" w:rsidTr="00CC3FE1">
        <w:trPr>
          <w:trHeight w:val="375"/>
        </w:trPr>
        <w:tc>
          <w:tcPr>
            <w:tcW w:w="993" w:type="dxa"/>
            <w:tcBorders>
              <w:top w:val="nil"/>
              <w:left w:val="single" w:sz="4" w:space="0" w:color="auto"/>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ПДП.00</w:t>
            </w:r>
          </w:p>
        </w:tc>
        <w:tc>
          <w:tcPr>
            <w:tcW w:w="2566" w:type="dxa"/>
            <w:tcBorders>
              <w:top w:val="nil"/>
              <w:left w:val="nil"/>
              <w:bottom w:val="single" w:sz="4" w:space="0" w:color="auto"/>
              <w:right w:val="single" w:sz="4" w:space="0" w:color="auto"/>
            </w:tcBorders>
            <w:shd w:val="clear" w:color="000000" w:fill="FFFFFF"/>
            <w:noWrap/>
            <w:hideMark/>
          </w:tcPr>
          <w:p w:rsidR="00CC3FE1" w:rsidRPr="00CC3FE1" w:rsidRDefault="00CC3FE1" w:rsidP="00CC3FE1">
            <w:pPr>
              <w:spacing w:after="0" w:line="240" w:lineRule="auto"/>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Преддипломная практика (производственная)</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220"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36</w:t>
            </w: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36</w:t>
            </w: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36</w:t>
            </w: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36</w:t>
            </w: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177"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537"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144</w:t>
            </w:r>
          </w:p>
        </w:tc>
        <w:tc>
          <w:tcPr>
            <w:tcW w:w="537"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0</w:t>
            </w:r>
          </w:p>
        </w:tc>
        <w:tc>
          <w:tcPr>
            <w:tcW w:w="537" w:type="dxa"/>
            <w:tcBorders>
              <w:top w:val="nil"/>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144</w:t>
            </w:r>
          </w:p>
        </w:tc>
        <w:tc>
          <w:tcPr>
            <w:tcW w:w="22" w:type="dxa"/>
            <w:vAlign w:val="center"/>
            <w:hideMark/>
          </w:tcPr>
          <w:p w:rsidR="00CC3FE1" w:rsidRPr="00CC3FE1" w:rsidRDefault="00CC3FE1" w:rsidP="00CC3FE1">
            <w:pPr>
              <w:spacing w:after="0" w:line="240" w:lineRule="auto"/>
              <w:rPr>
                <w:rFonts w:ascii="Times New Roman" w:eastAsia="Times New Roman" w:hAnsi="Times New Roman" w:cs="Times New Roman"/>
                <w:sz w:val="18"/>
                <w:szCs w:val="18"/>
                <w:lang w:eastAsia="ru-RU"/>
              </w:rPr>
            </w:pPr>
          </w:p>
        </w:tc>
      </w:tr>
      <w:tr w:rsidR="00CC3FE1" w:rsidRPr="00CC3FE1" w:rsidTr="00CC3FE1">
        <w:trPr>
          <w:trHeight w:val="70"/>
        </w:trPr>
        <w:tc>
          <w:tcPr>
            <w:tcW w:w="993" w:type="dxa"/>
            <w:tcBorders>
              <w:top w:val="single" w:sz="4" w:space="0" w:color="auto"/>
              <w:left w:val="single" w:sz="4" w:space="0" w:color="auto"/>
              <w:bottom w:val="single" w:sz="4" w:space="0" w:color="auto"/>
              <w:right w:val="single" w:sz="4" w:space="0" w:color="auto"/>
            </w:tcBorders>
            <w:shd w:val="clear" w:color="000000" w:fill="FFFFFF"/>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ГИА.00</w:t>
            </w:r>
          </w:p>
        </w:tc>
        <w:tc>
          <w:tcPr>
            <w:tcW w:w="2566" w:type="dxa"/>
            <w:tcBorders>
              <w:top w:val="single" w:sz="4" w:space="0" w:color="auto"/>
              <w:left w:val="single" w:sz="4" w:space="0" w:color="auto"/>
              <w:bottom w:val="single" w:sz="4" w:space="0" w:color="auto"/>
              <w:right w:val="single" w:sz="4" w:space="0" w:color="auto"/>
            </w:tcBorders>
            <w:shd w:val="clear" w:color="000000" w:fill="FFFFFF"/>
            <w:hideMark/>
          </w:tcPr>
          <w:p w:rsidR="00CC3FE1" w:rsidRPr="00CC3FE1" w:rsidRDefault="00CC3FE1" w:rsidP="00CC3FE1">
            <w:pPr>
              <w:spacing w:after="0" w:line="240" w:lineRule="auto"/>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Государственная итоговая аттестация</w:t>
            </w:r>
          </w:p>
        </w:tc>
        <w:tc>
          <w:tcPr>
            <w:tcW w:w="220"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220"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220"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220"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220"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220"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220"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220"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220"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220"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220"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220"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220"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220"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220"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220"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220"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221"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221"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221"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221"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221"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221"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221"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221"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221"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221"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221"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221"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221"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221"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221"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221"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36</w:t>
            </w:r>
          </w:p>
        </w:tc>
        <w:tc>
          <w:tcPr>
            <w:tcW w:w="221"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36</w:t>
            </w:r>
          </w:p>
        </w:tc>
        <w:tc>
          <w:tcPr>
            <w:tcW w:w="221"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36</w:t>
            </w:r>
          </w:p>
        </w:tc>
        <w:tc>
          <w:tcPr>
            <w:tcW w:w="221"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36</w:t>
            </w:r>
          </w:p>
        </w:tc>
        <w:tc>
          <w:tcPr>
            <w:tcW w:w="221"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36</w:t>
            </w:r>
          </w:p>
        </w:tc>
        <w:tc>
          <w:tcPr>
            <w:tcW w:w="221"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36</w:t>
            </w:r>
          </w:p>
        </w:tc>
        <w:tc>
          <w:tcPr>
            <w:tcW w:w="177"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537"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216</w:t>
            </w:r>
          </w:p>
        </w:tc>
        <w:tc>
          <w:tcPr>
            <w:tcW w:w="537"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0</w:t>
            </w:r>
          </w:p>
        </w:tc>
        <w:tc>
          <w:tcPr>
            <w:tcW w:w="537" w:type="dxa"/>
            <w:tcBorders>
              <w:top w:val="single" w:sz="4" w:space="0" w:color="auto"/>
              <w:left w:val="single" w:sz="4" w:space="0" w:color="auto"/>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r w:rsidRPr="00CC3FE1">
              <w:rPr>
                <w:rFonts w:ascii="Times New Roman" w:eastAsia="Times New Roman" w:hAnsi="Times New Roman" w:cs="Times New Roman"/>
                <w:sz w:val="18"/>
                <w:szCs w:val="18"/>
                <w:lang w:eastAsia="ru-RU"/>
              </w:rPr>
              <w:t>216</w:t>
            </w:r>
          </w:p>
        </w:tc>
        <w:tc>
          <w:tcPr>
            <w:tcW w:w="22" w:type="dxa"/>
            <w:tcBorders>
              <w:left w:val="single" w:sz="4" w:space="0" w:color="auto"/>
            </w:tcBorders>
            <w:vAlign w:val="center"/>
            <w:hideMark/>
          </w:tcPr>
          <w:p w:rsidR="00CC3FE1" w:rsidRPr="00CC3FE1" w:rsidRDefault="00CC3FE1" w:rsidP="00CC3FE1">
            <w:pPr>
              <w:spacing w:after="0" w:line="240" w:lineRule="auto"/>
              <w:rPr>
                <w:rFonts w:ascii="Times New Roman" w:eastAsia="Times New Roman" w:hAnsi="Times New Roman" w:cs="Times New Roman"/>
                <w:sz w:val="18"/>
                <w:szCs w:val="18"/>
                <w:lang w:eastAsia="ru-RU"/>
              </w:rPr>
            </w:pPr>
          </w:p>
        </w:tc>
      </w:tr>
      <w:tr w:rsidR="00CC3FE1" w:rsidRPr="00CC3FE1" w:rsidTr="00CC3FE1">
        <w:trPr>
          <w:trHeight w:val="315"/>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3FE1" w:rsidRPr="00CC3FE1" w:rsidRDefault="00CC3FE1" w:rsidP="00CC3FE1">
            <w:pPr>
              <w:spacing w:after="0" w:line="240" w:lineRule="auto"/>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lastRenderedPageBreak/>
              <w:t> </w:t>
            </w:r>
          </w:p>
        </w:tc>
        <w:tc>
          <w:tcPr>
            <w:tcW w:w="2566" w:type="dxa"/>
            <w:tcBorders>
              <w:top w:val="single" w:sz="4" w:space="0" w:color="auto"/>
              <w:left w:val="nil"/>
              <w:bottom w:val="single" w:sz="4" w:space="0" w:color="auto"/>
              <w:right w:val="single" w:sz="4" w:space="0" w:color="auto"/>
            </w:tcBorders>
            <w:shd w:val="clear" w:color="auto" w:fill="auto"/>
            <w:vAlign w:val="center"/>
            <w:hideMark/>
          </w:tcPr>
          <w:p w:rsidR="00CC3FE1" w:rsidRPr="00CC3FE1" w:rsidRDefault="00CC3FE1" w:rsidP="00CC3FE1">
            <w:pPr>
              <w:spacing w:after="0" w:line="240" w:lineRule="auto"/>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 </w:t>
            </w:r>
          </w:p>
        </w:tc>
        <w:tc>
          <w:tcPr>
            <w:tcW w:w="220"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220"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220"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220"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sz w:val="18"/>
                <w:szCs w:val="18"/>
                <w:lang w:eastAsia="ru-RU"/>
              </w:rPr>
            </w:pPr>
          </w:p>
        </w:tc>
        <w:tc>
          <w:tcPr>
            <w:tcW w:w="220"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0"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220"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221"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221"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r w:rsidRPr="00CC3FE1">
              <w:rPr>
                <w:rFonts w:ascii="Times New Roman" w:eastAsia="Times New Roman" w:hAnsi="Times New Roman" w:cs="Times New Roman"/>
                <w:color w:val="000000"/>
                <w:sz w:val="18"/>
                <w:szCs w:val="18"/>
                <w:lang w:eastAsia="ru-RU"/>
              </w:rPr>
              <w:t>::</w:t>
            </w:r>
          </w:p>
        </w:tc>
        <w:tc>
          <w:tcPr>
            <w:tcW w:w="221"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1"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177"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537"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537"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537" w:type="dxa"/>
            <w:tcBorders>
              <w:top w:val="single" w:sz="4" w:space="0" w:color="auto"/>
              <w:left w:val="nil"/>
              <w:bottom w:val="single" w:sz="4" w:space="0" w:color="auto"/>
              <w:right w:val="single" w:sz="4" w:space="0" w:color="auto"/>
            </w:tcBorders>
            <w:shd w:val="clear" w:color="auto" w:fill="auto"/>
            <w:noWrap/>
            <w:hideMark/>
          </w:tcPr>
          <w:p w:rsidR="00CC3FE1" w:rsidRPr="00CC3FE1" w:rsidRDefault="00CC3FE1" w:rsidP="00CC3FE1">
            <w:pPr>
              <w:spacing w:after="0" w:line="240" w:lineRule="auto"/>
              <w:jc w:val="center"/>
              <w:rPr>
                <w:rFonts w:ascii="Times New Roman" w:eastAsia="Times New Roman" w:hAnsi="Times New Roman" w:cs="Times New Roman"/>
                <w:color w:val="000000"/>
                <w:sz w:val="18"/>
                <w:szCs w:val="18"/>
                <w:lang w:eastAsia="ru-RU"/>
              </w:rPr>
            </w:pPr>
          </w:p>
        </w:tc>
        <w:tc>
          <w:tcPr>
            <w:tcW w:w="22" w:type="dxa"/>
            <w:vAlign w:val="center"/>
            <w:hideMark/>
          </w:tcPr>
          <w:p w:rsidR="00CC3FE1" w:rsidRPr="00CC3FE1" w:rsidRDefault="00CC3FE1" w:rsidP="00CC3FE1">
            <w:pPr>
              <w:spacing w:after="0" w:line="240" w:lineRule="auto"/>
              <w:rPr>
                <w:rFonts w:ascii="Times New Roman" w:eastAsia="Times New Roman" w:hAnsi="Times New Roman" w:cs="Times New Roman"/>
                <w:sz w:val="18"/>
                <w:szCs w:val="18"/>
                <w:lang w:eastAsia="ru-RU"/>
              </w:rPr>
            </w:pPr>
          </w:p>
        </w:tc>
      </w:tr>
    </w:tbl>
    <w:p w:rsidR="00CC3FE1" w:rsidRPr="00CC3FE1" w:rsidRDefault="00CC3FE1" w:rsidP="00CC3FE1">
      <w:pPr>
        <w:spacing w:after="200" w:line="276" w:lineRule="auto"/>
        <w:rPr>
          <w:rFonts w:ascii="Times New Roman" w:eastAsia="Times New Roman" w:hAnsi="Times New Roman" w:cs="Times New Roman"/>
          <w:color w:val="000000"/>
          <w:sz w:val="24"/>
          <w:szCs w:val="20"/>
          <w:lang w:eastAsia="ru-RU"/>
        </w:rPr>
      </w:pPr>
    </w:p>
    <w:p w:rsidR="00CC3FE1" w:rsidRPr="00CC3FE1" w:rsidRDefault="00CC3FE1" w:rsidP="00CC3FE1">
      <w:pPr>
        <w:spacing w:after="200" w:line="276" w:lineRule="auto"/>
        <w:rPr>
          <w:rFonts w:ascii="Times New Roman" w:eastAsia="Times New Roman" w:hAnsi="Times New Roman" w:cs="Times New Roman"/>
          <w:color w:val="000000"/>
          <w:sz w:val="24"/>
          <w:szCs w:val="20"/>
          <w:lang w:eastAsia="ru-RU"/>
        </w:rPr>
      </w:pPr>
    </w:p>
    <w:p w:rsidR="00CC3FE1" w:rsidRPr="00CC3FE1" w:rsidRDefault="00CC3FE1" w:rsidP="00CC3FE1">
      <w:pPr>
        <w:spacing w:after="200" w:line="276" w:lineRule="auto"/>
        <w:rPr>
          <w:rFonts w:ascii="Times New Roman" w:eastAsia="Times New Roman" w:hAnsi="Times New Roman" w:cs="Times New Roman"/>
          <w:color w:val="000000"/>
          <w:sz w:val="24"/>
          <w:szCs w:val="20"/>
          <w:lang w:eastAsia="ru-RU"/>
        </w:rPr>
      </w:pPr>
    </w:p>
    <w:p w:rsidR="00CC3FE1" w:rsidRPr="00CC3FE1" w:rsidRDefault="00CC3FE1" w:rsidP="00CC3FE1">
      <w:pPr>
        <w:spacing w:after="200" w:line="276" w:lineRule="auto"/>
        <w:rPr>
          <w:rFonts w:ascii="Times New Roman" w:eastAsia="Times New Roman" w:hAnsi="Times New Roman" w:cs="Times New Roman"/>
          <w:color w:val="000000"/>
          <w:sz w:val="24"/>
          <w:szCs w:val="20"/>
          <w:lang w:eastAsia="ru-RU"/>
        </w:rPr>
      </w:pPr>
    </w:p>
    <w:p w:rsidR="00CC3FE1" w:rsidRPr="00CC3FE1" w:rsidRDefault="00CC3FE1" w:rsidP="00CC3FE1">
      <w:pPr>
        <w:spacing w:after="200" w:line="276" w:lineRule="auto"/>
        <w:rPr>
          <w:rFonts w:ascii="Times New Roman" w:eastAsia="Times New Roman" w:hAnsi="Times New Roman" w:cs="Times New Roman"/>
          <w:color w:val="000000"/>
          <w:sz w:val="24"/>
          <w:szCs w:val="20"/>
          <w:lang w:eastAsia="ru-RU"/>
        </w:rPr>
      </w:pPr>
    </w:p>
    <w:p w:rsidR="00CC3FE1" w:rsidRPr="00CC3FE1" w:rsidRDefault="00CC3FE1" w:rsidP="00CC3FE1">
      <w:pPr>
        <w:spacing w:after="200" w:line="276" w:lineRule="auto"/>
        <w:rPr>
          <w:rFonts w:ascii="Times New Roman" w:eastAsia="Times New Roman" w:hAnsi="Times New Roman" w:cs="Times New Roman"/>
          <w:color w:val="000000"/>
          <w:sz w:val="24"/>
          <w:szCs w:val="20"/>
          <w:lang w:eastAsia="ru-RU"/>
        </w:rPr>
      </w:pPr>
    </w:p>
    <w:p w:rsidR="00CC3FE1" w:rsidRPr="00CC3FE1" w:rsidRDefault="00CC3FE1" w:rsidP="00CC3FE1">
      <w:pPr>
        <w:spacing w:after="200" w:line="276" w:lineRule="auto"/>
        <w:rPr>
          <w:rFonts w:ascii="Times New Roman" w:eastAsia="Times New Roman" w:hAnsi="Times New Roman" w:cs="Times New Roman"/>
          <w:color w:val="000000"/>
          <w:sz w:val="24"/>
          <w:szCs w:val="20"/>
          <w:lang w:eastAsia="ru-RU"/>
        </w:rPr>
      </w:pPr>
    </w:p>
    <w:p w:rsidR="00CC3FE1" w:rsidRPr="00CC3FE1" w:rsidRDefault="00CC3FE1" w:rsidP="00CC3FE1">
      <w:pPr>
        <w:spacing w:after="200" w:line="276" w:lineRule="auto"/>
        <w:rPr>
          <w:rFonts w:ascii="Times New Roman" w:eastAsia="Times New Roman" w:hAnsi="Times New Roman" w:cs="Times New Roman"/>
          <w:color w:val="000000"/>
          <w:sz w:val="24"/>
          <w:szCs w:val="20"/>
          <w:lang w:eastAsia="ru-RU"/>
        </w:rPr>
      </w:pPr>
    </w:p>
    <w:p w:rsidR="00CC3FE1" w:rsidRPr="00CC3FE1" w:rsidRDefault="00CC3FE1" w:rsidP="00CC3FE1">
      <w:pPr>
        <w:spacing w:after="200" w:line="276" w:lineRule="auto"/>
        <w:rPr>
          <w:rFonts w:ascii="Times New Roman" w:eastAsia="Times New Roman" w:hAnsi="Times New Roman" w:cs="Times New Roman"/>
          <w:color w:val="000000"/>
          <w:sz w:val="24"/>
          <w:szCs w:val="20"/>
          <w:lang w:eastAsia="ru-RU"/>
        </w:rPr>
      </w:pPr>
    </w:p>
    <w:p w:rsidR="00CC3FE1" w:rsidRPr="00CC3FE1" w:rsidRDefault="00CC3FE1" w:rsidP="00CC3FE1">
      <w:pPr>
        <w:spacing w:after="200" w:line="276" w:lineRule="auto"/>
        <w:rPr>
          <w:rFonts w:ascii="Times New Roman" w:eastAsia="Times New Roman" w:hAnsi="Times New Roman" w:cs="Times New Roman"/>
          <w:color w:val="000000"/>
          <w:sz w:val="24"/>
          <w:szCs w:val="20"/>
          <w:lang w:eastAsia="ru-RU"/>
        </w:rPr>
      </w:pPr>
    </w:p>
    <w:p w:rsidR="00CC3FE1" w:rsidRPr="00CC3FE1" w:rsidRDefault="00CC3FE1" w:rsidP="00CC3FE1">
      <w:pPr>
        <w:spacing w:after="200" w:line="276" w:lineRule="auto"/>
        <w:rPr>
          <w:rFonts w:ascii="Times New Roman" w:eastAsia="Times New Roman" w:hAnsi="Times New Roman" w:cs="Times New Roman"/>
          <w:color w:val="000000"/>
          <w:sz w:val="24"/>
          <w:szCs w:val="20"/>
          <w:lang w:eastAsia="ru-RU"/>
        </w:rPr>
      </w:pPr>
    </w:p>
    <w:p w:rsidR="00CC3FE1" w:rsidRPr="00CC3FE1" w:rsidRDefault="00CC3FE1" w:rsidP="00CC3FE1">
      <w:pPr>
        <w:spacing w:after="200" w:line="276" w:lineRule="auto"/>
        <w:rPr>
          <w:rFonts w:ascii="Times New Roman" w:eastAsia="Times New Roman" w:hAnsi="Times New Roman" w:cs="Times New Roman"/>
          <w:color w:val="000000"/>
          <w:sz w:val="24"/>
          <w:szCs w:val="20"/>
          <w:lang w:eastAsia="ru-RU"/>
        </w:rPr>
      </w:pPr>
    </w:p>
    <w:p w:rsidR="00CC3FE1" w:rsidRPr="00CC3FE1" w:rsidRDefault="00CC3FE1" w:rsidP="00CC3FE1">
      <w:pPr>
        <w:spacing w:after="200" w:line="276" w:lineRule="auto"/>
        <w:rPr>
          <w:rFonts w:ascii="Times New Roman" w:eastAsia="Times New Roman" w:hAnsi="Times New Roman" w:cs="Times New Roman"/>
          <w:color w:val="000000"/>
          <w:sz w:val="24"/>
          <w:szCs w:val="20"/>
          <w:lang w:eastAsia="ru-RU"/>
        </w:rPr>
        <w:sectPr w:rsidR="00CC3FE1" w:rsidRPr="00CC3FE1" w:rsidSect="00CC3FE1">
          <w:pgSz w:w="16838" w:h="11906" w:orient="landscape"/>
          <w:pgMar w:top="993" w:right="1134" w:bottom="851" w:left="1134" w:header="709" w:footer="709" w:gutter="0"/>
          <w:cols w:space="720"/>
        </w:sectPr>
      </w:pPr>
    </w:p>
    <w:p w:rsidR="00CC3FE1" w:rsidRPr="00CC3FE1" w:rsidRDefault="00CC3FE1" w:rsidP="00CC3FE1">
      <w:pPr>
        <w:spacing w:after="60" w:line="276" w:lineRule="auto"/>
        <w:ind w:left="1" w:hanging="1"/>
        <w:outlineLvl w:val="1"/>
        <w:rPr>
          <w:rFonts w:ascii="Times New Roman" w:eastAsia="Times New Roman" w:hAnsi="Times New Roman" w:cs="Times New Roman"/>
          <w:color w:val="000000"/>
          <w:sz w:val="24"/>
          <w:szCs w:val="24"/>
          <w:lang w:eastAsia="ru-RU"/>
        </w:rPr>
      </w:pPr>
      <w:bookmarkStart w:id="4" w:name="__RefHeading___1"/>
      <w:bookmarkStart w:id="5" w:name="__RefHeading___2"/>
      <w:bookmarkStart w:id="6" w:name="__RefHeading___3"/>
      <w:bookmarkStart w:id="7" w:name="__RefHeading___6"/>
      <w:bookmarkStart w:id="8" w:name="__RefHeading___7"/>
      <w:bookmarkStart w:id="9" w:name="__RefHeading___11"/>
      <w:bookmarkEnd w:id="4"/>
      <w:bookmarkEnd w:id="5"/>
      <w:bookmarkEnd w:id="6"/>
      <w:bookmarkEnd w:id="7"/>
      <w:bookmarkEnd w:id="8"/>
      <w:bookmarkEnd w:id="9"/>
      <w:r w:rsidRPr="00CC3FE1">
        <w:rPr>
          <w:rFonts w:ascii="Times New Roman" w:eastAsia="Times New Roman" w:hAnsi="Times New Roman" w:cs="Times New Roman"/>
          <w:color w:val="000000"/>
          <w:sz w:val="24"/>
          <w:szCs w:val="24"/>
          <w:lang w:eastAsia="ru-RU"/>
        </w:rPr>
        <w:lastRenderedPageBreak/>
        <w:tab/>
      </w:r>
      <w:r w:rsidRPr="00CC3FE1">
        <w:rPr>
          <w:rFonts w:ascii="Times New Roman" w:eastAsia="Times New Roman" w:hAnsi="Times New Roman" w:cs="Times New Roman"/>
          <w:color w:val="000000"/>
          <w:sz w:val="24"/>
          <w:szCs w:val="24"/>
          <w:lang w:eastAsia="ru-RU"/>
        </w:rPr>
        <w:tab/>
        <w:t>5.4. Примерная рабочая программа воспитания</w:t>
      </w:r>
    </w:p>
    <w:p w:rsidR="00CC3FE1" w:rsidRPr="00CC3FE1" w:rsidRDefault="00CC3FE1" w:rsidP="00CC3FE1">
      <w:pPr>
        <w:spacing w:after="60" w:line="276" w:lineRule="auto"/>
        <w:ind w:left="1" w:hanging="1"/>
        <w:jc w:val="both"/>
        <w:outlineLvl w:val="1"/>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ab/>
      </w:r>
      <w:r w:rsidRPr="00CC3FE1">
        <w:rPr>
          <w:rFonts w:ascii="Times New Roman" w:eastAsia="Times New Roman" w:hAnsi="Times New Roman" w:cs="Times New Roman"/>
          <w:color w:val="000000"/>
          <w:sz w:val="24"/>
          <w:szCs w:val="24"/>
          <w:lang w:eastAsia="ru-RU"/>
        </w:rPr>
        <w:tab/>
        <w:t>5.4.1. Цель и задачи воспитания обучающихся при освоении ими образовательной программы:</w:t>
      </w:r>
    </w:p>
    <w:p w:rsidR="00CC3FE1" w:rsidRPr="00CC3FE1" w:rsidRDefault="00CC3FE1" w:rsidP="00CC3FE1">
      <w:pPr>
        <w:spacing w:after="60" w:line="276" w:lineRule="auto"/>
        <w:ind w:left="1" w:hanging="1"/>
        <w:jc w:val="both"/>
        <w:outlineLvl w:val="1"/>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ab/>
      </w:r>
      <w:r w:rsidRPr="00CC3FE1">
        <w:rPr>
          <w:rFonts w:ascii="Times New Roman" w:eastAsia="Times New Roman" w:hAnsi="Times New Roman" w:cs="Times New Roman"/>
          <w:color w:val="000000"/>
          <w:sz w:val="24"/>
          <w:szCs w:val="24"/>
          <w:lang w:eastAsia="ru-RU"/>
        </w:rPr>
        <w:tab/>
        <w:t xml:space="preserve">Цель рабочей программы воспитания – создание организационно-педагогических условий </w:t>
      </w:r>
    </w:p>
    <w:p w:rsidR="00CC3FE1" w:rsidRPr="00CC3FE1" w:rsidRDefault="00CC3FE1" w:rsidP="00CC3FE1">
      <w:pPr>
        <w:spacing w:after="60" w:line="276" w:lineRule="auto"/>
        <w:ind w:left="1" w:hanging="1"/>
        <w:jc w:val="both"/>
        <w:outlineLvl w:val="1"/>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для формирования личностных результатов обучающихся, проявляющихся в развитии их позитивных чувств и отношений к российским гражданским (базовым, общенациональным) нормам и ценностям, закреплённым в Конституции Российской Федерации, с учетом традиций и культуры субъекта Российской Федерации, деловых качеств квалифицированных рабочих, служащих/специалистов среднего звена, определенных отраслевыми требованиями (корпоративной культурой).</w:t>
      </w:r>
    </w:p>
    <w:p w:rsidR="00CC3FE1" w:rsidRPr="00CC3FE1" w:rsidRDefault="00CC3FE1" w:rsidP="00CC3FE1">
      <w:pPr>
        <w:spacing w:after="60" w:line="276" w:lineRule="auto"/>
        <w:ind w:left="1" w:hanging="1"/>
        <w:jc w:val="both"/>
        <w:outlineLvl w:val="1"/>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ab/>
      </w:r>
      <w:r w:rsidRPr="00CC3FE1">
        <w:rPr>
          <w:rFonts w:ascii="Times New Roman" w:eastAsia="Times New Roman" w:hAnsi="Times New Roman" w:cs="Times New Roman"/>
          <w:color w:val="000000"/>
          <w:sz w:val="24"/>
          <w:szCs w:val="24"/>
          <w:lang w:eastAsia="ru-RU"/>
        </w:rPr>
        <w:tab/>
        <w:t xml:space="preserve">Задачи: </w:t>
      </w:r>
    </w:p>
    <w:p w:rsidR="00CC3FE1" w:rsidRPr="00CC3FE1" w:rsidRDefault="00CC3FE1" w:rsidP="00CC3FE1">
      <w:pPr>
        <w:spacing w:after="60" w:line="276" w:lineRule="auto"/>
        <w:ind w:left="1" w:hanging="1"/>
        <w:jc w:val="both"/>
        <w:outlineLvl w:val="1"/>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 xml:space="preserve">– формирование единого воспитательного пространства, создающего равные условия </w:t>
      </w:r>
    </w:p>
    <w:p w:rsidR="00CC3FE1" w:rsidRPr="00CC3FE1" w:rsidRDefault="00CC3FE1" w:rsidP="00CC3FE1">
      <w:pPr>
        <w:spacing w:after="60" w:line="276" w:lineRule="auto"/>
        <w:ind w:left="1" w:hanging="1"/>
        <w:jc w:val="both"/>
        <w:outlineLvl w:val="1"/>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для развития обучающихся профессиональной образовательной организации;</w:t>
      </w:r>
    </w:p>
    <w:p w:rsidR="00CC3FE1" w:rsidRPr="00CC3FE1" w:rsidRDefault="00CC3FE1" w:rsidP="00CC3FE1">
      <w:pPr>
        <w:spacing w:after="60" w:line="276" w:lineRule="auto"/>
        <w:ind w:left="1" w:hanging="1"/>
        <w:jc w:val="both"/>
        <w:outlineLvl w:val="1"/>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 организация всех видов деятельности, вовлекающей обучающихся в общественно-ценностные социализирующие отношения;</w:t>
      </w:r>
    </w:p>
    <w:p w:rsidR="00CC3FE1" w:rsidRPr="00CC3FE1" w:rsidRDefault="00CC3FE1" w:rsidP="00CC3FE1">
      <w:pPr>
        <w:spacing w:after="60" w:line="276" w:lineRule="auto"/>
        <w:ind w:left="1" w:hanging="1"/>
        <w:jc w:val="both"/>
        <w:outlineLvl w:val="1"/>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 формирование у обучающихся профессиональной образовательной организации общих ценностей, моральных и нравственных ориентиров, необходимых для устойчивого развития государства;</w:t>
      </w:r>
    </w:p>
    <w:p w:rsidR="00CC3FE1" w:rsidRPr="00CC3FE1" w:rsidRDefault="00CC3FE1" w:rsidP="00CC3FE1">
      <w:pPr>
        <w:spacing w:after="60" w:line="276" w:lineRule="auto"/>
        <w:ind w:left="1" w:hanging="1"/>
        <w:jc w:val="both"/>
        <w:outlineLvl w:val="1"/>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 усиление воспитательного воздействия благодаря непрерывности процесса воспитания.</w:t>
      </w:r>
    </w:p>
    <w:p w:rsidR="00CC3FE1" w:rsidRPr="00CC3FE1" w:rsidRDefault="00CC3FE1" w:rsidP="00CC3FE1">
      <w:pPr>
        <w:spacing w:after="60" w:line="276" w:lineRule="auto"/>
        <w:ind w:left="1" w:hanging="1"/>
        <w:jc w:val="both"/>
        <w:outlineLvl w:val="1"/>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ab/>
      </w:r>
      <w:r w:rsidRPr="00CC3FE1">
        <w:rPr>
          <w:rFonts w:ascii="Times New Roman" w:eastAsia="Times New Roman" w:hAnsi="Times New Roman" w:cs="Times New Roman"/>
          <w:color w:val="000000"/>
          <w:sz w:val="24"/>
          <w:szCs w:val="24"/>
          <w:lang w:eastAsia="ru-RU"/>
        </w:rPr>
        <w:tab/>
        <w:t>5.4.2. Примерная рабочая программа воспитания представлена в приложении 4.</w:t>
      </w:r>
    </w:p>
    <w:p w:rsidR="00CC3FE1" w:rsidRPr="00CC3FE1" w:rsidRDefault="00CC3FE1" w:rsidP="00CC3FE1">
      <w:pPr>
        <w:spacing w:after="60" w:line="276" w:lineRule="auto"/>
        <w:ind w:left="1" w:hanging="1"/>
        <w:jc w:val="both"/>
        <w:outlineLvl w:val="1"/>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ab/>
      </w:r>
      <w:r w:rsidRPr="00CC3FE1">
        <w:rPr>
          <w:rFonts w:ascii="Times New Roman" w:eastAsia="Times New Roman" w:hAnsi="Times New Roman" w:cs="Times New Roman"/>
          <w:color w:val="000000"/>
          <w:sz w:val="24"/>
          <w:szCs w:val="24"/>
          <w:lang w:eastAsia="ru-RU"/>
        </w:rPr>
        <w:tab/>
        <w:t>5.5. Примерный календарный план воспитательной работы</w:t>
      </w:r>
    </w:p>
    <w:p w:rsidR="00CC3FE1" w:rsidRPr="00CC3FE1" w:rsidRDefault="00CC3FE1" w:rsidP="00CC3FE1">
      <w:pPr>
        <w:spacing w:after="60" w:line="276" w:lineRule="auto"/>
        <w:ind w:left="1" w:hanging="1"/>
        <w:jc w:val="both"/>
        <w:outlineLvl w:val="1"/>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ab/>
      </w:r>
      <w:r w:rsidRPr="00CC3FE1">
        <w:rPr>
          <w:rFonts w:ascii="Times New Roman" w:eastAsia="Times New Roman" w:hAnsi="Times New Roman" w:cs="Times New Roman"/>
          <w:color w:val="000000"/>
          <w:sz w:val="24"/>
          <w:szCs w:val="24"/>
          <w:lang w:eastAsia="ru-RU"/>
        </w:rPr>
        <w:tab/>
        <w:t>Примерный календарный план воспитательной работы представлен в приложении 4.</w:t>
      </w:r>
    </w:p>
    <w:p w:rsidR="00CC3FE1" w:rsidRPr="00CC3FE1" w:rsidRDefault="00CC3FE1" w:rsidP="00CC3FE1">
      <w:pPr>
        <w:spacing w:after="60" w:line="276" w:lineRule="auto"/>
        <w:ind w:left="1" w:hanging="1"/>
        <w:jc w:val="both"/>
        <w:outlineLvl w:val="1"/>
        <w:rPr>
          <w:rFonts w:ascii="Times New Roman" w:eastAsia="Times New Roman" w:hAnsi="Times New Roman" w:cs="Times New Roman"/>
          <w:color w:val="000000"/>
          <w:sz w:val="24"/>
          <w:szCs w:val="24"/>
          <w:lang w:eastAsia="ru-RU"/>
        </w:rPr>
      </w:pPr>
    </w:p>
    <w:p w:rsidR="00CC3FE1" w:rsidRPr="00CC3FE1" w:rsidRDefault="00CC3FE1" w:rsidP="00CC3FE1">
      <w:pPr>
        <w:spacing w:after="0" w:line="276" w:lineRule="auto"/>
        <w:ind w:left="1" w:hanging="1"/>
        <w:jc w:val="both"/>
        <w:rPr>
          <w:rFonts w:ascii="Times New Roman" w:eastAsia="Times New Roman" w:hAnsi="Times New Roman" w:cs="Times New Roman"/>
          <w:b/>
          <w:color w:val="000000"/>
          <w:sz w:val="24"/>
          <w:szCs w:val="20"/>
          <w:lang w:eastAsia="ru-RU"/>
        </w:rPr>
      </w:pPr>
      <w:r w:rsidRPr="00CC3FE1">
        <w:rPr>
          <w:rFonts w:ascii="Times New Roman" w:eastAsia="Times New Roman" w:hAnsi="Times New Roman" w:cs="Times New Roman"/>
          <w:b/>
          <w:color w:val="000000"/>
          <w:sz w:val="24"/>
          <w:szCs w:val="20"/>
          <w:lang w:eastAsia="ru-RU"/>
        </w:rPr>
        <w:tab/>
      </w:r>
      <w:r w:rsidRPr="00CC3FE1">
        <w:rPr>
          <w:rFonts w:ascii="Times New Roman" w:eastAsia="Times New Roman" w:hAnsi="Times New Roman" w:cs="Times New Roman"/>
          <w:b/>
          <w:color w:val="000000"/>
          <w:sz w:val="24"/>
          <w:szCs w:val="20"/>
          <w:lang w:eastAsia="ru-RU"/>
        </w:rPr>
        <w:tab/>
        <w:t>Раздел 6. Примерные условия реализации образовательной программы</w:t>
      </w:r>
    </w:p>
    <w:p w:rsidR="00CC3FE1" w:rsidRPr="00CC3FE1" w:rsidRDefault="00CC3FE1" w:rsidP="00CC3FE1">
      <w:pPr>
        <w:spacing w:after="0" w:line="276" w:lineRule="auto"/>
        <w:ind w:left="1" w:hanging="1"/>
        <w:jc w:val="both"/>
        <w:rPr>
          <w:rFonts w:ascii="Times New Roman" w:eastAsia="Times New Roman" w:hAnsi="Times New Roman" w:cs="Times New Roman"/>
          <w:bCs/>
          <w:color w:val="000000"/>
          <w:sz w:val="24"/>
          <w:szCs w:val="20"/>
          <w:lang w:eastAsia="ru-RU"/>
        </w:rPr>
      </w:pPr>
      <w:r w:rsidRPr="00CC3FE1">
        <w:rPr>
          <w:rFonts w:ascii="Times New Roman" w:eastAsia="Times New Roman" w:hAnsi="Times New Roman" w:cs="Times New Roman"/>
          <w:bCs/>
          <w:color w:val="000000"/>
          <w:sz w:val="24"/>
          <w:szCs w:val="20"/>
          <w:lang w:eastAsia="ru-RU"/>
        </w:rPr>
        <w:tab/>
      </w:r>
      <w:r w:rsidRPr="00CC3FE1">
        <w:rPr>
          <w:rFonts w:ascii="Times New Roman" w:eastAsia="Times New Roman" w:hAnsi="Times New Roman" w:cs="Times New Roman"/>
          <w:bCs/>
          <w:color w:val="000000"/>
          <w:sz w:val="24"/>
          <w:szCs w:val="20"/>
          <w:lang w:eastAsia="ru-RU"/>
        </w:rPr>
        <w:tab/>
        <w:t>6.1. Требования к материально-техническому обеспечению образовательной программы</w:t>
      </w:r>
    </w:p>
    <w:p w:rsidR="00CC3FE1" w:rsidRPr="00CC3FE1" w:rsidRDefault="00CC3FE1" w:rsidP="00CC3FE1">
      <w:pPr>
        <w:spacing w:after="0" w:line="276" w:lineRule="auto"/>
        <w:ind w:left="1" w:hanging="1"/>
        <w:jc w:val="both"/>
        <w:rPr>
          <w:rFonts w:ascii="Times New Roman" w:eastAsia="Times New Roman" w:hAnsi="Times New Roman" w:cs="Times New Roman"/>
          <w:bCs/>
          <w:color w:val="000000"/>
          <w:sz w:val="24"/>
          <w:szCs w:val="20"/>
          <w:lang w:eastAsia="ru-RU"/>
        </w:rPr>
      </w:pPr>
      <w:r w:rsidRPr="00CC3FE1">
        <w:rPr>
          <w:rFonts w:ascii="Times New Roman" w:eastAsia="Times New Roman" w:hAnsi="Times New Roman" w:cs="Times New Roman"/>
          <w:bCs/>
          <w:color w:val="000000"/>
          <w:sz w:val="24"/>
          <w:szCs w:val="20"/>
          <w:lang w:eastAsia="ru-RU"/>
        </w:rPr>
        <w:tab/>
      </w:r>
      <w:r w:rsidRPr="00CC3FE1">
        <w:rPr>
          <w:rFonts w:ascii="Times New Roman" w:eastAsia="Times New Roman" w:hAnsi="Times New Roman" w:cs="Times New Roman"/>
          <w:bCs/>
          <w:color w:val="000000"/>
          <w:sz w:val="24"/>
          <w:szCs w:val="20"/>
          <w:lang w:eastAsia="ru-RU"/>
        </w:rPr>
        <w:tab/>
        <w:t>6.1.1. Специальные помещения должны представлять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и воспитательной работы, мастерские и лаборатории, оснащенные оборудованием, техническими средствами обучения и материалами, учитывающими требования стандарт</w:t>
      </w:r>
      <w:bookmarkStart w:id="10" w:name="__RefHeading___13"/>
      <w:bookmarkEnd w:id="10"/>
      <w:r w:rsidRPr="00CC3FE1">
        <w:rPr>
          <w:rFonts w:ascii="Times New Roman" w:eastAsia="Times New Roman" w:hAnsi="Times New Roman" w:cs="Times New Roman"/>
          <w:bCs/>
          <w:color w:val="000000"/>
          <w:sz w:val="24"/>
          <w:szCs w:val="20"/>
          <w:lang w:eastAsia="ru-RU"/>
        </w:rPr>
        <w:t>ов.</w:t>
      </w:r>
    </w:p>
    <w:p w:rsidR="00CC3FE1" w:rsidRPr="00CC3FE1" w:rsidRDefault="00CC3FE1" w:rsidP="00CC3FE1">
      <w:pPr>
        <w:spacing w:after="0" w:line="276" w:lineRule="auto"/>
        <w:ind w:firstLine="709"/>
        <w:jc w:val="both"/>
        <w:rPr>
          <w:rFonts w:ascii="Times New Roman" w:eastAsia="Times New Roman" w:hAnsi="Times New Roman" w:cs="Times New Roman"/>
          <w:b/>
          <w:color w:val="000000"/>
          <w:sz w:val="24"/>
          <w:szCs w:val="20"/>
          <w:lang w:eastAsia="ru-RU"/>
        </w:rPr>
      </w:pPr>
    </w:p>
    <w:p w:rsidR="00CC3FE1" w:rsidRPr="00CC3FE1" w:rsidRDefault="00CC3FE1" w:rsidP="00CC3FE1">
      <w:pPr>
        <w:spacing w:after="0" w:line="276" w:lineRule="auto"/>
        <w:ind w:firstLine="709"/>
        <w:jc w:val="both"/>
        <w:rPr>
          <w:rFonts w:ascii="Times New Roman" w:eastAsia="Times New Roman" w:hAnsi="Times New Roman" w:cs="Times New Roman"/>
          <w:b/>
          <w:color w:val="000000"/>
          <w:sz w:val="24"/>
          <w:szCs w:val="20"/>
          <w:lang w:eastAsia="ru-RU"/>
        </w:rPr>
      </w:pPr>
      <w:r w:rsidRPr="00CC3FE1">
        <w:rPr>
          <w:rFonts w:ascii="Times New Roman" w:eastAsia="Times New Roman" w:hAnsi="Times New Roman" w:cs="Times New Roman"/>
          <w:b/>
          <w:color w:val="000000"/>
          <w:sz w:val="24"/>
          <w:szCs w:val="20"/>
          <w:lang w:eastAsia="ru-RU"/>
        </w:rPr>
        <w:t>Перечень специальных помещений</w:t>
      </w:r>
    </w:p>
    <w:p w:rsidR="00CC3FE1" w:rsidRPr="00CC3FE1" w:rsidRDefault="00CC3FE1" w:rsidP="00CC3FE1">
      <w:pPr>
        <w:spacing w:after="0" w:line="276" w:lineRule="auto"/>
        <w:ind w:firstLine="709"/>
        <w:rPr>
          <w:rFonts w:ascii="Times New Roman" w:eastAsia="Times New Roman" w:hAnsi="Times New Roman" w:cs="Times New Roman"/>
          <w:b/>
          <w:color w:val="000000"/>
          <w:sz w:val="24"/>
          <w:szCs w:val="20"/>
          <w:lang w:eastAsia="ru-RU"/>
        </w:rPr>
      </w:pPr>
      <w:r w:rsidRPr="00CC3FE1">
        <w:rPr>
          <w:rFonts w:ascii="Times New Roman" w:eastAsia="Times New Roman" w:hAnsi="Times New Roman" w:cs="Times New Roman"/>
          <w:b/>
          <w:color w:val="000000"/>
          <w:sz w:val="24"/>
          <w:szCs w:val="20"/>
          <w:lang w:eastAsia="ru-RU"/>
        </w:rPr>
        <w:t>Кабинеты:</w:t>
      </w:r>
    </w:p>
    <w:p w:rsidR="00CC3FE1" w:rsidRPr="00CC3FE1" w:rsidRDefault="00CC3FE1" w:rsidP="00CC3FE1">
      <w:pPr>
        <w:spacing w:after="0" w:line="276" w:lineRule="auto"/>
        <w:ind w:firstLine="709"/>
        <w:rPr>
          <w:rFonts w:ascii="Times New Roman" w:eastAsia="Times New Roman" w:hAnsi="Times New Roman" w:cs="Times New Roman"/>
          <w:bCs/>
          <w:color w:val="000000"/>
          <w:sz w:val="24"/>
          <w:szCs w:val="20"/>
          <w:lang w:eastAsia="ru-RU"/>
        </w:rPr>
      </w:pPr>
      <w:r w:rsidRPr="00CC3FE1">
        <w:rPr>
          <w:rFonts w:ascii="Times New Roman" w:eastAsia="Times New Roman" w:hAnsi="Times New Roman" w:cs="Times New Roman"/>
          <w:bCs/>
          <w:color w:val="000000"/>
          <w:sz w:val="24"/>
          <w:szCs w:val="20"/>
          <w:lang w:eastAsia="ru-RU"/>
        </w:rPr>
        <w:t>«Социально-гуманитарных дисциплин»;</w:t>
      </w:r>
    </w:p>
    <w:p w:rsidR="00CC3FE1" w:rsidRPr="00CC3FE1" w:rsidRDefault="00CC3FE1" w:rsidP="00CC3FE1">
      <w:pPr>
        <w:spacing w:after="0" w:line="276" w:lineRule="auto"/>
        <w:ind w:firstLine="709"/>
        <w:rPr>
          <w:rFonts w:ascii="Times New Roman" w:eastAsia="Times New Roman" w:hAnsi="Times New Roman" w:cs="Times New Roman"/>
          <w:bCs/>
          <w:color w:val="000000"/>
          <w:sz w:val="24"/>
          <w:szCs w:val="20"/>
          <w:lang w:eastAsia="ru-RU"/>
        </w:rPr>
      </w:pPr>
      <w:r w:rsidRPr="00CC3FE1">
        <w:rPr>
          <w:rFonts w:ascii="Times New Roman" w:eastAsia="Times New Roman" w:hAnsi="Times New Roman" w:cs="Times New Roman"/>
          <w:bCs/>
          <w:color w:val="000000"/>
          <w:sz w:val="24"/>
          <w:szCs w:val="20"/>
          <w:lang w:eastAsia="ru-RU"/>
        </w:rPr>
        <w:t>«Безопасности жизнедеятельности»;</w:t>
      </w:r>
    </w:p>
    <w:p w:rsidR="00CC3FE1" w:rsidRPr="00CC3FE1" w:rsidRDefault="00CC3FE1" w:rsidP="00CC3FE1">
      <w:pPr>
        <w:spacing w:after="0" w:line="276" w:lineRule="auto"/>
        <w:ind w:firstLine="709"/>
        <w:rPr>
          <w:rFonts w:ascii="Times New Roman" w:eastAsia="Times New Roman" w:hAnsi="Times New Roman" w:cs="Times New Roman"/>
          <w:bCs/>
          <w:color w:val="000000"/>
          <w:sz w:val="24"/>
          <w:szCs w:val="20"/>
          <w:lang w:eastAsia="ru-RU"/>
        </w:rPr>
      </w:pPr>
      <w:r w:rsidRPr="00CC3FE1">
        <w:rPr>
          <w:rFonts w:ascii="Times New Roman" w:eastAsia="Times New Roman" w:hAnsi="Times New Roman" w:cs="Times New Roman"/>
          <w:bCs/>
          <w:color w:val="000000"/>
          <w:sz w:val="24"/>
          <w:szCs w:val="20"/>
          <w:lang w:eastAsia="ru-RU"/>
        </w:rPr>
        <w:t>«Иностранный язык»</w:t>
      </w:r>
    </w:p>
    <w:p w:rsidR="00CC3FE1" w:rsidRPr="00CC3FE1" w:rsidRDefault="00CC3FE1" w:rsidP="00CC3FE1">
      <w:pPr>
        <w:spacing w:after="0" w:line="276" w:lineRule="auto"/>
        <w:ind w:firstLine="709"/>
        <w:rPr>
          <w:rFonts w:ascii="Times New Roman" w:eastAsia="Times New Roman" w:hAnsi="Times New Roman" w:cs="Times New Roman"/>
          <w:bCs/>
          <w:color w:val="000000"/>
          <w:sz w:val="24"/>
          <w:szCs w:val="20"/>
          <w:lang w:eastAsia="ru-RU"/>
        </w:rPr>
      </w:pPr>
      <w:r w:rsidRPr="00CC3FE1">
        <w:rPr>
          <w:rFonts w:ascii="Times New Roman" w:eastAsia="Times New Roman" w:hAnsi="Times New Roman" w:cs="Times New Roman"/>
          <w:bCs/>
          <w:color w:val="000000"/>
          <w:sz w:val="24"/>
          <w:szCs w:val="20"/>
          <w:lang w:eastAsia="ru-RU"/>
        </w:rPr>
        <w:t>«Информатика»</w:t>
      </w:r>
    </w:p>
    <w:p w:rsidR="00CC3FE1" w:rsidRPr="00CC3FE1" w:rsidRDefault="00CC3FE1" w:rsidP="00CC3FE1">
      <w:pPr>
        <w:spacing w:after="0" w:line="276" w:lineRule="auto"/>
        <w:ind w:firstLine="709"/>
        <w:rPr>
          <w:rFonts w:ascii="Times New Roman" w:eastAsia="Times New Roman" w:hAnsi="Times New Roman" w:cs="Times New Roman"/>
          <w:bCs/>
          <w:color w:val="000000"/>
          <w:sz w:val="24"/>
          <w:szCs w:val="20"/>
          <w:lang w:eastAsia="ru-RU"/>
        </w:rPr>
      </w:pPr>
      <w:r w:rsidRPr="00CC3FE1">
        <w:rPr>
          <w:rFonts w:ascii="Times New Roman" w:eastAsia="Times New Roman" w:hAnsi="Times New Roman" w:cs="Times New Roman"/>
          <w:bCs/>
          <w:color w:val="000000"/>
          <w:sz w:val="24"/>
          <w:szCs w:val="20"/>
          <w:lang w:eastAsia="ru-RU"/>
        </w:rPr>
        <w:t>«Математических дисциплин»</w:t>
      </w:r>
    </w:p>
    <w:p w:rsidR="00CC3FE1" w:rsidRPr="00CC3FE1" w:rsidRDefault="00CC3FE1" w:rsidP="00CC3FE1">
      <w:pPr>
        <w:spacing w:after="0" w:line="276" w:lineRule="auto"/>
        <w:ind w:firstLine="709"/>
        <w:rPr>
          <w:rFonts w:ascii="Times New Roman" w:eastAsia="Times New Roman" w:hAnsi="Times New Roman" w:cs="Times New Roman"/>
          <w:bCs/>
          <w:color w:val="000000"/>
          <w:sz w:val="24"/>
          <w:szCs w:val="20"/>
          <w:lang w:eastAsia="ru-RU"/>
        </w:rPr>
      </w:pPr>
      <w:r w:rsidRPr="00CC3FE1">
        <w:rPr>
          <w:rFonts w:ascii="Times New Roman" w:eastAsia="Times New Roman" w:hAnsi="Times New Roman" w:cs="Times New Roman"/>
          <w:bCs/>
          <w:color w:val="000000"/>
          <w:sz w:val="24"/>
          <w:szCs w:val="20"/>
          <w:lang w:eastAsia="ru-RU"/>
        </w:rPr>
        <w:t>«Инженерной графики»</w:t>
      </w:r>
    </w:p>
    <w:p w:rsidR="00CC3FE1" w:rsidRPr="00CC3FE1" w:rsidRDefault="00CC3FE1" w:rsidP="00CC3FE1">
      <w:pPr>
        <w:spacing w:after="0" w:line="276" w:lineRule="auto"/>
        <w:ind w:firstLine="709"/>
        <w:rPr>
          <w:rFonts w:ascii="Times New Roman" w:eastAsia="Times New Roman" w:hAnsi="Times New Roman" w:cs="Times New Roman"/>
          <w:bCs/>
          <w:color w:val="000000"/>
          <w:sz w:val="24"/>
          <w:szCs w:val="20"/>
          <w:lang w:eastAsia="ru-RU"/>
        </w:rPr>
      </w:pPr>
      <w:r w:rsidRPr="00CC3FE1">
        <w:rPr>
          <w:rFonts w:ascii="Times New Roman" w:eastAsia="Times New Roman" w:hAnsi="Times New Roman" w:cs="Times New Roman"/>
          <w:bCs/>
          <w:color w:val="000000"/>
          <w:sz w:val="24"/>
          <w:szCs w:val="20"/>
          <w:lang w:eastAsia="ru-RU"/>
        </w:rPr>
        <w:t>«Компьютерной графики»</w:t>
      </w:r>
    </w:p>
    <w:p w:rsidR="00CC3FE1" w:rsidRPr="00CC3FE1" w:rsidRDefault="00CC3FE1" w:rsidP="00CC3FE1">
      <w:pPr>
        <w:spacing w:after="0" w:line="276" w:lineRule="auto"/>
        <w:ind w:firstLine="709"/>
        <w:rPr>
          <w:rFonts w:ascii="Times New Roman" w:eastAsia="Times New Roman" w:hAnsi="Times New Roman" w:cs="Times New Roman"/>
          <w:bCs/>
          <w:color w:val="000000"/>
          <w:sz w:val="24"/>
          <w:szCs w:val="20"/>
          <w:lang w:eastAsia="ru-RU"/>
        </w:rPr>
      </w:pPr>
      <w:r w:rsidRPr="00CC3FE1">
        <w:rPr>
          <w:rFonts w:ascii="Times New Roman" w:eastAsia="Times New Roman" w:hAnsi="Times New Roman" w:cs="Times New Roman"/>
          <w:bCs/>
          <w:color w:val="000000"/>
          <w:sz w:val="24"/>
          <w:szCs w:val="20"/>
          <w:lang w:eastAsia="ru-RU"/>
        </w:rPr>
        <w:t>«Основы бережливого производства»</w:t>
      </w:r>
    </w:p>
    <w:p w:rsidR="00CC3FE1" w:rsidRPr="00CC3FE1" w:rsidRDefault="00CC3FE1" w:rsidP="00CC3FE1">
      <w:pPr>
        <w:spacing w:after="0" w:line="276" w:lineRule="auto"/>
        <w:ind w:firstLine="709"/>
        <w:rPr>
          <w:rFonts w:ascii="Times New Roman" w:eastAsia="Times New Roman" w:hAnsi="Times New Roman" w:cs="Times New Roman"/>
          <w:bCs/>
          <w:color w:val="000000"/>
          <w:sz w:val="24"/>
          <w:szCs w:val="20"/>
          <w:lang w:eastAsia="ru-RU"/>
        </w:rPr>
      </w:pPr>
      <w:r w:rsidRPr="00CC3FE1">
        <w:rPr>
          <w:rFonts w:ascii="Times New Roman" w:eastAsia="Times New Roman" w:hAnsi="Times New Roman" w:cs="Times New Roman"/>
          <w:bCs/>
          <w:color w:val="000000"/>
          <w:sz w:val="24"/>
          <w:szCs w:val="20"/>
          <w:lang w:eastAsia="ru-RU"/>
        </w:rPr>
        <w:t>«Технической механики»</w:t>
      </w:r>
    </w:p>
    <w:p w:rsidR="00CC3FE1" w:rsidRPr="00CC3FE1" w:rsidRDefault="00CC3FE1" w:rsidP="00CC3FE1">
      <w:pPr>
        <w:spacing w:after="0" w:line="276" w:lineRule="auto"/>
        <w:ind w:firstLine="709"/>
        <w:rPr>
          <w:rFonts w:ascii="Times New Roman" w:eastAsia="Times New Roman" w:hAnsi="Times New Roman" w:cs="Times New Roman"/>
          <w:bCs/>
          <w:color w:val="000000"/>
          <w:sz w:val="24"/>
          <w:szCs w:val="20"/>
          <w:lang w:eastAsia="ru-RU"/>
        </w:rPr>
      </w:pPr>
      <w:r w:rsidRPr="00CC3FE1">
        <w:rPr>
          <w:rFonts w:ascii="Times New Roman" w:eastAsia="Times New Roman" w:hAnsi="Times New Roman" w:cs="Times New Roman"/>
          <w:bCs/>
          <w:color w:val="000000"/>
          <w:sz w:val="24"/>
          <w:szCs w:val="20"/>
          <w:lang w:eastAsia="ru-RU"/>
        </w:rPr>
        <w:t>«Материаловедения»</w:t>
      </w:r>
    </w:p>
    <w:p w:rsidR="00CC3FE1" w:rsidRPr="00CC3FE1" w:rsidRDefault="00CC3FE1" w:rsidP="00CC3FE1">
      <w:pPr>
        <w:spacing w:after="0" w:line="276" w:lineRule="auto"/>
        <w:ind w:firstLine="709"/>
        <w:rPr>
          <w:rFonts w:ascii="Times New Roman" w:eastAsia="Times New Roman" w:hAnsi="Times New Roman" w:cs="Times New Roman"/>
          <w:bCs/>
          <w:color w:val="000000"/>
          <w:sz w:val="24"/>
          <w:szCs w:val="20"/>
          <w:lang w:eastAsia="ru-RU"/>
        </w:rPr>
      </w:pPr>
      <w:r w:rsidRPr="00CC3FE1">
        <w:rPr>
          <w:rFonts w:ascii="Times New Roman" w:eastAsia="Times New Roman" w:hAnsi="Times New Roman" w:cs="Times New Roman"/>
          <w:bCs/>
          <w:color w:val="000000"/>
          <w:sz w:val="24"/>
          <w:szCs w:val="20"/>
          <w:lang w:eastAsia="ru-RU"/>
        </w:rPr>
        <w:lastRenderedPageBreak/>
        <w:t>«Метрология, стандартизация и сертификация»</w:t>
      </w:r>
    </w:p>
    <w:p w:rsidR="00CC3FE1" w:rsidRPr="00CC3FE1" w:rsidRDefault="00CC3FE1" w:rsidP="00CC3FE1">
      <w:pPr>
        <w:spacing w:after="0" w:line="276" w:lineRule="auto"/>
        <w:ind w:firstLine="709"/>
        <w:rPr>
          <w:rFonts w:ascii="Times New Roman" w:eastAsia="Times New Roman" w:hAnsi="Times New Roman" w:cs="Times New Roman"/>
          <w:bCs/>
          <w:color w:val="000000"/>
          <w:sz w:val="24"/>
          <w:szCs w:val="20"/>
          <w:lang w:eastAsia="ru-RU"/>
        </w:rPr>
      </w:pPr>
      <w:r w:rsidRPr="00CC3FE1">
        <w:rPr>
          <w:rFonts w:ascii="Times New Roman" w:eastAsia="Times New Roman" w:hAnsi="Times New Roman" w:cs="Times New Roman"/>
          <w:bCs/>
          <w:color w:val="000000"/>
          <w:sz w:val="24"/>
          <w:szCs w:val="20"/>
          <w:lang w:eastAsia="ru-RU"/>
        </w:rPr>
        <w:t>«Процессы формообразования и инструменты»</w:t>
      </w:r>
    </w:p>
    <w:p w:rsidR="00CC3FE1" w:rsidRPr="00CC3FE1" w:rsidRDefault="00CC3FE1" w:rsidP="00CC3FE1">
      <w:pPr>
        <w:spacing w:after="0" w:line="276" w:lineRule="auto"/>
        <w:ind w:firstLine="709"/>
        <w:rPr>
          <w:rFonts w:ascii="Times New Roman" w:eastAsia="Times New Roman" w:hAnsi="Times New Roman" w:cs="Times New Roman"/>
          <w:bCs/>
          <w:color w:val="000000"/>
          <w:sz w:val="24"/>
          <w:szCs w:val="20"/>
          <w:lang w:eastAsia="ru-RU"/>
        </w:rPr>
      </w:pPr>
      <w:r w:rsidRPr="00CC3FE1">
        <w:rPr>
          <w:rFonts w:ascii="Times New Roman" w:eastAsia="Times New Roman" w:hAnsi="Times New Roman" w:cs="Times New Roman"/>
          <w:bCs/>
          <w:color w:val="000000"/>
          <w:sz w:val="24"/>
          <w:szCs w:val="20"/>
          <w:lang w:eastAsia="ru-RU"/>
        </w:rPr>
        <w:t>«Технологическое оборудование и оснастка»</w:t>
      </w:r>
    </w:p>
    <w:p w:rsidR="00CC3FE1" w:rsidRPr="00CC3FE1" w:rsidRDefault="00CC3FE1" w:rsidP="00CC3FE1">
      <w:pPr>
        <w:spacing w:after="0" w:line="276" w:lineRule="auto"/>
        <w:ind w:firstLine="709"/>
        <w:rPr>
          <w:rFonts w:ascii="Times New Roman" w:eastAsia="Times New Roman" w:hAnsi="Times New Roman" w:cs="Times New Roman"/>
          <w:bCs/>
          <w:color w:val="000000"/>
          <w:sz w:val="24"/>
          <w:szCs w:val="20"/>
          <w:lang w:eastAsia="ru-RU"/>
        </w:rPr>
      </w:pPr>
      <w:r w:rsidRPr="00CC3FE1">
        <w:rPr>
          <w:rFonts w:ascii="Times New Roman" w:eastAsia="Times New Roman" w:hAnsi="Times New Roman" w:cs="Times New Roman"/>
          <w:bCs/>
          <w:color w:val="000000"/>
          <w:sz w:val="24"/>
          <w:szCs w:val="20"/>
          <w:lang w:eastAsia="ru-RU"/>
        </w:rPr>
        <w:t>«Технология машиностроения»</w:t>
      </w:r>
    </w:p>
    <w:p w:rsidR="00CC3FE1" w:rsidRPr="00CC3FE1" w:rsidRDefault="00CC3FE1" w:rsidP="00CC3FE1">
      <w:pPr>
        <w:spacing w:after="0" w:line="276" w:lineRule="auto"/>
        <w:ind w:firstLine="709"/>
        <w:rPr>
          <w:rFonts w:ascii="Times New Roman" w:eastAsia="Times New Roman" w:hAnsi="Times New Roman" w:cs="Times New Roman"/>
          <w:bCs/>
          <w:color w:val="000000"/>
          <w:sz w:val="24"/>
          <w:szCs w:val="20"/>
          <w:lang w:eastAsia="ru-RU"/>
        </w:rPr>
      </w:pPr>
      <w:r w:rsidRPr="00CC3FE1">
        <w:rPr>
          <w:rFonts w:ascii="Times New Roman" w:eastAsia="Times New Roman" w:hAnsi="Times New Roman" w:cs="Times New Roman"/>
          <w:bCs/>
          <w:color w:val="000000"/>
          <w:sz w:val="24"/>
          <w:szCs w:val="20"/>
          <w:lang w:eastAsia="ru-RU"/>
        </w:rPr>
        <w:t>«Экономика»</w:t>
      </w:r>
    </w:p>
    <w:p w:rsidR="00CC3FE1" w:rsidRPr="00CC3FE1" w:rsidRDefault="00CC3FE1" w:rsidP="00CC3FE1">
      <w:pPr>
        <w:spacing w:after="0" w:line="276" w:lineRule="auto"/>
        <w:ind w:firstLine="709"/>
        <w:rPr>
          <w:rFonts w:ascii="Times New Roman" w:eastAsia="Times New Roman" w:hAnsi="Times New Roman" w:cs="Times New Roman"/>
          <w:bCs/>
          <w:color w:val="000000"/>
          <w:sz w:val="24"/>
          <w:szCs w:val="20"/>
          <w:lang w:eastAsia="ru-RU"/>
        </w:rPr>
      </w:pPr>
      <w:r w:rsidRPr="00CC3FE1">
        <w:rPr>
          <w:rFonts w:ascii="Times New Roman" w:eastAsia="Times New Roman" w:hAnsi="Times New Roman" w:cs="Times New Roman"/>
          <w:bCs/>
          <w:color w:val="000000"/>
          <w:sz w:val="24"/>
          <w:szCs w:val="20"/>
          <w:lang w:eastAsia="ru-RU"/>
        </w:rPr>
        <w:t>«Охрана труда»</w:t>
      </w:r>
    </w:p>
    <w:p w:rsidR="00CC3FE1" w:rsidRPr="00CC3FE1" w:rsidRDefault="00CC3FE1" w:rsidP="00CC3FE1">
      <w:pPr>
        <w:spacing w:after="0" w:line="276" w:lineRule="auto"/>
        <w:ind w:firstLine="709"/>
        <w:rPr>
          <w:rFonts w:ascii="Times New Roman" w:eastAsia="Times New Roman" w:hAnsi="Times New Roman" w:cs="Times New Roman"/>
          <w:bCs/>
          <w:color w:val="000000"/>
          <w:sz w:val="24"/>
          <w:szCs w:val="20"/>
          <w:lang w:eastAsia="ru-RU"/>
        </w:rPr>
      </w:pPr>
    </w:p>
    <w:p w:rsidR="00CC3FE1" w:rsidRPr="00CC3FE1" w:rsidRDefault="00CC3FE1" w:rsidP="00CC3FE1">
      <w:pPr>
        <w:spacing w:after="0" w:line="276" w:lineRule="auto"/>
        <w:ind w:firstLine="709"/>
        <w:jc w:val="both"/>
        <w:rPr>
          <w:rFonts w:ascii="Times New Roman" w:eastAsia="Times New Roman" w:hAnsi="Times New Roman" w:cs="Times New Roman"/>
          <w:b/>
          <w:color w:val="000000"/>
          <w:sz w:val="24"/>
          <w:szCs w:val="20"/>
          <w:lang w:eastAsia="ru-RU"/>
        </w:rPr>
      </w:pPr>
      <w:r w:rsidRPr="00CC3FE1">
        <w:rPr>
          <w:rFonts w:ascii="Times New Roman" w:eastAsia="Times New Roman" w:hAnsi="Times New Roman" w:cs="Times New Roman"/>
          <w:b/>
          <w:color w:val="000000"/>
          <w:sz w:val="24"/>
          <w:szCs w:val="20"/>
          <w:lang w:eastAsia="ru-RU"/>
        </w:rPr>
        <w:t>Лаборатории:</w:t>
      </w:r>
    </w:p>
    <w:p w:rsidR="00CC3FE1" w:rsidRPr="00CC3FE1" w:rsidRDefault="00CC3FE1" w:rsidP="00CC3FE1">
      <w:pPr>
        <w:spacing w:after="0" w:line="276" w:lineRule="auto"/>
        <w:ind w:firstLine="709"/>
        <w:jc w:val="both"/>
        <w:rPr>
          <w:rFonts w:ascii="Times New Roman" w:eastAsia="Times New Roman" w:hAnsi="Times New Roman" w:cs="Times New Roman"/>
          <w:bCs/>
          <w:color w:val="000000"/>
          <w:sz w:val="24"/>
          <w:szCs w:val="20"/>
          <w:lang w:eastAsia="ru-RU"/>
        </w:rPr>
      </w:pPr>
      <w:r w:rsidRPr="00CC3FE1">
        <w:rPr>
          <w:rFonts w:ascii="Times New Roman" w:eastAsia="Times New Roman" w:hAnsi="Times New Roman" w:cs="Times New Roman"/>
          <w:bCs/>
          <w:color w:val="000000"/>
          <w:sz w:val="24"/>
          <w:szCs w:val="20"/>
          <w:lang w:eastAsia="ru-RU"/>
        </w:rPr>
        <w:t>«Автоматизированного проектирования технологических процессов и программирования систем ЧПУ»</w:t>
      </w:r>
    </w:p>
    <w:p w:rsidR="00CC3FE1" w:rsidRPr="00CC3FE1" w:rsidRDefault="00CC3FE1" w:rsidP="00CC3FE1">
      <w:pPr>
        <w:spacing w:after="0" w:line="276" w:lineRule="auto"/>
        <w:ind w:firstLine="709"/>
        <w:jc w:val="both"/>
        <w:rPr>
          <w:rFonts w:ascii="Times New Roman" w:eastAsia="Times New Roman" w:hAnsi="Times New Roman" w:cs="Times New Roman"/>
          <w:bCs/>
          <w:color w:val="000000"/>
          <w:sz w:val="24"/>
          <w:szCs w:val="20"/>
          <w:lang w:eastAsia="ru-RU"/>
        </w:rPr>
      </w:pPr>
      <w:r w:rsidRPr="00CC3FE1">
        <w:rPr>
          <w:rFonts w:ascii="Times New Roman" w:eastAsia="Times New Roman" w:hAnsi="Times New Roman" w:cs="Times New Roman"/>
          <w:bCs/>
          <w:color w:val="000000"/>
          <w:sz w:val="24"/>
          <w:szCs w:val="20"/>
          <w:lang w:eastAsia="ru-RU"/>
        </w:rPr>
        <w:t>«Информационные технологии»</w:t>
      </w:r>
    </w:p>
    <w:p w:rsidR="00CC3FE1" w:rsidRPr="00CC3FE1" w:rsidRDefault="00CC3FE1" w:rsidP="00CC3FE1">
      <w:pPr>
        <w:spacing w:after="0" w:line="276" w:lineRule="auto"/>
        <w:ind w:firstLine="709"/>
        <w:jc w:val="both"/>
        <w:rPr>
          <w:rFonts w:ascii="Times New Roman" w:eastAsia="Times New Roman" w:hAnsi="Times New Roman" w:cs="Times New Roman"/>
          <w:bCs/>
          <w:color w:val="000000"/>
          <w:sz w:val="24"/>
          <w:szCs w:val="20"/>
          <w:lang w:eastAsia="ru-RU"/>
        </w:rPr>
      </w:pPr>
      <w:r w:rsidRPr="00CC3FE1">
        <w:rPr>
          <w:rFonts w:ascii="Times New Roman" w:eastAsia="Times New Roman" w:hAnsi="Times New Roman" w:cs="Times New Roman"/>
          <w:bCs/>
          <w:color w:val="000000"/>
          <w:sz w:val="24"/>
          <w:szCs w:val="20"/>
          <w:lang w:eastAsia="ru-RU"/>
        </w:rPr>
        <w:t>«Метрология, стандартизация и сертификация»</w:t>
      </w:r>
    </w:p>
    <w:p w:rsidR="00CC3FE1" w:rsidRPr="00CC3FE1" w:rsidRDefault="00CC3FE1" w:rsidP="00CC3FE1">
      <w:pPr>
        <w:spacing w:after="0" w:line="276" w:lineRule="auto"/>
        <w:ind w:firstLine="709"/>
        <w:jc w:val="both"/>
        <w:rPr>
          <w:rFonts w:ascii="Times New Roman" w:eastAsia="Times New Roman" w:hAnsi="Times New Roman" w:cs="Times New Roman"/>
          <w:bCs/>
          <w:color w:val="000000"/>
          <w:sz w:val="24"/>
          <w:szCs w:val="20"/>
          <w:lang w:eastAsia="ru-RU"/>
        </w:rPr>
      </w:pPr>
      <w:r w:rsidRPr="00CC3FE1">
        <w:rPr>
          <w:rFonts w:ascii="Times New Roman" w:eastAsia="Times New Roman" w:hAnsi="Times New Roman" w:cs="Times New Roman"/>
          <w:bCs/>
          <w:color w:val="000000"/>
          <w:sz w:val="24"/>
          <w:szCs w:val="20"/>
          <w:lang w:eastAsia="ru-RU"/>
        </w:rPr>
        <w:t>«Процессы формообразования и инструменты»</w:t>
      </w:r>
    </w:p>
    <w:p w:rsidR="00CC3FE1" w:rsidRPr="00CC3FE1" w:rsidRDefault="00CC3FE1" w:rsidP="00CC3FE1">
      <w:pPr>
        <w:spacing w:after="0" w:line="276" w:lineRule="auto"/>
        <w:ind w:firstLine="709"/>
        <w:jc w:val="both"/>
        <w:rPr>
          <w:rFonts w:ascii="Times New Roman" w:eastAsia="Times New Roman" w:hAnsi="Times New Roman" w:cs="Times New Roman"/>
          <w:bCs/>
          <w:color w:val="000000"/>
          <w:sz w:val="24"/>
          <w:szCs w:val="20"/>
          <w:lang w:eastAsia="ru-RU"/>
        </w:rPr>
      </w:pPr>
      <w:r w:rsidRPr="00CC3FE1">
        <w:rPr>
          <w:rFonts w:ascii="Times New Roman" w:eastAsia="Times New Roman" w:hAnsi="Times New Roman" w:cs="Times New Roman"/>
          <w:bCs/>
          <w:color w:val="000000"/>
          <w:sz w:val="24"/>
          <w:szCs w:val="20"/>
          <w:lang w:eastAsia="ru-RU"/>
        </w:rPr>
        <w:t>«Технологическое оборудование и оснастка»</w:t>
      </w:r>
    </w:p>
    <w:p w:rsidR="00CC3FE1" w:rsidRPr="00CC3FE1" w:rsidRDefault="00CC3FE1" w:rsidP="00CC3FE1">
      <w:pPr>
        <w:spacing w:after="0" w:line="276" w:lineRule="auto"/>
        <w:ind w:firstLine="709"/>
        <w:jc w:val="both"/>
        <w:rPr>
          <w:rFonts w:ascii="Times New Roman" w:eastAsia="Times New Roman" w:hAnsi="Times New Roman" w:cs="Times New Roman"/>
          <w:bCs/>
          <w:color w:val="000000"/>
          <w:sz w:val="24"/>
          <w:szCs w:val="20"/>
          <w:lang w:eastAsia="ru-RU"/>
        </w:rPr>
      </w:pPr>
    </w:p>
    <w:p w:rsidR="00CC3FE1" w:rsidRPr="00CC3FE1" w:rsidRDefault="00CC3FE1" w:rsidP="00CC3FE1">
      <w:pPr>
        <w:spacing w:after="0" w:line="276" w:lineRule="auto"/>
        <w:ind w:firstLine="709"/>
        <w:rPr>
          <w:rFonts w:ascii="Times New Roman" w:eastAsia="Times New Roman" w:hAnsi="Times New Roman" w:cs="Times New Roman"/>
          <w:b/>
          <w:color w:val="000000"/>
          <w:sz w:val="24"/>
          <w:szCs w:val="20"/>
          <w:lang w:eastAsia="ru-RU"/>
        </w:rPr>
      </w:pPr>
      <w:r w:rsidRPr="00CC3FE1">
        <w:rPr>
          <w:rFonts w:ascii="Times New Roman" w:eastAsia="Times New Roman" w:hAnsi="Times New Roman" w:cs="Times New Roman"/>
          <w:b/>
          <w:color w:val="000000"/>
          <w:sz w:val="24"/>
          <w:szCs w:val="20"/>
          <w:lang w:eastAsia="ru-RU"/>
        </w:rPr>
        <w:t xml:space="preserve">Мастерские: </w:t>
      </w:r>
    </w:p>
    <w:p w:rsidR="00CC3FE1" w:rsidRPr="00CC3FE1" w:rsidRDefault="00CC3FE1" w:rsidP="00CC3FE1">
      <w:pPr>
        <w:spacing w:after="0" w:line="276" w:lineRule="auto"/>
        <w:ind w:firstLine="709"/>
        <w:rPr>
          <w:rFonts w:ascii="Times New Roman" w:eastAsia="Times New Roman" w:hAnsi="Times New Roman" w:cs="Times New Roman"/>
          <w:bCs/>
          <w:color w:val="000000"/>
          <w:sz w:val="24"/>
          <w:szCs w:val="20"/>
          <w:lang w:eastAsia="ru-RU"/>
        </w:rPr>
      </w:pPr>
      <w:r w:rsidRPr="00CC3FE1">
        <w:rPr>
          <w:rFonts w:ascii="Times New Roman" w:eastAsia="Times New Roman" w:hAnsi="Times New Roman" w:cs="Times New Roman"/>
          <w:bCs/>
          <w:color w:val="000000"/>
          <w:sz w:val="24"/>
          <w:szCs w:val="20"/>
          <w:lang w:eastAsia="ru-RU"/>
        </w:rPr>
        <w:t>«Слесарная»</w:t>
      </w:r>
    </w:p>
    <w:p w:rsidR="00CC3FE1" w:rsidRPr="00CC3FE1" w:rsidRDefault="00CC3FE1" w:rsidP="00CC3FE1">
      <w:pPr>
        <w:spacing w:after="0" w:line="276" w:lineRule="auto"/>
        <w:ind w:firstLine="709"/>
        <w:rPr>
          <w:rFonts w:ascii="Times New Roman" w:eastAsia="Times New Roman" w:hAnsi="Times New Roman" w:cs="Times New Roman"/>
          <w:bCs/>
          <w:color w:val="000000"/>
          <w:sz w:val="24"/>
          <w:szCs w:val="20"/>
          <w:lang w:eastAsia="ru-RU"/>
        </w:rPr>
      </w:pPr>
      <w:r w:rsidRPr="00CC3FE1">
        <w:rPr>
          <w:rFonts w:ascii="Times New Roman" w:eastAsia="Times New Roman" w:hAnsi="Times New Roman" w:cs="Times New Roman"/>
          <w:bCs/>
          <w:color w:val="000000"/>
          <w:sz w:val="24"/>
          <w:szCs w:val="20"/>
          <w:lang w:eastAsia="ru-RU"/>
        </w:rPr>
        <w:t>«Участок станков с ЧПУ»</w:t>
      </w:r>
    </w:p>
    <w:p w:rsidR="00CC3FE1" w:rsidRPr="00CC3FE1" w:rsidRDefault="00CC3FE1" w:rsidP="00CC3FE1">
      <w:pPr>
        <w:spacing w:after="0" w:line="276" w:lineRule="auto"/>
        <w:ind w:firstLine="709"/>
        <w:rPr>
          <w:rFonts w:ascii="Times New Roman" w:eastAsia="Times New Roman" w:hAnsi="Times New Roman" w:cs="Times New Roman"/>
          <w:bCs/>
          <w:color w:val="000000"/>
          <w:sz w:val="24"/>
          <w:szCs w:val="20"/>
          <w:lang w:eastAsia="ru-RU"/>
        </w:rPr>
      </w:pPr>
      <w:r w:rsidRPr="00CC3FE1">
        <w:rPr>
          <w:rFonts w:ascii="Times New Roman" w:eastAsia="Times New Roman" w:hAnsi="Times New Roman" w:cs="Times New Roman"/>
          <w:bCs/>
          <w:color w:val="000000"/>
          <w:sz w:val="24"/>
          <w:szCs w:val="20"/>
          <w:lang w:eastAsia="ru-RU"/>
        </w:rPr>
        <w:t>«Металлообработки»</w:t>
      </w:r>
    </w:p>
    <w:p w:rsidR="00CC3FE1" w:rsidRPr="00CC3FE1" w:rsidRDefault="00CC3FE1" w:rsidP="00CC3FE1">
      <w:pPr>
        <w:spacing w:after="0" w:line="276" w:lineRule="auto"/>
        <w:ind w:firstLine="709"/>
        <w:rPr>
          <w:rFonts w:ascii="Times New Roman" w:eastAsia="Times New Roman" w:hAnsi="Times New Roman" w:cs="Times New Roman"/>
          <w:bCs/>
          <w:color w:val="000000"/>
          <w:sz w:val="24"/>
          <w:szCs w:val="20"/>
          <w:lang w:eastAsia="ru-RU"/>
        </w:rPr>
      </w:pPr>
    </w:p>
    <w:p w:rsidR="00CC3FE1" w:rsidRPr="00CC3FE1" w:rsidRDefault="00CC3FE1" w:rsidP="00CC3FE1">
      <w:pPr>
        <w:spacing w:after="0" w:line="276" w:lineRule="auto"/>
        <w:ind w:left="1" w:firstLine="709"/>
        <w:rPr>
          <w:rFonts w:ascii="Times New Roman" w:eastAsia="Times New Roman" w:hAnsi="Times New Roman" w:cs="Times New Roman"/>
          <w:b/>
          <w:color w:val="000000"/>
          <w:sz w:val="24"/>
          <w:szCs w:val="20"/>
          <w:lang w:eastAsia="ru-RU"/>
        </w:rPr>
      </w:pPr>
      <w:r w:rsidRPr="00CC3FE1">
        <w:rPr>
          <w:rFonts w:ascii="Times New Roman" w:eastAsia="Times New Roman" w:hAnsi="Times New Roman" w:cs="Times New Roman"/>
          <w:b/>
          <w:color w:val="000000"/>
          <w:sz w:val="24"/>
          <w:szCs w:val="20"/>
          <w:lang w:eastAsia="ru-RU"/>
        </w:rPr>
        <w:t>Спортивный комплекс</w:t>
      </w:r>
      <w:r w:rsidRPr="00CC3FE1">
        <w:rPr>
          <w:rFonts w:ascii="Times New Roman" w:eastAsia="Times New Roman" w:hAnsi="Times New Roman" w:cs="Times New Roman"/>
          <w:color w:val="000000"/>
          <w:sz w:val="24"/>
          <w:szCs w:val="20"/>
          <w:vertAlign w:val="superscript"/>
          <w:lang w:eastAsia="ru-RU"/>
        </w:rPr>
        <w:footnoteReference w:id="14"/>
      </w:r>
    </w:p>
    <w:p w:rsidR="00CC3FE1" w:rsidRPr="00CC3FE1" w:rsidRDefault="00CC3FE1" w:rsidP="00CC3FE1">
      <w:pPr>
        <w:spacing w:after="0" w:line="276" w:lineRule="auto"/>
        <w:ind w:left="1" w:firstLine="709"/>
        <w:rPr>
          <w:rFonts w:ascii="Times New Roman" w:eastAsia="Times New Roman" w:hAnsi="Times New Roman" w:cs="Times New Roman"/>
          <w:bCs/>
          <w:color w:val="000000"/>
          <w:sz w:val="24"/>
          <w:szCs w:val="20"/>
          <w:lang w:eastAsia="ru-RU"/>
        </w:rPr>
      </w:pPr>
      <w:r w:rsidRPr="00CC3FE1">
        <w:rPr>
          <w:rFonts w:ascii="Times New Roman" w:eastAsia="Times New Roman" w:hAnsi="Times New Roman" w:cs="Times New Roman"/>
          <w:bCs/>
          <w:color w:val="000000"/>
          <w:sz w:val="24"/>
          <w:szCs w:val="20"/>
          <w:lang w:eastAsia="ru-RU"/>
        </w:rPr>
        <w:t>- спортивный зал;</w:t>
      </w:r>
    </w:p>
    <w:p w:rsidR="00CC3FE1" w:rsidRPr="00CC3FE1" w:rsidRDefault="00CC3FE1" w:rsidP="00CC3FE1">
      <w:pPr>
        <w:spacing w:after="0" w:line="276" w:lineRule="auto"/>
        <w:ind w:firstLine="709"/>
        <w:rPr>
          <w:rFonts w:ascii="Times New Roman" w:eastAsia="Times New Roman" w:hAnsi="Times New Roman" w:cs="Times New Roman"/>
          <w:b/>
          <w:color w:val="000000"/>
          <w:sz w:val="24"/>
          <w:szCs w:val="20"/>
          <w:lang w:eastAsia="ru-RU"/>
        </w:rPr>
      </w:pPr>
    </w:p>
    <w:p w:rsidR="00CC3FE1" w:rsidRPr="00CC3FE1" w:rsidRDefault="00CC3FE1" w:rsidP="00CC3FE1">
      <w:pPr>
        <w:spacing w:after="0" w:line="276" w:lineRule="auto"/>
        <w:ind w:firstLine="709"/>
        <w:rPr>
          <w:rFonts w:ascii="Times New Roman" w:eastAsia="Times New Roman" w:hAnsi="Times New Roman" w:cs="Times New Roman"/>
          <w:b/>
          <w:color w:val="000000"/>
          <w:sz w:val="24"/>
          <w:szCs w:val="20"/>
          <w:lang w:eastAsia="ru-RU"/>
        </w:rPr>
      </w:pPr>
      <w:r w:rsidRPr="00CC3FE1">
        <w:rPr>
          <w:rFonts w:ascii="Times New Roman" w:eastAsia="Times New Roman" w:hAnsi="Times New Roman" w:cs="Times New Roman"/>
          <w:b/>
          <w:color w:val="000000"/>
          <w:sz w:val="24"/>
          <w:szCs w:val="20"/>
          <w:lang w:eastAsia="ru-RU"/>
        </w:rPr>
        <w:t>Залы:</w:t>
      </w:r>
    </w:p>
    <w:p w:rsidR="00CC3FE1" w:rsidRPr="00CC3FE1" w:rsidRDefault="00CC3FE1" w:rsidP="00CC3FE1">
      <w:pPr>
        <w:spacing w:after="0" w:line="276" w:lineRule="auto"/>
        <w:ind w:firstLine="709"/>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 библиотека, читальный зал с выходом в Интернет;</w:t>
      </w:r>
    </w:p>
    <w:p w:rsidR="00CC3FE1" w:rsidRPr="00CC3FE1" w:rsidRDefault="00CC3FE1" w:rsidP="00CC3FE1">
      <w:pPr>
        <w:spacing w:after="0" w:line="276" w:lineRule="auto"/>
        <w:ind w:firstLine="709"/>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 актовый зал.</w:t>
      </w:r>
    </w:p>
    <w:p w:rsidR="00CC3FE1" w:rsidRPr="00CC3FE1" w:rsidRDefault="00CC3FE1" w:rsidP="00CC3FE1">
      <w:pPr>
        <w:spacing w:after="0" w:line="276" w:lineRule="auto"/>
        <w:ind w:firstLine="709"/>
        <w:jc w:val="both"/>
        <w:rPr>
          <w:rFonts w:ascii="Times New Roman" w:eastAsia="Times New Roman" w:hAnsi="Times New Roman" w:cs="Times New Roman"/>
          <w:color w:val="000000"/>
          <w:sz w:val="24"/>
          <w:szCs w:val="20"/>
          <w:lang w:eastAsia="ru-RU"/>
        </w:rPr>
      </w:pPr>
    </w:p>
    <w:p w:rsidR="00CC3FE1" w:rsidRPr="00CC3FE1" w:rsidRDefault="00CC3FE1" w:rsidP="00CC3FE1">
      <w:pPr>
        <w:suppressAutoHyphens/>
        <w:spacing w:after="0" w:line="276" w:lineRule="auto"/>
        <w:ind w:left="1" w:firstLine="709"/>
        <w:jc w:val="both"/>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bCs/>
          <w:color w:val="000000"/>
          <w:sz w:val="24"/>
          <w:szCs w:val="24"/>
          <w:lang w:eastAsia="ru-RU"/>
        </w:rPr>
        <w:t>6.1.2. Материально-техническое оснащение</w:t>
      </w:r>
      <w:r w:rsidRPr="00CC3FE1">
        <w:rPr>
          <w:rFonts w:ascii="Times New Roman" w:eastAsia="Times New Roman" w:hAnsi="Times New Roman" w:cs="Times New Roman"/>
          <w:b/>
          <w:color w:val="000000"/>
          <w:sz w:val="24"/>
          <w:szCs w:val="24"/>
          <w:lang w:eastAsia="ru-RU"/>
        </w:rPr>
        <w:t xml:space="preserve"> </w:t>
      </w:r>
      <w:r w:rsidRPr="00CC3FE1">
        <w:rPr>
          <w:rFonts w:ascii="Times New Roman" w:eastAsia="Times New Roman" w:hAnsi="Times New Roman" w:cs="Times New Roman"/>
          <w:bCs/>
          <w:color w:val="000000"/>
          <w:sz w:val="24"/>
          <w:szCs w:val="24"/>
          <w:lang w:eastAsia="ru-RU"/>
        </w:rPr>
        <w:t>кабинетов,</w:t>
      </w:r>
      <w:r w:rsidRPr="00CC3FE1">
        <w:rPr>
          <w:rFonts w:ascii="Times New Roman" w:eastAsia="Times New Roman" w:hAnsi="Times New Roman" w:cs="Times New Roman"/>
          <w:b/>
          <w:color w:val="000000"/>
          <w:sz w:val="24"/>
          <w:szCs w:val="24"/>
          <w:lang w:eastAsia="ru-RU"/>
        </w:rPr>
        <w:t xml:space="preserve"> </w:t>
      </w:r>
      <w:r w:rsidRPr="00CC3FE1">
        <w:rPr>
          <w:rFonts w:ascii="Times New Roman" w:eastAsia="Times New Roman" w:hAnsi="Times New Roman" w:cs="Times New Roman"/>
          <w:color w:val="000000"/>
          <w:sz w:val="24"/>
          <w:szCs w:val="24"/>
          <w:lang w:eastAsia="ru-RU"/>
        </w:rPr>
        <w:t>лабораторий, мастерских и баз практики по специальности</w:t>
      </w:r>
      <w:r w:rsidRPr="00CC3FE1">
        <w:rPr>
          <w:rFonts w:ascii="Times New Roman" w:eastAsia="Times New Roman" w:hAnsi="Times New Roman" w:cs="Times New Roman"/>
          <w:i/>
          <w:color w:val="000000"/>
          <w:sz w:val="24"/>
          <w:szCs w:val="24"/>
          <w:lang w:eastAsia="ru-RU"/>
        </w:rPr>
        <w:t>.</w:t>
      </w:r>
    </w:p>
    <w:p w:rsidR="00CC3FE1" w:rsidRPr="00CC3FE1" w:rsidRDefault="00CC3FE1" w:rsidP="00CC3FE1">
      <w:pPr>
        <w:suppressAutoHyphens/>
        <w:spacing w:after="0" w:line="276" w:lineRule="auto"/>
        <w:ind w:left="1" w:firstLine="709"/>
        <w:jc w:val="both"/>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Образовательная организация, реализующая программу по специальности 15.02.16 Технология машиностроения</w:t>
      </w:r>
      <w:r w:rsidRPr="00CC3FE1">
        <w:rPr>
          <w:rFonts w:ascii="Times New Roman" w:eastAsia="Times New Roman" w:hAnsi="Times New Roman" w:cs="Times New Roman"/>
          <w:iCs/>
          <w:color w:val="000000"/>
          <w:sz w:val="24"/>
          <w:szCs w:val="24"/>
          <w:lang w:eastAsia="ru-RU"/>
        </w:rPr>
        <w:t xml:space="preserve">, должна </w:t>
      </w:r>
      <w:r w:rsidRPr="00CC3FE1">
        <w:rPr>
          <w:rFonts w:ascii="Times New Roman" w:eastAsia="Times New Roman" w:hAnsi="Times New Roman" w:cs="Times New Roman"/>
          <w:color w:val="000000"/>
          <w:sz w:val="24"/>
          <w:szCs w:val="24"/>
          <w:lang w:eastAsia="ru-RU"/>
        </w:rPr>
        <w:t>располагать материально-технической базой, обеспечивающей проведение всех видов дисциплинарной и междисциплинарной подготовки, лабораторной, практической работы обучающихся, предусмотренных учебным планом и соответствующей действующим санитарным и противопожарным правилам и нормам в разрезе выбранных траекторий. Минимально необходимый для реализации ПООП -П перечень материально-технического обеспечения включает в себя:</w:t>
      </w:r>
    </w:p>
    <w:p w:rsidR="00CC3FE1" w:rsidRPr="00CC3FE1" w:rsidRDefault="00CC3FE1" w:rsidP="00CC3FE1">
      <w:pPr>
        <w:spacing w:after="0" w:line="240" w:lineRule="auto"/>
        <w:ind w:firstLine="709"/>
        <w:jc w:val="both"/>
        <w:rPr>
          <w:rFonts w:ascii="Times New Roman" w:eastAsia="Times New Roman" w:hAnsi="Times New Roman" w:cs="Times New Roman"/>
          <w:color w:val="000000"/>
          <w:sz w:val="24"/>
          <w:szCs w:val="20"/>
          <w:lang w:eastAsia="ru-RU"/>
        </w:rPr>
      </w:pPr>
    </w:p>
    <w:p w:rsidR="00CC3FE1" w:rsidRPr="00CC3FE1" w:rsidRDefault="00CC3FE1" w:rsidP="00CC3FE1">
      <w:pPr>
        <w:spacing w:after="0" w:line="240" w:lineRule="auto"/>
        <w:ind w:firstLine="709"/>
        <w:jc w:val="both"/>
        <w:rPr>
          <w:rFonts w:ascii="Times New Roman" w:eastAsia="Times New Roman" w:hAnsi="Times New Roman" w:cs="Times New Roman"/>
          <w:color w:val="000000"/>
          <w:sz w:val="24"/>
          <w:szCs w:val="20"/>
          <w:lang w:eastAsia="ru-RU"/>
        </w:rPr>
      </w:pPr>
    </w:p>
    <w:p w:rsidR="00CC3FE1" w:rsidRPr="00CC3FE1" w:rsidRDefault="00CC3FE1" w:rsidP="00CC3FE1">
      <w:pPr>
        <w:spacing w:after="0" w:line="240" w:lineRule="auto"/>
        <w:ind w:firstLine="709"/>
        <w:jc w:val="both"/>
        <w:rPr>
          <w:rFonts w:ascii="Times New Roman" w:eastAsia="Times New Roman" w:hAnsi="Times New Roman" w:cs="Times New Roman"/>
          <w:color w:val="000000"/>
          <w:sz w:val="24"/>
          <w:szCs w:val="20"/>
          <w:lang w:eastAsia="ru-RU"/>
        </w:rPr>
      </w:pPr>
    </w:p>
    <w:p w:rsidR="00CC3FE1" w:rsidRPr="00CC3FE1" w:rsidRDefault="00CC3FE1" w:rsidP="00CC3FE1">
      <w:pPr>
        <w:spacing w:after="0" w:line="240" w:lineRule="auto"/>
        <w:ind w:firstLine="709"/>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6.1.2.1. Оснащение кабинетов</w:t>
      </w:r>
    </w:p>
    <w:p w:rsidR="00CC3FE1" w:rsidRPr="00CC3FE1" w:rsidRDefault="00CC3FE1" w:rsidP="00CC3FE1">
      <w:pPr>
        <w:spacing w:after="0" w:line="240" w:lineRule="auto"/>
        <w:ind w:firstLine="709"/>
        <w:jc w:val="both"/>
        <w:rPr>
          <w:rFonts w:ascii="Times New Roman" w:eastAsia="Times New Roman" w:hAnsi="Times New Roman" w:cs="Times New Roman"/>
          <w:color w:val="000000"/>
          <w:sz w:val="24"/>
          <w:szCs w:val="20"/>
          <w:lang w:eastAsia="ru-RU"/>
        </w:rPr>
      </w:pPr>
    </w:p>
    <w:p w:rsidR="00CC3FE1" w:rsidRPr="00CC3FE1" w:rsidRDefault="00CC3FE1" w:rsidP="00CC3FE1">
      <w:pPr>
        <w:spacing w:after="0" w:line="276" w:lineRule="auto"/>
        <w:ind w:firstLine="709"/>
        <w:rPr>
          <w:rFonts w:ascii="Times New Roman" w:eastAsia="PMingLiU" w:hAnsi="Times New Roman" w:cs="Times New Roman"/>
          <w:bCs/>
          <w:sz w:val="24"/>
          <w:szCs w:val="24"/>
          <w:u w:val="single"/>
          <w:lang w:eastAsia="ru-RU"/>
        </w:rPr>
      </w:pPr>
      <w:r w:rsidRPr="00CC3FE1">
        <w:rPr>
          <w:rFonts w:ascii="Times New Roman" w:eastAsia="PMingLiU" w:hAnsi="Times New Roman" w:cs="Times New Roman"/>
          <w:bCs/>
          <w:sz w:val="24"/>
          <w:szCs w:val="24"/>
          <w:lang w:eastAsia="ru-RU"/>
        </w:rPr>
        <w:t xml:space="preserve">Кабинет </w:t>
      </w:r>
      <w:r w:rsidRPr="00CC3FE1">
        <w:rPr>
          <w:rFonts w:ascii="Times New Roman" w:eastAsia="PMingLiU" w:hAnsi="Times New Roman" w:cs="Times New Roman"/>
          <w:bCs/>
          <w:sz w:val="24"/>
          <w:szCs w:val="24"/>
          <w:u w:val="single"/>
          <w:lang w:eastAsia="ru-RU"/>
        </w:rPr>
        <w:t>«Социально-экономических и гуманитарных дисциплин»</w:t>
      </w:r>
    </w:p>
    <w:p w:rsidR="00CC3FE1" w:rsidRPr="00CC3FE1" w:rsidRDefault="00CC3FE1" w:rsidP="00CC3FE1">
      <w:pPr>
        <w:spacing w:after="0" w:line="276" w:lineRule="auto"/>
        <w:ind w:firstLine="709"/>
        <w:rPr>
          <w:rFonts w:ascii="Times New Roman" w:eastAsia="PMingLiU" w:hAnsi="Times New Roman" w:cs="Times New Roman"/>
          <w:bCs/>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3241"/>
        <w:gridCol w:w="6137"/>
      </w:tblGrid>
      <w:tr w:rsidR="00CC3FE1" w:rsidRPr="00CC3FE1" w:rsidTr="00CC3FE1">
        <w:tc>
          <w:tcPr>
            <w:tcW w:w="269" w:type="pct"/>
            <w:shd w:val="clear" w:color="auto" w:fill="auto"/>
          </w:tcPr>
          <w:p w:rsidR="00CC3FE1" w:rsidRPr="00CC3FE1" w:rsidRDefault="00CC3FE1" w:rsidP="00CC3FE1">
            <w:pPr>
              <w:snapToGrid w:val="0"/>
              <w:spacing w:after="0" w:line="240" w:lineRule="auto"/>
              <w:jc w:val="center"/>
              <w:rPr>
                <w:rFonts w:ascii="Times New Roman" w:eastAsia="Times New Roman" w:hAnsi="Times New Roman" w:cs="Times New Roman"/>
                <w:b/>
                <w:bCs/>
                <w:iCs/>
                <w:sz w:val="24"/>
                <w:szCs w:val="28"/>
                <w:lang w:eastAsia="ru-RU"/>
              </w:rPr>
            </w:pPr>
            <w:r w:rsidRPr="00CC3FE1">
              <w:rPr>
                <w:rFonts w:ascii="Times New Roman" w:eastAsia="Times New Roman" w:hAnsi="Times New Roman" w:cs="Times New Roman"/>
                <w:b/>
                <w:bCs/>
                <w:iCs/>
                <w:sz w:val="24"/>
                <w:szCs w:val="28"/>
                <w:lang w:eastAsia="ru-RU"/>
              </w:rPr>
              <w:lastRenderedPageBreak/>
              <w:t>№</w:t>
            </w:r>
          </w:p>
        </w:tc>
        <w:tc>
          <w:tcPr>
            <w:tcW w:w="1635" w:type="pct"/>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napToGrid w:val="0"/>
              <w:spacing w:after="0" w:line="240" w:lineRule="auto"/>
              <w:jc w:val="center"/>
              <w:rPr>
                <w:rFonts w:ascii="Times New Roman" w:eastAsia="Times New Roman" w:hAnsi="Times New Roman" w:cs="Times New Roman"/>
                <w:b/>
                <w:bCs/>
                <w:iCs/>
                <w:sz w:val="24"/>
                <w:szCs w:val="28"/>
                <w:lang w:eastAsia="ru-RU"/>
              </w:rPr>
            </w:pPr>
            <w:r w:rsidRPr="00CC3FE1">
              <w:rPr>
                <w:rFonts w:ascii="Times New Roman" w:eastAsia="Segoe UI" w:hAnsi="Times New Roman" w:cs="Segoe UI"/>
                <w:b/>
                <w:bCs/>
                <w:lang w:eastAsia="ru-RU"/>
              </w:rPr>
              <w:t>Наименование оборудования</w:t>
            </w:r>
            <w:r w:rsidRPr="00CC3FE1">
              <w:rPr>
                <w:rFonts w:ascii="Times New Roman" w:eastAsia="Segoe UI" w:hAnsi="Times New Roman" w:cs="Segoe UI"/>
                <w:b/>
                <w:bCs/>
                <w:vertAlign w:val="superscript"/>
                <w:lang w:eastAsia="ru-RU"/>
              </w:rPr>
              <w:footnoteReference w:id="15"/>
            </w:r>
          </w:p>
        </w:tc>
        <w:tc>
          <w:tcPr>
            <w:tcW w:w="3096" w:type="pct"/>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napToGrid w:val="0"/>
              <w:spacing w:after="0" w:line="240" w:lineRule="auto"/>
              <w:jc w:val="center"/>
              <w:rPr>
                <w:rFonts w:ascii="Times New Roman" w:eastAsia="Times New Roman" w:hAnsi="Times New Roman" w:cs="Times New Roman"/>
                <w:b/>
                <w:bCs/>
                <w:iCs/>
                <w:sz w:val="24"/>
                <w:szCs w:val="28"/>
                <w:lang w:eastAsia="ru-RU"/>
              </w:rPr>
            </w:pPr>
            <w:r w:rsidRPr="00CC3FE1">
              <w:rPr>
                <w:rFonts w:ascii="Times New Roman" w:eastAsia="Segoe UI" w:hAnsi="Times New Roman" w:cs="Segoe UI"/>
                <w:b/>
                <w:bCs/>
                <w:lang w:eastAsia="ru-RU"/>
              </w:rPr>
              <w:t>Техническое описание</w:t>
            </w:r>
            <w:r w:rsidRPr="00CC3FE1">
              <w:rPr>
                <w:rFonts w:ascii="Times New Roman" w:eastAsia="Segoe UI" w:hAnsi="Times New Roman" w:cs="Segoe UI"/>
                <w:b/>
                <w:bCs/>
                <w:vertAlign w:val="superscript"/>
                <w:lang w:eastAsia="ru-RU"/>
              </w:rPr>
              <w:footnoteReference w:id="16"/>
            </w:r>
          </w:p>
        </w:tc>
      </w:tr>
      <w:tr w:rsidR="00CC3FE1" w:rsidRPr="00CC3FE1" w:rsidTr="00CC3FE1">
        <w:trPr>
          <w:trHeight w:val="278"/>
        </w:trPr>
        <w:tc>
          <w:tcPr>
            <w:tcW w:w="5000" w:type="pct"/>
            <w:gridSpan w:val="3"/>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b/>
                <w:bCs/>
                <w:iCs/>
                <w:sz w:val="24"/>
                <w:szCs w:val="28"/>
                <w:lang w:eastAsia="ru-RU"/>
              </w:rPr>
            </w:pPr>
            <w:r w:rsidRPr="00CC3FE1">
              <w:rPr>
                <w:rFonts w:ascii="Times New Roman" w:eastAsia="Times New Roman" w:hAnsi="Times New Roman" w:cs="Times New Roman"/>
                <w:b/>
                <w:bCs/>
                <w:iCs/>
                <w:sz w:val="24"/>
                <w:szCs w:val="28"/>
                <w:lang w:val="en-US" w:eastAsia="ru-RU"/>
              </w:rPr>
              <w:t>I</w:t>
            </w:r>
            <w:r w:rsidRPr="00CC3FE1">
              <w:rPr>
                <w:rFonts w:ascii="Times New Roman" w:eastAsia="Times New Roman" w:hAnsi="Times New Roman" w:cs="Times New Roman"/>
                <w:b/>
                <w:bCs/>
                <w:iCs/>
                <w:sz w:val="24"/>
                <w:szCs w:val="28"/>
                <w:lang w:eastAsia="ru-RU"/>
              </w:rPr>
              <w:t xml:space="preserve"> Специализированная мебель и системы хранения</w:t>
            </w:r>
          </w:p>
        </w:tc>
      </w:tr>
      <w:tr w:rsidR="00CC3FE1" w:rsidRPr="00CC3FE1" w:rsidTr="00CC3FE1">
        <w:trPr>
          <w:trHeight w:val="277"/>
        </w:trPr>
        <w:tc>
          <w:tcPr>
            <w:tcW w:w="5000" w:type="pct"/>
            <w:gridSpan w:val="3"/>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b/>
                <w:bCs/>
                <w:iCs/>
                <w:sz w:val="24"/>
                <w:szCs w:val="28"/>
                <w:lang w:eastAsia="ru-RU"/>
              </w:rPr>
            </w:pPr>
            <w:r w:rsidRPr="00CC3FE1">
              <w:rPr>
                <w:rFonts w:ascii="Times New Roman" w:eastAsia="Times New Roman" w:hAnsi="Times New Roman" w:cs="Times New Roman"/>
                <w:b/>
                <w:bCs/>
                <w:iCs/>
                <w:sz w:val="24"/>
                <w:szCs w:val="28"/>
                <w:lang w:eastAsia="ru-RU"/>
              </w:rPr>
              <w:t>Основное оборудование</w:t>
            </w:r>
          </w:p>
        </w:tc>
      </w:tr>
      <w:tr w:rsidR="00CC3FE1" w:rsidRPr="00CC3FE1" w:rsidTr="00CC3FE1">
        <w:tc>
          <w:tcPr>
            <w:tcW w:w="269" w:type="pct"/>
            <w:shd w:val="clear" w:color="auto" w:fill="auto"/>
          </w:tcPr>
          <w:p w:rsidR="00CC3FE1" w:rsidRPr="00CC3FE1" w:rsidRDefault="00CC3FE1" w:rsidP="00CC3FE1">
            <w:pPr>
              <w:snapToGrid w:val="0"/>
              <w:spacing w:after="0" w:line="240" w:lineRule="auto"/>
              <w:jc w:val="center"/>
              <w:rPr>
                <w:rFonts w:ascii="Times New Roman" w:eastAsia="Times New Roman" w:hAnsi="Times New Roman" w:cs="Times New Roman"/>
                <w:iCs/>
                <w:sz w:val="24"/>
                <w:szCs w:val="28"/>
                <w:lang w:eastAsia="ru-RU"/>
              </w:rPr>
            </w:pPr>
            <w:r w:rsidRPr="00CC3FE1">
              <w:rPr>
                <w:rFonts w:ascii="Times New Roman" w:eastAsia="Segoe UI" w:hAnsi="Times New Roman" w:cs="Segoe UI"/>
                <w:iCs/>
                <w:sz w:val="24"/>
                <w:szCs w:val="28"/>
              </w:rPr>
              <w:t>1.</w:t>
            </w:r>
          </w:p>
        </w:tc>
        <w:tc>
          <w:tcPr>
            <w:tcW w:w="1635"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Segoe UI" w:hAnsi="Times New Roman" w:cs="Segoe UI"/>
                <w:sz w:val="24"/>
                <w:szCs w:val="24"/>
                <w:lang w:eastAsia="ru-RU"/>
              </w:rPr>
              <w:t xml:space="preserve">Стол ученический </w:t>
            </w:r>
          </w:p>
        </w:tc>
        <w:tc>
          <w:tcPr>
            <w:tcW w:w="3096" w:type="pct"/>
            <w:tcBorders>
              <w:top w:val="single" w:sz="4" w:space="0" w:color="auto"/>
              <w:left w:val="nil"/>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shd w:val="clear" w:color="auto" w:fill="auto"/>
          </w:tcPr>
          <w:p w:rsidR="00CC3FE1" w:rsidRPr="00CC3FE1" w:rsidRDefault="00CC3FE1" w:rsidP="00CC3FE1">
            <w:pPr>
              <w:snapToGrid w:val="0"/>
              <w:spacing w:after="0" w:line="240" w:lineRule="auto"/>
              <w:jc w:val="center"/>
              <w:rPr>
                <w:rFonts w:ascii="Times New Roman" w:eastAsia="Times New Roman" w:hAnsi="Times New Roman" w:cs="Times New Roman"/>
                <w:iCs/>
                <w:sz w:val="24"/>
                <w:szCs w:val="28"/>
                <w:lang w:eastAsia="ru-RU"/>
              </w:rPr>
            </w:pPr>
            <w:r w:rsidRPr="00CC3FE1">
              <w:rPr>
                <w:rFonts w:ascii="Times New Roman" w:eastAsia="Segoe UI" w:hAnsi="Times New Roman" w:cs="Segoe UI"/>
                <w:iCs/>
                <w:sz w:val="24"/>
                <w:szCs w:val="28"/>
              </w:rPr>
              <w:t>2.</w:t>
            </w:r>
          </w:p>
        </w:tc>
        <w:tc>
          <w:tcPr>
            <w:tcW w:w="1635" w:type="pct"/>
            <w:tcBorders>
              <w:top w:val="nil"/>
              <w:left w:val="single" w:sz="4" w:space="0" w:color="auto"/>
              <w:bottom w:val="single" w:sz="4" w:space="0" w:color="auto"/>
              <w:right w:val="single" w:sz="4" w:space="0" w:color="auto"/>
            </w:tcBorders>
            <w:shd w:val="clear" w:color="auto" w:fill="auto"/>
          </w:tcPr>
          <w:p w:rsidR="00CC3FE1" w:rsidRPr="00CC3FE1" w:rsidRDefault="00CC3FE1" w:rsidP="00CC3FE1">
            <w:pPr>
              <w:spacing w:after="200" w:line="276" w:lineRule="auto"/>
              <w:rPr>
                <w:rFonts w:ascii="Times New Roman" w:eastAsia="Times New Roman" w:hAnsi="Times New Roman" w:cs="Times New Roman"/>
                <w:sz w:val="24"/>
                <w:szCs w:val="24"/>
                <w:lang w:eastAsia="ru-RU"/>
              </w:rPr>
            </w:pPr>
            <w:r w:rsidRPr="00CC3FE1">
              <w:rPr>
                <w:rFonts w:ascii="Times New Roman" w:eastAsia="Segoe UI" w:hAnsi="Times New Roman" w:cs="Segoe UI"/>
                <w:sz w:val="24"/>
                <w:szCs w:val="24"/>
                <w:lang w:eastAsia="ru-RU"/>
              </w:rPr>
              <w:t xml:space="preserve">Стул ученический </w:t>
            </w:r>
          </w:p>
        </w:tc>
        <w:tc>
          <w:tcPr>
            <w:tcW w:w="3096" w:type="pct"/>
            <w:tcBorders>
              <w:top w:val="nil"/>
              <w:left w:val="nil"/>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shd w:val="clear" w:color="auto" w:fill="auto"/>
          </w:tcPr>
          <w:p w:rsidR="00CC3FE1" w:rsidRPr="00CC3FE1" w:rsidRDefault="00CC3FE1" w:rsidP="00CC3FE1">
            <w:pPr>
              <w:snapToGrid w:val="0"/>
              <w:spacing w:after="0" w:line="240" w:lineRule="auto"/>
              <w:jc w:val="center"/>
              <w:rPr>
                <w:rFonts w:ascii="Times New Roman" w:eastAsia="Times New Roman" w:hAnsi="Times New Roman" w:cs="Times New Roman"/>
                <w:iCs/>
                <w:sz w:val="24"/>
                <w:szCs w:val="28"/>
                <w:lang w:eastAsia="ru-RU"/>
              </w:rPr>
            </w:pPr>
            <w:r w:rsidRPr="00CC3FE1">
              <w:rPr>
                <w:rFonts w:ascii="Times New Roman" w:eastAsia="Segoe UI" w:hAnsi="Times New Roman" w:cs="Times New Roman"/>
                <w:iCs/>
                <w:sz w:val="24"/>
                <w:szCs w:val="28"/>
              </w:rPr>
              <w:t>3.</w:t>
            </w:r>
          </w:p>
        </w:tc>
        <w:tc>
          <w:tcPr>
            <w:tcW w:w="1635"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Segoe UI" w:hAnsi="Times New Roman" w:cs="Times New Roman"/>
              </w:rPr>
              <w:t>Рабочее место преподавателя (стол/ стул)</w:t>
            </w:r>
          </w:p>
        </w:tc>
        <w:tc>
          <w:tcPr>
            <w:tcW w:w="3096"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b/>
                <w:bCs/>
                <w:iCs/>
                <w:sz w:val="24"/>
                <w:szCs w:val="28"/>
                <w:lang w:eastAsia="ru-RU"/>
              </w:rPr>
              <w:t>Дополнительное оборудование</w:t>
            </w:r>
          </w:p>
        </w:tc>
      </w:tr>
      <w:tr w:rsidR="00CC3FE1" w:rsidRPr="00CC3FE1" w:rsidTr="00CC3FE1">
        <w:tc>
          <w:tcPr>
            <w:tcW w:w="269"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1.</w:t>
            </w:r>
          </w:p>
        </w:tc>
        <w:tc>
          <w:tcPr>
            <w:tcW w:w="1635"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Шкаф, закрытый со стеклом, прямой, для учебных пособий</w:t>
            </w:r>
          </w:p>
        </w:tc>
        <w:tc>
          <w:tcPr>
            <w:tcW w:w="3096"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b/>
                <w:bCs/>
                <w:iCs/>
                <w:sz w:val="24"/>
                <w:szCs w:val="28"/>
                <w:lang w:val="en-US" w:eastAsia="ru-RU"/>
              </w:rPr>
              <w:t xml:space="preserve">II </w:t>
            </w:r>
            <w:r w:rsidRPr="00CC3FE1">
              <w:rPr>
                <w:rFonts w:ascii="Times New Roman" w:eastAsia="Times New Roman" w:hAnsi="Times New Roman" w:cs="Times New Roman"/>
                <w:b/>
                <w:bCs/>
                <w:iCs/>
                <w:sz w:val="24"/>
                <w:szCs w:val="28"/>
                <w:lang w:eastAsia="ru-RU"/>
              </w:rPr>
              <w:t>Технические средства</w:t>
            </w:r>
          </w:p>
        </w:tc>
      </w:tr>
      <w:tr w:rsidR="00CC3FE1" w:rsidRPr="00CC3FE1" w:rsidTr="00CC3FE1">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b/>
                <w:bCs/>
                <w:iCs/>
                <w:sz w:val="24"/>
                <w:szCs w:val="28"/>
                <w:lang w:eastAsia="ru-RU"/>
              </w:rPr>
              <w:t>Основное оборудование</w:t>
            </w:r>
          </w:p>
        </w:tc>
      </w:tr>
      <w:tr w:rsidR="00CC3FE1" w:rsidRPr="00CC3FE1" w:rsidTr="00CC3FE1">
        <w:tc>
          <w:tcPr>
            <w:tcW w:w="269"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1.</w:t>
            </w:r>
          </w:p>
        </w:tc>
        <w:tc>
          <w:tcPr>
            <w:tcW w:w="1635"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Персональный компьютер</w:t>
            </w:r>
          </w:p>
        </w:tc>
        <w:tc>
          <w:tcPr>
            <w:tcW w:w="3096" w:type="pct"/>
            <w:tcBorders>
              <w:top w:val="single" w:sz="4" w:space="0" w:color="auto"/>
              <w:left w:val="nil"/>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2.</w:t>
            </w:r>
          </w:p>
        </w:tc>
        <w:tc>
          <w:tcPr>
            <w:tcW w:w="1635" w:type="pct"/>
            <w:tcBorders>
              <w:top w:val="nil"/>
              <w:left w:val="single" w:sz="4" w:space="0" w:color="auto"/>
              <w:bottom w:val="single" w:sz="4" w:space="0" w:color="auto"/>
              <w:right w:val="single" w:sz="4" w:space="0" w:color="auto"/>
            </w:tcBorders>
            <w:shd w:val="clear" w:color="auto" w:fill="auto"/>
          </w:tcPr>
          <w:p w:rsidR="00CC3FE1" w:rsidRPr="00CC3FE1" w:rsidRDefault="00CC3FE1" w:rsidP="00CC3FE1">
            <w:pPr>
              <w:spacing w:after="200" w:line="276"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 xml:space="preserve">Монитор </w:t>
            </w:r>
          </w:p>
        </w:tc>
        <w:tc>
          <w:tcPr>
            <w:tcW w:w="3096" w:type="pct"/>
            <w:tcBorders>
              <w:top w:val="nil"/>
              <w:left w:val="nil"/>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3.</w:t>
            </w:r>
          </w:p>
        </w:tc>
        <w:tc>
          <w:tcPr>
            <w:tcW w:w="1635"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МФУ</w:t>
            </w:r>
          </w:p>
        </w:tc>
        <w:tc>
          <w:tcPr>
            <w:tcW w:w="3096" w:type="pct"/>
            <w:tcBorders>
              <w:top w:val="single" w:sz="4" w:space="0" w:color="auto"/>
              <w:left w:val="nil"/>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rPr>
          <w:trHeight w:val="471"/>
        </w:trPr>
        <w:tc>
          <w:tcPr>
            <w:tcW w:w="269"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4.</w:t>
            </w:r>
          </w:p>
        </w:tc>
        <w:tc>
          <w:tcPr>
            <w:tcW w:w="1635"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 xml:space="preserve">Сервер </w:t>
            </w:r>
          </w:p>
        </w:tc>
        <w:tc>
          <w:tcPr>
            <w:tcW w:w="3096" w:type="pct"/>
            <w:tcBorders>
              <w:top w:val="single" w:sz="4" w:space="0" w:color="auto"/>
              <w:left w:val="nil"/>
              <w:bottom w:val="single" w:sz="4" w:space="0" w:color="auto"/>
              <w:right w:val="single" w:sz="4" w:space="0" w:color="auto"/>
            </w:tcBorders>
            <w:shd w:val="clear" w:color="auto" w:fill="auto"/>
          </w:tcPr>
          <w:p w:rsidR="00CC3FE1" w:rsidRPr="00CC3FE1" w:rsidRDefault="00CC3FE1" w:rsidP="00CC3FE1">
            <w:pPr>
              <w:spacing w:after="200" w:line="276" w:lineRule="auto"/>
              <w:rPr>
                <w:rFonts w:ascii="Times New Roman" w:eastAsia="Times New Roman" w:hAnsi="Times New Roman" w:cs="Times New Roman"/>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rPr>
          <w:trHeight w:val="471"/>
        </w:trPr>
        <w:tc>
          <w:tcPr>
            <w:tcW w:w="269"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5.</w:t>
            </w:r>
          </w:p>
        </w:tc>
        <w:tc>
          <w:tcPr>
            <w:tcW w:w="1635"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Доска учебная</w:t>
            </w:r>
          </w:p>
        </w:tc>
        <w:tc>
          <w:tcPr>
            <w:tcW w:w="3096"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rPr>
          <w:trHeight w:val="471"/>
        </w:trPr>
        <w:tc>
          <w:tcPr>
            <w:tcW w:w="269"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 xml:space="preserve">6. </w:t>
            </w:r>
          </w:p>
        </w:tc>
        <w:tc>
          <w:tcPr>
            <w:tcW w:w="1635"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 xml:space="preserve">Маркерная доска </w:t>
            </w:r>
          </w:p>
        </w:tc>
        <w:tc>
          <w:tcPr>
            <w:tcW w:w="3096" w:type="pct"/>
            <w:tcBorders>
              <w:top w:val="single" w:sz="4" w:space="0" w:color="auto"/>
              <w:left w:val="nil"/>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rPr>
          <w:trHeight w:val="471"/>
        </w:trPr>
        <w:tc>
          <w:tcPr>
            <w:tcW w:w="269"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 xml:space="preserve">7. </w:t>
            </w:r>
          </w:p>
        </w:tc>
        <w:tc>
          <w:tcPr>
            <w:tcW w:w="1635" w:type="pct"/>
            <w:tcBorders>
              <w:top w:val="nil"/>
              <w:left w:val="single" w:sz="4" w:space="0" w:color="auto"/>
              <w:bottom w:val="single" w:sz="4" w:space="0" w:color="auto"/>
              <w:right w:val="single" w:sz="4" w:space="0" w:color="auto"/>
            </w:tcBorders>
            <w:shd w:val="clear" w:color="auto" w:fill="auto"/>
          </w:tcPr>
          <w:p w:rsidR="00CC3FE1" w:rsidRPr="00CC3FE1" w:rsidRDefault="00CC3FE1" w:rsidP="00CC3FE1">
            <w:pPr>
              <w:spacing w:after="200" w:line="276"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 xml:space="preserve">Интерактивная доска </w:t>
            </w:r>
          </w:p>
        </w:tc>
        <w:tc>
          <w:tcPr>
            <w:tcW w:w="3096" w:type="pct"/>
            <w:tcBorders>
              <w:top w:val="nil"/>
              <w:left w:val="nil"/>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rPr>
          <w:trHeight w:val="471"/>
        </w:trPr>
        <w:tc>
          <w:tcPr>
            <w:tcW w:w="269"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8</w:t>
            </w:r>
          </w:p>
        </w:tc>
        <w:tc>
          <w:tcPr>
            <w:tcW w:w="1635"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200" w:line="276"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Мультимедийная система визуализации с программным обеспечением</w:t>
            </w:r>
          </w:p>
        </w:tc>
        <w:tc>
          <w:tcPr>
            <w:tcW w:w="3096"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5000" w:type="pct"/>
            <w:gridSpan w:val="3"/>
            <w:tcBorders>
              <w:top w:val="single" w:sz="4" w:space="0" w:color="auto"/>
            </w:tcBorders>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b/>
                <w:iCs/>
                <w:sz w:val="24"/>
                <w:szCs w:val="28"/>
                <w:lang w:eastAsia="ru-RU"/>
              </w:rPr>
              <w:t>Дополнительное оборудование</w:t>
            </w:r>
          </w:p>
        </w:tc>
      </w:tr>
      <w:tr w:rsidR="00CC3FE1" w:rsidRPr="00CC3FE1" w:rsidTr="00CC3FE1">
        <w:tc>
          <w:tcPr>
            <w:tcW w:w="269"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 xml:space="preserve">1. </w:t>
            </w:r>
          </w:p>
        </w:tc>
        <w:tc>
          <w:tcPr>
            <w:tcW w:w="1635"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bCs/>
                <w:iCs/>
                <w:sz w:val="24"/>
                <w:szCs w:val="28"/>
                <w:lang w:eastAsia="ru-RU"/>
              </w:rPr>
            </w:pPr>
            <w:r w:rsidRPr="00CC3FE1">
              <w:rPr>
                <w:rFonts w:ascii="Times New Roman" w:eastAsia="Times New Roman" w:hAnsi="Times New Roman" w:cs="Times New Roman"/>
                <w:bCs/>
                <w:iCs/>
                <w:sz w:val="24"/>
                <w:szCs w:val="28"/>
                <w:lang w:eastAsia="ru-RU"/>
              </w:rPr>
              <w:t>Источник бесперебойного питания</w:t>
            </w:r>
          </w:p>
        </w:tc>
        <w:tc>
          <w:tcPr>
            <w:tcW w:w="3096" w:type="pct"/>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2.</w:t>
            </w:r>
          </w:p>
        </w:tc>
        <w:tc>
          <w:tcPr>
            <w:tcW w:w="1635"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Calibri" w:eastAsia="Times New Roman" w:hAnsi="Calibri" w:cs="Times New Roman"/>
                <w:lang w:eastAsia="ru-RU"/>
              </w:rPr>
            </w:pPr>
            <w:r w:rsidRPr="00CC3FE1">
              <w:rPr>
                <w:rFonts w:ascii="Times New Roman" w:eastAsia="Times New Roman" w:hAnsi="Times New Roman" w:cs="Times New Roman"/>
                <w:sz w:val="24"/>
                <w:lang w:eastAsia="ru-RU"/>
              </w:rPr>
              <w:t xml:space="preserve">Документ-камера </w:t>
            </w:r>
          </w:p>
        </w:tc>
        <w:tc>
          <w:tcPr>
            <w:tcW w:w="3096"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Calibri" w:eastAsia="Times New Roman" w:hAnsi="Calibri" w:cs="Times New Roman"/>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5000" w:type="pct"/>
            <w:gridSpan w:val="3"/>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b/>
                <w:bCs/>
                <w:iCs/>
                <w:sz w:val="24"/>
                <w:szCs w:val="28"/>
                <w:lang w:val="en-US" w:eastAsia="ru-RU"/>
              </w:rPr>
              <w:t>III</w:t>
            </w:r>
            <w:r w:rsidRPr="00CC3FE1">
              <w:rPr>
                <w:rFonts w:ascii="Times New Roman" w:eastAsia="Times New Roman" w:hAnsi="Times New Roman" w:cs="Times New Roman"/>
                <w:b/>
                <w:bCs/>
                <w:iCs/>
                <w:sz w:val="24"/>
                <w:szCs w:val="28"/>
                <w:lang w:eastAsia="ru-RU"/>
              </w:rPr>
              <w:t xml:space="preserve"> Демонстрационные учебно-наглядные пособия</w:t>
            </w:r>
          </w:p>
        </w:tc>
      </w:tr>
      <w:tr w:rsidR="00CC3FE1" w:rsidRPr="00CC3FE1" w:rsidTr="00CC3FE1">
        <w:tc>
          <w:tcPr>
            <w:tcW w:w="5000" w:type="pct"/>
            <w:gridSpan w:val="3"/>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b/>
                <w:bCs/>
                <w:iCs/>
                <w:sz w:val="24"/>
                <w:szCs w:val="28"/>
                <w:lang w:eastAsia="ru-RU"/>
              </w:rPr>
              <w:t>Основное оборудование</w:t>
            </w:r>
          </w:p>
        </w:tc>
      </w:tr>
      <w:tr w:rsidR="00CC3FE1" w:rsidRPr="00CC3FE1" w:rsidTr="00CC3FE1">
        <w:tc>
          <w:tcPr>
            <w:tcW w:w="269"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1.</w:t>
            </w:r>
          </w:p>
        </w:tc>
        <w:tc>
          <w:tcPr>
            <w:tcW w:w="1635" w:type="pct"/>
            <w:tcBorders>
              <w:top w:val="single" w:sz="4" w:space="0" w:color="auto"/>
              <w:left w:val="single" w:sz="4" w:space="0" w:color="auto"/>
            </w:tcBorders>
            <w:shd w:val="clear" w:color="auto" w:fill="FFFFFF"/>
          </w:tcPr>
          <w:p w:rsidR="00CC3FE1" w:rsidRPr="00CC3FE1" w:rsidRDefault="00CC3FE1" w:rsidP="00CC3FE1">
            <w:pPr>
              <w:widowControl w:val="0"/>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bidi="ru-RU"/>
              </w:rPr>
              <w:t>Комплект учебного наглядного материала по всем темам программы</w:t>
            </w:r>
          </w:p>
        </w:tc>
        <w:tc>
          <w:tcPr>
            <w:tcW w:w="3096"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2.</w:t>
            </w:r>
          </w:p>
        </w:tc>
        <w:tc>
          <w:tcPr>
            <w:tcW w:w="1635" w:type="pct"/>
            <w:tcBorders>
              <w:top w:val="single" w:sz="4" w:space="0" w:color="auto"/>
              <w:left w:val="single" w:sz="4" w:space="0" w:color="auto"/>
            </w:tcBorders>
            <w:shd w:val="clear" w:color="auto" w:fill="FFFFFF"/>
          </w:tcPr>
          <w:p w:rsidR="00CC3FE1" w:rsidRPr="00CC3FE1" w:rsidRDefault="00CC3FE1" w:rsidP="00CC3FE1">
            <w:pPr>
              <w:widowControl w:val="0"/>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bidi="ru-RU"/>
              </w:rPr>
              <w:t xml:space="preserve">Комплекты для индивидуальной и </w:t>
            </w:r>
            <w:r w:rsidRPr="00CC3FE1">
              <w:rPr>
                <w:rFonts w:ascii="Times New Roman" w:eastAsia="Times New Roman" w:hAnsi="Times New Roman" w:cs="Times New Roman"/>
                <w:sz w:val="24"/>
                <w:szCs w:val="24"/>
                <w:lang w:eastAsia="ru-RU" w:bidi="ru-RU"/>
              </w:rPr>
              <w:lastRenderedPageBreak/>
              <w:t>групповой работы по основным темам программы</w:t>
            </w:r>
          </w:p>
        </w:tc>
        <w:tc>
          <w:tcPr>
            <w:tcW w:w="3096"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4"/>
                <w:lang w:eastAsia="ru-RU"/>
              </w:rPr>
            </w:pPr>
            <w:r w:rsidRPr="00CC3FE1">
              <w:rPr>
                <w:rFonts w:ascii="Times New Roman" w:eastAsia="Times New Roman" w:hAnsi="Times New Roman" w:cs="Times New Roman"/>
                <w:iCs/>
                <w:sz w:val="24"/>
                <w:szCs w:val="24"/>
                <w:lang w:eastAsia="ru-RU"/>
              </w:rPr>
              <w:lastRenderedPageBreak/>
              <w:t>из расчета на 25 чел.</w:t>
            </w:r>
          </w:p>
        </w:tc>
      </w:tr>
      <w:tr w:rsidR="00CC3FE1" w:rsidRPr="00CC3FE1" w:rsidTr="00CC3FE1">
        <w:tc>
          <w:tcPr>
            <w:tcW w:w="269" w:type="pct"/>
            <w:shd w:val="clear" w:color="auto" w:fill="auto"/>
          </w:tcPr>
          <w:p w:rsidR="00CC3FE1" w:rsidRPr="00CC3FE1" w:rsidRDefault="00CC3FE1" w:rsidP="00CC3FE1">
            <w:pPr>
              <w:snapToGrid w:val="0"/>
              <w:spacing w:after="0" w:line="240" w:lineRule="auto"/>
              <w:jc w:val="center"/>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lastRenderedPageBreak/>
              <w:t>3</w:t>
            </w:r>
          </w:p>
        </w:tc>
        <w:tc>
          <w:tcPr>
            <w:tcW w:w="1635" w:type="pct"/>
            <w:shd w:val="clear" w:color="auto" w:fill="auto"/>
          </w:tcPr>
          <w:p w:rsidR="00CC3FE1" w:rsidRPr="00CC3FE1" w:rsidRDefault="00CC3FE1" w:rsidP="00CC3FE1">
            <w:pPr>
              <w:widowControl w:val="0"/>
              <w:spacing w:after="0" w:line="240" w:lineRule="auto"/>
              <w:rPr>
                <w:rFonts w:ascii="Times New Roman" w:eastAsia="Times New Roman" w:hAnsi="Times New Roman" w:cs="Times New Roman"/>
                <w:sz w:val="24"/>
                <w:szCs w:val="24"/>
                <w:lang w:eastAsia="ru-RU" w:bidi="ru-RU"/>
              </w:rPr>
            </w:pPr>
            <w:r w:rsidRPr="00CC3FE1">
              <w:rPr>
                <w:rFonts w:ascii="Times New Roman" w:eastAsia="Times New Roman" w:hAnsi="Times New Roman" w:cs="Times New Roman"/>
                <w:iCs/>
                <w:sz w:val="24"/>
                <w:szCs w:val="28"/>
                <w:lang w:eastAsia="ru-RU"/>
              </w:rPr>
              <w:t>Учебные плакаты</w:t>
            </w:r>
          </w:p>
        </w:tc>
        <w:tc>
          <w:tcPr>
            <w:tcW w:w="3096"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shd w:val="clear" w:color="auto" w:fill="auto"/>
          </w:tcPr>
          <w:p w:rsidR="00CC3FE1" w:rsidRPr="00CC3FE1" w:rsidRDefault="00CC3FE1" w:rsidP="00CC3FE1">
            <w:pPr>
              <w:snapToGrid w:val="0"/>
              <w:spacing w:after="0" w:line="240" w:lineRule="auto"/>
              <w:jc w:val="center"/>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4</w:t>
            </w:r>
          </w:p>
        </w:tc>
        <w:tc>
          <w:tcPr>
            <w:tcW w:w="1635" w:type="pct"/>
            <w:shd w:val="clear" w:color="auto" w:fill="auto"/>
          </w:tcPr>
          <w:p w:rsidR="00CC3FE1" w:rsidRPr="00CC3FE1" w:rsidRDefault="00CC3FE1" w:rsidP="00CC3FE1">
            <w:pPr>
              <w:widowControl w:val="0"/>
              <w:spacing w:after="0" w:line="240" w:lineRule="auto"/>
              <w:rPr>
                <w:rFonts w:ascii="Times New Roman" w:eastAsia="Times New Roman" w:hAnsi="Times New Roman" w:cs="Times New Roman"/>
                <w:sz w:val="24"/>
                <w:szCs w:val="24"/>
                <w:lang w:eastAsia="ru-RU" w:bidi="ru-RU"/>
              </w:rPr>
            </w:pPr>
            <w:r w:rsidRPr="00CC3FE1">
              <w:rPr>
                <w:rFonts w:ascii="Times New Roman" w:eastAsia="Times New Roman" w:hAnsi="Times New Roman" w:cs="Times New Roman"/>
                <w:iCs/>
                <w:sz w:val="24"/>
                <w:szCs w:val="28"/>
                <w:lang w:eastAsia="ru-RU"/>
              </w:rPr>
              <w:t>Электронные образовательные ресурсы</w:t>
            </w:r>
          </w:p>
        </w:tc>
        <w:tc>
          <w:tcPr>
            <w:tcW w:w="3096"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5000" w:type="pct"/>
            <w:gridSpan w:val="3"/>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b/>
                <w:bCs/>
                <w:iCs/>
                <w:sz w:val="24"/>
                <w:szCs w:val="28"/>
                <w:lang w:eastAsia="ru-RU"/>
              </w:rPr>
              <w:t>Дополнительное оборудование</w:t>
            </w:r>
          </w:p>
        </w:tc>
      </w:tr>
    </w:tbl>
    <w:p w:rsidR="00CC3FE1" w:rsidRPr="00CC3FE1" w:rsidRDefault="00CC3FE1" w:rsidP="00CC3FE1">
      <w:pPr>
        <w:spacing w:after="0" w:line="240" w:lineRule="auto"/>
        <w:ind w:firstLine="709"/>
        <w:jc w:val="both"/>
        <w:rPr>
          <w:rFonts w:ascii="Times New Roman" w:eastAsia="Times New Roman" w:hAnsi="Times New Roman" w:cs="Times New Roman"/>
          <w:color w:val="000000"/>
          <w:sz w:val="24"/>
          <w:szCs w:val="20"/>
          <w:lang w:eastAsia="ru-RU"/>
        </w:rPr>
      </w:pPr>
    </w:p>
    <w:p w:rsidR="00CC3FE1" w:rsidRPr="00CC3FE1" w:rsidRDefault="00CC3FE1" w:rsidP="00CC3FE1">
      <w:pPr>
        <w:suppressAutoHyphens/>
        <w:spacing w:after="0" w:line="23" w:lineRule="atLeast"/>
        <w:ind w:firstLine="709"/>
        <w:jc w:val="both"/>
        <w:rPr>
          <w:rFonts w:ascii="Times New Roman" w:eastAsia="Times New Roman" w:hAnsi="Times New Roman" w:cs="Times New Roman"/>
          <w:i/>
          <w:sz w:val="24"/>
          <w:szCs w:val="24"/>
          <w:lang w:eastAsia="ru-RU"/>
        </w:rPr>
      </w:pPr>
      <w:r w:rsidRPr="00CC3FE1">
        <w:rPr>
          <w:rFonts w:ascii="Times New Roman" w:eastAsia="Times New Roman" w:hAnsi="Times New Roman" w:cs="Times New Roman"/>
          <w:bCs/>
          <w:iCs/>
          <w:sz w:val="24"/>
          <w:szCs w:val="24"/>
          <w:lang w:eastAsia="ru-RU"/>
        </w:rPr>
        <w:t xml:space="preserve">Кабинет </w:t>
      </w:r>
      <w:r w:rsidRPr="00CC3FE1">
        <w:rPr>
          <w:rFonts w:ascii="Times New Roman" w:eastAsia="Times New Roman" w:hAnsi="Times New Roman" w:cs="Times New Roman"/>
          <w:bCs/>
          <w:iCs/>
          <w:sz w:val="24"/>
          <w:szCs w:val="24"/>
          <w:u w:val="single"/>
          <w:lang w:eastAsia="ru-RU"/>
        </w:rPr>
        <w:t>«Безопасности жизнедеятельности</w:t>
      </w:r>
      <w:r w:rsidRPr="00CC3FE1">
        <w:rPr>
          <w:rFonts w:ascii="Times New Roman" w:eastAsia="Times New Roman" w:hAnsi="Times New Roman" w:cs="Times New Roman"/>
          <w:bCs/>
          <w:iCs/>
          <w:sz w:val="24"/>
          <w:szCs w:val="24"/>
          <w:lang w:eastAsia="ru-RU"/>
        </w:rPr>
        <w:t>»</w:t>
      </w:r>
    </w:p>
    <w:p w:rsidR="00CC3FE1" w:rsidRPr="00CC3FE1" w:rsidRDefault="00CC3FE1" w:rsidP="00CC3FE1">
      <w:pPr>
        <w:suppressAutoHyphens/>
        <w:spacing w:after="0" w:line="23" w:lineRule="atLeast"/>
        <w:ind w:firstLine="709"/>
        <w:jc w:val="both"/>
        <w:rPr>
          <w:rFonts w:ascii="Times New Roman" w:eastAsia="Times New Roman" w:hAnsi="Times New Roman" w:cs="Times New Roman"/>
          <w:bCs/>
          <w:iCs/>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520"/>
        <w:gridCol w:w="5857"/>
      </w:tblGrid>
      <w:tr w:rsidR="00CC3FE1" w:rsidRPr="00CC3FE1" w:rsidTr="00CC3FE1">
        <w:tc>
          <w:tcPr>
            <w:tcW w:w="269" w:type="pct"/>
            <w:shd w:val="clear" w:color="auto" w:fill="auto"/>
          </w:tcPr>
          <w:p w:rsidR="00CC3FE1" w:rsidRPr="00CC3FE1" w:rsidRDefault="00CC3FE1" w:rsidP="00CC3FE1">
            <w:pPr>
              <w:snapToGrid w:val="0"/>
              <w:spacing w:after="0" w:line="240" w:lineRule="auto"/>
              <w:jc w:val="center"/>
              <w:rPr>
                <w:rFonts w:ascii="Times New Roman" w:eastAsia="Times New Roman" w:hAnsi="Times New Roman" w:cs="Times New Roman"/>
                <w:b/>
                <w:bCs/>
                <w:iCs/>
                <w:sz w:val="24"/>
                <w:szCs w:val="24"/>
                <w:lang w:eastAsia="ru-RU"/>
              </w:rPr>
            </w:pPr>
            <w:r w:rsidRPr="00CC3FE1">
              <w:rPr>
                <w:rFonts w:ascii="Times New Roman" w:eastAsia="Times New Roman" w:hAnsi="Times New Roman" w:cs="Times New Roman"/>
                <w:b/>
                <w:bCs/>
                <w:iCs/>
                <w:sz w:val="24"/>
                <w:szCs w:val="24"/>
                <w:lang w:eastAsia="ru-RU"/>
              </w:rPr>
              <w:t>№</w:t>
            </w:r>
          </w:p>
        </w:tc>
        <w:tc>
          <w:tcPr>
            <w:tcW w:w="1776" w:type="pct"/>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napToGrid w:val="0"/>
              <w:spacing w:after="0" w:line="240" w:lineRule="auto"/>
              <w:jc w:val="center"/>
              <w:rPr>
                <w:rFonts w:ascii="Times New Roman" w:eastAsia="Times New Roman" w:hAnsi="Times New Roman" w:cs="Times New Roman"/>
                <w:b/>
                <w:bCs/>
                <w:iCs/>
                <w:sz w:val="24"/>
                <w:szCs w:val="24"/>
                <w:lang w:eastAsia="ru-RU"/>
              </w:rPr>
            </w:pPr>
            <w:r w:rsidRPr="00CC3FE1">
              <w:rPr>
                <w:rFonts w:ascii="Times New Roman" w:eastAsia="Segoe UI" w:hAnsi="Times New Roman" w:cs="Segoe UI"/>
                <w:b/>
                <w:bCs/>
                <w:sz w:val="24"/>
                <w:szCs w:val="24"/>
                <w:lang w:eastAsia="ru-RU"/>
              </w:rPr>
              <w:t>Наименование оборудования</w:t>
            </w:r>
            <w:r w:rsidRPr="00CC3FE1">
              <w:rPr>
                <w:rFonts w:ascii="Times New Roman" w:eastAsia="Segoe UI" w:hAnsi="Times New Roman" w:cs="Segoe UI"/>
                <w:b/>
                <w:bCs/>
                <w:sz w:val="24"/>
                <w:szCs w:val="24"/>
                <w:vertAlign w:val="superscript"/>
                <w:lang w:eastAsia="ru-RU"/>
              </w:rPr>
              <w:footnoteReference w:id="17"/>
            </w:r>
          </w:p>
        </w:tc>
        <w:tc>
          <w:tcPr>
            <w:tcW w:w="2955" w:type="pct"/>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napToGrid w:val="0"/>
              <w:spacing w:after="0" w:line="240" w:lineRule="auto"/>
              <w:jc w:val="center"/>
              <w:rPr>
                <w:rFonts w:ascii="Times New Roman" w:eastAsia="Times New Roman" w:hAnsi="Times New Roman" w:cs="Times New Roman"/>
                <w:b/>
                <w:bCs/>
                <w:iCs/>
                <w:sz w:val="24"/>
                <w:szCs w:val="24"/>
                <w:lang w:eastAsia="ru-RU"/>
              </w:rPr>
            </w:pPr>
            <w:r w:rsidRPr="00CC3FE1">
              <w:rPr>
                <w:rFonts w:ascii="Times New Roman" w:eastAsia="Segoe UI" w:hAnsi="Times New Roman" w:cs="Segoe UI"/>
                <w:b/>
                <w:bCs/>
                <w:sz w:val="24"/>
                <w:szCs w:val="24"/>
                <w:lang w:eastAsia="ru-RU"/>
              </w:rPr>
              <w:t>Техническое описание</w:t>
            </w:r>
            <w:r w:rsidRPr="00CC3FE1">
              <w:rPr>
                <w:rFonts w:ascii="Times New Roman" w:eastAsia="Segoe UI" w:hAnsi="Times New Roman" w:cs="Segoe UI"/>
                <w:b/>
                <w:bCs/>
                <w:sz w:val="24"/>
                <w:szCs w:val="24"/>
                <w:vertAlign w:val="superscript"/>
                <w:lang w:eastAsia="ru-RU"/>
              </w:rPr>
              <w:footnoteReference w:id="18"/>
            </w:r>
          </w:p>
        </w:tc>
      </w:tr>
      <w:tr w:rsidR="00CC3FE1" w:rsidRPr="00CC3FE1" w:rsidTr="00CC3FE1">
        <w:trPr>
          <w:trHeight w:val="278"/>
        </w:trPr>
        <w:tc>
          <w:tcPr>
            <w:tcW w:w="5000" w:type="pct"/>
            <w:gridSpan w:val="3"/>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b/>
                <w:bCs/>
                <w:iCs/>
                <w:sz w:val="24"/>
                <w:szCs w:val="28"/>
                <w:lang w:eastAsia="ru-RU"/>
              </w:rPr>
            </w:pPr>
            <w:r w:rsidRPr="00CC3FE1">
              <w:rPr>
                <w:rFonts w:ascii="Times New Roman" w:eastAsia="Times New Roman" w:hAnsi="Times New Roman" w:cs="Times New Roman"/>
                <w:b/>
                <w:bCs/>
                <w:iCs/>
                <w:sz w:val="24"/>
                <w:szCs w:val="28"/>
                <w:lang w:val="en-US" w:eastAsia="ru-RU"/>
              </w:rPr>
              <w:t>I</w:t>
            </w:r>
            <w:r w:rsidRPr="00CC3FE1">
              <w:rPr>
                <w:rFonts w:ascii="Times New Roman" w:eastAsia="Times New Roman" w:hAnsi="Times New Roman" w:cs="Times New Roman"/>
                <w:b/>
                <w:bCs/>
                <w:iCs/>
                <w:sz w:val="24"/>
                <w:szCs w:val="28"/>
                <w:lang w:eastAsia="ru-RU"/>
              </w:rPr>
              <w:t xml:space="preserve"> Специализированная мебель и системы хранения</w:t>
            </w:r>
          </w:p>
        </w:tc>
      </w:tr>
      <w:tr w:rsidR="00CC3FE1" w:rsidRPr="00CC3FE1" w:rsidTr="00CC3FE1">
        <w:trPr>
          <w:trHeight w:val="277"/>
        </w:trPr>
        <w:tc>
          <w:tcPr>
            <w:tcW w:w="5000" w:type="pct"/>
            <w:gridSpan w:val="3"/>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b/>
                <w:bCs/>
                <w:iCs/>
                <w:sz w:val="24"/>
                <w:szCs w:val="28"/>
                <w:lang w:eastAsia="ru-RU"/>
              </w:rPr>
            </w:pPr>
            <w:r w:rsidRPr="00CC3FE1">
              <w:rPr>
                <w:rFonts w:ascii="Times New Roman" w:eastAsia="Times New Roman" w:hAnsi="Times New Roman" w:cs="Times New Roman"/>
                <w:b/>
                <w:bCs/>
                <w:iCs/>
                <w:sz w:val="24"/>
                <w:szCs w:val="28"/>
                <w:lang w:eastAsia="ru-RU"/>
              </w:rPr>
              <w:t>Основное оборудование</w:t>
            </w:r>
          </w:p>
        </w:tc>
      </w:tr>
      <w:tr w:rsidR="00CC3FE1" w:rsidRPr="00CC3FE1" w:rsidTr="00CC3FE1">
        <w:tc>
          <w:tcPr>
            <w:tcW w:w="269" w:type="pct"/>
            <w:shd w:val="clear" w:color="auto" w:fill="auto"/>
          </w:tcPr>
          <w:p w:rsidR="00CC3FE1" w:rsidRPr="00CC3FE1" w:rsidRDefault="00CC3FE1" w:rsidP="00CC3FE1">
            <w:pPr>
              <w:snapToGrid w:val="0"/>
              <w:spacing w:after="0" w:line="240" w:lineRule="auto"/>
              <w:jc w:val="center"/>
              <w:rPr>
                <w:rFonts w:ascii="Times New Roman" w:eastAsia="Times New Roman" w:hAnsi="Times New Roman" w:cs="Times New Roman"/>
                <w:iCs/>
                <w:sz w:val="24"/>
                <w:szCs w:val="28"/>
                <w:lang w:eastAsia="ru-RU"/>
              </w:rPr>
            </w:pPr>
            <w:r w:rsidRPr="00CC3FE1">
              <w:rPr>
                <w:rFonts w:ascii="Times New Roman" w:eastAsia="Segoe UI" w:hAnsi="Times New Roman" w:cs="Segoe UI"/>
                <w:iCs/>
                <w:sz w:val="24"/>
                <w:szCs w:val="28"/>
              </w:rPr>
              <w:t>1.</w:t>
            </w:r>
          </w:p>
        </w:tc>
        <w:tc>
          <w:tcPr>
            <w:tcW w:w="1776"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Segoe UI" w:hAnsi="Times New Roman" w:cs="Segoe UI"/>
                <w:sz w:val="24"/>
                <w:szCs w:val="24"/>
                <w:lang w:eastAsia="ru-RU"/>
              </w:rPr>
              <w:t xml:space="preserve">Стол ученический </w:t>
            </w:r>
          </w:p>
        </w:tc>
        <w:tc>
          <w:tcPr>
            <w:tcW w:w="2955" w:type="pct"/>
            <w:tcBorders>
              <w:top w:val="single" w:sz="4" w:space="0" w:color="auto"/>
              <w:left w:val="nil"/>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shd w:val="clear" w:color="auto" w:fill="auto"/>
          </w:tcPr>
          <w:p w:rsidR="00CC3FE1" w:rsidRPr="00CC3FE1" w:rsidRDefault="00CC3FE1" w:rsidP="00CC3FE1">
            <w:pPr>
              <w:snapToGrid w:val="0"/>
              <w:spacing w:after="0" w:line="240" w:lineRule="auto"/>
              <w:jc w:val="center"/>
              <w:rPr>
                <w:rFonts w:ascii="Times New Roman" w:eastAsia="Times New Roman" w:hAnsi="Times New Roman" w:cs="Times New Roman"/>
                <w:iCs/>
                <w:sz w:val="24"/>
                <w:szCs w:val="28"/>
                <w:lang w:eastAsia="ru-RU"/>
              </w:rPr>
            </w:pPr>
            <w:r w:rsidRPr="00CC3FE1">
              <w:rPr>
                <w:rFonts w:ascii="Times New Roman" w:eastAsia="Segoe UI" w:hAnsi="Times New Roman" w:cs="Segoe UI"/>
                <w:iCs/>
                <w:sz w:val="24"/>
                <w:szCs w:val="28"/>
              </w:rPr>
              <w:t>2.</w:t>
            </w:r>
          </w:p>
        </w:tc>
        <w:tc>
          <w:tcPr>
            <w:tcW w:w="1776" w:type="pct"/>
            <w:tcBorders>
              <w:top w:val="nil"/>
              <w:left w:val="single" w:sz="4" w:space="0" w:color="auto"/>
              <w:bottom w:val="single" w:sz="4" w:space="0" w:color="auto"/>
              <w:right w:val="single" w:sz="4" w:space="0" w:color="auto"/>
            </w:tcBorders>
            <w:shd w:val="clear" w:color="auto" w:fill="auto"/>
          </w:tcPr>
          <w:p w:rsidR="00CC3FE1" w:rsidRPr="00CC3FE1" w:rsidRDefault="00CC3FE1" w:rsidP="00CC3FE1">
            <w:pPr>
              <w:spacing w:after="200" w:line="276" w:lineRule="auto"/>
              <w:rPr>
                <w:rFonts w:ascii="Times New Roman" w:eastAsia="Times New Roman" w:hAnsi="Times New Roman" w:cs="Times New Roman"/>
                <w:sz w:val="24"/>
                <w:szCs w:val="24"/>
                <w:lang w:eastAsia="ru-RU"/>
              </w:rPr>
            </w:pPr>
            <w:r w:rsidRPr="00CC3FE1">
              <w:rPr>
                <w:rFonts w:ascii="Times New Roman" w:eastAsia="Segoe UI" w:hAnsi="Times New Roman" w:cs="Segoe UI"/>
                <w:sz w:val="24"/>
                <w:szCs w:val="24"/>
                <w:lang w:eastAsia="ru-RU"/>
              </w:rPr>
              <w:t xml:space="preserve">Стул ученический </w:t>
            </w:r>
          </w:p>
        </w:tc>
        <w:tc>
          <w:tcPr>
            <w:tcW w:w="2955" w:type="pct"/>
            <w:tcBorders>
              <w:top w:val="nil"/>
              <w:left w:val="nil"/>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shd w:val="clear" w:color="auto" w:fill="auto"/>
          </w:tcPr>
          <w:p w:rsidR="00CC3FE1" w:rsidRPr="00CC3FE1" w:rsidRDefault="00CC3FE1" w:rsidP="00CC3FE1">
            <w:pPr>
              <w:snapToGrid w:val="0"/>
              <w:spacing w:after="0" w:line="240" w:lineRule="auto"/>
              <w:jc w:val="center"/>
              <w:rPr>
                <w:rFonts w:ascii="Times New Roman" w:eastAsia="Times New Roman" w:hAnsi="Times New Roman" w:cs="Times New Roman"/>
                <w:iCs/>
                <w:sz w:val="24"/>
                <w:szCs w:val="28"/>
                <w:lang w:eastAsia="ru-RU"/>
              </w:rPr>
            </w:pPr>
            <w:r w:rsidRPr="00CC3FE1">
              <w:rPr>
                <w:rFonts w:ascii="Times New Roman" w:eastAsia="Segoe UI" w:hAnsi="Times New Roman" w:cs="Times New Roman"/>
                <w:iCs/>
                <w:sz w:val="24"/>
                <w:szCs w:val="28"/>
              </w:rPr>
              <w:t>3.</w:t>
            </w:r>
          </w:p>
        </w:tc>
        <w:tc>
          <w:tcPr>
            <w:tcW w:w="1776"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Segoe UI" w:hAnsi="Times New Roman" w:cs="Times New Roman"/>
              </w:rPr>
              <w:t>Рабочее место преподавателя (стол/ стул)</w:t>
            </w:r>
          </w:p>
        </w:tc>
        <w:tc>
          <w:tcPr>
            <w:tcW w:w="2955"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b/>
                <w:bCs/>
                <w:iCs/>
                <w:sz w:val="24"/>
                <w:szCs w:val="28"/>
                <w:lang w:eastAsia="ru-RU"/>
              </w:rPr>
              <w:t>Дополнительное оборудование</w:t>
            </w:r>
          </w:p>
        </w:tc>
      </w:tr>
      <w:tr w:rsidR="00CC3FE1" w:rsidRPr="00CC3FE1" w:rsidTr="00CC3FE1">
        <w:tc>
          <w:tcPr>
            <w:tcW w:w="269"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jc w:val="center"/>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1.</w:t>
            </w:r>
          </w:p>
        </w:tc>
        <w:tc>
          <w:tcPr>
            <w:tcW w:w="1776"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Шкаф, закрытый со стеклом, прямой, для учебных пособий</w:t>
            </w:r>
          </w:p>
        </w:tc>
        <w:tc>
          <w:tcPr>
            <w:tcW w:w="2955"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jc w:val="center"/>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2</w:t>
            </w:r>
          </w:p>
        </w:tc>
        <w:tc>
          <w:tcPr>
            <w:tcW w:w="1776"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Макет 5,45-мм автомата Калашникова</w:t>
            </w:r>
          </w:p>
        </w:tc>
        <w:tc>
          <w:tcPr>
            <w:tcW w:w="2955"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jc w:val="center"/>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3</w:t>
            </w:r>
          </w:p>
        </w:tc>
        <w:tc>
          <w:tcPr>
            <w:tcW w:w="1776"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Средства индивидуальной защиты</w:t>
            </w:r>
          </w:p>
        </w:tc>
        <w:tc>
          <w:tcPr>
            <w:tcW w:w="2955"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jc w:val="center"/>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4</w:t>
            </w:r>
          </w:p>
        </w:tc>
        <w:tc>
          <w:tcPr>
            <w:tcW w:w="1776"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Противогаз ГП-5</w:t>
            </w:r>
          </w:p>
        </w:tc>
        <w:tc>
          <w:tcPr>
            <w:tcW w:w="2955"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jc w:val="center"/>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5</w:t>
            </w:r>
          </w:p>
        </w:tc>
        <w:tc>
          <w:tcPr>
            <w:tcW w:w="1776"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Общевойсковой защитный комплект</w:t>
            </w:r>
          </w:p>
        </w:tc>
        <w:tc>
          <w:tcPr>
            <w:tcW w:w="2955"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jc w:val="center"/>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6</w:t>
            </w:r>
          </w:p>
        </w:tc>
        <w:tc>
          <w:tcPr>
            <w:tcW w:w="1776"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Респиратор</w:t>
            </w:r>
          </w:p>
        </w:tc>
        <w:tc>
          <w:tcPr>
            <w:tcW w:w="2955"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jc w:val="center"/>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7</w:t>
            </w:r>
          </w:p>
        </w:tc>
        <w:tc>
          <w:tcPr>
            <w:tcW w:w="1776"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Тренажер для отработки сердечно- легочной реанимации «Гоша-6»</w:t>
            </w:r>
          </w:p>
        </w:tc>
        <w:tc>
          <w:tcPr>
            <w:tcW w:w="2955"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b/>
                <w:bCs/>
                <w:iCs/>
                <w:sz w:val="24"/>
                <w:szCs w:val="28"/>
                <w:lang w:val="en-US" w:eastAsia="ru-RU"/>
              </w:rPr>
              <w:t xml:space="preserve">II </w:t>
            </w:r>
            <w:r w:rsidRPr="00CC3FE1">
              <w:rPr>
                <w:rFonts w:ascii="Times New Roman" w:eastAsia="Times New Roman" w:hAnsi="Times New Roman" w:cs="Times New Roman"/>
                <w:b/>
                <w:bCs/>
                <w:iCs/>
                <w:sz w:val="24"/>
                <w:szCs w:val="28"/>
                <w:lang w:eastAsia="ru-RU"/>
              </w:rPr>
              <w:t>Технические средства</w:t>
            </w:r>
          </w:p>
        </w:tc>
      </w:tr>
      <w:tr w:rsidR="00CC3FE1" w:rsidRPr="00CC3FE1" w:rsidTr="00CC3FE1">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b/>
                <w:bCs/>
                <w:iCs/>
                <w:sz w:val="24"/>
                <w:szCs w:val="28"/>
                <w:lang w:eastAsia="ru-RU"/>
              </w:rPr>
              <w:t>Основное оборудование</w:t>
            </w:r>
          </w:p>
        </w:tc>
      </w:tr>
      <w:tr w:rsidR="00CC3FE1" w:rsidRPr="00CC3FE1" w:rsidTr="00CC3FE1">
        <w:tc>
          <w:tcPr>
            <w:tcW w:w="269" w:type="pct"/>
            <w:tcBorders>
              <w:bottom w:val="single" w:sz="4" w:space="0" w:color="auto"/>
            </w:tcBorders>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1.</w:t>
            </w:r>
          </w:p>
        </w:tc>
        <w:tc>
          <w:tcPr>
            <w:tcW w:w="1776"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Персональный компьютер</w:t>
            </w:r>
          </w:p>
        </w:tc>
        <w:tc>
          <w:tcPr>
            <w:tcW w:w="2955" w:type="pct"/>
            <w:tcBorders>
              <w:top w:val="single" w:sz="4" w:space="0" w:color="auto"/>
              <w:left w:val="nil"/>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2.</w:t>
            </w:r>
          </w:p>
        </w:tc>
        <w:tc>
          <w:tcPr>
            <w:tcW w:w="1776"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200" w:line="276"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 xml:space="preserve">Монитор </w:t>
            </w:r>
          </w:p>
        </w:tc>
        <w:tc>
          <w:tcPr>
            <w:tcW w:w="2955"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tcBorders>
              <w:top w:val="single" w:sz="4" w:space="0" w:color="auto"/>
            </w:tcBorders>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3.</w:t>
            </w:r>
          </w:p>
        </w:tc>
        <w:tc>
          <w:tcPr>
            <w:tcW w:w="1776"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МФУ</w:t>
            </w:r>
          </w:p>
        </w:tc>
        <w:tc>
          <w:tcPr>
            <w:tcW w:w="2955" w:type="pct"/>
            <w:tcBorders>
              <w:top w:val="single" w:sz="4" w:space="0" w:color="auto"/>
              <w:left w:val="nil"/>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rPr>
          <w:trHeight w:val="471"/>
        </w:trPr>
        <w:tc>
          <w:tcPr>
            <w:tcW w:w="269"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4.</w:t>
            </w:r>
          </w:p>
        </w:tc>
        <w:tc>
          <w:tcPr>
            <w:tcW w:w="1776"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 xml:space="preserve">Сервер </w:t>
            </w:r>
          </w:p>
        </w:tc>
        <w:tc>
          <w:tcPr>
            <w:tcW w:w="2955" w:type="pct"/>
            <w:tcBorders>
              <w:top w:val="single" w:sz="4" w:space="0" w:color="auto"/>
              <w:left w:val="nil"/>
              <w:bottom w:val="single" w:sz="4" w:space="0" w:color="auto"/>
              <w:right w:val="single" w:sz="4" w:space="0" w:color="auto"/>
            </w:tcBorders>
            <w:shd w:val="clear" w:color="auto" w:fill="auto"/>
          </w:tcPr>
          <w:p w:rsidR="00CC3FE1" w:rsidRPr="00CC3FE1" w:rsidRDefault="00CC3FE1" w:rsidP="00CC3FE1">
            <w:pPr>
              <w:spacing w:after="200" w:line="276" w:lineRule="auto"/>
              <w:rPr>
                <w:rFonts w:ascii="Times New Roman" w:eastAsia="Times New Roman" w:hAnsi="Times New Roman" w:cs="Times New Roman"/>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rPr>
          <w:trHeight w:val="471"/>
        </w:trPr>
        <w:tc>
          <w:tcPr>
            <w:tcW w:w="269"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lastRenderedPageBreak/>
              <w:t>5.</w:t>
            </w:r>
          </w:p>
        </w:tc>
        <w:tc>
          <w:tcPr>
            <w:tcW w:w="1776"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Доска учебная</w:t>
            </w:r>
          </w:p>
        </w:tc>
        <w:tc>
          <w:tcPr>
            <w:tcW w:w="2955"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rPr>
          <w:trHeight w:val="471"/>
        </w:trPr>
        <w:tc>
          <w:tcPr>
            <w:tcW w:w="269"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 xml:space="preserve">6. </w:t>
            </w:r>
          </w:p>
        </w:tc>
        <w:tc>
          <w:tcPr>
            <w:tcW w:w="1776"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 xml:space="preserve">Маркерная доска </w:t>
            </w:r>
          </w:p>
        </w:tc>
        <w:tc>
          <w:tcPr>
            <w:tcW w:w="2955" w:type="pct"/>
            <w:tcBorders>
              <w:top w:val="single" w:sz="4" w:space="0" w:color="auto"/>
              <w:left w:val="nil"/>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rPr>
          <w:trHeight w:val="471"/>
        </w:trPr>
        <w:tc>
          <w:tcPr>
            <w:tcW w:w="269"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 xml:space="preserve">7. </w:t>
            </w:r>
          </w:p>
        </w:tc>
        <w:tc>
          <w:tcPr>
            <w:tcW w:w="1776" w:type="pct"/>
            <w:tcBorders>
              <w:top w:val="nil"/>
              <w:left w:val="single" w:sz="4" w:space="0" w:color="auto"/>
              <w:bottom w:val="single" w:sz="4" w:space="0" w:color="auto"/>
              <w:right w:val="single" w:sz="4" w:space="0" w:color="auto"/>
            </w:tcBorders>
            <w:shd w:val="clear" w:color="auto" w:fill="auto"/>
          </w:tcPr>
          <w:p w:rsidR="00CC3FE1" w:rsidRPr="00CC3FE1" w:rsidRDefault="00CC3FE1" w:rsidP="00CC3FE1">
            <w:pPr>
              <w:spacing w:after="200" w:line="276"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 xml:space="preserve">Интерактивная доска </w:t>
            </w:r>
          </w:p>
        </w:tc>
        <w:tc>
          <w:tcPr>
            <w:tcW w:w="2955" w:type="pct"/>
            <w:tcBorders>
              <w:top w:val="nil"/>
              <w:left w:val="nil"/>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rPr>
          <w:trHeight w:val="471"/>
        </w:trPr>
        <w:tc>
          <w:tcPr>
            <w:tcW w:w="269"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8</w:t>
            </w:r>
          </w:p>
        </w:tc>
        <w:tc>
          <w:tcPr>
            <w:tcW w:w="1776"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200" w:line="276"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Мультимедийная система визуализации с программным обеспечением</w:t>
            </w:r>
          </w:p>
        </w:tc>
        <w:tc>
          <w:tcPr>
            <w:tcW w:w="2955"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5000" w:type="pct"/>
            <w:gridSpan w:val="3"/>
            <w:tcBorders>
              <w:top w:val="single" w:sz="4" w:space="0" w:color="auto"/>
            </w:tcBorders>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b/>
                <w:iCs/>
                <w:sz w:val="24"/>
                <w:szCs w:val="28"/>
                <w:lang w:eastAsia="ru-RU"/>
              </w:rPr>
              <w:t>Дополнительное оборудование</w:t>
            </w:r>
          </w:p>
        </w:tc>
      </w:tr>
      <w:tr w:rsidR="00CC3FE1" w:rsidRPr="00CC3FE1" w:rsidTr="00CC3FE1">
        <w:tc>
          <w:tcPr>
            <w:tcW w:w="269"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 xml:space="preserve">1. </w:t>
            </w:r>
          </w:p>
        </w:tc>
        <w:tc>
          <w:tcPr>
            <w:tcW w:w="1776"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bCs/>
                <w:iCs/>
                <w:sz w:val="24"/>
                <w:szCs w:val="28"/>
                <w:lang w:eastAsia="ru-RU"/>
              </w:rPr>
            </w:pPr>
            <w:r w:rsidRPr="00CC3FE1">
              <w:rPr>
                <w:rFonts w:ascii="Times New Roman" w:eastAsia="Times New Roman" w:hAnsi="Times New Roman" w:cs="Times New Roman"/>
                <w:bCs/>
                <w:iCs/>
                <w:sz w:val="24"/>
                <w:szCs w:val="28"/>
                <w:lang w:eastAsia="ru-RU"/>
              </w:rPr>
              <w:t>Источник бесперебойного питания</w:t>
            </w:r>
          </w:p>
        </w:tc>
        <w:tc>
          <w:tcPr>
            <w:tcW w:w="2955" w:type="pct"/>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2.</w:t>
            </w:r>
          </w:p>
        </w:tc>
        <w:tc>
          <w:tcPr>
            <w:tcW w:w="1776"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Calibri" w:eastAsia="Times New Roman" w:hAnsi="Calibri" w:cs="Times New Roman"/>
                <w:lang w:eastAsia="ru-RU"/>
              </w:rPr>
            </w:pPr>
            <w:r w:rsidRPr="00CC3FE1">
              <w:rPr>
                <w:rFonts w:ascii="Times New Roman" w:eastAsia="Times New Roman" w:hAnsi="Times New Roman" w:cs="Times New Roman"/>
                <w:sz w:val="24"/>
                <w:lang w:eastAsia="ru-RU"/>
              </w:rPr>
              <w:t xml:space="preserve">Документ-камера </w:t>
            </w:r>
          </w:p>
        </w:tc>
        <w:tc>
          <w:tcPr>
            <w:tcW w:w="2955"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Calibri" w:eastAsia="Times New Roman" w:hAnsi="Calibri" w:cs="Times New Roman"/>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5000" w:type="pct"/>
            <w:gridSpan w:val="3"/>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b/>
                <w:bCs/>
                <w:iCs/>
                <w:sz w:val="24"/>
                <w:szCs w:val="28"/>
                <w:lang w:val="en-US" w:eastAsia="ru-RU"/>
              </w:rPr>
              <w:t>III</w:t>
            </w:r>
            <w:r w:rsidRPr="00CC3FE1">
              <w:rPr>
                <w:rFonts w:ascii="Times New Roman" w:eastAsia="Times New Roman" w:hAnsi="Times New Roman" w:cs="Times New Roman"/>
                <w:b/>
                <w:bCs/>
                <w:iCs/>
                <w:sz w:val="24"/>
                <w:szCs w:val="28"/>
                <w:lang w:eastAsia="ru-RU"/>
              </w:rPr>
              <w:t xml:space="preserve"> Демонстрационные учебно-наглядные пособия</w:t>
            </w:r>
          </w:p>
        </w:tc>
      </w:tr>
      <w:tr w:rsidR="00CC3FE1" w:rsidRPr="00CC3FE1" w:rsidTr="00CC3FE1">
        <w:tc>
          <w:tcPr>
            <w:tcW w:w="5000" w:type="pct"/>
            <w:gridSpan w:val="3"/>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b/>
                <w:bCs/>
                <w:iCs/>
                <w:sz w:val="24"/>
                <w:szCs w:val="28"/>
                <w:lang w:eastAsia="ru-RU"/>
              </w:rPr>
              <w:t>Основное оборудование</w:t>
            </w:r>
          </w:p>
        </w:tc>
      </w:tr>
      <w:tr w:rsidR="00CC3FE1" w:rsidRPr="00CC3FE1" w:rsidTr="00CC3FE1">
        <w:tc>
          <w:tcPr>
            <w:tcW w:w="269"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1.</w:t>
            </w:r>
          </w:p>
        </w:tc>
        <w:tc>
          <w:tcPr>
            <w:tcW w:w="1776" w:type="pct"/>
            <w:tcBorders>
              <w:top w:val="single" w:sz="4" w:space="0" w:color="auto"/>
              <w:left w:val="single" w:sz="4" w:space="0" w:color="auto"/>
            </w:tcBorders>
            <w:shd w:val="clear" w:color="auto" w:fill="FFFFFF"/>
          </w:tcPr>
          <w:p w:rsidR="00CC3FE1" w:rsidRPr="00CC3FE1" w:rsidRDefault="00CC3FE1" w:rsidP="00CC3FE1">
            <w:pPr>
              <w:widowControl w:val="0"/>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bidi="ru-RU"/>
              </w:rPr>
              <w:t>Комплект учебного наглядного материала по всем темам программы</w:t>
            </w:r>
          </w:p>
        </w:tc>
        <w:tc>
          <w:tcPr>
            <w:tcW w:w="2955"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2.</w:t>
            </w:r>
          </w:p>
        </w:tc>
        <w:tc>
          <w:tcPr>
            <w:tcW w:w="1776" w:type="pct"/>
            <w:tcBorders>
              <w:top w:val="single" w:sz="4" w:space="0" w:color="auto"/>
              <w:left w:val="single" w:sz="4" w:space="0" w:color="auto"/>
            </w:tcBorders>
            <w:shd w:val="clear" w:color="auto" w:fill="FFFFFF"/>
          </w:tcPr>
          <w:p w:rsidR="00CC3FE1" w:rsidRPr="00CC3FE1" w:rsidRDefault="00CC3FE1" w:rsidP="00CC3FE1">
            <w:pPr>
              <w:widowControl w:val="0"/>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bidi="ru-RU"/>
              </w:rPr>
              <w:t>Комплекты для индивидуальной и групповой работы по основным темам программы</w:t>
            </w:r>
          </w:p>
        </w:tc>
        <w:tc>
          <w:tcPr>
            <w:tcW w:w="2955"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4"/>
                <w:lang w:eastAsia="ru-RU"/>
              </w:rPr>
            </w:pPr>
            <w:r w:rsidRPr="00CC3FE1">
              <w:rPr>
                <w:rFonts w:ascii="Times New Roman" w:eastAsia="Times New Roman" w:hAnsi="Times New Roman" w:cs="Times New Roman"/>
                <w:iCs/>
                <w:sz w:val="24"/>
                <w:szCs w:val="24"/>
                <w:lang w:eastAsia="ru-RU"/>
              </w:rPr>
              <w:t>из расчета на 25 чел.</w:t>
            </w:r>
          </w:p>
        </w:tc>
      </w:tr>
      <w:tr w:rsidR="00CC3FE1" w:rsidRPr="00CC3FE1" w:rsidTr="00CC3FE1">
        <w:tc>
          <w:tcPr>
            <w:tcW w:w="269" w:type="pct"/>
            <w:shd w:val="clear" w:color="auto" w:fill="auto"/>
          </w:tcPr>
          <w:p w:rsidR="00CC3FE1" w:rsidRPr="00CC3FE1" w:rsidRDefault="00CC3FE1" w:rsidP="00CC3FE1">
            <w:pPr>
              <w:snapToGrid w:val="0"/>
              <w:spacing w:after="0" w:line="240" w:lineRule="auto"/>
              <w:jc w:val="center"/>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3</w:t>
            </w:r>
          </w:p>
        </w:tc>
        <w:tc>
          <w:tcPr>
            <w:tcW w:w="1776" w:type="pct"/>
            <w:shd w:val="clear" w:color="auto" w:fill="auto"/>
          </w:tcPr>
          <w:p w:rsidR="00CC3FE1" w:rsidRPr="00CC3FE1" w:rsidRDefault="00CC3FE1" w:rsidP="00CC3FE1">
            <w:pPr>
              <w:widowControl w:val="0"/>
              <w:spacing w:after="0" w:line="240" w:lineRule="auto"/>
              <w:rPr>
                <w:rFonts w:ascii="Times New Roman" w:eastAsia="Times New Roman" w:hAnsi="Times New Roman" w:cs="Times New Roman"/>
                <w:sz w:val="24"/>
                <w:szCs w:val="24"/>
                <w:lang w:eastAsia="ru-RU" w:bidi="ru-RU"/>
              </w:rPr>
            </w:pPr>
            <w:r w:rsidRPr="00CC3FE1">
              <w:rPr>
                <w:rFonts w:ascii="Times New Roman" w:eastAsia="Times New Roman" w:hAnsi="Times New Roman" w:cs="Times New Roman"/>
                <w:iCs/>
                <w:sz w:val="24"/>
                <w:szCs w:val="28"/>
                <w:lang w:eastAsia="ru-RU"/>
              </w:rPr>
              <w:t>Набор плакатов и электронные издания: Организационная структура Вооруженных Сил Российской Федерации, Ордена России, Воинские звания и знаки различия и др.</w:t>
            </w:r>
          </w:p>
        </w:tc>
        <w:tc>
          <w:tcPr>
            <w:tcW w:w="2955"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shd w:val="clear" w:color="auto" w:fill="auto"/>
          </w:tcPr>
          <w:p w:rsidR="00CC3FE1" w:rsidRPr="00CC3FE1" w:rsidRDefault="00CC3FE1" w:rsidP="00CC3FE1">
            <w:pPr>
              <w:snapToGrid w:val="0"/>
              <w:spacing w:after="0" w:line="240" w:lineRule="auto"/>
              <w:jc w:val="center"/>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4</w:t>
            </w:r>
          </w:p>
        </w:tc>
        <w:tc>
          <w:tcPr>
            <w:tcW w:w="1776" w:type="pct"/>
            <w:shd w:val="clear" w:color="auto" w:fill="auto"/>
          </w:tcPr>
          <w:p w:rsidR="00CC3FE1" w:rsidRPr="00CC3FE1" w:rsidRDefault="00CC3FE1" w:rsidP="00CC3FE1">
            <w:pPr>
              <w:widowControl w:val="0"/>
              <w:spacing w:after="0" w:line="240" w:lineRule="auto"/>
              <w:rPr>
                <w:rFonts w:ascii="Times New Roman" w:eastAsia="Times New Roman" w:hAnsi="Times New Roman" w:cs="Times New Roman"/>
                <w:sz w:val="24"/>
                <w:szCs w:val="24"/>
                <w:lang w:eastAsia="ru-RU" w:bidi="ru-RU"/>
              </w:rPr>
            </w:pPr>
            <w:r w:rsidRPr="00CC3FE1">
              <w:rPr>
                <w:rFonts w:ascii="Times New Roman" w:eastAsia="Times New Roman" w:hAnsi="Times New Roman" w:cs="Times New Roman"/>
                <w:iCs/>
                <w:sz w:val="24"/>
                <w:szCs w:val="28"/>
                <w:lang w:eastAsia="ru-RU"/>
              </w:rPr>
              <w:t>Электронные образовательные ресурсы</w:t>
            </w:r>
          </w:p>
        </w:tc>
        <w:tc>
          <w:tcPr>
            <w:tcW w:w="2955"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shd w:val="clear" w:color="auto" w:fill="auto"/>
          </w:tcPr>
          <w:p w:rsidR="00CC3FE1" w:rsidRPr="00CC3FE1" w:rsidRDefault="00CC3FE1" w:rsidP="00CC3FE1">
            <w:pPr>
              <w:snapToGrid w:val="0"/>
              <w:spacing w:after="0" w:line="240" w:lineRule="auto"/>
              <w:jc w:val="center"/>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5</w:t>
            </w:r>
          </w:p>
        </w:tc>
        <w:tc>
          <w:tcPr>
            <w:tcW w:w="1776" w:type="pct"/>
            <w:shd w:val="clear" w:color="auto" w:fill="auto"/>
          </w:tcPr>
          <w:p w:rsidR="00CC3FE1" w:rsidRPr="00CC3FE1" w:rsidRDefault="00CC3FE1" w:rsidP="00CC3FE1">
            <w:pPr>
              <w:widowControl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Огнетушители учебные</w:t>
            </w:r>
          </w:p>
        </w:tc>
        <w:tc>
          <w:tcPr>
            <w:tcW w:w="2955"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5000" w:type="pct"/>
            <w:gridSpan w:val="3"/>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b/>
                <w:bCs/>
                <w:iCs/>
                <w:sz w:val="24"/>
                <w:szCs w:val="28"/>
                <w:lang w:eastAsia="ru-RU"/>
              </w:rPr>
              <w:t>Дополнительное оборудование</w:t>
            </w:r>
          </w:p>
        </w:tc>
      </w:tr>
    </w:tbl>
    <w:p w:rsidR="00CC3FE1" w:rsidRPr="00CC3FE1" w:rsidRDefault="00CC3FE1" w:rsidP="00CC3FE1">
      <w:pPr>
        <w:spacing w:after="0" w:line="240" w:lineRule="auto"/>
        <w:ind w:firstLine="709"/>
        <w:jc w:val="both"/>
        <w:rPr>
          <w:rFonts w:ascii="Times New Roman" w:eastAsia="Times New Roman" w:hAnsi="Times New Roman" w:cs="Times New Roman"/>
          <w:color w:val="000000"/>
          <w:sz w:val="24"/>
          <w:szCs w:val="20"/>
          <w:lang w:eastAsia="ru-RU"/>
        </w:rPr>
      </w:pPr>
    </w:p>
    <w:p w:rsidR="00CC3FE1" w:rsidRPr="00CC3FE1" w:rsidRDefault="00CC3FE1" w:rsidP="00CC3FE1">
      <w:pPr>
        <w:suppressAutoHyphens/>
        <w:spacing w:after="0" w:line="23" w:lineRule="atLeast"/>
        <w:ind w:firstLine="709"/>
        <w:jc w:val="both"/>
        <w:rPr>
          <w:rFonts w:ascii="Times New Roman" w:eastAsia="Times New Roman" w:hAnsi="Times New Roman" w:cs="Times New Roman"/>
          <w:i/>
          <w:sz w:val="24"/>
          <w:szCs w:val="24"/>
          <w:lang w:eastAsia="ru-RU"/>
        </w:rPr>
      </w:pPr>
      <w:r w:rsidRPr="00CC3FE1">
        <w:rPr>
          <w:rFonts w:ascii="Times New Roman" w:eastAsia="Times New Roman" w:hAnsi="Times New Roman" w:cs="Times New Roman"/>
          <w:bCs/>
          <w:iCs/>
          <w:sz w:val="24"/>
          <w:szCs w:val="24"/>
          <w:lang w:eastAsia="ru-RU"/>
        </w:rPr>
        <w:t xml:space="preserve">Кабинет </w:t>
      </w:r>
      <w:r w:rsidRPr="00CC3FE1">
        <w:rPr>
          <w:rFonts w:ascii="Times New Roman" w:eastAsia="Times New Roman" w:hAnsi="Times New Roman" w:cs="Times New Roman"/>
          <w:bCs/>
          <w:iCs/>
          <w:sz w:val="24"/>
          <w:szCs w:val="24"/>
          <w:u w:val="single"/>
          <w:lang w:eastAsia="ru-RU"/>
        </w:rPr>
        <w:t>«Иностранного языка</w:t>
      </w:r>
      <w:r w:rsidRPr="00CC3FE1">
        <w:rPr>
          <w:rFonts w:ascii="Times New Roman" w:eastAsia="Times New Roman" w:hAnsi="Times New Roman" w:cs="Times New Roman"/>
          <w:bCs/>
          <w:iCs/>
          <w:sz w:val="24"/>
          <w:szCs w:val="24"/>
          <w:lang w:eastAsia="ru-RU"/>
        </w:rPr>
        <w:t>»</w:t>
      </w:r>
    </w:p>
    <w:p w:rsidR="00CC3FE1" w:rsidRPr="00CC3FE1" w:rsidRDefault="00CC3FE1" w:rsidP="00CC3FE1">
      <w:pPr>
        <w:suppressAutoHyphens/>
        <w:spacing w:after="0" w:line="23" w:lineRule="atLeast"/>
        <w:ind w:firstLine="709"/>
        <w:jc w:val="both"/>
        <w:rPr>
          <w:rFonts w:ascii="Times New Roman" w:eastAsia="Times New Roman" w:hAnsi="Times New Roman" w:cs="Times New Roman"/>
          <w:bCs/>
          <w:iCs/>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3241"/>
        <w:gridCol w:w="6137"/>
      </w:tblGrid>
      <w:tr w:rsidR="00CC3FE1" w:rsidRPr="00CC3FE1" w:rsidTr="00CC3FE1">
        <w:tc>
          <w:tcPr>
            <w:tcW w:w="269" w:type="pct"/>
            <w:shd w:val="clear" w:color="auto" w:fill="auto"/>
          </w:tcPr>
          <w:p w:rsidR="00CC3FE1" w:rsidRPr="00CC3FE1" w:rsidRDefault="00CC3FE1" w:rsidP="00CC3FE1">
            <w:pPr>
              <w:snapToGrid w:val="0"/>
              <w:spacing w:after="0" w:line="240" w:lineRule="auto"/>
              <w:jc w:val="center"/>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b/>
                <w:bCs/>
                <w:iCs/>
                <w:sz w:val="24"/>
                <w:szCs w:val="28"/>
                <w:lang w:eastAsia="ru-RU"/>
              </w:rPr>
              <w:t>№</w:t>
            </w:r>
          </w:p>
        </w:tc>
        <w:tc>
          <w:tcPr>
            <w:tcW w:w="1635" w:type="pct"/>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napToGrid w:val="0"/>
              <w:spacing w:after="0" w:line="240" w:lineRule="auto"/>
              <w:jc w:val="center"/>
              <w:rPr>
                <w:rFonts w:ascii="Times New Roman" w:eastAsia="Times New Roman" w:hAnsi="Times New Roman" w:cs="Times New Roman"/>
                <w:iCs/>
                <w:sz w:val="24"/>
                <w:szCs w:val="28"/>
                <w:lang w:eastAsia="ru-RU"/>
              </w:rPr>
            </w:pPr>
            <w:r w:rsidRPr="00CC3FE1">
              <w:rPr>
                <w:rFonts w:ascii="Times New Roman" w:eastAsia="Segoe UI" w:hAnsi="Times New Roman" w:cs="Segoe UI"/>
                <w:b/>
                <w:bCs/>
                <w:lang w:eastAsia="ru-RU"/>
              </w:rPr>
              <w:t>Наименование оборудования</w:t>
            </w:r>
            <w:r w:rsidRPr="00CC3FE1">
              <w:rPr>
                <w:rFonts w:ascii="Times New Roman" w:eastAsia="Segoe UI" w:hAnsi="Times New Roman" w:cs="Segoe UI"/>
                <w:b/>
                <w:bCs/>
                <w:vertAlign w:val="superscript"/>
                <w:lang w:eastAsia="ru-RU"/>
              </w:rPr>
              <w:footnoteReference w:id="19"/>
            </w:r>
          </w:p>
        </w:tc>
        <w:tc>
          <w:tcPr>
            <w:tcW w:w="3096" w:type="pct"/>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napToGrid w:val="0"/>
              <w:spacing w:after="0" w:line="240" w:lineRule="auto"/>
              <w:jc w:val="center"/>
              <w:rPr>
                <w:rFonts w:ascii="Times New Roman" w:eastAsia="Times New Roman" w:hAnsi="Times New Roman" w:cs="Times New Roman"/>
                <w:iCs/>
                <w:sz w:val="24"/>
                <w:szCs w:val="28"/>
                <w:lang w:eastAsia="ru-RU"/>
              </w:rPr>
            </w:pPr>
            <w:r w:rsidRPr="00CC3FE1">
              <w:rPr>
                <w:rFonts w:ascii="Times New Roman" w:eastAsia="Segoe UI" w:hAnsi="Times New Roman" w:cs="Segoe UI"/>
                <w:b/>
                <w:bCs/>
                <w:lang w:eastAsia="ru-RU"/>
              </w:rPr>
              <w:t>Техническое описание</w:t>
            </w:r>
            <w:r w:rsidRPr="00CC3FE1">
              <w:rPr>
                <w:rFonts w:ascii="Times New Roman" w:eastAsia="Segoe UI" w:hAnsi="Times New Roman" w:cs="Segoe UI"/>
                <w:b/>
                <w:bCs/>
                <w:vertAlign w:val="superscript"/>
                <w:lang w:eastAsia="ru-RU"/>
              </w:rPr>
              <w:footnoteReference w:id="20"/>
            </w:r>
          </w:p>
        </w:tc>
      </w:tr>
      <w:tr w:rsidR="00CC3FE1" w:rsidRPr="00CC3FE1" w:rsidTr="00CC3FE1">
        <w:trPr>
          <w:trHeight w:val="278"/>
        </w:trPr>
        <w:tc>
          <w:tcPr>
            <w:tcW w:w="5000" w:type="pct"/>
            <w:gridSpan w:val="3"/>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b/>
                <w:bCs/>
                <w:iCs/>
                <w:sz w:val="24"/>
                <w:szCs w:val="28"/>
                <w:lang w:eastAsia="ru-RU"/>
              </w:rPr>
            </w:pPr>
            <w:r w:rsidRPr="00CC3FE1">
              <w:rPr>
                <w:rFonts w:ascii="Times New Roman" w:eastAsia="Times New Roman" w:hAnsi="Times New Roman" w:cs="Times New Roman"/>
                <w:b/>
                <w:bCs/>
                <w:iCs/>
                <w:sz w:val="24"/>
                <w:szCs w:val="28"/>
                <w:lang w:val="en-US" w:eastAsia="ru-RU"/>
              </w:rPr>
              <w:t>I</w:t>
            </w:r>
            <w:r w:rsidRPr="00CC3FE1">
              <w:rPr>
                <w:rFonts w:ascii="Times New Roman" w:eastAsia="Times New Roman" w:hAnsi="Times New Roman" w:cs="Times New Roman"/>
                <w:b/>
                <w:bCs/>
                <w:iCs/>
                <w:sz w:val="24"/>
                <w:szCs w:val="28"/>
                <w:lang w:eastAsia="ru-RU"/>
              </w:rPr>
              <w:t xml:space="preserve"> Специализированная мебель и системы хранения</w:t>
            </w:r>
          </w:p>
        </w:tc>
      </w:tr>
      <w:tr w:rsidR="00CC3FE1" w:rsidRPr="00CC3FE1" w:rsidTr="00CC3FE1">
        <w:trPr>
          <w:trHeight w:val="277"/>
        </w:trPr>
        <w:tc>
          <w:tcPr>
            <w:tcW w:w="5000" w:type="pct"/>
            <w:gridSpan w:val="3"/>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b/>
                <w:bCs/>
                <w:iCs/>
                <w:sz w:val="24"/>
                <w:szCs w:val="28"/>
                <w:lang w:eastAsia="ru-RU"/>
              </w:rPr>
            </w:pPr>
            <w:r w:rsidRPr="00CC3FE1">
              <w:rPr>
                <w:rFonts w:ascii="Times New Roman" w:eastAsia="Times New Roman" w:hAnsi="Times New Roman" w:cs="Times New Roman"/>
                <w:b/>
                <w:bCs/>
                <w:iCs/>
                <w:sz w:val="24"/>
                <w:szCs w:val="28"/>
                <w:lang w:eastAsia="ru-RU"/>
              </w:rPr>
              <w:t>Основное оборудование</w:t>
            </w:r>
          </w:p>
        </w:tc>
      </w:tr>
      <w:tr w:rsidR="00CC3FE1" w:rsidRPr="00CC3FE1" w:rsidTr="00CC3FE1">
        <w:tc>
          <w:tcPr>
            <w:tcW w:w="269" w:type="pct"/>
            <w:shd w:val="clear" w:color="auto" w:fill="auto"/>
          </w:tcPr>
          <w:p w:rsidR="00CC3FE1" w:rsidRPr="00CC3FE1" w:rsidRDefault="00CC3FE1" w:rsidP="00CC3FE1">
            <w:pPr>
              <w:snapToGrid w:val="0"/>
              <w:spacing w:after="0" w:line="240" w:lineRule="auto"/>
              <w:jc w:val="center"/>
              <w:rPr>
                <w:rFonts w:ascii="Times New Roman" w:eastAsia="Times New Roman" w:hAnsi="Times New Roman" w:cs="Times New Roman"/>
                <w:iCs/>
                <w:sz w:val="24"/>
                <w:szCs w:val="28"/>
                <w:lang w:eastAsia="ru-RU"/>
              </w:rPr>
            </w:pPr>
            <w:r w:rsidRPr="00CC3FE1">
              <w:rPr>
                <w:rFonts w:ascii="Times New Roman" w:eastAsia="Segoe UI" w:hAnsi="Times New Roman" w:cs="Segoe UI"/>
                <w:iCs/>
                <w:sz w:val="24"/>
                <w:szCs w:val="28"/>
              </w:rPr>
              <w:t>1.</w:t>
            </w:r>
          </w:p>
        </w:tc>
        <w:tc>
          <w:tcPr>
            <w:tcW w:w="1635"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Segoe UI" w:hAnsi="Times New Roman" w:cs="Segoe UI"/>
                <w:sz w:val="24"/>
                <w:szCs w:val="24"/>
                <w:lang w:eastAsia="ru-RU"/>
              </w:rPr>
              <w:t xml:space="preserve">Стол ученический </w:t>
            </w:r>
          </w:p>
        </w:tc>
        <w:tc>
          <w:tcPr>
            <w:tcW w:w="3096" w:type="pct"/>
            <w:tcBorders>
              <w:top w:val="single" w:sz="4" w:space="0" w:color="auto"/>
              <w:left w:val="nil"/>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shd w:val="clear" w:color="auto" w:fill="auto"/>
          </w:tcPr>
          <w:p w:rsidR="00CC3FE1" w:rsidRPr="00CC3FE1" w:rsidRDefault="00CC3FE1" w:rsidP="00CC3FE1">
            <w:pPr>
              <w:snapToGrid w:val="0"/>
              <w:spacing w:after="0" w:line="240" w:lineRule="auto"/>
              <w:jc w:val="center"/>
              <w:rPr>
                <w:rFonts w:ascii="Times New Roman" w:eastAsia="Times New Roman" w:hAnsi="Times New Roman" w:cs="Times New Roman"/>
                <w:iCs/>
                <w:sz w:val="24"/>
                <w:szCs w:val="28"/>
                <w:lang w:eastAsia="ru-RU"/>
              </w:rPr>
            </w:pPr>
            <w:r w:rsidRPr="00CC3FE1">
              <w:rPr>
                <w:rFonts w:ascii="Times New Roman" w:eastAsia="Segoe UI" w:hAnsi="Times New Roman" w:cs="Segoe UI"/>
                <w:iCs/>
                <w:sz w:val="24"/>
                <w:szCs w:val="28"/>
              </w:rPr>
              <w:t>2.</w:t>
            </w:r>
          </w:p>
        </w:tc>
        <w:tc>
          <w:tcPr>
            <w:tcW w:w="1635" w:type="pct"/>
            <w:tcBorders>
              <w:top w:val="nil"/>
              <w:left w:val="single" w:sz="4" w:space="0" w:color="auto"/>
              <w:bottom w:val="single" w:sz="4" w:space="0" w:color="auto"/>
              <w:right w:val="single" w:sz="4" w:space="0" w:color="auto"/>
            </w:tcBorders>
            <w:shd w:val="clear" w:color="auto" w:fill="auto"/>
          </w:tcPr>
          <w:p w:rsidR="00CC3FE1" w:rsidRPr="00CC3FE1" w:rsidRDefault="00CC3FE1" w:rsidP="00CC3FE1">
            <w:pPr>
              <w:spacing w:after="200" w:line="276" w:lineRule="auto"/>
              <w:rPr>
                <w:rFonts w:ascii="Times New Roman" w:eastAsia="Times New Roman" w:hAnsi="Times New Roman" w:cs="Times New Roman"/>
                <w:sz w:val="24"/>
                <w:szCs w:val="24"/>
                <w:lang w:eastAsia="ru-RU"/>
              </w:rPr>
            </w:pPr>
            <w:r w:rsidRPr="00CC3FE1">
              <w:rPr>
                <w:rFonts w:ascii="Times New Roman" w:eastAsia="Segoe UI" w:hAnsi="Times New Roman" w:cs="Segoe UI"/>
                <w:sz w:val="24"/>
                <w:szCs w:val="24"/>
                <w:lang w:eastAsia="ru-RU"/>
              </w:rPr>
              <w:t xml:space="preserve">Стул ученический </w:t>
            </w:r>
          </w:p>
        </w:tc>
        <w:tc>
          <w:tcPr>
            <w:tcW w:w="3096" w:type="pct"/>
            <w:tcBorders>
              <w:top w:val="nil"/>
              <w:left w:val="nil"/>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shd w:val="clear" w:color="auto" w:fill="auto"/>
          </w:tcPr>
          <w:p w:rsidR="00CC3FE1" w:rsidRPr="00CC3FE1" w:rsidRDefault="00CC3FE1" w:rsidP="00CC3FE1">
            <w:pPr>
              <w:snapToGrid w:val="0"/>
              <w:spacing w:after="0" w:line="240" w:lineRule="auto"/>
              <w:jc w:val="center"/>
              <w:rPr>
                <w:rFonts w:ascii="Times New Roman" w:eastAsia="Times New Roman" w:hAnsi="Times New Roman" w:cs="Times New Roman"/>
                <w:iCs/>
                <w:sz w:val="24"/>
                <w:szCs w:val="28"/>
                <w:lang w:eastAsia="ru-RU"/>
              </w:rPr>
            </w:pPr>
            <w:r w:rsidRPr="00CC3FE1">
              <w:rPr>
                <w:rFonts w:ascii="Times New Roman" w:eastAsia="Segoe UI" w:hAnsi="Times New Roman" w:cs="Times New Roman"/>
                <w:iCs/>
                <w:sz w:val="24"/>
                <w:szCs w:val="28"/>
              </w:rPr>
              <w:lastRenderedPageBreak/>
              <w:t>3.</w:t>
            </w:r>
          </w:p>
        </w:tc>
        <w:tc>
          <w:tcPr>
            <w:tcW w:w="1635"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Segoe UI" w:hAnsi="Times New Roman" w:cs="Times New Roman"/>
              </w:rPr>
              <w:t>Рабочее место преподавателя (стол/ стул)</w:t>
            </w:r>
          </w:p>
        </w:tc>
        <w:tc>
          <w:tcPr>
            <w:tcW w:w="3096"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b/>
                <w:bCs/>
                <w:iCs/>
                <w:sz w:val="24"/>
                <w:szCs w:val="28"/>
                <w:lang w:eastAsia="ru-RU"/>
              </w:rPr>
              <w:t>Дополнительное оборудование</w:t>
            </w:r>
          </w:p>
        </w:tc>
      </w:tr>
      <w:tr w:rsidR="00CC3FE1" w:rsidRPr="00CC3FE1" w:rsidTr="00CC3FE1">
        <w:tc>
          <w:tcPr>
            <w:tcW w:w="269"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1.</w:t>
            </w:r>
          </w:p>
        </w:tc>
        <w:tc>
          <w:tcPr>
            <w:tcW w:w="1635"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Шкаф, закрытый со стеклом, прямой, для учебных пособий</w:t>
            </w:r>
          </w:p>
        </w:tc>
        <w:tc>
          <w:tcPr>
            <w:tcW w:w="3096"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b/>
                <w:bCs/>
                <w:iCs/>
                <w:sz w:val="24"/>
                <w:szCs w:val="28"/>
                <w:lang w:val="en-US" w:eastAsia="ru-RU"/>
              </w:rPr>
              <w:t xml:space="preserve">II </w:t>
            </w:r>
            <w:r w:rsidRPr="00CC3FE1">
              <w:rPr>
                <w:rFonts w:ascii="Times New Roman" w:eastAsia="Times New Roman" w:hAnsi="Times New Roman" w:cs="Times New Roman"/>
                <w:b/>
                <w:bCs/>
                <w:iCs/>
                <w:sz w:val="24"/>
                <w:szCs w:val="28"/>
                <w:lang w:eastAsia="ru-RU"/>
              </w:rPr>
              <w:t>Технические средства</w:t>
            </w:r>
          </w:p>
        </w:tc>
      </w:tr>
      <w:tr w:rsidR="00CC3FE1" w:rsidRPr="00CC3FE1" w:rsidTr="00CC3FE1">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b/>
                <w:bCs/>
                <w:iCs/>
                <w:sz w:val="24"/>
                <w:szCs w:val="28"/>
                <w:lang w:eastAsia="ru-RU"/>
              </w:rPr>
              <w:t>Основное оборудование</w:t>
            </w:r>
          </w:p>
        </w:tc>
      </w:tr>
      <w:tr w:rsidR="00CC3FE1" w:rsidRPr="00CC3FE1" w:rsidTr="00CC3FE1">
        <w:tc>
          <w:tcPr>
            <w:tcW w:w="269"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1.</w:t>
            </w:r>
          </w:p>
        </w:tc>
        <w:tc>
          <w:tcPr>
            <w:tcW w:w="1635"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Персональный компьютер</w:t>
            </w:r>
          </w:p>
        </w:tc>
        <w:tc>
          <w:tcPr>
            <w:tcW w:w="3096" w:type="pct"/>
            <w:tcBorders>
              <w:top w:val="single" w:sz="4" w:space="0" w:color="auto"/>
              <w:left w:val="nil"/>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2.</w:t>
            </w:r>
          </w:p>
        </w:tc>
        <w:tc>
          <w:tcPr>
            <w:tcW w:w="1635" w:type="pct"/>
            <w:tcBorders>
              <w:top w:val="nil"/>
              <w:left w:val="single" w:sz="4" w:space="0" w:color="auto"/>
              <w:bottom w:val="single" w:sz="4" w:space="0" w:color="auto"/>
              <w:right w:val="single" w:sz="4" w:space="0" w:color="auto"/>
            </w:tcBorders>
            <w:shd w:val="clear" w:color="auto" w:fill="auto"/>
          </w:tcPr>
          <w:p w:rsidR="00CC3FE1" w:rsidRPr="00CC3FE1" w:rsidRDefault="00CC3FE1" w:rsidP="00CC3FE1">
            <w:pPr>
              <w:spacing w:after="200" w:line="276"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 xml:space="preserve">Монитор </w:t>
            </w:r>
          </w:p>
        </w:tc>
        <w:tc>
          <w:tcPr>
            <w:tcW w:w="3096" w:type="pct"/>
            <w:tcBorders>
              <w:top w:val="nil"/>
              <w:left w:val="nil"/>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3.</w:t>
            </w:r>
          </w:p>
        </w:tc>
        <w:tc>
          <w:tcPr>
            <w:tcW w:w="1635"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МФУ</w:t>
            </w:r>
          </w:p>
        </w:tc>
        <w:tc>
          <w:tcPr>
            <w:tcW w:w="3096" w:type="pct"/>
            <w:tcBorders>
              <w:top w:val="single" w:sz="4" w:space="0" w:color="auto"/>
              <w:left w:val="nil"/>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rPr>
          <w:trHeight w:val="471"/>
        </w:trPr>
        <w:tc>
          <w:tcPr>
            <w:tcW w:w="269"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4.</w:t>
            </w:r>
          </w:p>
        </w:tc>
        <w:tc>
          <w:tcPr>
            <w:tcW w:w="1635"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 xml:space="preserve">Сервер </w:t>
            </w:r>
          </w:p>
        </w:tc>
        <w:tc>
          <w:tcPr>
            <w:tcW w:w="3096" w:type="pct"/>
            <w:tcBorders>
              <w:top w:val="single" w:sz="4" w:space="0" w:color="auto"/>
              <w:left w:val="nil"/>
              <w:bottom w:val="single" w:sz="4" w:space="0" w:color="auto"/>
              <w:right w:val="single" w:sz="4" w:space="0" w:color="auto"/>
            </w:tcBorders>
            <w:shd w:val="clear" w:color="auto" w:fill="auto"/>
          </w:tcPr>
          <w:p w:rsidR="00CC3FE1" w:rsidRPr="00CC3FE1" w:rsidRDefault="00CC3FE1" w:rsidP="00CC3FE1">
            <w:pPr>
              <w:spacing w:after="200" w:line="276" w:lineRule="auto"/>
              <w:rPr>
                <w:rFonts w:ascii="Times New Roman" w:eastAsia="Times New Roman" w:hAnsi="Times New Roman" w:cs="Times New Roman"/>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rPr>
          <w:trHeight w:val="471"/>
        </w:trPr>
        <w:tc>
          <w:tcPr>
            <w:tcW w:w="269"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5.</w:t>
            </w:r>
          </w:p>
        </w:tc>
        <w:tc>
          <w:tcPr>
            <w:tcW w:w="1635"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Доска учебная</w:t>
            </w:r>
          </w:p>
        </w:tc>
        <w:tc>
          <w:tcPr>
            <w:tcW w:w="3096"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rPr>
          <w:trHeight w:val="471"/>
        </w:trPr>
        <w:tc>
          <w:tcPr>
            <w:tcW w:w="269"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 xml:space="preserve">6. </w:t>
            </w:r>
          </w:p>
        </w:tc>
        <w:tc>
          <w:tcPr>
            <w:tcW w:w="1635"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 xml:space="preserve">Маркерная доска </w:t>
            </w:r>
          </w:p>
        </w:tc>
        <w:tc>
          <w:tcPr>
            <w:tcW w:w="3096" w:type="pct"/>
            <w:tcBorders>
              <w:top w:val="single" w:sz="4" w:space="0" w:color="auto"/>
              <w:left w:val="nil"/>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rPr>
          <w:trHeight w:val="471"/>
        </w:trPr>
        <w:tc>
          <w:tcPr>
            <w:tcW w:w="269"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 xml:space="preserve">7. </w:t>
            </w:r>
          </w:p>
        </w:tc>
        <w:tc>
          <w:tcPr>
            <w:tcW w:w="1635" w:type="pct"/>
            <w:tcBorders>
              <w:top w:val="nil"/>
              <w:left w:val="single" w:sz="4" w:space="0" w:color="auto"/>
              <w:bottom w:val="single" w:sz="4" w:space="0" w:color="auto"/>
              <w:right w:val="single" w:sz="4" w:space="0" w:color="auto"/>
            </w:tcBorders>
            <w:shd w:val="clear" w:color="auto" w:fill="auto"/>
          </w:tcPr>
          <w:p w:rsidR="00CC3FE1" w:rsidRPr="00CC3FE1" w:rsidRDefault="00CC3FE1" w:rsidP="00CC3FE1">
            <w:pPr>
              <w:spacing w:after="200" w:line="276"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 xml:space="preserve">Интерактивная доска </w:t>
            </w:r>
          </w:p>
        </w:tc>
        <w:tc>
          <w:tcPr>
            <w:tcW w:w="3096" w:type="pct"/>
            <w:tcBorders>
              <w:top w:val="nil"/>
              <w:left w:val="nil"/>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rPr>
          <w:trHeight w:val="471"/>
        </w:trPr>
        <w:tc>
          <w:tcPr>
            <w:tcW w:w="269"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8</w:t>
            </w:r>
          </w:p>
        </w:tc>
        <w:tc>
          <w:tcPr>
            <w:tcW w:w="1635" w:type="pct"/>
            <w:tcBorders>
              <w:top w:val="nil"/>
              <w:left w:val="single" w:sz="4" w:space="0" w:color="auto"/>
              <w:bottom w:val="single" w:sz="4" w:space="0" w:color="auto"/>
              <w:right w:val="single" w:sz="4" w:space="0" w:color="auto"/>
            </w:tcBorders>
            <w:shd w:val="clear" w:color="auto" w:fill="auto"/>
          </w:tcPr>
          <w:p w:rsidR="00CC3FE1" w:rsidRPr="00CC3FE1" w:rsidRDefault="00CC3FE1" w:rsidP="00CC3FE1">
            <w:pPr>
              <w:spacing w:after="200" w:line="276"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Мультимедийная система визуализации с программным обеспечением</w:t>
            </w:r>
          </w:p>
        </w:tc>
        <w:tc>
          <w:tcPr>
            <w:tcW w:w="3096" w:type="pct"/>
            <w:tcBorders>
              <w:top w:val="nil"/>
              <w:left w:val="nil"/>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rPr>
          <w:trHeight w:val="471"/>
        </w:trPr>
        <w:tc>
          <w:tcPr>
            <w:tcW w:w="269"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9</w:t>
            </w:r>
          </w:p>
        </w:tc>
        <w:tc>
          <w:tcPr>
            <w:tcW w:w="1635" w:type="pct"/>
            <w:tcBorders>
              <w:top w:val="nil"/>
              <w:left w:val="single" w:sz="4" w:space="0" w:color="auto"/>
              <w:bottom w:val="single" w:sz="4" w:space="0" w:color="auto"/>
              <w:right w:val="single" w:sz="4" w:space="0" w:color="auto"/>
            </w:tcBorders>
            <w:shd w:val="clear" w:color="auto" w:fill="auto"/>
          </w:tcPr>
          <w:p w:rsidR="00CC3FE1" w:rsidRPr="00CC3FE1" w:rsidRDefault="00CC3FE1" w:rsidP="00CC3FE1">
            <w:pPr>
              <w:spacing w:after="200" w:line="276"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Лингафонное оборудование</w:t>
            </w:r>
          </w:p>
        </w:tc>
        <w:tc>
          <w:tcPr>
            <w:tcW w:w="3096" w:type="pct"/>
            <w:tcBorders>
              <w:top w:val="nil"/>
              <w:left w:val="nil"/>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5000" w:type="pct"/>
            <w:gridSpan w:val="3"/>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b/>
                <w:iCs/>
                <w:sz w:val="24"/>
                <w:szCs w:val="28"/>
                <w:lang w:eastAsia="ru-RU"/>
              </w:rPr>
              <w:t>Дополнительное оборудование</w:t>
            </w:r>
          </w:p>
        </w:tc>
      </w:tr>
      <w:tr w:rsidR="00CC3FE1" w:rsidRPr="00CC3FE1" w:rsidTr="00CC3FE1">
        <w:tc>
          <w:tcPr>
            <w:tcW w:w="269"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 xml:space="preserve">1. </w:t>
            </w:r>
          </w:p>
        </w:tc>
        <w:tc>
          <w:tcPr>
            <w:tcW w:w="1635"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bCs/>
                <w:iCs/>
                <w:sz w:val="24"/>
                <w:szCs w:val="28"/>
                <w:lang w:eastAsia="ru-RU"/>
              </w:rPr>
            </w:pPr>
            <w:r w:rsidRPr="00CC3FE1">
              <w:rPr>
                <w:rFonts w:ascii="Times New Roman" w:eastAsia="Times New Roman" w:hAnsi="Times New Roman" w:cs="Times New Roman"/>
                <w:bCs/>
                <w:iCs/>
                <w:sz w:val="24"/>
                <w:szCs w:val="28"/>
                <w:lang w:eastAsia="ru-RU"/>
              </w:rPr>
              <w:t>Источник бесперебойного питания</w:t>
            </w:r>
          </w:p>
        </w:tc>
        <w:tc>
          <w:tcPr>
            <w:tcW w:w="3096" w:type="pct"/>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2.</w:t>
            </w:r>
          </w:p>
        </w:tc>
        <w:tc>
          <w:tcPr>
            <w:tcW w:w="1635"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Calibri" w:eastAsia="Times New Roman" w:hAnsi="Calibri" w:cs="Times New Roman"/>
                <w:lang w:eastAsia="ru-RU"/>
              </w:rPr>
            </w:pPr>
            <w:r w:rsidRPr="00CC3FE1">
              <w:rPr>
                <w:rFonts w:ascii="Times New Roman" w:eastAsia="Times New Roman" w:hAnsi="Times New Roman" w:cs="Times New Roman"/>
                <w:sz w:val="24"/>
                <w:lang w:eastAsia="ru-RU"/>
              </w:rPr>
              <w:t xml:space="preserve">Документ-камера </w:t>
            </w:r>
          </w:p>
        </w:tc>
        <w:tc>
          <w:tcPr>
            <w:tcW w:w="3096"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Calibri" w:eastAsia="Times New Roman" w:hAnsi="Calibri" w:cs="Times New Roman"/>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5000" w:type="pct"/>
            <w:gridSpan w:val="3"/>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b/>
                <w:bCs/>
                <w:iCs/>
                <w:sz w:val="24"/>
                <w:szCs w:val="28"/>
                <w:lang w:val="en-US" w:eastAsia="ru-RU"/>
              </w:rPr>
              <w:t>III</w:t>
            </w:r>
            <w:r w:rsidRPr="00CC3FE1">
              <w:rPr>
                <w:rFonts w:ascii="Times New Roman" w:eastAsia="Times New Roman" w:hAnsi="Times New Roman" w:cs="Times New Roman"/>
                <w:b/>
                <w:bCs/>
                <w:iCs/>
                <w:sz w:val="24"/>
                <w:szCs w:val="28"/>
                <w:lang w:eastAsia="ru-RU"/>
              </w:rPr>
              <w:t xml:space="preserve"> Демонстрационные учебно-наглядные пособия</w:t>
            </w:r>
          </w:p>
        </w:tc>
      </w:tr>
      <w:tr w:rsidR="00CC3FE1" w:rsidRPr="00CC3FE1" w:rsidTr="00CC3FE1">
        <w:tc>
          <w:tcPr>
            <w:tcW w:w="5000" w:type="pct"/>
            <w:gridSpan w:val="3"/>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b/>
                <w:bCs/>
                <w:iCs/>
                <w:sz w:val="24"/>
                <w:szCs w:val="28"/>
                <w:lang w:eastAsia="ru-RU"/>
              </w:rPr>
              <w:t>Основное оборудование</w:t>
            </w:r>
          </w:p>
        </w:tc>
      </w:tr>
      <w:tr w:rsidR="00CC3FE1" w:rsidRPr="00CC3FE1" w:rsidTr="00CC3FE1">
        <w:tc>
          <w:tcPr>
            <w:tcW w:w="269"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1.</w:t>
            </w:r>
          </w:p>
        </w:tc>
        <w:tc>
          <w:tcPr>
            <w:tcW w:w="1635" w:type="pct"/>
            <w:tcBorders>
              <w:top w:val="single" w:sz="4" w:space="0" w:color="auto"/>
              <w:left w:val="single" w:sz="4" w:space="0" w:color="auto"/>
            </w:tcBorders>
            <w:shd w:val="clear" w:color="auto" w:fill="FFFFFF"/>
          </w:tcPr>
          <w:p w:rsidR="00CC3FE1" w:rsidRPr="00CC3FE1" w:rsidRDefault="00CC3FE1" w:rsidP="00CC3FE1">
            <w:pPr>
              <w:widowControl w:val="0"/>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bidi="ru-RU"/>
              </w:rPr>
              <w:t>Комплект учебного наглядного материала по всем темам программы</w:t>
            </w:r>
          </w:p>
        </w:tc>
        <w:tc>
          <w:tcPr>
            <w:tcW w:w="3096"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2.</w:t>
            </w:r>
          </w:p>
        </w:tc>
        <w:tc>
          <w:tcPr>
            <w:tcW w:w="1635" w:type="pct"/>
            <w:tcBorders>
              <w:top w:val="single" w:sz="4" w:space="0" w:color="auto"/>
              <w:left w:val="single" w:sz="4" w:space="0" w:color="auto"/>
            </w:tcBorders>
            <w:shd w:val="clear" w:color="auto" w:fill="FFFFFF"/>
          </w:tcPr>
          <w:p w:rsidR="00CC3FE1" w:rsidRPr="00CC3FE1" w:rsidRDefault="00CC3FE1" w:rsidP="00CC3FE1">
            <w:pPr>
              <w:widowControl w:val="0"/>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bidi="ru-RU"/>
              </w:rPr>
              <w:t>Комплекты для индивидуальной и групповой работы по основным темам программы</w:t>
            </w:r>
          </w:p>
        </w:tc>
        <w:tc>
          <w:tcPr>
            <w:tcW w:w="3096"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4"/>
                <w:lang w:eastAsia="ru-RU"/>
              </w:rPr>
            </w:pPr>
            <w:r w:rsidRPr="00CC3FE1">
              <w:rPr>
                <w:rFonts w:ascii="Times New Roman" w:eastAsia="Times New Roman" w:hAnsi="Times New Roman" w:cs="Times New Roman"/>
                <w:iCs/>
                <w:sz w:val="24"/>
                <w:szCs w:val="24"/>
                <w:lang w:eastAsia="ru-RU"/>
              </w:rPr>
              <w:t>из расчета на 25 чел.</w:t>
            </w:r>
          </w:p>
        </w:tc>
      </w:tr>
      <w:tr w:rsidR="00CC3FE1" w:rsidRPr="00CC3FE1" w:rsidTr="00CC3FE1">
        <w:tc>
          <w:tcPr>
            <w:tcW w:w="269" w:type="pct"/>
            <w:shd w:val="clear" w:color="auto" w:fill="auto"/>
          </w:tcPr>
          <w:p w:rsidR="00CC3FE1" w:rsidRPr="00CC3FE1" w:rsidRDefault="00CC3FE1" w:rsidP="00CC3FE1">
            <w:pPr>
              <w:snapToGrid w:val="0"/>
              <w:spacing w:after="0" w:line="240" w:lineRule="auto"/>
              <w:jc w:val="center"/>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3</w:t>
            </w:r>
          </w:p>
        </w:tc>
        <w:tc>
          <w:tcPr>
            <w:tcW w:w="1635" w:type="pct"/>
            <w:shd w:val="clear" w:color="auto" w:fill="auto"/>
          </w:tcPr>
          <w:p w:rsidR="00CC3FE1" w:rsidRPr="00CC3FE1" w:rsidRDefault="00CC3FE1" w:rsidP="00CC3FE1">
            <w:pPr>
              <w:widowControl w:val="0"/>
              <w:spacing w:after="0" w:line="240" w:lineRule="auto"/>
              <w:rPr>
                <w:rFonts w:ascii="Times New Roman" w:eastAsia="Times New Roman" w:hAnsi="Times New Roman" w:cs="Times New Roman"/>
                <w:sz w:val="24"/>
                <w:szCs w:val="24"/>
                <w:lang w:eastAsia="ru-RU" w:bidi="ru-RU"/>
              </w:rPr>
            </w:pPr>
            <w:r w:rsidRPr="00CC3FE1">
              <w:rPr>
                <w:rFonts w:ascii="Times New Roman" w:eastAsia="Times New Roman" w:hAnsi="Times New Roman" w:cs="Times New Roman"/>
                <w:iCs/>
                <w:sz w:val="24"/>
                <w:szCs w:val="28"/>
                <w:lang w:eastAsia="ru-RU"/>
              </w:rPr>
              <w:t>Учебные плакаты</w:t>
            </w:r>
          </w:p>
        </w:tc>
        <w:tc>
          <w:tcPr>
            <w:tcW w:w="3096"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shd w:val="clear" w:color="auto" w:fill="auto"/>
          </w:tcPr>
          <w:p w:rsidR="00CC3FE1" w:rsidRPr="00CC3FE1" w:rsidRDefault="00CC3FE1" w:rsidP="00CC3FE1">
            <w:pPr>
              <w:snapToGrid w:val="0"/>
              <w:spacing w:after="0" w:line="240" w:lineRule="auto"/>
              <w:jc w:val="center"/>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4</w:t>
            </w:r>
          </w:p>
        </w:tc>
        <w:tc>
          <w:tcPr>
            <w:tcW w:w="1635" w:type="pct"/>
            <w:shd w:val="clear" w:color="auto" w:fill="auto"/>
          </w:tcPr>
          <w:p w:rsidR="00CC3FE1" w:rsidRPr="00CC3FE1" w:rsidRDefault="00CC3FE1" w:rsidP="00CC3FE1">
            <w:pPr>
              <w:widowControl w:val="0"/>
              <w:spacing w:after="0" w:line="240" w:lineRule="auto"/>
              <w:rPr>
                <w:rFonts w:ascii="Times New Roman" w:eastAsia="Times New Roman" w:hAnsi="Times New Roman" w:cs="Times New Roman"/>
                <w:sz w:val="24"/>
                <w:szCs w:val="24"/>
                <w:lang w:eastAsia="ru-RU" w:bidi="ru-RU"/>
              </w:rPr>
            </w:pPr>
            <w:r w:rsidRPr="00CC3FE1">
              <w:rPr>
                <w:rFonts w:ascii="Times New Roman" w:eastAsia="Times New Roman" w:hAnsi="Times New Roman" w:cs="Times New Roman"/>
                <w:iCs/>
                <w:sz w:val="24"/>
                <w:szCs w:val="28"/>
                <w:lang w:eastAsia="ru-RU"/>
              </w:rPr>
              <w:t>Электронные образовательные ресурсы</w:t>
            </w:r>
          </w:p>
        </w:tc>
        <w:tc>
          <w:tcPr>
            <w:tcW w:w="3096"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5000" w:type="pct"/>
            <w:gridSpan w:val="3"/>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b/>
                <w:bCs/>
                <w:iCs/>
                <w:sz w:val="24"/>
                <w:szCs w:val="28"/>
                <w:lang w:eastAsia="ru-RU"/>
              </w:rPr>
              <w:t>Дополнительное оборудование</w:t>
            </w:r>
          </w:p>
        </w:tc>
      </w:tr>
    </w:tbl>
    <w:p w:rsidR="00CC3FE1" w:rsidRPr="00CC3FE1" w:rsidRDefault="00CC3FE1" w:rsidP="00CC3FE1">
      <w:pPr>
        <w:spacing w:after="0" w:line="240" w:lineRule="auto"/>
        <w:ind w:firstLine="709"/>
        <w:jc w:val="both"/>
        <w:rPr>
          <w:rFonts w:ascii="Times New Roman" w:eastAsia="Times New Roman" w:hAnsi="Times New Roman" w:cs="Times New Roman"/>
          <w:color w:val="000000"/>
          <w:sz w:val="24"/>
          <w:szCs w:val="20"/>
          <w:lang w:eastAsia="ru-RU"/>
        </w:rPr>
      </w:pPr>
    </w:p>
    <w:p w:rsidR="00CC3FE1" w:rsidRPr="00CC3FE1" w:rsidRDefault="00CC3FE1" w:rsidP="00CC3FE1">
      <w:pPr>
        <w:suppressAutoHyphens/>
        <w:spacing w:after="0" w:line="23" w:lineRule="atLeast"/>
        <w:ind w:firstLine="709"/>
        <w:jc w:val="both"/>
        <w:rPr>
          <w:rFonts w:ascii="Times New Roman" w:eastAsia="Times New Roman" w:hAnsi="Times New Roman" w:cs="Times New Roman"/>
          <w:i/>
          <w:sz w:val="24"/>
          <w:szCs w:val="24"/>
          <w:lang w:eastAsia="ru-RU"/>
        </w:rPr>
      </w:pPr>
      <w:r w:rsidRPr="00CC3FE1">
        <w:rPr>
          <w:rFonts w:ascii="Times New Roman" w:eastAsia="Times New Roman" w:hAnsi="Times New Roman" w:cs="Times New Roman"/>
          <w:bCs/>
          <w:iCs/>
          <w:sz w:val="24"/>
          <w:szCs w:val="24"/>
          <w:lang w:eastAsia="ru-RU"/>
        </w:rPr>
        <w:t xml:space="preserve">Кабинет </w:t>
      </w:r>
      <w:r w:rsidRPr="00CC3FE1">
        <w:rPr>
          <w:rFonts w:ascii="Times New Roman" w:eastAsia="Times New Roman" w:hAnsi="Times New Roman" w:cs="Times New Roman"/>
          <w:bCs/>
          <w:iCs/>
          <w:sz w:val="24"/>
          <w:szCs w:val="24"/>
          <w:u w:val="single"/>
          <w:lang w:eastAsia="ru-RU"/>
        </w:rPr>
        <w:t>«Информатики</w:t>
      </w:r>
      <w:r w:rsidRPr="00CC3FE1">
        <w:rPr>
          <w:rFonts w:ascii="Times New Roman" w:eastAsia="Times New Roman" w:hAnsi="Times New Roman" w:cs="Times New Roman"/>
          <w:bCs/>
          <w:iCs/>
          <w:sz w:val="24"/>
          <w:szCs w:val="24"/>
          <w:lang w:eastAsia="ru-RU"/>
        </w:rPr>
        <w:t>»</w:t>
      </w:r>
    </w:p>
    <w:p w:rsidR="00CC3FE1" w:rsidRPr="00CC3FE1" w:rsidRDefault="00CC3FE1" w:rsidP="00CC3FE1">
      <w:pPr>
        <w:suppressAutoHyphens/>
        <w:spacing w:after="0" w:line="23" w:lineRule="atLeast"/>
        <w:ind w:firstLine="709"/>
        <w:jc w:val="both"/>
        <w:rPr>
          <w:rFonts w:ascii="Times New Roman" w:eastAsia="Times New Roman" w:hAnsi="Times New Roman" w:cs="Times New Roman"/>
          <w:bCs/>
          <w:iCs/>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3241"/>
        <w:gridCol w:w="6137"/>
      </w:tblGrid>
      <w:tr w:rsidR="00CC3FE1" w:rsidRPr="00CC3FE1" w:rsidTr="00CC3FE1">
        <w:tc>
          <w:tcPr>
            <w:tcW w:w="269" w:type="pct"/>
            <w:shd w:val="clear" w:color="auto" w:fill="auto"/>
          </w:tcPr>
          <w:p w:rsidR="00CC3FE1" w:rsidRPr="00CC3FE1" w:rsidRDefault="00CC3FE1" w:rsidP="00CC3FE1">
            <w:pPr>
              <w:snapToGrid w:val="0"/>
              <w:spacing w:after="0" w:line="240" w:lineRule="auto"/>
              <w:jc w:val="center"/>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b/>
                <w:bCs/>
                <w:iCs/>
                <w:sz w:val="24"/>
                <w:szCs w:val="28"/>
                <w:lang w:eastAsia="ru-RU"/>
              </w:rPr>
              <w:lastRenderedPageBreak/>
              <w:t>№</w:t>
            </w:r>
          </w:p>
        </w:tc>
        <w:tc>
          <w:tcPr>
            <w:tcW w:w="1635" w:type="pct"/>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napToGrid w:val="0"/>
              <w:spacing w:after="0" w:line="240" w:lineRule="auto"/>
              <w:jc w:val="center"/>
              <w:rPr>
                <w:rFonts w:ascii="Times New Roman" w:eastAsia="Times New Roman" w:hAnsi="Times New Roman" w:cs="Times New Roman"/>
                <w:iCs/>
                <w:sz w:val="24"/>
                <w:szCs w:val="28"/>
                <w:lang w:eastAsia="ru-RU"/>
              </w:rPr>
            </w:pPr>
            <w:r w:rsidRPr="00CC3FE1">
              <w:rPr>
                <w:rFonts w:ascii="Times New Roman" w:eastAsia="Segoe UI" w:hAnsi="Times New Roman" w:cs="Segoe UI"/>
                <w:b/>
                <w:bCs/>
                <w:lang w:eastAsia="ru-RU"/>
              </w:rPr>
              <w:t>Наименование оборудования</w:t>
            </w:r>
            <w:r w:rsidRPr="00CC3FE1">
              <w:rPr>
                <w:rFonts w:ascii="Times New Roman" w:eastAsia="Segoe UI" w:hAnsi="Times New Roman" w:cs="Segoe UI"/>
                <w:b/>
                <w:bCs/>
                <w:vertAlign w:val="superscript"/>
                <w:lang w:eastAsia="ru-RU"/>
              </w:rPr>
              <w:footnoteReference w:id="21"/>
            </w:r>
          </w:p>
        </w:tc>
        <w:tc>
          <w:tcPr>
            <w:tcW w:w="3096" w:type="pct"/>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napToGrid w:val="0"/>
              <w:spacing w:after="0" w:line="240" w:lineRule="auto"/>
              <w:jc w:val="center"/>
              <w:rPr>
                <w:rFonts w:ascii="Times New Roman" w:eastAsia="Times New Roman" w:hAnsi="Times New Roman" w:cs="Times New Roman"/>
                <w:iCs/>
                <w:sz w:val="24"/>
                <w:szCs w:val="28"/>
                <w:lang w:eastAsia="ru-RU"/>
              </w:rPr>
            </w:pPr>
            <w:r w:rsidRPr="00CC3FE1">
              <w:rPr>
                <w:rFonts w:ascii="Times New Roman" w:eastAsia="Segoe UI" w:hAnsi="Times New Roman" w:cs="Segoe UI"/>
                <w:b/>
                <w:bCs/>
                <w:lang w:eastAsia="ru-RU"/>
              </w:rPr>
              <w:t>Техническое описание</w:t>
            </w:r>
            <w:r w:rsidRPr="00CC3FE1">
              <w:rPr>
                <w:rFonts w:ascii="Times New Roman" w:eastAsia="Segoe UI" w:hAnsi="Times New Roman" w:cs="Segoe UI"/>
                <w:b/>
                <w:bCs/>
                <w:vertAlign w:val="superscript"/>
                <w:lang w:eastAsia="ru-RU"/>
              </w:rPr>
              <w:footnoteReference w:id="22"/>
            </w:r>
          </w:p>
        </w:tc>
      </w:tr>
      <w:tr w:rsidR="00CC3FE1" w:rsidRPr="00CC3FE1" w:rsidTr="00CC3FE1">
        <w:trPr>
          <w:trHeight w:val="278"/>
        </w:trPr>
        <w:tc>
          <w:tcPr>
            <w:tcW w:w="5000" w:type="pct"/>
            <w:gridSpan w:val="3"/>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b/>
                <w:bCs/>
                <w:iCs/>
                <w:sz w:val="24"/>
                <w:szCs w:val="28"/>
                <w:lang w:eastAsia="ru-RU"/>
              </w:rPr>
            </w:pPr>
            <w:r w:rsidRPr="00CC3FE1">
              <w:rPr>
                <w:rFonts w:ascii="Times New Roman" w:eastAsia="Times New Roman" w:hAnsi="Times New Roman" w:cs="Times New Roman"/>
                <w:b/>
                <w:bCs/>
                <w:iCs/>
                <w:sz w:val="24"/>
                <w:szCs w:val="28"/>
                <w:lang w:val="en-US" w:eastAsia="ru-RU"/>
              </w:rPr>
              <w:t>I</w:t>
            </w:r>
            <w:r w:rsidRPr="00CC3FE1">
              <w:rPr>
                <w:rFonts w:ascii="Times New Roman" w:eastAsia="Times New Roman" w:hAnsi="Times New Roman" w:cs="Times New Roman"/>
                <w:b/>
                <w:bCs/>
                <w:iCs/>
                <w:sz w:val="24"/>
                <w:szCs w:val="28"/>
                <w:lang w:eastAsia="ru-RU"/>
              </w:rPr>
              <w:t xml:space="preserve"> Специализированная мебель и системы хранения</w:t>
            </w:r>
          </w:p>
        </w:tc>
      </w:tr>
      <w:tr w:rsidR="00CC3FE1" w:rsidRPr="00CC3FE1" w:rsidTr="00CC3FE1">
        <w:trPr>
          <w:trHeight w:val="277"/>
        </w:trPr>
        <w:tc>
          <w:tcPr>
            <w:tcW w:w="5000" w:type="pct"/>
            <w:gridSpan w:val="3"/>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b/>
                <w:bCs/>
                <w:iCs/>
                <w:sz w:val="24"/>
                <w:szCs w:val="28"/>
                <w:lang w:eastAsia="ru-RU"/>
              </w:rPr>
            </w:pPr>
            <w:r w:rsidRPr="00CC3FE1">
              <w:rPr>
                <w:rFonts w:ascii="Times New Roman" w:eastAsia="Times New Roman" w:hAnsi="Times New Roman" w:cs="Times New Roman"/>
                <w:b/>
                <w:bCs/>
                <w:iCs/>
                <w:sz w:val="24"/>
                <w:szCs w:val="28"/>
                <w:lang w:eastAsia="ru-RU"/>
              </w:rPr>
              <w:t>Основное оборудование</w:t>
            </w:r>
          </w:p>
        </w:tc>
      </w:tr>
      <w:tr w:rsidR="00CC3FE1" w:rsidRPr="00CC3FE1" w:rsidTr="00CC3FE1">
        <w:tc>
          <w:tcPr>
            <w:tcW w:w="269" w:type="pct"/>
            <w:shd w:val="clear" w:color="auto" w:fill="auto"/>
          </w:tcPr>
          <w:p w:rsidR="00CC3FE1" w:rsidRPr="00CC3FE1" w:rsidRDefault="00CC3FE1" w:rsidP="00CC3FE1">
            <w:pPr>
              <w:snapToGrid w:val="0"/>
              <w:spacing w:after="0" w:line="240" w:lineRule="auto"/>
              <w:jc w:val="center"/>
              <w:rPr>
                <w:rFonts w:ascii="Times New Roman" w:eastAsia="Times New Roman" w:hAnsi="Times New Roman" w:cs="Times New Roman"/>
                <w:iCs/>
                <w:sz w:val="24"/>
                <w:szCs w:val="28"/>
                <w:lang w:eastAsia="ru-RU"/>
              </w:rPr>
            </w:pPr>
            <w:r w:rsidRPr="00CC3FE1">
              <w:rPr>
                <w:rFonts w:ascii="Times New Roman" w:eastAsia="Segoe UI" w:hAnsi="Times New Roman" w:cs="Segoe UI"/>
                <w:iCs/>
                <w:sz w:val="24"/>
                <w:szCs w:val="28"/>
              </w:rPr>
              <w:t>1.</w:t>
            </w:r>
          </w:p>
        </w:tc>
        <w:tc>
          <w:tcPr>
            <w:tcW w:w="1635"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Segoe UI" w:hAnsi="Times New Roman" w:cs="Segoe UI"/>
                <w:sz w:val="24"/>
                <w:szCs w:val="24"/>
                <w:lang w:eastAsia="ru-RU"/>
              </w:rPr>
              <w:t xml:space="preserve">Стол ученический </w:t>
            </w:r>
          </w:p>
        </w:tc>
        <w:tc>
          <w:tcPr>
            <w:tcW w:w="3096" w:type="pct"/>
            <w:tcBorders>
              <w:top w:val="single" w:sz="4" w:space="0" w:color="auto"/>
              <w:left w:val="nil"/>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shd w:val="clear" w:color="auto" w:fill="auto"/>
          </w:tcPr>
          <w:p w:rsidR="00CC3FE1" w:rsidRPr="00CC3FE1" w:rsidRDefault="00CC3FE1" w:rsidP="00CC3FE1">
            <w:pPr>
              <w:snapToGrid w:val="0"/>
              <w:spacing w:after="0" w:line="240" w:lineRule="auto"/>
              <w:jc w:val="center"/>
              <w:rPr>
                <w:rFonts w:ascii="Times New Roman" w:eastAsia="Times New Roman" w:hAnsi="Times New Roman" w:cs="Times New Roman"/>
                <w:iCs/>
                <w:sz w:val="24"/>
                <w:szCs w:val="28"/>
                <w:lang w:eastAsia="ru-RU"/>
              </w:rPr>
            </w:pPr>
            <w:r w:rsidRPr="00CC3FE1">
              <w:rPr>
                <w:rFonts w:ascii="Times New Roman" w:eastAsia="Segoe UI" w:hAnsi="Times New Roman" w:cs="Segoe UI"/>
                <w:iCs/>
                <w:sz w:val="24"/>
                <w:szCs w:val="28"/>
              </w:rPr>
              <w:t>2.</w:t>
            </w:r>
          </w:p>
        </w:tc>
        <w:tc>
          <w:tcPr>
            <w:tcW w:w="1635" w:type="pct"/>
            <w:tcBorders>
              <w:top w:val="nil"/>
              <w:left w:val="single" w:sz="4" w:space="0" w:color="auto"/>
              <w:bottom w:val="single" w:sz="4" w:space="0" w:color="auto"/>
              <w:right w:val="single" w:sz="4" w:space="0" w:color="auto"/>
            </w:tcBorders>
            <w:shd w:val="clear" w:color="auto" w:fill="auto"/>
          </w:tcPr>
          <w:p w:rsidR="00CC3FE1" w:rsidRPr="00CC3FE1" w:rsidRDefault="00CC3FE1" w:rsidP="00CC3FE1">
            <w:pPr>
              <w:spacing w:after="200" w:line="276" w:lineRule="auto"/>
              <w:rPr>
                <w:rFonts w:ascii="Times New Roman" w:eastAsia="Times New Roman" w:hAnsi="Times New Roman" w:cs="Times New Roman"/>
                <w:sz w:val="24"/>
                <w:szCs w:val="24"/>
                <w:lang w:eastAsia="ru-RU"/>
              </w:rPr>
            </w:pPr>
            <w:r w:rsidRPr="00CC3FE1">
              <w:rPr>
                <w:rFonts w:ascii="Times New Roman" w:eastAsia="Segoe UI" w:hAnsi="Times New Roman" w:cs="Segoe UI"/>
                <w:sz w:val="24"/>
                <w:szCs w:val="24"/>
                <w:lang w:eastAsia="ru-RU"/>
              </w:rPr>
              <w:t xml:space="preserve">Стул ученический </w:t>
            </w:r>
          </w:p>
        </w:tc>
        <w:tc>
          <w:tcPr>
            <w:tcW w:w="3096" w:type="pct"/>
            <w:tcBorders>
              <w:top w:val="nil"/>
              <w:left w:val="nil"/>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shd w:val="clear" w:color="auto" w:fill="auto"/>
          </w:tcPr>
          <w:p w:rsidR="00CC3FE1" w:rsidRPr="00CC3FE1" w:rsidRDefault="00CC3FE1" w:rsidP="00CC3FE1">
            <w:pPr>
              <w:snapToGrid w:val="0"/>
              <w:spacing w:after="0" w:line="240" w:lineRule="auto"/>
              <w:jc w:val="center"/>
              <w:rPr>
                <w:rFonts w:ascii="Times New Roman" w:eastAsia="Times New Roman" w:hAnsi="Times New Roman" w:cs="Times New Roman"/>
                <w:iCs/>
                <w:sz w:val="24"/>
                <w:szCs w:val="28"/>
                <w:lang w:eastAsia="ru-RU"/>
              </w:rPr>
            </w:pPr>
            <w:r w:rsidRPr="00CC3FE1">
              <w:rPr>
                <w:rFonts w:ascii="Times New Roman" w:eastAsia="Segoe UI" w:hAnsi="Times New Roman" w:cs="Times New Roman"/>
                <w:iCs/>
                <w:sz w:val="24"/>
                <w:szCs w:val="28"/>
              </w:rPr>
              <w:t>3.</w:t>
            </w:r>
          </w:p>
        </w:tc>
        <w:tc>
          <w:tcPr>
            <w:tcW w:w="1635"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Segoe UI" w:hAnsi="Times New Roman" w:cs="Times New Roman"/>
              </w:rPr>
              <w:t>Рабочее место преподавателя (стол/ стул)</w:t>
            </w:r>
          </w:p>
        </w:tc>
        <w:tc>
          <w:tcPr>
            <w:tcW w:w="3096"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b/>
                <w:bCs/>
                <w:iCs/>
                <w:sz w:val="24"/>
                <w:szCs w:val="28"/>
                <w:lang w:eastAsia="ru-RU"/>
              </w:rPr>
              <w:t>Дополнительное оборудование</w:t>
            </w:r>
          </w:p>
        </w:tc>
      </w:tr>
      <w:tr w:rsidR="00CC3FE1" w:rsidRPr="00CC3FE1" w:rsidTr="00CC3FE1">
        <w:tc>
          <w:tcPr>
            <w:tcW w:w="269"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1.</w:t>
            </w:r>
          </w:p>
        </w:tc>
        <w:tc>
          <w:tcPr>
            <w:tcW w:w="1635"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Шкаф, закрытый со стеклом, прямой, для учебных пособий</w:t>
            </w:r>
          </w:p>
        </w:tc>
        <w:tc>
          <w:tcPr>
            <w:tcW w:w="3096"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b/>
                <w:bCs/>
                <w:iCs/>
                <w:sz w:val="24"/>
                <w:szCs w:val="28"/>
                <w:lang w:val="en-US" w:eastAsia="ru-RU"/>
              </w:rPr>
              <w:t xml:space="preserve">II </w:t>
            </w:r>
            <w:r w:rsidRPr="00CC3FE1">
              <w:rPr>
                <w:rFonts w:ascii="Times New Roman" w:eastAsia="Times New Roman" w:hAnsi="Times New Roman" w:cs="Times New Roman"/>
                <w:b/>
                <w:bCs/>
                <w:iCs/>
                <w:sz w:val="24"/>
                <w:szCs w:val="28"/>
                <w:lang w:eastAsia="ru-RU"/>
              </w:rPr>
              <w:t>Технические средства</w:t>
            </w:r>
          </w:p>
        </w:tc>
      </w:tr>
      <w:tr w:rsidR="00CC3FE1" w:rsidRPr="00CC3FE1" w:rsidTr="00CC3FE1">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b/>
                <w:bCs/>
                <w:iCs/>
                <w:sz w:val="24"/>
                <w:szCs w:val="28"/>
                <w:lang w:eastAsia="ru-RU"/>
              </w:rPr>
              <w:t>Основное оборудование</w:t>
            </w:r>
          </w:p>
        </w:tc>
      </w:tr>
      <w:tr w:rsidR="00CC3FE1" w:rsidRPr="00CC3FE1" w:rsidTr="00CC3FE1">
        <w:tc>
          <w:tcPr>
            <w:tcW w:w="269"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1.</w:t>
            </w:r>
          </w:p>
        </w:tc>
        <w:tc>
          <w:tcPr>
            <w:tcW w:w="1635"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Персональный компьютер</w:t>
            </w:r>
          </w:p>
        </w:tc>
        <w:tc>
          <w:tcPr>
            <w:tcW w:w="3096" w:type="pct"/>
            <w:tcBorders>
              <w:top w:val="single" w:sz="4" w:space="0" w:color="auto"/>
              <w:left w:val="nil"/>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2.</w:t>
            </w:r>
          </w:p>
        </w:tc>
        <w:tc>
          <w:tcPr>
            <w:tcW w:w="1635" w:type="pct"/>
            <w:tcBorders>
              <w:top w:val="nil"/>
              <w:left w:val="single" w:sz="4" w:space="0" w:color="auto"/>
              <w:bottom w:val="single" w:sz="4" w:space="0" w:color="auto"/>
              <w:right w:val="single" w:sz="4" w:space="0" w:color="auto"/>
            </w:tcBorders>
            <w:shd w:val="clear" w:color="auto" w:fill="auto"/>
          </w:tcPr>
          <w:p w:rsidR="00CC3FE1" w:rsidRPr="00CC3FE1" w:rsidRDefault="00CC3FE1" w:rsidP="00CC3FE1">
            <w:pPr>
              <w:spacing w:after="200" w:line="276"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 xml:space="preserve">Монитор </w:t>
            </w:r>
          </w:p>
        </w:tc>
        <w:tc>
          <w:tcPr>
            <w:tcW w:w="3096" w:type="pct"/>
            <w:tcBorders>
              <w:top w:val="nil"/>
              <w:left w:val="nil"/>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3.</w:t>
            </w:r>
          </w:p>
        </w:tc>
        <w:tc>
          <w:tcPr>
            <w:tcW w:w="1635"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МФУ</w:t>
            </w:r>
          </w:p>
        </w:tc>
        <w:tc>
          <w:tcPr>
            <w:tcW w:w="3096" w:type="pct"/>
            <w:tcBorders>
              <w:top w:val="single" w:sz="4" w:space="0" w:color="auto"/>
              <w:left w:val="nil"/>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rPr>
          <w:trHeight w:val="471"/>
        </w:trPr>
        <w:tc>
          <w:tcPr>
            <w:tcW w:w="269"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4.</w:t>
            </w:r>
          </w:p>
        </w:tc>
        <w:tc>
          <w:tcPr>
            <w:tcW w:w="1635"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 xml:space="preserve">Сервер </w:t>
            </w:r>
          </w:p>
        </w:tc>
        <w:tc>
          <w:tcPr>
            <w:tcW w:w="3096" w:type="pct"/>
            <w:tcBorders>
              <w:top w:val="single" w:sz="4" w:space="0" w:color="auto"/>
              <w:left w:val="nil"/>
              <w:bottom w:val="single" w:sz="4" w:space="0" w:color="auto"/>
              <w:right w:val="single" w:sz="4" w:space="0" w:color="auto"/>
            </w:tcBorders>
            <w:shd w:val="clear" w:color="auto" w:fill="auto"/>
          </w:tcPr>
          <w:p w:rsidR="00CC3FE1" w:rsidRPr="00CC3FE1" w:rsidRDefault="00CC3FE1" w:rsidP="00CC3FE1">
            <w:pPr>
              <w:spacing w:after="200" w:line="276" w:lineRule="auto"/>
              <w:rPr>
                <w:rFonts w:ascii="Times New Roman" w:eastAsia="Times New Roman" w:hAnsi="Times New Roman" w:cs="Times New Roman"/>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rPr>
          <w:trHeight w:val="471"/>
        </w:trPr>
        <w:tc>
          <w:tcPr>
            <w:tcW w:w="269"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5.</w:t>
            </w:r>
          </w:p>
        </w:tc>
        <w:tc>
          <w:tcPr>
            <w:tcW w:w="1635"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Доска учебная</w:t>
            </w:r>
          </w:p>
        </w:tc>
        <w:tc>
          <w:tcPr>
            <w:tcW w:w="3096"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rPr>
          <w:trHeight w:val="471"/>
        </w:trPr>
        <w:tc>
          <w:tcPr>
            <w:tcW w:w="269"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 xml:space="preserve">6. </w:t>
            </w:r>
          </w:p>
        </w:tc>
        <w:tc>
          <w:tcPr>
            <w:tcW w:w="1635"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 xml:space="preserve">Маркерная доска </w:t>
            </w:r>
          </w:p>
        </w:tc>
        <w:tc>
          <w:tcPr>
            <w:tcW w:w="3096" w:type="pct"/>
            <w:tcBorders>
              <w:top w:val="single" w:sz="4" w:space="0" w:color="auto"/>
              <w:left w:val="nil"/>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rPr>
          <w:trHeight w:val="471"/>
        </w:trPr>
        <w:tc>
          <w:tcPr>
            <w:tcW w:w="269"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 xml:space="preserve">7. </w:t>
            </w:r>
          </w:p>
        </w:tc>
        <w:tc>
          <w:tcPr>
            <w:tcW w:w="1635" w:type="pct"/>
            <w:tcBorders>
              <w:top w:val="nil"/>
              <w:left w:val="single" w:sz="4" w:space="0" w:color="auto"/>
              <w:bottom w:val="single" w:sz="4" w:space="0" w:color="auto"/>
              <w:right w:val="single" w:sz="4" w:space="0" w:color="auto"/>
            </w:tcBorders>
            <w:shd w:val="clear" w:color="auto" w:fill="auto"/>
          </w:tcPr>
          <w:p w:rsidR="00CC3FE1" w:rsidRPr="00CC3FE1" w:rsidRDefault="00CC3FE1" w:rsidP="00CC3FE1">
            <w:pPr>
              <w:spacing w:after="200" w:line="276"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 xml:space="preserve">Интерактивная доска </w:t>
            </w:r>
          </w:p>
        </w:tc>
        <w:tc>
          <w:tcPr>
            <w:tcW w:w="3096" w:type="pct"/>
            <w:tcBorders>
              <w:top w:val="nil"/>
              <w:left w:val="nil"/>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rPr>
          <w:trHeight w:val="471"/>
        </w:trPr>
        <w:tc>
          <w:tcPr>
            <w:tcW w:w="269"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8</w:t>
            </w:r>
          </w:p>
        </w:tc>
        <w:tc>
          <w:tcPr>
            <w:tcW w:w="1635" w:type="pct"/>
            <w:tcBorders>
              <w:top w:val="nil"/>
              <w:left w:val="single" w:sz="4" w:space="0" w:color="auto"/>
              <w:bottom w:val="single" w:sz="4" w:space="0" w:color="auto"/>
              <w:right w:val="single" w:sz="4" w:space="0" w:color="auto"/>
            </w:tcBorders>
            <w:shd w:val="clear" w:color="auto" w:fill="auto"/>
          </w:tcPr>
          <w:p w:rsidR="00CC3FE1" w:rsidRPr="00CC3FE1" w:rsidRDefault="00CC3FE1" w:rsidP="00CC3FE1">
            <w:pPr>
              <w:spacing w:after="200" w:line="276"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Мультимедийная система визуализации с программным обеспечением</w:t>
            </w:r>
          </w:p>
        </w:tc>
        <w:tc>
          <w:tcPr>
            <w:tcW w:w="3096" w:type="pct"/>
            <w:tcBorders>
              <w:top w:val="nil"/>
              <w:left w:val="nil"/>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5000" w:type="pct"/>
            <w:gridSpan w:val="3"/>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b/>
                <w:iCs/>
                <w:sz w:val="24"/>
                <w:szCs w:val="28"/>
                <w:lang w:eastAsia="ru-RU"/>
              </w:rPr>
              <w:t>Дополнительное оборудование</w:t>
            </w:r>
          </w:p>
        </w:tc>
      </w:tr>
      <w:tr w:rsidR="00CC3FE1" w:rsidRPr="00CC3FE1" w:rsidTr="00CC3FE1">
        <w:tc>
          <w:tcPr>
            <w:tcW w:w="269"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 xml:space="preserve">1. </w:t>
            </w:r>
          </w:p>
        </w:tc>
        <w:tc>
          <w:tcPr>
            <w:tcW w:w="1635"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bCs/>
                <w:iCs/>
                <w:sz w:val="24"/>
                <w:szCs w:val="28"/>
                <w:lang w:eastAsia="ru-RU"/>
              </w:rPr>
            </w:pPr>
            <w:r w:rsidRPr="00CC3FE1">
              <w:rPr>
                <w:rFonts w:ascii="Times New Roman" w:eastAsia="Times New Roman" w:hAnsi="Times New Roman" w:cs="Times New Roman"/>
                <w:bCs/>
                <w:iCs/>
                <w:sz w:val="24"/>
                <w:szCs w:val="28"/>
                <w:lang w:eastAsia="ru-RU"/>
              </w:rPr>
              <w:t>Источник бесперебойного питания</w:t>
            </w:r>
          </w:p>
        </w:tc>
        <w:tc>
          <w:tcPr>
            <w:tcW w:w="3096" w:type="pct"/>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2.</w:t>
            </w:r>
          </w:p>
        </w:tc>
        <w:tc>
          <w:tcPr>
            <w:tcW w:w="1635"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Calibri" w:eastAsia="Times New Roman" w:hAnsi="Calibri" w:cs="Times New Roman"/>
                <w:lang w:eastAsia="ru-RU"/>
              </w:rPr>
            </w:pPr>
            <w:r w:rsidRPr="00CC3FE1">
              <w:rPr>
                <w:rFonts w:ascii="Times New Roman" w:eastAsia="Times New Roman" w:hAnsi="Times New Roman" w:cs="Times New Roman"/>
                <w:sz w:val="24"/>
                <w:lang w:eastAsia="ru-RU"/>
              </w:rPr>
              <w:t xml:space="preserve">Документ-камера </w:t>
            </w:r>
          </w:p>
        </w:tc>
        <w:tc>
          <w:tcPr>
            <w:tcW w:w="3096"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Calibri" w:eastAsia="Times New Roman" w:hAnsi="Calibri" w:cs="Times New Roman"/>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5000" w:type="pct"/>
            <w:gridSpan w:val="3"/>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b/>
                <w:bCs/>
                <w:iCs/>
                <w:sz w:val="24"/>
                <w:szCs w:val="28"/>
                <w:lang w:val="en-US" w:eastAsia="ru-RU"/>
              </w:rPr>
              <w:t>III</w:t>
            </w:r>
            <w:r w:rsidRPr="00CC3FE1">
              <w:rPr>
                <w:rFonts w:ascii="Times New Roman" w:eastAsia="Times New Roman" w:hAnsi="Times New Roman" w:cs="Times New Roman"/>
                <w:b/>
                <w:bCs/>
                <w:iCs/>
                <w:sz w:val="24"/>
                <w:szCs w:val="28"/>
                <w:lang w:eastAsia="ru-RU"/>
              </w:rPr>
              <w:t xml:space="preserve"> Демонстрационные учебно-наглядные пособия</w:t>
            </w:r>
          </w:p>
        </w:tc>
      </w:tr>
      <w:tr w:rsidR="00CC3FE1" w:rsidRPr="00CC3FE1" w:rsidTr="00CC3FE1">
        <w:tc>
          <w:tcPr>
            <w:tcW w:w="5000" w:type="pct"/>
            <w:gridSpan w:val="3"/>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b/>
                <w:bCs/>
                <w:iCs/>
                <w:sz w:val="24"/>
                <w:szCs w:val="28"/>
                <w:lang w:eastAsia="ru-RU"/>
              </w:rPr>
              <w:t>Основное оборудование</w:t>
            </w:r>
          </w:p>
        </w:tc>
      </w:tr>
      <w:tr w:rsidR="00CC3FE1" w:rsidRPr="00CC3FE1" w:rsidTr="00CC3FE1">
        <w:tc>
          <w:tcPr>
            <w:tcW w:w="269"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1.</w:t>
            </w:r>
          </w:p>
        </w:tc>
        <w:tc>
          <w:tcPr>
            <w:tcW w:w="1635" w:type="pct"/>
            <w:tcBorders>
              <w:top w:val="single" w:sz="4" w:space="0" w:color="auto"/>
              <w:left w:val="single" w:sz="4" w:space="0" w:color="auto"/>
            </w:tcBorders>
            <w:shd w:val="clear" w:color="auto" w:fill="FFFFFF"/>
          </w:tcPr>
          <w:p w:rsidR="00CC3FE1" w:rsidRPr="00CC3FE1" w:rsidRDefault="00CC3FE1" w:rsidP="00CC3FE1">
            <w:pPr>
              <w:widowControl w:val="0"/>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bidi="ru-RU"/>
              </w:rPr>
              <w:t>Комплект учебного наглядного материала по всем темам программы</w:t>
            </w:r>
          </w:p>
        </w:tc>
        <w:tc>
          <w:tcPr>
            <w:tcW w:w="3096"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2.</w:t>
            </w:r>
          </w:p>
        </w:tc>
        <w:tc>
          <w:tcPr>
            <w:tcW w:w="1635" w:type="pct"/>
            <w:tcBorders>
              <w:top w:val="single" w:sz="4" w:space="0" w:color="auto"/>
              <w:left w:val="single" w:sz="4" w:space="0" w:color="auto"/>
            </w:tcBorders>
            <w:shd w:val="clear" w:color="auto" w:fill="FFFFFF"/>
          </w:tcPr>
          <w:p w:rsidR="00CC3FE1" w:rsidRPr="00CC3FE1" w:rsidRDefault="00CC3FE1" w:rsidP="00CC3FE1">
            <w:pPr>
              <w:widowControl w:val="0"/>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bidi="ru-RU"/>
              </w:rPr>
              <w:t xml:space="preserve">Комплекты для индивидуальной и </w:t>
            </w:r>
            <w:r w:rsidRPr="00CC3FE1">
              <w:rPr>
                <w:rFonts w:ascii="Times New Roman" w:eastAsia="Times New Roman" w:hAnsi="Times New Roman" w:cs="Times New Roman"/>
                <w:sz w:val="24"/>
                <w:szCs w:val="24"/>
                <w:lang w:eastAsia="ru-RU" w:bidi="ru-RU"/>
              </w:rPr>
              <w:lastRenderedPageBreak/>
              <w:t>групповой работы по основным темам программы</w:t>
            </w:r>
          </w:p>
        </w:tc>
        <w:tc>
          <w:tcPr>
            <w:tcW w:w="3096"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4"/>
                <w:lang w:eastAsia="ru-RU"/>
              </w:rPr>
            </w:pPr>
            <w:r w:rsidRPr="00CC3FE1">
              <w:rPr>
                <w:rFonts w:ascii="Times New Roman" w:eastAsia="Times New Roman" w:hAnsi="Times New Roman" w:cs="Times New Roman"/>
                <w:iCs/>
                <w:sz w:val="24"/>
                <w:szCs w:val="24"/>
                <w:lang w:eastAsia="ru-RU"/>
              </w:rPr>
              <w:lastRenderedPageBreak/>
              <w:t>из расчета на 25 чел.</w:t>
            </w:r>
          </w:p>
        </w:tc>
      </w:tr>
      <w:tr w:rsidR="00CC3FE1" w:rsidRPr="00CC3FE1" w:rsidTr="00CC3FE1">
        <w:tc>
          <w:tcPr>
            <w:tcW w:w="269" w:type="pct"/>
            <w:shd w:val="clear" w:color="auto" w:fill="auto"/>
          </w:tcPr>
          <w:p w:rsidR="00CC3FE1" w:rsidRPr="00CC3FE1" w:rsidRDefault="00CC3FE1" w:rsidP="00CC3FE1">
            <w:pPr>
              <w:snapToGrid w:val="0"/>
              <w:spacing w:after="0" w:line="240" w:lineRule="auto"/>
              <w:jc w:val="center"/>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lastRenderedPageBreak/>
              <w:t>3</w:t>
            </w:r>
          </w:p>
        </w:tc>
        <w:tc>
          <w:tcPr>
            <w:tcW w:w="1635" w:type="pct"/>
            <w:shd w:val="clear" w:color="auto" w:fill="auto"/>
          </w:tcPr>
          <w:p w:rsidR="00CC3FE1" w:rsidRPr="00CC3FE1" w:rsidRDefault="00CC3FE1" w:rsidP="00CC3FE1">
            <w:pPr>
              <w:widowControl w:val="0"/>
              <w:spacing w:after="0" w:line="240" w:lineRule="auto"/>
              <w:rPr>
                <w:rFonts w:ascii="Times New Roman" w:eastAsia="Times New Roman" w:hAnsi="Times New Roman" w:cs="Times New Roman"/>
                <w:sz w:val="24"/>
                <w:szCs w:val="24"/>
                <w:lang w:eastAsia="ru-RU" w:bidi="ru-RU"/>
              </w:rPr>
            </w:pPr>
            <w:r w:rsidRPr="00CC3FE1">
              <w:rPr>
                <w:rFonts w:ascii="Times New Roman" w:eastAsia="Times New Roman" w:hAnsi="Times New Roman" w:cs="Times New Roman"/>
                <w:iCs/>
                <w:sz w:val="24"/>
                <w:szCs w:val="28"/>
                <w:lang w:eastAsia="ru-RU"/>
              </w:rPr>
              <w:t>Учебные плакаты</w:t>
            </w:r>
          </w:p>
        </w:tc>
        <w:tc>
          <w:tcPr>
            <w:tcW w:w="3096"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shd w:val="clear" w:color="auto" w:fill="auto"/>
          </w:tcPr>
          <w:p w:rsidR="00CC3FE1" w:rsidRPr="00CC3FE1" w:rsidRDefault="00CC3FE1" w:rsidP="00CC3FE1">
            <w:pPr>
              <w:snapToGrid w:val="0"/>
              <w:spacing w:after="0" w:line="240" w:lineRule="auto"/>
              <w:jc w:val="center"/>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4</w:t>
            </w:r>
          </w:p>
        </w:tc>
        <w:tc>
          <w:tcPr>
            <w:tcW w:w="1635" w:type="pct"/>
            <w:shd w:val="clear" w:color="auto" w:fill="auto"/>
          </w:tcPr>
          <w:p w:rsidR="00CC3FE1" w:rsidRPr="00CC3FE1" w:rsidRDefault="00CC3FE1" w:rsidP="00CC3FE1">
            <w:pPr>
              <w:widowControl w:val="0"/>
              <w:spacing w:after="0" w:line="240" w:lineRule="auto"/>
              <w:rPr>
                <w:rFonts w:ascii="Times New Roman" w:eastAsia="Times New Roman" w:hAnsi="Times New Roman" w:cs="Times New Roman"/>
                <w:sz w:val="24"/>
                <w:szCs w:val="24"/>
                <w:lang w:eastAsia="ru-RU" w:bidi="ru-RU"/>
              </w:rPr>
            </w:pPr>
            <w:r w:rsidRPr="00CC3FE1">
              <w:rPr>
                <w:rFonts w:ascii="Times New Roman" w:eastAsia="Times New Roman" w:hAnsi="Times New Roman" w:cs="Times New Roman"/>
                <w:iCs/>
                <w:sz w:val="24"/>
                <w:szCs w:val="28"/>
                <w:lang w:eastAsia="ru-RU"/>
              </w:rPr>
              <w:t>Электронные образовательные ресурсы</w:t>
            </w:r>
          </w:p>
        </w:tc>
        <w:tc>
          <w:tcPr>
            <w:tcW w:w="3096"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5000" w:type="pct"/>
            <w:gridSpan w:val="3"/>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b/>
                <w:bCs/>
                <w:iCs/>
                <w:sz w:val="24"/>
                <w:szCs w:val="28"/>
                <w:lang w:eastAsia="ru-RU"/>
              </w:rPr>
              <w:t>Дополнительное оборудование</w:t>
            </w:r>
          </w:p>
        </w:tc>
      </w:tr>
    </w:tbl>
    <w:p w:rsidR="00CC3FE1" w:rsidRPr="00CC3FE1" w:rsidRDefault="00CC3FE1" w:rsidP="00CC3FE1">
      <w:pPr>
        <w:spacing w:after="0" w:line="240" w:lineRule="auto"/>
        <w:ind w:firstLine="709"/>
        <w:jc w:val="both"/>
        <w:rPr>
          <w:rFonts w:ascii="Times New Roman" w:eastAsia="Times New Roman" w:hAnsi="Times New Roman" w:cs="Times New Roman"/>
          <w:color w:val="000000"/>
          <w:sz w:val="24"/>
          <w:szCs w:val="20"/>
          <w:lang w:eastAsia="ru-RU"/>
        </w:rPr>
      </w:pPr>
    </w:p>
    <w:p w:rsidR="00CC3FE1" w:rsidRPr="00CC3FE1" w:rsidRDefault="00CC3FE1" w:rsidP="00CC3FE1">
      <w:pPr>
        <w:suppressAutoHyphens/>
        <w:spacing w:after="0" w:line="23" w:lineRule="atLeast"/>
        <w:ind w:firstLine="709"/>
        <w:jc w:val="both"/>
        <w:rPr>
          <w:rFonts w:ascii="Times New Roman" w:eastAsia="Times New Roman" w:hAnsi="Times New Roman" w:cs="Times New Roman"/>
          <w:i/>
          <w:sz w:val="24"/>
          <w:szCs w:val="24"/>
          <w:lang w:eastAsia="ru-RU"/>
        </w:rPr>
      </w:pPr>
      <w:r w:rsidRPr="00CC3FE1">
        <w:rPr>
          <w:rFonts w:ascii="Times New Roman" w:eastAsia="Times New Roman" w:hAnsi="Times New Roman" w:cs="Times New Roman"/>
          <w:bCs/>
          <w:iCs/>
          <w:sz w:val="24"/>
          <w:szCs w:val="24"/>
          <w:lang w:eastAsia="ru-RU"/>
        </w:rPr>
        <w:t xml:space="preserve">Кабинет </w:t>
      </w:r>
      <w:r w:rsidRPr="00CC3FE1">
        <w:rPr>
          <w:rFonts w:ascii="Times New Roman" w:eastAsia="Times New Roman" w:hAnsi="Times New Roman" w:cs="Times New Roman"/>
          <w:bCs/>
          <w:iCs/>
          <w:sz w:val="24"/>
          <w:szCs w:val="24"/>
          <w:u w:val="single"/>
          <w:lang w:eastAsia="ru-RU"/>
        </w:rPr>
        <w:t>«Математических дисциплин</w:t>
      </w:r>
      <w:r w:rsidRPr="00CC3FE1">
        <w:rPr>
          <w:rFonts w:ascii="Times New Roman" w:eastAsia="Times New Roman" w:hAnsi="Times New Roman" w:cs="Times New Roman"/>
          <w:bCs/>
          <w:iCs/>
          <w:sz w:val="24"/>
          <w:szCs w:val="24"/>
          <w:lang w:eastAsia="ru-RU"/>
        </w:rPr>
        <w:t>»</w:t>
      </w:r>
    </w:p>
    <w:p w:rsidR="00CC3FE1" w:rsidRPr="00CC3FE1" w:rsidRDefault="00CC3FE1" w:rsidP="00CC3FE1">
      <w:pPr>
        <w:suppressAutoHyphens/>
        <w:spacing w:after="0" w:line="23" w:lineRule="atLeast"/>
        <w:ind w:firstLine="709"/>
        <w:jc w:val="both"/>
        <w:rPr>
          <w:rFonts w:ascii="Times New Roman" w:eastAsia="Times New Roman" w:hAnsi="Times New Roman" w:cs="Times New Roman"/>
          <w:bCs/>
          <w:iCs/>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3241"/>
        <w:gridCol w:w="6137"/>
      </w:tblGrid>
      <w:tr w:rsidR="00CC3FE1" w:rsidRPr="00CC3FE1" w:rsidTr="00CC3FE1">
        <w:tc>
          <w:tcPr>
            <w:tcW w:w="269" w:type="pct"/>
            <w:shd w:val="clear" w:color="auto" w:fill="auto"/>
          </w:tcPr>
          <w:p w:rsidR="00CC3FE1" w:rsidRPr="00CC3FE1" w:rsidRDefault="00CC3FE1" w:rsidP="00CC3FE1">
            <w:pPr>
              <w:snapToGrid w:val="0"/>
              <w:spacing w:after="0" w:line="240" w:lineRule="auto"/>
              <w:jc w:val="center"/>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b/>
                <w:bCs/>
                <w:iCs/>
                <w:sz w:val="24"/>
                <w:szCs w:val="28"/>
                <w:lang w:eastAsia="ru-RU"/>
              </w:rPr>
              <w:t>№</w:t>
            </w:r>
          </w:p>
        </w:tc>
        <w:tc>
          <w:tcPr>
            <w:tcW w:w="1635" w:type="pct"/>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napToGrid w:val="0"/>
              <w:spacing w:after="0" w:line="240" w:lineRule="auto"/>
              <w:jc w:val="center"/>
              <w:rPr>
                <w:rFonts w:ascii="Times New Roman" w:eastAsia="Times New Roman" w:hAnsi="Times New Roman" w:cs="Times New Roman"/>
                <w:iCs/>
                <w:sz w:val="24"/>
                <w:szCs w:val="28"/>
                <w:lang w:eastAsia="ru-RU"/>
              </w:rPr>
            </w:pPr>
            <w:r w:rsidRPr="00CC3FE1">
              <w:rPr>
                <w:rFonts w:ascii="Times New Roman" w:eastAsia="Segoe UI" w:hAnsi="Times New Roman" w:cs="Segoe UI"/>
                <w:b/>
                <w:bCs/>
                <w:lang w:eastAsia="ru-RU"/>
              </w:rPr>
              <w:t>Наименование оборудования</w:t>
            </w:r>
            <w:r w:rsidRPr="00CC3FE1">
              <w:rPr>
                <w:rFonts w:ascii="Times New Roman" w:eastAsia="Segoe UI" w:hAnsi="Times New Roman" w:cs="Segoe UI"/>
                <w:b/>
                <w:bCs/>
                <w:vertAlign w:val="superscript"/>
                <w:lang w:eastAsia="ru-RU"/>
              </w:rPr>
              <w:footnoteReference w:id="23"/>
            </w:r>
          </w:p>
        </w:tc>
        <w:tc>
          <w:tcPr>
            <w:tcW w:w="3096" w:type="pct"/>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napToGrid w:val="0"/>
              <w:spacing w:after="0" w:line="240" w:lineRule="auto"/>
              <w:jc w:val="center"/>
              <w:rPr>
                <w:rFonts w:ascii="Times New Roman" w:eastAsia="Times New Roman" w:hAnsi="Times New Roman" w:cs="Times New Roman"/>
                <w:iCs/>
                <w:sz w:val="24"/>
                <w:szCs w:val="28"/>
                <w:lang w:eastAsia="ru-RU"/>
              </w:rPr>
            </w:pPr>
            <w:r w:rsidRPr="00CC3FE1">
              <w:rPr>
                <w:rFonts w:ascii="Times New Roman" w:eastAsia="Segoe UI" w:hAnsi="Times New Roman" w:cs="Segoe UI"/>
                <w:b/>
                <w:bCs/>
                <w:lang w:eastAsia="ru-RU"/>
              </w:rPr>
              <w:t>Техническое описание</w:t>
            </w:r>
            <w:r w:rsidRPr="00CC3FE1">
              <w:rPr>
                <w:rFonts w:ascii="Times New Roman" w:eastAsia="Segoe UI" w:hAnsi="Times New Roman" w:cs="Segoe UI"/>
                <w:b/>
                <w:bCs/>
                <w:vertAlign w:val="superscript"/>
                <w:lang w:eastAsia="ru-RU"/>
              </w:rPr>
              <w:footnoteReference w:id="24"/>
            </w:r>
          </w:p>
        </w:tc>
      </w:tr>
      <w:tr w:rsidR="00CC3FE1" w:rsidRPr="00CC3FE1" w:rsidTr="00CC3FE1">
        <w:trPr>
          <w:trHeight w:val="278"/>
        </w:trPr>
        <w:tc>
          <w:tcPr>
            <w:tcW w:w="5000" w:type="pct"/>
            <w:gridSpan w:val="3"/>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b/>
                <w:bCs/>
                <w:iCs/>
                <w:sz w:val="24"/>
                <w:szCs w:val="28"/>
                <w:lang w:eastAsia="ru-RU"/>
              </w:rPr>
            </w:pPr>
            <w:r w:rsidRPr="00CC3FE1">
              <w:rPr>
                <w:rFonts w:ascii="Times New Roman" w:eastAsia="Times New Roman" w:hAnsi="Times New Roman" w:cs="Times New Roman"/>
                <w:b/>
                <w:bCs/>
                <w:iCs/>
                <w:sz w:val="24"/>
                <w:szCs w:val="28"/>
                <w:lang w:val="en-US" w:eastAsia="ru-RU"/>
              </w:rPr>
              <w:t>I</w:t>
            </w:r>
            <w:r w:rsidRPr="00CC3FE1">
              <w:rPr>
                <w:rFonts w:ascii="Times New Roman" w:eastAsia="Times New Roman" w:hAnsi="Times New Roman" w:cs="Times New Roman"/>
                <w:b/>
                <w:bCs/>
                <w:iCs/>
                <w:sz w:val="24"/>
                <w:szCs w:val="28"/>
                <w:lang w:eastAsia="ru-RU"/>
              </w:rPr>
              <w:t xml:space="preserve"> Специализированная мебель и системы хранения</w:t>
            </w:r>
          </w:p>
        </w:tc>
      </w:tr>
      <w:tr w:rsidR="00CC3FE1" w:rsidRPr="00CC3FE1" w:rsidTr="00CC3FE1">
        <w:trPr>
          <w:trHeight w:val="277"/>
        </w:trPr>
        <w:tc>
          <w:tcPr>
            <w:tcW w:w="5000" w:type="pct"/>
            <w:gridSpan w:val="3"/>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b/>
                <w:bCs/>
                <w:iCs/>
                <w:sz w:val="24"/>
                <w:szCs w:val="28"/>
                <w:lang w:eastAsia="ru-RU"/>
              </w:rPr>
            </w:pPr>
            <w:r w:rsidRPr="00CC3FE1">
              <w:rPr>
                <w:rFonts w:ascii="Times New Roman" w:eastAsia="Times New Roman" w:hAnsi="Times New Roman" w:cs="Times New Roman"/>
                <w:b/>
                <w:bCs/>
                <w:iCs/>
                <w:sz w:val="24"/>
                <w:szCs w:val="28"/>
                <w:lang w:eastAsia="ru-RU"/>
              </w:rPr>
              <w:t>Основное оборудование</w:t>
            </w:r>
          </w:p>
        </w:tc>
      </w:tr>
      <w:tr w:rsidR="00CC3FE1" w:rsidRPr="00CC3FE1" w:rsidTr="00CC3FE1">
        <w:tc>
          <w:tcPr>
            <w:tcW w:w="269" w:type="pct"/>
            <w:shd w:val="clear" w:color="auto" w:fill="auto"/>
          </w:tcPr>
          <w:p w:rsidR="00CC3FE1" w:rsidRPr="00CC3FE1" w:rsidRDefault="00CC3FE1" w:rsidP="00CC3FE1">
            <w:pPr>
              <w:snapToGrid w:val="0"/>
              <w:spacing w:after="0" w:line="240" w:lineRule="auto"/>
              <w:jc w:val="center"/>
              <w:rPr>
                <w:rFonts w:ascii="Times New Roman" w:eastAsia="Times New Roman" w:hAnsi="Times New Roman" w:cs="Times New Roman"/>
                <w:iCs/>
                <w:sz w:val="24"/>
                <w:szCs w:val="28"/>
                <w:lang w:eastAsia="ru-RU"/>
              </w:rPr>
            </w:pPr>
            <w:r w:rsidRPr="00CC3FE1">
              <w:rPr>
                <w:rFonts w:ascii="Times New Roman" w:eastAsia="Segoe UI" w:hAnsi="Times New Roman" w:cs="Segoe UI"/>
                <w:iCs/>
                <w:sz w:val="24"/>
                <w:szCs w:val="28"/>
              </w:rPr>
              <w:t>1.</w:t>
            </w:r>
          </w:p>
        </w:tc>
        <w:tc>
          <w:tcPr>
            <w:tcW w:w="1635"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Segoe UI" w:hAnsi="Times New Roman" w:cs="Segoe UI"/>
                <w:sz w:val="24"/>
                <w:szCs w:val="24"/>
                <w:lang w:eastAsia="ru-RU"/>
              </w:rPr>
              <w:t xml:space="preserve">Стол ученический </w:t>
            </w:r>
          </w:p>
        </w:tc>
        <w:tc>
          <w:tcPr>
            <w:tcW w:w="3096" w:type="pct"/>
            <w:tcBorders>
              <w:top w:val="single" w:sz="4" w:space="0" w:color="auto"/>
              <w:left w:val="nil"/>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shd w:val="clear" w:color="auto" w:fill="auto"/>
          </w:tcPr>
          <w:p w:rsidR="00CC3FE1" w:rsidRPr="00CC3FE1" w:rsidRDefault="00CC3FE1" w:rsidP="00CC3FE1">
            <w:pPr>
              <w:snapToGrid w:val="0"/>
              <w:spacing w:after="0" w:line="240" w:lineRule="auto"/>
              <w:jc w:val="center"/>
              <w:rPr>
                <w:rFonts w:ascii="Times New Roman" w:eastAsia="Times New Roman" w:hAnsi="Times New Roman" w:cs="Times New Roman"/>
                <w:iCs/>
                <w:sz w:val="24"/>
                <w:szCs w:val="28"/>
                <w:lang w:eastAsia="ru-RU"/>
              </w:rPr>
            </w:pPr>
            <w:r w:rsidRPr="00CC3FE1">
              <w:rPr>
                <w:rFonts w:ascii="Times New Roman" w:eastAsia="Segoe UI" w:hAnsi="Times New Roman" w:cs="Segoe UI"/>
                <w:iCs/>
                <w:sz w:val="24"/>
                <w:szCs w:val="28"/>
              </w:rPr>
              <w:t>2.</w:t>
            </w:r>
          </w:p>
        </w:tc>
        <w:tc>
          <w:tcPr>
            <w:tcW w:w="1635" w:type="pct"/>
            <w:tcBorders>
              <w:top w:val="nil"/>
              <w:left w:val="single" w:sz="4" w:space="0" w:color="auto"/>
              <w:bottom w:val="single" w:sz="4" w:space="0" w:color="auto"/>
              <w:right w:val="single" w:sz="4" w:space="0" w:color="auto"/>
            </w:tcBorders>
            <w:shd w:val="clear" w:color="auto" w:fill="auto"/>
          </w:tcPr>
          <w:p w:rsidR="00CC3FE1" w:rsidRPr="00CC3FE1" w:rsidRDefault="00CC3FE1" w:rsidP="00CC3FE1">
            <w:pPr>
              <w:spacing w:after="200" w:line="276" w:lineRule="auto"/>
              <w:rPr>
                <w:rFonts w:ascii="Times New Roman" w:eastAsia="Times New Roman" w:hAnsi="Times New Roman" w:cs="Times New Roman"/>
                <w:sz w:val="24"/>
                <w:szCs w:val="24"/>
                <w:lang w:eastAsia="ru-RU"/>
              </w:rPr>
            </w:pPr>
            <w:r w:rsidRPr="00CC3FE1">
              <w:rPr>
                <w:rFonts w:ascii="Times New Roman" w:eastAsia="Segoe UI" w:hAnsi="Times New Roman" w:cs="Segoe UI"/>
                <w:sz w:val="24"/>
                <w:szCs w:val="24"/>
                <w:lang w:eastAsia="ru-RU"/>
              </w:rPr>
              <w:t xml:space="preserve">Стул ученический </w:t>
            </w:r>
          </w:p>
        </w:tc>
        <w:tc>
          <w:tcPr>
            <w:tcW w:w="3096" w:type="pct"/>
            <w:tcBorders>
              <w:top w:val="nil"/>
              <w:left w:val="nil"/>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shd w:val="clear" w:color="auto" w:fill="auto"/>
          </w:tcPr>
          <w:p w:rsidR="00CC3FE1" w:rsidRPr="00CC3FE1" w:rsidRDefault="00CC3FE1" w:rsidP="00CC3FE1">
            <w:pPr>
              <w:snapToGrid w:val="0"/>
              <w:spacing w:after="0" w:line="240" w:lineRule="auto"/>
              <w:jc w:val="center"/>
              <w:rPr>
                <w:rFonts w:ascii="Times New Roman" w:eastAsia="Times New Roman" w:hAnsi="Times New Roman" w:cs="Times New Roman"/>
                <w:iCs/>
                <w:sz w:val="24"/>
                <w:szCs w:val="28"/>
                <w:lang w:eastAsia="ru-RU"/>
              </w:rPr>
            </w:pPr>
            <w:r w:rsidRPr="00CC3FE1">
              <w:rPr>
                <w:rFonts w:ascii="Times New Roman" w:eastAsia="Segoe UI" w:hAnsi="Times New Roman" w:cs="Times New Roman"/>
                <w:iCs/>
                <w:sz w:val="24"/>
                <w:szCs w:val="28"/>
              </w:rPr>
              <w:t>3.</w:t>
            </w:r>
          </w:p>
        </w:tc>
        <w:tc>
          <w:tcPr>
            <w:tcW w:w="1635"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Segoe UI" w:hAnsi="Times New Roman" w:cs="Times New Roman"/>
              </w:rPr>
              <w:t>Рабочее место преподавателя (стол/ стул)</w:t>
            </w:r>
          </w:p>
        </w:tc>
        <w:tc>
          <w:tcPr>
            <w:tcW w:w="3096"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b/>
                <w:bCs/>
                <w:iCs/>
                <w:sz w:val="24"/>
                <w:szCs w:val="28"/>
                <w:lang w:eastAsia="ru-RU"/>
              </w:rPr>
              <w:t>Дополнительное оборудование</w:t>
            </w:r>
          </w:p>
        </w:tc>
      </w:tr>
      <w:tr w:rsidR="00CC3FE1" w:rsidRPr="00CC3FE1" w:rsidTr="00CC3FE1">
        <w:tc>
          <w:tcPr>
            <w:tcW w:w="269"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1.</w:t>
            </w:r>
          </w:p>
        </w:tc>
        <w:tc>
          <w:tcPr>
            <w:tcW w:w="1635"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Шкаф, закрытый со стеклом, прямой, для учебных пособий</w:t>
            </w:r>
          </w:p>
        </w:tc>
        <w:tc>
          <w:tcPr>
            <w:tcW w:w="3096"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b/>
                <w:bCs/>
                <w:iCs/>
                <w:sz w:val="24"/>
                <w:szCs w:val="28"/>
                <w:lang w:val="en-US" w:eastAsia="ru-RU"/>
              </w:rPr>
              <w:t xml:space="preserve">II </w:t>
            </w:r>
            <w:r w:rsidRPr="00CC3FE1">
              <w:rPr>
                <w:rFonts w:ascii="Times New Roman" w:eastAsia="Times New Roman" w:hAnsi="Times New Roman" w:cs="Times New Roman"/>
                <w:b/>
                <w:bCs/>
                <w:iCs/>
                <w:sz w:val="24"/>
                <w:szCs w:val="28"/>
                <w:lang w:eastAsia="ru-RU"/>
              </w:rPr>
              <w:t>Технические средства</w:t>
            </w:r>
          </w:p>
        </w:tc>
      </w:tr>
      <w:tr w:rsidR="00CC3FE1" w:rsidRPr="00CC3FE1" w:rsidTr="00CC3FE1">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b/>
                <w:bCs/>
                <w:iCs/>
                <w:sz w:val="24"/>
                <w:szCs w:val="28"/>
                <w:lang w:eastAsia="ru-RU"/>
              </w:rPr>
              <w:t>Основное оборудование</w:t>
            </w:r>
          </w:p>
        </w:tc>
      </w:tr>
      <w:tr w:rsidR="00CC3FE1" w:rsidRPr="00CC3FE1" w:rsidTr="00CC3FE1">
        <w:tc>
          <w:tcPr>
            <w:tcW w:w="269" w:type="pct"/>
            <w:tcBorders>
              <w:bottom w:val="single" w:sz="4" w:space="0" w:color="auto"/>
            </w:tcBorders>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1.</w:t>
            </w:r>
          </w:p>
        </w:tc>
        <w:tc>
          <w:tcPr>
            <w:tcW w:w="1635"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Персональный компьютер</w:t>
            </w:r>
          </w:p>
        </w:tc>
        <w:tc>
          <w:tcPr>
            <w:tcW w:w="3096" w:type="pct"/>
            <w:tcBorders>
              <w:top w:val="single" w:sz="4" w:space="0" w:color="auto"/>
              <w:left w:val="nil"/>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2.</w:t>
            </w:r>
          </w:p>
        </w:tc>
        <w:tc>
          <w:tcPr>
            <w:tcW w:w="1635"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200" w:line="276"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 xml:space="preserve">Монитор </w:t>
            </w:r>
          </w:p>
        </w:tc>
        <w:tc>
          <w:tcPr>
            <w:tcW w:w="3096"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tcBorders>
              <w:top w:val="single" w:sz="4" w:space="0" w:color="auto"/>
            </w:tcBorders>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3.</w:t>
            </w:r>
          </w:p>
        </w:tc>
        <w:tc>
          <w:tcPr>
            <w:tcW w:w="1635"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МФУ</w:t>
            </w:r>
          </w:p>
        </w:tc>
        <w:tc>
          <w:tcPr>
            <w:tcW w:w="3096" w:type="pct"/>
            <w:tcBorders>
              <w:top w:val="single" w:sz="4" w:space="0" w:color="auto"/>
              <w:left w:val="nil"/>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rPr>
          <w:trHeight w:val="471"/>
        </w:trPr>
        <w:tc>
          <w:tcPr>
            <w:tcW w:w="269"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4.</w:t>
            </w:r>
          </w:p>
        </w:tc>
        <w:tc>
          <w:tcPr>
            <w:tcW w:w="1635"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 xml:space="preserve">Сервер </w:t>
            </w:r>
          </w:p>
        </w:tc>
        <w:tc>
          <w:tcPr>
            <w:tcW w:w="3096" w:type="pct"/>
            <w:tcBorders>
              <w:top w:val="single" w:sz="4" w:space="0" w:color="auto"/>
              <w:left w:val="nil"/>
              <w:bottom w:val="single" w:sz="4" w:space="0" w:color="auto"/>
              <w:right w:val="single" w:sz="4" w:space="0" w:color="auto"/>
            </w:tcBorders>
            <w:shd w:val="clear" w:color="auto" w:fill="auto"/>
          </w:tcPr>
          <w:p w:rsidR="00CC3FE1" w:rsidRPr="00CC3FE1" w:rsidRDefault="00CC3FE1" w:rsidP="00CC3FE1">
            <w:pPr>
              <w:spacing w:after="200" w:line="276" w:lineRule="auto"/>
              <w:rPr>
                <w:rFonts w:ascii="Times New Roman" w:eastAsia="Times New Roman" w:hAnsi="Times New Roman" w:cs="Times New Roman"/>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rPr>
          <w:trHeight w:val="471"/>
        </w:trPr>
        <w:tc>
          <w:tcPr>
            <w:tcW w:w="269"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5.</w:t>
            </w:r>
          </w:p>
        </w:tc>
        <w:tc>
          <w:tcPr>
            <w:tcW w:w="1635"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Доска учебная</w:t>
            </w:r>
          </w:p>
        </w:tc>
        <w:tc>
          <w:tcPr>
            <w:tcW w:w="3096"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rPr>
          <w:trHeight w:val="471"/>
        </w:trPr>
        <w:tc>
          <w:tcPr>
            <w:tcW w:w="269"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 xml:space="preserve">6. </w:t>
            </w:r>
          </w:p>
        </w:tc>
        <w:tc>
          <w:tcPr>
            <w:tcW w:w="1635"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 xml:space="preserve">Маркерная доска </w:t>
            </w:r>
          </w:p>
        </w:tc>
        <w:tc>
          <w:tcPr>
            <w:tcW w:w="3096" w:type="pct"/>
            <w:tcBorders>
              <w:top w:val="single" w:sz="4" w:space="0" w:color="auto"/>
              <w:left w:val="nil"/>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rPr>
          <w:trHeight w:val="471"/>
        </w:trPr>
        <w:tc>
          <w:tcPr>
            <w:tcW w:w="269"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 xml:space="preserve">7. </w:t>
            </w:r>
          </w:p>
        </w:tc>
        <w:tc>
          <w:tcPr>
            <w:tcW w:w="1635"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200" w:line="276"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 xml:space="preserve">Интерактивная доска </w:t>
            </w:r>
          </w:p>
        </w:tc>
        <w:tc>
          <w:tcPr>
            <w:tcW w:w="3096"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rPr>
          <w:trHeight w:val="471"/>
        </w:trPr>
        <w:tc>
          <w:tcPr>
            <w:tcW w:w="269"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8</w:t>
            </w:r>
          </w:p>
        </w:tc>
        <w:tc>
          <w:tcPr>
            <w:tcW w:w="1635"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200" w:line="276"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Мультимедийная система визуализации с программным обеспечением</w:t>
            </w:r>
          </w:p>
        </w:tc>
        <w:tc>
          <w:tcPr>
            <w:tcW w:w="3096" w:type="pct"/>
            <w:tcBorders>
              <w:top w:val="single" w:sz="4" w:space="0" w:color="auto"/>
              <w:left w:val="nil"/>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5000" w:type="pct"/>
            <w:gridSpan w:val="3"/>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b/>
                <w:iCs/>
                <w:sz w:val="24"/>
                <w:szCs w:val="28"/>
                <w:lang w:eastAsia="ru-RU"/>
              </w:rPr>
              <w:t>Дополнительное оборудование</w:t>
            </w:r>
          </w:p>
        </w:tc>
      </w:tr>
      <w:tr w:rsidR="00CC3FE1" w:rsidRPr="00CC3FE1" w:rsidTr="00CC3FE1">
        <w:tc>
          <w:tcPr>
            <w:tcW w:w="269"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lastRenderedPageBreak/>
              <w:t xml:space="preserve">1. </w:t>
            </w:r>
          </w:p>
        </w:tc>
        <w:tc>
          <w:tcPr>
            <w:tcW w:w="1635"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bCs/>
                <w:iCs/>
                <w:sz w:val="24"/>
                <w:szCs w:val="28"/>
                <w:lang w:eastAsia="ru-RU"/>
              </w:rPr>
            </w:pPr>
            <w:r w:rsidRPr="00CC3FE1">
              <w:rPr>
                <w:rFonts w:ascii="Times New Roman" w:eastAsia="Times New Roman" w:hAnsi="Times New Roman" w:cs="Times New Roman"/>
                <w:bCs/>
                <w:iCs/>
                <w:sz w:val="24"/>
                <w:szCs w:val="28"/>
                <w:lang w:eastAsia="ru-RU"/>
              </w:rPr>
              <w:t>Источник бесперебойного питания</w:t>
            </w:r>
          </w:p>
        </w:tc>
        <w:tc>
          <w:tcPr>
            <w:tcW w:w="3096" w:type="pct"/>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2.</w:t>
            </w:r>
          </w:p>
        </w:tc>
        <w:tc>
          <w:tcPr>
            <w:tcW w:w="1635"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Calibri" w:eastAsia="Times New Roman" w:hAnsi="Calibri" w:cs="Times New Roman"/>
                <w:lang w:eastAsia="ru-RU"/>
              </w:rPr>
            </w:pPr>
            <w:r w:rsidRPr="00CC3FE1">
              <w:rPr>
                <w:rFonts w:ascii="Times New Roman" w:eastAsia="Times New Roman" w:hAnsi="Times New Roman" w:cs="Times New Roman"/>
                <w:sz w:val="24"/>
                <w:lang w:eastAsia="ru-RU"/>
              </w:rPr>
              <w:t xml:space="preserve">Документ-камера </w:t>
            </w:r>
          </w:p>
        </w:tc>
        <w:tc>
          <w:tcPr>
            <w:tcW w:w="3096"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Calibri" w:eastAsia="Times New Roman" w:hAnsi="Calibri" w:cs="Times New Roman"/>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5000" w:type="pct"/>
            <w:gridSpan w:val="3"/>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b/>
                <w:bCs/>
                <w:iCs/>
                <w:sz w:val="24"/>
                <w:szCs w:val="28"/>
                <w:lang w:val="en-US" w:eastAsia="ru-RU"/>
              </w:rPr>
              <w:t>III</w:t>
            </w:r>
            <w:r w:rsidRPr="00CC3FE1">
              <w:rPr>
                <w:rFonts w:ascii="Times New Roman" w:eastAsia="Times New Roman" w:hAnsi="Times New Roman" w:cs="Times New Roman"/>
                <w:b/>
                <w:bCs/>
                <w:iCs/>
                <w:sz w:val="24"/>
                <w:szCs w:val="28"/>
                <w:lang w:eastAsia="ru-RU"/>
              </w:rPr>
              <w:t xml:space="preserve"> Демонстрационные учебно-наглядные пособия</w:t>
            </w:r>
          </w:p>
        </w:tc>
      </w:tr>
      <w:tr w:rsidR="00CC3FE1" w:rsidRPr="00CC3FE1" w:rsidTr="00CC3FE1">
        <w:tc>
          <w:tcPr>
            <w:tcW w:w="5000" w:type="pct"/>
            <w:gridSpan w:val="3"/>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b/>
                <w:bCs/>
                <w:iCs/>
                <w:sz w:val="24"/>
                <w:szCs w:val="28"/>
                <w:lang w:eastAsia="ru-RU"/>
              </w:rPr>
              <w:t>Основное оборудование</w:t>
            </w:r>
          </w:p>
        </w:tc>
      </w:tr>
      <w:tr w:rsidR="00CC3FE1" w:rsidRPr="00CC3FE1" w:rsidTr="00CC3FE1">
        <w:tc>
          <w:tcPr>
            <w:tcW w:w="269"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1.</w:t>
            </w:r>
          </w:p>
        </w:tc>
        <w:tc>
          <w:tcPr>
            <w:tcW w:w="1635" w:type="pct"/>
            <w:tcBorders>
              <w:top w:val="single" w:sz="4" w:space="0" w:color="auto"/>
              <w:left w:val="single" w:sz="4" w:space="0" w:color="auto"/>
            </w:tcBorders>
            <w:shd w:val="clear" w:color="auto" w:fill="FFFFFF"/>
          </w:tcPr>
          <w:p w:rsidR="00CC3FE1" w:rsidRPr="00CC3FE1" w:rsidRDefault="00CC3FE1" w:rsidP="00CC3FE1">
            <w:pPr>
              <w:widowControl w:val="0"/>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bidi="ru-RU"/>
              </w:rPr>
              <w:t>Комплект учебного наглядного материала по всем темам программы</w:t>
            </w:r>
          </w:p>
        </w:tc>
        <w:tc>
          <w:tcPr>
            <w:tcW w:w="3096"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2.</w:t>
            </w:r>
          </w:p>
        </w:tc>
        <w:tc>
          <w:tcPr>
            <w:tcW w:w="1635" w:type="pct"/>
            <w:tcBorders>
              <w:top w:val="single" w:sz="4" w:space="0" w:color="auto"/>
              <w:left w:val="single" w:sz="4" w:space="0" w:color="auto"/>
            </w:tcBorders>
            <w:shd w:val="clear" w:color="auto" w:fill="FFFFFF"/>
          </w:tcPr>
          <w:p w:rsidR="00CC3FE1" w:rsidRPr="00CC3FE1" w:rsidRDefault="00CC3FE1" w:rsidP="00CC3FE1">
            <w:pPr>
              <w:widowControl w:val="0"/>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bidi="ru-RU"/>
              </w:rPr>
              <w:t>Комплекты для индивидуальной и групповой работы по основным темам программы</w:t>
            </w:r>
          </w:p>
        </w:tc>
        <w:tc>
          <w:tcPr>
            <w:tcW w:w="3096"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4"/>
                <w:lang w:eastAsia="ru-RU"/>
              </w:rPr>
            </w:pPr>
            <w:r w:rsidRPr="00CC3FE1">
              <w:rPr>
                <w:rFonts w:ascii="Times New Roman" w:eastAsia="Times New Roman" w:hAnsi="Times New Roman" w:cs="Times New Roman"/>
                <w:iCs/>
                <w:sz w:val="24"/>
                <w:szCs w:val="24"/>
                <w:lang w:eastAsia="ru-RU"/>
              </w:rPr>
              <w:t>из расчета на 25 чел.</w:t>
            </w:r>
          </w:p>
        </w:tc>
      </w:tr>
      <w:tr w:rsidR="00CC3FE1" w:rsidRPr="00CC3FE1" w:rsidTr="00CC3FE1">
        <w:tc>
          <w:tcPr>
            <w:tcW w:w="269" w:type="pct"/>
            <w:shd w:val="clear" w:color="auto" w:fill="auto"/>
          </w:tcPr>
          <w:p w:rsidR="00CC3FE1" w:rsidRPr="00CC3FE1" w:rsidRDefault="00CC3FE1" w:rsidP="00CC3FE1">
            <w:pPr>
              <w:snapToGrid w:val="0"/>
              <w:spacing w:after="0" w:line="240" w:lineRule="auto"/>
              <w:jc w:val="center"/>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3</w:t>
            </w:r>
          </w:p>
        </w:tc>
        <w:tc>
          <w:tcPr>
            <w:tcW w:w="1635" w:type="pct"/>
            <w:shd w:val="clear" w:color="auto" w:fill="auto"/>
          </w:tcPr>
          <w:p w:rsidR="00CC3FE1" w:rsidRPr="00CC3FE1" w:rsidRDefault="00CC3FE1" w:rsidP="00CC3FE1">
            <w:pPr>
              <w:widowControl w:val="0"/>
              <w:spacing w:after="0" w:line="240" w:lineRule="auto"/>
              <w:rPr>
                <w:rFonts w:ascii="Times New Roman" w:eastAsia="Times New Roman" w:hAnsi="Times New Roman" w:cs="Times New Roman"/>
                <w:sz w:val="24"/>
                <w:szCs w:val="24"/>
                <w:lang w:eastAsia="ru-RU" w:bidi="ru-RU"/>
              </w:rPr>
            </w:pPr>
            <w:r w:rsidRPr="00CC3FE1">
              <w:rPr>
                <w:rFonts w:ascii="Times New Roman" w:eastAsia="Times New Roman" w:hAnsi="Times New Roman" w:cs="Times New Roman"/>
                <w:iCs/>
                <w:sz w:val="24"/>
                <w:szCs w:val="28"/>
                <w:lang w:eastAsia="ru-RU"/>
              </w:rPr>
              <w:t>Учебные плакаты</w:t>
            </w:r>
          </w:p>
        </w:tc>
        <w:tc>
          <w:tcPr>
            <w:tcW w:w="3096"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shd w:val="clear" w:color="auto" w:fill="auto"/>
          </w:tcPr>
          <w:p w:rsidR="00CC3FE1" w:rsidRPr="00CC3FE1" w:rsidRDefault="00CC3FE1" w:rsidP="00CC3FE1">
            <w:pPr>
              <w:snapToGrid w:val="0"/>
              <w:spacing w:after="0" w:line="240" w:lineRule="auto"/>
              <w:jc w:val="center"/>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4</w:t>
            </w:r>
          </w:p>
        </w:tc>
        <w:tc>
          <w:tcPr>
            <w:tcW w:w="1635" w:type="pct"/>
            <w:shd w:val="clear" w:color="auto" w:fill="auto"/>
          </w:tcPr>
          <w:p w:rsidR="00CC3FE1" w:rsidRPr="00CC3FE1" w:rsidRDefault="00CC3FE1" w:rsidP="00CC3FE1">
            <w:pPr>
              <w:widowControl w:val="0"/>
              <w:spacing w:after="0" w:line="240" w:lineRule="auto"/>
              <w:rPr>
                <w:rFonts w:ascii="Times New Roman" w:eastAsia="Times New Roman" w:hAnsi="Times New Roman" w:cs="Times New Roman"/>
                <w:sz w:val="24"/>
                <w:szCs w:val="24"/>
                <w:lang w:eastAsia="ru-RU" w:bidi="ru-RU"/>
              </w:rPr>
            </w:pPr>
            <w:r w:rsidRPr="00CC3FE1">
              <w:rPr>
                <w:rFonts w:ascii="Times New Roman" w:eastAsia="Times New Roman" w:hAnsi="Times New Roman" w:cs="Times New Roman"/>
                <w:iCs/>
                <w:sz w:val="24"/>
                <w:szCs w:val="28"/>
                <w:lang w:eastAsia="ru-RU"/>
              </w:rPr>
              <w:t>Электронные образовательные ресурсы</w:t>
            </w:r>
          </w:p>
        </w:tc>
        <w:tc>
          <w:tcPr>
            <w:tcW w:w="3096"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5000" w:type="pct"/>
            <w:gridSpan w:val="3"/>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b/>
                <w:bCs/>
                <w:iCs/>
                <w:sz w:val="24"/>
                <w:szCs w:val="28"/>
                <w:lang w:eastAsia="ru-RU"/>
              </w:rPr>
              <w:t>Дополнительное оборудование</w:t>
            </w:r>
          </w:p>
        </w:tc>
      </w:tr>
    </w:tbl>
    <w:p w:rsidR="00CC3FE1" w:rsidRPr="00CC3FE1" w:rsidRDefault="00CC3FE1" w:rsidP="00CC3FE1">
      <w:pPr>
        <w:spacing w:after="0" w:line="240" w:lineRule="auto"/>
        <w:ind w:firstLine="709"/>
        <w:jc w:val="both"/>
        <w:rPr>
          <w:rFonts w:ascii="Times New Roman" w:eastAsia="Times New Roman" w:hAnsi="Times New Roman" w:cs="Times New Roman"/>
          <w:color w:val="000000"/>
          <w:sz w:val="24"/>
          <w:szCs w:val="20"/>
          <w:lang w:eastAsia="ru-RU"/>
        </w:rPr>
      </w:pPr>
    </w:p>
    <w:p w:rsidR="00CC3FE1" w:rsidRPr="00CC3FE1" w:rsidRDefault="00CC3FE1" w:rsidP="00CC3FE1">
      <w:pPr>
        <w:suppressAutoHyphens/>
        <w:spacing w:after="0" w:line="23" w:lineRule="atLeast"/>
        <w:ind w:firstLine="709"/>
        <w:jc w:val="both"/>
        <w:rPr>
          <w:rFonts w:ascii="Times New Roman" w:eastAsia="Times New Roman" w:hAnsi="Times New Roman" w:cs="Times New Roman"/>
          <w:i/>
          <w:sz w:val="24"/>
          <w:szCs w:val="24"/>
          <w:lang w:eastAsia="ru-RU"/>
        </w:rPr>
      </w:pPr>
      <w:r w:rsidRPr="00CC3FE1">
        <w:rPr>
          <w:rFonts w:ascii="Times New Roman" w:eastAsia="Times New Roman" w:hAnsi="Times New Roman" w:cs="Times New Roman"/>
          <w:bCs/>
          <w:iCs/>
          <w:sz w:val="24"/>
          <w:szCs w:val="24"/>
          <w:lang w:eastAsia="ru-RU"/>
        </w:rPr>
        <w:t xml:space="preserve">Кабинет </w:t>
      </w:r>
      <w:r w:rsidRPr="00CC3FE1">
        <w:rPr>
          <w:rFonts w:ascii="Times New Roman" w:eastAsia="Times New Roman" w:hAnsi="Times New Roman" w:cs="Times New Roman"/>
          <w:bCs/>
          <w:iCs/>
          <w:sz w:val="24"/>
          <w:szCs w:val="24"/>
          <w:u w:val="single"/>
          <w:lang w:eastAsia="ru-RU"/>
        </w:rPr>
        <w:t>«Инженерной графики</w:t>
      </w:r>
      <w:r w:rsidRPr="00CC3FE1">
        <w:rPr>
          <w:rFonts w:ascii="Times New Roman" w:eastAsia="Times New Roman" w:hAnsi="Times New Roman" w:cs="Times New Roman"/>
          <w:bCs/>
          <w:iCs/>
          <w:sz w:val="24"/>
          <w:szCs w:val="24"/>
          <w:lang w:eastAsia="ru-RU"/>
        </w:rPr>
        <w:t>»</w:t>
      </w:r>
    </w:p>
    <w:p w:rsidR="00CC3FE1" w:rsidRPr="00CC3FE1" w:rsidRDefault="00CC3FE1" w:rsidP="00CC3FE1">
      <w:pPr>
        <w:suppressAutoHyphens/>
        <w:spacing w:after="0" w:line="23" w:lineRule="atLeast"/>
        <w:ind w:firstLine="709"/>
        <w:jc w:val="both"/>
        <w:rPr>
          <w:rFonts w:ascii="Times New Roman" w:eastAsia="Times New Roman" w:hAnsi="Times New Roman" w:cs="Times New Roman"/>
          <w:bCs/>
          <w:iCs/>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3241"/>
        <w:gridCol w:w="6137"/>
      </w:tblGrid>
      <w:tr w:rsidR="00CC3FE1" w:rsidRPr="00CC3FE1" w:rsidTr="00CC3FE1">
        <w:tc>
          <w:tcPr>
            <w:tcW w:w="269" w:type="pct"/>
            <w:shd w:val="clear" w:color="auto" w:fill="auto"/>
          </w:tcPr>
          <w:p w:rsidR="00CC3FE1" w:rsidRPr="00CC3FE1" w:rsidRDefault="00CC3FE1" w:rsidP="00CC3FE1">
            <w:pPr>
              <w:snapToGrid w:val="0"/>
              <w:spacing w:after="0" w:line="240" w:lineRule="auto"/>
              <w:jc w:val="center"/>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b/>
                <w:bCs/>
                <w:iCs/>
                <w:sz w:val="24"/>
                <w:szCs w:val="28"/>
                <w:lang w:eastAsia="ru-RU"/>
              </w:rPr>
              <w:t>№</w:t>
            </w:r>
          </w:p>
        </w:tc>
        <w:tc>
          <w:tcPr>
            <w:tcW w:w="1635" w:type="pct"/>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napToGrid w:val="0"/>
              <w:spacing w:after="0" w:line="240" w:lineRule="auto"/>
              <w:jc w:val="center"/>
              <w:rPr>
                <w:rFonts w:ascii="Times New Roman" w:eastAsia="Times New Roman" w:hAnsi="Times New Roman" w:cs="Times New Roman"/>
                <w:iCs/>
                <w:sz w:val="24"/>
                <w:szCs w:val="28"/>
                <w:lang w:eastAsia="ru-RU"/>
              </w:rPr>
            </w:pPr>
            <w:r w:rsidRPr="00CC3FE1">
              <w:rPr>
                <w:rFonts w:ascii="Times New Roman" w:eastAsia="Segoe UI" w:hAnsi="Times New Roman" w:cs="Segoe UI"/>
                <w:b/>
                <w:bCs/>
                <w:lang w:eastAsia="ru-RU"/>
              </w:rPr>
              <w:t>Наименование оборудования</w:t>
            </w:r>
            <w:r w:rsidRPr="00CC3FE1">
              <w:rPr>
                <w:rFonts w:ascii="Times New Roman" w:eastAsia="Segoe UI" w:hAnsi="Times New Roman" w:cs="Segoe UI"/>
                <w:b/>
                <w:bCs/>
                <w:vertAlign w:val="superscript"/>
                <w:lang w:eastAsia="ru-RU"/>
              </w:rPr>
              <w:footnoteReference w:id="25"/>
            </w:r>
          </w:p>
        </w:tc>
        <w:tc>
          <w:tcPr>
            <w:tcW w:w="3096" w:type="pct"/>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napToGrid w:val="0"/>
              <w:spacing w:after="0" w:line="240" w:lineRule="auto"/>
              <w:jc w:val="center"/>
              <w:rPr>
                <w:rFonts w:ascii="Times New Roman" w:eastAsia="Times New Roman" w:hAnsi="Times New Roman" w:cs="Times New Roman"/>
                <w:iCs/>
                <w:sz w:val="24"/>
                <w:szCs w:val="28"/>
                <w:lang w:eastAsia="ru-RU"/>
              </w:rPr>
            </w:pPr>
            <w:r w:rsidRPr="00CC3FE1">
              <w:rPr>
                <w:rFonts w:ascii="Times New Roman" w:eastAsia="Segoe UI" w:hAnsi="Times New Roman" w:cs="Segoe UI"/>
                <w:b/>
                <w:bCs/>
                <w:lang w:eastAsia="ru-RU"/>
              </w:rPr>
              <w:t>Техническое описание</w:t>
            </w:r>
            <w:r w:rsidRPr="00CC3FE1">
              <w:rPr>
                <w:rFonts w:ascii="Times New Roman" w:eastAsia="Segoe UI" w:hAnsi="Times New Roman" w:cs="Segoe UI"/>
                <w:b/>
                <w:bCs/>
                <w:vertAlign w:val="superscript"/>
                <w:lang w:eastAsia="ru-RU"/>
              </w:rPr>
              <w:footnoteReference w:id="26"/>
            </w:r>
          </w:p>
        </w:tc>
      </w:tr>
      <w:tr w:rsidR="00CC3FE1" w:rsidRPr="00CC3FE1" w:rsidTr="00CC3FE1">
        <w:trPr>
          <w:trHeight w:val="278"/>
        </w:trPr>
        <w:tc>
          <w:tcPr>
            <w:tcW w:w="5000" w:type="pct"/>
            <w:gridSpan w:val="3"/>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b/>
                <w:bCs/>
                <w:iCs/>
                <w:sz w:val="24"/>
                <w:szCs w:val="28"/>
                <w:lang w:eastAsia="ru-RU"/>
              </w:rPr>
            </w:pPr>
            <w:r w:rsidRPr="00CC3FE1">
              <w:rPr>
                <w:rFonts w:ascii="Times New Roman" w:eastAsia="Times New Roman" w:hAnsi="Times New Roman" w:cs="Times New Roman"/>
                <w:b/>
                <w:bCs/>
                <w:iCs/>
                <w:sz w:val="24"/>
                <w:szCs w:val="28"/>
                <w:lang w:val="en-US" w:eastAsia="ru-RU"/>
              </w:rPr>
              <w:t>I</w:t>
            </w:r>
            <w:r w:rsidRPr="00CC3FE1">
              <w:rPr>
                <w:rFonts w:ascii="Times New Roman" w:eastAsia="Times New Roman" w:hAnsi="Times New Roman" w:cs="Times New Roman"/>
                <w:b/>
                <w:bCs/>
                <w:iCs/>
                <w:sz w:val="24"/>
                <w:szCs w:val="28"/>
                <w:lang w:eastAsia="ru-RU"/>
              </w:rPr>
              <w:t xml:space="preserve"> Специализированная мебель и системы хранения</w:t>
            </w:r>
          </w:p>
        </w:tc>
      </w:tr>
      <w:tr w:rsidR="00CC3FE1" w:rsidRPr="00CC3FE1" w:rsidTr="00CC3FE1">
        <w:trPr>
          <w:trHeight w:val="277"/>
        </w:trPr>
        <w:tc>
          <w:tcPr>
            <w:tcW w:w="5000" w:type="pct"/>
            <w:gridSpan w:val="3"/>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b/>
                <w:bCs/>
                <w:iCs/>
                <w:sz w:val="24"/>
                <w:szCs w:val="28"/>
                <w:lang w:eastAsia="ru-RU"/>
              </w:rPr>
            </w:pPr>
            <w:r w:rsidRPr="00CC3FE1">
              <w:rPr>
                <w:rFonts w:ascii="Times New Roman" w:eastAsia="Times New Roman" w:hAnsi="Times New Roman" w:cs="Times New Roman"/>
                <w:b/>
                <w:bCs/>
                <w:iCs/>
                <w:sz w:val="24"/>
                <w:szCs w:val="28"/>
                <w:lang w:eastAsia="ru-RU"/>
              </w:rPr>
              <w:t>Основное оборудование</w:t>
            </w:r>
          </w:p>
        </w:tc>
      </w:tr>
      <w:tr w:rsidR="00CC3FE1" w:rsidRPr="00CC3FE1" w:rsidTr="00CC3FE1">
        <w:tc>
          <w:tcPr>
            <w:tcW w:w="269" w:type="pct"/>
            <w:tcBorders>
              <w:bottom w:val="single" w:sz="4" w:space="0" w:color="auto"/>
            </w:tcBorders>
            <w:shd w:val="clear" w:color="auto" w:fill="auto"/>
          </w:tcPr>
          <w:p w:rsidR="00CC3FE1" w:rsidRPr="00CC3FE1" w:rsidRDefault="00CC3FE1" w:rsidP="00CC3FE1">
            <w:pPr>
              <w:snapToGrid w:val="0"/>
              <w:spacing w:after="0" w:line="240" w:lineRule="auto"/>
              <w:jc w:val="center"/>
              <w:rPr>
                <w:rFonts w:ascii="Times New Roman" w:eastAsia="Times New Roman" w:hAnsi="Times New Roman" w:cs="Times New Roman"/>
                <w:iCs/>
                <w:sz w:val="24"/>
                <w:szCs w:val="28"/>
                <w:lang w:eastAsia="ru-RU"/>
              </w:rPr>
            </w:pPr>
            <w:r w:rsidRPr="00CC3FE1">
              <w:rPr>
                <w:rFonts w:ascii="Times New Roman" w:eastAsia="Segoe UI" w:hAnsi="Times New Roman" w:cs="Segoe UI"/>
                <w:iCs/>
                <w:sz w:val="24"/>
                <w:szCs w:val="28"/>
              </w:rPr>
              <w:t>1.</w:t>
            </w:r>
          </w:p>
        </w:tc>
        <w:tc>
          <w:tcPr>
            <w:tcW w:w="1635"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Segoe UI" w:hAnsi="Times New Roman" w:cs="Segoe UI"/>
                <w:sz w:val="24"/>
                <w:szCs w:val="24"/>
                <w:lang w:eastAsia="ru-RU"/>
              </w:rPr>
              <w:t xml:space="preserve">Стол ученический </w:t>
            </w:r>
          </w:p>
        </w:tc>
        <w:tc>
          <w:tcPr>
            <w:tcW w:w="3096" w:type="pct"/>
            <w:tcBorders>
              <w:top w:val="single" w:sz="4" w:space="0" w:color="auto"/>
              <w:left w:val="nil"/>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jc w:val="center"/>
              <w:rPr>
                <w:rFonts w:ascii="Times New Roman" w:eastAsia="Times New Roman" w:hAnsi="Times New Roman" w:cs="Times New Roman"/>
                <w:iCs/>
                <w:sz w:val="24"/>
                <w:szCs w:val="28"/>
                <w:lang w:eastAsia="ru-RU"/>
              </w:rPr>
            </w:pPr>
            <w:r w:rsidRPr="00CC3FE1">
              <w:rPr>
                <w:rFonts w:ascii="Times New Roman" w:eastAsia="Segoe UI" w:hAnsi="Times New Roman" w:cs="Segoe UI"/>
                <w:iCs/>
                <w:sz w:val="24"/>
                <w:szCs w:val="28"/>
              </w:rPr>
              <w:t>2.</w:t>
            </w:r>
          </w:p>
        </w:tc>
        <w:tc>
          <w:tcPr>
            <w:tcW w:w="1635"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200" w:line="276" w:lineRule="auto"/>
              <w:rPr>
                <w:rFonts w:ascii="Times New Roman" w:eastAsia="Times New Roman" w:hAnsi="Times New Roman" w:cs="Times New Roman"/>
                <w:sz w:val="24"/>
                <w:szCs w:val="24"/>
                <w:lang w:eastAsia="ru-RU"/>
              </w:rPr>
            </w:pPr>
            <w:r w:rsidRPr="00CC3FE1">
              <w:rPr>
                <w:rFonts w:ascii="Times New Roman" w:eastAsia="Segoe UI" w:hAnsi="Times New Roman" w:cs="Segoe UI"/>
                <w:sz w:val="24"/>
                <w:szCs w:val="24"/>
                <w:lang w:eastAsia="ru-RU"/>
              </w:rPr>
              <w:t xml:space="preserve">Стул ученический </w:t>
            </w:r>
          </w:p>
        </w:tc>
        <w:tc>
          <w:tcPr>
            <w:tcW w:w="3096"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tcBorders>
              <w:top w:val="single" w:sz="4" w:space="0" w:color="auto"/>
            </w:tcBorders>
            <w:shd w:val="clear" w:color="auto" w:fill="auto"/>
          </w:tcPr>
          <w:p w:rsidR="00CC3FE1" w:rsidRPr="00CC3FE1" w:rsidRDefault="00CC3FE1" w:rsidP="00CC3FE1">
            <w:pPr>
              <w:snapToGrid w:val="0"/>
              <w:spacing w:after="0" w:line="240" w:lineRule="auto"/>
              <w:jc w:val="center"/>
              <w:rPr>
                <w:rFonts w:ascii="Times New Roman" w:eastAsia="Times New Roman" w:hAnsi="Times New Roman" w:cs="Times New Roman"/>
                <w:iCs/>
                <w:sz w:val="24"/>
                <w:szCs w:val="28"/>
                <w:lang w:eastAsia="ru-RU"/>
              </w:rPr>
            </w:pPr>
            <w:r w:rsidRPr="00CC3FE1">
              <w:rPr>
                <w:rFonts w:ascii="Times New Roman" w:eastAsia="Segoe UI" w:hAnsi="Times New Roman" w:cs="Times New Roman"/>
                <w:iCs/>
                <w:sz w:val="24"/>
                <w:szCs w:val="28"/>
              </w:rPr>
              <w:t>3.</w:t>
            </w:r>
          </w:p>
        </w:tc>
        <w:tc>
          <w:tcPr>
            <w:tcW w:w="1635" w:type="pct"/>
            <w:tcBorders>
              <w:top w:val="single" w:sz="4" w:space="0" w:color="auto"/>
            </w:tcBorders>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Segoe UI" w:hAnsi="Times New Roman" w:cs="Times New Roman"/>
              </w:rPr>
              <w:t>Рабочее место преподавателя (стол/ стул)</w:t>
            </w:r>
          </w:p>
        </w:tc>
        <w:tc>
          <w:tcPr>
            <w:tcW w:w="3096" w:type="pct"/>
            <w:tcBorders>
              <w:top w:val="single" w:sz="4" w:space="0" w:color="auto"/>
            </w:tcBorders>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b/>
                <w:bCs/>
                <w:iCs/>
                <w:sz w:val="24"/>
                <w:szCs w:val="28"/>
                <w:lang w:eastAsia="ru-RU"/>
              </w:rPr>
              <w:t>Дополнительное оборудование</w:t>
            </w:r>
          </w:p>
        </w:tc>
      </w:tr>
      <w:tr w:rsidR="00CC3FE1" w:rsidRPr="00CC3FE1" w:rsidTr="00CC3FE1">
        <w:tc>
          <w:tcPr>
            <w:tcW w:w="269"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1.</w:t>
            </w:r>
          </w:p>
        </w:tc>
        <w:tc>
          <w:tcPr>
            <w:tcW w:w="1635"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Шкаф, закрытый со стеклом, прямой, для учебных пособий</w:t>
            </w:r>
          </w:p>
        </w:tc>
        <w:tc>
          <w:tcPr>
            <w:tcW w:w="3096"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b/>
                <w:bCs/>
                <w:iCs/>
                <w:sz w:val="24"/>
                <w:szCs w:val="28"/>
                <w:lang w:val="en-US" w:eastAsia="ru-RU"/>
              </w:rPr>
              <w:t xml:space="preserve">II </w:t>
            </w:r>
            <w:r w:rsidRPr="00CC3FE1">
              <w:rPr>
                <w:rFonts w:ascii="Times New Roman" w:eastAsia="Times New Roman" w:hAnsi="Times New Roman" w:cs="Times New Roman"/>
                <w:b/>
                <w:bCs/>
                <w:iCs/>
                <w:sz w:val="24"/>
                <w:szCs w:val="28"/>
                <w:lang w:eastAsia="ru-RU"/>
              </w:rPr>
              <w:t>Технические средства</w:t>
            </w:r>
          </w:p>
        </w:tc>
      </w:tr>
      <w:tr w:rsidR="00CC3FE1" w:rsidRPr="00CC3FE1" w:rsidTr="00CC3FE1">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b/>
                <w:bCs/>
                <w:iCs/>
                <w:sz w:val="24"/>
                <w:szCs w:val="28"/>
                <w:lang w:eastAsia="ru-RU"/>
              </w:rPr>
              <w:t>Основное оборудование</w:t>
            </w:r>
          </w:p>
        </w:tc>
      </w:tr>
      <w:tr w:rsidR="00CC3FE1" w:rsidRPr="00CC3FE1" w:rsidTr="00CC3FE1">
        <w:tc>
          <w:tcPr>
            <w:tcW w:w="269"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1.</w:t>
            </w:r>
          </w:p>
        </w:tc>
        <w:tc>
          <w:tcPr>
            <w:tcW w:w="1635"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Персональный компьютер</w:t>
            </w:r>
          </w:p>
        </w:tc>
        <w:tc>
          <w:tcPr>
            <w:tcW w:w="3096" w:type="pct"/>
            <w:tcBorders>
              <w:top w:val="single" w:sz="4" w:space="0" w:color="auto"/>
              <w:left w:val="nil"/>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2.</w:t>
            </w:r>
          </w:p>
        </w:tc>
        <w:tc>
          <w:tcPr>
            <w:tcW w:w="1635" w:type="pct"/>
            <w:tcBorders>
              <w:top w:val="nil"/>
              <w:left w:val="single" w:sz="4" w:space="0" w:color="auto"/>
              <w:bottom w:val="single" w:sz="4" w:space="0" w:color="auto"/>
              <w:right w:val="single" w:sz="4" w:space="0" w:color="auto"/>
            </w:tcBorders>
            <w:shd w:val="clear" w:color="auto" w:fill="auto"/>
          </w:tcPr>
          <w:p w:rsidR="00CC3FE1" w:rsidRPr="00CC3FE1" w:rsidRDefault="00CC3FE1" w:rsidP="00CC3FE1">
            <w:pPr>
              <w:spacing w:after="200" w:line="276"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 xml:space="preserve">Монитор </w:t>
            </w:r>
          </w:p>
        </w:tc>
        <w:tc>
          <w:tcPr>
            <w:tcW w:w="3096" w:type="pct"/>
            <w:tcBorders>
              <w:top w:val="nil"/>
              <w:left w:val="nil"/>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3.</w:t>
            </w:r>
          </w:p>
        </w:tc>
        <w:tc>
          <w:tcPr>
            <w:tcW w:w="1635"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МФУ</w:t>
            </w:r>
          </w:p>
        </w:tc>
        <w:tc>
          <w:tcPr>
            <w:tcW w:w="3096" w:type="pct"/>
            <w:tcBorders>
              <w:top w:val="single" w:sz="4" w:space="0" w:color="auto"/>
              <w:left w:val="nil"/>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rPr>
          <w:trHeight w:val="471"/>
        </w:trPr>
        <w:tc>
          <w:tcPr>
            <w:tcW w:w="269"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4.</w:t>
            </w:r>
          </w:p>
        </w:tc>
        <w:tc>
          <w:tcPr>
            <w:tcW w:w="1635"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 xml:space="preserve">Сервер </w:t>
            </w:r>
          </w:p>
        </w:tc>
        <w:tc>
          <w:tcPr>
            <w:tcW w:w="3096" w:type="pct"/>
            <w:tcBorders>
              <w:top w:val="single" w:sz="4" w:space="0" w:color="auto"/>
              <w:left w:val="nil"/>
              <w:bottom w:val="single" w:sz="4" w:space="0" w:color="auto"/>
              <w:right w:val="single" w:sz="4" w:space="0" w:color="auto"/>
            </w:tcBorders>
            <w:shd w:val="clear" w:color="auto" w:fill="auto"/>
          </w:tcPr>
          <w:p w:rsidR="00CC3FE1" w:rsidRPr="00CC3FE1" w:rsidRDefault="00CC3FE1" w:rsidP="00CC3FE1">
            <w:pPr>
              <w:spacing w:after="200" w:line="276" w:lineRule="auto"/>
              <w:rPr>
                <w:rFonts w:ascii="Times New Roman" w:eastAsia="Times New Roman" w:hAnsi="Times New Roman" w:cs="Times New Roman"/>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rPr>
          <w:trHeight w:val="471"/>
        </w:trPr>
        <w:tc>
          <w:tcPr>
            <w:tcW w:w="269"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lastRenderedPageBreak/>
              <w:t>5.</w:t>
            </w:r>
          </w:p>
        </w:tc>
        <w:tc>
          <w:tcPr>
            <w:tcW w:w="1635"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Доска учебная</w:t>
            </w:r>
          </w:p>
        </w:tc>
        <w:tc>
          <w:tcPr>
            <w:tcW w:w="3096"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rPr>
          <w:trHeight w:val="471"/>
        </w:trPr>
        <w:tc>
          <w:tcPr>
            <w:tcW w:w="269"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 xml:space="preserve">6. </w:t>
            </w:r>
          </w:p>
        </w:tc>
        <w:tc>
          <w:tcPr>
            <w:tcW w:w="1635"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 xml:space="preserve">Маркерная доска </w:t>
            </w:r>
          </w:p>
        </w:tc>
        <w:tc>
          <w:tcPr>
            <w:tcW w:w="3096" w:type="pct"/>
            <w:tcBorders>
              <w:top w:val="single" w:sz="4" w:space="0" w:color="auto"/>
              <w:left w:val="nil"/>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rPr>
          <w:trHeight w:val="471"/>
        </w:trPr>
        <w:tc>
          <w:tcPr>
            <w:tcW w:w="269"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 xml:space="preserve">7. </w:t>
            </w:r>
          </w:p>
        </w:tc>
        <w:tc>
          <w:tcPr>
            <w:tcW w:w="1635" w:type="pct"/>
            <w:tcBorders>
              <w:top w:val="nil"/>
              <w:left w:val="single" w:sz="4" w:space="0" w:color="auto"/>
              <w:bottom w:val="single" w:sz="4" w:space="0" w:color="auto"/>
              <w:right w:val="single" w:sz="4" w:space="0" w:color="auto"/>
            </w:tcBorders>
            <w:shd w:val="clear" w:color="auto" w:fill="auto"/>
          </w:tcPr>
          <w:p w:rsidR="00CC3FE1" w:rsidRPr="00CC3FE1" w:rsidRDefault="00CC3FE1" w:rsidP="00CC3FE1">
            <w:pPr>
              <w:spacing w:after="200" w:line="276"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 xml:space="preserve">Интерактивная доска </w:t>
            </w:r>
          </w:p>
        </w:tc>
        <w:tc>
          <w:tcPr>
            <w:tcW w:w="3096" w:type="pct"/>
            <w:tcBorders>
              <w:top w:val="nil"/>
              <w:left w:val="nil"/>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rPr>
          <w:trHeight w:val="471"/>
        </w:trPr>
        <w:tc>
          <w:tcPr>
            <w:tcW w:w="269"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8</w:t>
            </w:r>
          </w:p>
        </w:tc>
        <w:tc>
          <w:tcPr>
            <w:tcW w:w="1635" w:type="pct"/>
            <w:tcBorders>
              <w:top w:val="nil"/>
              <w:left w:val="single" w:sz="4" w:space="0" w:color="auto"/>
              <w:bottom w:val="single" w:sz="4" w:space="0" w:color="auto"/>
              <w:right w:val="single" w:sz="4" w:space="0" w:color="auto"/>
            </w:tcBorders>
            <w:shd w:val="clear" w:color="auto" w:fill="auto"/>
          </w:tcPr>
          <w:p w:rsidR="00CC3FE1" w:rsidRPr="00CC3FE1" w:rsidRDefault="00CC3FE1" w:rsidP="00CC3FE1">
            <w:pPr>
              <w:spacing w:after="200" w:line="276"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Мультимедийная система визуализации с программным обеспечением</w:t>
            </w:r>
          </w:p>
        </w:tc>
        <w:tc>
          <w:tcPr>
            <w:tcW w:w="3096" w:type="pct"/>
            <w:tcBorders>
              <w:top w:val="nil"/>
              <w:left w:val="nil"/>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5000" w:type="pct"/>
            <w:gridSpan w:val="3"/>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b/>
                <w:iCs/>
                <w:sz w:val="24"/>
                <w:szCs w:val="28"/>
                <w:lang w:eastAsia="ru-RU"/>
              </w:rPr>
              <w:t>Дополнительное оборудование</w:t>
            </w:r>
          </w:p>
        </w:tc>
      </w:tr>
      <w:tr w:rsidR="00CC3FE1" w:rsidRPr="00CC3FE1" w:rsidTr="00CC3FE1">
        <w:tc>
          <w:tcPr>
            <w:tcW w:w="269"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 xml:space="preserve">1. </w:t>
            </w:r>
          </w:p>
        </w:tc>
        <w:tc>
          <w:tcPr>
            <w:tcW w:w="1635"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bCs/>
                <w:iCs/>
                <w:sz w:val="24"/>
                <w:szCs w:val="28"/>
                <w:lang w:eastAsia="ru-RU"/>
              </w:rPr>
            </w:pPr>
            <w:r w:rsidRPr="00CC3FE1">
              <w:rPr>
                <w:rFonts w:ascii="Times New Roman" w:eastAsia="Times New Roman" w:hAnsi="Times New Roman" w:cs="Times New Roman"/>
                <w:bCs/>
                <w:iCs/>
                <w:sz w:val="24"/>
                <w:szCs w:val="28"/>
                <w:lang w:eastAsia="ru-RU"/>
              </w:rPr>
              <w:t>Источник бесперебойного питания</w:t>
            </w:r>
          </w:p>
        </w:tc>
        <w:tc>
          <w:tcPr>
            <w:tcW w:w="3096" w:type="pct"/>
            <w:shd w:val="clear" w:color="auto" w:fill="auto"/>
          </w:tcPr>
          <w:p w:rsidR="00CC3FE1" w:rsidRPr="00CC3FE1" w:rsidRDefault="00CC3FE1" w:rsidP="00CC3FE1">
            <w:pPr>
              <w:spacing w:after="0" w:line="240" w:lineRule="auto"/>
              <w:rPr>
                <w:rFonts w:ascii="Times New Roman" w:eastAsia="Times New Roman" w:hAnsi="Times New Roman" w:cs="Times New Roman"/>
                <w:b/>
                <w:bCs/>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2.</w:t>
            </w:r>
          </w:p>
        </w:tc>
        <w:tc>
          <w:tcPr>
            <w:tcW w:w="1635"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Calibri" w:eastAsia="Times New Roman" w:hAnsi="Calibri" w:cs="Times New Roman"/>
                <w:lang w:eastAsia="ru-RU"/>
              </w:rPr>
            </w:pPr>
            <w:r w:rsidRPr="00CC3FE1">
              <w:rPr>
                <w:rFonts w:ascii="Times New Roman" w:eastAsia="Times New Roman" w:hAnsi="Times New Roman" w:cs="Times New Roman"/>
                <w:sz w:val="24"/>
                <w:lang w:eastAsia="ru-RU"/>
              </w:rPr>
              <w:t xml:space="preserve">Документ-камера </w:t>
            </w:r>
          </w:p>
        </w:tc>
        <w:tc>
          <w:tcPr>
            <w:tcW w:w="3096"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Calibri" w:eastAsia="Times New Roman" w:hAnsi="Calibri" w:cs="Times New Roman"/>
                <w:b/>
                <w:bCs/>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5000" w:type="pct"/>
            <w:gridSpan w:val="3"/>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b/>
                <w:bCs/>
                <w:iCs/>
                <w:sz w:val="24"/>
                <w:szCs w:val="28"/>
                <w:lang w:val="en-US" w:eastAsia="ru-RU"/>
              </w:rPr>
              <w:t>III</w:t>
            </w:r>
            <w:r w:rsidRPr="00CC3FE1">
              <w:rPr>
                <w:rFonts w:ascii="Times New Roman" w:eastAsia="Times New Roman" w:hAnsi="Times New Roman" w:cs="Times New Roman"/>
                <w:b/>
                <w:bCs/>
                <w:iCs/>
                <w:sz w:val="24"/>
                <w:szCs w:val="28"/>
                <w:lang w:eastAsia="ru-RU"/>
              </w:rPr>
              <w:t xml:space="preserve"> Демонстрационные учебно-наглядные пособия</w:t>
            </w:r>
          </w:p>
        </w:tc>
      </w:tr>
      <w:tr w:rsidR="00CC3FE1" w:rsidRPr="00CC3FE1" w:rsidTr="00CC3FE1">
        <w:tc>
          <w:tcPr>
            <w:tcW w:w="5000" w:type="pct"/>
            <w:gridSpan w:val="3"/>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b/>
                <w:bCs/>
                <w:iCs/>
                <w:sz w:val="24"/>
                <w:szCs w:val="28"/>
                <w:lang w:eastAsia="ru-RU"/>
              </w:rPr>
              <w:t>Основное оборудование</w:t>
            </w:r>
          </w:p>
        </w:tc>
      </w:tr>
      <w:tr w:rsidR="00CC3FE1" w:rsidRPr="00CC3FE1" w:rsidTr="00CC3FE1">
        <w:tc>
          <w:tcPr>
            <w:tcW w:w="269"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1.</w:t>
            </w:r>
          </w:p>
        </w:tc>
        <w:tc>
          <w:tcPr>
            <w:tcW w:w="1635" w:type="pct"/>
            <w:tcBorders>
              <w:top w:val="single" w:sz="4" w:space="0" w:color="auto"/>
              <w:left w:val="single" w:sz="4" w:space="0" w:color="auto"/>
            </w:tcBorders>
            <w:shd w:val="clear" w:color="auto" w:fill="FFFFFF"/>
          </w:tcPr>
          <w:p w:rsidR="00CC3FE1" w:rsidRPr="00CC3FE1" w:rsidRDefault="00CC3FE1" w:rsidP="00CC3FE1">
            <w:pPr>
              <w:widowControl w:val="0"/>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bidi="ru-RU"/>
              </w:rPr>
              <w:t>Комплект учебного наглядного материала по всем темам программы</w:t>
            </w:r>
          </w:p>
        </w:tc>
        <w:tc>
          <w:tcPr>
            <w:tcW w:w="3096"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2.</w:t>
            </w:r>
          </w:p>
        </w:tc>
        <w:tc>
          <w:tcPr>
            <w:tcW w:w="1635" w:type="pct"/>
            <w:tcBorders>
              <w:top w:val="single" w:sz="4" w:space="0" w:color="auto"/>
              <w:left w:val="single" w:sz="4" w:space="0" w:color="auto"/>
            </w:tcBorders>
            <w:shd w:val="clear" w:color="auto" w:fill="FFFFFF"/>
          </w:tcPr>
          <w:p w:rsidR="00CC3FE1" w:rsidRPr="00CC3FE1" w:rsidRDefault="00CC3FE1" w:rsidP="00CC3FE1">
            <w:pPr>
              <w:widowControl w:val="0"/>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bidi="ru-RU"/>
              </w:rPr>
              <w:t>Комплекты для индивидуальной и групповой работы по основным темам программы</w:t>
            </w:r>
          </w:p>
        </w:tc>
        <w:tc>
          <w:tcPr>
            <w:tcW w:w="3096"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4"/>
                <w:lang w:eastAsia="ru-RU"/>
              </w:rPr>
            </w:pPr>
            <w:r w:rsidRPr="00CC3FE1">
              <w:rPr>
                <w:rFonts w:ascii="Times New Roman" w:eastAsia="Times New Roman" w:hAnsi="Times New Roman" w:cs="Times New Roman"/>
                <w:iCs/>
                <w:sz w:val="24"/>
                <w:szCs w:val="24"/>
                <w:lang w:eastAsia="ru-RU"/>
              </w:rPr>
              <w:t>из расчета на 25 чел.</w:t>
            </w:r>
          </w:p>
        </w:tc>
      </w:tr>
      <w:tr w:rsidR="00CC3FE1" w:rsidRPr="00CC3FE1" w:rsidTr="00CC3FE1">
        <w:tc>
          <w:tcPr>
            <w:tcW w:w="269" w:type="pct"/>
            <w:shd w:val="clear" w:color="auto" w:fill="auto"/>
          </w:tcPr>
          <w:p w:rsidR="00CC3FE1" w:rsidRPr="00CC3FE1" w:rsidRDefault="00CC3FE1" w:rsidP="00CC3FE1">
            <w:pPr>
              <w:snapToGrid w:val="0"/>
              <w:spacing w:after="0" w:line="240" w:lineRule="auto"/>
              <w:jc w:val="center"/>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3</w:t>
            </w:r>
          </w:p>
        </w:tc>
        <w:tc>
          <w:tcPr>
            <w:tcW w:w="1635" w:type="pct"/>
            <w:shd w:val="clear" w:color="auto" w:fill="auto"/>
          </w:tcPr>
          <w:p w:rsidR="00CC3FE1" w:rsidRPr="00CC3FE1" w:rsidRDefault="00CC3FE1" w:rsidP="00CC3FE1">
            <w:pPr>
              <w:widowControl w:val="0"/>
              <w:spacing w:after="0" w:line="240" w:lineRule="auto"/>
              <w:rPr>
                <w:rFonts w:ascii="Times New Roman" w:eastAsia="Times New Roman" w:hAnsi="Times New Roman" w:cs="Times New Roman"/>
                <w:sz w:val="24"/>
                <w:szCs w:val="24"/>
                <w:lang w:eastAsia="ru-RU" w:bidi="ru-RU"/>
              </w:rPr>
            </w:pPr>
            <w:r w:rsidRPr="00CC3FE1">
              <w:rPr>
                <w:rFonts w:ascii="Times New Roman" w:eastAsia="Times New Roman" w:hAnsi="Times New Roman" w:cs="Times New Roman"/>
                <w:iCs/>
                <w:sz w:val="24"/>
                <w:szCs w:val="28"/>
                <w:lang w:eastAsia="ru-RU"/>
              </w:rPr>
              <w:t>Учебные плакаты</w:t>
            </w:r>
          </w:p>
        </w:tc>
        <w:tc>
          <w:tcPr>
            <w:tcW w:w="3096"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shd w:val="clear" w:color="auto" w:fill="auto"/>
          </w:tcPr>
          <w:p w:rsidR="00CC3FE1" w:rsidRPr="00CC3FE1" w:rsidRDefault="00CC3FE1" w:rsidP="00CC3FE1">
            <w:pPr>
              <w:snapToGrid w:val="0"/>
              <w:spacing w:after="0" w:line="240" w:lineRule="auto"/>
              <w:jc w:val="center"/>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4</w:t>
            </w:r>
          </w:p>
        </w:tc>
        <w:tc>
          <w:tcPr>
            <w:tcW w:w="1635" w:type="pct"/>
            <w:shd w:val="clear" w:color="auto" w:fill="auto"/>
          </w:tcPr>
          <w:p w:rsidR="00CC3FE1" w:rsidRPr="00CC3FE1" w:rsidRDefault="00CC3FE1" w:rsidP="00CC3FE1">
            <w:pPr>
              <w:widowControl w:val="0"/>
              <w:spacing w:after="0" w:line="240" w:lineRule="auto"/>
              <w:rPr>
                <w:rFonts w:ascii="Times New Roman" w:eastAsia="Times New Roman" w:hAnsi="Times New Roman" w:cs="Times New Roman"/>
                <w:sz w:val="24"/>
                <w:szCs w:val="24"/>
                <w:lang w:eastAsia="ru-RU" w:bidi="ru-RU"/>
              </w:rPr>
            </w:pPr>
            <w:r w:rsidRPr="00CC3FE1">
              <w:rPr>
                <w:rFonts w:ascii="Times New Roman" w:eastAsia="Times New Roman" w:hAnsi="Times New Roman" w:cs="Times New Roman"/>
                <w:iCs/>
                <w:sz w:val="24"/>
                <w:szCs w:val="28"/>
                <w:lang w:eastAsia="ru-RU"/>
              </w:rPr>
              <w:t>Электронные образовательные ресурсы</w:t>
            </w:r>
          </w:p>
        </w:tc>
        <w:tc>
          <w:tcPr>
            <w:tcW w:w="3096"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shd w:val="clear" w:color="auto" w:fill="auto"/>
          </w:tcPr>
          <w:p w:rsidR="00CC3FE1" w:rsidRPr="00CC3FE1" w:rsidRDefault="00CC3FE1" w:rsidP="00CC3FE1">
            <w:pPr>
              <w:snapToGrid w:val="0"/>
              <w:spacing w:after="0" w:line="240" w:lineRule="auto"/>
              <w:jc w:val="center"/>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5</w:t>
            </w:r>
          </w:p>
        </w:tc>
        <w:tc>
          <w:tcPr>
            <w:tcW w:w="1635" w:type="pct"/>
            <w:tcBorders>
              <w:top w:val="single" w:sz="4" w:space="0" w:color="auto"/>
              <w:left w:val="single" w:sz="4" w:space="0" w:color="auto"/>
            </w:tcBorders>
            <w:shd w:val="clear" w:color="auto" w:fill="FFFFFF"/>
          </w:tcPr>
          <w:p w:rsidR="00CC3FE1" w:rsidRPr="00CC3FE1" w:rsidRDefault="00CC3FE1" w:rsidP="00CC3FE1">
            <w:pPr>
              <w:widowControl w:val="0"/>
              <w:spacing w:after="0" w:line="240" w:lineRule="auto"/>
              <w:rPr>
                <w:rFonts w:ascii="Times New Roman" w:eastAsia="Times New Roman" w:hAnsi="Times New Roman" w:cs="Times New Roman"/>
                <w:iCs/>
                <w:sz w:val="24"/>
                <w:szCs w:val="28"/>
                <w:lang w:eastAsia="ru-RU"/>
              </w:rPr>
            </w:pPr>
            <w:r w:rsidRPr="00CC3FE1">
              <w:rPr>
                <w:rFonts w:ascii="Times New Roman" w:eastAsia="Calibri" w:hAnsi="Times New Roman" w:cs="Times New Roman"/>
                <w:sz w:val="24"/>
                <w:szCs w:val="24"/>
              </w:rPr>
              <w:t>Образцы чертежей по курсу машиностроительного и технического черчения</w:t>
            </w:r>
          </w:p>
        </w:tc>
        <w:tc>
          <w:tcPr>
            <w:tcW w:w="3096"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shd w:val="clear" w:color="auto" w:fill="auto"/>
          </w:tcPr>
          <w:p w:rsidR="00CC3FE1" w:rsidRPr="00CC3FE1" w:rsidRDefault="00CC3FE1" w:rsidP="00CC3FE1">
            <w:pPr>
              <w:snapToGrid w:val="0"/>
              <w:spacing w:after="0" w:line="240" w:lineRule="auto"/>
              <w:jc w:val="center"/>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6</w:t>
            </w:r>
          </w:p>
        </w:tc>
        <w:tc>
          <w:tcPr>
            <w:tcW w:w="1635" w:type="pct"/>
            <w:tcBorders>
              <w:top w:val="single" w:sz="4" w:space="0" w:color="auto"/>
              <w:left w:val="single" w:sz="4" w:space="0" w:color="auto"/>
            </w:tcBorders>
            <w:shd w:val="clear" w:color="auto" w:fill="FFFFFF"/>
          </w:tcPr>
          <w:p w:rsidR="00CC3FE1" w:rsidRPr="00CC3FE1" w:rsidRDefault="00CC3FE1" w:rsidP="00CC3FE1">
            <w:pPr>
              <w:widowControl w:val="0"/>
              <w:spacing w:after="0" w:line="240" w:lineRule="auto"/>
              <w:rPr>
                <w:rFonts w:ascii="Times New Roman" w:eastAsia="Times New Roman" w:hAnsi="Times New Roman" w:cs="Times New Roman"/>
                <w:iCs/>
                <w:sz w:val="24"/>
                <w:szCs w:val="28"/>
                <w:lang w:eastAsia="ru-RU"/>
              </w:rPr>
            </w:pPr>
            <w:r w:rsidRPr="00CC3FE1">
              <w:rPr>
                <w:rFonts w:ascii="Times New Roman" w:eastAsia="Calibri" w:hAnsi="Times New Roman" w:cs="Times New Roman"/>
                <w:sz w:val="24"/>
                <w:szCs w:val="24"/>
              </w:rPr>
              <w:t>Объемные модели геометрических фигур</w:t>
            </w:r>
          </w:p>
        </w:tc>
        <w:tc>
          <w:tcPr>
            <w:tcW w:w="3096"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5000" w:type="pct"/>
            <w:gridSpan w:val="3"/>
            <w:shd w:val="clear" w:color="auto" w:fill="auto"/>
          </w:tcPr>
          <w:p w:rsidR="00CC3FE1" w:rsidRPr="00CC3FE1" w:rsidRDefault="00CC3FE1" w:rsidP="00CC3FE1">
            <w:pPr>
              <w:snapToGrid w:val="0"/>
              <w:spacing w:after="0" w:line="240" w:lineRule="auto"/>
              <w:rPr>
                <w:rFonts w:ascii="Times New Roman" w:eastAsia="Segoe UI" w:hAnsi="Times New Roman" w:cs="Segoe UI"/>
                <w:iCs/>
                <w:sz w:val="24"/>
                <w:lang w:eastAsia="ru-RU"/>
              </w:rPr>
            </w:pPr>
            <w:r w:rsidRPr="00CC3FE1">
              <w:rPr>
                <w:rFonts w:ascii="Times New Roman" w:eastAsia="Times New Roman" w:hAnsi="Times New Roman" w:cs="Times New Roman"/>
                <w:b/>
                <w:bCs/>
                <w:iCs/>
                <w:sz w:val="24"/>
                <w:szCs w:val="28"/>
                <w:lang w:eastAsia="ru-RU"/>
              </w:rPr>
              <w:t>Дополнительное оборудование</w:t>
            </w:r>
          </w:p>
        </w:tc>
      </w:tr>
      <w:tr w:rsidR="00CC3FE1" w:rsidRPr="00CC3FE1" w:rsidTr="00CC3FE1">
        <w:tc>
          <w:tcPr>
            <w:tcW w:w="269" w:type="pct"/>
            <w:shd w:val="clear" w:color="auto" w:fill="auto"/>
          </w:tcPr>
          <w:p w:rsidR="00CC3FE1" w:rsidRPr="00CC3FE1" w:rsidRDefault="00CC3FE1" w:rsidP="00CC3FE1">
            <w:pPr>
              <w:snapToGrid w:val="0"/>
              <w:spacing w:after="0" w:line="240" w:lineRule="auto"/>
              <w:jc w:val="center"/>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1</w:t>
            </w:r>
          </w:p>
        </w:tc>
        <w:tc>
          <w:tcPr>
            <w:tcW w:w="1635" w:type="pct"/>
            <w:tcBorders>
              <w:top w:val="single" w:sz="4" w:space="0" w:color="auto"/>
              <w:left w:val="single" w:sz="4" w:space="0" w:color="auto"/>
              <w:bottom w:val="single" w:sz="4" w:space="0" w:color="auto"/>
            </w:tcBorders>
            <w:shd w:val="clear" w:color="auto" w:fill="FFFFFF"/>
          </w:tcPr>
          <w:p w:rsidR="00CC3FE1" w:rsidRPr="00CC3FE1" w:rsidRDefault="00CC3FE1" w:rsidP="00CC3FE1">
            <w:pPr>
              <w:widowControl w:val="0"/>
              <w:spacing w:after="0" w:line="240" w:lineRule="auto"/>
              <w:rPr>
                <w:rFonts w:ascii="Times New Roman" w:eastAsia="Calibri" w:hAnsi="Times New Roman" w:cs="Times New Roman"/>
                <w:sz w:val="24"/>
                <w:szCs w:val="24"/>
              </w:rPr>
            </w:pPr>
            <w:r w:rsidRPr="00CC3FE1">
              <w:rPr>
                <w:rFonts w:ascii="Times New Roman" w:eastAsia="Calibri" w:hAnsi="Times New Roman" w:cs="Times New Roman"/>
                <w:sz w:val="24"/>
                <w:szCs w:val="24"/>
              </w:rPr>
              <w:t>Модели геометрических тел;</w:t>
            </w:r>
          </w:p>
        </w:tc>
        <w:tc>
          <w:tcPr>
            <w:tcW w:w="3096" w:type="pct"/>
            <w:shd w:val="clear" w:color="auto" w:fill="auto"/>
          </w:tcPr>
          <w:p w:rsidR="00CC3FE1" w:rsidRPr="00CC3FE1" w:rsidRDefault="00CC3FE1" w:rsidP="00CC3FE1">
            <w:pPr>
              <w:snapToGrid w:val="0"/>
              <w:spacing w:after="0" w:line="240" w:lineRule="auto"/>
              <w:rPr>
                <w:rFonts w:ascii="Times New Roman" w:eastAsia="Segoe UI" w:hAnsi="Times New Roman" w:cs="Segoe UI"/>
                <w:iCs/>
                <w:sz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shd w:val="clear" w:color="auto" w:fill="auto"/>
          </w:tcPr>
          <w:p w:rsidR="00CC3FE1" w:rsidRPr="00CC3FE1" w:rsidRDefault="00CC3FE1" w:rsidP="00CC3FE1">
            <w:pPr>
              <w:snapToGrid w:val="0"/>
              <w:spacing w:after="0" w:line="240" w:lineRule="auto"/>
              <w:jc w:val="center"/>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2</w:t>
            </w:r>
          </w:p>
        </w:tc>
        <w:tc>
          <w:tcPr>
            <w:tcW w:w="1635" w:type="pct"/>
            <w:tcBorders>
              <w:top w:val="single" w:sz="4" w:space="0" w:color="auto"/>
              <w:left w:val="single" w:sz="4" w:space="0" w:color="auto"/>
              <w:bottom w:val="single" w:sz="4" w:space="0" w:color="auto"/>
            </w:tcBorders>
            <w:shd w:val="clear" w:color="auto" w:fill="FFFFFF"/>
          </w:tcPr>
          <w:p w:rsidR="00CC3FE1" w:rsidRPr="00CC3FE1" w:rsidRDefault="00CC3FE1" w:rsidP="00CC3FE1">
            <w:pPr>
              <w:widowControl w:val="0"/>
              <w:spacing w:after="0" w:line="240" w:lineRule="auto"/>
              <w:rPr>
                <w:rFonts w:ascii="Times New Roman" w:eastAsia="Calibri" w:hAnsi="Times New Roman" w:cs="Times New Roman"/>
                <w:sz w:val="24"/>
                <w:szCs w:val="24"/>
              </w:rPr>
            </w:pPr>
            <w:r w:rsidRPr="00CC3FE1">
              <w:rPr>
                <w:rFonts w:ascii="Times New Roman" w:eastAsia="Calibri" w:hAnsi="Times New Roman" w:cs="Times New Roman"/>
                <w:sz w:val="24"/>
                <w:szCs w:val="24"/>
              </w:rPr>
              <w:t>Модели геометрических тел с наклонным сечением;</w:t>
            </w:r>
          </w:p>
        </w:tc>
        <w:tc>
          <w:tcPr>
            <w:tcW w:w="3096" w:type="pct"/>
            <w:shd w:val="clear" w:color="auto" w:fill="auto"/>
          </w:tcPr>
          <w:p w:rsidR="00CC3FE1" w:rsidRPr="00CC3FE1" w:rsidRDefault="00CC3FE1" w:rsidP="00CC3FE1">
            <w:pPr>
              <w:snapToGrid w:val="0"/>
              <w:spacing w:after="0" w:line="240" w:lineRule="auto"/>
              <w:rPr>
                <w:rFonts w:ascii="Times New Roman" w:eastAsia="Segoe UI" w:hAnsi="Times New Roman" w:cs="Segoe UI"/>
                <w:iCs/>
                <w:sz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shd w:val="clear" w:color="auto" w:fill="auto"/>
          </w:tcPr>
          <w:p w:rsidR="00CC3FE1" w:rsidRPr="00CC3FE1" w:rsidRDefault="00CC3FE1" w:rsidP="00CC3FE1">
            <w:pPr>
              <w:snapToGrid w:val="0"/>
              <w:spacing w:after="0" w:line="240" w:lineRule="auto"/>
              <w:jc w:val="center"/>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3</w:t>
            </w:r>
          </w:p>
        </w:tc>
        <w:tc>
          <w:tcPr>
            <w:tcW w:w="1635" w:type="pct"/>
            <w:tcBorders>
              <w:top w:val="single" w:sz="4" w:space="0" w:color="auto"/>
              <w:left w:val="single" w:sz="4" w:space="0" w:color="auto"/>
              <w:bottom w:val="single" w:sz="4" w:space="0" w:color="auto"/>
            </w:tcBorders>
            <w:shd w:val="clear" w:color="auto" w:fill="FFFFFF"/>
          </w:tcPr>
          <w:p w:rsidR="00CC3FE1" w:rsidRPr="00CC3FE1" w:rsidRDefault="00CC3FE1" w:rsidP="00CC3FE1">
            <w:pPr>
              <w:widowControl w:val="0"/>
              <w:spacing w:after="0" w:line="240" w:lineRule="auto"/>
              <w:rPr>
                <w:rFonts w:ascii="Times New Roman" w:eastAsia="Calibri" w:hAnsi="Times New Roman" w:cs="Times New Roman"/>
                <w:sz w:val="24"/>
                <w:szCs w:val="24"/>
              </w:rPr>
            </w:pPr>
            <w:r w:rsidRPr="00CC3FE1">
              <w:rPr>
                <w:rFonts w:ascii="Times New Roman" w:eastAsia="Calibri" w:hAnsi="Times New Roman" w:cs="Times New Roman"/>
                <w:sz w:val="24"/>
                <w:szCs w:val="24"/>
              </w:rPr>
              <w:t>Модель детали с разрезом;</w:t>
            </w:r>
          </w:p>
        </w:tc>
        <w:tc>
          <w:tcPr>
            <w:tcW w:w="3096" w:type="pct"/>
            <w:shd w:val="clear" w:color="auto" w:fill="auto"/>
          </w:tcPr>
          <w:p w:rsidR="00CC3FE1" w:rsidRPr="00CC3FE1" w:rsidRDefault="00CC3FE1" w:rsidP="00CC3FE1">
            <w:pPr>
              <w:snapToGrid w:val="0"/>
              <w:spacing w:after="0" w:line="240" w:lineRule="auto"/>
              <w:rPr>
                <w:rFonts w:ascii="Times New Roman" w:eastAsia="Segoe UI" w:hAnsi="Times New Roman" w:cs="Segoe UI"/>
                <w:iCs/>
                <w:sz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shd w:val="clear" w:color="auto" w:fill="auto"/>
          </w:tcPr>
          <w:p w:rsidR="00CC3FE1" w:rsidRPr="00CC3FE1" w:rsidRDefault="00CC3FE1" w:rsidP="00CC3FE1">
            <w:pPr>
              <w:snapToGrid w:val="0"/>
              <w:spacing w:after="0" w:line="240" w:lineRule="auto"/>
              <w:jc w:val="center"/>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4</w:t>
            </w:r>
          </w:p>
        </w:tc>
        <w:tc>
          <w:tcPr>
            <w:tcW w:w="1635" w:type="pct"/>
            <w:tcBorders>
              <w:top w:val="single" w:sz="4" w:space="0" w:color="auto"/>
              <w:left w:val="single" w:sz="4" w:space="0" w:color="auto"/>
              <w:bottom w:val="single" w:sz="4" w:space="0" w:color="auto"/>
            </w:tcBorders>
            <w:shd w:val="clear" w:color="auto" w:fill="FFFFFF"/>
          </w:tcPr>
          <w:p w:rsidR="00CC3FE1" w:rsidRPr="00CC3FE1" w:rsidRDefault="00CC3FE1" w:rsidP="00CC3FE1">
            <w:pPr>
              <w:widowControl w:val="0"/>
              <w:spacing w:after="0" w:line="240" w:lineRule="auto"/>
              <w:rPr>
                <w:rFonts w:ascii="Times New Roman" w:eastAsia="Calibri" w:hAnsi="Times New Roman" w:cs="Times New Roman"/>
                <w:sz w:val="24"/>
                <w:szCs w:val="24"/>
              </w:rPr>
            </w:pPr>
            <w:r w:rsidRPr="00CC3FE1">
              <w:rPr>
                <w:rFonts w:ascii="Times New Roman" w:eastAsia="Calibri" w:hAnsi="Times New Roman" w:cs="Times New Roman"/>
                <w:sz w:val="24"/>
                <w:szCs w:val="24"/>
              </w:rPr>
              <w:t>Комплект моделей деталей для выполнения технического</w:t>
            </w:r>
          </w:p>
          <w:p w:rsidR="00CC3FE1" w:rsidRPr="00CC3FE1" w:rsidRDefault="00CC3FE1" w:rsidP="00CC3FE1">
            <w:pPr>
              <w:widowControl w:val="0"/>
              <w:spacing w:after="0" w:line="240" w:lineRule="auto"/>
              <w:rPr>
                <w:rFonts w:ascii="Times New Roman" w:eastAsia="Calibri" w:hAnsi="Times New Roman" w:cs="Times New Roman"/>
                <w:sz w:val="24"/>
                <w:szCs w:val="24"/>
              </w:rPr>
            </w:pPr>
            <w:r w:rsidRPr="00CC3FE1">
              <w:rPr>
                <w:rFonts w:ascii="Times New Roman" w:eastAsia="Calibri" w:hAnsi="Times New Roman" w:cs="Times New Roman"/>
                <w:sz w:val="24"/>
                <w:szCs w:val="24"/>
              </w:rPr>
              <w:t>рисунка;</w:t>
            </w:r>
          </w:p>
        </w:tc>
        <w:tc>
          <w:tcPr>
            <w:tcW w:w="3096" w:type="pct"/>
            <w:shd w:val="clear" w:color="auto" w:fill="auto"/>
          </w:tcPr>
          <w:p w:rsidR="00CC3FE1" w:rsidRPr="00CC3FE1" w:rsidRDefault="00CC3FE1" w:rsidP="00CC3FE1">
            <w:pPr>
              <w:snapToGrid w:val="0"/>
              <w:spacing w:after="0" w:line="240" w:lineRule="auto"/>
              <w:rPr>
                <w:rFonts w:ascii="Times New Roman" w:eastAsia="Segoe UI" w:hAnsi="Times New Roman" w:cs="Segoe UI"/>
                <w:iCs/>
                <w:sz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shd w:val="clear" w:color="auto" w:fill="auto"/>
          </w:tcPr>
          <w:p w:rsidR="00CC3FE1" w:rsidRPr="00CC3FE1" w:rsidRDefault="00CC3FE1" w:rsidP="00CC3FE1">
            <w:pPr>
              <w:snapToGrid w:val="0"/>
              <w:spacing w:after="0" w:line="240" w:lineRule="auto"/>
              <w:jc w:val="center"/>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5</w:t>
            </w:r>
          </w:p>
        </w:tc>
        <w:tc>
          <w:tcPr>
            <w:tcW w:w="1635" w:type="pct"/>
            <w:tcBorders>
              <w:top w:val="single" w:sz="4" w:space="0" w:color="auto"/>
              <w:left w:val="single" w:sz="4" w:space="0" w:color="auto"/>
              <w:bottom w:val="single" w:sz="4" w:space="0" w:color="auto"/>
            </w:tcBorders>
            <w:shd w:val="clear" w:color="auto" w:fill="FFFFFF"/>
          </w:tcPr>
          <w:p w:rsidR="00CC3FE1" w:rsidRPr="00CC3FE1" w:rsidRDefault="00CC3FE1" w:rsidP="00CC3FE1">
            <w:pPr>
              <w:widowControl w:val="0"/>
              <w:spacing w:after="0" w:line="240" w:lineRule="auto"/>
              <w:rPr>
                <w:rFonts w:ascii="Times New Roman" w:eastAsia="Calibri" w:hAnsi="Times New Roman" w:cs="Times New Roman"/>
                <w:sz w:val="24"/>
                <w:szCs w:val="24"/>
              </w:rPr>
            </w:pPr>
            <w:r w:rsidRPr="00CC3FE1">
              <w:rPr>
                <w:rFonts w:ascii="Times New Roman" w:eastAsia="Calibri" w:hAnsi="Times New Roman" w:cs="Times New Roman"/>
                <w:sz w:val="24"/>
                <w:szCs w:val="24"/>
              </w:rPr>
              <w:t>Комплект деталей с резьбой для выполнения эскизов;</w:t>
            </w:r>
          </w:p>
        </w:tc>
        <w:tc>
          <w:tcPr>
            <w:tcW w:w="3096" w:type="pct"/>
            <w:shd w:val="clear" w:color="auto" w:fill="auto"/>
          </w:tcPr>
          <w:p w:rsidR="00CC3FE1" w:rsidRPr="00CC3FE1" w:rsidRDefault="00CC3FE1" w:rsidP="00CC3FE1">
            <w:pPr>
              <w:snapToGrid w:val="0"/>
              <w:spacing w:after="0" w:line="240" w:lineRule="auto"/>
              <w:rPr>
                <w:rFonts w:ascii="Times New Roman" w:eastAsia="Segoe UI" w:hAnsi="Times New Roman" w:cs="Segoe UI"/>
                <w:iCs/>
                <w:sz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shd w:val="clear" w:color="auto" w:fill="auto"/>
          </w:tcPr>
          <w:p w:rsidR="00CC3FE1" w:rsidRPr="00CC3FE1" w:rsidRDefault="00CC3FE1" w:rsidP="00CC3FE1">
            <w:pPr>
              <w:snapToGrid w:val="0"/>
              <w:spacing w:after="0" w:line="240" w:lineRule="auto"/>
              <w:jc w:val="center"/>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6</w:t>
            </w:r>
          </w:p>
        </w:tc>
        <w:tc>
          <w:tcPr>
            <w:tcW w:w="1635" w:type="pct"/>
            <w:tcBorders>
              <w:top w:val="single" w:sz="4" w:space="0" w:color="auto"/>
              <w:left w:val="single" w:sz="4" w:space="0" w:color="auto"/>
              <w:bottom w:val="single" w:sz="4" w:space="0" w:color="auto"/>
            </w:tcBorders>
            <w:shd w:val="clear" w:color="auto" w:fill="FFFFFF"/>
          </w:tcPr>
          <w:p w:rsidR="00CC3FE1" w:rsidRPr="00CC3FE1" w:rsidRDefault="00CC3FE1" w:rsidP="00CC3FE1">
            <w:pPr>
              <w:widowControl w:val="0"/>
              <w:spacing w:after="0" w:line="240" w:lineRule="auto"/>
              <w:rPr>
                <w:rFonts w:ascii="Times New Roman" w:eastAsia="Calibri" w:hAnsi="Times New Roman" w:cs="Times New Roman"/>
                <w:sz w:val="24"/>
                <w:szCs w:val="24"/>
              </w:rPr>
            </w:pPr>
            <w:r w:rsidRPr="00CC3FE1">
              <w:rPr>
                <w:rFonts w:ascii="Times New Roman" w:eastAsia="Calibri" w:hAnsi="Times New Roman" w:cs="Times New Roman"/>
                <w:sz w:val="24"/>
                <w:szCs w:val="24"/>
              </w:rPr>
              <w:t>Резьбовые соединения;</w:t>
            </w:r>
          </w:p>
        </w:tc>
        <w:tc>
          <w:tcPr>
            <w:tcW w:w="3096" w:type="pct"/>
            <w:shd w:val="clear" w:color="auto" w:fill="auto"/>
          </w:tcPr>
          <w:p w:rsidR="00CC3FE1" w:rsidRPr="00CC3FE1" w:rsidRDefault="00CC3FE1" w:rsidP="00CC3FE1">
            <w:pPr>
              <w:snapToGrid w:val="0"/>
              <w:spacing w:after="0" w:line="240" w:lineRule="auto"/>
              <w:rPr>
                <w:rFonts w:ascii="Times New Roman" w:eastAsia="Segoe UI" w:hAnsi="Times New Roman" w:cs="Segoe UI"/>
                <w:iCs/>
                <w:sz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shd w:val="clear" w:color="auto" w:fill="auto"/>
          </w:tcPr>
          <w:p w:rsidR="00CC3FE1" w:rsidRPr="00CC3FE1" w:rsidRDefault="00CC3FE1" w:rsidP="00CC3FE1">
            <w:pPr>
              <w:snapToGrid w:val="0"/>
              <w:spacing w:after="0" w:line="240" w:lineRule="auto"/>
              <w:jc w:val="center"/>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7</w:t>
            </w:r>
          </w:p>
        </w:tc>
        <w:tc>
          <w:tcPr>
            <w:tcW w:w="1635" w:type="pct"/>
            <w:tcBorders>
              <w:top w:val="single" w:sz="4" w:space="0" w:color="auto"/>
              <w:left w:val="single" w:sz="4" w:space="0" w:color="auto"/>
              <w:bottom w:val="single" w:sz="4" w:space="0" w:color="auto"/>
            </w:tcBorders>
            <w:shd w:val="clear" w:color="auto" w:fill="FFFFFF"/>
          </w:tcPr>
          <w:p w:rsidR="00CC3FE1" w:rsidRPr="00CC3FE1" w:rsidRDefault="00CC3FE1" w:rsidP="00CC3FE1">
            <w:pPr>
              <w:widowControl w:val="0"/>
              <w:spacing w:after="0" w:line="240" w:lineRule="auto"/>
              <w:rPr>
                <w:rFonts w:ascii="Times New Roman" w:eastAsia="Calibri" w:hAnsi="Times New Roman" w:cs="Times New Roman"/>
                <w:sz w:val="24"/>
                <w:szCs w:val="24"/>
              </w:rPr>
            </w:pPr>
            <w:r w:rsidRPr="00CC3FE1">
              <w:rPr>
                <w:rFonts w:ascii="Times New Roman" w:eastAsia="Calibri" w:hAnsi="Times New Roman" w:cs="Times New Roman"/>
                <w:sz w:val="24"/>
                <w:szCs w:val="24"/>
              </w:rPr>
              <w:t>Макеты развёртки геометрических тел (призмы,</w:t>
            </w:r>
          </w:p>
          <w:p w:rsidR="00CC3FE1" w:rsidRPr="00CC3FE1" w:rsidRDefault="00CC3FE1" w:rsidP="00CC3FE1">
            <w:pPr>
              <w:widowControl w:val="0"/>
              <w:spacing w:after="0" w:line="240" w:lineRule="auto"/>
              <w:rPr>
                <w:rFonts w:ascii="Times New Roman" w:eastAsia="Calibri" w:hAnsi="Times New Roman" w:cs="Times New Roman"/>
                <w:sz w:val="24"/>
                <w:szCs w:val="24"/>
              </w:rPr>
            </w:pPr>
            <w:r w:rsidRPr="00CC3FE1">
              <w:rPr>
                <w:rFonts w:ascii="Times New Roman" w:eastAsia="Calibri" w:hAnsi="Times New Roman" w:cs="Times New Roman"/>
                <w:sz w:val="24"/>
                <w:szCs w:val="24"/>
              </w:rPr>
              <w:t>пирамиды);</w:t>
            </w:r>
          </w:p>
        </w:tc>
        <w:tc>
          <w:tcPr>
            <w:tcW w:w="3096" w:type="pct"/>
            <w:shd w:val="clear" w:color="auto" w:fill="auto"/>
          </w:tcPr>
          <w:p w:rsidR="00CC3FE1" w:rsidRPr="00CC3FE1" w:rsidRDefault="00CC3FE1" w:rsidP="00CC3FE1">
            <w:pPr>
              <w:snapToGrid w:val="0"/>
              <w:spacing w:after="0" w:line="240" w:lineRule="auto"/>
              <w:rPr>
                <w:rFonts w:ascii="Times New Roman" w:eastAsia="Segoe UI" w:hAnsi="Times New Roman" w:cs="Segoe UI"/>
                <w:iCs/>
                <w:sz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shd w:val="clear" w:color="auto" w:fill="auto"/>
          </w:tcPr>
          <w:p w:rsidR="00CC3FE1" w:rsidRPr="00CC3FE1" w:rsidRDefault="00CC3FE1" w:rsidP="00CC3FE1">
            <w:pPr>
              <w:snapToGrid w:val="0"/>
              <w:spacing w:after="0" w:line="240" w:lineRule="auto"/>
              <w:jc w:val="center"/>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lastRenderedPageBreak/>
              <w:t>8</w:t>
            </w:r>
          </w:p>
        </w:tc>
        <w:tc>
          <w:tcPr>
            <w:tcW w:w="1635" w:type="pct"/>
            <w:tcBorders>
              <w:top w:val="single" w:sz="4" w:space="0" w:color="auto"/>
              <w:left w:val="single" w:sz="4" w:space="0" w:color="auto"/>
              <w:bottom w:val="single" w:sz="4" w:space="0" w:color="auto"/>
            </w:tcBorders>
            <w:shd w:val="clear" w:color="auto" w:fill="FFFFFF"/>
          </w:tcPr>
          <w:p w:rsidR="00CC3FE1" w:rsidRPr="00CC3FE1" w:rsidRDefault="00CC3FE1" w:rsidP="00CC3FE1">
            <w:pPr>
              <w:widowControl w:val="0"/>
              <w:spacing w:after="0" w:line="240" w:lineRule="auto"/>
              <w:rPr>
                <w:rFonts w:ascii="Times New Roman" w:eastAsia="Calibri" w:hAnsi="Times New Roman" w:cs="Times New Roman"/>
                <w:sz w:val="24"/>
                <w:szCs w:val="24"/>
              </w:rPr>
            </w:pPr>
            <w:r w:rsidRPr="00CC3FE1">
              <w:rPr>
                <w:rFonts w:ascii="Times New Roman" w:eastAsia="Calibri" w:hAnsi="Times New Roman" w:cs="Times New Roman"/>
                <w:sz w:val="24"/>
                <w:szCs w:val="24"/>
              </w:rPr>
              <w:t>Макет развёртки куба с основными видами;</w:t>
            </w:r>
          </w:p>
        </w:tc>
        <w:tc>
          <w:tcPr>
            <w:tcW w:w="3096" w:type="pct"/>
            <w:shd w:val="clear" w:color="auto" w:fill="auto"/>
          </w:tcPr>
          <w:p w:rsidR="00CC3FE1" w:rsidRPr="00CC3FE1" w:rsidRDefault="00CC3FE1" w:rsidP="00CC3FE1">
            <w:pPr>
              <w:snapToGrid w:val="0"/>
              <w:spacing w:after="0" w:line="240" w:lineRule="auto"/>
              <w:rPr>
                <w:rFonts w:ascii="Times New Roman" w:eastAsia="Segoe UI" w:hAnsi="Times New Roman" w:cs="Segoe UI"/>
                <w:iCs/>
                <w:sz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shd w:val="clear" w:color="auto" w:fill="auto"/>
          </w:tcPr>
          <w:p w:rsidR="00CC3FE1" w:rsidRPr="00CC3FE1" w:rsidRDefault="00CC3FE1" w:rsidP="00CC3FE1">
            <w:pPr>
              <w:snapToGrid w:val="0"/>
              <w:spacing w:after="0" w:line="240" w:lineRule="auto"/>
              <w:jc w:val="center"/>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9</w:t>
            </w:r>
          </w:p>
        </w:tc>
        <w:tc>
          <w:tcPr>
            <w:tcW w:w="1635" w:type="pct"/>
            <w:tcBorders>
              <w:top w:val="single" w:sz="4" w:space="0" w:color="auto"/>
              <w:left w:val="single" w:sz="4" w:space="0" w:color="auto"/>
            </w:tcBorders>
            <w:shd w:val="clear" w:color="auto" w:fill="FFFFFF"/>
          </w:tcPr>
          <w:p w:rsidR="00CC3FE1" w:rsidRPr="00CC3FE1" w:rsidRDefault="00CC3FE1" w:rsidP="00CC3FE1">
            <w:pPr>
              <w:widowControl w:val="0"/>
              <w:spacing w:after="0" w:line="240" w:lineRule="auto"/>
              <w:rPr>
                <w:rFonts w:ascii="Times New Roman" w:eastAsia="Calibri" w:hAnsi="Times New Roman" w:cs="Times New Roman"/>
                <w:sz w:val="24"/>
                <w:szCs w:val="24"/>
              </w:rPr>
            </w:pPr>
            <w:r w:rsidRPr="00CC3FE1">
              <w:rPr>
                <w:rFonts w:ascii="Times New Roman" w:eastAsia="Calibri" w:hAnsi="Times New Roman" w:cs="Times New Roman"/>
                <w:sz w:val="24"/>
                <w:szCs w:val="24"/>
              </w:rPr>
              <w:t>Макет развёртки комплексного чертеж</w:t>
            </w:r>
          </w:p>
        </w:tc>
        <w:tc>
          <w:tcPr>
            <w:tcW w:w="3096" w:type="pct"/>
            <w:shd w:val="clear" w:color="auto" w:fill="auto"/>
          </w:tcPr>
          <w:p w:rsidR="00CC3FE1" w:rsidRPr="00CC3FE1" w:rsidRDefault="00CC3FE1" w:rsidP="00CC3FE1">
            <w:pPr>
              <w:snapToGrid w:val="0"/>
              <w:spacing w:after="0" w:line="240" w:lineRule="auto"/>
              <w:rPr>
                <w:rFonts w:ascii="Times New Roman" w:eastAsia="Segoe UI" w:hAnsi="Times New Roman" w:cs="Segoe UI"/>
                <w:iCs/>
                <w:sz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bl>
    <w:p w:rsidR="00CC3FE1" w:rsidRPr="00CC3FE1" w:rsidRDefault="00CC3FE1" w:rsidP="00CC3FE1">
      <w:pPr>
        <w:spacing w:after="0" w:line="240" w:lineRule="auto"/>
        <w:ind w:firstLine="709"/>
        <w:jc w:val="both"/>
        <w:rPr>
          <w:rFonts w:ascii="Times New Roman" w:eastAsia="Times New Roman" w:hAnsi="Times New Roman" w:cs="Times New Roman"/>
          <w:color w:val="000000"/>
          <w:sz w:val="24"/>
          <w:szCs w:val="20"/>
          <w:lang w:eastAsia="ru-RU"/>
        </w:rPr>
      </w:pPr>
    </w:p>
    <w:p w:rsidR="00CC3FE1" w:rsidRPr="00CC3FE1" w:rsidRDefault="00CC3FE1" w:rsidP="00CC3FE1">
      <w:pPr>
        <w:suppressAutoHyphens/>
        <w:spacing w:after="0" w:line="23" w:lineRule="atLeast"/>
        <w:ind w:firstLine="709"/>
        <w:jc w:val="both"/>
        <w:rPr>
          <w:rFonts w:ascii="Times New Roman" w:eastAsia="Times New Roman" w:hAnsi="Times New Roman" w:cs="Times New Roman"/>
          <w:i/>
          <w:sz w:val="24"/>
          <w:szCs w:val="24"/>
          <w:lang w:eastAsia="ru-RU"/>
        </w:rPr>
      </w:pPr>
      <w:r w:rsidRPr="00CC3FE1">
        <w:rPr>
          <w:rFonts w:ascii="Times New Roman" w:eastAsia="Times New Roman" w:hAnsi="Times New Roman" w:cs="Times New Roman"/>
          <w:bCs/>
          <w:iCs/>
          <w:sz w:val="24"/>
          <w:szCs w:val="24"/>
          <w:lang w:eastAsia="ru-RU"/>
        </w:rPr>
        <w:t xml:space="preserve">Кабинет </w:t>
      </w:r>
      <w:r w:rsidRPr="00CC3FE1">
        <w:rPr>
          <w:rFonts w:ascii="Times New Roman" w:eastAsia="Times New Roman" w:hAnsi="Times New Roman" w:cs="Times New Roman"/>
          <w:bCs/>
          <w:iCs/>
          <w:sz w:val="24"/>
          <w:szCs w:val="24"/>
          <w:u w:val="single"/>
          <w:lang w:eastAsia="ru-RU"/>
        </w:rPr>
        <w:t>«Компьютерной графики</w:t>
      </w:r>
      <w:r w:rsidRPr="00CC3FE1">
        <w:rPr>
          <w:rFonts w:ascii="Times New Roman" w:eastAsia="Times New Roman" w:hAnsi="Times New Roman" w:cs="Times New Roman"/>
          <w:bCs/>
          <w:iCs/>
          <w:sz w:val="24"/>
          <w:szCs w:val="24"/>
          <w:lang w:eastAsia="ru-RU"/>
        </w:rPr>
        <w:t>»</w:t>
      </w:r>
    </w:p>
    <w:p w:rsidR="00CC3FE1" w:rsidRPr="00CC3FE1" w:rsidRDefault="00CC3FE1" w:rsidP="00CC3FE1">
      <w:pPr>
        <w:suppressAutoHyphens/>
        <w:spacing w:after="0" w:line="23" w:lineRule="atLeast"/>
        <w:ind w:firstLine="709"/>
        <w:jc w:val="both"/>
        <w:rPr>
          <w:rFonts w:ascii="Times New Roman" w:eastAsia="Times New Roman" w:hAnsi="Times New Roman" w:cs="Times New Roman"/>
          <w:bCs/>
          <w:iCs/>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3241"/>
        <w:gridCol w:w="6137"/>
      </w:tblGrid>
      <w:tr w:rsidR="00CC3FE1" w:rsidRPr="00CC3FE1" w:rsidTr="00CC3FE1">
        <w:tc>
          <w:tcPr>
            <w:tcW w:w="269" w:type="pct"/>
            <w:shd w:val="clear" w:color="auto" w:fill="auto"/>
          </w:tcPr>
          <w:p w:rsidR="00CC3FE1" w:rsidRPr="00CC3FE1" w:rsidRDefault="00CC3FE1" w:rsidP="00CC3FE1">
            <w:pPr>
              <w:snapToGrid w:val="0"/>
              <w:spacing w:after="0" w:line="240" w:lineRule="auto"/>
              <w:jc w:val="center"/>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b/>
                <w:bCs/>
                <w:iCs/>
                <w:sz w:val="24"/>
                <w:szCs w:val="28"/>
                <w:lang w:eastAsia="ru-RU"/>
              </w:rPr>
              <w:t>№</w:t>
            </w:r>
          </w:p>
        </w:tc>
        <w:tc>
          <w:tcPr>
            <w:tcW w:w="1635" w:type="pct"/>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napToGrid w:val="0"/>
              <w:spacing w:after="0" w:line="240" w:lineRule="auto"/>
              <w:jc w:val="center"/>
              <w:rPr>
                <w:rFonts w:ascii="Times New Roman" w:eastAsia="Times New Roman" w:hAnsi="Times New Roman" w:cs="Times New Roman"/>
                <w:iCs/>
                <w:sz w:val="24"/>
                <w:szCs w:val="28"/>
                <w:lang w:eastAsia="ru-RU"/>
              </w:rPr>
            </w:pPr>
            <w:r w:rsidRPr="00CC3FE1">
              <w:rPr>
                <w:rFonts w:ascii="Times New Roman" w:eastAsia="Segoe UI" w:hAnsi="Times New Roman" w:cs="Segoe UI"/>
                <w:b/>
                <w:bCs/>
                <w:lang w:eastAsia="ru-RU"/>
              </w:rPr>
              <w:t>Наименование оборудования</w:t>
            </w:r>
            <w:r w:rsidRPr="00CC3FE1">
              <w:rPr>
                <w:rFonts w:ascii="Times New Roman" w:eastAsia="Segoe UI" w:hAnsi="Times New Roman" w:cs="Segoe UI"/>
                <w:b/>
                <w:bCs/>
                <w:vertAlign w:val="superscript"/>
                <w:lang w:eastAsia="ru-RU"/>
              </w:rPr>
              <w:footnoteReference w:id="27"/>
            </w:r>
          </w:p>
        </w:tc>
        <w:tc>
          <w:tcPr>
            <w:tcW w:w="3096" w:type="pct"/>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napToGrid w:val="0"/>
              <w:spacing w:after="0" w:line="240" w:lineRule="auto"/>
              <w:jc w:val="center"/>
              <w:rPr>
                <w:rFonts w:ascii="Times New Roman" w:eastAsia="Times New Roman" w:hAnsi="Times New Roman" w:cs="Times New Roman"/>
                <w:iCs/>
                <w:sz w:val="24"/>
                <w:szCs w:val="28"/>
                <w:lang w:eastAsia="ru-RU"/>
              </w:rPr>
            </w:pPr>
            <w:r w:rsidRPr="00CC3FE1">
              <w:rPr>
                <w:rFonts w:ascii="Times New Roman" w:eastAsia="Segoe UI" w:hAnsi="Times New Roman" w:cs="Segoe UI"/>
                <w:b/>
                <w:bCs/>
                <w:lang w:eastAsia="ru-RU"/>
              </w:rPr>
              <w:t>Техническое описание</w:t>
            </w:r>
            <w:r w:rsidRPr="00CC3FE1">
              <w:rPr>
                <w:rFonts w:ascii="Times New Roman" w:eastAsia="Segoe UI" w:hAnsi="Times New Roman" w:cs="Segoe UI"/>
                <w:b/>
                <w:bCs/>
                <w:vertAlign w:val="superscript"/>
                <w:lang w:eastAsia="ru-RU"/>
              </w:rPr>
              <w:footnoteReference w:id="28"/>
            </w:r>
          </w:p>
        </w:tc>
      </w:tr>
      <w:tr w:rsidR="00CC3FE1" w:rsidRPr="00CC3FE1" w:rsidTr="00CC3FE1">
        <w:trPr>
          <w:trHeight w:val="278"/>
        </w:trPr>
        <w:tc>
          <w:tcPr>
            <w:tcW w:w="5000" w:type="pct"/>
            <w:gridSpan w:val="3"/>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b/>
                <w:bCs/>
                <w:iCs/>
                <w:sz w:val="24"/>
                <w:szCs w:val="28"/>
                <w:lang w:eastAsia="ru-RU"/>
              </w:rPr>
            </w:pPr>
            <w:r w:rsidRPr="00CC3FE1">
              <w:rPr>
                <w:rFonts w:ascii="Times New Roman" w:eastAsia="Times New Roman" w:hAnsi="Times New Roman" w:cs="Times New Roman"/>
                <w:b/>
                <w:bCs/>
                <w:iCs/>
                <w:sz w:val="24"/>
                <w:szCs w:val="28"/>
                <w:lang w:val="en-US" w:eastAsia="ru-RU"/>
              </w:rPr>
              <w:t>I</w:t>
            </w:r>
            <w:r w:rsidRPr="00CC3FE1">
              <w:rPr>
                <w:rFonts w:ascii="Times New Roman" w:eastAsia="Times New Roman" w:hAnsi="Times New Roman" w:cs="Times New Roman"/>
                <w:b/>
                <w:bCs/>
                <w:iCs/>
                <w:sz w:val="24"/>
                <w:szCs w:val="28"/>
                <w:lang w:eastAsia="ru-RU"/>
              </w:rPr>
              <w:t xml:space="preserve"> Специализированная мебель и системы хранения</w:t>
            </w:r>
          </w:p>
        </w:tc>
      </w:tr>
      <w:tr w:rsidR="00CC3FE1" w:rsidRPr="00CC3FE1" w:rsidTr="00CC3FE1">
        <w:trPr>
          <w:trHeight w:val="277"/>
        </w:trPr>
        <w:tc>
          <w:tcPr>
            <w:tcW w:w="5000" w:type="pct"/>
            <w:gridSpan w:val="3"/>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b/>
                <w:bCs/>
                <w:iCs/>
                <w:sz w:val="24"/>
                <w:szCs w:val="28"/>
                <w:lang w:eastAsia="ru-RU"/>
              </w:rPr>
            </w:pPr>
            <w:r w:rsidRPr="00CC3FE1">
              <w:rPr>
                <w:rFonts w:ascii="Times New Roman" w:eastAsia="Times New Roman" w:hAnsi="Times New Roman" w:cs="Times New Roman"/>
                <w:b/>
                <w:bCs/>
                <w:iCs/>
                <w:sz w:val="24"/>
                <w:szCs w:val="28"/>
                <w:lang w:eastAsia="ru-RU"/>
              </w:rPr>
              <w:t>Основное оборудование</w:t>
            </w:r>
          </w:p>
        </w:tc>
      </w:tr>
      <w:tr w:rsidR="00CC3FE1" w:rsidRPr="00CC3FE1" w:rsidTr="00CC3FE1">
        <w:tc>
          <w:tcPr>
            <w:tcW w:w="269" w:type="pct"/>
            <w:shd w:val="clear" w:color="auto" w:fill="auto"/>
          </w:tcPr>
          <w:p w:rsidR="00CC3FE1" w:rsidRPr="00CC3FE1" w:rsidRDefault="00CC3FE1" w:rsidP="00CC3FE1">
            <w:pPr>
              <w:snapToGrid w:val="0"/>
              <w:spacing w:after="0" w:line="240" w:lineRule="auto"/>
              <w:jc w:val="center"/>
              <w:rPr>
                <w:rFonts w:ascii="Times New Roman" w:eastAsia="Times New Roman" w:hAnsi="Times New Roman" w:cs="Times New Roman"/>
                <w:iCs/>
                <w:sz w:val="24"/>
                <w:szCs w:val="28"/>
                <w:lang w:eastAsia="ru-RU"/>
              </w:rPr>
            </w:pPr>
            <w:r w:rsidRPr="00CC3FE1">
              <w:rPr>
                <w:rFonts w:ascii="Times New Roman" w:eastAsia="Segoe UI" w:hAnsi="Times New Roman" w:cs="Segoe UI"/>
                <w:iCs/>
                <w:sz w:val="24"/>
                <w:szCs w:val="28"/>
              </w:rPr>
              <w:t>1.</w:t>
            </w:r>
          </w:p>
        </w:tc>
        <w:tc>
          <w:tcPr>
            <w:tcW w:w="1635"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Segoe UI" w:hAnsi="Times New Roman" w:cs="Segoe UI"/>
                <w:sz w:val="24"/>
                <w:szCs w:val="24"/>
                <w:lang w:eastAsia="ru-RU"/>
              </w:rPr>
              <w:t xml:space="preserve">Стол ученический </w:t>
            </w:r>
          </w:p>
        </w:tc>
        <w:tc>
          <w:tcPr>
            <w:tcW w:w="3096" w:type="pct"/>
            <w:tcBorders>
              <w:top w:val="single" w:sz="4" w:space="0" w:color="auto"/>
              <w:left w:val="nil"/>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shd w:val="clear" w:color="auto" w:fill="auto"/>
          </w:tcPr>
          <w:p w:rsidR="00CC3FE1" w:rsidRPr="00CC3FE1" w:rsidRDefault="00CC3FE1" w:rsidP="00CC3FE1">
            <w:pPr>
              <w:snapToGrid w:val="0"/>
              <w:spacing w:after="0" w:line="240" w:lineRule="auto"/>
              <w:jc w:val="center"/>
              <w:rPr>
                <w:rFonts w:ascii="Times New Roman" w:eastAsia="Times New Roman" w:hAnsi="Times New Roman" w:cs="Times New Roman"/>
                <w:iCs/>
                <w:sz w:val="24"/>
                <w:szCs w:val="28"/>
                <w:lang w:eastAsia="ru-RU"/>
              </w:rPr>
            </w:pPr>
            <w:r w:rsidRPr="00CC3FE1">
              <w:rPr>
                <w:rFonts w:ascii="Times New Roman" w:eastAsia="Segoe UI" w:hAnsi="Times New Roman" w:cs="Segoe UI"/>
                <w:iCs/>
                <w:sz w:val="24"/>
                <w:szCs w:val="28"/>
              </w:rPr>
              <w:t>2.</w:t>
            </w:r>
          </w:p>
        </w:tc>
        <w:tc>
          <w:tcPr>
            <w:tcW w:w="1635" w:type="pct"/>
            <w:tcBorders>
              <w:top w:val="nil"/>
              <w:left w:val="single" w:sz="4" w:space="0" w:color="auto"/>
              <w:bottom w:val="single" w:sz="4" w:space="0" w:color="auto"/>
              <w:right w:val="single" w:sz="4" w:space="0" w:color="auto"/>
            </w:tcBorders>
            <w:shd w:val="clear" w:color="auto" w:fill="auto"/>
          </w:tcPr>
          <w:p w:rsidR="00CC3FE1" w:rsidRPr="00CC3FE1" w:rsidRDefault="00CC3FE1" w:rsidP="00CC3FE1">
            <w:pPr>
              <w:spacing w:after="200" w:line="276" w:lineRule="auto"/>
              <w:rPr>
                <w:rFonts w:ascii="Times New Roman" w:eastAsia="Times New Roman" w:hAnsi="Times New Roman" w:cs="Times New Roman"/>
                <w:sz w:val="24"/>
                <w:szCs w:val="24"/>
                <w:lang w:eastAsia="ru-RU"/>
              </w:rPr>
            </w:pPr>
            <w:r w:rsidRPr="00CC3FE1">
              <w:rPr>
                <w:rFonts w:ascii="Times New Roman" w:eastAsia="Segoe UI" w:hAnsi="Times New Roman" w:cs="Segoe UI"/>
                <w:sz w:val="24"/>
                <w:szCs w:val="24"/>
                <w:lang w:eastAsia="ru-RU"/>
              </w:rPr>
              <w:t xml:space="preserve">Стул ученический </w:t>
            </w:r>
          </w:p>
        </w:tc>
        <w:tc>
          <w:tcPr>
            <w:tcW w:w="3096" w:type="pct"/>
            <w:tcBorders>
              <w:top w:val="nil"/>
              <w:left w:val="nil"/>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shd w:val="clear" w:color="auto" w:fill="auto"/>
          </w:tcPr>
          <w:p w:rsidR="00CC3FE1" w:rsidRPr="00CC3FE1" w:rsidRDefault="00CC3FE1" w:rsidP="00CC3FE1">
            <w:pPr>
              <w:snapToGrid w:val="0"/>
              <w:spacing w:after="0" w:line="240" w:lineRule="auto"/>
              <w:jc w:val="center"/>
              <w:rPr>
                <w:rFonts w:ascii="Times New Roman" w:eastAsia="Times New Roman" w:hAnsi="Times New Roman" w:cs="Times New Roman"/>
                <w:iCs/>
                <w:sz w:val="24"/>
                <w:szCs w:val="28"/>
                <w:lang w:eastAsia="ru-RU"/>
              </w:rPr>
            </w:pPr>
            <w:r w:rsidRPr="00CC3FE1">
              <w:rPr>
                <w:rFonts w:ascii="Times New Roman" w:eastAsia="Segoe UI" w:hAnsi="Times New Roman" w:cs="Times New Roman"/>
                <w:iCs/>
                <w:sz w:val="24"/>
                <w:szCs w:val="28"/>
              </w:rPr>
              <w:t>3.</w:t>
            </w:r>
          </w:p>
        </w:tc>
        <w:tc>
          <w:tcPr>
            <w:tcW w:w="1635"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Segoe UI" w:hAnsi="Times New Roman" w:cs="Times New Roman"/>
              </w:rPr>
              <w:t>Рабочее место преподавателя (стол/ стул)</w:t>
            </w:r>
          </w:p>
        </w:tc>
        <w:tc>
          <w:tcPr>
            <w:tcW w:w="3096"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b/>
                <w:bCs/>
                <w:iCs/>
                <w:sz w:val="24"/>
                <w:szCs w:val="28"/>
                <w:lang w:eastAsia="ru-RU"/>
              </w:rPr>
              <w:t>Дополнительное оборудование</w:t>
            </w:r>
          </w:p>
        </w:tc>
      </w:tr>
      <w:tr w:rsidR="00CC3FE1" w:rsidRPr="00CC3FE1" w:rsidTr="00CC3FE1">
        <w:tc>
          <w:tcPr>
            <w:tcW w:w="269"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1.</w:t>
            </w:r>
          </w:p>
        </w:tc>
        <w:tc>
          <w:tcPr>
            <w:tcW w:w="1635"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Шкаф, закрытый со стеклом, прямой, для учебных пособий</w:t>
            </w:r>
          </w:p>
        </w:tc>
        <w:tc>
          <w:tcPr>
            <w:tcW w:w="3096"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b/>
                <w:bCs/>
                <w:iCs/>
                <w:sz w:val="24"/>
                <w:szCs w:val="28"/>
                <w:lang w:val="en-US" w:eastAsia="ru-RU"/>
              </w:rPr>
              <w:t xml:space="preserve">II </w:t>
            </w:r>
            <w:r w:rsidRPr="00CC3FE1">
              <w:rPr>
                <w:rFonts w:ascii="Times New Roman" w:eastAsia="Times New Roman" w:hAnsi="Times New Roman" w:cs="Times New Roman"/>
                <w:b/>
                <w:bCs/>
                <w:iCs/>
                <w:sz w:val="24"/>
                <w:szCs w:val="28"/>
                <w:lang w:eastAsia="ru-RU"/>
              </w:rPr>
              <w:t>Технические средства</w:t>
            </w:r>
          </w:p>
        </w:tc>
      </w:tr>
      <w:tr w:rsidR="00CC3FE1" w:rsidRPr="00CC3FE1" w:rsidTr="00CC3FE1">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b/>
                <w:bCs/>
                <w:iCs/>
                <w:sz w:val="24"/>
                <w:szCs w:val="28"/>
                <w:lang w:eastAsia="ru-RU"/>
              </w:rPr>
              <w:t>Основное оборудование</w:t>
            </w:r>
          </w:p>
        </w:tc>
      </w:tr>
      <w:tr w:rsidR="00CC3FE1" w:rsidRPr="00CC3FE1" w:rsidTr="00CC3FE1">
        <w:tc>
          <w:tcPr>
            <w:tcW w:w="269" w:type="pct"/>
            <w:tcBorders>
              <w:bottom w:val="single" w:sz="4" w:space="0" w:color="auto"/>
            </w:tcBorders>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1.</w:t>
            </w:r>
          </w:p>
        </w:tc>
        <w:tc>
          <w:tcPr>
            <w:tcW w:w="1635"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Персональный компьютер</w:t>
            </w:r>
          </w:p>
        </w:tc>
        <w:tc>
          <w:tcPr>
            <w:tcW w:w="3096" w:type="pct"/>
            <w:tcBorders>
              <w:top w:val="single" w:sz="4" w:space="0" w:color="auto"/>
              <w:left w:val="nil"/>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2.</w:t>
            </w:r>
          </w:p>
        </w:tc>
        <w:tc>
          <w:tcPr>
            <w:tcW w:w="1635"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200" w:line="276"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 xml:space="preserve">Монитор </w:t>
            </w:r>
          </w:p>
        </w:tc>
        <w:tc>
          <w:tcPr>
            <w:tcW w:w="3096"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tcBorders>
              <w:top w:val="single" w:sz="4" w:space="0" w:color="auto"/>
            </w:tcBorders>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3.</w:t>
            </w:r>
          </w:p>
        </w:tc>
        <w:tc>
          <w:tcPr>
            <w:tcW w:w="1635"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МФУ</w:t>
            </w:r>
          </w:p>
        </w:tc>
        <w:tc>
          <w:tcPr>
            <w:tcW w:w="3096" w:type="pct"/>
            <w:tcBorders>
              <w:top w:val="single" w:sz="4" w:space="0" w:color="auto"/>
              <w:left w:val="nil"/>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rPr>
          <w:trHeight w:val="471"/>
        </w:trPr>
        <w:tc>
          <w:tcPr>
            <w:tcW w:w="269"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4.</w:t>
            </w:r>
          </w:p>
        </w:tc>
        <w:tc>
          <w:tcPr>
            <w:tcW w:w="1635"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 xml:space="preserve">Сервер </w:t>
            </w:r>
          </w:p>
        </w:tc>
        <w:tc>
          <w:tcPr>
            <w:tcW w:w="3096" w:type="pct"/>
            <w:tcBorders>
              <w:top w:val="single" w:sz="4" w:space="0" w:color="auto"/>
              <w:left w:val="nil"/>
              <w:bottom w:val="single" w:sz="4" w:space="0" w:color="auto"/>
              <w:right w:val="single" w:sz="4" w:space="0" w:color="auto"/>
            </w:tcBorders>
            <w:shd w:val="clear" w:color="auto" w:fill="auto"/>
          </w:tcPr>
          <w:p w:rsidR="00CC3FE1" w:rsidRPr="00CC3FE1" w:rsidRDefault="00CC3FE1" w:rsidP="00CC3FE1">
            <w:pPr>
              <w:spacing w:after="200" w:line="276" w:lineRule="auto"/>
              <w:rPr>
                <w:rFonts w:ascii="Times New Roman" w:eastAsia="Times New Roman" w:hAnsi="Times New Roman" w:cs="Times New Roman"/>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rPr>
          <w:trHeight w:val="471"/>
        </w:trPr>
        <w:tc>
          <w:tcPr>
            <w:tcW w:w="269"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5.</w:t>
            </w:r>
          </w:p>
        </w:tc>
        <w:tc>
          <w:tcPr>
            <w:tcW w:w="1635"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Доска учебная</w:t>
            </w:r>
          </w:p>
        </w:tc>
        <w:tc>
          <w:tcPr>
            <w:tcW w:w="3096"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rPr>
          <w:trHeight w:val="471"/>
        </w:trPr>
        <w:tc>
          <w:tcPr>
            <w:tcW w:w="269"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 xml:space="preserve">6. </w:t>
            </w:r>
          </w:p>
        </w:tc>
        <w:tc>
          <w:tcPr>
            <w:tcW w:w="1635"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 xml:space="preserve">Маркерная доска </w:t>
            </w:r>
          </w:p>
        </w:tc>
        <w:tc>
          <w:tcPr>
            <w:tcW w:w="3096" w:type="pct"/>
            <w:tcBorders>
              <w:top w:val="single" w:sz="4" w:space="0" w:color="auto"/>
              <w:left w:val="nil"/>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rPr>
          <w:trHeight w:val="471"/>
        </w:trPr>
        <w:tc>
          <w:tcPr>
            <w:tcW w:w="269"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 xml:space="preserve">7. </w:t>
            </w:r>
          </w:p>
        </w:tc>
        <w:tc>
          <w:tcPr>
            <w:tcW w:w="1635"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200" w:line="276"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 xml:space="preserve">Интерактивная доска </w:t>
            </w:r>
          </w:p>
        </w:tc>
        <w:tc>
          <w:tcPr>
            <w:tcW w:w="3096"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rPr>
          <w:trHeight w:val="471"/>
        </w:trPr>
        <w:tc>
          <w:tcPr>
            <w:tcW w:w="269"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8</w:t>
            </w:r>
          </w:p>
        </w:tc>
        <w:tc>
          <w:tcPr>
            <w:tcW w:w="1635"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200" w:line="276"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Мультимедийная система визуализации с программным обеспечением</w:t>
            </w:r>
          </w:p>
        </w:tc>
        <w:tc>
          <w:tcPr>
            <w:tcW w:w="3096" w:type="pct"/>
            <w:tcBorders>
              <w:top w:val="single" w:sz="4" w:space="0" w:color="auto"/>
              <w:left w:val="nil"/>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5000" w:type="pct"/>
            <w:gridSpan w:val="3"/>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b/>
                <w:iCs/>
                <w:sz w:val="24"/>
                <w:szCs w:val="28"/>
                <w:lang w:eastAsia="ru-RU"/>
              </w:rPr>
              <w:t>Дополнительное оборудование</w:t>
            </w:r>
          </w:p>
        </w:tc>
      </w:tr>
      <w:tr w:rsidR="00CC3FE1" w:rsidRPr="00CC3FE1" w:rsidTr="00CC3FE1">
        <w:tc>
          <w:tcPr>
            <w:tcW w:w="269"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 xml:space="preserve">1. </w:t>
            </w:r>
          </w:p>
        </w:tc>
        <w:tc>
          <w:tcPr>
            <w:tcW w:w="1635"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bCs/>
                <w:iCs/>
                <w:sz w:val="24"/>
                <w:szCs w:val="28"/>
                <w:lang w:eastAsia="ru-RU"/>
              </w:rPr>
            </w:pPr>
            <w:r w:rsidRPr="00CC3FE1">
              <w:rPr>
                <w:rFonts w:ascii="Times New Roman" w:eastAsia="Times New Roman" w:hAnsi="Times New Roman" w:cs="Times New Roman"/>
                <w:bCs/>
                <w:iCs/>
                <w:sz w:val="24"/>
                <w:szCs w:val="28"/>
                <w:lang w:eastAsia="ru-RU"/>
              </w:rPr>
              <w:t>Источник бесперебойного питания</w:t>
            </w:r>
          </w:p>
        </w:tc>
        <w:tc>
          <w:tcPr>
            <w:tcW w:w="3096" w:type="pct"/>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2.</w:t>
            </w:r>
          </w:p>
        </w:tc>
        <w:tc>
          <w:tcPr>
            <w:tcW w:w="1635"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Calibri" w:eastAsia="Times New Roman" w:hAnsi="Calibri" w:cs="Times New Roman"/>
                <w:lang w:eastAsia="ru-RU"/>
              </w:rPr>
            </w:pPr>
            <w:r w:rsidRPr="00CC3FE1">
              <w:rPr>
                <w:rFonts w:ascii="Times New Roman" w:eastAsia="Times New Roman" w:hAnsi="Times New Roman" w:cs="Times New Roman"/>
                <w:sz w:val="24"/>
                <w:lang w:eastAsia="ru-RU"/>
              </w:rPr>
              <w:t xml:space="preserve">Документ-камера </w:t>
            </w:r>
          </w:p>
        </w:tc>
        <w:tc>
          <w:tcPr>
            <w:tcW w:w="3096"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Calibri" w:eastAsia="Times New Roman" w:hAnsi="Calibri" w:cs="Times New Roman"/>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5000" w:type="pct"/>
            <w:gridSpan w:val="3"/>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b/>
                <w:bCs/>
                <w:iCs/>
                <w:sz w:val="24"/>
                <w:szCs w:val="28"/>
                <w:lang w:val="en-US" w:eastAsia="ru-RU"/>
              </w:rPr>
              <w:lastRenderedPageBreak/>
              <w:t>III</w:t>
            </w:r>
            <w:r w:rsidRPr="00CC3FE1">
              <w:rPr>
                <w:rFonts w:ascii="Times New Roman" w:eastAsia="Times New Roman" w:hAnsi="Times New Roman" w:cs="Times New Roman"/>
                <w:b/>
                <w:bCs/>
                <w:iCs/>
                <w:sz w:val="24"/>
                <w:szCs w:val="28"/>
                <w:lang w:eastAsia="ru-RU"/>
              </w:rPr>
              <w:t xml:space="preserve"> Демонстрационные учебно-наглядные пособия</w:t>
            </w:r>
          </w:p>
        </w:tc>
      </w:tr>
      <w:tr w:rsidR="00CC3FE1" w:rsidRPr="00CC3FE1" w:rsidTr="00CC3FE1">
        <w:tc>
          <w:tcPr>
            <w:tcW w:w="5000" w:type="pct"/>
            <w:gridSpan w:val="3"/>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b/>
                <w:bCs/>
                <w:iCs/>
                <w:sz w:val="24"/>
                <w:szCs w:val="28"/>
                <w:lang w:eastAsia="ru-RU"/>
              </w:rPr>
              <w:t>Основное оборудование</w:t>
            </w:r>
          </w:p>
        </w:tc>
      </w:tr>
      <w:tr w:rsidR="00CC3FE1" w:rsidRPr="00CC3FE1" w:rsidTr="00CC3FE1">
        <w:tc>
          <w:tcPr>
            <w:tcW w:w="269"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1.</w:t>
            </w:r>
          </w:p>
        </w:tc>
        <w:tc>
          <w:tcPr>
            <w:tcW w:w="1635" w:type="pct"/>
            <w:tcBorders>
              <w:top w:val="single" w:sz="4" w:space="0" w:color="auto"/>
              <w:left w:val="single" w:sz="4" w:space="0" w:color="auto"/>
            </w:tcBorders>
            <w:shd w:val="clear" w:color="auto" w:fill="FFFFFF"/>
          </w:tcPr>
          <w:p w:rsidR="00CC3FE1" w:rsidRPr="00CC3FE1" w:rsidRDefault="00CC3FE1" w:rsidP="00CC3FE1">
            <w:pPr>
              <w:widowControl w:val="0"/>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bidi="ru-RU"/>
              </w:rPr>
              <w:t>Комплект учебного наглядного материала по всем темам программы</w:t>
            </w:r>
          </w:p>
        </w:tc>
        <w:tc>
          <w:tcPr>
            <w:tcW w:w="3096"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2.</w:t>
            </w:r>
          </w:p>
        </w:tc>
        <w:tc>
          <w:tcPr>
            <w:tcW w:w="1635" w:type="pct"/>
            <w:tcBorders>
              <w:top w:val="single" w:sz="4" w:space="0" w:color="auto"/>
              <w:left w:val="single" w:sz="4" w:space="0" w:color="auto"/>
            </w:tcBorders>
            <w:shd w:val="clear" w:color="auto" w:fill="FFFFFF"/>
          </w:tcPr>
          <w:p w:rsidR="00CC3FE1" w:rsidRPr="00CC3FE1" w:rsidRDefault="00CC3FE1" w:rsidP="00CC3FE1">
            <w:pPr>
              <w:widowControl w:val="0"/>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bidi="ru-RU"/>
              </w:rPr>
              <w:t>Комплекты для индивидуальной и групповой работы по основным темам программы</w:t>
            </w:r>
          </w:p>
        </w:tc>
        <w:tc>
          <w:tcPr>
            <w:tcW w:w="3096"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4"/>
                <w:lang w:eastAsia="ru-RU"/>
              </w:rPr>
            </w:pPr>
            <w:r w:rsidRPr="00CC3FE1">
              <w:rPr>
                <w:rFonts w:ascii="Times New Roman" w:eastAsia="Times New Roman" w:hAnsi="Times New Roman" w:cs="Times New Roman"/>
                <w:iCs/>
                <w:sz w:val="24"/>
                <w:szCs w:val="24"/>
                <w:lang w:eastAsia="ru-RU"/>
              </w:rPr>
              <w:t>из расчета на 25 чел.</w:t>
            </w:r>
          </w:p>
        </w:tc>
      </w:tr>
      <w:tr w:rsidR="00CC3FE1" w:rsidRPr="00CC3FE1" w:rsidTr="00CC3FE1">
        <w:tc>
          <w:tcPr>
            <w:tcW w:w="269" w:type="pct"/>
            <w:shd w:val="clear" w:color="auto" w:fill="auto"/>
          </w:tcPr>
          <w:p w:rsidR="00CC3FE1" w:rsidRPr="00CC3FE1" w:rsidRDefault="00CC3FE1" w:rsidP="00CC3FE1">
            <w:pPr>
              <w:snapToGrid w:val="0"/>
              <w:spacing w:after="0" w:line="240" w:lineRule="auto"/>
              <w:jc w:val="center"/>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3</w:t>
            </w:r>
          </w:p>
        </w:tc>
        <w:tc>
          <w:tcPr>
            <w:tcW w:w="1635" w:type="pct"/>
            <w:shd w:val="clear" w:color="auto" w:fill="auto"/>
          </w:tcPr>
          <w:p w:rsidR="00CC3FE1" w:rsidRPr="00CC3FE1" w:rsidRDefault="00CC3FE1" w:rsidP="00CC3FE1">
            <w:pPr>
              <w:widowControl w:val="0"/>
              <w:spacing w:after="0" w:line="240" w:lineRule="auto"/>
              <w:rPr>
                <w:rFonts w:ascii="Times New Roman" w:eastAsia="Times New Roman" w:hAnsi="Times New Roman" w:cs="Times New Roman"/>
                <w:sz w:val="24"/>
                <w:szCs w:val="24"/>
                <w:lang w:eastAsia="ru-RU" w:bidi="ru-RU"/>
              </w:rPr>
            </w:pPr>
            <w:r w:rsidRPr="00CC3FE1">
              <w:rPr>
                <w:rFonts w:ascii="Times New Roman" w:eastAsia="Times New Roman" w:hAnsi="Times New Roman" w:cs="Times New Roman"/>
                <w:iCs/>
                <w:sz w:val="24"/>
                <w:szCs w:val="28"/>
                <w:lang w:eastAsia="ru-RU"/>
              </w:rPr>
              <w:t>Учебные плакаты</w:t>
            </w:r>
          </w:p>
        </w:tc>
        <w:tc>
          <w:tcPr>
            <w:tcW w:w="3096"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shd w:val="clear" w:color="auto" w:fill="auto"/>
          </w:tcPr>
          <w:p w:rsidR="00CC3FE1" w:rsidRPr="00CC3FE1" w:rsidRDefault="00CC3FE1" w:rsidP="00CC3FE1">
            <w:pPr>
              <w:snapToGrid w:val="0"/>
              <w:spacing w:after="0" w:line="240" w:lineRule="auto"/>
              <w:jc w:val="center"/>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4</w:t>
            </w:r>
          </w:p>
        </w:tc>
        <w:tc>
          <w:tcPr>
            <w:tcW w:w="1635" w:type="pct"/>
            <w:shd w:val="clear" w:color="auto" w:fill="auto"/>
          </w:tcPr>
          <w:p w:rsidR="00CC3FE1" w:rsidRPr="00CC3FE1" w:rsidRDefault="00CC3FE1" w:rsidP="00CC3FE1">
            <w:pPr>
              <w:widowControl w:val="0"/>
              <w:spacing w:after="0" w:line="240" w:lineRule="auto"/>
              <w:rPr>
                <w:rFonts w:ascii="Times New Roman" w:eastAsia="Times New Roman" w:hAnsi="Times New Roman" w:cs="Times New Roman"/>
                <w:sz w:val="24"/>
                <w:szCs w:val="24"/>
                <w:lang w:eastAsia="ru-RU" w:bidi="ru-RU"/>
              </w:rPr>
            </w:pPr>
            <w:r w:rsidRPr="00CC3FE1">
              <w:rPr>
                <w:rFonts w:ascii="Times New Roman" w:eastAsia="Times New Roman" w:hAnsi="Times New Roman" w:cs="Times New Roman"/>
                <w:iCs/>
                <w:sz w:val="24"/>
                <w:szCs w:val="28"/>
                <w:lang w:eastAsia="ru-RU"/>
              </w:rPr>
              <w:t>Электронные образовательные ресурсы</w:t>
            </w:r>
          </w:p>
        </w:tc>
        <w:tc>
          <w:tcPr>
            <w:tcW w:w="3096"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shd w:val="clear" w:color="auto" w:fill="auto"/>
          </w:tcPr>
          <w:p w:rsidR="00CC3FE1" w:rsidRPr="00CC3FE1" w:rsidRDefault="00CC3FE1" w:rsidP="00CC3FE1">
            <w:pPr>
              <w:snapToGrid w:val="0"/>
              <w:spacing w:after="0" w:line="240" w:lineRule="auto"/>
              <w:jc w:val="center"/>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5</w:t>
            </w:r>
          </w:p>
        </w:tc>
        <w:tc>
          <w:tcPr>
            <w:tcW w:w="1635" w:type="pct"/>
            <w:shd w:val="clear" w:color="auto" w:fill="auto"/>
          </w:tcPr>
          <w:p w:rsidR="00CC3FE1" w:rsidRPr="00CC3FE1" w:rsidRDefault="00CC3FE1" w:rsidP="00CC3FE1">
            <w:pPr>
              <w:widowControl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Сопряжения в Компас 3D.</w:t>
            </w:r>
          </w:p>
        </w:tc>
        <w:tc>
          <w:tcPr>
            <w:tcW w:w="3096" w:type="pct"/>
            <w:shd w:val="clear" w:color="auto" w:fill="auto"/>
          </w:tcPr>
          <w:p w:rsidR="00CC3FE1" w:rsidRPr="00CC3FE1" w:rsidRDefault="00CC3FE1" w:rsidP="00CC3FE1">
            <w:pPr>
              <w:snapToGrid w:val="0"/>
              <w:spacing w:after="0" w:line="240" w:lineRule="auto"/>
              <w:rPr>
                <w:rFonts w:ascii="Times New Roman" w:eastAsia="Segoe UI" w:hAnsi="Times New Roman" w:cs="Segoe UI"/>
                <w:iCs/>
                <w:sz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shd w:val="clear" w:color="auto" w:fill="auto"/>
          </w:tcPr>
          <w:p w:rsidR="00CC3FE1" w:rsidRPr="00CC3FE1" w:rsidRDefault="00CC3FE1" w:rsidP="00CC3FE1">
            <w:pPr>
              <w:snapToGrid w:val="0"/>
              <w:spacing w:after="0" w:line="240" w:lineRule="auto"/>
              <w:jc w:val="center"/>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6</w:t>
            </w:r>
          </w:p>
        </w:tc>
        <w:tc>
          <w:tcPr>
            <w:tcW w:w="1635" w:type="pct"/>
            <w:shd w:val="clear" w:color="auto" w:fill="auto"/>
          </w:tcPr>
          <w:p w:rsidR="00CC3FE1" w:rsidRPr="00CC3FE1" w:rsidRDefault="00CC3FE1" w:rsidP="00CC3FE1">
            <w:pPr>
              <w:widowControl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 xml:space="preserve">Штриховка в Компас 3D. </w:t>
            </w:r>
          </w:p>
        </w:tc>
        <w:tc>
          <w:tcPr>
            <w:tcW w:w="3096" w:type="pct"/>
            <w:shd w:val="clear" w:color="auto" w:fill="auto"/>
          </w:tcPr>
          <w:p w:rsidR="00CC3FE1" w:rsidRPr="00CC3FE1" w:rsidRDefault="00CC3FE1" w:rsidP="00CC3FE1">
            <w:pPr>
              <w:snapToGrid w:val="0"/>
              <w:spacing w:after="0" w:line="240" w:lineRule="auto"/>
              <w:rPr>
                <w:rFonts w:ascii="Times New Roman" w:eastAsia="Segoe UI" w:hAnsi="Times New Roman" w:cs="Segoe UI"/>
                <w:iCs/>
                <w:sz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shd w:val="clear" w:color="auto" w:fill="auto"/>
          </w:tcPr>
          <w:p w:rsidR="00CC3FE1" w:rsidRPr="00CC3FE1" w:rsidRDefault="00CC3FE1" w:rsidP="00CC3FE1">
            <w:pPr>
              <w:snapToGrid w:val="0"/>
              <w:spacing w:after="0" w:line="240" w:lineRule="auto"/>
              <w:jc w:val="center"/>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7</w:t>
            </w:r>
          </w:p>
        </w:tc>
        <w:tc>
          <w:tcPr>
            <w:tcW w:w="1635" w:type="pct"/>
            <w:shd w:val="clear" w:color="auto" w:fill="auto"/>
          </w:tcPr>
          <w:p w:rsidR="00CC3FE1" w:rsidRPr="00CC3FE1" w:rsidRDefault="00CC3FE1" w:rsidP="00CC3FE1">
            <w:pPr>
              <w:widowControl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Ассоциативный чертеж по 3D модели.</w:t>
            </w:r>
          </w:p>
        </w:tc>
        <w:tc>
          <w:tcPr>
            <w:tcW w:w="3096" w:type="pct"/>
            <w:shd w:val="clear" w:color="auto" w:fill="auto"/>
          </w:tcPr>
          <w:p w:rsidR="00CC3FE1" w:rsidRPr="00CC3FE1" w:rsidRDefault="00CC3FE1" w:rsidP="00CC3FE1">
            <w:pPr>
              <w:snapToGrid w:val="0"/>
              <w:spacing w:after="0" w:line="240" w:lineRule="auto"/>
              <w:rPr>
                <w:rFonts w:ascii="Times New Roman" w:eastAsia="Segoe UI" w:hAnsi="Times New Roman" w:cs="Segoe UI"/>
                <w:iCs/>
                <w:sz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5000" w:type="pct"/>
            <w:gridSpan w:val="3"/>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b/>
                <w:bCs/>
                <w:iCs/>
                <w:sz w:val="24"/>
                <w:szCs w:val="28"/>
                <w:lang w:eastAsia="ru-RU"/>
              </w:rPr>
              <w:t>Дополнительное оборудование</w:t>
            </w:r>
          </w:p>
        </w:tc>
      </w:tr>
    </w:tbl>
    <w:p w:rsidR="00CC3FE1" w:rsidRPr="00CC3FE1" w:rsidRDefault="00CC3FE1" w:rsidP="00CC3FE1">
      <w:pPr>
        <w:spacing w:after="0" w:line="240" w:lineRule="auto"/>
        <w:ind w:firstLine="709"/>
        <w:jc w:val="both"/>
        <w:rPr>
          <w:rFonts w:ascii="Times New Roman" w:eastAsia="Times New Roman" w:hAnsi="Times New Roman" w:cs="Times New Roman"/>
          <w:color w:val="000000"/>
          <w:sz w:val="24"/>
          <w:szCs w:val="20"/>
          <w:lang w:eastAsia="ru-RU"/>
        </w:rPr>
      </w:pPr>
    </w:p>
    <w:p w:rsidR="00CC3FE1" w:rsidRPr="00CC3FE1" w:rsidRDefault="00CC3FE1" w:rsidP="00CC3FE1">
      <w:pPr>
        <w:suppressAutoHyphens/>
        <w:spacing w:after="0" w:line="23" w:lineRule="atLeast"/>
        <w:ind w:firstLine="709"/>
        <w:jc w:val="both"/>
        <w:rPr>
          <w:rFonts w:ascii="Times New Roman" w:eastAsia="Times New Roman" w:hAnsi="Times New Roman" w:cs="Times New Roman"/>
          <w:i/>
          <w:sz w:val="24"/>
          <w:szCs w:val="24"/>
          <w:lang w:eastAsia="ru-RU"/>
        </w:rPr>
      </w:pPr>
      <w:r w:rsidRPr="00CC3FE1">
        <w:rPr>
          <w:rFonts w:ascii="Times New Roman" w:eastAsia="Times New Roman" w:hAnsi="Times New Roman" w:cs="Times New Roman"/>
          <w:bCs/>
          <w:iCs/>
          <w:sz w:val="24"/>
          <w:szCs w:val="24"/>
          <w:lang w:eastAsia="ru-RU"/>
        </w:rPr>
        <w:t xml:space="preserve">Кабинет </w:t>
      </w:r>
      <w:r w:rsidRPr="00CC3FE1">
        <w:rPr>
          <w:rFonts w:ascii="Times New Roman" w:eastAsia="Times New Roman" w:hAnsi="Times New Roman" w:cs="Times New Roman"/>
          <w:bCs/>
          <w:iCs/>
          <w:sz w:val="24"/>
          <w:szCs w:val="24"/>
          <w:u w:val="single"/>
          <w:lang w:eastAsia="ru-RU"/>
        </w:rPr>
        <w:t>«Основы бережливого производства</w:t>
      </w:r>
      <w:r w:rsidRPr="00CC3FE1">
        <w:rPr>
          <w:rFonts w:ascii="Times New Roman" w:eastAsia="Times New Roman" w:hAnsi="Times New Roman" w:cs="Times New Roman"/>
          <w:bCs/>
          <w:iCs/>
          <w:sz w:val="24"/>
          <w:szCs w:val="24"/>
          <w:lang w:eastAsia="ru-RU"/>
        </w:rPr>
        <w:t>»</w:t>
      </w:r>
    </w:p>
    <w:p w:rsidR="00CC3FE1" w:rsidRPr="00CC3FE1" w:rsidRDefault="00CC3FE1" w:rsidP="00CC3FE1">
      <w:pPr>
        <w:suppressAutoHyphens/>
        <w:spacing w:after="0" w:line="23" w:lineRule="atLeast"/>
        <w:ind w:firstLine="709"/>
        <w:jc w:val="both"/>
        <w:rPr>
          <w:rFonts w:ascii="Times New Roman" w:eastAsia="Times New Roman" w:hAnsi="Times New Roman" w:cs="Times New Roman"/>
          <w:bCs/>
          <w:iCs/>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3241"/>
        <w:gridCol w:w="6137"/>
      </w:tblGrid>
      <w:tr w:rsidR="00CC3FE1" w:rsidRPr="00CC3FE1" w:rsidTr="00CC3FE1">
        <w:tc>
          <w:tcPr>
            <w:tcW w:w="269" w:type="pct"/>
            <w:shd w:val="clear" w:color="auto" w:fill="auto"/>
          </w:tcPr>
          <w:p w:rsidR="00CC3FE1" w:rsidRPr="00CC3FE1" w:rsidRDefault="00CC3FE1" w:rsidP="00CC3FE1">
            <w:pPr>
              <w:snapToGrid w:val="0"/>
              <w:spacing w:after="0" w:line="240" w:lineRule="auto"/>
              <w:jc w:val="center"/>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b/>
                <w:bCs/>
                <w:iCs/>
                <w:sz w:val="24"/>
                <w:szCs w:val="28"/>
                <w:lang w:eastAsia="ru-RU"/>
              </w:rPr>
              <w:t>№</w:t>
            </w:r>
          </w:p>
        </w:tc>
        <w:tc>
          <w:tcPr>
            <w:tcW w:w="1635" w:type="pct"/>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napToGrid w:val="0"/>
              <w:spacing w:after="0" w:line="240" w:lineRule="auto"/>
              <w:jc w:val="center"/>
              <w:rPr>
                <w:rFonts w:ascii="Times New Roman" w:eastAsia="Times New Roman" w:hAnsi="Times New Roman" w:cs="Times New Roman"/>
                <w:iCs/>
                <w:sz w:val="24"/>
                <w:szCs w:val="28"/>
                <w:lang w:eastAsia="ru-RU"/>
              </w:rPr>
            </w:pPr>
            <w:r w:rsidRPr="00CC3FE1">
              <w:rPr>
                <w:rFonts w:ascii="Times New Roman" w:eastAsia="Segoe UI" w:hAnsi="Times New Roman" w:cs="Segoe UI"/>
                <w:b/>
                <w:bCs/>
                <w:lang w:eastAsia="ru-RU"/>
              </w:rPr>
              <w:t>Наименование оборудования</w:t>
            </w:r>
            <w:r w:rsidRPr="00CC3FE1">
              <w:rPr>
                <w:rFonts w:ascii="Times New Roman" w:eastAsia="Segoe UI" w:hAnsi="Times New Roman" w:cs="Segoe UI"/>
                <w:b/>
                <w:bCs/>
                <w:vertAlign w:val="superscript"/>
                <w:lang w:eastAsia="ru-RU"/>
              </w:rPr>
              <w:footnoteReference w:id="29"/>
            </w:r>
          </w:p>
        </w:tc>
        <w:tc>
          <w:tcPr>
            <w:tcW w:w="3096" w:type="pct"/>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napToGrid w:val="0"/>
              <w:spacing w:after="0" w:line="240" w:lineRule="auto"/>
              <w:jc w:val="center"/>
              <w:rPr>
                <w:rFonts w:ascii="Times New Roman" w:eastAsia="Times New Roman" w:hAnsi="Times New Roman" w:cs="Times New Roman"/>
                <w:iCs/>
                <w:sz w:val="24"/>
                <w:szCs w:val="28"/>
                <w:lang w:eastAsia="ru-RU"/>
              </w:rPr>
            </w:pPr>
            <w:r w:rsidRPr="00CC3FE1">
              <w:rPr>
                <w:rFonts w:ascii="Times New Roman" w:eastAsia="Segoe UI" w:hAnsi="Times New Roman" w:cs="Segoe UI"/>
                <w:b/>
                <w:bCs/>
                <w:lang w:eastAsia="ru-RU"/>
              </w:rPr>
              <w:t>Техническое описание</w:t>
            </w:r>
            <w:r w:rsidRPr="00CC3FE1">
              <w:rPr>
                <w:rFonts w:ascii="Times New Roman" w:eastAsia="Segoe UI" w:hAnsi="Times New Roman" w:cs="Segoe UI"/>
                <w:b/>
                <w:bCs/>
                <w:vertAlign w:val="superscript"/>
                <w:lang w:eastAsia="ru-RU"/>
              </w:rPr>
              <w:footnoteReference w:id="30"/>
            </w:r>
          </w:p>
        </w:tc>
      </w:tr>
      <w:tr w:rsidR="00CC3FE1" w:rsidRPr="00CC3FE1" w:rsidTr="00CC3FE1">
        <w:trPr>
          <w:trHeight w:val="278"/>
        </w:trPr>
        <w:tc>
          <w:tcPr>
            <w:tcW w:w="5000" w:type="pct"/>
            <w:gridSpan w:val="3"/>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b/>
                <w:bCs/>
                <w:iCs/>
                <w:sz w:val="24"/>
                <w:szCs w:val="28"/>
                <w:lang w:eastAsia="ru-RU"/>
              </w:rPr>
            </w:pPr>
            <w:r w:rsidRPr="00CC3FE1">
              <w:rPr>
                <w:rFonts w:ascii="Times New Roman" w:eastAsia="Times New Roman" w:hAnsi="Times New Roman" w:cs="Times New Roman"/>
                <w:b/>
                <w:bCs/>
                <w:iCs/>
                <w:sz w:val="24"/>
                <w:szCs w:val="28"/>
                <w:lang w:val="en-US" w:eastAsia="ru-RU"/>
              </w:rPr>
              <w:t>I</w:t>
            </w:r>
            <w:r w:rsidRPr="00CC3FE1">
              <w:rPr>
                <w:rFonts w:ascii="Times New Roman" w:eastAsia="Times New Roman" w:hAnsi="Times New Roman" w:cs="Times New Roman"/>
                <w:b/>
                <w:bCs/>
                <w:iCs/>
                <w:sz w:val="24"/>
                <w:szCs w:val="28"/>
                <w:lang w:eastAsia="ru-RU"/>
              </w:rPr>
              <w:t xml:space="preserve"> Специализированная мебель и системы хранения</w:t>
            </w:r>
          </w:p>
        </w:tc>
      </w:tr>
      <w:tr w:rsidR="00CC3FE1" w:rsidRPr="00CC3FE1" w:rsidTr="00CC3FE1">
        <w:trPr>
          <w:trHeight w:val="277"/>
        </w:trPr>
        <w:tc>
          <w:tcPr>
            <w:tcW w:w="5000" w:type="pct"/>
            <w:gridSpan w:val="3"/>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b/>
                <w:bCs/>
                <w:iCs/>
                <w:sz w:val="24"/>
                <w:szCs w:val="28"/>
                <w:lang w:eastAsia="ru-RU"/>
              </w:rPr>
            </w:pPr>
            <w:r w:rsidRPr="00CC3FE1">
              <w:rPr>
                <w:rFonts w:ascii="Times New Roman" w:eastAsia="Times New Roman" w:hAnsi="Times New Roman" w:cs="Times New Roman"/>
                <w:b/>
                <w:bCs/>
                <w:iCs/>
                <w:sz w:val="24"/>
                <w:szCs w:val="28"/>
                <w:lang w:eastAsia="ru-RU"/>
              </w:rPr>
              <w:t>Основное оборудование</w:t>
            </w:r>
          </w:p>
        </w:tc>
      </w:tr>
      <w:tr w:rsidR="00CC3FE1" w:rsidRPr="00CC3FE1" w:rsidTr="00CC3FE1">
        <w:tc>
          <w:tcPr>
            <w:tcW w:w="269" w:type="pct"/>
            <w:shd w:val="clear" w:color="auto" w:fill="auto"/>
          </w:tcPr>
          <w:p w:rsidR="00CC3FE1" w:rsidRPr="00CC3FE1" w:rsidRDefault="00CC3FE1" w:rsidP="00CC3FE1">
            <w:pPr>
              <w:snapToGrid w:val="0"/>
              <w:spacing w:after="0" w:line="240" w:lineRule="auto"/>
              <w:jc w:val="center"/>
              <w:rPr>
                <w:rFonts w:ascii="Times New Roman" w:eastAsia="Times New Roman" w:hAnsi="Times New Roman" w:cs="Times New Roman"/>
                <w:iCs/>
                <w:sz w:val="24"/>
                <w:szCs w:val="28"/>
                <w:lang w:eastAsia="ru-RU"/>
              </w:rPr>
            </w:pPr>
            <w:r w:rsidRPr="00CC3FE1">
              <w:rPr>
                <w:rFonts w:ascii="Times New Roman" w:eastAsia="Segoe UI" w:hAnsi="Times New Roman" w:cs="Segoe UI"/>
                <w:iCs/>
                <w:sz w:val="24"/>
                <w:szCs w:val="28"/>
              </w:rPr>
              <w:t>1.</w:t>
            </w:r>
          </w:p>
        </w:tc>
        <w:tc>
          <w:tcPr>
            <w:tcW w:w="1635"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Segoe UI" w:hAnsi="Times New Roman" w:cs="Segoe UI"/>
                <w:sz w:val="24"/>
                <w:szCs w:val="24"/>
                <w:lang w:eastAsia="ru-RU"/>
              </w:rPr>
              <w:t xml:space="preserve">Стол ученический </w:t>
            </w:r>
          </w:p>
        </w:tc>
        <w:tc>
          <w:tcPr>
            <w:tcW w:w="3096" w:type="pct"/>
            <w:tcBorders>
              <w:top w:val="single" w:sz="4" w:space="0" w:color="auto"/>
              <w:left w:val="nil"/>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shd w:val="clear" w:color="auto" w:fill="auto"/>
          </w:tcPr>
          <w:p w:rsidR="00CC3FE1" w:rsidRPr="00CC3FE1" w:rsidRDefault="00CC3FE1" w:rsidP="00CC3FE1">
            <w:pPr>
              <w:snapToGrid w:val="0"/>
              <w:spacing w:after="0" w:line="240" w:lineRule="auto"/>
              <w:jc w:val="center"/>
              <w:rPr>
                <w:rFonts w:ascii="Times New Roman" w:eastAsia="Times New Roman" w:hAnsi="Times New Roman" w:cs="Times New Roman"/>
                <w:iCs/>
                <w:sz w:val="24"/>
                <w:szCs w:val="28"/>
                <w:lang w:eastAsia="ru-RU"/>
              </w:rPr>
            </w:pPr>
            <w:r w:rsidRPr="00CC3FE1">
              <w:rPr>
                <w:rFonts w:ascii="Times New Roman" w:eastAsia="Segoe UI" w:hAnsi="Times New Roman" w:cs="Segoe UI"/>
                <w:iCs/>
                <w:sz w:val="24"/>
                <w:szCs w:val="28"/>
              </w:rPr>
              <w:t>2.</w:t>
            </w:r>
          </w:p>
        </w:tc>
        <w:tc>
          <w:tcPr>
            <w:tcW w:w="1635" w:type="pct"/>
            <w:tcBorders>
              <w:top w:val="nil"/>
              <w:left w:val="single" w:sz="4" w:space="0" w:color="auto"/>
              <w:bottom w:val="single" w:sz="4" w:space="0" w:color="auto"/>
              <w:right w:val="single" w:sz="4" w:space="0" w:color="auto"/>
            </w:tcBorders>
            <w:shd w:val="clear" w:color="auto" w:fill="auto"/>
          </w:tcPr>
          <w:p w:rsidR="00CC3FE1" w:rsidRPr="00CC3FE1" w:rsidRDefault="00CC3FE1" w:rsidP="00CC3FE1">
            <w:pPr>
              <w:spacing w:after="200" w:line="276" w:lineRule="auto"/>
              <w:rPr>
                <w:rFonts w:ascii="Times New Roman" w:eastAsia="Times New Roman" w:hAnsi="Times New Roman" w:cs="Times New Roman"/>
                <w:sz w:val="24"/>
                <w:szCs w:val="24"/>
                <w:lang w:eastAsia="ru-RU"/>
              </w:rPr>
            </w:pPr>
            <w:r w:rsidRPr="00CC3FE1">
              <w:rPr>
                <w:rFonts w:ascii="Times New Roman" w:eastAsia="Segoe UI" w:hAnsi="Times New Roman" w:cs="Segoe UI"/>
                <w:sz w:val="24"/>
                <w:szCs w:val="24"/>
                <w:lang w:eastAsia="ru-RU"/>
              </w:rPr>
              <w:t xml:space="preserve">Стул ученический </w:t>
            </w:r>
          </w:p>
        </w:tc>
        <w:tc>
          <w:tcPr>
            <w:tcW w:w="3096" w:type="pct"/>
            <w:tcBorders>
              <w:top w:val="nil"/>
              <w:left w:val="nil"/>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shd w:val="clear" w:color="auto" w:fill="auto"/>
          </w:tcPr>
          <w:p w:rsidR="00CC3FE1" w:rsidRPr="00CC3FE1" w:rsidRDefault="00CC3FE1" w:rsidP="00CC3FE1">
            <w:pPr>
              <w:snapToGrid w:val="0"/>
              <w:spacing w:after="0" w:line="240" w:lineRule="auto"/>
              <w:jc w:val="center"/>
              <w:rPr>
                <w:rFonts w:ascii="Times New Roman" w:eastAsia="Times New Roman" w:hAnsi="Times New Roman" w:cs="Times New Roman"/>
                <w:iCs/>
                <w:sz w:val="24"/>
                <w:szCs w:val="28"/>
                <w:lang w:eastAsia="ru-RU"/>
              </w:rPr>
            </w:pPr>
            <w:r w:rsidRPr="00CC3FE1">
              <w:rPr>
                <w:rFonts w:ascii="Times New Roman" w:eastAsia="Segoe UI" w:hAnsi="Times New Roman" w:cs="Times New Roman"/>
                <w:iCs/>
                <w:sz w:val="24"/>
                <w:szCs w:val="28"/>
              </w:rPr>
              <w:t>3.</w:t>
            </w:r>
          </w:p>
        </w:tc>
        <w:tc>
          <w:tcPr>
            <w:tcW w:w="1635"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Segoe UI" w:hAnsi="Times New Roman" w:cs="Times New Roman"/>
              </w:rPr>
              <w:t>Рабочее место преподавателя (стол/ стул)</w:t>
            </w:r>
          </w:p>
        </w:tc>
        <w:tc>
          <w:tcPr>
            <w:tcW w:w="3096"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b/>
                <w:bCs/>
                <w:iCs/>
                <w:sz w:val="24"/>
                <w:szCs w:val="28"/>
                <w:lang w:eastAsia="ru-RU"/>
              </w:rPr>
              <w:t>Дополнительное оборудование</w:t>
            </w:r>
          </w:p>
        </w:tc>
      </w:tr>
      <w:tr w:rsidR="00CC3FE1" w:rsidRPr="00CC3FE1" w:rsidTr="00CC3FE1">
        <w:tc>
          <w:tcPr>
            <w:tcW w:w="269"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1.</w:t>
            </w:r>
          </w:p>
        </w:tc>
        <w:tc>
          <w:tcPr>
            <w:tcW w:w="1635"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Шкаф, закрытый со стеклом, прямой, для учебных пособий</w:t>
            </w:r>
          </w:p>
        </w:tc>
        <w:tc>
          <w:tcPr>
            <w:tcW w:w="3096"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b/>
                <w:bCs/>
                <w:iCs/>
                <w:sz w:val="24"/>
                <w:szCs w:val="28"/>
                <w:lang w:val="en-US" w:eastAsia="ru-RU"/>
              </w:rPr>
              <w:t xml:space="preserve">II </w:t>
            </w:r>
            <w:r w:rsidRPr="00CC3FE1">
              <w:rPr>
                <w:rFonts w:ascii="Times New Roman" w:eastAsia="Times New Roman" w:hAnsi="Times New Roman" w:cs="Times New Roman"/>
                <w:b/>
                <w:bCs/>
                <w:iCs/>
                <w:sz w:val="24"/>
                <w:szCs w:val="28"/>
                <w:lang w:eastAsia="ru-RU"/>
              </w:rPr>
              <w:t>Технические средства</w:t>
            </w:r>
          </w:p>
        </w:tc>
      </w:tr>
      <w:tr w:rsidR="00CC3FE1" w:rsidRPr="00CC3FE1" w:rsidTr="00CC3FE1">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b/>
                <w:bCs/>
                <w:iCs/>
                <w:sz w:val="24"/>
                <w:szCs w:val="28"/>
                <w:lang w:eastAsia="ru-RU"/>
              </w:rPr>
              <w:t>Основное оборудование</w:t>
            </w:r>
          </w:p>
        </w:tc>
      </w:tr>
      <w:tr w:rsidR="00CC3FE1" w:rsidRPr="00CC3FE1" w:rsidTr="00CC3FE1">
        <w:tc>
          <w:tcPr>
            <w:tcW w:w="269" w:type="pct"/>
            <w:tcBorders>
              <w:bottom w:val="single" w:sz="4" w:space="0" w:color="auto"/>
            </w:tcBorders>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1.</w:t>
            </w:r>
          </w:p>
        </w:tc>
        <w:tc>
          <w:tcPr>
            <w:tcW w:w="1635"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Персональный компьютер</w:t>
            </w:r>
          </w:p>
        </w:tc>
        <w:tc>
          <w:tcPr>
            <w:tcW w:w="3096" w:type="pct"/>
            <w:tcBorders>
              <w:top w:val="single" w:sz="4" w:space="0" w:color="auto"/>
              <w:left w:val="nil"/>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2.</w:t>
            </w:r>
          </w:p>
        </w:tc>
        <w:tc>
          <w:tcPr>
            <w:tcW w:w="1635"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200" w:line="276"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 xml:space="preserve">Монитор </w:t>
            </w:r>
          </w:p>
        </w:tc>
        <w:tc>
          <w:tcPr>
            <w:tcW w:w="3096"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tcBorders>
              <w:top w:val="single" w:sz="4" w:space="0" w:color="auto"/>
            </w:tcBorders>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3.</w:t>
            </w:r>
          </w:p>
        </w:tc>
        <w:tc>
          <w:tcPr>
            <w:tcW w:w="1635"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МФУ</w:t>
            </w:r>
          </w:p>
        </w:tc>
        <w:tc>
          <w:tcPr>
            <w:tcW w:w="3096" w:type="pct"/>
            <w:tcBorders>
              <w:top w:val="single" w:sz="4" w:space="0" w:color="auto"/>
              <w:left w:val="nil"/>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rPr>
          <w:trHeight w:val="471"/>
        </w:trPr>
        <w:tc>
          <w:tcPr>
            <w:tcW w:w="269"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lastRenderedPageBreak/>
              <w:t>4.</w:t>
            </w:r>
          </w:p>
        </w:tc>
        <w:tc>
          <w:tcPr>
            <w:tcW w:w="1635"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 xml:space="preserve">Сервер </w:t>
            </w:r>
          </w:p>
        </w:tc>
        <w:tc>
          <w:tcPr>
            <w:tcW w:w="3096" w:type="pct"/>
            <w:tcBorders>
              <w:top w:val="single" w:sz="4" w:space="0" w:color="auto"/>
              <w:left w:val="nil"/>
              <w:bottom w:val="single" w:sz="4" w:space="0" w:color="auto"/>
              <w:right w:val="single" w:sz="4" w:space="0" w:color="auto"/>
            </w:tcBorders>
            <w:shd w:val="clear" w:color="auto" w:fill="auto"/>
          </w:tcPr>
          <w:p w:rsidR="00CC3FE1" w:rsidRPr="00CC3FE1" w:rsidRDefault="00CC3FE1" w:rsidP="00CC3FE1">
            <w:pPr>
              <w:spacing w:after="200" w:line="276" w:lineRule="auto"/>
              <w:rPr>
                <w:rFonts w:ascii="Times New Roman" w:eastAsia="Times New Roman" w:hAnsi="Times New Roman" w:cs="Times New Roman"/>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rPr>
          <w:trHeight w:val="471"/>
        </w:trPr>
        <w:tc>
          <w:tcPr>
            <w:tcW w:w="269"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5.</w:t>
            </w:r>
          </w:p>
        </w:tc>
        <w:tc>
          <w:tcPr>
            <w:tcW w:w="1635"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Доска учебная</w:t>
            </w:r>
          </w:p>
        </w:tc>
        <w:tc>
          <w:tcPr>
            <w:tcW w:w="3096"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rPr>
          <w:trHeight w:val="471"/>
        </w:trPr>
        <w:tc>
          <w:tcPr>
            <w:tcW w:w="269"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 xml:space="preserve">6. </w:t>
            </w:r>
          </w:p>
        </w:tc>
        <w:tc>
          <w:tcPr>
            <w:tcW w:w="1635"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 xml:space="preserve">Маркерная доска </w:t>
            </w:r>
          </w:p>
        </w:tc>
        <w:tc>
          <w:tcPr>
            <w:tcW w:w="3096" w:type="pct"/>
            <w:tcBorders>
              <w:top w:val="single" w:sz="4" w:space="0" w:color="auto"/>
              <w:left w:val="nil"/>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rPr>
          <w:trHeight w:val="471"/>
        </w:trPr>
        <w:tc>
          <w:tcPr>
            <w:tcW w:w="269"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 xml:space="preserve">7. </w:t>
            </w:r>
          </w:p>
        </w:tc>
        <w:tc>
          <w:tcPr>
            <w:tcW w:w="1635"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200" w:line="276"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 xml:space="preserve">Интерактивная доска </w:t>
            </w:r>
          </w:p>
        </w:tc>
        <w:tc>
          <w:tcPr>
            <w:tcW w:w="3096"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rPr>
          <w:trHeight w:val="471"/>
        </w:trPr>
        <w:tc>
          <w:tcPr>
            <w:tcW w:w="269"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8</w:t>
            </w:r>
          </w:p>
        </w:tc>
        <w:tc>
          <w:tcPr>
            <w:tcW w:w="1635"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200" w:line="276"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Мультимедийная система визуализации с программным обеспечением</w:t>
            </w:r>
          </w:p>
        </w:tc>
        <w:tc>
          <w:tcPr>
            <w:tcW w:w="3096" w:type="pct"/>
            <w:tcBorders>
              <w:top w:val="single" w:sz="4" w:space="0" w:color="auto"/>
              <w:left w:val="nil"/>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5000" w:type="pct"/>
            <w:gridSpan w:val="3"/>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b/>
                <w:iCs/>
                <w:sz w:val="24"/>
                <w:szCs w:val="28"/>
                <w:lang w:eastAsia="ru-RU"/>
              </w:rPr>
              <w:t>Дополнительное оборудование</w:t>
            </w:r>
          </w:p>
        </w:tc>
      </w:tr>
      <w:tr w:rsidR="00CC3FE1" w:rsidRPr="00CC3FE1" w:rsidTr="00CC3FE1">
        <w:tc>
          <w:tcPr>
            <w:tcW w:w="269"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 xml:space="preserve">1. </w:t>
            </w:r>
          </w:p>
        </w:tc>
        <w:tc>
          <w:tcPr>
            <w:tcW w:w="1635"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bCs/>
                <w:iCs/>
                <w:sz w:val="24"/>
                <w:szCs w:val="28"/>
                <w:lang w:eastAsia="ru-RU"/>
              </w:rPr>
            </w:pPr>
            <w:r w:rsidRPr="00CC3FE1">
              <w:rPr>
                <w:rFonts w:ascii="Times New Roman" w:eastAsia="Times New Roman" w:hAnsi="Times New Roman" w:cs="Times New Roman"/>
                <w:bCs/>
                <w:iCs/>
                <w:sz w:val="24"/>
                <w:szCs w:val="28"/>
                <w:lang w:eastAsia="ru-RU"/>
              </w:rPr>
              <w:t>Источник бесперебойного питания</w:t>
            </w:r>
          </w:p>
        </w:tc>
        <w:tc>
          <w:tcPr>
            <w:tcW w:w="3096" w:type="pct"/>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2.</w:t>
            </w:r>
          </w:p>
        </w:tc>
        <w:tc>
          <w:tcPr>
            <w:tcW w:w="1635"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Calibri" w:eastAsia="Times New Roman" w:hAnsi="Calibri" w:cs="Times New Roman"/>
                <w:lang w:eastAsia="ru-RU"/>
              </w:rPr>
            </w:pPr>
            <w:r w:rsidRPr="00CC3FE1">
              <w:rPr>
                <w:rFonts w:ascii="Times New Roman" w:eastAsia="Times New Roman" w:hAnsi="Times New Roman" w:cs="Times New Roman"/>
                <w:sz w:val="24"/>
                <w:lang w:eastAsia="ru-RU"/>
              </w:rPr>
              <w:t xml:space="preserve">Документ-камера </w:t>
            </w:r>
          </w:p>
        </w:tc>
        <w:tc>
          <w:tcPr>
            <w:tcW w:w="3096"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Calibri" w:eastAsia="Times New Roman" w:hAnsi="Calibri" w:cs="Times New Roman"/>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5000" w:type="pct"/>
            <w:gridSpan w:val="3"/>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b/>
                <w:bCs/>
                <w:iCs/>
                <w:sz w:val="24"/>
                <w:szCs w:val="28"/>
                <w:lang w:val="en-US" w:eastAsia="ru-RU"/>
              </w:rPr>
              <w:t>III</w:t>
            </w:r>
            <w:r w:rsidRPr="00CC3FE1">
              <w:rPr>
                <w:rFonts w:ascii="Times New Roman" w:eastAsia="Times New Roman" w:hAnsi="Times New Roman" w:cs="Times New Roman"/>
                <w:b/>
                <w:bCs/>
                <w:iCs/>
                <w:sz w:val="24"/>
                <w:szCs w:val="28"/>
                <w:lang w:eastAsia="ru-RU"/>
              </w:rPr>
              <w:t xml:space="preserve"> Демонстрационные учебно-наглядные пособия</w:t>
            </w:r>
          </w:p>
        </w:tc>
      </w:tr>
      <w:tr w:rsidR="00CC3FE1" w:rsidRPr="00CC3FE1" w:rsidTr="00CC3FE1">
        <w:tc>
          <w:tcPr>
            <w:tcW w:w="5000" w:type="pct"/>
            <w:gridSpan w:val="3"/>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b/>
                <w:bCs/>
                <w:iCs/>
                <w:sz w:val="24"/>
                <w:szCs w:val="28"/>
                <w:lang w:eastAsia="ru-RU"/>
              </w:rPr>
              <w:t>Основное оборудование</w:t>
            </w:r>
          </w:p>
        </w:tc>
      </w:tr>
      <w:tr w:rsidR="00CC3FE1" w:rsidRPr="00CC3FE1" w:rsidTr="00CC3FE1">
        <w:tc>
          <w:tcPr>
            <w:tcW w:w="269"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1.</w:t>
            </w:r>
          </w:p>
        </w:tc>
        <w:tc>
          <w:tcPr>
            <w:tcW w:w="1635" w:type="pct"/>
            <w:tcBorders>
              <w:top w:val="single" w:sz="4" w:space="0" w:color="auto"/>
              <w:left w:val="single" w:sz="4" w:space="0" w:color="auto"/>
            </w:tcBorders>
            <w:shd w:val="clear" w:color="auto" w:fill="FFFFFF"/>
          </w:tcPr>
          <w:p w:rsidR="00CC3FE1" w:rsidRPr="00CC3FE1" w:rsidRDefault="00CC3FE1" w:rsidP="00CC3FE1">
            <w:pPr>
              <w:widowControl w:val="0"/>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bidi="ru-RU"/>
              </w:rPr>
              <w:t>Комплект учебного наглядного материала по всем темам программы</w:t>
            </w:r>
          </w:p>
        </w:tc>
        <w:tc>
          <w:tcPr>
            <w:tcW w:w="3096"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2.</w:t>
            </w:r>
          </w:p>
        </w:tc>
        <w:tc>
          <w:tcPr>
            <w:tcW w:w="1635" w:type="pct"/>
            <w:tcBorders>
              <w:top w:val="single" w:sz="4" w:space="0" w:color="auto"/>
              <w:left w:val="single" w:sz="4" w:space="0" w:color="auto"/>
            </w:tcBorders>
            <w:shd w:val="clear" w:color="auto" w:fill="FFFFFF"/>
          </w:tcPr>
          <w:p w:rsidR="00CC3FE1" w:rsidRPr="00CC3FE1" w:rsidRDefault="00CC3FE1" w:rsidP="00CC3FE1">
            <w:pPr>
              <w:widowControl w:val="0"/>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bidi="ru-RU"/>
              </w:rPr>
              <w:t>Комплекты для индивидуальной и групповой работы по основным темам программы</w:t>
            </w:r>
          </w:p>
        </w:tc>
        <w:tc>
          <w:tcPr>
            <w:tcW w:w="3096"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4"/>
                <w:lang w:eastAsia="ru-RU"/>
              </w:rPr>
            </w:pPr>
            <w:r w:rsidRPr="00CC3FE1">
              <w:rPr>
                <w:rFonts w:ascii="Times New Roman" w:eastAsia="Times New Roman" w:hAnsi="Times New Roman" w:cs="Times New Roman"/>
                <w:iCs/>
                <w:sz w:val="24"/>
                <w:szCs w:val="24"/>
                <w:lang w:eastAsia="ru-RU"/>
              </w:rPr>
              <w:t>из расчета на 25 чел.</w:t>
            </w:r>
          </w:p>
        </w:tc>
      </w:tr>
      <w:tr w:rsidR="00CC3FE1" w:rsidRPr="00CC3FE1" w:rsidTr="00CC3FE1">
        <w:tc>
          <w:tcPr>
            <w:tcW w:w="269" w:type="pct"/>
            <w:shd w:val="clear" w:color="auto" w:fill="auto"/>
          </w:tcPr>
          <w:p w:rsidR="00CC3FE1" w:rsidRPr="00CC3FE1" w:rsidRDefault="00CC3FE1" w:rsidP="00CC3FE1">
            <w:pPr>
              <w:snapToGrid w:val="0"/>
              <w:spacing w:after="0" w:line="240" w:lineRule="auto"/>
              <w:jc w:val="center"/>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3</w:t>
            </w:r>
          </w:p>
        </w:tc>
        <w:tc>
          <w:tcPr>
            <w:tcW w:w="1635" w:type="pct"/>
            <w:shd w:val="clear" w:color="auto" w:fill="auto"/>
          </w:tcPr>
          <w:p w:rsidR="00CC3FE1" w:rsidRPr="00CC3FE1" w:rsidRDefault="00CC3FE1" w:rsidP="00CC3FE1">
            <w:pPr>
              <w:widowControl w:val="0"/>
              <w:spacing w:after="0" w:line="240" w:lineRule="auto"/>
              <w:rPr>
                <w:rFonts w:ascii="Times New Roman" w:eastAsia="Times New Roman" w:hAnsi="Times New Roman" w:cs="Times New Roman"/>
                <w:sz w:val="24"/>
                <w:szCs w:val="24"/>
                <w:lang w:eastAsia="ru-RU" w:bidi="ru-RU"/>
              </w:rPr>
            </w:pPr>
            <w:r w:rsidRPr="00CC3FE1">
              <w:rPr>
                <w:rFonts w:ascii="Times New Roman" w:eastAsia="Times New Roman" w:hAnsi="Times New Roman" w:cs="Times New Roman"/>
                <w:iCs/>
                <w:sz w:val="24"/>
                <w:szCs w:val="28"/>
                <w:lang w:eastAsia="ru-RU"/>
              </w:rPr>
              <w:t>Учебные плакаты</w:t>
            </w:r>
          </w:p>
        </w:tc>
        <w:tc>
          <w:tcPr>
            <w:tcW w:w="3096"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shd w:val="clear" w:color="auto" w:fill="auto"/>
          </w:tcPr>
          <w:p w:rsidR="00CC3FE1" w:rsidRPr="00CC3FE1" w:rsidRDefault="00CC3FE1" w:rsidP="00CC3FE1">
            <w:pPr>
              <w:snapToGrid w:val="0"/>
              <w:spacing w:after="0" w:line="240" w:lineRule="auto"/>
              <w:jc w:val="center"/>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4</w:t>
            </w:r>
          </w:p>
        </w:tc>
        <w:tc>
          <w:tcPr>
            <w:tcW w:w="1635" w:type="pct"/>
            <w:shd w:val="clear" w:color="auto" w:fill="auto"/>
          </w:tcPr>
          <w:p w:rsidR="00CC3FE1" w:rsidRPr="00CC3FE1" w:rsidRDefault="00CC3FE1" w:rsidP="00CC3FE1">
            <w:pPr>
              <w:widowControl w:val="0"/>
              <w:spacing w:after="0" w:line="240" w:lineRule="auto"/>
              <w:rPr>
                <w:rFonts w:ascii="Times New Roman" w:eastAsia="Times New Roman" w:hAnsi="Times New Roman" w:cs="Times New Roman"/>
                <w:sz w:val="24"/>
                <w:szCs w:val="24"/>
                <w:lang w:eastAsia="ru-RU" w:bidi="ru-RU"/>
              </w:rPr>
            </w:pPr>
            <w:r w:rsidRPr="00CC3FE1">
              <w:rPr>
                <w:rFonts w:ascii="Times New Roman" w:eastAsia="Times New Roman" w:hAnsi="Times New Roman" w:cs="Times New Roman"/>
                <w:iCs/>
                <w:sz w:val="24"/>
                <w:szCs w:val="28"/>
                <w:lang w:eastAsia="ru-RU"/>
              </w:rPr>
              <w:t>Электронные образовательные ресурсы</w:t>
            </w:r>
          </w:p>
        </w:tc>
        <w:tc>
          <w:tcPr>
            <w:tcW w:w="3096"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5000" w:type="pct"/>
            <w:gridSpan w:val="3"/>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b/>
                <w:bCs/>
                <w:iCs/>
                <w:sz w:val="24"/>
                <w:szCs w:val="28"/>
                <w:lang w:eastAsia="ru-RU"/>
              </w:rPr>
              <w:t>Дополнительное оборудование</w:t>
            </w:r>
          </w:p>
        </w:tc>
      </w:tr>
    </w:tbl>
    <w:p w:rsidR="00CC3FE1" w:rsidRPr="00CC3FE1" w:rsidRDefault="00CC3FE1" w:rsidP="00CC3FE1">
      <w:pPr>
        <w:spacing w:after="0" w:line="240" w:lineRule="auto"/>
        <w:ind w:firstLine="709"/>
        <w:jc w:val="both"/>
        <w:rPr>
          <w:rFonts w:ascii="Times New Roman" w:eastAsia="Times New Roman" w:hAnsi="Times New Roman" w:cs="Times New Roman"/>
          <w:color w:val="000000"/>
          <w:sz w:val="24"/>
          <w:szCs w:val="20"/>
          <w:lang w:eastAsia="ru-RU"/>
        </w:rPr>
      </w:pPr>
    </w:p>
    <w:p w:rsidR="00CC3FE1" w:rsidRPr="00CC3FE1" w:rsidRDefault="00CC3FE1" w:rsidP="00CC3FE1">
      <w:pPr>
        <w:suppressAutoHyphens/>
        <w:spacing w:after="0" w:line="240" w:lineRule="auto"/>
        <w:ind w:firstLine="709"/>
        <w:jc w:val="both"/>
        <w:rPr>
          <w:rFonts w:ascii="Times New Roman" w:eastAsia="Times New Roman" w:hAnsi="Times New Roman" w:cs="Times New Roman"/>
          <w:i/>
          <w:sz w:val="24"/>
          <w:szCs w:val="24"/>
          <w:lang w:eastAsia="ru-RU"/>
        </w:rPr>
      </w:pPr>
      <w:r w:rsidRPr="00CC3FE1">
        <w:rPr>
          <w:rFonts w:ascii="Times New Roman" w:eastAsia="Times New Roman" w:hAnsi="Times New Roman" w:cs="Times New Roman"/>
          <w:bCs/>
          <w:iCs/>
          <w:sz w:val="24"/>
          <w:szCs w:val="24"/>
          <w:lang w:eastAsia="ru-RU"/>
        </w:rPr>
        <w:t xml:space="preserve">Кабинет </w:t>
      </w:r>
      <w:r w:rsidRPr="00CC3FE1">
        <w:rPr>
          <w:rFonts w:ascii="Times New Roman" w:eastAsia="Times New Roman" w:hAnsi="Times New Roman" w:cs="Times New Roman"/>
          <w:bCs/>
          <w:iCs/>
          <w:sz w:val="24"/>
          <w:szCs w:val="24"/>
          <w:u w:val="single"/>
          <w:lang w:eastAsia="ru-RU"/>
        </w:rPr>
        <w:t>«</w:t>
      </w:r>
      <w:r w:rsidRPr="00CC3FE1">
        <w:rPr>
          <w:rFonts w:ascii="Times New Roman" w:eastAsia="Times New Roman" w:hAnsi="Times New Roman" w:cs="Times New Roman"/>
          <w:sz w:val="24"/>
          <w:szCs w:val="24"/>
          <w:u w:val="single"/>
          <w:lang w:eastAsia="ru-RU"/>
        </w:rPr>
        <w:t>Технической механики</w:t>
      </w:r>
      <w:r w:rsidRPr="00CC3FE1">
        <w:rPr>
          <w:rFonts w:ascii="Times New Roman" w:eastAsia="Times New Roman" w:hAnsi="Times New Roman" w:cs="Times New Roman"/>
          <w:bCs/>
          <w:iCs/>
          <w:sz w:val="24"/>
          <w:szCs w:val="24"/>
          <w:u w:val="single"/>
          <w:lang w:eastAsia="ru-RU"/>
        </w:rPr>
        <w:t>»</w:t>
      </w:r>
    </w:p>
    <w:p w:rsidR="00CC3FE1" w:rsidRPr="00CC3FE1" w:rsidRDefault="00CC3FE1" w:rsidP="00CC3FE1">
      <w:pPr>
        <w:suppressAutoHyphens/>
        <w:spacing w:after="0" w:line="240" w:lineRule="auto"/>
        <w:ind w:firstLine="709"/>
        <w:jc w:val="both"/>
        <w:rPr>
          <w:rFonts w:ascii="Times New Roman" w:eastAsia="Times New Roman" w:hAnsi="Times New Roman" w:cs="Times New Roman"/>
          <w:bCs/>
          <w:sz w:val="24"/>
          <w:szCs w:val="24"/>
          <w:lang w:eastAsia="ru-RU"/>
        </w:rP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3260"/>
        <w:gridCol w:w="5923"/>
      </w:tblGrid>
      <w:tr w:rsidR="00CC3FE1" w:rsidRPr="00CC3FE1" w:rsidTr="00CC3FE1">
        <w:tc>
          <w:tcPr>
            <w:tcW w:w="273" w:type="pct"/>
            <w:tcBorders>
              <w:top w:val="single" w:sz="4" w:space="0" w:color="auto"/>
              <w:left w:val="single" w:sz="4" w:space="0" w:color="auto"/>
              <w:bottom w:val="single" w:sz="4" w:space="0" w:color="auto"/>
              <w:right w:val="single" w:sz="4" w:space="0" w:color="auto"/>
            </w:tcBorders>
            <w:hideMark/>
          </w:tcPr>
          <w:p w:rsidR="00CC3FE1" w:rsidRPr="00CC3FE1" w:rsidRDefault="00CC3FE1" w:rsidP="00CC3FE1">
            <w:pPr>
              <w:snapToGrid w:val="0"/>
              <w:spacing w:after="0" w:line="240" w:lineRule="auto"/>
              <w:jc w:val="center"/>
              <w:rPr>
                <w:rFonts w:ascii="Times New Roman" w:eastAsia="Times New Roman" w:hAnsi="Times New Roman" w:cs="Times New Roman"/>
                <w:b/>
                <w:bCs/>
                <w:iCs/>
                <w:sz w:val="24"/>
                <w:szCs w:val="28"/>
              </w:rPr>
            </w:pPr>
            <w:r w:rsidRPr="00CC3FE1">
              <w:rPr>
                <w:rFonts w:ascii="Times New Roman" w:eastAsia="Times New Roman" w:hAnsi="Times New Roman" w:cs="Times New Roman"/>
                <w:b/>
                <w:bCs/>
                <w:iCs/>
                <w:sz w:val="24"/>
                <w:szCs w:val="28"/>
              </w:rPr>
              <w:t>№</w:t>
            </w:r>
          </w:p>
        </w:tc>
        <w:tc>
          <w:tcPr>
            <w:tcW w:w="1678" w:type="pct"/>
            <w:tcBorders>
              <w:top w:val="single" w:sz="4" w:space="0" w:color="auto"/>
              <w:left w:val="single" w:sz="4" w:space="0" w:color="auto"/>
              <w:bottom w:val="single" w:sz="4" w:space="0" w:color="auto"/>
              <w:right w:val="single" w:sz="4" w:space="0" w:color="auto"/>
            </w:tcBorders>
            <w:hideMark/>
          </w:tcPr>
          <w:p w:rsidR="00CC3FE1" w:rsidRPr="00CC3FE1" w:rsidRDefault="00CC3FE1" w:rsidP="00CC3FE1">
            <w:pPr>
              <w:snapToGrid w:val="0"/>
              <w:spacing w:after="0" w:line="240" w:lineRule="auto"/>
              <w:jc w:val="center"/>
              <w:rPr>
                <w:rFonts w:ascii="Times New Roman" w:eastAsia="Times New Roman" w:hAnsi="Times New Roman" w:cs="Times New Roman"/>
                <w:b/>
                <w:bCs/>
                <w:iCs/>
                <w:sz w:val="24"/>
                <w:szCs w:val="28"/>
              </w:rPr>
            </w:pPr>
            <w:r w:rsidRPr="00CC3FE1">
              <w:rPr>
                <w:rFonts w:ascii="Times New Roman" w:eastAsia="Times New Roman" w:hAnsi="Times New Roman" w:cs="Times New Roman"/>
                <w:b/>
                <w:bCs/>
                <w:iCs/>
                <w:sz w:val="24"/>
                <w:szCs w:val="28"/>
              </w:rPr>
              <w:t>Наименование оборудования</w:t>
            </w:r>
            <w:r w:rsidRPr="00CC3FE1">
              <w:rPr>
                <w:rFonts w:ascii="Times New Roman" w:eastAsia="Times New Roman" w:hAnsi="Times New Roman" w:cs="Times New Roman"/>
                <w:b/>
                <w:bCs/>
                <w:iCs/>
                <w:sz w:val="24"/>
                <w:szCs w:val="28"/>
                <w:vertAlign w:val="superscript"/>
              </w:rPr>
              <w:footnoteReference w:id="31"/>
            </w:r>
          </w:p>
        </w:tc>
        <w:tc>
          <w:tcPr>
            <w:tcW w:w="3049" w:type="pct"/>
            <w:tcBorders>
              <w:top w:val="single" w:sz="4" w:space="0" w:color="auto"/>
              <w:left w:val="single" w:sz="4" w:space="0" w:color="auto"/>
              <w:bottom w:val="single" w:sz="4" w:space="0" w:color="auto"/>
              <w:right w:val="single" w:sz="4" w:space="0" w:color="auto"/>
            </w:tcBorders>
            <w:hideMark/>
          </w:tcPr>
          <w:p w:rsidR="00CC3FE1" w:rsidRPr="00CC3FE1" w:rsidRDefault="00CC3FE1" w:rsidP="00CC3FE1">
            <w:pPr>
              <w:snapToGrid w:val="0"/>
              <w:spacing w:after="0" w:line="240" w:lineRule="auto"/>
              <w:jc w:val="center"/>
              <w:rPr>
                <w:rFonts w:ascii="Times New Roman" w:eastAsia="Times New Roman" w:hAnsi="Times New Roman" w:cs="Times New Roman"/>
                <w:b/>
                <w:bCs/>
                <w:iCs/>
                <w:sz w:val="24"/>
                <w:szCs w:val="28"/>
              </w:rPr>
            </w:pPr>
            <w:r w:rsidRPr="00CC3FE1">
              <w:rPr>
                <w:rFonts w:ascii="Times New Roman" w:eastAsia="Times New Roman" w:hAnsi="Times New Roman" w:cs="Times New Roman"/>
                <w:b/>
                <w:bCs/>
                <w:iCs/>
                <w:sz w:val="24"/>
                <w:szCs w:val="28"/>
              </w:rPr>
              <w:t>Техническое описание</w:t>
            </w:r>
            <w:r w:rsidRPr="00CC3FE1">
              <w:rPr>
                <w:rFonts w:ascii="Times New Roman" w:eastAsia="Times New Roman" w:hAnsi="Times New Roman" w:cs="Times New Roman"/>
                <w:b/>
                <w:bCs/>
                <w:iCs/>
                <w:sz w:val="24"/>
                <w:szCs w:val="28"/>
                <w:vertAlign w:val="superscript"/>
              </w:rPr>
              <w:footnoteReference w:id="32"/>
            </w:r>
          </w:p>
        </w:tc>
      </w:tr>
      <w:tr w:rsidR="00CC3FE1" w:rsidRPr="00CC3FE1" w:rsidTr="00CC3FE1">
        <w:trPr>
          <w:trHeight w:val="278"/>
        </w:trPr>
        <w:tc>
          <w:tcPr>
            <w:tcW w:w="5000" w:type="pct"/>
            <w:gridSpan w:val="3"/>
            <w:tcBorders>
              <w:top w:val="single" w:sz="4" w:space="0" w:color="auto"/>
              <w:left w:val="single" w:sz="4" w:space="0" w:color="auto"/>
              <w:bottom w:val="single" w:sz="4" w:space="0" w:color="auto"/>
              <w:right w:val="single" w:sz="4" w:space="0" w:color="auto"/>
            </w:tcBorders>
            <w:hideMark/>
          </w:tcPr>
          <w:p w:rsidR="00CC3FE1" w:rsidRPr="00CC3FE1" w:rsidRDefault="00CC3FE1" w:rsidP="00CC3FE1">
            <w:pPr>
              <w:snapToGrid w:val="0"/>
              <w:spacing w:after="0" w:line="240" w:lineRule="auto"/>
              <w:rPr>
                <w:rFonts w:ascii="Times New Roman" w:eastAsia="Times New Roman" w:hAnsi="Times New Roman" w:cs="Times New Roman"/>
                <w:b/>
                <w:bCs/>
                <w:iCs/>
                <w:sz w:val="24"/>
                <w:szCs w:val="28"/>
              </w:rPr>
            </w:pPr>
            <w:r w:rsidRPr="00CC3FE1">
              <w:rPr>
                <w:rFonts w:ascii="Times New Roman" w:eastAsia="Times New Roman" w:hAnsi="Times New Roman" w:cs="Times New Roman"/>
                <w:b/>
                <w:bCs/>
                <w:iCs/>
                <w:sz w:val="24"/>
                <w:szCs w:val="28"/>
                <w:lang w:val="en-US"/>
              </w:rPr>
              <w:t>I</w:t>
            </w:r>
            <w:r w:rsidRPr="00CC3FE1">
              <w:rPr>
                <w:rFonts w:ascii="Times New Roman" w:eastAsia="Times New Roman" w:hAnsi="Times New Roman" w:cs="Times New Roman"/>
                <w:b/>
                <w:bCs/>
                <w:iCs/>
                <w:sz w:val="24"/>
                <w:szCs w:val="28"/>
              </w:rPr>
              <w:t xml:space="preserve"> Специализированная мебель и системы хранения</w:t>
            </w:r>
          </w:p>
        </w:tc>
      </w:tr>
      <w:tr w:rsidR="00CC3FE1" w:rsidRPr="00CC3FE1" w:rsidTr="00CC3FE1">
        <w:trPr>
          <w:trHeight w:val="277"/>
        </w:trPr>
        <w:tc>
          <w:tcPr>
            <w:tcW w:w="5000" w:type="pct"/>
            <w:gridSpan w:val="3"/>
            <w:tcBorders>
              <w:top w:val="single" w:sz="4" w:space="0" w:color="auto"/>
              <w:left w:val="single" w:sz="4" w:space="0" w:color="auto"/>
              <w:bottom w:val="single" w:sz="4" w:space="0" w:color="auto"/>
              <w:right w:val="single" w:sz="4" w:space="0" w:color="auto"/>
            </w:tcBorders>
            <w:hideMark/>
          </w:tcPr>
          <w:p w:rsidR="00CC3FE1" w:rsidRPr="00CC3FE1" w:rsidRDefault="00CC3FE1" w:rsidP="00CC3FE1">
            <w:pPr>
              <w:snapToGrid w:val="0"/>
              <w:spacing w:after="0" w:line="240" w:lineRule="auto"/>
              <w:rPr>
                <w:rFonts w:ascii="Times New Roman" w:eastAsia="Times New Roman" w:hAnsi="Times New Roman" w:cs="Times New Roman"/>
                <w:b/>
                <w:bCs/>
                <w:iCs/>
                <w:sz w:val="24"/>
                <w:szCs w:val="28"/>
              </w:rPr>
            </w:pPr>
            <w:r w:rsidRPr="00CC3FE1">
              <w:rPr>
                <w:rFonts w:ascii="Times New Roman" w:eastAsia="Times New Roman" w:hAnsi="Times New Roman" w:cs="Times New Roman"/>
                <w:b/>
                <w:bCs/>
                <w:iCs/>
                <w:sz w:val="24"/>
                <w:szCs w:val="28"/>
              </w:rPr>
              <w:t>Основное оборудование</w:t>
            </w:r>
          </w:p>
        </w:tc>
      </w:tr>
      <w:tr w:rsidR="00CC3FE1" w:rsidRPr="00CC3FE1" w:rsidTr="00CC3FE1">
        <w:tc>
          <w:tcPr>
            <w:tcW w:w="273" w:type="pct"/>
            <w:tcBorders>
              <w:top w:val="single" w:sz="4" w:space="0" w:color="000000"/>
              <w:left w:val="single" w:sz="4" w:space="0" w:color="000000"/>
              <w:bottom w:val="single" w:sz="4" w:space="0" w:color="000000"/>
              <w:right w:val="single" w:sz="4" w:space="0" w:color="000000"/>
            </w:tcBorders>
            <w:hideMark/>
          </w:tcPr>
          <w:p w:rsidR="00CC3FE1" w:rsidRPr="00CC3FE1" w:rsidRDefault="00CC3FE1" w:rsidP="00CC3FE1">
            <w:pPr>
              <w:spacing w:after="0" w:line="276" w:lineRule="auto"/>
              <w:ind w:left="2"/>
              <w:rPr>
                <w:rFonts w:ascii="Calibri" w:eastAsia="Times New Roman" w:hAnsi="Calibri" w:cs="Times New Roman"/>
                <w:lang w:eastAsia="ru-RU"/>
              </w:rPr>
            </w:pPr>
            <w:r w:rsidRPr="00CC3FE1">
              <w:rPr>
                <w:rFonts w:ascii="Times New Roman" w:eastAsia="Times New Roman" w:hAnsi="Times New Roman" w:cs="Times New Roman"/>
                <w:sz w:val="24"/>
                <w:lang w:eastAsia="ru-RU"/>
              </w:rPr>
              <w:t xml:space="preserve">1 </w:t>
            </w:r>
          </w:p>
        </w:tc>
        <w:tc>
          <w:tcPr>
            <w:tcW w:w="1678" w:type="pct"/>
            <w:tcBorders>
              <w:top w:val="single" w:sz="4" w:space="0" w:color="000000"/>
              <w:left w:val="single" w:sz="4" w:space="0" w:color="000000"/>
              <w:bottom w:val="single" w:sz="4" w:space="0" w:color="000000"/>
              <w:right w:val="single" w:sz="4" w:space="0" w:color="000000"/>
            </w:tcBorders>
            <w:hideMark/>
          </w:tcPr>
          <w:p w:rsidR="00CC3FE1" w:rsidRPr="00CC3FE1" w:rsidRDefault="00CC3FE1" w:rsidP="00CC3FE1">
            <w:pPr>
              <w:spacing w:after="0" w:line="276" w:lineRule="auto"/>
              <w:rPr>
                <w:rFonts w:ascii="Calibri" w:eastAsia="Times New Roman" w:hAnsi="Calibri" w:cs="Times New Roman"/>
                <w:lang w:eastAsia="ru-RU"/>
              </w:rPr>
            </w:pPr>
            <w:r w:rsidRPr="00CC3FE1">
              <w:rPr>
                <w:rFonts w:ascii="Times New Roman" w:eastAsia="PMingLiU" w:hAnsi="Times New Roman" w:cs="Times New Roman"/>
                <w:sz w:val="24"/>
                <w:szCs w:val="24"/>
                <w:lang w:eastAsia="ru-RU"/>
              </w:rPr>
              <w:t xml:space="preserve">Стол ученический </w:t>
            </w:r>
          </w:p>
        </w:tc>
        <w:tc>
          <w:tcPr>
            <w:tcW w:w="3049" w:type="pct"/>
            <w:tcBorders>
              <w:top w:val="single" w:sz="4" w:space="0" w:color="000000"/>
              <w:left w:val="single" w:sz="4" w:space="0" w:color="000000"/>
              <w:bottom w:val="single" w:sz="4" w:space="0" w:color="000000"/>
              <w:right w:val="single" w:sz="4" w:space="0" w:color="000000"/>
            </w:tcBorders>
            <w:hideMark/>
          </w:tcPr>
          <w:p w:rsidR="00CC3FE1" w:rsidRPr="00CC3FE1" w:rsidRDefault="00CC3FE1" w:rsidP="00CC3FE1">
            <w:pPr>
              <w:spacing w:after="0" w:line="276" w:lineRule="auto"/>
              <w:rPr>
                <w:rFonts w:ascii="Calibri" w:eastAsia="Times New Roman" w:hAnsi="Calibri" w:cs="Times New Roman"/>
                <w:lang w:eastAsia="ru-RU"/>
              </w:rPr>
            </w:pPr>
            <w:r w:rsidRPr="00CC3FE1">
              <w:rPr>
                <w:rFonts w:ascii="Times New Roman" w:eastAsia="Times New Roman" w:hAnsi="Times New Roman" w:cs="Times New Roman"/>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73" w:type="pct"/>
            <w:tcBorders>
              <w:top w:val="single" w:sz="4" w:space="0" w:color="000000"/>
              <w:left w:val="single" w:sz="4" w:space="0" w:color="000000"/>
              <w:bottom w:val="single" w:sz="4" w:space="0" w:color="000000"/>
              <w:right w:val="single" w:sz="4" w:space="0" w:color="000000"/>
            </w:tcBorders>
            <w:hideMark/>
          </w:tcPr>
          <w:p w:rsidR="00CC3FE1" w:rsidRPr="00CC3FE1" w:rsidRDefault="00CC3FE1" w:rsidP="00CC3FE1">
            <w:pPr>
              <w:spacing w:after="0" w:line="276" w:lineRule="auto"/>
              <w:ind w:left="2"/>
              <w:rPr>
                <w:rFonts w:ascii="Calibri" w:eastAsia="Times New Roman" w:hAnsi="Calibri" w:cs="Times New Roman"/>
                <w:lang w:eastAsia="ru-RU"/>
              </w:rPr>
            </w:pPr>
            <w:r w:rsidRPr="00CC3FE1">
              <w:rPr>
                <w:rFonts w:ascii="Times New Roman" w:eastAsia="Times New Roman" w:hAnsi="Times New Roman" w:cs="Times New Roman"/>
                <w:sz w:val="24"/>
                <w:lang w:eastAsia="ru-RU"/>
              </w:rPr>
              <w:t xml:space="preserve">2 </w:t>
            </w:r>
          </w:p>
        </w:tc>
        <w:tc>
          <w:tcPr>
            <w:tcW w:w="1678" w:type="pct"/>
            <w:tcBorders>
              <w:top w:val="single" w:sz="4" w:space="0" w:color="000000"/>
              <w:left w:val="single" w:sz="4" w:space="0" w:color="000000"/>
              <w:bottom w:val="single" w:sz="4" w:space="0" w:color="000000"/>
              <w:right w:val="single" w:sz="4" w:space="0" w:color="000000"/>
            </w:tcBorders>
            <w:hideMark/>
          </w:tcPr>
          <w:p w:rsidR="00CC3FE1" w:rsidRPr="00CC3FE1" w:rsidRDefault="00CC3FE1" w:rsidP="00CC3FE1">
            <w:pPr>
              <w:spacing w:after="0" w:line="276" w:lineRule="auto"/>
              <w:rPr>
                <w:rFonts w:ascii="Calibri" w:eastAsia="Times New Roman" w:hAnsi="Calibri" w:cs="Times New Roman"/>
                <w:lang w:eastAsia="ru-RU"/>
              </w:rPr>
            </w:pPr>
            <w:r w:rsidRPr="00CC3FE1">
              <w:rPr>
                <w:rFonts w:ascii="Times New Roman" w:eastAsia="PMingLiU" w:hAnsi="Times New Roman" w:cs="Times New Roman"/>
                <w:sz w:val="24"/>
                <w:szCs w:val="24"/>
                <w:lang w:eastAsia="ru-RU"/>
              </w:rPr>
              <w:t xml:space="preserve">Стул ученический </w:t>
            </w:r>
          </w:p>
        </w:tc>
        <w:tc>
          <w:tcPr>
            <w:tcW w:w="3049" w:type="pct"/>
            <w:tcBorders>
              <w:top w:val="single" w:sz="4" w:space="0" w:color="000000"/>
              <w:left w:val="single" w:sz="4" w:space="0" w:color="000000"/>
              <w:bottom w:val="single" w:sz="4" w:space="0" w:color="000000"/>
              <w:right w:val="single" w:sz="4" w:space="0" w:color="000000"/>
            </w:tcBorders>
            <w:hideMark/>
          </w:tcPr>
          <w:p w:rsidR="00CC3FE1" w:rsidRPr="00CC3FE1" w:rsidRDefault="00CC3FE1" w:rsidP="00CC3FE1">
            <w:pPr>
              <w:spacing w:after="0" w:line="276" w:lineRule="auto"/>
              <w:rPr>
                <w:rFonts w:ascii="Calibri" w:eastAsia="Times New Roman" w:hAnsi="Calibri" w:cs="Times New Roman"/>
                <w:lang w:eastAsia="ru-RU"/>
              </w:rPr>
            </w:pPr>
            <w:r w:rsidRPr="00CC3FE1">
              <w:rPr>
                <w:rFonts w:ascii="Times New Roman" w:eastAsia="Times New Roman" w:hAnsi="Times New Roman" w:cs="Times New Roman"/>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73" w:type="pct"/>
            <w:tcBorders>
              <w:top w:val="single" w:sz="4" w:space="0" w:color="000000"/>
              <w:left w:val="single" w:sz="4" w:space="0" w:color="000000"/>
              <w:bottom w:val="single" w:sz="4" w:space="0" w:color="000000"/>
              <w:right w:val="single" w:sz="4" w:space="0" w:color="000000"/>
            </w:tcBorders>
            <w:hideMark/>
          </w:tcPr>
          <w:p w:rsidR="00CC3FE1" w:rsidRPr="00CC3FE1" w:rsidRDefault="00CC3FE1" w:rsidP="00CC3FE1">
            <w:pPr>
              <w:spacing w:after="0" w:line="276" w:lineRule="auto"/>
              <w:ind w:left="2"/>
              <w:rPr>
                <w:rFonts w:ascii="Calibri" w:eastAsia="Times New Roman" w:hAnsi="Calibri" w:cs="Times New Roman"/>
                <w:lang w:eastAsia="ru-RU"/>
              </w:rPr>
            </w:pPr>
            <w:r w:rsidRPr="00CC3FE1">
              <w:rPr>
                <w:rFonts w:ascii="Times New Roman" w:eastAsia="Times New Roman" w:hAnsi="Times New Roman" w:cs="Times New Roman"/>
                <w:sz w:val="24"/>
                <w:lang w:eastAsia="ru-RU"/>
              </w:rPr>
              <w:t xml:space="preserve">3 </w:t>
            </w:r>
          </w:p>
        </w:tc>
        <w:tc>
          <w:tcPr>
            <w:tcW w:w="1678" w:type="pct"/>
            <w:tcBorders>
              <w:top w:val="single" w:sz="4" w:space="0" w:color="000000"/>
              <w:left w:val="single" w:sz="4" w:space="0" w:color="000000"/>
              <w:bottom w:val="single" w:sz="4" w:space="0" w:color="000000"/>
              <w:right w:val="single" w:sz="4" w:space="0" w:color="000000"/>
            </w:tcBorders>
            <w:hideMark/>
          </w:tcPr>
          <w:p w:rsidR="00CC3FE1" w:rsidRPr="00CC3FE1" w:rsidRDefault="00CC3FE1" w:rsidP="00CC3FE1">
            <w:pPr>
              <w:spacing w:after="0" w:line="276" w:lineRule="auto"/>
              <w:rPr>
                <w:rFonts w:ascii="Calibri" w:eastAsia="Times New Roman" w:hAnsi="Calibri" w:cs="Times New Roman"/>
                <w:lang w:eastAsia="ru-RU"/>
              </w:rPr>
            </w:pPr>
            <w:r w:rsidRPr="00CC3FE1">
              <w:rPr>
                <w:rFonts w:ascii="Times New Roman" w:eastAsia="PMingLiU" w:hAnsi="Times New Roman" w:cs="Times New Roman"/>
                <w:iCs/>
                <w:sz w:val="24"/>
                <w:szCs w:val="28"/>
              </w:rPr>
              <w:t>Рабочее место преподавателя (стол/ стул)</w:t>
            </w:r>
          </w:p>
        </w:tc>
        <w:tc>
          <w:tcPr>
            <w:tcW w:w="3049" w:type="pct"/>
            <w:tcBorders>
              <w:top w:val="single" w:sz="4" w:space="0" w:color="000000"/>
              <w:left w:val="single" w:sz="4" w:space="0" w:color="000000"/>
              <w:bottom w:val="single" w:sz="4" w:space="0" w:color="000000"/>
              <w:right w:val="single" w:sz="4" w:space="0" w:color="000000"/>
            </w:tcBorders>
            <w:hideMark/>
          </w:tcPr>
          <w:p w:rsidR="00CC3FE1" w:rsidRPr="00CC3FE1" w:rsidRDefault="00CC3FE1" w:rsidP="00CC3FE1">
            <w:pPr>
              <w:spacing w:after="0" w:line="276" w:lineRule="auto"/>
              <w:rPr>
                <w:rFonts w:ascii="Times New Roman" w:eastAsia="Times New Roman" w:hAnsi="Times New Roman" w:cs="Times New Roman"/>
                <w:sz w:val="24"/>
                <w:lang w:eastAsia="ru-RU"/>
              </w:rPr>
            </w:pPr>
            <w:r w:rsidRPr="00CC3FE1">
              <w:rPr>
                <w:rFonts w:ascii="Times New Roman" w:eastAsia="Times New Roman" w:hAnsi="Times New Roman" w:cs="Times New Roman"/>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5000" w:type="pct"/>
            <w:gridSpan w:val="3"/>
            <w:tcBorders>
              <w:top w:val="single" w:sz="4" w:space="0" w:color="auto"/>
              <w:left w:val="single" w:sz="4" w:space="0" w:color="auto"/>
              <w:bottom w:val="single" w:sz="4" w:space="0" w:color="auto"/>
              <w:right w:val="single" w:sz="4" w:space="0" w:color="auto"/>
            </w:tcBorders>
            <w:hideMark/>
          </w:tcPr>
          <w:p w:rsidR="00CC3FE1" w:rsidRPr="00CC3FE1" w:rsidRDefault="00CC3FE1" w:rsidP="00CC3FE1">
            <w:pPr>
              <w:snapToGrid w:val="0"/>
              <w:spacing w:after="0" w:line="240" w:lineRule="auto"/>
              <w:rPr>
                <w:rFonts w:ascii="Times New Roman" w:eastAsia="Times New Roman" w:hAnsi="Times New Roman" w:cs="Times New Roman"/>
                <w:iCs/>
                <w:sz w:val="24"/>
                <w:szCs w:val="28"/>
              </w:rPr>
            </w:pPr>
            <w:r w:rsidRPr="00CC3FE1">
              <w:rPr>
                <w:rFonts w:ascii="Times New Roman" w:eastAsia="Times New Roman" w:hAnsi="Times New Roman" w:cs="Times New Roman"/>
                <w:b/>
                <w:bCs/>
                <w:iCs/>
                <w:sz w:val="24"/>
                <w:szCs w:val="28"/>
              </w:rPr>
              <w:t>Дополнительное оборудование</w:t>
            </w:r>
          </w:p>
        </w:tc>
      </w:tr>
      <w:tr w:rsidR="00CC3FE1" w:rsidRPr="00CC3FE1" w:rsidTr="00CC3FE1">
        <w:tc>
          <w:tcPr>
            <w:tcW w:w="273"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napToGrid w:val="0"/>
              <w:spacing w:after="0" w:line="240" w:lineRule="auto"/>
              <w:rPr>
                <w:rFonts w:ascii="Times New Roman" w:eastAsia="Times New Roman" w:hAnsi="Times New Roman" w:cs="Times New Roman"/>
                <w:iCs/>
                <w:sz w:val="24"/>
                <w:szCs w:val="28"/>
              </w:rPr>
            </w:pPr>
          </w:p>
        </w:tc>
        <w:tc>
          <w:tcPr>
            <w:tcW w:w="1678" w:type="pct"/>
            <w:tcBorders>
              <w:top w:val="single" w:sz="4" w:space="0" w:color="auto"/>
              <w:left w:val="single" w:sz="4" w:space="0" w:color="auto"/>
              <w:bottom w:val="single" w:sz="4" w:space="0" w:color="auto"/>
              <w:right w:val="single" w:sz="4" w:space="0" w:color="auto"/>
            </w:tcBorders>
            <w:hideMark/>
          </w:tcPr>
          <w:p w:rsidR="00CC3FE1" w:rsidRPr="00CC3FE1" w:rsidRDefault="00CC3FE1" w:rsidP="00CC3FE1">
            <w:pPr>
              <w:spacing w:after="0" w:line="276" w:lineRule="auto"/>
              <w:rPr>
                <w:rFonts w:ascii="Calibri" w:eastAsia="Times New Roman" w:hAnsi="Calibri" w:cs="Times New Roman"/>
                <w:lang w:eastAsia="ru-RU"/>
              </w:rPr>
            </w:pPr>
            <w:r w:rsidRPr="00CC3FE1">
              <w:rPr>
                <w:rFonts w:ascii="Times New Roman" w:eastAsia="Times New Roman" w:hAnsi="Times New Roman" w:cs="Times New Roman"/>
                <w:iCs/>
                <w:sz w:val="24"/>
                <w:lang w:eastAsia="ru-RU"/>
              </w:rPr>
              <w:t xml:space="preserve">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 </w:t>
            </w:r>
          </w:p>
        </w:tc>
        <w:tc>
          <w:tcPr>
            <w:tcW w:w="3049" w:type="pct"/>
            <w:tcBorders>
              <w:top w:val="single" w:sz="4" w:space="0" w:color="auto"/>
              <w:left w:val="single" w:sz="4" w:space="0" w:color="auto"/>
              <w:bottom w:val="single" w:sz="4" w:space="0" w:color="auto"/>
              <w:right w:val="single" w:sz="4" w:space="0" w:color="auto"/>
            </w:tcBorders>
            <w:hideMark/>
          </w:tcPr>
          <w:p w:rsidR="00CC3FE1" w:rsidRPr="00CC3FE1" w:rsidRDefault="00CC3FE1" w:rsidP="00CC3FE1">
            <w:pPr>
              <w:spacing w:after="0" w:line="276" w:lineRule="auto"/>
              <w:rPr>
                <w:rFonts w:ascii="Calibri" w:eastAsia="Times New Roman" w:hAnsi="Calibri" w:cs="Times New Roman"/>
                <w:lang w:eastAsia="ru-RU"/>
              </w:rPr>
            </w:pPr>
            <w:r w:rsidRPr="00CC3FE1">
              <w:rPr>
                <w:rFonts w:ascii="Times New Roman" w:eastAsia="Times New Roman" w:hAnsi="Times New Roman" w:cs="Times New Roman"/>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5000" w:type="pct"/>
            <w:gridSpan w:val="3"/>
            <w:tcBorders>
              <w:top w:val="single" w:sz="4" w:space="0" w:color="auto"/>
              <w:left w:val="single" w:sz="4" w:space="0" w:color="auto"/>
              <w:bottom w:val="single" w:sz="4" w:space="0" w:color="auto"/>
              <w:right w:val="single" w:sz="4" w:space="0" w:color="auto"/>
            </w:tcBorders>
            <w:hideMark/>
          </w:tcPr>
          <w:p w:rsidR="00CC3FE1" w:rsidRPr="00CC3FE1" w:rsidRDefault="00CC3FE1" w:rsidP="00CC3FE1">
            <w:pPr>
              <w:snapToGrid w:val="0"/>
              <w:spacing w:after="0" w:line="240" w:lineRule="auto"/>
              <w:rPr>
                <w:rFonts w:ascii="Times New Roman" w:eastAsia="Times New Roman" w:hAnsi="Times New Roman" w:cs="Times New Roman"/>
                <w:iCs/>
                <w:sz w:val="24"/>
                <w:szCs w:val="28"/>
              </w:rPr>
            </w:pPr>
            <w:r w:rsidRPr="00CC3FE1">
              <w:rPr>
                <w:rFonts w:ascii="Times New Roman" w:eastAsia="Times New Roman" w:hAnsi="Times New Roman" w:cs="Times New Roman"/>
                <w:b/>
                <w:bCs/>
                <w:iCs/>
                <w:sz w:val="24"/>
                <w:szCs w:val="28"/>
                <w:lang w:val="en-US"/>
              </w:rPr>
              <w:t xml:space="preserve">II </w:t>
            </w:r>
            <w:r w:rsidRPr="00CC3FE1">
              <w:rPr>
                <w:rFonts w:ascii="Times New Roman" w:eastAsia="Times New Roman" w:hAnsi="Times New Roman" w:cs="Times New Roman"/>
                <w:b/>
                <w:bCs/>
                <w:iCs/>
                <w:sz w:val="24"/>
                <w:szCs w:val="28"/>
              </w:rPr>
              <w:t>Технические средства</w:t>
            </w:r>
          </w:p>
        </w:tc>
      </w:tr>
      <w:tr w:rsidR="00CC3FE1" w:rsidRPr="00CC3FE1" w:rsidTr="00CC3FE1">
        <w:tc>
          <w:tcPr>
            <w:tcW w:w="5000" w:type="pct"/>
            <w:gridSpan w:val="3"/>
            <w:tcBorders>
              <w:top w:val="single" w:sz="4" w:space="0" w:color="auto"/>
              <w:left w:val="single" w:sz="4" w:space="0" w:color="auto"/>
              <w:bottom w:val="single" w:sz="4" w:space="0" w:color="auto"/>
              <w:right w:val="single" w:sz="4" w:space="0" w:color="auto"/>
            </w:tcBorders>
            <w:hideMark/>
          </w:tcPr>
          <w:p w:rsidR="00CC3FE1" w:rsidRPr="00CC3FE1" w:rsidRDefault="00CC3FE1" w:rsidP="00CC3FE1">
            <w:pPr>
              <w:snapToGrid w:val="0"/>
              <w:spacing w:after="0" w:line="240" w:lineRule="auto"/>
              <w:rPr>
                <w:rFonts w:ascii="Times New Roman" w:eastAsia="Times New Roman" w:hAnsi="Times New Roman" w:cs="Times New Roman"/>
                <w:iCs/>
                <w:sz w:val="24"/>
                <w:szCs w:val="28"/>
              </w:rPr>
            </w:pPr>
            <w:r w:rsidRPr="00CC3FE1">
              <w:rPr>
                <w:rFonts w:ascii="Times New Roman" w:eastAsia="Times New Roman" w:hAnsi="Times New Roman" w:cs="Times New Roman"/>
                <w:b/>
                <w:bCs/>
                <w:iCs/>
                <w:sz w:val="24"/>
                <w:szCs w:val="28"/>
              </w:rPr>
              <w:t>Основное оборудование</w:t>
            </w:r>
          </w:p>
        </w:tc>
      </w:tr>
      <w:tr w:rsidR="00CC3FE1" w:rsidRPr="00CC3FE1" w:rsidTr="00CC3FE1">
        <w:tc>
          <w:tcPr>
            <w:tcW w:w="273" w:type="pct"/>
            <w:tcBorders>
              <w:top w:val="single" w:sz="4" w:space="0" w:color="000000"/>
              <w:left w:val="single" w:sz="4" w:space="0" w:color="000000"/>
              <w:bottom w:val="single" w:sz="4" w:space="0" w:color="000000"/>
              <w:right w:val="single" w:sz="4" w:space="0" w:color="000000"/>
            </w:tcBorders>
            <w:hideMark/>
          </w:tcPr>
          <w:p w:rsidR="00CC3FE1" w:rsidRPr="00CC3FE1" w:rsidRDefault="00CC3FE1" w:rsidP="00CC3FE1">
            <w:pPr>
              <w:spacing w:after="0" w:line="276" w:lineRule="auto"/>
              <w:ind w:left="2"/>
              <w:rPr>
                <w:rFonts w:ascii="Calibri" w:eastAsia="Times New Roman" w:hAnsi="Calibri" w:cs="Times New Roman"/>
                <w:lang w:eastAsia="ru-RU"/>
              </w:rPr>
            </w:pPr>
            <w:r w:rsidRPr="00CC3FE1">
              <w:rPr>
                <w:rFonts w:ascii="Times New Roman" w:eastAsia="Times New Roman" w:hAnsi="Times New Roman" w:cs="Times New Roman"/>
                <w:sz w:val="24"/>
                <w:lang w:eastAsia="ru-RU"/>
              </w:rPr>
              <w:t xml:space="preserve">1 </w:t>
            </w:r>
          </w:p>
        </w:tc>
        <w:tc>
          <w:tcPr>
            <w:tcW w:w="1678" w:type="pct"/>
            <w:tcBorders>
              <w:top w:val="single" w:sz="4" w:space="0" w:color="000000"/>
              <w:left w:val="single" w:sz="4" w:space="0" w:color="000000"/>
              <w:bottom w:val="single" w:sz="4" w:space="0" w:color="000000"/>
              <w:right w:val="single" w:sz="4" w:space="0" w:color="000000"/>
            </w:tcBorders>
            <w:hideMark/>
          </w:tcPr>
          <w:p w:rsidR="00CC3FE1" w:rsidRPr="00CC3FE1" w:rsidRDefault="00CC3FE1" w:rsidP="00CC3FE1">
            <w:pPr>
              <w:spacing w:after="0" w:line="276" w:lineRule="auto"/>
              <w:rPr>
                <w:rFonts w:ascii="Calibri" w:eastAsia="Times New Roman" w:hAnsi="Calibri" w:cs="Times New Roman"/>
                <w:lang w:eastAsia="ru-RU"/>
              </w:rPr>
            </w:pPr>
            <w:r w:rsidRPr="00CC3FE1">
              <w:rPr>
                <w:rFonts w:ascii="Times New Roman" w:eastAsia="PMingLiU" w:hAnsi="Times New Roman" w:cs="Times New Roman"/>
                <w:sz w:val="24"/>
                <w:szCs w:val="24"/>
                <w:lang w:eastAsia="ru-RU"/>
              </w:rPr>
              <w:t>Персональный компьютер</w:t>
            </w:r>
          </w:p>
        </w:tc>
        <w:tc>
          <w:tcPr>
            <w:tcW w:w="3049" w:type="pct"/>
            <w:tcBorders>
              <w:top w:val="single" w:sz="4" w:space="0" w:color="000000"/>
              <w:left w:val="single" w:sz="4" w:space="0" w:color="000000"/>
              <w:bottom w:val="single" w:sz="4" w:space="0" w:color="000000"/>
              <w:right w:val="single" w:sz="4" w:space="0" w:color="000000"/>
            </w:tcBorders>
            <w:hideMark/>
          </w:tcPr>
          <w:p w:rsidR="00CC3FE1" w:rsidRPr="00CC3FE1" w:rsidRDefault="00CC3FE1" w:rsidP="00CC3FE1">
            <w:pPr>
              <w:spacing w:after="0" w:line="276" w:lineRule="auto"/>
              <w:rPr>
                <w:rFonts w:ascii="Calibri" w:eastAsia="Times New Roman" w:hAnsi="Calibri" w:cs="Times New Roman"/>
                <w:lang w:eastAsia="ru-RU"/>
              </w:rPr>
            </w:pPr>
            <w:r w:rsidRPr="00CC3FE1">
              <w:rPr>
                <w:rFonts w:ascii="Times New Roman" w:eastAsia="Times New Roman" w:hAnsi="Times New Roman" w:cs="Times New Roman"/>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73" w:type="pct"/>
            <w:tcBorders>
              <w:top w:val="single" w:sz="4" w:space="0" w:color="000000"/>
              <w:left w:val="single" w:sz="4" w:space="0" w:color="000000"/>
              <w:bottom w:val="single" w:sz="4" w:space="0" w:color="000000"/>
              <w:right w:val="single" w:sz="4" w:space="0" w:color="000000"/>
            </w:tcBorders>
            <w:hideMark/>
          </w:tcPr>
          <w:p w:rsidR="00CC3FE1" w:rsidRPr="00CC3FE1" w:rsidRDefault="00CC3FE1" w:rsidP="00CC3FE1">
            <w:pPr>
              <w:spacing w:after="0" w:line="276" w:lineRule="auto"/>
              <w:ind w:left="2"/>
              <w:rPr>
                <w:rFonts w:ascii="Calibri" w:eastAsia="Times New Roman" w:hAnsi="Calibri" w:cs="Times New Roman"/>
                <w:lang w:eastAsia="ru-RU"/>
              </w:rPr>
            </w:pPr>
            <w:r w:rsidRPr="00CC3FE1">
              <w:rPr>
                <w:rFonts w:ascii="Times New Roman" w:eastAsia="Times New Roman" w:hAnsi="Times New Roman" w:cs="Times New Roman"/>
                <w:sz w:val="24"/>
                <w:lang w:eastAsia="ru-RU"/>
              </w:rPr>
              <w:t xml:space="preserve">2 </w:t>
            </w:r>
          </w:p>
        </w:tc>
        <w:tc>
          <w:tcPr>
            <w:tcW w:w="1678" w:type="pct"/>
            <w:tcBorders>
              <w:top w:val="single" w:sz="4" w:space="0" w:color="000000"/>
              <w:left w:val="single" w:sz="4" w:space="0" w:color="000000"/>
              <w:bottom w:val="single" w:sz="4" w:space="0" w:color="000000"/>
              <w:right w:val="single" w:sz="4" w:space="0" w:color="000000"/>
            </w:tcBorders>
            <w:hideMark/>
          </w:tcPr>
          <w:p w:rsidR="00CC3FE1" w:rsidRPr="00CC3FE1" w:rsidRDefault="00CC3FE1" w:rsidP="00CC3FE1">
            <w:pPr>
              <w:spacing w:after="0" w:line="276" w:lineRule="auto"/>
              <w:rPr>
                <w:rFonts w:ascii="Calibri" w:eastAsia="Times New Roman" w:hAnsi="Calibri" w:cs="Times New Roman"/>
                <w:lang w:eastAsia="ru-RU"/>
              </w:rPr>
            </w:pPr>
            <w:r w:rsidRPr="00CC3FE1">
              <w:rPr>
                <w:rFonts w:ascii="Times New Roman" w:eastAsia="PMingLiU" w:hAnsi="Times New Roman" w:cs="Times New Roman"/>
                <w:sz w:val="24"/>
                <w:szCs w:val="24"/>
                <w:lang w:eastAsia="ru-RU"/>
              </w:rPr>
              <w:t xml:space="preserve">Монитор </w:t>
            </w:r>
          </w:p>
        </w:tc>
        <w:tc>
          <w:tcPr>
            <w:tcW w:w="3049" w:type="pct"/>
            <w:tcBorders>
              <w:top w:val="single" w:sz="4" w:space="0" w:color="000000"/>
              <w:left w:val="single" w:sz="4" w:space="0" w:color="000000"/>
              <w:bottom w:val="single" w:sz="4" w:space="0" w:color="000000"/>
              <w:right w:val="single" w:sz="4" w:space="0" w:color="000000"/>
            </w:tcBorders>
            <w:hideMark/>
          </w:tcPr>
          <w:p w:rsidR="00CC3FE1" w:rsidRPr="00CC3FE1" w:rsidRDefault="00CC3FE1" w:rsidP="00CC3FE1">
            <w:pPr>
              <w:spacing w:after="0" w:line="276" w:lineRule="auto"/>
              <w:ind w:right="6"/>
              <w:rPr>
                <w:rFonts w:ascii="Calibri" w:eastAsia="Times New Roman" w:hAnsi="Calibri" w:cs="Times New Roman"/>
                <w:lang w:eastAsia="ru-RU"/>
              </w:rPr>
            </w:pPr>
            <w:r w:rsidRPr="00CC3FE1">
              <w:rPr>
                <w:rFonts w:ascii="Times New Roman" w:eastAsia="Times New Roman" w:hAnsi="Times New Roman" w:cs="Times New Roman"/>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73" w:type="pct"/>
            <w:tcBorders>
              <w:top w:val="single" w:sz="4" w:space="0" w:color="000000"/>
              <w:left w:val="single" w:sz="4" w:space="0" w:color="000000"/>
              <w:bottom w:val="single" w:sz="4" w:space="0" w:color="000000"/>
              <w:right w:val="single" w:sz="4" w:space="0" w:color="000000"/>
            </w:tcBorders>
            <w:hideMark/>
          </w:tcPr>
          <w:p w:rsidR="00CC3FE1" w:rsidRPr="00CC3FE1" w:rsidRDefault="00CC3FE1" w:rsidP="00CC3FE1">
            <w:pPr>
              <w:spacing w:after="0" w:line="276" w:lineRule="auto"/>
              <w:ind w:left="2"/>
              <w:rPr>
                <w:rFonts w:ascii="Calibri" w:eastAsia="Times New Roman" w:hAnsi="Calibri" w:cs="Times New Roman"/>
                <w:lang w:eastAsia="ru-RU"/>
              </w:rPr>
            </w:pPr>
            <w:r w:rsidRPr="00CC3FE1">
              <w:rPr>
                <w:rFonts w:ascii="Times New Roman" w:eastAsia="Times New Roman" w:hAnsi="Times New Roman" w:cs="Times New Roman"/>
                <w:sz w:val="24"/>
                <w:lang w:eastAsia="ru-RU"/>
              </w:rPr>
              <w:t xml:space="preserve">3 </w:t>
            </w:r>
          </w:p>
        </w:tc>
        <w:tc>
          <w:tcPr>
            <w:tcW w:w="1678" w:type="pct"/>
            <w:tcBorders>
              <w:top w:val="single" w:sz="4" w:space="0" w:color="000000"/>
              <w:left w:val="single" w:sz="4" w:space="0" w:color="000000"/>
              <w:bottom w:val="single" w:sz="4" w:space="0" w:color="000000"/>
              <w:right w:val="single" w:sz="4" w:space="0" w:color="000000"/>
            </w:tcBorders>
            <w:hideMark/>
          </w:tcPr>
          <w:p w:rsidR="00CC3FE1" w:rsidRPr="00CC3FE1" w:rsidRDefault="00CC3FE1" w:rsidP="00CC3FE1">
            <w:pPr>
              <w:spacing w:after="0" w:line="276" w:lineRule="auto"/>
              <w:rPr>
                <w:rFonts w:ascii="Calibri" w:eastAsia="Times New Roman" w:hAnsi="Calibri" w:cs="Times New Roman"/>
                <w:lang w:eastAsia="ru-RU"/>
              </w:rPr>
            </w:pPr>
            <w:r w:rsidRPr="00CC3FE1">
              <w:rPr>
                <w:rFonts w:ascii="Times New Roman" w:eastAsia="PMingLiU" w:hAnsi="Times New Roman" w:cs="Times New Roman"/>
                <w:sz w:val="24"/>
                <w:szCs w:val="24"/>
                <w:lang w:eastAsia="ru-RU"/>
              </w:rPr>
              <w:t>МФУ</w:t>
            </w:r>
          </w:p>
        </w:tc>
        <w:tc>
          <w:tcPr>
            <w:tcW w:w="3049" w:type="pct"/>
            <w:tcBorders>
              <w:top w:val="single" w:sz="4" w:space="0" w:color="000000"/>
              <w:left w:val="single" w:sz="4" w:space="0" w:color="000000"/>
              <w:bottom w:val="single" w:sz="4" w:space="0" w:color="000000"/>
              <w:right w:val="single" w:sz="4" w:space="0" w:color="000000"/>
            </w:tcBorders>
            <w:hideMark/>
          </w:tcPr>
          <w:p w:rsidR="00CC3FE1" w:rsidRPr="00CC3FE1" w:rsidRDefault="00CC3FE1" w:rsidP="00CC3FE1">
            <w:pPr>
              <w:spacing w:after="0" w:line="276" w:lineRule="auto"/>
              <w:rPr>
                <w:rFonts w:ascii="Calibri" w:eastAsia="Times New Roman" w:hAnsi="Calibri" w:cs="Times New Roman"/>
                <w:lang w:eastAsia="ru-RU"/>
              </w:rPr>
            </w:pPr>
            <w:r w:rsidRPr="00CC3FE1">
              <w:rPr>
                <w:rFonts w:ascii="Times New Roman" w:eastAsia="Times New Roman" w:hAnsi="Times New Roman" w:cs="Times New Roman"/>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73"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ind w:left="2"/>
              <w:rPr>
                <w:rFonts w:ascii="Times New Roman" w:eastAsia="Times New Roman" w:hAnsi="Times New Roman" w:cs="Times New Roman"/>
                <w:sz w:val="24"/>
                <w:lang w:eastAsia="ru-RU"/>
              </w:rPr>
            </w:pPr>
            <w:r w:rsidRPr="00CC3FE1">
              <w:rPr>
                <w:rFonts w:ascii="Times New Roman" w:eastAsia="Times New Roman" w:hAnsi="Times New Roman" w:cs="Times New Roman"/>
                <w:sz w:val="24"/>
                <w:lang w:eastAsia="ru-RU"/>
              </w:rPr>
              <w:t>4</w:t>
            </w:r>
          </w:p>
        </w:tc>
        <w:tc>
          <w:tcPr>
            <w:tcW w:w="1678"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sz w:val="24"/>
                <w:lang w:eastAsia="ru-RU"/>
              </w:rPr>
            </w:pPr>
            <w:r w:rsidRPr="00CC3FE1">
              <w:rPr>
                <w:rFonts w:ascii="Times New Roman" w:eastAsia="PMingLiU" w:hAnsi="Times New Roman" w:cs="Times New Roman"/>
                <w:sz w:val="24"/>
                <w:szCs w:val="24"/>
                <w:lang w:eastAsia="ru-RU"/>
              </w:rPr>
              <w:t xml:space="preserve">Сервер </w:t>
            </w:r>
          </w:p>
        </w:tc>
        <w:tc>
          <w:tcPr>
            <w:tcW w:w="3049"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sz w:val="24"/>
                <w:lang w:eastAsia="ru-RU"/>
              </w:rPr>
            </w:pPr>
            <w:r w:rsidRPr="00CC3FE1">
              <w:rPr>
                <w:rFonts w:ascii="Times New Roman" w:eastAsia="Times New Roman" w:hAnsi="Times New Roman" w:cs="Times New Roman"/>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73"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ind w:left="2"/>
              <w:rPr>
                <w:rFonts w:ascii="Times New Roman" w:eastAsia="Times New Roman" w:hAnsi="Times New Roman" w:cs="Times New Roman"/>
                <w:sz w:val="24"/>
                <w:lang w:eastAsia="ru-RU"/>
              </w:rPr>
            </w:pPr>
            <w:r w:rsidRPr="00CC3FE1">
              <w:rPr>
                <w:rFonts w:ascii="Times New Roman" w:eastAsia="Times New Roman" w:hAnsi="Times New Roman" w:cs="Times New Roman"/>
                <w:sz w:val="24"/>
                <w:lang w:eastAsia="ru-RU"/>
              </w:rPr>
              <w:t>5</w:t>
            </w:r>
          </w:p>
        </w:tc>
        <w:tc>
          <w:tcPr>
            <w:tcW w:w="1678"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sz w:val="24"/>
                <w:lang w:eastAsia="ru-RU"/>
              </w:rPr>
            </w:pPr>
            <w:r w:rsidRPr="00CC3FE1">
              <w:rPr>
                <w:rFonts w:ascii="Times New Roman" w:eastAsia="PMingLiU" w:hAnsi="Times New Roman" w:cs="Times New Roman"/>
                <w:iCs/>
                <w:sz w:val="24"/>
                <w:szCs w:val="28"/>
              </w:rPr>
              <w:t>Доска учебная</w:t>
            </w:r>
          </w:p>
        </w:tc>
        <w:tc>
          <w:tcPr>
            <w:tcW w:w="3049"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sz w:val="24"/>
                <w:lang w:eastAsia="ru-RU"/>
              </w:rPr>
            </w:pPr>
            <w:r w:rsidRPr="00CC3FE1">
              <w:rPr>
                <w:rFonts w:ascii="Times New Roman" w:eastAsia="Times New Roman" w:hAnsi="Times New Roman" w:cs="Times New Roman"/>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73"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ind w:left="2"/>
              <w:rPr>
                <w:rFonts w:ascii="Times New Roman" w:eastAsia="Times New Roman" w:hAnsi="Times New Roman" w:cs="Times New Roman"/>
                <w:sz w:val="24"/>
                <w:lang w:eastAsia="ru-RU"/>
              </w:rPr>
            </w:pPr>
            <w:r w:rsidRPr="00CC3FE1">
              <w:rPr>
                <w:rFonts w:ascii="Times New Roman" w:eastAsia="Times New Roman" w:hAnsi="Times New Roman" w:cs="Times New Roman"/>
                <w:sz w:val="24"/>
                <w:lang w:eastAsia="ru-RU"/>
              </w:rPr>
              <w:t>6</w:t>
            </w:r>
          </w:p>
        </w:tc>
        <w:tc>
          <w:tcPr>
            <w:tcW w:w="1678"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sz w:val="24"/>
                <w:lang w:eastAsia="ru-RU"/>
              </w:rPr>
            </w:pPr>
            <w:r w:rsidRPr="00CC3FE1">
              <w:rPr>
                <w:rFonts w:ascii="Times New Roman" w:eastAsia="PMingLiU" w:hAnsi="Times New Roman" w:cs="Times New Roman"/>
                <w:sz w:val="24"/>
                <w:szCs w:val="24"/>
                <w:lang w:eastAsia="ru-RU"/>
              </w:rPr>
              <w:t xml:space="preserve">Маркерная доска </w:t>
            </w:r>
          </w:p>
        </w:tc>
        <w:tc>
          <w:tcPr>
            <w:tcW w:w="3049"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sz w:val="24"/>
                <w:lang w:eastAsia="ru-RU"/>
              </w:rPr>
            </w:pPr>
            <w:r w:rsidRPr="00CC3FE1">
              <w:rPr>
                <w:rFonts w:ascii="Times New Roman" w:eastAsia="Times New Roman" w:hAnsi="Times New Roman" w:cs="Times New Roman"/>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73"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ind w:left="2"/>
              <w:rPr>
                <w:rFonts w:ascii="Times New Roman" w:eastAsia="Times New Roman" w:hAnsi="Times New Roman" w:cs="Times New Roman"/>
                <w:sz w:val="24"/>
                <w:lang w:eastAsia="ru-RU"/>
              </w:rPr>
            </w:pPr>
            <w:r w:rsidRPr="00CC3FE1">
              <w:rPr>
                <w:rFonts w:ascii="Times New Roman" w:eastAsia="Times New Roman" w:hAnsi="Times New Roman" w:cs="Times New Roman"/>
                <w:sz w:val="24"/>
                <w:lang w:eastAsia="ru-RU"/>
              </w:rPr>
              <w:t>7</w:t>
            </w:r>
          </w:p>
        </w:tc>
        <w:tc>
          <w:tcPr>
            <w:tcW w:w="1678"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sz w:val="24"/>
                <w:lang w:eastAsia="ru-RU"/>
              </w:rPr>
            </w:pPr>
            <w:r w:rsidRPr="00CC3FE1">
              <w:rPr>
                <w:rFonts w:ascii="Times New Roman" w:eastAsia="PMingLiU" w:hAnsi="Times New Roman" w:cs="Times New Roman"/>
                <w:sz w:val="24"/>
                <w:szCs w:val="24"/>
                <w:lang w:eastAsia="ru-RU"/>
              </w:rPr>
              <w:t xml:space="preserve">Интерактивная доска </w:t>
            </w:r>
          </w:p>
        </w:tc>
        <w:tc>
          <w:tcPr>
            <w:tcW w:w="3049"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sz w:val="24"/>
                <w:lang w:eastAsia="ru-RU"/>
              </w:rPr>
            </w:pPr>
            <w:r w:rsidRPr="00CC3FE1">
              <w:rPr>
                <w:rFonts w:ascii="Times New Roman" w:eastAsia="Times New Roman" w:hAnsi="Times New Roman" w:cs="Times New Roman"/>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5000" w:type="pct"/>
            <w:gridSpan w:val="3"/>
            <w:tcBorders>
              <w:top w:val="single" w:sz="4" w:space="0" w:color="auto"/>
              <w:left w:val="single" w:sz="4" w:space="0" w:color="auto"/>
              <w:bottom w:val="single" w:sz="4" w:space="0" w:color="auto"/>
              <w:right w:val="single" w:sz="4" w:space="0" w:color="auto"/>
            </w:tcBorders>
            <w:hideMark/>
          </w:tcPr>
          <w:p w:rsidR="00CC3FE1" w:rsidRPr="00CC3FE1" w:rsidRDefault="00CC3FE1" w:rsidP="00CC3FE1">
            <w:pPr>
              <w:snapToGrid w:val="0"/>
              <w:spacing w:after="0" w:line="240" w:lineRule="auto"/>
              <w:rPr>
                <w:rFonts w:ascii="Times New Roman" w:eastAsia="Times New Roman" w:hAnsi="Times New Roman" w:cs="Times New Roman"/>
                <w:iCs/>
                <w:sz w:val="24"/>
                <w:szCs w:val="28"/>
              </w:rPr>
            </w:pPr>
            <w:r w:rsidRPr="00CC3FE1">
              <w:rPr>
                <w:rFonts w:ascii="Times New Roman" w:eastAsia="Times New Roman" w:hAnsi="Times New Roman" w:cs="Times New Roman"/>
                <w:b/>
                <w:iCs/>
                <w:sz w:val="24"/>
                <w:szCs w:val="28"/>
              </w:rPr>
              <w:t>Дополнительное оборудование</w:t>
            </w:r>
          </w:p>
        </w:tc>
      </w:tr>
      <w:tr w:rsidR="00CC3FE1" w:rsidRPr="00CC3FE1" w:rsidTr="00CC3FE1">
        <w:tc>
          <w:tcPr>
            <w:tcW w:w="273" w:type="pct"/>
            <w:tcBorders>
              <w:top w:val="single" w:sz="4" w:space="0" w:color="000000"/>
              <w:left w:val="single" w:sz="4" w:space="0" w:color="000000"/>
              <w:bottom w:val="single" w:sz="4" w:space="0" w:color="000000"/>
              <w:right w:val="single" w:sz="4" w:space="0" w:color="000000"/>
            </w:tcBorders>
            <w:hideMark/>
          </w:tcPr>
          <w:p w:rsidR="00CC3FE1" w:rsidRPr="00CC3FE1" w:rsidRDefault="00CC3FE1" w:rsidP="00CC3FE1">
            <w:pPr>
              <w:spacing w:after="0" w:line="276" w:lineRule="auto"/>
              <w:ind w:left="2"/>
              <w:rPr>
                <w:rFonts w:ascii="Calibri" w:eastAsia="Times New Roman" w:hAnsi="Calibri" w:cs="Times New Roman"/>
                <w:lang w:eastAsia="ru-RU"/>
              </w:rPr>
            </w:pPr>
            <w:r w:rsidRPr="00CC3FE1">
              <w:rPr>
                <w:rFonts w:ascii="Times New Roman" w:eastAsia="Times New Roman" w:hAnsi="Times New Roman" w:cs="Times New Roman"/>
                <w:sz w:val="24"/>
                <w:lang w:eastAsia="ru-RU"/>
              </w:rPr>
              <w:t xml:space="preserve">1 </w:t>
            </w:r>
          </w:p>
        </w:tc>
        <w:tc>
          <w:tcPr>
            <w:tcW w:w="1678" w:type="pct"/>
            <w:tcBorders>
              <w:top w:val="single" w:sz="4" w:space="0" w:color="000000"/>
              <w:left w:val="single" w:sz="4" w:space="0" w:color="000000"/>
              <w:bottom w:val="single" w:sz="4" w:space="0" w:color="000000"/>
              <w:right w:val="single" w:sz="4" w:space="0" w:color="000000"/>
            </w:tcBorders>
            <w:vAlign w:val="center"/>
            <w:hideMark/>
          </w:tcPr>
          <w:p w:rsidR="00CC3FE1" w:rsidRPr="00CC3FE1" w:rsidRDefault="00CC3FE1" w:rsidP="00CC3FE1">
            <w:pPr>
              <w:spacing w:after="0" w:line="276" w:lineRule="auto"/>
              <w:rPr>
                <w:rFonts w:ascii="Calibri" w:eastAsia="Times New Roman" w:hAnsi="Calibri" w:cs="Times New Roman"/>
                <w:lang w:eastAsia="ru-RU"/>
              </w:rPr>
            </w:pPr>
            <w:r w:rsidRPr="00CC3FE1">
              <w:rPr>
                <w:rFonts w:ascii="Times New Roman" w:eastAsia="Times New Roman" w:hAnsi="Times New Roman" w:cs="Times New Roman"/>
                <w:sz w:val="24"/>
                <w:lang w:eastAsia="ru-RU"/>
              </w:rPr>
              <w:t xml:space="preserve">Документ-камера </w:t>
            </w:r>
          </w:p>
        </w:tc>
        <w:tc>
          <w:tcPr>
            <w:tcW w:w="3049" w:type="pct"/>
            <w:tcBorders>
              <w:top w:val="single" w:sz="4" w:space="0" w:color="000000"/>
              <w:left w:val="single" w:sz="4" w:space="0" w:color="000000"/>
              <w:bottom w:val="single" w:sz="4" w:space="0" w:color="000000"/>
              <w:right w:val="single" w:sz="4" w:space="0" w:color="000000"/>
            </w:tcBorders>
            <w:hideMark/>
          </w:tcPr>
          <w:p w:rsidR="00CC3FE1" w:rsidRPr="00CC3FE1" w:rsidRDefault="00CC3FE1" w:rsidP="00CC3FE1">
            <w:pPr>
              <w:spacing w:after="0" w:line="276" w:lineRule="auto"/>
              <w:rPr>
                <w:rFonts w:ascii="Calibri" w:eastAsia="Times New Roman" w:hAnsi="Calibri" w:cs="Times New Roman"/>
                <w:lang w:eastAsia="ru-RU"/>
              </w:rPr>
            </w:pPr>
            <w:r w:rsidRPr="00CC3FE1">
              <w:rPr>
                <w:rFonts w:ascii="Times New Roman" w:eastAsia="Times New Roman" w:hAnsi="Times New Roman" w:cs="Times New Roman"/>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73" w:type="pct"/>
            <w:tcBorders>
              <w:top w:val="single" w:sz="4" w:space="0" w:color="000000"/>
              <w:left w:val="single" w:sz="4" w:space="0" w:color="000000"/>
              <w:bottom w:val="single" w:sz="4" w:space="0" w:color="000000"/>
              <w:right w:val="single" w:sz="4" w:space="0" w:color="000000"/>
            </w:tcBorders>
            <w:hideMark/>
          </w:tcPr>
          <w:p w:rsidR="00CC3FE1" w:rsidRPr="00CC3FE1" w:rsidRDefault="00CC3FE1" w:rsidP="00CC3FE1">
            <w:pPr>
              <w:spacing w:after="0" w:line="276" w:lineRule="auto"/>
              <w:ind w:left="2"/>
              <w:rPr>
                <w:rFonts w:ascii="Calibri" w:eastAsia="Times New Roman" w:hAnsi="Calibri" w:cs="Times New Roman"/>
                <w:lang w:eastAsia="ru-RU"/>
              </w:rPr>
            </w:pPr>
            <w:r w:rsidRPr="00CC3FE1">
              <w:rPr>
                <w:rFonts w:ascii="Times New Roman" w:eastAsia="Times New Roman" w:hAnsi="Times New Roman" w:cs="Times New Roman"/>
                <w:sz w:val="24"/>
                <w:lang w:eastAsia="ru-RU"/>
              </w:rPr>
              <w:t xml:space="preserve">2 </w:t>
            </w:r>
          </w:p>
        </w:tc>
        <w:tc>
          <w:tcPr>
            <w:tcW w:w="1678" w:type="pct"/>
            <w:tcBorders>
              <w:top w:val="single" w:sz="4" w:space="0" w:color="000000"/>
              <w:left w:val="single" w:sz="4" w:space="0" w:color="000000"/>
              <w:bottom w:val="single" w:sz="4" w:space="0" w:color="000000"/>
              <w:right w:val="single" w:sz="4" w:space="0" w:color="000000"/>
            </w:tcBorders>
            <w:hideMark/>
          </w:tcPr>
          <w:p w:rsidR="00CC3FE1" w:rsidRPr="00CC3FE1" w:rsidRDefault="00CC3FE1" w:rsidP="00CC3FE1">
            <w:pPr>
              <w:spacing w:after="0" w:line="276" w:lineRule="auto"/>
              <w:rPr>
                <w:rFonts w:ascii="Calibri" w:eastAsia="Times New Roman" w:hAnsi="Calibri" w:cs="Times New Roman"/>
                <w:lang w:eastAsia="ru-RU"/>
              </w:rPr>
            </w:pPr>
            <w:r w:rsidRPr="00CC3FE1">
              <w:rPr>
                <w:rFonts w:ascii="Times New Roman" w:eastAsia="Times New Roman" w:hAnsi="Times New Roman" w:cs="Times New Roman"/>
                <w:sz w:val="24"/>
                <w:lang w:eastAsia="ru-RU"/>
              </w:rPr>
              <w:t xml:space="preserve">Многофункциональное устройство/принтер </w:t>
            </w:r>
          </w:p>
        </w:tc>
        <w:tc>
          <w:tcPr>
            <w:tcW w:w="3049" w:type="pct"/>
            <w:tcBorders>
              <w:top w:val="single" w:sz="4" w:space="0" w:color="000000"/>
              <w:left w:val="single" w:sz="4" w:space="0" w:color="000000"/>
              <w:bottom w:val="single" w:sz="4" w:space="0" w:color="000000"/>
              <w:right w:val="single" w:sz="4" w:space="0" w:color="000000"/>
            </w:tcBorders>
            <w:hideMark/>
          </w:tcPr>
          <w:p w:rsidR="00CC3FE1" w:rsidRPr="00CC3FE1" w:rsidRDefault="00CC3FE1" w:rsidP="00CC3FE1">
            <w:pPr>
              <w:spacing w:after="0" w:line="276" w:lineRule="auto"/>
              <w:rPr>
                <w:rFonts w:ascii="Calibri" w:eastAsia="Times New Roman" w:hAnsi="Calibri" w:cs="Times New Roman"/>
                <w:lang w:eastAsia="ru-RU"/>
              </w:rPr>
            </w:pPr>
            <w:r w:rsidRPr="00CC3FE1">
              <w:rPr>
                <w:rFonts w:ascii="Times New Roman" w:eastAsia="Times New Roman" w:hAnsi="Times New Roman" w:cs="Times New Roman"/>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73"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ind w:left="2"/>
              <w:rPr>
                <w:rFonts w:ascii="Times New Roman" w:eastAsia="Times New Roman" w:hAnsi="Times New Roman" w:cs="Times New Roman"/>
                <w:sz w:val="24"/>
                <w:lang w:eastAsia="ru-RU"/>
              </w:rPr>
            </w:pPr>
            <w:r w:rsidRPr="00CC3FE1">
              <w:rPr>
                <w:rFonts w:ascii="Times New Roman" w:eastAsia="Times New Roman" w:hAnsi="Times New Roman" w:cs="Times New Roman"/>
                <w:sz w:val="24"/>
                <w:lang w:eastAsia="ru-RU"/>
              </w:rPr>
              <w:t>3</w:t>
            </w:r>
          </w:p>
        </w:tc>
        <w:tc>
          <w:tcPr>
            <w:tcW w:w="1678"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i/>
                <w:sz w:val="24"/>
                <w:lang w:eastAsia="ru-RU"/>
              </w:rPr>
            </w:pPr>
            <w:r w:rsidRPr="00CC3FE1">
              <w:rPr>
                <w:rFonts w:ascii="Times New Roman" w:eastAsia="Times New Roman" w:hAnsi="Times New Roman" w:cs="Times New Roman"/>
                <w:bCs/>
                <w:sz w:val="24"/>
                <w:szCs w:val="24"/>
                <w:lang w:eastAsia="ru-RU"/>
              </w:rPr>
              <w:t>Универсальная испытательная машина УММ-5; 2. Машина разрывная Р-5;</w:t>
            </w:r>
          </w:p>
        </w:tc>
        <w:tc>
          <w:tcPr>
            <w:tcW w:w="3049"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sz w:val="24"/>
                <w:lang w:eastAsia="ru-RU"/>
              </w:rPr>
            </w:pPr>
            <w:r w:rsidRPr="00CC3FE1">
              <w:rPr>
                <w:rFonts w:ascii="Times New Roman" w:eastAsia="Times New Roman" w:hAnsi="Times New Roman" w:cs="Times New Roman"/>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73"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ind w:left="2"/>
              <w:rPr>
                <w:rFonts w:ascii="Times New Roman" w:eastAsia="Times New Roman" w:hAnsi="Times New Roman" w:cs="Times New Roman"/>
                <w:sz w:val="24"/>
                <w:lang w:eastAsia="ru-RU"/>
              </w:rPr>
            </w:pPr>
            <w:r w:rsidRPr="00CC3FE1">
              <w:rPr>
                <w:rFonts w:ascii="Times New Roman" w:eastAsia="Times New Roman" w:hAnsi="Times New Roman" w:cs="Times New Roman"/>
                <w:sz w:val="24"/>
                <w:lang w:eastAsia="ru-RU"/>
              </w:rPr>
              <w:t>4</w:t>
            </w:r>
          </w:p>
        </w:tc>
        <w:tc>
          <w:tcPr>
            <w:tcW w:w="1678"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i/>
                <w:sz w:val="24"/>
                <w:lang w:eastAsia="ru-RU"/>
              </w:rPr>
            </w:pPr>
            <w:r w:rsidRPr="00CC3FE1">
              <w:rPr>
                <w:rFonts w:ascii="Times New Roman" w:eastAsia="Times New Roman" w:hAnsi="Times New Roman" w:cs="Times New Roman"/>
                <w:bCs/>
                <w:sz w:val="24"/>
                <w:szCs w:val="24"/>
                <w:lang w:eastAsia="ru-RU"/>
              </w:rPr>
              <w:t>Машина для испытаний на кручение</w:t>
            </w:r>
          </w:p>
        </w:tc>
        <w:tc>
          <w:tcPr>
            <w:tcW w:w="3049"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sz w:val="24"/>
                <w:lang w:eastAsia="ru-RU"/>
              </w:rPr>
            </w:pPr>
            <w:r w:rsidRPr="00CC3FE1">
              <w:rPr>
                <w:rFonts w:ascii="Times New Roman" w:eastAsia="Times New Roman" w:hAnsi="Times New Roman" w:cs="Times New Roman"/>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73"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ind w:left="2"/>
              <w:rPr>
                <w:rFonts w:ascii="Times New Roman" w:eastAsia="Times New Roman" w:hAnsi="Times New Roman" w:cs="Times New Roman"/>
                <w:sz w:val="24"/>
                <w:lang w:eastAsia="ru-RU"/>
              </w:rPr>
            </w:pPr>
            <w:r w:rsidRPr="00CC3FE1">
              <w:rPr>
                <w:rFonts w:ascii="Times New Roman" w:eastAsia="Times New Roman" w:hAnsi="Times New Roman" w:cs="Times New Roman"/>
                <w:sz w:val="24"/>
                <w:lang w:eastAsia="ru-RU"/>
              </w:rPr>
              <w:t>5</w:t>
            </w:r>
          </w:p>
        </w:tc>
        <w:tc>
          <w:tcPr>
            <w:tcW w:w="1678"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bCs/>
                <w:sz w:val="24"/>
                <w:szCs w:val="24"/>
                <w:lang w:eastAsia="ru-RU"/>
              </w:rPr>
            </w:pPr>
            <w:r w:rsidRPr="00CC3FE1">
              <w:rPr>
                <w:rFonts w:ascii="Times New Roman" w:eastAsia="Times New Roman" w:hAnsi="Times New Roman" w:cs="Times New Roman"/>
                <w:bCs/>
                <w:sz w:val="24"/>
                <w:szCs w:val="24"/>
                <w:lang w:eastAsia="ru-RU"/>
              </w:rPr>
              <w:t>Тензометры рычажные</w:t>
            </w:r>
          </w:p>
        </w:tc>
        <w:tc>
          <w:tcPr>
            <w:tcW w:w="3049"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sz w:val="24"/>
                <w:lang w:eastAsia="ru-RU"/>
              </w:rPr>
            </w:pPr>
            <w:r w:rsidRPr="00CC3FE1">
              <w:rPr>
                <w:rFonts w:ascii="Times New Roman" w:eastAsia="Times New Roman" w:hAnsi="Times New Roman" w:cs="Times New Roman"/>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73"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ind w:left="2"/>
              <w:rPr>
                <w:rFonts w:ascii="Times New Roman" w:eastAsia="Times New Roman" w:hAnsi="Times New Roman" w:cs="Times New Roman"/>
                <w:sz w:val="24"/>
                <w:lang w:eastAsia="ru-RU"/>
              </w:rPr>
            </w:pPr>
            <w:r w:rsidRPr="00CC3FE1">
              <w:rPr>
                <w:rFonts w:ascii="Times New Roman" w:eastAsia="Times New Roman" w:hAnsi="Times New Roman" w:cs="Times New Roman"/>
                <w:sz w:val="24"/>
                <w:lang w:eastAsia="ru-RU"/>
              </w:rPr>
              <w:t>6</w:t>
            </w:r>
          </w:p>
        </w:tc>
        <w:tc>
          <w:tcPr>
            <w:tcW w:w="1678"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bCs/>
                <w:sz w:val="24"/>
                <w:szCs w:val="24"/>
                <w:lang w:eastAsia="ru-RU"/>
              </w:rPr>
            </w:pPr>
            <w:r w:rsidRPr="00CC3FE1">
              <w:rPr>
                <w:rFonts w:ascii="Times New Roman" w:eastAsia="Times New Roman" w:hAnsi="Times New Roman" w:cs="Times New Roman"/>
                <w:bCs/>
                <w:sz w:val="24"/>
                <w:szCs w:val="24"/>
                <w:lang w:eastAsia="ru-RU"/>
              </w:rPr>
              <w:t>Приспособление для испытаний на сжатие (шаровая опора) для установки на универсальной испытательной машине</w:t>
            </w:r>
          </w:p>
        </w:tc>
        <w:tc>
          <w:tcPr>
            <w:tcW w:w="3049"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sz w:val="24"/>
                <w:lang w:eastAsia="ru-RU"/>
              </w:rPr>
            </w:pPr>
            <w:r w:rsidRPr="00CC3FE1">
              <w:rPr>
                <w:rFonts w:ascii="Times New Roman" w:eastAsia="Times New Roman" w:hAnsi="Times New Roman" w:cs="Times New Roman"/>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73"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ind w:left="2"/>
              <w:rPr>
                <w:rFonts w:ascii="Times New Roman" w:eastAsia="Times New Roman" w:hAnsi="Times New Roman" w:cs="Times New Roman"/>
                <w:sz w:val="24"/>
                <w:lang w:eastAsia="ru-RU"/>
              </w:rPr>
            </w:pPr>
            <w:r w:rsidRPr="00CC3FE1">
              <w:rPr>
                <w:rFonts w:ascii="Times New Roman" w:eastAsia="Times New Roman" w:hAnsi="Times New Roman" w:cs="Times New Roman"/>
                <w:sz w:val="24"/>
                <w:lang w:eastAsia="ru-RU"/>
              </w:rPr>
              <w:t>7</w:t>
            </w:r>
          </w:p>
        </w:tc>
        <w:tc>
          <w:tcPr>
            <w:tcW w:w="1678"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bCs/>
                <w:sz w:val="24"/>
                <w:szCs w:val="24"/>
                <w:lang w:eastAsia="ru-RU"/>
              </w:rPr>
            </w:pPr>
            <w:r w:rsidRPr="00CC3FE1">
              <w:rPr>
                <w:rFonts w:ascii="Times New Roman" w:eastAsia="Times New Roman" w:hAnsi="Times New Roman" w:cs="Times New Roman"/>
                <w:bCs/>
                <w:sz w:val="24"/>
                <w:szCs w:val="24"/>
                <w:lang w:eastAsia="ru-RU"/>
              </w:rPr>
              <w:t>Индикаторный угломер для установки на образец при испытаниях на кручение</w:t>
            </w:r>
          </w:p>
        </w:tc>
        <w:tc>
          <w:tcPr>
            <w:tcW w:w="3049"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sz w:val="24"/>
                <w:lang w:eastAsia="ru-RU"/>
              </w:rPr>
            </w:pPr>
            <w:r w:rsidRPr="00CC3FE1">
              <w:rPr>
                <w:rFonts w:ascii="Times New Roman" w:eastAsia="Times New Roman" w:hAnsi="Times New Roman" w:cs="Times New Roman"/>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73"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ind w:left="2"/>
              <w:rPr>
                <w:rFonts w:ascii="Times New Roman" w:eastAsia="Times New Roman" w:hAnsi="Times New Roman" w:cs="Times New Roman"/>
                <w:sz w:val="24"/>
                <w:lang w:eastAsia="ru-RU"/>
              </w:rPr>
            </w:pPr>
            <w:r w:rsidRPr="00CC3FE1">
              <w:rPr>
                <w:rFonts w:ascii="Times New Roman" w:eastAsia="Times New Roman" w:hAnsi="Times New Roman" w:cs="Times New Roman"/>
                <w:sz w:val="24"/>
                <w:lang w:eastAsia="ru-RU"/>
              </w:rPr>
              <w:lastRenderedPageBreak/>
              <w:t>8</w:t>
            </w:r>
          </w:p>
        </w:tc>
        <w:tc>
          <w:tcPr>
            <w:tcW w:w="1678"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bCs/>
                <w:sz w:val="24"/>
                <w:szCs w:val="24"/>
                <w:lang w:eastAsia="ru-RU"/>
              </w:rPr>
            </w:pPr>
            <w:r w:rsidRPr="00CC3FE1">
              <w:rPr>
                <w:rFonts w:ascii="Times New Roman" w:eastAsia="Times New Roman" w:hAnsi="Times New Roman" w:cs="Times New Roman"/>
                <w:bCs/>
                <w:sz w:val="24"/>
                <w:szCs w:val="24"/>
                <w:lang w:eastAsia="ru-RU"/>
              </w:rPr>
              <w:t>Измерительные инструменты</w:t>
            </w:r>
          </w:p>
        </w:tc>
        <w:tc>
          <w:tcPr>
            <w:tcW w:w="3049"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sz w:val="24"/>
                <w:lang w:eastAsia="ru-RU"/>
              </w:rPr>
            </w:pPr>
            <w:r w:rsidRPr="00CC3FE1">
              <w:rPr>
                <w:rFonts w:ascii="Times New Roman" w:eastAsia="Times New Roman" w:hAnsi="Times New Roman" w:cs="Times New Roman"/>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5000" w:type="pct"/>
            <w:gridSpan w:val="3"/>
            <w:tcBorders>
              <w:top w:val="single" w:sz="4" w:space="0" w:color="auto"/>
              <w:left w:val="single" w:sz="4" w:space="0" w:color="auto"/>
              <w:bottom w:val="single" w:sz="4" w:space="0" w:color="auto"/>
              <w:right w:val="single" w:sz="4" w:space="0" w:color="auto"/>
            </w:tcBorders>
            <w:hideMark/>
          </w:tcPr>
          <w:p w:rsidR="00CC3FE1" w:rsidRPr="00CC3FE1" w:rsidRDefault="00CC3FE1" w:rsidP="00CC3FE1">
            <w:pPr>
              <w:snapToGrid w:val="0"/>
              <w:spacing w:after="0" w:line="240" w:lineRule="auto"/>
              <w:rPr>
                <w:rFonts w:ascii="Times New Roman" w:eastAsia="Times New Roman" w:hAnsi="Times New Roman" w:cs="Times New Roman"/>
                <w:iCs/>
                <w:sz w:val="24"/>
                <w:szCs w:val="28"/>
              </w:rPr>
            </w:pPr>
            <w:r w:rsidRPr="00CC3FE1">
              <w:rPr>
                <w:rFonts w:ascii="Times New Roman" w:eastAsia="Times New Roman" w:hAnsi="Times New Roman" w:cs="Times New Roman"/>
                <w:b/>
                <w:bCs/>
                <w:iCs/>
                <w:sz w:val="24"/>
                <w:szCs w:val="28"/>
                <w:lang w:val="en-US"/>
              </w:rPr>
              <w:t>III</w:t>
            </w:r>
            <w:r w:rsidRPr="00CC3FE1">
              <w:rPr>
                <w:rFonts w:ascii="Times New Roman" w:eastAsia="Times New Roman" w:hAnsi="Times New Roman" w:cs="Times New Roman"/>
                <w:b/>
                <w:bCs/>
                <w:iCs/>
                <w:sz w:val="24"/>
                <w:szCs w:val="28"/>
              </w:rPr>
              <w:t xml:space="preserve"> Демонстрационные учебно-наглядные пособия</w:t>
            </w:r>
          </w:p>
        </w:tc>
      </w:tr>
      <w:tr w:rsidR="00CC3FE1" w:rsidRPr="00CC3FE1" w:rsidTr="00CC3FE1">
        <w:tc>
          <w:tcPr>
            <w:tcW w:w="5000" w:type="pct"/>
            <w:gridSpan w:val="3"/>
            <w:tcBorders>
              <w:top w:val="single" w:sz="4" w:space="0" w:color="auto"/>
              <w:left w:val="single" w:sz="4" w:space="0" w:color="auto"/>
              <w:bottom w:val="single" w:sz="4" w:space="0" w:color="auto"/>
              <w:right w:val="single" w:sz="4" w:space="0" w:color="auto"/>
            </w:tcBorders>
            <w:hideMark/>
          </w:tcPr>
          <w:p w:rsidR="00CC3FE1" w:rsidRPr="00CC3FE1" w:rsidRDefault="00CC3FE1" w:rsidP="00CC3FE1">
            <w:pPr>
              <w:snapToGrid w:val="0"/>
              <w:spacing w:after="0" w:line="240" w:lineRule="auto"/>
              <w:rPr>
                <w:rFonts w:ascii="Times New Roman" w:eastAsia="Times New Roman" w:hAnsi="Times New Roman" w:cs="Times New Roman"/>
                <w:iCs/>
                <w:sz w:val="24"/>
                <w:szCs w:val="28"/>
              </w:rPr>
            </w:pPr>
            <w:r w:rsidRPr="00CC3FE1">
              <w:rPr>
                <w:rFonts w:ascii="Times New Roman" w:eastAsia="Times New Roman" w:hAnsi="Times New Roman" w:cs="Times New Roman"/>
                <w:b/>
                <w:bCs/>
                <w:iCs/>
                <w:sz w:val="24"/>
                <w:szCs w:val="28"/>
              </w:rPr>
              <w:t>Основное оборудование</w:t>
            </w:r>
          </w:p>
        </w:tc>
      </w:tr>
      <w:tr w:rsidR="00CC3FE1" w:rsidRPr="00CC3FE1" w:rsidTr="00CC3FE1">
        <w:tc>
          <w:tcPr>
            <w:tcW w:w="273" w:type="pct"/>
            <w:tcBorders>
              <w:top w:val="single" w:sz="4" w:space="0" w:color="auto"/>
              <w:left w:val="single" w:sz="4" w:space="0" w:color="auto"/>
              <w:bottom w:val="single" w:sz="4" w:space="0" w:color="auto"/>
              <w:right w:val="single" w:sz="4" w:space="0" w:color="auto"/>
            </w:tcBorders>
            <w:hideMark/>
          </w:tcPr>
          <w:p w:rsidR="00CC3FE1" w:rsidRPr="00CC3FE1" w:rsidRDefault="00CC3FE1" w:rsidP="00CC3FE1">
            <w:pPr>
              <w:snapToGrid w:val="0"/>
              <w:spacing w:after="0" w:line="240" w:lineRule="auto"/>
              <w:rPr>
                <w:rFonts w:ascii="Times New Roman" w:eastAsia="Times New Roman" w:hAnsi="Times New Roman" w:cs="Times New Roman"/>
                <w:iCs/>
                <w:sz w:val="24"/>
                <w:szCs w:val="28"/>
              </w:rPr>
            </w:pPr>
            <w:r w:rsidRPr="00CC3FE1">
              <w:rPr>
                <w:rFonts w:ascii="Times New Roman" w:eastAsia="PMingLiU" w:hAnsi="Times New Roman" w:cs="Times New Roman"/>
                <w:iCs/>
                <w:sz w:val="24"/>
                <w:szCs w:val="28"/>
              </w:rPr>
              <w:t>1.</w:t>
            </w:r>
          </w:p>
        </w:tc>
        <w:tc>
          <w:tcPr>
            <w:tcW w:w="1678" w:type="pct"/>
            <w:tcBorders>
              <w:top w:val="single" w:sz="4" w:space="0" w:color="auto"/>
              <w:left w:val="single" w:sz="4" w:space="0" w:color="auto"/>
              <w:bottom w:val="single" w:sz="4" w:space="0" w:color="auto"/>
              <w:right w:val="single" w:sz="4" w:space="0" w:color="auto"/>
            </w:tcBorders>
            <w:hideMark/>
          </w:tcPr>
          <w:p w:rsidR="00CC3FE1" w:rsidRPr="00CC3FE1" w:rsidRDefault="00CC3FE1" w:rsidP="00CC3FE1">
            <w:pPr>
              <w:spacing w:after="0" w:line="276" w:lineRule="auto"/>
              <w:rPr>
                <w:rFonts w:ascii="Calibri" w:eastAsia="Times New Roman" w:hAnsi="Calibri" w:cs="Times New Roman"/>
                <w:lang w:eastAsia="ru-RU"/>
              </w:rPr>
            </w:pPr>
            <w:r w:rsidRPr="00CC3FE1">
              <w:rPr>
                <w:rFonts w:ascii="Times New Roman" w:eastAsia="PMingLiU" w:hAnsi="Times New Roman" w:cs="Times New Roman"/>
                <w:color w:val="000000"/>
                <w:sz w:val="24"/>
                <w:szCs w:val="24"/>
                <w:lang w:eastAsia="ru-RU" w:bidi="ru-RU"/>
              </w:rPr>
              <w:t>Комплект учебного наглядного материала по всем темам программы</w:t>
            </w:r>
          </w:p>
        </w:tc>
        <w:tc>
          <w:tcPr>
            <w:tcW w:w="3049" w:type="pct"/>
            <w:tcBorders>
              <w:top w:val="single" w:sz="4" w:space="0" w:color="auto"/>
              <w:left w:val="single" w:sz="4" w:space="0" w:color="auto"/>
              <w:bottom w:val="single" w:sz="4" w:space="0" w:color="auto"/>
              <w:right w:val="single" w:sz="4" w:space="0" w:color="auto"/>
            </w:tcBorders>
            <w:hideMark/>
          </w:tcPr>
          <w:p w:rsidR="00CC3FE1" w:rsidRPr="00CC3FE1" w:rsidRDefault="00CC3FE1" w:rsidP="00CC3FE1">
            <w:pPr>
              <w:spacing w:after="0" w:line="276" w:lineRule="auto"/>
              <w:rPr>
                <w:rFonts w:ascii="Calibri" w:eastAsia="Times New Roman" w:hAnsi="Calibri" w:cs="Times New Roman"/>
                <w:lang w:eastAsia="ru-RU"/>
              </w:rPr>
            </w:pPr>
            <w:r w:rsidRPr="00CC3FE1">
              <w:rPr>
                <w:rFonts w:ascii="Times New Roman" w:eastAsia="Times New Roman" w:hAnsi="Times New Roman" w:cs="Times New Roman"/>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73"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napToGrid w:val="0"/>
              <w:spacing w:after="0" w:line="240" w:lineRule="auto"/>
              <w:rPr>
                <w:rFonts w:ascii="Times New Roman" w:eastAsia="Times New Roman" w:hAnsi="Times New Roman" w:cs="Times New Roman"/>
                <w:iCs/>
                <w:sz w:val="24"/>
                <w:szCs w:val="28"/>
              </w:rPr>
            </w:pPr>
            <w:r w:rsidRPr="00CC3FE1">
              <w:rPr>
                <w:rFonts w:ascii="Times New Roman" w:eastAsia="PMingLiU" w:hAnsi="Times New Roman" w:cs="Times New Roman"/>
                <w:iCs/>
                <w:sz w:val="24"/>
                <w:szCs w:val="28"/>
              </w:rPr>
              <w:t>2.</w:t>
            </w:r>
          </w:p>
        </w:tc>
        <w:tc>
          <w:tcPr>
            <w:tcW w:w="1678"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napToGrid w:val="0"/>
              <w:spacing w:after="0" w:line="240" w:lineRule="auto"/>
              <w:rPr>
                <w:rFonts w:ascii="Times New Roman" w:eastAsia="Times New Roman" w:hAnsi="Times New Roman" w:cs="Times New Roman"/>
                <w:iCs/>
                <w:sz w:val="24"/>
                <w:szCs w:val="28"/>
              </w:rPr>
            </w:pPr>
            <w:r w:rsidRPr="00CC3FE1">
              <w:rPr>
                <w:rFonts w:ascii="Times New Roman" w:eastAsia="PMingLiU" w:hAnsi="Times New Roman" w:cs="Times New Roman"/>
                <w:iCs/>
                <w:color w:val="000000"/>
                <w:sz w:val="24"/>
                <w:szCs w:val="24"/>
                <w:lang w:eastAsia="ru-RU" w:bidi="ru-RU"/>
              </w:rPr>
              <w:t>Комплекты для индивидуальной и групповой работы по основным темам программы</w:t>
            </w:r>
          </w:p>
        </w:tc>
        <w:tc>
          <w:tcPr>
            <w:tcW w:w="3049"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napToGrid w:val="0"/>
              <w:spacing w:after="0" w:line="240" w:lineRule="auto"/>
              <w:rPr>
                <w:rFonts w:ascii="Times New Roman" w:eastAsia="Times New Roman" w:hAnsi="Times New Roman" w:cs="Times New Roman"/>
                <w:iCs/>
                <w:sz w:val="24"/>
                <w:szCs w:val="28"/>
              </w:rPr>
            </w:pPr>
            <w:r w:rsidRPr="00CC3FE1">
              <w:rPr>
                <w:rFonts w:ascii="Times New Roman" w:eastAsia="PMingLiU" w:hAnsi="Times New Roman" w:cs="Times New Roman"/>
                <w:iCs/>
                <w:sz w:val="24"/>
                <w:szCs w:val="24"/>
              </w:rPr>
              <w:t>из расчета на 25 чел.</w:t>
            </w:r>
          </w:p>
        </w:tc>
      </w:tr>
      <w:tr w:rsidR="00CC3FE1" w:rsidRPr="00CC3FE1" w:rsidTr="00CC3FE1">
        <w:tc>
          <w:tcPr>
            <w:tcW w:w="5000" w:type="pct"/>
            <w:gridSpan w:val="3"/>
            <w:tcBorders>
              <w:top w:val="single" w:sz="4" w:space="0" w:color="auto"/>
              <w:left w:val="single" w:sz="4" w:space="0" w:color="auto"/>
              <w:bottom w:val="single" w:sz="4" w:space="0" w:color="auto"/>
              <w:right w:val="single" w:sz="4" w:space="0" w:color="auto"/>
            </w:tcBorders>
            <w:hideMark/>
          </w:tcPr>
          <w:p w:rsidR="00CC3FE1" w:rsidRPr="00CC3FE1" w:rsidRDefault="00CC3FE1" w:rsidP="00CC3FE1">
            <w:pPr>
              <w:snapToGrid w:val="0"/>
              <w:spacing w:after="0" w:line="240" w:lineRule="auto"/>
              <w:rPr>
                <w:rFonts w:ascii="Times New Roman" w:eastAsia="Times New Roman" w:hAnsi="Times New Roman" w:cs="Times New Roman"/>
                <w:iCs/>
                <w:sz w:val="24"/>
                <w:szCs w:val="28"/>
              </w:rPr>
            </w:pPr>
            <w:r w:rsidRPr="00CC3FE1">
              <w:rPr>
                <w:rFonts w:ascii="Times New Roman" w:eastAsia="Times New Roman" w:hAnsi="Times New Roman" w:cs="Times New Roman"/>
                <w:b/>
                <w:bCs/>
                <w:iCs/>
                <w:sz w:val="24"/>
                <w:szCs w:val="28"/>
              </w:rPr>
              <w:t>Дополнительное оборудование</w:t>
            </w:r>
          </w:p>
        </w:tc>
      </w:tr>
      <w:tr w:rsidR="00CC3FE1" w:rsidRPr="00CC3FE1" w:rsidTr="00CC3FE1">
        <w:tc>
          <w:tcPr>
            <w:tcW w:w="273"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napToGrid w:val="0"/>
              <w:spacing w:after="0" w:line="240" w:lineRule="auto"/>
              <w:rPr>
                <w:rFonts w:ascii="Times New Roman" w:eastAsia="Times New Roman" w:hAnsi="Times New Roman" w:cs="Times New Roman"/>
                <w:iCs/>
                <w:sz w:val="24"/>
                <w:szCs w:val="28"/>
              </w:rPr>
            </w:pPr>
            <w:r w:rsidRPr="00CC3FE1">
              <w:rPr>
                <w:rFonts w:ascii="Times New Roman" w:eastAsia="PMingLiU" w:hAnsi="Times New Roman" w:cs="Times New Roman"/>
                <w:iCs/>
                <w:sz w:val="24"/>
                <w:szCs w:val="28"/>
              </w:rPr>
              <w:t>1</w:t>
            </w:r>
          </w:p>
        </w:tc>
        <w:tc>
          <w:tcPr>
            <w:tcW w:w="1678" w:type="pct"/>
            <w:tcBorders>
              <w:top w:val="single" w:sz="4" w:space="0" w:color="auto"/>
              <w:left w:val="single" w:sz="4" w:space="0" w:color="auto"/>
              <w:bottom w:val="single" w:sz="4" w:space="0" w:color="auto"/>
              <w:right w:val="single" w:sz="4" w:space="0" w:color="auto"/>
            </w:tcBorders>
            <w:hideMark/>
          </w:tcPr>
          <w:p w:rsidR="00CC3FE1" w:rsidRPr="00CC3FE1" w:rsidRDefault="00CC3FE1" w:rsidP="00CC3FE1">
            <w:pPr>
              <w:spacing w:after="0" w:line="276" w:lineRule="auto"/>
              <w:rPr>
                <w:rFonts w:ascii="Calibri" w:eastAsia="Times New Roman" w:hAnsi="Calibri" w:cs="Times New Roman"/>
                <w:lang w:eastAsia="ru-RU"/>
              </w:rPr>
            </w:pPr>
            <w:r w:rsidRPr="00CC3FE1">
              <w:rPr>
                <w:rFonts w:ascii="Times New Roman" w:eastAsia="PMingLiU" w:hAnsi="Times New Roman" w:cs="Times New Roman"/>
                <w:iCs/>
                <w:sz w:val="24"/>
                <w:szCs w:val="28"/>
              </w:rPr>
              <w:t>Учебные плакаты</w:t>
            </w:r>
          </w:p>
        </w:tc>
        <w:tc>
          <w:tcPr>
            <w:tcW w:w="3049" w:type="pct"/>
            <w:tcBorders>
              <w:top w:val="single" w:sz="4" w:space="0" w:color="auto"/>
              <w:left w:val="single" w:sz="4" w:space="0" w:color="auto"/>
              <w:bottom w:val="single" w:sz="4" w:space="0" w:color="auto"/>
              <w:right w:val="single" w:sz="4" w:space="0" w:color="auto"/>
            </w:tcBorders>
            <w:hideMark/>
          </w:tcPr>
          <w:p w:rsidR="00CC3FE1" w:rsidRPr="00CC3FE1" w:rsidRDefault="00CC3FE1" w:rsidP="00CC3FE1">
            <w:pPr>
              <w:spacing w:after="0" w:line="276" w:lineRule="auto"/>
              <w:rPr>
                <w:rFonts w:ascii="Calibri" w:eastAsia="Times New Roman" w:hAnsi="Calibri" w:cs="Times New Roman"/>
                <w:lang w:eastAsia="ru-RU"/>
              </w:rPr>
            </w:pPr>
            <w:r w:rsidRPr="00CC3FE1">
              <w:rPr>
                <w:rFonts w:ascii="Times New Roman" w:eastAsia="Times New Roman" w:hAnsi="Times New Roman" w:cs="Times New Roman"/>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73"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napToGrid w:val="0"/>
              <w:spacing w:after="0" w:line="240" w:lineRule="auto"/>
              <w:rPr>
                <w:rFonts w:ascii="Times New Roman" w:eastAsia="PMingLiU" w:hAnsi="Times New Roman" w:cs="Times New Roman"/>
                <w:iCs/>
                <w:sz w:val="24"/>
                <w:szCs w:val="28"/>
              </w:rPr>
            </w:pPr>
            <w:r w:rsidRPr="00CC3FE1">
              <w:rPr>
                <w:rFonts w:ascii="Times New Roman" w:eastAsia="PMingLiU" w:hAnsi="Times New Roman" w:cs="Times New Roman"/>
                <w:iCs/>
                <w:sz w:val="24"/>
                <w:szCs w:val="28"/>
              </w:rPr>
              <w:t>2</w:t>
            </w:r>
          </w:p>
        </w:tc>
        <w:tc>
          <w:tcPr>
            <w:tcW w:w="1678"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PMingLiU" w:hAnsi="Times New Roman" w:cs="Times New Roman"/>
                <w:iCs/>
                <w:sz w:val="24"/>
                <w:szCs w:val="28"/>
              </w:rPr>
            </w:pPr>
            <w:r w:rsidRPr="00CC3FE1">
              <w:rPr>
                <w:rFonts w:ascii="Times New Roman" w:eastAsia="Times New Roman" w:hAnsi="Times New Roman" w:cs="Times New Roman"/>
                <w:bCs/>
                <w:sz w:val="24"/>
                <w:szCs w:val="24"/>
                <w:lang w:eastAsia="ru-RU"/>
              </w:rPr>
              <w:t>Модели изделий;</w:t>
            </w:r>
          </w:p>
        </w:tc>
        <w:tc>
          <w:tcPr>
            <w:tcW w:w="3049"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76" w:lineRule="auto"/>
              <w:rPr>
                <w:rFonts w:ascii="Times New Roman" w:eastAsia="Times New Roman" w:hAnsi="Times New Roman" w:cs="Times New Roman"/>
                <w:iCs/>
                <w:sz w:val="24"/>
                <w:lang w:eastAsia="ru-RU"/>
              </w:rPr>
            </w:pPr>
            <w:r w:rsidRPr="00CC3FE1">
              <w:rPr>
                <w:rFonts w:ascii="Times New Roman" w:eastAsia="Times New Roman" w:hAnsi="Times New Roman" w:cs="Times New Roman"/>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73"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napToGrid w:val="0"/>
              <w:spacing w:after="0" w:line="240" w:lineRule="auto"/>
              <w:rPr>
                <w:rFonts w:ascii="Times New Roman" w:eastAsia="PMingLiU" w:hAnsi="Times New Roman" w:cs="Times New Roman"/>
                <w:iCs/>
                <w:sz w:val="24"/>
                <w:szCs w:val="28"/>
              </w:rPr>
            </w:pPr>
            <w:r w:rsidRPr="00CC3FE1">
              <w:rPr>
                <w:rFonts w:ascii="Times New Roman" w:eastAsia="PMingLiU" w:hAnsi="Times New Roman" w:cs="Times New Roman"/>
                <w:iCs/>
                <w:sz w:val="24"/>
                <w:szCs w:val="28"/>
              </w:rPr>
              <w:t>3</w:t>
            </w:r>
          </w:p>
        </w:tc>
        <w:tc>
          <w:tcPr>
            <w:tcW w:w="1678"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PMingLiU" w:hAnsi="Times New Roman" w:cs="Times New Roman"/>
                <w:iCs/>
                <w:sz w:val="24"/>
                <w:szCs w:val="28"/>
              </w:rPr>
            </w:pPr>
            <w:r w:rsidRPr="00CC3FE1">
              <w:rPr>
                <w:rFonts w:ascii="Times New Roman" w:eastAsia="Times New Roman" w:hAnsi="Times New Roman" w:cs="Times New Roman"/>
                <w:bCs/>
                <w:sz w:val="24"/>
                <w:szCs w:val="24"/>
                <w:lang w:eastAsia="ru-RU"/>
              </w:rPr>
              <w:t>Модели передач;</w:t>
            </w:r>
          </w:p>
        </w:tc>
        <w:tc>
          <w:tcPr>
            <w:tcW w:w="3049"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76" w:lineRule="auto"/>
              <w:rPr>
                <w:rFonts w:ascii="Times New Roman" w:eastAsia="Times New Roman" w:hAnsi="Times New Roman" w:cs="Times New Roman"/>
                <w:iCs/>
                <w:sz w:val="24"/>
                <w:lang w:eastAsia="ru-RU"/>
              </w:rPr>
            </w:pPr>
            <w:r w:rsidRPr="00CC3FE1">
              <w:rPr>
                <w:rFonts w:ascii="Times New Roman" w:eastAsia="Times New Roman" w:hAnsi="Times New Roman" w:cs="Times New Roman"/>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73"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napToGrid w:val="0"/>
              <w:spacing w:after="0" w:line="240" w:lineRule="auto"/>
              <w:rPr>
                <w:rFonts w:ascii="Times New Roman" w:eastAsia="PMingLiU" w:hAnsi="Times New Roman" w:cs="Times New Roman"/>
                <w:iCs/>
                <w:sz w:val="24"/>
                <w:szCs w:val="28"/>
              </w:rPr>
            </w:pPr>
            <w:r w:rsidRPr="00CC3FE1">
              <w:rPr>
                <w:rFonts w:ascii="Times New Roman" w:eastAsia="PMingLiU" w:hAnsi="Times New Roman" w:cs="Times New Roman"/>
                <w:iCs/>
                <w:sz w:val="24"/>
                <w:szCs w:val="28"/>
              </w:rPr>
              <w:t>4</w:t>
            </w:r>
          </w:p>
        </w:tc>
        <w:tc>
          <w:tcPr>
            <w:tcW w:w="1678"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76" w:lineRule="auto"/>
              <w:rPr>
                <w:rFonts w:ascii="Times New Roman" w:eastAsia="PMingLiU" w:hAnsi="Times New Roman" w:cs="Times New Roman"/>
                <w:iCs/>
                <w:sz w:val="24"/>
                <w:szCs w:val="28"/>
              </w:rPr>
            </w:pPr>
            <w:r w:rsidRPr="00CC3FE1">
              <w:rPr>
                <w:rFonts w:ascii="Times New Roman" w:eastAsia="PMingLiU" w:hAnsi="Times New Roman" w:cs="Times New Roman"/>
                <w:iCs/>
                <w:sz w:val="24"/>
                <w:szCs w:val="28"/>
              </w:rPr>
              <w:t>Образцы деталей.</w:t>
            </w:r>
          </w:p>
        </w:tc>
        <w:tc>
          <w:tcPr>
            <w:tcW w:w="3049"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76" w:lineRule="auto"/>
              <w:rPr>
                <w:rFonts w:ascii="Times New Roman" w:eastAsia="Times New Roman" w:hAnsi="Times New Roman" w:cs="Times New Roman"/>
                <w:iCs/>
                <w:sz w:val="24"/>
                <w:lang w:eastAsia="ru-RU"/>
              </w:rPr>
            </w:pPr>
            <w:r w:rsidRPr="00CC3FE1">
              <w:rPr>
                <w:rFonts w:ascii="Times New Roman" w:eastAsia="Times New Roman" w:hAnsi="Times New Roman" w:cs="Times New Roman"/>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73"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napToGrid w:val="0"/>
              <w:spacing w:after="0" w:line="240" w:lineRule="auto"/>
              <w:rPr>
                <w:rFonts w:ascii="Times New Roman" w:eastAsia="Times New Roman" w:hAnsi="Times New Roman" w:cs="Times New Roman"/>
                <w:iCs/>
                <w:sz w:val="24"/>
                <w:szCs w:val="28"/>
              </w:rPr>
            </w:pPr>
            <w:r w:rsidRPr="00CC3FE1">
              <w:rPr>
                <w:rFonts w:ascii="Times New Roman" w:eastAsia="Times New Roman" w:hAnsi="Times New Roman" w:cs="Times New Roman"/>
                <w:iCs/>
                <w:sz w:val="24"/>
                <w:szCs w:val="28"/>
              </w:rPr>
              <w:t>5</w:t>
            </w:r>
          </w:p>
        </w:tc>
        <w:tc>
          <w:tcPr>
            <w:tcW w:w="1678"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76" w:lineRule="auto"/>
              <w:rPr>
                <w:rFonts w:ascii="Times New Roman" w:eastAsia="Times New Roman" w:hAnsi="Times New Roman" w:cs="Times New Roman"/>
                <w:i/>
                <w:sz w:val="24"/>
                <w:lang w:eastAsia="ru-RU"/>
              </w:rPr>
            </w:pPr>
            <w:r w:rsidRPr="00CC3FE1">
              <w:rPr>
                <w:rFonts w:ascii="Times New Roman" w:eastAsia="PMingLiU" w:hAnsi="Times New Roman" w:cs="Times New Roman"/>
                <w:iCs/>
                <w:sz w:val="24"/>
                <w:szCs w:val="28"/>
              </w:rPr>
              <w:t>Электронные образовательные ресурсы</w:t>
            </w:r>
          </w:p>
        </w:tc>
        <w:tc>
          <w:tcPr>
            <w:tcW w:w="3049"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76" w:lineRule="auto"/>
              <w:rPr>
                <w:rFonts w:ascii="Times New Roman" w:eastAsia="Times New Roman" w:hAnsi="Times New Roman" w:cs="Times New Roman"/>
                <w:i/>
                <w:sz w:val="24"/>
                <w:lang w:eastAsia="ru-RU"/>
              </w:rPr>
            </w:pPr>
            <w:r w:rsidRPr="00CC3FE1">
              <w:rPr>
                <w:rFonts w:ascii="Times New Roman" w:eastAsia="Times New Roman" w:hAnsi="Times New Roman" w:cs="Times New Roman"/>
                <w:iCs/>
                <w:sz w:val="24"/>
                <w:lang w:eastAsia="ru-RU"/>
              </w:rPr>
              <w:t xml:space="preserve">Технические характеристики заполняются самостоятельно образовательной организацией </w:t>
            </w:r>
          </w:p>
        </w:tc>
      </w:tr>
    </w:tbl>
    <w:p w:rsidR="00CC3FE1" w:rsidRPr="00CC3FE1" w:rsidRDefault="00CC3FE1" w:rsidP="00CC3FE1">
      <w:pPr>
        <w:spacing w:after="0" w:line="240" w:lineRule="auto"/>
        <w:ind w:firstLine="709"/>
        <w:jc w:val="both"/>
        <w:rPr>
          <w:rFonts w:ascii="Times New Roman" w:eastAsia="Times New Roman" w:hAnsi="Times New Roman" w:cs="Times New Roman"/>
          <w:color w:val="000000"/>
          <w:sz w:val="24"/>
          <w:szCs w:val="20"/>
          <w:lang w:eastAsia="ru-RU"/>
        </w:rPr>
      </w:pPr>
    </w:p>
    <w:p w:rsidR="00CC3FE1" w:rsidRPr="00CC3FE1" w:rsidRDefault="00CC3FE1" w:rsidP="00CC3FE1">
      <w:pPr>
        <w:suppressAutoHyphens/>
        <w:spacing w:after="0" w:line="23" w:lineRule="atLeast"/>
        <w:ind w:firstLine="709"/>
        <w:jc w:val="both"/>
        <w:rPr>
          <w:rFonts w:ascii="Times New Roman" w:eastAsia="Times New Roman" w:hAnsi="Times New Roman" w:cs="Times New Roman"/>
          <w:i/>
          <w:sz w:val="24"/>
          <w:szCs w:val="24"/>
          <w:u w:val="single"/>
          <w:lang w:eastAsia="ru-RU"/>
        </w:rPr>
      </w:pPr>
      <w:r w:rsidRPr="00CC3FE1">
        <w:rPr>
          <w:rFonts w:ascii="Times New Roman" w:eastAsia="Times New Roman" w:hAnsi="Times New Roman" w:cs="Times New Roman"/>
          <w:bCs/>
          <w:iCs/>
          <w:sz w:val="24"/>
          <w:szCs w:val="24"/>
          <w:lang w:eastAsia="ru-RU"/>
        </w:rPr>
        <w:t xml:space="preserve">Кабинет </w:t>
      </w:r>
      <w:r w:rsidRPr="00CC3FE1">
        <w:rPr>
          <w:rFonts w:ascii="Times New Roman" w:eastAsia="Times New Roman" w:hAnsi="Times New Roman" w:cs="Times New Roman"/>
          <w:bCs/>
          <w:iCs/>
          <w:sz w:val="24"/>
          <w:szCs w:val="24"/>
          <w:u w:val="single"/>
          <w:lang w:eastAsia="ru-RU"/>
        </w:rPr>
        <w:t>«Материаловедения»</w:t>
      </w:r>
    </w:p>
    <w:p w:rsidR="00CC3FE1" w:rsidRPr="00CC3FE1" w:rsidRDefault="00CC3FE1" w:rsidP="00CC3FE1">
      <w:pPr>
        <w:suppressAutoHyphens/>
        <w:spacing w:after="0" w:line="23" w:lineRule="atLeast"/>
        <w:ind w:firstLine="709"/>
        <w:jc w:val="both"/>
        <w:rPr>
          <w:rFonts w:ascii="Times New Roman" w:eastAsia="Times New Roman" w:hAnsi="Times New Roman" w:cs="Times New Roman"/>
          <w:bCs/>
          <w:iCs/>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3241"/>
        <w:gridCol w:w="6137"/>
      </w:tblGrid>
      <w:tr w:rsidR="00CC3FE1" w:rsidRPr="00CC3FE1" w:rsidTr="00CC3FE1">
        <w:tc>
          <w:tcPr>
            <w:tcW w:w="269" w:type="pct"/>
            <w:shd w:val="clear" w:color="auto" w:fill="auto"/>
          </w:tcPr>
          <w:p w:rsidR="00CC3FE1" w:rsidRPr="00CC3FE1" w:rsidRDefault="00CC3FE1" w:rsidP="00CC3FE1">
            <w:pPr>
              <w:snapToGrid w:val="0"/>
              <w:spacing w:after="0" w:line="240" w:lineRule="auto"/>
              <w:jc w:val="center"/>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b/>
                <w:bCs/>
                <w:iCs/>
                <w:sz w:val="24"/>
                <w:szCs w:val="28"/>
                <w:lang w:eastAsia="ru-RU"/>
              </w:rPr>
              <w:t>№</w:t>
            </w:r>
          </w:p>
        </w:tc>
        <w:tc>
          <w:tcPr>
            <w:tcW w:w="1635" w:type="pct"/>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napToGrid w:val="0"/>
              <w:spacing w:after="0" w:line="240" w:lineRule="auto"/>
              <w:jc w:val="center"/>
              <w:rPr>
                <w:rFonts w:ascii="Times New Roman" w:eastAsia="Times New Roman" w:hAnsi="Times New Roman" w:cs="Times New Roman"/>
                <w:iCs/>
                <w:sz w:val="24"/>
                <w:szCs w:val="28"/>
                <w:lang w:eastAsia="ru-RU"/>
              </w:rPr>
            </w:pPr>
            <w:r w:rsidRPr="00CC3FE1">
              <w:rPr>
                <w:rFonts w:ascii="Times New Roman" w:eastAsia="Segoe UI" w:hAnsi="Times New Roman" w:cs="Segoe UI"/>
                <w:b/>
                <w:bCs/>
                <w:lang w:eastAsia="ru-RU"/>
              </w:rPr>
              <w:t>Наименование оборудования</w:t>
            </w:r>
            <w:r w:rsidRPr="00CC3FE1">
              <w:rPr>
                <w:rFonts w:ascii="Times New Roman" w:eastAsia="Segoe UI" w:hAnsi="Times New Roman" w:cs="Segoe UI"/>
                <w:b/>
                <w:bCs/>
                <w:vertAlign w:val="superscript"/>
                <w:lang w:eastAsia="ru-RU"/>
              </w:rPr>
              <w:footnoteReference w:id="33"/>
            </w:r>
          </w:p>
        </w:tc>
        <w:tc>
          <w:tcPr>
            <w:tcW w:w="3096" w:type="pct"/>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napToGrid w:val="0"/>
              <w:spacing w:after="0" w:line="240" w:lineRule="auto"/>
              <w:jc w:val="center"/>
              <w:rPr>
                <w:rFonts w:ascii="Times New Roman" w:eastAsia="Times New Roman" w:hAnsi="Times New Roman" w:cs="Times New Roman"/>
                <w:iCs/>
                <w:sz w:val="24"/>
                <w:szCs w:val="28"/>
                <w:lang w:eastAsia="ru-RU"/>
              </w:rPr>
            </w:pPr>
            <w:r w:rsidRPr="00CC3FE1">
              <w:rPr>
                <w:rFonts w:ascii="Times New Roman" w:eastAsia="Segoe UI" w:hAnsi="Times New Roman" w:cs="Segoe UI"/>
                <w:b/>
                <w:bCs/>
                <w:lang w:eastAsia="ru-RU"/>
              </w:rPr>
              <w:t>Техническое описание</w:t>
            </w:r>
            <w:r w:rsidRPr="00CC3FE1">
              <w:rPr>
                <w:rFonts w:ascii="Times New Roman" w:eastAsia="Segoe UI" w:hAnsi="Times New Roman" w:cs="Segoe UI"/>
                <w:b/>
                <w:bCs/>
                <w:vertAlign w:val="superscript"/>
                <w:lang w:eastAsia="ru-RU"/>
              </w:rPr>
              <w:footnoteReference w:id="34"/>
            </w:r>
          </w:p>
        </w:tc>
      </w:tr>
      <w:tr w:rsidR="00CC3FE1" w:rsidRPr="00CC3FE1" w:rsidTr="00CC3FE1">
        <w:trPr>
          <w:trHeight w:val="278"/>
        </w:trPr>
        <w:tc>
          <w:tcPr>
            <w:tcW w:w="5000" w:type="pct"/>
            <w:gridSpan w:val="3"/>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b/>
                <w:bCs/>
                <w:iCs/>
                <w:sz w:val="24"/>
                <w:szCs w:val="28"/>
                <w:lang w:eastAsia="ru-RU"/>
              </w:rPr>
            </w:pPr>
            <w:r w:rsidRPr="00CC3FE1">
              <w:rPr>
                <w:rFonts w:ascii="Times New Roman" w:eastAsia="Times New Roman" w:hAnsi="Times New Roman" w:cs="Times New Roman"/>
                <w:b/>
                <w:bCs/>
                <w:iCs/>
                <w:sz w:val="24"/>
                <w:szCs w:val="28"/>
                <w:lang w:val="en-US" w:eastAsia="ru-RU"/>
              </w:rPr>
              <w:t>I</w:t>
            </w:r>
            <w:r w:rsidRPr="00CC3FE1">
              <w:rPr>
                <w:rFonts w:ascii="Times New Roman" w:eastAsia="Times New Roman" w:hAnsi="Times New Roman" w:cs="Times New Roman"/>
                <w:b/>
                <w:bCs/>
                <w:iCs/>
                <w:sz w:val="24"/>
                <w:szCs w:val="28"/>
                <w:lang w:eastAsia="ru-RU"/>
              </w:rPr>
              <w:t xml:space="preserve"> Специализированная мебель и системы хранения</w:t>
            </w:r>
          </w:p>
        </w:tc>
      </w:tr>
      <w:tr w:rsidR="00CC3FE1" w:rsidRPr="00CC3FE1" w:rsidTr="00CC3FE1">
        <w:trPr>
          <w:trHeight w:val="277"/>
        </w:trPr>
        <w:tc>
          <w:tcPr>
            <w:tcW w:w="5000" w:type="pct"/>
            <w:gridSpan w:val="3"/>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b/>
                <w:bCs/>
                <w:iCs/>
                <w:sz w:val="24"/>
                <w:szCs w:val="28"/>
                <w:lang w:eastAsia="ru-RU"/>
              </w:rPr>
            </w:pPr>
            <w:r w:rsidRPr="00CC3FE1">
              <w:rPr>
                <w:rFonts w:ascii="Times New Roman" w:eastAsia="Times New Roman" w:hAnsi="Times New Roman" w:cs="Times New Roman"/>
                <w:b/>
                <w:bCs/>
                <w:iCs/>
                <w:sz w:val="24"/>
                <w:szCs w:val="28"/>
                <w:lang w:eastAsia="ru-RU"/>
              </w:rPr>
              <w:t>Основное оборудование</w:t>
            </w:r>
          </w:p>
        </w:tc>
      </w:tr>
      <w:tr w:rsidR="00CC3FE1" w:rsidRPr="00CC3FE1" w:rsidTr="00CC3FE1">
        <w:tc>
          <w:tcPr>
            <w:tcW w:w="269" w:type="pct"/>
            <w:shd w:val="clear" w:color="auto" w:fill="auto"/>
          </w:tcPr>
          <w:p w:rsidR="00CC3FE1" w:rsidRPr="00CC3FE1" w:rsidRDefault="00CC3FE1" w:rsidP="00CC3FE1">
            <w:pPr>
              <w:snapToGrid w:val="0"/>
              <w:spacing w:after="0" w:line="240" w:lineRule="auto"/>
              <w:jc w:val="center"/>
              <w:rPr>
                <w:rFonts w:ascii="Times New Roman" w:eastAsia="Times New Roman" w:hAnsi="Times New Roman" w:cs="Times New Roman"/>
                <w:iCs/>
                <w:sz w:val="24"/>
                <w:szCs w:val="28"/>
                <w:lang w:eastAsia="ru-RU"/>
              </w:rPr>
            </w:pPr>
            <w:r w:rsidRPr="00CC3FE1">
              <w:rPr>
                <w:rFonts w:ascii="Times New Roman" w:eastAsia="Segoe UI" w:hAnsi="Times New Roman" w:cs="Segoe UI"/>
                <w:iCs/>
                <w:sz w:val="24"/>
                <w:szCs w:val="28"/>
              </w:rPr>
              <w:t>1.</w:t>
            </w:r>
          </w:p>
        </w:tc>
        <w:tc>
          <w:tcPr>
            <w:tcW w:w="1635"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Segoe UI" w:hAnsi="Times New Roman" w:cs="Segoe UI"/>
                <w:sz w:val="24"/>
                <w:szCs w:val="24"/>
                <w:lang w:eastAsia="ru-RU"/>
              </w:rPr>
              <w:t xml:space="preserve">Стол ученический </w:t>
            </w:r>
          </w:p>
        </w:tc>
        <w:tc>
          <w:tcPr>
            <w:tcW w:w="3096" w:type="pct"/>
            <w:tcBorders>
              <w:top w:val="single" w:sz="4" w:space="0" w:color="auto"/>
              <w:left w:val="nil"/>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shd w:val="clear" w:color="auto" w:fill="auto"/>
          </w:tcPr>
          <w:p w:rsidR="00CC3FE1" w:rsidRPr="00CC3FE1" w:rsidRDefault="00CC3FE1" w:rsidP="00CC3FE1">
            <w:pPr>
              <w:snapToGrid w:val="0"/>
              <w:spacing w:after="0" w:line="240" w:lineRule="auto"/>
              <w:jc w:val="center"/>
              <w:rPr>
                <w:rFonts w:ascii="Times New Roman" w:eastAsia="Times New Roman" w:hAnsi="Times New Roman" w:cs="Times New Roman"/>
                <w:iCs/>
                <w:sz w:val="24"/>
                <w:szCs w:val="28"/>
                <w:lang w:eastAsia="ru-RU"/>
              </w:rPr>
            </w:pPr>
            <w:r w:rsidRPr="00CC3FE1">
              <w:rPr>
                <w:rFonts w:ascii="Times New Roman" w:eastAsia="Segoe UI" w:hAnsi="Times New Roman" w:cs="Segoe UI"/>
                <w:iCs/>
                <w:sz w:val="24"/>
                <w:szCs w:val="28"/>
              </w:rPr>
              <w:t>2.</w:t>
            </w:r>
          </w:p>
        </w:tc>
        <w:tc>
          <w:tcPr>
            <w:tcW w:w="1635" w:type="pct"/>
            <w:tcBorders>
              <w:top w:val="nil"/>
              <w:left w:val="single" w:sz="4" w:space="0" w:color="auto"/>
              <w:bottom w:val="single" w:sz="4" w:space="0" w:color="auto"/>
              <w:right w:val="single" w:sz="4" w:space="0" w:color="auto"/>
            </w:tcBorders>
            <w:shd w:val="clear" w:color="auto" w:fill="auto"/>
          </w:tcPr>
          <w:p w:rsidR="00CC3FE1" w:rsidRPr="00CC3FE1" w:rsidRDefault="00CC3FE1" w:rsidP="00CC3FE1">
            <w:pPr>
              <w:spacing w:after="200" w:line="276" w:lineRule="auto"/>
              <w:rPr>
                <w:rFonts w:ascii="Times New Roman" w:eastAsia="Times New Roman" w:hAnsi="Times New Roman" w:cs="Times New Roman"/>
                <w:sz w:val="24"/>
                <w:szCs w:val="24"/>
                <w:lang w:eastAsia="ru-RU"/>
              </w:rPr>
            </w:pPr>
            <w:r w:rsidRPr="00CC3FE1">
              <w:rPr>
                <w:rFonts w:ascii="Times New Roman" w:eastAsia="Segoe UI" w:hAnsi="Times New Roman" w:cs="Segoe UI"/>
                <w:sz w:val="24"/>
                <w:szCs w:val="24"/>
                <w:lang w:eastAsia="ru-RU"/>
              </w:rPr>
              <w:t xml:space="preserve">Стул ученический </w:t>
            </w:r>
          </w:p>
        </w:tc>
        <w:tc>
          <w:tcPr>
            <w:tcW w:w="3096" w:type="pct"/>
            <w:tcBorders>
              <w:top w:val="nil"/>
              <w:left w:val="nil"/>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shd w:val="clear" w:color="auto" w:fill="auto"/>
          </w:tcPr>
          <w:p w:rsidR="00CC3FE1" w:rsidRPr="00CC3FE1" w:rsidRDefault="00CC3FE1" w:rsidP="00CC3FE1">
            <w:pPr>
              <w:snapToGrid w:val="0"/>
              <w:spacing w:after="0" w:line="240" w:lineRule="auto"/>
              <w:jc w:val="center"/>
              <w:rPr>
                <w:rFonts w:ascii="Times New Roman" w:eastAsia="Times New Roman" w:hAnsi="Times New Roman" w:cs="Times New Roman"/>
                <w:iCs/>
                <w:sz w:val="24"/>
                <w:szCs w:val="28"/>
                <w:lang w:eastAsia="ru-RU"/>
              </w:rPr>
            </w:pPr>
            <w:r w:rsidRPr="00CC3FE1">
              <w:rPr>
                <w:rFonts w:ascii="Times New Roman" w:eastAsia="Segoe UI" w:hAnsi="Times New Roman" w:cs="Times New Roman"/>
                <w:iCs/>
                <w:sz w:val="24"/>
                <w:szCs w:val="28"/>
              </w:rPr>
              <w:t>3.</w:t>
            </w:r>
          </w:p>
        </w:tc>
        <w:tc>
          <w:tcPr>
            <w:tcW w:w="1635"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Segoe UI" w:hAnsi="Times New Roman" w:cs="Times New Roman"/>
              </w:rPr>
              <w:t>Рабочее место преподавателя (стол/ стул)</w:t>
            </w:r>
          </w:p>
        </w:tc>
        <w:tc>
          <w:tcPr>
            <w:tcW w:w="3096"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b/>
                <w:bCs/>
                <w:iCs/>
                <w:sz w:val="24"/>
                <w:szCs w:val="28"/>
                <w:lang w:eastAsia="ru-RU"/>
              </w:rPr>
              <w:t>Дополнительное оборудование</w:t>
            </w:r>
          </w:p>
        </w:tc>
      </w:tr>
      <w:tr w:rsidR="00CC3FE1" w:rsidRPr="00CC3FE1" w:rsidTr="00CC3FE1">
        <w:tc>
          <w:tcPr>
            <w:tcW w:w="269"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1.</w:t>
            </w:r>
          </w:p>
        </w:tc>
        <w:tc>
          <w:tcPr>
            <w:tcW w:w="1635"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Шкаф, закрытый со стеклом, прямой, для учебных пособий</w:t>
            </w:r>
          </w:p>
        </w:tc>
        <w:tc>
          <w:tcPr>
            <w:tcW w:w="3096"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b/>
                <w:bCs/>
                <w:iCs/>
                <w:sz w:val="24"/>
                <w:szCs w:val="28"/>
                <w:lang w:val="en-US" w:eastAsia="ru-RU"/>
              </w:rPr>
              <w:t xml:space="preserve">II </w:t>
            </w:r>
            <w:r w:rsidRPr="00CC3FE1">
              <w:rPr>
                <w:rFonts w:ascii="Times New Roman" w:eastAsia="Times New Roman" w:hAnsi="Times New Roman" w:cs="Times New Roman"/>
                <w:b/>
                <w:bCs/>
                <w:iCs/>
                <w:sz w:val="24"/>
                <w:szCs w:val="28"/>
                <w:lang w:eastAsia="ru-RU"/>
              </w:rPr>
              <w:t>Технические средства</w:t>
            </w:r>
          </w:p>
        </w:tc>
      </w:tr>
      <w:tr w:rsidR="00CC3FE1" w:rsidRPr="00CC3FE1" w:rsidTr="00CC3FE1">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b/>
                <w:bCs/>
                <w:iCs/>
                <w:sz w:val="24"/>
                <w:szCs w:val="28"/>
                <w:lang w:eastAsia="ru-RU"/>
              </w:rPr>
              <w:t>Основное оборудование</w:t>
            </w:r>
          </w:p>
        </w:tc>
      </w:tr>
      <w:tr w:rsidR="00CC3FE1" w:rsidRPr="00CC3FE1" w:rsidTr="00CC3FE1">
        <w:tc>
          <w:tcPr>
            <w:tcW w:w="269"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1.</w:t>
            </w:r>
          </w:p>
        </w:tc>
        <w:tc>
          <w:tcPr>
            <w:tcW w:w="1635"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Персональный компьютер</w:t>
            </w:r>
          </w:p>
        </w:tc>
        <w:tc>
          <w:tcPr>
            <w:tcW w:w="3096" w:type="pct"/>
            <w:tcBorders>
              <w:top w:val="single" w:sz="4" w:space="0" w:color="auto"/>
              <w:left w:val="nil"/>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2.</w:t>
            </w:r>
          </w:p>
        </w:tc>
        <w:tc>
          <w:tcPr>
            <w:tcW w:w="1635" w:type="pct"/>
            <w:tcBorders>
              <w:top w:val="nil"/>
              <w:left w:val="single" w:sz="4" w:space="0" w:color="auto"/>
              <w:bottom w:val="single" w:sz="4" w:space="0" w:color="auto"/>
              <w:right w:val="single" w:sz="4" w:space="0" w:color="auto"/>
            </w:tcBorders>
            <w:shd w:val="clear" w:color="auto" w:fill="auto"/>
          </w:tcPr>
          <w:p w:rsidR="00CC3FE1" w:rsidRPr="00CC3FE1" w:rsidRDefault="00CC3FE1" w:rsidP="00CC3FE1">
            <w:pPr>
              <w:spacing w:after="200" w:line="276"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 xml:space="preserve">Монитор </w:t>
            </w:r>
          </w:p>
        </w:tc>
        <w:tc>
          <w:tcPr>
            <w:tcW w:w="3096" w:type="pct"/>
            <w:tcBorders>
              <w:top w:val="nil"/>
              <w:left w:val="nil"/>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lastRenderedPageBreak/>
              <w:t>3.</w:t>
            </w:r>
          </w:p>
        </w:tc>
        <w:tc>
          <w:tcPr>
            <w:tcW w:w="1635"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МФУ</w:t>
            </w:r>
          </w:p>
        </w:tc>
        <w:tc>
          <w:tcPr>
            <w:tcW w:w="3096" w:type="pct"/>
            <w:tcBorders>
              <w:top w:val="single" w:sz="4" w:space="0" w:color="auto"/>
              <w:left w:val="nil"/>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rPr>
          <w:trHeight w:val="471"/>
        </w:trPr>
        <w:tc>
          <w:tcPr>
            <w:tcW w:w="269"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4.</w:t>
            </w:r>
          </w:p>
        </w:tc>
        <w:tc>
          <w:tcPr>
            <w:tcW w:w="1635"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 xml:space="preserve">Сервер </w:t>
            </w:r>
          </w:p>
        </w:tc>
        <w:tc>
          <w:tcPr>
            <w:tcW w:w="3096" w:type="pct"/>
            <w:tcBorders>
              <w:top w:val="single" w:sz="4" w:space="0" w:color="auto"/>
              <w:left w:val="nil"/>
              <w:bottom w:val="single" w:sz="4" w:space="0" w:color="auto"/>
              <w:right w:val="single" w:sz="4" w:space="0" w:color="auto"/>
            </w:tcBorders>
            <w:shd w:val="clear" w:color="auto" w:fill="auto"/>
          </w:tcPr>
          <w:p w:rsidR="00CC3FE1" w:rsidRPr="00CC3FE1" w:rsidRDefault="00CC3FE1" w:rsidP="00CC3FE1">
            <w:pPr>
              <w:spacing w:after="200" w:line="276" w:lineRule="auto"/>
              <w:rPr>
                <w:rFonts w:ascii="Times New Roman" w:eastAsia="Times New Roman" w:hAnsi="Times New Roman" w:cs="Times New Roman"/>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rPr>
          <w:trHeight w:val="471"/>
        </w:trPr>
        <w:tc>
          <w:tcPr>
            <w:tcW w:w="269"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5.</w:t>
            </w:r>
          </w:p>
        </w:tc>
        <w:tc>
          <w:tcPr>
            <w:tcW w:w="1635"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Доска учебная</w:t>
            </w:r>
          </w:p>
        </w:tc>
        <w:tc>
          <w:tcPr>
            <w:tcW w:w="3096"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rPr>
          <w:trHeight w:val="471"/>
        </w:trPr>
        <w:tc>
          <w:tcPr>
            <w:tcW w:w="269"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 xml:space="preserve">6. </w:t>
            </w:r>
          </w:p>
        </w:tc>
        <w:tc>
          <w:tcPr>
            <w:tcW w:w="1635"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 xml:space="preserve">Маркерная доска </w:t>
            </w:r>
          </w:p>
        </w:tc>
        <w:tc>
          <w:tcPr>
            <w:tcW w:w="3096" w:type="pct"/>
            <w:tcBorders>
              <w:top w:val="single" w:sz="4" w:space="0" w:color="auto"/>
              <w:left w:val="nil"/>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rPr>
          <w:trHeight w:val="471"/>
        </w:trPr>
        <w:tc>
          <w:tcPr>
            <w:tcW w:w="269"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 xml:space="preserve">7. </w:t>
            </w:r>
          </w:p>
        </w:tc>
        <w:tc>
          <w:tcPr>
            <w:tcW w:w="1635" w:type="pct"/>
            <w:tcBorders>
              <w:top w:val="nil"/>
              <w:left w:val="single" w:sz="4" w:space="0" w:color="auto"/>
              <w:bottom w:val="single" w:sz="4" w:space="0" w:color="auto"/>
              <w:right w:val="single" w:sz="4" w:space="0" w:color="auto"/>
            </w:tcBorders>
            <w:shd w:val="clear" w:color="auto" w:fill="auto"/>
          </w:tcPr>
          <w:p w:rsidR="00CC3FE1" w:rsidRPr="00CC3FE1" w:rsidRDefault="00CC3FE1" w:rsidP="00CC3FE1">
            <w:pPr>
              <w:spacing w:after="200" w:line="276"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 xml:space="preserve">Интерактивная доска </w:t>
            </w:r>
          </w:p>
        </w:tc>
        <w:tc>
          <w:tcPr>
            <w:tcW w:w="3096" w:type="pct"/>
            <w:tcBorders>
              <w:top w:val="nil"/>
              <w:left w:val="nil"/>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rPr>
          <w:trHeight w:val="471"/>
        </w:trPr>
        <w:tc>
          <w:tcPr>
            <w:tcW w:w="269"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8</w:t>
            </w:r>
          </w:p>
        </w:tc>
        <w:tc>
          <w:tcPr>
            <w:tcW w:w="1635" w:type="pct"/>
            <w:tcBorders>
              <w:top w:val="nil"/>
              <w:left w:val="single" w:sz="4" w:space="0" w:color="auto"/>
              <w:bottom w:val="single" w:sz="4" w:space="0" w:color="auto"/>
              <w:right w:val="single" w:sz="4" w:space="0" w:color="auto"/>
            </w:tcBorders>
            <w:shd w:val="clear" w:color="auto" w:fill="auto"/>
          </w:tcPr>
          <w:p w:rsidR="00CC3FE1" w:rsidRPr="00CC3FE1" w:rsidRDefault="00CC3FE1" w:rsidP="00CC3FE1">
            <w:pPr>
              <w:spacing w:after="200" w:line="276"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Мультимедийная система визуализации с программным обеспечением</w:t>
            </w:r>
          </w:p>
        </w:tc>
        <w:tc>
          <w:tcPr>
            <w:tcW w:w="3096" w:type="pct"/>
            <w:tcBorders>
              <w:top w:val="nil"/>
              <w:left w:val="nil"/>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rPr>
          <w:trHeight w:val="471"/>
        </w:trPr>
        <w:tc>
          <w:tcPr>
            <w:tcW w:w="269"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9</w:t>
            </w:r>
          </w:p>
        </w:tc>
        <w:tc>
          <w:tcPr>
            <w:tcW w:w="1635"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PMingLiU" w:hAnsi="Times New Roman" w:cs="Times New Roman"/>
                <w:color w:val="000000"/>
                <w:sz w:val="24"/>
                <w:szCs w:val="24"/>
                <w:lang w:eastAsia="ru-RU"/>
              </w:rPr>
            </w:pPr>
            <w:r w:rsidRPr="00CC3FE1">
              <w:rPr>
                <w:rFonts w:ascii="Times New Roman" w:eastAsia="PMingLiU" w:hAnsi="Times New Roman" w:cs="Times New Roman"/>
                <w:color w:val="000000"/>
                <w:sz w:val="24"/>
                <w:szCs w:val="24"/>
                <w:lang w:eastAsia="ru-RU"/>
              </w:rPr>
              <w:t>Типовой комплект учебного</w:t>
            </w:r>
          </w:p>
          <w:p w:rsidR="00CC3FE1" w:rsidRPr="00CC3FE1" w:rsidRDefault="00CC3FE1" w:rsidP="00CC3FE1">
            <w:pPr>
              <w:spacing w:after="0" w:line="240" w:lineRule="auto"/>
              <w:rPr>
                <w:rFonts w:ascii="Times New Roman" w:eastAsia="PMingLiU" w:hAnsi="Times New Roman" w:cs="Times New Roman"/>
                <w:color w:val="000000"/>
                <w:sz w:val="24"/>
                <w:szCs w:val="24"/>
                <w:lang w:eastAsia="ru-RU"/>
              </w:rPr>
            </w:pPr>
            <w:r w:rsidRPr="00CC3FE1">
              <w:rPr>
                <w:rFonts w:ascii="Times New Roman" w:eastAsia="PMingLiU" w:hAnsi="Times New Roman" w:cs="Times New Roman"/>
                <w:color w:val="000000"/>
                <w:sz w:val="24"/>
                <w:szCs w:val="24"/>
                <w:lang w:eastAsia="ru-RU"/>
              </w:rPr>
              <w:t>Оборудования «Определения</w:t>
            </w:r>
          </w:p>
          <w:p w:rsidR="00CC3FE1" w:rsidRPr="00CC3FE1" w:rsidRDefault="00CC3FE1" w:rsidP="00CC3FE1">
            <w:pPr>
              <w:spacing w:after="200" w:line="276" w:lineRule="auto"/>
              <w:rPr>
                <w:rFonts w:ascii="Times New Roman" w:eastAsia="Times New Roman" w:hAnsi="Times New Roman" w:cs="Times New Roman"/>
                <w:sz w:val="24"/>
                <w:szCs w:val="24"/>
                <w:lang w:eastAsia="ru-RU"/>
              </w:rPr>
            </w:pPr>
            <w:r w:rsidRPr="00CC3FE1">
              <w:rPr>
                <w:rFonts w:ascii="Times New Roman" w:eastAsia="PMingLiU" w:hAnsi="Times New Roman" w:cs="Times New Roman"/>
                <w:color w:val="000000"/>
                <w:sz w:val="24"/>
                <w:szCs w:val="24"/>
                <w:lang w:eastAsia="ru-RU"/>
              </w:rPr>
              <w:t>твердости стали и сплавов по методам Бринелля,ММ-ТБРВ</w:t>
            </w:r>
          </w:p>
        </w:tc>
        <w:tc>
          <w:tcPr>
            <w:tcW w:w="3096"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rPr>
          <w:trHeight w:val="471"/>
        </w:trPr>
        <w:tc>
          <w:tcPr>
            <w:tcW w:w="269"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10</w:t>
            </w:r>
          </w:p>
        </w:tc>
        <w:tc>
          <w:tcPr>
            <w:tcW w:w="1635"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200" w:line="276" w:lineRule="auto"/>
              <w:rPr>
                <w:rFonts w:ascii="Times New Roman" w:eastAsia="Times New Roman" w:hAnsi="Times New Roman" w:cs="Times New Roman"/>
                <w:sz w:val="24"/>
                <w:szCs w:val="24"/>
                <w:lang w:eastAsia="ru-RU"/>
              </w:rPr>
            </w:pPr>
            <w:r w:rsidRPr="00CC3FE1">
              <w:rPr>
                <w:rFonts w:ascii="Times New Roman" w:eastAsia="PMingLiU" w:hAnsi="Times New Roman" w:cs="Times New Roman"/>
                <w:color w:val="000000"/>
                <w:sz w:val="24"/>
                <w:szCs w:val="24"/>
                <w:lang w:eastAsia="ru-RU"/>
              </w:rPr>
              <w:t>Твердомер динамический ТМК2М</w:t>
            </w:r>
          </w:p>
        </w:tc>
        <w:tc>
          <w:tcPr>
            <w:tcW w:w="3096"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rPr>
          <w:trHeight w:val="471"/>
        </w:trPr>
        <w:tc>
          <w:tcPr>
            <w:tcW w:w="269"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11</w:t>
            </w:r>
          </w:p>
        </w:tc>
        <w:tc>
          <w:tcPr>
            <w:tcW w:w="1635"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200" w:line="276" w:lineRule="auto"/>
              <w:rPr>
                <w:rFonts w:ascii="Times New Roman" w:eastAsia="Times New Roman" w:hAnsi="Times New Roman" w:cs="Times New Roman"/>
                <w:sz w:val="24"/>
                <w:szCs w:val="24"/>
                <w:lang w:eastAsia="ru-RU"/>
              </w:rPr>
            </w:pPr>
            <w:r w:rsidRPr="00CC3FE1">
              <w:rPr>
                <w:rFonts w:ascii="Times New Roman" w:eastAsia="PMingLiU" w:hAnsi="Times New Roman" w:cs="Times New Roman"/>
                <w:color w:val="000000"/>
                <w:sz w:val="24"/>
                <w:szCs w:val="24"/>
                <w:lang w:eastAsia="ru-RU"/>
              </w:rPr>
              <w:t>Тахометр 2ТСТ-456</w:t>
            </w:r>
          </w:p>
        </w:tc>
        <w:tc>
          <w:tcPr>
            <w:tcW w:w="3096"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rPr>
          <w:trHeight w:val="471"/>
        </w:trPr>
        <w:tc>
          <w:tcPr>
            <w:tcW w:w="269"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12</w:t>
            </w:r>
          </w:p>
        </w:tc>
        <w:tc>
          <w:tcPr>
            <w:tcW w:w="1635"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200" w:line="276" w:lineRule="auto"/>
              <w:rPr>
                <w:rFonts w:ascii="Times New Roman" w:eastAsia="Times New Roman" w:hAnsi="Times New Roman" w:cs="Times New Roman"/>
                <w:sz w:val="24"/>
                <w:szCs w:val="24"/>
                <w:lang w:eastAsia="ru-RU"/>
              </w:rPr>
            </w:pPr>
            <w:r w:rsidRPr="00CC3FE1">
              <w:rPr>
                <w:rFonts w:ascii="Times New Roman" w:eastAsia="PMingLiU" w:hAnsi="Times New Roman" w:cs="Times New Roman"/>
                <w:color w:val="000000"/>
                <w:sz w:val="24"/>
                <w:szCs w:val="24"/>
                <w:lang w:eastAsia="ru-RU"/>
              </w:rPr>
              <w:t>Твердомер ТШ-2М</w:t>
            </w:r>
          </w:p>
        </w:tc>
        <w:tc>
          <w:tcPr>
            <w:tcW w:w="3096"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rPr>
          <w:trHeight w:val="471"/>
        </w:trPr>
        <w:tc>
          <w:tcPr>
            <w:tcW w:w="269"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13</w:t>
            </w:r>
          </w:p>
        </w:tc>
        <w:tc>
          <w:tcPr>
            <w:tcW w:w="1635"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200" w:line="276" w:lineRule="auto"/>
              <w:rPr>
                <w:rFonts w:ascii="Times New Roman" w:eastAsia="Times New Roman" w:hAnsi="Times New Roman" w:cs="Times New Roman"/>
                <w:sz w:val="24"/>
                <w:szCs w:val="24"/>
                <w:lang w:eastAsia="ru-RU"/>
              </w:rPr>
            </w:pPr>
            <w:r w:rsidRPr="00CC3FE1">
              <w:rPr>
                <w:rFonts w:ascii="Times New Roman" w:eastAsia="PMingLiU" w:hAnsi="Times New Roman" w:cs="Times New Roman"/>
                <w:color w:val="000000"/>
                <w:sz w:val="24"/>
                <w:szCs w:val="24"/>
                <w:lang w:eastAsia="ru-RU"/>
              </w:rPr>
              <w:t>Твердомер ТК-2М</w:t>
            </w:r>
          </w:p>
        </w:tc>
        <w:tc>
          <w:tcPr>
            <w:tcW w:w="3096"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5000" w:type="pct"/>
            <w:gridSpan w:val="3"/>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b/>
                <w:iCs/>
                <w:sz w:val="24"/>
                <w:szCs w:val="28"/>
                <w:lang w:eastAsia="ru-RU"/>
              </w:rPr>
              <w:t>Дополнительное оборудование</w:t>
            </w:r>
          </w:p>
        </w:tc>
      </w:tr>
      <w:tr w:rsidR="00CC3FE1" w:rsidRPr="00CC3FE1" w:rsidTr="00CC3FE1">
        <w:tc>
          <w:tcPr>
            <w:tcW w:w="269"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 xml:space="preserve">1. </w:t>
            </w:r>
          </w:p>
        </w:tc>
        <w:tc>
          <w:tcPr>
            <w:tcW w:w="1635"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bCs/>
                <w:iCs/>
                <w:sz w:val="24"/>
                <w:szCs w:val="28"/>
                <w:lang w:eastAsia="ru-RU"/>
              </w:rPr>
            </w:pPr>
            <w:r w:rsidRPr="00CC3FE1">
              <w:rPr>
                <w:rFonts w:ascii="Times New Roman" w:eastAsia="Times New Roman" w:hAnsi="Times New Roman" w:cs="Times New Roman"/>
                <w:bCs/>
                <w:iCs/>
                <w:sz w:val="24"/>
                <w:szCs w:val="28"/>
                <w:lang w:eastAsia="ru-RU"/>
              </w:rPr>
              <w:t>Источник бесперебойного питания</w:t>
            </w:r>
          </w:p>
        </w:tc>
        <w:tc>
          <w:tcPr>
            <w:tcW w:w="3096" w:type="pct"/>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2.</w:t>
            </w:r>
          </w:p>
        </w:tc>
        <w:tc>
          <w:tcPr>
            <w:tcW w:w="1635"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Calibri" w:eastAsia="Times New Roman" w:hAnsi="Calibri" w:cs="Times New Roman"/>
                <w:lang w:eastAsia="ru-RU"/>
              </w:rPr>
            </w:pPr>
            <w:r w:rsidRPr="00CC3FE1">
              <w:rPr>
                <w:rFonts w:ascii="Times New Roman" w:eastAsia="Times New Roman" w:hAnsi="Times New Roman" w:cs="Times New Roman"/>
                <w:sz w:val="24"/>
                <w:lang w:eastAsia="ru-RU"/>
              </w:rPr>
              <w:t xml:space="preserve">Документ-камера </w:t>
            </w:r>
          </w:p>
        </w:tc>
        <w:tc>
          <w:tcPr>
            <w:tcW w:w="3096"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Calibri" w:eastAsia="Times New Roman" w:hAnsi="Calibri" w:cs="Times New Roman"/>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5000" w:type="pct"/>
            <w:gridSpan w:val="3"/>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b/>
                <w:bCs/>
                <w:iCs/>
                <w:sz w:val="24"/>
                <w:szCs w:val="28"/>
                <w:lang w:val="en-US" w:eastAsia="ru-RU"/>
              </w:rPr>
              <w:t>III</w:t>
            </w:r>
            <w:r w:rsidRPr="00CC3FE1">
              <w:rPr>
                <w:rFonts w:ascii="Times New Roman" w:eastAsia="Times New Roman" w:hAnsi="Times New Roman" w:cs="Times New Roman"/>
                <w:b/>
                <w:bCs/>
                <w:iCs/>
                <w:sz w:val="24"/>
                <w:szCs w:val="28"/>
                <w:lang w:eastAsia="ru-RU"/>
              </w:rPr>
              <w:t xml:space="preserve"> Демонстрационные учебно-наглядные пособия</w:t>
            </w:r>
          </w:p>
        </w:tc>
      </w:tr>
      <w:tr w:rsidR="00CC3FE1" w:rsidRPr="00CC3FE1" w:rsidTr="00CC3FE1">
        <w:tc>
          <w:tcPr>
            <w:tcW w:w="5000" w:type="pct"/>
            <w:gridSpan w:val="3"/>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b/>
                <w:bCs/>
                <w:iCs/>
                <w:sz w:val="24"/>
                <w:szCs w:val="28"/>
                <w:lang w:eastAsia="ru-RU"/>
              </w:rPr>
              <w:t>Основное оборудование</w:t>
            </w:r>
          </w:p>
        </w:tc>
      </w:tr>
      <w:tr w:rsidR="00CC3FE1" w:rsidRPr="00CC3FE1" w:rsidTr="00CC3FE1">
        <w:tc>
          <w:tcPr>
            <w:tcW w:w="269"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1.</w:t>
            </w:r>
          </w:p>
        </w:tc>
        <w:tc>
          <w:tcPr>
            <w:tcW w:w="1635" w:type="pct"/>
            <w:tcBorders>
              <w:top w:val="single" w:sz="4" w:space="0" w:color="auto"/>
              <w:left w:val="single" w:sz="4" w:space="0" w:color="auto"/>
            </w:tcBorders>
            <w:shd w:val="clear" w:color="auto" w:fill="FFFFFF"/>
          </w:tcPr>
          <w:p w:rsidR="00CC3FE1" w:rsidRPr="00CC3FE1" w:rsidRDefault="00CC3FE1" w:rsidP="00CC3FE1">
            <w:pPr>
              <w:widowControl w:val="0"/>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bidi="ru-RU"/>
              </w:rPr>
              <w:t>Комплект учебного наглядного материала по всем темам программы</w:t>
            </w:r>
          </w:p>
        </w:tc>
        <w:tc>
          <w:tcPr>
            <w:tcW w:w="3096"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2.</w:t>
            </w:r>
          </w:p>
        </w:tc>
        <w:tc>
          <w:tcPr>
            <w:tcW w:w="1635" w:type="pct"/>
            <w:tcBorders>
              <w:top w:val="single" w:sz="4" w:space="0" w:color="auto"/>
              <w:left w:val="single" w:sz="4" w:space="0" w:color="auto"/>
            </w:tcBorders>
            <w:shd w:val="clear" w:color="auto" w:fill="FFFFFF"/>
          </w:tcPr>
          <w:p w:rsidR="00CC3FE1" w:rsidRPr="00CC3FE1" w:rsidRDefault="00CC3FE1" w:rsidP="00CC3FE1">
            <w:pPr>
              <w:widowControl w:val="0"/>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bidi="ru-RU"/>
              </w:rPr>
              <w:t>Комплекты для индивидуальной и групповой работы по основным темам программы</w:t>
            </w:r>
          </w:p>
        </w:tc>
        <w:tc>
          <w:tcPr>
            <w:tcW w:w="3096"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4"/>
                <w:lang w:eastAsia="ru-RU"/>
              </w:rPr>
            </w:pPr>
            <w:r w:rsidRPr="00CC3FE1">
              <w:rPr>
                <w:rFonts w:ascii="Times New Roman" w:eastAsia="Times New Roman" w:hAnsi="Times New Roman" w:cs="Times New Roman"/>
                <w:iCs/>
                <w:sz w:val="24"/>
                <w:szCs w:val="24"/>
                <w:lang w:eastAsia="ru-RU"/>
              </w:rPr>
              <w:t>из расчета на 25 чел.</w:t>
            </w:r>
          </w:p>
        </w:tc>
      </w:tr>
      <w:tr w:rsidR="00CC3FE1" w:rsidRPr="00CC3FE1" w:rsidTr="00CC3FE1">
        <w:tc>
          <w:tcPr>
            <w:tcW w:w="269" w:type="pct"/>
            <w:shd w:val="clear" w:color="auto" w:fill="auto"/>
          </w:tcPr>
          <w:p w:rsidR="00CC3FE1" w:rsidRPr="00CC3FE1" w:rsidRDefault="00CC3FE1" w:rsidP="00CC3FE1">
            <w:pPr>
              <w:snapToGrid w:val="0"/>
              <w:spacing w:after="0" w:line="240" w:lineRule="auto"/>
              <w:jc w:val="center"/>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3</w:t>
            </w:r>
          </w:p>
        </w:tc>
        <w:tc>
          <w:tcPr>
            <w:tcW w:w="1635" w:type="pct"/>
            <w:shd w:val="clear" w:color="auto" w:fill="auto"/>
          </w:tcPr>
          <w:p w:rsidR="00CC3FE1" w:rsidRPr="00CC3FE1" w:rsidRDefault="00CC3FE1" w:rsidP="00CC3FE1">
            <w:pPr>
              <w:widowControl w:val="0"/>
              <w:spacing w:after="0" w:line="240" w:lineRule="auto"/>
              <w:rPr>
                <w:rFonts w:ascii="Times New Roman" w:eastAsia="Times New Roman" w:hAnsi="Times New Roman" w:cs="Times New Roman"/>
                <w:sz w:val="24"/>
                <w:szCs w:val="24"/>
                <w:lang w:eastAsia="ru-RU" w:bidi="ru-RU"/>
              </w:rPr>
            </w:pPr>
            <w:r w:rsidRPr="00CC3FE1">
              <w:rPr>
                <w:rFonts w:ascii="Times New Roman" w:eastAsia="Times New Roman" w:hAnsi="Times New Roman" w:cs="Times New Roman"/>
                <w:iCs/>
                <w:sz w:val="24"/>
                <w:szCs w:val="28"/>
                <w:lang w:eastAsia="ru-RU"/>
              </w:rPr>
              <w:t>Учебные плакаты</w:t>
            </w:r>
          </w:p>
        </w:tc>
        <w:tc>
          <w:tcPr>
            <w:tcW w:w="3096"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shd w:val="clear" w:color="auto" w:fill="auto"/>
          </w:tcPr>
          <w:p w:rsidR="00CC3FE1" w:rsidRPr="00CC3FE1" w:rsidRDefault="00CC3FE1" w:rsidP="00CC3FE1">
            <w:pPr>
              <w:snapToGrid w:val="0"/>
              <w:spacing w:after="0" w:line="240" w:lineRule="auto"/>
              <w:jc w:val="center"/>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4</w:t>
            </w:r>
          </w:p>
        </w:tc>
        <w:tc>
          <w:tcPr>
            <w:tcW w:w="1635" w:type="pct"/>
            <w:shd w:val="clear" w:color="auto" w:fill="auto"/>
          </w:tcPr>
          <w:p w:rsidR="00CC3FE1" w:rsidRPr="00CC3FE1" w:rsidRDefault="00CC3FE1" w:rsidP="00CC3FE1">
            <w:pPr>
              <w:widowControl w:val="0"/>
              <w:spacing w:after="0" w:line="240" w:lineRule="auto"/>
              <w:rPr>
                <w:rFonts w:ascii="Times New Roman" w:eastAsia="Times New Roman" w:hAnsi="Times New Roman" w:cs="Times New Roman"/>
                <w:sz w:val="24"/>
                <w:szCs w:val="24"/>
                <w:lang w:eastAsia="ru-RU" w:bidi="ru-RU"/>
              </w:rPr>
            </w:pPr>
            <w:r w:rsidRPr="00CC3FE1">
              <w:rPr>
                <w:rFonts w:ascii="Times New Roman" w:eastAsia="Times New Roman" w:hAnsi="Times New Roman" w:cs="Times New Roman"/>
                <w:iCs/>
                <w:sz w:val="24"/>
                <w:szCs w:val="28"/>
                <w:lang w:eastAsia="ru-RU"/>
              </w:rPr>
              <w:t>Электронные образовательные ресурсы</w:t>
            </w:r>
          </w:p>
        </w:tc>
        <w:tc>
          <w:tcPr>
            <w:tcW w:w="3096"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5000" w:type="pct"/>
            <w:gridSpan w:val="3"/>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b/>
                <w:bCs/>
                <w:iCs/>
                <w:sz w:val="24"/>
                <w:szCs w:val="28"/>
                <w:lang w:eastAsia="ru-RU"/>
              </w:rPr>
              <w:t>Дополнительное оборудование</w:t>
            </w:r>
          </w:p>
        </w:tc>
      </w:tr>
    </w:tbl>
    <w:p w:rsidR="00CC3FE1" w:rsidRPr="00CC3FE1" w:rsidRDefault="00CC3FE1" w:rsidP="00CC3FE1">
      <w:pPr>
        <w:spacing w:after="0" w:line="240" w:lineRule="auto"/>
        <w:ind w:firstLine="709"/>
        <w:jc w:val="both"/>
        <w:rPr>
          <w:rFonts w:ascii="Times New Roman" w:eastAsia="Times New Roman" w:hAnsi="Times New Roman" w:cs="Times New Roman"/>
          <w:color w:val="000000"/>
          <w:sz w:val="24"/>
          <w:szCs w:val="20"/>
          <w:lang w:eastAsia="ru-RU"/>
        </w:rPr>
      </w:pPr>
    </w:p>
    <w:p w:rsidR="00CC3FE1" w:rsidRPr="00CC3FE1" w:rsidRDefault="00CC3FE1" w:rsidP="00CC3FE1">
      <w:pPr>
        <w:suppressAutoHyphens/>
        <w:spacing w:after="0" w:line="240" w:lineRule="auto"/>
        <w:ind w:firstLine="709"/>
        <w:jc w:val="both"/>
        <w:rPr>
          <w:rFonts w:ascii="Times New Roman" w:eastAsia="Times New Roman" w:hAnsi="Times New Roman" w:cs="Times New Roman"/>
          <w:i/>
          <w:sz w:val="24"/>
          <w:szCs w:val="24"/>
          <w:u w:val="single"/>
          <w:lang w:eastAsia="ru-RU"/>
        </w:rPr>
      </w:pPr>
      <w:r w:rsidRPr="00CC3FE1">
        <w:rPr>
          <w:rFonts w:ascii="Times New Roman" w:eastAsia="Times New Roman" w:hAnsi="Times New Roman" w:cs="Times New Roman"/>
          <w:bCs/>
          <w:iCs/>
          <w:sz w:val="24"/>
          <w:szCs w:val="24"/>
          <w:lang w:eastAsia="ru-RU"/>
        </w:rPr>
        <w:t xml:space="preserve">Кабинет </w:t>
      </w:r>
      <w:r w:rsidRPr="00CC3FE1">
        <w:rPr>
          <w:rFonts w:ascii="Times New Roman" w:eastAsia="Times New Roman" w:hAnsi="Times New Roman" w:cs="Times New Roman"/>
          <w:bCs/>
          <w:iCs/>
          <w:sz w:val="24"/>
          <w:szCs w:val="24"/>
          <w:u w:val="single"/>
          <w:lang w:eastAsia="ru-RU"/>
        </w:rPr>
        <w:t>«</w:t>
      </w:r>
      <w:r w:rsidRPr="00CC3FE1">
        <w:rPr>
          <w:rFonts w:ascii="Times New Roman" w:eastAsia="Times New Roman" w:hAnsi="Times New Roman" w:cs="Times New Roman"/>
          <w:sz w:val="24"/>
          <w:szCs w:val="24"/>
          <w:u w:val="single"/>
          <w:lang w:eastAsia="ru-RU"/>
        </w:rPr>
        <w:t>Метрологии, стандартизации и сертификации</w:t>
      </w:r>
      <w:r w:rsidRPr="00CC3FE1">
        <w:rPr>
          <w:rFonts w:ascii="Times New Roman" w:eastAsia="Times New Roman" w:hAnsi="Times New Roman" w:cs="Times New Roman"/>
          <w:bCs/>
          <w:iCs/>
          <w:sz w:val="24"/>
          <w:szCs w:val="24"/>
          <w:u w:val="single"/>
          <w:lang w:eastAsia="ru-RU"/>
        </w:rPr>
        <w:t>»</w:t>
      </w:r>
    </w:p>
    <w:p w:rsidR="00CC3FE1" w:rsidRPr="00CC3FE1" w:rsidRDefault="00CC3FE1" w:rsidP="00CC3FE1">
      <w:pPr>
        <w:suppressAutoHyphens/>
        <w:spacing w:after="0" w:line="240" w:lineRule="auto"/>
        <w:ind w:firstLine="709"/>
        <w:jc w:val="both"/>
        <w:rPr>
          <w:rFonts w:ascii="Times New Roman" w:eastAsia="Times New Roman" w:hAnsi="Times New Roman" w:cs="Times New Roman"/>
          <w:i/>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3257"/>
        <w:gridCol w:w="6121"/>
      </w:tblGrid>
      <w:tr w:rsidR="00CC3FE1" w:rsidRPr="00CC3FE1" w:rsidTr="00CC3FE1">
        <w:tc>
          <w:tcPr>
            <w:tcW w:w="269" w:type="pct"/>
            <w:shd w:val="clear" w:color="auto" w:fill="auto"/>
          </w:tcPr>
          <w:p w:rsidR="00CC3FE1" w:rsidRPr="00CC3FE1" w:rsidRDefault="00CC3FE1" w:rsidP="00CC3FE1">
            <w:pPr>
              <w:snapToGrid w:val="0"/>
              <w:spacing w:after="0" w:line="240" w:lineRule="auto"/>
              <w:jc w:val="center"/>
              <w:rPr>
                <w:rFonts w:ascii="Times New Roman" w:eastAsia="PMingLiU" w:hAnsi="Times New Roman" w:cs="Times New Roman"/>
                <w:b/>
                <w:bCs/>
                <w:iCs/>
                <w:sz w:val="24"/>
                <w:szCs w:val="28"/>
              </w:rPr>
            </w:pPr>
            <w:r w:rsidRPr="00CC3FE1">
              <w:rPr>
                <w:rFonts w:ascii="Times New Roman" w:eastAsia="PMingLiU" w:hAnsi="Times New Roman" w:cs="Times New Roman"/>
                <w:b/>
                <w:bCs/>
                <w:iCs/>
                <w:sz w:val="24"/>
                <w:szCs w:val="28"/>
              </w:rPr>
              <w:lastRenderedPageBreak/>
              <w:t>№</w:t>
            </w:r>
          </w:p>
        </w:tc>
        <w:tc>
          <w:tcPr>
            <w:tcW w:w="1643" w:type="pct"/>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napToGrid w:val="0"/>
              <w:spacing w:after="0" w:line="240" w:lineRule="auto"/>
              <w:jc w:val="center"/>
              <w:rPr>
                <w:rFonts w:ascii="Times New Roman" w:eastAsia="PMingLiU" w:hAnsi="Times New Roman" w:cs="Times New Roman"/>
                <w:b/>
                <w:bCs/>
                <w:iCs/>
                <w:sz w:val="24"/>
                <w:szCs w:val="28"/>
              </w:rPr>
            </w:pPr>
            <w:r w:rsidRPr="00CC3FE1">
              <w:rPr>
                <w:rFonts w:ascii="Times New Roman" w:eastAsia="Times New Roman" w:hAnsi="Times New Roman" w:cs="Times New Roman"/>
                <w:b/>
                <w:bCs/>
                <w:lang w:eastAsia="ru-RU"/>
              </w:rPr>
              <w:t>Наименование оборудования</w:t>
            </w:r>
            <w:r w:rsidRPr="00CC3FE1">
              <w:rPr>
                <w:rFonts w:ascii="Times New Roman" w:eastAsia="Times New Roman" w:hAnsi="Times New Roman" w:cs="Times New Roman"/>
                <w:b/>
                <w:bCs/>
                <w:vertAlign w:val="superscript"/>
                <w:lang w:eastAsia="ru-RU"/>
              </w:rPr>
              <w:footnoteReference w:id="35"/>
            </w:r>
          </w:p>
        </w:tc>
        <w:tc>
          <w:tcPr>
            <w:tcW w:w="3088" w:type="pct"/>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napToGrid w:val="0"/>
              <w:spacing w:after="0" w:line="240" w:lineRule="auto"/>
              <w:jc w:val="center"/>
              <w:rPr>
                <w:rFonts w:ascii="Times New Roman" w:eastAsia="PMingLiU" w:hAnsi="Times New Roman" w:cs="Times New Roman"/>
                <w:b/>
                <w:bCs/>
                <w:iCs/>
                <w:sz w:val="24"/>
                <w:szCs w:val="28"/>
              </w:rPr>
            </w:pPr>
            <w:r w:rsidRPr="00CC3FE1">
              <w:rPr>
                <w:rFonts w:ascii="Times New Roman" w:eastAsia="Times New Roman" w:hAnsi="Times New Roman" w:cs="Times New Roman"/>
                <w:b/>
                <w:bCs/>
                <w:lang w:eastAsia="ru-RU"/>
              </w:rPr>
              <w:t>Техническое описание</w:t>
            </w:r>
            <w:r w:rsidRPr="00CC3FE1">
              <w:rPr>
                <w:rFonts w:ascii="Times New Roman" w:eastAsia="Times New Roman" w:hAnsi="Times New Roman" w:cs="Times New Roman"/>
                <w:b/>
                <w:bCs/>
                <w:vertAlign w:val="superscript"/>
                <w:lang w:eastAsia="ru-RU"/>
              </w:rPr>
              <w:footnoteReference w:id="36"/>
            </w:r>
          </w:p>
        </w:tc>
      </w:tr>
      <w:tr w:rsidR="00CC3FE1" w:rsidRPr="00CC3FE1" w:rsidTr="00CC3FE1">
        <w:trPr>
          <w:trHeight w:val="278"/>
        </w:trPr>
        <w:tc>
          <w:tcPr>
            <w:tcW w:w="5000" w:type="pct"/>
            <w:gridSpan w:val="3"/>
            <w:shd w:val="clear" w:color="auto" w:fill="auto"/>
          </w:tcPr>
          <w:p w:rsidR="00CC3FE1" w:rsidRPr="00CC3FE1" w:rsidRDefault="00CC3FE1" w:rsidP="00CC3FE1">
            <w:pPr>
              <w:snapToGrid w:val="0"/>
              <w:spacing w:after="0" w:line="240" w:lineRule="auto"/>
              <w:rPr>
                <w:rFonts w:ascii="Times New Roman" w:eastAsia="PMingLiU" w:hAnsi="Times New Roman" w:cs="Times New Roman"/>
                <w:b/>
                <w:bCs/>
                <w:iCs/>
                <w:sz w:val="24"/>
                <w:szCs w:val="28"/>
              </w:rPr>
            </w:pPr>
            <w:r w:rsidRPr="00CC3FE1">
              <w:rPr>
                <w:rFonts w:ascii="Times New Roman" w:eastAsia="PMingLiU" w:hAnsi="Times New Roman" w:cs="Times New Roman"/>
                <w:b/>
                <w:bCs/>
                <w:iCs/>
                <w:sz w:val="24"/>
                <w:szCs w:val="28"/>
                <w:lang w:val="en-US"/>
              </w:rPr>
              <w:t>I</w:t>
            </w:r>
            <w:r w:rsidRPr="00CC3FE1">
              <w:rPr>
                <w:rFonts w:ascii="Times New Roman" w:eastAsia="PMingLiU" w:hAnsi="Times New Roman" w:cs="Times New Roman"/>
                <w:b/>
                <w:bCs/>
                <w:iCs/>
                <w:sz w:val="24"/>
                <w:szCs w:val="28"/>
              </w:rPr>
              <w:t xml:space="preserve"> Специализированная мебель и системы хранения</w:t>
            </w:r>
          </w:p>
        </w:tc>
      </w:tr>
      <w:tr w:rsidR="00CC3FE1" w:rsidRPr="00CC3FE1" w:rsidTr="00CC3FE1">
        <w:trPr>
          <w:trHeight w:val="277"/>
        </w:trPr>
        <w:tc>
          <w:tcPr>
            <w:tcW w:w="5000" w:type="pct"/>
            <w:gridSpan w:val="3"/>
            <w:shd w:val="clear" w:color="auto" w:fill="auto"/>
          </w:tcPr>
          <w:p w:rsidR="00CC3FE1" w:rsidRPr="00CC3FE1" w:rsidRDefault="00CC3FE1" w:rsidP="00CC3FE1">
            <w:pPr>
              <w:snapToGrid w:val="0"/>
              <w:spacing w:after="0" w:line="240" w:lineRule="auto"/>
              <w:rPr>
                <w:rFonts w:ascii="Times New Roman" w:eastAsia="PMingLiU" w:hAnsi="Times New Roman" w:cs="Times New Roman"/>
                <w:b/>
                <w:bCs/>
                <w:iCs/>
                <w:sz w:val="24"/>
                <w:szCs w:val="28"/>
              </w:rPr>
            </w:pPr>
            <w:r w:rsidRPr="00CC3FE1">
              <w:rPr>
                <w:rFonts w:ascii="Times New Roman" w:eastAsia="PMingLiU" w:hAnsi="Times New Roman" w:cs="Times New Roman"/>
                <w:b/>
                <w:bCs/>
                <w:iCs/>
                <w:sz w:val="24"/>
                <w:szCs w:val="28"/>
              </w:rPr>
              <w:t>Основное оборудование</w:t>
            </w:r>
          </w:p>
        </w:tc>
      </w:tr>
      <w:tr w:rsidR="00CC3FE1" w:rsidRPr="00CC3FE1" w:rsidTr="00CC3FE1">
        <w:tc>
          <w:tcPr>
            <w:tcW w:w="269" w:type="pct"/>
            <w:shd w:val="clear" w:color="auto" w:fill="auto"/>
          </w:tcPr>
          <w:p w:rsidR="00CC3FE1" w:rsidRPr="00CC3FE1" w:rsidRDefault="00CC3FE1" w:rsidP="00CC3FE1">
            <w:pPr>
              <w:snapToGrid w:val="0"/>
              <w:spacing w:after="0" w:line="240" w:lineRule="auto"/>
              <w:rPr>
                <w:rFonts w:ascii="Times New Roman" w:eastAsia="PMingLiU" w:hAnsi="Times New Roman" w:cs="Times New Roman"/>
                <w:iCs/>
                <w:sz w:val="24"/>
                <w:szCs w:val="28"/>
              </w:rPr>
            </w:pPr>
            <w:r w:rsidRPr="00CC3FE1">
              <w:rPr>
                <w:rFonts w:ascii="Times New Roman" w:eastAsia="PMingLiU" w:hAnsi="Times New Roman" w:cs="Times New Roman"/>
              </w:rPr>
              <w:t>1.</w:t>
            </w:r>
          </w:p>
        </w:tc>
        <w:tc>
          <w:tcPr>
            <w:tcW w:w="1643"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PMingLiU" w:hAnsi="Times New Roman" w:cs="Times New Roman"/>
                <w:sz w:val="24"/>
                <w:szCs w:val="24"/>
                <w:lang w:eastAsia="ru-RU"/>
              </w:rPr>
            </w:pPr>
            <w:r w:rsidRPr="00CC3FE1">
              <w:rPr>
                <w:rFonts w:ascii="Times New Roman" w:eastAsia="PMingLiU" w:hAnsi="Times New Roman" w:cs="Times New Roman"/>
                <w:sz w:val="24"/>
                <w:szCs w:val="24"/>
                <w:lang w:eastAsia="ru-RU"/>
              </w:rPr>
              <w:t xml:space="preserve">Стол ученический </w:t>
            </w:r>
          </w:p>
        </w:tc>
        <w:tc>
          <w:tcPr>
            <w:tcW w:w="3088" w:type="pct"/>
            <w:tcBorders>
              <w:top w:val="single" w:sz="4" w:space="0" w:color="auto"/>
              <w:left w:val="nil"/>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PMingLiU" w:hAnsi="Times New Roman" w:cs="Times New Roman"/>
                <w:color w:val="FF0000"/>
                <w:sz w:val="24"/>
                <w:szCs w:val="24"/>
                <w:lang w:eastAsia="ru-RU"/>
              </w:rPr>
            </w:pPr>
            <w:r w:rsidRPr="00CC3FE1">
              <w:rPr>
                <w:rFonts w:ascii="Times New Roman" w:eastAsia="Times New Roman" w:hAnsi="Times New Roman" w:cs="Times New Roman"/>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shd w:val="clear" w:color="auto" w:fill="auto"/>
          </w:tcPr>
          <w:p w:rsidR="00CC3FE1" w:rsidRPr="00CC3FE1" w:rsidRDefault="00CC3FE1" w:rsidP="00CC3FE1">
            <w:pPr>
              <w:snapToGrid w:val="0"/>
              <w:spacing w:after="0" w:line="240" w:lineRule="auto"/>
              <w:rPr>
                <w:rFonts w:ascii="Times New Roman" w:eastAsia="PMingLiU" w:hAnsi="Times New Roman" w:cs="Times New Roman"/>
                <w:iCs/>
                <w:sz w:val="24"/>
                <w:szCs w:val="28"/>
              </w:rPr>
            </w:pPr>
            <w:r w:rsidRPr="00CC3FE1">
              <w:rPr>
                <w:rFonts w:ascii="Times New Roman" w:eastAsia="PMingLiU" w:hAnsi="Times New Roman" w:cs="Times New Roman"/>
              </w:rPr>
              <w:t>2</w:t>
            </w:r>
          </w:p>
        </w:tc>
        <w:tc>
          <w:tcPr>
            <w:tcW w:w="1643" w:type="pct"/>
            <w:tcBorders>
              <w:top w:val="nil"/>
              <w:left w:val="single" w:sz="4" w:space="0" w:color="auto"/>
              <w:bottom w:val="single" w:sz="4" w:space="0" w:color="auto"/>
              <w:right w:val="single" w:sz="4" w:space="0" w:color="auto"/>
            </w:tcBorders>
            <w:shd w:val="clear" w:color="auto" w:fill="auto"/>
          </w:tcPr>
          <w:p w:rsidR="00CC3FE1" w:rsidRPr="00CC3FE1" w:rsidRDefault="00CC3FE1" w:rsidP="00CC3FE1">
            <w:pPr>
              <w:spacing w:after="200" w:line="276" w:lineRule="auto"/>
              <w:rPr>
                <w:rFonts w:ascii="Times New Roman" w:eastAsia="PMingLiU" w:hAnsi="Times New Roman" w:cs="Times New Roman"/>
                <w:sz w:val="24"/>
                <w:szCs w:val="24"/>
                <w:lang w:eastAsia="ru-RU"/>
              </w:rPr>
            </w:pPr>
            <w:r w:rsidRPr="00CC3FE1">
              <w:rPr>
                <w:rFonts w:ascii="Times New Roman" w:eastAsia="PMingLiU" w:hAnsi="Times New Roman" w:cs="Times New Roman"/>
                <w:sz w:val="24"/>
                <w:szCs w:val="24"/>
                <w:lang w:eastAsia="ru-RU"/>
              </w:rPr>
              <w:t xml:space="preserve">Стул ученический </w:t>
            </w:r>
          </w:p>
        </w:tc>
        <w:tc>
          <w:tcPr>
            <w:tcW w:w="3088" w:type="pct"/>
            <w:tcBorders>
              <w:top w:val="nil"/>
              <w:left w:val="nil"/>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PMingLiU" w:hAnsi="Times New Roman" w:cs="Times New Roman"/>
                <w:color w:val="FF0000"/>
                <w:sz w:val="24"/>
                <w:szCs w:val="24"/>
                <w:lang w:eastAsia="ru-RU"/>
              </w:rPr>
            </w:pPr>
            <w:r w:rsidRPr="00CC3FE1">
              <w:rPr>
                <w:rFonts w:ascii="Times New Roman" w:eastAsia="Times New Roman" w:hAnsi="Times New Roman" w:cs="Times New Roman"/>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shd w:val="clear" w:color="auto" w:fill="auto"/>
          </w:tcPr>
          <w:p w:rsidR="00CC3FE1" w:rsidRPr="00CC3FE1" w:rsidRDefault="00CC3FE1" w:rsidP="00CC3FE1">
            <w:pPr>
              <w:snapToGrid w:val="0"/>
              <w:spacing w:after="0" w:line="240" w:lineRule="auto"/>
              <w:rPr>
                <w:rFonts w:ascii="Times New Roman" w:eastAsia="PMingLiU" w:hAnsi="Times New Roman" w:cs="Times New Roman"/>
                <w:iCs/>
                <w:sz w:val="24"/>
                <w:szCs w:val="28"/>
              </w:rPr>
            </w:pPr>
            <w:r w:rsidRPr="00CC3FE1">
              <w:rPr>
                <w:rFonts w:ascii="Times New Roman" w:eastAsia="PMingLiU" w:hAnsi="Times New Roman" w:cs="Times New Roman"/>
              </w:rPr>
              <w:t>3.</w:t>
            </w:r>
          </w:p>
        </w:tc>
        <w:tc>
          <w:tcPr>
            <w:tcW w:w="1643" w:type="pct"/>
            <w:shd w:val="clear" w:color="auto" w:fill="auto"/>
          </w:tcPr>
          <w:p w:rsidR="00CC3FE1" w:rsidRPr="00CC3FE1" w:rsidRDefault="00CC3FE1" w:rsidP="00CC3FE1">
            <w:pPr>
              <w:snapToGrid w:val="0"/>
              <w:spacing w:after="0" w:line="240" w:lineRule="auto"/>
              <w:rPr>
                <w:rFonts w:ascii="Times New Roman" w:eastAsia="PMingLiU" w:hAnsi="Times New Roman" w:cs="Times New Roman"/>
                <w:iCs/>
                <w:sz w:val="24"/>
                <w:szCs w:val="28"/>
              </w:rPr>
            </w:pPr>
            <w:r w:rsidRPr="00CC3FE1">
              <w:rPr>
                <w:rFonts w:ascii="Times New Roman" w:eastAsia="PMingLiU" w:hAnsi="Times New Roman" w:cs="Times New Roman"/>
                <w:iCs/>
                <w:sz w:val="24"/>
                <w:szCs w:val="28"/>
              </w:rPr>
              <w:t>Рабочее место преподавателя (стол/ стул)</w:t>
            </w:r>
          </w:p>
        </w:tc>
        <w:tc>
          <w:tcPr>
            <w:tcW w:w="3088" w:type="pct"/>
            <w:shd w:val="clear" w:color="auto" w:fill="auto"/>
          </w:tcPr>
          <w:p w:rsidR="00CC3FE1" w:rsidRPr="00CC3FE1" w:rsidRDefault="00CC3FE1" w:rsidP="00CC3FE1">
            <w:pPr>
              <w:snapToGrid w:val="0"/>
              <w:spacing w:after="0" w:line="240" w:lineRule="auto"/>
              <w:rPr>
                <w:rFonts w:ascii="Times New Roman" w:eastAsia="PMingLiU" w:hAnsi="Times New Roman" w:cs="Times New Roman"/>
                <w:iCs/>
                <w:color w:val="FF0000"/>
                <w:sz w:val="24"/>
                <w:szCs w:val="28"/>
              </w:rPr>
            </w:pPr>
            <w:r w:rsidRPr="00CC3FE1">
              <w:rPr>
                <w:rFonts w:ascii="Times New Roman" w:eastAsia="Times New Roman" w:hAnsi="Times New Roman" w:cs="Times New Roman"/>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PMingLiU" w:hAnsi="Times New Roman" w:cs="Times New Roman"/>
                <w:iCs/>
                <w:sz w:val="24"/>
                <w:szCs w:val="28"/>
              </w:rPr>
            </w:pPr>
            <w:r w:rsidRPr="00CC3FE1">
              <w:rPr>
                <w:rFonts w:ascii="Times New Roman" w:eastAsia="PMingLiU" w:hAnsi="Times New Roman" w:cs="Times New Roman"/>
                <w:b/>
                <w:bCs/>
                <w:iCs/>
                <w:sz w:val="24"/>
                <w:szCs w:val="28"/>
              </w:rPr>
              <w:t>Дополнительное оборудование</w:t>
            </w:r>
          </w:p>
        </w:tc>
      </w:tr>
      <w:tr w:rsidR="00CC3FE1" w:rsidRPr="00CC3FE1" w:rsidTr="00CC3FE1">
        <w:tc>
          <w:tcPr>
            <w:tcW w:w="269"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PMingLiU" w:hAnsi="Times New Roman" w:cs="Times New Roman"/>
                <w:iCs/>
                <w:sz w:val="24"/>
                <w:szCs w:val="28"/>
              </w:rPr>
            </w:pPr>
            <w:r w:rsidRPr="00CC3FE1">
              <w:rPr>
                <w:rFonts w:ascii="Times New Roman" w:eastAsia="PMingLiU" w:hAnsi="Times New Roman" w:cs="Times New Roman"/>
                <w:iCs/>
                <w:sz w:val="24"/>
                <w:szCs w:val="28"/>
              </w:rPr>
              <w:t>1</w:t>
            </w:r>
          </w:p>
        </w:tc>
        <w:tc>
          <w:tcPr>
            <w:tcW w:w="1643" w:type="pct"/>
            <w:shd w:val="clear" w:color="auto" w:fill="auto"/>
          </w:tcPr>
          <w:p w:rsidR="00CC3FE1" w:rsidRPr="00CC3FE1" w:rsidRDefault="00CC3FE1" w:rsidP="00CC3FE1">
            <w:pPr>
              <w:snapToGrid w:val="0"/>
              <w:spacing w:after="0" w:line="240" w:lineRule="auto"/>
              <w:rPr>
                <w:rFonts w:ascii="Times New Roman" w:eastAsia="PMingLiU" w:hAnsi="Times New Roman" w:cs="Times New Roman"/>
                <w:iCs/>
                <w:sz w:val="24"/>
                <w:szCs w:val="28"/>
              </w:rPr>
            </w:pPr>
            <w:r w:rsidRPr="00CC3FE1">
              <w:rPr>
                <w:rFonts w:ascii="Times New Roman" w:eastAsia="PMingLiU" w:hAnsi="Times New Roman" w:cs="Times New Roman"/>
                <w:iCs/>
                <w:sz w:val="24"/>
                <w:szCs w:val="28"/>
              </w:rPr>
              <w:t>Шкаф, закрытый со стеклом, прямой, для учебных пособий</w:t>
            </w:r>
          </w:p>
        </w:tc>
        <w:tc>
          <w:tcPr>
            <w:tcW w:w="3088" w:type="pct"/>
            <w:shd w:val="clear" w:color="auto" w:fill="auto"/>
          </w:tcPr>
          <w:p w:rsidR="00CC3FE1" w:rsidRPr="00CC3FE1" w:rsidRDefault="00CC3FE1" w:rsidP="00CC3FE1">
            <w:pPr>
              <w:snapToGrid w:val="0"/>
              <w:spacing w:after="0" w:line="240" w:lineRule="auto"/>
              <w:rPr>
                <w:rFonts w:ascii="Times New Roman" w:eastAsia="PMingLiU" w:hAnsi="Times New Roman" w:cs="Times New Roman"/>
                <w:iCs/>
                <w:sz w:val="24"/>
                <w:szCs w:val="28"/>
              </w:rPr>
            </w:pPr>
            <w:r w:rsidRPr="00CC3FE1">
              <w:rPr>
                <w:rFonts w:ascii="Times New Roman" w:eastAsia="Times New Roman" w:hAnsi="Times New Roman" w:cs="Times New Roman"/>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PMingLiU" w:hAnsi="Times New Roman" w:cs="Times New Roman"/>
                <w:iCs/>
                <w:sz w:val="24"/>
                <w:szCs w:val="28"/>
              </w:rPr>
            </w:pPr>
            <w:r w:rsidRPr="00CC3FE1">
              <w:rPr>
                <w:rFonts w:ascii="Times New Roman" w:eastAsia="PMingLiU" w:hAnsi="Times New Roman" w:cs="Times New Roman"/>
                <w:b/>
                <w:bCs/>
                <w:iCs/>
                <w:sz w:val="24"/>
                <w:szCs w:val="28"/>
                <w:lang w:val="en-US"/>
              </w:rPr>
              <w:t xml:space="preserve">II </w:t>
            </w:r>
            <w:r w:rsidRPr="00CC3FE1">
              <w:rPr>
                <w:rFonts w:ascii="Times New Roman" w:eastAsia="PMingLiU" w:hAnsi="Times New Roman" w:cs="Times New Roman"/>
                <w:b/>
                <w:bCs/>
                <w:iCs/>
                <w:sz w:val="24"/>
                <w:szCs w:val="28"/>
              </w:rPr>
              <w:t>Технические средства</w:t>
            </w:r>
          </w:p>
        </w:tc>
      </w:tr>
      <w:tr w:rsidR="00CC3FE1" w:rsidRPr="00CC3FE1" w:rsidTr="00CC3FE1">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PMingLiU" w:hAnsi="Times New Roman" w:cs="Times New Roman"/>
                <w:iCs/>
                <w:sz w:val="24"/>
                <w:szCs w:val="28"/>
              </w:rPr>
            </w:pPr>
            <w:r w:rsidRPr="00CC3FE1">
              <w:rPr>
                <w:rFonts w:ascii="Times New Roman" w:eastAsia="PMingLiU" w:hAnsi="Times New Roman" w:cs="Times New Roman"/>
                <w:b/>
                <w:bCs/>
                <w:iCs/>
                <w:sz w:val="24"/>
                <w:szCs w:val="28"/>
              </w:rPr>
              <w:t>Основное оборудование</w:t>
            </w:r>
          </w:p>
        </w:tc>
      </w:tr>
      <w:tr w:rsidR="00CC3FE1" w:rsidRPr="00CC3FE1" w:rsidTr="00CC3FE1">
        <w:tc>
          <w:tcPr>
            <w:tcW w:w="269" w:type="pct"/>
            <w:tcBorders>
              <w:bottom w:val="single" w:sz="4" w:space="0" w:color="auto"/>
            </w:tcBorders>
            <w:shd w:val="clear" w:color="auto" w:fill="auto"/>
          </w:tcPr>
          <w:p w:rsidR="00CC3FE1" w:rsidRPr="00CC3FE1" w:rsidRDefault="00CC3FE1" w:rsidP="00CC3FE1">
            <w:pPr>
              <w:snapToGrid w:val="0"/>
              <w:spacing w:after="0" w:line="240" w:lineRule="auto"/>
              <w:rPr>
                <w:rFonts w:ascii="Times New Roman" w:eastAsia="PMingLiU" w:hAnsi="Times New Roman" w:cs="Times New Roman"/>
                <w:iCs/>
                <w:sz w:val="24"/>
                <w:szCs w:val="28"/>
              </w:rPr>
            </w:pPr>
            <w:r w:rsidRPr="00CC3FE1">
              <w:rPr>
                <w:rFonts w:ascii="Times New Roman" w:eastAsia="PMingLiU" w:hAnsi="Times New Roman" w:cs="Times New Roman"/>
                <w:iCs/>
                <w:sz w:val="24"/>
                <w:szCs w:val="28"/>
              </w:rPr>
              <w:t>1.</w:t>
            </w:r>
          </w:p>
        </w:tc>
        <w:tc>
          <w:tcPr>
            <w:tcW w:w="1643"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PMingLiU" w:hAnsi="Times New Roman" w:cs="Times New Roman"/>
                <w:sz w:val="24"/>
                <w:szCs w:val="24"/>
                <w:lang w:eastAsia="ru-RU"/>
              </w:rPr>
            </w:pPr>
            <w:r w:rsidRPr="00CC3FE1">
              <w:rPr>
                <w:rFonts w:ascii="Times New Roman" w:eastAsia="PMingLiU" w:hAnsi="Times New Roman" w:cs="Times New Roman"/>
                <w:sz w:val="24"/>
                <w:szCs w:val="24"/>
                <w:lang w:eastAsia="ru-RU"/>
              </w:rPr>
              <w:t>Персональный компьютер</w:t>
            </w:r>
          </w:p>
        </w:tc>
        <w:tc>
          <w:tcPr>
            <w:tcW w:w="3088" w:type="pct"/>
            <w:tcBorders>
              <w:top w:val="single" w:sz="4" w:space="0" w:color="auto"/>
              <w:left w:val="nil"/>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PMingLiU" w:hAnsi="Times New Roman" w:cs="Times New Roman"/>
                <w:sz w:val="24"/>
                <w:szCs w:val="24"/>
                <w:lang w:eastAsia="ru-RU"/>
              </w:rPr>
            </w:pPr>
            <w:r w:rsidRPr="00CC3FE1">
              <w:rPr>
                <w:rFonts w:ascii="Times New Roman" w:eastAsia="Times New Roman" w:hAnsi="Times New Roman" w:cs="Times New Roman"/>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PMingLiU" w:hAnsi="Times New Roman" w:cs="Times New Roman"/>
                <w:iCs/>
                <w:sz w:val="24"/>
                <w:szCs w:val="28"/>
              </w:rPr>
            </w:pPr>
            <w:r w:rsidRPr="00CC3FE1">
              <w:rPr>
                <w:rFonts w:ascii="Times New Roman" w:eastAsia="PMingLiU" w:hAnsi="Times New Roman" w:cs="Times New Roman"/>
                <w:iCs/>
                <w:sz w:val="24"/>
                <w:szCs w:val="28"/>
              </w:rPr>
              <w:t>2.</w:t>
            </w:r>
          </w:p>
        </w:tc>
        <w:tc>
          <w:tcPr>
            <w:tcW w:w="1643"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200" w:line="276" w:lineRule="auto"/>
              <w:rPr>
                <w:rFonts w:ascii="Times New Roman" w:eastAsia="PMingLiU" w:hAnsi="Times New Roman" w:cs="Times New Roman"/>
                <w:sz w:val="24"/>
                <w:szCs w:val="24"/>
                <w:lang w:eastAsia="ru-RU"/>
              </w:rPr>
            </w:pPr>
            <w:r w:rsidRPr="00CC3FE1">
              <w:rPr>
                <w:rFonts w:ascii="Times New Roman" w:eastAsia="PMingLiU" w:hAnsi="Times New Roman" w:cs="Times New Roman"/>
                <w:sz w:val="24"/>
                <w:szCs w:val="24"/>
                <w:lang w:eastAsia="ru-RU"/>
              </w:rPr>
              <w:t xml:space="preserve">Монитор </w:t>
            </w:r>
          </w:p>
        </w:tc>
        <w:tc>
          <w:tcPr>
            <w:tcW w:w="3088"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PMingLiU" w:hAnsi="Times New Roman" w:cs="Times New Roman"/>
                <w:sz w:val="24"/>
                <w:szCs w:val="24"/>
                <w:lang w:eastAsia="ru-RU"/>
              </w:rPr>
            </w:pPr>
            <w:r w:rsidRPr="00CC3FE1">
              <w:rPr>
                <w:rFonts w:ascii="Times New Roman" w:eastAsia="Times New Roman" w:hAnsi="Times New Roman" w:cs="Times New Roman"/>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tcBorders>
              <w:top w:val="single" w:sz="4" w:space="0" w:color="auto"/>
            </w:tcBorders>
            <w:shd w:val="clear" w:color="auto" w:fill="auto"/>
          </w:tcPr>
          <w:p w:rsidR="00CC3FE1" w:rsidRPr="00CC3FE1" w:rsidRDefault="00CC3FE1" w:rsidP="00CC3FE1">
            <w:pPr>
              <w:snapToGrid w:val="0"/>
              <w:spacing w:after="0" w:line="240" w:lineRule="auto"/>
              <w:rPr>
                <w:rFonts w:ascii="Times New Roman" w:eastAsia="PMingLiU" w:hAnsi="Times New Roman" w:cs="Times New Roman"/>
                <w:iCs/>
                <w:sz w:val="24"/>
                <w:szCs w:val="28"/>
              </w:rPr>
            </w:pPr>
            <w:r w:rsidRPr="00CC3FE1">
              <w:rPr>
                <w:rFonts w:ascii="Times New Roman" w:eastAsia="PMingLiU" w:hAnsi="Times New Roman" w:cs="Times New Roman"/>
                <w:iCs/>
                <w:sz w:val="24"/>
                <w:szCs w:val="28"/>
              </w:rPr>
              <w:t>3.</w:t>
            </w:r>
          </w:p>
        </w:tc>
        <w:tc>
          <w:tcPr>
            <w:tcW w:w="1643"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PMingLiU" w:hAnsi="Times New Roman" w:cs="Times New Roman"/>
                <w:sz w:val="24"/>
                <w:szCs w:val="24"/>
                <w:lang w:eastAsia="ru-RU"/>
              </w:rPr>
            </w:pPr>
            <w:r w:rsidRPr="00CC3FE1">
              <w:rPr>
                <w:rFonts w:ascii="Times New Roman" w:eastAsia="PMingLiU" w:hAnsi="Times New Roman" w:cs="Times New Roman"/>
                <w:sz w:val="24"/>
                <w:szCs w:val="24"/>
                <w:lang w:eastAsia="ru-RU"/>
              </w:rPr>
              <w:t>МФУ</w:t>
            </w:r>
          </w:p>
        </w:tc>
        <w:tc>
          <w:tcPr>
            <w:tcW w:w="3088" w:type="pct"/>
            <w:tcBorders>
              <w:top w:val="single" w:sz="4" w:space="0" w:color="auto"/>
              <w:left w:val="nil"/>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PMingLiU" w:hAnsi="Times New Roman" w:cs="Times New Roman"/>
                <w:sz w:val="24"/>
                <w:szCs w:val="24"/>
                <w:lang w:eastAsia="ru-RU"/>
              </w:rPr>
            </w:pPr>
            <w:r w:rsidRPr="00CC3FE1">
              <w:rPr>
                <w:rFonts w:ascii="Times New Roman" w:eastAsia="Times New Roman" w:hAnsi="Times New Roman" w:cs="Times New Roman"/>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shd w:val="clear" w:color="auto" w:fill="auto"/>
          </w:tcPr>
          <w:p w:rsidR="00CC3FE1" w:rsidRPr="00CC3FE1" w:rsidRDefault="00CC3FE1" w:rsidP="00CC3FE1">
            <w:pPr>
              <w:snapToGrid w:val="0"/>
              <w:spacing w:after="0" w:line="240" w:lineRule="auto"/>
              <w:rPr>
                <w:rFonts w:ascii="Times New Roman" w:eastAsia="PMingLiU" w:hAnsi="Times New Roman" w:cs="Times New Roman"/>
                <w:iCs/>
                <w:sz w:val="24"/>
                <w:szCs w:val="28"/>
              </w:rPr>
            </w:pPr>
            <w:r w:rsidRPr="00CC3FE1">
              <w:rPr>
                <w:rFonts w:ascii="Times New Roman" w:eastAsia="PMingLiU" w:hAnsi="Times New Roman" w:cs="Times New Roman"/>
                <w:iCs/>
                <w:sz w:val="24"/>
                <w:szCs w:val="28"/>
              </w:rPr>
              <w:t>4.</w:t>
            </w:r>
          </w:p>
        </w:tc>
        <w:tc>
          <w:tcPr>
            <w:tcW w:w="1643"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PMingLiU" w:hAnsi="Times New Roman" w:cs="Times New Roman"/>
                <w:sz w:val="24"/>
                <w:szCs w:val="24"/>
                <w:lang w:eastAsia="ru-RU"/>
              </w:rPr>
            </w:pPr>
            <w:r w:rsidRPr="00CC3FE1">
              <w:rPr>
                <w:rFonts w:ascii="Times New Roman" w:eastAsia="PMingLiU" w:hAnsi="Times New Roman" w:cs="Times New Roman"/>
                <w:sz w:val="24"/>
                <w:szCs w:val="24"/>
                <w:lang w:eastAsia="ru-RU"/>
              </w:rPr>
              <w:t xml:space="preserve">Сервер </w:t>
            </w:r>
          </w:p>
        </w:tc>
        <w:tc>
          <w:tcPr>
            <w:tcW w:w="3088" w:type="pct"/>
            <w:tcBorders>
              <w:top w:val="single" w:sz="4" w:space="0" w:color="auto"/>
              <w:left w:val="nil"/>
              <w:bottom w:val="single" w:sz="4" w:space="0" w:color="auto"/>
              <w:right w:val="single" w:sz="4" w:space="0" w:color="auto"/>
            </w:tcBorders>
            <w:shd w:val="clear" w:color="auto" w:fill="auto"/>
          </w:tcPr>
          <w:p w:rsidR="00CC3FE1" w:rsidRPr="00CC3FE1" w:rsidRDefault="00CC3FE1" w:rsidP="00CC3FE1">
            <w:pPr>
              <w:spacing w:after="200" w:line="276" w:lineRule="auto"/>
              <w:rPr>
                <w:rFonts w:ascii="Times New Roman" w:eastAsia="PMingLiU" w:hAnsi="Times New Roman" w:cs="Times New Roman"/>
                <w:sz w:val="24"/>
                <w:szCs w:val="24"/>
                <w:lang w:eastAsia="ru-RU"/>
              </w:rPr>
            </w:pPr>
            <w:r w:rsidRPr="00CC3FE1">
              <w:rPr>
                <w:rFonts w:ascii="Times New Roman" w:eastAsia="Times New Roman" w:hAnsi="Times New Roman" w:cs="Times New Roman"/>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PMingLiU" w:hAnsi="Times New Roman" w:cs="Times New Roman"/>
                <w:iCs/>
                <w:sz w:val="24"/>
                <w:szCs w:val="28"/>
              </w:rPr>
            </w:pPr>
            <w:r w:rsidRPr="00CC3FE1">
              <w:rPr>
                <w:rFonts w:ascii="Times New Roman" w:eastAsia="PMingLiU" w:hAnsi="Times New Roman" w:cs="Times New Roman"/>
                <w:iCs/>
                <w:sz w:val="24"/>
                <w:szCs w:val="28"/>
              </w:rPr>
              <w:t>5</w:t>
            </w:r>
          </w:p>
        </w:tc>
        <w:tc>
          <w:tcPr>
            <w:tcW w:w="1643"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PMingLiU" w:hAnsi="Times New Roman" w:cs="Times New Roman"/>
                <w:iCs/>
                <w:sz w:val="24"/>
                <w:szCs w:val="28"/>
              </w:rPr>
            </w:pPr>
            <w:r w:rsidRPr="00CC3FE1">
              <w:rPr>
                <w:rFonts w:ascii="Times New Roman" w:eastAsia="PMingLiU" w:hAnsi="Times New Roman" w:cs="Times New Roman"/>
                <w:iCs/>
                <w:sz w:val="24"/>
                <w:szCs w:val="28"/>
              </w:rPr>
              <w:t>Доска учебная</w:t>
            </w:r>
          </w:p>
        </w:tc>
        <w:tc>
          <w:tcPr>
            <w:tcW w:w="3088"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PMingLiU" w:hAnsi="Times New Roman" w:cs="Times New Roman"/>
                <w:iCs/>
                <w:sz w:val="24"/>
                <w:szCs w:val="28"/>
              </w:rPr>
            </w:pPr>
            <w:r w:rsidRPr="00CC3FE1">
              <w:rPr>
                <w:rFonts w:ascii="Times New Roman" w:eastAsia="Times New Roman" w:hAnsi="Times New Roman" w:cs="Times New Roman"/>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PMingLiU" w:hAnsi="Times New Roman" w:cs="Times New Roman"/>
                <w:iCs/>
                <w:sz w:val="24"/>
                <w:szCs w:val="28"/>
              </w:rPr>
            </w:pPr>
            <w:r w:rsidRPr="00CC3FE1">
              <w:rPr>
                <w:rFonts w:ascii="Times New Roman" w:eastAsia="PMingLiU" w:hAnsi="Times New Roman" w:cs="Times New Roman"/>
                <w:iCs/>
                <w:sz w:val="24"/>
                <w:szCs w:val="28"/>
              </w:rPr>
              <w:t>6</w:t>
            </w:r>
          </w:p>
        </w:tc>
        <w:tc>
          <w:tcPr>
            <w:tcW w:w="1643"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PMingLiU" w:hAnsi="Times New Roman" w:cs="Times New Roman"/>
                <w:sz w:val="24"/>
                <w:szCs w:val="24"/>
                <w:lang w:eastAsia="ru-RU"/>
              </w:rPr>
            </w:pPr>
            <w:r w:rsidRPr="00CC3FE1">
              <w:rPr>
                <w:rFonts w:ascii="Times New Roman" w:eastAsia="PMingLiU" w:hAnsi="Times New Roman" w:cs="Times New Roman"/>
                <w:sz w:val="24"/>
                <w:szCs w:val="24"/>
                <w:lang w:eastAsia="ru-RU"/>
              </w:rPr>
              <w:t xml:space="preserve">Маркерная доска </w:t>
            </w:r>
          </w:p>
        </w:tc>
        <w:tc>
          <w:tcPr>
            <w:tcW w:w="3088" w:type="pct"/>
            <w:tcBorders>
              <w:top w:val="single" w:sz="4" w:space="0" w:color="auto"/>
              <w:left w:val="nil"/>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PMingLiU" w:hAnsi="Times New Roman" w:cs="Times New Roman"/>
                <w:sz w:val="24"/>
                <w:szCs w:val="24"/>
                <w:lang w:eastAsia="ru-RU"/>
              </w:rPr>
            </w:pPr>
            <w:r w:rsidRPr="00CC3FE1">
              <w:rPr>
                <w:rFonts w:ascii="Times New Roman" w:eastAsia="Times New Roman" w:hAnsi="Times New Roman" w:cs="Times New Roman"/>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PMingLiU" w:hAnsi="Times New Roman" w:cs="Times New Roman"/>
                <w:iCs/>
                <w:sz w:val="24"/>
                <w:szCs w:val="28"/>
              </w:rPr>
            </w:pPr>
            <w:r w:rsidRPr="00CC3FE1">
              <w:rPr>
                <w:rFonts w:ascii="Times New Roman" w:eastAsia="PMingLiU" w:hAnsi="Times New Roman" w:cs="Times New Roman"/>
                <w:iCs/>
                <w:sz w:val="24"/>
                <w:szCs w:val="28"/>
              </w:rPr>
              <w:t>7</w:t>
            </w:r>
          </w:p>
        </w:tc>
        <w:tc>
          <w:tcPr>
            <w:tcW w:w="1643" w:type="pct"/>
            <w:tcBorders>
              <w:top w:val="nil"/>
              <w:left w:val="single" w:sz="4" w:space="0" w:color="auto"/>
              <w:bottom w:val="single" w:sz="4" w:space="0" w:color="auto"/>
              <w:right w:val="single" w:sz="4" w:space="0" w:color="auto"/>
            </w:tcBorders>
            <w:shd w:val="clear" w:color="auto" w:fill="auto"/>
          </w:tcPr>
          <w:p w:rsidR="00CC3FE1" w:rsidRPr="00CC3FE1" w:rsidRDefault="00CC3FE1" w:rsidP="00CC3FE1">
            <w:pPr>
              <w:spacing w:after="200" w:line="276" w:lineRule="auto"/>
              <w:rPr>
                <w:rFonts w:ascii="Times New Roman" w:eastAsia="PMingLiU" w:hAnsi="Times New Roman" w:cs="Times New Roman"/>
                <w:sz w:val="24"/>
                <w:szCs w:val="24"/>
                <w:lang w:eastAsia="ru-RU"/>
              </w:rPr>
            </w:pPr>
            <w:r w:rsidRPr="00CC3FE1">
              <w:rPr>
                <w:rFonts w:ascii="Times New Roman" w:eastAsia="PMingLiU" w:hAnsi="Times New Roman" w:cs="Times New Roman"/>
                <w:sz w:val="24"/>
                <w:szCs w:val="24"/>
                <w:lang w:eastAsia="ru-RU"/>
              </w:rPr>
              <w:t xml:space="preserve">Интерактивная доска </w:t>
            </w:r>
          </w:p>
        </w:tc>
        <w:tc>
          <w:tcPr>
            <w:tcW w:w="3088" w:type="pct"/>
            <w:tcBorders>
              <w:top w:val="nil"/>
              <w:left w:val="nil"/>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PMingLiU" w:hAnsi="Times New Roman" w:cs="Times New Roman"/>
                <w:sz w:val="24"/>
                <w:szCs w:val="24"/>
                <w:lang w:eastAsia="ru-RU"/>
              </w:rPr>
            </w:pPr>
            <w:r w:rsidRPr="00CC3FE1">
              <w:rPr>
                <w:rFonts w:ascii="Times New Roman" w:eastAsia="Times New Roman" w:hAnsi="Times New Roman" w:cs="Times New Roman"/>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5000" w:type="pct"/>
            <w:gridSpan w:val="3"/>
            <w:shd w:val="clear" w:color="auto" w:fill="auto"/>
          </w:tcPr>
          <w:p w:rsidR="00CC3FE1" w:rsidRPr="00CC3FE1" w:rsidRDefault="00CC3FE1" w:rsidP="00CC3FE1">
            <w:pPr>
              <w:snapToGrid w:val="0"/>
              <w:spacing w:after="0" w:line="240" w:lineRule="auto"/>
              <w:rPr>
                <w:rFonts w:ascii="Times New Roman" w:eastAsia="PMingLiU" w:hAnsi="Times New Roman" w:cs="Times New Roman"/>
                <w:iCs/>
                <w:sz w:val="24"/>
                <w:szCs w:val="28"/>
              </w:rPr>
            </w:pPr>
            <w:r w:rsidRPr="00CC3FE1">
              <w:rPr>
                <w:rFonts w:ascii="Times New Roman" w:eastAsia="PMingLiU" w:hAnsi="Times New Roman" w:cs="Times New Roman"/>
                <w:b/>
                <w:iCs/>
                <w:sz w:val="24"/>
                <w:szCs w:val="28"/>
              </w:rPr>
              <w:t>Дополнительное оборудование</w:t>
            </w:r>
          </w:p>
        </w:tc>
      </w:tr>
      <w:tr w:rsidR="00CC3FE1" w:rsidRPr="00CC3FE1" w:rsidTr="00CC3FE1">
        <w:tc>
          <w:tcPr>
            <w:tcW w:w="269" w:type="pct"/>
            <w:shd w:val="clear" w:color="auto" w:fill="auto"/>
          </w:tcPr>
          <w:p w:rsidR="00CC3FE1" w:rsidRPr="00CC3FE1" w:rsidRDefault="00CC3FE1" w:rsidP="00CC3FE1">
            <w:pPr>
              <w:snapToGrid w:val="0"/>
              <w:spacing w:after="0" w:line="240" w:lineRule="auto"/>
              <w:rPr>
                <w:rFonts w:ascii="Times New Roman" w:eastAsia="PMingLiU" w:hAnsi="Times New Roman" w:cs="Times New Roman"/>
                <w:iCs/>
                <w:sz w:val="24"/>
                <w:szCs w:val="28"/>
              </w:rPr>
            </w:pPr>
            <w:r w:rsidRPr="00CC3FE1">
              <w:rPr>
                <w:rFonts w:ascii="Times New Roman" w:eastAsia="PMingLiU" w:hAnsi="Times New Roman" w:cs="Times New Roman"/>
                <w:iCs/>
                <w:sz w:val="24"/>
                <w:szCs w:val="28"/>
              </w:rPr>
              <w:t>1</w:t>
            </w:r>
          </w:p>
        </w:tc>
        <w:tc>
          <w:tcPr>
            <w:tcW w:w="1643"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PMingLiU" w:hAnsi="Times New Roman" w:cs="Times New Roman"/>
                <w:bCs/>
                <w:iCs/>
                <w:sz w:val="24"/>
                <w:szCs w:val="28"/>
              </w:rPr>
            </w:pPr>
            <w:r w:rsidRPr="00CC3FE1">
              <w:rPr>
                <w:rFonts w:ascii="Times New Roman" w:eastAsia="PMingLiU" w:hAnsi="Times New Roman" w:cs="Times New Roman"/>
                <w:bCs/>
                <w:iCs/>
                <w:sz w:val="24"/>
                <w:szCs w:val="28"/>
              </w:rPr>
              <w:t>Источник бесперебойного питания</w:t>
            </w:r>
          </w:p>
        </w:tc>
        <w:tc>
          <w:tcPr>
            <w:tcW w:w="3088" w:type="pct"/>
            <w:shd w:val="clear" w:color="auto" w:fill="auto"/>
          </w:tcPr>
          <w:p w:rsidR="00CC3FE1" w:rsidRPr="00CC3FE1" w:rsidRDefault="00CC3FE1" w:rsidP="00CC3FE1">
            <w:pPr>
              <w:spacing w:after="0" w:line="240" w:lineRule="auto"/>
              <w:rPr>
                <w:rFonts w:ascii="Times New Roman" w:eastAsia="PMingLiU" w:hAnsi="Times New Roman" w:cs="Times New Roman"/>
                <w:sz w:val="24"/>
                <w:szCs w:val="24"/>
              </w:rPr>
            </w:pPr>
            <w:r w:rsidRPr="00CC3FE1">
              <w:rPr>
                <w:rFonts w:ascii="Times New Roman" w:eastAsia="Times New Roman" w:hAnsi="Times New Roman" w:cs="Times New Roman"/>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shd w:val="clear" w:color="auto" w:fill="auto"/>
          </w:tcPr>
          <w:p w:rsidR="00CC3FE1" w:rsidRPr="00CC3FE1" w:rsidRDefault="00CC3FE1" w:rsidP="00CC3FE1">
            <w:pPr>
              <w:snapToGrid w:val="0"/>
              <w:spacing w:after="0" w:line="240" w:lineRule="auto"/>
              <w:rPr>
                <w:rFonts w:ascii="Times New Roman" w:eastAsia="PMingLiU" w:hAnsi="Times New Roman" w:cs="Times New Roman"/>
                <w:iCs/>
                <w:sz w:val="24"/>
                <w:szCs w:val="28"/>
              </w:rPr>
            </w:pPr>
            <w:r w:rsidRPr="00CC3FE1">
              <w:rPr>
                <w:rFonts w:ascii="Times New Roman" w:eastAsia="PMingLiU" w:hAnsi="Times New Roman" w:cs="Times New Roman"/>
                <w:iCs/>
                <w:sz w:val="24"/>
                <w:szCs w:val="28"/>
              </w:rPr>
              <w:t>2</w:t>
            </w:r>
          </w:p>
        </w:tc>
        <w:tc>
          <w:tcPr>
            <w:tcW w:w="1643"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PMingLiU" w:hAnsi="Times New Roman" w:cs="Times New Roman"/>
                <w:lang w:eastAsia="ru-RU"/>
              </w:rPr>
            </w:pPr>
            <w:r w:rsidRPr="00CC3FE1">
              <w:rPr>
                <w:rFonts w:ascii="Times New Roman" w:eastAsia="PMingLiU" w:hAnsi="Times New Roman" w:cs="Times New Roman"/>
                <w:sz w:val="24"/>
                <w:lang w:eastAsia="ru-RU"/>
              </w:rPr>
              <w:t xml:space="preserve">Документ-камера </w:t>
            </w:r>
          </w:p>
        </w:tc>
        <w:tc>
          <w:tcPr>
            <w:tcW w:w="3088"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PMingLiU" w:hAnsi="Times New Roman" w:cs="Times New Roman"/>
                <w:lang w:eastAsia="ru-RU"/>
              </w:rPr>
            </w:pPr>
            <w:r w:rsidRPr="00CC3FE1">
              <w:rPr>
                <w:rFonts w:ascii="Times New Roman" w:eastAsia="Times New Roman" w:hAnsi="Times New Roman" w:cs="Times New Roman"/>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shd w:val="clear" w:color="auto" w:fill="auto"/>
          </w:tcPr>
          <w:p w:rsidR="00CC3FE1" w:rsidRPr="00CC3FE1" w:rsidRDefault="00CC3FE1" w:rsidP="00CC3FE1">
            <w:pPr>
              <w:snapToGrid w:val="0"/>
              <w:spacing w:after="0" w:line="240" w:lineRule="auto"/>
              <w:rPr>
                <w:rFonts w:ascii="Times New Roman" w:eastAsia="PMingLiU" w:hAnsi="Times New Roman" w:cs="Times New Roman"/>
                <w:iCs/>
                <w:sz w:val="24"/>
                <w:szCs w:val="28"/>
              </w:rPr>
            </w:pPr>
            <w:r w:rsidRPr="00CC3FE1">
              <w:rPr>
                <w:rFonts w:ascii="Times New Roman" w:eastAsia="PMingLiU" w:hAnsi="Times New Roman" w:cs="Times New Roman"/>
                <w:iCs/>
                <w:sz w:val="24"/>
                <w:szCs w:val="28"/>
              </w:rPr>
              <w:t xml:space="preserve">3 </w:t>
            </w:r>
          </w:p>
        </w:tc>
        <w:tc>
          <w:tcPr>
            <w:tcW w:w="1643"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PMingLiU" w:hAnsi="Times New Roman" w:cs="Times New Roman"/>
                <w:sz w:val="24"/>
                <w:lang w:eastAsia="ru-RU"/>
              </w:rPr>
            </w:pPr>
            <w:r w:rsidRPr="00CC3FE1">
              <w:rPr>
                <w:rFonts w:ascii="Times New Roman" w:eastAsia="PMingLiU" w:hAnsi="Times New Roman" w:cs="Times New Roman"/>
                <w:sz w:val="24"/>
                <w:lang w:eastAsia="ru-RU"/>
              </w:rPr>
              <w:t>Модели измерительных средств</w:t>
            </w:r>
          </w:p>
        </w:tc>
        <w:tc>
          <w:tcPr>
            <w:tcW w:w="3088"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PMingLiU" w:hAnsi="Times New Roman" w:cs="Times New Roman"/>
                <w:sz w:val="24"/>
                <w:lang w:eastAsia="ru-RU"/>
              </w:rPr>
            </w:pPr>
            <w:r w:rsidRPr="00CC3FE1">
              <w:rPr>
                <w:rFonts w:ascii="Times New Roman" w:eastAsia="Times New Roman" w:hAnsi="Times New Roman" w:cs="Times New Roman"/>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shd w:val="clear" w:color="auto" w:fill="auto"/>
          </w:tcPr>
          <w:p w:rsidR="00CC3FE1" w:rsidRPr="00CC3FE1" w:rsidRDefault="00CC3FE1" w:rsidP="00CC3FE1">
            <w:pPr>
              <w:snapToGrid w:val="0"/>
              <w:spacing w:after="0" w:line="240" w:lineRule="auto"/>
              <w:rPr>
                <w:rFonts w:ascii="Times New Roman" w:eastAsia="PMingLiU" w:hAnsi="Times New Roman" w:cs="Times New Roman"/>
                <w:iCs/>
                <w:sz w:val="24"/>
                <w:szCs w:val="28"/>
              </w:rPr>
            </w:pPr>
            <w:r w:rsidRPr="00CC3FE1">
              <w:rPr>
                <w:rFonts w:ascii="Times New Roman" w:eastAsia="PMingLiU" w:hAnsi="Times New Roman" w:cs="Times New Roman"/>
                <w:iCs/>
                <w:sz w:val="24"/>
                <w:szCs w:val="28"/>
              </w:rPr>
              <w:t>4</w:t>
            </w:r>
          </w:p>
        </w:tc>
        <w:tc>
          <w:tcPr>
            <w:tcW w:w="1643"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PMingLiU" w:hAnsi="Times New Roman" w:cs="Times New Roman"/>
                <w:color w:val="000000"/>
                <w:sz w:val="24"/>
                <w:szCs w:val="24"/>
                <w:lang w:eastAsia="ru-RU"/>
              </w:rPr>
            </w:pPr>
            <w:r w:rsidRPr="00CC3FE1">
              <w:rPr>
                <w:rFonts w:ascii="Times New Roman" w:eastAsia="PMingLiU" w:hAnsi="Times New Roman" w:cs="Times New Roman"/>
                <w:color w:val="000000"/>
                <w:sz w:val="24"/>
                <w:szCs w:val="24"/>
                <w:lang w:eastAsia="ru-RU"/>
              </w:rPr>
              <w:t>Типовой комплект учебного</w:t>
            </w:r>
          </w:p>
          <w:p w:rsidR="00CC3FE1" w:rsidRPr="00CC3FE1" w:rsidRDefault="00CC3FE1" w:rsidP="00CC3FE1">
            <w:pPr>
              <w:spacing w:after="0" w:line="240" w:lineRule="auto"/>
              <w:rPr>
                <w:rFonts w:ascii="Times New Roman" w:eastAsia="PMingLiU" w:hAnsi="Times New Roman" w:cs="Times New Roman"/>
                <w:color w:val="000000"/>
                <w:sz w:val="24"/>
                <w:szCs w:val="24"/>
                <w:lang w:eastAsia="ru-RU"/>
              </w:rPr>
            </w:pPr>
            <w:r w:rsidRPr="00CC3FE1">
              <w:rPr>
                <w:rFonts w:ascii="Times New Roman" w:eastAsia="PMingLiU" w:hAnsi="Times New Roman" w:cs="Times New Roman"/>
                <w:color w:val="000000"/>
                <w:sz w:val="24"/>
                <w:szCs w:val="24"/>
                <w:lang w:eastAsia="ru-RU"/>
              </w:rPr>
              <w:t>Оборудования «Определения</w:t>
            </w:r>
          </w:p>
          <w:p w:rsidR="00CC3FE1" w:rsidRPr="00CC3FE1" w:rsidRDefault="00CC3FE1" w:rsidP="00CC3FE1">
            <w:pPr>
              <w:spacing w:after="0" w:line="240" w:lineRule="auto"/>
              <w:rPr>
                <w:rFonts w:ascii="Times New Roman" w:eastAsia="PMingLiU" w:hAnsi="Times New Roman" w:cs="Times New Roman"/>
                <w:color w:val="000000"/>
                <w:sz w:val="24"/>
                <w:szCs w:val="24"/>
                <w:lang w:eastAsia="ru-RU"/>
              </w:rPr>
            </w:pPr>
            <w:r w:rsidRPr="00CC3FE1">
              <w:rPr>
                <w:rFonts w:ascii="Times New Roman" w:eastAsia="PMingLiU" w:hAnsi="Times New Roman" w:cs="Times New Roman"/>
                <w:color w:val="000000"/>
                <w:sz w:val="24"/>
                <w:szCs w:val="24"/>
                <w:lang w:eastAsia="ru-RU"/>
              </w:rPr>
              <w:t>твердости стали и сплавов по методам Бринелля,ММ-ТБРВ</w:t>
            </w:r>
          </w:p>
        </w:tc>
        <w:tc>
          <w:tcPr>
            <w:tcW w:w="3088"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PMingLiU" w:hAnsi="Times New Roman" w:cs="Times New Roman"/>
                <w:sz w:val="24"/>
                <w:lang w:eastAsia="ru-RU"/>
              </w:rPr>
            </w:pPr>
            <w:r w:rsidRPr="00CC3FE1">
              <w:rPr>
                <w:rFonts w:ascii="Times New Roman" w:eastAsia="Times New Roman" w:hAnsi="Times New Roman" w:cs="Times New Roman"/>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shd w:val="clear" w:color="auto" w:fill="auto"/>
          </w:tcPr>
          <w:p w:rsidR="00CC3FE1" w:rsidRPr="00CC3FE1" w:rsidRDefault="00CC3FE1" w:rsidP="00CC3FE1">
            <w:pPr>
              <w:snapToGrid w:val="0"/>
              <w:spacing w:after="0" w:line="240" w:lineRule="auto"/>
              <w:rPr>
                <w:rFonts w:ascii="Times New Roman" w:eastAsia="PMingLiU" w:hAnsi="Times New Roman" w:cs="Times New Roman"/>
                <w:iCs/>
                <w:sz w:val="24"/>
                <w:szCs w:val="28"/>
              </w:rPr>
            </w:pPr>
            <w:r w:rsidRPr="00CC3FE1">
              <w:rPr>
                <w:rFonts w:ascii="Times New Roman" w:eastAsia="PMingLiU" w:hAnsi="Times New Roman" w:cs="Times New Roman"/>
                <w:iCs/>
                <w:sz w:val="24"/>
                <w:szCs w:val="28"/>
              </w:rPr>
              <w:t>5</w:t>
            </w:r>
          </w:p>
        </w:tc>
        <w:tc>
          <w:tcPr>
            <w:tcW w:w="1643"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PMingLiU" w:hAnsi="Times New Roman" w:cs="Times New Roman"/>
                <w:color w:val="000000"/>
                <w:sz w:val="24"/>
                <w:szCs w:val="24"/>
                <w:lang w:eastAsia="ru-RU"/>
              </w:rPr>
            </w:pPr>
            <w:r w:rsidRPr="00CC3FE1">
              <w:rPr>
                <w:rFonts w:ascii="Times New Roman" w:eastAsia="PMingLiU" w:hAnsi="Times New Roman" w:cs="Times New Roman"/>
                <w:color w:val="000000"/>
                <w:sz w:val="24"/>
                <w:szCs w:val="24"/>
                <w:lang w:eastAsia="ru-RU"/>
              </w:rPr>
              <w:t>Твердомер динамический ТМК2М</w:t>
            </w:r>
          </w:p>
        </w:tc>
        <w:tc>
          <w:tcPr>
            <w:tcW w:w="3088"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PMingLiU" w:hAnsi="Times New Roman" w:cs="Times New Roman"/>
                <w:sz w:val="24"/>
                <w:lang w:eastAsia="ru-RU"/>
              </w:rPr>
            </w:pPr>
            <w:r w:rsidRPr="00CC3FE1">
              <w:rPr>
                <w:rFonts w:ascii="Times New Roman" w:eastAsia="Times New Roman" w:hAnsi="Times New Roman" w:cs="Times New Roman"/>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shd w:val="clear" w:color="auto" w:fill="auto"/>
          </w:tcPr>
          <w:p w:rsidR="00CC3FE1" w:rsidRPr="00CC3FE1" w:rsidRDefault="00CC3FE1" w:rsidP="00CC3FE1">
            <w:pPr>
              <w:snapToGrid w:val="0"/>
              <w:spacing w:after="0" w:line="240" w:lineRule="auto"/>
              <w:rPr>
                <w:rFonts w:ascii="Times New Roman" w:eastAsia="PMingLiU" w:hAnsi="Times New Roman" w:cs="Times New Roman"/>
                <w:iCs/>
                <w:sz w:val="24"/>
                <w:szCs w:val="28"/>
              </w:rPr>
            </w:pPr>
            <w:r w:rsidRPr="00CC3FE1">
              <w:rPr>
                <w:rFonts w:ascii="Times New Roman" w:eastAsia="PMingLiU" w:hAnsi="Times New Roman" w:cs="Times New Roman"/>
                <w:iCs/>
                <w:sz w:val="24"/>
                <w:szCs w:val="28"/>
              </w:rPr>
              <w:t>6</w:t>
            </w:r>
          </w:p>
        </w:tc>
        <w:tc>
          <w:tcPr>
            <w:tcW w:w="1643"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PMingLiU" w:hAnsi="Times New Roman" w:cs="Times New Roman"/>
                <w:color w:val="000000"/>
                <w:sz w:val="24"/>
                <w:szCs w:val="24"/>
                <w:lang w:eastAsia="ru-RU"/>
              </w:rPr>
            </w:pPr>
            <w:r w:rsidRPr="00CC3FE1">
              <w:rPr>
                <w:rFonts w:ascii="Times New Roman" w:eastAsia="PMingLiU" w:hAnsi="Times New Roman" w:cs="Times New Roman"/>
                <w:color w:val="000000"/>
                <w:sz w:val="24"/>
                <w:szCs w:val="24"/>
                <w:lang w:eastAsia="ru-RU"/>
              </w:rPr>
              <w:t>Тахометр 2ТСТ-456</w:t>
            </w:r>
          </w:p>
        </w:tc>
        <w:tc>
          <w:tcPr>
            <w:tcW w:w="3088"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PMingLiU" w:hAnsi="Times New Roman" w:cs="Times New Roman"/>
                <w:sz w:val="24"/>
                <w:lang w:eastAsia="ru-RU"/>
              </w:rPr>
            </w:pPr>
            <w:r w:rsidRPr="00CC3FE1">
              <w:rPr>
                <w:rFonts w:ascii="Times New Roman" w:eastAsia="Times New Roman" w:hAnsi="Times New Roman" w:cs="Times New Roman"/>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shd w:val="clear" w:color="auto" w:fill="auto"/>
          </w:tcPr>
          <w:p w:rsidR="00CC3FE1" w:rsidRPr="00CC3FE1" w:rsidRDefault="00CC3FE1" w:rsidP="00CC3FE1">
            <w:pPr>
              <w:snapToGrid w:val="0"/>
              <w:spacing w:after="0" w:line="240" w:lineRule="auto"/>
              <w:rPr>
                <w:rFonts w:ascii="Times New Roman" w:eastAsia="PMingLiU" w:hAnsi="Times New Roman" w:cs="Times New Roman"/>
                <w:iCs/>
                <w:sz w:val="24"/>
                <w:szCs w:val="28"/>
              </w:rPr>
            </w:pPr>
            <w:r w:rsidRPr="00CC3FE1">
              <w:rPr>
                <w:rFonts w:ascii="Times New Roman" w:eastAsia="PMingLiU" w:hAnsi="Times New Roman" w:cs="Times New Roman"/>
                <w:iCs/>
                <w:sz w:val="24"/>
                <w:szCs w:val="28"/>
              </w:rPr>
              <w:lastRenderedPageBreak/>
              <w:t>7</w:t>
            </w:r>
          </w:p>
        </w:tc>
        <w:tc>
          <w:tcPr>
            <w:tcW w:w="1643"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PMingLiU" w:hAnsi="Times New Roman" w:cs="Times New Roman"/>
                <w:color w:val="000000"/>
                <w:sz w:val="24"/>
                <w:szCs w:val="24"/>
                <w:lang w:eastAsia="ru-RU"/>
              </w:rPr>
            </w:pPr>
            <w:r w:rsidRPr="00CC3FE1">
              <w:rPr>
                <w:rFonts w:ascii="Times New Roman" w:eastAsia="PMingLiU" w:hAnsi="Times New Roman" w:cs="Times New Roman"/>
                <w:color w:val="000000"/>
                <w:sz w:val="24"/>
                <w:szCs w:val="24"/>
                <w:lang w:eastAsia="ru-RU"/>
              </w:rPr>
              <w:t>Твердомер ТШ-2М</w:t>
            </w:r>
          </w:p>
        </w:tc>
        <w:tc>
          <w:tcPr>
            <w:tcW w:w="3088"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PMingLiU" w:hAnsi="Times New Roman" w:cs="Times New Roman"/>
                <w:sz w:val="24"/>
                <w:lang w:eastAsia="ru-RU"/>
              </w:rPr>
            </w:pPr>
            <w:r w:rsidRPr="00CC3FE1">
              <w:rPr>
                <w:rFonts w:ascii="Times New Roman" w:eastAsia="Times New Roman" w:hAnsi="Times New Roman" w:cs="Times New Roman"/>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shd w:val="clear" w:color="auto" w:fill="auto"/>
          </w:tcPr>
          <w:p w:rsidR="00CC3FE1" w:rsidRPr="00CC3FE1" w:rsidRDefault="00CC3FE1" w:rsidP="00CC3FE1">
            <w:pPr>
              <w:snapToGrid w:val="0"/>
              <w:spacing w:after="0" w:line="240" w:lineRule="auto"/>
              <w:rPr>
                <w:rFonts w:ascii="Times New Roman" w:eastAsia="PMingLiU" w:hAnsi="Times New Roman" w:cs="Times New Roman"/>
                <w:iCs/>
                <w:sz w:val="24"/>
                <w:szCs w:val="28"/>
              </w:rPr>
            </w:pPr>
            <w:r w:rsidRPr="00CC3FE1">
              <w:rPr>
                <w:rFonts w:ascii="Times New Roman" w:eastAsia="PMingLiU" w:hAnsi="Times New Roman" w:cs="Times New Roman"/>
                <w:iCs/>
                <w:sz w:val="24"/>
                <w:szCs w:val="28"/>
              </w:rPr>
              <w:t>8</w:t>
            </w:r>
          </w:p>
        </w:tc>
        <w:tc>
          <w:tcPr>
            <w:tcW w:w="1643"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PMingLiU" w:hAnsi="Times New Roman" w:cs="Times New Roman"/>
                <w:color w:val="000000"/>
                <w:sz w:val="24"/>
                <w:szCs w:val="24"/>
                <w:lang w:eastAsia="ru-RU"/>
              </w:rPr>
            </w:pPr>
            <w:r w:rsidRPr="00CC3FE1">
              <w:rPr>
                <w:rFonts w:ascii="Times New Roman" w:eastAsia="PMingLiU" w:hAnsi="Times New Roman" w:cs="Times New Roman"/>
                <w:color w:val="000000"/>
                <w:sz w:val="24"/>
                <w:szCs w:val="24"/>
                <w:lang w:eastAsia="ru-RU"/>
              </w:rPr>
              <w:t>Твердомер ТК-2М</w:t>
            </w:r>
          </w:p>
        </w:tc>
        <w:tc>
          <w:tcPr>
            <w:tcW w:w="3088"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PMingLiU" w:hAnsi="Times New Roman" w:cs="Times New Roman"/>
                <w:sz w:val="24"/>
                <w:lang w:eastAsia="ru-RU"/>
              </w:rPr>
            </w:pPr>
            <w:r w:rsidRPr="00CC3FE1">
              <w:rPr>
                <w:rFonts w:ascii="Times New Roman" w:eastAsia="Times New Roman" w:hAnsi="Times New Roman" w:cs="Times New Roman"/>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5000" w:type="pct"/>
            <w:gridSpan w:val="3"/>
            <w:shd w:val="clear" w:color="auto" w:fill="auto"/>
          </w:tcPr>
          <w:p w:rsidR="00CC3FE1" w:rsidRPr="00CC3FE1" w:rsidRDefault="00CC3FE1" w:rsidP="00CC3FE1">
            <w:pPr>
              <w:snapToGrid w:val="0"/>
              <w:spacing w:after="0" w:line="240" w:lineRule="auto"/>
              <w:rPr>
                <w:rFonts w:ascii="Times New Roman" w:eastAsia="PMingLiU" w:hAnsi="Times New Roman" w:cs="Times New Roman"/>
                <w:iCs/>
                <w:sz w:val="24"/>
                <w:szCs w:val="28"/>
              </w:rPr>
            </w:pPr>
            <w:r w:rsidRPr="00CC3FE1">
              <w:rPr>
                <w:rFonts w:ascii="Times New Roman" w:eastAsia="PMingLiU" w:hAnsi="Times New Roman" w:cs="Times New Roman"/>
                <w:b/>
                <w:bCs/>
                <w:iCs/>
                <w:sz w:val="24"/>
                <w:szCs w:val="28"/>
                <w:lang w:val="en-US"/>
              </w:rPr>
              <w:t>III</w:t>
            </w:r>
            <w:r w:rsidRPr="00CC3FE1">
              <w:rPr>
                <w:rFonts w:ascii="Times New Roman" w:eastAsia="PMingLiU" w:hAnsi="Times New Roman" w:cs="Times New Roman"/>
                <w:b/>
                <w:bCs/>
                <w:iCs/>
                <w:sz w:val="24"/>
                <w:szCs w:val="28"/>
              </w:rPr>
              <w:t xml:space="preserve"> Демонстрационные учебно-наглядные пособия</w:t>
            </w:r>
          </w:p>
        </w:tc>
      </w:tr>
      <w:tr w:rsidR="00CC3FE1" w:rsidRPr="00CC3FE1" w:rsidTr="00CC3FE1">
        <w:tc>
          <w:tcPr>
            <w:tcW w:w="5000" w:type="pct"/>
            <w:gridSpan w:val="3"/>
            <w:shd w:val="clear" w:color="auto" w:fill="auto"/>
          </w:tcPr>
          <w:p w:rsidR="00CC3FE1" w:rsidRPr="00CC3FE1" w:rsidRDefault="00CC3FE1" w:rsidP="00CC3FE1">
            <w:pPr>
              <w:snapToGrid w:val="0"/>
              <w:spacing w:after="0" w:line="240" w:lineRule="auto"/>
              <w:rPr>
                <w:rFonts w:ascii="Times New Roman" w:eastAsia="PMingLiU" w:hAnsi="Times New Roman" w:cs="Times New Roman"/>
                <w:iCs/>
                <w:sz w:val="24"/>
                <w:szCs w:val="28"/>
              </w:rPr>
            </w:pPr>
            <w:r w:rsidRPr="00CC3FE1">
              <w:rPr>
                <w:rFonts w:ascii="Times New Roman" w:eastAsia="PMingLiU" w:hAnsi="Times New Roman" w:cs="Times New Roman"/>
                <w:b/>
                <w:bCs/>
                <w:iCs/>
                <w:sz w:val="24"/>
                <w:szCs w:val="28"/>
              </w:rPr>
              <w:t>Основное оборудование</w:t>
            </w:r>
          </w:p>
        </w:tc>
      </w:tr>
      <w:tr w:rsidR="00CC3FE1" w:rsidRPr="00CC3FE1" w:rsidTr="00CC3FE1">
        <w:tc>
          <w:tcPr>
            <w:tcW w:w="269" w:type="pct"/>
            <w:shd w:val="clear" w:color="auto" w:fill="auto"/>
          </w:tcPr>
          <w:p w:rsidR="00CC3FE1" w:rsidRPr="00CC3FE1" w:rsidRDefault="00CC3FE1" w:rsidP="00CC3FE1">
            <w:pPr>
              <w:snapToGrid w:val="0"/>
              <w:spacing w:after="0" w:line="240" w:lineRule="auto"/>
              <w:rPr>
                <w:rFonts w:ascii="Times New Roman" w:eastAsia="PMingLiU" w:hAnsi="Times New Roman" w:cs="Times New Roman"/>
                <w:iCs/>
                <w:sz w:val="24"/>
                <w:szCs w:val="28"/>
              </w:rPr>
            </w:pPr>
            <w:r w:rsidRPr="00CC3FE1">
              <w:rPr>
                <w:rFonts w:ascii="Times New Roman" w:eastAsia="PMingLiU" w:hAnsi="Times New Roman" w:cs="Times New Roman"/>
                <w:iCs/>
                <w:sz w:val="24"/>
                <w:szCs w:val="28"/>
              </w:rPr>
              <w:t>1.</w:t>
            </w:r>
          </w:p>
        </w:tc>
        <w:tc>
          <w:tcPr>
            <w:tcW w:w="1643" w:type="pct"/>
            <w:tcBorders>
              <w:top w:val="single" w:sz="4" w:space="0" w:color="auto"/>
              <w:left w:val="single" w:sz="4" w:space="0" w:color="auto"/>
            </w:tcBorders>
            <w:shd w:val="clear" w:color="auto" w:fill="FFFFFF"/>
          </w:tcPr>
          <w:p w:rsidR="00CC3FE1" w:rsidRPr="00CC3FE1" w:rsidRDefault="00CC3FE1" w:rsidP="00CC3FE1">
            <w:pPr>
              <w:widowControl w:val="0"/>
              <w:spacing w:after="0" w:line="240" w:lineRule="auto"/>
              <w:rPr>
                <w:rFonts w:ascii="Times New Roman" w:eastAsia="PMingLiU" w:hAnsi="Times New Roman" w:cs="Times New Roman"/>
                <w:sz w:val="24"/>
                <w:szCs w:val="24"/>
                <w:lang w:eastAsia="ru-RU"/>
              </w:rPr>
            </w:pPr>
            <w:r w:rsidRPr="00CC3FE1">
              <w:rPr>
                <w:rFonts w:ascii="Times New Roman" w:eastAsia="PMingLiU" w:hAnsi="Times New Roman" w:cs="Times New Roman"/>
                <w:color w:val="000000"/>
                <w:sz w:val="24"/>
                <w:szCs w:val="24"/>
                <w:lang w:eastAsia="ru-RU" w:bidi="ru-RU"/>
              </w:rPr>
              <w:t>Комплект учебного наглядного материала по всем темам программы</w:t>
            </w:r>
          </w:p>
        </w:tc>
        <w:tc>
          <w:tcPr>
            <w:tcW w:w="3088" w:type="pct"/>
            <w:shd w:val="clear" w:color="auto" w:fill="auto"/>
          </w:tcPr>
          <w:p w:rsidR="00CC3FE1" w:rsidRPr="00CC3FE1" w:rsidRDefault="00CC3FE1" w:rsidP="00CC3FE1">
            <w:pPr>
              <w:snapToGrid w:val="0"/>
              <w:spacing w:after="0" w:line="240" w:lineRule="auto"/>
              <w:rPr>
                <w:rFonts w:ascii="Times New Roman" w:eastAsia="PMingLiU" w:hAnsi="Times New Roman" w:cs="Times New Roman"/>
                <w:iCs/>
                <w:sz w:val="24"/>
                <w:szCs w:val="24"/>
              </w:rPr>
            </w:pPr>
            <w:r w:rsidRPr="00CC3FE1">
              <w:rPr>
                <w:rFonts w:ascii="Times New Roman" w:eastAsia="Times New Roman" w:hAnsi="Times New Roman" w:cs="Times New Roman"/>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shd w:val="clear" w:color="auto" w:fill="auto"/>
          </w:tcPr>
          <w:p w:rsidR="00CC3FE1" w:rsidRPr="00CC3FE1" w:rsidRDefault="00CC3FE1" w:rsidP="00CC3FE1">
            <w:pPr>
              <w:snapToGrid w:val="0"/>
              <w:spacing w:after="0" w:line="240" w:lineRule="auto"/>
              <w:rPr>
                <w:rFonts w:ascii="Times New Roman" w:eastAsia="PMingLiU" w:hAnsi="Times New Roman" w:cs="Times New Roman"/>
                <w:iCs/>
                <w:sz w:val="24"/>
                <w:szCs w:val="28"/>
              </w:rPr>
            </w:pPr>
            <w:r w:rsidRPr="00CC3FE1">
              <w:rPr>
                <w:rFonts w:ascii="Times New Roman" w:eastAsia="PMingLiU" w:hAnsi="Times New Roman" w:cs="Times New Roman"/>
                <w:iCs/>
                <w:sz w:val="24"/>
                <w:szCs w:val="28"/>
              </w:rPr>
              <w:t>2.</w:t>
            </w:r>
          </w:p>
        </w:tc>
        <w:tc>
          <w:tcPr>
            <w:tcW w:w="1643" w:type="pct"/>
            <w:tcBorders>
              <w:top w:val="single" w:sz="4" w:space="0" w:color="auto"/>
              <w:left w:val="single" w:sz="4" w:space="0" w:color="auto"/>
            </w:tcBorders>
            <w:shd w:val="clear" w:color="auto" w:fill="FFFFFF"/>
          </w:tcPr>
          <w:p w:rsidR="00CC3FE1" w:rsidRPr="00CC3FE1" w:rsidRDefault="00CC3FE1" w:rsidP="00CC3FE1">
            <w:pPr>
              <w:widowControl w:val="0"/>
              <w:spacing w:after="0" w:line="240" w:lineRule="auto"/>
              <w:rPr>
                <w:rFonts w:ascii="Times New Roman" w:eastAsia="PMingLiU" w:hAnsi="Times New Roman" w:cs="Times New Roman"/>
                <w:sz w:val="24"/>
                <w:szCs w:val="24"/>
                <w:lang w:eastAsia="ru-RU"/>
              </w:rPr>
            </w:pPr>
            <w:r w:rsidRPr="00CC3FE1">
              <w:rPr>
                <w:rFonts w:ascii="Times New Roman" w:eastAsia="PMingLiU" w:hAnsi="Times New Roman" w:cs="Times New Roman"/>
                <w:color w:val="000000"/>
                <w:sz w:val="24"/>
                <w:szCs w:val="24"/>
                <w:lang w:eastAsia="ru-RU" w:bidi="ru-RU"/>
              </w:rPr>
              <w:t>Комплекты для индивидуальной и групповой работы по основным темам программы</w:t>
            </w:r>
          </w:p>
        </w:tc>
        <w:tc>
          <w:tcPr>
            <w:tcW w:w="3088" w:type="pct"/>
            <w:shd w:val="clear" w:color="auto" w:fill="auto"/>
          </w:tcPr>
          <w:p w:rsidR="00CC3FE1" w:rsidRPr="00CC3FE1" w:rsidRDefault="00CC3FE1" w:rsidP="00CC3FE1">
            <w:pPr>
              <w:snapToGrid w:val="0"/>
              <w:spacing w:after="0" w:line="240" w:lineRule="auto"/>
              <w:rPr>
                <w:rFonts w:ascii="Times New Roman" w:eastAsia="PMingLiU" w:hAnsi="Times New Roman" w:cs="Times New Roman"/>
                <w:iCs/>
                <w:sz w:val="24"/>
                <w:szCs w:val="24"/>
              </w:rPr>
            </w:pPr>
            <w:r w:rsidRPr="00CC3FE1">
              <w:rPr>
                <w:rFonts w:ascii="Times New Roman" w:eastAsia="PMingLiU" w:hAnsi="Times New Roman" w:cs="Times New Roman"/>
                <w:iCs/>
                <w:sz w:val="24"/>
                <w:szCs w:val="24"/>
              </w:rPr>
              <w:t>из расчета на 25 чел.</w:t>
            </w:r>
          </w:p>
        </w:tc>
      </w:tr>
      <w:tr w:rsidR="00CC3FE1" w:rsidRPr="00CC3FE1" w:rsidTr="00CC3FE1">
        <w:tc>
          <w:tcPr>
            <w:tcW w:w="5000" w:type="pct"/>
            <w:gridSpan w:val="3"/>
            <w:shd w:val="clear" w:color="auto" w:fill="auto"/>
          </w:tcPr>
          <w:p w:rsidR="00CC3FE1" w:rsidRPr="00CC3FE1" w:rsidRDefault="00CC3FE1" w:rsidP="00CC3FE1">
            <w:pPr>
              <w:snapToGrid w:val="0"/>
              <w:spacing w:after="0" w:line="240" w:lineRule="auto"/>
              <w:rPr>
                <w:rFonts w:ascii="Times New Roman" w:eastAsia="PMingLiU" w:hAnsi="Times New Roman" w:cs="Times New Roman"/>
                <w:iCs/>
                <w:sz w:val="24"/>
                <w:szCs w:val="28"/>
              </w:rPr>
            </w:pPr>
            <w:r w:rsidRPr="00CC3FE1">
              <w:rPr>
                <w:rFonts w:ascii="Times New Roman" w:eastAsia="PMingLiU" w:hAnsi="Times New Roman" w:cs="Times New Roman"/>
                <w:b/>
                <w:bCs/>
                <w:iCs/>
                <w:sz w:val="24"/>
                <w:szCs w:val="28"/>
              </w:rPr>
              <w:t>Дополнительное оборудование</w:t>
            </w:r>
          </w:p>
        </w:tc>
      </w:tr>
      <w:tr w:rsidR="00CC3FE1" w:rsidRPr="00CC3FE1" w:rsidTr="00CC3FE1">
        <w:tc>
          <w:tcPr>
            <w:tcW w:w="269" w:type="pct"/>
            <w:shd w:val="clear" w:color="auto" w:fill="auto"/>
          </w:tcPr>
          <w:p w:rsidR="00CC3FE1" w:rsidRPr="00CC3FE1" w:rsidRDefault="00CC3FE1" w:rsidP="00CC3FE1">
            <w:pPr>
              <w:snapToGrid w:val="0"/>
              <w:spacing w:after="0" w:line="240" w:lineRule="auto"/>
              <w:rPr>
                <w:rFonts w:ascii="Times New Roman" w:eastAsia="PMingLiU" w:hAnsi="Times New Roman" w:cs="Times New Roman"/>
                <w:iCs/>
                <w:sz w:val="24"/>
                <w:szCs w:val="28"/>
              </w:rPr>
            </w:pPr>
            <w:r w:rsidRPr="00CC3FE1">
              <w:rPr>
                <w:rFonts w:ascii="Times New Roman" w:eastAsia="PMingLiU" w:hAnsi="Times New Roman" w:cs="Times New Roman"/>
                <w:iCs/>
                <w:sz w:val="24"/>
                <w:szCs w:val="28"/>
              </w:rPr>
              <w:t>1</w:t>
            </w:r>
          </w:p>
        </w:tc>
        <w:tc>
          <w:tcPr>
            <w:tcW w:w="1643" w:type="pct"/>
            <w:shd w:val="clear" w:color="auto" w:fill="auto"/>
          </w:tcPr>
          <w:p w:rsidR="00CC3FE1" w:rsidRPr="00CC3FE1" w:rsidRDefault="00CC3FE1" w:rsidP="00CC3FE1">
            <w:pPr>
              <w:snapToGrid w:val="0"/>
              <w:spacing w:after="0" w:line="240" w:lineRule="auto"/>
              <w:rPr>
                <w:rFonts w:ascii="Times New Roman" w:eastAsia="PMingLiU" w:hAnsi="Times New Roman" w:cs="Times New Roman"/>
                <w:iCs/>
                <w:sz w:val="24"/>
                <w:szCs w:val="28"/>
              </w:rPr>
            </w:pPr>
            <w:r w:rsidRPr="00CC3FE1">
              <w:rPr>
                <w:rFonts w:ascii="Times New Roman" w:eastAsia="PMingLiU" w:hAnsi="Times New Roman" w:cs="Times New Roman"/>
                <w:iCs/>
                <w:sz w:val="24"/>
                <w:szCs w:val="28"/>
              </w:rPr>
              <w:t>Учебные плакаты</w:t>
            </w:r>
          </w:p>
        </w:tc>
        <w:tc>
          <w:tcPr>
            <w:tcW w:w="3088" w:type="pct"/>
            <w:shd w:val="clear" w:color="auto" w:fill="auto"/>
          </w:tcPr>
          <w:p w:rsidR="00CC3FE1" w:rsidRPr="00CC3FE1" w:rsidRDefault="00CC3FE1" w:rsidP="00CC3FE1">
            <w:pPr>
              <w:snapToGrid w:val="0"/>
              <w:spacing w:after="0" w:line="240" w:lineRule="auto"/>
              <w:rPr>
                <w:rFonts w:ascii="Times New Roman" w:eastAsia="PMingLiU" w:hAnsi="Times New Roman" w:cs="Times New Roman"/>
                <w:iCs/>
                <w:sz w:val="24"/>
                <w:szCs w:val="28"/>
              </w:rPr>
            </w:pPr>
            <w:r w:rsidRPr="00CC3FE1">
              <w:rPr>
                <w:rFonts w:ascii="Times New Roman" w:eastAsia="Times New Roman" w:hAnsi="Times New Roman" w:cs="Times New Roman"/>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shd w:val="clear" w:color="auto" w:fill="auto"/>
          </w:tcPr>
          <w:p w:rsidR="00CC3FE1" w:rsidRPr="00CC3FE1" w:rsidRDefault="00CC3FE1" w:rsidP="00CC3FE1">
            <w:pPr>
              <w:snapToGrid w:val="0"/>
              <w:spacing w:after="0" w:line="240" w:lineRule="auto"/>
              <w:rPr>
                <w:rFonts w:ascii="Times New Roman" w:eastAsia="PMingLiU" w:hAnsi="Times New Roman" w:cs="Times New Roman"/>
                <w:iCs/>
                <w:sz w:val="24"/>
                <w:szCs w:val="28"/>
              </w:rPr>
            </w:pPr>
            <w:r w:rsidRPr="00CC3FE1">
              <w:rPr>
                <w:rFonts w:ascii="Times New Roman" w:eastAsia="PMingLiU" w:hAnsi="Times New Roman" w:cs="Times New Roman"/>
                <w:iCs/>
                <w:sz w:val="24"/>
                <w:szCs w:val="28"/>
              </w:rPr>
              <w:t>2</w:t>
            </w:r>
          </w:p>
        </w:tc>
        <w:tc>
          <w:tcPr>
            <w:tcW w:w="1643" w:type="pct"/>
            <w:shd w:val="clear" w:color="auto" w:fill="auto"/>
          </w:tcPr>
          <w:p w:rsidR="00CC3FE1" w:rsidRPr="00CC3FE1" w:rsidRDefault="00CC3FE1" w:rsidP="00CC3FE1">
            <w:pPr>
              <w:snapToGrid w:val="0"/>
              <w:spacing w:after="0" w:line="240" w:lineRule="auto"/>
              <w:rPr>
                <w:rFonts w:ascii="Times New Roman" w:eastAsia="PMingLiU" w:hAnsi="Times New Roman" w:cs="Times New Roman"/>
                <w:iCs/>
                <w:sz w:val="24"/>
                <w:szCs w:val="28"/>
              </w:rPr>
            </w:pPr>
            <w:r w:rsidRPr="00CC3FE1">
              <w:rPr>
                <w:rFonts w:ascii="Times New Roman" w:eastAsia="PMingLiU" w:hAnsi="Times New Roman" w:cs="Times New Roman"/>
                <w:iCs/>
                <w:sz w:val="24"/>
                <w:szCs w:val="28"/>
              </w:rPr>
              <w:t>Учебное электронное издание «Метрология, стандартизация и сертификация в машиностроении»</w:t>
            </w:r>
          </w:p>
        </w:tc>
        <w:tc>
          <w:tcPr>
            <w:tcW w:w="3088" w:type="pct"/>
            <w:shd w:val="clear" w:color="auto" w:fill="auto"/>
          </w:tcPr>
          <w:p w:rsidR="00CC3FE1" w:rsidRPr="00CC3FE1" w:rsidRDefault="00CC3FE1" w:rsidP="00CC3FE1">
            <w:pPr>
              <w:snapToGrid w:val="0"/>
              <w:spacing w:after="0" w:line="240" w:lineRule="auto"/>
              <w:rPr>
                <w:rFonts w:ascii="Times New Roman" w:eastAsia="PMingLiU" w:hAnsi="Times New Roman" w:cs="Times New Roman"/>
                <w:iCs/>
                <w:sz w:val="24"/>
                <w:szCs w:val="28"/>
              </w:rPr>
            </w:pPr>
            <w:r w:rsidRPr="00CC3FE1">
              <w:rPr>
                <w:rFonts w:ascii="Times New Roman" w:eastAsia="Times New Roman" w:hAnsi="Times New Roman" w:cs="Times New Roman"/>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shd w:val="clear" w:color="auto" w:fill="auto"/>
          </w:tcPr>
          <w:p w:rsidR="00CC3FE1" w:rsidRPr="00CC3FE1" w:rsidRDefault="00CC3FE1" w:rsidP="00CC3FE1">
            <w:pPr>
              <w:snapToGrid w:val="0"/>
              <w:spacing w:after="0" w:line="240" w:lineRule="auto"/>
              <w:rPr>
                <w:rFonts w:ascii="Times New Roman" w:eastAsia="PMingLiU" w:hAnsi="Times New Roman" w:cs="Times New Roman"/>
                <w:iCs/>
                <w:sz w:val="24"/>
                <w:szCs w:val="28"/>
              </w:rPr>
            </w:pPr>
            <w:r w:rsidRPr="00CC3FE1">
              <w:rPr>
                <w:rFonts w:ascii="Times New Roman" w:eastAsia="PMingLiU" w:hAnsi="Times New Roman" w:cs="Times New Roman"/>
                <w:iCs/>
                <w:sz w:val="24"/>
                <w:szCs w:val="28"/>
              </w:rPr>
              <w:t>3</w:t>
            </w:r>
          </w:p>
        </w:tc>
        <w:tc>
          <w:tcPr>
            <w:tcW w:w="1643" w:type="pct"/>
            <w:shd w:val="clear" w:color="auto" w:fill="auto"/>
          </w:tcPr>
          <w:p w:rsidR="00CC3FE1" w:rsidRPr="00CC3FE1" w:rsidRDefault="00CC3FE1" w:rsidP="00CC3FE1">
            <w:pPr>
              <w:snapToGrid w:val="0"/>
              <w:spacing w:after="0" w:line="240" w:lineRule="auto"/>
              <w:rPr>
                <w:rFonts w:ascii="Times New Roman" w:eastAsia="PMingLiU" w:hAnsi="Times New Roman" w:cs="Times New Roman"/>
                <w:iCs/>
                <w:sz w:val="24"/>
                <w:szCs w:val="28"/>
              </w:rPr>
            </w:pPr>
            <w:r w:rsidRPr="00CC3FE1">
              <w:rPr>
                <w:rFonts w:ascii="Times New Roman" w:eastAsia="PMingLiU" w:hAnsi="Times New Roman" w:cs="Times New Roman"/>
                <w:iCs/>
                <w:sz w:val="24"/>
                <w:szCs w:val="28"/>
              </w:rPr>
              <w:t>Учебное электронное издание «Допуски и технические измерения»</w:t>
            </w:r>
          </w:p>
        </w:tc>
        <w:tc>
          <w:tcPr>
            <w:tcW w:w="3088" w:type="pct"/>
            <w:shd w:val="clear" w:color="auto" w:fill="auto"/>
          </w:tcPr>
          <w:p w:rsidR="00CC3FE1" w:rsidRPr="00CC3FE1" w:rsidRDefault="00CC3FE1" w:rsidP="00CC3FE1">
            <w:pPr>
              <w:snapToGrid w:val="0"/>
              <w:spacing w:after="0" w:line="240" w:lineRule="auto"/>
              <w:rPr>
                <w:rFonts w:ascii="Times New Roman" w:eastAsia="PMingLiU" w:hAnsi="Times New Roman" w:cs="Times New Roman"/>
                <w:iCs/>
                <w:sz w:val="24"/>
                <w:szCs w:val="28"/>
              </w:rPr>
            </w:pPr>
            <w:r w:rsidRPr="00CC3FE1">
              <w:rPr>
                <w:rFonts w:ascii="Times New Roman" w:eastAsia="Times New Roman" w:hAnsi="Times New Roman" w:cs="Times New Roman"/>
                <w:iCs/>
                <w:sz w:val="24"/>
                <w:lang w:eastAsia="ru-RU"/>
              </w:rPr>
              <w:t xml:space="preserve">Технические характеристики заполняются самостоятельно образовательной организацией </w:t>
            </w:r>
          </w:p>
        </w:tc>
      </w:tr>
    </w:tbl>
    <w:p w:rsidR="00CC3FE1" w:rsidRPr="00CC3FE1" w:rsidRDefault="00CC3FE1" w:rsidP="00CC3FE1">
      <w:pPr>
        <w:spacing w:after="0" w:line="240" w:lineRule="auto"/>
        <w:ind w:firstLine="709"/>
        <w:jc w:val="both"/>
        <w:rPr>
          <w:rFonts w:ascii="Times New Roman" w:eastAsia="Times New Roman" w:hAnsi="Times New Roman" w:cs="Times New Roman"/>
          <w:color w:val="000000"/>
          <w:sz w:val="24"/>
          <w:szCs w:val="20"/>
          <w:lang w:eastAsia="ru-RU"/>
        </w:rPr>
      </w:pPr>
    </w:p>
    <w:p w:rsidR="00CC3FE1" w:rsidRPr="00CC3FE1" w:rsidRDefault="00CC3FE1" w:rsidP="00CC3FE1">
      <w:pPr>
        <w:suppressAutoHyphens/>
        <w:spacing w:after="0" w:line="240" w:lineRule="auto"/>
        <w:ind w:firstLine="709"/>
        <w:jc w:val="both"/>
        <w:rPr>
          <w:rFonts w:ascii="Times New Roman" w:eastAsia="Times New Roman" w:hAnsi="Times New Roman" w:cs="Times New Roman"/>
          <w:i/>
          <w:sz w:val="24"/>
          <w:szCs w:val="24"/>
          <w:u w:val="single"/>
          <w:lang w:eastAsia="ru-RU"/>
        </w:rPr>
      </w:pPr>
      <w:r w:rsidRPr="00CC3FE1">
        <w:rPr>
          <w:rFonts w:ascii="Times New Roman" w:eastAsia="Times New Roman" w:hAnsi="Times New Roman" w:cs="Times New Roman"/>
          <w:bCs/>
          <w:iCs/>
          <w:sz w:val="24"/>
          <w:szCs w:val="24"/>
          <w:lang w:eastAsia="ru-RU"/>
        </w:rPr>
        <w:t xml:space="preserve">Кабинет </w:t>
      </w:r>
      <w:r w:rsidRPr="00CC3FE1">
        <w:rPr>
          <w:rFonts w:ascii="Times New Roman" w:eastAsia="Times New Roman" w:hAnsi="Times New Roman" w:cs="Times New Roman"/>
          <w:bCs/>
          <w:iCs/>
          <w:sz w:val="24"/>
          <w:szCs w:val="24"/>
          <w:u w:val="single"/>
          <w:lang w:eastAsia="ru-RU"/>
        </w:rPr>
        <w:t>«</w:t>
      </w:r>
      <w:r w:rsidRPr="00CC3FE1">
        <w:rPr>
          <w:rFonts w:ascii="Times New Roman" w:eastAsia="Times New Roman" w:hAnsi="Times New Roman" w:cs="Times New Roman"/>
          <w:sz w:val="24"/>
          <w:szCs w:val="24"/>
          <w:u w:val="single"/>
          <w:lang w:eastAsia="ru-RU"/>
        </w:rPr>
        <w:t>Процессы формообразования и инструменты</w:t>
      </w:r>
      <w:r w:rsidRPr="00CC3FE1">
        <w:rPr>
          <w:rFonts w:ascii="Times New Roman" w:eastAsia="Times New Roman" w:hAnsi="Times New Roman" w:cs="Times New Roman"/>
          <w:bCs/>
          <w:iCs/>
          <w:sz w:val="24"/>
          <w:szCs w:val="24"/>
          <w:u w:val="single"/>
          <w:lang w:eastAsia="ru-RU"/>
        </w:rPr>
        <w:t>»</w:t>
      </w:r>
    </w:p>
    <w:p w:rsidR="00CC3FE1" w:rsidRPr="00CC3FE1" w:rsidRDefault="00CC3FE1" w:rsidP="00CC3FE1">
      <w:pPr>
        <w:suppressAutoHyphens/>
        <w:spacing w:after="0" w:line="240" w:lineRule="auto"/>
        <w:ind w:firstLine="709"/>
        <w:jc w:val="both"/>
        <w:rPr>
          <w:rFonts w:ascii="Times New Roman" w:eastAsia="Times New Roman" w:hAnsi="Times New Roman" w:cs="Times New Roman"/>
          <w:i/>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3257"/>
        <w:gridCol w:w="6121"/>
      </w:tblGrid>
      <w:tr w:rsidR="00CC3FE1" w:rsidRPr="00CC3FE1" w:rsidTr="00CC3FE1">
        <w:tc>
          <w:tcPr>
            <w:tcW w:w="269" w:type="pct"/>
            <w:shd w:val="clear" w:color="auto" w:fill="auto"/>
          </w:tcPr>
          <w:p w:rsidR="00CC3FE1" w:rsidRPr="00CC3FE1" w:rsidRDefault="00CC3FE1" w:rsidP="00CC3FE1">
            <w:pPr>
              <w:snapToGrid w:val="0"/>
              <w:spacing w:after="0" w:line="240" w:lineRule="auto"/>
              <w:jc w:val="center"/>
              <w:rPr>
                <w:rFonts w:ascii="Times New Roman" w:eastAsia="PMingLiU" w:hAnsi="Times New Roman" w:cs="Times New Roman"/>
                <w:b/>
                <w:bCs/>
                <w:iCs/>
                <w:sz w:val="24"/>
                <w:szCs w:val="28"/>
              </w:rPr>
            </w:pPr>
            <w:r w:rsidRPr="00CC3FE1">
              <w:rPr>
                <w:rFonts w:ascii="Times New Roman" w:eastAsia="PMingLiU" w:hAnsi="Times New Roman" w:cs="Times New Roman"/>
                <w:b/>
                <w:bCs/>
                <w:iCs/>
                <w:sz w:val="24"/>
                <w:szCs w:val="28"/>
              </w:rPr>
              <w:t>№</w:t>
            </w:r>
          </w:p>
        </w:tc>
        <w:tc>
          <w:tcPr>
            <w:tcW w:w="1643" w:type="pct"/>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napToGrid w:val="0"/>
              <w:spacing w:after="0" w:line="240" w:lineRule="auto"/>
              <w:jc w:val="center"/>
              <w:rPr>
                <w:rFonts w:ascii="Times New Roman" w:eastAsia="PMingLiU" w:hAnsi="Times New Roman" w:cs="Times New Roman"/>
                <w:b/>
                <w:bCs/>
                <w:iCs/>
                <w:sz w:val="24"/>
                <w:szCs w:val="28"/>
              </w:rPr>
            </w:pPr>
            <w:r w:rsidRPr="00CC3FE1">
              <w:rPr>
                <w:rFonts w:ascii="Times New Roman" w:eastAsia="Times New Roman" w:hAnsi="Times New Roman" w:cs="Times New Roman"/>
                <w:b/>
                <w:bCs/>
                <w:lang w:eastAsia="ru-RU"/>
              </w:rPr>
              <w:t>Наименование оборудования</w:t>
            </w:r>
            <w:r w:rsidRPr="00CC3FE1">
              <w:rPr>
                <w:rFonts w:ascii="Times New Roman" w:eastAsia="Times New Roman" w:hAnsi="Times New Roman" w:cs="Times New Roman"/>
                <w:b/>
                <w:bCs/>
                <w:vertAlign w:val="superscript"/>
                <w:lang w:eastAsia="ru-RU"/>
              </w:rPr>
              <w:footnoteReference w:id="37"/>
            </w:r>
          </w:p>
        </w:tc>
        <w:tc>
          <w:tcPr>
            <w:tcW w:w="3088" w:type="pct"/>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napToGrid w:val="0"/>
              <w:spacing w:after="0" w:line="240" w:lineRule="auto"/>
              <w:jc w:val="center"/>
              <w:rPr>
                <w:rFonts w:ascii="Times New Roman" w:eastAsia="PMingLiU" w:hAnsi="Times New Roman" w:cs="Times New Roman"/>
                <w:b/>
                <w:bCs/>
                <w:iCs/>
                <w:sz w:val="24"/>
                <w:szCs w:val="28"/>
              </w:rPr>
            </w:pPr>
            <w:r w:rsidRPr="00CC3FE1">
              <w:rPr>
                <w:rFonts w:ascii="Times New Roman" w:eastAsia="Times New Roman" w:hAnsi="Times New Roman" w:cs="Times New Roman"/>
                <w:b/>
                <w:bCs/>
                <w:lang w:eastAsia="ru-RU"/>
              </w:rPr>
              <w:t>Техническое описание</w:t>
            </w:r>
            <w:r w:rsidRPr="00CC3FE1">
              <w:rPr>
                <w:rFonts w:ascii="Times New Roman" w:eastAsia="Times New Roman" w:hAnsi="Times New Roman" w:cs="Times New Roman"/>
                <w:b/>
                <w:bCs/>
                <w:vertAlign w:val="superscript"/>
                <w:lang w:eastAsia="ru-RU"/>
              </w:rPr>
              <w:footnoteReference w:id="38"/>
            </w:r>
          </w:p>
        </w:tc>
      </w:tr>
      <w:tr w:rsidR="00CC3FE1" w:rsidRPr="00CC3FE1" w:rsidTr="00CC3FE1">
        <w:trPr>
          <w:trHeight w:val="278"/>
        </w:trPr>
        <w:tc>
          <w:tcPr>
            <w:tcW w:w="5000" w:type="pct"/>
            <w:gridSpan w:val="3"/>
            <w:shd w:val="clear" w:color="auto" w:fill="auto"/>
          </w:tcPr>
          <w:p w:rsidR="00CC3FE1" w:rsidRPr="00CC3FE1" w:rsidRDefault="00CC3FE1" w:rsidP="00CC3FE1">
            <w:pPr>
              <w:snapToGrid w:val="0"/>
              <w:spacing w:after="0" w:line="240" w:lineRule="auto"/>
              <w:rPr>
                <w:rFonts w:ascii="Times New Roman" w:eastAsia="PMingLiU" w:hAnsi="Times New Roman" w:cs="Times New Roman"/>
                <w:b/>
                <w:bCs/>
                <w:iCs/>
                <w:sz w:val="24"/>
                <w:szCs w:val="28"/>
              </w:rPr>
            </w:pPr>
            <w:r w:rsidRPr="00CC3FE1">
              <w:rPr>
                <w:rFonts w:ascii="Times New Roman" w:eastAsia="PMingLiU" w:hAnsi="Times New Roman" w:cs="Times New Roman"/>
                <w:b/>
                <w:bCs/>
                <w:iCs/>
                <w:sz w:val="24"/>
                <w:szCs w:val="28"/>
                <w:lang w:val="en-US"/>
              </w:rPr>
              <w:t>I</w:t>
            </w:r>
            <w:r w:rsidRPr="00CC3FE1">
              <w:rPr>
                <w:rFonts w:ascii="Times New Roman" w:eastAsia="PMingLiU" w:hAnsi="Times New Roman" w:cs="Times New Roman"/>
                <w:b/>
                <w:bCs/>
                <w:iCs/>
                <w:sz w:val="24"/>
                <w:szCs w:val="28"/>
              </w:rPr>
              <w:t xml:space="preserve"> Специализированная мебель и системы хранения</w:t>
            </w:r>
          </w:p>
        </w:tc>
      </w:tr>
      <w:tr w:rsidR="00CC3FE1" w:rsidRPr="00CC3FE1" w:rsidTr="00CC3FE1">
        <w:trPr>
          <w:trHeight w:val="277"/>
        </w:trPr>
        <w:tc>
          <w:tcPr>
            <w:tcW w:w="5000" w:type="pct"/>
            <w:gridSpan w:val="3"/>
            <w:shd w:val="clear" w:color="auto" w:fill="auto"/>
          </w:tcPr>
          <w:p w:rsidR="00CC3FE1" w:rsidRPr="00CC3FE1" w:rsidRDefault="00CC3FE1" w:rsidP="00CC3FE1">
            <w:pPr>
              <w:snapToGrid w:val="0"/>
              <w:spacing w:after="0" w:line="240" w:lineRule="auto"/>
              <w:rPr>
                <w:rFonts w:ascii="Times New Roman" w:eastAsia="PMingLiU" w:hAnsi="Times New Roman" w:cs="Times New Roman"/>
                <w:b/>
                <w:bCs/>
                <w:iCs/>
                <w:sz w:val="24"/>
                <w:szCs w:val="28"/>
              </w:rPr>
            </w:pPr>
            <w:r w:rsidRPr="00CC3FE1">
              <w:rPr>
                <w:rFonts w:ascii="Times New Roman" w:eastAsia="PMingLiU" w:hAnsi="Times New Roman" w:cs="Times New Roman"/>
                <w:b/>
                <w:bCs/>
                <w:iCs/>
                <w:sz w:val="24"/>
                <w:szCs w:val="28"/>
              </w:rPr>
              <w:t>Основное оборудование</w:t>
            </w:r>
          </w:p>
        </w:tc>
      </w:tr>
      <w:tr w:rsidR="00CC3FE1" w:rsidRPr="00CC3FE1" w:rsidTr="00CC3FE1">
        <w:tc>
          <w:tcPr>
            <w:tcW w:w="269" w:type="pct"/>
            <w:shd w:val="clear" w:color="auto" w:fill="auto"/>
          </w:tcPr>
          <w:p w:rsidR="00CC3FE1" w:rsidRPr="00CC3FE1" w:rsidRDefault="00CC3FE1" w:rsidP="00CC3FE1">
            <w:pPr>
              <w:snapToGrid w:val="0"/>
              <w:spacing w:after="0" w:line="240" w:lineRule="auto"/>
              <w:rPr>
                <w:rFonts w:ascii="Times New Roman" w:eastAsia="PMingLiU" w:hAnsi="Times New Roman" w:cs="Times New Roman"/>
                <w:iCs/>
                <w:sz w:val="24"/>
                <w:szCs w:val="28"/>
              </w:rPr>
            </w:pPr>
            <w:r w:rsidRPr="00CC3FE1">
              <w:rPr>
                <w:rFonts w:ascii="Times New Roman" w:eastAsia="PMingLiU" w:hAnsi="Times New Roman" w:cs="Times New Roman"/>
              </w:rPr>
              <w:t>1.</w:t>
            </w:r>
          </w:p>
        </w:tc>
        <w:tc>
          <w:tcPr>
            <w:tcW w:w="1643"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PMingLiU" w:hAnsi="Times New Roman" w:cs="Times New Roman"/>
                <w:sz w:val="24"/>
                <w:szCs w:val="24"/>
                <w:lang w:eastAsia="ru-RU"/>
              </w:rPr>
            </w:pPr>
            <w:r w:rsidRPr="00CC3FE1">
              <w:rPr>
                <w:rFonts w:ascii="Times New Roman" w:eastAsia="PMingLiU" w:hAnsi="Times New Roman" w:cs="Times New Roman"/>
                <w:sz w:val="24"/>
                <w:szCs w:val="24"/>
                <w:lang w:eastAsia="ru-RU"/>
              </w:rPr>
              <w:t xml:space="preserve">Стол ученический </w:t>
            </w:r>
          </w:p>
        </w:tc>
        <w:tc>
          <w:tcPr>
            <w:tcW w:w="3088" w:type="pct"/>
            <w:tcBorders>
              <w:top w:val="single" w:sz="4" w:space="0" w:color="auto"/>
              <w:left w:val="nil"/>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PMingLiU" w:hAnsi="Times New Roman" w:cs="Times New Roman"/>
                <w:color w:val="FF0000"/>
                <w:sz w:val="24"/>
                <w:szCs w:val="24"/>
                <w:lang w:eastAsia="ru-RU"/>
              </w:rPr>
            </w:pPr>
            <w:r w:rsidRPr="00CC3FE1">
              <w:rPr>
                <w:rFonts w:ascii="Times New Roman" w:eastAsia="Times New Roman" w:hAnsi="Times New Roman" w:cs="Times New Roman"/>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shd w:val="clear" w:color="auto" w:fill="auto"/>
          </w:tcPr>
          <w:p w:rsidR="00CC3FE1" w:rsidRPr="00CC3FE1" w:rsidRDefault="00CC3FE1" w:rsidP="00CC3FE1">
            <w:pPr>
              <w:snapToGrid w:val="0"/>
              <w:spacing w:after="0" w:line="240" w:lineRule="auto"/>
              <w:rPr>
                <w:rFonts w:ascii="Times New Roman" w:eastAsia="PMingLiU" w:hAnsi="Times New Roman" w:cs="Times New Roman"/>
                <w:iCs/>
                <w:sz w:val="24"/>
                <w:szCs w:val="28"/>
              </w:rPr>
            </w:pPr>
            <w:r w:rsidRPr="00CC3FE1">
              <w:rPr>
                <w:rFonts w:ascii="Times New Roman" w:eastAsia="PMingLiU" w:hAnsi="Times New Roman" w:cs="Times New Roman"/>
              </w:rPr>
              <w:t>2</w:t>
            </w:r>
          </w:p>
        </w:tc>
        <w:tc>
          <w:tcPr>
            <w:tcW w:w="1643" w:type="pct"/>
            <w:tcBorders>
              <w:top w:val="nil"/>
              <w:left w:val="single" w:sz="4" w:space="0" w:color="auto"/>
              <w:bottom w:val="single" w:sz="4" w:space="0" w:color="auto"/>
              <w:right w:val="single" w:sz="4" w:space="0" w:color="auto"/>
            </w:tcBorders>
            <w:shd w:val="clear" w:color="auto" w:fill="auto"/>
          </w:tcPr>
          <w:p w:rsidR="00CC3FE1" w:rsidRPr="00CC3FE1" w:rsidRDefault="00CC3FE1" w:rsidP="00CC3FE1">
            <w:pPr>
              <w:spacing w:after="200" w:line="276" w:lineRule="auto"/>
              <w:rPr>
                <w:rFonts w:ascii="Times New Roman" w:eastAsia="PMingLiU" w:hAnsi="Times New Roman" w:cs="Times New Roman"/>
                <w:sz w:val="24"/>
                <w:szCs w:val="24"/>
                <w:lang w:eastAsia="ru-RU"/>
              </w:rPr>
            </w:pPr>
            <w:r w:rsidRPr="00CC3FE1">
              <w:rPr>
                <w:rFonts w:ascii="Times New Roman" w:eastAsia="PMingLiU" w:hAnsi="Times New Roman" w:cs="Times New Roman"/>
                <w:sz w:val="24"/>
                <w:szCs w:val="24"/>
                <w:lang w:eastAsia="ru-RU"/>
              </w:rPr>
              <w:t xml:space="preserve">Стул ученический </w:t>
            </w:r>
          </w:p>
        </w:tc>
        <w:tc>
          <w:tcPr>
            <w:tcW w:w="3088" w:type="pct"/>
            <w:tcBorders>
              <w:top w:val="nil"/>
              <w:left w:val="nil"/>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PMingLiU" w:hAnsi="Times New Roman" w:cs="Times New Roman"/>
                <w:color w:val="FF0000"/>
                <w:sz w:val="24"/>
                <w:szCs w:val="24"/>
                <w:lang w:eastAsia="ru-RU"/>
              </w:rPr>
            </w:pPr>
            <w:r w:rsidRPr="00CC3FE1">
              <w:rPr>
                <w:rFonts w:ascii="Times New Roman" w:eastAsia="Times New Roman" w:hAnsi="Times New Roman" w:cs="Times New Roman"/>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shd w:val="clear" w:color="auto" w:fill="auto"/>
          </w:tcPr>
          <w:p w:rsidR="00CC3FE1" w:rsidRPr="00CC3FE1" w:rsidRDefault="00CC3FE1" w:rsidP="00CC3FE1">
            <w:pPr>
              <w:snapToGrid w:val="0"/>
              <w:spacing w:after="0" w:line="240" w:lineRule="auto"/>
              <w:rPr>
                <w:rFonts w:ascii="Times New Roman" w:eastAsia="PMingLiU" w:hAnsi="Times New Roman" w:cs="Times New Roman"/>
                <w:iCs/>
                <w:sz w:val="24"/>
                <w:szCs w:val="28"/>
              </w:rPr>
            </w:pPr>
            <w:r w:rsidRPr="00CC3FE1">
              <w:rPr>
                <w:rFonts w:ascii="Times New Roman" w:eastAsia="PMingLiU" w:hAnsi="Times New Roman" w:cs="Times New Roman"/>
              </w:rPr>
              <w:t>3.</w:t>
            </w:r>
          </w:p>
        </w:tc>
        <w:tc>
          <w:tcPr>
            <w:tcW w:w="1643" w:type="pct"/>
            <w:shd w:val="clear" w:color="auto" w:fill="auto"/>
          </w:tcPr>
          <w:p w:rsidR="00CC3FE1" w:rsidRPr="00CC3FE1" w:rsidRDefault="00CC3FE1" w:rsidP="00CC3FE1">
            <w:pPr>
              <w:snapToGrid w:val="0"/>
              <w:spacing w:after="0" w:line="240" w:lineRule="auto"/>
              <w:rPr>
                <w:rFonts w:ascii="Times New Roman" w:eastAsia="PMingLiU" w:hAnsi="Times New Roman" w:cs="Times New Roman"/>
                <w:iCs/>
                <w:sz w:val="24"/>
                <w:szCs w:val="28"/>
              </w:rPr>
            </w:pPr>
            <w:r w:rsidRPr="00CC3FE1">
              <w:rPr>
                <w:rFonts w:ascii="Times New Roman" w:eastAsia="PMingLiU" w:hAnsi="Times New Roman" w:cs="Times New Roman"/>
                <w:iCs/>
                <w:sz w:val="24"/>
                <w:szCs w:val="28"/>
              </w:rPr>
              <w:t>Рабочее место преподавателя (стол/ стул)</w:t>
            </w:r>
          </w:p>
        </w:tc>
        <w:tc>
          <w:tcPr>
            <w:tcW w:w="3088" w:type="pct"/>
            <w:shd w:val="clear" w:color="auto" w:fill="auto"/>
          </w:tcPr>
          <w:p w:rsidR="00CC3FE1" w:rsidRPr="00CC3FE1" w:rsidRDefault="00CC3FE1" w:rsidP="00CC3FE1">
            <w:pPr>
              <w:snapToGrid w:val="0"/>
              <w:spacing w:after="0" w:line="240" w:lineRule="auto"/>
              <w:rPr>
                <w:rFonts w:ascii="Times New Roman" w:eastAsia="PMingLiU" w:hAnsi="Times New Roman" w:cs="Times New Roman"/>
                <w:iCs/>
                <w:color w:val="FF0000"/>
                <w:sz w:val="24"/>
                <w:szCs w:val="28"/>
              </w:rPr>
            </w:pPr>
            <w:r w:rsidRPr="00CC3FE1">
              <w:rPr>
                <w:rFonts w:ascii="Times New Roman" w:eastAsia="Times New Roman" w:hAnsi="Times New Roman" w:cs="Times New Roman"/>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PMingLiU" w:hAnsi="Times New Roman" w:cs="Times New Roman"/>
                <w:iCs/>
                <w:sz w:val="24"/>
                <w:szCs w:val="28"/>
              </w:rPr>
            </w:pPr>
            <w:r w:rsidRPr="00CC3FE1">
              <w:rPr>
                <w:rFonts w:ascii="Times New Roman" w:eastAsia="PMingLiU" w:hAnsi="Times New Roman" w:cs="Times New Roman"/>
                <w:b/>
                <w:bCs/>
                <w:iCs/>
                <w:sz w:val="24"/>
                <w:szCs w:val="28"/>
              </w:rPr>
              <w:t>Дополнительное оборудование</w:t>
            </w:r>
          </w:p>
        </w:tc>
      </w:tr>
      <w:tr w:rsidR="00CC3FE1" w:rsidRPr="00CC3FE1" w:rsidTr="00CC3FE1">
        <w:tc>
          <w:tcPr>
            <w:tcW w:w="269"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PMingLiU" w:hAnsi="Times New Roman" w:cs="Times New Roman"/>
                <w:iCs/>
                <w:sz w:val="24"/>
                <w:szCs w:val="28"/>
              </w:rPr>
            </w:pPr>
            <w:r w:rsidRPr="00CC3FE1">
              <w:rPr>
                <w:rFonts w:ascii="Times New Roman" w:eastAsia="PMingLiU" w:hAnsi="Times New Roman" w:cs="Times New Roman"/>
                <w:iCs/>
                <w:sz w:val="24"/>
                <w:szCs w:val="28"/>
              </w:rPr>
              <w:t>1</w:t>
            </w:r>
          </w:p>
        </w:tc>
        <w:tc>
          <w:tcPr>
            <w:tcW w:w="1643" w:type="pct"/>
            <w:shd w:val="clear" w:color="auto" w:fill="auto"/>
          </w:tcPr>
          <w:p w:rsidR="00CC3FE1" w:rsidRPr="00CC3FE1" w:rsidRDefault="00CC3FE1" w:rsidP="00CC3FE1">
            <w:pPr>
              <w:snapToGrid w:val="0"/>
              <w:spacing w:after="0" w:line="240" w:lineRule="auto"/>
              <w:rPr>
                <w:rFonts w:ascii="Times New Roman" w:eastAsia="PMingLiU" w:hAnsi="Times New Roman" w:cs="Times New Roman"/>
                <w:iCs/>
                <w:sz w:val="24"/>
                <w:szCs w:val="28"/>
              </w:rPr>
            </w:pPr>
            <w:r w:rsidRPr="00CC3FE1">
              <w:rPr>
                <w:rFonts w:ascii="Times New Roman" w:eastAsia="PMingLiU" w:hAnsi="Times New Roman" w:cs="Times New Roman"/>
                <w:iCs/>
                <w:sz w:val="24"/>
                <w:szCs w:val="28"/>
              </w:rPr>
              <w:t>Шкаф, закрытый со стеклом, прямой, для учебных пособий</w:t>
            </w:r>
          </w:p>
        </w:tc>
        <w:tc>
          <w:tcPr>
            <w:tcW w:w="3088" w:type="pct"/>
            <w:shd w:val="clear" w:color="auto" w:fill="auto"/>
          </w:tcPr>
          <w:p w:rsidR="00CC3FE1" w:rsidRPr="00CC3FE1" w:rsidRDefault="00CC3FE1" w:rsidP="00CC3FE1">
            <w:pPr>
              <w:snapToGrid w:val="0"/>
              <w:spacing w:after="0" w:line="240" w:lineRule="auto"/>
              <w:rPr>
                <w:rFonts w:ascii="Times New Roman" w:eastAsia="PMingLiU" w:hAnsi="Times New Roman" w:cs="Times New Roman"/>
                <w:iCs/>
                <w:sz w:val="24"/>
                <w:szCs w:val="28"/>
              </w:rPr>
            </w:pPr>
            <w:r w:rsidRPr="00CC3FE1">
              <w:rPr>
                <w:rFonts w:ascii="Times New Roman" w:eastAsia="Times New Roman" w:hAnsi="Times New Roman" w:cs="Times New Roman"/>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PMingLiU" w:hAnsi="Times New Roman" w:cs="Times New Roman"/>
                <w:iCs/>
                <w:sz w:val="24"/>
                <w:szCs w:val="28"/>
              </w:rPr>
            </w:pPr>
            <w:r w:rsidRPr="00CC3FE1">
              <w:rPr>
                <w:rFonts w:ascii="Times New Roman" w:eastAsia="PMingLiU" w:hAnsi="Times New Roman" w:cs="Times New Roman"/>
                <w:b/>
                <w:bCs/>
                <w:iCs/>
                <w:sz w:val="24"/>
                <w:szCs w:val="28"/>
                <w:lang w:val="en-US"/>
              </w:rPr>
              <w:t xml:space="preserve">II </w:t>
            </w:r>
            <w:r w:rsidRPr="00CC3FE1">
              <w:rPr>
                <w:rFonts w:ascii="Times New Roman" w:eastAsia="PMingLiU" w:hAnsi="Times New Roman" w:cs="Times New Roman"/>
                <w:b/>
                <w:bCs/>
                <w:iCs/>
                <w:sz w:val="24"/>
                <w:szCs w:val="28"/>
              </w:rPr>
              <w:t>Технические средства</w:t>
            </w:r>
          </w:p>
        </w:tc>
      </w:tr>
      <w:tr w:rsidR="00CC3FE1" w:rsidRPr="00CC3FE1" w:rsidTr="00CC3FE1">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PMingLiU" w:hAnsi="Times New Roman" w:cs="Times New Roman"/>
                <w:iCs/>
                <w:sz w:val="24"/>
                <w:szCs w:val="28"/>
              </w:rPr>
            </w:pPr>
            <w:r w:rsidRPr="00CC3FE1">
              <w:rPr>
                <w:rFonts w:ascii="Times New Roman" w:eastAsia="PMingLiU" w:hAnsi="Times New Roman" w:cs="Times New Roman"/>
                <w:b/>
                <w:bCs/>
                <w:iCs/>
                <w:sz w:val="24"/>
                <w:szCs w:val="28"/>
              </w:rPr>
              <w:t>Основное оборудование</w:t>
            </w:r>
          </w:p>
        </w:tc>
      </w:tr>
      <w:tr w:rsidR="00CC3FE1" w:rsidRPr="00CC3FE1" w:rsidTr="00CC3FE1">
        <w:tc>
          <w:tcPr>
            <w:tcW w:w="269" w:type="pct"/>
            <w:tcBorders>
              <w:bottom w:val="single" w:sz="4" w:space="0" w:color="auto"/>
            </w:tcBorders>
            <w:shd w:val="clear" w:color="auto" w:fill="auto"/>
          </w:tcPr>
          <w:p w:rsidR="00CC3FE1" w:rsidRPr="00CC3FE1" w:rsidRDefault="00CC3FE1" w:rsidP="00CC3FE1">
            <w:pPr>
              <w:snapToGrid w:val="0"/>
              <w:spacing w:after="0" w:line="240" w:lineRule="auto"/>
              <w:rPr>
                <w:rFonts w:ascii="Times New Roman" w:eastAsia="PMingLiU" w:hAnsi="Times New Roman" w:cs="Times New Roman"/>
                <w:iCs/>
                <w:sz w:val="24"/>
                <w:szCs w:val="28"/>
              </w:rPr>
            </w:pPr>
            <w:r w:rsidRPr="00CC3FE1">
              <w:rPr>
                <w:rFonts w:ascii="Times New Roman" w:eastAsia="PMingLiU" w:hAnsi="Times New Roman" w:cs="Times New Roman"/>
                <w:iCs/>
                <w:sz w:val="24"/>
                <w:szCs w:val="28"/>
              </w:rPr>
              <w:t>1.</w:t>
            </w:r>
          </w:p>
        </w:tc>
        <w:tc>
          <w:tcPr>
            <w:tcW w:w="1643"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PMingLiU" w:hAnsi="Times New Roman" w:cs="Times New Roman"/>
                <w:sz w:val="24"/>
                <w:szCs w:val="24"/>
                <w:lang w:eastAsia="ru-RU"/>
              </w:rPr>
            </w:pPr>
            <w:r w:rsidRPr="00CC3FE1">
              <w:rPr>
                <w:rFonts w:ascii="Times New Roman" w:eastAsia="PMingLiU" w:hAnsi="Times New Roman" w:cs="Times New Roman"/>
                <w:sz w:val="24"/>
                <w:szCs w:val="24"/>
                <w:lang w:eastAsia="ru-RU"/>
              </w:rPr>
              <w:t>Персональный компьютер</w:t>
            </w:r>
          </w:p>
        </w:tc>
        <w:tc>
          <w:tcPr>
            <w:tcW w:w="3088" w:type="pct"/>
            <w:tcBorders>
              <w:top w:val="single" w:sz="4" w:space="0" w:color="auto"/>
              <w:left w:val="nil"/>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PMingLiU" w:hAnsi="Times New Roman" w:cs="Times New Roman"/>
                <w:sz w:val="24"/>
                <w:szCs w:val="24"/>
                <w:lang w:eastAsia="ru-RU"/>
              </w:rPr>
            </w:pPr>
            <w:r w:rsidRPr="00CC3FE1">
              <w:rPr>
                <w:rFonts w:ascii="Times New Roman" w:eastAsia="Times New Roman" w:hAnsi="Times New Roman" w:cs="Times New Roman"/>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PMingLiU" w:hAnsi="Times New Roman" w:cs="Times New Roman"/>
                <w:iCs/>
                <w:sz w:val="24"/>
                <w:szCs w:val="28"/>
              </w:rPr>
            </w:pPr>
            <w:r w:rsidRPr="00CC3FE1">
              <w:rPr>
                <w:rFonts w:ascii="Times New Roman" w:eastAsia="PMingLiU" w:hAnsi="Times New Roman" w:cs="Times New Roman"/>
                <w:iCs/>
                <w:sz w:val="24"/>
                <w:szCs w:val="28"/>
              </w:rPr>
              <w:t>2.</w:t>
            </w:r>
          </w:p>
        </w:tc>
        <w:tc>
          <w:tcPr>
            <w:tcW w:w="1643"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200" w:line="276" w:lineRule="auto"/>
              <w:rPr>
                <w:rFonts w:ascii="Times New Roman" w:eastAsia="PMingLiU" w:hAnsi="Times New Roman" w:cs="Times New Roman"/>
                <w:sz w:val="24"/>
                <w:szCs w:val="24"/>
                <w:lang w:eastAsia="ru-RU"/>
              </w:rPr>
            </w:pPr>
            <w:r w:rsidRPr="00CC3FE1">
              <w:rPr>
                <w:rFonts w:ascii="Times New Roman" w:eastAsia="PMingLiU" w:hAnsi="Times New Roman" w:cs="Times New Roman"/>
                <w:sz w:val="24"/>
                <w:szCs w:val="24"/>
                <w:lang w:eastAsia="ru-RU"/>
              </w:rPr>
              <w:t xml:space="preserve">Монитор </w:t>
            </w:r>
          </w:p>
        </w:tc>
        <w:tc>
          <w:tcPr>
            <w:tcW w:w="3088"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PMingLiU" w:hAnsi="Times New Roman" w:cs="Times New Roman"/>
                <w:sz w:val="24"/>
                <w:szCs w:val="24"/>
                <w:lang w:eastAsia="ru-RU"/>
              </w:rPr>
            </w:pPr>
            <w:r w:rsidRPr="00CC3FE1">
              <w:rPr>
                <w:rFonts w:ascii="Times New Roman" w:eastAsia="Times New Roman" w:hAnsi="Times New Roman" w:cs="Times New Roman"/>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tcBorders>
              <w:top w:val="single" w:sz="4" w:space="0" w:color="auto"/>
            </w:tcBorders>
            <w:shd w:val="clear" w:color="auto" w:fill="auto"/>
          </w:tcPr>
          <w:p w:rsidR="00CC3FE1" w:rsidRPr="00CC3FE1" w:rsidRDefault="00CC3FE1" w:rsidP="00CC3FE1">
            <w:pPr>
              <w:snapToGrid w:val="0"/>
              <w:spacing w:after="0" w:line="240" w:lineRule="auto"/>
              <w:rPr>
                <w:rFonts w:ascii="Times New Roman" w:eastAsia="PMingLiU" w:hAnsi="Times New Roman" w:cs="Times New Roman"/>
                <w:iCs/>
                <w:sz w:val="24"/>
                <w:szCs w:val="28"/>
              </w:rPr>
            </w:pPr>
            <w:r w:rsidRPr="00CC3FE1">
              <w:rPr>
                <w:rFonts w:ascii="Times New Roman" w:eastAsia="PMingLiU" w:hAnsi="Times New Roman" w:cs="Times New Roman"/>
                <w:iCs/>
                <w:sz w:val="24"/>
                <w:szCs w:val="28"/>
              </w:rPr>
              <w:lastRenderedPageBreak/>
              <w:t>3.</w:t>
            </w:r>
          </w:p>
        </w:tc>
        <w:tc>
          <w:tcPr>
            <w:tcW w:w="1643"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PMingLiU" w:hAnsi="Times New Roman" w:cs="Times New Roman"/>
                <w:sz w:val="24"/>
                <w:szCs w:val="24"/>
                <w:lang w:eastAsia="ru-RU"/>
              </w:rPr>
            </w:pPr>
            <w:r w:rsidRPr="00CC3FE1">
              <w:rPr>
                <w:rFonts w:ascii="Times New Roman" w:eastAsia="PMingLiU" w:hAnsi="Times New Roman" w:cs="Times New Roman"/>
                <w:sz w:val="24"/>
                <w:szCs w:val="24"/>
                <w:lang w:eastAsia="ru-RU"/>
              </w:rPr>
              <w:t>МФУ</w:t>
            </w:r>
          </w:p>
        </w:tc>
        <w:tc>
          <w:tcPr>
            <w:tcW w:w="3088" w:type="pct"/>
            <w:tcBorders>
              <w:top w:val="single" w:sz="4" w:space="0" w:color="auto"/>
              <w:left w:val="nil"/>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PMingLiU" w:hAnsi="Times New Roman" w:cs="Times New Roman"/>
                <w:sz w:val="24"/>
                <w:szCs w:val="24"/>
                <w:lang w:eastAsia="ru-RU"/>
              </w:rPr>
            </w:pPr>
            <w:r w:rsidRPr="00CC3FE1">
              <w:rPr>
                <w:rFonts w:ascii="Times New Roman" w:eastAsia="Times New Roman" w:hAnsi="Times New Roman" w:cs="Times New Roman"/>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shd w:val="clear" w:color="auto" w:fill="auto"/>
          </w:tcPr>
          <w:p w:rsidR="00CC3FE1" w:rsidRPr="00CC3FE1" w:rsidRDefault="00CC3FE1" w:rsidP="00CC3FE1">
            <w:pPr>
              <w:snapToGrid w:val="0"/>
              <w:spacing w:after="0" w:line="240" w:lineRule="auto"/>
              <w:rPr>
                <w:rFonts w:ascii="Times New Roman" w:eastAsia="PMingLiU" w:hAnsi="Times New Roman" w:cs="Times New Roman"/>
                <w:iCs/>
                <w:sz w:val="24"/>
                <w:szCs w:val="28"/>
              </w:rPr>
            </w:pPr>
            <w:r w:rsidRPr="00CC3FE1">
              <w:rPr>
                <w:rFonts w:ascii="Times New Roman" w:eastAsia="PMingLiU" w:hAnsi="Times New Roman" w:cs="Times New Roman"/>
                <w:iCs/>
                <w:sz w:val="24"/>
                <w:szCs w:val="28"/>
              </w:rPr>
              <w:t>4.</w:t>
            </w:r>
          </w:p>
        </w:tc>
        <w:tc>
          <w:tcPr>
            <w:tcW w:w="1643"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PMingLiU" w:hAnsi="Times New Roman" w:cs="Times New Roman"/>
                <w:sz w:val="24"/>
                <w:szCs w:val="24"/>
                <w:lang w:eastAsia="ru-RU"/>
              </w:rPr>
            </w:pPr>
            <w:r w:rsidRPr="00CC3FE1">
              <w:rPr>
                <w:rFonts w:ascii="Times New Roman" w:eastAsia="PMingLiU" w:hAnsi="Times New Roman" w:cs="Times New Roman"/>
                <w:sz w:val="24"/>
                <w:szCs w:val="24"/>
                <w:lang w:eastAsia="ru-RU"/>
              </w:rPr>
              <w:t xml:space="preserve">Сервер </w:t>
            </w:r>
          </w:p>
        </w:tc>
        <w:tc>
          <w:tcPr>
            <w:tcW w:w="3088" w:type="pct"/>
            <w:tcBorders>
              <w:top w:val="single" w:sz="4" w:space="0" w:color="auto"/>
              <w:left w:val="nil"/>
              <w:bottom w:val="single" w:sz="4" w:space="0" w:color="auto"/>
              <w:right w:val="single" w:sz="4" w:space="0" w:color="auto"/>
            </w:tcBorders>
            <w:shd w:val="clear" w:color="auto" w:fill="auto"/>
          </w:tcPr>
          <w:p w:rsidR="00CC3FE1" w:rsidRPr="00CC3FE1" w:rsidRDefault="00CC3FE1" w:rsidP="00CC3FE1">
            <w:pPr>
              <w:spacing w:after="200" w:line="276" w:lineRule="auto"/>
              <w:rPr>
                <w:rFonts w:ascii="Times New Roman" w:eastAsia="PMingLiU" w:hAnsi="Times New Roman" w:cs="Times New Roman"/>
                <w:sz w:val="24"/>
                <w:szCs w:val="24"/>
                <w:lang w:eastAsia="ru-RU"/>
              </w:rPr>
            </w:pPr>
            <w:r w:rsidRPr="00CC3FE1">
              <w:rPr>
                <w:rFonts w:ascii="Times New Roman" w:eastAsia="Times New Roman" w:hAnsi="Times New Roman" w:cs="Times New Roman"/>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PMingLiU" w:hAnsi="Times New Roman" w:cs="Times New Roman"/>
                <w:iCs/>
                <w:sz w:val="24"/>
                <w:szCs w:val="28"/>
              </w:rPr>
            </w:pPr>
            <w:r w:rsidRPr="00CC3FE1">
              <w:rPr>
                <w:rFonts w:ascii="Times New Roman" w:eastAsia="PMingLiU" w:hAnsi="Times New Roman" w:cs="Times New Roman"/>
                <w:iCs/>
                <w:sz w:val="24"/>
                <w:szCs w:val="28"/>
              </w:rPr>
              <w:t>5</w:t>
            </w:r>
          </w:p>
        </w:tc>
        <w:tc>
          <w:tcPr>
            <w:tcW w:w="1643"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PMingLiU" w:hAnsi="Times New Roman" w:cs="Times New Roman"/>
                <w:iCs/>
                <w:sz w:val="24"/>
                <w:szCs w:val="28"/>
              </w:rPr>
            </w:pPr>
            <w:r w:rsidRPr="00CC3FE1">
              <w:rPr>
                <w:rFonts w:ascii="Times New Roman" w:eastAsia="PMingLiU" w:hAnsi="Times New Roman" w:cs="Times New Roman"/>
                <w:iCs/>
                <w:sz w:val="24"/>
                <w:szCs w:val="28"/>
              </w:rPr>
              <w:t>Доска учебная</w:t>
            </w:r>
          </w:p>
        </w:tc>
        <w:tc>
          <w:tcPr>
            <w:tcW w:w="3088"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PMingLiU" w:hAnsi="Times New Roman" w:cs="Times New Roman"/>
                <w:iCs/>
                <w:sz w:val="24"/>
                <w:szCs w:val="28"/>
              </w:rPr>
            </w:pPr>
            <w:r w:rsidRPr="00CC3FE1">
              <w:rPr>
                <w:rFonts w:ascii="Times New Roman" w:eastAsia="Times New Roman" w:hAnsi="Times New Roman" w:cs="Times New Roman"/>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PMingLiU" w:hAnsi="Times New Roman" w:cs="Times New Roman"/>
                <w:iCs/>
                <w:sz w:val="24"/>
                <w:szCs w:val="28"/>
              </w:rPr>
            </w:pPr>
            <w:r w:rsidRPr="00CC3FE1">
              <w:rPr>
                <w:rFonts w:ascii="Times New Roman" w:eastAsia="PMingLiU" w:hAnsi="Times New Roman" w:cs="Times New Roman"/>
                <w:iCs/>
                <w:sz w:val="24"/>
                <w:szCs w:val="28"/>
              </w:rPr>
              <w:t>6</w:t>
            </w:r>
          </w:p>
        </w:tc>
        <w:tc>
          <w:tcPr>
            <w:tcW w:w="1643"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PMingLiU" w:hAnsi="Times New Roman" w:cs="Times New Roman"/>
                <w:sz w:val="24"/>
                <w:szCs w:val="24"/>
                <w:lang w:eastAsia="ru-RU"/>
              </w:rPr>
            </w:pPr>
            <w:r w:rsidRPr="00CC3FE1">
              <w:rPr>
                <w:rFonts w:ascii="Times New Roman" w:eastAsia="PMingLiU" w:hAnsi="Times New Roman" w:cs="Times New Roman"/>
                <w:sz w:val="24"/>
                <w:szCs w:val="24"/>
                <w:lang w:eastAsia="ru-RU"/>
              </w:rPr>
              <w:t xml:space="preserve">Маркерная доска </w:t>
            </w:r>
          </w:p>
        </w:tc>
        <w:tc>
          <w:tcPr>
            <w:tcW w:w="3088" w:type="pct"/>
            <w:tcBorders>
              <w:top w:val="single" w:sz="4" w:space="0" w:color="auto"/>
              <w:left w:val="nil"/>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PMingLiU" w:hAnsi="Times New Roman" w:cs="Times New Roman"/>
                <w:sz w:val="24"/>
                <w:szCs w:val="24"/>
                <w:lang w:eastAsia="ru-RU"/>
              </w:rPr>
            </w:pPr>
            <w:r w:rsidRPr="00CC3FE1">
              <w:rPr>
                <w:rFonts w:ascii="Times New Roman" w:eastAsia="Times New Roman" w:hAnsi="Times New Roman" w:cs="Times New Roman"/>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PMingLiU" w:hAnsi="Times New Roman" w:cs="Times New Roman"/>
                <w:iCs/>
                <w:sz w:val="24"/>
                <w:szCs w:val="28"/>
              </w:rPr>
            </w:pPr>
            <w:r w:rsidRPr="00CC3FE1">
              <w:rPr>
                <w:rFonts w:ascii="Times New Roman" w:eastAsia="PMingLiU" w:hAnsi="Times New Roman" w:cs="Times New Roman"/>
                <w:iCs/>
                <w:sz w:val="24"/>
                <w:szCs w:val="28"/>
              </w:rPr>
              <w:t>7</w:t>
            </w:r>
          </w:p>
        </w:tc>
        <w:tc>
          <w:tcPr>
            <w:tcW w:w="1643" w:type="pct"/>
            <w:tcBorders>
              <w:top w:val="nil"/>
              <w:left w:val="single" w:sz="4" w:space="0" w:color="auto"/>
              <w:bottom w:val="single" w:sz="4" w:space="0" w:color="auto"/>
              <w:right w:val="single" w:sz="4" w:space="0" w:color="auto"/>
            </w:tcBorders>
            <w:shd w:val="clear" w:color="auto" w:fill="auto"/>
          </w:tcPr>
          <w:p w:rsidR="00CC3FE1" w:rsidRPr="00CC3FE1" w:rsidRDefault="00CC3FE1" w:rsidP="00CC3FE1">
            <w:pPr>
              <w:spacing w:after="200" w:line="276" w:lineRule="auto"/>
              <w:rPr>
                <w:rFonts w:ascii="Times New Roman" w:eastAsia="PMingLiU" w:hAnsi="Times New Roman" w:cs="Times New Roman"/>
                <w:sz w:val="24"/>
                <w:szCs w:val="24"/>
                <w:lang w:eastAsia="ru-RU"/>
              </w:rPr>
            </w:pPr>
            <w:r w:rsidRPr="00CC3FE1">
              <w:rPr>
                <w:rFonts w:ascii="Times New Roman" w:eastAsia="PMingLiU" w:hAnsi="Times New Roman" w:cs="Times New Roman"/>
                <w:sz w:val="24"/>
                <w:szCs w:val="24"/>
                <w:lang w:eastAsia="ru-RU"/>
              </w:rPr>
              <w:t xml:space="preserve">Интерактивная доска </w:t>
            </w:r>
          </w:p>
        </w:tc>
        <w:tc>
          <w:tcPr>
            <w:tcW w:w="3088" w:type="pct"/>
            <w:tcBorders>
              <w:top w:val="nil"/>
              <w:left w:val="nil"/>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PMingLiU" w:hAnsi="Times New Roman" w:cs="Times New Roman"/>
                <w:sz w:val="24"/>
                <w:szCs w:val="24"/>
                <w:lang w:eastAsia="ru-RU"/>
              </w:rPr>
            </w:pPr>
            <w:r w:rsidRPr="00CC3FE1">
              <w:rPr>
                <w:rFonts w:ascii="Times New Roman" w:eastAsia="Times New Roman" w:hAnsi="Times New Roman" w:cs="Times New Roman"/>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5000" w:type="pct"/>
            <w:gridSpan w:val="3"/>
            <w:shd w:val="clear" w:color="auto" w:fill="auto"/>
          </w:tcPr>
          <w:p w:rsidR="00CC3FE1" w:rsidRPr="00CC3FE1" w:rsidRDefault="00CC3FE1" w:rsidP="00CC3FE1">
            <w:pPr>
              <w:snapToGrid w:val="0"/>
              <w:spacing w:after="0" w:line="240" w:lineRule="auto"/>
              <w:rPr>
                <w:rFonts w:ascii="Times New Roman" w:eastAsia="PMingLiU" w:hAnsi="Times New Roman" w:cs="Times New Roman"/>
                <w:iCs/>
                <w:sz w:val="24"/>
                <w:szCs w:val="28"/>
              </w:rPr>
            </w:pPr>
            <w:r w:rsidRPr="00CC3FE1">
              <w:rPr>
                <w:rFonts w:ascii="Times New Roman" w:eastAsia="PMingLiU" w:hAnsi="Times New Roman" w:cs="Times New Roman"/>
                <w:b/>
                <w:iCs/>
                <w:sz w:val="24"/>
                <w:szCs w:val="28"/>
              </w:rPr>
              <w:t>Дополнительное оборудование</w:t>
            </w:r>
          </w:p>
        </w:tc>
      </w:tr>
      <w:tr w:rsidR="00CC3FE1" w:rsidRPr="00CC3FE1" w:rsidTr="00CC3FE1">
        <w:tc>
          <w:tcPr>
            <w:tcW w:w="269" w:type="pct"/>
            <w:shd w:val="clear" w:color="auto" w:fill="auto"/>
          </w:tcPr>
          <w:p w:rsidR="00CC3FE1" w:rsidRPr="00CC3FE1" w:rsidRDefault="00CC3FE1" w:rsidP="00CC3FE1">
            <w:pPr>
              <w:snapToGrid w:val="0"/>
              <w:spacing w:after="0" w:line="240" w:lineRule="auto"/>
              <w:rPr>
                <w:rFonts w:ascii="Times New Roman" w:eastAsia="PMingLiU" w:hAnsi="Times New Roman" w:cs="Times New Roman"/>
                <w:iCs/>
                <w:sz w:val="24"/>
                <w:szCs w:val="28"/>
              </w:rPr>
            </w:pPr>
            <w:r w:rsidRPr="00CC3FE1">
              <w:rPr>
                <w:rFonts w:ascii="Times New Roman" w:eastAsia="PMingLiU" w:hAnsi="Times New Roman" w:cs="Times New Roman"/>
                <w:iCs/>
                <w:sz w:val="24"/>
                <w:szCs w:val="28"/>
              </w:rPr>
              <w:t>1</w:t>
            </w:r>
          </w:p>
        </w:tc>
        <w:tc>
          <w:tcPr>
            <w:tcW w:w="1643"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PMingLiU" w:hAnsi="Times New Roman" w:cs="Times New Roman"/>
                <w:bCs/>
                <w:iCs/>
                <w:sz w:val="24"/>
                <w:szCs w:val="28"/>
              </w:rPr>
            </w:pPr>
            <w:r w:rsidRPr="00CC3FE1">
              <w:rPr>
                <w:rFonts w:ascii="Times New Roman" w:eastAsia="PMingLiU" w:hAnsi="Times New Roman" w:cs="Times New Roman"/>
                <w:bCs/>
                <w:iCs/>
                <w:sz w:val="24"/>
                <w:szCs w:val="28"/>
              </w:rPr>
              <w:t>Источник бесперебойного питания</w:t>
            </w:r>
          </w:p>
        </w:tc>
        <w:tc>
          <w:tcPr>
            <w:tcW w:w="3088" w:type="pct"/>
            <w:shd w:val="clear" w:color="auto" w:fill="auto"/>
          </w:tcPr>
          <w:p w:rsidR="00CC3FE1" w:rsidRPr="00CC3FE1" w:rsidRDefault="00CC3FE1" w:rsidP="00CC3FE1">
            <w:pPr>
              <w:spacing w:after="0" w:line="240" w:lineRule="auto"/>
              <w:rPr>
                <w:rFonts w:ascii="Times New Roman" w:eastAsia="PMingLiU" w:hAnsi="Times New Roman" w:cs="Times New Roman"/>
                <w:sz w:val="24"/>
                <w:szCs w:val="24"/>
              </w:rPr>
            </w:pPr>
            <w:r w:rsidRPr="00CC3FE1">
              <w:rPr>
                <w:rFonts w:ascii="Times New Roman" w:eastAsia="Times New Roman" w:hAnsi="Times New Roman" w:cs="Times New Roman"/>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shd w:val="clear" w:color="auto" w:fill="auto"/>
          </w:tcPr>
          <w:p w:rsidR="00CC3FE1" w:rsidRPr="00CC3FE1" w:rsidRDefault="00CC3FE1" w:rsidP="00CC3FE1">
            <w:pPr>
              <w:snapToGrid w:val="0"/>
              <w:spacing w:after="0" w:line="240" w:lineRule="auto"/>
              <w:rPr>
                <w:rFonts w:ascii="Times New Roman" w:eastAsia="PMingLiU" w:hAnsi="Times New Roman" w:cs="Times New Roman"/>
                <w:iCs/>
                <w:sz w:val="24"/>
                <w:szCs w:val="28"/>
              </w:rPr>
            </w:pPr>
            <w:r w:rsidRPr="00CC3FE1">
              <w:rPr>
                <w:rFonts w:ascii="Times New Roman" w:eastAsia="PMingLiU" w:hAnsi="Times New Roman" w:cs="Times New Roman"/>
                <w:iCs/>
                <w:sz w:val="24"/>
                <w:szCs w:val="28"/>
              </w:rPr>
              <w:t>2</w:t>
            </w:r>
          </w:p>
        </w:tc>
        <w:tc>
          <w:tcPr>
            <w:tcW w:w="1643"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PMingLiU" w:hAnsi="Times New Roman" w:cs="Times New Roman"/>
                <w:lang w:eastAsia="ru-RU"/>
              </w:rPr>
            </w:pPr>
            <w:r w:rsidRPr="00CC3FE1">
              <w:rPr>
                <w:rFonts w:ascii="Times New Roman" w:eastAsia="PMingLiU" w:hAnsi="Times New Roman" w:cs="Times New Roman"/>
                <w:sz w:val="24"/>
                <w:lang w:eastAsia="ru-RU"/>
              </w:rPr>
              <w:t xml:space="preserve">Документ-камера </w:t>
            </w:r>
          </w:p>
        </w:tc>
        <w:tc>
          <w:tcPr>
            <w:tcW w:w="3088"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PMingLiU" w:hAnsi="Times New Roman" w:cs="Times New Roman"/>
                <w:lang w:eastAsia="ru-RU"/>
              </w:rPr>
            </w:pPr>
            <w:r w:rsidRPr="00CC3FE1">
              <w:rPr>
                <w:rFonts w:ascii="Times New Roman" w:eastAsia="Times New Roman" w:hAnsi="Times New Roman" w:cs="Times New Roman"/>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5000" w:type="pct"/>
            <w:gridSpan w:val="3"/>
            <w:shd w:val="clear" w:color="auto" w:fill="auto"/>
          </w:tcPr>
          <w:p w:rsidR="00CC3FE1" w:rsidRPr="00CC3FE1" w:rsidRDefault="00CC3FE1" w:rsidP="00CC3FE1">
            <w:pPr>
              <w:snapToGrid w:val="0"/>
              <w:spacing w:after="0" w:line="240" w:lineRule="auto"/>
              <w:rPr>
                <w:rFonts w:ascii="Times New Roman" w:eastAsia="PMingLiU" w:hAnsi="Times New Roman" w:cs="Times New Roman"/>
                <w:iCs/>
                <w:sz w:val="24"/>
                <w:szCs w:val="28"/>
              </w:rPr>
            </w:pPr>
            <w:r w:rsidRPr="00CC3FE1">
              <w:rPr>
                <w:rFonts w:ascii="Times New Roman" w:eastAsia="PMingLiU" w:hAnsi="Times New Roman" w:cs="Times New Roman"/>
                <w:b/>
                <w:bCs/>
                <w:iCs/>
                <w:sz w:val="24"/>
                <w:szCs w:val="28"/>
                <w:lang w:val="en-US"/>
              </w:rPr>
              <w:t>III</w:t>
            </w:r>
            <w:r w:rsidRPr="00CC3FE1">
              <w:rPr>
                <w:rFonts w:ascii="Times New Roman" w:eastAsia="PMingLiU" w:hAnsi="Times New Roman" w:cs="Times New Roman"/>
                <w:b/>
                <w:bCs/>
                <w:iCs/>
                <w:sz w:val="24"/>
                <w:szCs w:val="28"/>
              </w:rPr>
              <w:t xml:space="preserve"> Демонстрационные учебно-наглядные пособия</w:t>
            </w:r>
          </w:p>
        </w:tc>
      </w:tr>
      <w:tr w:rsidR="00CC3FE1" w:rsidRPr="00CC3FE1" w:rsidTr="00CC3FE1">
        <w:tc>
          <w:tcPr>
            <w:tcW w:w="5000" w:type="pct"/>
            <w:gridSpan w:val="3"/>
            <w:shd w:val="clear" w:color="auto" w:fill="auto"/>
          </w:tcPr>
          <w:p w:rsidR="00CC3FE1" w:rsidRPr="00CC3FE1" w:rsidRDefault="00CC3FE1" w:rsidP="00CC3FE1">
            <w:pPr>
              <w:snapToGrid w:val="0"/>
              <w:spacing w:after="0" w:line="240" w:lineRule="auto"/>
              <w:rPr>
                <w:rFonts w:ascii="Times New Roman" w:eastAsia="PMingLiU" w:hAnsi="Times New Roman" w:cs="Times New Roman"/>
                <w:iCs/>
                <w:sz w:val="24"/>
                <w:szCs w:val="28"/>
              </w:rPr>
            </w:pPr>
            <w:r w:rsidRPr="00CC3FE1">
              <w:rPr>
                <w:rFonts w:ascii="Times New Roman" w:eastAsia="PMingLiU" w:hAnsi="Times New Roman" w:cs="Times New Roman"/>
                <w:b/>
                <w:bCs/>
                <w:iCs/>
                <w:sz w:val="24"/>
                <w:szCs w:val="28"/>
              </w:rPr>
              <w:t>Основное оборудование</w:t>
            </w:r>
          </w:p>
        </w:tc>
      </w:tr>
      <w:tr w:rsidR="00CC3FE1" w:rsidRPr="00CC3FE1" w:rsidTr="00CC3FE1">
        <w:tc>
          <w:tcPr>
            <w:tcW w:w="269" w:type="pct"/>
            <w:shd w:val="clear" w:color="auto" w:fill="auto"/>
          </w:tcPr>
          <w:p w:rsidR="00CC3FE1" w:rsidRPr="00CC3FE1" w:rsidRDefault="00CC3FE1" w:rsidP="00CC3FE1">
            <w:pPr>
              <w:snapToGrid w:val="0"/>
              <w:spacing w:after="0" w:line="240" w:lineRule="auto"/>
              <w:rPr>
                <w:rFonts w:ascii="Times New Roman" w:eastAsia="PMingLiU" w:hAnsi="Times New Roman" w:cs="Times New Roman"/>
                <w:iCs/>
                <w:sz w:val="24"/>
                <w:szCs w:val="28"/>
              </w:rPr>
            </w:pPr>
            <w:r w:rsidRPr="00CC3FE1">
              <w:rPr>
                <w:rFonts w:ascii="Times New Roman" w:eastAsia="PMingLiU" w:hAnsi="Times New Roman" w:cs="Times New Roman"/>
                <w:iCs/>
                <w:sz w:val="24"/>
                <w:szCs w:val="28"/>
              </w:rPr>
              <w:t>1.</w:t>
            </w:r>
          </w:p>
        </w:tc>
        <w:tc>
          <w:tcPr>
            <w:tcW w:w="1643" w:type="pct"/>
            <w:tcBorders>
              <w:top w:val="single" w:sz="4" w:space="0" w:color="auto"/>
              <w:left w:val="single" w:sz="4" w:space="0" w:color="auto"/>
            </w:tcBorders>
            <w:shd w:val="clear" w:color="auto" w:fill="FFFFFF"/>
          </w:tcPr>
          <w:p w:rsidR="00CC3FE1" w:rsidRPr="00CC3FE1" w:rsidRDefault="00CC3FE1" w:rsidP="00CC3FE1">
            <w:pPr>
              <w:widowControl w:val="0"/>
              <w:spacing w:after="0" w:line="240" w:lineRule="auto"/>
              <w:rPr>
                <w:rFonts w:ascii="Times New Roman" w:eastAsia="PMingLiU" w:hAnsi="Times New Roman" w:cs="Times New Roman"/>
                <w:sz w:val="24"/>
                <w:szCs w:val="24"/>
                <w:lang w:eastAsia="ru-RU"/>
              </w:rPr>
            </w:pPr>
            <w:r w:rsidRPr="00CC3FE1">
              <w:rPr>
                <w:rFonts w:ascii="Times New Roman" w:eastAsia="PMingLiU" w:hAnsi="Times New Roman" w:cs="Times New Roman"/>
                <w:color w:val="000000"/>
                <w:sz w:val="24"/>
                <w:szCs w:val="24"/>
                <w:lang w:eastAsia="ru-RU" w:bidi="ru-RU"/>
              </w:rPr>
              <w:t>Комплект учебного наглядного материала по всем темам программы</w:t>
            </w:r>
          </w:p>
        </w:tc>
        <w:tc>
          <w:tcPr>
            <w:tcW w:w="3088" w:type="pct"/>
            <w:shd w:val="clear" w:color="auto" w:fill="auto"/>
          </w:tcPr>
          <w:p w:rsidR="00CC3FE1" w:rsidRPr="00CC3FE1" w:rsidRDefault="00CC3FE1" w:rsidP="00CC3FE1">
            <w:pPr>
              <w:snapToGrid w:val="0"/>
              <w:spacing w:after="0" w:line="240" w:lineRule="auto"/>
              <w:rPr>
                <w:rFonts w:ascii="Times New Roman" w:eastAsia="PMingLiU" w:hAnsi="Times New Roman" w:cs="Times New Roman"/>
                <w:iCs/>
                <w:sz w:val="24"/>
                <w:szCs w:val="24"/>
              </w:rPr>
            </w:pPr>
            <w:r w:rsidRPr="00CC3FE1">
              <w:rPr>
                <w:rFonts w:ascii="Times New Roman" w:eastAsia="Times New Roman" w:hAnsi="Times New Roman" w:cs="Times New Roman"/>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shd w:val="clear" w:color="auto" w:fill="auto"/>
          </w:tcPr>
          <w:p w:rsidR="00CC3FE1" w:rsidRPr="00CC3FE1" w:rsidRDefault="00CC3FE1" w:rsidP="00CC3FE1">
            <w:pPr>
              <w:snapToGrid w:val="0"/>
              <w:spacing w:after="0" w:line="240" w:lineRule="auto"/>
              <w:rPr>
                <w:rFonts w:ascii="Times New Roman" w:eastAsia="PMingLiU" w:hAnsi="Times New Roman" w:cs="Times New Roman"/>
                <w:iCs/>
                <w:sz w:val="24"/>
                <w:szCs w:val="28"/>
              </w:rPr>
            </w:pPr>
            <w:r w:rsidRPr="00CC3FE1">
              <w:rPr>
                <w:rFonts w:ascii="Times New Roman" w:eastAsia="PMingLiU" w:hAnsi="Times New Roman" w:cs="Times New Roman"/>
                <w:iCs/>
                <w:sz w:val="24"/>
                <w:szCs w:val="28"/>
              </w:rPr>
              <w:t>2.</w:t>
            </w:r>
          </w:p>
        </w:tc>
        <w:tc>
          <w:tcPr>
            <w:tcW w:w="1643" w:type="pct"/>
            <w:tcBorders>
              <w:top w:val="single" w:sz="4" w:space="0" w:color="auto"/>
              <w:left w:val="single" w:sz="4" w:space="0" w:color="auto"/>
            </w:tcBorders>
            <w:shd w:val="clear" w:color="auto" w:fill="FFFFFF"/>
          </w:tcPr>
          <w:p w:rsidR="00CC3FE1" w:rsidRPr="00CC3FE1" w:rsidRDefault="00CC3FE1" w:rsidP="00CC3FE1">
            <w:pPr>
              <w:widowControl w:val="0"/>
              <w:spacing w:after="0" w:line="240" w:lineRule="auto"/>
              <w:rPr>
                <w:rFonts w:ascii="Times New Roman" w:eastAsia="PMingLiU" w:hAnsi="Times New Roman" w:cs="Times New Roman"/>
                <w:sz w:val="24"/>
                <w:szCs w:val="24"/>
                <w:lang w:eastAsia="ru-RU"/>
              </w:rPr>
            </w:pPr>
            <w:r w:rsidRPr="00CC3FE1">
              <w:rPr>
                <w:rFonts w:ascii="Times New Roman" w:eastAsia="PMingLiU" w:hAnsi="Times New Roman" w:cs="Times New Roman"/>
                <w:color w:val="000000"/>
                <w:sz w:val="24"/>
                <w:szCs w:val="24"/>
                <w:lang w:eastAsia="ru-RU" w:bidi="ru-RU"/>
              </w:rPr>
              <w:t>Комплекты для индивидуальной и групповой работы по основным темам программы</w:t>
            </w:r>
          </w:p>
        </w:tc>
        <w:tc>
          <w:tcPr>
            <w:tcW w:w="3088" w:type="pct"/>
            <w:shd w:val="clear" w:color="auto" w:fill="auto"/>
          </w:tcPr>
          <w:p w:rsidR="00CC3FE1" w:rsidRPr="00CC3FE1" w:rsidRDefault="00CC3FE1" w:rsidP="00CC3FE1">
            <w:pPr>
              <w:snapToGrid w:val="0"/>
              <w:spacing w:after="0" w:line="240" w:lineRule="auto"/>
              <w:rPr>
                <w:rFonts w:ascii="Times New Roman" w:eastAsia="PMingLiU" w:hAnsi="Times New Roman" w:cs="Times New Roman"/>
                <w:iCs/>
                <w:sz w:val="24"/>
                <w:szCs w:val="24"/>
              </w:rPr>
            </w:pPr>
            <w:r w:rsidRPr="00CC3FE1">
              <w:rPr>
                <w:rFonts w:ascii="Times New Roman" w:eastAsia="PMingLiU" w:hAnsi="Times New Roman" w:cs="Times New Roman"/>
                <w:iCs/>
                <w:sz w:val="24"/>
                <w:szCs w:val="24"/>
              </w:rPr>
              <w:t>из расчета на 25 чел.</w:t>
            </w:r>
          </w:p>
        </w:tc>
      </w:tr>
      <w:tr w:rsidR="00CC3FE1" w:rsidRPr="00CC3FE1" w:rsidTr="00CC3FE1">
        <w:tc>
          <w:tcPr>
            <w:tcW w:w="5000" w:type="pct"/>
            <w:gridSpan w:val="3"/>
            <w:shd w:val="clear" w:color="auto" w:fill="auto"/>
          </w:tcPr>
          <w:p w:rsidR="00CC3FE1" w:rsidRPr="00CC3FE1" w:rsidRDefault="00CC3FE1" w:rsidP="00CC3FE1">
            <w:pPr>
              <w:snapToGrid w:val="0"/>
              <w:spacing w:after="0" w:line="240" w:lineRule="auto"/>
              <w:rPr>
                <w:rFonts w:ascii="Times New Roman" w:eastAsia="PMingLiU" w:hAnsi="Times New Roman" w:cs="Times New Roman"/>
                <w:iCs/>
                <w:sz w:val="24"/>
                <w:szCs w:val="28"/>
              </w:rPr>
            </w:pPr>
            <w:r w:rsidRPr="00CC3FE1">
              <w:rPr>
                <w:rFonts w:ascii="Times New Roman" w:eastAsia="PMingLiU" w:hAnsi="Times New Roman" w:cs="Times New Roman"/>
                <w:b/>
                <w:bCs/>
                <w:iCs/>
                <w:sz w:val="24"/>
                <w:szCs w:val="28"/>
              </w:rPr>
              <w:t>Дополнительное оборудование</w:t>
            </w:r>
          </w:p>
        </w:tc>
      </w:tr>
      <w:tr w:rsidR="00CC3FE1" w:rsidRPr="00CC3FE1" w:rsidTr="00CC3FE1">
        <w:tc>
          <w:tcPr>
            <w:tcW w:w="269" w:type="pct"/>
            <w:shd w:val="clear" w:color="auto" w:fill="auto"/>
          </w:tcPr>
          <w:p w:rsidR="00CC3FE1" w:rsidRPr="00CC3FE1" w:rsidRDefault="00CC3FE1" w:rsidP="00CC3FE1">
            <w:pPr>
              <w:snapToGrid w:val="0"/>
              <w:spacing w:after="0" w:line="240" w:lineRule="auto"/>
              <w:rPr>
                <w:rFonts w:ascii="Times New Roman" w:eastAsia="PMingLiU" w:hAnsi="Times New Roman" w:cs="Times New Roman"/>
                <w:iCs/>
                <w:sz w:val="24"/>
                <w:szCs w:val="28"/>
              </w:rPr>
            </w:pPr>
            <w:r w:rsidRPr="00CC3FE1">
              <w:rPr>
                <w:rFonts w:ascii="Times New Roman" w:eastAsia="PMingLiU" w:hAnsi="Times New Roman" w:cs="Times New Roman"/>
                <w:iCs/>
                <w:sz w:val="24"/>
                <w:szCs w:val="28"/>
              </w:rPr>
              <w:t>1</w:t>
            </w:r>
          </w:p>
        </w:tc>
        <w:tc>
          <w:tcPr>
            <w:tcW w:w="1643" w:type="pct"/>
            <w:shd w:val="clear" w:color="auto" w:fill="auto"/>
          </w:tcPr>
          <w:p w:rsidR="00CC3FE1" w:rsidRPr="00CC3FE1" w:rsidRDefault="00CC3FE1" w:rsidP="00CC3FE1">
            <w:pPr>
              <w:snapToGrid w:val="0"/>
              <w:spacing w:after="0" w:line="240" w:lineRule="auto"/>
              <w:rPr>
                <w:rFonts w:ascii="Times New Roman" w:eastAsia="PMingLiU" w:hAnsi="Times New Roman" w:cs="Times New Roman"/>
                <w:iCs/>
                <w:sz w:val="24"/>
                <w:szCs w:val="28"/>
              </w:rPr>
            </w:pPr>
            <w:r w:rsidRPr="00CC3FE1">
              <w:rPr>
                <w:rFonts w:ascii="Times New Roman" w:eastAsia="PMingLiU" w:hAnsi="Times New Roman" w:cs="Times New Roman"/>
                <w:iCs/>
                <w:sz w:val="24"/>
                <w:szCs w:val="28"/>
              </w:rPr>
              <w:t>Учебные плакаты</w:t>
            </w:r>
          </w:p>
        </w:tc>
        <w:tc>
          <w:tcPr>
            <w:tcW w:w="3088" w:type="pct"/>
            <w:shd w:val="clear" w:color="auto" w:fill="auto"/>
          </w:tcPr>
          <w:p w:rsidR="00CC3FE1" w:rsidRPr="00CC3FE1" w:rsidRDefault="00CC3FE1" w:rsidP="00CC3FE1">
            <w:pPr>
              <w:snapToGrid w:val="0"/>
              <w:spacing w:after="0" w:line="240" w:lineRule="auto"/>
              <w:rPr>
                <w:rFonts w:ascii="Times New Roman" w:eastAsia="PMingLiU" w:hAnsi="Times New Roman" w:cs="Times New Roman"/>
                <w:iCs/>
                <w:sz w:val="24"/>
                <w:szCs w:val="28"/>
              </w:rPr>
            </w:pPr>
            <w:r w:rsidRPr="00CC3FE1">
              <w:rPr>
                <w:rFonts w:ascii="Times New Roman" w:eastAsia="Times New Roman" w:hAnsi="Times New Roman" w:cs="Times New Roman"/>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shd w:val="clear" w:color="auto" w:fill="auto"/>
          </w:tcPr>
          <w:p w:rsidR="00CC3FE1" w:rsidRPr="00CC3FE1" w:rsidRDefault="00CC3FE1" w:rsidP="00CC3FE1">
            <w:pPr>
              <w:snapToGrid w:val="0"/>
              <w:spacing w:after="0" w:line="240" w:lineRule="auto"/>
              <w:rPr>
                <w:rFonts w:ascii="Times New Roman" w:eastAsia="PMingLiU" w:hAnsi="Times New Roman" w:cs="Times New Roman"/>
                <w:iCs/>
                <w:sz w:val="24"/>
                <w:szCs w:val="28"/>
              </w:rPr>
            </w:pPr>
            <w:r w:rsidRPr="00CC3FE1">
              <w:rPr>
                <w:rFonts w:ascii="Times New Roman" w:eastAsia="PMingLiU" w:hAnsi="Times New Roman" w:cs="Times New Roman"/>
                <w:iCs/>
                <w:sz w:val="24"/>
                <w:szCs w:val="28"/>
              </w:rPr>
              <w:t>2</w:t>
            </w:r>
          </w:p>
        </w:tc>
        <w:tc>
          <w:tcPr>
            <w:tcW w:w="1643" w:type="pct"/>
            <w:shd w:val="clear" w:color="auto" w:fill="auto"/>
          </w:tcPr>
          <w:p w:rsidR="00CC3FE1" w:rsidRPr="00CC3FE1" w:rsidRDefault="00CC3FE1" w:rsidP="00CC3FE1">
            <w:pPr>
              <w:snapToGrid w:val="0"/>
              <w:spacing w:after="0" w:line="240" w:lineRule="auto"/>
              <w:rPr>
                <w:rFonts w:ascii="Times New Roman" w:eastAsia="PMingLiU" w:hAnsi="Times New Roman" w:cs="Times New Roman"/>
                <w:iCs/>
                <w:sz w:val="24"/>
                <w:szCs w:val="28"/>
              </w:rPr>
            </w:pPr>
            <w:r w:rsidRPr="00CC3FE1">
              <w:rPr>
                <w:rFonts w:ascii="Times New Roman" w:eastAsia="PMingLiU" w:hAnsi="Times New Roman" w:cs="Times New Roman"/>
                <w:iCs/>
                <w:sz w:val="24"/>
                <w:szCs w:val="28"/>
              </w:rPr>
              <w:t>Способы прокатки.</w:t>
            </w:r>
          </w:p>
          <w:p w:rsidR="00CC3FE1" w:rsidRPr="00CC3FE1" w:rsidRDefault="00CC3FE1" w:rsidP="00CC3FE1">
            <w:pPr>
              <w:snapToGrid w:val="0"/>
              <w:spacing w:after="0" w:line="240" w:lineRule="auto"/>
              <w:rPr>
                <w:rFonts w:ascii="Times New Roman" w:eastAsia="PMingLiU" w:hAnsi="Times New Roman" w:cs="Times New Roman"/>
                <w:iCs/>
                <w:sz w:val="24"/>
                <w:szCs w:val="28"/>
              </w:rPr>
            </w:pPr>
            <w:r w:rsidRPr="00CC3FE1">
              <w:rPr>
                <w:rFonts w:ascii="Times New Roman" w:eastAsia="PMingLiU" w:hAnsi="Times New Roman" w:cs="Times New Roman"/>
                <w:iCs/>
                <w:sz w:val="24"/>
                <w:szCs w:val="28"/>
              </w:rPr>
              <w:t>Формообразование деталей</w:t>
            </w:r>
          </w:p>
          <w:p w:rsidR="00CC3FE1" w:rsidRPr="00CC3FE1" w:rsidRDefault="00CC3FE1" w:rsidP="00CC3FE1">
            <w:pPr>
              <w:snapToGrid w:val="0"/>
              <w:spacing w:after="0" w:line="240" w:lineRule="auto"/>
              <w:rPr>
                <w:rFonts w:ascii="Times New Roman" w:eastAsia="PMingLiU" w:hAnsi="Times New Roman" w:cs="Times New Roman"/>
                <w:iCs/>
                <w:sz w:val="24"/>
                <w:szCs w:val="28"/>
              </w:rPr>
            </w:pPr>
            <w:r w:rsidRPr="00CC3FE1">
              <w:rPr>
                <w:rFonts w:ascii="Times New Roman" w:eastAsia="PMingLiU" w:hAnsi="Times New Roman" w:cs="Times New Roman"/>
                <w:iCs/>
                <w:sz w:val="24"/>
                <w:szCs w:val="28"/>
              </w:rPr>
              <w:t>методами пластического</w:t>
            </w:r>
          </w:p>
          <w:p w:rsidR="00CC3FE1" w:rsidRPr="00CC3FE1" w:rsidRDefault="00CC3FE1" w:rsidP="00CC3FE1">
            <w:pPr>
              <w:snapToGrid w:val="0"/>
              <w:spacing w:after="0" w:line="240" w:lineRule="auto"/>
              <w:rPr>
                <w:rFonts w:ascii="Times New Roman" w:eastAsia="PMingLiU" w:hAnsi="Times New Roman" w:cs="Times New Roman"/>
                <w:iCs/>
                <w:sz w:val="24"/>
                <w:szCs w:val="28"/>
              </w:rPr>
            </w:pPr>
            <w:r w:rsidRPr="00CC3FE1">
              <w:rPr>
                <w:rFonts w:ascii="Times New Roman" w:eastAsia="PMingLiU" w:hAnsi="Times New Roman" w:cs="Times New Roman"/>
                <w:iCs/>
                <w:sz w:val="24"/>
                <w:szCs w:val="28"/>
              </w:rPr>
              <w:t>деформирования металла.</w:t>
            </w:r>
          </w:p>
          <w:p w:rsidR="00CC3FE1" w:rsidRPr="00CC3FE1" w:rsidRDefault="00CC3FE1" w:rsidP="00CC3FE1">
            <w:pPr>
              <w:snapToGrid w:val="0"/>
              <w:spacing w:after="0" w:line="240" w:lineRule="auto"/>
              <w:rPr>
                <w:rFonts w:ascii="Times New Roman" w:eastAsia="PMingLiU" w:hAnsi="Times New Roman" w:cs="Times New Roman"/>
                <w:iCs/>
                <w:sz w:val="24"/>
                <w:szCs w:val="28"/>
              </w:rPr>
            </w:pPr>
            <w:r w:rsidRPr="00CC3FE1">
              <w:rPr>
                <w:rFonts w:ascii="Times New Roman" w:eastAsia="PMingLiU" w:hAnsi="Times New Roman" w:cs="Times New Roman"/>
                <w:iCs/>
                <w:sz w:val="24"/>
                <w:szCs w:val="28"/>
              </w:rPr>
              <w:t>Ковка. Штамповка в закрытых штампах. Штамповка в открытых штампах. Холодная</w:t>
            </w:r>
          </w:p>
          <w:p w:rsidR="00CC3FE1" w:rsidRPr="00CC3FE1" w:rsidRDefault="00CC3FE1" w:rsidP="00CC3FE1">
            <w:pPr>
              <w:snapToGrid w:val="0"/>
              <w:spacing w:after="0" w:line="240" w:lineRule="auto"/>
              <w:rPr>
                <w:rFonts w:ascii="Times New Roman" w:eastAsia="PMingLiU" w:hAnsi="Times New Roman" w:cs="Times New Roman"/>
                <w:iCs/>
                <w:sz w:val="24"/>
                <w:szCs w:val="28"/>
              </w:rPr>
            </w:pPr>
            <w:r w:rsidRPr="00CC3FE1">
              <w:rPr>
                <w:rFonts w:ascii="Times New Roman" w:eastAsia="PMingLiU" w:hAnsi="Times New Roman" w:cs="Times New Roman"/>
                <w:iCs/>
                <w:sz w:val="24"/>
                <w:szCs w:val="28"/>
              </w:rPr>
              <w:t>объемная штамповка.</w:t>
            </w:r>
          </w:p>
          <w:p w:rsidR="00CC3FE1" w:rsidRPr="00CC3FE1" w:rsidRDefault="00CC3FE1" w:rsidP="00CC3FE1">
            <w:pPr>
              <w:snapToGrid w:val="0"/>
              <w:spacing w:after="0" w:line="240" w:lineRule="auto"/>
              <w:rPr>
                <w:rFonts w:ascii="Times New Roman" w:eastAsia="PMingLiU" w:hAnsi="Times New Roman" w:cs="Times New Roman"/>
                <w:iCs/>
                <w:sz w:val="24"/>
                <w:szCs w:val="28"/>
              </w:rPr>
            </w:pPr>
            <w:r w:rsidRPr="00CC3FE1">
              <w:rPr>
                <w:rFonts w:ascii="Times New Roman" w:eastAsia="PMingLiU" w:hAnsi="Times New Roman" w:cs="Times New Roman"/>
                <w:iCs/>
                <w:sz w:val="24"/>
                <w:szCs w:val="28"/>
              </w:rPr>
              <w:t>Волочение. Прессование.</w:t>
            </w:r>
          </w:p>
        </w:tc>
        <w:tc>
          <w:tcPr>
            <w:tcW w:w="3088" w:type="pct"/>
            <w:shd w:val="clear" w:color="auto" w:fill="auto"/>
          </w:tcPr>
          <w:p w:rsidR="00CC3FE1" w:rsidRPr="00CC3FE1" w:rsidRDefault="00CC3FE1" w:rsidP="00CC3FE1">
            <w:pPr>
              <w:snapToGrid w:val="0"/>
              <w:spacing w:after="0" w:line="240" w:lineRule="auto"/>
              <w:rPr>
                <w:rFonts w:ascii="Times New Roman" w:eastAsia="PMingLiU" w:hAnsi="Times New Roman" w:cs="Times New Roman"/>
                <w:iCs/>
                <w:sz w:val="24"/>
                <w:szCs w:val="28"/>
              </w:rPr>
            </w:pPr>
            <w:r w:rsidRPr="00CC3FE1">
              <w:rPr>
                <w:rFonts w:ascii="Times New Roman" w:eastAsia="Times New Roman" w:hAnsi="Times New Roman" w:cs="Times New Roman"/>
                <w:iCs/>
                <w:sz w:val="24"/>
                <w:lang w:eastAsia="ru-RU"/>
              </w:rPr>
              <w:t>Учебный стенд</w:t>
            </w:r>
          </w:p>
        </w:tc>
      </w:tr>
      <w:tr w:rsidR="00CC3FE1" w:rsidRPr="00CC3FE1" w:rsidTr="00CC3FE1">
        <w:tc>
          <w:tcPr>
            <w:tcW w:w="269" w:type="pct"/>
            <w:shd w:val="clear" w:color="auto" w:fill="auto"/>
          </w:tcPr>
          <w:p w:rsidR="00CC3FE1" w:rsidRPr="00CC3FE1" w:rsidRDefault="00CC3FE1" w:rsidP="00CC3FE1">
            <w:pPr>
              <w:snapToGrid w:val="0"/>
              <w:spacing w:after="0" w:line="240" w:lineRule="auto"/>
              <w:rPr>
                <w:rFonts w:ascii="Times New Roman" w:eastAsia="PMingLiU" w:hAnsi="Times New Roman" w:cs="Times New Roman"/>
                <w:iCs/>
                <w:sz w:val="24"/>
                <w:szCs w:val="28"/>
              </w:rPr>
            </w:pPr>
            <w:r w:rsidRPr="00CC3FE1">
              <w:rPr>
                <w:rFonts w:ascii="Times New Roman" w:eastAsia="PMingLiU" w:hAnsi="Times New Roman" w:cs="Times New Roman"/>
                <w:iCs/>
                <w:sz w:val="24"/>
                <w:szCs w:val="28"/>
              </w:rPr>
              <w:t>3</w:t>
            </w:r>
          </w:p>
        </w:tc>
        <w:tc>
          <w:tcPr>
            <w:tcW w:w="1643" w:type="pct"/>
            <w:shd w:val="clear" w:color="auto" w:fill="auto"/>
          </w:tcPr>
          <w:p w:rsidR="00CC3FE1" w:rsidRPr="00CC3FE1" w:rsidRDefault="00CC3FE1" w:rsidP="00CC3FE1">
            <w:pPr>
              <w:snapToGrid w:val="0"/>
              <w:spacing w:after="0" w:line="240" w:lineRule="auto"/>
              <w:rPr>
                <w:rFonts w:ascii="Times New Roman" w:eastAsia="PMingLiU" w:hAnsi="Times New Roman" w:cs="Times New Roman"/>
                <w:iCs/>
                <w:sz w:val="24"/>
                <w:szCs w:val="28"/>
              </w:rPr>
            </w:pPr>
            <w:r w:rsidRPr="00CC3FE1">
              <w:rPr>
                <w:rFonts w:ascii="Times New Roman" w:eastAsia="PMingLiU" w:hAnsi="Times New Roman" w:cs="Times New Roman"/>
                <w:iCs/>
                <w:sz w:val="24"/>
                <w:szCs w:val="28"/>
              </w:rPr>
              <w:t>Обработка металла. Процесс сварки. Ультразвуковая сварка.</w:t>
            </w:r>
          </w:p>
          <w:p w:rsidR="00CC3FE1" w:rsidRPr="00CC3FE1" w:rsidRDefault="00CC3FE1" w:rsidP="00CC3FE1">
            <w:pPr>
              <w:snapToGrid w:val="0"/>
              <w:spacing w:after="0" w:line="240" w:lineRule="auto"/>
              <w:rPr>
                <w:rFonts w:ascii="Times New Roman" w:eastAsia="PMingLiU" w:hAnsi="Times New Roman" w:cs="Times New Roman"/>
                <w:iCs/>
                <w:sz w:val="24"/>
                <w:szCs w:val="28"/>
              </w:rPr>
            </w:pPr>
            <w:r w:rsidRPr="00CC3FE1">
              <w:rPr>
                <w:rFonts w:ascii="Times New Roman" w:eastAsia="PMingLiU" w:hAnsi="Times New Roman" w:cs="Times New Roman"/>
                <w:iCs/>
                <w:sz w:val="24"/>
                <w:szCs w:val="28"/>
              </w:rPr>
              <w:t>Точечная и шовная контактная сварка. Холодная сварка. Сварка</w:t>
            </w:r>
          </w:p>
          <w:p w:rsidR="00CC3FE1" w:rsidRPr="00CC3FE1" w:rsidRDefault="00CC3FE1" w:rsidP="00CC3FE1">
            <w:pPr>
              <w:snapToGrid w:val="0"/>
              <w:spacing w:after="0" w:line="240" w:lineRule="auto"/>
              <w:rPr>
                <w:rFonts w:ascii="Times New Roman" w:eastAsia="PMingLiU" w:hAnsi="Times New Roman" w:cs="Times New Roman"/>
                <w:iCs/>
                <w:sz w:val="24"/>
                <w:szCs w:val="28"/>
              </w:rPr>
            </w:pPr>
            <w:r w:rsidRPr="00CC3FE1">
              <w:rPr>
                <w:rFonts w:ascii="Times New Roman" w:eastAsia="PMingLiU" w:hAnsi="Times New Roman" w:cs="Times New Roman"/>
                <w:iCs/>
                <w:sz w:val="24"/>
                <w:szCs w:val="28"/>
              </w:rPr>
              <w:t>металла трением</w:t>
            </w:r>
          </w:p>
        </w:tc>
        <w:tc>
          <w:tcPr>
            <w:tcW w:w="3088" w:type="pct"/>
            <w:shd w:val="clear" w:color="auto" w:fill="auto"/>
          </w:tcPr>
          <w:p w:rsidR="00CC3FE1" w:rsidRPr="00CC3FE1" w:rsidRDefault="00CC3FE1" w:rsidP="00CC3FE1">
            <w:pPr>
              <w:snapToGrid w:val="0"/>
              <w:spacing w:after="0" w:line="240" w:lineRule="auto"/>
              <w:rPr>
                <w:rFonts w:ascii="Times New Roman" w:eastAsia="PMingLiU" w:hAnsi="Times New Roman" w:cs="Times New Roman"/>
                <w:iCs/>
                <w:sz w:val="24"/>
                <w:szCs w:val="28"/>
              </w:rPr>
            </w:pPr>
            <w:r w:rsidRPr="00CC3FE1">
              <w:rPr>
                <w:rFonts w:ascii="Times New Roman" w:eastAsia="Times New Roman" w:hAnsi="Times New Roman" w:cs="Times New Roman"/>
                <w:iCs/>
                <w:sz w:val="24"/>
                <w:lang w:eastAsia="ru-RU"/>
              </w:rPr>
              <w:t>Учебный стенд</w:t>
            </w:r>
          </w:p>
        </w:tc>
      </w:tr>
      <w:tr w:rsidR="00CC3FE1" w:rsidRPr="00CC3FE1" w:rsidTr="00CC3FE1">
        <w:tc>
          <w:tcPr>
            <w:tcW w:w="269" w:type="pct"/>
            <w:shd w:val="clear" w:color="auto" w:fill="auto"/>
          </w:tcPr>
          <w:p w:rsidR="00CC3FE1" w:rsidRPr="00CC3FE1" w:rsidRDefault="00CC3FE1" w:rsidP="00CC3FE1">
            <w:pPr>
              <w:snapToGrid w:val="0"/>
              <w:spacing w:after="0" w:line="240" w:lineRule="auto"/>
              <w:rPr>
                <w:rFonts w:ascii="Times New Roman" w:eastAsia="PMingLiU" w:hAnsi="Times New Roman" w:cs="Times New Roman"/>
                <w:iCs/>
                <w:sz w:val="24"/>
                <w:szCs w:val="28"/>
              </w:rPr>
            </w:pPr>
            <w:r w:rsidRPr="00CC3FE1">
              <w:rPr>
                <w:rFonts w:ascii="Times New Roman" w:eastAsia="PMingLiU" w:hAnsi="Times New Roman" w:cs="Times New Roman"/>
                <w:iCs/>
                <w:sz w:val="24"/>
                <w:szCs w:val="28"/>
              </w:rPr>
              <w:t>4</w:t>
            </w:r>
          </w:p>
        </w:tc>
        <w:tc>
          <w:tcPr>
            <w:tcW w:w="1643" w:type="pct"/>
            <w:shd w:val="clear" w:color="auto" w:fill="auto"/>
          </w:tcPr>
          <w:p w:rsidR="00CC3FE1" w:rsidRPr="00CC3FE1" w:rsidRDefault="00CC3FE1" w:rsidP="00CC3FE1">
            <w:pPr>
              <w:snapToGrid w:val="0"/>
              <w:spacing w:after="0" w:line="240" w:lineRule="auto"/>
              <w:rPr>
                <w:rFonts w:ascii="Times New Roman" w:eastAsia="PMingLiU" w:hAnsi="Times New Roman" w:cs="Times New Roman"/>
                <w:iCs/>
                <w:sz w:val="24"/>
                <w:szCs w:val="28"/>
              </w:rPr>
            </w:pPr>
            <w:r w:rsidRPr="00CC3FE1">
              <w:rPr>
                <w:rFonts w:ascii="Times New Roman" w:eastAsia="PMingLiU" w:hAnsi="Times New Roman" w:cs="Times New Roman"/>
                <w:iCs/>
                <w:sz w:val="24"/>
                <w:szCs w:val="28"/>
              </w:rPr>
              <w:t>Основные методы</w:t>
            </w:r>
          </w:p>
          <w:p w:rsidR="00CC3FE1" w:rsidRPr="00CC3FE1" w:rsidRDefault="00CC3FE1" w:rsidP="00CC3FE1">
            <w:pPr>
              <w:snapToGrid w:val="0"/>
              <w:spacing w:after="0" w:line="240" w:lineRule="auto"/>
              <w:rPr>
                <w:rFonts w:ascii="Times New Roman" w:eastAsia="PMingLiU" w:hAnsi="Times New Roman" w:cs="Times New Roman"/>
                <w:iCs/>
                <w:sz w:val="24"/>
                <w:szCs w:val="28"/>
              </w:rPr>
            </w:pPr>
            <w:r w:rsidRPr="00CC3FE1">
              <w:rPr>
                <w:rFonts w:ascii="Times New Roman" w:eastAsia="PMingLiU" w:hAnsi="Times New Roman" w:cs="Times New Roman"/>
                <w:iCs/>
                <w:sz w:val="24"/>
                <w:szCs w:val="28"/>
              </w:rPr>
              <w:t>формообразования.</w:t>
            </w:r>
          </w:p>
          <w:p w:rsidR="00CC3FE1" w:rsidRPr="00CC3FE1" w:rsidRDefault="00CC3FE1" w:rsidP="00CC3FE1">
            <w:pPr>
              <w:snapToGrid w:val="0"/>
              <w:spacing w:after="0" w:line="240" w:lineRule="auto"/>
              <w:rPr>
                <w:rFonts w:ascii="Times New Roman" w:eastAsia="PMingLiU" w:hAnsi="Times New Roman" w:cs="Times New Roman"/>
                <w:iCs/>
                <w:sz w:val="24"/>
                <w:szCs w:val="28"/>
              </w:rPr>
            </w:pPr>
            <w:r w:rsidRPr="00CC3FE1">
              <w:rPr>
                <w:rFonts w:ascii="Times New Roman" w:eastAsia="PMingLiU" w:hAnsi="Times New Roman" w:cs="Times New Roman"/>
                <w:iCs/>
                <w:sz w:val="24"/>
                <w:szCs w:val="28"/>
              </w:rPr>
              <w:t>Формоизменяющие операции.</w:t>
            </w:r>
          </w:p>
          <w:p w:rsidR="00CC3FE1" w:rsidRPr="00CC3FE1" w:rsidRDefault="00CC3FE1" w:rsidP="00CC3FE1">
            <w:pPr>
              <w:snapToGrid w:val="0"/>
              <w:spacing w:after="0" w:line="240" w:lineRule="auto"/>
              <w:rPr>
                <w:rFonts w:ascii="Times New Roman" w:eastAsia="PMingLiU" w:hAnsi="Times New Roman" w:cs="Times New Roman"/>
                <w:iCs/>
                <w:sz w:val="24"/>
                <w:szCs w:val="28"/>
              </w:rPr>
            </w:pPr>
            <w:r w:rsidRPr="00CC3FE1">
              <w:rPr>
                <w:rFonts w:ascii="Times New Roman" w:eastAsia="PMingLiU" w:hAnsi="Times New Roman" w:cs="Times New Roman"/>
                <w:iCs/>
                <w:sz w:val="24"/>
                <w:szCs w:val="28"/>
              </w:rPr>
              <w:t>Разделительные операции. Виды и назначение токарных резцов.</w:t>
            </w:r>
          </w:p>
          <w:p w:rsidR="00CC3FE1" w:rsidRPr="00CC3FE1" w:rsidRDefault="00CC3FE1" w:rsidP="00CC3FE1">
            <w:pPr>
              <w:snapToGrid w:val="0"/>
              <w:spacing w:after="0" w:line="240" w:lineRule="auto"/>
              <w:rPr>
                <w:rFonts w:ascii="Times New Roman" w:eastAsia="PMingLiU" w:hAnsi="Times New Roman" w:cs="Times New Roman"/>
                <w:iCs/>
                <w:sz w:val="24"/>
                <w:szCs w:val="28"/>
              </w:rPr>
            </w:pPr>
            <w:r w:rsidRPr="00CC3FE1">
              <w:rPr>
                <w:rFonts w:ascii="Times New Roman" w:eastAsia="PMingLiU" w:hAnsi="Times New Roman" w:cs="Times New Roman"/>
                <w:iCs/>
                <w:sz w:val="24"/>
                <w:szCs w:val="28"/>
              </w:rPr>
              <w:lastRenderedPageBreak/>
              <w:t>Виды фрез. Инструменты для обработки отверстий.</w:t>
            </w:r>
          </w:p>
          <w:p w:rsidR="00CC3FE1" w:rsidRPr="00CC3FE1" w:rsidRDefault="00CC3FE1" w:rsidP="00CC3FE1">
            <w:pPr>
              <w:snapToGrid w:val="0"/>
              <w:spacing w:after="0" w:line="240" w:lineRule="auto"/>
              <w:rPr>
                <w:rFonts w:ascii="Times New Roman" w:eastAsia="PMingLiU" w:hAnsi="Times New Roman" w:cs="Times New Roman"/>
                <w:iCs/>
                <w:sz w:val="24"/>
                <w:szCs w:val="28"/>
              </w:rPr>
            </w:pPr>
            <w:r w:rsidRPr="00CC3FE1">
              <w:rPr>
                <w:rFonts w:ascii="Times New Roman" w:eastAsia="PMingLiU" w:hAnsi="Times New Roman" w:cs="Times New Roman"/>
                <w:iCs/>
                <w:sz w:val="24"/>
                <w:szCs w:val="28"/>
              </w:rPr>
              <w:t>Конструкция сверла.</w:t>
            </w:r>
          </w:p>
          <w:p w:rsidR="00CC3FE1" w:rsidRPr="00CC3FE1" w:rsidRDefault="00CC3FE1" w:rsidP="00CC3FE1">
            <w:pPr>
              <w:snapToGrid w:val="0"/>
              <w:spacing w:after="0" w:line="240" w:lineRule="auto"/>
              <w:rPr>
                <w:rFonts w:ascii="Times New Roman" w:eastAsia="PMingLiU" w:hAnsi="Times New Roman" w:cs="Times New Roman"/>
                <w:iCs/>
                <w:sz w:val="24"/>
                <w:szCs w:val="28"/>
              </w:rPr>
            </w:pPr>
            <w:r w:rsidRPr="00CC3FE1">
              <w:rPr>
                <w:rFonts w:ascii="Times New Roman" w:eastAsia="PMingLiU" w:hAnsi="Times New Roman" w:cs="Times New Roman"/>
                <w:iCs/>
                <w:sz w:val="24"/>
                <w:szCs w:val="28"/>
              </w:rPr>
              <w:t>Разновидности сверл.</w:t>
            </w:r>
          </w:p>
          <w:p w:rsidR="00CC3FE1" w:rsidRPr="00CC3FE1" w:rsidRDefault="00CC3FE1" w:rsidP="00CC3FE1">
            <w:pPr>
              <w:snapToGrid w:val="0"/>
              <w:spacing w:after="0" w:line="240" w:lineRule="auto"/>
              <w:rPr>
                <w:rFonts w:ascii="Times New Roman" w:eastAsia="PMingLiU" w:hAnsi="Times New Roman" w:cs="Times New Roman"/>
                <w:iCs/>
                <w:sz w:val="24"/>
                <w:szCs w:val="28"/>
              </w:rPr>
            </w:pPr>
            <w:r w:rsidRPr="00CC3FE1">
              <w:rPr>
                <w:rFonts w:ascii="Times New Roman" w:eastAsia="PMingLiU" w:hAnsi="Times New Roman" w:cs="Times New Roman"/>
                <w:iCs/>
                <w:sz w:val="24"/>
                <w:szCs w:val="28"/>
              </w:rPr>
              <w:t>Обработка строганием и</w:t>
            </w:r>
          </w:p>
          <w:p w:rsidR="00CC3FE1" w:rsidRPr="00CC3FE1" w:rsidRDefault="00CC3FE1" w:rsidP="00CC3FE1">
            <w:pPr>
              <w:snapToGrid w:val="0"/>
              <w:spacing w:after="0" w:line="240" w:lineRule="auto"/>
              <w:rPr>
                <w:rFonts w:ascii="Times New Roman" w:eastAsia="PMingLiU" w:hAnsi="Times New Roman" w:cs="Times New Roman"/>
                <w:iCs/>
                <w:sz w:val="24"/>
                <w:szCs w:val="28"/>
              </w:rPr>
            </w:pPr>
            <w:r w:rsidRPr="00CC3FE1">
              <w:rPr>
                <w:rFonts w:ascii="Times New Roman" w:eastAsia="PMingLiU" w:hAnsi="Times New Roman" w:cs="Times New Roman"/>
                <w:iCs/>
                <w:sz w:val="24"/>
                <w:szCs w:val="28"/>
              </w:rPr>
              <w:t>долблением</w:t>
            </w:r>
          </w:p>
        </w:tc>
        <w:tc>
          <w:tcPr>
            <w:tcW w:w="3088"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lang w:eastAsia="ru-RU"/>
              </w:rPr>
            </w:pPr>
            <w:r w:rsidRPr="00CC3FE1">
              <w:rPr>
                <w:rFonts w:ascii="Times New Roman" w:eastAsia="Times New Roman" w:hAnsi="Times New Roman" w:cs="Times New Roman"/>
                <w:iCs/>
                <w:sz w:val="24"/>
                <w:lang w:eastAsia="ru-RU"/>
              </w:rPr>
              <w:lastRenderedPageBreak/>
              <w:t>Учебный стенд</w:t>
            </w:r>
          </w:p>
        </w:tc>
      </w:tr>
      <w:tr w:rsidR="00CC3FE1" w:rsidRPr="00CC3FE1" w:rsidTr="00CC3FE1">
        <w:tc>
          <w:tcPr>
            <w:tcW w:w="269" w:type="pct"/>
            <w:shd w:val="clear" w:color="auto" w:fill="auto"/>
          </w:tcPr>
          <w:p w:rsidR="00CC3FE1" w:rsidRPr="00CC3FE1" w:rsidRDefault="00CC3FE1" w:rsidP="00CC3FE1">
            <w:pPr>
              <w:snapToGrid w:val="0"/>
              <w:spacing w:after="0" w:line="240" w:lineRule="auto"/>
              <w:rPr>
                <w:rFonts w:ascii="Times New Roman" w:eastAsia="PMingLiU" w:hAnsi="Times New Roman" w:cs="Times New Roman"/>
                <w:iCs/>
                <w:sz w:val="24"/>
                <w:szCs w:val="28"/>
              </w:rPr>
            </w:pPr>
            <w:r w:rsidRPr="00CC3FE1">
              <w:rPr>
                <w:rFonts w:ascii="Times New Roman" w:eastAsia="PMingLiU" w:hAnsi="Times New Roman" w:cs="Times New Roman"/>
                <w:iCs/>
                <w:sz w:val="24"/>
                <w:szCs w:val="28"/>
              </w:rPr>
              <w:lastRenderedPageBreak/>
              <w:t>5</w:t>
            </w:r>
          </w:p>
        </w:tc>
        <w:tc>
          <w:tcPr>
            <w:tcW w:w="1643" w:type="pct"/>
            <w:shd w:val="clear" w:color="auto" w:fill="auto"/>
          </w:tcPr>
          <w:p w:rsidR="00CC3FE1" w:rsidRPr="00CC3FE1" w:rsidRDefault="00CC3FE1" w:rsidP="00CC3FE1">
            <w:pPr>
              <w:snapToGrid w:val="0"/>
              <w:spacing w:after="0" w:line="240" w:lineRule="auto"/>
              <w:rPr>
                <w:rFonts w:ascii="Times New Roman" w:eastAsia="PMingLiU" w:hAnsi="Times New Roman" w:cs="Times New Roman"/>
                <w:iCs/>
                <w:sz w:val="24"/>
                <w:szCs w:val="28"/>
              </w:rPr>
            </w:pPr>
            <w:r w:rsidRPr="00CC3FE1">
              <w:rPr>
                <w:rFonts w:ascii="Times New Roman" w:eastAsia="PMingLiU" w:hAnsi="Times New Roman" w:cs="Times New Roman"/>
                <w:iCs/>
                <w:sz w:val="24"/>
                <w:szCs w:val="28"/>
              </w:rPr>
              <w:t>Сущность процесса литья.</w:t>
            </w:r>
          </w:p>
          <w:p w:rsidR="00CC3FE1" w:rsidRPr="00CC3FE1" w:rsidRDefault="00CC3FE1" w:rsidP="00CC3FE1">
            <w:pPr>
              <w:snapToGrid w:val="0"/>
              <w:spacing w:after="0" w:line="240" w:lineRule="auto"/>
              <w:rPr>
                <w:rFonts w:ascii="Times New Roman" w:eastAsia="PMingLiU" w:hAnsi="Times New Roman" w:cs="Times New Roman"/>
                <w:iCs/>
                <w:sz w:val="24"/>
                <w:szCs w:val="28"/>
              </w:rPr>
            </w:pPr>
            <w:r w:rsidRPr="00CC3FE1">
              <w:rPr>
                <w:rFonts w:ascii="Times New Roman" w:eastAsia="PMingLiU" w:hAnsi="Times New Roman" w:cs="Times New Roman"/>
                <w:iCs/>
                <w:sz w:val="24"/>
                <w:szCs w:val="28"/>
              </w:rPr>
              <w:t>Основные понятия и</w:t>
            </w:r>
          </w:p>
          <w:p w:rsidR="00CC3FE1" w:rsidRPr="00CC3FE1" w:rsidRDefault="00CC3FE1" w:rsidP="00CC3FE1">
            <w:pPr>
              <w:snapToGrid w:val="0"/>
              <w:spacing w:after="0" w:line="240" w:lineRule="auto"/>
              <w:rPr>
                <w:rFonts w:ascii="Times New Roman" w:eastAsia="PMingLiU" w:hAnsi="Times New Roman" w:cs="Times New Roman"/>
                <w:iCs/>
                <w:sz w:val="24"/>
                <w:szCs w:val="28"/>
              </w:rPr>
            </w:pPr>
            <w:r w:rsidRPr="00CC3FE1">
              <w:rPr>
                <w:rFonts w:ascii="Times New Roman" w:eastAsia="PMingLiU" w:hAnsi="Times New Roman" w:cs="Times New Roman"/>
                <w:iCs/>
                <w:sz w:val="24"/>
                <w:szCs w:val="28"/>
              </w:rPr>
              <w:t>определения. Литниковая</w:t>
            </w:r>
          </w:p>
          <w:p w:rsidR="00CC3FE1" w:rsidRPr="00CC3FE1" w:rsidRDefault="00CC3FE1" w:rsidP="00CC3FE1">
            <w:pPr>
              <w:snapToGrid w:val="0"/>
              <w:spacing w:after="0" w:line="240" w:lineRule="auto"/>
              <w:rPr>
                <w:rFonts w:ascii="Times New Roman" w:eastAsia="PMingLiU" w:hAnsi="Times New Roman" w:cs="Times New Roman"/>
                <w:iCs/>
                <w:sz w:val="24"/>
                <w:szCs w:val="28"/>
              </w:rPr>
            </w:pPr>
            <w:r w:rsidRPr="00CC3FE1">
              <w:rPr>
                <w:rFonts w:ascii="Times New Roman" w:eastAsia="PMingLiU" w:hAnsi="Times New Roman" w:cs="Times New Roman"/>
                <w:iCs/>
                <w:sz w:val="24"/>
                <w:szCs w:val="28"/>
              </w:rPr>
              <w:t>система. Литье в песчаные</w:t>
            </w:r>
          </w:p>
          <w:p w:rsidR="00CC3FE1" w:rsidRPr="00CC3FE1" w:rsidRDefault="00CC3FE1" w:rsidP="00CC3FE1">
            <w:pPr>
              <w:snapToGrid w:val="0"/>
              <w:spacing w:after="0" w:line="240" w:lineRule="auto"/>
              <w:rPr>
                <w:rFonts w:ascii="Times New Roman" w:eastAsia="PMingLiU" w:hAnsi="Times New Roman" w:cs="Times New Roman"/>
                <w:iCs/>
                <w:sz w:val="24"/>
                <w:szCs w:val="28"/>
              </w:rPr>
            </w:pPr>
            <w:r w:rsidRPr="00CC3FE1">
              <w:rPr>
                <w:rFonts w:ascii="Times New Roman" w:eastAsia="PMingLiU" w:hAnsi="Times New Roman" w:cs="Times New Roman"/>
                <w:iCs/>
                <w:sz w:val="24"/>
                <w:szCs w:val="28"/>
              </w:rPr>
              <w:t>формы. Литье в оболочковые</w:t>
            </w:r>
          </w:p>
          <w:p w:rsidR="00CC3FE1" w:rsidRPr="00CC3FE1" w:rsidRDefault="00CC3FE1" w:rsidP="00CC3FE1">
            <w:pPr>
              <w:snapToGrid w:val="0"/>
              <w:spacing w:after="0" w:line="240" w:lineRule="auto"/>
              <w:rPr>
                <w:rFonts w:ascii="Times New Roman" w:eastAsia="PMingLiU" w:hAnsi="Times New Roman" w:cs="Times New Roman"/>
                <w:iCs/>
                <w:sz w:val="24"/>
                <w:szCs w:val="28"/>
              </w:rPr>
            </w:pPr>
            <w:r w:rsidRPr="00CC3FE1">
              <w:rPr>
                <w:rFonts w:ascii="Times New Roman" w:eastAsia="PMingLiU" w:hAnsi="Times New Roman" w:cs="Times New Roman"/>
                <w:iCs/>
                <w:sz w:val="24"/>
                <w:szCs w:val="28"/>
              </w:rPr>
              <w:t>формы. Центробежное литье.</w:t>
            </w:r>
          </w:p>
          <w:p w:rsidR="00CC3FE1" w:rsidRPr="00CC3FE1" w:rsidRDefault="00CC3FE1" w:rsidP="00CC3FE1">
            <w:pPr>
              <w:snapToGrid w:val="0"/>
              <w:spacing w:after="0" w:line="240" w:lineRule="auto"/>
              <w:rPr>
                <w:rFonts w:ascii="Times New Roman" w:eastAsia="PMingLiU" w:hAnsi="Times New Roman" w:cs="Times New Roman"/>
                <w:iCs/>
                <w:sz w:val="24"/>
                <w:szCs w:val="28"/>
              </w:rPr>
            </w:pPr>
            <w:r w:rsidRPr="00CC3FE1">
              <w:rPr>
                <w:rFonts w:ascii="Times New Roman" w:eastAsia="PMingLiU" w:hAnsi="Times New Roman" w:cs="Times New Roman"/>
                <w:iCs/>
                <w:sz w:val="24"/>
                <w:szCs w:val="28"/>
              </w:rPr>
              <w:t>Литье и кокиль. Литье по</w:t>
            </w:r>
          </w:p>
          <w:p w:rsidR="00CC3FE1" w:rsidRPr="00CC3FE1" w:rsidRDefault="00CC3FE1" w:rsidP="00CC3FE1">
            <w:pPr>
              <w:snapToGrid w:val="0"/>
              <w:spacing w:after="0" w:line="240" w:lineRule="auto"/>
              <w:rPr>
                <w:rFonts w:ascii="Times New Roman" w:eastAsia="PMingLiU" w:hAnsi="Times New Roman" w:cs="Times New Roman"/>
                <w:iCs/>
                <w:sz w:val="24"/>
                <w:szCs w:val="28"/>
              </w:rPr>
            </w:pPr>
            <w:r w:rsidRPr="00CC3FE1">
              <w:rPr>
                <w:rFonts w:ascii="Times New Roman" w:eastAsia="PMingLiU" w:hAnsi="Times New Roman" w:cs="Times New Roman"/>
                <w:iCs/>
                <w:sz w:val="24"/>
                <w:szCs w:val="28"/>
              </w:rPr>
              <w:t>выплавляемым моделям. Литье под давлением.</w:t>
            </w:r>
          </w:p>
        </w:tc>
        <w:tc>
          <w:tcPr>
            <w:tcW w:w="3088"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lang w:eastAsia="ru-RU"/>
              </w:rPr>
            </w:pPr>
            <w:r w:rsidRPr="00CC3FE1">
              <w:rPr>
                <w:rFonts w:ascii="Times New Roman" w:eastAsia="Times New Roman" w:hAnsi="Times New Roman" w:cs="Times New Roman"/>
                <w:iCs/>
                <w:sz w:val="24"/>
                <w:lang w:eastAsia="ru-RU"/>
              </w:rPr>
              <w:t>Учебный стенд</w:t>
            </w:r>
          </w:p>
        </w:tc>
      </w:tr>
    </w:tbl>
    <w:p w:rsidR="00CC3FE1" w:rsidRPr="00CC3FE1" w:rsidRDefault="00CC3FE1" w:rsidP="00CC3FE1">
      <w:pPr>
        <w:spacing w:after="0" w:line="240" w:lineRule="auto"/>
        <w:ind w:firstLine="709"/>
        <w:jc w:val="both"/>
        <w:rPr>
          <w:rFonts w:ascii="Times New Roman" w:eastAsia="Times New Roman" w:hAnsi="Times New Roman" w:cs="Times New Roman"/>
          <w:color w:val="000000"/>
          <w:sz w:val="24"/>
          <w:szCs w:val="20"/>
          <w:lang w:eastAsia="ru-RU"/>
        </w:rPr>
      </w:pPr>
    </w:p>
    <w:p w:rsidR="00CC3FE1" w:rsidRPr="00CC3FE1" w:rsidRDefault="00CC3FE1" w:rsidP="00CC3FE1">
      <w:pPr>
        <w:suppressAutoHyphens/>
        <w:spacing w:after="0" w:line="240" w:lineRule="auto"/>
        <w:ind w:firstLine="709"/>
        <w:jc w:val="both"/>
        <w:rPr>
          <w:rFonts w:ascii="Times New Roman" w:eastAsia="Times New Roman" w:hAnsi="Times New Roman" w:cs="Times New Roman"/>
          <w:i/>
          <w:sz w:val="24"/>
          <w:szCs w:val="24"/>
          <w:u w:val="single"/>
          <w:lang w:eastAsia="ru-RU"/>
        </w:rPr>
      </w:pPr>
      <w:r w:rsidRPr="00CC3FE1">
        <w:rPr>
          <w:rFonts w:ascii="Times New Roman" w:eastAsia="Times New Roman" w:hAnsi="Times New Roman" w:cs="Times New Roman"/>
          <w:bCs/>
          <w:iCs/>
          <w:sz w:val="24"/>
          <w:szCs w:val="24"/>
          <w:lang w:eastAsia="ru-RU"/>
        </w:rPr>
        <w:t xml:space="preserve">Кабинет </w:t>
      </w:r>
      <w:r w:rsidRPr="00CC3FE1">
        <w:rPr>
          <w:rFonts w:ascii="Times New Roman" w:eastAsia="Times New Roman" w:hAnsi="Times New Roman" w:cs="Times New Roman"/>
          <w:bCs/>
          <w:iCs/>
          <w:sz w:val="24"/>
          <w:szCs w:val="24"/>
          <w:u w:val="single"/>
          <w:lang w:eastAsia="ru-RU"/>
        </w:rPr>
        <w:t>«</w:t>
      </w:r>
      <w:r w:rsidRPr="00CC3FE1">
        <w:rPr>
          <w:rFonts w:ascii="Times New Roman" w:eastAsia="Times New Roman" w:hAnsi="Times New Roman" w:cs="Times New Roman"/>
          <w:sz w:val="24"/>
          <w:szCs w:val="24"/>
          <w:u w:val="single"/>
          <w:lang w:eastAsia="ru-RU"/>
        </w:rPr>
        <w:t>Технологическое оборудование и оснастка</w:t>
      </w:r>
      <w:r w:rsidRPr="00CC3FE1">
        <w:rPr>
          <w:rFonts w:ascii="Times New Roman" w:eastAsia="Times New Roman" w:hAnsi="Times New Roman" w:cs="Times New Roman"/>
          <w:bCs/>
          <w:iCs/>
          <w:sz w:val="24"/>
          <w:szCs w:val="24"/>
          <w:u w:val="single"/>
          <w:lang w:eastAsia="ru-RU"/>
        </w:rPr>
        <w:t>»</w:t>
      </w:r>
    </w:p>
    <w:p w:rsidR="00CC3FE1" w:rsidRPr="00CC3FE1" w:rsidRDefault="00CC3FE1" w:rsidP="00CC3FE1">
      <w:pPr>
        <w:suppressAutoHyphens/>
        <w:spacing w:after="0" w:line="240" w:lineRule="auto"/>
        <w:ind w:firstLine="709"/>
        <w:jc w:val="both"/>
        <w:rPr>
          <w:rFonts w:ascii="Times New Roman" w:eastAsia="Times New Roman" w:hAnsi="Times New Roman" w:cs="Times New Roman"/>
          <w:i/>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3257"/>
        <w:gridCol w:w="6121"/>
      </w:tblGrid>
      <w:tr w:rsidR="00CC3FE1" w:rsidRPr="00CC3FE1" w:rsidTr="00CC3FE1">
        <w:tc>
          <w:tcPr>
            <w:tcW w:w="269" w:type="pct"/>
            <w:shd w:val="clear" w:color="auto" w:fill="auto"/>
          </w:tcPr>
          <w:p w:rsidR="00CC3FE1" w:rsidRPr="00CC3FE1" w:rsidRDefault="00CC3FE1" w:rsidP="00CC3FE1">
            <w:pPr>
              <w:snapToGrid w:val="0"/>
              <w:spacing w:after="0" w:line="240" w:lineRule="auto"/>
              <w:jc w:val="center"/>
              <w:rPr>
                <w:rFonts w:ascii="Times New Roman" w:eastAsia="PMingLiU" w:hAnsi="Times New Roman" w:cs="Times New Roman"/>
                <w:b/>
                <w:bCs/>
                <w:iCs/>
                <w:sz w:val="24"/>
                <w:szCs w:val="28"/>
              </w:rPr>
            </w:pPr>
            <w:r w:rsidRPr="00CC3FE1">
              <w:rPr>
                <w:rFonts w:ascii="Times New Roman" w:eastAsia="PMingLiU" w:hAnsi="Times New Roman" w:cs="Times New Roman"/>
                <w:b/>
                <w:bCs/>
                <w:iCs/>
                <w:sz w:val="24"/>
                <w:szCs w:val="28"/>
              </w:rPr>
              <w:t>№</w:t>
            </w:r>
          </w:p>
        </w:tc>
        <w:tc>
          <w:tcPr>
            <w:tcW w:w="1643" w:type="pct"/>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napToGrid w:val="0"/>
              <w:spacing w:after="0" w:line="240" w:lineRule="auto"/>
              <w:jc w:val="center"/>
              <w:rPr>
                <w:rFonts w:ascii="Times New Roman" w:eastAsia="PMingLiU" w:hAnsi="Times New Roman" w:cs="Times New Roman"/>
                <w:b/>
                <w:bCs/>
                <w:iCs/>
                <w:sz w:val="24"/>
                <w:szCs w:val="28"/>
              </w:rPr>
            </w:pPr>
            <w:r w:rsidRPr="00CC3FE1">
              <w:rPr>
                <w:rFonts w:ascii="Times New Roman" w:eastAsia="Times New Roman" w:hAnsi="Times New Roman" w:cs="Times New Roman"/>
                <w:b/>
                <w:bCs/>
                <w:lang w:eastAsia="ru-RU"/>
              </w:rPr>
              <w:t>Наименование оборудования</w:t>
            </w:r>
            <w:r w:rsidRPr="00CC3FE1">
              <w:rPr>
                <w:rFonts w:ascii="Times New Roman" w:eastAsia="Times New Roman" w:hAnsi="Times New Roman" w:cs="Times New Roman"/>
                <w:b/>
                <w:bCs/>
                <w:vertAlign w:val="superscript"/>
                <w:lang w:eastAsia="ru-RU"/>
              </w:rPr>
              <w:footnoteReference w:id="39"/>
            </w:r>
          </w:p>
        </w:tc>
        <w:tc>
          <w:tcPr>
            <w:tcW w:w="3088" w:type="pct"/>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napToGrid w:val="0"/>
              <w:spacing w:after="0" w:line="240" w:lineRule="auto"/>
              <w:jc w:val="center"/>
              <w:rPr>
                <w:rFonts w:ascii="Times New Roman" w:eastAsia="PMingLiU" w:hAnsi="Times New Roman" w:cs="Times New Roman"/>
                <w:b/>
                <w:bCs/>
                <w:iCs/>
                <w:sz w:val="24"/>
                <w:szCs w:val="28"/>
              </w:rPr>
            </w:pPr>
            <w:r w:rsidRPr="00CC3FE1">
              <w:rPr>
                <w:rFonts w:ascii="Times New Roman" w:eastAsia="Times New Roman" w:hAnsi="Times New Roman" w:cs="Times New Roman"/>
                <w:b/>
                <w:bCs/>
                <w:lang w:eastAsia="ru-RU"/>
              </w:rPr>
              <w:t>Техническое описание</w:t>
            </w:r>
            <w:r w:rsidRPr="00CC3FE1">
              <w:rPr>
                <w:rFonts w:ascii="Times New Roman" w:eastAsia="Times New Roman" w:hAnsi="Times New Roman" w:cs="Times New Roman"/>
                <w:b/>
                <w:bCs/>
                <w:vertAlign w:val="superscript"/>
                <w:lang w:eastAsia="ru-RU"/>
              </w:rPr>
              <w:footnoteReference w:id="40"/>
            </w:r>
          </w:p>
        </w:tc>
      </w:tr>
      <w:tr w:rsidR="00CC3FE1" w:rsidRPr="00CC3FE1" w:rsidTr="00CC3FE1">
        <w:trPr>
          <w:trHeight w:val="278"/>
        </w:trPr>
        <w:tc>
          <w:tcPr>
            <w:tcW w:w="5000" w:type="pct"/>
            <w:gridSpan w:val="3"/>
            <w:shd w:val="clear" w:color="auto" w:fill="auto"/>
          </w:tcPr>
          <w:p w:rsidR="00CC3FE1" w:rsidRPr="00CC3FE1" w:rsidRDefault="00CC3FE1" w:rsidP="00CC3FE1">
            <w:pPr>
              <w:snapToGrid w:val="0"/>
              <w:spacing w:after="0" w:line="240" w:lineRule="auto"/>
              <w:rPr>
                <w:rFonts w:ascii="Times New Roman" w:eastAsia="PMingLiU" w:hAnsi="Times New Roman" w:cs="Times New Roman"/>
                <w:b/>
                <w:bCs/>
                <w:iCs/>
                <w:sz w:val="24"/>
                <w:szCs w:val="28"/>
              </w:rPr>
            </w:pPr>
            <w:r w:rsidRPr="00CC3FE1">
              <w:rPr>
                <w:rFonts w:ascii="Times New Roman" w:eastAsia="PMingLiU" w:hAnsi="Times New Roman" w:cs="Times New Roman"/>
                <w:b/>
                <w:bCs/>
                <w:iCs/>
                <w:sz w:val="24"/>
                <w:szCs w:val="28"/>
                <w:lang w:val="en-US"/>
              </w:rPr>
              <w:t>I</w:t>
            </w:r>
            <w:r w:rsidRPr="00CC3FE1">
              <w:rPr>
                <w:rFonts w:ascii="Times New Roman" w:eastAsia="PMingLiU" w:hAnsi="Times New Roman" w:cs="Times New Roman"/>
                <w:b/>
                <w:bCs/>
                <w:iCs/>
                <w:sz w:val="24"/>
                <w:szCs w:val="28"/>
              </w:rPr>
              <w:t xml:space="preserve"> Специализированная мебель и системы хранения</w:t>
            </w:r>
          </w:p>
        </w:tc>
      </w:tr>
      <w:tr w:rsidR="00CC3FE1" w:rsidRPr="00CC3FE1" w:rsidTr="00CC3FE1">
        <w:trPr>
          <w:trHeight w:val="277"/>
        </w:trPr>
        <w:tc>
          <w:tcPr>
            <w:tcW w:w="5000" w:type="pct"/>
            <w:gridSpan w:val="3"/>
            <w:shd w:val="clear" w:color="auto" w:fill="auto"/>
          </w:tcPr>
          <w:p w:rsidR="00CC3FE1" w:rsidRPr="00CC3FE1" w:rsidRDefault="00CC3FE1" w:rsidP="00CC3FE1">
            <w:pPr>
              <w:snapToGrid w:val="0"/>
              <w:spacing w:after="0" w:line="240" w:lineRule="auto"/>
              <w:rPr>
                <w:rFonts w:ascii="Times New Roman" w:eastAsia="PMingLiU" w:hAnsi="Times New Roman" w:cs="Times New Roman"/>
                <w:b/>
                <w:bCs/>
                <w:iCs/>
                <w:sz w:val="24"/>
                <w:szCs w:val="28"/>
              </w:rPr>
            </w:pPr>
            <w:r w:rsidRPr="00CC3FE1">
              <w:rPr>
                <w:rFonts w:ascii="Times New Roman" w:eastAsia="PMingLiU" w:hAnsi="Times New Roman" w:cs="Times New Roman"/>
                <w:b/>
                <w:bCs/>
                <w:iCs/>
                <w:sz w:val="24"/>
                <w:szCs w:val="28"/>
              </w:rPr>
              <w:t>Основное оборудование</w:t>
            </w:r>
          </w:p>
        </w:tc>
      </w:tr>
      <w:tr w:rsidR="00CC3FE1" w:rsidRPr="00CC3FE1" w:rsidTr="00CC3FE1">
        <w:tc>
          <w:tcPr>
            <w:tcW w:w="269" w:type="pct"/>
            <w:shd w:val="clear" w:color="auto" w:fill="auto"/>
          </w:tcPr>
          <w:p w:rsidR="00CC3FE1" w:rsidRPr="00CC3FE1" w:rsidRDefault="00CC3FE1" w:rsidP="00CC3FE1">
            <w:pPr>
              <w:snapToGrid w:val="0"/>
              <w:spacing w:after="0" w:line="240" w:lineRule="auto"/>
              <w:rPr>
                <w:rFonts w:ascii="Times New Roman" w:eastAsia="PMingLiU" w:hAnsi="Times New Roman" w:cs="Times New Roman"/>
                <w:iCs/>
                <w:sz w:val="24"/>
                <w:szCs w:val="28"/>
              </w:rPr>
            </w:pPr>
            <w:r w:rsidRPr="00CC3FE1">
              <w:rPr>
                <w:rFonts w:ascii="Times New Roman" w:eastAsia="PMingLiU" w:hAnsi="Times New Roman" w:cs="Times New Roman"/>
              </w:rPr>
              <w:t>1.</w:t>
            </w:r>
          </w:p>
        </w:tc>
        <w:tc>
          <w:tcPr>
            <w:tcW w:w="1643"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PMingLiU" w:hAnsi="Times New Roman" w:cs="Times New Roman"/>
                <w:sz w:val="24"/>
                <w:szCs w:val="24"/>
                <w:lang w:eastAsia="ru-RU"/>
              </w:rPr>
            </w:pPr>
            <w:r w:rsidRPr="00CC3FE1">
              <w:rPr>
                <w:rFonts w:ascii="Times New Roman" w:eastAsia="PMingLiU" w:hAnsi="Times New Roman" w:cs="Times New Roman"/>
                <w:sz w:val="24"/>
                <w:szCs w:val="24"/>
                <w:lang w:eastAsia="ru-RU"/>
              </w:rPr>
              <w:t xml:space="preserve">Стол ученический </w:t>
            </w:r>
          </w:p>
        </w:tc>
        <w:tc>
          <w:tcPr>
            <w:tcW w:w="3088" w:type="pct"/>
            <w:tcBorders>
              <w:top w:val="single" w:sz="4" w:space="0" w:color="auto"/>
              <w:left w:val="nil"/>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PMingLiU" w:hAnsi="Times New Roman" w:cs="Times New Roman"/>
                <w:color w:val="FF0000"/>
                <w:sz w:val="24"/>
                <w:szCs w:val="24"/>
                <w:lang w:eastAsia="ru-RU"/>
              </w:rPr>
            </w:pPr>
            <w:r w:rsidRPr="00CC3FE1">
              <w:rPr>
                <w:rFonts w:ascii="Times New Roman" w:eastAsia="Times New Roman" w:hAnsi="Times New Roman" w:cs="Times New Roman"/>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shd w:val="clear" w:color="auto" w:fill="auto"/>
          </w:tcPr>
          <w:p w:rsidR="00CC3FE1" w:rsidRPr="00CC3FE1" w:rsidRDefault="00CC3FE1" w:rsidP="00CC3FE1">
            <w:pPr>
              <w:snapToGrid w:val="0"/>
              <w:spacing w:after="0" w:line="240" w:lineRule="auto"/>
              <w:rPr>
                <w:rFonts w:ascii="Times New Roman" w:eastAsia="PMingLiU" w:hAnsi="Times New Roman" w:cs="Times New Roman"/>
                <w:iCs/>
                <w:sz w:val="24"/>
                <w:szCs w:val="28"/>
              </w:rPr>
            </w:pPr>
            <w:r w:rsidRPr="00CC3FE1">
              <w:rPr>
                <w:rFonts w:ascii="Times New Roman" w:eastAsia="PMingLiU" w:hAnsi="Times New Roman" w:cs="Times New Roman"/>
              </w:rPr>
              <w:t>2</w:t>
            </w:r>
          </w:p>
        </w:tc>
        <w:tc>
          <w:tcPr>
            <w:tcW w:w="1643" w:type="pct"/>
            <w:tcBorders>
              <w:top w:val="nil"/>
              <w:left w:val="single" w:sz="4" w:space="0" w:color="auto"/>
              <w:bottom w:val="single" w:sz="4" w:space="0" w:color="auto"/>
              <w:right w:val="single" w:sz="4" w:space="0" w:color="auto"/>
            </w:tcBorders>
            <w:shd w:val="clear" w:color="auto" w:fill="auto"/>
          </w:tcPr>
          <w:p w:rsidR="00CC3FE1" w:rsidRPr="00CC3FE1" w:rsidRDefault="00CC3FE1" w:rsidP="00CC3FE1">
            <w:pPr>
              <w:spacing w:after="200" w:line="276" w:lineRule="auto"/>
              <w:rPr>
                <w:rFonts w:ascii="Times New Roman" w:eastAsia="PMingLiU" w:hAnsi="Times New Roman" w:cs="Times New Roman"/>
                <w:sz w:val="24"/>
                <w:szCs w:val="24"/>
                <w:lang w:eastAsia="ru-RU"/>
              </w:rPr>
            </w:pPr>
            <w:r w:rsidRPr="00CC3FE1">
              <w:rPr>
                <w:rFonts w:ascii="Times New Roman" w:eastAsia="PMingLiU" w:hAnsi="Times New Roman" w:cs="Times New Roman"/>
                <w:sz w:val="24"/>
                <w:szCs w:val="24"/>
                <w:lang w:eastAsia="ru-RU"/>
              </w:rPr>
              <w:t xml:space="preserve">Стул ученический </w:t>
            </w:r>
          </w:p>
        </w:tc>
        <w:tc>
          <w:tcPr>
            <w:tcW w:w="3088" w:type="pct"/>
            <w:tcBorders>
              <w:top w:val="nil"/>
              <w:left w:val="nil"/>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PMingLiU" w:hAnsi="Times New Roman" w:cs="Times New Roman"/>
                <w:color w:val="FF0000"/>
                <w:sz w:val="24"/>
                <w:szCs w:val="24"/>
                <w:lang w:eastAsia="ru-RU"/>
              </w:rPr>
            </w:pPr>
            <w:r w:rsidRPr="00CC3FE1">
              <w:rPr>
                <w:rFonts w:ascii="Times New Roman" w:eastAsia="Times New Roman" w:hAnsi="Times New Roman" w:cs="Times New Roman"/>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shd w:val="clear" w:color="auto" w:fill="auto"/>
          </w:tcPr>
          <w:p w:rsidR="00CC3FE1" w:rsidRPr="00CC3FE1" w:rsidRDefault="00CC3FE1" w:rsidP="00CC3FE1">
            <w:pPr>
              <w:snapToGrid w:val="0"/>
              <w:spacing w:after="0" w:line="240" w:lineRule="auto"/>
              <w:rPr>
                <w:rFonts w:ascii="Times New Roman" w:eastAsia="PMingLiU" w:hAnsi="Times New Roman" w:cs="Times New Roman"/>
                <w:iCs/>
                <w:sz w:val="24"/>
                <w:szCs w:val="28"/>
              </w:rPr>
            </w:pPr>
            <w:r w:rsidRPr="00CC3FE1">
              <w:rPr>
                <w:rFonts w:ascii="Times New Roman" w:eastAsia="PMingLiU" w:hAnsi="Times New Roman" w:cs="Times New Roman"/>
              </w:rPr>
              <w:t>3.</w:t>
            </w:r>
          </w:p>
        </w:tc>
        <w:tc>
          <w:tcPr>
            <w:tcW w:w="1643" w:type="pct"/>
            <w:shd w:val="clear" w:color="auto" w:fill="auto"/>
          </w:tcPr>
          <w:p w:rsidR="00CC3FE1" w:rsidRPr="00CC3FE1" w:rsidRDefault="00CC3FE1" w:rsidP="00CC3FE1">
            <w:pPr>
              <w:snapToGrid w:val="0"/>
              <w:spacing w:after="0" w:line="240" w:lineRule="auto"/>
              <w:rPr>
                <w:rFonts w:ascii="Times New Roman" w:eastAsia="PMingLiU" w:hAnsi="Times New Roman" w:cs="Times New Roman"/>
                <w:iCs/>
                <w:sz w:val="24"/>
                <w:szCs w:val="28"/>
              </w:rPr>
            </w:pPr>
            <w:r w:rsidRPr="00CC3FE1">
              <w:rPr>
                <w:rFonts w:ascii="Times New Roman" w:eastAsia="PMingLiU" w:hAnsi="Times New Roman" w:cs="Times New Roman"/>
                <w:iCs/>
                <w:sz w:val="24"/>
                <w:szCs w:val="28"/>
              </w:rPr>
              <w:t>Рабочее место преподавателя (стол/ стул)</w:t>
            </w:r>
          </w:p>
        </w:tc>
        <w:tc>
          <w:tcPr>
            <w:tcW w:w="3088" w:type="pct"/>
            <w:shd w:val="clear" w:color="auto" w:fill="auto"/>
          </w:tcPr>
          <w:p w:rsidR="00CC3FE1" w:rsidRPr="00CC3FE1" w:rsidRDefault="00CC3FE1" w:rsidP="00CC3FE1">
            <w:pPr>
              <w:snapToGrid w:val="0"/>
              <w:spacing w:after="0" w:line="240" w:lineRule="auto"/>
              <w:rPr>
                <w:rFonts w:ascii="Times New Roman" w:eastAsia="PMingLiU" w:hAnsi="Times New Roman" w:cs="Times New Roman"/>
                <w:iCs/>
                <w:color w:val="FF0000"/>
                <w:sz w:val="24"/>
                <w:szCs w:val="28"/>
              </w:rPr>
            </w:pPr>
            <w:r w:rsidRPr="00CC3FE1">
              <w:rPr>
                <w:rFonts w:ascii="Times New Roman" w:eastAsia="Times New Roman" w:hAnsi="Times New Roman" w:cs="Times New Roman"/>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PMingLiU" w:hAnsi="Times New Roman" w:cs="Times New Roman"/>
                <w:iCs/>
                <w:sz w:val="24"/>
                <w:szCs w:val="28"/>
              </w:rPr>
            </w:pPr>
            <w:r w:rsidRPr="00CC3FE1">
              <w:rPr>
                <w:rFonts w:ascii="Times New Roman" w:eastAsia="PMingLiU" w:hAnsi="Times New Roman" w:cs="Times New Roman"/>
                <w:b/>
                <w:bCs/>
                <w:iCs/>
                <w:sz w:val="24"/>
                <w:szCs w:val="28"/>
              </w:rPr>
              <w:t>Дополнительное оборудование</w:t>
            </w:r>
          </w:p>
        </w:tc>
      </w:tr>
      <w:tr w:rsidR="00CC3FE1" w:rsidRPr="00CC3FE1" w:rsidTr="00CC3FE1">
        <w:tc>
          <w:tcPr>
            <w:tcW w:w="269"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PMingLiU" w:hAnsi="Times New Roman" w:cs="Times New Roman"/>
                <w:iCs/>
                <w:sz w:val="24"/>
                <w:szCs w:val="28"/>
              </w:rPr>
            </w:pPr>
            <w:r w:rsidRPr="00CC3FE1">
              <w:rPr>
                <w:rFonts w:ascii="Times New Roman" w:eastAsia="PMingLiU" w:hAnsi="Times New Roman" w:cs="Times New Roman"/>
                <w:iCs/>
                <w:sz w:val="24"/>
                <w:szCs w:val="28"/>
              </w:rPr>
              <w:t>1</w:t>
            </w:r>
          </w:p>
        </w:tc>
        <w:tc>
          <w:tcPr>
            <w:tcW w:w="1643" w:type="pct"/>
            <w:shd w:val="clear" w:color="auto" w:fill="auto"/>
          </w:tcPr>
          <w:p w:rsidR="00CC3FE1" w:rsidRPr="00CC3FE1" w:rsidRDefault="00CC3FE1" w:rsidP="00CC3FE1">
            <w:pPr>
              <w:snapToGrid w:val="0"/>
              <w:spacing w:after="0" w:line="240" w:lineRule="auto"/>
              <w:rPr>
                <w:rFonts w:ascii="Times New Roman" w:eastAsia="PMingLiU" w:hAnsi="Times New Roman" w:cs="Times New Roman"/>
                <w:iCs/>
                <w:sz w:val="24"/>
                <w:szCs w:val="28"/>
              </w:rPr>
            </w:pPr>
            <w:r w:rsidRPr="00CC3FE1">
              <w:rPr>
                <w:rFonts w:ascii="Times New Roman" w:eastAsia="PMingLiU" w:hAnsi="Times New Roman" w:cs="Times New Roman"/>
                <w:iCs/>
                <w:sz w:val="24"/>
                <w:szCs w:val="28"/>
              </w:rPr>
              <w:t>Шкаф, закрытый со стеклом, прямой, для учебных пособий</w:t>
            </w:r>
          </w:p>
        </w:tc>
        <w:tc>
          <w:tcPr>
            <w:tcW w:w="3088" w:type="pct"/>
            <w:shd w:val="clear" w:color="auto" w:fill="auto"/>
          </w:tcPr>
          <w:p w:rsidR="00CC3FE1" w:rsidRPr="00CC3FE1" w:rsidRDefault="00CC3FE1" w:rsidP="00CC3FE1">
            <w:pPr>
              <w:snapToGrid w:val="0"/>
              <w:spacing w:after="0" w:line="240" w:lineRule="auto"/>
              <w:rPr>
                <w:rFonts w:ascii="Times New Roman" w:eastAsia="PMingLiU" w:hAnsi="Times New Roman" w:cs="Times New Roman"/>
                <w:iCs/>
                <w:sz w:val="24"/>
                <w:szCs w:val="28"/>
              </w:rPr>
            </w:pPr>
            <w:r w:rsidRPr="00CC3FE1">
              <w:rPr>
                <w:rFonts w:ascii="Times New Roman" w:eastAsia="Times New Roman" w:hAnsi="Times New Roman" w:cs="Times New Roman"/>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PMingLiU" w:hAnsi="Times New Roman" w:cs="Times New Roman"/>
                <w:iCs/>
                <w:sz w:val="24"/>
                <w:szCs w:val="28"/>
              </w:rPr>
            </w:pPr>
            <w:r w:rsidRPr="00CC3FE1">
              <w:rPr>
                <w:rFonts w:ascii="Times New Roman" w:eastAsia="PMingLiU" w:hAnsi="Times New Roman" w:cs="Times New Roman"/>
                <w:b/>
                <w:bCs/>
                <w:iCs/>
                <w:sz w:val="24"/>
                <w:szCs w:val="28"/>
                <w:lang w:val="en-US"/>
              </w:rPr>
              <w:t xml:space="preserve">II </w:t>
            </w:r>
            <w:r w:rsidRPr="00CC3FE1">
              <w:rPr>
                <w:rFonts w:ascii="Times New Roman" w:eastAsia="PMingLiU" w:hAnsi="Times New Roman" w:cs="Times New Roman"/>
                <w:b/>
                <w:bCs/>
                <w:iCs/>
                <w:sz w:val="24"/>
                <w:szCs w:val="28"/>
              </w:rPr>
              <w:t>Технические средства</w:t>
            </w:r>
          </w:p>
        </w:tc>
      </w:tr>
      <w:tr w:rsidR="00CC3FE1" w:rsidRPr="00CC3FE1" w:rsidTr="00CC3FE1">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PMingLiU" w:hAnsi="Times New Roman" w:cs="Times New Roman"/>
                <w:iCs/>
                <w:sz w:val="24"/>
                <w:szCs w:val="28"/>
              </w:rPr>
            </w:pPr>
            <w:r w:rsidRPr="00CC3FE1">
              <w:rPr>
                <w:rFonts w:ascii="Times New Roman" w:eastAsia="PMingLiU" w:hAnsi="Times New Roman" w:cs="Times New Roman"/>
                <w:b/>
                <w:bCs/>
                <w:iCs/>
                <w:sz w:val="24"/>
                <w:szCs w:val="28"/>
              </w:rPr>
              <w:t>Основное оборудование</w:t>
            </w:r>
          </w:p>
        </w:tc>
      </w:tr>
      <w:tr w:rsidR="00CC3FE1" w:rsidRPr="00CC3FE1" w:rsidTr="00CC3FE1">
        <w:tc>
          <w:tcPr>
            <w:tcW w:w="269" w:type="pct"/>
            <w:tcBorders>
              <w:bottom w:val="single" w:sz="4" w:space="0" w:color="auto"/>
            </w:tcBorders>
            <w:shd w:val="clear" w:color="auto" w:fill="auto"/>
          </w:tcPr>
          <w:p w:rsidR="00CC3FE1" w:rsidRPr="00CC3FE1" w:rsidRDefault="00CC3FE1" w:rsidP="00CC3FE1">
            <w:pPr>
              <w:snapToGrid w:val="0"/>
              <w:spacing w:after="0" w:line="240" w:lineRule="auto"/>
              <w:rPr>
                <w:rFonts w:ascii="Times New Roman" w:eastAsia="PMingLiU" w:hAnsi="Times New Roman" w:cs="Times New Roman"/>
                <w:iCs/>
                <w:sz w:val="24"/>
                <w:szCs w:val="28"/>
              </w:rPr>
            </w:pPr>
            <w:r w:rsidRPr="00CC3FE1">
              <w:rPr>
                <w:rFonts w:ascii="Times New Roman" w:eastAsia="PMingLiU" w:hAnsi="Times New Roman" w:cs="Times New Roman"/>
                <w:iCs/>
                <w:sz w:val="24"/>
                <w:szCs w:val="28"/>
              </w:rPr>
              <w:t>1.</w:t>
            </w:r>
          </w:p>
        </w:tc>
        <w:tc>
          <w:tcPr>
            <w:tcW w:w="1643"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PMingLiU" w:hAnsi="Times New Roman" w:cs="Times New Roman"/>
                <w:sz w:val="24"/>
                <w:szCs w:val="24"/>
                <w:lang w:eastAsia="ru-RU"/>
              </w:rPr>
            </w:pPr>
            <w:r w:rsidRPr="00CC3FE1">
              <w:rPr>
                <w:rFonts w:ascii="Times New Roman" w:eastAsia="PMingLiU" w:hAnsi="Times New Roman" w:cs="Times New Roman"/>
                <w:sz w:val="24"/>
                <w:szCs w:val="24"/>
                <w:lang w:eastAsia="ru-RU"/>
              </w:rPr>
              <w:t>Персональный компьютер</w:t>
            </w:r>
          </w:p>
        </w:tc>
        <w:tc>
          <w:tcPr>
            <w:tcW w:w="3088" w:type="pct"/>
            <w:tcBorders>
              <w:top w:val="single" w:sz="4" w:space="0" w:color="auto"/>
              <w:left w:val="nil"/>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PMingLiU" w:hAnsi="Times New Roman" w:cs="Times New Roman"/>
                <w:sz w:val="24"/>
                <w:szCs w:val="24"/>
                <w:lang w:eastAsia="ru-RU"/>
              </w:rPr>
            </w:pPr>
            <w:r w:rsidRPr="00CC3FE1">
              <w:rPr>
                <w:rFonts w:ascii="Times New Roman" w:eastAsia="Times New Roman" w:hAnsi="Times New Roman" w:cs="Times New Roman"/>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PMingLiU" w:hAnsi="Times New Roman" w:cs="Times New Roman"/>
                <w:iCs/>
                <w:sz w:val="24"/>
                <w:szCs w:val="28"/>
              </w:rPr>
            </w:pPr>
            <w:r w:rsidRPr="00CC3FE1">
              <w:rPr>
                <w:rFonts w:ascii="Times New Roman" w:eastAsia="PMingLiU" w:hAnsi="Times New Roman" w:cs="Times New Roman"/>
                <w:iCs/>
                <w:sz w:val="24"/>
                <w:szCs w:val="28"/>
              </w:rPr>
              <w:t>2.</w:t>
            </w:r>
          </w:p>
        </w:tc>
        <w:tc>
          <w:tcPr>
            <w:tcW w:w="1643"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200" w:line="276" w:lineRule="auto"/>
              <w:rPr>
                <w:rFonts w:ascii="Times New Roman" w:eastAsia="PMingLiU" w:hAnsi="Times New Roman" w:cs="Times New Roman"/>
                <w:sz w:val="24"/>
                <w:szCs w:val="24"/>
                <w:lang w:eastAsia="ru-RU"/>
              </w:rPr>
            </w:pPr>
            <w:r w:rsidRPr="00CC3FE1">
              <w:rPr>
                <w:rFonts w:ascii="Times New Roman" w:eastAsia="PMingLiU" w:hAnsi="Times New Roman" w:cs="Times New Roman"/>
                <w:sz w:val="24"/>
                <w:szCs w:val="24"/>
                <w:lang w:eastAsia="ru-RU"/>
              </w:rPr>
              <w:t xml:space="preserve">Монитор </w:t>
            </w:r>
          </w:p>
        </w:tc>
        <w:tc>
          <w:tcPr>
            <w:tcW w:w="3088"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PMingLiU" w:hAnsi="Times New Roman" w:cs="Times New Roman"/>
                <w:sz w:val="24"/>
                <w:szCs w:val="24"/>
                <w:lang w:eastAsia="ru-RU"/>
              </w:rPr>
            </w:pPr>
            <w:r w:rsidRPr="00CC3FE1">
              <w:rPr>
                <w:rFonts w:ascii="Times New Roman" w:eastAsia="Times New Roman" w:hAnsi="Times New Roman" w:cs="Times New Roman"/>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tcBorders>
              <w:top w:val="single" w:sz="4" w:space="0" w:color="auto"/>
            </w:tcBorders>
            <w:shd w:val="clear" w:color="auto" w:fill="auto"/>
          </w:tcPr>
          <w:p w:rsidR="00CC3FE1" w:rsidRPr="00CC3FE1" w:rsidRDefault="00CC3FE1" w:rsidP="00CC3FE1">
            <w:pPr>
              <w:snapToGrid w:val="0"/>
              <w:spacing w:after="0" w:line="240" w:lineRule="auto"/>
              <w:rPr>
                <w:rFonts w:ascii="Times New Roman" w:eastAsia="PMingLiU" w:hAnsi="Times New Roman" w:cs="Times New Roman"/>
                <w:iCs/>
                <w:sz w:val="24"/>
                <w:szCs w:val="28"/>
              </w:rPr>
            </w:pPr>
            <w:r w:rsidRPr="00CC3FE1">
              <w:rPr>
                <w:rFonts w:ascii="Times New Roman" w:eastAsia="PMingLiU" w:hAnsi="Times New Roman" w:cs="Times New Roman"/>
                <w:iCs/>
                <w:sz w:val="24"/>
                <w:szCs w:val="28"/>
              </w:rPr>
              <w:t>3.</w:t>
            </w:r>
          </w:p>
        </w:tc>
        <w:tc>
          <w:tcPr>
            <w:tcW w:w="1643"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PMingLiU" w:hAnsi="Times New Roman" w:cs="Times New Roman"/>
                <w:sz w:val="24"/>
                <w:szCs w:val="24"/>
                <w:lang w:eastAsia="ru-RU"/>
              </w:rPr>
            </w:pPr>
            <w:r w:rsidRPr="00CC3FE1">
              <w:rPr>
                <w:rFonts w:ascii="Times New Roman" w:eastAsia="PMingLiU" w:hAnsi="Times New Roman" w:cs="Times New Roman"/>
                <w:sz w:val="24"/>
                <w:szCs w:val="24"/>
                <w:lang w:eastAsia="ru-RU"/>
              </w:rPr>
              <w:t>МФУ</w:t>
            </w:r>
          </w:p>
        </w:tc>
        <w:tc>
          <w:tcPr>
            <w:tcW w:w="3088" w:type="pct"/>
            <w:tcBorders>
              <w:top w:val="single" w:sz="4" w:space="0" w:color="auto"/>
              <w:left w:val="nil"/>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PMingLiU" w:hAnsi="Times New Roman" w:cs="Times New Roman"/>
                <w:sz w:val="24"/>
                <w:szCs w:val="24"/>
                <w:lang w:eastAsia="ru-RU"/>
              </w:rPr>
            </w:pPr>
            <w:r w:rsidRPr="00CC3FE1">
              <w:rPr>
                <w:rFonts w:ascii="Times New Roman" w:eastAsia="Times New Roman" w:hAnsi="Times New Roman" w:cs="Times New Roman"/>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shd w:val="clear" w:color="auto" w:fill="auto"/>
          </w:tcPr>
          <w:p w:rsidR="00CC3FE1" w:rsidRPr="00CC3FE1" w:rsidRDefault="00CC3FE1" w:rsidP="00CC3FE1">
            <w:pPr>
              <w:snapToGrid w:val="0"/>
              <w:spacing w:after="0" w:line="240" w:lineRule="auto"/>
              <w:rPr>
                <w:rFonts w:ascii="Times New Roman" w:eastAsia="PMingLiU" w:hAnsi="Times New Roman" w:cs="Times New Roman"/>
                <w:iCs/>
                <w:sz w:val="24"/>
                <w:szCs w:val="28"/>
              </w:rPr>
            </w:pPr>
            <w:r w:rsidRPr="00CC3FE1">
              <w:rPr>
                <w:rFonts w:ascii="Times New Roman" w:eastAsia="PMingLiU" w:hAnsi="Times New Roman" w:cs="Times New Roman"/>
                <w:iCs/>
                <w:sz w:val="24"/>
                <w:szCs w:val="28"/>
              </w:rPr>
              <w:t>4.</w:t>
            </w:r>
          </w:p>
        </w:tc>
        <w:tc>
          <w:tcPr>
            <w:tcW w:w="1643"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PMingLiU" w:hAnsi="Times New Roman" w:cs="Times New Roman"/>
                <w:sz w:val="24"/>
                <w:szCs w:val="24"/>
                <w:lang w:eastAsia="ru-RU"/>
              </w:rPr>
            </w:pPr>
            <w:r w:rsidRPr="00CC3FE1">
              <w:rPr>
                <w:rFonts w:ascii="Times New Roman" w:eastAsia="PMingLiU" w:hAnsi="Times New Roman" w:cs="Times New Roman"/>
                <w:sz w:val="24"/>
                <w:szCs w:val="24"/>
                <w:lang w:eastAsia="ru-RU"/>
              </w:rPr>
              <w:t xml:space="preserve">Сервер </w:t>
            </w:r>
          </w:p>
        </w:tc>
        <w:tc>
          <w:tcPr>
            <w:tcW w:w="3088" w:type="pct"/>
            <w:tcBorders>
              <w:top w:val="single" w:sz="4" w:space="0" w:color="auto"/>
              <w:left w:val="nil"/>
              <w:bottom w:val="single" w:sz="4" w:space="0" w:color="auto"/>
              <w:right w:val="single" w:sz="4" w:space="0" w:color="auto"/>
            </w:tcBorders>
            <w:shd w:val="clear" w:color="auto" w:fill="auto"/>
          </w:tcPr>
          <w:p w:rsidR="00CC3FE1" w:rsidRPr="00CC3FE1" w:rsidRDefault="00CC3FE1" w:rsidP="00CC3FE1">
            <w:pPr>
              <w:spacing w:after="200" w:line="276" w:lineRule="auto"/>
              <w:rPr>
                <w:rFonts w:ascii="Times New Roman" w:eastAsia="PMingLiU" w:hAnsi="Times New Roman" w:cs="Times New Roman"/>
                <w:sz w:val="24"/>
                <w:szCs w:val="24"/>
                <w:lang w:eastAsia="ru-RU"/>
              </w:rPr>
            </w:pPr>
            <w:r w:rsidRPr="00CC3FE1">
              <w:rPr>
                <w:rFonts w:ascii="Times New Roman" w:eastAsia="Times New Roman" w:hAnsi="Times New Roman" w:cs="Times New Roman"/>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PMingLiU" w:hAnsi="Times New Roman" w:cs="Times New Roman"/>
                <w:iCs/>
                <w:sz w:val="24"/>
                <w:szCs w:val="28"/>
              </w:rPr>
            </w:pPr>
            <w:r w:rsidRPr="00CC3FE1">
              <w:rPr>
                <w:rFonts w:ascii="Times New Roman" w:eastAsia="PMingLiU" w:hAnsi="Times New Roman" w:cs="Times New Roman"/>
                <w:iCs/>
                <w:sz w:val="24"/>
                <w:szCs w:val="28"/>
              </w:rPr>
              <w:t>5</w:t>
            </w:r>
          </w:p>
        </w:tc>
        <w:tc>
          <w:tcPr>
            <w:tcW w:w="1643"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PMingLiU" w:hAnsi="Times New Roman" w:cs="Times New Roman"/>
                <w:iCs/>
                <w:sz w:val="24"/>
                <w:szCs w:val="28"/>
              </w:rPr>
            </w:pPr>
            <w:r w:rsidRPr="00CC3FE1">
              <w:rPr>
                <w:rFonts w:ascii="Times New Roman" w:eastAsia="PMingLiU" w:hAnsi="Times New Roman" w:cs="Times New Roman"/>
                <w:iCs/>
                <w:sz w:val="24"/>
                <w:szCs w:val="28"/>
              </w:rPr>
              <w:t>Доска учебная</w:t>
            </w:r>
          </w:p>
        </w:tc>
        <w:tc>
          <w:tcPr>
            <w:tcW w:w="3088"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PMingLiU" w:hAnsi="Times New Roman" w:cs="Times New Roman"/>
                <w:iCs/>
                <w:sz w:val="24"/>
                <w:szCs w:val="28"/>
              </w:rPr>
            </w:pPr>
            <w:r w:rsidRPr="00CC3FE1">
              <w:rPr>
                <w:rFonts w:ascii="Times New Roman" w:eastAsia="Times New Roman" w:hAnsi="Times New Roman" w:cs="Times New Roman"/>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PMingLiU" w:hAnsi="Times New Roman" w:cs="Times New Roman"/>
                <w:iCs/>
                <w:sz w:val="24"/>
                <w:szCs w:val="28"/>
              </w:rPr>
            </w:pPr>
            <w:r w:rsidRPr="00CC3FE1">
              <w:rPr>
                <w:rFonts w:ascii="Times New Roman" w:eastAsia="PMingLiU" w:hAnsi="Times New Roman" w:cs="Times New Roman"/>
                <w:iCs/>
                <w:sz w:val="24"/>
                <w:szCs w:val="28"/>
              </w:rPr>
              <w:t>6</w:t>
            </w:r>
          </w:p>
        </w:tc>
        <w:tc>
          <w:tcPr>
            <w:tcW w:w="1643"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PMingLiU" w:hAnsi="Times New Roman" w:cs="Times New Roman"/>
                <w:sz w:val="24"/>
                <w:szCs w:val="24"/>
                <w:lang w:eastAsia="ru-RU"/>
              </w:rPr>
            </w:pPr>
            <w:r w:rsidRPr="00CC3FE1">
              <w:rPr>
                <w:rFonts w:ascii="Times New Roman" w:eastAsia="PMingLiU" w:hAnsi="Times New Roman" w:cs="Times New Roman"/>
                <w:sz w:val="24"/>
                <w:szCs w:val="24"/>
                <w:lang w:eastAsia="ru-RU"/>
              </w:rPr>
              <w:t xml:space="preserve">Маркерная доска </w:t>
            </w:r>
          </w:p>
        </w:tc>
        <w:tc>
          <w:tcPr>
            <w:tcW w:w="3088" w:type="pct"/>
            <w:tcBorders>
              <w:top w:val="single" w:sz="4" w:space="0" w:color="auto"/>
              <w:left w:val="nil"/>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PMingLiU" w:hAnsi="Times New Roman" w:cs="Times New Roman"/>
                <w:sz w:val="24"/>
                <w:szCs w:val="24"/>
                <w:lang w:eastAsia="ru-RU"/>
              </w:rPr>
            </w:pPr>
            <w:r w:rsidRPr="00CC3FE1">
              <w:rPr>
                <w:rFonts w:ascii="Times New Roman" w:eastAsia="Times New Roman" w:hAnsi="Times New Roman" w:cs="Times New Roman"/>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PMingLiU" w:hAnsi="Times New Roman" w:cs="Times New Roman"/>
                <w:iCs/>
                <w:sz w:val="24"/>
                <w:szCs w:val="28"/>
              </w:rPr>
            </w:pPr>
            <w:r w:rsidRPr="00CC3FE1">
              <w:rPr>
                <w:rFonts w:ascii="Times New Roman" w:eastAsia="PMingLiU" w:hAnsi="Times New Roman" w:cs="Times New Roman"/>
                <w:iCs/>
                <w:sz w:val="24"/>
                <w:szCs w:val="28"/>
              </w:rPr>
              <w:lastRenderedPageBreak/>
              <w:t>7</w:t>
            </w:r>
          </w:p>
        </w:tc>
        <w:tc>
          <w:tcPr>
            <w:tcW w:w="1643" w:type="pct"/>
            <w:tcBorders>
              <w:top w:val="nil"/>
              <w:left w:val="single" w:sz="4" w:space="0" w:color="auto"/>
              <w:bottom w:val="single" w:sz="4" w:space="0" w:color="auto"/>
              <w:right w:val="single" w:sz="4" w:space="0" w:color="auto"/>
            </w:tcBorders>
            <w:shd w:val="clear" w:color="auto" w:fill="auto"/>
          </w:tcPr>
          <w:p w:rsidR="00CC3FE1" w:rsidRPr="00CC3FE1" w:rsidRDefault="00CC3FE1" w:rsidP="00CC3FE1">
            <w:pPr>
              <w:spacing w:after="200" w:line="276" w:lineRule="auto"/>
              <w:rPr>
                <w:rFonts w:ascii="Times New Roman" w:eastAsia="PMingLiU" w:hAnsi="Times New Roman" w:cs="Times New Roman"/>
                <w:sz w:val="24"/>
                <w:szCs w:val="24"/>
                <w:lang w:eastAsia="ru-RU"/>
              </w:rPr>
            </w:pPr>
            <w:r w:rsidRPr="00CC3FE1">
              <w:rPr>
                <w:rFonts w:ascii="Times New Roman" w:eastAsia="PMingLiU" w:hAnsi="Times New Roman" w:cs="Times New Roman"/>
                <w:sz w:val="24"/>
                <w:szCs w:val="24"/>
                <w:lang w:eastAsia="ru-RU"/>
              </w:rPr>
              <w:t xml:space="preserve">Интерактивная доска </w:t>
            </w:r>
          </w:p>
        </w:tc>
        <w:tc>
          <w:tcPr>
            <w:tcW w:w="3088" w:type="pct"/>
            <w:tcBorders>
              <w:top w:val="nil"/>
              <w:left w:val="nil"/>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PMingLiU" w:hAnsi="Times New Roman" w:cs="Times New Roman"/>
                <w:sz w:val="24"/>
                <w:szCs w:val="24"/>
                <w:lang w:eastAsia="ru-RU"/>
              </w:rPr>
            </w:pPr>
            <w:r w:rsidRPr="00CC3FE1">
              <w:rPr>
                <w:rFonts w:ascii="Times New Roman" w:eastAsia="Times New Roman" w:hAnsi="Times New Roman" w:cs="Times New Roman"/>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PMingLiU" w:hAnsi="Times New Roman" w:cs="Times New Roman"/>
                <w:iCs/>
                <w:sz w:val="24"/>
                <w:szCs w:val="28"/>
              </w:rPr>
            </w:pPr>
            <w:r w:rsidRPr="00CC3FE1">
              <w:rPr>
                <w:rFonts w:ascii="Times New Roman" w:eastAsia="PMingLiU" w:hAnsi="Times New Roman" w:cs="Times New Roman"/>
                <w:iCs/>
                <w:sz w:val="24"/>
                <w:szCs w:val="28"/>
              </w:rPr>
              <w:t>8</w:t>
            </w:r>
          </w:p>
        </w:tc>
        <w:tc>
          <w:tcPr>
            <w:tcW w:w="1643" w:type="pct"/>
            <w:tcBorders>
              <w:top w:val="nil"/>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PMingLiU" w:hAnsi="Times New Roman" w:cs="Times New Roman"/>
                <w:color w:val="000000"/>
                <w:sz w:val="24"/>
                <w:szCs w:val="24"/>
                <w:lang w:eastAsia="ru-RU"/>
              </w:rPr>
            </w:pPr>
            <w:r w:rsidRPr="00CC3FE1">
              <w:rPr>
                <w:rFonts w:ascii="Times New Roman" w:eastAsia="PMingLiU" w:hAnsi="Times New Roman" w:cs="Times New Roman"/>
                <w:color w:val="000000"/>
                <w:sz w:val="24"/>
                <w:szCs w:val="24"/>
                <w:lang w:eastAsia="ru-RU"/>
              </w:rPr>
              <w:t>Учебно-методический комплекс</w:t>
            </w:r>
          </w:p>
          <w:p w:rsidR="00CC3FE1" w:rsidRPr="00CC3FE1" w:rsidRDefault="00CC3FE1" w:rsidP="00CC3FE1">
            <w:pPr>
              <w:spacing w:after="0" w:line="240" w:lineRule="auto"/>
              <w:rPr>
                <w:rFonts w:ascii="Times New Roman" w:eastAsia="PMingLiU" w:hAnsi="Times New Roman" w:cs="Times New Roman"/>
                <w:color w:val="000000"/>
                <w:sz w:val="24"/>
                <w:szCs w:val="24"/>
                <w:lang w:eastAsia="ru-RU"/>
              </w:rPr>
            </w:pPr>
            <w:r w:rsidRPr="00CC3FE1">
              <w:rPr>
                <w:rFonts w:ascii="Times New Roman" w:eastAsia="PMingLiU" w:hAnsi="Times New Roman" w:cs="Times New Roman"/>
                <w:color w:val="000000"/>
                <w:sz w:val="24"/>
                <w:szCs w:val="24"/>
                <w:lang w:eastAsia="ru-RU"/>
              </w:rPr>
              <w:t>«Универсально-сборочные</w:t>
            </w:r>
          </w:p>
          <w:p w:rsidR="00CC3FE1" w:rsidRPr="00CC3FE1" w:rsidRDefault="00CC3FE1" w:rsidP="00CC3FE1">
            <w:pPr>
              <w:spacing w:after="0" w:line="240" w:lineRule="auto"/>
              <w:rPr>
                <w:rFonts w:ascii="Times New Roman" w:eastAsia="PMingLiU" w:hAnsi="Times New Roman" w:cs="Times New Roman"/>
                <w:color w:val="000000"/>
                <w:sz w:val="24"/>
                <w:szCs w:val="24"/>
                <w:lang w:eastAsia="ru-RU"/>
              </w:rPr>
            </w:pPr>
            <w:r w:rsidRPr="00CC3FE1">
              <w:rPr>
                <w:rFonts w:ascii="Times New Roman" w:eastAsia="PMingLiU" w:hAnsi="Times New Roman" w:cs="Times New Roman"/>
                <w:color w:val="000000"/>
                <w:sz w:val="24"/>
                <w:szCs w:val="24"/>
                <w:lang w:eastAsia="ru-RU"/>
              </w:rPr>
              <w:t>станочные приспособления</w:t>
            </w:r>
          </w:p>
          <w:p w:rsidR="00CC3FE1" w:rsidRPr="00CC3FE1" w:rsidRDefault="00CC3FE1" w:rsidP="00CC3FE1">
            <w:pPr>
              <w:spacing w:after="0" w:line="240" w:lineRule="auto"/>
              <w:rPr>
                <w:rFonts w:ascii="Times New Roman" w:eastAsia="PMingLiU" w:hAnsi="Times New Roman" w:cs="Times New Roman"/>
                <w:color w:val="000000"/>
                <w:sz w:val="24"/>
                <w:szCs w:val="24"/>
                <w:lang w:eastAsia="ru-RU"/>
              </w:rPr>
            </w:pPr>
            <w:r w:rsidRPr="00CC3FE1">
              <w:rPr>
                <w:rFonts w:ascii="Times New Roman" w:eastAsia="PMingLiU" w:hAnsi="Times New Roman" w:cs="Times New Roman"/>
                <w:color w:val="000000"/>
                <w:sz w:val="24"/>
                <w:szCs w:val="24"/>
                <w:lang w:eastAsia="ru-RU"/>
              </w:rPr>
              <w:t>УСП»</w:t>
            </w:r>
          </w:p>
        </w:tc>
        <w:tc>
          <w:tcPr>
            <w:tcW w:w="3088" w:type="pct"/>
            <w:tcBorders>
              <w:top w:val="nil"/>
              <w:left w:val="nil"/>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iCs/>
                <w:sz w:val="24"/>
                <w:lang w:eastAsia="ru-RU"/>
              </w:rPr>
            </w:pPr>
            <w:r w:rsidRPr="00CC3FE1">
              <w:rPr>
                <w:rFonts w:ascii="Times New Roman" w:eastAsia="Times New Roman" w:hAnsi="Times New Roman" w:cs="Times New Roman"/>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PMingLiU" w:hAnsi="Times New Roman" w:cs="Times New Roman"/>
                <w:iCs/>
                <w:sz w:val="24"/>
                <w:szCs w:val="28"/>
              </w:rPr>
            </w:pPr>
            <w:r w:rsidRPr="00CC3FE1">
              <w:rPr>
                <w:rFonts w:ascii="Times New Roman" w:eastAsia="PMingLiU" w:hAnsi="Times New Roman" w:cs="Times New Roman"/>
                <w:iCs/>
                <w:sz w:val="24"/>
                <w:szCs w:val="28"/>
              </w:rPr>
              <w:t>9</w:t>
            </w:r>
          </w:p>
        </w:tc>
        <w:tc>
          <w:tcPr>
            <w:tcW w:w="1643"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PMingLiU" w:hAnsi="Times New Roman" w:cs="Times New Roman"/>
                <w:color w:val="000000"/>
                <w:sz w:val="24"/>
                <w:szCs w:val="24"/>
                <w:lang w:eastAsia="ru-RU"/>
              </w:rPr>
            </w:pPr>
            <w:r w:rsidRPr="00CC3FE1">
              <w:rPr>
                <w:rFonts w:ascii="Times New Roman" w:eastAsia="PMingLiU" w:hAnsi="Times New Roman" w:cs="Times New Roman"/>
                <w:color w:val="000000"/>
                <w:sz w:val="24"/>
                <w:szCs w:val="24"/>
                <w:lang w:eastAsia="ru-RU"/>
              </w:rPr>
              <w:t>Учебный пульт DMG MORI</w:t>
            </w:r>
          </w:p>
          <w:p w:rsidR="00CC3FE1" w:rsidRPr="00CC3FE1" w:rsidRDefault="00CC3FE1" w:rsidP="00CC3FE1">
            <w:pPr>
              <w:spacing w:after="0" w:line="240" w:lineRule="auto"/>
              <w:rPr>
                <w:rFonts w:ascii="Times New Roman" w:eastAsia="PMingLiU" w:hAnsi="Times New Roman" w:cs="Times New Roman"/>
                <w:color w:val="000000"/>
                <w:sz w:val="24"/>
                <w:szCs w:val="24"/>
                <w:lang w:eastAsia="ru-RU"/>
              </w:rPr>
            </w:pPr>
            <w:r w:rsidRPr="00CC3FE1">
              <w:rPr>
                <w:rFonts w:ascii="Times New Roman" w:eastAsia="PMingLiU" w:hAnsi="Times New Roman" w:cs="Times New Roman"/>
                <w:color w:val="000000"/>
                <w:sz w:val="24"/>
                <w:szCs w:val="24"/>
                <w:lang w:eastAsia="ru-RU"/>
              </w:rPr>
              <w:t>«Токарная обработка» и</w:t>
            </w:r>
          </w:p>
          <w:p w:rsidR="00CC3FE1" w:rsidRPr="00CC3FE1" w:rsidRDefault="00CC3FE1" w:rsidP="00CC3FE1">
            <w:pPr>
              <w:spacing w:after="0" w:line="240" w:lineRule="auto"/>
              <w:rPr>
                <w:rFonts w:ascii="Times New Roman" w:eastAsia="PMingLiU" w:hAnsi="Times New Roman" w:cs="Times New Roman"/>
                <w:color w:val="000000"/>
                <w:sz w:val="24"/>
                <w:szCs w:val="24"/>
                <w:lang w:eastAsia="ru-RU"/>
              </w:rPr>
            </w:pPr>
            <w:r w:rsidRPr="00CC3FE1">
              <w:rPr>
                <w:rFonts w:ascii="Times New Roman" w:eastAsia="PMingLiU" w:hAnsi="Times New Roman" w:cs="Times New Roman"/>
                <w:color w:val="000000"/>
                <w:sz w:val="24"/>
                <w:szCs w:val="24"/>
                <w:lang w:eastAsia="ru-RU"/>
              </w:rPr>
              <w:t>«Фрезерная обработка»</w:t>
            </w:r>
          </w:p>
        </w:tc>
        <w:tc>
          <w:tcPr>
            <w:tcW w:w="3088"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iCs/>
                <w:sz w:val="24"/>
                <w:lang w:eastAsia="ru-RU"/>
              </w:rPr>
            </w:pPr>
            <w:r w:rsidRPr="00CC3FE1">
              <w:rPr>
                <w:rFonts w:ascii="Times New Roman" w:eastAsia="Times New Roman" w:hAnsi="Times New Roman" w:cs="Times New Roman"/>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5000" w:type="pct"/>
            <w:gridSpan w:val="3"/>
            <w:tcBorders>
              <w:top w:val="single" w:sz="4" w:space="0" w:color="auto"/>
            </w:tcBorders>
            <w:shd w:val="clear" w:color="auto" w:fill="auto"/>
          </w:tcPr>
          <w:p w:rsidR="00CC3FE1" w:rsidRPr="00CC3FE1" w:rsidRDefault="00CC3FE1" w:rsidP="00CC3FE1">
            <w:pPr>
              <w:snapToGrid w:val="0"/>
              <w:spacing w:after="0" w:line="240" w:lineRule="auto"/>
              <w:rPr>
                <w:rFonts w:ascii="Times New Roman" w:eastAsia="PMingLiU" w:hAnsi="Times New Roman" w:cs="Times New Roman"/>
                <w:iCs/>
                <w:sz w:val="24"/>
                <w:szCs w:val="28"/>
              </w:rPr>
            </w:pPr>
            <w:r w:rsidRPr="00CC3FE1">
              <w:rPr>
                <w:rFonts w:ascii="Times New Roman" w:eastAsia="PMingLiU" w:hAnsi="Times New Roman" w:cs="Times New Roman"/>
                <w:b/>
                <w:iCs/>
                <w:sz w:val="24"/>
                <w:szCs w:val="28"/>
              </w:rPr>
              <w:t>Дополнительное оборудование</w:t>
            </w:r>
          </w:p>
        </w:tc>
      </w:tr>
      <w:tr w:rsidR="00CC3FE1" w:rsidRPr="00CC3FE1" w:rsidTr="00CC3FE1">
        <w:tc>
          <w:tcPr>
            <w:tcW w:w="269" w:type="pct"/>
            <w:shd w:val="clear" w:color="auto" w:fill="auto"/>
          </w:tcPr>
          <w:p w:rsidR="00CC3FE1" w:rsidRPr="00CC3FE1" w:rsidRDefault="00CC3FE1" w:rsidP="00CC3FE1">
            <w:pPr>
              <w:snapToGrid w:val="0"/>
              <w:spacing w:after="0" w:line="240" w:lineRule="auto"/>
              <w:rPr>
                <w:rFonts w:ascii="Times New Roman" w:eastAsia="PMingLiU" w:hAnsi="Times New Roman" w:cs="Times New Roman"/>
                <w:iCs/>
                <w:sz w:val="24"/>
                <w:szCs w:val="28"/>
              </w:rPr>
            </w:pPr>
            <w:r w:rsidRPr="00CC3FE1">
              <w:rPr>
                <w:rFonts w:ascii="Times New Roman" w:eastAsia="PMingLiU" w:hAnsi="Times New Roman" w:cs="Times New Roman"/>
                <w:iCs/>
                <w:sz w:val="24"/>
                <w:szCs w:val="28"/>
              </w:rPr>
              <w:t>1</w:t>
            </w:r>
          </w:p>
        </w:tc>
        <w:tc>
          <w:tcPr>
            <w:tcW w:w="1643"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PMingLiU" w:hAnsi="Times New Roman" w:cs="Times New Roman"/>
                <w:bCs/>
                <w:iCs/>
                <w:sz w:val="24"/>
                <w:szCs w:val="28"/>
              </w:rPr>
            </w:pPr>
            <w:r w:rsidRPr="00CC3FE1">
              <w:rPr>
                <w:rFonts w:ascii="Times New Roman" w:eastAsia="PMingLiU" w:hAnsi="Times New Roman" w:cs="Times New Roman"/>
                <w:bCs/>
                <w:iCs/>
                <w:sz w:val="24"/>
                <w:szCs w:val="28"/>
              </w:rPr>
              <w:t>Источник бесперебойного питания</w:t>
            </w:r>
          </w:p>
        </w:tc>
        <w:tc>
          <w:tcPr>
            <w:tcW w:w="3088" w:type="pct"/>
            <w:shd w:val="clear" w:color="auto" w:fill="auto"/>
          </w:tcPr>
          <w:p w:rsidR="00CC3FE1" w:rsidRPr="00CC3FE1" w:rsidRDefault="00CC3FE1" w:rsidP="00CC3FE1">
            <w:pPr>
              <w:spacing w:after="0" w:line="240" w:lineRule="auto"/>
              <w:rPr>
                <w:rFonts w:ascii="Times New Roman" w:eastAsia="PMingLiU" w:hAnsi="Times New Roman" w:cs="Times New Roman"/>
                <w:sz w:val="24"/>
                <w:szCs w:val="24"/>
              </w:rPr>
            </w:pPr>
            <w:r w:rsidRPr="00CC3FE1">
              <w:rPr>
                <w:rFonts w:ascii="Times New Roman" w:eastAsia="Times New Roman" w:hAnsi="Times New Roman" w:cs="Times New Roman"/>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shd w:val="clear" w:color="auto" w:fill="auto"/>
          </w:tcPr>
          <w:p w:rsidR="00CC3FE1" w:rsidRPr="00CC3FE1" w:rsidRDefault="00CC3FE1" w:rsidP="00CC3FE1">
            <w:pPr>
              <w:snapToGrid w:val="0"/>
              <w:spacing w:after="0" w:line="240" w:lineRule="auto"/>
              <w:rPr>
                <w:rFonts w:ascii="Times New Roman" w:eastAsia="PMingLiU" w:hAnsi="Times New Roman" w:cs="Times New Roman"/>
                <w:iCs/>
                <w:sz w:val="24"/>
                <w:szCs w:val="28"/>
              </w:rPr>
            </w:pPr>
            <w:r w:rsidRPr="00CC3FE1">
              <w:rPr>
                <w:rFonts w:ascii="Times New Roman" w:eastAsia="PMingLiU" w:hAnsi="Times New Roman" w:cs="Times New Roman"/>
                <w:iCs/>
                <w:sz w:val="24"/>
                <w:szCs w:val="28"/>
              </w:rPr>
              <w:t>2</w:t>
            </w:r>
          </w:p>
        </w:tc>
        <w:tc>
          <w:tcPr>
            <w:tcW w:w="1643"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PMingLiU" w:hAnsi="Times New Roman" w:cs="Times New Roman"/>
                <w:lang w:eastAsia="ru-RU"/>
              </w:rPr>
            </w:pPr>
            <w:r w:rsidRPr="00CC3FE1">
              <w:rPr>
                <w:rFonts w:ascii="Times New Roman" w:eastAsia="PMingLiU" w:hAnsi="Times New Roman" w:cs="Times New Roman"/>
                <w:sz w:val="24"/>
                <w:lang w:eastAsia="ru-RU"/>
              </w:rPr>
              <w:t xml:space="preserve">Документ-камера </w:t>
            </w:r>
          </w:p>
        </w:tc>
        <w:tc>
          <w:tcPr>
            <w:tcW w:w="3088"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PMingLiU" w:hAnsi="Times New Roman" w:cs="Times New Roman"/>
                <w:lang w:eastAsia="ru-RU"/>
              </w:rPr>
            </w:pPr>
            <w:r w:rsidRPr="00CC3FE1">
              <w:rPr>
                <w:rFonts w:ascii="Times New Roman" w:eastAsia="Times New Roman" w:hAnsi="Times New Roman" w:cs="Times New Roman"/>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5000" w:type="pct"/>
            <w:gridSpan w:val="3"/>
            <w:shd w:val="clear" w:color="auto" w:fill="auto"/>
          </w:tcPr>
          <w:p w:rsidR="00CC3FE1" w:rsidRPr="00CC3FE1" w:rsidRDefault="00CC3FE1" w:rsidP="00CC3FE1">
            <w:pPr>
              <w:snapToGrid w:val="0"/>
              <w:spacing w:after="0" w:line="240" w:lineRule="auto"/>
              <w:rPr>
                <w:rFonts w:ascii="Times New Roman" w:eastAsia="PMingLiU" w:hAnsi="Times New Roman" w:cs="Times New Roman"/>
                <w:iCs/>
                <w:sz w:val="24"/>
                <w:szCs w:val="28"/>
              </w:rPr>
            </w:pPr>
            <w:r w:rsidRPr="00CC3FE1">
              <w:rPr>
                <w:rFonts w:ascii="Times New Roman" w:eastAsia="PMingLiU" w:hAnsi="Times New Roman" w:cs="Times New Roman"/>
                <w:b/>
                <w:bCs/>
                <w:iCs/>
                <w:sz w:val="24"/>
                <w:szCs w:val="28"/>
                <w:lang w:val="en-US"/>
              </w:rPr>
              <w:t>III</w:t>
            </w:r>
            <w:r w:rsidRPr="00CC3FE1">
              <w:rPr>
                <w:rFonts w:ascii="Times New Roman" w:eastAsia="PMingLiU" w:hAnsi="Times New Roman" w:cs="Times New Roman"/>
                <w:b/>
                <w:bCs/>
                <w:iCs/>
                <w:sz w:val="24"/>
                <w:szCs w:val="28"/>
              </w:rPr>
              <w:t xml:space="preserve"> Демонстрационные учебно-наглядные пособия</w:t>
            </w:r>
          </w:p>
        </w:tc>
      </w:tr>
      <w:tr w:rsidR="00CC3FE1" w:rsidRPr="00CC3FE1" w:rsidTr="00CC3FE1">
        <w:tc>
          <w:tcPr>
            <w:tcW w:w="5000" w:type="pct"/>
            <w:gridSpan w:val="3"/>
            <w:shd w:val="clear" w:color="auto" w:fill="auto"/>
          </w:tcPr>
          <w:p w:rsidR="00CC3FE1" w:rsidRPr="00CC3FE1" w:rsidRDefault="00CC3FE1" w:rsidP="00CC3FE1">
            <w:pPr>
              <w:snapToGrid w:val="0"/>
              <w:spacing w:after="0" w:line="240" w:lineRule="auto"/>
              <w:rPr>
                <w:rFonts w:ascii="Times New Roman" w:eastAsia="PMingLiU" w:hAnsi="Times New Roman" w:cs="Times New Roman"/>
                <w:iCs/>
                <w:sz w:val="24"/>
                <w:szCs w:val="28"/>
              </w:rPr>
            </w:pPr>
            <w:r w:rsidRPr="00CC3FE1">
              <w:rPr>
                <w:rFonts w:ascii="Times New Roman" w:eastAsia="PMingLiU" w:hAnsi="Times New Roman" w:cs="Times New Roman"/>
                <w:b/>
                <w:bCs/>
                <w:iCs/>
                <w:sz w:val="24"/>
                <w:szCs w:val="28"/>
              </w:rPr>
              <w:t>Основное оборудование</w:t>
            </w:r>
          </w:p>
        </w:tc>
      </w:tr>
      <w:tr w:rsidR="00CC3FE1" w:rsidRPr="00CC3FE1" w:rsidTr="00CC3FE1">
        <w:tc>
          <w:tcPr>
            <w:tcW w:w="269" w:type="pct"/>
            <w:shd w:val="clear" w:color="auto" w:fill="auto"/>
          </w:tcPr>
          <w:p w:rsidR="00CC3FE1" w:rsidRPr="00CC3FE1" w:rsidRDefault="00CC3FE1" w:rsidP="00CC3FE1">
            <w:pPr>
              <w:snapToGrid w:val="0"/>
              <w:spacing w:after="0" w:line="240" w:lineRule="auto"/>
              <w:rPr>
                <w:rFonts w:ascii="Times New Roman" w:eastAsia="PMingLiU" w:hAnsi="Times New Roman" w:cs="Times New Roman"/>
                <w:iCs/>
                <w:sz w:val="24"/>
                <w:szCs w:val="28"/>
              </w:rPr>
            </w:pPr>
            <w:r w:rsidRPr="00CC3FE1">
              <w:rPr>
                <w:rFonts w:ascii="Times New Roman" w:eastAsia="PMingLiU" w:hAnsi="Times New Roman" w:cs="Times New Roman"/>
                <w:iCs/>
                <w:sz w:val="24"/>
                <w:szCs w:val="28"/>
              </w:rPr>
              <w:t>1.</w:t>
            </w:r>
          </w:p>
        </w:tc>
        <w:tc>
          <w:tcPr>
            <w:tcW w:w="1643" w:type="pct"/>
            <w:tcBorders>
              <w:top w:val="single" w:sz="4" w:space="0" w:color="auto"/>
              <w:left w:val="single" w:sz="4" w:space="0" w:color="auto"/>
            </w:tcBorders>
            <w:shd w:val="clear" w:color="auto" w:fill="FFFFFF"/>
          </w:tcPr>
          <w:p w:rsidR="00CC3FE1" w:rsidRPr="00CC3FE1" w:rsidRDefault="00CC3FE1" w:rsidP="00CC3FE1">
            <w:pPr>
              <w:widowControl w:val="0"/>
              <w:spacing w:after="0" w:line="240" w:lineRule="auto"/>
              <w:rPr>
                <w:rFonts w:ascii="Times New Roman" w:eastAsia="PMingLiU" w:hAnsi="Times New Roman" w:cs="Times New Roman"/>
                <w:sz w:val="24"/>
                <w:szCs w:val="24"/>
                <w:lang w:eastAsia="ru-RU"/>
              </w:rPr>
            </w:pPr>
            <w:r w:rsidRPr="00CC3FE1">
              <w:rPr>
                <w:rFonts w:ascii="Times New Roman" w:eastAsia="PMingLiU" w:hAnsi="Times New Roman" w:cs="Times New Roman"/>
                <w:color w:val="000000"/>
                <w:sz w:val="24"/>
                <w:szCs w:val="24"/>
                <w:lang w:eastAsia="ru-RU" w:bidi="ru-RU"/>
              </w:rPr>
              <w:t>Комплект учебного наглядного материала по всем темам программы</w:t>
            </w:r>
          </w:p>
        </w:tc>
        <w:tc>
          <w:tcPr>
            <w:tcW w:w="3088" w:type="pct"/>
            <w:shd w:val="clear" w:color="auto" w:fill="auto"/>
          </w:tcPr>
          <w:p w:rsidR="00CC3FE1" w:rsidRPr="00CC3FE1" w:rsidRDefault="00CC3FE1" w:rsidP="00CC3FE1">
            <w:pPr>
              <w:snapToGrid w:val="0"/>
              <w:spacing w:after="0" w:line="240" w:lineRule="auto"/>
              <w:rPr>
                <w:rFonts w:ascii="Times New Roman" w:eastAsia="PMingLiU" w:hAnsi="Times New Roman" w:cs="Times New Roman"/>
                <w:iCs/>
                <w:sz w:val="24"/>
                <w:szCs w:val="24"/>
              </w:rPr>
            </w:pPr>
            <w:r w:rsidRPr="00CC3FE1">
              <w:rPr>
                <w:rFonts w:ascii="Times New Roman" w:eastAsia="Times New Roman" w:hAnsi="Times New Roman" w:cs="Times New Roman"/>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shd w:val="clear" w:color="auto" w:fill="auto"/>
          </w:tcPr>
          <w:p w:rsidR="00CC3FE1" w:rsidRPr="00CC3FE1" w:rsidRDefault="00CC3FE1" w:rsidP="00CC3FE1">
            <w:pPr>
              <w:snapToGrid w:val="0"/>
              <w:spacing w:after="0" w:line="240" w:lineRule="auto"/>
              <w:rPr>
                <w:rFonts w:ascii="Times New Roman" w:eastAsia="PMingLiU" w:hAnsi="Times New Roman" w:cs="Times New Roman"/>
                <w:iCs/>
                <w:sz w:val="24"/>
                <w:szCs w:val="28"/>
              </w:rPr>
            </w:pPr>
            <w:r w:rsidRPr="00CC3FE1">
              <w:rPr>
                <w:rFonts w:ascii="Times New Roman" w:eastAsia="PMingLiU" w:hAnsi="Times New Roman" w:cs="Times New Roman"/>
                <w:iCs/>
                <w:sz w:val="24"/>
                <w:szCs w:val="28"/>
              </w:rPr>
              <w:t>2.</w:t>
            </w:r>
          </w:p>
        </w:tc>
        <w:tc>
          <w:tcPr>
            <w:tcW w:w="1643" w:type="pct"/>
            <w:tcBorders>
              <w:top w:val="single" w:sz="4" w:space="0" w:color="auto"/>
              <w:left w:val="single" w:sz="4" w:space="0" w:color="auto"/>
            </w:tcBorders>
            <w:shd w:val="clear" w:color="auto" w:fill="FFFFFF"/>
          </w:tcPr>
          <w:p w:rsidR="00CC3FE1" w:rsidRPr="00CC3FE1" w:rsidRDefault="00CC3FE1" w:rsidP="00CC3FE1">
            <w:pPr>
              <w:widowControl w:val="0"/>
              <w:spacing w:after="0" w:line="240" w:lineRule="auto"/>
              <w:rPr>
                <w:rFonts w:ascii="Times New Roman" w:eastAsia="PMingLiU" w:hAnsi="Times New Roman" w:cs="Times New Roman"/>
                <w:sz w:val="24"/>
                <w:szCs w:val="24"/>
                <w:lang w:eastAsia="ru-RU"/>
              </w:rPr>
            </w:pPr>
            <w:r w:rsidRPr="00CC3FE1">
              <w:rPr>
                <w:rFonts w:ascii="Times New Roman" w:eastAsia="PMingLiU" w:hAnsi="Times New Roman" w:cs="Times New Roman"/>
                <w:color w:val="000000"/>
                <w:sz w:val="24"/>
                <w:szCs w:val="24"/>
                <w:lang w:eastAsia="ru-RU" w:bidi="ru-RU"/>
              </w:rPr>
              <w:t>Комплекты для индивидуальной и групповой работы по основным темам программы</w:t>
            </w:r>
          </w:p>
        </w:tc>
        <w:tc>
          <w:tcPr>
            <w:tcW w:w="3088" w:type="pct"/>
            <w:shd w:val="clear" w:color="auto" w:fill="auto"/>
          </w:tcPr>
          <w:p w:rsidR="00CC3FE1" w:rsidRPr="00CC3FE1" w:rsidRDefault="00CC3FE1" w:rsidP="00CC3FE1">
            <w:pPr>
              <w:snapToGrid w:val="0"/>
              <w:spacing w:after="0" w:line="240" w:lineRule="auto"/>
              <w:rPr>
                <w:rFonts w:ascii="Times New Roman" w:eastAsia="PMingLiU" w:hAnsi="Times New Roman" w:cs="Times New Roman"/>
                <w:iCs/>
                <w:sz w:val="24"/>
                <w:szCs w:val="24"/>
              </w:rPr>
            </w:pPr>
            <w:r w:rsidRPr="00CC3FE1">
              <w:rPr>
                <w:rFonts w:ascii="Times New Roman" w:eastAsia="PMingLiU" w:hAnsi="Times New Roman" w:cs="Times New Roman"/>
                <w:iCs/>
                <w:sz w:val="24"/>
                <w:szCs w:val="24"/>
              </w:rPr>
              <w:t>из расчета на 25 чел.</w:t>
            </w:r>
          </w:p>
        </w:tc>
      </w:tr>
      <w:tr w:rsidR="00CC3FE1" w:rsidRPr="00CC3FE1" w:rsidTr="00CC3FE1">
        <w:tc>
          <w:tcPr>
            <w:tcW w:w="5000" w:type="pct"/>
            <w:gridSpan w:val="3"/>
            <w:shd w:val="clear" w:color="auto" w:fill="auto"/>
          </w:tcPr>
          <w:p w:rsidR="00CC3FE1" w:rsidRPr="00CC3FE1" w:rsidRDefault="00CC3FE1" w:rsidP="00CC3FE1">
            <w:pPr>
              <w:snapToGrid w:val="0"/>
              <w:spacing w:after="0" w:line="240" w:lineRule="auto"/>
              <w:rPr>
                <w:rFonts w:ascii="Times New Roman" w:eastAsia="PMingLiU" w:hAnsi="Times New Roman" w:cs="Times New Roman"/>
                <w:iCs/>
                <w:sz w:val="24"/>
                <w:szCs w:val="28"/>
              </w:rPr>
            </w:pPr>
            <w:r w:rsidRPr="00CC3FE1">
              <w:rPr>
                <w:rFonts w:ascii="Times New Roman" w:eastAsia="PMingLiU" w:hAnsi="Times New Roman" w:cs="Times New Roman"/>
                <w:b/>
                <w:bCs/>
                <w:iCs/>
                <w:sz w:val="24"/>
                <w:szCs w:val="28"/>
              </w:rPr>
              <w:t>Дополнительное оборудование</w:t>
            </w:r>
          </w:p>
        </w:tc>
      </w:tr>
      <w:tr w:rsidR="00CC3FE1" w:rsidRPr="00CC3FE1" w:rsidTr="00CC3FE1">
        <w:tc>
          <w:tcPr>
            <w:tcW w:w="269" w:type="pct"/>
            <w:shd w:val="clear" w:color="auto" w:fill="auto"/>
          </w:tcPr>
          <w:p w:rsidR="00CC3FE1" w:rsidRPr="00CC3FE1" w:rsidRDefault="00CC3FE1" w:rsidP="00CC3FE1">
            <w:pPr>
              <w:snapToGrid w:val="0"/>
              <w:spacing w:after="0" w:line="240" w:lineRule="auto"/>
              <w:rPr>
                <w:rFonts w:ascii="Times New Roman" w:eastAsia="PMingLiU" w:hAnsi="Times New Roman" w:cs="Times New Roman"/>
                <w:iCs/>
                <w:sz w:val="24"/>
                <w:szCs w:val="28"/>
              </w:rPr>
            </w:pPr>
            <w:r w:rsidRPr="00CC3FE1">
              <w:rPr>
                <w:rFonts w:ascii="Times New Roman" w:eastAsia="Times New Roman" w:hAnsi="Times New Roman" w:cs="Times New Roman"/>
                <w:iCs/>
                <w:sz w:val="24"/>
                <w:szCs w:val="28"/>
                <w:lang w:eastAsia="ru-RU"/>
              </w:rPr>
              <w:t>1.</w:t>
            </w:r>
          </w:p>
        </w:tc>
        <w:tc>
          <w:tcPr>
            <w:tcW w:w="1643" w:type="pct"/>
            <w:tcBorders>
              <w:top w:val="single" w:sz="4" w:space="0" w:color="auto"/>
              <w:left w:val="single" w:sz="4" w:space="0" w:color="auto"/>
            </w:tcBorders>
            <w:shd w:val="clear" w:color="auto" w:fill="FFFFFF"/>
          </w:tcPr>
          <w:p w:rsidR="00CC3FE1" w:rsidRPr="00CC3FE1" w:rsidRDefault="00CC3FE1" w:rsidP="00CC3FE1">
            <w:pPr>
              <w:snapToGrid w:val="0"/>
              <w:spacing w:after="0" w:line="240" w:lineRule="auto"/>
              <w:rPr>
                <w:rFonts w:ascii="Times New Roman" w:eastAsia="PMingLiU" w:hAnsi="Times New Roman" w:cs="Times New Roman"/>
                <w:iCs/>
                <w:sz w:val="24"/>
                <w:szCs w:val="28"/>
              </w:rPr>
            </w:pPr>
            <w:r w:rsidRPr="00CC3FE1">
              <w:rPr>
                <w:rFonts w:ascii="Times New Roman" w:eastAsia="Times New Roman" w:hAnsi="Times New Roman" w:cs="Times New Roman"/>
                <w:sz w:val="24"/>
                <w:szCs w:val="24"/>
                <w:lang w:eastAsia="ru-RU" w:bidi="ru-RU"/>
              </w:rPr>
              <w:t>Комплект учебного наглядного материала по всем темам программы</w:t>
            </w:r>
          </w:p>
        </w:tc>
        <w:tc>
          <w:tcPr>
            <w:tcW w:w="3088" w:type="pct"/>
            <w:shd w:val="clear" w:color="auto" w:fill="auto"/>
          </w:tcPr>
          <w:p w:rsidR="00CC3FE1" w:rsidRPr="00CC3FE1" w:rsidRDefault="00CC3FE1" w:rsidP="00CC3FE1">
            <w:pPr>
              <w:snapToGrid w:val="0"/>
              <w:spacing w:after="0" w:line="240" w:lineRule="auto"/>
              <w:rPr>
                <w:rFonts w:ascii="Times New Roman" w:eastAsia="PMingLiU" w:hAnsi="Times New Roman" w:cs="Times New Roman"/>
                <w:iCs/>
                <w:sz w:val="24"/>
                <w:szCs w:val="28"/>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shd w:val="clear" w:color="auto" w:fill="auto"/>
          </w:tcPr>
          <w:p w:rsidR="00CC3FE1" w:rsidRPr="00CC3FE1" w:rsidRDefault="00CC3FE1" w:rsidP="00CC3FE1">
            <w:pPr>
              <w:snapToGrid w:val="0"/>
              <w:spacing w:after="0" w:line="240" w:lineRule="auto"/>
              <w:rPr>
                <w:rFonts w:ascii="Times New Roman" w:eastAsia="PMingLiU" w:hAnsi="Times New Roman" w:cs="Times New Roman"/>
                <w:iCs/>
                <w:sz w:val="24"/>
                <w:szCs w:val="28"/>
              </w:rPr>
            </w:pPr>
            <w:r w:rsidRPr="00CC3FE1">
              <w:rPr>
                <w:rFonts w:ascii="Times New Roman" w:eastAsia="Times New Roman" w:hAnsi="Times New Roman" w:cs="Times New Roman"/>
                <w:iCs/>
                <w:sz w:val="24"/>
                <w:szCs w:val="28"/>
                <w:lang w:eastAsia="ru-RU"/>
              </w:rPr>
              <w:t>2.</w:t>
            </w:r>
          </w:p>
        </w:tc>
        <w:tc>
          <w:tcPr>
            <w:tcW w:w="1643" w:type="pct"/>
            <w:tcBorders>
              <w:top w:val="single" w:sz="4" w:space="0" w:color="auto"/>
              <w:left w:val="single" w:sz="4" w:space="0" w:color="auto"/>
            </w:tcBorders>
            <w:shd w:val="clear" w:color="auto" w:fill="FFFFFF"/>
          </w:tcPr>
          <w:p w:rsidR="00CC3FE1" w:rsidRPr="00CC3FE1" w:rsidRDefault="00CC3FE1" w:rsidP="00CC3FE1">
            <w:pPr>
              <w:snapToGrid w:val="0"/>
              <w:spacing w:after="0" w:line="240" w:lineRule="auto"/>
              <w:rPr>
                <w:rFonts w:ascii="Times New Roman" w:eastAsia="PMingLiU" w:hAnsi="Times New Roman" w:cs="Times New Roman"/>
                <w:iCs/>
                <w:sz w:val="24"/>
                <w:szCs w:val="28"/>
              </w:rPr>
            </w:pPr>
            <w:r w:rsidRPr="00CC3FE1">
              <w:rPr>
                <w:rFonts w:ascii="Times New Roman" w:eastAsia="Times New Roman" w:hAnsi="Times New Roman" w:cs="Times New Roman"/>
                <w:sz w:val="24"/>
                <w:szCs w:val="24"/>
                <w:lang w:eastAsia="ru-RU" w:bidi="ru-RU"/>
              </w:rPr>
              <w:t>Комплекты для индивидуальной и групповой работы по основным темам программы</w:t>
            </w:r>
          </w:p>
        </w:tc>
        <w:tc>
          <w:tcPr>
            <w:tcW w:w="3088" w:type="pct"/>
            <w:shd w:val="clear" w:color="auto" w:fill="auto"/>
          </w:tcPr>
          <w:p w:rsidR="00CC3FE1" w:rsidRPr="00CC3FE1" w:rsidRDefault="00CC3FE1" w:rsidP="00CC3FE1">
            <w:pPr>
              <w:snapToGrid w:val="0"/>
              <w:spacing w:after="0" w:line="240" w:lineRule="auto"/>
              <w:rPr>
                <w:rFonts w:ascii="Times New Roman" w:eastAsia="PMingLiU" w:hAnsi="Times New Roman" w:cs="Times New Roman"/>
                <w:iCs/>
                <w:sz w:val="24"/>
                <w:szCs w:val="28"/>
              </w:rPr>
            </w:pPr>
            <w:r w:rsidRPr="00CC3FE1">
              <w:rPr>
                <w:rFonts w:ascii="Times New Roman" w:eastAsia="Times New Roman" w:hAnsi="Times New Roman" w:cs="Times New Roman"/>
                <w:iCs/>
                <w:sz w:val="24"/>
                <w:szCs w:val="24"/>
                <w:lang w:eastAsia="ru-RU"/>
              </w:rPr>
              <w:t>из расчета на 25 чел.</w:t>
            </w:r>
          </w:p>
        </w:tc>
      </w:tr>
      <w:tr w:rsidR="00CC3FE1" w:rsidRPr="00CC3FE1" w:rsidTr="00CC3FE1">
        <w:tc>
          <w:tcPr>
            <w:tcW w:w="269" w:type="pct"/>
            <w:shd w:val="clear" w:color="auto" w:fill="auto"/>
          </w:tcPr>
          <w:p w:rsidR="00CC3FE1" w:rsidRPr="00CC3FE1" w:rsidRDefault="00CC3FE1" w:rsidP="00CC3FE1">
            <w:pPr>
              <w:snapToGrid w:val="0"/>
              <w:spacing w:after="0" w:line="240" w:lineRule="auto"/>
              <w:rPr>
                <w:rFonts w:ascii="Times New Roman" w:eastAsia="PMingLiU" w:hAnsi="Times New Roman" w:cs="Times New Roman"/>
                <w:iCs/>
                <w:sz w:val="24"/>
                <w:szCs w:val="28"/>
              </w:rPr>
            </w:pPr>
            <w:r w:rsidRPr="00CC3FE1">
              <w:rPr>
                <w:rFonts w:ascii="Times New Roman" w:eastAsia="Times New Roman" w:hAnsi="Times New Roman" w:cs="Times New Roman"/>
                <w:iCs/>
                <w:sz w:val="24"/>
                <w:szCs w:val="28"/>
                <w:lang w:eastAsia="ru-RU"/>
              </w:rPr>
              <w:t>3</w:t>
            </w:r>
          </w:p>
        </w:tc>
        <w:tc>
          <w:tcPr>
            <w:tcW w:w="1643" w:type="pct"/>
            <w:shd w:val="clear" w:color="auto" w:fill="auto"/>
          </w:tcPr>
          <w:p w:rsidR="00CC3FE1" w:rsidRPr="00CC3FE1" w:rsidRDefault="00CC3FE1" w:rsidP="00CC3FE1">
            <w:pPr>
              <w:snapToGrid w:val="0"/>
              <w:spacing w:after="0" w:line="240" w:lineRule="auto"/>
              <w:rPr>
                <w:rFonts w:ascii="Times New Roman" w:eastAsia="PMingLiU" w:hAnsi="Times New Roman" w:cs="Times New Roman"/>
                <w:iCs/>
                <w:sz w:val="24"/>
                <w:szCs w:val="28"/>
              </w:rPr>
            </w:pPr>
            <w:r w:rsidRPr="00CC3FE1">
              <w:rPr>
                <w:rFonts w:ascii="Times New Roman" w:eastAsia="Times New Roman" w:hAnsi="Times New Roman" w:cs="Times New Roman"/>
                <w:iCs/>
                <w:sz w:val="24"/>
                <w:szCs w:val="28"/>
                <w:lang w:eastAsia="ru-RU"/>
              </w:rPr>
              <w:t>Учебные плакаты</w:t>
            </w:r>
          </w:p>
        </w:tc>
        <w:tc>
          <w:tcPr>
            <w:tcW w:w="3088" w:type="pct"/>
            <w:shd w:val="clear" w:color="auto" w:fill="auto"/>
          </w:tcPr>
          <w:p w:rsidR="00CC3FE1" w:rsidRPr="00CC3FE1" w:rsidRDefault="00CC3FE1" w:rsidP="00CC3FE1">
            <w:pPr>
              <w:snapToGrid w:val="0"/>
              <w:spacing w:after="0" w:line="240" w:lineRule="auto"/>
              <w:rPr>
                <w:rFonts w:ascii="Times New Roman" w:eastAsia="PMingLiU" w:hAnsi="Times New Roman" w:cs="Times New Roman"/>
                <w:iCs/>
                <w:sz w:val="24"/>
                <w:szCs w:val="28"/>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shd w:val="clear" w:color="auto" w:fill="auto"/>
          </w:tcPr>
          <w:p w:rsidR="00CC3FE1" w:rsidRPr="00CC3FE1" w:rsidRDefault="00CC3FE1" w:rsidP="00CC3FE1">
            <w:pPr>
              <w:snapToGrid w:val="0"/>
              <w:spacing w:after="0" w:line="240" w:lineRule="auto"/>
              <w:rPr>
                <w:rFonts w:ascii="Times New Roman" w:eastAsia="PMingLiU" w:hAnsi="Times New Roman" w:cs="Times New Roman"/>
                <w:iCs/>
                <w:sz w:val="24"/>
                <w:szCs w:val="28"/>
              </w:rPr>
            </w:pPr>
            <w:r w:rsidRPr="00CC3FE1">
              <w:rPr>
                <w:rFonts w:ascii="Times New Roman" w:eastAsia="Times New Roman" w:hAnsi="Times New Roman" w:cs="Times New Roman"/>
                <w:iCs/>
                <w:sz w:val="24"/>
                <w:szCs w:val="28"/>
                <w:lang w:eastAsia="ru-RU"/>
              </w:rPr>
              <w:t>4</w:t>
            </w:r>
          </w:p>
        </w:tc>
        <w:tc>
          <w:tcPr>
            <w:tcW w:w="1643" w:type="pct"/>
            <w:shd w:val="clear" w:color="auto" w:fill="auto"/>
          </w:tcPr>
          <w:p w:rsidR="00CC3FE1" w:rsidRPr="00CC3FE1" w:rsidRDefault="00CC3FE1" w:rsidP="00CC3FE1">
            <w:pPr>
              <w:snapToGrid w:val="0"/>
              <w:spacing w:after="0" w:line="240" w:lineRule="auto"/>
              <w:rPr>
                <w:rFonts w:ascii="Times New Roman" w:eastAsia="PMingLiU" w:hAnsi="Times New Roman" w:cs="Times New Roman"/>
                <w:iCs/>
                <w:sz w:val="24"/>
                <w:szCs w:val="28"/>
              </w:rPr>
            </w:pPr>
            <w:r w:rsidRPr="00CC3FE1">
              <w:rPr>
                <w:rFonts w:ascii="Times New Roman" w:eastAsia="Times New Roman" w:hAnsi="Times New Roman" w:cs="Times New Roman"/>
                <w:iCs/>
                <w:sz w:val="24"/>
                <w:szCs w:val="28"/>
                <w:lang w:eastAsia="ru-RU"/>
              </w:rPr>
              <w:t>Электронные образовательные ресурсы</w:t>
            </w:r>
          </w:p>
        </w:tc>
        <w:tc>
          <w:tcPr>
            <w:tcW w:w="3088"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bl>
    <w:p w:rsidR="00CC3FE1" w:rsidRPr="00CC3FE1" w:rsidRDefault="00CC3FE1" w:rsidP="00CC3FE1">
      <w:pPr>
        <w:spacing w:after="0" w:line="240" w:lineRule="auto"/>
        <w:ind w:firstLine="709"/>
        <w:jc w:val="both"/>
        <w:rPr>
          <w:rFonts w:ascii="Times New Roman" w:eastAsia="Times New Roman" w:hAnsi="Times New Roman" w:cs="Times New Roman"/>
          <w:color w:val="000000"/>
          <w:sz w:val="24"/>
          <w:szCs w:val="20"/>
          <w:lang w:eastAsia="ru-RU"/>
        </w:rPr>
      </w:pPr>
    </w:p>
    <w:p w:rsidR="00CC3FE1" w:rsidRPr="00CC3FE1" w:rsidRDefault="00CC3FE1" w:rsidP="00CC3FE1">
      <w:pPr>
        <w:suppressAutoHyphens/>
        <w:spacing w:after="0" w:line="240" w:lineRule="auto"/>
        <w:ind w:firstLine="709"/>
        <w:jc w:val="both"/>
        <w:rPr>
          <w:rFonts w:ascii="Times New Roman" w:eastAsia="Times New Roman" w:hAnsi="Times New Roman" w:cs="Times New Roman"/>
          <w:i/>
          <w:sz w:val="24"/>
          <w:szCs w:val="24"/>
          <w:u w:val="single"/>
          <w:lang w:eastAsia="ru-RU"/>
        </w:rPr>
      </w:pPr>
      <w:r w:rsidRPr="00CC3FE1">
        <w:rPr>
          <w:rFonts w:ascii="Times New Roman" w:eastAsia="Times New Roman" w:hAnsi="Times New Roman" w:cs="Times New Roman"/>
          <w:bCs/>
          <w:iCs/>
          <w:sz w:val="24"/>
          <w:szCs w:val="24"/>
          <w:lang w:eastAsia="ru-RU"/>
        </w:rPr>
        <w:t xml:space="preserve">Кабинет </w:t>
      </w:r>
      <w:r w:rsidRPr="00CC3FE1">
        <w:rPr>
          <w:rFonts w:ascii="Times New Roman" w:eastAsia="Times New Roman" w:hAnsi="Times New Roman" w:cs="Times New Roman"/>
          <w:bCs/>
          <w:iCs/>
          <w:sz w:val="24"/>
          <w:szCs w:val="24"/>
          <w:u w:val="single"/>
          <w:lang w:eastAsia="ru-RU"/>
        </w:rPr>
        <w:t>«</w:t>
      </w:r>
      <w:r w:rsidRPr="00CC3FE1">
        <w:rPr>
          <w:rFonts w:ascii="Times New Roman" w:eastAsia="Times New Roman" w:hAnsi="Times New Roman" w:cs="Times New Roman"/>
          <w:sz w:val="24"/>
          <w:szCs w:val="24"/>
          <w:u w:val="single"/>
          <w:lang w:eastAsia="ru-RU"/>
        </w:rPr>
        <w:t>Технология машиностроения</w:t>
      </w:r>
      <w:r w:rsidRPr="00CC3FE1">
        <w:rPr>
          <w:rFonts w:ascii="Times New Roman" w:eastAsia="Times New Roman" w:hAnsi="Times New Roman" w:cs="Times New Roman"/>
          <w:bCs/>
          <w:iCs/>
          <w:sz w:val="24"/>
          <w:szCs w:val="24"/>
          <w:u w:val="single"/>
          <w:lang w:eastAsia="ru-RU"/>
        </w:rPr>
        <w:t>»</w:t>
      </w:r>
    </w:p>
    <w:p w:rsidR="00CC3FE1" w:rsidRPr="00CC3FE1" w:rsidRDefault="00CC3FE1" w:rsidP="00CC3FE1">
      <w:pPr>
        <w:suppressAutoHyphens/>
        <w:spacing w:after="0" w:line="240" w:lineRule="auto"/>
        <w:ind w:firstLine="709"/>
        <w:jc w:val="both"/>
        <w:rPr>
          <w:rFonts w:ascii="Times New Roman" w:eastAsia="Times New Roman" w:hAnsi="Times New Roman" w:cs="Times New Roman"/>
          <w:i/>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3241"/>
        <w:gridCol w:w="6137"/>
      </w:tblGrid>
      <w:tr w:rsidR="00CC3FE1" w:rsidRPr="00CC3FE1" w:rsidTr="00CC3FE1">
        <w:tc>
          <w:tcPr>
            <w:tcW w:w="269" w:type="pct"/>
            <w:shd w:val="clear" w:color="auto" w:fill="auto"/>
          </w:tcPr>
          <w:p w:rsidR="00CC3FE1" w:rsidRPr="00CC3FE1" w:rsidRDefault="00CC3FE1" w:rsidP="00CC3FE1">
            <w:pPr>
              <w:snapToGrid w:val="0"/>
              <w:spacing w:after="0" w:line="240" w:lineRule="auto"/>
              <w:jc w:val="center"/>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b/>
                <w:bCs/>
                <w:iCs/>
                <w:sz w:val="24"/>
                <w:szCs w:val="28"/>
                <w:lang w:eastAsia="ru-RU"/>
              </w:rPr>
              <w:t>№</w:t>
            </w:r>
          </w:p>
        </w:tc>
        <w:tc>
          <w:tcPr>
            <w:tcW w:w="1635" w:type="pct"/>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napToGrid w:val="0"/>
              <w:spacing w:after="0" w:line="240" w:lineRule="auto"/>
              <w:jc w:val="center"/>
              <w:rPr>
                <w:rFonts w:ascii="Times New Roman" w:eastAsia="Times New Roman" w:hAnsi="Times New Roman" w:cs="Times New Roman"/>
                <w:iCs/>
                <w:sz w:val="24"/>
                <w:szCs w:val="28"/>
                <w:lang w:eastAsia="ru-RU"/>
              </w:rPr>
            </w:pPr>
            <w:r w:rsidRPr="00CC3FE1">
              <w:rPr>
                <w:rFonts w:ascii="Times New Roman" w:eastAsia="Segoe UI" w:hAnsi="Times New Roman" w:cs="Segoe UI"/>
                <w:b/>
                <w:bCs/>
                <w:lang w:eastAsia="ru-RU"/>
              </w:rPr>
              <w:t>Наименование оборудования</w:t>
            </w:r>
            <w:r w:rsidRPr="00CC3FE1">
              <w:rPr>
                <w:rFonts w:ascii="Times New Roman" w:eastAsia="Segoe UI" w:hAnsi="Times New Roman" w:cs="Segoe UI"/>
                <w:b/>
                <w:bCs/>
                <w:vertAlign w:val="superscript"/>
                <w:lang w:eastAsia="ru-RU"/>
              </w:rPr>
              <w:footnoteReference w:id="41"/>
            </w:r>
          </w:p>
        </w:tc>
        <w:tc>
          <w:tcPr>
            <w:tcW w:w="3096" w:type="pct"/>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napToGrid w:val="0"/>
              <w:spacing w:after="0" w:line="240" w:lineRule="auto"/>
              <w:jc w:val="center"/>
              <w:rPr>
                <w:rFonts w:ascii="Times New Roman" w:eastAsia="Times New Roman" w:hAnsi="Times New Roman" w:cs="Times New Roman"/>
                <w:iCs/>
                <w:sz w:val="24"/>
                <w:szCs w:val="28"/>
                <w:lang w:eastAsia="ru-RU"/>
              </w:rPr>
            </w:pPr>
            <w:r w:rsidRPr="00CC3FE1">
              <w:rPr>
                <w:rFonts w:ascii="Times New Roman" w:eastAsia="Segoe UI" w:hAnsi="Times New Roman" w:cs="Segoe UI"/>
                <w:b/>
                <w:bCs/>
                <w:lang w:eastAsia="ru-RU"/>
              </w:rPr>
              <w:t>Техническое описание</w:t>
            </w:r>
            <w:r w:rsidRPr="00CC3FE1">
              <w:rPr>
                <w:rFonts w:ascii="Times New Roman" w:eastAsia="Segoe UI" w:hAnsi="Times New Roman" w:cs="Segoe UI"/>
                <w:b/>
                <w:bCs/>
                <w:vertAlign w:val="superscript"/>
                <w:lang w:eastAsia="ru-RU"/>
              </w:rPr>
              <w:footnoteReference w:id="42"/>
            </w:r>
          </w:p>
        </w:tc>
      </w:tr>
      <w:tr w:rsidR="00CC3FE1" w:rsidRPr="00CC3FE1" w:rsidTr="00CC3FE1">
        <w:trPr>
          <w:trHeight w:val="278"/>
        </w:trPr>
        <w:tc>
          <w:tcPr>
            <w:tcW w:w="5000" w:type="pct"/>
            <w:gridSpan w:val="3"/>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b/>
                <w:bCs/>
                <w:iCs/>
                <w:sz w:val="24"/>
                <w:szCs w:val="28"/>
                <w:lang w:eastAsia="ru-RU"/>
              </w:rPr>
            </w:pPr>
            <w:r w:rsidRPr="00CC3FE1">
              <w:rPr>
                <w:rFonts w:ascii="Times New Roman" w:eastAsia="Times New Roman" w:hAnsi="Times New Roman" w:cs="Times New Roman"/>
                <w:b/>
                <w:bCs/>
                <w:iCs/>
                <w:sz w:val="24"/>
                <w:szCs w:val="28"/>
                <w:lang w:val="en-US" w:eastAsia="ru-RU"/>
              </w:rPr>
              <w:t>I</w:t>
            </w:r>
            <w:r w:rsidRPr="00CC3FE1">
              <w:rPr>
                <w:rFonts w:ascii="Times New Roman" w:eastAsia="Times New Roman" w:hAnsi="Times New Roman" w:cs="Times New Roman"/>
                <w:b/>
                <w:bCs/>
                <w:iCs/>
                <w:sz w:val="24"/>
                <w:szCs w:val="28"/>
                <w:lang w:eastAsia="ru-RU"/>
              </w:rPr>
              <w:t xml:space="preserve"> Специализированная мебель и системы хранения</w:t>
            </w:r>
          </w:p>
        </w:tc>
      </w:tr>
      <w:tr w:rsidR="00CC3FE1" w:rsidRPr="00CC3FE1" w:rsidTr="00CC3FE1">
        <w:trPr>
          <w:trHeight w:val="277"/>
        </w:trPr>
        <w:tc>
          <w:tcPr>
            <w:tcW w:w="5000" w:type="pct"/>
            <w:gridSpan w:val="3"/>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b/>
                <w:bCs/>
                <w:iCs/>
                <w:sz w:val="24"/>
                <w:szCs w:val="28"/>
                <w:lang w:eastAsia="ru-RU"/>
              </w:rPr>
            </w:pPr>
            <w:r w:rsidRPr="00CC3FE1">
              <w:rPr>
                <w:rFonts w:ascii="Times New Roman" w:eastAsia="Times New Roman" w:hAnsi="Times New Roman" w:cs="Times New Roman"/>
                <w:b/>
                <w:bCs/>
                <w:iCs/>
                <w:sz w:val="24"/>
                <w:szCs w:val="28"/>
                <w:lang w:eastAsia="ru-RU"/>
              </w:rPr>
              <w:t>Основное оборудование</w:t>
            </w:r>
          </w:p>
        </w:tc>
      </w:tr>
      <w:tr w:rsidR="00CC3FE1" w:rsidRPr="00CC3FE1" w:rsidTr="00CC3FE1">
        <w:tc>
          <w:tcPr>
            <w:tcW w:w="269" w:type="pct"/>
            <w:shd w:val="clear" w:color="auto" w:fill="auto"/>
          </w:tcPr>
          <w:p w:rsidR="00CC3FE1" w:rsidRPr="00CC3FE1" w:rsidRDefault="00CC3FE1" w:rsidP="00CC3FE1">
            <w:pPr>
              <w:snapToGrid w:val="0"/>
              <w:spacing w:after="0" w:line="240" w:lineRule="auto"/>
              <w:jc w:val="center"/>
              <w:rPr>
                <w:rFonts w:ascii="Times New Roman" w:eastAsia="Times New Roman" w:hAnsi="Times New Roman" w:cs="Times New Roman"/>
                <w:iCs/>
                <w:sz w:val="24"/>
                <w:szCs w:val="28"/>
                <w:lang w:eastAsia="ru-RU"/>
              </w:rPr>
            </w:pPr>
            <w:r w:rsidRPr="00CC3FE1">
              <w:rPr>
                <w:rFonts w:ascii="Times New Roman" w:eastAsia="Segoe UI" w:hAnsi="Times New Roman" w:cs="Segoe UI"/>
                <w:iCs/>
                <w:sz w:val="24"/>
                <w:szCs w:val="28"/>
              </w:rPr>
              <w:t>1.</w:t>
            </w:r>
          </w:p>
        </w:tc>
        <w:tc>
          <w:tcPr>
            <w:tcW w:w="1635"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Segoe UI" w:hAnsi="Times New Roman" w:cs="Segoe UI"/>
                <w:sz w:val="24"/>
                <w:szCs w:val="24"/>
                <w:lang w:eastAsia="ru-RU"/>
              </w:rPr>
              <w:t xml:space="preserve">Стол ученический </w:t>
            </w:r>
          </w:p>
        </w:tc>
        <w:tc>
          <w:tcPr>
            <w:tcW w:w="3096" w:type="pct"/>
            <w:tcBorders>
              <w:top w:val="single" w:sz="4" w:space="0" w:color="auto"/>
              <w:left w:val="nil"/>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shd w:val="clear" w:color="auto" w:fill="auto"/>
          </w:tcPr>
          <w:p w:rsidR="00CC3FE1" w:rsidRPr="00CC3FE1" w:rsidRDefault="00CC3FE1" w:rsidP="00CC3FE1">
            <w:pPr>
              <w:snapToGrid w:val="0"/>
              <w:spacing w:after="0" w:line="240" w:lineRule="auto"/>
              <w:jc w:val="center"/>
              <w:rPr>
                <w:rFonts w:ascii="Times New Roman" w:eastAsia="Times New Roman" w:hAnsi="Times New Roman" w:cs="Times New Roman"/>
                <w:iCs/>
                <w:sz w:val="24"/>
                <w:szCs w:val="28"/>
                <w:lang w:eastAsia="ru-RU"/>
              </w:rPr>
            </w:pPr>
            <w:r w:rsidRPr="00CC3FE1">
              <w:rPr>
                <w:rFonts w:ascii="Times New Roman" w:eastAsia="Segoe UI" w:hAnsi="Times New Roman" w:cs="Segoe UI"/>
                <w:iCs/>
                <w:sz w:val="24"/>
                <w:szCs w:val="28"/>
              </w:rPr>
              <w:t>2.</w:t>
            </w:r>
          </w:p>
        </w:tc>
        <w:tc>
          <w:tcPr>
            <w:tcW w:w="1635" w:type="pct"/>
            <w:tcBorders>
              <w:top w:val="nil"/>
              <w:left w:val="single" w:sz="4" w:space="0" w:color="auto"/>
              <w:bottom w:val="single" w:sz="4" w:space="0" w:color="auto"/>
              <w:right w:val="single" w:sz="4" w:space="0" w:color="auto"/>
            </w:tcBorders>
            <w:shd w:val="clear" w:color="auto" w:fill="auto"/>
          </w:tcPr>
          <w:p w:rsidR="00CC3FE1" w:rsidRPr="00CC3FE1" w:rsidRDefault="00CC3FE1" w:rsidP="00CC3FE1">
            <w:pPr>
              <w:spacing w:after="200" w:line="276" w:lineRule="auto"/>
              <w:rPr>
                <w:rFonts w:ascii="Times New Roman" w:eastAsia="Times New Roman" w:hAnsi="Times New Roman" w:cs="Times New Roman"/>
                <w:sz w:val="24"/>
                <w:szCs w:val="24"/>
                <w:lang w:eastAsia="ru-RU"/>
              </w:rPr>
            </w:pPr>
            <w:r w:rsidRPr="00CC3FE1">
              <w:rPr>
                <w:rFonts w:ascii="Times New Roman" w:eastAsia="Segoe UI" w:hAnsi="Times New Roman" w:cs="Segoe UI"/>
                <w:sz w:val="24"/>
                <w:szCs w:val="24"/>
                <w:lang w:eastAsia="ru-RU"/>
              </w:rPr>
              <w:t xml:space="preserve">Стул ученический </w:t>
            </w:r>
          </w:p>
        </w:tc>
        <w:tc>
          <w:tcPr>
            <w:tcW w:w="3096" w:type="pct"/>
            <w:tcBorders>
              <w:top w:val="nil"/>
              <w:left w:val="nil"/>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shd w:val="clear" w:color="auto" w:fill="auto"/>
          </w:tcPr>
          <w:p w:rsidR="00CC3FE1" w:rsidRPr="00CC3FE1" w:rsidRDefault="00CC3FE1" w:rsidP="00CC3FE1">
            <w:pPr>
              <w:snapToGrid w:val="0"/>
              <w:spacing w:after="0" w:line="240" w:lineRule="auto"/>
              <w:jc w:val="center"/>
              <w:rPr>
                <w:rFonts w:ascii="Times New Roman" w:eastAsia="Times New Roman" w:hAnsi="Times New Roman" w:cs="Times New Roman"/>
                <w:iCs/>
                <w:sz w:val="24"/>
                <w:szCs w:val="28"/>
                <w:lang w:eastAsia="ru-RU"/>
              </w:rPr>
            </w:pPr>
            <w:r w:rsidRPr="00CC3FE1">
              <w:rPr>
                <w:rFonts w:ascii="Times New Roman" w:eastAsia="Segoe UI" w:hAnsi="Times New Roman" w:cs="Times New Roman"/>
                <w:iCs/>
                <w:sz w:val="24"/>
                <w:szCs w:val="28"/>
              </w:rPr>
              <w:lastRenderedPageBreak/>
              <w:t>3.</w:t>
            </w:r>
          </w:p>
        </w:tc>
        <w:tc>
          <w:tcPr>
            <w:tcW w:w="1635"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Segoe UI" w:hAnsi="Times New Roman" w:cs="Times New Roman"/>
              </w:rPr>
              <w:t>Рабочее место преподавателя (стол/ стул)</w:t>
            </w:r>
          </w:p>
        </w:tc>
        <w:tc>
          <w:tcPr>
            <w:tcW w:w="3096"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b/>
                <w:bCs/>
                <w:iCs/>
                <w:sz w:val="24"/>
                <w:szCs w:val="28"/>
                <w:lang w:eastAsia="ru-RU"/>
              </w:rPr>
              <w:t>Дополнительное оборудование</w:t>
            </w:r>
          </w:p>
        </w:tc>
      </w:tr>
      <w:tr w:rsidR="00CC3FE1" w:rsidRPr="00CC3FE1" w:rsidTr="00CC3FE1">
        <w:tc>
          <w:tcPr>
            <w:tcW w:w="269"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1.</w:t>
            </w:r>
          </w:p>
        </w:tc>
        <w:tc>
          <w:tcPr>
            <w:tcW w:w="1635"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Шкаф, закрытый со стеклом, прямой, для учебных пособий</w:t>
            </w:r>
          </w:p>
        </w:tc>
        <w:tc>
          <w:tcPr>
            <w:tcW w:w="3096"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b/>
                <w:bCs/>
                <w:iCs/>
                <w:sz w:val="24"/>
                <w:szCs w:val="28"/>
                <w:lang w:val="en-US" w:eastAsia="ru-RU"/>
              </w:rPr>
              <w:t xml:space="preserve">II </w:t>
            </w:r>
            <w:r w:rsidRPr="00CC3FE1">
              <w:rPr>
                <w:rFonts w:ascii="Times New Roman" w:eastAsia="Times New Roman" w:hAnsi="Times New Roman" w:cs="Times New Roman"/>
                <w:b/>
                <w:bCs/>
                <w:iCs/>
                <w:sz w:val="24"/>
                <w:szCs w:val="28"/>
                <w:lang w:eastAsia="ru-RU"/>
              </w:rPr>
              <w:t>Технические средства</w:t>
            </w:r>
          </w:p>
        </w:tc>
      </w:tr>
      <w:tr w:rsidR="00CC3FE1" w:rsidRPr="00CC3FE1" w:rsidTr="00CC3FE1">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b/>
                <w:bCs/>
                <w:iCs/>
                <w:sz w:val="24"/>
                <w:szCs w:val="28"/>
                <w:lang w:eastAsia="ru-RU"/>
              </w:rPr>
              <w:t>Основное оборудование</w:t>
            </w:r>
          </w:p>
        </w:tc>
      </w:tr>
      <w:tr w:rsidR="00CC3FE1" w:rsidRPr="00CC3FE1" w:rsidTr="00CC3FE1">
        <w:tc>
          <w:tcPr>
            <w:tcW w:w="269"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1.</w:t>
            </w:r>
          </w:p>
        </w:tc>
        <w:tc>
          <w:tcPr>
            <w:tcW w:w="1635"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Персональный компьютер</w:t>
            </w:r>
          </w:p>
        </w:tc>
        <w:tc>
          <w:tcPr>
            <w:tcW w:w="3096" w:type="pct"/>
            <w:tcBorders>
              <w:top w:val="single" w:sz="4" w:space="0" w:color="auto"/>
              <w:left w:val="nil"/>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2.</w:t>
            </w:r>
          </w:p>
        </w:tc>
        <w:tc>
          <w:tcPr>
            <w:tcW w:w="1635" w:type="pct"/>
            <w:tcBorders>
              <w:top w:val="nil"/>
              <w:left w:val="single" w:sz="4" w:space="0" w:color="auto"/>
              <w:bottom w:val="single" w:sz="4" w:space="0" w:color="auto"/>
              <w:right w:val="single" w:sz="4" w:space="0" w:color="auto"/>
            </w:tcBorders>
            <w:shd w:val="clear" w:color="auto" w:fill="auto"/>
          </w:tcPr>
          <w:p w:rsidR="00CC3FE1" w:rsidRPr="00CC3FE1" w:rsidRDefault="00CC3FE1" w:rsidP="00CC3FE1">
            <w:pPr>
              <w:spacing w:after="200" w:line="276"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 xml:space="preserve">Монитор </w:t>
            </w:r>
          </w:p>
        </w:tc>
        <w:tc>
          <w:tcPr>
            <w:tcW w:w="3096" w:type="pct"/>
            <w:tcBorders>
              <w:top w:val="nil"/>
              <w:left w:val="nil"/>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3.</w:t>
            </w:r>
          </w:p>
        </w:tc>
        <w:tc>
          <w:tcPr>
            <w:tcW w:w="1635"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МФУ</w:t>
            </w:r>
          </w:p>
        </w:tc>
        <w:tc>
          <w:tcPr>
            <w:tcW w:w="3096" w:type="pct"/>
            <w:tcBorders>
              <w:top w:val="single" w:sz="4" w:space="0" w:color="auto"/>
              <w:left w:val="nil"/>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rPr>
          <w:trHeight w:val="471"/>
        </w:trPr>
        <w:tc>
          <w:tcPr>
            <w:tcW w:w="269"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4.</w:t>
            </w:r>
          </w:p>
        </w:tc>
        <w:tc>
          <w:tcPr>
            <w:tcW w:w="1635"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 xml:space="preserve">Сервер </w:t>
            </w:r>
          </w:p>
        </w:tc>
        <w:tc>
          <w:tcPr>
            <w:tcW w:w="3096" w:type="pct"/>
            <w:tcBorders>
              <w:top w:val="single" w:sz="4" w:space="0" w:color="auto"/>
              <w:left w:val="nil"/>
              <w:bottom w:val="single" w:sz="4" w:space="0" w:color="auto"/>
              <w:right w:val="single" w:sz="4" w:space="0" w:color="auto"/>
            </w:tcBorders>
            <w:shd w:val="clear" w:color="auto" w:fill="auto"/>
          </w:tcPr>
          <w:p w:rsidR="00CC3FE1" w:rsidRPr="00CC3FE1" w:rsidRDefault="00CC3FE1" w:rsidP="00CC3FE1">
            <w:pPr>
              <w:spacing w:after="200" w:line="276" w:lineRule="auto"/>
              <w:rPr>
                <w:rFonts w:ascii="Times New Roman" w:eastAsia="Times New Roman" w:hAnsi="Times New Roman" w:cs="Times New Roman"/>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rPr>
          <w:trHeight w:val="471"/>
        </w:trPr>
        <w:tc>
          <w:tcPr>
            <w:tcW w:w="269"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5.</w:t>
            </w:r>
          </w:p>
        </w:tc>
        <w:tc>
          <w:tcPr>
            <w:tcW w:w="1635"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Доска учебная</w:t>
            </w:r>
          </w:p>
        </w:tc>
        <w:tc>
          <w:tcPr>
            <w:tcW w:w="3096"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rPr>
          <w:trHeight w:val="471"/>
        </w:trPr>
        <w:tc>
          <w:tcPr>
            <w:tcW w:w="269"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 xml:space="preserve">6. </w:t>
            </w:r>
          </w:p>
        </w:tc>
        <w:tc>
          <w:tcPr>
            <w:tcW w:w="1635"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 xml:space="preserve">Маркерная доска </w:t>
            </w:r>
          </w:p>
        </w:tc>
        <w:tc>
          <w:tcPr>
            <w:tcW w:w="3096" w:type="pct"/>
            <w:tcBorders>
              <w:top w:val="single" w:sz="4" w:space="0" w:color="auto"/>
              <w:left w:val="nil"/>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rPr>
          <w:trHeight w:val="471"/>
        </w:trPr>
        <w:tc>
          <w:tcPr>
            <w:tcW w:w="269"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 xml:space="preserve">7. </w:t>
            </w:r>
          </w:p>
        </w:tc>
        <w:tc>
          <w:tcPr>
            <w:tcW w:w="1635" w:type="pct"/>
            <w:tcBorders>
              <w:top w:val="nil"/>
              <w:left w:val="single" w:sz="4" w:space="0" w:color="auto"/>
              <w:bottom w:val="single" w:sz="4" w:space="0" w:color="auto"/>
              <w:right w:val="single" w:sz="4" w:space="0" w:color="auto"/>
            </w:tcBorders>
            <w:shd w:val="clear" w:color="auto" w:fill="auto"/>
          </w:tcPr>
          <w:p w:rsidR="00CC3FE1" w:rsidRPr="00CC3FE1" w:rsidRDefault="00CC3FE1" w:rsidP="00CC3FE1">
            <w:pPr>
              <w:spacing w:after="200" w:line="276"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 xml:space="preserve">Интерактивная доска </w:t>
            </w:r>
          </w:p>
        </w:tc>
        <w:tc>
          <w:tcPr>
            <w:tcW w:w="3096" w:type="pct"/>
            <w:tcBorders>
              <w:top w:val="nil"/>
              <w:left w:val="nil"/>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rPr>
          <w:trHeight w:val="471"/>
        </w:trPr>
        <w:tc>
          <w:tcPr>
            <w:tcW w:w="269"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8</w:t>
            </w:r>
          </w:p>
        </w:tc>
        <w:tc>
          <w:tcPr>
            <w:tcW w:w="1635" w:type="pct"/>
            <w:tcBorders>
              <w:top w:val="nil"/>
              <w:left w:val="single" w:sz="4" w:space="0" w:color="auto"/>
              <w:bottom w:val="single" w:sz="4" w:space="0" w:color="auto"/>
              <w:right w:val="single" w:sz="4" w:space="0" w:color="auto"/>
            </w:tcBorders>
            <w:shd w:val="clear" w:color="auto" w:fill="auto"/>
          </w:tcPr>
          <w:p w:rsidR="00CC3FE1" w:rsidRPr="00CC3FE1" w:rsidRDefault="00CC3FE1" w:rsidP="00CC3FE1">
            <w:pPr>
              <w:spacing w:after="200" w:line="276"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Мультимедийная система визуализации с программным обеспечением</w:t>
            </w:r>
          </w:p>
        </w:tc>
        <w:tc>
          <w:tcPr>
            <w:tcW w:w="3096" w:type="pct"/>
            <w:tcBorders>
              <w:top w:val="nil"/>
              <w:left w:val="nil"/>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5000" w:type="pct"/>
            <w:gridSpan w:val="3"/>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b/>
                <w:iCs/>
                <w:sz w:val="24"/>
                <w:szCs w:val="28"/>
                <w:lang w:eastAsia="ru-RU"/>
              </w:rPr>
              <w:t>Дополнительное оборудование</w:t>
            </w:r>
          </w:p>
        </w:tc>
      </w:tr>
      <w:tr w:rsidR="00CC3FE1" w:rsidRPr="00CC3FE1" w:rsidTr="00CC3FE1">
        <w:tc>
          <w:tcPr>
            <w:tcW w:w="269"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 xml:space="preserve">1. </w:t>
            </w:r>
          </w:p>
        </w:tc>
        <w:tc>
          <w:tcPr>
            <w:tcW w:w="1635"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bCs/>
                <w:iCs/>
                <w:sz w:val="24"/>
                <w:szCs w:val="28"/>
                <w:lang w:eastAsia="ru-RU"/>
              </w:rPr>
            </w:pPr>
            <w:r w:rsidRPr="00CC3FE1">
              <w:rPr>
                <w:rFonts w:ascii="Times New Roman" w:eastAsia="Times New Roman" w:hAnsi="Times New Roman" w:cs="Times New Roman"/>
                <w:bCs/>
                <w:iCs/>
                <w:sz w:val="24"/>
                <w:szCs w:val="28"/>
                <w:lang w:eastAsia="ru-RU"/>
              </w:rPr>
              <w:t>Источник бесперебойного питания</w:t>
            </w:r>
          </w:p>
        </w:tc>
        <w:tc>
          <w:tcPr>
            <w:tcW w:w="3096" w:type="pct"/>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2.</w:t>
            </w:r>
          </w:p>
        </w:tc>
        <w:tc>
          <w:tcPr>
            <w:tcW w:w="1635"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Calibri" w:eastAsia="Times New Roman" w:hAnsi="Calibri" w:cs="Times New Roman"/>
                <w:lang w:eastAsia="ru-RU"/>
              </w:rPr>
            </w:pPr>
            <w:r w:rsidRPr="00CC3FE1">
              <w:rPr>
                <w:rFonts w:ascii="Times New Roman" w:eastAsia="Times New Roman" w:hAnsi="Times New Roman" w:cs="Times New Roman"/>
                <w:sz w:val="24"/>
                <w:lang w:eastAsia="ru-RU"/>
              </w:rPr>
              <w:t xml:space="preserve">Документ-камера </w:t>
            </w:r>
          </w:p>
        </w:tc>
        <w:tc>
          <w:tcPr>
            <w:tcW w:w="3096"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Calibri" w:eastAsia="Times New Roman" w:hAnsi="Calibri" w:cs="Times New Roman"/>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3</w:t>
            </w:r>
          </w:p>
        </w:tc>
        <w:tc>
          <w:tcPr>
            <w:tcW w:w="1635"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sz w:val="24"/>
                <w:lang w:eastAsia="ru-RU"/>
              </w:rPr>
            </w:pPr>
            <w:r w:rsidRPr="00CC3FE1">
              <w:rPr>
                <w:rFonts w:ascii="Times New Roman" w:eastAsia="Times New Roman" w:hAnsi="Times New Roman" w:cs="Times New Roman"/>
                <w:sz w:val="24"/>
                <w:lang w:eastAsia="ru-RU"/>
              </w:rPr>
              <w:t xml:space="preserve">Универсальные приборы </w:t>
            </w:r>
          </w:p>
        </w:tc>
        <w:tc>
          <w:tcPr>
            <w:tcW w:w="3096"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sz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5000" w:type="pct"/>
            <w:gridSpan w:val="3"/>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b/>
                <w:bCs/>
                <w:iCs/>
                <w:sz w:val="24"/>
                <w:szCs w:val="28"/>
                <w:lang w:val="en-US" w:eastAsia="ru-RU"/>
              </w:rPr>
              <w:t>III</w:t>
            </w:r>
            <w:r w:rsidRPr="00CC3FE1">
              <w:rPr>
                <w:rFonts w:ascii="Times New Roman" w:eastAsia="Times New Roman" w:hAnsi="Times New Roman" w:cs="Times New Roman"/>
                <w:b/>
                <w:bCs/>
                <w:iCs/>
                <w:sz w:val="24"/>
                <w:szCs w:val="28"/>
                <w:lang w:eastAsia="ru-RU"/>
              </w:rPr>
              <w:t xml:space="preserve"> Демонстрационные учебно-наглядные пособия</w:t>
            </w:r>
          </w:p>
        </w:tc>
      </w:tr>
      <w:tr w:rsidR="00CC3FE1" w:rsidRPr="00CC3FE1" w:rsidTr="00CC3FE1">
        <w:tc>
          <w:tcPr>
            <w:tcW w:w="5000" w:type="pct"/>
            <w:gridSpan w:val="3"/>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b/>
                <w:bCs/>
                <w:iCs/>
                <w:sz w:val="24"/>
                <w:szCs w:val="28"/>
                <w:lang w:eastAsia="ru-RU"/>
              </w:rPr>
              <w:t>Основное оборудование</w:t>
            </w:r>
          </w:p>
        </w:tc>
      </w:tr>
      <w:tr w:rsidR="00CC3FE1" w:rsidRPr="00CC3FE1" w:rsidTr="00CC3FE1">
        <w:tc>
          <w:tcPr>
            <w:tcW w:w="269"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1.</w:t>
            </w:r>
          </w:p>
        </w:tc>
        <w:tc>
          <w:tcPr>
            <w:tcW w:w="1635" w:type="pct"/>
            <w:tcBorders>
              <w:top w:val="single" w:sz="4" w:space="0" w:color="auto"/>
              <w:left w:val="single" w:sz="4" w:space="0" w:color="auto"/>
            </w:tcBorders>
            <w:shd w:val="clear" w:color="auto" w:fill="FFFFFF"/>
          </w:tcPr>
          <w:p w:rsidR="00CC3FE1" w:rsidRPr="00CC3FE1" w:rsidRDefault="00CC3FE1" w:rsidP="00CC3FE1">
            <w:pPr>
              <w:widowControl w:val="0"/>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bidi="ru-RU"/>
              </w:rPr>
              <w:t>Комплект учебного наглядного материала по всем темам программы</w:t>
            </w:r>
          </w:p>
        </w:tc>
        <w:tc>
          <w:tcPr>
            <w:tcW w:w="3096"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2.</w:t>
            </w:r>
          </w:p>
        </w:tc>
        <w:tc>
          <w:tcPr>
            <w:tcW w:w="1635" w:type="pct"/>
            <w:tcBorders>
              <w:top w:val="single" w:sz="4" w:space="0" w:color="auto"/>
              <w:left w:val="single" w:sz="4" w:space="0" w:color="auto"/>
            </w:tcBorders>
            <w:shd w:val="clear" w:color="auto" w:fill="FFFFFF"/>
          </w:tcPr>
          <w:p w:rsidR="00CC3FE1" w:rsidRPr="00CC3FE1" w:rsidRDefault="00CC3FE1" w:rsidP="00CC3FE1">
            <w:pPr>
              <w:widowControl w:val="0"/>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bidi="ru-RU"/>
              </w:rPr>
              <w:t>Комплекты для индивидуальной и групповой работы по основным темам программы</w:t>
            </w:r>
          </w:p>
        </w:tc>
        <w:tc>
          <w:tcPr>
            <w:tcW w:w="3096"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4"/>
                <w:lang w:eastAsia="ru-RU"/>
              </w:rPr>
            </w:pPr>
            <w:r w:rsidRPr="00CC3FE1">
              <w:rPr>
                <w:rFonts w:ascii="Times New Roman" w:eastAsia="Times New Roman" w:hAnsi="Times New Roman" w:cs="Times New Roman"/>
                <w:iCs/>
                <w:sz w:val="24"/>
                <w:szCs w:val="24"/>
                <w:lang w:eastAsia="ru-RU"/>
              </w:rPr>
              <w:t>из расчета на 25 чел.</w:t>
            </w:r>
          </w:p>
        </w:tc>
      </w:tr>
      <w:tr w:rsidR="00CC3FE1" w:rsidRPr="00CC3FE1" w:rsidTr="00CC3FE1">
        <w:tc>
          <w:tcPr>
            <w:tcW w:w="269" w:type="pct"/>
            <w:shd w:val="clear" w:color="auto" w:fill="auto"/>
          </w:tcPr>
          <w:p w:rsidR="00CC3FE1" w:rsidRPr="00CC3FE1" w:rsidRDefault="00CC3FE1" w:rsidP="00CC3FE1">
            <w:pPr>
              <w:snapToGrid w:val="0"/>
              <w:spacing w:after="0" w:line="240" w:lineRule="auto"/>
              <w:jc w:val="center"/>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3</w:t>
            </w:r>
          </w:p>
        </w:tc>
        <w:tc>
          <w:tcPr>
            <w:tcW w:w="1635" w:type="pct"/>
            <w:shd w:val="clear" w:color="auto" w:fill="auto"/>
          </w:tcPr>
          <w:p w:rsidR="00CC3FE1" w:rsidRPr="00CC3FE1" w:rsidRDefault="00CC3FE1" w:rsidP="00CC3FE1">
            <w:pPr>
              <w:widowControl w:val="0"/>
              <w:spacing w:after="0" w:line="240" w:lineRule="auto"/>
              <w:rPr>
                <w:rFonts w:ascii="Times New Roman" w:eastAsia="Times New Roman" w:hAnsi="Times New Roman" w:cs="Times New Roman"/>
                <w:sz w:val="24"/>
                <w:szCs w:val="24"/>
                <w:lang w:eastAsia="ru-RU" w:bidi="ru-RU"/>
              </w:rPr>
            </w:pPr>
            <w:r w:rsidRPr="00CC3FE1">
              <w:rPr>
                <w:rFonts w:ascii="Times New Roman" w:eastAsia="Times New Roman" w:hAnsi="Times New Roman" w:cs="Times New Roman"/>
                <w:iCs/>
                <w:sz w:val="24"/>
                <w:szCs w:val="28"/>
                <w:lang w:eastAsia="ru-RU"/>
              </w:rPr>
              <w:t>Учебные плакаты</w:t>
            </w:r>
          </w:p>
        </w:tc>
        <w:tc>
          <w:tcPr>
            <w:tcW w:w="3096"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shd w:val="clear" w:color="auto" w:fill="auto"/>
          </w:tcPr>
          <w:p w:rsidR="00CC3FE1" w:rsidRPr="00CC3FE1" w:rsidRDefault="00CC3FE1" w:rsidP="00CC3FE1">
            <w:pPr>
              <w:snapToGrid w:val="0"/>
              <w:spacing w:after="0" w:line="240" w:lineRule="auto"/>
              <w:jc w:val="center"/>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4</w:t>
            </w:r>
          </w:p>
        </w:tc>
        <w:tc>
          <w:tcPr>
            <w:tcW w:w="1635" w:type="pct"/>
            <w:shd w:val="clear" w:color="auto" w:fill="auto"/>
          </w:tcPr>
          <w:p w:rsidR="00CC3FE1" w:rsidRPr="00CC3FE1" w:rsidRDefault="00CC3FE1" w:rsidP="00CC3FE1">
            <w:pPr>
              <w:widowControl w:val="0"/>
              <w:spacing w:after="0" w:line="240" w:lineRule="auto"/>
              <w:rPr>
                <w:rFonts w:ascii="Times New Roman" w:eastAsia="Times New Roman" w:hAnsi="Times New Roman" w:cs="Times New Roman"/>
                <w:sz w:val="24"/>
                <w:szCs w:val="24"/>
                <w:lang w:eastAsia="ru-RU" w:bidi="ru-RU"/>
              </w:rPr>
            </w:pPr>
            <w:r w:rsidRPr="00CC3FE1">
              <w:rPr>
                <w:rFonts w:ascii="Times New Roman" w:eastAsia="Times New Roman" w:hAnsi="Times New Roman" w:cs="Times New Roman"/>
                <w:iCs/>
                <w:sz w:val="24"/>
                <w:szCs w:val="28"/>
                <w:lang w:eastAsia="ru-RU"/>
              </w:rPr>
              <w:t>Электронные образовательные ресурсы</w:t>
            </w:r>
          </w:p>
        </w:tc>
        <w:tc>
          <w:tcPr>
            <w:tcW w:w="3096"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shd w:val="clear" w:color="auto" w:fill="auto"/>
          </w:tcPr>
          <w:p w:rsidR="00CC3FE1" w:rsidRPr="00CC3FE1" w:rsidRDefault="00CC3FE1" w:rsidP="00CC3FE1">
            <w:pPr>
              <w:snapToGrid w:val="0"/>
              <w:spacing w:after="0" w:line="240" w:lineRule="auto"/>
              <w:jc w:val="center"/>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5</w:t>
            </w:r>
          </w:p>
        </w:tc>
        <w:tc>
          <w:tcPr>
            <w:tcW w:w="1635" w:type="pct"/>
            <w:shd w:val="clear" w:color="auto" w:fill="auto"/>
          </w:tcPr>
          <w:p w:rsidR="00CC3FE1" w:rsidRPr="00CC3FE1" w:rsidRDefault="00CC3FE1" w:rsidP="00CC3FE1">
            <w:pPr>
              <w:widowControl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 xml:space="preserve">Наглядные пособия: режущий инструмент </w:t>
            </w:r>
          </w:p>
        </w:tc>
        <w:tc>
          <w:tcPr>
            <w:tcW w:w="3096"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5000" w:type="pct"/>
            <w:gridSpan w:val="3"/>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b/>
                <w:bCs/>
                <w:iCs/>
                <w:sz w:val="24"/>
                <w:szCs w:val="28"/>
                <w:lang w:eastAsia="ru-RU"/>
              </w:rPr>
              <w:t>Дополнительное оборудование</w:t>
            </w:r>
          </w:p>
        </w:tc>
      </w:tr>
    </w:tbl>
    <w:p w:rsidR="00CC3FE1" w:rsidRPr="00CC3FE1" w:rsidRDefault="00CC3FE1" w:rsidP="00CC3FE1">
      <w:pPr>
        <w:spacing w:after="0" w:line="240" w:lineRule="auto"/>
        <w:ind w:firstLine="709"/>
        <w:jc w:val="both"/>
        <w:rPr>
          <w:rFonts w:ascii="Times New Roman" w:eastAsia="Times New Roman" w:hAnsi="Times New Roman" w:cs="Times New Roman"/>
          <w:color w:val="000000"/>
          <w:sz w:val="24"/>
          <w:szCs w:val="20"/>
          <w:lang w:eastAsia="ru-RU"/>
        </w:rPr>
      </w:pPr>
    </w:p>
    <w:p w:rsidR="00CC3FE1" w:rsidRPr="00CC3FE1" w:rsidRDefault="00CC3FE1" w:rsidP="00CC3FE1">
      <w:pPr>
        <w:suppressAutoHyphens/>
        <w:spacing w:after="0" w:line="23" w:lineRule="atLeast"/>
        <w:ind w:firstLine="709"/>
        <w:jc w:val="both"/>
        <w:rPr>
          <w:rFonts w:ascii="Times New Roman" w:eastAsia="Times New Roman" w:hAnsi="Times New Roman" w:cs="Times New Roman"/>
          <w:bCs/>
          <w:iCs/>
          <w:sz w:val="24"/>
          <w:szCs w:val="24"/>
          <w:u w:val="single"/>
          <w:lang w:eastAsia="ru-RU"/>
        </w:rPr>
      </w:pPr>
    </w:p>
    <w:p w:rsidR="00CC3FE1" w:rsidRPr="00CC3FE1" w:rsidRDefault="00CC3FE1" w:rsidP="00CC3FE1">
      <w:pPr>
        <w:suppressAutoHyphens/>
        <w:spacing w:after="0" w:line="23" w:lineRule="atLeast"/>
        <w:ind w:firstLine="709"/>
        <w:jc w:val="both"/>
        <w:rPr>
          <w:rFonts w:ascii="Times New Roman" w:eastAsia="Times New Roman" w:hAnsi="Times New Roman" w:cs="Times New Roman"/>
          <w:bCs/>
          <w:iCs/>
          <w:sz w:val="24"/>
          <w:szCs w:val="24"/>
          <w:u w:val="single"/>
          <w:lang w:eastAsia="ru-RU"/>
        </w:rPr>
      </w:pPr>
    </w:p>
    <w:p w:rsidR="00CC3FE1" w:rsidRPr="00CC3FE1" w:rsidRDefault="00CC3FE1" w:rsidP="00CC3FE1">
      <w:pPr>
        <w:suppressAutoHyphens/>
        <w:spacing w:after="0" w:line="23" w:lineRule="atLeast"/>
        <w:ind w:firstLine="709"/>
        <w:jc w:val="both"/>
        <w:rPr>
          <w:rFonts w:ascii="Times New Roman" w:eastAsia="Times New Roman" w:hAnsi="Times New Roman" w:cs="Times New Roman"/>
          <w:bCs/>
          <w:iCs/>
          <w:sz w:val="24"/>
          <w:szCs w:val="24"/>
          <w:u w:val="single"/>
          <w:lang w:eastAsia="ru-RU"/>
        </w:rPr>
      </w:pPr>
    </w:p>
    <w:p w:rsidR="00CC3FE1" w:rsidRPr="00CC3FE1" w:rsidRDefault="00CC3FE1" w:rsidP="00CC3FE1">
      <w:pPr>
        <w:suppressAutoHyphens/>
        <w:spacing w:after="0" w:line="23" w:lineRule="atLeast"/>
        <w:ind w:firstLine="709"/>
        <w:jc w:val="both"/>
        <w:rPr>
          <w:rFonts w:ascii="Times New Roman" w:eastAsia="Times New Roman" w:hAnsi="Times New Roman" w:cs="Times New Roman"/>
          <w:i/>
          <w:sz w:val="24"/>
          <w:szCs w:val="24"/>
          <w:lang w:eastAsia="ru-RU"/>
        </w:rPr>
      </w:pPr>
      <w:r w:rsidRPr="00CC3FE1">
        <w:rPr>
          <w:rFonts w:ascii="Times New Roman" w:eastAsia="Times New Roman" w:hAnsi="Times New Roman" w:cs="Times New Roman"/>
          <w:bCs/>
          <w:iCs/>
          <w:sz w:val="24"/>
          <w:szCs w:val="24"/>
          <w:u w:val="single"/>
          <w:lang w:eastAsia="ru-RU"/>
        </w:rPr>
        <w:t>Кабинет «Экономика</w:t>
      </w:r>
      <w:r w:rsidRPr="00CC3FE1">
        <w:rPr>
          <w:rFonts w:ascii="Times New Roman" w:eastAsia="Times New Roman" w:hAnsi="Times New Roman" w:cs="Times New Roman"/>
          <w:bCs/>
          <w:iCs/>
          <w:sz w:val="24"/>
          <w:szCs w:val="24"/>
          <w:lang w:eastAsia="ru-RU"/>
        </w:rPr>
        <w:t>»</w:t>
      </w:r>
    </w:p>
    <w:p w:rsidR="00CC3FE1" w:rsidRPr="00CC3FE1" w:rsidRDefault="00CC3FE1" w:rsidP="00CC3FE1">
      <w:pPr>
        <w:suppressAutoHyphens/>
        <w:spacing w:after="0" w:line="23" w:lineRule="atLeast"/>
        <w:ind w:firstLine="709"/>
        <w:jc w:val="both"/>
        <w:rPr>
          <w:rFonts w:ascii="Times New Roman" w:eastAsia="Times New Roman" w:hAnsi="Times New Roman" w:cs="Times New Roman"/>
          <w:bCs/>
          <w:iCs/>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3241"/>
        <w:gridCol w:w="6137"/>
      </w:tblGrid>
      <w:tr w:rsidR="00CC3FE1" w:rsidRPr="00CC3FE1" w:rsidTr="00CC3FE1">
        <w:tc>
          <w:tcPr>
            <w:tcW w:w="269" w:type="pct"/>
            <w:shd w:val="clear" w:color="auto" w:fill="auto"/>
          </w:tcPr>
          <w:p w:rsidR="00CC3FE1" w:rsidRPr="00CC3FE1" w:rsidRDefault="00CC3FE1" w:rsidP="00CC3FE1">
            <w:pPr>
              <w:snapToGrid w:val="0"/>
              <w:spacing w:after="0" w:line="240" w:lineRule="auto"/>
              <w:jc w:val="center"/>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b/>
                <w:bCs/>
                <w:iCs/>
                <w:sz w:val="24"/>
                <w:szCs w:val="28"/>
                <w:lang w:eastAsia="ru-RU"/>
              </w:rPr>
              <w:t>№</w:t>
            </w:r>
          </w:p>
        </w:tc>
        <w:tc>
          <w:tcPr>
            <w:tcW w:w="1635" w:type="pct"/>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napToGrid w:val="0"/>
              <w:spacing w:after="0" w:line="240" w:lineRule="auto"/>
              <w:jc w:val="center"/>
              <w:rPr>
                <w:rFonts w:ascii="Times New Roman" w:eastAsia="Times New Roman" w:hAnsi="Times New Roman" w:cs="Times New Roman"/>
                <w:iCs/>
                <w:sz w:val="24"/>
                <w:szCs w:val="28"/>
                <w:lang w:eastAsia="ru-RU"/>
              </w:rPr>
            </w:pPr>
            <w:r w:rsidRPr="00CC3FE1">
              <w:rPr>
                <w:rFonts w:ascii="Times New Roman" w:eastAsia="Segoe UI" w:hAnsi="Times New Roman" w:cs="Segoe UI"/>
                <w:b/>
                <w:bCs/>
                <w:lang w:eastAsia="ru-RU"/>
              </w:rPr>
              <w:t>Наименование оборудования</w:t>
            </w:r>
            <w:r w:rsidRPr="00CC3FE1">
              <w:rPr>
                <w:rFonts w:ascii="Times New Roman" w:eastAsia="Segoe UI" w:hAnsi="Times New Roman" w:cs="Segoe UI"/>
                <w:b/>
                <w:bCs/>
                <w:vertAlign w:val="superscript"/>
                <w:lang w:eastAsia="ru-RU"/>
              </w:rPr>
              <w:footnoteReference w:id="43"/>
            </w:r>
          </w:p>
        </w:tc>
        <w:tc>
          <w:tcPr>
            <w:tcW w:w="3096" w:type="pct"/>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napToGrid w:val="0"/>
              <w:spacing w:after="0" w:line="240" w:lineRule="auto"/>
              <w:jc w:val="center"/>
              <w:rPr>
                <w:rFonts w:ascii="Times New Roman" w:eastAsia="Times New Roman" w:hAnsi="Times New Roman" w:cs="Times New Roman"/>
                <w:iCs/>
                <w:sz w:val="24"/>
                <w:szCs w:val="28"/>
                <w:lang w:eastAsia="ru-RU"/>
              </w:rPr>
            </w:pPr>
            <w:r w:rsidRPr="00CC3FE1">
              <w:rPr>
                <w:rFonts w:ascii="Times New Roman" w:eastAsia="Segoe UI" w:hAnsi="Times New Roman" w:cs="Segoe UI"/>
                <w:b/>
                <w:bCs/>
                <w:lang w:eastAsia="ru-RU"/>
              </w:rPr>
              <w:t>Техническое описание</w:t>
            </w:r>
            <w:r w:rsidRPr="00CC3FE1">
              <w:rPr>
                <w:rFonts w:ascii="Times New Roman" w:eastAsia="Segoe UI" w:hAnsi="Times New Roman" w:cs="Segoe UI"/>
                <w:b/>
                <w:bCs/>
                <w:vertAlign w:val="superscript"/>
                <w:lang w:eastAsia="ru-RU"/>
              </w:rPr>
              <w:footnoteReference w:id="44"/>
            </w:r>
          </w:p>
        </w:tc>
      </w:tr>
      <w:tr w:rsidR="00CC3FE1" w:rsidRPr="00CC3FE1" w:rsidTr="00CC3FE1">
        <w:trPr>
          <w:trHeight w:val="278"/>
        </w:trPr>
        <w:tc>
          <w:tcPr>
            <w:tcW w:w="5000" w:type="pct"/>
            <w:gridSpan w:val="3"/>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b/>
                <w:bCs/>
                <w:iCs/>
                <w:sz w:val="24"/>
                <w:szCs w:val="28"/>
                <w:lang w:eastAsia="ru-RU"/>
              </w:rPr>
            </w:pPr>
            <w:r w:rsidRPr="00CC3FE1">
              <w:rPr>
                <w:rFonts w:ascii="Times New Roman" w:eastAsia="Times New Roman" w:hAnsi="Times New Roman" w:cs="Times New Roman"/>
                <w:b/>
                <w:bCs/>
                <w:iCs/>
                <w:sz w:val="24"/>
                <w:szCs w:val="28"/>
                <w:lang w:val="en-US" w:eastAsia="ru-RU"/>
              </w:rPr>
              <w:t>I</w:t>
            </w:r>
            <w:r w:rsidRPr="00CC3FE1">
              <w:rPr>
                <w:rFonts w:ascii="Times New Roman" w:eastAsia="Times New Roman" w:hAnsi="Times New Roman" w:cs="Times New Roman"/>
                <w:b/>
                <w:bCs/>
                <w:iCs/>
                <w:sz w:val="24"/>
                <w:szCs w:val="28"/>
                <w:lang w:eastAsia="ru-RU"/>
              </w:rPr>
              <w:t xml:space="preserve"> Специализированная мебель и системы хранения</w:t>
            </w:r>
          </w:p>
        </w:tc>
      </w:tr>
      <w:tr w:rsidR="00CC3FE1" w:rsidRPr="00CC3FE1" w:rsidTr="00CC3FE1">
        <w:trPr>
          <w:trHeight w:val="277"/>
        </w:trPr>
        <w:tc>
          <w:tcPr>
            <w:tcW w:w="5000" w:type="pct"/>
            <w:gridSpan w:val="3"/>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b/>
                <w:bCs/>
                <w:iCs/>
                <w:sz w:val="24"/>
                <w:szCs w:val="28"/>
                <w:lang w:eastAsia="ru-RU"/>
              </w:rPr>
            </w:pPr>
            <w:r w:rsidRPr="00CC3FE1">
              <w:rPr>
                <w:rFonts w:ascii="Times New Roman" w:eastAsia="Times New Roman" w:hAnsi="Times New Roman" w:cs="Times New Roman"/>
                <w:b/>
                <w:bCs/>
                <w:iCs/>
                <w:sz w:val="24"/>
                <w:szCs w:val="28"/>
                <w:lang w:eastAsia="ru-RU"/>
              </w:rPr>
              <w:t>Основное оборудование</w:t>
            </w:r>
          </w:p>
        </w:tc>
      </w:tr>
      <w:tr w:rsidR="00CC3FE1" w:rsidRPr="00CC3FE1" w:rsidTr="00CC3FE1">
        <w:tc>
          <w:tcPr>
            <w:tcW w:w="269" w:type="pct"/>
            <w:shd w:val="clear" w:color="auto" w:fill="auto"/>
          </w:tcPr>
          <w:p w:rsidR="00CC3FE1" w:rsidRPr="00CC3FE1" w:rsidRDefault="00CC3FE1" w:rsidP="00CC3FE1">
            <w:pPr>
              <w:snapToGrid w:val="0"/>
              <w:spacing w:after="0" w:line="240" w:lineRule="auto"/>
              <w:jc w:val="center"/>
              <w:rPr>
                <w:rFonts w:ascii="Times New Roman" w:eastAsia="Times New Roman" w:hAnsi="Times New Roman" w:cs="Times New Roman"/>
                <w:iCs/>
                <w:sz w:val="24"/>
                <w:szCs w:val="28"/>
                <w:lang w:eastAsia="ru-RU"/>
              </w:rPr>
            </w:pPr>
            <w:r w:rsidRPr="00CC3FE1">
              <w:rPr>
                <w:rFonts w:ascii="Times New Roman" w:eastAsia="Segoe UI" w:hAnsi="Times New Roman" w:cs="Segoe UI"/>
                <w:iCs/>
                <w:sz w:val="24"/>
                <w:szCs w:val="28"/>
              </w:rPr>
              <w:t>1.</w:t>
            </w:r>
          </w:p>
        </w:tc>
        <w:tc>
          <w:tcPr>
            <w:tcW w:w="1635"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Segoe UI" w:hAnsi="Times New Roman" w:cs="Segoe UI"/>
                <w:sz w:val="24"/>
                <w:szCs w:val="24"/>
                <w:lang w:eastAsia="ru-RU"/>
              </w:rPr>
              <w:t xml:space="preserve">Стол ученический </w:t>
            </w:r>
          </w:p>
        </w:tc>
        <w:tc>
          <w:tcPr>
            <w:tcW w:w="3096" w:type="pct"/>
            <w:tcBorders>
              <w:top w:val="single" w:sz="4" w:space="0" w:color="auto"/>
              <w:left w:val="nil"/>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shd w:val="clear" w:color="auto" w:fill="auto"/>
          </w:tcPr>
          <w:p w:rsidR="00CC3FE1" w:rsidRPr="00CC3FE1" w:rsidRDefault="00CC3FE1" w:rsidP="00CC3FE1">
            <w:pPr>
              <w:snapToGrid w:val="0"/>
              <w:spacing w:after="0" w:line="240" w:lineRule="auto"/>
              <w:jc w:val="center"/>
              <w:rPr>
                <w:rFonts w:ascii="Times New Roman" w:eastAsia="Times New Roman" w:hAnsi="Times New Roman" w:cs="Times New Roman"/>
                <w:iCs/>
                <w:sz w:val="24"/>
                <w:szCs w:val="28"/>
                <w:lang w:eastAsia="ru-RU"/>
              </w:rPr>
            </w:pPr>
            <w:r w:rsidRPr="00CC3FE1">
              <w:rPr>
                <w:rFonts w:ascii="Times New Roman" w:eastAsia="Segoe UI" w:hAnsi="Times New Roman" w:cs="Segoe UI"/>
                <w:iCs/>
                <w:sz w:val="24"/>
                <w:szCs w:val="28"/>
              </w:rPr>
              <w:t>2.</w:t>
            </w:r>
          </w:p>
        </w:tc>
        <w:tc>
          <w:tcPr>
            <w:tcW w:w="1635" w:type="pct"/>
            <w:tcBorders>
              <w:top w:val="nil"/>
              <w:left w:val="single" w:sz="4" w:space="0" w:color="auto"/>
              <w:bottom w:val="single" w:sz="4" w:space="0" w:color="auto"/>
              <w:right w:val="single" w:sz="4" w:space="0" w:color="auto"/>
            </w:tcBorders>
            <w:shd w:val="clear" w:color="auto" w:fill="auto"/>
          </w:tcPr>
          <w:p w:rsidR="00CC3FE1" w:rsidRPr="00CC3FE1" w:rsidRDefault="00CC3FE1" w:rsidP="00CC3FE1">
            <w:pPr>
              <w:spacing w:after="200" w:line="276" w:lineRule="auto"/>
              <w:rPr>
                <w:rFonts w:ascii="Times New Roman" w:eastAsia="Times New Roman" w:hAnsi="Times New Roman" w:cs="Times New Roman"/>
                <w:sz w:val="24"/>
                <w:szCs w:val="24"/>
                <w:lang w:eastAsia="ru-RU"/>
              </w:rPr>
            </w:pPr>
            <w:r w:rsidRPr="00CC3FE1">
              <w:rPr>
                <w:rFonts w:ascii="Times New Roman" w:eastAsia="Segoe UI" w:hAnsi="Times New Roman" w:cs="Segoe UI"/>
                <w:sz w:val="24"/>
                <w:szCs w:val="24"/>
                <w:lang w:eastAsia="ru-RU"/>
              </w:rPr>
              <w:t xml:space="preserve">Стул ученический </w:t>
            </w:r>
          </w:p>
        </w:tc>
        <w:tc>
          <w:tcPr>
            <w:tcW w:w="3096" w:type="pct"/>
            <w:tcBorders>
              <w:top w:val="nil"/>
              <w:left w:val="nil"/>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shd w:val="clear" w:color="auto" w:fill="auto"/>
          </w:tcPr>
          <w:p w:rsidR="00CC3FE1" w:rsidRPr="00CC3FE1" w:rsidRDefault="00CC3FE1" w:rsidP="00CC3FE1">
            <w:pPr>
              <w:snapToGrid w:val="0"/>
              <w:spacing w:after="0" w:line="240" w:lineRule="auto"/>
              <w:jc w:val="center"/>
              <w:rPr>
                <w:rFonts w:ascii="Times New Roman" w:eastAsia="Times New Roman" w:hAnsi="Times New Roman" w:cs="Times New Roman"/>
                <w:iCs/>
                <w:sz w:val="24"/>
                <w:szCs w:val="28"/>
                <w:lang w:eastAsia="ru-RU"/>
              </w:rPr>
            </w:pPr>
            <w:r w:rsidRPr="00CC3FE1">
              <w:rPr>
                <w:rFonts w:ascii="Times New Roman" w:eastAsia="Segoe UI" w:hAnsi="Times New Roman" w:cs="Times New Roman"/>
                <w:iCs/>
                <w:sz w:val="24"/>
                <w:szCs w:val="28"/>
              </w:rPr>
              <w:t>3.</w:t>
            </w:r>
          </w:p>
        </w:tc>
        <w:tc>
          <w:tcPr>
            <w:tcW w:w="1635"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Segoe UI" w:hAnsi="Times New Roman" w:cs="Times New Roman"/>
              </w:rPr>
              <w:t>Рабочее место преподавателя (стол/ стул)</w:t>
            </w:r>
          </w:p>
        </w:tc>
        <w:tc>
          <w:tcPr>
            <w:tcW w:w="3096"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b/>
                <w:bCs/>
                <w:iCs/>
                <w:sz w:val="24"/>
                <w:szCs w:val="28"/>
                <w:lang w:eastAsia="ru-RU"/>
              </w:rPr>
              <w:t>Дополнительное оборудование</w:t>
            </w:r>
          </w:p>
        </w:tc>
      </w:tr>
      <w:tr w:rsidR="00CC3FE1" w:rsidRPr="00CC3FE1" w:rsidTr="00CC3FE1">
        <w:tc>
          <w:tcPr>
            <w:tcW w:w="269"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1.</w:t>
            </w:r>
          </w:p>
        </w:tc>
        <w:tc>
          <w:tcPr>
            <w:tcW w:w="1635"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Шкаф, закрытый со стеклом, прямой, для учебных пособий</w:t>
            </w:r>
          </w:p>
        </w:tc>
        <w:tc>
          <w:tcPr>
            <w:tcW w:w="3096"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b/>
                <w:bCs/>
                <w:iCs/>
                <w:sz w:val="24"/>
                <w:szCs w:val="28"/>
                <w:lang w:val="en-US" w:eastAsia="ru-RU"/>
              </w:rPr>
              <w:t xml:space="preserve">II </w:t>
            </w:r>
            <w:r w:rsidRPr="00CC3FE1">
              <w:rPr>
                <w:rFonts w:ascii="Times New Roman" w:eastAsia="Times New Roman" w:hAnsi="Times New Roman" w:cs="Times New Roman"/>
                <w:b/>
                <w:bCs/>
                <w:iCs/>
                <w:sz w:val="24"/>
                <w:szCs w:val="28"/>
                <w:lang w:eastAsia="ru-RU"/>
              </w:rPr>
              <w:t>Технические средства</w:t>
            </w:r>
          </w:p>
        </w:tc>
      </w:tr>
      <w:tr w:rsidR="00CC3FE1" w:rsidRPr="00CC3FE1" w:rsidTr="00CC3FE1">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b/>
                <w:bCs/>
                <w:iCs/>
                <w:sz w:val="24"/>
                <w:szCs w:val="28"/>
                <w:lang w:eastAsia="ru-RU"/>
              </w:rPr>
              <w:t>Основное оборудование</w:t>
            </w:r>
          </w:p>
        </w:tc>
      </w:tr>
      <w:tr w:rsidR="00CC3FE1" w:rsidRPr="00CC3FE1" w:rsidTr="00CC3FE1">
        <w:tc>
          <w:tcPr>
            <w:tcW w:w="269"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1.</w:t>
            </w:r>
          </w:p>
        </w:tc>
        <w:tc>
          <w:tcPr>
            <w:tcW w:w="1635"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Персональный компьютер</w:t>
            </w:r>
          </w:p>
        </w:tc>
        <w:tc>
          <w:tcPr>
            <w:tcW w:w="3096" w:type="pct"/>
            <w:tcBorders>
              <w:top w:val="single" w:sz="4" w:space="0" w:color="auto"/>
              <w:left w:val="nil"/>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2.</w:t>
            </w:r>
          </w:p>
        </w:tc>
        <w:tc>
          <w:tcPr>
            <w:tcW w:w="1635" w:type="pct"/>
            <w:tcBorders>
              <w:top w:val="nil"/>
              <w:left w:val="single" w:sz="4" w:space="0" w:color="auto"/>
              <w:bottom w:val="single" w:sz="4" w:space="0" w:color="auto"/>
              <w:right w:val="single" w:sz="4" w:space="0" w:color="auto"/>
            </w:tcBorders>
            <w:shd w:val="clear" w:color="auto" w:fill="auto"/>
          </w:tcPr>
          <w:p w:rsidR="00CC3FE1" w:rsidRPr="00CC3FE1" w:rsidRDefault="00CC3FE1" w:rsidP="00CC3FE1">
            <w:pPr>
              <w:spacing w:after="200" w:line="276"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 xml:space="preserve">Монитор </w:t>
            </w:r>
          </w:p>
        </w:tc>
        <w:tc>
          <w:tcPr>
            <w:tcW w:w="3096" w:type="pct"/>
            <w:tcBorders>
              <w:top w:val="nil"/>
              <w:left w:val="nil"/>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3.</w:t>
            </w:r>
          </w:p>
        </w:tc>
        <w:tc>
          <w:tcPr>
            <w:tcW w:w="1635"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МФУ</w:t>
            </w:r>
          </w:p>
        </w:tc>
        <w:tc>
          <w:tcPr>
            <w:tcW w:w="3096" w:type="pct"/>
            <w:tcBorders>
              <w:top w:val="single" w:sz="4" w:space="0" w:color="auto"/>
              <w:left w:val="nil"/>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rPr>
          <w:trHeight w:val="471"/>
        </w:trPr>
        <w:tc>
          <w:tcPr>
            <w:tcW w:w="269"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4.</w:t>
            </w:r>
          </w:p>
        </w:tc>
        <w:tc>
          <w:tcPr>
            <w:tcW w:w="1635"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 xml:space="preserve">Сервер </w:t>
            </w:r>
          </w:p>
        </w:tc>
        <w:tc>
          <w:tcPr>
            <w:tcW w:w="3096" w:type="pct"/>
            <w:tcBorders>
              <w:top w:val="single" w:sz="4" w:space="0" w:color="auto"/>
              <w:left w:val="nil"/>
              <w:bottom w:val="single" w:sz="4" w:space="0" w:color="auto"/>
              <w:right w:val="single" w:sz="4" w:space="0" w:color="auto"/>
            </w:tcBorders>
            <w:shd w:val="clear" w:color="auto" w:fill="auto"/>
          </w:tcPr>
          <w:p w:rsidR="00CC3FE1" w:rsidRPr="00CC3FE1" w:rsidRDefault="00CC3FE1" w:rsidP="00CC3FE1">
            <w:pPr>
              <w:spacing w:after="200" w:line="276" w:lineRule="auto"/>
              <w:rPr>
                <w:rFonts w:ascii="Times New Roman" w:eastAsia="Times New Roman" w:hAnsi="Times New Roman" w:cs="Times New Roman"/>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rPr>
          <w:trHeight w:val="471"/>
        </w:trPr>
        <w:tc>
          <w:tcPr>
            <w:tcW w:w="269"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5.</w:t>
            </w:r>
          </w:p>
        </w:tc>
        <w:tc>
          <w:tcPr>
            <w:tcW w:w="1635"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Доска учебная</w:t>
            </w:r>
          </w:p>
        </w:tc>
        <w:tc>
          <w:tcPr>
            <w:tcW w:w="3096"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rPr>
          <w:trHeight w:val="471"/>
        </w:trPr>
        <w:tc>
          <w:tcPr>
            <w:tcW w:w="269"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 xml:space="preserve">6. </w:t>
            </w:r>
          </w:p>
        </w:tc>
        <w:tc>
          <w:tcPr>
            <w:tcW w:w="1635"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 xml:space="preserve">Маркерная доска </w:t>
            </w:r>
          </w:p>
        </w:tc>
        <w:tc>
          <w:tcPr>
            <w:tcW w:w="3096" w:type="pct"/>
            <w:tcBorders>
              <w:top w:val="single" w:sz="4" w:space="0" w:color="auto"/>
              <w:left w:val="nil"/>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rPr>
          <w:trHeight w:val="471"/>
        </w:trPr>
        <w:tc>
          <w:tcPr>
            <w:tcW w:w="269"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 xml:space="preserve">7. </w:t>
            </w:r>
          </w:p>
        </w:tc>
        <w:tc>
          <w:tcPr>
            <w:tcW w:w="1635"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200" w:line="276"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 xml:space="preserve">Интерактивная доска </w:t>
            </w:r>
          </w:p>
        </w:tc>
        <w:tc>
          <w:tcPr>
            <w:tcW w:w="3096"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rPr>
          <w:trHeight w:val="471"/>
        </w:trPr>
        <w:tc>
          <w:tcPr>
            <w:tcW w:w="269"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8</w:t>
            </w:r>
          </w:p>
        </w:tc>
        <w:tc>
          <w:tcPr>
            <w:tcW w:w="1635"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200" w:line="276"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Мультимедийная система визуализации с программным обеспечением</w:t>
            </w:r>
          </w:p>
        </w:tc>
        <w:tc>
          <w:tcPr>
            <w:tcW w:w="3096" w:type="pct"/>
            <w:tcBorders>
              <w:top w:val="single" w:sz="4" w:space="0" w:color="auto"/>
              <w:left w:val="nil"/>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5000" w:type="pct"/>
            <w:gridSpan w:val="3"/>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b/>
                <w:iCs/>
                <w:sz w:val="24"/>
                <w:szCs w:val="28"/>
                <w:lang w:eastAsia="ru-RU"/>
              </w:rPr>
              <w:t>Дополнительное оборудование</w:t>
            </w:r>
          </w:p>
        </w:tc>
      </w:tr>
      <w:tr w:rsidR="00CC3FE1" w:rsidRPr="00CC3FE1" w:rsidTr="00CC3FE1">
        <w:tc>
          <w:tcPr>
            <w:tcW w:w="269"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 xml:space="preserve">1. </w:t>
            </w:r>
          </w:p>
        </w:tc>
        <w:tc>
          <w:tcPr>
            <w:tcW w:w="1635"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bCs/>
                <w:iCs/>
                <w:sz w:val="24"/>
                <w:szCs w:val="28"/>
                <w:lang w:eastAsia="ru-RU"/>
              </w:rPr>
            </w:pPr>
            <w:r w:rsidRPr="00CC3FE1">
              <w:rPr>
                <w:rFonts w:ascii="Times New Roman" w:eastAsia="Times New Roman" w:hAnsi="Times New Roman" w:cs="Times New Roman"/>
                <w:bCs/>
                <w:iCs/>
                <w:sz w:val="24"/>
                <w:szCs w:val="28"/>
                <w:lang w:eastAsia="ru-RU"/>
              </w:rPr>
              <w:t>Источник бесперебойного питания</w:t>
            </w:r>
          </w:p>
        </w:tc>
        <w:tc>
          <w:tcPr>
            <w:tcW w:w="3096" w:type="pct"/>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2.</w:t>
            </w:r>
          </w:p>
        </w:tc>
        <w:tc>
          <w:tcPr>
            <w:tcW w:w="1635"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Calibri" w:eastAsia="Times New Roman" w:hAnsi="Calibri" w:cs="Times New Roman"/>
                <w:lang w:eastAsia="ru-RU"/>
              </w:rPr>
            </w:pPr>
            <w:r w:rsidRPr="00CC3FE1">
              <w:rPr>
                <w:rFonts w:ascii="Times New Roman" w:eastAsia="Times New Roman" w:hAnsi="Times New Roman" w:cs="Times New Roman"/>
                <w:sz w:val="24"/>
                <w:lang w:eastAsia="ru-RU"/>
              </w:rPr>
              <w:t xml:space="preserve">Документ-камера </w:t>
            </w:r>
          </w:p>
        </w:tc>
        <w:tc>
          <w:tcPr>
            <w:tcW w:w="3096"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Calibri" w:eastAsia="Times New Roman" w:hAnsi="Calibri" w:cs="Times New Roman"/>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5000" w:type="pct"/>
            <w:gridSpan w:val="3"/>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b/>
                <w:bCs/>
                <w:iCs/>
                <w:sz w:val="24"/>
                <w:szCs w:val="28"/>
                <w:lang w:val="en-US" w:eastAsia="ru-RU"/>
              </w:rPr>
              <w:t>III</w:t>
            </w:r>
            <w:r w:rsidRPr="00CC3FE1">
              <w:rPr>
                <w:rFonts w:ascii="Times New Roman" w:eastAsia="Times New Roman" w:hAnsi="Times New Roman" w:cs="Times New Roman"/>
                <w:b/>
                <w:bCs/>
                <w:iCs/>
                <w:sz w:val="24"/>
                <w:szCs w:val="28"/>
                <w:lang w:eastAsia="ru-RU"/>
              </w:rPr>
              <w:t xml:space="preserve"> Демонстрационные учебно-наглядные пособия</w:t>
            </w:r>
          </w:p>
        </w:tc>
      </w:tr>
      <w:tr w:rsidR="00CC3FE1" w:rsidRPr="00CC3FE1" w:rsidTr="00CC3FE1">
        <w:tc>
          <w:tcPr>
            <w:tcW w:w="5000" w:type="pct"/>
            <w:gridSpan w:val="3"/>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b/>
                <w:bCs/>
                <w:iCs/>
                <w:sz w:val="24"/>
                <w:szCs w:val="28"/>
                <w:lang w:eastAsia="ru-RU"/>
              </w:rPr>
              <w:t>Основное оборудование</w:t>
            </w:r>
          </w:p>
        </w:tc>
      </w:tr>
      <w:tr w:rsidR="00CC3FE1" w:rsidRPr="00CC3FE1" w:rsidTr="00CC3FE1">
        <w:tc>
          <w:tcPr>
            <w:tcW w:w="269"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lastRenderedPageBreak/>
              <w:t>1.</w:t>
            </w:r>
          </w:p>
        </w:tc>
        <w:tc>
          <w:tcPr>
            <w:tcW w:w="1635" w:type="pct"/>
            <w:tcBorders>
              <w:top w:val="single" w:sz="4" w:space="0" w:color="auto"/>
              <w:left w:val="single" w:sz="4" w:space="0" w:color="auto"/>
            </w:tcBorders>
            <w:shd w:val="clear" w:color="auto" w:fill="FFFFFF"/>
          </w:tcPr>
          <w:p w:rsidR="00CC3FE1" w:rsidRPr="00CC3FE1" w:rsidRDefault="00CC3FE1" w:rsidP="00CC3FE1">
            <w:pPr>
              <w:widowControl w:val="0"/>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bidi="ru-RU"/>
              </w:rPr>
              <w:t>Комплект учебного наглядного материала по всем темам программы</w:t>
            </w:r>
          </w:p>
        </w:tc>
        <w:tc>
          <w:tcPr>
            <w:tcW w:w="3096"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2.</w:t>
            </w:r>
          </w:p>
        </w:tc>
        <w:tc>
          <w:tcPr>
            <w:tcW w:w="1635" w:type="pct"/>
            <w:tcBorders>
              <w:top w:val="single" w:sz="4" w:space="0" w:color="auto"/>
              <w:left w:val="single" w:sz="4" w:space="0" w:color="auto"/>
            </w:tcBorders>
            <w:shd w:val="clear" w:color="auto" w:fill="FFFFFF"/>
          </w:tcPr>
          <w:p w:rsidR="00CC3FE1" w:rsidRPr="00CC3FE1" w:rsidRDefault="00CC3FE1" w:rsidP="00CC3FE1">
            <w:pPr>
              <w:widowControl w:val="0"/>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bidi="ru-RU"/>
              </w:rPr>
              <w:t>Комплекты для индивидуальной и групповой работы по основным темам программы</w:t>
            </w:r>
          </w:p>
        </w:tc>
        <w:tc>
          <w:tcPr>
            <w:tcW w:w="3096"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4"/>
                <w:lang w:eastAsia="ru-RU"/>
              </w:rPr>
            </w:pPr>
            <w:r w:rsidRPr="00CC3FE1">
              <w:rPr>
                <w:rFonts w:ascii="Times New Roman" w:eastAsia="Times New Roman" w:hAnsi="Times New Roman" w:cs="Times New Roman"/>
                <w:iCs/>
                <w:sz w:val="24"/>
                <w:szCs w:val="24"/>
                <w:lang w:eastAsia="ru-RU"/>
              </w:rPr>
              <w:t>из расчета на 25 чел.</w:t>
            </w:r>
          </w:p>
        </w:tc>
      </w:tr>
      <w:tr w:rsidR="00CC3FE1" w:rsidRPr="00CC3FE1" w:rsidTr="00CC3FE1">
        <w:tc>
          <w:tcPr>
            <w:tcW w:w="269" w:type="pct"/>
            <w:shd w:val="clear" w:color="auto" w:fill="auto"/>
          </w:tcPr>
          <w:p w:rsidR="00CC3FE1" w:rsidRPr="00CC3FE1" w:rsidRDefault="00CC3FE1" w:rsidP="00CC3FE1">
            <w:pPr>
              <w:snapToGrid w:val="0"/>
              <w:spacing w:after="0" w:line="240" w:lineRule="auto"/>
              <w:jc w:val="center"/>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3</w:t>
            </w:r>
          </w:p>
        </w:tc>
        <w:tc>
          <w:tcPr>
            <w:tcW w:w="1635" w:type="pct"/>
            <w:shd w:val="clear" w:color="auto" w:fill="auto"/>
          </w:tcPr>
          <w:p w:rsidR="00CC3FE1" w:rsidRPr="00CC3FE1" w:rsidRDefault="00CC3FE1" w:rsidP="00CC3FE1">
            <w:pPr>
              <w:widowControl w:val="0"/>
              <w:spacing w:after="0" w:line="240" w:lineRule="auto"/>
              <w:rPr>
                <w:rFonts w:ascii="Times New Roman" w:eastAsia="Times New Roman" w:hAnsi="Times New Roman" w:cs="Times New Roman"/>
                <w:sz w:val="24"/>
                <w:szCs w:val="24"/>
                <w:lang w:eastAsia="ru-RU" w:bidi="ru-RU"/>
              </w:rPr>
            </w:pPr>
            <w:r w:rsidRPr="00CC3FE1">
              <w:rPr>
                <w:rFonts w:ascii="Times New Roman" w:eastAsia="Times New Roman" w:hAnsi="Times New Roman" w:cs="Times New Roman"/>
                <w:iCs/>
                <w:sz w:val="24"/>
                <w:szCs w:val="28"/>
                <w:lang w:eastAsia="ru-RU"/>
              </w:rPr>
              <w:t>Учебные плакаты</w:t>
            </w:r>
          </w:p>
        </w:tc>
        <w:tc>
          <w:tcPr>
            <w:tcW w:w="3096"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shd w:val="clear" w:color="auto" w:fill="auto"/>
          </w:tcPr>
          <w:p w:rsidR="00CC3FE1" w:rsidRPr="00CC3FE1" w:rsidRDefault="00CC3FE1" w:rsidP="00CC3FE1">
            <w:pPr>
              <w:snapToGrid w:val="0"/>
              <w:spacing w:after="0" w:line="240" w:lineRule="auto"/>
              <w:jc w:val="center"/>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4</w:t>
            </w:r>
          </w:p>
        </w:tc>
        <w:tc>
          <w:tcPr>
            <w:tcW w:w="1635" w:type="pct"/>
            <w:shd w:val="clear" w:color="auto" w:fill="auto"/>
          </w:tcPr>
          <w:p w:rsidR="00CC3FE1" w:rsidRPr="00CC3FE1" w:rsidRDefault="00CC3FE1" w:rsidP="00CC3FE1">
            <w:pPr>
              <w:widowControl w:val="0"/>
              <w:spacing w:after="0" w:line="240" w:lineRule="auto"/>
              <w:rPr>
                <w:rFonts w:ascii="Times New Roman" w:eastAsia="Times New Roman" w:hAnsi="Times New Roman" w:cs="Times New Roman"/>
                <w:sz w:val="24"/>
                <w:szCs w:val="24"/>
                <w:lang w:eastAsia="ru-RU" w:bidi="ru-RU"/>
              </w:rPr>
            </w:pPr>
            <w:r w:rsidRPr="00CC3FE1">
              <w:rPr>
                <w:rFonts w:ascii="Times New Roman" w:eastAsia="Times New Roman" w:hAnsi="Times New Roman" w:cs="Times New Roman"/>
                <w:iCs/>
                <w:sz w:val="24"/>
                <w:szCs w:val="28"/>
                <w:lang w:eastAsia="ru-RU"/>
              </w:rPr>
              <w:t>Электронные образовательные ресурсы</w:t>
            </w:r>
          </w:p>
        </w:tc>
        <w:tc>
          <w:tcPr>
            <w:tcW w:w="3096"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5000" w:type="pct"/>
            <w:gridSpan w:val="3"/>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b/>
                <w:bCs/>
                <w:iCs/>
                <w:sz w:val="24"/>
                <w:szCs w:val="28"/>
                <w:lang w:eastAsia="ru-RU"/>
              </w:rPr>
              <w:t>Дополнительное оборудование</w:t>
            </w:r>
          </w:p>
        </w:tc>
      </w:tr>
    </w:tbl>
    <w:p w:rsidR="00CC3FE1" w:rsidRPr="00CC3FE1" w:rsidRDefault="00CC3FE1" w:rsidP="00CC3FE1">
      <w:pPr>
        <w:spacing w:after="0" w:line="240" w:lineRule="auto"/>
        <w:ind w:firstLine="709"/>
        <w:jc w:val="both"/>
        <w:rPr>
          <w:rFonts w:ascii="Times New Roman" w:eastAsia="Times New Roman" w:hAnsi="Times New Roman" w:cs="Times New Roman"/>
          <w:color w:val="000000"/>
          <w:sz w:val="24"/>
          <w:szCs w:val="20"/>
          <w:lang w:eastAsia="ru-RU"/>
        </w:rPr>
      </w:pPr>
    </w:p>
    <w:p w:rsidR="00CC3FE1" w:rsidRPr="00CC3FE1" w:rsidRDefault="00CC3FE1" w:rsidP="00CC3FE1">
      <w:pPr>
        <w:suppressAutoHyphens/>
        <w:spacing w:after="0" w:line="23" w:lineRule="atLeast"/>
        <w:ind w:firstLine="709"/>
        <w:jc w:val="both"/>
        <w:rPr>
          <w:rFonts w:ascii="Times New Roman" w:eastAsia="Times New Roman" w:hAnsi="Times New Roman" w:cs="Times New Roman"/>
          <w:i/>
          <w:sz w:val="24"/>
          <w:szCs w:val="24"/>
          <w:lang w:eastAsia="ru-RU"/>
        </w:rPr>
      </w:pPr>
      <w:r w:rsidRPr="00CC3FE1">
        <w:rPr>
          <w:rFonts w:ascii="Times New Roman" w:eastAsia="Times New Roman" w:hAnsi="Times New Roman" w:cs="Times New Roman"/>
          <w:bCs/>
          <w:iCs/>
          <w:sz w:val="24"/>
          <w:szCs w:val="24"/>
          <w:u w:val="single"/>
          <w:lang w:eastAsia="ru-RU"/>
        </w:rPr>
        <w:t>Кабинет «Охрана труда</w:t>
      </w:r>
      <w:r w:rsidRPr="00CC3FE1">
        <w:rPr>
          <w:rFonts w:ascii="Times New Roman" w:eastAsia="Times New Roman" w:hAnsi="Times New Roman" w:cs="Times New Roman"/>
          <w:bCs/>
          <w:iCs/>
          <w:sz w:val="24"/>
          <w:szCs w:val="24"/>
          <w:lang w:eastAsia="ru-RU"/>
        </w:rPr>
        <w:t>»</w:t>
      </w:r>
    </w:p>
    <w:p w:rsidR="00CC3FE1" w:rsidRPr="00CC3FE1" w:rsidRDefault="00CC3FE1" w:rsidP="00CC3FE1">
      <w:pPr>
        <w:suppressAutoHyphens/>
        <w:spacing w:after="0" w:line="23" w:lineRule="atLeast"/>
        <w:ind w:firstLine="709"/>
        <w:jc w:val="both"/>
        <w:rPr>
          <w:rFonts w:ascii="Times New Roman" w:eastAsia="Times New Roman" w:hAnsi="Times New Roman" w:cs="Times New Roman"/>
          <w:bCs/>
          <w:iCs/>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3241"/>
        <w:gridCol w:w="6137"/>
      </w:tblGrid>
      <w:tr w:rsidR="00CC3FE1" w:rsidRPr="00CC3FE1" w:rsidTr="00CC3FE1">
        <w:tc>
          <w:tcPr>
            <w:tcW w:w="269" w:type="pct"/>
            <w:shd w:val="clear" w:color="auto" w:fill="auto"/>
          </w:tcPr>
          <w:p w:rsidR="00CC3FE1" w:rsidRPr="00CC3FE1" w:rsidRDefault="00CC3FE1" w:rsidP="00CC3FE1">
            <w:pPr>
              <w:snapToGrid w:val="0"/>
              <w:spacing w:after="0" w:line="240" w:lineRule="auto"/>
              <w:jc w:val="center"/>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b/>
                <w:bCs/>
                <w:iCs/>
                <w:sz w:val="24"/>
                <w:szCs w:val="28"/>
                <w:lang w:eastAsia="ru-RU"/>
              </w:rPr>
              <w:t>№</w:t>
            </w:r>
          </w:p>
        </w:tc>
        <w:tc>
          <w:tcPr>
            <w:tcW w:w="1635" w:type="pct"/>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napToGrid w:val="0"/>
              <w:spacing w:after="0" w:line="240" w:lineRule="auto"/>
              <w:jc w:val="center"/>
              <w:rPr>
                <w:rFonts w:ascii="Times New Roman" w:eastAsia="Times New Roman" w:hAnsi="Times New Roman" w:cs="Times New Roman"/>
                <w:iCs/>
                <w:sz w:val="24"/>
                <w:szCs w:val="28"/>
                <w:lang w:eastAsia="ru-RU"/>
              </w:rPr>
            </w:pPr>
            <w:r w:rsidRPr="00CC3FE1">
              <w:rPr>
                <w:rFonts w:ascii="Times New Roman" w:eastAsia="Segoe UI" w:hAnsi="Times New Roman" w:cs="Segoe UI"/>
                <w:b/>
                <w:bCs/>
                <w:lang w:eastAsia="ru-RU"/>
              </w:rPr>
              <w:t>Наименование оборудования</w:t>
            </w:r>
            <w:r w:rsidRPr="00CC3FE1">
              <w:rPr>
                <w:rFonts w:ascii="Times New Roman" w:eastAsia="Segoe UI" w:hAnsi="Times New Roman" w:cs="Segoe UI"/>
                <w:b/>
                <w:bCs/>
                <w:vertAlign w:val="superscript"/>
                <w:lang w:eastAsia="ru-RU"/>
              </w:rPr>
              <w:footnoteReference w:id="45"/>
            </w:r>
          </w:p>
        </w:tc>
        <w:tc>
          <w:tcPr>
            <w:tcW w:w="3096" w:type="pct"/>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napToGrid w:val="0"/>
              <w:spacing w:after="0" w:line="240" w:lineRule="auto"/>
              <w:jc w:val="center"/>
              <w:rPr>
                <w:rFonts w:ascii="Times New Roman" w:eastAsia="Times New Roman" w:hAnsi="Times New Roman" w:cs="Times New Roman"/>
                <w:iCs/>
                <w:sz w:val="24"/>
                <w:szCs w:val="28"/>
                <w:lang w:eastAsia="ru-RU"/>
              </w:rPr>
            </w:pPr>
            <w:r w:rsidRPr="00CC3FE1">
              <w:rPr>
                <w:rFonts w:ascii="Times New Roman" w:eastAsia="Segoe UI" w:hAnsi="Times New Roman" w:cs="Segoe UI"/>
                <w:b/>
                <w:bCs/>
                <w:lang w:eastAsia="ru-RU"/>
              </w:rPr>
              <w:t>Техническое описание</w:t>
            </w:r>
            <w:r w:rsidRPr="00CC3FE1">
              <w:rPr>
                <w:rFonts w:ascii="Times New Roman" w:eastAsia="Segoe UI" w:hAnsi="Times New Roman" w:cs="Segoe UI"/>
                <w:b/>
                <w:bCs/>
                <w:vertAlign w:val="superscript"/>
                <w:lang w:eastAsia="ru-RU"/>
              </w:rPr>
              <w:footnoteReference w:id="46"/>
            </w:r>
          </w:p>
        </w:tc>
      </w:tr>
      <w:tr w:rsidR="00CC3FE1" w:rsidRPr="00CC3FE1" w:rsidTr="00CC3FE1">
        <w:trPr>
          <w:trHeight w:val="278"/>
        </w:trPr>
        <w:tc>
          <w:tcPr>
            <w:tcW w:w="5000" w:type="pct"/>
            <w:gridSpan w:val="3"/>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b/>
                <w:bCs/>
                <w:iCs/>
                <w:sz w:val="24"/>
                <w:szCs w:val="28"/>
                <w:lang w:eastAsia="ru-RU"/>
              </w:rPr>
            </w:pPr>
            <w:r w:rsidRPr="00CC3FE1">
              <w:rPr>
                <w:rFonts w:ascii="Times New Roman" w:eastAsia="Times New Roman" w:hAnsi="Times New Roman" w:cs="Times New Roman"/>
                <w:b/>
                <w:bCs/>
                <w:iCs/>
                <w:sz w:val="24"/>
                <w:szCs w:val="28"/>
                <w:lang w:val="en-US" w:eastAsia="ru-RU"/>
              </w:rPr>
              <w:t>I</w:t>
            </w:r>
            <w:r w:rsidRPr="00CC3FE1">
              <w:rPr>
                <w:rFonts w:ascii="Times New Roman" w:eastAsia="Times New Roman" w:hAnsi="Times New Roman" w:cs="Times New Roman"/>
                <w:b/>
                <w:bCs/>
                <w:iCs/>
                <w:sz w:val="24"/>
                <w:szCs w:val="28"/>
                <w:lang w:eastAsia="ru-RU"/>
              </w:rPr>
              <w:t xml:space="preserve"> Специализированная мебель и системы хранения</w:t>
            </w:r>
          </w:p>
        </w:tc>
      </w:tr>
      <w:tr w:rsidR="00CC3FE1" w:rsidRPr="00CC3FE1" w:rsidTr="00CC3FE1">
        <w:trPr>
          <w:trHeight w:val="277"/>
        </w:trPr>
        <w:tc>
          <w:tcPr>
            <w:tcW w:w="5000" w:type="pct"/>
            <w:gridSpan w:val="3"/>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b/>
                <w:bCs/>
                <w:iCs/>
                <w:sz w:val="24"/>
                <w:szCs w:val="28"/>
                <w:lang w:eastAsia="ru-RU"/>
              </w:rPr>
            </w:pPr>
            <w:r w:rsidRPr="00CC3FE1">
              <w:rPr>
                <w:rFonts w:ascii="Times New Roman" w:eastAsia="Times New Roman" w:hAnsi="Times New Roman" w:cs="Times New Roman"/>
                <w:b/>
                <w:bCs/>
                <w:iCs/>
                <w:sz w:val="24"/>
                <w:szCs w:val="28"/>
                <w:lang w:eastAsia="ru-RU"/>
              </w:rPr>
              <w:t>Основное оборудование</w:t>
            </w:r>
          </w:p>
        </w:tc>
      </w:tr>
      <w:tr w:rsidR="00CC3FE1" w:rsidRPr="00CC3FE1" w:rsidTr="00CC3FE1">
        <w:tc>
          <w:tcPr>
            <w:tcW w:w="269" w:type="pct"/>
            <w:shd w:val="clear" w:color="auto" w:fill="auto"/>
          </w:tcPr>
          <w:p w:rsidR="00CC3FE1" w:rsidRPr="00CC3FE1" w:rsidRDefault="00CC3FE1" w:rsidP="00CC3FE1">
            <w:pPr>
              <w:snapToGrid w:val="0"/>
              <w:spacing w:after="0" w:line="240" w:lineRule="auto"/>
              <w:jc w:val="center"/>
              <w:rPr>
                <w:rFonts w:ascii="Times New Roman" w:eastAsia="Times New Roman" w:hAnsi="Times New Roman" w:cs="Times New Roman"/>
                <w:iCs/>
                <w:sz w:val="24"/>
                <w:szCs w:val="28"/>
                <w:lang w:eastAsia="ru-RU"/>
              </w:rPr>
            </w:pPr>
            <w:r w:rsidRPr="00CC3FE1">
              <w:rPr>
                <w:rFonts w:ascii="Times New Roman" w:eastAsia="Segoe UI" w:hAnsi="Times New Roman" w:cs="Segoe UI"/>
                <w:iCs/>
                <w:sz w:val="24"/>
                <w:szCs w:val="28"/>
              </w:rPr>
              <w:t>1.</w:t>
            </w:r>
          </w:p>
        </w:tc>
        <w:tc>
          <w:tcPr>
            <w:tcW w:w="1635"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Segoe UI" w:hAnsi="Times New Roman" w:cs="Segoe UI"/>
                <w:sz w:val="24"/>
                <w:szCs w:val="24"/>
                <w:lang w:eastAsia="ru-RU"/>
              </w:rPr>
              <w:t xml:space="preserve">Стол ученический </w:t>
            </w:r>
          </w:p>
        </w:tc>
        <w:tc>
          <w:tcPr>
            <w:tcW w:w="3096" w:type="pct"/>
            <w:tcBorders>
              <w:top w:val="single" w:sz="4" w:space="0" w:color="auto"/>
              <w:left w:val="nil"/>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shd w:val="clear" w:color="auto" w:fill="auto"/>
          </w:tcPr>
          <w:p w:rsidR="00CC3FE1" w:rsidRPr="00CC3FE1" w:rsidRDefault="00CC3FE1" w:rsidP="00CC3FE1">
            <w:pPr>
              <w:snapToGrid w:val="0"/>
              <w:spacing w:after="0" w:line="240" w:lineRule="auto"/>
              <w:jc w:val="center"/>
              <w:rPr>
                <w:rFonts w:ascii="Times New Roman" w:eastAsia="Times New Roman" w:hAnsi="Times New Roman" w:cs="Times New Roman"/>
                <w:iCs/>
                <w:sz w:val="24"/>
                <w:szCs w:val="28"/>
                <w:lang w:eastAsia="ru-RU"/>
              </w:rPr>
            </w:pPr>
            <w:r w:rsidRPr="00CC3FE1">
              <w:rPr>
                <w:rFonts w:ascii="Times New Roman" w:eastAsia="Segoe UI" w:hAnsi="Times New Roman" w:cs="Segoe UI"/>
                <w:iCs/>
                <w:sz w:val="24"/>
                <w:szCs w:val="28"/>
              </w:rPr>
              <w:t>2.</w:t>
            </w:r>
          </w:p>
        </w:tc>
        <w:tc>
          <w:tcPr>
            <w:tcW w:w="1635" w:type="pct"/>
            <w:tcBorders>
              <w:top w:val="nil"/>
              <w:left w:val="single" w:sz="4" w:space="0" w:color="auto"/>
              <w:bottom w:val="single" w:sz="4" w:space="0" w:color="auto"/>
              <w:right w:val="single" w:sz="4" w:space="0" w:color="auto"/>
            </w:tcBorders>
            <w:shd w:val="clear" w:color="auto" w:fill="auto"/>
          </w:tcPr>
          <w:p w:rsidR="00CC3FE1" w:rsidRPr="00CC3FE1" w:rsidRDefault="00CC3FE1" w:rsidP="00CC3FE1">
            <w:pPr>
              <w:spacing w:after="200" w:line="276" w:lineRule="auto"/>
              <w:rPr>
                <w:rFonts w:ascii="Times New Roman" w:eastAsia="Times New Roman" w:hAnsi="Times New Roman" w:cs="Times New Roman"/>
                <w:sz w:val="24"/>
                <w:szCs w:val="24"/>
                <w:lang w:eastAsia="ru-RU"/>
              </w:rPr>
            </w:pPr>
            <w:r w:rsidRPr="00CC3FE1">
              <w:rPr>
                <w:rFonts w:ascii="Times New Roman" w:eastAsia="Segoe UI" w:hAnsi="Times New Roman" w:cs="Segoe UI"/>
                <w:sz w:val="24"/>
                <w:szCs w:val="24"/>
                <w:lang w:eastAsia="ru-RU"/>
              </w:rPr>
              <w:t xml:space="preserve">Стул ученический </w:t>
            </w:r>
          </w:p>
        </w:tc>
        <w:tc>
          <w:tcPr>
            <w:tcW w:w="3096" w:type="pct"/>
            <w:tcBorders>
              <w:top w:val="nil"/>
              <w:left w:val="nil"/>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shd w:val="clear" w:color="auto" w:fill="auto"/>
          </w:tcPr>
          <w:p w:rsidR="00CC3FE1" w:rsidRPr="00CC3FE1" w:rsidRDefault="00CC3FE1" w:rsidP="00CC3FE1">
            <w:pPr>
              <w:snapToGrid w:val="0"/>
              <w:spacing w:after="0" w:line="240" w:lineRule="auto"/>
              <w:jc w:val="center"/>
              <w:rPr>
                <w:rFonts w:ascii="Times New Roman" w:eastAsia="Times New Roman" w:hAnsi="Times New Roman" w:cs="Times New Roman"/>
                <w:iCs/>
                <w:sz w:val="24"/>
                <w:szCs w:val="28"/>
                <w:lang w:eastAsia="ru-RU"/>
              </w:rPr>
            </w:pPr>
            <w:r w:rsidRPr="00CC3FE1">
              <w:rPr>
                <w:rFonts w:ascii="Times New Roman" w:eastAsia="Segoe UI" w:hAnsi="Times New Roman" w:cs="Times New Roman"/>
                <w:iCs/>
                <w:sz w:val="24"/>
                <w:szCs w:val="28"/>
              </w:rPr>
              <w:t>3.</w:t>
            </w:r>
          </w:p>
        </w:tc>
        <w:tc>
          <w:tcPr>
            <w:tcW w:w="1635"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Segoe UI" w:hAnsi="Times New Roman" w:cs="Times New Roman"/>
              </w:rPr>
              <w:t>Рабочее место преподавателя (стол/ стул)</w:t>
            </w:r>
          </w:p>
        </w:tc>
        <w:tc>
          <w:tcPr>
            <w:tcW w:w="3096"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b/>
                <w:bCs/>
                <w:iCs/>
                <w:sz w:val="24"/>
                <w:szCs w:val="28"/>
                <w:lang w:eastAsia="ru-RU"/>
              </w:rPr>
              <w:t>Дополнительное оборудование</w:t>
            </w:r>
          </w:p>
        </w:tc>
      </w:tr>
      <w:tr w:rsidR="00CC3FE1" w:rsidRPr="00CC3FE1" w:rsidTr="00CC3FE1">
        <w:tc>
          <w:tcPr>
            <w:tcW w:w="269"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1.</w:t>
            </w:r>
          </w:p>
        </w:tc>
        <w:tc>
          <w:tcPr>
            <w:tcW w:w="1635"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Шкаф, закрытый со стеклом, прямой, для учебных пособий</w:t>
            </w:r>
          </w:p>
        </w:tc>
        <w:tc>
          <w:tcPr>
            <w:tcW w:w="3096"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b/>
                <w:bCs/>
                <w:iCs/>
                <w:sz w:val="24"/>
                <w:szCs w:val="28"/>
                <w:lang w:val="en-US" w:eastAsia="ru-RU"/>
              </w:rPr>
              <w:t xml:space="preserve">II </w:t>
            </w:r>
            <w:r w:rsidRPr="00CC3FE1">
              <w:rPr>
                <w:rFonts w:ascii="Times New Roman" w:eastAsia="Times New Roman" w:hAnsi="Times New Roman" w:cs="Times New Roman"/>
                <w:b/>
                <w:bCs/>
                <w:iCs/>
                <w:sz w:val="24"/>
                <w:szCs w:val="28"/>
                <w:lang w:eastAsia="ru-RU"/>
              </w:rPr>
              <w:t>Технические средства</w:t>
            </w:r>
          </w:p>
        </w:tc>
      </w:tr>
      <w:tr w:rsidR="00CC3FE1" w:rsidRPr="00CC3FE1" w:rsidTr="00CC3FE1">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b/>
                <w:bCs/>
                <w:iCs/>
                <w:sz w:val="24"/>
                <w:szCs w:val="28"/>
                <w:lang w:eastAsia="ru-RU"/>
              </w:rPr>
              <w:t>Основное оборудование</w:t>
            </w:r>
          </w:p>
        </w:tc>
      </w:tr>
      <w:tr w:rsidR="00CC3FE1" w:rsidRPr="00CC3FE1" w:rsidTr="00CC3FE1">
        <w:tc>
          <w:tcPr>
            <w:tcW w:w="269"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1.</w:t>
            </w:r>
          </w:p>
        </w:tc>
        <w:tc>
          <w:tcPr>
            <w:tcW w:w="1635"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Персональный компьютер</w:t>
            </w:r>
          </w:p>
        </w:tc>
        <w:tc>
          <w:tcPr>
            <w:tcW w:w="3096" w:type="pct"/>
            <w:tcBorders>
              <w:top w:val="single" w:sz="4" w:space="0" w:color="auto"/>
              <w:left w:val="nil"/>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2.</w:t>
            </w:r>
          </w:p>
        </w:tc>
        <w:tc>
          <w:tcPr>
            <w:tcW w:w="1635" w:type="pct"/>
            <w:tcBorders>
              <w:top w:val="nil"/>
              <w:left w:val="single" w:sz="4" w:space="0" w:color="auto"/>
              <w:bottom w:val="single" w:sz="4" w:space="0" w:color="auto"/>
              <w:right w:val="single" w:sz="4" w:space="0" w:color="auto"/>
            </w:tcBorders>
            <w:shd w:val="clear" w:color="auto" w:fill="auto"/>
          </w:tcPr>
          <w:p w:rsidR="00CC3FE1" w:rsidRPr="00CC3FE1" w:rsidRDefault="00CC3FE1" w:rsidP="00CC3FE1">
            <w:pPr>
              <w:spacing w:after="200" w:line="276"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 xml:space="preserve">Монитор </w:t>
            </w:r>
          </w:p>
        </w:tc>
        <w:tc>
          <w:tcPr>
            <w:tcW w:w="3096" w:type="pct"/>
            <w:tcBorders>
              <w:top w:val="nil"/>
              <w:left w:val="nil"/>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3.</w:t>
            </w:r>
          </w:p>
        </w:tc>
        <w:tc>
          <w:tcPr>
            <w:tcW w:w="1635"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МФУ</w:t>
            </w:r>
          </w:p>
        </w:tc>
        <w:tc>
          <w:tcPr>
            <w:tcW w:w="3096" w:type="pct"/>
            <w:tcBorders>
              <w:top w:val="single" w:sz="4" w:space="0" w:color="auto"/>
              <w:left w:val="nil"/>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rPr>
          <w:trHeight w:val="471"/>
        </w:trPr>
        <w:tc>
          <w:tcPr>
            <w:tcW w:w="269"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4.</w:t>
            </w:r>
          </w:p>
        </w:tc>
        <w:tc>
          <w:tcPr>
            <w:tcW w:w="1635"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 xml:space="preserve">Сервер </w:t>
            </w:r>
          </w:p>
        </w:tc>
        <w:tc>
          <w:tcPr>
            <w:tcW w:w="3096" w:type="pct"/>
            <w:tcBorders>
              <w:top w:val="single" w:sz="4" w:space="0" w:color="auto"/>
              <w:left w:val="nil"/>
              <w:bottom w:val="single" w:sz="4" w:space="0" w:color="auto"/>
              <w:right w:val="single" w:sz="4" w:space="0" w:color="auto"/>
            </w:tcBorders>
            <w:shd w:val="clear" w:color="auto" w:fill="auto"/>
          </w:tcPr>
          <w:p w:rsidR="00CC3FE1" w:rsidRPr="00CC3FE1" w:rsidRDefault="00CC3FE1" w:rsidP="00CC3FE1">
            <w:pPr>
              <w:spacing w:after="200" w:line="276" w:lineRule="auto"/>
              <w:rPr>
                <w:rFonts w:ascii="Times New Roman" w:eastAsia="Times New Roman" w:hAnsi="Times New Roman" w:cs="Times New Roman"/>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rPr>
          <w:trHeight w:val="471"/>
        </w:trPr>
        <w:tc>
          <w:tcPr>
            <w:tcW w:w="269"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5.</w:t>
            </w:r>
          </w:p>
        </w:tc>
        <w:tc>
          <w:tcPr>
            <w:tcW w:w="1635"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Доска учебная</w:t>
            </w:r>
          </w:p>
        </w:tc>
        <w:tc>
          <w:tcPr>
            <w:tcW w:w="3096"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rPr>
          <w:trHeight w:val="471"/>
        </w:trPr>
        <w:tc>
          <w:tcPr>
            <w:tcW w:w="269"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 xml:space="preserve">6. </w:t>
            </w:r>
          </w:p>
        </w:tc>
        <w:tc>
          <w:tcPr>
            <w:tcW w:w="1635"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 xml:space="preserve">Маркерная доска </w:t>
            </w:r>
          </w:p>
        </w:tc>
        <w:tc>
          <w:tcPr>
            <w:tcW w:w="3096" w:type="pct"/>
            <w:tcBorders>
              <w:top w:val="single" w:sz="4" w:space="0" w:color="auto"/>
              <w:left w:val="nil"/>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rPr>
          <w:trHeight w:val="471"/>
        </w:trPr>
        <w:tc>
          <w:tcPr>
            <w:tcW w:w="269"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 xml:space="preserve">7. </w:t>
            </w:r>
          </w:p>
        </w:tc>
        <w:tc>
          <w:tcPr>
            <w:tcW w:w="1635"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200" w:line="276"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 xml:space="preserve">Интерактивная доска </w:t>
            </w:r>
          </w:p>
        </w:tc>
        <w:tc>
          <w:tcPr>
            <w:tcW w:w="3096"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rPr>
          <w:trHeight w:val="471"/>
        </w:trPr>
        <w:tc>
          <w:tcPr>
            <w:tcW w:w="269"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lastRenderedPageBreak/>
              <w:t>8</w:t>
            </w:r>
          </w:p>
        </w:tc>
        <w:tc>
          <w:tcPr>
            <w:tcW w:w="1635"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200" w:line="276"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Мультимедийная система визуализации с программным обеспечением</w:t>
            </w:r>
          </w:p>
        </w:tc>
        <w:tc>
          <w:tcPr>
            <w:tcW w:w="3096" w:type="pct"/>
            <w:tcBorders>
              <w:top w:val="single" w:sz="4" w:space="0" w:color="auto"/>
              <w:left w:val="nil"/>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5000" w:type="pct"/>
            <w:gridSpan w:val="3"/>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b/>
                <w:iCs/>
                <w:sz w:val="24"/>
                <w:szCs w:val="28"/>
                <w:lang w:eastAsia="ru-RU"/>
              </w:rPr>
              <w:t>Дополнительное оборудование</w:t>
            </w:r>
          </w:p>
        </w:tc>
      </w:tr>
      <w:tr w:rsidR="00CC3FE1" w:rsidRPr="00CC3FE1" w:rsidTr="00CC3FE1">
        <w:tc>
          <w:tcPr>
            <w:tcW w:w="269"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 xml:space="preserve">1. </w:t>
            </w:r>
          </w:p>
        </w:tc>
        <w:tc>
          <w:tcPr>
            <w:tcW w:w="1635"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bCs/>
                <w:iCs/>
                <w:sz w:val="24"/>
                <w:szCs w:val="28"/>
                <w:lang w:eastAsia="ru-RU"/>
              </w:rPr>
            </w:pPr>
            <w:r w:rsidRPr="00CC3FE1">
              <w:rPr>
                <w:rFonts w:ascii="Times New Roman" w:eastAsia="Times New Roman" w:hAnsi="Times New Roman" w:cs="Times New Roman"/>
                <w:bCs/>
                <w:iCs/>
                <w:sz w:val="24"/>
                <w:szCs w:val="28"/>
                <w:lang w:eastAsia="ru-RU"/>
              </w:rPr>
              <w:t>Источник бесперебойного питания</w:t>
            </w:r>
          </w:p>
        </w:tc>
        <w:tc>
          <w:tcPr>
            <w:tcW w:w="3096" w:type="pct"/>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2.</w:t>
            </w:r>
          </w:p>
        </w:tc>
        <w:tc>
          <w:tcPr>
            <w:tcW w:w="1635"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Calibri" w:eastAsia="Times New Roman" w:hAnsi="Calibri" w:cs="Times New Roman"/>
                <w:lang w:eastAsia="ru-RU"/>
              </w:rPr>
            </w:pPr>
            <w:r w:rsidRPr="00CC3FE1">
              <w:rPr>
                <w:rFonts w:ascii="Times New Roman" w:eastAsia="Times New Roman" w:hAnsi="Times New Roman" w:cs="Times New Roman"/>
                <w:sz w:val="24"/>
                <w:lang w:eastAsia="ru-RU"/>
              </w:rPr>
              <w:t xml:space="preserve">Документ-камера </w:t>
            </w:r>
          </w:p>
        </w:tc>
        <w:tc>
          <w:tcPr>
            <w:tcW w:w="3096"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Calibri" w:eastAsia="Times New Roman" w:hAnsi="Calibri" w:cs="Times New Roman"/>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5000" w:type="pct"/>
            <w:gridSpan w:val="3"/>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b/>
                <w:bCs/>
                <w:iCs/>
                <w:sz w:val="24"/>
                <w:szCs w:val="28"/>
                <w:lang w:val="en-US" w:eastAsia="ru-RU"/>
              </w:rPr>
              <w:t>III</w:t>
            </w:r>
            <w:r w:rsidRPr="00CC3FE1">
              <w:rPr>
                <w:rFonts w:ascii="Times New Roman" w:eastAsia="Times New Roman" w:hAnsi="Times New Roman" w:cs="Times New Roman"/>
                <w:b/>
                <w:bCs/>
                <w:iCs/>
                <w:sz w:val="24"/>
                <w:szCs w:val="28"/>
                <w:lang w:eastAsia="ru-RU"/>
              </w:rPr>
              <w:t xml:space="preserve"> Демонстрационные учебно-наглядные пособия</w:t>
            </w:r>
          </w:p>
        </w:tc>
      </w:tr>
      <w:tr w:rsidR="00CC3FE1" w:rsidRPr="00CC3FE1" w:rsidTr="00CC3FE1">
        <w:tc>
          <w:tcPr>
            <w:tcW w:w="5000" w:type="pct"/>
            <w:gridSpan w:val="3"/>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b/>
                <w:bCs/>
                <w:iCs/>
                <w:sz w:val="24"/>
                <w:szCs w:val="28"/>
                <w:lang w:eastAsia="ru-RU"/>
              </w:rPr>
              <w:t>Основное оборудование</w:t>
            </w:r>
          </w:p>
        </w:tc>
      </w:tr>
      <w:tr w:rsidR="00CC3FE1" w:rsidRPr="00CC3FE1" w:rsidTr="00CC3FE1">
        <w:tc>
          <w:tcPr>
            <w:tcW w:w="269"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1.</w:t>
            </w:r>
          </w:p>
        </w:tc>
        <w:tc>
          <w:tcPr>
            <w:tcW w:w="1635" w:type="pct"/>
            <w:tcBorders>
              <w:top w:val="single" w:sz="4" w:space="0" w:color="auto"/>
              <w:left w:val="single" w:sz="4" w:space="0" w:color="auto"/>
            </w:tcBorders>
            <w:shd w:val="clear" w:color="auto" w:fill="FFFFFF"/>
          </w:tcPr>
          <w:p w:rsidR="00CC3FE1" w:rsidRPr="00CC3FE1" w:rsidRDefault="00CC3FE1" w:rsidP="00CC3FE1">
            <w:pPr>
              <w:widowControl w:val="0"/>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bidi="ru-RU"/>
              </w:rPr>
              <w:t>Комплект учебного наглядного материала по всем темам программы</w:t>
            </w:r>
          </w:p>
        </w:tc>
        <w:tc>
          <w:tcPr>
            <w:tcW w:w="3096"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2.</w:t>
            </w:r>
          </w:p>
        </w:tc>
        <w:tc>
          <w:tcPr>
            <w:tcW w:w="1635" w:type="pct"/>
            <w:tcBorders>
              <w:top w:val="single" w:sz="4" w:space="0" w:color="auto"/>
              <w:left w:val="single" w:sz="4" w:space="0" w:color="auto"/>
            </w:tcBorders>
            <w:shd w:val="clear" w:color="auto" w:fill="FFFFFF"/>
          </w:tcPr>
          <w:p w:rsidR="00CC3FE1" w:rsidRPr="00CC3FE1" w:rsidRDefault="00CC3FE1" w:rsidP="00CC3FE1">
            <w:pPr>
              <w:widowControl w:val="0"/>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bidi="ru-RU"/>
              </w:rPr>
              <w:t>Комплекты для индивидуальной и групповой работы по основным темам программы</w:t>
            </w:r>
          </w:p>
        </w:tc>
        <w:tc>
          <w:tcPr>
            <w:tcW w:w="3096"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4"/>
                <w:lang w:eastAsia="ru-RU"/>
              </w:rPr>
            </w:pPr>
            <w:r w:rsidRPr="00CC3FE1">
              <w:rPr>
                <w:rFonts w:ascii="Times New Roman" w:eastAsia="Times New Roman" w:hAnsi="Times New Roman" w:cs="Times New Roman"/>
                <w:iCs/>
                <w:sz w:val="24"/>
                <w:szCs w:val="24"/>
                <w:lang w:eastAsia="ru-RU"/>
              </w:rPr>
              <w:t>из расчета на 25 чел.</w:t>
            </w:r>
          </w:p>
        </w:tc>
      </w:tr>
      <w:tr w:rsidR="00CC3FE1" w:rsidRPr="00CC3FE1" w:rsidTr="00CC3FE1">
        <w:tc>
          <w:tcPr>
            <w:tcW w:w="269" w:type="pct"/>
            <w:shd w:val="clear" w:color="auto" w:fill="auto"/>
          </w:tcPr>
          <w:p w:rsidR="00CC3FE1" w:rsidRPr="00CC3FE1" w:rsidRDefault="00CC3FE1" w:rsidP="00CC3FE1">
            <w:pPr>
              <w:snapToGrid w:val="0"/>
              <w:spacing w:after="0" w:line="240" w:lineRule="auto"/>
              <w:jc w:val="center"/>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3</w:t>
            </w:r>
          </w:p>
        </w:tc>
        <w:tc>
          <w:tcPr>
            <w:tcW w:w="1635" w:type="pct"/>
            <w:shd w:val="clear" w:color="auto" w:fill="auto"/>
          </w:tcPr>
          <w:p w:rsidR="00CC3FE1" w:rsidRPr="00CC3FE1" w:rsidRDefault="00CC3FE1" w:rsidP="00CC3FE1">
            <w:pPr>
              <w:widowControl w:val="0"/>
              <w:spacing w:after="0" w:line="240" w:lineRule="auto"/>
              <w:rPr>
                <w:rFonts w:ascii="Times New Roman" w:eastAsia="Times New Roman" w:hAnsi="Times New Roman" w:cs="Times New Roman"/>
                <w:sz w:val="24"/>
                <w:szCs w:val="24"/>
                <w:lang w:eastAsia="ru-RU" w:bidi="ru-RU"/>
              </w:rPr>
            </w:pPr>
            <w:r w:rsidRPr="00CC3FE1">
              <w:rPr>
                <w:rFonts w:ascii="Times New Roman" w:eastAsia="Times New Roman" w:hAnsi="Times New Roman" w:cs="Times New Roman"/>
                <w:iCs/>
                <w:sz w:val="24"/>
                <w:szCs w:val="28"/>
                <w:lang w:eastAsia="ru-RU"/>
              </w:rPr>
              <w:t>Учебные плакаты</w:t>
            </w:r>
          </w:p>
        </w:tc>
        <w:tc>
          <w:tcPr>
            <w:tcW w:w="3096"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shd w:val="clear" w:color="auto" w:fill="auto"/>
          </w:tcPr>
          <w:p w:rsidR="00CC3FE1" w:rsidRPr="00CC3FE1" w:rsidRDefault="00CC3FE1" w:rsidP="00CC3FE1">
            <w:pPr>
              <w:snapToGrid w:val="0"/>
              <w:spacing w:after="0" w:line="240" w:lineRule="auto"/>
              <w:jc w:val="center"/>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4</w:t>
            </w:r>
          </w:p>
        </w:tc>
        <w:tc>
          <w:tcPr>
            <w:tcW w:w="1635" w:type="pct"/>
            <w:shd w:val="clear" w:color="auto" w:fill="auto"/>
          </w:tcPr>
          <w:p w:rsidR="00CC3FE1" w:rsidRPr="00CC3FE1" w:rsidRDefault="00CC3FE1" w:rsidP="00CC3FE1">
            <w:pPr>
              <w:widowControl w:val="0"/>
              <w:spacing w:after="0" w:line="240" w:lineRule="auto"/>
              <w:rPr>
                <w:rFonts w:ascii="Times New Roman" w:eastAsia="Times New Roman" w:hAnsi="Times New Roman" w:cs="Times New Roman"/>
                <w:sz w:val="24"/>
                <w:szCs w:val="24"/>
                <w:lang w:eastAsia="ru-RU" w:bidi="ru-RU"/>
              </w:rPr>
            </w:pPr>
            <w:r w:rsidRPr="00CC3FE1">
              <w:rPr>
                <w:rFonts w:ascii="Times New Roman" w:eastAsia="Times New Roman" w:hAnsi="Times New Roman" w:cs="Times New Roman"/>
                <w:iCs/>
                <w:sz w:val="24"/>
                <w:szCs w:val="28"/>
                <w:lang w:eastAsia="ru-RU"/>
              </w:rPr>
              <w:t>Электронные образовательные ресурсы</w:t>
            </w:r>
          </w:p>
        </w:tc>
        <w:tc>
          <w:tcPr>
            <w:tcW w:w="3096"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5000" w:type="pct"/>
            <w:gridSpan w:val="3"/>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b/>
                <w:bCs/>
                <w:iCs/>
                <w:sz w:val="24"/>
                <w:szCs w:val="28"/>
                <w:lang w:eastAsia="ru-RU"/>
              </w:rPr>
              <w:t>Дополнительное оборудование</w:t>
            </w:r>
          </w:p>
        </w:tc>
      </w:tr>
    </w:tbl>
    <w:p w:rsidR="00CC3FE1" w:rsidRPr="00CC3FE1" w:rsidRDefault="00CC3FE1" w:rsidP="00CC3FE1">
      <w:pPr>
        <w:spacing w:after="0" w:line="240" w:lineRule="auto"/>
        <w:ind w:firstLine="709"/>
        <w:jc w:val="both"/>
        <w:rPr>
          <w:rFonts w:ascii="Times New Roman" w:eastAsia="Times New Roman" w:hAnsi="Times New Roman" w:cs="Times New Roman"/>
          <w:color w:val="000000"/>
          <w:sz w:val="24"/>
          <w:szCs w:val="20"/>
          <w:lang w:eastAsia="ru-RU"/>
        </w:rPr>
      </w:pPr>
    </w:p>
    <w:p w:rsidR="00CC3FE1" w:rsidRPr="00CC3FE1" w:rsidRDefault="00CC3FE1" w:rsidP="00CC3FE1">
      <w:pPr>
        <w:suppressAutoHyphens/>
        <w:spacing w:after="0" w:line="23" w:lineRule="atLeast"/>
        <w:ind w:firstLine="709"/>
        <w:jc w:val="both"/>
        <w:rPr>
          <w:rFonts w:ascii="Times New Roman" w:eastAsia="Times New Roman" w:hAnsi="Times New Roman" w:cs="Times New Roman"/>
          <w:bCs/>
          <w:sz w:val="24"/>
          <w:szCs w:val="24"/>
          <w:lang w:eastAsia="ru-RU"/>
        </w:rPr>
      </w:pPr>
      <w:r w:rsidRPr="00CC3FE1">
        <w:rPr>
          <w:rFonts w:ascii="Times New Roman" w:eastAsia="Times New Roman" w:hAnsi="Times New Roman" w:cs="Times New Roman"/>
          <w:bCs/>
          <w:sz w:val="24"/>
          <w:szCs w:val="24"/>
          <w:lang w:eastAsia="ru-RU"/>
        </w:rPr>
        <w:t>6.1.2.2. Оснащение помещений, задействованных при организации самостоятельной и воспитательной работы.</w:t>
      </w:r>
    </w:p>
    <w:p w:rsidR="00CC3FE1" w:rsidRPr="00CC3FE1" w:rsidRDefault="00CC3FE1" w:rsidP="00CC3FE1">
      <w:pPr>
        <w:suppressAutoHyphens/>
        <w:spacing w:after="0" w:line="23" w:lineRule="atLeast"/>
        <w:ind w:firstLine="709"/>
        <w:jc w:val="both"/>
        <w:rPr>
          <w:rFonts w:ascii="Times New Roman" w:eastAsia="Times New Roman" w:hAnsi="Times New Roman" w:cs="Times New Roman"/>
          <w:bCs/>
          <w:iCs/>
          <w:sz w:val="24"/>
          <w:szCs w:val="24"/>
          <w:lang w:eastAsia="ru-RU"/>
        </w:rPr>
      </w:pPr>
    </w:p>
    <w:p w:rsidR="00CC3FE1" w:rsidRPr="00CC3FE1" w:rsidRDefault="00CC3FE1" w:rsidP="00CC3FE1">
      <w:pPr>
        <w:suppressAutoHyphens/>
        <w:spacing w:after="0" w:line="240" w:lineRule="auto"/>
        <w:ind w:firstLine="709"/>
        <w:jc w:val="both"/>
        <w:rPr>
          <w:rFonts w:ascii="Times New Roman" w:eastAsia="Times New Roman" w:hAnsi="Times New Roman" w:cs="Times New Roman"/>
          <w:bCs/>
          <w:sz w:val="24"/>
          <w:szCs w:val="24"/>
          <w:u w:val="single"/>
          <w:lang w:eastAsia="ru-RU"/>
        </w:rPr>
      </w:pPr>
      <w:r w:rsidRPr="00CC3FE1">
        <w:rPr>
          <w:rFonts w:ascii="Times New Roman" w:eastAsia="Times New Roman" w:hAnsi="Times New Roman" w:cs="Times New Roman"/>
          <w:bCs/>
          <w:sz w:val="24"/>
          <w:szCs w:val="24"/>
          <w:u w:val="single"/>
          <w:lang w:eastAsia="ru-RU"/>
        </w:rPr>
        <w:t>«Библиотека»</w:t>
      </w:r>
    </w:p>
    <w:p w:rsidR="00CC3FE1" w:rsidRPr="00CC3FE1" w:rsidRDefault="00CC3FE1" w:rsidP="00CC3FE1">
      <w:pPr>
        <w:suppressAutoHyphens/>
        <w:spacing w:after="0" w:line="240" w:lineRule="auto"/>
        <w:ind w:firstLine="709"/>
        <w:jc w:val="both"/>
        <w:rPr>
          <w:rFonts w:ascii="Times New Roman" w:eastAsia="Times New Roman" w:hAnsi="Times New Roman" w:cs="Times New Roman"/>
          <w:bCs/>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
        <w:gridCol w:w="6"/>
        <w:gridCol w:w="3241"/>
        <w:gridCol w:w="6137"/>
      </w:tblGrid>
      <w:tr w:rsidR="00CC3FE1" w:rsidRPr="00CC3FE1" w:rsidTr="00CC3FE1">
        <w:tc>
          <w:tcPr>
            <w:tcW w:w="269" w:type="pct"/>
            <w:gridSpan w:val="2"/>
            <w:shd w:val="clear" w:color="auto" w:fill="auto"/>
          </w:tcPr>
          <w:p w:rsidR="00CC3FE1" w:rsidRPr="00CC3FE1" w:rsidRDefault="00CC3FE1" w:rsidP="00CC3FE1">
            <w:pPr>
              <w:snapToGrid w:val="0"/>
              <w:spacing w:after="0" w:line="240" w:lineRule="auto"/>
              <w:jc w:val="center"/>
              <w:rPr>
                <w:rFonts w:ascii="Times New Roman" w:eastAsia="Times New Roman" w:hAnsi="Times New Roman" w:cs="Times New Roman"/>
                <w:b/>
                <w:bCs/>
                <w:iCs/>
                <w:sz w:val="24"/>
                <w:szCs w:val="28"/>
                <w:lang w:eastAsia="ru-RU"/>
              </w:rPr>
            </w:pPr>
            <w:r w:rsidRPr="00CC3FE1">
              <w:rPr>
                <w:rFonts w:ascii="Times New Roman" w:eastAsia="Times New Roman" w:hAnsi="Times New Roman" w:cs="Times New Roman"/>
                <w:b/>
                <w:bCs/>
                <w:iCs/>
                <w:sz w:val="24"/>
                <w:szCs w:val="28"/>
                <w:lang w:eastAsia="ru-RU"/>
              </w:rPr>
              <w:t>№</w:t>
            </w:r>
          </w:p>
        </w:tc>
        <w:tc>
          <w:tcPr>
            <w:tcW w:w="1635" w:type="pct"/>
            <w:shd w:val="clear" w:color="auto" w:fill="auto"/>
          </w:tcPr>
          <w:p w:rsidR="00CC3FE1" w:rsidRPr="00CC3FE1" w:rsidRDefault="00CC3FE1" w:rsidP="00CC3FE1">
            <w:pPr>
              <w:snapToGrid w:val="0"/>
              <w:spacing w:after="0" w:line="240" w:lineRule="auto"/>
              <w:jc w:val="center"/>
              <w:rPr>
                <w:rFonts w:ascii="Times New Roman" w:eastAsia="Times New Roman" w:hAnsi="Times New Roman" w:cs="Times New Roman"/>
                <w:b/>
                <w:bCs/>
                <w:iCs/>
                <w:sz w:val="24"/>
                <w:szCs w:val="28"/>
                <w:lang w:eastAsia="ru-RU"/>
              </w:rPr>
            </w:pPr>
            <w:r w:rsidRPr="00CC3FE1">
              <w:rPr>
                <w:rFonts w:ascii="Times New Roman" w:eastAsia="Times New Roman" w:hAnsi="Times New Roman" w:cs="Times New Roman"/>
                <w:b/>
                <w:bCs/>
                <w:iCs/>
                <w:sz w:val="24"/>
                <w:szCs w:val="28"/>
                <w:lang w:eastAsia="ru-RU"/>
              </w:rPr>
              <w:t>Наименование оборудования</w:t>
            </w:r>
          </w:p>
        </w:tc>
        <w:tc>
          <w:tcPr>
            <w:tcW w:w="3096" w:type="pct"/>
            <w:shd w:val="clear" w:color="auto" w:fill="auto"/>
          </w:tcPr>
          <w:p w:rsidR="00CC3FE1" w:rsidRPr="00CC3FE1" w:rsidRDefault="00CC3FE1" w:rsidP="00CC3FE1">
            <w:pPr>
              <w:snapToGrid w:val="0"/>
              <w:spacing w:after="0" w:line="240" w:lineRule="auto"/>
              <w:jc w:val="center"/>
              <w:rPr>
                <w:rFonts w:ascii="Times New Roman" w:eastAsia="Times New Roman" w:hAnsi="Times New Roman" w:cs="Times New Roman"/>
                <w:b/>
                <w:bCs/>
                <w:iCs/>
                <w:sz w:val="24"/>
                <w:szCs w:val="28"/>
                <w:lang w:eastAsia="ru-RU"/>
              </w:rPr>
            </w:pPr>
            <w:r w:rsidRPr="00CC3FE1">
              <w:rPr>
                <w:rFonts w:ascii="Times New Roman" w:eastAsia="Times New Roman" w:hAnsi="Times New Roman" w:cs="Times New Roman"/>
                <w:b/>
                <w:bCs/>
                <w:iCs/>
                <w:sz w:val="24"/>
                <w:szCs w:val="28"/>
                <w:lang w:eastAsia="ru-RU"/>
              </w:rPr>
              <w:t>Техническое описание</w:t>
            </w:r>
          </w:p>
        </w:tc>
      </w:tr>
      <w:tr w:rsidR="00CC3FE1" w:rsidRPr="00CC3FE1" w:rsidTr="00CC3FE1">
        <w:trPr>
          <w:trHeight w:val="278"/>
        </w:trPr>
        <w:tc>
          <w:tcPr>
            <w:tcW w:w="5000" w:type="pct"/>
            <w:gridSpan w:val="4"/>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b/>
                <w:bCs/>
                <w:iCs/>
                <w:sz w:val="24"/>
                <w:szCs w:val="28"/>
                <w:lang w:eastAsia="ru-RU"/>
              </w:rPr>
            </w:pPr>
            <w:r w:rsidRPr="00CC3FE1">
              <w:rPr>
                <w:rFonts w:ascii="Times New Roman" w:eastAsia="Times New Roman" w:hAnsi="Times New Roman" w:cs="Times New Roman"/>
                <w:b/>
                <w:bCs/>
                <w:iCs/>
                <w:sz w:val="24"/>
                <w:szCs w:val="28"/>
                <w:lang w:val="en-US" w:eastAsia="ru-RU"/>
              </w:rPr>
              <w:t>I</w:t>
            </w:r>
            <w:r w:rsidRPr="00CC3FE1">
              <w:rPr>
                <w:rFonts w:ascii="Times New Roman" w:eastAsia="Times New Roman" w:hAnsi="Times New Roman" w:cs="Times New Roman"/>
                <w:b/>
                <w:bCs/>
                <w:iCs/>
                <w:sz w:val="24"/>
                <w:szCs w:val="28"/>
                <w:lang w:eastAsia="ru-RU"/>
              </w:rPr>
              <w:t xml:space="preserve"> Основное оборудование</w:t>
            </w:r>
          </w:p>
        </w:tc>
      </w:tr>
      <w:tr w:rsidR="00CC3FE1" w:rsidRPr="00CC3FE1" w:rsidTr="00CC3FE1">
        <w:tc>
          <w:tcPr>
            <w:tcW w:w="269" w:type="pct"/>
            <w:gridSpan w:val="2"/>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1</w:t>
            </w:r>
          </w:p>
        </w:tc>
        <w:tc>
          <w:tcPr>
            <w:tcW w:w="1635" w:type="pct"/>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pacing w:after="0" w:line="240" w:lineRule="auto"/>
              <w:rPr>
                <w:rFonts w:ascii="Calibri" w:eastAsia="Calibri" w:hAnsi="Calibri" w:cs="Calibri"/>
                <w:lang w:eastAsia="ru-RU"/>
              </w:rPr>
            </w:pPr>
            <w:r w:rsidRPr="00CC3FE1">
              <w:rPr>
                <w:rFonts w:ascii="Times New Roman" w:eastAsia="Times New Roman" w:hAnsi="Times New Roman" w:cs="Times New Roman"/>
                <w:sz w:val="24"/>
                <w:lang w:eastAsia="ru-RU"/>
              </w:rPr>
              <w:t xml:space="preserve">Стол библиотекаря </w:t>
            </w:r>
          </w:p>
        </w:tc>
        <w:tc>
          <w:tcPr>
            <w:tcW w:w="3096" w:type="pct"/>
            <w:tcBorders>
              <w:top w:val="single" w:sz="4" w:space="0" w:color="auto"/>
              <w:left w:val="nil"/>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gridSpan w:val="2"/>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2.</w:t>
            </w:r>
          </w:p>
        </w:tc>
        <w:tc>
          <w:tcPr>
            <w:tcW w:w="1635" w:type="pct"/>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pacing w:after="0" w:line="240" w:lineRule="auto"/>
              <w:rPr>
                <w:rFonts w:ascii="Calibri" w:eastAsia="Calibri" w:hAnsi="Calibri" w:cs="Calibri"/>
                <w:lang w:eastAsia="ru-RU"/>
              </w:rPr>
            </w:pPr>
            <w:r w:rsidRPr="00CC3FE1">
              <w:rPr>
                <w:rFonts w:ascii="Times New Roman" w:eastAsia="Times New Roman" w:hAnsi="Times New Roman" w:cs="Times New Roman"/>
                <w:sz w:val="24"/>
                <w:lang w:eastAsia="ru-RU"/>
              </w:rPr>
              <w:t xml:space="preserve">Кресло библиотекаря </w:t>
            </w:r>
          </w:p>
        </w:tc>
        <w:tc>
          <w:tcPr>
            <w:tcW w:w="3096" w:type="pct"/>
            <w:tcBorders>
              <w:top w:val="single" w:sz="4" w:space="0" w:color="auto"/>
              <w:left w:val="nil"/>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gridSpan w:val="2"/>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3.</w:t>
            </w:r>
          </w:p>
        </w:tc>
        <w:tc>
          <w:tcPr>
            <w:tcW w:w="1635" w:type="pct"/>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pacing w:after="0" w:line="240" w:lineRule="auto"/>
              <w:rPr>
                <w:rFonts w:ascii="Calibri" w:eastAsia="Calibri" w:hAnsi="Calibri" w:cs="Calibri"/>
                <w:lang w:eastAsia="ru-RU"/>
              </w:rPr>
            </w:pPr>
            <w:r w:rsidRPr="00CC3FE1">
              <w:rPr>
                <w:rFonts w:ascii="Times New Roman" w:eastAsia="Times New Roman" w:hAnsi="Times New Roman" w:cs="Times New Roman"/>
                <w:sz w:val="24"/>
                <w:lang w:eastAsia="ru-RU"/>
              </w:rPr>
              <w:t xml:space="preserve">Стеллажи библиотечные </w:t>
            </w:r>
          </w:p>
        </w:tc>
        <w:tc>
          <w:tcPr>
            <w:tcW w:w="3096" w:type="pct"/>
            <w:tcBorders>
              <w:top w:val="single" w:sz="4" w:space="0" w:color="auto"/>
              <w:left w:val="nil"/>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gridSpan w:val="2"/>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4.</w:t>
            </w:r>
          </w:p>
        </w:tc>
        <w:tc>
          <w:tcPr>
            <w:tcW w:w="1635" w:type="pct"/>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pacing w:after="0" w:line="240" w:lineRule="auto"/>
              <w:rPr>
                <w:rFonts w:ascii="Calibri" w:eastAsia="Calibri" w:hAnsi="Calibri" w:cs="Calibri"/>
                <w:lang w:eastAsia="ru-RU"/>
              </w:rPr>
            </w:pPr>
            <w:r w:rsidRPr="00CC3FE1">
              <w:rPr>
                <w:rFonts w:ascii="Times New Roman" w:eastAsia="Times New Roman" w:hAnsi="Times New Roman" w:cs="Times New Roman"/>
                <w:sz w:val="24"/>
                <w:lang w:eastAsia="ru-RU"/>
              </w:rPr>
              <w:t xml:space="preserve">Шкаф, закрытый для хранения учебного оборудования </w:t>
            </w:r>
          </w:p>
        </w:tc>
        <w:tc>
          <w:tcPr>
            <w:tcW w:w="3096" w:type="pct"/>
            <w:tcBorders>
              <w:top w:val="single" w:sz="4" w:space="0" w:color="auto"/>
              <w:left w:val="nil"/>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gridSpan w:val="2"/>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5.</w:t>
            </w:r>
          </w:p>
        </w:tc>
        <w:tc>
          <w:tcPr>
            <w:tcW w:w="1635" w:type="pct"/>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pacing w:after="0" w:line="240" w:lineRule="auto"/>
              <w:rPr>
                <w:rFonts w:ascii="Calibri" w:eastAsia="Calibri" w:hAnsi="Calibri" w:cs="Calibri"/>
                <w:lang w:eastAsia="ru-RU"/>
              </w:rPr>
            </w:pPr>
            <w:r w:rsidRPr="00CC3FE1">
              <w:rPr>
                <w:rFonts w:ascii="Times New Roman" w:eastAsia="Times New Roman" w:hAnsi="Times New Roman" w:cs="Times New Roman"/>
                <w:sz w:val="24"/>
                <w:lang w:eastAsia="ru-RU"/>
              </w:rPr>
              <w:t xml:space="preserve">Шкаф для газет и журналов </w:t>
            </w:r>
          </w:p>
        </w:tc>
        <w:tc>
          <w:tcPr>
            <w:tcW w:w="3096" w:type="pct"/>
            <w:tcBorders>
              <w:top w:val="single" w:sz="4" w:space="0" w:color="auto"/>
              <w:left w:val="nil"/>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gridSpan w:val="2"/>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6.</w:t>
            </w:r>
          </w:p>
        </w:tc>
        <w:tc>
          <w:tcPr>
            <w:tcW w:w="1635" w:type="pct"/>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pacing w:after="0" w:line="240" w:lineRule="auto"/>
              <w:rPr>
                <w:rFonts w:ascii="Calibri" w:eastAsia="Calibri" w:hAnsi="Calibri" w:cs="Calibri"/>
                <w:lang w:eastAsia="ru-RU"/>
              </w:rPr>
            </w:pPr>
            <w:r w:rsidRPr="00CC3FE1">
              <w:rPr>
                <w:rFonts w:ascii="Times New Roman" w:eastAsia="Times New Roman" w:hAnsi="Times New Roman" w:cs="Times New Roman"/>
                <w:sz w:val="24"/>
                <w:lang w:eastAsia="ru-RU"/>
              </w:rPr>
              <w:t xml:space="preserve">Стол для выдачи пособий </w:t>
            </w:r>
          </w:p>
        </w:tc>
        <w:tc>
          <w:tcPr>
            <w:tcW w:w="3096" w:type="pct"/>
            <w:tcBorders>
              <w:top w:val="single" w:sz="4" w:space="0" w:color="auto"/>
              <w:left w:val="nil"/>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gridSpan w:val="2"/>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7</w:t>
            </w:r>
          </w:p>
        </w:tc>
        <w:tc>
          <w:tcPr>
            <w:tcW w:w="1635" w:type="pct"/>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pacing w:after="0" w:line="240" w:lineRule="auto"/>
              <w:rPr>
                <w:rFonts w:ascii="Calibri" w:eastAsia="Calibri" w:hAnsi="Calibri" w:cs="Calibri"/>
                <w:lang w:eastAsia="ru-RU"/>
              </w:rPr>
            </w:pPr>
            <w:r w:rsidRPr="00CC3FE1">
              <w:rPr>
                <w:rFonts w:ascii="Times New Roman" w:eastAsia="Times New Roman" w:hAnsi="Times New Roman" w:cs="Times New Roman"/>
                <w:sz w:val="24"/>
                <w:lang w:eastAsia="ru-RU"/>
              </w:rPr>
              <w:t xml:space="preserve">Шкаф для читательских формуляров </w:t>
            </w:r>
          </w:p>
        </w:tc>
        <w:tc>
          <w:tcPr>
            <w:tcW w:w="3096" w:type="pct"/>
            <w:tcBorders>
              <w:top w:val="single" w:sz="4" w:space="0" w:color="auto"/>
              <w:left w:val="nil"/>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gridSpan w:val="2"/>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8</w:t>
            </w:r>
          </w:p>
        </w:tc>
        <w:tc>
          <w:tcPr>
            <w:tcW w:w="1635" w:type="pct"/>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pacing w:after="0" w:line="240" w:lineRule="auto"/>
              <w:rPr>
                <w:rFonts w:ascii="Calibri" w:eastAsia="Calibri" w:hAnsi="Calibri" w:cs="Calibri"/>
                <w:lang w:eastAsia="ru-RU"/>
              </w:rPr>
            </w:pPr>
            <w:r w:rsidRPr="00CC3FE1">
              <w:rPr>
                <w:rFonts w:ascii="Times New Roman" w:eastAsia="Times New Roman" w:hAnsi="Times New Roman" w:cs="Times New Roman"/>
                <w:sz w:val="24"/>
                <w:lang w:eastAsia="ru-RU"/>
              </w:rPr>
              <w:t xml:space="preserve">Каталожный шкаф </w:t>
            </w:r>
          </w:p>
        </w:tc>
        <w:tc>
          <w:tcPr>
            <w:tcW w:w="3096" w:type="pct"/>
            <w:tcBorders>
              <w:top w:val="single" w:sz="4" w:space="0" w:color="auto"/>
              <w:left w:val="nil"/>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1904" w:type="pct"/>
            <w:gridSpan w:val="3"/>
            <w:shd w:val="clear" w:color="auto" w:fill="auto"/>
          </w:tcPr>
          <w:p w:rsidR="00CC3FE1" w:rsidRPr="00CC3FE1" w:rsidRDefault="00CC3FE1" w:rsidP="00CC3FE1">
            <w:pPr>
              <w:widowControl w:val="0"/>
              <w:spacing w:after="0" w:line="240" w:lineRule="auto"/>
              <w:rPr>
                <w:rFonts w:ascii="Times New Roman" w:eastAsia="Times New Roman" w:hAnsi="Times New Roman" w:cs="Times New Roman"/>
                <w:b/>
                <w:sz w:val="24"/>
                <w:szCs w:val="24"/>
                <w:lang w:eastAsia="ru-RU" w:bidi="ru-RU"/>
              </w:rPr>
            </w:pPr>
            <w:r w:rsidRPr="00CC3FE1">
              <w:rPr>
                <w:rFonts w:ascii="Times New Roman" w:eastAsia="Times New Roman" w:hAnsi="Times New Roman" w:cs="Times New Roman"/>
                <w:b/>
                <w:sz w:val="24"/>
                <w:szCs w:val="24"/>
                <w:lang w:eastAsia="ru-RU" w:bidi="ru-RU"/>
              </w:rPr>
              <w:t>Дополнительное оборудование</w:t>
            </w:r>
          </w:p>
        </w:tc>
        <w:tc>
          <w:tcPr>
            <w:tcW w:w="3096" w:type="pct"/>
            <w:tcBorders>
              <w:top w:val="single" w:sz="4" w:space="0" w:color="auto"/>
              <w:left w:val="single" w:sz="4" w:space="0" w:color="auto"/>
              <w:right w:val="single" w:sz="4" w:space="0" w:color="auto"/>
            </w:tcBorders>
            <w:shd w:val="clear" w:color="auto" w:fill="FFFFFF"/>
          </w:tcPr>
          <w:p w:rsidR="00CC3FE1" w:rsidRPr="00CC3FE1" w:rsidRDefault="00CC3FE1" w:rsidP="00CC3FE1">
            <w:pPr>
              <w:widowControl w:val="0"/>
              <w:spacing w:after="0" w:line="240" w:lineRule="auto"/>
              <w:rPr>
                <w:rFonts w:ascii="Times New Roman" w:eastAsia="Times New Roman" w:hAnsi="Times New Roman" w:cs="Times New Roman"/>
                <w:sz w:val="24"/>
                <w:szCs w:val="24"/>
                <w:lang w:eastAsia="ru-RU" w:bidi="ru-RU"/>
              </w:rPr>
            </w:pPr>
          </w:p>
        </w:tc>
      </w:tr>
      <w:tr w:rsidR="00CC3FE1" w:rsidRPr="00CC3FE1" w:rsidTr="00CC3FE1">
        <w:tc>
          <w:tcPr>
            <w:tcW w:w="266" w:type="pct"/>
            <w:tcBorders>
              <w:top w:val="single" w:sz="4" w:space="0" w:color="auto"/>
              <w:left w:val="single" w:sz="4" w:space="0" w:color="auto"/>
            </w:tcBorders>
            <w:shd w:val="clear" w:color="auto" w:fill="FFFFFF"/>
          </w:tcPr>
          <w:p w:rsidR="00CC3FE1" w:rsidRPr="00CC3FE1" w:rsidRDefault="00CC3FE1" w:rsidP="00CC3FE1">
            <w:pPr>
              <w:spacing w:after="200" w:line="276" w:lineRule="auto"/>
              <w:rPr>
                <w:rFonts w:ascii="Times New Roman" w:eastAsia="Times New Roman" w:hAnsi="Times New Roman" w:cs="Times New Roman"/>
                <w:sz w:val="24"/>
                <w:szCs w:val="10"/>
                <w:lang w:eastAsia="ru-RU"/>
              </w:rPr>
            </w:pPr>
            <w:r w:rsidRPr="00CC3FE1">
              <w:rPr>
                <w:rFonts w:ascii="Times New Roman" w:eastAsia="Times New Roman" w:hAnsi="Times New Roman" w:cs="Times New Roman"/>
                <w:sz w:val="24"/>
                <w:szCs w:val="10"/>
                <w:lang w:eastAsia="ru-RU"/>
              </w:rPr>
              <w:t>1</w:t>
            </w:r>
          </w:p>
        </w:tc>
        <w:tc>
          <w:tcPr>
            <w:tcW w:w="1638" w:type="pct"/>
            <w:gridSpan w:val="2"/>
            <w:tcBorders>
              <w:top w:val="single" w:sz="4" w:space="0" w:color="auto"/>
              <w:left w:val="single" w:sz="4" w:space="0" w:color="auto"/>
            </w:tcBorders>
            <w:shd w:val="clear" w:color="auto" w:fill="FFFFFF"/>
          </w:tcPr>
          <w:p w:rsidR="00CC3FE1" w:rsidRPr="00CC3FE1" w:rsidRDefault="00CC3FE1" w:rsidP="00CC3FE1">
            <w:pPr>
              <w:widowControl w:val="0"/>
              <w:spacing w:after="0" w:line="240" w:lineRule="auto"/>
              <w:rPr>
                <w:rFonts w:ascii="Times New Roman" w:eastAsia="Times New Roman" w:hAnsi="Times New Roman" w:cs="Times New Roman"/>
                <w:iCs/>
                <w:sz w:val="24"/>
                <w:lang w:eastAsia="ru-RU" w:bidi="ru-RU"/>
              </w:rPr>
            </w:pPr>
            <w:r w:rsidRPr="00CC3FE1">
              <w:rPr>
                <w:rFonts w:ascii="Times New Roman" w:eastAsia="Times New Roman" w:hAnsi="Times New Roman" w:cs="Times New Roman"/>
                <w:iCs/>
                <w:sz w:val="24"/>
                <w:lang w:eastAsia="ru-RU" w:bidi="ru-RU"/>
              </w:rPr>
              <w:t>Информационный стенд</w:t>
            </w:r>
          </w:p>
        </w:tc>
        <w:tc>
          <w:tcPr>
            <w:tcW w:w="3096" w:type="pct"/>
            <w:tcBorders>
              <w:top w:val="single" w:sz="4" w:space="0" w:color="auto"/>
              <w:left w:val="single" w:sz="4" w:space="0" w:color="auto"/>
              <w:right w:val="single" w:sz="4" w:space="0" w:color="auto"/>
            </w:tcBorders>
            <w:shd w:val="clear" w:color="auto" w:fill="FFFFFF"/>
          </w:tcPr>
          <w:p w:rsidR="00CC3FE1" w:rsidRPr="00CC3FE1" w:rsidRDefault="00CC3FE1" w:rsidP="00CC3FE1">
            <w:pPr>
              <w:widowControl w:val="0"/>
              <w:spacing w:after="0" w:line="240" w:lineRule="auto"/>
              <w:rPr>
                <w:rFonts w:ascii="Times New Roman" w:eastAsia="Times New Roman" w:hAnsi="Times New Roman" w:cs="Times New Roman"/>
                <w:sz w:val="24"/>
                <w:lang w:eastAsia="ru-RU" w:bidi="ru-RU"/>
              </w:rPr>
            </w:pPr>
            <w:r w:rsidRPr="00CC3FE1">
              <w:rPr>
                <w:rFonts w:ascii="Times New Roman" w:eastAsia="Times New Roman" w:hAnsi="Times New Roman" w:cs="Times New Roman"/>
                <w:sz w:val="24"/>
                <w:lang w:eastAsia="ru-RU" w:bidi="ru-RU"/>
              </w:rPr>
              <w:t xml:space="preserve">Стенд информации размером 480х3х800 мм с карманами А4 пл. верт. 3 шт, с перекидной системой А4 на 10 </w:t>
            </w:r>
            <w:r w:rsidRPr="00CC3FE1">
              <w:rPr>
                <w:rFonts w:ascii="Times New Roman" w:eastAsia="Times New Roman" w:hAnsi="Times New Roman" w:cs="Times New Roman"/>
                <w:sz w:val="24"/>
                <w:lang w:eastAsia="ru-RU" w:bidi="ru-RU"/>
              </w:rPr>
              <w:lastRenderedPageBreak/>
              <w:t xml:space="preserve">карманов </w:t>
            </w:r>
          </w:p>
        </w:tc>
      </w:tr>
      <w:tr w:rsidR="00CC3FE1" w:rsidRPr="00CC3FE1" w:rsidTr="00CC3FE1">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b/>
                <w:bCs/>
                <w:iCs/>
                <w:sz w:val="24"/>
                <w:szCs w:val="28"/>
                <w:lang w:val="en-US" w:eastAsia="ru-RU"/>
              </w:rPr>
              <w:lastRenderedPageBreak/>
              <w:t>II</w:t>
            </w:r>
            <w:r w:rsidRPr="00CC3FE1">
              <w:rPr>
                <w:rFonts w:ascii="Times New Roman" w:eastAsia="Times New Roman" w:hAnsi="Times New Roman" w:cs="Times New Roman"/>
                <w:b/>
                <w:bCs/>
                <w:iCs/>
                <w:sz w:val="24"/>
                <w:szCs w:val="28"/>
                <w:lang w:eastAsia="ru-RU"/>
              </w:rPr>
              <w:t xml:space="preserve"> Технические средства </w:t>
            </w:r>
          </w:p>
        </w:tc>
      </w:tr>
      <w:tr w:rsidR="00CC3FE1" w:rsidRPr="00CC3FE1" w:rsidTr="00CC3FE1">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b/>
                <w:bCs/>
                <w:iCs/>
                <w:sz w:val="24"/>
                <w:szCs w:val="28"/>
                <w:lang w:eastAsia="ru-RU"/>
              </w:rPr>
              <w:t>Основное оборудование</w:t>
            </w:r>
          </w:p>
        </w:tc>
      </w:tr>
      <w:tr w:rsidR="00CC3FE1" w:rsidRPr="00CC3FE1" w:rsidTr="00CC3FE1">
        <w:tc>
          <w:tcPr>
            <w:tcW w:w="269" w:type="pct"/>
            <w:gridSpan w:val="2"/>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1.</w:t>
            </w:r>
          </w:p>
        </w:tc>
        <w:tc>
          <w:tcPr>
            <w:tcW w:w="1635"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Персональный компьютер</w:t>
            </w:r>
          </w:p>
        </w:tc>
        <w:tc>
          <w:tcPr>
            <w:tcW w:w="3096" w:type="pct"/>
            <w:tcBorders>
              <w:top w:val="single" w:sz="4" w:space="0" w:color="auto"/>
              <w:left w:val="nil"/>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gridSpan w:val="2"/>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2.</w:t>
            </w:r>
          </w:p>
        </w:tc>
        <w:tc>
          <w:tcPr>
            <w:tcW w:w="1635" w:type="pct"/>
            <w:tcBorders>
              <w:top w:val="nil"/>
              <w:left w:val="single" w:sz="4" w:space="0" w:color="auto"/>
              <w:bottom w:val="single" w:sz="4" w:space="0" w:color="auto"/>
              <w:right w:val="single" w:sz="4" w:space="0" w:color="auto"/>
            </w:tcBorders>
            <w:shd w:val="clear" w:color="auto" w:fill="auto"/>
          </w:tcPr>
          <w:p w:rsidR="00CC3FE1" w:rsidRPr="00CC3FE1" w:rsidRDefault="00CC3FE1" w:rsidP="00CC3FE1">
            <w:pPr>
              <w:spacing w:after="200" w:line="276"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 xml:space="preserve">Монитор </w:t>
            </w:r>
          </w:p>
        </w:tc>
        <w:tc>
          <w:tcPr>
            <w:tcW w:w="3096" w:type="pct"/>
            <w:tcBorders>
              <w:top w:val="nil"/>
              <w:left w:val="nil"/>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gridSpan w:val="2"/>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3.</w:t>
            </w:r>
          </w:p>
        </w:tc>
        <w:tc>
          <w:tcPr>
            <w:tcW w:w="1635"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МФУ</w:t>
            </w:r>
          </w:p>
        </w:tc>
        <w:tc>
          <w:tcPr>
            <w:tcW w:w="3096" w:type="pct"/>
            <w:tcBorders>
              <w:top w:val="single" w:sz="4" w:space="0" w:color="auto"/>
              <w:left w:val="nil"/>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5000" w:type="pct"/>
            <w:gridSpan w:val="4"/>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b/>
                <w:iCs/>
                <w:sz w:val="24"/>
                <w:szCs w:val="28"/>
                <w:lang w:eastAsia="ru-RU"/>
              </w:rPr>
              <w:t>Дополнительное оборудование</w:t>
            </w:r>
          </w:p>
        </w:tc>
      </w:tr>
      <w:tr w:rsidR="00CC3FE1" w:rsidRPr="00CC3FE1" w:rsidTr="00CC3FE1">
        <w:tc>
          <w:tcPr>
            <w:tcW w:w="269" w:type="pct"/>
            <w:gridSpan w:val="2"/>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1.</w:t>
            </w:r>
          </w:p>
        </w:tc>
        <w:tc>
          <w:tcPr>
            <w:tcW w:w="1635" w:type="pct"/>
            <w:tcBorders>
              <w:top w:val="single" w:sz="4" w:space="0" w:color="auto"/>
              <w:left w:val="single" w:sz="4" w:space="0" w:color="auto"/>
            </w:tcBorders>
            <w:shd w:val="clear" w:color="auto" w:fill="FFFFFF"/>
          </w:tcPr>
          <w:p w:rsidR="00CC3FE1" w:rsidRPr="00CC3FE1" w:rsidRDefault="00CC3FE1" w:rsidP="00CC3FE1">
            <w:pPr>
              <w:widowControl w:val="0"/>
              <w:spacing w:after="0" w:line="240" w:lineRule="auto"/>
              <w:rPr>
                <w:rFonts w:ascii="Times New Roman" w:eastAsia="Times New Roman" w:hAnsi="Times New Roman" w:cs="Times New Roman"/>
                <w:sz w:val="24"/>
                <w:lang w:eastAsia="ru-RU"/>
              </w:rPr>
            </w:pPr>
            <w:r w:rsidRPr="00CC3FE1">
              <w:rPr>
                <w:rFonts w:ascii="Times New Roman" w:eastAsia="Times New Roman" w:hAnsi="Times New Roman" w:cs="Times New Roman"/>
                <w:sz w:val="24"/>
                <w:lang w:eastAsia="ru-RU" w:bidi="ru-RU"/>
              </w:rPr>
              <w:t>Документ-камера</w:t>
            </w:r>
          </w:p>
        </w:tc>
        <w:tc>
          <w:tcPr>
            <w:tcW w:w="3096"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widowControl w:val="0"/>
              <w:spacing w:after="0" w:line="240" w:lineRule="auto"/>
              <w:rPr>
                <w:rFonts w:ascii="Times New Roman" w:eastAsia="Times New Roman" w:hAnsi="Times New Roman" w:cs="Times New Roman"/>
                <w:sz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bl>
    <w:p w:rsidR="00CC3FE1" w:rsidRPr="00CC3FE1" w:rsidRDefault="00CC3FE1" w:rsidP="00CC3FE1">
      <w:pPr>
        <w:suppressAutoHyphens/>
        <w:spacing w:after="0" w:line="240" w:lineRule="auto"/>
        <w:ind w:firstLine="709"/>
        <w:jc w:val="both"/>
        <w:rPr>
          <w:rFonts w:ascii="Times New Roman" w:eastAsia="Times New Roman" w:hAnsi="Times New Roman" w:cs="Times New Roman"/>
          <w:bCs/>
          <w:sz w:val="24"/>
          <w:szCs w:val="24"/>
          <w:u w:val="single"/>
          <w:lang w:eastAsia="ru-RU"/>
        </w:rPr>
      </w:pPr>
    </w:p>
    <w:p w:rsidR="00CC3FE1" w:rsidRPr="00CC3FE1" w:rsidRDefault="00CC3FE1" w:rsidP="00CC3FE1">
      <w:pPr>
        <w:suppressAutoHyphens/>
        <w:spacing w:after="0" w:line="240" w:lineRule="auto"/>
        <w:ind w:firstLine="709"/>
        <w:jc w:val="both"/>
        <w:rPr>
          <w:rFonts w:ascii="Times New Roman" w:eastAsia="Times New Roman" w:hAnsi="Times New Roman" w:cs="Times New Roman"/>
          <w:bCs/>
          <w:sz w:val="24"/>
          <w:szCs w:val="24"/>
          <w:u w:val="single"/>
          <w:lang w:eastAsia="ru-RU"/>
        </w:rPr>
      </w:pPr>
      <w:r w:rsidRPr="00CC3FE1">
        <w:rPr>
          <w:rFonts w:ascii="Times New Roman" w:eastAsia="Times New Roman" w:hAnsi="Times New Roman" w:cs="Times New Roman"/>
          <w:bCs/>
          <w:sz w:val="24"/>
          <w:szCs w:val="24"/>
          <w:u w:val="single"/>
          <w:lang w:eastAsia="ru-RU"/>
        </w:rPr>
        <w:t>«Читальный зал»</w:t>
      </w:r>
    </w:p>
    <w:p w:rsidR="00CC3FE1" w:rsidRPr="00CC3FE1" w:rsidRDefault="00CC3FE1" w:rsidP="00CC3FE1">
      <w:pPr>
        <w:suppressAutoHyphens/>
        <w:spacing w:after="0" w:line="240" w:lineRule="auto"/>
        <w:ind w:firstLine="709"/>
        <w:jc w:val="both"/>
        <w:rPr>
          <w:rFonts w:ascii="Times New Roman" w:eastAsia="Times New Roman" w:hAnsi="Times New Roman" w:cs="Times New Roman"/>
          <w:bCs/>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
        <w:gridCol w:w="6"/>
        <w:gridCol w:w="3241"/>
        <w:gridCol w:w="6137"/>
      </w:tblGrid>
      <w:tr w:rsidR="00CC3FE1" w:rsidRPr="00CC3FE1" w:rsidTr="00CC3FE1">
        <w:tc>
          <w:tcPr>
            <w:tcW w:w="269" w:type="pct"/>
            <w:gridSpan w:val="2"/>
            <w:shd w:val="clear" w:color="auto" w:fill="auto"/>
          </w:tcPr>
          <w:p w:rsidR="00CC3FE1" w:rsidRPr="00CC3FE1" w:rsidRDefault="00CC3FE1" w:rsidP="00CC3FE1">
            <w:pPr>
              <w:snapToGrid w:val="0"/>
              <w:spacing w:after="0" w:line="240" w:lineRule="auto"/>
              <w:jc w:val="center"/>
              <w:rPr>
                <w:rFonts w:ascii="Times New Roman" w:eastAsia="Times New Roman" w:hAnsi="Times New Roman" w:cs="Times New Roman"/>
                <w:b/>
                <w:bCs/>
                <w:iCs/>
                <w:sz w:val="24"/>
                <w:szCs w:val="28"/>
                <w:lang w:eastAsia="ru-RU"/>
              </w:rPr>
            </w:pPr>
            <w:r w:rsidRPr="00CC3FE1">
              <w:rPr>
                <w:rFonts w:ascii="Times New Roman" w:eastAsia="Times New Roman" w:hAnsi="Times New Roman" w:cs="Times New Roman"/>
                <w:b/>
                <w:bCs/>
                <w:iCs/>
                <w:sz w:val="24"/>
                <w:szCs w:val="28"/>
                <w:lang w:eastAsia="ru-RU"/>
              </w:rPr>
              <w:t>№</w:t>
            </w:r>
          </w:p>
        </w:tc>
        <w:tc>
          <w:tcPr>
            <w:tcW w:w="1635" w:type="pct"/>
            <w:shd w:val="clear" w:color="auto" w:fill="auto"/>
          </w:tcPr>
          <w:p w:rsidR="00CC3FE1" w:rsidRPr="00CC3FE1" w:rsidRDefault="00CC3FE1" w:rsidP="00CC3FE1">
            <w:pPr>
              <w:snapToGrid w:val="0"/>
              <w:spacing w:after="0" w:line="240" w:lineRule="auto"/>
              <w:jc w:val="center"/>
              <w:rPr>
                <w:rFonts w:ascii="Times New Roman" w:eastAsia="Times New Roman" w:hAnsi="Times New Roman" w:cs="Times New Roman"/>
                <w:b/>
                <w:bCs/>
                <w:iCs/>
                <w:sz w:val="24"/>
                <w:szCs w:val="28"/>
                <w:lang w:eastAsia="ru-RU"/>
              </w:rPr>
            </w:pPr>
            <w:r w:rsidRPr="00CC3FE1">
              <w:rPr>
                <w:rFonts w:ascii="Times New Roman" w:eastAsia="Times New Roman" w:hAnsi="Times New Roman" w:cs="Times New Roman"/>
                <w:b/>
                <w:bCs/>
                <w:iCs/>
                <w:sz w:val="24"/>
                <w:szCs w:val="28"/>
                <w:lang w:eastAsia="ru-RU"/>
              </w:rPr>
              <w:t>Наименование оборудования</w:t>
            </w:r>
          </w:p>
        </w:tc>
        <w:tc>
          <w:tcPr>
            <w:tcW w:w="3096" w:type="pct"/>
            <w:shd w:val="clear" w:color="auto" w:fill="auto"/>
          </w:tcPr>
          <w:p w:rsidR="00CC3FE1" w:rsidRPr="00CC3FE1" w:rsidRDefault="00CC3FE1" w:rsidP="00CC3FE1">
            <w:pPr>
              <w:snapToGrid w:val="0"/>
              <w:spacing w:after="0" w:line="240" w:lineRule="auto"/>
              <w:jc w:val="center"/>
              <w:rPr>
                <w:rFonts w:ascii="Times New Roman" w:eastAsia="Times New Roman" w:hAnsi="Times New Roman" w:cs="Times New Roman"/>
                <w:b/>
                <w:bCs/>
                <w:iCs/>
                <w:sz w:val="24"/>
                <w:szCs w:val="28"/>
                <w:lang w:eastAsia="ru-RU"/>
              </w:rPr>
            </w:pPr>
            <w:r w:rsidRPr="00CC3FE1">
              <w:rPr>
                <w:rFonts w:ascii="Times New Roman" w:eastAsia="Times New Roman" w:hAnsi="Times New Roman" w:cs="Times New Roman"/>
                <w:b/>
                <w:bCs/>
                <w:iCs/>
                <w:sz w:val="24"/>
                <w:szCs w:val="28"/>
                <w:lang w:eastAsia="ru-RU"/>
              </w:rPr>
              <w:t>Техническое описание</w:t>
            </w:r>
          </w:p>
        </w:tc>
      </w:tr>
      <w:tr w:rsidR="00CC3FE1" w:rsidRPr="00CC3FE1" w:rsidTr="00CC3FE1">
        <w:trPr>
          <w:trHeight w:val="278"/>
        </w:trPr>
        <w:tc>
          <w:tcPr>
            <w:tcW w:w="5000" w:type="pct"/>
            <w:gridSpan w:val="4"/>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b/>
                <w:bCs/>
                <w:iCs/>
                <w:sz w:val="24"/>
                <w:szCs w:val="28"/>
                <w:lang w:eastAsia="ru-RU"/>
              </w:rPr>
            </w:pPr>
            <w:r w:rsidRPr="00CC3FE1">
              <w:rPr>
                <w:rFonts w:ascii="Times New Roman" w:eastAsia="Times New Roman" w:hAnsi="Times New Roman" w:cs="Times New Roman"/>
                <w:b/>
                <w:bCs/>
                <w:iCs/>
                <w:sz w:val="24"/>
                <w:szCs w:val="28"/>
                <w:lang w:val="en-US" w:eastAsia="ru-RU"/>
              </w:rPr>
              <w:t>I</w:t>
            </w:r>
            <w:r w:rsidRPr="00CC3FE1">
              <w:rPr>
                <w:rFonts w:ascii="Times New Roman" w:eastAsia="Times New Roman" w:hAnsi="Times New Roman" w:cs="Times New Roman"/>
                <w:b/>
                <w:bCs/>
                <w:iCs/>
                <w:sz w:val="24"/>
                <w:szCs w:val="28"/>
                <w:lang w:eastAsia="ru-RU"/>
              </w:rPr>
              <w:t xml:space="preserve"> Основное оборудование</w:t>
            </w:r>
          </w:p>
        </w:tc>
      </w:tr>
      <w:tr w:rsidR="00CC3FE1" w:rsidRPr="00CC3FE1" w:rsidTr="00CC3FE1">
        <w:tc>
          <w:tcPr>
            <w:tcW w:w="269" w:type="pct"/>
            <w:gridSpan w:val="2"/>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1</w:t>
            </w:r>
          </w:p>
        </w:tc>
        <w:tc>
          <w:tcPr>
            <w:tcW w:w="1635" w:type="pct"/>
            <w:tcBorders>
              <w:top w:val="single" w:sz="4" w:space="0" w:color="auto"/>
              <w:left w:val="single" w:sz="4" w:space="0" w:color="auto"/>
            </w:tcBorders>
            <w:shd w:val="clear" w:color="auto" w:fill="FFFFFF"/>
          </w:tcPr>
          <w:p w:rsidR="00CC3FE1" w:rsidRPr="00CC3FE1" w:rsidRDefault="00CC3FE1" w:rsidP="00CC3FE1">
            <w:pPr>
              <w:widowControl w:val="0"/>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bidi="ru-RU"/>
              </w:rPr>
              <w:t>Стеллаж открытый многосекционный, прямой, для учебных пособий</w:t>
            </w:r>
          </w:p>
        </w:tc>
        <w:tc>
          <w:tcPr>
            <w:tcW w:w="3096" w:type="pct"/>
            <w:tcBorders>
              <w:top w:val="single" w:sz="4" w:space="0" w:color="auto"/>
              <w:left w:val="single" w:sz="4" w:space="0" w:color="auto"/>
              <w:right w:val="single" w:sz="4" w:space="0" w:color="auto"/>
            </w:tcBorders>
            <w:shd w:val="clear" w:color="auto" w:fill="FFFFFF"/>
          </w:tcPr>
          <w:p w:rsidR="00CC3FE1" w:rsidRPr="00CC3FE1" w:rsidRDefault="00CC3FE1" w:rsidP="00CC3FE1">
            <w:pPr>
              <w:widowControl w:val="0"/>
              <w:spacing w:after="0" w:line="240" w:lineRule="auto"/>
              <w:rPr>
                <w:rFonts w:ascii="Times New Roman" w:eastAsia="Times New Roman" w:hAnsi="Times New Roman" w:cs="Times New Roman"/>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gridSpan w:val="2"/>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2.</w:t>
            </w:r>
          </w:p>
        </w:tc>
        <w:tc>
          <w:tcPr>
            <w:tcW w:w="1635" w:type="pct"/>
            <w:tcBorders>
              <w:top w:val="single" w:sz="4" w:space="0" w:color="auto"/>
              <w:left w:val="single" w:sz="4" w:space="0" w:color="auto"/>
            </w:tcBorders>
            <w:shd w:val="clear" w:color="auto" w:fill="FFFFFF"/>
          </w:tcPr>
          <w:p w:rsidR="00CC3FE1" w:rsidRPr="00CC3FE1" w:rsidRDefault="00CC3FE1" w:rsidP="00CC3FE1">
            <w:pPr>
              <w:widowControl w:val="0"/>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bidi="ru-RU"/>
              </w:rPr>
              <w:t>Шкаф закрытый, со стеклом, прямой, для журналов, каталожный, формулярный</w:t>
            </w:r>
          </w:p>
        </w:tc>
        <w:tc>
          <w:tcPr>
            <w:tcW w:w="3096" w:type="pct"/>
            <w:tcBorders>
              <w:top w:val="single" w:sz="4" w:space="0" w:color="auto"/>
              <w:left w:val="nil"/>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gridSpan w:val="2"/>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3.</w:t>
            </w:r>
          </w:p>
        </w:tc>
        <w:tc>
          <w:tcPr>
            <w:tcW w:w="1635" w:type="pct"/>
            <w:tcBorders>
              <w:top w:val="single" w:sz="4" w:space="0" w:color="auto"/>
              <w:left w:val="single" w:sz="4" w:space="0" w:color="auto"/>
            </w:tcBorders>
            <w:shd w:val="clear" w:color="auto" w:fill="FFFFFF"/>
          </w:tcPr>
          <w:p w:rsidR="00CC3FE1" w:rsidRPr="00CC3FE1" w:rsidRDefault="00CC3FE1" w:rsidP="00CC3FE1">
            <w:pPr>
              <w:widowControl w:val="0"/>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bidi="ru-RU"/>
              </w:rPr>
              <w:t>Читательский стол двухместный</w:t>
            </w:r>
          </w:p>
        </w:tc>
        <w:tc>
          <w:tcPr>
            <w:tcW w:w="3096" w:type="pct"/>
            <w:tcBorders>
              <w:top w:val="single" w:sz="4" w:space="0" w:color="auto"/>
              <w:left w:val="single" w:sz="4" w:space="0" w:color="auto"/>
              <w:right w:val="single" w:sz="4" w:space="0" w:color="auto"/>
            </w:tcBorders>
            <w:shd w:val="clear" w:color="auto" w:fill="FFFFFF"/>
          </w:tcPr>
          <w:p w:rsidR="00CC3FE1" w:rsidRPr="00CC3FE1" w:rsidRDefault="00CC3FE1" w:rsidP="00CC3FE1">
            <w:pPr>
              <w:widowControl w:val="0"/>
              <w:spacing w:after="0" w:line="240" w:lineRule="auto"/>
              <w:ind w:firstLine="46"/>
              <w:rPr>
                <w:rFonts w:ascii="Times New Roman" w:eastAsia="Times New Roman" w:hAnsi="Times New Roman" w:cs="Times New Roman"/>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gridSpan w:val="2"/>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4.</w:t>
            </w:r>
          </w:p>
        </w:tc>
        <w:tc>
          <w:tcPr>
            <w:tcW w:w="1635"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Персональный компьютер</w:t>
            </w:r>
          </w:p>
        </w:tc>
        <w:tc>
          <w:tcPr>
            <w:tcW w:w="3096" w:type="pct"/>
            <w:tcBorders>
              <w:top w:val="single" w:sz="4" w:space="0" w:color="auto"/>
              <w:left w:val="nil"/>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gridSpan w:val="2"/>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5.</w:t>
            </w:r>
          </w:p>
        </w:tc>
        <w:tc>
          <w:tcPr>
            <w:tcW w:w="1635"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 xml:space="preserve">Стол ученический </w:t>
            </w:r>
          </w:p>
        </w:tc>
        <w:tc>
          <w:tcPr>
            <w:tcW w:w="3096" w:type="pct"/>
            <w:tcBorders>
              <w:top w:val="single" w:sz="4" w:space="0" w:color="auto"/>
              <w:left w:val="nil"/>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gridSpan w:val="2"/>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6.</w:t>
            </w:r>
          </w:p>
        </w:tc>
        <w:tc>
          <w:tcPr>
            <w:tcW w:w="1635" w:type="pct"/>
            <w:tcBorders>
              <w:top w:val="nil"/>
              <w:left w:val="single" w:sz="4" w:space="0" w:color="auto"/>
              <w:bottom w:val="single" w:sz="4" w:space="0" w:color="auto"/>
              <w:right w:val="single" w:sz="4" w:space="0" w:color="auto"/>
            </w:tcBorders>
            <w:shd w:val="clear" w:color="auto" w:fill="auto"/>
          </w:tcPr>
          <w:p w:rsidR="00CC3FE1" w:rsidRPr="00CC3FE1" w:rsidRDefault="00CC3FE1" w:rsidP="00CC3FE1">
            <w:pPr>
              <w:spacing w:after="200" w:line="276"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 xml:space="preserve">Стул ученический </w:t>
            </w:r>
          </w:p>
        </w:tc>
        <w:tc>
          <w:tcPr>
            <w:tcW w:w="3096" w:type="pct"/>
            <w:tcBorders>
              <w:top w:val="nil"/>
              <w:left w:val="nil"/>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1904" w:type="pct"/>
            <w:gridSpan w:val="3"/>
            <w:shd w:val="clear" w:color="auto" w:fill="auto"/>
          </w:tcPr>
          <w:p w:rsidR="00CC3FE1" w:rsidRPr="00CC3FE1" w:rsidRDefault="00CC3FE1" w:rsidP="00CC3FE1">
            <w:pPr>
              <w:widowControl w:val="0"/>
              <w:spacing w:after="0" w:line="240" w:lineRule="auto"/>
              <w:rPr>
                <w:rFonts w:ascii="Times New Roman" w:eastAsia="Times New Roman" w:hAnsi="Times New Roman" w:cs="Times New Roman"/>
                <w:b/>
                <w:sz w:val="24"/>
                <w:szCs w:val="24"/>
                <w:lang w:eastAsia="ru-RU" w:bidi="ru-RU"/>
              </w:rPr>
            </w:pPr>
            <w:r w:rsidRPr="00CC3FE1">
              <w:rPr>
                <w:rFonts w:ascii="Times New Roman" w:eastAsia="Times New Roman" w:hAnsi="Times New Roman" w:cs="Times New Roman"/>
                <w:b/>
                <w:sz w:val="24"/>
                <w:szCs w:val="24"/>
                <w:lang w:eastAsia="ru-RU" w:bidi="ru-RU"/>
              </w:rPr>
              <w:t>Дополнительное оборудование</w:t>
            </w:r>
          </w:p>
        </w:tc>
        <w:tc>
          <w:tcPr>
            <w:tcW w:w="3096" w:type="pct"/>
            <w:tcBorders>
              <w:top w:val="single" w:sz="4" w:space="0" w:color="auto"/>
              <w:left w:val="single" w:sz="4" w:space="0" w:color="auto"/>
              <w:right w:val="single" w:sz="4" w:space="0" w:color="auto"/>
            </w:tcBorders>
            <w:shd w:val="clear" w:color="auto" w:fill="FFFFFF"/>
          </w:tcPr>
          <w:p w:rsidR="00CC3FE1" w:rsidRPr="00CC3FE1" w:rsidRDefault="00CC3FE1" w:rsidP="00CC3FE1">
            <w:pPr>
              <w:widowControl w:val="0"/>
              <w:spacing w:after="0" w:line="240" w:lineRule="auto"/>
              <w:rPr>
                <w:rFonts w:ascii="Times New Roman" w:eastAsia="Times New Roman" w:hAnsi="Times New Roman" w:cs="Times New Roman"/>
                <w:sz w:val="24"/>
                <w:szCs w:val="24"/>
                <w:lang w:eastAsia="ru-RU" w:bidi="ru-RU"/>
              </w:rPr>
            </w:pPr>
          </w:p>
        </w:tc>
      </w:tr>
      <w:tr w:rsidR="00CC3FE1" w:rsidRPr="00CC3FE1" w:rsidTr="00CC3FE1">
        <w:trPr>
          <w:trHeight w:val="271"/>
        </w:trPr>
        <w:tc>
          <w:tcPr>
            <w:tcW w:w="266" w:type="pct"/>
            <w:tcBorders>
              <w:top w:val="single" w:sz="4" w:space="0" w:color="auto"/>
              <w:left w:val="single" w:sz="4" w:space="0" w:color="auto"/>
            </w:tcBorders>
            <w:shd w:val="clear" w:color="auto" w:fill="FFFFFF"/>
          </w:tcPr>
          <w:p w:rsidR="00CC3FE1" w:rsidRPr="00CC3FE1" w:rsidRDefault="00CC3FE1" w:rsidP="00CC3FE1">
            <w:pPr>
              <w:spacing w:after="200" w:line="276" w:lineRule="auto"/>
              <w:rPr>
                <w:rFonts w:ascii="Times New Roman" w:eastAsia="Times New Roman" w:hAnsi="Times New Roman" w:cs="Times New Roman"/>
                <w:sz w:val="24"/>
                <w:szCs w:val="10"/>
                <w:lang w:eastAsia="ru-RU"/>
              </w:rPr>
            </w:pPr>
            <w:r w:rsidRPr="00CC3FE1">
              <w:rPr>
                <w:rFonts w:ascii="Times New Roman" w:eastAsia="Times New Roman" w:hAnsi="Times New Roman" w:cs="Times New Roman"/>
                <w:sz w:val="24"/>
                <w:szCs w:val="10"/>
                <w:lang w:eastAsia="ru-RU"/>
              </w:rPr>
              <w:t>1</w:t>
            </w:r>
          </w:p>
        </w:tc>
        <w:tc>
          <w:tcPr>
            <w:tcW w:w="1638" w:type="pct"/>
            <w:gridSpan w:val="2"/>
            <w:tcBorders>
              <w:top w:val="single" w:sz="4" w:space="0" w:color="auto"/>
              <w:left w:val="single" w:sz="4" w:space="0" w:color="auto"/>
            </w:tcBorders>
            <w:shd w:val="clear" w:color="auto" w:fill="FFFFFF"/>
          </w:tcPr>
          <w:p w:rsidR="00CC3FE1" w:rsidRPr="00CC3FE1" w:rsidRDefault="00CC3FE1" w:rsidP="00CC3FE1">
            <w:pPr>
              <w:widowControl w:val="0"/>
              <w:spacing w:after="0" w:line="240" w:lineRule="auto"/>
              <w:rPr>
                <w:rFonts w:ascii="Times New Roman" w:eastAsia="Times New Roman" w:hAnsi="Times New Roman" w:cs="Times New Roman"/>
                <w:iCs/>
                <w:sz w:val="24"/>
                <w:lang w:eastAsia="ru-RU" w:bidi="ru-RU"/>
              </w:rPr>
            </w:pPr>
            <w:r w:rsidRPr="00CC3FE1">
              <w:rPr>
                <w:rFonts w:ascii="Times New Roman" w:eastAsia="Times New Roman" w:hAnsi="Times New Roman" w:cs="Times New Roman"/>
                <w:iCs/>
                <w:sz w:val="24"/>
                <w:lang w:eastAsia="ru-RU" w:bidi="ru-RU"/>
              </w:rPr>
              <w:t>Информационный стенд</w:t>
            </w:r>
          </w:p>
        </w:tc>
        <w:tc>
          <w:tcPr>
            <w:tcW w:w="3096" w:type="pct"/>
            <w:tcBorders>
              <w:top w:val="single" w:sz="4" w:space="0" w:color="auto"/>
              <w:left w:val="single" w:sz="4" w:space="0" w:color="auto"/>
              <w:right w:val="single" w:sz="4" w:space="0" w:color="auto"/>
            </w:tcBorders>
            <w:shd w:val="clear" w:color="auto" w:fill="FFFFFF"/>
          </w:tcPr>
          <w:p w:rsidR="00CC3FE1" w:rsidRPr="00CC3FE1" w:rsidRDefault="00CC3FE1" w:rsidP="00CC3FE1">
            <w:pPr>
              <w:widowControl w:val="0"/>
              <w:spacing w:after="0" w:line="240" w:lineRule="auto"/>
              <w:rPr>
                <w:rFonts w:ascii="Times New Roman" w:eastAsia="Times New Roman" w:hAnsi="Times New Roman" w:cs="Times New Roman"/>
                <w:sz w:val="24"/>
                <w:lang w:eastAsia="ru-RU" w:bidi="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b/>
                <w:bCs/>
                <w:iCs/>
                <w:sz w:val="24"/>
                <w:szCs w:val="28"/>
                <w:lang w:val="en-US" w:eastAsia="ru-RU"/>
              </w:rPr>
              <w:t>II</w:t>
            </w:r>
            <w:r w:rsidRPr="00CC3FE1">
              <w:rPr>
                <w:rFonts w:ascii="Times New Roman" w:eastAsia="Times New Roman" w:hAnsi="Times New Roman" w:cs="Times New Roman"/>
                <w:b/>
                <w:bCs/>
                <w:iCs/>
                <w:sz w:val="24"/>
                <w:szCs w:val="28"/>
                <w:lang w:eastAsia="ru-RU"/>
              </w:rPr>
              <w:t xml:space="preserve"> Технические средства </w:t>
            </w:r>
          </w:p>
        </w:tc>
      </w:tr>
      <w:tr w:rsidR="00CC3FE1" w:rsidRPr="00CC3FE1" w:rsidTr="00CC3FE1">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b/>
                <w:bCs/>
                <w:iCs/>
                <w:sz w:val="24"/>
                <w:szCs w:val="28"/>
                <w:lang w:eastAsia="ru-RU"/>
              </w:rPr>
              <w:t>Основное оборудование</w:t>
            </w:r>
          </w:p>
        </w:tc>
      </w:tr>
      <w:tr w:rsidR="00CC3FE1" w:rsidRPr="00CC3FE1" w:rsidTr="00CC3FE1">
        <w:tc>
          <w:tcPr>
            <w:tcW w:w="269" w:type="pct"/>
            <w:gridSpan w:val="2"/>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1.</w:t>
            </w:r>
          </w:p>
        </w:tc>
        <w:tc>
          <w:tcPr>
            <w:tcW w:w="1635"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Персональный компьютер</w:t>
            </w:r>
          </w:p>
        </w:tc>
        <w:tc>
          <w:tcPr>
            <w:tcW w:w="3096" w:type="pct"/>
            <w:tcBorders>
              <w:top w:val="single" w:sz="4" w:space="0" w:color="auto"/>
              <w:left w:val="nil"/>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gridSpan w:val="2"/>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2.</w:t>
            </w:r>
          </w:p>
        </w:tc>
        <w:tc>
          <w:tcPr>
            <w:tcW w:w="1635" w:type="pct"/>
            <w:tcBorders>
              <w:top w:val="nil"/>
              <w:left w:val="single" w:sz="4" w:space="0" w:color="auto"/>
              <w:bottom w:val="single" w:sz="4" w:space="0" w:color="auto"/>
              <w:right w:val="single" w:sz="4" w:space="0" w:color="auto"/>
            </w:tcBorders>
            <w:shd w:val="clear" w:color="auto" w:fill="auto"/>
          </w:tcPr>
          <w:p w:rsidR="00CC3FE1" w:rsidRPr="00CC3FE1" w:rsidRDefault="00CC3FE1" w:rsidP="00CC3FE1">
            <w:pPr>
              <w:spacing w:after="200" w:line="276"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 xml:space="preserve">Монитор </w:t>
            </w:r>
          </w:p>
        </w:tc>
        <w:tc>
          <w:tcPr>
            <w:tcW w:w="3096" w:type="pct"/>
            <w:tcBorders>
              <w:top w:val="nil"/>
              <w:left w:val="nil"/>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gridSpan w:val="2"/>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3.</w:t>
            </w:r>
          </w:p>
        </w:tc>
        <w:tc>
          <w:tcPr>
            <w:tcW w:w="1635"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МФУ</w:t>
            </w:r>
          </w:p>
        </w:tc>
        <w:tc>
          <w:tcPr>
            <w:tcW w:w="3096" w:type="pct"/>
            <w:tcBorders>
              <w:top w:val="single" w:sz="4" w:space="0" w:color="auto"/>
              <w:left w:val="nil"/>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5000" w:type="pct"/>
            <w:gridSpan w:val="4"/>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b/>
                <w:iCs/>
                <w:sz w:val="24"/>
                <w:szCs w:val="28"/>
                <w:lang w:eastAsia="ru-RU"/>
              </w:rPr>
              <w:t>Дополнительное оборудование</w:t>
            </w:r>
          </w:p>
        </w:tc>
      </w:tr>
      <w:tr w:rsidR="00CC3FE1" w:rsidRPr="00CC3FE1" w:rsidTr="00CC3FE1">
        <w:tc>
          <w:tcPr>
            <w:tcW w:w="269" w:type="pct"/>
            <w:gridSpan w:val="2"/>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8"/>
                <w:lang w:eastAsia="ru-RU"/>
              </w:rPr>
            </w:pPr>
            <w:r w:rsidRPr="00CC3FE1">
              <w:rPr>
                <w:rFonts w:ascii="Times New Roman" w:eastAsia="Times New Roman" w:hAnsi="Times New Roman" w:cs="Times New Roman"/>
                <w:iCs/>
                <w:sz w:val="24"/>
                <w:szCs w:val="28"/>
                <w:lang w:eastAsia="ru-RU"/>
              </w:rPr>
              <w:t>1.</w:t>
            </w:r>
          </w:p>
        </w:tc>
        <w:tc>
          <w:tcPr>
            <w:tcW w:w="1635" w:type="pct"/>
            <w:tcBorders>
              <w:top w:val="single" w:sz="4" w:space="0" w:color="auto"/>
              <w:left w:val="single" w:sz="4" w:space="0" w:color="auto"/>
            </w:tcBorders>
            <w:shd w:val="clear" w:color="auto" w:fill="FFFFFF"/>
          </w:tcPr>
          <w:p w:rsidR="00CC3FE1" w:rsidRPr="00CC3FE1" w:rsidRDefault="00CC3FE1" w:rsidP="00CC3FE1">
            <w:pPr>
              <w:widowControl w:val="0"/>
              <w:spacing w:after="0" w:line="240" w:lineRule="auto"/>
              <w:rPr>
                <w:rFonts w:ascii="Times New Roman" w:eastAsia="Times New Roman" w:hAnsi="Times New Roman" w:cs="Times New Roman"/>
                <w:sz w:val="24"/>
                <w:lang w:eastAsia="ru-RU"/>
              </w:rPr>
            </w:pPr>
            <w:r w:rsidRPr="00CC3FE1">
              <w:rPr>
                <w:rFonts w:ascii="Times New Roman" w:eastAsia="Times New Roman" w:hAnsi="Times New Roman" w:cs="Times New Roman"/>
                <w:sz w:val="24"/>
                <w:lang w:eastAsia="ru-RU" w:bidi="ru-RU"/>
              </w:rPr>
              <w:t>Документ-камера</w:t>
            </w:r>
          </w:p>
        </w:tc>
        <w:tc>
          <w:tcPr>
            <w:tcW w:w="3096"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widowControl w:val="0"/>
              <w:spacing w:after="0" w:line="240" w:lineRule="auto"/>
              <w:rPr>
                <w:rFonts w:ascii="Times New Roman" w:eastAsia="Times New Roman" w:hAnsi="Times New Roman" w:cs="Times New Roman"/>
                <w:sz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bl>
    <w:p w:rsidR="00CC3FE1" w:rsidRPr="00CC3FE1" w:rsidRDefault="00CC3FE1" w:rsidP="00CC3FE1">
      <w:pPr>
        <w:suppressAutoHyphens/>
        <w:spacing w:after="0" w:line="23" w:lineRule="atLeast"/>
        <w:ind w:firstLine="709"/>
        <w:jc w:val="both"/>
        <w:rPr>
          <w:rFonts w:ascii="Times New Roman" w:eastAsia="Times New Roman" w:hAnsi="Times New Roman" w:cs="Times New Roman"/>
          <w:bCs/>
          <w:iCs/>
          <w:sz w:val="24"/>
          <w:szCs w:val="24"/>
          <w:lang w:eastAsia="ru-RU"/>
        </w:rPr>
      </w:pPr>
    </w:p>
    <w:p w:rsidR="00CC3FE1" w:rsidRPr="00CC3FE1" w:rsidRDefault="00CC3FE1" w:rsidP="00CC3FE1">
      <w:pPr>
        <w:suppressAutoHyphens/>
        <w:spacing w:after="0" w:line="240" w:lineRule="auto"/>
        <w:ind w:firstLine="709"/>
        <w:jc w:val="both"/>
        <w:rPr>
          <w:rFonts w:ascii="Times New Roman" w:eastAsia="Segoe UI" w:hAnsi="Times New Roman" w:cs="Segoe UI"/>
          <w:bCs/>
          <w:iCs/>
          <w:sz w:val="24"/>
          <w:szCs w:val="24"/>
          <w:u w:val="single"/>
          <w:lang w:eastAsia="ru-RU"/>
        </w:rPr>
      </w:pPr>
      <w:r w:rsidRPr="00CC3FE1">
        <w:rPr>
          <w:rFonts w:ascii="Times New Roman" w:eastAsia="Times New Roman" w:hAnsi="Times New Roman" w:cs="Times New Roman"/>
          <w:bCs/>
          <w:sz w:val="24"/>
          <w:szCs w:val="24"/>
          <w:u w:val="single"/>
          <w:lang w:eastAsia="ru-RU"/>
        </w:rPr>
        <w:t>«</w:t>
      </w:r>
      <w:r w:rsidRPr="00CC3FE1">
        <w:rPr>
          <w:rFonts w:ascii="Times New Roman" w:eastAsia="Segoe UI" w:hAnsi="Times New Roman" w:cs="Segoe UI"/>
          <w:bCs/>
          <w:iCs/>
          <w:sz w:val="24"/>
          <w:szCs w:val="24"/>
          <w:u w:val="single"/>
          <w:lang w:eastAsia="ru-RU"/>
        </w:rPr>
        <w:t xml:space="preserve">Актовый зал» </w:t>
      </w:r>
    </w:p>
    <w:p w:rsidR="00CC3FE1" w:rsidRPr="00CC3FE1" w:rsidRDefault="00CC3FE1" w:rsidP="00CC3FE1">
      <w:pPr>
        <w:suppressAutoHyphens/>
        <w:spacing w:after="0" w:line="240" w:lineRule="auto"/>
        <w:ind w:firstLine="709"/>
        <w:jc w:val="both"/>
        <w:rPr>
          <w:rFonts w:ascii="Times New Roman" w:eastAsia="Segoe UI" w:hAnsi="Times New Roman" w:cs="Segoe UI"/>
          <w:bCs/>
          <w:sz w:val="24"/>
          <w:szCs w:val="24"/>
          <w:lang w:eastAsia="ru-RU"/>
        </w:rPr>
      </w:pPr>
    </w:p>
    <w:tbl>
      <w:tblPr>
        <w:tblW w:w="495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2"/>
        <w:gridCol w:w="4371"/>
        <w:gridCol w:w="4991"/>
      </w:tblGrid>
      <w:tr w:rsidR="00CC3FE1" w:rsidRPr="00CC3FE1" w:rsidTr="00CC3FE1">
        <w:tc>
          <w:tcPr>
            <w:tcW w:w="230" w:type="pct"/>
            <w:shd w:val="clear" w:color="auto" w:fill="auto"/>
          </w:tcPr>
          <w:p w:rsidR="00CC3FE1" w:rsidRPr="00CC3FE1" w:rsidRDefault="00CC3FE1" w:rsidP="00CC3FE1">
            <w:pPr>
              <w:snapToGrid w:val="0"/>
              <w:spacing w:after="0" w:line="240" w:lineRule="auto"/>
              <w:jc w:val="center"/>
              <w:rPr>
                <w:rFonts w:ascii="Times New Roman" w:eastAsia="Segoe UI" w:hAnsi="Times New Roman" w:cs="Times New Roman"/>
                <w:b/>
                <w:bCs/>
                <w:iCs/>
                <w:sz w:val="24"/>
                <w:szCs w:val="24"/>
              </w:rPr>
            </w:pPr>
            <w:r w:rsidRPr="00CC3FE1">
              <w:rPr>
                <w:rFonts w:ascii="Times New Roman" w:eastAsia="Segoe UI" w:hAnsi="Times New Roman" w:cs="Times New Roman"/>
                <w:b/>
                <w:bCs/>
                <w:iCs/>
                <w:sz w:val="24"/>
                <w:szCs w:val="24"/>
              </w:rPr>
              <w:t>№</w:t>
            </w:r>
          </w:p>
        </w:tc>
        <w:tc>
          <w:tcPr>
            <w:tcW w:w="2227" w:type="pct"/>
            <w:shd w:val="clear" w:color="auto" w:fill="auto"/>
          </w:tcPr>
          <w:p w:rsidR="00CC3FE1" w:rsidRPr="00CC3FE1" w:rsidRDefault="00CC3FE1" w:rsidP="00CC3FE1">
            <w:pPr>
              <w:snapToGrid w:val="0"/>
              <w:spacing w:after="0" w:line="240" w:lineRule="auto"/>
              <w:jc w:val="center"/>
              <w:rPr>
                <w:rFonts w:ascii="Times New Roman" w:eastAsia="Segoe UI" w:hAnsi="Times New Roman" w:cs="Times New Roman"/>
                <w:b/>
                <w:bCs/>
                <w:iCs/>
                <w:sz w:val="24"/>
                <w:szCs w:val="24"/>
              </w:rPr>
            </w:pPr>
            <w:r w:rsidRPr="00CC3FE1">
              <w:rPr>
                <w:rFonts w:ascii="Times New Roman" w:eastAsia="Segoe UI" w:hAnsi="Times New Roman" w:cs="Times New Roman"/>
                <w:b/>
                <w:bCs/>
                <w:iCs/>
                <w:sz w:val="24"/>
                <w:szCs w:val="24"/>
              </w:rPr>
              <w:t>Наименование оборудования</w:t>
            </w:r>
          </w:p>
        </w:tc>
        <w:tc>
          <w:tcPr>
            <w:tcW w:w="2543" w:type="pct"/>
            <w:shd w:val="clear" w:color="auto" w:fill="auto"/>
          </w:tcPr>
          <w:p w:rsidR="00CC3FE1" w:rsidRPr="00CC3FE1" w:rsidRDefault="00CC3FE1" w:rsidP="00CC3FE1">
            <w:pPr>
              <w:snapToGrid w:val="0"/>
              <w:spacing w:after="0" w:line="240" w:lineRule="auto"/>
              <w:jc w:val="center"/>
              <w:rPr>
                <w:rFonts w:ascii="Times New Roman" w:eastAsia="Segoe UI" w:hAnsi="Times New Roman" w:cs="Times New Roman"/>
                <w:b/>
                <w:bCs/>
                <w:iCs/>
                <w:sz w:val="24"/>
                <w:szCs w:val="24"/>
              </w:rPr>
            </w:pPr>
            <w:r w:rsidRPr="00CC3FE1">
              <w:rPr>
                <w:rFonts w:ascii="Times New Roman" w:eastAsia="Segoe UI" w:hAnsi="Times New Roman" w:cs="Times New Roman"/>
                <w:b/>
                <w:bCs/>
                <w:iCs/>
                <w:sz w:val="24"/>
                <w:szCs w:val="24"/>
              </w:rPr>
              <w:t>Техническое описание</w:t>
            </w:r>
          </w:p>
        </w:tc>
      </w:tr>
      <w:tr w:rsidR="00CC3FE1" w:rsidRPr="00CC3FE1" w:rsidTr="00CC3FE1">
        <w:trPr>
          <w:trHeight w:val="278"/>
        </w:trPr>
        <w:tc>
          <w:tcPr>
            <w:tcW w:w="5000" w:type="pct"/>
            <w:gridSpan w:val="3"/>
            <w:shd w:val="clear" w:color="auto" w:fill="auto"/>
          </w:tcPr>
          <w:p w:rsidR="00CC3FE1" w:rsidRPr="00CC3FE1" w:rsidRDefault="00CC3FE1" w:rsidP="00CC3FE1">
            <w:pPr>
              <w:snapToGrid w:val="0"/>
              <w:spacing w:after="0" w:line="240" w:lineRule="auto"/>
              <w:rPr>
                <w:rFonts w:ascii="Times New Roman" w:eastAsia="Segoe UI" w:hAnsi="Times New Roman" w:cs="Times New Roman"/>
                <w:b/>
                <w:bCs/>
                <w:iCs/>
                <w:sz w:val="24"/>
                <w:szCs w:val="24"/>
              </w:rPr>
            </w:pPr>
            <w:r w:rsidRPr="00CC3FE1">
              <w:rPr>
                <w:rFonts w:ascii="Times New Roman" w:eastAsia="Segoe UI" w:hAnsi="Times New Roman" w:cs="Times New Roman"/>
                <w:b/>
                <w:bCs/>
                <w:iCs/>
                <w:sz w:val="24"/>
                <w:szCs w:val="24"/>
                <w:lang w:val="en-US"/>
              </w:rPr>
              <w:t>I</w:t>
            </w:r>
            <w:r w:rsidRPr="00CC3FE1">
              <w:rPr>
                <w:rFonts w:ascii="Times New Roman" w:eastAsia="Segoe UI" w:hAnsi="Times New Roman" w:cs="Times New Roman"/>
                <w:b/>
                <w:bCs/>
                <w:iCs/>
                <w:sz w:val="24"/>
                <w:szCs w:val="24"/>
              </w:rPr>
              <w:t xml:space="preserve"> Основное оборудование</w:t>
            </w:r>
          </w:p>
        </w:tc>
      </w:tr>
      <w:tr w:rsidR="00CC3FE1" w:rsidRPr="00CC3FE1" w:rsidTr="00CC3FE1">
        <w:trPr>
          <w:trHeight w:val="167"/>
        </w:trPr>
        <w:tc>
          <w:tcPr>
            <w:tcW w:w="230" w:type="pct"/>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4"/>
              </w:rPr>
            </w:pPr>
            <w:r w:rsidRPr="00CC3FE1">
              <w:rPr>
                <w:rFonts w:ascii="Times New Roman" w:eastAsia="Segoe UI" w:hAnsi="Times New Roman" w:cs="Times New Roman"/>
                <w:iCs/>
                <w:sz w:val="24"/>
                <w:szCs w:val="24"/>
              </w:rPr>
              <w:lastRenderedPageBreak/>
              <w:t>1</w:t>
            </w:r>
          </w:p>
        </w:tc>
        <w:tc>
          <w:tcPr>
            <w:tcW w:w="2227" w:type="pct"/>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4"/>
              </w:rPr>
            </w:pPr>
            <w:r w:rsidRPr="00CC3FE1">
              <w:rPr>
                <w:rFonts w:ascii="Times New Roman" w:eastAsia="Segoe UI" w:hAnsi="Times New Roman" w:cs="Times New Roman"/>
                <w:iCs/>
                <w:sz w:val="24"/>
                <w:szCs w:val="24"/>
                <w:lang w:eastAsia="ru-RU"/>
              </w:rPr>
              <w:t>Посадочные места - 180</w:t>
            </w:r>
          </w:p>
        </w:tc>
        <w:tc>
          <w:tcPr>
            <w:tcW w:w="2543" w:type="pct"/>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4"/>
              </w:rPr>
            </w:pPr>
            <w:r w:rsidRPr="00CC3FE1">
              <w:rPr>
                <w:rFonts w:ascii="Times New Roman" w:eastAsia="Segoe UI" w:hAnsi="Times New Roman" w:cs="Segoe UI"/>
                <w:iCs/>
                <w:sz w:val="24"/>
                <w:szCs w:val="28"/>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4"/>
              </w:rPr>
            </w:pPr>
            <w:r w:rsidRPr="00CC3FE1">
              <w:rPr>
                <w:rFonts w:ascii="Times New Roman" w:eastAsia="Segoe UI" w:hAnsi="Times New Roman" w:cs="Times New Roman"/>
                <w:b/>
                <w:bCs/>
                <w:iCs/>
                <w:sz w:val="24"/>
                <w:szCs w:val="24"/>
                <w:lang w:val="en-US"/>
              </w:rPr>
              <w:t>II</w:t>
            </w:r>
            <w:r w:rsidRPr="00CC3FE1">
              <w:rPr>
                <w:rFonts w:ascii="Times New Roman" w:eastAsia="Segoe UI" w:hAnsi="Times New Roman" w:cs="Times New Roman"/>
                <w:b/>
                <w:bCs/>
                <w:iCs/>
                <w:sz w:val="24"/>
                <w:szCs w:val="24"/>
              </w:rPr>
              <w:t xml:space="preserve"> Технические средства</w:t>
            </w:r>
          </w:p>
        </w:tc>
      </w:tr>
      <w:tr w:rsidR="00CC3FE1" w:rsidRPr="00CC3FE1" w:rsidTr="00CC3FE1">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4"/>
              </w:rPr>
            </w:pPr>
            <w:r w:rsidRPr="00CC3FE1">
              <w:rPr>
                <w:rFonts w:ascii="Times New Roman" w:eastAsia="Segoe UI" w:hAnsi="Times New Roman" w:cs="Times New Roman"/>
                <w:b/>
                <w:bCs/>
                <w:iCs/>
                <w:sz w:val="24"/>
                <w:szCs w:val="24"/>
              </w:rPr>
              <w:t>Основное оборудование</w:t>
            </w:r>
          </w:p>
        </w:tc>
      </w:tr>
      <w:tr w:rsidR="00CC3FE1" w:rsidRPr="00CC3FE1" w:rsidTr="00CC3FE1">
        <w:tc>
          <w:tcPr>
            <w:tcW w:w="230" w:type="pct"/>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4"/>
                <w:lang w:val="en-US"/>
              </w:rPr>
            </w:pPr>
            <w:r w:rsidRPr="00CC3FE1">
              <w:rPr>
                <w:rFonts w:ascii="Times New Roman" w:eastAsia="Segoe UI" w:hAnsi="Times New Roman" w:cs="Times New Roman"/>
                <w:iCs/>
                <w:sz w:val="24"/>
                <w:szCs w:val="24"/>
                <w:lang w:val="en-US"/>
              </w:rPr>
              <w:t>1</w:t>
            </w:r>
          </w:p>
        </w:tc>
        <w:tc>
          <w:tcPr>
            <w:tcW w:w="2227" w:type="pct"/>
            <w:shd w:val="clear" w:color="auto" w:fill="auto"/>
          </w:tcPr>
          <w:p w:rsidR="00CC3FE1" w:rsidRPr="00CC3FE1" w:rsidRDefault="00CC3FE1" w:rsidP="00CC3FE1">
            <w:pPr>
              <w:snapToGrid w:val="0"/>
              <w:spacing w:after="0" w:line="240" w:lineRule="auto"/>
              <w:jc w:val="both"/>
              <w:rPr>
                <w:rFonts w:ascii="Times New Roman" w:eastAsia="Segoe UI" w:hAnsi="Times New Roman" w:cs="Times New Roman"/>
                <w:iCs/>
                <w:sz w:val="24"/>
                <w:szCs w:val="24"/>
              </w:rPr>
            </w:pPr>
            <w:r w:rsidRPr="00CC3FE1">
              <w:rPr>
                <w:rFonts w:ascii="Times New Roman" w:eastAsia="Segoe UI" w:hAnsi="Times New Roman" w:cs="Times New Roman"/>
                <w:iCs/>
                <w:sz w:val="24"/>
                <w:szCs w:val="24"/>
              </w:rPr>
              <w:t>Звуковая аппаратура (колонки, микшерный пульт, радиомикрофоны, проектор)</w:t>
            </w:r>
          </w:p>
        </w:tc>
        <w:tc>
          <w:tcPr>
            <w:tcW w:w="2543" w:type="pct"/>
            <w:shd w:val="clear" w:color="auto" w:fill="auto"/>
          </w:tcPr>
          <w:p w:rsidR="00CC3FE1" w:rsidRPr="00CC3FE1" w:rsidRDefault="00CC3FE1" w:rsidP="00CC3FE1">
            <w:pPr>
              <w:snapToGrid w:val="0"/>
              <w:spacing w:after="0" w:line="240" w:lineRule="auto"/>
              <w:jc w:val="both"/>
              <w:rPr>
                <w:rFonts w:ascii="Times New Roman" w:eastAsia="Segoe UI" w:hAnsi="Times New Roman" w:cs="Times New Roman"/>
                <w:iCs/>
                <w:sz w:val="24"/>
                <w:szCs w:val="24"/>
              </w:rPr>
            </w:pPr>
            <w:r w:rsidRPr="00CC3FE1">
              <w:rPr>
                <w:rFonts w:ascii="Times New Roman" w:eastAsia="Segoe UI" w:hAnsi="Times New Roman" w:cs="Segoe UI"/>
                <w:iCs/>
                <w:sz w:val="24"/>
                <w:szCs w:val="28"/>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30" w:type="pct"/>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4"/>
                <w:lang w:val="en-US"/>
              </w:rPr>
            </w:pPr>
            <w:r w:rsidRPr="00CC3FE1">
              <w:rPr>
                <w:rFonts w:ascii="Times New Roman" w:eastAsia="Segoe UI" w:hAnsi="Times New Roman" w:cs="Times New Roman"/>
                <w:iCs/>
                <w:sz w:val="24"/>
                <w:szCs w:val="24"/>
                <w:lang w:val="en-US"/>
              </w:rPr>
              <w:t>2</w:t>
            </w:r>
          </w:p>
        </w:tc>
        <w:tc>
          <w:tcPr>
            <w:tcW w:w="2227" w:type="pct"/>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4"/>
              </w:rPr>
            </w:pPr>
            <w:r w:rsidRPr="00CC3FE1">
              <w:rPr>
                <w:rFonts w:ascii="Times New Roman" w:eastAsia="Segoe UI" w:hAnsi="Times New Roman" w:cs="Times New Roman"/>
                <w:iCs/>
                <w:sz w:val="24"/>
                <w:szCs w:val="24"/>
                <w:lang w:eastAsia="ru-RU"/>
              </w:rPr>
              <w:t>Мультимедийная система визуализации</w:t>
            </w:r>
            <w:r w:rsidRPr="00CC3FE1">
              <w:rPr>
                <w:rFonts w:ascii="Times New Roman" w:eastAsia="Segoe UI" w:hAnsi="Times New Roman" w:cs="Times New Roman"/>
                <w:bCs/>
                <w:iCs/>
                <w:sz w:val="24"/>
                <w:szCs w:val="24"/>
                <w:lang w:eastAsia="ru-RU"/>
              </w:rPr>
              <w:t xml:space="preserve"> с программным обеспечением</w:t>
            </w:r>
          </w:p>
        </w:tc>
        <w:tc>
          <w:tcPr>
            <w:tcW w:w="2543" w:type="pct"/>
            <w:shd w:val="clear" w:color="auto" w:fill="auto"/>
          </w:tcPr>
          <w:p w:rsidR="00CC3FE1" w:rsidRPr="00CC3FE1" w:rsidRDefault="00CC3FE1" w:rsidP="00CC3FE1">
            <w:pPr>
              <w:snapToGrid w:val="0"/>
              <w:spacing w:after="0" w:line="240" w:lineRule="auto"/>
              <w:jc w:val="both"/>
              <w:rPr>
                <w:rFonts w:ascii="Times New Roman" w:eastAsia="Segoe UI" w:hAnsi="Times New Roman" w:cs="Times New Roman"/>
                <w:iCs/>
                <w:sz w:val="24"/>
                <w:szCs w:val="24"/>
              </w:rPr>
            </w:pPr>
            <w:r w:rsidRPr="00CC3FE1">
              <w:rPr>
                <w:rFonts w:ascii="Times New Roman" w:eastAsia="Segoe UI" w:hAnsi="Times New Roman" w:cs="Segoe UI"/>
                <w:iCs/>
                <w:sz w:val="24"/>
                <w:szCs w:val="28"/>
                <w:lang w:eastAsia="ru-RU"/>
              </w:rPr>
              <w:t xml:space="preserve">Технические характеристики заполняются самостоятельно образовательной организацией </w:t>
            </w:r>
          </w:p>
        </w:tc>
      </w:tr>
    </w:tbl>
    <w:p w:rsidR="00CC3FE1" w:rsidRPr="00CC3FE1" w:rsidRDefault="00CC3FE1" w:rsidP="00CC3FE1">
      <w:pPr>
        <w:spacing w:after="0" w:line="240" w:lineRule="auto"/>
        <w:ind w:firstLine="709"/>
        <w:jc w:val="both"/>
        <w:rPr>
          <w:rFonts w:ascii="Times New Roman" w:eastAsia="Times New Roman" w:hAnsi="Times New Roman" w:cs="Times New Roman"/>
          <w:color w:val="000000"/>
          <w:sz w:val="24"/>
          <w:szCs w:val="20"/>
          <w:lang w:eastAsia="ru-RU"/>
        </w:rPr>
      </w:pPr>
    </w:p>
    <w:p w:rsidR="00CC3FE1" w:rsidRPr="00CC3FE1" w:rsidRDefault="00CC3FE1" w:rsidP="00CC3FE1">
      <w:pPr>
        <w:spacing w:after="0" w:line="23" w:lineRule="atLeast"/>
        <w:ind w:firstLine="709"/>
        <w:rPr>
          <w:rFonts w:ascii="Times New Roman" w:eastAsia="Times New Roman" w:hAnsi="Times New Roman" w:cs="Times New Roman"/>
          <w:bCs/>
          <w:sz w:val="24"/>
          <w:szCs w:val="24"/>
          <w:lang w:eastAsia="ru-RU"/>
        </w:rPr>
      </w:pPr>
      <w:r w:rsidRPr="00CC3FE1">
        <w:rPr>
          <w:rFonts w:ascii="Times New Roman" w:eastAsia="Times New Roman" w:hAnsi="Times New Roman" w:cs="Times New Roman"/>
          <w:bCs/>
          <w:sz w:val="24"/>
          <w:szCs w:val="24"/>
          <w:lang w:eastAsia="ru-RU"/>
        </w:rPr>
        <w:t>6.1.2.3. Оснащение лабораторий</w:t>
      </w:r>
    </w:p>
    <w:p w:rsidR="00CC3FE1" w:rsidRPr="00CC3FE1" w:rsidRDefault="00CC3FE1" w:rsidP="00CC3FE1">
      <w:pPr>
        <w:suppressAutoHyphens/>
        <w:spacing w:after="0" w:line="23" w:lineRule="atLeast"/>
        <w:ind w:firstLine="709"/>
        <w:jc w:val="both"/>
        <w:rPr>
          <w:rFonts w:ascii="Times New Roman" w:eastAsia="Times New Roman" w:hAnsi="Times New Roman" w:cs="Times New Roman"/>
          <w:bCs/>
          <w:iCs/>
          <w:sz w:val="24"/>
          <w:szCs w:val="24"/>
          <w:highlight w:val="yellow"/>
          <w:u w:val="single"/>
          <w:lang w:eastAsia="ru-RU"/>
        </w:rPr>
      </w:pPr>
    </w:p>
    <w:p w:rsidR="00CC3FE1" w:rsidRPr="00CC3FE1" w:rsidRDefault="00CC3FE1" w:rsidP="00CC3FE1">
      <w:pPr>
        <w:spacing w:after="0" w:line="240" w:lineRule="auto"/>
        <w:ind w:firstLine="709"/>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bCs/>
          <w:iCs/>
          <w:sz w:val="24"/>
          <w:szCs w:val="24"/>
          <w:lang w:eastAsia="ru-RU"/>
        </w:rPr>
        <w:t>Лаборатория «</w:t>
      </w:r>
      <w:r w:rsidRPr="00CC3FE1">
        <w:rPr>
          <w:rFonts w:ascii="Times New Roman" w:eastAsia="Times New Roman" w:hAnsi="Times New Roman" w:cs="Times New Roman"/>
          <w:bCs/>
          <w:iCs/>
          <w:sz w:val="24"/>
          <w:szCs w:val="24"/>
          <w:u w:val="single"/>
          <w:lang w:eastAsia="ru-RU"/>
        </w:rPr>
        <w:t>Автоматизированного проектирования технологических процессов и программирования систем с ЧПУ</w:t>
      </w:r>
      <w:r w:rsidRPr="00CC3FE1">
        <w:rPr>
          <w:rFonts w:ascii="Times New Roman" w:eastAsia="Times New Roman" w:hAnsi="Times New Roman" w:cs="Times New Roman"/>
          <w:color w:val="000000"/>
          <w:sz w:val="24"/>
          <w:szCs w:val="20"/>
          <w:lang w:eastAsia="ru-RU"/>
        </w:rPr>
        <w:t>»</w:t>
      </w:r>
    </w:p>
    <w:p w:rsidR="00CC3FE1" w:rsidRPr="00CC3FE1" w:rsidRDefault="00CC3FE1" w:rsidP="00CC3FE1">
      <w:pPr>
        <w:spacing w:after="0" w:line="240" w:lineRule="auto"/>
        <w:ind w:firstLine="709"/>
        <w:jc w:val="both"/>
        <w:rPr>
          <w:rFonts w:ascii="Times New Roman" w:eastAsia="Times New Roman" w:hAnsi="Times New Roman" w:cs="Times New Roman"/>
          <w:color w:val="000000"/>
          <w:sz w:val="24"/>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9"/>
        <w:gridCol w:w="14"/>
        <w:gridCol w:w="4145"/>
        <w:gridCol w:w="5233"/>
      </w:tblGrid>
      <w:tr w:rsidR="00CC3FE1" w:rsidRPr="00CC3FE1" w:rsidTr="00CC3FE1">
        <w:tc>
          <w:tcPr>
            <w:tcW w:w="269" w:type="pct"/>
            <w:gridSpan w:val="2"/>
            <w:shd w:val="clear" w:color="auto" w:fill="auto"/>
            <w:vAlign w:val="center"/>
          </w:tcPr>
          <w:p w:rsidR="00CC3FE1" w:rsidRPr="00CC3FE1" w:rsidRDefault="00CC3FE1" w:rsidP="00CC3FE1">
            <w:pPr>
              <w:snapToGrid w:val="0"/>
              <w:spacing w:after="0" w:line="23" w:lineRule="atLeast"/>
              <w:jc w:val="center"/>
              <w:rPr>
                <w:rFonts w:ascii="Times New Roman" w:eastAsia="Times New Roman" w:hAnsi="Times New Roman" w:cs="Times New Roman"/>
                <w:b/>
                <w:bCs/>
                <w:iCs/>
                <w:sz w:val="24"/>
                <w:szCs w:val="24"/>
              </w:rPr>
            </w:pPr>
            <w:r w:rsidRPr="00CC3FE1">
              <w:rPr>
                <w:rFonts w:ascii="Times New Roman" w:eastAsia="Times New Roman" w:hAnsi="Times New Roman" w:cs="Times New Roman"/>
                <w:b/>
                <w:bCs/>
                <w:iCs/>
                <w:sz w:val="24"/>
                <w:szCs w:val="24"/>
              </w:rPr>
              <w:t>№</w:t>
            </w:r>
          </w:p>
        </w:tc>
        <w:tc>
          <w:tcPr>
            <w:tcW w:w="20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3FE1" w:rsidRPr="00CC3FE1" w:rsidRDefault="00CC3FE1" w:rsidP="00CC3FE1">
            <w:pPr>
              <w:snapToGrid w:val="0"/>
              <w:spacing w:after="0" w:line="23" w:lineRule="atLeast"/>
              <w:jc w:val="center"/>
              <w:rPr>
                <w:rFonts w:ascii="Times New Roman" w:eastAsia="Times New Roman" w:hAnsi="Times New Roman" w:cs="Times New Roman"/>
                <w:iCs/>
                <w:sz w:val="24"/>
                <w:szCs w:val="24"/>
              </w:rPr>
            </w:pPr>
            <w:r w:rsidRPr="00CC3FE1">
              <w:rPr>
                <w:rFonts w:ascii="Times New Roman" w:eastAsia="Segoe UI" w:hAnsi="Times New Roman" w:cs="Segoe UI"/>
                <w:b/>
                <w:bCs/>
                <w:sz w:val="24"/>
                <w:szCs w:val="24"/>
                <w:lang w:eastAsia="ru-RU"/>
              </w:rPr>
              <w:t>Наименование оборудования</w:t>
            </w:r>
            <w:r w:rsidRPr="00CC3FE1">
              <w:rPr>
                <w:rFonts w:ascii="Times New Roman" w:eastAsia="Segoe UI" w:hAnsi="Times New Roman" w:cs="Segoe UI"/>
                <w:b/>
                <w:bCs/>
                <w:sz w:val="24"/>
                <w:szCs w:val="24"/>
                <w:vertAlign w:val="superscript"/>
                <w:lang w:eastAsia="ru-RU"/>
              </w:rPr>
              <w:footnoteReference w:id="47"/>
            </w:r>
          </w:p>
        </w:tc>
        <w:tc>
          <w:tcPr>
            <w:tcW w:w="26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3FE1" w:rsidRPr="00CC3FE1" w:rsidRDefault="00CC3FE1" w:rsidP="00CC3FE1">
            <w:pPr>
              <w:snapToGrid w:val="0"/>
              <w:spacing w:after="0" w:line="23" w:lineRule="atLeast"/>
              <w:jc w:val="center"/>
              <w:rPr>
                <w:rFonts w:ascii="Times New Roman" w:eastAsia="Times New Roman" w:hAnsi="Times New Roman" w:cs="Times New Roman"/>
                <w:iCs/>
                <w:sz w:val="24"/>
                <w:szCs w:val="24"/>
              </w:rPr>
            </w:pPr>
            <w:r w:rsidRPr="00CC3FE1">
              <w:rPr>
                <w:rFonts w:ascii="Times New Roman" w:eastAsia="Segoe UI" w:hAnsi="Times New Roman" w:cs="Segoe UI"/>
                <w:b/>
                <w:bCs/>
                <w:sz w:val="24"/>
                <w:szCs w:val="24"/>
                <w:lang w:eastAsia="ru-RU"/>
              </w:rPr>
              <w:t>Техническое описание</w:t>
            </w:r>
            <w:r w:rsidRPr="00CC3FE1">
              <w:rPr>
                <w:rFonts w:ascii="Times New Roman" w:eastAsia="Segoe UI" w:hAnsi="Times New Roman" w:cs="Segoe UI"/>
                <w:b/>
                <w:bCs/>
                <w:sz w:val="24"/>
                <w:szCs w:val="24"/>
                <w:vertAlign w:val="superscript"/>
                <w:lang w:eastAsia="ru-RU"/>
              </w:rPr>
              <w:footnoteReference w:id="48"/>
            </w:r>
          </w:p>
        </w:tc>
      </w:tr>
      <w:tr w:rsidR="00CC3FE1" w:rsidRPr="00CC3FE1" w:rsidTr="00CC3FE1">
        <w:trPr>
          <w:trHeight w:val="278"/>
        </w:trPr>
        <w:tc>
          <w:tcPr>
            <w:tcW w:w="5000" w:type="pct"/>
            <w:gridSpan w:val="4"/>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b/>
                <w:bCs/>
                <w:iCs/>
                <w:sz w:val="24"/>
                <w:szCs w:val="24"/>
              </w:rPr>
            </w:pPr>
            <w:r w:rsidRPr="00CC3FE1">
              <w:rPr>
                <w:rFonts w:ascii="Times New Roman" w:eastAsia="Times New Roman" w:hAnsi="Times New Roman" w:cs="Times New Roman"/>
                <w:b/>
                <w:bCs/>
                <w:iCs/>
                <w:sz w:val="24"/>
                <w:szCs w:val="24"/>
                <w:lang w:val="en-US"/>
              </w:rPr>
              <w:t>I</w:t>
            </w:r>
            <w:r w:rsidRPr="00CC3FE1">
              <w:rPr>
                <w:rFonts w:ascii="Times New Roman" w:eastAsia="Times New Roman" w:hAnsi="Times New Roman" w:cs="Times New Roman"/>
                <w:b/>
                <w:bCs/>
                <w:iCs/>
                <w:sz w:val="24"/>
                <w:szCs w:val="24"/>
              </w:rPr>
              <w:t xml:space="preserve"> Специализированная мебель и системы хранения </w:t>
            </w:r>
          </w:p>
        </w:tc>
      </w:tr>
      <w:tr w:rsidR="00CC3FE1" w:rsidRPr="00CC3FE1" w:rsidTr="00CC3FE1">
        <w:trPr>
          <w:trHeight w:val="277"/>
        </w:trPr>
        <w:tc>
          <w:tcPr>
            <w:tcW w:w="5000" w:type="pct"/>
            <w:gridSpan w:val="4"/>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b/>
                <w:bCs/>
                <w:iCs/>
                <w:sz w:val="24"/>
                <w:szCs w:val="24"/>
              </w:rPr>
            </w:pPr>
            <w:r w:rsidRPr="00CC3FE1">
              <w:rPr>
                <w:rFonts w:ascii="Times New Roman" w:eastAsia="Times New Roman" w:hAnsi="Times New Roman" w:cs="Times New Roman"/>
                <w:b/>
                <w:bCs/>
                <w:iCs/>
                <w:sz w:val="24"/>
                <w:szCs w:val="24"/>
              </w:rPr>
              <w:t>Основное оборудование</w:t>
            </w:r>
          </w:p>
        </w:tc>
      </w:tr>
      <w:tr w:rsidR="00CC3FE1" w:rsidRPr="00CC3FE1" w:rsidTr="00CC3FE1">
        <w:trPr>
          <w:trHeight w:val="277"/>
        </w:trPr>
        <w:tc>
          <w:tcPr>
            <w:tcW w:w="262" w:type="pct"/>
            <w:tcBorders>
              <w:bottom w:val="single" w:sz="4" w:space="0" w:color="auto"/>
            </w:tcBorders>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Segoe UI" w:hAnsi="Times New Roman" w:cs="Segoe UI"/>
                <w:iCs/>
                <w:sz w:val="24"/>
                <w:szCs w:val="28"/>
              </w:rPr>
              <w:t>1.</w:t>
            </w:r>
          </w:p>
        </w:tc>
        <w:tc>
          <w:tcPr>
            <w:tcW w:w="2098" w:type="pct"/>
            <w:gridSpan w:val="2"/>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Segoe UI" w:hAnsi="Times New Roman" w:cs="Segoe UI"/>
                <w:sz w:val="24"/>
                <w:szCs w:val="24"/>
                <w:lang w:eastAsia="ru-RU"/>
              </w:rPr>
              <w:t xml:space="preserve">Стол ученический </w:t>
            </w:r>
          </w:p>
        </w:tc>
        <w:tc>
          <w:tcPr>
            <w:tcW w:w="2640" w:type="pct"/>
            <w:tcBorders>
              <w:top w:val="single" w:sz="4" w:space="0" w:color="auto"/>
              <w:left w:val="nil"/>
              <w:bottom w:val="single" w:sz="4" w:space="0" w:color="auto"/>
              <w:right w:val="single" w:sz="4" w:space="0" w:color="auto"/>
            </w:tcBorders>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rPr>
          <w:trHeight w:val="277"/>
        </w:trPr>
        <w:tc>
          <w:tcPr>
            <w:tcW w:w="262"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Segoe UI" w:hAnsi="Times New Roman" w:cs="Segoe UI"/>
                <w:iCs/>
                <w:sz w:val="24"/>
                <w:szCs w:val="28"/>
              </w:rPr>
              <w:t>2.</w:t>
            </w:r>
          </w:p>
        </w:tc>
        <w:tc>
          <w:tcPr>
            <w:tcW w:w="2098" w:type="pct"/>
            <w:gridSpan w:val="2"/>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Segoe UI" w:hAnsi="Times New Roman" w:cs="Segoe UI"/>
                <w:sz w:val="24"/>
                <w:szCs w:val="24"/>
                <w:lang w:eastAsia="ru-RU"/>
              </w:rPr>
              <w:t xml:space="preserve">Стул ученический </w:t>
            </w:r>
          </w:p>
        </w:tc>
        <w:tc>
          <w:tcPr>
            <w:tcW w:w="2640"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rPr>
          <w:trHeight w:val="277"/>
        </w:trPr>
        <w:tc>
          <w:tcPr>
            <w:tcW w:w="262" w:type="pct"/>
            <w:tcBorders>
              <w:top w:val="single" w:sz="4" w:space="0" w:color="auto"/>
            </w:tcBorders>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Segoe UI" w:hAnsi="Times New Roman" w:cs="Times New Roman"/>
                <w:iCs/>
                <w:sz w:val="24"/>
                <w:szCs w:val="28"/>
              </w:rPr>
              <w:t>3.</w:t>
            </w:r>
          </w:p>
        </w:tc>
        <w:tc>
          <w:tcPr>
            <w:tcW w:w="2098" w:type="pct"/>
            <w:gridSpan w:val="2"/>
            <w:tcBorders>
              <w:top w:val="single" w:sz="4" w:space="0" w:color="auto"/>
            </w:tcBorders>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Segoe UI" w:hAnsi="Times New Roman" w:cs="Times New Roman"/>
              </w:rPr>
              <w:t>Рабочее место преподавателя (стол/ стул)</w:t>
            </w:r>
          </w:p>
        </w:tc>
        <w:tc>
          <w:tcPr>
            <w:tcW w:w="2640" w:type="pct"/>
            <w:tcBorders>
              <w:top w:val="single" w:sz="4" w:space="0" w:color="auto"/>
            </w:tcBorders>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Times New Roman" w:hAnsi="Times New Roman" w:cs="Times New Roman"/>
                <w:b/>
                <w:bCs/>
                <w:iCs/>
                <w:sz w:val="24"/>
                <w:szCs w:val="24"/>
              </w:rPr>
              <w:t>Дополнительное оборудование</w:t>
            </w:r>
          </w:p>
        </w:tc>
      </w:tr>
      <w:tr w:rsidR="00CC3FE1" w:rsidRPr="00CC3FE1" w:rsidTr="00CC3FE1">
        <w:tc>
          <w:tcPr>
            <w:tcW w:w="262"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b/>
                <w:bCs/>
                <w:iCs/>
                <w:sz w:val="24"/>
                <w:szCs w:val="24"/>
              </w:rPr>
            </w:pPr>
          </w:p>
        </w:tc>
        <w:tc>
          <w:tcPr>
            <w:tcW w:w="2098" w:type="pct"/>
            <w:gridSpan w:val="2"/>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b/>
                <w:bCs/>
                <w:iCs/>
                <w:sz w:val="24"/>
                <w:szCs w:val="24"/>
              </w:rPr>
            </w:pPr>
          </w:p>
        </w:tc>
        <w:tc>
          <w:tcPr>
            <w:tcW w:w="2640"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b/>
                <w:bCs/>
                <w:iCs/>
                <w:sz w:val="24"/>
                <w:szCs w:val="24"/>
              </w:rPr>
            </w:pPr>
          </w:p>
        </w:tc>
      </w:tr>
      <w:tr w:rsidR="00CC3FE1" w:rsidRPr="00CC3FE1" w:rsidTr="00CC3FE1">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Times New Roman" w:hAnsi="Times New Roman" w:cs="Times New Roman"/>
                <w:b/>
                <w:bCs/>
                <w:iCs/>
                <w:sz w:val="24"/>
                <w:szCs w:val="24"/>
                <w:lang w:val="en-US"/>
              </w:rPr>
              <w:t>II</w:t>
            </w:r>
            <w:r w:rsidRPr="00CC3FE1">
              <w:rPr>
                <w:rFonts w:ascii="Times New Roman" w:eastAsia="Times New Roman" w:hAnsi="Times New Roman" w:cs="Times New Roman"/>
                <w:b/>
                <w:bCs/>
                <w:iCs/>
                <w:sz w:val="24"/>
                <w:szCs w:val="24"/>
              </w:rPr>
              <w:t xml:space="preserve"> Технические средства </w:t>
            </w:r>
          </w:p>
        </w:tc>
      </w:tr>
      <w:tr w:rsidR="00CC3FE1" w:rsidRPr="00CC3FE1" w:rsidTr="00CC3FE1">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Times New Roman" w:hAnsi="Times New Roman" w:cs="Times New Roman"/>
                <w:b/>
                <w:bCs/>
                <w:iCs/>
                <w:sz w:val="24"/>
                <w:szCs w:val="24"/>
              </w:rPr>
              <w:t>Основное оборудование</w:t>
            </w:r>
          </w:p>
        </w:tc>
      </w:tr>
      <w:tr w:rsidR="00CC3FE1" w:rsidRPr="00CC3FE1" w:rsidTr="00CC3FE1">
        <w:tc>
          <w:tcPr>
            <w:tcW w:w="269" w:type="pct"/>
            <w:gridSpan w:val="2"/>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Times New Roman" w:hAnsi="Times New Roman" w:cs="Times New Roman"/>
                <w:iCs/>
                <w:sz w:val="24"/>
                <w:szCs w:val="24"/>
              </w:rPr>
              <w:t>1.</w:t>
            </w:r>
          </w:p>
        </w:tc>
        <w:tc>
          <w:tcPr>
            <w:tcW w:w="2091"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bCs/>
                <w:iCs/>
                <w:sz w:val="24"/>
                <w:szCs w:val="24"/>
              </w:rPr>
            </w:pPr>
            <w:r w:rsidRPr="00CC3FE1">
              <w:rPr>
                <w:rFonts w:ascii="Times New Roman" w:eastAsia="Times New Roman" w:hAnsi="Times New Roman" w:cs="Times New Roman"/>
                <w:sz w:val="24"/>
                <w:szCs w:val="24"/>
                <w:lang w:eastAsia="ru-RU"/>
              </w:rPr>
              <w:t>Персональный компьютер</w:t>
            </w:r>
          </w:p>
        </w:tc>
        <w:tc>
          <w:tcPr>
            <w:tcW w:w="2640" w:type="pct"/>
            <w:tcBorders>
              <w:top w:val="single" w:sz="4" w:space="0" w:color="auto"/>
              <w:left w:val="nil"/>
              <w:bottom w:val="single" w:sz="4" w:space="0" w:color="auto"/>
              <w:right w:val="single" w:sz="4" w:space="0" w:color="auto"/>
            </w:tcBorders>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gridSpan w:val="2"/>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Times New Roman" w:hAnsi="Times New Roman" w:cs="Times New Roman"/>
                <w:iCs/>
                <w:sz w:val="24"/>
                <w:szCs w:val="24"/>
              </w:rPr>
              <w:t>2.</w:t>
            </w:r>
          </w:p>
        </w:tc>
        <w:tc>
          <w:tcPr>
            <w:tcW w:w="2091" w:type="pct"/>
            <w:tcBorders>
              <w:top w:val="nil"/>
              <w:left w:val="single" w:sz="4" w:space="0" w:color="auto"/>
              <w:bottom w:val="single" w:sz="4" w:space="0" w:color="auto"/>
              <w:right w:val="single" w:sz="4" w:space="0" w:color="auto"/>
            </w:tcBorders>
            <w:shd w:val="clear" w:color="auto" w:fill="auto"/>
          </w:tcPr>
          <w:p w:rsidR="00CC3FE1" w:rsidRPr="00CC3FE1" w:rsidRDefault="00CC3FE1" w:rsidP="00CC3FE1">
            <w:pPr>
              <w:widowControl w:val="0"/>
              <w:spacing w:after="0" w:line="23" w:lineRule="atLeast"/>
              <w:rPr>
                <w:rFonts w:ascii="Times New Roman" w:eastAsia="Times New Roman" w:hAnsi="Times New Roman" w:cs="Times New Roman"/>
                <w:iCs/>
                <w:sz w:val="24"/>
                <w:szCs w:val="24"/>
              </w:rPr>
            </w:pPr>
            <w:r w:rsidRPr="00CC3FE1">
              <w:rPr>
                <w:rFonts w:ascii="Times New Roman" w:eastAsia="Times New Roman" w:hAnsi="Times New Roman" w:cs="Times New Roman"/>
                <w:sz w:val="24"/>
                <w:szCs w:val="24"/>
                <w:lang w:eastAsia="ru-RU"/>
              </w:rPr>
              <w:t xml:space="preserve">Монитор </w:t>
            </w:r>
          </w:p>
        </w:tc>
        <w:tc>
          <w:tcPr>
            <w:tcW w:w="2640" w:type="pct"/>
            <w:tcBorders>
              <w:top w:val="nil"/>
              <w:left w:val="nil"/>
              <w:bottom w:val="single" w:sz="4" w:space="0" w:color="auto"/>
              <w:right w:val="single" w:sz="4" w:space="0" w:color="auto"/>
            </w:tcBorders>
            <w:shd w:val="clear" w:color="auto" w:fill="auto"/>
          </w:tcPr>
          <w:p w:rsidR="00CC3FE1" w:rsidRPr="00CC3FE1" w:rsidRDefault="00CC3FE1" w:rsidP="00CC3FE1">
            <w:pPr>
              <w:widowControl w:val="0"/>
              <w:spacing w:after="0" w:line="23" w:lineRule="atLeast"/>
              <w:rPr>
                <w:rFonts w:ascii="Times New Roman" w:eastAsia="Times New Roman" w:hAnsi="Times New Roman" w:cs="Times New Roman"/>
                <w:iCs/>
                <w:sz w:val="24"/>
                <w:szCs w:val="24"/>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gridSpan w:val="2"/>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Times New Roman" w:hAnsi="Times New Roman" w:cs="Times New Roman"/>
                <w:iCs/>
                <w:sz w:val="24"/>
                <w:szCs w:val="24"/>
              </w:rPr>
              <w:t>3.</w:t>
            </w:r>
          </w:p>
        </w:tc>
        <w:tc>
          <w:tcPr>
            <w:tcW w:w="2091"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bCs/>
                <w:iCs/>
                <w:sz w:val="24"/>
                <w:szCs w:val="24"/>
              </w:rPr>
            </w:pPr>
            <w:r w:rsidRPr="00CC3FE1">
              <w:rPr>
                <w:rFonts w:ascii="Times New Roman" w:eastAsia="Times New Roman" w:hAnsi="Times New Roman" w:cs="Times New Roman"/>
                <w:sz w:val="24"/>
                <w:szCs w:val="24"/>
                <w:lang w:eastAsia="ru-RU"/>
              </w:rPr>
              <w:t>МФУ</w:t>
            </w:r>
          </w:p>
        </w:tc>
        <w:tc>
          <w:tcPr>
            <w:tcW w:w="2640" w:type="pct"/>
            <w:tcBorders>
              <w:top w:val="single" w:sz="4" w:space="0" w:color="auto"/>
              <w:left w:val="nil"/>
              <w:bottom w:val="single" w:sz="4" w:space="0" w:color="auto"/>
              <w:right w:val="single" w:sz="4" w:space="0" w:color="auto"/>
            </w:tcBorders>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gridSpan w:val="2"/>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Times New Roman" w:hAnsi="Times New Roman" w:cs="Times New Roman"/>
                <w:iCs/>
                <w:sz w:val="24"/>
                <w:szCs w:val="24"/>
              </w:rPr>
              <w:t>4.</w:t>
            </w:r>
          </w:p>
        </w:tc>
        <w:tc>
          <w:tcPr>
            <w:tcW w:w="2091"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widowControl w:val="0"/>
              <w:spacing w:after="0" w:line="23" w:lineRule="atLeast"/>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 xml:space="preserve">Сервер </w:t>
            </w:r>
          </w:p>
        </w:tc>
        <w:tc>
          <w:tcPr>
            <w:tcW w:w="2640" w:type="pct"/>
            <w:tcBorders>
              <w:top w:val="single" w:sz="4" w:space="0" w:color="auto"/>
              <w:left w:val="nil"/>
              <w:bottom w:val="single" w:sz="4" w:space="0" w:color="auto"/>
              <w:right w:val="single" w:sz="4" w:space="0" w:color="auto"/>
            </w:tcBorders>
            <w:shd w:val="clear" w:color="auto" w:fill="auto"/>
          </w:tcPr>
          <w:p w:rsidR="00CC3FE1" w:rsidRPr="00CC3FE1" w:rsidRDefault="00CC3FE1" w:rsidP="00CC3FE1">
            <w:pPr>
              <w:widowControl w:val="0"/>
              <w:spacing w:after="0" w:line="23" w:lineRule="atLeast"/>
              <w:rPr>
                <w:rFonts w:ascii="Times New Roman" w:eastAsia="Times New Roman" w:hAnsi="Times New Roman" w:cs="Times New Roman"/>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gridSpan w:val="2"/>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Times New Roman" w:hAnsi="Times New Roman" w:cs="Times New Roman"/>
                <w:iCs/>
                <w:sz w:val="24"/>
                <w:szCs w:val="24"/>
              </w:rPr>
              <w:t>5</w:t>
            </w:r>
          </w:p>
        </w:tc>
        <w:tc>
          <w:tcPr>
            <w:tcW w:w="2091"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widowControl w:val="0"/>
              <w:spacing w:after="0" w:line="23" w:lineRule="atLeast"/>
              <w:rPr>
                <w:rFonts w:ascii="Times New Roman" w:eastAsia="Times New Roman" w:hAnsi="Times New Roman" w:cs="Times New Roman"/>
                <w:iCs/>
                <w:color w:val="000000"/>
                <w:sz w:val="24"/>
                <w:szCs w:val="24"/>
                <w:lang w:eastAsia="ru-RU" w:bidi="ru-RU"/>
              </w:rPr>
            </w:pPr>
            <w:r w:rsidRPr="00CC3FE1">
              <w:rPr>
                <w:rFonts w:ascii="Times New Roman" w:eastAsia="Times New Roman" w:hAnsi="Times New Roman" w:cs="Times New Roman"/>
                <w:iCs/>
                <w:sz w:val="24"/>
                <w:szCs w:val="28"/>
                <w:lang w:eastAsia="ru-RU"/>
              </w:rPr>
              <w:t>Доска учебная</w:t>
            </w:r>
          </w:p>
        </w:tc>
        <w:tc>
          <w:tcPr>
            <w:tcW w:w="2640"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widowControl w:val="0"/>
              <w:spacing w:after="0" w:line="23" w:lineRule="atLeast"/>
              <w:rPr>
                <w:rFonts w:ascii="Times New Roman" w:eastAsia="Times New Roman" w:hAnsi="Times New Roman" w:cs="Times New Roman"/>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gridSpan w:val="2"/>
            <w:tcBorders>
              <w:bottom w:val="single" w:sz="4" w:space="0" w:color="auto"/>
            </w:tcBorders>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Times New Roman" w:hAnsi="Times New Roman" w:cs="Times New Roman"/>
                <w:iCs/>
                <w:sz w:val="24"/>
                <w:szCs w:val="24"/>
              </w:rPr>
              <w:t>6</w:t>
            </w:r>
          </w:p>
        </w:tc>
        <w:tc>
          <w:tcPr>
            <w:tcW w:w="2091"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widowControl w:val="0"/>
              <w:spacing w:after="0" w:line="23" w:lineRule="atLeast"/>
              <w:rPr>
                <w:rFonts w:ascii="Times New Roman" w:eastAsia="Times New Roman" w:hAnsi="Times New Roman" w:cs="Times New Roman"/>
                <w:iCs/>
                <w:color w:val="000000"/>
                <w:sz w:val="24"/>
                <w:szCs w:val="24"/>
                <w:lang w:eastAsia="ru-RU" w:bidi="ru-RU"/>
              </w:rPr>
            </w:pPr>
            <w:r w:rsidRPr="00CC3FE1">
              <w:rPr>
                <w:rFonts w:ascii="Times New Roman" w:eastAsia="Times New Roman" w:hAnsi="Times New Roman" w:cs="Times New Roman"/>
                <w:sz w:val="24"/>
                <w:szCs w:val="24"/>
                <w:lang w:eastAsia="ru-RU"/>
              </w:rPr>
              <w:t xml:space="preserve">Маркерная доска </w:t>
            </w:r>
          </w:p>
        </w:tc>
        <w:tc>
          <w:tcPr>
            <w:tcW w:w="2640" w:type="pct"/>
            <w:tcBorders>
              <w:top w:val="single" w:sz="4" w:space="0" w:color="auto"/>
              <w:left w:val="nil"/>
              <w:bottom w:val="single" w:sz="4" w:space="0" w:color="auto"/>
              <w:right w:val="single" w:sz="4" w:space="0" w:color="auto"/>
            </w:tcBorders>
            <w:shd w:val="clear" w:color="auto" w:fill="auto"/>
          </w:tcPr>
          <w:p w:rsidR="00CC3FE1" w:rsidRPr="00CC3FE1" w:rsidRDefault="00CC3FE1" w:rsidP="00CC3FE1">
            <w:pPr>
              <w:widowControl w:val="0"/>
              <w:spacing w:after="0" w:line="23" w:lineRule="atLeast"/>
              <w:rPr>
                <w:rFonts w:ascii="Times New Roman" w:eastAsia="Times New Roman" w:hAnsi="Times New Roman" w:cs="Times New Roman"/>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gridSpan w:val="2"/>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Times New Roman" w:hAnsi="Times New Roman" w:cs="Times New Roman"/>
                <w:iCs/>
                <w:sz w:val="24"/>
                <w:szCs w:val="24"/>
              </w:rPr>
              <w:t>7</w:t>
            </w:r>
          </w:p>
        </w:tc>
        <w:tc>
          <w:tcPr>
            <w:tcW w:w="2091"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widowControl w:val="0"/>
              <w:spacing w:after="0" w:line="23" w:lineRule="atLeast"/>
              <w:rPr>
                <w:rFonts w:ascii="Times New Roman" w:eastAsia="Times New Roman" w:hAnsi="Times New Roman" w:cs="Times New Roman"/>
                <w:iCs/>
                <w:color w:val="000000"/>
                <w:sz w:val="24"/>
                <w:szCs w:val="24"/>
                <w:lang w:eastAsia="ru-RU" w:bidi="ru-RU"/>
              </w:rPr>
            </w:pPr>
            <w:r w:rsidRPr="00CC3FE1">
              <w:rPr>
                <w:rFonts w:ascii="Times New Roman" w:eastAsia="Times New Roman" w:hAnsi="Times New Roman" w:cs="Times New Roman"/>
                <w:sz w:val="24"/>
                <w:szCs w:val="24"/>
                <w:lang w:eastAsia="ru-RU"/>
              </w:rPr>
              <w:t xml:space="preserve">Интерактивная доска </w:t>
            </w:r>
          </w:p>
        </w:tc>
        <w:tc>
          <w:tcPr>
            <w:tcW w:w="2640"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widowControl w:val="0"/>
              <w:spacing w:after="0" w:line="23" w:lineRule="atLeast"/>
              <w:rPr>
                <w:rFonts w:ascii="Times New Roman" w:eastAsia="Times New Roman" w:hAnsi="Times New Roman" w:cs="Times New Roman"/>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gridSpan w:val="2"/>
            <w:tcBorders>
              <w:top w:val="single" w:sz="4" w:space="0" w:color="auto"/>
            </w:tcBorders>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Times New Roman" w:hAnsi="Times New Roman" w:cs="Times New Roman"/>
                <w:iCs/>
                <w:sz w:val="24"/>
                <w:szCs w:val="24"/>
              </w:rPr>
              <w:t>8</w:t>
            </w:r>
          </w:p>
        </w:tc>
        <w:tc>
          <w:tcPr>
            <w:tcW w:w="2091"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widowControl w:val="0"/>
              <w:spacing w:after="0" w:line="23" w:lineRule="atLeast"/>
              <w:rPr>
                <w:rFonts w:ascii="Times New Roman" w:eastAsia="Times New Roman" w:hAnsi="Times New Roman" w:cs="Times New Roman"/>
                <w:iCs/>
                <w:color w:val="000000"/>
                <w:sz w:val="24"/>
                <w:szCs w:val="24"/>
                <w:lang w:eastAsia="ru-RU" w:bidi="ru-RU"/>
              </w:rPr>
            </w:pPr>
            <w:r w:rsidRPr="00CC3FE1">
              <w:rPr>
                <w:rFonts w:ascii="Times New Roman" w:eastAsia="Times New Roman" w:hAnsi="Times New Roman" w:cs="Times New Roman"/>
                <w:sz w:val="24"/>
                <w:szCs w:val="24"/>
                <w:lang w:eastAsia="ru-RU"/>
              </w:rPr>
              <w:t>Мультимедийная система визуализации с программным обеспечением</w:t>
            </w:r>
          </w:p>
        </w:tc>
        <w:tc>
          <w:tcPr>
            <w:tcW w:w="2640" w:type="pct"/>
            <w:tcBorders>
              <w:top w:val="single" w:sz="4" w:space="0" w:color="auto"/>
              <w:left w:val="nil"/>
              <w:bottom w:val="single" w:sz="4" w:space="0" w:color="auto"/>
              <w:right w:val="single" w:sz="4" w:space="0" w:color="auto"/>
            </w:tcBorders>
            <w:shd w:val="clear" w:color="auto" w:fill="auto"/>
          </w:tcPr>
          <w:p w:rsidR="00CC3FE1" w:rsidRPr="00CC3FE1" w:rsidRDefault="00CC3FE1" w:rsidP="00CC3FE1">
            <w:pPr>
              <w:widowControl w:val="0"/>
              <w:spacing w:after="0" w:line="23" w:lineRule="atLeast"/>
              <w:rPr>
                <w:rFonts w:ascii="Times New Roman" w:eastAsia="Times New Roman" w:hAnsi="Times New Roman" w:cs="Times New Roman"/>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5000" w:type="pct"/>
            <w:gridSpan w:val="4"/>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Times New Roman" w:hAnsi="Times New Roman" w:cs="Times New Roman"/>
                <w:b/>
                <w:iCs/>
                <w:sz w:val="24"/>
                <w:szCs w:val="24"/>
              </w:rPr>
              <w:lastRenderedPageBreak/>
              <w:t>Дополнительное оборудование</w:t>
            </w:r>
          </w:p>
        </w:tc>
      </w:tr>
      <w:tr w:rsidR="00CC3FE1" w:rsidRPr="00CC3FE1" w:rsidTr="00CC3FE1">
        <w:tc>
          <w:tcPr>
            <w:tcW w:w="269" w:type="pct"/>
            <w:gridSpan w:val="2"/>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p>
        </w:tc>
        <w:tc>
          <w:tcPr>
            <w:tcW w:w="2091" w:type="pct"/>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
                <w:sz w:val="24"/>
                <w:szCs w:val="24"/>
              </w:rPr>
            </w:pPr>
          </w:p>
        </w:tc>
        <w:tc>
          <w:tcPr>
            <w:tcW w:w="2640" w:type="pct"/>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p>
        </w:tc>
      </w:tr>
      <w:tr w:rsidR="00CC3FE1" w:rsidRPr="00CC3FE1" w:rsidTr="00CC3FE1">
        <w:tc>
          <w:tcPr>
            <w:tcW w:w="5000" w:type="pct"/>
            <w:gridSpan w:val="4"/>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b/>
                <w:bCs/>
                <w:iCs/>
                <w:sz w:val="24"/>
                <w:szCs w:val="24"/>
              </w:rPr>
            </w:pPr>
            <w:r w:rsidRPr="00CC3FE1">
              <w:rPr>
                <w:rFonts w:ascii="Times New Roman" w:eastAsia="Times New Roman" w:hAnsi="Times New Roman" w:cs="Times New Roman"/>
                <w:b/>
                <w:bCs/>
                <w:iCs/>
                <w:sz w:val="24"/>
                <w:szCs w:val="24"/>
                <w:lang w:val="en-US"/>
              </w:rPr>
              <w:t>III</w:t>
            </w:r>
            <w:r w:rsidRPr="00CC3FE1">
              <w:rPr>
                <w:rFonts w:ascii="Times New Roman" w:eastAsia="Times New Roman" w:hAnsi="Times New Roman" w:cs="Times New Roman"/>
                <w:b/>
                <w:bCs/>
                <w:iCs/>
                <w:sz w:val="24"/>
                <w:szCs w:val="24"/>
              </w:rPr>
              <w:t xml:space="preserve"> Специализированное оборудование, мебель и системы хранения</w:t>
            </w:r>
          </w:p>
        </w:tc>
      </w:tr>
      <w:tr w:rsidR="00CC3FE1" w:rsidRPr="00CC3FE1" w:rsidTr="00CC3FE1">
        <w:tc>
          <w:tcPr>
            <w:tcW w:w="5000" w:type="pct"/>
            <w:gridSpan w:val="4"/>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b/>
                <w:bCs/>
                <w:iCs/>
                <w:sz w:val="24"/>
                <w:szCs w:val="24"/>
              </w:rPr>
            </w:pPr>
            <w:r w:rsidRPr="00CC3FE1">
              <w:rPr>
                <w:rFonts w:ascii="Times New Roman" w:eastAsia="Times New Roman" w:hAnsi="Times New Roman" w:cs="Times New Roman"/>
                <w:b/>
                <w:bCs/>
                <w:iCs/>
                <w:sz w:val="24"/>
                <w:szCs w:val="24"/>
              </w:rPr>
              <w:t>Основное оборудование</w:t>
            </w:r>
          </w:p>
        </w:tc>
      </w:tr>
      <w:tr w:rsidR="00CC3FE1" w:rsidRPr="00CC3FE1" w:rsidTr="00CC3FE1">
        <w:tc>
          <w:tcPr>
            <w:tcW w:w="269" w:type="pct"/>
            <w:gridSpan w:val="2"/>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Times New Roman" w:hAnsi="Times New Roman" w:cs="Times New Roman"/>
                <w:color w:val="000000"/>
                <w:szCs w:val="20"/>
                <w:lang w:eastAsia="ru-RU"/>
              </w:rPr>
              <w:t>N</w:t>
            </w:r>
          </w:p>
        </w:tc>
        <w:tc>
          <w:tcPr>
            <w:tcW w:w="2091" w:type="pct"/>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Times New Roman" w:hAnsi="Times New Roman" w:cs="Times New Roman"/>
                <w:color w:val="000000"/>
                <w:szCs w:val="20"/>
                <w:lang w:eastAsia="ru-RU"/>
              </w:rPr>
              <w:t>…</w:t>
            </w:r>
          </w:p>
        </w:tc>
        <w:tc>
          <w:tcPr>
            <w:tcW w:w="2640" w:type="pct"/>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p>
        </w:tc>
      </w:tr>
      <w:tr w:rsidR="00CC3FE1" w:rsidRPr="00CC3FE1" w:rsidTr="00CC3FE1">
        <w:tc>
          <w:tcPr>
            <w:tcW w:w="5000" w:type="pct"/>
            <w:gridSpan w:val="4"/>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Times New Roman" w:hAnsi="Times New Roman" w:cs="Times New Roman"/>
                <w:b/>
                <w:bCs/>
                <w:iCs/>
                <w:sz w:val="24"/>
                <w:szCs w:val="24"/>
              </w:rPr>
              <w:t>Дополнительное оборудование</w:t>
            </w:r>
          </w:p>
        </w:tc>
      </w:tr>
      <w:tr w:rsidR="00CC3FE1" w:rsidRPr="00CC3FE1" w:rsidTr="00CC3FE1">
        <w:tc>
          <w:tcPr>
            <w:tcW w:w="269" w:type="pct"/>
            <w:gridSpan w:val="2"/>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Times New Roman" w:hAnsi="Times New Roman" w:cs="Times New Roman"/>
                <w:color w:val="000000"/>
                <w:szCs w:val="20"/>
                <w:lang w:eastAsia="ru-RU"/>
              </w:rPr>
              <w:t>N</w:t>
            </w:r>
          </w:p>
        </w:tc>
        <w:tc>
          <w:tcPr>
            <w:tcW w:w="2091" w:type="pct"/>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Times New Roman" w:hAnsi="Times New Roman" w:cs="Times New Roman"/>
                <w:color w:val="000000"/>
                <w:szCs w:val="20"/>
                <w:lang w:eastAsia="ru-RU"/>
              </w:rPr>
              <w:t>…</w:t>
            </w:r>
          </w:p>
        </w:tc>
        <w:tc>
          <w:tcPr>
            <w:tcW w:w="2640" w:type="pct"/>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p>
        </w:tc>
      </w:tr>
      <w:tr w:rsidR="00CC3FE1" w:rsidRPr="00CC3FE1" w:rsidTr="00CC3FE1">
        <w:tc>
          <w:tcPr>
            <w:tcW w:w="5000" w:type="pct"/>
            <w:gridSpan w:val="4"/>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Times New Roman" w:hAnsi="Times New Roman" w:cs="Times New Roman"/>
                <w:b/>
                <w:bCs/>
                <w:iCs/>
                <w:sz w:val="24"/>
                <w:szCs w:val="24"/>
                <w:lang w:val="en-US"/>
              </w:rPr>
              <w:t>IV</w:t>
            </w:r>
            <w:r w:rsidRPr="00CC3FE1">
              <w:rPr>
                <w:rFonts w:ascii="Times New Roman" w:eastAsia="Times New Roman" w:hAnsi="Times New Roman" w:cs="Times New Roman"/>
                <w:b/>
                <w:bCs/>
                <w:iCs/>
                <w:sz w:val="24"/>
                <w:szCs w:val="24"/>
              </w:rPr>
              <w:t xml:space="preserve"> Демонстрационные учебно-наглядные пособия</w:t>
            </w:r>
          </w:p>
        </w:tc>
      </w:tr>
      <w:tr w:rsidR="00CC3FE1" w:rsidRPr="00CC3FE1" w:rsidTr="00CC3FE1">
        <w:tc>
          <w:tcPr>
            <w:tcW w:w="5000" w:type="pct"/>
            <w:gridSpan w:val="4"/>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Times New Roman" w:hAnsi="Times New Roman" w:cs="Times New Roman"/>
                <w:b/>
                <w:bCs/>
                <w:iCs/>
                <w:sz w:val="24"/>
                <w:szCs w:val="24"/>
              </w:rPr>
              <w:t>Основное оборудование</w:t>
            </w:r>
          </w:p>
        </w:tc>
      </w:tr>
      <w:tr w:rsidR="00CC3FE1" w:rsidRPr="00CC3FE1" w:rsidTr="00CC3FE1">
        <w:tc>
          <w:tcPr>
            <w:tcW w:w="269" w:type="pct"/>
            <w:gridSpan w:val="2"/>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Times New Roman" w:hAnsi="Times New Roman" w:cs="Times New Roman"/>
                <w:iCs/>
                <w:sz w:val="24"/>
                <w:szCs w:val="24"/>
              </w:rPr>
              <w:t>1.</w:t>
            </w:r>
          </w:p>
        </w:tc>
        <w:tc>
          <w:tcPr>
            <w:tcW w:w="2091" w:type="pct"/>
            <w:tcBorders>
              <w:top w:val="single" w:sz="4" w:space="0" w:color="auto"/>
              <w:left w:val="single" w:sz="4" w:space="0" w:color="auto"/>
            </w:tcBorders>
            <w:shd w:val="clear" w:color="auto" w:fill="FFFFFF"/>
          </w:tcPr>
          <w:p w:rsidR="00CC3FE1" w:rsidRPr="00CC3FE1" w:rsidRDefault="00CC3FE1" w:rsidP="00CC3FE1">
            <w:pPr>
              <w:widowControl w:val="0"/>
              <w:spacing w:after="0" w:line="23" w:lineRule="atLeast"/>
              <w:rPr>
                <w:rFonts w:ascii="Times New Roman" w:eastAsia="Times New Roman" w:hAnsi="Times New Roman" w:cs="Times New Roman"/>
                <w:sz w:val="24"/>
                <w:szCs w:val="24"/>
                <w:lang w:eastAsia="ru-RU"/>
              </w:rPr>
            </w:pPr>
            <w:r w:rsidRPr="00CC3FE1">
              <w:rPr>
                <w:rFonts w:ascii="Times New Roman" w:eastAsia="Times New Roman" w:hAnsi="Times New Roman" w:cs="Times New Roman"/>
                <w:color w:val="000000"/>
                <w:sz w:val="24"/>
                <w:szCs w:val="24"/>
                <w:lang w:eastAsia="ru-RU" w:bidi="ru-RU"/>
              </w:rPr>
              <w:t>Комплект учебного наглядного материала по всем темам программы</w:t>
            </w:r>
          </w:p>
        </w:tc>
        <w:tc>
          <w:tcPr>
            <w:tcW w:w="2640" w:type="pct"/>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gridSpan w:val="2"/>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Times New Roman" w:hAnsi="Times New Roman" w:cs="Times New Roman"/>
                <w:iCs/>
                <w:sz w:val="24"/>
                <w:szCs w:val="24"/>
              </w:rPr>
              <w:t>2.</w:t>
            </w:r>
          </w:p>
        </w:tc>
        <w:tc>
          <w:tcPr>
            <w:tcW w:w="2091" w:type="pct"/>
            <w:tcBorders>
              <w:top w:val="single" w:sz="4" w:space="0" w:color="auto"/>
              <w:left w:val="single" w:sz="4" w:space="0" w:color="auto"/>
            </w:tcBorders>
            <w:shd w:val="clear" w:color="auto" w:fill="FFFFFF"/>
          </w:tcPr>
          <w:p w:rsidR="00CC3FE1" w:rsidRPr="00CC3FE1" w:rsidRDefault="00CC3FE1" w:rsidP="00CC3FE1">
            <w:pPr>
              <w:widowControl w:val="0"/>
              <w:spacing w:after="0" w:line="23" w:lineRule="atLeast"/>
              <w:rPr>
                <w:rFonts w:ascii="Times New Roman" w:eastAsia="Times New Roman" w:hAnsi="Times New Roman" w:cs="Times New Roman"/>
                <w:sz w:val="24"/>
                <w:szCs w:val="24"/>
                <w:lang w:eastAsia="ru-RU"/>
              </w:rPr>
            </w:pPr>
            <w:r w:rsidRPr="00CC3FE1">
              <w:rPr>
                <w:rFonts w:ascii="Times New Roman" w:eastAsia="Times New Roman" w:hAnsi="Times New Roman" w:cs="Times New Roman"/>
                <w:color w:val="000000"/>
                <w:sz w:val="24"/>
                <w:szCs w:val="24"/>
                <w:lang w:eastAsia="ru-RU" w:bidi="ru-RU"/>
              </w:rPr>
              <w:t>Комплекты для индивидуальной и групповой работы по основным темам программы</w:t>
            </w:r>
          </w:p>
        </w:tc>
        <w:tc>
          <w:tcPr>
            <w:tcW w:w="2640" w:type="pct"/>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Times New Roman" w:hAnsi="Times New Roman" w:cs="Times New Roman"/>
                <w:iCs/>
                <w:sz w:val="24"/>
                <w:szCs w:val="24"/>
                <w:lang w:eastAsia="ru-RU"/>
              </w:rPr>
              <w:t>из расчета на 25 чел.</w:t>
            </w:r>
          </w:p>
        </w:tc>
      </w:tr>
      <w:tr w:rsidR="00CC3FE1" w:rsidRPr="00CC3FE1" w:rsidTr="00CC3FE1">
        <w:tc>
          <w:tcPr>
            <w:tcW w:w="5000" w:type="pct"/>
            <w:gridSpan w:val="4"/>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Times New Roman" w:hAnsi="Times New Roman" w:cs="Times New Roman"/>
                <w:b/>
                <w:bCs/>
                <w:iCs/>
                <w:sz w:val="24"/>
                <w:szCs w:val="24"/>
              </w:rPr>
              <w:t>Дополнительное оборудование</w:t>
            </w:r>
          </w:p>
        </w:tc>
      </w:tr>
      <w:tr w:rsidR="00CC3FE1" w:rsidRPr="00CC3FE1" w:rsidTr="00CC3FE1">
        <w:tc>
          <w:tcPr>
            <w:tcW w:w="269" w:type="pct"/>
            <w:gridSpan w:val="2"/>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p>
        </w:tc>
        <w:tc>
          <w:tcPr>
            <w:tcW w:w="2091" w:type="pct"/>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
                <w:sz w:val="24"/>
                <w:szCs w:val="24"/>
              </w:rPr>
            </w:pPr>
          </w:p>
        </w:tc>
        <w:tc>
          <w:tcPr>
            <w:tcW w:w="2640" w:type="pct"/>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p>
        </w:tc>
      </w:tr>
    </w:tbl>
    <w:p w:rsidR="00CC3FE1" w:rsidRPr="00CC3FE1" w:rsidRDefault="00CC3FE1" w:rsidP="00CC3FE1">
      <w:pPr>
        <w:spacing w:after="0" w:line="240" w:lineRule="auto"/>
        <w:ind w:firstLine="709"/>
        <w:jc w:val="both"/>
        <w:rPr>
          <w:rFonts w:ascii="Times New Roman" w:eastAsia="Times New Roman" w:hAnsi="Times New Roman" w:cs="Times New Roman"/>
          <w:color w:val="000000"/>
          <w:sz w:val="24"/>
          <w:szCs w:val="20"/>
          <w:lang w:eastAsia="ru-RU"/>
        </w:rPr>
      </w:pPr>
    </w:p>
    <w:p w:rsidR="00CC3FE1" w:rsidRPr="00CC3FE1" w:rsidRDefault="00CC3FE1" w:rsidP="00CC3FE1">
      <w:pPr>
        <w:spacing w:after="0" w:line="240" w:lineRule="auto"/>
        <w:ind w:firstLine="709"/>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bCs/>
          <w:iCs/>
          <w:sz w:val="24"/>
          <w:szCs w:val="24"/>
          <w:lang w:eastAsia="ru-RU"/>
        </w:rPr>
        <w:t>Лаборатория «</w:t>
      </w:r>
      <w:r w:rsidRPr="00CC3FE1">
        <w:rPr>
          <w:rFonts w:ascii="Times New Roman" w:eastAsia="Times New Roman" w:hAnsi="Times New Roman" w:cs="Times New Roman"/>
          <w:bCs/>
          <w:iCs/>
          <w:sz w:val="24"/>
          <w:szCs w:val="24"/>
          <w:u w:val="single"/>
          <w:lang w:eastAsia="ru-RU"/>
        </w:rPr>
        <w:t>Информационные технологии</w:t>
      </w:r>
      <w:r w:rsidRPr="00CC3FE1">
        <w:rPr>
          <w:rFonts w:ascii="Times New Roman" w:eastAsia="Times New Roman" w:hAnsi="Times New Roman" w:cs="Times New Roman"/>
          <w:color w:val="000000"/>
          <w:sz w:val="24"/>
          <w:szCs w:val="20"/>
          <w:lang w:eastAsia="ru-RU"/>
        </w:rPr>
        <w:t>»</w:t>
      </w:r>
    </w:p>
    <w:p w:rsidR="00CC3FE1" w:rsidRPr="00CC3FE1" w:rsidRDefault="00CC3FE1" w:rsidP="00CC3FE1">
      <w:pPr>
        <w:spacing w:after="0" w:line="240" w:lineRule="auto"/>
        <w:ind w:firstLine="709"/>
        <w:jc w:val="both"/>
        <w:rPr>
          <w:rFonts w:ascii="Times New Roman" w:eastAsia="Times New Roman" w:hAnsi="Times New Roman" w:cs="Times New Roman"/>
          <w:color w:val="000000"/>
          <w:sz w:val="24"/>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9"/>
        <w:gridCol w:w="14"/>
        <w:gridCol w:w="4145"/>
        <w:gridCol w:w="5233"/>
      </w:tblGrid>
      <w:tr w:rsidR="00CC3FE1" w:rsidRPr="00CC3FE1" w:rsidTr="00CC3FE1">
        <w:tc>
          <w:tcPr>
            <w:tcW w:w="269" w:type="pct"/>
            <w:gridSpan w:val="2"/>
            <w:shd w:val="clear" w:color="auto" w:fill="auto"/>
            <w:vAlign w:val="center"/>
          </w:tcPr>
          <w:p w:rsidR="00CC3FE1" w:rsidRPr="00CC3FE1" w:rsidRDefault="00CC3FE1" w:rsidP="00CC3FE1">
            <w:pPr>
              <w:snapToGrid w:val="0"/>
              <w:spacing w:after="0" w:line="23" w:lineRule="atLeast"/>
              <w:jc w:val="center"/>
              <w:rPr>
                <w:rFonts w:ascii="Times New Roman" w:eastAsia="Times New Roman" w:hAnsi="Times New Roman" w:cs="Times New Roman"/>
                <w:b/>
                <w:bCs/>
                <w:iCs/>
                <w:sz w:val="24"/>
                <w:szCs w:val="24"/>
              </w:rPr>
            </w:pPr>
            <w:r w:rsidRPr="00CC3FE1">
              <w:rPr>
                <w:rFonts w:ascii="Times New Roman" w:eastAsia="Times New Roman" w:hAnsi="Times New Roman" w:cs="Times New Roman"/>
                <w:b/>
                <w:bCs/>
                <w:iCs/>
                <w:sz w:val="24"/>
                <w:szCs w:val="24"/>
              </w:rPr>
              <w:t>№</w:t>
            </w:r>
          </w:p>
        </w:tc>
        <w:tc>
          <w:tcPr>
            <w:tcW w:w="20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3FE1" w:rsidRPr="00CC3FE1" w:rsidRDefault="00CC3FE1" w:rsidP="00CC3FE1">
            <w:pPr>
              <w:snapToGrid w:val="0"/>
              <w:spacing w:after="0" w:line="23" w:lineRule="atLeast"/>
              <w:jc w:val="center"/>
              <w:rPr>
                <w:rFonts w:ascii="Times New Roman" w:eastAsia="Times New Roman" w:hAnsi="Times New Roman" w:cs="Times New Roman"/>
                <w:iCs/>
                <w:sz w:val="24"/>
                <w:szCs w:val="24"/>
              </w:rPr>
            </w:pPr>
            <w:r w:rsidRPr="00CC3FE1">
              <w:rPr>
                <w:rFonts w:ascii="Times New Roman" w:eastAsia="Segoe UI" w:hAnsi="Times New Roman" w:cs="Segoe UI"/>
                <w:b/>
                <w:bCs/>
                <w:sz w:val="24"/>
                <w:szCs w:val="24"/>
                <w:lang w:eastAsia="ru-RU"/>
              </w:rPr>
              <w:t>Наименование оборудования</w:t>
            </w:r>
            <w:r w:rsidRPr="00CC3FE1">
              <w:rPr>
                <w:rFonts w:ascii="Times New Roman" w:eastAsia="Segoe UI" w:hAnsi="Times New Roman" w:cs="Segoe UI"/>
                <w:b/>
                <w:bCs/>
                <w:sz w:val="24"/>
                <w:szCs w:val="24"/>
                <w:vertAlign w:val="superscript"/>
                <w:lang w:eastAsia="ru-RU"/>
              </w:rPr>
              <w:footnoteReference w:id="49"/>
            </w:r>
          </w:p>
        </w:tc>
        <w:tc>
          <w:tcPr>
            <w:tcW w:w="26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3FE1" w:rsidRPr="00CC3FE1" w:rsidRDefault="00CC3FE1" w:rsidP="00CC3FE1">
            <w:pPr>
              <w:snapToGrid w:val="0"/>
              <w:spacing w:after="0" w:line="23" w:lineRule="atLeast"/>
              <w:jc w:val="center"/>
              <w:rPr>
                <w:rFonts w:ascii="Times New Roman" w:eastAsia="Times New Roman" w:hAnsi="Times New Roman" w:cs="Times New Roman"/>
                <w:iCs/>
                <w:sz w:val="24"/>
                <w:szCs w:val="24"/>
              </w:rPr>
            </w:pPr>
            <w:r w:rsidRPr="00CC3FE1">
              <w:rPr>
                <w:rFonts w:ascii="Times New Roman" w:eastAsia="Segoe UI" w:hAnsi="Times New Roman" w:cs="Segoe UI"/>
                <w:b/>
                <w:bCs/>
                <w:sz w:val="24"/>
                <w:szCs w:val="24"/>
                <w:lang w:eastAsia="ru-RU"/>
              </w:rPr>
              <w:t>Техническое описание</w:t>
            </w:r>
            <w:r w:rsidRPr="00CC3FE1">
              <w:rPr>
                <w:rFonts w:ascii="Times New Roman" w:eastAsia="Segoe UI" w:hAnsi="Times New Roman" w:cs="Segoe UI"/>
                <w:b/>
                <w:bCs/>
                <w:sz w:val="24"/>
                <w:szCs w:val="24"/>
                <w:vertAlign w:val="superscript"/>
                <w:lang w:eastAsia="ru-RU"/>
              </w:rPr>
              <w:footnoteReference w:id="50"/>
            </w:r>
          </w:p>
        </w:tc>
      </w:tr>
      <w:tr w:rsidR="00CC3FE1" w:rsidRPr="00CC3FE1" w:rsidTr="00CC3FE1">
        <w:trPr>
          <w:trHeight w:val="278"/>
        </w:trPr>
        <w:tc>
          <w:tcPr>
            <w:tcW w:w="5000" w:type="pct"/>
            <w:gridSpan w:val="4"/>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b/>
                <w:bCs/>
                <w:iCs/>
                <w:sz w:val="24"/>
                <w:szCs w:val="24"/>
              </w:rPr>
            </w:pPr>
            <w:r w:rsidRPr="00CC3FE1">
              <w:rPr>
                <w:rFonts w:ascii="Times New Roman" w:eastAsia="Times New Roman" w:hAnsi="Times New Roman" w:cs="Times New Roman"/>
                <w:b/>
                <w:bCs/>
                <w:iCs/>
                <w:sz w:val="24"/>
                <w:szCs w:val="24"/>
                <w:lang w:val="en-US"/>
              </w:rPr>
              <w:t>I</w:t>
            </w:r>
            <w:r w:rsidRPr="00CC3FE1">
              <w:rPr>
                <w:rFonts w:ascii="Times New Roman" w:eastAsia="Times New Roman" w:hAnsi="Times New Roman" w:cs="Times New Roman"/>
                <w:b/>
                <w:bCs/>
                <w:iCs/>
                <w:sz w:val="24"/>
                <w:szCs w:val="24"/>
              </w:rPr>
              <w:t xml:space="preserve"> Специализированная мебель и системы хранения </w:t>
            </w:r>
          </w:p>
        </w:tc>
      </w:tr>
      <w:tr w:rsidR="00CC3FE1" w:rsidRPr="00CC3FE1" w:rsidTr="00CC3FE1">
        <w:trPr>
          <w:trHeight w:val="277"/>
        </w:trPr>
        <w:tc>
          <w:tcPr>
            <w:tcW w:w="5000" w:type="pct"/>
            <w:gridSpan w:val="4"/>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b/>
                <w:bCs/>
                <w:iCs/>
                <w:sz w:val="24"/>
                <w:szCs w:val="24"/>
              </w:rPr>
            </w:pPr>
            <w:r w:rsidRPr="00CC3FE1">
              <w:rPr>
                <w:rFonts w:ascii="Times New Roman" w:eastAsia="Times New Roman" w:hAnsi="Times New Roman" w:cs="Times New Roman"/>
                <w:b/>
                <w:bCs/>
                <w:iCs/>
                <w:sz w:val="24"/>
                <w:szCs w:val="24"/>
              </w:rPr>
              <w:t>Основное оборудование</w:t>
            </w:r>
          </w:p>
        </w:tc>
      </w:tr>
      <w:tr w:rsidR="00CC3FE1" w:rsidRPr="00CC3FE1" w:rsidTr="00CC3FE1">
        <w:trPr>
          <w:trHeight w:val="277"/>
        </w:trPr>
        <w:tc>
          <w:tcPr>
            <w:tcW w:w="262" w:type="pct"/>
            <w:tcBorders>
              <w:bottom w:val="single" w:sz="4" w:space="0" w:color="auto"/>
            </w:tcBorders>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Segoe UI" w:hAnsi="Times New Roman" w:cs="Segoe UI"/>
                <w:iCs/>
                <w:sz w:val="24"/>
                <w:szCs w:val="28"/>
              </w:rPr>
              <w:t>1.</w:t>
            </w:r>
          </w:p>
        </w:tc>
        <w:tc>
          <w:tcPr>
            <w:tcW w:w="2098" w:type="pct"/>
            <w:gridSpan w:val="2"/>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Segoe UI" w:hAnsi="Times New Roman" w:cs="Segoe UI"/>
                <w:sz w:val="24"/>
                <w:szCs w:val="24"/>
                <w:lang w:eastAsia="ru-RU"/>
              </w:rPr>
              <w:t xml:space="preserve">Стол ученический </w:t>
            </w:r>
          </w:p>
        </w:tc>
        <w:tc>
          <w:tcPr>
            <w:tcW w:w="2640" w:type="pct"/>
            <w:tcBorders>
              <w:top w:val="single" w:sz="4" w:space="0" w:color="auto"/>
              <w:left w:val="nil"/>
              <w:bottom w:val="single" w:sz="4" w:space="0" w:color="auto"/>
              <w:right w:val="single" w:sz="4" w:space="0" w:color="auto"/>
            </w:tcBorders>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rPr>
          <w:trHeight w:val="277"/>
        </w:trPr>
        <w:tc>
          <w:tcPr>
            <w:tcW w:w="262"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Segoe UI" w:hAnsi="Times New Roman" w:cs="Segoe UI"/>
                <w:iCs/>
                <w:sz w:val="24"/>
                <w:szCs w:val="28"/>
              </w:rPr>
              <w:t>2.</w:t>
            </w:r>
          </w:p>
        </w:tc>
        <w:tc>
          <w:tcPr>
            <w:tcW w:w="2098" w:type="pct"/>
            <w:gridSpan w:val="2"/>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Segoe UI" w:hAnsi="Times New Roman" w:cs="Segoe UI"/>
                <w:sz w:val="24"/>
                <w:szCs w:val="24"/>
                <w:lang w:eastAsia="ru-RU"/>
              </w:rPr>
              <w:t xml:space="preserve">Стул ученический </w:t>
            </w:r>
          </w:p>
        </w:tc>
        <w:tc>
          <w:tcPr>
            <w:tcW w:w="2640"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rPr>
          <w:trHeight w:val="277"/>
        </w:trPr>
        <w:tc>
          <w:tcPr>
            <w:tcW w:w="262" w:type="pct"/>
            <w:tcBorders>
              <w:top w:val="single" w:sz="4" w:space="0" w:color="auto"/>
            </w:tcBorders>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Segoe UI" w:hAnsi="Times New Roman" w:cs="Times New Roman"/>
                <w:iCs/>
                <w:sz w:val="24"/>
                <w:szCs w:val="28"/>
              </w:rPr>
              <w:t>3.</w:t>
            </w:r>
          </w:p>
        </w:tc>
        <w:tc>
          <w:tcPr>
            <w:tcW w:w="2098" w:type="pct"/>
            <w:gridSpan w:val="2"/>
            <w:tcBorders>
              <w:top w:val="single" w:sz="4" w:space="0" w:color="auto"/>
            </w:tcBorders>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Segoe UI" w:hAnsi="Times New Roman" w:cs="Times New Roman"/>
              </w:rPr>
              <w:t>Рабочее место преподавателя (стол/ стул)</w:t>
            </w:r>
          </w:p>
        </w:tc>
        <w:tc>
          <w:tcPr>
            <w:tcW w:w="2640" w:type="pct"/>
            <w:tcBorders>
              <w:top w:val="single" w:sz="4" w:space="0" w:color="auto"/>
            </w:tcBorders>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Times New Roman" w:hAnsi="Times New Roman" w:cs="Times New Roman"/>
                <w:b/>
                <w:bCs/>
                <w:iCs/>
                <w:sz w:val="24"/>
                <w:szCs w:val="24"/>
              </w:rPr>
              <w:t>Дополнительное оборудование</w:t>
            </w:r>
          </w:p>
        </w:tc>
      </w:tr>
      <w:tr w:rsidR="00CC3FE1" w:rsidRPr="00CC3FE1" w:rsidTr="00CC3FE1">
        <w:tc>
          <w:tcPr>
            <w:tcW w:w="262"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b/>
                <w:bCs/>
                <w:iCs/>
                <w:sz w:val="24"/>
                <w:szCs w:val="24"/>
              </w:rPr>
            </w:pPr>
            <w:r w:rsidRPr="00CC3FE1">
              <w:rPr>
                <w:rFonts w:ascii="Times New Roman" w:eastAsia="Times New Roman" w:hAnsi="Times New Roman" w:cs="Times New Roman"/>
                <w:color w:val="000000"/>
                <w:szCs w:val="20"/>
                <w:lang w:eastAsia="ru-RU"/>
              </w:rPr>
              <w:t>N</w:t>
            </w:r>
          </w:p>
        </w:tc>
        <w:tc>
          <w:tcPr>
            <w:tcW w:w="2098" w:type="pct"/>
            <w:gridSpan w:val="2"/>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b/>
                <w:bCs/>
                <w:iCs/>
                <w:sz w:val="24"/>
                <w:szCs w:val="24"/>
              </w:rPr>
            </w:pPr>
            <w:r w:rsidRPr="00CC3FE1">
              <w:rPr>
                <w:rFonts w:ascii="Times New Roman" w:eastAsia="Times New Roman" w:hAnsi="Times New Roman" w:cs="Times New Roman"/>
                <w:color w:val="000000"/>
                <w:szCs w:val="20"/>
                <w:lang w:eastAsia="ru-RU"/>
              </w:rPr>
              <w:t>…</w:t>
            </w:r>
          </w:p>
        </w:tc>
        <w:tc>
          <w:tcPr>
            <w:tcW w:w="2640"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b/>
                <w:bCs/>
                <w:iCs/>
                <w:sz w:val="24"/>
                <w:szCs w:val="24"/>
              </w:rPr>
            </w:pPr>
          </w:p>
        </w:tc>
      </w:tr>
      <w:tr w:rsidR="00CC3FE1" w:rsidRPr="00CC3FE1" w:rsidTr="00CC3FE1">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Times New Roman" w:hAnsi="Times New Roman" w:cs="Times New Roman"/>
                <w:b/>
                <w:bCs/>
                <w:iCs/>
                <w:sz w:val="24"/>
                <w:szCs w:val="24"/>
                <w:lang w:val="en-US"/>
              </w:rPr>
              <w:t>II</w:t>
            </w:r>
            <w:r w:rsidRPr="00CC3FE1">
              <w:rPr>
                <w:rFonts w:ascii="Times New Roman" w:eastAsia="Times New Roman" w:hAnsi="Times New Roman" w:cs="Times New Roman"/>
                <w:b/>
                <w:bCs/>
                <w:iCs/>
                <w:sz w:val="24"/>
                <w:szCs w:val="24"/>
              </w:rPr>
              <w:t xml:space="preserve"> Технические средства </w:t>
            </w:r>
          </w:p>
        </w:tc>
      </w:tr>
      <w:tr w:rsidR="00CC3FE1" w:rsidRPr="00CC3FE1" w:rsidTr="00CC3FE1">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Times New Roman" w:hAnsi="Times New Roman" w:cs="Times New Roman"/>
                <w:b/>
                <w:bCs/>
                <w:iCs/>
                <w:sz w:val="24"/>
                <w:szCs w:val="24"/>
              </w:rPr>
              <w:t>Основное оборудование</w:t>
            </w:r>
          </w:p>
        </w:tc>
      </w:tr>
      <w:tr w:rsidR="00CC3FE1" w:rsidRPr="00CC3FE1" w:rsidTr="00CC3FE1">
        <w:tc>
          <w:tcPr>
            <w:tcW w:w="269" w:type="pct"/>
            <w:gridSpan w:val="2"/>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Times New Roman" w:hAnsi="Times New Roman" w:cs="Times New Roman"/>
                <w:iCs/>
                <w:sz w:val="24"/>
                <w:szCs w:val="24"/>
              </w:rPr>
              <w:t>1.</w:t>
            </w:r>
          </w:p>
        </w:tc>
        <w:tc>
          <w:tcPr>
            <w:tcW w:w="2091"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bCs/>
                <w:iCs/>
                <w:sz w:val="24"/>
                <w:szCs w:val="24"/>
              </w:rPr>
            </w:pPr>
            <w:r w:rsidRPr="00CC3FE1">
              <w:rPr>
                <w:rFonts w:ascii="Times New Roman" w:eastAsia="Times New Roman" w:hAnsi="Times New Roman" w:cs="Times New Roman"/>
                <w:sz w:val="24"/>
                <w:szCs w:val="24"/>
                <w:lang w:eastAsia="ru-RU"/>
              </w:rPr>
              <w:t>Персональный компьютер</w:t>
            </w:r>
          </w:p>
        </w:tc>
        <w:tc>
          <w:tcPr>
            <w:tcW w:w="2640" w:type="pct"/>
            <w:tcBorders>
              <w:top w:val="single" w:sz="4" w:space="0" w:color="auto"/>
              <w:left w:val="nil"/>
              <w:bottom w:val="single" w:sz="4" w:space="0" w:color="auto"/>
              <w:right w:val="single" w:sz="4" w:space="0" w:color="auto"/>
            </w:tcBorders>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gridSpan w:val="2"/>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Times New Roman" w:hAnsi="Times New Roman" w:cs="Times New Roman"/>
                <w:iCs/>
                <w:sz w:val="24"/>
                <w:szCs w:val="24"/>
              </w:rPr>
              <w:t>2.</w:t>
            </w:r>
          </w:p>
        </w:tc>
        <w:tc>
          <w:tcPr>
            <w:tcW w:w="2091" w:type="pct"/>
            <w:tcBorders>
              <w:top w:val="nil"/>
              <w:left w:val="single" w:sz="4" w:space="0" w:color="auto"/>
              <w:bottom w:val="single" w:sz="4" w:space="0" w:color="auto"/>
              <w:right w:val="single" w:sz="4" w:space="0" w:color="auto"/>
            </w:tcBorders>
            <w:shd w:val="clear" w:color="auto" w:fill="auto"/>
          </w:tcPr>
          <w:p w:rsidR="00CC3FE1" w:rsidRPr="00CC3FE1" w:rsidRDefault="00CC3FE1" w:rsidP="00CC3FE1">
            <w:pPr>
              <w:widowControl w:val="0"/>
              <w:spacing w:after="0" w:line="23" w:lineRule="atLeast"/>
              <w:rPr>
                <w:rFonts w:ascii="Times New Roman" w:eastAsia="Times New Roman" w:hAnsi="Times New Roman" w:cs="Times New Roman"/>
                <w:iCs/>
                <w:sz w:val="24"/>
                <w:szCs w:val="24"/>
              </w:rPr>
            </w:pPr>
            <w:r w:rsidRPr="00CC3FE1">
              <w:rPr>
                <w:rFonts w:ascii="Times New Roman" w:eastAsia="Times New Roman" w:hAnsi="Times New Roman" w:cs="Times New Roman"/>
                <w:sz w:val="24"/>
                <w:szCs w:val="24"/>
                <w:lang w:eastAsia="ru-RU"/>
              </w:rPr>
              <w:t xml:space="preserve">Монитор </w:t>
            </w:r>
          </w:p>
        </w:tc>
        <w:tc>
          <w:tcPr>
            <w:tcW w:w="2640" w:type="pct"/>
            <w:tcBorders>
              <w:top w:val="nil"/>
              <w:left w:val="nil"/>
              <w:bottom w:val="single" w:sz="4" w:space="0" w:color="auto"/>
              <w:right w:val="single" w:sz="4" w:space="0" w:color="auto"/>
            </w:tcBorders>
            <w:shd w:val="clear" w:color="auto" w:fill="auto"/>
          </w:tcPr>
          <w:p w:rsidR="00CC3FE1" w:rsidRPr="00CC3FE1" w:rsidRDefault="00CC3FE1" w:rsidP="00CC3FE1">
            <w:pPr>
              <w:widowControl w:val="0"/>
              <w:spacing w:after="0" w:line="23" w:lineRule="atLeast"/>
              <w:rPr>
                <w:rFonts w:ascii="Times New Roman" w:eastAsia="Times New Roman" w:hAnsi="Times New Roman" w:cs="Times New Roman"/>
                <w:iCs/>
                <w:sz w:val="24"/>
                <w:szCs w:val="24"/>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gridSpan w:val="2"/>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Times New Roman" w:hAnsi="Times New Roman" w:cs="Times New Roman"/>
                <w:iCs/>
                <w:sz w:val="24"/>
                <w:szCs w:val="24"/>
              </w:rPr>
              <w:t>3.</w:t>
            </w:r>
          </w:p>
        </w:tc>
        <w:tc>
          <w:tcPr>
            <w:tcW w:w="2091"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bCs/>
                <w:iCs/>
                <w:sz w:val="24"/>
                <w:szCs w:val="24"/>
              </w:rPr>
            </w:pPr>
            <w:r w:rsidRPr="00CC3FE1">
              <w:rPr>
                <w:rFonts w:ascii="Times New Roman" w:eastAsia="Times New Roman" w:hAnsi="Times New Roman" w:cs="Times New Roman"/>
                <w:sz w:val="24"/>
                <w:szCs w:val="24"/>
                <w:lang w:eastAsia="ru-RU"/>
              </w:rPr>
              <w:t>МФУ</w:t>
            </w:r>
          </w:p>
        </w:tc>
        <w:tc>
          <w:tcPr>
            <w:tcW w:w="2640" w:type="pct"/>
            <w:tcBorders>
              <w:top w:val="single" w:sz="4" w:space="0" w:color="auto"/>
              <w:left w:val="nil"/>
              <w:bottom w:val="single" w:sz="4" w:space="0" w:color="auto"/>
              <w:right w:val="single" w:sz="4" w:space="0" w:color="auto"/>
            </w:tcBorders>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gridSpan w:val="2"/>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Times New Roman" w:hAnsi="Times New Roman" w:cs="Times New Roman"/>
                <w:iCs/>
                <w:sz w:val="24"/>
                <w:szCs w:val="24"/>
              </w:rPr>
              <w:t>4.</w:t>
            </w:r>
          </w:p>
        </w:tc>
        <w:tc>
          <w:tcPr>
            <w:tcW w:w="2091"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widowControl w:val="0"/>
              <w:spacing w:after="0" w:line="23" w:lineRule="atLeast"/>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 xml:space="preserve">Сервер </w:t>
            </w:r>
          </w:p>
        </w:tc>
        <w:tc>
          <w:tcPr>
            <w:tcW w:w="2640" w:type="pct"/>
            <w:tcBorders>
              <w:top w:val="single" w:sz="4" w:space="0" w:color="auto"/>
              <w:left w:val="nil"/>
              <w:bottom w:val="single" w:sz="4" w:space="0" w:color="auto"/>
              <w:right w:val="single" w:sz="4" w:space="0" w:color="auto"/>
            </w:tcBorders>
            <w:shd w:val="clear" w:color="auto" w:fill="auto"/>
          </w:tcPr>
          <w:p w:rsidR="00CC3FE1" w:rsidRPr="00CC3FE1" w:rsidRDefault="00CC3FE1" w:rsidP="00CC3FE1">
            <w:pPr>
              <w:widowControl w:val="0"/>
              <w:spacing w:after="0" w:line="23" w:lineRule="atLeast"/>
              <w:rPr>
                <w:rFonts w:ascii="Times New Roman" w:eastAsia="Times New Roman" w:hAnsi="Times New Roman" w:cs="Times New Roman"/>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gridSpan w:val="2"/>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Times New Roman" w:hAnsi="Times New Roman" w:cs="Times New Roman"/>
                <w:iCs/>
                <w:sz w:val="24"/>
                <w:szCs w:val="24"/>
              </w:rPr>
              <w:t>5</w:t>
            </w:r>
          </w:p>
        </w:tc>
        <w:tc>
          <w:tcPr>
            <w:tcW w:w="2091"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widowControl w:val="0"/>
              <w:spacing w:after="0" w:line="23" w:lineRule="atLeast"/>
              <w:rPr>
                <w:rFonts w:ascii="Times New Roman" w:eastAsia="Times New Roman" w:hAnsi="Times New Roman" w:cs="Times New Roman"/>
                <w:iCs/>
                <w:color w:val="000000"/>
                <w:sz w:val="24"/>
                <w:szCs w:val="24"/>
                <w:lang w:eastAsia="ru-RU" w:bidi="ru-RU"/>
              </w:rPr>
            </w:pPr>
            <w:r w:rsidRPr="00CC3FE1">
              <w:rPr>
                <w:rFonts w:ascii="Times New Roman" w:eastAsia="Times New Roman" w:hAnsi="Times New Roman" w:cs="Times New Roman"/>
                <w:iCs/>
                <w:sz w:val="24"/>
                <w:szCs w:val="28"/>
                <w:lang w:eastAsia="ru-RU"/>
              </w:rPr>
              <w:t>Доска учебная</w:t>
            </w:r>
          </w:p>
        </w:tc>
        <w:tc>
          <w:tcPr>
            <w:tcW w:w="2640"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widowControl w:val="0"/>
              <w:spacing w:after="0" w:line="23" w:lineRule="atLeast"/>
              <w:rPr>
                <w:rFonts w:ascii="Times New Roman" w:eastAsia="Times New Roman" w:hAnsi="Times New Roman" w:cs="Times New Roman"/>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gridSpan w:val="2"/>
            <w:tcBorders>
              <w:bottom w:val="single" w:sz="4" w:space="0" w:color="auto"/>
            </w:tcBorders>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Times New Roman" w:hAnsi="Times New Roman" w:cs="Times New Roman"/>
                <w:iCs/>
                <w:sz w:val="24"/>
                <w:szCs w:val="24"/>
              </w:rPr>
              <w:t>6</w:t>
            </w:r>
          </w:p>
        </w:tc>
        <w:tc>
          <w:tcPr>
            <w:tcW w:w="2091"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widowControl w:val="0"/>
              <w:spacing w:after="0" w:line="23" w:lineRule="atLeast"/>
              <w:rPr>
                <w:rFonts w:ascii="Times New Roman" w:eastAsia="Times New Roman" w:hAnsi="Times New Roman" w:cs="Times New Roman"/>
                <w:iCs/>
                <w:color w:val="000000"/>
                <w:sz w:val="24"/>
                <w:szCs w:val="24"/>
                <w:lang w:eastAsia="ru-RU" w:bidi="ru-RU"/>
              </w:rPr>
            </w:pPr>
            <w:r w:rsidRPr="00CC3FE1">
              <w:rPr>
                <w:rFonts w:ascii="Times New Roman" w:eastAsia="Times New Roman" w:hAnsi="Times New Roman" w:cs="Times New Roman"/>
                <w:sz w:val="24"/>
                <w:szCs w:val="24"/>
                <w:lang w:eastAsia="ru-RU"/>
              </w:rPr>
              <w:t xml:space="preserve">Маркерная доска </w:t>
            </w:r>
          </w:p>
        </w:tc>
        <w:tc>
          <w:tcPr>
            <w:tcW w:w="2640" w:type="pct"/>
            <w:tcBorders>
              <w:top w:val="single" w:sz="4" w:space="0" w:color="auto"/>
              <w:left w:val="nil"/>
              <w:bottom w:val="single" w:sz="4" w:space="0" w:color="auto"/>
              <w:right w:val="single" w:sz="4" w:space="0" w:color="auto"/>
            </w:tcBorders>
            <w:shd w:val="clear" w:color="auto" w:fill="auto"/>
          </w:tcPr>
          <w:p w:rsidR="00CC3FE1" w:rsidRPr="00CC3FE1" w:rsidRDefault="00CC3FE1" w:rsidP="00CC3FE1">
            <w:pPr>
              <w:widowControl w:val="0"/>
              <w:spacing w:after="0" w:line="23" w:lineRule="atLeast"/>
              <w:rPr>
                <w:rFonts w:ascii="Times New Roman" w:eastAsia="Times New Roman" w:hAnsi="Times New Roman" w:cs="Times New Roman"/>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gridSpan w:val="2"/>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Times New Roman" w:hAnsi="Times New Roman" w:cs="Times New Roman"/>
                <w:iCs/>
                <w:sz w:val="24"/>
                <w:szCs w:val="24"/>
              </w:rPr>
              <w:t>7</w:t>
            </w:r>
          </w:p>
        </w:tc>
        <w:tc>
          <w:tcPr>
            <w:tcW w:w="2091"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widowControl w:val="0"/>
              <w:spacing w:after="0" w:line="23" w:lineRule="atLeast"/>
              <w:rPr>
                <w:rFonts w:ascii="Times New Roman" w:eastAsia="Times New Roman" w:hAnsi="Times New Roman" w:cs="Times New Roman"/>
                <w:iCs/>
                <w:color w:val="000000"/>
                <w:sz w:val="24"/>
                <w:szCs w:val="24"/>
                <w:lang w:eastAsia="ru-RU" w:bidi="ru-RU"/>
              </w:rPr>
            </w:pPr>
            <w:r w:rsidRPr="00CC3FE1">
              <w:rPr>
                <w:rFonts w:ascii="Times New Roman" w:eastAsia="Times New Roman" w:hAnsi="Times New Roman" w:cs="Times New Roman"/>
                <w:sz w:val="24"/>
                <w:szCs w:val="24"/>
                <w:lang w:eastAsia="ru-RU"/>
              </w:rPr>
              <w:t xml:space="preserve">Интерактивная доска </w:t>
            </w:r>
          </w:p>
        </w:tc>
        <w:tc>
          <w:tcPr>
            <w:tcW w:w="2640"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widowControl w:val="0"/>
              <w:spacing w:after="0" w:line="23" w:lineRule="atLeast"/>
              <w:rPr>
                <w:rFonts w:ascii="Times New Roman" w:eastAsia="Times New Roman" w:hAnsi="Times New Roman" w:cs="Times New Roman"/>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gridSpan w:val="2"/>
            <w:tcBorders>
              <w:top w:val="single" w:sz="4" w:space="0" w:color="auto"/>
            </w:tcBorders>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Times New Roman" w:hAnsi="Times New Roman" w:cs="Times New Roman"/>
                <w:iCs/>
                <w:sz w:val="24"/>
                <w:szCs w:val="24"/>
              </w:rPr>
              <w:t>8</w:t>
            </w:r>
          </w:p>
        </w:tc>
        <w:tc>
          <w:tcPr>
            <w:tcW w:w="2091"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widowControl w:val="0"/>
              <w:spacing w:after="0" w:line="23" w:lineRule="atLeast"/>
              <w:rPr>
                <w:rFonts w:ascii="Times New Roman" w:eastAsia="Times New Roman" w:hAnsi="Times New Roman" w:cs="Times New Roman"/>
                <w:iCs/>
                <w:color w:val="000000"/>
                <w:sz w:val="24"/>
                <w:szCs w:val="24"/>
                <w:lang w:eastAsia="ru-RU" w:bidi="ru-RU"/>
              </w:rPr>
            </w:pPr>
            <w:r w:rsidRPr="00CC3FE1">
              <w:rPr>
                <w:rFonts w:ascii="Times New Roman" w:eastAsia="Times New Roman" w:hAnsi="Times New Roman" w:cs="Times New Roman"/>
                <w:sz w:val="24"/>
                <w:szCs w:val="24"/>
                <w:lang w:eastAsia="ru-RU"/>
              </w:rPr>
              <w:t xml:space="preserve">Мультимедийная система </w:t>
            </w:r>
            <w:r w:rsidRPr="00CC3FE1">
              <w:rPr>
                <w:rFonts w:ascii="Times New Roman" w:eastAsia="Times New Roman" w:hAnsi="Times New Roman" w:cs="Times New Roman"/>
                <w:sz w:val="24"/>
                <w:szCs w:val="24"/>
                <w:lang w:eastAsia="ru-RU"/>
              </w:rPr>
              <w:lastRenderedPageBreak/>
              <w:t>визуализации с программным обеспечением</w:t>
            </w:r>
          </w:p>
        </w:tc>
        <w:tc>
          <w:tcPr>
            <w:tcW w:w="2640" w:type="pct"/>
            <w:tcBorders>
              <w:top w:val="single" w:sz="4" w:space="0" w:color="auto"/>
              <w:left w:val="nil"/>
              <w:bottom w:val="single" w:sz="4" w:space="0" w:color="auto"/>
              <w:right w:val="single" w:sz="4" w:space="0" w:color="auto"/>
            </w:tcBorders>
            <w:shd w:val="clear" w:color="auto" w:fill="auto"/>
          </w:tcPr>
          <w:p w:rsidR="00CC3FE1" w:rsidRPr="00CC3FE1" w:rsidRDefault="00CC3FE1" w:rsidP="00CC3FE1">
            <w:pPr>
              <w:widowControl w:val="0"/>
              <w:spacing w:after="0" w:line="23" w:lineRule="atLeast"/>
              <w:rPr>
                <w:rFonts w:ascii="Times New Roman" w:eastAsia="Times New Roman" w:hAnsi="Times New Roman" w:cs="Times New Roman"/>
                <w:sz w:val="24"/>
                <w:szCs w:val="24"/>
                <w:lang w:eastAsia="ru-RU"/>
              </w:rPr>
            </w:pPr>
            <w:r w:rsidRPr="00CC3FE1">
              <w:rPr>
                <w:rFonts w:ascii="Times New Roman" w:eastAsia="Segoe UI" w:hAnsi="Times New Roman" w:cs="Segoe UI"/>
                <w:iCs/>
                <w:sz w:val="24"/>
                <w:lang w:eastAsia="ru-RU"/>
              </w:rPr>
              <w:lastRenderedPageBreak/>
              <w:t xml:space="preserve">Технические характеристики заполняются </w:t>
            </w:r>
            <w:r w:rsidRPr="00CC3FE1">
              <w:rPr>
                <w:rFonts w:ascii="Times New Roman" w:eastAsia="Segoe UI" w:hAnsi="Times New Roman" w:cs="Segoe UI"/>
                <w:iCs/>
                <w:sz w:val="24"/>
                <w:lang w:eastAsia="ru-RU"/>
              </w:rPr>
              <w:lastRenderedPageBreak/>
              <w:t xml:space="preserve">самостоятельно образовательной организацией </w:t>
            </w:r>
          </w:p>
        </w:tc>
      </w:tr>
      <w:tr w:rsidR="00CC3FE1" w:rsidRPr="00CC3FE1" w:rsidTr="00CC3FE1">
        <w:tc>
          <w:tcPr>
            <w:tcW w:w="5000" w:type="pct"/>
            <w:gridSpan w:val="4"/>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Times New Roman" w:hAnsi="Times New Roman" w:cs="Times New Roman"/>
                <w:b/>
                <w:iCs/>
                <w:sz w:val="24"/>
                <w:szCs w:val="24"/>
              </w:rPr>
              <w:lastRenderedPageBreak/>
              <w:t>Дополнительное оборудование</w:t>
            </w:r>
          </w:p>
        </w:tc>
      </w:tr>
      <w:tr w:rsidR="00CC3FE1" w:rsidRPr="00CC3FE1" w:rsidTr="00CC3FE1">
        <w:tc>
          <w:tcPr>
            <w:tcW w:w="269" w:type="pct"/>
            <w:gridSpan w:val="2"/>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p>
        </w:tc>
        <w:tc>
          <w:tcPr>
            <w:tcW w:w="2091" w:type="pct"/>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
                <w:sz w:val="24"/>
                <w:szCs w:val="24"/>
              </w:rPr>
            </w:pPr>
          </w:p>
        </w:tc>
        <w:tc>
          <w:tcPr>
            <w:tcW w:w="2640" w:type="pct"/>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p>
        </w:tc>
      </w:tr>
      <w:tr w:rsidR="00CC3FE1" w:rsidRPr="00CC3FE1" w:rsidTr="00CC3FE1">
        <w:tc>
          <w:tcPr>
            <w:tcW w:w="5000" w:type="pct"/>
            <w:gridSpan w:val="4"/>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b/>
                <w:bCs/>
                <w:iCs/>
                <w:sz w:val="24"/>
                <w:szCs w:val="24"/>
              </w:rPr>
            </w:pPr>
            <w:r w:rsidRPr="00CC3FE1">
              <w:rPr>
                <w:rFonts w:ascii="Times New Roman" w:eastAsia="Times New Roman" w:hAnsi="Times New Roman" w:cs="Times New Roman"/>
                <w:b/>
                <w:bCs/>
                <w:iCs/>
                <w:sz w:val="24"/>
                <w:szCs w:val="24"/>
                <w:lang w:val="en-US"/>
              </w:rPr>
              <w:t>III</w:t>
            </w:r>
            <w:r w:rsidRPr="00CC3FE1">
              <w:rPr>
                <w:rFonts w:ascii="Times New Roman" w:eastAsia="Times New Roman" w:hAnsi="Times New Roman" w:cs="Times New Roman"/>
                <w:b/>
                <w:bCs/>
                <w:iCs/>
                <w:sz w:val="24"/>
                <w:szCs w:val="24"/>
              </w:rPr>
              <w:t xml:space="preserve"> Специализированное оборудование, мебель и системы хранения</w:t>
            </w:r>
          </w:p>
        </w:tc>
      </w:tr>
      <w:tr w:rsidR="00CC3FE1" w:rsidRPr="00CC3FE1" w:rsidTr="00CC3FE1">
        <w:tc>
          <w:tcPr>
            <w:tcW w:w="5000" w:type="pct"/>
            <w:gridSpan w:val="4"/>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b/>
                <w:bCs/>
                <w:iCs/>
                <w:sz w:val="24"/>
                <w:szCs w:val="24"/>
              </w:rPr>
            </w:pPr>
            <w:r w:rsidRPr="00CC3FE1">
              <w:rPr>
                <w:rFonts w:ascii="Times New Roman" w:eastAsia="Times New Roman" w:hAnsi="Times New Roman" w:cs="Times New Roman"/>
                <w:b/>
                <w:bCs/>
                <w:iCs/>
                <w:sz w:val="24"/>
                <w:szCs w:val="24"/>
              </w:rPr>
              <w:t>Основное оборудование</w:t>
            </w:r>
          </w:p>
        </w:tc>
      </w:tr>
      <w:tr w:rsidR="00CC3FE1" w:rsidRPr="00CC3FE1" w:rsidTr="00CC3FE1">
        <w:tc>
          <w:tcPr>
            <w:tcW w:w="269" w:type="pct"/>
            <w:gridSpan w:val="2"/>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Times New Roman" w:hAnsi="Times New Roman" w:cs="Times New Roman"/>
                <w:color w:val="000000"/>
                <w:szCs w:val="20"/>
                <w:lang w:eastAsia="ru-RU"/>
              </w:rPr>
              <w:t>N</w:t>
            </w:r>
          </w:p>
        </w:tc>
        <w:tc>
          <w:tcPr>
            <w:tcW w:w="2091" w:type="pct"/>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Times New Roman" w:hAnsi="Times New Roman" w:cs="Times New Roman"/>
                <w:color w:val="000000"/>
                <w:szCs w:val="20"/>
                <w:lang w:eastAsia="ru-RU"/>
              </w:rPr>
              <w:t>…</w:t>
            </w:r>
          </w:p>
        </w:tc>
        <w:tc>
          <w:tcPr>
            <w:tcW w:w="2640" w:type="pct"/>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p>
        </w:tc>
      </w:tr>
      <w:tr w:rsidR="00CC3FE1" w:rsidRPr="00CC3FE1" w:rsidTr="00CC3FE1">
        <w:tc>
          <w:tcPr>
            <w:tcW w:w="269" w:type="pct"/>
            <w:gridSpan w:val="2"/>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p>
        </w:tc>
        <w:tc>
          <w:tcPr>
            <w:tcW w:w="2091" w:type="pct"/>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p>
        </w:tc>
        <w:tc>
          <w:tcPr>
            <w:tcW w:w="2640" w:type="pct"/>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p>
        </w:tc>
      </w:tr>
      <w:tr w:rsidR="00CC3FE1" w:rsidRPr="00CC3FE1" w:rsidTr="00CC3FE1">
        <w:tc>
          <w:tcPr>
            <w:tcW w:w="269" w:type="pct"/>
            <w:gridSpan w:val="2"/>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p>
        </w:tc>
        <w:tc>
          <w:tcPr>
            <w:tcW w:w="2091" w:type="pct"/>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p>
        </w:tc>
        <w:tc>
          <w:tcPr>
            <w:tcW w:w="2640" w:type="pct"/>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p>
        </w:tc>
      </w:tr>
      <w:tr w:rsidR="00CC3FE1" w:rsidRPr="00CC3FE1" w:rsidTr="00CC3FE1">
        <w:tc>
          <w:tcPr>
            <w:tcW w:w="5000" w:type="pct"/>
            <w:gridSpan w:val="4"/>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Times New Roman" w:hAnsi="Times New Roman" w:cs="Times New Roman"/>
                <w:b/>
                <w:bCs/>
                <w:iCs/>
                <w:sz w:val="24"/>
                <w:szCs w:val="24"/>
              </w:rPr>
              <w:t>Дополнительное оборудование</w:t>
            </w:r>
          </w:p>
        </w:tc>
      </w:tr>
      <w:tr w:rsidR="00CC3FE1" w:rsidRPr="00CC3FE1" w:rsidTr="00CC3FE1">
        <w:tc>
          <w:tcPr>
            <w:tcW w:w="269" w:type="pct"/>
            <w:gridSpan w:val="2"/>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Times New Roman" w:hAnsi="Times New Roman" w:cs="Times New Roman"/>
                <w:color w:val="000000"/>
                <w:szCs w:val="20"/>
                <w:lang w:eastAsia="ru-RU"/>
              </w:rPr>
              <w:t>N</w:t>
            </w:r>
          </w:p>
        </w:tc>
        <w:tc>
          <w:tcPr>
            <w:tcW w:w="2091" w:type="pct"/>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Times New Roman" w:hAnsi="Times New Roman" w:cs="Times New Roman"/>
                <w:color w:val="000000"/>
                <w:szCs w:val="20"/>
                <w:lang w:eastAsia="ru-RU"/>
              </w:rPr>
              <w:t>…</w:t>
            </w:r>
          </w:p>
        </w:tc>
        <w:tc>
          <w:tcPr>
            <w:tcW w:w="2640" w:type="pct"/>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p>
        </w:tc>
      </w:tr>
      <w:tr w:rsidR="00CC3FE1" w:rsidRPr="00CC3FE1" w:rsidTr="00CC3FE1">
        <w:tc>
          <w:tcPr>
            <w:tcW w:w="5000" w:type="pct"/>
            <w:gridSpan w:val="4"/>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Times New Roman" w:hAnsi="Times New Roman" w:cs="Times New Roman"/>
                <w:b/>
                <w:bCs/>
                <w:iCs/>
                <w:sz w:val="24"/>
                <w:szCs w:val="24"/>
                <w:lang w:val="en-US"/>
              </w:rPr>
              <w:t>IV</w:t>
            </w:r>
            <w:r w:rsidRPr="00CC3FE1">
              <w:rPr>
                <w:rFonts w:ascii="Times New Roman" w:eastAsia="Times New Roman" w:hAnsi="Times New Roman" w:cs="Times New Roman"/>
                <w:b/>
                <w:bCs/>
                <w:iCs/>
                <w:sz w:val="24"/>
                <w:szCs w:val="24"/>
              </w:rPr>
              <w:t xml:space="preserve"> Демонстрационные учебно-наглядные пособия</w:t>
            </w:r>
          </w:p>
        </w:tc>
      </w:tr>
      <w:tr w:rsidR="00CC3FE1" w:rsidRPr="00CC3FE1" w:rsidTr="00CC3FE1">
        <w:tc>
          <w:tcPr>
            <w:tcW w:w="5000" w:type="pct"/>
            <w:gridSpan w:val="4"/>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Times New Roman" w:hAnsi="Times New Roman" w:cs="Times New Roman"/>
                <w:b/>
                <w:bCs/>
                <w:iCs/>
                <w:sz w:val="24"/>
                <w:szCs w:val="24"/>
              </w:rPr>
              <w:t>Основное оборудование</w:t>
            </w:r>
          </w:p>
        </w:tc>
      </w:tr>
      <w:tr w:rsidR="00CC3FE1" w:rsidRPr="00CC3FE1" w:rsidTr="00CC3FE1">
        <w:tc>
          <w:tcPr>
            <w:tcW w:w="269" w:type="pct"/>
            <w:gridSpan w:val="2"/>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Times New Roman" w:hAnsi="Times New Roman" w:cs="Times New Roman"/>
                <w:iCs/>
                <w:sz w:val="24"/>
                <w:szCs w:val="24"/>
              </w:rPr>
              <w:t>1.</w:t>
            </w:r>
          </w:p>
        </w:tc>
        <w:tc>
          <w:tcPr>
            <w:tcW w:w="2091" w:type="pct"/>
            <w:tcBorders>
              <w:top w:val="single" w:sz="4" w:space="0" w:color="auto"/>
              <w:left w:val="single" w:sz="4" w:space="0" w:color="auto"/>
            </w:tcBorders>
            <w:shd w:val="clear" w:color="auto" w:fill="FFFFFF"/>
          </w:tcPr>
          <w:p w:rsidR="00CC3FE1" w:rsidRPr="00CC3FE1" w:rsidRDefault="00CC3FE1" w:rsidP="00CC3FE1">
            <w:pPr>
              <w:widowControl w:val="0"/>
              <w:spacing w:after="0" w:line="23" w:lineRule="atLeast"/>
              <w:rPr>
                <w:rFonts w:ascii="Times New Roman" w:eastAsia="Times New Roman" w:hAnsi="Times New Roman" w:cs="Times New Roman"/>
                <w:sz w:val="24"/>
                <w:szCs w:val="24"/>
                <w:lang w:eastAsia="ru-RU"/>
              </w:rPr>
            </w:pPr>
            <w:r w:rsidRPr="00CC3FE1">
              <w:rPr>
                <w:rFonts w:ascii="Times New Roman" w:eastAsia="Times New Roman" w:hAnsi="Times New Roman" w:cs="Times New Roman"/>
                <w:color w:val="000000"/>
                <w:sz w:val="24"/>
                <w:szCs w:val="24"/>
                <w:lang w:eastAsia="ru-RU" w:bidi="ru-RU"/>
              </w:rPr>
              <w:t>Комплект учебного наглядного материала по всем темам программы</w:t>
            </w:r>
          </w:p>
        </w:tc>
        <w:tc>
          <w:tcPr>
            <w:tcW w:w="2640" w:type="pct"/>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gridSpan w:val="2"/>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Times New Roman" w:hAnsi="Times New Roman" w:cs="Times New Roman"/>
                <w:iCs/>
                <w:sz w:val="24"/>
                <w:szCs w:val="24"/>
              </w:rPr>
              <w:t>2.</w:t>
            </w:r>
          </w:p>
        </w:tc>
        <w:tc>
          <w:tcPr>
            <w:tcW w:w="2091" w:type="pct"/>
            <w:tcBorders>
              <w:top w:val="single" w:sz="4" w:space="0" w:color="auto"/>
              <w:left w:val="single" w:sz="4" w:space="0" w:color="auto"/>
            </w:tcBorders>
            <w:shd w:val="clear" w:color="auto" w:fill="FFFFFF"/>
          </w:tcPr>
          <w:p w:rsidR="00CC3FE1" w:rsidRPr="00CC3FE1" w:rsidRDefault="00CC3FE1" w:rsidP="00CC3FE1">
            <w:pPr>
              <w:widowControl w:val="0"/>
              <w:spacing w:after="0" w:line="23" w:lineRule="atLeast"/>
              <w:rPr>
                <w:rFonts w:ascii="Times New Roman" w:eastAsia="Times New Roman" w:hAnsi="Times New Roman" w:cs="Times New Roman"/>
                <w:sz w:val="24"/>
                <w:szCs w:val="24"/>
                <w:lang w:eastAsia="ru-RU"/>
              </w:rPr>
            </w:pPr>
            <w:r w:rsidRPr="00CC3FE1">
              <w:rPr>
                <w:rFonts w:ascii="Times New Roman" w:eastAsia="Times New Roman" w:hAnsi="Times New Roman" w:cs="Times New Roman"/>
                <w:color w:val="000000"/>
                <w:sz w:val="24"/>
                <w:szCs w:val="24"/>
                <w:lang w:eastAsia="ru-RU" w:bidi="ru-RU"/>
              </w:rPr>
              <w:t>Комплекты для индивидуальной и групповой работы по основным темам программы</w:t>
            </w:r>
          </w:p>
        </w:tc>
        <w:tc>
          <w:tcPr>
            <w:tcW w:w="2640" w:type="pct"/>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Times New Roman" w:hAnsi="Times New Roman" w:cs="Times New Roman"/>
                <w:iCs/>
                <w:sz w:val="24"/>
                <w:szCs w:val="24"/>
                <w:lang w:eastAsia="ru-RU"/>
              </w:rPr>
              <w:t>из расчета на 25 чел.</w:t>
            </w:r>
          </w:p>
        </w:tc>
      </w:tr>
      <w:tr w:rsidR="00CC3FE1" w:rsidRPr="00CC3FE1" w:rsidTr="00CC3FE1">
        <w:tc>
          <w:tcPr>
            <w:tcW w:w="5000" w:type="pct"/>
            <w:gridSpan w:val="4"/>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Times New Roman" w:hAnsi="Times New Roman" w:cs="Times New Roman"/>
                <w:b/>
                <w:bCs/>
                <w:iCs/>
                <w:sz w:val="24"/>
                <w:szCs w:val="24"/>
              </w:rPr>
              <w:t>Дополнительное оборудование</w:t>
            </w:r>
          </w:p>
        </w:tc>
      </w:tr>
      <w:tr w:rsidR="00CC3FE1" w:rsidRPr="00CC3FE1" w:rsidTr="00CC3FE1">
        <w:tc>
          <w:tcPr>
            <w:tcW w:w="269" w:type="pct"/>
            <w:gridSpan w:val="2"/>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p>
        </w:tc>
        <w:tc>
          <w:tcPr>
            <w:tcW w:w="2091" w:type="pct"/>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
                <w:sz w:val="24"/>
                <w:szCs w:val="24"/>
              </w:rPr>
            </w:pPr>
          </w:p>
        </w:tc>
        <w:tc>
          <w:tcPr>
            <w:tcW w:w="2640" w:type="pct"/>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p>
        </w:tc>
      </w:tr>
    </w:tbl>
    <w:p w:rsidR="00CC3FE1" w:rsidRPr="00CC3FE1" w:rsidRDefault="00CC3FE1" w:rsidP="00CC3FE1">
      <w:pPr>
        <w:spacing w:after="0" w:line="240" w:lineRule="auto"/>
        <w:ind w:firstLine="709"/>
        <w:jc w:val="both"/>
        <w:rPr>
          <w:rFonts w:ascii="Times New Roman" w:eastAsia="Times New Roman" w:hAnsi="Times New Roman" w:cs="Times New Roman"/>
          <w:color w:val="000000"/>
          <w:sz w:val="24"/>
          <w:szCs w:val="20"/>
          <w:lang w:eastAsia="ru-RU"/>
        </w:rPr>
      </w:pPr>
    </w:p>
    <w:p w:rsidR="00CC3FE1" w:rsidRPr="00CC3FE1" w:rsidRDefault="00CC3FE1" w:rsidP="00CC3FE1">
      <w:pPr>
        <w:suppressAutoHyphens/>
        <w:spacing w:after="0" w:line="23" w:lineRule="atLeast"/>
        <w:ind w:firstLine="709"/>
        <w:jc w:val="both"/>
        <w:rPr>
          <w:rFonts w:ascii="Times New Roman" w:eastAsia="Times New Roman" w:hAnsi="Times New Roman" w:cs="Times New Roman"/>
          <w:bCs/>
          <w:sz w:val="24"/>
          <w:szCs w:val="24"/>
          <w:lang w:eastAsia="ru-RU"/>
        </w:rPr>
      </w:pPr>
      <w:r w:rsidRPr="00CC3FE1">
        <w:rPr>
          <w:rFonts w:ascii="Times New Roman" w:eastAsia="Times New Roman" w:hAnsi="Times New Roman" w:cs="Times New Roman"/>
          <w:bCs/>
          <w:iCs/>
          <w:sz w:val="24"/>
          <w:szCs w:val="24"/>
          <w:lang w:eastAsia="ru-RU"/>
        </w:rPr>
        <w:t>Лаборатория «</w:t>
      </w:r>
      <w:r w:rsidRPr="00CC3FE1">
        <w:rPr>
          <w:rFonts w:ascii="Times New Roman" w:eastAsia="Times New Roman" w:hAnsi="Times New Roman" w:cs="Times New Roman"/>
          <w:bCs/>
          <w:iCs/>
          <w:sz w:val="24"/>
          <w:szCs w:val="24"/>
          <w:u w:val="single"/>
          <w:lang w:eastAsia="ru-RU"/>
        </w:rPr>
        <w:t>Метрологии, стандартизация и сертификация»</w:t>
      </w:r>
    </w:p>
    <w:p w:rsidR="00CC3FE1" w:rsidRPr="00CC3FE1" w:rsidRDefault="00CC3FE1" w:rsidP="00CC3FE1">
      <w:pPr>
        <w:suppressAutoHyphens/>
        <w:spacing w:after="0" w:line="23" w:lineRule="atLeast"/>
        <w:ind w:firstLine="709"/>
        <w:jc w:val="both"/>
        <w:rPr>
          <w:rFonts w:ascii="Times New Roman" w:eastAsia="Times New Roman" w:hAnsi="Times New Roman" w:cs="Times New Roman"/>
          <w:bCs/>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9"/>
        <w:gridCol w:w="14"/>
        <w:gridCol w:w="4145"/>
        <w:gridCol w:w="5233"/>
      </w:tblGrid>
      <w:tr w:rsidR="00CC3FE1" w:rsidRPr="00CC3FE1" w:rsidTr="00CC3FE1">
        <w:tc>
          <w:tcPr>
            <w:tcW w:w="269" w:type="pct"/>
            <w:gridSpan w:val="2"/>
            <w:shd w:val="clear" w:color="auto" w:fill="auto"/>
            <w:vAlign w:val="center"/>
          </w:tcPr>
          <w:p w:rsidR="00CC3FE1" w:rsidRPr="00CC3FE1" w:rsidRDefault="00CC3FE1" w:rsidP="00CC3FE1">
            <w:pPr>
              <w:snapToGrid w:val="0"/>
              <w:spacing w:after="0" w:line="23" w:lineRule="atLeast"/>
              <w:jc w:val="center"/>
              <w:rPr>
                <w:rFonts w:ascii="Times New Roman" w:eastAsia="Times New Roman" w:hAnsi="Times New Roman" w:cs="Times New Roman"/>
                <w:iCs/>
                <w:sz w:val="24"/>
                <w:szCs w:val="24"/>
              </w:rPr>
            </w:pPr>
            <w:r w:rsidRPr="00CC3FE1">
              <w:rPr>
                <w:rFonts w:ascii="Times New Roman" w:eastAsia="Times New Roman" w:hAnsi="Times New Roman" w:cs="Times New Roman"/>
                <w:iCs/>
                <w:sz w:val="24"/>
                <w:szCs w:val="24"/>
              </w:rPr>
              <w:t>№</w:t>
            </w:r>
          </w:p>
        </w:tc>
        <w:tc>
          <w:tcPr>
            <w:tcW w:w="20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3FE1" w:rsidRPr="00CC3FE1" w:rsidRDefault="00CC3FE1" w:rsidP="00CC3FE1">
            <w:pPr>
              <w:snapToGrid w:val="0"/>
              <w:spacing w:after="0" w:line="23" w:lineRule="atLeast"/>
              <w:jc w:val="center"/>
              <w:rPr>
                <w:rFonts w:ascii="Times New Roman" w:eastAsia="Times New Roman" w:hAnsi="Times New Roman" w:cs="Times New Roman"/>
                <w:iCs/>
                <w:sz w:val="24"/>
                <w:szCs w:val="24"/>
              </w:rPr>
            </w:pPr>
            <w:r w:rsidRPr="00CC3FE1">
              <w:rPr>
                <w:rFonts w:ascii="Times New Roman" w:eastAsia="Segoe UI" w:hAnsi="Times New Roman" w:cs="Segoe UI"/>
                <w:b/>
                <w:bCs/>
                <w:sz w:val="24"/>
                <w:szCs w:val="24"/>
                <w:lang w:eastAsia="ru-RU"/>
              </w:rPr>
              <w:t>Наименование оборудования</w:t>
            </w:r>
            <w:r w:rsidRPr="00CC3FE1">
              <w:rPr>
                <w:rFonts w:ascii="Times New Roman" w:eastAsia="Segoe UI" w:hAnsi="Times New Roman" w:cs="Segoe UI"/>
                <w:b/>
                <w:bCs/>
                <w:sz w:val="24"/>
                <w:szCs w:val="24"/>
                <w:vertAlign w:val="superscript"/>
                <w:lang w:eastAsia="ru-RU"/>
              </w:rPr>
              <w:footnoteReference w:id="51"/>
            </w:r>
          </w:p>
        </w:tc>
        <w:tc>
          <w:tcPr>
            <w:tcW w:w="26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3FE1" w:rsidRPr="00CC3FE1" w:rsidRDefault="00CC3FE1" w:rsidP="00CC3FE1">
            <w:pPr>
              <w:snapToGrid w:val="0"/>
              <w:spacing w:after="0" w:line="23" w:lineRule="atLeast"/>
              <w:jc w:val="center"/>
              <w:rPr>
                <w:rFonts w:ascii="Times New Roman" w:eastAsia="Times New Roman" w:hAnsi="Times New Roman" w:cs="Times New Roman"/>
                <w:iCs/>
                <w:sz w:val="24"/>
                <w:szCs w:val="24"/>
              </w:rPr>
            </w:pPr>
            <w:r w:rsidRPr="00CC3FE1">
              <w:rPr>
                <w:rFonts w:ascii="Times New Roman" w:eastAsia="Segoe UI" w:hAnsi="Times New Roman" w:cs="Segoe UI"/>
                <w:b/>
                <w:bCs/>
                <w:sz w:val="24"/>
                <w:szCs w:val="24"/>
                <w:lang w:eastAsia="ru-RU"/>
              </w:rPr>
              <w:t>Техническое описание</w:t>
            </w:r>
            <w:r w:rsidRPr="00CC3FE1">
              <w:rPr>
                <w:rFonts w:ascii="Times New Roman" w:eastAsia="Segoe UI" w:hAnsi="Times New Roman" w:cs="Segoe UI"/>
                <w:b/>
                <w:bCs/>
                <w:sz w:val="24"/>
                <w:szCs w:val="24"/>
                <w:vertAlign w:val="superscript"/>
                <w:lang w:eastAsia="ru-RU"/>
              </w:rPr>
              <w:footnoteReference w:id="52"/>
            </w:r>
          </w:p>
        </w:tc>
      </w:tr>
      <w:tr w:rsidR="00CC3FE1" w:rsidRPr="00CC3FE1" w:rsidTr="00CC3FE1">
        <w:trPr>
          <w:trHeight w:val="278"/>
        </w:trPr>
        <w:tc>
          <w:tcPr>
            <w:tcW w:w="5000" w:type="pct"/>
            <w:gridSpan w:val="4"/>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b/>
                <w:bCs/>
                <w:iCs/>
                <w:sz w:val="24"/>
                <w:szCs w:val="24"/>
              </w:rPr>
            </w:pPr>
            <w:r w:rsidRPr="00CC3FE1">
              <w:rPr>
                <w:rFonts w:ascii="Times New Roman" w:eastAsia="Times New Roman" w:hAnsi="Times New Roman" w:cs="Times New Roman"/>
                <w:b/>
                <w:bCs/>
                <w:iCs/>
                <w:sz w:val="24"/>
                <w:szCs w:val="24"/>
                <w:lang w:val="en-US"/>
              </w:rPr>
              <w:t>I</w:t>
            </w:r>
            <w:r w:rsidRPr="00CC3FE1">
              <w:rPr>
                <w:rFonts w:ascii="Times New Roman" w:eastAsia="Times New Roman" w:hAnsi="Times New Roman" w:cs="Times New Roman"/>
                <w:b/>
                <w:bCs/>
                <w:iCs/>
                <w:sz w:val="24"/>
                <w:szCs w:val="24"/>
              </w:rPr>
              <w:t xml:space="preserve"> Специализированная мебель и системы хранения </w:t>
            </w:r>
          </w:p>
        </w:tc>
      </w:tr>
      <w:tr w:rsidR="00CC3FE1" w:rsidRPr="00CC3FE1" w:rsidTr="00CC3FE1">
        <w:trPr>
          <w:trHeight w:val="277"/>
        </w:trPr>
        <w:tc>
          <w:tcPr>
            <w:tcW w:w="5000" w:type="pct"/>
            <w:gridSpan w:val="4"/>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b/>
                <w:bCs/>
                <w:iCs/>
                <w:sz w:val="24"/>
                <w:szCs w:val="24"/>
              </w:rPr>
            </w:pPr>
            <w:r w:rsidRPr="00CC3FE1">
              <w:rPr>
                <w:rFonts w:ascii="Times New Roman" w:eastAsia="Times New Roman" w:hAnsi="Times New Roman" w:cs="Times New Roman"/>
                <w:b/>
                <w:bCs/>
                <w:iCs/>
                <w:sz w:val="24"/>
                <w:szCs w:val="24"/>
              </w:rPr>
              <w:t>Основное оборудование</w:t>
            </w:r>
          </w:p>
        </w:tc>
      </w:tr>
      <w:tr w:rsidR="00CC3FE1" w:rsidRPr="00CC3FE1" w:rsidTr="00CC3FE1">
        <w:trPr>
          <w:trHeight w:val="277"/>
        </w:trPr>
        <w:tc>
          <w:tcPr>
            <w:tcW w:w="262" w:type="pct"/>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Segoe UI" w:hAnsi="Times New Roman" w:cs="Segoe UI"/>
                <w:iCs/>
                <w:sz w:val="24"/>
                <w:szCs w:val="28"/>
              </w:rPr>
              <w:t>1.</w:t>
            </w:r>
          </w:p>
        </w:tc>
        <w:tc>
          <w:tcPr>
            <w:tcW w:w="2098" w:type="pct"/>
            <w:gridSpan w:val="2"/>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Segoe UI" w:hAnsi="Times New Roman" w:cs="Segoe UI"/>
                <w:sz w:val="24"/>
                <w:szCs w:val="24"/>
                <w:lang w:eastAsia="ru-RU"/>
              </w:rPr>
              <w:t xml:space="preserve">Стол ученический </w:t>
            </w:r>
          </w:p>
        </w:tc>
        <w:tc>
          <w:tcPr>
            <w:tcW w:w="2640" w:type="pct"/>
            <w:tcBorders>
              <w:top w:val="single" w:sz="4" w:space="0" w:color="auto"/>
              <w:left w:val="nil"/>
              <w:bottom w:val="single" w:sz="4" w:space="0" w:color="auto"/>
              <w:right w:val="single" w:sz="4" w:space="0" w:color="auto"/>
            </w:tcBorders>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rPr>
          <w:trHeight w:val="277"/>
        </w:trPr>
        <w:tc>
          <w:tcPr>
            <w:tcW w:w="262" w:type="pct"/>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Segoe UI" w:hAnsi="Times New Roman" w:cs="Segoe UI"/>
                <w:iCs/>
                <w:sz w:val="24"/>
                <w:szCs w:val="28"/>
              </w:rPr>
              <w:t>2.</w:t>
            </w:r>
          </w:p>
        </w:tc>
        <w:tc>
          <w:tcPr>
            <w:tcW w:w="2098" w:type="pct"/>
            <w:gridSpan w:val="2"/>
            <w:tcBorders>
              <w:top w:val="nil"/>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Segoe UI" w:hAnsi="Times New Roman" w:cs="Segoe UI"/>
                <w:sz w:val="24"/>
                <w:szCs w:val="24"/>
                <w:lang w:eastAsia="ru-RU"/>
              </w:rPr>
              <w:t xml:space="preserve">Стул ученический </w:t>
            </w:r>
          </w:p>
        </w:tc>
        <w:tc>
          <w:tcPr>
            <w:tcW w:w="2640" w:type="pct"/>
            <w:tcBorders>
              <w:top w:val="nil"/>
              <w:left w:val="nil"/>
              <w:bottom w:val="single" w:sz="4" w:space="0" w:color="auto"/>
              <w:right w:val="single" w:sz="4" w:space="0" w:color="auto"/>
            </w:tcBorders>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rPr>
          <w:trHeight w:val="277"/>
        </w:trPr>
        <w:tc>
          <w:tcPr>
            <w:tcW w:w="262" w:type="pct"/>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Segoe UI" w:hAnsi="Times New Roman" w:cs="Times New Roman"/>
                <w:iCs/>
                <w:sz w:val="24"/>
                <w:szCs w:val="28"/>
              </w:rPr>
              <w:t>3.</w:t>
            </w:r>
          </w:p>
        </w:tc>
        <w:tc>
          <w:tcPr>
            <w:tcW w:w="2098" w:type="pct"/>
            <w:gridSpan w:val="2"/>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Segoe UI" w:hAnsi="Times New Roman" w:cs="Times New Roman"/>
              </w:rPr>
              <w:t>Рабочее место преподавателя (стол/ стул)</w:t>
            </w:r>
          </w:p>
        </w:tc>
        <w:tc>
          <w:tcPr>
            <w:tcW w:w="2640" w:type="pct"/>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Times New Roman" w:hAnsi="Times New Roman" w:cs="Times New Roman"/>
                <w:b/>
                <w:bCs/>
                <w:iCs/>
                <w:sz w:val="24"/>
                <w:szCs w:val="24"/>
              </w:rPr>
              <w:t>Дополнительное оборудование</w:t>
            </w:r>
          </w:p>
        </w:tc>
      </w:tr>
      <w:tr w:rsidR="00CC3FE1" w:rsidRPr="00CC3FE1" w:rsidTr="00CC3FE1">
        <w:tc>
          <w:tcPr>
            <w:tcW w:w="262"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b/>
                <w:bCs/>
                <w:iCs/>
                <w:sz w:val="24"/>
                <w:szCs w:val="24"/>
              </w:rPr>
            </w:pPr>
          </w:p>
        </w:tc>
        <w:tc>
          <w:tcPr>
            <w:tcW w:w="2098" w:type="pct"/>
            <w:gridSpan w:val="2"/>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b/>
                <w:bCs/>
                <w:iCs/>
                <w:sz w:val="24"/>
                <w:szCs w:val="24"/>
              </w:rPr>
            </w:pPr>
          </w:p>
        </w:tc>
        <w:tc>
          <w:tcPr>
            <w:tcW w:w="2640"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b/>
                <w:bCs/>
                <w:iCs/>
                <w:sz w:val="24"/>
                <w:szCs w:val="24"/>
              </w:rPr>
            </w:pPr>
          </w:p>
        </w:tc>
      </w:tr>
      <w:tr w:rsidR="00CC3FE1" w:rsidRPr="00CC3FE1" w:rsidTr="00CC3FE1">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Times New Roman" w:hAnsi="Times New Roman" w:cs="Times New Roman"/>
                <w:b/>
                <w:bCs/>
                <w:iCs/>
                <w:sz w:val="24"/>
                <w:szCs w:val="24"/>
                <w:lang w:val="en-US"/>
              </w:rPr>
              <w:t>II</w:t>
            </w:r>
            <w:r w:rsidRPr="00CC3FE1">
              <w:rPr>
                <w:rFonts w:ascii="Times New Roman" w:eastAsia="Times New Roman" w:hAnsi="Times New Roman" w:cs="Times New Roman"/>
                <w:b/>
                <w:bCs/>
                <w:iCs/>
                <w:sz w:val="24"/>
                <w:szCs w:val="24"/>
              </w:rPr>
              <w:t xml:space="preserve"> Технические средства </w:t>
            </w:r>
          </w:p>
        </w:tc>
      </w:tr>
      <w:tr w:rsidR="00CC3FE1" w:rsidRPr="00CC3FE1" w:rsidTr="00CC3FE1">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Times New Roman" w:hAnsi="Times New Roman" w:cs="Times New Roman"/>
                <w:b/>
                <w:bCs/>
                <w:iCs/>
                <w:sz w:val="24"/>
                <w:szCs w:val="24"/>
              </w:rPr>
              <w:t>Основное оборудование</w:t>
            </w:r>
          </w:p>
        </w:tc>
      </w:tr>
      <w:tr w:rsidR="00CC3FE1" w:rsidRPr="00CC3FE1" w:rsidTr="00CC3FE1">
        <w:tc>
          <w:tcPr>
            <w:tcW w:w="269" w:type="pct"/>
            <w:gridSpan w:val="2"/>
            <w:tcBorders>
              <w:bottom w:val="single" w:sz="4" w:space="0" w:color="auto"/>
            </w:tcBorders>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Times New Roman" w:hAnsi="Times New Roman" w:cs="Times New Roman"/>
                <w:iCs/>
                <w:sz w:val="24"/>
                <w:szCs w:val="24"/>
              </w:rPr>
              <w:t>1.</w:t>
            </w:r>
          </w:p>
        </w:tc>
        <w:tc>
          <w:tcPr>
            <w:tcW w:w="2091"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bCs/>
                <w:iCs/>
                <w:sz w:val="24"/>
                <w:szCs w:val="24"/>
              </w:rPr>
            </w:pPr>
            <w:r w:rsidRPr="00CC3FE1">
              <w:rPr>
                <w:rFonts w:ascii="Times New Roman" w:eastAsia="Times New Roman" w:hAnsi="Times New Roman" w:cs="Times New Roman"/>
                <w:sz w:val="24"/>
                <w:szCs w:val="24"/>
                <w:lang w:eastAsia="ru-RU"/>
              </w:rPr>
              <w:t>Персональный компьютер</w:t>
            </w:r>
          </w:p>
        </w:tc>
        <w:tc>
          <w:tcPr>
            <w:tcW w:w="2640" w:type="pct"/>
            <w:tcBorders>
              <w:top w:val="single" w:sz="4" w:space="0" w:color="auto"/>
              <w:left w:val="nil"/>
              <w:bottom w:val="single" w:sz="4" w:space="0" w:color="auto"/>
              <w:right w:val="single" w:sz="4" w:space="0" w:color="auto"/>
            </w:tcBorders>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gridSpan w:val="2"/>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Times New Roman" w:hAnsi="Times New Roman" w:cs="Times New Roman"/>
                <w:iCs/>
                <w:sz w:val="24"/>
                <w:szCs w:val="24"/>
              </w:rPr>
              <w:t>2.</w:t>
            </w:r>
          </w:p>
        </w:tc>
        <w:tc>
          <w:tcPr>
            <w:tcW w:w="2091"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widowControl w:val="0"/>
              <w:spacing w:after="0" w:line="23" w:lineRule="atLeast"/>
              <w:rPr>
                <w:rFonts w:ascii="Times New Roman" w:eastAsia="Times New Roman" w:hAnsi="Times New Roman" w:cs="Times New Roman"/>
                <w:iCs/>
                <w:sz w:val="24"/>
                <w:szCs w:val="24"/>
              </w:rPr>
            </w:pPr>
            <w:r w:rsidRPr="00CC3FE1">
              <w:rPr>
                <w:rFonts w:ascii="Times New Roman" w:eastAsia="Times New Roman" w:hAnsi="Times New Roman" w:cs="Times New Roman"/>
                <w:sz w:val="24"/>
                <w:szCs w:val="24"/>
                <w:lang w:eastAsia="ru-RU"/>
              </w:rPr>
              <w:t xml:space="preserve">Монитор </w:t>
            </w:r>
          </w:p>
        </w:tc>
        <w:tc>
          <w:tcPr>
            <w:tcW w:w="2640"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widowControl w:val="0"/>
              <w:spacing w:after="0" w:line="23" w:lineRule="atLeast"/>
              <w:rPr>
                <w:rFonts w:ascii="Times New Roman" w:eastAsia="Times New Roman" w:hAnsi="Times New Roman" w:cs="Times New Roman"/>
                <w:iCs/>
                <w:sz w:val="24"/>
                <w:szCs w:val="24"/>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gridSpan w:val="2"/>
            <w:tcBorders>
              <w:top w:val="single" w:sz="4" w:space="0" w:color="auto"/>
            </w:tcBorders>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Times New Roman" w:hAnsi="Times New Roman" w:cs="Times New Roman"/>
                <w:iCs/>
                <w:sz w:val="24"/>
                <w:szCs w:val="24"/>
              </w:rPr>
              <w:t>3.</w:t>
            </w:r>
          </w:p>
        </w:tc>
        <w:tc>
          <w:tcPr>
            <w:tcW w:w="2091"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bCs/>
                <w:iCs/>
                <w:sz w:val="24"/>
                <w:szCs w:val="24"/>
              </w:rPr>
            </w:pPr>
            <w:r w:rsidRPr="00CC3FE1">
              <w:rPr>
                <w:rFonts w:ascii="Times New Roman" w:eastAsia="Times New Roman" w:hAnsi="Times New Roman" w:cs="Times New Roman"/>
                <w:sz w:val="24"/>
                <w:szCs w:val="24"/>
                <w:lang w:eastAsia="ru-RU"/>
              </w:rPr>
              <w:t>МФУ</w:t>
            </w:r>
          </w:p>
        </w:tc>
        <w:tc>
          <w:tcPr>
            <w:tcW w:w="2640" w:type="pct"/>
            <w:tcBorders>
              <w:top w:val="single" w:sz="4" w:space="0" w:color="auto"/>
              <w:left w:val="nil"/>
              <w:bottom w:val="single" w:sz="4" w:space="0" w:color="auto"/>
              <w:right w:val="single" w:sz="4" w:space="0" w:color="auto"/>
            </w:tcBorders>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gridSpan w:val="2"/>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Times New Roman" w:hAnsi="Times New Roman" w:cs="Times New Roman"/>
                <w:iCs/>
                <w:sz w:val="24"/>
                <w:szCs w:val="24"/>
              </w:rPr>
              <w:t>4.</w:t>
            </w:r>
          </w:p>
        </w:tc>
        <w:tc>
          <w:tcPr>
            <w:tcW w:w="2091"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widowControl w:val="0"/>
              <w:spacing w:after="0" w:line="23" w:lineRule="atLeast"/>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 xml:space="preserve">Сервер </w:t>
            </w:r>
          </w:p>
        </w:tc>
        <w:tc>
          <w:tcPr>
            <w:tcW w:w="2640" w:type="pct"/>
            <w:tcBorders>
              <w:top w:val="single" w:sz="4" w:space="0" w:color="auto"/>
              <w:left w:val="nil"/>
              <w:bottom w:val="single" w:sz="4" w:space="0" w:color="auto"/>
              <w:right w:val="single" w:sz="4" w:space="0" w:color="auto"/>
            </w:tcBorders>
            <w:shd w:val="clear" w:color="auto" w:fill="auto"/>
          </w:tcPr>
          <w:p w:rsidR="00CC3FE1" w:rsidRPr="00CC3FE1" w:rsidRDefault="00CC3FE1" w:rsidP="00CC3FE1">
            <w:pPr>
              <w:widowControl w:val="0"/>
              <w:spacing w:after="0" w:line="23" w:lineRule="atLeast"/>
              <w:rPr>
                <w:rFonts w:ascii="Times New Roman" w:eastAsia="Times New Roman" w:hAnsi="Times New Roman" w:cs="Times New Roman"/>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gridSpan w:val="2"/>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Times New Roman" w:hAnsi="Times New Roman" w:cs="Times New Roman"/>
                <w:iCs/>
                <w:sz w:val="24"/>
                <w:szCs w:val="24"/>
              </w:rPr>
              <w:t>5</w:t>
            </w:r>
          </w:p>
        </w:tc>
        <w:tc>
          <w:tcPr>
            <w:tcW w:w="2091"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widowControl w:val="0"/>
              <w:spacing w:after="0" w:line="23" w:lineRule="atLeast"/>
              <w:rPr>
                <w:rFonts w:ascii="Times New Roman" w:eastAsia="Times New Roman" w:hAnsi="Times New Roman" w:cs="Times New Roman"/>
                <w:iCs/>
                <w:color w:val="000000"/>
                <w:sz w:val="24"/>
                <w:szCs w:val="24"/>
                <w:lang w:eastAsia="ru-RU" w:bidi="ru-RU"/>
              </w:rPr>
            </w:pPr>
            <w:r w:rsidRPr="00CC3FE1">
              <w:rPr>
                <w:rFonts w:ascii="Times New Roman" w:eastAsia="Times New Roman" w:hAnsi="Times New Roman" w:cs="Times New Roman"/>
                <w:iCs/>
                <w:sz w:val="24"/>
                <w:szCs w:val="28"/>
                <w:lang w:eastAsia="ru-RU"/>
              </w:rPr>
              <w:t>Доска учебная</w:t>
            </w:r>
          </w:p>
        </w:tc>
        <w:tc>
          <w:tcPr>
            <w:tcW w:w="2640"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widowControl w:val="0"/>
              <w:spacing w:after="0" w:line="23" w:lineRule="atLeast"/>
              <w:rPr>
                <w:rFonts w:ascii="Times New Roman" w:eastAsia="Times New Roman" w:hAnsi="Times New Roman" w:cs="Times New Roman"/>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gridSpan w:val="2"/>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Times New Roman" w:hAnsi="Times New Roman" w:cs="Times New Roman"/>
                <w:iCs/>
                <w:sz w:val="24"/>
                <w:szCs w:val="24"/>
              </w:rPr>
              <w:t>6</w:t>
            </w:r>
          </w:p>
        </w:tc>
        <w:tc>
          <w:tcPr>
            <w:tcW w:w="2091"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widowControl w:val="0"/>
              <w:spacing w:after="0" w:line="23" w:lineRule="atLeast"/>
              <w:rPr>
                <w:rFonts w:ascii="Times New Roman" w:eastAsia="Times New Roman" w:hAnsi="Times New Roman" w:cs="Times New Roman"/>
                <w:iCs/>
                <w:color w:val="000000"/>
                <w:sz w:val="24"/>
                <w:szCs w:val="24"/>
                <w:lang w:eastAsia="ru-RU" w:bidi="ru-RU"/>
              </w:rPr>
            </w:pPr>
            <w:r w:rsidRPr="00CC3FE1">
              <w:rPr>
                <w:rFonts w:ascii="Times New Roman" w:eastAsia="Times New Roman" w:hAnsi="Times New Roman" w:cs="Times New Roman"/>
                <w:sz w:val="24"/>
                <w:szCs w:val="24"/>
                <w:lang w:eastAsia="ru-RU"/>
              </w:rPr>
              <w:t xml:space="preserve">Маркерная доска </w:t>
            </w:r>
          </w:p>
        </w:tc>
        <w:tc>
          <w:tcPr>
            <w:tcW w:w="2640" w:type="pct"/>
            <w:tcBorders>
              <w:top w:val="single" w:sz="4" w:space="0" w:color="auto"/>
              <w:left w:val="nil"/>
              <w:bottom w:val="single" w:sz="4" w:space="0" w:color="auto"/>
              <w:right w:val="single" w:sz="4" w:space="0" w:color="auto"/>
            </w:tcBorders>
            <w:shd w:val="clear" w:color="auto" w:fill="auto"/>
          </w:tcPr>
          <w:p w:rsidR="00CC3FE1" w:rsidRPr="00CC3FE1" w:rsidRDefault="00CC3FE1" w:rsidP="00CC3FE1">
            <w:pPr>
              <w:widowControl w:val="0"/>
              <w:spacing w:after="0" w:line="23" w:lineRule="atLeast"/>
              <w:rPr>
                <w:rFonts w:ascii="Times New Roman" w:eastAsia="Times New Roman" w:hAnsi="Times New Roman" w:cs="Times New Roman"/>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w:t>
            </w:r>
            <w:r w:rsidRPr="00CC3FE1">
              <w:rPr>
                <w:rFonts w:ascii="Times New Roman" w:eastAsia="Segoe UI" w:hAnsi="Times New Roman" w:cs="Segoe UI"/>
                <w:iCs/>
                <w:sz w:val="24"/>
                <w:lang w:eastAsia="ru-RU"/>
              </w:rPr>
              <w:lastRenderedPageBreak/>
              <w:t xml:space="preserve">самостоятельно образовательной организацией </w:t>
            </w:r>
          </w:p>
        </w:tc>
      </w:tr>
      <w:tr w:rsidR="00CC3FE1" w:rsidRPr="00CC3FE1" w:rsidTr="00CC3FE1">
        <w:tc>
          <w:tcPr>
            <w:tcW w:w="269" w:type="pct"/>
            <w:gridSpan w:val="2"/>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Times New Roman" w:hAnsi="Times New Roman" w:cs="Times New Roman"/>
                <w:iCs/>
                <w:sz w:val="24"/>
                <w:szCs w:val="24"/>
              </w:rPr>
              <w:lastRenderedPageBreak/>
              <w:t>7</w:t>
            </w:r>
          </w:p>
        </w:tc>
        <w:tc>
          <w:tcPr>
            <w:tcW w:w="2091" w:type="pct"/>
            <w:tcBorders>
              <w:top w:val="nil"/>
              <w:left w:val="single" w:sz="4" w:space="0" w:color="auto"/>
              <w:bottom w:val="single" w:sz="4" w:space="0" w:color="auto"/>
              <w:right w:val="single" w:sz="4" w:space="0" w:color="auto"/>
            </w:tcBorders>
            <w:shd w:val="clear" w:color="auto" w:fill="auto"/>
          </w:tcPr>
          <w:p w:rsidR="00CC3FE1" w:rsidRPr="00CC3FE1" w:rsidRDefault="00CC3FE1" w:rsidP="00CC3FE1">
            <w:pPr>
              <w:widowControl w:val="0"/>
              <w:spacing w:after="0" w:line="23" w:lineRule="atLeast"/>
              <w:rPr>
                <w:rFonts w:ascii="Times New Roman" w:eastAsia="Times New Roman" w:hAnsi="Times New Roman" w:cs="Times New Roman"/>
                <w:iCs/>
                <w:color w:val="000000"/>
                <w:sz w:val="24"/>
                <w:szCs w:val="24"/>
                <w:lang w:eastAsia="ru-RU" w:bidi="ru-RU"/>
              </w:rPr>
            </w:pPr>
            <w:r w:rsidRPr="00CC3FE1">
              <w:rPr>
                <w:rFonts w:ascii="Times New Roman" w:eastAsia="Times New Roman" w:hAnsi="Times New Roman" w:cs="Times New Roman"/>
                <w:sz w:val="24"/>
                <w:szCs w:val="24"/>
                <w:lang w:eastAsia="ru-RU"/>
              </w:rPr>
              <w:t xml:space="preserve">Интерактивная доска </w:t>
            </w:r>
          </w:p>
        </w:tc>
        <w:tc>
          <w:tcPr>
            <w:tcW w:w="2640" w:type="pct"/>
            <w:tcBorders>
              <w:top w:val="nil"/>
              <w:left w:val="nil"/>
              <w:bottom w:val="single" w:sz="4" w:space="0" w:color="auto"/>
              <w:right w:val="single" w:sz="4" w:space="0" w:color="auto"/>
            </w:tcBorders>
            <w:shd w:val="clear" w:color="auto" w:fill="auto"/>
          </w:tcPr>
          <w:p w:rsidR="00CC3FE1" w:rsidRPr="00CC3FE1" w:rsidRDefault="00CC3FE1" w:rsidP="00CC3FE1">
            <w:pPr>
              <w:widowControl w:val="0"/>
              <w:spacing w:after="0" w:line="23" w:lineRule="atLeast"/>
              <w:rPr>
                <w:rFonts w:ascii="Times New Roman" w:eastAsia="Times New Roman" w:hAnsi="Times New Roman" w:cs="Times New Roman"/>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gridSpan w:val="2"/>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Times New Roman" w:hAnsi="Times New Roman" w:cs="Times New Roman"/>
                <w:iCs/>
                <w:sz w:val="24"/>
                <w:szCs w:val="24"/>
              </w:rPr>
              <w:t>8</w:t>
            </w:r>
          </w:p>
        </w:tc>
        <w:tc>
          <w:tcPr>
            <w:tcW w:w="2091" w:type="pct"/>
            <w:tcBorders>
              <w:top w:val="nil"/>
              <w:left w:val="single" w:sz="4" w:space="0" w:color="auto"/>
              <w:bottom w:val="single" w:sz="4" w:space="0" w:color="auto"/>
              <w:right w:val="single" w:sz="4" w:space="0" w:color="auto"/>
            </w:tcBorders>
            <w:shd w:val="clear" w:color="auto" w:fill="auto"/>
          </w:tcPr>
          <w:p w:rsidR="00CC3FE1" w:rsidRPr="00CC3FE1" w:rsidRDefault="00CC3FE1" w:rsidP="00CC3FE1">
            <w:pPr>
              <w:widowControl w:val="0"/>
              <w:spacing w:after="0" w:line="23" w:lineRule="atLeast"/>
              <w:rPr>
                <w:rFonts w:ascii="Times New Roman" w:eastAsia="Times New Roman" w:hAnsi="Times New Roman" w:cs="Times New Roman"/>
                <w:iCs/>
                <w:color w:val="000000"/>
                <w:sz w:val="24"/>
                <w:szCs w:val="24"/>
                <w:lang w:eastAsia="ru-RU" w:bidi="ru-RU"/>
              </w:rPr>
            </w:pPr>
            <w:r w:rsidRPr="00CC3FE1">
              <w:rPr>
                <w:rFonts w:ascii="Times New Roman" w:eastAsia="Times New Roman" w:hAnsi="Times New Roman" w:cs="Times New Roman"/>
                <w:sz w:val="24"/>
                <w:szCs w:val="24"/>
                <w:lang w:eastAsia="ru-RU"/>
              </w:rPr>
              <w:t>Мультимедийная система визуализации с программным обеспечением</w:t>
            </w:r>
          </w:p>
        </w:tc>
        <w:tc>
          <w:tcPr>
            <w:tcW w:w="2640" w:type="pct"/>
            <w:tcBorders>
              <w:top w:val="nil"/>
              <w:left w:val="nil"/>
              <w:bottom w:val="single" w:sz="4" w:space="0" w:color="auto"/>
              <w:right w:val="single" w:sz="4" w:space="0" w:color="auto"/>
            </w:tcBorders>
            <w:shd w:val="clear" w:color="auto" w:fill="auto"/>
          </w:tcPr>
          <w:p w:rsidR="00CC3FE1" w:rsidRPr="00CC3FE1" w:rsidRDefault="00CC3FE1" w:rsidP="00CC3FE1">
            <w:pPr>
              <w:widowControl w:val="0"/>
              <w:spacing w:after="0" w:line="23" w:lineRule="atLeast"/>
              <w:rPr>
                <w:rFonts w:ascii="Times New Roman" w:eastAsia="Times New Roman" w:hAnsi="Times New Roman" w:cs="Times New Roman"/>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5000" w:type="pct"/>
            <w:gridSpan w:val="4"/>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Times New Roman" w:hAnsi="Times New Roman" w:cs="Times New Roman"/>
                <w:b/>
                <w:iCs/>
                <w:sz w:val="24"/>
                <w:szCs w:val="24"/>
              </w:rPr>
              <w:t>Дополнительное оборудование</w:t>
            </w:r>
          </w:p>
        </w:tc>
      </w:tr>
      <w:tr w:rsidR="00CC3FE1" w:rsidRPr="00CC3FE1" w:rsidTr="00CC3FE1">
        <w:tc>
          <w:tcPr>
            <w:tcW w:w="269" w:type="pct"/>
            <w:gridSpan w:val="2"/>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p>
        </w:tc>
        <w:tc>
          <w:tcPr>
            <w:tcW w:w="2091" w:type="pct"/>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
                <w:sz w:val="24"/>
                <w:szCs w:val="24"/>
              </w:rPr>
            </w:pPr>
          </w:p>
        </w:tc>
        <w:tc>
          <w:tcPr>
            <w:tcW w:w="2640" w:type="pct"/>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p>
        </w:tc>
      </w:tr>
      <w:tr w:rsidR="00CC3FE1" w:rsidRPr="00CC3FE1" w:rsidTr="00CC3FE1">
        <w:tc>
          <w:tcPr>
            <w:tcW w:w="5000" w:type="pct"/>
            <w:gridSpan w:val="4"/>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b/>
                <w:bCs/>
                <w:iCs/>
                <w:sz w:val="24"/>
                <w:szCs w:val="24"/>
              </w:rPr>
            </w:pPr>
            <w:r w:rsidRPr="00CC3FE1">
              <w:rPr>
                <w:rFonts w:ascii="Times New Roman" w:eastAsia="Times New Roman" w:hAnsi="Times New Roman" w:cs="Times New Roman"/>
                <w:b/>
                <w:bCs/>
                <w:iCs/>
                <w:sz w:val="24"/>
                <w:szCs w:val="24"/>
                <w:lang w:val="en-US"/>
              </w:rPr>
              <w:t>III</w:t>
            </w:r>
            <w:r w:rsidRPr="00CC3FE1">
              <w:rPr>
                <w:rFonts w:ascii="Times New Roman" w:eastAsia="Times New Roman" w:hAnsi="Times New Roman" w:cs="Times New Roman"/>
                <w:b/>
                <w:bCs/>
                <w:iCs/>
                <w:sz w:val="24"/>
                <w:szCs w:val="24"/>
              </w:rPr>
              <w:t xml:space="preserve"> Специализированное оборудование, мебель и системы хранения</w:t>
            </w:r>
          </w:p>
        </w:tc>
      </w:tr>
      <w:tr w:rsidR="00CC3FE1" w:rsidRPr="00CC3FE1" w:rsidTr="00CC3FE1">
        <w:tc>
          <w:tcPr>
            <w:tcW w:w="5000" w:type="pct"/>
            <w:gridSpan w:val="4"/>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b/>
                <w:bCs/>
                <w:iCs/>
                <w:sz w:val="24"/>
                <w:szCs w:val="24"/>
              </w:rPr>
            </w:pPr>
            <w:r w:rsidRPr="00CC3FE1">
              <w:rPr>
                <w:rFonts w:ascii="Times New Roman" w:eastAsia="Times New Roman" w:hAnsi="Times New Roman" w:cs="Times New Roman"/>
                <w:b/>
                <w:bCs/>
                <w:iCs/>
                <w:sz w:val="24"/>
                <w:szCs w:val="24"/>
              </w:rPr>
              <w:t>Основное оборудование</w:t>
            </w:r>
          </w:p>
        </w:tc>
      </w:tr>
      <w:tr w:rsidR="00CC3FE1" w:rsidRPr="00CC3FE1" w:rsidTr="00CC3FE1">
        <w:tc>
          <w:tcPr>
            <w:tcW w:w="269" w:type="pct"/>
            <w:gridSpan w:val="2"/>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Times New Roman" w:hAnsi="Times New Roman" w:cs="Times New Roman"/>
                <w:iCs/>
                <w:sz w:val="24"/>
                <w:szCs w:val="24"/>
              </w:rPr>
              <w:t>1</w:t>
            </w:r>
          </w:p>
        </w:tc>
        <w:tc>
          <w:tcPr>
            <w:tcW w:w="2091" w:type="pct"/>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Segoe UI" w:hAnsi="Times New Roman" w:cs="Times New Roman"/>
                <w:bCs/>
                <w:sz w:val="24"/>
                <w:lang w:eastAsia="ru-RU"/>
              </w:rPr>
              <w:t xml:space="preserve">Измерительные инструменты и приборы </w:t>
            </w:r>
          </w:p>
        </w:tc>
        <w:tc>
          <w:tcPr>
            <w:tcW w:w="2640" w:type="pct"/>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gridSpan w:val="2"/>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Times New Roman" w:hAnsi="Times New Roman" w:cs="Times New Roman"/>
                <w:iCs/>
                <w:sz w:val="24"/>
                <w:szCs w:val="24"/>
              </w:rPr>
              <w:t>2.</w:t>
            </w:r>
          </w:p>
        </w:tc>
        <w:tc>
          <w:tcPr>
            <w:tcW w:w="2091" w:type="pct"/>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Segoe UI" w:hAnsi="Times New Roman" w:cs="Times New Roman"/>
                <w:bCs/>
                <w:sz w:val="24"/>
                <w:lang w:eastAsia="ru-RU"/>
              </w:rPr>
              <w:t>Линейки измерительные</w:t>
            </w:r>
          </w:p>
        </w:tc>
        <w:tc>
          <w:tcPr>
            <w:tcW w:w="2640" w:type="pct"/>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gridSpan w:val="2"/>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Times New Roman" w:hAnsi="Times New Roman" w:cs="Times New Roman"/>
                <w:iCs/>
                <w:sz w:val="24"/>
                <w:szCs w:val="24"/>
              </w:rPr>
              <w:t>3</w:t>
            </w:r>
          </w:p>
        </w:tc>
        <w:tc>
          <w:tcPr>
            <w:tcW w:w="2091" w:type="pct"/>
            <w:shd w:val="clear" w:color="auto" w:fill="auto"/>
          </w:tcPr>
          <w:p w:rsidR="00CC3FE1" w:rsidRPr="00CC3FE1" w:rsidRDefault="00CC3FE1" w:rsidP="00CC3FE1">
            <w:pPr>
              <w:snapToGrid w:val="0"/>
              <w:spacing w:after="0" w:line="23" w:lineRule="atLeast"/>
              <w:rPr>
                <w:rFonts w:ascii="Times New Roman" w:eastAsia="Segoe UI" w:hAnsi="Times New Roman" w:cs="Times New Roman"/>
                <w:bCs/>
                <w:sz w:val="24"/>
                <w:lang w:eastAsia="ru-RU"/>
              </w:rPr>
            </w:pPr>
            <w:r w:rsidRPr="00CC3FE1">
              <w:rPr>
                <w:rFonts w:ascii="Times New Roman" w:eastAsia="Segoe UI" w:hAnsi="Times New Roman" w:cs="Times New Roman"/>
                <w:bCs/>
                <w:sz w:val="24"/>
                <w:lang w:eastAsia="ru-RU"/>
              </w:rPr>
              <w:t xml:space="preserve">Угломеры </w:t>
            </w:r>
          </w:p>
        </w:tc>
        <w:tc>
          <w:tcPr>
            <w:tcW w:w="2640" w:type="pct"/>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gridSpan w:val="2"/>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Times New Roman" w:hAnsi="Times New Roman" w:cs="Times New Roman"/>
                <w:iCs/>
                <w:sz w:val="24"/>
                <w:szCs w:val="24"/>
              </w:rPr>
              <w:t>4</w:t>
            </w:r>
          </w:p>
        </w:tc>
        <w:tc>
          <w:tcPr>
            <w:tcW w:w="2091" w:type="pct"/>
            <w:shd w:val="clear" w:color="auto" w:fill="auto"/>
          </w:tcPr>
          <w:p w:rsidR="00CC3FE1" w:rsidRPr="00CC3FE1" w:rsidRDefault="00CC3FE1" w:rsidP="00CC3FE1">
            <w:pPr>
              <w:snapToGrid w:val="0"/>
              <w:spacing w:after="0" w:line="23" w:lineRule="atLeast"/>
              <w:rPr>
                <w:rFonts w:ascii="Times New Roman" w:eastAsia="Segoe UI" w:hAnsi="Times New Roman" w:cs="Times New Roman"/>
                <w:bCs/>
                <w:sz w:val="24"/>
                <w:lang w:eastAsia="ru-RU"/>
              </w:rPr>
            </w:pPr>
            <w:r w:rsidRPr="00CC3FE1">
              <w:rPr>
                <w:rFonts w:ascii="Times New Roman" w:eastAsia="Segoe UI" w:hAnsi="Times New Roman" w:cs="Times New Roman"/>
                <w:bCs/>
                <w:sz w:val="24"/>
                <w:lang w:eastAsia="ru-RU"/>
              </w:rPr>
              <w:t>Штангенциркули</w:t>
            </w:r>
          </w:p>
        </w:tc>
        <w:tc>
          <w:tcPr>
            <w:tcW w:w="2640" w:type="pct"/>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gridSpan w:val="2"/>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Times New Roman" w:hAnsi="Times New Roman" w:cs="Times New Roman"/>
                <w:iCs/>
                <w:sz w:val="24"/>
                <w:szCs w:val="24"/>
              </w:rPr>
              <w:t>5</w:t>
            </w:r>
          </w:p>
        </w:tc>
        <w:tc>
          <w:tcPr>
            <w:tcW w:w="2091" w:type="pct"/>
            <w:shd w:val="clear" w:color="auto" w:fill="auto"/>
          </w:tcPr>
          <w:p w:rsidR="00CC3FE1" w:rsidRPr="00CC3FE1" w:rsidRDefault="00CC3FE1" w:rsidP="00CC3FE1">
            <w:pPr>
              <w:snapToGrid w:val="0"/>
              <w:spacing w:after="0" w:line="23" w:lineRule="atLeast"/>
              <w:rPr>
                <w:rFonts w:ascii="Times New Roman" w:eastAsia="Segoe UI" w:hAnsi="Times New Roman" w:cs="Times New Roman"/>
                <w:bCs/>
                <w:sz w:val="24"/>
                <w:lang w:eastAsia="ru-RU"/>
              </w:rPr>
            </w:pPr>
            <w:r w:rsidRPr="00CC3FE1">
              <w:rPr>
                <w:rFonts w:ascii="Times New Roman" w:eastAsia="Segoe UI" w:hAnsi="Times New Roman" w:cs="Times New Roman"/>
                <w:bCs/>
                <w:sz w:val="24"/>
                <w:lang w:eastAsia="ru-RU"/>
              </w:rPr>
              <w:t>Штангенглубиномеры</w:t>
            </w:r>
          </w:p>
        </w:tc>
        <w:tc>
          <w:tcPr>
            <w:tcW w:w="2640" w:type="pct"/>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gridSpan w:val="2"/>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Times New Roman" w:hAnsi="Times New Roman" w:cs="Times New Roman"/>
                <w:iCs/>
                <w:sz w:val="24"/>
                <w:szCs w:val="24"/>
              </w:rPr>
              <w:t>6</w:t>
            </w:r>
          </w:p>
        </w:tc>
        <w:tc>
          <w:tcPr>
            <w:tcW w:w="2091" w:type="pct"/>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Segoe UI" w:hAnsi="Times New Roman" w:cs="Times New Roman"/>
                <w:bCs/>
                <w:sz w:val="24"/>
                <w:lang w:eastAsia="ru-RU"/>
              </w:rPr>
              <w:t>Индикаторный нутромер</w:t>
            </w:r>
          </w:p>
        </w:tc>
        <w:tc>
          <w:tcPr>
            <w:tcW w:w="2640" w:type="pct"/>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gridSpan w:val="2"/>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Times New Roman" w:hAnsi="Times New Roman" w:cs="Times New Roman"/>
                <w:iCs/>
                <w:sz w:val="24"/>
                <w:szCs w:val="24"/>
              </w:rPr>
              <w:t>7</w:t>
            </w:r>
          </w:p>
        </w:tc>
        <w:tc>
          <w:tcPr>
            <w:tcW w:w="2091" w:type="pct"/>
            <w:shd w:val="clear" w:color="auto" w:fill="auto"/>
          </w:tcPr>
          <w:p w:rsidR="00CC3FE1" w:rsidRPr="00CC3FE1" w:rsidRDefault="00CC3FE1" w:rsidP="00CC3FE1">
            <w:pPr>
              <w:snapToGrid w:val="0"/>
              <w:spacing w:after="0" w:line="23" w:lineRule="atLeast"/>
              <w:rPr>
                <w:rFonts w:ascii="Times New Roman" w:eastAsia="Segoe UI" w:hAnsi="Times New Roman" w:cs="Times New Roman"/>
                <w:bCs/>
                <w:sz w:val="24"/>
                <w:lang w:eastAsia="ru-RU"/>
              </w:rPr>
            </w:pPr>
            <w:r w:rsidRPr="00CC3FE1">
              <w:rPr>
                <w:rFonts w:ascii="Times New Roman" w:eastAsia="Segoe UI" w:hAnsi="Times New Roman" w:cs="Times New Roman"/>
                <w:bCs/>
                <w:sz w:val="24"/>
                <w:lang w:eastAsia="ru-RU"/>
              </w:rPr>
              <w:t>Набор концевых мер длины</w:t>
            </w:r>
          </w:p>
        </w:tc>
        <w:tc>
          <w:tcPr>
            <w:tcW w:w="2640" w:type="pct"/>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gridSpan w:val="2"/>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Times New Roman" w:hAnsi="Times New Roman" w:cs="Times New Roman"/>
                <w:iCs/>
                <w:sz w:val="24"/>
                <w:szCs w:val="24"/>
              </w:rPr>
              <w:t>8</w:t>
            </w:r>
          </w:p>
        </w:tc>
        <w:tc>
          <w:tcPr>
            <w:tcW w:w="2091" w:type="pct"/>
            <w:shd w:val="clear" w:color="auto" w:fill="auto"/>
          </w:tcPr>
          <w:p w:rsidR="00CC3FE1" w:rsidRPr="00CC3FE1" w:rsidRDefault="00CC3FE1" w:rsidP="00CC3FE1">
            <w:pPr>
              <w:snapToGrid w:val="0"/>
              <w:spacing w:after="0" w:line="23" w:lineRule="atLeast"/>
              <w:rPr>
                <w:rFonts w:ascii="Times New Roman" w:eastAsia="Segoe UI" w:hAnsi="Times New Roman" w:cs="Times New Roman"/>
                <w:bCs/>
                <w:sz w:val="24"/>
                <w:lang w:eastAsia="ru-RU"/>
              </w:rPr>
            </w:pPr>
            <w:r w:rsidRPr="00CC3FE1">
              <w:rPr>
                <w:rFonts w:ascii="Times New Roman" w:eastAsia="Segoe UI" w:hAnsi="Times New Roman" w:cs="Times New Roman"/>
                <w:bCs/>
                <w:sz w:val="24"/>
                <w:lang w:eastAsia="ru-RU"/>
              </w:rPr>
              <w:t>Набор калибров</w:t>
            </w:r>
          </w:p>
        </w:tc>
        <w:tc>
          <w:tcPr>
            <w:tcW w:w="2640" w:type="pct"/>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gridSpan w:val="2"/>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Times New Roman" w:hAnsi="Times New Roman" w:cs="Times New Roman"/>
                <w:iCs/>
                <w:sz w:val="24"/>
                <w:szCs w:val="24"/>
              </w:rPr>
              <w:t>9</w:t>
            </w:r>
          </w:p>
        </w:tc>
        <w:tc>
          <w:tcPr>
            <w:tcW w:w="2091" w:type="pct"/>
            <w:shd w:val="clear" w:color="auto" w:fill="auto"/>
          </w:tcPr>
          <w:p w:rsidR="00CC3FE1" w:rsidRPr="00CC3FE1" w:rsidRDefault="00CC3FE1" w:rsidP="00CC3FE1">
            <w:pPr>
              <w:snapToGrid w:val="0"/>
              <w:spacing w:after="0" w:line="23" w:lineRule="atLeast"/>
              <w:rPr>
                <w:rFonts w:ascii="Times New Roman" w:eastAsia="Segoe UI" w:hAnsi="Times New Roman" w:cs="Times New Roman"/>
                <w:bCs/>
                <w:sz w:val="24"/>
                <w:lang w:eastAsia="ru-RU"/>
              </w:rPr>
            </w:pPr>
            <w:r w:rsidRPr="00CC3FE1">
              <w:rPr>
                <w:rFonts w:ascii="Times New Roman" w:eastAsia="Segoe UI" w:hAnsi="Times New Roman" w:cs="Times New Roman"/>
                <w:bCs/>
                <w:sz w:val="24"/>
                <w:lang w:eastAsia="ru-RU"/>
              </w:rPr>
              <w:t>Набор микрометрических инструментов, в том числе рычажная скоба;</w:t>
            </w:r>
          </w:p>
        </w:tc>
        <w:tc>
          <w:tcPr>
            <w:tcW w:w="2640" w:type="pct"/>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5000" w:type="pct"/>
            <w:gridSpan w:val="4"/>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Times New Roman" w:hAnsi="Times New Roman" w:cs="Times New Roman"/>
                <w:b/>
                <w:bCs/>
                <w:iCs/>
                <w:sz w:val="24"/>
                <w:szCs w:val="24"/>
              </w:rPr>
              <w:t>Дополнительное оборудование</w:t>
            </w:r>
          </w:p>
        </w:tc>
      </w:tr>
      <w:tr w:rsidR="00CC3FE1" w:rsidRPr="00CC3FE1" w:rsidTr="00CC3FE1">
        <w:tc>
          <w:tcPr>
            <w:tcW w:w="269" w:type="pct"/>
            <w:gridSpan w:val="2"/>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p>
        </w:tc>
        <w:tc>
          <w:tcPr>
            <w:tcW w:w="2091" w:type="pct"/>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
                <w:sz w:val="24"/>
                <w:szCs w:val="24"/>
              </w:rPr>
            </w:pPr>
          </w:p>
        </w:tc>
        <w:tc>
          <w:tcPr>
            <w:tcW w:w="2640" w:type="pct"/>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p>
        </w:tc>
      </w:tr>
      <w:tr w:rsidR="00CC3FE1" w:rsidRPr="00CC3FE1" w:rsidTr="00CC3FE1">
        <w:tc>
          <w:tcPr>
            <w:tcW w:w="5000" w:type="pct"/>
            <w:gridSpan w:val="4"/>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Times New Roman" w:hAnsi="Times New Roman" w:cs="Times New Roman"/>
                <w:b/>
                <w:bCs/>
                <w:iCs/>
                <w:sz w:val="24"/>
                <w:szCs w:val="24"/>
                <w:lang w:val="en-US"/>
              </w:rPr>
              <w:t>IV</w:t>
            </w:r>
            <w:r w:rsidRPr="00CC3FE1">
              <w:rPr>
                <w:rFonts w:ascii="Times New Roman" w:eastAsia="Times New Roman" w:hAnsi="Times New Roman" w:cs="Times New Roman"/>
                <w:b/>
                <w:bCs/>
                <w:iCs/>
                <w:sz w:val="24"/>
                <w:szCs w:val="24"/>
              </w:rPr>
              <w:t xml:space="preserve"> Демонстрационные учебно-наглядные пособия</w:t>
            </w:r>
          </w:p>
        </w:tc>
      </w:tr>
      <w:tr w:rsidR="00CC3FE1" w:rsidRPr="00CC3FE1" w:rsidTr="00CC3FE1">
        <w:tc>
          <w:tcPr>
            <w:tcW w:w="5000" w:type="pct"/>
            <w:gridSpan w:val="4"/>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Times New Roman" w:hAnsi="Times New Roman" w:cs="Times New Roman"/>
                <w:b/>
                <w:bCs/>
                <w:iCs/>
                <w:sz w:val="24"/>
                <w:szCs w:val="24"/>
              </w:rPr>
              <w:t>Основное оборудование</w:t>
            </w:r>
          </w:p>
        </w:tc>
      </w:tr>
      <w:tr w:rsidR="00CC3FE1" w:rsidRPr="00CC3FE1" w:rsidTr="00CC3FE1">
        <w:tc>
          <w:tcPr>
            <w:tcW w:w="269" w:type="pct"/>
            <w:gridSpan w:val="2"/>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Times New Roman" w:hAnsi="Times New Roman" w:cs="Times New Roman"/>
                <w:iCs/>
                <w:sz w:val="24"/>
                <w:szCs w:val="24"/>
              </w:rPr>
              <w:t>1.</w:t>
            </w:r>
          </w:p>
        </w:tc>
        <w:tc>
          <w:tcPr>
            <w:tcW w:w="2091" w:type="pct"/>
            <w:tcBorders>
              <w:top w:val="single" w:sz="4" w:space="0" w:color="auto"/>
              <w:left w:val="single" w:sz="4" w:space="0" w:color="auto"/>
            </w:tcBorders>
            <w:shd w:val="clear" w:color="auto" w:fill="FFFFFF"/>
          </w:tcPr>
          <w:p w:rsidR="00CC3FE1" w:rsidRPr="00CC3FE1" w:rsidRDefault="00CC3FE1" w:rsidP="00CC3FE1">
            <w:pPr>
              <w:widowControl w:val="0"/>
              <w:spacing w:after="0" w:line="23" w:lineRule="atLeast"/>
              <w:rPr>
                <w:rFonts w:ascii="Times New Roman" w:eastAsia="Times New Roman" w:hAnsi="Times New Roman" w:cs="Times New Roman"/>
                <w:sz w:val="24"/>
                <w:szCs w:val="24"/>
                <w:lang w:eastAsia="ru-RU"/>
              </w:rPr>
            </w:pPr>
            <w:r w:rsidRPr="00CC3FE1">
              <w:rPr>
                <w:rFonts w:ascii="Times New Roman" w:eastAsia="Times New Roman" w:hAnsi="Times New Roman" w:cs="Times New Roman"/>
                <w:color w:val="000000"/>
                <w:sz w:val="24"/>
                <w:szCs w:val="24"/>
                <w:lang w:eastAsia="ru-RU" w:bidi="ru-RU"/>
              </w:rPr>
              <w:t>Комплект учебного наглядного материала по всем темам программы</w:t>
            </w:r>
          </w:p>
        </w:tc>
        <w:tc>
          <w:tcPr>
            <w:tcW w:w="2640" w:type="pct"/>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gridSpan w:val="2"/>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Times New Roman" w:hAnsi="Times New Roman" w:cs="Times New Roman"/>
                <w:iCs/>
                <w:sz w:val="24"/>
                <w:szCs w:val="24"/>
              </w:rPr>
              <w:t>2.</w:t>
            </w:r>
          </w:p>
        </w:tc>
        <w:tc>
          <w:tcPr>
            <w:tcW w:w="2091" w:type="pct"/>
            <w:tcBorders>
              <w:top w:val="single" w:sz="4" w:space="0" w:color="auto"/>
              <w:left w:val="single" w:sz="4" w:space="0" w:color="auto"/>
            </w:tcBorders>
            <w:shd w:val="clear" w:color="auto" w:fill="FFFFFF"/>
          </w:tcPr>
          <w:p w:rsidR="00CC3FE1" w:rsidRPr="00CC3FE1" w:rsidRDefault="00CC3FE1" w:rsidP="00CC3FE1">
            <w:pPr>
              <w:widowControl w:val="0"/>
              <w:spacing w:after="0" w:line="23" w:lineRule="atLeast"/>
              <w:rPr>
                <w:rFonts w:ascii="Times New Roman" w:eastAsia="Times New Roman" w:hAnsi="Times New Roman" w:cs="Times New Roman"/>
                <w:sz w:val="24"/>
                <w:szCs w:val="24"/>
                <w:lang w:eastAsia="ru-RU"/>
              </w:rPr>
            </w:pPr>
            <w:r w:rsidRPr="00CC3FE1">
              <w:rPr>
                <w:rFonts w:ascii="Times New Roman" w:eastAsia="Times New Roman" w:hAnsi="Times New Roman" w:cs="Times New Roman"/>
                <w:color w:val="000000"/>
                <w:sz w:val="24"/>
                <w:szCs w:val="24"/>
                <w:lang w:eastAsia="ru-RU" w:bidi="ru-RU"/>
              </w:rPr>
              <w:t>Комплекты для индивидуальной и групповой работы по основным темам программы</w:t>
            </w:r>
          </w:p>
        </w:tc>
        <w:tc>
          <w:tcPr>
            <w:tcW w:w="2640" w:type="pct"/>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Times New Roman" w:hAnsi="Times New Roman" w:cs="Times New Roman"/>
                <w:iCs/>
                <w:sz w:val="24"/>
                <w:szCs w:val="24"/>
                <w:lang w:eastAsia="ru-RU"/>
              </w:rPr>
              <w:t>из расчета на 25 чел.</w:t>
            </w:r>
          </w:p>
        </w:tc>
      </w:tr>
      <w:tr w:rsidR="00CC3FE1" w:rsidRPr="00CC3FE1" w:rsidTr="00CC3FE1">
        <w:tc>
          <w:tcPr>
            <w:tcW w:w="5000" w:type="pct"/>
            <w:gridSpan w:val="4"/>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Times New Roman" w:hAnsi="Times New Roman" w:cs="Times New Roman"/>
                <w:b/>
                <w:bCs/>
                <w:iCs/>
                <w:sz w:val="24"/>
                <w:szCs w:val="24"/>
              </w:rPr>
              <w:t>Дополнительное оборудование</w:t>
            </w:r>
          </w:p>
        </w:tc>
      </w:tr>
      <w:tr w:rsidR="00CC3FE1" w:rsidRPr="00CC3FE1" w:rsidTr="00CC3FE1">
        <w:tc>
          <w:tcPr>
            <w:tcW w:w="269" w:type="pct"/>
            <w:gridSpan w:val="2"/>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p>
        </w:tc>
        <w:tc>
          <w:tcPr>
            <w:tcW w:w="2091" w:type="pct"/>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
                <w:sz w:val="24"/>
                <w:szCs w:val="24"/>
              </w:rPr>
            </w:pPr>
          </w:p>
        </w:tc>
        <w:tc>
          <w:tcPr>
            <w:tcW w:w="2640" w:type="pct"/>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p>
        </w:tc>
      </w:tr>
    </w:tbl>
    <w:p w:rsidR="00CC3FE1" w:rsidRPr="00CC3FE1" w:rsidRDefault="00CC3FE1" w:rsidP="00CC3FE1">
      <w:pPr>
        <w:spacing w:after="0" w:line="240" w:lineRule="auto"/>
        <w:ind w:firstLine="709"/>
        <w:jc w:val="both"/>
        <w:rPr>
          <w:rFonts w:ascii="Times New Roman" w:eastAsia="Times New Roman" w:hAnsi="Times New Roman" w:cs="Times New Roman"/>
          <w:color w:val="000000"/>
          <w:sz w:val="24"/>
          <w:szCs w:val="20"/>
          <w:lang w:eastAsia="ru-RU"/>
        </w:rPr>
      </w:pPr>
    </w:p>
    <w:p w:rsidR="00CC3FE1" w:rsidRPr="00CC3FE1" w:rsidRDefault="00CC3FE1" w:rsidP="00CC3FE1">
      <w:pPr>
        <w:spacing w:after="0" w:line="240" w:lineRule="auto"/>
        <w:ind w:firstLine="709"/>
        <w:jc w:val="both"/>
        <w:rPr>
          <w:rFonts w:ascii="Times New Roman" w:eastAsia="Times New Roman" w:hAnsi="Times New Roman" w:cs="Times New Roman"/>
          <w:color w:val="000000"/>
          <w:sz w:val="24"/>
          <w:szCs w:val="20"/>
          <w:lang w:eastAsia="ru-RU"/>
        </w:rPr>
      </w:pPr>
    </w:p>
    <w:p w:rsidR="00CC3FE1" w:rsidRPr="00CC3FE1" w:rsidRDefault="00CC3FE1" w:rsidP="00CC3FE1">
      <w:pPr>
        <w:suppressAutoHyphens/>
        <w:spacing w:after="0" w:line="23" w:lineRule="atLeast"/>
        <w:ind w:firstLine="709"/>
        <w:jc w:val="both"/>
        <w:rPr>
          <w:rFonts w:ascii="Times New Roman" w:eastAsia="Times New Roman" w:hAnsi="Times New Roman" w:cs="Times New Roman"/>
          <w:bCs/>
          <w:sz w:val="24"/>
          <w:szCs w:val="24"/>
          <w:lang w:eastAsia="ru-RU"/>
        </w:rPr>
      </w:pPr>
      <w:r w:rsidRPr="00CC3FE1">
        <w:rPr>
          <w:rFonts w:ascii="Times New Roman" w:eastAsia="Times New Roman" w:hAnsi="Times New Roman" w:cs="Times New Roman"/>
          <w:bCs/>
          <w:iCs/>
          <w:sz w:val="24"/>
          <w:szCs w:val="24"/>
          <w:lang w:eastAsia="ru-RU"/>
        </w:rPr>
        <w:t>Лаборатория «</w:t>
      </w:r>
      <w:r w:rsidRPr="00CC3FE1">
        <w:rPr>
          <w:rFonts w:ascii="Times New Roman" w:eastAsia="Times New Roman" w:hAnsi="Times New Roman" w:cs="Times New Roman"/>
          <w:bCs/>
          <w:iCs/>
          <w:sz w:val="24"/>
          <w:szCs w:val="24"/>
          <w:u w:val="single"/>
          <w:lang w:eastAsia="ru-RU"/>
        </w:rPr>
        <w:t>Процессы формообразования и инструменты»</w:t>
      </w:r>
    </w:p>
    <w:p w:rsidR="00CC3FE1" w:rsidRPr="00CC3FE1" w:rsidRDefault="00CC3FE1" w:rsidP="00CC3FE1">
      <w:pPr>
        <w:suppressAutoHyphens/>
        <w:spacing w:after="0" w:line="23" w:lineRule="atLeast"/>
        <w:ind w:firstLine="709"/>
        <w:jc w:val="both"/>
        <w:rPr>
          <w:rFonts w:ascii="Times New Roman" w:eastAsia="Times New Roman" w:hAnsi="Times New Roman" w:cs="Times New Roman"/>
          <w:bCs/>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9"/>
        <w:gridCol w:w="14"/>
        <w:gridCol w:w="4145"/>
        <w:gridCol w:w="5233"/>
      </w:tblGrid>
      <w:tr w:rsidR="00CC3FE1" w:rsidRPr="00CC3FE1" w:rsidTr="00CC3FE1">
        <w:tc>
          <w:tcPr>
            <w:tcW w:w="269" w:type="pct"/>
            <w:gridSpan w:val="2"/>
            <w:shd w:val="clear" w:color="auto" w:fill="auto"/>
            <w:vAlign w:val="center"/>
          </w:tcPr>
          <w:p w:rsidR="00CC3FE1" w:rsidRPr="00CC3FE1" w:rsidRDefault="00CC3FE1" w:rsidP="00CC3FE1">
            <w:pPr>
              <w:snapToGrid w:val="0"/>
              <w:spacing w:after="0" w:line="23" w:lineRule="atLeast"/>
              <w:jc w:val="center"/>
              <w:rPr>
                <w:rFonts w:ascii="Times New Roman" w:eastAsia="Times New Roman" w:hAnsi="Times New Roman" w:cs="Times New Roman"/>
                <w:iCs/>
                <w:sz w:val="24"/>
                <w:szCs w:val="24"/>
              </w:rPr>
            </w:pPr>
            <w:r w:rsidRPr="00CC3FE1">
              <w:rPr>
                <w:rFonts w:ascii="Times New Roman" w:eastAsia="Times New Roman" w:hAnsi="Times New Roman" w:cs="Times New Roman"/>
                <w:iCs/>
                <w:sz w:val="24"/>
                <w:szCs w:val="24"/>
              </w:rPr>
              <w:t>№</w:t>
            </w:r>
          </w:p>
        </w:tc>
        <w:tc>
          <w:tcPr>
            <w:tcW w:w="20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3FE1" w:rsidRPr="00CC3FE1" w:rsidRDefault="00CC3FE1" w:rsidP="00CC3FE1">
            <w:pPr>
              <w:snapToGrid w:val="0"/>
              <w:spacing w:after="0" w:line="23" w:lineRule="atLeast"/>
              <w:jc w:val="center"/>
              <w:rPr>
                <w:rFonts w:ascii="Times New Roman" w:eastAsia="Times New Roman" w:hAnsi="Times New Roman" w:cs="Times New Roman"/>
                <w:iCs/>
                <w:sz w:val="24"/>
                <w:szCs w:val="24"/>
              </w:rPr>
            </w:pPr>
            <w:r w:rsidRPr="00CC3FE1">
              <w:rPr>
                <w:rFonts w:ascii="Times New Roman" w:eastAsia="Segoe UI" w:hAnsi="Times New Roman" w:cs="Segoe UI"/>
                <w:b/>
                <w:bCs/>
                <w:sz w:val="24"/>
                <w:szCs w:val="24"/>
                <w:lang w:eastAsia="ru-RU"/>
              </w:rPr>
              <w:t>Наименование оборудования</w:t>
            </w:r>
            <w:r w:rsidRPr="00CC3FE1">
              <w:rPr>
                <w:rFonts w:ascii="Times New Roman" w:eastAsia="Segoe UI" w:hAnsi="Times New Roman" w:cs="Segoe UI"/>
                <w:b/>
                <w:bCs/>
                <w:sz w:val="24"/>
                <w:szCs w:val="24"/>
                <w:vertAlign w:val="superscript"/>
                <w:lang w:eastAsia="ru-RU"/>
              </w:rPr>
              <w:footnoteReference w:id="53"/>
            </w:r>
          </w:p>
        </w:tc>
        <w:tc>
          <w:tcPr>
            <w:tcW w:w="26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3FE1" w:rsidRPr="00CC3FE1" w:rsidRDefault="00CC3FE1" w:rsidP="00CC3FE1">
            <w:pPr>
              <w:snapToGrid w:val="0"/>
              <w:spacing w:after="0" w:line="23" w:lineRule="atLeast"/>
              <w:jc w:val="center"/>
              <w:rPr>
                <w:rFonts w:ascii="Times New Roman" w:eastAsia="Times New Roman" w:hAnsi="Times New Roman" w:cs="Times New Roman"/>
                <w:iCs/>
                <w:sz w:val="24"/>
                <w:szCs w:val="24"/>
              </w:rPr>
            </w:pPr>
            <w:r w:rsidRPr="00CC3FE1">
              <w:rPr>
                <w:rFonts w:ascii="Times New Roman" w:eastAsia="Segoe UI" w:hAnsi="Times New Roman" w:cs="Segoe UI"/>
                <w:b/>
                <w:bCs/>
                <w:sz w:val="24"/>
                <w:szCs w:val="24"/>
                <w:lang w:eastAsia="ru-RU"/>
              </w:rPr>
              <w:t>Техническое описание</w:t>
            </w:r>
            <w:r w:rsidRPr="00CC3FE1">
              <w:rPr>
                <w:rFonts w:ascii="Times New Roman" w:eastAsia="Segoe UI" w:hAnsi="Times New Roman" w:cs="Segoe UI"/>
                <w:b/>
                <w:bCs/>
                <w:sz w:val="24"/>
                <w:szCs w:val="24"/>
                <w:vertAlign w:val="superscript"/>
                <w:lang w:eastAsia="ru-RU"/>
              </w:rPr>
              <w:footnoteReference w:id="54"/>
            </w:r>
          </w:p>
        </w:tc>
      </w:tr>
      <w:tr w:rsidR="00CC3FE1" w:rsidRPr="00CC3FE1" w:rsidTr="00CC3FE1">
        <w:trPr>
          <w:trHeight w:val="278"/>
        </w:trPr>
        <w:tc>
          <w:tcPr>
            <w:tcW w:w="5000" w:type="pct"/>
            <w:gridSpan w:val="4"/>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b/>
                <w:bCs/>
                <w:iCs/>
                <w:sz w:val="24"/>
                <w:szCs w:val="24"/>
              </w:rPr>
            </w:pPr>
            <w:r w:rsidRPr="00CC3FE1">
              <w:rPr>
                <w:rFonts w:ascii="Times New Roman" w:eastAsia="Times New Roman" w:hAnsi="Times New Roman" w:cs="Times New Roman"/>
                <w:b/>
                <w:bCs/>
                <w:iCs/>
                <w:sz w:val="24"/>
                <w:szCs w:val="24"/>
                <w:lang w:val="en-US"/>
              </w:rPr>
              <w:t>I</w:t>
            </w:r>
            <w:r w:rsidRPr="00CC3FE1">
              <w:rPr>
                <w:rFonts w:ascii="Times New Roman" w:eastAsia="Times New Roman" w:hAnsi="Times New Roman" w:cs="Times New Roman"/>
                <w:b/>
                <w:bCs/>
                <w:iCs/>
                <w:sz w:val="24"/>
                <w:szCs w:val="24"/>
              </w:rPr>
              <w:t xml:space="preserve"> Специализированная мебель и системы хранения </w:t>
            </w:r>
          </w:p>
        </w:tc>
      </w:tr>
      <w:tr w:rsidR="00CC3FE1" w:rsidRPr="00CC3FE1" w:rsidTr="00CC3FE1">
        <w:trPr>
          <w:trHeight w:val="277"/>
        </w:trPr>
        <w:tc>
          <w:tcPr>
            <w:tcW w:w="5000" w:type="pct"/>
            <w:gridSpan w:val="4"/>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b/>
                <w:bCs/>
                <w:iCs/>
                <w:sz w:val="24"/>
                <w:szCs w:val="24"/>
              </w:rPr>
            </w:pPr>
            <w:r w:rsidRPr="00CC3FE1">
              <w:rPr>
                <w:rFonts w:ascii="Times New Roman" w:eastAsia="Times New Roman" w:hAnsi="Times New Roman" w:cs="Times New Roman"/>
                <w:b/>
                <w:bCs/>
                <w:iCs/>
                <w:sz w:val="24"/>
                <w:szCs w:val="24"/>
              </w:rPr>
              <w:t>Основное оборудование</w:t>
            </w:r>
          </w:p>
        </w:tc>
      </w:tr>
      <w:tr w:rsidR="00CC3FE1" w:rsidRPr="00CC3FE1" w:rsidTr="00CC3FE1">
        <w:trPr>
          <w:trHeight w:val="277"/>
        </w:trPr>
        <w:tc>
          <w:tcPr>
            <w:tcW w:w="262" w:type="pct"/>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Segoe UI" w:hAnsi="Times New Roman" w:cs="Segoe UI"/>
                <w:iCs/>
                <w:sz w:val="24"/>
                <w:szCs w:val="28"/>
              </w:rPr>
              <w:lastRenderedPageBreak/>
              <w:t>1.</w:t>
            </w:r>
          </w:p>
        </w:tc>
        <w:tc>
          <w:tcPr>
            <w:tcW w:w="2098" w:type="pct"/>
            <w:gridSpan w:val="2"/>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Segoe UI" w:hAnsi="Times New Roman" w:cs="Segoe UI"/>
                <w:sz w:val="24"/>
                <w:szCs w:val="24"/>
                <w:lang w:eastAsia="ru-RU"/>
              </w:rPr>
              <w:t xml:space="preserve">Стол ученический </w:t>
            </w:r>
          </w:p>
        </w:tc>
        <w:tc>
          <w:tcPr>
            <w:tcW w:w="2640" w:type="pct"/>
            <w:tcBorders>
              <w:top w:val="single" w:sz="4" w:space="0" w:color="auto"/>
              <w:left w:val="nil"/>
              <w:bottom w:val="single" w:sz="4" w:space="0" w:color="auto"/>
              <w:right w:val="single" w:sz="4" w:space="0" w:color="auto"/>
            </w:tcBorders>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rPr>
          <w:trHeight w:val="277"/>
        </w:trPr>
        <w:tc>
          <w:tcPr>
            <w:tcW w:w="262" w:type="pct"/>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Segoe UI" w:hAnsi="Times New Roman" w:cs="Segoe UI"/>
                <w:iCs/>
                <w:sz w:val="24"/>
                <w:szCs w:val="28"/>
              </w:rPr>
              <w:t>2.</w:t>
            </w:r>
          </w:p>
        </w:tc>
        <w:tc>
          <w:tcPr>
            <w:tcW w:w="2098" w:type="pct"/>
            <w:gridSpan w:val="2"/>
            <w:tcBorders>
              <w:top w:val="nil"/>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Segoe UI" w:hAnsi="Times New Roman" w:cs="Segoe UI"/>
                <w:sz w:val="24"/>
                <w:szCs w:val="24"/>
                <w:lang w:eastAsia="ru-RU"/>
              </w:rPr>
              <w:t xml:space="preserve">Стул ученический </w:t>
            </w:r>
          </w:p>
        </w:tc>
        <w:tc>
          <w:tcPr>
            <w:tcW w:w="2640" w:type="pct"/>
            <w:tcBorders>
              <w:top w:val="nil"/>
              <w:left w:val="nil"/>
              <w:bottom w:val="single" w:sz="4" w:space="0" w:color="auto"/>
              <w:right w:val="single" w:sz="4" w:space="0" w:color="auto"/>
            </w:tcBorders>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rPr>
          <w:trHeight w:val="277"/>
        </w:trPr>
        <w:tc>
          <w:tcPr>
            <w:tcW w:w="262" w:type="pct"/>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Segoe UI" w:hAnsi="Times New Roman" w:cs="Times New Roman"/>
                <w:iCs/>
                <w:sz w:val="24"/>
                <w:szCs w:val="28"/>
              </w:rPr>
              <w:t>3.</w:t>
            </w:r>
          </w:p>
        </w:tc>
        <w:tc>
          <w:tcPr>
            <w:tcW w:w="2098" w:type="pct"/>
            <w:gridSpan w:val="2"/>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Segoe UI" w:hAnsi="Times New Roman" w:cs="Times New Roman"/>
              </w:rPr>
              <w:t>Рабочее место преподавателя (стол/ стул)</w:t>
            </w:r>
          </w:p>
        </w:tc>
        <w:tc>
          <w:tcPr>
            <w:tcW w:w="2640" w:type="pct"/>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Times New Roman" w:hAnsi="Times New Roman" w:cs="Times New Roman"/>
                <w:b/>
                <w:bCs/>
                <w:iCs/>
                <w:sz w:val="24"/>
                <w:szCs w:val="24"/>
              </w:rPr>
              <w:t>Дополнительное оборудование</w:t>
            </w:r>
          </w:p>
        </w:tc>
      </w:tr>
      <w:tr w:rsidR="00CC3FE1" w:rsidRPr="00CC3FE1" w:rsidTr="00CC3FE1">
        <w:tc>
          <w:tcPr>
            <w:tcW w:w="262"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b/>
                <w:bCs/>
                <w:iCs/>
                <w:sz w:val="24"/>
                <w:szCs w:val="24"/>
              </w:rPr>
            </w:pPr>
          </w:p>
        </w:tc>
        <w:tc>
          <w:tcPr>
            <w:tcW w:w="2098" w:type="pct"/>
            <w:gridSpan w:val="2"/>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b/>
                <w:bCs/>
                <w:iCs/>
                <w:sz w:val="24"/>
                <w:szCs w:val="24"/>
              </w:rPr>
            </w:pPr>
          </w:p>
        </w:tc>
        <w:tc>
          <w:tcPr>
            <w:tcW w:w="2640"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b/>
                <w:bCs/>
                <w:iCs/>
                <w:sz w:val="24"/>
                <w:szCs w:val="24"/>
              </w:rPr>
            </w:pPr>
          </w:p>
        </w:tc>
      </w:tr>
      <w:tr w:rsidR="00CC3FE1" w:rsidRPr="00CC3FE1" w:rsidTr="00CC3FE1">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Times New Roman" w:hAnsi="Times New Roman" w:cs="Times New Roman"/>
                <w:b/>
                <w:bCs/>
                <w:iCs/>
                <w:sz w:val="24"/>
                <w:szCs w:val="24"/>
                <w:lang w:val="en-US"/>
              </w:rPr>
              <w:t>II</w:t>
            </w:r>
            <w:r w:rsidRPr="00CC3FE1">
              <w:rPr>
                <w:rFonts w:ascii="Times New Roman" w:eastAsia="Times New Roman" w:hAnsi="Times New Roman" w:cs="Times New Roman"/>
                <w:b/>
                <w:bCs/>
                <w:iCs/>
                <w:sz w:val="24"/>
                <w:szCs w:val="24"/>
              </w:rPr>
              <w:t xml:space="preserve"> Технические средства </w:t>
            </w:r>
          </w:p>
        </w:tc>
      </w:tr>
      <w:tr w:rsidR="00CC3FE1" w:rsidRPr="00CC3FE1" w:rsidTr="00CC3FE1">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Times New Roman" w:hAnsi="Times New Roman" w:cs="Times New Roman"/>
                <w:b/>
                <w:bCs/>
                <w:iCs/>
                <w:sz w:val="24"/>
                <w:szCs w:val="24"/>
              </w:rPr>
              <w:t>Основное оборудование</w:t>
            </w:r>
          </w:p>
        </w:tc>
      </w:tr>
      <w:tr w:rsidR="00CC3FE1" w:rsidRPr="00CC3FE1" w:rsidTr="00CC3FE1">
        <w:tc>
          <w:tcPr>
            <w:tcW w:w="269" w:type="pct"/>
            <w:gridSpan w:val="2"/>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Times New Roman" w:hAnsi="Times New Roman" w:cs="Times New Roman"/>
                <w:iCs/>
                <w:sz w:val="24"/>
                <w:szCs w:val="24"/>
              </w:rPr>
              <w:t>1.</w:t>
            </w:r>
          </w:p>
        </w:tc>
        <w:tc>
          <w:tcPr>
            <w:tcW w:w="2091"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bCs/>
                <w:iCs/>
                <w:sz w:val="24"/>
                <w:szCs w:val="24"/>
              </w:rPr>
            </w:pPr>
            <w:r w:rsidRPr="00CC3FE1">
              <w:rPr>
                <w:rFonts w:ascii="Times New Roman" w:eastAsia="Times New Roman" w:hAnsi="Times New Roman" w:cs="Times New Roman"/>
                <w:sz w:val="24"/>
                <w:szCs w:val="24"/>
                <w:lang w:eastAsia="ru-RU"/>
              </w:rPr>
              <w:t>Персональный компьютер</w:t>
            </w:r>
          </w:p>
        </w:tc>
        <w:tc>
          <w:tcPr>
            <w:tcW w:w="2640" w:type="pct"/>
            <w:tcBorders>
              <w:top w:val="single" w:sz="4" w:space="0" w:color="auto"/>
              <w:left w:val="nil"/>
              <w:bottom w:val="single" w:sz="4" w:space="0" w:color="auto"/>
              <w:right w:val="single" w:sz="4" w:space="0" w:color="auto"/>
            </w:tcBorders>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gridSpan w:val="2"/>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Times New Roman" w:hAnsi="Times New Roman" w:cs="Times New Roman"/>
                <w:iCs/>
                <w:sz w:val="24"/>
                <w:szCs w:val="24"/>
              </w:rPr>
              <w:t>2.</w:t>
            </w:r>
          </w:p>
        </w:tc>
        <w:tc>
          <w:tcPr>
            <w:tcW w:w="2091" w:type="pct"/>
            <w:tcBorders>
              <w:top w:val="nil"/>
              <w:left w:val="single" w:sz="4" w:space="0" w:color="auto"/>
              <w:bottom w:val="single" w:sz="4" w:space="0" w:color="auto"/>
              <w:right w:val="single" w:sz="4" w:space="0" w:color="auto"/>
            </w:tcBorders>
            <w:shd w:val="clear" w:color="auto" w:fill="auto"/>
          </w:tcPr>
          <w:p w:rsidR="00CC3FE1" w:rsidRPr="00CC3FE1" w:rsidRDefault="00CC3FE1" w:rsidP="00CC3FE1">
            <w:pPr>
              <w:widowControl w:val="0"/>
              <w:spacing w:after="0" w:line="23" w:lineRule="atLeast"/>
              <w:rPr>
                <w:rFonts w:ascii="Times New Roman" w:eastAsia="Times New Roman" w:hAnsi="Times New Roman" w:cs="Times New Roman"/>
                <w:iCs/>
                <w:sz w:val="24"/>
                <w:szCs w:val="24"/>
              </w:rPr>
            </w:pPr>
            <w:r w:rsidRPr="00CC3FE1">
              <w:rPr>
                <w:rFonts w:ascii="Times New Roman" w:eastAsia="Times New Roman" w:hAnsi="Times New Roman" w:cs="Times New Roman"/>
                <w:sz w:val="24"/>
                <w:szCs w:val="24"/>
                <w:lang w:eastAsia="ru-RU"/>
              </w:rPr>
              <w:t xml:space="preserve">Монитор </w:t>
            </w:r>
          </w:p>
        </w:tc>
        <w:tc>
          <w:tcPr>
            <w:tcW w:w="2640" w:type="pct"/>
            <w:tcBorders>
              <w:top w:val="nil"/>
              <w:left w:val="nil"/>
              <w:bottom w:val="single" w:sz="4" w:space="0" w:color="auto"/>
              <w:right w:val="single" w:sz="4" w:space="0" w:color="auto"/>
            </w:tcBorders>
            <w:shd w:val="clear" w:color="auto" w:fill="auto"/>
          </w:tcPr>
          <w:p w:rsidR="00CC3FE1" w:rsidRPr="00CC3FE1" w:rsidRDefault="00CC3FE1" w:rsidP="00CC3FE1">
            <w:pPr>
              <w:widowControl w:val="0"/>
              <w:spacing w:after="0" w:line="23" w:lineRule="atLeast"/>
              <w:rPr>
                <w:rFonts w:ascii="Times New Roman" w:eastAsia="Times New Roman" w:hAnsi="Times New Roman" w:cs="Times New Roman"/>
                <w:iCs/>
                <w:sz w:val="24"/>
                <w:szCs w:val="24"/>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gridSpan w:val="2"/>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Times New Roman" w:hAnsi="Times New Roman" w:cs="Times New Roman"/>
                <w:iCs/>
                <w:sz w:val="24"/>
                <w:szCs w:val="24"/>
              </w:rPr>
              <w:t>3.</w:t>
            </w:r>
          </w:p>
        </w:tc>
        <w:tc>
          <w:tcPr>
            <w:tcW w:w="2091"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bCs/>
                <w:iCs/>
                <w:sz w:val="24"/>
                <w:szCs w:val="24"/>
              </w:rPr>
            </w:pPr>
            <w:r w:rsidRPr="00CC3FE1">
              <w:rPr>
                <w:rFonts w:ascii="Times New Roman" w:eastAsia="Times New Roman" w:hAnsi="Times New Roman" w:cs="Times New Roman"/>
                <w:sz w:val="24"/>
                <w:szCs w:val="24"/>
                <w:lang w:eastAsia="ru-RU"/>
              </w:rPr>
              <w:t>МФУ</w:t>
            </w:r>
          </w:p>
        </w:tc>
        <w:tc>
          <w:tcPr>
            <w:tcW w:w="2640" w:type="pct"/>
            <w:tcBorders>
              <w:top w:val="single" w:sz="4" w:space="0" w:color="auto"/>
              <w:left w:val="nil"/>
              <w:bottom w:val="single" w:sz="4" w:space="0" w:color="auto"/>
              <w:right w:val="single" w:sz="4" w:space="0" w:color="auto"/>
            </w:tcBorders>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gridSpan w:val="2"/>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Times New Roman" w:hAnsi="Times New Roman" w:cs="Times New Roman"/>
                <w:iCs/>
                <w:sz w:val="24"/>
                <w:szCs w:val="24"/>
              </w:rPr>
              <w:t>4.</w:t>
            </w:r>
          </w:p>
        </w:tc>
        <w:tc>
          <w:tcPr>
            <w:tcW w:w="2091"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widowControl w:val="0"/>
              <w:spacing w:after="0" w:line="23" w:lineRule="atLeast"/>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 xml:space="preserve">Сервер </w:t>
            </w:r>
          </w:p>
        </w:tc>
        <w:tc>
          <w:tcPr>
            <w:tcW w:w="2640" w:type="pct"/>
            <w:tcBorders>
              <w:top w:val="single" w:sz="4" w:space="0" w:color="auto"/>
              <w:left w:val="nil"/>
              <w:bottom w:val="single" w:sz="4" w:space="0" w:color="auto"/>
              <w:right w:val="single" w:sz="4" w:space="0" w:color="auto"/>
            </w:tcBorders>
            <w:shd w:val="clear" w:color="auto" w:fill="auto"/>
          </w:tcPr>
          <w:p w:rsidR="00CC3FE1" w:rsidRPr="00CC3FE1" w:rsidRDefault="00CC3FE1" w:rsidP="00CC3FE1">
            <w:pPr>
              <w:widowControl w:val="0"/>
              <w:spacing w:after="0" w:line="23" w:lineRule="atLeast"/>
              <w:rPr>
                <w:rFonts w:ascii="Times New Roman" w:eastAsia="Times New Roman" w:hAnsi="Times New Roman" w:cs="Times New Roman"/>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gridSpan w:val="2"/>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Times New Roman" w:hAnsi="Times New Roman" w:cs="Times New Roman"/>
                <w:iCs/>
                <w:sz w:val="24"/>
                <w:szCs w:val="24"/>
              </w:rPr>
              <w:t>5</w:t>
            </w:r>
          </w:p>
        </w:tc>
        <w:tc>
          <w:tcPr>
            <w:tcW w:w="2091"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widowControl w:val="0"/>
              <w:spacing w:after="0" w:line="23" w:lineRule="atLeast"/>
              <w:rPr>
                <w:rFonts w:ascii="Times New Roman" w:eastAsia="Times New Roman" w:hAnsi="Times New Roman" w:cs="Times New Roman"/>
                <w:iCs/>
                <w:color w:val="000000"/>
                <w:sz w:val="24"/>
                <w:szCs w:val="24"/>
                <w:lang w:eastAsia="ru-RU" w:bidi="ru-RU"/>
              </w:rPr>
            </w:pPr>
            <w:r w:rsidRPr="00CC3FE1">
              <w:rPr>
                <w:rFonts w:ascii="Times New Roman" w:eastAsia="Times New Roman" w:hAnsi="Times New Roman" w:cs="Times New Roman"/>
                <w:iCs/>
                <w:sz w:val="24"/>
                <w:szCs w:val="28"/>
                <w:lang w:eastAsia="ru-RU"/>
              </w:rPr>
              <w:t>Доска учебная</w:t>
            </w:r>
          </w:p>
        </w:tc>
        <w:tc>
          <w:tcPr>
            <w:tcW w:w="2640"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widowControl w:val="0"/>
              <w:spacing w:after="0" w:line="23" w:lineRule="atLeast"/>
              <w:rPr>
                <w:rFonts w:ascii="Times New Roman" w:eastAsia="Times New Roman" w:hAnsi="Times New Roman" w:cs="Times New Roman"/>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gridSpan w:val="2"/>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Times New Roman" w:hAnsi="Times New Roman" w:cs="Times New Roman"/>
                <w:iCs/>
                <w:sz w:val="24"/>
                <w:szCs w:val="24"/>
              </w:rPr>
              <w:t>6</w:t>
            </w:r>
          </w:p>
        </w:tc>
        <w:tc>
          <w:tcPr>
            <w:tcW w:w="2091"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widowControl w:val="0"/>
              <w:spacing w:after="0" w:line="23" w:lineRule="atLeast"/>
              <w:rPr>
                <w:rFonts w:ascii="Times New Roman" w:eastAsia="Times New Roman" w:hAnsi="Times New Roman" w:cs="Times New Roman"/>
                <w:iCs/>
                <w:color w:val="000000"/>
                <w:sz w:val="24"/>
                <w:szCs w:val="24"/>
                <w:lang w:eastAsia="ru-RU" w:bidi="ru-RU"/>
              </w:rPr>
            </w:pPr>
            <w:r w:rsidRPr="00CC3FE1">
              <w:rPr>
                <w:rFonts w:ascii="Times New Roman" w:eastAsia="Times New Roman" w:hAnsi="Times New Roman" w:cs="Times New Roman"/>
                <w:sz w:val="24"/>
                <w:szCs w:val="24"/>
                <w:lang w:eastAsia="ru-RU"/>
              </w:rPr>
              <w:t xml:space="preserve">Маркерная доска </w:t>
            </w:r>
          </w:p>
        </w:tc>
        <w:tc>
          <w:tcPr>
            <w:tcW w:w="2640" w:type="pct"/>
            <w:tcBorders>
              <w:top w:val="single" w:sz="4" w:space="0" w:color="auto"/>
              <w:left w:val="nil"/>
              <w:bottom w:val="single" w:sz="4" w:space="0" w:color="auto"/>
              <w:right w:val="single" w:sz="4" w:space="0" w:color="auto"/>
            </w:tcBorders>
            <w:shd w:val="clear" w:color="auto" w:fill="auto"/>
          </w:tcPr>
          <w:p w:rsidR="00CC3FE1" w:rsidRPr="00CC3FE1" w:rsidRDefault="00CC3FE1" w:rsidP="00CC3FE1">
            <w:pPr>
              <w:widowControl w:val="0"/>
              <w:spacing w:after="0" w:line="23" w:lineRule="atLeast"/>
              <w:rPr>
                <w:rFonts w:ascii="Times New Roman" w:eastAsia="Times New Roman" w:hAnsi="Times New Roman" w:cs="Times New Roman"/>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gridSpan w:val="2"/>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Times New Roman" w:hAnsi="Times New Roman" w:cs="Times New Roman"/>
                <w:iCs/>
                <w:sz w:val="24"/>
                <w:szCs w:val="24"/>
              </w:rPr>
              <w:t>7</w:t>
            </w:r>
          </w:p>
        </w:tc>
        <w:tc>
          <w:tcPr>
            <w:tcW w:w="2091" w:type="pct"/>
            <w:tcBorders>
              <w:top w:val="nil"/>
              <w:left w:val="single" w:sz="4" w:space="0" w:color="auto"/>
              <w:bottom w:val="single" w:sz="4" w:space="0" w:color="auto"/>
              <w:right w:val="single" w:sz="4" w:space="0" w:color="auto"/>
            </w:tcBorders>
            <w:shd w:val="clear" w:color="auto" w:fill="auto"/>
          </w:tcPr>
          <w:p w:rsidR="00CC3FE1" w:rsidRPr="00CC3FE1" w:rsidRDefault="00CC3FE1" w:rsidP="00CC3FE1">
            <w:pPr>
              <w:widowControl w:val="0"/>
              <w:spacing w:after="0" w:line="23" w:lineRule="atLeast"/>
              <w:rPr>
                <w:rFonts w:ascii="Times New Roman" w:eastAsia="Times New Roman" w:hAnsi="Times New Roman" w:cs="Times New Roman"/>
                <w:iCs/>
                <w:color w:val="000000"/>
                <w:sz w:val="24"/>
                <w:szCs w:val="24"/>
                <w:lang w:eastAsia="ru-RU" w:bidi="ru-RU"/>
              </w:rPr>
            </w:pPr>
            <w:r w:rsidRPr="00CC3FE1">
              <w:rPr>
                <w:rFonts w:ascii="Times New Roman" w:eastAsia="Times New Roman" w:hAnsi="Times New Roman" w:cs="Times New Roman"/>
                <w:sz w:val="24"/>
                <w:szCs w:val="24"/>
                <w:lang w:eastAsia="ru-RU"/>
              </w:rPr>
              <w:t xml:space="preserve">Интерактивная доска </w:t>
            </w:r>
          </w:p>
        </w:tc>
        <w:tc>
          <w:tcPr>
            <w:tcW w:w="2640" w:type="pct"/>
            <w:tcBorders>
              <w:top w:val="nil"/>
              <w:left w:val="nil"/>
              <w:bottom w:val="single" w:sz="4" w:space="0" w:color="auto"/>
              <w:right w:val="single" w:sz="4" w:space="0" w:color="auto"/>
            </w:tcBorders>
            <w:shd w:val="clear" w:color="auto" w:fill="auto"/>
          </w:tcPr>
          <w:p w:rsidR="00CC3FE1" w:rsidRPr="00CC3FE1" w:rsidRDefault="00CC3FE1" w:rsidP="00CC3FE1">
            <w:pPr>
              <w:widowControl w:val="0"/>
              <w:spacing w:after="0" w:line="23" w:lineRule="atLeast"/>
              <w:rPr>
                <w:rFonts w:ascii="Times New Roman" w:eastAsia="Times New Roman" w:hAnsi="Times New Roman" w:cs="Times New Roman"/>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gridSpan w:val="2"/>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Times New Roman" w:hAnsi="Times New Roman" w:cs="Times New Roman"/>
                <w:iCs/>
                <w:sz w:val="24"/>
                <w:szCs w:val="24"/>
              </w:rPr>
              <w:t>8</w:t>
            </w:r>
          </w:p>
        </w:tc>
        <w:tc>
          <w:tcPr>
            <w:tcW w:w="2091" w:type="pct"/>
            <w:tcBorders>
              <w:top w:val="nil"/>
              <w:left w:val="single" w:sz="4" w:space="0" w:color="auto"/>
              <w:bottom w:val="single" w:sz="4" w:space="0" w:color="auto"/>
              <w:right w:val="single" w:sz="4" w:space="0" w:color="auto"/>
            </w:tcBorders>
            <w:shd w:val="clear" w:color="auto" w:fill="auto"/>
          </w:tcPr>
          <w:p w:rsidR="00CC3FE1" w:rsidRPr="00CC3FE1" w:rsidRDefault="00CC3FE1" w:rsidP="00CC3FE1">
            <w:pPr>
              <w:widowControl w:val="0"/>
              <w:spacing w:after="0" w:line="23" w:lineRule="atLeast"/>
              <w:rPr>
                <w:rFonts w:ascii="Times New Roman" w:eastAsia="Times New Roman" w:hAnsi="Times New Roman" w:cs="Times New Roman"/>
                <w:iCs/>
                <w:color w:val="000000"/>
                <w:sz w:val="24"/>
                <w:szCs w:val="24"/>
                <w:lang w:eastAsia="ru-RU" w:bidi="ru-RU"/>
              </w:rPr>
            </w:pPr>
            <w:r w:rsidRPr="00CC3FE1">
              <w:rPr>
                <w:rFonts w:ascii="Times New Roman" w:eastAsia="Times New Roman" w:hAnsi="Times New Roman" w:cs="Times New Roman"/>
                <w:sz w:val="24"/>
                <w:szCs w:val="24"/>
                <w:lang w:eastAsia="ru-RU"/>
              </w:rPr>
              <w:t>Мультимедийная система визуализации с программным обеспечением</w:t>
            </w:r>
          </w:p>
        </w:tc>
        <w:tc>
          <w:tcPr>
            <w:tcW w:w="2640" w:type="pct"/>
            <w:tcBorders>
              <w:top w:val="nil"/>
              <w:left w:val="nil"/>
              <w:bottom w:val="single" w:sz="4" w:space="0" w:color="auto"/>
              <w:right w:val="single" w:sz="4" w:space="0" w:color="auto"/>
            </w:tcBorders>
            <w:shd w:val="clear" w:color="auto" w:fill="auto"/>
          </w:tcPr>
          <w:p w:rsidR="00CC3FE1" w:rsidRPr="00CC3FE1" w:rsidRDefault="00CC3FE1" w:rsidP="00CC3FE1">
            <w:pPr>
              <w:widowControl w:val="0"/>
              <w:spacing w:after="0" w:line="23" w:lineRule="atLeast"/>
              <w:rPr>
                <w:rFonts w:ascii="Times New Roman" w:eastAsia="Times New Roman" w:hAnsi="Times New Roman" w:cs="Times New Roman"/>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5000" w:type="pct"/>
            <w:gridSpan w:val="4"/>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Times New Roman" w:hAnsi="Times New Roman" w:cs="Times New Roman"/>
                <w:b/>
                <w:iCs/>
                <w:sz w:val="24"/>
                <w:szCs w:val="24"/>
              </w:rPr>
              <w:t>Дополнительное оборудование</w:t>
            </w:r>
          </w:p>
        </w:tc>
      </w:tr>
      <w:tr w:rsidR="00CC3FE1" w:rsidRPr="00CC3FE1" w:rsidTr="00CC3FE1">
        <w:tc>
          <w:tcPr>
            <w:tcW w:w="269" w:type="pct"/>
            <w:gridSpan w:val="2"/>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p>
        </w:tc>
        <w:tc>
          <w:tcPr>
            <w:tcW w:w="2091" w:type="pct"/>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
                <w:sz w:val="24"/>
                <w:szCs w:val="24"/>
              </w:rPr>
            </w:pPr>
          </w:p>
        </w:tc>
        <w:tc>
          <w:tcPr>
            <w:tcW w:w="2640" w:type="pct"/>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p>
        </w:tc>
      </w:tr>
      <w:tr w:rsidR="00CC3FE1" w:rsidRPr="00CC3FE1" w:rsidTr="00CC3FE1">
        <w:tc>
          <w:tcPr>
            <w:tcW w:w="5000" w:type="pct"/>
            <w:gridSpan w:val="4"/>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b/>
                <w:bCs/>
                <w:iCs/>
                <w:sz w:val="24"/>
                <w:szCs w:val="24"/>
              </w:rPr>
            </w:pPr>
            <w:r w:rsidRPr="00CC3FE1">
              <w:rPr>
                <w:rFonts w:ascii="Times New Roman" w:eastAsia="Times New Roman" w:hAnsi="Times New Roman" w:cs="Times New Roman"/>
                <w:b/>
                <w:bCs/>
                <w:iCs/>
                <w:sz w:val="24"/>
                <w:szCs w:val="24"/>
                <w:lang w:val="en-US"/>
              </w:rPr>
              <w:t>III</w:t>
            </w:r>
            <w:r w:rsidRPr="00CC3FE1">
              <w:rPr>
                <w:rFonts w:ascii="Times New Roman" w:eastAsia="Times New Roman" w:hAnsi="Times New Roman" w:cs="Times New Roman"/>
                <w:b/>
                <w:bCs/>
                <w:iCs/>
                <w:sz w:val="24"/>
                <w:szCs w:val="24"/>
              </w:rPr>
              <w:t xml:space="preserve"> Специализированное оборудование, мебель и системы хранения</w:t>
            </w:r>
          </w:p>
        </w:tc>
      </w:tr>
      <w:tr w:rsidR="00CC3FE1" w:rsidRPr="00CC3FE1" w:rsidTr="00CC3FE1">
        <w:tc>
          <w:tcPr>
            <w:tcW w:w="5000" w:type="pct"/>
            <w:gridSpan w:val="4"/>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b/>
                <w:bCs/>
                <w:iCs/>
                <w:sz w:val="24"/>
                <w:szCs w:val="24"/>
              </w:rPr>
            </w:pPr>
            <w:r w:rsidRPr="00CC3FE1">
              <w:rPr>
                <w:rFonts w:ascii="Times New Roman" w:eastAsia="Times New Roman" w:hAnsi="Times New Roman" w:cs="Times New Roman"/>
                <w:b/>
                <w:bCs/>
                <w:iCs/>
                <w:sz w:val="24"/>
                <w:szCs w:val="24"/>
              </w:rPr>
              <w:t>Основное оборудование</w:t>
            </w:r>
          </w:p>
        </w:tc>
      </w:tr>
      <w:tr w:rsidR="00CC3FE1" w:rsidRPr="00CC3FE1" w:rsidTr="00CC3FE1">
        <w:tc>
          <w:tcPr>
            <w:tcW w:w="269" w:type="pct"/>
            <w:gridSpan w:val="2"/>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Times New Roman" w:hAnsi="Times New Roman" w:cs="Times New Roman"/>
                <w:iCs/>
                <w:sz w:val="24"/>
                <w:szCs w:val="24"/>
              </w:rPr>
              <w:t>1</w:t>
            </w:r>
          </w:p>
        </w:tc>
        <w:tc>
          <w:tcPr>
            <w:tcW w:w="2091" w:type="pct"/>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Times New Roman" w:hAnsi="Times New Roman" w:cs="Times New Roman"/>
                <w:iCs/>
                <w:sz w:val="24"/>
                <w:szCs w:val="24"/>
              </w:rPr>
              <w:t>Накатывание, раскатывание и</w:t>
            </w:r>
          </w:p>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Times New Roman" w:hAnsi="Times New Roman" w:cs="Times New Roman"/>
                <w:iCs/>
                <w:sz w:val="24"/>
                <w:szCs w:val="24"/>
              </w:rPr>
              <w:t xml:space="preserve">обкатывание. </w:t>
            </w:r>
          </w:p>
        </w:tc>
        <w:tc>
          <w:tcPr>
            <w:tcW w:w="2640" w:type="pct"/>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gridSpan w:val="2"/>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Times New Roman" w:hAnsi="Times New Roman" w:cs="Times New Roman"/>
                <w:iCs/>
                <w:sz w:val="24"/>
                <w:szCs w:val="24"/>
              </w:rPr>
              <w:t>2</w:t>
            </w:r>
          </w:p>
        </w:tc>
        <w:tc>
          <w:tcPr>
            <w:tcW w:w="2091" w:type="pct"/>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Times New Roman" w:hAnsi="Times New Roman" w:cs="Times New Roman"/>
                <w:iCs/>
                <w:sz w:val="24"/>
                <w:szCs w:val="24"/>
              </w:rPr>
              <w:t>Растачивание</w:t>
            </w:r>
          </w:p>
        </w:tc>
        <w:tc>
          <w:tcPr>
            <w:tcW w:w="2640" w:type="pct"/>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gridSpan w:val="2"/>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Times New Roman" w:hAnsi="Times New Roman" w:cs="Times New Roman"/>
                <w:iCs/>
                <w:sz w:val="24"/>
                <w:szCs w:val="24"/>
              </w:rPr>
              <w:t>3</w:t>
            </w:r>
          </w:p>
        </w:tc>
        <w:tc>
          <w:tcPr>
            <w:tcW w:w="2091" w:type="pct"/>
            <w:shd w:val="clear" w:color="auto" w:fill="auto"/>
          </w:tcPr>
          <w:p w:rsidR="00CC3FE1" w:rsidRPr="00CC3FE1" w:rsidRDefault="00CC3FE1" w:rsidP="00CC3FE1">
            <w:pPr>
              <w:snapToGrid w:val="0"/>
              <w:spacing w:after="0" w:line="23" w:lineRule="atLeast"/>
              <w:rPr>
                <w:rFonts w:ascii="Times New Roman" w:eastAsia="Segoe UI" w:hAnsi="Times New Roman" w:cs="Times New Roman"/>
                <w:bCs/>
                <w:sz w:val="24"/>
                <w:lang w:eastAsia="ru-RU"/>
              </w:rPr>
            </w:pPr>
            <w:r w:rsidRPr="00CC3FE1">
              <w:rPr>
                <w:rFonts w:ascii="Times New Roman" w:eastAsia="Segoe UI" w:hAnsi="Times New Roman" w:cs="Times New Roman"/>
                <w:bCs/>
                <w:sz w:val="24"/>
                <w:lang w:eastAsia="ru-RU"/>
              </w:rPr>
              <w:t>Приспособления</w:t>
            </w:r>
          </w:p>
        </w:tc>
        <w:tc>
          <w:tcPr>
            <w:tcW w:w="2640" w:type="pct"/>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gridSpan w:val="2"/>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Times New Roman" w:hAnsi="Times New Roman" w:cs="Times New Roman"/>
                <w:iCs/>
                <w:sz w:val="24"/>
                <w:szCs w:val="24"/>
              </w:rPr>
              <w:t>4</w:t>
            </w:r>
          </w:p>
        </w:tc>
        <w:tc>
          <w:tcPr>
            <w:tcW w:w="2091" w:type="pct"/>
            <w:shd w:val="clear" w:color="auto" w:fill="auto"/>
          </w:tcPr>
          <w:p w:rsidR="00CC3FE1" w:rsidRPr="00CC3FE1" w:rsidRDefault="00CC3FE1" w:rsidP="00CC3FE1">
            <w:pPr>
              <w:snapToGrid w:val="0"/>
              <w:spacing w:after="0" w:line="23" w:lineRule="atLeast"/>
              <w:rPr>
                <w:rFonts w:ascii="Times New Roman" w:eastAsia="Segoe UI" w:hAnsi="Times New Roman" w:cs="Times New Roman"/>
                <w:bCs/>
                <w:sz w:val="24"/>
                <w:lang w:eastAsia="ru-RU"/>
              </w:rPr>
            </w:pPr>
            <w:r w:rsidRPr="00CC3FE1">
              <w:rPr>
                <w:rFonts w:ascii="Times New Roman" w:eastAsia="Segoe UI" w:hAnsi="Times New Roman" w:cs="Times New Roman"/>
                <w:bCs/>
                <w:sz w:val="24"/>
                <w:lang w:eastAsia="ru-RU"/>
              </w:rPr>
              <w:t>Вытачивание наружных канавок</w:t>
            </w:r>
          </w:p>
          <w:p w:rsidR="00CC3FE1" w:rsidRPr="00CC3FE1" w:rsidRDefault="00CC3FE1" w:rsidP="00CC3FE1">
            <w:pPr>
              <w:snapToGrid w:val="0"/>
              <w:spacing w:after="0" w:line="23" w:lineRule="atLeast"/>
              <w:rPr>
                <w:rFonts w:ascii="Times New Roman" w:eastAsia="Segoe UI" w:hAnsi="Times New Roman" w:cs="Times New Roman"/>
                <w:bCs/>
                <w:sz w:val="24"/>
                <w:lang w:eastAsia="ru-RU"/>
              </w:rPr>
            </w:pPr>
            <w:r w:rsidRPr="00CC3FE1">
              <w:rPr>
                <w:rFonts w:ascii="Times New Roman" w:eastAsia="Segoe UI" w:hAnsi="Times New Roman" w:cs="Times New Roman"/>
                <w:bCs/>
                <w:sz w:val="24"/>
                <w:lang w:eastAsia="ru-RU"/>
              </w:rPr>
              <w:t>и отрезание.</w:t>
            </w:r>
          </w:p>
        </w:tc>
        <w:tc>
          <w:tcPr>
            <w:tcW w:w="2640" w:type="pct"/>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gridSpan w:val="2"/>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Times New Roman" w:hAnsi="Times New Roman" w:cs="Times New Roman"/>
                <w:iCs/>
                <w:sz w:val="24"/>
                <w:szCs w:val="24"/>
              </w:rPr>
              <w:t>5</w:t>
            </w:r>
          </w:p>
        </w:tc>
        <w:tc>
          <w:tcPr>
            <w:tcW w:w="2091" w:type="pct"/>
            <w:shd w:val="clear" w:color="auto" w:fill="auto"/>
          </w:tcPr>
          <w:p w:rsidR="00CC3FE1" w:rsidRPr="00CC3FE1" w:rsidRDefault="00CC3FE1" w:rsidP="00CC3FE1">
            <w:pPr>
              <w:snapToGrid w:val="0"/>
              <w:spacing w:after="0" w:line="23" w:lineRule="atLeast"/>
              <w:rPr>
                <w:rFonts w:ascii="Times New Roman" w:eastAsia="Segoe UI" w:hAnsi="Times New Roman" w:cs="Times New Roman"/>
                <w:bCs/>
                <w:sz w:val="24"/>
                <w:lang w:eastAsia="ru-RU"/>
              </w:rPr>
            </w:pPr>
            <w:r w:rsidRPr="00CC3FE1">
              <w:rPr>
                <w:rFonts w:ascii="Times New Roman" w:eastAsia="Segoe UI" w:hAnsi="Times New Roman" w:cs="Times New Roman"/>
                <w:bCs/>
                <w:sz w:val="24"/>
                <w:lang w:eastAsia="ru-RU"/>
              </w:rPr>
              <w:t>Патроны для плашек.</w:t>
            </w:r>
          </w:p>
        </w:tc>
        <w:tc>
          <w:tcPr>
            <w:tcW w:w="2640" w:type="pct"/>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gridSpan w:val="2"/>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Times New Roman" w:hAnsi="Times New Roman" w:cs="Times New Roman"/>
                <w:iCs/>
                <w:sz w:val="24"/>
                <w:szCs w:val="24"/>
              </w:rPr>
              <w:t>6</w:t>
            </w:r>
          </w:p>
        </w:tc>
        <w:tc>
          <w:tcPr>
            <w:tcW w:w="2091" w:type="pct"/>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Times New Roman" w:hAnsi="Times New Roman" w:cs="Times New Roman"/>
                <w:iCs/>
                <w:sz w:val="24"/>
                <w:szCs w:val="24"/>
              </w:rPr>
              <w:t>Сверление и центрование.</w:t>
            </w:r>
          </w:p>
        </w:tc>
        <w:tc>
          <w:tcPr>
            <w:tcW w:w="2640" w:type="pct"/>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gridSpan w:val="2"/>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Times New Roman" w:hAnsi="Times New Roman" w:cs="Times New Roman"/>
                <w:iCs/>
                <w:sz w:val="24"/>
                <w:szCs w:val="24"/>
              </w:rPr>
              <w:t>7</w:t>
            </w:r>
          </w:p>
        </w:tc>
        <w:tc>
          <w:tcPr>
            <w:tcW w:w="2091" w:type="pct"/>
            <w:shd w:val="clear" w:color="auto" w:fill="auto"/>
          </w:tcPr>
          <w:p w:rsidR="00CC3FE1" w:rsidRPr="00CC3FE1" w:rsidRDefault="00CC3FE1" w:rsidP="00CC3FE1">
            <w:pPr>
              <w:snapToGrid w:val="0"/>
              <w:spacing w:after="0" w:line="23" w:lineRule="atLeast"/>
              <w:rPr>
                <w:rFonts w:ascii="Times New Roman" w:eastAsia="Segoe UI" w:hAnsi="Times New Roman" w:cs="Times New Roman"/>
                <w:bCs/>
                <w:sz w:val="24"/>
                <w:lang w:eastAsia="ru-RU"/>
              </w:rPr>
            </w:pPr>
            <w:r w:rsidRPr="00CC3FE1">
              <w:rPr>
                <w:rFonts w:ascii="Times New Roman" w:eastAsia="Segoe UI" w:hAnsi="Times New Roman" w:cs="Times New Roman"/>
                <w:bCs/>
                <w:sz w:val="24"/>
                <w:lang w:eastAsia="ru-RU"/>
              </w:rPr>
              <w:t>Измерительные инструменты.</w:t>
            </w:r>
          </w:p>
        </w:tc>
        <w:tc>
          <w:tcPr>
            <w:tcW w:w="2640" w:type="pct"/>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gridSpan w:val="2"/>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Times New Roman" w:hAnsi="Times New Roman" w:cs="Times New Roman"/>
                <w:iCs/>
                <w:sz w:val="24"/>
                <w:szCs w:val="24"/>
              </w:rPr>
              <w:t>8</w:t>
            </w:r>
          </w:p>
        </w:tc>
        <w:tc>
          <w:tcPr>
            <w:tcW w:w="2091" w:type="pct"/>
            <w:shd w:val="clear" w:color="auto" w:fill="auto"/>
          </w:tcPr>
          <w:p w:rsidR="00CC3FE1" w:rsidRPr="00CC3FE1" w:rsidRDefault="00CC3FE1" w:rsidP="00CC3FE1">
            <w:pPr>
              <w:snapToGrid w:val="0"/>
              <w:spacing w:after="0" w:line="23" w:lineRule="atLeast"/>
              <w:rPr>
                <w:rFonts w:ascii="Times New Roman" w:eastAsia="Segoe UI" w:hAnsi="Times New Roman" w:cs="Times New Roman"/>
                <w:bCs/>
                <w:sz w:val="24"/>
                <w:lang w:eastAsia="ru-RU"/>
              </w:rPr>
            </w:pPr>
            <w:r w:rsidRPr="00CC3FE1">
              <w:rPr>
                <w:rFonts w:ascii="Times New Roman" w:eastAsia="Segoe UI" w:hAnsi="Times New Roman" w:cs="Times New Roman"/>
                <w:bCs/>
                <w:sz w:val="24"/>
                <w:lang w:eastAsia="ru-RU"/>
              </w:rPr>
              <w:t>Резец.</w:t>
            </w:r>
          </w:p>
          <w:p w:rsidR="00CC3FE1" w:rsidRPr="00CC3FE1" w:rsidRDefault="00CC3FE1" w:rsidP="00CC3FE1">
            <w:pPr>
              <w:snapToGrid w:val="0"/>
              <w:spacing w:after="0" w:line="23" w:lineRule="atLeast"/>
              <w:rPr>
                <w:rFonts w:ascii="Times New Roman" w:eastAsia="Segoe UI" w:hAnsi="Times New Roman" w:cs="Times New Roman"/>
                <w:bCs/>
                <w:sz w:val="24"/>
                <w:lang w:eastAsia="ru-RU"/>
              </w:rPr>
            </w:pPr>
          </w:p>
        </w:tc>
        <w:tc>
          <w:tcPr>
            <w:tcW w:w="2640" w:type="pct"/>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gridSpan w:val="2"/>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Times New Roman" w:hAnsi="Times New Roman" w:cs="Times New Roman"/>
                <w:iCs/>
                <w:sz w:val="24"/>
                <w:szCs w:val="24"/>
              </w:rPr>
              <w:t>9</w:t>
            </w:r>
          </w:p>
        </w:tc>
        <w:tc>
          <w:tcPr>
            <w:tcW w:w="2091" w:type="pct"/>
            <w:shd w:val="clear" w:color="auto" w:fill="auto"/>
          </w:tcPr>
          <w:p w:rsidR="00CC3FE1" w:rsidRPr="00CC3FE1" w:rsidRDefault="00CC3FE1" w:rsidP="00CC3FE1">
            <w:pPr>
              <w:snapToGrid w:val="0"/>
              <w:spacing w:after="0" w:line="23" w:lineRule="atLeast"/>
              <w:rPr>
                <w:rFonts w:ascii="Times New Roman" w:eastAsia="Segoe UI" w:hAnsi="Times New Roman" w:cs="Times New Roman"/>
                <w:bCs/>
                <w:sz w:val="24"/>
                <w:lang w:eastAsia="ru-RU"/>
              </w:rPr>
            </w:pPr>
            <w:r w:rsidRPr="00CC3FE1">
              <w:rPr>
                <w:rFonts w:ascii="Times New Roman" w:eastAsia="Segoe UI" w:hAnsi="Times New Roman" w:cs="Times New Roman"/>
                <w:bCs/>
                <w:sz w:val="24"/>
                <w:lang w:eastAsia="ru-RU"/>
              </w:rPr>
              <w:t>Нарезание резьбы резцами</w:t>
            </w:r>
          </w:p>
        </w:tc>
        <w:tc>
          <w:tcPr>
            <w:tcW w:w="2640" w:type="pct"/>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gridSpan w:val="2"/>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Times New Roman" w:hAnsi="Times New Roman" w:cs="Times New Roman"/>
                <w:iCs/>
                <w:sz w:val="24"/>
                <w:szCs w:val="24"/>
              </w:rPr>
              <w:t>10</w:t>
            </w:r>
          </w:p>
        </w:tc>
        <w:tc>
          <w:tcPr>
            <w:tcW w:w="2091" w:type="pct"/>
            <w:shd w:val="clear" w:color="auto" w:fill="auto"/>
          </w:tcPr>
          <w:p w:rsidR="00CC3FE1" w:rsidRPr="00CC3FE1" w:rsidRDefault="00CC3FE1" w:rsidP="00CC3FE1">
            <w:pPr>
              <w:snapToGrid w:val="0"/>
              <w:spacing w:after="0" w:line="23" w:lineRule="atLeast"/>
              <w:rPr>
                <w:rFonts w:ascii="Times New Roman" w:eastAsia="Segoe UI" w:hAnsi="Times New Roman" w:cs="Times New Roman"/>
                <w:bCs/>
                <w:sz w:val="24"/>
                <w:lang w:eastAsia="ru-RU"/>
              </w:rPr>
            </w:pPr>
            <w:r w:rsidRPr="00CC3FE1">
              <w:rPr>
                <w:rFonts w:ascii="Times New Roman" w:eastAsia="Segoe UI" w:hAnsi="Times New Roman" w:cs="Times New Roman"/>
                <w:bCs/>
                <w:sz w:val="24"/>
                <w:lang w:eastAsia="ru-RU"/>
              </w:rPr>
              <w:t>Микрометр</w:t>
            </w:r>
          </w:p>
        </w:tc>
        <w:tc>
          <w:tcPr>
            <w:tcW w:w="2640" w:type="pct"/>
            <w:shd w:val="clear" w:color="auto" w:fill="auto"/>
          </w:tcPr>
          <w:p w:rsidR="00CC3FE1" w:rsidRPr="00CC3FE1" w:rsidRDefault="00CC3FE1" w:rsidP="00CC3FE1">
            <w:pPr>
              <w:snapToGrid w:val="0"/>
              <w:spacing w:after="0" w:line="23" w:lineRule="atLeast"/>
              <w:rPr>
                <w:rFonts w:ascii="Times New Roman" w:eastAsia="Segoe UI" w:hAnsi="Times New Roman" w:cs="Segoe UI"/>
                <w:iCs/>
                <w:sz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gridSpan w:val="2"/>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Times New Roman" w:hAnsi="Times New Roman" w:cs="Times New Roman"/>
                <w:iCs/>
                <w:sz w:val="24"/>
                <w:szCs w:val="24"/>
              </w:rPr>
              <w:lastRenderedPageBreak/>
              <w:t>11</w:t>
            </w:r>
          </w:p>
        </w:tc>
        <w:tc>
          <w:tcPr>
            <w:tcW w:w="2091" w:type="pct"/>
            <w:shd w:val="clear" w:color="auto" w:fill="auto"/>
          </w:tcPr>
          <w:p w:rsidR="00CC3FE1" w:rsidRPr="00CC3FE1" w:rsidRDefault="00CC3FE1" w:rsidP="00CC3FE1">
            <w:pPr>
              <w:snapToGrid w:val="0"/>
              <w:spacing w:after="0" w:line="23" w:lineRule="atLeast"/>
              <w:rPr>
                <w:rFonts w:ascii="Times New Roman" w:eastAsia="Segoe UI" w:hAnsi="Times New Roman" w:cs="Times New Roman"/>
                <w:bCs/>
                <w:sz w:val="24"/>
                <w:lang w:eastAsia="ru-RU"/>
              </w:rPr>
            </w:pPr>
            <w:r w:rsidRPr="00CC3FE1">
              <w:rPr>
                <w:rFonts w:ascii="Times New Roman" w:eastAsia="Segoe UI" w:hAnsi="Times New Roman" w:cs="Times New Roman"/>
                <w:bCs/>
                <w:sz w:val="24"/>
                <w:lang w:eastAsia="ru-RU"/>
              </w:rPr>
              <w:t>Формы заточки резцов</w:t>
            </w:r>
          </w:p>
        </w:tc>
        <w:tc>
          <w:tcPr>
            <w:tcW w:w="2640" w:type="pct"/>
            <w:shd w:val="clear" w:color="auto" w:fill="auto"/>
          </w:tcPr>
          <w:p w:rsidR="00CC3FE1" w:rsidRPr="00CC3FE1" w:rsidRDefault="00CC3FE1" w:rsidP="00CC3FE1">
            <w:pPr>
              <w:snapToGrid w:val="0"/>
              <w:spacing w:after="0" w:line="23" w:lineRule="atLeast"/>
              <w:rPr>
                <w:rFonts w:ascii="Times New Roman" w:eastAsia="Segoe UI" w:hAnsi="Times New Roman" w:cs="Segoe UI"/>
                <w:iCs/>
                <w:sz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5000" w:type="pct"/>
            <w:gridSpan w:val="4"/>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Times New Roman" w:hAnsi="Times New Roman" w:cs="Times New Roman"/>
                <w:b/>
                <w:bCs/>
                <w:iCs/>
                <w:sz w:val="24"/>
                <w:szCs w:val="24"/>
              </w:rPr>
              <w:t>Дополнительное оборудование</w:t>
            </w:r>
          </w:p>
        </w:tc>
      </w:tr>
      <w:tr w:rsidR="00CC3FE1" w:rsidRPr="00CC3FE1" w:rsidTr="00CC3FE1">
        <w:tc>
          <w:tcPr>
            <w:tcW w:w="269" w:type="pct"/>
            <w:gridSpan w:val="2"/>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p>
        </w:tc>
        <w:tc>
          <w:tcPr>
            <w:tcW w:w="2091" w:type="pct"/>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
                <w:sz w:val="24"/>
                <w:szCs w:val="24"/>
              </w:rPr>
            </w:pPr>
          </w:p>
        </w:tc>
        <w:tc>
          <w:tcPr>
            <w:tcW w:w="2640" w:type="pct"/>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p>
        </w:tc>
      </w:tr>
      <w:tr w:rsidR="00CC3FE1" w:rsidRPr="00CC3FE1" w:rsidTr="00CC3FE1">
        <w:tc>
          <w:tcPr>
            <w:tcW w:w="5000" w:type="pct"/>
            <w:gridSpan w:val="4"/>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Times New Roman" w:hAnsi="Times New Roman" w:cs="Times New Roman"/>
                <w:b/>
                <w:bCs/>
                <w:iCs/>
                <w:sz w:val="24"/>
                <w:szCs w:val="24"/>
                <w:lang w:val="en-US"/>
              </w:rPr>
              <w:t>IV</w:t>
            </w:r>
            <w:r w:rsidRPr="00CC3FE1">
              <w:rPr>
                <w:rFonts w:ascii="Times New Roman" w:eastAsia="Times New Roman" w:hAnsi="Times New Roman" w:cs="Times New Roman"/>
                <w:b/>
                <w:bCs/>
                <w:iCs/>
                <w:sz w:val="24"/>
                <w:szCs w:val="24"/>
              </w:rPr>
              <w:t xml:space="preserve"> Демонстрационные учебно-наглядные пособия</w:t>
            </w:r>
          </w:p>
        </w:tc>
      </w:tr>
      <w:tr w:rsidR="00CC3FE1" w:rsidRPr="00CC3FE1" w:rsidTr="00CC3FE1">
        <w:tc>
          <w:tcPr>
            <w:tcW w:w="5000" w:type="pct"/>
            <w:gridSpan w:val="4"/>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Times New Roman" w:hAnsi="Times New Roman" w:cs="Times New Roman"/>
                <w:b/>
                <w:bCs/>
                <w:iCs/>
                <w:sz w:val="24"/>
                <w:szCs w:val="24"/>
              </w:rPr>
              <w:t>Основное оборудование</w:t>
            </w:r>
          </w:p>
        </w:tc>
      </w:tr>
      <w:tr w:rsidR="00CC3FE1" w:rsidRPr="00CC3FE1" w:rsidTr="00CC3FE1">
        <w:tc>
          <w:tcPr>
            <w:tcW w:w="269" w:type="pct"/>
            <w:gridSpan w:val="2"/>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Times New Roman" w:hAnsi="Times New Roman" w:cs="Times New Roman"/>
                <w:iCs/>
                <w:sz w:val="24"/>
                <w:szCs w:val="24"/>
              </w:rPr>
              <w:t>1.</w:t>
            </w:r>
          </w:p>
        </w:tc>
        <w:tc>
          <w:tcPr>
            <w:tcW w:w="2091" w:type="pct"/>
            <w:tcBorders>
              <w:top w:val="single" w:sz="4" w:space="0" w:color="auto"/>
              <w:left w:val="single" w:sz="4" w:space="0" w:color="auto"/>
            </w:tcBorders>
            <w:shd w:val="clear" w:color="auto" w:fill="FFFFFF"/>
          </w:tcPr>
          <w:p w:rsidR="00CC3FE1" w:rsidRPr="00CC3FE1" w:rsidRDefault="00CC3FE1" w:rsidP="00CC3FE1">
            <w:pPr>
              <w:widowControl w:val="0"/>
              <w:spacing w:after="0" w:line="23" w:lineRule="atLeast"/>
              <w:rPr>
                <w:rFonts w:ascii="Times New Roman" w:eastAsia="Times New Roman" w:hAnsi="Times New Roman" w:cs="Times New Roman"/>
                <w:color w:val="000000"/>
                <w:sz w:val="24"/>
                <w:szCs w:val="24"/>
                <w:lang w:eastAsia="ru-RU" w:bidi="ru-RU"/>
              </w:rPr>
            </w:pPr>
            <w:r w:rsidRPr="00CC3FE1">
              <w:rPr>
                <w:rFonts w:ascii="Times New Roman" w:eastAsia="Times New Roman" w:hAnsi="Times New Roman" w:cs="Times New Roman"/>
                <w:color w:val="000000"/>
                <w:sz w:val="24"/>
                <w:szCs w:val="24"/>
                <w:lang w:eastAsia="ru-RU" w:bidi="ru-RU"/>
              </w:rPr>
              <w:t>Способы прокатки.</w:t>
            </w:r>
          </w:p>
          <w:p w:rsidR="00CC3FE1" w:rsidRPr="00CC3FE1" w:rsidRDefault="00CC3FE1" w:rsidP="00CC3FE1">
            <w:pPr>
              <w:widowControl w:val="0"/>
              <w:spacing w:after="0" w:line="23" w:lineRule="atLeast"/>
              <w:rPr>
                <w:rFonts w:ascii="Times New Roman" w:eastAsia="Times New Roman" w:hAnsi="Times New Roman" w:cs="Times New Roman"/>
                <w:color w:val="000000"/>
                <w:sz w:val="24"/>
                <w:szCs w:val="24"/>
                <w:lang w:eastAsia="ru-RU" w:bidi="ru-RU"/>
              </w:rPr>
            </w:pPr>
            <w:r w:rsidRPr="00CC3FE1">
              <w:rPr>
                <w:rFonts w:ascii="Times New Roman" w:eastAsia="Times New Roman" w:hAnsi="Times New Roman" w:cs="Times New Roman"/>
                <w:color w:val="000000"/>
                <w:sz w:val="24"/>
                <w:szCs w:val="24"/>
                <w:lang w:eastAsia="ru-RU" w:bidi="ru-RU"/>
              </w:rPr>
              <w:t>Формообразование деталей</w:t>
            </w:r>
          </w:p>
          <w:p w:rsidR="00CC3FE1" w:rsidRPr="00CC3FE1" w:rsidRDefault="00CC3FE1" w:rsidP="00CC3FE1">
            <w:pPr>
              <w:widowControl w:val="0"/>
              <w:spacing w:after="0" w:line="23" w:lineRule="atLeast"/>
              <w:rPr>
                <w:rFonts w:ascii="Times New Roman" w:eastAsia="Times New Roman" w:hAnsi="Times New Roman" w:cs="Times New Roman"/>
                <w:color w:val="000000"/>
                <w:sz w:val="24"/>
                <w:szCs w:val="24"/>
                <w:lang w:eastAsia="ru-RU" w:bidi="ru-RU"/>
              </w:rPr>
            </w:pPr>
            <w:r w:rsidRPr="00CC3FE1">
              <w:rPr>
                <w:rFonts w:ascii="Times New Roman" w:eastAsia="Times New Roman" w:hAnsi="Times New Roman" w:cs="Times New Roman"/>
                <w:color w:val="000000"/>
                <w:sz w:val="24"/>
                <w:szCs w:val="24"/>
                <w:lang w:eastAsia="ru-RU" w:bidi="ru-RU"/>
              </w:rPr>
              <w:t>методами пластического</w:t>
            </w:r>
          </w:p>
          <w:p w:rsidR="00CC3FE1" w:rsidRPr="00CC3FE1" w:rsidRDefault="00CC3FE1" w:rsidP="00CC3FE1">
            <w:pPr>
              <w:widowControl w:val="0"/>
              <w:spacing w:after="0" w:line="23" w:lineRule="atLeast"/>
              <w:rPr>
                <w:rFonts w:ascii="Times New Roman" w:eastAsia="Times New Roman" w:hAnsi="Times New Roman" w:cs="Times New Roman"/>
                <w:color w:val="000000"/>
                <w:sz w:val="24"/>
                <w:szCs w:val="24"/>
                <w:lang w:eastAsia="ru-RU" w:bidi="ru-RU"/>
              </w:rPr>
            </w:pPr>
            <w:r w:rsidRPr="00CC3FE1">
              <w:rPr>
                <w:rFonts w:ascii="Times New Roman" w:eastAsia="Times New Roman" w:hAnsi="Times New Roman" w:cs="Times New Roman"/>
                <w:color w:val="000000"/>
                <w:sz w:val="24"/>
                <w:szCs w:val="24"/>
                <w:lang w:eastAsia="ru-RU" w:bidi="ru-RU"/>
              </w:rPr>
              <w:t>деформирования металла.</w:t>
            </w:r>
          </w:p>
          <w:p w:rsidR="00CC3FE1" w:rsidRPr="00CC3FE1" w:rsidRDefault="00CC3FE1" w:rsidP="00CC3FE1">
            <w:pPr>
              <w:widowControl w:val="0"/>
              <w:spacing w:after="0" w:line="23" w:lineRule="atLeast"/>
              <w:rPr>
                <w:rFonts w:ascii="Times New Roman" w:eastAsia="Times New Roman" w:hAnsi="Times New Roman" w:cs="Times New Roman"/>
                <w:color w:val="000000"/>
                <w:sz w:val="24"/>
                <w:szCs w:val="24"/>
                <w:lang w:eastAsia="ru-RU" w:bidi="ru-RU"/>
              </w:rPr>
            </w:pPr>
            <w:r w:rsidRPr="00CC3FE1">
              <w:rPr>
                <w:rFonts w:ascii="Times New Roman" w:eastAsia="Times New Roman" w:hAnsi="Times New Roman" w:cs="Times New Roman"/>
                <w:color w:val="000000"/>
                <w:sz w:val="24"/>
                <w:szCs w:val="24"/>
                <w:lang w:eastAsia="ru-RU" w:bidi="ru-RU"/>
              </w:rPr>
              <w:t>Ковка. Штамповка в закрытых</w:t>
            </w:r>
          </w:p>
          <w:p w:rsidR="00CC3FE1" w:rsidRPr="00CC3FE1" w:rsidRDefault="00CC3FE1" w:rsidP="00CC3FE1">
            <w:pPr>
              <w:widowControl w:val="0"/>
              <w:spacing w:after="0" w:line="23" w:lineRule="atLeast"/>
              <w:rPr>
                <w:rFonts w:ascii="Times New Roman" w:eastAsia="Times New Roman" w:hAnsi="Times New Roman" w:cs="Times New Roman"/>
                <w:color w:val="000000"/>
                <w:sz w:val="24"/>
                <w:szCs w:val="24"/>
                <w:lang w:eastAsia="ru-RU" w:bidi="ru-RU"/>
              </w:rPr>
            </w:pPr>
            <w:r w:rsidRPr="00CC3FE1">
              <w:rPr>
                <w:rFonts w:ascii="Times New Roman" w:eastAsia="Times New Roman" w:hAnsi="Times New Roman" w:cs="Times New Roman"/>
                <w:color w:val="000000"/>
                <w:sz w:val="24"/>
                <w:szCs w:val="24"/>
                <w:lang w:eastAsia="ru-RU" w:bidi="ru-RU"/>
              </w:rPr>
              <w:t>штампах. Штамповка в</w:t>
            </w:r>
          </w:p>
          <w:p w:rsidR="00CC3FE1" w:rsidRPr="00CC3FE1" w:rsidRDefault="00CC3FE1" w:rsidP="00CC3FE1">
            <w:pPr>
              <w:widowControl w:val="0"/>
              <w:spacing w:after="0" w:line="23" w:lineRule="atLeast"/>
              <w:rPr>
                <w:rFonts w:ascii="Times New Roman" w:eastAsia="Times New Roman" w:hAnsi="Times New Roman" w:cs="Times New Roman"/>
                <w:color w:val="000000"/>
                <w:sz w:val="24"/>
                <w:szCs w:val="24"/>
                <w:lang w:eastAsia="ru-RU" w:bidi="ru-RU"/>
              </w:rPr>
            </w:pPr>
            <w:r w:rsidRPr="00CC3FE1">
              <w:rPr>
                <w:rFonts w:ascii="Times New Roman" w:eastAsia="Times New Roman" w:hAnsi="Times New Roman" w:cs="Times New Roman"/>
                <w:color w:val="000000"/>
                <w:sz w:val="24"/>
                <w:szCs w:val="24"/>
                <w:lang w:eastAsia="ru-RU" w:bidi="ru-RU"/>
              </w:rPr>
              <w:t>открытых штампах. Холодная</w:t>
            </w:r>
          </w:p>
          <w:p w:rsidR="00CC3FE1" w:rsidRPr="00CC3FE1" w:rsidRDefault="00CC3FE1" w:rsidP="00CC3FE1">
            <w:pPr>
              <w:widowControl w:val="0"/>
              <w:spacing w:after="0" w:line="23" w:lineRule="atLeast"/>
              <w:rPr>
                <w:rFonts w:ascii="Times New Roman" w:eastAsia="Times New Roman" w:hAnsi="Times New Roman" w:cs="Times New Roman"/>
                <w:color w:val="000000"/>
                <w:sz w:val="24"/>
                <w:szCs w:val="24"/>
                <w:lang w:eastAsia="ru-RU" w:bidi="ru-RU"/>
              </w:rPr>
            </w:pPr>
            <w:r w:rsidRPr="00CC3FE1">
              <w:rPr>
                <w:rFonts w:ascii="Times New Roman" w:eastAsia="Times New Roman" w:hAnsi="Times New Roman" w:cs="Times New Roman"/>
                <w:color w:val="000000"/>
                <w:sz w:val="24"/>
                <w:szCs w:val="24"/>
                <w:lang w:eastAsia="ru-RU" w:bidi="ru-RU"/>
              </w:rPr>
              <w:t>объемная штамповка.</w:t>
            </w:r>
          </w:p>
          <w:p w:rsidR="00CC3FE1" w:rsidRPr="00CC3FE1" w:rsidRDefault="00CC3FE1" w:rsidP="00CC3FE1">
            <w:pPr>
              <w:widowControl w:val="0"/>
              <w:spacing w:after="0" w:line="23" w:lineRule="atLeast"/>
              <w:rPr>
                <w:rFonts w:ascii="Times New Roman" w:eastAsia="Times New Roman" w:hAnsi="Times New Roman" w:cs="Times New Roman"/>
                <w:color w:val="000000"/>
                <w:sz w:val="24"/>
                <w:szCs w:val="24"/>
                <w:lang w:eastAsia="ru-RU" w:bidi="ru-RU"/>
              </w:rPr>
            </w:pPr>
            <w:r w:rsidRPr="00CC3FE1">
              <w:rPr>
                <w:rFonts w:ascii="Times New Roman" w:eastAsia="Times New Roman" w:hAnsi="Times New Roman" w:cs="Times New Roman"/>
                <w:color w:val="000000"/>
                <w:sz w:val="24"/>
                <w:szCs w:val="24"/>
                <w:lang w:eastAsia="ru-RU" w:bidi="ru-RU"/>
              </w:rPr>
              <w:t>Волочение. Прессование.</w:t>
            </w:r>
          </w:p>
          <w:p w:rsidR="00CC3FE1" w:rsidRPr="00CC3FE1" w:rsidRDefault="00CC3FE1" w:rsidP="00CC3FE1">
            <w:pPr>
              <w:widowControl w:val="0"/>
              <w:spacing w:after="0" w:line="23" w:lineRule="atLeast"/>
              <w:rPr>
                <w:rFonts w:ascii="Times New Roman" w:eastAsia="Times New Roman" w:hAnsi="Times New Roman" w:cs="Times New Roman"/>
                <w:color w:val="000000"/>
                <w:sz w:val="24"/>
                <w:szCs w:val="24"/>
                <w:lang w:eastAsia="ru-RU" w:bidi="ru-RU"/>
              </w:rPr>
            </w:pPr>
            <w:r w:rsidRPr="00CC3FE1">
              <w:rPr>
                <w:rFonts w:ascii="Times New Roman" w:eastAsia="Times New Roman" w:hAnsi="Times New Roman" w:cs="Times New Roman"/>
                <w:color w:val="000000"/>
                <w:sz w:val="24"/>
                <w:szCs w:val="24"/>
                <w:lang w:eastAsia="ru-RU" w:bidi="ru-RU"/>
              </w:rPr>
              <w:t>Обработка металла. Процесс</w:t>
            </w:r>
          </w:p>
          <w:p w:rsidR="00CC3FE1" w:rsidRPr="00CC3FE1" w:rsidRDefault="00CC3FE1" w:rsidP="00CC3FE1">
            <w:pPr>
              <w:widowControl w:val="0"/>
              <w:spacing w:after="0" w:line="23" w:lineRule="atLeast"/>
              <w:rPr>
                <w:rFonts w:ascii="Times New Roman" w:eastAsia="Times New Roman" w:hAnsi="Times New Roman" w:cs="Times New Roman"/>
                <w:color w:val="000000"/>
                <w:sz w:val="24"/>
                <w:szCs w:val="24"/>
                <w:lang w:eastAsia="ru-RU" w:bidi="ru-RU"/>
              </w:rPr>
            </w:pPr>
            <w:r w:rsidRPr="00CC3FE1">
              <w:rPr>
                <w:rFonts w:ascii="Times New Roman" w:eastAsia="Times New Roman" w:hAnsi="Times New Roman" w:cs="Times New Roman"/>
                <w:color w:val="000000"/>
                <w:sz w:val="24"/>
                <w:szCs w:val="24"/>
                <w:lang w:eastAsia="ru-RU" w:bidi="ru-RU"/>
              </w:rPr>
              <w:t>сварки. Ультразвуковая сварка.</w:t>
            </w:r>
          </w:p>
          <w:p w:rsidR="00CC3FE1" w:rsidRPr="00CC3FE1" w:rsidRDefault="00CC3FE1" w:rsidP="00CC3FE1">
            <w:pPr>
              <w:widowControl w:val="0"/>
              <w:spacing w:after="0" w:line="23" w:lineRule="atLeast"/>
              <w:rPr>
                <w:rFonts w:ascii="Times New Roman" w:eastAsia="Times New Roman" w:hAnsi="Times New Roman" w:cs="Times New Roman"/>
                <w:color w:val="000000"/>
                <w:sz w:val="24"/>
                <w:szCs w:val="24"/>
                <w:lang w:eastAsia="ru-RU" w:bidi="ru-RU"/>
              </w:rPr>
            </w:pPr>
            <w:r w:rsidRPr="00CC3FE1">
              <w:rPr>
                <w:rFonts w:ascii="Times New Roman" w:eastAsia="Times New Roman" w:hAnsi="Times New Roman" w:cs="Times New Roman"/>
                <w:color w:val="000000"/>
                <w:sz w:val="24"/>
                <w:szCs w:val="24"/>
                <w:lang w:eastAsia="ru-RU" w:bidi="ru-RU"/>
              </w:rPr>
              <w:t>Точечная и шовная контактная</w:t>
            </w:r>
          </w:p>
          <w:p w:rsidR="00CC3FE1" w:rsidRPr="00CC3FE1" w:rsidRDefault="00CC3FE1" w:rsidP="00CC3FE1">
            <w:pPr>
              <w:widowControl w:val="0"/>
              <w:spacing w:after="0" w:line="23" w:lineRule="atLeast"/>
              <w:rPr>
                <w:rFonts w:ascii="Times New Roman" w:eastAsia="Times New Roman" w:hAnsi="Times New Roman" w:cs="Times New Roman"/>
                <w:color w:val="000000"/>
                <w:sz w:val="24"/>
                <w:szCs w:val="24"/>
                <w:lang w:eastAsia="ru-RU" w:bidi="ru-RU"/>
              </w:rPr>
            </w:pPr>
            <w:r w:rsidRPr="00CC3FE1">
              <w:rPr>
                <w:rFonts w:ascii="Times New Roman" w:eastAsia="Times New Roman" w:hAnsi="Times New Roman" w:cs="Times New Roman"/>
                <w:color w:val="000000"/>
                <w:sz w:val="24"/>
                <w:szCs w:val="24"/>
                <w:lang w:eastAsia="ru-RU" w:bidi="ru-RU"/>
              </w:rPr>
              <w:t>сварка. Холодная сварка. Сварка</w:t>
            </w:r>
          </w:p>
          <w:p w:rsidR="00CC3FE1" w:rsidRPr="00CC3FE1" w:rsidRDefault="00CC3FE1" w:rsidP="00CC3FE1">
            <w:pPr>
              <w:widowControl w:val="0"/>
              <w:spacing w:after="0" w:line="23" w:lineRule="atLeast"/>
              <w:rPr>
                <w:rFonts w:ascii="Times New Roman" w:eastAsia="Times New Roman" w:hAnsi="Times New Roman" w:cs="Times New Roman"/>
                <w:sz w:val="24"/>
                <w:szCs w:val="24"/>
                <w:lang w:eastAsia="ru-RU"/>
              </w:rPr>
            </w:pPr>
            <w:r w:rsidRPr="00CC3FE1">
              <w:rPr>
                <w:rFonts w:ascii="Times New Roman" w:eastAsia="Times New Roman" w:hAnsi="Times New Roman" w:cs="Times New Roman"/>
                <w:color w:val="000000"/>
                <w:sz w:val="24"/>
                <w:szCs w:val="24"/>
                <w:lang w:eastAsia="ru-RU" w:bidi="ru-RU"/>
              </w:rPr>
              <w:t>металла трением</w:t>
            </w:r>
          </w:p>
        </w:tc>
        <w:tc>
          <w:tcPr>
            <w:tcW w:w="2640" w:type="pct"/>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Segoe UI" w:hAnsi="Times New Roman" w:cs="Segoe UI"/>
                <w:iCs/>
                <w:sz w:val="24"/>
                <w:lang w:eastAsia="ru-RU"/>
              </w:rPr>
              <w:t>Учебный стенд</w:t>
            </w:r>
          </w:p>
        </w:tc>
      </w:tr>
      <w:tr w:rsidR="00CC3FE1" w:rsidRPr="00CC3FE1" w:rsidTr="00CC3FE1">
        <w:tc>
          <w:tcPr>
            <w:tcW w:w="269" w:type="pct"/>
            <w:gridSpan w:val="2"/>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Times New Roman" w:hAnsi="Times New Roman" w:cs="Times New Roman"/>
                <w:iCs/>
                <w:sz w:val="24"/>
                <w:szCs w:val="24"/>
              </w:rPr>
              <w:t>2.</w:t>
            </w:r>
          </w:p>
        </w:tc>
        <w:tc>
          <w:tcPr>
            <w:tcW w:w="2091" w:type="pct"/>
            <w:tcBorders>
              <w:top w:val="single" w:sz="4" w:space="0" w:color="auto"/>
              <w:left w:val="single" w:sz="4" w:space="0" w:color="auto"/>
            </w:tcBorders>
            <w:shd w:val="clear" w:color="auto" w:fill="FFFFFF"/>
          </w:tcPr>
          <w:p w:rsidR="00CC3FE1" w:rsidRPr="00CC3FE1" w:rsidRDefault="00CC3FE1" w:rsidP="00CC3FE1">
            <w:pPr>
              <w:widowControl w:val="0"/>
              <w:spacing w:after="0" w:line="23" w:lineRule="atLeast"/>
              <w:rPr>
                <w:rFonts w:ascii="Times New Roman" w:eastAsia="Times New Roman" w:hAnsi="Times New Roman" w:cs="Times New Roman"/>
                <w:color w:val="000000"/>
                <w:sz w:val="24"/>
                <w:szCs w:val="24"/>
                <w:lang w:eastAsia="ru-RU" w:bidi="ru-RU"/>
              </w:rPr>
            </w:pPr>
            <w:r w:rsidRPr="00CC3FE1">
              <w:rPr>
                <w:rFonts w:ascii="Times New Roman" w:eastAsia="Times New Roman" w:hAnsi="Times New Roman" w:cs="Times New Roman"/>
                <w:color w:val="000000"/>
                <w:sz w:val="24"/>
                <w:szCs w:val="24"/>
                <w:lang w:eastAsia="ru-RU" w:bidi="ru-RU"/>
              </w:rPr>
              <w:t>Основные методы</w:t>
            </w:r>
          </w:p>
          <w:p w:rsidR="00CC3FE1" w:rsidRPr="00CC3FE1" w:rsidRDefault="00CC3FE1" w:rsidP="00CC3FE1">
            <w:pPr>
              <w:widowControl w:val="0"/>
              <w:spacing w:after="0" w:line="23" w:lineRule="atLeast"/>
              <w:rPr>
                <w:rFonts w:ascii="Times New Roman" w:eastAsia="Times New Roman" w:hAnsi="Times New Roman" w:cs="Times New Roman"/>
                <w:color w:val="000000"/>
                <w:sz w:val="24"/>
                <w:szCs w:val="24"/>
                <w:lang w:eastAsia="ru-RU" w:bidi="ru-RU"/>
              </w:rPr>
            </w:pPr>
            <w:r w:rsidRPr="00CC3FE1">
              <w:rPr>
                <w:rFonts w:ascii="Times New Roman" w:eastAsia="Times New Roman" w:hAnsi="Times New Roman" w:cs="Times New Roman"/>
                <w:color w:val="000000"/>
                <w:sz w:val="24"/>
                <w:szCs w:val="24"/>
                <w:lang w:eastAsia="ru-RU" w:bidi="ru-RU"/>
              </w:rPr>
              <w:t>формообразования.</w:t>
            </w:r>
          </w:p>
          <w:p w:rsidR="00CC3FE1" w:rsidRPr="00CC3FE1" w:rsidRDefault="00CC3FE1" w:rsidP="00CC3FE1">
            <w:pPr>
              <w:widowControl w:val="0"/>
              <w:spacing w:after="0" w:line="23" w:lineRule="atLeast"/>
              <w:rPr>
                <w:rFonts w:ascii="Times New Roman" w:eastAsia="Times New Roman" w:hAnsi="Times New Roman" w:cs="Times New Roman"/>
                <w:color w:val="000000"/>
                <w:sz w:val="24"/>
                <w:szCs w:val="24"/>
                <w:lang w:eastAsia="ru-RU" w:bidi="ru-RU"/>
              </w:rPr>
            </w:pPr>
            <w:r w:rsidRPr="00CC3FE1">
              <w:rPr>
                <w:rFonts w:ascii="Times New Roman" w:eastAsia="Times New Roman" w:hAnsi="Times New Roman" w:cs="Times New Roman"/>
                <w:color w:val="000000"/>
                <w:sz w:val="24"/>
                <w:szCs w:val="24"/>
                <w:lang w:eastAsia="ru-RU" w:bidi="ru-RU"/>
              </w:rPr>
              <w:t>Формоизменяющие операции.</w:t>
            </w:r>
          </w:p>
          <w:p w:rsidR="00CC3FE1" w:rsidRPr="00CC3FE1" w:rsidRDefault="00CC3FE1" w:rsidP="00CC3FE1">
            <w:pPr>
              <w:widowControl w:val="0"/>
              <w:spacing w:after="0" w:line="23" w:lineRule="atLeast"/>
              <w:rPr>
                <w:rFonts w:ascii="Times New Roman" w:eastAsia="Times New Roman" w:hAnsi="Times New Roman" w:cs="Times New Roman"/>
                <w:color w:val="000000"/>
                <w:sz w:val="24"/>
                <w:szCs w:val="24"/>
                <w:lang w:eastAsia="ru-RU" w:bidi="ru-RU"/>
              </w:rPr>
            </w:pPr>
            <w:r w:rsidRPr="00CC3FE1">
              <w:rPr>
                <w:rFonts w:ascii="Times New Roman" w:eastAsia="Times New Roman" w:hAnsi="Times New Roman" w:cs="Times New Roman"/>
                <w:color w:val="000000"/>
                <w:sz w:val="24"/>
                <w:szCs w:val="24"/>
                <w:lang w:eastAsia="ru-RU" w:bidi="ru-RU"/>
              </w:rPr>
              <w:t>Разделительные операции. Виды</w:t>
            </w:r>
          </w:p>
          <w:p w:rsidR="00CC3FE1" w:rsidRPr="00CC3FE1" w:rsidRDefault="00CC3FE1" w:rsidP="00CC3FE1">
            <w:pPr>
              <w:widowControl w:val="0"/>
              <w:spacing w:after="0" w:line="23" w:lineRule="atLeast"/>
              <w:rPr>
                <w:rFonts w:ascii="Times New Roman" w:eastAsia="Times New Roman" w:hAnsi="Times New Roman" w:cs="Times New Roman"/>
                <w:color w:val="000000"/>
                <w:sz w:val="24"/>
                <w:szCs w:val="24"/>
                <w:lang w:eastAsia="ru-RU" w:bidi="ru-RU"/>
              </w:rPr>
            </w:pPr>
            <w:r w:rsidRPr="00CC3FE1">
              <w:rPr>
                <w:rFonts w:ascii="Times New Roman" w:eastAsia="Times New Roman" w:hAnsi="Times New Roman" w:cs="Times New Roman"/>
                <w:color w:val="000000"/>
                <w:sz w:val="24"/>
                <w:szCs w:val="24"/>
                <w:lang w:eastAsia="ru-RU" w:bidi="ru-RU"/>
              </w:rPr>
              <w:t>и назначение токарных резцов.</w:t>
            </w:r>
          </w:p>
          <w:p w:rsidR="00CC3FE1" w:rsidRPr="00CC3FE1" w:rsidRDefault="00CC3FE1" w:rsidP="00CC3FE1">
            <w:pPr>
              <w:widowControl w:val="0"/>
              <w:spacing w:after="0" w:line="23" w:lineRule="atLeast"/>
              <w:rPr>
                <w:rFonts w:ascii="Times New Roman" w:eastAsia="Times New Roman" w:hAnsi="Times New Roman" w:cs="Times New Roman"/>
                <w:color w:val="000000"/>
                <w:sz w:val="24"/>
                <w:szCs w:val="24"/>
                <w:lang w:eastAsia="ru-RU" w:bidi="ru-RU"/>
              </w:rPr>
            </w:pPr>
            <w:r w:rsidRPr="00CC3FE1">
              <w:rPr>
                <w:rFonts w:ascii="Times New Roman" w:eastAsia="Times New Roman" w:hAnsi="Times New Roman" w:cs="Times New Roman"/>
                <w:color w:val="000000"/>
                <w:sz w:val="24"/>
                <w:szCs w:val="24"/>
                <w:lang w:eastAsia="ru-RU" w:bidi="ru-RU"/>
              </w:rPr>
              <w:t>Виды фрез. Инструменты для</w:t>
            </w:r>
          </w:p>
          <w:p w:rsidR="00CC3FE1" w:rsidRPr="00CC3FE1" w:rsidRDefault="00CC3FE1" w:rsidP="00CC3FE1">
            <w:pPr>
              <w:widowControl w:val="0"/>
              <w:spacing w:after="0" w:line="23" w:lineRule="atLeast"/>
              <w:rPr>
                <w:rFonts w:ascii="Times New Roman" w:eastAsia="Times New Roman" w:hAnsi="Times New Roman" w:cs="Times New Roman"/>
                <w:color w:val="000000"/>
                <w:sz w:val="24"/>
                <w:szCs w:val="24"/>
                <w:lang w:eastAsia="ru-RU" w:bidi="ru-RU"/>
              </w:rPr>
            </w:pPr>
            <w:r w:rsidRPr="00CC3FE1">
              <w:rPr>
                <w:rFonts w:ascii="Times New Roman" w:eastAsia="Times New Roman" w:hAnsi="Times New Roman" w:cs="Times New Roman"/>
                <w:color w:val="000000"/>
                <w:sz w:val="24"/>
                <w:szCs w:val="24"/>
                <w:lang w:eastAsia="ru-RU" w:bidi="ru-RU"/>
              </w:rPr>
              <w:t>обработки отверстий.</w:t>
            </w:r>
          </w:p>
          <w:p w:rsidR="00CC3FE1" w:rsidRPr="00CC3FE1" w:rsidRDefault="00CC3FE1" w:rsidP="00CC3FE1">
            <w:pPr>
              <w:widowControl w:val="0"/>
              <w:spacing w:after="0" w:line="23" w:lineRule="atLeast"/>
              <w:rPr>
                <w:rFonts w:ascii="Times New Roman" w:eastAsia="Times New Roman" w:hAnsi="Times New Roman" w:cs="Times New Roman"/>
                <w:color w:val="000000"/>
                <w:sz w:val="24"/>
                <w:szCs w:val="24"/>
                <w:lang w:eastAsia="ru-RU" w:bidi="ru-RU"/>
              </w:rPr>
            </w:pPr>
            <w:r w:rsidRPr="00CC3FE1">
              <w:rPr>
                <w:rFonts w:ascii="Times New Roman" w:eastAsia="Times New Roman" w:hAnsi="Times New Roman" w:cs="Times New Roman"/>
                <w:color w:val="000000"/>
                <w:sz w:val="24"/>
                <w:szCs w:val="24"/>
                <w:lang w:eastAsia="ru-RU" w:bidi="ru-RU"/>
              </w:rPr>
              <w:t>Конструкция сверла.</w:t>
            </w:r>
          </w:p>
          <w:p w:rsidR="00CC3FE1" w:rsidRPr="00CC3FE1" w:rsidRDefault="00CC3FE1" w:rsidP="00CC3FE1">
            <w:pPr>
              <w:widowControl w:val="0"/>
              <w:spacing w:after="0" w:line="23" w:lineRule="atLeast"/>
              <w:rPr>
                <w:rFonts w:ascii="Times New Roman" w:eastAsia="Times New Roman" w:hAnsi="Times New Roman" w:cs="Times New Roman"/>
                <w:color w:val="000000"/>
                <w:sz w:val="24"/>
                <w:szCs w:val="24"/>
                <w:lang w:eastAsia="ru-RU" w:bidi="ru-RU"/>
              </w:rPr>
            </w:pPr>
            <w:r w:rsidRPr="00CC3FE1">
              <w:rPr>
                <w:rFonts w:ascii="Times New Roman" w:eastAsia="Times New Roman" w:hAnsi="Times New Roman" w:cs="Times New Roman"/>
                <w:color w:val="000000"/>
                <w:sz w:val="24"/>
                <w:szCs w:val="24"/>
                <w:lang w:eastAsia="ru-RU" w:bidi="ru-RU"/>
              </w:rPr>
              <w:t>Разновидности сверл.</w:t>
            </w:r>
          </w:p>
          <w:p w:rsidR="00CC3FE1" w:rsidRPr="00CC3FE1" w:rsidRDefault="00CC3FE1" w:rsidP="00CC3FE1">
            <w:pPr>
              <w:widowControl w:val="0"/>
              <w:spacing w:after="0" w:line="23" w:lineRule="atLeast"/>
              <w:rPr>
                <w:rFonts w:ascii="Times New Roman" w:eastAsia="Times New Roman" w:hAnsi="Times New Roman" w:cs="Times New Roman"/>
                <w:color w:val="000000"/>
                <w:sz w:val="24"/>
                <w:szCs w:val="24"/>
                <w:lang w:eastAsia="ru-RU" w:bidi="ru-RU"/>
              </w:rPr>
            </w:pPr>
            <w:r w:rsidRPr="00CC3FE1">
              <w:rPr>
                <w:rFonts w:ascii="Times New Roman" w:eastAsia="Times New Roman" w:hAnsi="Times New Roman" w:cs="Times New Roman"/>
                <w:color w:val="000000"/>
                <w:sz w:val="24"/>
                <w:szCs w:val="24"/>
                <w:lang w:eastAsia="ru-RU" w:bidi="ru-RU"/>
              </w:rPr>
              <w:t>Обработка строганием и</w:t>
            </w:r>
          </w:p>
          <w:p w:rsidR="00CC3FE1" w:rsidRPr="00CC3FE1" w:rsidRDefault="00CC3FE1" w:rsidP="00CC3FE1">
            <w:pPr>
              <w:widowControl w:val="0"/>
              <w:spacing w:after="0" w:line="23" w:lineRule="atLeast"/>
              <w:rPr>
                <w:rFonts w:ascii="Times New Roman" w:eastAsia="Times New Roman" w:hAnsi="Times New Roman" w:cs="Times New Roman"/>
                <w:sz w:val="24"/>
                <w:szCs w:val="24"/>
                <w:lang w:eastAsia="ru-RU"/>
              </w:rPr>
            </w:pPr>
            <w:r w:rsidRPr="00CC3FE1">
              <w:rPr>
                <w:rFonts w:ascii="Times New Roman" w:eastAsia="Times New Roman" w:hAnsi="Times New Roman" w:cs="Times New Roman"/>
                <w:color w:val="000000"/>
                <w:sz w:val="24"/>
                <w:szCs w:val="24"/>
                <w:lang w:eastAsia="ru-RU" w:bidi="ru-RU"/>
              </w:rPr>
              <w:t>долблением.</w:t>
            </w:r>
          </w:p>
        </w:tc>
        <w:tc>
          <w:tcPr>
            <w:tcW w:w="2640" w:type="pct"/>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Times New Roman" w:hAnsi="Times New Roman" w:cs="Times New Roman"/>
                <w:iCs/>
                <w:sz w:val="24"/>
                <w:szCs w:val="24"/>
                <w:lang w:eastAsia="ru-RU"/>
              </w:rPr>
              <w:t>Учебный стенд</w:t>
            </w:r>
          </w:p>
        </w:tc>
      </w:tr>
      <w:tr w:rsidR="00CC3FE1" w:rsidRPr="00CC3FE1" w:rsidTr="00CC3FE1">
        <w:tc>
          <w:tcPr>
            <w:tcW w:w="269" w:type="pct"/>
            <w:gridSpan w:val="2"/>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Times New Roman" w:hAnsi="Times New Roman" w:cs="Times New Roman"/>
                <w:iCs/>
                <w:sz w:val="24"/>
                <w:szCs w:val="24"/>
              </w:rPr>
              <w:t>3</w:t>
            </w:r>
          </w:p>
        </w:tc>
        <w:tc>
          <w:tcPr>
            <w:tcW w:w="2091" w:type="pct"/>
            <w:tcBorders>
              <w:top w:val="single" w:sz="4" w:space="0" w:color="auto"/>
              <w:left w:val="single" w:sz="4" w:space="0" w:color="auto"/>
            </w:tcBorders>
            <w:shd w:val="clear" w:color="auto" w:fill="FFFFFF"/>
          </w:tcPr>
          <w:p w:rsidR="00CC3FE1" w:rsidRPr="00CC3FE1" w:rsidRDefault="00CC3FE1" w:rsidP="00CC3FE1">
            <w:pPr>
              <w:widowControl w:val="0"/>
              <w:spacing w:after="0" w:line="23" w:lineRule="atLeast"/>
              <w:rPr>
                <w:rFonts w:ascii="Times New Roman" w:eastAsia="Times New Roman" w:hAnsi="Times New Roman" w:cs="Times New Roman"/>
                <w:color w:val="000000"/>
                <w:sz w:val="24"/>
                <w:szCs w:val="24"/>
                <w:lang w:eastAsia="ru-RU" w:bidi="ru-RU"/>
              </w:rPr>
            </w:pPr>
            <w:r w:rsidRPr="00CC3FE1">
              <w:rPr>
                <w:rFonts w:ascii="Times New Roman" w:eastAsia="Times New Roman" w:hAnsi="Times New Roman" w:cs="Times New Roman"/>
                <w:color w:val="000000"/>
                <w:sz w:val="24"/>
                <w:szCs w:val="24"/>
                <w:lang w:eastAsia="ru-RU" w:bidi="ru-RU"/>
              </w:rPr>
              <w:t>Сущность процесса литья.</w:t>
            </w:r>
          </w:p>
          <w:p w:rsidR="00CC3FE1" w:rsidRPr="00CC3FE1" w:rsidRDefault="00CC3FE1" w:rsidP="00CC3FE1">
            <w:pPr>
              <w:widowControl w:val="0"/>
              <w:spacing w:after="0" w:line="23" w:lineRule="atLeast"/>
              <w:rPr>
                <w:rFonts w:ascii="Times New Roman" w:eastAsia="Times New Roman" w:hAnsi="Times New Roman" w:cs="Times New Roman"/>
                <w:color w:val="000000"/>
                <w:sz w:val="24"/>
                <w:szCs w:val="24"/>
                <w:lang w:eastAsia="ru-RU" w:bidi="ru-RU"/>
              </w:rPr>
            </w:pPr>
            <w:r w:rsidRPr="00CC3FE1">
              <w:rPr>
                <w:rFonts w:ascii="Times New Roman" w:eastAsia="Times New Roman" w:hAnsi="Times New Roman" w:cs="Times New Roman"/>
                <w:color w:val="000000"/>
                <w:sz w:val="24"/>
                <w:szCs w:val="24"/>
                <w:lang w:eastAsia="ru-RU" w:bidi="ru-RU"/>
              </w:rPr>
              <w:t>Основные понятия и</w:t>
            </w:r>
          </w:p>
          <w:p w:rsidR="00CC3FE1" w:rsidRPr="00CC3FE1" w:rsidRDefault="00CC3FE1" w:rsidP="00CC3FE1">
            <w:pPr>
              <w:widowControl w:val="0"/>
              <w:spacing w:after="0" w:line="23" w:lineRule="atLeast"/>
              <w:rPr>
                <w:rFonts w:ascii="Times New Roman" w:eastAsia="Times New Roman" w:hAnsi="Times New Roman" w:cs="Times New Roman"/>
                <w:color w:val="000000"/>
                <w:sz w:val="24"/>
                <w:szCs w:val="24"/>
                <w:lang w:eastAsia="ru-RU" w:bidi="ru-RU"/>
              </w:rPr>
            </w:pPr>
            <w:r w:rsidRPr="00CC3FE1">
              <w:rPr>
                <w:rFonts w:ascii="Times New Roman" w:eastAsia="Times New Roman" w:hAnsi="Times New Roman" w:cs="Times New Roman"/>
                <w:color w:val="000000"/>
                <w:sz w:val="24"/>
                <w:szCs w:val="24"/>
                <w:lang w:eastAsia="ru-RU" w:bidi="ru-RU"/>
              </w:rPr>
              <w:t>определения. Литниковая</w:t>
            </w:r>
          </w:p>
          <w:p w:rsidR="00CC3FE1" w:rsidRPr="00CC3FE1" w:rsidRDefault="00CC3FE1" w:rsidP="00CC3FE1">
            <w:pPr>
              <w:widowControl w:val="0"/>
              <w:spacing w:after="0" w:line="23" w:lineRule="atLeast"/>
              <w:rPr>
                <w:rFonts w:ascii="Times New Roman" w:eastAsia="Times New Roman" w:hAnsi="Times New Roman" w:cs="Times New Roman"/>
                <w:color w:val="000000"/>
                <w:sz w:val="24"/>
                <w:szCs w:val="24"/>
                <w:lang w:eastAsia="ru-RU" w:bidi="ru-RU"/>
              </w:rPr>
            </w:pPr>
            <w:r w:rsidRPr="00CC3FE1">
              <w:rPr>
                <w:rFonts w:ascii="Times New Roman" w:eastAsia="Times New Roman" w:hAnsi="Times New Roman" w:cs="Times New Roman"/>
                <w:color w:val="000000"/>
                <w:sz w:val="24"/>
                <w:szCs w:val="24"/>
                <w:lang w:eastAsia="ru-RU" w:bidi="ru-RU"/>
              </w:rPr>
              <w:t>система. Литье в песчаные</w:t>
            </w:r>
          </w:p>
          <w:p w:rsidR="00CC3FE1" w:rsidRPr="00CC3FE1" w:rsidRDefault="00CC3FE1" w:rsidP="00CC3FE1">
            <w:pPr>
              <w:widowControl w:val="0"/>
              <w:spacing w:after="0" w:line="23" w:lineRule="atLeast"/>
              <w:rPr>
                <w:rFonts w:ascii="Times New Roman" w:eastAsia="Times New Roman" w:hAnsi="Times New Roman" w:cs="Times New Roman"/>
                <w:color w:val="000000"/>
                <w:sz w:val="24"/>
                <w:szCs w:val="24"/>
                <w:lang w:eastAsia="ru-RU" w:bidi="ru-RU"/>
              </w:rPr>
            </w:pPr>
            <w:r w:rsidRPr="00CC3FE1">
              <w:rPr>
                <w:rFonts w:ascii="Times New Roman" w:eastAsia="Times New Roman" w:hAnsi="Times New Roman" w:cs="Times New Roman"/>
                <w:color w:val="000000"/>
                <w:sz w:val="24"/>
                <w:szCs w:val="24"/>
                <w:lang w:eastAsia="ru-RU" w:bidi="ru-RU"/>
              </w:rPr>
              <w:t>формы. Литье в оболочковые формы. Центробежное литье.</w:t>
            </w:r>
          </w:p>
          <w:p w:rsidR="00CC3FE1" w:rsidRPr="00CC3FE1" w:rsidRDefault="00CC3FE1" w:rsidP="00CC3FE1">
            <w:pPr>
              <w:widowControl w:val="0"/>
              <w:spacing w:after="0" w:line="23" w:lineRule="atLeast"/>
              <w:rPr>
                <w:rFonts w:ascii="Times New Roman" w:eastAsia="Times New Roman" w:hAnsi="Times New Roman" w:cs="Times New Roman"/>
                <w:color w:val="000000"/>
                <w:sz w:val="24"/>
                <w:szCs w:val="24"/>
                <w:lang w:eastAsia="ru-RU" w:bidi="ru-RU"/>
              </w:rPr>
            </w:pPr>
            <w:r w:rsidRPr="00CC3FE1">
              <w:rPr>
                <w:rFonts w:ascii="Times New Roman" w:eastAsia="Times New Roman" w:hAnsi="Times New Roman" w:cs="Times New Roman"/>
                <w:color w:val="000000"/>
                <w:sz w:val="24"/>
                <w:szCs w:val="24"/>
                <w:lang w:eastAsia="ru-RU" w:bidi="ru-RU"/>
              </w:rPr>
              <w:t>Литье и кокиль. Литье по</w:t>
            </w:r>
          </w:p>
          <w:p w:rsidR="00CC3FE1" w:rsidRPr="00CC3FE1" w:rsidRDefault="00CC3FE1" w:rsidP="00CC3FE1">
            <w:pPr>
              <w:widowControl w:val="0"/>
              <w:spacing w:after="0" w:line="23" w:lineRule="atLeast"/>
              <w:rPr>
                <w:rFonts w:ascii="Times New Roman" w:eastAsia="Times New Roman" w:hAnsi="Times New Roman" w:cs="Times New Roman"/>
                <w:color w:val="000000"/>
                <w:sz w:val="24"/>
                <w:szCs w:val="24"/>
                <w:lang w:eastAsia="ru-RU" w:bidi="ru-RU"/>
              </w:rPr>
            </w:pPr>
            <w:r w:rsidRPr="00CC3FE1">
              <w:rPr>
                <w:rFonts w:ascii="Times New Roman" w:eastAsia="Times New Roman" w:hAnsi="Times New Roman" w:cs="Times New Roman"/>
                <w:color w:val="000000"/>
                <w:sz w:val="24"/>
                <w:szCs w:val="24"/>
                <w:lang w:eastAsia="ru-RU" w:bidi="ru-RU"/>
              </w:rPr>
              <w:t>выплавляемым моделям. Литье</w:t>
            </w:r>
          </w:p>
          <w:p w:rsidR="00CC3FE1" w:rsidRPr="00CC3FE1" w:rsidRDefault="00CC3FE1" w:rsidP="00CC3FE1">
            <w:pPr>
              <w:widowControl w:val="0"/>
              <w:spacing w:after="0" w:line="23" w:lineRule="atLeast"/>
              <w:rPr>
                <w:rFonts w:ascii="Times New Roman" w:eastAsia="Times New Roman" w:hAnsi="Times New Roman" w:cs="Times New Roman"/>
                <w:color w:val="000000"/>
                <w:sz w:val="24"/>
                <w:szCs w:val="24"/>
                <w:lang w:eastAsia="ru-RU" w:bidi="ru-RU"/>
              </w:rPr>
            </w:pPr>
            <w:r w:rsidRPr="00CC3FE1">
              <w:rPr>
                <w:rFonts w:ascii="Times New Roman" w:eastAsia="Times New Roman" w:hAnsi="Times New Roman" w:cs="Times New Roman"/>
                <w:color w:val="000000"/>
                <w:sz w:val="24"/>
                <w:szCs w:val="24"/>
                <w:lang w:eastAsia="ru-RU" w:bidi="ru-RU"/>
              </w:rPr>
              <w:t>под давлением.</w:t>
            </w:r>
          </w:p>
        </w:tc>
        <w:tc>
          <w:tcPr>
            <w:tcW w:w="2640" w:type="pct"/>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lang w:eastAsia="ru-RU"/>
              </w:rPr>
            </w:pPr>
            <w:r w:rsidRPr="00CC3FE1">
              <w:rPr>
                <w:rFonts w:ascii="Times New Roman" w:eastAsia="Times New Roman" w:hAnsi="Times New Roman" w:cs="Times New Roman"/>
                <w:iCs/>
                <w:sz w:val="24"/>
                <w:szCs w:val="24"/>
                <w:lang w:eastAsia="ru-RU"/>
              </w:rPr>
              <w:t>Учебный стенд</w:t>
            </w:r>
          </w:p>
        </w:tc>
      </w:tr>
      <w:tr w:rsidR="00CC3FE1" w:rsidRPr="00CC3FE1" w:rsidTr="00CC3FE1">
        <w:tc>
          <w:tcPr>
            <w:tcW w:w="5000" w:type="pct"/>
            <w:gridSpan w:val="4"/>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Times New Roman" w:hAnsi="Times New Roman" w:cs="Times New Roman"/>
                <w:b/>
                <w:bCs/>
                <w:iCs/>
                <w:sz w:val="24"/>
                <w:szCs w:val="24"/>
              </w:rPr>
              <w:t>Дополнительное оборудование</w:t>
            </w:r>
          </w:p>
        </w:tc>
      </w:tr>
      <w:tr w:rsidR="00CC3FE1" w:rsidRPr="00CC3FE1" w:rsidTr="00CC3FE1">
        <w:tc>
          <w:tcPr>
            <w:tcW w:w="269" w:type="pct"/>
            <w:gridSpan w:val="2"/>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p>
        </w:tc>
        <w:tc>
          <w:tcPr>
            <w:tcW w:w="2091" w:type="pct"/>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
                <w:sz w:val="24"/>
                <w:szCs w:val="24"/>
              </w:rPr>
            </w:pPr>
          </w:p>
        </w:tc>
        <w:tc>
          <w:tcPr>
            <w:tcW w:w="2640" w:type="pct"/>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p>
        </w:tc>
      </w:tr>
    </w:tbl>
    <w:p w:rsidR="00CC3FE1" w:rsidRPr="00CC3FE1" w:rsidRDefault="00CC3FE1" w:rsidP="00CC3FE1">
      <w:pPr>
        <w:spacing w:after="0" w:line="240" w:lineRule="auto"/>
        <w:ind w:firstLine="709"/>
        <w:jc w:val="both"/>
        <w:rPr>
          <w:rFonts w:ascii="Times New Roman" w:eastAsia="Times New Roman" w:hAnsi="Times New Roman" w:cs="Times New Roman"/>
          <w:color w:val="000000"/>
          <w:sz w:val="24"/>
          <w:szCs w:val="20"/>
          <w:lang w:eastAsia="ru-RU"/>
        </w:rPr>
      </w:pPr>
    </w:p>
    <w:p w:rsidR="00CC3FE1" w:rsidRPr="00CC3FE1" w:rsidRDefault="00CC3FE1" w:rsidP="00CC3FE1">
      <w:pPr>
        <w:suppressAutoHyphens/>
        <w:spacing w:after="0" w:line="23" w:lineRule="atLeast"/>
        <w:ind w:firstLine="709"/>
        <w:jc w:val="both"/>
        <w:rPr>
          <w:rFonts w:ascii="Times New Roman" w:eastAsia="Times New Roman" w:hAnsi="Times New Roman" w:cs="Times New Roman"/>
          <w:bCs/>
          <w:sz w:val="24"/>
          <w:szCs w:val="24"/>
          <w:lang w:eastAsia="ru-RU"/>
        </w:rPr>
      </w:pPr>
      <w:r w:rsidRPr="00CC3FE1">
        <w:rPr>
          <w:rFonts w:ascii="Times New Roman" w:eastAsia="Times New Roman" w:hAnsi="Times New Roman" w:cs="Times New Roman"/>
          <w:bCs/>
          <w:iCs/>
          <w:sz w:val="24"/>
          <w:szCs w:val="24"/>
          <w:lang w:eastAsia="ru-RU"/>
        </w:rPr>
        <w:t>Лаборатория «</w:t>
      </w:r>
      <w:r w:rsidRPr="00CC3FE1">
        <w:rPr>
          <w:rFonts w:ascii="Times New Roman" w:eastAsia="Times New Roman" w:hAnsi="Times New Roman" w:cs="Times New Roman"/>
          <w:bCs/>
          <w:iCs/>
          <w:sz w:val="24"/>
          <w:szCs w:val="24"/>
          <w:u w:val="single"/>
          <w:lang w:eastAsia="ru-RU"/>
        </w:rPr>
        <w:t>Технологическое оборудование и оснастка»</w:t>
      </w:r>
    </w:p>
    <w:p w:rsidR="00CC3FE1" w:rsidRPr="00CC3FE1" w:rsidRDefault="00CC3FE1" w:rsidP="00CC3FE1">
      <w:pPr>
        <w:suppressAutoHyphens/>
        <w:spacing w:after="0" w:line="23" w:lineRule="atLeast"/>
        <w:ind w:firstLine="709"/>
        <w:jc w:val="both"/>
        <w:rPr>
          <w:rFonts w:ascii="Times New Roman" w:eastAsia="Times New Roman" w:hAnsi="Times New Roman" w:cs="Times New Roman"/>
          <w:bCs/>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9"/>
        <w:gridCol w:w="14"/>
        <w:gridCol w:w="4145"/>
        <w:gridCol w:w="5233"/>
      </w:tblGrid>
      <w:tr w:rsidR="00CC3FE1" w:rsidRPr="00CC3FE1" w:rsidTr="00CC3FE1">
        <w:tc>
          <w:tcPr>
            <w:tcW w:w="269" w:type="pct"/>
            <w:gridSpan w:val="2"/>
            <w:shd w:val="clear" w:color="auto" w:fill="auto"/>
            <w:vAlign w:val="center"/>
          </w:tcPr>
          <w:p w:rsidR="00CC3FE1" w:rsidRPr="00CC3FE1" w:rsidRDefault="00CC3FE1" w:rsidP="00CC3FE1">
            <w:pPr>
              <w:snapToGrid w:val="0"/>
              <w:spacing w:after="0" w:line="23" w:lineRule="atLeast"/>
              <w:jc w:val="center"/>
              <w:rPr>
                <w:rFonts w:ascii="Times New Roman" w:eastAsia="Times New Roman" w:hAnsi="Times New Roman" w:cs="Times New Roman"/>
                <w:iCs/>
                <w:sz w:val="24"/>
                <w:szCs w:val="24"/>
              </w:rPr>
            </w:pPr>
            <w:r w:rsidRPr="00CC3FE1">
              <w:rPr>
                <w:rFonts w:ascii="Times New Roman" w:eastAsia="Times New Roman" w:hAnsi="Times New Roman" w:cs="Times New Roman"/>
                <w:iCs/>
                <w:sz w:val="24"/>
                <w:szCs w:val="24"/>
              </w:rPr>
              <w:t>№</w:t>
            </w:r>
          </w:p>
        </w:tc>
        <w:tc>
          <w:tcPr>
            <w:tcW w:w="20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3FE1" w:rsidRPr="00CC3FE1" w:rsidRDefault="00CC3FE1" w:rsidP="00CC3FE1">
            <w:pPr>
              <w:snapToGrid w:val="0"/>
              <w:spacing w:after="0" w:line="23" w:lineRule="atLeast"/>
              <w:jc w:val="center"/>
              <w:rPr>
                <w:rFonts w:ascii="Times New Roman" w:eastAsia="Times New Roman" w:hAnsi="Times New Roman" w:cs="Times New Roman"/>
                <w:iCs/>
                <w:sz w:val="24"/>
                <w:szCs w:val="24"/>
              </w:rPr>
            </w:pPr>
            <w:r w:rsidRPr="00CC3FE1">
              <w:rPr>
                <w:rFonts w:ascii="Times New Roman" w:eastAsia="Segoe UI" w:hAnsi="Times New Roman" w:cs="Segoe UI"/>
                <w:b/>
                <w:bCs/>
                <w:sz w:val="24"/>
                <w:szCs w:val="24"/>
                <w:lang w:eastAsia="ru-RU"/>
              </w:rPr>
              <w:t>Наименование оборудования</w:t>
            </w:r>
            <w:r w:rsidRPr="00CC3FE1">
              <w:rPr>
                <w:rFonts w:ascii="Times New Roman" w:eastAsia="Segoe UI" w:hAnsi="Times New Roman" w:cs="Segoe UI"/>
                <w:b/>
                <w:bCs/>
                <w:sz w:val="24"/>
                <w:szCs w:val="24"/>
                <w:vertAlign w:val="superscript"/>
                <w:lang w:eastAsia="ru-RU"/>
              </w:rPr>
              <w:footnoteReference w:id="55"/>
            </w:r>
          </w:p>
        </w:tc>
        <w:tc>
          <w:tcPr>
            <w:tcW w:w="26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3FE1" w:rsidRPr="00CC3FE1" w:rsidRDefault="00CC3FE1" w:rsidP="00CC3FE1">
            <w:pPr>
              <w:snapToGrid w:val="0"/>
              <w:spacing w:after="0" w:line="23" w:lineRule="atLeast"/>
              <w:jc w:val="center"/>
              <w:rPr>
                <w:rFonts w:ascii="Times New Roman" w:eastAsia="Times New Roman" w:hAnsi="Times New Roman" w:cs="Times New Roman"/>
                <w:iCs/>
                <w:sz w:val="24"/>
                <w:szCs w:val="24"/>
              </w:rPr>
            </w:pPr>
            <w:r w:rsidRPr="00CC3FE1">
              <w:rPr>
                <w:rFonts w:ascii="Times New Roman" w:eastAsia="Segoe UI" w:hAnsi="Times New Roman" w:cs="Segoe UI"/>
                <w:b/>
                <w:bCs/>
                <w:sz w:val="24"/>
                <w:szCs w:val="24"/>
                <w:lang w:eastAsia="ru-RU"/>
              </w:rPr>
              <w:t>Техническое описание</w:t>
            </w:r>
            <w:r w:rsidRPr="00CC3FE1">
              <w:rPr>
                <w:rFonts w:ascii="Times New Roman" w:eastAsia="Segoe UI" w:hAnsi="Times New Roman" w:cs="Segoe UI"/>
                <w:b/>
                <w:bCs/>
                <w:sz w:val="24"/>
                <w:szCs w:val="24"/>
                <w:vertAlign w:val="superscript"/>
                <w:lang w:eastAsia="ru-RU"/>
              </w:rPr>
              <w:footnoteReference w:id="56"/>
            </w:r>
          </w:p>
        </w:tc>
      </w:tr>
      <w:tr w:rsidR="00CC3FE1" w:rsidRPr="00CC3FE1" w:rsidTr="00CC3FE1">
        <w:trPr>
          <w:trHeight w:val="278"/>
        </w:trPr>
        <w:tc>
          <w:tcPr>
            <w:tcW w:w="5000" w:type="pct"/>
            <w:gridSpan w:val="4"/>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b/>
                <w:bCs/>
                <w:iCs/>
                <w:sz w:val="24"/>
                <w:szCs w:val="24"/>
              </w:rPr>
            </w:pPr>
            <w:r w:rsidRPr="00CC3FE1">
              <w:rPr>
                <w:rFonts w:ascii="Times New Roman" w:eastAsia="Times New Roman" w:hAnsi="Times New Roman" w:cs="Times New Roman"/>
                <w:b/>
                <w:bCs/>
                <w:iCs/>
                <w:sz w:val="24"/>
                <w:szCs w:val="24"/>
                <w:lang w:val="en-US"/>
              </w:rPr>
              <w:t>I</w:t>
            </w:r>
            <w:r w:rsidRPr="00CC3FE1">
              <w:rPr>
                <w:rFonts w:ascii="Times New Roman" w:eastAsia="Times New Roman" w:hAnsi="Times New Roman" w:cs="Times New Roman"/>
                <w:b/>
                <w:bCs/>
                <w:iCs/>
                <w:sz w:val="24"/>
                <w:szCs w:val="24"/>
              </w:rPr>
              <w:t xml:space="preserve"> Специализированная мебель и системы хранения </w:t>
            </w:r>
          </w:p>
        </w:tc>
      </w:tr>
      <w:tr w:rsidR="00CC3FE1" w:rsidRPr="00CC3FE1" w:rsidTr="00CC3FE1">
        <w:trPr>
          <w:trHeight w:val="277"/>
        </w:trPr>
        <w:tc>
          <w:tcPr>
            <w:tcW w:w="5000" w:type="pct"/>
            <w:gridSpan w:val="4"/>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b/>
                <w:bCs/>
                <w:iCs/>
                <w:sz w:val="24"/>
                <w:szCs w:val="24"/>
              </w:rPr>
            </w:pPr>
            <w:r w:rsidRPr="00CC3FE1">
              <w:rPr>
                <w:rFonts w:ascii="Times New Roman" w:eastAsia="Times New Roman" w:hAnsi="Times New Roman" w:cs="Times New Roman"/>
                <w:b/>
                <w:bCs/>
                <w:iCs/>
                <w:sz w:val="24"/>
                <w:szCs w:val="24"/>
              </w:rPr>
              <w:lastRenderedPageBreak/>
              <w:t>Основное оборудование</w:t>
            </w:r>
          </w:p>
        </w:tc>
      </w:tr>
      <w:tr w:rsidR="00CC3FE1" w:rsidRPr="00CC3FE1" w:rsidTr="00CC3FE1">
        <w:trPr>
          <w:trHeight w:val="277"/>
        </w:trPr>
        <w:tc>
          <w:tcPr>
            <w:tcW w:w="262" w:type="pct"/>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Segoe UI" w:hAnsi="Times New Roman" w:cs="Segoe UI"/>
                <w:iCs/>
                <w:sz w:val="24"/>
                <w:szCs w:val="28"/>
              </w:rPr>
              <w:t>1.</w:t>
            </w:r>
          </w:p>
        </w:tc>
        <w:tc>
          <w:tcPr>
            <w:tcW w:w="2098" w:type="pct"/>
            <w:gridSpan w:val="2"/>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Segoe UI" w:hAnsi="Times New Roman" w:cs="Segoe UI"/>
                <w:sz w:val="24"/>
                <w:szCs w:val="24"/>
                <w:lang w:eastAsia="ru-RU"/>
              </w:rPr>
              <w:t xml:space="preserve">Стол ученический </w:t>
            </w:r>
          </w:p>
        </w:tc>
        <w:tc>
          <w:tcPr>
            <w:tcW w:w="2640" w:type="pct"/>
            <w:tcBorders>
              <w:top w:val="single" w:sz="4" w:space="0" w:color="auto"/>
              <w:left w:val="nil"/>
              <w:bottom w:val="single" w:sz="4" w:space="0" w:color="auto"/>
              <w:right w:val="single" w:sz="4" w:space="0" w:color="auto"/>
            </w:tcBorders>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rPr>
          <w:trHeight w:val="277"/>
        </w:trPr>
        <w:tc>
          <w:tcPr>
            <w:tcW w:w="262" w:type="pct"/>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Segoe UI" w:hAnsi="Times New Roman" w:cs="Segoe UI"/>
                <w:iCs/>
                <w:sz w:val="24"/>
                <w:szCs w:val="28"/>
              </w:rPr>
              <w:t>2.</w:t>
            </w:r>
          </w:p>
        </w:tc>
        <w:tc>
          <w:tcPr>
            <w:tcW w:w="2098" w:type="pct"/>
            <w:gridSpan w:val="2"/>
            <w:tcBorders>
              <w:top w:val="nil"/>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Segoe UI" w:hAnsi="Times New Roman" w:cs="Segoe UI"/>
                <w:sz w:val="24"/>
                <w:szCs w:val="24"/>
                <w:lang w:eastAsia="ru-RU"/>
              </w:rPr>
              <w:t xml:space="preserve">Стул ученический </w:t>
            </w:r>
          </w:p>
        </w:tc>
        <w:tc>
          <w:tcPr>
            <w:tcW w:w="2640" w:type="pct"/>
            <w:tcBorders>
              <w:top w:val="nil"/>
              <w:left w:val="nil"/>
              <w:bottom w:val="single" w:sz="4" w:space="0" w:color="auto"/>
              <w:right w:val="single" w:sz="4" w:space="0" w:color="auto"/>
            </w:tcBorders>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rPr>
          <w:trHeight w:val="277"/>
        </w:trPr>
        <w:tc>
          <w:tcPr>
            <w:tcW w:w="262" w:type="pct"/>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Segoe UI" w:hAnsi="Times New Roman" w:cs="Times New Roman"/>
                <w:iCs/>
                <w:sz w:val="24"/>
                <w:szCs w:val="28"/>
              </w:rPr>
              <w:t>3.</w:t>
            </w:r>
          </w:p>
        </w:tc>
        <w:tc>
          <w:tcPr>
            <w:tcW w:w="2098" w:type="pct"/>
            <w:gridSpan w:val="2"/>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Segoe UI" w:hAnsi="Times New Roman" w:cs="Times New Roman"/>
              </w:rPr>
              <w:t>Рабочее место преподавателя (стол/ стул)</w:t>
            </w:r>
          </w:p>
        </w:tc>
        <w:tc>
          <w:tcPr>
            <w:tcW w:w="2640" w:type="pct"/>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Times New Roman" w:hAnsi="Times New Roman" w:cs="Times New Roman"/>
                <w:b/>
                <w:bCs/>
                <w:iCs/>
                <w:sz w:val="24"/>
                <w:szCs w:val="24"/>
              </w:rPr>
              <w:t>Дополнительное оборудование</w:t>
            </w:r>
          </w:p>
        </w:tc>
      </w:tr>
      <w:tr w:rsidR="00CC3FE1" w:rsidRPr="00CC3FE1" w:rsidTr="00CC3FE1">
        <w:tc>
          <w:tcPr>
            <w:tcW w:w="262"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b/>
                <w:bCs/>
                <w:iCs/>
                <w:sz w:val="24"/>
                <w:szCs w:val="24"/>
              </w:rPr>
            </w:pPr>
          </w:p>
        </w:tc>
        <w:tc>
          <w:tcPr>
            <w:tcW w:w="2098" w:type="pct"/>
            <w:gridSpan w:val="2"/>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b/>
                <w:bCs/>
                <w:iCs/>
                <w:sz w:val="24"/>
                <w:szCs w:val="24"/>
              </w:rPr>
            </w:pPr>
          </w:p>
        </w:tc>
        <w:tc>
          <w:tcPr>
            <w:tcW w:w="2640"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b/>
                <w:bCs/>
                <w:iCs/>
                <w:sz w:val="24"/>
                <w:szCs w:val="24"/>
              </w:rPr>
            </w:pPr>
          </w:p>
        </w:tc>
      </w:tr>
      <w:tr w:rsidR="00CC3FE1" w:rsidRPr="00CC3FE1" w:rsidTr="00CC3FE1">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Times New Roman" w:hAnsi="Times New Roman" w:cs="Times New Roman"/>
                <w:b/>
                <w:bCs/>
                <w:iCs/>
                <w:sz w:val="24"/>
                <w:szCs w:val="24"/>
                <w:lang w:val="en-US"/>
              </w:rPr>
              <w:t>II</w:t>
            </w:r>
            <w:r w:rsidRPr="00CC3FE1">
              <w:rPr>
                <w:rFonts w:ascii="Times New Roman" w:eastAsia="Times New Roman" w:hAnsi="Times New Roman" w:cs="Times New Roman"/>
                <w:b/>
                <w:bCs/>
                <w:iCs/>
                <w:sz w:val="24"/>
                <w:szCs w:val="24"/>
              </w:rPr>
              <w:t xml:space="preserve"> Технические средства </w:t>
            </w:r>
          </w:p>
        </w:tc>
      </w:tr>
      <w:tr w:rsidR="00CC3FE1" w:rsidRPr="00CC3FE1" w:rsidTr="00CC3FE1">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Times New Roman" w:hAnsi="Times New Roman" w:cs="Times New Roman"/>
                <w:b/>
                <w:bCs/>
                <w:iCs/>
                <w:sz w:val="24"/>
                <w:szCs w:val="24"/>
              </w:rPr>
              <w:t>Основное оборудование</w:t>
            </w:r>
          </w:p>
        </w:tc>
      </w:tr>
      <w:tr w:rsidR="00CC3FE1" w:rsidRPr="00CC3FE1" w:rsidTr="00CC3FE1">
        <w:tc>
          <w:tcPr>
            <w:tcW w:w="269" w:type="pct"/>
            <w:gridSpan w:val="2"/>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Times New Roman" w:hAnsi="Times New Roman" w:cs="Times New Roman"/>
                <w:iCs/>
                <w:sz w:val="24"/>
                <w:szCs w:val="24"/>
              </w:rPr>
              <w:t>1.</w:t>
            </w:r>
          </w:p>
        </w:tc>
        <w:tc>
          <w:tcPr>
            <w:tcW w:w="2091"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bCs/>
                <w:iCs/>
                <w:sz w:val="24"/>
                <w:szCs w:val="24"/>
              </w:rPr>
            </w:pPr>
            <w:r w:rsidRPr="00CC3FE1">
              <w:rPr>
                <w:rFonts w:ascii="Times New Roman" w:eastAsia="Times New Roman" w:hAnsi="Times New Roman" w:cs="Times New Roman"/>
                <w:sz w:val="24"/>
                <w:szCs w:val="24"/>
                <w:lang w:eastAsia="ru-RU"/>
              </w:rPr>
              <w:t>Персональный компьютер</w:t>
            </w:r>
          </w:p>
        </w:tc>
        <w:tc>
          <w:tcPr>
            <w:tcW w:w="2640" w:type="pct"/>
            <w:tcBorders>
              <w:top w:val="single" w:sz="4" w:space="0" w:color="auto"/>
              <w:left w:val="nil"/>
              <w:bottom w:val="single" w:sz="4" w:space="0" w:color="auto"/>
              <w:right w:val="single" w:sz="4" w:space="0" w:color="auto"/>
            </w:tcBorders>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gridSpan w:val="2"/>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Times New Roman" w:hAnsi="Times New Roman" w:cs="Times New Roman"/>
                <w:iCs/>
                <w:sz w:val="24"/>
                <w:szCs w:val="24"/>
              </w:rPr>
              <w:t>2.</w:t>
            </w:r>
          </w:p>
        </w:tc>
        <w:tc>
          <w:tcPr>
            <w:tcW w:w="2091" w:type="pct"/>
            <w:tcBorders>
              <w:top w:val="nil"/>
              <w:left w:val="single" w:sz="4" w:space="0" w:color="auto"/>
              <w:bottom w:val="single" w:sz="4" w:space="0" w:color="auto"/>
              <w:right w:val="single" w:sz="4" w:space="0" w:color="auto"/>
            </w:tcBorders>
            <w:shd w:val="clear" w:color="auto" w:fill="auto"/>
          </w:tcPr>
          <w:p w:rsidR="00CC3FE1" w:rsidRPr="00CC3FE1" w:rsidRDefault="00CC3FE1" w:rsidP="00CC3FE1">
            <w:pPr>
              <w:widowControl w:val="0"/>
              <w:spacing w:after="0" w:line="23" w:lineRule="atLeast"/>
              <w:rPr>
                <w:rFonts w:ascii="Times New Roman" w:eastAsia="Times New Roman" w:hAnsi="Times New Roman" w:cs="Times New Roman"/>
                <w:iCs/>
                <w:sz w:val="24"/>
                <w:szCs w:val="24"/>
              </w:rPr>
            </w:pPr>
            <w:r w:rsidRPr="00CC3FE1">
              <w:rPr>
                <w:rFonts w:ascii="Times New Roman" w:eastAsia="Times New Roman" w:hAnsi="Times New Roman" w:cs="Times New Roman"/>
                <w:sz w:val="24"/>
                <w:szCs w:val="24"/>
                <w:lang w:eastAsia="ru-RU"/>
              </w:rPr>
              <w:t xml:space="preserve">Монитор </w:t>
            </w:r>
          </w:p>
        </w:tc>
        <w:tc>
          <w:tcPr>
            <w:tcW w:w="2640" w:type="pct"/>
            <w:tcBorders>
              <w:top w:val="nil"/>
              <w:left w:val="nil"/>
              <w:bottom w:val="single" w:sz="4" w:space="0" w:color="auto"/>
              <w:right w:val="single" w:sz="4" w:space="0" w:color="auto"/>
            </w:tcBorders>
            <w:shd w:val="clear" w:color="auto" w:fill="auto"/>
          </w:tcPr>
          <w:p w:rsidR="00CC3FE1" w:rsidRPr="00CC3FE1" w:rsidRDefault="00CC3FE1" w:rsidP="00CC3FE1">
            <w:pPr>
              <w:widowControl w:val="0"/>
              <w:spacing w:after="0" w:line="23" w:lineRule="atLeast"/>
              <w:rPr>
                <w:rFonts w:ascii="Times New Roman" w:eastAsia="Times New Roman" w:hAnsi="Times New Roman" w:cs="Times New Roman"/>
                <w:iCs/>
                <w:sz w:val="24"/>
                <w:szCs w:val="24"/>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gridSpan w:val="2"/>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Times New Roman" w:hAnsi="Times New Roman" w:cs="Times New Roman"/>
                <w:iCs/>
                <w:sz w:val="24"/>
                <w:szCs w:val="24"/>
              </w:rPr>
              <w:t>3.</w:t>
            </w:r>
          </w:p>
        </w:tc>
        <w:tc>
          <w:tcPr>
            <w:tcW w:w="2091"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bCs/>
                <w:iCs/>
                <w:sz w:val="24"/>
                <w:szCs w:val="24"/>
              </w:rPr>
            </w:pPr>
            <w:r w:rsidRPr="00CC3FE1">
              <w:rPr>
                <w:rFonts w:ascii="Times New Roman" w:eastAsia="Times New Roman" w:hAnsi="Times New Roman" w:cs="Times New Roman"/>
                <w:sz w:val="24"/>
                <w:szCs w:val="24"/>
                <w:lang w:eastAsia="ru-RU"/>
              </w:rPr>
              <w:t>МФУ</w:t>
            </w:r>
          </w:p>
        </w:tc>
        <w:tc>
          <w:tcPr>
            <w:tcW w:w="2640" w:type="pct"/>
            <w:tcBorders>
              <w:top w:val="single" w:sz="4" w:space="0" w:color="auto"/>
              <w:left w:val="nil"/>
              <w:bottom w:val="single" w:sz="4" w:space="0" w:color="auto"/>
              <w:right w:val="single" w:sz="4" w:space="0" w:color="auto"/>
            </w:tcBorders>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gridSpan w:val="2"/>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Times New Roman" w:hAnsi="Times New Roman" w:cs="Times New Roman"/>
                <w:iCs/>
                <w:sz w:val="24"/>
                <w:szCs w:val="24"/>
              </w:rPr>
              <w:t>4.</w:t>
            </w:r>
          </w:p>
        </w:tc>
        <w:tc>
          <w:tcPr>
            <w:tcW w:w="2091"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widowControl w:val="0"/>
              <w:spacing w:after="0" w:line="23" w:lineRule="atLeast"/>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 xml:space="preserve">Сервер </w:t>
            </w:r>
          </w:p>
        </w:tc>
        <w:tc>
          <w:tcPr>
            <w:tcW w:w="2640" w:type="pct"/>
            <w:tcBorders>
              <w:top w:val="single" w:sz="4" w:space="0" w:color="auto"/>
              <w:left w:val="nil"/>
              <w:bottom w:val="single" w:sz="4" w:space="0" w:color="auto"/>
              <w:right w:val="single" w:sz="4" w:space="0" w:color="auto"/>
            </w:tcBorders>
            <w:shd w:val="clear" w:color="auto" w:fill="auto"/>
          </w:tcPr>
          <w:p w:rsidR="00CC3FE1" w:rsidRPr="00CC3FE1" w:rsidRDefault="00CC3FE1" w:rsidP="00CC3FE1">
            <w:pPr>
              <w:widowControl w:val="0"/>
              <w:spacing w:after="0" w:line="23" w:lineRule="atLeast"/>
              <w:rPr>
                <w:rFonts w:ascii="Times New Roman" w:eastAsia="Times New Roman" w:hAnsi="Times New Roman" w:cs="Times New Roman"/>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gridSpan w:val="2"/>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Times New Roman" w:hAnsi="Times New Roman" w:cs="Times New Roman"/>
                <w:iCs/>
                <w:sz w:val="24"/>
                <w:szCs w:val="24"/>
              </w:rPr>
              <w:t>5</w:t>
            </w:r>
          </w:p>
        </w:tc>
        <w:tc>
          <w:tcPr>
            <w:tcW w:w="2091"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widowControl w:val="0"/>
              <w:spacing w:after="0" w:line="23" w:lineRule="atLeast"/>
              <w:rPr>
                <w:rFonts w:ascii="Times New Roman" w:eastAsia="Times New Roman" w:hAnsi="Times New Roman" w:cs="Times New Roman"/>
                <w:iCs/>
                <w:color w:val="000000"/>
                <w:sz w:val="24"/>
                <w:szCs w:val="24"/>
                <w:lang w:eastAsia="ru-RU" w:bidi="ru-RU"/>
              </w:rPr>
            </w:pPr>
            <w:r w:rsidRPr="00CC3FE1">
              <w:rPr>
                <w:rFonts w:ascii="Times New Roman" w:eastAsia="Times New Roman" w:hAnsi="Times New Roman" w:cs="Times New Roman"/>
                <w:iCs/>
                <w:sz w:val="24"/>
                <w:szCs w:val="28"/>
                <w:lang w:eastAsia="ru-RU"/>
              </w:rPr>
              <w:t>Доска учебная</w:t>
            </w:r>
          </w:p>
        </w:tc>
        <w:tc>
          <w:tcPr>
            <w:tcW w:w="2640"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widowControl w:val="0"/>
              <w:spacing w:after="0" w:line="23" w:lineRule="atLeast"/>
              <w:rPr>
                <w:rFonts w:ascii="Times New Roman" w:eastAsia="Times New Roman" w:hAnsi="Times New Roman" w:cs="Times New Roman"/>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gridSpan w:val="2"/>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Times New Roman" w:hAnsi="Times New Roman" w:cs="Times New Roman"/>
                <w:iCs/>
                <w:sz w:val="24"/>
                <w:szCs w:val="24"/>
              </w:rPr>
              <w:t>6</w:t>
            </w:r>
          </w:p>
        </w:tc>
        <w:tc>
          <w:tcPr>
            <w:tcW w:w="2091"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widowControl w:val="0"/>
              <w:spacing w:after="0" w:line="23" w:lineRule="atLeast"/>
              <w:rPr>
                <w:rFonts w:ascii="Times New Roman" w:eastAsia="Times New Roman" w:hAnsi="Times New Roman" w:cs="Times New Roman"/>
                <w:iCs/>
                <w:color w:val="000000"/>
                <w:sz w:val="24"/>
                <w:szCs w:val="24"/>
                <w:lang w:eastAsia="ru-RU" w:bidi="ru-RU"/>
              </w:rPr>
            </w:pPr>
            <w:r w:rsidRPr="00CC3FE1">
              <w:rPr>
                <w:rFonts w:ascii="Times New Roman" w:eastAsia="Times New Roman" w:hAnsi="Times New Roman" w:cs="Times New Roman"/>
                <w:sz w:val="24"/>
                <w:szCs w:val="24"/>
                <w:lang w:eastAsia="ru-RU"/>
              </w:rPr>
              <w:t xml:space="preserve">Маркерная доска </w:t>
            </w:r>
          </w:p>
        </w:tc>
        <w:tc>
          <w:tcPr>
            <w:tcW w:w="2640" w:type="pct"/>
            <w:tcBorders>
              <w:top w:val="single" w:sz="4" w:space="0" w:color="auto"/>
              <w:left w:val="nil"/>
              <w:bottom w:val="single" w:sz="4" w:space="0" w:color="auto"/>
              <w:right w:val="single" w:sz="4" w:space="0" w:color="auto"/>
            </w:tcBorders>
            <w:shd w:val="clear" w:color="auto" w:fill="auto"/>
          </w:tcPr>
          <w:p w:rsidR="00CC3FE1" w:rsidRPr="00CC3FE1" w:rsidRDefault="00CC3FE1" w:rsidP="00CC3FE1">
            <w:pPr>
              <w:widowControl w:val="0"/>
              <w:spacing w:after="0" w:line="23" w:lineRule="atLeast"/>
              <w:rPr>
                <w:rFonts w:ascii="Times New Roman" w:eastAsia="Times New Roman" w:hAnsi="Times New Roman" w:cs="Times New Roman"/>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gridSpan w:val="2"/>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Times New Roman" w:hAnsi="Times New Roman" w:cs="Times New Roman"/>
                <w:iCs/>
                <w:sz w:val="24"/>
                <w:szCs w:val="24"/>
              </w:rPr>
              <w:t>7</w:t>
            </w:r>
          </w:p>
        </w:tc>
        <w:tc>
          <w:tcPr>
            <w:tcW w:w="2091" w:type="pct"/>
            <w:tcBorders>
              <w:top w:val="nil"/>
              <w:left w:val="single" w:sz="4" w:space="0" w:color="auto"/>
              <w:bottom w:val="single" w:sz="4" w:space="0" w:color="auto"/>
              <w:right w:val="single" w:sz="4" w:space="0" w:color="auto"/>
            </w:tcBorders>
            <w:shd w:val="clear" w:color="auto" w:fill="auto"/>
          </w:tcPr>
          <w:p w:rsidR="00CC3FE1" w:rsidRPr="00CC3FE1" w:rsidRDefault="00CC3FE1" w:rsidP="00CC3FE1">
            <w:pPr>
              <w:widowControl w:val="0"/>
              <w:spacing w:after="0" w:line="23" w:lineRule="atLeast"/>
              <w:rPr>
                <w:rFonts w:ascii="Times New Roman" w:eastAsia="Times New Roman" w:hAnsi="Times New Roman" w:cs="Times New Roman"/>
                <w:iCs/>
                <w:color w:val="000000"/>
                <w:sz w:val="24"/>
                <w:szCs w:val="24"/>
                <w:lang w:eastAsia="ru-RU" w:bidi="ru-RU"/>
              </w:rPr>
            </w:pPr>
            <w:r w:rsidRPr="00CC3FE1">
              <w:rPr>
                <w:rFonts w:ascii="Times New Roman" w:eastAsia="Times New Roman" w:hAnsi="Times New Roman" w:cs="Times New Roman"/>
                <w:sz w:val="24"/>
                <w:szCs w:val="24"/>
                <w:lang w:eastAsia="ru-RU"/>
              </w:rPr>
              <w:t xml:space="preserve">Интерактивная доска </w:t>
            </w:r>
          </w:p>
        </w:tc>
        <w:tc>
          <w:tcPr>
            <w:tcW w:w="2640" w:type="pct"/>
            <w:tcBorders>
              <w:top w:val="nil"/>
              <w:left w:val="nil"/>
              <w:bottom w:val="single" w:sz="4" w:space="0" w:color="auto"/>
              <w:right w:val="single" w:sz="4" w:space="0" w:color="auto"/>
            </w:tcBorders>
            <w:shd w:val="clear" w:color="auto" w:fill="auto"/>
          </w:tcPr>
          <w:p w:rsidR="00CC3FE1" w:rsidRPr="00CC3FE1" w:rsidRDefault="00CC3FE1" w:rsidP="00CC3FE1">
            <w:pPr>
              <w:widowControl w:val="0"/>
              <w:spacing w:after="0" w:line="23" w:lineRule="atLeast"/>
              <w:rPr>
                <w:rFonts w:ascii="Times New Roman" w:eastAsia="Times New Roman" w:hAnsi="Times New Roman" w:cs="Times New Roman"/>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gridSpan w:val="2"/>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Times New Roman" w:hAnsi="Times New Roman" w:cs="Times New Roman"/>
                <w:iCs/>
                <w:sz w:val="24"/>
                <w:szCs w:val="24"/>
              </w:rPr>
              <w:t>8</w:t>
            </w:r>
          </w:p>
        </w:tc>
        <w:tc>
          <w:tcPr>
            <w:tcW w:w="2091" w:type="pct"/>
            <w:tcBorders>
              <w:top w:val="nil"/>
              <w:left w:val="single" w:sz="4" w:space="0" w:color="auto"/>
              <w:bottom w:val="single" w:sz="4" w:space="0" w:color="auto"/>
              <w:right w:val="single" w:sz="4" w:space="0" w:color="auto"/>
            </w:tcBorders>
            <w:shd w:val="clear" w:color="auto" w:fill="auto"/>
          </w:tcPr>
          <w:p w:rsidR="00CC3FE1" w:rsidRPr="00CC3FE1" w:rsidRDefault="00CC3FE1" w:rsidP="00CC3FE1">
            <w:pPr>
              <w:widowControl w:val="0"/>
              <w:spacing w:after="0" w:line="23" w:lineRule="atLeast"/>
              <w:rPr>
                <w:rFonts w:ascii="Times New Roman" w:eastAsia="Times New Roman" w:hAnsi="Times New Roman" w:cs="Times New Roman"/>
                <w:iCs/>
                <w:color w:val="000000"/>
                <w:sz w:val="24"/>
                <w:szCs w:val="24"/>
                <w:lang w:eastAsia="ru-RU" w:bidi="ru-RU"/>
              </w:rPr>
            </w:pPr>
            <w:r w:rsidRPr="00CC3FE1">
              <w:rPr>
                <w:rFonts w:ascii="Times New Roman" w:eastAsia="Times New Roman" w:hAnsi="Times New Roman" w:cs="Times New Roman"/>
                <w:sz w:val="24"/>
                <w:szCs w:val="24"/>
                <w:lang w:eastAsia="ru-RU"/>
              </w:rPr>
              <w:t>Мультимедийная система визуализации с программным обеспечением</w:t>
            </w:r>
          </w:p>
        </w:tc>
        <w:tc>
          <w:tcPr>
            <w:tcW w:w="2640" w:type="pct"/>
            <w:tcBorders>
              <w:top w:val="nil"/>
              <w:left w:val="nil"/>
              <w:bottom w:val="single" w:sz="4" w:space="0" w:color="auto"/>
              <w:right w:val="single" w:sz="4" w:space="0" w:color="auto"/>
            </w:tcBorders>
            <w:shd w:val="clear" w:color="auto" w:fill="auto"/>
          </w:tcPr>
          <w:p w:rsidR="00CC3FE1" w:rsidRPr="00CC3FE1" w:rsidRDefault="00CC3FE1" w:rsidP="00CC3FE1">
            <w:pPr>
              <w:widowControl w:val="0"/>
              <w:spacing w:after="0" w:line="23" w:lineRule="atLeast"/>
              <w:rPr>
                <w:rFonts w:ascii="Times New Roman" w:eastAsia="Times New Roman" w:hAnsi="Times New Roman" w:cs="Times New Roman"/>
                <w:sz w:val="24"/>
                <w:szCs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gridSpan w:val="2"/>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Times New Roman" w:hAnsi="Times New Roman" w:cs="Times New Roman"/>
                <w:iCs/>
                <w:sz w:val="24"/>
                <w:szCs w:val="24"/>
              </w:rPr>
              <w:t>9</w:t>
            </w:r>
          </w:p>
        </w:tc>
        <w:tc>
          <w:tcPr>
            <w:tcW w:w="2091" w:type="pct"/>
            <w:tcBorders>
              <w:top w:val="nil"/>
              <w:left w:val="single" w:sz="4" w:space="0" w:color="auto"/>
              <w:bottom w:val="single" w:sz="4" w:space="0" w:color="auto"/>
              <w:right w:val="single" w:sz="4" w:space="0" w:color="auto"/>
            </w:tcBorders>
            <w:shd w:val="clear" w:color="auto" w:fill="auto"/>
          </w:tcPr>
          <w:p w:rsidR="00CC3FE1" w:rsidRPr="00CC3FE1" w:rsidRDefault="00CC3FE1" w:rsidP="00CC3FE1">
            <w:pPr>
              <w:widowControl w:val="0"/>
              <w:spacing w:after="0" w:line="23" w:lineRule="atLeast"/>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Учебно-методический комплекс</w:t>
            </w:r>
          </w:p>
          <w:p w:rsidR="00CC3FE1" w:rsidRPr="00CC3FE1" w:rsidRDefault="00CC3FE1" w:rsidP="00CC3FE1">
            <w:pPr>
              <w:widowControl w:val="0"/>
              <w:spacing w:after="0" w:line="23" w:lineRule="atLeast"/>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"Универсально-сборочные</w:t>
            </w:r>
          </w:p>
          <w:p w:rsidR="00CC3FE1" w:rsidRPr="00CC3FE1" w:rsidRDefault="00CC3FE1" w:rsidP="00CC3FE1">
            <w:pPr>
              <w:widowControl w:val="0"/>
              <w:spacing w:after="0" w:line="23" w:lineRule="atLeast"/>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станочные приспособления</w:t>
            </w:r>
          </w:p>
          <w:p w:rsidR="00CC3FE1" w:rsidRPr="00CC3FE1" w:rsidRDefault="00CC3FE1" w:rsidP="00CC3FE1">
            <w:pPr>
              <w:widowControl w:val="0"/>
              <w:spacing w:after="0" w:line="23" w:lineRule="atLeast"/>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УСП".</w:t>
            </w:r>
          </w:p>
        </w:tc>
        <w:tc>
          <w:tcPr>
            <w:tcW w:w="2640" w:type="pct"/>
            <w:tcBorders>
              <w:top w:val="nil"/>
              <w:left w:val="nil"/>
              <w:bottom w:val="single" w:sz="4" w:space="0" w:color="auto"/>
              <w:right w:val="single" w:sz="4" w:space="0" w:color="auto"/>
            </w:tcBorders>
            <w:shd w:val="clear" w:color="auto" w:fill="auto"/>
          </w:tcPr>
          <w:p w:rsidR="00CC3FE1" w:rsidRPr="00CC3FE1" w:rsidRDefault="00CC3FE1" w:rsidP="00CC3FE1">
            <w:pPr>
              <w:widowControl w:val="0"/>
              <w:spacing w:after="0" w:line="23" w:lineRule="atLeast"/>
              <w:rPr>
                <w:rFonts w:ascii="Times New Roman" w:eastAsia="Segoe UI" w:hAnsi="Times New Roman" w:cs="Segoe UI"/>
                <w:iCs/>
                <w:sz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69" w:type="pct"/>
            <w:gridSpan w:val="2"/>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Times New Roman" w:hAnsi="Times New Roman" w:cs="Times New Roman"/>
                <w:iCs/>
                <w:sz w:val="24"/>
                <w:szCs w:val="24"/>
              </w:rPr>
              <w:t>10</w:t>
            </w:r>
          </w:p>
        </w:tc>
        <w:tc>
          <w:tcPr>
            <w:tcW w:w="2091" w:type="pct"/>
            <w:tcBorders>
              <w:top w:val="nil"/>
              <w:left w:val="single" w:sz="4" w:space="0" w:color="auto"/>
              <w:bottom w:val="single" w:sz="4" w:space="0" w:color="auto"/>
              <w:right w:val="single" w:sz="4" w:space="0" w:color="auto"/>
            </w:tcBorders>
            <w:shd w:val="clear" w:color="auto" w:fill="auto"/>
          </w:tcPr>
          <w:p w:rsidR="00CC3FE1" w:rsidRPr="00CC3FE1" w:rsidRDefault="00CC3FE1" w:rsidP="00CC3FE1">
            <w:pPr>
              <w:widowControl w:val="0"/>
              <w:spacing w:after="0" w:line="23" w:lineRule="atLeast"/>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Учебный пульт DMG MORI</w:t>
            </w:r>
          </w:p>
          <w:p w:rsidR="00CC3FE1" w:rsidRPr="00CC3FE1" w:rsidRDefault="00CC3FE1" w:rsidP="00CC3FE1">
            <w:pPr>
              <w:widowControl w:val="0"/>
              <w:spacing w:after="0" w:line="23" w:lineRule="atLeast"/>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«Токарная обработка» и</w:t>
            </w:r>
          </w:p>
          <w:p w:rsidR="00CC3FE1" w:rsidRPr="00CC3FE1" w:rsidRDefault="00CC3FE1" w:rsidP="00CC3FE1">
            <w:pPr>
              <w:widowControl w:val="0"/>
              <w:spacing w:after="0" w:line="23" w:lineRule="atLeast"/>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«Фрезерная обработка»</w:t>
            </w:r>
          </w:p>
        </w:tc>
        <w:tc>
          <w:tcPr>
            <w:tcW w:w="2640" w:type="pct"/>
            <w:tcBorders>
              <w:top w:val="nil"/>
              <w:left w:val="nil"/>
              <w:bottom w:val="single" w:sz="4" w:space="0" w:color="auto"/>
              <w:right w:val="single" w:sz="4" w:space="0" w:color="auto"/>
            </w:tcBorders>
            <w:shd w:val="clear" w:color="auto" w:fill="auto"/>
          </w:tcPr>
          <w:p w:rsidR="00CC3FE1" w:rsidRPr="00CC3FE1" w:rsidRDefault="00CC3FE1" w:rsidP="00CC3FE1">
            <w:pPr>
              <w:widowControl w:val="0"/>
              <w:spacing w:after="0" w:line="23" w:lineRule="atLeast"/>
              <w:rPr>
                <w:rFonts w:ascii="Times New Roman" w:eastAsia="Segoe UI" w:hAnsi="Times New Roman" w:cs="Segoe UI"/>
                <w:iCs/>
                <w:sz w:val="24"/>
                <w:lang w:eastAsia="ru-RU"/>
              </w:rPr>
            </w:pPr>
            <w:r w:rsidRPr="00CC3FE1">
              <w:rPr>
                <w:rFonts w:ascii="Times New Roman" w:eastAsia="Segoe UI" w:hAnsi="Times New Roman" w:cs="Segoe UI"/>
                <w:iCs/>
                <w:sz w:val="24"/>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5000" w:type="pct"/>
            <w:gridSpan w:val="4"/>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Times New Roman" w:hAnsi="Times New Roman" w:cs="Times New Roman"/>
                <w:b/>
                <w:iCs/>
                <w:sz w:val="24"/>
                <w:szCs w:val="24"/>
              </w:rPr>
              <w:t>Дополнительное оборудование</w:t>
            </w:r>
          </w:p>
        </w:tc>
      </w:tr>
      <w:tr w:rsidR="00CC3FE1" w:rsidRPr="00CC3FE1" w:rsidTr="00CC3FE1">
        <w:tc>
          <w:tcPr>
            <w:tcW w:w="269" w:type="pct"/>
            <w:gridSpan w:val="2"/>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Times New Roman" w:hAnsi="Times New Roman" w:cs="Times New Roman"/>
                <w:color w:val="000000"/>
                <w:szCs w:val="20"/>
                <w:lang w:eastAsia="ru-RU"/>
              </w:rPr>
              <w:t>N</w:t>
            </w:r>
          </w:p>
        </w:tc>
        <w:tc>
          <w:tcPr>
            <w:tcW w:w="2091" w:type="pct"/>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
                <w:sz w:val="24"/>
                <w:szCs w:val="24"/>
              </w:rPr>
            </w:pPr>
            <w:r w:rsidRPr="00CC3FE1">
              <w:rPr>
                <w:rFonts w:ascii="Times New Roman" w:eastAsia="Times New Roman" w:hAnsi="Times New Roman" w:cs="Times New Roman"/>
                <w:color w:val="000000"/>
                <w:szCs w:val="20"/>
                <w:lang w:eastAsia="ru-RU"/>
              </w:rPr>
              <w:t>…</w:t>
            </w:r>
          </w:p>
        </w:tc>
        <w:tc>
          <w:tcPr>
            <w:tcW w:w="2640" w:type="pct"/>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p>
        </w:tc>
      </w:tr>
      <w:tr w:rsidR="00CC3FE1" w:rsidRPr="00CC3FE1" w:rsidTr="00CC3FE1">
        <w:tc>
          <w:tcPr>
            <w:tcW w:w="5000" w:type="pct"/>
            <w:gridSpan w:val="4"/>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b/>
                <w:bCs/>
                <w:iCs/>
                <w:sz w:val="24"/>
                <w:szCs w:val="24"/>
              </w:rPr>
            </w:pPr>
            <w:r w:rsidRPr="00CC3FE1">
              <w:rPr>
                <w:rFonts w:ascii="Times New Roman" w:eastAsia="Times New Roman" w:hAnsi="Times New Roman" w:cs="Times New Roman"/>
                <w:b/>
                <w:bCs/>
                <w:iCs/>
                <w:sz w:val="24"/>
                <w:szCs w:val="24"/>
                <w:lang w:val="en-US"/>
              </w:rPr>
              <w:t>III</w:t>
            </w:r>
            <w:r w:rsidRPr="00CC3FE1">
              <w:rPr>
                <w:rFonts w:ascii="Times New Roman" w:eastAsia="Times New Roman" w:hAnsi="Times New Roman" w:cs="Times New Roman"/>
                <w:b/>
                <w:bCs/>
                <w:iCs/>
                <w:sz w:val="24"/>
                <w:szCs w:val="24"/>
              </w:rPr>
              <w:t xml:space="preserve"> Специализированное оборудование, мебель и системы хранения</w:t>
            </w:r>
          </w:p>
        </w:tc>
      </w:tr>
      <w:tr w:rsidR="00CC3FE1" w:rsidRPr="00CC3FE1" w:rsidTr="00CC3FE1">
        <w:tc>
          <w:tcPr>
            <w:tcW w:w="5000" w:type="pct"/>
            <w:gridSpan w:val="4"/>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b/>
                <w:bCs/>
                <w:iCs/>
                <w:sz w:val="24"/>
                <w:szCs w:val="24"/>
              </w:rPr>
            </w:pPr>
            <w:r w:rsidRPr="00CC3FE1">
              <w:rPr>
                <w:rFonts w:ascii="Times New Roman" w:eastAsia="Times New Roman" w:hAnsi="Times New Roman" w:cs="Times New Roman"/>
                <w:b/>
                <w:bCs/>
                <w:iCs/>
                <w:sz w:val="24"/>
                <w:szCs w:val="24"/>
              </w:rPr>
              <w:t>Основное оборудование</w:t>
            </w:r>
          </w:p>
        </w:tc>
      </w:tr>
      <w:tr w:rsidR="00CC3FE1" w:rsidRPr="00CC3FE1" w:rsidTr="00CC3FE1">
        <w:tc>
          <w:tcPr>
            <w:tcW w:w="269" w:type="pct"/>
            <w:gridSpan w:val="2"/>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Times New Roman" w:hAnsi="Times New Roman" w:cs="Times New Roman"/>
                <w:color w:val="000000"/>
                <w:szCs w:val="20"/>
                <w:lang w:eastAsia="ru-RU"/>
              </w:rPr>
              <w:t>N</w:t>
            </w:r>
          </w:p>
        </w:tc>
        <w:tc>
          <w:tcPr>
            <w:tcW w:w="2091" w:type="pct"/>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Times New Roman" w:hAnsi="Times New Roman" w:cs="Times New Roman"/>
                <w:color w:val="000000"/>
                <w:szCs w:val="20"/>
                <w:lang w:eastAsia="ru-RU"/>
              </w:rPr>
              <w:t>…</w:t>
            </w:r>
          </w:p>
        </w:tc>
        <w:tc>
          <w:tcPr>
            <w:tcW w:w="2640" w:type="pct"/>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p>
        </w:tc>
      </w:tr>
      <w:tr w:rsidR="00CC3FE1" w:rsidRPr="00CC3FE1" w:rsidTr="00CC3FE1">
        <w:tc>
          <w:tcPr>
            <w:tcW w:w="269" w:type="pct"/>
            <w:gridSpan w:val="2"/>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Times New Roman" w:hAnsi="Times New Roman" w:cs="Times New Roman"/>
                <w:color w:val="000000"/>
                <w:szCs w:val="20"/>
                <w:lang w:eastAsia="ru-RU"/>
              </w:rPr>
              <w:t>N</w:t>
            </w:r>
          </w:p>
        </w:tc>
        <w:tc>
          <w:tcPr>
            <w:tcW w:w="2091" w:type="pct"/>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Times New Roman" w:hAnsi="Times New Roman" w:cs="Times New Roman"/>
                <w:color w:val="000000"/>
                <w:szCs w:val="20"/>
                <w:lang w:eastAsia="ru-RU"/>
              </w:rPr>
              <w:t>…</w:t>
            </w:r>
          </w:p>
        </w:tc>
        <w:tc>
          <w:tcPr>
            <w:tcW w:w="2640" w:type="pct"/>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p>
        </w:tc>
      </w:tr>
      <w:tr w:rsidR="00CC3FE1" w:rsidRPr="00CC3FE1" w:rsidTr="00CC3FE1">
        <w:tc>
          <w:tcPr>
            <w:tcW w:w="5000" w:type="pct"/>
            <w:gridSpan w:val="4"/>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Times New Roman" w:hAnsi="Times New Roman" w:cs="Times New Roman"/>
                <w:b/>
                <w:bCs/>
                <w:iCs/>
                <w:sz w:val="24"/>
                <w:szCs w:val="24"/>
              </w:rPr>
              <w:t>Дополнительное оборудование</w:t>
            </w:r>
          </w:p>
        </w:tc>
      </w:tr>
      <w:tr w:rsidR="00CC3FE1" w:rsidRPr="00CC3FE1" w:rsidTr="00CC3FE1">
        <w:tc>
          <w:tcPr>
            <w:tcW w:w="269" w:type="pct"/>
            <w:gridSpan w:val="2"/>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Times New Roman" w:hAnsi="Times New Roman" w:cs="Times New Roman"/>
                <w:color w:val="000000"/>
                <w:szCs w:val="20"/>
                <w:lang w:eastAsia="ru-RU"/>
              </w:rPr>
              <w:t>N</w:t>
            </w:r>
          </w:p>
        </w:tc>
        <w:tc>
          <w:tcPr>
            <w:tcW w:w="2091" w:type="pct"/>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
                <w:sz w:val="24"/>
                <w:szCs w:val="24"/>
              </w:rPr>
            </w:pPr>
            <w:r w:rsidRPr="00CC3FE1">
              <w:rPr>
                <w:rFonts w:ascii="Times New Roman" w:eastAsia="Times New Roman" w:hAnsi="Times New Roman" w:cs="Times New Roman"/>
                <w:color w:val="000000"/>
                <w:szCs w:val="20"/>
                <w:lang w:eastAsia="ru-RU"/>
              </w:rPr>
              <w:t>…</w:t>
            </w:r>
          </w:p>
        </w:tc>
        <w:tc>
          <w:tcPr>
            <w:tcW w:w="2640" w:type="pct"/>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p>
        </w:tc>
      </w:tr>
      <w:tr w:rsidR="00CC3FE1" w:rsidRPr="00CC3FE1" w:rsidTr="00CC3FE1">
        <w:tc>
          <w:tcPr>
            <w:tcW w:w="5000" w:type="pct"/>
            <w:gridSpan w:val="4"/>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Times New Roman" w:hAnsi="Times New Roman" w:cs="Times New Roman"/>
                <w:b/>
                <w:bCs/>
                <w:iCs/>
                <w:sz w:val="24"/>
                <w:szCs w:val="24"/>
                <w:lang w:val="en-US"/>
              </w:rPr>
              <w:t>IV</w:t>
            </w:r>
            <w:r w:rsidRPr="00CC3FE1">
              <w:rPr>
                <w:rFonts w:ascii="Times New Roman" w:eastAsia="Times New Roman" w:hAnsi="Times New Roman" w:cs="Times New Roman"/>
                <w:b/>
                <w:bCs/>
                <w:iCs/>
                <w:sz w:val="24"/>
                <w:szCs w:val="24"/>
              </w:rPr>
              <w:t xml:space="preserve"> Демонстрационные учебно-наглядные пособия</w:t>
            </w:r>
          </w:p>
        </w:tc>
      </w:tr>
      <w:tr w:rsidR="00CC3FE1" w:rsidRPr="00CC3FE1" w:rsidTr="00CC3FE1">
        <w:tc>
          <w:tcPr>
            <w:tcW w:w="5000" w:type="pct"/>
            <w:gridSpan w:val="4"/>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Times New Roman" w:hAnsi="Times New Roman" w:cs="Times New Roman"/>
                <w:b/>
                <w:bCs/>
                <w:iCs/>
                <w:sz w:val="24"/>
                <w:szCs w:val="24"/>
              </w:rPr>
              <w:t>Основное оборудование</w:t>
            </w:r>
          </w:p>
        </w:tc>
      </w:tr>
      <w:tr w:rsidR="00CC3FE1" w:rsidRPr="00CC3FE1" w:rsidTr="00CC3FE1">
        <w:tc>
          <w:tcPr>
            <w:tcW w:w="269" w:type="pct"/>
            <w:gridSpan w:val="2"/>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Times New Roman" w:hAnsi="Times New Roman" w:cs="Times New Roman"/>
                <w:iCs/>
                <w:sz w:val="24"/>
                <w:szCs w:val="24"/>
              </w:rPr>
              <w:t>1.</w:t>
            </w:r>
          </w:p>
        </w:tc>
        <w:tc>
          <w:tcPr>
            <w:tcW w:w="2091" w:type="pct"/>
            <w:tcBorders>
              <w:top w:val="single" w:sz="4" w:space="0" w:color="auto"/>
              <w:left w:val="single" w:sz="4" w:space="0" w:color="auto"/>
            </w:tcBorders>
            <w:shd w:val="clear" w:color="auto" w:fill="FFFFFF"/>
          </w:tcPr>
          <w:p w:rsidR="00CC3FE1" w:rsidRPr="00CC3FE1" w:rsidRDefault="00CC3FE1" w:rsidP="00CC3FE1">
            <w:pPr>
              <w:widowControl w:val="0"/>
              <w:spacing w:after="0" w:line="23" w:lineRule="atLeast"/>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Основы базирования заготовок в станочных приспособлениях</w:t>
            </w:r>
          </w:p>
        </w:tc>
        <w:tc>
          <w:tcPr>
            <w:tcW w:w="2640" w:type="pct"/>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Segoe UI" w:hAnsi="Times New Roman" w:cs="Segoe UI"/>
                <w:iCs/>
                <w:sz w:val="24"/>
                <w:lang w:eastAsia="ru-RU"/>
              </w:rPr>
              <w:t>Плакат</w:t>
            </w:r>
          </w:p>
        </w:tc>
      </w:tr>
      <w:tr w:rsidR="00CC3FE1" w:rsidRPr="00CC3FE1" w:rsidTr="00CC3FE1">
        <w:tc>
          <w:tcPr>
            <w:tcW w:w="269" w:type="pct"/>
            <w:gridSpan w:val="2"/>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Times New Roman" w:hAnsi="Times New Roman" w:cs="Times New Roman"/>
                <w:iCs/>
                <w:sz w:val="24"/>
                <w:szCs w:val="24"/>
              </w:rPr>
              <w:t>2.</w:t>
            </w:r>
          </w:p>
        </w:tc>
        <w:tc>
          <w:tcPr>
            <w:tcW w:w="2091" w:type="pct"/>
            <w:tcBorders>
              <w:top w:val="single" w:sz="4" w:space="0" w:color="auto"/>
              <w:left w:val="single" w:sz="4" w:space="0" w:color="auto"/>
            </w:tcBorders>
            <w:shd w:val="clear" w:color="auto" w:fill="FFFFFF"/>
          </w:tcPr>
          <w:p w:rsidR="00CC3FE1" w:rsidRPr="00CC3FE1" w:rsidRDefault="00CC3FE1" w:rsidP="00CC3FE1">
            <w:pPr>
              <w:widowControl w:val="0"/>
              <w:spacing w:after="0" w:line="23" w:lineRule="atLeast"/>
              <w:rPr>
                <w:rFonts w:ascii="Times New Roman" w:eastAsia="Times New Roman" w:hAnsi="Times New Roman" w:cs="Times New Roman"/>
                <w:sz w:val="24"/>
                <w:szCs w:val="24"/>
                <w:lang w:eastAsia="ru-RU"/>
              </w:rPr>
            </w:pPr>
            <w:r w:rsidRPr="00CC3FE1">
              <w:rPr>
                <w:rFonts w:ascii="Times New Roman" w:eastAsia="Times New Roman" w:hAnsi="Times New Roman" w:cs="Times New Roman"/>
                <w:color w:val="000000"/>
                <w:sz w:val="24"/>
                <w:szCs w:val="24"/>
                <w:lang w:eastAsia="ru-RU"/>
              </w:rPr>
              <w:t>Теоретические основы базирования</w:t>
            </w:r>
          </w:p>
        </w:tc>
        <w:tc>
          <w:tcPr>
            <w:tcW w:w="2640" w:type="pct"/>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Segoe UI" w:hAnsi="Times New Roman" w:cs="Segoe UI"/>
                <w:iCs/>
                <w:sz w:val="24"/>
                <w:lang w:eastAsia="ru-RU"/>
              </w:rPr>
              <w:t>Плакат</w:t>
            </w:r>
          </w:p>
        </w:tc>
      </w:tr>
      <w:tr w:rsidR="00CC3FE1" w:rsidRPr="00CC3FE1" w:rsidTr="00CC3FE1">
        <w:tc>
          <w:tcPr>
            <w:tcW w:w="269" w:type="pct"/>
            <w:gridSpan w:val="2"/>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Times New Roman" w:hAnsi="Times New Roman" w:cs="Times New Roman"/>
                <w:iCs/>
                <w:sz w:val="24"/>
                <w:szCs w:val="24"/>
              </w:rPr>
              <w:t>3</w:t>
            </w:r>
          </w:p>
        </w:tc>
        <w:tc>
          <w:tcPr>
            <w:tcW w:w="2091" w:type="pct"/>
            <w:tcBorders>
              <w:top w:val="single" w:sz="4" w:space="0" w:color="auto"/>
              <w:left w:val="single" w:sz="4" w:space="0" w:color="auto"/>
            </w:tcBorders>
            <w:shd w:val="clear" w:color="auto" w:fill="FFFFFF"/>
          </w:tcPr>
          <w:p w:rsidR="00CC3FE1" w:rsidRPr="00CC3FE1" w:rsidRDefault="00CC3FE1" w:rsidP="00CC3FE1">
            <w:pPr>
              <w:widowControl w:val="0"/>
              <w:spacing w:after="0" w:line="23" w:lineRule="atLeast"/>
              <w:rPr>
                <w:rFonts w:ascii="Times New Roman" w:eastAsia="Times New Roman" w:hAnsi="Times New Roman" w:cs="Times New Roman"/>
                <w:color w:val="000000"/>
                <w:sz w:val="24"/>
                <w:szCs w:val="24"/>
                <w:lang w:eastAsia="ru-RU" w:bidi="ru-RU"/>
              </w:rPr>
            </w:pPr>
            <w:r w:rsidRPr="00CC3FE1">
              <w:rPr>
                <w:rFonts w:ascii="Times New Roman" w:eastAsia="Times New Roman" w:hAnsi="Times New Roman" w:cs="Times New Roman"/>
                <w:color w:val="000000"/>
                <w:sz w:val="24"/>
                <w:szCs w:val="24"/>
                <w:lang w:eastAsia="ru-RU"/>
              </w:rPr>
              <w:t xml:space="preserve">Условные обозначения и примеры базирования </w:t>
            </w:r>
          </w:p>
        </w:tc>
        <w:tc>
          <w:tcPr>
            <w:tcW w:w="2640" w:type="pct"/>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lang w:eastAsia="ru-RU"/>
              </w:rPr>
            </w:pPr>
            <w:r w:rsidRPr="00CC3FE1">
              <w:rPr>
                <w:rFonts w:ascii="Times New Roman" w:eastAsia="Segoe UI" w:hAnsi="Times New Roman" w:cs="Segoe UI"/>
                <w:iCs/>
                <w:sz w:val="24"/>
                <w:lang w:eastAsia="ru-RU"/>
              </w:rPr>
              <w:t>Плакат</w:t>
            </w:r>
          </w:p>
        </w:tc>
      </w:tr>
      <w:tr w:rsidR="00CC3FE1" w:rsidRPr="00CC3FE1" w:rsidTr="00CC3FE1">
        <w:tc>
          <w:tcPr>
            <w:tcW w:w="269" w:type="pct"/>
            <w:gridSpan w:val="2"/>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Times New Roman" w:hAnsi="Times New Roman" w:cs="Times New Roman"/>
                <w:iCs/>
                <w:sz w:val="24"/>
                <w:szCs w:val="24"/>
              </w:rPr>
              <w:t>4</w:t>
            </w:r>
          </w:p>
        </w:tc>
        <w:tc>
          <w:tcPr>
            <w:tcW w:w="2091" w:type="pct"/>
            <w:tcBorders>
              <w:top w:val="single" w:sz="4" w:space="0" w:color="auto"/>
              <w:left w:val="single" w:sz="4" w:space="0" w:color="auto"/>
            </w:tcBorders>
            <w:shd w:val="clear" w:color="auto" w:fill="FFFFFF"/>
          </w:tcPr>
          <w:p w:rsidR="00CC3FE1" w:rsidRPr="00CC3FE1" w:rsidRDefault="00CC3FE1" w:rsidP="00CC3FE1">
            <w:pPr>
              <w:widowControl w:val="0"/>
              <w:spacing w:after="0" w:line="23" w:lineRule="atLeast"/>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 xml:space="preserve">Понятие многозначности и неоднозначности проектных решений </w:t>
            </w:r>
            <w:r w:rsidRPr="00CC3FE1">
              <w:rPr>
                <w:rFonts w:ascii="Times New Roman" w:eastAsia="Times New Roman" w:hAnsi="Times New Roman" w:cs="Times New Roman"/>
                <w:color w:val="000000"/>
                <w:sz w:val="24"/>
                <w:szCs w:val="24"/>
                <w:lang w:eastAsia="ru-RU"/>
              </w:rPr>
              <w:lastRenderedPageBreak/>
              <w:t xml:space="preserve">в связи с базированием заготовок в приспособлениях </w:t>
            </w:r>
          </w:p>
        </w:tc>
        <w:tc>
          <w:tcPr>
            <w:tcW w:w="2640" w:type="pct"/>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lang w:eastAsia="ru-RU"/>
              </w:rPr>
            </w:pPr>
            <w:r w:rsidRPr="00CC3FE1">
              <w:rPr>
                <w:rFonts w:ascii="Times New Roman" w:eastAsia="Segoe UI" w:hAnsi="Times New Roman" w:cs="Segoe UI"/>
                <w:iCs/>
                <w:sz w:val="24"/>
                <w:lang w:eastAsia="ru-RU"/>
              </w:rPr>
              <w:lastRenderedPageBreak/>
              <w:t>Плакат</w:t>
            </w:r>
          </w:p>
        </w:tc>
      </w:tr>
      <w:tr w:rsidR="00CC3FE1" w:rsidRPr="00CC3FE1" w:rsidTr="00CC3FE1">
        <w:tc>
          <w:tcPr>
            <w:tcW w:w="269" w:type="pct"/>
            <w:gridSpan w:val="2"/>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Times New Roman" w:hAnsi="Times New Roman" w:cs="Times New Roman"/>
                <w:iCs/>
                <w:sz w:val="24"/>
                <w:szCs w:val="24"/>
              </w:rPr>
              <w:lastRenderedPageBreak/>
              <w:t>5</w:t>
            </w:r>
          </w:p>
        </w:tc>
        <w:tc>
          <w:tcPr>
            <w:tcW w:w="2091" w:type="pct"/>
            <w:tcBorders>
              <w:top w:val="single" w:sz="4" w:space="0" w:color="auto"/>
              <w:left w:val="single" w:sz="4" w:space="0" w:color="auto"/>
            </w:tcBorders>
            <w:shd w:val="clear" w:color="auto" w:fill="FFFFFF"/>
          </w:tcPr>
          <w:p w:rsidR="00CC3FE1" w:rsidRPr="00CC3FE1" w:rsidRDefault="00CC3FE1" w:rsidP="00CC3FE1">
            <w:pPr>
              <w:widowControl w:val="0"/>
              <w:spacing w:after="0" w:line="23" w:lineRule="atLeast"/>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Основные характеристики УСП</w:t>
            </w:r>
          </w:p>
        </w:tc>
        <w:tc>
          <w:tcPr>
            <w:tcW w:w="2640" w:type="pct"/>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lang w:eastAsia="ru-RU"/>
              </w:rPr>
            </w:pPr>
            <w:r w:rsidRPr="00CC3FE1">
              <w:rPr>
                <w:rFonts w:ascii="Times New Roman" w:eastAsia="Segoe UI" w:hAnsi="Times New Roman" w:cs="Segoe UI"/>
                <w:iCs/>
                <w:sz w:val="24"/>
                <w:lang w:eastAsia="ru-RU"/>
              </w:rPr>
              <w:t>Плакат</w:t>
            </w:r>
          </w:p>
        </w:tc>
      </w:tr>
      <w:tr w:rsidR="00CC3FE1" w:rsidRPr="00CC3FE1" w:rsidTr="00CC3FE1">
        <w:tc>
          <w:tcPr>
            <w:tcW w:w="269" w:type="pct"/>
            <w:gridSpan w:val="2"/>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Times New Roman" w:hAnsi="Times New Roman" w:cs="Times New Roman"/>
                <w:iCs/>
                <w:sz w:val="24"/>
                <w:szCs w:val="24"/>
              </w:rPr>
              <w:t>6</w:t>
            </w:r>
          </w:p>
        </w:tc>
        <w:tc>
          <w:tcPr>
            <w:tcW w:w="2091" w:type="pct"/>
            <w:tcBorders>
              <w:top w:val="single" w:sz="4" w:space="0" w:color="auto"/>
              <w:left w:val="single" w:sz="4" w:space="0" w:color="auto"/>
            </w:tcBorders>
            <w:shd w:val="clear" w:color="auto" w:fill="FFFFFF"/>
          </w:tcPr>
          <w:p w:rsidR="00CC3FE1" w:rsidRPr="00CC3FE1" w:rsidRDefault="00CC3FE1" w:rsidP="00CC3FE1">
            <w:pPr>
              <w:widowControl w:val="0"/>
              <w:spacing w:after="0" w:line="23" w:lineRule="atLeast"/>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Примеры деталей УСП (на примере 3Dмоделей</w:t>
            </w:r>
          </w:p>
        </w:tc>
        <w:tc>
          <w:tcPr>
            <w:tcW w:w="2640" w:type="pct"/>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lang w:eastAsia="ru-RU"/>
              </w:rPr>
            </w:pPr>
            <w:r w:rsidRPr="00CC3FE1">
              <w:rPr>
                <w:rFonts w:ascii="Times New Roman" w:eastAsia="Segoe UI" w:hAnsi="Times New Roman" w:cs="Segoe UI"/>
                <w:iCs/>
                <w:sz w:val="24"/>
                <w:lang w:eastAsia="ru-RU"/>
              </w:rPr>
              <w:t>Плакат</w:t>
            </w:r>
          </w:p>
        </w:tc>
      </w:tr>
      <w:tr w:rsidR="00CC3FE1" w:rsidRPr="00CC3FE1" w:rsidTr="00CC3FE1">
        <w:tc>
          <w:tcPr>
            <w:tcW w:w="269" w:type="pct"/>
            <w:gridSpan w:val="2"/>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Times New Roman" w:hAnsi="Times New Roman" w:cs="Times New Roman"/>
                <w:iCs/>
                <w:sz w:val="24"/>
                <w:szCs w:val="24"/>
              </w:rPr>
              <w:t>7</w:t>
            </w:r>
          </w:p>
        </w:tc>
        <w:tc>
          <w:tcPr>
            <w:tcW w:w="2091" w:type="pct"/>
            <w:tcBorders>
              <w:top w:val="single" w:sz="4" w:space="0" w:color="auto"/>
              <w:left w:val="single" w:sz="4" w:space="0" w:color="auto"/>
            </w:tcBorders>
            <w:shd w:val="clear" w:color="auto" w:fill="FFFFFF"/>
          </w:tcPr>
          <w:p w:rsidR="00CC3FE1" w:rsidRPr="00CC3FE1" w:rsidRDefault="00CC3FE1" w:rsidP="00CC3FE1">
            <w:pPr>
              <w:widowControl w:val="0"/>
              <w:spacing w:after="0" w:line="23" w:lineRule="atLeast"/>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Модели конструкций УСП</w:t>
            </w:r>
          </w:p>
        </w:tc>
        <w:tc>
          <w:tcPr>
            <w:tcW w:w="2640" w:type="pct"/>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lang w:eastAsia="ru-RU"/>
              </w:rPr>
            </w:pPr>
            <w:r w:rsidRPr="00CC3FE1">
              <w:rPr>
                <w:rFonts w:ascii="Times New Roman" w:eastAsia="Segoe UI" w:hAnsi="Times New Roman" w:cs="Segoe UI"/>
                <w:iCs/>
                <w:sz w:val="24"/>
                <w:lang w:eastAsia="ru-RU"/>
              </w:rPr>
              <w:t>Плакат</w:t>
            </w:r>
          </w:p>
        </w:tc>
      </w:tr>
      <w:tr w:rsidR="00CC3FE1" w:rsidRPr="00CC3FE1" w:rsidTr="00CC3FE1">
        <w:tc>
          <w:tcPr>
            <w:tcW w:w="269" w:type="pct"/>
            <w:gridSpan w:val="2"/>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Times New Roman" w:hAnsi="Times New Roman" w:cs="Times New Roman"/>
                <w:iCs/>
                <w:sz w:val="24"/>
                <w:szCs w:val="24"/>
              </w:rPr>
              <w:t>8</w:t>
            </w:r>
          </w:p>
        </w:tc>
        <w:tc>
          <w:tcPr>
            <w:tcW w:w="2091" w:type="pct"/>
            <w:tcBorders>
              <w:top w:val="single" w:sz="4" w:space="0" w:color="auto"/>
              <w:left w:val="single" w:sz="4" w:space="0" w:color="auto"/>
            </w:tcBorders>
            <w:shd w:val="clear" w:color="auto" w:fill="FFFFFF"/>
          </w:tcPr>
          <w:p w:rsidR="00CC3FE1" w:rsidRPr="00CC3FE1" w:rsidRDefault="00CC3FE1" w:rsidP="00CC3FE1">
            <w:pPr>
              <w:widowControl w:val="0"/>
              <w:spacing w:after="0" w:line="23" w:lineRule="atLeast"/>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Примеры монтажных чертежей УСП</w:t>
            </w:r>
          </w:p>
        </w:tc>
        <w:tc>
          <w:tcPr>
            <w:tcW w:w="2640" w:type="pct"/>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lang w:eastAsia="ru-RU"/>
              </w:rPr>
            </w:pPr>
            <w:r w:rsidRPr="00CC3FE1">
              <w:rPr>
                <w:rFonts w:ascii="Times New Roman" w:eastAsia="Segoe UI" w:hAnsi="Times New Roman" w:cs="Segoe UI"/>
                <w:iCs/>
                <w:sz w:val="24"/>
                <w:lang w:eastAsia="ru-RU"/>
              </w:rPr>
              <w:t>Плакат</w:t>
            </w:r>
          </w:p>
        </w:tc>
      </w:tr>
      <w:tr w:rsidR="00CC3FE1" w:rsidRPr="00CC3FE1" w:rsidTr="00CC3FE1">
        <w:tc>
          <w:tcPr>
            <w:tcW w:w="5000" w:type="pct"/>
            <w:gridSpan w:val="4"/>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r w:rsidRPr="00CC3FE1">
              <w:rPr>
                <w:rFonts w:ascii="Times New Roman" w:eastAsia="Times New Roman" w:hAnsi="Times New Roman" w:cs="Times New Roman"/>
                <w:b/>
                <w:bCs/>
                <w:iCs/>
                <w:sz w:val="24"/>
                <w:szCs w:val="24"/>
              </w:rPr>
              <w:t>Дополнительное оборудование</w:t>
            </w:r>
          </w:p>
        </w:tc>
      </w:tr>
      <w:tr w:rsidR="00CC3FE1" w:rsidRPr="00CC3FE1" w:rsidTr="00CC3FE1">
        <w:tc>
          <w:tcPr>
            <w:tcW w:w="269" w:type="pct"/>
            <w:gridSpan w:val="2"/>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p>
        </w:tc>
        <w:tc>
          <w:tcPr>
            <w:tcW w:w="2091" w:type="pct"/>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
                <w:sz w:val="24"/>
                <w:szCs w:val="24"/>
              </w:rPr>
            </w:pPr>
          </w:p>
        </w:tc>
        <w:tc>
          <w:tcPr>
            <w:tcW w:w="2640" w:type="pct"/>
            <w:shd w:val="clear" w:color="auto" w:fill="auto"/>
          </w:tcPr>
          <w:p w:rsidR="00CC3FE1" w:rsidRPr="00CC3FE1" w:rsidRDefault="00CC3FE1" w:rsidP="00CC3FE1">
            <w:pPr>
              <w:snapToGrid w:val="0"/>
              <w:spacing w:after="0" w:line="23" w:lineRule="atLeast"/>
              <w:rPr>
                <w:rFonts w:ascii="Times New Roman" w:eastAsia="Times New Roman" w:hAnsi="Times New Roman" w:cs="Times New Roman"/>
                <w:iCs/>
                <w:sz w:val="24"/>
                <w:szCs w:val="24"/>
              </w:rPr>
            </w:pPr>
          </w:p>
        </w:tc>
      </w:tr>
    </w:tbl>
    <w:p w:rsidR="00CC3FE1" w:rsidRPr="00CC3FE1" w:rsidRDefault="00CC3FE1" w:rsidP="00CC3FE1">
      <w:pPr>
        <w:spacing w:after="0" w:line="240" w:lineRule="auto"/>
        <w:ind w:firstLine="709"/>
        <w:jc w:val="both"/>
        <w:rPr>
          <w:rFonts w:ascii="Times New Roman" w:eastAsia="Times New Roman" w:hAnsi="Times New Roman" w:cs="Times New Roman"/>
          <w:color w:val="000000"/>
          <w:sz w:val="24"/>
          <w:szCs w:val="20"/>
          <w:lang w:eastAsia="ru-RU"/>
        </w:rPr>
      </w:pPr>
    </w:p>
    <w:p w:rsidR="00CC3FE1" w:rsidRPr="00CC3FE1" w:rsidRDefault="00CC3FE1" w:rsidP="00CC3FE1">
      <w:pPr>
        <w:suppressAutoHyphens/>
        <w:spacing w:after="0" w:line="240" w:lineRule="auto"/>
        <w:ind w:firstLine="709"/>
        <w:jc w:val="both"/>
        <w:rPr>
          <w:rFonts w:ascii="Times New Roman" w:eastAsia="Segoe UI" w:hAnsi="Times New Roman" w:cs="Times New Roman"/>
          <w:bCs/>
          <w:sz w:val="24"/>
          <w:szCs w:val="24"/>
          <w:lang w:eastAsia="ru-RU"/>
        </w:rPr>
      </w:pPr>
      <w:r w:rsidRPr="00CC3FE1">
        <w:rPr>
          <w:rFonts w:ascii="Times New Roman" w:eastAsia="Segoe UI" w:hAnsi="Times New Roman" w:cs="Times New Roman"/>
          <w:bCs/>
          <w:sz w:val="24"/>
          <w:szCs w:val="24"/>
          <w:lang w:eastAsia="ru-RU"/>
        </w:rPr>
        <w:t>6.1.2.4. Оснащение мастерских</w:t>
      </w:r>
    </w:p>
    <w:p w:rsidR="00CC3FE1" w:rsidRPr="00CC3FE1" w:rsidRDefault="00CC3FE1" w:rsidP="00CC3FE1">
      <w:pPr>
        <w:suppressAutoHyphens/>
        <w:spacing w:after="0" w:line="240" w:lineRule="auto"/>
        <w:ind w:firstLine="709"/>
        <w:jc w:val="both"/>
        <w:rPr>
          <w:rFonts w:ascii="Times New Roman" w:eastAsia="Segoe UI" w:hAnsi="Times New Roman" w:cs="Times New Roman"/>
          <w:i/>
          <w:sz w:val="24"/>
          <w:szCs w:val="24"/>
          <w:lang w:eastAsia="ru-RU"/>
        </w:rPr>
      </w:pPr>
      <w:r w:rsidRPr="00CC3FE1">
        <w:rPr>
          <w:rFonts w:ascii="Times New Roman" w:eastAsia="Segoe UI" w:hAnsi="Times New Roman" w:cs="Times New Roman"/>
          <w:bCs/>
          <w:sz w:val="24"/>
          <w:szCs w:val="24"/>
          <w:lang w:eastAsia="ru-RU"/>
        </w:rPr>
        <w:t xml:space="preserve">Мастерская </w:t>
      </w:r>
      <w:r w:rsidRPr="00CC3FE1">
        <w:rPr>
          <w:rFonts w:ascii="Times New Roman" w:eastAsia="Segoe UI" w:hAnsi="Times New Roman" w:cs="Times New Roman"/>
          <w:bCs/>
          <w:sz w:val="24"/>
          <w:szCs w:val="24"/>
          <w:u w:val="single"/>
          <w:lang w:eastAsia="ru-RU"/>
        </w:rPr>
        <w:t>«Слесарная»</w:t>
      </w:r>
    </w:p>
    <w:p w:rsidR="00CC3FE1" w:rsidRPr="00CC3FE1" w:rsidRDefault="00CC3FE1" w:rsidP="00CC3FE1">
      <w:pPr>
        <w:suppressAutoHyphens/>
        <w:spacing w:after="0" w:line="240" w:lineRule="auto"/>
        <w:ind w:firstLine="709"/>
        <w:jc w:val="both"/>
        <w:rPr>
          <w:rFonts w:ascii="Times New Roman" w:eastAsia="Segoe UI" w:hAnsi="Times New Roman" w:cs="Times New Roman"/>
          <w:bCs/>
          <w:iCs/>
          <w:sz w:val="24"/>
          <w:szCs w:val="24"/>
          <w:lang w:eastAsia="ru-RU"/>
        </w:rP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3697"/>
        <w:gridCol w:w="5486"/>
      </w:tblGrid>
      <w:tr w:rsidR="00CC3FE1" w:rsidRPr="00CC3FE1" w:rsidTr="00CC3FE1">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C3FE1" w:rsidRPr="00CC3FE1" w:rsidRDefault="00CC3FE1" w:rsidP="00CC3FE1">
            <w:pPr>
              <w:snapToGrid w:val="0"/>
              <w:spacing w:after="0" w:line="240" w:lineRule="auto"/>
              <w:jc w:val="center"/>
              <w:rPr>
                <w:rFonts w:ascii="Times New Roman" w:eastAsia="Segoe UI" w:hAnsi="Times New Roman" w:cs="Times New Roman"/>
                <w:iCs/>
                <w:sz w:val="24"/>
                <w:szCs w:val="28"/>
              </w:rPr>
            </w:pPr>
            <w:r w:rsidRPr="00CC3FE1">
              <w:rPr>
                <w:rFonts w:ascii="Times New Roman" w:eastAsia="Segoe UI" w:hAnsi="Times New Roman" w:cs="Times New Roman"/>
                <w:iCs/>
                <w:sz w:val="24"/>
                <w:szCs w:val="28"/>
              </w:rPr>
              <w:t>№</w:t>
            </w:r>
          </w:p>
        </w:tc>
        <w:tc>
          <w:tcPr>
            <w:tcW w:w="190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C3FE1" w:rsidRPr="00CC3FE1" w:rsidRDefault="00CC3FE1" w:rsidP="00CC3FE1">
            <w:pPr>
              <w:snapToGrid w:val="0"/>
              <w:spacing w:after="0" w:line="240" w:lineRule="auto"/>
              <w:jc w:val="center"/>
              <w:rPr>
                <w:rFonts w:ascii="Times New Roman" w:eastAsia="Segoe UI" w:hAnsi="Times New Roman" w:cs="Times New Roman"/>
                <w:iCs/>
                <w:sz w:val="24"/>
                <w:szCs w:val="28"/>
              </w:rPr>
            </w:pPr>
            <w:r w:rsidRPr="00CC3FE1">
              <w:rPr>
                <w:rFonts w:ascii="Times New Roman" w:eastAsia="Segoe UI" w:hAnsi="Times New Roman" w:cs="Segoe UI"/>
                <w:b/>
                <w:bCs/>
                <w:iCs/>
                <w:sz w:val="24"/>
                <w:szCs w:val="24"/>
                <w:lang w:eastAsia="ru-RU"/>
              </w:rPr>
              <w:t>Наименование оборудования</w:t>
            </w:r>
            <w:r w:rsidRPr="00CC3FE1">
              <w:rPr>
                <w:rFonts w:ascii="Times New Roman" w:eastAsia="Segoe UI" w:hAnsi="Times New Roman" w:cs="Segoe UI"/>
                <w:b/>
                <w:bCs/>
                <w:iCs/>
                <w:sz w:val="24"/>
                <w:szCs w:val="24"/>
                <w:vertAlign w:val="superscript"/>
                <w:lang w:eastAsia="ru-RU"/>
              </w:rPr>
              <w:footnoteReference w:id="57"/>
            </w:r>
          </w:p>
        </w:tc>
        <w:tc>
          <w:tcPr>
            <w:tcW w:w="282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C3FE1" w:rsidRPr="00CC3FE1" w:rsidRDefault="00CC3FE1" w:rsidP="00CC3FE1">
            <w:pPr>
              <w:snapToGrid w:val="0"/>
              <w:spacing w:after="0" w:line="240" w:lineRule="auto"/>
              <w:jc w:val="center"/>
              <w:rPr>
                <w:rFonts w:ascii="Times New Roman" w:eastAsia="Segoe UI" w:hAnsi="Times New Roman" w:cs="Times New Roman"/>
                <w:iCs/>
                <w:sz w:val="24"/>
                <w:szCs w:val="28"/>
              </w:rPr>
            </w:pPr>
            <w:r w:rsidRPr="00CC3FE1">
              <w:rPr>
                <w:rFonts w:ascii="Times New Roman" w:eastAsia="Segoe UI" w:hAnsi="Times New Roman" w:cs="Segoe UI"/>
                <w:b/>
                <w:bCs/>
                <w:iCs/>
                <w:sz w:val="24"/>
                <w:szCs w:val="24"/>
                <w:lang w:eastAsia="ru-RU"/>
              </w:rPr>
              <w:t>Техническое описание</w:t>
            </w:r>
            <w:r w:rsidRPr="00CC3FE1">
              <w:rPr>
                <w:rFonts w:ascii="Times New Roman" w:eastAsia="Segoe UI" w:hAnsi="Times New Roman" w:cs="Segoe UI"/>
                <w:b/>
                <w:bCs/>
                <w:iCs/>
                <w:sz w:val="24"/>
                <w:szCs w:val="24"/>
                <w:vertAlign w:val="superscript"/>
                <w:lang w:eastAsia="ru-RU"/>
              </w:rPr>
              <w:footnoteReference w:id="58"/>
            </w:r>
          </w:p>
        </w:tc>
      </w:tr>
      <w:tr w:rsidR="00CC3FE1" w:rsidRPr="00CC3FE1" w:rsidTr="00CC3FE1">
        <w:trPr>
          <w:trHeight w:val="278"/>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rsidR="00CC3FE1" w:rsidRPr="00CC3FE1" w:rsidRDefault="00CC3FE1" w:rsidP="00CC3FE1">
            <w:pPr>
              <w:snapToGrid w:val="0"/>
              <w:spacing w:after="0" w:line="240" w:lineRule="auto"/>
              <w:rPr>
                <w:rFonts w:ascii="Times New Roman" w:eastAsia="Segoe UI" w:hAnsi="Times New Roman" w:cs="Times New Roman"/>
                <w:b/>
                <w:bCs/>
                <w:iCs/>
                <w:sz w:val="24"/>
                <w:szCs w:val="28"/>
              </w:rPr>
            </w:pPr>
            <w:r w:rsidRPr="00CC3FE1">
              <w:rPr>
                <w:rFonts w:ascii="Times New Roman" w:eastAsia="Segoe UI" w:hAnsi="Times New Roman" w:cs="Times New Roman"/>
                <w:b/>
                <w:bCs/>
                <w:iCs/>
                <w:sz w:val="24"/>
                <w:szCs w:val="28"/>
                <w:lang w:val="en-US"/>
              </w:rPr>
              <w:t>I</w:t>
            </w:r>
            <w:r w:rsidRPr="00CC3FE1">
              <w:rPr>
                <w:rFonts w:ascii="Times New Roman" w:eastAsia="Segoe UI" w:hAnsi="Times New Roman" w:cs="Times New Roman"/>
                <w:b/>
                <w:bCs/>
                <w:iCs/>
                <w:sz w:val="24"/>
                <w:szCs w:val="28"/>
              </w:rPr>
              <w:t xml:space="preserve"> Специализированная мебель и системы хранения </w:t>
            </w:r>
          </w:p>
        </w:tc>
      </w:tr>
      <w:tr w:rsidR="00CC3FE1" w:rsidRPr="00CC3FE1" w:rsidTr="00CC3FE1">
        <w:trPr>
          <w:trHeight w:val="277"/>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rsidR="00CC3FE1" w:rsidRPr="00CC3FE1" w:rsidRDefault="00CC3FE1" w:rsidP="00CC3FE1">
            <w:pPr>
              <w:snapToGrid w:val="0"/>
              <w:spacing w:after="0" w:line="240" w:lineRule="auto"/>
              <w:rPr>
                <w:rFonts w:ascii="Times New Roman" w:eastAsia="Segoe UI" w:hAnsi="Times New Roman" w:cs="Times New Roman"/>
                <w:b/>
                <w:bCs/>
                <w:iCs/>
                <w:sz w:val="24"/>
                <w:szCs w:val="28"/>
              </w:rPr>
            </w:pPr>
            <w:r w:rsidRPr="00CC3FE1">
              <w:rPr>
                <w:rFonts w:ascii="Times New Roman" w:eastAsia="Segoe UI" w:hAnsi="Times New Roman" w:cs="Times New Roman"/>
                <w:b/>
                <w:bCs/>
                <w:iCs/>
                <w:sz w:val="24"/>
                <w:szCs w:val="28"/>
              </w:rPr>
              <w:t>Основное оборудование</w:t>
            </w:r>
          </w:p>
        </w:tc>
      </w:tr>
      <w:tr w:rsidR="00CC3FE1" w:rsidRPr="00CC3FE1" w:rsidTr="00CC3FE1">
        <w:tc>
          <w:tcPr>
            <w:tcW w:w="273" w:type="pct"/>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rPr>
            </w:pPr>
            <w:r w:rsidRPr="00CC3FE1">
              <w:rPr>
                <w:rFonts w:ascii="Times New Roman" w:eastAsia="Segoe UI" w:hAnsi="Times New Roman" w:cs="Segoe UI"/>
                <w:sz w:val="24"/>
                <w:szCs w:val="28"/>
              </w:rPr>
              <w:t>1.</w:t>
            </w:r>
          </w:p>
        </w:tc>
        <w:tc>
          <w:tcPr>
            <w:tcW w:w="1903"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rPr>
            </w:pPr>
            <w:r w:rsidRPr="00CC3FE1">
              <w:rPr>
                <w:rFonts w:ascii="Times New Roman" w:eastAsia="Segoe UI" w:hAnsi="Times New Roman" w:cs="Segoe UI"/>
                <w:iCs/>
                <w:sz w:val="24"/>
                <w:szCs w:val="24"/>
                <w:lang w:eastAsia="ru-RU"/>
              </w:rPr>
              <w:t xml:space="preserve">Стол ученический </w:t>
            </w:r>
          </w:p>
        </w:tc>
        <w:tc>
          <w:tcPr>
            <w:tcW w:w="2824" w:type="pct"/>
            <w:tcBorders>
              <w:top w:val="single" w:sz="4" w:space="0" w:color="auto"/>
              <w:left w:val="nil"/>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highlight w:val="lightGray"/>
              </w:rPr>
            </w:pPr>
            <w:r w:rsidRPr="00CC3FE1">
              <w:rPr>
                <w:rFonts w:ascii="Times New Roman" w:eastAsia="Segoe UI" w:hAnsi="Times New Roman" w:cs="Segoe UI"/>
                <w:iCs/>
                <w:sz w:val="24"/>
                <w:szCs w:val="28"/>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73" w:type="pct"/>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rPr>
            </w:pPr>
            <w:r w:rsidRPr="00CC3FE1">
              <w:rPr>
                <w:rFonts w:ascii="Times New Roman" w:eastAsia="Segoe UI" w:hAnsi="Times New Roman" w:cs="Segoe UI"/>
                <w:sz w:val="24"/>
                <w:szCs w:val="28"/>
              </w:rPr>
              <w:t>2.</w:t>
            </w:r>
          </w:p>
        </w:tc>
        <w:tc>
          <w:tcPr>
            <w:tcW w:w="1903" w:type="pct"/>
            <w:tcBorders>
              <w:top w:val="nil"/>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rPr>
            </w:pPr>
            <w:r w:rsidRPr="00CC3FE1">
              <w:rPr>
                <w:rFonts w:ascii="Times New Roman" w:eastAsia="Segoe UI" w:hAnsi="Times New Roman" w:cs="Segoe UI"/>
                <w:iCs/>
                <w:sz w:val="24"/>
                <w:szCs w:val="24"/>
                <w:lang w:eastAsia="ru-RU"/>
              </w:rPr>
              <w:t xml:space="preserve">Стул ученический </w:t>
            </w:r>
          </w:p>
        </w:tc>
        <w:tc>
          <w:tcPr>
            <w:tcW w:w="2824" w:type="pct"/>
            <w:tcBorders>
              <w:top w:val="nil"/>
              <w:left w:val="nil"/>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highlight w:val="lightGray"/>
              </w:rPr>
            </w:pPr>
            <w:r w:rsidRPr="00CC3FE1">
              <w:rPr>
                <w:rFonts w:ascii="Times New Roman" w:eastAsia="Segoe UI" w:hAnsi="Times New Roman" w:cs="Segoe UI"/>
                <w:iCs/>
                <w:sz w:val="24"/>
                <w:szCs w:val="28"/>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73" w:type="pct"/>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rPr>
            </w:pPr>
            <w:r w:rsidRPr="00CC3FE1">
              <w:rPr>
                <w:rFonts w:ascii="Times New Roman" w:eastAsia="Segoe UI" w:hAnsi="Times New Roman" w:cs="Times New Roman"/>
                <w:sz w:val="24"/>
                <w:szCs w:val="28"/>
              </w:rPr>
              <w:t>3.</w:t>
            </w:r>
          </w:p>
        </w:tc>
        <w:tc>
          <w:tcPr>
            <w:tcW w:w="1903" w:type="pct"/>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rPr>
            </w:pPr>
            <w:r w:rsidRPr="00CC3FE1">
              <w:rPr>
                <w:rFonts w:ascii="Times New Roman" w:eastAsia="Segoe UI" w:hAnsi="Times New Roman" w:cs="Times New Roman"/>
                <w:iCs/>
                <w:sz w:val="24"/>
                <w:szCs w:val="28"/>
              </w:rPr>
              <w:t>Рабочее место преподавателя (стол/ стул)</w:t>
            </w:r>
          </w:p>
        </w:tc>
        <w:tc>
          <w:tcPr>
            <w:tcW w:w="2824" w:type="pct"/>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highlight w:val="lightGray"/>
              </w:rPr>
            </w:pPr>
            <w:r w:rsidRPr="00CC3FE1">
              <w:rPr>
                <w:rFonts w:ascii="Times New Roman" w:eastAsia="Segoe UI" w:hAnsi="Times New Roman" w:cs="Segoe UI"/>
                <w:iCs/>
                <w:sz w:val="24"/>
                <w:szCs w:val="28"/>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rsidR="00CC3FE1" w:rsidRPr="00CC3FE1" w:rsidRDefault="00CC3FE1" w:rsidP="00CC3FE1">
            <w:pPr>
              <w:snapToGrid w:val="0"/>
              <w:spacing w:after="0" w:line="240" w:lineRule="auto"/>
              <w:rPr>
                <w:rFonts w:ascii="Times New Roman" w:eastAsia="Segoe UI" w:hAnsi="Times New Roman" w:cs="Times New Roman"/>
                <w:iCs/>
                <w:sz w:val="24"/>
                <w:szCs w:val="28"/>
              </w:rPr>
            </w:pPr>
            <w:r w:rsidRPr="00CC3FE1">
              <w:rPr>
                <w:rFonts w:ascii="Times New Roman" w:eastAsia="Segoe UI" w:hAnsi="Times New Roman" w:cs="Times New Roman"/>
                <w:b/>
                <w:bCs/>
                <w:iCs/>
                <w:sz w:val="24"/>
                <w:szCs w:val="28"/>
              </w:rPr>
              <w:t>Дополнительное оборудование</w:t>
            </w:r>
          </w:p>
        </w:tc>
      </w:tr>
      <w:tr w:rsidR="00CC3FE1" w:rsidRPr="00CC3FE1" w:rsidTr="00CC3FE1">
        <w:tc>
          <w:tcPr>
            <w:tcW w:w="273"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rPr>
            </w:pPr>
          </w:p>
        </w:tc>
        <w:tc>
          <w:tcPr>
            <w:tcW w:w="1903"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Segoe UI" w:hAnsi="Times New Roman" w:cs="Times New Roman"/>
                <w:i/>
                <w:sz w:val="24"/>
                <w:szCs w:val="28"/>
              </w:rPr>
            </w:pPr>
          </w:p>
        </w:tc>
        <w:tc>
          <w:tcPr>
            <w:tcW w:w="2824"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Segoe UI" w:hAnsi="Times New Roman" w:cs="Times New Roman"/>
                <w:i/>
                <w:sz w:val="24"/>
                <w:szCs w:val="28"/>
                <w:highlight w:val="lightGray"/>
              </w:rPr>
            </w:pPr>
          </w:p>
        </w:tc>
      </w:tr>
      <w:tr w:rsidR="00CC3FE1" w:rsidRPr="00CC3FE1" w:rsidTr="00CC3FE1">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rsidR="00CC3FE1" w:rsidRPr="00CC3FE1" w:rsidRDefault="00CC3FE1" w:rsidP="00CC3FE1">
            <w:pPr>
              <w:snapToGrid w:val="0"/>
              <w:spacing w:after="0" w:line="240" w:lineRule="auto"/>
              <w:rPr>
                <w:rFonts w:ascii="Times New Roman" w:eastAsia="Segoe UI" w:hAnsi="Times New Roman" w:cs="Times New Roman"/>
                <w:iCs/>
                <w:sz w:val="24"/>
                <w:szCs w:val="28"/>
              </w:rPr>
            </w:pPr>
            <w:r w:rsidRPr="00CC3FE1">
              <w:rPr>
                <w:rFonts w:ascii="Times New Roman" w:eastAsia="Segoe UI" w:hAnsi="Times New Roman" w:cs="Times New Roman"/>
                <w:b/>
                <w:bCs/>
                <w:iCs/>
                <w:sz w:val="24"/>
                <w:szCs w:val="28"/>
                <w:lang w:val="en-US"/>
              </w:rPr>
              <w:t>II</w:t>
            </w:r>
            <w:r w:rsidRPr="00CC3FE1">
              <w:rPr>
                <w:rFonts w:ascii="Times New Roman" w:eastAsia="Segoe UI" w:hAnsi="Times New Roman" w:cs="Times New Roman"/>
                <w:b/>
                <w:bCs/>
                <w:iCs/>
                <w:sz w:val="24"/>
                <w:szCs w:val="28"/>
              </w:rPr>
              <w:t xml:space="preserve"> Технические средства </w:t>
            </w:r>
          </w:p>
        </w:tc>
      </w:tr>
      <w:tr w:rsidR="00CC3FE1" w:rsidRPr="00CC3FE1" w:rsidTr="00CC3FE1">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rsidR="00CC3FE1" w:rsidRPr="00CC3FE1" w:rsidRDefault="00CC3FE1" w:rsidP="00CC3FE1">
            <w:pPr>
              <w:snapToGrid w:val="0"/>
              <w:spacing w:after="0" w:line="240" w:lineRule="auto"/>
              <w:rPr>
                <w:rFonts w:ascii="Times New Roman" w:eastAsia="Segoe UI" w:hAnsi="Times New Roman" w:cs="Times New Roman"/>
                <w:iCs/>
                <w:sz w:val="24"/>
                <w:szCs w:val="28"/>
              </w:rPr>
            </w:pPr>
            <w:r w:rsidRPr="00CC3FE1">
              <w:rPr>
                <w:rFonts w:ascii="Times New Roman" w:eastAsia="Segoe UI" w:hAnsi="Times New Roman" w:cs="Times New Roman"/>
                <w:b/>
                <w:bCs/>
                <w:iCs/>
                <w:sz w:val="24"/>
                <w:szCs w:val="28"/>
              </w:rPr>
              <w:t>Основное оборудование</w:t>
            </w:r>
          </w:p>
        </w:tc>
      </w:tr>
      <w:tr w:rsidR="00CC3FE1" w:rsidRPr="00CC3FE1" w:rsidTr="00CC3FE1">
        <w:tc>
          <w:tcPr>
            <w:tcW w:w="273" w:type="pct"/>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highlight w:val="lightGray"/>
              </w:rPr>
            </w:pPr>
            <w:r w:rsidRPr="00CC3FE1">
              <w:rPr>
                <w:rFonts w:ascii="Times New Roman" w:eastAsia="Times New Roman" w:hAnsi="Times New Roman" w:cs="Times New Roman"/>
                <w:iCs/>
                <w:sz w:val="24"/>
                <w:szCs w:val="24"/>
              </w:rPr>
              <w:t>1.</w:t>
            </w:r>
          </w:p>
        </w:tc>
        <w:tc>
          <w:tcPr>
            <w:tcW w:w="1903"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highlight w:val="lightGray"/>
              </w:rPr>
            </w:pPr>
            <w:r w:rsidRPr="00CC3FE1">
              <w:rPr>
                <w:rFonts w:ascii="Times New Roman" w:eastAsia="Times New Roman" w:hAnsi="Times New Roman" w:cs="Times New Roman"/>
                <w:iCs/>
                <w:sz w:val="24"/>
                <w:szCs w:val="24"/>
                <w:lang w:eastAsia="ru-RU"/>
              </w:rPr>
              <w:t>Персональный компьютер</w:t>
            </w:r>
          </w:p>
        </w:tc>
        <w:tc>
          <w:tcPr>
            <w:tcW w:w="2824" w:type="pct"/>
            <w:tcBorders>
              <w:top w:val="single" w:sz="4" w:space="0" w:color="auto"/>
              <w:left w:val="nil"/>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highlight w:val="lightGray"/>
              </w:rPr>
            </w:pPr>
            <w:r w:rsidRPr="00CC3FE1">
              <w:rPr>
                <w:rFonts w:ascii="Times New Roman" w:eastAsia="Segoe UI" w:hAnsi="Times New Roman" w:cs="Segoe UI"/>
                <w:iCs/>
                <w:sz w:val="24"/>
                <w:szCs w:val="28"/>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73" w:type="pct"/>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highlight w:val="yellow"/>
                <w:lang w:val="en-US"/>
              </w:rPr>
            </w:pPr>
            <w:r w:rsidRPr="00CC3FE1">
              <w:rPr>
                <w:rFonts w:ascii="Times New Roman" w:eastAsia="Times New Roman" w:hAnsi="Times New Roman" w:cs="Times New Roman"/>
                <w:iCs/>
                <w:sz w:val="24"/>
                <w:szCs w:val="24"/>
              </w:rPr>
              <w:t>2.</w:t>
            </w:r>
          </w:p>
        </w:tc>
        <w:tc>
          <w:tcPr>
            <w:tcW w:w="1903" w:type="pct"/>
            <w:tcBorders>
              <w:top w:val="nil"/>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highlight w:val="yellow"/>
              </w:rPr>
            </w:pPr>
            <w:r w:rsidRPr="00CC3FE1">
              <w:rPr>
                <w:rFonts w:ascii="Times New Roman" w:eastAsia="Times New Roman" w:hAnsi="Times New Roman" w:cs="Times New Roman"/>
                <w:iCs/>
                <w:sz w:val="24"/>
                <w:szCs w:val="24"/>
                <w:lang w:eastAsia="ru-RU"/>
              </w:rPr>
              <w:t xml:space="preserve">Монитор </w:t>
            </w:r>
          </w:p>
        </w:tc>
        <w:tc>
          <w:tcPr>
            <w:tcW w:w="2824" w:type="pct"/>
            <w:tcBorders>
              <w:top w:val="nil"/>
              <w:left w:val="nil"/>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highlight w:val="lightGray"/>
              </w:rPr>
            </w:pPr>
            <w:r w:rsidRPr="00CC3FE1">
              <w:rPr>
                <w:rFonts w:ascii="Times New Roman" w:eastAsia="Segoe UI" w:hAnsi="Times New Roman" w:cs="Segoe UI"/>
                <w:iCs/>
                <w:sz w:val="24"/>
                <w:szCs w:val="28"/>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73" w:type="pct"/>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highlight w:val="yellow"/>
                <w:lang w:val="en-US"/>
              </w:rPr>
            </w:pPr>
            <w:r w:rsidRPr="00CC3FE1">
              <w:rPr>
                <w:rFonts w:ascii="Times New Roman" w:eastAsia="Times New Roman" w:hAnsi="Times New Roman" w:cs="Times New Roman"/>
                <w:iCs/>
                <w:sz w:val="24"/>
                <w:szCs w:val="24"/>
              </w:rPr>
              <w:t>3.</w:t>
            </w:r>
          </w:p>
        </w:tc>
        <w:tc>
          <w:tcPr>
            <w:tcW w:w="1903"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highlight w:val="yellow"/>
              </w:rPr>
            </w:pPr>
            <w:r w:rsidRPr="00CC3FE1">
              <w:rPr>
                <w:rFonts w:ascii="Times New Roman" w:eastAsia="Times New Roman" w:hAnsi="Times New Roman" w:cs="Times New Roman"/>
                <w:iCs/>
                <w:sz w:val="24"/>
                <w:szCs w:val="24"/>
                <w:lang w:eastAsia="ru-RU"/>
              </w:rPr>
              <w:t>МФУ</w:t>
            </w:r>
          </w:p>
        </w:tc>
        <w:tc>
          <w:tcPr>
            <w:tcW w:w="2824" w:type="pct"/>
            <w:tcBorders>
              <w:top w:val="single" w:sz="4" w:space="0" w:color="auto"/>
              <w:left w:val="nil"/>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highlight w:val="lightGray"/>
              </w:rPr>
            </w:pPr>
            <w:r w:rsidRPr="00CC3FE1">
              <w:rPr>
                <w:rFonts w:ascii="Times New Roman" w:eastAsia="Segoe UI" w:hAnsi="Times New Roman" w:cs="Segoe UI"/>
                <w:iCs/>
                <w:sz w:val="24"/>
                <w:szCs w:val="28"/>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73" w:type="pct"/>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highlight w:val="yellow"/>
                <w:lang w:val="en-US"/>
              </w:rPr>
            </w:pPr>
            <w:r w:rsidRPr="00CC3FE1">
              <w:rPr>
                <w:rFonts w:ascii="Times New Roman" w:eastAsia="Times New Roman" w:hAnsi="Times New Roman" w:cs="Times New Roman"/>
                <w:iCs/>
                <w:sz w:val="24"/>
                <w:szCs w:val="24"/>
              </w:rPr>
              <w:t>4.</w:t>
            </w:r>
          </w:p>
        </w:tc>
        <w:tc>
          <w:tcPr>
            <w:tcW w:w="1903"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highlight w:val="yellow"/>
              </w:rPr>
            </w:pPr>
            <w:r w:rsidRPr="00CC3FE1">
              <w:rPr>
                <w:rFonts w:ascii="Times New Roman" w:eastAsia="Times New Roman" w:hAnsi="Times New Roman" w:cs="Times New Roman"/>
                <w:iCs/>
                <w:sz w:val="24"/>
                <w:szCs w:val="24"/>
                <w:lang w:eastAsia="ru-RU"/>
              </w:rPr>
              <w:t xml:space="preserve">Сервер </w:t>
            </w:r>
          </w:p>
        </w:tc>
        <w:tc>
          <w:tcPr>
            <w:tcW w:w="2824" w:type="pct"/>
            <w:tcBorders>
              <w:top w:val="single" w:sz="4" w:space="0" w:color="auto"/>
              <w:left w:val="nil"/>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highlight w:val="lightGray"/>
              </w:rPr>
            </w:pPr>
            <w:r w:rsidRPr="00CC3FE1">
              <w:rPr>
                <w:rFonts w:ascii="Times New Roman" w:eastAsia="Segoe UI" w:hAnsi="Times New Roman" w:cs="Segoe UI"/>
                <w:iCs/>
                <w:sz w:val="24"/>
                <w:szCs w:val="28"/>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73"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4"/>
              </w:rPr>
            </w:pPr>
            <w:r w:rsidRPr="00CC3FE1">
              <w:rPr>
                <w:rFonts w:ascii="Times New Roman" w:eastAsia="Times New Roman" w:hAnsi="Times New Roman" w:cs="Times New Roman"/>
                <w:iCs/>
                <w:sz w:val="24"/>
                <w:szCs w:val="24"/>
              </w:rPr>
              <w:t>5</w:t>
            </w:r>
          </w:p>
        </w:tc>
        <w:tc>
          <w:tcPr>
            <w:tcW w:w="1903"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color w:val="000000"/>
                <w:sz w:val="24"/>
                <w:szCs w:val="24"/>
                <w:lang w:eastAsia="ru-RU" w:bidi="ru-RU"/>
              </w:rPr>
            </w:pPr>
            <w:r w:rsidRPr="00CC3FE1">
              <w:rPr>
                <w:rFonts w:ascii="Times New Roman" w:eastAsia="Times New Roman" w:hAnsi="Times New Roman" w:cs="Times New Roman"/>
                <w:iCs/>
                <w:sz w:val="24"/>
                <w:szCs w:val="28"/>
                <w:lang w:eastAsia="ru-RU"/>
              </w:rPr>
              <w:t>Доска учебная</w:t>
            </w:r>
          </w:p>
        </w:tc>
        <w:tc>
          <w:tcPr>
            <w:tcW w:w="2824"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highlight w:val="lightGray"/>
              </w:rPr>
            </w:pPr>
            <w:r w:rsidRPr="00CC3FE1">
              <w:rPr>
                <w:rFonts w:ascii="Times New Roman" w:eastAsia="Segoe UI" w:hAnsi="Times New Roman" w:cs="Segoe UI"/>
                <w:iCs/>
                <w:sz w:val="24"/>
                <w:szCs w:val="28"/>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73"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4"/>
              </w:rPr>
            </w:pPr>
            <w:r w:rsidRPr="00CC3FE1">
              <w:rPr>
                <w:rFonts w:ascii="Times New Roman" w:eastAsia="Times New Roman" w:hAnsi="Times New Roman" w:cs="Times New Roman"/>
                <w:iCs/>
                <w:sz w:val="24"/>
                <w:szCs w:val="24"/>
              </w:rPr>
              <w:t>6</w:t>
            </w:r>
          </w:p>
        </w:tc>
        <w:tc>
          <w:tcPr>
            <w:tcW w:w="1903"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color w:val="000000"/>
                <w:sz w:val="24"/>
                <w:szCs w:val="24"/>
                <w:lang w:eastAsia="ru-RU" w:bidi="ru-RU"/>
              </w:rPr>
            </w:pPr>
            <w:r w:rsidRPr="00CC3FE1">
              <w:rPr>
                <w:rFonts w:ascii="Times New Roman" w:eastAsia="Times New Roman" w:hAnsi="Times New Roman" w:cs="Times New Roman"/>
                <w:iCs/>
                <w:sz w:val="24"/>
                <w:szCs w:val="24"/>
                <w:lang w:eastAsia="ru-RU"/>
              </w:rPr>
              <w:t xml:space="preserve">Маркерная доска </w:t>
            </w:r>
          </w:p>
        </w:tc>
        <w:tc>
          <w:tcPr>
            <w:tcW w:w="2824" w:type="pct"/>
            <w:tcBorders>
              <w:top w:val="single" w:sz="4" w:space="0" w:color="auto"/>
              <w:left w:val="nil"/>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highlight w:val="lightGray"/>
              </w:rPr>
            </w:pPr>
            <w:r w:rsidRPr="00CC3FE1">
              <w:rPr>
                <w:rFonts w:ascii="Times New Roman" w:eastAsia="Segoe UI" w:hAnsi="Times New Roman" w:cs="Segoe UI"/>
                <w:iCs/>
                <w:sz w:val="24"/>
                <w:szCs w:val="28"/>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73"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4"/>
              </w:rPr>
            </w:pPr>
            <w:r w:rsidRPr="00CC3FE1">
              <w:rPr>
                <w:rFonts w:ascii="Times New Roman" w:eastAsia="Times New Roman" w:hAnsi="Times New Roman" w:cs="Times New Roman"/>
                <w:iCs/>
                <w:sz w:val="24"/>
                <w:szCs w:val="24"/>
              </w:rPr>
              <w:t>7</w:t>
            </w:r>
          </w:p>
        </w:tc>
        <w:tc>
          <w:tcPr>
            <w:tcW w:w="1903" w:type="pct"/>
            <w:tcBorders>
              <w:top w:val="nil"/>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color w:val="000000"/>
                <w:sz w:val="24"/>
                <w:szCs w:val="24"/>
                <w:lang w:eastAsia="ru-RU" w:bidi="ru-RU"/>
              </w:rPr>
            </w:pPr>
            <w:r w:rsidRPr="00CC3FE1">
              <w:rPr>
                <w:rFonts w:ascii="Times New Roman" w:eastAsia="Times New Roman" w:hAnsi="Times New Roman" w:cs="Times New Roman"/>
                <w:iCs/>
                <w:sz w:val="24"/>
                <w:szCs w:val="24"/>
                <w:lang w:eastAsia="ru-RU"/>
              </w:rPr>
              <w:t xml:space="preserve">Интерактивная доска </w:t>
            </w:r>
          </w:p>
        </w:tc>
        <w:tc>
          <w:tcPr>
            <w:tcW w:w="2824" w:type="pct"/>
            <w:tcBorders>
              <w:top w:val="nil"/>
              <w:left w:val="nil"/>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highlight w:val="lightGray"/>
              </w:rPr>
            </w:pPr>
            <w:r w:rsidRPr="00CC3FE1">
              <w:rPr>
                <w:rFonts w:ascii="Times New Roman" w:eastAsia="Segoe UI" w:hAnsi="Times New Roman" w:cs="Segoe UI"/>
                <w:iCs/>
                <w:sz w:val="24"/>
                <w:szCs w:val="28"/>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73"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4"/>
              </w:rPr>
            </w:pPr>
            <w:r w:rsidRPr="00CC3FE1">
              <w:rPr>
                <w:rFonts w:ascii="Times New Roman" w:eastAsia="Times New Roman" w:hAnsi="Times New Roman" w:cs="Times New Roman"/>
                <w:iCs/>
                <w:sz w:val="24"/>
                <w:szCs w:val="24"/>
              </w:rPr>
              <w:t>8</w:t>
            </w:r>
          </w:p>
        </w:tc>
        <w:tc>
          <w:tcPr>
            <w:tcW w:w="1903" w:type="pct"/>
            <w:tcBorders>
              <w:top w:val="nil"/>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color w:val="000000"/>
                <w:sz w:val="24"/>
                <w:szCs w:val="24"/>
                <w:lang w:eastAsia="ru-RU" w:bidi="ru-RU"/>
              </w:rPr>
            </w:pPr>
            <w:r w:rsidRPr="00CC3FE1">
              <w:rPr>
                <w:rFonts w:ascii="Times New Roman" w:eastAsia="Times New Roman" w:hAnsi="Times New Roman" w:cs="Times New Roman"/>
                <w:iCs/>
                <w:sz w:val="24"/>
                <w:szCs w:val="24"/>
                <w:lang w:eastAsia="ru-RU"/>
              </w:rPr>
              <w:t>Мультимедийная система визуализации с программным обеспечением</w:t>
            </w:r>
          </w:p>
        </w:tc>
        <w:tc>
          <w:tcPr>
            <w:tcW w:w="2824" w:type="pct"/>
            <w:tcBorders>
              <w:top w:val="nil"/>
              <w:left w:val="nil"/>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highlight w:val="lightGray"/>
              </w:rPr>
            </w:pPr>
            <w:r w:rsidRPr="00CC3FE1">
              <w:rPr>
                <w:rFonts w:ascii="Times New Roman" w:eastAsia="Segoe UI" w:hAnsi="Times New Roman" w:cs="Segoe UI"/>
                <w:iCs/>
                <w:sz w:val="24"/>
                <w:szCs w:val="28"/>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rsidR="00CC3FE1" w:rsidRPr="00CC3FE1" w:rsidRDefault="00CC3FE1" w:rsidP="00CC3FE1">
            <w:pPr>
              <w:snapToGrid w:val="0"/>
              <w:spacing w:after="0" w:line="240" w:lineRule="auto"/>
              <w:rPr>
                <w:rFonts w:ascii="Times New Roman" w:eastAsia="Segoe UI" w:hAnsi="Times New Roman" w:cs="Times New Roman"/>
                <w:iCs/>
                <w:sz w:val="24"/>
                <w:szCs w:val="28"/>
              </w:rPr>
            </w:pPr>
            <w:r w:rsidRPr="00CC3FE1">
              <w:rPr>
                <w:rFonts w:ascii="Times New Roman" w:eastAsia="Segoe UI" w:hAnsi="Times New Roman" w:cs="Times New Roman"/>
                <w:b/>
                <w:iCs/>
                <w:sz w:val="24"/>
                <w:szCs w:val="28"/>
              </w:rPr>
              <w:t>Дополнительное оборудование</w:t>
            </w:r>
          </w:p>
        </w:tc>
      </w:tr>
      <w:tr w:rsidR="00CC3FE1" w:rsidRPr="00CC3FE1" w:rsidTr="00CC3FE1">
        <w:tc>
          <w:tcPr>
            <w:tcW w:w="273" w:type="pct"/>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rPr>
            </w:pPr>
            <w:r w:rsidRPr="00CC3FE1">
              <w:rPr>
                <w:rFonts w:ascii="Times New Roman" w:eastAsia="Segoe UI" w:hAnsi="Times New Roman" w:cs="Segoe UI"/>
                <w:sz w:val="24"/>
                <w:szCs w:val="28"/>
              </w:rPr>
              <w:t>1</w:t>
            </w:r>
          </w:p>
        </w:tc>
        <w:tc>
          <w:tcPr>
            <w:tcW w:w="1903"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rPr>
            </w:pPr>
            <w:r w:rsidRPr="00CC3FE1">
              <w:rPr>
                <w:rFonts w:ascii="Times New Roman" w:eastAsia="Segoe UI" w:hAnsi="Times New Roman" w:cs="Times New Roman"/>
                <w:bCs/>
                <w:iCs/>
                <w:sz w:val="24"/>
                <w:szCs w:val="28"/>
              </w:rPr>
              <w:t>Источник бесперебойного питания</w:t>
            </w:r>
          </w:p>
        </w:tc>
        <w:tc>
          <w:tcPr>
            <w:tcW w:w="2824" w:type="pct"/>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highlight w:val="lightGray"/>
              </w:rPr>
            </w:pPr>
            <w:r w:rsidRPr="00CC3FE1">
              <w:rPr>
                <w:rFonts w:ascii="Times New Roman" w:eastAsia="Segoe UI" w:hAnsi="Times New Roman" w:cs="Segoe UI"/>
                <w:iCs/>
                <w:sz w:val="24"/>
                <w:szCs w:val="28"/>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rsidR="00CC3FE1" w:rsidRPr="00CC3FE1" w:rsidRDefault="00CC3FE1" w:rsidP="00CC3FE1">
            <w:pPr>
              <w:snapToGrid w:val="0"/>
              <w:spacing w:after="0" w:line="240" w:lineRule="auto"/>
              <w:rPr>
                <w:rFonts w:ascii="Times New Roman" w:eastAsia="Segoe UI" w:hAnsi="Times New Roman" w:cs="Times New Roman"/>
                <w:b/>
                <w:bCs/>
                <w:iCs/>
                <w:sz w:val="24"/>
                <w:szCs w:val="28"/>
              </w:rPr>
            </w:pPr>
            <w:r w:rsidRPr="00CC3FE1">
              <w:rPr>
                <w:rFonts w:ascii="Times New Roman" w:eastAsia="Segoe UI" w:hAnsi="Times New Roman" w:cs="Times New Roman"/>
                <w:b/>
                <w:bCs/>
                <w:iCs/>
                <w:sz w:val="24"/>
                <w:szCs w:val="28"/>
                <w:lang w:val="en-US"/>
              </w:rPr>
              <w:t>III</w:t>
            </w:r>
            <w:r w:rsidRPr="00CC3FE1">
              <w:rPr>
                <w:rFonts w:ascii="Times New Roman" w:eastAsia="Segoe UI" w:hAnsi="Times New Roman" w:cs="Times New Roman"/>
                <w:b/>
                <w:bCs/>
                <w:iCs/>
                <w:sz w:val="24"/>
                <w:szCs w:val="28"/>
              </w:rPr>
              <w:t xml:space="preserve"> Специализированное оборудование, мебель и системы хранения</w:t>
            </w:r>
          </w:p>
        </w:tc>
      </w:tr>
      <w:tr w:rsidR="00CC3FE1" w:rsidRPr="00CC3FE1" w:rsidTr="00CC3FE1">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rsidR="00CC3FE1" w:rsidRPr="00CC3FE1" w:rsidRDefault="00CC3FE1" w:rsidP="00CC3FE1">
            <w:pPr>
              <w:snapToGrid w:val="0"/>
              <w:spacing w:after="0" w:line="240" w:lineRule="auto"/>
              <w:rPr>
                <w:rFonts w:ascii="Times New Roman" w:eastAsia="Segoe UI" w:hAnsi="Times New Roman" w:cs="Times New Roman"/>
                <w:b/>
                <w:bCs/>
                <w:iCs/>
                <w:sz w:val="24"/>
                <w:szCs w:val="28"/>
              </w:rPr>
            </w:pPr>
            <w:r w:rsidRPr="00CC3FE1">
              <w:rPr>
                <w:rFonts w:ascii="Times New Roman" w:eastAsia="Segoe UI" w:hAnsi="Times New Roman" w:cs="Times New Roman"/>
                <w:b/>
                <w:bCs/>
                <w:iCs/>
                <w:sz w:val="24"/>
                <w:szCs w:val="28"/>
              </w:rPr>
              <w:lastRenderedPageBreak/>
              <w:t>Основное оборудование</w:t>
            </w:r>
          </w:p>
        </w:tc>
      </w:tr>
      <w:tr w:rsidR="00CC3FE1" w:rsidRPr="00CC3FE1" w:rsidTr="00CC3FE1">
        <w:tc>
          <w:tcPr>
            <w:tcW w:w="273"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rPr>
            </w:pPr>
            <w:r w:rsidRPr="00CC3FE1">
              <w:rPr>
                <w:rFonts w:ascii="Times New Roman" w:eastAsia="Segoe UI" w:hAnsi="Times New Roman" w:cs="Times New Roman"/>
                <w:iCs/>
                <w:sz w:val="24"/>
                <w:szCs w:val="28"/>
              </w:rPr>
              <w:t>1.</w:t>
            </w:r>
          </w:p>
        </w:tc>
        <w:tc>
          <w:tcPr>
            <w:tcW w:w="1903"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4"/>
              </w:rPr>
            </w:pPr>
            <w:r w:rsidRPr="00CC3FE1">
              <w:rPr>
                <w:rFonts w:ascii="Times New Roman" w:eastAsia="Times New Roman" w:hAnsi="Times New Roman" w:cs="Times New Roman"/>
                <w:bCs/>
                <w:sz w:val="24"/>
                <w:szCs w:val="24"/>
                <w:lang w:eastAsia="ru-RU"/>
              </w:rPr>
              <w:t>Тиски слесарные поворотные 120 мм</w:t>
            </w:r>
          </w:p>
        </w:tc>
        <w:tc>
          <w:tcPr>
            <w:tcW w:w="2824"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highlight w:val="lightGray"/>
              </w:rPr>
            </w:pPr>
            <w:r w:rsidRPr="00CC3FE1">
              <w:rPr>
                <w:rFonts w:ascii="Times New Roman" w:eastAsia="Segoe UI" w:hAnsi="Times New Roman" w:cs="Segoe UI"/>
                <w:iCs/>
                <w:sz w:val="24"/>
                <w:szCs w:val="28"/>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73"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rPr>
            </w:pPr>
            <w:r w:rsidRPr="00CC3FE1">
              <w:rPr>
                <w:rFonts w:ascii="Times New Roman" w:eastAsia="Segoe UI" w:hAnsi="Times New Roman" w:cs="Times New Roman"/>
                <w:iCs/>
                <w:sz w:val="24"/>
                <w:szCs w:val="28"/>
              </w:rPr>
              <w:t>2</w:t>
            </w:r>
          </w:p>
        </w:tc>
        <w:tc>
          <w:tcPr>
            <w:tcW w:w="1903" w:type="pct"/>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4"/>
              </w:rPr>
            </w:pPr>
            <w:r w:rsidRPr="00CC3FE1">
              <w:rPr>
                <w:rFonts w:ascii="Times New Roman" w:eastAsia="Segoe UI" w:hAnsi="Times New Roman" w:cs="Times New Roman"/>
                <w:bCs/>
                <w:iCs/>
                <w:sz w:val="24"/>
                <w:szCs w:val="24"/>
                <w:lang w:eastAsia="ru-RU"/>
              </w:rPr>
              <w:t>Плита поверочная разметочная</w:t>
            </w:r>
          </w:p>
        </w:tc>
        <w:tc>
          <w:tcPr>
            <w:tcW w:w="2824"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highlight w:val="lightGray"/>
              </w:rPr>
            </w:pPr>
            <w:r w:rsidRPr="00CC3FE1">
              <w:rPr>
                <w:rFonts w:ascii="Times New Roman" w:eastAsia="Segoe UI" w:hAnsi="Times New Roman" w:cs="Segoe UI"/>
                <w:iCs/>
                <w:sz w:val="24"/>
                <w:szCs w:val="28"/>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73"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rPr>
            </w:pPr>
            <w:r w:rsidRPr="00CC3FE1">
              <w:rPr>
                <w:rFonts w:ascii="Times New Roman" w:eastAsia="Segoe UI" w:hAnsi="Times New Roman" w:cs="Times New Roman"/>
                <w:iCs/>
                <w:sz w:val="24"/>
                <w:szCs w:val="28"/>
              </w:rPr>
              <w:t>3</w:t>
            </w:r>
          </w:p>
        </w:tc>
        <w:tc>
          <w:tcPr>
            <w:tcW w:w="1903"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rPr>
            </w:pPr>
            <w:r w:rsidRPr="00CC3FE1">
              <w:rPr>
                <w:rFonts w:ascii="Times New Roman" w:eastAsia="Segoe UI" w:hAnsi="Times New Roman" w:cs="Times New Roman"/>
                <w:iCs/>
                <w:sz w:val="24"/>
                <w:szCs w:val="28"/>
              </w:rPr>
              <w:t xml:space="preserve">Станок напольный сверлильный </w:t>
            </w:r>
          </w:p>
        </w:tc>
        <w:tc>
          <w:tcPr>
            <w:tcW w:w="2824"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highlight w:val="lightGray"/>
              </w:rPr>
            </w:pPr>
            <w:r w:rsidRPr="00CC3FE1">
              <w:rPr>
                <w:rFonts w:ascii="Times New Roman" w:eastAsia="Segoe UI" w:hAnsi="Times New Roman" w:cs="Segoe UI"/>
                <w:iCs/>
                <w:sz w:val="24"/>
                <w:szCs w:val="28"/>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73"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rPr>
            </w:pPr>
            <w:r w:rsidRPr="00CC3FE1">
              <w:rPr>
                <w:rFonts w:ascii="Times New Roman" w:eastAsia="Segoe UI" w:hAnsi="Times New Roman" w:cs="Times New Roman"/>
                <w:iCs/>
                <w:sz w:val="24"/>
                <w:szCs w:val="28"/>
              </w:rPr>
              <w:t>4</w:t>
            </w:r>
          </w:p>
        </w:tc>
        <w:tc>
          <w:tcPr>
            <w:tcW w:w="1903"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rPr>
            </w:pPr>
            <w:r w:rsidRPr="00CC3FE1">
              <w:rPr>
                <w:rFonts w:ascii="Times New Roman" w:eastAsia="Segoe UI" w:hAnsi="Times New Roman" w:cs="Times New Roman"/>
                <w:iCs/>
                <w:sz w:val="24"/>
                <w:szCs w:val="28"/>
              </w:rPr>
              <w:t>Станок сверлильный СНВШ-2</w:t>
            </w:r>
          </w:p>
        </w:tc>
        <w:tc>
          <w:tcPr>
            <w:tcW w:w="2824"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highlight w:val="lightGray"/>
              </w:rPr>
            </w:pPr>
            <w:r w:rsidRPr="00CC3FE1">
              <w:rPr>
                <w:rFonts w:ascii="Times New Roman" w:eastAsia="Segoe UI" w:hAnsi="Times New Roman" w:cs="Segoe UI"/>
                <w:iCs/>
                <w:sz w:val="24"/>
                <w:szCs w:val="28"/>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73"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rPr>
            </w:pPr>
            <w:r w:rsidRPr="00CC3FE1">
              <w:rPr>
                <w:rFonts w:ascii="Times New Roman" w:eastAsia="Segoe UI" w:hAnsi="Times New Roman" w:cs="Times New Roman"/>
                <w:iCs/>
                <w:sz w:val="24"/>
                <w:szCs w:val="28"/>
              </w:rPr>
              <w:t>5</w:t>
            </w:r>
          </w:p>
        </w:tc>
        <w:tc>
          <w:tcPr>
            <w:tcW w:w="1903"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rPr>
            </w:pPr>
            <w:r w:rsidRPr="00CC3FE1">
              <w:rPr>
                <w:rFonts w:ascii="Times New Roman" w:eastAsia="Segoe UI" w:hAnsi="Times New Roman" w:cs="Times New Roman"/>
                <w:iCs/>
                <w:sz w:val="24"/>
                <w:szCs w:val="28"/>
              </w:rPr>
              <w:t>Верстаки слесарные одноместные с подъемными тисками</w:t>
            </w:r>
          </w:p>
        </w:tc>
        <w:tc>
          <w:tcPr>
            <w:tcW w:w="2824"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highlight w:val="lightGray"/>
              </w:rPr>
            </w:pPr>
            <w:r w:rsidRPr="00CC3FE1">
              <w:rPr>
                <w:rFonts w:ascii="Times New Roman" w:eastAsia="Segoe UI" w:hAnsi="Times New Roman" w:cs="Segoe UI"/>
                <w:iCs/>
                <w:sz w:val="24"/>
                <w:szCs w:val="28"/>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rsidR="00CC3FE1" w:rsidRPr="00CC3FE1" w:rsidRDefault="00CC3FE1" w:rsidP="00CC3FE1">
            <w:pPr>
              <w:snapToGrid w:val="0"/>
              <w:spacing w:after="0" w:line="240" w:lineRule="auto"/>
              <w:rPr>
                <w:rFonts w:ascii="Times New Roman" w:eastAsia="Segoe UI" w:hAnsi="Times New Roman" w:cs="Times New Roman"/>
                <w:iCs/>
                <w:sz w:val="24"/>
                <w:szCs w:val="28"/>
              </w:rPr>
            </w:pPr>
            <w:r w:rsidRPr="00CC3FE1">
              <w:rPr>
                <w:rFonts w:ascii="Times New Roman" w:eastAsia="Segoe UI" w:hAnsi="Times New Roman" w:cs="Times New Roman"/>
                <w:b/>
                <w:bCs/>
                <w:iCs/>
                <w:sz w:val="24"/>
                <w:szCs w:val="28"/>
              </w:rPr>
              <w:t>Дополнительное оборудование</w:t>
            </w:r>
          </w:p>
        </w:tc>
      </w:tr>
      <w:tr w:rsidR="00CC3FE1" w:rsidRPr="00CC3FE1" w:rsidTr="00CC3FE1">
        <w:tc>
          <w:tcPr>
            <w:tcW w:w="273"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rPr>
            </w:pPr>
            <w:r w:rsidRPr="00CC3FE1">
              <w:rPr>
                <w:rFonts w:ascii="Times New Roman" w:eastAsia="Segoe UI" w:hAnsi="Times New Roman" w:cs="Times New Roman"/>
                <w:iCs/>
                <w:sz w:val="24"/>
                <w:szCs w:val="28"/>
              </w:rPr>
              <w:t>1</w:t>
            </w:r>
          </w:p>
        </w:tc>
        <w:tc>
          <w:tcPr>
            <w:tcW w:w="1903"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rPr>
            </w:pPr>
            <w:r w:rsidRPr="00CC3FE1">
              <w:rPr>
                <w:rFonts w:ascii="Times New Roman" w:eastAsia="Segoe UI" w:hAnsi="Times New Roman" w:cs="Times New Roman"/>
                <w:iCs/>
                <w:sz w:val="24"/>
                <w:szCs w:val="28"/>
              </w:rPr>
              <w:t>Доска ДА-14 (слесарное дело)</w:t>
            </w:r>
          </w:p>
        </w:tc>
        <w:tc>
          <w:tcPr>
            <w:tcW w:w="2824"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rPr>
            </w:pPr>
            <w:r w:rsidRPr="00CC3FE1">
              <w:rPr>
                <w:rFonts w:ascii="Times New Roman" w:eastAsia="Segoe UI" w:hAnsi="Times New Roman" w:cs="Segoe UI"/>
                <w:iCs/>
                <w:sz w:val="24"/>
                <w:szCs w:val="28"/>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73"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rPr>
            </w:pPr>
            <w:r w:rsidRPr="00CC3FE1">
              <w:rPr>
                <w:rFonts w:ascii="Times New Roman" w:eastAsia="Segoe UI" w:hAnsi="Times New Roman" w:cs="Times New Roman"/>
                <w:iCs/>
                <w:sz w:val="24"/>
                <w:szCs w:val="28"/>
              </w:rPr>
              <w:t>2.</w:t>
            </w:r>
          </w:p>
        </w:tc>
        <w:tc>
          <w:tcPr>
            <w:tcW w:w="1903" w:type="pct"/>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rPr>
            </w:pPr>
            <w:r w:rsidRPr="00CC3FE1">
              <w:rPr>
                <w:rFonts w:ascii="Times New Roman" w:eastAsia="Segoe UI" w:hAnsi="Times New Roman" w:cs="Times New Roman"/>
                <w:bCs/>
                <w:iCs/>
                <w:sz w:val="24"/>
                <w:szCs w:val="24"/>
                <w:lang w:eastAsia="ru-RU"/>
              </w:rPr>
              <w:t>Комплект слесарного инструмента</w:t>
            </w:r>
          </w:p>
        </w:tc>
        <w:tc>
          <w:tcPr>
            <w:tcW w:w="2824"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rPr>
            </w:pPr>
            <w:r w:rsidRPr="00CC3FE1">
              <w:rPr>
                <w:rFonts w:ascii="Times New Roman" w:eastAsia="Segoe UI" w:hAnsi="Times New Roman" w:cs="Segoe UI"/>
                <w:iCs/>
                <w:sz w:val="24"/>
                <w:szCs w:val="28"/>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73"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rPr>
            </w:pPr>
            <w:r w:rsidRPr="00CC3FE1">
              <w:rPr>
                <w:rFonts w:ascii="Times New Roman" w:eastAsia="Segoe UI" w:hAnsi="Times New Roman" w:cs="Times New Roman"/>
                <w:iCs/>
                <w:sz w:val="24"/>
                <w:szCs w:val="28"/>
              </w:rPr>
              <w:t>3</w:t>
            </w:r>
          </w:p>
        </w:tc>
        <w:tc>
          <w:tcPr>
            <w:tcW w:w="1903"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rPr>
            </w:pPr>
            <w:r w:rsidRPr="00CC3FE1">
              <w:rPr>
                <w:rFonts w:ascii="Times New Roman" w:eastAsia="Segoe UI" w:hAnsi="Times New Roman" w:cs="Times New Roman"/>
                <w:iCs/>
                <w:sz w:val="24"/>
                <w:szCs w:val="28"/>
              </w:rPr>
              <w:t>Набор измерительных инструментов</w:t>
            </w:r>
          </w:p>
        </w:tc>
        <w:tc>
          <w:tcPr>
            <w:tcW w:w="2824"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rPr>
            </w:pPr>
            <w:r w:rsidRPr="00CC3FE1">
              <w:rPr>
                <w:rFonts w:ascii="Times New Roman" w:eastAsia="Segoe UI" w:hAnsi="Times New Roman" w:cs="Segoe UI"/>
                <w:iCs/>
                <w:sz w:val="24"/>
                <w:szCs w:val="28"/>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73"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rPr>
            </w:pPr>
            <w:r w:rsidRPr="00CC3FE1">
              <w:rPr>
                <w:rFonts w:ascii="Times New Roman" w:eastAsia="Segoe UI" w:hAnsi="Times New Roman" w:cs="Times New Roman"/>
                <w:iCs/>
                <w:sz w:val="24"/>
                <w:szCs w:val="28"/>
              </w:rPr>
              <w:t>4</w:t>
            </w:r>
          </w:p>
        </w:tc>
        <w:tc>
          <w:tcPr>
            <w:tcW w:w="1903"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rPr>
            </w:pPr>
            <w:r w:rsidRPr="00CC3FE1">
              <w:rPr>
                <w:rFonts w:ascii="Times New Roman" w:eastAsia="Segoe UI" w:hAnsi="Times New Roman" w:cs="Times New Roman"/>
                <w:iCs/>
                <w:sz w:val="24"/>
                <w:szCs w:val="28"/>
              </w:rPr>
              <w:t>Инструментальный шкаф</w:t>
            </w:r>
          </w:p>
        </w:tc>
        <w:tc>
          <w:tcPr>
            <w:tcW w:w="2824"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rPr>
            </w:pPr>
            <w:r w:rsidRPr="00CC3FE1">
              <w:rPr>
                <w:rFonts w:ascii="Times New Roman" w:eastAsia="Segoe UI" w:hAnsi="Times New Roman" w:cs="Segoe UI"/>
                <w:iCs/>
                <w:sz w:val="24"/>
                <w:szCs w:val="28"/>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rsidR="00CC3FE1" w:rsidRPr="00CC3FE1" w:rsidRDefault="00CC3FE1" w:rsidP="00CC3FE1">
            <w:pPr>
              <w:snapToGrid w:val="0"/>
              <w:spacing w:after="0" w:line="240" w:lineRule="auto"/>
              <w:rPr>
                <w:rFonts w:ascii="Times New Roman" w:eastAsia="Segoe UI" w:hAnsi="Times New Roman" w:cs="Times New Roman"/>
                <w:iCs/>
                <w:sz w:val="24"/>
                <w:szCs w:val="28"/>
              </w:rPr>
            </w:pPr>
            <w:r w:rsidRPr="00CC3FE1">
              <w:rPr>
                <w:rFonts w:ascii="Times New Roman" w:eastAsia="Segoe UI" w:hAnsi="Times New Roman" w:cs="Times New Roman"/>
                <w:b/>
                <w:bCs/>
                <w:iCs/>
                <w:sz w:val="24"/>
                <w:szCs w:val="28"/>
                <w:lang w:val="en-US"/>
              </w:rPr>
              <w:t>IV</w:t>
            </w:r>
            <w:r w:rsidRPr="00CC3FE1">
              <w:rPr>
                <w:rFonts w:ascii="Times New Roman" w:eastAsia="Segoe UI" w:hAnsi="Times New Roman" w:cs="Times New Roman"/>
                <w:b/>
                <w:bCs/>
                <w:iCs/>
                <w:sz w:val="24"/>
                <w:szCs w:val="28"/>
              </w:rPr>
              <w:t xml:space="preserve"> Демонстрационные учебно-наглядные пособия</w:t>
            </w:r>
          </w:p>
        </w:tc>
      </w:tr>
      <w:tr w:rsidR="00CC3FE1" w:rsidRPr="00CC3FE1" w:rsidTr="00CC3FE1">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rsidR="00CC3FE1" w:rsidRPr="00CC3FE1" w:rsidRDefault="00CC3FE1" w:rsidP="00CC3FE1">
            <w:pPr>
              <w:snapToGrid w:val="0"/>
              <w:spacing w:after="0" w:line="240" w:lineRule="auto"/>
              <w:rPr>
                <w:rFonts w:ascii="Times New Roman" w:eastAsia="Segoe UI" w:hAnsi="Times New Roman" w:cs="Times New Roman"/>
                <w:iCs/>
                <w:sz w:val="24"/>
                <w:szCs w:val="28"/>
              </w:rPr>
            </w:pPr>
            <w:r w:rsidRPr="00CC3FE1">
              <w:rPr>
                <w:rFonts w:ascii="Times New Roman" w:eastAsia="Segoe UI" w:hAnsi="Times New Roman" w:cs="Times New Roman"/>
                <w:b/>
                <w:bCs/>
                <w:iCs/>
                <w:sz w:val="24"/>
                <w:szCs w:val="28"/>
              </w:rPr>
              <w:t>Основное оборудование</w:t>
            </w:r>
          </w:p>
        </w:tc>
      </w:tr>
      <w:tr w:rsidR="00CC3FE1" w:rsidRPr="00CC3FE1" w:rsidTr="00CC3FE1">
        <w:tc>
          <w:tcPr>
            <w:tcW w:w="273" w:type="pct"/>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highlight w:val="lightGray"/>
              </w:rPr>
            </w:pPr>
            <w:r w:rsidRPr="00CC3FE1">
              <w:rPr>
                <w:rFonts w:ascii="Times New Roman" w:eastAsia="Times New Roman" w:hAnsi="Times New Roman" w:cs="Times New Roman"/>
                <w:iCs/>
                <w:sz w:val="24"/>
                <w:szCs w:val="24"/>
              </w:rPr>
              <w:t>1.</w:t>
            </w:r>
          </w:p>
        </w:tc>
        <w:tc>
          <w:tcPr>
            <w:tcW w:w="1903" w:type="pct"/>
            <w:tcBorders>
              <w:top w:val="single" w:sz="4" w:space="0" w:color="auto"/>
              <w:left w:val="single" w:sz="4" w:space="0" w:color="auto"/>
            </w:tcBorders>
            <w:shd w:val="clear" w:color="auto" w:fill="FFFFFF"/>
          </w:tcPr>
          <w:p w:rsidR="00CC3FE1" w:rsidRPr="00CC3FE1" w:rsidRDefault="00CC3FE1" w:rsidP="00CC3FE1">
            <w:pPr>
              <w:snapToGrid w:val="0"/>
              <w:spacing w:after="0" w:line="240" w:lineRule="auto"/>
              <w:rPr>
                <w:rFonts w:ascii="Times New Roman" w:eastAsia="Segoe UI" w:hAnsi="Times New Roman" w:cs="Times New Roman"/>
                <w:iCs/>
                <w:sz w:val="24"/>
                <w:szCs w:val="28"/>
                <w:highlight w:val="lightGray"/>
              </w:rPr>
            </w:pPr>
            <w:r w:rsidRPr="00CC3FE1">
              <w:rPr>
                <w:rFonts w:ascii="Times New Roman" w:eastAsia="Times New Roman" w:hAnsi="Times New Roman" w:cs="Times New Roman"/>
                <w:iCs/>
                <w:color w:val="000000"/>
                <w:sz w:val="24"/>
                <w:szCs w:val="24"/>
                <w:lang w:eastAsia="ru-RU" w:bidi="ru-RU"/>
              </w:rPr>
              <w:t>Комплект учебного наглядного материала по всем темам программы</w:t>
            </w:r>
          </w:p>
        </w:tc>
        <w:tc>
          <w:tcPr>
            <w:tcW w:w="2824" w:type="pct"/>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highlight w:val="lightGray"/>
              </w:rPr>
            </w:pPr>
            <w:r w:rsidRPr="00CC3FE1">
              <w:rPr>
                <w:rFonts w:ascii="Times New Roman" w:eastAsia="Segoe UI" w:hAnsi="Times New Roman" w:cs="Segoe UI"/>
                <w:iCs/>
                <w:sz w:val="24"/>
                <w:szCs w:val="28"/>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73" w:type="pct"/>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highlight w:val="lightGray"/>
              </w:rPr>
            </w:pPr>
            <w:r w:rsidRPr="00CC3FE1">
              <w:rPr>
                <w:rFonts w:ascii="Times New Roman" w:eastAsia="Times New Roman" w:hAnsi="Times New Roman" w:cs="Times New Roman"/>
                <w:iCs/>
                <w:sz w:val="24"/>
                <w:szCs w:val="24"/>
              </w:rPr>
              <w:t>2.</w:t>
            </w:r>
          </w:p>
        </w:tc>
        <w:tc>
          <w:tcPr>
            <w:tcW w:w="1903" w:type="pct"/>
            <w:tcBorders>
              <w:top w:val="single" w:sz="4" w:space="0" w:color="auto"/>
              <w:left w:val="single" w:sz="4" w:space="0" w:color="auto"/>
            </w:tcBorders>
            <w:shd w:val="clear" w:color="auto" w:fill="FFFFFF"/>
          </w:tcPr>
          <w:p w:rsidR="00CC3FE1" w:rsidRPr="00CC3FE1" w:rsidRDefault="00CC3FE1" w:rsidP="00CC3FE1">
            <w:pPr>
              <w:snapToGrid w:val="0"/>
              <w:spacing w:after="0" w:line="240" w:lineRule="auto"/>
              <w:rPr>
                <w:rFonts w:ascii="Times New Roman" w:eastAsia="Segoe UI" w:hAnsi="Times New Roman" w:cs="Times New Roman"/>
                <w:iCs/>
                <w:sz w:val="24"/>
                <w:szCs w:val="28"/>
                <w:highlight w:val="lightGray"/>
              </w:rPr>
            </w:pPr>
            <w:r w:rsidRPr="00CC3FE1">
              <w:rPr>
                <w:rFonts w:ascii="Times New Roman" w:eastAsia="Times New Roman" w:hAnsi="Times New Roman" w:cs="Times New Roman"/>
                <w:iCs/>
                <w:color w:val="000000"/>
                <w:sz w:val="24"/>
                <w:szCs w:val="24"/>
                <w:lang w:eastAsia="ru-RU" w:bidi="ru-RU"/>
              </w:rPr>
              <w:t>Комплекты для индивидуальной и групповой работы по основным темам программы</w:t>
            </w:r>
          </w:p>
        </w:tc>
        <w:tc>
          <w:tcPr>
            <w:tcW w:w="2824" w:type="pct"/>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highlight w:val="lightGray"/>
              </w:rPr>
            </w:pPr>
            <w:r w:rsidRPr="00CC3FE1">
              <w:rPr>
                <w:rFonts w:ascii="Times New Roman" w:eastAsia="Times New Roman" w:hAnsi="Times New Roman" w:cs="Times New Roman"/>
                <w:iCs/>
                <w:sz w:val="24"/>
                <w:szCs w:val="24"/>
                <w:lang w:eastAsia="ru-RU"/>
              </w:rPr>
              <w:t>из расчета на 25 чел.</w:t>
            </w:r>
          </w:p>
        </w:tc>
      </w:tr>
      <w:tr w:rsidR="00CC3FE1" w:rsidRPr="00CC3FE1" w:rsidTr="00CC3FE1">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rsidR="00CC3FE1" w:rsidRPr="00CC3FE1" w:rsidRDefault="00CC3FE1" w:rsidP="00CC3FE1">
            <w:pPr>
              <w:snapToGrid w:val="0"/>
              <w:spacing w:after="0" w:line="240" w:lineRule="auto"/>
              <w:rPr>
                <w:rFonts w:ascii="Times New Roman" w:eastAsia="Segoe UI" w:hAnsi="Times New Roman" w:cs="Times New Roman"/>
                <w:iCs/>
                <w:sz w:val="24"/>
                <w:szCs w:val="28"/>
              </w:rPr>
            </w:pPr>
            <w:r w:rsidRPr="00CC3FE1">
              <w:rPr>
                <w:rFonts w:ascii="Times New Roman" w:eastAsia="Segoe UI" w:hAnsi="Times New Roman" w:cs="Times New Roman"/>
                <w:b/>
                <w:bCs/>
                <w:iCs/>
                <w:sz w:val="24"/>
                <w:szCs w:val="28"/>
              </w:rPr>
              <w:t>Дополнительное оборудование</w:t>
            </w:r>
          </w:p>
        </w:tc>
      </w:tr>
      <w:tr w:rsidR="00CC3FE1" w:rsidRPr="00CC3FE1" w:rsidTr="00CC3FE1">
        <w:tc>
          <w:tcPr>
            <w:tcW w:w="273"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rPr>
            </w:pPr>
          </w:p>
        </w:tc>
        <w:tc>
          <w:tcPr>
            <w:tcW w:w="1903"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rPr>
            </w:pPr>
          </w:p>
        </w:tc>
        <w:tc>
          <w:tcPr>
            <w:tcW w:w="2824"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rPr>
            </w:pPr>
          </w:p>
        </w:tc>
      </w:tr>
    </w:tbl>
    <w:p w:rsidR="00CC3FE1" w:rsidRPr="00CC3FE1" w:rsidRDefault="00CC3FE1" w:rsidP="00CC3FE1">
      <w:pPr>
        <w:spacing w:after="0" w:line="240" w:lineRule="auto"/>
        <w:ind w:firstLine="709"/>
        <w:jc w:val="both"/>
        <w:rPr>
          <w:rFonts w:ascii="Times New Roman" w:eastAsia="Times New Roman" w:hAnsi="Times New Roman" w:cs="Times New Roman"/>
          <w:color w:val="000000"/>
          <w:sz w:val="24"/>
          <w:szCs w:val="20"/>
          <w:lang w:eastAsia="ru-RU"/>
        </w:rPr>
      </w:pPr>
    </w:p>
    <w:p w:rsidR="00CC3FE1" w:rsidRPr="00CC3FE1" w:rsidRDefault="00CC3FE1" w:rsidP="00CC3FE1">
      <w:pPr>
        <w:suppressAutoHyphens/>
        <w:spacing w:after="0" w:line="240" w:lineRule="auto"/>
        <w:ind w:firstLine="709"/>
        <w:jc w:val="both"/>
        <w:rPr>
          <w:rFonts w:ascii="Times New Roman" w:eastAsia="Segoe UI" w:hAnsi="Times New Roman" w:cs="Times New Roman"/>
          <w:bCs/>
          <w:sz w:val="24"/>
          <w:szCs w:val="24"/>
          <w:lang w:eastAsia="ru-RU"/>
        </w:rPr>
      </w:pPr>
    </w:p>
    <w:p w:rsidR="00CC3FE1" w:rsidRPr="00CC3FE1" w:rsidRDefault="00CC3FE1" w:rsidP="00CC3FE1">
      <w:pPr>
        <w:suppressAutoHyphens/>
        <w:spacing w:after="0" w:line="240" w:lineRule="auto"/>
        <w:ind w:firstLine="709"/>
        <w:jc w:val="both"/>
        <w:rPr>
          <w:rFonts w:ascii="Times New Roman" w:eastAsia="Segoe UI" w:hAnsi="Times New Roman" w:cs="Times New Roman"/>
          <w:bCs/>
          <w:sz w:val="24"/>
          <w:szCs w:val="24"/>
          <w:lang w:eastAsia="ru-RU"/>
        </w:rPr>
      </w:pPr>
    </w:p>
    <w:p w:rsidR="00CC3FE1" w:rsidRPr="00CC3FE1" w:rsidRDefault="00CC3FE1" w:rsidP="00CC3FE1">
      <w:pPr>
        <w:suppressAutoHyphens/>
        <w:spacing w:after="0" w:line="240" w:lineRule="auto"/>
        <w:ind w:firstLine="709"/>
        <w:jc w:val="both"/>
        <w:rPr>
          <w:rFonts w:ascii="Times New Roman" w:eastAsia="Segoe UI" w:hAnsi="Times New Roman" w:cs="Times New Roman"/>
          <w:i/>
          <w:sz w:val="24"/>
          <w:szCs w:val="24"/>
          <w:lang w:eastAsia="ru-RU"/>
        </w:rPr>
      </w:pPr>
      <w:r w:rsidRPr="00CC3FE1">
        <w:rPr>
          <w:rFonts w:ascii="Times New Roman" w:eastAsia="Segoe UI" w:hAnsi="Times New Roman" w:cs="Times New Roman"/>
          <w:bCs/>
          <w:sz w:val="24"/>
          <w:szCs w:val="24"/>
          <w:lang w:eastAsia="ru-RU"/>
        </w:rPr>
        <w:t xml:space="preserve">Мастерская </w:t>
      </w:r>
      <w:r w:rsidRPr="00CC3FE1">
        <w:rPr>
          <w:rFonts w:ascii="Times New Roman" w:eastAsia="Segoe UI" w:hAnsi="Times New Roman" w:cs="Times New Roman"/>
          <w:bCs/>
          <w:sz w:val="24"/>
          <w:szCs w:val="24"/>
          <w:u w:val="single"/>
          <w:lang w:eastAsia="ru-RU"/>
        </w:rPr>
        <w:t>«Участок станков с ЧПУ»</w:t>
      </w:r>
    </w:p>
    <w:p w:rsidR="00CC3FE1" w:rsidRPr="00CC3FE1" w:rsidRDefault="00CC3FE1" w:rsidP="00CC3FE1">
      <w:pPr>
        <w:suppressAutoHyphens/>
        <w:spacing w:after="0" w:line="240" w:lineRule="auto"/>
        <w:ind w:firstLine="709"/>
        <w:jc w:val="both"/>
        <w:rPr>
          <w:rFonts w:ascii="Times New Roman" w:eastAsia="Segoe UI" w:hAnsi="Times New Roman" w:cs="Times New Roman"/>
          <w:bCs/>
          <w:iCs/>
          <w:sz w:val="24"/>
          <w:szCs w:val="24"/>
          <w:lang w:eastAsia="ru-RU"/>
        </w:rP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3697"/>
        <w:gridCol w:w="5486"/>
      </w:tblGrid>
      <w:tr w:rsidR="00CC3FE1" w:rsidRPr="00CC3FE1" w:rsidTr="00CC3FE1">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C3FE1" w:rsidRPr="00CC3FE1" w:rsidRDefault="00CC3FE1" w:rsidP="00CC3FE1">
            <w:pPr>
              <w:snapToGrid w:val="0"/>
              <w:spacing w:after="0" w:line="240" w:lineRule="auto"/>
              <w:jc w:val="center"/>
              <w:rPr>
                <w:rFonts w:ascii="Times New Roman" w:eastAsia="Segoe UI" w:hAnsi="Times New Roman" w:cs="Times New Roman"/>
                <w:iCs/>
                <w:sz w:val="24"/>
                <w:szCs w:val="28"/>
              </w:rPr>
            </w:pPr>
            <w:r w:rsidRPr="00CC3FE1">
              <w:rPr>
                <w:rFonts w:ascii="Times New Roman" w:eastAsia="Segoe UI" w:hAnsi="Times New Roman" w:cs="Times New Roman"/>
                <w:iCs/>
                <w:sz w:val="24"/>
                <w:szCs w:val="28"/>
              </w:rPr>
              <w:t>№</w:t>
            </w:r>
          </w:p>
        </w:tc>
        <w:tc>
          <w:tcPr>
            <w:tcW w:w="190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C3FE1" w:rsidRPr="00CC3FE1" w:rsidRDefault="00CC3FE1" w:rsidP="00CC3FE1">
            <w:pPr>
              <w:snapToGrid w:val="0"/>
              <w:spacing w:after="0" w:line="240" w:lineRule="auto"/>
              <w:jc w:val="center"/>
              <w:rPr>
                <w:rFonts w:ascii="Times New Roman" w:eastAsia="Segoe UI" w:hAnsi="Times New Roman" w:cs="Times New Roman"/>
                <w:iCs/>
                <w:sz w:val="24"/>
                <w:szCs w:val="28"/>
              </w:rPr>
            </w:pPr>
            <w:r w:rsidRPr="00CC3FE1">
              <w:rPr>
                <w:rFonts w:ascii="Times New Roman" w:eastAsia="Segoe UI" w:hAnsi="Times New Roman" w:cs="Segoe UI"/>
                <w:b/>
                <w:bCs/>
                <w:iCs/>
                <w:sz w:val="24"/>
                <w:szCs w:val="24"/>
                <w:lang w:eastAsia="ru-RU"/>
              </w:rPr>
              <w:t>Наименование оборудования</w:t>
            </w:r>
            <w:r w:rsidRPr="00CC3FE1">
              <w:rPr>
                <w:rFonts w:ascii="Times New Roman" w:eastAsia="Segoe UI" w:hAnsi="Times New Roman" w:cs="Segoe UI"/>
                <w:b/>
                <w:bCs/>
                <w:iCs/>
                <w:sz w:val="24"/>
                <w:szCs w:val="24"/>
                <w:vertAlign w:val="superscript"/>
                <w:lang w:eastAsia="ru-RU"/>
              </w:rPr>
              <w:footnoteReference w:id="59"/>
            </w:r>
          </w:p>
        </w:tc>
        <w:tc>
          <w:tcPr>
            <w:tcW w:w="282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C3FE1" w:rsidRPr="00CC3FE1" w:rsidRDefault="00CC3FE1" w:rsidP="00CC3FE1">
            <w:pPr>
              <w:snapToGrid w:val="0"/>
              <w:spacing w:after="0" w:line="240" w:lineRule="auto"/>
              <w:jc w:val="center"/>
              <w:rPr>
                <w:rFonts w:ascii="Times New Roman" w:eastAsia="Segoe UI" w:hAnsi="Times New Roman" w:cs="Times New Roman"/>
                <w:iCs/>
                <w:sz w:val="24"/>
                <w:szCs w:val="28"/>
              </w:rPr>
            </w:pPr>
            <w:r w:rsidRPr="00CC3FE1">
              <w:rPr>
                <w:rFonts w:ascii="Times New Roman" w:eastAsia="Segoe UI" w:hAnsi="Times New Roman" w:cs="Segoe UI"/>
                <w:b/>
                <w:bCs/>
                <w:iCs/>
                <w:sz w:val="24"/>
                <w:szCs w:val="24"/>
                <w:lang w:eastAsia="ru-RU"/>
              </w:rPr>
              <w:t>Техническое описание</w:t>
            </w:r>
            <w:r w:rsidRPr="00CC3FE1">
              <w:rPr>
                <w:rFonts w:ascii="Times New Roman" w:eastAsia="Segoe UI" w:hAnsi="Times New Roman" w:cs="Segoe UI"/>
                <w:b/>
                <w:bCs/>
                <w:iCs/>
                <w:sz w:val="24"/>
                <w:szCs w:val="24"/>
                <w:vertAlign w:val="superscript"/>
                <w:lang w:eastAsia="ru-RU"/>
              </w:rPr>
              <w:footnoteReference w:id="60"/>
            </w:r>
          </w:p>
        </w:tc>
      </w:tr>
      <w:tr w:rsidR="00CC3FE1" w:rsidRPr="00CC3FE1" w:rsidTr="00CC3FE1">
        <w:trPr>
          <w:trHeight w:val="278"/>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rsidR="00CC3FE1" w:rsidRPr="00CC3FE1" w:rsidRDefault="00CC3FE1" w:rsidP="00CC3FE1">
            <w:pPr>
              <w:snapToGrid w:val="0"/>
              <w:spacing w:after="0" w:line="240" w:lineRule="auto"/>
              <w:rPr>
                <w:rFonts w:ascii="Times New Roman" w:eastAsia="Segoe UI" w:hAnsi="Times New Roman" w:cs="Times New Roman"/>
                <w:b/>
                <w:bCs/>
                <w:iCs/>
                <w:sz w:val="24"/>
                <w:szCs w:val="28"/>
              </w:rPr>
            </w:pPr>
            <w:r w:rsidRPr="00CC3FE1">
              <w:rPr>
                <w:rFonts w:ascii="Times New Roman" w:eastAsia="Segoe UI" w:hAnsi="Times New Roman" w:cs="Times New Roman"/>
                <w:b/>
                <w:bCs/>
                <w:iCs/>
                <w:sz w:val="24"/>
                <w:szCs w:val="28"/>
                <w:lang w:val="en-US"/>
              </w:rPr>
              <w:t>I</w:t>
            </w:r>
            <w:r w:rsidRPr="00CC3FE1">
              <w:rPr>
                <w:rFonts w:ascii="Times New Roman" w:eastAsia="Segoe UI" w:hAnsi="Times New Roman" w:cs="Times New Roman"/>
                <w:b/>
                <w:bCs/>
                <w:iCs/>
                <w:sz w:val="24"/>
                <w:szCs w:val="28"/>
              </w:rPr>
              <w:t xml:space="preserve"> Специализированная мебель и системы хранения </w:t>
            </w:r>
          </w:p>
        </w:tc>
      </w:tr>
      <w:tr w:rsidR="00CC3FE1" w:rsidRPr="00CC3FE1" w:rsidTr="00CC3FE1">
        <w:trPr>
          <w:trHeight w:val="277"/>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rsidR="00CC3FE1" w:rsidRPr="00CC3FE1" w:rsidRDefault="00CC3FE1" w:rsidP="00CC3FE1">
            <w:pPr>
              <w:snapToGrid w:val="0"/>
              <w:spacing w:after="0" w:line="240" w:lineRule="auto"/>
              <w:rPr>
                <w:rFonts w:ascii="Times New Roman" w:eastAsia="Segoe UI" w:hAnsi="Times New Roman" w:cs="Times New Roman"/>
                <w:b/>
                <w:bCs/>
                <w:iCs/>
                <w:sz w:val="24"/>
                <w:szCs w:val="28"/>
              </w:rPr>
            </w:pPr>
            <w:r w:rsidRPr="00CC3FE1">
              <w:rPr>
                <w:rFonts w:ascii="Times New Roman" w:eastAsia="Segoe UI" w:hAnsi="Times New Roman" w:cs="Times New Roman"/>
                <w:b/>
                <w:bCs/>
                <w:iCs/>
                <w:sz w:val="24"/>
                <w:szCs w:val="28"/>
              </w:rPr>
              <w:t>Основное оборудование</w:t>
            </w:r>
          </w:p>
        </w:tc>
      </w:tr>
      <w:tr w:rsidR="00CC3FE1" w:rsidRPr="00CC3FE1" w:rsidTr="00CC3FE1">
        <w:tc>
          <w:tcPr>
            <w:tcW w:w="273" w:type="pct"/>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rPr>
            </w:pPr>
            <w:r w:rsidRPr="00CC3FE1">
              <w:rPr>
                <w:rFonts w:ascii="Times New Roman" w:eastAsia="Segoe UI" w:hAnsi="Times New Roman" w:cs="Segoe UI"/>
                <w:sz w:val="24"/>
                <w:szCs w:val="28"/>
              </w:rPr>
              <w:t>1.</w:t>
            </w:r>
          </w:p>
        </w:tc>
        <w:tc>
          <w:tcPr>
            <w:tcW w:w="1903"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rPr>
            </w:pPr>
            <w:r w:rsidRPr="00CC3FE1">
              <w:rPr>
                <w:rFonts w:ascii="Times New Roman" w:eastAsia="Segoe UI" w:hAnsi="Times New Roman" w:cs="Segoe UI"/>
                <w:iCs/>
                <w:sz w:val="24"/>
                <w:szCs w:val="24"/>
                <w:lang w:eastAsia="ru-RU"/>
              </w:rPr>
              <w:t xml:space="preserve">Стол ученический </w:t>
            </w:r>
          </w:p>
        </w:tc>
        <w:tc>
          <w:tcPr>
            <w:tcW w:w="2824" w:type="pct"/>
            <w:tcBorders>
              <w:top w:val="single" w:sz="4" w:space="0" w:color="auto"/>
              <w:left w:val="nil"/>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highlight w:val="lightGray"/>
              </w:rPr>
            </w:pPr>
            <w:r w:rsidRPr="00CC3FE1">
              <w:rPr>
                <w:rFonts w:ascii="Times New Roman" w:eastAsia="Segoe UI" w:hAnsi="Times New Roman" w:cs="Segoe UI"/>
                <w:iCs/>
                <w:sz w:val="24"/>
                <w:szCs w:val="28"/>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73" w:type="pct"/>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rPr>
            </w:pPr>
            <w:r w:rsidRPr="00CC3FE1">
              <w:rPr>
                <w:rFonts w:ascii="Times New Roman" w:eastAsia="Segoe UI" w:hAnsi="Times New Roman" w:cs="Segoe UI"/>
                <w:sz w:val="24"/>
                <w:szCs w:val="28"/>
              </w:rPr>
              <w:t>2.</w:t>
            </w:r>
          </w:p>
        </w:tc>
        <w:tc>
          <w:tcPr>
            <w:tcW w:w="1903" w:type="pct"/>
            <w:tcBorders>
              <w:top w:val="nil"/>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rPr>
            </w:pPr>
            <w:r w:rsidRPr="00CC3FE1">
              <w:rPr>
                <w:rFonts w:ascii="Times New Roman" w:eastAsia="Segoe UI" w:hAnsi="Times New Roman" w:cs="Segoe UI"/>
                <w:iCs/>
                <w:sz w:val="24"/>
                <w:szCs w:val="24"/>
                <w:lang w:eastAsia="ru-RU"/>
              </w:rPr>
              <w:t xml:space="preserve">Стул ученический </w:t>
            </w:r>
          </w:p>
        </w:tc>
        <w:tc>
          <w:tcPr>
            <w:tcW w:w="2824" w:type="pct"/>
            <w:tcBorders>
              <w:top w:val="nil"/>
              <w:left w:val="nil"/>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highlight w:val="lightGray"/>
              </w:rPr>
            </w:pPr>
            <w:r w:rsidRPr="00CC3FE1">
              <w:rPr>
                <w:rFonts w:ascii="Times New Roman" w:eastAsia="Segoe UI" w:hAnsi="Times New Roman" w:cs="Segoe UI"/>
                <w:iCs/>
                <w:sz w:val="24"/>
                <w:szCs w:val="28"/>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73" w:type="pct"/>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rPr>
            </w:pPr>
            <w:r w:rsidRPr="00CC3FE1">
              <w:rPr>
                <w:rFonts w:ascii="Times New Roman" w:eastAsia="Segoe UI" w:hAnsi="Times New Roman" w:cs="Times New Roman"/>
                <w:sz w:val="24"/>
                <w:szCs w:val="28"/>
              </w:rPr>
              <w:t>3.</w:t>
            </w:r>
          </w:p>
        </w:tc>
        <w:tc>
          <w:tcPr>
            <w:tcW w:w="1903" w:type="pct"/>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rPr>
            </w:pPr>
            <w:r w:rsidRPr="00CC3FE1">
              <w:rPr>
                <w:rFonts w:ascii="Times New Roman" w:eastAsia="Segoe UI" w:hAnsi="Times New Roman" w:cs="Times New Roman"/>
                <w:iCs/>
                <w:sz w:val="24"/>
                <w:szCs w:val="28"/>
              </w:rPr>
              <w:t>Рабочее место преподавателя (стол/ стул)</w:t>
            </w:r>
          </w:p>
        </w:tc>
        <w:tc>
          <w:tcPr>
            <w:tcW w:w="2824" w:type="pct"/>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highlight w:val="lightGray"/>
              </w:rPr>
            </w:pPr>
            <w:r w:rsidRPr="00CC3FE1">
              <w:rPr>
                <w:rFonts w:ascii="Times New Roman" w:eastAsia="Segoe UI" w:hAnsi="Times New Roman" w:cs="Segoe UI"/>
                <w:iCs/>
                <w:sz w:val="24"/>
                <w:szCs w:val="28"/>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rsidR="00CC3FE1" w:rsidRPr="00CC3FE1" w:rsidRDefault="00CC3FE1" w:rsidP="00CC3FE1">
            <w:pPr>
              <w:snapToGrid w:val="0"/>
              <w:spacing w:after="0" w:line="240" w:lineRule="auto"/>
              <w:rPr>
                <w:rFonts w:ascii="Times New Roman" w:eastAsia="Segoe UI" w:hAnsi="Times New Roman" w:cs="Times New Roman"/>
                <w:iCs/>
                <w:sz w:val="24"/>
                <w:szCs w:val="28"/>
              </w:rPr>
            </w:pPr>
            <w:r w:rsidRPr="00CC3FE1">
              <w:rPr>
                <w:rFonts w:ascii="Times New Roman" w:eastAsia="Segoe UI" w:hAnsi="Times New Roman" w:cs="Times New Roman"/>
                <w:b/>
                <w:bCs/>
                <w:iCs/>
                <w:sz w:val="24"/>
                <w:szCs w:val="28"/>
              </w:rPr>
              <w:t>Дополнительное оборудование</w:t>
            </w:r>
          </w:p>
        </w:tc>
      </w:tr>
      <w:tr w:rsidR="00CC3FE1" w:rsidRPr="00CC3FE1" w:rsidTr="00CC3FE1">
        <w:tc>
          <w:tcPr>
            <w:tcW w:w="273"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rPr>
            </w:pPr>
          </w:p>
        </w:tc>
        <w:tc>
          <w:tcPr>
            <w:tcW w:w="1903"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Segoe UI" w:hAnsi="Times New Roman" w:cs="Times New Roman"/>
                <w:i/>
                <w:sz w:val="24"/>
                <w:szCs w:val="28"/>
              </w:rPr>
            </w:pPr>
          </w:p>
        </w:tc>
        <w:tc>
          <w:tcPr>
            <w:tcW w:w="2824"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Segoe UI" w:hAnsi="Times New Roman" w:cs="Times New Roman"/>
                <w:i/>
                <w:sz w:val="24"/>
                <w:szCs w:val="28"/>
                <w:highlight w:val="lightGray"/>
              </w:rPr>
            </w:pPr>
          </w:p>
        </w:tc>
      </w:tr>
      <w:tr w:rsidR="00CC3FE1" w:rsidRPr="00CC3FE1" w:rsidTr="00CC3FE1">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rsidR="00CC3FE1" w:rsidRPr="00CC3FE1" w:rsidRDefault="00CC3FE1" w:rsidP="00CC3FE1">
            <w:pPr>
              <w:snapToGrid w:val="0"/>
              <w:spacing w:after="0" w:line="240" w:lineRule="auto"/>
              <w:rPr>
                <w:rFonts w:ascii="Times New Roman" w:eastAsia="Segoe UI" w:hAnsi="Times New Roman" w:cs="Times New Roman"/>
                <w:iCs/>
                <w:sz w:val="24"/>
                <w:szCs w:val="28"/>
              </w:rPr>
            </w:pPr>
            <w:r w:rsidRPr="00CC3FE1">
              <w:rPr>
                <w:rFonts w:ascii="Times New Roman" w:eastAsia="Segoe UI" w:hAnsi="Times New Roman" w:cs="Times New Roman"/>
                <w:b/>
                <w:bCs/>
                <w:iCs/>
                <w:sz w:val="24"/>
                <w:szCs w:val="28"/>
                <w:lang w:val="en-US"/>
              </w:rPr>
              <w:lastRenderedPageBreak/>
              <w:t>II</w:t>
            </w:r>
            <w:r w:rsidRPr="00CC3FE1">
              <w:rPr>
                <w:rFonts w:ascii="Times New Roman" w:eastAsia="Segoe UI" w:hAnsi="Times New Roman" w:cs="Times New Roman"/>
                <w:b/>
                <w:bCs/>
                <w:iCs/>
                <w:sz w:val="24"/>
                <w:szCs w:val="28"/>
              </w:rPr>
              <w:t xml:space="preserve"> Технические средства </w:t>
            </w:r>
          </w:p>
        </w:tc>
      </w:tr>
      <w:tr w:rsidR="00CC3FE1" w:rsidRPr="00CC3FE1" w:rsidTr="00CC3FE1">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rsidR="00CC3FE1" w:rsidRPr="00CC3FE1" w:rsidRDefault="00CC3FE1" w:rsidP="00CC3FE1">
            <w:pPr>
              <w:snapToGrid w:val="0"/>
              <w:spacing w:after="0" w:line="240" w:lineRule="auto"/>
              <w:rPr>
                <w:rFonts w:ascii="Times New Roman" w:eastAsia="Segoe UI" w:hAnsi="Times New Roman" w:cs="Times New Roman"/>
                <w:iCs/>
                <w:sz w:val="24"/>
                <w:szCs w:val="28"/>
              </w:rPr>
            </w:pPr>
            <w:r w:rsidRPr="00CC3FE1">
              <w:rPr>
                <w:rFonts w:ascii="Times New Roman" w:eastAsia="Segoe UI" w:hAnsi="Times New Roman" w:cs="Times New Roman"/>
                <w:b/>
                <w:bCs/>
                <w:iCs/>
                <w:sz w:val="24"/>
                <w:szCs w:val="28"/>
              </w:rPr>
              <w:t>Основное оборудование</w:t>
            </w:r>
          </w:p>
        </w:tc>
      </w:tr>
      <w:tr w:rsidR="00CC3FE1" w:rsidRPr="00CC3FE1" w:rsidTr="00CC3FE1">
        <w:tc>
          <w:tcPr>
            <w:tcW w:w="273" w:type="pct"/>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highlight w:val="lightGray"/>
              </w:rPr>
            </w:pPr>
            <w:r w:rsidRPr="00CC3FE1">
              <w:rPr>
                <w:rFonts w:ascii="Times New Roman" w:eastAsia="Times New Roman" w:hAnsi="Times New Roman" w:cs="Times New Roman"/>
                <w:iCs/>
                <w:sz w:val="24"/>
                <w:szCs w:val="24"/>
              </w:rPr>
              <w:t>1.</w:t>
            </w:r>
          </w:p>
        </w:tc>
        <w:tc>
          <w:tcPr>
            <w:tcW w:w="1903"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highlight w:val="lightGray"/>
              </w:rPr>
            </w:pPr>
            <w:r w:rsidRPr="00CC3FE1">
              <w:rPr>
                <w:rFonts w:ascii="Times New Roman" w:eastAsia="Times New Roman" w:hAnsi="Times New Roman" w:cs="Times New Roman"/>
                <w:iCs/>
                <w:sz w:val="24"/>
                <w:szCs w:val="24"/>
                <w:lang w:eastAsia="ru-RU"/>
              </w:rPr>
              <w:t>Персональный компьютер</w:t>
            </w:r>
          </w:p>
        </w:tc>
        <w:tc>
          <w:tcPr>
            <w:tcW w:w="2824" w:type="pct"/>
            <w:tcBorders>
              <w:top w:val="single" w:sz="4" w:space="0" w:color="auto"/>
              <w:left w:val="nil"/>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highlight w:val="lightGray"/>
              </w:rPr>
            </w:pPr>
            <w:r w:rsidRPr="00CC3FE1">
              <w:rPr>
                <w:rFonts w:ascii="Times New Roman" w:eastAsia="Segoe UI" w:hAnsi="Times New Roman" w:cs="Segoe UI"/>
                <w:iCs/>
                <w:sz w:val="24"/>
                <w:szCs w:val="28"/>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73" w:type="pct"/>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highlight w:val="yellow"/>
                <w:lang w:val="en-US"/>
              </w:rPr>
            </w:pPr>
            <w:r w:rsidRPr="00CC3FE1">
              <w:rPr>
                <w:rFonts w:ascii="Times New Roman" w:eastAsia="Times New Roman" w:hAnsi="Times New Roman" w:cs="Times New Roman"/>
                <w:iCs/>
                <w:sz w:val="24"/>
                <w:szCs w:val="24"/>
              </w:rPr>
              <w:t>2.</w:t>
            </w:r>
          </w:p>
        </w:tc>
        <w:tc>
          <w:tcPr>
            <w:tcW w:w="1903" w:type="pct"/>
            <w:tcBorders>
              <w:top w:val="nil"/>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highlight w:val="yellow"/>
              </w:rPr>
            </w:pPr>
            <w:r w:rsidRPr="00CC3FE1">
              <w:rPr>
                <w:rFonts w:ascii="Times New Roman" w:eastAsia="Times New Roman" w:hAnsi="Times New Roman" w:cs="Times New Roman"/>
                <w:iCs/>
                <w:sz w:val="24"/>
                <w:szCs w:val="24"/>
                <w:lang w:eastAsia="ru-RU"/>
              </w:rPr>
              <w:t xml:space="preserve">Монитор </w:t>
            </w:r>
          </w:p>
        </w:tc>
        <w:tc>
          <w:tcPr>
            <w:tcW w:w="2824" w:type="pct"/>
            <w:tcBorders>
              <w:top w:val="nil"/>
              <w:left w:val="nil"/>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highlight w:val="lightGray"/>
              </w:rPr>
            </w:pPr>
            <w:r w:rsidRPr="00CC3FE1">
              <w:rPr>
                <w:rFonts w:ascii="Times New Roman" w:eastAsia="Segoe UI" w:hAnsi="Times New Roman" w:cs="Segoe UI"/>
                <w:iCs/>
                <w:sz w:val="24"/>
                <w:szCs w:val="28"/>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73" w:type="pct"/>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highlight w:val="yellow"/>
                <w:lang w:val="en-US"/>
              </w:rPr>
            </w:pPr>
            <w:r w:rsidRPr="00CC3FE1">
              <w:rPr>
                <w:rFonts w:ascii="Times New Roman" w:eastAsia="Times New Roman" w:hAnsi="Times New Roman" w:cs="Times New Roman"/>
                <w:iCs/>
                <w:sz w:val="24"/>
                <w:szCs w:val="24"/>
              </w:rPr>
              <w:t>3.</w:t>
            </w:r>
          </w:p>
        </w:tc>
        <w:tc>
          <w:tcPr>
            <w:tcW w:w="1903"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highlight w:val="yellow"/>
              </w:rPr>
            </w:pPr>
            <w:r w:rsidRPr="00CC3FE1">
              <w:rPr>
                <w:rFonts w:ascii="Times New Roman" w:eastAsia="Times New Roman" w:hAnsi="Times New Roman" w:cs="Times New Roman"/>
                <w:iCs/>
                <w:sz w:val="24"/>
                <w:szCs w:val="24"/>
                <w:lang w:eastAsia="ru-RU"/>
              </w:rPr>
              <w:t>МФУ</w:t>
            </w:r>
          </w:p>
        </w:tc>
        <w:tc>
          <w:tcPr>
            <w:tcW w:w="2824" w:type="pct"/>
            <w:tcBorders>
              <w:top w:val="single" w:sz="4" w:space="0" w:color="auto"/>
              <w:left w:val="nil"/>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highlight w:val="lightGray"/>
              </w:rPr>
            </w:pPr>
            <w:r w:rsidRPr="00CC3FE1">
              <w:rPr>
                <w:rFonts w:ascii="Times New Roman" w:eastAsia="Segoe UI" w:hAnsi="Times New Roman" w:cs="Segoe UI"/>
                <w:iCs/>
                <w:sz w:val="24"/>
                <w:szCs w:val="28"/>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73" w:type="pct"/>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highlight w:val="yellow"/>
                <w:lang w:val="en-US"/>
              </w:rPr>
            </w:pPr>
            <w:r w:rsidRPr="00CC3FE1">
              <w:rPr>
                <w:rFonts w:ascii="Times New Roman" w:eastAsia="Times New Roman" w:hAnsi="Times New Roman" w:cs="Times New Roman"/>
                <w:iCs/>
                <w:sz w:val="24"/>
                <w:szCs w:val="24"/>
              </w:rPr>
              <w:t>4.</w:t>
            </w:r>
          </w:p>
        </w:tc>
        <w:tc>
          <w:tcPr>
            <w:tcW w:w="1903"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highlight w:val="yellow"/>
              </w:rPr>
            </w:pPr>
            <w:r w:rsidRPr="00CC3FE1">
              <w:rPr>
                <w:rFonts w:ascii="Times New Roman" w:eastAsia="Times New Roman" w:hAnsi="Times New Roman" w:cs="Times New Roman"/>
                <w:iCs/>
                <w:sz w:val="24"/>
                <w:szCs w:val="24"/>
                <w:lang w:eastAsia="ru-RU"/>
              </w:rPr>
              <w:t xml:space="preserve">Сервер </w:t>
            </w:r>
          </w:p>
        </w:tc>
        <w:tc>
          <w:tcPr>
            <w:tcW w:w="2824" w:type="pct"/>
            <w:tcBorders>
              <w:top w:val="single" w:sz="4" w:space="0" w:color="auto"/>
              <w:left w:val="nil"/>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highlight w:val="lightGray"/>
              </w:rPr>
            </w:pPr>
            <w:r w:rsidRPr="00CC3FE1">
              <w:rPr>
                <w:rFonts w:ascii="Times New Roman" w:eastAsia="Segoe UI" w:hAnsi="Times New Roman" w:cs="Segoe UI"/>
                <w:iCs/>
                <w:sz w:val="24"/>
                <w:szCs w:val="28"/>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73"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4"/>
              </w:rPr>
            </w:pPr>
            <w:r w:rsidRPr="00CC3FE1">
              <w:rPr>
                <w:rFonts w:ascii="Times New Roman" w:eastAsia="Times New Roman" w:hAnsi="Times New Roman" w:cs="Times New Roman"/>
                <w:iCs/>
                <w:sz w:val="24"/>
                <w:szCs w:val="24"/>
              </w:rPr>
              <w:t>5</w:t>
            </w:r>
          </w:p>
        </w:tc>
        <w:tc>
          <w:tcPr>
            <w:tcW w:w="1903"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color w:val="000000"/>
                <w:sz w:val="24"/>
                <w:szCs w:val="24"/>
                <w:lang w:eastAsia="ru-RU" w:bidi="ru-RU"/>
              </w:rPr>
            </w:pPr>
            <w:r w:rsidRPr="00CC3FE1">
              <w:rPr>
                <w:rFonts w:ascii="Times New Roman" w:eastAsia="Times New Roman" w:hAnsi="Times New Roman" w:cs="Times New Roman"/>
                <w:iCs/>
                <w:sz w:val="24"/>
                <w:szCs w:val="28"/>
                <w:lang w:eastAsia="ru-RU"/>
              </w:rPr>
              <w:t>Доска учебная</w:t>
            </w:r>
          </w:p>
        </w:tc>
        <w:tc>
          <w:tcPr>
            <w:tcW w:w="2824"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highlight w:val="lightGray"/>
              </w:rPr>
            </w:pPr>
            <w:r w:rsidRPr="00CC3FE1">
              <w:rPr>
                <w:rFonts w:ascii="Times New Roman" w:eastAsia="Segoe UI" w:hAnsi="Times New Roman" w:cs="Segoe UI"/>
                <w:iCs/>
                <w:sz w:val="24"/>
                <w:szCs w:val="28"/>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73"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4"/>
              </w:rPr>
            </w:pPr>
            <w:r w:rsidRPr="00CC3FE1">
              <w:rPr>
                <w:rFonts w:ascii="Times New Roman" w:eastAsia="Times New Roman" w:hAnsi="Times New Roman" w:cs="Times New Roman"/>
                <w:iCs/>
                <w:sz w:val="24"/>
                <w:szCs w:val="24"/>
              </w:rPr>
              <w:t>6</w:t>
            </w:r>
          </w:p>
        </w:tc>
        <w:tc>
          <w:tcPr>
            <w:tcW w:w="1903"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color w:val="000000"/>
                <w:sz w:val="24"/>
                <w:szCs w:val="24"/>
                <w:lang w:eastAsia="ru-RU" w:bidi="ru-RU"/>
              </w:rPr>
            </w:pPr>
            <w:r w:rsidRPr="00CC3FE1">
              <w:rPr>
                <w:rFonts w:ascii="Times New Roman" w:eastAsia="Times New Roman" w:hAnsi="Times New Roman" w:cs="Times New Roman"/>
                <w:iCs/>
                <w:sz w:val="24"/>
                <w:szCs w:val="24"/>
                <w:lang w:eastAsia="ru-RU"/>
              </w:rPr>
              <w:t xml:space="preserve">Маркерная доска </w:t>
            </w:r>
          </w:p>
        </w:tc>
        <w:tc>
          <w:tcPr>
            <w:tcW w:w="2824" w:type="pct"/>
            <w:tcBorders>
              <w:top w:val="single" w:sz="4" w:space="0" w:color="auto"/>
              <w:left w:val="nil"/>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highlight w:val="lightGray"/>
              </w:rPr>
            </w:pPr>
            <w:r w:rsidRPr="00CC3FE1">
              <w:rPr>
                <w:rFonts w:ascii="Times New Roman" w:eastAsia="Segoe UI" w:hAnsi="Times New Roman" w:cs="Segoe UI"/>
                <w:iCs/>
                <w:sz w:val="24"/>
                <w:szCs w:val="28"/>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73"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4"/>
              </w:rPr>
            </w:pPr>
            <w:r w:rsidRPr="00CC3FE1">
              <w:rPr>
                <w:rFonts w:ascii="Times New Roman" w:eastAsia="Times New Roman" w:hAnsi="Times New Roman" w:cs="Times New Roman"/>
                <w:iCs/>
                <w:sz w:val="24"/>
                <w:szCs w:val="24"/>
              </w:rPr>
              <w:t>7</w:t>
            </w:r>
          </w:p>
        </w:tc>
        <w:tc>
          <w:tcPr>
            <w:tcW w:w="1903" w:type="pct"/>
            <w:tcBorders>
              <w:top w:val="nil"/>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color w:val="000000"/>
                <w:sz w:val="24"/>
                <w:szCs w:val="24"/>
                <w:lang w:eastAsia="ru-RU" w:bidi="ru-RU"/>
              </w:rPr>
            </w:pPr>
            <w:r w:rsidRPr="00CC3FE1">
              <w:rPr>
                <w:rFonts w:ascii="Times New Roman" w:eastAsia="Times New Roman" w:hAnsi="Times New Roman" w:cs="Times New Roman"/>
                <w:iCs/>
                <w:sz w:val="24"/>
                <w:szCs w:val="24"/>
                <w:lang w:eastAsia="ru-RU"/>
              </w:rPr>
              <w:t xml:space="preserve">Интерактивная доска </w:t>
            </w:r>
          </w:p>
        </w:tc>
        <w:tc>
          <w:tcPr>
            <w:tcW w:w="2824" w:type="pct"/>
            <w:tcBorders>
              <w:top w:val="nil"/>
              <w:left w:val="nil"/>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highlight w:val="lightGray"/>
              </w:rPr>
            </w:pPr>
            <w:r w:rsidRPr="00CC3FE1">
              <w:rPr>
                <w:rFonts w:ascii="Times New Roman" w:eastAsia="Segoe UI" w:hAnsi="Times New Roman" w:cs="Segoe UI"/>
                <w:iCs/>
                <w:sz w:val="24"/>
                <w:szCs w:val="28"/>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73"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4"/>
              </w:rPr>
            </w:pPr>
            <w:r w:rsidRPr="00CC3FE1">
              <w:rPr>
                <w:rFonts w:ascii="Times New Roman" w:eastAsia="Times New Roman" w:hAnsi="Times New Roman" w:cs="Times New Roman"/>
                <w:iCs/>
                <w:sz w:val="24"/>
                <w:szCs w:val="24"/>
              </w:rPr>
              <w:t>8</w:t>
            </w:r>
          </w:p>
        </w:tc>
        <w:tc>
          <w:tcPr>
            <w:tcW w:w="1903" w:type="pct"/>
            <w:tcBorders>
              <w:top w:val="nil"/>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color w:val="000000"/>
                <w:sz w:val="24"/>
                <w:szCs w:val="24"/>
                <w:lang w:eastAsia="ru-RU" w:bidi="ru-RU"/>
              </w:rPr>
            </w:pPr>
            <w:r w:rsidRPr="00CC3FE1">
              <w:rPr>
                <w:rFonts w:ascii="Times New Roman" w:eastAsia="Times New Roman" w:hAnsi="Times New Roman" w:cs="Times New Roman"/>
                <w:iCs/>
                <w:sz w:val="24"/>
                <w:szCs w:val="24"/>
                <w:lang w:eastAsia="ru-RU"/>
              </w:rPr>
              <w:t>Мультимедийная система визуализации с программным обеспечением</w:t>
            </w:r>
          </w:p>
        </w:tc>
        <w:tc>
          <w:tcPr>
            <w:tcW w:w="2824" w:type="pct"/>
            <w:tcBorders>
              <w:top w:val="nil"/>
              <w:left w:val="nil"/>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highlight w:val="lightGray"/>
              </w:rPr>
            </w:pPr>
            <w:r w:rsidRPr="00CC3FE1">
              <w:rPr>
                <w:rFonts w:ascii="Times New Roman" w:eastAsia="Segoe UI" w:hAnsi="Times New Roman" w:cs="Segoe UI"/>
                <w:iCs/>
                <w:sz w:val="24"/>
                <w:szCs w:val="28"/>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rsidR="00CC3FE1" w:rsidRPr="00CC3FE1" w:rsidRDefault="00CC3FE1" w:rsidP="00CC3FE1">
            <w:pPr>
              <w:snapToGrid w:val="0"/>
              <w:spacing w:after="0" w:line="240" w:lineRule="auto"/>
              <w:rPr>
                <w:rFonts w:ascii="Times New Roman" w:eastAsia="Segoe UI" w:hAnsi="Times New Roman" w:cs="Times New Roman"/>
                <w:iCs/>
                <w:sz w:val="24"/>
                <w:szCs w:val="28"/>
              </w:rPr>
            </w:pPr>
            <w:r w:rsidRPr="00CC3FE1">
              <w:rPr>
                <w:rFonts w:ascii="Times New Roman" w:eastAsia="Segoe UI" w:hAnsi="Times New Roman" w:cs="Times New Roman"/>
                <w:b/>
                <w:iCs/>
                <w:sz w:val="24"/>
                <w:szCs w:val="28"/>
              </w:rPr>
              <w:t>Дополнительное оборудование</w:t>
            </w:r>
          </w:p>
        </w:tc>
      </w:tr>
      <w:tr w:rsidR="00CC3FE1" w:rsidRPr="00CC3FE1" w:rsidTr="00CC3FE1">
        <w:tc>
          <w:tcPr>
            <w:tcW w:w="273" w:type="pct"/>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rPr>
            </w:pPr>
            <w:r w:rsidRPr="00CC3FE1">
              <w:rPr>
                <w:rFonts w:ascii="Times New Roman" w:eastAsia="Segoe UI" w:hAnsi="Times New Roman" w:cs="Segoe UI"/>
                <w:sz w:val="24"/>
                <w:szCs w:val="28"/>
              </w:rPr>
              <w:t>1</w:t>
            </w:r>
          </w:p>
        </w:tc>
        <w:tc>
          <w:tcPr>
            <w:tcW w:w="1903"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rPr>
            </w:pPr>
            <w:r w:rsidRPr="00CC3FE1">
              <w:rPr>
                <w:rFonts w:ascii="Times New Roman" w:eastAsia="Segoe UI" w:hAnsi="Times New Roman" w:cs="Times New Roman"/>
                <w:bCs/>
                <w:iCs/>
                <w:sz w:val="24"/>
                <w:szCs w:val="28"/>
              </w:rPr>
              <w:t>Источник бесперебойного питания</w:t>
            </w:r>
          </w:p>
        </w:tc>
        <w:tc>
          <w:tcPr>
            <w:tcW w:w="2824" w:type="pct"/>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highlight w:val="lightGray"/>
              </w:rPr>
            </w:pPr>
            <w:r w:rsidRPr="00CC3FE1">
              <w:rPr>
                <w:rFonts w:ascii="Times New Roman" w:eastAsia="Segoe UI" w:hAnsi="Times New Roman" w:cs="Segoe UI"/>
                <w:iCs/>
                <w:sz w:val="24"/>
                <w:szCs w:val="28"/>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rsidR="00CC3FE1" w:rsidRPr="00CC3FE1" w:rsidRDefault="00CC3FE1" w:rsidP="00CC3FE1">
            <w:pPr>
              <w:snapToGrid w:val="0"/>
              <w:spacing w:after="0" w:line="240" w:lineRule="auto"/>
              <w:rPr>
                <w:rFonts w:ascii="Times New Roman" w:eastAsia="Segoe UI" w:hAnsi="Times New Roman" w:cs="Times New Roman"/>
                <w:b/>
                <w:bCs/>
                <w:iCs/>
                <w:sz w:val="24"/>
                <w:szCs w:val="28"/>
              </w:rPr>
            </w:pPr>
            <w:r w:rsidRPr="00CC3FE1">
              <w:rPr>
                <w:rFonts w:ascii="Times New Roman" w:eastAsia="Segoe UI" w:hAnsi="Times New Roman" w:cs="Times New Roman"/>
                <w:b/>
                <w:bCs/>
                <w:iCs/>
                <w:sz w:val="24"/>
                <w:szCs w:val="28"/>
                <w:lang w:val="en-US"/>
              </w:rPr>
              <w:t>III</w:t>
            </w:r>
            <w:r w:rsidRPr="00CC3FE1">
              <w:rPr>
                <w:rFonts w:ascii="Times New Roman" w:eastAsia="Segoe UI" w:hAnsi="Times New Roman" w:cs="Times New Roman"/>
                <w:b/>
                <w:bCs/>
                <w:iCs/>
                <w:sz w:val="24"/>
                <w:szCs w:val="28"/>
              </w:rPr>
              <w:t xml:space="preserve"> Специализированное оборудование, мебель и системы хранения</w:t>
            </w:r>
          </w:p>
        </w:tc>
      </w:tr>
      <w:tr w:rsidR="00CC3FE1" w:rsidRPr="00CC3FE1" w:rsidTr="00CC3FE1">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rsidR="00CC3FE1" w:rsidRPr="00CC3FE1" w:rsidRDefault="00CC3FE1" w:rsidP="00CC3FE1">
            <w:pPr>
              <w:snapToGrid w:val="0"/>
              <w:spacing w:after="0" w:line="240" w:lineRule="auto"/>
              <w:rPr>
                <w:rFonts w:ascii="Times New Roman" w:eastAsia="Segoe UI" w:hAnsi="Times New Roman" w:cs="Times New Roman"/>
                <w:b/>
                <w:bCs/>
                <w:iCs/>
                <w:sz w:val="24"/>
                <w:szCs w:val="28"/>
              </w:rPr>
            </w:pPr>
            <w:r w:rsidRPr="00CC3FE1">
              <w:rPr>
                <w:rFonts w:ascii="Times New Roman" w:eastAsia="Segoe UI" w:hAnsi="Times New Roman" w:cs="Times New Roman"/>
                <w:b/>
                <w:bCs/>
                <w:iCs/>
                <w:sz w:val="24"/>
                <w:szCs w:val="28"/>
              </w:rPr>
              <w:t>Основное оборудование</w:t>
            </w:r>
          </w:p>
        </w:tc>
      </w:tr>
      <w:tr w:rsidR="00CC3FE1" w:rsidRPr="00CC3FE1" w:rsidTr="00CC3FE1">
        <w:tc>
          <w:tcPr>
            <w:tcW w:w="273"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rPr>
            </w:pPr>
            <w:r w:rsidRPr="00CC3FE1">
              <w:rPr>
                <w:rFonts w:ascii="Times New Roman" w:eastAsia="Segoe UI" w:hAnsi="Times New Roman" w:cs="Times New Roman"/>
                <w:iCs/>
                <w:sz w:val="24"/>
                <w:szCs w:val="28"/>
              </w:rPr>
              <w:t>1.</w:t>
            </w:r>
          </w:p>
        </w:tc>
        <w:tc>
          <w:tcPr>
            <w:tcW w:w="1903"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4"/>
              </w:rPr>
            </w:pPr>
            <w:r w:rsidRPr="00CC3FE1">
              <w:rPr>
                <w:rFonts w:ascii="Times New Roman" w:eastAsia="Segoe UI" w:hAnsi="Times New Roman" w:cs="Times New Roman"/>
                <w:iCs/>
                <w:sz w:val="24"/>
                <w:szCs w:val="24"/>
              </w:rPr>
              <w:t>Вертикальный обрабатывающий</w:t>
            </w:r>
          </w:p>
          <w:p w:rsidR="00CC3FE1" w:rsidRPr="00CC3FE1" w:rsidRDefault="00CC3FE1" w:rsidP="00CC3FE1">
            <w:pPr>
              <w:snapToGrid w:val="0"/>
              <w:spacing w:after="0" w:line="240" w:lineRule="auto"/>
              <w:rPr>
                <w:rFonts w:ascii="Times New Roman" w:eastAsia="Segoe UI" w:hAnsi="Times New Roman" w:cs="Times New Roman"/>
                <w:iCs/>
                <w:sz w:val="24"/>
                <w:szCs w:val="24"/>
              </w:rPr>
            </w:pPr>
            <w:r w:rsidRPr="00CC3FE1">
              <w:rPr>
                <w:rFonts w:ascii="Times New Roman" w:eastAsia="Segoe UI" w:hAnsi="Times New Roman" w:cs="Times New Roman"/>
                <w:iCs/>
                <w:sz w:val="24"/>
                <w:szCs w:val="24"/>
              </w:rPr>
              <w:t>центр GSM 1000F</w:t>
            </w:r>
          </w:p>
        </w:tc>
        <w:tc>
          <w:tcPr>
            <w:tcW w:w="2824"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highlight w:val="lightGray"/>
              </w:rPr>
            </w:pPr>
            <w:r w:rsidRPr="00CC3FE1">
              <w:rPr>
                <w:rFonts w:ascii="Times New Roman" w:eastAsia="Segoe UI" w:hAnsi="Times New Roman" w:cs="Segoe UI"/>
                <w:iCs/>
                <w:sz w:val="24"/>
                <w:szCs w:val="28"/>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73"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rPr>
            </w:pPr>
            <w:r w:rsidRPr="00CC3FE1">
              <w:rPr>
                <w:rFonts w:ascii="Times New Roman" w:eastAsia="Segoe UI" w:hAnsi="Times New Roman" w:cs="Times New Roman"/>
                <w:iCs/>
                <w:sz w:val="24"/>
                <w:szCs w:val="28"/>
              </w:rPr>
              <w:t>2</w:t>
            </w:r>
          </w:p>
        </w:tc>
        <w:tc>
          <w:tcPr>
            <w:tcW w:w="1903" w:type="pct"/>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4"/>
              </w:rPr>
            </w:pPr>
            <w:r w:rsidRPr="00CC3FE1">
              <w:rPr>
                <w:rFonts w:ascii="Times New Roman" w:eastAsia="Segoe UI" w:hAnsi="Times New Roman" w:cs="Times New Roman"/>
                <w:iCs/>
                <w:sz w:val="24"/>
                <w:szCs w:val="24"/>
              </w:rPr>
              <w:t>Верстак двухтумбовый СС2-7</w:t>
            </w:r>
          </w:p>
        </w:tc>
        <w:tc>
          <w:tcPr>
            <w:tcW w:w="2824"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highlight w:val="lightGray"/>
              </w:rPr>
            </w:pPr>
            <w:r w:rsidRPr="00CC3FE1">
              <w:rPr>
                <w:rFonts w:ascii="Times New Roman" w:eastAsia="Segoe UI" w:hAnsi="Times New Roman" w:cs="Segoe UI"/>
                <w:iCs/>
                <w:sz w:val="24"/>
                <w:szCs w:val="28"/>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73"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rPr>
            </w:pPr>
            <w:r w:rsidRPr="00CC3FE1">
              <w:rPr>
                <w:rFonts w:ascii="Times New Roman" w:eastAsia="Segoe UI" w:hAnsi="Times New Roman" w:cs="Times New Roman"/>
                <w:iCs/>
                <w:sz w:val="24"/>
                <w:szCs w:val="28"/>
              </w:rPr>
              <w:t>3</w:t>
            </w:r>
          </w:p>
        </w:tc>
        <w:tc>
          <w:tcPr>
            <w:tcW w:w="1903"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rPr>
            </w:pPr>
            <w:r w:rsidRPr="00CC3FE1">
              <w:rPr>
                <w:rFonts w:ascii="Times New Roman" w:eastAsia="Segoe UI" w:hAnsi="Times New Roman" w:cs="Times New Roman"/>
                <w:iCs/>
                <w:sz w:val="24"/>
                <w:szCs w:val="28"/>
              </w:rPr>
              <w:t>Копрессор винтовой с гибким</w:t>
            </w:r>
          </w:p>
          <w:p w:rsidR="00CC3FE1" w:rsidRPr="00CC3FE1" w:rsidRDefault="00CC3FE1" w:rsidP="00CC3FE1">
            <w:pPr>
              <w:snapToGrid w:val="0"/>
              <w:spacing w:after="0" w:line="240" w:lineRule="auto"/>
              <w:rPr>
                <w:rFonts w:ascii="Times New Roman" w:eastAsia="Segoe UI" w:hAnsi="Times New Roman" w:cs="Times New Roman"/>
                <w:iCs/>
                <w:sz w:val="24"/>
                <w:szCs w:val="28"/>
              </w:rPr>
            </w:pPr>
            <w:r w:rsidRPr="00CC3FE1">
              <w:rPr>
                <w:rFonts w:ascii="Times New Roman" w:eastAsia="Segoe UI" w:hAnsi="Times New Roman" w:cs="Times New Roman"/>
                <w:iCs/>
                <w:sz w:val="24"/>
                <w:szCs w:val="28"/>
              </w:rPr>
              <w:t>шлангом Модель Capella 6SO</w:t>
            </w:r>
          </w:p>
        </w:tc>
        <w:tc>
          <w:tcPr>
            <w:tcW w:w="2824"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highlight w:val="lightGray"/>
              </w:rPr>
            </w:pPr>
            <w:r w:rsidRPr="00CC3FE1">
              <w:rPr>
                <w:rFonts w:ascii="Times New Roman" w:eastAsia="Segoe UI" w:hAnsi="Times New Roman" w:cs="Segoe UI"/>
                <w:iCs/>
                <w:sz w:val="24"/>
                <w:szCs w:val="28"/>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73"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rPr>
            </w:pPr>
            <w:r w:rsidRPr="00CC3FE1">
              <w:rPr>
                <w:rFonts w:ascii="Times New Roman" w:eastAsia="Segoe UI" w:hAnsi="Times New Roman" w:cs="Times New Roman"/>
                <w:iCs/>
                <w:sz w:val="24"/>
                <w:szCs w:val="28"/>
              </w:rPr>
              <w:t>4</w:t>
            </w:r>
          </w:p>
        </w:tc>
        <w:tc>
          <w:tcPr>
            <w:tcW w:w="1903"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rPr>
            </w:pPr>
            <w:r w:rsidRPr="00CC3FE1">
              <w:rPr>
                <w:rFonts w:ascii="Times New Roman" w:eastAsia="Segoe UI" w:hAnsi="Times New Roman" w:cs="Times New Roman"/>
                <w:iCs/>
                <w:sz w:val="24"/>
                <w:szCs w:val="28"/>
              </w:rPr>
              <w:t>Компрессор WDK-92060 для</w:t>
            </w:r>
          </w:p>
          <w:p w:rsidR="00CC3FE1" w:rsidRPr="00CC3FE1" w:rsidRDefault="00CC3FE1" w:rsidP="00CC3FE1">
            <w:pPr>
              <w:snapToGrid w:val="0"/>
              <w:spacing w:after="0" w:line="240" w:lineRule="auto"/>
              <w:rPr>
                <w:rFonts w:ascii="Times New Roman" w:eastAsia="Segoe UI" w:hAnsi="Times New Roman" w:cs="Times New Roman"/>
                <w:iCs/>
                <w:sz w:val="24"/>
                <w:szCs w:val="28"/>
              </w:rPr>
            </w:pPr>
            <w:r w:rsidRPr="00CC3FE1">
              <w:rPr>
                <w:rFonts w:ascii="Times New Roman" w:eastAsia="Segoe UI" w:hAnsi="Times New Roman" w:cs="Times New Roman"/>
                <w:iCs/>
                <w:sz w:val="24"/>
                <w:szCs w:val="28"/>
              </w:rPr>
              <w:t>обслуживания станков с ЧПУ</w:t>
            </w:r>
          </w:p>
        </w:tc>
        <w:tc>
          <w:tcPr>
            <w:tcW w:w="2824"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highlight w:val="lightGray"/>
              </w:rPr>
            </w:pPr>
            <w:r w:rsidRPr="00CC3FE1">
              <w:rPr>
                <w:rFonts w:ascii="Times New Roman" w:eastAsia="Segoe UI" w:hAnsi="Times New Roman" w:cs="Segoe UI"/>
                <w:iCs/>
                <w:sz w:val="24"/>
                <w:szCs w:val="28"/>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73"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rPr>
            </w:pPr>
            <w:r w:rsidRPr="00CC3FE1">
              <w:rPr>
                <w:rFonts w:ascii="Times New Roman" w:eastAsia="Segoe UI" w:hAnsi="Times New Roman" w:cs="Times New Roman"/>
                <w:iCs/>
                <w:sz w:val="24"/>
                <w:szCs w:val="28"/>
              </w:rPr>
              <w:t>5</w:t>
            </w:r>
          </w:p>
        </w:tc>
        <w:tc>
          <w:tcPr>
            <w:tcW w:w="1903"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lang w:val="en-US"/>
              </w:rPr>
            </w:pPr>
            <w:r w:rsidRPr="00CC3FE1">
              <w:rPr>
                <w:rFonts w:ascii="Times New Roman" w:eastAsia="Segoe UI" w:hAnsi="Times New Roman" w:cs="Times New Roman"/>
                <w:iCs/>
                <w:sz w:val="24"/>
                <w:szCs w:val="28"/>
              </w:rPr>
              <w:t>Настольный</w:t>
            </w:r>
            <w:r w:rsidRPr="00CC3FE1">
              <w:rPr>
                <w:rFonts w:ascii="Times New Roman" w:eastAsia="Segoe UI" w:hAnsi="Times New Roman" w:cs="Times New Roman"/>
                <w:iCs/>
                <w:sz w:val="24"/>
                <w:szCs w:val="28"/>
                <w:lang w:val="en-US"/>
              </w:rPr>
              <w:t xml:space="preserve"> </w:t>
            </w:r>
            <w:r w:rsidRPr="00CC3FE1">
              <w:rPr>
                <w:rFonts w:ascii="Times New Roman" w:eastAsia="Segoe UI" w:hAnsi="Times New Roman" w:cs="Times New Roman"/>
                <w:iCs/>
                <w:sz w:val="24"/>
                <w:szCs w:val="28"/>
              </w:rPr>
              <w:t>пульт</w:t>
            </w:r>
            <w:r w:rsidRPr="00CC3FE1">
              <w:rPr>
                <w:rFonts w:ascii="Times New Roman" w:eastAsia="Segoe UI" w:hAnsi="Times New Roman" w:cs="Times New Roman"/>
                <w:iCs/>
                <w:sz w:val="24"/>
                <w:szCs w:val="28"/>
                <w:lang w:val="en-US"/>
              </w:rPr>
              <w:t xml:space="preserve"> </w:t>
            </w:r>
            <w:r w:rsidRPr="00CC3FE1">
              <w:rPr>
                <w:rFonts w:ascii="Times New Roman" w:eastAsia="Segoe UI" w:hAnsi="Times New Roman" w:cs="Times New Roman"/>
                <w:iCs/>
                <w:sz w:val="24"/>
                <w:szCs w:val="28"/>
              </w:rPr>
              <w:t>ЧПУ</w:t>
            </w:r>
            <w:r w:rsidRPr="00CC3FE1">
              <w:rPr>
                <w:rFonts w:ascii="Times New Roman" w:eastAsia="Segoe UI" w:hAnsi="Times New Roman" w:cs="Times New Roman"/>
                <w:iCs/>
                <w:sz w:val="24"/>
                <w:szCs w:val="28"/>
                <w:lang w:val="en-US"/>
              </w:rPr>
              <w:t xml:space="preserve"> EMCO</w:t>
            </w:r>
          </w:p>
          <w:p w:rsidR="00CC3FE1" w:rsidRPr="00CC3FE1" w:rsidRDefault="00CC3FE1" w:rsidP="00CC3FE1">
            <w:pPr>
              <w:snapToGrid w:val="0"/>
              <w:spacing w:after="0" w:line="240" w:lineRule="auto"/>
              <w:rPr>
                <w:rFonts w:ascii="Times New Roman" w:eastAsia="Segoe UI" w:hAnsi="Times New Roman" w:cs="Times New Roman"/>
                <w:iCs/>
                <w:sz w:val="24"/>
                <w:szCs w:val="28"/>
                <w:lang w:val="en-US"/>
              </w:rPr>
            </w:pPr>
            <w:r w:rsidRPr="00CC3FE1">
              <w:rPr>
                <w:rFonts w:ascii="Times New Roman" w:eastAsia="Segoe UI" w:hAnsi="Times New Roman" w:cs="Times New Roman"/>
                <w:iCs/>
                <w:sz w:val="24"/>
                <w:szCs w:val="28"/>
                <w:lang w:val="en-US"/>
              </w:rPr>
              <w:t>CONTROL KEYBOAD-BASIC</w:t>
            </w:r>
          </w:p>
          <w:p w:rsidR="00CC3FE1" w:rsidRPr="00CC3FE1" w:rsidRDefault="00CC3FE1" w:rsidP="00CC3FE1">
            <w:pPr>
              <w:snapToGrid w:val="0"/>
              <w:spacing w:after="0" w:line="240" w:lineRule="auto"/>
              <w:rPr>
                <w:rFonts w:ascii="Times New Roman" w:eastAsia="Segoe UI" w:hAnsi="Times New Roman" w:cs="Times New Roman"/>
                <w:iCs/>
                <w:sz w:val="24"/>
                <w:szCs w:val="28"/>
              </w:rPr>
            </w:pPr>
            <w:r w:rsidRPr="00CC3FE1">
              <w:rPr>
                <w:rFonts w:ascii="Times New Roman" w:eastAsia="Segoe UI" w:hAnsi="Times New Roman" w:cs="Times New Roman"/>
                <w:iCs/>
                <w:sz w:val="24"/>
                <w:szCs w:val="28"/>
              </w:rPr>
              <w:t>CASE, АРТ. Х9в000, EMCO</w:t>
            </w:r>
          </w:p>
          <w:p w:rsidR="00CC3FE1" w:rsidRPr="00CC3FE1" w:rsidRDefault="00CC3FE1" w:rsidP="00CC3FE1">
            <w:pPr>
              <w:snapToGrid w:val="0"/>
              <w:spacing w:after="0" w:line="240" w:lineRule="auto"/>
              <w:rPr>
                <w:rFonts w:ascii="Times New Roman" w:eastAsia="Segoe UI" w:hAnsi="Times New Roman" w:cs="Times New Roman"/>
                <w:iCs/>
                <w:sz w:val="24"/>
                <w:szCs w:val="28"/>
              </w:rPr>
            </w:pPr>
            <w:r w:rsidRPr="00CC3FE1">
              <w:rPr>
                <w:rFonts w:ascii="Times New Roman" w:eastAsia="Segoe UI" w:hAnsi="Times New Roman" w:cs="Times New Roman"/>
                <w:iCs/>
                <w:sz w:val="24"/>
                <w:szCs w:val="28"/>
              </w:rPr>
              <w:t>GmbH</w:t>
            </w:r>
          </w:p>
        </w:tc>
        <w:tc>
          <w:tcPr>
            <w:tcW w:w="2824"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highlight w:val="lightGray"/>
              </w:rPr>
            </w:pPr>
            <w:r w:rsidRPr="00CC3FE1">
              <w:rPr>
                <w:rFonts w:ascii="Times New Roman" w:eastAsia="Segoe UI" w:hAnsi="Times New Roman" w:cs="Segoe UI"/>
                <w:iCs/>
                <w:sz w:val="24"/>
                <w:szCs w:val="28"/>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73"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rPr>
            </w:pPr>
            <w:r w:rsidRPr="00CC3FE1">
              <w:rPr>
                <w:rFonts w:ascii="Times New Roman" w:eastAsia="Segoe UI" w:hAnsi="Times New Roman" w:cs="Times New Roman"/>
                <w:iCs/>
                <w:sz w:val="24"/>
                <w:szCs w:val="28"/>
              </w:rPr>
              <w:t>6</w:t>
            </w:r>
          </w:p>
        </w:tc>
        <w:tc>
          <w:tcPr>
            <w:tcW w:w="1903"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rPr>
            </w:pPr>
            <w:r w:rsidRPr="00CC3FE1">
              <w:rPr>
                <w:rFonts w:ascii="Times New Roman" w:eastAsia="Segoe UI" w:hAnsi="Times New Roman" w:cs="Times New Roman"/>
                <w:iCs/>
                <w:sz w:val="24"/>
                <w:szCs w:val="28"/>
              </w:rPr>
              <w:t>Универсальный сетевой</w:t>
            </w:r>
          </w:p>
          <w:p w:rsidR="00CC3FE1" w:rsidRPr="00CC3FE1" w:rsidRDefault="00CC3FE1" w:rsidP="00CC3FE1">
            <w:pPr>
              <w:snapToGrid w:val="0"/>
              <w:spacing w:after="0" w:line="240" w:lineRule="auto"/>
              <w:rPr>
                <w:rFonts w:ascii="Times New Roman" w:eastAsia="Segoe UI" w:hAnsi="Times New Roman" w:cs="Times New Roman"/>
                <w:iCs/>
                <w:sz w:val="24"/>
                <w:szCs w:val="28"/>
              </w:rPr>
            </w:pPr>
            <w:r w:rsidRPr="00CC3FE1">
              <w:rPr>
                <w:rFonts w:ascii="Times New Roman" w:eastAsia="Segoe UI" w:hAnsi="Times New Roman" w:cs="Times New Roman"/>
                <w:iCs/>
                <w:sz w:val="24"/>
                <w:szCs w:val="28"/>
              </w:rPr>
              <w:t>комплект системы ГеММа -3D</w:t>
            </w:r>
          </w:p>
          <w:p w:rsidR="00CC3FE1" w:rsidRPr="00CC3FE1" w:rsidRDefault="00CC3FE1" w:rsidP="00CC3FE1">
            <w:pPr>
              <w:snapToGrid w:val="0"/>
              <w:spacing w:after="0" w:line="240" w:lineRule="auto"/>
              <w:rPr>
                <w:rFonts w:ascii="Times New Roman" w:eastAsia="Segoe UI" w:hAnsi="Times New Roman" w:cs="Times New Roman"/>
                <w:iCs/>
                <w:sz w:val="24"/>
                <w:szCs w:val="28"/>
              </w:rPr>
            </w:pPr>
            <w:r w:rsidRPr="00CC3FE1">
              <w:rPr>
                <w:rFonts w:ascii="Times New Roman" w:eastAsia="Segoe UI" w:hAnsi="Times New Roman" w:cs="Times New Roman"/>
                <w:iCs/>
                <w:sz w:val="24"/>
                <w:szCs w:val="28"/>
              </w:rPr>
              <w:t>версия 10,5</w:t>
            </w:r>
          </w:p>
        </w:tc>
        <w:tc>
          <w:tcPr>
            <w:tcW w:w="2824"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Segoe UI" w:hAnsi="Times New Roman" w:cs="Segoe UI"/>
                <w:iCs/>
                <w:sz w:val="24"/>
                <w:szCs w:val="28"/>
                <w:lang w:eastAsia="ru-RU"/>
              </w:rPr>
            </w:pPr>
            <w:r w:rsidRPr="00CC3FE1">
              <w:rPr>
                <w:rFonts w:ascii="Times New Roman" w:eastAsia="Segoe UI" w:hAnsi="Times New Roman" w:cs="Segoe UI"/>
                <w:iCs/>
                <w:sz w:val="24"/>
                <w:szCs w:val="28"/>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73"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rPr>
            </w:pPr>
            <w:r w:rsidRPr="00CC3FE1">
              <w:rPr>
                <w:rFonts w:ascii="Times New Roman" w:eastAsia="Segoe UI" w:hAnsi="Times New Roman" w:cs="Times New Roman"/>
                <w:iCs/>
                <w:sz w:val="24"/>
                <w:szCs w:val="28"/>
              </w:rPr>
              <w:t>7</w:t>
            </w:r>
          </w:p>
        </w:tc>
        <w:tc>
          <w:tcPr>
            <w:tcW w:w="1903"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rPr>
            </w:pPr>
            <w:r w:rsidRPr="00CC3FE1">
              <w:rPr>
                <w:rFonts w:ascii="Times New Roman" w:eastAsia="Segoe UI" w:hAnsi="Times New Roman" w:cs="Times New Roman"/>
                <w:iCs/>
                <w:sz w:val="24"/>
                <w:szCs w:val="28"/>
              </w:rPr>
              <w:t>Токарный обрабатывающий</w:t>
            </w:r>
          </w:p>
          <w:p w:rsidR="00CC3FE1" w:rsidRPr="00CC3FE1" w:rsidRDefault="00CC3FE1" w:rsidP="00CC3FE1">
            <w:pPr>
              <w:snapToGrid w:val="0"/>
              <w:spacing w:after="0" w:line="240" w:lineRule="auto"/>
              <w:rPr>
                <w:rFonts w:ascii="Times New Roman" w:eastAsia="Segoe UI" w:hAnsi="Times New Roman" w:cs="Times New Roman"/>
                <w:iCs/>
                <w:sz w:val="24"/>
                <w:szCs w:val="28"/>
              </w:rPr>
            </w:pPr>
            <w:r w:rsidRPr="00CC3FE1">
              <w:rPr>
                <w:rFonts w:ascii="Times New Roman" w:eastAsia="Segoe UI" w:hAnsi="Times New Roman" w:cs="Times New Roman"/>
                <w:iCs/>
                <w:sz w:val="24"/>
                <w:szCs w:val="28"/>
              </w:rPr>
              <w:t>центр LEADWELL модель F-1</w:t>
            </w:r>
          </w:p>
        </w:tc>
        <w:tc>
          <w:tcPr>
            <w:tcW w:w="2824"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Segoe UI" w:hAnsi="Times New Roman" w:cs="Segoe UI"/>
                <w:iCs/>
                <w:sz w:val="24"/>
                <w:szCs w:val="28"/>
                <w:lang w:eastAsia="ru-RU"/>
              </w:rPr>
            </w:pPr>
            <w:r w:rsidRPr="00CC3FE1">
              <w:rPr>
                <w:rFonts w:ascii="Times New Roman" w:eastAsia="Segoe UI" w:hAnsi="Times New Roman" w:cs="Segoe UI"/>
                <w:iCs/>
                <w:sz w:val="24"/>
                <w:szCs w:val="28"/>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73"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rPr>
            </w:pPr>
            <w:r w:rsidRPr="00CC3FE1">
              <w:rPr>
                <w:rFonts w:ascii="Times New Roman" w:eastAsia="Segoe UI" w:hAnsi="Times New Roman" w:cs="Times New Roman"/>
                <w:iCs/>
                <w:sz w:val="24"/>
                <w:szCs w:val="28"/>
              </w:rPr>
              <w:t>8</w:t>
            </w:r>
          </w:p>
        </w:tc>
        <w:tc>
          <w:tcPr>
            <w:tcW w:w="1903"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rPr>
            </w:pPr>
            <w:r w:rsidRPr="00CC3FE1">
              <w:rPr>
                <w:rFonts w:ascii="Times New Roman" w:eastAsia="Segoe UI" w:hAnsi="Times New Roman" w:cs="Times New Roman"/>
                <w:iCs/>
                <w:sz w:val="24"/>
                <w:szCs w:val="28"/>
              </w:rPr>
              <w:t>Вертикальный обрабатывающий</w:t>
            </w:r>
          </w:p>
          <w:p w:rsidR="00CC3FE1" w:rsidRPr="00CC3FE1" w:rsidRDefault="00CC3FE1" w:rsidP="00CC3FE1">
            <w:pPr>
              <w:snapToGrid w:val="0"/>
              <w:spacing w:after="0" w:line="240" w:lineRule="auto"/>
              <w:rPr>
                <w:rFonts w:ascii="Times New Roman" w:eastAsia="Segoe UI" w:hAnsi="Times New Roman" w:cs="Times New Roman"/>
                <w:iCs/>
                <w:sz w:val="24"/>
                <w:szCs w:val="28"/>
              </w:rPr>
            </w:pPr>
            <w:r w:rsidRPr="00CC3FE1">
              <w:rPr>
                <w:rFonts w:ascii="Times New Roman" w:eastAsia="Segoe UI" w:hAnsi="Times New Roman" w:cs="Times New Roman"/>
                <w:iCs/>
                <w:sz w:val="24"/>
                <w:szCs w:val="28"/>
              </w:rPr>
              <w:t>центр LEADWELL модельV-30i</w:t>
            </w:r>
          </w:p>
        </w:tc>
        <w:tc>
          <w:tcPr>
            <w:tcW w:w="2824"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Segoe UI" w:hAnsi="Times New Roman" w:cs="Segoe UI"/>
                <w:iCs/>
                <w:sz w:val="24"/>
                <w:szCs w:val="28"/>
                <w:lang w:eastAsia="ru-RU"/>
              </w:rPr>
            </w:pPr>
            <w:r w:rsidRPr="00CC3FE1">
              <w:rPr>
                <w:rFonts w:ascii="Times New Roman" w:eastAsia="Segoe UI" w:hAnsi="Times New Roman" w:cs="Segoe UI"/>
                <w:iCs/>
                <w:sz w:val="24"/>
                <w:szCs w:val="28"/>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73"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rPr>
            </w:pPr>
            <w:r w:rsidRPr="00CC3FE1">
              <w:rPr>
                <w:rFonts w:ascii="Times New Roman" w:eastAsia="Segoe UI" w:hAnsi="Times New Roman" w:cs="Times New Roman"/>
                <w:iCs/>
                <w:sz w:val="24"/>
                <w:szCs w:val="28"/>
              </w:rPr>
              <w:t>9</w:t>
            </w:r>
          </w:p>
        </w:tc>
        <w:tc>
          <w:tcPr>
            <w:tcW w:w="1903"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rPr>
            </w:pPr>
            <w:r w:rsidRPr="00CC3FE1">
              <w:rPr>
                <w:rFonts w:ascii="Times New Roman" w:eastAsia="Segoe UI" w:hAnsi="Times New Roman" w:cs="Times New Roman"/>
                <w:iCs/>
                <w:sz w:val="24"/>
                <w:szCs w:val="28"/>
              </w:rPr>
              <w:t>КЭВ-9С 40Е пушка тепловая</w:t>
            </w:r>
          </w:p>
        </w:tc>
        <w:tc>
          <w:tcPr>
            <w:tcW w:w="2824"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Segoe UI" w:hAnsi="Times New Roman" w:cs="Segoe UI"/>
                <w:iCs/>
                <w:sz w:val="24"/>
                <w:szCs w:val="28"/>
                <w:lang w:eastAsia="ru-RU"/>
              </w:rPr>
            </w:pPr>
            <w:r w:rsidRPr="00CC3FE1">
              <w:rPr>
                <w:rFonts w:ascii="Times New Roman" w:eastAsia="Segoe UI" w:hAnsi="Times New Roman" w:cs="Segoe UI"/>
                <w:iCs/>
                <w:sz w:val="24"/>
                <w:szCs w:val="28"/>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rsidR="00CC3FE1" w:rsidRPr="00CC3FE1" w:rsidRDefault="00CC3FE1" w:rsidP="00CC3FE1">
            <w:pPr>
              <w:snapToGrid w:val="0"/>
              <w:spacing w:after="0" w:line="240" w:lineRule="auto"/>
              <w:rPr>
                <w:rFonts w:ascii="Times New Roman" w:eastAsia="Segoe UI" w:hAnsi="Times New Roman" w:cs="Times New Roman"/>
                <w:iCs/>
                <w:sz w:val="24"/>
                <w:szCs w:val="28"/>
              </w:rPr>
            </w:pPr>
            <w:r w:rsidRPr="00CC3FE1">
              <w:rPr>
                <w:rFonts w:ascii="Times New Roman" w:eastAsia="Segoe UI" w:hAnsi="Times New Roman" w:cs="Times New Roman"/>
                <w:b/>
                <w:bCs/>
                <w:iCs/>
                <w:sz w:val="24"/>
                <w:szCs w:val="28"/>
              </w:rPr>
              <w:t>Дополнительное оборудование</w:t>
            </w:r>
          </w:p>
        </w:tc>
      </w:tr>
      <w:tr w:rsidR="00CC3FE1" w:rsidRPr="00CC3FE1" w:rsidTr="00CC3FE1">
        <w:tc>
          <w:tcPr>
            <w:tcW w:w="273"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rPr>
            </w:pPr>
            <w:r w:rsidRPr="00CC3FE1">
              <w:rPr>
                <w:rFonts w:ascii="Times New Roman" w:eastAsia="Segoe UI" w:hAnsi="Times New Roman" w:cs="Times New Roman"/>
                <w:iCs/>
                <w:sz w:val="24"/>
                <w:szCs w:val="28"/>
              </w:rPr>
              <w:t>1</w:t>
            </w:r>
          </w:p>
        </w:tc>
        <w:tc>
          <w:tcPr>
            <w:tcW w:w="1903"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rPr>
            </w:pPr>
            <w:r w:rsidRPr="00CC3FE1">
              <w:rPr>
                <w:rFonts w:ascii="Times New Roman" w:eastAsia="Segoe UI" w:hAnsi="Times New Roman" w:cs="Times New Roman"/>
                <w:iCs/>
                <w:sz w:val="24"/>
                <w:szCs w:val="28"/>
              </w:rPr>
              <w:t>Гидравлическая тележка AC25</w:t>
            </w:r>
          </w:p>
          <w:p w:rsidR="00CC3FE1" w:rsidRPr="00CC3FE1" w:rsidRDefault="00CC3FE1" w:rsidP="00CC3FE1">
            <w:pPr>
              <w:snapToGrid w:val="0"/>
              <w:spacing w:after="0" w:line="240" w:lineRule="auto"/>
              <w:rPr>
                <w:rFonts w:ascii="Times New Roman" w:eastAsia="Segoe UI" w:hAnsi="Times New Roman" w:cs="Times New Roman"/>
                <w:iCs/>
                <w:sz w:val="24"/>
                <w:szCs w:val="28"/>
              </w:rPr>
            </w:pPr>
            <w:r w:rsidRPr="00CC3FE1">
              <w:rPr>
                <w:rFonts w:ascii="Times New Roman" w:eastAsia="Segoe UI" w:hAnsi="Times New Roman" w:cs="Times New Roman"/>
                <w:iCs/>
                <w:sz w:val="24"/>
                <w:szCs w:val="28"/>
              </w:rPr>
              <w:t>540x1150</w:t>
            </w:r>
          </w:p>
        </w:tc>
        <w:tc>
          <w:tcPr>
            <w:tcW w:w="2824"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rPr>
            </w:pPr>
            <w:r w:rsidRPr="00CC3FE1">
              <w:rPr>
                <w:rFonts w:ascii="Times New Roman" w:eastAsia="Segoe UI" w:hAnsi="Times New Roman" w:cs="Segoe UI"/>
                <w:iCs/>
                <w:sz w:val="24"/>
                <w:szCs w:val="28"/>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73"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rPr>
            </w:pPr>
            <w:r w:rsidRPr="00CC3FE1">
              <w:rPr>
                <w:rFonts w:ascii="Times New Roman" w:eastAsia="Segoe UI" w:hAnsi="Times New Roman" w:cs="Times New Roman"/>
                <w:iCs/>
                <w:sz w:val="24"/>
                <w:szCs w:val="28"/>
              </w:rPr>
              <w:t>2.</w:t>
            </w:r>
          </w:p>
        </w:tc>
        <w:tc>
          <w:tcPr>
            <w:tcW w:w="1903" w:type="pct"/>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rPr>
            </w:pPr>
            <w:r w:rsidRPr="00CC3FE1">
              <w:rPr>
                <w:rFonts w:ascii="Times New Roman" w:eastAsia="Segoe UI" w:hAnsi="Times New Roman" w:cs="Times New Roman"/>
                <w:iCs/>
                <w:sz w:val="24"/>
                <w:szCs w:val="28"/>
              </w:rPr>
              <w:t>Стол подъемный TOR PTS500</w:t>
            </w:r>
          </w:p>
          <w:p w:rsidR="00CC3FE1" w:rsidRPr="00CC3FE1" w:rsidRDefault="00CC3FE1" w:rsidP="00CC3FE1">
            <w:pPr>
              <w:snapToGrid w:val="0"/>
              <w:spacing w:after="0" w:line="240" w:lineRule="auto"/>
              <w:rPr>
                <w:rFonts w:ascii="Times New Roman" w:eastAsia="Segoe UI" w:hAnsi="Times New Roman" w:cs="Times New Roman"/>
                <w:iCs/>
                <w:sz w:val="24"/>
                <w:szCs w:val="28"/>
              </w:rPr>
            </w:pPr>
            <w:r w:rsidRPr="00CC3FE1">
              <w:rPr>
                <w:rFonts w:ascii="Times New Roman" w:eastAsia="Segoe UI" w:hAnsi="Times New Roman" w:cs="Times New Roman"/>
                <w:iCs/>
                <w:sz w:val="24"/>
                <w:szCs w:val="28"/>
              </w:rPr>
              <w:t>г/п 500кг</w:t>
            </w:r>
          </w:p>
        </w:tc>
        <w:tc>
          <w:tcPr>
            <w:tcW w:w="2824"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rPr>
            </w:pPr>
            <w:r w:rsidRPr="00CC3FE1">
              <w:rPr>
                <w:rFonts w:ascii="Times New Roman" w:eastAsia="Segoe UI" w:hAnsi="Times New Roman" w:cs="Segoe UI"/>
                <w:iCs/>
                <w:sz w:val="24"/>
                <w:szCs w:val="28"/>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rsidR="00CC3FE1" w:rsidRPr="00CC3FE1" w:rsidRDefault="00CC3FE1" w:rsidP="00CC3FE1">
            <w:pPr>
              <w:snapToGrid w:val="0"/>
              <w:spacing w:after="0" w:line="240" w:lineRule="auto"/>
              <w:rPr>
                <w:rFonts w:ascii="Times New Roman" w:eastAsia="Segoe UI" w:hAnsi="Times New Roman" w:cs="Times New Roman"/>
                <w:iCs/>
                <w:sz w:val="24"/>
                <w:szCs w:val="28"/>
              </w:rPr>
            </w:pPr>
            <w:r w:rsidRPr="00CC3FE1">
              <w:rPr>
                <w:rFonts w:ascii="Times New Roman" w:eastAsia="Segoe UI" w:hAnsi="Times New Roman" w:cs="Times New Roman"/>
                <w:b/>
                <w:bCs/>
                <w:iCs/>
                <w:sz w:val="24"/>
                <w:szCs w:val="28"/>
                <w:lang w:val="en-US"/>
              </w:rPr>
              <w:t>IV</w:t>
            </w:r>
            <w:r w:rsidRPr="00CC3FE1">
              <w:rPr>
                <w:rFonts w:ascii="Times New Roman" w:eastAsia="Segoe UI" w:hAnsi="Times New Roman" w:cs="Times New Roman"/>
                <w:b/>
                <w:bCs/>
                <w:iCs/>
                <w:sz w:val="24"/>
                <w:szCs w:val="28"/>
              </w:rPr>
              <w:t xml:space="preserve"> Демонстрационные учебно-наглядные пособия</w:t>
            </w:r>
          </w:p>
        </w:tc>
      </w:tr>
      <w:tr w:rsidR="00CC3FE1" w:rsidRPr="00CC3FE1" w:rsidTr="00CC3FE1">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rsidR="00CC3FE1" w:rsidRPr="00CC3FE1" w:rsidRDefault="00CC3FE1" w:rsidP="00CC3FE1">
            <w:pPr>
              <w:snapToGrid w:val="0"/>
              <w:spacing w:after="0" w:line="240" w:lineRule="auto"/>
              <w:rPr>
                <w:rFonts w:ascii="Times New Roman" w:eastAsia="Segoe UI" w:hAnsi="Times New Roman" w:cs="Times New Roman"/>
                <w:iCs/>
                <w:sz w:val="24"/>
                <w:szCs w:val="28"/>
              </w:rPr>
            </w:pPr>
            <w:r w:rsidRPr="00CC3FE1">
              <w:rPr>
                <w:rFonts w:ascii="Times New Roman" w:eastAsia="Segoe UI" w:hAnsi="Times New Roman" w:cs="Times New Roman"/>
                <w:b/>
                <w:bCs/>
                <w:iCs/>
                <w:sz w:val="24"/>
                <w:szCs w:val="28"/>
              </w:rPr>
              <w:t>Основное оборудование</w:t>
            </w:r>
          </w:p>
        </w:tc>
      </w:tr>
      <w:tr w:rsidR="00CC3FE1" w:rsidRPr="00CC3FE1" w:rsidTr="00CC3FE1">
        <w:tc>
          <w:tcPr>
            <w:tcW w:w="273" w:type="pct"/>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highlight w:val="lightGray"/>
              </w:rPr>
            </w:pPr>
            <w:r w:rsidRPr="00CC3FE1">
              <w:rPr>
                <w:rFonts w:ascii="Times New Roman" w:eastAsia="Times New Roman" w:hAnsi="Times New Roman" w:cs="Times New Roman"/>
                <w:iCs/>
                <w:sz w:val="24"/>
                <w:szCs w:val="24"/>
              </w:rPr>
              <w:lastRenderedPageBreak/>
              <w:t>1.</w:t>
            </w:r>
          </w:p>
        </w:tc>
        <w:tc>
          <w:tcPr>
            <w:tcW w:w="1903" w:type="pct"/>
            <w:tcBorders>
              <w:top w:val="single" w:sz="4" w:space="0" w:color="auto"/>
              <w:left w:val="single" w:sz="4" w:space="0" w:color="auto"/>
            </w:tcBorders>
            <w:shd w:val="clear" w:color="auto" w:fill="FFFFFF"/>
          </w:tcPr>
          <w:p w:rsidR="00CC3FE1" w:rsidRPr="00CC3FE1" w:rsidRDefault="00CC3FE1" w:rsidP="00CC3FE1">
            <w:pPr>
              <w:snapToGrid w:val="0"/>
              <w:spacing w:after="0" w:line="240" w:lineRule="auto"/>
              <w:rPr>
                <w:rFonts w:ascii="Times New Roman" w:eastAsia="Segoe UI" w:hAnsi="Times New Roman" w:cs="Times New Roman"/>
                <w:iCs/>
                <w:sz w:val="24"/>
                <w:szCs w:val="28"/>
                <w:highlight w:val="lightGray"/>
              </w:rPr>
            </w:pPr>
            <w:r w:rsidRPr="00CC3FE1">
              <w:rPr>
                <w:rFonts w:ascii="Times New Roman" w:eastAsia="Times New Roman" w:hAnsi="Times New Roman" w:cs="Times New Roman"/>
                <w:iCs/>
                <w:color w:val="000000"/>
                <w:sz w:val="24"/>
                <w:szCs w:val="24"/>
                <w:lang w:eastAsia="ru-RU" w:bidi="ru-RU"/>
              </w:rPr>
              <w:t>Комплект учебного наглядного материала по всем темам программы</w:t>
            </w:r>
          </w:p>
        </w:tc>
        <w:tc>
          <w:tcPr>
            <w:tcW w:w="2824" w:type="pct"/>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highlight w:val="lightGray"/>
              </w:rPr>
            </w:pPr>
            <w:r w:rsidRPr="00CC3FE1">
              <w:rPr>
                <w:rFonts w:ascii="Times New Roman" w:eastAsia="Segoe UI" w:hAnsi="Times New Roman" w:cs="Segoe UI"/>
                <w:iCs/>
                <w:sz w:val="24"/>
                <w:szCs w:val="28"/>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73" w:type="pct"/>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highlight w:val="lightGray"/>
              </w:rPr>
            </w:pPr>
            <w:r w:rsidRPr="00CC3FE1">
              <w:rPr>
                <w:rFonts w:ascii="Times New Roman" w:eastAsia="Times New Roman" w:hAnsi="Times New Roman" w:cs="Times New Roman"/>
                <w:iCs/>
                <w:sz w:val="24"/>
                <w:szCs w:val="24"/>
              </w:rPr>
              <w:t>2.</w:t>
            </w:r>
          </w:p>
        </w:tc>
        <w:tc>
          <w:tcPr>
            <w:tcW w:w="1903" w:type="pct"/>
            <w:tcBorders>
              <w:top w:val="single" w:sz="4" w:space="0" w:color="auto"/>
              <w:left w:val="single" w:sz="4" w:space="0" w:color="auto"/>
            </w:tcBorders>
            <w:shd w:val="clear" w:color="auto" w:fill="FFFFFF"/>
          </w:tcPr>
          <w:p w:rsidR="00CC3FE1" w:rsidRPr="00CC3FE1" w:rsidRDefault="00CC3FE1" w:rsidP="00CC3FE1">
            <w:pPr>
              <w:snapToGrid w:val="0"/>
              <w:spacing w:after="0" w:line="240" w:lineRule="auto"/>
              <w:rPr>
                <w:rFonts w:ascii="Times New Roman" w:eastAsia="Segoe UI" w:hAnsi="Times New Roman" w:cs="Times New Roman"/>
                <w:iCs/>
                <w:sz w:val="24"/>
                <w:szCs w:val="28"/>
                <w:highlight w:val="lightGray"/>
              </w:rPr>
            </w:pPr>
            <w:r w:rsidRPr="00CC3FE1">
              <w:rPr>
                <w:rFonts w:ascii="Times New Roman" w:eastAsia="Times New Roman" w:hAnsi="Times New Roman" w:cs="Times New Roman"/>
                <w:iCs/>
                <w:color w:val="000000"/>
                <w:sz w:val="24"/>
                <w:szCs w:val="24"/>
                <w:lang w:eastAsia="ru-RU" w:bidi="ru-RU"/>
              </w:rPr>
              <w:t>Комплекты для индивидуальной и групповой работы по основным темам программы</w:t>
            </w:r>
          </w:p>
        </w:tc>
        <w:tc>
          <w:tcPr>
            <w:tcW w:w="2824" w:type="pct"/>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highlight w:val="lightGray"/>
              </w:rPr>
            </w:pPr>
            <w:r w:rsidRPr="00CC3FE1">
              <w:rPr>
                <w:rFonts w:ascii="Times New Roman" w:eastAsia="Times New Roman" w:hAnsi="Times New Roman" w:cs="Times New Roman"/>
                <w:iCs/>
                <w:sz w:val="24"/>
                <w:szCs w:val="24"/>
                <w:lang w:eastAsia="ru-RU"/>
              </w:rPr>
              <w:t>из расчета на 25 чел.</w:t>
            </w:r>
          </w:p>
        </w:tc>
      </w:tr>
      <w:tr w:rsidR="00CC3FE1" w:rsidRPr="00CC3FE1" w:rsidTr="00CC3FE1">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rsidR="00CC3FE1" w:rsidRPr="00CC3FE1" w:rsidRDefault="00CC3FE1" w:rsidP="00CC3FE1">
            <w:pPr>
              <w:snapToGrid w:val="0"/>
              <w:spacing w:after="0" w:line="240" w:lineRule="auto"/>
              <w:rPr>
                <w:rFonts w:ascii="Times New Roman" w:eastAsia="Segoe UI" w:hAnsi="Times New Roman" w:cs="Times New Roman"/>
                <w:iCs/>
                <w:sz w:val="24"/>
                <w:szCs w:val="28"/>
              </w:rPr>
            </w:pPr>
            <w:r w:rsidRPr="00CC3FE1">
              <w:rPr>
                <w:rFonts w:ascii="Times New Roman" w:eastAsia="Segoe UI" w:hAnsi="Times New Roman" w:cs="Times New Roman"/>
                <w:b/>
                <w:bCs/>
                <w:iCs/>
                <w:sz w:val="24"/>
                <w:szCs w:val="28"/>
              </w:rPr>
              <w:t>Дополнительное оборудование</w:t>
            </w:r>
          </w:p>
        </w:tc>
      </w:tr>
      <w:tr w:rsidR="00CC3FE1" w:rsidRPr="00CC3FE1" w:rsidTr="00CC3FE1">
        <w:tc>
          <w:tcPr>
            <w:tcW w:w="273"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rPr>
            </w:pPr>
          </w:p>
        </w:tc>
        <w:tc>
          <w:tcPr>
            <w:tcW w:w="1903"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rPr>
            </w:pPr>
          </w:p>
        </w:tc>
        <w:tc>
          <w:tcPr>
            <w:tcW w:w="2824"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rPr>
            </w:pPr>
          </w:p>
        </w:tc>
      </w:tr>
    </w:tbl>
    <w:p w:rsidR="00CC3FE1" w:rsidRPr="00CC3FE1" w:rsidRDefault="00CC3FE1" w:rsidP="00CC3FE1">
      <w:pPr>
        <w:spacing w:after="0" w:line="240" w:lineRule="auto"/>
        <w:ind w:firstLine="709"/>
        <w:jc w:val="both"/>
        <w:rPr>
          <w:rFonts w:ascii="Times New Roman" w:eastAsia="Times New Roman" w:hAnsi="Times New Roman" w:cs="Times New Roman"/>
          <w:color w:val="000000"/>
          <w:sz w:val="24"/>
          <w:szCs w:val="20"/>
          <w:lang w:eastAsia="ru-RU"/>
        </w:rPr>
      </w:pPr>
    </w:p>
    <w:p w:rsidR="00CC3FE1" w:rsidRPr="00CC3FE1" w:rsidRDefault="00CC3FE1" w:rsidP="00CC3FE1">
      <w:pPr>
        <w:suppressAutoHyphens/>
        <w:spacing w:after="0" w:line="240" w:lineRule="auto"/>
        <w:ind w:firstLine="709"/>
        <w:jc w:val="both"/>
        <w:rPr>
          <w:rFonts w:ascii="Times New Roman" w:eastAsia="Segoe UI" w:hAnsi="Times New Roman" w:cs="Times New Roman"/>
          <w:i/>
          <w:sz w:val="24"/>
          <w:szCs w:val="24"/>
          <w:lang w:eastAsia="ru-RU"/>
        </w:rPr>
      </w:pPr>
      <w:r w:rsidRPr="00CC3FE1">
        <w:rPr>
          <w:rFonts w:ascii="Times New Roman" w:eastAsia="Segoe UI" w:hAnsi="Times New Roman" w:cs="Times New Roman"/>
          <w:bCs/>
          <w:sz w:val="24"/>
          <w:szCs w:val="24"/>
          <w:lang w:eastAsia="ru-RU"/>
        </w:rPr>
        <w:t xml:space="preserve">Мастерская </w:t>
      </w:r>
      <w:r w:rsidRPr="00CC3FE1">
        <w:rPr>
          <w:rFonts w:ascii="Times New Roman" w:eastAsia="Segoe UI" w:hAnsi="Times New Roman" w:cs="Times New Roman"/>
          <w:bCs/>
          <w:sz w:val="24"/>
          <w:szCs w:val="24"/>
          <w:u w:val="single"/>
          <w:lang w:eastAsia="ru-RU"/>
        </w:rPr>
        <w:t>«Металлообработки»</w:t>
      </w:r>
    </w:p>
    <w:p w:rsidR="00CC3FE1" w:rsidRPr="00CC3FE1" w:rsidRDefault="00CC3FE1" w:rsidP="00CC3FE1">
      <w:pPr>
        <w:suppressAutoHyphens/>
        <w:spacing w:after="0" w:line="240" w:lineRule="auto"/>
        <w:ind w:firstLine="709"/>
        <w:jc w:val="both"/>
        <w:rPr>
          <w:rFonts w:ascii="Times New Roman" w:eastAsia="Segoe UI" w:hAnsi="Times New Roman" w:cs="Times New Roman"/>
          <w:bCs/>
          <w:iCs/>
          <w:sz w:val="24"/>
          <w:szCs w:val="24"/>
          <w:lang w:eastAsia="ru-RU"/>
        </w:rP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4147"/>
        <w:gridCol w:w="5035"/>
      </w:tblGrid>
      <w:tr w:rsidR="00CC3FE1" w:rsidRPr="00CC3FE1" w:rsidTr="00CC3FE1">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C3FE1" w:rsidRPr="00CC3FE1" w:rsidRDefault="00CC3FE1" w:rsidP="00CC3FE1">
            <w:pPr>
              <w:snapToGrid w:val="0"/>
              <w:spacing w:after="0" w:line="240" w:lineRule="auto"/>
              <w:jc w:val="center"/>
              <w:rPr>
                <w:rFonts w:ascii="Times New Roman" w:eastAsia="Segoe UI" w:hAnsi="Times New Roman" w:cs="Times New Roman"/>
                <w:iCs/>
                <w:sz w:val="24"/>
                <w:szCs w:val="28"/>
              </w:rPr>
            </w:pPr>
            <w:r w:rsidRPr="00CC3FE1">
              <w:rPr>
                <w:rFonts w:ascii="Times New Roman" w:eastAsia="Segoe UI" w:hAnsi="Times New Roman" w:cs="Times New Roman"/>
                <w:iCs/>
                <w:sz w:val="24"/>
                <w:szCs w:val="28"/>
              </w:rPr>
              <w:t>№</w:t>
            </w:r>
          </w:p>
        </w:tc>
        <w:tc>
          <w:tcPr>
            <w:tcW w:w="213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C3FE1" w:rsidRPr="00CC3FE1" w:rsidRDefault="00CC3FE1" w:rsidP="00CC3FE1">
            <w:pPr>
              <w:snapToGrid w:val="0"/>
              <w:spacing w:after="0" w:line="240" w:lineRule="auto"/>
              <w:jc w:val="center"/>
              <w:rPr>
                <w:rFonts w:ascii="Times New Roman" w:eastAsia="Segoe UI" w:hAnsi="Times New Roman" w:cs="Times New Roman"/>
                <w:iCs/>
                <w:sz w:val="24"/>
                <w:szCs w:val="28"/>
              </w:rPr>
            </w:pPr>
            <w:r w:rsidRPr="00CC3FE1">
              <w:rPr>
                <w:rFonts w:ascii="Times New Roman" w:eastAsia="Segoe UI" w:hAnsi="Times New Roman" w:cs="Segoe UI"/>
                <w:b/>
                <w:bCs/>
                <w:iCs/>
                <w:sz w:val="24"/>
                <w:szCs w:val="24"/>
                <w:lang w:eastAsia="ru-RU"/>
              </w:rPr>
              <w:t>Наименование оборудования</w:t>
            </w:r>
            <w:r w:rsidRPr="00CC3FE1">
              <w:rPr>
                <w:rFonts w:ascii="Times New Roman" w:eastAsia="Segoe UI" w:hAnsi="Times New Roman" w:cs="Segoe UI"/>
                <w:b/>
                <w:bCs/>
                <w:iCs/>
                <w:sz w:val="24"/>
                <w:szCs w:val="24"/>
                <w:vertAlign w:val="superscript"/>
                <w:lang w:eastAsia="ru-RU"/>
              </w:rPr>
              <w:footnoteReference w:id="61"/>
            </w:r>
          </w:p>
        </w:tc>
        <w:tc>
          <w:tcPr>
            <w:tcW w:w="25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C3FE1" w:rsidRPr="00CC3FE1" w:rsidRDefault="00CC3FE1" w:rsidP="00CC3FE1">
            <w:pPr>
              <w:snapToGrid w:val="0"/>
              <w:spacing w:after="0" w:line="240" w:lineRule="auto"/>
              <w:jc w:val="center"/>
              <w:rPr>
                <w:rFonts w:ascii="Times New Roman" w:eastAsia="Segoe UI" w:hAnsi="Times New Roman" w:cs="Times New Roman"/>
                <w:iCs/>
                <w:sz w:val="24"/>
                <w:szCs w:val="28"/>
              </w:rPr>
            </w:pPr>
            <w:r w:rsidRPr="00CC3FE1">
              <w:rPr>
                <w:rFonts w:ascii="Times New Roman" w:eastAsia="Segoe UI" w:hAnsi="Times New Roman" w:cs="Segoe UI"/>
                <w:b/>
                <w:bCs/>
                <w:iCs/>
                <w:sz w:val="24"/>
                <w:szCs w:val="24"/>
                <w:lang w:eastAsia="ru-RU"/>
              </w:rPr>
              <w:t>Техническое описание</w:t>
            </w:r>
            <w:r w:rsidRPr="00CC3FE1">
              <w:rPr>
                <w:rFonts w:ascii="Times New Roman" w:eastAsia="Segoe UI" w:hAnsi="Times New Roman" w:cs="Segoe UI"/>
                <w:b/>
                <w:bCs/>
                <w:iCs/>
                <w:sz w:val="24"/>
                <w:szCs w:val="24"/>
                <w:vertAlign w:val="superscript"/>
                <w:lang w:eastAsia="ru-RU"/>
              </w:rPr>
              <w:footnoteReference w:id="62"/>
            </w:r>
          </w:p>
        </w:tc>
      </w:tr>
      <w:tr w:rsidR="00CC3FE1" w:rsidRPr="00CC3FE1" w:rsidTr="00CC3FE1">
        <w:trPr>
          <w:trHeight w:val="278"/>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rsidR="00CC3FE1" w:rsidRPr="00CC3FE1" w:rsidRDefault="00CC3FE1" w:rsidP="00CC3FE1">
            <w:pPr>
              <w:snapToGrid w:val="0"/>
              <w:spacing w:after="0" w:line="240" w:lineRule="auto"/>
              <w:rPr>
                <w:rFonts w:ascii="Times New Roman" w:eastAsia="Segoe UI" w:hAnsi="Times New Roman" w:cs="Times New Roman"/>
                <w:b/>
                <w:bCs/>
                <w:iCs/>
                <w:sz w:val="24"/>
                <w:szCs w:val="28"/>
              </w:rPr>
            </w:pPr>
            <w:r w:rsidRPr="00CC3FE1">
              <w:rPr>
                <w:rFonts w:ascii="Times New Roman" w:eastAsia="Segoe UI" w:hAnsi="Times New Roman" w:cs="Times New Roman"/>
                <w:b/>
                <w:bCs/>
                <w:iCs/>
                <w:sz w:val="24"/>
                <w:szCs w:val="28"/>
                <w:lang w:val="en-US"/>
              </w:rPr>
              <w:t>I</w:t>
            </w:r>
            <w:r w:rsidRPr="00CC3FE1">
              <w:rPr>
                <w:rFonts w:ascii="Times New Roman" w:eastAsia="Segoe UI" w:hAnsi="Times New Roman" w:cs="Times New Roman"/>
                <w:b/>
                <w:bCs/>
                <w:iCs/>
                <w:sz w:val="24"/>
                <w:szCs w:val="28"/>
              </w:rPr>
              <w:t xml:space="preserve"> Специализированная мебель и системы хранения </w:t>
            </w:r>
          </w:p>
        </w:tc>
      </w:tr>
      <w:tr w:rsidR="00CC3FE1" w:rsidRPr="00CC3FE1" w:rsidTr="00CC3FE1">
        <w:trPr>
          <w:trHeight w:val="277"/>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rsidR="00CC3FE1" w:rsidRPr="00CC3FE1" w:rsidRDefault="00CC3FE1" w:rsidP="00CC3FE1">
            <w:pPr>
              <w:snapToGrid w:val="0"/>
              <w:spacing w:after="0" w:line="240" w:lineRule="auto"/>
              <w:rPr>
                <w:rFonts w:ascii="Times New Roman" w:eastAsia="Segoe UI" w:hAnsi="Times New Roman" w:cs="Times New Roman"/>
                <w:b/>
                <w:bCs/>
                <w:iCs/>
                <w:sz w:val="24"/>
                <w:szCs w:val="28"/>
              </w:rPr>
            </w:pPr>
            <w:r w:rsidRPr="00CC3FE1">
              <w:rPr>
                <w:rFonts w:ascii="Times New Roman" w:eastAsia="Segoe UI" w:hAnsi="Times New Roman" w:cs="Times New Roman"/>
                <w:b/>
                <w:bCs/>
                <w:iCs/>
                <w:sz w:val="24"/>
                <w:szCs w:val="28"/>
              </w:rPr>
              <w:t>Основное оборудование</w:t>
            </w:r>
          </w:p>
        </w:tc>
      </w:tr>
      <w:tr w:rsidR="00CC3FE1" w:rsidRPr="00CC3FE1" w:rsidTr="00CC3FE1">
        <w:tc>
          <w:tcPr>
            <w:tcW w:w="273" w:type="pct"/>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highlight w:val="cyan"/>
              </w:rPr>
            </w:pPr>
            <w:r w:rsidRPr="00CC3FE1">
              <w:rPr>
                <w:rFonts w:ascii="Times New Roman" w:eastAsia="Segoe UI" w:hAnsi="Times New Roman" w:cs="Segoe UI"/>
                <w:sz w:val="24"/>
                <w:szCs w:val="28"/>
              </w:rPr>
              <w:t>1.</w:t>
            </w:r>
          </w:p>
        </w:tc>
        <w:tc>
          <w:tcPr>
            <w:tcW w:w="2135"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highlight w:val="lightGray"/>
              </w:rPr>
            </w:pPr>
            <w:r w:rsidRPr="00CC3FE1">
              <w:rPr>
                <w:rFonts w:ascii="Times New Roman" w:eastAsia="Segoe UI" w:hAnsi="Times New Roman" w:cs="Segoe UI"/>
                <w:iCs/>
                <w:sz w:val="24"/>
                <w:szCs w:val="24"/>
                <w:lang w:eastAsia="ru-RU"/>
              </w:rPr>
              <w:t xml:space="preserve">Стол ученический </w:t>
            </w:r>
          </w:p>
        </w:tc>
        <w:tc>
          <w:tcPr>
            <w:tcW w:w="2592" w:type="pct"/>
            <w:tcBorders>
              <w:top w:val="single" w:sz="4" w:space="0" w:color="auto"/>
              <w:left w:val="nil"/>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highlight w:val="lightGray"/>
              </w:rPr>
            </w:pPr>
            <w:r w:rsidRPr="00CC3FE1">
              <w:rPr>
                <w:rFonts w:ascii="Times New Roman" w:eastAsia="Segoe UI" w:hAnsi="Times New Roman" w:cs="Segoe UI"/>
                <w:iCs/>
                <w:sz w:val="24"/>
                <w:szCs w:val="28"/>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73" w:type="pct"/>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highlight w:val="yellow"/>
                <w:lang w:val="en-US"/>
              </w:rPr>
            </w:pPr>
            <w:r w:rsidRPr="00CC3FE1">
              <w:rPr>
                <w:rFonts w:ascii="Times New Roman" w:eastAsia="Segoe UI" w:hAnsi="Times New Roman" w:cs="Segoe UI"/>
                <w:sz w:val="24"/>
                <w:szCs w:val="28"/>
              </w:rPr>
              <w:t>2.</w:t>
            </w:r>
          </w:p>
        </w:tc>
        <w:tc>
          <w:tcPr>
            <w:tcW w:w="2135" w:type="pct"/>
            <w:tcBorders>
              <w:top w:val="nil"/>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highlight w:val="yellow"/>
              </w:rPr>
            </w:pPr>
            <w:r w:rsidRPr="00CC3FE1">
              <w:rPr>
                <w:rFonts w:ascii="Times New Roman" w:eastAsia="Segoe UI" w:hAnsi="Times New Roman" w:cs="Segoe UI"/>
                <w:iCs/>
                <w:sz w:val="24"/>
                <w:szCs w:val="24"/>
                <w:lang w:eastAsia="ru-RU"/>
              </w:rPr>
              <w:t xml:space="preserve">Стул ученический </w:t>
            </w:r>
          </w:p>
        </w:tc>
        <w:tc>
          <w:tcPr>
            <w:tcW w:w="2592" w:type="pct"/>
            <w:tcBorders>
              <w:top w:val="nil"/>
              <w:left w:val="nil"/>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highlight w:val="lightGray"/>
              </w:rPr>
            </w:pPr>
            <w:r w:rsidRPr="00CC3FE1">
              <w:rPr>
                <w:rFonts w:ascii="Times New Roman" w:eastAsia="Segoe UI" w:hAnsi="Times New Roman" w:cs="Segoe UI"/>
                <w:iCs/>
                <w:sz w:val="24"/>
                <w:szCs w:val="28"/>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73" w:type="pct"/>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highlight w:val="yellow"/>
                <w:lang w:val="en-US"/>
              </w:rPr>
            </w:pPr>
            <w:r w:rsidRPr="00CC3FE1">
              <w:rPr>
                <w:rFonts w:ascii="Times New Roman" w:eastAsia="Segoe UI" w:hAnsi="Times New Roman" w:cs="Times New Roman"/>
                <w:sz w:val="24"/>
                <w:szCs w:val="28"/>
              </w:rPr>
              <w:t>3.</w:t>
            </w:r>
          </w:p>
        </w:tc>
        <w:tc>
          <w:tcPr>
            <w:tcW w:w="2135" w:type="pct"/>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highlight w:val="yellow"/>
              </w:rPr>
            </w:pPr>
            <w:r w:rsidRPr="00CC3FE1">
              <w:rPr>
                <w:rFonts w:ascii="Times New Roman" w:eastAsia="Segoe UI" w:hAnsi="Times New Roman" w:cs="Times New Roman"/>
                <w:iCs/>
                <w:sz w:val="24"/>
                <w:szCs w:val="28"/>
              </w:rPr>
              <w:t>Рабочее место преподавателя (стол/ стул)</w:t>
            </w:r>
          </w:p>
        </w:tc>
        <w:tc>
          <w:tcPr>
            <w:tcW w:w="2592" w:type="pct"/>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highlight w:val="lightGray"/>
              </w:rPr>
            </w:pPr>
            <w:r w:rsidRPr="00CC3FE1">
              <w:rPr>
                <w:rFonts w:ascii="Times New Roman" w:eastAsia="Segoe UI" w:hAnsi="Times New Roman" w:cs="Segoe UI"/>
                <w:iCs/>
                <w:sz w:val="24"/>
                <w:szCs w:val="28"/>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rsidR="00CC3FE1" w:rsidRPr="00CC3FE1" w:rsidRDefault="00CC3FE1" w:rsidP="00CC3FE1">
            <w:pPr>
              <w:snapToGrid w:val="0"/>
              <w:spacing w:after="0" w:line="240" w:lineRule="auto"/>
              <w:rPr>
                <w:rFonts w:ascii="Times New Roman" w:eastAsia="Segoe UI" w:hAnsi="Times New Roman" w:cs="Times New Roman"/>
                <w:iCs/>
                <w:sz w:val="24"/>
                <w:szCs w:val="28"/>
              </w:rPr>
            </w:pPr>
            <w:r w:rsidRPr="00CC3FE1">
              <w:rPr>
                <w:rFonts w:ascii="Times New Roman" w:eastAsia="Segoe UI" w:hAnsi="Times New Roman" w:cs="Times New Roman"/>
                <w:b/>
                <w:bCs/>
                <w:iCs/>
                <w:sz w:val="24"/>
                <w:szCs w:val="28"/>
              </w:rPr>
              <w:t>Дополнительное оборудование</w:t>
            </w:r>
          </w:p>
        </w:tc>
      </w:tr>
      <w:tr w:rsidR="00CC3FE1" w:rsidRPr="00CC3FE1" w:rsidTr="00CC3FE1">
        <w:tc>
          <w:tcPr>
            <w:tcW w:w="273"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rPr>
            </w:pPr>
          </w:p>
        </w:tc>
        <w:tc>
          <w:tcPr>
            <w:tcW w:w="2135"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Segoe UI" w:hAnsi="Times New Roman" w:cs="Times New Roman"/>
                <w:i/>
                <w:sz w:val="24"/>
                <w:szCs w:val="28"/>
              </w:rPr>
            </w:pPr>
          </w:p>
        </w:tc>
        <w:tc>
          <w:tcPr>
            <w:tcW w:w="2592"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Segoe UI" w:hAnsi="Times New Roman" w:cs="Times New Roman"/>
                <w:i/>
                <w:sz w:val="24"/>
                <w:szCs w:val="28"/>
              </w:rPr>
            </w:pPr>
          </w:p>
        </w:tc>
      </w:tr>
      <w:tr w:rsidR="00CC3FE1" w:rsidRPr="00CC3FE1" w:rsidTr="00CC3FE1">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rsidR="00CC3FE1" w:rsidRPr="00CC3FE1" w:rsidRDefault="00CC3FE1" w:rsidP="00CC3FE1">
            <w:pPr>
              <w:snapToGrid w:val="0"/>
              <w:spacing w:after="0" w:line="240" w:lineRule="auto"/>
              <w:rPr>
                <w:rFonts w:ascii="Times New Roman" w:eastAsia="Segoe UI" w:hAnsi="Times New Roman" w:cs="Times New Roman"/>
                <w:iCs/>
                <w:sz w:val="24"/>
                <w:szCs w:val="28"/>
              </w:rPr>
            </w:pPr>
            <w:r w:rsidRPr="00CC3FE1">
              <w:rPr>
                <w:rFonts w:ascii="Times New Roman" w:eastAsia="Segoe UI" w:hAnsi="Times New Roman" w:cs="Times New Roman"/>
                <w:b/>
                <w:bCs/>
                <w:iCs/>
                <w:sz w:val="24"/>
                <w:szCs w:val="28"/>
                <w:lang w:val="en-US"/>
              </w:rPr>
              <w:t>II</w:t>
            </w:r>
            <w:r w:rsidRPr="00CC3FE1">
              <w:rPr>
                <w:rFonts w:ascii="Times New Roman" w:eastAsia="Segoe UI" w:hAnsi="Times New Roman" w:cs="Times New Roman"/>
                <w:b/>
                <w:bCs/>
                <w:iCs/>
                <w:sz w:val="24"/>
                <w:szCs w:val="28"/>
              </w:rPr>
              <w:t xml:space="preserve"> Технические средства </w:t>
            </w:r>
          </w:p>
        </w:tc>
      </w:tr>
      <w:tr w:rsidR="00CC3FE1" w:rsidRPr="00CC3FE1" w:rsidTr="00CC3FE1">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rsidR="00CC3FE1" w:rsidRPr="00CC3FE1" w:rsidRDefault="00CC3FE1" w:rsidP="00CC3FE1">
            <w:pPr>
              <w:snapToGrid w:val="0"/>
              <w:spacing w:after="0" w:line="240" w:lineRule="auto"/>
              <w:rPr>
                <w:rFonts w:ascii="Times New Roman" w:eastAsia="Segoe UI" w:hAnsi="Times New Roman" w:cs="Times New Roman"/>
                <w:iCs/>
                <w:sz w:val="24"/>
                <w:szCs w:val="28"/>
              </w:rPr>
            </w:pPr>
            <w:r w:rsidRPr="00CC3FE1">
              <w:rPr>
                <w:rFonts w:ascii="Times New Roman" w:eastAsia="Segoe UI" w:hAnsi="Times New Roman" w:cs="Times New Roman"/>
                <w:b/>
                <w:bCs/>
                <w:iCs/>
                <w:sz w:val="24"/>
                <w:szCs w:val="28"/>
              </w:rPr>
              <w:t>Основное оборудование</w:t>
            </w:r>
          </w:p>
        </w:tc>
      </w:tr>
      <w:tr w:rsidR="00CC3FE1" w:rsidRPr="00CC3FE1" w:rsidTr="00CC3FE1">
        <w:tc>
          <w:tcPr>
            <w:tcW w:w="273" w:type="pct"/>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highlight w:val="cyan"/>
              </w:rPr>
            </w:pPr>
            <w:r w:rsidRPr="00CC3FE1">
              <w:rPr>
                <w:rFonts w:ascii="Times New Roman" w:eastAsia="Times New Roman" w:hAnsi="Times New Roman" w:cs="Times New Roman"/>
                <w:iCs/>
                <w:sz w:val="24"/>
                <w:szCs w:val="24"/>
              </w:rPr>
              <w:t>1.</w:t>
            </w:r>
          </w:p>
        </w:tc>
        <w:tc>
          <w:tcPr>
            <w:tcW w:w="2135"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highlight w:val="lightGray"/>
              </w:rPr>
            </w:pPr>
            <w:r w:rsidRPr="00CC3FE1">
              <w:rPr>
                <w:rFonts w:ascii="Times New Roman" w:eastAsia="Times New Roman" w:hAnsi="Times New Roman" w:cs="Times New Roman"/>
                <w:iCs/>
                <w:sz w:val="24"/>
                <w:szCs w:val="24"/>
                <w:lang w:eastAsia="ru-RU"/>
              </w:rPr>
              <w:t>Персональный компьютер</w:t>
            </w:r>
          </w:p>
        </w:tc>
        <w:tc>
          <w:tcPr>
            <w:tcW w:w="2592" w:type="pct"/>
            <w:tcBorders>
              <w:top w:val="single" w:sz="4" w:space="0" w:color="auto"/>
              <w:left w:val="nil"/>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highlight w:val="lightGray"/>
              </w:rPr>
            </w:pPr>
            <w:r w:rsidRPr="00CC3FE1">
              <w:rPr>
                <w:rFonts w:ascii="Times New Roman" w:eastAsia="Segoe UI" w:hAnsi="Times New Roman" w:cs="Segoe UI"/>
                <w:iCs/>
                <w:sz w:val="24"/>
                <w:szCs w:val="28"/>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73" w:type="pct"/>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highlight w:val="yellow"/>
                <w:lang w:val="en-US"/>
              </w:rPr>
            </w:pPr>
            <w:r w:rsidRPr="00CC3FE1">
              <w:rPr>
                <w:rFonts w:ascii="Times New Roman" w:eastAsia="Times New Roman" w:hAnsi="Times New Roman" w:cs="Times New Roman"/>
                <w:iCs/>
                <w:sz w:val="24"/>
                <w:szCs w:val="24"/>
              </w:rPr>
              <w:t>2.</w:t>
            </w:r>
          </w:p>
        </w:tc>
        <w:tc>
          <w:tcPr>
            <w:tcW w:w="2135" w:type="pct"/>
            <w:tcBorders>
              <w:top w:val="nil"/>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highlight w:val="yellow"/>
              </w:rPr>
            </w:pPr>
            <w:r w:rsidRPr="00CC3FE1">
              <w:rPr>
                <w:rFonts w:ascii="Times New Roman" w:eastAsia="Times New Roman" w:hAnsi="Times New Roman" w:cs="Times New Roman"/>
                <w:iCs/>
                <w:sz w:val="24"/>
                <w:szCs w:val="24"/>
                <w:lang w:eastAsia="ru-RU"/>
              </w:rPr>
              <w:t xml:space="preserve">Монитор </w:t>
            </w:r>
          </w:p>
        </w:tc>
        <w:tc>
          <w:tcPr>
            <w:tcW w:w="2592" w:type="pct"/>
            <w:tcBorders>
              <w:top w:val="nil"/>
              <w:left w:val="nil"/>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highlight w:val="lightGray"/>
              </w:rPr>
            </w:pPr>
            <w:r w:rsidRPr="00CC3FE1">
              <w:rPr>
                <w:rFonts w:ascii="Times New Roman" w:eastAsia="Segoe UI" w:hAnsi="Times New Roman" w:cs="Segoe UI"/>
                <w:iCs/>
                <w:sz w:val="24"/>
                <w:szCs w:val="28"/>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73" w:type="pct"/>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highlight w:val="yellow"/>
                <w:lang w:val="en-US"/>
              </w:rPr>
            </w:pPr>
            <w:r w:rsidRPr="00CC3FE1">
              <w:rPr>
                <w:rFonts w:ascii="Times New Roman" w:eastAsia="Times New Roman" w:hAnsi="Times New Roman" w:cs="Times New Roman"/>
                <w:iCs/>
                <w:sz w:val="24"/>
                <w:szCs w:val="24"/>
              </w:rPr>
              <w:t>3.</w:t>
            </w:r>
          </w:p>
        </w:tc>
        <w:tc>
          <w:tcPr>
            <w:tcW w:w="2135"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highlight w:val="yellow"/>
              </w:rPr>
            </w:pPr>
            <w:r w:rsidRPr="00CC3FE1">
              <w:rPr>
                <w:rFonts w:ascii="Times New Roman" w:eastAsia="Times New Roman" w:hAnsi="Times New Roman" w:cs="Times New Roman"/>
                <w:iCs/>
                <w:sz w:val="24"/>
                <w:szCs w:val="24"/>
                <w:lang w:eastAsia="ru-RU"/>
              </w:rPr>
              <w:t>МФУ</w:t>
            </w:r>
          </w:p>
        </w:tc>
        <w:tc>
          <w:tcPr>
            <w:tcW w:w="2592" w:type="pct"/>
            <w:tcBorders>
              <w:top w:val="single" w:sz="4" w:space="0" w:color="auto"/>
              <w:left w:val="nil"/>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highlight w:val="lightGray"/>
              </w:rPr>
            </w:pPr>
            <w:r w:rsidRPr="00CC3FE1">
              <w:rPr>
                <w:rFonts w:ascii="Times New Roman" w:eastAsia="Segoe UI" w:hAnsi="Times New Roman" w:cs="Segoe UI"/>
                <w:iCs/>
                <w:sz w:val="24"/>
                <w:szCs w:val="28"/>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73" w:type="pct"/>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highlight w:val="lightGray"/>
              </w:rPr>
            </w:pPr>
            <w:r w:rsidRPr="00CC3FE1">
              <w:rPr>
                <w:rFonts w:ascii="Times New Roman" w:eastAsia="Times New Roman" w:hAnsi="Times New Roman" w:cs="Times New Roman"/>
                <w:iCs/>
                <w:sz w:val="24"/>
                <w:szCs w:val="24"/>
              </w:rPr>
              <w:t>4.</w:t>
            </w:r>
          </w:p>
        </w:tc>
        <w:tc>
          <w:tcPr>
            <w:tcW w:w="2135"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highlight w:val="lightGray"/>
              </w:rPr>
            </w:pPr>
            <w:r w:rsidRPr="00CC3FE1">
              <w:rPr>
                <w:rFonts w:ascii="Times New Roman" w:eastAsia="Times New Roman" w:hAnsi="Times New Roman" w:cs="Times New Roman"/>
                <w:iCs/>
                <w:sz w:val="24"/>
                <w:szCs w:val="24"/>
                <w:lang w:eastAsia="ru-RU"/>
              </w:rPr>
              <w:t xml:space="preserve">Сервер </w:t>
            </w:r>
          </w:p>
        </w:tc>
        <w:tc>
          <w:tcPr>
            <w:tcW w:w="2592" w:type="pct"/>
            <w:tcBorders>
              <w:top w:val="single" w:sz="4" w:space="0" w:color="auto"/>
              <w:left w:val="nil"/>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highlight w:val="lightGray"/>
              </w:rPr>
            </w:pPr>
            <w:r w:rsidRPr="00CC3FE1">
              <w:rPr>
                <w:rFonts w:ascii="Times New Roman" w:eastAsia="Segoe UI" w:hAnsi="Times New Roman" w:cs="Segoe UI"/>
                <w:iCs/>
                <w:sz w:val="24"/>
                <w:szCs w:val="28"/>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73"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4"/>
              </w:rPr>
            </w:pPr>
            <w:r w:rsidRPr="00CC3FE1">
              <w:rPr>
                <w:rFonts w:ascii="Times New Roman" w:eastAsia="Times New Roman" w:hAnsi="Times New Roman" w:cs="Times New Roman"/>
                <w:iCs/>
                <w:sz w:val="24"/>
                <w:szCs w:val="24"/>
              </w:rPr>
              <w:t>5</w:t>
            </w:r>
          </w:p>
        </w:tc>
        <w:tc>
          <w:tcPr>
            <w:tcW w:w="2135"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color w:val="000000"/>
                <w:sz w:val="24"/>
                <w:szCs w:val="24"/>
                <w:lang w:eastAsia="ru-RU" w:bidi="ru-RU"/>
              </w:rPr>
            </w:pPr>
            <w:r w:rsidRPr="00CC3FE1">
              <w:rPr>
                <w:rFonts w:ascii="Times New Roman" w:eastAsia="Times New Roman" w:hAnsi="Times New Roman" w:cs="Times New Roman"/>
                <w:iCs/>
                <w:sz w:val="24"/>
                <w:szCs w:val="28"/>
                <w:lang w:eastAsia="ru-RU"/>
              </w:rPr>
              <w:t>Доска учебная</w:t>
            </w:r>
          </w:p>
        </w:tc>
        <w:tc>
          <w:tcPr>
            <w:tcW w:w="2592"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highlight w:val="lightGray"/>
              </w:rPr>
            </w:pPr>
            <w:r w:rsidRPr="00CC3FE1">
              <w:rPr>
                <w:rFonts w:ascii="Times New Roman" w:eastAsia="Segoe UI" w:hAnsi="Times New Roman" w:cs="Segoe UI"/>
                <w:iCs/>
                <w:sz w:val="24"/>
                <w:szCs w:val="28"/>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73"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4"/>
              </w:rPr>
            </w:pPr>
            <w:r w:rsidRPr="00CC3FE1">
              <w:rPr>
                <w:rFonts w:ascii="Times New Roman" w:eastAsia="Times New Roman" w:hAnsi="Times New Roman" w:cs="Times New Roman"/>
                <w:iCs/>
                <w:sz w:val="24"/>
                <w:szCs w:val="24"/>
              </w:rPr>
              <w:t>6</w:t>
            </w:r>
          </w:p>
        </w:tc>
        <w:tc>
          <w:tcPr>
            <w:tcW w:w="2135"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color w:val="000000"/>
                <w:sz w:val="24"/>
                <w:szCs w:val="24"/>
                <w:lang w:eastAsia="ru-RU" w:bidi="ru-RU"/>
              </w:rPr>
            </w:pPr>
            <w:r w:rsidRPr="00CC3FE1">
              <w:rPr>
                <w:rFonts w:ascii="Times New Roman" w:eastAsia="Times New Roman" w:hAnsi="Times New Roman" w:cs="Times New Roman"/>
                <w:iCs/>
                <w:sz w:val="24"/>
                <w:szCs w:val="24"/>
                <w:lang w:eastAsia="ru-RU"/>
              </w:rPr>
              <w:t xml:space="preserve">Маркерная доска </w:t>
            </w:r>
          </w:p>
        </w:tc>
        <w:tc>
          <w:tcPr>
            <w:tcW w:w="2592" w:type="pct"/>
            <w:tcBorders>
              <w:top w:val="single" w:sz="4" w:space="0" w:color="auto"/>
              <w:left w:val="nil"/>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highlight w:val="lightGray"/>
              </w:rPr>
            </w:pPr>
            <w:r w:rsidRPr="00CC3FE1">
              <w:rPr>
                <w:rFonts w:ascii="Times New Roman" w:eastAsia="Segoe UI" w:hAnsi="Times New Roman" w:cs="Segoe UI"/>
                <w:iCs/>
                <w:sz w:val="24"/>
                <w:szCs w:val="28"/>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73"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4"/>
              </w:rPr>
            </w:pPr>
            <w:r w:rsidRPr="00CC3FE1">
              <w:rPr>
                <w:rFonts w:ascii="Times New Roman" w:eastAsia="Times New Roman" w:hAnsi="Times New Roman" w:cs="Times New Roman"/>
                <w:iCs/>
                <w:sz w:val="24"/>
                <w:szCs w:val="24"/>
              </w:rPr>
              <w:lastRenderedPageBreak/>
              <w:t>7</w:t>
            </w:r>
          </w:p>
        </w:tc>
        <w:tc>
          <w:tcPr>
            <w:tcW w:w="2135" w:type="pct"/>
            <w:tcBorders>
              <w:top w:val="nil"/>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color w:val="000000"/>
                <w:sz w:val="24"/>
                <w:szCs w:val="24"/>
                <w:lang w:eastAsia="ru-RU" w:bidi="ru-RU"/>
              </w:rPr>
            </w:pPr>
            <w:r w:rsidRPr="00CC3FE1">
              <w:rPr>
                <w:rFonts w:ascii="Times New Roman" w:eastAsia="Times New Roman" w:hAnsi="Times New Roman" w:cs="Times New Roman"/>
                <w:iCs/>
                <w:sz w:val="24"/>
                <w:szCs w:val="24"/>
                <w:lang w:eastAsia="ru-RU"/>
              </w:rPr>
              <w:t xml:space="preserve">Интерактивная доска </w:t>
            </w:r>
          </w:p>
        </w:tc>
        <w:tc>
          <w:tcPr>
            <w:tcW w:w="2592" w:type="pct"/>
            <w:tcBorders>
              <w:top w:val="nil"/>
              <w:left w:val="nil"/>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highlight w:val="lightGray"/>
              </w:rPr>
            </w:pPr>
            <w:r w:rsidRPr="00CC3FE1">
              <w:rPr>
                <w:rFonts w:ascii="Times New Roman" w:eastAsia="Segoe UI" w:hAnsi="Times New Roman" w:cs="Segoe UI"/>
                <w:iCs/>
                <w:sz w:val="24"/>
                <w:szCs w:val="28"/>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73" w:type="pct"/>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4"/>
              </w:rPr>
            </w:pPr>
            <w:r w:rsidRPr="00CC3FE1">
              <w:rPr>
                <w:rFonts w:ascii="Times New Roman" w:eastAsia="Times New Roman" w:hAnsi="Times New Roman" w:cs="Times New Roman"/>
                <w:iCs/>
                <w:sz w:val="24"/>
                <w:szCs w:val="24"/>
              </w:rPr>
              <w:t>8</w:t>
            </w:r>
          </w:p>
        </w:tc>
        <w:tc>
          <w:tcPr>
            <w:tcW w:w="2135" w:type="pct"/>
            <w:tcBorders>
              <w:top w:val="nil"/>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color w:val="000000"/>
                <w:sz w:val="24"/>
                <w:szCs w:val="24"/>
                <w:lang w:eastAsia="ru-RU" w:bidi="ru-RU"/>
              </w:rPr>
            </w:pPr>
            <w:r w:rsidRPr="00CC3FE1">
              <w:rPr>
                <w:rFonts w:ascii="Times New Roman" w:eastAsia="Times New Roman" w:hAnsi="Times New Roman" w:cs="Times New Roman"/>
                <w:iCs/>
                <w:sz w:val="24"/>
                <w:szCs w:val="24"/>
                <w:lang w:eastAsia="ru-RU"/>
              </w:rPr>
              <w:t>Мультимедийная система визуализации с программным обеспечением</w:t>
            </w:r>
          </w:p>
        </w:tc>
        <w:tc>
          <w:tcPr>
            <w:tcW w:w="2592" w:type="pct"/>
            <w:tcBorders>
              <w:top w:val="nil"/>
              <w:left w:val="nil"/>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highlight w:val="lightGray"/>
              </w:rPr>
            </w:pPr>
            <w:r w:rsidRPr="00CC3FE1">
              <w:rPr>
                <w:rFonts w:ascii="Times New Roman" w:eastAsia="Segoe UI" w:hAnsi="Times New Roman" w:cs="Segoe UI"/>
                <w:iCs/>
                <w:sz w:val="24"/>
                <w:szCs w:val="28"/>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rsidR="00CC3FE1" w:rsidRPr="00CC3FE1" w:rsidRDefault="00CC3FE1" w:rsidP="00CC3FE1">
            <w:pPr>
              <w:snapToGrid w:val="0"/>
              <w:spacing w:after="0" w:line="240" w:lineRule="auto"/>
              <w:rPr>
                <w:rFonts w:ascii="Times New Roman" w:eastAsia="Segoe UI" w:hAnsi="Times New Roman" w:cs="Times New Roman"/>
                <w:iCs/>
                <w:sz w:val="24"/>
                <w:szCs w:val="28"/>
              </w:rPr>
            </w:pPr>
            <w:r w:rsidRPr="00CC3FE1">
              <w:rPr>
                <w:rFonts w:ascii="Times New Roman" w:eastAsia="Segoe UI" w:hAnsi="Times New Roman" w:cs="Times New Roman"/>
                <w:b/>
                <w:iCs/>
                <w:sz w:val="24"/>
                <w:szCs w:val="28"/>
              </w:rPr>
              <w:t>Дополнительное оборудование</w:t>
            </w:r>
          </w:p>
        </w:tc>
      </w:tr>
      <w:tr w:rsidR="00CC3FE1" w:rsidRPr="00CC3FE1" w:rsidTr="00CC3FE1">
        <w:tc>
          <w:tcPr>
            <w:tcW w:w="273" w:type="pct"/>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rPr>
            </w:pPr>
            <w:r w:rsidRPr="00CC3FE1">
              <w:rPr>
                <w:rFonts w:ascii="Times New Roman" w:eastAsia="Segoe UI" w:hAnsi="Times New Roman" w:cs="Segoe UI"/>
                <w:sz w:val="24"/>
                <w:szCs w:val="28"/>
              </w:rPr>
              <w:t>1</w:t>
            </w:r>
          </w:p>
        </w:tc>
        <w:tc>
          <w:tcPr>
            <w:tcW w:w="2135"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rPr>
            </w:pPr>
            <w:r w:rsidRPr="00CC3FE1">
              <w:rPr>
                <w:rFonts w:ascii="Times New Roman" w:eastAsia="Segoe UI" w:hAnsi="Times New Roman" w:cs="Times New Roman"/>
                <w:bCs/>
                <w:iCs/>
                <w:sz w:val="24"/>
                <w:szCs w:val="28"/>
              </w:rPr>
              <w:t>Источник бесперебойного питания</w:t>
            </w:r>
          </w:p>
        </w:tc>
        <w:tc>
          <w:tcPr>
            <w:tcW w:w="2592" w:type="pct"/>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highlight w:val="lightGray"/>
              </w:rPr>
            </w:pPr>
            <w:r w:rsidRPr="00CC3FE1">
              <w:rPr>
                <w:rFonts w:ascii="Times New Roman" w:eastAsia="Segoe UI" w:hAnsi="Times New Roman" w:cs="Segoe UI"/>
                <w:iCs/>
                <w:sz w:val="24"/>
                <w:szCs w:val="28"/>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rsidR="00CC3FE1" w:rsidRPr="00CC3FE1" w:rsidRDefault="00CC3FE1" w:rsidP="00CC3FE1">
            <w:pPr>
              <w:snapToGrid w:val="0"/>
              <w:spacing w:after="0" w:line="240" w:lineRule="auto"/>
              <w:rPr>
                <w:rFonts w:ascii="Times New Roman" w:eastAsia="Segoe UI" w:hAnsi="Times New Roman" w:cs="Times New Roman"/>
                <w:b/>
                <w:bCs/>
                <w:iCs/>
                <w:sz w:val="24"/>
                <w:szCs w:val="28"/>
              </w:rPr>
            </w:pPr>
            <w:r w:rsidRPr="00CC3FE1">
              <w:rPr>
                <w:rFonts w:ascii="Times New Roman" w:eastAsia="Segoe UI" w:hAnsi="Times New Roman" w:cs="Times New Roman"/>
                <w:b/>
                <w:bCs/>
                <w:iCs/>
                <w:sz w:val="24"/>
                <w:szCs w:val="28"/>
                <w:lang w:val="en-US"/>
              </w:rPr>
              <w:t>III</w:t>
            </w:r>
            <w:r w:rsidRPr="00CC3FE1">
              <w:rPr>
                <w:rFonts w:ascii="Times New Roman" w:eastAsia="Segoe UI" w:hAnsi="Times New Roman" w:cs="Times New Roman"/>
                <w:b/>
                <w:bCs/>
                <w:iCs/>
                <w:sz w:val="24"/>
                <w:szCs w:val="28"/>
              </w:rPr>
              <w:t xml:space="preserve"> Специализированное оборудование, мебель и системы хранения</w:t>
            </w:r>
          </w:p>
        </w:tc>
      </w:tr>
      <w:tr w:rsidR="00CC3FE1" w:rsidRPr="00CC3FE1" w:rsidTr="00CC3FE1">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rsidR="00CC3FE1" w:rsidRPr="00CC3FE1" w:rsidRDefault="00CC3FE1" w:rsidP="00CC3FE1">
            <w:pPr>
              <w:snapToGrid w:val="0"/>
              <w:spacing w:after="0" w:line="240" w:lineRule="auto"/>
              <w:rPr>
                <w:rFonts w:ascii="Times New Roman" w:eastAsia="Segoe UI" w:hAnsi="Times New Roman" w:cs="Times New Roman"/>
                <w:b/>
                <w:bCs/>
                <w:iCs/>
                <w:sz w:val="24"/>
                <w:szCs w:val="28"/>
              </w:rPr>
            </w:pPr>
            <w:r w:rsidRPr="00CC3FE1">
              <w:rPr>
                <w:rFonts w:ascii="Times New Roman" w:eastAsia="Segoe UI" w:hAnsi="Times New Roman" w:cs="Times New Roman"/>
                <w:b/>
                <w:bCs/>
                <w:iCs/>
                <w:sz w:val="24"/>
                <w:szCs w:val="28"/>
              </w:rPr>
              <w:t>Основное оборудование</w:t>
            </w:r>
          </w:p>
        </w:tc>
      </w:tr>
      <w:tr w:rsidR="00CC3FE1" w:rsidRPr="00CC3FE1" w:rsidTr="00CC3FE1">
        <w:tc>
          <w:tcPr>
            <w:tcW w:w="273"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highlight w:val="cyan"/>
              </w:rPr>
            </w:pPr>
            <w:r w:rsidRPr="00CC3FE1">
              <w:rPr>
                <w:rFonts w:ascii="Times New Roman" w:eastAsia="Times New Roman" w:hAnsi="Times New Roman" w:cs="Times New Roman"/>
                <w:iCs/>
                <w:sz w:val="24"/>
                <w:szCs w:val="24"/>
              </w:rPr>
              <w:t>1.</w:t>
            </w:r>
          </w:p>
        </w:tc>
        <w:tc>
          <w:tcPr>
            <w:tcW w:w="2135"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highlight w:val="lightGray"/>
              </w:rPr>
            </w:pPr>
            <w:r w:rsidRPr="00CC3FE1">
              <w:rPr>
                <w:rFonts w:ascii="Times New Roman" w:eastAsia="Segoe UI" w:hAnsi="Times New Roman" w:cs="Times New Roman"/>
                <w:iCs/>
                <w:sz w:val="24"/>
                <w:szCs w:val="28"/>
              </w:rPr>
              <w:t>Многофункциональный станок с ЧПУ</w:t>
            </w:r>
          </w:p>
        </w:tc>
        <w:tc>
          <w:tcPr>
            <w:tcW w:w="2592"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highlight w:val="lightGray"/>
              </w:rPr>
            </w:pPr>
            <w:r w:rsidRPr="00CC3FE1">
              <w:rPr>
                <w:rFonts w:ascii="Times New Roman" w:eastAsia="Segoe UI" w:hAnsi="Times New Roman" w:cs="Segoe UI"/>
                <w:iCs/>
                <w:sz w:val="24"/>
                <w:szCs w:val="28"/>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73"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4"/>
              </w:rPr>
            </w:pPr>
            <w:r w:rsidRPr="00CC3FE1">
              <w:rPr>
                <w:rFonts w:ascii="Times New Roman" w:eastAsia="Times New Roman" w:hAnsi="Times New Roman" w:cs="Times New Roman"/>
                <w:iCs/>
                <w:sz w:val="24"/>
                <w:szCs w:val="24"/>
              </w:rPr>
              <w:t>2.</w:t>
            </w:r>
          </w:p>
        </w:tc>
        <w:tc>
          <w:tcPr>
            <w:tcW w:w="2135"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4"/>
              </w:rPr>
            </w:pPr>
            <w:r w:rsidRPr="00CC3FE1">
              <w:rPr>
                <w:rFonts w:ascii="Times New Roman" w:eastAsia="Times New Roman" w:hAnsi="Times New Roman" w:cs="Times New Roman"/>
                <w:iCs/>
                <w:sz w:val="24"/>
                <w:szCs w:val="24"/>
              </w:rPr>
              <w:t>Тренажеры, имитирующие станочный пульт управления, с возможностью смены системы ЧПУ</w:t>
            </w:r>
          </w:p>
        </w:tc>
        <w:tc>
          <w:tcPr>
            <w:tcW w:w="2592"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highlight w:val="lightGray"/>
              </w:rPr>
            </w:pPr>
            <w:r w:rsidRPr="00CC3FE1">
              <w:rPr>
                <w:rFonts w:ascii="Times New Roman" w:eastAsia="Segoe UI" w:hAnsi="Times New Roman" w:cs="Segoe UI"/>
                <w:iCs/>
                <w:sz w:val="24"/>
                <w:szCs w:val="28"/>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73"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4"/>
              </w:rPr>
            </w:pPr>
            <w:r w:rsidRPr="00CC3FE1">
              <w:rPr>
                <w:rFonts w:ascii="Times New Roman" w:eastAsia="Times New Roman" w:hAnsi="Times New Roman" w:cs="Times New Roman"/>
                <w:iCs/>
                <w:sz w:val="24"/>
                <w:szCs w:val="24"/>
              </w:rPr>
              <w:t>3.</w:t>
            </w:r>
          </w:p>
        </w:tc>
        <w:tc>
          <w:tcPr>
            <w:tcW w:w="2135"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4"/>
              </w:rPr>
            </w:pPr>
            <w:r w:rsidRPr="00CC3FE1">
              <w:rPr>
                <w:rFonts w:ascii="Times New Roman" w:eastAsia="Times New Roman" w:hAnsi="Times New Roman" w:cs="Times New Roman"/>
                <w:iCs/>
                <w:sz w:val="24"/>
                <w:szCs w:val="24"/>
              </w:rPr>
              <w:t>Симулятор для визуализации процессов обработки</w:t>
            </w:r>
          </w:p>
        </w:tc>
        <w:tc>
          <w:tcPr>
            <w:tcW w:w="2592"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highlight w:val="lightGray"/>
              </w:rPr>
            </w:pPr>
            <w:r w:rsidRPr="00CC3FE1">
              <w:rPr>
                <w:rFonts w:ascii="Times New Roman" w:eastAsia="Segoe UI" w:hAnsi="Times New Roman" w:cs="Segoe UI"/>
                <w:iCs/>
                <w:sz w:val="24"/>
                <w:szCs w:val="28"/>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73"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4"/>
              </w:rPr>
            </w:pPr>
            <w:r w:rsidRPr="00CC3FE1">
              <w:rPr>
                <w:rFonts w:ascii="Times New Roman" w:eastAsia="Times New Roman" w:hAnsi="Times New Roman" w:cs="Times New Roman"/>
                <w:iCs/>
                <w:sz w:val="24"/>
                <w:szCs w:val="24"/>
              </w:rPr>
              <w:t>4</w:t>
            </w:r>
          </w:p>
        </w:tc>
        <w:tc>
          <w:tcPr>
            <w:tcW w:w="2135"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Times New Roman" w:hAnsi="Times New Roman" w:cs="Times New Roman"/>
                <w:iCs/>
                <w:sz w:val="24"/>
                <w:szCs w:val="24"/>
              </w:rPr>
            </w:pPr>
            <w:r w:rsidRPr="00CC3FE1">
              <w:rPr>
                <w:rFonts w:ascii="Times New Roman" w:eastAsia="Times New Roman" w:hAnsi="Times New Roman" w:cs="Times New Roman"/>
                <w:iCs/>
                <w:sz w:val="24"/>
                <w:szCs w:val="24"/>
              </w:rPr>
              <w:t>Индивидуальные защитные средства</w:t>
            </w:r>
          </w:p>
        </w:tc>
        <w:tc>
          <w:tcPr>
            <w:tcW w:w="2592"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highlight w:val="lightGray"/>
              </w:rPr>
            </w:pPr>
            <w:r w:rsidRPr="00CC3FE1">
              <w:rPr>
                <w:rFonts w:ascii="Times New Roman" w:eastAsia="Segoe UI" w:hAnsi="Times New Roman" w:cs="Segoe UI"/>
                <w:iCs/>
                <w:sz w:val="24"/>
                <w:szCs w:val="28"/>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rsidR="00CC3FE1" w:rsidRPr="00CC3FE1" w:rsidRDefault="00CC3FE1" w:rsidP="00CC3FE1">
            <w:pPr>
              <w:snapToGrid w:val="0"/>
              <w:spacing w:after="0" w:line="240" w:lineRule="auto"/>
              <w:rPr>
                <w:rFonts w:ascii="Times New Roman" w:eastAsia="Segoe UI" w:hAnsi="Times New Roman" w:cs="Times New Roman"/>
                <w:iCs/>
                <w:sz w:val="24"/>
                <w:szCs w:val="28"/>
              </w:rPr>
            </w:pPr>
            <w:r w:rsidRPr="00CC3FE1">
              <w:rPr>
                <w:rFonts w:ascii="Times New Roman" w:eastAsia="Segoe UI" w:hAnsi="Times New Roman" w:cs="Times New Roman"/>
                <w:b/>
                <w:bCs/>
                <w:iCs/>
                <w:sz w:val="24"/>
                <w:szCs w:val="28"/>
              </w:rPr>
              <w:t>Дополнительное оборудование</w:t>
            </w:r>
          </w:p>
        </w:tc>
      </w:tr>
      <w:tr w:rsidR="00CC3FE1" w:rsidRPr="00CC3FE1" w:rsidTr="00CC3FE1">
        <w:tc>
          <w:tcPr>
            <w:tcW w:w="273"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rPr>
            </w:pPr>
            <w:r w:rsidRPr="00CC3FE1">
              <w:rPr>
                <w:rFonts w:ascii="Times New Roman" w:eastAsia="Segoe UI" w:hAnsi="Times New Roman" w:cs="Times New Roman"/>
                <w:iCs/>
                <w:sz w:val="24"/>
                <w:szCs w:val="28"/>
              </w:rPr>
              <w:t>1</w:t>
            </w:r>
          </w:p>
        </w:tc>
        <w:tc>
          <w:tcPr>
            <w:tcW w:w="2135"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rPr>
            </w:pPr>
            <w:r w:rsidRPr="00CC3FE1">
              <w:rPr>
                <w:rFonts w:ascii="Times New Roman" w:eastAsia="Segoe UI" w:hAnsi="Times New Roman" w:cs="Times New Roman"/>
                <w:iCs/>
                <w:sz w:val="24"/>
                <w:szCs w:val="28"/>
              </w:rPr>
              <w:t>Микроскоп</w:t>
            </w:r>
          </w:p>
        </w:tc>
        <w:tc>
          <w:tcPr>
            <w:tcW w:w="2592"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rPr>
            </w:pPr>
            <w:r w:rsidRPr="00CC3FE1">
              <w:rPr>
                <w:rFonts w:ascii="Times New Roman" w:eastAsia="Segoe UI" w:hAnsi="Times New Roman" w:cs="Segoe UI"/>
                <w:iCs/>
                <w:sz w:val="24"/>
                <w:szCs w:val="28"/>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73"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rPr>
            </w:pPr>
            <w:r w:rsidRPr="00CC3FE1">
              <w:rPr>
                <w:rFonts w:ascii="Times New Roman" w:eastAsia="Segoe UI" w:hAnsi="Times New Roman" w:cs="Times New Roman"/>
                <w:iCs/>
                <w:sz w:val="24"/>
                <w:szCs w:val="28"/>
              </w:rPr>
              <w:t>2</w:t>
            </w:r>
          </w:p>
        </w:tc>
        <w:tc>
          <w:tcPr>
            <w:tcW w:w="2135"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rPr>
            </w:pPr>
            <w:r w:rsidRPr="00CC3FE1">
              <w:rPr>
                <w:rFonts w:ascii="Times New Roman" w:eastAsia="Times New Roman" w:hAnsi="Times New Roman" w:cs="Times New Roman"/>
                <w:iCs/>
                <w:sz w:val="24"/>
                <w:szCs w:val="24"/>
              </w:rPr>
              <w:t>Режущий инструмент</w:t>
            </w:r>
          </w:p>
        </w:tc>
        <w:tc>
          <w:tcPr>
            <w:tcW w:w="2592"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rPr>
            </w:pPr>
            <w:r w:rsidRPr="00CC3FE1">
              <w:rPr>
                <w:rFonts w:ascii="Times New Roman" w:eastAsia="Segoe UI" w:hAnsi="Times New Roman" w:cs="Segoe UI"/>
                <w:iCs/>
                <w:sz w:val="24"/>
                <w:szCs w:val="28"/>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73"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rPr>
            </w:pPr>
            <w:r w:rsidRPr="00CC3FE1">
              <w:rPr>
                <w:rFonts w:ascii="Times New Roman" w:eastAsia="Segoe UI" w:hAnsi="Times New Roman" w:cs="Times New Roman"/>
                <w:iCs/>
                <w:sz w:val="24"/>
                <w:szCs w:val="28"/>
              </w:rPr>
              <w:t>3</w:t>
            </w:r>
          </w:p>
        </w:tc>
        <w:tc>
          <w:tcPr>
            <w:tcW w:w="2135"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rPr>
            </w:pPr>
            <w:r w:rsidRPr="00CC3FE1">
              <w:rPr>
                <w:rFonts w:ascii="Times New Roman" w:eastAsia="Segoe UI" w:hAnsi="Times New Roman" w:cs="Times New Roman"/>
                <w:iCs/>
                <w:sz w:val="24"/>
                <w:szCs w:val="28"/>
              </w:rPr>
              <w:t>Микротвердомер</w:t>
            </w:r>
          </w:p>
        </w:tc>
        <w:tc>
          <w:tcPr>
            <w:tcW w:w="2592"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rPr>
            </w:pPr>
            <w:r w:rsidRPr="00CC3FE1">
              <w:rPr>
                <w:rFonts w:ascii="Times New Roman" w:eastAsia="Segoe UI" w:hAnsi="Times New Roman" w:cs="Segoe UI"/>
                <w:iCs/>
                <w:sz w:val="24"/>
                <w:szCs w:val="28"/>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73"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rPr>
            </w:pPr>
            <w:r w:rsidRPr="00CC3FE1">
              <w:rPr>
                <w:rFonts w:ascii="Times New Roman" w:eastAsia="Segoe UI" w:hAnsi="Times New Roman" w:cs="Times New Roman"/>
                <w:iCs/>
                <w:sz w:val="24"/>
                <w:szCs w:val="28"/>
              </w:rPr>
              <w:t>4</w:t>
            </w:r>
          </w:p>
        </w:tc>
        <w:tc>
          <w:tcPr>
            <w:tcW w:w="2135"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rPr>
            </w:pPr>
            <w:r w:rsidRPr="00CC3FE1">
              <w:rPr>
                <w:rFonts w:ascii="Times New Roman" w:eastAsia="Segoe UI" w:hAnsi="Times New Roman" w:cs="Times New Roman"/>
                <w:iCs/>
                <w:sz w:val="24"/>
                <w:szCs w:val="28"/>
              </w:rPr>
              <w:t>Твердомеры</w:t>
            </w:r>
          </w:p>
        </w:tc>
        <w:tc>
          <w:tcPr>
            <w:tcW w:w="2592"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rPr>
            </w:pPr>
            <w:r w:rsidRPr="00CC3FE1">
              <w:rPr>
                <w:rFonts w:ascii="Times New Roman" w:eastAsia="Segoe UI" w:hAnsi="Times New Roman" w:cs="Segoe UI"/>
                <w:iCs/>
                <w:sz w:val="24"/>
                <w:szCs w:val="28"/>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73"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rPr>
            </w:pPr>
            <w:r w:rsidRPr="00CC3FE1">
              <w:rPr>
                <w:rFonts w:ascii="Times New Roman" w:eastAsia="Segoe UI" w:hAnsi="Times New Roman" w:cs="Times New Roman"/>
                <w:iCs/>
                <w:sz w:val="24"/>
                <w:szCs w:val="28"/>
              </w:rPr>
              <w:t>5</w:t>
            </w:r>
          </w:p>
        </w:tc>
        <w:tc>
          <w:tcPr>
            <w:tcW w:w="2135"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rPr>
            </w:pPr>
            <w:r w:rsidRPr="00CC3FE1">
              <w:rPr>
                <w:rFonts w:ascii="Times New Roman" w:eastAsia="Segoe UI" w:hAnsi="Times New Roman" w:cs="Times New Roman"/>
                <w:iCs/>
                <w:sz w:val="24"/>
                <w:szCs w:val="28"/>
              </w:rPr>
              <w:t>Нутромер</w:t>
            </w:r>
          </w:p>
        </w:tc>
        <w:tc>
          <w:tcPr>
            <w:tcW w:w="2592"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rPr>
            </w:pPr>
            <w:r w:rsidRPr="00CC3FE1">
              <w:rPr>
                <w:rFonts w:ascii="Times New Roman" w:eastAsia="Segoe UI" w:hAnsi="Times New Roman" w:cs="Segoe UI"/>
                <w:iCs/>
                <w:sz w:val="24"/>
                <w:szCs w:val="28"/>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73"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rPr>
            </w:pPr>
            <w:r w:rsidRPr="00CC3FE1">
              <w:rPr>
                <w:rFonts w:ascii="Times New Roman" w:eastAsia="Segoe UI" w:hAnsi="Times New Roman" w:cs="Times New Roman"/>
                <w:iCs/>
                <w:sz w:val="24"/>
                <w:szCs w:val="28"/>
              </w:rPr>
              <w:t>6</w:t>
            </w:r>
          </w:p>
        </w:tc>
        <w:tc>
          <w:tcPr>
            <w:tcW w:w="2135"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rPr>
            </w:pPr>
            <w:r w:rsidRPr="00CC3FE1">
              <w:rPr>
                <w:rFonts w:ascii="Times New Roman" w:eastAsia="Segoe UI" w:hAnsi="Times New Roman" w:cs="Times New Roman"/>
                <w:iCs/>
                <w:sz w:val="24"/>
                <w:szCs w:val="28"/>
              </w:rPr>
              <w:t>Микрометр</w:t>
            </w:r>
          </w:p>
        </w:tc>
        <w:tc>
          <w:tcPr>
            <w:tcW w:w="2592"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rPr>
            </w:pPr>
            <w:r w:rsidRPr="00CC3FE1">
              <w:rPr>
                <w:rFonts w:ascii="Times New Roman" w:eastAsia="Segoe UI" w:hAnsi="Times New Roman" w:cs="Segoe UI"/>
                <w:iCs/>
                <w:sz w:val="24"/>
                <w:szCs w:val="28"/>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73"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rPr>
            </w:pPr>
            <w:r w:rsidRPr="00CC3FE1">
              <w:rPr>
                <w:rFonts w:ascii="Times New Roman" w:eastAsia="Segoe UI" w:hAnsi="Times New Roman" w:cs="Times New Roman"/>
                <w:iCs/>
                <w:sz w:val="24"/>
                <w:szCs w:val="28"/>
              </w:rPr>
              <w:t>7</w:t>
            </w:r>
          </w:p>
        </w:tc>
        <w:tc>
          <w:tcPr>
            <w:tcW w:w="2135"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rPr>
            </w:pPr>
            <w:r w:rsidRPr="00CC3FE1">
              <w:rPr>
                <w:rFonts w:ascii="Times New Roman" w:eastAsia="Segoe UI" w:hAnsi="Times New Roman" w:cs="Times New Roman"/>
                <w:iCs/>
                <w:sz w:val="24"/>
                <w:szCs w:val="28"/>
              </w:rPr>
              <w:t>Штангенциркуль</w:t>
            </w:r>
          </w:p>
        </w:tc>
        <w:tc>
          <w:tcPr>
            <w:tcW w:w="2592"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rPr>
            </w:pPr>
            <w:r w:rsidRPr="00CC3FE1">
              <w:rPr>
                <w:rFonts w:ascii="Times New Roman" w:eastAsia="Segoe UI" w:hAnsi="Times New Roman" w:cs="Segoe UI"/>
                <w:iCs/>
                <w:sz w:val="24"/>
                <w:szCs w:val="28"/>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rsidR="00CC3FE1" w:rsidRPr="00CC3FE1" w:rsidRDefault="00CC3FE1" w:rsidP="00CC3FE1">
            <w:pPr>
              <w:snapToGrid w:val="0"/>
              <w:spacing w:after="0" w:line="240" w:lineRule="auto"/>
              <w:rPr>
                <w:rFonts w:ascii="Times New Roman" w:eastAsia="Segoe UI" w:hAnsi="Times New Roman" w:cs="Times New Roman"/>
                <w:iCs/>
                <w:sz w:val="24"/>
                <w:szCs w:val="28"/>
              </w:rPr>
            </w:pPr>
            <w:r w:rsidRPr="00CC3FE1">
              <w:rPr>
                <w:rFonts w:ascii="Times New Roman" w:eastAsia="Segoe UI" w:hAnsi="Times New Roman" w:cs="Times New Roman"/>
                <w:b/>
                <w:bCs/>
                <w:iCs/>
                <w:sz w:val="24"/>
                <w:szCs w:val="28"/>
                <w:lang w:val="en-US"/>
              </w:rPr>
              <w:t>IV</w:t>
            </w:r>
            <w:r w:rsidRPr="00CC3FE1">
              <w:rPr>
                <w:rFonts w:ascii="Times New Roman" w:eastAsia="Segoe UI" w:hAnsi="Times New Roman" w:cs="Times New Roman"/>
                <w:b/>
                <w:bCs/>
                <w:iCs/>
                <w:sz w:val="24"/>
                <w:szCs w:val="28"/>
              </w:rPr>
              <w:t xml:space="preserve"> Демонстрационные учебно-наглядные пособия</w:t>
            </w:r>
          </w:p>
        </w:tc>
      </w:tr>
      <w:tr w:rsidR="00CC3FE1" w:rsidRPr="00CC3FE1" w:rsidTr="00CC3FE1">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rsidR="00CC3FE1" w:rsidRPr="00CC3FE1" w:rsidRDefault="00CC3FE1" w:rsidP="00CC3FE1">
            <w:pPr>
              <w:snapToGrid w:val="0"/>
              <w:spacing w:after="0" w:line="240" w:lineRule="auto"/>
              <w:rPr>
                <w:rFonts w:ascii="Times New Roman" w:eastAsia="Segoe UI" w:hAnsi="Times New Roman" w:cs="Times New Roman"/>
                <w:iCs/>
                <w:sz w:val="24"/>
                <w:szCs w:val="28"/>
              </w:rPr>
            </w:pPr>
            <w:r w:rsidRPr="00CC3FE1">
              <w:rPr>
                <w:rFonts w:ascii="Times New Roman" w:eastAsia="Segoe UI" w:hAnsi="Times New Roman" w:cs="Times New Roman"/>
                <w:b/>
                <w:bCs/>
                <w:iCs/>
                <w:sz w:val="24"/>
                <w:szCs w:val="28"/>
              </w:rPr>
              <w:t>Основное оборудование</w:t>
            </w:r>
          </w:p>
        </w:tc>
      </w:tr>
      <w:tr w:rsidR="00CC3FE1" w:rsidRPr="00CC3FE1" w:rsidTr="00CC3FE1">
        <w:tc>
          <w:tcPr>
            <w:tcW w:w="273" w:type="pct"/>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rPr>
            </w:pPr>
            <w:r w:rsidRPr="00CC3FE1">
              <w:rPr>
                <w:rFonts w:ascii="Times New Roman" w:eastAsia="Times New Roman" w:hAnsi="Times New Roman" w:cs="Times New Roman"/>
                <w:iCs/>
                <w:sz w:val="24"/>
                <w:szCs w:val="24"/>
              </w:rPr>
              <w:t>1.</w:t>
            </w:r>
          </w:p>
        </w:tc>
        <w:tc>
          <w:tcPr>
            <w:tcW w:w="2135" w:type="pct"/>
            <w:tcBorders>
              <w:top w:val="single" w:sz="4" w:space="0" w:color="auto"/>
              <w:left w:val="single" w:sz="4" w:space="0" w:color="auto"/>
            </w:tcBorders>
            <w:shd w:val="clear" w:color="auto" w:fill="FFFFFF"/>
          </w:tcPr>
          <w:p w:rsidR="00CC3FE1" w:rsidRPr="00CC3FE1" w:rsidRDefault="00CC3FE1" w:rsidP="00CC3FE1">
            <w:pPr>
              <w:snapToGrid w:val="0"/>
              <w:spacing w:after="0" w:line="240" w:lineRule="auto"/>
              <w:rPr>
                <w:rFonts w:ascii="Times New Roman" w:eastAsia="Segoe UI" w:hAnsi="Times New Roman" w:cs="Times New Roman"/>
                <w:iCs/>
                <w:sz w:val="24"/>
                <w:szCs w:val="28"/>
              </w:rPr>
            </w:pPr>
            <w:r w:rsidRPr="00CC3FE1">
              <w:rPr>
                <w:rFonts w:ascii="Times New Roman" w:eastAsia="Times New Roman" w:hAnsi="Times New Roman" w:cs="Times New Roman"/>
                <w:iCs/>
                <w:color w:val="000000"/>
                <w:sz w:val="24"/>
                <w:szCs w:val="24"/>
                <w:lang w:eastAsia="ru-RU" w:bidi="ru-RU"/>
              </w:rPr>
              <w:t>Комплект учебного наглядного материала по всем темам программы</w:t>
            </w:r>
          </w:p>
        </w:tc>
        <w:tc>
          <w:tcPr>
            <w:tcW w:w="2592" w:type="pct"/>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rPr>
            </w:pPr>
            <w:r w:rsidRPr="00CC3FE1">
              <w:rPr>
                <w:rFonts w:ascii="Times New Roman" w:eastAsia="Segoe UI" w:hAnsi="Times New Roman" w:cs="Segoe UI"/>
                <w:iCs/>
                <w:sz w:val="24"/>
                <w:szCs w:val="28"/>
                <w:lang w:eastAsia="ru-RU"/>
              </w:rPr>
              <w:t xml:space="preserve">Технические характеристики заполняются самостоятельно образовательной организацией </w:t>
            </w:r>
          </w:p>
        </w:tc>
      </w:tr>
      <w:tr w:rsidR="00CC3FE1" w:rsidRPr="00CC3FE1" w:rsidTr="00CC3FE1">
        <w:tc>
          <w:tcPr>
            <w:tcW w:w="273" w:type="pct"/>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rPr>
            </w:pPr>
            <w:r w:rsidRPr="00CC3FE1">
              <w:rPr>
                <w:rFonts w:ascii="Times New Roman" w:eastAsia="Times New Roman" w:hAnsi="Times New Roman" w:cs="Times New Roman"/>
                <w:iCs/>
                <w:sz w:val="24"/>
                <w:szCs w:val="24"/>
              </w:rPr>
              <w:lastRenderedPageBreak/>
              <w:t>2.</w:t>
            </w:r>
          </w:p>
        </w:tc>
        <w:tc>
          <w:tcPr>
            <w:tcW w:w="2135" w:type="pct"/>
            <w:tcBorders>
              <w:top w:val="single" w:sz="4" w:space="0" w:color="auto"/>
              <w:left w:val="single" w:sz="4" w:space="0" w:color="auto"/>
            </w:tcBorders>
            <w:shd w:val="clear" w:color="auto" w:fill="FFFFFF"/>
          </w:tcPr>
          <w:p w:rsidR="00CC3FE1" w:rsidRPr="00CC3FE1" w:rsidRDefault="00CC3FE1" w:rsidP="00CC3FE1">
            <w:pPr>
              <w:snapToGrid w:val="0"/>
              <w:spacing w:after="0" w:line="240" w:lineRule="auto"/>
              <w:rPr>
                <w:rFonts w:ascii="Times New Roman" w:eastAsia="Segoe UI" w:hAnsi="Times New Roman" w:cs="Times New Roman"/>
                <w:iCs/>
                <w:sz w:val="24"/>
                <w:szCs w:val="28"/>
              </w:rPr>
            </w:pPr>
            <w:r w:rsidRPr="00CC3FE1">
              <w:rPr>
                <w:rFonts w:ascii="Times New Roman" w:eastAsia="Times New Roman" w:hAnsi="Times New Roman" w:cs="Times New Roman"/>
                <w:iCs/>
                <w:color w:val="000000"/>
                <w:sz w:val="24"/>
                <w:szCs w:val="24"/>
                <w:lang w:eastAsia="ru-RU" w:bidi="ru-RU"/>
              </w:rPr>
              <w:t>Комплекты для индивидуальной и групповой работы по основным темам программы</w:t>
            </w:r>
          </w:p>
        </w:tc>
        <w:tc>
          <w:tcPr>
            <w:tcW w:w="2592" w:type="pct"/>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rPr>
            </w:pPr>
            <w:r w:rsidRPr="00CC3FE1">
              <w:rPr>
                <w:rFonts w:ascii="Times New Roman" w:eastAsia="Times New Roman" w:hAnsi="Times New Roman" w:cs="Times New Roman"/>
                <w:iCs/>
                <w:sz w:val="24"/>
                <w:szCs w:val="24"/>
                <w:lang w:eastAsia="ru-RU"/>
              </w:rPr>
              <w:t>из расчета на 25 чел.</w:t>
            </w:r>
          </w:p>
        </w:tc>
      </w:tr>
      <w:tr w:rsidR="00CC3FE1" w:rsidRPr="00CC3FE1" w:rsidTr="00CC3FE1">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rsidR="00CC3FE1" w:rsidRPr="00CC3FE1" w:rsidRDefault="00CC3FE1" w:rsidP="00CC3FE1">
            <w:pPr>
              <w:snapToGrid w:val="0"/>
              <w:spacing w:after="0" w:line="240" w:lineRule="auto"/>
              <w:rPr>
                <w:rFonts w:ascii="Times New Roman" w:eastAsia="Segoe UI" w:hAnsi="Times New Roman" w:cs="Times New Roman"/>
                <w:iCs/>
                <w:sz w:val="24"/>
                <w:szCs w:val="28"/>
              </w:rPr>
            </w:pPr>
            <w:r w:rsidRPr="00CC3FE1">
              <w:rPr>
                <w:rFonts w:ascii="Times New Roman" w:eastAsia="Segoe UI" w:hAnsi="Times New Roman" w:cs="Times New Roman"/>
                <w:b/>
                <w:bCs/>
                <w:iCs/>
                <w:sz w:val="24"/>
                <w:szCs w:val="28"/>
              </w:rPr>
              <w:t>Дополнительное оборудование</w:t>
            </w:r>
          </w:p>
        </w:tc>
      </w:tr>
      <w:tr w:rsidR="00CC3FE1" w:rsidRPr="00CC3FE1" w:rsidTr="00CC3FE1">
        <w:tc>
          <w:tcPr>
            <w:tcW w:w="273"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rPr>
            </w:pPr>
          </w:p>
        </w:tc>
        <w:tc>
          <w:tcPr>
            <w:tcW w:w="2135"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rPr>
            </w:pPr>
          </w:p>
        </w:tc>
        <w:tc>
          <w:tcPr>
            <w:tcW w:w="2592"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napToGrid w:val="0"/>
              <w:spacing w:after="0" w:line="240" w:lineRule="auto"/>
              <w:rPr>
                <w:rFonts w:ascii="Times New Roman" w:eastAsia="Segoe UI" w:hAnsi="Times New Roman" w:cs="Times New Roman"/>
                <w:iCs/>
                <w:sz w:val="24"/>
                <w:szCs w:val="28"/>
              </w:rPr>
            </w:pPr>
          </w:p>
        </w:tc>
      </w:tr>
    </w:tbl>
    <w:p w:rsidR="00CC3FE1" w:rsidRPr="00CC3FE1" w:rsidRDefault="00CC3FE1" w:rsidP="00CC3FE1">
      <w:pPr>
        <w:spacing w:after="0" w:line="276" w:lineRule="auto"/>
        <w:ind w:firstLine="709"/>
        <w:jc w:val="both"/>
        <w:rPr>
          <w:rFonts w:ascii="Times New Roman" w:eastAsia="Times New Roman" w:hAnsi="Times New Roman" w:cs="Times New Roman"/>
          <w:color w:val="000000"/>
          <w:sz w:val="24"/>
          <w:szCs w:val="20"/>
          <w:lang w:eastAsia="ru-RU"/>
        </w:rPr>
      </w:pPr>
    </w:p>
    <w:p w:rsidR="00CC3FE1" w:rsidRPr="00CC3FE1" w:rsidRDefault="00CC3FE1" w:rsidP="00CC3FE1">
      <w:pPr>
        <w:suppressAutoHyphens/>
        <w:spacing w:after="0"/>
        <w:ind w:firstLine="709"/>
        <w:jc w:val="both"/>
        <w:rPr>
          <w:rFonts w:ascii="Times New Roman" w:eastAsia="Calibri" w:hAnsi="Times New Roman" w:cs="Segoe UI"/>
          <w:bCs/>
          <w:sz w:val="24"/>
          <w:szCs w:val="24"/>
        </w:rPr>
      </w:pPr>
      <w:r w:rsidRPr="00CC3FE1">
        <w:rPr>
          <w:rFonts w:ascii="Times New Roman" w:eastAsia="Calibri" w:hAnsi="Times New Roman" w:cs="Segoe UI"/>
          <w:bCs/>
          <w:sz w:val="24"/>
          <w:szCs w:val="24"/>
        </w:rPr>
        <w:t>6.1.2.5. Оснащение баз практик</w:t>
      </w:r>
    </w:p>
    <w:p w:rsidR="00CC3FE1" w:rsidRPr="00CC3FE1" w:rsidRDefault="00CC3FE1" w:rsidP="00CC3FE1">
      <w:pPr>
        <w:spacing w:after="0"/>
        <w:ind w:firstLine="709"/>
        <w:jc w:val="both"/>
        <w:rPr>
          <w:rFonts w:ascii="Times New Roman" w:eastAsia="Calibri" w:hAnsi="Times New Roman" w:cs="Segoe UI"/>
          <w:sz w:val="24"/>
          <w:szCs w:val="24"/>
        </w:rPr>
      </w:pPr>
      <w:r w:rsidRPr="00CC3FE1">
        <w:rPr>
          <w:rFonts w:ascii="Times New Roman" w:eastAsia="Calibri" w:hAnsi="Times New Roman" w:cs="Segoe UI"/>
          <w:sz w:val="24"/>
          <w:szCs w:val="24"/>
        </w:rPr>
        <w:t>Реализация образовательной программы предполагает обязательную учебную и производственную практику.</w:t>
      </w:r>
    </w:p>
    <w:p w:rsidR="00CC3FE1" w:rsidRPr="00CC3FE1" w:rsidRDefault="00CC3FE1" w:rsidP="00CC3FE1">
      <w:pPr>
        <w:spacing w:after="0"/>
        <w:ind w:firstLine="709"/>
        <w:jc w:val="both"/>
        <w:rPr>
          <w:rFonts w:ascii="Times New Roman" w:eastAsia="Calibri" w:hAnsi="Times New Roman" w:cs="Segoe UI"/>
          <w:sz w:val="24"/>
          <w:szCs w:val="24"/>
        </w:rPr>
      </w:pPr>
      <w:r w:rsidRPr="00CC3FE1">
        <w:rPr>
          <w:rFonts w:ascii="Times New Roman" w:eastAsia="Calibri" w:hAnsi="Times New Roman" w:cs="Segoe UI"/>
          <w:sz w:val="24"/>
          <w:szCs w:val="24"/>
        </w:rPr>
        <w:t>Учебная практика реализуется в мастерских профессиональной образовательной организации и в организациях информационного и коммуникационного профиля и требует наличия оборудования, инструментов, расходных материалов, обеспечивающих выполнение всех видов работ, определенных содержанием программ профессиональных модулей, в том числе оборудования и инструментов, используемых при проведении чемпионатов профессионального мастерства и указанных в инфраструктурных листах конкурсной документации</w:t>
      </w:r>
      <w:r w:rsidRPr="00CC3FE1">
        <w:rPr>
          <w:rFonts w:ascii="Times New Roman" w:eastAsia="Calibri" w:hAnsi="Times New Roman" w:cs="Segoe UI"/>
          <w:bCs/>
          <w:color w:val="000000"/>
          <w:sz w:val="24"/>
          <w:szCs w:val="24"/>
        </w:rPr>
        <w:t>.</w:t>
      </w:r>
      <w:r w:rsidRPr="00CC3FE1">
        <w:rPr>
          <w:rFonts w:ascii="Times New Roman" w:eastAsia="Calibri" w:hAnsi="Times New Roman" w:cs="Segoe UI"/>
          <w:b/>
          <w:sz w:val="24"/>
          <w:szCs w:val="24"/>
        </w:rPr>
        <w:t xml:space="preserve"> </w:t>
      </w:r>
    </w:p>
    <w:p w:rsidR="00CC3FE1" w:rsidRPr="00CC3FE1" w:rsidRDefault="00CC3FE1" w:rsidP="00CC3FE1">
      <w:pPr>
        <w:spacing w:after="0"/>
        <w:ind w:firstLine="709"/>
        <w:jc w:val="both"/>
        <w:rPr>
          <w:rFonts w:ascii="Times New Roman" w:eastAsia="Calibri" w:hAnsi="Times New Roman" w:cs="Segoe UI"/>
          <w:sz w:val="24"/>
          <w:szCs w:val="24"/>
        </w:rPr>
      </w:pPr>
      <w:r w:rsidRPr="00CC3FE1">
        <w:rPr>
          <w:rFonts w:ascii="Times New Roman" w:eastAsia="Calibri" w:hAnsi="Times New Roman" w:cs="Segoe UI"/>
          <w:sz w:val="24"/>
          <w:szCs w:val="24"/>
        </w:rPr>
        <w:t xml:space="preserve">Производственная практика реализуется в организациях </w:t>
      </w:r>
      <w:r w:rsidRPr="00CC3FE1">
        <w:rPr>
          <w:rFonts w:ascii="Times New Roman" w:eastAsia="Calibri" w:hAnsi="Times New Roman" w:cs="Segoe UI"/>
          <w:iCs/>
          <w:sz w:val="24"/>
          <w:szCs w:val="24"/>
        </w:rPr>
        <w:t>информационного и коммуникационного профиля</w:t>
      </w:r>
      <w:r w:rsidRPr="00CC3FE1">
        <w:rPr>
          <w:rFonts w:ascii="Times New Roman" w:eastAsia="Calibri" w:hAnsi="Times New Roman" w:cs="Segoe UI"/>
          <w:sz w:val="24"/>
          <w:szCs w:val="24"/>
        </w:rPr>
        <w:t>, обеспечивающих деятельность обучающихся в профессиональной области 25 Ракетно-космическая промышленность, 31 Автомобилестроение, 32 Авиастроение, 40 Сквозные виды профессиональной деятельности в промышленности.</w:t>
      </w:r>
    </w:p>
    <w:p w:rsidR="00CC3FE1" w:rsidRPr="00CC3FE1" w:rsidRDefault="00CC3FE1" w:rsidP="00CC3FE1">
      <w:pPr>
        <w:spacing w:after="0"/>
        <w:ind w:firstLine="709"/>
        <w:jc w:val="both"/>
        <w:rPr>
          <w:rFonts w:ascii="Times New Roman" w:eastAsia="Calibri" w:hAnsi="Times New Roman" w:cs="Segoe UI"/>
          <w:sz w:val="24"/>
          <w:szCs w:val="24"/>
        </w:rPr>
      </w:pPr>
      <w:r w:rsidRPr="00CC3FE1">
        <w:rPr>
          <w:rFonts w:ascii="Times New Roman" w:eastAsia="Calibri" w:hAnsi="Times New Roman" w:cs="Segoe UI"/>
          <w:sz w:val="24"/>
          <w:szCs w:val="24"/>
        </w:rPr>
        <w:t>Оборудование предприятий и технологическое оснащение рабочих мест производственной практики соответствует содержанию профессиональной деятельности и дать возможность обучающемуся овладеть профессиональными компетенциями по видам деятельности, предусмотренными программой, с использованием современных технологий, материалов и оборудования.</w:t>
      </w:r>
    </w:p>
    <w:p w:rsidR="00CC3FE1" w:rsidRPr="00CC3FE1" w:rsidRDefault="00CC3FE1" w:rsidP="00CC3FE1">
      <w:pPr>
        <w:spacing w:after="0" w:line="276" w:lineRule="auto"/>
        <w:ind w:firstLine="709"/>
        <w:jc w:val="both"/>
        <w:rPr>
          <w:rFonts w:ascii="Times New Roman" w:eastAsia="Times New Roman" w:hAnsi="Times New Roman" w:cs="Times New Roman"/>
          <w:color w:val="000000"/>
          <w:sz w:val="24"/>
          <w:szCs w:val="20"/>
          <w:lang w:eastAsia="ru-RU"/>
        </w:rPr>
      </w:pPr>
    </w:p>
    <w:p w:rsidR="00CC3FE1" w:rsidRPr="00CC3FE1" w:rsidRDefault="00CC3FE1" w:rsidP="00CC3FE1">
      <w:pPr>
        <w:spacing w:after="0" w:line="276" w:lineRule="auto"/>
        <w:ind w:firstLine="709"/>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Наименование рабочего места, участка «Наименование рабочего места, участка из гр. 8 п. 5.2»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6"/>
        <w:gridCol w:w="4015"/>
        <w:gridCol w:w="4914"/>
      </w:tblGrid>
      <w:tr w:rsidR="00CC3FE1" w:rsidRPr="00CC3FE1" w:rsidTr="00CC3FE1">
        <w:tc>
          <w:tcPr>
            <w:tcW w:w="5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3FE1" w:rsidRPr="00CC3FE1" w:rsidRDefault="00CC3FE1" w:rsidP="00CC3FE1">
            <w:pPr>
              <w:spacing w:after="0" w:line="240" w:lineRule="auto"/>
              <w:jc w:val="center"/>
              <w:rPr>
                <w:rFonts w:ascii="Times New Roman" w:eastAsia="Times New Roman" w:hAnsi="Times New Roman" w:cs="Times New Roman"/>
                <w:b/>
                <w:bCs/>
                <w:color w:val="000000"/>
                <w:sz w:val="24"/>
                <w:szCs w:val="20"/>
                <w:lang w:eastAsia="ru-RU"/>
              </w:rPr>
            </w:pPr>
            <w:r w:rsidRPr="00CC3FE1">
              <w:rPr>
                <w:rFonts w:ascii="Times New Roman" w:eastAsia="Times New Roman" w:hAnsi="Times New Roman" w:cs="Times New Roman"/>
                <w:b/>
                <w:bCs/>
                <w:color w:val="000000"/>
                <w:sz w:val="24"/>
                <w:szCs w:val="20"/>
                <w:lang w:eastAsia="ru-RU"/>
              </w:rPr>
              <w:t>№</w:t>
            </w:r>
          </w:p>
        </w:tc>
        <w:tc>
          <w:tcPr>
            <w:tcW w:w="4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3FE1" w:rsidRPr="00CC3FE1" w:rsidRDefault="00CC3FE1" w:rsidP="00CC3FE1">
            <w:pPr>
              <w:spacing w:after="0" w:line="240" w:lineRule="auto"/>
              <w:jc w:val="center"/>
              <w:rPr>
                <w:rFonts w:ascii="Times New Roman" w:eastAsia="Times New Roman" w:hAnsi="Times New Roman" w:cs="Times New Roman"/>
                <w:b/>
                <w:bCs/>
                <w:color w:val="000000"/>
                <w:sz w:val="24"/>
                <w:szCs w:val="20"/>
                <w:lang w:eastAsia="ru-RU"/>
              </w:rPr>
            </w:pPr>
            <w:r w:rsidRPr="00CC3FE1">
              <w:rPr>
                <w:rFonts w:ascii="Times New Roman" w:eastAsia="Times New Roman" w:hAnsi="Times New Roman" w:cs="Times New Roman"/>
                <w:b/>
                <w:bCs/>
                <w:color w:val="000000"/>
                <w:sz w:val="24"/>
                <w:szCs w:val="20"/>
                <w:lang w:eastAsia="ru-RU"/>
              </w:rPr>
              <w:t>Наименование оборудования</w:t>
            </w:r>
            <w:r w:rsidRPr="00CC3FE1">
              <w:rPr>
                <w:rFonts w:ascii="Times New Roman" w:eastAsia="Times New Roman" w:hAnsi="Times New Roman" w:cs="Times New Roman"/>
                <w:b/>
                <w:bCs/>
                <w:color w:val="000000"/>
                <w:sz w:val="24"/>
                <w:szCs w:val="20"/>
                <w:vertAlign w:val="superscript"/>
                <w:lang w:eastAsia="ru-RU"/>
              </w:rPr>
              <w:footnoteReference w:id="63"/>
            </w:r>
          </w:p>
        </w:tc>
        <w:tc>
          <w:tcPr>
            <w:tcW w:w="4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3FE1" w:rsidRPr="00CC3FE1" w:rsidRDefault="00CC3FE1" w:rsidP="00CC3FE1">
            <w:pPr>
              <w:spacing w:after="0" w:line="240" w:lineRule="auto"/>
              <w:jc w:val="center"/>
              <w:rPr>
                <w:rFonts w:ascii="Times New Roman" w:eastAsia="Times New Roman" w:hAnsi="Times New Roman" w:cs="Times New Roman"/>
                <w:b/>
                <w:bCs/>
                <w:color w:val="000000"/>
                <w:sz w:val="24"/>
                <w:szCs w:val="20"/>
                <w:lang w:eastAsia="ru-RU"/>
              </w:rPr>
            </w:pPr>
            <w:r w:rsidRPr="00CC3FE1">
              <w:rPr>
                <w:rFonts w:ascii="Times New Roman" w:eastAsia="Times New Roman" w:hAnsi="Times New Roman" w:cs="Times New Roman"/>
                <w:b/>
                <w:bCs/>
                <w:color w:val="000000"/>
                <w:sz w:val="24"/>
                <w:szCs w:val="20"/>
                <w:lang w:eastAsia="ru-RU"/>
              </w:rPr>
              <w:t>Техническое описание</w:t>
            </w:r>
            <w:r w:rsidRPr="00CC3FE1">
              <w:rPr>
                <w:rFonts w:ascii="Times New Roman" w:eastAsia="Times New Roman" w:hAnsi="Times New Roman" w:cs="Times New Roman"/>
                <w:b/>
                <w:bCs/>
                <w:color w:val="000000"/>
                <w:sz w:val="24"/>
                <w:szCs w:val="20"/>
                <w:vertAlign w:val="superscript"/>
                <w:lang w:eastAsia="ru-RU"/>
              </w:rPr>
              <w:footnoteReference w:id="64"/>
            </w:r>
          </w:p>
        </w:tc>
      </w:tr>
      <w:tr w:rsidR="00CC3FE1" w:rsidRPr="00CC3FE1" w:rsidTr="00CC3FE1">
        <w:trPr>
          <w:trHeight w:val="278"/>
        </w:trPr>
        <w:tc>
          <w:tcPr>
            <w:tcW w:w="9445" w:type="dxa"/>
            <w:gridSpan w:val="3"/>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pacing w:after="0" w:line="240" w:lineRule="auto"/>
              <w:rPr>
                <w:rFonts w:ascii="Times New Roman" w:eastAsia="Times New Roman" w:hAnsi="Times New Roman" w:cs="Times New Roman"/>
                <w:b/>
                <w:color w:val="000000"/>
                <w:sz w:val="24"/>
                <w:szCs w:val="20"/>
                <w:lang w:eastAsia="ru-RU"/>
              </w:rPr>
            </w:pPr>
            <w:r w:rsidRPr="00CC3FE1">
              <w:rPr>
                <w:rFonts w:ascii="Times New Roman" w:eastAsia="Times New Roman" w:hAnsi="Times New Roman" w:cs="Times New Roman"/>
                <w:b/>
                <w:color w:val="000000"/>
                <w:sz w:val="24"/>
                <w:szCs w:val="20"/>
                <w:lang w:eastAsia="ru-RU"/>
              </w:rPr>
              <w:t>I Специализированная мебель и системы хранения</w:t>
            </w:r>
          </w:p>
        </w:tc>
      </w:tr>
      <w:tr w:rsidR="00CC3FE1" w:rsidRPr="00CC3FE1" w:rsidTr="00CC3FE1">
        <w:trPr>
          <w:trHeight w:val="277"/>
        </w:trPr>
        <w:tc>
          <w:tcPr>
            <w:tcW w:w="9445" w:type="dxa"/>
            <w:gridSpan w:val="3"/>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pacing w:after="0" w:line="240" w:lineRule="auto"/>
              <w:rPr>
                <w:rFonts w:ascii="Times New Roman" w:eastAsia="Times New Roman" w:hAnsi="Times New Roman" w:cs="Times New Roman"/>
                <w:b/>
                <w:color w:val="000000"/>
                <w:sz w:val="24"/>
                <w:szCs w:val="20"/>
                <w:lang w:eastAsia="ru-RU"/>
              </w:rPr>
            </w:pPr>
            <w:r w:rsidRPr="00CC3FE1">
              <w:rPr>
                <w:rFonts w:ascii="Times New Roman" w:eastAsia="Times New Roman" w:hAnsi="Times New Roman" w:cs="Times New Roman"/>
                <w:b/>
                <w:color w:val="000000"/>
                <w:sz w:val="24"/>
                <w:szCs w:val="20"/>
                <w:lang w:eastAsia="ru-RU"/>
              </w:rPr>
              <w:t>Основное оборудование</w:t>
            </w:r>
          </w:p>
        </w:tc>
      </w:tr>
      <w:tr w:rsidR="00CC3FE1" w:rsidRPr="00CC3FE1" w:rsidTr="00CC3FE1">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pacing w:after="0" w:line="240" w:lineRule="auto"/>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N</w:t>
            </w:r>
          </w:p>
        </w:tc>
        <w:tc>
          <w:tcPr>
            <w:tcW w:w="4015"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pacing w:after="0" w:line="240" w:lineRule="auto"/>
              <w:rPr>
                <w:rFonts w:ascii="Times New Roman" w:eastAsia="Times New Roman" w:hAnsi="Times New Roman" w:cs="Times New Roman"/>
                <w:b/>
                <w:color w:val="000000"/>
                <w:sz w:val="24"/>
                <w:szCs w:val="20"/>
                <w:u w:val="single"/>
                <w:lang w:eastAsia="ru-RU"/>
              </w:rPr>
            </w:pPr>
            <w:r w:rsidRPr="00CC3FE1">
              <w:rPr>
                <w:rFonts w:ascii="Times New Roman" w:eastAsia="Times New Roman" w:hAnsi="Times New Roman" w:cs="Times New Roman"/>
                <w:color w:val="000000"/>
                <w:sz w:val="24"/>
                <w:szCs w:val="20"/>
                <w:lang w:eastAsia="ru-RU"/>
              </w:rPr>
              <w:t>…</w:t>
            </w:r>
          </w:p>
        </w:tc>
        <w:tc>
          <w:tcPr>
            <w:tcW w:w="4914"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pacing w:after="0" w:line="240" w:lineRule="auto"/>
              <w:rPr>
                <w:rFonts w:ascii="Times New Roman" w:eastAsia="Times New Roman" w:hAnsi="Times New Roman" w:cs="Times New Roman"/>
                <w:b/>
                <w:color w:val="000000"/>
                <w:sz w:val="24"/>
                <w:szCs w:val="20"/>
                <w:highlight w:val="green"/>
                <w:u w:val="single"/>
                <w:lang w:eastAsia="ru-RU"/>
              </w:rPr>
            </w:pPr>
          </w:p>
        </w:tc>
      </w:tr>
      <w:tr w:rsidR="00CC3FE1" w:rsidRPr="00CC3FE1" w:rsidTr="00CC3FE1">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pacing w:after="0" w:line="240" w:lineRule="auto"/>
              <w:rPr>
                <w:rFonts w:ascii="Times New Roman" w:eastAsia="Times New Roman" w:hAnsi="Times New Roman" w:cs="Times New Roman"/>
                <w:color w:val="000000"/>
                <w:sz w:val="24"/>
                <w:szCs w:val="20"/>
                <w:u w:val="single"/>
                <w:lang w:eastAsia="ru-RU"/>
              </w:rPr>
            </w:pPr>
            <w:r w:rsidRPr="00CC3FE1">
              <w:rPr>
                <w:rFonts w:ascii="Times New Roman" w:eastAsia="Times New Roman" w:hAnsi="Times New Roman" w:cs="Times New Roman"/>
                <w:color w:val="000000"/>
                <w:sz w:val="24"/>
                <w:szCs w:val="20"/>
                <w:lang w:eastAsia="ru-RU"/>
              </w:rPr>
              <w:t>N</w:t>
            </w:r>
          </w:p>
        </w:tc>
        <w:tc>
          <w:tcPr>
            <w:tcW w:w="4015"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pacing w:after="0" w:line="240" w:lineRule="auto"/>
              <w:rPr>
                <w:rFonts w:ascii="Times New Roman" w:eastAsia="Times New Roman" w:hAnsi="Times New Roman" w:cs="Times New Roman"/>
                <w:b/>
                <w:color w:val="000000"/>
                <w:sz w:val="24"/>
                <w:szCs w:val="20"/>
                <w:u w:val="single"/>
                <w:lang w:eastAsia="ru-RU"/>
              </w:rPr>
            </w:pPr>
            <w:r w:rsidRPr="00CC3FE1">
              <w:rPr>
                <w:rFonts w:ascii="Times New Roman" w:eastAsia="Times New Roman" w:hAnsi="Times New Roman" w:cs="Times New Roman"/>
                <w:color w:val="000000"/>
                <w:sz w:val="24"/>
                <w:szCs w:val="20"/>
                <w:lang w:eastAsia="ru-RU"/>
              </w:rPr>
              <w:t>…</w:t>
            </w:r>
          </w:p>
        </w:tc>
        <w:tc>
          <w:tcPr>
            <w:tcW w:w="4914"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pacing w:after="0" w:line="240" w:lineRule="auto"/>
              <w:rPr>
                <w:rFonts w:ascii="Times New Roman" w:eastAsia="Times New Roman" w:hAnsi="Times New Roman" w:cs="Times New Roman"/>
                <w:b/>
                <w:color w:val="000000"/>
                <w:sz w:val="24"/>
                <w:szCs w:val="20"/>
                <w:highlight w:val="green"/>
                <w:u w:val="single"/>
                <w:lang w:eastAsia="ru-RU"/>
              </w:rPr>
            </w:pPr>
          </w:p>
        </w:tc>
      </w:tr>
      <w:tr w:rsidR="00CC3FE1" w:rsidRPr="00CC3FE1" w:rsidTr="00CC3FE1">
        <w:tc>
          <w:tcPr>
            <w:tcW w:w="9445" w:type="dxa"/>
            <w:gridSpan w:val="3"/>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pacing w:after="0" w:line="240" w:lineRule="auto"/>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b/>
                <w:color w:val="000000"/>
                <w:sz w:val="24"/>
                <w:szCs w:val="20"/>
                <w:lang w:eastAsia="ru-RU"/>
              </w:rPr>
              <w:t>Дополнительное оборудование</w:t>
            </w:r>
          </w:p>
        </w:tc>
      </w:tr>
      <w:tr w:rsidR="00CC3FE1" w:rsidRPr="00CC3FE1" w:rsidTr="00CC3FE1">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pacing w:after="0" w:line="240" w:lineRule="auto"/>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N</w:t>
            </w:r>
          </w:p>
        </w:tc>
        <w:tc>
          <w:tcPr>
            <w:tcW w:w="4015"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pacing w:after="0" w:line="240" w:lineRule="auto"/>
              <w:rPr>
                <w:rFonts w:ascii="Times New Roman" w:eastAsia="Times New Roman" w:hAnsi="Times New Roman" w:cs="Times New Roman"/>
                <w:i/>
                <w:color w:val="000000"/>
                <w:sz w:val="24"/>
                <w:szCs w:val="20"/>
                <w:u w:val="single"/>
                <w:lang w:eastAsia="ru-RU"/>
              </w:rPr>
            </w:pPr>
            <w:r w:rsidRPr="00CC3FE1">
              <w:rPr>
                <w:rFonts w:ascii="Times New Roman" w:eastAsia="Times New Roman" w:hAnsi="Times New Roman" w:cs="Times New Roman"/>
                <w:color w:val="000000"/>
                <w:sz w:val="24"/>
                <w:szCs w:val="20"/>
                <w:lang w:eastAsia="ru-RU"/>
              </w:rPr>
              <w:t>…</w:t>
            </w:r>
          </w:p>
        </w:tc>
        <w:tc>
          <w:tcPr>
            <w:tcW w:w="4914"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pacing w:after="0" w:line="240" w:lineRule="auto"/>
              <w:rPr>
                <w:rFonts w:ascii="Times New Roman" w:eastAsia="Times New Roman" w:hAnsi="Times New Roman" w:cs="Times New Roman"/>
                <w:i/>
                <w:color w:val="000000"/>
                <w:sz w:val="24"/>
                <w:szCs w:val="20"/>
                <w:highlight w:val="lightGray"/>
                <w:u w:val="single"/>
                <w:lang w:eastAsia="ru-RU"/>
              </w:rPr>
            </w:pPr>
          </w:p>
        </w:tc>
      </w:tr>
      <w:tr w:rsidR="00CC3FE1" w:rsidRPr="00CC3FE1" w:rsidTr="00CC3FE1">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pacing w:after="0" w:line="240" w:lineRule="auto"/>
              <w:rPr>
                <w:rFonts w:ascii="Times New Roman" w:eastAsia="Times New Roman" w:hAnsi="Times New Roman" w:cs="Times New Roman"/>
                <w:color w:val="000000"/>
                <w:sz w:val="24"/>
                <w:szCs w:val="20"/>
                <w:u w:val="single"/>
                <w:lang w:eastAsia="ru-RU"/>
              </w:rPr>
            </w:pPr>
            <w:r w:rsidRPr="00CC3FE1">
              <w:rPr>
                <w:rFonts w:ascii="Times New Roman" w:eastAsia="Times New Roman" w:hAnsi="Times New Roman" w:cs="Times New Roman"/>
                <w:color w:val="000000"/>
                <w:sz w:val="24"/>
                <w:szCs w:val="20"/>
                <w:lang w:eastAsia="ru-RU"/>
              </w:rPr>
              <w:t>N</w:t>
            </w:r>
          </w:p>
        </w:tc>
        <w:tc>
          <w:tcPr>
            <w:tcW w:w="4015"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pacing w:after="0" w:line="240" w:lineRule="auto"/>
              <w:rPr>
                <w:rFonts w:ascii="Times New Roman" w:eastAsia="Times New Roman" w:hAnsi="Times New Roman" w:cs="Times New Roman"/>
                <w:i/>
                <w:color w:val="000000"/>
                <w:sz w:val="24"/>
                <w:szCs w:val="20"/>
                <w:u w:val="single"/>
                <w:lang w:eastAsia="ru-RU"/>
              </w:rPr>
            </w:pPr>
            <w:r w:rsidRPr="00CC3FE1">
              <w:rPr>
                <w:rFonts w:ascii="Times New Roman" w:eastAsia="Times New Roman" w:hAnsi="Times New Roman" w:cs="Times New Roman"/>
                <w:color w:val="000000"/>
                <w:sz w:val="24"/>
                <w:szCs w:val="20"/>
                <w:lang w:eastAsia="ru-RU"/>
              </w:rPr>
              <w:t>…</w:t>
            </w:r>
          </w:p>
        </w:tc>
        <w:tc>
          <w:tcPr>
            <w:tcW w:w="4914"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pacing w:after="0" w:line="240" w:lineRule="auto"/>
              <w:rPr>
                <w:rFonts w:ascii="Times New Roman" w:eastAsia="Times New Roman" w:hAnsi="Times New Roman" w:cs="Times New Roman"/>
                <w:i/>
                <w:color w:val="000000"/>
                <w:sz w:val="24"/>
                <w:szCs w:val="20"/>
                <w:highlight w:val="lightGray"/>
                <w:u w:val="single"/>
                <w:lang w:eastAsia="ru-RU"/>
              </w:rPr>
            </w:pPr>
          </w:p>
        </w:tc>
      </w:tr>
      <w:tr w:rsidR="00CC3FE1" w:rsidRPr="00CC3FE1" w:rsidTr="00CC3FE1">
        <w:tc>
          <w:tcPr>
            <w:tcW w:w="9445" w:type="dxa"/>
            <w:gridSpan w:val="3"/>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pacing w:after="0" w:line="240" w:lineRule="auto"/>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b/>
                <w:color w:val="000000"/>
                <w:sz w:val="24"/>
                <w:szCs w:val="20"/>
                <w:lang w:eastAsia="ru-RU"/>
              </w:rPr>
              <w:t xml:space="preserve">II Технические средства </w:t>
            </w:r>
          </w:p>
        </w:tc>
      </w:tr>
      <w:tr w:rsidR="00CC3FE1" w:rsidRPr="00CC3FE1" w:rsidTr="00CC3FE1">
        <w:tc>
          <w:tcPr>
            <w:tcW w:w="9445" w:type="dxa"/>
            <w:gridSpan w:val="3"/>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pacing w:after="0" w:line="240" w:lineRule="auto"/>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b/>
                <w:color w:val="000000"/>
                <w:sz w:val="24"/>
                <w:szCs w:val="20"/>
                <w:lang w:eastAsia="ru-RU"/>
              </w:rPr>
              <w:t>Основное оборудование</w:t>
            </w:r>
          </w:p>
        </w:tc>
      </w:tr>
      <w:tr w:rsidR="00CC3FE1" w:rsidRPr="00CC3FE1" w:rsidTr="00CC3FE1">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pacing w:after="0" w:line="240" w:lineRule="auto"/>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N</w:t>
            </w:r>
          </w:p>
        </w:tc>
        <w:tc>
          <w:tcPr>
            <w:tcW w:w="4015"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pacing w:after="0" w:line="240" w:lineRule="auto"/>
              <w:rPr>
                <w:rFonts w:ascii="Times New Roman" w:eastAsia="Times New Roman" w:hAnsi="Times New Roman" w:cs="Times New Roman"/>
                <w:color w:val="000000"/>
                <w:sz w:val="24"/>
                <w:szCs w:val="20"/>
                <w:u w:val="single"/>
                <w:lang w:eastAsia="ru-RU"/>
              </w:rPr>
            </w:pPr>
            <w:r w:rsidRPr="00CC3FE1">
              <w:rPr>
                <w:rFonts w:ascii="Times New Roman" w:eastAsia="Times New Roman" w:hAnsi="Times New Roman" w:cs="Times New Roman"/>
                <w:color w:val="000000"/>
                <w:sz w:val="24"/>
                <w:szCs w:val="20"/>
                <w:lang w:eastAsia="ru-RU"/>
              </w:rPr>
              <w:t>…</w:t>
            </w:r>
          </w:p>
        </w:tc>
        <w:tc>
          <w:tcPr>
            <w:tcW w:w="4914"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pacing w:after="0" w:line="240" w:lineRule="auto"/>
              <w:rPr>
                <w:rFonts w:ascii="Times New Roman" w:eastAsia="Times New Roman" w:hAnsi="Times New Roman" w:cs="Times New Roman"/>
                <w:color w:val="000000"/>
                <w:sz w:val="24"/>
                <w:szCs w:val="20"/>
                <w:highlight w:val="lightGray"/>
                <w:u w:val="single"/>
                <w:lang w:eastAsia="ru-RU"/>
              </w:rPr>
            </w:pPr>
          </w:p>
        </w:tc>
      </w:tr>
      <w:tr w:rsidR="00CC3FE1" w:rsidRPr="00CC3FE1" w:rsidTr="00CC3FE1">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pacing w:after="0" w:line="240" w:lineRule="auto"/>
              <w:rPr>
                <w:rFonts w:ascii="Times New Roman" w:eastAsia="Times New Roman" w:hAnsi="Times New Roman" w:cs="Times New Roman"/>
                <w:color w:val="000000"/>
                <w:sz w:val="24"/>
                <w:szCs w:val="20"/>
                <w:u w:val="single"/>
                <w:lang w:eastAsia="ru-RU"/>
              </w:rPr>
            </w:pPr>
            <w:r w:rsidRPr="00CC3FE1">
              <w:rPr>
                <w:rFonts w:ascii="Times New Roman" w:eastAsia="Times New Roman" w:hAnsi="Times New Roman" w:cs="Times New Roman"/>
                <w:color w:val="000000"/>
                <w:sz w:val="24"/>
                <w:szCs w:val="20"/>
                <w:lang w:eastAsia="ru-RU"/>
              </w:rPr>
              <w:t>N</w:t>
            </w:r>
          </w:p>
        </w:tc>
        <w:tc>
          <w:tcPr>
            <w:tcW w:w="4015"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pacing w:after="0" w:line="240" w:lineRule="auto"/>
              <w:rPr>
                <w:rFonts w:ascii="Times New Roman" w:eastAsia="Times New Roman" w:hAnsi="Times New Roman" w:cs="Times New Roman"/>
                <w:color w:val="000000"/>
                <w:sz w:val="24"/>
                <w:szCs w:val="20"/>
                <w:u w:val="single"/>
                <w:lang w:eastAsia="ru-RU"/>
              </w:rPr>
            </w:pPr>
            <w:r w:rsidRPr="00CC3FE1">
              <w:rPr>
                <w:rFonts w:ascii="Times New Roman" w:eastAsia="Times New Roman" w:hAnsi="Times New Roman" w:cs="Times New Roman"/>
                <w:color w:val="000000"/>
                <w:sz w:val="24"/>
                <w:szCs w:val="20"/>
                <w:lang w:eastAsia="ru-RU"/>
              </w:rPr>
              <w:t>…</w:t>
            </w:r>
          </w:p>
        </w:tc>
        <w:tc>
          <w:tcPr>
            <w:tcW w:w="4914"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pacing w:after="0" w:line="240" w:lineRule="auto"/>
              <w:rPr>
                <w:rFonts w:ascii="Times New Roman" w:eastAsia="Times New Roman" w:hAnsi="Times New Roman" w:cs="Times New Roman"/>
                <w:color w:val="000000"/>
                <w:sz w:val="24"/>
                <w:szCs w:val="20"/>
                <w:highlight w:val="lightGray"/>
                <w:u w:val="single"/>
                <w:lang w:eastAsia="ru-RU"/>
              </w:rPr>
            </w:pPr>
          </w:p>
        </w:tc>
      </w:tr>
      <w:tr w:rsidR="00CC3FE1" w:rsidRPr="00CC3FE1" w:rsidTr="00CC3FE1">
        <w:tc>
          <w:tcPr>
            <w:tcW w:w="9445" w:type="dxa"/>
            <w:gridSpan w:val="3"/>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pacing w:after="0" w:line="240" w:lineRule="auto"/>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b/>
                <w:color w:val="000000"/>
                <w:sz w:val="24"/>
                <w:szCs w:val="20"/>
                <w:lang w:eastAsia="ru-RU"/>
              </w:rPr>
              <w:t>Дополнительное оборудование</w:t>
            </w:r>
          </w:p>
        </w:tc>
      </w:tr>
      <w:tr w:rsidR="00CC3FE1" w:rsidRPr="00CC3FE1" w:rsidTr="00CC3FE1">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pacing w:after="0" w:line="240" w:lineRule="auto"/>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N</w:t>
            </w:r>
          </w:p>
        </w:tc>
        <w:tc>
          <w:tcPr>
            <w:tcW w:w="4015"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pacing w:after="0" w:line="240" w:lineRule="auto"/>
              <w:rPr>
                <w:rFonts w:ascii="Times New Roman" w:eastAsia="Times New Roman" w:hAnsi="Times New Roman" w:cs="Times New Roman"/>
                <w:color w:val="000000"/>
                <w:sz w:val="24"/>
                <w:szCs w:val="20"/>
                <w:u w:val="single"/>
                <w:lang w:eastAsia="ru-RU"/>
              </w:rPr>
            </w:pPr>
            <w:r w:rsidRPr="00CC3FE1">
              <w:rPr>
                <w:rFonts w:ascii="Times New Roman" w:eastAsia="Times New Roman" w:hAnsi="Times New Roman" w:cs="Times New Roman"/>
                <w:color w:val="000000"/>
                <w:sz w:val="24"/>
                <w:szCs w:val="20"/>
                <w:lang w:eastAsia="ru-RU"/>
              </w:rPr>
              <w:t>…</w:t>
            </w:r>
          </w:p>
        </w:tc>
        <w:tc>
          <w:tcPr>
            <w:tcW w:w="4914"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pacing w:after="0" w:line="240" w:lineRule="auto"/>
              <w:rPr>
                <w:rFonts w:ascii="Times New Roman" w:eastAsia="Times New Roman" w:hAnsi="Times New Roman" w:cs="Times New Roman"/>
                <w:color w:val="000000"/>
                <w:sz w:val="24"/>
                <w:szCs w:val="20"/>
                <w:highlight w:val="lightGray"/>
                <w:u w:val="single"/>
                <w:lang w:eastAsia="ru-RU"/>
              </w:rPr>
            </w:pPr>
          </w:p>
        </w:tc>
      </w:tr>
      <w:tr w:rsidR="00CC3FE1" w:rsidRPr="00CC3FE1" w:rsidTr="00CC3FE1">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pacing w:after="0" w:line="240" w:lineRule="auto"/>
              <w:rPr>
                <w:rFonts w:ascii="Times New Roman" w:eastAsia="Times New Roman" w:hAnsi="Times New Roman" w:cs="Times New Roman"/>
                <w:b/>
                <w:color w:val="000000"/>
                <w:sz w:val="24"/>
                <w:szCs w:val="20"/>
                <w:u w:val="single"/>
                <w:lang w:eastAsia="ru-RU"/>
              </w:rPr>
            </w:pPr>
            <w:r w:rsidRPr="00CC3FE1">
              <w:rPr>
                <w:rFonts w:ascii="Times New Roman" w:eastAsia="Times New Roman" w:hAnsi="Times New Roman" w:cs="Times New Roman"/>
                <w:color w:val="000000"/>
                <w:sz w:val="24"/>
                <w:szCs w:val="20"/>
                <w:lang w:eastAsia="ru-RU"/>
              </w:rPr>
              <w:t>N</w:t>
            </w:r>
          </w:p>
        </w:tc>
        <w:tc>
          <w:tcPr>
            <w:tcW w:w="4015"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pacing w:after="0" w:line="240" w:lineRule="auto"/>
              <w:rPr>
                <w:rFonts w:ascii="Times New Roman" w:eastAsia="Times New Roman" w:hAnsi="Times New Roman" w:cs="Times New Roman"/>
                <w:color w:val="000000"/>
                <w:sz w:val="24"/>
                <w:szCs w:val="20"/>
                <w:u w:val="single"/>
                <w:lang w:eastAsia="ru-RU"/>
              </w:rPr>
            </w:pPr>
            <w:r w:rsidRPr="00CC3FE1">
              <w:rPr>
                <w:rFonts w:ascii="Times New Roman" w:eastAsia="Times New Roman" w:hAnsi="Times New Roman" w:cs="Times New Roman"/>
                <w:color w:val="000000"/>
                <w:sz w:val="24"/>
                <w:szCs w:val="20"/>
                <w:lang w:eastAsia="ru-RU"/>
              </w:rPr>
              <w:t>…</w:t>
            </w:r>
          </w:p>
        </w:tc>
        <w:tc>
          <w:tcPr>
            <w:tcW w:w="4914"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pacing w:after="0" w:line="240" w:lineRule="auto"/>
              <w:rPr>
                <w:rFonts w:ascii="Times New Roman" w:eastAsia="Times New Roman" w:hAnsi="Times New Roman" w:cs="Times New Roman"/>
                <w:color w:val="000000"/>
                <w:sz w:val="24"/>
                <w:szCs w:val="20"/>
                <w:highlight w:val="lightGray"/>
                <w:u w:val="single"/>
                <w:lang w:eastAsia="ru-RU"/>
              </w:rPr>
            </w:pPr>
          </w:p>
        </w:tc>
      </w:tr>
      <w:tr w:rsidR="00CC3FE1" w:rsidRPr="00CC3FE1" w:rsidTr="00CC3FE1">
        <w:tc>
          <w:tcPr>
            <w:tcW w:w="9445" w:type="dxa"/>
            <w:gridSpan w:val="3"/>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pacing w:after="0" w:line="240" w:lineRule="auto"/>
              <w:rPr>
                <w:rFonts w:ascii="Times New Roman" w:eastAsia="Times New Roman" w:hAnsi="Times New Roman" w:cs="Times New Roman"/>
                <w:b/>
                <w:color w:val="000000"/>
                <w:sz w:val="24"/>
                <w:szCs w:val="20"/>
                <w:lang w:eastAsia="ru-RU"/>
              </w:rPr>
            </w:pPr>
            <w:r w:rsidRPr="00CC3FE1">
              <w:rPr>
                <w:rFonts w:ascii="Times New Roman" w:eastAsia="Times New Roman" w:hAnsi="Times New Roman" w:cs="Times New Roman"/>
                <w:b/>
                <w:color w:val="000000"/>
                <w:sz w:val="24"/>
                <w:szCs w:val="20"/>
                <w:lang w:eastAsia="ru-RU"/>
              </w:rPr>
              <w:t>III Специализированное оборудование, мебель и системы хранения</w:t>
            </w:r>
          </w:p>
        </w:tc>
      </w:tr>
      <w:tr w:rsidR="00CC3FE1" w:rsidRPr="00CC3FE1" w:rsidTr="00CC3FE1">
        <w:tc>
          <w:tcPr>
            <w:tcW w:w="9445" w:type="dxa"/>
            <w:gridSpan w:val="3"/>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pacing w:after="0" w:line="240" w:lineRule="auto"/>
              <w:rPr>
                <w:rFonts w:ascii="Times New Roman" w:eastAsia="Times New Roman" w:hAnsi="Times New Roman" w:cs="Times New Roman"/>
                <w:b/>
                <w:color w:val="000000"/>
                <w:sz w:val="24"/>
                <w:szCs w:val="20"/>
                <w:lang w:eastAsia="ru-RU"/>
              </w:rPr>
            </w:pPr>
            <w:r w:rsidRPr="00CC3FE1">
              <w:rPr>
                <w:rFonts w:ascii="Times New Roman" w:eastAsia="Times New Roman" w:hAnsi="Times New Roman" w:cs="Times New Roman"/>
                <w:b/>
                <w:color w:val="000000"/>
                <w:sz w:val="24"/>
                <w:szCs w:val="20"/>
                <w:lang w:eastAsia="ru-RU"/>
              </w:rPr>
              <w:t>Основное оборудование</w:t>
            </w:r>
          </w:p>
        </w:tc>
      </w:tr>
      <w:tr w:rsidR="00CC3FE1" w:rsidRPr="00CC3FE1" w:rsidTr="00CC3FE1">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pacing w:after="0" w:line="240" w:lineRule="auto"/>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N</w:t>
            </w:r>
          </w:p>
        </w:tc>
        <w:tc>
          <w:tcPr>
            <w:tcW w:w="4015"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pacing w:after="0" w:line="240" w:lineRule="auto"/>
              <w:rPr>
                <w:rFonts w:ascii="Times New Roman" w:eastAsia="Times New Roman" w:hAnsi="Times New Roman" w:cs="Times New Roman"/>
                <w:color w:val="000000"/>
                <w:sz w:val="24"/>
                <w:szCs w:val="20"/>
                <w:u w:val="single"/>
                <w:lang w:eastAsia="ru-RU"/>
              </w:rPr>
            </w:pPr>
            <w:r w:rsidRPr="00CC3FE1">
              <w:rPr>
                <w:rFonts w:ascii="Times New Roman" w:eastAsia="Times New Roman" w:hAnsi="Times New Roman" w:cs="Times New Roman"/>
                <w:color w:val="000000"/>
                <w:sz w:val="24"/>
                <w:szCs w:val="20"/>
                <w:lang w:eastAsia="ru-RU"/>
              </w:rPr>
              <w:t>…</w:t>
            </w:r>
          </w:p>
        </w:tc>
        <w:tc>
          <w:tcPr>
            <w:tcW w:w="4914"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pacing w:after="0" w:line="240" w:lineRule="auto"/>
              <w:rPr>
                <w:rFonts w:ascii="Times New Roman" w:eastAsia="Times New Roman" w:hAnsi="Times New Roman" w:cs="Times New Roman"/>
                <w:color w:val="000000"/>
                <w:sz w:val="24"/>
                <w:szCs w:val="20"/>
                <w:highlight w:val="lightGray"/>
                <w:u w:val="single"/>
                <w:lang w:eastAsia="ru-RU"/>
              </w:rPr>
            </w:pPr>
          </w:p>
        </w:tc>
      </w:tr>
      <w:tr w:rsidR="00CC3FE1" w:rsidRPr="00CC3FE1" w:rsidTr="00CC3FE1">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pacing w:after="0" w:line="240" w:lineRule="auto"/>
              <w:rPr>
                <w:rFonts w:ascii="Times New Roman" w:eastAsia="Times New Roman" w:hAnsi="Times New Roman" w:cs="Times New Roman"/>
                <w:color w:val="000000"/>
                <w:sz w:val="24"/>
                <w:szCs w:val="20"/>
                <w:u w:val="single"/>
                <w:lang w:eastAsia="ru-RU"/>
              </w:rPr>
            </w:pPr>
            <w:r w:rsidRPr="00CC3FE1">
              <w:rPr>
                <w:rFonts w:ascii="Times New Roman" w:eastAsia="Times New Roman" w:hAnsi="Times New Roman" w:cs="Times New Roman"/>
                <w:color w:val="000000"/>
                <w:sz w:val="24"/>
                <w:szCs w:val="20"/>
                <w:lang w:eastAsia="ru-RU"/>
              </w:rPr>
              <w:lastRenderedPageBreak/>
              <w:t>N</w:t>
            </w:r>
          </w:p>
        </w:tc>
        <w:tc>
          <w:tcPr>
            <w:tcW w:w="4015"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pacing w:after="0" w:line="240" w:lineRule="auto"/>
              <w:rPr>
                <w:rFonts w:ascii="Times New Roman" w:eastAsia="Times New Roman" w:hAnsi="Times New Roman" w:cs="Times New Roman"/>
                <w:color w:val="000000"/>
                <w:sz w:val="24"/>
                <w:szCs w:val="20"/>
                <w:u w:val="single"/>
                <w:lang w:eastAsia="ru-RU"/>
              </w:rPr>
            </w:pPr>
            <w:r w:rsidRPr="00CC3FE1">
              <w:rPr>
                <w:rFonts w:ascii="Times New Roman" w:eastAsia="Times New Roman" w:hAnsi="Times New Roman" w:cs="Times New Roman"/>
                <w:color w:val="000000"/>
                <w:sz w:val="24"/>
                <w:szCs w:val="20"/>
                <w:lang w:eastAsia="ru-RU"/>
              </w:rPr>
              <w:t>…</w:t>
            </w:r>
          </w:p>
        </w:tc>
        <w:tc>
          <w:tcPr>
            <w:tcW w:w="4914"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pacing w:after="0" w:line="240" w:lineRule="auto"/>
              <w:rPr>
                <w:rFonts w:ascii="Times New Roman" w:eastAsia="Times New Roman" w:hAnsi="Times New Roman" w:cs="Times New Roman"/>
                <w:color w:val="000000"/>
                <w:sz w:val="24"/>
                <w:szCs w:val="20"/>
                <w:highlight w:val="lightGray"/>
                <w:u w:val="single"/>
                <w:lang w:eastAsia="ru-RU"/>
              </w:rPr>
            </w:pPr>
          </w:p>
        </w:tc>
      </w:tr>
      <w:tr w:rsidR="00CC3FE1" w:rsidRPr="00CC3FE1" w:rsidTr="00CC3FE1">
        <w:tc>
          <w:tcPr>
            <w:tcW w:w="9445" w:type="dxa"/>
            <w:gridSpan w:val="3"/>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pacing w:after="0" w:line="240" w:lineRule="auto"/>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b/>
                <w:color w:val="000000"/>
                <w:sz w:val="24"/>
                <w:szCs w:val="20"/>
                <w:lang w:eastAsia="ru-RU"/>
              </w:rPr>
              <w:t>Дополнительное оборудование</w:t>
            </w:r>
          </w:p>
        </w:tc>
      </w:tr>
      <w:tr w:rsidR="00CC3FE1" w:rsidRPr="00CC3FE1" w:rsidTr="00CC3FE1">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pacing w:after="0" w:line="240" w:lineRule="auto"/>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N</w:t>
            </w:r>
          </w:p>
        </w:tc>
        <w:tc>
          <w:tcPr>
            <w:tcW w:w="4015"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pacing w:after="0" w:line="240" w:lineRule="auto"/>
              <w:rPr>
                <w:rFonts w:ascii="Times New Roman" w:eastAsia="Times New Roman" w:hAnsi="Times New Roman" w:cs="Times New Roman"/>
                <w:color w:val="000000"/>
                <w:sz w:val="24"/>
                <w:szCs w:val="20"/>
                <w:u w:val="single"/>
                <w:lang w:eastAsia="ru-RU"/>
              </w:rPr>
            </w:pPr>
            <w:r w:rsidRPr="00CC3FE1">
              <w:rPr>
                <w:rFonts w:ascii="Times New Roman" w:eastAsia="Times New Roman" w:hAnsi="Times New Roman" w:cs="Times New Roman"/>
                <w:color w:val="000000"/>
                <w:sz w:val="24"/>
                <w:szCs w:val="20"/>
                <w:lang w:eastAsia="ru-RU"/>
              </w:rPr>
              <w:t>…</w:t>
            </w:r>
          </w:p>
        </w:tc>
        <w:tc>
          <w:tcPr>
            <w:tcW w:w="4914"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pacing w:after="0" w:line="240" w:lineRule="auto"/>
              <w:rPr>
                <w:rFonts w:ascii="Times New Roman" w:eastAsia="Times New Roman" w:hAnsi="Times New Roman" w:cs="Times New Roman"/>
                <w:color w:val="000000"/>
                <w:sz w:val="24"/>
                <w:szCs w:val="20"/>
                <w:highlight w:val="lightGray"/>
                <w:u w:val="single"/>
                <w:lang w:eastAsia="ru-RU"/>
              </w:rPr>
            </w:pPr>
          </w:p>
        </w:tc>
      </w:tr>
      <w:tr w:rsidR="00CC3FE1" w:rsidRPr="00CC3FE1" w:rsidTr="00CC3FE1">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pacing w:after="0" w:line="240" w:lineRule="auto"/>
              <w:rPr>
                <w:rFonts w:ascii="Times New Roman" w:eastAsia="Times New Roman" w:hAnsi="Times New Roman" w:cs="Times New Roman"/>
                <w:color w:val="000000"/>
                <w:sz w:val="24"/>
                <w:szCs w:val="20"/>
                <w:u w:val="single"/>
                <w:lang w:eastAsia="ru-RU"/>
              </w:rPr>
            </w:pPr>
            <w:r w:rsidRPr="00CC3FE1">
              <w:rPr>
                <w:rFonts w:ascii="Times New Roman" w:eastAsia="Times New Roman" w:hAnsi="Times New Roman" w:cs="Times New Roman"/>
                <w:color w:val="000000"/>
                <w:sz w:val="24"/>
                <w:szCs w:val="20"/>
                <w:lang w:eastAsia="ru-RU"/>
              </w:rPr>
              <w:t>N</w:t>
            </w:r>
          </w:p>
        </w:tc>
        <w:tc>
          <w:tcPr>
            <w:tcW w:w="4015"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pacing w:after="0" w:line="240" w:lineRule="auto"/>
              <w:rPr>
                <w:rFonts w:ascii="Times New Roman" w:eastAsia="Times New Roman" w:hAnsi="Times New Roman" w:cs="Times New Roman"/>
                <w:color w:val="000000"/>
                <w:sz w:val="24"/>
                <w:szCs w:val="20"/>
                <w:u w:val="single"/>
                <w:lang w:eastAsia="ru-RU"/>
              </w:rPr>
            </w:pPr>
            <w:r w:rsidRPr="00CC3FE1">
              <w:rPr>
                <w:rFonts w:ascii="Times New Roman" w:eastAsia="Times New Roman" w:hAnsi="Times New Roman" w:cs="Times New Roman"/>
                <w:color w:val="000000"/>
                <w:sz w:val="24"/>
                <w:szCs w:val="20"/>
                <w:lang w:eastAsia="ru-RU"/>
              </w:rPr>
              <w:t>…</w:t>
            </w:r>
          </w:p>
        </w:tc>
        <w:tc>
          <w:tcPr>
            <w:tcW w:w="4914"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pacing w:after="0" w:line="240" w:lineRule="auto"/>
              <w:rPr>
                <w:rFonts w:ascii="Times New Roman" w:eastAsia="Times New Roman" w:hAnsi="Times New Roman" w:cs="Times New Roman"/>
                <w:color w:val="000000"/>
                <w:sz w:val="24"/>
                <w:szCs w:val="20"/>
                <w:highlight w:val="lightGray"/>
                <w:u w:val="single"/>
                <w:lang w:eastAsia="ru-RU"/>
              </w:rPr>
            </w:pPr>
          </w:p>
        </w:tc>
      </w:tr>
      <w:tr w:rsidR="00CC3FE1" w:rsidRPr="00CC3FE1" w:rsidTr="00CC3FE1">
        <w:tc>
          <w:tcPr>
            <w:tcW w:w="9445" w:type="dxa"/>
            <w:gridSpan w:val="3"/>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pacing w:after="0" w:line="240" w:lineRule="auto"/>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b/>
                <w:color w:val="000000"/>
                <w:sz w:val="24"/>
                <w:szCs w:val="20"/>
                <w:lang w:eastAsia="ru-RU"/>
              </w:rPr>
              <w:t xml:space="preserve">IV Демонстрационные учебно-наглядные пособия </w:t>
            </w:r>
          </w:p>
        </w:tc>
      </w:tr>
      <w:tr w:rsidR="00CC3FE1" w:rsidRPr="00CC3FE1" w:rsidTr="00CC3FE1">
        <w:tc>
          <w:tcPr>
            <w:tcW w:w="9445" w:type="dxa"/>
            <w:gridSpan w:val="3"/>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pacing w:after="0" w:line="240" w:lineRule="auto"/>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b/>
                <w:color w:val="000000"/>
                <w:sz w:val="24"/>
                <w:szCs w:val="20"/>
                <w:lang w:eastAsia="ru-RU"/>
              </w:rPr>
              <w:t>Основное оборудование</w:t>
            </w:r>
          </w:p>
        </w:tc>
      </w:tr>
      <w:tr w:rsidR="00CC3FE1" w:rsidRPr="00CC3FE1" w:rsidTr="00CC3FE1">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pacing w:after="0" w:line="240" w:lineRule="auto"/>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N</w:t>
            </w:r>
          </w:p>
        </w:tc>
        <w:tc>
          <w:tcPr>
            <w:tcW w:w="4015"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pacing w:after="0" w:line="240" w:lineRule="auto"/>
              <w:rPr>
                <w:rFonts w:ascii="Times New Roman" w:eastAsia="Times New Roman" w:hAnsi="Times New Roman" w:cs="Times New Roman"/>
                <w:color w:val="000000"/>
                <w:sz w:val="24"/>
                <w:szCs w:val="20"/>
                <w:u w:val="single"/>
                <w:lang w:eastAsia="ru-RU"/>
              </w:rPr>
            </w:pPr>
            <w:r w:rsidRPr="00CC3FE1">
              <w:rPr>
                <w:rFonts w:ascii="Times New Roman" w:eastAsia="Times New Roman" w:hAnsi="Times New Roman" w:cs="Times New Roman"/>
                <w:color w:val="000000"/>
                <w:sz w:val="24"/>
                <w:szCs w:val="20"/>
                <w:lang w:eastAsia="ru-RU"/>
              </w:rPr>
              <w:t>…</w:t>
            </w:r>
          </w:p>
        </w:tc>
        <w:tc>
          <w:tcPr>
            <w:tcW w:w="4914"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pacing w:after="0" w:line="240" w:lineRule="auto"/>
              <w:rPr>
                <w:rFonts w:ascii="Times New Roman" w:eastAsia="Times New Roman" w:hAnsi="Times New Roman" w:cs="Times New Roman"/>
                <w:color w:val="000000"/>
                <w:sz w:val="24"/>
                <w:szCs w:val="20"/>
                <w:u w:val="single"/>
                <w:lang w:eastAsia="ru-RU"/>
              </w:rPr>
            </w:pPr>
          </w:p>
        </w:tc>
      </w:tr>
      <w:tr w:rsidR="00CC3FE1" w:rsidRPr="00CC3FE1" w:rsidTr="00CC3FE1">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pacing w:after="0" w:line="240" w:lineRule="auto"/>
              <w:rPr>
                <w:rFonts w:ascii="Times New Roman" w:eastAsia="Times New Roman" w:hAnsi="Times New Roman" w:cs="Times New Roman"/>
                <w:color w:val="000000"/>
                <w:sz w:val="24"/>
                <w:szCs w:val="20"/>
                <w:u w:val="single"/>
                <w:lang w:eastAsia="ru-RU"/>
              </w:rPr>
            </w:pPr>
            <w:r w:rsidRPr="00CC3FE1">
              <w:rPr>
                <w:rFonts w:ascii="Times New Roman" w:eastAsia="Times New Roman" w:hAnsi="Times New Roman" w:cs="Times New Roman"/>
                <w:color w:val="000000"/>
                <w:sz w:val="24"/>
                <w:szCs w:val="20"/>
                <w:lang w:eastAsia="ru-RU"/>
              </w:rPr>
              <w:t>N</w:t>
            </w:r>
          </w:p>
        </w:tc>
        <w:tc>
          <w:tcPr>
            <w:tcW w:w="4015"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pacing w:after="0" w:line="240" w:lineRule="auto"/>
              <w:rPr>
                <w:rFonts w:ascii="Times New Roman" w:eastAsia="Times New Roman" w:hAnsi="Times New Roman" w:cs="Times New Roman"/>
                <w:color w:val="000000"/>
                <w:sz w:val="24"/>
                <w:szCs w:val="20"/>
                <w:u w:val="single"/>
                <w:lang w:eastAsia="ru-RU"/>
              </w:rPr>
            </w:pPr>
            <w:r w:rsidRPr="00CC3FE1">
              <w:rPr>
                <w:rFonts w:ascii="Times New Roman" w:eastAsia="Times New Roman" w:hAnsi="Times New Roman" w:cs="Times New Roman"/>
                <w:color w:val="000000"/>
                <w:sz w:val="24"/>
                <w:szCs w:val="20"/>
                <w:lang w:eastAsia="ru-RU"/>
              </w:rPr>
              <w:t>…</w:t>
            </w:r>
          </w:p>
        </w:tc>
        <w:tc>
          <w:tcPr>
            <w:tcW w:w="4914"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pacing w:after="0" w:line="240" w:lineRule="auto"/>
              <w:rPr>
                <w:rFonts w:ascii="Times New Roman" w:eastAsia="Times New Roman" w:hAnsi="Times New Roman" w:cs="Times New Roman"/>
                <w:color w:val="000000"/>
                <w:sz w:val="24"/>
                <w:szCs w:val="20"/>
                <w:u w:val="single"/>
                <w:lang w:eastAsia="ru-RU"/>
              </w:rPr>
            </w:pPr>
          </w:p>
        </w:tc>
      </w:tr>
      <w:tr w:rsidR="00CC3FE1" w:rsidRPr="00CC3FE1" w:rsidTr="00CC3FE1">
        <w:tc>
          <w:tcPr>
            <w:tcW w:w="9445" w:type="dxa"/>
            <w:gridSpan w:val="3"/>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pacing w:after="0" w:line="240" w:lineRule="auto"/>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b/>
                <w:color w:val="000000"/>
                <w:sz w:val="24"/>
                <w:szCs w:val="20"/>
                <w:lang w:eastAsia="ru-RU"/>
              </w:rPr>
              <w:t>Дополнительное оборудование</w:t>
            </w:r>
          </w:p>
        </w:tc>
      </w:tr>
      <w:tr w:rsidR="00CC3FE1" w:rsidRPr="00CC3FE1" w:rsidTr="00CC3FE1">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pacing w:after="0" w:line="240" w:lineRule="auto"/>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N</w:t>
            </w:r>
          </w:p>
        </w:tc>
        <w:tc>
          <w:tcPr>
            <w:tcW w:w="4015"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pacing w:after="0" w:line="240" w:lineRule="auto"/>
              <w:rPr>
                <w:rFonts w:ascii="Times New Roman" w:eastAsia="Times New Roman" w:hAnsi="Times New Roman" w:cs="Times New Roman"/>
                <w:color w:val="000000"/>
                <w:sz w:val="24"/>
                <w:szCs w:val="20"/>
                <w:u w:val="single"/>
                <w:lang w:eastAsia="ru-RU"/>
              </w:rPr>
            </w:pPr>
            <w:r w:rsidRPr="00CC3FE1">
              <w:rPr>
                <w:rFonts w:ascii="Times New Roman" w:eastAsia="Times New Roman" w:hAnsi="Times New Roman" w:cs="Times New Roman"/>
                <w:color w:val="000000"/>
                <w:sz w:val="24"/>
                <w:szCs w:val="20"/>
                <w:lang w:eastAsia="ru-RU"/>
              </w:rPr>
              <w:t>…</w:t>
            </w:r>
          </w:p>
        </w:tc>
        <w:tc>
          <w:tcPr>
            <w:tcW w:w="4914"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pacing w:after="0" w:line="240" w:lineRule="auto"/>
              <w:rPr>
                <w:rFonts w:ascii="Times New Roman" w:eastAsia="Times New Roman" w:hAnsi="Times New Roman" w:cs="Times New Roman"/>
                <w:color w:val="000000"/>
                <w:sz w:val="24"/>
                <w:szCs w:val="20"/>
                <w:u w:val="single"/>
                <w:lang w:eastAsia="ru-RU"/>
              </w:rPr>
            </w:pPr>
          </w:p>
        </w:tc>
      </w:tr>
      <w:tr w:rsidR="00CC3FE1" w:rsidRPr="00CC3FE1" w:rsidTr="00CC3FE1">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pacing w:after="0" w:line="240" w:lineRule="auto"/>
              <w:rPr>
                <w:rFonts w:ascii="Times New Roman" w:eastAsia="Times New Roman" w:hAnsi="Times New Roman" w:cs="Times New Roman"/>
                <w:color w:val="000000"/>
                <w:sz w:val="24"/>
                <w:szCs w:val="20"/>
                <w:u w:val="single"/>
                <w:lang w:eastAsia="ru-RU"/>
              </w:rPr>
            </w:pPr>
            <w:r w:rsidRPr="00CC3FE1">
              <w:rPr>
                <w:rFonts w:ascii="Times New Roman" w:eastAsia="Times New Roman" w:hAnsi="Times New Roman" w:cs="Times New Roman"/>
                <w:color w:val="000000"/>
                <w:sz w:val="24"/>
                <w:szCs w:val="20"/>
                <w:lang w:eastAsia="ru-RU"/>
              </w:rPr>
              <w:t>N</w:t>
            </w:r>
          </w:p>
        </w:tc>
        <w:tc>
          <w:tcPr>
            <w:tcW w:w="4015"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pacing w:after="0" w:line="240" w:lineRule="auto"/>
              <w:rPr>
                <w:rFonts w:ascii="Times New Roman" w:eastAsia="Times New Roman" w:hAnsi="Times New Roman" w:cs="Times New Roman"/>
                <w:color w:val="000000"/>
                <w:sz w:val="24"/>
                <w:szCs w:val="20"/>
                <w:u w:val="single"/>
                <w:lang w:eastAsia="ru-RU"/>
              </w:rPr>
            </w:pPr>
            <w:r w:rsidRPr="00CC3FE1">
              <w:rPr>
                <w:rFonts w:ascii="Times New Roman" w:eastAsia="Times New Roman" w:hAnsi="Times New Roman" w:cs="Times New Roman"/>
                <w:color w:val="000000"/>
                <w:sz w:val="24"/>
                <w:szCs w:val="20"/>
                <w:lang w:eastAsia="ru-RU"/>
              </w:rPr>
              <w:t>…</w:t>
            </w:r>
          </w:p>
        </w:tc>
        <w:tc>
          <w:tcPr>
            <w:tcW w:w="4914"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pacing w:after="0" w:line="240" w:lineRule="auto"/>
              <w:rPr>
                <w:rFonts w:ascii="Times New Roman" w:eastAsia="Times New Roman" w:hAnsi="Times New Roman" w:cs="Times New Roman"/>
                <w:color w:val="000000"/>
                <w:sz w:val="24"/>
                <w:szCs w:val="20"/>
                <w:u w:val="single"/>
                <w:lang w:eastAsia="ru-RU"/>
              </w:rPr>
            </w:pPr>
          </w:p>
        </w:tc>
      </w:tr>
    </w:tbl>
    <w:p w:rsidR="00CC3FE1" w:rsidRPr="00CC3FE1" w:rsidRDefault="00CC3FE1" w:rsidP="00CC3FE1">
      <w:pPr>
        <w:spacing w:after="0" w:line="276" w:lineRule="auto"/>
        <w:ind w:firstLine="709"/>
        <w:jc w:val="both"/>
        <w:rPr>
          <w:rFonts w:ascii="Times New Roman" w:eastAsia="Times New Roman" w:hAnsi="Times New Roman" w:cs="Times New Roman"/>
          <w:color w:val="000000"/>
          <w:sz w:val="24"/>
          <w:szCs w:val="20"/>
          <w:lang w:eastAsia="ru-RU"/>
        </w:rPr>
      </w:pPr>
    </w:p>
    <w:p w:rsidR="00CC3FE1" w:rsidRPr="00CC3FE1" w:rsidRDefault="00CC3FE1" w:rsidP="00CC3FE1">
      <w:pPr>
        <w:shd w:val="clear" w:color="auto" w:fill="FFFFFF"/>
        <w:spacing w:after="0" w:line="276" w:lineRule="auto"/>
        <w:ind w:firstLine="709"/>
        <w:jc w:val="both"/>
        <w:rPr>
          <w:rFonts w:ascii="Times New Roman" w:eastAsia="Segoe UI" w:hAnsi="Times New Roman" w:cs="Times New Roman"/>
          <w:sz w:val="24"/>
          <w:szCs w:val="24"/>
          <w:lang w:eastAsia="ru-RU"/>
        </w:rPr>
      </w:pPr>
      <w:r w:rsidRPr="00CC3FE1">
        <w:rPr>
          <w:rFonts w:ascii="Times New Roman" w:eastAsia="Segoe UI" w:hAnsi="Times New Roman" w:cs="Times New Roman"/>
          <w:sz w:val="24"/>
          <w:szCs w:val="24"/>
          <w:lang w:eastAsia="ru-RU"/>
        </w:rPr>
        <w:t>6.1.3. Допускается замена оборудования его виртуальными аналогами.</w:t>
      </w:r>
    </w:p>
    <w:p w:rsidR="00CC3FE1" w:rsidRPr="00CC3FE1" w:rsidRDefault="00CC3FE1" w:rsidP="00CC3FE1">
      <w:pPr>
        <w:shd w:val="clear" w:color="auto" w:fill="FFFFFF"/>
        <w:spacing w:after="0" w:line="276" w:lineRule="auto"/>
        <w:ind w:firstLine="709"/>
        <w:jc w:val="both"/>
        <w:rPr>
          <w:rFonts w:ascii="Times New Roman" w:eastAsia="Segoe UI" w:hAnsi="Times New Roman" w:cs="Times New Roman"/>
          <w:sz w:val="24"/>
          <w:szCs w:val="24"/>
          <w:lang w:eastAsia="ru-RU"/>
        </w:rPr>
      </w:pPr>
    </w:p>
    <w:p w:rsidR="00CC3FE1" w:rsidRPr="00CC3FE1" w:rsidRDefault="00CC3FE1" w:rsidP="00CC3FE1">
      <w:pPr>
        <w:shd w:val="clear" w:color="auto" w:fill="FFFFFF"/>
        <w:spacing w:after="0" w:line="276" w:lineRule="auto"/>
        <w:ind w:left="1" w:firstLine="709"/>
        <w:jc w:val="both"/>
        <w:rPr>
          <w:rFonts w:ascii="Times New Roman" w:eastAsia="Segoe UI" w:hAnsi="Times New Roman" w:cs="Times New Roman"/>
          <w:color w:val="000000"/>
          <w:sz w:val="24"/>
          <w:szCs w:val="24"/>
          <w:lang w:eastAsia="ru-RU"/>
        </w:rPr>
      </w:pPr>
      <w:r w:rsidRPr="00CC3FE1">
        <w:rPr>
          <w:rFonts w:ascii="Times New Roman" w:eastAsia="Segoe UI" w:hAnsi="Times New Roman" w:cs="Times New Roman"/>
          <w:color w:val="000000"/>
          <w:sz w:val="24"/>
          <w:szCs w:val="24"/>
          <w:lang w:eastAsia="ru-RU"/>
        </w:rPr>
        <w:t>6.2. Требования к учебно-методическому обеспечению образовательной программы</w:t>
      </w:r>
    </w:p>
    <w:p w:rsidR="00CC3FE1" w:rsidRPr="00CC3FE1" w:rsidRDefault="00CC3FE1" w:rsidP="00CC3FE1">
      <w:pPr>
        <w:shd w:val="clear" w:color="auto" w:fill="FFFFFF"/>
        <w:spacing w:after="0" w:line="276" w:lineRule="auto"/>
        <w:ind w:left="1" w:firstLine="709"/>
        <w:jc w:val="both"/>
        <w:rPr>
          <w:rFonts w:ascii="Times New Roman" w:eastAsia="Segoe UI" w:hAnsi="Times New Roman" w:cs="Times New Roman"/>
          <w:color w:val="000000"/>
          <w:sz w:val="24"/>
          <w:szCs w:val="24"/>
          <w:lang w:eastAsia="ru-RU"/>
        </w:rPr>
      </w:pPr>
      <w:r w:rsidRPr="00CC3FE1">
        <w:rPr>
          <w:rFonts w:ascii="Times New Roman" w:eastAsia="Segoe UI" w:hAnsi="Times New Roman" w:cs="Times New Roman"/>
          <w:color w:val="000000"/>
          <w:sz w:val="24"/>
          <w:szCs w:val="24"/>
          <w:lang w:eastAsia="ru-RU"/>
        </w:rPr>
        <w:t>6.2.1. Библиотечный фонд образовательной организации должен быть укомплектован печатными изданиями и (или) электронными изданиями по каждой дисциплине (модулю) из расчета не менее 0,25 экземпляра каждого из изданий, указанных в рабочих программах дисциплин (модулей) в качестве основной литературы, на одного обучающегося из числа лиц, одновременно осваивающих соответствующую дисциплину (модуль).</w:t>
      </w:r>
    </w:p>
    <w:p w:rsidR="00CC3FE1" w:rsidRPr="00CC3FE1" w:rsidRDefault="00CC3FE1" w:rsidP="00CC3FE1">
      <w:pPr>
        <w:shd w:val="clear" w:color="auto" w:fill="FFFFFF"/>
        <w:spacing w:after="0" w:line="276" w:lineRule="auto"/>
        <w:ind w:left="1" w:firstLine="709"/>
        <w:jc w:val="both"/>
        <w:rPr>
          <w:rFonts w:ascii="Times New Roman" w:eastAsia="Segoe UI" w:hAnsi="Times New Roman" w:cs="Times New Roman"/>
          <w:color w:val="000000"/>
          <w:sz w:val="24"/>
          <w:szCs w:val="24"/>
          <w:lang w:eastAsia="ru-RU"/>
        </w:rPr>
      </w:pPr>
      <w:r w:rsidRPr="00CC3FE1">
        <w:rPr>
          <w:rFonts w:ascii="Times New Roman" w:eastAsia="Segoe UI" w:hAnsi="Times New Roman" w:cs="Times New Roman"/>
          <w:color w:val="000000"/>
          <w:sz w:val="24"/>
          <w:szCs w:val="24"/>
          <w:lang w:eastAsia="ru-RU"/>
        </w:rPr>
        <w:t>В случае наличия электронной информационно-образовательной среды допускается замена печатного библиотечного фонда предоставлением права одновременного доступа не менее 25 процентов обучающихся к цифровой (электронной) библиотеке.</w:t>
      </w:r>
    </w:p>
    <w:p w:rsidR="00CC3FE1" w:rsidRPr="00CC3FE1" w:rsidRDefault="00CC3FE1" w:rsidP="00CC3FE1">
      <w:pPr>
        <w:shd w:val="clear" w:color="auto" w:fill="FFFFFF"/>
        <w:spacing w:after="0" w:line="276" w:lineRule="auto"/>
        <w:ind w:left="1" w:firstLine="709"/>
        <w:jc w:val="both"/>
        <w:rPr>
          <w:rFonts w:ascii="Times New Roman" w:eastAsia="Segoe UI" w:hAnsi="Times New Roman" w:cs="Times New Roman"/>
          <w:color w:val="000000"/>
          <w:sz w:val="24"/>
          <w:szCs w:val="24"/>
          <w:lang w:eastAsia="ru-RU"/>
        </w:rPr>
      </w:pPr>
      <w:r w:rsidRPr="00CC3FE1">
        <w:rPr>
          <w:rFonts w:ascii="Times New Roman" w:eastAsia="Segoe UI" w:hAnsi="Times New Roman" w:cs="Times New Roman"/>
          <w:color w:val="000000"/>
          <w:sz w:val="24"/>
          <w:szCs w:val="24"/>
          <w:lang w:eastAsia="ru-RU"/>
        </w:rPr>
        <w:t>Обучающимся должен быть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обновлению (при необходимости).</w:t>
      </w:r>
    </w:p>
    <w:p w:rsidR="00CC3FE1" w:rsidRPr="00CC3FE1" w:rsidRDefault="00CC3FE1" w:rsidP="00CC3FE1">
      <w:pPr>
        <w:shd w:val="clear" w:color="auto" w:fill="FFFFFF"/>
        <w:spacing w:after="0" w:line="276" w:lineRule="auto"/>
        <w:ind w:left="1" w:firstLine="709"/>
        <w:jc w:val="both"/>
        <w:rPr>
          <w:rFonts w:ascii="Times New Roman" w:eastAsia="Segoe UI" w:hAnsi="Times New Roman" w:cs="Times New Roman"/>
          <w:color w:val="000000"/>
          <w:sz w:val="24"/>
          <w:szCs w:val="24"/>
          <w:lang w:eastAsia="ru-RU"/>
        </w:rPr>
      </w:pPr>
      <w:r w:rsidRPr="00CC3FE1">
        <w:rPr>
          <w:rFonts w:ascii="Times New Roman" w:eastAsia="Segoe UI" w:hAnsi="Times New Roman" w:cs="Times New Roman"/>
          <w:color w:val="000000"/>
          <w:sz w:val="24"/>
          <w:szCs w:val="24"/>
          <w:lang w:eastAsia="ru-RU"/>
        </w:rPr>
        <w:t>Образовательная программа должна обеспечиваться учебно-методической документацией по всем учебным дисциплинам (модулям).</w:t>
      </w:r>
    </w:p>
    <w:p w:rsidR="00CC3FE1" w:rsidRPr="00CC3FE1" w:rsidRDefault="00CC3FE1" w:rsidP="00CC3FE1">
      <w:pPr>
        <w:shd w:val="clear" w:color="auto" w:fill="FFFFFF"/>
        <w:spacing w:after="0" w:line="276" w:lineRule="auto"/>
        <w:ind w:left="1" w:firstLine="709"/>
        <w:jc w:val="both"/>
        <w:rPr>
          <w:rFonts w:ascii="Times New Roman" w:eastAsia="Segoe UI" w:hAnsi="Times New Roman" w:cs="Times New Roman"/>
          <w:color w:val="000000"/>
          <w:sz w:val="24"/>
          <w:szCs w:val="24"/>
          <w:lang w:eastAsia="ru-RU"/>
        </w:rPr>
      </w:pPr>
      <w:r w:rsidRPr="00CC3FE1">
        <w:rPr>
          <w:rFonts w:ascii="Times New Roman" w:eastAsia="Segoe UI" w:hAnsi="Times New Roman" w:cs="Times New Roman"/>
          <w:color w:val="000000"/>
          <w:sz w:val="24"/>
          <w:szCs w:val="24"/>
          <w:lang w:eastAsia="ru-RU"/>
        </w:rPr>
        <w:t>6.2.2. Обучающиеся инвалиды и лица с ограниченными возможностями здоровья должны быть обеспечены печатными и (или) электронными учебными изданиями, адаптированными при необходимости для обучения указанных обучающихся.</w:t>
      </w:r>
    </w:p>
    <w:p w:rsidR="00CC3FE1" w:rsidRPr="00CC3FE1" w:rsidRDefault="00CC3FE1" w:rsidP="00CC3FE1">
      <w:pPr>
        <w:shd w:val="clear" w:color="auto" w:fill="FFFFFF"/>
        <w:spacing w:after="0" w:line="276" w:lineRule="auto"/>
        <w:ind w:left="1" w:firstLine="709"/>
        <w:jc w:val="both"/>
        <w:rPr>
          <w:rFonts w:ascii="Times New Roman" w:eastAsia="Times New Roman" w:hAnsi="Times New Roman" w:cs="Times New Roman"/>
          <w:color w:val="000000"/>
          <w:sz w:val="24"/>
          <w:szCs w:val="20"/>
          <w:lang w:eastAsia="ru-RU"/>
        </w:rPr>
      </w:pPr>
      <w:r w:rsidRPr="00CC3FE1">
        <w:rPr>
          <w:rFonts w:ascii="Times New Roman" w:eastAsia="Segoe UI" w:hAnsi="Times New Roman" w:cs="Times New Roman"/>
          <w:color w:val="000000"/>
          <w:sz w:val="24"/>
          <w:szCs w:val="24"/>
          <w:lang w:eastAsia="ru-RU"/>
        </w:rPr>
        <w:t xml:space="preserve">6.2.3. </w:t>
      </w:r>
      <w:r w:rsidRPr="00CC3FE1">
        <w:rPr>
          <w:rFonts w:ascii="Times New Roman" w:eastAsia="Times New Roman" w:hAnsi="Times New Roman" w:cs="Times New Roman"/>
          <w:color w:val="000000"/>
          <w:sz w:val="24"/>
          <w:szCs w:val="20"/>
          <w:lang w:eastAsia="ru-RU"/>
        </w:rPr>
        <w:t>Перечень необходимого комплекта лицензионного и свободно распространяемого программного обеспечения, в том числе отечественного производства</w:t>
      </w:r>
      <w:r w:rsidRPr="00CC3FE1">
        <w:rPr>
          <w:rFonts w:ascii="Times New Roman" w:eastAsia="Times New Roman" w:hAnsi="Times New Roman" w:cs="Times New Roman"/>
          <w:color w:val="000000"/>
          <w:sz w:val="24"/>
          <w:szCs w:val="20"/>
          <w:vertAlign w:val="superscript"/>
          <w:lang w:eastAsia="ru-RU"/>
        </w:rPr>
        <w:footnoteReference w:id="65"/>
      </w:r>
      <w:r w:rsidRPr="00CC3FE1">
        <w:rPr>
          <w:rFonts w:ascii="Times New Roman" w:eastAsia="Times New Roman" w:hAnsi="Times New Roman" w:cs="Times New Roman"/>
          <w:color w:val="000000"/>
          <w:sz w:val="24"/>
          <w:szCs w:val="20"/>
          <w:lang w:eastAsia="ru-RU"/>
        </w:rPr>
        <w:t>.</w:t>
      </w:r>
    </w:p>
    <w:p w:rsidR="00CC3FE1" w:rsidRPr="00CC3FE1" w:rsidRDefault="00CC3FE1" w:rsidP="00CC3FE1">
      <w:pPr>
        <w:spacing w:after="0" w:line="276" w:lineRule="auto"/>
        <w:ind w:firstLine="709"/>
        <w:jc w:val="both"/>
        <w:rPr>
          <w:rFonts w:ascii="Times New Roman" w:eastAsia="Times New Roman" w:hAnsi="Times New Roman" w:cs="Times New Roman"/>
          <w:color w:val="000000"/>
          <w:sz w:val="24"/>
          <w:szCs w:val="20"/>
          <w:lang w:eastAsia="ru-RU"/>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3119"/>
        <w:gridCol w:w="4145"/>
        <w:gridCol w:w="1660"/>
      </w:tblGrid>
      <w:tr w:rsidR="00CC3FE1" w:rsidRPr="00CC3FE1" w:rsidTr="00CC3FE1">
        <w:tc>
          <w:tcPr>
            <w:tcW w:w="738" w:type="dxa"/>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ind w:firstLine="33"/>
              <w:jc w:val="center"/>
              <w:rPr>
                <w:rFonts w:ascii="Times New Roman" w:eastAsia="Times New Roman" w:hAnsi="Times New Roman" w:cs="Times New Roman"/>
                <w:b/>
                <w:bCs/>
                <w:sz w:val="24"/>
                <w:szCs w:val="24"/>
                <w:lang w:eastAsia="ru-RU"/>
              </w:rPr>
            </w:pPr>
            <w:r w:rsidRPr="00CC3FE1">
              <w:rPr>
                <w:rFonts w:ascii="Times New Roman" w:eastAsia="Times New Roman" w:hAnsi="Times New Roman" w:cs="Times New Roman"/>
                <w:b/>
                <w:bCs/>
                <w:color w:val="000000"/>
                <w:sz w:val="24"/>
                <w:szCs w:val="24"/>
                <w:lang w:eastAsia="ru-RU"/>
              </w:rPr>
              <w:t>№ п/п</w:t>
            </w:r>
          </w:p>
        </w:tc>
        <w:tc>
          <w:tcPr>
            <w:tcW w:w="3119" w:type="dxa"/>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ind w:firstLine="33"/>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color w:val="000000"/>
                <w:sz w:val="24"/>
                <w:szCs w:val="24"/>
                <w:lang w:eastAsia="ru-RU"/>
              </w:rPr>
              <w:t>Наименование лицензионного и свободно распространяемого программного обеспечения, в том числе отечественного производства</w:t>
            </w:r>
          </w:p>
        </w:tc>
        <w:tc>
          <w:tcPr>
            <w:tcW w:w="4145" w:type="dxa"/>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ind w:firstLine="33"/>
              <w:jc w:val="center"/>
              <w:rPr>
                <w:rFonts w:ascii="Times New Roman" w:eastAsia="Times New Roman" w:hAnsi="Times New Roman" w:cs="Times New Roman"/>
                <w:b/>
                <w:bCs/>
                <w:sz w:val="24"/>
                <w:szCs w:val="24"/>
                <w:lang w:eastAsia="ru-RU"/>
              </w:rPr>
            </w:pPr>
            <w:r w:rsidRPr="00CC3FE1">
              <w:rPr>
                <w:rFonts w:ascii="Times New Roman" w:eastAsia="Times New Roman" w:hAnsi="Times New Roman" w:cs="Times New Roman"/>
                <w:b/>
                <w:bCs/>
                <w:color w:val="000000"/>
                <w:sz w:val="24"/>
                <w:szCs w:val="24"/>
                <w:lang w:eastAsia="ru-RU"/>
              </w:rPr>
              <w:t>Код и наименование учебной дисциплины (модуля)</w:t>
            </w:r>
          </w:p>
        </w:tc>
        <w:tc>
          <w:tcPr>
            <w:tcW w:w="1660" w:type="dxa"/>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ind w:firstLine="33"/>
              <w:jc w:val="center"/>
              <w:rPr>
                <w:rFonts w:ascii="Times New Roman" w:eastAsia="Times New Roman" w:hAnsi="Times New Roman" w:cs="Times New Roman"/>
                <w:b/>
                <w:bCs/>
                <w:sz w:val="24"/>
                <w:szCs w:val="24"/>
                <w:lang w:eastAsia="ru-RU"/>
              </w:rPr>
            </w:pPr>
            <w:r w:rsidRPr="00CC3FE1">
              <w:rPr>
                <w:rFonts w:ascii="Times New Roman" w:eastAsia="Times New Roman" w:hAnsi="Times New Roman" w:cs="Times New Roman"/>
                <w:b/>
                <w:bCs/>
                <w:color w:val="000000"/>
                <w:sz w:val="24"/>
                <w:szCs w:val="24"/>
                <w:lang w:eastAsia="ru-RU"/>
              </w:rPr>
              <w:t>Количество</w:t>
            </w:r>
          </w:p>
        </w:tc>
      </w:tr>
      <w:tr w:rsidR="00CC3FE1" w:rsidRPr="00CC3FE1" w:rsidTr="00CC3FE1">
        <w:tc>
          <w:tcPr>
            <w:tcW w:w="738" w:type="dxa"/>
            <w:tcBorders>
              <w:top w:val="nil"/>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1</w:t>
            </w:r>
          </w:p>
        </w:tc>
        <w:tc>
          <w:tcPr>
            <w:tcW w:w="3119" w:type="dxa"/>
            <w:vMerge w:val="restart"/>
            <w:tcBorders>
              <w:top w:val="single" w:sz="4" w:space="0" w:color="000000"/>
              <w:left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color w:val="000000"/>
                <w:sz w:val="24"/>
                <w:szCs w:val="24"/>
                <w:lang w:eastAsia="ru-RU"/>
              </w:rPr>
              <w:t xml:space="preserve">Наименование лицензионного и свободно распространяемого </w:t>
            </w:r>
            <w:r w:rsidRPr="00CC3FE1">
              <w:rPr>
                <w:rFonts w:ascii="Times New Roman" w:eastAsia="Times New Roman" w:hAnsi="Times New Roman" w:cs="Times New Roman"/>
                <w:color w:val="000000"/>
                <w:sz w:val="24"/>
                <w:szCs w:val="24"/>
                <w:lang w:eastAsia="ru-RU"/>
              </w:rPr>
              <w:lastRenderedPageBreak/>
              <w:t>программного обеспечения, в том числе отечественного производства заполняются самостоятельно образовательной организацией</w:t>
            </w:r>
          </w:p>
        </w:tc>
        <w:tc>
          <w:tcPr>
            <w:tcW w:w="4145" w:type="dxa"/>
            <w:tcBorders>
              <w:top w:val="nil"/>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lastRenderedPageBreak/>
              <w:t>ООД 01Русский язык</w:t>
            </w:r>
          </w:p>
        </w:tc>
        <w:tc>
          <w:tcPr>
            <w:tcW w:w="1660" w:type="dxa"/>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color w:val="000000"/>
                <w:sz w:val="24"/>
                <w:szCs w:val="24"/>
                <w:lang w:eastAsia="ru-RU"/>
              </w:rPr>
              <w:t>комплект</w:t>
            </w:r>
          </w:p>
        </w:tc>
      </w:tr>
      <w:tr w:rsidR="00CC3FE1" w:rsidRPr="00CC3FE1" w:rsidTr="00CC3FE1">
        <w:tc>
          <w:tcPr>
            <w:tcW w:w="738" w:type="dxa"/>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2</w:t>
            </w:r>
          </w:p>
        </w:tc>
        <w:tc>
          <w:tcPr>
            <w:tcW w:w="3119" w:type="dxa"/>
            <w:vMerge/>
            <w:tcBorders>
              <w:left w:val="single" w:sz="4" w:space="0" w:color="auto"/>
              <w:right w:val="single" w:sz="4" w:space="0" w:color="auto"/>
            </w:tcBorders>
          </w:tcPr>
          <w:p w:rsidR="00CC3FE1" w:rsidRPr="00CC3FE1" w:rsidRDefault="00CC3FE1" w:rsidP="00CC3FE1">
            <w:pPr>
              <w:spacing w:after="0" w:line="240" w:lineRule="auto"/>
              <w:rPr>
                <w:rFonts w:ascii="Calibri" w:eastAsia="Times New Roman" w:hAnsi="Calibri" w:cs="Times New Roman"/>
                <w:lang w:eastAsia="ru-RU"/>
              </w:rPr>
            </w:pPr>
          </w:p>
        </w:tc>
        <w:tc>
          <w:tcPr>
            <w:tcW w:w="4145" w:type="dxa"/>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ООД 02 Литература</w:t>
            </w:r>
          </w:p>
        </w:tc>
        <w:tc>
          <w:tcPr>
            <w:tcW w:w="1660" w:type="dxa"/>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color w:val="000000"/>
                <w:sz w:val="24"/>
                <w:szCs w:val="24"/>
                <w:lang w:eastAsia="ru-RU"/>
              </w:rPr>
              <w:t>комплект</w:t>
            </w:r>
          </w:p>
        </w:tc>
      </w:tr>
      <w:tr w:rsidR="00CC3FE1" w:rsidRPr="00CC3FE1" w:rsidTr="00CC3FE1">
        <w:tc>
          <w:tcPr>
            <w:tcW w:w="738" w:type="dxa"/>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3</w:t>
            </w:r>
          </w:p>
        </w:tc>
        <w:tc>
          <w:tcPr>
            <w:tcW w:w="3119" w:type="dxa"/>
            <w:vMerge/>
            <w:tcBorders>
              <w:left w:val="single" w:sz="4" w:space="0" w:color="auto"/>
              <w:right w:val="single" w:sz="4" w:space="0" w:color="auto"/>
            </w:tcBorders>
          </w:tcPr>
          <w:p w:rsidR="00CC3FE1" w:rsidRPr="00CC3FE1" w:rsidRDefault="00CC3FE1" w:rsidP="00CC3FE1">
            <w:pPr>
              <w:spacing w:after="0" w:line="240" w:lineRule="auto"/>
              <w:rPr>
                <w:rFonts w:ascii="Calibri" w:eastAsia="Times New Roman" w:hAnsi="Calibri" w:cs="Times New Roman"/>
                <w:lang w:eastAsia="ru-RU"/>
              </w:rPr>
            </w:pPr>
          </w:p>
        </w:tc>
        <w:tc>
          <w:tcPr>
            <w:tcW w:w="4145" w:type="dxa"/>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ООД 03 Иностранный язык</w:t>
            </w:r>
          </w:p>
        </w:tc>
        <w:tc>
          <w:tcPr>
            <w:tcW w:w="1660" w:type="dxa"/>
            <w:tcBorders>
              <w:top w:val="single" w:sz="4" w:space="0" w:color="auto"/>
              <w:left w:val="nil"/>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color w:val="000000"/>
                <w:sz w:val="24"/>
                <w:szCs w:val="24"/>
                <w:lang w:eastAsia="ru-RU"/>
              </w:rPr>
              <w:t>комплект</w:t>
            </w:r>
          </w:p>
        </w:tc>
      </w:tr>
      <w:tr w:rsidR="00CC3FE1" w:rsidRPr="00CC3FE1" w:rsidTr="00CC3FE1">
        <w:tc>
          <w:tcPr>
            <w:tcW w:w="738" w:type="dxa"/>
            <w:tcBorders>
              <w:top w:val="nil"/>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lastRenderedPageBreak/>
              <w:t>4</w:t>
            </w:r>
          </w:p>
        </w:tc>
        <w:tc>
          <w:tcPr>
            <w:tcW w:w="3119" w:type="dxa"/>
            <w:vMerge/>
            <w:tcBorders>
              <w:left w:val="single" w:sz="4" w:space="0" w:color="auto"/>
              <w:right w:val="single" w:sz="4" w:space="0" w:color="auto"/>
            </w:tcBorders>
          </w:tcPr>
          <w:p w:rsidR="00CC3FE1" w:rsidRPr="00CC3FE1" w:rsidRDefault="00CC3FE1" w:rsidP="00CC3FE1">
            <w:pPr>
              <w:spacing w:after="0" w:line="240" w:lineRule="auto"/>
              <w:rPr>
                <w:rFonts w:ascii="Calibri" w:eastAsia="Times New Roman" w:hAnsi="Calibri" w:cs="Times New Roman"/>
                <w:lang w:eastAsia="ru-RU"/>
              </w:rPr>
            </w:pPr>
          </w:p>
        </w:tc>
        <w:tc>
          <w:tcPr>
            <w:tcW w:w="4145" w:type="dxa"/>
            <w:tcBorders>
              <w:top w:val="nil"/>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ООД 04Математика (в т.ч. Индивидуальный проект)</w:t>
            </w:r>
          </w:p>
        </w:tc>
        <w:tc>
          <w:tcPr>
            <w:tcW w:w="1660" w:type="dxa"/>
            <w:tcBorders>
              <w:top w:val="nil"/>
              <w:left w:val="nil"/>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color w:val="000000"/>
                <w:sz w:val="24"/>
                <w:szCs w:val="24"/>
                <w:lang w:eastAsia="ru-RU"/>
              </w:rPr>
              <w:t>комплект</w:t>
            </w:r>
          </w:p>
        </w:tc>
      </w:tr>
      <w:tr w:rsidR="00CC3FE1" w:rsidRPr="00CC3FE1" w:rsidTr="00CC3FE1">
        <w:tc>
          <w:tcPr>
            <w:tcW w:w="738" w:type="dxa"/>
            <w:tcBorders>
              <w:top w:val="nil"/>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lastRenderedPageBreak/>
              <w:t>5</w:t>
            </w:r>
          </w:p>
        </w:tc>
        <w:tc>
          <w:tcPr>
            <w:tcW w:w="3119" w:type="dxa"/>
            <w:vMerge/>
            <w:tcBorders>
              <w:left w:val="single" w:sz="4" w:space="0" w:color="auto"/>
              <w:right w:val="single" w:sz="4" w:space="0" w:color="auto"/>
            </w:tcBorders>
          </w:tcPr>
          <w:p w:rsidR="00CC3FE1" w:rsidRPr="00CC3FE1" w:rsidRDefault="00CC3FE1" w:rsidP="00CC3FE1">
            <w:pPr>
              <w:spacing w:after="0" w:line="240" w:lineRule="auto"/>
              <w:rPr>
                <w:rFonts w:ascii="Calibri" w:eastAsia="Times New Roman" w:hAnsi="Calibri" w:cs="Times New Roman"/>
                <w:lang w:eastAsia="ru-RU"/>
              </w:rPr>
            </w:pPr>
          </w:p>
        </w:tc>
        <w:tc>
          <w:tcPr>
            <w:tcW w:w="4145" w:type="dxa"/>
            <w:tcBorders>
              <w:top w:val="nil"/>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 xml:space="preserve">ООД 05История </w:t>
            </w:r>
          </w:p>
        </w:tc>
        <w:tc>
          <w:tcPr>
            <w:tcW w:w="1660" w:type="dxa"/>
            <w:tcBorders>
              <w:top w:val="nil"/>
              <w:left w:val="nil"/>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color w:val="000000"/>
                <w:sz w:val="24"/>
                <w:szCs w:val="24"/>
                <w:lang w:eastAsia="ru-RU"/>
              </w:rPr>
              <w:t>комплект</w:t>
            </w:r>
          </w:p>
        </w:tc>
      </w:tr>
      <w:tr w:rsidR="00CC3FE1" w:rsidRPr="00CC3FE1" w:rsidTr="00CC3FE1">
        <w:tc>
          <w:tcPr>
            <w:tcW w:w="738" w:type="dxa"/>
            <w:tcBorders>
              <w:top w:val="nil"/>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6</w:t>
            </w:r>
          </w:p>
        </w:tc>
        <w:tc>
          <w:tcPr>
            <w:tcW w:w="3119" w:type="dxa"/>
            <w:vMerge/>
            <w:tcBorders>
              <w:left w:val="single" w:sz="4" w:space="0" w:color="auto"/>
              <w:right w:val="single" w:sz="4" w:space="0" w:color="auto"/>
            </w:tcBorders>
          </w:tcPr>
          <w:p w:rsidR="00CC3FE1" w:rsidRPr="00CC3FE1" w:rsidRDefault="00CC3FE1" w:rsidP="00CC3FE1">
            <w:pPr>
              <w:spacing w:after="0" w:line="240" w:lineRule="auto"/>
              <w:rPr>
                <w:rFonts w:ascii="Calibri" w:eastAsia="Times New Roman" w:hAnsi="Calibri" w:cs="Times New Roman"/>
                <w:lang w:eastAsia="ru-RU"/>
              </w:rPr>
            </w:pPr>
          </w:p>
        </w:tc>
        <w:tc>
          <w:tcPr>
            <w:tcW w:w="4145" w:type="dxa"/>
            <w:tcBorders>
              <w:top w:val="nil"/>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ООД 06 Физическая культура</w:t>
            </w:r>
          </w:p>
        </w:tc>
        <w:tc>
          <w:tcPr>
            <w:tcW w:w="1660" w:type="dxa"/>
            <w:tcBorders>
              <w:top w:val="nil"/>
              <w:left w:val="nil"/>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color w:val="000000"/>
                <w:sz w:val="24"/>
                <w:szCs w:val="24"/>
                <w:lang w:eastAsia="ru-RU"/>
              </w:rPr>
              <w:t>комплект</w:t>
            </w:r>
          </w:p>
        </w:tc>
      </w:tr>
      <w:tr w:rsidR="00CC3FE1" w:rsidRPr="00CC3FE1" w:rsidTr="00CC3FE1">
        <w:tc>
          <w:tcPr>
            <w:tcW w:w="738" w:type="dxa"/>
            <w:tcBorders>
              <w:top w:val="nil"/>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7</w:t>
            </w:r>
          </w:p>
        </w:tc>
        <w:tc>
          <w:tcPr>
            <w:tcW w:w="3119" w:type="dxa"/>
            <w:vMerge/>
            <w:tcBorders>
              <w:left w:val="single" w:sz="4" w:space="0" w:color="auto"/>
              <w:right w:val="single" w:sz="4" w:space="0" w:color="auto"/>
            </w:tcBorders>
          </w:tcPr>
          <w:p w:rsidR="00CC3FE1" w:rsidRPr="00CC3FE1" w:rsidRDefault="00CC3FE1" w:rsidP="00CC3FE1">
            <w:pPr>
              <w:spacing w:after="0" w:line="240" w:lineRule="auto"/>
              <w:rPr>
                <w:rFonts w:ascii="Calibri" w:eastAsia="Times New Roman" w:hAnsi="Calibri" w:cs="Times New Roman"/>
                <w:lang w:eastAsia="ru-RU"/>
              </w:rPr>
            </w:pPr>
          </w:p>
        </w:tc>
        <w:tc>
          <w:tcPr>
            <w:tcW w:w="4145" w:type="dxa"/>
            <w:tcBorders>
              <w:top w:val="nil"/>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ООД 07 Основы безопасности жизнедеятельности</w:t>
            </w:r>
          </w:p>
        </w:tc>
        <w:tc>
          <w:tcPr>
            <w:tcW w:w="1660" w:type="dxa"/>
            <w:tcBorders>
              <w:top w:val="nil"/>
              <w:left w:val="nil"/>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color w:val="000000"/>
                <w:sz w:val="24"/>
                <w:szCs w:val="24"/>
                <w:lang w:eastAsia="ru-RU"/>
              </w:rPr>
              <w:t>комплект</w:t>
            </w:r>
          </w:p>
        </w:tc>
      </w:tr>
      <w:tr w:rsidR="00CC3FE1" w:rsidRPr="00CC3FE1" w:rsidTr="00CC3FE1">
        <w:tc>
          <w:tcPr>
            <w:tcW w:w="738" w:type="dxa"/>
            <w:tcBorders>
              <w:top w:val="nil"/>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8</w:t>
            </w:r>
          </w:p>
        </w:tc>
        <w:tc>
          <w:tcPr>
            <w:tcW w:w="3119" w:type="dxa"/>
            <w:vMerge/>
            <w:tcBorders>
              <w:left w:val="single" w:sz="4" w:space="0" w:color="auto"/>
              <w:right w:val="single" w:sz="4" w:space="0" w:color="auto"/>
            </w:tcBorders>
          </w:tcPr>
          <w:p w:rsidR="00CC3FE1" w:rsidRPr="00CC3FE1" w:rsidRDefault="00CC3FE1" w:rsidP="00CC3FE1">
            <w:pPr>
              <w:spacing w:after="0" w:line="240" w:lineRule="auto"/>
              <w:rPr>
                <w:rFonts w:ascii="Calibri" w:eastAsia="Times New Roman" w:hAnsi="Calibri" w:cs="Times New Roman"/>
                <w:lang w:eastAsia="ru-RU"/>
              </w:rPr>
            </w:pPr>
          </w:p>
        </w:tc>
        <w:tc>
          <w:tcPr>
            <w:tcW w:w="4145" w:type="dxa"/>
            <w:tcBorders>
              <w:top w:val="nil"/>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ООД 08 Астрономия</w:t>
            </w:r>
          </w:p>
        </w:tc>
        <w:tc>
          <w:tcPr>
            <w:tcW w:w="1660" w:type="dxa"/>
            <w:tcBorders>
              <w:top w:val="nil"/>
              <w:left w:val="nil"/>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color w:val="000000"/>
                <w:sz w:val="24"/>
                <w:szCs w:val="24"/>
                <w:lang w:eastAsia="ru-RU"/>
              </w:rPr>
              <w:t>комплект</w:t>
            </w:r>
          </w:p>
        </w:tc>
      </w:tr>
      <w:tr w:rsidR="00CC3FE1" w:rsidRPr="00CC3FE1" w:rsidTr="00CC3FE1">
        <w:tc>
          <w:tcPr>
            <w:tcW w:w="738" w:type="dxa"/>
            <w:tcBorders>
              <w:top w:val="nil"/>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9</w:t>
            </w:r>
          </w:p>
        </w:tc>
        <w:tc>
          <w:tcPr>
            <w:tcW w:w="3119" w:type="dxa"/>
            <w:vMerge/>
            <w:tcBorders>
              <w:left w:val="single" w:sz="4" w:space="0" w:color="auto"/>
              <w:right w:val="single" w:sz="4" w:space="0" w:color="auto"/>
            </w:tcBorders>
          </w:tcPr>
          <w:p w:rsidR="00CC3FE1" w:rsidRPr="00CC3FE1" w:rsidRDefault="00CC3FE1" w:rsidP="00CC3FE1">
            <w:pPr>
              <w:spacing w:after="0" w:line="240" w:lineRule="auto"/>
              <w:rPr>
                <w:rFonts w:ascii="Calibri" w:eastAsia="Times New Roman" w:hAnsi="Calibri" w:cs="Times New Roman"/>
                <w:lang w:eastAsia="ru-RU"/>
              </w:rPr>
            </w:pPr>
          </w:p>
        </w:tc>
        <w:tc>
          <w:tcPr>
            <w:tcW w:w="4145" w:type="dxa"/>
            <w:tcBorders>
              <w:top w:val="nil"/>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ООД 09 Информатика</w:t>
            </w:r>
          </w:p>
        </w:tc>
        <w:tc>
          <w:tcPr>
            <w:tcW w:w="1660" w:type="dxa"/>
            <w:tcBorders>
              <w:top w:val="nil"/>
              <w:left w:val="nil"/>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color w:val="000000"/>
                <w:sz w:val="24"/>
                <w:szCs w:val="24"/>
                <w:lang w:eastAsia="ru-RU"/>
              </w:rPr>
              <w:t>комплект</w:t>
            </w:r>
          </w:p>
        </w:tc>
      </w:tr>
      <w:tr w:rsidR="00CC3FE1" w:rsidRPr="00CC3FE1" w:rsidTr="00CC3FE1">
        <w:tc>
          <w:tcPr>
            <w:tcW w:w="738" w:type="dxa"/>
            <w:tcBorders>
              <w:top w:val="nil"/>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10</w:t>
            </w:r>
          </w:p>
        </w:tc>
        <w:tc>
          <w:tcPr>
            <w:tcW w:w="3119" w:type="dxa"/>
            <w:vMerge/>
            <w:tcBorders>
              <w:left w:val="single" w:sz="4" w:space="0" w:color="auto"/>
              <w:right w:val="single" w:sz="4" w:space="0" w:color="auto"/>
            </w:tcBorders>
          </w:tcPr>
          <w:p w:rsidR="00CC3FE1" w:rsidRPr="00CC3FE1" w:rsidRDefault="00CC3FE1" w:rsidP="00CC3FE1">
            <w:pPr>
              <w:spacing w:after="0" w:line="240" w:lineRule="auto"/>
              <w:rPr>
                <w:rFonts w:ascii="Calibri" w:eastAsia="Times New Roman" w:hAnsi="Calibri" w:cs="Times New Roman"/>
                <w:lang w:eastAsia="ru-RU"/>
              </w:rPr>
            </w:pPr>
          </w:p>
        </w:tc>
        <w:tc>
          <w:tcPr>
            <w:tcW w:w="4145" w:type="dxa"/>
            <w:tcBorders>
              <w:top w:val="nil"/>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ООД 10 Родной язык</w:t>
            </w:r>
          </w:p>
        </w:tc>
        <w:tc>
          <w:tcPr>
            <w:tcW w:w="1660" w:type="dxa"/>
            <w:tcBorders>
              <w:top w:val="nil"/>
              <w:left w:val="nil"/>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color w:val="000000"/>
                <w:sz w:val="24"/>
                <w:szCs w:val="24"/>
                <w:lang w:eastAsia="ru-RU"/>
              </w:rPr>
              <w:t>комплект</w:t>
            </w:r>
          </w:p>
        </w:tc>
      </w:tr>
      <w:tr w:rsidR="00CC3FE1" w:rsidRPr="00CC3FE1" w:rsidTr="00CC3FE1">
        <w:tc>
          <w:tcPr>
            <w:tcW w:w="738" w:type="dxa"/>
            <w:tcBorders>
              <w:top w:val="nil"/>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11</w:t>
            </w:r>
          </w:p>
        </w:tc>
        <w:tc>
          <w:tcPr>
            <w:tcW w:w="3119" w:type="dxa"/>
            <w:vMerge/>
            <w:tcBorders>
              <w:left w:val="single" w:sz="4" w:space="0" w:color="auto"/>
              <w:right w:val="single" w:sz="4" w:space="0" w:color="auto"/>
            </w:tcBorders>
          </w:tcPr>
          <w:p w:rsidR="00CC3FE1" w:rsidRPr="00CC3FE1" w:rsidRDefault="00CC3FE1" w:rsidP="00CC3FE1">
            <w:pPr>
              <w:spacing w:after="0" w:line="240" w:lineRule="auto"/>
              <w:rPr>
                <w:rFonts w:ascii="Calibri" w:eastAsia="Times New Roman" w:hAnsi="Calibri" w:cs="Times New Roman"/>
                <w:lang w:eastAsia="ru-RU"/>
              </w:rPr>
            </w:pPr>
          </w:p>
        </w:tc>
        <w:tc>
          <w:tcPr>
            <w:tcW w:w="4145" w:type="dxa"/>
            <w:tcBorders>
              <w:top w:val="nil"/>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ООД 11 Физика (в т.ч. Индивидуальный проект)</w:t>
            </w:r>
          </w:p>
        </w:tc>
        <w:tc>
          <w:tcPr>
            <w:tcW w:w="1660" w:type="dxa"/>
            <w:tcBorders>
              <w:top w:val="nil"/>
              <w:left w:val="nil"/>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color w:val="000000"/>
                <w:sz w:val="24"/>
                <w:szCs w:val="24"/>
                <w:lang w:eastAsia="ru-RU"/>
              </w:rPr>
              <w:t>комплект</w:t>
            </w:r>
          </w:p>
        </w:tc>
      </w:tr>
      <w:tr w:rsidR="00CC3FE1" w:rsidRPr="00CC3FE1" w:rsidTr="00CC3FE1">
        <w:tc>
          <w:tcPr>
            <w:tcW w:w="738" w:type="dxa"/>
            <w:tcBorders>
              <w:top w:val="nil"/>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12</w:t>
            </w:r>
          </w:p>
        </w:tc>
        <w:tc>
          <w:tcPr>
            <w:tcW w:w="3119" w:type="dxa"/>
            <w:vMerge/>
            <w:tcBorders>
              <w:left w:val="single" w:sz="4" w:space="0" w:color="auto"/>
              <w:right w:val="single" w:sz="4" w:space="0" w:color="auto"/>
            </w:tcBorders>
          </w:tcPr>
          <w:p w:rsidR="00CC3FE1" w:rsidRPr="00CC3FE1" w:rsidRDefault="00CC3FE1" w:rsidP="00CC3FE1">
            <w:pPr>
              <w:spacing w:after="0" w:line="240" w:lineRule="auto"/>
              <w:rPr>
                <w:rFonts w:ascii="Calibri" w:eastAsia="Times New Roman" w:hAnsi="Calibri" w:cs="Times New Roman"/>
                <w:lang w:eastAsia="ru-RU"/>
              </w:rPr>
            </w:pPr>
          </w:p>
        </w:tc>
        <w:tc>
          <w:tcPr>
            <w:tcW w:w="4145" w:type="dxa"/>
            <w:tcBorders>
              <w:top w:val="nil"/>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ЭК.12.01 Компьютерные технологии в машиностроении</w:t>
            </w:r>
          </w:p>
        </w:tc>
        <w:tc>
          <w:tcPr>
            <w:tcW w:w="1660" w:type="dxa"/>
            <w:tcBorders>
              <w:top w:val="nil"/>
              <w:left w:val="nil"/>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color w:val="000000"/>
                <w:sz w:val="24"/>
                <w:szCs w:val="24"/>
                <w:lang w:eastAsia="ru-RU"/>
              </w:rPr>
              <w:t>комплект</w:t>
            </w:r>
          </w:p>
        </w:tc>
      </w:tr>
      <w:tr w:rsidR="00CC3FE1" w:rsidRPr="00CC3FE1" w:rsidTr="00CC3FE1">
        <w:tc>
          <w:tcPr>
            <w:tcW w:w="738" w:type="dxa"/>
            <w:tcBorders>
              <w:top w:val="nil"/>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13</w:t>
            </w:r>
          </w:p>
        </w:tc>
        <w:tc>
          <w:tcPr>
            <w:tcW w:w="3119" w:type="dxa"/>
            <w:vMerge/>
            <w:tcBorders>
              <w:left w:val="single" w:sz="4" w:space="0" w:color="auto"/>
              <w:right w:val="single" w:sz="4" w:space="0" w:color="auto"/>
            </w:tcBorders>
          </w:tcPr>
          <w:p w:rsidR="00CC3FE1" w:rsidRPr="00CC3FE1" w:rsidRDefault="00CC3FE1" w:rsidP="00CC3FE1">
            <w:pPr>
              <w:spacing w:after="0" w:line="240" w:lineRule="auto"/>
              <w:rPr>
                <w:rFonts w:ascii="Calibri" w:eastAsia="Times New Roman" w:hAnsi="Calibri" w:cs="Times New Roman"/>
                <w:lang w:eastAsia="ru-RU"/>
              </w:rPr>
            </w:pPr>
          </w:p>
        </w:tc>
        <w:tc>
          <w:tcPr>
            <w:tcW w:w="4145" w:type="dxa"/>
            <w:tcBorders>
              <w:top w:val="nil"/>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ЭК.12.02 Робототехника</w:t>
            </w:r>
          </w:p>
        </w:tc>
        <w:tc>
          <w:tcPr>
            <w:tcW w:w="1660" w:type="dxa"/>
            <w:tcBorders>
              <w:top w:val="nil"/>
              <w:left w:val="nil"/>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color w:val="000000"/>
                <w:sz w:val="24"/>
                <w:szCs w:val="24"/>
                <w:lang w:eastAsia="ru-RU"/>
              </w:rPr>
              <w:t>комплект</w:t>
            </w:r>
          </w:p>
        </w:tc>
      </w:tr>
      <w:tr w:rsidR="00CC3FE1" w:rsidRPr="00CC3FE1" w:rsidTr="00CC3FE1">
        <w:tc>
          <w:tcPr>
            <w:tcW w:w="738" w:type="dxa"/>
            <w:tcBorders>
              <w:top w:val="nil"/>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14</w:t>
            </w:r>
          </w:p>
        </w:tc>
        <w:tc>
          <w:tcPr>
            <w:tcW w:w="3119" w:type="dxa"/>
            <w:vMerge/>
            <w:tcBorders>
              <w:left w:val="single" w:sz="4" w:space="0" w:color="auto"/>
              <w:right w:val="single" w:sz="4" w:space="0" w:color="auto"/>
            </w:tcBorders>
          </w:tcPr>
          <w:p w:rsidR="00CC3FE1" w:rsidRPr="00CC3FE1" w:rsidRDefault="00CC3FE1" w:rsidP="00CC3FE1">
            <w:pPr>
              <w:spacing w:after="0" w:line="240" w:lineRule="auto"/>
              <w:rPr>
                <w:rFonts w:ascii="Calibri" w:eastAsia="Times New Roman" w:hAnsi="Calibri" w:cs="Times New Roman"/>
                <w:lang w:eastAsia="ru-RU"/>
              </w:rPr>
            </w:pPr>
          </w:p>
        </w:tc>
        <w:tc>
          <w:tcPr>
            <w:tcW w:w="4145" w:type="dxa"/>
            <w:tcBorders>
              <w:top w:val="nil"/>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ЭК.12.03 Физические и математические методы решения практических задач</w:t>
            </w:r>
          </w:p>
        </w:tc>
        <w:tc>
          <w:tcPr>
            <w:tcW w:w="1660" w:type="dxa"/>
            <w:tcBorders>
              <w:top w:val="nil"/>
              <w:left w:val="nil"/>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color w:val="000000"/>
                <w:sz w:val="24"/>
                <w:szCs w:val="24"/>
                <w:lang w:eastAsia="ru-RU"/>
              </w:rPr>
              <w:t>комплект</w:t>
            </w:r>
          </w:p>
        </w:tc>
      </w:tr>
      <w:tr w:rsidR="00CC3FE1" w:rsidRPr="00CC3FE1" w:rsidTr="00CC3FE1">
        <w:tc>
          <w:tcPr>
            <w:tcW w:w="738" w:type="dxa"/>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15</w:t>
            </w:r>
          </w:p>
        </w:tc>
        <w:tc>
          <w:tcPr>
            <w:tcW w:w="3119" w:type="dxa"/>
            <w:vMerge/>
            <w:tcBorders>
              <w:left w:val="single" w:sz="4" w:space="0" w:color="auto"/>
              <w:right w:val="single" w:sz="4" w:space="0" w:color="auto"/>
            </w:tcBorders>
          </w:tcPr>
          <w:p w:rsidR="00CC3FE1" w:rsidRPr="00CC3FE1" w:rsidRDefault="00CC3FE1" w:rsidP="00CC3FE1">
            <w:pPr>
              <w:spacing w:after="0" w:line="240" w:lineRule="auto"/>
              <w:rPr>
                <w:rFonts w:ascii="Calibri" w:eastAsia="Times New Roman" w:hAnsi="Calibri" w:cs="Times New Roman"/>
                <w:lang w:eastAsia="ru-RU"/>
              </w:rPr>
            </w:pPr>
          </w:p>
        </w:tc>
        <w:tc>
          <w:tcPr>
            <w:tcW w:w="4145" w:type="dxa"/>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СГ.01 История России</w:t>
            </w:r>
          </w:p>
        </w:tc>
        <w:tc>
          <w:tcPr>
            <w:tcW w:w="1660" w:type="dxa"/>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color w:val="000000"/>
                <w:sz w:val="24"/>
                <w:szCs w:val="24"/>
                <w:lang w:eastAsia="ru-RU"/>
              </w:rPr>
              <w:t>комплект</w:t>
            </w:r>
          </w:p>
        </w:tc>
      </w:tr>
      <w:tr w:rsidR="00CC3FE1" w:rsidRPr="00CC3FE1" w:rsidTr="00CC3FE1">
        <w:tc>
          <w:tcPr>
            <w:tcW w:w="738" w:type="dxa"/>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16</w:t>
            </w:r>
          </w:p>
        </w:tc>
        <w:tc>
          <w:tcPr>
            <w:tcW w:w="3119" w:type="dxa"/>
            <w:vMerge/>
            <w:tcBorders>
              <w:left w:val="single" w:sz="4" w:space="0" w:color="auto"/>
              <w:right w:val="single" w:sz="4" w:space="0" w:color="auto"/>
            </w:tcBorders>
          </w:tcPr>
          <w:p w:rsidR="00CC3FE1" w:rsidRPr="00CC3FE1" w:rsidRDefault="00CC3FE1" w:rsidP="00CC3FE1">
            <w:pPr>
              <w:spacing w:after="0" w:line="240" w:lineRule="auto"/>
              <w:rPr>
                <w:rFonts w:ascii="Calibri" w:eastAsia="Times New Roman" w:hAnsi="Calibri" w:cs="Times New Roman"/>
                <w:lang w:eastAsia="ru-RU"/>
              </w:rPr>
            </w:pPr>
          </w:p>
        </w:tc>
        <w:tc>
          <w:tcPr>
            <w:tcW w:w="4145" w:type="dxa"/>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СГ.02 Иностранный язык в профессиональной деятельности</w:t>
            </w:r>
          </w:p>
        </w:tc>
        <w:tc>
          <w:tcPr>
            <w:tcW w:w="1660" w:type="dxa"/>
            <w:tcBorders>
              <w:top w:val="single" w:sz="4" w:space="0" w:color="auto"/>
              <w:left w:val="nil"/>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color w:val="000000"/>
                <w:sz w:val="24"/>
                <w:szCs w:val="24"/>
                <w:lang w:eastAsia="ru-RU"/>
              </w:rPr>
              <w:t>комплект</w:t>
            </w:r>
          </w:p>
        </w:tc>
      </w:tr>
      <w:tr w:rsidR="00CC3FE1" w:rsidRPr="00CC3FE1" w:rsidTr="00CC3FE1">
        <w:tc>
          <w:tcPr>
            <w:tcW w:w="738" w:type="dxa"/>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17</w:t>
            </w:r>
          </w:p>
        </w:tc>
        <w:tc>
          <w:tcPr>
            <w:tcW w:w="3119" w:type="dxa"/>
            <w:vMerge/>
            <w:tcBorders>
              <w:left w:val="single" w:sz="4" w:space="0" w:color="auto"/>
              <w:right w:val="single" w:sz="4" w:space="0" w:color="auto"/>
            </w:tcBorders>
          </w:tcPr>
          <w:p w:rsidR="00CC3FE1" w:rsidRPr="00CC3FE1" w:rsidRDefault="00CC3FE1" w:rsidP="00CC3FE1">
            <w:pPr>
              <w:spacing w:after="0" w:line="240" w:lineRule="auto"/>
              <w:rPr>
                <w:rFonts w:ascii="Calibri" w:eastAsia="Times New Roman" w:hAnsi="Calibri" w:cs="Times New Roman"/>
                <w:lang w:eastAsia="ru-RU"/>
              </w:rPr>
            </w:pPr>
          </w:p>
        </w:tc>
        <w:tc>
          <w:tcPr>
            <w:tcW w:w="4145" w:type="dxa"/>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СГ.03 Безопасность жизнедеятельности</w:t>
            </w:r>
          </w:p>
        </w:tc>
        <w:tc>
          <w:tcPr>
            <w:tcW w:w="1660" w:type="dxa"/>
            <w:tcBorders>
              <w:top w:val="single" w:sz="4" w:space="0" w:color="auto"/>
              <w:left w:val="nil"/>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color w:val="000000"/>
                <w:sz w:val="24"/>
                <w:szCs w:val="24"/>
                <w:lang w:eastAsia="ru-RU"/>
              </w:rPr>
              <w:t>комплект</w:t>
            </w:r>
          </w:p>
        </w:tc>
      </w:tr>
      <w:tr w:rsidR="00CC3FE1" w:rsidRPr="00CC3FE1" w:rsidTr="00CC3FE1">
        <w:tc>
          <w:tcPr>
            <w:tcW w:w="738" w:type="dxa"/>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18</w:t>
            </w:r>
          </w:p>
        </w:tc>
        <w:tc>
          <w:tcPr>
            <w:tcW w:w="3119" w:type="dxa"/>
            <w:vMerge/>
            <w:tcBorders>
              <w:left w:val="single" w:sz="4" w:space="0" w:color="auto"/>
              <w:right w:val="single" w:sz="4" w:space="0" w:color="auto"/>
            </w:tcBorders>
          </w:tcPr>
          <w:p w:rsidR="00CC3FE1" w:rsidRPr="00CC3FE1" w:rsidRDefault="00CC3FE1" w:rsidP="00CC3FE1">
            <w:pPr>
              <w:spacing w:after="0" w:line="240" w:lineRule="auto"/>
              <w:rPr>
                <w:rFonts w:ascii="Calibri" w:eastAsia="Times New Roman" w:hAnsi="Calibri" w:cs="Times New Roman"/>
                <w:lang w:eastAsia="ru-RU"/>
              </w:rPr>
            </w:pPr>
          </w:p>
        </w:tc>
        <w:tc>
          <w:tcPr>
            <w:tcW w:w="4145" w:type="dxa"/>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СГ.04 Физическая культура</w:t>
            </w:r>
          </w:p>
        </w:tc>
        <w:tc>
          <w:tcPr>
            <w:tcW w:w="1660" w:type="dxa"/>
            <w:tcBorders>
              <w:top w:val="single" w:sz="4" w:space="0" w:color="auto"/>
              <w:left w:val="nil"/>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color w:val="000000"/>
                <w:sz w:val="24"/>
                <w:szCs w:val="24"/>
                <w:lang w:eastAsia="ru-RU"/>
              </w:rPr>
              <w:t>комплект</w:t>
            </w:r>
          </w:p>
        </w:tc>
      </w:tr>
      <w:tr w:rsidR="00CC3FE1" w:rsidRPr="00CC3FE1" w:rsidTr="00CC3FE1">
        <w:tc>
          <w:tcPr>
            <w:tcW w:w="738" w:type="dxa"/>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19</w:t>
            </w:r>
          </w:p>
        </w:tc>
        <w:tc>
          <w:tcPr>
            <w:tcW w:w="3119" w:type="dxa"/>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p>
        </w:tc>
        <w:tc>
          <w:tcPr>
            <w:tcW w:w="4145" w:type="dxa"/>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СГ.05 Основы бережливого производства</w:t>
            </w:r>
          </w:p>
        </w:tc>
        <w:tc>
          <w:tcPr>
            <w:tcW w:w="1660" w:type="dxa"/>
            <w:tcBorders>
              <w:top w:val="single" w:sz="4" w:space="0" w:color="auto"/>
              <w:left w:val="nil"/>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color w:val="000000"/>
                <w:sz w:val="24"/>
                <w:szCs w:val="24"/>
                <w:lang w:eastAsia="ru-RU"/>
              </w:rPr>
              <w:t>комплект</w:t>
            </w:r>
          </w:p>
        </w:tc>
      </w:tr>
      <w:tr w:rsidR="00CC3FE1" w:rsidRPr="00CC3FE1" w:rsidTr="00CC3FE1">
        <w:tc>
          <w:tcPr>
            <w:tcW w:w="738" w:type="dxa"/>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20</w:t>
            </w:r>
          </w:p>
        </w:tc>
        <w:tc>
          <w:tcPr>
            <w:tcW w:w="3119" w:type="dxa"/>
            <w:vMerge/>
            <w:tcBorders>
              <w:left w:val="single" w:sz="4" w:space="0" w:color="auto"/>
              <w:right w:val="single" w:sz="4" w:space="0" w:color="auto"/>
            </w:tcBorders>
          </w:tcPr>
          <w:p w:rsidR="00CC3FE1" w:rsidRPr="00CC3FE1" w:rsidRDefault="00CC3FE1" w:rsidP="00CC3FE1">
            <w:pPr>
              <w:spacing w:after="0" w:line="240" w:lineRule="auto"/>
              <w:rPr>
                <w:rFonts w:ascii="Calibri" w:eastAsia="Times New Roman" w:hAnsi="Calibri" w:cs="Times New Roman"/>
                <w:lang w:eastAsia="ru-RU"/>
              </w:rPr>
            </w:pPr>
          </w:p>
        </w:tc>
        <w:tc>
          <w:tcPr>
            <w:tcW w:w="4145" w:type="dxa"/>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СГ.06 Основы финансовой грамотности</w:t>
            </w:r>
          </w:p>
        </w:tc>
        <w:tc>
          <w:tcPr>
            <w:tcW w:w="1660" w:type="dxa"/>
            <w:tcBorders>
              <w:top w:val="single" w:sz="4" w:space="0" w:color="auto"/>
              <w:left w:val="nil"/>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color w:val="000000"/>
                <w:sz w:val="24"/>
                <w:szCs w:val="24"/>
                <w:lang w:eastAsia="ru-RU"/>
              </w:rPr>
              <w:t>комплект</w:t>
            </w:r>
          </w:p>
        </w:tc>
      </w:tr>
      <w:tr w:rsidR="00CC3FE1" w:rsidRPr="00CC3FE1" w:rsidTr="00CC3FE1">
        <w:tc>
          <w:tcPr>
            <w:tcW w:w="738" w:type="dxa"/>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21</w:t>
            </w:r>
          </w:p>
        </w:tc>
        <w:tc>
          <w:tcPr>
            <w:tcW w:w="3119" w:type="dxa"/>
            <w:vMerge/>
            <w:tcBorders>
              <w:left w:val="single" w:sz="4" w:space="0" w:color="auto"/>
              <w:right w:val="single" w:sz="4" w:space="0" w:color="auto"/>
            </w:tcBorders>
          </w:tcPr>
          <w:p w:rsidR="00CC3FE1" w:rsidRPr="00CC3FE1" w:rsidRDefault="00CC3FE1" w:rsidP="00CC3FE1">
            <w:pPr>
              <w:spacing w:after="0" w:line="240" w:lineRule="auto"/>
              <w:rPr>
                <w:rFonts w:ascii="Calibri" w:eastAsia="Times New Roman" w:hAnsi="Calibri" w:cs="Times New Roman"/>
                <w:lang w:eastAsia="ru-RU"/>
              </w:rPr>
            </w:pPr>
          </w:p>
        </w:tc>
        <w:tc>
          <w:tcPr>
            <w:tcW w:w="4145" w:type="dxa"/>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ОП.01.01 Инженерная графика</w:t>
            </w:r>
          </w:p>
        </w:tc>
        <w:tc>
          <w:tcPr>
            <w:tcW w:w="1660" w:type="dxa"/>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color w:val="000000"/>
                <w:sz w:val="24"/>
                <w:szCs w:val="24"/>
                <w:lang w:eastAsia="ru-RU"/>
              </w:rPr>
              <w:t>комплект</w:t>
            </w:r>
          </w:p>
        </w:tc>
      </w:tr>
      <w:tr w:rsidR="00CC3FE1" w:rsidRPr="00CC3FE1" w:rsidTr="00CC3FE1">
        <w:tc>
          <w:tcPr>
            <w:tcW w:w="738" w:type="dxa"/>
            <w:tcBorders>
              <w:top w:val="single" w:sz="4" w:space="0" w:color="auto"/>
              <w:left w:val="single" w:sz="4" w:space="0" w:color="000000"/>
              <w:bottom w:val="single" w:sz="4" w:space="0" w:color="000000"/>
              <w:right w:val="single" w:sz="4" w:space="0" w:color="auto"/>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22</w:t>
            </w:r>
          </w:p>
        </w:tc>
        <w:tc>
          <w:tcPr>
            <w:tcW w:w="3119" w:type="dxa"/>
            <w:vMerge/>
            <w:tcBorders>
              <w:left w:val="single" w:sz="4" w:space="0" w:color="auto"/>
              <w:right w:val="single" w:sz="4" w:space="0" w:color="auto"/>
            </w:tcBorders>
          </w:tcPr>
          <w:p w:rsidR="00CC3FE1" w:rsidRPr="00CC3FE1" w:rsidRDefault="00CC3FE1" w:rsidP="00CC3FE1">
            <w:pPr>
              <w:spacing w:after="0" w:line="240" w:lineRule="auto"/>
              <w:rPr>
                <w:rFonts w:ascii="Calibri" w:eastAsia="Times New Roman" w:hAnsi="Calibri" w:cs="Times New Roman"/>
                <w:lang w:eastAsia="ru-RU"/>
              </w:rPr>
            </w:pPr>
          </w:p>
        </w:tc>
        <w:tc>
          <w:tcPr>
            <w:tcW w:w="4145" w:type="dxa"/>
            <w:tcBorders>
              <w:top w:val="single" w:sz="4" w:space="0" w:color="auto"/>
              <w:left w:val="single" w:sz="4" w:space="0" w:color="000000"/>
              <w:bottom w:val="single" w:sz="4" w:space="0" w:color="000000"/>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ОП.01.02 Компьютерная графика</w:t>
            </w:r>
          </w:p>
        </w:tc>
        <w:tc>
          <w:tcPr>
            <w:tcW w:w="1660" w:type="dxa"/>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color w:val="000000"/>
                <w:sz w:val="24"/>
                <w:szCs w:val="24"/>
                <w:lang w:eastAsia="ru-RU"/>
              </w:rPr>
              <w:t>комплект</w:t>
            </w:r>
          </w:p>
        </w:tc>
      </w:tr>
      <w:tr w:rsidR="00CC3FE1" w:rsidRPr="00CC3FE1" w:rsidTr="00CC3FE1">
        <w:tc>
          <w:tcPr>
            <w:tcW w:w="738" w:type="dxa"/>
            <w:tcBorders>
              <w:top w:val="nil"/>
              <w:left w:val="single" w:sz="4" w:space="0" w:color="000000"/>
              <w:bottom w:val="single" w:sz="4" w:space="0" w:color="000000"/>
              <w:right w:val="single" w:sz="4" w:space="0" w:color="auto"/>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23</w:t>
            </w:r>
          </w:p>
        </w:tc>
        <w:tc>
          <w:tcPr>
            <w:tcW w:w="3119" w:type="dxa"/>
            <w:vMerge/>
            <w:tcBorders>
              <w:left w:val="single" w:sz="4" w:space="0" w:color="auto"/>
              <w:right w:val="single" w:sz="4" w:space="0" w:color="auto"/>
            </w:tcBorders>
          </w:tcPr>
          <w:p w:rsidR="00CC3FE1" w:rsidRPr="00CC3FE1" w:rsidRDefault="00CC3FE1" w:rsidP="00CC3FE1">
            <w:pPr>
              <w:spacing w:after="0" w:line="240" w:lineRule="auto"/>
              <w:rPr>
                <w:rFonts w:ascii="Calibri" w:eastAsia="Times New Roman" w:hAnsi="Calibri" w:cs="Times New Roman"/>
                <w:lang w:eastAsia="ru-RU"/>
              </w:rPr>
            </w:pPr>
          </w:p>
        </w:tc>
        <w:tc>
          <w:tcPr>
            <w:tcW w:w="4145" w:type="dxa"/>
            <w:tcBorders>
              <w:top w:val="nil"/>
              <w:left w:val="single" w:sz="4" w:space="0" w:color="000000"/>
              <w:bottom w:val="single" w:sz="4" w:space="0" w:color="000000"/>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ОП.01.03 Программирование для автоматизированного оборудования</w:t>
            </w:r>
          </w:p>
        </w:tc>
        <w:tc>
          <w:tcPr>
            <w:tcW w:w="1660" w:type="dxa"/>
            <w:tcBorders>
              <w:top w:val="nil"/>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color w:val="000000"/>
                <w:sz w:val="24"/>
                <w:szCs w:val="24"/>
                <w:lang w:eastAsia="ru-RU"/>
              </w:rPr>
              <w:t>комплект</w:t>
            </w:r>
          </w:p>
        </w:tc>
      </w:tr>
      <w:tr w:rsidR="00CC3FE1" w:rsidRPr="00CC3FE1" w:rsidTr="00CC3FE1">
        <w:tc>
          <w:tcPr>
            <w:tcW w:w="738" w:type="dxa"/>
            <w:tcBorders>
              <w:top w:val="nil"/>
              <w:left w:val="single" w:sz="4" w:space="0" w:color="000000"/>
              <w:bottom w:val="single" w:sz="4" w:space="0" w:color="000000"/>
              <w:right w:val="single" w:sz="4" w:space="0" w:color="auto"/>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24</w:t>
            </w:r>
          </w:p>
        </w:tc>
        <w:tc>
          <w:tcPr>
            <w:tcW w:w="3119" w:type="dxa"/>
            <w:vMerge/>
            <w:tcBorders>
              <w:left w:val="single" w:sz="4" w:space="0" w:color="auto"/>
              <w:right w:val="single" w:sz="4" w:space="0" w:color="auto"/>
            </w:tcBorders>
          </w:tcPr>
          <w:p w:rsidR="00CC3FE1" w:rsidRPr="00CC3FE1" w:rsidRDefault="00CC3FE1" w:rsidP="00CC3FE1">
            <w:pPr>
              <w:spacing w:after="0" w:line="240" w:lineRule="auto"/>
              <w:rPr>
                <w:rFonts w:ascii="Calibri" w:eastAsia="Times New Roman" w:hAnsi="Calibri" w:cs="Times New Roman"/>
                <w:lang w:eastAsia="ru-RU"/>
              </w:rPr>
            </w:pPr>
          </w:p>
        </w:tc>
        <w:tc>
          <w:tcPr>
            <w:tcW w:w="4145" w:type="dxa"/>
            <w:tcBorders>
              <w:top w:val="nil"/>
              <w:left w:val="single" w:sz="4" w:space="0" w:color="000000"/>
              <w:bottom w:val="single" w:sz="4" w:space="0" w:color="000000"/>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ОП.01.04 Информационные технологии в профессиональной деятельности</w:t>
            </w:r>
          </w:p>
        </w:tc>
        <w:tc>
          <w:tcPr>
            <w:tcW w:w="1660" w:type="dxa"/>
            <w:tcBorders>
              <w:top w:val="nil"/>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color w:val="000000"/>
                <w:sz w:val="24"/>
                <w:szCs w:val="24"/>
                <w:lang w:eastAsia="ru-RU"/>
              </w:rPr>
              <w:t>комплект</w:t>
            </w:r>
          </w:p>
        </w:tc>
      </w:tr>
      <w:tr w:rsidR="00CC3FE1" w:rsidRPr="00CC3FE1" w:rsidTr="00CC3FE1">
        <w:tc>
          <w:tcPr>
            <w:tcW w:w="738" w:type="dxa"/>
            <w:tcBorders>
              <w:top w:val="nil"/>
              <w:left w:val="single" w:sz="4" w:space="0" w:color="000000"/>
              <w:bottom w:val="single" w:sz="4" w:space="0" w:color="000000"/>
              <w:right w:val="single" w:sz="4" w:space="0" w:color="auto"/>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25</w:t>
            </w:r>
          </w:p>
        </w:tc>
        <w:tc>
          <w:tcPr>
            <w:tcW w:w="3119" w:type="dxa"/>
            <w:vMerge/>
            <w:tcBorders>
              <w:left w:val="single" w:sz="4" w:space="0" w:color="auto"/>
              <w:right w:val="single" w:sz="4" w:space="0" w:color="auto"/>
            </w:tcBorders>
          </w:tcPr>
          <w:p w:rsidR="00CC3FE1" w:rsidRPr="00CC3FE1" w:rsidRDefault="00CC3FE1" w:rsidP="00CC3FE1">
            <w:pPr>
              <w:spacing w:after="0" w:line="240" w:lineRule="auto"/>
              <w:rPr>
                <w:rFonts w:ascii="Calibri" w:eastAsia="Times New Roman" w:hAnsi="Calibri" w:cs="Times New Roman"/>
                <w:lang w:eastAsia="ru-RU"/>
              </w:rPr>
            </w:pPr>
          </w:p>
        </w:tc>
        <w:tc>
          <w:tcPr>
            <w:tcW w:w="4145" w:type="dxa"/>
            <w:tcBorders>
              <w:top w:val="nil"/>
              <w:left w:val="single" w:sz="4" w:space="0" w:color="000000"/>
              <w:bottom w:val="single" w:sz="4" w:space="0" w:color="000000"/>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ОП.01.05 Математика в профессиональной деятельности</w:t>
            </w:r>
          </w:p>
        </w:tc>
        <w:tc>
          <w:tcPr>
            <w:tcW w:w="1660" w:type="dxa"/>
            <w:tcBorders>
              <w:top w:val="nil"/>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color w:val="000000"/>
                <w:sz w:val="24"/>
                <w:szCs w:val="24"/>
                <w:lang w:eastAsia="ru-RU"/>
              </w:rPr>
              <w:t>комплект</w:t>
            </w:r>
          </w:p>
        </w:tc>
      </w:tr>
      <w:tr w:rsidR="00CC3FE1" w:rsidRPr="00CC3FE1" w:rsidTr="00CC3FE1">
        <w:tc>
          <w:tcPr>
            <w:tcW w:w="738" w:type="dxa"/>
            <w:tcBorders>
              <w:top w:val="single" w:sz="4" w:space="0" w:color="000000"/>
              <w:left w:val="single" w:sz="4" w:space="0" w:color="000000"/>
              <w:bottom w:val="single" w:sz="4" w:space="0" w:color="000000"/>
              <w:right w:val="single" w:sz="4" w:space="0" w:color="auto"/>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26</w:t>
            </w:r>
          </w:p>
        </w:tc>
        <w:tc>
          <w:tcPr>
            <w:tcW w:w="3119" w:type="dxa"/>
            <w:vMerge/>
            <w:tcBorders>
              <w:left w:val="single" w:sz="4" w:space="0" w:color="auto"/>
              <w:right w:val="single" w:sz="4" w:space="0" w:color="auto"/>
            </w:tcBorders>
          </w:tcPr>
          <w:p w:rsidR="00CC3FE1" w:rsidRPr="00CC3FE1" w:rsidRDefault="00CC3FE1" w:rsidP="00CC3FE1">
            <w:pPr>
              <w:spacing w:after="0" w:line="240" w:lineRule="auto"/>
              <w:rPr>
                <w:rFonts w:ascii="Calibri" w:eastAsia="Times New Roman" w:hAnsi="Calibri" w:cs="Times New Roman"/>
                <w:lang w:eastAsia="ru-RU"/>
              </w:rPr>
            </w:pPr>
          </w:p>
        </w:tc>
        <w:tc>
          <w:tcPr>
            <w:tcW w:w="4145" w:type="dxa"/>
            <w:tcBorders>
              <w:top w:val="single" w:sz="4" w:space="0" w:color="000000"/>
              <w:left w:val="single" w:sz="4" w:space="0" w:color="000000"/>
              <w:bottom w:val="single" w:sz="4" w:space="0" w:color="000000"/>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ОП.02.06 Техническая механика</w:t>
            </w:r>
          </w:p>
        </w:tc>
        <w:tc>
          <w:tcPr>
            <w:tcW w:w="1660" w:type="dxa"/>
            <w:tcBorders>
              <w:top w:val="nil"/>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color w:val="000000"/>
                <w:sz w:val="24"/>
                <w:szCs w:val="24"/>
                <w:lang w:eastAsia="ru-RU"/>
              </w:rPr>
              <w:t>комплект</w:t>
            </w:r>
          </w:p>
        </w:tc>
      </w:tr>
      <w:tr w:rsidR="00CC3FE1" w:rsidRPr="00CC3FE1" w:rsidTr="00CC3FE1">
        <w:tc>
          <w:tcPr>
            <w:tcW w:w="738" w:type="dxa"/>
            <w:tcBorders>
              <w:top w:val="nil"/>
              <w:left w:val="single" w:sz="4" w:space="0" w:color="000000"/>
              <w:bottom w:val="single" w:sz="4" w:space="0" w:color="000000"/>
              <w:right w:val="single" w:sz="4" w:space="0" w:color="auto"/>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27</w:t>
            </w:r>
          </w:p>
        </w:tc>
        <w:tc>
          <w:tcPr>
            <w:tcW w:w="3119" w:type="dxa"/>
            <w:vMerge/>
            <w:tcBorders>
              <w:left w:val="single" w:sz="4" w:space="0" w:color="auto"/>
              <w:right w:val="single" w:sz="4" w:space="0" w:color="auto"/>
            </w:tcBorders>
          </w:tcPr>
          <w:p w:rsidR="00CC3FE1" w:rsidRPr="00CC3FE1" w:rsidRDefault="00CC3FE1" w:rsidP="00CC3FE1">
            <w:pPr>
              <w:spacing w:after="0" w:line="240" w:lineRule="auto"/>
              <w:rPr>
                <w:rFonts w:ascii="Calibri" w:eastAsia="Times New Roman" w:hAnsi="Calibri" w:cs="Times New Roman"/>
                <w:lang w:eastAsia="ru-RU"/>
              </w:rPr>
            </w:pPr>
          </w:p>
        </w:tc>
        <w:tc>
          <w:tcPr>
            <w:tcW w:w="4145" w:type="dxa"/>
            <w:tcBorders>
              <w:top w:val="nil"/>
              <w:left w:val="single" w:sz="4" w:space="0" w:color="000000"/>
              <w:bottom w:val="single" w:sz="4" w:space="0" w:color="000000"/>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ОП.02.07 Материаловедение</w:t>
            </w:r>
          </w:p>
        </w:tc>
        <w:tc>
          <w:tcPr>
            <w:tcW w:w="1660" w:type="dxa"/>
            <w:tcBorders>
              <w:top w:val="nil"/>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color w:val="000000"/>
                <w:sz w:val="24"/>
                <w:szCs w:val="24"/>
                <w:lang w:eastAsia="ru-RU"/>
              </w:rPr>
              <w:t>комплект</w:t>
            </w:r>
          </w:p>
        </w:tc>
      </w:tr>
      <w:tr w:rsidR="00CC3FE1" w:rsidRPr="00CC3FE1" w:rsidTr="00CC3FE1">
        <w:tc>
          <w:tcPr>
            <w:tcW w:w="738" w:type="dxa"/>
            <w:tcBorders>
              <w:top w:val="nil"/>
              <w:left w:val="single" w:sz="4" w:space="0" w:color="000000"/>
              <w:bottom w:val="single" w:sz="4" w:space="0" w:color="000000"/>
              <w:right w:val="single" w:sz="4" w:space="0" w:color="auto"/>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28</w:t>
            </w:r>
          </w:p>
        </w:tc>
        <w:tc>
          <w:tcPr>
            <w:tcW w:w="3119" w:type="dxa"/>
            <w:vMerge/>
            <w:tcBorders>
              <w:left w:val="single" w:sz="4" w:space="0" w:color="auto"/>
              <w:right w:val="single" w:sz="4" w:space="0" w:color="auto"/>
            </w:tcBorders>
          </w:tcPr>
          <w:p w:rsidR="00CC3FE1" w:rsidRPr="00CC3FE1" w:rsidRDefault="00CC3FE1" w:rsidP="00CC3FE1">
            <w:pPr>
              <w:spacing w:after="0" w:line="240" w:lineRule="auto"/>
              <w:rPr>
                <w:rFonts w:ascii="Calibri" w:eastAsia="Times New Roman" w:hAnsi="Calibri" w:cs="Times New Roman"/>
                <w:lang w:eastAsia="ru-RU"/>
              </w:rPr>
            </w:pPr>
          </w:p>
        </w:tc>
        <w:tc>
          <w:tcPr>
            <w:tcW w:w="4145" w:type="dxa"/>
            <w:tcBorders>
              <w:top w:val="nil"/>
              <w:left w:val="single" w:sz="4" w:space="0" w:color="000000"/>
              <w:bottom w:val="single" w:sz="4" w:space="0" w:color="000000"/>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ОП.02.08 Метрология, стандартизация и сертификация</w:t>
            </w:r>
          </w:p>
        </w:tc>
        <w:tc>
          <w:tcPr>
            <w:tcW w:w="1660" w:type="dxa"/>
            <w:tcBorders>
              <w:top w:val="nil"/>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color w:val="000000"/>
                <w:sz w:val="24"/>
                <w:szCs w:val="24"/>
                <w:lang w:eastAsia="ru-RU"/>
              </w:rPr>
              <w:t>комплект</w:t>
            </w:r>
          </w:p>
        </w:tc>
      </w:tr>
      <w:tr w:rsidR="00CC3FE1" w:rsidRPr="00CC3FE1" w:rsidTr="00CC3FE1">
        <w:tc>
          <w:tcPr>
            <w:tcW w:w="738" w:type="dxa"/>
            <w:tcBorders>
              <w:top w:val="nil"/>
              <w:left w:val="single" w:sz="4" w:space="0" w:color="000000"/>
              <w:bottom w:val="single" w:sz="4" w:space="0" w:color="000000"/>
              <w:right w:val="single" w:sz="4" w:space="0" w:color="auto"/>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29</w:t>
            </w:r>
          </w:p>
        </w:tc>
        <w:tc>
          <w:tcPr>
            <w:tcW w:w="3119" w:type="dxa"/>
            <w:vMerge/>
            <w:tcBorders>
              <w:left w:val="single" w:sz="4" w:space="0" w:color="auto"/>
              <w:right w:val="single" w:sz="4" w:space="0" w:color="auto"/>
            </w:tcBorders>
          </w:tcPr>
          <w:p w:rsidR="00CC3FE1" w:rsidRPr="00CC3FE1" w:rsidRDefault="00CC3FE1" w:rsidP="00CC3FE1">
            <w:pPr>
              <w:spacing w:after="0" w:line="240" w:lineRule="auto"/>
              <w:rPr>
                <w:rFonts w:ascii="Calibri" w:eastAsia="Times New Roman" w:hAnsi="Calibri" w:cs="Times New Roman"/>
                <w:lang w:eastAsia="ru-RU"/>
              </w:rPr>
            </w:pPr>
          </w:p>
        </w:tc>
        <w:tc>
          <w:tcPr>
            <w:tcW w:w="4145" w:type="dxa"/>
            <w:tcBorders>
              <w:top w:val="nil"/>
              <w:left w:val="single" w:sz="4" w:space="0" w:color="000000"/>
              <w:bottom w:val="single" w:sz="4" w:space="0" w:color="000000"/>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ОП.03.09 Процессы формообразования и инструменты</w:t>
            </w:r>
          </w:p>
        </w:tc>
        <w:tc>
          <w:tcPr>
            <w:tcW w:w="1660" w:type="dxa"/>
            <w:tcBorders>
              <w:top w:val="nil"/>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color w:val="000000"/>
                <w:sz w:val="24"/>
                <w:szCs w:val="24"/>
                <w:lang w:eastAsia="ru-RU"/>
              </w:rPr>
              <w:t>комплект</w:t>
            </w:r>
          </w:p>
        </w:tc>
      </w:tr>
      <w:tr w:rsidR="00CC3FE1" w:rsidRPr="00CC3FE1" w:rsidTr="00CC3FE1">
        <w:tc>
          <w:tcPr>
            <w:tcW w:w="738" w:type="dxa"/>
            <w:tcBorders>
              <w:top w:val="nil"/>
              <w:left w:val="single" w:sz="4" w:space="0" w:color="000000"/>
              <w:bottom w:val="single" w:sz="4" w:space="0" w:color="000000"/>
              <w:right w:val="single" w:sz="4" w:space="0" w:color="auto"/>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30</w:t>
            </w:r>
          </w:p>
        </w:tc>
        <w:tc>
          <w:tcPr>
            <w:tcW w:w="3119" w:type="dxa"/>
            <w:vMerge/>
            <w:tcBorders>
              <w:left w:val="single" w:sz="4" w:space="0" w:color="auto"/>
              <w:right w:val="single" w:sz="4" w:space="0" w:color="auto"/>
            </w:tcBorders>
          </w:tcPr>
          <w:p w:rsidR="00CC3FE1" w:rsidRPr="00CC3FE1" w:rsidRDefault="00CC3FE1" w:rsidP="00CC3FE1">
            <w:pPr>
              <w:spacing w:after="0" w:line="240" w:lineRule="auto"/>
              <w:rPr>
                <w:rFonts w:ascii="Calibri" w:eastAsia="Times New Roman" w:hAnsi="Calibri" w:cs="Times New Roman"/>
                <w:lang w:eastAsia="ru-RU"/>
              </w:rPr>
            </w:pPr>
          </w:p>
        </w:tc>
        <w:tc>
          <w:tcPr>
            <w:tcW w:w="4145" w:type="dxa"/>
            <w:tcBorders>
              <w:top w:val="nil"/>
              <w:left w:val="single" w:sz="4" w:space="0" w:color="000000"/>
              <w:bottom w:val="single" w:sz="4" w:space="0" w:color="000000"/>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ОП.03.10 Технологическое оборудование</w:t>
            </w:r>
          </w:p>
        </w:tc>
        <w:tc>
          <w:tcPr>
            <w:tcW w:w="1660" w:type="dxa"/>
            <w:tcBorders>
              <w:top w:val="nil"/>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color w:val="000000"/>
                <w:sz w:val="24"/>
                <w:szCs w:val="24"/>
                <w:lang w:eastAsia="ru-RU"/>
              </w:rPr>
              <w:t>комплект</w:t>
            </w:r>
          </w:p>
        </w:tc>
      </w:tr>
      <w:tr w:rsidR="00CC3FE1" w:rsidRPr="00CC3FE1" w:rsidTr="00CC3FE1">
        <w:tc>
          <w:tcPr>
            <w:tcW w:w="738" w:type="dxa"/>
            <w:tcBorders>
              <w:top w:val="nil"/>
              <w:left w:val="single" w:sz="4" w:space="0" w:color="000000"/>
              <w:bottom w:val="single" w:sz="4" w:space="0" w:color="000000"/>
              <w:right w:val="single" w:sz="4" w:space="0" w:color="auto"/>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31</w:t>
            </w:r>
          </w:p>
        </w:tc>
        <w:tc>
          <w:tcPr>
            <w:tcW w:w="3119" w:type="dxa"/>
            <w:vMerge/>
            <w:tcBorders>
              <w:left w:val="single" w:sz="4" w:space="0" w:color="auto"/>
              <w:right w:val="single" w:sz="4" w:space="0" w:color="auto"/>
            </w:tcBorders>
          </w:tcPr>
          <w:p w:rsidR="00CC3FE1" w:rsidRPr="00CC3FE1" w:rsidRDefault="00CC3FE1" w:rsidP="00CC3FE1">
            <w:pPr>
              <w:spacing w:after="0" w:line="240" w:lineRule="auto"/>
              <w:rPr>
                <w:rFonts w:ascii="Calibri" w:eastAsia="Times New Roman" w:hAnsi="Calibri" w:cs="Times New Roman"/>
                <w:lang w:eastAsia="ru-RU"/>
              </w:rPr>
            </w:pPr>
          </w:p>
        </w:tc>
        <w:tc>
          <w:tcPr>
            <w:tcW w:w="4145" w:type="dxa"/>
            <w:tcBorders>
              <w:top w:val="nil"/>
              <w:left w:val="single" w:sz="4" w:space="0" w:color="000000"/>
              <w:bottom w:val="single" w:sz="4" w:space="0" w:color="000000"/>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ОП.03.11 Технология машиностроения</w:t>
            </w:r>
          </w:p>
        </w:tc>
        <w:tc>
          <w:tcPr>
            <w:tcW w:w="1660" w:type="dxa"/>
            <w:tcBorders>
              <w:top w:val="nil"/>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color w:val="000000"/>
                <w:sz w:val="24"/>
                <w:szCs w:val="24"/>
                <w:lang w:eastAsia="ru-RU"/>
              </w:rPr>
              <w:t>комплект</w:t>
            </w:r>
          </w:p>
        </w:tc>
      </w:tr>
      <w:tr w:rsidR="00CC3FE1" w:rsidRPr="00CC3FE1" w:rsidTr="00CC3FE1">
        <w:tc>
          <w:tcPr>
            <w:tcW w:w="738" w:type="dxa"/>
            <w:tcBorders>
              <w:top w:val="nil"/>
              <w:left w:val="single" w:sz="4" w:space="0" w:color="000000"/>
              <w:bottom w:val="single" w:sz="4" w:space="0" w:color="000000"/>
              <w:right w:val="single" w:sz="4" w:space="0" w:color="auto"/>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32</w:t>
            </w:r>
          </w:p>
        </w:tc>
        <w:tc>
          <w:tcPr>
            <w:tcW w:w="3119" w:type="dxa"/>
            <w:vMerge/>
            <w:tcBorders>
              <w:left w:val="single" w:sz="4" w:space="0" w:color="auto"/>
              <w:right w:val="single" w:sz="4" w:space="0" w:color="auto"/>
            </w:tcBorders>
            <w:shd w:val="clear" w:color="000000" w:fill="FFFFFF"/>
          </w:tcPr>
          <w:p w:rsidR="00CC3FE1" w:rsidRPr="00CC3FE1" w:rsidRDefault="00CC3FE1" w:rsidP="00CC3FE1">
            <w:pPr>
              <w:spacing w:after="0" w:line="240" w:lineRule="auto"/>
              <w:rPr>
                <w:rFonts w:ascii="Calibri" w:eastAsia="Times New Roman" w:hAnsi="Calibri" w:cs="Times New Roman"/>
                <w:lang w:eastAsia="ru-RU"/>
              </w:rPr>
            </w:pPr>
          </w:p>
        </w:tc>
        <w:tc>
          <w:tcPr>
            <w:tcW w:w="4145" w:type="dxa"/>
            <w:tcBorders>
              <w:top w:val="nil"/>
              <w:left w:val="single" w:sz="4" w:space="0" w:color="000000"/>
              <w:bottom w:val="single" w:sz="4" w:space="0" w:color="000000"/>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ОП.03.12 Технологическая оснастка</w:t>
            </w:r>
          </w:p>
        </w:tc>
        <w:tc>
          <w:tcPr>
            <w:tcW w:w="1660" w:type="dxa"/>
            <w:tcBorders>
              <w:top w:val="nil"/>
              <w:left w:val="single" w:sz="4" w:space="0" w:color="auto"/>
              <w:bottom w:val="single" w:sz="4" w:space="0" w:color="auto"/>
              <w:right w:val="single" w:sz="4" w:space="0" w:color="auto"/>
            </w:tcBorders>
            <w:shd w:val="clear" w:color="000000" w:fill="FFFFFF"/>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color w:val="000000"/>
                <w:sz w:val="24"/>
                <w:szCs w:val="24"/>
                <w:lang w:eastAsia="ru-RU"/>
              </w:rPr>
              <w:t>комплект</w:t>
            </w:r>
          </w:p>
        </w:tc>
      </w:tr>
      <w:tr w:rsidR="00CC3FE1" w:rsidRPr="00CC3FE1" w:rsidTr="00CC3FE1">
        <w:tc>
          <w:tcPr>
            <w:tcW w:w="738" w:type="dxa"/>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33</w:t>
            </w:r>
          </w:p>
        </w:tc>
        <w:tc>
          <w:tcPr>
            <w:tcW w:w="3119" w:type="dxa"/>
            <w:vMerge/>
            <w:tcBorders>
              <w:left w:val="single" w:sz="4" w:space="0" w:color="auto"/>
              <w:right w:val="single" w:sz="4" w:space="0" w:color="auto"/>
            </w:tcBorders>
          </w:tcPr>
          <w:p w:rsidR="00CC3FE1" w:rsidRPr="00CC3FE1" w:rsidRDefault="00CC3FE1" w:rsidP="00CC3FE1">
            <w:pPr>
              <w:spacing w:after="0" w:line="240" w:lineRule="auto"/>
              <w:rPr>
                <w:rFonts w:ascii="Calibri" w:eastAsia="Times New Roman" w:hAnsi="Calibri" w:cs="Times New Roman"/>
                <w:lang w:eastAsia="ru-RU"/>
              </w:rPr>
            </w:pPr>
          </w:p>
        </w:tc>
        <w:tc>
          <w:tcPr>
            <w:tcW w:w="4145" w:type="dxa"/>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 xml:space="preserve">ОП.04.13 Основы экономики организации и правового обеспечения профессиональной деятельности </w:t>
            </w:r>
          </w:p>
        </w:tc>
        <w:tc>
          <w:tcPr>
            <w:tcW w:w="1660" w:type="dxa"/>
            <w:tcBorders>
              <w:top w:val="nil"/>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color w:val="000000"/>
                <w:sz w:val="24"/>
                <w:szCs w:val="24"/>
                <w:lang w:eastAsia="ru-RU"/>
              </w:rPr>
              <w:t>комплект</w:t>
            </w:r>
          </w:p>
        </w:tc>
      </w:tr>
      <w:tr w:rsidR="00CC3FE1" w:rsidRPr="00CC3FE1" w:rsidTr="00CC3FE1">
        <w:tc>
          <w:tcPr>
            <w:tcW w:w="738" w:type="dxa"/>
            <w:tcBorders>
              <w:top w:val="nil"/>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34</w:t>
            </w:r>
          </w:p>
        </w:tc>
        <w:tc>
          <w:tcPr>
            <w:tcW w:w="3119" w:type="dxa"/>
            <w:vMerge/>
            <w:tcBorders>
              <w:left w:val="single" w:sz="4" w:space="0" w:color="auto"/>
              <w:right w:val="single" w:sz="4" w:space="0" w:color="auto"/>
            </w:tcBorders>
          </w:tcPr>
          <w:p w:rsidR="00CC3FE1" w:rsidRPr="00CC3FE1" w:rsidRDefault="00CC3FE1" w:rsidP="00CC3FE1">
            <w:pPr>
              <w:spacing w:after="0" w:line="240" w:lineRule="auto"/>
              <w:rPr>
                <w:rFonts w:ascii="Calibri" w:eastAsia="Times New Roman" w:hAnsi="Calibri" w:cs="Times New Roman"/>
                <w:lang w:eastAsia="ru-RU"/>
              </w:rPr>
            </w:pPr>
          </w:p>
        </w:tc>
        <w:tc>
          <w:tcPr>
            <w:tcW w:w="4145" w:type="dxa"/>
            <w:tcBorders>
              <w:top w:val="nil"/>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ОП.04.14 Охрана труда</w:t>
            </w:r>
          </w:p>
        </w:tc>
        <w:tc>
          <w:tcPr>
            <w:tcW w:w="1660" w:type="dxa"/>
            <w:tcBorders>
              <w:top w:val="nil"/>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color w:val="000000"/>
                <w:sz w:val="24"/>
                <w:szCs w:val="24"/>
                <w:lang w:eastAsia="ru-RU"/>
              </w:rPr>
              <w:t>комплект</w:t>
            </w:r>
          </w:p>
        </w:tc>
      </w:tr>
      <w:tr w:rsidR="00CC3FE1" w:rsidRPr="00CC3FE1" w:rsidTr="00CC3FE1">
        <w:tc>
          <w:tcPr>
            <w:tcW w:w="738" w:type="dxa"/>
            <w:tcBorders>
              <w:top w:val="nil"/>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lastRenderedPageBreak/>
              <w:t>35</w:t>
            </w:r>
          </w:p>
        </w:tc>
        <w:tc>
          <w:tcPr>
            <w:tcW w:w="3119" w:type="dxa"/>
            <w:vMerge/>
            <w:tcBorders>
              <w:left w:val="single" w:sz="4" w:space="0" w:color="auto"/>
              <w:right w:val="single" w:sz="4" w:space="0" w:color="auto"/>
            </w:tcBorders>
          </w:tcPr>
          <w:p w:rsidR="00CC3FE1" w:rsidRPr="00CC3FE1" w:rsidRDefault="00CC3FE1" w:rsidP="00CC3FE1">
            <w:pPr>
              <w:spacing w:after="0" w:line="240" w:lineRule="auto"/>
              <w:rPr>
                <w:rFonts w:ascii="Calibri" w:eastAsia="Times New Roman" w:hAnsi="Calibri" w:cs="Times New Roman"/>
                <w:lang w:eastAsia="ru-RU"/>
              </w:rPr>
            </w:pPr>
          </w:p>
        </w:tc>
        <w:tc>
          <w:tcPr>
            <w:tcW w:w="4145" w:type="dxa"/>
            <w:tcBorders>
              <w:top w:val="nil"/>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МДК.01.01 Технологические процессы изготовления деталей машин</w:t>
            </w:r>
          </w:p>
        </w:tc>
        <w:tc>
          <w:tcPr>
            <w:tcW w:w="1660" w:type="dxa"/>
            <w:tcBorders>
              <w:top w:val="nil"/>
              <w:left w:val="nil"/>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color w:val="000000"/>
                <w:sz w:val="24"/>
                <w:szCs w:val="24"/>
                <w:lang w:eastAsia="ru-RU"/>
              </w:rPr>
              <w:t>комплект</w:t>
            </w:r>
          </w:p>
        </w:tc>
      </w:tr>
      <w:tr w:rsidR="00CC3FE1" w:rsidRPr="00CC3FE1" w:rsidTr="00CC3FE1">
        <w:trPr>
          <w:trHeight w:val="671"/>
        </w:trPr>
        <w:tc>
          <w:tcPr>
            <w:tcW w:w="738" w:type="dxa"/>
            <w:tcBorders>
              <w:top w:val="nil"/>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lastRenderedPageBreak/>
              <w:t>36</w:t>
            </w:r>
          </w:p>
        </w:tc>
        <w:tc>
          <w:tcPr>
            <w:tcW w:w="3119" w:type="dxa"/>
            <w:vMerge/>
            <w:tcBorders>
              <w:left w:val="single" w:sz="4" w:space="0" w:color="auto"/>
              <w:right w:val="single" w:sz="4" w:space="0" w:color="auto"/>
            </w:tcBorders>
          </w:tcPr>
          <w:p w:rsidR="00CC3FE1" w:rsidRPr="00CC3FE1" w:rsidRDefault="00CC3FE1" w:rsidP="00CC3FE1">
            <w:pPr>
              <w:spacing w:after="0" w:line="240" w:lineRule="auto"/>
              <w:rPr>
                <w:rFonts w:ascii="Calibri" w:eastAsia="Times New Roman" w:hAnsi="Calibri" w:cs="Times New Roman"/>
                <w:lang w:eastAsia="ru-RU"/>
              </w:rPr>
            </w:pPr>
          </w:p>
        </w:tc>
        <w:tc>
          <w:tcPr>
            <w:tcW w:w="4145" w:type="dxa"/>
            <w:tcBorders>
              <w:top w:val="nil"/>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МДК.01.02 Технология механической обработки изготовления деталей машин с применением систем автоматизированного проектирования</w:t>
            </w:r>
          </w:p>
        </w:tc>
        <w:tc>
          <w:tcPr>
            <w:tcW w:w="1660" w:type="dxa"/>
            <w:tcBorders>
              <w:top w:val="nil"/>
              <w:left w:val="nil"/>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color w:val="000000"/>
                <w:sz w:val="24"/>
                <w:szCs w:val="24"/>
                <w:lang w:eastAsia="ru-RU"/>
              </w:rPr>
              <w:t>комплект</w:t>
            </w:r>
          </w:p>
        </w:tc>
      </w:tr>
      <w:tr w:rsidR="00CC3FE1" w:rsidRPr="00CC3FE1" w:rsidTr="00CC3FE1">
        <w:trPr>
          <w:trHeight w:val="230"/>
        </w:trPr>
        <w:tc>
          <w:tcPr>
            <w:tcW w:w="738" w:type="dxa"/>
            <w:tcBorders>
              <w:top w:val="nil"/>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37</w:t>
            </w:r>
          </w:p>
        </w:tc>
        <w:tc>
          <w:tcPr>
            <w:tcW w:w="3119" w:type="dxa"/>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p>
        </w:tc>
        <w:tc>
          <w:tcPr>
            <w:tcW w:w="4145" w:type="dxa"/>
            <w:tcBorders>
              <w:top w:val="nil"/>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color w:val="000000"/>
                <w:sz w:val="24"/>
                <w:szCs w:val="20"/>
                <w:lang w:eastAsia="ru-RU"/>
              </w:rPr>
              <w:t>УП.01 Учебная практика</w:t>
            </w:r>
          </w:p>
        </w:tc>
        <w:tc>
          <w:tcPr>
            <w:tcW w:w="1660" w:type="dxa"/>
            <w:tcBorders>
              <w:top w:val="nil"/>
              <w:left w:val="nil"/>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color w:val="000000"/>
                <w:sz w:val="24"/>
                <w:szCs w:val="24"/>
                <w:lang w:eastAsia="ru-RU"/>
              </w:rPr>
              <w:t>комплект</w:t>
            </w:r>
          </w:p>
        </w:tc>
      </w:tr>
      <w:tr w:rsidR="00CC3FE1" w:rsidRPr="00CC3FE1" w:rsidTr="00CC3FE1">
        <w:trPr>
          <w:trHeight w:val="219"/>
        </w:trPr>
        <w:tc>
          <w:tcPr>
            <w:tcW w:w="738" w:type="dxa"/>
            <w:tcBorders>
              <w:top w:val="nil"/>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38</w:t>
            </w:r>
          </w:p>
        </w:tc>
        <w:tc>
          <w:tcPr>
            <w:tcW w:w="3119" w:type="dxa"/>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p>
        </w:tc>
        <w:tc>
          <w:tcPr>
            <w:tcW w:w="4145" w:type="dxa"/>
            <w:tcBorders>
              <w:top w:val="nil"/>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color w:val="000000"/>
                <w:sz w:val="24"/>
                <w:szCs w:val="20"/>
                <w:lang w:eastAsia="ru-RU"/>
              </w:rPr>
              <w:t>ПП.01 Производственная практика</w:t>
            </w:r>
          </w:p>
        </w:tc>
        <w:tc>
          <w:tcPr>
            <w:tcW w:w="1660" w:type="dxa"/>
            <w:tcBorders>
              <w:top w:val="nil"/>
              <w:left w:val="nil"/>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color w:val="000000"/>
                <w:sz w:val="24"/>
                <w:szCs w:val="24"/>
                <w:lang w:eastAsia="ru-RU"/>
              </w:rPr>
              <w:t>комплект</w:t>
            </w:r>
          </w:p>
        </w:tc>
      </w:tr>
      <w:tr w:rsidR="00CC3FE1" w:rsidRPr="00CC3FE1" w:rsidTr="00CC3FE1">
        <w:tc>
          <w:tcPr>
            <w:tcW w:w="738" w:type="dxa"/>
            <w:tcBorders>
              <w:top w:val="nil"/>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39</w:t>
            </w:r>
          </w:p>
        </w:tc>
        <w:tc>
          <w:tcPr>
            <w:tcW w:w="3119" w:type="dxa"/>
            <w:vMerge/>
            <w:tcBorders>
              <w:left w:val="single" w:sz="4" w:space="0" w:color="auto"/>
              <w:right w:val="single" w:sz="4" w:space="0" w:color="auto"/>
            </w:tcBorders>
          </w:tcPr>
          <w:p w:rsidR="00CC3FE1" w:rsidRPr="00CC3FE1" w:rsidRDefault="00CC3FE1" w:rsidP="00CC3FE1">
            <w:pPr>
              <w:spacing w:after="0" w:line="240" w:lineRule="auto"/>
              <w:rPr>
                <w:rFonts w:ascii="Calibri" w:eastAsia="Times New Roman" w:hAnsi="Calibri" w:cs="Times New Roman"/>
                <w:lang w:eastAsia="ru-RU"/>
              </w:rPr>
            </w:pPr>
          </w:p>
        </w:tc>
        <w:tc>
          <w:tcPr>
            <w:tcW w:w="4145" w:type="dxa"/>
            <w:tcBorders>
              <w:top w:val="nil"/>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МДК.02.01 Разработка и внедрение управляющих программ изготовления деталей машин в машиностроительном производстве</w:t>
            </w:r>
          </w:p>
        </w:tc>
        <w:tc>
          <w:tcPr>
            <w:tcW w:w="1660" w:type="dxa"/>
            <w:tcBorders>
              <w:top w:val="nil"/>
              <w:left w:val="nil"/>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color w:val="000000"/>
                <w:sz w:val="24"/>
                <w:szCs w:val="24"/>
                <w:lang w:eastAsia="ru-RU"/>
              </w:rPr>
              <w:t>комплект</w:t>
            </w:r>
          </w:p>
        </w:tc>
      </w:tr>
      <w:tr w:rsidR="00CC3FE1" w:rsidRPr="00CC3FE1" w:rsidTr="00CC3FE1">
        <w:tc>
          <w:tcPr>
            <w:tcW w:w="738" w:type="dxa"/>
            <w:tcBorders>
              <w:top w:val="nil"/>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40</w:t>
            </w:r>
          </w:p>
        </w:tc>
        <w:tc>
          <w:tcPr>
            <w:tcW w:w="3119" w:type="dxa"/>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p>
        </w:tc>
        <w:tc>
          <w:tcPr>
            <w:tcW w:w="4145" w:type="dxa"/>
            <w:tcBorders>
              <w:top w:val="nil"/>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color w:val="000000"/>
                <w:sz w:val="24"/>
                <w:szCs w:val="20"/>
                <w:lang w:eastAsia="ru-RU"/>
              </w:rPr>
              <w:t>УП.02 Учебная практика</w:t>
            </w:r>
          </w:p>
        </w:tc>
        <w:tc>
          <w:tcPr>
            <w:tcW w:w="1660" w:type="dxa"/>
            <w:tcBorders>
              <w:top w:val="nil"/>
              <w:left w:val="nil"/>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color w:val="000000"/>
                <w:sz w:val="24"/>
                <w:szCs w:val="24"/>
                <w:lang w:eastAsia="ru-RU"/>
              </w:rPr>
              <w:t>комплект</w:t>
            </w:r>
          </w:p>
        </w:tc>
      </w:tr>
      <w:tr w:rsidR="00CC3FE1" w:rsidRPr="00CC3FE1" w:rsidTr="00CC3FE1">
        <w:tc>
          <w:tcPr>
            <w:tcW w:w="738" w:type="dxa"/>
            <w:tcBorders>
              <w:top w:val="nil"/>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41</w:t>
            </w:r>
          </w:p>
        </w:tc>
        <w:tc>
          <w:tcPr>
            <w:tcW w:w="3119" w:type="dxa"/>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p>
        </w:tc>
        <w:tc>
          <w:tcPr>
            <w:tcW w:w="4145" w:type="dxa"/>
            <w:tcBorders>
              <w:top w:val="nil"/>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color w:val="000000"/>
                <w:sz w:val="24"/>
                <w:szCs w:val="20"/>
                <w:lang w:eastAsia="ru-RU"/>
              </w:rPr>
              <w:t>ПП.02 Производственная практика</w:t>
            </w:r>
          </w:p>
        </w:tc>
        <w:tc>
          <w:tcPr>
            <w:tcW w:w="1660" w:type="dxa"/>
            <w:tcBorders>
              <w:top w:val="nil"/>
              <w:left w:val="nil"/>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color w:val="000000"/>
                <w:sz w:val="24"/>
                <w:szCs w:val="24"/>
                <w:lang w:eastAsia="ru-RU"/>
              </w:rPr>
              <w:t>комплект</w:t>
            </w:r>
          </w:p>
        </w:tc>
      </w:tr>
      <w:tr w:rsidR="00CC3FE1" w:rsidRPr="00CC3FE1" w:rsidTr="00CC3FE1">
        <w:tc>
          <w:tcPr>
            <w:tcW w:w="738" w:type="dxa"/>
            <w:tcBorders>
              <w:top w:val="nil"/>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42</w:t>
            </w:r>
          </w:p>
        </w:tc>
        <w:tc>
          <w:tcPr>
            <w:tcW w:w="3119" w:type="dxa"/>
            <w:vMerge/>
            <w:tcBorders>
              <w:left w:val="single" w:sz="4" w:space="0" w:color="auto"/>
              <w:right w:val="single" w:sz="4" w:space="0" w:color="auto"/>
            </w:tcBorders>
            <w:shd w:val="clear" w:color="000000" w:fill="FFFFFF"/>
          </w:tcPr>
          <w:p w:rsidR="00CC3FE1" w:rsidRPr="00CC3FE1" w:rsidRDefault="00CC3FE1" w:rsidP="00CC3FE1">
            <w:pPr>
              <w:spacing w:after="0" w:line="240" w:lineRule="auto"/>
              <w:rPr>
                <w:rFonts w:ascii="Calibri" w:eastAsia="Times New Roman" w:hAnsi="Calibri" w:cs="Times New Roman"/>
                <w:lang w:eastAsia="ru-RU"/>
              </w:rPr>
            </w:pPr>
          </w:p>
        </w:tc>
        <w:tc>
          <w:tcPr>
            <w:tcW w:w="4145" w:type="dxa"/>
            <w:tcBorders>
              <w:top w:val="nil"/>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МДК 03.01 Выбор оборудования, инструмента и оснастки для технологического процесса сборки изделий машиностроительного производства</w:t>
            </w:r>
          </w:p>
        </w:tc>
        <w:tc>
          <w:tcPr>
            <w:tcW w:w="1660" w:type="dxa"/>
            <w:tcBorders>
              <w:top w:val="nil"/>
              <w:left w:val="nil"/>
              <w:bottom w:val="single" w:sz="4" w:space="0" w:color="auto"/>
              <w:right w:val="single" w:sz="4" w:space="0" w:color="auto"/>
            </w:tcBorders>
            <w:shd w:val="clear" w:color="000000" w:fill="FFFFFF"/>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color w:val="000000"/>
                <w:sz w:val="24"/>
                <w:szCs w:val="24"/>
                <w:lang w:eastAsia="ru-RU"/>
              </w:rPr>
              <w:t>комплект</w:t>
            </w:r>
          </w:p>
        </w:tc>
      </w:tr>
      <w:tr w:rsidR="00CC3FE1" w:rsidRPr="00CC3FE1" w:rsidTr="00CC3FE1">
        <w:tc>
          <w:tcPr>
            <w:tcW w:w="738" w:type="dxa"/>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43</w:t>
            </w:r>
          </w:p>
        </w:tc>
        <w:tc>
          <w:tcPr>
            <w:tcW w:w="3119" w:type="dxa"/>
            <w:vMerge/>
            <w:tcBorders>
              <w:left w:val="single" w:sz="4" w:space="0" w:color="auto"/>
              <w:right w:val="single" w:sz="4" w:space="0" w:color="auto"/>
            </w:tcBorders>
            <w:shd w:val="clear" w:color="000000" w:fill="FFFFFF"/>
          </w:tcPr>
          <w:p w:rsidR="00CC3FE1" w:rsidRPr="00CC3FE1" w:rsidRDefault="00CC3FE1" w:rsidP="00CC3FE1">
            <w:pPr>
              <w:spacing w:after="0" w:line="240" w:lineRule="auto"/>
              <w:rPr>
                <w:rFonts w:ascii="Calibri" w:eastAsia="Times New Roman" w:hAnsi="Calibri" w:cs="Times New Roman"/>
                <w:lang w:eastAsia="ru-RU"/>
              </w:rPr>
            </w:pPr>
          </w:p>
        </w:tc>
        <w:tc>
          <w:tcPr>
            <w:tcW w:w="4145" w:type="dxa"/>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МДК.03.02 Разработка технологической документации и планировка участков механосборочных цехов машиностроительного производства</w:t>
            </w:r>
          </w:p>
        </w:tc>
        <w:tc>
          <w:tcPr>
            <w:tcW w:w="1660" w:type="dxa"/>
            <w:tcBorders>
              <w:top w:val="single" w:sz="4" w:space="0" w:color="auto"/>
              <w:left w:val="nil"/>
              <w:bottom w:val="single" w:sz="4" w:space="0" w:color="auto"/>
              <w:right w:val="single" w:sz="4" w:space="0" w:color="auto"/>
            </w:tcBorders>
            <w:shd w:val="clear" w:color="000000" w:fill="FFFFFF"/>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color w:val="000000"/>
                <w:sz w:val="24"/>
                <w:szCs w:val="24"/>
                <w:lang w:eastAsia="ru-RU"/>
              </w:rPr>
              <w:t>комплект</w:t>
            </w:r>
          </w:p>
        </w:tc>
      </w:tr>
      <w:tr w:rsidR="00CC3FE1" w:rsidRPr="00CC3FE1" w:rsidTr="00CC3FE1">
        <w:tc>
          <w:tcPr>
            <w:tcW w:w="738" w:type="dxa"/>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44</w:t>
            </w:r>
          </w:p>
        </w:tc>
        <w:tc>
          <w:tcPr>
            <w:tcW w:w="3119" w:type="dxa"/>
            <w:vMerge/>
            <w:tcBorders>
              <w:left w:val="single" w:sz="4" w:space="0" w:color="auto"/>
              <w:right w:val="single" w:sz="4" w:space="0" w:color="auto"/>
            </w:tcBorders>
            <w:shd w:val="clear" w:color="000000" w:fill="FFFFFF"/>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p>
        </w:tc>
        <w:tc>
          <w:tcPr>
            <w:tcW w:w="4145" w:type="dxa"/>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color w:val="000000"/>
                <w:sz w:val="24"/>
                <w:szCs w:val="20"/>
                <w:lang w:eastAsia="ru-RU"/>
              </w:rPr>
              <w:t>УП.03 Учебная практика</w:t>
            </w:r>
          </w:p>
        </w:tc>
        <w:tc>
          <w:tcPr>
            <w:tcW w:w="1660" w:type="dxa"/>
            <w:tcBorders>
              <w:top w:val="single" w:sz="4" w:space="0" w:color="auto"/>
              <w:left w:val="nil"/>
              <w:bottom w:val="single" w:sz="4" w:space="0" w:color="auto"/>
              <w:right w:val="single" w:sz="4" w:space="0" w:color="auto"/>
            </w:tcBorders>
            <w:shd w:val="clear" w:color="000000" w:fill="FFFFFF"/>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color w:val="000000"/>
                <w:sz w:val="24"/>
                <w:szCs w:val="24"/>
                <w:lang w:eastAsia="ru-RU"/>
              </w:rPr>
              <w:t>комплект</w:t>
            </w:r>
          </w:p>
        </w:tc>
      </w:tr>
      <w:tr w:rsidR="00CC3FE1" w:rsidRPr="00CC3FE1" w:rsidTr="00CC3FE1">
        <w:tc>
          <w:tcPr>
            <w:tcW w:w="738" w:type="dxa"/>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45</w:t>
            </w:r>
          </w:p>
        </w:tc>
        <w:tc>
          <w:tcPr>
            <w:tcW w:w="3119" w:type="dxa"/>
            <w:vMerge/>
            <w:tcBorders>
              <w:left w:val="single" w:sz="4" w:space="0" w:color="auto"/>
              <w:right w:val="single" w:sz="4" w:space="0" w:color="auto"/>
            </w:tcBorders>
            <w:shd w:val="clear" w:color="000000" w:fill="FFFFFF"/>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p>
        </w:tc>
        <w:tc>
          <w:tcPr>
            <w:tcW w:w="4145" w:type="dxa"/>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color w:val="000000"/>
                <w:sz w:val="24"/>
                <w:szCs w:val="20"/>
                <w:lang w:eastAsia="ru-RU"/>
              </w:rPr>
              <w:t>ПП.03 Производственная практика</w:t>
            </w:r>
          </w:p>
        </w:tc>
        <w:tc>
          <w:tcPr>
            <w:tcW w:w="1660" w:type="dxa"/>
            <w:tcBorders>
              <w:top w:val="single" w:sz="4" w:space="0" w:color="auto"/>
              <w:left w:val="nil"/>
              <w:bottom w:val="single" w:sz="4" w:space="0" w:color="auto"/>
              <w:right w:val="single" w:sz="4" w:space="0" w:color="auto"/>
            </w:tcBorders>
            <w:shd w:val="clear" w:color="000000" w:fill="FFFFFF"/>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color w:val="000000"/>
                <w:sz w:val="24"/>
                <w:szCs w:val="24"/>
                <w:lang w:eastAsia="ru-RU"/>
              </w:rPr>
              <w:t>комплект</w:t>
            </w:r>
          </w:p>
        </w:tc>
      </w:tr>
      <w:tr w:rsidR="00CC3FE1" w:rsidRPr="00CC3FE1" w:rsidTr="00CC3FE1">
        <w:tc>
          <w:tcPr>
            <w:tcW w:w="738" w:type="dxa"/>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46</w:t>
            </w:r>
          </w:p>
        </w:tc>
        <w:tc>
          <w:tcPr>
            <w:tcW w:w="3119" w:type="dxa"/>
            <w:vMerge/>
            <w:tcBorders>
              <w:left w:val="single" w:sz="4" w:space="0" w:color="auto"/>
              <w:right w:val="single" w:sz="4" w:space="0" w:color="auto"/>
            </w:tcBorders>
            <w:shd w:val="clear" w:color="000000" w:fill="FFFFFF"/>
          </w:tcPr>
          <w:p w:rsidR="00CC3FE1" w:rsidRPr="00CC3FE1" w:rsidRDefault="00CC3FE1" w:rsidP="00CC3FE1">
            <w:pPr>
              <w:spacing w:after="0" w:line="240" w:lineRule="auto"/>
              <w:rPr>
                <w:rFonts w:ascii="Calibri" w:eastAsia="Times New Roman" w:hAnsi="Calibri" w:cs="Times New Roman"/>
                <w:lang w:eastAsia="ru-RU"/>
              </w:rPr>
            </w:pPr>
          </w:p>
        </w:tc>
        <w:tc>
          <w:tcPr>
            <w:tcW w:w="4145" w:type="dxa"/>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МДК.04.01 Организация диагностики и наладки оборудования машиностроительного производства.</w:t>
            </w:r>
          </w:p>
        </w:tc>
        <w:tc>
          <w:tcPr>
            <w:tcW w:w="1660" w:type="dxa"/>
            <w:tcBorders>
              <w:top w:val="single" w:sz="4" w:space="0" w:color="auto"/>
              <w:left w:val="nil"/>
              <w:bottom w:val="single" w:sz="4" w:space="0" w:color="auto"/>
              <w:right w:val="single" w:sz="4" w:space="0" w:color="auto"/>
            </w:tcBorders>
            <w:shd w:val="clear" w:color="000000" w:fill="FFFFFF"/>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color w:val="000000"/>
                <w:sz w:val="24"/>
                <w:szCs w:val="24"/>
                <w:lang w:eastAsia="ru-RU"/>
              </w:rPr>
              <w:t>комплект</w:t>
            </w:r>
          </w:p>
        </w:tc>
      </w:tr>
      <w:tr w:rsidR="00CC3FE1" w:rsidRPr="00CC3FE1" w:rsidTr="00CC3FE1">
        <w:tc>
          <w:tcPr>
            <w:tcW w:w="738" w:type="dxa"/>
            <w:tcBorders>
              <w:top w:val="nil"/>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47</w:t>
            </w:r>
          </w:p>
        </w:tc>
        <w:tc>
          <w:tcPr>
            <w:tcW w:w="3119" w:type="dxa"/>
            <w:vMerge/>
            <w:tcBorders>
              <w:left w:val="single" w:sz="4" w:space="0" w:color="auto"/>
              <w:right w:val="single" w:sz="4" w:space="0" w:color="auto"/>
            </w:tcBorders>
            <w:shd w:val="clear" w:color="000000" w:fill="FFFFFF"/>
          </w:tcPr>
          <w:p w:rsidR="00CC3FE1" w:rsidRPr="00CC3FE1" w:rsidRDefault="00CC3FE1" w:rsidP="00CC3FE1">
            <w:pPr>
              <w:spacing w:after="0" w:line="240" w:lineRule="auto"/>
              <w:rPr>
                <w:rFonts w:ascii="Calibri" w:eastAsia="Times New Roman" w:hAnsi="Calibri" w:cs="Times New Roman"/>
                <w:lang w:eastAsia="ru-RU"/>
              </w:rPr>
            </w:pPr>
          </w:p>
        </w:tc>
        <w:tc>
          <w:tcPr>
            <w:tcW w:w="4145" w:type="dxa"/>
            <w:tcBorders>
              <w:top w:val="nil"/>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МДК 04.02 Организация ремонта и технического обслуживания оборудования машиностроительного производства.</w:t>
            </w:r>
          </w:p>
        </w:tc>
        <w:tc>
          <w:tcPr>
            <w:tcW w:w="1660" w:type="dxa"/>
            <w:tcBorders>
              <w:top w:val="nil"/>
              <w:left w:val="nil"/>
              <w:bottom w:val="single" w:sz="4" w:space="0" w:color="auto"/>
              <w:right w:val="single" w:sz="4" w:space="0" w:color="auto"/>
            </w:tcBorders>
            <w:shd w:val="clear" w:color="000000" w:fill="FFFFFF"/>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color w:val="000000"/>
                <w:sz w:val="24"/>
                <w:szCs w:val="24"/>
                <w:lang w:eastAsia="ru-RU"/>
              </w:rPr>
              <w:t>комплект</w:t>
            </w:r>
          </w:p>
        </w:tc>
      </w:tr>
      <w:tr w:rsidR="00CC3FE1" w:rsidRPr="00CC3FE1" w:rsidTr="00CC3FE1">
        <w:tc>
          <w:tcPr>
            <w:tcW w:w="738" w:type="dxa"/>
            <w:tcBorders>
              <w:top w:val="nil"/>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48</w:t>
            </w:r>
          </w:p>
        </w:tc>
        <w:tc>
          <w:tcPr>
            <w:tcW w:w="3119" w:type="dxa"/>
            <w:vMerge/>
            <w:tcBorders>
              <w:left w:val="single" w:sz="4" w:space="0" w:color="auto"/>
              <w:right w:val="single" w:sz="4" w:space="0" w:color="auto"/>
            </w:tcBorders>
            <w:shd w:val="clear" w:color="000000" w:fill="FFFFFF"/>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p>
        </w:tc>
        <w:tc>
          <w:tcPr>
            <w:tcW w:w="4145" w:type="dxa"/>
            <w:tcBorders>
              <w:top w:val="nil"/>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color w:val="000000"/>
                <w:sz w:val="24"/>
                <w:szCs w:val="20"/>
                <w:lang w:eastAsia="ru-RU"/>
              </w:rPr>
              <w:t>УП.04 Учебная практика</w:t>
            </w:r>
          </w:p>
        </w:tc>
        <w:tc>
          <w:tcPr>
            <w:tcW w:w="1660" w:type="dxa"/>
            <w:tcBorders>
              <w:top w:val="nil"/>
              <w:left w:val="nil"/>
              <w:bottom w:val="single" w:sz="4" w:space="0" w:color="auto"/>
              <w:right w:val="single" w:sz="4" w:space="0" w:color="auto"/>
            </w:tcBorders>
            <w:shd w:val="clear" w:color="000000" w:fill="FFFFFF"/>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color w:val="000000"/>
                <w:sz w:val="24"/>
                <w:szCs w:val="24"/>
                <w:lang w:eastAsia="ru-RU"/>
              </w:rPr>
              <w:t>комплект</w:t>
            </w:r>
          </w:p>
        </w:tc>
      </w:tr>
      <w:tr w:rsidR="00CC3FE1" w:rsidRPr="00CC3FE1" w:rsidTr="00CC3FE1">
        <w:tc>
          <w:tcPr>
            <w:tcW w:w="738" w:type="dxa"/>
            <w:tcBorders>
              <w:top w:val="nil"/>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49</w:t>
            </w:r>
          </w:p>
        </w:tc>
        <w:tc>
          <w:tcPr>
            <w:tcW w:w="3119" w:type="dxa"/>
            <w:vMerge/>
            <w:tcBorders>
              <w:left w:val="single" w:sz="4" w:space="0" w:color="auto"/>
              <w:right w:val="single" w:sz="4" w:space="0" w:color="auto"/>
            </w:tcBorders>
            <w:shd w:val="clear" w:color="000000" w:fill="FFFFFF"/>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p>
        </w:tc>
        <w:tc>
          <w:tcPr>
            <w:tcW w:w="4145" w:type="dxa"/>
            <w:tcBorders>
              <w:top w:val="nil"/>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color w:val="000000"/>
                <w:sz w:val="24"/>
                <w:szCs w:val="20"/>
                <w:lang w:eastAsia="ru-RU"/>
              </w:rPr>
              <w:t>ПП.04 Производственная практика</w:t>
            </w:r>
          </w:p>
        </w:tc>
        <w:tc>
          <w:tcPr>
            <w:tcW w:w="1660" w:type="dxa"/>
            <w:tcBorders>
              <w:top w:val="nil"/>
              <w:left w:val="nil"/>
              <w:bottom w:val="single" w:sz="4" w:space="0" w:color="auto"/>
              <w:right w:val="single" w:sz="4" w:space="0" w:color="auto"/>
            </w:tcBorders>
            <w:shd w:val="clear" w:color="000000" w:fill="FFFFFF"/>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color w:val="000000"/>
                <w:sz w:val="24"/>
                <w:szCs w:val="24"/>
                <w:lang w:eastAsia="ru-RU"/>
              </w:rPr>
              <w:t>комплект</w:t>
            </w:r>
          </w:p>
        </w:tc>
      </w:tr>
      <w:tr w:rsidR="00CC3FE1" w:rsidRPr="00CC3FE1" w:rsidTr="00CC3FE1">
        <w:tc>
          <w:tcPr>
            <w:tcW w:w="738" w:type="dxa"/>
            <w:tcBorders>
              <w:top w:val="nil"/>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50</w:t>
            </w:r>
          </w:p>
        </w:tc>
        <w:tc>
          <w:tcPr>
            <w:tcW w:w="3119" w:type="dxa"/>
            <w:vMerge/>
            <w:tcBorders>
              <w:left w:val="single" w:sz="4" w:space="0" w:color="auto"/>
              <w:right w:val="single" w:sz="4" w:space="0" w:color="auto"/>
            </w:tcBorders>
            <w:shd w:val="clear" w:color="000000" w:fill="FFFFFF"/>
          </w:tcPr>
          <w:p w:rsidR="00CC3FE1" w:rsidRPr="00CC3FE1" w:rsidRDefault="00CC3FE1" w:rsidP="00CC3FE1">
            <w:pPr>
              <w:spacing w:after="0" w:line="240" w:lineRule="auto"/>
              <w:rPr>
                <w:rFonts w:ascii="Calibri" w:eastAsia="Times New Roman" w:hAnsi="Calibri" w:cs="Times New Roman"/>
                <w:lang w:eastAsia="ru-RU"/>
              </w:rPr>
            </w:pPr>
          </w:p>
        </w:tc>
        <w:tc>
          <w:tcPr>
            <w:tcW w:w="4145" w:type="dxa"/>
            <w:tcBorders>
              <w:top w:val="nil"/>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МДК.05.01 Планирование и организация работы структурного подразделения</w:t>
            </w:r>
          </w:p>
        </w:tc>
        <w:tc>
          <w:tcPr>
            <w:tcW w:w="1660" w:type="dxa"/>
            <w:tcBorders>
              <w:top w:val="nil"/>
              <w:left w:val="nil"/>
              <w:bottom w:val="single" w:sz="4" w:space="0" w:color="auto"/>
              <w:right w:val="single" w:sz="4" w:space="0" w:color="auto"/>
            </w:tcBorders>
            <w:shd w:val="clear" w:color="000000" w:fill="FFFFFF"/>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color w:val="000000"/>
                <w:sz w:val="24"/>
                <w:szCs w:val="24"/>
                <w:lang w:eastAsia="ru-RU"/>
              </w:rPr>
              <w:t>комплект</w:t>
            </w:r>
          </w:p>
        </w:tc>
      </w:tr>
      <w:tr w:rsidR="00CC3FE1" w:rsidRPr="00CC3FE1" w:rsidTr="00CC3FE1">
        <w:tc>
          <w:tcPr>
            <w:tcW w:w="738" w:type="dxa"/>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51</w:t>
            </w:r>
          </w:p>
        </w:tc>
        <w:tc>
          <w:tcPr>
            <w:tcW w:w="3119" w:type="dxa"/>
            <w:vMerge/>
            <w:tcBorders>
              <w:left w:val="single" w:sz="4" w:space="0" w:color="auto"/>
              <w:right w:val="single" w:sz="4" w:space="0" w:color="auto"/>
            </w:tcBorders>
            <w:shd w:val="clear" w:color="000000" w:fill="FFFFFF"/>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p>
        </w:tc>
        <w:tc>
          <w:tcPr>
            <w:tcW w:w="4145" w:type="dxa"/>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МДК.05.02 Организация контроля качества продукции в машиностроительном производстве</w:t>
            </w:r>
          </w:p>
        </w:tc>
        <w:tc>
          <w:tcPr>
            <w:tcW w:w="1660" w:type="dxa"/>
            <w:tcBorders>
              <w:top w:val="single" w:sz="4" w:space="0" w:color="auto"/>
              <w:left w:val="single" w:sz="4" w:space="0" w:color="auto"/>
              <w:bottom w:val="single" w:sz="4" w:space="0" w:color="auto"/>
              <w:right w:val="single" w:sz="4" w:space="0" w:color="auto"/>
            </w:tcBorders>
            <w:shd w:val="clear" w:color="000000" w:fill="FFFFFF"/>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color w:val="000000"/>
                <w:sz w:val="24"/>
                <w:szCs w:val="24"/>
                <w:lang w:eastAsia="ru-RU"/>
              </w:rPr>
              <w:t>комплект</w:t>
            </w:r>
          </w:p>
        </w:tc>
      </w:tr>
      <w:tr w:rsidR="00CC3FE1" w:rsidRPr="00CC3FE1" w:rsidTr="00CC3FE1">
        <w:tc>
          <w:tcPr>
            <w:tcW w:w="738" w:type="dxa"/>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52</w:t>
            </w:r>
          </w:p>
        </w:tc>
        <w:tc>
          <w:tcPr>
            <w:tcW w:w="3119" w:type="dxa"/>
            <w:vMerge/>
            <w:tcBorders>
              <w:left w:val="single" w:sz="4" w:space="0" w:color="auto"/>
              <w:right w:val="single" w:sz="4" w:space="0" w:color="auto"/>
            </w:tcBorders>
            <w:shd w:val="clear" w:color="000000" w:fill="FFFFFF"/>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p>
        </w:tc>
        <w:tc>
          <w:tcPr>
            <w:tcW w:w="4145" w:type="dxa"/>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color w:val="000000"/>
                <w:sz w:val="24"/>
                <w:szCs w:val="20"/>
                <w:lang w:eastAsia="ru-RU"/>
              </w:rPr>
              <w:t>УП.05 Учебная практика</w:t>
            </w:r>
          </w:p>
        </w:tc>
        <w:tc>
          <w:tcPr>
            <w:tcW w:w="1660" w:type="dxa"/>
            <w:tcBorders>
              <w:top w:val="single" w:sz="4" w:space="0" w:color="auto"/>
              <w:left w:val="nil"/>
              <w:bottom w:val="single" w:sz="4" w:space="0" w:color="auto"/>
              <w:right w:val="single" w:sz="4" w:space="0" w:color="auto"/>
            </w:tcBorders>
            <w:shd w:val="clear" w:color="000000" w:fill="FFFFFF"/>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color w:val="000000"/>
                <w:sz w:val="24"/>
                <w:szCs w:val="24"/>
                <w:lang w:eastAsia="ru-RU"/>
              </w:rPr>
              <w:t>комплект</w:t>
            </w:r>
          </w:p>
        </w:tc>
      </w:tr>
      <w:tr w:rsidR="00CC3FE1" w:rsidRPr="00CC3FE1" w:rsidTr="00CC3FE1">
        <w:tc>
          <w:tcPr>
            <w:tcW w:w="738" w:type="dxa"/>
            <w:tcBorders>
              <w:top w:val="nil"/>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53</w:t>
            </w:r>
          </w:p>
        </w:tc>
        <w:tc>
          <w:tcPr>
            <w:tcW w:w="3119" w:type="dxa"/>
            <w:vMerge/>
            <w:tcBorders>
              <w:left w:val="single" w:sz="4" w:space="0" w:color="auto"/>
              <w:right w:val="single" w:sz="4" w:space="0" w:color="auto"/>
            </w:tcBorders>
            <w:shd w:val="clear" w:color="000000" w:fill="FFFFFF"/>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p>
        </w:tc>
        <w:tc>
          <w:tcPr>
            <w:tcW w:w="4145" w:type="dxa"/>
            <w:tcBorders>
              <w:top w:val="nil"/>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color w:val="000000"/>
                <w:sz w:val="24"/>
                <w:szCs w:val="20"/>
                <w:lang w:eastAsia="ru-RU"/>
              </w:rPr>
              <w:t>ПП.05 Производственная практика</w:t>
            </w:r>
          </w:p>
        </w:tc>
        <w:tc>
          <w:tcPr>
            <w:tcW w:w="1660" w:type="dxa"/>
            <w:tcBorders>
              <w:top w:val="nil"/>
              <w:left w:val="nil"/>
              <w:bottom w:val="single" w:sz="4" w:space="0" w:color="auto"/>
              <w:right w:val="single" w:sz="4" w:space="0" w:color="auto"/>
            </w:tcBorders>
            <w:shd w:val="clear" w:color="000000" w:fill="FFFFFF"/>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color w:val="000000"/>
                <w:sz w:val="24"/>
                <w:szCs w:val="24"/>
                <w:lang w:eastAsia="ru-RU"/>
              </w:rPr>
              <w:t>комплект</w:t>
            </w:r>
          </w:p>
        </w:tc>
      </w:tr>
      <w:tr w:rsidR="00CC3FE1" w:rsidRPr="00CC3FE1" w:rsidTr="00CC3FE1">
        <w:tc>
          <w:tcPr>
            <w:tcW w:w="738" w:type="dxa"/>
            <w:tcBorders>
              <w:top w:val="nil"/>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54</w:t>
            </w:r>
          </w:p>
        </w:tc>
        <w:tc>
          <w:tcPr>
            <w:tcW w:w="3119" w:type="dxa"/>
            <w:vMerge/>
            <w:tcBorders>
              <w:left w:val="single" w:sz="4" w:space="0" w:color="auto"/>
              <w:right w:val="single" w:sz="4" w:space="0" w:color="auto"/>
            </w:tcBorders>
            <w:shd w:val="clear" w:color="000000" w:fill="FFFFFF"/>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p>
        </w:tc>
        <w:tc>
          <w:tcPr>
            <w:tcW w:w="4145" w:type="dxa"/>
            <w:tcBorders>
              <w:top w:val="nil"/>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МДК 06.01 Выполнение работ по одной или нескольким профессиям рабочих, служащих</w:t>
            </w:r>
          </w:p>
        </w:tc>
        <w:tc>
          <w:tcPr>
            <w:tcW w:w="1660" w:type="dxa"/>
            <w:tcBorders>
              <w:top w:val="nil"/>
              <w:left w:val="nil"/>
              <w:bottom w:val="single" w:sz="4" w:space="0" w:color="auto"/>
              <w:right w:val="single" w:sz="4" w:space="0" w:color="auto"/>
            </w:tcBorders>
            <w:shd w:val="clear" w:color="000000" w:fill="FFFFFF"/>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color w:val="000000"/>
                <w:sz w:val="24"/>
                <w:szCs w:val="24"/>
                <w:lang w:eastAsia="ru-RU"/>
              </w:rPr>
              <w:t>комплект</w:t>
            </w:r>
          </w:p>
        </w:tc>
      </w:tr>
      <w:tr w:rsidR="00CC3FE1" w:rsidRPr="00CC3FE1" w:rsidTr="00CC3FE1">
        <w:tc>
          <w:tcPr>
            <w:tcW w:w="738" w:type="dxa"/>
            <w:tcBorders>
              <w:top w:val="nil"/>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55</w:t>
            </w:r>
          </w:p>
        </w:tc>
        <w:tc>
          <w:tcPr>
            <w:tcW w:w="3119" w:type="dxa"/>
            <w:vMerge/>
            <w:tcBorders>
              <w:left w:val="single" w:sz="4" w:space="0" w:color="auto"/>
              <w:right w:val="single" w:sz="4" w:space="0" w:color="auto"/>
            </w:tcBorders>
            <w:shd w:val="clear" w:color="000000" w:fill="FFFFFF"/>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p>
        </w:tc>
        <w:tc>
          <w:tcPr>
            <w:tcW w:w="4145" w:type="dxa"/>
            <w:tcBorders>
              <w:top w:val="nil"/>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color w:val="000000"/>
                <w:sz w:val="24"/>
                <w:szCs w:val="20"/>
                <w:lang w:eastAsia="ru-RU"/>
              </w:rPr>
              <w:t>УП.06 Учебная практика</w:t>
            </w:r>
          </w:p>
        </w:tc>
        <w:tc>
          <w:tcPr>
            <w:tcW w:w="1660" w:type="dxa"/>
            <w:tcBorders>
              <w:top w:val="nil"/>
              <w:left w:val="nil"/>
              <w:bottom w:val="single" w:sz="4" w:space="0" w:color="auto"/>
              <w:right w:val="single" w:sz="4" w:space="0" w:color="auto"/>
            </w:tcBorders>
            <w:shd w:val="clear" w:color="000000" w:fill="FFFFFF"/>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color w:val="000000"/>
                <w:sz w:val="24"/>
                <w:szCs w:val="24"/>
                <w:lang w:eastAsia="ru-RU"/>
              </w:rPr>
              <w:t>комплект</w:t>
            </w:r>
          </w:p>
        </w:tc>
      </w:tr>
      <w:tr w:rsidR="00CC3FE1" w:rsidRPr="00CC3FE1" w:rsidTr="00CC3FE1">
        <w:tc>
          <w:tcPr>
            <w:tcW w:w="738" w:type="dxa"/>
            <w:tcBorders>
              <w:top w:val="nil"/>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56</w:t>
            </w:r>
          </w:p>
        </w:tc>
        <w:tc>
          <w:tcPr>
            <w:tcW w:w="3119" w:type="dxa"/>
            <w:vMerge/>
            <w:tcBorders>
              <w:left w:val="single" w:sz="4" w:space="0" w:color="auto"/>
              <w:bottom w:val="single" w:sz="4" w:space="0" w:color="auto"/>
              <w:right w:val="single" w:sz="4" w:space="0" w:color="auto"/>
            </w:tcBorders>
            <w:shd w:val="clear" w:color="000000" w:fill="FFFFFF"/>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p>
        </w:tc>
        <w:tc>
          <w:tcPr>
            <w:tcW w:w="4145" w:type="dxa"/>
            <w:tcBorders>
              <w:top w:val="nil"/>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color w:val="000000"/>
                <w:sz w:val="24"/>
                <w:szCs w:val="20"/>
                <w:lang w:eastAsia="ru-RU"/>
              </w:rPr>
              <w:t>ПП.06 Производственная практика</w:t>
            </w:r>
          </w:p>
        </w:tc>
        <w:tc>
          <w:tcPr>
            <w:tcW w:w="1660" w:type="dxa"/>
            <w:tcBorders>
              <w:top w:val="nil"/>
              <w:left w:val="nil"/>
              <w:bottom w:val="single" w:sz="4" w:space="0" w:color="auto"/>
              <w:right w:val="single" w:sz="4" w:space="0" w:color="auto"/>
            </w:tcBorders>
            <w:shd w:val="clear" w:color="000000" w:fill="FFFFFF"/>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color w:val="000000"/>
                <w:sz w:val="24"/>
                <w:szCs w:val="24"/>
                <w:lang w:eastAsia="ru-RU"/>
              </w:rPr>
              <w:t>комплект</w:t>
            </w:r>
          </w:p>
        </w:tc>
      </w:tr>
    </w:tbl>
    <w:p w:rsidR="00CC3FE1" w:rsidRPr="00CC3FE1" w:rsidRDefault="00CC3FE1" w:rsidP="00CC3FE1">
      <w:pPr>
        <w:spacing w:after="0" w:line="276" w:lineRule="auto"/>
        <w:ind w:firstLine="709"/>
        <w:jc w:val="both"/>
        <w:rPr>
          <w:rFonts w:ascii="Times New Roman" w:eastAsia="Times New Roman" w:hAnsi="Times New Roman" w:cs="Times New Roman"/>
          <w:color w:val="000000"/>
          <w:sz w:val="24"/>
          <w:szCs w:val="20"/>
          <w:lang w:eastAsia="ru-RU"/>
        </w:rPr>
      </w:pPr>
    </w:p>
    <w:p w:rsidR="00CC3FE1" w:rsidRPr="00CC3FE1" w:rsidRDefault="00CC3FE1" w:rsidP="00CC3FE1">
      <w:pPr>
        <w:spacing w:after="60" w:line="276" w:lineRule="auto"/>
        <w:ind w:firstLine="709"/>
        <w:jc w:val="both"/>
        <w:outlineLvl w:val="1"/>
        <w:rPr>
          <w:rFonts w:ascii="Times New Roman" w:eastAsia="Segoe UI" w:hAnsi="Times New Roman" w:cs="Segoe UI"/>
          <w:sz w:val="24"/>
          <w:szCs w:val="24"/>
        </w:rPr>
      </w:pPr>
      <w:r w:rsidRPr="00CC3FE1">
        <w:rPr>
          <w:rFonts w:ascii="Times New Roman" w:eastAsia="Segoe UI" w:hAnsi="Times New Roman" w:cs="Segoe UI"/>
          <w:sz w:val="24"/>
          <w:szCs w:val="24"/>
        </w:rPr>
        <w:t>6.3. Требования к практической подготовке обучающихся</w:t>
      </w:r>
    </w:p>
    <w:p w:rsidR="00CC3FE1" w:rsidRPr="00CC3FE1" w:rsidRDefault="00CC3FE1" w:rsidP="00CC3FE1">
      <w:pPr>
        <w:suppressAutoHyphens/>
        <w:spacing w:after="0" w:line="276" w:lineRule="auto"/>
        <w:ind w:left="1" w:firstLine="709"/>
        <w:jc w:val="both"/>
        <w:rPr>
          <w:rFonts w:ascii="Times New Roman" w:eastAsia="Times New Roman" w:hAnsi="Times New Roman" w:cs="Times New Roman"/>
          <w:bCs/>
          <w:color w:val="000000"/>
          <w:sz w:val="24"/>
          <w:szCs w:val="24"/>
          <w:lang w:eastAsia="ru-RU"/>
        </w:rPr>
      </w:pPr>
      <w:r w:rsidRPr="00CC3FE1">
        <w:rPr>
          <w:rFonts w:ascii="Times New Roman" w:eastAsia="Times New Roman" w:hAnsi="Times New Roman" w:cs="Times New Roman"/>
          <w:bCs/>
          <w:color w:val="000000"/>
          <w:sz w:val="24"/>
          <w:szCs w:val="24"/>
          <w:lang w:eastAsia="ru-RU"/>
        </w:rPr>
        <w:lastRenderedPageBreak/>
        <w:t>6.3.1.Практическая подготовка при реализации образовательных программ среднего профессионального образования направлена на совершенствование модели практико-ориентированного обучения, усиление роли работодателей при подготовке специалистов среднего звена путем расширения компонентов (частей) образовательных программ, предусматривающих моделирование условий, непосредственно связанных с будущей профессиональной деятельностью, а также обеспечения условий для получения обучающимися практических навыков и компетенций, соответствующих требованиям, предъявляемым работодателями к квалификациям специалистов.</w:t>
      </w:r>
    </w:p>
    <w:p w:rsidR="00CC3FE1" w:rsidRPr="00CC3FE1" w:rsidRDefault="00CC3FE1" w:rsidP="00CC3FE1">
      <w:pPr>
        <w:suppressAutoHyphens/>
        <w:spacing w:after="0" w:line="276" w:lineRule="auto"/>
        <w:ind w:left="1" w:firstLine="709"/>
        <w:jc w:val="both"/>
        <w:rPr>
          <w:rFonts w:ascii="Times New Roman" w:eastAsia="Times New Roman" w:hAnsi="Times New Roman" w:cs="Times New Roman"/>
          <w:bCs/>
          <w:color w:val="000000"/>
          <w:sz w:val="24"/>
          <w:szCs w:val="24"/>
          <w:lang w:eastAsia="ru-RU"/>
        </w:rPr>
      </w:pPr>
      <w:r w:rsidRPr="00CC3FE1">
        <w:rPr>
          <w:rFonts w:ascii="Times New Roman" w:eastAsia="Times New Roman" w:hAnsi="Times New Roman" w:cs="Times New Roman"/>
          <w:bCs/>
          <w:color w:val="000000"/>
          <w:sz w:val="24"/>
          <w:szCs w:val="24"/>
          <w:lang w:eastAsia="ru-RU"/>
        </w:rPr>
        <w:t xml:space="preserve">6.3.2. Образовательная организация самостоятельно проектирует реализацию образовательной программы и ее отдельных частей (дисциплины, </w:t>
      </w:r>
      <w:r w:rsidRPr="00CC3FE1">
        <w:rPr>
          <w:rFonts w:ascii="Times New Roman" w:eastAsia="Times New Roman" w:hAnsi="Times New Roman" w:cs="Times New Roman"/>
          <w:color w:val="000000"/>
          <w:sz w:val="24"/>
          <w:szCs w:val="24"/>
          <w:lang w:eastAsia="ru-RU"/>
        </w:rPr>
        <w:t>междисциплинарные модули,</w:t>
      </w:r>
      <w:r w:rsidRPr="00CC3FE1">
        <w:rPr>
          <w:rFonts w:ascii="Times New Roman" w:eastAsia="Times New Roman" w:hAnsi="Times New Roman" w:cs="Times New Roman"/>
          <w:bCs/>
          <w:color w:val="000000"/>
          <w:sz w:val="24"/>
          <w:szCs w:val="24"/>
          <w:lang w:eastAsia="ru-RU"/>
        </w:rPr>
        <w:t xml:space="preserve"> междисциплинарные курсы, профессиональные модули, практика и другие компоненты) совместно с работодателем </w:t>
      </w:r>
      <w:r w:rsidRPr="00CC3FE1">
        <w:rPr>
          <w:rFonts w:ascii="Times New Roman" w:eastAsia="Times New Roman" w:hAnsi="Times New Roman" w:cs="Times New Roman"/>
          <w:color w:val="000000"/>
          <w:sz w:val="24"/>
          <w:szCs w:val="24"/>
          <w:lang w:eastAsia="ru-RU"/>
        </w:rPr>
        <w:t>(профильной организацией)</w:t>
      </w:r>
      <w:r w:rsidRPr="00CC3FE1">
        <w:rPr>
          <w:rFonts w:ascii="Times New Roman" w:eastAsia="Times New Roman" w:hAnsi="Times New Roman" w:cs="Times New Roman"/>
          <w:bCs/>
          <w:color w:val="000000"/>
          <w:sz w:val="24"/>
          <w:szCs w:val="24"/>
          <w:lang w:eastAsia="ru-RU"/>
        </w:rPr>
        <w:t xml:space="preserve"> в форме практической подготовки с учетом требований ФГОС СПО и специфики получаемой специальности.</w:t>
      </w:r>
    </w:p>
    <w:p w:rsidR="00CC3FE1" w:rsidRPr="00CC3FE1" w:rsidRDefault="00CC3FE1" w:rsidP="00CC3FE1">
      <w:pPr>
        <w:suppressAutoHyphens/>
        <w:spacing w:after="0" w:line="276" w:lineRule="auto"/>
        <w:ind w:left="1" w:firstLine="709"/>
        <w:jc w:val="both"/>
        <w:rPr>
          <w:rFonts w:ascii="Times New Roman" w:eastAsia="Times New Roman" w:hAnsi="Times New Roman" w:cs="Times New Roman"/>
          <w:bCs/>
          <w:color w:val="000000"/>
          <w:sz w:val="24"/>
          <w:szCs w:val="24"/>
          <w:lang w:eastAsia="ru-RU"/>
        </w:rPr>
      </w:pPr>
      <w:r w:rsidRPr="00CC3FE1">
        <w:rPr>
          <w:rFonts w:ascii="Times New Roman" w:eastAsia="Times New Roman" w:hAnsi="Times New Roman" w:cs="Times New Roman"/>
          <w:bCs/>
          <w:color w:val="000000"/>
          <w:sz w:val="24"/>
          <w:szCs w:val="24"/>
          <w:lang w:eastAsia="ru-RU"/>
        </w:rPr>
        <w:t>6.3.3. Образовательная деятельность в форме практической подготовки:</w:t>
      </w:r>
    </w:p>
    <w:p w:rsidR="00CC3FE1" w:rsidRPr="00CC3FE1" w:rsidRDefault="00CC3FE1" w:rsidP="00CC3FE1">
      <w:pPr>
        <w:suppressAutoHyphens/>
        <w:spacing w:after="0" w:line="276" w:lineRule="auto"/>
        <w:ind w:left="1" w:firstLine="709"/>
        <w:jc w:val="both"/>
        <w:rPr>
          <w:rFonts w:ascii="Times New Roman" w:eastAsia="Times New Roman" w:hAnsi="Times New Roman" w:cs="Times New Roman"/>
          <w:bCs/>
          <w:color w:val="000000"/>
          <w:sz w:val="24"/>
          <w:szCs w:val="24"/>
          <w:lang w:eastAsia="ru-RU"/>
        </w:rPr>
      </w:pPr>
      <w:r w:rsidRPr="00CC3FE1">
        <w:rPr>
          <w:rFonts w:ascii="Times New Roman" w:eastAsia="Times New Roman" w:hAnsi="Times New Roman" w:cs="Times New Roman"/>
          <w:bCs/>
          <w:color w:val="000000"/>
          <w:sz w:val="24"/>
          <w:szCs w:val="24"/>
          <w:lang w:eastAsia="ru-RU"/>
        </w:rPr>
        <w:t xml:space="preserve">- реализуется на рабочем месте предприятия работодателя </w:t>
      </w:r>
      <w:r w:rsidRPr="00CC3FE1">
        <w:rPr>
          <w:rFonts w:ascii="Times New Roman" w:eastAsia="Times New Roman" w:hAnsi="Times New Roman" w:cs="Times New Roman"/>
          <w:color w:val="000000"/>
          <w:sz w:val="24"/>
          <w:szCs w:val="24"/>
          <w:lang w:eastAsia="ru-RU"/>
        </w:rPr>
        <w:t xml:space="preserve">(профильной организации) </w:t>
      </w:r>
      <w:r w:rsidRPr="00CC3FE1">
        <w:rPr>
          <w:rFonts w:ascii="Times New Roman" w:eastAsia="Times New Roman" w:hAnsi="Times New Roman" w:cs="Times New Roman"/>
          <w:bCs/>
          <w:color w:val="000000"/>
          <w:sz w:val="24"/>
          <w:szCs w:val="24"/>
          <w:lang w:eastAsia="ru-RU"/>
        </w:rPr>
        <w:t>при проведении практических и лабораторных занятий, выполнении курсового проектирования, всех видов практики и иных видов учебной деятельности;</w:t>
      </w:r>
    </w:p>
    <w:p w:rsidR="00CC3FE1" w:rsidRPr="00CC3FE1" w:rsidRDefault="00CC3FE1" w:rsidP="00CC3FE1">
      <w:pPr>
        <w:suppressAutoHyphens/>
        <w:spacing w:after="0" w:line="276" w:lineRule="auto"/>
        <w:ind w:left="1" w:firstLine="709"/>
        <w:jc w:val="both"/>
        <w:rPr>
          <w:rFonts w:ascii="Times New Roman" w:eastAsia="Times New Roman" w:hAnsi="Times New Roman" w:cs="Times New Roman"/>
          <w:bCs/>
          <w:color w:val="000000"/>
          <w:sz w:val="24"/>
          <w:szCs w:val="24"/>
          <w:lang w:eastAsia="ru-RU"/>
        </w:rPr>
      </w:pPr>
      <w:r w:rsidRPr="00CC3FE1">
        <w:rPr>
          <w:rFonts w:ascii="Times New Roman" w:eastAsia="Times New Roman" w:hAnsi="Times New Roman" w:cs="Times New Roman"/>
          <w:bCs/>
          <w:color w:val="000000"/>
          <w:sz w:val="24"/>
          <w:szCs w:val="24"/>
          <w:lang w:eastAsia="ru-RU"/>
        </w:rPr>
        <w:t>- предусматривает демонстрацию практических навыков, выполнение, моделирование обучающимися определенных видов работ для решения практических задач, связанных с будущей профессиональной деятельностью в условиях, приближенных к реальным производственным;</w:t>
      </w:r>
    </w:p>
    <w:p w:rsidR="00CC3FE1" w:rsidRPr="00CC3FE1" w:rsidRDefault="00CC3FE1" w:rsidP="00CC3FE1">
      <w:pPr>
        <w:suppressAutoHyphens/>
        <w:spacing w:after="0" w:line="276" w:lineRule="auto"/>
        <w:ind w:left="1" w:firstLine="709"/>
        <w:jc w:val="both"/>
        <w:rPr>
          <w:rFonts w:ascii="Times New Roman" w:eastAsia="Times New Roman" w:hAnsi="Times New Roman" w:cs="Times New Roman"/>
          <w:bCs/>
          <w:color w:val="000000"/>
          <w:sz w:val="24"/>
          <w:szCs w:val="24"/>
          <w:lang w:eastAsia="ru-RU"/>
        </w:rPr>
      </w:pPr>
      <w:r w:rsidRPr="00CC3FE1">
        <w:rPr>
          <w:rFonts w:ascii="Times New Roman" w:eastAsia="Times New Roman" w:hAnsi="Times New Roman" w:cs="Times New Roman"/>
          <w:bCs/>
          <w:color w:val="000000"/>
          <w:sz w:val="24"/>
          <w:szCs w:val="24"/>
          <w:lang w:eastAsia="ru-RU"/>
        </w:rPr>
        <w:t>- может включать в себя отдельные лекции, семинары, мастер-классы, которые предусматривают передачу обучающимся учебной информации, необходимой для последующего выполнения работ, связанных с будущей профессиональной деятельностью.</w:t>
      </w:r>
    </w:p>
    <w:p w:rsidR="00CC3FE1" w:rsidRPr="00CC3FE1" w:rsidRDefault="00CC3FE1" w:rsidP="00CC3FE1">
      <w:pPr>
        <w:suppressAutoHyphens/>
        <w:spacing w:after="0" w:line="276" w:lineRule="auto"/>
        <w:ind w:left="1" w:firstLine="709"/>
        <w:jc w:val="both"/>
        <w:rPr>
          <w:rFonts w:ascii="Times New Roman" w:eastAsia="Times New Roman" w:hAnsi="Times New Roman" w:cs="Times New Roman"/>
          <w:bCs/>
          <w:color w:val="000000"/>
          <w:sz w:val="24"/>
          <w:szCs w:val="24"/>
          <w:lang w:eastAsia="ru-RU"/>
        </w:rPr>
      </w:pPr>
      <w:r w:rsidRPr="00CC3FE1">
        <w:rPr>
          <w:rFonts w:ascii="Times New Roman" w:eastAsia="Times New Roman" w:hAnsi="Times New Roman" w:cs="Times New Roman"/>
          <w:bCs/>
          <w:color w:val="000000"/>
          <w:sz w:val="24"/>
          <w:szCs w:val="24"/>
          <w:lang w:eastAsia="ru-RU"/>
        </w:rPr>
        <w:t xml:space="preserve">6.3.4. Образовательная деятельность в форме практической подготовки организована на любом курсе обучения, охватывая дисциплины, </w:t>
      </w:r>
      <w:r w:rsidRPr="00CC3FE1">
        <w:rPr>
          <w:rFonts w:ascii="Times New Roman" w:eastAsia="Times New Roman" w:hAnsi="Times New Roman" w:cs="Times New Roman"/>
          <w:color w:val="000000"/>
          <w:sz w:val="24"/>
          <w:szCs w:val="24"/>
          <w:lang w:eastAsia="ru-RU"/>
        </w:rPr>
        <w:t>междисциплинарные модули,</w:t>
      </w:r>
      <w:r w:rsidRPr="00CC3FE1">
        <w:rPr>
          <w:rFonts w:ascii="Times New Roman" w:eastAsia="Times New Roman" w:hAnsi="Times New Roman" w:cs="Times New Roman"/>
          <w:bCs/>
          <w:color w:val="000000"/>
          <w:sz w:val="24"/>
          <w:szCs w:val="24"/>
          <w:lang w:eastAsia="ru-RU"/>
        </w:rPr>
        <w:t xml:space="preserve"> профессиональные модули, все виды практики, предусмотренные учебным планом образовательной программы.</w:t>
      </w:r>
    </w:p>
    <w:p w:rsidR="00CC3FE1" w:rsidRPr="00CC3FE1" w:rsidRDefault="00CC3FE1" w:rsidP="00CC3FE1">
      <w:pPr>
        <w:suppressAutoHyphens/>
        <w:spacing w:after="0" w:line="276" w:lineRule="auto"/>
        <w:ind w:left="1" w:firstLine="709"/>
        <w:jc w:val="both"/>
        <w:rPr>
          <w:rFonts w:ascii="Times New Roman" w:eastAsia="Times New Roman" w:hAnsi="Times New Roman" w:cs="Times New Roman"/>
          <w:bCs/>
          <w:color w:val="000000"/>
          <w:sz w:val="24"/>
          <w:szCs w:val="24"/>
          <w:lang w:eastAsia="ru-RU"/>
        </w:rPr>
      </w:pPr>
      <w:r w:rsidRPr="00CC3FE1">
        <w:rPr>
          <w:rFonts w:ascii="Times New Roman" w:eastAsia="Times New Roman" w:hAnsi="Times New Roman" w:cs="Times New Roman"/>
          <w:bCs/>
          <w:color w:val="000000"/>
          <w:sz w:val="24"/>
          <w:szCs w:val="24"/>
          <w:lang w:eastAsia="ru-RU"/>
        </w:rPr>
        <w:t>6.3.5. Практическая подготовка организуется в учебных, учебно-производственных лабораториях, мастерских, учебно-опытных хозяйствах, учебных полигонах, учебных базах практики и иных структурных подразделениях образовательной организации, а также в специально оборудованных помещениях (рабочих местах) профильных организаций на основании договора о практической подготовке обучающихся, заключаемого между образовательной организацией и профильной организацией (работодателем), осуществляющей деятельность по профилю соответствующей образовательной программы.</w:t>
      </w:r>
    </w:p>
    <w:p w:rsidR="00CC3FE1" w:rsidRPr="00CC3FE1" w:rsidRDefault="00CC3FE1" w:rsidP="00CC3FE1">
      <w:pPr>
        <w:suppressAutoHyphens/>
        <w:spacing w:after="0" w:line="276" w:lineRule="auto"/>
        <w:ind w:left="1" w:firstLine="709"/>
        <w:jc w:val="both"/>
        <w:rPr>
          <w:rFonts w:ascii="Times New Roman" w:eastAsia="Times New Roman" w:hAnsi="Times New Roman" w:cs="Times New Roman"/>
          <w:bCs/>
          <w:color w:val="000000"/>
          <w:sz w:val="24"/>
          <w:szCs w:val="24"/>
          <w:lang w:eastAsia="ru-RU"/>
        </w:rPr>
      </w:pPr>
      <w:r w:rsidRPr="00CC3FE1">
        <w:rPr>
          <w:rFonts w:ascii="Times New Roman" w:eastAsia="Times New Roman" w:hAnsi="Times New Roman" w:cs="Times New Roman"/>
          <w:bCs/>
          <w:color w:val="000000"/>
          <w:sz w:val="24"/>
          <w:szCs w:val="24"/>
          <w:lang w:eastAsia="ru-RU"/>
        </w:rPr>
        <w:t>6.3.6. Результаты освоения образовательной программы (ее отдельных частей) могут быть оценены в рамках промежуточной и государственной итоговой аттестации, организованных в форме демонстрационного экзамена, в том числе на рабочем месте работодателя (профильной организации).</w:t>
      </w:r>
    </w:p>
    <w:p w:rsidR="00CC3FE1" w:rsidRPr="00CC3FE1" w:rsidRDefault="00CC3FE1" w:rsidP="00CC3FE1">
      <w:pPr>
        <w:suppressAutoHyphens/>
        <w:spacing w:after="0" w:line="276" w:lineRule="auto"/>
        <w:ind w:left="1" w:firstLine="709"/>
        <w:jc w:val="both"/>
        <w:rPr>
          <w:rFonts w:ascii="Times New Roman" w:eastAsia="Times New Roman" w:hAnsi="Times New Roman" w:cs="Times New Roman"/>
          <w:b/>
          <w:bCs/>
          <w:color w:val="000000"/>
          <w:sz w:val="24"/>
          <w:szCs w:val="24"/>
          <w:lang w:eastAsia="ru-RU"/>
        </w:rPr>
      </w:pPr>
    </w:p>
    <w:p w:rsidR="00CC3FE1" w:rsidRPr="00CC3FE1" w:rsidRDefault="00CC3FE1" w:rsidP="00CC3FE1">
      <w:pPr>
        <w:suppressAutoHyphens/>
        <w:spacing w:after="0" w:line="276" w:lineRule="auto"/>
        <w:ind w:left="1" w:firstLine="709"/>
        <w:jc w:val="both"/>
        <w:rPr>
          <w:rFonts w:ascii="Times New Roman" w:eastAsia="Segoe UI" w:hAnsi="Times New Roman" w:cs="Times New Roman"/>
          <w:color w:val="000000"/>
          <w:sz w:val="24"/>
          <w:szCs w:val="24"/>
          <w:lang w:eastAsia="ru-RU"/>
        </w:rPr>
      </w:pPr>
      <w:r w:rsidRPr="00CC3FE1">
        <w:rPr>
          <w:rFonts w:ascii="Times New Roman" w:eastAsia="Segoe UI" w:hAnsi="Times New Roman" w:cs="Times New Roman"/>
          <w:color w:val="000000"/>
          <w:sz w:val="24"/>
          <w:szCs w:val="24"/>
          <w:lang w:eastAsia="ru-RU"/>
        </w:rPr>
        <w:t xml:space="preserve">6.4. Требования к организации воспитания обучающихся </w:t>
      </w:r>
    </w:p>
    <w:p w:rsidR="00CC3FE1" w:rsidRPr="00CC3FE1" w:rsidRDefault="00CC3FE1" w:rsidP="00CC3FE1">
      <w:pPr>
        <w:suppressAutoHyphens/>
        <w:spacing w:after="0" w:line="276" w:lineRule="auto"/>
        <w:ind w:left="1" w:firstLine="709"/>
        <w:jc w:val="both"/>
        <w:rPr>
          <w:rFonts w:ascii="Times New Roman" w:eastAsia="Segoe UI" w:hAnsi="Times New Roman" w:cs="Times New Roman"/>
          <w:color w:val="000000"/>
          <w:sz w:val="24"/>
          <w:szCs w:val="24"/>
          <w:lang w:eastAsia="ru-RU"/>
        </w:rPr>
      </w:pPr>
      <w:r w:rsidRPr="00CC3FE1">
        <w:rPr>
          <w:rFonts w:ascii="Times New Roman" w:eastAsia="Segoe UI" w:hAnsi="Times New Roman" w:cs="Times New Roman"/>
          <w:color w:val="000000"/>
          <w:sz w:val="24"/>
          <w:szCs w:val="24"/>
          <w:lang w:eastAsia="ru-RU"/>
        </w:rPr>
        <w:t>6.4.1. Воспитание обучающихся при освоении ими основной образовательной программы осуществляется на основе включаемых в настоящую образовательную программу примерной рабочей программы воспитания и примерного календарного плана воспитательной работы (приложение 4).</w:t>
      </w:r>
    </w:p>
    <w:p w:rsidR="00CC3FE1" w:rsidRPr="00CC3FE1" w:rsidRDefault="00CC3FE1" w:rsidP="00CC3FE1">
      <w:pPr>
        <w:suppressAutoHyphens/>
        <w:spacing w:after="0" w:line="276" w:lineRule="auto"/>
        <w:ind w:left="1" w:firstLine="709"/>
        <w:jc w:val="both"/>
        <w:rPr>
          <w:rFonts w:ascii="Times New Roman" w:eastAsia="Segoe UI" w:hAnsi="Times New Roman" w:cs="Times New Roman"/>
          <w:color w:val="000000"/>
          <w:sz w:val="24"/>
          <w:szCs w:val="24"/>
          <w:lang w:eastAsia="ru-RU"/>
        </w:rPr>
      </w:pPr>
      <w:r w:rsidRPr="00CC3FE1">
        <w:rPr>
          <w:rFonts w:ascii="Times New Roman" w:eastAsia="Segoe UI" w:hAnsi="Times New Roman" w:cs="Times New Roman"/>
          <w:color w:val="000000"/>
          <w:sz w:val="24"/>
          <w:szCs w:val="24"/>
          <w:lang w:eastAsia="ru-RU"/>
        </w:rPr>
        <w:lastRenderedPageBreak/>
        <w:t>6.4.2. Рабочую программу воспитания и календарный план воспитательной работы образовательная организация разрабатывает и утверждает самостоятельно с учетом примерных рабочей программы воспитания и календарного плана воспитательной работы.</w:t>
      </w:r>
    </w:p>
    <w:p w:rsidR="00CC3FE1" w:rsidRPr="00CC3FE1" w:rsidRDefault="00CC3FE1" w:rsidP="00CC3FE1">
      <w:pPr>
        <w:suppressAutoHyphens/>
        <w:spacing w:after="0" w:line="276" w:lineRule="auto"/>
        <w:ind w:left="1" w:firstLine="709"/>
        <w:jc w:val="both"/>
        <w:rPr>
          <w:rFonts w:ascii="Times New Roman" w:eastAsia="Segoe UI" w:hAnsi="Times New Roman" w:cs="Times New Roman"/>
          <w:color w:val="000000"/>
          <w:sz w:val="24"/>
          <w:szCs w:val="24"/>
          <w:lang w:eastAsia="ru-RU"/>
        </w:rPr>
      </w:pPr>
      <w:r w:rsidRPr="00CC3FE1">
        <w:rPr>
          <w:rFonts w:ascii="Times New Roman" w:eastAsia="Segoe UI" w:hAnsi="Times New Roman" w:cs="Times New Roman"/>
          <w:color w:val="000000"/>
          <w:sz w:val="24"/>
          <w:szCs w:val="24"/>
          <w:lang w:eastAsia="ru-RU"/>
        </w:rPr>
        <w:t>6.4.3. В разработке рабочей программы воспитания и календарного плана воспитательной работы имеют право принимать участие советы обучающихся, советы родителей, представители работодателей и (или) их объединений (при их наличии).</w:t>
      </w:r>
    </w:p>
    <w:p w:rsidR="00CC3FE1" w:rsidRPr="00CC3FE1" w:rsidRDefault="00CC3FE1" w:rsidP="00CC3FE1">
      <w:pPr>
        <w:spacing w:after="0" w:line="276" w:lineRule="auto"/>
        <w:ind w:firstLine="709"/>
        <w:jc w:val="both"/>
        <w:rPr>
          <w:rFonts w:ascii="Times New Roman" w:eastAsia="Times New Roman" w:hAnsi="Times New Roman" w:cs="Times New Roman"/>
          <w:color w:val="000000"/>
          <w:sz w:val="24"/>
          <w:szCs w:val="20"/>
          <w:lang w:eastAsia="ru-RU"/>
        </w:rPr>
      </w:pPr>
    </w:p>
    <w:p w:rsidR="00CC3FE1" w:rsidRPr="00CC3FE1" w:rsidRDefault="00CC3FE1" w:rsidP="00CC3FE1">
      <w:pPr>
        <w:spacing w:after="60" w:line="276" w:lineRule="auto"/>
        <w:ind w:firstLine="709"/>
        <w:jc w:val="both"/>
        <w:outlineLvl w:val="1"/>
        <w:rPr>
          <w:rFonts w:ascii="Times New Roman" w:eastAsia="Segoe UI" w:hAnsi="Times New Roman" w:cs="Segoe UI"/>
          <w:sz w:val="24"/>
          <w:szCs w:val="24"/>
          <w:lang w:eastAsia="ru-RU"/>
        </w:rPr>
      </w:pPr>
      <w:bookmarkStart w:id="11" w:name="_Toc103594009"/>
      <w:r w:rsidRPr="00CC3FE1">
        <w:rPr>
          <w:rFonts w:ascii="Times New Roman" w:eastAsia="Segoe UI" w:hAnsi="Times New Roman" w:cs="Segoe UI"/>
          <w:sz w:val="24"/>
          <w:szCs w:val="24"/>
          <w:lang w:eastAsia="ru-RU"/>
        </w:rPr>
        <w:t>6.5. Требования к кадровым условиям реализации образовательной программы</w:t>
      </w:r>
      <w:bookmarkEnd w:id="11"/>
    </w:p>
    <w:p w:rsidR="00CC3FE1" w:rsidRPr="00CC3FE1" w:rsidRDefault="00CC3FE1" w:rsidP="00CC3FE1">
      <w:pPr>
        <w:spacing w:after="60" w:line="276" w:lineRule="auto"/>
        <w:ind w:firstLine="709"/>
        <w:jc w:val="both"/>
        <w:outlineLvl w:val="1"/>
        <w:rPr>
          <w:rFonts w:ascii="Times New Roman" w:eastAsia="Segoe UI" w:hAnsi="Times New Roman" w:cs="Segoe UI"/>
          <w:sz w:val="24"/>
          <w:szCs w:val="24"/>
          <w:lang w:eastAsia="ru-RU"/>
        </w:rPr>
      </w:pPr>
      <w:r w:rsidRPr="00CC3FE1">
        <w:rPr>
          <w:rFonts w:ascii="Times New Roman" w:eastAsia="Calibri" w:hAnsi="Times New Roman" w:cs="Segoe UI"/>
          <w:sz w:val="24"/>
          <w:szCs w:val="24"/>
        </w:rPr>
        <w:t xml:space="preserve">6.5.1. 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иных условиях, в том числе из числа руководителей и работников организаций, направление деятельности которых соответствует области профессиональной деятельности 25 Ракетно-космическая промышленность, 31 Автомобилестроение, 32 Авиастроение, 40 Сквозные виды профессиональной деятельности в промышленности </w:t>
      </w:r>
      <w:r w:rsidRPr="00CC3FE1">
        <w:rPr>
          <w:rFonts w:ascii="Times New Roman" w:eastAsia="Calibri" w:hAnsi="Times New Roman" w:cs="Segoe UI"/>
          <w:bCs/>
          <w:iCs/>
          <w:sz w:val="24"/>
          <w:szCs w:val="24"/>
        </w:rPr>
        <w:t>и</w:t>
      </w:r>
      <w:r w:rsidRPr="00CC3FE1">
        <w:rPr>
          <w:rFonts w:ascii="Times New Roman" w:eastAsia="Calibri" w:hAnsi="Times New Roman" w:cs="Segoe UI"/>
          <w:bCs/>
          <w:i/>
          <w:sz w:val="24"/>
          <w:szCs w:val="24"/>
        </w:rPr>
        <w:t xml:space="preserve"> </w:t>
      </w:r>
      <w:r w:rsidRPr="00CC3FE1">
        <w:rPr>
          <w:rFonts w:ascii="Times New Roman" w:eastAsia="Calibri" w:hAnsi="Times New Roman" w:cs="Segoe UI"/>
          <w:sz w:val="24"/>
          <w:szCs w:val="24"/>
        </w:rPr>
        <w:t>имеющими стаж работы в данной профессиональной области не менее трех лет.</w:t>
      </w:r>
    </w:p>
    <w:p w:rsidR="00CC3FE1" w:rsidRPr="00CC3FE1" w:rsidRDefault="00CC3FE1" w:rsidP="00CC3FE1">
      <w:pPr>
        <w:suppressAutoHyphens/>
        <w:spacing w:after="0"/>
        <w:ind w:firstLine="709"/>
        <w:jc w:val="both"/>
        <w:rPr>
          <w:rFonts w:ascii="Times New Roman" w:eastAsia="Calibri" w:hAnsi="Times New Roman" w:cs="Segoe UI"/>
          <w:sz w:val="24"/>
          <w:szCs w:val="24"/>
        </w:rPr>
      </w:pPr>
      <w:r w:rsidRPr="00CC3FE1">
        <w:rPr>
          <w:rFonts w:ascii="Times New Roman" w:eastAsia="Calibri" w:hAnsi="Times New Roman" w:cs="Segoe UI"/>
          <w:sz w:val="24"/>
          <w:szCs w:val="24"/>
        </w:rPr>
        <w:t>Квалификация педагогических работников образовательной организации отвечает квалификационным требованиям, указанным в квалификационных справочниках и (или) профессиональных стандартах (при наличии).</w:t>
      </w:r>
    </w:p>
    <w:p w:rsidR="00CC3FE1" w:rsidRPr="00CC3FE1" w:rsidRDefault="00CC3FE1" w:rsidP="00CC3FE1">
      <w:pPr>
        <w:suppressAutoHyphens/>
        <w:spacing w:after="0"/>
        <w:ind w:firstLine="709"/>
        <w:jc w:val="both"/>
        <w:rPr>
          <w:rFonts w:ascii="Times New Roman" w:eastAsia="Calibri" w:hAnsi="Times New Roman" w:cs="Segoe UI"/>
          <w:sz w:val="24"/>
          <w:szCs w:val="24"/>
        </w:rPr>
      </w:pPr>
      <w:r w:rsidRPr="00CC3FE1">
        <w:rPr>
          <w:rFonts w:ascii="Times New Roman" w:eastAsia="Calibri" w:hAnsi="Times New Roman" w:cs="Segoe UI"/>
          <w:sz w:val="24"/>
          <w:szCs w:val="24"/>
        </w:rPr>
        <w:t>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 в том числе в форме стажировки в организациях, направление деятельности которых соответствует области профессиональной деятельности, указанной в пункте 1.15 ФГОС СПО, а также в других областях профессиональной деятельности и (или) сферах профессиональной деятельности при условии соответствия полученных компетенций требованиям к квалификации педагогического работника.</w:t>
      </w:r>
    </w:p>
    <w:p w:rsidR="00CC3FE1" w:rsidRPr="00CC3FE1" w:rsidRDefault="00CC3FE1" w:rsidP="00CC3FE1">
      <w:pPr>
        <w:tabs>
          <w:tab w:val="left" w:pos="2835"/>
        </w:tabs>
        <w:spacing w:after="0"/>
        <w:ind w:firstLine="733"/>
        <w:jc w:val="both"/>
        <w:rPr>
          <w:rFonts w:ascii="Times New Roman" w:eastAsia="Calibri" w:hAnsi="Times New Roman" w:cs="Segoe UI"/>
          <w:sz w:val="24"/>
          <w:szCs w:val="24"/>
        </w:rPr>
      </w:pPr>
      <w:r w:rsidRPr="00CC3FE1">
        <w:rPr>
          <w:rFonts w:ascii="Times New Roman" w:eastAsia="Calibri" w:hAnsi="Times New Roman" w:cs="Segoe UI"/>
          <w:sz w:val="24"/>
          <w:szCs w:val="24"/>
        </w:rPr>
        <w:t>Доля педагогических работников (в приведенных к целочисленным значениям ставок), имеющих опыт деятельности не менее трех лет в организациях, направление деятельности которых соответствует области профессиональной деятельности, указанной в пункте 1.15 ФГОС СПО, в общем числе педагогических работников, обеспечивающих освоение обучающимися профессиональных модулей образовательной программы, должна быть не менее 25 процентов.</w:t>
      </w:r>
    </w:p>
    <w:p w:rsidR="00CC3FE1" w:rsidRPr="00CC3FE1" w:rsidRDefault="00CC3FE1" w:rsidP="00CC3FE1">
      <w:pPr>
        <w:tabs>
          <w:tab w:val="left" w:pos="2835"/>
        </w:tabs>
        <w:spacing w:after="0"/>
        <w:ind w:firstLine="733"/>
        <w:jc w:val="both"/>
        <w:rPr>
          <w:rFonts w:ascii="Times New Roman" w:eastAsia="Calibri" w:hAnsi="Times New Roman" w:cs="Segoe UI"/>
          <w:b/>
          <w:sz w:val="24"/>
          <w:szCs w:val="24"/>
        </w:rPr>
      </w:pPr>
    </w:p>
    <w:p w:rsidR="00CC3FE1" w:rsidRPr="00CC3FE1" w:rsidRDefault="00CC3FE1" w:rsidP="00CC3FE1">
      <w:pPr>
        <w:spacing w:after="60" w:line="276" w:lineRule="auto"/>
        <w:ind w:firstLine="709"/>
        <w:jc w:val="both"/>
        <w:outlineLvl w:val="1"/>
        <w:rPr>
          <w:rFonts w:ascii="Times New Roman" w:eastAsia="Segoe UI" w:hAnsi="Times New Roman" w:cs="Segoe UI"/>
          <w:sz w:val="24"/>
          <w:szCs w:val="24"/>
          <w:lang w:eastAsia="ru-RU"/>
        </w:rPr>
      </w:pPr>
      <w:bookmarkStart w:id="12" w:name="_Hlk68082695"/>
      <w:bookmarkStart w:id="13" w:name="_Toc103594010"/>
      <w:r w:rsidRPr="00CC3FE1">
        <w:rPr>
          <w:rFonts w:ascii="Times New Roman" w:eastAsia="Segoe UI" w:hAnsi="Times New Roman" w:cs="Segoe UI"/>
          <w:sz w:val="24"/>
          <w:szCs w:val="24"/>
          <w:lang w:eastAsia="ru-RU"/>
        </w:rPr>
        <w:t>6.6. Требования к финансовым условиям реализации образовательной программы</w:t>
      </w:r>
      <w:bookmarkEnd w:id="12"/>
      <w:bookmarkEnd w:id="13"/>
    </w:p>
    <w:p w:rsidR="00CC3FE1" w:rsidRPr="00CC3FE1" w:rsidRDefault="00CC3FE1" w:rsidP="00CC3FE1">
      <w:pPr>
        <w:spacing w:after="0" w:line="276" w:lineRule="auto"/>
        <w:ind w:firstLine="708"/>
        <w:jc w:val="both"/>
        <w:rPr>
          <w:rFonts w:ascii="Times New Roman" w:eastAsia="Times New Roman" w:hAnsi="Times New Roman" w:cs="Times New Roman"/>
          <w:color w:val="000000"/>
          <w:sz w:val="24"/>
          <w:szCs w:val="20"/>
          <w:lang w:eastAsia="ru-RU"/>
        </w:rPr>
      </w:pPr>
      <w:bookmarkStart w:id="14" w:name="_Toc103594011"/>
      <w:r w:rsidRPr="00CC3FE1">
        <w:rPr>
          <w:rFonts w:ascii="Times New Roman" w:eastAsia="Times New Roman" w:hAnsi="Times New Roman" w:cs="Times New Roman"/>
          <w:color w:val="000000"/>
          <w:sz w:val="24"/>
          <w:szCs w:val="20"/>
          <w:lang w:eastAsia="ru-RU"/>
        </w:rPr>
        <w:t>6.6.1. Примерные расчеты нормативных затрат оказания государственных услуг по реализации образовательной программы</w:t>
      </w:r>
      <w:r w:rsidRPr="00CC3FE1">
        <w:rPr>
          <w:rFonts w:ascii="Times New Roman" w:eastAsia="Times New Roman" w:hAnsi="Times New Roman" w:cs="Times New Roman"/>
          <w:color w:val="000000"/>
          <w:sz w:val="24"/>
          <w:szCs w:val="20"/>
          <w:vertAlign w:val="superscript"/>
          <w:lang w:eastAsia="ru-RU"/>
        </w:rPr>
        <w:footnoteReference w:id="66"/>
      </w:r>
    </w:p>
    <w:p w:rsidR="00CC3FE1" w:rsidRPr="00CC3FE1" w:rsidRDefault="00CC3FE1" w:rsidP="00CC3FE1">
      <w:pPr>
        <w:spacing w:after="0" w:line="276" w:lineRule="auto"/>
        <w:ind w:firstLine="709"/>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 xml:space="preserve">Расчеты нормативных затрат оказания государственных услуг по реализации образовательной программы осуществляются в соответствии с Перечнем и составом стоимостных групп профессий и специальностей по государственным услугам по реализации основных профессиональных образовательных программ среднего профессионального образования — программ подготовки специалистов среднего звена, итоговые значения </w:t>
      </w:r>
      <w:r w:rsidRPr="00CC3FE1">
        <w:rPr>
          <w:rFonts w:ascii="Times New Roman" w:eastAsia="Times New Roman" w:hAnsi="Times New Roman" w:cs="Times New Roman"/>
          <w:color w:val="000000"/>
          <w:sz w:val="24"/>
          <w:szCs w:val="20"/>
          <w:lang w:eastAsia="ru-RU"/>
        </w:rPr>
        <w:br/>
        <w:t xml:space="preserve">и величина составляющих базовых нормативов затрат по государственным услугам </w:t>
      </w:r>
      <w:r w:rsidRPr="00CC3FE1">
        <w:rPr>
          <w:rFonts w:ascii="Times New Roman" w:eastAsia="Times New Roman" w:hAnsi="Times New Roman" w:cs="Times New Roman"/>
          <w:color w:val="000000"/>
          <w:sz w:val="24"/>
          <w:szCs w:val="20"/>
          <w:lang w:eastAsia="ru-RU"/>
        </w:rPr>
        <w:br/>
        <w:t xml:space="preserve">по стоимостным группам профессий и специальностей, отраслевые корректирующие коэффициенты и порядок их применения, утверждаемые Минпросвещения России </w:t>
      </w:r>
      <w:r w:rsidRPr="00CC3FE1">
        <w:rPr>
          <w:rFonts w:ascii="Times New Roman" w:eastAsia="Times New Roman" w:hAnsi="Times New Roman" w:cs="Times New Roman"/>
          <w:color w:val="000000"/>
          <w:sz w:val="24"/>
          <w:szCs w:val="20"/>
          <w:lang w:eastAsia="ru-RU"/>
        </w:rPr>
        <w:br/>
        <w:t>ежегодно.</w:t>
      </w:r>
    </w:p>
    <w:p w:rsidR="00CC3FE1" w:rsidRPr="00CC3FE1" w:rsidRDefault="00CC3FE1" w:rsidP="00CC3FE1">
      <w:pPr>
        <w:spacing w:after="0" w:line="276" w:lineRule="auto"/>
        <w:ind w:firstLine="709"/>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lastRenderedPageBreak/>
        <w:t xml:space="preserve">Финансовое обеспечение реализации образовательной программы, определенное </w:t>
      </w:r>
      <w:r w:rsidRPr="00CC3FE1">
        <w:rPr>
          <w:rFonts w:ascii="Times New Roman" w:eastAsia="Times New Roman" w:hAnsi="Times New Roman" w:cs="Times New Roman"/>
          <w:color w:val="000000"/>
          <w:sz w:val="24"/>
          <w:szCs w:val="20"/>
          <w:lang w:eastAsia="ru-RU"/>
        </w:rPr>
        <w:br/>
        <w:t xml:space="preserve">в соответствии с бюджетным законодательством Российской Федерации и Федеральным законом от 29 декабря 2012 № 273-ФЗ «Об образовании в Российской Федерации», включает в себя затраты на оплату труда преподавателей и мастеров производственного обучения </w:t>
      </w:r>
      <w:r w:rsidRPr="00CC3FE1">
        <w:rPr>
          <w:rFonts w:ascii="Times New Roman" w:eastAsia="Times New Roman" w:hAnsi="Times New Roman" w:cs="Times New Roman"/>
          <w:color w:val="000000"/>
          <w:sz w:val="24"/>
          <w:szCs w:val="20"/>
          <w:lang w:eastAsia="ru-RU"/>
        </w:rPr>
        <w:br/>
        <w:t xml:space="preserve">с учетом обеспечения уровня средней заработной платы педагогических работников </w:t>
      </w:r>
      <w:r w:rsidRPr="00CC3FE1">
        <w:rPr>
          <w:rFonts w:ascii="Times New Roman" w:eastAsia="Times New Roman" w:hAnsi="Times New Roman" w:cs="Times New Roman"/>
          <w:color w:val="000000"/>
          <w:sz w:val="24"/>
          <w:szCs w:val="20"/>
          <w:lang w:eastAsia="ru-RU"/>
        </w:rPr>
        <w:br/>
        <w:t xml:space="preserve">за выполняемую ими учебную (преподавательскую) работу и другую работу в соответствии </w:t>
      </w:r>
      <w:r w:rsidRPr="00CC3FE1">
        <w:rPr>
          <w:rFonts w:ascii="Times New Roman" w:eastAsia="Times New Roman" w:hAnsi="Times New Roman" w:cs="Times New Roman"/>
          <w:color w:val="000000"/>
          <w:sz w:val="24"/>
          <w:szCs w:val="20"/>
          <w:lang w:eastAsia="ru-RU"/>
        </w:rPr>
        <w:br/>
        <w:t xml:space="preserve">с Указом Президента Российской Федерации от 7 мая 2012 г. № 597 «О мероприятиях </w:t>
      </w:r>
      <w:r w:rsidRPr="00CC3FE1">
        <w:rPr>
          <w:rFonts w:ascii="Times New Roman" w:eastAsia="Times New Roman" w:hAnsi="Times New Roman" w:cs="Times New Roman"/>
          <w:color w:val="000000"/>
          <w:sz w:val="24"/>
          <w:szCs w:val="20"/>
          <w:lang w:eastAsia="ru-RU"/>
        </w:rPr>
        <w:br/>
        <w:t>по реализации государственной социальной политики».</w:t>
      </w:r>
    </w:p>
    <w:p w:rsidR="00CC3FE1" w:rsidRPr="00CC3FE1" w:rsidRDefault="00CC3FE1" w:rsidP="00CC3FE1">
      <w:pPr>
        <w:widowControl w:val="0"/>
        <w:spacing w:before="240" w:after="120" w:line="276" w:lineRule="auto"/>
        <w:ind w:firstLine="709"/>
        <w:jc w:val="both"/>
        <w:outlineLvl w:val="0"/>
        <w:rPr>
          <w:rFonts w:ascii="Times New Roman" w:eastAsia="Times New Roman" w:hAnsi="Times New Roman" w:cs="Times New Roman"/>
          <w:b/>
          <w:color w:val="000000"/>
          <w:sz w:val="24"/>
          <w:szCs w:val="20"/>
          <w:lang w:eastAsia="ru-RU"/>
        </w:rPr>
      </w:pPr>
      <w:r w:rsidRPr="00CC3FE1">
        <w:rPr>
          <w:rFonts w:ascii="Times New Roman" w:eastAsia="Times New Roman" w:hAnsi="Times New Roman" w:cs="Times New Roman"/>
          <w:b/>
          <w:color w:val="000000"/>
          <w:sz w:val="24"/>
          <w:szCs w:val="20"/>
          <w:lang w:eastAsia="ru-RU"/>
        </w:rPr>
        <w:t>Раздел 7. Формирование оценочных материалов для проведения государственной итоговой аттестации</w:t>
      </w:r>
      <w:bookmarkEnd w:id="14"/>
      <w:r w:rsidRPr="00CC3FE1">
        <w:rPr>
          <w:rFonts w:ascii="Times New Roman" w:eastAsia="Times New Roman" w:hAnsi="Times New Roman" w:cs="Times New Roman"/>
          <w:b/>
          <w:color w:val="000000"/>
          <w:sz w:val="24"/>
          <w:szCs w:val="20"/>
          <w:lang w:eastAsia="ru-RU"/>
        </w:rPr>
        <w:t xml:space="preserve"> </w:t>
      </w:r>
    </w:p>
    <w:p w:rsidR="00CC3FE1" w:rsidRPr="00CC3FE1" w:rsidRDefault="00CC3FE1" w:rsidP="00CC3FE1">
      <w:pPr>
        <w:spacing w:after="0" w:line="276" w:lineRule="auto"/>
        <w:ind w:left="1" w:firstLine="709"/>
        <w:jc w:val="both"/>
        <w:rPr>
          <w:rFonts w:ascii="Times New Roman" w:eastAsia="Times New Roman" w:hAnsi="Times New Roman" w:cs="Times New Roman"/>
          <w:color w:val="000000"/>
          <w:sz w:val="24"/>
          <w:szCs w:val="20"/>
          <w:lang w:eastAsia="ru-RU"/>
        </w:rPr>
      </w:pPr>
      <w:bookmarkStart w:id="15" w:name="_Hlk148011661"/>
      <w:r w:rsidRPr="00CC3FE1">
        <w:rPr>
          <w:rFonts w:ascii="Times New Roman" w:eastAsia="Times New Roman" w:hAnsi="Times New Roman" w:cs="Times New Roman"/>
          <w:color w:val="000000"/>
          <w:sz w:val="24"/>
          <w:szCs w:val="20"/>
          <w:lang w:eastAsia="ru-RU"/>
        </w:rPr>
        <w:t>7.1. Государственная итоговая аттестация (далее – ГИА) является обязательной для образовательных организаций СПО. Она проводится по завершении всего курса обучения по направлению подготовки. В ходе ГИА оценивается степень соответствия сформированных компетенций выпускников требованиям ФГОС СПО.</w:t>
      </w:r>
    </w:p>
    <w:p w:rsidR="00CC3FE1" w:rsidRPr="00CC3FE1" w:rsidRDefault="00CC3FE1" w:rsidP="00CC3FE1">
      <w:pPr>
        <w:widowControl w:val="0"/>
        <w:spacing w:after="0" w:line="276" w:lineRule="auto"/>
        <w:ind w:left="1" w:firstLine="709"/>
        <w:jc w:val="both"/>
        <w:rPr>
          <w:rFonts w:ascii="Times New Roman" w:eastAsia="Times New Roman" w:hAnsi="Times New Roman" w:cs="Times New Roman"/>
          <w:i/>
          <w:color w:val="000000"/>
          <w:sz w:val="24"/>
          <w:szCs w:val="24"/>
          <w:lang w:eastAsia="ru-RU"/>
        </w:rPr>
      </w:pPr>
      <w:r w:rsidRPr="00CC3FE1">
        <w:rPr>
          <w:rFonts w:ascii="Times New Roman" w:eastAsia="Times New Roman" w:hAnsi="Times New Roman" w:cs="Times New Roman"/>
          <w:iCs/>
          <w:color w:val="000000"/>
          <w:sz w:val="24"/>
          <w:szCs w:val="24"/>
          <w:lang w:eastAsia="ru-RU"/>
        </w:rPr>
        <w:t>7.2. Выпускники, освоившие программы подготовки специалистов среднего звена, сдают ГИА в форме демонстрационного экзамена и защиты дипломного проекта (работы). Требования к содержанию, объему и структуре дипломной работы образовательная организация определяет самостоятельно с учетом ПООП-П</w:t>
      </w:r>
      <w:r w:rsidRPr="00CC3FE1">
        <w:rPr>
          <w:rFonts w:ascii="Times New Roman" w:eastAsia="Times New Roman" w:hAnsi="Times New Roman" w:cs="Times New Roman"/>
          <w:i/>
          <w:color w:val="000000"/>
          <w:sz w:val="24"/>
          <w:szCs w:val="24"/>
          <w:lang w:eastAsia="ru-RU"/>
        </w:rPr>
        <w:t>.</w:t>
      </w:r>
    </w:p>
    <w:p w:rsidR="00CC3FE1" w:rsidRPr="00CC3FE1" w:rsidRDefault="00CC3FE1" w:rsidP="00CC3FE1">
      <w:pPr>
        <w:widowControl w:val="0"/>
        <w:spacing w:after="0" w:line="276" w:lineRule="auto"/>
        <w:ind w:left="1" w:firstLine="709"/>
        <w:jc w:val="both"/>
        <w:rPr>
          <w:rFonts w:ascii="Times New Roman" w:eastAsia="Times New Roman" w:hAnsi="Times New Roman" w:cs="Times New Roman"/>
          <w:iCs/>
          <w:color w:val="000000"/>
          <w:sz w:val="24"/>
          <w:szCs w:val="24"/>
          <w:lang w:eastAsia="ru-RU"/>
        </w:rPr>
      </w:pPr>
      <w:r w:rsidRPr="00CC3FE1">
        <w:rPr>
          <w:rFonts w:ascii="Times New Roman" w:eastAsia="Times New Roman" w:hAnsi="Times New Roman" w:cs="Times New Roman"/>
          <w:iCs/>
          <w:color w:val="000000"/>
          <w:sz w:val="24"/>
          <w:szCs w:val="24"/>
          <w:lang w:eastAsia="ru-RU"/>
        </w:rPr>
        <w:t>Государственная итоговая аттестация завершается присвоением квалификации специалиста среднего звена:</w:t>
      </w:r>
      <w:r w:rsidRPr="00CC3FE1">
        <w:rPr>
          <w:rFonts w:ascii="Times New Roman" w:eastAsia="Times New Roman" w:hAnsi="Times New Roman" w:cs="Times New Roman"/>
          <w:i/>
          <w:color w:val="000000"/>
          <w:sz w:val="24"/>
          <w:szCs w:val="24"/>
          <w:lang w:eastAsia="ru-RU"/>
        </w:rPr>
        <w:t xml:space="preserve"> </w:t>
      </w:r>
      <w:r w:rsidRPr="00CC3FE1">
        <w:rPr>
          <w:rFonts w:ascii="Times New Roman" w:eastAsia="Times New Roman" w:hAnsi="Times New Roman" w:cs="Times New Roman"/>
          <w:iCs/>
          <w:color w:val="000000"/>
          <w:sz w:val="24"/>
          <w:szCs w:val="24"/>
          <w:lang w:eastAsia="ru-RU"/>
        </w:rPr>
        <w:t>Техник - технолог.</w:t>
      </w:r>
    </w:p>
    <w:p w:rsidR="00CC3FE1" w:rsidRPr="00CC3FE1" w:rsidRDefault="00CC3FE1" w:rsidP="00CC3FE1">
      <w:pPr>
        <w:widowControl w:val="0"/>
        <w:spacing w:after="0" w:line="276" w:lineRule="auto"/>
        <w:ind w:left="1" w:firstLine="709"/>
        <w:jc w:val="both"/>
        <w:rPr>
          <w:rFonts w:ascii="Times New Roman" w:eastAsia="Times New Roman" w:hAnsi="Times New Roman" w:cs="Times New Roman"/>
          <w:iCs/>
          <w:color w:val="000000"/>
          <w:sz w:val="24"/>
          <w:szCs w:val="24"/>
          <w:lang w:eastAsia="ru-RU"/>
        </w:rPr>
      </w:pPr>
      <w:r w:rsidRPr="00CC3FE1">
        <w:rPr>
          <w:rFonts w:ascii="Times New Roman" w:eastAsia="Times New Roman" w:hAnsi="Times New Roman" w:cs="Times New Roman"/>
          <w:iCs/>
          <w:color w:val="000000"/>
          <w:sz w:val="24"/>
          <w:szCs w:val="24"/>
          <w:lang w:eastAsia="ru-RU"/>
        </w:rPr>
        <w:t>7.3. Выпускники, освоившие программы подготовки специалистов среднего звена, сдают ГИА в форме государственного экзамена/дипломного проекта (работы)/государственного экзамена и дипломного проекта (работы). Требования к содержанию, объему и структуре дипломной работы образовательная организация определяет самостоятельно с учетом ПООП-П.</w:t>
      </w:r>
    </w:p>
    <w:p w:rsidR="00CC3FE1" w:rsidRPr="00CC3FE1" w:rsidRDefault="00CC3FE1" w:rsidP="00CC3FE1">
      <w:pPr>
        <w:widowControl w:val="0"/>
        <w:spacing w:after="0" w:line="276" w:lineRule="auto"/>
        <w:ind w:left="1" w:firstLine="709"/>
        <w:jc w:val="both"/>
        <w:rPr>
          <w:rFonts w:ascii="Times New Roman" w:eastAsia="Times New Roman" w:hAnsi="Times New Roman" w:cs="Times New Roman"/>
          <w:iCs/>
          <w:color w:val="000000"/>
          <w:sz w:val="24"/>
          <w:szCs w:val="24"/>
          <w:lang w:eastAsia="ru-RU"/>
        </w:rPr>
      </w:pPr>
      <w:r w:rsidRPr="00CC3FE1">
        <w:rPr>
          <w:rFonts w:ascii="Times New Roman" w:eastAsia="Times New Roman" w:hAnsi="Times New Roman" w:cs="Times New Roman"/>
          <w:iCs/>
          <w:color w:val="000000"/>
          <w:sz w:val="24"/>
          <w:szCs w:val="24"/>
          <w:lang w:eastAsia="ru-RU"/>
        </w:rPr>
        <w:t>Государственная итоговая аттестация завершается присвоением квалификации специалиста среднего звена: Техник - технолог.</w:t>
      </w:r>
    </w:p>
    <w:p w:rsidR="00CC3FE1" w:rsidRPr="00CC3FE1" w:rsidRDefault="00CC3FE1" w:rsidP="00CC3FE1">
      <w:pPr>
        <w:spacing w:after="0" w:line="276" w:lineRule="auto"/>
        <w:ind w:left="1" w:firstLine="709"/>
        <w:jc w:val="both"/>
        <w:rPr>
          <w:rFonts w:ascii="Times New Roman" w:eastAsia="Times New Roman" w:hAnsi="Times New Roman" w:cs="Times New Roman"/>
          <w:color w:val="000000"/>
          <w:sz w:val="24"/>
          <w:szCs w:val="20"/>
          <w:lang w:eastAsia="ru-RU"/>
        </w:rPr>
      </w:pPr>
      <w:bookmarkStart w:id="16" w:name="_Toc103594012"/>
      <w:r w:rsidRPr="00CC3FE1">
        <w:rPr>
          <w:rFonts w:ascii="Times New Roman" w:eastAsia="Times New Roman" w:hAnsi="Times New Roman" w:cs="Times New Roman"/>
          <w:color w:val="000000"/>
          <w:sz w:val="24"/>
          <w:szCs w:val="20"/>
          <w:lang w:eastAsia="ru-RU"/>
        </w:rPr>
        <w:t>7.4. Для государственной итоговой аттестации образовательной организацией разрабатывается программа государственной итоговой аттестации и оценочные материалы.</w:t>
      </w:r>
    </w:p>
    <w:p w:rsidR="00CC3FE1" w:rsidRPr="00CC3FE1" w:rsidRDefault="00CC3FE1" w:rsidP="00CC3FE1">
      <w:pPr>
        <w:spacing w:after="0" w:line="276" w:lineRule="auto"/>
        <w:ind w:left="1" w:firstLine="709"/>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 xml:space="preserve">7.5. Примерные оценочные материалы для проведения ГИА включают типовые задания для демонстрационного экзамена, примеры тем дипломных работ, описание процедур и условий проведения государственной итоговой аттестации, критерии оценки. </w:t>
      </w:r>
    </w:p>
    <w:p w:rsidR="00CC3FE1" w:rsidRPr="00CC3FE1" w:rsidRDefault="00CC3FE1" w:rsidP="00CC3FE1">
      <w:pPr>
        <w:spacing w:after="0" w:line="276" w:lineRule="auto"/>
        <w:ind w:left="1" w:firstLine="709"/>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Примерные о</w:t>
      </w:r>
      <w:r w:rsidRPr="00CC3FE1">
        <w:rPr>
          <w:rFonts w:ascii="Times New Roman" w:eastAsia="Times New Roman" w:hAnsi="Times New Roman" w:cs="Times New Roman"/>
          <w:color w:val="000000"/>
          <w:spacing w:val="-4"/>
          <w:sz w:val="24"/>
          <w:szCs w:val="20"/>
          <w:lang w:eastAsia="ru-RU"/>
        </w:rPr>
        <w:t>ценочные материалы для проведения ГИА приведены в приложении 5.</w:t>
      </w:r>
    </w:p>
    <w:p w:rsidR="00CC3FE1" w:rsidRDefault="00CC3FE1" w:rsidP="00CC3FE1">
      <w:pPr>
        <w:widowControl w:val="0"/>
        <w:spacing w:after="0" w:line="240" w:lineRule="auto"/>
        <w:ind w:left="1" w:firstLine="709"/>
        <w:contextualSpacing/>
        <w:jc w:val="both"/>
        <w:rPr>
          <w:rFonts w:ascii="Times New Roman" w:eastAsia="Times New Roman" w:hAnsi="Times New Roman" w:cs="Times New Roman"/>
          <w:color w:val="000000"/>
          <w:spacing w:val="-2"/>
          <w:sz w:val="24"/>
          <w:szCs w:val="20"/>
          <w:lang w:eastAsia="ru-RU"/>
        </w:rPr>
      </w:pPr>
      <w:r w:rsidRPr="00CC3FE1">
        <w:rPr>
          <w:rFonts w:ascii="Times New Roman" w:eastAsia="Times New Roman" w:hAnsi="Times New Roman" w:cs="Times New Roman"/>
          <w:color w:val="000000"/>
          <w:spacing w:val="-2"/>
          <w:sz w:val="24"/>
          <w:szCs w:val="20"/>
          <w:lang w:eastAsia="ru-RU"/>
        </w:rPr>
        <w:t>7.6. Примерный цифровой паспорт компетенций выпускника приведен в приложении 5.</w:t>
      </w:r>
    </w:p>
    <w:p w:rsidR="00CC3FE1" w:rsidRDefault="00CC3FE1" w:rsidP="00CC3FE1">
      <w:pPr>
        <w:widowControl w:val="0"/>
        <w:spacing w:after="0" w:line="240" w:lineRule="auto"/>
        <w:ind w:left="1" w:firstLine="709"/>
        <w:contextualSpacing/>
        <w:jc w:val="both"/>
        <w:rPr>
          <w:rFonts w:ascii="Times New Roman" w:eastAsia="Times New Roman" w:hAnsi="Times New Roman" w:cs="Times New Roman"/>
          <w:color w:val="000000"/>
          <w:spacing w:val="-2"/>
          <w:sz w:val="24"/>
          <w:szCs w:val="20"/>
          <w:lang w:eastAsia="ru-RU"/>
        </w:rPr>
      </w:pPr>
    </w:p>
    <w:p w:rsidR="00CC3FE1" w:rsidRDefault="00CC3FE1" w:rsidP="00CC3FE1">
      <w:pPr>
        <w:widowControl w:val="0"/>
        <w:spacing w:after="0" w:line="240" w:lineRule="auto"/>
        <w:ind w:left="1" w:firstLine="709"/>
        <w:contextualSpacing/>
        <w:jc w:val="both"/>
        <w:rPr>
          <w:rFonts w:ascii="Times New Roman" w:eastAsia="Times New Roman" w:hAnsi="Times New Roman" w:cs="Times New Roman"/>
          <w:color w:val="000000"/>
          <w:spacing w:val="-2"/>
          <w:sz w:val="24"/>
          <w:szCs w:val="20"/>
          <w:lang w:eastAsia="ru-RU"/>
        </w:rPr>
      </w:pPr>
    </w:p>
    <w:p w:rsidR="00CC3FE1" w:rsidRDefault="00CC3FE1" w:rsidP="00CC3FE1">
      <w:pPr>
        <w:widowControl w:val="0"/>
        <w:spacing w:after="0" w:line="240" w:lineRule="auto"/>
        <w:ind w:left="1" w:firstLine="709"/>
        <w:contextualSpacing/>
        <w:jc w:val="both"/>
        <w:rPr>
          <w:rFonts w:ascii="Times New Roman" w:eastAsia="Times New Roman" w:hAnsi="Times New Roman" w:cs="Times New Roman"/>
          <w:color w:val="000000"/>
          <w:spacing w:val="-2"/>
          <w:sz w:val="24"/>
          <w:szCs w:val="20"/>
          <w:lang w:eastAsia="ru-RU"/>
        </w:rPr>
      </w:pPr>
    </w:p>
    <w:p w:rsidR="00CC3FE1" w:rsidRDefault="00CC3FE1" w:rsidP="00CC3FE1">
      <w:pPr>
        <w:widowControl w:val="0"/>
        <w:spacing w:after="0" w:line="240" w:lineRule="auto"/>
        <w:ind w:left="1" w:firstLine="709"/>
        <w:contextualSpacing/>
        <w:jc w:val="both"/>
        <w:rPr>
          <w:rFonts w:ascii="Times New Roman" w:eastAsia="Times New Roman" w:hAnsi="Times New Roman" w:cs="Times New Roman"/>
          <w:color w:val="000000"/>
          <w:spacing w:val="-2"/>
          <w:sz w:val="24"/>
          <w:szCs w:val="20"/>
          <w:lang w:eastAsia="ru-RU"/>
        </w:rPr>
      </w:pPr>
    </w:p>
    <w:p w:rsidR="00CC3FE1" w:rsidRDefault="00CC3FE1" w:rsidP="00CC3FE1">
      <w:pPr>
        <w:widowControl w:val="0"/>
        <w:spacing w:after="0" w:line="240" w:lineRule="auto"/>
        <w:ind w:left="1" w:firstLine="709"/>
        <w:contextualSpacing/>
        <w:jc w:val="both"/>
        <w:rPr>
          <w:rFonts w:ascii="Times New Roman" w:eastAsia="Times New Roman" w:hAnsi="Times New Roman" w:cs="Times New Roman"/>
          <w:color w:val="000000"/>
          <w:spacing w:val="-2"/>
          <w:sz w:val="24"/>
          <w:szCs w:val="20"/>
          <w:lang w:eastAsia="ru-RU"/>
        </w:rPr>
      </w:pPr>
    </w:p>
    <w:p w:rsidR="00CC3FE1" w:rsidRDefault="00CC3FE1" w:rsidP="00CC3FE1">
      <w:pPr>
        <w:widowControl w:val="0"/>
        <w:spacing w:after="0" w:line="240" w:lineRule="auto"/>
        <w:ind w:left="1" w:firstLine="709"/>
        <w:contextualSpacing/>
        <w:jc w:val="both"/>
        <w:rPr>
          <w:rFonts w:ascii="Times New Roman" w:eastAsia="Times New Roman" w:hAnsi="Times New Roman" w:cs="Times New Roman"/>
          <w:color w:val="000000"/>
          <w:spacing w:val="-2"/>
          <w:sz w:val="24"/>
          <w:szCs w:val="20"/>
          <w:lang w:eastAsia="ru-RU"/>
        </w:rPr>
      </w:pPr>
    </w:p>
    <w:p w:rsidR="00CC3FE1" w:rsidRDefault="00CC3FE1" w:rsidP="00CC3FE1">
      <w:pPr>
        <w:widowControl w:val="0"/>
        <w:spacing w:after="0" w:line="240" w:lineRule="auto"/>
        <w:ind w:left="1" w:firstLine="709"/>
        <w:contextualSpacing/>
        <w:jc w:val="both"/>
        <w:rPr>
          <w:rFonts w:ascii="Times New Roman" w:eastAsia="Times New Roman" w:hAnsi="Times New Roman" w:cs="Times New Roman"/>
          <w:color w:val="000000"/>
          <w:spacing w:val="-2"/>
          <w:sz w:val="24"/>
          <w:szCs w:val="20"/>
          <w:lang w:eastAsia="ru-RU"/>
        </w:rPr>
      </w:pPr>
    </w:p>
    <w:p w:rsidR="00CC3FE1" w:rsidRPr="00CC3FE1" w:rsidRDefault="00CC3FE1" w:rsidP="00CC3FE1">
      <w:pPr>
        <w:keepNext/>
        <w:spacing w:after="0" w:line="360" w:lineRule="auto"/>
        <w:ind w:firstLine="709"/>
        <w:jc w:val="right"/>
        <w:outlineLvl w:val="0"/>
        <w:rPr>
          <w:rFonts w:ascii="Times New Roman" w:eastAsia="Times New Roman" w:hAnsi="Times New Roman" w:cs="Times New Roman"/>
          <w:b/>
          <w:color w:val="000000"/>
          <w:sz w:val="24"/>
          <w:szCs w:val="20"/>
          <w:lang w:eastAsia="ru-RU"/>
        </w:rPr>
      </w:pPr>
      <w:bookmarkStart w:id="17" w:name="_Hlk103624028"/>
      <w:r w:rsidRPr="00CC3FE1">
        <w:rPr>
          <w:rFonts w:ascii="Times New Roman" w:eastAsia="Times New Roman" w:hAnsi="Times New Roman" w:cs="Times New Roman"/>
          <w:b/>
          <w:color w:val="000000"/>
          <w:sz w:val="24"/>
          <w:szCs w:val="20"/>
          <w:lang w:eastAsia="ru-RU"/>
        </w:rPr>
        <w:t>Приложение 1</w:t>
      </w:r>
    </w:p>
    <w:p w:rsidR="00CC3FE1" w:rsidRPr="00CC3FE1" w:rsidRDefault="00CC3FE1" w:rsidP="00CC3FE1">
      <w:pPr>
        <w:spacing w:after="0" w:line="360" w:lineRule="auto"/>
        <w:jc w:val="right"/>
        <w:rPr>
          <w:rFonts w:ascii="Times New Roman" w:eastAsia="Times New Roman" w:hAnsi="Times New Roman" w:cs="Times New Roman"/>
          <w:b/>
          <w:color w:val="000000"/>
          <w:sz w:val="24"/>
          <w:szCs w:val="20"/>
          <w:lang w:eastAsia="ru-RU"/>
        </w:rPr>
      </w:pPr>
      <w:r w:rsidRPr="00CC3FE1">
        <w:rPr>
          <w:rFonts w:ascii="Times New Roman" w:eastAsia="Times New Roman" w:hAnsi="Times New Roman" w:cs="Times New Roman"/>
          <w:color w:val="000000"/>
          <w:sz w:val="24"/>
          <w:szCs w:val="20"/>
          <w:lang w:eastAsia="ru-RU"/>
        </w:rPr>
        <w:t>к ПООП-П по специальности</w:t>
      </w:r>
    </w:p>
    <w:p w:rsidR="00CC3FE1" w:rsidRPr="00CC3FE1" w:rsidRDefault="00CC3FE1" w:rsidP="00CC3FE1">
      <w:pPr>
        <w:spacing w:after="0" w:line="276" w:lineRule="auto"/>
        <w:jc w:val="right"/>
        <w:rPr>
          <w:rFonts w:ascii="Times New Roman" w:eastAsia="Times New Roman" w:hAnsi="Times New Roman" w:cs="Times New Roman"/>
          <w:color w:val="000000"/>
          <w:sz w:val="24"/>
          <w:szCs w:val="20"/>
          <w:lang w:eastAsia="ru-RU"/>
        </w:rPr>
      </w:pPr>
      <w:bookmarkStart w:id="18" w:name="_Hlk154580565"/>
      <w:r w:rsidRPr="00CC3FE1">
        <w:rPr>
          <w:rFonts w:ascii="Times New Roman" w:eastAsia="Times New Roman" w:hAnsi="Times New Roman" w:cs="Times New Roman"/>
          <w:color w:val="000000"/>
          <w:sz w:val="24"/>
          <w:szCs w:val="20"/>
          <w:lang w:eastAsia="ru-RU"/>
        </w:rPr>
        <w:t>15.02.16 Технология машиностроения</w:t>
      </w:r>
    </w:p>
    <w:bookmarkEnd w:id="18"/>
    <w:p w:rsidR="00CC3FE1" w:rsidRPr="00CC3FE1" w:rsidRDefault="00CC3FE1" w:rsidP="00CC3FE1">
      <w:pPr>
        <w:spacing w:after="200" w:line="276" w:lineRule="auto"/>
        <w:jc w:val="center"/>
        <w:rPr>
          <w:rFonts w:ascii="Calibri" w:eastAsia="Times New Roman" w:hAnsi="Calibri" w:cs="Times New Roman"/>
          <w:b/>
          <w:i/>
          <w:color w:val="000000"/>
          <w:sz w:val="24"/>
          <w:szCs w:val="20"/>
          <w:lang w:eastAsia="ru-RU"/>
        </w:rPr>
      </w:pPr>
    </w:p>
    <w:p w:rsidR="00CC3FE1" w:rsidRPr="00CC3FE1" w:rsidRDefault="00CC3FE1" w:rsidP="00CC3FE1">
      <w:pPr>
        <w:spacing w:after="200" w:line="276" w:lineRule="auto"/>
        <w:jc w:val="center"/>
        <w:rPr>
          <w:rFonts w:ascii="Calibri" w:eastAsia="Times New Roman" w:hAnsi="Calibri" w:cs="Times New Roman"/>
          <w:b/>
          <w:i/>
          <w:color w:val="000000"/>
          <w:sz w:val="24"/>
          <w:szCs w:val="20"/>
          <w:lang w:eastAsia="ru-RU"/>
        </w:rPr>
      </w:pPr>
    </w:p>
    <w:p w:rsidR="00CC3FE1" w:rsidRPr="00CC3FE1" w:rsidRDefault="00CC3FE1" w:rsidP="00CC3FE1">
      <w:pPr>
        <w:spacing w:after="200" w:line="276" w:lineRule="auto"/>
        <w:jc w:val="center"/>
        <w:rPr>
          <w:rFonts w:ascii="Times New Roman" w:eastAsia="Times New Roman" w:hAnsi="Times New Roman" w:cs="Times New Roman"/>
          <w:b/>
          <w:i/>
          <w:color w:val="000000"/>
          <w:sz w:val="24"/>
          <w:szCs w:val="20"/>
          <w:lang w:eastAsia="ru-RU"/>
        </w:rPr>
      </w:pPr>
    </w:p>
    <w:p w:rsidR="00CC3FE1" w:rsidRPr="00CC3FE1" w:rsidRDefault="00CC3FE1" w:rsidP="00CC3FE1">
      <w:pPr>
        <w:spacing w:after="200" w:line="276" w:lineRule="auto"/>
        <w:jc w:val="center"/>
        <w:rPr>
          <w:rFonts w:ascii="Times New Roman" w:eastAsia="Times New Roman" w:hAnsi="Times New Roman" w:cs="Times New Roman"/>
          <w:b/>
          <w:i/>
          <w:color w:val="000000"/>
          <w:sz w:val="24"/>
          <w:szCs w:val="20"/>
          <w:lang w:eastAsia="ru-RU"/>
        </w:rPr>
      </w:pPr>
    </w:p>
    <w:p w:rsidR="00CC3FE1" w:rsidRPr="00CC3FE1" w:rsidRDefault="00CC3FE1" w:rsidP="00CC3FE1">
      <w:pPr>
        <w:spacing w:after="200" w:line="276" w:lineRule="auto"/>
        <w:jc w:val="center"/>
        <w:rPr>
          <w:rFonts w:ascii="Times New Roman" w:eastAsia="Times New Roman" w:hAnsi="Times New Roman" w:cs="Times New Roman"/>
          <w:b/>
          <w:i/>
          <w:color w:val="000000"/>
          <w:sz w:val="24"/>
          <w:szCs w:val="20"/>
          <w:lang w:eastAsia="ru-RU"/>
        </w:rPr>
      </w:pPr>
    </w:p>
    <w:p w:rsidR="00CC3FE1" w:rsidRPr="00CC3FE1" w:rsidRDefault="00CC3FE1" w:rsidP="00CC3FE1">
      <w:pPr>
        <w:spacing w:after="200" w:line="276" w:lineRule="auto"/>
        <w:jc w:val="center"/>
        <w:rPr>
          <w:rFonts w:ascii="Times New Roman" w:eastAsia="Times New Roman" w:hAnsi="Times New Roman" w:cs="Times New Roman"/>
          <w:b/>
          <w:i/>
          <w:color w:val="000000"/>
          <w:sz w:val="24"/>
          <w:szCs w:val="20"/>
          <w:lang w:eastAsia="ru-RU"/>
        </w:rPr>
      </w:pPr>
    </w:p>
    <w:p w:rsidR="00CC3FE1" w:rsidRPr="00CC3FE1" w:rsidRDefault="00CC3FE1" w:rsidP="00CC3FE1">
      <w:pPr>
        <w:spacing w:after="200" w:line="276" w:lineRule="auto"/>
        <w:jc w:val="center"/>
        <w:rPr>
          <w:rFonts w:ascii="Times New Roman" w:eastAsia="Times New Roman" w:hAnsi="Times New Roman" w:cs="Times New Roman"/>
          <w:b/>
          <w:i/>
          <w:color w:val="000000"/>
          <w:sz w:val="24"/>
          <w:szCs w:val="20"/>
          <w:lang w:eastAsia="ru-RU"/>
        </w:rPr>
      </w:pPr>
    </w:p>
    <w:p w:rsidR="00CC3FE1" w:rsidRPr="00CC3FE1" w:rsidRDefault="00CC3FE1" w:rsidP="00CC3FE1">
      <w:pPr>
        <w:keepNext/>
        <w:spacing w:before="240" w:after="120" w:line="240" w:lineRule="auto"/>
        <w:jc w:val="center"/>
        <w:outlineLvl w:val="0"/>
        <w:rPr>
          <w:rFonts w:ascii="Times New Roman" w:eastAsia="Times New Roman" w:hAnsi="Times New Roman" w:cs="Times New Roman"/>
          <w:b/>
          <w:color w:val="000000"/>
          <w:sz w:val="24"/>
          <w:szCs w:val="20"/>
          <w:lang w:eastAsia="ru-RU"/>
        </w:rPr>
      </w:pPr>
      <w:r w:rsidRPr="00CC3FE1">
        <w:rPr>
          <w:rFonts w:ascii="Times New Roman" w:eastAsia="Times New Roman" w:hAnsi="Times New Roman" w:cs="Times New Roman"/>
          <w:b/>
          <w:color w:val="000000"/>
          <w:sz w:val="24"/>
          <w:szCs w:val="20"/>
          <w:lang w:eastAsia="ru-RU"/>
        </w:rPr>
        <w:t>Модель компетенций выпускника</w:t>
      </w:r>
    </w:p>
    <w:p w:rsidR="00CC3FE1" w:rsidRPr="00CC3FE1" w:rsidRDefault="00CC3FE1" w:rsidP="00CC3FE1">
      <w:pPr>
        <w:spacing w:after="200" w:line="276" w:lineRule="auto"/>
        <w:jc w:val="center"/>
        <w:rPr>
          <w:rFonts w:ascii="Times New Roman" w:eastAsia="Times New Roman" w:hAnsi="Times New Roman" w:cs="Times New Roman"/>
          <w:b/>
          <w:color w:val="000000"/>
          <w:sz w:val="24"/>
          <w:szCs w:val="20"/>
          <w:lang w:eastAsia="ru-RU"/>
        </w:rPr>
      </w:pPr>
      <w:r w:rsidRPr="00CC3FE1">
        <w:rPr>
          <w:rFonts w:ascii="Times New Roman" w:eastAsia="Times New Roman" w:hAnsi="Times New Roman" w:cs="Times New Roman"/>
          <w:b/>
          <w:color w:val="000000"/>
          <w:sz w:val="24"/>
          <w:szCs w:val="20"/>
          <w:lang w:eastAsia="ru-RU"/>
        </w:rPr>
        <w:t>15.02.16 Технология машиностроения</w:t>
      </w:r>
    </w:p>
    <w:p w:rsidR="00CC3FE1" w:rsidRPr="00CC3FE1" w:rsidRDefault="00CC3FE1" w:rsidP="00CC3FE1">
      <w:pPr>
        <w:spacing w:after="200" w:line="276" w:lineRule="auto"/>
        <w:jc w:val="center"/>
        <w:rPr>
          <w:rFonts w:ascii="Times New Roman" w:eastAsia="Times New Roman" w:hAnsi="Times New Roman" w:cs="Times New Roman"/>
          <w:b/>
          <w:i/>
          <w:color w:val="000000"/>
          <w:szCs w:val="20"/>
          <w:lang w:eastAsia="ru-RU"/>
        </w:rPr>
      </w:pPr>
    </w:p>
    <w:p w:rsidR="00CC3FE1" w:rsidRPr="00CC3FE1" w:rsidRDefault="00CC3FE1" w:rsidP="00CC3FE1">
      <w:pPr>
        <w:spacing w:after="200" w:line="276" w:lineRule="auto"/>
        <w:jc w:val="center"/>
        <w:rPr>
          <w:rFonts w:ascii="Times New Roman" w:eastAsia="Times New Roman" w:hAnsi="Times New Roman" w:cs="Times New Roman"/>
          <w:b/>
          <w:i/>
          <w:color w:val="000000"/>
          <w:szCs w:val="20"/>
          <w:lang w:eastAsia="ru-RU"/>
        </w:rPr>
      </w:pPr>
    </w:p>
    <w:p w:rsidR="00CC3FE1" w:rsidRPr="00CC3FE1" w:rsidRDefault="00CC3FE1" w:rsidP="00CC3FE1">
      <w:pPr>
        <w:spacing w:after="200" w:line="276" w:lineRule="auto"/>
        <w:jc w:val="center"/>
        <w:rPr>
          <w:rFonts w:ascii="Times New Roman" w:eastAsia="Times New Roman" w:hAnsi="Times New Roman" w:cs="Times New Roman"/>
          <w:b/>
          <w:i/>
          <w:color w:val="000000"/>
          <w:szCs w:val="20"/>
          <w:lang w:eastAsia="ru-RU"/>
        </w:rPr>
      </w:pPr>
    </w:p>
    <w:p w:rsidR="00CC3FE1" w:rsidRPr="00CC3FE1" w:rsidRDefault="00CC3FE1" w:rsidP="00CC3FE1">
      <w:pPr>
        <w:spacing w:after="200" w:line="276" w:lineRule="auto"/>
        <w:jc w:val="center"/>
        <w:rPr>
          <w:rFonts w:ascii="Times New Roman" w:eastAsia="Times New Roman" w:hAnsi="Times New Roman" w:cs="Times New Roman"/>
          <w:b/>
          <w:i/>
          <w:color w:val="000000"/>
          <w:szCs w:val="20"/>
          <w:lang w:eastAsia="ru-RU"/>
        </w:rPr>
      </w:pPr>
    </w:p>
    <w:p w:rsidR="00CC3FE1" w:rsidRPr="00CC3FE1" w:rsidRDefault="00CC3FE1" w:rsidP="00CC3FE1">
      <w:pPr>
        <w:spacing w:after="200" w:line="276" w:lineRule="auto"/>
        <w:jc w:val="center"/>
        <w:rPr>
          <w:rFonts w:ascii="Times New Roman" w:eastAsia="Times New Roman" w:hAnsi="Times New Roman" w:cs="Times New Roman"/>
          <w:b/>
          <w:i/>
          <w:color w:val="000000"/>
          <w:szCs w:val="20"/>
          <w:lang w:eastAsia="ru-RU"/>
        </w:rPr>
      </w:pPr>
    </w:p>
    <w:p w:rsidR="00CC3FE1" w:rsidRPr="00CC3FE1" w:rsidRDefault="00CC3FE1" w:rsidP="00CC3FE1">
      <w:pPr>
        <w:spacing w:after="200" w:line="276" w:lineRule="auto"/>
        <w:jc w:val="center"/>
        <w:rPr>
          <w:rFonts w:ascii="Times New Roman" w:eastAsia="Times New Roman" w:hAnsi="Times New Roman" w:cs="Times New Roman"/>
          <w:b/>
          <w:i/>
          <w:color w:val="000000"/>
          <w:szCs w:val="20"/>
          <w:lang w:eastAsia="ru-RU"/>
        </w:rPr>
      </w:pPr>
    </w:p>
    <w:p w:rsidR="00CC3FE1" w:rsidRPr="00CC3FE1" w:rsidRDefault="00CC3FE1" w:rsidP="00CC3FE1">
      <w:pPr>
        <w:spacing w:after="200" w:line="276" w:lineRule="auto"/>
        <w:jc w:val="center"/>
        <w:rPr>
          <w:rFonts w:ascii="Times New Roman" w:eastAsia="Times New Roman" w:hAnsi="Times New Roman" w:cs="Times New Roman"/>
          <w:b/>
          <w:i/>
          <w:color w:val="000000"/>
          <w:szCs w:val="20"/>
          <w:lang w:eastAsia="ru-RU"/>
        </w:rPr>
      </w:pPr>
    </w:p>
    <w:p w:rsidR="00CC3FE1" w:rsidRPr="00CC3FE1" w:rsidRDefault="00CC3FE1" w:rsidP="00CC3FE1">
      <w:pPr>
        <w:spacing w:after="200" w:line="276" w:lineRule="auto"/>
        <w:jc w:val="center"/>
        <w:rPr>
          <w:rFonts w:ascii="Times New Roman" w:eastAsia="Times New Roman" w:hAnsi="Times New Roman" w:cs="Times New Roman"/>
          <w:b/>
          <w:i/>
          <w:color w:val="000000"/>
          <w:szCs w:val="20"/>
          <w:lang w:eastAsia="ru-RU"/>
        </w:rPr>
      </w:pPr>
    </w:p>
    <w:p w:rsidR="00CC3FE1" w:rsidRPr="00CC3FE1" w:rsidRDefault="00CC3FE1" w:rsidP="00CC3FE1">
      <w:pPr>
        <w:spacing w:after="200" w:line="276" w:lineRule="auto"/>
        <w:jc w:val="center"/>
        <w:rPr>
          <w:rFonts w:ascii="Times New Roman" w:eastAsia="Times New Roman" w:hAnsi="Times New Roman" w:cs="Times New Roman"/>
          <w:b/>
          <w:i/>
          <w:color w:val="000000"/>
          <w:szCs w:val="20"/>
          <w:lang w:eastAsia="ru-RU"/>
        </w:rPr>
      </w:pPr>
    </w:p>
    <w:p w:rsidR="00CC3FE1" w:rsidRPr="00CC3FE1" w:rsidRDefault="00CC3FE1" w:rsidP="00CC3FE1">
      <w:pPr>
        <w:spacing w:after="200" w:line="276" w:lineRule="auto"/>
        <w:jc w:val="center"/>
        <w:rPr>
          <w:rFonts w:ascii="Times New Roman" w:eastAsia="Times New Roman" w:hAnsi="Times New Roman" w:cs="Times New Roman"/>
          <w:b/>
          <w:i/>
          <w:color w:val="000000"/>
          <w:szCs w:val="20"/>
          <w:lang w:eastAsia="ru-RU"/>
        </w:rPr>
      </w:pPr>
    </w:p>
    <w:p w:rsidR="00CC3FE1" w:rsidRPr="00CC3FE1" w:rsidRDefault="00CC3FE1" w:rsidP="00CC3FE1">
      <w:pPr>
        <w:spacing w:after="200" w:line="276" w:lineRule="auto"/>
        <w:jc w:val="center"/>
        <w:rPr>
          <w:rFonts w:ascii="Times New Roman" w:eastAsia="Times New Roman" w:hAnsi="Times New Roman" w:cs="Times New Roman"/>
          <w:b/>
          <w:i/>
          <w:color w:val="000000"/>
          <w:szCs w:val="20"/>
          <w:lang w:eastAsia="ru-RU"/>
        </w:rPr>
      </w:pPr>
    </w:p>
    <w:p w:rsidR="00CC3FE1" w:rsidRPr="00CC3FE1" w:rsidRDefault="00CC3FE1" w:rsidP="00CC3FE1">
      <w:pPr>
        <w:spacing w:after="200" w:line="276" w:lineRule="auto"/>
        <w:jc w:val="center"/>
        <w:rPr>
          <w:rFonts w:ascii="Times New Roman" w:eastAsia="Times New Roman" w:hAnsi="Times New Roman" w:cs="Times New Roman"/>
          <w:b/>
          <w:i/>
          <w:color w:val="000000"/>
          <w:szCs w:val="20"/>
          <w:lang w:eastAsia="ru-RU"/>
        </w:rPr>
      </w:pPr>
    </w:p>
    <w:p w:rsidR="00CC3FE1" w:rsidRPr="00CC3FE1" w:rsidRDefault="00CC3FE1" w:rsidP="00CC3FE1">
      <w:pPr>
        <w:spacing w:after="200" w:line="276" w:lineRule="auto"/>
        <w:jc w:val="center"/>
        <w:rPr>
          <w:rFonts w:ascii="Times New Roman" w:eastAsia="Times New Roman" w:hAnsi="Times New Roman" w:cs="Times New Roman"/>
          <w:b/>
          <w:i/>
          <w:color w:val="000000"/>
          <w:szCs w:val="20"/>
          <w:lang w:eastAsia="ru-RU"/>
        </w:rPr>
      </w:pPr>
    </w:p>
    <w:p w:rsidR="00CC3FE1" w:rsidRPr="00CC3FE1" w:rsidRDefault="00CC3FE1" w:rsidP="00CC3FE1">
      <w:pPr>
        <w:spacing w:after="200" w:line="276" w:lineRule="auto"/>
        <w:jc w:val="center"/>
        <w:rPr>
          <w:rFonts w:ascii="Times New Roman" w:eastAsia="Times New Roman" w:hAnsi="Times New Roman" w:cs="Times New Roman"/>
          <w:b/>
          <w:i/>
          <w:color w:val="000000"/>
          <w:szCs w:val="20"/>
          <w:lang w:eastAsia="ru-RU"/>
        </w:rPr>
      </w:pPr>
    </w:p>
    <w:p w:rsidR="00CC3FE1" w:rsidRPr="00CC3FE1" w:rsidRDefault="00CC3FE1" w:rsidP="00CC3FE1">
      <w:pPr>
        <w:spacing w:after="200" w:line="276" w:lineRule="auto"/>
        <w:jc w:val="center"/>
        <w:rPr>
          <w:rFonts w:ascii="Times New Roman" w:eastAsia="Times New Roman" w:hAnsi="Times New Roman" w:cs="Times New Roman"/>
          <w:b/>
          <w:color w:val="000000"/>
          <w:sz w:val="24"/>
          <w:szCs w:val="20"/>
          <w:lang w:eastAsia="ru-RU"/>
        </w:rPr>
      </w:pPr>
    </w:p>
    <w:p w:rsidR="00CC3FE1" w:rsidRPr="00CC3FE1" w:rsidRDefault="00CC3FE1" w:rsidP="00CC3FE1">
      <w:pPr>
        <w:spacing w:after="200" w:line="276" w:lineRule="auto"/>
        <w:jc w:val="center"/>
        <w:rPr>
          <w:rFonts w:ascii="Times New Roman" w:eastAsia="Times New Roman" w:hAnsi="Times New Roman" w:cs="Times New Roman"/>
          <w:b/>
          <w:color w:val="000000"/>
          <w:sz w:val="24"/>
          <w:szCs w:val="20"/>
          <w:lang w:eastAsia="ru-RU"/>
        </w:rPr>
      </w:pPr>
    </w:p>
    <w:p w:rsidR="00CC3FE1" w:rsidRPr="00CC3FE1" w:rsidRDefault="00CC3FE1" w:rsidP="00CC3FE1">
      <w:pPr>
        <w:spacing w:after="200" w:line="276" w:lineRule="auto"/>
        <w:jc w:val="center"/>
        <w:rPr>
          <w:rFonts w:ascii="Times New Roman" w:eastAsia="Times New Roman" w:hAnsi="Times New Roman" w:cs="Times New Roman"/>
          <w:b/>
          <w:color w:val="000000"/>
          <w:sz w:val="24"/>
          <w:szCs w:val="20"/>
          <w:lang w:eastAsia="ru-RU"/>
        </w:rPr>
      </w:pPr>
    </w:p>
    <w:p w:rsidR="00CC3FE1" w:rsidRPr="00CC3FE1" w:rsidRDefault="00CC3FE1" w:rsidP="00CC3FE1">
      <w:pPr>
        <w:spacing w:after="200" w:line="276" w:lineRule="auto"/>
        <w:jc w:val="center"/>
        <w:rPr>
          <w:rFonts w:ascii="Times New Roman" w:eastAsia="Times New Roman" w:hAnsi="Times New Roman" w:cs="Times New Roman"/>
          <w:b/>
          <w:color w:val="000000"/>
          <w:sz w:val="24"/>
          <w:szCs w:val="20"/>
          <w:lang w:eastAsia="ru-RU"/>
        </w:rPr>
      </w:pPr>
      <w:r w:rsidRPr="00CC3FE1">
        <w:rPr>
          <w:rFonts w:ascii="Times New Roman" w:eastAsia="Times New Roman" w:hAnsi="Times New Roman" w:cs="Times New Roman"/>
          <w:b/>
          <w:color w:val="000000"/>
          <w:sz w:val="24"/>
          <w:szCs w:val="20"/>
          <w:lang w:eastAsia="ru-RU"/>
        </w:rPr>
        <w:br w:type="page"/>
      </w:r>
      <w:r w:rsidRPr="00CC3FE1">
        <w:rPr>
          <w:rFonts w:ascii="Times New Roman" w:eastAsia="Times New Roman" w:hAnsi="Times New Roman" w:cs="Times New Roman"/>
          <w:b/>
          <w:color w:val="000000"/>
          <w:sz w:val="24"/>
          <w:szCs w:val="20"/>
          <w:lang w:eastAsia="ru-RU"/>
        </w:rPr>
        <w:lastRenderedPageBreak/>
        <w:t>Пояснительная записка</w:t>
      </w:r>
    </w:p>
    <w:p w:rsidR="00CC3FE1" w:rsidRPr="00CC3FE1" w:rsidRDefault="00CC3FE1" w:rsidP="00CC3FE1">
      <w:pPr>
        <w:tabs>
          <w:tab w:val="left" w:pos="1276"/>
        </w:tabs>
        <w:spacing w:after="200" w:line="276" w:lineRule="auto"/>
        <w:ind w:firstLine="709"/>
        <w:contextualSpacing/>
        <w:jc w:val="both"/>
        <w:rPr>
          <w:rFonts w:ascii="Times New Roman" w:eastAsia="Times New Roman" w:hAnsi="Times New Roman" w:cs="Times New Roman"/>
          <w:strike/>
          <w:color w:val="000000"/>
          <w:sz w:val="24"/>
          <w:szCs w:val="20"/>
          <w:lang w:eastAsia="ru-RU"/>
        </w:rPr>
      </w:pPr>
      <w:r w:rsidRPr="00CC3FE1">
        <w:rPr>
          <w:rFonts w:ascii="Times New Roman" w:eastAsia="Times New Roman" w:hAnsi="Times New Roman" w:cs="Times New Roman"/>
          <w:color w:val="000000"/>
          <w:sz w:val="24"/>
          <w:szCs w:val="20"/>
          <w:lang w:eastAsia="ru-RU"/>
        </w:rPr>
        <w:t>1.</w:t>
      </w:r>
      <w:r w:rsidRPr="00CC3FE1">
        <w:rPr>
          <w:rFonts w:ascii="Times New Roman" w:eastAsia="Times New Roman" w:hAnsi="Times New Roman" w:cs="Times New Roman"/>
          <w:b/>
          <w:color w:val="000000"/>
          <w:sz w:val="24"/>
          <w:szCs w:val="20"/>
          <w:lang w:eastAsia="ru-RU"/>
        </w:rPr>
        <w:t> </w:t>
      </w:r>
      <w:r w:rsidRPr="00CC3FE1">
        <w:rPr>
          <w:rFonts w:ascii="Times New Roman" w:eastAsia="Times New Roman" w:hAnsi="Times New Roman" w:cs="Times New Roman"/>
          <w:color w:val="000000"/>
          <w:sz w:val="24"/>
          <w:szCs w:val="20"/>
          <w:lang w:eastAsia="ru-RU"/>
        </w:rPr>
        <w:t>Модель компетенций выпускника (далее – МК) представляет собой совокупность взаимосвязанных между собой общих и профессиональных компетенций, определенных ФГОС СПО, а также требований профессиональных стандартов (далее – ПС) или единых квалификационных справочников при отсутствии ПС и запросов организации-работодателя к квалификации специалиста, которые должны быть сформированы у обучающегося по завершении освоения ПООП-П.</w:t>
      </w:r>
    </w:p>
    <w:p w:rsidR="00CC3FE1" w:rsidRPr="00CC3FE1" w:rsidRDefault="00CC3FE1" w:rsidP="00CC3FE1">
      <w:pPr>
        <w:spacing w:after="0" w:line="276" w:lineRule="auto"/>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 xml:space="preserve">           2. МК разработана для специальности 15.02.16 Технология машиностроения как результат освоения ПООП-П, соответствующий требованиям ФГОС СПО, а также отвечающий запросам организаций, действующих в реальном секторе экономики.</w:t>
      </w:r>
    </w:p>
    <w:p w:rsidR="00CC3FE1" w:rsidRPr="00CC3FE1" w:rsidRDefault="00CC3FE1" w:rsidP="00CC3FE1">
      <w:pPr>
        <w:tabs>
          <w:tab w:val="left" w:pos="1276"/>
        </w:tabs>
        <w:spacing w:after="200" w:line="276" w:lineRule="auto"/>
        <w:ind w:firstLine="709"/>
        <w:contextualSpacing/>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3. МК включает в себя профессиональную и надпрофессиональную части.</w:t>
      </w:r>
    </w:p>
    <w:p w:rsidR="00CC3FE1" w:rsidRPr="00CC3FE1" w:rsidRDefault="00CC3FE1" w:rsidP="00CC3FE1">
      <w:pPr>
        <w:tabs>
          <w:tab w:val="left" w:pos="1276"/>
        </w:tabs>
        <w:spacing w:after="200" w:line="276" w:lineRule="auto"/>
        <w:ind w:firstLine="709"/>
        <w:contextualSpacing/>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 xml:space="preserve">4. Профессиональная часть МК представляет собой матрицу профессиональных компетенций выпускника, формируемых при освоении видов деятельности образовательной программы, и трудовых функций действующих профессиональных стандартов. </w:t>
      </w:r>
    </w:p>
    <w:p w:rsidR="00CC3FE1" w:rsidRPr="00CC3FE1" w:rsidRDefault="00CC3FE1" w:rsidP="00CC3FE1">
      <w:pPr>
        <w:tabs>
          <w:tab w:val="left" w:pos="1276"/>
        </w:tabs>
        <w:spacing w:after="200" w:line="276" w:lineRule="auto"/>
        <w:ind w:firstLine="709"/>
        <w:contextualSpacing/>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 xml:space="preserve">5. Надпрофессиональная часть МК представляет собой интеграцию ОК, заявленных ФГОС СПО, и заявляемых организацией-работодателем обобщенных поведенческих моделей специалиста на рабочем месте (корпоративная культура). </w:t>
      </w:r>
    </w:p>
    <w:p w:rsidR="00CC3FE1" w:rsidRPr="00CC3FE1" w:rsidRDefault="00CC3FE1" w:rsidP="00CC3FE1">
      <w:pPr>
        <w:tabs>
          <w:tab w:val="left" w:pos="1276"/>
        </w:tabs>
        <w:spacing w:after="200" w:line="276" w:lineRule="auto"/>
        <w:ind w:firstLine="709"/>
        <w:contextualSpacing/>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6. Краткое описание и характеристика показателей сформированности корпоративных компетенций приведены в приложении к модели компетенций.</w:t>
      </w:r>
    </w:p>
    <w:p w:rsidR="00CC3FE1" w:rsidRPr="00CC3FE1" w:rsidRDefault="00CC3FE1" w:rsidP="00CC3FE1">
      <w:pPr>
        <w:widowControl w:val="0"/>
        <w:spacing w:after="200" w:line="276" w:lineRule="auto"/>
        <w:ind w:firstLine="709"/>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7. МК позволяет конструировать при помощи цифрового конструктора компетенций образовательные программы подготовки квалифицированных специалистов, рабочих и служащих, наиболее востребованных на региональном рынке труда в конкретном секторе экономики под запрос конкретных предприятий.</w:t>
      </w:r>
    </w:p>
    <w:p w:rsidR="00CC3FE1" w:rsidRPr="00CC3FE1" w:rsidRDefault="00CC3FE1" w:rsidP="00CC3FE1">
      <w:pPr>
        <w:tabs>
          <w:tab w:val="left" w:pos="204"/>
        </w:tabs>
        <w:spacing w:after="200" w:line="276" w:lineRule="auto"/>
        <w:jc w:val="center"/>
        <w:rPr>
          <w:rFonts w:ascii="Times New Roman" w:eastAsia="Times New Roman" w:hAnsi="Times New Roman" w:cs="Times New Roman"/>
          <w:b/>
          <w:noProof/>
          <w:sz w:val="24"/>
          <w:szCs w:val="24"/>
          <w:lang w:eastAsia="ru-RU"/>
        </w:rPr>
        <w:sectPr w:rsidR="00CC3FE1" w:rsidRPr="00CC3FE1" w:rsidSect="00CC3FE1">
          <w:footerReference w:type="even" r:id="rId9"/>
          <w:footerReference w:type="default" r:id="rId10"/>
          <w:pgSz w:w="11906" w:h="16838"/>
          <w:pgMar w:top="709" w:right="567" w:bottom="1134" w:left="1418" w:header="709" w:footer="709" w:gutter="0"/>
          <w:cols w:space="708"/>
          <w:docGrid w:linePitch="360"/>
        </w:sectPr>
      </w:pPr>
    </w:p>
    <w:bookmarkEnd w:id="17"/>
    <w:p w:rsidR="00CC3FE1" w:rsidRPr="00CC3FE1" w:rsidRDefault="00CC3FE1" w:rsidP="00CC3FE1">
      <w:pPr>
        <w:tabs>
          <w:tab w:val="left" w:pos="204"/>
        </w:tabs>
        <w:spacing w:after="200" w:line="276" w:lineRule="auto"/>
        <w:jc w:val="center"/>
        <w:rPr>
          <w:rFonts w:ascii="Times New Roman" w:eastAsia="Times New Roman" w:hAnsi="Times New Roman" w:cs="Times New Roman"/>
          <w:b/>
          <w:color w:val="000000"/>
          <w:szCs w:val="20"/>
          <w:lang w:eastAsia="ru-RU"/>
        </w:rPr>
      </w:pPr>
      <w:r w:rsidRPr="00CC3FE1">
        <w:rPr>
          <w:rFonts w:ascii="Times New Roman" w:eastAsia="Times New Roman" w:hAnsi="Times New Roman" w:cs="Times New Roman"/>
          <w:b/>
          <w:color w:val="000000"/>
          <w:szCs w:val="20"/>
          <w:lang w:eastAsia="ru-RU"/>
        </w:rPr>
        <w:lastRenderedPageBreak/>
        <w:t>Профессиональная часть модели компетенций выпускника</w:t>
      </w:r>
    </w:p>
    <w:tbl>
      <w:tblPr>
        <w:tblW w:w="1545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701"/>
        <w:gridCol w:w="2409"/>
        <w:gridCol w:w="2410"/>
        <w:gridCol w:w="2268"/>
        <w:gridCol w:w="2126"/>
        <w:gridCol w:w="2410"/>
      </w:tblGrid>
      <w:tr w:rsidR="00CC3FE1" w:rsidRPr="00CC3FE1" w:rsidTr="00CC3FE1">
        <w:trPr>
          <w:trHeight w:val="356"/>
        </w:trPr>
        <w:tc>
          <w:tcPr>
            <w:tcW w:w="3828" w:type="dxa"/>
            <w:gridSpan w:val="2"/>
            <w:vMerge w:val="restart"/>
            <w:shd w:val="clear" w:color="auto" w:fill="auto"/>
          </w:tcPr>
          <w:p w:rsidR="00CC3FE1" w:rsidRPr="00CC3FE1" w:rsidRDefault="00CC3FE1" w:rsidP="00CC3FE1">
            <w:pPr>
              <w:widowControl w:val="0"/>
              <w:spacing w:after="0" w:line="240" w:lineRule="auto"/>
              <w:contextualSpacing/>
              <w:jc w:val="center"/>
              <w:rPr>
                <w:rFonts w:ascii="Times New Roman" w:eastAsia="Times New Roman" w:hAnsi="Times New Roman" w:cs="Times New Roman"/>
                <w:b/>
                <w:bCs/>
                <w:sz w:val="20"/>
                <w:szCs w:val="20"/>
                <w:highlight w:val="lightGray"/>
                <w:lang w:eastAsia="ru-RU"/>
              </w:rPr>
            </w:pPr>
            <w:bookmarkStart w:id="19" w:name="_Hlk103623257"/>
            <w:r w:rsidRPr="00CC3FE1">
              <w:rPr>
                <w:rFonts w:ascii="Times New Roman" w:eastAsia="Times New Roman" w:hAnsi="Times New Roman" w:cs="Times New Roman"/>
                <w:sz w:val="20"/>
                <w:szCs w:val="20"/>
                <w:highlight w:val="lightGray"/>
                <w:lang w:eastAsia="ru-RU"/>
              </w:rPr>
              <w:br w:type="page"/>
            </w:r>
            <w:r w:rsidRPr="00CC3FE1">
              <w:rPr>
                <w:rFonts w:ascii="Times New Roman" w:eastAsia="Times New Roman" w:hAnsi="Times New Roman" w:cs="Times New Roman"/>
                <w:b/>
                <w:bCs/>
                <w:sz w:val="20"/>
                <w:szCs w:val="20"/>
                <w:lang w:eastAsia="ru-RU"/>
              </w:rPr>
              <w:t>Трудовые функции в соответствии с профессиональными стандартами (или иными нормативными документами)</w:t>
            </w:r>
          </w:p>
        </w:tc>
        <w:tc>
          <w:tcPr>
            <w:tcW w:w="11623" w:type="dxa"/>
            <w:gridSpan w:val="5"/>
            <w:shd w:val="clear" w:color="auto" w:fill="auto"/>
          </w:tcPr>
          <w:p w:rsidR="00CC3FE1" w:rsidRPr="00CC3FE1" w:rsidRDefault="00CC3FE1" w:rsidP="00CC3FE1">
            <w:pPr>
              <w:widowControl w:val="0"/>
              <w:spacing w:after="0" w:line="240" w:lineRule="auto"/>
              <w:contextualSpacing/>
              <w:jc w:val="center"/>
              <w:rPr>
                <w:rFonts w:ascii="Times New Roman" w:eastAsia="Times New Roman" w:hAnsi="Times New Roman" w:cs="Times New Roman"/>
                <w:b/>
                <w:bCs/>
                <w:sz w:val="20"/>
                <w:szCs w:val="20"/>
                <w:lang w:eastAsia="ru-RU"/>
              </w:rPr>
            </w:pPr>
            <w:r w:rsidRPr="00CC3FE1">
              <w:rPr>
                <w:rFonts w:ascii="Times New Roman" w:eastAsia="Times New Roman" w:hAnsi="Times New Roman" w:cs="Times New Roman"/>
                <w:b/>
                <w:bCs/>
                <w:sz w:val="20"/>
                <w:szCs w:val="20"/>
                <w:lang w:eastAsia="ru-RU"/>
              </w:rPr>
              <w:t xml:space="preserve">Виды деятельности в соответствии с ФГОС СПО </w:t>
            </w:r>
          </w:p>
          <w:p w:rsidR="00CC3FE1" w:rsidRPr="00CC3FE1" w:rsidRDefault="00CC3FE1" w:rsidP="00CC3FE1">
            <w:pPr>
              <w:widowControl w:val="0"/>
              <w:spacing w:after="0" w:line="240" w:lineRule="auto"/>
              <w:contextualSpacing/>
              <w:jc w:val="center"/>
              <w:rPr>
                <w:rFonts w:ascii="Times New Roman" w:eastAsia="Times New Roman" w:hAnsi="Times New Roman" w:cs="Times New Roman"/>
                <w:b/>
                <w:bCs/>
                <w:sz w:val="20"/>
                <w:szCs w:val="20"/>
                <w:lang w:eastAsia="ru-RU"/>
              </w:rPr>
            </w:pPr>
            <w:r w:rsidRPr="00CC3FE1">
              <w:rPr>
                <w:rFonts w:ascii="Times New Roman" w:eastAsia="Times New Roman" w:hAnsi="Times New Roman" w:cs="Times New Roman"/>
                <w:b/>
                <w:bCs/>
                <w:sz w:val="20"/>
                <w:szCs w:val="20"/>
                <w:lang w:eastAsia="ru-RU"/>
              </w:rPr>
              <w:t>по специальности 15.02.16 Технология машиностроения</w:t>
            </w:r>
          </w:p>
        </w:tc>
      </w:tr>
      <w:tr w:rsidR="00CC3FE1" w:rsidRPr="00CC3FE1" w:rsidTr="00CC3FE1">
        <w:trPr>
          <w:trHeight w:val="250"/>
        </w:trPr>
        <w:tc>
          <w:tcPr>
            <w:tcW w:w="3828" w:type="dxa"/>
            <w:gridSpan w:val="2"/>
            <w:vMerge/>
            <w:shd w:val="clear" w:color="auto" w:fill="auto"/>
          </w:tcPr>
          <w:p w:rsidR="00CC3FE1" w:rsidRPr="00CC3FE1" w:rsidRDefault="00CC3FE1" w:rsidP="00CC3FE1">
            <w:pPr>
              <w:widowControl w:val="0"/>
              <w:spacing w:after="0" w:line="240" w:lineRule="auto"/>
              <w:contextualSpacing/>
              <w:jc w:val="center"/>
              <w:rPr>
                <w:rFonts w:ascii="Times New Roman" w:eastAsia="Times New Roman" w:hAnsi="Times New Roman" w:cs="Times New Roman"/>
                <w:b/>
                <w:bCs/>
                <w:sz w:val="20"/>
                <w:szCs w:val="20"/>
                <w:lang w:eastAsia="ru-RU"/>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contextualSpacing/>
              <w:jc w:val="center"/>
              <w:rPr>
                <w:rFonts w:ascii="Times New Roman" w:eastAsia="Times New Roman" w:hAnsi="Times New Roman" w:cs="Times New Roman"/>
                <w:sz w:val="20"/>
                <w:szCs w:val="20"/>
                <w:lang w:eastAsia="ru-RU"/>
              </w:rPr>
            </w:pPr>
            <w:r w:rsidRPr="00CC3FE1">
              <w:rPr>
                <w:rFonts w:ascii="Times New Roman" w:eastAsia="Times New Roman" w:hAnsi="Times New Roman" w:cs="Times New Roman"/>
                <w:sz w:val="20"/>
                <w:szCs w:val="20"/>
                <w:lang w:eastAsia="ru-RU"/>
              </w:rPr>
              <w:t>ВД 1</w:t>
            </w:r>
          </w:p>
          <w:p w:rsidR="00CC3FE1" w:rsidRPr="00CC3FE1" w:rsidRDefault="00CC3FE1" w:rsidP="00CC3FE1">
            <w:pPr>
              <w:widowControl w:val="0"/>
              <w:spacing w:after="0" w:line="240" w:lineRule="auto"/>
              <w:contextualSpacing/>
              <w:jc w:val="center"/>
              <w:rPr>
                <w:rFonts w:ascii="Times New Roman" w:eastAsia="Times New Roman" w:hAnsi="Times New Roman" w:cs="Times New Roman"/>
                <w:sz w:val="20"/>
                <w:szCs w:val="20"/>
                <w:lang w:eastAsia="ru-RU"/>
              </w:rPr>
            </w:pPr>
            <w:r w:rsidRPr="00CC3FE1">
              <w:rPr>
                <w:rFonts w:ascii="Times New Roman" w:eastAsia="Times New Roman" w:hAnsi="Times New Roman" w:cs="Times New Roman"/>
                <w:sz w:val="20"/>
                <w:szCs w:val="20"/>
                <w:lang w:eastAsia="ru-RU"/>
              </w:rPr>
              <w:t>Разработка технологических процессов изготовления деталей машин</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contextualSpacing/>
              <w:jc w:val="center"/>
              <w:rPr>
                <w:rFonts w:ascii="Times New Roman" w:eastAsia="Times New Roman" w:hAnsi="Times New Roman" w:cs="Times New Roman"/>
                <w:sz w:val="20"/>
                <w:szCs w:val="20"/>
                <w:lang w:eastAsia="ru-RU"/>
              </w:rPr>
            </w:pPr>
            <w:r w:rsidRPr="00CC3FE1">
              <w:rPr>
                <w:rFonts w:ascii="Times New Roman" w:eastAsia="Times New Roman" w:hAnsi="Times New Roman" w:cs="Times New Roman"/>
                <w:sz w:val="20"/>
                <w:szCs w:val="20"/>
                <w:lang w:eastAsia="ru-RU"/>
              </w:rPr>
              <w:t>ВД 2</w:t>
            </w:r>
          </w:p>
          <w:p w:rsidR="00CC3FE1" w:rsidRPr="00CC3FE1" w:rsidRDefault="00CC3FE1" w:rsidP="00CC3FE1">
            <w:pPr>
              <w:widowControl w:val="0"/>
              <w:spacing w:after="0" w:line="240" w:lineRule="auto"/>
              <w:contextualSpacing/>
              <w:jc w:val="center"/>
              <w:rPr>
                <w:rFonts w:ascii="Times New Roman" w:eastAsia="Times New Roman" w:hAnsi="Times New Roman" w:cs="Times New Roman"/>
                <w:sz w:val="20"/>
                <w:szCs w:val="20"/>
                <w:lang w:eastAsia="ru-RU"/>
              </w:rPr>
            </w:pPr>
            <w:r w:rsidRPr="00CC3FE1">
              <w:rPr>
                <w:rFonts w:ascii="Times New Roman" w:eastAsia="Times New Roman" w:hAnsi="Times New Roman" w:cs="Times New Roman"/>
                <w:sz w:val="20"/>
                <w:szCs w:val="20"/>
                <w:lang w:eastAsia="ru-RU"/>
              </w:rPr>
              <w:t>Разработка и внедрение управляющих программ изготовления деталей машин в машиностроительном производстве</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contextualSpacing/>
              <w:jc w:val="center"/>
              <w:rPr>
                <w:rFonts w:ascii="Times New Roman" w:eastAsia="Times New Roman" w:hAnsi="Times New Roman" w:cs="Times New Roman"/>
                <w:sz w:val="20"/>
                <w:szCs w:val="20"/>
                <w:lang w:eastAsia="ru-RU"/>
              </w:rPr>
            </w:pPr>
            <w:r w:rsidRPr="00CC3FE1">
              <w:rPr>
                <w:rFonts w:ascii="Times New Roman" w:eastAsia="Times New Roman" w:hAnsi="Times New Roman" w:cs="Times New Roman"/>
                <w:sz w:val="20"/>
                <w:szCs w:val="20"/>
                <w:lang w:eastAsia="ru-RU"/>
              </w:rPr>
              <w:t>ВД 3</w:t>
            </w:r>
          </w:p>
          <w:p w:rsidR="00CC3FE1" w:rsidRPr="00CC3FE1" w:rsidRDefault="00CC3FE1" w:rsidP="00CC3FE1">
            <w:pPr>
              <w:widowControl w:val="0"/>
              <w:spacing w:after="0" w:line="240" w:lineRule="auto"/>
              <w:contextualSpacing/>
              <w:jc w:val="center"/>
              <w:rPr>
                <w:rFonts w:ascii="Times New Roman" w:eastAsia="Times New Roman" w:hAnsi="Times New Roman" w:cs="Times New Roman"/>
                <w:sz w:val="20"/>
                <w:szCs w:val="20"/>
                <w:lang w:eastAsia="ru-RU"/>
              </w:rPr>
            </w:pPr>
            <w:r w:rsidRPr="00CC3FE1">
              <w:rPr>
                <w:rFonts w:ascii="Times New Roman" w:eastAsia="Times New Roman" w:hAnsi="Times New Roman" w:cs="Times New Roman"/>
                <w:sz w:val="20"/>
                <w:szCs w:val="20"/>
                <w:lang w:eastAsia="ru-RU"/>
              </w:rPr>
              <w:t>Разработка и реализация технологических процессов в механосборочном производстве</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contextualSpacing/>
              <w:jc w:val="center"/>
              <w:rPr>
                <w:rFonts w:ascii="Times New Roman" w:eastAsia="Times New Roman" w:hAnsi="Times New Roman" w:cs="Times New Roman"/>
                <w:sz w:val="20"/>
                <w:szCs w:val="20"/>
                <w:lang w:eastAsia="ru-RU"/>
              </w:rPr>
            </w:pPr>
            <w:r w:rsidRPr="00CC3FE1">
              <w:rPr>
                <w:rFonts w:ascii="Times New Roman" w:eastAsia="Times New Roman" w:hAnsi="Times New Roman" w:cs="Times New Roman"/>
                <w:sz w:val="20"/>
                <w:szCs w:val="20"/>
                <w:lang w:eastAsia="ru-RU"/>
              </w:rPr>
              <w:t>ВД 4</w:t>
            </w:r>
          </w:p>
          <w:p w:rsidR="00CC3FE1" w:rsidRPr="00CC3FE1" w:rsidRDefault="00CC3FE1" w:rsidP="00CC3FE1">
            <w:pPr>
              <w:widowControl w:val="0"/>
              <w:spacing w:after="0" w:line="240" w:lineRule="auto"/>
              <w:contextualSpacing/>
              <w:jc w:val="center"/>
              <w:rPr>
                <w:rFonts w:ascii="Times New Roman" w:eastAsia="Times New Roman" w:hAnsi="Times New Roman" w:cs="Times New Roman"/>
                <w:sz w:val="20"/>
                <w:szCs w:val="20"/>
                <w:lang w:eastAsia="ru-RU"/>
              </w:rPr>
            </w:pPr>
            <w:r w:rsidRPr="00CC3FE1">
              <w:rPr>
                <w:rFonts w:ascii="Times New Roman" w:eastAsia="Times New Roman" w:hAnsi="Times New Roman" w:cs="Times New Roman"/>
                <w:sz w:val="20"/>
                <w:szCs w:val="20"/>
                <w:lang w:eastAsia="ru-RU"/>
              </w:rPr>
              <w:t xml:space="preserve">Организация контроля, наладки и технического обслуживания </w:t>
            </w:r>
          </w:p>
          <w:p w:rsidR="00CC3FE1" w:rsidRPr="00CC3FE1" w:rsidRDefault="00CC3FE1" w:rsidP="00CC3FE1">
            <w:pPr>
              <w:widowControl w:val="0"/>
              <w:spacing w:after="0" w:line="240" w:lineRule="auto"/>
              <w:contextualSpacing/>
              <w:jc w:val="center"/>
              <w:rPr>
                <w:rFonts w:ascii="Times New Roman" w:eastAsia="Times New Roman" w:hAnsi="Times New Roman" w:cs="Times New Roman"/>
                <w:sz w:val="20"/>
                <w:szCs w:val="20"/>
                <w:lang w:eastAsia="ru-RU"/>
              </w:rPr>
            </w:pPr>
            <w:r w:rsidRPr="00CC3FE1">
              <w:rPr>
                <w:rFonts w:ascii="Times New Roman" w:eastAsia="Times New Roman" w:hAnsi="Times New Roman" w:cs="Times New Roman"/>
                <w:sz w:val="20"/>
                <w:szCs w:val="20"/>
                <w:lang w:eastAsia="ru-RU"/>
              </w:rPr>
              <w:t>оборудования машиностроительного производства.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contextualSpacing/>
              <w:jc w:val="center"/>
              <w:rPr>
                <w:rFonts w:ascii="Times New Roman" w:eastAsia="Times New Roman" w:hAnsi="Times New Roman" w:cs="Times New Roman"/>
                <w:sz w:val="20"/>
                <w:szCs w:val="20"/>
                <w:lang w:eastAsia="ru-RU"/>
              </w:rPr>
            </w:pPr>
            <w:r w:rsidRPr="00CC3FE1">
              <w:rPr>
                <w:rFonts w:ascii="Times New Roman" w:eastAsia="Times New Roman" w:hAnsi="Times New Roman" w:cs="Times New Roman"/>
                <w:sz w:val="20"/>
                <w:szCs w:val="20"/>
                <w:lang w:eastAsia="ru-RU"/>
              </w:rPr>
              <w:t>ВД 5</w:t>
            </w:r>
          </w:p>
          <w:p w:rsidR="00CC3FE1" w:rsidRPr="00CC3FE1" w:rsidRDefault="00CC3FE1" w:rsidP="00CC3FE1">
            <w:pPr>
              <w:widowControl w:val="0"/>
              <w:spacing w:after="0" w:line="240" w:lineRule="auto"/>
              <w:contextualSpacing/>
              <w:jc w:val="center"/>
              <w:rPr>
                <w:rFonts w:ascii="Times New Roman" w:eastAsia="Times New Roman" w:hAnsi="Times New Roman" w:cs="Times New Roman"/>
                <w:sz w:val="20"/>
                <w:szCs w:val="20"/>
                <w:lang w:eastAsia="ru-RU"/>
              </w:rPr>
            </w:pPr>
            <w:r w:rsidRPr="00CC3FE1">
              <w:rPr>
                <w:rFonts w:ascii="Times New Roman" w:eastAsia="Times New Roman" w:hAnsi="Times New Roman" w:cs="Times New Roman"/>
                <w:sz w:val="20"/>
                <w:szCs w:val="20"/>
                <w:lang w:eastAsia="ru-RU"/>
              </w:rPr>
              <w:t>Организация работ по реализации технологических процессов в машиностроительном производстве</w:t>
            </w:r>
            <w:r w:rsidRPr="00CC3FE1">
              <w:rPr>
                <w:rFonts w:ascii="Times New Roman" w:eastAsia="Times New Roman" w:hAnsi="Times New Roman" w:cs="Times New Roman"/>
                <w:sz w:val="20"/>
                <w:szCs w:val="20"/>
                <w:lang w:eastAsia="ru-RU"/>
              </w:rPr>
              <w:t> </w:t>
            </w:r>
          </w:p>
          <w:p w:rsidR="00CC3FE1" w:rsidRPr="00CC3FE1" w:rsidRDefault="00CC3FE1" w:rsidP="00CC3FE1">
            <w:pPr>
              <w:widowControl w:val="0"/>
              <w:spacing w:after="0" w:line="240" w:lineRule="auto"/>
              <w:contextualSpacing/>
              <w:jc w:val="center"/>
              <w:rPr>
                <w:rFonts w:ascii="Times New Roman" w:eastAsia="Times New Roman" w:hAnsi="Times New Roman" w:cs="Times New Roman"/>
                <w:sz w:val="20"/>
                <w:szCs w:val="20"/>
                <w:lang w:eastAsia="ru-RU"/>
              </w:rPr>
            </w:pPr>
          </w:p>
        </w:tc>
      </w:tr>
      <w:tr w:rsidR="00CC3FE1" w:rsidRPr="00CC3FE1" w:rsidTr="00CC3FE1">
        <w:trPr>
          <w:trHeight w:val="250"/>
        </w:trPr>
        <w:tc>
          <w:tcPr>
            <w:tcW w:w="3828" w:type="dxa"/>
            <w:gridSpan w:val="2"/>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lang w:eastAsia="ru-RU"/>
              </w:rPr>
            </w:pPr>
            <w:r w:rsidRPr="00CC3FE1">
              <w:rPr>
                <w:rFonts w:ascii="Times New Roman" w:eastAsia="Times New Roman" w:hAnsi="Times New Roman" w:cs="Times New Roman"/>
                <w:b/>
                <w:sz w:val="20"/>
                <w:szCs w:val="20"/>
                <w:lang w:eastAsia="ru-RU"/>
              </w:rPr>
              <w:t>40.222</w:t>
            </w:r>
            <w:r w:rsidRPr="00CC3FE1">
              <w:rPr>
                <w:rFonts w:ascii="Times New Roman" w:eastAsia="Times New Roman" w:hAnsi="Times New Roman" w:cs="Times New Roman"/>
                <w:b/>
                <w:bCs/>
                <w:sz w:val="20"/>
                <w:szCs w:val="20"/>
                <w:lang w:eastAsia="ru-RU"/>
              </w:rPr>
              <w:t xml:space="preserve"> Профессиональный стандарт «Оператор-наладчик обрабатывающих центров с числовым программным управлением» (утвержден приказом</w:t>
            </w:r>
            <w:r w:rsidRPr="00CC3FE1">
              <w:rPr>
                <w:rFonts w:ascii="Times New Roman" w:eastAsia="Times New Roman" w:hAnsi="Times New Roman" w:cs="Times New Roman"/>
                <w:sz w:val="20"/>
                <w:szCs w:val="20"/>
                <w:lang w:eastAsia="ru-RU"/>
              </w:rPr>
              <w:t xml:space="preserve"> </w:t>
            </w:r>
            <w:r w:rsidRPr="00CC3FE1">
              <w:rPr>
                <w:rFonts w:ascii="Times New Roman" w:eastAsia="Times New Roman" w:hAnsi="Times New Roman" w:cs="Times New Roman"/>
                <w:b/>
                <w:bCs/>
                <w:sz w:val="20"/>
                <w:szCs w:val="20"/>
                <w:lang w:eastAsia="ru-RU"/>
              </w:rPr>
              <w:t>Министерства труда и соц. защиты РФ от 29 июня 2021 года № 431н)</w:t>
            </w:r>
          </w:p>
        </w:tc>
        <w:tc>
          <w:tcPr>
            <w:tcW w:w="2409" w:type="dxa"/>
            <w:shd w:val="clear" w:color="auto" w:fill="auto"/>
          </w:tcPr>
          <w:p w:rsidR="00CC3FE1" w:rsidRPr="00CC3FE1" w:rsidRDefault="00CC3FE1" w:rsidP="00CC3FE1">
            <w:pPr>
              <w:widowControl w:val="0"/>
              <w:spacing w:after="0" w:line="240" w:lineRule="auto"/>
              <w:contextualSpacing/>
              <w:jc w:val="center"/>
              <w:rPr>
                <w:rFonts w:ascii="Times New Roman" w:eastAsia="Times New Roman" w:hAnsi="Times New Roman" w:cs="Times New Roman"/>
                <w:iCs/>
                <w:sz w:val="20"/>
                <w:szCs w:val="20"/>
                <w:lang w:eastAsia="ru-RU"/>
              </w:rPr>
            </w:pPr>
          </w:p>
        </w:tc>
        <w:tc>
          <w:tcPr>
            <w:tcW w:w="2410" w:type="dxa"/>
            <w:shd w:val="clear" w:color="auto" w:fill="auto"/>
          </w:tcPr>
          <w:p w:rsidR="00CC3FE1" w:rsidRPr="00CC3FE1" w:rsidRDefault="00CC3FE1" w:rsidP="00CC3FE1">
            <w:pPr>
              <w:widowControl w:val="0"/>
              <w:spacing w:after="0" w:line="240" w:lineRule="auto"/>
              <w:contextualSpacing/>
              <w:jc w:val="center"/>
              <w:rPr>
                <w:rFonts w:ascii="Times New Roman" w:eastAsia="Times New Roman" w:hAnsi="Times New Roman" w:cs="Times New Roman"/>
                <w:sz w:val="20"/>
                <w:szCs w:val="20"/>
                <w:lang w:eastAsia="ru-RU"/>
              </w:rPr>
            </w:pPr>
          </w:p>
        </w:tc>
        <w:tc>
          <w:tcPr>
            <w:tcW w:w="2268" w:type="dxa"/>
            <w:shd w:val="clear" w:color="auto" w:fill="auto"/>
          </w:tcPr>
          <w:p w:rsidR="00CC3FE1" w:rsidRPr="00CC3FE1" w:rsidRDefault="00CC3FE1" w:rsidP="00CC3FE1">
            <w:pPr>
              <w:widowControl w:val="0"/>
              <w:spacing w:after="0" w:line="240" w:lineRule="auto"/>
              <w:contextualSpacing/>
              <w:jc w:val="center"/>
              <w:rPr>
                <w:rFonts w:ascii="Times New Roman" w:eastAsia="Times New Roman" w:hAnsi="Times New Roman" w:cs="Times New Roman"/>
                <w:sz w:val="20"/>
                <w:szCs w:val="20"/>
                <w:lang w:eastAsia="ru-RU"/>
              </w:rPr>
            </w:pPr>
          </w:p>
        </w:tc>
        <w:tc>
          <w:tcPr>
            <w:tcW w:w="2126" w:type="dxa"/>
            <w:shd w:val="clear" w:color="auto" w:fill="auto"/>
          </w:tcPr>
          <w:p w:rsidR="00CC3FE1" w:rsidRPr="00CC3FE1" w:rsidRDefault="00CC3FE1" w:rsidP="00CC3FE1">
            <w:pPr>
              <w:widowControl w:val="0"/>
              <w:spacing w:after="0" w:line="240" w:lineRule="auto"/>
              <w:contextualSpacing/>
              <w:jc w:val="center"/>
              <w:rPr>
                <w:rFonts w:ascii="Times New Roman" w:eastAsia="Times New Roman" w:hAnsi="Times New Roman" w:cs="Times New Roman"/>
                <w:sz w:val="20"/>
                <w:szCs w:val="20"/>
                <w:lang w:eastAsia="ru-RU"/>
              </w:rPr>
            </w:pPr>
          </w:p>
        </w:tc>
        <w:tc>
          <w:tcPr>
            <w:tcW w:w="2410" w:type="dxa"/>
            <w:shd w:val="clear" w:color="auto" w:fill="auto"/>
          </w:tcPr>
          <w:p w:rsidR="00CC3FE1" w:rsidRPr="00CC3FE1" w:rsidRDefault="00CC3FE1" w:rsidP="00CC3FE1">
            <w:pPr>
              <w:widowControl w:val="0"/>
              <w:spacing w:after="0" w:line="240" w:lineRule="auto"/>
              <w:contextualSpacing/>
              <w:jc w:val="center"/>
              <w:rPr>
                <w:rFonts w:ascii="Times New Roman" w:eastAsia="Times New Roman" w:hAnsi="Times New Roman" w:cs="Times New Roman"/>
                <w:sz w:val="20"/>
                <w:szCs w:val="20"/>
                <w:lang w:eastAsia="ru-RU"/>
              </w:rPr>
            </w:pPr>
          </w:p>
        </w:tc>
      </w:tr>
      <w:tr w:rsidR="00CC3FE1" w:rsidRPr="00CC3FE1" w:rsidTr="00CC3FE1">
        <w:tc>
          <w:tcPr>
            <w:tcW w:w="2127" w:type="dxa"/>
            <w:vMerge w:val="restart"/>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highlight w:val="green"/>
                <w:lang w:eastAsia="ru-RU"/>
              </w:rPr>
            </w:pPr>
            <w:r w:rsidRPr="00CC3FE1">
              <w:rPr>
                <w:rFonts w:ascii="Times New Roman" w:eastAsia="Times New Roman" w:hAnsi="Times New Roman" w:cs="Times New Roman"/>
                <w:sz w:val="20"/>
                <w:szCs w:val="20"/>
                <w:lang w:eastAsia="ru-RU"/>
              </w:rPr>
              <w:t>ОТФ А Изготовление простых деталей типа тел вращения на токарных универсальных станках с ЧПУ</w:t>
            </w:r>
          </w:p>
        </w:tc>
        <w:tc>
          <w:tcPr>
            <w:tcW w:w="1701" w:type="dxa"/>
            <w:vMerge w:val="restart"/>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highlight w:val="green"/>
                <w:lang w:eastAsia="ru-RU"/>
              </w:rPr>
            </w:pPr>
            <w:r w:rsidRPr="00CC3FE1">
              <w:rPr>
                <w:rFonts w:ascii="Times New Roman" w:eastAsia="Times New Roman" w:hAnsi="Times New Roman" w:cs="Times New Roman"/>
                <w:bCs/>
                <w:sz w:val="20"/>
                <w:szCs w:val="20"/>
                <w:lang w:eastAsia="ru-RU"/>
              </w:rPr>
              <w:t xml:space="preserve">ТФ </w:t>
            </w:r>
            <w:r w:rsidRPr="00CC3FE1">
              <w:rPr>
                <w:rFonts w:ascii="Times New Roman" w:eastAsia="Times New Roman" w:hAnsi="Times New Roman" w:cs="Times New Roman"/>
                <w:sz w:val="20"/>
                <w:szCs w:val="20"/>
                <w:lang w:eastAsia="ru-RU"/>
              </w:rPr>
              <w:t xml:space="preserve">A/01.2 </w:t>
            </w:r>
          </w:p>
        </w:tc>
        <w:tc>
          <w:tcPr>
            <w:tcW w:w="2409"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bCs/>
                <w:sz w:val="20"/>
                <w:szCs w:val="20"/>
                <w:lang w:eastAsia="ru-RU"/>
              </w:rPr>
            </w:pPr>
            <w:r w:rsidRPr="00CC3FE1">
              <w:rPr>
                <w:rFonts w:ascii="Times New Roman" w:eastAsia="Times New Roman" w:hAnsi="Times New Roman" w:cs="Times New Roman"/>
                <w:bCs/>
                <w:sz w:val="20"/>
                <w:szCs w:val="20"/>
                <w:lang w:eastAsia="ru-RU"/>
              </w:rPr>
              <w:t>ПК 1.3. Выбирать методы механической обработки и последовательность технологического процесса обработки деталей машин в машиностроительном производстве</w:t>
            </w:r>
          </w:p>
        </w:tc>
        <w:tc>
          <w:tcPr>
            <w:tcW w:w="2410"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highlight w:val="yellow"/>
                <w:lang w:eastAsia="ru-RU"/>
              </w:rPr>
            </w:pPr>
          </w:p>
        </w:tc>
        <w:tc>
          <w:tcPr>
            <w:tcW w:w="2268"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highlight w:val="yellow"/>
                <w:lang w:eastAsia="ru-RU"/>
              </w:rPr>
            </w:pPr>
          </w:p>
        </w:tc>
        <w:tc>
          <w:tcPr>
            <w:tcW w:w="2126" w:type="dxa"/>
          </w:tcPr>
          <w:p w:rsidR="00CC3FE1" w:rsidRPr="00CC3FE1" w:rsidRDefault="00CC3FE1" w:rsidP="00CC3FE1">
            <w:pPr>
              <w:widowControl w:val="0"/>
              <w:spacing w:after="0" w:line="240" w:lineRule="auto"/>
              <w:contextualSpacing/>
              <w:rPr>
                <w:rFonts w:ascii="Times New Roman" w:eastAsia="Times New Roman" w:hAnsi="Times New Roman" w:cs="Times New Roman"/>
                <w:bCs/>
                <w:sz w:val="20"/>
                <w:szCs w:val="20"/>
                <w:highlight w:val="yellow"/>
                <w:lang w:eastAsia="ru-RU"/>
              </w:rPr>
            </w:pPr>
          </w:p>
        </w:tc>
        <w:tc>
          <w:tcPr>
            <w:tcW w:w="2410" w:type="dxa"/>
          </w:tcPr>
          <w:p w:rsidR="00CC3FE1" w:rsidRPr="00CC3FE1" w:rsidRDefault="00CC3FE1" w:rsidP="00CC3FE1">
            <w:pPr>
              <w:widowControl w:val="0"/>
              <w:spacing w:after="0" w:line="240" w:lineRule="auto"/>
              <w:contextualSpacing/>
              <w:rPr>
                <w:rFonts w:ascii="Times New Roman" w:eastAsia="Times New Roman" w:hAnsi="Times New Roman" w:cs="Times New Roman"/>
                <w:bCs/>
                <w:sz w:val="20"/>
                <w:szCs w:val="20"/>
                <w:highlight w:val="yellow"/>
                <w:lang w:eastAsia="ru-RU"/>
              </w:rPr>
            </w:pPr>
            <w:r w:rsidRPr="00CC3FE1">
              <w:rPr>
                <w:rFonts w:ascii="Times New Roman" w:eastAsia="Times New Roman" w:hAnsi="Times New Roman" w:cs="Times New Roman"/>
                <w:bCs/>
                <w:sz w:val="20"/>
                <w:szCs w:val="20"/>
                <w:lang w:eastAsia="ru-RU"/>
              </w:rPr>
              <w:t>ПК 5.4. Реализовывать технологические процессы в машиностроительном производстве с соблюдением требований охраны труда, безопасности жизнедеятельности и защиты окружающей среды, принципов и методов бережливого производства</w:t>
            </w:r>
            <w:r w:rsidRPr="00CC3FE1">
              <w:rPr>
                <w:rFonts w:ascii="Times New Roman" w:eastAsia="Times New Roman" w:hAnsi="Times New Roman" w:cs="Times New Roman"/>
                <w:bCs/>
                <w:sz w:val="20"/>
                <w:szCs w:val="20"/>
                <w:lang w:eastAsia="ru-RU"/>
              </w:rPr>
              <w:br w:type="page"/>
            </w:r>
          </w:p>
        </w:tc>
      </w:tr>
      <w:tr w:rsidR="00CC3FE1" w:rsidRPr="00CC3FE1" w:rsidTr="00CC3FE1">
        <w:tc>
          <w:tcPr>
            <w:tcW w:w="2127" w:type="dxa"/>
            <w:vMerge/>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p>
        </w:tc>
        <w:tc>
          <w:tcPr>
            <w:tcW w:w="1701" w:type="dxa"/>
            <w:vMerge/>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bCs/>
                <w:sz w:val="20"/>
                <w:szCs w:val="20"/>
                <w:lang w:eastAsia="ru-RU"/>
              </w:rPr>
            </w:pPr>
          </w:p>
        </w:tc>
        <w:tc>
          <w:tcPr>
            <w:tcW w:w="2409"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bCs/>
                <w:sz w:val="20"/>
                <w:szCs w:val="20"/>
                <w:lang w:eastAsia="ru-RU"/>
              </w:rPr>
            </w:pPr>
            <w:r w:rsidRPr="00CC3FE1">
              <w:rPr>
                <w:rFonts w:ascii="Times New Roman" w:eastAsia="Times New Roman" w:hAnsi="Times New Roman" w:cs="Times New Roman"/>
                <w:bCs/>
                <w:sz w:val="20"/>
                <w:szCs w:val="20"/>
                <w:lang w:eastAsia="ru-RU"/>
              </w:rPr>
              <w:t>ПК 1.4. Выбирать схемы базирования заготовок, оборудование, инструмент и оснастку для изготовления деталей машин</w:t>
            </w:r>
          </w:p>
        </w:tc>
        <w:tc>
          <w:tcPr>
            <w:tcW w:w="2410"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highlight w:val="yellow"/>
                <w:lang w:eastAsia="ru-RU"/>
              </w:rPr>
            </w:pPr>
          </w:p>
        </w:tc>
        <w:tc>
          <w:tcPr>
            <w:tcW w:w="2268"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highlight w:val="yellow"/>
                <w:lang w:eastAsia="ru-RU"/>
              </w:rPr>
            </w:pPr>
          </w:p>
        </w:tc>
        <w:tc>
          <w:tcPr>
            <w:tcW w:w="2126" w:type="dxa"/>
          </w:tcPr>
          <w:p w:rsidR="00CC3FE1" w:rsidRPr="00CC3FE1" w:rsidRDefault="00CC3FE1" w:rsidP="00CC3FE1">
            <w:pPr>
              <w:widowControl w:val="0"/>
              <w:spacing w:after="0" w:line="240" w:lineRule="auto"/>
              <w:contextualSpacing/>
              <w:rPr>
                <w:rFonts w:ascii="Times New Roman" w:eastAsia="Times New Roman" w:hAnsi="Times New Roman" w:cs="Times New Roman"/>
                <w:bCs/>
                <w:sz w:val="20"/>
                <w:szCs w:val="20"/>
                <w:highlight w:val="yellow"/>
                <w:lang w:eastAsia="ru-RU"/>
              </w:rPr>
            </w:pPr>
          </w:p>
        </w:tc>
        <w:tc>
          <w:tcPr>
            <w:tcW w:w="2410" w:type="dxa"/>
          </w:tcPr>
          <w:p w:rsidR="00CC3FE1" w:rsidRPr="00CC3FE1" w:rsidRDefault="00CC3FE1" w:rsidP="00CC3FE1">
            <w:pPr>
              <w:widowControl w:val="0"/>
              <w:spacing w:after="0" w:line="240" w:lineRule="auto"/>
              <w:contextualSpacing/>
              <w:rPr>
                <w:rFonts w:ascii="Times New Roman" w:eastAsia="Times New Roman" w:hAnsi="Times New Roman" w:cs="Times New Roman"/>
                <w:bCs/>
                <w:sz w:val="20"/>
                <w:szCs w:val="20"/>
                <w:lang w:eastAsia="ru-RU"/>
              </w:rPr>
            </w:pPr>
          </w:p>
        </w:tc>
      </w:tr>
      <w:tr w:rsidR="00CC3FE1" w:rsidRPr="00CC3FE1" w:rsidTr="00CC3FE1">
        <w:tc>
          <w:tcPr>
            <w:tcW w:w="2127" w:type="dxa"/>
            <w:vMerge/>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p>
        </w:tc>
        <w:tc>
          <w:tcPr>
            <w:tcW w:w="1701" w:type="dxa"/>
            <w:vMerge/>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bCs/>
                <w:sz w:val="20"/>
                <w:szCs w:val="20"/>
                <w:lang w:eastAsia="ru-RU"/>
              </w:rPr>
            </w:pPr>
          </w:p>
        </w:tc>
        <w:tc>
          <w:tcPr>
            <w:tcW w:w="2409"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bCs/>
                <w:sz w:val="20"/>
                <w:szCs w:val="20"/>
                <w:lang w:eastAsia="ru-RU"/>
              </w:rPr>
            </w:pPr>
            <w:r w:rsidRPr="00CC3FE1">
              <w:rPr>
                <w:rFonts w:ascii="Times New Roman" w:eastAsia="Times New Roman" w:hAnsi="Times New Roman" w:cs="Times New Roman"/>
                <w:bCs/>
                <w:sz w:val="20"/>
                <w:szCs w:val="20"/>
                <w:lang w:eastAsia="ru-RU"/>
              </w:rPr>
              <w:t>ПК 1.5. Выполнять расчеты параметров механической обработки изготовления деталей машин, в т.ч. с применением систем автоматизированного проектирования</w:t>
            </w:r>
          </w:p>
        </w:tc>
        <w:tc>
          <w:tcPr>
            <w:tcW w:w="2410"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highlight w:val="yellow"/>
                <w:lang w:eastAsia="ru-RU"/>
              </w:rPr>
            </w:pPr>
          </w:p>
        </w:tc>
        <w:tc>
          <w:tcPr>
            <w:tcW w:w="2268"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highlight w:val="yellow"/>
                <w:lang w:eastAsia="ru-RU"/>
              </w:rPr>
            </w:pPr>
          </w:p>
        </w:tc>
        <w:tc>
          <w:tcPr>
            <w:tcW w:w="2126" w:type="dxa"/>
          </w:tcPr>
          <w:p w:rsidR="00CC3FE1" w:rsidRPr="00CC3FE1" w:rsidRDefault="00CC3FE1" w:rsidP="00CC3FE1">
            <w:pPr>
              <w:widowControl w:val="0"/>
              <w:spacing w:after="0" w:line="240" w:lineRule="auto"/>
              <w:contextualSpacing/>
              <w:rPr>
                <w:rFonts w:ascii="Times New Roman" w:eastAsia="Times New Roman" w:hAnsi="Times New Roman" w:cs="Times New Roman"/>
                <w:bCs/>
                <w:sz w:val="20"/>
                <w:szCs w:val="20"/>
                <w:highlight w:val="yellow"/>
                <w:lang w:eastAsia="ru-RU"/>
              </w:rPr>
            </w:pPr>
          </w:p>
        </w:tc>
        <w:tc>
          <w:tcPr>
            <w:tcW w:w="2410" w:type="dxa"/>
          </w:tcPr>
          <w:p w:rsidR="00CC3FE1" w:rsidRPr="00CC3FE1" w:rsidRDefault="00CC3FE1" w:rsidP="00CC3FE1">
            <w:pPr>
              <w:widowControl w:val="0"/>
              <w:spacing w:after="0" w:line="240" w:lineRule="auto"/>
              <w:contextualSpacing/>
              <w:rPr>
                <w:rFonts w:ascii="Times New Roman" w:eastAsia="Times New Roman" w:hAnsi="Times New Roman" w:cs="Times New Roman"/>
                <w:bCs/>
                <w:sz w:val="20"/>
                <w:szCs w:val="20"/>
                <w:lang w:eastAsia="ru-RU"/>
              </w:rPr>
            </w:pPr>
          </w:p>
        </w:tc>
      </w:tr>
      <w:tr w:rsidR="00CC3FE1" w:rsidRPr="00CC3FE1" w:rsidTr="00CC3FE1">
        <w:tc>
          <w:tcPr>
            <w:tcW w:w="2127" w:type="dxa"/>
            <w:vMerge/>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highlight w:val="yellow"/>
                <w:lang w:eastAsia="ru-RU"/>
              </w:rPr>
            </w:pPr>
          </w:p>
        </w:tc>
        <w:tc>
          <w:tcPr>
            <w:tcW w:w="1701"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bCs/>
                <w:sz w:val="20"/>
                <w:szCs w:val="20"/>
                <w:highlight w:val="yellow"/>
                <w:lang w:eastAsia="ru-RU"/>
              </w:rPr>
            </w:pPr>
            <w:r w:rsidRPr="00CC3FE1">
              <w:rPr>
                <w:rFonts w:ascii="Times New Roman" w:eastAsia="Times New Roman" w:hAnsi="Times New Roman" w:cs="Times New Roman"/>
                <w:bCs/>
                <w:sz w:val="20"/>
                <w:szCs w:val="20"/>
                <w:lang w:eastAsia="ru-RU"/>
              </w:rPr>
              <w:t>ТФ A/02.2</w:t>
            </w:r>
          </w:p>
        </w:tc>
        <w:tc>
          <w:tcPr>
            <w:tcW w:w="2409" w:type="dxa"/>
            <w:shd w:val="clear" w:color="auto" w:fill="auto"/>
          </w:tcPr>
          <w:p w:rsidR="00CC3FE1" w:rsidRPr="00CC3FE1" w:rsidRDefault="00CC3FE1" w:rsidP="00CC3FE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C3FE1">
              <w:rPr>
                <w:rFonts w:ascii="Times New Roman" w:eastAsia="Times New Roman" w:hAnsi="Times New Roman" w:cs="Times New Roman"/>
                <w:sz w:val="20"/>
                <w:szCs w:val="20"/>
                <w:lang w:eastAsia="ru-RU"/>
              </w:rPr>
              <w:t>ПК 1.1. Использовать конструкторскую и технологическую документацию при разработке технологических процессов изготовления деталей машин</w:t>
            </w:r>
          </w:p>
        </w:tc>
        <w:tc>
          <w:tcPr>
            <w:tcW w:w="2410"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bCs/>
                <w:sz w:val="20"/>
                <w:szCs w:val="20"/>
                <w:highlight w:val="yellow"/>
                <w:lang w:eastAsia="ru-RU"/>
              </w:rPr>
            </w:pPr>
          </w:p>
        </w:tc>
        <w:tc>
          <w:tcPr>
            <w:tcW w:w="2268"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bCs/>
                <w:sz w:val="20"/>
                <w:szCs w:val="20"/>
                <w:highlight w:val="yellow"/>
                <w:lang w:eastAsia="ru-RU"/>
              </w:rPr>
            </w:pPr>
          </w:p>
        </w:tc>
        <w:tc>
          <w:tcPr>
            <w:tcW w:w="2126" w:type="dxa"/>
          </w:tcPr>
          <w:p w:rsidR="00CC3FE1" w:rsidRPr="00CC3FE1" w:rsidRDefault="00CC3FE1" w:rsidP="00CC3FE1">
            <w:pPr>
              <w:widowControl w:val="0"/>
              <w:spacing w:after="0" w:line="240" w:lineRule="auto"/>
              <w:contextualSpacing/>
              <w:rPr>
                <w:rFonts w:ascii="Times New Roman" w:eastAsia="Times New Roman" w:hAnsi="Times New Roman" w:cs="Times New Roman"/>
                <w:bCs/>
                <w:sz w:val="20"/>
                <w:szCs w:val="20"/>
                <w:highlight w:val="yellow"/>
                <w:lang w:eastAsia="ru-RU"/>
              </w:rPr>
            </w:pPr>
          </w:p>
        </w:tc>
        <w:tc>
          <w:tcPr>
            <w:tcW w:w="2410" w:type="dxa"/>
          </w:tcPr>
          <w:p w:rsidR="00CC3FE1" w:rsidRPr="00CC3FE1" w:rsidRDefault="00CC3FE1" w:rsidP="00CC3FE1">
            <w:pPr>
              <w:widowControl w:val="0"/>
              <w:spacing w:after="0" w:line="240" w:lineRule="auto"/>
              <w:contextualSpacing/>
              <w:rPr>
                <w:rFonts w:ascii="Times New Roman" w:eastAsia="Times New Roman" w:hAnsi="Times New Roman" w:cs="Times New Roman"/>
                <w:bCs/>
                <w:sz w:val="20"/>
                <w:szCs w:val="20"/>
                <w:highlight w:val="yellow"/>
                <w:lang w:eastAsia="ru-RU"/>
              </w:rPr>
            </w:pPr>
          </w:p>
        </w:tc>
      </w:tr>
      <w:tr w:rsidR="00CC3FE1" w:rsidRPr="00CC3FE1" w:rsidTr="00CC3FE1">
        <w:tc>
          <w:tcPr>
            <w:tcW w:w="2127" w:type="dxa"/>
            <w:vMerge w:val="restart"/>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highlight w:val="yellow"/>
                <w:lang w:eastAsia="ru-RU"/>
              </w:rPr>
            </w:pPr>
            <w:r w:rsidRPr="00CC3FE1">
              <w:rPr>
                <w:rFonts w:ascii="Times New Roman" w:eastAsia="Times New Roman" w:hAnsi="Times New Roman" w:cs="Times New Roman"/>
                <w:sz w:val="20"/>
                <w:szCs w:val="20"/>
                <w:lang w:eastAsia="ru-RU"/>
              </w:rPr>
              <w:t>ОТФ В Изготовление простых деталей не типа тел вращения на универсальных сверлильных, фрезерных или расточных станках с ЧПУ</w:t>
            </w:r>
          </w:p>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highlight w:val="yellow"/>
                <w:lang w:eastAsia="ru-RU"/>
              </w:rPr>
            </w:pPr>
          </w:p>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highlight w:val="yellow"/>
                <w:lang w:eastAsia="ru-RU"/>
              </w:rPr>
            </w:pPr>
          </w:p>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highlight w:val="yellow"/>
                <w:lang w:eastAsia="ru-RU"/>
              </w:rPr>
            </w:pPr>
          </w:p>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highlight w:val="yellow"/>
                <w:lang w:eastAsia="ru-RU"/>
              </w:rPr>
            </w:pPr>
          </w:p>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highlight w:val="green"/>
                <w:lang w:eastAsia="ru-RU"/>
              </w:rPr>
            </w:pPr>
          </w:p>
        </w:tc>
        <w:tc>
          <w:tcPr>
            <w:tcW w:w="1701" w:type="dxa"/>
            <w:vMerge w:val="restart"/>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highlight w:val="green"/>
                <w:lang w:eastAsia="ru-RU"/>
              </w:rPr>
            </w:pPr>
            <w:r w:rsidRPr="00CC3FE1">
              <w:rPr>
                <w:rFonts w:ascii="Times New Roman" w:eastAsia="Times New Roman" w:hAnsi="Times New Roman" w:cs="Times New Roman"/>
                <w:sz w:val="20"/>
                <w:szCs w:val="20"/>
                <w:lang w:eastAsia="ru-RU"/>
              </w:rPr>
              <w:lastRenderedPageBreak/>
              <w:t xml:space="preserve">ТФ B/01.2 </w:t>
            </w:r>
          </w:p>
        </w:tc>
        <w:tc>
          <w:tcPr>
            <w:tcW w:w="2409"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bCs/>
                <w:sz w:val="20"/>
                <w:szCs w:val="20"/>
                <w:lang w:eastAsia="ru-RU"/>
              </w:rPr>
            </w:pPr>
            <w:r w:rsidRPr="00CC3FE1">
              <w:rPr>
                <w:rFonts w:ascii="Times New Roman" w:eastAsia="Times New Roman" w:hAnsi="Times New Roman" w:cs="Times New Roman"/>
                <w:bCs/>
                <w:sz w:val="20"/>
                <w:szCs w:val="20"/>
                <w:lang w:eastAsia="ru-RU"/>
              </w:rPr>
              <w:t>ПК 1.3. Выбирать методы механической обработки и последовательность технологического процесса обработки деталей машин в машиностроительном производстве</w:t>
            </w:r>
          </w:p>
          <w:p w:rsidR="00CC3FE1" w:rsidRPr="00CC3FE1" w:rsidRDefault="00CC3FE1" w:rsidP="00CC3FE1">
            <w:pPr>
              <w:widowControl w:val="0"/>
              <w:spacing w:after="0" w:line="240" w:lineRule="auto"/>
              <w:contextualSpacing/>
              <w:rPr>
                <w:rFonts w:ascii="Times New Roman" w:eastAsia="Times New Roman" w:hAnsi="Times New Roman" w:cs="Times New Roman"/>
                <w:bCs/>
                <w:sz w:val="20"/>
                <w:szCs w:val="20"/>
                <w:highlight w:val="yellow"/>
                <w:lang w:eastAsia="ru-RU"/>
              </w:rPr>
            </w:pPr>
          </w:p>
        </w:tc>
        <w:tc>
          <w:tcPr>
            <w:tcW w:w="2410"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p>
        </w:tc>
        <w:tc>
          <w:tcPr>
            <w:tcW w:w="2268"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p>
        </w:tc>
        <w:tc>
          <w:tcPr>
            <w:tcW w:w="2126" w:type="dxa"/>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p>
        </w:tc>
        <w:tc>
          <w:tcPr>
            <w:tcW w:w="2410" w:type="dxa"/>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r w:rsidRPr="00CC3FE1">
              <w:rPr>
                <w:rFonts w:ascii="Times New Roman" w:eastAsia="Times New Roman" w:hAnsi="Times New Roman" w:cs="Times New Roman"/>
                <w:bCs/>
                <w:sz w:val="20"/>
                <w:szCs w:val="20"/>
                <w:lang w:eastAsia="ru-RU"/>
              </w:rPr>
              <w:t xml:space="preserve">ПК 5.4. Реализовывать технологические процессы в машиностроительном производстве с соблюдением требований охраны труда, безопасности жизнедеятельности и </w:t>
            </w:r>
            <w:r w:rsidRPr="00CC3FE1">
              <w:rPr>
                <w:rFonts w:ascii="Times New Roman" w:eastAsia="Times New Roman" w:hAnsi="Times New Roman" w:cs="Times New Roman"/>
                <w:bCs/>
                <w:sz w:val="20"/>
                <w:szCs w:val="20"/>
                <w:lang w:eastAsia="ru-RU"/>
              </w:rPr>
              <w:lastRenderedPageBreak/>
              <w:t>защиты окружающей среды, принципов и методов бережливого производства</w:t>
            </w:r>
            <w:r w:rsidRPr="00CC3FE1">
              <w:rPr>
                <w:rFonts w:ascii="Times New Roman" w:eastAsia="Times New Roman" w:hAnsi="Times New Roman" w:cs="Times New Roman"/>
                <w:bCs/>
                <w:sz w:val="20"/>
                <w:szCs w:val="20"/>
                <w:lang w:eastAsia="ru-RU"/>
              </w:rPr>
              <w:br w:type="page"/>
            </w:r>
          </w:p>
        </w:tc>
      </w:tr>
      <w:tr w:rsidR="00CC3FE1" w:rsidRPr="00CC3FE1" w:rsidTr="00CC3FE1">
        <w:tc>
          <w:tcPr>
            <w:tcW w:w="2127" w:type="dxa"/>
            <w:vMerge/>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p>
        </w:tc>
        <w:tc>
          <w:tcPr>
            <w:tcW w:w="1701" w:type="dxa"/>
            <w:vMerge/>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p>
        </w:tc>
        <w:tc>
          <w:tcPr>
            <w:tcW w:w="2409"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bCs/>
                <w:sz w:val="20"/>
                <w:szCs w:val="20"/>
                <w:lang w:eastAsia="ru-RU"/>
              </w:rPr>
            </w:pPr>
            <w:r w:rsidRPr="00CC3FE1">
              <w:rPr>
                <w:rFonts w:ascii="Times New Roman" w:eastAsia="Times New Roman" w:hAnsi="Times New Roman" w:cs="Times New Roman"/>
                <w:bCs/>
                <w:sz w:val="20"/>
                <w:szCs w:val="20"/>
                <w:lang w:eastAsia="ru-RU"/>
              </w:rPr>
              <w:t>ПК 1.4. Выбирать схемы базирования заготовок, оборудование, инструмент и оснастку для изготовления деталей машин</w:t>
            </w:r>
          </w:p>
        </w:tc>
        <w:tc>
          <w:tcPr>
            <w:tcW w:w="2410"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p>
        </w:tc>
        <w:tc>
          <w:tcPr>
            <w:tcW w:w="2268"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p>
        </w:tc>
        <w:tc>
          <w:tcPr>
            <w:tcW w:w="2126" w:type="dxa"/>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p>
        </w:tc>
        <w:tc>
          <w:tcPr>
            <w:tcW w:w="2410" w:type="dxa"/>
          </w:tcPr>
          <w:p w:rsidR="00CC3FE1" w:rsidRPr="00CC3FE1" w:rsidRDefault="00CC3FE1" w:rsidP="00CC3FE1">
            <w:pPr>
              <w:widowControl w:val="0"/>
              <w:spacing w:after="0" w:line="240" w:lineRule="auto"/>
              <w:contextualSpacing/>
              <w:rPr>
                <w:rFonts w:ascii="Times New Roman" w:eastAsia="Times New Roman" w:hAnsi="Times New Roman" w:cs="Times New Roman"/>
                <w:bCs/>
                <w:sz w:val="20"/>
                <w:szCs w:val="20"/>
                <w:lang w:eastAsia="ru-RU"/>
              </w:rPr>
            </w:pPr>
          </w:p>
        </w:tc>
      </w:tr>
      <w:tr w:rsidR="00CC3FE1" w:rsidRPr="00CC3FE1" w:rsidTr="00CC3FE1">
        <w:tc>
          <w:tcPr>
            <w:tcW w:w="2127" w:type="dxa"/>
            <w:vMerge/>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p>
        </w:tc>
        <w:tc>
          <w:tcPr>
            <w:tcW w:w="1701" w:type="dxa"/>
            <w:vMerge/>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p>
        </w:tc>
        <w:tc>
          <w:tcPr>
            <w:tcW w:w="2409"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bCs/>
                <w:sz w:val="20"/>
                <w:szCs w:val="20"/>
                <w:lang w:eastAsia="ru-RU"/>
              </w:rPr>
            </w:pPr>
            <w:r w:rsidRPr="00CC3FE1">
              <w:rPr>
                <w:rFonts w:ascii="Times New Roman" w:eastAsia="Times New Roman" w:hAnsi="Times New Roman" w:cs="Times New Roman"/>
                <w:bCs/>
                <w:sz w:val="20"/>
                <w:szCs w:val="20"/>
                <w:lang w:eastAsia="ru-RU"/>
              </w:rPr>
              <w:t>ПК 1.5. Выполнять расчеты параметров механической обработки изготовления деталей машин, в т.ч. с применением систем автоматизированного проектирования</w:t>
            </w:r>
          </w:p>
        </w:tc>
        <w:tc>
          <w:tcPr>
            <w:tcW w:w="2410"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p>
        </w:tc>
        <w:tc>
          <w:tcPr>
            <w:tcW w:w="2268"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p>
        </w:tc>
        <w:tc>
          <w:tcPr>
            <w:tcW w:w="2126" w:type="dxa"/>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p>
        </w:tc>
        <w:tc>
          <w:tcPr>
            <w:tcW w:w="2410" w:type="dxa"/>
          </w:tcPr>
          <w:p w:rsidR="00CC3FE1" w:rsidRPr="00CC3FE1" w:rsidRDefault="00CC3FE1" w:rsidP="00CC3FE1">
            <w:pPr>
              <w:widowControl w:val="0"/>
              <w:spacing w:after="0" w:line="240" w:lineRule="auto"/>
              <w:contextualSpacing/>
              <w:rPr>
                <w:rFonts w:ascii="Times New Roman" w:eastAsia="Times New Roman" w:hAnsi="Times New Roman" w:cs="Times New Roman"/>
                <w:bCs/>
                <w:sz w:val="20"/>
                <w:szCs w:val="20"/>
                <w:lang w:eastAsia="ru-RU"/>
              </w:rPr>
            </w:pPr>
          </w:p>
        </w:tc>
      </w:tr>
      <w:tr w:rsidR="00CC3FE1" w:rsidRPr="00CC3FE1" w:rsidTr="00CC3FE1">
        <w:tc>
          <w:tcPr>
            <w:tcW w:w="2127" w:type="dxa"/>
            <w:vMerge/>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highlight w:val="green"/>
                <w:lang w:eastAsia="ru-RU"/>
              </w:rPr>
            </w:pPr>
          </w:p>
        </w:tc>
        <w:tc>
          <w:tcPr>
            <w:tcW w:w="1701"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highlight w:val="green"/>
                <w:lang w:eastAsia="ru-RU"/>
              </w:rPr>
            </w:pPr>
            <w:r w:rsidRPr="00CC3FE1">
              <w:rPr>
                <w:rFonts w:ascii="Times New Roman" w:eastAsia="Times New Roman" w:hAnsi="Times New Roman" w:cs="Times New Roman"/>
                <w:sz w:val="20"/>
                <w:szCs w:val="20"/>
                <w:lang w:eastAsia="ru-RU"/>
              </w:rPr>
              <w:t xml:space="preserve">ТФ B/02.2 </w:t>
            </w:r>
          </w:p>
        </w:tc>
        <w:tc>
          <w:tcPr>
            <w:tcW w:w="2409" w:type="dxa"/>
            <w:shd w:val="clear" w:color="auto" w:fill="auto"/>
          </w:tcPr>
          <w:p w:rsidR="00CC3FE1" w:rsidRPr="00CC3FE1" w:rsidRDefault="00CC3FE1" w:rsidP="00CC3FE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C3FE1">
              <w:rPr>
                <w:rFonts w:ascii="Times New Roman" w:eastAsia="Times New Roman" w:hAnsi="Times New Roman" w:cs="Times New Roman"/>
                <w:sz w:val="20"/>
                <w:szCs w:val="20"/>
                <w:lang w:eastAsia="ru-RU"/>
              </w:rPr>
              <w:t>ПК 1.1. Использовать конструкторскую и технологическую документацию при разработке технологических процессов изготовления деталей машин</w:t>
            </w:r>
          </w:p>
        </w:tc>
        <w:tc>
          <w:tcPr>
            <w:tcW w:w="2410"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p>
        </w:tc>
        <w:tc>
          <w:tcPr>
            <w:tcW w:w="2268"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p>
        </w:tc>
        <w:tc>
          <w:tcPr>
            <w:tcW w:w="2126" w:type="dxa"/>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p>
        </w:tc>
        <w:tc>
          <w:tcPr>
            <w:tcW w:w="2410" w:type="dxa"/>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p>
        </w:tc>
      </w:tr>
      <w:tr w:rsidR="00CC3FE1" w:rsidRPr="00CC3FE1" w:rsidTr="00CC3FE1">
        <w:tc>
          <w:tcPr>
            <w:tcW w:w="3828" w:type="dxa"/>
            <w:gridSpan w:val="2"/>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green"/>
                <w:lang w:eastAsia="ru-RU"/>
              </w:rPr>
            </w:pPr>
            <w:r w:rsidRPr="00CC3FE1">
              <w:rPr>
                <w:rFonts w:ascii="Times New Roman" w:eastAsia="Times New Roman" w:hAnsi="Times New Roman" w:cs="Times New Roman"/>
                <w:b/>
                <w:bCs/>
                <w:sz w:val="20"/>
                <w:szCs w:val="20"/>
                <w:lang w:eastAsia="ru-RU"/>
              </w:rPr>
              <w:t>40.013 Профессиональный стандарт «Специалист по разработке технологий и программ для металлорежущих станков с числовым программным управлением»</w:t>
            </w:r>
            <w:r w:rsidRPr="00CC3FE1">
              <w:rPr>
                <w:rFonts w:ascii="Times New Roman" w:eastAsia="Times New Roman" w:hAnsi="Times New Roman" w:cs="Times New Roman"/>
                <w:sz w:val="20"/>
                <w:szCs w:val="20"/>
                <w:lang w:eastAsia="ru-RU"/>
              </w:rPr>
              <w:t xml:space="preserve"> (</w:t>
            </w:r>
            <w:r w:rsidRPr="00CC3FE1">
              <w:rPr>
                <w:rFonts w:ascii="Times New Roman" w:eastAsia="Times New Roman" w:hAnsi="Times New Roman" w:cs="Times New Roman"/>
                <w:b/>
                <w:bCs/>
                <w:sz w:val="20"/>
                <w:szCs w:val="20"/>
                <w:lang w:eastAsia="ru-RU"/>
              </w:rPr>
              <w:t>утвержден приказом Министерства труда и соц. защиты РФ</w:t>
            </w:r>
            <w:r w:rsidRPr="00CC3FE1">
              <w:rPr>
                <w:rFonts w:ascii="Times New Roman" w:eastAsia="Times New Roman" w:hAnsi="Times New Roman" w:cs="Times New Roman"/>
                <w:sz w:val="20"/>
                <w:szCs w:val="20"/>
                <w:lang w:eastAsia="ru-RU"/>
              </w:rPr>
              <w:t xml:space="preserve"> </w:t>
            </w:r>
            <w:r w:rsidRPr="00CC3FE1">
              <w:rPr>
                <w:rFonts w:ascii="Times New Roman" w:eastAsia="Times New Roman" w:hAnsi="Times New Roman" w:cs="Times New Roman"/>
                <w:b/>
                <w:bCs/>
                <w:sz w:val="20"/>
                <w:szCs w:val="20"/>
                <w:lang w:eastAsia="ru-RU"/>
              </w:rPr>
              <w:t>от 14 июля 2021 года № 472н)</w:t>
            </w:r>
          </w:p>
        </w:tc>
        <w:tc>
          <w:tcPr>
            <w:tcW w:w="2409"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410"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268"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126" w:type="dxa"/>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410" w:type="dxa"/>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r>
      <w:tr w:rsidR="00CC3FE1" w:rsidRPr="00CC3FE1" w:rsidTr="00CC3FE1">
        <w:tc>
          <w:tcPr>
            <w:tcW w:w="2127" w:type="dxa"/>
            <w:vMerge w:val="restart"/>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r w:rsidRPr="00CC3FE1">
              <w:rPr>
                <w:rFonts w:ascii="Times New Roman" w:eastAsia="Times New Roman" w:hAnsi="Times New Roman" w:cs="Times New Roman"/>
                <w:sz w:val="20"/>
                <w:szCs w:val="20"/>
                <w:lang w:eastAsia="ru-RU"/>
              </w:rPr>
              <w:t>ОТФ А Разработка технологий и управляющих программ для изготовления простых деталей типа тел вращения на универсальных токарных станках с ЧПУ</w:t>
            </w:r>
          </w:p>
        </w:tc>
        <w:tc>
          <w:tcPr>
            <w:tcW w:w="1701" w:type="dxa"/>
            <w:vMerge w:val="restart"/>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r w:rsidRPr="00CC3FE1">
              <w:rPr>
                <w:rFonts w:ascii="Times New Roman" w:eastAsia="Times New Roman" w:hAnsi="Times New Roman" w:cs="Times New Roman"/>
                <w:sz w:val="20"/>
                <w:szCs w:val="20"/>
                <w:lang w:eastAsia="ru-RU"/>
              </w:rPr>
              <w:t xml:space="preserve">ТФ A/01.4 </w:t>
            </w:r>
          </w:p>
        </w:tc>
        <w:tc>
          <w:tcPr>
            <w:tcW w:w="2409" w:type="dxa"/>
            <w:shd w:val="clear" w:color="auto" w:fill="auto"/>
          </w:tcPr>
          <w:p w:rsidR="00CC3FE1" w:rsidRPr="00CC3FE1" w:rsidRDefault="00CC3FE1" w:rsidP="00CC3FE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C3FE1">
              <w:rPr>
                <w:rFonts w:ascii="Times New Roman" w:eastAsia="Times New Roman" w:hAnsi="Times New Roman" w:cs="Times New Roman"/>
                <w:sz w:val="20"/>
                <w:szCs w:val="20"/>
                <w:lang w:eastAsia="ru-RU"/>
              </w:rPr>
              <w:t>ПК 1.1. Использовать конструкторскую и технологическую документацию при разработке технологических процессов изготовления деталей машин</w:t>
            </w:r>
          </w:p>
          <w:p w:rsidR="00CC3FE1" w:rsidRPr="00CC3FE1" w:rsidRDefault="00CC3FE1" w:rsidP="00CC3FE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410"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268"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126" w:type="dxa"/>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410" w:type="dxa"/>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r w:rsidRPr="00CC3FE1">
              <w:rPr>
                <w:rFonts w:ascii="Times New Roman" w:eastAsia="Times New Roman" w:hAnsi="Times New Roman" w:cs="Times New Roman"/>
                <w:bCs/>
                <w:sz w:val="20"/>
                <w:szCs w:val="20"/>
                <w:lang w:eastAsia="ru-RU"/>
              </w:rPr>
              <w:t>ПК 5.4. Реализовывать технологические процессы в машиностроительном производстве с соблюдением требований охраны труда, безопасности жизнедеятельности и защиты окружающей среды, принципов и методов бережливого производства</w:t>
            </w:r>
            <w:r w:rsidRPr="00CC3FE1">
              <w:rPr>
                <w:rFonts w:ascii="Times New Roman" w:eastAsia="Times New Roman" w:hAnsi="Times New Roman" w:cs="Times New Roman"/>
                <w:bCs/>
                <w:sz w:val="20"/>
                <w:szCs w:val="20"/>
                <w:lang w:eastAsia="ru-RU"/>
              </w:rPr>
              <w:br w:type="page"/>
            </w:r>
          </w:p>
        </w:tc>
      </w:tr>
      <w:tr w:rsidR="00CC3FE1" w:rsidRPr="00CC3FE1" w:rsidTr="00CC3FE1">
        <w:tc>
          <w:tcPr>
            <w:tcW w:w="2127" w:type="dxa"/>
            <w:vMerge/>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p>
        </w:tc>
        <w:tc>
          <w:tcPr>
            <w:tcW w:w="1701" w:type="dxa"/>
            <w:vMerge/>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p>
        </w:tc>
        <w:tc>
          <w:tcPr>
            <w:tcW w:w="2409" w:type="dxa"/>
            <w:shd w:val="clear" w:color="auto" w:fill="auto"/>
          </w:tcPr>
          <w:p w:rsidR="00CC3FE1" w:rsidRPr="00CC3FE1" w:rsidRDefault="00CC3FE1" w:rsidP="00CC3FE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C3FE1">
              <w:rPr>
                <w:rFonts w:ascii="Times New Roman" w:eastAsia="Times New Roman" w:hAnsi="Times New Roman" w:cs="Times New Roman"/>
                <w:sz w:val="20"/>
                <w:szCs w:val="20"/>
                <w:lang w:eastAsia="ru-RU"/>
              </w:rPr>
              <w:t>ПК 1.6. Разрабатывать технологическую документацию по изготовлению деталей машин, в т.ч. с применением систем автоматизированного проектирования</w:t>
            </w:r>
          </w:p>
        </w:tc>
        <w:tc>
          <w:tcPr>
            <w:tcW w:w="2410"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268"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126" w:type="dxa"/>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410" w:type="dxa"/>
          </w:tcPr>
          <w:p w:rsidR="00CC3FE1" w:rsidRPr="00CC3FE1" w:rsidRDefault="00CC3FE1" w:rsidP="00CC3FE1">
            <w:pPr>
              <w:widowControl w:val="0"/>
              <w:spacing w:after="0" w:line="240" w:lineRule="auto"/>
              <w:contextualSpacing/>
              <w:rPr>
                <w:rFonts w:ascii="Times New Roman" w:eastAsia="Times New Roman" w:hAnsi="Times New Roman" w:cs="Times New Roman"/>
                <w:bCs/>
                <w:sz w:val="20"/>
                <w:szCs w:val="20"/>
                <w:lang w:eastAsia="ru-RU"/>
              </w:rPr>
            </w:pPr>
          </w:p>
        </w:tc>
      </w:tr>
      <w:tr w:rsidR="00CC3FE1" w:rsidRPr="00CC3FE1" w:rsidTr="00CC3FE1">
        <w:tc>
          <w:tcPr>
            <w:tcW w:w="2127" w:type="dxa"/>
            <w:vMerge/>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p>
        </w:tc>
        <w:tc>
          <w:tcPr>
            <w:tcW w:w="1701" w:type="dxa"/>
            <w:vMerge w:val="restart"/>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r w:rsidRPr="00CC3FE1">
              <w:rPr>
                <w:rFonts w:ascii="Times New Roman" w:eastAsia="Times New Roman" w:hAnsi="Times New Roman" w:cs="Times New Roman"/>
                <w:sz w:val="20"/>
                <w:szCs w:val="20"/>
                <w:lang w:eastAsia="ru-RU"/>
              </w:rPr>
              <w:t xml:space="preserve">A/02.4 </w:t>
            </w:r>
          </w:p>
        </w:tc>
        <w:tc>
          <w:tcPr>
            <w:tcW w:w="2409" w:type="dxa"/>
            <w:shd w:val="clear" w:color="auto" w:fill="auto"/>
          </w:tcPr>
          <w:p w:rsidR="00CC3FE1" w:rsidRPr="00CC3FE1" w:rsidRDefault="00CC3FE1" w:rsidP="00CC3FE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C3FE1">
              <w:rPr>
                <w:rFonts w:ascii="Times New Roman" w:eastAsia="Times New Roman" w:hAnsi="Times New Roman" w:cs="Times New Roman"/>
                <w:sz w:val="20"/>
                <w:szCs w:val="20"/>
                <w:lang w:eastAsia="ru-RU"/>
              </w:rPr>
              <w:t>ПК 1.1. Использовать конструкторскую и технологическую документацию при разработке технологических процессов изготовления деталей машин</w:t>
            </w:r>
          </w:p>
          <w:p w:rsidR="00CC3FE1" w:rsidRPr="00CC3FE1" w:rsidRDefault="00CC3FE1" w:rsidP="00CC3FE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410"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r w:rsidRPr="00CC3FE1">
              <w:rPr>
                <w:rFonts w:ascii="Times New Roman" w:eastAsia="Times New Roman" w:hAnsi="Times New Roman" w:cs="Times New Roman"/>
                <w:sz w:val="20"/>
                <w:szCs w:val="20"/>
                <w:lang w:eastAsia="ru-RU"/>
              </w:rPr>
              <w:lastRenderedPageBreak/>
              <w:t>ПК 2.1. Разрабатывать вручную управляющие программы для технологического оборудования</w:t>
            </w:r>
          </w:p>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268"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126" w:type="dxa"/>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410" w:type="dxa"/>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r w:rsidRPr="00CC3FE1">
              <w:rPr>
                <w:rFonts w:ascii="Times New Roman" w:eastAsia="Times New Roman" w:hAnsi="Times New Roman" w:cs="Times New Roman"/>
                <w:bCs/>
                <w:sz w:val="20"/>
                <w:szCs w:val="20"/>
                <w:lang w:eastAsia="ru-RU"/>
              </w:rPr>
              <w:t xml:space="preserve">ПК 5.4. Реализовывать технологические процессы в машиностроительном производстве с соблюдением требований охраны труда, безопасности </w:t>
            </w:r>
            <w:r w:rsidRPr="00CC3FE1">
              <w:rPr>
                <w:rFonts w:ascii="Times New Roman" w:eastAsia="Times New Roman" w:hAnsi="Times New Roman" w:cs="Times New Roman"/>
                <w:bCs/>
                <w:sz w:val="20"/>
                <w:szCs w:val="20"/>
                <w:lang w:eastAsia="ru-RU"/>
              </w:rPr>
              <w:lastRenderedPageBreak/>
              <w:t>жизнедеятельности и защиты окружающей среды, принципов и методов бережливого производства</w:t>
            </w:r>
            <w:r w:rsidRPr="00CC3FE1">
              <w:rPr>
                <w:rFonts w:ascii="Times New Roman" w:eastAsia="Times New Roman" w:hAnsi="Times New Roman" w:cs="Times New Roman"/>
                <w:bCs/>
                <w:sz w:val="20"/>
                <w:szCs w:val="20"/>
                <w:lang w:eastAsia="ru-RU"/>
              </w:rPr>
              <w:br w:type="page"/>
            </w:r>
          </w:p>
        </w:tc>
      </w:tr>
      <w:tr w:rsidR="00CC3FE1" w:rsidRPr="00CC3FE1" w:rsidTr="00CC3FE1">
        <w:tc>
          <w:tcPr>
            <w:tcW w:w="2127" w:type="dxa"/>
            <w:vMerge/>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p>
        </w:tc>
        <w:tc>
          <w:tcPr>
            <w:tcW w:w="1701" w:type="dxa"/>
            <w:vMerge/>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p>
        </w:tc>
        <w:tc>
          <w:tcPr>
            <w:tcW w:w="2409" w:type="dxa"/>
            <w:shd w:val="clear" w:color="auto" w:fill="auto"/>
          </w:tcPr>
          <w:p w:rsidR="00CC3FE1" w:rsidRPr="00CC3FE1" w:rsidRDefault="00CC3FE1" w:rsidP="00CC3FE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C3FE1">
              <w:rPr>
                <w:rFonts w:ascii="Times New Roman" w:eastAsia="Times New Roman" w:hAnsi="Times New Roman" w:cs="Times New Roman"/>
                <w:sz w:val="20"/>
                <w:szCs w:val="20"/>
                <w:lang w:eastAsia="ru-RU"/>
              </w:rPr>
              <w:t>ПК 1.6. Разрабатывать технологическую документацию по изготовлению деталей машин, в т.ч. с применением систем автоматизированного проектирования</w:t>
            </w:r>
          </w:p>
        </w:tc>
        <w:tc>
          <w:tcPr>
            <w:tcW w:w="2410"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r w:rsidRPr="00CC3FE1">
              <w:rPr>
                <w:rFonts w:ascii="Times New Roman" w:eastAsia="Times New Roman" w:hAnsi="Times New Roman" w:cs="Times New Roman"/>
                <w:sz w:val="20"/>
                <w:szCs w:val="20"/>
                <w:lang w:eastAsia="ru-RU"/>
              </w:rPr>
              <w:t>ПК 2.2. Разрабатывать с помощью CAD/CAM систем управляющие программы для технологического оборудования</w:t>
            </w:r>
          </w:p>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p>
        </w:tc>
        <w:tc>
          <w:tcPr>
            <w:tcW w:w="2268"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126" w:type="dxa"/>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410" w:type="dxa"/>
          </w:tcPr>
          <w:p w:rsidR="00CC3FE1" w:rsidRPr="00CC3FE1" w:rsidRDefault="00CC3FE1" w:rsidP="00CC3FE1">
            <w:pPr>
              <w:widowControl w:val="0"/>
              <w:spacing w:after="0" w:line="240" w:lineRule="auto"/>
              <w:contextualSpacing/>
              <w:rPr>
                <w:rFonts w:ascii="Times New Roman" w:eastAsia="Times New Roman" w:hAnsi="Times New Roman" w:cs="Times New Roman"/>
                <w:bCs/>
                <w:sz w:val="20"/>
                <w:szCs w:val="20"/>
                <w:lang w:eastAsia="ru-RU"/>
              </w:rPr>
            </w:pPr>
          </w:p>
        </w:tc>
      </w:tr>
      <w:tr w:rsidR="00CC3FE1" w:rsidRPr="00CC3FE1" w:rsidTr="00CC3FE1">
        <w:tc>
          <w:tcPr>
            <w:tcW w:w="2127" w:type="dxa"/>
            <w:vMerge/>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p>
        </w:tc>
        <w:tc>
          <w:tcPr>
            <w:tcW w:w="1701" w:type="dxa"/>
            <w:vMerge/>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p>
        </w:tc>
        <w:tc>
          <w:tcPr>
            <w:tcW w:w="2409" w:type="dxa"/>
            <w:shd w:val="clear" w:color="auto" w:fill="auto"/>
          </w:tcPr>
          <w:p w:rsidR="00CC3FE1" w:rsidRPr="00CC3FE1" w:rsidRDefault="00CC3FE1" w:rsidP="00CC3FE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410"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r w:rsidRPr="00CC3FE1">
              <w:rPr>
                <w:rFonts w:ascii="Times New Roman" w:eastAsia="Times New Roman" w:hAnsi="Times New Roman" w:cs="Times New Roman"/>
                <w:sz w:val="20"/>
                <w:szCs w:val="20"/>
                <w:lang w:eastAsia="ru-RU"/>
              </w:rPr>
              <w:t>ПК 2.3. Осуществлять проверку реализации и корректировки управляющих программ на технологическом оборудовании</w:t>
            </w:r>
          </w:p>
        </w:tc>
        <w:tc>
          <w:tcPr>
            <w:tcW w:w="2268"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126" w:type="dxa"/>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410" w:type="dxa"/>
          </w:tcPr>
          <w:p w:rsidR="00CC3FE1" w:rsidRPr="00CC3FE1" w:rsidRDefault="00CC3FE1" w:rsidP="00CC3FE1">
            <w:pPr>
              <w:widowControl w:val="0"/>
              <w:spacing w:after="0" w:line="240" w:lineRule="auto"/>
              <w:contextualSpacing/>
              <w:rPr>
                <w:rFonts w:ascii="Times New Roman" w:eastAsia="Times New Roman" w:hAnsi="Times New Roman" w:cs="Times New Roman"/>
                <w:bCs/>
                <w:sz w:val="20"/>
                <w:szCs w:val="20"/>
                <w:lang w:eastAsia="ru-RU"/>
              </w:rPr>
            </w:pPr>
          </w:p>
        </w:tc>
      </w:tr>
      <w:tr w:rsidR="00CC3FE1" w:rsidRPr="00CC3FE1" w:rsidTr="00CC3FE1">
        <w:tc>
          <w:tcPr>
            <w:tcW w:w="2127" w:type="dxa"/>
            <w:vMerge w:val="restart"/>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r w:rsidRPr="00CC3FE1">
              <w:rPr>
                <w:rFonts w:ascii="Times New Roman" w:eastAsia="Times New Roman" w:hAnsi="Times New Roman" w:cs="Times New Roman"/>
                <w:sz w:val="20"/>
                <w:szCs w:val="20"/>
                <w:lang w:eastAsia="ru-RU"/>
              </w:rPr>
              <w:t>ОТФ В Разработка технологий и управляющих программ для изготовления простых деталей не типа тел вращения на универсальных сверлильных, фрезерных и расточных станках с ЧПУ</w:t>
            </w:r>
          </w:p>
        </w:tc>
        <w:tc>
          <w:tcPr>
            <w:tcW w:w="1701" w:type="dxa"/>
            <w:vMerge w:val="restart"/>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r w:rsidRPr="00CC3FE1">
              <w:rPr>
                <w:rFonts w:ascii="Times New Roman" w:eastAsia="Times New Roman" w:hAnsi="Times New Roman" w:cs="Times New Roman"/>
                <w:sz w:val="20"/>
                <w:szCs w:val="20"/>
                <w:lang w:eastAsia="ru-RU"/>
              </w:rPr>
              <w:t xml:space="preserve">B/01.4 </w:t>
            </w:r>
          </w:p>
        </w:tc>
        <w:tc>
          <w:tcPr>
            <w:tcW w:w="2409" w:type="dxa"/>
            <w:shd w:val="clear" w:color="auto" w:fill="auto"/>
          </w:tcPr>
          <w:p w:rsidR="00CC3FE1" w:rsidRPr="00CC3FE1" w:rsidRDefault="00CC3FE1" w:rsidP="00CC3FE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C3FE1">
              <w:rPr>
                <w:rFonts w:ascii="Times New Roman" w:eastAsia="Times New Roman" w:hAnsi="Times New Roman" w:cs="Times New Roman"/>
                <w:sz w:val="20"/>
                <w:szCs w:val="20"/>
                <w:lang w:eastAsia="ru-RU"/>
              </w:rPr>
              <w:t>ПК 1.1. Использовать конструкторскую и технологическую документацию при разработке технологических процессов изготовления деталей машин</w:t>
            </w:r>
          </w:p>
          <w:p w:rsidR="00CC3FE1" w:rsidRPr="00CC3FE1" w:rsidRDefault="00CC3FE1" w:rsidP="00CC3FE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410"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268"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126" w:type="dxa"/>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410" w:type="dxa"/>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r w:rsidRPr="00CC3FE1">
              <w:rPr>
                <w:rFonts w:ascii="Times New Roman" w:eastAsia="Times New Roman" w:hAnsi="Times New Roman" w:cs="Times New Roman"/>
                <w:bCs/>
                <w:sz w:val="20"/>
                <w:szCs w:val="20"/>
                <w:lang w:eastAsia="ru-RU"/>
              </w:rPr>
              <w:t>ПК 5.4. Реализовывать технологические процессы в машиностроительном производстве с соблюдением требований охраны труда, безопасности жизнедеятельности и защиты окружающей среды, принципов и методов бережливого производства</w:t>
            </w:r>
            <w:r w:rsidRPr="00CC3FE1">
              <w:rPr>
                <w:rFonts w:ascii="Times New Roman" w:eastAsia="Times New Roman" w:hAnsi="Times New Roman" w:cs="Times New Roman"/>
                <w:bCs/>
                <w:sz w:val="20"/>
                <w:szCs w:val="20"/>
                <w:lang w:eastAsia="ru-RU"/>
              </w:rPr>
              <w:br w:type="page"/>
            </w:r>
          </w:p>
        </w:tc>
      </w:tr>
      <w:tr w:rsidR="00CC3FE1" w:rsidRPr="00CC3FE1" w:rsidTr="00CC3FE1">
        <w:tc>
          <w:tcPr>
            <w:tcW w:w="2127" w:type="dxa"/>
            <w:vMerge/>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p>
        </w:tc>
        <w:tc>
          <w:tcPr>
            <w:tcW w:w="1701" w:type="dxa"/>
            <w:vMerge/>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p>
        </w:tc>
        <w:tc>
          <w:tcPr>
            <w:tcW w:w="2409" w:type="dxa"/>
            <w:shd w:val="clear" w:color="auto" w:fill="auto"/>
          </w:tcPr>
          <w:p w:rsidR="00CC3FE1" w:rsidRPr="00CC3FE1" w:rsidRDefault="00CC3FE1" w:rsidP="00CC3FE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C3FE1">
              <w:rPr>
                <w:rFonts w:ascii="Times New Roman" w:eastAsia="Times New Roman" w:hAnsi="Times New Roman" w:cs="Times New Roman"/>
                <w:sz w:val="20"/>
                <w:szCs w:val="20"/>
                <w:lang w:eastAsia="ru-RU"/>
              </w:rPr>
              <w:t>ПК 1.6. Разрабатывать технологическую документацию по изготовлению деталей машин, в т.ч. с применением систем автоматизированного проектирования</w:t>
            </w:r>
          </w:p>
        </w:tc>
        <w:tc>
          <w:tcPr>
            <w:tcW w:w="2410"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268"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126" w:type="dxa"/>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410" w:type="dxa"/>
          </w:tcPr>
          <w:p w:rsidR="00CC3FE1" w:rsidRPr="00CC3FE1" w:rsidRDefault="00CC3FE1" w:rsidP="00CC3FE1">
            <w:pPr>
              <w:widowControl w:val="0"/>
              <w:spacing w:after="0" w:line="240" w:lineRule="auto"/>
              <w:contextualSpacing/>
              <w:rPr>
                <w:rFonts w:ascii="Times New Roman" w:eastAsia="Times New Roman" w:hAnsi="Times New Roman" w:cs="Times New Roman"/>
                <w:bCs/>
                <w:sz w:val="20"/>
                <w:szCs w:val="20"/>
                <w:lang w:eastAsia="ru-RU"/>
              </w:rPr>
            </w:pPr>
          </w:p>
        </w:tc>
      </w:tr>
      <w:tr w:rsidR="00CC3FE1" w:rsidRPr="00CC3FE1" w:rsidTr="00CC3FE1">
        <w:tc>
          <w:tcPr>
            <w:tcW w:w="2127" w:type="dxa"/>
            <w:vMerge/>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p>
        </w:tc>
        <w:tc>
          <w:tcPr>
            <w:tcW w:w="1701" w:type="dxa"/>
            <w:vMerge w:val="restart"/>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r w:rsidRPr="00CC3FE1">
              <w:rPr>
                <w:rFonts w:ascii="Times New Roman" w:eastAsia="Times New Roman" w:hAnsi="Times New Roman" w:cs="Times New Roman"/>
                <w:sz w:val="20"/>
                <w:szCs w:val="20"/>
                <w:lang w:eastAsia="ru-RU"/>
              </w:rPr>
              <w:t xml:space="preserve">B/02.4 </w:t>
            </w:r>
          </w:p>
        </w:tc>
        <w:tc>
          <w:tcPr>
            <w:tcW w:w="2409" w:type="dxa"/>
            <w:shd w:val="clear" w:color="auto" w:fill="auto"/>
          </w:tcPr>
          <w:p w:rsidR="00CC3FE1" w:rsidRPr="00CC3FE1" w:rsidRDefault="00CC3FE1" w:rsidP="00CC3FE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C3FE1">
              <w:rPr>
                <w:rFonts w:ascii="Times New Roman" w:eastAsia="Times New Roman" w:hAnsi="Times New Roman" w:cs="Times New Roman"/>
                <w:sz w:val="20"/>
                <w:szCs w:val="20"/>
                <w:lang w:eastAsia="ru-RU"/>
              </w:rPr>
              <w:t>ПК 1.1. Использовать конструкторскую и технологическую документацию при разработке технологических процессов изготовления деталей машин</w:t>
            </w:r>
          </w:p>
          <w:p w:rsidR="00CC3FE1" w:rsidRPr="00CC3FE1" w:rsidRDefault="00CC3FE1" w:rsidP="00CC3FE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410"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r w:rsidRPr="00CC3FE1">
              <w:rPr>
                <w:rFonts w:ascii="Times New Roman" w:eastAsia="Times New Roman" w:hAnsi="Times New Roman" w:cs="Times New Roman"/>
                <w:sz w:val="20"/>
                <w:szCs w:val="20"/>
                <w:lang w:eastAsia="ru-RU"/>
              </w:rPr>
              <w:t>ПК 2.1. Разрабатывать вручную управляющие программы для технологического оборудования</w:t>
            </w:r>
          </w:p>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268"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126" w:type="dxa"/>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410" w:type="dxa"/>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r w:rsidRPr="00CC3FE1">
              <w:rPr>
                <w:rFonts w:ascii="Times New Roman" w:eastAsia="Times New Roman" w:hAnsi="Times New Roman" w:cs="Times New Roman"/>
                <w:bCs/>
                <w:sz w:val="20"/>
                <w:szCs w:val="20"/>
                <w:lang w:eastAsia="ru-RU"/>
              </w:rPr>
              <w:t>ПК 5.4. Реализовывать технологические процессы в машиностроительном производстве с соблюдением требований охраны труда, безопасности жизнедеятельности и защиты окружающей среды, принципов и методов бережливого производства</w:t>
            </w:r>
            <w:r w:rsidRPr="00CC3FE1">
              <w:rPr>
                <w:rFonts w:ascii="Times New Roman" w:eastAsia="Times New Roman" w:hAnsi="Times New Roman" w:cs="Times New Roman"/>
                <w:bCs/>
                <w:sz w:val="20"/>
                <w:szCs w:val="20"/>
                <w:lang w:eastAsia="ru-RU"/>
              </w:rPr>
              <w:br w:type="page"/>
            </w:r>
          </w:p>
        </w:tc>
      </w:tr>
      <w:tr w:rsidR="00CC3FE1" w:rsidRPr="00CC3FE1" w:rsidTr="00CC3FE1">
        <w:tc>
          <w:tcPr>
            <w:tcW w:w="2127" w:type="dxa"/>
            <w:vMerge/>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p>
        </w:tc>
        <w:tc>
          <w:tcPr>
            <w:tcW w:w="1701" w:type="dxa"/>
            <w:vMerge/>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p>
        </w:tc>
        <w:tc>
          <w:tcPr>
            <w:tcW w:w="2409" w:type="dxa"/>
            <w:shd w:val="clear" w:color="auto" w:fill="auto"/>
          </w:tcPr>
          <w:p w:rsidR="00CC3FE1" w:rsidRPr="00CC3FE1" w:rsidRDefault="00CC3FE1" w:rsidP="00CC3FE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C3FE1">
              <w:rPr>
                <w:rFonts w:ascii="Times New Roman" w:eastAsia="Times New Roman" w:hAnsi="Times New Roman" w:cs="Times New Roman"/>
                <w:sz w:val="20"/>
                <w:szCs w:val="20"/>
                <w:lang w:eastAsia="ru-RU"/>
              </w:rPr>
              <w:t>ПК 1.6. Разрабатывать технологическую документацию по изготовлению деталей машин, в т.ч. с применением систем автоматизированного проектирования</w:t>
            </w:r>
          </w:p>
        </w:tc>
        <w:tc>
          <w:tcPr>
            <w:tcW w:w="2410"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r w:rsidRPr="00CC3FE1">
              <w:rPr>
                <w:rFonts w:ascii="Times New Roman" w:eastAsia="Times New Roman" w:hAnsi="Times New Roman" w:cs="Times New Roman"/>
                <w:sz w:val="20"/>
                <w:szCs w:val="20"/>
                <w:lang w:eastAsia="ru-RU"/>
              </w:rPr>
              <w:t>ПК 2.2. Разрабатывать с помощью CAD/CAM систем управляющие программы для технологического оборудования</w:t>
            </w:r>
          </w:p>
        </w:tc>
        <w:tc>
          <w:tcPr>
            <w:tcW w:w="2268"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126" w:type="dxa"/>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410" w:type="dxa"/>
          </w:tcPr>
          <w:p w:rsidR="00CC3FE1" w:rsidRPr="00CC3FE1" w:rsidRDefault="00CC3FE1" w:rsidP="00CC3FE1">
            <w:pPr>
              <w:widowControl w:val="0"/>
              <w:spacing w:after="0" w:line="240" w:lineRule="auto"/>
              <w:contextualSpacing/>
              <w:rPr>
                <w:rFonts w:ascii="Times New Roman" w:eastAsia="Times New Roman" w:hAnsi="Times New Roman" w:cs="Times New Roman"/>
                <w:bCs/>
                <w:sz w:val="20"/>
                <w:szCs w:val="20"/>
                <w:lang w:eastAsia="ru-RU"/>
              </w:rPr>
            </w:pPr>
          </w:p>
        </w:tc>
      </w:tr>
      <w:tr w:rsidR="00CC3FE1" w:rsidRPr="00CC3FE1" w:rsidTr="00CC3FE1">
        <w:tc>
          <w:tcPr>
            <w:tcW w:w="2127" w:type="dxa"/>
            <w:vMerge/>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p>
        </w:tc>
        <w:tc>
          <w:tcPr>
            <w:tcW w:w="1701" w:type="dxa"/>
            <w:vMerge/>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p>
        </w:tc>
        <w:tc>
          <w:tcPr>
            <w:tcW w:w="2409" w:type="dxa"/>
            <w:shd w:val="clear" w:color="auto" w:fill="auto"/>
          </w:tcPr>
          <w:p w:rsidR="00CC3FE1" w:rsidRPr="00CC3FE1" w:rsidRDefault="00CC3FE1" w:rsidP="00CC3FE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410"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r w:rsidRPr="00CC3FE1">
              <w:rPr>
                <w:rFonts w:ascii="Times New Roman" w:eastAsia="Times New Roman" w:hAnsi="Times New Roman" w:cs="Times New Roman"/>
                <w:sz w:val="20"/>
                <w:szCs w:val="20"/>
                <w:lang w:eastAsia="ru-RU"/>
              </w:rPr>
              <w:t xml:space="preserve">ПК 2.3. Осуществлять </w:t>
            </w:r>
            <w:r w:rsidRPr="00CC3FE1">
              <w:rPr>
                <w:rFonts w:ascii="Times New Roman" w:eastAsia="Times New Roman" w:hAnsi="Times New Roman" w:cs="Times New Roman"/>
                <w:sz w:val="20"/>
                <w:szCs w:val="20"/>
                <w:lang w:eastAsia="ru-RU"/>
              </w:rPr>
              <w:lastRenderedPageBreak/>
              <w:t>проверку реализации и корректировки управляющих программ на технологическом оборудовании</w:t>
            </w:r>
          </w:p>
        </w:tc>
        <w:tc>
          <w:tcPr>
            <w:tcW w:w="2268"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126" w:type="dxa"/>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410" w:type="dxa"/>
          </w:tcPr>
          <w:p w:rsidR="00CC3FE1" w:rsidRPr="00CC3FE1" w:rsidRDefault="00CC3FE1" w:rsidP="00CC3FE1">
            <w:pPr>
              <w:widowControl w:val="0"/>
              <w:spacing w:after="0" w:line="240" w:lineRule="auto"/>
              <w:contextualSpacing/>
              <w:rPr>
                <w:rFonts w:ascii="Times New Roman" w:eastAsia="Times New Roman" w:hAnsi="Times New Roman" w:cs="Times New Roman"/>
                <w:bCs/>
                <w:sz w:val="20"/>
                <w:szCs w:val="20"/>
                <w:lang w:eastAsia="ru-RU"/>
              </w:rPr>
            </w:pPr>
          </w:p>
        </w:tc>
      </w:tr>
      <w:tr w:rsidR="00CC3FE1" w:rsidRPr="00CC3FE1" w:rsidTr="00CC3FE1">
        <w:tc>
          <w:tcPr>
            <w:tcW w:w="3828" w:type="dxa"/>
            <w:gridSpan w:val="2"/>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b/>
                <w:sz w:val="20"/>
                <w:szCs w:val="20"/>
                <w:lang w:eastAsia="ru-RU"/>
              </w:rPr>
            </w:pPr>
            <w:r w:rsidRPr="00CC3FE1">
              <w:rPr>
                <w:rFonts w:ascii="Times New Roman" w:eastAsia="Times New Roman" w:hAnsi="Times New Roman" w:cs="Times New Roman"/>
                <w:b/>
                <w:sz w:val="20"/>
                <w:szCs w:val="20"/>
                <w:lang w:eastAsia="ru-RU"/>
              </w:rPr>
              <w:lastRenderedPageBreak/>
              <w:t>40.052 Профессиональный стандарт «Специалист по проектированию технологической оснастки механосборочного производства» (утвержден приказом Министерства труда и соц. защиты РФ от 29 июня 2021 года № 437н)</w:t>
            </w:r>
          </w:p>
        </w:tc>
        <w:tc>
          <w:tcPr>
            <w:tcW w:w="2409"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410"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268"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126" w:type="dxa"/>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410" w:type="dxa"/>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r>
      <w:tr w:rsidR="00CC3FE1" w:rsidRPr="00CC3FE1" w:rsidTr="00CC3FE1">
        <w:tc>
          <w:tcPr>
            <w:tcW w:w="2127" w:type="dxa"/>
            <w:vMerge w:val="restart"/>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r w:rsidRPr="00CC3FE1">
              <w:rPr>
                <w:rFonts w:ascii="Times New Roman" w:eastAsia="Times New Roman" w:hAnsi="Times New Roman" w:cs="Times New Roman"/>
                <w:sz w:val="20"/>
                <w:szCs w:val="20"/>
                <w:lang w:eastAsia="ru-RU"/>
              </w:rPr>
              <w:t>ОТФ А Проектирование отдельных элементов технологической оснастки механосборочного производства</w:t>
            </w:r>
          </w:p>
        </w:tc>
        <w:tc>
          <w:tcPr>
            <w:tcW w:w="1701" w:type="dxa"/>
            <w:vMerge w:val="restart"/>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r w:rsidRPr="00CC3FE1">
              <w:rPr>
                <w:rFonts w:ascii="Times New Roman" w:eastAsia="Times New Roman" w:hAnsi="Times New Roman" w:cs="Times New Roman"/>
                <w:sz w:val="20"/>
                <w:szCs w:val="20"/>
                <w:lang w:eastAsia="ru-RU"/>
              </w:rPr>
              <w:t xml:space="preserve">A/01.4 </w:t>
            </w:r>
          </w:p>
        </w:tc>
        <w:tc>
          <w:tcPr>
            <w:tcW w:w="2409"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410"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268"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bCs/>
                <w:sz w:val="20"/>
                <w:szCs w:val="20"/>
                <w:lang w:eastAsia="ru-RU"/>
              </w:rPr>
            </w:pPr>
            <w:r w:rsidRPr="00CC3FE1">
              <w:rPr>
                <w:rFonts w:ascii="Times New Roman" w:eastAsia="Times New Roman" w:hAnsi="Times New Roman" w:cs="Times New Roman"/>
                <w:bCs/>
                <w:sz w:val="20"/>
                <w:szCs w:val="20"/>
                <w:lang w:eastAsia="ru-RU"/>
              </w:rPr>
              <w:t>ПК 3.1. Разрабатывать технологический процесс сборки изделий с применением конструкторской и технологической документации</w:t>
            </w:r>
          </w:p>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126" w:type="dxa"/>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410" w:type="dxa"/>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r w:rsidRPr="00CC3FE1">
              <w:rPr>
                <w:rFonts w:ascii="Times New Roman" w:eastAsia="Times New Roman" w:hAnsi="Times New Roman" w:cs="Times New Roman"/>
                <w:bCs/>
                <w:sz w:val="20"/>
                <w:szCs w:val="20"/>
                <w:lang w:eastAsia="ru-RU"/>
              </w:rPr>
              <w:t>ПК 5.4. Реализовывать технологические процессы в машиностроительном производстве с соблюдением требований охраны труда, безопасности жизнедеятельности и защиты окружающей среды, принципов и методов бережливого производства</w:t>
            </w:r>
            <w:r w:rsidRPr="00CC3FE1">
              <w:rPr>
                <w:rFonts w:ascii="Times New Roman" w:eastAsia="Times New Roman" w:hAnsi="Times New Roman" w:cs="Times New Roman"/>
                <w:bCs/>
                <w:sz w:val="20"/>
                <w:szCs w:val="20"/>
                <w:lang w:eastAsia="ru-RU"/>
              </w:rPr>
              <w:br w:type="page"/>
            </w:r>
          </w:p>
        </w:tc>
      </w:tr>
      <w:tr w:rsidR="00CC3FE1" w:rsidRPr="00CC3FE1" w:rsidTr="00CC3FE1">
        <w:tc>
          <w:tcPr>
            <w:tcW w:w="2127" w:type="dxa"/>
            <w:vMerge/>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p>
        </w:tc>
        <w:tc>
          <w:tcPr>
            <w:tcW w:w="1701" w:type="dxa"/>
            <w:vMerge/>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p>
        </w:tc>
        <w:tc>
          <w:tcPr>
            <w:tcW w:w="2409"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410"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268"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bCs/>
                <w:sz w:val="20"/>
                <w:szCs w:val="20"/>
                <w:lang w:eastAsia="ru-RU"/>
              </w:rPr>
            </w:pPr>
            <w:r w:rsidRPr="00CC3FE1">
              <w:rPr>
                <w:rFonts w:ascii="Times New Roman" w:eastAsia="Times New Roman" w:hAnsi="Times New Roman" w:cs="Times New Roman"/>
                <w:bCs/>
                <w:sz w:val="20"/>
                <w:szCs w:val="20"/>
                <w:lang w:eastAsia="ru-RU"/>
              </w:rPr>
              <w:t>ПК 3.2. Выбирать оборудование, инструмент и оснастку для осуществления сборки изделий</w:t>
            </w:r>
          </w:p>
        </w:tc>
        <w:tc>
          <w:tcPr>
            <w:tcW w:w="2126" w:type="dxa"/>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410" w:type="dxa"/>
          </w:tcPr>
          <w:p w:rsidR="00CC3FE1" w:rsidRPr="00CC3FE1" w:rsidRDefault="00CC3FE1" w:rsidP="00CC3FE1">
            <w:pPr>
              <w:widowControl w:val="0"/>
              <w:spacing w:after="0" w:line="240" w:lineRule="auto"/>
              <w:contextualSpacing/>
              <w:rPr>
                <w:rFonts w:ascii="Times New Roman" w:eastAsia="Times New Roman" w:hAnsi="Times New Roman" w:cs="Times New Roman"/>
                <w:bCs/>
                <w:sz w:val="20"/>
                <w:szCs w:val="20"/>
                <w:lang w:eastAsia="ru-RU"/>
              </w:rPr>
            </w:pPr>
          </w:p>
        </w:tc>
      </w:tr>
      <w:tr w:rsidR="00CC3FE1" w:rsidRPr="00CC3FE1" w:rsidTr="00CC3FE1">
        <w:tc>
          <w:tcPr>
            <w:tcW w:w="2127" w:type="dxa"/>
            <w:vMerge/>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p>
        </w:tc>
        <w:tc>
          <w:tcPr>
            <w:tcW w:w="1701" w:type="dxa"/>
            <w:vMerge/>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p>
        </w:tc>
        <w:tc>
          <w:tcPr>
            <w:tcW w:w="2409"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410"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268"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bCs/>
                <w:sz w:val="20"/>
                <w:szCs w:val="20"/>
                <w:lang w:eastAsia="ru-RU"/>
              </w:rPr>
            </w:pPr>
            <w:r w:rsidRPr="00CC3FE1">
              <w:rPr>
                <w:rFonts w:ascii="Times New Roman" w:eastAsia="Times New Roman" w:hAnsi="Times New Roman" w:cs="Times New Roman"/>
                <w:bCs/>
                <w:sz w:val="20"/>
                <w:szCs w:val="20"/>
                <w:lang w:eastAsia="ru-RU"/>
              </w:rPr>
              <w:t>ПК 3.3. Разрабатывать технологическую документацию по сборке изделий, в т.ч. с применением систем автоматизированного проектирования</w:t>
            </w:r>
          </w:p>
        </w:tc>
        <w:tc>
          <w:tcPr>
            <w:tcW w:w="2126" w:type="dxa"/>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410" w:type="dxa"/>
          </w:tcPr>
          <w:p w:rsidR="00CC3FE1" w:rsidRPr="00CC3FE1" w:rsidRDefault="00CC3FE1" w:rsidP="00CC3FE1">
            <w:pPr>
              <w:widowControl w:val="0"/>
              <w:spacing w:after="0" w:line="240" w:lineRule="auto"/>
              <w:contextualSpacing/>
              <w:rPr>
                <w:rFonts w:ascii="Times New Roman" w:eastAsia="Times New Roman" w:hAnsi="Times New Roman" w:cs="Times New Roman"/>
                <w:bCs/>
                <w:sz w:val="20"/>
                <w:szCs w:val="20"/>
                <w:lang w:eastAsia="ru-RU"/>
              </w:rPr>
            </w:pPr>
          </w:p>
        </w:tc>
      </w:tr>
      <w:tr w:rsidR="00CC3FE1" w:rsidRPr="00CC3FE1" w:rsidTr="00CC3FE1">
        <w:tc>
          <w:tcPr>
            <w:tcW w:w="2127" w:type="dxa"/>
            <w:vMerge/>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p>
        </w:tc>
        <w:tc>
          <w:tcPr>
            <w:tcW w:w="1701" w:type="dxa"/>
            <w:vMerge w:val="restart"/>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r w:rsidRPr="00CC3FE1">
              <w:rPr>
                <w:rFonts w:ascii="Times New Roman" w:eastAsia="Times New Roman" w:hAnsi="Times New Roman" w:cs="Times New Roman"/>
                <w:sz w:val="20"/>
                <w:szCs w:val="20"/>
                <w:lang w:eastAsia="ru-RU"/>
              </w:rPr>
              <w:t xml:space="preserve">A/02.4 </w:t>
            </w:r>
          </w:p>
        </w:tc>
        <w:tc>
          <w:tcPr>
            <w:tcW w:w="2409"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410"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268"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bCs/>
                <w:sz w:val="20"/>
                <w:szCs w:val="20"/>
                <w:lang w:eastAsia="ru-RU"/>
              </w:rPr>
            </w:pPr>
            <w:r w:rsidRPr="00CC3FE1">
              <w:rPr>
                <w:rFonts w:ascii="Times New Roman" w:eastAsia="Times New Roman" w:hAnsi="Times New Roman" w:cs="Times New Roman"/>
                <w:bCs/>
                <w:sz w:val="20"/>
                <w:szCs w:val="20"/>
                <w:lang w:eastAsia="ru-RU"/>
              </w:rPr>
              <w:t>ПК 3.1. Разрабатывать технологический процесс сборки изделий с применением конструкторской и технологической документации</w:t>
            </w:r>
          </w:p>
          <w:p w:rsidR="00CC3FE1" w:rsidRPr="00CC3FE1" w:rsidRDefault="00CC3FE1" w:rsidP="00CC3FE1">
            <w:pPr>
              <w:widowControl w:val="0"/>
              <w:spacing w:after="0" w:line="240" w:lineRule="auto"/>
              <w:contextualSpacing/>
              <w:rPr>
                <w:rFonts w:ascii="Times New Roman" w:eastAsia="Times New Roman" w:hAnsi="Times New Roman" w:cs="Times New Roman"/>
                <w:bCs/>
                <w:sz w:val="20"/>
                <w:szCs w:val="20"/>
                <w:highlight w:val="yellow"/>
                <w:lang w:eastAsia="ru-RU"/>
              </w:rPr>
            </w:pPr>
          </w:p>
        </w:tc>
        <w:tc>
          <w:tcPr>
            <w:tcW w:w="2126" w:type="dxa"/>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410" w:type="dxa"/>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r w:rsidRPr="00CC3FE1">
              <w:rPr>
                <w:rFonts w:ascii="Times New Roman" w:eastAsia="Times New Roman" w:hAnsi="Times New Roman" w:cs="Times New Roman"/>
                <w:bCs/>
                <w:sz w:val="20"/>
                <w:szCs w:val="20"/>
                <w:lang w:eastAsia="ru-RU"/>
              </w:rPr>
              <w:t>ПК 5.4. Реализовывать технологические процессы в машиностроительном производстве с соблюдением требований охраны труда, безопасности жизнедеятельности и защиты окружающей среды, принципов и методов бережливого производства</w:t>
            </w:r>
            <w:r w:rsidRPr="00CC3FE1">
              <w:rPr>
                <w:rFonts w:ascii="Times New Roman" w:eastAsia="Times New Roman" w:hAnsi="Times New Roman" w:cs="Times New Roman"/>
                <w:bCs/>
                <w:sz w:val="20"/>
                <w:szCs w:val="20"/>
                <w:lang w:eastAsia="ru-RU"/>
              </w:rPr>
              <w:br w:type="page"/>
            </w:r>
          </w:p>
        </w:tc>
      </w:tr>
      <w:tr w:rsidR="00CC3FE1" w:rsidRPr="00CC3FE1" w:rsidTr="00CC3FE1">
        <w:tc>
          <w:tcPr>
            <w:tcW w:w="2127" w:type="dxa"/>
            <w:vMerge/>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p>
        </w:tc>
        <w:tc>
          <w:tcPr>
            <w:tcW w:w="1701" w:type="dxa"/>
            <w:vMerge/>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p>
        </w:tc>
        <w:tc>
          <w:tcPr>
            <w:tcW w:w="2409"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410"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268"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bCs/>
                <w:sz w:val="20"/>
                <w:szCs w:val="20"/>
                <w:lang w:eastAsia="ru-RU"/>
              </w:rPr>
            </w:pPr>
            <w:r w:rsidRPr="00CC3FE1">
              <w:rPr>
                <w:rFonts w:ascii="Times New Roman" w:eastAsia="Times New Roman" w:hAnsi="Times New Roman" w:cs="Times New Roman"/>
                <w:bCs/>
                <w:sz w:val="20"/>
                <w:szCs w:val="20"/>
                <w:lang w:eastAsia="ru-RU"/>
              </w:rPr>
              <w:t>ПК 3.2. Выбирать оборудование, инструмент и оснастку для осуществления сборки изделий</w:t>
            </w:r>
          </w:p>
        </w:tc>
        <w:tc>
          <w:tcPr>
            <w:tcW w:w="2126" w:type="dxa"/>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410" w:type="dxa"/>
          </w:tcPr>
          <w:p w:rsidR="00CC3FE1" w:rsidRPr="00CC3FE1" w:rsidRDefault="00CC3FE1" w:rsidP="00CC3FE1">
            <w:pPr>
              <w:widowControl w:val="0"/>
              <w:spacing w:after="0" w:line="240" w:lineRule="auto"/>
              <w:contextualSpacing/>
              <w:rPr>
                <w:rFonts w:ascii="Times New Roman" w:eastAsia="Times New Roman" w:hAnsi="Times New Roman" w:cs="Times New Roman"/>
                <w:bCs/>
                <w:sz w:val="20"/>
                <w:szCs w:val="20"/>
                <w:lang w:eastAsia="ru-RU"/>
              </w:rPr>
            </w:pPr>
          </w:p>
        </w:tc>
      </w:tr>
      <w:tr w:rsidR="00CC3FE1" w:rsidRPr="00CC3FE1" w:rsidTr="00CC3FE1">
        <w:tc>
          <w:tcPr>
            <w:tcW w:w="2127" w:type="dxa"/>
            <w:vMerge/>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p>
        </w:tc>
        <w:tc>
          <w:tcPr>
            <w:tcW w:w="1701" w:type="dxa"/>
            <w:vMerge/>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p>
        </w:tc>
        <w:tc>
          <w:tcPr>
            <w:tcW w:w="2409"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410"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268"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bCs/>
                <w:sz w:val="20"/>
                <w:szCs w:val="20"/>
                <w:lang w:eastAsia="ru-RU"/>
              </w:rPr>
            </w:pPr>
            <w:r w:rsidRPr="00CC3FE1">
              <w:rPr>
                <w:rFonts w:ascii="Times New Roman" w:eastAsia="Times New Roman" w:hAnsi="Times New Roman" w:cs="Times New Roman"/>
                <w:bCs/>
                <w:sz w:val="20"/>
                <w:szCs w:val="20"/>
                <w:lang w:eastAsia="ru-RU"/>
              </w:rPr>
              <w:t>ПК 3.3. Разрабатывать технологическую документацию по сборке изделий, в т.ч. с применением систем автоматизированного проектирования</w:t>
            </w:r>
          </w:p>
        </w:tc>
        <w:tc>
          <w:tcPr>
            <w:tcW w:w="2126" w:type="dxa"/>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410" w:type="dxa"/>
          </w:tcPr>
          <w:p w:rsidR="00CC3FE1" w:rsidRPr="00CC3FE1" w:rsidRDefault="00CC3FE1" w:rsidP="00CC3FE1">
            <w:pPr>
              <w:widowControl w:val="0"/>
              <w:spacing w:after="0" w:line="240" w:lineRule="auto"/>
              <w:contextualSpacing/>
              <w:rPr>
                <w:rFonts w:ascii="Times New Roman" w:eastAsia="Times New Roman" w:hAnsi="Times New Roman" w:cs="Times New Roman"/>
                <w:bCs/>
                <w:sz w:val="20"/>
                <w:szCs w:val="20"/>
                <w:lang w:eastAsia="ru-RU"/>
              </w:rPr>
            </w:pPr>
          </w:p>
        </w:tc>
      </w:tr>
      <w:tr w:rsidR="00CC3FE1" w:rsidRPr="00CC3FE1" w:rsidTr="00CC3FE1">
        <w:tc>
          <w:tcPr>
            <w:tcW w:w="2127" w:type="dxa"/>
            <w:vMerge/>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p>
        </w:tc>
        <w:tc>
          <w:tcPr>
            <w:tcW w:w="1701" w:type="dxa"/>
            <w:vMerge w:val="restart"/>
            <w:shd w:val="clear" w:color="auto" w:fill="auto"/>
          </w:tcPr>
          <w:p w:rsidR="00CC3FE1" w:rsidRPr="00CC3FE1" w:rsidRDefault="00CC3FE1" w:rsidP="00CC3FE1">
            <w:pPr>
              <w:spacing w:after="0" w:line="240" w:lineRule="auto"/>
              <w:rPr>
                <w:rFonts w:ascii="Times New Roman" w:eastAsia="Times New Roman" w:hAnsi="Times New Roman" w:cs="Times New Roman"/>
                <w:sz w:val="20"/>
                <w:szCs w:val="20"/>
                <w:lang w:eastAsia="ru-RU"/>
              </w:rPr>
            </w:pPr>
            <w:r w:rsidRPr="00CC3FE1">
              <w:rPr>
                <w:rFonts w:ascii="Times New Roman" w:eastAsia="Times New Roman" w:hAnsi="Times New Roman" w:cs="Times New Roman"/>
                <w:sz w:val="20"/>
                <w:szCs w:val="20"/>
                <w:lang w:eastAsia="ru-RU"/>
              </w:rPr>
              <w:t xml:space="preserve">A/03.4 </w:t>
            </w:r>
          </w:p>
        </w:tc>
        <w:tc>
          <w:tcPr>
            <w:tcW w:w="2409"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410"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268"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bCs/>
                <w:sz w:val="20"/>
                <w:szCs w:val="20"/>
                <w:lang w:eastAsia="ru-RU"/>
              </w:rPr>
            </w:pPr>
            <w:r w:rsidRPr="00CC3FE1">
              <w:rPr>
                <w:rFonts w:ascii="Times New Roman" w:eastAsia="Times New Roman" w:hAnsi="Times New Roman" w:cs="Times New Roman"/>
                <w:bCs/>
                <w:sz w:val="20"/>
                <w:szCs w:val="20"/>
                <w:lang w:eastAsia="ru-RU"/>
              </w:rPr>
              <w:t>ПК 3.1. Разрабатывать технологический процесс сборки изделий с применением конструкторской и технологической документации</w:t>
            </w:r>
          </w:p>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126" w:type="dxa"/>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410" w:type="dxa"/>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r w:rsidRPr="00CC3FE1">
              <w:rPr>
                <w:rFonts w:ascii="Times New Roman" w:eastAsia="Times New Roman" w:hAnsi="Times New Roman" w:cs="Times New Roman"/>
                <w:bCs/>
                <w:sz w:val="20"/>
                <w:szCs w:val="20"/>
                <w:lang w:eastAsia="ru-RU"/>
              </w:rPr>
              <w:t>ПК 5.4. Реализовывать технологические процессы в машиностроительном производстве с соблюдением требований охраны труда, безопасности жизнедеятельности и защиты окружающей среды, принципов и методов бережливого производства</w:t>
            </w:r>
            <w:r w:rsidRPr="00CC3FE1">
              <w:rPr>
                <w:rFonts w:ascii="Times New Roman" w:eastAsia="Times New Roman" w:hAnsi="Times New Roman" w:cs="Times New Roman"/>
                <w:bCs/>
                <w:sz w:val="20"/>
                <w:szCs w:val="20"/>
                <w:lang w:eastAsia="ru-RU"/>
              </w:rPr>
              <w:br w:type="page"/>
            </w:r>
          </w:p>
        </w:tc>
      </w:tr>
      <w:tr w:rsidR="00CC3FE1" w:rsidRPr="00CC3FE1" w:rsidTr="00CC3FE1">
        <w:tc>
          <w:tcPr>
            <w:tcW w:w="2127" w:type="dxa"/>
            <w:vMerge/>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p>
        </w:tc>
        <w:tc>
          <w:tcPr>
            <w:tcW w:w="1701" w:type="dxa"/>
            <w:vMerge/>
            <w:shd w:val="clear" w:color="auto" w:fill="auto"/>
          </w:tcPr>
          <w:p w:rsidR="00CC3FE1" w:rsidRPr="00CC3FE1" w:rsidRDefault="00CC3FE1" w:rsidP="00CC3FE1">
            <w:pPr>
              <w:spacing w:after="0" w:line="240" w:lineRule="auto"/>
              <w:rPr>
                <w:rFonts w:ascii="Times New Roman" w:eastAsia="Times New Roman" w:hAnsi="Times New Roman" w:cs="Times New Roman"/>
                <w:sz w:val="20"/>
                <w:szCs w:val="20"/>
                <w:lang w:eastAsia="ru-RU"/>
              </w:rPr>
            </w:pPr>
          </w:p>
        </w:tc>
        <w:tc>
          <w:tcPr>
            <w:tcW w:w="2409"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410"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268"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bCs/>
                <w:sz w:val="20"/>
                <w:szCs w:val="20"/>
                <w:lang w:eastAsia="ru-RU"/>
              </w:rPr>
            </w:pPr>
            <w:r w:rsidRPr="00CC3FE1">
              <w:rPr>
                <w:rFonts w:ascii="Times New Roman" w:eastAsia="Times New Roman" w:hAnsi="Times New Roman" w:cs="Times New Roman"/>
                <w:bCs/>
                <w:sz w:val="20"/>
                <w:szCs w:val="20"/>
                <w:lang w:eastAsia="ru-RU"/>
              </w:rPr>
              <w:t>ПК 3.2. Выбирать оборудование, инструмент и оснастку для осуществления сборки изделий</w:t>
            </w:r>
          </w:p>
        </w:tc>
        <w:tc>
          <w:tcPr>
            <w:tcW w:w="2126" w:type="dxa"/>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410" w:type="dxa"/>
          </w:tcPr>
          <w:p w:rsidR="00CC3FE1" w:rsidRPr="00CC3FE1" w:rsidRDefault="00CC3FE1" w:rsidP="00CC3FE1">
            <w:pPr>
              <w:widowControl w:val="0"/>
              <w:spacing w:after="0" w:line="240" w:lineRule="auto"/>
              <w:contextualSpacing/>
              <w:rPr>
                <w:rFonts w:ascii="Times New Roman" w:eastAsia="Times New Roman" w:hAnsi="Times New Roman" w:cs="Times New Roman"/>
                <w:bCs/>
                <w:sz w:val="20"/>
                <w:szCs w:val="20"/>
                <w:lang w:eastAsia="ru-RU"/>
              </w:rPr>
            </w:pPr>
          </w:p>
        </w:tc>
      </w:tr>
      <w:tr w:rsidR="00CC3FE1" w:rsidRPr="00CC3FE1" w:rsidTr="00CC3FE1">
        <w:tc>
          <w:tcPr>
            <w:tcW w:w="2127" w:type="dxa"/>
            <w:vMerge/>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p>
        </w:tc>
        <w:tc>
          <w:tcPr>
            <w:tcW w:w="1701" w:type="dxa"/>
            <w:vMerge/>
            <w:shd w:val="clear" w:color="auto" w:fill="auto"/>
          </w:tcPr>
          <w:p w:rsidR="00CC3FE1" w:rsidRPr="00CC3FE1" w:rsidRDefault="00CC3FE1" w:rsidP="00CC3FE1">
            <w:pPr>
              <w:spacing w:after="0" w:line="240" w:lineRule="auto"/>
              <w:rPr>
                <w:rFonts w:ascii="Times New Roman" w:eastAsia="Times New Roman" w:hAnsi="Times New Roman" w:cs="Times New Roman"/>
                <w:sz w:val="20"/>
                <w:szCs w:val="20"/>
                <w:lang w:eastAsia="ru-RU"/>
              </w:rPr>
            </w:pPr>
          </w:p>
        </w:tc>
        <w:tc>
          <w:tcPr>
            <w:tcW w:w="2409"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410"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268"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bCs/>
                <w:sz w:val="20"/>
                <w:szCs w:val="20"/>
                <w:lang w:eastAsia="ru-RU"/>
              </w:rPr>
            </w:pPr>
            <w:r w:rsidRPr="00CC3FE1">
              <w:rPr>
                <w:rFonts w:ascii="Times New Roman" w:eastAsia="Times New Roman" w:hAnsi="Times New Roman" w:cs="Times New Roman"/>
                <w:bCs/>
                <w:sz w:val="20"/>
                <w:szCs w:val="20"/>
                <w:lang w:eastAsia="ru-RU"/>
              </w:rPr>
              <w:t>ПК 3.3. Разрабатывать технологическую документацию по сборке изделий, в т.ч. с применением систем автоматизированного проектирования</w:t>
            </w:r>
          </w:p>
        </w:tc>
        <w:tc>
          <w:tcPr>
            <w:tcW w:w="2126" w:type="dxa"/>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410" w:type="dxa"/>
          </w:tcPr>
          <w:p w:rsidR="00CC3FE1" w:rsidRPr="00CC3FE1" w:rsidRDefault="00CC3FE1" w:rsidP="00CC3FE1">
            <w:pPr>
              <w:widowControl w:val="0"/>
              <w:spacing w:after="0" w:line="240" w:lineRule="auto"/>
              <w:contextualSpacing/>
              <w:rPr>
                <w:rFonts w:ascii="Times New Roman" w:eastAsia="Times New Roman" w:hAnsi="Times New Roman" w:cs="Times New Roman"/>
                <w:bCs/>
                <w:sz w:val="20"/>
                <w:szCs w:val="20"/>
                <w:lang w:eastAsia="ru-RU"/>
              </w:rPr>
            </w:pPr>
          </w:p>
        </w:tc>
      </w:tr>
      <w:tr w:rsidR="00CC3FE1" w:rsidRPr="00CC3FE1" w:rsidTr="00CC3FE1">
        <w:tc>
          <w:tcPr>
            <w:tcW w:w="2127" w:type="dxa"/>
            <w:vMerge/>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p>
        </w:tc>
        <w:tc>
          <w:tcPr>
            <w:tcW w:w="1701" w:type="dxa"/>
            <w:vMerge w:val="restart"/>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r w:rsidRPr="00CC3FE1">
              <w:rPr>
                <w:rFonts w:ascii="Times New Roman" w:eastAsia="Times New Roman" w:hAnsi="Times New Roman" w:cs="Times New Roman"/>
                <w:sz w:val="20"/>
                <w:szCs w:val="20"/>
                <w:lang w:eastAsia="ru-RU"/>
              </w:rPr>
              <w:t xml:space="preserve">A/04.4 </w:t>
            </w:r>
          </w:p>
        </w:tc>
        <w:tc>
          <w:tcPr>
            <w:tcW w:w="2409"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410"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268"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bCs/>
                <w:sz w:val="20"/>
                <w:szCs w:val="20"/>
                <w:lang w:eastAsia="ru-RU"/>
              </w:rPr>
            </w:pPr>
            <w:r w:rsidRPr="00CC3FE1">
              <w:rPr>
                <w:rFonts w:ascii="Times New Roman" w:eastAsia="Times New Roman" w:hAnsi="Times New Roman" w:cs="Times New Roman"/>
                <w:bCs/>
                <w:sz w:val="20"/>
                <w:szCs w:val="20"/>
                <w:lang w:eastAsia="ru-RU"/>
              </w:rPr>
              <w:t>ПК 3.1. Разрабатывать технологический процесс сборки изделий с применением конструкторской и технологической документации</w:t>
            </w:r>
          </w:p>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126" w:type="dxa"/>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410" w:type="dxa"/>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r>
      <w:tr w:rsidR="00CC3FE1" w:rsidRPr="00CC3FE1" w:rsidTr="00CC3FE1">
        <w:tc>
          <w:tcPr>
            <w:tcW w:w="2127" w:type="dxa"/>
            <w:vMerge/>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p>
        </w:tc>
        <w:tc>
          <w:tcPr>
            <w:tcW w:w="1701" w:type="dxa"/>
            <w:vMerge/>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p>
        </w:tc>
        <w:tc>
          <w:tcPr>
            <w:tcW w:w="2409"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410"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268"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bCs/>
                <w:sz w:val="20"/>
                <w:szCs w:val="20"/>
                <w:lang w:eastAsia="ru-RU"/>
              </w:rPr>
            </w:pPr>
            <w:r w:rsidRPr="00CC3FE1">
              <w:rPr>
                <w:rFonts w:ascii="Times New Roman" w:eastAsia="Times New Roman" w:hAnsi="Times New Roman" w:cs="Times New Roman"/>
                <w:bCs/>
                <w:sz w:val="20"/>
                <w:szCs w:val="20"/>
                <w:lang w:eastAsia="ru-RU"/>
              </w:rPr>
              <w:t>ПК 3.2. Выбирать оборудование, инструмент и оснастку для осуществления сборки изделий</w:t>
            </w:r>
          </w:p>
        </w:tc>
        <w:tc>
          <w:tcPr>
            <w:tcW w:w="2126" w:type="dxa"/>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410" w:type="dxa"/>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r>
      <w:tr w:rsidR="00CC3FE1" w:rsidRPr="00CC3FE1" w:rsidTr="00CC3FE1">
        <w:tc>
          <w:tcPr>
            <w:tcW w:w="2127" w:type="dxa"/>
            <w:vMerge/>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p>
        </w:tc>
        <w:tc>
          <w:tcPr>
            <w:tcW w:w="1701" w:type="dxa"/>
            <w:vMerge/>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p>
        </w:tc>
        <w:tc>
          <w:tcPr>
            <w:tcW w:w="2409"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410"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268"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bCs/>
                <w:sz w:val="20"/>
                <w:szCs w:val="20"/>
                <w:lang w:eastAsia="ru-RU"/>
              </w:rPr>
            </w:pPr>
            <w:r w:rsidRPr="00CC3FE1">
              <w:rPr>
                <w:rFonts w:ascii="Times New Roman" w:eastAsia="Times New Roman" w:hAnsi="Times New Roman" w:cs="Times New Roman"/>
                <w:bCs/>
                <w:sz w:val="20"/>
                <w:szCs w:val="20"/>
                <w:lang w:eastAsia="ru-RU"/>
              </w:rPr>
              <w:t>ПК 3.3. Разрабатывать технологическую документацию по сборке изделий, в т.ч. с применением систем автоматизированного проектирования</w:t>
            </w:r>
          </w:p>
        </w:tc>
        <w:tc>
          <w:tcPr>
            <w:tcW w:w="2126" w:type="dxa"/>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410" w:type="dxa"/>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r>
      <w:tr w:rsidR="00CC3FE1" w:rsidRPr="00CC3FE1" w:rsidTr="00CC3FE1">
        <w:tc>
          <w:tcPr>
            <w:tcW w:w="3828" w:type="dxa"/>
            <w:gridSpan w:val="2"/>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b/>
                <w:sz w:val="20"/>
                <w:szCs w:val="20"/>
                <w:lang w:eastAsia="ru-RU"/>
              </w:rPr>
            </w:pPr>
            <w:r w:rsidRPr="00CC3FE1">
              <w:rPr>
                <w:rFonts w:ascii="Times New Roman" w:eastAsia="Times New Roman" w:hAnsi="Times New Roman" w:cs="Times New Roman"/>
                <w:b/>
                <w:sz w:val="20"/>
                <w:szCs w:val="20"/>
                <w:lang w:eastAsia="ru-RU"/>
              </w:rPr>
              <w:t>40.100 Профессиональный стандарт «Специалист по инструментальному обеспечению механосборочного производства» (утвержден приказом Министерства труда и соц. защиты РФ от 23 апреля 2018 года № 280н)</w:t>
            </w:r>
          </w:p>
        </w:tc>
        <w:tc>
          <w:tcPr>
            <w:tcW w:w="2409"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410"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268"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126" w:type="dxa"/>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410" w:type="dxa"/>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r>
      <w:tr w:rsidR="00CC3FE1" w:rsidRPr="00CC3FE1" w:rsidTr="00CC3FE1">
        <w:tc>
          <w:tcPr>
            <w:tcW w:w="2127" w:type="dxa"/>
            <w:vMerge w:val="restart"/>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r w:rsidRPr="00CC3FE1">
              <w:rPr>
                <w:rFonts w:ascii="Times New Roman" w:eastAsia="Times New Roman" w:hAnsi="Times New Roman" w:cs="Times New Roman"/>
                <w:sz w:val="20"/>
                <w:szCs w:val="20"/>
                <w:lang w:eastAsia="ru-RU"/>
              </w:rPr>
              <w:t>ОТФ А Инструментальное обеспечение механосборочного участка</w:t>
            </w:r>
          </w:p>
        </w:tc>
        <w:tc>
          <w:tcPr>
            <w:tcW w:w="1701" w:type="dxa"/>
            <w:vMerge w:val="restart"/>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r w:rsidRPr="00CC3FE1">
              <w:rPr>
                <w:rFonts w:ascii="Times New Roman" w:eastAsia="Times New Roman" w:hAnsi="Times New Roman" w:cs="Times New Roman"/>
                <w:sz w:val="20"/>
                <w:szCs w:val="20"/>
                <w:lang w:eastAsia="ru-RU"/>
              </w:rPr>
              <w:t xml:space="preserve">А/01.5 </w:t>
            </w:r>
          </w:p>
        </w:tc>
        <w:tc>
          <w:tcPr>
            <w:tcW w:w="2409"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r w:rsidRPr="00CC3FE1">
              <w:rPr>
                <w:rFonts w:ascii="Times New Roman" w:eastAsia="Times New Roman" w:hAnsi="Times New Roman" w:cs="Times New Roman"/>
                <w:sz w:val="20"/>
                <w:szCs w:val="20"/>
                <w:lang w:eastAsia="ru-RU"/>
              </w:rPr>
              <w:t>ПК 1.4. Выбирать схемы базирования заготовок, оборудование, инструмент и оснастку для изготовления деталей машин</w:t>
            </w:r>
          </w:p>
        </w:tc>
        <w:tc>
          <w:tcPr>
            <w:tcW w:w="2410"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268"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r w:rsidRPr="00CC3FE1">
              <w:rPr>
                <w:rFonts w:ascii="Times New Roman" w:eastAsia="Times New Roman" w:hAnsi="Times New Roman" w:cs="Times New Roman"/>
                <w:sz w:val="20"/>
                <w:szCs w:val="20"/>
                <w:lang w:eastAsia="ru-RU"/>
              </w:rPr>
              <w:t>ПК 3.2. Выбирать оборудование, инструмент и оснастку для осуществления сборки изделий</w:t>
            </w:r>
          </w:p>
        </w:tc>
        <w:tc>
          <w:tcPr>
            <w:tcW w:w="2126" w:type="dxa"/>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410" w:type="dxa"/>
          </w:tcPr>
          <w:p w:rsidR="00CC3FE1" w:rsidRPr="00CC3FE1" w:rsidRDefault="00CC3FE1" w:rsidP="00CC3FE1">
            <w:pPr>
              <w:rPr>
                <w:rFonts w:ascii="Times New Roman" w:eastAsia="Times New Roman" w:hAnsi="Times New Roman" w:cs="Times New Roman"/>
                <w:bCs/>
                <w:sz w:val="20"/>
                <w:szCs w:val="20"/>
                <w:lang w:eastAsia="ru-RU"/>
              </w:rPr>
            </w:pPr>
            <w:r w:rsidRPr="00CC3FE1">
              <w:rPr>
                <w:rFonts w:ascii="Times New Roman" w:eastAsia="Times New Roman" w:hAnsi="Times New Roman" w:cs="Times New Roman"/>
                <w:bCs/>
                <w:sz w:val="20"/>
                <w:szCs w:val="20"/>
                <w:lang w:eastAsia="ru-RU"/>
              </w:rPr>
              <w:t>ПК 5.1 Планировать и осуществлять управление деятельностью подчиненного персонала</w:t>
            </w:r>
          </w:p>
        </w:tc>
      </w:tr>
      <w:tr w:rsidR="00CC3FE1" w:rsidRPr="00CC3FE1" w:rsidTr="00CC3FE1">
        <w:tc>
          <w:tcPr>
            <w:tcW w:w="2127" w:type="dxa"/>
            <w:vMerge/>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p>
        </w:tc>
        <w:tc>
          <w:tcPr>
            <w:tcW w:w="1701" w:type="dxa"/>
            <w:vMerge/>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p>
        </w:tc>
        <w:tc>
          <w:tcPr>
            <w:tcW w:w="2409"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p>
        </w:tc>
        <w:tc>
          <w:tcPr>
            <w:tcW w:w="2410"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268"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r w:rsidRPr="00CC3FE1">
              <w:rPr>
                <w:rFonts w:ascii="Times New Roman" w:eastAsia="Times New Roman" w:hAnsi="Times New Roman" w:cs="Times New Roman"/>
                <w:sz w:val="20"/>
                <w:szCs w:val="20"/>
                <w:lang w:eastAsia="ru-RU"/>
              </w:rPr>
              <w:t xml:space="preserve">ПК 3.3. Разрабатывать технологическую документацию по сборке изделий, в т.ч. с применением систем </w:t>
            </w:r>
            <w:r w:rsidRPr="00CC3FE1">
              <w:rPr>
                <w:rFonts w:ascii="Times New Roman" w:eastAsia="Times New Roman" w:hAnsi="Times New Roman" w:cs="Times New Roman"/>
                <w:sz w:val="20"/>
                <w:szCs w:val="20"/>
                <w:lang w:eastAsia="ru-RU"/>
              </w:rPr>
              <w:lastRenderedPageBreak/>
              <w:t>автоматизированного проектирования</w:t>
            </w:r>
          </w:p>
        </w:tc>
        <w:tc>
          <w:tcPr>
            <w:tcW w:w="2126" w:type="dxa"/>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410" w:type="dxa"/>
          </w:tcPr>
          <w:p w:rsidR="00CC3FE1" w:rsidRPr="00CC3FE1" w:rsidRDefault="00CC3FE1" w:rsidP="00CC3FE1">
            <w:pPr>
              <w:rPr>
                <w:rFonts w:ascii="Times New Roman" w:eastAsia="Times New Roman" w:hAnsi="Times New Roman" w:cs="Times New Roman"/>
                <w:bCs/>
                <w:sz w:val="20"/>
                <w:szCs w:val="20"/>
                <w:lang w:eastAsia="ru-RU"/>
              </w:rPr>
            </w:pPr>
          </w:p>
        </w:tc>
      </w:tr>
      <w:tr w:rsidR="00CC3FE1" w:rsidRPr="00CC3FE1" w:rsidTr="00CC3FE1">
        <w:tc>
          <w:tcPr>
            <w:tcW w:w="2127" w:type="dxa"/>
            <w:vMerge/>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p>
        </w:tc>
        <w:tc>
          <w:tcPr>
            <w:tcW w:w="1701" w:type="dxa"/>
            <w:vMerge/>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p>
        </w:tc>
        <w:tc>
          <w:tcPr>
            <w:tcW w:w="2409"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p>
        </w:tc>
        <w:tc>
          <w:tcPr>
            <w:tcW w:w="2410"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268"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r w:rsidRPr="00CC3FE1">
              <w:rPr>
                <w:rFonts w:ascii="Times New Roman" w:eastAsia="Times New Roman" w:hAnsi="Times New Roman" w:cs="Times New Roman"/>
                <w:sz w:val="20"/>
                <w:szCs w:val="20"/>
                <w:lang w:eastAsia="ru-RU"/>
              </w:rPr>
              <w:t>ПК 3.6. Разрабатывать планировки участков механосборочных цехов машиностроительного производства в соответствии с производственными задачами</w:t>
            </w:r>
          </w:p>
        </w:tc>
        <w:tc>
          <w:tcPr>
            <w:tcW w:w="2126" w:type="dxa"/>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410" w:type="dxa"/>
          </w:tcPr>
          <w:p w:rsidR="00CC3FE1" w:rsidRPr="00CC3FE1" w:rsidRDefault="00CC3FE1" w:rsidP="00CC3FE1">
            <w:pPr>
              <w:rPr>
                <w:rFonts w:ascii="Times New Roman" w:eastAsia="Times New Roman" w:hAnsi="Times New Roman" w:cs="Times New Roman"/>
                <w:bCs/>
                <w:sz w:val="20"/>
                <w:szCs w:val="20"/>
                <w:lang w:eastAsia="ru-RU"/>
              </w:rPr>
            </w:pPr>
          </w:p>
        </w:tc>
      </w:tr>
      <w:tr w:rsidR="00CC3FE1" w:rsidRPr="00CC3FE1" w:rsidTr="00CC3FE1">
        <w:tc>
          <w:tcPr>
            <w:tcW w:w="2127" w:type="dxa"/>
            <w:vMerge/>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p>
        </w:tc>
        <w:tc>
          <w:tcPr>
            <w:tcW w:w="1701" w:type="dxa"/>
            <w:vMerge w:val="restart"/>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r w:rsidRPr="00CC3FE1">
              <w:rPr>
                <w:rFonts w:ascii="Times New Roman" w:eastAsia="Times New Roman" w:hAnsi="Times New Roman" w:cs="Times New Roman"/>
                <w:sz w:val="20"/>
                <w:szCs w:val="20"/>
                <w:lang w:eastAsia="ru-RU"/>
              </w:rPr>
              <w:t xml:space="preserve">А/02.5 </w:t>
            </w:r>
          </w:p>
        </w:tc>
        <w:tc>
          <w:tcPr>
            <w:tcW w:w="2409"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410"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268"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r w:rsidRPr="00CC3FE1">
              <w:rPr>
                <w:rFonts w:ascii="Times New Roman" w:eastAsia="Times New Roman" w:hAnsi="Times New Roman" w:cs="Times New Roman"/>
                <w:sz w:val="20"/>
                <w:szCs w:val="20"/>
                <w:lang w:eastAsia="ru-RU"/>
              </w:rPr>
              <w:t>ПК 3.2. Выбирать оборудование, инструмент и оснастку для осуществления сборки изделий.</w:t>
            </w:r>
          </w:p>
        </w:tc>
        <w:tc>
          <w:tcPr>
            <w:tcW w:w="2126" w:type="dxa"/>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410" w:type="dxa"/>
          </w:tcPr>
          <w:p w:rsidR="00CC3FE1" w:rsidRPr="00CC3FE1" w:rsidRDefault="00CC3FE1" w:rsidP="00CC3FE1">
            <w:pPr>
              <w:rPr>
                <w:rFonts w:ascii="Times New Roman" w:eastAsia="Times New Roman" w:hAnsi="Times New Roman" w:cs="Times New Roman"/>
                <w:bCs/>
                <w:sz w:val="20"/>
                <w:szCs w:val="20"/>
                <w:lang w:eastAsia="ru-RU"/>
              </w:rPr>
            </w:pPr>
            <w:r w:rsidRPr="00CC3FE1">
              <w:rPr>
                <w:rFonts w:ascii="Times New Roman" w:eastAsia="Times New Roman" w:hAnsi="Times New Roman" w:cs="Times New Roman"/>
                <w:bCs/>
                <w:sz w:val="20"/>
                <w:szCs w:val="20"/>
                <w:lang w:eastAsia="ru-RU"/>
              </w:rPr>
              <w:t>ПК 5.1 Планировать и осуществлять управление деятельностью подчиненного персонала</w:t>
            </w:r>
          </w:p>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r>
      <w:tr w:rsidR="00CC3FE1" w:rsidRPr="00CC3FE1" w:rsidTr="00CC3FE1">
        <w:tc>
          <w:tcPr>
            <w:tcW w:w="2127" w:type="dxa"/>
            <w:vMerge/>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p>
        </w:tc>
        <w:tc>
          <w:tcPr>
            <w:tcW w:w="1701" w:type="dxa"/>
            <w:vMerge/>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p>
        </w:tc>
        <w:tc>
          <w:tcPr>
            <w:tcW w:w="2409"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410"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268"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r w:rsidRPr="00CC3FE1">
              <w:rPr>
                <w:rFonts w:ascii="Times New Roman" w:eastAsia="Times New Roman" w:hAnsi="Times New Roman" w:cs="Times New Roman"/>
                <w:sz w:val="20"/>
                <w:szCs w:val="20"/>
                <w:lang w:eastAsia="ru-RU"/>
              </w:rPr>
              <w:t>ПК 3.3. Разрабатывать технологическую документацию по сборке изделий, в т.ч. с применением систем автоматизированного проектирования</w:t>
            </w:r>
          </w:p>
        </w:tc>
        <w:tc>
          <w:tcPr>
            <w:tcW w:w="2126" w:type="dxa"/>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410" w:type="dxa"/>
          </w:tcPr>
          <w:p w:rsidR="00CC3FE1" w:rsidRPr="00CC3FE1" w:rsidRDefault="00CC3FE1" w:rsidP="00CC3FE1">
            <w:pPr>
              <w:rPr>
                <w:rFonts w:ascii="Times New Roman" w:eastAsia="Times New Roman" w:hAnsi="Times New Roman" w:cs="Times New Roman"/>
                <w:bCs/>
                <w:sz w:val="20"/>
                <w:szCs w:val="20"/>
                <w:lang w:eastAsia="ru-RU"/>
              </w:rPr>
            </w:pPr>
          </w:p>
        </w:tc>
      </w:tr>
      <w:tr w:rsidR="00CC3FE1" w:rsidRPr="00CC3FE1" w:rsidTr="00CC3FE1">
        <w:tc>
          <w:tcPr>
            <w:tcW w:w="2127" w:type="dxa"/>
            <w:vMerge/>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p>
        </w:tc>
        <w:tc>
          <w:tcPr>
            <w:tcW w:w="1701" w:type="dxa"/>
            <w:vMerge w:val="restart"/>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r w:rsidRPr="00CC3FE1">
              <w:rPr>
                <w:rFonts w:ascii="Times New Roman" w:eastAsia="Times New Roman" w:hAnsi="Times New Roman" w:cs="Times New Roman"/>
                <w:sz w:val="20"/>
                <w:szCs w:val="20"/>
                <w:lang w:eastAsia="ru-RU"/>
              </w:rPr>
              <w:t xml:space="preserve">А/03.5 </w:t>
            </w:r>
          </w:p>
        </w:tc>
        <w:tc>
          <w:tcPr>
            <w:tcW w:w="2409"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410"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268"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r w:rsidRPr="00CC3FE1">
              <w:rPr>
                <w:rFonts w:ascii="Times New Roman" w:eastAsia="Times New Roman" w:hAnsi="Times New Roman" w:cs="Times New Roman"/>
                <w:sz w:val="20"/>
                <w:szCs w:val="20"/>
                <w:lang w:eastAsia="ru-RU"/>
              </w:rPr>
              <w:t>ПК 3.2. Выбирать оборудование, инструмент и оснастку для осуществления сборки изделий</w:t>
            </w:r>
          </w:p>
        </w:tc>
        <w:tc>
          <w:tcPr>
            <w:tcW w:w="2126" w:type="dxa"/>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410" w:type="dxa"/>
          </w:tcPr>
          <w:p w:rsidR="00CC3FE1" w:rsidRPr="00CC3FE1" w:rsidRDefault="00CC3FE1" w:rsidP="00CC3FE1">
            <w:pPr>
              <w:rPr>
                <w:rFonts w:ascii="Times New Roman" w:eastAsia="Times New Roman" w:hAnsi="Times New Roman" w:cs="Times New Roman"/>
                <w:bCs/>
                <w:sz w:val="20"/>
                <w:szCs w:val="20"/>
                <w:lang w:eastAsia="ru-RU"/>
              </w:rPr>
            </w:pPr>
            <w:r w:rsidRPr="00CC3FE1">
              <w:rPr>
                <w:rFonts w:ascii="Times New Roman" w:eastAsia="Times New Roman" w:hAnsi="Times New Roman" w:cs="Times New Roman"/>
                <w:bCs/>
                <w:sz w:val="20"/>
                <w:szCs w:val="20"/>
                <w:lang w:eastAsia="ru-RU"/>
              </w:rPr>
              <w:t>ПК 5.1 Планировать и осуществлять управление деятельностью подчиненного персонала</w:t>
            </w:r>
          </w:p>
        </w:tc>
      </w:tr>
      <w:tr w:rsidR="00CC3FE1" w:rsidRPr="00CC3FE1" w:rsidTr="00CC3FE1">
        <w:tc>
          <w:tcPr>
            <w:tcW w:w="2127" w:type="dxa"/>
            <w:vMerge/>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p>
        </w:tc>
        <w:tc>
          <w:tcPr>
            <w:tcW w:w="1701" w:type="dxa"/>
            <w:vMerge/>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p>
        </w:tc>
        <w:tc>
          <w:tcPr>
            <w:tcW w:w="2409"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410"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268"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r w:rsidRPr="00CC3FE1">
              <w:rPr>
                <w:rFonts w:ascii="Times New Roman" w:eastAsia="Times New Roman" w:hAnsi="Times New Roman" w:cs="Times New Roman"/>
                <w:sz w:val="20"/>
                <w:szCs w:val="20"/>
                <w:lang w:eastAsia="ru-RU"/>
              </w:rPr>
              <w:t>ПК 3.3. Разрабатывать технологическую документацию по сборке изделий, в т.ч. с применением систем автоматизированного проектирования</w:t>
            </w:r>
          </w:p>
        </w:tc>
        <w:tc>
          <w:tcPr>
            <w:tcW w:w="2126" w:type="dxa"/>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410" w:type="dxa"/>
          </w:tcPr>
          <w:p w:rsidR="00CC3FE1" w:rsidRPr="00CC3FE1" w:rsidRDefault="00CC3FE1" w:rsidP="00CC3FE1">
            <w:pPr>
              <w:rPr>
                <w:rFonts w:ascii="Times New Roman" w:eastAsia="Times New Roman" w:hAnsi="Times New Roman" w:cs="Times New Roman"/>
                <w:bCs/>
                <w:sz w:val="20"/>
                <w:szCs w:val="20"/>
                <w:lang w:eastAsia="ru-RU"/>
              </w:rPr>
            </w:pPr>
          </w:p>
        </w:tc>
      </w:tr>
      <w:tr w:rsidR="00CC3FE1" w:rsidRPr="00CC3FE1" w:rsidTr="00CC3FE1">
        <w:tc>
          <w:tcPr>
            <w:tcW w:w="2127" w:type="dxa"/>
            <w:vMerge/>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p>
        </w:tc>
        <w:tc>
          <w:tcPr>
            <w:tcW w:w="1701" w:type="dxa"/>
            <w:vMerge/>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p>
        </w:tc>
        <w:tc>
          <w:tcPr>
            <w:tcW w:w="2409"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410"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268"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r w:rsidRPr="00CC3FE1">
              <w:rPr>
                <w:rFonts w:ascii="Times New Roman" w:eastAsia="Times New Roman" w:hAnsi="Times New Roman" w:cs="Times New Roman"/>
                <w:sz w:val="20"/>
                <w:szCs w:val="20"/>
                <w:lang w:eastAsia="ru-RU"/>
              </w:rPr>
              <w:t>ПК 3.6. Разрабатывать планировки участков механосборочных цехов машиностроительного производства в соответствии с производственными задачами</w:t>
            </w:r>
          </w:p>
        </w:tc>
        <w:tc>
          <w:tcPr>
            <w:tcW w:w="2126" w:type="dxa"/>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410" w:type="dxa"/>
          </w:tcPr>
          <w:p w:rsidR="00CC3FE1" w:rsidRPr="00CC3FE1" w:rsidRDefault="00CC3FE1" w:rsidP="00CC3FE1">
            <w:pPr>
              <w:rPr>
                <w:rFonts w:ascii="Times New Roman" w:eastAsia="Times New Roman" w:hAnsi="Times New Roman" w:cs="Times New Roman"/>
                <w:bCs/>
                <w:sz w:val="20"/>
                <w:szCs w:val="20"/>
                <w:lang w:eastAsia="ru-RU"/>
              </w:rPr>
            </w:pPr>
          </w:p>
        </w:tc>
      </w:tr>
      <w:tr w:rsidR="00CC3FE1" w:rsidRPr="00CC3FE1" w:rsidTr="00CC3FE1">
        <w:tc>
          <w:tcPr>
            <w:tcW w:w="2127" w:type="dxa"/>
            <w:vMerge/>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p>
        </w:tc>
        <w:tc>
          <w:tcPr>
            <w:tcW w:w="1701" w:type="dxa"/>
            <w:vMerge w:val="restart"/>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r w:rsidRPr="00CC3FE1">
              <w:rPr>
                <w:rFonts w:ascii="Times New Roman" w:eastAsia="Times New Roman" w:hAnsi="Times New Roman" w:cs="Times New Roman"/>
                <w:sz w:val="20"/>
                <w:szCs w:val="20"/>
                <w:lang w:eastAsia="ru-RU"/>
              </w:rPr>
              <w:t xml:space="preserve">А/04.5 </w:t>
            </w:r>
          </w:p>
        </w:tc>
        <w:tc>
          <w:tcPr>
            <w:tcW w:w="2409"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r w:rsidRPr="00CC3FE1">
              <w:rPr>
                <w:rFonts w:ascii="Times New Roman" w:eastAsia="Times New Roman" w:hAnsi="Times New Roman" w:cs="Times New Roman"/>
                <w:sz w:val="20"/>
                <w:szCs w:val="20"/>
                <w:lang w:eastAsia="ru-RU"/>
              </w:rPr>
              <w:t>ПК 1.4. Выбирать схемы базирования заготовок, оборудование, инструмент и оснастку для изготовления деталей машин</w:t>
            </w:r>
          </w:p>
        </w:tc>
        <w:tc>
          <w:tcPr>
            <w:tcW w:w="2410"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268"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r w:rsidRPr="00CC3FE1">
              <w:rPr>
                <w:rFonts w:ascii="Times New Roman" w:eastAsia="Times New Roman" w:hAnsi="Times New Roman" w:cs="Times New Roman"/>
                <w:sz w:val="20"/>
                <w:szCs w:val="20"/>
                <w:lang w:eastAsia="ru-RU"/>
              </w:rPr>
              <w:t>ПК 3.2. Выбирать оборудование, инструмент и оснастку для осуществления сборки изделий.</w:t>
            </w:r>
          </w:p>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126" w:type="dxa"/>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r w:rsidRPr="00CC3FE1">
              <w:rPr>
                <w:rFonts w:ascii="Times New Roman" w:eastAsia="Times New Roman" w:hAnsi="Times New Roman" w:cs="Times New Roman"/>
                <w:sz w:val="20"/>
                <w:szCs w:val="20"/>
                <w:lang w:eastAsia="ru-RU"/>
              </w:rPr>
              <w:t>ПК 4.4. Организовывать ресурсное обеспечение работ по наладке</w:t>
            </w:r>
          </w:p>
        </w:tc>
        <w:tc>
          <w:tcPr>
            <w:tcW w:w="2410" w:type="dxa"/>
          </w:tcPr>
          <w:p w:rsidR="00CC3FE1" w:rsidRPr="00CC3FE1" w:rsidRDefault="00CC3FE1" w:rsidP="00CC3FE1">
            <w:pPr>
              <w:spacing w:after="0" w:line="240" w:lineRule="auto"/>
              <w:rPr>
                <w:rFonts w:ascii="Times New Roman" w:eastAsia="Times New Roman" w:hAnsi="Times New Roman" w:cs="Times New Roman"/>
                <w:bCs/>
                <w:sz w:val="20"/>
                <w:szCs w:val="20"/>
                <w:lang w:eastAsia="ru-RU"/>
              </w:rPr>
            </w:pPr>
            <w:r w:rsidRPr="00CC3FE1">
              <w:rPr>
                <w:rFonts w:ascii="Times New Roman" w:eastAsia="Times New Roman" w:hAnsi="Times New Roman" w:cs="Times New Roman"/>
                <w:bCs/>
                <w:sz w:val="20"/>
                <w:szCs w:val="20"/>
                <w:lang w:eastAsia="ru-RU"/>
              </w:rPr>
              <w:t>ПК 5.1 Планировать и осуществлять управление деятельностью подчиненного персонала</w:t>
            </w:r>
          </w:p>
        </w:tc>
      </w:tr>
      <w:tr w:rsidR="00CC3FE1" w:rsidRPr="00CC3FE1" w:rsidTr="00CC3FE1">
        <w:tc>
          <w:tcPr>
            <w:tcW w:w="2127" w:type="dxa"/>
            <w:vMerge/>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p>
        </w:tc>
        <w:tc>
          <w:tcPr>
            <w:tcW w:w="1701" w:type="dxa"/>
            <w:vMerge/>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p>
        </w:tc>
        <w:tc>
          <w:tcPr>
            <w:tcW w:w="2409"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p>
        </w:tc>
        <w:tc>
          <w:tcPr>
            <w:tcW w:w="2410"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268"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r w:rsidRPr="00CC3FE1">
              <w:rPr>
                <w:rFonts w:ascii="Times New Roman" w:eastAsia="Times New Roman" w:hAnsi="Times New Roman" w:cs="Times New Roman"/>
                <w:sz w:val="20"/>
                <w:szCs w:val="20"/>
                <w:lang w:eastAsia="ru-RU"/>
              </w:rPr>
              <w:t>ПК 3.3. Разрабатывать технологическую документацию по сборке изделий, в т.ч. с применением систем автоматизированного проектирования</w:t>
            </w:r>
          </w:p>
        </w:tc>
        <w:tc>
          <w:tcPr>
            <w:tcW w:w="2126" w:type="dxa"/>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p>
        </w:tc>
        <w:tc>
          <w:tcPr>
            <w:tcW w:w="2410" w:type="dxa"/>
          </w:tcPr>
          <w:p w:rsidR="00CC3FE1" w:rsidRPr="00CC3FE1" w:rsidRDefault="00CC3FE1" w:rsidP="00CC3FE1">
            <w:pPr>
              <w:spacing w:after="0" w:line="240" w:lineRule="auto"/>
              <w:rPr>
                <w:rFonts w:ascii="Times New Roman" w:eastAsia="Times New Roman" w:hAnsi="Times New Roman" w:cs="Times New Roman"/>
                <w:bCs/>
                <w:sz w:val="20"/>
                <w:szCs w:val="20"/>
                <w:lang w:eastAsia="ru-RU"/>
              </w:rPr>
            </w:pPr>
            <w:r w:rsidRPr="00CC3FE1">
              <w:rPr>
                <w:rFonts w:ascii="Times New Roman" w:eastAsia="Times New Roman" w:hAnsi="Times New Roman" w:cs="Times New Roman"/>
                <w:bCs/>
                <w:sz w:val="20"/>
                <w:szCs w:val="20"/>
                <w:lang w:eastAsia="ru-RU"/>
              </w:rPr>
              <w:t xml:space="preserve">ПК 5.4. Реализовывать технологические процессы в машиностроительном производстве с соблюдением требований охраны труда, безопасности жизнедеятельности и </w:t>
            </w:r>
            <w:r w:rsidRPr="00CC3FE1">
              <w:rPr>
                <w:rFonts w:ascii="Times New Roman" w:eastAsia="Times New Roman" w:hAnsi="Times New Roman" w:cs="Times New Roman"/>
                <w:bCs/>
                <w:sz w:val="20"/>
                <w:szCs w:val="20"/>
                <w:lang w:eastAsia="ru-RU"/>
              </w:rPr>
              <w:lastRenderedPageBreak/>
              <w:t>защиты окружающей среды, принципов и методов бережливого производства</w:t>
            </w:r>
          </w:p>
        </w:tc>
      </w:tr>
      <w:tr w:rsidR="00CC3FE1" w:rsidRPr="00CC3FE1" w:rsidTr="00CC3FE1">
        <w:tc>
          <w:tcPr>
            <w:tcW w:w="3828" w:type="dxa"/>
            <w:gridSpan w:val="2"/>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b/>
                <w:sz w:val="20"/>
                <w:szCs w:val="20"/>
                <w:lang w:eastAsia="ru-RU"/>
              </w:rPr>
            </w:pPr>
            <w:r w:rsidRPr="00CC3FE1">
              <w:rPr>
                <w:rFonts w:ascii="Times New Roman" w:eastAsia="Times New Roman" w:hAnsi="Times New Roman" w:cs="Times New Roman"/>
                <w:b/>
                <w:sz w:val="20"/>
                <w:szCs w:val="20"/>
                <w:lang w:eastAsia="ru-RU"/>
              </w:rPr>
              <w:lastRenderedPageBreak/>
              <w:t>40.014 Профессиональный стандарт «Специалист по обеспечению механосборочного производства заготовками» (утвержден приказом Министерства труда и соц. защиты РФ от 9 сентября 2020 года № 591н)</w:t>
            </w:r>
          </w:p>
        </w:tc>
        <w:tc>
          <w:tcPr>
            <w:tcW w:w="2409"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410"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268"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126" w:type="dxa"/>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410" w:type="dxa"/>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r>
      <w:tr w:rsidR="00CC3FE1" w:rsidRPr="00CC3FE1" w:rsidTr="00CC3FE1">
        <w:tc>
          <w:tcPr>
            <w:tcW w:w="2127" w:type="dxa"/>
            <w:vMerge w:val="restart"/>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r w:rsidRPr="00CC3FE1">
              <w:rPr>
                <w:rFonts w:ascii="Times New Roman" w:eastAsia="Times New Roman" w:hAnsi="Times New Roman" w:cs="Times New Roman"/>
                <w:sz w:val="20"/>
                <w:szCs w:val="20"/>
                <w:lang w:eastAsia="ru-RU"/>
              </w:rPr>
              <w:t>ОТФ А Сопровождение снабжения механосборочного производства заготовками</w:t>
            </w:r>
          </w:p>
        </w:tc>
        <w:tc>
          <w:tcPr>
            <w:tcW w:w="1701" w:type="dxa"/>
            <w:vMerge w:val="restart"/>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r w:rsidRPr="00CC3FE1">
              <w:rPr>
                <w:rFonts w:ascii="Times New Roman" w:eastAsia="Times New Roman" w:hAnsi="Times New Roman" w:cs="Times New Roman"/>
                <w:sz w:val="20"/>
                <w:szCs w:val="20"/>
                <w:lang w:eastAsia="ru-RU"/>
              </w:rPr>
              <w:t xml:space="preserve">A/01.4 </w:t>
            </w:r>
          </w:p>
        </w:tc>
        <w:tc>
          <w:tcPr>
            <w:tcW w:w="2409"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r w:rsidRPr="00CC3FE1">
              <w:rPr>
                <w:rFonts w:ascii="Times New Roman" w:eastAsia="Times New Roman" w:hAnsi="Times New Roman" w:cs="Times New Roman"/>
                <w:sz w:val="20"/>
                <w:szCs w:val="20"/>
                <w:lang w:eastAsia="ru-RU"/>
              </w:rPr>
              <w:t>ПК 1.2. Выбирать метод получения заготовок с учетом условий производства</w:t>
            </w:r>
          </w:p>
        </w:tc>
        <w:tc>
          <w:tcPr>
            <w:tcW w:w="2410"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268"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126" w:type="dxa"/>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410" w:type="dxa"/>
          </w:tcPr>
          <w:p w:rsidR="00CC3FE1" w:rsidRPr="00CC3FE1" w:rsidRDefault="00CC3FE1" w:rsidP="00CC3FE1">
            <w:pPr>
              <w:spacing w:after="0" w:line="240" w:lineRule="auto"/>
              <w:rPr>
                <w:rFonts w:ascii="Times New Roman" w:eastAsia="Times New Roman" w:hAnsi="Times New Roman" w:cs="Times New Roman"/>
                <w:bCs/>
                <w:sz w:val="20"/>
                <w:szCs w:val="20"/>
                <w:lang w:eastAsia="ru-RU"/>
              </w:rPr>
            </w:pPr>
            <w:r w:rsidRPr="00CC3FE1">
              <w:rPr>
                <w:rFonts w:ascii="Times New Roman" w:eastAsia="Times New Roman" w:hAnsi="Times New Roman" w:cs="Times New Roman"/>
                <w:bCs/>
                <w:sz w:val="20"/>
                <w:szCs w:val="20"/>
                <w:lang w:eastAsia="ru-RU"/>
              </w:rPr>
              <w:t>ПК 5.1 Планировать и осуществлять управление деятельностью подчиненного персонала</w:t>
            </w:r>
          </w:p>
        </w:tc>
      </w:tr>
      <w:tr w:rsidR="00CC3FE1" w:rsidRPr="00CC3FE1" w:rsidTr="00CC3FE1">
        <w:tc>
          <w:tcPr>
            <w:tcW w:w="2127" w:type="dxa"/>
            <w:vMerge/>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p>
        </w:tc>
        <w:tc>
          <w:tcPr>
            <w:tcW w:w="1701" w:type="dxa"/>
            <w:vMerge/>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p>
        </w:tc>
        <w:tc>
          <w:tcPr>
            <w:tcW w:w="2409"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r w:rsidRPr="00CC3FE1">
              <w:rPr>
                <w:rFonts w:ascii="Times New Roman" w:eastAsia="Times New Roman" w:hAnsi="Times New Roman" w:cs="Times New Roman"/>
                <w:sz w:val="20"/>
                <w:szCs w:val="20"/>
                <w:lang w:eastAsia="ru-RU"/>
              </w:rPr>
              <w:t>ПК 1.4. Выбирать схемы базирования заготовок, оборудование, инструмент и оснастку для изготовления деталей машин</w:t>
            </w:r>
          </w:p>
        </w:tc>
        <w:tc>
          <w:tcPr>
            <w:tcW w:w="2410"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268"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126" w:type="dxa"/>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410" w:type="dxa"/>
          </w:tcPr>
          <w:p w:rsidR="00CC3FE1" w:rsidRPr="00CC3FE1" w:rsidRDefault="00CC3FE1" w:rsidP="00CC3FE1">
            <w:pPr>
              <w:spacing w:after="0" w:line="240" w:lineRule="auto"/>
              <w:rPr>
                <w:rFonts w:ascii="Times New Roman" w:eastAsia="Times New Roman" w:hAnsi="Times New Roman" w:cs="Times New Roman"/>
                <w:bCs/>
                <w:sz w:val="20"/>
                <w:szCs w:val="20"/>
                <w:lang w:eastAsia="ru-RU"/>
              </w:rPr>
            </w:pPr>
            <w:r w:rsidRPr="00CC3FE1">
              <w:rPr>
                <w:rFonts w:ascii="Times New Roman" w:eastAsia="Times New Roman" w:hAnsi="Times New Roman" w:cs="Times New Roman"/>
                <w:bCs/>
                <w:sz w:val="20"/>
                <w:szCs w:val="20"/>
                <w:lang w:eastAsia="ru-RU"/>
              </w:rPr>
              <w:t>ПК 5.2. Сопровождать подготовку финансовых документов по производству и реализации продукции машиностроительного производства, материально-техническому обеспечению деятельности подразделения</w:t>
            </w:r>
          </w:p>
        </w:tc>
      </w:tr>
      <w:tr w:rsidR="00CC3FE1" w:rsidRPr="00CC3FE1" w:rsidTr="00CC3FE1">
        <w:tc>
          <w:tcPr>
            <w:tcW w:w="2127" w:type="dxa"/>
            <w:vMerge/>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p>
        </w:tc>
        <w:tc>
          <w:tcPr>
            <w:tcW w:w="1701" w:type="dxa"/>
            <w:vMerge w:val="restart"/>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r w:rsidRPr="00CC3FE1">
              <w:rPr>
                <w:rFonts w:ascii="Times New Roman" w:eastAsia="Times New Roman" w:hAnsi="Times New Roman" w:cs="Times New Roman"/>
                <w:sz w:val="20"/>
                <w:szCs w:val="20"/>
                <w:lang w:eastAsia="ru-RU"/>
              </w:rPr>
              <w:t xml:space="preserve">A/02.4 </w:t>
            </w:r>
          </w:p>
        </w:tc>
        <w:tc>
          <w:tcPr>
            <w:tcW w:w="2409"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r w:rsidRPr="00CC3FE1">
              <w:rPr>
                <w:rFonts w:ascii="Times New Roman" w:eastAsia="Times New Roman" w:hAnsi="Times New Roman" w:cs="Times New Roman"/>
                <w:sz w:val="20"/>
                <w:szCs w:val="20"/>
                <w:lang w:eastAsia="ru-RU"/>
              </w:rPr>
              <w:t>ПК 1.2. Выбирать метод получения заготовок с учетом условий производства</w:t>
            </w:r>
          </w:p>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410"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268"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r w:rsidRPr="00CC3FE1">
              <w:rPr>
                <w:rFonts w:ascii="Times New Roman" w:eastAsia="Times New Roman" w:hAnsi="Times New Roman" w:cs="Times New Roman"/>
                <w:sz w:val="20"/>
                <w:szCs w:val="20"/>
                <w:lang w:eastAsia="ru-RU"/>
              </w:rPr>
              <w:t>ПК 3.3. Разрабатывать технологическую документацию по сборке изделий, в т.ч. с применением систем автоматизированного проектирования</w:t>
            </w:r>
          </w:p>
        </w:tc>
        <w:tc>
          <w:tcPr>
            <w:tcW w:w="2126" w:type="dxa"/>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410" w:type="dxa"/>
          </w:tcPr>
          <w:p w:rsidR="00CC3FE1" w:rsidRPr="00CC3FE1" w:rsidRDefault="00CC3FE1" w:rsidP="00CC3FE1">
            <w:pPr>
              <w:rPr>
                <w:rFonts w:ascii="Times New Roman" w:eastAsia="Times New Roman" w:hAnsi="Times New Roman" w:cs="Times New Roman"/>
                <w:bCs/>
                <w:sz w:val="20"/>
                <w:szCs w:val="20"/>
                <w:lang w:eastAsia="ru-RU"/>
              </w:rPr>
            </w:pPr>
            <w:r w:rsidRPr="00CC3FE1">
              <w:rPr>
                <w:rFonts w:ascii="Times New Roman" w:eastAsia="Times New Roman" w:hAnsi="Times New Roman" w:cs="Times New Roman"/>
                <w:bCs/>
                <w:sz w:val="20"/>
                <w:szCs w:val="20"/>
                <w:lang w:eastAsia="ru-RU"/>
              </w:rPr>
              <w:t>ПК 5.1 Планировать и осуществлять управление деятельностью подчиненного персонала</w:t>
            </w:r>
          </w:p>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r>
      <w:tr w:rsidR="00CC3FE1" w:rsidRPr="00CC3FE1" w:rsidTr="00CC3FE1">
        <w:tc>
          <w:tcPr>
            <w:tcW w:w="2127" w:type="dxa"/>
            <w:vMerge/>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p>
        </w:tc>
        <w:tc>
          <w:tcPr>
            <w:tcW w:w="1701" w:type="dxa"/>
            <w:vMerge/>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p>
        </w:tc>
        <w:tc>
          <w:tcPr>
            <w:tcW w:w="2409"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r w:rsidRPr="00CC3FE1">
              <w:rPr>
                <w:rFonts w:ascii="Times New Roman" w:eastAsia="Times New Roman" w:hAnsi="Times New Roman" w:cs="Times New Roman"/>
                <w:sz w:val="20"/>
                <w:szCs w:val="20"/>
                <w:lang w:eastAsia="ru-RU"/>
              </w:rPr>
              <w:t>ПК 1.4. Выбирать схемы базирования заготовок, оборудование, инструмент и оснастку для изготовления деталей машин</w:t>
            </w:r>
          </w:p>
        </w:tc>
        <w:tc>
          <w:tcPr>
            <w:tcW w:w="2410"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268"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p>
        </w:tc>
        <w:tc>
          <w:tcPr>
            <w:tcW w:w="2126" w:type="dxa"/>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410" w:type="dxa"/>
          </w:tcPr>
          <w:p w:rsidR="00CC3FE1" w:rsidRPr="00CC3FE1" w:rsidRDefault="00CC3FE1" w:rsidP="00CC3FE1">
            <w:pPr>
              <w:rPr>
                <w:rFonts w:ascii="Times New Roman" w:eastAsia="Times New Roman" w:hAnsi="Times New Roman" w:cs="Times New Roman"/>
                <w:bCs/>
                <w:sz w:val="20"/>
                <w:szCs w:val="20"/>
                <w:lang w:eastAsia="ru-RU"/>
              </w:rPr>
            </w:pPr>
          </w:p>
        </w:tc>
      </w:tr>
      <w:tr w:rsidR="00CC3FE1" w:rsidRPr="00CC3FE1" w:rsidTr="00CC3FE1">
        <w:tc>
          <w:tcPr>
            <w:tcW w:w="2127" w:type="dxa"/>
            <w:vMerge/>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p>
        </w:tc>
        <w:tc>
          <w:tcPr>
            <w:tcW w:w="1701" w:type="dxa"/>
            <w:vMerge/>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p>
        </w:tc>
        <w:tc>
          <w:tcPr>
            <w:tcW w:w="2409"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r w:rsidRPr="00CC3FE1">
              <w:rPr>
                <w:rFonts w:ascii="Times New Roman" w:eastAsia="Times New Roman" w:hAnsi="Times New Roman" w:cs="Times New Roman"/>
                <w:sz w:val="20"/>
                <w:szCs w:val="20"/>
                <w:lang w:eastAsia="ru-RU"/>
              </w:rPr>
              <w:t>ПК 1.6. Разрабатывать технологическую документацию по изготовлению деталей машин, в т.ч. с применением систем автоматизированного проектирования</w:t>
            </w:r>
          </w:p>
        </w:tc>
        <w:tc>
          <w:tcPr>
            <w:tcW w:w="2410"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268"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p>
        </w:tc>
        <w:tc>
          <w:tcPr>
            <w:tcW w:w="2126" w:type="dxa"/>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410" w:type="dxa"/>
          </w:tcPr>
          <w:p w:rsidR="00CC3FE1" w:rsidRPr="00CC3FE1" w:rsidRDefault="00CC3FE1" w:rsidP="00CC3FE1">
            <w:pPr>
              <w:rPr>
                <w:rFonts w:ascii="Times New Roman" w:eastAsia="Times New Roman" w:hAnsi="Times New Roman" w:cs="Times New Roman"/>
                <w:bCs/>
                <w:sz w:val="20"/>
                <w:szCs w:val="20"/>
                <w:lang w:eastAsia="ru-RU"/>
              </w:rPr>
            </w:pPr>
          </w:p>
        </w:tc>
      </w:tr>
      <w:tr w:rsidR="00CC3FE1" w:rsidRPr="00CC3FE1" w:rsidTr="00CC3FE1">
        <w:tc>
          <w:tcPr>
            <w:tcW w:w="2127" w:type="dxa"/>
            <w:vMerge/>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p>
        </w:tc>
        <w:tc>
          <w:tcPr>
            <w:tcW w:w="1701" w:type="dxa"/>
            <w:vMerge w:val="restart"/>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r w:rsidRPr="00CC3FE1">
              <w:rPr>
                <w:rFonts w:ascii="Times New Roman" w:eastAsia="Times New Roman" w:hAnsi="Times New Roman" w:cs="Times New Roman"/>
                <w:sz w:val="20"/>
                <w:szCs w:val="20"/>
                <w:lang w:eastAsia="ru-RU"/>
              </w:rPr>
              <w:t xml:space="preserve">A/03.4 </w:t>
            </w:r>
          </w:p>
        </w:tc>
        <w:tc>
          <w:tcPr>
            <w:tcW w:w="2409"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r w:rsidRPr="00CC3FE1">
              <w:rPr>
                <w:rFonts w:ascii="Times New Roman" w:eastAsia="Times New Roman" w:hAnsi="Times New Roman" w:cs="Times New Roman"/>
                <w:sz w:val="20"/>
                <w:szCs w:val="20"/>
                <w:lang w:eastAsia="ru-RU"/>
              </w:rPr>
              <w:t>ПК 1.2. Выбирать метод получения заготовок с учетом условий производства</w:t>
            </w:r>
          </w:p>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410"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268"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126" w:type="dxa"/>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410" w:type="dxa"/>
          </w:tcPr>
          <w:p w:rsidR="00CC3FE1" w:rsidRPr="00CC3FE1" w:rsidRDefault="00CC3FE1" w:rsidP="00CC3FE1">
            <w:pPr>
              <w:spacing w:after="0" w:line="240" w:lineRule="auto"/>
              <w:rPr>
                <w:rFonts w:ascii="Times New Roman" w:eastAsia="Times New Roman" w:hAnsi="Times New Roman" w:cs="Times New Roman"/>
                <w:bCs/>
                <w:sz w:val="20"/>
                <w:szCs w:val="20"/>
                <w:lang w:eastAsia="ru-RU"/>
              </w:rPr>
            </w:pPr>
            <w:r w:rsidRPr="00CC3FE1">
              <w:rPr>
                <w:rFonts w:ascii="Times New Roman" w:eastAsia="Times New Roman" w:hAnsi="Times New Roman" w:cs="Times New Roman"/>
                <w:bCs/>
                <w:sz w:val="20"/>
                <w:szCs w:val="20"/>
                <w:lang w:eastAsia="ru-RU"/>
              </w:rPr>
              <w:t>ПК 5.1 Планировать и осуществлять управление деятельностью подчиненного персонала</w:t>
            </w:r>
          </w:p>
        </w:tc>
      </w:tr>
      <w:tr w:rsidR="00CC3FE1" w:rsidRPr="00CC3FE1" w:rsidTr="00CC3FE1">
        <w:tc>
          <w:tcPr>
            <w:tcW w:w="2127" w:type="dxa"/>
            <w:vMerge/>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p>
        </w:tc>
        <w:tc>
          <w:tcPr>
            <w:tcW w:w="1701" w:type="dxa"/>
            <w:vMerge/>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p>
        </w:tc>
        <w:tc>
          <w:tcPr>
            <w:tcW w:w="2409"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r w:rsidRPr="00CC3FE1">
              <w:rPr>
                <w:rFonts w:ascii="Times New Roman" w:eastAsia="Times New Roman" w:hAnsi="Times New Roman" w:cs="Times New Roman"/>
                <w:sz w:val="20"/>
                <w:szCs w:val="20"/>
                <w:lang w:eastAsia="ru-RU"/>
              </w:rPr>
              <w:t>ПК 1.4. Выбирать схемы базирования заготовок, оборудование, инструмент и оснастку для изготовления деталей машин</w:t>
            </w:r>
          </w:p>
        </w:tc>
        <w:tc>
          <w:tcPr>
            <w:tcW w:w="2410"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268"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126" w:type="dxa"/>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410" w:type="dxa"/>
          </w:tcPr>
          <w:p w:rsidR="00CC3FE1" w:rsidRPr="00CC3FE1" w:rsidRDefault="00CC3FE1" w:rsidP="00CC3FE1">
            <w:pPr>
              <w:spacing w:after="0" w:line="240" w:lineRule="auto"/>
              <w:rPr>
                <w:rFonts w:ascii="Times New Roman" w:eastAsia="Times New Roman" w:hAnsi="Times New Roman" w:cs="Times New Roman"/>
                <w:bCs/>
                <w:sz w:val="20"/>
                <w:szCs w:val="20"/>
                <w:lang w:eastAsia="ru-RU"/>
              </w:rPr>
            </w:pPr>
            <w:r w:rsidRPr="00CC3FE1">
              <w:rPr>
                <w:rFonts w:ascii="Times New Roman" w:eastAsia="Times New Roman" w:hAnsi="Times New Roman" w:cs="Times New Roman"/>
                <w:bCs/>
                <w:sz w:val="20"/>
                <w:szCs w:val="20"/>
                <w:lang w:eastAsia="ru-RU"/>
              </w:rPr>
              <w:t xml:space="preserve">ПК 5.2. Сопровождать подготовку финансовых документов по производству и реализации продукции машиностроительного производства, материально-техническому </w:t>
            </w:r>
            <w:r w:rsidRPr="00CC3FE1">
              <w:rPr>
                <w:rFonts w:ascii="Times New Roman" w:eastAsia="Times New Roman" w:hAnsi="Times New Roman" w:cs="Times New Roman"/>
                <w:bCs/>
                <w:sz w:val="20"/>
                <w:szCs w:val="20"/>
                <w:lang w:eastAsia="ru-RU"/>
              </w:rPr>
              <w:lastRenderedPageBreak/>
              <w:t>обеспечению деятельности подразделения</w:t>
            </w:r>
          </w:p>
        </w:tc>
      </w:tr>
      <w:tr w:rsidR="00CC3FE1" w:rsidRPr="00CC3FE1" w:rsidTr="00CC3FE1">
        <w:tc>
          <w:tcPr>
            <w:tcW w:w="3828" w:type="dxa"/>
            <w:gridSpan w:val="2"/>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b/>
                <w:sz w:val="20"/>
                <w:szCs w:val="20"/>
                <w:lang w:eastAsia="ru-RU"/>
              </w:rPr>
            </w:pPr>
            <w:r w:rsidRPr="00CC3FE1">
              <w:rPr>
                <w:rFonts w:ascii="Times New Roman" w:eastAsia="Times New Roman" w:hAnsi="Times New Roman" w:cs="Times New Roman"/>
                <w:b/>
                <w:sz w:val="20"/>
                <w:szCs w:val="20"/>
                <w:lang w:eastAsia="ru-RU"/>
              </w:rPr>
              <w:lastRenderedPageBreak/>
              <w:t>40.069 Профессиональный стандарт «Специалист по наладке и испытаниям технологического оборудования механосборочного производства» (утвержден приказом Министерства труда и соц. защиты РФ от 5 октября 2020 года № 698н)</w:t>
            </w:r>
          </w:p>
        </w:tc>
        <w:tc>
          <w:tcPr>
            <w:tcW w:w="2409"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410"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268"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126" w:type="dxa"/>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410" w:type="dxa"/>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r>
      <w:tr w:rsidR="00CC3FE1" w:rsidRPr="00CC3FE1" w:rsidTr="00CC3FE1">
        <w:tc>
          <w:tcPr>
            <w:tcW w:w="2127" w:type="dxa"/>
            <w:vMerge w:val="restart"/>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r w:rsidRPr="00CC3FE1">
              <w:rPr>
                <w:rFonts w:ascii="Times New Roman" w:eastAsia="Times New Roman" w:hAnsi="Times New Roman" w:cs="Times New Roman"/>
                <w:sz w:val="20"/>
                <w:szCs w:val="20"/>
                <w:lang w:eastAsia="ru-RU"/>
              </w:rPr>
              <w:t>ОТФ А Техническое сопровождение пусконаладочных работ технологического оборудования механосборочного производства</w:t>
            </w:r>
          </w:p>
        </w:tc>
        <w:tc>
          <w:tcPr>
            <w:tcW w:w="1701" w:type="dxa"/>
            <w:vMerge w:val="restart"/>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r w:rsidRPr="00CC3FE1">
              <w:rPr>
                <w:rFonts w:ascii="Times New Roman" w:eastAsia="Times New Roman" w:hAnsi="Times New Roman" w:cs="Times New Roman"/>
                <w:sz w:val="20"/>
                <w:szCs w:val="20"/>
                <w:lang w:eastAsia="ru-RU"/>
              </w:rPr>
              <w:t xml:space="preserve">A/01.4 </w:t>
            </w:r>
          </w:p>
        </w:tc>
        <w:tc>
          <w:tcPr>
            <w:tcW w:w="2409" w:type="dxa"/>
            <w:shd w:val="clear" w:color="auto" w:fill="auto"/>
          </w:tcPr>
          <w:p w:rsidR="00CC3FE1" w:rsidRPr="00CC3FE1" w:rsidRDefault="00CC3FE1" w:rsidP="00CC3FE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C3FE1">
              <w:rPr>
                <w:rFonts w:ascii="Times New Roman" w:eastAsia="Times New Roman" w:hAnsi="Times New Roman" w:cs="Times New Roman"/>
                <w:sz w:val="20"/>
                <w:szCs w:val="20"/>
                <w:lang w:eastAsia="ru-RU"/>
              </w:rPr>
              <w:t>ПК 1.1. Использовать конструкторскую и технологическую документацию при разработке технологических процессов изготовления деталей машин</w:t>
            </w:r>
          </w:p>
        </w:tc>
        <w:tc>
          <w:tcPr>
            <w:tcW w:w="2410"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268"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r w:rsidRPr="00CC3FE1">
              <w:rPr>
                <w:rFonts w:ascii="Times New Roman" w:eastAsia="Times New Roman" w:hAnsi="Times New Roman" w:cs="Times New Roman"/>
                <w:sz w:val="20"/>
                <w:szCs w:val="20"/>
                <w:lang w:eastAsia="ru-RU"/>
              </w:rPr>
              <w:t>ПК 3.1. Разрабатывать технологический процесс сборки изделий с применением конструкторской и технологической документации</w:t>
            </w:r>
          </w:p>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126" w:type="dxa"/>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r w:rsidRPr="00CC3FE1">
              <w:rPr>
                <w:rFonts w:ascii="Times New Roman" w:eastAsia="Times New Roman" w:hAnsi="Times New Roman" w:cs="Times New Roman"/>
                <w:sz w:val="20"/>
                <w:szCs w:val="20"/>
                <w:lang w:eastAsia="ru-RU"/>
              </w:rPr>
              <w:t>ПК 4.1. Осуществлять диагностику неисправностей и отказов систем металлорежущего и аддитивного производственного оборудования</w:t>
            </w:r>
          </w:p>
        </w:tc>
        <w:tc>
          <w:tcPr>
            <w:tcW w:w="2410" w:type="dxa"/>
          </w:tcPr>
          <w:p w:rsidR="00CC3FE1" w:rsidRPr="00CC3FE1" w:rsidRDefault="00CC3FE1" w:rsidP="00CC3FE1">
            <w:pPr>
              <w:rPr>
                <w:rFonts w:ascii="Times New Roman" w:eastAsia="Times New Roman" w:hAnsi="Times New Roman" w:cs="Times New Roman"/>
                <w:bCs/>
                <w:sz w:val="20"/>
                <w:szCs w:val="20"/>
                <w:lang w:eastAsia="ru-RU"/>
              </w:rPr>
            </w:pPr>
            <w:r w:rsidRPr="00CC3FE1">
              <w:rPr>
                <w:rFonts w:ascii="Times New Roman" w:eastAsia="Times New Roman" w:hAnsi="Times New Roman" w:cs="Times New Roman"/>
                <w:bCs/>
                <w:sz w:val="20"/>
                <w:szCs w:val="20"/>
                <w:lang w:eastAsia="ru-RU"/>
              </w:rPr>
              <w:t>ПК 5.1 Планировать и осуществлять управление деятельностью подчиненного персонала</w:t>
            </w:r>
          </w:p>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r>
      <w:tr w:rsidR="00CC3FE1" w:rsidRPr="00CC3FE1" w:rsidTr="00CC3FE1">
        <w:tc>
          <w:tcPr>
            <w:tcW w:w="2127" w:type="dxa"/>
            <w:vMerge/>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p>
        </w:tc>
        <w:tc>
          <w:tcPr>
            <w:tcW w:w="1701" w:type="dxa"/>
            <w:vMerge/>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p>
        </w:tc>
        <w:tc>
          <w:tcPr>
            <w:tcW w:w="2409" w:type="dxa"/>
            <w:shd w:val="clear" w:color="auto" w:fill="auto"/>
          </w:tcPr>
          <w:p w:rsidR="00CC3FE1" w:rsidRPr="00CC3FE1" w:rsidRDefault="00CC3FE1" w:rsidP="00CC3FE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C3FE1">
              <w:rPr>
                <w:rFonts w:ascii="Times New Roman" w:eastAsia="Times New Roman" w:hAnsi="Times New Roman" w:cs="Times New Roman"/>
                <w:sz w:val="20"/>
                <w:szCs w:val="20"/>
                <w:lang w:eastAsia="ru-RU"/>
              </w:rPr>
              <w:t>ПК 1.6. Разрабатывать технологическую документацию по изготовлению деталей машин, в т.ч. с применением систем автоматизированного проектирования</w:t>
            </w:r>
          </w:p>
        </w:tc>
        <w:tc>
          <w:tcPr>
            <w:tcW w:w="2410"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268"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r w:rsidRPr="00CC3FE1">
              <w:rPr>
                <w:rFonts w:ascii="Times New Roman" w:eastAsia="Times New Roman" w:hAnsi="Times New Roman" w:cs="Times New Roman"/>
                <w:sz w:val="20"/>
                <w:szCs w:val="20"/>
                <w:lang w:eastAsia="ru-RU"/>
              </w:rPr>
              <w:t>ПК 3.3. Разрабатывать технологическую документацию по сборке изделий, в т.ч. с применением систем автоматизированного проектирования</w:t>
            </w:r>
          </w:p>
        </w:tc>
        <w:tc>
          <w:tcPr>
            <w:tcW w:w="2126" w:type="dxa"/>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r w:rsidRPr="00CC3FE1">
              <w:rPr>
                <w:rFonts w:ascii="Times New Roman" w:eastAsia="Times New Roman" w:hAnsi="Times New Roman" w:cs="Times New Roman"/>
                <w:sz w:val="20"/>
                <w:szCs w:val="20"/>
                <w:lang w:eastAsia="ru-RU"/>
              </w:rPr>
              <w:t>ПК 4.2. Организовывать работы по устранению неполадок, отказов</w:t>
            </w:r>
          </w:p>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p>
        </w:tc>
        <w:tc>
          <w:tcPr>
            <w:tcW w:w="2410" w:type="dxa"/>
          </w:tcPr>
          <w:p w:rsidR="00CC3FE1" w:rsidRPr="00CC3FE1" w:rsidRDefault="00CC3FE1" w:rsidP="00CC3FE1">
            <w:pPr>
              <w:rPr>
                <w:rFonts w:ascii="Times New Roman" w:eastAsia="Times New Roman" w:hAnsi="Times New Roman" w:cs="Times New Roman"/>
                <w:bCs/>
                <w:sz w:val="20"/>
                <w:szCs w:val="20"/>
                <w:lang w:eastAsia="ru-RU"/>
              </w:rPr>
            </w:pPr>
            <w:r w:rsidRPr="00CC3FE1">
              <w:rPr>
                <w:rFonts w:ascii="Times New Roman" w:eastAsia="Times New Roman" w:hAnsi="Times New Roman" w:cs="Times New Roman"/>
                <w:bCs/>
                <w:sz w:val="20"/>
                <w:szCs w:val="20"/>
                <w:lang w:eastAsia="ru-RU"/>
              </w:rPr>
              <w:t>ПК 5.3. Контролировать качество продукции, выявлять, анализировать и устранять причины выпуска продукции низкого качества</w:t>
            </w:r>
          </w:p>
        </w:tc>
      </w:tr>
      <w:tr w:rsidR="00CC3FE1" w:rsidRPr="00CC3FE1" w:rsidTr="00CC3FE1">
        <w:tc>
          <w:tcPr>
            <w:tcW w:w="2127" w:type="dxa"/>
            <w:vMerge/>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p>
        </w:tc>
        <w:tc>
          <w:tcPr>
            <w:tcW w:w="1701" w:type="dxa"/>
            <w:vMerge/>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p>
        </w:tc>
        <w:tc>
          <w:tcPr>
            <w:tcW w:w="2409" w:type="dxa"/>
            <w:shd w:val="clear" w:color="auto" w:fill="auto"/>
          </w:tcPr>
          <w:p w:rsidR="00CC3FE1" w:rsidRPr="00CC3FE1" w:rsidRDefault="00CC3FE1" w:rsidP="00CC3FE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410"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268"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r w:rsidRPr="00CC3FE1">
              <w:rPr>
                <w:rFonts w:ascii="Times New Roman" w:eastAsia="Times New Roman" w:hAnsi="Times New Roman" w:cs="Times New Roman"/>
                <w:sz w:val="20"/>
                <w:szCs w:val="20"/>
                <w:lang w:eastAsia="ru-RU"/>
              </w:rPr>
              <w:t>ПК 3.4. Реализовывать технологический процесс сборки изделий машиностроительного производства</w:t>
            </w:r>
          </w:p>
        </w:tc>
        <w:tc>
          <w:tcPr>
            <w:tcW w:w="2126" w:type="dxa"/>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r w:rsidRPr="00CC3FE1">
              <w:rPr>
                <w:rFonts w:ascii="Times New Roman" w:eastAsia="Times New Roman" w:hAnsi="Times New Roman" w:cs="Times New Roman"/>
                <w:sz w:val="20"/>
                <w:szCs w:val="20"/>
                <w:lang w:eastAsia="ru-RU"/>
              </w:rPr>
              <w:t>ПК 4.3. Планировать работы по наладке и подналадке металлорежущего и аддитивного оборудования</w:t>
            </w:r>
          </w:p>
        </w:tc>
        <w:tc>
          <w:tcPr>
            <w:tcW w:w="2410" w:type="dxa"/>
          </w:tcPr>
          <w:p w:rsidR="00CC3FE1" w:rsidRPr="00CC3FE1" w:rsidRDefault="00CC3FE1" w:rsidP="00CC3FE1">
            <w:pPr>
              <w:rPr>
                <w:rFonts w:ascii="Times New Roman" w:eastAsia="Times New Roman" w:hAnsi="Times New Roman" w:cs="Times New Roman"/>
                <w:bCs/>
                <w:sz w:val="20"/>
                <w:szCs w:val="20"/>
                <w:lang w:eastAsia="ru-RU"/>
              </w:rPr>
            </w:pPr>
          </w:p>
        </w:tc>
      </w:tr>
      <w:tr w:rsidR="00CC3FE1" w:rsidRPr="00CC3FE1" w:rsidTr="00CC3FE1">
        <w:tc>
          <w:tcPr>
            <w:tcW w:w="2127" w:type="dxa"/>
            <w:vMerge/>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p>
        </w:tc>
        <w:tc>
          <w:tcPr>
            <w:tcW w:w="1701" w:type="dxa"/>
            <w:vMerge/>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p>
        </w:tc>
        <w:tc>
          <w:tcPr>
            <w:tcW w:w="2409" w:type="dxa"/>
            <w:shd w:val="clear" w:color="auto" w:fill="auto"/>
          </w:tcPr>
          <w:p w:rsidR="00CC3FE1" w:rsidRPr="00CC3FE1" w:rsidRDefault="00CC3FE1" w:rsidP="00CC3FE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410"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268"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r w:rsidRPr="00CC3FE1">
              <w:rPr>
                <w:rFonts w:ascii="Times New Roman" w:eastAsia="Times New Roman" w:hAnsi="Times New Roman" w:cs="Times New Roman"/>
                <w:sz w:val="20"/>
                <w:szCs w:val="20"/>
                <w:lang w:eastAsia="ru-RU"/>
              </w:rPr>
              <w:t>ПК 3.5. Контролировать соответствие качества сборки требованиям технологической документации, анализировать причины несоответствия изделий и выпуска продукции низкого качества, участвовать в мероприятиях по их предупреждению и устранению</w:t>
            </w:r>
          </w:p>
        </w:tc>
        <w:tc>
          <w:tcPr>
            <w:tcW w:w="2126" w:type="dxa"/>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r w:rsidRPr="00CC3FE1">
              <w:rPr>
                <w:rFonts w:ascii="Times New Roman" w:eastAsia="Times New Roman" w:hAnsi="Times New Roman" w:cs="Times New Roman"/>
                <w:sz w:val="20"/>
                <w:szCs w:val="20"/>
                <w:lang w:eastAsia="ru-RU"/>
              </w:rPr>
              <w:t>ПК 4.4. Организовывать ресурсное обеспечение работ по наладке</w:t>
            </w:r>
          </w:p>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p>
        </w:tc>
        <w:tc>
          <w:tcPr>
            <w:tcW w:w="2410" w:type="dxa"/>
          </w:tcPr>
          <w:p w:rsidR="00CC3FE1" w:rsidRPr="00CC3FE1" w:rsidRDefault="00CC3FE1" w:rsidP="00CC3FE1">
            <w:pPr>
              <w:rPr>
                <w:rFonts w:ascii="Times New Roman" w:eastAsia="Times New Roman" w:hAnsi="Times New Roman" w:cs="Times New Roman"/>
                <w:bCs/>
                <w:sz w:val="20"/>
                <w:szCs w:val="20"/>
                <w:lang w:eastAsia="ru-RU"/>
              </w:rPr>
            </w:pPr>
          </w:p>
        </w:tc>
      </w:tr>
      <w:tr w:rsidR="00CC3FE1" w:rsidRPr="00CC3FE1" w:rsidTr="00CC3FE1">
        <w:tc>
          <w:tcPr>
            <w:tcW w:w="2127" w:type="dxa"/>
            <w:vMerge/>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p>
        </w:tc>
        <w:tc>
          <w:tcPr>
            <w:tcW w:w="1701" w:type="dxa"/>
            <w:vMerge/>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p>
        </w:tc>
        <w:tc>
          <w:tcPr>
            <w:tcW w:w="2409" w:type="dxa"/>
            <w:shd w:val="clear" w:color="auto" w:fill="auto"/>
          </w:tcPr>
          <w:p w:rsidR="00CC3FE1" w:rsidRPr="00CC3FE1" w:rsidRDefault="00CC3FE1" w:rsidP="00CC3FE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410"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268"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p>
        </w:tc>
        <w:tc>
          <w:tcPr>
            <w:tcW w:w="2126" w:type="dxa"/>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r w:rsidRPr="00CC3FE1">
              <w:rPr>
                <w:rFonts w:ascii="Times New Roman" w:eastAsia="Times New Roman" w:hAnsi="Times New Roman" w:cs="Times New Roman"/>
                <w:sz w:val="20"/>
                <w:szCs w:val="20"/>
                <w:lang w:eastAsia="ru-RU"/>
              </w:rPr>
              <w:t>ПК 4.5. Контролировать качество работ по наладке и ТО</w:t>
            </w:r>
          </w:p>
        </w:tc>
        <w:tc>
          <w:tcPr>
            <w:tcW w:w="2410" w:type="dxa"/>
          </w:tcPr>
          <w:p w:rsidR="00CC3FE1" w:rsidRPr="00CC3FE1" w:rsidRDefault="00CC3FE1" w:rsidP="00CC3FE1">
            <w:pPr>
              <w:rPr>
                <w:rFonts w:ascii="Times New Roman" w:eastAsia="Times New Roman" w:hAnsi="Times New Roman" w:cs="Times New Roman"/>
                <w:bCs/>
                <w:sz w:val="20"/>
                <w:szCs w:val="20"/>
                <w:lang w:eastAsia="ru-RU"/>
              </w:rPr>
            </w:pPr>
          </w:p>
        </w:tc>
      </w:tr>
      <w:tr w:rsidR="00CC3FE1" w:rsidRPr="00CC3FE1" w:rsidTr="00CC3FE1">
        <w:tc>
          <w:tcPr>
            <w:tcW w:w="2127" w:type="dxa"/>
            <w:vMerge/>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p>
        </w:tc>
        <w:tc>
          <w:tcPr>
            <w:tcW w:w="1701" w:type="dxa"/>
            <w:vMerge w:val="restart"/>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r w:rsidRPr="00CC3FE1">
              <w:rPr>
                <w:rFonts w:ascii="Times New Roman" w:eastAsia="Times New Roman" w:hAnsi="Times New Roman" w:cs="Times New Roman"/>
                <w:sz w:val="20"/>
                <w:szCs w:val="20"/>
                <w:lang w:eastAsia="ru-RU"/>
              </w:rPr>
              <w:t xml:space="preserve">A/02.4 </w:t>
            </w:r>
          </w:p>
        </w:tc>
        <w:tc>
          <w:tcPr>
            <w:tcW w:w="2409" w:type="dxa"/>
            <w:shd w:val="clear" w:color="auto" w:fill="auto"/>
          </w:tcPr>
          <w:p w:rsidR="00CC3FE1" w:rsidRPr="00CC3FE1" w:rsidRDefault="00CC3FE1" w:rsidP="00CC3FE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C3FE1">
              <w:rPr>
                <w:rFonts w:ascii="Times New Roman" w:eastAsia="Times New Roman" w:hAnsi="Times New Roman" w:cs="Times New Roman"/>
                <w:sz w:val="20"/>
                <w:szCs w:val="20"/>
                <w:lang w:eastAsia="ru-RU"/>
              </w:rPr>
              <w:t>ПК 1.1. Использовать конструкторскую и технологическую документацию при разработке технологических процессов изготовления деталей машин</w:t>
            </w:r>
          </w:p>
        </w:tc>
        <w:tc>
          <w:tcPr>
            <w:tcW w:w="2410"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268"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r w:rsidRPr="00CC3FE1">
              <w:rPr>
                <w:rFonts w:ascii="Times New Roman" w:eastAsia="Times New Roman" w:hAnsi="Times New Roman" w:cs="Times New Roman"/>
                <w:sz w:val="20"/>
                <w:szCs w:val="20"/>
                <w:lang w:eastAsia="ru-RU"/>
              </w:rPr>
              <w:t>ПК 3.1. Разрабатывать технологический процесс сборки изделий с применением конструкторской и технологической документации</w:t>
            </w:r>
          </w:p>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126" w:type="dxa"/>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r w:rsidRPr="00CC3FE1">
              <w:rPr>
                <w:rFonts w:ascii="Times New Roman" w:eastAsia="Times New Roman" w:hAnsi="Times New Roman" w:cs="Times New Roman"/>
                <w:sz w:val="20"/>
                <w:szCs w:val="20"/>
                <w:lang w:eastAsia="ru-RU"/>
              </w:rPr>
              <w:t>ПК 4.1. Осуществлять диагностику неисправностей и отказов систем металлорежущего и аддитивного производственного оборудования</w:t>
            </w:r>
          </w:p>
        </w:tc>
        <w:tc>
          <w:tcPr>
            <w:tcW w:w="2410" w:type="dxa"/>
          </w:tcPr>
          <w:p w:rsidR="00CC3FE1" w:rsidRPr="00CC3FE1" w:rsidRDefault="00CC3FE1" w:rsidP="00CC3FE1">
            <w:pPr>
              <w:spacing w:after="0" w:line="240" w:lineRule="auto"/>
              <w:rPr>
                <w:rFonts w:ascii="Times New Roman" w:eastAsia="Times New Roman" w:hAnsi="Times New Roman" w:cs="Times New Roman"/>
                <w:bCs/>
                <w:sz w:val="20"/>
                <w:szCs w:val="20"/>
                <w:lang w:eastAsia="ru-RU"/>
              </w:rPr>
            </w:pPr>
            <w:r w:rsidRPr="00CC3FE1">
              <w:rPr>
                <w:rFonts w:ascii="Times New Roman" w:eastAsia="Times New Roman" w:hAnsi="Times New Roman" w:cs="Times New Roman"/>
                <w:bCs/>
                <w:sz w:val="20"/>
                <w:szCs w:val="20"/>
                <w:lang w:eastAsia="ru-RU"/>
              </w:rPr>
              <w:t>ПК 5.1 Планировать и осуществлять управление деятельностью подчиненного персонала</w:t>
            </w:r>
          </w:p>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r>
      <w:tr w:rsidR="00CC3FE1" w:rsidRPr="00CC3FE1" w:rsidTr="00CC3FE1">
        <w:tc>
          <w:tcPr>
            <w:tcW w:w="2127" w:type="dxa"/>
            <w:vMerge/>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p>
        </w:tc>
        <w:tc>
          <w:tcPr>
            <w:tcW w:w="1701" w:type="dxa"/>
            <w:vMerge/>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p>
        </w:tc>
        <w:tc>
          <w:tcPr>
            <w:tcW w:w="2409" w:type="dxa"/>
            <w:shd w:val="clear" w:color="auto" w:fill="auto"/>
          </w:tcPr>
          <w:p w:rsidR="00CC3FE1" w:rsidRPr="00CC3FE1" w:rsidRDefault="00CC3FE1" w:rsidP="00CC3FE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C3FE1">
              <w:rPr>
                <w:rFonts w:ascii="Times New Roman" w:eastAsia="Times New Roman" w:hAnsi="Times New Roman" w:cs="Times New Roman"/>
                <w:sz w:val="20"/>
                <w:szCs w:val="20"/>
                <w:lang w:eastAsia="ru-RU"/>
              </w:rPr>
              <w:t xml:space="preserve">ПК 1.6. Разрабатывать технологическую документацию по </w:t>
            </w:r>
            <w:r w:rsidRPr="00CC3FE1">
              <w:rPr>
                <w:rFonts w:ascii="Times New Roman" w:eastAsia="Times New Roman" w:hAnsi="Times New Roman" w:cs="Times New Roman"/>
                <w:sz w:val="20"/>
                <w:szCs w:val="20"/>
                <w:lang w:eastAsia="ru-RU"/>
              </w:rPr>
              <w:lastRenderedPageBreak/>
              <w:t>изготовлению деталей машин, в т.ч. с применением систем автоматизированного проектирования</w:t>
            </w:r>
          </w:p>
        </w:tc>
        <w:tc>
          <w:tcPr>
            <w:tcW w:w="2410"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268"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r w:rsidRPr="00CC3FE1">
              <w:rPr>
                <w:rFonts w:ascii="Times New Roman" w:eastAsia="Times New Roman" w:hAnsi="Times New Roman" w:cs="Times New Roman"/>
                <w:sz w:val="20"/>
                <w:szCs w:val="20"/>
                <w:lang w:eastAsia="ru-RU"/>
              </w:rPr>
              <w:t xml:space="preserve">ПК 3.3. Разрабатывать технологическую документацию по </w:t>
            </w:r>
            <w:r w:rsidRPr="00CC3FE1">
              <w:rPr>
                <w:rFonts w:ascii="Times New Roman" w:eastAsia="Times New Roman" w:hAnsi="Times New Roman" w:cs="Times New Roman"/>
                <w:sz w:val="20"/>
                <w:szCs w:val="20"/>
                <w:lang w:eastAsia="ru-RU"/>
              </w:rPr>
              <w:lastRenderedPageBreak/>
              <w:t>сборке изделий, в т.ч. с применением систем автоматизированного проектирования</w:t>
            </w:r>
          </w:p>
        </w:tc>
        <w:tc>
          <w:tcPr>
            <w:tcW w:w="2126" w:type="dxa"/>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r w:rsidRPr="00CC3FE1">
              <w:rPr>
                <w:rFonts w:ascii="Times New Roman" w:eastAsia="Times New Roman" w:hAnsi="Times New Roman" w:cs="Times New Roman"/>
                <w:sz w:val="20"/>
                <w:szCs w:val="20"/>
                <w:lang w:eastAsia="ru-RU"/>
              </w:rPr>
              <w:lastRenderedPageBreak/>
              <w:t xml:space="preserve">ПК 4.2. Организовывать работы по </w:t>
            </w:r>
            <w:r w:rsidRPr="00CC3FE1">
              <w:rPr>
                <w:rFonts w:ascii="Times New Roman" w:eastAsia="Times New Roman" w:hAnsi="Times New Roman" w:cs="Times New Roman"/>
                <w:sz w:val="20"/>
                <w:szCs w:val="20"/>
                <w:lang w:eastAsia="ru-RU"/>
              </w:rPr>
              <w:lastRenderedPageBreak/>
              <w:t>устранению неполадок, отказов</w:t>
            </w:r>
          </w:p>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p>
        </w:tc>
        <w:tc>
          <w:tcPr>
            <w:tcW w:w="2410" w:type="dxa"/>
          </w:tcPr>
          <w:p w:rsidR="00CC3FE1" w:rsidRPr="00CC3FE1" w:rsidRDefault="00CC3FE1" w:rsidP="00CC3FE1">
            <w:pPr>
              <w:spacing w:after="0" w:line="240" w:lineRule="auto"/>
              <w:rPr>
                <w:rFonts w:ascii="Times New Roman" w:eastAsia="Times New Roman" w:hAnsi="Times New Roman" w:cs="Times New Roman"/>
                <w:bCs/>
                <w:sz w:val="20"/>
                <w:szCs w:val="20"/>
                <w:lang w:eastAsia="ru-RU"/>
              </w:rPr>
            </w:pPr>
            <w:r w:rsidRPr="00CC3FE1">
              <w:rPr>
                <w:rFonts w:ascii="Times New Roman" w:eastAsia="Times New Roman" w:hAnsi="Times New Roman" w:cs="Times New Roman"/>
                <w:bCs/>
                <w:sz w:val="20"/>
                <w:szCs w:val="20"/>
                <w:lang w:eastAsia="ru-RU"/>
              </w:rPr>
              <w:lastRenderedPageBreak/>
              <w:t xml:space="preserve">ПК 5.3. Контролировать качество продукции, выявлять, анализировать </w:t>
            </w:r>
            <w:r w:rsidRPr="00CC3FE1">
              <w:rPr>
                <w:rFonts w:ascii="Times New Roman" w:eastAsia="Times New Roman" w:hAnsi="Times New Roman" w:cs="Times New Roman"/>
                <w:bCs/>
                <w:sz w:val="20"/>
                <w:szCs w:val="20"/>
                <w:lang w:eastAsia="ru-RU"/>
              </w:rPr>
              <w:lastRenderedPageBreak/>
              <w:t>и устранять причины выпуска продукции низкого качества</w:t>
            </w:r>
          </w:p>
        </w:tc>
      </w:tr>
      <w:tr w:rsidR="00CC3FE1" w:rsidRPr="00CC3FE1" w:rsidTr="00CC3FE1">
        <w:tc>
          <w:tcPr>
            <w:tcW w:w="2127" w:type="dxa"/>
            <w:vMerge/>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p>
        </w:tc>
        <w:tc>
          <w:tcPr>
            <w:tcW w:w="1701" w:type="dxa"/>
            <w:vMerge/>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p>
        </w:tc>
        <w:tc>
          <w:tcPr>
            <w:tcW w:w="2409" w:type="dxa"/>
            <w:shd w:val="clear" w:color="auto" w:fill="auto"/>
          </w:tcPr>
          <w:p w:rsidR="00CC3FE1" w:rsidRPr="00CC3FE1" w:rsidRDefault="00CC3FE1" w:rsidP="00CC3FE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410"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268"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r w:rsidRPr="00CC3FE1">
              <w:rPr>
                <w:rFonts w:ascii="Times New Roman" w:eastAsia="Times New Roman" w:hAnsi="Times New Roman" w:cs="Times New Roman"/>
                <w:sz w:val="20"/>
                <w:szCs w:val="20"/>
                <w:lang w:eastAsia="ru-RU"/>
              </w:rPr>
              <w:t>ПК 3.4. Реализовывать технологический процесс сборки изделий машиностроительного производства</w:t>
            </w:r>
          </w:p>
        </w:tc>
        <w:tc>
          <w:tcPr>
            <w:tcW w:w="2126" w:type="dxa"/>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r w:rsidRPr="00CC3FE1">
              <w:rPr>
                <w:rFonts w:ascii="Times New Roman" w:eastAsia="Times New Roman" w:hAnsi="Times New Roman" w:cs="Times New Roman"/>
                <w:sz w:val="20"/>
                <w:szCs w:val="20"/>
                <w:lang w:eastAsia="ru-RU"/>
              </w:rPr>
              <w:t>ПК 4.3. Планировать работы по наладке и подналадке металлорежущего и аддитивного оборудования</w:t>
            </w:r>
          </w:p>
        </w:tc>
        <w:tc>
          <w:tcPr>
            <w:tcW w:w="2410" w:type="dxa"/>
          </w:tcPr>
          <w:p w:rsidR="00CC3FE1" w:rsidRPr="00CC3FE1" w:rsidRDefault="00CC3FE1" w:rsidP="00CC3FE1">
            <w:pPr>
              <w:spacing w:after="0" w:line="240" w:lineRule="auto"/>
              <w:rPr>
                <w:rFonts w:ascii="Times New Roman" w:eastAsia="Times New Roman" w:hAnsi="Times New Roman" w:cs="Times New Roman"/>
                <w:bCs/>
                <w:sz w:val="20"/>
                <w:szCs w:val="20"/>
                <w:lang w:eastAsia="ru-RU"/>
              </w:rPr>
            </w:pPr>
          </w:p>
        </w:tc>
      </w:tr>
      <w:tr w:rsidR="00CC3FE1" w:rsidRPr="00CC3FE1" w:rsidTr="00CC3FE1">
        <w:tc>
          <w:tcPr>
            <w:tcW w:w="2127" w:type="dxa"/>
            <w:vMerge/>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p>
        </w:tc>
        <w:tc>
          <w:tcPr>
            <w:tcW w:w="1701" w:type="dxa"/>
            <w:vMerge/>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p>
        </w:tc>
        <w:tc>
          <w:tcPr>
            <w:tcW w:w="2409" w:type="dxa"/>
            <w:shd w:val="clear" w:color="auto" w:fill="auto"/>
          </w:tcPr>
          <w:p w:rsidR="00CC3FE1" w:rsidRPr="00CC3FE1" w:rsidRDefault="00CC3FE1" w:rsidP="00CC3FE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410"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268"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r w:rsidRPr="00CC3FE1">
              <w:rPr>
                <w:rFonts w:ascii="Times New Roman" w:eastAsia="Times New Roman" w:hAnsi="Times New Roman" w:cs="Times New Roman"/>
                <w:sz w:val="20"/>
                <w:szCs w:val="20"/>
                <w:lang w:eastAsia="ru-RU"/>
              </w:rPr>
              <w:t>ПК 3.5. Контролировать соответствие качества сборки требованиям технологической документации, анализировать причины несоответствия изделий и выпуска продукции низкого качества, участвовать в мероприятиях по их предупреждению и устранению</w:t>
            </w:r>
          </w:p>
        </w:tc>
        <w:tc>
          <w:tcPr>
            <w:tcW w:w="2126" w:type="dxa"/>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r w:rsidRPr="00CC3FE1">
              <w:rPr>
                <w:rFonts w:ascii="Times New Roman" w:eastAsia="Times New Roman" w:hAnsi="Times New Roman" w:cs="Times New Roman"/>
                <w:sz w:val="20"/>
                <w:szCs w:val="20"/>
                <w:lang w:eastAsia="ru-RU"/>
              </w:rPr>
              <w:t>ПК 4.4. Организовывать ресурсное обеспечение работ по наладке</w:t>
            </w:r>
          </w:p>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p>
        </w:tc>
        <w:tc>
          <w:tcPr>
            <w:tcW w:w="2410" w:type="dxa"/>
          </w:tcPr>
          <w:p w:rsidR="00CC3FE1" w:rsidRPr="00CC3FE1" w:rsidRDefault="00CC3FE1" w:rsidP="00CC3FE1">
            <w:pPr>
              <w:spacing w:after="0" w:line="240" w:lineRule="auto"/>
              <w:rPr>
                <w:rFonts w:ascii="Times New Roman" w:eastAsia="Times New Roman" w:hAnsi="Times New Roman" w:cs="Times New Roman"/>
                <w:bCs/>
                <w:sz w:val="20"/>
                <w:szCs w:val="20"/>
                <w:lang w:eastAsia="ru-RU"/>
              </w:rPr>
            </w:pPr>
          </w:p>
        </w:tc>
      </w:tr>
      <w:tr w:rsidR="00CC3FE1" w:rsidRPr="00CC3FE1" w:rsidTr="00CC3FE1">
        <w:tc>
          <w:tcPr>
            <w:tcW w:w="2127" w:type="dxa"/>
            <w:vMerge/>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p>
        </w:tc>
        <w:tc>
          <w:tcPr>
            <w:tcW w:w="1701" w:type="dxa"/>
            <w:vMerge/>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p>
        </w:tc>
        <w:tc>
          <w:tcPr>
            <w:tcW w:w="2409" w:type="dxa"/>
            <w:shd w:val="clear" w:color="auto" w:fill="auto"/>
          </w:tcPr>
          <w:p w:rsidR="00CC3FE1" w:rsidRPr="00CC3FE1" w:rsidRDefault="00CC3FE1" w:rsidP="00CC3FE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410"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268"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p>
        </w:tc>
        <w:tc>
          <w:tcPr>
            <w:tcW w:w="2126" w:type="dxa"/>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r w:rsidRPr="00CC3FE1">
              <w:rPr>
                <w:rFonts w:ascii="Times New Roman" w:eastAsia="Times New Roman" w:hAnsi="Times New Roman" w:cs="Times New Roman"/>
                <w:sz w:val="20"/>
                <w:szCs w:val="20"/>
                <w:lang w:eastAsia="ru-RU"/>
              </w:rPr>
              <w:t>ПК 4.5. Контролировать качество работ по наладке и ТО</w:t>
            </w:r>
          </w:p>
        </w:tc>
        <w:tc>
          <w:tcPr>
            <w:tcW w:w="2410" w:type="dxa"/>
          </w:tcPr>
          <w:p w:rsidR="00CC3FE1" w:rsidRPr="00CC3FE1" w:rsidRDefault="00CC3FE1" w:rsidP="00CC3FE1">
            <w:pPr>
              <w:spacing w:after="0" w:line="240" w:lineRule="auto"/>
              <w:rPr>
                <w:rFonts w:ascii="Times New Roman" w:eastAsia="Times New Roman" w:hAnsi="Times New Roman" w:cs="Times New Roman"/>
                <w:bCs/>
                <w:sz w:val="20"/>
                <w:szCs w:val="20"/>
                <w:lang w:eastAsia="ru-RU"/>
              </w:rPr>
            </w:pPr>
          </w:p>
        </w:tc>
      </w:tr>
      <w:tr w:rsidR="00CC3FE1" w:rsidRPr="00CC3FE1" w:rsidTr="00CC3FE1">
        <w:tc>
          <w:tcPr>
            <w:tcW w:w="3828" w:type="dxa"/>
            <w:gridSpan w:val="2"/>
            <w:vMerge w:val="restart"/>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r w:rsidRPr="00CC3FE1">
              <w:rPr>
                <w:rFonts w:ascii="Times New Roman" w:eastAsia="Times New Roman" w:hAnsi="Times New Roman" w:cs="Times New Roman"/>
                <w:b/>
                <w:bCs/>
                <w:sz w:val="20"/>
                <w:szCs w:val="20"/>
                <w:lang w:eastAsia="ru-RU"/>
              </w:rPr>
              <w:t>Трудовые функции в соответствии с профессиональными стандартами (или иными нормативными документами)</w:t>
            </w:r>
          </w:p>
        </w:tc>
        <w:tc>
          <w:tcPr>
            <w:tcW w:w="11623" w:type="dxa"/>
            <w:gridSpan w:val="5"/>
            <w:shd w:val="clear" w:color="auto" w:fill="auto"/>
          </w:tcPr>
          <w:p w:rsidR="00CC3FE1" w:rsidRPr="00CC3FE1" w:rsidRDefault="00CC3FE1" w:rsidP="00CC3FE1">
            <w:pPr>
              <w:widowControl w:val="0"/>
              <w:spacing w:after="0" w:line="240" w:lineRule="auto"/>
              <w:contextualSpacing/>
              <w:jc w:val="center"/>
              <w:rPr>
                <w:rFonts w:ascii="Times New Roman" w:eastAsia="Times New Roman" w:hAnsi="Times New Roman" w:cs="Times New Roman"/>
                <w:b/>
                <w:bCs/>
                <w:sz w:val="20"/>
                <w:szCs w:val="20"/>
                <w:highlight w:val="yellow"/>
                <w:u w:val="single"/>
                <w:lang w:eastAsia="ru-RU"/>
              </w:rPr>
            </w:pPr>
            <w:r w:rsidRPr="00CC3FE1">
              <w:rPr>
                <w:rFonts w:ascii="Times New Roman" w:eastAsia="Times New Roman" w:hAnsi="Times New Roman" w:cs="Times New Roman"/>
                <w:b/>
                <w:sz w:val="20"/>
                <w:lang w:eastAsia="ru-RU"/>
              </w:rPr>
              <w:t>Дополнительный вид деятельности, сформированный по запросу работодателя(ей)</w:t>
            </w:r>
            <w:r w:rsidRPr="00CC3FE1">
              <w:rPr>
                <w:rFonts w:ascii="Calibri" w:eastAsia="Times New Roman" w:hAnsi="Calibri" w:cs="Times New Roman"/>
                <w:sz w:val="20"/>
                <w:lang w:eastAsia="ru-RU"/>
              </w:rPr>
              <w:t xml:space="preserve"> </w:t>
            </w:r>
            <w:r w:rsidRPr="00CC3FE1">
              <w:rPr>
                <w:rFonts w:ascii="Times New Roman" w:eastAsia="Times New Roman" w:hAnsi="Times New Roman" w:cs="Times New Roman"/>
                <w:b/>
                <w:sz w:val="20"/>
                <w:lang w:eastAsia="ru-RU"/>
              </w:rPr>
              <w:t>(АО «ВПК «НПО машиностроение)</w:t>
            </w:r>
          </w:p>
        </w:tc>
        <w:tc>
          <w:p w:rsidR="00CC3FE1" w:rsidRPr="00CC3FE1" w:rsidRDefault="00CC3FE1">
            <w:pPr>
              <w:rPr>
                <w:rFonts w:ascii="Times New Roman" w:eastAsia="Times New Roman" w:hAnsi="Times New Roman" w:cs="Times New Roman"/>
                <w:sz w:val="20"/>
                <w:szCs w:val="20"/>
                <w:lang w:eastAsia="ru-RU"/>
              </w:rPr>
            </w:pPr>
            <w:r w:rsidRPr="00CC3FE1">
              <w:rPr>
                <w:rFonts w:ascii="Times New Roman" w:eastAsia="Times New Roman" w:hAnsi="Times New Roman" w:cs="Times New Roman"/>
                <w:sz w:val="20"/>
                <w:szCs w:val="20"/>
                <w:lang w:eastAsia="ru-RU"/>
              </w:rPr>
              <w:t>Дополнительный вид деятельности, сформированный по запросу работодателя(ей) (АО «ВПК «НПО машиностроение)</w:t>
            </w:r>
          </w:p>
        </w:tc>
      </w:tr>
      <w:tr w:rsidR="00CC3FE1" w:rsidRPr="00CC3FE1" w:rsidTr="00CC3FE1">
        <w:tc>
          <w:tcPr>
            <w:tcW w:w="3828" w:type="dxa"/>
            <w:gridSpan w:val="2"/>
            <w:vMerge/>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p>
        </w:tc>
        <w:tc>
          <w:tcPr>
            <w:tcW w:w="11623" w:type="dxa"/>
            <w:gridSpan w:val="5"/>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r w:rsidRPr="00CC3FE1">
              <w:rPr>
                <w:rFonts w:ascii="Times New Roman" w:eastAsia="Times New Roman" w:hAnsi="Times New Roman" w:cs="Times New Roman"/>
                <w:sz w:val="20"/>
                <w:szCs w:val="20"/>
                <w:lang w:eastAsia="ru-RU"/>
              </w:rPr>
              <w:t>ВД.6 Выполнение работ по одной или нескольким профессиям рабочих, должностям служащих: 18466 Слесарь механосборочных работ</w:t>
            </w:r>
          </w:p>
        </w:tc>
      </w:tr>
      <w:tr w:rsidR="00CC3FE1" w:rsidRPr="00CC3FE1" w:rsidTr="00CC3FE1">
        <w:tc>
          <w:tcPr>
            <w:tcW w:w="3828" w:type="dxa"/>
            <w:gridSpan w:val="2"/>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b/>
                <w:sz w:val="20"/>
                <w:szCs w:val="20"/>
                <w:lang w:eastAsia="ru-RU"/>
              </w:rPr>
            </w:pPr>
            <w:r w:rsidRPr="00CC3FE1">
              <w:rPr>
                <w:rFonts w:ascii="Times New Roman" w:eastAsia="Times New Roman" w:hAnsi="Times New Roman" w:cs="Times New Roman"/>
                <w:b/>
                <w:sz w:val="20"/>
                <w:szCs w:val="20"/>
                <w:lang w:eastAsia="ru-RU"/>
              </w:rPr>
              <w:t>Единый тарифно-квалификационный справочник работ и профессий рабочих. Слесарь механосборочных работ 2-го разряда</w:t>
            </w:r>
          </w:p>
        </w:tc>
        <w:tc>
          <w:tcPr>
            <w:tcW w:w="2409"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410"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268"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126" w:type="dxa"/>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410" w:type="dxa"/>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r>
      <w:tr w:rsidR="00CC3FE1" w:rsidRPr="00CC3FE1" w:rsidTr="00CC3FE1">
        <w:tc>
          <w:tcPr>
            <w:tcW w:w="2127"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r w:rsidRPr="00CC3FE1">
              <w:rPr>
                <w:rFonts w:ascii="Times New Roman" w:eastAsia="Times New Roman" w:hAnsi="Times New Roman" w:cs="Times New Roman"/>
                <w:sz w:val="20"/>
                <w:szCs w:val="20"/>
                <w:lang w:eastAsia="ru-RU"/>
              </w:rPr>
              <w:t>Сборка и регулировка простых узлов и механизмов.</w:t>
            </w:r>
          </w:p>
        </w:tc>
        <w:tc>
          <w:tcPr>
            <w:tcW w:w="1701"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p>
        </w:tc>
        <w:tc>
          <w:tcPr>
            <w:tcW w:w="2409"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r w:rsidRPr="00CC3FE1">
              <w:rPr>
                <w:rFonts w:ascii="Times New Roman" w:eastAsia="Times New Roman" w:hAnsi="Times New Roman" w:cs="Times New Roman"/>
                <w:sz w:val="20"/>
                <w:szCs w:val="20"/>
                <w:lang w:eastAsia="ru-RU"/>
              </w:rPr>
              <w:t>ПК 6.1 Подготовка рабочего места к выполнению технологической операции слесарной обработки заготовок деталей простых машиностроительных изделий с точностью размеров до 12-гоквалитета размеров до 12-го квалитета</w:t>
            </w:r>
          </w:p>
        </w:tc>
        <w:tc>
          <w:tcPr>
            <w:tcW w:w="2410"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268"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126" w:type="dxa"/>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410" w:type="dxa"/>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r>
      <w:tr w:rsidR="00CC3FE1" w:rsidRPr="00CC3FE1" w:rsidTr="00CC3FE1">
        <w:tc>
          <w:tcPr>
            <w:tcW w:w="2127" w:type="dxa"/>
            <w:vMerge w:val="restart"/>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r w:rsidRPr="00CC3FE1">
              <w:rPr>
                <w:rFonts w:ascii="Times New Roman" w:eastAsia="Times New Roman" w:hAnsi="Times New Roman" w:cs="Times New Roman"/>
                <w:sz w:val="20"/>
                <w:szCs w:val="20"/>
                <w:lang w:eastAsia="ru-RU"/>
              </w:rPr>
              <w:t>Слесарная обработка и пригонка деталей по 12 - 14 квалитетам.</w:t>
            </w:r>
          </w:p>
        </w:tc>
        <w:tc>
          <w:tcPr>
            <w:tcW w:w="1701" w:type="dxa"/>
            <w:vMerge w:val="restart"/>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p>
        </w:tc>
        <w:tc>
          <w:tcPr>
            <w:tcW w:w="2409"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r w:rsidRPr="00CC3FE1">
              <w:rPr>
                <w:rFonts w:ascii="Times New Roman" w:eastAsia="Times New Roman" w:hAnsi="Times New Roman" w:cs="Times New Roman"/>
                <w:sz w:val="20"/>
                <w:szCs w:val="20"/>
                <w:lang w:eastAsia="ru-RU"/>
              </w:rPr>
              <w:t>ПК 6.1 Подготовка рабочего места к выполнению технологической операции слесарной обработки заготовок деталей простых машиностроительных изделий с точностью размеров до 12-гоквалитета размеров до 12-го квалитета</w:t>
            </w:r>
          </w:p>
        </w:tc>
        <w:tc>
          <w:tcPr>
            <w:tcW w:w="2410"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268"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126" w:type="dxa"/>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410" w:type="dxa"/>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r>
      <w:tr w:rsidR="00CC3FE1" w:rsidRPr="00CC3FE1" w:rsidTr="00CC3FE1">
        <w:tc>
          <w:tcPr>
            <w:tcW w:w="2127" w:type="dxa"/>
            <w:vMerge/>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p>
        </w:tc>
        <w:tc>
          <w:tcPr>
            <w:tcW w:w="1701" w:type="dxa"/>
            <w:vMerge/>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p>
        </w:tc>
        <w:tc>
          <w:tcPr>
            <w:tcW w:w="2409"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r w:rsidRPr="00CC3FE1">
              <w:rPr>
                <w:rFonts w:ascii="Times New Roman" w:eastAsia="Times New Roman" w:hAnsi="Times New Roman" w:cs="Times New Roman"/>
                <w:sz w:val="20"/>
                <w:szCs w:val="20"/>
                <w:lang w:eastAsia="ru-RU"/>
              </w:rPr>
              <w:t xml:space="preserve">ПК 6.2 Подготовка </w:t>
            </w:r>
            <w:r w:rsidRPr="00CC3FE1">
              <w:rPr>
                <w:rFonts w:ascii="Times New Roman" w:eastAsia="Times New Roman" w:hAnsi="Times New Roman" w:cs="Times New Roman"/>
                <w:sz w:val="20"/>
                <w:szCs w:val="20"/>
                <w:lang w:eastAsia="ru-RU"/>
              </w:rPr>
              <w:lastRenderedPageBreak/>
              <w:t>слесарного, контрольно-измерительного</w:t>
            </w:r>
            <w:r w:rsidRPr="00CC3FE1">
              <w:rPr>
                <w:rFonts w:ascii="Times New Roman" w:eastAsia="Times New Roman" w:hAnsi="Times New Roman" w:cs="Times New Roman"/>
                <w:sz w:val="20"/>
                <w:szCs w:val="20"/>
                <w:lang w:eastAsia="ru-RU"/>
              </w:rPr>
              <w:br/>
              <w:t>инструмента и приспособлений к выполнению технологической операции слесарной обработки заготовок деталей простых машиностроительных изделий с точностью размеров до 12-го квалитета</w:t>
            </w:r>
          </w:p>
        </w:tc>
        <w:tc>
          <w:tcPr>
            <w:tcW w:w="2410"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268"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126" w:type="dxa"/>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410" w:type="dxa"/>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r>
      <w:tr w:rsidR="00CC3FE1" w:rsidRPr="00CC3FE1" w:rsidTr="00CC3FE1">
        <w:tc>
          <w:tcPr>
            <w:tcW w:w="2127"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r w:rsidRPr="00CC3FE1">
              <w:rPr>
                <w:rFonts w:ascii="Times New Roman" w:eastAsia="Times New Roman" w:hAnsi="Times New Roman" w:cs="Times New Roman"/>
                <w:sz w:val="20"/>
                <w:szCs w:val="20"/>
                <w:lang w:eastAsia="ru-RU"/>
              </w:rPr>
              <w:lastRenderedPageBreak/>
              <w:t>Сборка узлов и механизмов средней сложности с применением специальных приспособлений.</w:t>
            </w:r>
          </w:p>
        </w:tc>
        <w:tc>
          <w:tcPr>
            <w:tcW w:w="1701"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p>
        </w:tc>
        <w:tc>
          <w:tcPr>
            <w:tcW w:w="2409"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r w:rsidRPr="00CC3FE1">
              <w:rPr>
                <w:rFonts w:ascii="Times New Roman" w:eastAsia="Times New Roman" w:hAnsi="Times New Roman" w:cs="Times New Roman"/>
                <w:sz w:val="20"/>
                <w:szCs w:val="20"/>
                <w:lang w:eastAsia="ru-RU"/>
              </w:rPr>
              <w:t>ПК 6.1 Подготовка рабочего места к выполнению технологической</w:t>
            </w:r>
            <w:r w:rsidRPr="00CC3FE1">
              <w:rPr>
                <w:rFonts w:ascii="Times New Roman" w:eastAsia="Times New Roman" w:hAnsi="Times New Roman" w:cs="Times New Roman"/>
                <w:sz w:val="20"/>
                <w:szCs w:val="20"/>
                <w:lang w:eastAsia="ru-RU"/>
              </w:rPr>
              <w:br/>
              <w:t>операции слесарной обработки заготовок деталей простых</w:t>
            </w:r>
            <w:r w:rsidRPr="00CC3FE1">
              <w:rPr>
                <w:rFonts w:ascii="Times New Roman" w:eastAsia="Times New Roman" w:hAnsi="Times New Roman" w:cs="Times New Roman"/>
                <w:sz w:val="20"/>
                <w:szCs w:val="20"/>
                <w:lang w:eastAsia="ru-RU"/>
              </w:rPr>
              <w:br/>
              <w:t>машиностроительных изделий с точностью размеров до 12-го квалитета</w:t>
            </w:r>
          </w:p>
        </w:tc>
        <w:tc>
          <w:tcPr>
            <w:tcW w:w="2410"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268"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126" w:type="dxa"/>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410" w:type="dxa"/>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r>
      <w:tr w:rsidR="00CC3FE1" w:rsidRPr="00CC3FE1" w:rsidTr="00CC3FE1">
        <w:tc>
          <w:tcPr>
            <w:tcW w:w="2127"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r w:rsidRPr="00CC3FE1">
              <w:rPr>
                <w:rFonts w:ascii="Times New Roman" w:eastAsia="Times New Roman" w:hAnsi="Times New Roman" w:cs="Times New Roman"/>
                <w:sz w:val="20"/>
                <w:szCs w:val="20"/>
                <w:lang w:eastAsia="ru-RU"/>
              </w:rPr>
              <w:t>Сборка деталей под прихватку и сварку.</w:t>
            </w:r>
          </w:p>
        </w:tc>
        <w:tc>
          <w:tcPr>
            <w:tcW w:w="1701"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p>
        </w:tc>
        <w:tc>
          <w:tcPr>
            <w:tcW w:w="2409"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r w:rsidRPr="00CC3FE1">
              <w:rPr>
                <w:rFonts w:ascii="Times New Roman" w:eastAsia="Times New Roman" w:hAnsi="Times New Roman" w:cs="Times New Roman"/>
                <w:sz w:val="20"/>
                <w:szCs w:val="20"/>
                <w:lang w:eastAsia="ru-RU"/>
              </w:rPr>
              <w:t>ПК 6.1 Подготовка рабочего места к выполнению технологической</w:t>
            </w:r>
            <w:r w:rsidRPr="00CC3FE1">
              <w:rPr>
                <w:rFonts w:ascii="Times New Roman" w:eastAsia="Times New Roman" w:hAnsi="Times New Roman" w:cs="Times New Roman"/>
                <w:sz w:val="20"/>
                <w:szCs w:val="20"/>
                <w:lang w:eastAsia="ru-RU"/>
              </w:rPr>
              <w:br/>
              <w:t>операции слесарной обработки заготовок деталей простых</w:t>
            </w:r>
            <w:r w:rsidRPr="00CC3FE1">
              <w:rPr>
                <w:rFonts w:ascii="Times New Roman" w:eastAsia="Times New Roman" w:hAnsi="Times New Roman" w:cs="Times New Roman"/>
                <w:sz w:val="20"/>
                <w:szCs w:val="20"/>
                <w:lang w:eastAsia="ru-RU"/>
              </w:rPr>
              <w:br/>
              <w:t>машиностроительных изделий с точностью размеров до 12-го квалитета</w:t>
            </w:r>
          </w:p>
        </w:tc>
        <w:tc>
          <w:tcPr>
            <w:tcW w:w="2410"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268"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126" w:type="dxa"/>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410" w:type="dxa"/>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r>
      <w:tr w:rsidR="00CC3FE1" w:rsidRPr="00CC3FE1" w:rsidTr="00CC3FE1">
        <w:tc>
          <w:tcPr>
            <w:tcW w:w="2127" w:type="dxa"/>
            <w:vMerge w:val="restart"/>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r w:rsidRPr="00CC3FE1">
              <w:rPr>
                <w:rFonts w:ascii="Times New Roman" w:eastAsia="Times New Roman" w:hAnsi="Times New Roman" w:cs="Times New Roman"/>
                <w:sz w:val="20"/>
                <w:szCs w:val="20"/>
                <w:lang w:eastAsia="ru-RU"/>
              </w:rPr>
              <w:t>Резка заготовок из прутка и листа на ручных ножницах и ножовках.</w:t>
            </w:r>
            <w:r w:rsidRPr="00CC3FE1">
              <w:rPr>
                <w:rFonts w:ascii="Calibri" w:eastAsia="Times New Roman" w:hAnsi="Calibri" w:cs="Times New Roman"/>
                <w:sz w:val="20"/>
                <w:szCs w:val="20"/>
                <w:lang w:eastAsia="ru-RU"/>
              </w:rPr>
              <w:t xml:space="preserve"> </w:t>
            </w:r>
            <w:r w:rsidRPr="00CC3FE1">
              <w:rPr>
                <w:rFonts w:ascii="Times New Roman" w:eastAsia="Times New Roman" w:hAnsi="Times New Roman" w:cs="Times New Roman"/>
                <w:sz w:val="20"/>
                <w:szCs w:val="20"/>
                <w:lang w:eastAsia="ru-RU"/>
              </w:rPr>
              <w:t>Снятие фасок.</w:t>
            </w:r>
          </w:p>
        </w:tc>
        <w:tc>
          <w:tcPr>
            <w:tcW w:w="1701" w:type="dxa"/>
            <w:vMerge w:val="restart"/>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p>
        </w:tc>
        <w:tc>
          <w:tcPr>
            <w:tcW w:w="2409"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r w:rsidRPr="00CC3FE1">
              <w:rPr>
                <w:rFonts w:ascii="Times New Roman" w:eastAsia="Times New Roman" w:hAnsi="Times New Roman" w:cs="Times New Roman"/>
                <w:sz w:val="20"/>
                <w:szCs w:val="20"/>
                <w:lang w:eastAsia="ru-RU"/>
              </w:rPr>
              <w:t>ПК 6.1 Подготовка рабочего места к выполнению технологической операции слесарной обработки заготовок деталей простых машиностроительных изделий с точностью размеров до 12-гоквалитета размеров до 12-го квалитета</w:t>
            </w:r>
          </w:p>
        </w:tc>
        <w:tc>
          <w:tcPr>
            <w:tcW w:w="2410"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268"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126" w:type="dxa"/>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410" w:type="dxa"/>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r>
      <w:tr w:rsidR="00CC3FE1" w:rsidRPr="00CC3FE1" w:rsidTr="00CC3FE1">
        <w:tc>
          <w:tcPr>
            <w:tcW w:w="2127" w:type="dxa"/>
            <w:vMerge/>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p>
        </w:tc>
        <w:tc>
          <w:tcPr>
            <w:tcW w:w="1701" w:type="dxa"/>
            <w:vMerge/>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p>
        </w:tc>
        <w:tc>
          <w:tcPr>
            <w:tcW w:w="2409"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r w:rsidRPr="00CC3FE1">
              <w:rPr>
                <w:rFonts w:ascii="Times New Roman" w:eastAsia="Times New Roman" w:hAnsi="Times New Roman" w:cs="Times New Roman"/>
                <w:sz w:val="20"/>
                <w:szCs w:val="20"/>
                <w:lang w:eastAsia="ru-RU"/>
              </w:rPr>
              <w:t>ПК 6.2 Подготовка слесарного, контрольно-измерительного</w:t>
            </w:r>
            <w:r w:rsidRPr="00CC3FE1">
              <w:rPr>
                <w:rFonts w:ascii="Times New Roman" w:eastAsia="Times New Roman" w:hAnsi="Times New Roman" w:cs="Times New Roman"/>
                <w:sz w:val="20"/>
                <w:szCs w:val="20"/>
                <w:lang w:eastAsia="ru-RU"/>
              </w:rPr>
              <w:br/>
              <w:t>инструмента и приспособлений к выполнению технологической операции слесарной обработки заготовок деталей простых машиностроительных изделий с точностью размеров до 12-го квалитета</w:t>
            </w:r>
          </w:p>
        </w:tc>
        <w:tc>
          <w:tcPr>
            <w:tcW w:w="2410"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268"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126" w:type="dxa"/>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410" w:type="dxa"/>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r>
      <w:tr w:rsidR="00CC3FE1" w:rsidRPr="00CC3FE1" w:rsidTr="00CC3FE1">
        <w:tc>
          <w:tcPr>
            <w:tcW w:w="2127" w:type="dxa"/>
            <w:vMerge w:val="restart"/>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r w:rsidRPr="00CC3FE1">
              <w:rPr>
                <w:rFonts w:ascii="Times New Roman" w:eastAsia="Times New Roman" w:hAnsi="Times New Roman" w:cs="Times New Roman"/>
                <w:sz w:val="20"/>
                <w:szCs w:val="20"/>
                <w:lang w:eastAsia="ru-RU"/>
              </w:rPr>
              <w:t xml:space="preserve">Сверление отверстий </w:t>
            </w:r>
            <w:r w:rsidRPr="00CC3FE1">
              <w:rPr>
                <w:rFonts w:ascii="Times New Roman" w:eastAsia="Times New Roman" w:hAnsi="Times New Roman" w:cs="Times New Roman"/>
                <w:sz w:val="20"/>
                <w:szCs w:val="20"/>
                <w:lang w:eastAsia="ru-RU"/>
              </w:rPr>
              <w:lastRenderedPageBreak/>
              <w:t>по разметке, кондуктору на простом сверлильном станке, а также пневматическими и электрическими машинками.</w:t>
            </w:r>
          </w:p>
        </w:tc>
        <w:tc>
          <w:tcPr>
            <w:tcW w:w="1701" w:type="dxa"/>
            <w:vMerge w:val="restart"/>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p>
        </w:tc>
        <w:tc>
          <w:tcPr>
            <w:tcW w:w="2409"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r w:rsidRPr="00CC3FE1">
              <w:rPr>
                <w:rFonts w:ascii="Times New Roman" w:eastAsia="Times New Roman" w:hAnsi="Times New Roman" w:cs="Times New Roman"/>
                <w:sz w:val="20"/>
                <w:szCs w:val="20"/>
                <w:lang w:eastAsia="ru-RU"/>
              </w:rPr>
              <w:t xml:space="preserve">ПК 6.1 Подготовка </w:t>
            </w:r>
            <w:r w:rsidRPr="00CC3FE1">
              <w:rPr>
                <w:rFonts w:ascii="Times New Roman" w:eastAsia="Times New Roman" w:hAnsi="Times New Roman" w:cs="Times New Roman"/>
                <w:sz w:val="20"/>
                <w:szCs w:val="20"/>
                <w:lang w:eastAsia="ru-RU"/>
              </w:rPr>
              <w:lastRenderedPageBreak/>
              <w:t>рабочего места к выполнению технологической</w:t>
            </w:r>
            <w:r w:rsidRPr="00CC3FE1">
              <w:rPr>
                <w:rFonts w:ascii="Times New Roman" w:eastAsia="Times New Roman" w:hAnsi="Times New Roman" w:cs="Times New Roman"/>
                <w:sz w:val="20"/>
                <w:szCs w:val="20"/>
                <w:lang w:eastAsia="ru-RU"/>
              </w:rPr>
              <w:br/>
              <w:t>операции слесарной обработки заготовок деталей простых</w:t>
            </w:r>
            <w:r w:rsidRPr="00CC3FE1">
              <w:rPr>
                <w:rFonts w:ascii="Times New Roman" w:eastAsia="Times New Roman" w:hAnsi="Times New Roman" w:cs="Times New Roman"/>
                <w:sz w:val="20"/>
                <w:szCs w:val="20"/>
                <w:lang w:eastAsia="ru-RU"/>
              </w:rPr>
              <w:br/>
              <w:t>машиностроительных изделий с точностью размеров до 12-го квалитета</w:t>
            </w:r>
          </w:p>
        </w:tc>
        <w:tc>
          <w:tcPr>
            <w:tcW w:w="2410"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268"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126" w:type="dxa"/>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410" w:type="dxa"/>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r>
      <w:tr w:rsidR="00CC3FE1" w:rsidRPr="00CC3FE1" w:rsidTr="00CC3FE1">
        <w:tc>
          <w:tcPr>
            <w:tcW w:w="2127" w:type="dxa"/>
            <w:vMerge/>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p>
        </w:tc>
        <w:tc>
          <w:tcPr>
            <w:tcW w:w="1701" w:type="dxa"/>
            <w:vMerge/>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p>
        </w:tc>
        <w:tc>
          <w:tcPr>
            <w:tcW w:w="2409"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r w:rsidRPr="00CC3FE1">
              <w:rPr>
                <w:rFonts w:ascii="Times New Roman" w:eastAsia="Times New Roman" w:hAnsi="Times New Roman" w:cs="Times New Roman"/>
                <w:sz w:val="20"/>
                <w:szCs w:val="20"/>
                <w:lang w:eastAsia="ru-RU"/>
              </w:rPr>
              <w:t>ПК 6.2 Подготовка слесарного, контрольно-измерительного</w:t>
            </w:r>
          </w:p>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r w:rsidRPr="00CC3FE1">
              <w:rPr>
                <w:rFonts w:ascii="Times New Roman" w:eastAsia="Times New Roman" w:hAnsi="Times New Roman" w:cs="Times New Roman"/>
                <w:sz w:val="20"/>
                <w:szCs w:val="20"/>
                <w:lang w:eastAsia="ru-RU"/>
              </w:rPr>
              <w:t>инструмента и приспособлений к выполнению</w:t>
            </w:r>
          </w:p>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r w:rsidRPr="00CC3FE1">
              <w:rPr>
                <w:rFonts w:ascii="Times New Roman" w:eastAsia="Times New Roman" w:hAnsi="Times New Roman" w:cs="Times New Roman"/>
                <w:sz w:val="20"/>
                <w:szCs w:val="20"/>
                <w:lang w:eastAsia="ru-RU"/>
              </w:rPr>
              <w:t>технологической операции слесарной обработки заготовок</w:t>
            </w:r>
          </w:p>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r w:rsidRPr="00CC3FE1">
              <w:rPr>
                <w:rFonts w:ascii="Times New Roman" w:eastAsia="Times New Roman" w:hAnsi="Times New Roman" w:cs="Times New Roman"/>
                <w:sz w:val="20"/>
                <w:szCs w:val="20"/>
                <w:lang w:eastAsia="ru-RU"/>
              </w:rPr>
              <w:t>деталей простых машиностроительных изделий с точностью</w:t>
            </w:r>
          </w:p>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r w:rsidRPr="00CC3FE1">
              <w:rPr>
                <w:rFonts w:ascii="Times New Roman" w:eastAsia="Times New Roman" w:hAnsi="Times New Roman" w:cs="Times New Roman"/>
                <w:sz w:val="20"/>
                <w:szCs w:val="20"/>
                <w:lang w:eastAsia="ru-RU"/>
              </w:rPr>
              <w:t>размеров до 12-го квалитета</w:t>
            </w:r>
          </w:p>
        </w:tc>
        <w:tc>
          <w:tcPr>
            <w:tcW w:w="2410"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268"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126" w:type="dxa"/>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410" w:type="dxa"/>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r>
      <w:tr w:rsidR="00CC3FE1" w:rsidRPr="00CC3FE1" w:rsidTr="00CC3FE1">
        <w:tc>
          <w:tcPr>
            <w:tcW w:w="2127" w:type="dxa"/>
            <w:vMerge/>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p>
        </w:tc>
        <w:tc>
          <w:tcPr>
            <w:tcW w:w="1701" w:type="dxa"/>
            <w:vMerge/>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p>
        </w:tc>
        <w:tc>
          <w:tcPr>
            <w:tcW w:w="2409"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r w:rsidRPr="00CC3FE1">
              <w:rPr>
                <w:rFonts w:ascii="Times New Roman" w:eastAsia="Times New Roman" w:hAnsi="Times New Roman" w:cs="Times New Roman"/>
                <w:sz w:val="20"/>
                <w:szCs w:val="20"/>
                <w:lang w:eastAsia="ru-RU"/>
              </w:rPr>
              <w:t>ПК 6.3 Обработка цилиндрических отверстий в заготовках деталей простых машиностроительных изделий по разметке или кондуктору на простых сверлильных станках и с использованием ручного механизированного инструмента с точностью до 12-го квалитета</w:t>
            </w:r>
          </w:p>
        </w:tc>
        <w:tc>
          <w:tcPr>
            <w:tcW w:w="2410"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268"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126" w:type="dxa"/>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410" w:type="dxa"/>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r>
      <w:tr w:rsidR="00CC3FE1" w:rsidRPr="00CC3FE1" w:rsidTr="00CC3FE1">
        <w:tc>
          <w:tcPr>
            <w:tcW w:w="2127" w:type="dxa"/>
            <w:vMerge w:val="restart"/>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r w:rsidRPr="00CC3FE1">
              <w:rPr>
                <w:rFonts w:ascii="Times New Roman" w:eastAsia="Times New Roman" w:hAnsi="Times New Roman" w:cs="Times New Roman"/>
                <w:sz w:val="20"/>
                <w:szCs w:val="20"/>
                <w:lang w:eastAsia="ru-RU"/>
              </w:rPr>
              <w:t>Нарезание резьбы метчиками и плашками.</w:t>
            </w:r>
          </w:p>
        </w:tc>
        <w:tc>
          <w:tcPr>
            <w:tcW w:w="1701" w:type="dxa"/>
            <w:vMerge w:val="restart"/>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p>
        </w:tc>
        <w:tc>
          <w:tcPr>
            <w:tcW w:w="2409"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r w:rsidRPr="00CC3FE1">
              <w:rPr>
                <w:rFonts w:ascii="Times New Roman" w:eastAsia="Times New Roman" w:hAnsi="Times New Roman" w:cs="Times New Roman"/>
                <w:sz w:val="20"/>
                <w:szCs w:val="20"/>
                <w:lang w:eastAsia="ru-RU"/>
              </w:rPr>
              <w:t>ПК 6.1 Подготовка рабочего места к выполнению технологической</w:t>
            </w:r>
            <w:r w:rsidRPr="00CC3FE1">
              <w:rPr>
                <w:rFonts w:ascii="Times New Roman" w:eastAsia="Times New Roman" w:hAnsi="Times New Roman" w:cs="Times New Roman"/>
                <w:sz w:val="20"/>
                <w:szCs w:val="20"/>
                <w:lang w:eastAsia="ru-RU"/>
              </w:rPr>
              <w:br/>
              <w:t>операции слесарной обработки заготовок деталей простых</w:t>
            </w:r>
            <w:r w:rsidRPr="00CC3FE1">
              <w:rPr>
                <w:rFonts w:ascii="Times New Roman" w:eastAsia="Times New Roman" w:hAnsi="Times New Roman" w:cs="Times New Roman"/>
                <w:sz w:val="20"/>
                <w:szCs w:val="20"/>
                <w:lang w:eastAsia="ru-RU"/>
              </w:rPr>
              <w:br/>
              <w:t>машиностроительных изделий с точностью размеров до 12-го квалитета</w:t>
            </w:r>
          </w:p>
        </w:tc>
        <w:tc>
          <w:tcPr>
            <w:tcW w:w="2410"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268"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126" w:type="dxa"/>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410" w:type="dxa"/>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r>
      <w:tr w:rsidR="00CC3FE1" w:rsidRPr="00CC3FE1" w:rsidTr="00CC3FE1">
        <w:tc>
          <w:tcPr>
            <w:tcW w:w="2127" w:type="dxa"/>
            <w:vMerge/>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p>
        </w:tc>
        <w:tc>
          <w:tcPr>
            <w:tcW w:w="1701" w:type="dxa"/>
            <w:vMerge/>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p>
        </w:tc>
        <w:tc>
          <w:tcPr>
            <w:tcW w:w="2409"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r w:rsidRPr="00CC3FE1">
              <w:rPr>
                <w:rFonts w:ascii="Times New Roman" w:eastAsia="Times New Roman" w:hAnsi="Times New Roman" w:cs="Times New Roman"/>
                <w:sz w:val="20"/>
                <w:szCs w:val="20"/>
                <w:lang w:eastAsia="ru-RU"/>
              </w:rPr>
              <w:t>ПК 6.2 Подготовка слесарного, контрольно-измерительного</w:t>
            </w:r>
          </w:p>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r w:rsidRPr="00CC3FE1">
              <w:rPr>
                <w:rFonts w:ascii="Times New Roman" w:eastAsia="Times New Roman" w:hAnsi="Times New Roman" w:cs="Times New Roman"/>
                <w:sz w:val="20"/>
                <w:szCs w:val="20"/>
                <w:lang w:eastAsia="ru-RU"/>
              </w:rPr>
              <w:t>инструмента и приспособлений к выполнению</w:t>
            </w:r>
          </w:p>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r w:rsidRPr="00CC3FE1">
              <w:rPr>
                <w:rFonts w:ascii="Times New Roman" w:eastAsia="Times New Roman" w:hAnsi="Times New Roman" w:cs="Times New Roman"/>
                <w:sz w:val="20"/>
                <w:szCs w:val="20"/>
                <w:lang w:eastAsia="ru-RU"/>
              </w:rPr>
              <w:t>технологической операции слесарной обработки заготовок</w:t>
            </w:r>
          </w:p>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r w:rsidRPr="00CC3FE1">
              <w:rPr>
                <w:rFonts w:ascii="Times New Roman" w:eastAsia="Times New Roman" w:hAnsi="Times New Roman" w:cs="Times New Roman"/>
                <w:sz w:val="20"/>
                <w:szCs w:val="20"/>
                <w:lang w:eastAsia="ru-RU"/>
              </w:rPr>
              <w:t>деталей простых машиностроительных изделий с точностью</w:t>
            </w:r>
          </w:p>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r w:rsidRPr="00CC3FE1">
              <w:rPr>
                <w:rFonts w:ascii="Times New Roman" w:eastAsia="Times New Roman" w:hAnsi="Times New Roman" w:cs="Times New Roman"/>
                <w:sz w:val="20"/>
                <w:szCs w:val="20"/>
                <w:lang w:eastAsia="ru-RU"/>
              </w:rPr>
              <w:t>размеров до 12-го квалитета</w:t>
            </w:r>
          </w:p>
        </w:tc>
        <w:tc>
          <w:tcPr>
            <w:tcW w:w="2410"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268"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126" w:type="dxa"/>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410" w:type="dxa"/>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r>
      <w:tr w:rsidR="00CC3FE1" w:rsidRPr="00CC3FE1" w:rsidTr="00CC3FE1">
        <w:tc>
          <w:tcPr>
            <w:tcW w:w="2127" w:type="dxa"/>
            <w:vMerge/>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p>
        </w:tc>
        <w:tc>
          <w:tcPr>
            <w:tcW w:w="1701" w:type="dxa"/>
            <w:vMerge/>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p>
        </w:tc>
        <w:tc>
          <w:tcPr>
            <w:tcW w:w="2409"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r w:rsidRPr="00CC3FE1">
              <w:rPr>
                <w:rFonts w:ascii="Times New Roman" w:eastAsia="Times New Roman" w:hAnsi="Times New Roman" w:cs="Times New Roman"/>
                <w:sz w:val="20"/>
                <w:szCs w:val="20"/>
                <w:lang w:eastAsia="ru-RU"/>
              </w:rPr>
              <w:t xml:space="preserve">ПК 6.3 Обработка </w:t>
            </w:r>
            <w:r w:rsidRPr="00CC3FE1">
              <w:rPr>
                <w:rFonts w:ascii="Times New Roman" w:eastAsia="Times New Roman" w:hAnsi="Times New Roman" w:cs="Times New Roman"/>
                <w:sz w:val="20"/>
                <w:szCs w:val="20"/>
                <w:lang w:eastAsia="ru-RU"/>
              </w:rPr>
              <w:lastRenderedPageBreak/>
              <w:t>цилиндрических отверстий в заготовках деталей простых машиностроительных изделий по разметке или кондуктору на простых сверлильных станках и с использованием ручного механизированного инструмента с точностью до 12-го квалитета</w:t>
            </w:r>
          </w:p>
        </w:tc>
        <w:tc>
          <w:tcPr>
            <w:tcW w:w="2410"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268"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126" w:type="dxa"/>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410" w:type="dxa"/>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r>
      <w:tr w:rsidR="00CC3FE1" w:rsidRPr="00CC3FE1" w:rsidTr="00CC3FE1">
        <w:tc>
          <w:tcPr>
            <w:tcW w:w="2127"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r w:rsidRPr="00CC3FE1">
              <w:rPr>
                <w:rFonts w:ascii="Times New Roman" w:eastAsia="Times New Roman" w:hAnsi="Times New Roman" w:cs="Times New Roman"/>
                <w:sz w:val="20"/>
                <w:szCs w:val="20"/>
                <w:lang w:eastAsia="ru-RU"/>
              </w:rPr>
              <w:lastRenderedPageBreak/>
              <w:t>Разметка простых деталей.</w:t>
            </w:r>
          </w:p>
        </w:tc>
        <w:tc>
          <w:tcPr>
            <w:tcW w:w="1701"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p>
        </w:tc>
        <w:tc>
          <w:tcPr>
            <w:tcW w:w="2409"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r w:rsidRPr="00CC3FE1">
              <w:rPr>
                <w:rFonts w:ascii="Times New Roman" w:eastAsia="Times New Roman" w:hAnsi="Times New Roman" w:cs="Times New Roman"/>
                <w:sz w:val="20"/>
                <w:szCs w:val="20"/>
                <w:lang w:eastAsia="ru-RU"/>
              </w:rPr>
              <w:t>ПК 6.1 Подготовка рабочего места к выполнению технологической</w:t>
            </w:r>
            <w:r w:rsidRPr="00CC3FE1">
              <w:rPr>
                <w:rFonts w:ascii="Times New Roman" w:eastAsia="Times New Roman" w:hAnsi="Times New Roman" w:cs="Times New Roman"/>
                <w:sz w:val="20"/>
                <w:szCs w:val="20"/>
                <w:lang w:eastAsia="ru-RU"/>
              </w:rPr>
              <w:br/>
              <w:t>операции слесарной обработки заготовок деталей простых</w:t>
            </w:r>
            <w:r w:rsidRPr="00CC3FE1">
              <w:rPr>
                <w:rFonts w:ascii="Times New Roman" w:eastAsia="Times New Roman" w:hAnsi="Times New Roman" w:cs="Times New Roman"/>
                <w:sz w:val="20"/>
                <w:szCs w:val="20"/>
                <w:lang w:eastAsia="ru-RU"/>
              </w:rPr>
              <w:br/>
              <w:t>машиностроительных изделий с точностью размеров до 12-го квалитета</w:t>
            </w:r>
          </w:p>
        </w:tc>
        <w:tc>
          <w:tcPr>
            <w:tcW w:w="2410"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268"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126" w:type="dxa"/>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410" w:type="dxa"/>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r>
      <w:tr w:rsidR="00CC3FE1" w:rsidRPr="00CC3FE1" w:rsidTr="00CC3FE1">
        <w:tc>
          <w:tcPr>
            <w:tcW w:w="2127"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r w:rsidRPr="00CC3FE1">
              <w:rPr>
                <w:rFonts w:ascii="Times New Roman" w:eastAsia="Times New Roman" w:hAnsi="Times New Roman" w:cs="Times New Roman"/>
                <w:sz w:val="20"/>
                <w:szCs w:val="20"/>
                <w:lang w:eastAsia="ru-RU"/>
              </w:rPr>
              <w:t>Соединение деталей и узлов пайкой, клеями, болтами и холодной клепкой.</w:t>
            </w:r>
          </w:p>
        </w:tc>
        <w:tc>
          <w:tcPr>
            <w:tcW w:w="1701"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p>
        </w:tc>
        <w:tc>
          <w:tcPr>
            <w:tcW w:w="2409"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r w:rsidRPr="00CC3FE1">
              <w:rPr>
                <w:rFonts w:ascii="Times New Roman" w:eastAsia="Times New Roman" w:hAnsi="Times New Roman" w:cs="Times New Roman"/>
                <w:sz w:val="20"/>
                <w:szCs w:val="20"/>
                <w:lang w:eastAsia="ru-RU"/>
              </w:rPr>
              <w:t>ПК 6.1 Подготовка рабочего места к выполнению технологической</w:t>
            </w:r>
            <w:r w:rsidRPr="00CC3FE1">
              <w:rPr>
                <w:rFonts w:ascii="Times New Roman" w:eastAsia="Times New Roman" w:hAnsi="Times New Roman" w:cs="Times New Roman"/>
                <w:sz w:val="20"/>
                <w:szCs w:val="20"/>
                <w:lang w:eastAsia="ru-RU"/>
              </w:rPr>
              <w:br/>
              <w:t>операции слесарной обработки заготовок деталей простых</w:t>
            </w:r>
            <w:r w:rsidRPr="00CC3FE1">
              <w:rPr>
                <w:rFonts w:ascii="Times New Roman" w:eastAsia="Times New Roman" w:hAnsi="Times New Roman" w:cs="Times New Roman"/>
                <w:sz w:val="20"/>
                <w:szCs w:val="20"/>
                <w:lang w:eastAsia="ru-RU"/>
              </w:rPr>
              <w:br/>
              <w:t>машиностроительных изделий с точностью размеров до 12-го квалитета</w:t>
            </w:r>
          </w:p>
        </w:tc>
        <w:tc>
          <w:tcPr>
            <w:tcW w:w="2410"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268"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126" w:type="dxa"/>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410" w:type="dxa"/>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r>
      <w:tr w:rsidR="00CC3FE1" w:rsidRPr="00CC3FE1" w:rsidTr="00CC3FE1">
        <w:tc>
          <w:tcPr>
            <w:tcW w:w="2127"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r w:rsidRPr="00CC3FE1">
              <w:rPr>
                <w:rFonts w:ascii="Times New Roman" w:eastAsia="Times New Roman" w:hAnsi="Times New Roman" w:cs="Times New Roman"/>
                <w:sz w:val="20"/>
                <w:szCs w:val="20"/>
                <w:lang w:eastAsia="ru-RU"/>
              </w:rPr>
              <w:t>Испытание собранных узлов и механизмов на стендах и прессах гидравлического давления.</w:t>
            </w:r>
          </w:p>
        </w:tc>
        <w:tc>
          <w:tcPr>
            <w:tcW w:w="1701"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p>
        </w:tc>
        <w:tc>
          <w:tcPr>
            <w:tcW w:w="2409"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r w:rsidRPr="00CC3FE1">
              <w:rPr>
                <w:rFonts w:ascii="Times New Roman" w:eastAsia="Times New Roman" w:hAnsi="Times New Roman" w:cs="Times New Roman"/>
                <w:sz w:val="20"/>
                <w:szCs w:val="20"/>
                <w:lang w:eastAsia="ru-RU"/>
              </w:rPr>
              <w:t>ПК 6.1 Подготовка рабочего места к выполнению технологической</w:t>
            </w:r>
            <w:r w:rsidRPr="00CC3FE1">
              <w:rPr>
                <w:rFonts w:ascii="Times New Roman" w:eastAsia="Times New Roman" w:hAnsi="Times New Roman" w:cs="Times New Roman"/>
                <w:sz w:val="20"/>
                <w:szCs w:val="20"/>
                <w:lang w:eastAsia="ru-RU"/>
              </w:rPr>
              <w:br/>
              <w:t>операции слесарной обработки заготовок деталей простых</w:t>
            </w:r>
            <w:r w:rsidRPr="00CC3FE1">
              <w:rPr>
                <w:rFonts w:ascii="Times New Roman" w:eastAsia="Times New Roman" w:hAnsi="Times New Roman" w:cs="Times New Roman"/>
                <w:sz w:val="20"/>
                <w:szCs w:val="20"/>
                <w:lang w:eastAsia="ru-RU"/>
              </w:rPr>
              <w:br/>
              <w:t>машиностроительных изделий с точностью размеров до 12-го квалитета</w:t>
            </w:r>
          </w:p>
        </w:tc>
        <w:tc>
          <w:tcPr>
            <w:tcW w:w="2410"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268"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126" w:type="dxa"/>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410" w:type="dxa"/>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r>
      <w:tr w:rsidR="00CC3FE1" w:rsidRPr="00CC3FE1" w:rsidTr="00CC3FE1">
        <w:tc>
          <w:tcPr>
            <w:tcW w:w="2127" w:type="dxa"/>
            <w:vMerge w:val="restart"/>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r w:rsidRPr="00CC3FE1">
              <w:rPr>
                <w:rFonts w:ascii="Times New Roman" w:eastAsia="Times New Roman" w:hAnsi="Times New Roman" w:cs="Times New Roman"/>
                <w:sz w:val="20"/>
                <w:szCs w:val="20"/>
                <w:lang w:eastAsia="ru-RU"/>
              </w:rPr>
              <w:t>Участие совместно со слесарем более высокой квалификации в сборке сложных узлов и машин с пригонкой деталей, в регулировке зубчатых передач с установкой, заданных чертежом и техническими условиями боковых и радиальных зазоров.</w:t>
            </w:r>
          </w:p>
        </w:tc>
        <w:tc>
          <w:tcPr>
            <w:tcW w:w="1701" w:type="dxa"/>
            <w:vMerge w:val="restart"/>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p>
        </w:tc>
        <w:tc>
          <w:tcPr>
            <w:tcW w:w="2409"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r w:rsidRPr="00CC3FE1">
              <w:rPr>
                <w:rFonts w:ascii="Times New Roman" w:eastAsia="Times New Roman" w:hAnsi="Times New Roman" w:cs="Times New Roman"/>
                <w:sz w:val="20"/>
                <w:szCs w:val="20"/>
                <w:lang w:eastAsia="ru-RU"/>
              </w:rPr>
              <w:t>ПК 6.1 Подготовка рабочего места к выполнению технологической</w:t>
            </w:r>
            <w:r w:rsidRPr="00CC3FE1">
              <w:rPr>
                <w:rFonts w:ascii="Times New Roman" w:eastAsia="Times New Roman" w:hAnsi="Times New Roman" w:cs="Times New Roman"/>
                <w:sz w:val="20"/>
                <w:szCs w:val="20"/>
                <w:lang w:eastAsia="ru-RU"/>
              </w:rPr>
              <w:br/>
              <w:t>операции слесарной обработки заготовок деталей простых</w:t>
            </w:r>
            <w:r w:rsidRPr="00CC3FE1">
              <w:rPr>
                <w:rFonts w:ascii="Times New Roman" w:eastAsia="Times New Roman" w:hAnsi="Times New Roman" w:cs="Times New Roman"/>
                <w:sz w:val="20"/>
                <w:szCs w:val="20"/>
                <w:lang w:eastAsia="ru-RU"/>
              </w:rPr>
              <w:br/>
              <w:t>машиностроительных изделий с точностью размеров до 12-го квалитета</w:t>
            </w:r>
          </w:p>
        </w:tc>
        <w:tc>
          <w:tcPr>
            <w:tcW w:w="2410"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268"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126" w:type="dxa"/>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410" w:type="dxa"/>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r>
      <w:tr w:rsidR="00CC3FE1" w:rsidRPr="00CC3FE1" w:rsidTr="00CC3FE1">
        <w:tc>
          <w:tcPr>
            <w:tcW w:w="2127" w:type="dxa"/>
            <w:vMerge/>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p>
        </w:tc>
        <w:tc>
          <w:tcPr>
            <w:tcW w:w="1701" w:type="dxa"/>
            <w:vMerge/>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p>
        </w:tc>
        <w:tc>
          <w:tcPr>
            <w:tcW w:w="2409"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r w:rsidRPr="00CC3FE1">
              <w:rPr>
                <w:rFonts w:ascii="Times New Roman" w:eastAsia="Times New Roman" w:hAnsi="Times New Roman" w:cs="Times New Roman"/>
                <w:sz w:val="20"/>
                <w:szCs w:val="20"/>
                <w:lang w:eastAsia="ru-RU"/>
              </w:rPr>
              <w:t>ПК 6.4 Полное изготовление деталей простых машиностроительных</w:t>
            </w:r>
          </w:p>
          <w:p w:rsidR="00CC3FE1" w:rsidRPr="00CC3FE1" w:rsidRDefault="00CC3FE1" w:rsidP="00CC3FE1">
            <w:pPr>
              <w:widowControl w:val="0"/>
              <w:spacing w:after="0" w:line="240" w:lineRule="auto"/>
              <w:contextualSpacing/>
              <w:rPr>
                <w:rFonts w:ascii="Times New Roman" w:eastAsia="Times New Roman" w:hAnsi="Times New Roman" w:cs="Times New Roman"/>
                <w:sz w:val="20"/>
                <w:szCs w:val="20"/>
                <w:lang w:eastAsia="ru-RU"/>
              </w:rPr>
            </w:pPr>
            <w:r w:rsidRPr="00CC3FE1">
              <w:rPr>
                <w:rFonts w:ascii="Times New Roman" w:eastAsia="Times New Roman" w:hAnsi="Times New Roman" w:cs="Times New Roman"/>
                <w:sz w:val="20"/>
                <w:szCs w:val="20"/>
                <w:lang w:eastAsia="ru-RU"/>
              </w:rPr>
              <w:t>изделий</w:t>
            </w:r>
          </w:p>
        </w:tc>
        <w:tc>
          <w:tcPr>
            <w:tcW w:w="2410"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268" w:type="dxa"/>
            <w:shd w:val="clear" w:color="auto" w:fill="auto"/>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126" w:type="dxa"/>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c>
          <w:tcPr>
            <w:tcW w:w="2410" w:type="dxa"/>
          </w:tcPr>
          <w:p w:rsidR="00CC3FE1" w:rsidRPr="00CC3FE1" w:rsidRDefault="00CC3FE1" w:rsidP="00CC3FE1">
            <w:pPr>
              <w:widowControl w:val="0"/>
              <w:spacing w:after="0" w:line="240" w:lineRule="auto"/>
              <w:contextualSpacing/>
              <w:rPr>
                <w:rFonts w:ascii="Times New Roman" w:eastAsia="Times New Roman" w:hAnsi="Times New Roman" w:cs="Times New Roman"/>
                <w:b/>
                <w:bCs/>
                <w:sz w:val="20"/>
                <w:szCs w:val="20"/>
                <w:highlight w:val="yellow"/>
                <w:u w:val="single"/>
                <w:lang w:eastAsia="ru-RU"/>
              </w:rPr>
            </w:pPr>
          </w:p>
        </w:tc>
      </w:tr>
      <w:bookmarkEnd w:id="19"/>
    </w:tbl>
    <w:p w:rsidR="00CC3FE1" w:rsidRPr="00CC3FE1" w:rsidRDefault="00CC3FE1" w:rsidP="00CC3FE1">
      <w:pPr>
        <w:spacing w:after="0" w:line="276" w:lineRule="auto"/>
        <w:ind w:firstLine="709"/>
        <w:jc w:val="both"/>
        <w:rPr>
          <w:rFonts w:ascii="Times New Roman" w:eastAsia="Times New Roman" w:hAnsi="Times New Roman" w:cs="Times New Roman"/>
          <w:b/>
          <w:bCs/>
          <w:highlight w:val="lightGray"/>
          <w:lang w:eastAsia="ru-RU"/>
        </w:rPr>
      </w:pPr>
    </w:p>
    <w:p w:rsidR="00CC3FE1" w:rsidRPr="00CC3FE1" w:rsidRDefault="00CC3FE1" w:rsidP="00CC3FE1">
      <w:pPr>
        <w:tabs>
          <w:tab w:val="left" w:pos="204"/>
        </w:tabs>
        <w:spacing w:before="120" w:after="0" w:line="276" w:lineRule="auto"/>
        <w:rPr>
          <w:rFonts w:ascii="Times New Roman" w:eastAsia="Times New Roman" w:hAnsi="Times New Roman" w:cs="Times New Roman"/>
          <w:b/>
          <w:color w:val="000000"/>
          <w:szCs w:val="20"/>
          <w:lang w:eastAsia="ru-RU"/>
        </w:rPr>
      </w:pPr>
      <w:r w:rsidRPr="00CC3FE1">
        <w:rPr>
          <w:rFonts w:ascii="Times New Roman" w:eastAsia="Times New Roman" w:hAnsi="Times New Roman" w:cs="Times New Roman"/>
          <w:b/>
          <w:color w:val="000000"/>
          <w:szCs w:val="20"/>
          <w:lang w:eastAsia="ru-RU"/>
        </w:rPr>
        <w:lastRenderedPageBreak/>
        <w:t xml:space="preserve">Обозначения: </w:t>
      </w:r>
      <w:r w:rsidRPr="00CC3FE1">
        <w:rPr>
          <w:rFonts w:ascii="Times New Roman" w:eastAsia="Times New Roman" w:hAnsi="Times New Roman" w:cs="Times New Roman"/>
          <w:color w:val="000000"/>
          <w:szCs w:val="20"/>
          <w:lang w:eastAsia="ru-RU"/>
        </w:rPr>
        <w:t>ПС – профессиональный стандарт; ОТФ – обобщенная трудовая функция; ТФ – трудовая функция.</w:t>
      </w:r>
    </w:p>
    <w:p w:rsidR="00CC3FE1" w:rsidRPr="00CC3FE1" w:rsidRDefault="00CC3FE1" w:rsidP="00CC3FE1">
      <w:pPr>
        <w:spacing w:after="0" w:line="276" w:lineRule="auto"/>
        <w:ind w:firstLine="709"/>
        <w:jc w:val="center"/>
        <w:rPr>
          <w:rFonts w:ascii="Times New Roman" w:eastAsia="Times New Roman" w:hAnsi="Times New Roman" w:cs="Times New Roman"/>
          <w:b/>
          <w:bCs/>
          <w:sz w:val="24"/>
          <w:szCs w:val="24"/>
          <w:lang w:eastAsia="ru-RU"/>
        </w:rPr>
      </w:pPr>
      <w:r w:rsidRPr="00CC3FE1">
        <w:rPr>
          <w:rFonts w:ascii="Calibri" w:eastAsia="Times New Roman" w:hAnsi="Calibri" w:cs="Times New Roman"/>
          <w:lang w:eastAsia="ru-RU"/>
        </w:rPr>
        <w:br w:type="page"/>
      </w:r>
      <w:r w:rsidRPr="00CC3FE1">
        <w:rPr>
          <w:rFonts w:ascii="Times New Roman" w:eastAsia="Times New Roman" w:hAnsi="Times New Roman" w:cs="Times New Roman"/>
          <w:b/>
          <w:bCs/>
          <w:sz w:val="24"/>
          <w:szCs w:val="24"/>
          <w:lang w:eastAsia="ru-RU"/>
        </w:rPr>
        <w:lastRenderedPageBreak/>
        <w:t>Надпрофессиональная часть модели компетенций выпускника</w:t>
      </w:r>
    </w:p>
    <w:p w:rsidR="00CC3FE1" w:rsidRPr="00CC3FE1" w:rsidRDefault="00CC3FE1" w:rsidP="00CC3FE1">
      <w:pPr>
        <w:spacing w:after="0" w:line="276" w:lineRule="auto"/>
        <w:ind w:firstLine="709"/>
        <w:jc w:val="center"/>
        <w:rPr>
          <w:rFonts w:ascii="Times New Roman" w:eastAsia="Times New Roman" w:hAnsi="Times New Roman" w:cs="Times New Roman"/>
          <w:b/>
          <w:bCs/>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2"/>
        <w:gridCol w:w="1240"/>
        <w:gridCol w:w="1107"/>
        <w:gridCol w:w="1110"/>
        <w:gridCol w:w="4349"/>
      </w:tblGrid>
      <w:tr w:rsidR="00CC3FE1" w:rsidRPr="00CC3FE1" w:rsidTr="00CC3FE1">
        <w:tc>
          <w:tcPr>
            <w:tcW w:w="960" w:type="pct"/>
            <w:vMerge w:val="restart"/>
            <w:shd w:val="clear" w:color="auto" w:fill="FFF2CC"/>
            <w:vAlign w:val="center"/>
          </w:tcPr>
          <w:p w:rsidR="00CC3FE1" w:rsidRPr="00CC3FE1" w:rsidRDefault="00CC3FE1" w:rsidP="00CC3FE1">
            <w:pPr>
              <w:tabs>
                <w:tab w:val="left" w:pos="204"/>
              </w:tabs>
              <w:spacing w:after="0" w:line="276" w:lineRule="auto"/>
              <w:jc w:val="center"/>
              <w:rPr>
                <w:rFonts w:ascii="Times New Roman" w:eastAsia="Times New Roman" w:hAnsi="Times New Roman" w:cs="Times New Roman"/>
                <w:b/>
                <w:bCs/>
                <w:sz w:val="20"/>
                <w:szCs w:val="20"/>
                <w:lang w:eastAsia="ru-RU"/>
              </w:rPr>
            </w:pPr>
            <w:r w:rsidRPr="00CC3FE1">
              <w:rPr>
                <w:rFonts w:ascii="Times New Roman" w:eastAsia="Times New Roman" w:hAnsi="Times New Roman" w:cs="Times New Roman"/>
                <w:b/>
                <w:bCs/>
                <w:sz w:val="20"/>
                <w:szCs w:val="20"/>
                <w:lang w:eastAsia="ru-RU"/>
              </w:rPr>
              <w:t>Корпоративные компетенции</w:t>
            </w:r>
          </w:p>
        </w:tc>
        <w:tc>
          <w:tcPr>
            <w:tcW w:w="1768" w:type="pct"/>
            <w:gridSpan w:val="3"/>
            <w:shd w:val="clear" w:color="auto" w:fill="FFF2CC"/>
            <w:vAlign w:val="center"/>
          </w:tcPr>
          <w:p w:rsidR="00CC3FE1" w:rsidRPr="00CC3FE1" w:rsidRDefault="00CC3FE1" w:rsidP="00CC3FE1">
            <w:pPr>
              <w:tabs>
                <w:tab w:val="left" w:pos="204"/>
              </w:tabs>
              <w:spacing w:after="0" w:line="276" w:lineRule="auto"/>
              <w:jc w:val="center"/>
              <w:rPr>
                <w:rFonts w:ascii="Times New Roman" w:eastAsia="Times New Roman" w:hAnsi="Times New Roman" w:cs="Times New Roman"/>
                <w:sz w:val="20"/>
                <w:szCs w:val="20"/>
                <w:lang w:eastAsia="ru-RU"/>
              </w:rPr>
            </w:pPr>
            <w:r w:rsidRPr="00CC3FE1">
              <w:rPr>
                <w:rFonts w:ascii="Times New Roman" w:eastAsia="Times New Roman" w:hAnsi="Times New Roman" w:cs="Times New Roman"/>
                <w:sz w:val="20"/>
                <w:szCs w:val="20"/>
                <w:lang w:eastAsia="ru-RU"/>
              </w:rPr>
              <w:t>Требуемый показатель выраженности корпоративной компетенции (выделить желаемый уровень, согласно требованиям предприятия-работодателя)</w:t>
            </w:r>
          </w:p>
        </w:tc>
        <w:tc>
          <w:tcPr>
            <w:tcW w:w="2272" w:type="pct"/>
            <w:vMerge w:val="restart"/>
            <w:shd w:val="clear" w:color="auto" w:fill="BDD6EE"/>
            <w:vAlign w:val="center"/>
          </w:tcPr>
          <w:p w:rsidR="00CC3FE1" w:rsidRPr="00CC3FE1" w:rsidRDefault="00CC3FE1" w:rsidP="00CC3FE1">
            <w:pPr>
              <w:tabs>
                <w:tab w:val="left" w:pos="204"/>
              </w:tabs>
              <w:spacing w:after="0" w:line="276" w:lineRule="auto"/>
              <w:jc w:val="center"/>
              <w:rPr>
                <w:rFonts w:ascii="Times New Roman" w:eastAsia="Times New Roman" w:hAnsi="Times New Roman" w:cs="Times New Roman"/>
                <w:sz w:val="20"/>
                <w:szCs w:val="20"/>
                <w:lang w:eastAsia="ru-RU"/>
              </w:rPr>
            </w:pPr>
            <w:r w:rsidRPr="00CC3FE1">
              <w:rPr>
                <w:rFonts w:ascii="Times New Roman" w:eastAsia="Times New Roman" w:hAnsi="Times New Roman" w:cs="Times New Roman"/>
                <w:sz w:val="20"/>
                <w:szCs w:val="20"/>
                <w:lang w:eastAsia="ru-RU"/>
              </w:rPr>
              <w:t>Реализуемые общие компетенции согласно ФГОС СПО</w:t>
            </w:r>
          </w:p>
        </w:tc>
      </w:tr>
      <w:tr w:rsidR="00CC3FE1" w:rsidRPr="00CC3FE1" w:rsidTr="00CC3FE1">
        <w:trPr>
          <w:trHeight w:val="826"/>
        </w:trPr>
        <w:tc>
          <w:tcPr>
            <w:tcW w:w="960" w:type="pct"/>
            <w:vMerge/>
            <w:tcBorders>
              <w:bottom w:val="single" w:sz="4" w:space="0" w:color="auto"/>
            </w:tcBorders>
            <w:shd w:val="clear" w:color="auto" w:fill="FFF2CC"/>
            <w:vAlign w:val="center"/>
          </w:tcPr>
          <w:p w:rsidR="00CC3FE1" w:rsidRPr="00CC3FE1" w:rsidRDefault="00CC3FE1" w:rsidP="00CC3FE1">
            <w:pPr>
              <w:tabs>
                <w:tab w:val="left" w:pos="204"/>
              </w:tabs>
              <w:spacing w:after="0" w:line="276" w:lineRule="auto"/>
              <w:jc w:val="center"/>
              <w:rPr>
                <w:rFonts w:ascii="Times New Roman" w:eastAsia="Times New Roman" w:hAnsi="Times New Roman" w:cs="Times New Roman"/>
                <w:sz w:val="20"/>
                <w:szCs w:val="20"/>
                <w:lang w:eastAsia="ru-RU"/>
              </w:rPr>
            </w:pPr>
          </w:p>
        </w:tc>
        <w:tc>
          <w:tcPr>
            <w:tcW w:w="589" w:type="pct"/>
            <w:tcBorders>
              <w:bottom w:val="single" w:sz="4" w:space="0" w:color="auto"/>
            </w:tcBorders>
            <w:shd w:val="clear" w:color="auto" w:fill="FFF2CC"/>
            <w:vAlign w:val="center"/>
          </w:tcPr>
          <w:p w:rsidR="00CC3FE1" w:rsidRPr="00CC3FE1" w:rsidRDefault="00CC3FE1" w:rsidP="00CC3FE1">
            <w:pPr>
              <w:tabs>
                <w:tab w:val="left" w:pos="204"/>
              </w:tabs>
              <w:spacing w:after="0" w:line="276" w:lineRule="auto"/>
              <w:jc w:val="center"/>
              <w:rPr>
                <w:rFonts w:ascii="Times New Roman" w:eastAsia="Times New Roman" w:hAnsi="Times New Roman" w:cs="Times New Roman"/>
                <w:b/>
                <w:sz w:val="16"/>
                <w:szCs w:val="16"/>
                <w:lang w:eastAsia="ru-RU"/>
              </w:rPr>
            </w:pPr>
            <w:r w:rsidRPr="00CC3FE1">
              <w:rPr>
                <w:rFonts w:ascii="Times New Roman" w:eastAsia="Times New Roman" w:hAnsi="Times New Roman" w:cs="Times New Roman"/>
                <w:b/>
                <w:sz w:val="16"/>
                <w:szCs w:val="16"/>
                <w:lang w:eastAsia="ru-RU"/>
              </w:rPr>
              <w:t>Уровень ограниченной компетенции</w:t>
            </w:r>
          </w:p>
        </w:tc>
        <w:tc>
          <w:tcPr>
            <w:tcW w:w="589" w:type="pct"/>
            <w:tcBorders>
              <w:bottom w:val="single" w:sz="4" w:space="0" w:color="auto"/>
            </w:tcBorders>
            <w:shd w:val="clear" w:color="auto" w:fill="FFF2CC"/>
            <w:vAlign w:val="center"/>
          </w:tcPr>
          <w:p w:rsidR="00CC3FE1" w:rsidRPr="00CC3FE1" w:rsidRDefault="00CC3FE1" w:rsidP="00CC3FE1">
            <w:pPr>
              <w:tabs>
                <w:tab w:val="left" w:pos="204"/>
              </w:tabs>
              <w:spacing w:after="0" w:line="276" w:lineRule="auto"/>
              <w:jc w:val="center"/>
              <w:rPr>
                <w:rFonts w:ascii="Times New Roman" w:eastAsia="Times New Roman" w:hAnsi="Times New Roman" w:cs="Times New Roman"/>
                <w:b/>
                <w:sz w:val="16"/>
                <w:szCs w:val="16"/>
                <w:lang w:eastAsia="ru-RU"/>
              </w:rPr>
            </w:pPr>
            <w:r w:rsidRPr="00CC3FE1">
              <w:rPr>
                <w:rFonts w:ascii="Times New Roman" w:eastAsia="Times New Roman" w:hAnsi="Times New Roman" w:cs="Times New Roman"/>
                <w:b/>
                <w:sz w:val="16"/>
                <w:szCs w:val="16"/>
                <w:lang w:eastAsia="ru-RU"/>
              </w:rPr>
              <w:t>Уровень базовый</w:t>
            </w:r>
          </w:p>
        </w:tc>
        <w:tc>
          <w:tcPr>
            <w:tcW w:w="590" w:type="pct"/>
            <w:tcBorders>
              <w:bottom w:val="single" w:sz="4" w:space="0" w:color="auto"/>
            </w:tcBorders>
            <w:shd w:val="clear" w:color="auto" w:fill="FFF2CC"/>
            <w:vAlign w:val="center"/>
          </w:tcPr>
          <w:p w:rsidR="00CC3FE1" w:rsidRPr="00CC3FE1" w:rsidRDefault="00CC3FE1" w:rsidP="00CC3FE1">
            <w:pPr>
              <w:tabs>
                <w:tab w:val="left" w:pos="204"/>
              </w:tabs>
              <w:spacing w:after="0" w:line="276" w:lineRule="auto"/>
              <w:jc w:val="center"/>
              <w:rPr>
                <w:rFonts w:ascii="Times New Roman" w:eastAsia="Times New Roman" w:hAnsi="Times New Roman" w:cs="Times New Roman"/>
                <w:b/>
                <w:sz w:val="16"/>
                <w:szCs w:val="16"/>
                <w:lang w:eastAsia="ru-RU"/>
              </w:rPr>
            </w:pPr>
            <w:r w:rsidRPr="00CC3FE1">
              <w:rPr>
                <w:rFonts w:ascii="Times New Roman" w:eastAsia="Times New Roman" w:hAnsi="Times New Roman" w:cs="Times New Roman"/>
                <w:b/>
                <w:sz w:val="16"/>
                <w:szCs w:val="16"/>
                <w:lang w:eastAsia="ru-RU"/>
              </w:rPr>
              <w:t>Уровень мастерства</w:t>
            </w:r>
          </w:p>
        </w:tc>
        <w:tc>
          <w:tcPr>
            <w:tcW w:w="2272" w:type="pct"/>
            <w:vMerge/>
            <w:tcBorders>
              <w:bottom w:val="single" w:sz="4" w:space="0" w:color="auto"/>
            </w:tcBorders>
            <w:shd w:val="clear" w:color="auto" w:fill="BDD6EE"/>
            <w:vAlign w:val="center"/>
          </w:tcPr>
          <w:p w:rsidR="00CC3FE1" w:rsidRPr="00CC3FE1" w:rsidRDefault="00CC3FE1" w:rsidP="00CC3FE1">
            <w:pPr>
              <w:tabs>
                <w:tab w:val="left" w:pos="204"/>
              </w:tabs>
              <w:spacing w:after="0" w:line="276" w:lineRule="auto"/>
              <w:jc w:val="center"/>
              <w:rPr>
                <w:rFonts w:ascii="Times New Roman" w:eastAsia="Times New Roman" w:hAnsi="Times New Roman" w:cs="Times New Roman"/>
                <w:sz w:val="20"/>
                <w:szCs w:val="20"/>
                <w:lang w:val="en-US" w:eastAsia="ru-RU"/>
              </w:rPr>
            </w:pPr>
          </w:p>
        </w:tc>
      </w:tr>
      <w:tr w:rsidR="00CC3FE1" w:rsidRPr="00CC3FE1" w:rsidTr="00CC3FE1">
        <w:trPr>
          <w:trHeight w:val="1175"/>
        </w:trPr>
        <w:tc>
          <w:tcPr>
            <w:tcW w:w="960" w:type="pct"/>
            <w:tcBorders>
              <w:bottom w:val="single" w:sz="4" w:space="0" w:color="auto"/>
            </w:tcBorders>
            <w:shd w:val="clear" w:color="auto" w:fill="FFF2CC"/>
            <w:vAlign w:val="center"/>
          </w:tcPr>
          <w:p w:rsidR="00CC3FE1" w:rsidRPr="00CC3FE1" w:rsidRDefault="00CC3FE1" w:rsidP="00CC3FE1">
            <w:pPr>
              <w:spacing w:after="0" w:line="276" w:lineRule="auto"/>
              <w:jc w:val="center"/>
              <w:rPr>
                <w:rFonts w:ascii="Times New Roman" w:eastAsia="Times New Roman" w:hAnsi="Times New Roman" w:cs="Times New Roman"/>
                <w:b/>
                <w:bCs/>
                <w:sz w:val="20"/>
                <w:szCs w:val="20"/>
                <w:lang w:eastAsia="ru-RU"/>
              </w:rPr>
            </w:pPr>
            <w:r w:rsidRPr="00CC3FE1">
              <w:rPr>
                <w:rFonts w:ascii="Times New Roman" w:eastAsia="Times New Roman" w:hAnsi="Times New Roman" w:cs="Times New Roman"/>
                <w:b/>
                <w:bCs/>
                <w:sz w:val="20"/>
                <w:szCs w:val="20"/>
                <w:lang w:eastAsia="ru-RU"/>
              </w:rPr>
              <w:t>Корпоративная компетенция 1</w:t>
            </w:r>
          </w:p>
          <w:p w:rsidR="00CC3FE1" w:rsidRPr="00CC3FE1" w:rsidRDefault="00CC3FE1" w:rsidP="00CC3FE1">
            <w:pPr>
              <w:spacing w:after="0" w:line="276" w:lineRule="auto"/>
              <w:jc w:val="center"/>
              <w:rPr>
                <w:rFonts w:ascii="Times New Roman" w:eastAsia="Times New Roman" w:hAnsi="Times New Roman" w:cs="Times New Roman"/>
                <w:bCs/>
                <w:smallCaps/>
                <w:sz w:val="20"/>
                <w:szCs w:val="20"/>
                <w:lang w:eastAsia="ru-RU"/>
              </w:rPr>
            </w:pPr>
            <w:r w:rsidRPr="00CC3FE1">
              <w:rPr>
                <w:rFonts w:ascii="Times New Roman" w:eastAsia="Times New Roman" w:hAnsi="Times New Roman" w:cs="Times New Roman"/>
                <w:bCs/>
                <w:sz w:val="20"/>
                <w:szCs w:val="20"/>
                <w:lang w:eastAsia="ru-RU"/>
              </w:rPr>
              <w:t>Системное мышление</w:t>
            </w:r>
            <w:r w:rsidRPr="00CC3FE1">
              <w:rPr>
                <w:rFonts w:ascii="Times New Roman" w:eastAsia="Times New Roman" w:hAnsi="Times New Roman" w:cs="Times New Roman"/>
                <w:bCs/>
                <w:smallCaps/>
                <w:sz w:val="20"/>
                <w:szCs w:val="20"/>
                <w:lang w:eastAsia="ru-RU"/>
              </w:rPr>
              <w:t xml:space="preserve"> /</w:t>
            </w:r>
          </w:p>
          <w:p w:rsidR="00CC3FE1" w:rsidRPr="00CC3FE1" w:rsidRDefault="00CC3FE1" w:rsidP="00CC3FE1">
            <w:pPr>
              <w:tabs>
                <w:tab w:val="left" w:pos="204"/>
              </w:tabs>
              <w:spacing w:after="0" w:line="276" w:lineRule="auto"/>
              <w:jc w:val="center"/>
              <w:rPr>
                <w:rFonts w:ascii="Times New Roman" w:eastAsia="Times New Roman" w:hAnsi="Times New Roman" w:cs="Times New Roman"/>
                <w:sz w:val="20"/>
                <w:szCs w:val="20"/>
                <w:lang w:eastAsia="ru-RU"/>
              </w:rPr>
            </w:pPr>
            <w:r w:rsidRPr="00CC3FE1">
              <w:rPr>
                <w:rFonts w:ascii="Times New Roman" w:eastAsia="Times New Roman" w:hAnsi="Times New Roman" w:cs="Times New Roman"/>
                <w:bCs/>
                <w:sz w:val="20"/>
                <w:szCs w:val="20"/>
                <w:lang w:eastAsia="ru-RU"/>
              </w:rPr>
              <w:t>Анализ информации и выработка решений</w:t>
            </w:r>
          </w:p>
        </w:tc>
        <w:tc>
          <w:tcPr>
            <w:tcW w:w="589" w:type="pct"/>
            <w:tcBorders>
              <w:bottom w:val="single" w:sz="4" w:space="0" w:color="auto"/>
            </w:tcBorders>
            <w:shd w:val="clear" w:color="auto" w:fill="FFF2CC"/>
            <w:vAlign w:val="center"/>
          </w:tcPr>
          <w:p w:rsidR="00CC3FE1" w:rsidRPr="00CC3FE1" w:rsidRDefault="00CC3FE1" w:rsidP="00CC3FE1">
            <w:pPr>
              <w:tabs>
                <w:tab w:val="left" w:pos="204"/>
              </w:tabs>
              <w:spacing w:after="0" w:line="276" w:lineRule="auto"/>
              <w:jc w:val="center"/>
              <w:rPr>
                <w:rFonts w:ascii="Times New Roman" w:eastAsia="Times New Roman" w:hAnsi="Times New Roman" w:cs="Times New Roman"/>
                <w:sz w:val="20"/>
                <w:szCs w:val="20"/>
                <w:lang w:eastAsia="ru-RU"/>
              </w:rPr>
            </w:pPr>
            <w:r w:rsidRPr="00CC3FE1">
              <w:rPr>
                <w:rFonts w:ascii="Times New Roman" w:eastAsia="Times New Roman" w:hAnsi="Times New Roman" w:cs="Times New Roman"/>
                <w:sz w:val="20"/>
                <w:szCs w:val="20"/>
                <w:lang w:eastAsia="ru-RU"/>
              </w:rPr>
              <w:t>–</w:t>
            </w:r>
          </w:p>
        </w:tc>
        <w:tc>
          <w:tcPr>
            <w:tcW w:w="589" w:type="pct"/>
            <w:tcBorders>
              <w:bottom w:val="single" w:sz="4" w:space="0" w:color="auto"/>
            </w:tcBorders>
            <w:shd w:val="clear" w:color="auto" w:fill="FFF2CC"/>
            <w:vAlign w:val="center"/>
          </w:tcPr>
          <w:p w:rsidR="00CC3FE1" w:rsidRPr="00CC3FE1" w:rsidRDefault="00CC3FE1" w:rsidP="00CC3FE1">
            <w:pPr>
              <w:tabs>
                <w:tab w:val="left" w:pos="204"/>
              </w:tabs>
              <w:spacing w:after="0" w:line="276" w:lineRule="auto"/>
              <w:jc w:val="center"/>
              <w:rPr>
                <w:rFonts w:ascii="Times New Roman" w:eastAsia="Times New Roman" w:hAnsi="Times New Roman" w:cs="Times New Roman"/>
                <w:sz w:val="20"/>
                <w:szCs w:val="20"/>
                <w:lang w:eastAsia="ru-RU"/>
              </w:rPr>
            </w:pPr>
            <w:r w:rsidRPr="00CC3FE1">
              <w:rPr>
                <w:rFonts w:ascii="Times New Roman" w:eastAsia="Times New Roman" w:hAnsi="Times New Roman" w:cs="Times New Roman"/>
                <w:sz w:val="20"/>
                <w:szCs w:val="20"/>
                <w:lang w:eastAsia="ru-RU"/>
              </w:rPr>
              <w:t>–</w:t>
            </w:r>
          </w:p>
        </w:tc>
        <w:tc>
          <w:tcPr>
            <w:tcW w:w="590" w:type="pct"/>
            <w:tcBorders>
              <w:bottom w:val="single" w:sz="4" w:space="0" w:color="auto"/>
            </w:tcBorders>
            <w:shd w:val="clear" w:color="auto" w:fill="FFF2CC"/>
            <w:vAlign w:val="center"/>
          </w:tcPr>
          <w:p w:rsidR="00CC3FE1" w:rsidRPr="00CC3FE1" w:rsidRDefault="00CC3FE1" w:rsidP="00CC3FE1">
            <w:pPr>
              <w:tabs>
                <w:tab w:val="left" w:pos="204"/>
              </w:tabs>
              <w:spacing w:after="0" w:line="276" w:lineRule="auto"/>
              <w:jc w:val="center"/>
              <w:rPr>
                <w:rFonts w:ascii="Times New Roman" w:eastAsia="Times New Roman" w:hAnsi="Times New Roman" w:cs="Times New Roman"/>
                <w:sz w:val="20"/>
                <w:szCs w:val="20"/>
                <w:lang w:eastAsia="ru-RU"/>
              </w:rPr>
            </w:pPr>
            <w:r w:rsidRPr="00CC3FE1">
              <w:rPr>
                <w:rFonts w:ascii="Times New Roman" w:eastAsia="Times New Roman" w:hAnsi="Times New Roman" w:cs="Times New Roman"/>
                <w:sz w:val="20"/>
                <w:szCs w:val="20"/>
                <w:lang w:eastAsia="ru-RU"/>
              </w:rPr>
              <w:t>+</w:t>
            </w:r>
          </w:p>
        </w:tc>
        <w:tc>
          <w:tcPr>
            <w:tcW w:w="2272" w:type="pct"/>
            <w:tcBorders>
              <w:bottom w:val="single" w:sz="4" w:space="0" w:color="auto"/>
            </w:tcBorders>
            <w:shd w:val="clear" w:color="auto" w:fill="BDD6EE"/>
            <w:vAlign w:val="center"/>
          </w:tcPr>
          <w:p w:rsidR="00CC3FE1" w:rsidRPr="00CC3FE1" w:rsidRDefault="00CC3FE1" w:rsidP="00CC3FE1">
            <w:pPr>
              <w:tabs>
                <w:tab w:val="left" w:pos="204"/>
              </w:tabs>
              <w:spacing w:after="0" w:line="276" w:lineRule="auto"/>
              <w:rPr>
                <w:rFonts w:ascii="Times New Roman" w:eastAsia="Times New Roman" w:hAnsi="Times New Roman" w:cs="Times New Roman"/>
                <w:i/>
                <w:iCs/>
                <w:sz w:val="20"/>
                <w:szCs w:val="20"/>
                <w:lang w:eastAsia="ru-RU"/>
              </w:rPr>
            </w:pPr>
            <w:r w:rsidRPr="00CC3FE1">
              <w:rPr>
                <w:rFonts w:ascii="Times New Roman" w:eastAsia="Times New Roman" w:hAnsi="Times New Roman" w:cs="Times New Roman"/>
                <w:i/>
                <w:iCs/>
                <w:sz w:val="20"/>
                <w:szCs w:val="20"/>
                <w:lang w:eastAsia="ru-RU"/>
              </w:rPr>
              <w:t>ОК 01. Выбирать способы решения задач профессиональной деятельности применительно к различным контекстам;</w:t>
            </w:r>
          </w:p>
          <w:p w:rsidR="00CC3FE1" w:rsidRPr="00CC3FE1" w:rsidRDefault="00CC3FE1" w:rsidP="00CC3FE1">
            <w:pPr>
              <w:tabs>
                <w:tab w:val="left" w:pos="204"/>
              </w:tabs>
              <w:spacing w:after="0" w:line="276" w:lineRule="auto"/>
              <w:rPr>
                <w:rFonts w:ascii="Times New Roman" w:eastAsia="Times New Roman" w:hAnsi="Times New Roman" w:cs="Times New Roman"/>
                <w:i/>
                <w:iCs/>
                <w:sz w:val="20"/>
                <w:szCs w:val="20"/>
                <w:lang w:eastAsia="ru-RU"/>
              </w:rPr>
            </w:pPr>
            <w:r w:rsidRPr="00CC3FE1">
              <w:rPr>
                <w:rFonts w:ascii="Times New Roman" w:eastAsia="Times New Roman" w:hAnsi="Times New Roman" w:cs="Times New Roman"/>
                <w:i/>
                <w:iCs/>
                <w:sz w:val="20"/>
                <w:szCs w:val="20"/>
                <w:lang w:eastAsia="ru-RU"/>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CC3FE1" w:rsidRPr="00CC3FE1" w:rsidTr="00CC3FE1">
        <w:tc>
          <w:tcPr>
            <w:tcW w:w="5000" w:type="pct"/>
            <w:gridSpan w:val="5"/>
            <w:shd w:val="clear" w:color="auto" w:fill="FFFFFF"/>
            <w:vAlign w:val="center"/>
          </w:tcPr>
          <w:p w:rsidR="00CC3FE1" w:rsidRPr="00CC3FE1" w:rsidRDefault="00CC3FE1" w:rsidP="00CC3FE1">
            <w:pPr>
              <w:tabs>
                <w:tab w:val="left" w:pos="204"/>
              </w:tabs>
              <w:spacing w:after="0" w:line="276" w:lineRule="auto"/>
              <w:jc w:val="both"/>
              <w:rPr>
                <w:rFonts w:ascii="Times New Roman" w:eastAsia="Times New Roman" w:hAnsi="Times New Roman" w:cs="Times New Roman"/>
                <w:sz w:val="18"/>
                <w:szCs w:val="18"/>
                <w:lang w:eastAsia="ru-RU"/>
              </w:rPr>
            </w:pPr>
            <w:r w:rsidRPr="00CC3FE1">
              <w:rPr>
                <w:rFonts w:ascii="Times New Roman" w:eastAsia="Times New Roman" w:hAnsi="Times New Roman" w:cs="Times New Roman"/>
                <w:b/>
                <w:bCs/>
                <w:sz w:val="18"/>
                <w:szCs w:val="18"/>
                <w:lang w:eastAsia="ru-RU"/>
              </w:rPr>
              <w:t xml:space="preserve">Описание. </w:t>
            </w:r>
            <w:r w:rsidRPr="00CC3FE1">
              <w:rPr>
                <w:rFonts w:ascii="Times New Roman" w:eastAsia="Times New Roman" w:hAnsi="Times New Roman" w:cs="Times New Roman"/>
                <w:color w:val="000000"/>
                <w:sz w:val="18"/>
                <w:szCs w:val="18"/>
                <w:lang w:eastAsia="ru-RU"/>
              </w:rPr>
              <w:t>Эффективно работает с разноплановой информацией: выделяет главное, отсекает второстепенное, систематизирует и анализирует данные, делает верные логичные выводы. Самостоятельно использует современные и достоверные источники получения информации для поиска оптимального решения. Формирует умозаключения на основании целостного представления о ситуации, принимая во внимание комплекс значимых факторов, в том числе неочевидных.  Находит и использует возможности, заложенные в ситуации, оценивает риски, продумывает способы их минимизации.</w:t>
            </w:r>
          </w:p>
        </w:tc>
      </w:tr>
      <w:tr w:rsidR="00CC3FE1" w:rsidRPr="00CC3FE1" w:rsidTr="00CC3FE1">
        <w:trPr>
          <w:trHeight w:val="464"/>
        </w:trPr>
        <w:tc>
          <w:tcPr>
            <w:tcW w:w="960" w:type="pct"/>
            <w:vMerge w:val="restart"/>
            <w:shd w:val="clear" w:color="auto" w:fill="FFF2CC"/>
            <w:vAlign w:val="center"/>
          </w:tcPr>
          <w:p w:rsidR="00CC3FE1" w:rsidRPr="00CC3FE1" w:rsidRDefault="00CC3FE1" w:rsidP="00CC3FE1">
            <w:pPr>
              <w:tabs>
                <w:tab w:val="left" w:pos="204"/>
              </w:tabs>
              <w:spacing w:after="0" w:line="276" w:lineRule="auto"/>
              <w:jc w:val="center"/>
              <w:rPr>
                <w:rFonts w:ascii="Times New Roman" w:eastAsia="Times New Roman" w:hAnsi="Times New Roman" w:cs="Times New Roman"/>
                <w:b/>
                <w:bCs/>
                <w:sz w:val="20"/>
                <w:szCs w:val="20"/>
                <w:lang w:eastAsia="ru-RU"/>
              </w:rPr>
            </w:pPr>
            <w:r w:rsidRPr="00CC3FE1">
              <w:rPr>
                <w:rFonts w:ascii="Times New Roman" w:eastAsia="Times New Roman" w:hAnsi="Times New Roman" w:cs="Times New Roman"/>
                <w:b/>
                <w:bCs/>
                <w:sz w:val="20"/>
                <w:szCs w:val="20"/>
                <w:lang w:eastAsia="ru-RU"/>
              </w:rPr>
              <w:t>Корпоративная компетенция 2</w:t>
            </w:r>
          </w:p>
          <w:p w:rsidR="00CC3FE1" w:rsidRPr="00CC3FE1" w:rsidRDefault="00CC3FE1" w:rsidP="00CC3FE1">
            <w:pPr>
              <w:tabs>
                <w:tab w:val="left" w:pos="204"/>
              </w:tabs>
              <w:spacing w:after="0" w:line="276" w:lineRule="auto"/>
              <w:jc w:val="center"/>
              <w:rPr>
                <w:rFonts w:ascii="Times New Roman" w:eastAsia="Times New Roman" w:hAnsi="Times New Roman" w:cs="Times New Roman"/>
                <w:sz w:val="20"/>
                <w:szCs w:val="20"/>
                <w:lang w:eastAsia="ru-RU"/>
              </w:rPr>
            </w:pPr>
            <w:r w:rsidRPr="00CC3FE1">
              <w:rPr>
                <w:rFonts w:ascii="Times New Roman" w:eastAsia="Times New Roman" w:hAnsi="Times New Roman" w:cs="Times New Roman"/>
                <w:bCs/>
                <w:sz w:val="20"/>
                <w:szCs w:val="20"/>
                <w:lang w:eastAsia="ru-RU"/>
              </w:rPr>
              <w:t>Планирование и организация деятельности</w:t>
            </w:r>
          </w:p>
        </w:tc>
        <w:tc>
          <w:tcPr>
            <w:tcW w:w="589" w:type="pct"/>
            <w:vMerge w:val="restart"/>
            <w:tcBorders>
              <w:bottom w:val="single" w:sz="4" w:space="0" w:color="auto"/>
            </w:tcBorders>
            <w:shd w:val="clear" w:color="auto" w:fill="FFF2CC"/>
            <w:vAlign w:val="center"/>
          </w:tcPr>
          <w:p w:rsidR="00CC3FE1" w:rsidRPr="00CC3FE1" w:rsidRDefault="00CC3FE1" w:rsidP="00CC3FE1">
            <w:pPr>
              <w:tabs>
                <w:tab w:val="left" w:pos="204"/>
              </w:tabs>
              <w:spacing w:after="0" w:line="276" w:lineRule="auto"/>
              <w:jc w:val="center"/>
              <w:rPr>
                <w:rFonts w:ascii="Times New Roman" w:eastAsia="Times New Roman" w:hAnsi="Times New Roman" w:cs="Times New Roman"/>
                <w:sz w:val="20"/>
                <w:szCs w:val="20"/>
                <w:lang w:eastAsia="ru-RU"/>
              </w:rPr>
            </w:pPr>
            <w:r w:rsidRPr="00CC3FE1">
              <w:rPr>
                <w:rFonts w:ascii="Times New Roman" w:eastAsia="Times New Roman" w:hAnsi="Times New Roman" w:cs="Times New Roman"/>
                <w:sz w:val="20"/>
                <w:szCs w:val="20"/>
                <w:lang w:eastAsia="ru-RU"/>
              </w:rPr>
              <w:t>–</w:t>
            </w:r>
          </w:p>
        </w:tc>
        <w:tc>
          <w:tcPr>
            <w:tcW w:w="589" w:type="pct"/>
            <w:vMerge w:val="restart"/>
            <w:tcBorders>
              <w:bottom w:val="single" w:sz="4" w:space="0" w:color="auto"/>
            </w:tcBorders>
            <w:shd w:val="clear" w:color="auto" w:fill="FFF2CC"/>
            <w:vAlign w:val="center"/>
          </w:tcPr>
          <w:p w:rsidR="00CC3FE1" w:rsidRPr="00CC3FE1" w:rsidRDefault="00CC3FE1" w:rsidP="00CC3FE1">
            <w:pPr>
              <w:tabs>
                <w:tab w:val="left" w:pos="204"/>
              </w:tabs>
              <w:spacing w:after="0" w:line="276" w:lineRule="auto"/>
              <w:jc w:val="center"/>
              <w:rPr>
                <w:rFonts w:ascii="Times New Roman" w:eastAsia="Times New Roman" w:hAnsi="Times New Roman" w:cs="Times New Roman"/>
                <w:sz w:val="20"/>
                <w:szCs w:val="20"/>
                <w:lang w:eastAsia="ru-RU"/>
              </w:rPr>
            </w:pPr>
            <w:r w:rsidRPr="00CC3FE1">
              <w:rPr>
                <w:rFonts w:ascii="Times New Roman" w:eastAsia="Times New Roman" w:hAnsi="Times New Roman" w:cs="Times New Roman"/>
                <w:sz w:val="20"/>
                <w:szCs w:val="20"/>
                <w:lang w:eastAsia="ru-RU"/>
              </w:rPr>
              <w:t>–</w:t>
            </w:r>
          </w:p>
        </w:tc>
        <w:tc>
          <w:tcPr>
            <w:tcW w:w="590" w:type="pct"/>
            <w:vMerge w:val="restart"/>
            <w:tcBorders>
              <w:bottom w:val="single" w:sz="4" w:space="0" w:color="auto"/>
            </w:tcBorders>
            <w:shd w:val="clear" w:color="auto" w:fill="FFF2CC"/>
            <w:vAlign w:val="center"/>
          </w:tcPr>
          <w:p w:rsidR="00CC3FE1" w:rsidRPr="00CC3FE1" w:rsidRDefault="00CC3FE1" w:rsidP="00CC3FE1">
            <w:pPr>
              <w:tabs>
                <w:tab w:val="left" w:pos="204"/>
              </w:tabs>
              <w:spacing w:after="0" w:line="276" w:lineRule="auto"/>
              <w:jc w:val="center"/>
              <w:rPr>
                <w:rFonts w:ascii="Times New Roman" w:eastAsia="Times New Roman" w:hAnsi="Times New Roman" w:cs="Times New Roman"/>
                <w:sz w:val="20"/>
                <w:szCs w:val="20"/>
                <w:lang w:eastAsia="ru-RU"/>
              </w:rPr>
            </w:pPr>
            <w:r w:rsidRPr="00CC3FE1">
              <w:rPr>
                <w:rFonts w:ascii="Times New Roman" w:eastAsia="Times New Roman" w:hAnsi="Times New Roman" w:cs="Times New Roman"/>
                <w:sz w:val="20"/>
                <w:szCs w:val="20"/>
                <w:lang w:eastAsia="ru-RU"/>
              </w:rPr>
              <w:t>+</w:t>
            </w:r>
          </w:p>
        </w:tc>
        <w:tc>
          <w:tcPr>
            <w:tcW w:w="2272" w:type="pct"/>
            <w:vMerge w:val="restart"/>
            <w:shd w:val="clear" w:color="auto" w:fill="BDD6EE"/>
            <w:vAlign w:val="center"/>
          </w:tcPr>
          <w:p w:rsidR="00CC3FE1" w:rsidRPr="00CC3FE1" w:rsidRDefault="00CC3FE1" w:rsidP="00CC3FE1">
            <w:pPr>
              <w:tabs>
                <w:tab w:val="left" w:pos="204"/>
              </w:tabs>
              <w:spacing w:after="0" w:line="276" w:lineRule="auto"/>
              <w:rPr>
                <w:rFonts w:ascii="Times New Roman" w:eastAsia="Times New Roman" w:hAnsi="Times New Roman" w:cs="Times New Roman"/>
                <w:i/>
                <w:iCs/>
                <w:sz w:val="20"/>
                <w:szCs w:val="20"/>
                <w:lang w:eastAsia="ru-RU"/>
              </w:rPr>
            </w:pPr>
            <w:r w:rsidRPr="00CC3FE1">
              <w:rPr>
                <w:rFonts w:ascii="Times New Roman" w:eastAsia="Times New Roman" w:hAnsi="Times New Roman" w:cs="Times New Roman"/>
                <w:i/>
                <w:iCs/>
                <w:sz w:val="20"/>
                <w:szCs w:val="20"/>
                <w:lang w:eastAsia="ru-RU"/>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CC3FE1" w:rsidRPr="00CC3FE1" w:rsidRDefault="00CC3FE1" w:rsidP="00CC3FE1">
            <w:pPr>
              <w:tabs>
                <w:tab w:val="left" w:pos="204"/>
              </w:tabs>
              <w:spacing w:after="0" w:line="276" w:lineRule="auto"/>
              <w:rPr>
                <w:rFonts w:ascii="Times New Roman" w:eastAsia="Times New Roman" w:hAnsi="Times New Roman" w:cs="Times New Roman"/>
                <w:i/>
                <w:iCs/>
                <w:sz w:val="20"/>
                <w:szCs w:val="20"/>
                <w:lang w:eastAsia="ru-RU"/>
              </w:rPr>
            </w:pPr>
            <w:r w:rsidRPr="00CC3FE1">
              <w:rPr>
                <w:rFonts w:ascii="Times New Roman" w:eastAsia="Times New Roman" w:hAnsi="Times New Roman" w:cs="Times New Roman"/>
                <w:i/>
                <w:iCs/>
                <w:sz w:val="20"/>
                <w:szCs w:val="20"/>
                <w:lang w:eastAsia="ru-RU"/>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CC3FE1" w:rsidRPr="00CC3FE1" w:rsidRDefault="00CC3FE1" w:rsidP="00CC3FE1">
            <w:pPr>
              <w:tabs>
                <w:tab w:val="left" w:pos="204"/>
              </w:tabs>
              <w:spacing w:after="0" w:line="276" w:lineRule="auto"/>
              <w:rPr>
                <w:rFonts w:ascii="Times New Roman" w:eastAsia="Times New Roman" w:hAnsi="Times New Roman" w:cs="Times New Roman"/>
                <w:i/>
                <w:iCs/>
                <w:sz w:val="20"/>
                <w:szCs w:val="20"/>
                <w:lang w:eastAsia="ru-RU"/>
              </w:rPr>
            </w:pPr>
            <w:r w:rsidRPr="00CC3FE1">
              <w:rPr>
                <w:rFonts w:ascii="Times New Roman" w:eastAsia="Times New Roman" w:hAnsi="Times New Roman" w:cs="Times New Roman"/>
                <w:i/>
                <w:iCs/>
                <w:sz w:val="20"/>
                <w:szCs w:val="20"/>
                <w:lang w:eastAsia="ru-RU"/>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CC3FE1" w:rsidRPr="00CC3FE1" w:rsidTr="00CC3FE1">
        <w:trPr>
          <w:trHeight w:val="464"/>
        </w:trPr>
        <w:tc>
          <w:tcPr>
            <w:tcW w:w="960" w:type="pct"/>
            <w:vMerge/>
            <w:shd w:val="clear" w:color="auto" w:fill="FFF2CC"/>
            <w:vAlign w:val="center"/>
          </w:tcPr>
          <w:p w:rsidR="00CC3FE1" w:rsidRPr="00CC3FE1" w:rsidRDefault="00CC3FE1" w:rsidP="00CC3FE1">
            <w:pPr>
              <w:tabs>
                <w:tab w:val="left" w:pos="204"/>
              </w:tabs>
              <w:spacing w:after="0" w:line="276" w:lineRule="auto"/>
              <w:jc w:val="center"/>
              <w:rPr>
                <w:rFonts w:ascii="Times New Roman" w:eastAsia="Times New Roman" w:hAnsi="Times New Roman" w:cs="Times New Roman"/>
                <w:bCs/>
                <w:sz w:val="20"/>
                <w:szCs w:val="20"/>
                <w:lang w:eastAsia="ru-RU"/>
              </w:rPr>
            </w:pPr>
          </w:p>
        </w:tc>
        <w:tc>
          <w:tcPr>
            <w:tcW w:w="589" w:type="pct"/>
            <w:vMerge/>
            <w:shd w:val="clear" w:color="auto" w:fill="FFF2CC"/>
            <w:vAlign w:val="center"/>
          </w:tcPr>
          <w:p w:rsidR="00CC3FE1" w:rsidRPr="00CC3FE1" w:rsidRDefault="00CC3FE1" w:rsidP="00CC3FE1">
            <w:pPr>
              <w:tabs>
                <w:tab w:val="left" w:pos="204"/>
              </w:tabs>
              <w:spacing w:after="0" w:line="276" w:lineRule="auto"/>
              <w:jc w:val="center"/>
              <w:rPr>
                <w:rFonts w:ascii="Times New Roman" w:eastAsia="Times New Roman" w:hAnsi="Times New Roman" w:cs="Times New Roman"/>
                <w:bCs/>
                <w:sz w:val="20"/>
                <w:szCs w:val="20"/>
                <w:lang w:eastAsia="ru-RU"/>
              </w:rPr>
            </w:pPr>
          </w:p>
        </w:tc>
        <w:tc>
          <w:tcPr>
            <w:tcW w:w="589" w:type="pct"/>
            <w:vMerge/>
            <w:shd w:val="clear" w:color="auto" w:fill="FFF2CC"/>
            <w:vAlign w:val="center"/>
          </w:tcPr>
          <w:p w:rsidR="00CC3FE1" w:rsidRPr="00CC3FE1" w:rsidRDefault="00CC3FE1" w:rsidP="00CC3FE1">
            <w:pPr>
              <w:tabs>
                <w:tab w:val="left" w:pos="204"/>
              </w:tabs>
              <w:spacing w:after="0" w:line="276" w:lineRule="auto"/>
              <w:jc w:val="center"/>
              <w:rPr>
                <w:rFonts w:ascii="Times New Roman" w:eastAsia="Times New Roman" w:hAnsi="Times New Roman" w:cs="Times New Roman"/>
                <w:bCs/>
                <w:sz w:val="20"/>
                <w:szCs w:val="20"/>
                <w:lang w:eastAsia="ru-RU"/>
              </w:rPr>
            </w:pPr>
          </w:p>
        </w:tc>
        <w:tc>
          <w:tcPr>
            <w:tcW w:w="590" w:type="pct"/>
            <w:vMerge/>
            <w:shd w:val="clear" w:color="auto" w:fill="FFF2CC"/>
            <w:vAlign w:val="center"/>
          </w:tcPr>
          <w:p w:rsidR="00CC3FE1" w:rsidRPr="00CC3FE1" w:rsidRDefault="00CC3FE1" w:rsidP="00CC3FE1">
            <w:pPr>
              <w:tabs>
                <w:tab w:val="left" w:pos="204"/>
              </w:tabs>
              <w:spacing w:after="0" w:line="276" w:lineRule="auto"/>
              <w:jc w:val="center"/>
              <w:rPr>
                <w:rFonts w:ascii="Times New Roman" w:eastAsia="Times New Roman" w:hAnsi="Times New Roman" w:cs="Times New Roman"/>
                <w:bCs/>
                <w:sz w:val="20"/>
                <w:szCs w:val="20"/>
                <w:lang w:eastAsia="ru-RU"/>
              </w:rPr>
            </w:pPr>
          </w:p>
        </w:tc>
        <w:tc>
          <w:tcPr>
            <w:tcW w:w="2272" w:type="pct"/>
            <w:vMerge/>
            <w:shd w:val="clear" w:color="auto" w:fill="BDD6EE"/>
            <w:vAlign w:val="center"/>
          </w:tcPr>
          <w:p w:rsidR="00CC3FE1" w:rsidRPr="00CC3FE1" w:rsidRDefault="00CC3FE1" w:rsidP="00CC3FE1">
            <w:pPr>
              <w:tabs>
                <w:tab w:val="left" w:pos="204"/>
              </w:tabs>
              <w:spacing w:after="0" w:line="276" w:lineRule="auto"/>
              <w:jc w:val="center"/>
              <w:rPr>
                <w:rFonts w:ascii="Times New Roman" w:eastAsia="Times New Roman" w:hAnsi="Times New Roman" w:cs="Times New Roman"/>
                <w:sz w:val="20"/>
                <w:szCs w:val="20"/>
                <w:lang w:eastAsia="ru-RU"/>
              </w:rPr>
            </w:pPr>
          </w:p>
        </w:tc>
      </w:tr>
      <w:tr w:rsidR="00CC3FE1" w:rsidRPr="00CC3FE1" w:rsidTr="00CC3FE1">
        <w:trPr>
          <w:trHeight w:val="464"/>
        </w:trPr>
        <w:tc>
          <w:tcPr>
            <w:tcW w:w="960" w:type="pct"/>
            <w:vMerge/>
            <w:shd w:val="clear" w:color="auto" w:fill="FFF2CC"/>
            <w:vAlign w:val="center"/>
          </w:tcPr>
          <w:p w:rsidR="00CC3FE1" w:rsidRPr="00CC3FE1" w:rsidRDefault="00CC3FE1" w:rsidP="00CC3FE1">
            <w:pPr>
              <w:tabs>
                <w:tab w:val="left" w:pos="204"/>
              </w:tabs>
              <w:spacing w:after="0" w:line="276" w:lineRule="auto"/>
              <w:jc w:val="center"/>
              <w:rPr>
                <w:rFonts w:ascii="Times New Roman" w:eastAsia="Times New Roman" w:hAnsi="Times New Roman" w:cs="Times New Roman"/>
                <w:bCs/>
                <w:sz w:val="20"/>
                <w:szCs w:val="20"/>
                <w:lang w:eastAsia="ru-RU"/>
              </w:rPr>
            </w:pPr>
          </w:p>
        </w:tc>
        <w:tc>
          <w:tcPr>
            <w:tcW w:w="589" w:type="pct"/>
            <w:vMerge/>
            <w:shd w:val="clear" w:color="auto" w:fill="FFF2CC"/>
            <w:vAlign w:val="center"/>
          </w:tcPr>
          <w:p w:rsidR="00CC3FE1" w:rsidRPr="00CC3FE1" w:rsidRDefault="00CC3FE1" w:rsidP="00CC3FE1">
            <w:pPr>
              <w:tabs>
                <w:tab w:val="left" w:pos="204"/>
              </w:tabs>
              <w:spacing w:after="0" w:line="276" w:lineRule="auto"/>
              <w:jc w:val="center"/>
              <w:rPr>
                <w:rFonts w:ascii="Times New Roman" w:eastAsia="Times New Roman" w:hAnsi="Times New Roman" w:cs="Times New Roman"/>
                <w:bCs/>
                <w:sz w:val="20"/>
                <w:szCs w:val="20"/>
                <w:lang w:eastAsia="ru-RU"/>
              </w:rPr>
            </w:pPr>
          </w:p>
        </w:tc>
        <w:tc>
          <w:tcPr>
            <w:tcW w:w="589" w:type="pct"/>
            <w:vMerge/>
            <w:shd w:val="clear" w:color="auto" w:fill="FFF2CC"/>
            <w:vAlign w:val="center"/>
          </w:tcPr>
          <w:p w:rsidR="00CC3FE1" w:rsidRPr="00CC3FE1" w:rsidRDefault="00CC3FE1" w:rsidP="00CC3FE1">
            <w:pPr>
              <w:tabs>
                <w:tab w:val="left" w:pos="204"/>
              </w:tabs>
              <w:spacing w:after="0" w:line="276" w:lineRule="auto"/>
              <w:jc w:val="center"/>
              <w:rPr>
                <w:rFonts w:ascii="Times New Roman" w:eastAsia="Times New Roman" w:hAnsi="Times New Roman" w:cs="Times New Roman"/>
                <w:bCs/>
                <w:sz w:val="20"/>
                <w:szCs w:val="20"/>
                <w:lang w:eastAsia="ru-RU"/>
              </w:rPr>
            </w:pPr>
          </w:p>
        </w:tc>
        <w:tc>
          <w:tcPr>
            <w:tcW w:w="590" w:type="pct"/>
            <w:vMerge/>
            <w:shd w:val="clear" w:color="auto" w:fill="FFF2CC"/>
            <w:vAlign w:val="center"/>
          </w:tcPr>
          <w:p w:rsidR="00CC3FE1" w:rsidRPr="00CC3FE1" w:rsidRDefault="00CC3FE1" w:rsidP="00CC3FE1">
            <w:pPr>
              <w:tabs>
                <w:tab w:val="left" w:pos="204"/>
              </w:tabs>
              <w:spacing w:after="0" w:line="276" w:lineRule="auto"/>
              <w:jc w:val="center"/>
              <w:rPr>
                <w:rFonts w:ascii="Times New Roman" w:eastAsia="Times New Roman" w:hAnsi="Times New Roman" w:cs="Times New Roman"/>
                <w:bCs/>
                <w:sz w:val="20"/>
                <w:szCs w:val="20"/>
                <w:lang w:eastAsia="ru-RU"/>
              </w:rPr>
            </w:pPr>
          </w:p>
        </w:tc>
        <w:tc>
          <w:tcPr>
            <w:tcW w:w="2272" w:type="pct"/>
            <w:vMerge/>
            <w:shd w:val="clear" w:color="auto" w:fill="BDD6EE"/>
            <w:vAlign w:val="center"/>
          </w:tcPr>
          <w:p w:rsidR="00CC3FE1" w:rsidRPr="00CC3FE1" w:rsidRDefault="00CC3FE1" w:rsidP="00CC3FE1">
            <w:pPr>
              <w:tabs>
                <w:tab w:val="left" w:pos="204"/>
              </w:tabs>
              <w:spacing w:after="0" w:line="276" w:lineRule="auto"/>
              <w:jc w:val="center"/>
              <w:rPr>
                <w:rFonts w:ascii="Times New Roman" w:eastAsia="Times New Roman" w:hAnsi="Times New Roman" w:cs="Times New Roman"/>
                <w:sz w:val="20"/>
                <w:szCs w:val="20"/>
                <w:lang w:eastAsia="ru-RU"/>
              </w:rPr>
            </w:pPr>
          </w:p>
        </w:tc>
      </w:tr>
      <w:tr w:rsidR="00CC3FE1" w:rsidRPr="00CC3FE1" w:rsidTr="00CC3FE1">
        <w:tc>
          <w:tcPr>
            <w:tcW w:w="5000" w:type="pct"/>
            <w:gridSpan w:val="5"/>
            <w:shd w:val="clear" w:color="auto" w:fill="FFFFFF"/>
          </w:tcPr>
          <w:p w:rsidR="00CC3FE1" w:rsidRPr="00CC3FE1" w:rsidRDefault="00CC3FE1" w:rsidP="00CC3FE1">
            <w:pPr>
              <w:tabs>
                <w:tab w:val="left" w:pos="204"/>
              </w:tabs>
              <w:spacing w:after="0" w:line="276" w:lineRule="auto"/>
              <w:rPr>
                <w:rFonts w:ascii="Times New Roman" w:eastAsia="Times New Roman" w:hAnsi="Times New Roman" w:cs="Times New Roman"/>
                <w:sz w:val="18"/>
                <w:szCs w:val="18"/>
                <w:lang w:eastAsia="ru-RU"/>
              </w:rPr>
            </w:pPr>
            <w:r w:rsidRPr="00CC3FE1">
              <w:rPr>
                <w:rFonts w:ascii="Times New Roman" w:eastAsia="Times New Roman" w:hAnsi="Times New Roman" w:cs="Times New Roman"/>
                <w:b/>
                <w:bCs/>
                <w:sz w:val="18"/>
                <w:szCs w:val="18"/>
                <w:lang w:eastAsia="ru-RU"/>
              </w:rPr>
              <w:t xml:space="preserve">Описание. </w:t>
            </w:r>
            <w:r w:rsidRPr="00CC3FE1">
              <w:rPr>
                <w:rFonts w:ascii="Times New Roman" w:eastAsia="Times New Roman" w:hAnsi="Times New Roman" w:cs="Times New Roman"/>
                <w:color w:val="000000"/>
                <w:sz w:val="18"/>
                <w:szCs w:val="18"/>
                <w:lang w:eastAsia="ru-RU"/>
              </w:rPr>
              <w:t xml:space="preserve">Эффективно планирует свою деятельность: декомпозирует задачи на подзадачи, планирует этапы выполнения (по </w:t>
            </w:r>
            <w:r w:rsidRPr="00CC3FE1">
              <w:rPr>
                <w:rFonts w:ascii="Times New Roman" w:eastAsia="Times New Roman" w:hAnsi="Times New Roman" w:cs="Times New Roman"/>
                <w:color w:val="000000"/>
                <w:sz w:val="18"/>
                <w:szCs w:val="18"/>
                <w:lang w:val="en-US" w:eastAsia="ru-RU"/>
              </w:rPr>
              <w:t>SMART</w:t>
            </w:r>
            <w:r w:rsidRPr="00CC3FE1">
              <w:rPr>
                <w:rFonts w:ascii="Times New Roman" w:eastAsia="Times New Roman" w:hAnsi="Times New Roman" w:cs="Times New Roman"/>
                <w:color w:val="000000"/>
                <w:sz w:val="18"/>
                <w:szCs w:val="18"/>
                <w:lang w:eastAsia="ru-RU"/>
              </w:rPr>
              <w:t>), расставляет приоритеты по принципу важно/срочно, самостоятельно рассчитывает и использует необходимые ресурсы, самостоятельно ориентируется в соотношении (процент) резервов и затрат.</w:t>
            </w:r>
          </w:p>
        </w:tc>
      </w:tr>
      <w:tr w:rsidR="00CC3FE1" w:rsidRPr="00CC3FE1" w:rsidTr="00CC3FE1">
        <w:trPr>
          <w:trHeight w:val="464"/>
        </w:trPr>
        <w:tc>
          <w:tcPr>
            <w:tcW w:w="960" w:type="pct"/>
            <w:vMerge w:val="restart"/>
            <w:shd w:val="clear" w:color="auto" w:fill="FFF2CC"/>
            <w:vAlign w:val="center"/>
          </w:tcPr>
          <w:p w:rsidR="00CC3FE1" w:rsidRPr="00CC3FE1" w:rsidRDefault="00CC3FE1" w:rsidP="00CC3FE1">
            <w:pPr>
              <w:tabs>
                <w:tab w:val="left" w:pos="204"/>
              </w:tabs>
              <w:spacing w:after="0" w:line="276" w:lineRule="auto"/>
              <w:jc w:val="center"/>
              <w:rPr>
                <w:rFonts w:ascii="Times New Roman" w:eastAsia="Times New Roman" w:hAnsi="Times New Roman" w:cs="Times New Roman"/>
                <w:b/>
                <w:bCs/>
                <w:sz w:val="20"/>
                <w:szCs w:val="20"/>
                <w:lang w:eastAsia="ru-RU"/>
              </w:rPr>
            </w:pPr>
            <w:r w:rsidRPr="00CC3FE1">
              <w:rPr>
                <w:rFonts w:ascii="Times New Roman" w:eastAsia="Times New Roman" w:hAnsi="Times New Roman" w:cs="Times New Roman"/>
                <w:b/>
                <w:bCs/>
                <w:sz w:val="20"/>
                <w:szCs w:val="20"/>
                <w:lang w:eastAsia="ru-RU"/>
              </w:rPr>
              <w:t>Корпоративная компетенция 3</w:t>
            </w:r>
          </w:p>
          <w:p w:rsidR="00CC3FE1" w:rsidRPr="00CC3FE1" w:rsidRDefault="00CC3FE1" w:rsidP="00CC3FE1">
            <w:pPr>
              <w:tabs>
                <w:tab w:val="left" w:pos="204"/>
              </w:tabs>
              <w:spacing w:after="0" w:line="276" w:lineRule="auto"/>
              <w:jc w:val="center"/>
              <w:rPr>
                <w:rFonts w:ascii="Times New Roman" w:eastAsia="Times New Roman" w:hAnsi="Times New Roman" w:cs="Times New Roman"/>
                <w:sz w:val="20"/>
                <w:szCs w:val="20"/>
                <w:lang w:eastAsia="ru-RU"/>
              </w:rPr>
            </w:pPr>
            <w:r w:rsidRPr="00CC3FE1">
              <w:rPr>
                <w:rFonts w:ascii="Times New Roman" w:eastAsia="Times New Roman" w:hAnsi="Times New Roman" w:cs="Times New Roman"/>
                <w:bCs/>
                <w:sz w:val="20"/>
                <w:szCs w:val="20"/>
                <w:lang w:eastAsia="ru-RU"/>
              </w:rPr>
              <w:t>Ориентация на результат</w:t>
            </w:r>
          </w:p>
        </w:tc>
        <w:tc>
          <w:tcPr>
            <w:tcW w:w="589" w:type="pct"/>
            <w:vMerge w:val="restart"/>
            <w:tcBorders>
              <w:bottom w:val="single" w:sz="4" w:space="0" w:color="auto"/>
            </w:tcBorders>
            <w:shd w:val="clear" w:color="auto" w:fill="FFF2CC"/>
            <w:vAlign w:val="center"/>
          </w:tcPr>
          <w:p w:rsidR="00CC3FE1" w:rsidRPr="00CC3FE1" w:rsidRDefault="00CC3FE1" w:rsidP="00CC3FE1">
            <w:pPr>
              <w:tabs>
                <w:tab w:val="left" w:pos="204"/>
              </w:tabs>
              <w:spacing w:after="0" w:line="276" w:lineRule="auto"/>
              <w:jc w:val="center"/>
              <w:rPr>
                <w:rFonts w:ascii="Times New Roman" w:eastAsia="Times New Roman" w:hAnsi="Times New Roman" w:cs="Times New Roman"/>
                <w:sz w:val="20"/>
                <w:szCs w:val="20"/>
                <w:lang w:eastAsia="ru-RU"/>
              </w:rPr>
            </w:pPr>
            <w:r w:rsidRPr="00CC3FE1">
              <w:rPr>
                <w:rFonts w:ascii="Times New Roman" w:eastAsia="Times New Roman" w:hAnsi="Times New Roman" w:cs="Times New Roman"/>
                <w:sz w:val="20"/>
                <w:szCs w:val="20"/>
                <w:lang w:eastAsia="ru-RU"/>
              </w:rPr>
              <w:t>–</w:t>
            </w:r>
          </w:p>
        </w:tc>
        <w:tc>
          <w:tcPr>
            <w:tcW w:w="589" w:type="pct"/>
            <w:vMerge w:val="restart"/>
            <w:tcBorders>
              <w:bottom w:val="single" w:sz="4" w:space="0" w:color="auto"/>
            </w:tcBorders>
            <w:shd w:val="clear" w:color="auto" w:fill="FFF2CC"/>
            <w:vAlign w:val="center"/>
          </w:tcPr>
          <w:p w:rsidR="00CC3FE1" w:rsidRPr="00CC3FE1" w:rsidRDefault="00CC3FE1" w:rsidP="00CC3FE1">
            <w:pPr>
              <w:tabs>
                <w:tab w:val="left" w:pos="204"/>
              </w:tabs>
              <w:spacing w:after="0" w:line="276" w:lineRule="auto"/>
              <w:jc w:val="center"/>
              <w:rPr>
                <w:rFonts w:ascii="Times New Roman" w:eastAsia="Times New Roman" w:hAnsi="Times New Roman" w:cs="Times New Roman"/>
                <w:sz w:val="20"/>
                <w:szCs w:val="20"/>
                <w:lang w:eastAsia="ru-RU"/>
              </w:rPr>
            </w:pPr>
            <w:r w:rsidRPr="00CC3FE1">
              <w:rPr>
                <w:rFonts w:ascii="Times New Roman" w:eastAsia="Times New Roman" w:hAnsi="Times New Roman" w:cs="Times New Roman"/>
                <w:sz w:val="20"/>
                <w:szCs w:val="20"/>
                <w:lang w:eastAsia="ru-RU"/>
              </w:rPr>
              <w:t>–</w:t>
            </w:r>
          </w:p>
        </w:tc>
        <w:tc>
          <w:tcPr>
            <w:tcW w:w="590" w:type="pct"/>
            <w:vMerge w:val="restart"/>
            <w:tcBorders>
              <w:bottom w:val="single" w:sz="4" w:space="0" w:color="auto"/>
            </w:tcBorders>
            <w:shd w:val="clear" w:color="auto" w:fill="FFF2CC"/>
            <w:vAlign w:val="center"/>
          </w:tcPr>
          <w:p w:rsidR="00CC3FE1" w:rsidRPr="00CC3FE1" w:rsidRDefault="00CC3FE1" w:rsidP="00CC3FE1">
            <w:pPr>
              <w:tabs>
                <w:tab w:val="left" w:pos="204"/>
              </w:tabs>
              <w:spacing w:after="0" w:line="276" w:lineRule="auto"/>
              <w:jc w:val="center"/>
              <w:rPr>
                <w:rFonts w:ascii="Times New Roman" w:eastAsia="Times New Roman" w:hAnsi="Times New Roman" w:cs="Times New Roman"/>
                <w:sz w:val="20"/>
                <w:szCs w:val="20"/>
                <w:lang w:eastAsia="ru-RU"/>
              </w:rPr>
            </w:pPr>
            <w:r w:rsidRPr="00CC3FE1">
              <w:rPr>
                <w:rFonts w:ascii="Times New Roman" w:eastAsia="Times New Roman" w:hAnsi="Times New Roman" w:cs="Times New Roman"/>
                <w:sz w:val="20"/>
                <w:szCs w:val="20"/>
                <w:lang w:eastAsia="ru-RU"/>
              </w:rPr>
              <w:t>+</w:t>
            </w:r>
          </w:p>
        </w:tc>
        <w:tc>
          <w:tcPr>
            <w:tcW w:w="2272" w:type="pct"/>
            <w:vMerge w:val="restart"/>
            <w:shd w:val="clear" w:color="auto" w:fill="BDD6EE"/>
            <w:vAlign w:val="center"/>
          </w:tcPr>
          <w:p w:rsidR="00CC3FE1" w:rsidRPr="00CC3FE1" w:rsidRDefault="00CC3FE1" w:rsidP="00CC3FE1">
            <w:pPr>
              <w:tabs>
                <w:tab w:val="left" w:pos="204"/>
              </w:tabs>
              <w:spacing w:after="0" w:line="276" w:lineRule="auto"/>
              <w:rPr>
                <w:rFonts w:ascii="Times New Roman" w:eastAsia="Times New Roman" w:hAnsi="Times New Roman" w:cs="Times New Roman"/>
                <w:i/>
                <w:iCs/>
                <w:sz w:val="20"/>
                <w:szCs w:val="20"/>
                <w:lang w:eastAsia="ru-RU"/>
              </w:rPr>
            </w:pPr>
            <w:r w:rsidRPr="00CC3FE1">
              <w:rPr>
                <w:rFonts w:ascii="Times New Roman" w:eastAsia="Times New Roman" w:hAnsi="Times New Roman" w:cs="Times New Roman"/>
                <w:i/>
                <w:iCs/>
                <w:sz w:val="20"/>
                <w:szCs w:val="20"/>
                <w:lang w:eastAsia="ru-RU"/>
              </w:rPr>
              <w:t>ОК 01. Выбирать способы решения задач профессиональной деятельности применительно к различным контекстам;</w:t>
            </w:r>
          </w:p>
          <w:p w:rsidR="00CC3FE1" w:rsidRPr="00CC3FE1" w:rsidRDefault="00CC3FE1" w:rsidP="00CC3FE1">
            <w:pPr>
              <w:tabs>
                <w:tab w:val="left" w:pos="204"/>
              </w:tabs>
              <w:spacing w:after="0" w:line="276" w:lineRule="auto"/>
              <w:rPr>
                <w:rFonts w:ascii="Times New Roman" w:eastAsia="Times New Roman" w:hAnsi="Times New Roman" w:cs="Times New Roman"/>
                <w:i/>
                <w:iCs/>
                <w:sz w:val="20"/>
                <w:szCs w:val="20"/>
                <w:lang w:eastAsia="ru-RU"/>
              </w:rPr>
            </w:pPr>
            <w:r w:rsidRPr="00CC3FE1">
              <w:rPr>
                <w:rFonts w:ascii="Times New Roman" w:eastAsia="Times New Roman" w:hAnsi="Times New Roman" w:cs="Times New Roman"/>
                <w:i/>
                <w:iCs/>
                <w:sz w:val="20"/>
                <w:szCs w:val="20"/>
                <w:lang w:eastAsia="ru-RU"/>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CC3FE1" w:rsidRPr="00CC3FE1" w:rsidTr="00CC3FE1">
        <w:trPr>
          <w:trHeight w:val="464"/>
        </w:trPr>
        <w:tc>
          <w:tcPr>
            <w:tcW w:w="960" w:type="pct"/>
            <w:vMerge/>
            <w:shd w:val="clear" w:color="auto" w:fill="FFF2CC"/>
            <w:vAlign w:val="center"/>
          </w:tcPr>
          <w:p w:rsidR="00CC3FE1" w:rsidRPr="00CC3FE1" w:rsidRDefault="00CC3FE1" w:rsidP="00CC3FE1">
            <w:pPr>
              <w:tabs>
                <w:tab w:val="left" w:pos="204"/>
              </w:tabs>
              <w:spacing w:after="0" w:line="276" w:lineRule="auto"/>
              <w:jc w:val="center"/>
              <w:rPr>
                <w:rFonts w:ascii="Times New Roman" w:eastAsia="Times New Roman" w:hAnsi="Times New Roman" w:cs="Times New Roman"/>
                <w:bCs/>
                <w:sz w:val="20"/>
                <w:szCs w:val="20"/>
                <w:lang w:eastAsia="ru-RU"/>
              </w:rPr>
            </w:pPr>
          </w:p>
        </w:tc>
        <w:tc>
          <w:tcPr>
            <w:tcW w:w="589" w:type="pct"/>
            <w:vMerge/>
            <w:shd w:val="clear" w:color="auto" w:fill="FFF2CC"/>
            <w:vAlign w:val="center"/>
          </w:tcPr>
          <w:p w:rsidR="00CC3FE1" w:rsidRPr="00CC3FE1" w:rsidRDefault="00CC3FE1" w:rsidP="00CC3FE1">
            <w:pPr>
              <w:tabs>
                <w:tab w:val="left" w:pos="204"/>
              </w:tabs>
              <w:spacing w:after="0" w:line="276" w:lineRule="auto"/>
              <w:jc w:val="center"/>
              <w:rPr>
                <w:rFonts w:ascii="Times New Roman" w:eastAsia="Times New Roman" w:hAnsi="Times New Roman" w:cs="Times New Roman"/>
                <w:bCs/>
                <w:sz w:val="20"/>
                <w:szCs w:val="20"/>
                <w:lang w:eastAsia="ru-RU"/>
              </w:rPr>
            </w:pPr>
          </w:p>
        </w:tc>
        <w:tc>
          <w:tcPr>
            <w:tcW w:w="589" w:type="pct"/>
            <w:vMerge/>
            <w:shd w:val="clear" w:color="auto" w:fill="FFF2CC"/>
            <w:vAlign w:val="center"/>
          </w:tcPr>
          <w:p w:rsidR="00CC3FE1" w:rsidRPr="00CC3FE1" w:rsidRDefault="00CC3FE1" w:rsidP="00CC3FE1">
            <w:pPr>
              <w:tabs>
                <w:tab w:val="left" w:pos="204"/>
              </w:tabs>
              <w:spacing w:after="0" w:line="276" w:lineRule="auto"/>
              <w:jc w:val="center"/>
              <w:rPr>
                <w:rFonts w:ascii="Times New Roman" w:eastAsia="Times New Roman" w:hAnsi="Times New Roman" w:cs="Times New Roman"/>
                <w:bCs/>
                <w:sz w:val="20"/>
                <w:szCs w:val="20"/>
                <w:lang w:eastAsia="ru-RU"/>
              </w:rPr>
            </w:pPr>
          </w:p>
        </w:tc>
        <w:tc>
          <w:tcPr>
            <w:tcW w:w="590" w:type="pct"/>
            <w:vMerge/>
            <w:shd w:val="clear" w:color="auto" w:fill="FFF2CC"/>
            <w:vAlign w:val="center"/>
          </w:tcPr>
          <w:p w:rsidR="00CC3FE1" w:rsidRPr="00CC3FE1" w:rsidRDefault="00CC3FE1" w:rsidP="00CC3FE1">
            <w:pPr>
              <w:tabs>
                <w:tab w:val="left" w:pos="204"/>
              </w:tabs>
              <w:spacing w:after="0" w:line="276" w:lineRule="auto"/>
              <w:jc w:val="center"/>
              <w:rPr>
                <w:rFonts w:ascii="Times New Roman" w:eastAsia="Times New Roman" w:hAnsi="Times New Roman" w:cs="Times New Roman"/>
                <w:bCs/>
                <w:sz w:val="20"/>
                <w:szCs w:val="20"/>
                <w:lang w:eastAsia="ru-RU"/>
              </w:rPr>
            </w:pPr>
          </w:p>
        </w:tc>
        <w:tc>
          <w:tcPr>
            <w:tcW w:w="2272" w:type="pct"/>
            <w:vMerge/>
            <w:shd w:val="clear" w:color="auto" w:fill="BDD6EE"/>
            <w:vAlign w:val="center"/>
          </w:tcPr>
          <w:p w:rsidR="00CC3FE1" w:rsidRPr="00CC3FE1" w:rsidRDefault="00CC3FE1" w:rsidP="00CC3FE1">
            <w:pPr>
              <w:tabs>
                <w:tab w:val="left" w:pos="204"/>
              </w:tabs>
              <w:spacing w:after="0" w:line="276" w:lineRule="auto"/>
              <w:jc w:val="center"/>
              <w:rPr>
                <w:rFonts w:ascii="Times New Roman" w:eastAsia="Times New Roman" w:hAnsi="Times New Roman" w:cs="Times New Roman"/>
                <w:sz w:val="20"/>
                <w:szCs w:val="20"/>
                <w:lang w:eastAsia="ru-RU"/>
              </w:rPr>
            </w:pPr>
          </w:p>
        </w:tc>
      </w:tr>
      <w:tr w:rsidR="00CC3FE1" w:rsidRPr="00CC3FE1" w:rsidTr="00CC3FE1">
        <w:trPr>
          <w:trHeight w:val="464"/>
        </w:trPr>
        <w:tc>
          <w:tcPr>
            <w:tcW w:w="960" w:type="pct"/>
            <w:vMerge/>
            <w:shd w:val="clear" w:color="auto" w:fill="FFF2CC"/>
            <w:vAlign w:val="center"/>
          </w:tcPr>
          <w:p w:rsidR="00CC3FE1" w:rsidRPr="00CC3FE1" w:rsidRDefault="00CC3FE1" w:rsidP="00CC3FE1">
            <w:pPr>
              <w:tabs>
                <w:tab w:val="left" w:pos="204"/>
              </w:tabs>
              <w:spacing w:after="0" w:line="276" w:lineRule="auto"/>
              <w:jc w:val="center"/>
              <w:rPr>
                <w:rFonts w:ascii="Times New Roman" w:eastAsia="Times New Roman" w:hAnsi="Times New Roman" w:cs="Times New Roman"/>
                <w:bCs/>
                <w:sz w:val="20"/>
                <w:szCs w:val="20"/>
                <w:lang w:eastAsia="ru-RU"/>
              </w:rPr>
            </w:pPr>
          </w:p>
        </w:tc>
        <w:tc>
          <w:tcPr>
            <w:tcW w:w="589" w:type="pct"/>
            <w:vMerge/>
            <w:shd w:val="clear" w:color="auto" w:fill="FFF2CC"/>
            <w:vAlign w:val="center"/>
          </w:tcPr>
          <w:p w:rsidR="00CC3FE1" w:rsidRPr="00CC3FE1" w:rsidRDefault="00CC3FE1" w:rsidP="00CC3FE1">
            <w:pPr>
              <w:tabs>
                <w:tab w:val="left" w:pos="204"/>
              </w:tabs>
              <w:spacing w:after="0" w:line="276" w:lineRule="auto"/>
              <w:jc w:val="center"/>
              <w:rPr>
                <w:rFonts w:ascii="Times New Roman" w:eastAsia="Times New Roman" w:hAnsi="Times New Roman" w:cs="Times New Roman"/>
                <w:bCs/>
                <w:sz w:val="20"/>
                <w:szCs w:val="20"/>
                <w:lang w:eastAsia="ru-RU"/>
              </w:rPr>
            </w:pPr>
          </w:p>
        </w:tc>
        <w:tc>
          <w:tcPr>
            <w:tcW w:w="589" w:type="pct"/>
            <w:vMerge/>
            <w:shd w:val="clear" w:color="auto" w:fill="FFF2CC"/>
            <w:vAlign w:val="center"/>
          </w:tcPr>
          <w:p w:rsidR="00CC3FE1" w:rsidRPr="00CC3FE1" w:rsidRDefault="00CC3FE1" w:rsidP="00CC3FE1">
            <w:pPr>
              <w:tabs>
                <w:tab w:val="left" w:pos="204"/>
              </w:tabs>
              <w:spacing w:after="0" w:line="276" w:lineRule="auto"/>
              <w:jc w:val="center"/>
              <w:rPr>
                <w:rFonts w:ascii="Times New Roman" w:eastAsia="Times New Roman" w:hAnsi="Times New Roman" w:cs="Times New Roman"/>
                <w:bCs/>
                <w:sz w:val="20"/>
                <w:szCs w:val="20"/>
                <w:lang w:eastAsia="ru-RU"/>
              </w:rPr>
            </w:pPr>
          </w:p>
        </w:tc>
        <w:tc>
          <w:tcPr>
            <w:tcW w:w="590" w:type="pct"/>
            <w:vMerge/>
            <w:shd w:val="clear" w:color="auto" w:fill="FFF2CC"/>
            <w:vAlign w:val="center"/>
          </w:tcPr>
          <w:p w:rsidR="00CC3FE1" w:rsidRPr="00CC3FE1" w:rsidRDefault="00CC3FE1" w:rsidP="00CC3FE1">
            <w:pPr>
              <w:tabs>
                <w:tab w:val="left" w:pos="204"/>
              </w:tabs>
              <w:spacing w:after="0" w:line="276" w:lineRule="auto"/>
              <w:jc w:val="center"/>
              <w:rPr>
                <w:rFonts w:ascii="Times New Roman" w:eastAsia="Times New Roman" w:hAnsi="Times New Roman" w:cs="Times New Roman"/>
                <w:bCs/>
                <w:sz w:val="20"/>
                <w:szCs w:val="20"/>
                <w:lang w:eastAsia="ru-RU"/>
              </w:rPr>
            </w:pPr>
          </w:p>
        </w:tc>
        <w:tc>
          <w:tcPr>
            <w:tcW w:w="2272" w:type="pct"/>
            <w:vMerge/>
            <w:shd w:val="clear" w:color="auto" w:fill="BDD6EE"/>
            <w:vAlign w:val="center"/>
          </w:tcPr>
          <w:p w:rsidR="00CC3FE1" w:rsidRPr="00CC3FE1" w:rsidRDefault="00CC3FE1" w:rsidP="00CC3FE1">
            <w:pPr>
              <w:tabs>
                <w:tab w:val="left" w:pos="204"/>
              </w:tabs>
              <w:spacing w:after="0" w:line="276" w:lineRule="auto"/>
              <w:jc w:val="center"/>
              <w:rPr>
                <w:rFonts w:ascii="Times New Roman" w:eastAsia="Times New Roman" w:hAnsi="Times New Roman" w:cs="Times New Roman"/>
                <w:sz w:val="20"/>
                <w:szCs w:val="20"/>
                <w:lang w:eastAsia="ru-RU"/>
              </w:rPr>
            </w:pPr>
          </w:p>
        </w:tc>
      </w:tr>
      <w:tr w:rsidR="00CC3FE1" w:rsidRPr="00CC3FE1" w:rsidTr="00CC3FE1">
        <w:tc>
          <w:tcPr>
            <w:tcW w:w="5000" w:type="pct"/>
            <w:gridSpan w:val="5"/>
            <w:shd w:val="clear" w:color="auto" w:fill="FFFFFF"/>
          </w:tcPr>
          <w:p w:rsidR="00CC3FE1" w:rsidRPr="00CC3FE1" w:rsidRDefault="00CC3FE1" w:rsidP="00CC3FE1">
            <w:pPr>
              <w:tabs>
                <w:tab w:val="left" w:pos="204"/>
              </w:tabs>
              <w:spacing w:after="0" w:line="276" w:lineRule="auto"/>
              <w:jc w:val="both"/>
              <w:rPr>
                <w:rFonts w:ascii="Times New Roman" w:eastAsia="Times New Roman" w:hAnsi="Times New Roman" w:cs="Times New Roman"/>
                <w:sz w:val="18"/>
                <w:szCs w:val="18"/>
                <w:lang w:eastAsia="ru-RU"/>
              </w:rPr>
            </w:pPr>
            <w:r w:rsidRPr="00CC3FE1">
              <w:rPr>
                <w:rFonts w:ascii="Times New Roman" w:eastAsia="Times New Roman" w:hAnsi="Times New Roman" w:cs="Times New Roman"/>
                <w:b/>
                <w:bCs/>
                <w:sz w:val="18"/>
                <w:szCs w:val="18"/>
                <w:lang w:eastAsia="ru-RU"/>
              </w:rPr>
              <w:t xml:space="preserve">Описание. </w:t>
            </w:r>
            <w:r w:rsidRPr="00CC3FE1">
              <w:rPr>
                <w:rFonts w:ascii="Times New Roman" w:eastAsia="Times New Roman" w:hAnsi="Times New Roman" w:cs="Times New Roman"/>
                <w:bCs/>
                <w:iCs/>
                <w:color w:val="000000"/>
                <w:sz w:val="18"/>
                <w:szCs w:val="18"/>
                <w:lang w:eastAsia="ru-RU"/>
              </w:rPr>
              <w:t xml:space="preserve">Ставит перед собой сложные цели </w:t>
            </w:r>
            <w:r w:rsidRPr="00CC3FE1">
              <w:rPr>
                <w:rFonts w:ascii="Times New Roman" w:eastAsia="Times New Roman" w:hAnsi="Times New Roman" w:cs="Times New Roman"/>
                <w:color w:val="000000"/>
                <w:sz w:val="18"/>
                <w:szCs w:val="18"/>
                <w:lang w:eastAsia="ru-RU"/>
              </w:rPr>
              <w:t>(</w:t>
            </w:r>
            <w:r w:rsidRPr="00CC3FE1">
              <w:rPr>
                <w:rFonts w:ascii="Times New Roman" w:eastAsia="Times New Roman" w:hAnsi="Times New Roman" w:cs="Times New Roman"/>
                <w:color w:val="000000"/>
                <w:sz w:val="18"/>
                <w:szCs w:val="18"/>
                <w:lang w:val="en-US" w:eastAsia="ru-RU"/>
              </w:rPr>
              <w:t>SMART</w:t>
            </w:r>
            <w:r w:rsidRPr="00CC3FE1">
              <w:rPr>
                <w:rFonts w:ascii="Times New Roman" w:eastAsia="Times New Roman" w:hAnsi="Times New Roman" w:cs="Times New Roman"/>
                <w:color w:val="000000"/>
                <w:sz w:val="18"/>
                <w:szCs w:val="18"/>
                <w:lang w:eastAsia="ru-RU"/>
              </w:rPr>
              <w:t>****)</w:t>
            </w:r>
            <w:r w:rsidRPr="00CC3FE1">
              <w:rPr>
                <w:rFonts w:ascii="Times New Roman" w:eastAsia="Times New Roman" w:hAnsi="Times New Roman" w:cs="Times New Roman"/>
                <w:bCs/>
                <w:iCs/>
                <w:color w:val="000000"/>
                <w:sz w:val="18"/>
                <w:szCs w:val="18"/>
                <w:lang w:eastAsia="ru-RU"/>
              </w:rPr>
              <w:t xml:space="preserve">, определяет количественные и качественные критерии успеха, формирует четкий образ результата (ключевой показатель эффективности). </w:t>
            </w:r>
            <w:r w:rsidRPr="00CC3FE1">
              <w:rPr>
                <w:rFonts w:ascii="Times New Roman" w:eastAsia="Times New Roman" w:hAnsi="Times New Roman" w:cs="Times New Roman"/>
                <w:color w:val="000000"/>
                <w:sz w:val="18"/>
                <w:szCs w:val="18"/>
                <w:lang w:eastAsia="ru-RU"/>
              </w:rPr>
              <w:t>Сталкиваясь со сложностями и препятствиями</w:t>
            </w:r>
            <w:r w:rsidRPr="00CC3FE1">
              <w:rPr>
                <w:rFonts w:ascii="Times New Roman" w:eastAsia="Times New Roman" w:hAnsi="Times New Roman" w:cs="Times New Roman"/>
                <w:bCs/>
                <w:iCs/>
                <w:color w:val="000000"/>
                <w:sz w:val="18"/>
                <w:szCs w:val="18"/>
                <w:lang w:eastAsia="ru-RU"/>
              </w:rPr>
              <w:t xml:space="preserve">, </w:t>
            </w:r>
            <w:r w:rsidRPr="00CC3FE1">
              <w:rPr>
                <w:rFonts w:ascii="Times New Roman" w:eastAsia="Times New Roman" w:hAnsi="Times New Roman" w:cs="Times New Roman"/>
                <w:color w:val="000000"/>
                <w:sz w:val="18"/>
                <w:szCs w:val="18"/>
                <w:lang w:eastAsia="ru-RU"/>
              </w:rPr>
              <w:t xml:space="preserve">предлагает свои варианты решения и осуществляет их. </w:t>
            </w:r>
            <w:r w:rsidRPr="00CC3FE1">
              <w:rPr>
                <w:rFonts w:ascii="Times New Roman" w:eastAsia="Times New Roman" w:hAnsi="Times New Roman" w:cs="Times New Roman"/>
                <w:bCs/>
                <w:iCs/>
                <w:color w:val="000000"/>
                <w:sz w:val="18"/>
                <w:szCs w:val="18"/>
                <w:lang w:eastAsia="ru-RU"/>
              </w:rPr>
              <w:t>Выполняет принятые на себя обязательства в срок и в полном объеме.</w:t>
            </w:r>
            <w:r w:rsidRPr="00CC3FE1">
              <w:rPr>
                <w:rFonts w:ascii="Times New Roman" w:eastAsia="Times New Roman" w:hAnsi="Times New Roman" w:cs="Times New Roman"/>
                <w:color w:val="000000"/>
                <w:sz w:val="18"/>
                <w:szCs w:val="18"/>
                <w:lang w:eastAsia="ru-RU"/>
              </w:rPr>
              <w:t xml:space="preserve"> </w:t>
            </w:r>
            <w:r w:rsidRPr="00CC3FE1">
              <w:rPr>
                <w:rFonts w:ascii="Times New Roman" w:eastAsia="Times New Roman" w:hAnsi="Times New Roman" w:cs="Times New Roman"/>
                <w:bCs/>
                <w:iCs/>
                <w:color w:val="000000"/>
                <w:sz w:val="18"/>
                <w:szCs w:val="18"/>
                <w:lang w:eastAsia="ru-RU"/>
              </w:rPr>
              <w:t xml:space="preserve">Самостоятельно оценивает результат своей работы, видит достоинства и недостатки (предлагает способы их </w:t>
            </w:r>
            <w:r w:rsidRPr="00CC3FE1">
              <w:rPr>
                <w:rFonts w:ascii="Times New Roman" w:eastAsia="Times New Roman" w:hAnsi="Times New Roman" w:cs="Times New Roman"/>
                <w:bCs/>
                <w:iCs/>
                <w:color w:val="000000"/>
                <w:sz w:val="18"/>
                <w:szCs w:val="18"/>
                <w:lang w:eastAsia="ru-RU"/>
              </w:rPr>
              <w:lastRenderedPageBreak/>
              <w:t>устранения в будущем), берет на себя ответственность за достигнутые показатели. Находит возможности улучшить полученный результат в дальнейшем.</w:t>
            </w:r>
          </w:p>
        </w:tc>
      </w:tr>
      <w:tr w:rsidR="00CC3FE1" w:rsidRPr="00CC3FE1" w:rsidTr="00CC3FE1">
        <w:trPr>
          <w:trHeight w:val="464"/>
        </w:trPr>
        <w:tc>
          <w:tcPr>
            <w:tcW w:w="960" w:type="pct"/>
            <w:vMerge w:val="restart"/>
            <w:shd w:val="clear" w:color="auto" w:fill="FFF2CC"/>
            <w:vAlign w:val="center"/>
          </w:tcPr>
          <w:p w:rsidR="00CC3FE1" w:rsidRPr="00CC3FE1" w:rsidRDefault="00CC3FE1" w:rsidP="00CC3FE1">
            <w:pPr>
              <w:tabs>
                <w:tab w:val="left" w:pos="204"/>
              </w:tabs>
              <w:spacing w:after="0" w:line="276" w:lineRule="auto"/>
              <w:jc w:val="center"/>
              <w:rPr>
                <w:rFonts w:ascii="Times New Roman" w:eastAsia="Times New Roman" w:hAnsi="Times New Roman" w:cs="Times New Roman"/>
                <w:b/>
                <w:bCs/>
                <w:sz w:val="20"/>
                <w:szCs w:val="20"/>
                <w:lang w:eastAsia="ru-RU"/>
              </w:rPr>
            </w:pPr>
            <w:r w:rsidRPr="00CC3FE1">
              <w:rPr>
                <w:rFonts w:ascii="Times New Roman" w:eastAsia="Times New Roman" w:hAnsi="Times New Roman" w:cs="Times New Roman"/>
                <w:b/>
                <w:bCs/>
                <w:sz w:val="20"/>
                <w:szCs w:val="20"/>
                <w:lang w:eastAsia="ru-RU"/>
              </w:rPr>
              <w:lastRenderedPageBreak/>
              <w:t>Корпоративная компетенция 4</w:t>
            </w:r>
          </w:p>
          <w:p w:rsidR="00CC3FE1" w:rsidRPr="00CC3FE1" w:rsidRDefault="00CC3FE1" w:rsidP="00CC3FE1">
            <w:pPr>
              <w:tabs>
                <w:tab w:val="left" w:pos="204"/>
              </w:tabs>
              <w:spacing w:after="0" w:line="276" w:lineRule="auto"/>
              <w:jc w:val="center"/>
              <w:rPr>
                <w:rFonts w:ascii="Times New Roman" w:eastAsia="Times New Roman" w:hAnsi="Times New Roman" w:cs="Times New Roman"/>
                <w:sz w:val="20"/>
                <w:szCs w:val="20"/>
                <w:lang w:eastAsia="ru-RU"/>
              </w:rPr>
            </w:pPr>
            <w:r w:rsidRPr="00CC3FE1">
              <w:rPr>
                <w:rFonts w:ascii="Times New Roman" w:eastAsia="Times New Roman" w:hAnsi="Times New Roman" w:cs="Times New Roman"/>
                <w:bCs/>
                <w:sz w:val="20"/>
                <w:szCs w:val="20"/>
                <w:lang w:eastAsia="ru-RU"/>
              </w:rPr>
              <w:t>Построение отношений / эффективная коммуникация</w:t>
            </w:r>
          </w:p>
        </w:tc>
        <w:tc>
          <w:tcPr>
            <w:tcW w:w="589" w:type="pct"/>
            <w:vMerge w:val="restart"/>
            <w:tcBorders>
              <w:bottom w:val="single" w:sz="4" w:space="0" w:color="auto"/>
            </w:tcBorders>
            <w:shd w:val="clear" w:color="auto" w:fill="FFF2CC"/>
            <w:vAlign w:val="center"/>
          </w:tcPr>
          <w:p w:rsidR="00CC3FE1" w:rsidRPr="00CC3FE1" w:rsidRDefault="00CC3FE1" w:rsidP="00CC3FE1">
            <w:pPr>
              <w:tabs>
                <w:tab w:val="left" w:pos="204"/>
              </w:tabs>
              <w:spacing w:after="0" w:line="276" w:lineRule="auto"/>
              <w:jc w:val="center"/>
              <w:rPr>
                <w:rFonts w:ascii="Times New Roman" w:eastAsia="Times New Roman" w:hAnsi="Times New Roman" w:cs="Times New Roman"/>
                <w:sz w:val="20"/>
                <w:szCs w:val="20"/>
                <w:lang w:eastAsia="ru-RU"/>
              </w:rPr>
            </w:pPr>
            <w:r w:rsidRPr="00CC3FE1">
              <w:rPr>
                <w:rFonts w:ascii="Times New Roman" w:eastAsia="Times New Roman" w:hAnsi="Times New Roman" w:cs="Times New Roman"/>
                <w:sz w:val="20"/>
                <w:szCs w:val="20"/>
                <w:lang w:eastAsia="ru-RU"/>
              </w:rPr>
              <w:t>–</w:t>
            </w:r>
          </w:p>
        </w:tc>
        <w:tc>
          <w:tcPr>
            <w:tcW w:w="589" w:type="pct"/>
            <w:vMerge w:val="restart"/>
            <w:tcBorders>
              <w:bottom w:val="single" w:sz="4" w:space="0" w:color="auto"/>
            </w:tcBorders>
            <w:shd w:val="clear" w:color="auto" w:fill="FFF2CC"/>
            <w:vAlign w:val="center"/>
          </w:tcPr>
          <w:p w:rsidR="00CC3FE1" w:rsidRPr="00CC3FE1" w:rsidRDefault="00CC3FE1" w:rsidP="00CC3FE1">
            <w:pPr>
              <w:tabs>
                <w:tab w:val="left" w:pos="204"/>
              </w:tabs>
              <w:spacing w:after="0" w:line="276" w:lineRule="auto"/>
              <w:jc w:val="center"/>
              <w:rPr>
                <w:rFonts w:ascii="Times New Roman" w:eastAsia="Times New Roman" w:hAnsi="Times New Roman" w:cs="Times New Roman"/>
                <w:sz w:val="20"/>
                <w:szCs w:val="20"/>
                <w:lang w:eastAsia="ru-RU"/>
              </w:rPr>
            </w:pPr>
            <w:r w:rsidRPr="00CC3FE1">
              <w:rPr>
                <w:rFonts w:ascii="Times New Roman" w:eastAsia="Times New Roman" w:hAnsi="Times New Roman" w:cs="Times New Roman"/>
                <w:sz w:val="20"/>
                <w:szCs w:val="20"/>
                <w:lang w:eastAsia="ru-RU"/>
              </w:rPr>
              <w:t>+</w:t>
            </w:r>
          </w:p>
        </w:tc>
        <w:tc>
          <w:tcPr>
            <w:tcW w:w="590" w:type="pct"/>
            <w:vMerge w:val="restart"/>
            <w:tcBorders>
              <w:bottom w:val="single" w:sz="4" w:space="0" w:color="auto"/>
            </w:tcBorders>
            <w:shd w:val="clear" w:color="auto" w:fill="FFF2CC"/>
            <w:vAlign w:val="center"/>
          </w:tcPr>
          <w:p w:rsidR="00CC3FE1" w:rsidRPr="00CC3FE1" w:rsidRDefault="00CC3FE1" w:rsidP="00CC3FE1">
            <w:pPr>
              <w:tabs>
                <w:tab w:val="left" w:pos="204"/>
              </w:tabs>
              <w:spacing w:after="0" w:line="276" w:lineRule="auto"/>
              <w:jc w:val="center"/>
              <w:rPr>
                <w:rFonts w:ascii="Times New Roman" w:eastAsia="Times New Roman" w:hAnsi="Times New Roman" w:cs="Times New Roman"/>
                <w:sz w:val="20"/>
                <w:szCs w:val="20"/>
                <w:lang w:eastAsia="ru-RU"/>
              </w:rPr>
            </w:pPr>
            <w:r w:rsidRPr="00CC3FE1">
              <w:rPr>
                <w:rFonts w:ascii="Times New Roman" w:eastAsia="Times New Roman" w:hAnsi="Times New Roman" w:cs="Times New Roman"/>
                <w:sz w:val="20"/>
                <w:szCs w:val="20"/>
                <w:lang w:eastAsia="ru-RU"/>
              </w:rPr>
              <w:t>–</w:t>
            </w:r>
          </w:p>
        </w:tc>
        <w:tc>
          <w:tcPr>
            <w:tcW w:w="2272" w:type="pct"/>
            <w:vMerge w:val="restart"/>
            <w:shd w:val="clear" w:color="auto" w:fill="BDD6EE"/>
            <w:vAlign w:val="center"/>
          </w:tcPr>
          <w:p w:rsidR="00CC3FE1" w:rsidRPr="00CC3FE1" w:rsidRDefault="00CC3FE1" w:rsidP="00CC3FE1">
            <w:pPr>
              <w:tabs>
                <w:tab w:val="left" w:pos="204"/>
              </w:tabs>
              <w:spacing w:after="0" w:line="276" w:lineRule="auto"/>
              <w:rPr>
                <w:rFonts w:ascii="Times New Roman" w:eastAsia="Times New Roman" w:hAnsi="Times New Roman" w:cs="Times New Roman"/>
                <w:i/>
                <w:iCs/>
                <w:sz w:val="20"/>
                <w:szCs w:val="20"/>
                <w:lang w:eastAsia="ru-RU"/>
              </w:rPr>
            </w:pPr>
            <w:r w:rsidRPr="00CC3FE1">
              <w:rPr>
                <w:rFonts w:ascii="Times New Roman" w:eastAsia="Times New Roman" w:hAnsi="Times New Roman" w:cs="Times New Roman"/>
                <w:i/>
                <w:iCs/>
                <w:sz w:val="20"/>
                <w:szCs w:val="20"/>
                <w:lang w:eastAsia="ru-RU"/>
              </w:rPr>
              <w:t>ОК 04. Эффективно взаимодействовать и работать в коллективе и команде;</w:t>
            </w:r>
          </w:p>
          <w:p w:rsidR="00CC3FE1" w:rsidRPr="00CC3FE1" w:rsidRDefault="00CC3FE1" w:rsidP="00CC3FE1">
            <w:pPr>
              <w:tabs>
                <w:tab w:val="left" w:pos="204"/>
              </w:tabs>
              <w:spacing w:after="0" w:line="276" w:lineRule="auto"/>
              <w:rPr>
                <w:rFonts w:ascii="Times New Roman" w:eastAsia="Times New Roman" w:hAnsi="Times New Roman" w:cs="Times New Roman"/>
                <w:i/>
                <w:iCs/>
                <w:sz w:val="20"/>
                <w:szCs w:val="20"/>
                <w:lang w:eastAsia="ru-RU"/>
              </w:rPr>
            </w:pPr>
            <w:r w:rsidRPr="00CC3FE1">
              <w:rPr>
                <w:rFonts w:ascii="Times New Roman" w:eastAsia="Times New Roman" w:hAnsi="Times New Roman" w:cs="Times New Roman"/>
                <w:i/>
                <w:iCs/>
                <w:sz w:val="20"/>
                <w:szCs w:val="20"/>
                <w:lang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CC3FE1" w:rsidRPr="00CC3FE1" w:rsidRDefault="00CC3FE1" w:rsidP="00CC3FE1">
            <w:pPr>
              <w:tabs>
                <w:tab w:val="left" w:pos="204"/>
              </w:tabs>
              <w:spacing w:after="0" w:line="276" w:lineRule="auto"/>
              <w:rPr>
                <w:rFonts w:ascii="Times New Roman" w:eastAsia="Times New Roman" w:hAnsi="Times New Roman" w:cs="Times New Roman"/>
                <w:i/>
                <w:iCs/>
                <w:sz w:val="20"/>
                <w:szCs w:val="20"/>
                <w:lang w:eastAsia="ru-RU"/>
              </w:rPr>
            </w:pPr>
            <w:r w:rsidRPr="00CC3FE1">
              <w:rPr>
                <w:rFonts w:ascii="Times New Roman" w:eastAsia="Times New Roman" w:hAnsi="Times New Roman" w:cs="Times New Roman"/>
                <w:i/>
                <w:iCs/>
                <w:sz w:val="20"/>
                <w:szCs w:val="20"/>
                <w:lang w:eastAsia="ru-RU"/>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CC3FE1" w:rsidRPr="00CC3FE1" w:rsidRDefault="00CC3FE1" w:rsidP="00CC3FE1">
            <w:pPr>
              <w:tabs>
                <w:tab w:val="left" w:pos="204"/>
              </w:tabs>
              <w:spacing w:after="0" w:line="276" w:lineRule="auto"/>
              <w:rPr>
                <w:rFonts w:ascii="Times New Roman" w:eastAsia="Times New Roman" w:hAnsi="Times New Roman" w:cs="Times New Roman"/>
                <w:i/>
                <w:iCs/>
                <w:sz w:val="20"/>
                <w:szCs w:val="20"/>
                <w:lang w:eastAsia="ru-RU"/>
              </w:rPr>
            </w:pPr>
            <w:r w:rsidRPr="00CC3FE1">
              <w:rPr>
                <w:rFonts w:ascii="Times New Roman" w:eastAsia="Times New Roman" w:hAnsi="Times New Roman" w:cs="Times New Roman"/>
                <w:i/>
                <w:iCs/>
                <w:sz w:val="20"/>
                <w:szCs w:val="20"/>
                <w:lang w:eastAsia="ru-RU"/>
              </w:rPr>
              <w:t>ОК 09. Пользоваться профессиональной документацией на государственном и иностранном языках.</w:t>
            </w:r>
          </w:p>
        </w:tc>
      </w:tr>
      <w:tr w:rsidR="00CC3FE1" w:rsidRPr="00CC3FE1" w:rsidTr="00CC3FE1">
        <w:trPr>
          <w:trHeight w:val="464"/>
        </w:trPr>
        <w:tc>
          <w:tcPr>
            <w:tcW w:w="960" w:type="pct"/>
            <w:vMerge/>
            <w:shd w:val="clear" w:color="auto" w:fill="FFF2CC"/>
            <w:vAlign w:val="center"/>
          </w:tcPr>
          <w:p w:rsidR="00CC3FE1" w:rsidRPr="00CC3FE1" w:rsidRDefault="00CC3FE1" w:rsidP="00CC3FE1">
            <w:pPr>
              <w:tabs>
                <w:tab w:val="left" w:pos="204"/>
              </w:tabs>
              <w:spacing w:after="0" w:line="276" w:lineRule="auto"/>
              <w:jc w:val="center"/>
              <w:rPr>
                <w:rFonts w:ascii="Times New Roman" w:eastAsia="Times New Roman" w:hAnsi="Times New Roman" w:cs="Times New Roman"/>
                <w:bCs/>
                <w:sz w:val="20"/>
                <w:szCs w:val="20"/>
                <w:lang w:eastAsia="ru-RU"/>
              </w:rPr>
            </w:pPr>
          </w:p>
        </w:tc>
        <w:tc>
          <w:tcPr>
            <w:tcW w:w="589" w:type="pct"/>
            <w:vMerge/>
            <w:shd w:val="clear" w:color="auto" w:fill="FFF2CC"/>
            <w:vAlign w:val="center"/>
          </w:tcPr>
          <w:p w:rsidR="00CC3FE1" w:rsidRPr="00CC3FE1" w:rsidRDefault="00CC3FE1" w:rsidP="00CC3FE1">
            <w:pPr>
              <w:tabs>
                <w:tab w:val="left" w:pos="204"/>
              </w:tabs>
              <w:spacing w:after="0" w:line="276" w:lineRule="auto"/>
              <w:jc w:val="center"/>
              <w:rPr>
                <w:rFonts w:ascii="Times New Roman" w:eastAsia="Times New Roman" w:hAnsi="Times New Roman" w:cs="Times New Roman"/>
                <w:bCs/>
                <w:sz w:val="20"/>
                <w:szCs w:val="20"/>
                <w:lang w:eastAsia="ru-RU"/>
              </w:rPr>
            </w:pPr>
          </w:p>
        </w:tc>
        <w:tc>
          <w:tcPr>
            <w:tcW w:w="589" w:type="pct"/>
            <w:vMerge/>
            <w:shd w:val="clear" w:color="auto" w:fill="FFF2CC"/>
            <w:vAlign w:val="center"/>
          </w:tcPr>
          <w:p w:rsidR="00CC3FE1" w:rsidRPr="00CC3FE1" w:rsidRDefault="00CC3FE1" w:rsidP="00CC3FE1">
            <w:pPr>
              <w:tabs>
                <w:tab w:val="left" w:pos="204"/>
              </w:tabs>
              <w:spacing w:after="0" w:line="276" w:lineRule="auto"/>
              <w:jc w:val="center"/>
              <w:rPr>
                <w:rFonts w:ascii="Times New Roman" w:eastAsia="Times New Roman" w:hAnsi="Times New Roman" w:cs="Times New Roman"/>
                <w:bCs/>
                <w:sz w:val="20"/>
                <w:szCs w:val="20"/>
                <w:lang w:eastAsia="ru-RU"/>
              </w:rPr>
            </w:pPr>
          </w:p>
        </w:tc>
        <w:tc>
          <w:tcPr>
            <w:tcW w:w="590" w:type="pct"/>
            <w:vMerge/>
            <w:shd w:val="clear" w:color="auto" w:fill="FFF2CC"/>
            <w:vAlign w:val="center"/>
          </w:tcPr>
          <w:p w:rsidR="00CC3FE1" w:rsidRPr="00CC3FE1" w:rsidRDefault="00CC3FE1" w:rsidP="00CC3FE1">
            <w:pPr>
              <w:tabs>
                <w:tab w:val="left" w:pos="204"/>
              </w:tabs>
              <w:spacing w:after="0" w:line="276" w:lineRule="auto"/>
              <w:jc w:val="center"/>
              <w:rPr>
                <w:rFonts w:ascii="Times New Roman" w:eastAsia="Times New Roman" w:hAnsi="Times New Roman" w:cs="Times New Roman"/>
                <w:bCs/>
                <w:sz w:val="20"/>
                <w:szCs w:val="20"/>
                <w:lang w:eastAsia="ru-RU"/>
              </w:rPr>
            </w:pPr>
          </w:p>
        </w:tc>
        <w:tc>
          <w:tcPr>
            <w:tcW w:w="2272" w:type="pct"/>
            <w:vMerge/>
            <w:shd w:val="clear" w:color="auto" w:fill="BDD6EE"/>
            <w:vAlign w:val="center"/>
          </w:tcPr>
          <w:p w:rsidR="00CC3FE1" w:rsidRPr="00CC3FE1" w:rsidRDefault="00CC3FE1" w:rsidP="00CC3FE1">
            <w:pPr>
              <w:tabs>
                <w:tab w:val="left" w:pos="204"/>
              </w:tabs>
              <w:spacing w:after="0" w:line="276" w:lineRule="auto"/>
              <w:jc w:val="center"/>
              <w:rPr>
                <w:rFonts w:ascii="Times New Roman" w:eastAsia="Times New Roman" w:hAnsi="Times New Roman" w:cs="Times New Roman"/>
                <w:sz w:val="20"/>
                <w:szCs w:val="20"/>
                <w:lang w:eastAsia="ru-RU"/>
              </w:rPr>
            </w:pPr>
          </w:p>
        </w:tc>
      </w:tr>
      <w:tr w:rsidR="00CC3FE1" w:rsidRPr="00CC3FE1" w:rsidTr="00CC3FE1">
        <w:tc>
          <w:tcPr>
            <w:tcW w:w="5000" w:type="pct"/>
            <w:gridSpan w:val="5"/>
            <w:shd w:val="clear" w:color="auto" w:fill="FFFFFF"/>
            <w:vAlign w:val="center"/>
          </w:tcPr>
          <w:p w:rsidR="00CC3FE1" w:rsidRPr="00CC3FE1" w:rsidRDefault="00CC3FE1" w:rsidP="00CC3FE1">
            <w:pPr>
              <w:tabs>
                <w:tab w:val="left" w:pos="204"/>
              </w:tabs>
              <w:spacing w:after="0" w:line="276" w:lineRule="auto"/>
              <w:jc w:val="both"/>
              <w:rPr>
                <w:rFonts w:ascii="Times New Roman" w:eastAsia="Times New Roman" w:hAnsi="Times New Roman" w:cs="Times New Roman"/>
                <w:sz w:val="18"/>
                <w:szCs w:val="18"/>
                <w:lang w:eastAsia="ru-RU"/>
              </w:rPr>
            </w:pPr>
            <w:r w:rsidRPr="00CC3FE1">
              <w:rPr>
                <w:rFonts w:ascii="Times New Roman" w:eastAsia="Times New Roman" w:hAnsi="Times New Roman" w:cs="Times New Roman"/>
                <w:b/>
                <w:bCs/>
                <w:color w:val="000000"/>
                <w:sz w:val="18"/>
                <w:szCs w:val="18"/>
                <w:lang w:eastAsia="ru-RU"/>
              </w:rPr>
              <w:t>Описание.</w:t>
            </w:r>
            <w:r w:rsidRPr="00CC3FE1">
              <w:rPr>
                <w:rFonts w:ascii="Times New Roman" w:eastAsia="Times New Roman" w:hAnsi="Times New Roman" w:cs="Times New Roman"/>
                <w:color w:val="000000"/>
                <w:sz w:val="18"/>
                <w:szCs w:val="18"/>
                <w:lang w:eastAsia="ru-RU"/>
              </w:rPr>
              <w:t xml:space="preserve"> Инициативен в установлении новых контактов, выстраивает честные и открытые взаимоотношения. Придерживается установленных правил, поддерживает атмосферу сотрудничества, внимателен к другим, располагает к себе. В трудных ситуациях общения, при возникновении разногласий, сохраняет спокойствие и выдержку, стремится контролировать собственные эмоциональные проявления. Четко и ясно формулирует свое мнение. Логично выстраивает последовательность изложения, обосновывает свою позицию.</w:t>
            </w:r>
          </w:p>
        </w:tc>
      </w:tr>
      <w:tr w:rsidR="00CC3FE1" w:rsidRPr="00CC3FE1" w:rsidTr="00CC3FE1">
        <w:trPr>
          <w:trHeight w:val="464"/>
        </w:trPr>
        <w:tc>
          <w:tcPr>
            <w:tcW w:w="960" w:type="pct"/>
            <w:vMerge w:val="restart"/>
            <w:shd w:val="clear" w:color="auto" w:fill="FFF2CC"/>
            <w:vAlign w:val="center"/>
          </w:tcPr>
          <w:p w:rsidR="00CC3FE1" w:rsidRPr="00CC3FE1" w:rsidRDefault="00CC3FE1" w:rsidP="00CC3FE1">
            <w:pPr>
              <w:tabs>
                <w:tab w:val="left" w:pos="204"/>
              </w:tabs>
              <w:spacing w:after="0" w:line="276" w:lineRule="auto"/>
              <w:jc w:val="center"/>
              <w:rPr>
                <w:rFonts w:ascii="Times New Roman" w:eastAsia="Times New Roman" w:hAnsi="Times New Roman" w:cs="Times New Roman"/>
                <w:b/>
                <w:bCs/>
                <w:sz w:val="20"/>
                <w:szCs w:val="20"/>
                <w:lang w:eastAsia="ru-RU"/>
              </w:rPr>
            </w:pPr>
            <w:r w:rsidRPr="00CC3FE1">
              <w:rPr>
                <w:rFonts w:ascii="Times New Roman" w:eastAsia="Times New Roman" w:hAnsi="Times New Roman" w:cs="Times New Roman"/>
                <w:b/>
                <w:bCs/>
                <w:sz w:val="20"/>
                <w:szCs w:val="20"/>
                <w:lang w:eastAsia="ru-RU"/>
              </w:rPr>
              <w:t>Корпоративная компетенция 5</w:t>
            </w:r>
          </w:p>
          <w:p w:rsidR="00CC3FE1" w:rsidRPr="00CC3FE1" w:rsidRDefault="00CC3FE1" w:rsidP="00CC3FE1">
            <w:pPr>
              <w:tabs>
                <w:tab w:val="left" w:pos="204"/>
              </w:tabs>
              <w:spacing w:after="0" w:line="276" w:lineRule="auto"/>
              <w:jc w:val="center"/>
              <w:rPr>
                <w:rFonts w:ascii="Times New Roman" w:eastAsia="Times New Roman" w:hAnsi="Times New Roman" w:cs="Times New Roman"/>
                <w:sz w:val="20"/>
                <w:szCs w:val="20"/>
                <w:lang w:eastAsia="ru-RU"/>
              </w:rPr>
            </w:pPr>
            <w:r w:rsidRPr="00CC3FE1">
              <w:rPr>
                <w:rFonts w:ascii="Times New Roman" w:eastAsia="Times New Roman" w:hAnsi="Times New Roman" w:cs="Times New Roman"/>
                <w:bCs/>
                <w:sz w:val="20"/>
                <w:szCs w:val="20"/>
                <w:lang w:eastAsia="ru-RU"/>
              </w:rPr>
              <w:t>Открытость новому</w:t>
            </w:r>
          </w:p>
        </w:tc>
        <w:tc>
          <w:tcPr>
            <w:tcW w:w="589" w:type="pct"/>
            <w:vMerge w:val="restart"/>
            <w:tcBorders>
              <w:bottom w:val="single" w:sz="4" w:space="0" w:color="auto"/>
            </w:tcBorders>
            <w:shd w:val="clear" w:color="auto" w:fill="FFF2CC"/>
            <w:vAlign w:val="center"/>
          </w:tcPr>
          <w:p w:rsidR="00CC3FE1" w:rsidRPr="00CC3FE1" w:rsidRDefault="00CC3FE1" w:rsidP="00CC3FE1">
            <w:pPr>
              <w:tabs>
                <w:tab w:val="left" w:pos="204"/>
              </w:tabs>
              <w:spacing w:after="0" w:line="276" w:lineRule="auto"/>
              <w:jc w:val="center"/>
              <w:rPr>
                <w:rFonts w:ascii="Times New Roman" w:eastAsia="Times New Roman" w:hAnsi="Times New Roman" w:cs="Times New Roman"/>
                <w:sz w:val="20"/>
                <w:szCs w:val="20"/>
                <w:lang w:eastAsia="ru-RU"/>
              </w:rPr>
            </w:pPr>
            <w:r w:rsidRPr="00CC3FE1">
              <w:rPr>
                <w:rFonts w:ascii="Times New Roman" w:eastAsia="Times New Roman" w:hAnsi="Times New Roman" w:cs="Times New Roman"/>
                <w:sz w:val="20"/>
                <w:szCs w:val="20"/>
                <w:lang w:eastAsia="ru-RU"/>
              </w:rPr>
              <w:t>–</w:t>
            </w:r>
          </w:p>
        </w:tc>
        <w:tc>
          <w:tcPr>
            <w:tcW w:w="589" w:type="pct"/>
            <w:vMerge w:val="restart"/>
            <w:tcBorders>
              <w:bottom w:val="single" w:sz="4" w:space="0" w:color="auto"/>
            </w:tcBorders>
            <w:shd w:val="clear" w:color="auto" w:fill="FFF2CC"/>
            <w:vAlign w:val="center"/>
          </w:tcPr>
          <w:p w:rsidR="00CC3FE1" w:rsidRPr="00CC3FE1" w:rsidRDefault="00CC3FE1" w:rsidP="00CC3FE1">
            <w:pPr>
              <w:tabs>
                <w:tab w:val="left" w:pos="204"/>
              </w:tabs>
              <w:spacing w:after="0" w:line="276" w:lineRule="auto"/>
              <w:jc w:val="center"/>
              <w:rPr>
                <w:rFonts w:ascii="Times New Roman" w:eastAsia="Times New Roman" w:hAnsi="Times New Roman" w:cs="Times New Roman"/>
                <w:sz w:val="20"/>
                <w:szCs w:val="20"/>
                <w:lang w:eastAsia="ru-RU"/>
              </w:rPr>
            </w:pPr>
            <w:r w:rsidRPr="00CC3FE1">
              <w:rPr>
                <w:rFonts w:ascii="Times New Roman" w:eastAsia="Times New Roman" w:hAnsi="Times New Roman" w:cs="Times New Roman"/>
                <w:sz w:val="20"/>
                <w:szCs w:val="20"/>
                <w:lang w:eastAsia="ru-RU"/>
              </w:rPr>
              <w:t>+</w:t>
            </w:r>
          </w:p>
        </w:tc>
        <w:tc>
          <w:tcPr>
            <w:tcW w:w="590" w:type="pct"/>
            <w:vMerge w:val="restart"/>
            <w:tcBorders>
              <w:bottom w:val="single" w:sz="4" w:space="0" w:color="auto"/>
            </w:tcBorders>
            <w:shd w:val="clear" w:color="auto" w:fill="FFF2CC"/>
            <w:vAlign w:val="center"/>
          </w:tcPr>
          <w:p w:rsidR="00CC3FE1" w:rsidRPr="00CC3FE1" w:rsidRDefault="00CC3FE1" w:rsidP="00CC3FE1">
            <w:pPr>
              <w:tabs>
                <w:tab w:val="left" w:pos="204"/>
              </w:tabs>
              <w:spacing w:after="0" w:line="276" w:lineRule="auto"/>
              <w:jc w:val="center"/>
              <w:rPr>
                <w:rFonts w:ascii="Times New Roman" w:eastAsia="Times New Roman" w:hAnsi="Times New Roman" w:cs="Times New Roman"/>
                <w:sz w:val="20"/>
                <w:szCs w:val="20"/>
                <w:lang w:eastAsia="ru-RU"/>
              </w:rPr>
            </w:pPr>
            <w:r w:rsidRPr="00CC3FE1">
              <w:rPr>
                <w:rFonts w:ascii="Times New Roman" w:eastAsia="Times New Roman" w:hAnsi="Times New Roman" w:cs="Times New Roman"/>
                <w:sz w:val="20"/>
                <w:szCs w:val="20"/>
                <w:lang w:eastAsia="ru-RU"/>
              </w:rPr>
              <w:t>–</w:t>
            </w:r>
          </w:p>
        </w:tc>
        <w:tc>
          <w:tcPr>
            <w:tcW w:w="2272" w:type="pct"/>
            <w:vMerge w:val="restart"/>
            <w:shd w:val="clear" w:color="auto" w:fill="BDD6EE"/>
            <w:vAlign w:val="center"/>
          </w:tcPr>
          <w:p w:rsidR="00CC3FE1" w:rsidRPr="00CC3FE1" w:rsidRDefault="00CC3FE1" w:rsidP="00CC3FE1">
            <w:pPr>
              <w:tabs>
                <w:tab w:val="left" w:pos="204"/>
              </w:tabs>
              <w:spacing w:after="0" w:line="276" w:lineRule="auto"/>
              <w:rPr>
                <w:rFonts w:ascii="Times New Roman" w:eastAsia="Times New Roman" w:hAnsi="Times New Roman" w:cs="Times New Roman"/>
                <w:i/>
                <w:iCs/>
                <w:sz w:val="20"/>
                <w:szCs w:val="20"/>
                <w:lang w:eastAsia="ru-RU"/>
              </w:rPr>
            </w:pPr>
            <w:r w:rsidRPr="00CC3FE1">
              <w:rPr>
                <w:rFonts w:ascii="Times New Roman" w:eastAsia="Times New Roman" w:hAnsi="Times New Roman" w:cs="Times New Roman"/>
                <w:i/>
                <w:iCs/>
                <w:sz w:val="20"/>
                <w:szCs w:val="20"/>
                <w:lang w:eastAsia="ru-RU"/>
              </w:rPr>
              <w:t>ОК 01. Выбирать способы решения задач профессиональной деятельности применительно к различным контекстам;</w:t>
            </w:r>
          </w:p>
          <w:p w:rsidR="00CC3FE1" w:rsidRPr="00CC3FE1" w:rsidRDefault="00CC3FE1" w:rsidP="00CC3FE1">
            <w:pPr>
              <w:tabs>
                <w:tab w:val="left" w:pos="204"/>
              </w:tabs>
              <w:spacing w:after="0" w:line="276" w:lineRule="auto"/>
              <w:rPr>
                <w:rFonts w:ascii="Times New Roman" w:eastAsia="Times New Roman" w:hAnsi="Times New Roman" w:cs="Times New Roman"/>
                <w:i/>
                <w:iCs/>
                <w:sz w:val="20"/>
                <w:szCs w:val="20"/>
                <w:lang w:eastAsia="ru-RU"/>
              </w:rPr>
            </w:pPr>
            <w:r w:rsidRPr="00CC3FE1">
              <w:rPr>
                <w:rFonts w:ascii="Times New Roman" w:eastAsia="Times New Roman" w:hAnsi="Times New Roman" w:cs="Times New Roman"/>
                <w:i/>
                <w:iCs/>
                <w:sz w:val="20"/>
                <w:szCs w:val="20"/>
                <w:lang w:eastAsia="ru-RU"/>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CC3FE1" w:rsidRPr="00CC3FE1" w:rsidRDefault="00CC3FE1" w:rsidP="00CC3FE1">
            <w:pPr>
              <w:tabs>
                <w:tab w:val="left" w:pos="204"/>
              </w:tabs>
              <w:spacing w:after="0" w:line="276" w:lineRule="auto"/>
              <w:rPr>
                <w:rFonts w:ascii="Times New Roman" w:eastAsia="Times New Roman" w:hAnsi="Times New Roman" w:cs="Times New Roman"/>
                <w:i/>
                <w:iCs/>
                <w:sz w:val="20"/>
                <w:szCs w:val="20"/>
                <w:lang w:eastAsia="ru-RU"/>
              </w:rPr>
            </w:pPr>
            <w:r w:rsidRPr="00CC3FE1">
              <w:rPr>
                <w:rFonts w:ascii="Times New Roman" w:eastAsia="Times New Roman" w:hAnsi="Times New Roman" w:cs="Times New Roman"/>
                <w:i/>
                <w:iCs/>
                <w:sz w:val="20"/>
                <w:szCs w:val="20"/>
                <w:lang w:eastAsia="ru-RU"/>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CC3FE1" w:rsidRPr="00CC3FE1" w:rsidTr="00CC3FE1">
        <w:trPr>
          <w:trHeight w:val="464"/>
        </w:trPr>
        <w:tc>
          <w:tcPr>
            <w:tcW w:w="960" w:type="pct"/>
            <w:vMerge/>
            <w:shd w:val="clear" w:color="auto" w:fill="FFF2CC"/>
            <w:vAlign w:val="center"/>
          </w:tcPr>
          <w:p w:rsidR="00CC3FE1" w:rsidRPr="00CC3FE1" w:rsidRDefault="00CC3FE1" w:rsidP="00CC3FE1">
            <w:pPr>
              <w:tabs>
                <w:tab w:val="left" w:pos="204"/>
              </w:tabs>
              <w:spacing w:after="0" w:line="276" w:lineRule="auto"/>
              <w:jc w:val="center"/>
              <w:rPr>
                <w:rFonts w:ascii="Times New Roman" w:eastAsia="Times New Roman" w:hAnsi="Times New Roman" w:cs="Times New Roman"/>
                <w:bCs/>
                <w:sz w:val="20"/>
                <w:szCs w:val="20"/>
                <w:lang w:eastAsia="ru-RU"/>
              </w:rPr>
            </w:pPr>
          </w:p>
        </w:tc>
        <w:tc>
          <w:tcPr>
            <w:tcW w:w="589" w:type="pct"/>
            <w:vMerge/>
            <w:shd w:val="clear" w:color="auto" w:fill="FFF2CC"/>
            <w:vAlign w:val="center"/>
          </w:tcPr>
          <w:p w:rsidR="00CC3FE1" w:rsidRPr="00CC3FE1" w:rsidRDefault="00CC3FE1" w:rsidP="00CC3FE1">
            <w:pPr>
              <w:tabs>
                <w:tab w:val="left" w:pos="204"/>
              </w:tabs>
              <w:spacing w:after="0" w:line="276" w:lineRule="auto"/>
              <w:jc w:val="center"/>
              <w:rPr>
                <w:rFonts w:ascii="Times New Roman" w:eastAsia="Times New Roman" w:hAnsi="Times New Roman" w:cs="Times New Roman"/>
                <w:bCs/>
                <w:sz w:val="20"/>
                <w:szCs w:val="20"/>
                <w:lang w:eastAsia="ru-RU"/>
              </w:rPr>
            </w:pPr>
          </w:p>
        </w:tc>
        <w:tc>
          <w:tcPr>
            <w:tcW w:w="589" w:type="pct"/>
            <w:vMerge/>
            <w:shd w:val="clear" w:color="auto" w:fill="FFF2CC"/>
            <w:vAlign w:val="center"/>
          </w:tcPr>
          <w:p w:rsidR="00CC3FE1" w:rsidRPr="00CC3FE1" w:rsidRDefault="00CC3FE1" w:rsidP="00CC3FE1">
            <w:pPr>
              <w:tabs>
                <w:tab w:val="left" w:pos="204"/>
              </w:tabs>
              <w:spacing w:after="0" w:line="276" w:lineRule="auto"/>
              <w:jc w:val="center"/>
              <w:rPr>
                <w:rFonts w:ascii="Times New Roman" w:eastAsia="Times New Roman" w:hAnsi="Times New Roman" w:cs="Times New Roman"/>
                <w:bCs/>
                <w:sz w:val="20"/>
                <w:szCs w:val="20"/>
                <w:lang w:eastAsia="ru-RU"/>
              </w:rPr>
            </w:pPr>
          </w:p>
        </w:tc>
        <w:tc>
          <w:tcPr>
            <w:tcW w:w="590" w:type="pct"/>
            <w:vMerge/>
            <w:shd w:val="clear" w:color="auto" w:fill="FFF2CC"/>
            <w:vAlign w:val="center"/>
          </w:tcPr>
          <w:p w:rsidR="00CC3FE1" w:rsidRPr="00CC3FE1" w:rsidRDefault="00CC3FE1" w:rsidP="00CC3FE1">
            <w:pPr>
              <w:tabs>
                <w:tab w:val="left" w:pos="204"/>
              </w:tabs>
              <w:spacing w:after="0" w:line="276" w:lineRule="auto"/>
              <w:jc w:val="center"/>
              <w:rPr>
                <w:rFonts w:ascii="Times New Roman" w:eastAsia="Times New Roman" w:hAnsi="Times New Roman" w:cs="Times New Roman"/>
                <w:bCs/>
                <w:sz w:val="20"/>
                <w:szCs w:val="20"/>
                <w:lang w:eastAsia="ru-RU"/>
              </w:rPr>
            </w:pPr>
          </w:p>
        </w:tc>
        <w:tc>
          <w:tcPr>
            <w:tcW w:w="2272" w:type="pct"/>
            <w:vMerge/>
            <w:shd w:val="clear" w:color="auto" w:fill="BDD6EE"/>
            <w:vAlign w:val="center"/>
          </w:tcPr>
          <w:p w:rsidR="00CC3FE1" w:rsidRPr="00CC3FE1" w:rsidRDefault="00CC3FE1" w:rsidP="00CC3FE1">
            <w:pPr>
              <w:tabs>
                <w:tab w:val="left" w:pos="204"/>
              </w:tabs>
              <w:spacing w:after="0" w:line="276" w:lineRule="auto"/>
              <w:jc w:val="center"/>
              <w:rPr>
                <w:rFonts w:ascii="Times New Roman" w:eastAsia="Times New Roman" w:hAnsi="Times New Roman" w:cs="Times New Roman"/>
                <w:sz w:val="20"/>
                <w:szCs w:val="20"/>
                <w:lang w:eastAsia="ru-RU"/>
              </w:rPr>
            </w:pPr>
          </w:p>
        </w:tc>
      </w:tr>
      <w:tr w:rsidR="00CC3FE1" w:rsidRPr="00CC3FE1" w:rsidTr="00CC3FE1">
        <w:tc>
          <w:tcPr>
            <w:tcW w:w="5000" w:type="pct"/>
            <w:gridSpan w:val="5"/>
            <w:shd w:val="clear" w:color="auto" w:fill="FFFFFF"/>
            <w:vAlign w:val="center"/>
          </w:tcPr>
          <w:p w:rsidR="00CC3FE1" w:rsidRPr="00CC3FE1" w:rsidRDefault="00CC3FE1" w:rsidP="00CC3FE1">
            <w:pPr>
              <w:tabs>
                <w:tab w:val="left" w:pos="204"/>
              </w:tabs>
              <w:spacing w:after="0" w:line="276" w:lineRule="auto"/>
              <w:jc w:val="both"/>
              <w:rPr>
                <w:rFonts w:ascii="Times New Roman" w:eastAsia="Times New Roman" w:hAnsi="Times New Roman" w:cs="Times New Roman"/>
                <w:sz w:val="18"/>
                <w:szCs w:val="18"/>
                <w:lang w:eastAsia="ru-RU"/>
              </w:rPr>
            </w:pPr>
            <w:r w:rsidRPr="00CC3FE1">
              <w:rPr>
                <w:rFonts w:ascii="Times New Roman" w:eastAsia="Times New Roman" w:hAnsi="Times New Roman" w:cs="Times New Roman"/>
                <w:b/>
                <w:bCs/>
                <w:sz w:val="18"/>
                <w:szCs w:val="18"/>
                <w:lang w:eastAsia="ru-RU"/>
              </w:rPr>
              <w:t xml:space="preserve">Описание. </w:t>
            </w:r>
            <w:r w:rsidRPr="00CC3FE1">
              <w:rPr>
                <w:rFonts w:ascii="Times New Roman" w:eastAsia="Times New Roman" w:hAnsi="Times New Roman" w:cs="Times New Roman"/>
                <w:bCs/>
                <w:color w:val="000000"/>
                <w:sz w:val="18"/>
                <w:szCs w:val="18"/>
                <w:lang w:eastAsia="ru-RU"/>
              </w:rPr>
              <w:t xml:space="preserve">Открыт новому, позитивно относится к изменениям, быстро адаптируется в незнакомой ситуации. С интересом относится к сложным задачам, стремится получить новый опыт в разных областях, легко обучается. Эффективен в ситуации изменений, быстро переключается с одного вида деятельности на другой, корректирует свои действия с учетом новых обстоятельств. Способен быстро схватывать суть, перенимать успешный опыт других, обогащать свое видение за счет альтернативных точек зрения. </w:t>
            </w:r>
          </w:p>
        </w:tc>
      </w:tr>
    </w:tbl>
    <w:p w:rsidR="00CC3FE1" w:rsidRPr="00CC3FE1" w:rsidRDefault="00CC3FE1" w:rsidP="00CC3FE1">
      <w:pPr>
        <w:spacing w:after="200" w:line="276"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b/>
          <w:bCs/>
          <w:sz w:val="24"/>
          <w:szCs w:val="24"/>
          <w:lang w:eastAsia="ru-RU"/>
        </w:rPr>
        <w:t xml:space="preserve">Обозначения: </w:t>
      </w:r>
      <w:r w:rsidRPr="00CC3FE1">
        <w:rPr>
          <w:rFonts w:ascii="Times New Roman" w:eastAsia="Times New Roman" w:hAnsi="Times New Roman" w:cs="Times New Roman"/>
          <w:noProof/>
          <w:sz w:val="24"/>
          <w:szCs w:val="24"/>
          <w:lang w:eastAsia="ru-RU"/>
        </w:rPr>
        <mc:AlternateContent>
          <mc:Choice Requires="wps">
            <w:drawing>
              <wp:inline distT="0" distB="0" distL="0" distR="0">
                <wp:extent cx="222250" cy="143510"/>
                <wp:effectExtent l="12065" t="9525" r="13335" b="8890"/>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250" cy="143510"/>
                        </a:xfrm>
                        <a:prstGeom prst="rect">
                          <a:avLst/>
                        </a:prstGeom>
                        <a:solidFill>
                          <a:srgbClr val="FFF2CC"/>
                        </a:solidFill>
                        <a:ln w="12700" algn="ctr">
                          <a:solidFill>
                            <a:srgbClr val="000000"/>
                          </a:solidFill>
                          <a:miter lim="800000"/>
                          <a:headEnd/>
                          <a:tailEnd/>
                        </a:ln>
                      </wps:spPr>
                      <wps:bodyPr rot="0" vert="horz" wrap="square" lIns="91440" tIns="45720" rIns="91440" bIns="45720" anchor="ctr" anchorCtr="0" upright="1">
                        <a:noAutofit/>
                      </wps:bodyPr>
                    </wps:wsp>
                  </a:graphicData>
                </a:graphic>
              </wp:inline>
            </w:drawing>
          </mc:Choice>
          <mc:Fallback>
            <w:pict>
              <v:rect w14:anchorId="50D9A772" id="Прямоугольник 9" o:spid="_x0000_s1026" style="width:17.5pt;height:11.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" fillcolor="#fff2cc" strokeweight="1pt">
                <w10:anchorlock/>
              </v:rect>
            </w:pict>
          </mc:Fallback>
        </mc:AlternateContent>
      </w:r>
      <w:r w:rsidRPr="00CC3FE1">
        <w:rPr>
          <w:rFonts w:ascii="Times New Roman" w:eastAsia="Times New Roman" w:hAnsi="Times New Roman" w:cs="Times New Roman"/>
          <w:sz w:val="24"/>
          <w:szCs w:val="24"/>
          <w:lang w:eastAsia="ru-RU"/>
        </w:rPr>
        <w:t xml:space="preserve"> – определяется работодателем; </w:t>
      </w:r>
      <w:r w:rsidRPr="00CC3FE1">
        <w:rPr>
          <w:rFonts w:ascii="Times New Roman" w:eastAsia="Times New Roman" w:hAnsi="Times New Roman" w:cs="Times New Roman"/>
          <w:noProof/>
          <w:sz w:val="24"/>
          <w:szCs w:val="24"/>
          <w:lang w:eastAsia="ru-RU"/>
        </w:rPr>
        <mc:AlternateContent>
          <mc:Choice Requires="wps">
            <w:drawing>
              <wp:inline distT="0" distB="0" distL="0" distR="0">
                <wp:extent cx="222250" cy="144145"/>
                <wp:effectExtent l="12065" t="9525" r="13335" b="8255"/>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250" cy="144145"/>
                        </a:xfrm>
                        <a:prstGeom prst="rect">
                          <a:avLst/>
                        </a:prstGeom>
                        <a:solidFill>
                          <a:srgbClr val="B4C7E7"/>
                        </a:solidFill>
                        <a:ln w="12700" algn="ctr">
                          <a:solidFill>
                            <a:srgbClr val="000000"/>
                          </a:solidFill>
                          <a:miter lim="800000"/>
                          <a:headEnd/>
                          <a:tailEnd/>
                        </a:ln>
                      </wps:spPr>
                      <wps:bodyPr rot="0" vert="horz" wrap="square" lIns="91440" tIns="45720" rIns="91440" bIns="45720" anchor="ctr" anchorCtr="0" upright="1">
                        <a:noAutofit/>
                      </wps:bodyPr>
                    </wps:wsp>
                  </a:graphicData>
                </a:graphic>
              </wp:inline>
            </w:drawing>
          </mc:Choice>
          <mc:Fallback>
            <w:pict>
              <v:rect w14:anchorId="12E5782A" id="Прямоугольник 1" o:spid="_x0000_s1026" style="width:17.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" fillcolor="#b4c7e7" strokeweight="1pt">
                <w10:anchorlock/>
              </v:rect>
            </w:pict>
          </mc:Fallback>
        </mc:AlternateContent>
      </w:r>
      <w:r w:rsidRPr="00CC3FE1">
        <w:rPr>
          <w:rFonts w:ascii="Times New Roman" w:eastAsia="Times New Roman" w:hAnsi="Times New Roman" w:cs="Times New Roman"/>
          <w:sz w:val="24"/>
          <w:szCs w:val="24"/>
          <w:lang w:eastAsia="ru-RU"/>
        </w:rPr>
        <w:t xml:space="preserve"> – определяется федеральным государственным образовательным стандартом</w:t>
      </w:r>
    </w:p>
    <w:p w:rsidR="00CC3FE1" w:rsidRPr="00CC3FE1" w:rsidRDefault="00CC3FE1" w:rsidP="00CC3FE1">
      <w:pPr>
        <w:spacing w:after="200" w:line="276" w:lineRule="auto"/>
        <w:jc w:val="right"/>
        <w:rPr>
          <w:rFonts w:ascii="Times New Roman" w:eastAsia="Times New Roman" w:hAnsi="Times New Roman" w:cs="Times New Roman"/>
          <w:b/>
          <w:color w:val="000000"/>
          <w:sz w:val="24"/>
          <w:szCs w:val="20"/>
          <w:lang w:eastAsia="ru-RU"/>
        </w:rPr>
      </w:pPr>
      <w:r w:rsidRPr="00CC3FE1">
        <w:rPr>
          <w:rFonts w:ascii="Times New Roman" w:eastAsia="Times New Roman" w:hAnsi="Times New Roman" w:cs="Times New Roman"/>
          <w:b/>
          <w:bCs/>
          <w:sz w:val="24"/>
          <w:szCs w:val="24"/>
          <w:lang w:eastAsia="ru-RU"/>
        </w:rPr>
        <w:br w:type="page"/>
      </w:r>
      <w:r w:rsidRPr="00CC3FE1">
        <w:rPr>
          <w:rFonts w:ascii="Times New Roman" w:eastAsia="Times New Roman" w:hAnsi="Times New Roman" w:cs="Times New Roman"/>
          <w:i/>
          <w:color w:val="000000"/>
          <w:sz w:val="24"/>
          <w:szCs w:val="20"/>
          <w:lang w:eastAsia="ru-RU"/>
        </w:rPr>
        <w:lastRenderedPageBreak/>
        <w:t>Приложение к модели компетенций выпускника</w:t>
      </w:r>
    </w:p>
    <w:p w:rsidR="00CC3FE1" w:rsidRPr="00CC3FE1" w:rsidRDefault="00CC3FE1" w:rsidP="00CC3FE1">
      <w:pPr>
        <w:spacing w:after="200" w:line="276" w:lineRule="auto"/>
        <w:jc w:val="center"/>
        <w:rPr>
          <w:rFonts w:ascii="Times New Roman" w:eastAsia="Times New Roman" w:hAnsi="Times New Roman" w:cs="Times New Roman"/>
          <w:b/>
          <w:color w:val="000000"/>
          <w:sz w:val="24"/>
          <w:szCs w:val="20"/>
          <w:lang w:eastAsia="ru-RU"/>
        </w:rPr>
      </w:pPr>
      <w:r w:rsidRPr="00CC3FE1">
        <w:rPr>
          <w:rFonts w:ascii="Times New Roman" w:eastAsia="Times New Roman" w:hAnsi="Times New Roman" w:cs="Times New Roman"/>
          <w:b/>
          <w:color w:val="000000"/>
          <w:sz w:val="24"/>
          <w:szCs w:val="20"/>
          <w:lang w:eastAsia="ru-RU"/>
        </w:rPr>
        <w:t>Требуемый показатель выраженности корпоративной компетенции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1" w:type="dxa"/>
          <w:right w:w="71" w:type="dxa"/>
        </w:tblCellMar>
        <w:tblLook w:val="04A0" w:firstRow="1" w:lastRow="0" w:firstColumn="1" w:lastColumn="0" w:noHBand="0" w:noVBand="1"/>
      </w:tblPr>
      <w:tblGrid>
        <w:gridCol w:w="5949"/>
        <w:gridCol w:w="3643"/>
      </w:tblGrid>
      <w:tr w:rsidR="00CC3FE1" w:rsidRPr="00CC3FE1" w:rsidTr="00CC3FE1">
        <w:trPr>
          <w:trHeight w:val="416"/>
        </w:trPr>
        <w:tc>
          <w:tcPr>
            <w:tcW w:w="5949" w:type="dxa"/>
            <w:tcBorders>
              <w:top w:val="single" w:sz="4" w:space="0" w:color="000000"/>
              <w:left w:val="single" w:sz="4" w:space="0" w:color="000000"/>
              <w:bottom w:val="single" w:sz="4" w:space="0" w:color="000000"/>
              <w:right w:val="single" w:sz="4" w:space="0" w:color="000000"/>
            </w:tcBorders>
            <w:shd w:val="clear" w:color="auto" w:fill="FFFFFF"/>
            <w:tcMar>
              <w:left w:w="71" w:type="dxa"/>
              <w:right w:w="71" w:type="dxa"/>
            </w:tcMar>
            <w:vAlign w:val="center"/>
          </w:tcPr>
          <w:p w:rsidR="00CC3FE1" w:rsidRPr="00CC3FE1" w:rsidRDefault="00CC3FE1" w:rsidP="00CC3FE1">
            <w:pPr>
              <w:spacing w:after="0" w:line="276" w:lineRule="auto"/>
              <w:jc w:val="center"/>
              <w:rPr>
                <w:rFonts w:ascii="Times New Roman" w:eastAsia="Times New Roman" w:hAnsi="Times New Roman" w:cs="Times New Roman"/>
                <w:b/>
                <w:color w:val="000000"/>
                <w:szCs w:val="20"/>
                <w:lang w:eastAsia="ru-RU"/>
              </w:rPr>
            </w:pPr>
            <w:r w:rsidRPr="00CC3FE1">
              <w:rPr>
                <w:rFonts w:ascii="Times New Roman" w:eastAsia="Times New Roman" w:hAnsi="Times New Roman" w:cs="Times New Roman"/>
                <w:b/>
                <w:color w:val="000000"/>
                <w:szCs w:val="20"/>
                <w:lang w:eastAsia="ru-RU"/>
              </w:rPr>
              <w:t>Описание</w:t>
            </w:r>
          </w:p>
        </w:tc>
        <w:tc>
          <w:tcPr>
            <w:tcW w:w="3643" w:type="dxa"/>
            <w:tcBorders>
              <w:top w:val="single" w:sz="4" w:space="0" w:color="000000"/>
              <w:left w:val="single" w:sz="4" w:space="0" w:color="000000"/>
              <w:bottom w:val="single" w:sz="4" w:space="0" w:color="000000"/>
              <w:right w:val="single" w:sz="4" w:space="0" w:color="000000"/>
            </w:tcBorders>
            <w:shd w:val="clear" w:color="auto" w:fill="FFFFFF"/>
            <w:tcMar>
              <w:left w:w="71" w:type="dxa"/>
              <w:right w:w="71" w:type="dxa"/>
            </w:tcMar>
            <w:vAlign w:val="center"/>
          </w:tcPr>
          <w:p w:rsidR="00CC3FE1" w:rsidRPr="00CC3FE1" w:rsidRDefault="00CC3FE1" w:rsidP="00CC3FE1">
            <w:pPr>
              <w:spacing w:after="0" w:line="276" w:lineRule="auto"/>
              <w:jc w:val="center"/>
              <w:rPr>
                <w:rFonts w:ascii="Times New Roman" w:eastAsia="Times New Roman" w:hAnsi="Times New Roman" w:cs="Times New Roman"/>
                <w:b/>
                <w:color w:val="000000"/>
                <w:szCs w:val="20"/>
                <w:lang w:eastAsia="ru-RU"/>
              </w:rPr>
            </w:pPr>
            <w:r w:rsidRPr="00CC3FE1">
              <w:rPr>
                <w:rFonts w:ascii="Times New Roman" w:eastAsia="Times New Roman" w:hAnsi="Times New Roman" w:cs="Times New Roman"/>
                <w:b/>
                <w:color w:val="000000"/>
                <w:szCs w:val="20"/>
                <w:lang w:eastAsia="ru-RU"/>
              </w:rPr>
              <w:t>Уровень развития</w:t>
            </w:r>
          </w:p>
        </w:tc>
      </w:tr>
      <w:tr w:rsidR="00CC3FE1" w:rsidRPr="00CC3FE1" w:rsidTr="00CC3FE1">
        <w:trPr>
          <w:trHeight w:val="1095"/>
        </w:trPr>
        <w:tc>
          <w:tcPr>
            <w:tcW w:w="5949" w:type="dxa"/>
            <w:tcBorders>
              <w:top w:val="single" w:sz="4" w:space="0" w:color="000000"/>
              <w:left w:val="single" w:sz="4" w:space="0" w:color="000000"/>
              <w:bottom w:val="single" w:sz="4" w:space="0" w:color="000000"/>
              <w:right w:val="single" w:sz="4" w:space="0" w:color="000000"/>
            </w:tcBorders>
            <w:tcMar>
              <w:left w:w="71" w:type="dxa"/>
              <w:right w:w="71" w:type="dxa"/>
            </w:tcMar>
            <w:vAlign w:val="center"/>
          </w:tcPr>
          <w:p w:rsidR="00CC3FE1" w:rsidRPr="00CC3FE1" w:rsidRDefault="00CC3FE1" w:rsidP="00CC3FE1">
            <w:pPr>
              <w:spacing w:after="0" w:line="276" w:lineRule="auto"/>
              <w:rPr>
                <w:rFonts w:ascii="Times New Roman" w:eastAsia="Times New Roman" w:hAnsi="Times New Roman" w:cs="Times New Roman"/>
                <w:color w:val="000000"/>
                <w:szCs w:val="20"/>
                <w:lang w:eastAsia="ru-RU"/>
              </w:rPr>
            </w:pPr>
            <w:r w:rsidRPr="00CC3FE1">
              <w:rPr>
                <w:rFonts w:ascii="Times New Roman" w:eastAsia="Times New Roman" w:hAnsi="Times New Roman" w:cs="Times New Roman"/>
                <w:color w:val="000000"/>
                <w:szCs w:val="20"/>
                <w:lang w:eastAsia="ru-RU"/>
              </w:rPr>
              <w:t>Выпускник демонстрирует большинство позитивных индикаторов компетенции. Уровень развития компетенции позволяет выпускнику достигать результатов во всех базовых рабочих ситуациях и в части сложных, нестандартных ситуаций.</w:t>
            </w:r>
          </w:p>
        </w:tc>
        <w:tc>
          <w:tcPr>
            <w:tcW w:w="3643" w:type="dxa"/>
            <w:tcBorders>
              <w:top w:val="single" w:sz="4" w:space="0" w:color="000000"/>
              <w:left w:val="single" w:sz="4" w:space="0" w:color="000000"/>
              <w:bottom w:val="single" w:sz="4" w:space="0" w:color="000000"/>
              <w:right w:val="single" w:sz="4" w:space="0" w:color="000000"/>
            </w:tcBorders>
            <w:tcMar>
              <w:left w:w="71" w:type="dxa"/>
              <w:right w:w="71" w:type="dxa"/>
            </w:tcMar>
            <w:vAlign w:val="center"/>
          </w:tcPr>
          <w:p w:rsidR="00CC3FE1" w:rsidRPr="00CC3FE1" w:rsidRDefault="00CC3FE1" w:rsidP="00CC3FE1">
            <w:pPr>
              <w:spacing w:after="0" w:line="276" w:lineRule="auto"/>
              <w:jc w:val="center"/>
              <w:rPr>
                <w:rFonts w:ascii="Times New Roman" w:eastAsia="Times New Roman" w:hAnsi="Times New Roman" w:cs="Times New Roman"/>
                <w:b/>
                <w:color w:val="000000"/>
                <w:szCs w:val="20"/>
                <w:lang w:eastAsia="ru-RU"/>
              </w:rPr>
            </w:pPr>
            <w:r w:rsidRPr="00CC3FE1">
              <w:rPr>
                <w:rFonts w:ascii="Times New Roman" w:eastAsia="Times New Roman" w:hAnsi="Times New Roman" w:cs="Times New Roman"/>
                <w:b/>
                <w:color w:val="000000"/>
                <w:szCs w:val="20"/>
                <w:lang w:eastAsia="ru-RU"/>
              </w:rPr>
              <w:t>2</w:t>
            </w:r>
          </w:p>
          <w:p w:rsidR="00CC3FE1" w:rsidRPr="00CC3FE1" w:rsidRDefault="00CC3FE1" w:rsidP="00CC3FE1">
            <w:pPr>
              <w:spacing w:after="0" w:line="276" w:lineRule="auto"/>
              <w:jc w:val="center"/>
              <w:rPr>
                <w:rFonts w:ascii="Times New Roman" w:eastAsia="Times New Roman" w:hAnsi="Times New Roman" w:cs="Times New Roman"/>
                <w:b/>
                <w:color w:val="000000"/>
                <w:szCs w:val="20"/>
                <w:lang w:eastAsia="ru-RU"/>
              </w:rPr>
            </w:pPr>
            <w:r w:rsidRPr="00CC3FE1">
              <w:rPr>
                <w:rFonts w:ascii="Times New Roman" w:eastAsia="Times New Roman" w:hAnsi="Times New Roman" w:cs="Times New Roman"/>
                <w:b/>
                <w:color w:val="000000"/>
                <w:szCs w:val="20"/>
                <w:lang w:eastAsia="ru-RU"/>
              </w:rPr>
              <w:t xml:space="preserve">Повышенный </w:t>
            </w:r>
          </w:p>
          <w:p w:rsidR="00CC3FE1" w:rsidRPr="00CC3FE1" w:rsidRDefault="00CC3FE1" w:rsidP="00CC3FE1">
            <w:pPr>
              <w:spacing w:after="0" w:line="276" w:lineRule="auto"/>
              <w:jc w:val="center"/>
              <w:rPr>
                <w:rFonts w:ascii="Times New Roman" w:eastAsia="Times New Roman" w:hAnsi="Times New Roman" w:cs="Times New Roman"/>
                <w:color w:val="000000"/>
                <w:szCs w:val="20"/>
                <w:lang w:eastAsia="ru-RU"/>
              </w:rPr>
            </w:pPr>
            <w:r w:rsidRPr="00CC3FE1">
              <w:rPr>
                <w:rFonts w:ascii="Times New Roman" w:eastAsia="Times New Roman" w:hAnsi="Times New Roman" w:cs="Times New Roman"/>
                <w:b/>
                <w:color w:val="000000"/>
                <w:szCs w:val="20"/>
                <w:lang w:eastAsia="ru-RU"/>
              </w:rPr>
              <w:t>уровень***</w:t>
            </w:r>
          </w:p>
        </w:tc>
      </w:tr>
      <w:tr w:rsidR="00CC3FE1" w:rsidRPr="00CC3FE1" w:rsidTr="00CC3FE1">
        <w:trPr>
          <w:trHeight w:val="1270"/>
        </w:trPr>
        <w:tc>
          <w:tcPr>
            <w:tcW w:w="5949" w:type="dxa"/>
            <w:tcBorders>
              <w:top w:val="single" w:sz="4" w:space="0" w:color="000000"/>
              <w:left w:val="single" w:sz="4" w:space="0" w:color="000000"/>
              <w:bottom w:val="single" w:sz="4" w:space="0" w:color="000000"/>
              <w:right w:val="single" w:sz="4" w:space="0" w:color="000000"/>
            </w:tcBorders>
            <w:tcMar>
              <w:left w:w="71" w:type="dxa"/>
              <w:right w:w="71" w:type="dxa"/>
            </w:tcMar>
            <w:vAlign w:val="center"/>
          </w:tcPr>
          <w:p w:rsidR="00CC3FE1" w:rsidRPr="00CC3FE1" w:rsidRDefault="00CC3FE1" w:rsidP="00CC3FE1">
            <w:pPr>
              <w:spacing w:after="0" w:line="276" w:lineRule="auto"/>
              <w:rPr>
                <w:rFonts w:ascii="Times New Roman" w:eastAsia="Times New Roman" w:hAnsi="Times New Roman" w:cs="Times New Roman"/>
                <w:color w:val="000000"/>
                <w:szCs w:val="20"/>
                <w:lang w:eastAsia="ru-RU"/>
              </w:rPr>
            </w:pPr>
            <w:r w:rsidRPr="00CC3FE1">
              <w:rPr>
                <w:rFonts w:ascii="Times New Roman" w:eastAsia="Times New Roman" w:hAnsi="Times New Roman" w:cs="Times New Roman"/>
                <w:color w:val="000000"/>
                <w:szCs w:val="20"/>
                <w:lang w:eastAsia="ru-RU"/>
              </w:rPr>
              <w:t>Выпускник демонстрирует в равной степени как позитивные, так и негативные индикаторы компетенции. Уровень развития компетенции позволяет выпускнику достигать результатов только в простых, хорошо знакомых рабочих ситуациях. При усложнении задачи, столкновении с нестандартной ситуацией выпускник значительно снижает свою эффективность.</w:t>
            </w:r>
          </w:p>
        </w:tc>
        <w:tc>
          <w:tcPr>
            <w:tcW w:w="3643" w:type="dxa"/>
            <w:tcBorders>
              <w:top w:val="single" w:sz="4" w:space="0" w:color="000000"/>
              <w:left w:val="single" w:sz="4" w:space="0" w:color="000000"/>
              <w:bottom w:val="single" w:sz="4" w:space="0" w:color="000000"/>
              <w:right w:val="single" w:sz="4" w:space="0" w:color="000000"/>
            </w:tcBorders>
            <w:tcMar>
              <w:left w:w="71" w:type="dxa"/>
              <w:right w:w="71" w:type="dxa"/>
            </w:tcMar>
            <w:vAlign w:val="center"/>
          </w:tcPr>
          <w:p w:rsidR="00CC3FE1" w:rsidRPr="00CC3FE1" w:rsidRDefault="00CC3FE1" w:rsidP="00CC3FE1">
            <w:pPr>
              <w:spacing w:after="0" w:line="276" w:lineRule="auto"/>
              <w:jc w:val="center"/>
              <w:rPr>
                <w:rFonts w:ascii="Times New Roman" w:eastAsia="Times New Roman" w:hAnsi="Times New Roman" w:cs="Times New Roman"/>
                <w:b/>
                <w:color w:val="000000"/>
                <w:szCs w:val="20"/>
                <w:lang w:eastAsia="ru-RU"/>
              </w:rPr>
            </w:pPr>
            <w:r w:rsidRPr="00CC3FE1">
              <w:rPr>
                <w:rFonts w:ascii="Times New Roman" w:eastAsia="Times New Roman" w:hAnsi="Times New Roman" w:cs="Times New Roman"/>
                <w:b/>
                <w:color w:val="000000"/>
                <w:szCs w:val="20"/>
                <w:lang w:eastAsia="ru-RU"/>
              </w:rPr>
              <w:t>1</w:t>
            </w:r>
          </w:p>
          <w:p w:rsidR="00CC3FE1" w:rsidRPr="00CC3FE1" w:rsidRDefault="00CC3FE1" w:rsidP="00CC3FE1">
            <w:pPr>
              <w:spacing w:after="0" w:line="276" w:lineRule="auto"/>
              <w:jc w:val="center"/>
              <w:rPr>
                <w:rFonts w:ascii="Times New Roman" w:eastAsia="Times New Roman" w:hAnsi="Times New Roman" w:cs="Times New Roman"/>
                <w:b/>
                <w:color w:val="000000"/>
                <w:szCs w:val="20"/>
                <w:lang w:eastAsia="ru-RU"/>
              </w:rPr>
            </w:pPr>
            <w:r w:rsidRPr="00CC3FE1">
              <w:rPr>
                <w:rFonts w:ascii="Times New Roman" w:eastAsia="Times New Roman" w:hAnsi="Times New Roman" w:cs="Times New Roman"/>
                <w:b/>
                <w:color w:val="000000"/>
                <w:szCs w:val="20"/>
                <w:lang w:eastAsia="ru-RU"/>
              </w:rPr>
              <w:t xml:space="preserve">Базовый </w:t>
            </w:r>
          </w:p>
          <w:p w:rsidR="00CC3FE1" w:rsidRPr="00CC3FE1" w:rsidRDefault="00CC3FE1" w:rsidP="00CC3FE1">
            <w:pPr>
              <w:spacing w:after="0" w:line="276" w:lineRule="auto"/>
              <w:jc w:val="center"/>
              <w:rPr>
                <w:rFonts w:ascii="Times New Roman" w:eastAsia="Times New Roman" w:hAnsi="Times New Roman" w:cs="Times New Roman"/>
                <w:color w:val="000000"/>
                <w:szCs w:val="20"/>
                <w:lang w:eastAsia="ru-RU"/>
              </w:rPr>
            </w:pPr>
            <w:r w:rsidRPr="00CC3FE1">
              <w:rPr>
                <w:rFonts w:ascii="Times New Roman" w:eastAsia="Times New Roman" w:hAnsi="Times New Roman" w:cs="Times New Roman"/>
                <w:b/>
                <w:color w:val="000000"/>
                <w:szCs w:val="20"/>
                <w:lang w:eastAsia="ru-RU"/>
              </w:rPr>
              <w:t>уровень**</w:t>
            </w:r>
          </w:p>
        </w:tc>
      </w:tr>
      <w:tr w:rsidR="00CC3FE1" w:rsidRPr="00CC3FE1" w:rsidTr="00CC3FE1">
        <w:trPr>
          <w:trHeight w:val="703"/>
        </w:trPr>
        <w:tc>
          <w:tcPr>
            <w:tcW w:w="5949" w:type="dxa"/>
            <w:tcBorders>
              <w:top w:val="single" w:sz="4" w:space="0" w:color="000000"/>
              <w:left w:val="single" w:sz="4" w:space="0" w:color="000000"/>
              <w:bottom w:val="single" w:sz="4" w:space="0" w:color="000000"/>
              <w:right w:val="single" w:sz="4" w:space="0" w:color="000000"/>
            </w:tcBorders>
            <w:tcMar>
              <w:left w:w="71" w:type="dxa"/>
              <w:right w:w="71" w:type="dxa"/>
            </w:tcMar>
            <w:vAlign w:val="center"/>
          </w:tcPr>
          <w:p w:rsidR="00CC3FE1" w:rsidRPr="00CC3FE1" w:rsidRDefault="00CC3FE1" w:rsidP="00CC3FE1">
            <w:pPr>
              <w:spacing w:after="0" w:line="276" w:lineRule="auto"/>
              <w:rPr>
                <w:rFonts w:ascii="Times New Roman" w:eastAsia="Times New Roman" w:hAnsi="Times New Roman" w:cs="Times New Roman"/>
                <w:color w:val="000000"/>
                <w:szCs w:val="20"/>
                <w:lang w:eastAsia="ru-RU"/>
              </w:rPr>
            </w:pPr>
            <w:r w:rsidRPr="00CC3FE1">
              <w:rPr>
                <w:rFonts w:ascii="Times New Roman" w:eastAsia="Times New Roman" w:hAnsi="Times New Roman" w:cs="Times New Roman"/>
                <w:color w:val="000000"/>
                <w:szCs w:val="20"/>
                <w:lang w:eastAsia="ru-RU"/>
              </w:rPr>
              <w:t>Выпускник демонстрирует в большей степени негативные индикаторы компетенции. Уровень развития компетенции не позволяет выпускнику достигать результатов даже в хорошо знакомых рабочих ситуациях.</w:t>
            </w:r>
          </w:p>
        </w:tc>
        <w:tc>
          <w:tcPr>
            <w:tcW w:w="3643" w:type="dxa"/>
            <w:tcBorders>
              <w:top w:val="single" w:sz="4" w:space="0" w:color="000000"/>
              <w:left w:val="single" w:sz="4" w:space="0" w:color="000000"/>
              <w:bottom w:val="single" w:sz="4" w:space="0" w:color="000000"/>
              <w:right w:val="single" w:sz="4" w:space="0" w:color="000000"/>
            </w:tcBorders>
            <w:tcMar>
              <w:left w:w="71" w:type="dxa"/>
              <w:right w:w="71" w:type="dxa"/>
            </w:tcMar>
            <w:vAlign w:val="center"/>
          </w:tcPr>
          <w:p w:rsidR="00CC3FE1" w:rsidRPr="00CC3FE1" w:rsidRDefault="00CC3FE1" w:rsidP="00CC3FE1">
            <w:pPr>
              <w:spacing w:after="0" w:line="276" w:lineRule="auto"/>
              <w:jc w:val="center"/>
              <w:rPr>
                <w:rFonts w:ascii="Times New Roman" w:eastAsia="Times New Roman" w:hAnsi="Times New Roman" w:cs="Times New Roman"/>
                <w:b/>
                <w:color w:val="000000"/>
                <w:szCs w:val="20"/>
                <w:lang w:eastAsia="ru-RU"/>
              </w:rPr>
            </w:pPr>
            <w:r w:rsidRPr="00CC3FE1">
              <w:rPr>
                <w:rFonts w:ascii="Times New Roman" w:eastAsia="Times New Roman" w:hAnsi="Times New Roman" w:cs="Times New Roman"/>
                <w:b/>
                <w:color w:val="000000"/>
                <w:szCs w:val="20"/>
                <w:lang w:eastAsia="ru-RU"/>
              </w:rPr>
              <w:t>0</w:t>
            </w:r>
          </w:p>
          <w:p w:rsidR="00CC3FE1" w:rsidRPr="00CC3FE1" w:rsidRDefault="00CC3FE1" w:rsidP="00CC3FE1">
            <w:pPr>
              <w:tabs>
                <w:tab w:val="left" w:pos="204"/>
              </w:tabs>
              <w:spacing w:after="0" w:line="276" w:lineRule="auto"/>
              <w:jc w:val="center"/>
              <w:rPr>
                <w:rFonts w:ascii="Times New Roman" w:eastAsia="Times New Roman" w:hAnsi="Times New Roman" w:cs="Times New Roman"/>
                <w:b/>
                <w:color w:val="000000"/>
                <w:szCs w:val="20"/>
                <w:lang w:eastAsia="ru-RU"/>
              </w:rPr>
            </w:pPr>
            <w:r w:rsidRPr="00CC3FE1">
              <w:rPr>
                <w:rFonts w:ascii="Times New Roman" w:eastAsia="Times New Roman" w:hAnsi="Times New Roman" w:cs="Times New Roman"/>
                <w:b/>
                <w:color w:val="000000"/>
                <w:szCs w:val="20"/>
                <w:lang w:eastAsia="ru-RU"/>
              </w:rPr>
              <w:t xml:space="preserve">Начальный </w:t>
            </w:r>
          </w:p>
          <w:p w:rsidR="00CC3FE1" w:rsidRPr="00CC3FE1" w:rsidRDefault="00CC3FE1" w:rsidP="00CC3FE1">
            <w:pPr>
              <w:spacing w:after="0" w:line="276" w:lineRule="auto"/>
              <w:jc w:val="center"/>
              <w:rPr>
                <w:rFonts w:ascii="Times New Roman" w:eastAsia="Times New Roman" w:hAnsi="Times New Roman" w:cs="Times New Roman"/>
                <w:color w:val="000000"/>
                <w:szCs w:val="20"/>
                <w:lang w:eastAsia="ru-RU"/>
              </w:rPr>
            </w:pPr>
            <w:r w:rsidRPr="00CC3FE1">
              <w:rPr>
                <w:rFonts w:ascii="Times New Roman" w:eastAsia="Times New Roman" w:hAnsi="Times New Roman" w:cs="Times New Roman"/>
                <w:b/>
                <w:color w:val="000000"/>
                <w:szCs w:val="20"/>
                <w:lang w:eastAsia="ru-RU"/>
              </w:rPr>
              <w:t>уровень*</w:t>
            </w:r>
          </w:p>
        </w:tc>
      </w:tr>
    </w:tbl>
    <w:p w:rsidR="00CC3FE1" w:rsidRPr="00CC3FE1" w:rsidRDefault="00CC3FE1" w:rsidP="00CC3FE1">
      <w:pPr>
        <w:spacing w:after="200" w:line="276" w:lineRule="auto"/>
        <w:jc w:val="right"/>
        <w:rPr>
          <w:rFonts w:ascii="Times New Roman" w:eastAsia="Times New Roman" w:hAnsi="Times New Roman" w:cs="Times New Roman"/>
          <w:b/>
          <w:bCs/>
          <w:lang w:eastAsia="ru-RU"/>
        </w:rPr>
      </w:pPr>
    </w:p>
    <w:p w:rsidR="00CC3FE1" w:rsidRPr="00CC3FE1" w:rsidRDefault="00CC3FE1" w:rsidP="00CC3FE1">
      <w:pPr>
        <w:keepNext/>
        <w:spacing w:before="240" w:after="120" w:line="240" w:lineRule="auto"/>
        <w:jc w:val="center"/>
        <w:outlineLvl w:val="0"/>
        <w:rPr>
          <w:rFonts w:ascii="Times New Roman" w:eastAsia="Times New Roman" w:hAnsi="Times New Roman" w:cs="Times New Roman"/>
          <w:b/>
          <w:bCs/>
          <w:kern w:val="32"/>
          <w:sz w:val="24"/>
          <w:szCs w:val="24"/>
          <w:lang w:val="x-none" w:eastAsia="x-none"/>
        </w:rPr>
      </w:pPr>
      <w:r w:rsidRPr="00CC3FE1">
        <w:rPr>
          <w:rFonts w:ascii="Times New Roman" w:eastAsia="Times New Roman" w:hAnsi="Times New Roman" w:cs="Times New Roman"/>
          <w:b/>
          <w:bCs/>
          <w:kern w:val="32"/>
          <w:sz w:val="24"/>
          <w:szCs w:val="24"/>
          <w:lang w:val="x-none" w:eastAsia="x-none"/>
        </w:rPr>
        <w:t>Приложение 2. Программы профессиональных модулей</w:t>
      </w:r>
    </w:p>
    <w:p w:rsidR="00CC3FE1" w:rsidRPr="00CC3FE1" w:rsidRDefault="00CC3FE1" w:rsidP="00CC3FE1">
      <w:pPr>
        <w:spacing w:after="200" w:line="276" w:lineRule="auto"/>
        <w:jc w:val="center"/>
        <w:rPr>
          <w:rFonts w:ascii="Calibri" w:eastAsia="Times New Roman" w:hAnsi="Calibri" w:cs="Times New Roman"/>
          <w:highlight w:val="lightGray"/>
          <w:lang w:eastAsia="ru-RU"/>
        </w:rPr>
      </w:pPr>
    </w:p>
    <w:p w:rsidR="00CC3FE1" w:rsidRPr="00CC3FE1" w:rsidRDefault="00CC3FE1" w:rsidP="00CC3FE1">
      <w:pPr>
        <w:shd w:val="clear" w:color="auto" w:fill="FFFFFF"/>
        <w:spacing w:after="0" w:line="240" w:lineRule="auto"/>
        <w:jc w:val="right"/>
        <w:rPr>
          <w:rFonts w:ascii="Times New Roman" w:eastAsia="Times New Roman" w:hAnsi="Times New Roman" w:cs="Times New Roman"/>
          <w:sz w:val="24"/>
          <w:szCs w:val="24"/>
        </w:rPr>
      </w:pPr>
      <w:r w:rsidRPr="00CC3FE1">
        <w:rPr>
          <w:rFonts w:ascii="Times New Roman" w:eastAsia="Times New Roman" w:hAnsi="Times New Roman" w:cs="Times New Roman"/>
          <w:sz w:val="24"/>
          <w:szCs w:val="24"/>
        </w:rPr>
        <w:t>Приложение 2.1</w:t>
      </w:r>
    </w:p>
    <w:p w:rsidR="00CC3FE1" w:rsidRPr="00CC3FE1" w:rsidRDefault="00CC3FE1" w:rsidP="00CC3FE1">
      <w:pPr>
        <w:shd w:val="clear" w:color="auto" w:fill="FFFFFF"/>
        <w:spacing w:after="0" w:line="240" w:lineRule="auto"/>
        <w:jc w:val="right"/>
        <w:rPr>
          <w:rFonts w:ascii="Times New Roman" w:eastAsia="Times New Roman" w:hAnsi="Times New Roman" w:cs="Times New Roman"/>
          <w:i/>
          <w:sz w:val="24"/>
          <w:szCs w:val="24"/>
        </w:rPr>
      </w:pPr>
      <w:r w:rsidRPr="00CC3FE1">
        <w:rPr>
          <w:rFonts w:ascii="Times New Roman" w:eastAsia="Times New Roman" w:hAnsi="Times New Roman" w:cs="Times New Roman"/>
          <w:sz w:val="24"/>
          <w:szCs w:val="24"/>
        </w:rPr>
        <w:t xml:space="preserve">к ПООП-П по специальности </w:t>
      </w:r>
      <w:r w:rsidRPr="00CC3FE1">
        <w:rPr>
          <w:rFonts w:ascii="Times New Roman" w:eastAsia="Times New Roman" w:hAnsi="Times New Roman" w:cs="Times New Roman"/>
          <w:sz w:val="24"/>
          <w:szCs w:val="24"/>
        </w:rPr>
        <w:br/>
        <w:t>15.02.16 Технология машиностроения</w:t>
      </w:r>
    </w:p>
    <w:p w:rsidR="00CC3FE1" w:rsidRPr="00CC3FE1" w:rsidRDefault="00CC3FE1" w:rsidP="00CC3FE1">
      <w:pPr>
        <w:shd w:val="clear" w:color="auto" w:fill="FFFFFF"/>
        <w:spacing w:after="200" w:line="276" w:lineRule="auto"/>
        <w:jc w:val="center"/>
        <w:rPr>
          <w:rFonts w:ascii="Times New Roman" w:eastAsia="Times New Roman" w:hAnsi="Times New Roman" w:cs="Times New Roman"/>
          <w:b/>
          <w:i/>
          <w:sz w:val="24"/>
          <w:szCs w:val="24"/>
          <w:lang w:eastAsia="ru-RU"/>
        </w:rPr>
      </w:pPr>
    </w:p>
    <w:p w:rsidR="00CC3FE1" w:rsidRPr="00CC3FE1" w:rsidRDefault="00CC3FE1" w:rsidP="00CC3FE1">
      <w:pPr>
        <w:spacing w:after="200" w:line="276" w:lineRule="auto"/>
        <w:jc w:val="center"/>
        <w:rPr>
          <w:rFonts w:ascii="Times New Roman" w:eastAsia="Times New Roman" w:hAnsi="Times New Roman" w:cs="Times New Roman"/>
          <w:b/>
          <w:i/>
          <w:color w:val="000000"/>
          <w:sz w:val="24"/>
          <w:szCs w:val="20"/>
          <w:lang w:eastAsia="ru-RU"/>
        </w:rPr>
      </w:pPr>
    </w:p>
    <w:p w:rsidR="00CC3FE1" w:rsidRPr="00CC3FE1" w:rsidRDefault="00CC3FE1" w:rsidP="00CC3FE1">
      <w:pPr>
        <w:spacing w:after="200" w:line="276" w:lineRule="auto"/>
        <w:jc w:val="center"/>
        <w:rPr>
          <w:rFonts w:ascii="Times New Roman" w:eastAsia="Times New Roman" w:hAnsi="Times New Roman" w:cs="Times New Roman"/>
          <w:b/>
          <w:i/>
          <w:color w:val="000000"/>
          <w:sz w:val="24"/>
          <w:szCs w:val="20"/>
          <w:lang w:eastAsia="ru-RU"/>
        </w:rPr>
      </w:pPr>
    </w:p>
    <w:p w:rsidR="00CC3FE1" w:rsidRPr="00CC3FE1" w:rsidRDefault="00CC3FE1" w:rsidP="00CC3FE1">
      <w:pPr>
        <w:spacing w:after="200" w:line="276" w:lineRule="auto"/>
        <w:jc w:val="center"/>
        <w:rPr>
          <w:rFonts w:ascii="Times New Roman" w:eastAsia="Times New Roman" w:hAnsi="Times New Roman" w:cs="Times New Roman"/>
          <w:b/>
          <w:i/>
          <w:color w:val="000000"/>
          <w:sz w:val="24"/>
          <w:szCs w:val="20"/>
          <w:lang w:eastAsia="ru-RU"/>
        </w:rPr>
      </w:pPr>
    </w:p>
    <w:p w:rsidR="00CC3FE1" w:rsidRPr="00CC3FE1" w:rsidRDefault="00CC3FE1" w:rsidP="00CC3FE1">
      <w:pPr>
        <w:spacing w:after="200" w:line="276" w:lineRule="auto"/>
        <w:jc w:val="center"/>
        <w:rPr>
          <w:rFonts w:ascii="Times New Roman" w:eastAsia="Times New Roman" w:hAnsi="Times New Roman" w:cs="Times New Roman"/>
          <w:b/>
          <w:i/>
          <w:color w:val="000000"/>
          <w:sz w:val="24"/>
          <w:szCs w:val="20"/>
          <w:lang w:eastAsia="ru-RU"/>
        </w:rPr>
      </w:pPr>
    </w:p>
    <w:p w:rsidR="00CC3FE1" w:rsidRPr="00CC3FE1" w:rsidRDefault="00CC3FE1" w:rsidP="00CC3FE1">
      <w:pPr>
        <w:spacing w:after="200" w:line="276" w:lineRule="auto"/>
        <w:jc w:val="center"/>
        <w:rPr>
          <w:rFonts w:ascii="Times New Roman" w:eastAsia="Times New Roman" w:hAnsi="Times New Roman" w:cs="Times New Roman"/>
          <w:b/>
          <w:i/>
          <w:color w:val="000000"/>
          <w:sz w:val="24"/>
          <w:szCs w:val="20"/>
          <w:lang w:eastAsia="ru-RU"/>
        </w:rPr>
      </w:pPr>
    </w:p>
    <w:p w:rsidR="00CC3FE1" w:rsidRPr="00CC3FE1" w:rsidRDefault="00CC3FE1" w:rsidP="00CC3FE1">
      <w:pPr>
        <w:spacing w:after="200" w:line="276" w:lineRule="auto"/>
        <w:jc w:val="center"/>
        <w:rPr>
          <w:rFonts w:ascii="Times New Roman" w:eastAsia="Times New Roman" w:hAnsi="Times New Roman" w:cs="Times New Roman"/>
          <w:b/>
          <w:i/>
          <w:color w:val="000000"/>
          <w:sz w:val="24"/>
          <w:szCs w:val="20"/>
          <w:lang w:eastAsia="ru-RU"/>
        </w:rPr>
      </w:pPr>
    </w:p>
    <w:p w:rsidR="00CC3FE1" w:rsidRPr="00CC3FE1" w:rsidRDefault="00CC3FE1" w:rsidP="00CC3FE1">
      <w:pPr>
        <w:spacing w:after="200" w:line="276" w:lineRule="auto"/>
        <w:jc w:val="center"/>
        <w:rPr>
          <w:rFonts w:ascii="Times New Roman" w:eastAsia="Times New Roman" w:hAnsi="Times New Roman" w:cs="Times New Roman"/>
          <w:b/>
          <w:i/>
          <w:color w:val="000000"/>
          <w:sz w:val="24"/>
          <w:szCs w:val="20"/>
          <w:lang w:eastAsia="ru-RU"/>
        </w:rPr>
      </w:pPr>
    </w:p>
    <w:p w:rsidR="00CC3FE1" w:rsidRPr="00CC3FE1" w:rsidRDefault="00CC3FE1" w:rsidP="00CC3FE1">
      <w:pPr>
        <w:spacing w:after="200" w:line="276" w:lineRule="auto"/>
        <w:jc w:val="center"/>
        <w:rPr>
          <w:rFonts w:ascii="Times New Roman" w:eastAsia="Times New Roman" w:hAnsi="Times New Roman" w:cs="Times New Roman"/>
          <w:b/>
          <w:color w:val="000000"/>
          <w:sz w:val="24"/>
          <w:szCs w:val="20"/>
          <w:lang w:eastAsia="ru-RU"/>
        </w:rPr>
      </w:pPr>
      <w:r w:rsidRPr="00CC3FE1">
        <w:rPr>
          <w:rFonts w:ascii="Times New Roman" w:eastAsia="Times New Roman" w:hAnsi="Times New Roman" w:cs="Times New Roman"/>
          <w:b/>
          <w:color w:val="000000"/>
          <w:sz w:val="24"/>
          <w:szCs w:val="20"/>
          <w:lang w:eastAsia="ru-RU"/>
        </w:rPr>
        <w:t>РАБОЧАЯ ПРОГРАММА ПРОФЕССИОНАЛЬНОГО МОДУЛЯ</w:t>
      </w:r>
    </w:p>
    <w:p w:rsidR="00CC3FE1" w:rsidRPr="00CC3FE1" w:rsidRDefault="00CC3FE1" w:rsidP="00CC3FE1">
      <w:pPr>
        <w:spacing w:after="200" w:line="276" w:lineRule="auto"/>
        <w:jc w:val="center"/>
        <w:rPr>
          <w:rFonts w:ascii="Times New Roman" w:eastAsia="Times New Roman" w:hAnsi="Times New Roman" w:cs="Times New Roman"/>
          <w:b/>
          <w:color w:val="000000"/>
          <w:sz w:val="24"/>
          <w:szCs w:val="20"/>
          <w:u w:val="single"/>
          <w:lang w:eastAsia="ru-RU"/>
        </w:rPr>
      </w:pPr>
    </w:p>
    <w:p w:rsidR="00CC3FE1" w:rsidRPr="00CC3FE1" w:rsidRDefault="00CC3FE1" w:rsidP="00CC3FE1">
      <w:pPr>
        <w:spacing w:after="200" w:line="276" w:lineRule="auto"/>
        <w:jc w:val="center"/>
        <w:rPr>
          <w:rFonts w:ascii="Times New Roman" w:eastAsia="Times New Roman" w:hAnsi="Times New Roman" w:cs="Times New Roman"/>
          <w:i/>
          <w:color w:val="000000"/>
          <w:sz w:val="28"/>
          <w:szCs w:val="20"/>
          <w:vertAlign w:val="superscript"/>
          <w:lang w:eastAsia="ru-RU"/>
        </w:rPr>
      </w:pPr>
      <w:r w:rsidRPr="00CC3FE1">
        <w:rPr>
          <w:rFonts w:ascii="Times New Roman" w:eastAsia="Times New Roman" w:hAnsi="Times New Roman" w:cs="Times New Roman"/>
          <w:b/>
          <w:color w:val="000000"/>
          <w:sz w:val="24"/>
          <w:szCs w:val="20"/>
          <w:lang w:eastAsia="ru-RU"/>
        </w:rPr>
        <w:t>ПМ.01 «</w:t>
      </w:r>
      <w:bookmarkStart w:id="20" w:name="_Hlk120111714"/>
      <w:r w:rsidRPr="00CC3FE1">
        <w:rPr>
          <w:rFonts w:ascii="Times New Roman" w:eastAsia="Times New Roman" w:hAnsi="Times New Roman" w:cs="Times New Roman"/>
          <w:b/>
          <w:color w:val="000000"/>
          <w:sz w:val="24"/>
          <w:szCs w:val="20"/>
          <w:lang w:eastAsia="ru-RU"/>
        </w:rPr>
        <w:t>Разработка технологических процессов изготовления деталей машин</w:t>
      </w:r>
      <w:bookmarkEnd w:id="20"/>
      <w:r w:rsidRPr="00CC3FE1">
        <w:rPr>
          <w:rFonts w:ascii="Times New Roman" w:eastAsia="Times New Roman" w:hAnsi="Times New Roman" w:cs="Times New Roman"/>
          <w:b/>
          <w:color w:val="000000"/>
          <w:sz w:val="24"/>
          <w:szCs w:val="20"/>
          <w:lang w:eastAsia="ru-RU"/>
        </w:rPr>
        <w:t>»</w:t>
      </w:r>
    </w:p>
    <w:p w:rsidR="00CC3FE1" w:rsidRPr="00CC3FE1" w:rsidRDefault="00CC3FE1" w:rsidP="00CC3FE1">
      <w:pPr>
        <w:spacing w:after="200" w:line="276" w:lineRule="auto"/>
        <w:jc w:val="center"/>
        <w:rPr>
          <w:rFonts w:ascii="Times New Roman" w:eastAsia="Times New Roman" w:hAnsi="Times New Roman" w:cs="Times New Roman"/>
          <w:b/>
          <w:i/>
          <w:color w:val="000000"/>
          <w:sz w:val="24"/>
          <w:szCs w:val="20"/>
          <w:lang w:eastAsia="ru-RU"/>
        </w:rPr>
      </w:pPr>
      <w:r w:rsidRPr="00CC3FE1">
        <w:rPr>
          <w:rFonts w:ascii="Times New Roman" w:eastAsia="Times New Roman" w:hAnsi="Times New Roman" w:cs="Times New Roman"/>
          <w:b/>
          <w:color w:val="000000"/>
          <w:sz w:val="24"/>
          <w:szCs w:val="20"/>
          <w:lang w:eastAsia="ru-RU"/>
        </w:rPr>
        <w:t xml:space="preserve">Обязательный профессиональный блок </w:t>
      </w:r>
    </w:p>
    <w:p w:rsidR="00CC3FE1" w:rsidRPr="00CC3FE1" w:rsidRDefault="00CC3FE1" w:rsidP="00CC3FE1">
      <w:pPr>
        <w:spacing w:after="200" w:line="276" w:lineRule="auto"/>
        <w:jc w:val="center"/>
        <w:rPr>
          <w:rFonts w:ascii="Times New Roman" w:eastAsia="Times New Roman" w:hAnsi="Times New Roman" w:cs="Times New Roman"/>
          <w:b/>
          <w:i/>
          <w:color w:val="000000"/>
          <w:sz w:val="24"/>
          <w:szCs w:val="20"/>
          <w:lang w:eastAsia="ru-RU"/>
        </w:rPr>
      </w:pPr>
    </w:p>
    <w:p w:rsidR="00CC3FE1" w:rsidRPr="00CC3FE1" w:rsidRDefault="00CC3FE1" w:rsidP="00CC3FE1">
      <w:pPr>
        <w:spacing w:after="200" w:line="276" w:lineRule="auto"/>
        <w:jc w:val="center"/>
        <w:rPr>
          <w:rFonts w:ascii="Times New Roman" w:eastAsia="Times New Roman" w:hAnsi="Times New Roman" w:cs="Times New Roman"/>
          <w:b/>
          <w:i/>
          <w:color w:val="000000"/>
          <w:sz w:val="24"/>
          <w:szCs w:val="20"/>
          <w:lang w:eastAsia="ru-RU"/>
        </w:rPr>
      </w:pPr>
    </w:p>
    <w:p w:rsidR="00CC3FE1" w:rsidRPr="00CC3FE1" w:rsidRDefault="00CC3FE1" w:rsidP="00CC3FE1">
      <w:pPr>
        <w:spacing w:after="200" w:line="276" w:lineRule="auto"/>
        <w:jc w:val="center"/>
        <w:rPr>
          <w:rFonts w:ascii="Times New Roman" w:eastAsia="Times New Roman" w:hAnsi="Times New Roman" w:cs="Times New Roman"/>
          <w:b/>
          <w:i/>
          <w:color w:val="000000"/>
          <w:sz w:val="24"/>
          <w:szCs w:val="20"/>
          <w:lang w:eastAsia="ru-RU"/>
        </w:rPr>
      </w:pPr>
    </w:p>
    <w:p w:rsidR="00CC3FE1" w:rsidRPr="00CC3FE1" w:rsidRDefault="00CC3FE1" w:rsidP="00CC3FE1">
      <w:pPr>
        <w:spacing w:after="200" w:line="276" w:lineRule="auto"/>
        <w:jc w:val="center"/>
        <w:rPr>
          <w:rFonts w:ascii="Times New Roman" w:eastAsia="Times New Roman" w:hAnsi="Times New Roman" w:cs="Times New Roman"/>
          <w:b/>
          <w:i/>
          <w:color w:val="000000"/>
          <w:sz w:val="24"/>
          <w:szCs w:val="20"/>
          <w:lang w:eastAsia="ru-RU"/>
        </w:rPr>
      </w:pPr>
    </w:p>
    <w:p w:rsidR="00CC3FE1" w:rsidRPr="00CC3FE1" w:rsidRDefault="00CC3FE1" w:rsidP="00CC3FE1">
      <w:pPr>
        <w:spacing w:after="200" w:line="276" w:lineRule="auto"/>
        <w:jc w:val="center"/>
        <w:rPr>
          <w:rFonts w:ascii="Times New Roman" w:eastAsia="Times New Roman" w:hAnsi="Times New Roman" w:cs="Times New Roman"/>
          <w:b/>
          <w:i/>
          <w:color w:val="000000"/>
          <w:sz w:val="24"/>
          <w:szCs w:val="20"/>
          <w:lang w:eastAsia="ru-RU"/>
        </w:rPr>
      </w:pPr>
    </w:p>
    <w:p w:rsidR="00CC3FE1" w:rsidRPr="00CC3FE1" w:rsidRDefault="00CC3FE1" w:rsidP="00CC3FE1">
      <w:pPr>
        <w:spacing w:after="200" w:line="276" w:lineRule="auto"/>
        <w:jc w:val="center"/>
        <w:rPr>
          <w:rFonts w:ascii="Times New Roman" w:eastAsia="Times New Roman" w:hAnsi="Times New Roman" w:cs="Times New Roman"/>
          <w:b/>
          <w:i/>
          <w:color w:val="000000"/>
          <w:sz w:val="24"/>
          <w:szCs w:val="20"/>
          <w:lang w:eastAsia="ru-RU"/>
        </w:rPr>
      </w:pPr>
    </w:p>
    <w:p w:rsidR="00CC3FE1" w:rsidRPr="00CC3FE1" w:rsidRDefault="00CC3FE1" w:rsidP="00CC3FE1">
      <w:pPr>
        <w:spacing w:after="200" w:line="276" w:lineRule="auto"/>
        <w:jc w:val="center"/>
        <w:rPr>
          <w:rFonts w:ascii="Times New Roman" w:eastAsia="Times New Roman" w:hAnsi="Times New Roman" w:cs="Times New Roman"/>
          <w:b/>
          <w:i/>
          <w:color w:val="000000"/>
          <w:sz w:val="24"/>
          <w:szCs w:val="20"/>
          <w:lang w:eastAsia="ru-RU"/>
        </w:rPr>
      </w:pPr>
    </w:p>
    <w:p w:rsidR="00CC3FE1" w:rsidRPr="00CC3FE1" w:rsidRDefault="00CC3FE1" w:rsidP="00CC3FE1">
      <w:pPr>
        <w:spacing w:after="200" w:line="276" w:lineRule="auto"/>
        <w:jc w:val="center"/>
        <w:rPr>
          <w:rFonts w:ascii="Times New Roman" w:eastAsia="Times New Roman" w:hAnsi="Times New Roman" w:cs="Times New Roman"/>
          <w:b/>
          <w:i/>
          <w:color w:val="000000"/>
          <w:sz w:val="24"/>
          <w:szCs w:val="20"/>
          <w:lang w:eastAsia="ru-RU"/>
        </w:rPr>
      </w:pPr>
    </w:p>
    <w:p w:rsidR="00CC3FE1" w:rsidRPr="00CC3FE1" w:rsidRDefault="00CC3FE1" w:rsidP="00CC3FE1">
      <w:pPr>
        <w:spacing w:after="200" w:line="276" w:lineRule="auto"/>
        <w:jc w:val="center"/>
        <w:rPr>
          <w:rFonts w:ascii="Times New Roman" w:eastAsia="Times New Roman" w:hAnsi="Times New Roman" w:cs="Times New Roman"/>
          <w:b/>
          <w:color w:val="000000"/>
          <w:sz w:val="24"/>
          <w:szCs w:val="20"/>
          <w:lang w:eastAsia="ru-RU"/>
        </w:rPr>
      </w:pPr>
    </w:p>
    <w:p w:rsidR="00CC3FE1" w:rsidRPr="00CC3FE1" w:rsidRDefault="00CC3FE1" w:rsidP="00CC3FE1">
      <w:pPr>
        <w:spacing w:after="200" w:line="276" w:lineRule="auto"/>
        <w:jc w:val="center"/>
        <w:rPr>
          <w:rFonts w:ascii="Times New Roman" w:eastAsia="Times New Roman" w:hAnsi="Times New Roman" w:cs="Times New Roman"/>
          <w:b/>
          <w:color w:val="000000"/>
          <w:sz w:val="24"/>
          <w:szCs w:val="20"/>
          <w:lang w:eastAsia="ru-RU"/>
        </w:rPr>
      </w:pPr>
    </w:p>
    <w:p w:rsidR="00CC3FE1" w:rsidRPr="00CC3FE1" w:rsidRDefault="00CC3FE1" w:rsidP="00CC3FE1">
      <w:pPr>
        <w:spacing w:after="200" w:line="276" w:lineRule="auto"/>
        <w:jc w:val="center"/>
        <w:rPr>
          <w:rFonts w:ascii="Times New Roman" w:eastAsia="Times New Roman" w:hAnsi="Times New Roman" w:cs="Times New Roman"/>
          <w:b/>
          <w:color w:val="000000"/>
          <w:sz w:val="24"/>
          <w:szCs w:val="20"/>
          <w:lang w:eastAsia="ru-RU"/>
        </w:rPr>
      </w:pPr>
    </w:p>
    <w:p w:rsidR="00CC3FE1" w:rsidRPr="00CC3FE1" w:rsidRDefault="00CC3FE1" w:rsidP="00CC3FE1">
      <w:pPr>
        <w:spacing w:after="200" w:line="276" w:lineRule="auto"/>
        <w:jc w:val="center"/>
        <w:rPr>
          <w:rFonts w:ascii="Times New Roman" w:eastAsia="Times New Roman" w:hAnsi="Times New Roman" w:cs="Times New Roman"/>
          <w:iCs/>
          <w:sz w:val="24"/>
          <w:lang w:eastAsia="ru-RU"/>
        </w:rPr>
      </w:pPr>
      <w:r w:rsidRPr="00CC3FE1">
        <w:rPr>
          <w:rFonts w:ascii="Times New Roman" w:eastAsia="Times New Roman" w:hAnsi="Times New Roman" w:cs="Times New Roman"/>
          <w:b/>
          <w:iCs/>
          <w:sz w:val="24"/>
          <w:lang w:eastAsia="ru-RU"/>
        </w:rPr>
        <w:t>СОДЕРЖАНИЕ</w:t>
      </w:r>
    </w:p>
    <w:tbl>
      <w:tblPr>
        <w:tblW w:w="0" w:type="auto"/>
        <w:tblLook w:val="04A0" w:firstRow="1" w:lastRow="0" w:firstColumn="1" w:lastColumn="0" w:noHBand="0" w:noVBand="1"/>
      </w:tblPr>
      <w:tblGrid>
        <w:gridCol w:w="9067"/>
        <w:gridCol w:w="561"/>
      </w:tblGrid>
      <w:tr w:rsidR="00CC3FE1" w:rsidRPr="00CC3FE1" w:rsidTr="00CC3FE1">
        <w:tc>
          <w:tcPr>
            <w:tcW w:w="9067" w:type="dxa"/>
            <w:shd w:val="clear" w:color="auto" w:fill="auto"/>
          </w:tcPr>
          <w:p w:rsidR="00CC3FE1" w:rsidRPr="00CC3FE1" w:rsidRDefault="00CC3FE1" w:rsidP="00CC3FE1">
            <w:pPr>
              <w:spacing w:after="0" w:line="360" w:lineRule="auto"/>
              <w:rPr>
                <w:rFonts w:ascii="Times New Roman" w:eastAsia="Times New Roman" w:hAnsi="Times New Roman" w:cs="Times New Roman"/>
                <w:b/>
                <w:bCs/>
                <w:sz w:val="24"/>
                <w:szCs w:val="24"/>
              </w:rPr>
            </w:pPr>
            <w:bookmarkStart w:id="21" w:name="_heading=h.fpohqf9b3qwv"/>
            <w:bookmarkEnd w:id="21"/>
            <w:r w:rsidRPr="00CC3FE1">
              <w:rPr>
                <w:rFonts w:ascii="Times New Roman" w:eastAsia="Times New Roman" w:hAnsi="Times New Roman" w:cs="Times New Roman"/>
                <w:b/>
                <w:bCs/>
                <w:sz w:val="24"/>
                <w:szCs w:val="24"/>
              </w:rPr>
              <w:t>1.ОБЩАЯ ХАРАКТЕРИСТИКА РАБОЧЕЙ ПРОГРАММЫ ПРОФЕССИОНАЛЬНОГО МОДУЛЯ</w:t>
            </w:r>
          </w:p>
        </w:tc>
        <w:tc>
          <w:tcPr>
            <w:tcW w:w="561"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sz w:val="24"/>
                <w:szCs w:val="24"/>
              </w:rPr>
            </w:pPr>
          </w:p>
        </w:tc>
      </w:tr>
      <w:tr w:rsidR="00CC3FE1" w:rsidRPr="00CC3FE1" w:rsidTr="00CC3FE1">
        <w:tc>
          <w:tcPr>
            <w:tcW w:w="9067" w:type="dxa"/>
            <w:shd w:val="clear" w:color="auto" w:fill="auto"/>
          </w:tcPr>
          <w:p w:rsidR="00CC3FE1" w:rsidRPr="00CC3FE1" w:rsidRDefault="00CC3FE1" w:rsidP="00CC3FE1">
            <w:pPr>
              <w:spacing w:after="0" w:line="360" w:lineRule="auto"/>
              <w:rPr>
                <w:rFonts w:ascii="Times New Roman" w:eastAsia="Times New Roman" w:hAnsi="Times New Roman" w:cs="Times New Roman"/>
                <w:b/>
                <w:bCs/>
                <w:sz w:val="24"/>
                <w:szCs w:val="24"/>
              </w:rPr>
            </w:pPr>
            <w:r w:rsidRPr="00CC3FE1">
              <w:rPr>
                <w:rFonts w:ascii="Times New Roman" w:eastAsia="Times New Roman" w:hAnsi="Times New Roman" w:cs="Times New Roman"/>
                <w:b/>
                <w:bCs/>
                <w:sz w:val="24"/>
                <w:szCs w:val="24"/>
              </w:rPr>
              <w:t>2.СТРУКТУРА И СОДЕРЖАНИЕ ПРОФЕССИОНАЛЬНОГО МОДУЛЯ</w:t>
            </w:r>
          </w:p>
        </w:tc>
        <w:tc>
          <w:tcPr>
            <w:tcW w:w="561"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sz w:val="24"/>
                <w:szCs w:val="24"/>
              </w:rPr>
            </w:pPr>
          </w:p>
        </w:tc>
      </w:tr>
      <w:tr w:rsidR="00CC3FE1" w:rsidRPr="00CC3FE1" w:rsidTr="00CC3FE1">
        <w:tc>
          <w:tcPr>
            <w:tcW w:w="9067" w:type="dxa"/>
            <w:shd w:val="clear" w:color="auto" w:fill="auto"/>
          </w:tcPr>
          <w:p w:rsidR="00CC3FE1" w:rsidRPr="00CC3FE1" w:rsidRDefault="00CC3FE1" w:rsidP="00CC3FE1">
            <w:pPr>
              <w:spacing w:after="0" w:line="360" w:lineRule="auto"/>
              <w:rPr>
                <w:rFonts w:ascii="Times New Roman" w:eastAsia="Times New Roman" w:hAnsi="Times New Roman" w:cs="Times New Roman"/>
                <w:b/>
                <w:bCs/>
                <w:sz w:val="24"/>
                <w:szCs w:val="24"/>
              </w:rPr>
            </w:pPr>
            <w:r w:rsidRPr="00CC3FE1">
              <w:rPr>
                <w:rFonts w:ascii="Times New Roman" w:eastAsia="Times New Roman" w:hAnsi="Times New Roman" w:cs="Times New Roman"/>
                <w:b/>
                <w:bCs/>
                <w:sz w:val="24"/>
                <w:szCs w:val="24"/>
              </w:rPr>
              <w:t>3.УСЛОВИЯ РЕАЛИЗАЦИИ ПРОФЕССИОНАЛЬНОГО МОДУЛЯ</w:t>
            </w:r>
          </w:p>
        </w:tc>
        <w:tc>
          <w:tcPr>
            <w:tcW w:w="561"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sz w:val="24"/>
                <w:szCs w:val="24"/>
              </w:rPr>
            </w:pPr>
          </w:p>
        </w:tc>
      </w:tr>
      <w:tr w:rsidR="00CC3FE1" w:rsidRPr="00CC3FE1" w:rsidTr="00CC3FE1">
        <w:tc>
          <w:tcPr>
            <w:tcW w:w="9067" w:type="dxa"/>
            <w:shd w:val="clear" w:color="auto" w:fill="auto"/>
          </w:tcPr>
          <w:p w:rsidR="00CC3FE1" w:rsidRPr="00CC3FE1" w:rsidRDefault="00CC3FE1" w:rsidP="00CC3FE1">
            <w:pPr>
              <w:spacing w:after="0" w:line="360" w:lineRule="auto"/>
              <w:rPr>
                <w:rFonts w:ascii="Times New Roman" w:eastAsia="Times New Roman" w:hAnsi="Times New Roman" w:cs="Times New Roman"/>
                <w:b/>
                <w:bCs/>
                <w:sz w:val="24"/>
                <w:szCs w:val="24"/>
              </w:rPr>
            </w:pPr>
            <w:r w:rsidRPr="00CC3FE1">
              <w:rPr>
                <w:rFonts w:ascii="Times New Roman" w:eastAsia="Times New Roman" w:hAnsi="Times New Roman" w:cs="Times New Roman"/>
                <w:b/>
                <w:bCs/>
                <w:sz w:val="24"/>
                <w:szCs w:val="24"/>
              </w:rPr>
              <w:t>4.КОНТРОЛЬ И ОЦЕНКА РЕЗУЛЬТАТОВ ОСВОЕНИЯ ПРОФЕССИОНАЛЬНОГО МОДУЛЯ</w:t>
            </w:r>
          </w:p>
        </w:tc>
        <w:tc>
          <w:tcPr>
            <w:tcW w:w="561"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sz w:val="24"/>
                <w:szCs w:val="24"/>
              </w:rPr>
            </w:pPr>
          </w:p>
        </w:tc>
      </w:tr>
    </w:tbl>
    <w:p w:rsidR="00CC3FE1" w:rsidRPr="00CC3FE1" w:rsidRDefault="00CC3FE1" w:rsidP="00CC3FE1">
      <w:pPr>
        <w:spacing w:after="200" w:line="276" w:lineRule="auto"/>
        <w:rPr>
          <w:rFonts w:ascii="Calibri" w:eastAsia="Times New Roman" w:hAnsi="Calibri" w:cs="Times New Roman"/>
          <w:color w:val="000000"/>
          <w:szCs w:val="20"/>
          <w:lang w:eastAsia="ru-RU"/>
        </w:rPr>
        <w:sectPr w:rsidR="00CC3FE1" w:rsidRPr="00CC3FE1">
          <w:footerReference w:type="default" r:id="rId11"/>
          <w:pgSz w:w="11907" w:h="16840"/>
          <w:pgMar w:top="1134" w:right="851" w:bottom="992" w:left="1418" w:header="709" w:footer="709" w:gutter="0"/>
          <w:cols w:space="720"/>
        </w:sectPr>
      </w:pPr>
    </w:p>
    <w:p w:rsidR="00CC3FE1" w:rsidRPr="00CC3FE1" w:rsidRDefault="00CC3FE1" w:rsidP="00CC3FE1">
      <w:pPr>
        <w:spacing w:after="0" w:line="276" w:lineRule="auto"/>
        <w:jc w:val="center"/>
        <w:rPr>
          <w:rFonts w:ascii="Times New Roman" w:eastAsia="Times New Roman" w:hAnsi="Times New Roman" w:cs="Times New Roman"/>
          <w:b/>
          <w:color w:val="000000"/>
          <w:lang w:eastAsia="ru-RU"/>
        </w:rPr>
      </w:pPr>
      <w:r w:rsidRPr="00CC3FE1">
        <w:rPr>
          <w:rFonts w:ascii="Times New Roman" w:eastAsia="Times New Roman" w:hAnsi="Times New Roman" w:cs="Times New Roman"/>
          <w:b/>
          <w:color w:val="000000"/>
          <w:lang w:eastAsia="ru-RU"/>
        </w:rPr>
        <w:lastRenderedPageBreak/>
        <w:t>1. ОБЩАЯ ХАРАКТЕРИСТИКА РАБОЧЕЙ ПРОГРАММЫ</w:t>
      </w:r>
    </w:p>
    <w:p w:rsidR="00CC3FE1" w:rsidRPr="00CC3FE1" w:rsidRDefault="00CC3FE1" w:rsidP="00CC3FE1">
      <w:pPr>
        <w:spacing w:after="0" w:line="276" w:lineRule="auto"/>
        <w:jc w:val="center"/>
        <w:rPr>
          <w:rFonts w:ascii="Times New Roman" w:eastAsia="Times New Roman" w:hAnsi="Times New Roman" w:cs="Times New Roman"/>
          <w:b/>
          <w:color w:val="000000"/>
          <w:lang w:eastAsia="ru-RU"/>
        </w:rPr>
      </w:pPr>
      <w:r w:rsidRPr="00CC3FE1">
        <w:rPr>
          <w:rFonts w:ascii="Times New Roman" w:eastAsia="Times New Roman" w:hAnsi="Times New Roman" w:cs="Times New Roman"/>
          <w:b/>
          <w:color w:val="000000"/>
          <w:lang w:eastAsia="ru-RU"/>
        </w:rPr>
        <w:t>ПРОФЕССИОНАЛЬНОГО МОДУЛЯ</w:t>
      </w:r>
    </w:p>
    <w:p w:rsidR="00CC3FE1" w:rsidRPr="00CC3FE1" w:rsidRDefault="00CC3FE1" w:rsidP="00CC3FE1">
      <w:pPr>
        <w:spacing w:after="0" w:line="240" w:lineRule="auto"/>
        <w:ind w:firstLine="709"/>
        <w:jc w:val="center"/>
        <w:rPr>
          <w:rFonts w:ascii="Times New Roman" w:eastAsia="Times New Roman" w:hAnsi="Times New Roman" w:cs="Times New Roman"/>
          <w:b/>
          <w:color w:val="000000"/>
          <w:lang w:eastAsia="ru-RU"/>
        </w:rPr>
      </w:pPr>
      <w:r w:rsidRPr="00CC3FE1">
        <w:rPr>
          <w:rFonts w:ascii="Times New Roman" w:eastAsia="Times New Roman" w:hAnsi="Times New Roman" w:cs="Times New Roman"/>
          <w:b/>
          <w:color w:val="000000"/>
          <w:lang w:eastAsia="ru-RU"/>
        </w:rPr>
        <w:t>ПМ.01 «Разработка технологических процессов изготовления деталей машин»</w:t>
      </w:r>
    </w:p>
    <w:p w:rsidR="00CC3FE1" w:rsidRPr="00CC3FE1" w:rsidRDefault="00CC3FE1" w:rsidP="00CC3FE1">
      <w:pPr>
        <w:spacing w:after="0" w:line="240" w:lineRule="auto"/>
        <w:ind w:firstLine="709"/>
        <w:jc w:val="center"/>
        <w:rPr>
          <w:rFonts w:ascii="Times New Roman" w:eastAsia="Times New Roman" w:hAnsi="Times New Roman" w:cs="Times New Roman"/>
          <w:b/>
          <w:color w:val="000000"/>
          <w:lang w:eastAsia="ru-RU"/>
        </w:rPr>
      </w:pPr>
    </w:p>
    <w:p w:rsidR="00CC3FE1" w:rsidRPr="00CC3FE1" w:rsidRDefault="00CC3FE1" w:rsidP="00CC3FE1">
      <w:pPr>
        <w:spacing w:after="0" w:line="240" w:lineRule="auto"/>
        <w:ind w:firstLine="709"/>
        <w:rPr>
          <w:rFonts w:ascii="Times New Roman" w:eastAsia="Times New Roman" w:hAnsi="Times New Roman" w:cs="Times New Roman"/>
          <w:b/>
          <w:color w:val="000000"/>
          <w:lang w:eastAsia="ru-RU"/>
        </w:rPr>
      </w:pPr>
      <w:r w:rsidRPr="00CC3FE1">
        <w:rPr>
          <w:rFonts w:ascii="Times New Roman" w:eastAsia="Times New Roman" w:hAnsi="Times New Roman" w:cs="Times New Roman"/>
          <w:b/>
          <w:color w:val="000000"/>
          <w:lang w:eastAsia="ru-RU"/>
        </w:rPr>
        <w:t xml:space="preserve">1.1. </w:t>
      </w:r>
      <w:bookmarkStart w:id="22" w:name="_Hlk511590080"/>
      <w:r w:rsidRPr="00CC3FE1">
        <w:rPr>
          <w:rFonts w:ascii="Times New Roman" w:eastAsia="Times New Roman" w:hAnsi="Times New Roman" w:cs="Times New Roman"/>
          <w:b/>
          <w:color w:val="000000"/>
          <w:lang w:eastAsia="ru-RU"/>
        </w:rPr>
        <w:t xml:space="preserve">Цель и планируемые результаты освоения профессионального модуля </w:t>
      </w:r>
      <w:bookmarkEnd w:id="22"/>
    </w:p>
    <w:p w:rsidR="00CC3FE1" w:rsidRPr="00CC3FE1" w:rsidRDefault="00CC3FE1" w:rsidP="00CC3FE1">
      <w:pPr>
        <w:spacing w:after="0" w:line="240" w:lineRule="auto"/>
        <w:ind w:firstLine="709"/>
        <w:jc w:val="both"/>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 xml:space="preserve">В результате изучения профессионального модуля обучающийся должен освоить основной вид деятельности «Разработка технологических процессов изготовления деталей машин» </w:t>
      </w:r>
      <w:r w:rsidRPr="00CC3FE1">
        <w:rPr>
          <w:rFonts w:ascii="Times New Roman" w:eastAsia="Times New Roman" w:hAnsi="Times New Roman" w:cs="Times New Roman"/>
          <w:color w:val="000000"/>
          <w:lang w:eastAsia="ru-RU"/>
        </w:rPr>
        <w:br/>
        <w:t>и соответствующие ему общие компетенции и профессиональные компетенции:</w:t>
      </w:r>
    </w:p>
    <w:p w:rsidR="00CC3FE1" w:rsidRPr="00CC3FE1" w:rsidRDefault="00CC3FE1" w:rsidP="00CC3FE1">
      <w:pPr>
        <w:spacing w:after="0" w:line="240" w:lineRule="auto"/>
        <w:ind w:firstLine="709"/>
        <w:jc w:val="both"/>
        <w:rPr>
          <w:rFonts w:ascii="Times New Roman" w:eastAsia="Times New Roman" w:hAnsi="Times New Roman" w:cs="Times New Roman"/>
          <w:color w:val="000000"/>
          <w:lang w:eastAsia="ru-RU"/>
        </w:rPr>
      </w:pPr>
    </w:p>
    <w:p w:rsidR="00CC3FE1" w:rsidRPr="00CC3FE1" w:rsidRDefault="00CC3FE1" w:rsidP="00F40F81">
      <w:pPr>
        <w:numPr>
          <w:ilvl w:val="2"/>
          <w:numId w:val="3"/>
        </w:numPr>
        <w:spacing w:after="0" w:line="240" w:lineRule="auto"/>
        <w:ind w:left="0" w:firstLine="708"/>
        <w:jc w:val="both"/>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 xml:space="preserve">Перечень общих компетенций </w:t>
      </w:r>
    </w:p>
    <w:tbl>
      <w:tblPr>
        <w:tblW w:w="9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8"/>
        <w:gridCol w:w="8650"/>
      </w:tblGrid>
      <w:tr w:rsidR="00CC3FE1" w:rsidRPr="00CC3FE1" w:rsidTr="00CC3FE1">
        <w:tc>
          <w:tcPr>
            <w:tcW w:w="98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Код</w:t>
            </w:r>
          </w:p>
        </w:tc>
        <w:tc>
          <w:tcPr>
            <w:tcW w:w="8650"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Наименование общих компетенций</w:t>
            </w:r>
          </w:p>
        </w:tc>
      </w:tr>
      <w:tr w:rsidR="00CC3FE1" w:rsidRPr="00CC3FE1" w:rsidTr="00CC3FE1">
        <w:trPr>
          <w:trHeight w:val="327"/>
        </w:trPr>
        <w:tc>
          <w:tcPr>
            <w:tcW w:w="988" w:type="dxa"/>
            <w:tcBorders>
              <w:top w:val="single" w:sz="4" w:space="0" w:color="000000"/>
              <w:left w:val="single" w:sz="4" w:space="0" w:color="000000"/>
              <w:bottom w:val="single" w:sz="4" w:space="0" w:color="000000"/>
              <w:right w:val="single" w:sz="4" w:space="0" w:color="000000"/>
            </w:tcBorders>
            <w:shd w:val="clear" w:color="auto" w:fill="FFFFFF"/>
          </w:tcPr>
          <w:p w:rsidR="00CC3FE1" w:rsidRPr="00CC3FE1" w:rsidRDefault="00CC3FE1" w:rsidP="00CC3FE1">
            <w:pPr>
              <w:spacing w:after="0" w:line="240" w:lineRule="auto"/>
              <w:rPr>
                <w:rFonts w:ascii="Times New Roman" w:eastAsia="Times New Roman" w:hAnsi="Times New Roman" w:cs="Times New Roman"/>
                <w:i/>
                <w:color w:val="000000"/>
                <w:lang w:eastAsia="ru-RU"/>
              </w:rPr>
            </w:pPr>
            <w:r w:rsidRPr="00CC3FE1">
              <w:rPr>
                <w:rFonts w:ascii="Times New Roman" w:eastAsia="Times New Roman" w:hAnsi="Times New Roman" w:cs="Times New Roman"/>
                <w:color w:val="000000"/>
                <w:lang w:eastAsia="ru-RU"/>
              </w:rPr>
              <w:t>ОК 01</w:t>
            </w:r>
          </w:p>
        </w:tc>
        <w:tc>
          <w:tcPr>
            <w:tcW w:w="8650" w:type="dxa"/>
            <w:tcBorders>
              <w:top w:val="single" w:sz="4" w:space="0" w:color="000000"/>
              <w:left w:val="single" w:sz="4" w:space="0" w:color="000000"/>
              <w:bottom w:val="single" w:sz="4" w:space="0" w:color="000000"/>
              <w:right w:val="single" w:sz="4" w:space="0" w:color="000000"/>
            </w:tcBorders>
            <w:shd w:val="clear" w:color="auto" w:fill="FFFFFF"/>
          </w:tcPr>
          <w:p w:rsidR="00CC3FE1" w:rsidRPr="00CC3FE1" w:rsidRDefault="00CC3FE1" w:rsidP="00CC3FE1">
            <w:pPr>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Выбирать способы решения задач профессиональной деятельности применительно к различным контекстам</w:t>
            </w:r>
          </w:p>
        </w:tc>
      </w:tr>
      <w:tr w:rsidR="00CC3FE1" w:rsidRPr="00CC3FE1" w:rsidTr="00CC3FE1">
        <w:tc>
          <w:tcPr>
            <w:tcW w:w="988" w:type="dxa"/>
            <w:tcBorders>
              <w:top w:val="single" w:sz="4" w:space="0" w:color="000000"/>
              <w:left w:val="single" w:sz="4" w:space="0" w:color="000000"/>
              <w:bottom w:val="single" w:sz="4" w:space="0" w:color="000000"/>
              <w:right w:val="single" w:sz="4" w:space="0" w:color="000000"/>
            </w:tcBorders>
            <w:shd w:val="clear" w:color="auto" w:fill="FFFFFF"/>
          </w:tcPr>
          <w:p w:rsidR="00CC3FE1" w:rsidRPr="00CC3FE1" w:rsidRDefault="00CC3FE1" w:rsidP="00CC3FE1">
            <w:pPr>
              <w:spacing w:after="0" w:line="240" w:lineRule="auto"/>
              <w:rPr>
                <w:rFonts w:ascii="Times New Roman" w:eastAsia="Times New Roman" w:hAnsi="Times New Roman" w:cs="Times New Roman"/>
                <w:i/>
                <w:color w:val="000000"/>
                <w:lang w:eastAsia="ru-RU"/>
              </w:rPr>
            </w:pPr>
            <w:r w:rsidRPr="00CC3FE1">
              <w:rPr>
                <w:rFonts w:ascii="Times New Roman" w:eastAsia="Times New Roman" w:hAnsi="Times New Roman" w:cs="Times New Roman"/>
                <w:color w:val="000000"/>
                <w:lang w:eastAsia="ru-RU"/>
              </w:rPr>
              <w:t>ОК 02</w:t>
            </w:r>
          </w:p>
        </w:tc>
        <w:tc>
          <w:tcPr>
            <w:tcW w:w="8650" w:type="dxa"/>
            <w:tcBorders>
              <w:top w:val="single" w:sz="4" w:space="0" w:color="000000"/>
              <w:left w:val="single" w:sz="4" w:space="0" w:color="000000"/>
              <w:bottom w:val="single" w:sz="4" w:space="0" w:color="000000"/>
              <w:right w:val="single" w:sz="4" w:space="0" w:color="000000"/>
            </w:tcBorders>
            <w:shd w:val="clear" w:color="auto" w:fill="FFFFFF"/>
          </w:tcPr>
          <w:p w:rsidR="00CC3FE1" w:rsidRPr="00CC3FE1" w:rsidRDefault="00CC3FE1" w:rsidP="00CC3FE1">
            <w:pPr>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CC3FE1" w:rsidRPr="00CC3FE1" w:rsidTr="00CC3FE1">
        <w:tc>
          <w:tcPr>
            <w:tcW w:w="988" w:type="dxa"/>
            <w:tcBorders>
              <w:top w:val="single" w:sz="4" w:space="0" w:color="000000"/>
              <w:left w:val="single" w:sz="4" w:space="0" w:color="000000"/>
              <w:bottom w:val="single" w:sz="4" w:space="0" w:color="000000"/>
              <w:right w:val="single" w:sz="4" w:space="0" w:color="000000"/>
            </w:tcBorders>
            <w:shd w:val="clear" w:color="auto" w:fill="FFFFFF"/>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03</w:t>
            </w:r>
          </w:p>
        </w:tc>
        <w:tc>
          <w:tcPr>
            <w:tcW w:w="8650" w:type="dxa"/>
            <w:tcBorders>
              <w:top w:val="single" w:sz="4" w:space="0" w:color="000000"/>
              <w:left w:val="single" w:sz="4" w:space="0" w:color="000000"/>
              <w:bottom w:val="single" w:sz="4" w:space="0" w:color="000000"/>
              <w:right w:val="single" w:sz="4" w:space="0" w:color="000000"/>
            </w:tcBorders>
            <w:shd w:val="clear" w:color="auto" w:fill="FFFFFF"/>
          </w:tcPr>
          <w:p w:rsidR="00CC3FE1" w:rsidRPr="00CC3FE1" w:rsidRDefault="00CC3FE1" w:rsidP="00CC3FE1">
            <w:pPr>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CC3FE1" w:rsidRPr="00CC3FE1" w:rsidTr="00CC3FE1">
        <w:tc>
          <w:tcPr>
            <w:tcW w:w="988" w:type="dxa"/>
            <w:tcBorders>
              <w:top w:val="single" w:sz="4" w:space="0" w:color="000000"/>
              <w:left w:val="single" w:sz="4" w:space="0" w:color="000000"/>
              <w:bottom w:val="single" w:sz="4" w:space="0" w:color="000000"/>
              <w:right w:val="single" w:sz="4" w:space="0" w:color="000000"/>
            </w:tcBorders>
            <w:shd w:val="clear" w:color="auto" w:fill="FFFFFF"/>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tc>
        <w:tc>
          <w:tcPr>
            <w:tcW w:w="8650" w:type="dxa"/>
            <w:tcBorders>
              <w:top w:val="single" w:sz="4" w:space="0" w:color="000000"/>
              <w:left w:val="single" w:sz="4" w:space="0" w:color="000000"/>
              <w:bottom w:val="single" w:sz="4" w:space="0" w:color="000000"/>
              <w:right w:val="single" w:sz="4" w:space="0" w:color="000000"/>
            </w:tcBorders>
            <w:shd w:val="clear" w:color="auto" w:fill="FFFFFF"/>
          </w:tcPr>
          <w:p w:rsidR="00CC3FE1" w:rsidRPr="00CC3FE1" w:rsidRDefault="00CC3FE1" w:rsidP="00CC3FE1">
            <w:pPr>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Эффективно взаимодействовать и работать в коллективе и команде</w:t>
            </w:r>
          </w:p>
        </w:tc>
      </w:tr>
      <w:tr w:rsidR="00CC3FE1" w:rsidRPr="00CC3FE1" w:rsidTr="00CC3FE1">
        <w:tc>
          <w:tcPr>
            <w:tcW w:w="988" w:type="dxa"/>
            <w:tcBorders>
              <w:top w:val="single" w:sz="4" w:space="0" w:color="000000"/>
              <w:left w:val="single" w:sz="4" w:space="0" w:color="000000"/>
              <w:bottom w:val="single" w:sz="4" w:space="0" w:color="000000"/>
              <w:right w:val="single" w:sz="4" w:space="0" w:color="000000"/>
            </w:tcBorders>
            <w:shd w:val="clear" w:color="auto" w:fill="FFFFFF"/>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05</w:t>
            </w:r>
          </w:p>
        </w:tc>
        <w:tc>
          <w:tcPr>
            <w:tcW w:w="8650" w:type="dxa"/>
            <w:tcBorders>
              <w:top w:val="single" w:sz="4" w:space="0" w:color="000000"/>
              <w:left w:val="single" w:sz="4" w:space="0" w:color="000000"/>
              <w:bottom w:val="single" w:sz="4" w:space="0" w:color="000000"/>
              <w:right w:val="single" w:sz="4" w:space="0" w:color="000000"/>
            </w:tcBorders>
            <w:shd w:val="clear" w:color="auto" w:fill="FFFFFF"/>
          </w:tcPr>
          <w:p w:rsidR="00CC3FE1" w:rsidRPr="00CC3FE1" w:rsidRDefault="00CC3FE1" w:rsidP="00CC3FE1">
            <w:pPr>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CC3FE1" w:rsidRPr="00CC3FE1" w:rsidTr="00CC3FE1">
        <w:tc>
          <w:tcPr>
            <w:tcW w:w="988" w:type="dxa"/>
            <w:tcBorders>
              <w:top w:val="single" w:sz="4" w:space="0" w:color="000000"/>
              <w:left w:val="single" w:sz="4" w:space="0" w:color="000000"/>
              <w:bottom w:val="single" w:sz="4" w:space="0" w:color="000000"/>
              <w:right w:val="single" w:sz="4" w:space="0" w:color="000000"/>
            </w:tcBorders>
            <w:shd w:val="clear" w:color="auto" w:fill="FFFFFF"/>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06</w:t>
            </w:r>
          </w:p>
        </w:tc>
        <w:tc>
          <w:tcPr>
            <w:tcW w:w="8650" w:type="dxa"/>
            <w:tcBorders>
              <w:top w:val="single" w:sz="4" w:space="0" w:color="000000"/>
              <w:left w:val="single" w:sz="4" w:space="0" w:color="000000"/>
              <w:bottom w:val="single" w:sz="4" w:space="0" w:color="000000"/>
              <w:right w:val="single" w:sz="4" w:space="0" w:color="000000"/>
            </w:tcBorders>
            <w:shd w:val="clear" w:color="auto" w:fill="FFFFFF"/>
          </w:tcPr>
          <w:p w:rsidR="00CC3FE1" w:rsidRPr="00CC3FE1" w:rsidRDefault="00CC3FE1" w:rsidP="00CC3FE1">
            <w:pPr>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 xml:space="preserve">Проявлять гражданско-патриотическую позицию, демонстрировать осознанное поведение на основе традиционных общечеловеческих ценностей, в том числе </w:t>
            </w:r>
          </w:p>
          <w:p w:rsidR="00CC3FE1" w:rsidRPr="00CC3FE1" w:rsidRDefault="00CC3FE1" w:rsidP="00CC3FE1">
            <w:pPr>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с учетом гармонизации межнациональных и межрелигиозных отношений, применять стандарты антикоррупционного поведения</w:t>
            </w:r>
          </w:p>
        </w:tc>
      </w:tr>
      <w:tr w:rsidR="00CC3FE1" w:rsidRPr="00CC3FE1" w:rsidTr="00CC3FE1">
        <w:tc>
          <w:tcPr>
            <w:tcW w:w="988" w:type="dxa"/>
            <w:tcBorders>
              <w:top w:val="single" w:sz="4" w:space="0" w:color="000000"/>
              <w:left w:val="single" w:sz="4" w:space="0" w:color="000000"/>
              <w:bottom w:val="single" w:sz="4" w:space="0" w:color="000000"/>
              <w:right w:val="single" w:sz="4" w:space="0" w:color="000000"/>
            </w:tcBorders>
            <w:shd w:val="clear" w:color="auto" w:fill="FFFFFF"/>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07</w:t>
            </w:r>
          </w:p>
        </w:tc>
        <w:tc>
          <w:tcPr>
            <w:tcW w:w="8650" w:type="dxa"/>
            <w:tcBorders>
              <w:top w:val="single" w:sz="4" w:space="0" w:color="000000"/>
              <w:left w:val="single" w:sz="4" w:space="0" w:color="000000"/>
              <w:bottom w:val="single" w:sz="4" w:space="0" w:color="000000"/>
              <w:right w:val="single" w:sz="4" w:space="0" w:color="000000"/>
            </w:tcBorders>
            <w:shd w:val="clear" w:color="auto" w:fill="FFFFFF"/>
          </w:tcPr>
          <w:p w:rsidR="00CC3FE1" w:rsidRPr="00CC3FE1" w:rsidRDefault="00CC3FE1" w:rsidP="00CC3FE1">
            <w:pPr>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CC3FE1" w:rsidRPr="00CC3FE1" w:rsidTr="00CC3FE1">
        <w:tc>
          <w:tcPr>
            <w:tcW w:w="988" w:type="dxa"/>
            <w:tcBorders>
              <w:top w:val="single" w:sz="4" w:space="0" w:color="000000"/>
              <w:left w:val="single" w:sz="4" w:space="0" w:color="000000"/>
              <w:bottom w:val="single" w:sz="4" w:space="0" w:color="000000"/>
              <w:right w:val="single" w:sz="4" w:space="0" w:color="000000"/>
            </w:tcBorders>
            <w:shd w:val="clear" w:color="auto" w:fill="FFFFFF"/>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09</w:t>
            </w:r>
          </w:p>
        </w:tc>
        <w:tc>
          <w:tcPr>
            <w:tcW w:w="8650" w:type="dxa"/>
            <w:tcBorders>
              <w:top w:val="single" w:sz="4" w:space="0" w:color="000000"/>
              <w:left w:val="single" w:sz="4" w:space="0" w:color="000000"/>
              <w:bottom w:val="single" w:sz="4" w:space="0" w:color="000000"/>
              <w:right w:val="single" w:sz="4" w:space="0" w:color="000000"/>
            </w:tcBorders>
            <w:shd w:val="clear" w:color="auto" w:fill="FFFFFF"/>
          </w:tcPr>
          <w:p w:rsidR="00CC3FE1" w:rsidRPr="00CC3FE1" w:rsidRDefault="00CC3FE1" w:rsidP="00CC3FE1">
            <w:pPr>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Пользоваться профессиональной документацией на государственном и иностранном языках</w:t>
            </w:r>
          </w:p>
        </w:tc>
      </w:tr>
    </w:tbl>
    <w:p w:rsidR="00CC3FE1" w:rsidRPr="00CC3FE1" w:rsidRDefault="00CC3FE1" w:rsidP="00CC3FE1">
      <w:pPr>
        <w:spacing w:after="200" w:line="276" w:lineRule="auto"/>
        <w:ind w:firstLine="709"/>
        <w:rPr>
          <w:rFonts w:ascii="Times New Roman" w:eastAsia="Times New Roman" w:hAnsi="Times New Roman" w:cs="Times New Roman"/>
          <w:color w:val="000000"/>
          <w:lang w:eastAsia="ru-RU"/>
        </w:rPr>
      </w:pPr>
    </w:p>
    <w:p w:rsidR="00CC3FE1" w:rsidRPr="00CC3FE1" w:rsidRDefault="00CC3FE1" w:rsidP="00CC3FE1">
      <w:pPr>
        <w:spacing w:after="200" w:line="276" w:lineRule="auto"/>
        <w:ind w:firstLine="709"/>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 xml:space="preserve">1.1.2. Перечень профессиональных компетенций </w:t>
      </w:r>
    </w:p>
    <w:tbl>
      <w:tblPr>
        <w:tblW w:w="9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29"/>
        <w:gridCol w:w="8509"/>
      </w:tblGrid>
      <w:tr w:rsidR="00CC3FE1" w:rsidRPr="00CC3FE1" w:rsidTr="00CC3FE1">
        <w:tc>
          <w:tcPr>
            <w:tcW w:w="112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Код</w:t>
            </w:r>
          </w:p>
        </w:tc>
        <w:tc>
          <w:tcPr>
            <w:tcW w:w="850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Наименование видов деятельности и профессиональных компетенций</w:t>
            </w:r>
          </w:p>
        </w:tc>
      </w:tr>
      <w:tr w:rsidR="00CC3FE1" w:rsidRPr="00CC3FE1" w:rsidTr="00CC3FE1">
        <w:tc>
          <w:tcPr>
            <w:tcW w:w="112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b/>
                <w:i/>
                <w:color w:val="000000"/>
                <w:u w:val="single"/>
                <w:lang w:eastAsia="ru-RU"/>
              </w:rPr>
            </w:pPr>
            <w:r w:rsidRPr="00CC3FE1">
              <w:rPr>
                <w:rFonts w:ascii="Times New Roman" w:eastAsia="Times New Roman" w:hAnsi="Times New Roman" w:cs="Times New Roman"/>
                <w:color w:val="000000"/>
                <w:lang w:eastAsia="ru-RU"/>
              </w:rPr>
              <w:t>ВД 1</w:t>
            </w:r>
          </w:p>
        </w:tc>
        <w:tc>
          <w:tcPr>
            <w:tcW w:w="850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color w:val="000000"/>
                <w:highlight w:val="yellow"/>
                <w:lang w:eastAsia="ru-RU"/>
              </w:rPr>
            </w:pPr>
            <w:r w:rsidRPr="00CC3FE1">
              <w:rPr>
                <w:rFonts w:ascii="Times New Roman" w:eastAsia="Times New Roman" w:hAnsi="Times New Roman" w:cs="Times New Roman"/>
                <w:color w:val="000000"/>
                <w:lang w:eastAsia="ru-RU"/>
              </w:rPr>
              <w:t>Разработка технологических процессов изготовления деталей машин</w:t>
            </w:r>
          </w:p>
        </w:tc>
      </w:tr>
      <w:tr w:rsidR="00CC3FE1" w:rsidRPr="00CC3FE1" w:rsidTr="00CC3FE1">
        <w:trPr>
          <w:trHeight w:val="786"/>
        </w:trPr>
        <w:tc>
          <w:tcPr>
            <w:tcW w:w="112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i/>
                <w:color w:val="000000"/>
                <w:lang w:eastAsia="ru-RU"/>
              </w:rPr>
            </w:pPr>
            <w:r w:rsidRPr="00CC3FE1">
              <w:rPr>
                <w:rFonts w:ascii="Times New Roman" w:eastAsia="Times New Roman" w:hAnsi="Times New Roman" w:cs="Times New Roman"/>
                <w:color w:val="000000"/>
                <w:lang w:eastAsia="ru-RU"/>
              </w:rPr>
              <w:t>ПК 1.1</w:t>
            </w:r>
          </w:p>
        </w:tc>
        <w:tc>
          <w:tcPr>
            <w:tcW w:w="850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Использовать конструкторскую и технологическую документацию при разработке технологических процессов изготовления деталей машин</w:t>
            </w:r>
          </w:p>
        </w:tc>
      </w:tr>
      <w:tr w:rsidR="00CC3FE1" w:rsidRPr="00CC3FE1" w:rsidTr="00CC3FE1">
        <w:tc>
          <w:tcPr>
            <w:tcW w:w="112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1.2</w:t>
            </w:r>
          </w:p>
        </w:tc>
        <w:tc>
          <w:tcPr>
            <w:tcW w:w="850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keepNext/>
              <w:spacing w:after="0" w:line="240" w:lineRule="auto"/>
              <w:jc w:val="both"/>
              <w:outlineLvl w:val="1"/>
              <w:rPr>
                <w:rFonts w:ascii="Times New Roman" w:eastAsia="Times New Roman" w:hAnsi="Times New Roman" w:cs="Times New Roman"/>
                <w:color w:val="000000"/>
                <w:highlight w:val="yellow"/>
                <w:lang w:eastAsia="ru-RU"/>
              </w:rPr>
            </w:pPr>
            <w:r w:rsidRPr="00CC3FE1">
              <w:rPr>
                <w:rFonts w:ascii="Times New Roman" w:eastAsia="Times New Roman" w:hAnsi="Times New Roman" w:cs="Times New Roman"/>
                <w:color w:val="000000"/>
                <w:lang w:eastAsia="ru-RU"/>
              </w:rPr>
              <w:t>Выбирать метод получения заготовок с учетом условий производства</w:t>
            </w:r>
          </w:p>
        </w:tc>
      </w:tr>
      <w:tr w:rsidR="00CC3FE1" w:rsidRPr="00CC3FE1" w:rsidTr="00CC3FE1">
        <w:tc>
          <w:tcPr>
            <w:tcW w:w="112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1.3</w:t>
            </w:r>
          </w:p>
        </w:tc>
        <w:tc>
          <w:tcPr>
            <w:tcW w:w="850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keepNext/>
              <w:spacing w:after="0" w:line="240" w:lineRule="auto"/>
              <w:jc w:val="both"/>
              <w:outlineLvl w:val="1"/>
              <w:rPr>
                <w:rFonts w:ascii="Times New Roman" w:eastAsia="Times New Roman" w:hAnsi="Times New Roman" w:cs="Times New Roman"/>
                <w:color w:val="000000"/>
                <w:highlight w:val="yellow"/>
                <w:lang w:eastAsia="ru-RU"/>
              </w:rPr>
            </w:pPr>
            <w:r w:rsidRPr="00CC3FE1">
              <w:rPr>
                <w:rFonts w:ascii="Times New Roman" w:eastAsia="Times New Roman" w:hAnsi="Times New Roman" w:cs="Times New Roman"/>
                <w:color w:val="000000"/>
                <w:lang w:eastAsia="ru-RU"/>
              </w:rPr>
              <w:t>Выбирать методы механической обработки и последовательность технологического процесса обработки деталей машин в машиностроительном производстве</w:t>
            </w:r>
          </w:p>
        </w:tc>
      </w:tr>
      <w:tr w:rsidR="00CC3FE1" w:rsidRPr="00CC3FE1" w:rsidTr="00CC3FE1">
        <w:tc>
          <w:tcPr>
            <w:tcW w:w="112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1.4</w:t>
            </w:r>
          </w:p>
        </w:tc>
        <w:tc>
          <w:tcPr>
            <w:tcW w:w="850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keepNext/>
              <w:spacing w:after="0" w:line="240" w:lineRule="auto"/>
              <w:jc w:val="both"/>
              <w:outlineLvl w:val="1"/>
              <w:rPr>
                <w:rFonts w:ascii="Times New Roman" w:eastAsia="Times New Roman" w:hAnsi="Times New Roman" w:cs="Times New Roman"/>
                <w:color w:val="000000"/>
                <w:highlight w:val="yellow"/>
                <w:lang w:eastAsia="ru-RU"/>
              </w:rPr>
            </w:pPr>
            <w:r w:rsidRPr="00CC3FE1">
              <w:rPr>
                <w:rFonts w:ascii="Times New Roman" w:eastAsia="Times New Roman" w:hAnsi="Times New Roman" w:cs="Times New Roman"/>
                <w:color w:val="000000"/>
                <w:lang w:eastAsia="ru-RU"/>
              </w:rPr>
              <w:t>Выбирать схемы базирования заготовок, оборудование, инструмент и оснастку для изготовления деталей машин</w:t>
            </w:r>
          </w:p>
        </w:tc>
      </w:tr>
      <w:tr w:rsidR="00CC3FE1" w:rsidRPr="00CC3FE1" w:rsidTr="00CC3FE1">
        <w:tc>
          <w:tcPr>
            <w:tcW w:w="112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1.5</w:t>
            </w:r>
          </w:p>
        </w:tc>
        <w:tc>
          <w:tcPr>
            <w:tcW w:w="850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keepNext/>
              <w:spacing w:after="0" w:line="240" w:lineRule="auto"/>
              <w:jc w:val="both"/>
              <w:outlineLvl w:val="1"/>
              <w:rPr>
                <w:rFonts w:ascii="Times New Roman" w:eastAsia="Times New Roman" w:hAnsi="Times New Roman" w:cs="Times New Roman"/>
                <w:color w:val="000000"/>
                <w:highlight w:val="yellow"/>
                <w:lang w:eastAsia="ru-RU"/>
              </w:rPr>
            </w:pPr>
            <w:r w:rsidRPr="00CC3FE1">
              <w:rPr>
                <w:rFonts w:ascii="Times New Roman" w:eastAsia="Times New Roman" w:hAnsi="Times New Roman" w:cs="Times New Roman"/>
                <w:color w:val="000000"/>
                <w:lang w:eastAsia="ru-RU"/>
              </w:rPr>
              <w:t>Выполнять расчеты параметров механической обработки изготовления деталей машин, в т.ч. с применением систем автоматизированного проектирования</w:t>
            </w:r>
          </w:p>
        </w:tc>
      </w:tr>
      <w:tr w:rsidR="00CC3FE1" w:rsidRPr="00CC3FE1" w:rsidTr="00CC3FE1">
        <w:tc>
          <w:tcPr>
            <w:tcW w:w="112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1.6</w:t>
            </w:r>
          </w:p>
        </w:tc>
        <w:tc>
          <w:tcPr>
            <w:tcW w:w="850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keepNext/>
              <w:spacing w:after="0" w:line="240" w:lineRule="auto"/>
              <w:jc w:val="both"/>
              <w:outlineLvl w:val="1"/>
              <w:rPr>
                <w:rFonts w:ascii="Times New Roman" w:eastAsia="Times New Roman" w:hAnsi="Times New Roman" w:cs="Times New Roman"/>
                <w:color w:val="000000"/>
                <w:highlight w:val="yellow"/>
                <w:lang w:eastAsia="ru-RU"/>
              </w:rPr>
            </w:pPr>
            <w:r w:rsidRPr="00CC3FE1">
              <w:rPr>
                <w:rFonts w:ascii="Times New Roman" w:eastAsia="Times New Roman" w:hAnsi="Times New Roman" w:cs="Times New Roman"/>
                <w:color w:val="000000"/>
                <w:lang w:eastAsia="ru-RU"/>
              </w:rPr>
              <w:t>Разрабатывать технологическую документацию по изготовлению деталей машин, в т.ч. с применением систем автоматизированного проектирования</w:t>
            </w:r>
          </w:p>
        </w:tc>
      </w:tr>
    </w:tbl>
    <w:p w:rsidR="00CC3FE1" w:rsidRPr="00CC3FE1" w:rsidRDefault="00CC3FE1" w:rsidP="00CC3FE1">
      <w:pPr>
        <w:spacing w:after="0" w:line="240" w:lineRule="auto"/>
        <w:ind w:firstLine="709"/>
        <w:rPr>
          <w:rFonts w:ascii="Times New Roman" w:eastAsia="Times New Roman" w:hAnsi="Times New Roman" w:cs="Times New Roman"/>
          <w:color w:val="000000"/>
          <w:highlight w:val="lightGray"/>
          <w:lang w:eastAsia="ru-RU"/>
        </w:rPr>
      </w:pPr>
    </w:p>
    <w:p w:rsidR="00CC3FE1" w:rsidRPr="00CC3FE1" w:rsidRDefault="00CC3FE1" w:rsidP="00CC3FE1">
      <w:pPr>
        <w:spacing w:after="0" w:line="240" w:lineRule="auto"/>
        <w:ind w:firstLine="709"/>
        <w:rPr>
          <w:rFonts w:ascii="Times New Roman" w:eastAsia="Times New Roman" w:hAnsi="Times New Roman" w:cs="Times New Roman"/>
          <w:color w:val="000000"/>
          <w:lang w:eastAsia="ru-RU"/>
        </w:rPr>
      </w:pPr>
    </w:p>
    <w:p w:rsidR="00CC3FE1" w:rsidRPr="00CC3FE1" w:rsidRDefault="00CC3FE1" w:rsidP="00CC3FE1">
      <w:pPr>
        <w:spacing w:after="0" w:line="240" w:lineRule="auto"/>
        <w:ind w:firstLine="709"/>
        <w:rPr>
          <w:rFonts w:ascii="Times New Roman" w:eastAsia="Times New Roman" w:hAnsi="Times New Roman" w:cs="Times New Roman"/>
          <w:color w:val="000000"/>
          <w:lang w:eastAsia="ru-RU"/>
        </w:rPr>
      </w:pPr>
    </w:p>
    <w:p w:rsidR="00CC3FE1" w:rsidRPr="00CC3FE1" w:rsidRDefault="00CC3FE1" w:rsidP="00CC3FE1">
      <w:pPr>
        <w:spacing w:after="0" w:line="240" w:lineRule="auto"/>
        <w:ind w:firstLine="709"/>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lastRenderedPageBreak/>
        <w:t>1.1.3. В результате освоения профессионального модуля обучающийся должен:</w:t>
      </w:r>
      <w:r w:rsidRPr="00CC3FE1">
        <w:rPr>
          <w:rFonts w:ascii="Calibri" w:eastAsia="Times New Roman" w:hAnsi="Calibri" w:cs="Times New Roman"/>
          <w:i/>
          <w:color w:val="000000"/>
          <w:lang w:eastAsia="ru-RU"/>
        </w:rPr>
        <w:t xml:space="preserve"> </w:t>
      </w:r>
    </w:p>
    <w:tbl>
      <w:tblPr>
        <w:tblW w:w="9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33"/>
        <w:gridCol w:w="1056"/>
        <w:gridCol w:w="6949"/>
      </w:tblGrid>
      <w:tr w:rsidR="00CC3FE1" w:rsidRPr="00CC3FE1" w:rsidTr="00CC3FE1">
        <w:tc>
          <w:tcPr>
            <w:tcW w:w="1633" w:type="dxa"/>
            <w:vMerge w:val="restart"/>
            <w:tcBorders>
              <w:top w:val="single" w:sz="4" w:space="0" w:color="000000"/>
              <w:left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Владеть навыками</w:t>
            </w:r>
          </w:p>
        </w:tc>
        <w:tc>
          <w:tcPr>
            <w:tcW w:w="105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i/>
                <w:color w:val="000000"/>
                <w:highlight w:val="green"/>
                <w:lang w:eastAsia="ru-RU"/>
              </w:rPr>
            </w:pPr>
            <w:r w:rsidRPr="00CC3FE1">
              <w:rPr>
                <w:rFonts w:ascii="Times New Roman" w:eastAsia="Times New Roman" w:hAnsi="Times New Roman" w:cs="Times New Roman"/>
                <w:color w:val="000000"/>
                <w:lang w:eastAsia="ru-RU"/>
              </w:rPr>
              <w:t>Н 1.1.01</w:t>
            </w:r>
          </w:p>
        </w:tc>
        <w:tc>
          <w:tcPr>
            <w:tcW w:w="694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 New Roman" w:hAnsi="Times New Roman" w:cs="Times New Roman"/>
                <w:i/>
                <w:color w:val="000000"/>
                <w:highlight w:val="green"/>
                <w:lang w:eastAsia="ru-RU"/>
              </w:rPr>
            </w:pPr>
            <w:r w:rsidRPr="00CC3FE1">
              <w:rPr>
                <w:rFonts w:ascii="Times New Roman" w:eastAsia="Times New Roman" w:hAnsi="Times New Roman" w:cs="Times New Roman"/>
                <w:color w:val="000000"/>
                <w:lang w:eastAsia="ru-RU"/>
              </w:rPr>
              <w:t>применение конструкторской документации для проектирования технологических процессов изготовления деталей, разработке технических заданий на проектировании специальных технологических приспособлений, режущего и измерительного</w:t>
            </w:r>
          </w:p>
        </w:tc>
      </w:tr>
      <w:tr w:rsidR="00CC3FE1" w:rsidRPr="00CC3FE1" w:rsidTr="00CC3FE1">
        <w:tc>
          <w:tcPr>
            <w:tcW w:w="1633" w:type="dxa"/>
            <w:vMerge/>
            <w:tcBorders>
              <w:left w:val="single" w:sz="4" w:space="0" w:color="000000"/>
              <w:right w:val="single" w:sz="4" w:space="0" w:color="000000"/>
            </w:tcBorders>
          </w:tcPr>
          <w:p w:rsidR="00CC3FE1" w:rsidRPr="00CC3FE1" w:rsidRDefault="00CC3FE1" w:rsidP="00CC3FE1">
            <w:pPr>
              <w:spacing w:after="200" w:line="276" w:lineRule="auto"/>
              <w:rPr>
                <w:rFonts w:ascii="Calibri" w:eastAsia="Times New Roman" w:hAnsi="Calibri" w:cs="Times New Roman"/>
                <w:color w:val="000000"/>
                <w:lang w:eastAsia="ru-RU"/>
              </w:rPr>
            </w:pPr>
          </w:p>
        </w:tc>
        <w:tc>
          <w:tcPr>
            <w:tcW w:w="105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i/>
                <w:color w:val="000000"/>
                <w:highlight w:val="green"/>
                <w:lang w:eastAsia="ru-RU"/>
              </w:rPr>
            </w:pPr>
            <w:r w:rsidRPr="00CC3FE1">
              <w:rPr>
                <w:rFonts w:ascii="Times New Roman" w:eastAsia="Times New Roman" w:hAnsi="Times New Roman" w:cs="Times New Roman"/>
                <w:bCs/>
                <w:color w:val="000000"/>
                <w:lang w:eastAsia="ru-RU"/>
              </w:rPr>
              <w:t>Н 1.2.01</w:t>
            </w:r>
          </w:p>
        </w:tc>
        <w:tc>
          <w:tcPr>
            <w:tcW w:w="694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 New Roman" w:hAnsi="Times New Roman" w:cs="Times New Roman"/>
                <w:i/>
                <w:color w:val="000000"/>
                <w:highlight w:val="green"/>
                <w:lang w:eastAsia="ru-RU"/>
              </w:rPr>
            </w:pPr>
            <w:r w:rsidRPr="00CC3FE1">
              <w:rPr>
                <w:rFonts w:ascii="Times New Roman" w:eastAsia="Times New Roman" w:hAnsi="Times New Roman" w:cs="Times New Roman"/>
                <w:color w:val="000000"/>
                <w:lang w:eastAsia="ru-RU"/>
              </w:rPr>
              <w:t>выбор вида и методов получения заготовок с учетом условий производства</w:t>
            </w:r>
          </w:p>
        </w:tc>
      </w:tr>
      <w:tr w:rsidR="00CC3FE1" w:rsidRPr="00CC3FE1" w:rsidTr="00CC3FE1">
        <w:tc>
          <w:tcPr>
            <w:tcW w:w="1633" w:type="dxa"/>
            <w:vMerge/>
            <w:tcBorders>
              <w:left w:val="single" w:sz="4" w:space="0" w:color="000000"/>
              <w:right w:val="single" w:sz="4" w:space="0" w:color="000000"/>
            </w:tcBorders>
          </w:tcPr>
          <w:p w:rsidR="00CC3FE1" w:rsidRPr="00CC3FE1" w:rsidRDefault="00CC3FE1" w:rsidP="00CC3FE1">
            <w:pPr>
              <w:spacing w:after="200" w:line="276" w:lineRule="auto"/>
              <w:rPr>
                <w:rFonts w:ascii="Calibri" w:eastAsia="Times New Roman" w:hAnsi="Calibri" w:cs="Times New Roman"/>
                <w:color w:val="000000"/>
                <w:lang w:eastAsia="ru-RU"/>
              </w:rPr>
            </w:pPr>
          </w:p>
        </w:tc>
        <w:tc>
          <w:tcPr>
            <w:tcW w:w="105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bCs/>
                <w:color w:val="000000"/>
                <w:lang w:eastAsia="ru-RU"/>
              </w:rPr>
              <w:t>Н 1.3.03</w:t>
            </w:r>
          </w:p>
        </w:tc>
        <w:tc>
          <w:tcPr>
            <w:tcW w:w="694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 New Roman" w:hAnsi="Times New Roman" w:cs="Times New Roman"/>
                <w:color w:val="000000"/>
                <w:highlight w:val="yellow"/>
                <w:lang w:eastAsia="ru-RU"/>
              </w:rPr>
            </w:pPr>
            <w:r w:rsidRPr="00CC3FE1">
              <w:rPr>
                <w:rFonts w:ascii="Times New Roman" w:eastAsia="Times New Roman" w:hAnsi="Times New Roman" w:cs="Times New Roman"/>
                <w:color w:val="000000"/>
                <w:lang w:eastAsia="ru-RU"/>
              </w:rPr>
              <w:t>составление технологических маршрутов изготовления деталей и проектировании технологических операций</w:t>
            </w:r>
          </w:p>
        </w:tc>
      </w:tr>
      <w:tr w:rsidR="00CC3FE1" w:rsidRPr="00CC3FE1" w:rsidTr="00CC3FE1">
        <w:tc>
          <w:tcPr>
            <w:tcW w:w="1633" w:type="dxa"/>
            <w:vMerge/>
            <w:tcBorders>
              <w:left w:val="single" w:sz="4" w:space="0" w:color="000000"/>
              <w:right w:val="single" w:sz="4" w:space="0" w:color="000000"/>
            </w:tcBorders>
          </w:tcPr>
          <w:p w:rsidR="00CC3FE1" w:rsidRPr="00CC3FE1" w:rsidRDefault="00CC3FE1" w:rsidP="00CC3FE1">
            <w:pPr>
              <w:spacing w:after="200" w:line="276" w:lineRule="auto"/>
              <w:rPr>
                <w:rFonts w:ascii="Calibri" w:eastAsia="Times New Roman" w:hAnsi="Calibri" w:cs="Times New Roman"/>
                <w:color w:val="000000"/>
                <w:lang w:eastAsia="ru-RU"/>
              </w:rPr>
            </w:pPr>
          </w:p>
        </w:tc>
        <w:tc>
          <w:tcPr>
            <w:tcW w:w="105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bCs/>
                <w:color w:val="000000"/>
                <w:lang w:eastAsia="ru-RU"/>
              </w:rPr>
              <w:t>Н 1.4.01</w:t>
            </w:r>
          </w:p>
        </w:tc>
        <w:tc>
          <w:tcPr>
            <w:tcW w:w="694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 New Roman" w:hAnsi="Times New Roman" w:cs="Times New Roman"/>
                <w:color w:val="000000"/>
                <w:highlight w:val="yellow"/>
                <w:lang w:eastAsia="ru-RU"/>
              </w:rPr>
            </w:pPr>
            <w:r w:rsidRPr="00CC3FE1">
              <w:rPr>
                <w:rFonts w:ascii="Times New Roman" w:eastAsia="Times New Roman" w:hAnsi="Times New Roman" w:cs="Times New Roman"/>
                <w:color w:val="000000"/>
                <w:lang w:eastAsia="ru-RU"/>
              </w:rPr>
              <w:t>выбор способов базирования и средств технического оснащения процессов изготовления деталей машин;</w:t>
            </w:r>
          </w:p>
        </w:tc>
      </w:tr>
      <w:tr w:rsidR="00CC3FE1" w:rsidRPr="00CC3FE1" w:rsidTr="00CC3FE1">
        <w:tc>
          <w:tcPr>
            <w:tcW w:w="1633" w:type="dxa"/>
            <w:vMerge/>
            <w:tcBorders>
              <w:left w:val="single" w:sz="4" w:space="0" w:color="000000"/>
              <w:right w:val="single" w:sz="4" w:space="0" w:color="000000"/>
            </w:tcBorders>
          </w:tcPr>
          <w:p w:rsidR="00CC3FE1" w:rsidRPr="00CC3FE1" w:rsidRDefault="00CC3FE1" w:rsidP="00CC3FE1">
            <w:pPr>
              <w:spacing w:after="200" w:line="276" w:lineRule="auto"/>
              <w:rPr>
                <w:rFonts w:ascii="Calibri" w:eastAsia="Times New Roman" w:hAnsi="Calibri" w:cs="Times New Roman"/>
                <w:color w:val="000000"/>
                <w:lang w:eastAsia="ru-RU"/>
              </w:rPr>
            </w:pPr>
          </w:p>
        </w:tc>
        <w:tc>
          <w:tcPr>
            <w:tcW w:w="105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bCs/>
                <w:color w:val="000000"/>
                <w:lang w:eastAsia="ru-RU"/>
              </w:rPr>
              <w:t>Н 1.5.01</w:t>
            </w:r>
          </w:p>
        </w:tc>
        <w:tc>
          <w:tcPr>
            <w:tcW w:w="694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 New Roman" w:hAnsi="Times New Roman" w:cs="Times New Roman"/>
                <w:color w:val="000000"/>
                <w:highlight w:val="yellow"/>
                <w:lang w:eastAsia="ru-RU"/>
              </w:rPr>
            </w:pPr>
            <w:r w:rsidRPr="00CC3FE1">
              <w:rPr>
                <w:rFonts w:ascii="Times New Roman" w:eastAsia="Times New Roman" w:hAnsi="Times New Roman" w:cs="Times New Roman"/>
                <w:bCs/>
                <w:color w:val="000000"/>
                <w:lang w:eastAsia="ru-RU"/>
              </w:rPr>
              <w:t>выполнение расчетов параметров механической обработки изготовления деталей машин, в т.ч. с применением систем автоматизированного проектирования</w:t>
            </w:r>
          </w:p>
        </w:tc>
      </w:tr>
      <w:tr w:rsidR="00CC3FE1" w:rsidRPr="00CC3FE1" w:rsidTr="00CC3FE1">
        <w:tc>
          <w:tcPr>
            <w:tcW w:w="1633" w:type="dxa"/>
            <w:vMerge/>
            <w:tcBorders>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Calibri" w:eastAsia="Times New Roman" w:hAnsi="Calibri" w:cs="Times New Roman"/>
                <w:color w:val="000000"/>
                <w:lang w:eastAsia="ru-RU"/>
              </w:rPr>
            </w:pPr>
          </w:p>
        </w:tc>
        <w:tc>
          <w:tcPr>
            <w:tcW w:w="105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Н 1.6.01</w:t>
            </w:r>
          </w:p>
        </w:tc>
        <w:tc>
          <w:tcPr>
            <w:tcW w:w="694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 New Roman" w:hAnsi="Times New Roman" w:cs="Times New Roman"/>
                <w:color w:val="000000"/>
                <w:highlight w:val="yellow"/>
                <w:lang w:eastAsia="ru-RU"/>
              </w:rPr>
            </w:pPr>
            <w:r w:rsidRPr="00CC3FE1">
              <w:rPr>
                <w:rFonts w:ascii="Times New Roman" w:eastAsia="Times New Roman" w:hAnsi="Times New Roman" w:cs="Times New Roman"/>
                <w:color w:val="000000"/>
                <w:lang w:eastAsia="ru-RU"/>
              </w:rPr>
              <w:t>составление технологических маршрутов изготовления деталей и проектировании технологических операций в машиностроительном производстве</w:t>
            </w:r>
          </w:p>
        </w:tc>
      </w:tr>
      <w:tr w:rsidR="00CC3FE1" w:rsidRPr="00CC3FE1" w:rsidTr="00CC3FE1">
        <w:tc>
          <w:tcPr>
            <w:tcW w:w="1633" w:type="dxa"/>
            <w:vMerge w:val="restart"/>
            <w:tcBorders>
              <w:top w:val="single" w:sz="4" w:space="0" w:color="000000"/>
              <w:left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Уметь</w:t>
            </w:r>
          </w:p>
        </w:tc>
        <w:tc>
          <w:tcPr>
            <w:tcW w:w="105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i/>
                <w:color w:val="000000"/>
                <w:highlight w:val="yellow"/>
                <w:lang w:eastAsia="ru-RU"/>
              </w:rPr>
            </w:pPr>
            <w:r w:rsidRPr="00CC3FE1">
              <w:rPr>
                <w:rFonts w:ascii="Times New Roman" w:eastAsia="Times New Roman" w:hAnsi="Times New Roman" w:cs="Times New Roman"/>
                <w:color w:val="000000"/>
                <w:lang w:eastAsia="ru-RU"/>
              </w:rPr>
              <w:t>У 1.1.01</w:t>
            </w:r>
          </w:p>
        </w:tc>
        <w:tc>
          <w:tcPr>
            <w:tcW w:w="694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 New Roman" w:hAnsi="Times New Roman" w:cs="Times New Roman"/>
                <w:color w:val="000000"/>
                <w:highlight w:val="green"/>
                <w:lang w:eastAsia="ru-RU"/>
              </w:rPr>
            </w:pPr>
            <w:r w:rsidRPr="00CC3FE1">
              <w:rPr>
                <w:rFonts w:ascii="Times New Roman" w:eastAsia="Times New Roman" w:hAnsi="Times New Roman" w:cs="Times New Roman"/>
                <w:color w:val="000000"/>
                <w:lang w:eastAsia="ru-RU"/>
              </w:rPr>
              <w:t>читать чертежи и требования к деталям согласно их служебному назначению</w:t>
            </w:r>
          </w:p>
        </w:tc>
      </w:tr>
      <w:tr w:rsidR="00CC3FE1" w:rsidRPr="00CC3FE1" w:rsidTr="00CC3FE1">
        <w:tc>
          <w:tcPr>
            <w:tcW w:w="1633" w:type="dxa"/>
            <w:vMerge/>
            <w:tcBorders>
              <w:left w:val="single" w:sz="4" w:space="0" w:color="000000"/>
              <w:right w:val="single" w:sz="4" w:space="0" w:color="000000"/>
            </w:tcBorders>
          </w:tcPr>
          <w:p w:rsidR="00CC3FE1" w:rsidRPr="00CC3FE1" w:rsidRDefault="00CC3FE1" w:rsidP="00CC3FE1">
            <w:pPr>
              <w:spacing w:after="200" w:line="276" w:lineRule="auto"/>
              <w:rPr>
                <w:rFonts w:ascii="Calibri" w:eastAsia="Times New Roman" w:hAnsi="Calibri" w:cs="Times New Roman"/>
                <w:color w:val="000000"/>
                <w:lang w:eastAsia="ru-RU"/>
              </w:rPr>
            </w:pPr>
          </w:p>
        </w:tc>
        <w:tc>
          <w:tcPr>
            <w:tcW w:w="105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i/>
                <w:color w:val="000000"/>
                <w:highlight w:val="yellow"/>
                <w:lang w:eastAsia="ru-RU"/>
              </w:rPr>
            </w:pPr>
            <w:r w:rsidRPr="00CC3FE1">
              <w:rPr>
                <w:rFonts w:ascii="Times New Roman" w:eastAsia="Times New Roman" w:hAnsi="Times New Roman" w:cs="Times New Roman"/>
                <w:color w:val="000000"/>
                <w:lang w:eastAsia="ru-RU"/>
              </w:rPr>
              <w:t>У 1.1.02</w:t>
            </w:r>
          </w:p>
        </w:tc>
        <w:tc>
          <w:tcPr>
            <w:tcW w:w="694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 New Roman" w:hAnsi="Times New Roman" w:cs="Times New Roman"/>
                <w:color w:val="000000"/>
                <w:highlight w:val="green"/>
                <w:lang w:eastAsia="ru-RU"/>
              </w:rPr>
            </w:pPr>
            <w:r w:rsidRPr="00CC3FE1">
              <w:rPr>
                <w:rFonts w:ascii="Times New Roman" w:eastAsia="Times New Roman" w:hAnsi="Times New Roman" w:cs="Times New Roman"/>
                <w:color w:val="000000"/>
                <w:lang w:eastAsia="ru-RU"/>
              </w:rPr>
              <w:t>анализировать технологичность изделий, оформлять техническое задание на конструирование нестандартных приспособлений, режущего и измерительного инструмента</w:t>
            </w:r>
          </w:p>
        </w:tc>
      </w:tr>
      <w:tr w:rsidR="00CC3FE1" w:rsidRPr="00CC3FE1" w:rsidTr="00CC3FE1">
        <w:tc>
          <w:tcPr>
            <w:tcW w:w="1633" w:type="dxa"/>
            <w:vMerge/>
            <w:tcBorders>
              <w:left w:val="single" w:sz="4" w:space="0" w:color="000000"/>
              <w:right w:val="single" w:sz="4" w:space="0" w:color="000000"/>
            </w:tcBorders>
          </w:tcPr>
          <w:p w:rsidR="00CC3FE1" w:rsidRPr="00CC3FE1" w:rsidRDefault="00CC3FE1" w:rsidP="00CC3FE1">
            <w:pPr>
              <w:spacing w:after="200" w:line="276" w:lineRule="auto"/>
              <w:rPr>
                <w:rFonts w:ascii="Calibri" w:eastAsia="Times New Roman" w:hAnsi="Calibri" w:cs="Times New Roman"/>
                <w:color w:val="000000"/>
                <w:lang w:eastAsia="ru-RU"/>
              </w:rPr>
            </w:pPr>
          </w:p>
        </w:tc>
        <w:tc>
          <w:tcPr>
            <w:tcW w:w="105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bCs/>
                <w:color w:val="000000"/>
                <w:lang w:eastAsia="ru-RU"/>
              </w:rPr>
              <w:t>У 1.2.01</w:t>
            </w:r>
          </w:p>
        </w:tc>
        <w:tc>
          <w:tcPr>
            <w:tcW w:w="694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 New Roman" w:hAnsi="Times New Roman" w:cs="Times New Roman"/>
                <w:color w:val="000000"/>
                <w:highlight w:val="yellow"/>
                <w:lang w:eastAsia="ru-RU"/>
              </w:rPr>
            </w:pPr>
            <w:r w:rsidRPr="00CC3FE1">
              <w:rPr>
                <w:rFonts w:ascii="Times New Roman" w:eastAsia="Times New Roman" w:hAnsi="Times New Roman" w:cs="Times New Roman"/>
                <w:color w:val="000000"/>
                <w:lang w:eastAsia="ru-RU"/>
              </w:rPr>
              <w:t>определять виды и способы получения заготовок, оформлять чертежи заготовок для изготовления деталей, определять тип производства</w:t>
            </w:r>
          </w:p>
        </w:tc>
      </w:tr>
      <w:tr w:rsidR="00CC3FE1" w:rsidRPr="00CC3FE1" w:rsidTr="00CC3FE1">
        <w:tc>
          <w:tcPr>
            <w:tcW w:w="1633" w:type="dxa"/>
            <w:vMerge/>
            <w:tcBorders>
              <w:left w:val="single" w:sz="4" w:space="0" w:color="000000"/>
              <w:right w:val="single" w:sz="4" w:space="0" w:color="000000"/>
            </w:tcBorders>
          </w:tcPr>
          <w:p w:rsidR="00CC3FE1" w:rsidRPr="00CC3FE1" w:rsidRDefault="00CC3FE1" w:rsidP="00CC3FE1">
            <w:pPr>
              <w:spacing w:after="200" w:line="276" w:lineRule="auto"/>
              <w:rPr>
                <w:rFonts w:ascii="Calibri" w:eastAsia="Times New Roman" w:hAnsi="Calibri" w:cs="Times New Roman"/>
                <w:color w:val="000000"/>
                <w:lang w:eastAsia="ru-RU"/>
              </w:rPr>
            </w:pPr>
          </w:p>
        </w:tc>
        <w:tc>
          <w:tcPr>
            <w:tcW w:w="105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bCs/>
                <w:color w:val="000000"/>
                <w:lang w:eastAsia="ru-RU"/>
              </w:rPr>
              <w:t>У 1.3.01</w:t>
            </w:r>
          </w:p>
        </w:tc>
        <w:tc>
          <w:tcPr>
            <w:tcW w:w="694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 New Roman" w:hAnsi="Times New Roman" w:cs="Times New Roman"/>
                <w:color w:val="000000"/>
                <w:highlight w:val="yellow"/>
                <w:lang w:eastAsia="ru-RU"/>
              </w:rPr>
            </w:pPr>
            <w:r w:rsidRPr="00CC3FE1">
              <w:rPr>
                <w:rFonts w:ascii="Times New Roman" w:eastAsia="Times New Roman" w:hAnsi="Times New Roman" w:cs="Times New Roman"/>
                <w:color w:val="000000"/>
                <w:lang w:eastAsia="ru-RU"/>
              </w:rPr>
              <w:t>проектировать технологические операции, анализировать и выбирать схемы базирования</w:t>
            </w:r>
          </w:p>
        </w:tc>
      </w:tr>
      <w:tr w:rsidR="00CC3FE1" w:rsidRPr="00CC3FE1" w:rsidTr="00CC3FE1">
        <w:tc>
          <w:tcPr>
            <w:tcW w:w="1633" w:type="dxa"/>
            <w:vMerge/>
            <w:tcBorders>
              <w:left w:val="single" w:sz="4" w:space="0" w:color="000000"/>
              <w:right w:val="single" w:sz="4" w:space="0" w:color="000000"/>
            </w:tcBorders>
          </w:tcPr>
          <w:p w:rsidR="00CC3FE1" w:rsidRPr="00CC3FE1" w:rsidRDefault="00CC3FE1" w:rsidP="00CC3FE1">
            <w:pPr>
              <w:spacing w:after="200" w:line="276" w:lineRule="auto"/>
              <w:rPr>
                <w:rFonts w:ascii="Calibri" w:eastAsia="Times New Roman" w:hAnsi="Calibri" w:cs="Times New Roman"/>
                <w:color w:val="000000"/>
                <w:lang w:eastAsia="ru-RU"/>
              </w:rPr>
            </w:pPr>
          </w:p>
        </w:tc>
        <w:tc>
          <w:tcPr>
            <w:tcW w:w="105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bCs/>
                <w:color w:val="000000"/>
                <w:lang w:eastAsia="ru-RU"/>
              </w:rPr>
              <w:t>У 1.3.02</w:t>
            </w:r>
          </w:p>
        </w:tc>
        <w:tc>
          <w:tcPr>
            <w:tcW w:w="694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 New Roman" w:hAnsi="Times New Roman" w:cs="Times New Roman"/>
                <w:color w:val="000000"/>
                <w:highlight w:val="yellow"/>
                <w:lang w:eastAsia="ru-RU"/>
              </w:rPr>
            </w:pPr>
            <w:r w:rsidRPr="00CC3FE1">
              <w:rPr>
                <w:rFonts w:ascii="Times New Roman" w:eastAsia="Times New Roman" w:hAnsi="Times New Roman" w:cs="Times New Roman"/>
                <w:color w:val="000000"/>
                <w:lang w:eastAsia="ru-RU"/>
              </w:rPr>
              <w:t>выбирать методы обработки поверхностей</w:t>
            </w:r>
          </w:p>
        </w:tc>
      </w:tr>
      <w:tr w:rsidR="00CC3FE1" w:rsidRPr="00CC3FE1" w:rsidTr="00CC3FE1">
        <w:tc>
          <w:tcPr>
            <w:tcW w:w="1633" w:type="dxa"/>
            <w:vMerge/>
            <w:tcBorders>
              <w:left w:val="single" w:sz="4" w:space="0" w:color="000000"/>
              <w:right w:val="single" w:sz="4" w:space="0" w:color="000000"/>
            </w:tcBorders>
          </w:tcPr>
          <w:p w:rsidR="00CC3FE1" w:rsidRPr="00CC3FE1" w:rsidRDefault="00CC3FE1" w:rsidP="00CC3FE1">
            <w:pPr>
              <w:spacing w:after="200" w:line="276" w:lineRule="auto"/>
              <w:rPr>
                <w:rFonts w:ascii="Calibri" w:eastAsia="Times New Roman" w:hAnsi="Calibri" w:cs="Times New Roman"/>
                <w:color w:val="000000"/>
                <w:lang w:eastAsia="ru-RU"/>
              </w:rPr>
            </w:pPr>
          </w:p>
        </w:tc>
        <w:tc>
          <w:tcPr>
            <w:tcW w:w="105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bCs/>
                <w:color w:val="000000"/>
                <w:lang w:eastAsia="ru-RU"/>
              </w:rPr>
              <w:t>У 1.4.01</w:t>
            </w:r>
          </w:p>
        </w:tc>
        <w:tc>
          <w:tcPr>
            <w:tcW w:w="694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 New Roman" w:hAnsi="Times New Roman" w:cs="Times New Roman"/>
                <w:color w:val="000000"/>
                <w:highlight w:val="yellow"/>
                <w:lang w:eastAsia="ru-RU"/>
              </w:rPr>
            </w:pPr>
            <w:r w:rsidRPr="00CC3FE1">
              <w:rPr>
                <w:rFonts w:ascii="Times New Roman" w:eastAsia="Times New Roman" w:hAnsi="Times New Roman" w:cs="Times New Roman"/>
                <w:color w:val="000000"/>
                <w:lang w:eastAsia="ru-RU"/>
              </w:rPr>
              <w:t>выбирать технологическое оборудование и технологическую оснастку: приспособления, режущий, мерительный и вспомогательный инструмент</w:t>
            </w:r>
          </w:p>
        </w:tc>
      </w:tr>
      <w:tr w:rsidR="00CC3FE1" w:rsidRPr="00CC3FE1" w:rsidTr="00CC3FE1">
        <w:tc>
          <w:tcPr>
            <w:tcW w:w="1633" w:type="dxa"/>
            <w:vMerge/>
            <w:tcBorders>
              <w:left w:val="single" w:sz="4" w:space="0" w:color="000000"/>
              <w:right w:val="single" w:sz="4" w:space="0" w:color="000000"/>
            </w:tcBorders>
          </w:tcPr>
          <w:p w:rsidR="00CC3FE1" w:rsidRPr="00CC3FE1" w:rsidRDefault="00CC3FE1" w:rsidP="00CC3FE1">
            <w:pPr>
              <w:spacing w:after="200" w:line="276" w:lineRule="auto"/>
              <w:rPr>
                <w:rFonts w:ascii="Calibri" w:eastAsia="Times New Roman" w:hAnsi="Calibri" w:cs="Times New Roman"/>
                <w:color w:val="000000"/>
                <w:lang w:eastAsia="ru-RU"/>
              </w:rPr>
            </w:pPr>
          </w:p>
        </w:tc>
        <w:tc>
          <w:tcPr>
            <w:tcW w:w="105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bCs/>
                <w:color w:val="000000"/>
                <w:lang w:eastAsia="ru-RU"/>
              </w:rPr>
              <w:t>У 1.5.01</w:t>
            </w:r>
          </w:p>
        </w:tc>
        <w:tc>
          <w:tcPr>
            <w:tcW w:w="694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 New Roman" w:hAnsi="Times New Roman" w:cs="Times New Roman"/>
                <w:color w:val="000000"/>
                <w:highlight w:val="yellow"/>
                <w:lang w:eastAsia="ru-RU"/>
              </w:rPr>
            </w:pPr>
            <w:r w:rsidRPr="00CC3FE1">
              <w:rPr>
                <w:rFonts w:ascii="Times New Roman" w:eastAsia="Times New Roman" w:hAnsi="Times New Roman" w:cs="Times New Roman"/>
                <w:color w:val="000000"/>
                <w:lang w:eastAsia="ru-RU"/>
              </w:rPr>
              <w:t>выполнение расчетов параметров механической обработки изготовления деталей машин, в т.ч. с применением систем автоматизированного проектирования</w:t>
            </w:r>
          </w:p>
        </w:tc>
      </w:tr>
      <w:tr w:rsidR="00CC3FE1" w:rsidRPr="00CC3FE1" w:rsidTr="00CC3FE1">
        <w:tc>
          <w:tcPr>
            <w:tcW w:w="1633" w:type="dxa"/>
            <w:vMerge/>
            <w:tcBorders>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Calibri" w:eastAsia="Times New Roman" w:hAnsi="Calibri" w:cs="Times New Roman"/>
                <w:color w:val="000000"/>
                <w:lang w:eastAsia="ru-RU"/>
              </w:rPr>
            </w:pPr>
          </w:p>
        </w:tc>
        <w:tc>
          <w:tcPr>
            <w:tcW w:w="105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У 1.6.01</w:t>
            </w:r>
          </w:p>
        </w:tc>
        <w:tc>
          <w:tcPr>
            <w:tcW w:w="694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 New Roman" w:hAnsi="Times New Roman" w:cs="Times New Roman"/>
                <w:color w:val="000000"/>
                <w:highlight w:val="yellow"/>
                <w:lang w:eastAsia="ru-RU"/>
              </w:rPr>
            </w:pPr>
            <w:r w:rsidRPr="00CC3FE1">
              <w:rPr>
                <w:rFonts w:ascii="Times New Roman" w:eastAsia="Times New Roman" w:hAnsi="Times New Roman" w:cs="Times New Roman"/>
                <w:color w:val="000000"/>
                <w:lang w:eastAsia="ru-RU"/>
              </w:rPr>
              <w:t>оформлять технологическую документацию, использовать пакеты прикладных программ (CAD/CAM системы) для разработки конструкторской документации и проектирования технологических процессов механической обработки и аддитивного изготовления деталей</w:t>
            </w:r>
          </w:p>
        </w:tc>
      </w:tr>
      <w:tr w:rsidR="00CC3FE1" w:rsidRPr="00CC3FE1" w:rsidTr="00CC3FE1">
        <w:tc>
          <w:tcPr>
            <w:tcW w:w="1633" w:type="dxa"/>
            <w:vMerge w:val="restart"/>
            <w:tcBorders>
              <w:top w:val="single" w:sz="4" w:space="0" w:color="000000"/>
              <w:left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Знать</w:t>
            </w:r>
          </w:p>
        </w:tc>
        <w:tc>
          <w:tcPr>
            <w:tcW w:w="105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i/>
                <w:color w:val="000000"/>
                <w:highlight w:val="yellow"/>
                <w:lang w:eastAsia="ru-RU"/>
              </w:rPr>
            </w:pPr>
            <w:r w:rsidRPr="00CC3FE1">
              <w:rPr>
                <w:rFonts w:ascii="Times New Roman" w:eastAsia="Times New Roman" w:hAnsi="Times New Roman" w:cs="Times New Roman"/>
                <w:color w:val="000000"/>
                <w:lang w:eastAsia="ru-RU"/>
              </w:rPr>
              <w:t>З 1.1.01</w:t>
            </w:r>
          </w:p>
        </w:tc>
        <w:tc>
          <w:tcPr>
            <w:tcW w:w="694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 New Roman" w:hAnsi="Times New Roman" w:cs="Times New Roman"/>
                <w:color w:val="000000"/>
                <w:highlight w:val="green"/>
                <w:lang w:eastAsia="ru-RU"/>
              </w:rPr>
            </w:pPr>
            <w:r w:rsidRPr="00CC3FE1">
              <w:rPr>
                <w:rFonts w:ascii="Times New Roman" w:eastAsia="Times New Roman" w:hAnsi="Times New Roman" w:cs="Times New Roman"/>
                <w:color w:val="000000"/>
                <w:lang w:eastAsia="ru-RU"/>
              </w:rPr>
              <w:t>виды конструкторской и технологической документации</w:t>
            </w:r>
          </w:p>
        </w:tc>
      </w:tr>
      <w:tr w:rsidR="00CC3FE1" w:rsidRPr="00CC3FE1" w:rsidTr="00CC3FE1">
        <w:tc>
          <w:tcPr>
            <w:tcW w:w="1633" w:type="dxa"/>
            <w:vMerge/>
            <w:tcBorders>
              <w:left w:val="single" w:sz="4" w:space="0" w:color="000000"/>
              <w:right w:val="single" w:sz="4" w:space="0" w:color="000000"/>
            </w:tcBorders>
          </w:tcPr>
          <w:p w:rsidR="00CC3FE1" w:rsidRPr="00CC3FE1" w:rsidRDefault="00CC3FE1" w:rsidP="00CC3FE1">
            <w:pPr>
              <w:spacing w:after="200" w:line="276" w:lineRule="auto"/>
              <w:rPr>
                <w:rFonts w:ascii="Calibri" w:eastAsia="Times New Roman" w:hAnsi="Calibri" w:cs="Times New Roman"/>
                <w:color w:val="000000"/>
                <w:lang w:eastAsia="ru-RU"/>
              </w:rPr>
            </w:pPr>
          </w:p>
        </w:tc>
        <w:tc>
          <w:tcPr>
            <w:tcW w:w="105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b/>
                <w:color w:val="000000"/>
                <w:highlight w:val="yellow"/>
                <w:lang w:eastAsia="ru-RU"/>
              </w:rPr>
            </w:pPr>
            <w:r w:rsidRPr="00CC3FE1">
              <w:rPr>
                <w:rFonts w:ascii="Times New Roman" w:eastAsia="Times New Roman" w:hAnsi="Times New Roman" w:cs="Times New Roman"/>
                <w:color w:val="000000"/>
                <w:lang w:eastAsia="ru-RU"/>
              </w:rPr>
              <w:t>З 1.1.02</w:t>
            </w:r>
          </w:p>
        </w:tc>
        <w:tc>
          <w:tcPr>
            <w:tcW w:w="694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 New Roman" w:hAnsi="Times New Roman" w:cs="Times New Roman"/>
                <w:b/>
                <w:color w:val="000000"/>
                <w:highlight w:val="yellow"/>
                <w:u w:val="single"/>
                <w:lang w:eastAsia="ru-RU"/>
              </w:rPr>
            </w:pPr>
            <w:r w:rsidRPr="00CC3FE1">
              <w:rPr>
                <w:rFonts w:ascii="Times New Roman" w:eastAsia="Times New Roman" w:hAnsi="Times New Roman" w:cs="Times New Roman"/>
                <w:color w:val="000000"/>
                <w:lang w:eastAsia="ru-RU"/>
              </w:rPr>
              <w:t>требования к её оформлению, служебное назначение и конструктивно-технологические признаки деталей, понятие технологического процесса и его составных элементов</w:t>
            </w:r>
          </w:p>
        </w:tc>
      </w:tr>
      <w:tr w:rsidR="00CC3FE1" w:rsidRPr="00CC3FE1" w:rsidTr="00CC3FE1">
        <w:tc>
          <w:tcPr>
            <w:tcW w:w="1633" w:type="dxa"/>
            <w:vMerge/>
            <w:tcBorders>
              <w:left w:val="single" w:sz="4" w:space="0" w:color="000000"/>
              <w:right w:val="single" w:sz="4" w:space="0" w:color="000000"/>
            </w:tcBorders>
          </w:tcPr>
          <w:p w:rsidR="00CC3FE1" w:rsidRPr="00CC3FE1" w:rsidRDefault="00CC3FE1" w:rsidP="00CC3FE1">
            <w:pPr>
              <w:spacing w:after="200" w:line="276" w:lineRule="auto"/>
              <w:rPr>
                <w:rFonts w:ascii="Calibri" w:eastAsia="Times New Roman" w:hAnsi="Calibri" w:cs="Times New Roman"/>
                <w:color w:val="000000"/>
                <w:lang w:eastAsia="ru-RU"/>
              </w:rPr>
            </w:pPr>
          </w:p>
        </w:tc>
        <w:tc>
          <w:tcPr>
            <w:tcW w:w="105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bCs/>
                <w:color w:val="000000"/>
                <w:lang w:eastAsia="ru-RU"/>
              </w:rPr>
              <w:t>З 1.2.01</w:t>
            </w:r>
          </w:p>
        </w:tc>
        <w:tc>
          <w:tcPr>
            <w:tcW w:w="694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 New Roman" w:hAnsi="Times New Roman" w:cs="Times New Roman"/>
                <w:color w:val="000000"/>
                <w:highlight w:val="yellow"/>
                <w:lang w:eastAsia="ru-RU"/>
              </w:rPr>
            </w:pPr>
            <w:r w:rsidRPr="00CC3FE1">
              <w:rPr>
                <w:rFonts w:ascii="Times New Roman" w:eastAsia="Times New Roman" w:hAnsi="Times New Roman" w:cs="Times New Roman"/>
                <w:color w:val="000000"/>
                <w:lang w:eastAsia="ru-RU"/>
              </w:rPr>
              <w:t>виды и методы получения заготовок</w:t>
            </w:r>
          </w:p>
        </w:tc>
      </w:tr>
      <w:tr w:rsidR="00CC3FE1" w:rsidRPr="00CC3FE1" w:rsidTr="00CC3FE1">
        <w:tc>
          <w:tcPr>
            <w:tcW w:w="1633" w:type="dxa"/>
            <w:vMerge/>
            <w:tcBorders>
              <w:left w:val="single" w:sz="4" w:space="0" w:color="000000"/>
              <w:right w:val="single" w:sz="4" w:space="0" w:color="000000"/>
            </w:tcBorders>
          </w:tcPr>
          <w:p w:rsidR="00CC3FE1" w:rsidRPr="00CC3FE1" w:rsidRDefault="00CC3FE1" w:rsidP="00CC3FE1">
            <w:pPr>
              <w:spacing w:after="200" w:line="276" w:lineRule="auto"/>
              <w:rPr>
                <w:rFonts w:ascii="Calibri" w:eastAsia="Times New Roman" w:hAnsi="Calibri" w:cs="Times New Roman"/>
                <w:color w:val="000000"/>
                <w:lang w:eastAsia="ru-RU"/>
              </w:rPr>
            </w:pPr>
          </w:p>
        </w:tc>
        <w:tc>
          <w:tcPr>
            <w:tcW w:w="105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bCs/>
                <w:color w:val="000000"/>
                <w:lang w:eastAsia="ru-RU"/>
              </w:rPr>
              <w:t>З 1.2.02</w:t>
            </w:r>
          </w:p>
        </w:tc>
        <w:tc>
          <w:tcPr>
            <w:tcW w:w="694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 New Roman" w:hAnsi="Times New Roman" w:cs="Times New Roman"/>
                <w:color w:val="000000"/>
                <w:highlight w:val="yellow"/>
                <w:lang w:eastAsia="ru-RU"/>
              </w:rPr>
            </w:pPr>
            <w:r w:rsidRPr="00CC3FE1">
              <w:rPr>
                <w:rFonts w:ascii="Times New Roman" w:eastAsia="Times New Roman" w:hAnsi="Times New Roman" w:cs="Times New Roman"/>
                <w:color w:val="000000"/>
                <w:lang w:eastAsia="ru-RU"/>
              </w:rPr>
              <w:t>порядок расчёта припусков на механическую обработку</w:t>
            </w:r>
          </w:p>
        </w:tc>
      </w:tr>
      <w:tr w:rsidR="00CC3FE1" w:rsidRPr="00CC3FE1" w:rsidTr="00CC3FE1">
        <w:tc>
          <w:tcPr>
            <w:tcW w:w="1633" w:type="dxa"/>
            <w:vMerge/>
            <w:tcBorders>
              <w:left w:val="single" w:sz="4" w:space="0" w:color="000000"/>
              <w:right w:val="single" w:sz="4" w:space="0" w:color="000000"/>
            </w:tcBorders>
          </w:tcPr>
          <w:p w:rsidR="00CC3FE1" w:rsidRPr="00CC3FE1" w:rsidRDefault="00CC3FE1" w:rsidP="00CC3FE1">
            <w:pPr>
              <w:spacing w:after="200" w:line="276" w:lineRule="auto"/>
              <w:rPr>
                <w:rFonts w:ascii="Calibri" w:eastAsia="Times New Roman" w:hAnsi="Calibri" w:cs="Times New Roman"/>
                <w:color w:val="000000"/>
                <w:lang w:eastAsia="ru-RU"/>
              </w:rPr>
            </w:pPr>
          </w:p>
        </w:tc>
        <w:tc>
          <w:tcPr>
            <w:tcW w:w="105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bCs/>
                <w:color w:val="000000"/>
                <w:lang w:eastAsia="ru-RU"/>
              </w:rPr>
              <w:t>З 1.3.01</w:t>
            </w:r>
          </w:p>
        </w:tc>
        <w:tc>
          <w:tcPr>
            <w:tcW w:w="694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 New Roman" w:hAnsi="Times New Roman" w:cs="Times New Roman"/>
                <w:color w:val="000000"/>
                <w:highlight w:val="yellow"/>
                <w:lang w:eastAsia="ru-RU"/>
              </w:rPr>
            </w:pPr>
            <w:r w:rsidRPr="00CC3FE1">
              <w:rPr>
                <w:rFonts w:ascii="Times New Roman" w:eastAsia="Times New Roman" w:hAnsi="Times New Roman" w:cs="Times New Roman"/>
                <w:color w:val="000000"/>
                <w:lang w:eastAsia="ru-RU"/>
              </w:rPr>
              <w:t>порядок расчёта припусков на механическую обработку и режимов резания</w:t>
            </w:r>
          </w:p>
        </w:tc>
      </w:tr>
      <w:tr w:rsidR="00CC3FE1" w:rsidRPr="00CC3FE1" w:rsidTr="00CC3FE1">
        <w:tc>
          <w:tcPr>
            <w:tcW w:w="1633" w:type="dxa"/>
            <w:vMerge/>
            <w:tcBorders>
              <w:left w:val="single" w:sz="4" w:space="0" w:color="000000"/>
              <w:right w:val="single" w:sz="4" w:space="0" w:color="000000"/>
            </w:tcBorders>
          </w:tcPr>
          <w:p w:rsidR="00CC3FE1" w:rsidRPr="00CC3FE1" w:rsidRDefault="00CC3FE1" w:rsidP="00CC3FE1">
            <w:pPr>
              <w:spacing w:after="200" w:line="276" w:lineRule="auto"/>
              <w:rPr>
                <w:rFonts w:ascii="Calibri" w:eastAsia="Times New Roman" w:hAnsi="Calibri" w:cs="Times New Roman"/>
                <w:color w:val="000000"/>
                <w:lang w:eastAsia="ru-RU"/>
              </w:rPr>
            </w:pPr>
          </w:p>
        </w:tc>
        <w:tc>
          <w:tcPr>
            <w:tcW w:w="105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bCs/>
                <w:color w:val="000000"/>
                <w:lang w:eastAsia="ru-RU"/>
              </w:rPr>
              <w:t>З 1.3.02</w:t>
            </w:r>
          </w:p>
        </w:tc>
        <w:tc>
          <w:tcPr>
            <w:tcW w:w="694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 New Roman" w:hAnsi="Times New Roman" w:cs="Times New Roman"/>
                <w:color w:val="000000"/>
                <w:highlight w:val="yellow"/>
                <w:lang w:eastAsia="ru-RU"/>
              </w:rPr>
            </w:pPr>
            <w:r w:rsidRPr="00CC3FE1">
              <w:rPr>
                <w:rFonts w:ascii="Times New Roman" w:eastAsia="Times New Roman" w:hAnsi="Times New Roman" w:cs="Times New Roman"/>
                <w:color w:val="000000"/>
                <w:lang w:eastAsia="ru-RU"/>
              </w:rPr>
              <w:t>типовые технологические процессы изготовления деталей машин</w:t>
            </w:r>
          </w:p>
        </w:tc>
      </w:tr>
      <w:tr w:rsidR="00CC3FE1" w:rsidRPr="00CC3FE1" w:rsidTr="00CC3FE1">
        <w:tc>
          <w:tcPr>
            <w:tcW w:w="1633" w:type="dxa"/>
            <w:vMerge/>
            <w:tcBorders>
              <w:left w:val="single" w:sz="4" w:space="0" w:color="000000"/>
              <w:right w:val="single" w:sz="4" w:space="0" w:color="000000"/>
            </w:tcBorders>
          </w:tcPr>
          <w:p w:rsidR="00CC3FE1" w:rsidRPr="00CC3FE1" w:rsidRDefault="00CC3FE1" w:rsidP="00CC3FE1">
            <w:pPr>
              <w:spacing w:after="200" w:line="276" w:lineRule="auto"/>
              <w:rPr>
                <w:rFonts w:ascii="Calibri" w:eastAsia="Times New Roman" w:hAnsi="Calibri" w:cs="Times New Roman"/>
                <w:color w:val="000000"/>
                <w:lang w:eastAsia="ru-RU"/>
              </w:rPr>
            </w:pPr>
          </w:p>
        </w:tc>
        <w:tc>
          <w:tcPr>
            <w:tcW w:w="105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bCs/>
                <w:color w:val="000000"/>
                <w:lang w:eastAsia="ru-RU"/>
              </w:rPr>
              <w:t>З 1.3.03</w:t>
            </w:r>
          </w:p>
        </w:tc>
        <w:tc>
          <w:tcPr>
            <w:tcW w:w="694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 New Roman" w:hAnsi="Times New Roman" w:cs="Times New Roman"/>
                <w:color w:val="000000"/>
                <w:highlight w:val="yellow"/>
                <w:lang w:eastAsia="ru-RU"/>
              </w:rPr>
            </w:pPr>
            <w:r w:rsidRPr="00CC3FE1">
              <w:rPr>
                <w:rFonts w:ascii="Times New Roman" w:eastAsia="Times New Roman" w:hAnsi="Times New Roman" w:cs="Times New Roman"/>
                <w:color w:val="000000"/>
                <w:lang w:eastAsia="ru-RU"/>
              </w:rPr>
              <w:t>основы автоматизации технологических процессов и производств</w:t>
            </w:r>
          </w:p>
        </w:tc>
      </w:tr>
      <w:tr w:rsidR="00CC3FE1" w:rsidRPr="00CC3FE1" w:rsidTr="00CC3FE1">
        <w:tc>
          <w:tcPr>
            <w:tcW w:w="1633" w:type="dxa"/>
            <w:vMerge/>
            <w:tcBorders>
              <w:left w:val="single" w:sz="4" w:space="0" w:color="000000"/>
              <w:right w:val="single" w:sz="4" w:space="0" w:color="000000"/>
            </w:tcBorders>
          </w:tcPr>
          <w:p w:rsidR="00CC3FE1" w:rsidRPr="00CC3FE1" w:rsidRDefault="00CC3FE1" w:rsidP="00CC3FE1">
            <w:pPr>
              <w:spacing w:after="200" w:line="276" w:lineRule="auto"/>
              <w:rPr>
                <w:rFonts w:ascii="Calibri" w:eastAsia="Times New Roman" w:hAnsi="Calibri" w:cs="Times New Roman"/>
                <w:color w:val="000000"/>
                <w:lang w:eastAsia="ru-RU"/>
              </w:rPr>
            </w:pPr>
          </w:p>
        </w:tc>
        <w:tc>
          <w:tcPr>
            <w:tcW w:w="105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bCs/>
                <w:color w:val="000000"/>
                <w:lang w:eastAsia="ru-RU"/>
              </w:rPr>
              <w:t>З 1.4.01</w:t>
            </w:r>
          </w:p>
        </w:tc>
        <w:tc>
          <w:tcPr>
            <w:tcW w:w="694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 New Roman" w:hAnsi="Times New Roman" w:cs="Times New Roman"/>
                <w:color w:val="000000"/>
                <w:highlight w:val="yellow"/>
                <w:lang w:eastAsia="ru-RU"/>
              </w:rPr>
            </w:pPr>
            <w:r w:rsidRPr="00CC3FE1">
              <w:rPr>
                <w:rFonts w:ascii="Times New Roman" w:eastAsia="Times New Roman" w:hAnsi="Times New Roman" w:cs="Times New Roman"/>
                <w:color w:val="000000"/>
                <w:lang w:eastAsia="ru-RU"/>
              </w:rPr>
              <w:t>классификация баз, назначение и правила формирования комплектов технологических баз инструменты и инструментальные системы</w:t>
            </w:r>
          </w:p>
        </w:tc>
      </w:tr>
      <w:tr w:rsidR="00CC3FE1" w:rsidRPr="00CC3FE1" w:rsidTr="00CC3FE1">
        <w:tc>
          <w:tcPr>
            <w:tcW w:w="1633" w:type="dxa"/>
            <w:vMerge/>
            <w:tcBorders>
              <w:left w:val="single" w:sz="4" w:space="0" w:color="000000"/>
              <w:right w:val="single" w:sz="4" w:space="0" w:color="000000"/>
            </w:tcBorders>
          </w:tcPr>
          <w:p w:rsidR="00CC3FE1" w:rsidRPr="00CC3FE1" w:rsidRDefault="00CC3FE1" w:rsidP="00CC3FE1">
            <w:pPr>
              <w:spacing w:after="200" w:line="276" w:lineRule="auto"/>
              <w:rPr>
                <w:rFonts w:ascii="Calibri" w:eastAsia="Times New Roman" w:hAnsi="Calibri" w:cs="Times New Roman"/>
                <w:color w:val="000000"/>
                <w:lang w:eastAsia="ru-RU"/>
              </w:rPr>
            </w:pPr>
          </w:p>
        </w:tc>
        <w:tc>
          <w:tcPr>
            <w:tcW w:w="105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bCs/>
                <w:color w:val="000000"/>
                <w:lang w:eastAsia="ru-RU"/>
              </w:rPr>
              <w:t>З 1.4.02</w:t>
            </w:r>
          </w:p>
        </w:tc>
        <w:tc>
          <w:tcPr>
            <w:tcW w:w="694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 New Roman" w:hAnsi="Times New Roman" w:cs="Times New Roman"/>
                <w:color w:val="000000"/>
                <w:highlight w:val="yellow"/>
                <w:lang w:eastAsia="ru-RU"/>
              </w:rPr>
            </w:pPr>
            <w:r w:rsidRPr="00CC3FE1">
              <w:rPr>
                <w:rFonts w:ascii="Times New Roman" w:eastAsia="Times New Roman" w:hAnsi="Times New Roman" w:cs="Times New Roman"/>
                <w:color w:val="000000"/>
                <w:lang w:eastAsia="ru-RU"/>
              </w:rPr>
              <w:t>классификация, назначение и область применения режущих инструментов</w:t>
            </w:r>
          </w:p>
        </w:tc>
      </w:tr>
      <w:tr w:rsidR="00CC3FE1" w:rsidRPr="00CC3FE1" w:rsidTr="00CC3FE1">
        <w:tc>
          <w:tcPr>
            <w:tcW w:w="1633" w:type="dxa"/>
            <w:vMerge/>
            <w:tcBorders>
              <w:left w:val="single" w:sz="4" w:space="0" w:color="000000"/>
              <w:right w:val="single" w:sz="4" w:space="0" w:color="000000"/>
            </w:tcBorders>
          </w:tcPr>
          <w:p w:rsidR="00CC3FE1" w:rsidRPr="00CC3FE1" w:rsidRDefault="00CC3FE1" w:rsidP="00CC3FE1">
            <w:pPr>
              <w:spacing w:after="200" w:line="276" w:lineRule="auto"/>
              <w:rPr>
                <w:rFonts w:ascii="Calibri" w:eastAsia="Times New Roman" w:hAnsi="Calibri" w:cs="Times New Roman"/>
                <w:color w:val="000000"/>
                <w:lang w:eastAsia="ru-RU"/>
              </w:rPr>
            </w:pPr>
          </w:p>
        </w:tc>
        <w:tc>
          <w:tcPr>
            <w:tcW w:w="105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bCs/>
                <w:color w:val="000000"/>
                <w:lang w:eastAsia="ru-RU"/>
              </w:rPr>
              <w:t>З 1.4.03</w:t>
            </w:r>
          </w:p>
        </w:tc>
        <w:tc>
          <w:tcPr>
            <w:tcW w:w="694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 New Roman" w:hAnsi="Times New Roman" w:cs="Times New Roman"/>
                <w:color w:val="000000"/>
                <w:highlight w:val="yellow"/>
                <w:lang w:eastAsia="ru-RU"/>
              </w:rPr>
            </w:pPr>
            <w:r w:rsidRPr="00CC3FE1">
              <w:rPr>
                <w:rFonts w:ascii="Times New Roman" w:eastAsia="Times New Roman" w:hAnsi="Times New Roman" w:cs="Times New Roman"/>
                <w:color w:val="000000"/>
                <w:lang w:eastAsia="ru-RU"/>
              </w:rPr>
              <w:t>классификация, назначение, область применения металлорежущего и аддитивного оборудования</w:t>
            </w:r>
          </w:p>
        </w:tc>
      </w:tr>
      <w:tr w:rsidR="00CC3FE1" w:rsidRPr="00CC3FE1" w:rsidTr="00CC3FE1">
        <w:tc>
          <w:tcPr>
            <w:tcW w:w="1633" w:type="dxa"/>
            <w:vMerge/>
            <w:tcBorders>
              <w:left w:val="single" w:sz="4" w:space="0" w:color="000000"/>
              <w:right w:val="single" w:sz="4" w:space="0" w:color="000000"/>
            </w:tcBorders>
          </w:tcPr>
          <w:p w:rsidR="00CC3FE1" w:rsidRPr="00CC3FE1" w:rsidRDefault="00CC3FE1" w:rsidP="00CC3FE1">
            <w:pPr>
              <w:spacing w:after="200" w:line="276" w:lineRule="auto"/>
              <w:rPr>
                <w:rFonts w:ascii="Calibri" w:eastAsia="Times New Roman" w:hAnsi="Calibri" w:cs="Times New Roman"/>
                <w:color w:val="000000"/>
                <w:lang w:eastAsia="ru-RU"/>
              </w:rPr>
            </w:pPr>
          </w:p>
        </w:tc>
        <w:tc>
          <w:tcPr>
            <w:tcW w:w="105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bCs/>
                <w:color w:val="000000"/>
                <w:lang w:eastAsia="ru-RU"/>
              </w:rPr>
              <w:t>З 1.5.01</w:t>
            </w:r>
          </w:p>
        </w:tc>
        <w:tc>
          <w:tcPr>
            <w:tcW w:w="694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 New Roman" w:hAnsi="Times New Roman" w:cs="Times New Roman"/>
                <w:color w:val="000000"/>
                <w:highlight w:val="yellow"/>
                <w:lang w:eastAsia="ru-RU"/>
              </w:rPr>
            </w:pPr>
            <w:r w:rsidRPr="00CC3FE1">
              <w:rPr>
                <w:rFonts w:ascii="Times New Roman" w:eastAsia="Times New Roman" w:hAnsi="Times New Roman" w:cs="Times New Roman"/>
                <w:color w:val="000000"/>
                <w:lang w:eastAsia="ru-RU"/>
              </w:rPr>
              <w:t>методик расчета межпереходных и межоперационных размеров, припусков и допусков</w:t>
            </w:r>
          </w:p>
        </w:tc>
      </w:tr>
      <w:tr w:rsidR="00CC3FE1" w:rsidRPr="00CC3FE1" w:rsidTr="00CC3FE1">
        <w:tc>
          <w:tcPr>
            <w:tcW w:w="1633" w:type="dxa"/>
            <w:vMerge/>
            <w:tcBorders>
              <w:left w:val="single" w:sz="4" w:space="0" w:color="000000"/>
              <w:right w:val="single" w:sz="4" w:space="0" w:color="000000"/>
            </w:tcBorders>
          </w:tcPr>
          <w:p w:rsidR="00CC3FE1" w:rsidRPr="00CC3FE1" w:rsidRDefault="00CC3FE1" w:rsidP="00CC3FE1">
            <w:pPr>
              <w:spacing w:after="200" w:line="276" w:lineRule="auto"/>
              <w:rPr>
                <w:rFonts w:ascii="Calibri" w:eastAsia="Times New Roman" w:hAnsi="Calibri" w:cs="Times New Roman"/>
                <w:color w:val="000000"/>
                <w:lang w:eastAsia="ru-RU"/>
              </w:rPr>
            </w:pPr>
          </w:p>
        </w:tc>
        <w:tc>
          <w:tcPr>
            <w:tcW w:w="105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bCs/>
                <w:color w:val="000000"/>
                <w:lang w:eastAsia="ru-RU"/>
              </w:rPr>
              <w:t>З 1.5.02</w:t>
            </w:r>
          </w:p>
        </w:tc>
        <w:tc>
          <w:tcPr>
            <w:tcW w:w="694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 New Roman" w:hAnsi="Times New Roman" w:cs="Times New Roman"/>
                <w:color w:val="000000"/>
                <w:highlight w:val="yellow"/>
                <w:lang w:eastAsia="ru-RU"/>
              </w:rPr>
            </w:pPr>
            <w:r w:rsidRPr="00CC3FE1">
              <w:rPr>
                <w:rFonts w:ascii="Times New Roman" w:eastAsia="Times New Roman" w:hAnsi="Times New Roman" w:cs="Times New Roman"/>
                <w:color w:val="000000"/>
                <w:lang w:eastAsia="ru-RU"/>
              </w:rPr>
              <w:t>способы формообразования при обработке деталей резанием и с применением аддитивных методов</w:t>
            </w:r>
          </w:p>
        </w:tc>
      </w:tr>
      <w:tr w:rsidR="00CC3FE1" w:rsidRPr="00CC3FE1" w:rsidTr="00CC3FE1">
        <w:tc>
          <w:tcPr>
            <w:tcW w:w="1633" w:type="dxa"/>
            <w:vMerge/>
            <w:tcBorders>
              <w:left w:val="single" w:sz="4" w:space="0" w:color="000000"/>
              <w:right w:val="single" w:sz="4" w:space="0" w:color="000000"/>
            </w:tcBorders>
          </w:tcPr>
          <w:p w:rsidR="00CC3FE1" w:rsidRPr="00CC3FE1" w:rsidRDefault="00CC3FE1" w:rsidP="00CC3FE1">
            <w:pPr>
              <w:spacing w:after="200" w:line="276" w:lineRule="auto"/>
              <w:rPr>
                <w:rFonts w:ascii="Calibri" w:eastAsia="Times New Roman" w:hAnsi="Calibri" w:cs="Times New Roman"/>
                <w:color w:val="000000"/>
                <w:lang w:eastAsia="ru-RU"/>
              </w:rPr>
            </w:pPr>
          </w:p>
        </w:tc>
        <w:tc>
          <w:tcPr>
            <w:tcW w:w="105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bCs/>
                <w:color w:val="000000"/>
                <w:lang w:eastAsia="ru-RU"/>
              </w:rPr>
              <w:t>З 1.5.03</w:t>
            </w:r>
          </w:p>
        </w:tc>
        <w:tc>
          <w:tcPr>
            <w:tcW w:w="694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 New Roman" w:hAnsi="Times New Roman" w:cs="Times New Roman"/>
                <w:color w:val="000000"/>
                <w:highlight w:val="yellow"/>
                <w:lang w:eastAsia="ru-RU"/>
              </w:rPr>
            </w:pPr>
            <w:r w:rsidRPr="00CC3FE1">
              <w:rPr>
                <w:rFonts w:ascii="Times New Roman" w:eastAsia="Times New Roman" w:hAnsi="Times New Roman" w:cs="Times New Roman"/>
                <w:color w:val="000000"/>
                <w:lang w:eastAsia="ru-RU"/>
              </w:rPr>
              <w:t>методика расчета режимов резания и норм времени на операции металлорежущей обработки</w:t>
            </w:r>
          </w:p>
        </w:tc>
      </w:tr>
      <w:tr w:rsidR="00CC3FE1" w:rsidRPr="00CC3FE1" w:rsidTr="00CC3FE1">
        <w:tc>
          <w:tcPr>
            <w:tcW w:w="1633" w:type="dxa"/>
            <w:vMerge/>
            <w:tcBorders>
              <w:left w:val="single" w:sz="4" w:space="0" w:color="000000"/>
              <w:right w:val="single" w:sz="4" w:space="0" w:color="000000"/>
            </w:tcBorders>
          </w:tcPr>
          <w:p w:rsidR="00CC3FE1" w:rsidRPr="00CC3FE1" w:rsidRDefault="00CC3FE1" w:rsidP="00CC3FE1">
            <w:pPr>
              <w:spacing w:after="200" w:line="276" w:lineRule="auto"/>
              <w:rPr>
                <w:rFonts w:ascii="Calibri" w:eastAsia="Times New Roman" w:hAnsi="Calibri" w:cs="Times New Roman"/>
                <w:color w:val="000000"/>
                <w:lang w:eastAsia="ru-RU"/>
              </w:rPr>
            </w:pPr>
          </w:p>
        </w:tc>
        <w:tc>
          <w:tcPr>
            <w:tcW w:w="105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З 1.6.01</w:t>
            </w:r>
          </w:p>
        </w:tc>
        <w:tc>
          <w:tcPr>
            <w:tcW w:w="694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 New Roman" w:hAnsi="Times New Roman" w:cs="Times New Roman"/>
                <w:color w:val="000000"/>
                <w:highlight w:val="yellow"/>
                <w:lang w:eastAsia="ru-RU"/>
              </w:rPr>
            </w:pPr>
            <w:r w:rsidRPr="00CC3FE1">
              <w:rPr>
                <w:rFonts w:ascii="Times New Roman" w:eastAsia="Times New Roman" w:hAnsi="Times New Roman" w:cs="Times New Roman"/>
                <w:color w:val="000000"/>
                <w:lang w:eastAsia="ru-RU"/>
              </w:rPr>
              <w:t>методик расчета межпереходных и межоперационных размеров, припусков и допусков</w:t>
            </w:r>
          </w:p>
        </w:tc>
      </w:tr>
      <w:tr w:rsidR="00CC3FE1" w:rsidRPr="00CC3FE1" w:rsidTr="00CC3FE1">
        <w:tc>
          <w:tcPr>
            <w:tcW w:w="1633" w:type="dxa"/>
            <w:vMerge/>
            <w:tcBorders>
              <w:left w:val="single" w:sz="4" w:space="0" w:color="000000"/>
              <w:right w:val="single" w:sz="4" w:space="0" w:color="000000"/>
            </w:tcBorders>
          </w:tcPr>
          <w:p w:rsidR="00CC3FE1" w:rsidRPr="00CC3FE1" w:rsidRDefault="00CC3FE1" w:rsidP="00CC3FE1">
            <w:pPr>
              <w:spacing w:after="200" w:line="276" w:lineRule="auto"/>
              <w:rPr>
                <w:rFonts w:ascii="Calibri" w:eastAsia="Times New Roman" w:hAnsi="Calibri" w:cs="Times New Roman"/>
                <w:color w:val="000000"/>
                <w:lang w:eastAsia="ru-RU"/>
              </w:rPr>
            </w:pPr>
          </w:p>
        </w:tc>
        <w:tc>
          <w:tcPr>
            <w:tcW w:w="105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З 1.6.02</w:t>
            </w:r>
          </w:p>
        </w:tc>
        <w:tc>
          <w:tcPr>
            <w:tcW w:w="694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 New Roman" w:hAnsi="Times New Roman" w:cs="Times New Roman"/>
                <w:color w:val="000000"/>
                <w:highlight w:val="yellow"/>
                <w:lang w:eastAsia="ru-RU"/>
              </w:rPr>
            </w:pPr>
            <w:r w:rsidRPr="00CC3FE1">
              <w:rPr>
                <w:rFonts w:ascii="Times New Roman" w:eastAsia="Times New Roman" w:hAnsi="Times New Roman" w:cs="Times New Roman"/>
                <w:color w:val="000000"/>
                <w:lang w:eastAsia="ru-RU"/>
              </w:rPr>
              <w:t>основы цифрового производства, основы автоматизации технологических процессов и производств, системы автоматизированного проектирования технологических процессов</w:t>
            </w:r>
          </w:p>
        </w:tc>
      </w:tr>
      <w:tr w:rsidR="00CC3FE1" w:rsidRPr="00CC3FE1" w:rsidTr="00CC3FE1">
        <w:tc>
          <w:tcPr>
            <w:tcW w:w="1633" w:type="dxa"/>
            <w:vMerge/>
            <w:tcBorders>
              <w:left w:val="single" w:sz="4" w:space="0" w:color="000000"/>
              <w:right w:val="single" w:sz="4" w:space="0" w:color="000000"/>
            </w:tcBorders>
          </w:tcPr>
          <w:p w:rsidR="00CC3FE1" w:rsidRPr="00CC3FE1" w:rsidRDefault="00CC3FE1" w:rsidP="00CC3FE1">
            <w:pPr>
              <w:spacing w:after="200" w:line="276" w:lineRule="auto"/>
              <w:rPr>
                <w:rFonts w:ascii="Calibri" w:eastAsia="Times New Roman" w:hAnsi="Calibri" w:cs="Times New Roman"/>
                <w:color w:val="000000"/>
                <w:lang w:eastAsia="ru-RU"/>
              </w:rPr>
            </w:pPr>
          </w:p>
        </w:tc>
        <w:tc>
          <w:tcPr>
            <w:tcW w:w="105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З 1.6.03</w:t>
            </w:r>
          </w:p>
        </w:tc>
        <w:tc>
          <w:tcPr>
            <w:tcW w:w="694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 New Roman" w:hAnsi="Times New Roman" w:cs="Times New Roman"/>
                <w:color w:val="000000"/>
                <w:highlight w:val="yellow"/>
                <w:lang w:eastAsia="ru-RU"/>
              </w:rPr>
            </w:pPr>
            <w:r w:rsidRPr="00CC3FE1">
              <w:rPr>
                <w:rFonts w:ascii="Times New Roman" w:eastAsia="Times New Roman" w:hAnsi="Times New Roman" w:cs="Times New Roman"/>
                <w:color w:val="000000"/>
                <w:lang w:eastAsia="ru-RU"/>
              </w:rPr>
              <w:t>принципы проектирования участков и цехов, требования единой системы классификации и кодирования и единой системы технологической документации к оформлению технической документации для металлообрабатывающего и аддитивного производства</w:t>
            </w:r>
          </w:p>
        </w:tc>
      </w:tr>
      <w:tr w:rsidR="00CC3FE1" w:rsidRPr="00CC3FE1" w:rsidTr="00CC3FE1">
        <w:tc>
          <w:tcPr>
            <w:tcW w:w="1633" w:type="dxa"/>
            <w:vMerge/>
            <w:tcBorders>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Calibri" w:eastAsia="Times New Roman" w:hAnsi="Calibri" w:cs="Times New Roman"/>
                <w:color w:val="000000"/>
                <w:lang w:eastAsia="ru-RU"/>
              </w:rPr>
            </w:pPr>
          </w:p>
        </w:tc>
        <w:tc>
          <w:tcPr>
            <w:tcW w:w="105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З 1.6.04</w:t>
            </w:r>
          </w:p>
        </w:tc>
        <w:tc>
          <w:tcPr>
            <w:tcW w:w="694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 New Roman" w:hAnsi="Times New Roman" w:cs="Times New Roman"/>
                <w:color w:val="000000"/>
                <w:highlight w:val="yellow"/>
                <w:lang w:eastAsia="ru-RU"/>
              </w:rPr>
            </w:pPr>
            <w:r w:rsidRPr="00CC3FE1">
              <w:rPr>
                <w:rFonts w:ascii="Times New Roman" w:eastAsia="Times New Roman" w:hAnsi="Times New Roman" w:cs="Times New Roman"/>
                <w:color w:val="000000"/>
                <w:lang w:eastAsia="ru-RU"/>
              </w:rPr>
              <w:t>методику проектирования маршрутных и операционных металлообрабатывающих и аддитивных технологий</w:t>
            </w:r>
          </w:p>
        </w:tc>
      </w:tr>
    </w:tbl>
    <w:p w:rsidR="00CC3FE1" w:rsidRPr="00CC3FE1" w:rsidRDefault="00CC3FE1" w:rsidP="00CC3FE1">
      <w:pPr>
        <w:spacing w:after="0" w:line="240" w:lineRule="auto"/>
        <w:rPr>
          <w:rFonts w:ascii="Times New Roman" w:eastAsia="Times New Roman" w:hAnsi="Times New Roman" w:cs="Times New Roman"/>
          <w:b/>
          <w:color w:val="000000"/>
          <w:lang w:eastAsia="ru-RU"/>
        </w:rPr>
      </w:pPr>
    </w:p>
    <w:p w:rsidR="00CC3FE1" w:rsidRPr="00CC3FE1" w:rsidRDefault="00CC3FE1" w:rsidP="00CC3FE1">
      <w:pPr>
        <w:spacing w:after="0" w:line="240" w:lineRule="auto"/>
        <w:ind w:firstLine="709"/>
        <w:rPr>
          <w:rFonts w:ascii="Times New Roman" w:eastAsia="Times New Roman" w:hAnsi="Times New Roman" w:cs="Times New Roman"/>
          <w:b/>
          <w:color w:val="000000"/>
          <w:lang w:eastAsia="ru-RU"/>
        </w:rPr>
      </w:pPr>
      <w:bookmarkStart w:id="23" w:name="_Hlk511591667"/>
    </w:p>
    <w:p w:rsidR="00CC3FE1" w:rsidRPr="00CC3FE1" w:rsidRDefault="00CC3FE1" w:rsidP="00CC3FE1">
      <w:pPr>
        <w:spacing w:after="0" w:line="240" w:lineRule="auto"/>
        <w:ind w:firstLine="709"/>
        <w:rPr>
          <w:rFonts w:ascii="Times New Roman" w:eastAsia="Times New Roman" w:hAnsi="Times New Roman" w:cs="Times New Roman"/>
          <w:b/>
          <w:color w:val="000000"/>
          <w:lang w:eastAsia="ru-RU"/>
        </w:rPr>
      </w:pPr>
      <w:r w:rsidRPr="00CC3FE1">
        <w:rPr>
          <w:rFonts w:ascii="Times New Roman" w:eastAsia="Times New Roman" w:hAnsi="Times New Roman" w:cs="Times New Roman"/>
          <w:b/>
          <w:color w:val="000000"/>
          <w:lang w:eastAsia="ru-RU"/>
        </w:rPr>
        <w:t>1.2. Количество часов, отводимое на освоение профессионального модуля</w:t>
      </w:r>
    </w:p>
    <w:p w:rsidR="00CC3FE1" w:rsidRPr="00CC3FE1" w:rsidRDefault="00CC3FE1" w:rsidP="00CC3FE1">
      <w:pPr>
        <w:spacing w:after="0" w:line="276" w:lineRule="auto"/>
        <w:rPr>
          <w:rFonts w:ascii="Times New Roman" w:eastAsia="Times New Roman" w:hAnsi="Times New Roman" w:cs="Times New Roman"/>
          <w:bCs/>
          <w:color w:val="000000"/>
          <w:u w:val="single"/>
          <w:lang w:eastAsia="ru-RU"/>
        </w:rPr>
      </w:pPr>
      <w:r w:rsidRPr="00CC3FE1">
        <w:rPr>
          <w:rFonts w:ascii="Times New Roman" w:eastAsia="Times New Roman" w:hAnsi="Times New Roman" w:cs="Times New Roman"/>
          <w:color w:val="000000"/>
          <w:lang w:eastAsia="ru-RU"/>
        </w:rPr>
        <w:t xml:space="preserve">Всего часов </w:t>
      </w:r>
      <w:r w:rsidRPr="00CC3FE1">
        <w:rPr>
          <w:rFonts w:ascii="Times New Roman" w:eastAsia="Times New Roman" w:hAnsi="Times New Roman" w:cs="Times New Roman"/>
          <w:bCs/>
          <w:color w:val="000000"/>
          <w:u w:val="single"/>
          <w:lang w:eastAsia="ru-RU"/>
        </w:rPr>
        <w:t>204</w:t>
      </w:r>
    </w:p>
    <w:p w:rsidR="00CC3FE1" w:rsidRPr="00CC3FE1" w:rsidRDefault="00CC3FE1" w:rsidP="00CC3FE1">
      <w:pPr>
        <w:spacing w:after="0" w:line="276" w:lineRule="auto"/>
        <w:ind w:firstLine="708"/>
        <w:rPr>
          <w:rFonts w:ascii="Times New Roman" w:eastAsia="Times New Roman" w:hAnsi="Times New Roman" w:cs="Times New Roman"/>
          <w:b/>
          <w:color w:val="000000"/>
          <w:u w:val="single"/>
          <w:lang w:eastAsia="ru-RU"/>
        </w:rPr>
      </w:pPr>
      <w:r w:rsidRPr="00CC3FE1">
        <w:rPr>
          <w:rFonts w:ascii="Times New Roman" w:eastAsia="Times New Roman" w:hAnsi="Times New Roman" w:cs="Times New Roman"/>
          <w:color w:val="000000"/>
          <w:lang w:eastAsia="ru-RU"/>
        </w:rPr>
        <w:t xml:space="preserve">в том числе в форме практической подготовки </w:t>
      </w:r>
      <w:r w:rsidRPr="00CC3FE1">
        <w:rPr>
          <w:rFonts w:ascii="Times New Roman" w:eastAsia="Times New Roman" w:hAnsi="Times New Roman" w:cs="Times New Roman"/>
          <w:color w:val="000000"/>
          <w:u w:val="single"/>
          <w:lang w:eastAsia="ru-RU"/>
        </w:rPr>
        <w:t>122</w:t>
      </w:r>
    </w:p>
    <w:p w:rsidR="00CC3FE1" w:rsidRPr="00CC3FE1" w:rsidRDefault="00CC3FE1" w:rsidP="00CC3FE1">
      <w:pPr>
        <w:spacing w:after="0" w:line="276" w:lineRule="auto"/>
        <w:rPr>
          <w:rFonts w:ascii="Times New Roman" w:eastAsia="Times New Roman" w:hAnsi="Times New Roman" w:cs="Times New Roman"/>
          <w:color w:val="000000"/>
          <w:lang w:eastAsia="ru-RU"/>
        </w:rPr>
      </w:pPr>
    </w:p>
    <w:p w:rsidR="00CC3FE1" w:rsidRPr="00CC3FE1" w:rsidRDefault="00CC3FE1" w:rsidP="00CC3FE1">
      <w:pPr>
        <w:spacing w:after="0" w:line="276" w:lineRule="auto"/>
        <w:rPr>
          <w:rFonts w:ascii="Times New Roman" w:eastAsia="Times New Roman" w:hAnsi="Times New Roman" w:cs="Times New Roman"/>
          <w:color w:val="000000"/>
          <w:u w:val="single"/>
          <w:lang w:eastAsia="ru-RU"/>
        </w:rPr>
      </w:pPr>
      <w:r w:rsidRPr="00CC3FE1">
        <w:rPr>
          <w:rFonts w:ascii="Times New Roman" w:eastAsia="Times New Roman" w:hAnsi="Times New Roman" w:cs="Times New Roman"/>
          <w:color w:val="000000"/>
          <w:lang w:eastAsia="ru-RU"/>
        </w:rPr>
        <w:t xml:space="preserve">Из них на освоение МДК 01.01 – </w:t>
      </w:r>
      <w:r w:rsidRPr="00CC3FE1">
        <w:rPr>
          <w:rFonts w:ascii="Times New Roman" w:eastAsia="Times New Roman" w:hAnsi="Times New Roman" w:cs="Times New Roman"/>
          <w:color w:val="000000"/>
          <w:u w:val="single"/>
          <w:lang w:eastAsia="ru-RU"/>
        </w:rPr>
        <w:t>56</w:t>
      </w:r>
    </w:p>
    <w:p w:rsidR="00CC3FE1" w:rsidRPr="00CC3FE1" w:rsidRDefault="00CC3FE1" w:rsidP="00CC3FE1">
      <w:pPr>
        <w:spacing w:after="0" w:line="276" w:lineRule="auto"/>
        <w:rPr>
          <w:rFonts w:ascii="Times New Roman" w:eastAsia="Times New Roman" w:hAnsi="Times New Roman" w:cs="Times New Roman"/>
          <w:color w:val="000000"/>
          <w:u w:val="single"/>
          <w:lang w:eastAsia="ru-RU"/>
        </w:rPr>
      </w:pPr>
      <w:r w:rsidRPr="00CC3FE1">
        <w:rPr>
          <w:rFonts w:ascii="Times New Roman" w:eastAsia="Times New Roman" w:hAnsi="Times New Roman" w:cs="Times New Roman"/>
          <w:color w:val="000000"/>
          <w:lang w:eastAsia="ru-RU"/>
        </w:rPr>
        <w:t xml:space="preserve">                                  МДК 01.02 - </w:t>
      </w:r>
      <w:r w:rsidRPr="00CC3FE1">
        <w:rPr>
          <w:rFonts w:ascii="Times New Roman" w:eastAsia="Times New Roman" w:hAnsi="Times New Roman" w:cs="Times New Roman"/>
          <w:color w:val="000000"/>
          <w:u w:val="single"/>
          <w:lang w:eastAsia="ru-RU"/>
        </w:rPr>
        <w:t>76</w:t>
      </w:r>
    </w:p>
    <w:p w:rsidR="00CC3FE1" w:rsidRPr="00CC3FE1" w:rsidRDefault="00CC3FE1" w:rsidP="00CC3FE1">
      <w:pPr>
        <w:spacing w:after="0" w:line="276" w:lineRule="auto"/>
        <w:ind w:firstLine="708"/>
        <w:rPr>
          <w:rFonts w:ascii="Times New Roman" w:eastAsia="Times New Roman" w:hAnsi="Times New Roman" w:cs="Times New Roman"/>
          <w:i/>
          <w:color w:val="000000"/>
          <w:u w:val="single"/>
          <w:lang w:eastAsia="ru-RU"/>
        </w:rPr>
      </w:pPr>
      <w:r w:rsidRPr="00CC3FE1">
        <w:rPr>
          <w:rFonts w:ascii="Times New Roman" w:eastAsia="Times New Roman" w:hAnsi="Times New Roman" w:cs="Times New Roman"/>
          <w:color w:val="000000"/>
          <w:lang w:eastAsia="ru-RU"/>
        </w:rPr>
        <w:t xml:space="preserve">в том числе самостоятельная работа </w:t>
      </w:r>
      <w:r w:rsidRPr="00CC3FE1">
        <w:rPr>
          <w:rFonts w:ascii="Times New Roman" w:eastAsia="Times New Roman" w:hAnsi="Times New Roman" w:cs="Times New Roman"/>
          <w:color w:val="000000"/>
          <w:u w:val="single"/>
          <w:lang w:eastAsia="ru-RU"/>
        </w:rPr>
        <w:t>0</w:t>
      </w:r>
    </w:p>
    <w:p w:rsidR="00CC3FE1" w:rsidRPr="00CC3FE1" w:rsidRDefault="00CC3FE1" w:rsidP="00CC3FE1">
      <w:pPr>
        <w:spacing w:after="0" w:line="276" w:lineRule="auto"/>
        <w:rPr>
          <w:rFonts w:ascii="Times New Roman" w:eastAsia="Times New Roman" w:hAnsi="Times New Roman" w:cs="Times New Roman"/>
          <w:color w:val="000000"/>
          <w:u w:val="single"/>
          <w:lang w:eastAsia="ru-RU"/>
        </w:rPr>
      </w:pPr>
      <w:r w:rsidRPr="00CC3FE1">
        <w:rPr>
          <w:rFonts w:ascii="Times New Roman" w:eastAsia="Times New Roman" w:hAnsi="Times New Roman" w:cs="Times New Roman"/>
          <w:color w:val="000000"/>
          <w:lang w:eastAsia="ru-RU"/>
        </w:rPr>
        <w:t xml:space="preserve">практики, в том числе учебная </w:t>
      </w:r>
      <w:r w:rsidRPr="00CC3FE1">
        <w:rPr>
          <w:rFonts w:ascii="Times New Roman" w:eastAsia="Times New Roman" w:hAnsi="Times New Roman" w:cs="Times New Roman"/>
          <w:color w:val="000000"/>
          <w:u w:val="single"/>
          <w:lang w:eastAsia="ru-RU"/>
        </w:rPr>
        <w:t xml:space="preserve">36, </w:t>
      </w:r>
      <w:r w:rsidRPr="00CC3FE1">
        <w:rPr>
          <w:rFonts w:ascii="Times New Roman" w:eastAsia="Times New Roman" w:hAnsi="Times New Roman" w:cs="Times New Roman"/>
          <w:color w:val="000000"/>
          <w:lang w:eastAsia="ru-RU"/>
        </w:rPr>
        <w:t xml:space="preserve">производственная </w:t>
      </w:r>
      <w:r w:rsidRPr="00CC3FE1">
        <w:rPr>
          <w:rFonts w:ascii="Times New Roman" w:eastAsia="Times New Roman" w:hAnsi="Times New Roman" w:cs="Times New Roman"/>
          <w:color w:val="000000"/>
          <w:u w:val="single"/>
          <w:lang w:eastAsia="ru-RU"/>
        </w:rPr>
        <w:t>36</w:t>
      </w:r>
    </w:p>
    <w:p w:rsidR="00CC3FE1" w:rsidRPr="00CC3FE1" w:rsidRDefault="00CC3FE1" w:rsidP="00CC3FE1">
      <w:pPr>
        <w:spacing w:after="0" w:line="276" w:lineRule="auto"/>
        <w:rPr>
          <w:rFonts w:ascii="Times New Roman" w:eastAsia="Times New Roman" w:hAnsi="Times New Roman" w:cs="Times New Roman"/>
          <w:b/>
          <w:iCs/>
          <w:color w:val="000000"/>
          <w:u w:val="single"/>
          <w:lang w:eastAsia="ru-RU"/>
        </w:rPr>
      </w:pPr>
      <w:r w:rsidRPr="00CC3FE1">
        <w:rPr>
          <w:rFonts w:ascii="Times New Roman" w:eastAsia="Times New Roman" w:hAnsi="Times New Roman" w:cs="Times New Roman"/>
          <w:color w:val="000000"/>
          <w:lang w:eastAsia="ru-RU"/>
        </w:rPr>
        <w:t>Промежуточная аттестация</w:t>
      </w:r>
      <w:r w:rsidRPr="00CC3FE1">
        <w:rPr>
          <w:rFonts w:ascii="Times New Roman" w:eastAsia="Times New Roman" w:hAnsi="Times New Roman" w:cs="Times New Roman"/>
          <w:i/>
          <w:color w:val="000000"/>
          <w:lang w:eastAsia="ru-RU"/>
        </w:rPr>
        <w:t xml:space="preserve"> </w:t>
      </w:r>
      <w:bookmarkEnd w:id="23"/>
      <w:r w:rsidRPr="00CC3FE1">
        <w:rPr>
          <w:rFonts w:ascii="Times New Roman" w:eastAsia="Times New Roman" w:hAnsi="Times New Roman" w:cs="Times New Roman"/>
          <w:iCs/>
          <w:color w:val="000000"/>
          <w:u w:val="single"/>
          <w:lang w:eastAsia="ru-RU"/>
        </w:rPr>
        <w:t>18</w:t>
      </w:r>
    </w:p>
    <w:p w:rsidR="00CC3FE1" w:rsidRPr="00CC3FE1" w:rsidRDefault="00CC3FE1" w:rsidP="00CC3FE1">
      <w:pPr>
        <w:spacing w:after="0" w:line="276" w:lineRule="auto"/>
        <w:rPr>
          <w:rFonts w:ascii="Times New Roman" w:eastAsia="Times New Roman" w:hAnsi="Times New Roman" w:cs="Times New Roman"/>
          <w:b/>
          <w:color w:val="000000"/>
          <w:lang w:eastAsia="ru-RU"/>
        </w:rPr>
      </w:pPr>
    </w:p>
    <w:p w:rsidR="00CC3FE1" w:rsidRPr="00CC3FE1" w:rsidRDefault="00CC3FE1" w:rsidP="00CC3FE1">
      <w:pPr>
        <w:spacing w:after="200" w:line="276" w:lineRule="auto"/>
        <w:rPr>
          <w:rFonts w:ascii="Times New Roman" w:eastAsia="Times New Roman" w:hAnsi="Times New Roman" w:cs="Times New Roman"/>
          <w:i/>
          <w:color w:val="000000"/>
          <w:sz w:val="24"/>
          <w:szCs w:val="20"/>
          <w:lang w:eastAsia="ru-RU"/>
        </w:rPr>
      </w:pPr>
    </w:p>
    <w:p w:rsidR="00CC3FE1" w:rsidRPr="00CC3FE1" w:rsidRDefault="00CC3FE1" w:rsidP="00CC3FE1">
      <w:pPr>
        <w:spacing w:after="200" w:line="276" w:lineRule="auto"/>
        <w:rPr>
          <w:rFonts w:ascii="Calibri" w:eastAsia="Times New Roman" w:hAnsi="Calibri" w:cs="Times New Roman"/>
          <w:color w:val="000000"/>
          <w:szCs w:val="20"/>
          <w:lang w:eastAsia="ru-RU"/>
        </w:rPr>
        <w:sectPr w:rsidR="00CC3FE1" w:rsidRPr="00CC3FE1">
          <w:pgSz w:w="11907" w:h="16840"/>
          <w:pgMar w:top="1134" w:right="851" w:bottom="992" w:left="1418" w:header="709" w:footer="709" w:gutter="0"/>
          <w:cols w:space="720"/>
        </w:sectPr>
      </w:pPr>
    </w:p>
    <w:p w:rsidR="00CC3FE1" w:rsidRPr="00CC3FE1" w:rsidRDefault="00CC3FE1" w:rsidP="00CC3FE1">
      <w:pPr>
        <w:spacing w:after="0" w:line="276" w:lineRule="auto"/>
        <w:jc w:val="center"/>
        <w:rPr>
          <w:rFonts w:ascii="Times New Roman" w:eastAsia="Times New Roman" w:hAnsi="Times New Roman" w:cs="Times New Roman"/>
          <w:b/>
          <w:caps/>
          <w:color w:val="000000"/>
          <w:lang w:eastAsia="ru-RU"/>
        </w:rPr>
      </w:pPr>
      <w:r w:rsidRPr="00CC3FE1">
        <w:rPr>
          <w:rFonts w:ascii="Times New Roman" w:eastAsia="Times New Roman" w:hAnsi="Times New Roman" w:cs="Times New Roman"/>
          <w:b/>
          <w:caps/>
          <w:color w:val="000000"/>
          <w:lang w:eastAsia="ru-RU"/>
        </w:rPr>
        <w:lastRenderedPageBreak/>
        <w:t>2. Структура и содержание профессионального модуля</w:t>
      </w:r>
    </w:p>
    <w:p w:rsidR="00CC3FE1" w:rsidRPr="00CC3FE1" w:rsidRDefault="00CC3FE1" w:rsidP="00CC3FE1">
      <w:pPr>
        <w:spacing w:after="0" w:line="276" w:lineRule="auto"/>
        <w:ind w:firstLine="851"/>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b/>
          <w:color w:val="000000"/>
          <w:lang w:eastAsia="ru-RU"/>
        </w:rPr>
        <w:t>2.1. Структура профессионального модуля</w:t>
      </w:r>
    </w:p>
    <w:tbl>
      <w:tblPr>
        <w:tblW w:w="150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8"/>
        <w:gridCol w:w="3017"/>
        <w:gridCol w:w="979"/>
        <w:gridCol w:w="698"/>
        <w:gridCol w:w="698"/>
        <w:gridCol w:w="1395"/>
        <w:gridCol w:w="1261"/>
        <w:gridCol w:w="1678"/>
        <w:gridCol w:w="698"/>
        <w:gridCol w:w="916"/>
        <w:gridCol w:w="1843"/>
      </w:tblGrid>
      <w:tr w:rsidR="00CC3FE1" w:rsidRPr="00CC3FE1" w:rsidTr="00CC3FE1">
        <w:trPr>
          <w:trHeight w:val="484"/>
        </w:trPr>
        <w:tc>
          <w:tcPr>
            <w:tcW w:w="1838" w:type="dxa"/>
            <w:vMerge w:val="restart"/>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ind w:left="-57" w:right="-57"/>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Коды профессиональных и общих компетенций</w:t>
            </w:r>
          </w:p>
        </w:tc>
        <w:tc>
          <w:tcPr>
            <w:tcW w:w="3017" w:type="dxa"/>
            <w:vMerge w:val="restart"/>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ind w:left="-57" w:right="-57"/>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Наименования разделов профессионального модуля</w:t>
            </w:r>
          </w:p>
        </w:tc>
        <w:tc>
          <w:tcPr>
            <w:tcW w:w="979" w:type="dxa"/>
            <w:vMerge w:val="restart"/>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Всего, час.</w:t>
            </w:r>
          </w:p>
        </w:tc>
        <w:tc>
          <w:tcPr>
            <w:tcW w:w="698"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CC3FE1" w:rsidRPr="00CC3FE1" w:rsidRDefault="00CC3FE1" w:rsidP="00CC3FE1">
            <w:pPr>
              <w:spacing w:after="0" w:line="240" w:lineRule="auto"/>
              <w:ind w:left="113" w:right="113"/>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В т.ч. в форме практической подготовки</w:t>
            </w:r>
          </w:p>
        </w:tc>
        <w:tc>
          <w:tcPr>
            <w:tcW w:w="8489" w:type="dxa"/>
            <w:gridSpan w:val="7"/>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Объем профессионального модуля, ак. час.</w:t>
            </w:r>
          </w:p>
        </w:tc>
      </w:tr>
      <w:tr w:rsidR="00CC3FE1" w:rsidRPr="00CC3FE1" w:rsidTr="00CC3FE1">
        <w:trPr>
          <w:trHeight w:val="58"/>
        </w:trPr>
        <w:tc>
          <w:tcPr>
            <w:tcW w:w="1838" w:type="dxa"/>
            <w:vMerge/>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200" w:line="276" w:lineRule="auto"/>
              <w:rPr>
                <w:rFonts w:ascii="Calibri" w:eastAsia="Times New Roman" w:hAnsi="Calibri" w:cs="Times New Roman"/>
                <w:color w:val="000000"/>
                <w:lang w:eastAsia="ru-RU"/>
              </w:rPr>
            </w:pPr>
          </w:p>
        </w:tc>
        <w:tc>
          <w:tcPr>
            <w:tcW w:w="3017" w:type="dxa"/>
            <w:vMerge/>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200" w:line="276" w:lineRule="auto"/>
              <w:rPr>
                <w:rFonts w:ascii="Calibri" w:eastAsia="Times New Roman" w:hAnsi="Calibri" w:cs="Times New Roman"/>
                <w:color w:val="000000"/>
                <w:lang w:eastAsia="ru-RU"/>
              </w:rPr>
            </w:pPr>
          </w:p>
        </w:tc>
        <w:tc>
          <w:tcPr>
            <w:tcW w:w="979" w:type="dxa"/>
            <w:vMerge/>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200" w:line="276" w:lineRule="auto"/>
              <w:rPr>
                <w:rFonts w:ascii="Calibri" w:eastAsia="Times New Roman" w:hAnsi="Calibri" w:cs="Times New Roman"/>
                <w:color w:val="000000"/>
                <w:lang w:eastAsia="ru-RU"/>
              </w:rPr>
            </w:pPr>
          </w:p>
        </w:tc>
        <w:tc>
          <w:tcPr>
            <w:tcW w:w="698" w:type="dxa"/>
            <w:vMerge/>
            <w:tcBorders>
              <w:top w:val="single" w:sz="4" w:space="0" w:color="000000"/>
              <w:left w:val="single" w:sz="4" w:space="0" w:color="000000"/>
              <w:bottom w:val="single" w:sz="4" w:space="0" w:color="000000"/>
              <w:right w:val="single" w:sz="4" w:space="0" w:color="000000"/>
            </w:tcBorders>
            <w:textDirection w:val="btLr"/>
            <w:vAlign w:val="center"/>
          </w:tcPr>
          <w:p w:rsidR="00CC3FE1" w:rsidRPr="00CC3FE1" w:rsidRDefault="00CC3FE1" w:rsidP="00CC3FE1">
            <w:pPr>
              <w:spacing w:after="200" w:line="276" w:lineRule="auto"/>
              <w:rPr>
                <w:rFonts w:ascii="Calibri" w:eastAsia="Times New Roman" w:hAnsi="Calibri" w:cs="Times New Roman"/>
                <w:color w:val="000000"/>
                <w:lang w:eastAsia="ru-RU"/>
              </w:rPr>
            </w:pPr>
          </w:p>
        </w:tc>
        <w:tc>
          <w:tcPr>
            <w:tcW w:w="5730" w:type="dxa"/>
            <w:gridSpan w:val="5"/>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Обучение по МДК</w:t>
            </w:r>
          </w:p>
        </w:tc>
        <w:tc>
          <w:tcPr>
            <w:tcW w:w="2759" w:type="dxa"/>
            <w:gridSpan w:val="2"/>
            <w:vMerge w:val="restart"/>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Практики</w:t>
            </w:r>
          </w:p>
        </w:tc>
      </w:tr>
      <w:tr w:rsidR="00CC3FE1" w:rsidRPr="00CC3FE1" w:rsidTr="00CC3FE1">
        <w:tc>
          <w:tcPr>
            <w:tcW w:w="1838" w:type="dxa"/>
            <w:vMerge/>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200" w:line="276" w:lineRule="auto"/>
              <w:rPr>
                <w:rFonts w:ascii="Calibri" w:eastAsia="Times New Roman" w:hAnsi="Calibri" w:cs="Times New Roman"/>
                <w:color w:val="000000"/>
                <w:lang w:eastAsia="ru-RU"/>
              </w:rPr>
            </w:pPr>
          </w:p>
        </w:tc>
        <w:tc>
          <w:tcPr>
            <w:tcW w:w="3017" w:type="dxa"/>
            <w:vMerge/>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200" w:line="276" w:lineRule="auto"/>
              <w:rPr>
                <w:rFonts w:ascii="Calibri" w:eastAsia="Times New Roman" w:hAnsi="Calibri" w:cs="Times New Roman"/>
                <w:color w:val="000000"/>
                <w:lang w:eastAsia="ru-RU"/>
              </w:rPr>
            </w:pPr>
          </w:p>
        </w:tc>
        <w:tc>
          <w:tcPr>
            <w:tcW w:w="979" w:type="dxa"/>
            <w:vMerge/>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200" w:line="276" w:lineRule="auto"/>
              <w:rPr>
                <w:rFonts w:ascii="Calibri" w:eastAsia="Times New Roman" w:hAnsi="Calibri" w:cs="Times New Roman"/>
                <w:color w:val="000000"/>
                <w:lang w:eastAsia="ru-RU"/>
              </w:rPr>
            </w:pPr>
          </w:p>
        </w:tc>
        <w:tc>
          <w:tcPr>
            <w:tcW w:w="698" w:type="dxa"/>
            <w:vMerge/>
            <w:tcBorders>
              <w:top w:val="single" w:sz="4" w:space="0" w:color="000000"/>
              <w:left w:val="single" w:sz="4" w:space="0" w:color="000000"/>
              <w:bottom w:val="single" w:sz="4" w:space="0" w:color="000000"/>
              <w:right w:val="single" w:sz="4" w:space="0" w:color="000000"/>
            </w:tcBorders>
            <w:textDirection w:val="btLr"/>
            <w:vAlign w:val="center"/>
          </w:tcPr>
          <w:p w:rsidR="00CC3FE1" w:rsidRPr="00CC3FE1" w:rsidRDefault="00CC3FE1" w:rsidP="00CC3FE1">
            <w:pPr>
              <w:spacing w:after="200" w:line="276" w:lineRule="auto"/>
              <w:rPr>
                <w:rFonts w:ascii="Calibri" w:eastAsia="Times New Roman" w:hAnsi="Calibri" w:cs="Times New Roman"/>
                <w:color w:val="000000"/>
                <w:lang w:eastAsia="ru-RU"/>
              </w:rPr>
            </w:pPr>
          </w:p>
        </w:tc>
        <w:tc>
          <w:tcPr>
            <w:tcW w:w="698" w:type="dxa"/>
            <w:vMerge w:val="restar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Всего</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p>
        </w:tc>
        <w:tc>
          <w:tcPr>
            <w:tcW w:w="5032" w:type="dxa"/>
            <w:gridSpan w:val="4"/>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В том числе</w:t>
            </w:r>
          </w:p>
        </w:tc>
        <w:tc>
          <w:tcPr>
            <w:tcW w:w="2759" w:type="dxa"/>
            <w:gridSpan w:val="2"/>
            <w:vMerge/>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200" w:line="276" w:lineRule="auto"/>
              <w:rPr>
                <w:rFonts w:ascii="Calibri" w:eastAsia="Times New Roman" w:hAnsi="Calibri" w:cs="Times New Roman"/>
                <w:color w:val="000000"/>
                <w:lang w:eastAsia="ru-RU"/>
              </w:rPr>
            </w:pPr>
          </w:p>
        </w:tc>
      </w:tr>
      <w:tr w:rsidR="00CC3FE1" w:rsidRPr="00CC3FE1" w:rsidTr="00CC3FE1">
        <w:trPr>
          <w:trHeight w:val="1415"/>
        </w:trPr>
        <w:tc>
          <w:tcPr>
            <w:tcW w:w="1838" w:type="dxa"/>
            <w:vMerge/>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200" w:line="276" w:lineRule="auto"/>
              <w:rPr>
                <w:rFonts w:ascii="Calibri" w:eastAsia="Times New Roman" w:hAnsi="Calibri" w:cs="Times New Roman"/>
                <w:color w:val="000000"/>
                <w:lang w:eastAsia="ru-RU"/>
              </w:rPr>
            </w:pPr>
          </w:p>
        </w:tc>
        <w:tc>
          <w:tcPr>
            <w:tcW w:w="3017" w:type="dxa"/>
            <w:vMerge/>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200" w:line="276" w:lineRule="auto"/>
              <w:rPr>
                <w:rFonts w:ascii="Calibri" w:eastAsia="Times New Roman" w:hAnsi="Calibri" w:cs="Times New Roman"/>
                <w:color w:val="000000"/>
                <w:lang w:eastAsia="ru-RU"/>
              </w:rPr>
            </w:pPr>
          </w:p>
        </w:tc>
        <w:tc>
          <w:tcPr>
            <w:tcW w:w="979" w:type="dxa"/>
            <w:vMerge/>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200" w:line="276" w:lineRule="auto"/>
              <w:rPr>
                <w:rFonts w:ascii="Calibri" w:eastAsia="Times New Roman" w:hAnsi="Calibri" w:cs="Times New Roman"/>
                <w:color w:val="000000"/>
                <w:lang w:eastAsia="ru-RU"/>
              </w:rPr>
            </w:pPr>
          </w:p>
        </w:tc>
        <w:tc>
          <w:tcPr>
            <w:tcW w:w="698" w:type="dxa"/>
            <w:vMerge/>
            <w:tcBorders>
              <w:top w:val="single" w:sz="4" w:space="0" w:color="000000"/>
              <w:left w:val="single" w:sz="4" w:space="0" w:color="000000"/>
              <w:bottom w:val="single" w:sz="4" w:space="0" w:color="000000"/>
              <w:right w:val="single" w:sz="4" w:space="0" w:color="000000"/>
            </w:tcBorders>
            <w:textDirection w:val="btLr"/>
            <w:vAlign w:val="center"/>
          </w:tcPr>
          <w:p w:rsidR="00CC3FE1" w:rsidRPr="00CC3FE1" w:rsidRDefault="00CC3FE1" w:rsidP="00CC3FE1">
            <w:pPr>
              <w:spacing w:after="200" w:line="276" w:lineRule="auto"/>
              <w:rPr>
                <w:rFonts w:ascii="Calibri" w:eastAsia="Times New Roman" w:hAnsi="Calibri" w:cs="Times New Roman"/>
                <w:color w:val="000000"/>
                <w:lang w:eastAsia="ru-RU"/>
              </w:rPr>
            </w:pPr>
          </w:p>
        </w:tc>
        <w:tc>
          <w:tcPr>
            <w:tcW w:w="698"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Calibri" w:eastAsia="Times New Roman" w:hAnsi="Calibri" w:cs="Times New Roman"/>
                <w:color w:val="000000"/>
                <w:lang w:eastAsia="ru-RU"/>
              </w:rPr>
            </w:pPr>
          </w:p>
        </w:tc>
        <w:tc>
          <w:tcPr>
            <w:tcW w:w="1395"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ind w:left="-57" w:right="-57"/>
              <w:jc w:val="center"/>
              <w:rPr>
                <w:rFonts w:ascii="Times New Roman" w:eastAsia="Times New Roman" w:hAnsi="Times New Roman" w:cs="Times New Roman"/>
                <w:i/>
                <w:color w:val="000000"/>
                <w:lang w:eastAsia="ru-RU"/>
              </w:rPr>
            </w:pPr>
            <w:r w:rsidRPr="00CC3FE1">
              <w:rPr>
                <w:rFonts w:ascii="Times New Roman" w:eastAsia="Times New Roman" w:hAnsi="Times New Roman" w:cs="Times New Roman"/>
                <w:color w:val="000000"/>
                <w:lang w:eastAsia="ru-RU"/>
              </w:rPr>
              <w:t>Лабораторных и практических занятий</w:t>
            </w:r>
          </w:p>
        </w:tc>
        <w:tc>
          <w:tcPr>
            <w:tcW w:w="1261"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ind w:left="-57" w:right="-57"/>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Курсовых работ (проектов)</w:t>
            </w:r>
          </w:p>
        </w:tc>
        <w:tc>
          <w:tcPr>
            <w:tcW w:w="1678"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ind w:left="-57" w:right="-57"/>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Самостоятельная работа</w:t>
            </w:r>
            <w:r w:rsidRPr="00CC3FE1">
              <w:rPr>
                <w:rFonts w:ascii="Times New Roman" w:eastAsia="Times New Roman" w:hAnsi="Times New Roman" w:cs="Times New Roman"/>
                <w:i/>
                <w:color w:val="000000"/>
                <w:vertAlign w:val="superscript"/>
                <w:lang w:eastAsia="ru-RU"/>
              </w:rPr>
              <w:footnoteReference w:id="67"/>
            </w:r>
          </w:p>
        </w:tc>
        <w:tc>
          <w:tcPr>
            <w:tcW w:w="698" w:type="dxa"/>
            <w:tcBorders>
              <w:top w:val="single" w:sz="4" w:space="0" w:color="000000"/>
              <w:left w:val="single" w:sz="4" w:space="0" w:color="000000"/>
              <w:bottom w:val="single" w:sz="4" w:space="0" w:color="000000"/>
              <w:right w:val="single" w:sz="4" w:space="0" w:color="000000"/>
            </w:tcBorders>
            <w:textDirection w:val="btLr"/>
            <w:vAlign w:val="center"/>
          </w:tcPr>
          <w:p w:rsidR="00CC3FE1" w:rsidRPr="00CC3FE1" w:rsidRDefault="00CC3FE1" w:rsidP="00CC3FE1">
            <w:pPr>
              <w:spacing w:after="0" w:line="240" w:lineRule="auto"/>
              <w:ind w:left="-57" w:right="-57"/>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Промежуточная аттестация</w:t>
            </w:r>
          </w:p>
        </w:tc>
        <w:tc>
          <w:tcPr>
            <w:tcW w:w="916"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ind w:left="-57" w:right="-57"/>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Учебная</w:t>
            </w:r>
          </w:p>
          <w:p w:rsidR="00CC3FE1" w:rsidRPr="00CC3FE1" w:rsidRDefault="00CC3FE1" w:rsidP="00CC3FE1">
            <w:pPr>
              <w:spacing w:after="0" w:line="240" w:lineRule="auto"/>
              <w:ind w:left="-57" w:right="-57"/>
              <w:jc w:val="center"/>
              <w:rPr>
                <w:rFonts w:ascii="Times New Roman" w:eastAsia="Times New Roman" w:hAnsi="Times New Roman" w:cs="Times New Roman"/>
                <w:i/>
                <w:color w:val="000000"/>
                <w:lang w:eastAsia="ru-RU"/>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ind w:left="-57" w:right="-57"/>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Производственная</w:t>
            </w:r>
          </w:p>
          <w:p w:rsidR="00CC3FE1" w:rsidRPr="00CC3FE1" w:rsidRDefault="00CC3FE1" w:rsidP="00CC3FE1">
            <w:pPr>
              <w:spacing w:after="0" w:line="240" w:lineRule="auto"/>
              <w:ind w:left="-57" w:right="-57"/>
              <w:jc w:val="center"/>
              <w:rPr>
                <w:rFonts w:ascii="Times New Roman" w:eastAsia="Times New Roman" w:hAnsi="Times New Roman" w:cs="Times New Roman"/>
                <w:i/>
                <w:color w:val="000000"/>
                <w:lang w:eastAsia="ru-RU"/>
              </w:rPr>
            </w:pPr>
          </w:p>
        </w:tc>
      </w:tr>
      <w:tr w:rsidR="00CC3FE1" w:rsidRPr="00CC3FE1" w:rsidTr="00CC3FE1">
        <w:trPr>
          <w:trHeight w:val="415"/>
        </w:trPr>
        <w:tc>
          <w:tcPr>
            <w:tcW w:w="1838"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jc w:val="center"/>
              <w:rPr>
                <w:rFonts w:ascii="Times New Roman" w:eastAsia="Times New Roman" w:hAnsi="Times New Roman" w:cs="Times New Roman"/>
                <w:i/>
                <w:color w:val="000000"/>
                <w:lang w:eastAsia="ru-RU"/>
              </w:rPr>
            </w:pPr>
            <w:r w:rsidRPr="00CC3FE1">
              <w:rPr>
                <w:rFonts w:ascii="Times New Roman" w:eastAsia="Times New Roman" w:hAnsi="Times New Roman" w:cs="Times New Roman"/>
                <w:i/>
                <w:color w:val="000000"/>
                <w:lang w:eastAsia="ru-RU"/>
              </w:rPr>
              <w:t>1</w:t>
            </w:r>
          </w:p>
        </w:tc>
        <w:tc>
          <w:tcPr>
            <w:tcW w:w="3017"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jc w:val="center"/>
              <w:rPr>
                <w:rFonts w:ascii="Times New Roman" w:eastAsia="Times New Roman" w:hAnsi="Times New Roman" w:cs="Times New Roman"/>
                <w:i/>
                <w:color w:val="000000"/>
                <w:lang w:eastAsia="ru-RU"/>
              </w:rPr>
            </w:pPr>
            <w:r w:rsidRPr="00CC3FE1">
              <w:rPr>
                <w:rFonts w:ascii="Times New Roman" w:eastAsia="Times New Roman" w:hAnsi="Times New Roman" w:cs="Times New Roman"/>
                <w:i/>
                <w:color w:val="000000"/>
                <w:lang w:eastAsia="ru-RU"/>
              </w:rPr>
              <w:t>2</w:t>
            </w:r>
          </w:p>
        </w:tc>
        <w:tc>
          <w:tcPr>
            <w:tcW w:w="979"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jc w:val="center"/>
              <w:rPr>
                <w:rFonts w:ascii="Times New Roman" w:eastAsia="Times New Roman" w:hAnsi="Times New Roman" w:cs="Times New Roman"/>
                <w:i/>
                <w:color w:val="000000"/>
                <w:lang w:eastAsia="ru-RU"/>
              </w:rPr>
            </w:pPr>
            <w:r w:rsidRPr="00CC3FE1">
              <w:rPr>
                <w:rFonts w:ascii="Times New Roman" w:eastAsia="Times New Roman" w:hAnsi="Times New Roman" w:cs="Times New Roman"/>
                <w:i/>
                <w:color w:val="000000"/>
                <w:lang w:eastAsia="ru-RU"/>
              </w:rPr>
              <w:t>3</w:t>
            </w:r>
          </w:p>
        </w:tc>
        <w:tc>
          <w:tcPr>
            <w:tcW w:w="698"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jc w:val="center"/>
              <w:rPr>
                <w:rFonts w:ascii="Times New Roman" w:eastAsia="Times New Roman" w:hAnsi="Times New Roman" w:cs="Times New Roman"/>
                <w:i/>
                <w:color w:val="000000"/>
                <w:lang w:eastAsia="ru-RU"/>
              </w:rPr>
            </w:pPr>
            <w:r w:rsidRPr="00CC3FE1">
              <w:rPr>
                <w:rFonts w:ascii="Times New Roman" w:eastAsia="Times New Roman" w:hAnsi="Times New Roman" w:cs="Times New Roman"/>
                <w:i/>
                <w:color w:val="000000"/>
                <w:lang w:eastAsia="ru-RU"/>
              </w:rPr>
              <w:t>4</w:t>
            </w:r>
          </w:p>
        </w:tc>
        <w:tc>
          <w:tcPr>
            <w:tcW w:w="698"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jc w:val="center"/>
              <w:rPr>
                <w:rFonts w:ascii="Times New Roman" w:eastAsia="Times New Roman" w:hAnsi="Times New Roman" w:cs="Times New Roman"/>
                <w:i/>
                <w:color w:val="000000"/>
                <w:lang w:eastAsia="ru-RU"/>
              </w:rPr>
            </w:pPr>
            <w:r w:rsidRPr="00CC3FE1">
              <w:rPr>
                <w:rFonts w:ascii="Times New Roman" w:eastAsia="Times New Roman" w:hAnsi="Times New Roman" w:cs="Times New Roman"/>
                <w:i/>
                <w:color w:val="000000"/>
                <w:lang w:eastAsia="ru-RU"/>
              </w:rPr>
              <w:t>5</w:t>
            </w:r>
          </w:p>
        </w:tc>
        <w:tc>
          <w:tcPr>
            <w:tcW w:w="1395"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jc w:val="center"/>
              <w:rPr>
                <w:rFonts w:ascii="Times New Roman" w:eastAsia="Times New Roman" w:hAnsi="Times New Roman" w:cs="Times New Roman"/>
                <w:i/>
                <w:color w:val="000000"/>
                <w:lang w:eastAsia="ru-RU"/>
              </w:rPr>
            </w:pPr>
            <w:r w:rsidRPr="00CC3FE1">
              <w:rPr>
                <w:rFonts w:ascii="Times New Roman" w:eastAsia="Times New Roman" w:hAnsi="Times New Roman" w:cs="Times New Roman"/>
                <w:i/>
                <w:color w:val="000000"/>
                <w:lang w:eastAsia="ru-RU"/>
              </w:rPr>
              <w:t>6</w:t>
            </w:r>
          </w:p>
        </w:tc>
        <w:tc>
          <w:tcPr>
            <w:tcW w:w="1261"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jc w:val="center"/>
              <w:rPr>
                <w:rFonts w:ascii="Times New Roman" w:eastAsia="Times New Roman" w:hAnsi="Times New Roman" w:cs="Times New Roman"/>
                <w:i/>
                <w:color w:val="000000"/>
                <w:lang w:eastAsia="ru-RU"/>
              </w:rPr>
            </w:pPr>
            <w:r w:rsidRPr="00CC3FE1">
              <w:rPr>
                <w:rFonts w:ascii="Times New Roman" w:eastAsia="Times New Roman" w:hAnsi="Times New Roman" w:cs="Times New Roman"/>
                <w:i/>
                <w:color w:val="000000"/>
                <w:lang w:eastAsia="ru-RU"/>
              </w:rPr>
              <w:t>7</w:t>
            </w:r>
          </w:p>
        </w:tc>
        <w:tc>
          <w:tcPr>
            <w:tcW w:w="1678"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jc w:val="center"/>
              <w:rPr>
                <w:rFonts w:ascii="Times New Roman" w:eastAsia="Times New Roman" w:hAnsi="Times New Roman" w:cs="Times New Roman"/>
                <w:i/>
                <w:color w:val="000000"/>
                <w:lang w:eastAsia="ru-RU"/>
              </w:rPr>
            </w:pPr>
            <w:r w:rsidRPr="00CC3FE1">
              <w:rPr>
                <w:rFonts w:ascii="Times New Roman" w:eastAsia="Times New Roman" w:hAnsi="Times New Roman" w:cs="Times New Roman"/>
                <w:i/>
                <w:color w:val="000000"/>
                <w:lang w:eastAsia="ru-RU"/>
              </w:rPr>
              <w:t>8</w:t>
            </w:r>
          </w:p>
        </w:tc>
        <w:tc>
          <w:tcPr>
            <w:tcW w:w="698"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jc w:val="center"/>
              <w:rPr>
                <w:rFonts w:ascii="Times New Roman" w:eastAsia="Times New Roman" w:hAnsi="Times New Roman" w:cs="Times New Roman"/>
                <w:i/>
                <w:color w:val="000000"/>
                <w:lang w:eastAsia="ru-RU"/>
              </w:rPr>
            </w:pPr>
            <w:r w:rsidRPr="00CC3FE1">
              <w:rPr>
                <w:rFonts w:ascii="Times New Roman" w:eastAsia="Times New Roman" w:hAnsi="Times New Roman" w:cs="Times New Roman"/>
                <w:i/>
                <w:color w:val="000000"/>
                <w:lang w:eastAsia="ru-RU"/>
              </w:rPr>
              <w:t>9</w:t>
            </w:r>
          </w:p>
        </w:tc>
        <w:tc>
          <w:tcPr>
            <w:tcW w:w="916"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jc w:val="center"/>
              <w:rPr>
                <w:rFonts w:ascii="Times New Roman" w:eastAsia="Times New Roman" w:hAnsi="Times New Roman" w:cs="Times New Roman"/>
                <w:i/>
                <w:color w:val="000000"/>
                <w:lang w:eastAsia="ru-RU"/>
              </w:rPr>
            </w:pPr>
            <w:r w:rsidRPr="00CC3FE1">
              <w:rPr>
                <w:rFonts w:ascii="Times New Roman" w:eastAsia="Times New Roman" w:hAnsi="Times New Roman" w:cs="Times New Roman"/>
                <w:i/>
                <w:color w:val="000000"/>
                <w:lang w:eastAsia="ru-RU"/>
              </w:rPr>
              <w:t>10</w:t>
            </w:r>
          </w:p>
        </w:tc>
        <w:tc>
          <w:tcPr>
            <w:tcW w:w="1843"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jc w:val="center"/>
              <w:rPr>
                <w:rFonts w:ascii="Times New Roman" w:eastAsia="Times New Roman" w:hAnsi="Times New Roman" w:cs="Times New Roman"/>
                <w:i/>
                <w:color w:val="000000"/>
                <w:lang w:eastAsia="ru-RU"/>
              </w:rPr>
            </w:pPr>
            <w:r w:rsidRPr="00CC3FE1">
              <w:rPr>
                <w:rFonts w:ascii="Times New Roman" w:eastAsia="Times New Roman" w:hAnsi="Times New Roman" w:cs="Times New Roman"/>
                <w:i/>
                <w:color w:val="000000"/>
                <w:lang w:eastAsia="ru-RU"/>
              </w:rPr>
              <w:t>11</w:t>
            </w:r>
          </w:p>
        </w:tc>
      </w:tr>
      <w:tr w:rsidR="00CC3FE1" w:rsidRPr="00CC3FE1" w:rsidTr="00CC3FE1">
        <w:tc>
          <w:tcPr>
            <w:tcW w:w="183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 xml:space="preserve">ПК 1.1 – ПК 1.6 </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01 – ОК 07</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 xml:space="preserve">ОК 09 </w:t>
            </w:r>
          </w:p>
        </w:tc>
        <w:tc>
          <w:tcPr>
            <w:tcW w:w="3017" w:type="dxa"/>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szCs w:val="20"/>
                <w:lang w:eastAsia="ru-RU"/>
              </w:rPr>
              <w:t>Раздел 1. Система классификации деталей машиностроения</w:t>
            </w:r>
          </w:p>
        </w:tc>
        <w:tc>
          <w:tcPr>
            <w:tcW w:w="97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11</w:t>
            </w:r>
          </w:p>
        </w:tc>
        <w:tc>
          <w:tcPr>
            <w:tcW w:w="69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6</w:t>
            </w:r>
          </w:p>
        </w:tc>
        <w:tc>
          <w:tcPr>
            <w:tcW w:w="69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11</w:t>
            </w:r>
          </w:p>
        </w:tc>
        <w:tc>
          <w:tcPr>
            <w:tcW w:w="139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6</w:t>
            </w:r>
          </w:p>
        </w:tc>
        <w:tc>
          <w:tcPr>
            <w:tcW w:w="126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lang w:eastAsia="ru-RU"/>
              </w:rPr>
            </w:pPr>
          </w:p>
        </w:tc>
        <w:tc>
          <w:tcPr>
            <w:tcW w:w="167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lang w:eastAsia="ru-RU"/>
              </w:rPr>
            </w:pPr>
          </w:p>
        </w:tc>
        <w:tc>
          <w:tcPr>
            <w:tcW w:w="698" w:type="dxa"/>
            <w:vMerge w:val="restar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lang w:eastAsia="ru-RU"/>
              </w:rPr>
            </w:pPr>
          </w:p>
        </w:tc>
        <w:tc>
          <w:tcPr>
            <w:tcW w:w="91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lang w:eastAsia="ru-RU"/>
              </w:rPr>
            </w:pPr>
          </w:p>
        </w:tc>
        <w:tc>
          <w:tcPr>
            <w:tcW w:w="1843"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lang w:eastAsia="ru-RU"/>
              </w:rPr>
            </w:pPr>
          </w:p>
        </w:tc>
      </w:tr>
      <w:tr w:rsidR="00CC3FE1" w:rsidRPr="00CC3FE1" w:rsidTr="00CC3FE1">
        <w:tc>
          <w:tcPr>
            <w:tcW w:w="183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 xml:space="preserve">ПК 1.1 – ПК 1.6 </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01 – ОК 07</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 xml:space="preserve">ОК 09 </w:t>
            </w:r>
          </w:p>
        </w:tc>
        <w:tc>
          <w:tcPr>
            <w:tcW w:w="3017" w:type="dxa"/>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szCs w:val="20"/>
                <w:lang w:eastAsia="ru-RU"/>
              </w:rPr>
              <w:t>Раздел 2. Последовательность разработки технологических процессов изготовления деталей машин</w:t>
            </w:r>
          </w:p>
        </w:tc>
        <w:tc>
          <w:tcPr>
            <w:tcW w:w="97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45</w:t>
            </w:r>
          </w:p>
        </w:tc>
        <w:tc>
          <w:tcPr>
            <w:tcW w:w="69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24</w:t>
            </w:r>
          </w:p>
        </w:tc>
        <w:tc>
          <w:tcPr>
            <w:tcW w:w="69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45</w:t>
            </w:r>
          </w:p>
        </w:tc>
        <w:tc>
          <w:tcPr>
            <w:tcW w:w="139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24</w:t>
            </w:r>
          </w:p>
        </w:tc>
        <w:tc>
          <w:tcPr>
            <w:tcW w:w="126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lang w:eastAsia="ru-RU"/>
              </w:rPr>
            </w:pPr>
          </w:p>
        </w:tc>
        <w:tc>
          <w:tcPr>
            <w:tcW w:w="167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lang w:eastAsia="ru-RU"/>
              </w:rPr>
            </w:pPr>
          </w:p>
        </w:tc>
        <w:tc>
          <w:tcPr>
            <w:tcW w:w="698"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lang w:eastAsia="ru-RU"/>
              </w:rPr>
            </w:pPr>
          </w:p>
        </w:tc>
        <w:tc>
          <w:tcPr>
            <w:tcW w:w="91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lang w:eastAsia="ru-RU"/>
              </w:rPr>
            </w:pPr>
          </w:p>
        </w:tc>
        <w:tc>
          <w:tcPr>
            <w:tcW w:w="1843"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lang w:eastAsia="ru-RU"/>
              </w:rPr>
            </w:pPr>
          </w:p>
        </w:tc>
      </w:tr>
      <w:tr w:rsidR="00CC3FE1" w:rsidRPr="00CC3FE1" w:rsidTr="00CC3FE1">
        <w:tc>
          <w:tcPr>
            <w:tcW w:w="183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 xml:space="preserve">ПК 1.1 – ПК 1.6 </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01 – ОК 07</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 xml:space="preserve">ОК 09 </w:t>
            </w:r>
          </w:p>
        </w:tc>
        <w:tc>
          <w:tcPr>
            <w:tcW w:w="301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Раздел 3. Типовые технологические процессы изготовления различных деталей машин</w:t>
            </w:r>
          </w:p>
        </w:tc>
        <w:tc>
          <w:tcPr>
            <w:tcW w:w="97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24</w:t>
            </w:r>
          </w:p>
        </w:tc>
        <w:tc>
          <w:tcPr>
            <w:tcW w:w="69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10</w:t>
            </w:r>
          </w:p>
        </w:tc>
        <w:tc>
          <w:tcPr>
            <w:tcW w:w="69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24</w:t>
            </w:r>
          </w:p>
        </w:tc>
        <w:tc>
          <w:tcPr>
            <w:tcW w:w="139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10</w:t>
            </w:r>
          </w:p>
        </w:tc>
        <w:tc>
          <w:tcPr>
            <w:tcW w:w="126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lang w:eastAsia="ru-RU"/>
              </w:rPr>
            </w:pPr>
          </w:p>
        </w:tc>
        <w:tc>
          <w:tcPr>
            <w:tcW w:w="167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lang w:eastAsia="ru-RU"/>
              </w:rPr>
            </w:pPr>
          </w:p>
        </w:tc>
        <w:tc>
          <w:tcPr>
            <w:tcW w:w="698"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lang w:eastAsia="ru-RU"/>
              </w:rPr>
            </w:pPr>
          </w:p>
        </w:tc>
        <w:tc>
          <w:tcPr>
            <w:tcW w:w="91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lang w:eastAsia="ru-RU"/>
              </w:rPr>
            </w:pPr>
          </w:p>
        </w:tc>
        <w:tc>
          <w:tcPr>
            <w:tcW w:w="1843"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lang w:eastAsia="ru-RU"/>
              </w:rPr>
            </w:pPr>
          </w:p>
        </w:tc>
      </w:tr>
      <w:tr w:rsidR="00CC3FE1" w:rsidRPr="00CC3FE1" w:rsidTr="00CC3FE1">
        <w:trPr>
          <w:trHeight w:val="314"/>
        </w:trPr>
        <w:tc>
          <w:tcPr>
            <w:tcW w:w="183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 xml:space="preserve">ПК 1.1 – ПК 1.6 </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01 – ОК 07</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 xml:space="preserve">ОК 09 </w:t>
            </w:r>
          </w:p>
        </w:tc>
        <w:tc>
          <w:tcPr>
            <w:tcW w:w="301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Раздел 4. Особенности проектирования, оформления и назначения технологических</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режимов различных технологических операций</w:t>
            </w:r>
          </w:p>
        </w:tc>
        <w:tc>
          <w:tcPr>
            <w:tcW w:w="97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52</w:t>
            </w:r>
          </w:p>
        </w:tc>
        <w:tc>
          <w:tcPr>
            <w:tcW w:w="69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12</w:t>
            </w:r>
          </w:p>
        </w:tc>
        <w:tc>
          <w:tcPr>
            <w:tcW w:w="69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22</w:t>
            </w:r>
          </w:p>
        </w:tc>
        <w:tc>
          <w:tcPr>
            <w:tcW w:w="139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12</w:t>
            </w:r>
          </w:p>
        </w:tc>
        <w:tc>
          <w:tcPr>
            <w:tcW w:w="126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30</w:t>
            </w:r>
          </w:p>
        </w:tc>
        <w:tc>
          <w:tcPr>
            <w:tcW w:w="167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lang w:eastAsia="ru-RU"/>
              </w:rPr>
            </w:pPr>
          </w:p>
        </w:tc>
        <w:tc>
          <w:tcPr>
            <w:tcW w:w="698"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Calibri" w:eastAsia="Times New Roman" w:hAnsi="Calibri" w:cs="Times New Roman"/>
                <w:bCs/>
                <w:color w:val="000000"/>
                <w:lang w:eastAsia="ru-RU"/>
              </w:rPr>
            </w:pPr>
          </w:p>
        </w:tc>
        <w:tc>
          <w:tcPr>
            <w:tcW w:w="91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lang w:eastAsia="ru-RU"/>
              </w:rPr>
            </w:pPr>
          </w:p>
        </w:tc>
        <w:tc>
          <w:tcPr>
            <w:tcW w:w="1843"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lang w:eastAsia="ru-RU"/>
              </w:rPr>
            </w:pPr>
          </w:p>
        </w:tc>
      </w:tr>
      <w:tr w:rsidR="00CC3FE1" w:rsidRPr="00CC3FE1" w:rsidTr="00CC3FE1">
        <w:trPr>
          <w:trHeight w:val="314"/>
        </w:trPr>
        <w:tc>
          <w:tcPr>
            <w:tcW w:w="183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 xml:space="preserve">ПК 1.1 – ПК 1.6 </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01 – ОК 07</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bCs/>
                <w:color w:val="000000"/>
                <w:lang w:eastAsia="ru-RU"/>
              </w:rPr>
              <w:t xml:space="preserve">ОК 09 </w:t>
            </w:r>
          </w:p>
        </w:tc>
        <w:tc>
          <w:tcPr>
            <w:tcW w:w="301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Учебная практика</w:t>
            </w:r>
          </w:p>
        </w:tc>
        <w:tc>
          <w:tcPr>
            <w:tcW w:w="97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lang w:val="en-US" w:eastAsia="ru-RU"/>
              </w:rPr>
            </w:pPr>
            <w:r w:rsidRPr="00CC3FE1">
              <w:rPr>
                <w:rFonts w:ascii="Times New Roman" w:eastAsia="Times New Roman" w:hAnsi="Times New Roman" w:cs="Times New Roman"/>
                <w:bCs/>
                <w:color w:val="000000"/>
                <w:lang w:val="en-US" w:eastAsia="ru-RU"/>
              </w:rPr>
              <w:t>36</w:t>
            </w:r>
          </w:p>
        </w:tc>
        <w:tc>
          <w:tcPr>
            <w:tcW w:w="69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lang w:val="en-US" w:eastAsia="ru-RU"/>
              </w:rPr>
            </w:pPr>
            <w:r w:rsidRPr="00CC3FE1">
              <w:rPr>
                <w:rFonts w:ascii="Times New Roman" w:eastAsia="Times New Roman" w:hAnsi="Times New Roman" w:cs="Times New Roman"/>
                <w:bCs/>
                <w:color w:val="000000"/>
                <w:lang w:val="en-US" w:eastAsia="ru-RU"/>
              </w:rPr>
              <w:t>36</w:t>
            </w:r>
          </w:p>
        </w:tc>
        <w:tc>
          <w:tcPr>
            <w:tcW w:w="69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lang w:eastAsia="ru-RU"/>
              </w:rPr>
            </w:pPr>
          </w:p>
        </w:tc>
        <w:tc>
          <w:tcPr>
            <w:tcW w:w="139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lang w:eastAsia="ru-RU"/>
              </w:rPr>
            </w:pPr>
          </w:p>
        </w:tc>
        <w:tc>
          <w:tcPr>
            <w:tcW w:w="126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lang w:eastAsia="ru-RU"/>
              </w:rPr>
            </w:pPr>
          </w:p>
        </w:tc>
        <w:tc>
          <w:tcPr>
            <w:tcW w:w="167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lang w:eastAsia="ru-RU"/>
              </w:rPr>
            </w:pPr>
          </w:p>
        </w:tc>
        <w:tc>
          <w:tcPr>
            <w:tcW w:w="69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lang w:eastAsia="ru-RU"/>
              </w:rPr>
            </w:pPr>
          </w:p>
        </w:tc>
        <w:tc>
          <w:tcPr>
            <w:tcW w:w="91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lang w:val="en-US" w:eastAsia="ru-RU"/>
              </w:rPr>
            </w:pPr>
            <w:r w:rsidRPr="00CC3FE1">
              <w:rPr>
                <w:rFonts w:ascii="Times New Roman" w:eastAsia="Times New Roman" w:hAnsi="Times New Roman" w:cs="Times New Roman"/>
                <w:bCs/>
                <w:color w:val="000000"/>
                <w:lang w:val="en-US" w:eastAsia="ru-RU"/>
              </w:rPr>
              <w:t>36</w:t>
            </w:r>
          </w:p>
        </w:tc>
        <w:tc>
          <w:tcPr>
            <w:tcW w:w="1843"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lang w:eastAsia="ru-RU"/>
              </w:rPr>
            </w:pPr>
          </w:p>
        </w:tc>
      </w:tr>
      <w:tr w:rsidR="00CC3FE1" w:rsidRPr="00CC3FE1" w:rsidTr="00CC3FE1">
        <w:trPr>
          <w:trHeight w:val="314"/>
        </w:trPr>
        <w:tc>
          <w:tcPr>
            <w:tcW w:w="183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lastRenderedPageBreak/>
              <w:t xml:space="preserve">ПК 1.1 – ПК 1.6 </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01 – ОК 07</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bCs/>
                <w:color w:val="000000"/>
                <w:lang w:eastAsia="ru-RU"/>
              </w:rPr>
              <w:t xml:space="preserve">ОК 09 </w:t>
            </w:r>
          </w:p>
        </w:tc>
        <w:tc>
          <w:tcPr>
            <w:tcW w:w="301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b/>
                <w:color w:val="000000"/>
                <w:u w:val="single"/>
                <w:lang w:eastAsia="ru-RU"/>
              </w:rPr>
            </w:pPr>
            <w:r w:rsidRPr="00CC3FE1">
              <w:rPr>
                <w:rFonts w:ascii="Times New Roman" w:eastAsia="Times New Roman" w:hAnsi="Times New Roman" w:cs="Times New Roman"/>
                <w:color w:val="000000"/>
                <w:lang w:eastAsia="ru-RU"/>
              </w:rPr>
              <w:t>Производственная практика</w:t>
            </w:r>
          </w:p>
        </w:tc>
        <w:tc>
          <w:tcPr>
            <w:tcW w:w="97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36</w:t>
            </w:r>
          </w:p>
        </w:tc>
        <w:tc>
          <w:tcPr>
            <w:tcW w:w="69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36</w:t>
            </w:r>
          </w:p>
        </w:tc>
        <w:tc>
          <w:tcPr>
            <w:tcW w:w="69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lang w:eastAsia="ru-RU"/>
              </w:rPr>
            </w:pPr>
          </w:p>
        </w:tc>
        <w:tc>
          <w:tcPr>
            <w:tcW w:w="139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lang w:eastAsia="ru-RU"/>
              </w:rPr>
            </w:pPr>
          </w:p>
        </w:tc>
        <w:tc>
          <w:tcPr>
            <w:tcW w:w="126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lang w:eastAsia="ru-RU"/>
              </w:rPr>
            </w:pPr>
          </w:p>
        </w:tc>
        <w:tc>
          <w:tcPr>
            <w:tcW w:w="167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lang w:eastAsia="ru-RU"/>
              </w:rPr>
            </w:pPr>
          </w:p>
        </w:tc>
        <w:tc>
          <w:tcPr>
            <w:tcW w:w="69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lang w:eastAsia="ru-RU"/>
              </w:rPr>
            </w:pPr>
          </w:p>
        </w:tc>
        <w:tc>
          <w:tcPr>
            <w:tcW w:w="91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lang w:eastAsia="ru-RU"/>
              </w:rPr>
            </w:pPr>
          </w:p>
        </w:tc>
        <w:tc>
          <w:tcPr>
            <w:tcW w:w="1843"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lang w:val="en-US" w:eastAsia="ru-RU"/>
              </w:rPr>
            </w:pPr>
            <w:r w:rsidRPr="00CC3FE1">
              <w:rPr>
                <w:rFonts w:ascii="Times New Roman" w:eastAsia="Times New Roman" w:hAnsi="Times New Roman" w:cs="Times New Roman"/>
                <w:bCs/>
                <w:color w:val="000000"/>
                <w:lang w:val="en-US" w:eastAsia="ru-RU"/>
              </w:rPr>
              <w:t>36</w:t>
            </w:r>
          </w:p>
        </w:tc>
      </w:tr>
      <w:tr w:rsidR="00CC3FE1" w:rsidRPr="00CC3FE1" w:rsidTr="00CC3FE1">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pacing w:after="0" w:line="240" w:lineRule="auto"/>
              <w:rPr>
                <w:rFonts w:ascii="Times New Roman" w:eastAsia="Times New Roman" w:hAnsi="Times New Roman" w:cs="Times New Roman"/>
                <w:i/>
                <w:color w:val="000000"/>
                <w:lang w:eastAsia="ru-RU"/>
              </w:rPr>
            </w:pPr>
          </w:p>
        </w:tc>
        <w:tc>
          <w:tcPr>
            <w:tcW w:w="3017"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Промежуточная аттестация</w:t>
            </w:r>
          </w:p>
        </w:tc>
        <w:tc>
          <w:tcPr>
            <w:tcW w:w="979"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b/>
                <w:color w:val="000000"/>
                <w:lang w:eastAsia="ru-RU"/>
              </w:rPr>
            </w:pPr>
          </w:p>
        </w:tc>
        <w:tc>
          <w:tcPr>
            <w:tcW w:w="698" w:type="dxa"/>
            <w:tcBorders>
              <w:top w:val="single" w:sz="4" w:space="0" w:color="000000"/>
              <w:left w:val="single" w:sz="4" w:space="0" w:color="000000"/>
              <w:bottom w:val="single" w:sz="4" w:space="0" w:color="000000"/>
              <w:right w:val="single" w:sz="4" w:space="0" w:color="000000"/>
            </w:tcBorders>
            <w:shd w:val="clear" w:color="auto" w:fill="C0C0C0"/>
          </w:tcPr>
          <w:p w:rsidR="00CC3FE1" w:rsidRPr="00CC3FE1" w:rsidRDefault="00CC3FE1" w:rsidP="00CC3FE1">
            <w:pPr>
              <w:spacing w:after="0" w:line="240" w:lineRule="auto"/>
              <w:jc w:val="center"/>
              <w:rPr>
                <w:rFonts w:ascii="Times New Roman" w:eastAsia="Times New Roman" w:hAnsi="Times New Roman" w:cs="Times New Roman"/>
                <w:i/>
                <w:color w:val="000000"/>
                <w:lang w:eastAsia="ru-RU"/>
              </w:rPr>
            </w:pPr>
          </w:p>
        </w:tc>
        <w:tc>
          <w:tcPr>
            <w:tcW w:w="698" w:type="dxa"/>
            <w:tcBorders>
              <w:top w:val="single" w:sz="4" w:space="0" w:color="000000"/>
              <w:left w:val="single" w:sz="4" w:space="0" w:color="000000"/>
              <w:bottom w:val="single" w:sz="4" w:space="0" w:color="000000"/>
              <w:right w:val="single" w:sz="4" w:space="0" w:color="000000"/>
            </w:tcBorders>
            <w:shd w:val="clear" w:color="auto" w:fill="C0C0C0"/>
          </w:tcPr>
          <w:p w:rsidR="00CC3FE1" w:rsidRPr="00CC3FE1" w:rsidRDefault="00CC3FE1" w:rsidP="00CC3FE1">
            <w:pPr>
              <w:spacing w:after="0" w:line="240" w:lineRule="auto"/>
              <w:jc w:val="center"/>
              <w:rPr>
                <w:rFonts w:ascii="Times New Roman" w:eastAsia="Times New Roman" w:hAnsi="Times New Roman" w:cs="Times New Roman"/>
                <w:i/>
                <w:color w:val="000000"/>
                <w:lang w:eastAsia="ru-RU"/>
              </w:rPr>
            </w:pPr>
          </w:p>
        </w:tc>
        <w:tc>
          <w:tcPr>
            <w:tcW w:w="1395" w:type="dxa"/>
            <w:tcBorders>
              <w:top w:val="single" w:sz="4" w:space="0" w:color="000000"/>
              <w:left w:val="single" w:sz="4" w:space="0" w:color="000000"/>
              <w:bottom w:val="single" w:sz="4" w:space="0" w:color="000000"/>
              <w:right w:val="single" w:sz="4" w:space="0" w:color="000000"/>
            </w:tcBorders>
            <w:shd w:val="clear" w:color="auto" w:fill="C0C0C0"/>
          </w:tcPr>
          <w:p w:rsidR="00CC3FE1" w:rsidRPr="00CC3FE1" w:rsidRDefault="00CC3FE1" w:rsidP="00CC3FE1">
            <w:pPr>
              <w:spacing w:after="0" w:line="240" w:lineRule="auto"/>
              <w:jc w:val="center"/>
              <w:rPr>
                <w:rFonts w:ascii="Times New Roman" w:eastAsia="Times New Roman" w:hAnsi="Times New Roman" w:cs="Times New Roman"/>
                <w:i/>
                <w:color w:val="000000"/>
                <w:lang w:eastAsia="ru-RU"/>
              </w:rPr>
            </w:pPr>
          </w:p>
        </w:tc>
        <w:tc>
          <w:tcPr>
            <w:tcW w:w="4553" w:type="dxa"/>
            <w:gridSpan w:val="4"/>
            <w:tcBorders>
              <w:top w:val="single" w:sz="4" w:space="0" w:color="000000"/>
              <w:left w:val="single" w:sz="4" w:space="0" w:color="000000"/>
              <w:bottom w:val="single" w:sz="4" w:space="0" w:color="000000"/>
              <w:right w:val="single" w:sz="4" w:space="0" w:color="000000"/>
            </w:tcBorders>
            <w:shd w:val="clear" w:color="auto" w:fill="C0C0C0"/>
          </w:tcPr>
          <w:p w:rsidR="00CC3FE1" w:rsidRPr="00CC3FE1" w:rsidRDefault="00CC3FE1" w:rsidP="00CC3FE1">
            <w:pPr>
              <w:spacing w:after="0" w:line="240" w:lineRule="auto"/>
              <w:jc w:val="center"/>
              <w:rPr>
                <w:rFonts w:ascii="Times New Roman" w:eastAsia="Times New Roman" w:hAnsi="Times New Roman" w:cs="Times New Roman"/>
                <w:i/>
                <w:color w:val="000000"/>
                <w:lang w:eastAsia="ru-RU"/>
              </w:rPr>
            </w:pPr>
          </w:p>
        </w:tc>
        <w:tc>
          <w:tcPr>
            <w:tcW w:w="1843"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p>
        </w:tc>
      </w:tr>
      <w:tr w:rsidR="00CC3FE1" w:rsidRPr="00CC3FE1" w:rsidTr="00CC3FE1">
        <w:tc>
          <w:tcPr>
            <w:tcW w:w="183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40" w:lineRule="auto"/>
              <w:rPr>
                <w:rFonts w:ascii="Times New Roman" w:eastAsia="Times New Roman" w:hAnsi="Times New Roman" w:cs="Times New Roman"/>
                <w:b/>
                <w:i/>
                <w:color w:val="000000"/>
                <w:lang w:eastAsia="ru-RU"/>
              </w:rPr>
            </w:pPr>
          </w:p>
        </w:tc>
        <w:tc>
          <w:tcPr>
            <w:tcW w:w="301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40" w:lineRule="auto"/>
              <w:rPr>
                <w:rFonts w:ascii="Times New Roman" w:eastAsia="Times New Roman" w:hAnsi="Times New Roman" w:cs="Times New Roman"/>
                <w:b/>
                <w:iCs/>
                <w:color w:val="000000"/>
                <w:lang w:eastAsia="ru-RU"/>
              </w:rPr>
            </w:pPr>
            <w:r w:rsidRPr="00CC3FE1">
              <w:rPr>
                <w:rFonts w:ascii="Times New Roman" w:eastAsia="Times New Roman" w:hAnsi="Times New Roman" w:cs="Times New Roman"/>
                <w:b/>
                <w:iCs/>
                <w:color w:val="000000"/>
                <w:lang w:eastAsia="ru-RU"/>
              </w:rPr>
              <w:t xml:space="preserve">Всего: </w:t>
            </w:r>
          </w:p>
        </w:tc>
        <w:tc>
          <w:tcPr>
            <w:tcW w:w="97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
                <w:iCs/>
                <w:color w:val="000000"/>
                <w:lang w:eastAsia="ru-RU"/>
              </w:rPr>
            </w:pPr>
            <w:r w:rsidRPr="00CC3FE1">
              <w:rPr>
                <w:rFonts w:ascii="Times New Roman" w:eastAsia="Times New Roman" w:hAnsi="Times New Roman" w:cs="Times New Roman"/>
                <w:b/>
                <w:iCs/>
                <w:color w:val="000000"/>
                <w:lang w:eastAsia="ru-RU"/>
              </w:rPr>
              <w:t>204</w:t>
            </w:r>
          </w:p>
        </w:tc>
        <w:tc>
          <w:tcPr>
            <w:tcW w:w="69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
                <w:iCs/>
                <w:color w:val="000000"/>
                <w:lang w:eastAsia="ru-RU"/>
              </w:rPr>
            </w:pPr>
            <w:r w:rsidRPr="00CC3FE1">
              <w:rPr>
                <w:rFonts w:ascii="Times New Roman" w:eastAsia="Times New Roman" w:hAnsi="Times New Roman" w:cs="Times New Roman"/>
                <w:b/>
                <w:iCs/>
                <w:color w:val="000000"/>
                <w:lang w:eastAsia="ru-RU"/>
              </w:rPr>
              <w:t>124</w:t>
            </w:r>
          </w:p>
        </w:tc>
        <w:tc>
          <w:tcPr>
            <w:tcW w:w="69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
                <w:iCs/>
                <w:color w:val="000000"/>
                <w:lang w:eastAsia="ru-RU"/>
              </w:rPr>
            </w:pPr>
            <w:r w:rsidRPr="00CC3FE1">
              <w:rPr>
                <w:rFonts w:ascii="Times New Roman" w:eastAsia="Times New Roman" w:hAnsi="Times New Roman" w:cs="Times New Roman"/>
                <w:b/>
                <w:iCs/>
                <w:color w:val="000000"/>
                <w:lang w:eastAsia="ru-RU"/>
              </w:rPr>
              <w:t>102</w:t>
            </w:r>
          </w:p>
        </w:tc>
        <w:tc>
          <w:tcPr>
            <w:tcW w:w="139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
                <w:iCs/>
                <w:color w:val="000000"/>
                <w:lang w:eastAsia="ru-RU"/>
              </w:rPr>
            </w:pPr>
            <w:r w:rsidRPr="00CC3FE1">
              <w:rPr>
                <w:rFonts w:ascii="Times New Roman" w:eastAsia="Times New Roman" w:hAnsi="Times New Roman" w:cs="Times New Roman"/>
                <w:b/>
                <w:iCs/>
                <w:color w:val="000000"/>
                <w:lang w:eastAsia="ru-RU"/>
              </w:rPr>
              <w:t>52</w:t>
            </w:r>
          </w:p>
        </w:tc>
        <w:tc>
          <w:tcPr>
            <w:tcW w:w="126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
                <w:iCs/>
                <w:color w:val="000000"/>
                <w:lang w:eastAsia="ru-RU"/>
              </w:rPr>
            </w:pPr>
            <w:r w:rsidRPr="00CC3FE1">
              <w:rPr>
                <w:rFonts w:ascii="Times New Roman" w:eastAsia="Times New Roman" w:hAnsi="Times New Roman" w:cs="Times New Roman"/>
                <w:b/>
                <w:iCs/>
                <w:color w:val="000000"/>
                <w:lang w:eastAsia="ru-RU"/>
              </w:rPr>
              <w:t>30</w:t>
            </w:r>
          </w:p>
        </w:tc>
        <w:tc>
          <w:tcPr>
            <w:tcW w:w="167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
                <w:iCs/>
                <w:color w:val="000000"/>
                <w:lang w:eastAsia="ru-RU"/>
              </w:rPr>
            </w:pPr>
          </w:p>
        </w:tc>
        <w:tc>
          <w:tcPr>
            <w:tcW w:w="69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
                <w:iCs/>
                <w:color w:val="000000"/>
                <w:vertAlign w:val="superscript"/>
                <w:lang w:eastAsia="ru-RU"/>
              </w:rPr>
            </w:pPr>
          </w:p>
        </w:tc>
        <w:tc>
          <w:tcPr>
            <w:tcW w:w="91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
                <w:iCs/>
                <w:color w:val="000000"/>
                <w:lang w:eastAsia="ru-RU"/>
              </w:rPr>
            </w:pPr>
            <w:r w:rsidRPr="00CC3FE1">
              <w:rPr>
                <w:rFonts w:ascii="Times New Roman" w:eastAsia="Times New Roman" w:hAnsi="Times New Roman" w:cs="Times New Roman"/>
                <w:b/>
                <w:iCs/>
                <w:color w:val="000000"/>
                <w:lang w:eastAsia="ru-RU"/>
              </w:rPr>
              <w:t>36</w:t>
            </w:r>
          </w:p>
        </w:tc>
        <w:tc>
          <w:tcPr>
            <w:tcW w:w="1843"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
                <w:iCs/>
                <w:color w:val="000000"/>
                <w:lang w:eastAsia="ru-RU"/>
              </w:rPr>
            </w:pPr>
            <w:r w:rsidRPr="00CC3FE1">
              <w:rPr>
                <w:rFonts w:ascii="Times New Roman" w:eastAsia="Times New Roman" w:hAnsi="Times New Roman" w:cs="Times New Roman"/>
                <w:b/>
                <w:iCs/>
                <w:color w:val="000000"/>
                <w:lang w:eastAsia="ru-RU"/>
              </w:rPr>
              <w:t>36</w:t>
            </w:r>
          </w:p>
        </w:tc>
      </w:tr>
    </w:tbl>
    <w:p w:rsidR="00CC3FE1" w:rsidRPr="00CC3FE1" w:rsidRDefault="00CC3FE1" w:rsidP="00CC3FE1">
      <w:pPr>
        <w:spacing w:after="200" w:line="276" w:lineRule="auto"/>
        <w:ind w:left="851"/>
        <w:rPr>
          <w:rFonts w:ascii="Times New Roman" w:eastAsia="Times New Roman" w:hAnsi="Times New Roman" w:cs="Times New Roman"/>
          <w:b/>
          <w:color w:val="000000"/>
          <w:lang w:eastAsia="ru-RU"/>
        </w:rPr>
      </w:pPr>
      <w:r w:rsidRPr="00CC3FE1">
        <w:rPr>
          <w:rFonts w:ascii="Times New Roman" w:eastAsia="Times New Roman" w:hAnsi="Times New Roman" w:cs="Times New Roman"/>
          <w:b/>
          <w:color w:val="000000"/>
          <w:szCs w:val="20"/>
          <w:lang w:eastAsia="ru-RU"/>
        </w:rPr>
        <w:br w:type="page"/>
      </w:r>
      <w:r w:rsidRPr="00CC3FE1">
        <w:rPr>
          <w:rFonts w:ascii="Times New Roman" w:eastAsia="Times New Roman" w:hAnsi="Times New Roman" w:cs="Times New Roman"/>
          <w:b/>
          <w:color w:val="000000"/>
          <w:lang w:eastAsia="ru-RU"/>
        </w:rPr>
        <w:lastRenderedPageBreak/>
        <w:t>2.2. Тематический план и содержание профессионального модуля (ПМ)</w:t>
      </w:r>
    </w:p>
    <w:tbl>
      <w:tblPr>
        <w:tblW w:w="52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1"/>
        <w:gridCol w:w="5245"/>
        <w:gridCol w:w="1705"/>
        <w:gridCol w:w="1702"/>
        <w:gridCol w:w="4532"/>
      </w:tblGrid>
      <w:tr w:rsidR="00CC3FE1" w:rsidRPr="00CC3FE1" w:rsidTr="00CC3FE1">
        <w:trPr>
          <w:trHeight w:val="20"/>
        </w:trPr>
        <w:tc>
          <w:tcPr>
            <w:tcW w:w="732"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bookmarkStart w:id="24" w:name="_Hlk118905272"/>
            <w:r w:rsidRPr="00CC3FE1">
              <w:rPr>
                <w:rFonts w:ascii="Times New Roman" w:eastAsia="Times New Roman" w:hAnsi="Times New Roman" w:cs="Times New Roman"/>
                <w:b/>
                <w:lang w:eastAsia="ru-RU"/>
              </w:rPr>
              <w:t>Наименование разделов и тем профессионального модуля (ПМ), междисциплинарных курсов (МДК)</w:t>
            </w:r>
          </w:p>
        </w:tc>
        <w:tc>
          <w:tcPr>
            <w:tcW w:w="1698"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
                <w:color w:val="000000"/>
                <w:lang w:eastAsia="ru-RU"/>
              </w:rPr>
            </w:pPr>
            <w:r w:rsidRPr="00CC3FE1">
              <w:rPr>
                <w:rFonts w:ascii="Times New Roman" w:eastAsia="Times New Roman" w:hAnsi="Times New Roman" w:cs="Times New Roman"/>
                <w:b/>
                <w:color w:val="000000"/>
                <w:lang w:eastAsia="ru-RU"/>
              </w:rPr>
              <w:t>Содержание учебного материала,</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b/>
                <w:lang w:eastAsia="ru-RU"/>
              </w:rPr>
              <w:t>лабораторные работы и практические занятия, самостоятельная учебная работа обучающихся, курсовая работа (проект)</w:t>
            </w:r>
          </w:p>
        </w:tc>
        <w:tc>
          <w:tcPr>
            <w:tcW w:w="552"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b/>
                <w:lang w:eastAsia="ru-RU"/>
              </w:rPr>
              <w:t>Объем, акад. ч / в том числе в форме практической подготовки, акад ч</w:t>
            </w:r>
          </w:p>
        </w:tc>
        <w:tc>
          <w:tcPr>
            <w:tcW w:w="551"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b/>
                <w:lang w:eastAsia="ru-RU"/>
              </w:rPr>
              <w:t>Код ПК, ОК</w:t>
            </w:r>
          </w:p>
        </w:tc>
        <w:tc>
          <w:tcPr>
            <w:tcW w:w="1467"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b/>
                <w:lang w:eastAsia="ru-RU"/>
              </w:rPr>
              <w:t>Код Н/У/З</w:t>
            </w:r>
          </w:p>
        </w:tc>
      </w:tr>
      <w:tr w:rsidR="00CC3FE1" w:rsidRPr="00CC3FE1" w:rsidTr="00CC3FE1">
        <w:trPr>
          <w:trHeight w:val="20"/>
        </w:trPr>
        <w:tc>
          <w:tcPr>
            <w:tcW w:w="732"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1</w:t>
            </w:r>
          </w:p>
        </w:tc>
        <w:tc>
          <w:tcPr>
            <w:tcW w:w="1698"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2</w:t>
            </w:r>
          </w:p>
        </w:tc>
        <w:tc>
          <w:tcPr>
            <w:tcW w:w="552"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3</w:t>
            </w:r>
          </w:p>
        </w:tc>
        <w:tc>
          <w:tcPr>
            <w:tcW w:w="551" w:type="pct"/>
            <w:tcBorders>
              <w:top w:val="single" w:sz="4" w:space="0" w:color="auto"/>
              <w:left w:val="single" w:sz="4" w:space="0" w:color="auto"/>
              <w:bottom w:val="single" w:sz="4" w:space="0" w:color="auto"/>
              <w:right w:val="single" w:sz="4" w:space="0" w:color="auto"/>
            </w:tcBorders>
            <w:vAlign w:val="center"/>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4</w:t>
            </w:r>
          </w:p>
        </w:tc>
        <w:tc>
          <w:tcPr>
            <w:tcW w:w="1467"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5</w:t>
            </w:r>
          </w:p>
        </w:tc>
      </w:tr>
      <w:tr w:rsidR="00CC3FE1" w:rsidRPr="00CC3FE1" w:rsidTr="00CC3FE1">
        <w:trPr>
          <w:trHeight w:val="20"/>
        </w:trPr>
        <w:tc>
          <w:tcPr>
            <w:tcW w:w="2430" w:type="pct"/>
            <w:gridSpan w:val="2"/>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Раздел 1. Система классификации деталей машиностроения</w:t>
            </w:r>
          </w:p>
        </w:tc>
        <w:tc>
          <w:tcPr>
            <w:tcW w:w="552"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11</w:t>
            </w:r>
          </w:p>
        </w:tc>
        <w:tc>
          <w:tcPr>
            <w:tcW w:w="551" w:type="pct"/>
            <w:tcBorders>
              <w:top w:val="single" w:sz="4" w:space="0" w:color="auto"/>
              <w:left w:val="single" w:sz="4" w:space="0" w:color="auto"/>
              <w:bottom w:val="single" w:sz="4" w:space="0" w:color="auto"/>
              <w:right w:val="single" w:sz="4" w:space="0" w:color="auto"/>
            </w:tcBorders>
            <w:vAlign w:val="center"/>
          </w:tcPr>
          <w:p w:rsidR="00CC3FE1" w:rsidRPr="00CC3FE1" w:rsidRDefault="00CC3FE1" w:rsidP="00CC3FE1">
            <w:pPr>
              <w:spacing w:after="0" w:line="240" w:lineRule="auto"/>
              <w:jc w:val="center"/>
              <w:rPr>
                <w:rFonts w:ascii="Times New Roman" w:eastAsia="Times New Roman" w:hAnsi="Times New Roman" w:cs="Times New Roman"/>
                <w:b/>
                <w:bCs/>
                <w:i/>
                <w:iCs/>
                <w:lang w:eastAsia="ru-RU"/>
              </w:rPr>
            </w:pPr>
          </w:p>
        </w:tc>
        <w:tc>
          <w:tcPr>
            <w:tcW w:w="1467"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i/>
                <w:iCs/>
                <w:lang w:eastAsia="ru-RU"/>
              </w:rPr>
            </w:pPr>
          </w:p>
        </w:tc>
      </w:tr>
      <w:tr w:rsidR="00CC3FE1" w:rsidRPr="00CC3FE1" w:rsidTr="00CC3FE1">
        <w:trPr>
          <w:trHeight w:val="20"/>
        </w:trPr>
        <w:tc>
          <w:tcPr>
            <w:tcW w:w="2430" w:type="pct"/>
            <w:gridSpan w:val="2"/>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МДК.01. 01. Технологические процессы изготовления деталей машин</w:t>
            </w:r>
          </w:p>
        </w:tc>
        <w:tc>
          <w:tcPr>
            <w:tcW w:w="552"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56</w:t>
            </w:r>
          </w:p>
        </w:tc>
        <w:tc>
          <w:tcPr>
            <w:tcW w:w="551" w:type="pct"/>
            <w:tcBorders>
              <w:top w:val="single" w:sz="4" w:space="0" w:color="auto"/>
              <w:left w:val="single" w:sz="4" w:space="0" w:color="auto"/>
              <w:bottom w:val="single" w:sz="4" w:space="0" w:color="auto"/>
              <w:right w:val="single" w:sz="4" w:space="0" w:color="auto"/>
            </w:tcBorders>
            <w:vAlign w:val="center"/>
          </w:tcPr>
          <w:p w:rsidR="00CC3FE1" w:rsidRPr="00CC3FE1" w:rsidRDefault="00CC3FE1" w:rsidP="00CC3FE1">
            <w:pPr>
              <w:spacing w:after="0" w:line="240" w:lineRule="auto"/>
              <w:jc w:val="center"/>
              <w:rPr>
                <w:rFonts w:ascii="Times New Roman" w:eastAsia="Times New Roman" w:hAnsi="Times New Roman" w:cs="Times New Roman"/>
                <w:b/>
                <w:bCs/>
                <w:i/>
                <w:iCs/>
                <w:lang w:eastAsia="ru-RU"/>
              </w:rPr>
            </w:pPr>
          </w:p>
        </w:tc>
        <w:tc>
          <w:tcPr>
            <w:tcW w:w="1467"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i/>
                <w:iCs/>
                <w:lang w:eastAsia="ru-RU"/>
              </w:rPr>
            </w:pPr>
          </w:p>
        </w:tc>
      </w:tr>
      <w:tr w:rsidR="00CC3FE1" w:rsidRPr="00CC3FE1" w:rsidTr="00CC3FE1">
        <w:trPr>
          <w:trHeight w:val="20"/>
        </w:trPr>
        <w:tc>
          <w:tcPr>
            <w:tcW w:w="732" w:type="pct"/>
            <w:vMerge w:val="restar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Тема 1.1. Система</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классификации</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деталей</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машиностроения,</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выпускаемых</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механосборочными</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цехами. Служебное</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назначение и</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конструкторскотехнологические</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параметры деталей</w:t>
            </w:r>
          </w:p>
        </w:tc>
        <w:tc>
          <w:tcPr>
            <w:tcW w:w="1698" w:type="pct"/>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r w:rsidRPr="00CC3FE1">
              <w:rPr>
                <w:rFonts w:ascii="Times New Roman" w:eastAsia="Times New Roman" w:hAnsi="Times New Roman" w:cs="Times New Roman"/>
                <w:b/>
                <w:bCs/>
                <w:color w:val="000000"/>
                <w:lang w:eastAsia="ru-RU"/>
              </w:rPr>
              <w:t xml:space="preserve">Содержание </w:t>
            </w:r>
          </w:p>
        </w:tc>
        <w:tc>
          <w:tcPr>
            <w:tcW w:w="552" w:type="pct"/>
          </w:tcPr>
          <w:p w:rsidR="00CC3FE1" w:rsidRPr="00CC3FE1" w:rsidRDefault="00CC3FE1" w:rsidP="00CC3FE1">
            <w:pPr>
              <w:spacing w:after="0" w:line="240" w:lineRule="auto"/>
              <w:jc w:val="center"/>
              <w:rPr>
                <w:rFonts w:ascii="Times New Roman" w:eastAsia="Times New Roman" w:hAnsi="Times New Roman" w:cs="Times New Roman"/>
                <w:b/>
                <w:bCs/>
                <w:iCs/>
                <w:color w:val="000000"/>
                <w:lang w:eastAsia="ru-RU"/>
              </w:rPr>
            </w:pPr>
            <w:r w:rsidRPr="00CC3FE1">
              <w:rPr>
                <w:rFonts w:ascii="Times New Roman" w:eastAsia="Times New Roman" w:hAnsi="Times New Roman" w:cs="Times New Roman"/>
                <w:b/>
                <w:bCs/>
                <w:iCs/>
                <w:color w:val="000000"/>
                <w:lang w:eastAsia="ru-RU"/>
              </w:rPr>
              <w:t>2</w:t>
            </w:r>
          </w:p>
        </w:tc>
        <w:tc>
          <w:tcPr>
            <w:tcW w:w="551" w:type="pct"/>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p>
        </w:tc>
        <w:tc>
          <w:tcPr>
            <w:tcW w:w="1467"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p>
        </w:tc>
      </w:tr>
      <w:tr w:rsidR="00CC3FE1" w:rsidRPr="00CC3FE1" w:rsidTr="00CC3FE1">
        <w:trPr>
          <w:trHeight w:val="20"/>
        </w:trPr>
        <w:tc>
          <w:tcPr>
            <w:tcW w:w="732"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698"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Понятие "машина", понятие "механизм", виды, состав, отличительные признаки. Применение машин в различных отраслях. Отрасли машиностроения. Система классификации</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деталей, узлов и изделий, выпускаемых машиностроительными</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предприятиями.</w:t>
            </w:r>
          </w:p>
        </w:tc>
        <w:tc>
          <w:tcPr>
            <w:tcW w:w="552"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551"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 ПК 1.6</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09</w:t>
            </w:r>
          </w:p>
          <w:p w:rsidR="00CC3FE1" w:rsidRPr="00CC3FE1" w:rsidRDefault="00CC3FE1" w:rsidP="00CC3FE1">
            <w:pPr>
              <w:spacing w:after="0" w:line="240" w:lineRule="auto"/>
              <w:rPr>
                <w:rFonts w:ascii="Times New Roman" w:eastAsia="Times New Roman" w:hAnsi="Times New Roman" w:cs="Times New Roman"/>
                <w:b/>
                <w:iCs/>
                <w:color w:val="000000"/>
                <w:lang w:eastAsia="ru-RU"/>
              </w:rPr>
            </w:pPr>
          </w:p>
        </w:tc>
        <w:tc>
          <w:tcPr>
            <w:tcW w:w="1467"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1.1.01, Н 1.2.01, Н 1.3.03, Н 1.4.01, Н 1.5.01, Н 1.6.01, У 1.1.01, У 1.1.02, У 1.2.01, У 1.3.01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У 1.3.02, У 1.4.01, У 1.5.01, У 1.6.01, З 1.1.01,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1.1.02, З 1.2.01, З 1.2.02, З 1.3.01, З 1.3.02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З 1.3.03, З 1.4.01, З 1.4.02, З 1.4.03, З 1.5.01,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1.5.02, З 1.5.03, З 1.6.01, З 1.6.02, З 1.6.03</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1.6.04</w:t>
            </w:r>
          </w:p>
        </w:tc>
      </w:tr>
      <w:tr w:rsidR="00CC3FE1" w:rsidRPr="00CC3FE1" w:rsidTr="00CC3FE1">
        <w:trPr>
          <w:trHeight w:val="2489"/>
        </w:trPr>
        <w:tc>
          <w:tcPr>
            <w:tcW w:w="732"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698"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Служебное назначение, конструкторско-технологические признаки изделий группы тел вращения. Классификатор ЕСКД,</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71-72 классы. Валы, оси, втулки, диски, детали передач. Служебное назначение, конструкторско-технологические признаки изделий, не относящихся к телам группе тел вращения. 73-76 классы. Корпусные детали, плоскостные детали, детали 75</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класса, детали технологической оснастки, инструмента</w:t>
            </w:r>
          </w:p>
        </w:tc>
        <w:tc>
          <w:tcPr>
            <w:tcW w:w="552"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551"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 ПК 1.6</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09</w:t>
            </w:r>
          </w:p>
          <w:p w:rsidR="00CC3FE1" w:rsidRPr="00CC3FE1" w:rsidRDefault="00CC3FE1" w:rsidP="00CC3FE1">
            <w:pPr>
              <w:spacing w:after="0" w:line="240" w:lineRule="auto"/>
              <w:jc w:val="center"/>
              <w:rPr>
                <w:rFonts w:ascii="Times New Roman" w:eastAsia="Times New Roman" w:hAnsi="Times New Roman" w:cs="Times New Roman"/>
                <w:b/>
                <w:iCs/>
                <w:color w:val="000000"/>
                <w:lang w:eastAsia="ru-RU"/>
              </w:rPr>
            </w:pPr>
          </w:p>
        </w:tc>
        <w:tc>
          <w:tcPr>
            <w:tcW w:w="1467"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1.1.01, Н 1.2.01, Н 1.3.03, Н 1.4.01, Н 1.5.01, Н 1.6.01, У 1.1.01, У 1.1.02, У 1.2.01, У 1.3.01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У 1.3.02, У 1.4.01, У 1.5.01, У 1.6.01, З 1.1.01,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1.1.02, З 1.2.01, З 1.2.02, З 1.3.01, З 1.3.02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З 1.3.03, З 1.4.01, З 1.4.02, З 1.4.03, З 1.5.01,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1.5.02, З 1.5.03, З 1.6.01, З 1.6.02, З 1.6.03</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1.6.04</w:t>
            </w:r>
          </w:p>
        </w:tc>
      </w:tr>
      <w:tr w:rsidR="00CC3FE1" w:rsidRPr="00CC3FE1" w:rsidTr="00CC3FE1">
        <w:trPr>
          <w:trHeight w:val="20"/>
        </w:trPr>
        <w:tc>
          <w:tcPr>
            <w:tcW w:w="732"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698" w:type="pct"/>
          </w:tcPr>
          <w:p w:rsidR="00CC3FE1" w:rsidRPr="00CC3FE1" w:rsidRDefault="00CC3FE1" w:rsidP="00CC3FE1">
            <w:pPr>
              <w:spacing w:after="0" w:line="240" w:lineRule="auto"/>
              <w:rPr>
                <w:rFonts w:ascii="Times New Roman" w:eastAsia="Times New Roman" w:hAnsi="Times New Roman" w:cs="Times New Roman"/>
                <w:b/>
                <w:color w:val="000000"/>
                <w:lang w:eastAsia="ru-RU"/>
              </w:rPr>
            </w:pPr>
            <w:r w:rsidRPr="00CC3FE1">
              <w:rPr>
                <w:rFonts w:ascii="Times New Roman" w:eastAsia="Times New Roman" w:hAnsi="Times New Roman" w:cs="Times New Roman"/>
                <w:b/>
                <w:bCs/>
                <w:color w:val="000000"/>
                <w:lang w:eastAsia="ru-RU"/>
              </w:rPr>
              <w:t>В том числе практических занятий и лабораторных работ</w:t>
            </w:r>
          </w:p>
        </w:tc>
        <w:tc>
          <w:tcPr>
            <w:tcW w:w="552" w:type="pct"/>
          </w:tcPr>
          <w:p w:rsidR="00CC3FE1" w:rsidRPr="00CC3FE1" w:rsidRDefault="00CC3FE1" w:rsidP="00CC3FE1">
            <w:pPr>
              <w:spacing w:after="0" w:line="240" w:lineRule="auto"/>
              <w:jc w:val="center"/>
              <w:rPr>
                <w:rFonts w:ascii="Times New Roman" w:eastAsia="Times New Roman" w:hAnsi="Times New Roman" w:cs="Times New Roman"/>
                <w:b/>
                <w:iCs/>
                <w:color w:val="000000"/>
                <w:lang w:eastAsia="ru-RU"/>
              </w:rPr>
            </w:pPr>
            <w:r w:rsidRPr="00CC3FE1">
              <w:rPr>
                <w:rFonts w:ascii="Times New Roman" w:eastAsia="Times New Roman" w:hAnsi="Times New Roman" w:cs="Times New Roman"/>
                <w:b/>
                <w:iCs/>
                <w:color w:val="000000"/>
                <w:lang w:eastAsia="ru-RU"/>
              </w:rPr>
              <w:t>3</w:t>
            </w:r>
          </w:p>
        </w:tc>
        <w:tc>
          <w:tcPr>
            <w:tcW w:w="551" w:type="pct"/>
          </w:tcPr>
          <w:p w:rsidR="00CC3FE1" w:rsidRPr="00CC3FE1" w:rsidRDefault="00CC3FE1" w:rsidP="00CC3FE1">
            <w:pPr>
              <w:spacing w:after="0" w:line="240" w:lineRule="auto"/>
              <w:jc w:val="center"/>
              <w:rPr>
                <w:rFonts w:ascii="Times New Roman" w:eastAsia="Times New Roman" w:hAnsi="Times New Roman" w:cs="Times New Roman"/>
                <w:b/>
                <w:i/>
                <w:color w:val="000000"/>
                <w:lang w:eastAsia="ru-RU"/>
              </w:rPr>
            </w:pPr>
          </w:p>
        </w:tc>
        <w:tc>
          <w:tcPr>
            <w:tcW w:w="1467" w:type="pct"/>
          </w:tcPr>
          <w:p w:rsidR="00CC3FE1" w:rsidRPr="00CC3FE1" w:rsidRDefault="00CC3FE1" w:rsidP="00CC3FE1">
            <w:pPr>
              <w:spacing w:after="0" w:line="240" w:lineRule="auto"/>
              <w:jc w:val="center"/>
              <w:rPr>
                <w:rFonts w:ascii="Times New Roman" w:eastAsia="Times New Roman" w:hAnsi="Times New Roman" w:cs="Times New Roman"/>
                <w:bCs/>
                <w:iCs/>
                <w:color w:val="000000"/>
                <w:lang w:eastAsia="ru-RU"/>
              </w:rPr>
            </w:pPr>
          </w:p>
        </w:tc>
      </w:tr>
      <w:tr w:rsidR="00CC3FE1" w:rsidRPr="00CC3FE1" w:rsidTr="00CC3FE1">
        <w:trPr>
          <w:trHeight w:val="20"/>
        </w:trPr>
        <w:tc>
          <w:tcPr>
            <w:tcW w:w="732"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698"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Разработка рабочих чертежей деталей согласно техническому заданию на основе кодов классов и групп деталей и эскизов типовых деталей иллюстрированного определителя деталей</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ЕСКД (71 класс).</w:t>
            </w:r>
          </w:p>
        </w:tc>
        <w:tc>
          <w:tcPr>
            <w:tcW w:w="552" w:type="pct"/>
          </w:tcPr>
          <w:p w:rsidR="00CC3FE1" w:rsidRPr="00CC3FE1" w:rsidRDefault="00CC3FE1" w:rsidP="00CC3FE1">
            <w:pPr>
              <w:spacing w:after="0" w:line="240" w:lineRule="auto"/>
              <w:jc w:val="center"/>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1</w:t>
            </w:r>
          </w:p>
        </w:tc>
        <w:tc>
          <w:tcPr>
            <w:tcW w:w="551"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 ПК 1.6</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09</w:t>
            </w:r>
          </w:p>
          <w:p w:rsidR="00CC3FE1" w:rsidRPr="00CC3FE1" w:rsidRDefault="00CC3FE1" w:rsidP="00CC3FE1">
            <w:pPr>
              <w:spacing w:after="0" w:line="240" w:lineRule="auto"/>
              <w:jc w:val="center"/>
              <w:rPr>
                <w:rFonts w:ascii="Times New Roman" w:eastAsia="Times New Roman" w:hAnsi="Times New Roman" w:cs="Times New Roman"/>
                <w:b/>
                <w:i/>
                <w:color w:val="000000"/>
                <w:lang w:eastAsia="ru-RU"/>
              </w:rPr>
            </w:pPr>
          </w:p>
        </w:tc>
        <w:tc>
          <w:tcPr>
            <w:tcW w:w="1467"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1.1.01, Н 1.2.01, Н 1.3.03, Н 1.4.01, Н 1.5.01, Н 1.6.01, У 1.1.01, У 1.1.02, У 1.2.01, У 1.3.01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У 1.3.02, У 1.4.01, У 1.5.01, У 1.6.01, З 1.1.01,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1.1.02, З 1.2.01, З 1.2.02, З 1.3.01, З 1.3.02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З 1.3.03, З 1.4.01, З 1.4.02, З 1.4.03, З 1.5.01,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lastRenderedPageBreak/>
              <w:t>З 1.5.02, З 1.5.03, З 1.6.01, З 1.6.02, З 1.6.03</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1.6.04</w:t>
            </w:r>
          </w:p>
        </w:tc>
      </w:tr>
      <w:tr w:rsidR="00CC3FE1" w:rsidRPr="00CC3FE1" w:rsidTr="00CC3FE1">
        <w:trPr>
          <w:trHeight w:val="20"/>
        </w:trPr>
        <w:tc>
          <w:tcPr>
            <w:tcW w:w="732"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698"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Сборка и разборка узлов машин и механизмов. Составление спецификации деталей, входящих в состав механизма.</w:t>
            </w:r>
          </w:p>
        </w:tc>
        <w:tc>
          <w:tcPr>
            <w:tcW w:w="552" w:type="pct"/>
          </w:tcPr>
          <w:p w:rsidR="00CC3FE1" w:rsidRPr="00CC3FE1" w:rsidRDefault="00CC3FE1" w:rsidP="00CC3FE1">
            <w:pPr>
              <w:spacing w:after="0" w:line="240" w:lineRule="auto"/>
              <w:jc w:val="center"/>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1</w:t>
            </w:r>
          </w:p>
        </w:tc>
        <w:tc>
          <w:tcPr>
            <w:tcW w:w="551"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 ПК 1.6</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09</w:t>
            </w:r>
          </w:p>
          <w:p w:rsidR="00CC3FE1" w:rsidRPr="00CC3FE1" w:rsidRDefault="00CC3FE1" w:rsidP="00CC3FE1">
            <w:pPr>
              <w:spacing w:after="0" w:line="240" w:lineRule="auto"/>
              <w:jc w:val="center"/>
              <w:rPr>
                <w:rFonts w:ascii="Times New Roman" w:eastAsia="Times New Roman" w:hAnsi="Times New Roman" w:cs="Times New Roman"/>
                <w:b/>
                <w:i/>
                <w:color w:val="000000"/>
                <w:lang w:eastAsia="ru-RU"/>
              </w:rPr>
            </w:pPr>
          </w:p>
        </w:tc>
        <w:tc>
          <w:tcPr>
            <w:tcW w:w="1467"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1.1.01, Н 1.2.01, Н 1.3.03, Н 1.4.01, Н 1.5.01, Н 1.6.01, У 1.1.01, У 1.1.02, У 1.2.01, У 1.3.01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У 1.3.02, У 1.4.01, У 1.5.01, У 1.6.01, З 1.1.01,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1.1.02, З 1.2.01, З 1.2.02, З 1.3.01, З 1.3.02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З 1.3.03, З 1.4.01, З 1.4.02, З 1.4.03, З 1.5.01,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1.5.02, З 1.5.03, З 1.6.01, З 1.6.02, З 1.6.03</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1.6.04</w:t>
            </w:r>
          </w:p>
        </w:tc>
      </w:tr>
      <w:tr w:rsidR="00CC3FE1" w:rsidRPr="00CC3FE1" w:rsidTr="00CC3FE1">
        <w:trPr>
          <w:trHeight w:val="20"/>
        </w:trPr>
        <w:tc>
          <w:tcPr>
            <w:tcW w:w="732"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698"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Анализ технических характеристик редукторов различных типов, конструкторско-технологических параметров деталей, входящих</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в состав редуктора.</w:t>
            </w:r>
          </w:p>
        </w:tc>
        <w:tc>
          <w:tcPr>
            <w:tcW w:w="552" w:type="pct"/>
          </w:tcPr>
          <w:p w:rsidR="00CC3FE1" w:rsidRPr="00CC3FE1" w:rsidRDefault="00CC3FE1" w:rsidP="00CC3FE1">
            <w:pPr>
              <w:spacing w:after="0" w:line="240" w:lineRule="auto"/>
              <w:jc w:val="center"/>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1</w:t>
            </w:r>
          </w:p>
        </w:tc>
        <w:tc>
          <w:tcPr>
            <w:tcW w:w="551"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 ПК 1.6</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09</w:t>
            </w:r>
          </w:p>
          <w:p w:rsidR="00CC3FE1" w:rsidRPr="00CC3FE1" w:rsidRDefault="00CC3FE1" w:rsidP="00CC3FE1">
            <w:pPr>
              <w:spacing w:after="0" w:line="240" w:lineRule="auto"/>
              <w:jc w:val="center"/>
              <w:rPr>
                <w:rFonts w:ascii="Times New Roman" w:eastAsia="Times New Roman" w:hAnsi="Times New Roman" w:cs="Times New Roman"/>
                <w:b/>
                <w:i/>
                <w:color w:val="000000"/>
                <w:lang w:eastAsia="ru-RU"/>
              </w:rPr>
            </w:pPr>
          </w:p>
        </w:tc>
        <w:tc>
          <w:tcPr>
            <w:tcW w:w="1467"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1.1.01, Н 1.2.01, Н 1.3.03, Н 1.4.01, Н 1.5.01, Н 1.6.01, У 1.1.01, У 1.1.02, У 1.2.01, У 1.3.01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У 1.3.02, У 1.4.01, У 1.5.01, У 1.6.01, З 1.1.01,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1.1.02, З 1.2.01, З 1.2.02, З 1.3.01, З 1.3.02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З 1.3.03, З 1.4.01, З 1.4.02, З 1.4.03, З 1.5.01,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1.5.02, З 1.5.03, З 1.6.01, З 1.6.02, З 1.6.03</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1.6.04</w:t>
            </w:r>
          </w:p>
        </w:tc>
      </w:tr>
      <w:tr w:rsidR="00CC3FE1" w:rsidRPr="00CC3FE1" w:rsidTr="00CC3FE1">
        <w:trPr>
          <w:trHeight w:val="322"/>
        </w:trPr>
        <w:tc>
          <w:tcPr>
            <w:tcW w:w="732" w:type="pct"/>
            <w:vMerge w:val="restar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Тема 1.2.</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Общие сведения о</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производственном и</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технологическом</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процессах.</w:t>
            </w:r>
          </w:p>
        </w:tc>
        <w:tc>
          <w:tcPr>
            <w:tcW w:w="1698" w:type="pct"/>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r w:rsidRPr="00CC3FE1">
              <w:rPr>
                <w:rFonts w:ascii="Times New Roman" w:eastAsia="Times New Roman" w:hAnsi="Times New Roman" w:cs="Times New Roman"/>
                <w:b/>
                <w:bCs/>
                <w:color w:val="000000"/>
                <w:lang w:eastAsia="ru-RU"/>
              </w:rPr>
              <w:t xml:space="preserve">Содержание </w:t>
            </w:r>
          </w:p>
        </w:tc>
        <w:tc>
          <w:tcPr>
            <w:tcW w:w="552" w:type="pct"/>
          </w:tcPr>
          <w:p w:rsidR="00CC3FE1" w:rsidRPr="00CC3FE1" w:rsidRDefault="00CC3FE1" w:rsidP="00CC3FE1">
            <w:pPr>
              <w:spacing w:after="0" w:line="240" w:lineRule="auto"/>
              <w:jc w:val="center"/>
              <w:rPr>
                <w:rFonts w:ascii="Times New Roman" w:eastAsia="Times New Roman" w:hAnsi="Times New Roman" w:cs="Times New Roman"/>
                <w:b/>
                <w:bCs/>
                <w:iCs/>
                <w:color w:val="000000"/>
                <w:lang w:eastAsia="ru-RU"/>
              </w:rPr>
            </w:pPr>
            <w:r w:rsidRPr="00CC3FE1">
              <w:rPr>
                <w:rFonts w:ascii="Times New Roman" w:eastAsia="Times New Roman" w:hAnsi="Times New Roman" w:cs="Times New Roman"/>
                <w:b/>
                <w:bCs/>
                <w:iCs/>
                <w:color w:val="000000"/>
                <w:lang w:eastAsia="ru-RU"/>
              </w:rPr>
              <w:t>3</w:t>
            </w:r>
          </w:p>
        </w:tc>
        <w:tc>
          <w:tcPr>
            <w:tcW w:w="551" w:type="pct"/>
          </w:tcPr>
          <w:p w:rsidR="00CC3FE1" w:rsidRPr="00CC3FE1" w:rsidRDefault="00CC3FE1" w:rsidP="00CC3FE1">
            <w:pPr>
              <w:spacing w:after="0" w:line="240" w:lineRule="auto"/>
              <w:jc w:val="center"/>
              <w:rPr>
                <w:rFonts w:ascii="Times New Roman" w:eastAsia="Times New Roman" w:hAnsi="Times New Roman" w:cs="Times New Roman"/>
                <w:b/>
                <w:i/>
                <w:color w:val="000000"/>
                <w:lang w:eastAsia="ru-RU"/>
              </w:rPr>
            </w:pPr>
          </w:p>
        </w:tc>
        <w:tc>
          <w:tcPr>
            <w:tcW w:w="1467" w:type="pct"/>
          </w:tcPr>
          <w:p w:rsidR="00CC3FE1" w:rsidRPr="00CC3FE1" w:rsidRDefault="00CC3FE1" w:rsidP="00CC3FE1">
            <w:pPr>
              <w:spacing w:after="0" w:line="240" w:lineRule="auto"/>
              <w:jc w:val="center"/>
              <w:rPr>
                <w:rFonts w:ascii="Times New Roman" w:eastAsia="Times New Roman" w:hAnsi="Times New Roman" w:cs="Times New Roman"/>
                <w:b/>
                <w:i/>
                <w:color w:val="000000"/>
                <w:lang w:eastAsia="ru-RU"/>
              </w:rPr>
            </w:pPr>
          </w:p>
        </w:tc>
      </w:tr>
      <w:tr w:rsidR="00CC3FE1" w:rsidRPr="00CC3FE1" w:rsidTr="00CC3FE1">
        <w:trPr>
          <w:trHeight w:val="322"/>
        </w:trPr>
        <w:tc>
          <w:tcPr>
            <w:tcW w:w="732"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698" w:type="pct"/>
            <w:shd w:val="clear" w:color="auto" w:fill="auto"/>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Основные понятия и термины технологии машиностроения. Производственный и технологический процесс. Примеры</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технологических операций.</w:t>
            </w:r>
          </w:p>
        </w:tc>
        <w:tc>
          <w:tcPr>
            <w:tcW w:w="552"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551"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 ПК 1.6</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09</w:t>
            </w:r>
          </w:p>
          <w:p w:rsidR="00CC3FE1" w:rsidRPr="00CC3FE1" w:rsidRDefault="00CC3FE1" w:rsidP="00CC3FE1">
            <w:pPr>
              <w:spacing w:after="0" w:line="240" w:lineRule="auto"/>
              <w:jc w:val="center"/>
              <w:rPr>
                <w:rFonts w:ascii="Times New Roman" w:eastAsia="Times New Roman" w:hAnsi="Times New Roman" w:cs="Times New Roman"/>
                <w:b/>
                <w:iCs/>
                <w:color w:val="000000"/>
                <w:lang w:eastAsia="ru-RU"/>
              </w:rPr>
            </w:pPr>
          </w:p>
        </w:tc>
        <w:tc>
          <w:tcPr>
            <w:tcW w:w="1467"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1.1.01, Н 1.2.01, Н 1.3.03, Н 1.4.01, Н 1.5.01, Н 1.6.01, У 1.1.01, У 1.1.02, У 1.2.01, У 1.3.01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У 1.3.02, У 1.4.01, У 1.5.01, У 1.6.01, З 1.1.01,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1.1.02, З 1.2.01, З 1.2.02, З 1.3.01, З 1.3.02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З 1.3.03, З 1.4.01, З 1.4.02, З 1.4.03, З 1.5.01,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1.5.02, З 1.5.03, З 1.6.01, З 1.6.02, З 1.6.03</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1.6.04</w:t>
            </w:r>
          </w:p>
        </w:tc>
      </w:tr>
      <w:tr w:rsidR="00CC3FE1" w:rsidRPr="00CC3FE1" w:rsidTr="00CC3FE1">
        <w:trPr>
          <w:trHeight w:val="322"/>
        </w:trPr>
        <w:tc>
          <w:tcPr>
            <w:tcW w:w="732"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698" w:type="pct"/>
            <w:shd w:val="clear" w:color="auto" w:fill="auto"/>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Массовое, серийное и индивидуальное производство. Основные технологические признаки. Себестоимость производства продукции. Экономические показатели производственного</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процесса</w:t>
            </w:r>
          </w:p>
        </w:tc>
        <w:tc>
          <w:tcPr>
            <w:tcW w:w="552"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551"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 ПК 1.6</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09</w:t>
            </w:r>
          </w:p>
          <w:p w:rsidR="00CC3FE1" w:rsidRPr="00CC3FE1" w:rsidRDefault="00CC3FE1" w:rsidP="00CC3FE1">
            <w:pPr>
              <w:spacing w:after="0" w:line="240" w:lineRule="auto"/>
              <w:jc w:val="center"/>
              <w:rPr>
                <w:rFonts w:ascii="Times New Roman" w:eastAsia="Times New Roman" w:hAnsi="Times New Roman" w:cs="Times New Roman"/>
                <w:b/>
                <w:iCs/>
                <w:color w:val="000000"/>
                <w:lang w:eastAsia="ru-RU"/>
              </w:rPr>
            </w:pPr>
          </w:p>
        </w:tc>
        <w:tc>
          <w:tcPr>
            <w:tcW w:w="1467"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1.1.01, Н 1.2.01, Н 1.3.03, Н 1.4.01, Н 1.5.01, Н 1.6.01, У 1.1.01, У 1.1.02, У 1.2.01, У 1.3.01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У 1.3.02, У 1.4.01, У 1.5.01, У 1.6.01, З 1.1.01,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1.1.02, З 1.2.01, З 1.2.02, З 1.3.01, З 1.3.02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З 1.3.03, З 1.4.01, З 1.4.02, З 1.4.03, З 1.5.01,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1.5.02, З 1.5.03, З 1.6.01, З 1.6.02, З 1.6.03</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1.6.04</w:t>
            </w:r>
          </w:p>
        </w:tc>
      </w:tr>
      <w:tr w:rsidR="00CC3FE1" w:rsidRPr="00CC3FE1" w:rsidTr="00CC3FE1">
        <w:trPr>
          <w:trHeight w:val="1518"/>
        </w:trPr>
        <w:tc>
          <w:tcPr>
            <w:tcW w:w="732"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698" w:type="pct"/>
            <w:shd w:val="clear" w:color="auto" w:fill="auto"/>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Концентрация и дифференциация технологических операций. Планировка участков цехов на основе объединения деталей в отдельные группы.</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Основы технического нормирования: машинное время и порядок его определения, нормативы времени и их применение.</w:t>
            </w:r>
          </w:p>
        </w:tc>
        <w:tc>
          <w:tcPr>
            <w:tcW w:w="552"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551"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 ПК 1.6</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09</w:t>
            </w:r>
          </w:p>
          <w:p w:rsidR="00CC3FE1" w:rsidRPr="00CC3FE1" w:rsidRDefault="00CC3FE1" w:rsidP="00CC3FE1">
            <w:pPr>
              <w:spacing w:after="0" w:line="240" w:lineRule="auto"/>
              <w:jc w:val="center"/>
              <w:rPr>
                <w:rFonts w:ascii="Times New Roman" w:eastAsia="Times New Roman" w:hAnsi="Times New Roman" w:cs="Times New Roman"/>
                <w:b/>
                <w:iCs/>
                <w:color w:val="000000"/>
                <w:lang w:eastAsia="ru-RU"/>
              </w:rPr>
            </w:pPr>
          </w:p>
        </w:tc>
        <w:tc>
          <w:tcPr>
            <w:tcW w:w="1467"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1.1.01, Н 1.2.01, Н 1.3.03, Н 1.4.01, Н 1.5.01, Н 1.6.01, У 1.1.01, У 1.1.02, У 1.2.01, У 1.3.01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У 1.3.02, У 1.4.01, У 1.5.01, У 1.6.01, З 1.1.01,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1.1.02, З 1.2.01, З 1.2.02, З 1.3.01, З 1.3.02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З 1.3.03, З 1.4.01, З 1.4.02, З 1.4.03, З 1.5.01,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1.5.02, З 1.5.03, З 1.6.01, З 1.6.02, З 1.6.03</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1.6.04</w:t>
            </w:r>
          </w:p>
        </w:tc>
      </w:tr>
      <w:tr w:rsidR="00CC3FE1" w:rsidRPr="00CC3FE1" w:rsidTr="00CC3FE1">
        <w:trPr>
          <w:trHeight w:val="322"/>
        </w:trPr>
        <w:tc>
          <w:tcPr>
            <w:tcW w:w="732"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698" w:type="pct"/>
          </w:tcPr>
          <w:p w:rsidR="00CC3FE1" w:rsidRPr="00CC3FE1" w:rsidRDefault="00CC3FE1" w:rsidP="00CC3FE1">
            <w:pPr>
              <w:spacing w:after="0" w:line="240" w:lineRule="auto"/>
              <w:rPr>
                <w:rFonts w:ascii="Times New Roman" w:eastAsia="Times New Roman" w:hAnsi="Times New Roman" w:cs="Times New Roman"/>
                <w:b/>
                <w:color w:val="000000"/>
                <w:lang w:eastAsia="ru-RU"/>
              </w:rPr>
            </w:pPr>
            <w:r w:rsidRPr="00CC3FE1">
              <w:rPr>
                <w:rFonts w:ascii="Times New Roman" w:eastAsia="Times New Roman" w:hAnsi="Times New Roman" w:cs="Times New Roman"/>
                <w:b/>
                <w:bCs/>
                <w:color w:val="000000"/>
                <w:lang w:eastAsia="ru-RU"/>
              </w:rPr>
              <w:t>В том числе практических занятий и лабораторных работ</w:t>
            </w:r>
          </w:p>
        </w:tc>
        <w:tc>
          <w:tcPr>
            <w:tcW w:w="552" w:type="pct"/>
          </w:tcPr>
          <w:p w:rsidR="00CC3FE1" w:rsidRPr="00CC3FE1" w:rsidRDefault="00CC3FE1" w:rsidP="00CC3FE1">
            <w:pPr>
              <w:spacing w:after="0" w:line="240" w:lineRule="auto"/>
              <w:jc w:val="center"/>
              <w:rPr>
                <w:rFonts w:ascii="Times New Roman" w:eastAsia="Times New Roman" w:hAnsi="Times New Roman" w:cs="Times New Roman"/>
                <w:b/>
                <w:bCs/>
                <w:iCs/>
                <w:color w:val="000000"/>
                <w:lang w:eastAsia="ru-RU"/>
              </w:rPr>
            </w:pPr>
            <w:r w:rsidRPr="00CC3FE1">
              <w:rPr>
                <w:rFonts w:ascii="Times New Roman" w:eastAsia="Times New Roman" w:hAnsi="Times New Roman" w:cs="Times New Roman"/>
                <w:b/>
                <w:bCs/>
                <w:iCs/>
                <w:color w:val="000000"/>
                <w:lang w:eastAsia="ru-RU"/>
              </w:rPr>
              <w:t>3</w:t>
            </w:r>
          </w:p>
        </w:tc>
        <w:tc>
          <w:tcPr>
            <w:tcW w:w="551" w:type="pct"/>
          </w:tcPr>
          <w:p w:rsidR="00CC3FE1" w:rsidRPr="00CC3FE1" w:rsidRDefault="00CC3FE1" w:rsidP="00CC3FE1">
            <w:pPr>
              <w:spacing w:after="0" w:line="240" w:lineRule="auto"/>
              <w:jc w:val="center"/>
              <w:rPr>
                <w:rFonts w:ascii="Times New Roman" w:eastAsia="Times New Roman" w:hAnsi="Times New Roman" w:cs="Times New Roman"/>
                <w:b/>
                <w:i/>
                <w:color w:val="000000"/>
                <w:lang w:eastAsia="ru-RU"/>
              </w:rPr>
            </w:pPr>
          </w:p>
        </w:tc>
        <w:tc>
          <w:tcPr>
            <w:tcW w:w="1467" w:type="pct"/>
          </w:tcPr>
          <w:p w:rsidR="00CC3FE1" w:rsidRPr="00CC3FE1" w:rsidRDefault="00CC3FE1" w:rsidP="00CC3FE1">
            <w:pPr>
              <w:spacing w:after="0" w:line="240" w:lineRule="auto"/>
              <w:jc w:val="center"/>
              <w:rPr>
                <w:rFonts w:ascii="Times New Roman" w:eastAsia="Times New Roman" w:hAnsi="Times New Roman" w:cs="Times New Roman"/>
                <w:b/>
                <w:i/>
                <w:color w:val="000000"/>
                <w:lang w:eastAsia="ru-RU"/>
              </w:rPr>
            </w:pPr>
          </w:p>
        </w:tc>
      </w:tr>
      <w:tr w:rsidR="00CC3FE1" w:rsidRPr="00CC3FE1" w:rsidTr="00CC3FE1">
        <w:trPr>
          <w:trHeight w:val="322"/>
        </w:trPr>
        <w:tc>
          <w:tcPr>
            <w:tcW w:w="732"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698" w:type="pct"/>
            <w:shd w:val="clear" w:color="auto" w:fill="auto"/>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Изучение типового технологического процесса производства деталей типа "Вал". Требуемый материал, инструмент, оснастка, оборудование, нормирование операций и экономические</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параметры.</w:t>
            </w:r>
          </w:p>
        </w:tc>
        <w:tc>
          <w:tcPr>
            <w:tcW w:w="552"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2</w:t>
            </w:r>
          </w:p>
        </w:tc>
        <w:tc>
          <w:tcPr>
            <w:tcW w:w="551"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 ПК 1.6</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09</w:t>
            </w:r>
          </w:p>
          <w:p w:rsidR="00CC3FE1" w:rsidRPr="00CC3FE1" w:rsidRDefault="00CC3FE1" w:rsidP="00CC3FE1">
            <w:pPr>
              <w:spacing w:after="0" w:line="240" w:lineRule="auto"/>
              <w:jc w:val="center"/>
              <w:rPr>
                <w:rFonts w:ascii="Times New Roman" w:eastAsia="Times New Roman" w:hAnsi="Times New Roman" w:cs="Times New Roman"/>
                <w:b/>
                <w:iCs/>
                <w:color w:val="000000"/>
                <w:lang w:eastAsia="ru-RU"/>
              </w:rPr>
            </w:pPr>
          </w:p>
        </w:tc>
        <w:tc>
          <w:tcPr>
            <w:tcW w:w="1467"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1.1.01, Н 1.2.01, Н 1.3.03, Н 1.4.01, Н 1.5.01, Н 1.6.01, У 1.1.01, У 1.1.02, У 1.2.01, У 1.3.01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У 1.3.02, У 1.4.01, У 1.5.01, У 1.6.01, З 1.1.01,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1.1.02, З 1.2.01, З 1.2.02, З 1.3.01, З 1.3.02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З 1.3.03, З 1.4.01, З 1.4.02, З 1.4.03, З 1.5.01,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1.5.02, З 1.5.03, З 1.6.01, З 1.6.02, З 1.6.03</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1.6.04</w:t>
            </w:r>
          </w:p>
        </w:tc>
      </w:tr>
      <w:tr w:rsidR="00CC3FE1" w:rsidRPr="00CC3FE1" w:rsidTr="00CC3FE1">
        <w:trPr>
          <w:trHeight w:val="322"/>
        </w:trPr>
        <w:tc>
          <w:tcPr>
            <w:tcW w:w="732"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698" w:type="pct"/>
            <w:shd w:val="clear" w:color="auto" w:fill="auto"/>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Контроль качества обработки деталей с помощью универсального измерительного инструмента</w:t>
            </w:r>
          </w:p>
        </w:tc>
        <w:tc>
          <w:tcPr>
            <w:tcW w:w="552"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551"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 ПК 1.6</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09</w:t>
            </w:r>
          </w:p>
          <w:p w:rsidR="00CC3FE1" w:rsidRPr="00CC3FE1" w:rsidRDefault="00CC3FE1" w:rsidP="00CC3FE1">
            <w:pPr>
              <w:spacing w:after="0" w:line="240" w:lineRule="auto"/>
              <w:jc w:val="center"/>
              <w:rPr>
                <w:rFonts w:ascii="Times New Roman" w:eastAsia="Times New Roman" w:hAnsi="Times New Roman" w:cs="Times New Roman"/>
                <w:b/>
                <w:iCs/>
                <w:color w:val="000000"/>
                <w:lang w:eastAsia="ru-RU"/>
              </w:rPr>
            </w:pPr>
          </w:p>
        </w:tc>
        <w:tc>
          <w:tcPr>
            <w:tcW w:w="1467"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1.1.01, Н 1.2.01, Н 1.3.03, Н 1.4.01, Н 1.5.01, Н 1.6.01, У 1.1.01, У 1.1.02, У 1.2.01, У 1.3.01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У 1.3.02, У 1.4.01, У 1.5.01, У 1.6.01, З 1.1.01,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1.1.02, З 1.2.01, З 1.2.02, З 1.3.01, З 1.3.02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З 1.3.03, З 1.4.01, З 1.4.02, З 1.4.03, З 1.5.01,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1.5.02, З 1.5.03, З 1.6.01, З 1.6.02, З 1.6.03</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1.6.04</w:t>
            </w:r>
          </w:p>
        </w:tc>
      </w:tr>
      <w:tr w:rsidR="00CC3FE1" w:rsidRPr="00CC3FE1" w:rsidTr="00CC3FE1">
        <w:trPr>
          <w:trHeight w:val="322"/>
        </w:trPr>
        <w:tc>
          <w:tcPr>
            <w:tcW w:w="2430" w:type="pct"/>
            <w:gridSpan w:val="2"/>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Раздел 2. Последовательность разработки технологических процессов изготовления деталей машин</w:t>
            </w:r>
          </w:p>
        </w:tc>
        <w:tc>
          <w:tcPr>
            <w:tcW w:w="552" w:type="pct"/>
          </w:tcPr>
          <w:p w:rsidR="00CC3FE1" w:rsidRPr="00CC3FE1" w:rsidRDefault="00CC3FE1" w:rsidP="00CC3FE1">
            <w:pPr>
              <w:spacing w:after="0" w:line="240" w:lineRule="auto"/>
              <w:jc w:val="center"/>
              <w:rPr>
                <w:rFonts w:ascii="Times New Roman" w:eastAsia="Times New Roman" w:hAnsi="Times New Roman" w:cs="Times New Roman"/>
                <w:b/>
                <w:bCs/>
                <w:iCs/>
                <w:color w:val="000000"/>
                <w:lang w:eastAsia="ru-RU"/>
              </w:rPr>
            </w:pPr>
            <w:r w:rsidRPr="00CC3FE1">
              <w:rPr>
                <w:rFonts w:ascii="Times New Roman" w:eastAsia="Times New Roman" w:hAnsi="Times New Roman" w:cs="Times New Roman"/>
                <w:b/>
                <w:bCs/>
                <w:iCs/>
                <w:color w:val="000000"/>
                <w:lang w:eastAsia="ru-RU"/>
              </w:rPr>
              <w:t>45</w:t>
            </w:r>
          </w:p>
        </w:tc>
        <w:tc>
          <w:tcPr>
            <w:tcW w:w="551" w:type="pct"/>
          </w:tcPr>
          <w:p w:rsidR="00CC3FE1" w:rsidRPr="00CC3FE1" w:rsidRDefault="00CC3FE1" w:rsidP="00CC3FE1">
            <w:pPr>
              <w:spacing w:after="0" w:line="240" w:lineRule="auto"/>
              <w:jc w:val="center"/>
              <w:rPr>
                <w:rFonts w:ascii="Times New Roman" w:eastAsia="Times New Roman" w:hAnsi="Times New Roman" w:cs="Times New Roman"/>
                <w:b/>
                <w:iCs/>
                <w:color w:val="000000"/>
                <w:lang w:eastAsia="ru-RU"/>
              </w:rPr>
            </w:pPr>
          </w:p>
        </w:tc>
        <w:tc>
          <w:tcPr>
            <w:tcW w:w="1467"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p>
        </w:tc>
      </w:tr>
      <w:tr w:rsidR="00CC3FE1" w:rsidRPr="00CC3FE1" w:rsidTr="00CC3FE1">
        <w:trPr>
          <w:trHeight w:val="322"/>
        </w:trPr>
        <w:tc>
          <w:tcPr>
            <w:tcW w:w="732" w:type="pct"/>
            <w:vMerge w:val="restar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Тема 2.1. Анализ</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конструкторской</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документации на</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технологичность.</w:t>
            </w:r>
          </w:p>
        </w:tc>
        <w:tc>
          <w:tcPr>
            <w:tcW w:w="1698" w:type="pct"/>
            <w:shd w:val="clear" w:color="auto" w:fill="auto"/>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r w:rsidRPr="00CC3FE1">
              <w:rPr>
                <w:rFonts w:ascii="Times New Roman" w:eastAsia="Times New Roman" w:hAnsi="Times New Roman" w:cs="Times New Roman"/>
                <w:b/>
                <w:bCs/>
                <w:color w:val="000000"/>
                <w:lang w:eastAsia="ru-RU"/>
              </w:rPr>
              <w:t xml:space="preserve">Содержание </w:t>
            </w:r>
          </w:p>
        </w:tc>
        <w:tc>
          <w:tcPr>
            <w:tcW w:w="552" w:type="pct"/>
          </w:tcPr>
          <w:p w:rsidR="00CC3FE1" w:rsidRPr="00CC3FE1" w:rsidRDefault="00CC3FE1" w:rsidP="00CC3FE1">
            <w:pPr>
              <w:spacing w:after="0" w:line="240" w:lineRule="auto"/>
              <w:jc w:val="center"/>
              <w:rPr>
                <w:rFonts w:ascii="Times New Roman" w:eastAsia="Times New Roman" w:hAnsi="Times New Roman" w:cs="Times New Roman"/>
                <w:b/>
                <w:bCs/>
                <w:iCs/>
                <w:color w:val="000000"/>
                <w:lang w:eastAsia="ru-RU"/>
              </w:rPr>
            </w:pPr>
            <w:r w:rsidRPr="00CC3FE1">
              <w:rPr>
                <w:rFonts w:ascii="Times New Roman" w:eastAsia="Times New Roman" w:hAnsi="Times New Roman" w:cs="Times New Roman"/>
                <w:b/>
                <w:bCs/>
                <w:iCs/>
                <w:color w:val="000000"/>
                <w:lang w:eastAsia="ru-RU"/>
              </w:rPr>
              <w:t>2</w:t>
            </w:r>
          </w:p>
        </w:tc>
        <w:tc>
          <w:tcPr>
            <w:tcW w:w="551" w:type="pct"/>
          </w:tcPr>
          <w:p w:rsidR="00CC3FE1" w:rsidRPr="00CC3FE1" w:rsidRDefault="00CC3FE1" w:rsidP="00CC3FE1">
            <w:pPr>
              <w:spacing w:after="0" w:line="240" w:lineRule="auto"/>
              <w:jc w:val="center"/>
              <w:rPr>
                <w:rFonts w:ascii="Times New Roman" w:eastAsia="Times New Roman" w:hAnsi="Times New Roman" w:cs="Times New Roman"/>
                <w:b/>
                <w:i/>
                <w:color w:val="000000"/>
                <w:lang w:eastAsia="ru-RU"/>
              </w:rPr>
            </w:pPr>
          </w:p>
        </w:tc>
        <w:tc>
          <w:tcPr>
            <w:tcW w:w="1467" w:type="pct"/>
          </w:tcPr>
          <w:p w:rsidR="00CC3FE1" w:rsidRPr="00CC3FE1" w:rsidRDefault="00CC3FE1" w:rsidP="00CC3FE1">
            <w:pPr>
              <w:spacing w:after="0" w:line="240" w:lineRule="auto"/>
              <w:jc w:val="center"/>
              <w:rPr>
                <w:rFonts w:ascii="Times New Roman" w:eastAsia="Times New Roman" w:hAnsi="Times New Roman" w:cs="Times New Roman"/>
                <w:b/>
                <w:i/>
                <w:color w:val="000000"/>
                <w:lang w:eastAsia="ru-RU"/>
              </w:rPr>
            </w:pPr>
          </w:p>
        </w:tc>
      </w:tr>
      <w:tr w:rsidR="00CC3FE1" w:rsidRPr="00CC3FE1" w:rsidTr="00CC3FE1">
        <w:trPr>
          <w:trHeight w:val="322"/>
        </w:trPr>
        <w:tc>
          <w:tcPr>
            <w:tcW w:w="732"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698" w:type="pct"/>
            <w:shd w:val="clear" w:color="auto" w:fill="auto"/>
          </w:tcPr>
          <w:p w:rsidR="00CC3FE1" w:rsidRPr="00CC3FE1" w:rsidRDefault="00CC3FE1" w:rsidP="00CC3FE1">
            <w:pPr>
              <w:tabs>
                <w:tab w:val="left" w:pos="3165"/>
              </w:tabs>
              <w:spacing w:after="0" w:line="240" w:lineRule="auto"/>
              <w:jc w:val="both"/>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Технологичность детали: понятие и показатели, методы оценки, система показателей технологичности, определение служебного</w:t>
            </w:r>
          </w:p>
          <w:p w:rsidR="00CC3FE1" w:rsidRPr="00CC3FE1" w:rsidRDefault="00CC3FE1" w:rsidP="00CC3FE1">
            <w:pPr>
              <w:tabs>
                <w:tab w:val="left" w:pos="3165"/>
              </w:tabs>
              <w:spacing w:after="0" w:line="240" w:lineRule="auto"/>
              <w:jc w:val="both"/>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назначения детали. ГОСТ 14.205-83 Технологичность</w:t>
            </w:r>
          </w:p>
          <w:p w:rsidR="00CC3FE1" w:rsidRPr="00CC3FE1" w:rsidRDefault="00CC3FE1" w:rsidP="00CC3FE1">
            <w:pPr>
              <w:tabs>
                <w:tab w:val="left" w:pos="3165"/>
              </w:tabs>
              <w:spacing w:after="0" w:line="240" w:lineRule="auto"/>
              <w:jc w:val="both"/>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конструкции изделий. Термины и определения.</w:t>
            </w:r>
          </w:p>
        </w:tc>
        <w:tc>
          <w:tcPr>
            <w:tcW w:w="552"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551"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 ПК 1.6</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09</w:t>
            </w:r>
          </w:p>
          <w:p w:rsidR="00CC3FE1" w:rsidRPr="00CC3FE1" w:rsidRDefault="00CC3FE1" w:rsidP="00CC3FE1">
            <w:pPr>
              <w:spacing w:after="0" w:line="240" w:lineRule="auto"/>
              <w:jc w:val="center"/>
              <w:rPr>
                <w:rFonts w:ascii="Times New Roman" w:eastAsia="Times New Roman" w:hAnsi="Times New Roman" w:cs="Times New Roman"/>
                <w:b/>
                <w:iCs/>
                <w:color w:val="000000"/>
                <w:lang w:eastAsia="ru-RU"/>
              </w:rPr>
            </w:pPr>
          </w:p>
        </w:tc>
        <w:tc>
          <w:tcPr>
            <w:tcW w:w="1467"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1.1.01, Н 1.2.01, Н 1.3.03, Н 1.4.01, Н 1.5.01, Н 1.6.01, У 1.1.01, У 1.1.02, У 1.2.01, У 1.3.01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У 1.3.02, У 1.4.01, У 1.5.01, У 1.6.01, З 1.1.01,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1.1.02, З 1.2.01, З 1.2.02, З 1.3.01, З 1.3.02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З 1.3.03, З 1.4.01, З 1.4.02, З 1.4.03, З 1.5.01,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1.5.02, З 1.5.03, З 1.6.01, З 1.6.02, З 1.6.03</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1.6.04</w:t>
            </w:r>
          </w:p>
        </w:tc>
      </w:tr>
      <w:tr w:rsidR="00CC3FE1" w:rsidRPr="00CC3FE1" w:rsidTr="00CC3FE1">
        <w:trPr>
          <w:trHeight w:val="322"/>
        </w:trPr>
        <w:tc>
          <w:tcPr>
            <w:tcW w:w="732"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698" w:type="pct"/>
            <w:shd w:val="clear" w:color="auto" w:fill="auto"/>
          </w:tcPr>
          <w:p w:rsidR="00CC3FE1" w:rsidRPr="00CC3FE1" w:rsidRDefault="00CC3FE1" w:rsidP="00CC3FE1">
            <w:pPr>
              <w:tabs>
                <w:tab w:val="left" w:pos="3165"/>
              </w:tabs>
              <w:spacing w:after="0" w:line="240" w:lineRule="auto"/>
              <w:jc w:val="both"/>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Улучшение технологичности конструкций деталей и узлов. Параллельность и перпендикулярность поверхностей, сквозные отверстия. Использование многошпиндельных сверлильных головок. Технологичность резьб. Унификация и сокращение</w:t>
            </w:r>
          </w:p>
          <w:p w:rsidR="00CC3FE1" w:rsidRPr="00CC3FE1" w:rsidRDefault="00CC3FE1" w:rsidP="00CC3FE1">
            <w:pPr>
              <w:tabs>
                <w:tab w:val="left" w:pos="3165"/>
              </w:tabs>
              <w:spacing w:after="0" w:line="240" w:lineRule="auto"/>
              <w:jc w:val="both"/>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номенклатуры деталей.</w:t>
            </w:r>
          </w:p>
        </w:tc>
        <w:tc>
          <w:tcPr>
            <w:tcW w:w="552"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551"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 ПК 1.6</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09</w:t>
            </w:r>
          </w:p>
          <w:p w:rsidR="00CC3FE1" w:rsidRPr="00CC3FE1" w:rsidRDefault="00CC3FE1" w:rsidP="00CC3FE1">
            <w:pPr>
              <w:spacing w:after="0" w:line="240" w:lineRule="auto"/>
              <w:jc w:val="center"/>
              <w:rPr>
                <w:rFonts w:ascii="Times New Roman" w:eastAsia="Times New Roman" w:hAnsi="Times New Roman" w:cs="Times New Roman"/>
                <w:b/>
                <w:iCs/>
                <w:color w:val="000000"/>
                <w:lang w:eastAsia="ru-RU"/>
              </w:rPr>
            </w:pPr>
          </w:p>
        </w:tc>
        <w:tc>
          <w:tcPr>
            <w:tcW w:w="1467"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1.1.01, Н 1.2.01, Н 1.3.03, Н 1.4.01, Н 1.5.01, Н 1.6.01, У 1.1.01, У 1.1.02, У 1.2.01, У 1.3.01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У 1.3.02, У 1.4.01, У 1.5.01, У 1.6.01, З 1.1.01,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1.1.02, З 1.2.01, З 1.2.02, З 1.3.01, З 1.3.02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З 1.3.03, З 1.4.01, З 1.4.02, З 1.4.03, З 1.5.01,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1.5.02, З 1.5.03, З 1.6.01, З 1.6.02, З 1.6.03</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1.6.04</w:t>
            </w:r>
          </w:p>
        </w:tc>
      </w:tr>
      <w:tr w:rsidR="00CC3FE1" w:rsidRPr="00CC3FE1" w:rsidTr="00CC3FE1">
        <w:trPr>
          <w:trHeight w:val="322"/>
        </w:trPr>
        <w:tc>
          <w:tcPr>
            <w:tcW w:w="732"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698" w:type="pct"/>
          </w:tcPr>
          <w:p w:rsidR="00CC3FE1" w:rsidRPr="00CC3FE1" w:rsidRDefault="00CC3FE1" w:rsidP="00CC3FE1">
            <w:pPr>
              <w:spacing w:after="0" w:line="240" w:lineRule="auto"/>
              <w:rPr>
                <w:rFonts w:ascii="Times New Roman" w:eastAsia="Times New Roman" w:hAnsi="Times New Roman" w:cs="Times New Roman"/>
                <w:b/>
                <w:color w:val="000000"/>
                <w:lang w:eastAsia="ru-RU"/>
              </w:rPr>
            </w:pPr>
            <w:r w:rsidRPr="00CC3FE1">
              <w:rPr>
                <w:rFonts w:ascii="Times New Roman" w:eastAsia="Times New Roman" w:hAnsi="Times New Roman" w:cs="Times New Roman"/>
                <w:b/>
                <w:bCs/>
                <w:color w:val="000000"/>
                <w:lang w:eastAsia="ru-RU"/>
              </w:rPr>
              <w:t>В том числе практических занятий и лабораторных работ</w:t>
            </w:r>
          </w:p>
        </w:tc>
        <w:tc>
          <w:tcPr>
            <w:tcW w:w="552" w:type="pct"/>
          </w:tcPr>
          <w:p w:rsidR="00CC3FE1" w:rsidRPr="00CC3FE1" w:rsidRDefault="00CC3FE1" w:rsidP="00CC3FE1">
            <w:pPr>
              <w:spacing w:after="0" w:line="240" w:lineRule="auto"/>
              <w:jc w:val="center"/>
              <w:rPr>
                <w:rFonts w:ascii="Times New Roman" w:eastAsia="Times New Roman" w:hAnsi="Times New Roman" w:cs="Times New Roman"/>
                <w:b/>
                <w:bCs/>
                <w:iCs/>
                <w:color w:val="000000"/>
                <w:lang w:eastAsia="ru-RU"/>
              </w:rPr>
            </w:pPr>
            <w:r w:rsidRPr="00CC3FE1">
              <w:rPr>
                <w:rFonts w:ascii="Times New Roman" w:eastAsia="Times New Roman" w:hAnsi="Times New Roman" w:cs="Times New Roman"/>
                <w:b/>
                <w:bCs/>
                <w:iCs/>
                <w:color w:val="000000"/>
                <w:lang w:eastAsia="ru-RU"/>
              </w:rPr>
              <w:t>4</w:t>
            </w:r>
          </w:p>
        </w:tc>
        <w:tc>
          <w:tcPr>
            <w:tcW w:w="551" w:type="pct"/>
          </w:tcPr>
          <w:p w:rsidR="00CC3FE1" w:rsidRPr="00CC3FE1" w:rsidRDefault="00CC3FE1" w:rsidP="00CC3FE1">
            <w:pPr>
              <w:spacing w:after="0" w:line="240" w:lineRule="auto"/>
              <w:jc w:val="center"/>
              <w:rPr>
                <w:rFonts w:ascii="Times New Roman" w:eastAsia="Times New Roman" w:hAnsi="Times New Roman" w:cs="Times New Roman"/>
                <w:b/>
                <w:i/>
                <w:color w:val="000000"/>
                <w:lang w:eastAsia="ru-RU"/>
              </w:rPr>
            </w:pPr>
          </w:p>
        </w:tc>
        <w:tc>
          <w:tcPr>
            <w:tcW w:w="1467" w:type="pct"/>
          </w:tcPr>
          <w:p w:rsidR="00CC3FE1" w:rsidRPr="00CC3FE1" w:rsidRDefault="00CC3FE1" w:rsidP="00CC3FE1">
            <w:pPr>
              <w:spacing w:after="0" w:line="240" w:lineRule="auto"/>
              <w:jc w:val="center"/>
              <w:rPr>
                <w:rFonts w:ascii="Times New Roman" w:eastAsia="Times New Roman" w:hAnsi="Times New Roman" w:cs="Times New Roman"/>
                <w:b/>
                <w:i/>
                <w:color w:val="000000"/>
                <w:lang w:eastAsia="ru-RU"/>
              </w:rPr>
            </w:pPr>
          </w:p>
        </w:tc>
      </w:tr>
      <w:tr w:rsidR="00CC3FE1" w:rsidRPr="00CC3FE1" w:rsidTr="00CC3FE1">
        <w:trPr>
          <w:trHeight w:val="322"/>
        </w:trPr>
        <w:tc>
          <w:tcPr>
            <w:tcW w:w="732"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698" w:type="pct"/>
            <w:shd w:val="clear" w:color="auto" w:fill="auto"/>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Анализ на технологичность деталей типа "Вал".</w:t>
            </w:r>
          </w:p>
        </w:tc>
        <w:tc>
          <w:tcPr>
            <w:tcW w:w="552"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2</w:t>
            </w:r>
          </w:p>
        </w:tc>
        <w:tc>
          <w:tcPr>
            <w:tcW w:w="551"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 ПК 1.6</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09</w:t>
            </w:r>
          </w:p>
          <w:p w:rsidR="00CC3FE1" w:rsidRPr="00CC3FE1" w:rsidRDefault="00CC3FE1" w:rsidP="00CC3FE1">
            <w:pPr>
              <w:spacing w:after="0" w:line="240" w:lineRule="auto"/>
              <w:jc w:val="center"/>
              <w:rPr>
                <w:rFonts w:ascii="Times New Roman" w:eastAsia="Times New Roman" w:hAnsi="Times New Roman" w:cs="Times New Roman"/>
                <w:b/>
                <w:iCs/>
                <w:color w:val="000000"/>
                <w:lang w:eastAsia="ru-RU"/>
              </w:rPr>
            </w:pPr>
          </w:p>
        </w:tc>
        <w:tc>
          <w:tcPr>
            <w:tcW w:w="1467"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1.1.01, Н 1.2.01, Н 1.3.03, Н 1.4.01, Н 1.5.01, Н 1.6.01, У 1.1.01, У 1.1.02, У 1.2.01, У 1.3.01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У 1.3.02, У 1.4.01, У 1.5.01, У 1.6.01, З 1.1.01,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1.1.02, З 1.2.01, З 1.2.02, З 1.3.01, З 1.3.02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З 1.3.03, З 1.4.01, З 1.4.02, З 1.4.03, З 1.5.01,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1.5.02, З 1.5.03, З 1.6.01, З 1.6.02, З 1.6.03</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1.6.04</w:t>
            </w:r>
          </w:p>
        </w:tc>
      </w:tr>
      <w:tr w:rsidR="00CC3FE1" w:rsidRPr="00CC3FE1" w:rsidTr="00CC3FE1">
        <w:trPr>
          <w:trHeight w:val="322"/>
        </w:trPr>
        <w:tc>
          <w:tcPr>
            <w:tcW w:w="732"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698" w:type="pct"/>
            <w:shd w:val="clear" w:color="auto" w:fill="auto"/>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Анализ на технологичность деталей типа "Корпус".</w:t>
            </w:r>
          </w:p>
        </w:tc>
        <w:tc>
          <w:tcPr>
            <w:tcW w:w="552"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2</w:t>
            </w:r>
          </w:p>
        </w:tc>
        <w:tc>
          <w:tcPr>
            <w:tcW w:w="551"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 ПК 1.6</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09</w:t>
            </w:r>
          </w:p>
          <w:p w:rsidR="00CC3FE1" w:rsidRPr="00CC3FE1" w:rsidRDefault="00CC3FE1" w:rsidP="00CC3FE1">
            <w:pPr>
              <w:spacing w:after="0" w:line="240" w:lineRule="auto"/>
              <w:jc w:val="center"/>
              <w:rPr>
                <w:rFonts w:ascii="Times New Roman" w:eastAsia="Times New Roman" w:hAnsi="Times New Roman" w:cs="Times New Roman"/>
                <w:b/>
                <w:iCs/>
                <w:color w:val="000000"/>
                <w:lang w:eastAsia="ru-RU"/>
              </w:rPr>
            </w:pPr>
          </w:p>
        </w:tc>
        <w:tc>
          <w:tcPr>
            <w:tcW w:w="1467"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1.1.01, Н 1.2.01, Н 1.3.03, Н 1.4.01, Н 1.5.01, Н 1.6.01, У 1.1.01, У 1.1.02, У 1.2.01, У 1.3.01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У 1.3.02, У 1.4.01, У 1.5.01, У 1.6.01, З 1.1.01,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1.1.02, З 1.2.01, З 1.2.02, З 1.3.01, З 1.3.02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З 1.3.03, З 1.4.01, З 1.4.02, З 1.4.03, З 1.5.01,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1.5.02, З 1.5.03, З 1.6.01, З 1.6.02, З 1.6.03</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1.6.04</w:t>
            </w:r>
          </w:p>
        </w:tc>
      </w:tr>
      <w:tr w:rsidR="00CC3FE1" w:rsidRPr="00CC3FE1" w:rsidTr="00CC3FE1">
        <w:trPr>
          <w:trHeight w:val="322"/>
        </w:trPr>
        <w:tc>
          <w:tcPr>
            <w:tcW w:w="732" w:type="pct"/>
            <w:vMerge w:val="restar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Тема 2.2.</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Последовательность</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разработки</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технологических</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процессов изготовления</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деталей машин</w:t>
            </w:r>
          </w:p>
        </w:tc>
        <w:tc>
          <w:tcPr>
            <w:tcW w:w="1698" w:type="pct"/>
            <w:shd w:val="clear" w:color="auto" w:fill="auto"/>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r w:rsidRPr="00CC3FE1">
              <w:rPr>
                <w:rFonts w:ascii="Times New Roman" w:eastAsia="Times New Roman" w:hAnsi="Times New Roman" w:cs="Times New Roman"/>
                <w:b/>
                <w:bCs/>
                <w:color w:val="000000"/>
                <w:lang w:eastAsia="ru-RU"/>
              </w:rPr>
              <w:t xml:space="preserve">Содержание </w:t>
            </w:r>
          </w:p>
        </w:tc>
        <w:tc>
          <w:tcPr>
            <w:tcW w:w="552" w:type="pct"/>
          </w:tcPr>
          <w:p w:rsidR="00CC3FE1" w:rsidRPr="00CC3FE1" w:rsidRDefault="00CC3FE1" w:rsidP="00CC3FE1">
            <w:pPr>
              <w:spacing w:after="0" w:line="240" w:lineRule="auto"/>
              <w:jc w:val="center"/>
              <w:rPr>
                <w:rFonts w:ascii="Times New Roman" w:eastAsia="Times New Roman" w:hAnsi="Times New Roman" w:cs="Times New Roman"/>
                <w:b/>
                <w:bCs/>
                <w:iCs/>
                <w:color w:val="000000"/>
                <w:lang w:eastAsia="ru-RU"/>
              </w:rPr>
            </w:pPr>
            <w:r w:rsidRPr="00CC3FE1">
              <w:rPr>
                <w:rFonts w:ascii="Times New Roman" w:eastAsia="Times New Roman" w:hAnsi="Times New Roman" w:cs="Times New Roman"/>
                <w:b/>
                <w:bCs/>
                <w:iCs/>
                <w:color w:val="000000"/>
                <w:lang w:eastAsia="ru-RU"/>
              </w:rPr>
              <w:t>5</w:t>
            </w:r>
          </w:p>
        </w:tc>
        <w:tc>
          <w:tcPr>
            <w:tcW w:w="551" w:type="pct"/>
          </w:tcPr>
          <w:p w:rsidR="00CC3FE1" w:rsidRPr="00CC3FE1" w:rsidRDefault="00CC3FE1" w:rsidP="00CC3FE1">
            <w:pPr>
              <w:spacing w:after="0" w:line="240" w:lineRule="auto"/>
              <w:jc w:val="center"/>
              <w:rPr>
                <w:rFonts w:ascii="Times New Roman" w:eastAsia="Times New Roman" w:hAnsi="Times New Roman" w:cs="Times New Roman"/>
                <w:b/>
                <w:i/>
                <w:color w:val="000000"/>
                <w:lang w:eastAsia="ru-RU"/>
              </w:rPr>
            </w:pPr>
          </w:p>
        </w:tc>
        <w:tc>
          <w:tcPr>
            <w:tcW w:w="1467" w:type="pct"/>
          </w:tcPr>
          <w:p w:rsidR="00CC3FE1" w:rsidRPr="00CC3FE1" w:rsidRDefault="00CC3FE1" w:rsidP="00CC3FE1">
            <w:pPr>
              <w:spacing w:after="0" w:line="240" w:lineRule="auto"/>
              <w:jc w:val="center"/>
              <w:rPr>
                <w:rFonts w:ascii="Times New Roman" w:eastAsia="Times New Roman" w:hAnsi="Times New Roman" w:cs="Times New Roman"/>
                <w:b/>
                <w:i/>
                <w:color w:val="000000"/>
                <w:lang w:eastAsia="ru-RU"/>
              </w:rPr>
            </w:pPr>
          </w:p>
        </w:tc>
      </w:tr>
      <w:tr w:rsidR="00CC3FE1" w:rsidRPr="00CC3FE1" w:rsidTr="00CC3FE1">
        <w:trPr>
          <w:trHeight w:val="322"/>
        </w:trPr>
        <w:tc>
          <w:tcPr>
            <w:tcW w:w="732"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698" w:type="pct"/>
            <w:shd w:val="clear" w:color="auto" w:fill="auto"/>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Основы организации и управления процессом технологической подготовки. Классификация технологических процессов по ГОСТ</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3.1109-82. Исходные данные для проектирования</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технологических процессов. Чертежи, технические условия, производственное задание выпуска.</w:t>
            </w:r>
          </w:p>
        </w:tc>
        <w:tc>
          <w:tcPr>
            <w:tcW w:w="552"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551"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 ПК 1.6</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09</w:t>
            </w:r>
          </w:p>
          <w:p w:rsidR="00CC3FE1" w:rsidRPr="00CC3FE1" w:rsidRDefault="00CC3FE1" w:rsidP="00CC3FE1">
            <w:pPr>
              <w:spacing w:after="0" w:line="240" w:lineRule="auto"/>
              <w:rPr>
                <w:rFonts w:ascii="Times New Roman" w:eastAsia="Times New Roman" w:hAnsi="Times New Roman" w:cs="Times New Roman"/>
                <w:b/>
                <w:iCs/>
                <w:color w:val="000000"/>
                <w:lang w:eastAsia="ru-RU"/>
              </w:rPr>
            </w:pPr>
          </w:p>
        </w:tc>
        <w:tc>
          <w:tcPr>
            <w:tcW w:w="1467"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1.1.01, Н 1.2.01, Н 1.3.03, Н 1.4.01, Н 1.5.01, Н 1.6.01, У 1.1.01, У 1.1.02, У 1.2.01, У 1.3.01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У 1.3.02, У 1.4.01, У 1.5.01, У 1.6.01, З 1.1.01,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1.1.02, З 1.2.01, З 1.2.02, З 1.3.01, З 1.3.02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З 1.3.03, З 1.4.01, З 1.4.02, З 1.4.03, З 1.5.01,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1.5.02, З 1.5.03, З 1.6.01, З 1.6.02, З 1.6.03</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1.6.04</w:t>
            </w:r>
          </w:p>
        </w:tc>
      </w:tr>
      <w:tr w:rsidR="00CC3FE1" w:rsidRPr="00CC3FE1" w:rsidTr="00CC3FE1">
        <w:trPr>
          <w:trHeight w:val="2034"/>
        </w:trPr>
        <w:tc>
          <w:tcPr>
            <w:tcW w:w="732"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698" w:type="pct"/>
            <w:shd w:val="clear" w:color="auto" w:fill="auto"/>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Технологическая документация. Спецификация расцеховка, операционные карты сборки и обработки деталей, карты контроля, инструментальные карты, ведомость трудоемкости.</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Составление карт техпроцесса обработки деталей. Сведения о детали, эскиз, базы, план обработки, инструменты, расчетные данные, режимы резания, время обработки</w:t>
            </w:r>
          </w:p>
        </w:tc>
        <w:tc>
          <w:tcPr>
            <w:tcW w:w="552"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551"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 ПК 1.6</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09</w:t>
            </w:r>
          </w:p>
          <w:p w:rsidR="00CC3FE1" w:rsidRPr="00CC3FE1" w:rsidRDefault="00CC3FE1" w:rsidP="00CC3FE1">
            <w:pPr>
              <w:spacing w:after="0" w:line="240" w:lineRule="auto"/>
              <w:rPr>
                <w:rFonts w:ascii="Times New Roman" w:eastAsia="Times New Roman" w:hAnsi="Times New Roman" w:cs="Times New Roman"/>
                <w:b/>
                <w:iCs/>
                <w:color w:val="000000"/>
                <w:lang w:eastAsia="ru-RU"/>
              </w:rPr>
            </w:pPr>
          </w:p>
        </w:tc>
        <w:tc>
          <w:tcPr>
            <w:tcW w:w="1467"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1.1.01, Н 1.2.01, Н 1.3.03, Н 1.4.01, Н 1.5.01, Н 1.6.01, У 1.1.01, У 1.1.02, У 1.2.01, У 1.3.01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У 1.3.02, У 1.4.01, У 1.5.01, У 1.6.01, З 1.1.01,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1.1.02, З 1.2.01, З 1.2.02, З 1.3.01, З 1.3.02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З 1.3.03, З 1.4.01, З 1.4.02, З 1.4.03, З 1.5.01,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1.5.02, З 1.5.03, З 1.6.01, З 1.6.02, З 1.6.03</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1.6.04</w:t>
            </w:r>
          </w:p>
        </w:tc>
      </w:tr>
      <w:tr w:rsidR="00CC3FE1" w:rsidRPr="00CC3FE1" w:rsidTr="00CC3FE1">
        <w:trPr>
          <w:trHeight w:val="322"/>
        </w:trPr>
        <w:tc>
          <w:tcPr>
            <w:tcW w:w="732"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698" w:type="pct"/>
            <w:shd w:val="clear" w:color="auto" w:fill="auto"/>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Технологический анализ чертежа детали: определение поверхностей, которые должны быть обработаны, определение трудновыполнимых технических требований чертежа, определение категории точности детали по ГОСТ 17535-77</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«Детали приборов высокоточные металлические. Стабилизация размеров термической обработкой. Типовые технологические процессы (с Изменением №1, с Поправкой)».</w:t>
            </w:r>
          </w:p>
        </w:tc>
        <w:tc>
          <w:tcPr>
            <w:tcW w:w="552"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551"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 ПК 1.6</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09</w:t>
            </w:r>
          </w:p>
          <w:p w:rsidR="00CC3FE1" w:rsidRPr="00CC3FE1" w:rsidRDefault="00CC3FE1" w:rsidP="00CC3FE1">
            <w:pPr>
              <w:spacing w:after="0" w:line="240" w:lineRule="auto"/>
              <w:rPr>
                <w:rFonts w:ascii="Times New Roman" w:eastAsia="Times New Roman" w:hAnsi="Times New Roman" w:cs="Times New Roman"/>
                <w:b/>
                <w:iCs/>
                <w:color w:val="000000"/>
                <w:lang w:eastAsia="ru-RU"/>
              </w:rPr>
            </w:pPr>
          </w:p>
        </w:tc>
        <w:tc>
          <w:tcPr>
            <w:tcW w:w="1467"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1.1.01, Н 1.2.01, Н 1.3.03, Н 1.4.01, Н 1.5.01, Н 1.6.01, У 1.1.01, У 1.1.02, У 1.2.01, У 1.3.01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У 1.3.02, У 1.4.01, У 1.5.01, У 1.6.01, З 1.1.01,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1.1.02, З 1.2.01, З 1.2.02, З 1.3.01, З 1.3.02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З 1.3.03, З 1.4.01, З 1.4.02, З 1.4.03, З 1.5.01,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1.5.02, З 1.5.03, З 1.6.01, З 1.6.02, З 1.6.03</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color w:val="000000"/>
                <w:spacing w:val="-1"/>
                <w:lang w:eastAsia="ru-RU"/>
              </w:rPr>
              <w:t>З 1.6.04</w:t>
            </w:r>
          </w:p>
        </w:tc>
      </w:tr>
      <w:tr w:rsidR="00CC3FE1" w:rsidRPr="00CC3FE1" w:rsidTr="00CC3FE1">
        <w:trPr>
          <w:trHeight w:val="322"/>
        </w:trPr>
        <w:tc>
          <w:tcPr>
            <w:tcW w:w="732"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698" w:type="pct"/>
            <w:shd w:val="clear" w:color="auto" w:fill="auto"/>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Свойства технологической информации и информационные связи: сбор, систематизация и анализ технологической информации, технологическая задача и информационное обеспечение её решения. Структура информационных связей в производственном процессе. Задачи технологов на машиностроительном производстве</w:t>
            </w:r>
          </w:p>
        </w:tc>
        <w:tc>
          <w:tcPr>
            <w:tcW w:w="552"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551"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 ПК 1.6</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09</w:t>
            </w:r>
          </w:p>
          <w:p w:rsidR="00CC3FE1" w:rsidRPr="00CC3FE1" w:rsidRDefault="00CC3FE1" w:rsidP="00CC3FE1">
            <w:pPr>
              <w:spacing w:after="0" w:line="240" w:lineRule="auto"/>
              <w:rPr>
                <w:rFonts w:ascii="Times New Roman" w:eastAsia="Times New Roman" w:hAnsi="Times New Roman" w:cs="Times New Roman"/>
                <w:b/>
                <w:iCs/>
                <w:color w:val="000000"/>
                <w:lang w:eastAsia="ru-RU"/>
              </w:rPr>
            </w:pPr>
          </w:p>
        </w:tc>
        <w:tc>
          <w:tcPr>
            <w:tcW w:w="1467"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1.1.01, Н 1.2.01, Н 1.3.03, Н 1.4.01, Н 1.5.01, Н 1.6.01, У 1.1.01, У 1.1.02, У 1.2.01, У 1.3.01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У 1.3.02, У 1.4.01, У 1.5.01, У 1.6.01, З 1.1.01,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1.1.02, З 1.2.01, З 1.2.02, З 1.3.01, З 1.3.02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З 1.3.03, З 1.4.01, З 1.4.02, З 1.4.03, З 1.5.01,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1.5.02, З 1.5.03, З 1.6.01, З 1.6.02, З 1.6.03</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color w:val="000000"/>
                <w:spacing w:val="-1"/>
                <w:lang w:eastAsia="ru-RU"/>
              </w:rPr>
              <w:t>З 1.6.04</w:t>
            </w:r>
          </w:p>
        </w:tc>
      </w:tr>
      <w:tr w:rsidR="00CC3FE1" w:rsidRPr="00CC3FE1" w:rsidTr="00CC3FE1">
        <w:trPr>
          <w:trHeight w:val="322"/>
        </w:trPr>
        <w:tc>
          <w:tcPr>
            <w:tcW w:w="732"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698" w:type="pct"/>
            <w:shd w:val="clear" w:color="auto" w:fill="auto"/>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Последовательность разработки технологического процесса по обработке заготовок: критический анализ конструкторской документации при отработке технологичности конструкции</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детали, учёт необходимых технических требований, исходя из служебного назначения изделия, технологический чертёж детали.</w:t>
            </w:r>
          </w:p>
        </w:tc>
        <w:tc>
          <w:tcPr>
            <w:tcW w:w="552"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551"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 ПК 1.6</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09</w:t>
            </w:r>
          </w:p>
          <w:p w:rsidR="00CC3FE1" w:rsidRPr="00CC3FE1" w:rsidRDefault="00CC3FE1" w:rsidP="00CC3FE1">
            <w:pPr>
              <w:spacing w:after="0" w:line="240" w:lineRule="auto"/>
              <w:rPr>
                <w:rFonts w:ascii="Times New Roman" w:eastAsia="Times New Roman" w:hAnsi="Times New Roman" w:cs="Times New Roman"/>
                <w:b/>
                <w:iCs/>
                <w:color w:val="000000"/>
                <w:lang w:eastAsia="ru-RU"/>
              </w:rPr>
            </w:pPr>
          </w:p>
        </w:tc>
        <w:tc>
          <w:tcPr>
            <w:tcW w:w="1467"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1.1.01, Н 1.2.01, Н 1.3.03, Н 1.4.01, Н 1.5.01, Н 1.6.01, У 1.1.01, У 1.1.02, У 1.2.01, У 1.3.01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У 1.3.02, У 1.4.01, У 1.5.01, У 1.6.01, З 1.1.01,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1.1.02, З 1.2.01, З 1.2.02, З 1.3.01, З 1.3.02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З 1.3.03, З 1.4.01, З 1.4.02, З 1.4.03, З 1.5.01,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1.5.02, З 1.5.03, З 1.6.01, З 1.6.02, З 1.6.03</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color w:val="000000"/>
                <w:spacing w:val="-1"/>
                <w:lang w:eastAsia="ru-RU"/>
              </w:rPr>
              <w:t>З 1.6.04</w:t>
            </w:r>
          </w:p>
        </w:tc>
      </w:tr>
      <w:tr w:rsidR="00CC3FE1" w:rsidRPr="00CC3FE1" w:rsidTr="00CC3FE1">
        <w:trPr>
          <w:trHeight w:val="322"/>
        </w:trPr>
        <w:tc>
          <w:tcPr>
            <w:tcW w:w="732"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698" w:type="pct"/>
            <w:shd w:val="clear" w:color="auto" w:fill="auto"/>
          </w:tcPr>
          <w:p w:rsidR="00CC3FE1" w:rsidRPr="00CC3FE1" w:rsidRDefault="00CC3FE1" w:rsidP="00CC3FE1">
            <w:pPr>
              <w:spacing w:after="0" w:line="240" w:lineRule="auto"/>
              <w:rPr>
                <w:rFonts w:ascii="Times New Roman" w:eastAsia="Times New Roman" w:hAnsi="Times New Roman" w:cs="Times New Roman"/>
                <w:b/>
                <w:color w:val="000000"/>
                <w:lang w:eastAsia="ru-RU"/>
              </w:rPr>
            </w:pPr>
            <w:r w:rsidRPr="00CC3FE1">
              <w:rPr>
                <w:rFonts w:ascii="Times New Roman" w:eastAsia="Times New Roman" w:hAnsi="Times New Roman" w:cs="Times New Roman"/>
                <w:b/>
                <w:bCs/>
                <w:color w:val="000000"/>
                <w:lang w:eastAsia="ru-RU"/>
              </w:rPr>
              <w:t>В том числе практических занятий и лабораторных работ</w:t>
            </w:r>
          </w:p>
        </w:tc>
        <w:tc>
          <w:tcPr>
            <w:tcW w:w="552" w:type="pct"/>
          </w:tcPr>
          <w:p w:rsidR="00CC3FE1" w:rsidRPr="00CC3FE1" w:rsidRDefault="00CC3FE1" w:rsidP="00CC3FE1">
            <w:pPr>
              <w:spacing w:after="0" w:line="240" w:lineRule="auto"/>
              <w:jc w:val="center"/>
              <w:rPr>
                <w:rFonts w:ascii="Times New Roman" w:eastAsia="Times New Roman" w:hAnsi="Times New Roman" w:cs="Times New Roman"/>
                <w:b/>
                <w:bCs/>
                <w:iCs/>
                <w:color w:val="000000"/>
                <w:lang w:eastAsia="ru-RU"/>
              </w:rPr>
            </w:pPr>
            <w:r w:rsidRPr="00CC3FE1">
              <w:rPr>
                <w:rFonts w:ascii="Times New Roman" w:eastAsia="Times New Roman" w:hAnsi="Times New Roman" w:cs="Times New Roman"/>
                <w:b/>
                <w:bCs/>
                <w:iCs/>
                <w:color w:val="000000"/>
                <w:lang w:eastAsia="ru-RU"/>
              </w:rPr>
              <w:t>2</w:t>
            </w:r>
          </w:p>
        </w:tc>
        <w:tc>
          <w:tcPr>
            <w:tcW w:w="551" w:type="pct"/>
          </w:tcPr>
          <w:p w:rsidR="00CC3FE1" w:rsidRPr="00CC3FE1" w:rsidRDefault="00CC3FE1" w:rsidP="00CC3FE1">
            <w:pPr>
              <w:spacing w:after="0" w:line="240" w:lineRule="auto"/>
              <w:jc w:val="center"/>
              <w:rPr>
                <w:rFonts w:ascii="Times New Roman" w:eastAsia="Times New Roman" w:hAnsi="Times New Roman" w:cs="Times New Roman"/>
                <w:b/>
                <w:bCs/>
                <w:i/>
                <w:color w:val="000000"/>
                <w:lang w:eastAsia="ru-RU"/>
              </w:rPr>
            </w:pPr>
          </w:p>
        </w:tc>
        <w:tc>
          <w:tcPr>
            <w:tcW w:w="1467" w:type="pct"/>
          </w:tcPr>
          <w:p w:rsidR="00CC3FE1" w:rsidRPr="00CC3FE1" w:rsidRDefault="00CC3FE1" w:rsidP="00CC3FE1">
            <w:pPr>
              <w:spacing w:after="0" w:line="240" w:lineRule="auto"/>
              <w:jc w:val="center"/>
              <w:rPr>
                <w:rFonts w:ascii="Times New Roman" w:eastAsia="Times New Roman" w:hAnsi="Times New Roman" w:cs="Times New Roman"/>
                <w:b/>
                <w:i/>
                <w:color w:val="000000"/>
                <w:lang w:eastAsia="ru-RU"/>
              </w:rPr>
            </w:pPr>
          </w:p>
        </w:tc>
      </w:tr>
      <w:tr w:rsidR="00CC3FE1" w:rsidRPr="00CC3FE1" w:rsidTr="00CC3FE1">
        <w:trPr>
          <w:trHeight w:val="322"/>
        </w:trPr>
        <w:tc>
          <w:tcPr>
            <w:tcW w:w="732"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698" w:type="pct"/>
            <w:shd w:val="clear" w:color="auto" w:fill="auto"/>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Оформление маршрутной карты и операционной карты (одной операции) по ГОСТ 3.1118-82; ГОСТ 3.1404 – 86</w:t>
            </w:r>
          </w:p>
        </w:tc>
        <w:tc>
          <w:tcPr>
            <w:tcW w:w="552"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551"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 ПК 1.6</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09</w:t>
            </w:r>
          </w:p>
          <w:p w:rsidR="00CC3FE1" w:rsidRPr="00CC3FE1" w:rsidRDefault="00CC3FE1" w:rsidP="00CC3FE1">
            <w:pPr>
              <w:spacing w:after="0" w:line="240" w:lineRule="auto"/>
              <w:jc w:val="center"/>
              <w:rPr>
                <w:rFonts w:ascii="Times New Roman" w:eastAsia="Times New Roman" w:hAnsi="Times New Roman" w:cs="Times New Roman"/>
                <w:b/>
                <w:iCs/>
                <w:color w:val="000000"/>
                <w:lang w:eastAsia="ru-RU"/>
              </w:rPr>
            </w:pPr>
          </w:p>
        </w:tc>
        <w:tc>
          <w:tcPr>
            <w:tcW w:w="1467"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lastRenderedPageBreak/>
              <w:t>Н 1.1.01, Н 1.2.01, Н 1.3.03, Н 1.4.01, Н 1.5.01, Н 1.6.01, У 1.1.01, У 1.1.02, У 1.2.01, У 1.3.01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У 1.3.02, У 1.4.01, У 1.5.01, У 1.6.01, З 1.1.01,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lastRenderedPageBreak/>
              <w:t>З 1.1.02, З 1.2.01, З 1.2.02, З 1.3.01, З 1.3.02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З 1.3.03, З 1.4.01, З 1.4.02, З 1.4.03, З 1.5.01,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1.5.02, З 1.5.03, З 1.6.01, З 1.6.02, З 1.6.03</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1.6.04</w:t>
            </w:r>
          </w:p>
        </w:tc>
      </w:tr>
      <w:tr w:rsidR="00CC3FE1" w:rsidRPr="00CC3FE1" w:rsidTr="00CC3FE1">
        <w:trPr>
          <w:trHeight w:val="322"/>
        </w:trPr>
        <w:tc>
          <w:tcPr>
            <w:tcW w:w="732"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698" w:type="pct"/>
            <w:shd w:val="clear" w:color="auto" w:fill="auto"/>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Оформление карты эскизов, карты наладки (одной операции) по ГОСТ 3.1105-84, ГОСТ 3.1404 – 86.</w:t>
            </w:r>
          </w:p>
        </w:tc>
        <w:tc>
          <w:tcPr>
            <w:tcW w:w="552"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551"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 ПК 1.6</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09</w:t>
            </w:r>
          </w:p>
          <w:p w:rsidR="00CC3FE1" w:rsidRPr="00CC3FE1" w:rsidRDefault="00CC3FE1" w:rsidP="00CC3FE1">
            <w:pPr>
              <w:spacing w:after="0" w:line="240" w:lineRule="auto"/>
              <w:jc w:val="center"/>
              <w:rPr>
                <w:rFonts w:ascii="Times New Roman" w:eastAsia="Times New Roman" w:hAnsi="Times New Roman" w:cs="Times New Roman"/>
                <w:b/>
                <w:iCs/>
                <w:color w:val="000000"/>
                <w:lang w:eastAsia="ru-RU"/>
              </w:rPr>
            </w:pPr>
          </w:p>
        </w:tc>
        <w:tc>
          <w:tcPr>
            <w:tcW w:w="1467"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1.1.01, Н 1.2.01, Н 1.3.03, Н 1.4.01, Н 1.5.01, Н 1.6.01, У 1.1.01, У 1.1.02, У 1.2.01, У 1.3.01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У 1.3.02, У 1.4.01, У 1.5.01, У 1.6.01, З 1.1.01,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1.1.02, З 1.2.01, З 1.2.02, З 1.3.01, З 1.3.02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З 1.3.03, З 1.4.01, З 1.4.02, З 1.4.03, З 1.5.01,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1.5.02, З 1.5.03, З 1.6.01, З 1.6.02, З 1.6.03</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1.6.04</w:t>
            </w:r>
          </w:p>
        </w:tc>
      </w:tr>
      <w:tr w:rsidR="00CC3FE1" w:rsidRPr="00CC3FE1" w:rsidTr="00CC3FE1">
        <w:trPr>
          <w:trHeight w:val="322"/>
        </w:trPr>
        <w:tc>
          <w:tcPr>
            <w:tcW w:w="732" w:type="pct"/>
            <w:vMerge w:val="restar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Тема 2.3. Виды и</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методы получения</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заготовок с учетом условий</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производства</w:t>
            </w:r>
          </w:p>
        </w:tc>
        <w:tc>
          <w:tcPr>
            <w:tcW w:w="1698" w:type="pct"/>
            <w:shd w:val="clear" w:color="auto" w:fill="auto"/>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r w:rsidRPr="00CC3FE1">
              <w:rPr>
                <w:rFonts w:ascii="Times New Roman" w:eastAsia="Times New Roman" w:hAnsi="Times New Roman" w:cs="Times New Roman"/>
                <w:b/>
                <w:bCs/>
                <w:color w:val="000000"/>
                <w:lang w:eastAsia="ru-RU"/>
              </w:rPr>
              <w:t xml:space="preserve">Содержание </w:t>
            </w:r>
          </w:p>
        </w:tc>
        <w:tc>
          <w:tcPr>
            <w:tcW w:w="552" w:type="pct"/>
          </w:tcPr>
          <w:p w:rsidR="00CC3FE1" w:rsidRPr="00CC3FE1" w:rsidRDefault="00CC3FE1" w:rsidP="00CC3FE1">
            <w:pPr>
              <w:spacing w:after="0" w:line="240" w:lineRule="auto"/>
              <w:jc w:val="center"/>
              <w:rPr>
                <w:rFonts w:ascii="Times New Roman" w:eastAsia="Times New Roman" w:hAnsi="Times New Roman" w:cs="Times New Roman"/>
                <w:b/>
                <w:bCs/>
                <w:iCs/>
                <w:color w:val="000000"/>
                <w:lang w:eastAsia="ru-RU"/>
              </w:rPr>
            </w:pPr>
            <w:r w:rsidRPr="00CC3FE1">
              <w:rPr>
                <w:rFonts w:ascii="Times New Roman" w:eastAsia="Times New Roman" w:hAnsi="Times New Roman" w:cs="Times New Roman"/>
                <w:b/>
                <w:bCs/>
                <w:iCs/>
                <w:color w:val="000000"/>
                <w:lang w:eastAsia="ru-RU"/>
              </w:rPr>
              <w:t>4</w:t>
            </w:r>
          </w:p>
        </w:tc>
        <w:tc>
          <w:tcPr>
            <w:tcW w:w="551" w:type="pct"/>
          </w:tcPr>
          <w:p w:rsidR="00CC3FE1" w:rsidRPr="00CC3FE1" w:rsidRDefault="00CC3FE1" w:rsidP="00CC3FE1">
            <w:pPr>
              <w:spacing w:after="0" w:line="240" w:lineRule="auto"/>
              <w:jc w:val="center"/>
              <w:rPr>
                <w:rFonts w:ascii="Times New Roman" w:eastAsia="Times New Roman" w:hAnsi="Times New Roman" w:cs="Times New Roman"/>
                <w:b/>
                <w:i/>
                <w:color w:val="000000"/>
                <w:lang w:eastAsia="ru-RU"/>
              </w:rPr>
            </w:pPr>
          </w:p>
        </w:tc>
        <w:tc>
          <w:tcPr>
            <w:tcW w:w="1467" w:type="pct"/>
          </w:tcPr>
          <w:p w:rsidR="00CC3FE1" w:rsidRPr="00CC3FE1" w:rsidRDefault="00CC3FE1" w:rsidP="00CC3FE1">
            <w:pPr>
              <w:spacing w:after="0" w:line="240" w:lineRule="auto"/>
              <w:jc w:val="center"/>
              <w:rPr>
                <w:rFonts w:ascii="Times New Roman" w:eastAsia="Times New Roman" w:hAnsi="Times New Roman" w:cs="Times New Roman"/>
                <w:b/>
                <w:i/>
                <w:color w:val="000000"/>
                <w:lang w:eastAsia="ru-RU"/>
              </w:rPr>
            </w:pPr>
          </w:p>
        </w:tc>
      </w:tr>
      <w:tr w:rsidR="00CC3FE1" w:rsidRPr="00CC3FE1" w:rsidTr="00CC3FE1">
        <w:trPr>
          <w:trHeight w:val="1771"/>
        </w:trPr>
        <w:tc>
          <w:tcPr>
            <w:tcW w:w="732"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698" w:type="pct"/>
            <w:shd w:val="clear" w:color="auto" w:fill="auto"/>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Заготовки деталей машин, виды и методы получения. Принципы выбора заготовки и рационального метода её получения при обработке на металлообрабатывающем оборудовании. Учет типа производства. Способы изготовления заготовок из проката и поковок. Свободная ковка, горячая и холодная штамповка.</w:t>
            </w:r>
          </w:p>
        </w:tc>
        <w:tc>
          <w:tcPr>
            <w:tcW w:w="552"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551"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 ПК 1.6</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09</w:t>
            </w:r>
          </w:p>
          <w:p w:rsidR="00CC3FE1" w:rsidRPr="00CC3FE1" w:rsidRDefault="00CC3FE1" w:rsidP="00CC3FE1">
            <w:pPr>
              <w:spacing w:after="0" w:line="240" w:lineRule="auto"/>
              <w:jc w:val="center"/>
              <w:rPr>
                <w:rFonts w:ascii="Times New Roman" w:eastAsia="Times New Roman" w:hAnsi="Times New Roman" w:cs="Times New Roman"/>
                <w:b/>
                <w:iCs/>
                <w:color w:val="000000"/>
                <w:lang w:eastAsia="ru-RU"/>
              </w:rPr>
            </w:pPr>
          </w:p>
        </w:tc>
        <w:tc>
          <w:tcPr>
            <w:tcW w:w="1467"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1.1.01, Н 1.2.01, Н 1.3.03, Н 1.4.01, Н 1.5.01, Н 1.6.01, У 1.1.01, У 1.1.02, У 1.2.01, У 1.3.01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У 1.3.02, У 1.4.01, У 1.5.01, У 1.6.01, З 1.1.01,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1.1.02, З 1.2.01, З 1.2.02, З 1.3.01, З 1.3.02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З 1.3.03, З 1.4.01, З 1.4.02, З 1.4.03, З 1.5.01,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1.5.02, З 1.5.03, З 1.6.01, З 1.6.02, З 1.6.03</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1.6.04</w:t>
            </w:r>
          </w:p>
        </w:tc>
      </w:tr>
      <w:tr w:rsidR="00CC3FE1" w:rsidRPr="00CC3FE1" w:rsidTr="00CC3FE1">
        <w:trPr>
          <w:trHeight w:val="322"/>
        </w:trPr>
        <w:tc>
          <w:tcPr>
            <w:tcW w:w="732"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698" w:type="pct"/>
            <w:shd w:val="clear" w:color="auto" w:fill="auto"/>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Подготовительные операции при обработке заготовок. Правка и калибровка прутковых заготовок. Отрезка заготовок. Центровка</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заготовок и обработка торцев.</w:t>
            </w:r>
          </w:p>
        </w:tc>
        <w:tc>
          <w:tcPr>
            <w:tcW w:w="552"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551"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 ПК 1.6</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09</w:t>
            </w:r>
          </w:p>
          <w:p w:rsidR="00CC3FE1" w:rsidRPr="00CC3FE1" w:rsidRDefault="00CC3FE1" w:rsidP="00CC3FE1">
            <w:pPr>
              <w:spacing w:after="0" w:line="240" w:lineRule="auto"/>
              <w:jc w:val="center"/>
              <w:rPr>
                <w:rFonts w:ascii="Times New Roman" w:eastAsia="Times New Roman" w:hAnsi="Times New Roman" w:cs="Times New Roman"/>
                <w:b/>
                <w:iCs/>
                <w:color w:val="000000"/>
                <w:lang w:eastAsia="ru-RU"/>
              </w:rPr>
            </w:pPr>
          </w:p>
        </w:tc>
        <w:tc>
          <w:tcPr>
            <w:tcW w:w="1467"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1.1.01, Н 1.2.01, Н 1.3.03, Н 1.4.01, Н 1.5.01, Н 1.6.01, У 1.1.01, У 1.1.02, У 1.2.01, У 1.3.01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У 1.3.02, У 1.4.01, У 1.5.01, У 1.6.01, З 1.1.01,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1.1.02, З 1.2.01, З 1.2.02, З 1.3.01, З 1.3.02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З 1.3.03, З 1.4.01, З 1.4.02, З 1.4.03, З 1.5.01,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1.5.02, З 1.5.03, З 1.6.01, З 1.6.02, З 1.6.03</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1.6.04</w:t>
            </w:r>
          </w:p>
        </w:tc>
      </w:tr>
      <w:tr w:rsidR="00CC3FE1" w:rsidRPr="00CC3FE1" w:rsidTr="00CC3FE1">
        <w:trPr>
          <w:trHeight w:val="322"/>
        </w:trPr>
        <w:tc>
          <w:tcPr>
            <w:tcW w:w="732"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698" w:type="pct"/>
            <w:shd w:val="clear" w:color="auto" w:fill="auto"/>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Способы изготовления отливок. Литье в кокиль, литье под давлением, точное литье по выплавляемым моделям. Литье в оболочковые формы. Изготовление заготовок из неметаллических</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материалов. Производство заготовок методами аддитивных технологий.</w:t>
            </w:r>
          </w:p>
        </w:tc>
        <w:tc>
          <w:tcPr>
            <w:tcW w:w="552"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551"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 ПК 1.6</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09</w:t>
            </w:r>
          </w:p>
          <w:p w:rsidR="00CC3FE1" w:rsidRPr="00CC3FE1" w:rsidRDefault="00CC3FE1" w:rsidP="00CC3FE1">
            <w:pPr>
              <w:spacing w:after="0" w:line="240" w:lineRule="auto"/>
              <w:jc w:val="center"/>
              <w:rPr>
                <w:rFonts w:ascii="Times New Roman" w:eastAsia="Times New Roman" w:hAnsi="Times New Roman" w:cs="Times New Roman"/>
                <w:b/>
                <w:iCs/>
                <w:color w:val="000000"/>
                <w:lang w:eastAsia="ru-RU"/>
              </w:rPr>
            </w:pPr>
          </w:p>
        </w:tc>
        <w:tc>
          <w:tcPr>
            <w:tcW w:w="1467"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1.1.01, Н 1.2.01, Н 1.3.03, Н 1.4.01, Н 1.5.01, Н 1.6.01, У 1.1.01, У 1.1.02, У 1.2.01, У 1.3.01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У 1.3.02, У 1.4.01, У 1.5.01, У 1.6.01, З 1.1.01,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1.1.02, З 1.2.01, З 1.2.02, З 1.3.01, З 1.3.02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З 1.3.03, З 1.4.01, З 1.4.02, З 1.4.03, З 1.5.01,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1.5.02, З 1.5.03, З 1.6.01, З 1.6.02, З 1.6.03</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1.6.04</w:t>
            </w:r>
          </w:p>
        </w:tc>
      </w:tr>
      <w:tr w:rsidR="00CC3FE1" w:rsidRPr="00CC3FE1" w:rsidTr="00CC3FE1">
        <w:trPr>
          <w:trHeight w:val="322"/>
        </w:trPr>
        <w:tc>
          <w:tcPr>
            <w:tcW w:w="732"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698" w:type="pct"/>
            <w:shd w:val="clear" w:color="auto" w:fill="auto"/>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Особенности выбора заготовок для деталей типа тел вращения. Разбор на примерах. Особенности выбора заготовок для деталей не типа тел вращения.</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Разбор на примерах.</w:t>
            </w:r>
          </w:p>
        </w:tc>
        <w:tc>
          <w:tcPr>
            <w:tcW w:w="552"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551"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 ПК 1.6</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09</w:t>
            </w:r>
          </w:p>
          <w:p w:rsidR="00CC3FE1" w:rsidRPr="00CC3FE1" w:rsidRDefault="00CC3FE1" w:rsidP="00CC3FE1">
            <w:pPr>
              <w:spacing w:after="0" w:line="240" w:lineRule="auto"/>
              <w:jc w:val="center"/>
              <w:rPr>
                <w:rFonts w:ascii="Times New Roman" w:eastAsia="Times New Roman" w:hAnsi="Times New Roman" w:cs="Times New Roman"/>
                <w:b/>
                <w:iCs/>
                <w:color w:val="000000"/>
                <w:lang w:eastAsia="ru-RU"/>
              </w:rPr>
            </w:pPr>
          </w:p>
        </w:tc>
        <w:tc>
          <w:tcPr>
            <w:tcW w:w="1467"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1.1.01, Н 1.2.01, Н 1.3.03, Н 1.4.01, Н 1.5.01, Н 1.6.01, У 1.1.01, У 1.1.02, У 1.2.01, У 1.3.01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У 1.3.02, У 1.4.01, У 1.5.01, У 1.6.01, З 1.1.01,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1.1.02, З 1.2.01, З 1.2.02, З 1.3.01, З 1.3.02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З 1.3.03, З 1.4.01, З 1.4.02, З 1.4.03, З 1.5.01,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1.5.02, З 1.5.03, З 1.6.01, З 1.6.02, З 1.6.03</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1.6.04</w:t>
            </w:r>
          </w:p>
        </w:tc>
      </w:tr>
      <w:tr w:rsidR="00CC3FE1" w:rsidRPr="00CC3FE1" w:rsidTr="00CC3FE1">
        <w:trPr>
          <w:trHeight w:val="322"/>
        </w:trPr>
        <w:tc>
          <w:tcPr>
            <w:tcW w:w="732"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698" w:type="pct"/>
            <w:shd w:val="clear" w:color="auto" w:fill="auto"/>
          </w:tcPr>
          <w:p w:rsidR="00CC3FE1" w:rsidRPr="00CC3FE1" w:rsidRDefault="00CC3FE1" w:rsidP="00CC3FE1">
            <w:pPr>
              <w:spacing w:after="0" w:line="240" w:lineRule="auto"/>
              <w:rPr>
                <w:rFonts w:ascii="Times New Roman" w:eastAsia="Times New Roman" w:hAnsi="Times New Roman" w:cs="Times New Roman"/>
                <w:b/>
                <w:color w:val="000000"/>
                <w:lang w:eastAsia="ru-RU"/>
              </w:rPr>
            </w:pPr>
            <w:r w:rsidRPr="00CC3FE1">
              <w:rPr>
                <w:rFonts w:ascii="Times New Roman" w:eastAsia="Times New Roman" w:hAnsi="Times New Roman" w:cs="Times New Roman"/>
                <w:b/>
                <w:bCs/>
                <w:color w:val="000000"/>
                <w:lang w:eastAsia="ru-RU"/>
              </w:rPr>
              <w:t>В том числе практических занятий и лабораторных работ</w:t>
            </w:r>
          </w:p>
        </w:tc>
        <w:tc>
          <w:tcPr>
            <w:tcW w:w="552" w:type="pct"/>
          </w:tcPr>
          <w:p w:rsidR="00CC3FE1" w:rsidRPr="00CC3FE1" w:rsidRDefault="00CC3FE1" w:rsidP="00CC3FE1">
            <w:pPr>
              <w:spacing w:after="0" w:line="240" w:lineRule="auto"/>
              <w:jc w:val="center"/>
              <w:rPr>
                <w:rFonts w:ascii="Times New Roman" w:eastAsia="Times New Roman" w:hAnsi="Times New Roman" w:cs="Times New Roman"/>
                <w:b/>
                <w:bCs/>
                <w:iCs/>
                <w:color w:val="000000"/>
                <w:lang w:eastAsia="ru-RU"/>
              </w:rPr>
            </w:pPr>
            <w:r w:rsidRPr="00CC3FE1">
              <w:rPr>
                <w:rFonts w:ascii="Times New Roman" w:eastAsia="Times New Roman" w:hAnsi="Times New Roman" w:cs="Times New Roman"/>
                <w:b/>
                <w:bCs/>
                <w:iCs/>
                <w:color w:val="000000"/>
                <w:lang w:eastAsia="ru-RU"/>
              </w:rPr>
              <w:t>4</w:t>
            </w:r>
          </w:p>
        </w:tc>
        <w:tc>
          <w:tcPr>
            <w:tcW w:w="551" w:type="pct"/>
          </w:tcPr>
          <w:p w:rsidR="00CC3FE1" w:rsidRPr="00CC3FE1" w:rsidRDefault="00CC3FE1" w:rsidP="00CC3FE1">
            <w:pPr>
              <w:spacing w:after="0" w:line="240" w:lineRule="auto"/>
              <w:jc w:val="center"/>
              <w:rPr>
                <w:rFonts w:ascii="Times New Roman" w:eastAsia="Times New Roman" w:hAnsi="Times New Roman" w:cs="Times New Roman"/>
                <w:b/>
                <w:i/>
                <w:color w:val="000000"/>
                <w:lang w:eastAsia="ru-RU"/>
              </w:rPr>
            </w:pPr>
          </w:p>
        </w:tc>
        <w:tc>
          <w:tcPr>
            <w:tcW w:w="1467" w:type="pct"/>
          </w:tcPr>
          <w:p w:rsidR="00CC3FE1" w:rsidRPr="00CC3FE1" w:rsidRDefault="00CC3FE1" w:rsidP="00CC3FE1">
            <w:pPr>
              <w:spacing w:after="0" w:line="240" w:lineRule="auto"/>
              <w:jc w:val="center"/>
              <w:rPr>
                <w:rFonts w:ascii="Times New Roman" w:eastAsia="Times New Roman" w:hAnsi="Times New Roman" w:cs="Times New Roman"/>
                <w:b/>
                <w:i/>
                <w:color w:val="000000"/>
                <w:lang w:eastAsia="ru-RU"/>
              </w:rPr>
            </w:pPr>
          </w:p>
        </w:tc>
      </w:tr>
      <w:tr w:rsidR="00CC3FE1" w:rsidRPr="00CC3FE1" w:rsidTr="00CC3FE1">
        <w:trPr>
          <w:trHeight w:val="322"/>
        </w:trPr>
        <w:tc>
          <w:tcPr>
            <w:tcW w:w="732"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698" w:type="pct"/>
            <w:shd w:val="clear" w:color="auto" w:fill="auto"/>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Выбор заготовок и расчет припусков для различных изделий (согласно заданию).</w:t>
            </w:r>
          </w:p>
        </w:tc>
        <w:tc>
          <w:tcPr>
            <w:tcW w:w="552"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2</w:t>
            </w:r>
          </w:p>
        </w:tc>
        <w:tc>
          <w:tcPr>
            <w:tcW w:w="551"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 ПК 1.6</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09</w:t>
            </w:r>
          </w:p>
          <w:p w:rsidR="00CC3FE1" w:rsidRPr="00CC3FE1" w:rsidRDefault="00CC3FE1" w:rsidP="00CC3FE1">
            <w:pPr>
              <w:spacing w:after="0" w:line="240" w:lineRule="auto"/>
              <w:jc w:val="center"/>
              <w:rPr>
                <w:rFonts w:ascii="Times New Roman" w:eastAsia="Times New Roman" w:hAnsi="Times New Roman" w:cs="Times New Roman"/>
                <w:b/>
                <w:iCs/>
                <w:color w:val="000000"/>
                <w:lang w:eastAsia="ru-RU"/>
              </w:rPr>
            </w:pPr>
          </w:p>
        </w:tc>
        <w:tc>
          <w:tcPr>
            <w:tcW w:w="1467"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1.1.01, Н 1.2.01, Н 1.3.03, Н 1.4.01, Н 1.5.01, Н 1.6.01, У 1.1.01, У 1.1.02, У 1.2.01, У 1.3.01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У 1.3.02, У 1.4.01, У 1.5.01, У 1.6.01, З 1.1.01,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1.1.02, З 1.2.01, З 1.2.02, З 1.3.01, З 1.3.02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З 1.3.03, З 1.4.01, З 1.4.02, З 1.4.03, З 1.5.01,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1.5.02, З 1.5.03, З 1.6.01, З 1.6.02, З 1.6.03</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1.6.04</w:t>
            </w:r>
          </w:p>
        </w:tc>
      </w:tr>
      <w:tr w:rsidR="00CC3FE1" w:rsidRPr="00CC3FE1" w:rsidTr="00CC3FE1">
        <w:trPr>
          <w:trHeight w:val="322"/>
        </w:trPr>
        <w:tc>
          <w:tcPr>
            <w:tcW w:w="732"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698" w:type="pct"/>
            <w:shd w:val="clear" w:color="auto" w:fill="auto"/>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Оценка материалоемкости и других факторах себестоимости производства изделий по данным о выбранных видах заготовок.</w:t>
            </w:r>
          </w:p>
        </w:tc>
        <w:tc>
          <w:tcPr>
            <w:tcW w:w="552"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2</w:t>
            </w:r>
          </w:p>
        </w:tc>
        <w:tc>
          <w:tcPr>
            <w:tcW w:w="551"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 ПК 1.6</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09</w:t>
            </w:r>
          </w:p>
          <w:p w:rsidR="00CC3FE1" w:rsidRPr="00CC3FE1" w:rsidRDefault="00CC3FE1" w:rsidP="00CC3FE1">
            <w:pPr>
              <w:spacing w:after="0" w:line="240" w:lineRule="auto"/>
              <w:jc w:val="center"/>
              <w:rPr>
                <w:rFonts w:ascii="Times New Roman" w:eastAsia="Times New Roman" w:hAnsi="Times New Roman" w:cs="Times New Roman"/>
                <w:b/>
                <w:iCs/>
                <w:color w:val="000000"/>
                <w:lang w:eastAsia="ru-RU"/>
              </w:rPr>
            </w:pPr>
          </w:p>
        </w:tc>
        <w:tc>
          <w:tcPr>
            <w:tcW w:w="1467"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1.1.01, Н 1.2.01, Н 1.3.03, Н 1.4.01, Н 1.5.01, Н 1.6.01, У 1.1.01, У 1.1.02, У 1.2.01, У 1.3.01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У 1.3.02, У 1.4.01, У 1.5.01, У 1.6.01, З 1.1.01,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1.1.02, З 1.2.01, З 1.2.02, З 1.3.01, З 1.3.02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З 1.3.03, З 1.4.01, З 1.4.02, З 1.4.03, З 1.5.01,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1.5.02, З 1.5.03, З 1.6.01, З 1.6.02, З 1.6.03</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1.6.04</w:t>
            </w:r>
          </w:p>
        </w:tc>
      </w:tr>
      <w:tr w:rsidR="00CC3FE1" w:rsidRPr="00CC3FE1" w:rsidTr="00CC3FE1">
        <w:trPr>
          <w:trHeight w:val="322"/>
        </w:trPr>
        <w:tc>
          <w:tcPr>
            <w:tcW w:w="732" w:type="pct"/>
            <w:vMerge w:val="restar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Тема 2.4. Порядок</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расчёта припусков</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на механическую</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обработку</w:t>
            </w:r>
          </w:p>
        </w:tc>
        <w:tc>
          <w:tcPr>
            <w:tcW w:w="1698" w:type="pct"/>
            <w:shd w:val="clear" w:color="auto" w:fill="auto"/>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r w:rsidRPr="00CC3FE1">
              <w:rPr>
                <w:rFonts w:ascii="Times New Roman" w:eastAsia="Times New Roman" w:hAnsi="Times New Roman" w:cs="Times New Roman"/>
                <w:b/>
                <w:bCs/>
                <w:color w:val="000000"/>
                <w:lang w:eastAsia="ru-RU"/>
              </w:rPr>
              <w:t xml:space="preserve">Содержание </w:t>
            </w:r>
          </w:p>
        </w:tc>
        <w:tc>
          <w:tcPr>
            <w:tcW w:w="552" w:type="pct"/>
          </w:tcPr>
          <w:p w:rsidR="00CC3FE1" w:rsidRPr="00CC3FE1" w:rsidRDefault="00CC3FE1" w:rsidP="00CC3FE1">
            <w:pPr>
              <w:spacing w:after="0" w:line="240" w:lineRule="auto"/>
              <w:jc w:val="center"/>
              <w:rPr>
                <w:rFonts w:ascii="Times New Roman" w:eastAsia="Times New Roman" w:hAnsi="Times New Roman" w:cs="Times New Roman"/>
                <w:b/>
                <w:bCs/>
                <w:iCs/>
                <w:color w:val="000000"/>
                <w:lang w:eastAsia="ru-RU"/>
              </w:rPr>
            </w:pPr>
            <w:r w:rsidRPr="00CC3FE1">
              <w:rPr>
                <w:rFonts w:ascii="Times New Roman" w:eastAsia="Times New Roman" w:hAnsi="Times New Roman" w:cs="Times New Roman"/>
                <w:b/>
                <w:bCs/>
                <w:iCs/>
                <w:color w:val="000000"/>
                <w:lang w:eastAsia="ru-RU"/>
              </w:rPr>
              <w:t>1</w:t>
            </w:r>
          </w:p>
        </w:tc>
        <w:tc>
          <w:tcPr>
            <w:tcW w:w="551" w:type="pct"/>
          </w:tcPr>
          <w:p w:rsidR="00CC3FE1" w:rsidRPr="00CC3FE1" w:rsidRDefault="00CC3FE1" w:rsidP="00CC3FE1">
            <w:pPr>
              <w:spacing w:after="0" w:line="240" w:lineRule="auto"/>
              <w:jc w:val="center"/>
              <w:rPr>
                <w:rFonts w:ascii="Times New Roman" w:eastAsia="Times New Roman" w:hAnsi="Times New Roman" w:cs="Times New Roman"/>
                <w:b/>
                <w:i/>
                <w:color w:val="000000"/>
                <w:lang w:eastAsia="ru-RU"/>
              </w:rPr>
            </w:pPr>
          </w:p>
        </w:tc>
        <w:tc>
          <w:tcPr>
            <w:tcW w:w="1467" w:type="pct"/>
          </w:tcPr>
          <w:p w:rsidR="00CC3FE1" w:rsidRPr="00CC3FE1" w:rsidRDefault="00CC3FE1" w:rsidP="00CC3FE1">
            <w:pPr>
              <w:spacing w:after="0" w:line="240" w:lineRule="auto"/>
              <w:jc w:val="center"/>
              <w:rPr>
                <w:rFonts w:ascii="Times New Roman" w:eastAsia="Times New Roman" w:hAnsi="Times New Roman" w:cs="Times New Roman"/>
                <w:b/>
                <w:i/>
                <w:color w:val="000000"/>
                <w:lang w:eastAsia="ru-RU"/>
              </w:rPr>
            </w:pPr>
          </w:p>
        </w:tc>
      </w:tr>
      <w:tr w:rsidR="00CC3FE1" w:rsidRPr="00CC3FE1" w:rsidTr="00CC3FE1">
        <w:trPr>
          <w:trHeight w:val="322"/>
        </w:trPr>
        <w:tc>
          <w:tcPr>
            <w:tcW w:w="732"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698" w:type="pct"/>
            <w:shd w:val="clear" w:color="auto" w:fill="auto"/>
          </w:tcPr>
          <w:p w:rsidR="00CC3FE1" w:rsidRPr="00CC3FE1" w:rsidRDefault="00CC3FE1" w:rsidP="00CC3FE1">
            <w:pPr>
              <w:tabs>
                <w:tab w:val="left" w:pos="3165"/>
              </w:tabs>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Расчёт припусков на механическую обработку: основные понятия, межоперационные припуски и допуски. Факторы, влияющие на величину припуска. Расчетно-аналитический метод определения припусков. Табличный метод определения</w:t>
            </w:r>
          </w:p>
          <w:p w:rsidR="00CC3FE1" w:rsidRPr="00CC3FE1" w:rsidRDefault="00CC3FE1" w:rsidP="00CC3FE1">
            <w:pPr>
              <w:tabs>
                <w:tab w:val="left" w:pos="3165"/>
              </w:tabs>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припусков</w:t>
            </w:r>
          </w:p>
        </w:tc>
        <w:tc>
          <w:tcPr>
            <w:tcW w:w="552"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551"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 ПК 1.6</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09</w:t>
            </w:r>
          </w:p>
          <w:p w:rsidR="00CC3FE1" w:rsidRPr="00CC3FE1" w:rsidRDefault="00CC3FE1" w:rsidP="00CC3FE1">
            <w:pPr>
              <w:spacing w:after="0" w:line="240" w:lineRule="auto"/>
              <w:jc w:val="center"/>
              <w:rPr>
                <w:rFonts w:ascii="Times New Roman" w:eastAsia="Times New Roman" w:hAnsi="Times New Roman" w:cs="Times New Roman"/>
                <w:b/>
                <w:iCs/>
                <w:color w:val="000000"/>
                <w:lang w:eastAsia="ru-RU"/>
              </w:rPr>
            </w:pPr>
          </w:p>
        </w:tc>
        <w:tc>
          <w:tcPr>
            <w:tcW w:w="1467"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1.1.01, Н 1.2.01, Н 1.3.03, Н 1.4.01, Н 1.5.01, Н 1.6.01, У 1.1.01, У 1.1.02, У 1.2.01, У 1.3.01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У 1.3.02, У 1.4.01, У 1.5.01, У 1.6.01, З 1.1.01,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1.1.02, З 1.2.01, З 1.2.02, З 1.3.01, З 1.3.02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З 1.3.03, З 1.4.01, З 1.4.02, З 1.4.03, З 1.5.01,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1.5.02, З 1.5.03, З 1.6.01, З 1.6.02, З 1.6.03</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1.6.04</w:t>
            </w:r>
          </w:p>
        </w:tc>
      </w:tr>
      <w:tr w:rsidR="00CC3FE1" w:rsidRPr="00CC3FE1" w:rsidTr="00CC3FE1">
        <w:trPr>
          <w:trHeight w:val="322"/>
        </w:trPr>
        <w:tc>
          <w:tcPr>
            <w:tcW w:w="732"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698" w:type="pct"/>
            <w:shd w:val="clear" w:color="auto" w:fill="auto"/>
          </w:tcPr>
          <w:p w:rsidR="00CC3FE1" w:rsidRPr="00CC3FE1" w:rsidRDefault="00CC3FE1" w:rsidP="00CC3FE1">
            <w:pPr>
              <w:spacing w:after="0" w:line="240" w:lineRule="auto"/>
              <w:rPr>
                <w:rFonts w:ascii="Times New Roman" w:eastAsia="Times New Roman" w:hAnsi="Times New Roman" w:cs="Times New Roman"/>
                <w:b/>
                <w:color w:val="000000"/>
                <w:lang w:eastAsia="ru-RU"/>
              </w:rPr>
            </w:pPr>
            <w:r w:rsidRPr="00CC3FE1">
              <w:rPr>
                <w:rFonts w:ascii="Times New Roman" w:eastAsia="Times New Roman" w:hAnsi="Times New Roman" w:cs="Times New Roman"/>
                <w:b/>
                <w:bCs/>
                <w:color w:val="000000"/>
                <w:lang w:eastAsia="ru-RU"/>
              </w:rPr>
              <w:t>В том числе практических занятий и лабораторных работ</w:t>
            </w:r>
          </w:p>
        </w:tc>
        <w:tc>
          <w:tcPr>
            <w:tcW w:w="552" w:type="pct"/>
          </w:tcPr>
          <w:p w:rsidR="00CC3FE1" w:rsidRPr="00CC3FE1" w:rsidRDefault="00CC3FE1" w:rsidP="00CC3FE1">
            <w:pPr>
              <w:spacing w:after="0" w:line="240" w:lineRule="auto"/>
              <w:jc w:val="center"/>
              <w:rPr>
                <w:rFonts w:ascii="Times New Roman" w:eastAsia="Times New Roman" w:hAnsi="Times New Roman" w:cs="Times New Roman"/>
                <w:b/>
                <w:bCs/>
                <w:iCs/>
                <w:color w:val="000000"/>
                <w:lang w:eastAsia="ru-RU"/>
              </w:rPr>
            </w:pPr>
            <w:r w:rsidRPr="00CC3FE1">
              <w:rPr>
                <w:rFonts w:ascii="Times New Roman" w:eastAsia="Times New Roman" w:hAnsi="Times New Roman" w:cs="Times New Roman"/>
                <w:b/>
                <w:bCs/>
                <w:iCs/>
                <w:color w:val="000000"/>
                <w:lang w:eastAsia="ru-RU"/>
              </w:rPr>
              <w:t>3</w:t>
            </w:r>
          </w:p>
        </w:tc>
        <w:tc>
          <w:tcPr>
            <w:tcW w:w="551" w:type="pct"/>
          </w:tcPr>
          <w:p w:rsidR="00CC3FE1" w:rsidRPr="00CC3FE1" w:rsidRDefault="00CC3FE1" w:rsidP="00CC3FE1">
            <w:pPr>
              <w:spacing w:after="0" w:line="240" w:lineRule="auto"/>
              <w:jc w:val="center"/>
              <w:rPr>
                <w:rFonts w:ascii="Times New Roman" w:eastAsia="Times New Roman" w:hAnsi="Times New Roman" w:cs="Times New Roman"/>
                <w:b/>
                <w:i/>
                <w:color w:val="000000"/>
                <w:lang w:eastAsia="ru-RU"/>
              </w:rPr>
            </w:pPr>
          </w:p>
        </w:tc>
        <w:tc>
          <w:tcPr>
            <w:tcW w:w="1467" w:type="pct"/>
          </w:tcPr>
          <w:p w:rsidR="00CC3FE1" w:rsidRPr="00CC3FE1" w:rsidRDefault="00CC3FE1" w:rsidP="00CC3FE1">
            <w:pPr>
              <w:spacing w:after="0" w:line="240" w:lineRule="auto"/>
              <w:jc w:val="center"/>
              <w:rPr>
                <w:rFonts w:ascii="Times New Roman" w:eastAsia="Times New Roman" w:hAnsi="Times New Roman" w:cs="Times New Roman"/>
                <w:b/>
                <w:i/>
                <w:color w:val="000000"/>
                <w:lang w:eastAsia="ru-RU"/>
              </w:rPr>
            </w:pPr>
          </w:p>
        </w:tc>
      </w:tr>
      <w:tr w:rsidR="00CC3FE1" w:rsidRPr="00CC3FE1" w:rsidTr="00CC3FE1">
        <w:trPr>
          <w:trHeight w:val="322"/>
        </w:trPr>
        <w:tc>
          <w:tcPr>
            <w:tcW w:w="732"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698" w:type="pct"/>
            <w:shd w:val="clear" w:color="auto" w:fill="auto"/>
          </w:tcPr>
          <w:p w:rsidR="00CC3FE1" w:rsidRPr="00CC3FE1" w:rsidRDefault="00CC3FE1" w:rsidP="00CC3FE1">
            <w:pPr>
              <w:tabs>
                <w:tab w:val="left" w:pos="3165"/>
              </w:tabs>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Определение операционного припуска и размеров с допусками расчетно-аналитическим методом.</w:t>
            </w:r>
          </w:p>
        </w:tc>
        <w:tc>
          <w:tcPr>
            <w:tcW w:w="552"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2</w:t>
            </w:r>
          </w:p>
        </w:tc>
        <w:tc>
          <w:tcPr>
            <w:tcW w:w="551"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 ПК 1.6</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09</w:t>
            </w:r>
          </w:p>
          <w:p w:rsidR="00CC3FE1" w:rsidRPr="00CC3FE1" w:rsidRDefault="00CC3FE1" w:rsidP="00CC3FE1">
            <w:pPr>
              <w:spacing w:after="0" w:line="240" w:lineRule="auto"/>
              <w:jc w:val="center"/>
              <w:rPr>
                <w:rFonts w:ascii="Times New Roman" w:eastAsia="Times New Roman" w:hAnsi="Times New Roman" w:cs="Times New Roman"/>
                <w:b/>
                <w:iCs/>
                <w:color w:val="000000"/>
                <w:lang w:eastAsia="ru-RU"/>
              </w:rPr>
            </w:pPr>
          </w:p>
        </w:tc>
        <w:tc>
          <w:tcPr>
            <w:tcW w:w="1467"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1.1.01, Н 1.2.01, Н 1.3.03, Н 1.4.01, Н 1.5.01, Н 1.6.01, У 1.1.01, У 1.1.02, У 1.2.01, У 1.3.01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У 1.3.02, У 1.4.01, У 1.5.01, У 1.6.01, З 1.1.01,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1.1.02, З 1.2.01, З 1.2.02, З 1.3.01, З 1.3.02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З 1.3.03, З 1.4.01, З 1.4.02, З 1.4.03, З 1.5.01,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1.5.02, З 1.5.03, З 1.6.01, З 1.6.02, З 1.6.03</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1.6.04</w:t>
            </w:r>
          </w:p>
        </w:tc>
      </w:tr>
      <w:tr w:rsidR="00CC3FE1" w:rsidRPr="00CC3FE1" w:rsidTr="00CC3FE1">
        <w:trPr>
          <w:trHeight w:val="322"/>
        </w:trPr>
        <w:tc>
          <w:tcPr>
            <w:tcW w:w="732"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698" w:type="pct"/>
            <w:shd w:val="clear" w:color="auto" w:fill="auto"/>
          </w:tcPr>
          <w:p w:rsidR="00CC3FE1" w:rsidRPr="00CC3FE1" w:rsidRDefault="00CC3FE1" w:rsidP="00CC3FE1">
            <w:pPr>
              <w:tabs>
                <w:tab w:val="left" w:pos="3165"/>
              </w:tabs>
              <w:spacing w:after="0" w:line="276"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Определение операционного припуска и размеров с допусками табличным методом</w:t>
            </w:r>
          </w:p>
        </w:tc>
        <w:tc>
          <w:tcPr>
            <w:tcW w:w="552"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551"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 ПК 1.6</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09</w:t>
            </w:r>
          </w:p>
          <w:p w:rsidR="00CC3FE1" w:rsidRPr="00CC3FE1" w:rsidRDefault="00CC3FE1" w:rsidP="00CC3FE1">
            <w:pPr>
              <w:spacing w:after="0" w:line="240" w:lineRule="auto"/>
              <w:jc w:val="center"/>
              <w:rPr>
                <w:rFonts w:ascii="Times New Roman" w:eastAsia="Times New Roman" w:hAnsi="Times New Roman" w:cs="Times New Roman"/>
                <w:b/>
                <w:iCs/>
                <w:color w:val="000000"/>
                <w:lang w:eastAsia="ru-RU"/>
              </w:rPr>
            </w:pPr>
          </w:p>
        </w:tc>
        <w:tc>
          <w:tcPr>
            <w:tcW w:w="1467"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1.1.01, Н 1.2.01, Н 1.3.03, Н 1.4.01, Н 1.5.01, Н 1.6.01, У 1.1.01, У 1.1.02, У 1.2.01, У 1.3.01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У 1.3.02, У 1.4.01, У 1.5.01, У 1.6.01, З 1.1.01,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1.1.02, З 1.2.01, З 1.2.02, З 1.3.01, З 1.3.02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З 1.3.03, З 1.4.01, З 1.4.02, З 1.4.03, З 1.5.01,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1.5.02, З 1.5.03, З 1.6.01, З 1.6.02, З 1.6.03</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1.6.04</w:t>
            </w:r>
          </w:p>
        </w:tc>
      </w:tr>
      <w:tr w:rsidR="00CC3FE1" w:rsidRPr="00CC3FE1" w:rsidTr="00CC3FE1">
        <w:trPr>
          <w:trHeight w:val="322"/>
        </w:trPr>
        <w:tc>
          <w:tcPr>
            <w:tcW w:w="732" w:type="pct"/>
            <w:vMerge w:val="restar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Тема 2.5. Выбор баз</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при обработке</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заготовок</w:t>
            </w:r>
          </w:p>
        </w:tc>
        <w:tc>
          <w:tcPr>
            <w:tcW w:w="1698" w:type="pct"/>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r w:rsidRPr="00CC3FE1">
              <w:rPr>
                <w:rFonts w:ascii="Times New Roman" w:eastAsia="Times New Roman" w:hAnsi="Times New Roman" w:cs="Times New Roman"/>
                <w:b/>
                <w:bCs/>
                <w:color w:val="000000"/>
                <w:lang w:eastAsia="ru-RU"/>
              </w:rPr>
              <w:t xml:space="preserve">Содержание </w:t>
            </w:r>
          </w:p>
        </w:tc>
        <w:tc>
          <w:tcPr>
            <w:tcW w:w="552" w:type="pct"/>
          </w:tcPr>
          <w:p w:rsidR="00CC3FE1" w:rsidRPr="00CC3FE1" w:rsidRDefault="00CC3FE1" w:rsidP="00CC3FE1">
            <w:pPr>
              <w:spacing w:after="0" w:line="240" w:lineRule="auto"/>
              <w:jc w:val="center"/>
              <w:rPr>
                <w:rFonts w:ascii="Times New Roman" w:eastAsia="Times New Roman" w:hAnsi="Times New Roman" w:cs="Times New Roman"/>
                <w:b/>
                <w:bCs/>
                <w:iCs/>
                <w:color w:val="000000"/>
                <w:lang w:eastAsia="ru-RU"/>
              </w:rPr>
            </w:pPr>
            <w:r w:rsidRPr="00CC3FE1">
              <w:rPr>
                <w:rFonts w:ascii="Times New Roman" w:eastAsia="Times New Roman" w:hAnsi="Times New Roman" w:cs="Times New Roman"/>
                <w:b/>
                <w:bCs/>
                <w:iCs/>
                <w:color w:val="000000"/>
                <w:lang w:eastAsia="ru-RU"/>
              </w:rPr>
              <w:t>2</w:t>
            </w:r>
          </w:p>
        </w:tc>
        <w:tc>
          <w:tcPr>
            <w:tcW w:w="551" w:type="pct"/>
          </w:tcPr>
          <w:p w:rsidR="00CC3FE1" w:rsidRPr="00CC3FE1" w:rsidRDefault="00CC3FE1" w:rsidP="00CC3FE1">
            <w:pPr>
              <w:spacing w:after="0" w:line="240" w:lineRule="auto"/>
              <w:jc w:val="center"/>
              <w:rPr>
                <w:rFonts w:ascii="Times New Roman" w:eastAsia="Times New Roman" w:hAnsi="Times New Roman" w:cs="Times New Roman"/>
                <w:b/>
                <w:i/>
                <w:color w:val="000000"/>
                <w:lang w:eastAsia="ru-RU"/>
              </w:rPr>
            </w:pPr>
          </w:p>
        </w:tc>
        <w:tc>
          <w:tcPr>
            <w:tcW w:w="1467" w:type="pct"/>
          </w:tcPr>
          <w:p w:rsidR="00CC3FE1" w:rsidRPr="00CC3FE1" w:rsidRDefault="00CC3FE1" w:rsidP="00CC3FE1">
            <w:pPr>
              <w:spacing w:after="0" w:line="240" w:lineRule="auto"/>
              <w:jc w:val="center"/>
              <w:rPr>
                <w:rFonts w:ascii="Times New Roman" w:eastAsia="Times New Roman" w:hAnsi="Times New Roman" w:cs="Times New Roman"/>
                <w:b/>
                <w:i/>
                <w:color w:val="000000"/>
                <w:lang w:eastAsia="ru-RU"/>
              </w:rPr>
            </w:pPr>
          </w:p>
        </w:tc>
      </w:tr>
      <w:tr w:rsidR="00CC3FE1" w:rsidRPr="00CC3FE1" w:rsidTr="00CC3FE1">
        <w:trPr>
          <w:trHeight w:val="322"/>
        </w:trPr>
        <w:tc>
          <w:tcPr>
            <w:tcW w:w="732"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698" w:type="pct"/>
            <w:shd w:val="clear" w:color="auto" w:fill="auto"/>
          </w:tcPr>
          <w:p w:rsidR="00CC3FE1" w:rsidRPr="00CC3FE1" w:rsidRDefault="00CC3FE1" w:rsidP="00CC3FE1">
            <w:pPr>
              <w:tabs>
                <w:tab w:val="left" w:pos="3165"/>
              </w:tabs>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Основы базирования и установки деталей при обработке: понятие базы, виды баз. Выбор схем базирования, принципы постоянства</w:t>
            </w:r>
          </w:p>
          <w:p w:rsidR="00CC3FE1" w:rsidRPr="00CC3FE1" w:rsidRDefault="00CC3FE1" w:rsidP="00CC3FE1">
            <w:pPr>
              <w:tabs>
                <w:tab w:val="left" w:pos="3165"/>
              </w:tabs>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и совмещения баз. Рекомендации по выбору базирующих поверхностей. Погрешности установки.</w:t>
            </w:r>
          </w:p>
        </w:tc>
        <w:tc>
          <w:tcPr>
            <w:tcW w:w="552"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551"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 ПК 1.6</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09</w:t>
            </w:r>
          </w:p>
          <w:p w:rsidR="00CC3FE1" w:rsidRPr="00CC3FE1" w:rsidRDefault="00CC3FE1" w:rsidP="00CC3FE1">
            <w:pPr>
              <w:spacing w:after="0" w:line="240" w:lineRule="auto"/>
              <w:jc w:val="center"/>
              <w:rPr>
                <w:rFonts w:ascii="Times New Roman" w:eastAsia="Times New Roman" w:hAnsi="Times New Roman" w:cs="Times New Roman"/>
                <w:b/>
                <w:iCs/>
                <w:color w:val="000000"/>
                <w:lang w:eastAsia="ru-RU"/>
              </w:rPr>
            </w:pPr>
          </w:p>
        </w:tc>
        <w:tc>
          <w:tcPr>
            <w:tcW w:w="1467"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1.1.01, Н 1.2.01, Н 1.3.03, Н 1.4.01, Н 1.5.01, Н 1.6.01, У 1.1.01, У 1.1.02, У 1.2.01, У 1.3.01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У 1.3.02, У 1.4.01, У 1.5.01, У 1.6.01, З 1.1.01,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1.1.02, З 1.2.01, З 1.2.02, З 1.3.01, З 1.3.02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З 1.3.03, З 1.4.01, З 1.4.02, З 1.4.03, З 1.5.01,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1.5.02, З 1.5.03, З 1.6.01, З 1.6.02, З 1.6.03</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1.6.04</w:t>
            </w:r>
          </w:p>
        </w:tc>
      </w:tr>
      <w:tr w:rsidR="00CC3FE1" w:rsidRPr="00CC3FE1" w:rsidTr="00CC3FE1">
        <w:trPr>
          <w:trHeight w:val="322"/>
        </w:trPr>
        <w:tc>
          <w:tcPr>
            <w:tcW w:w="732"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698" w:type="pct"/>
            <w:shd w:val="clear" w:color="auto" w:fill="auto"/>
          </w:tcPr>
          <w:p w:rsidR="00CC3FE1" w:rsidRPr="00CC3FE1" w:rsidRDefault="00CC3FE1" w:rsidP="00CC3FE1">
            <w:pPr>
              <w:tabs>
                <w:tab w:val="left" w:pos="3165"/>
              </w:tabs>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Влияние базирования на точность обработки. Приспособления общего назначения. Приспособления специальные. Размерные</w:t>
            </w:r>
          </w:p>
          <w:p w:rsidR="00CC3FE1" w:rsidRPr="00CC3FE1" w:rsidRDefault="00CC3FE1" w:rsidP="00CC3FE1">
            <w:pPr>
              <w:tabs>
                <w:tab w:val="left" w:pos="3165"/>
              </w:tabs>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цепи при базировании. Базирование деталей типа тел вращения. Базирование плоских деталей. Расчет погрешностей.</w:t>
            </w:r>
          </w:p>
        </w:tc>
        <w:tc>
          <w:tcPr>
            <w:tcW w:w="552"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551"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 ПК 1.6</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09</w:t>
            </w:r>
          </w:p>
          <w:p w:rsidR="00CC3FE1" w:rsidRPr="00CC3FE1" w:rsidRDefault="00CC3FE1" w:rsidP="00CC3FE1">
            <w:pPr>
              <w:spacing w:after="0" w:line="240" w:lineRule="auto"/>
              <w:jc w:val="center"/>
              <w:rPr>
                <w:rFonts w:ascii="Times New Roman" w:eastAsia="Times New Roman" w:hAnsi="Times New Roman" w:cs="Times New Roman"/>
                <w:b/>
                <w:iCs/>
                <w:color w:val="000000"/>
                <w:lang w:eastAsia="ru-RU"/>
              </w:rPr>
            </w:pPr>
          </w:p>
        </w:tc>
        <w:tc>
          <w:tcPr>
            <w:tcW w:w="1467"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1.1.01, Н 1.2.01, Н 1.3.03, Н 1.4.01, Н 1.5.01, Н 1.6.01, У 1.1.01, У 1.1.02, У 1.2.01, У 1.3.01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У 1.3.02, У 1.4.01, У 1.5.01, У 1.6.01, З 1.1.01,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1.1.02, З 1.2.01, З 1.2.02, З 1.3.01, З 1.3.02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З 1.3.03, З 1.4.01, З 1.4.02, З 1.4.03, З 1.5.01,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1.5.02, З 1.5.03, З 1.6.01, З 1.6.02, З 1.6.03</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1.6.04</w:t>
            </w:r>
          </w:p>
        </w:tc>
      </w:tr>
      <w:tr w:rsidR="00CC3FE1" w:rsidRPr="00CC3FE1" w:rsidTr="00CC3FE1">
        <w:trPr>
          <w:trHeight w:val="322"/>
        </w:trPr>
        <w:tc>
          <w:tcPr>
            <w:tcW w:w="732"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698" w:type="pct"/>
          </w:tcPr>
          <w:p w:rsidR="00CC3FE1" w:rsidRPr="00CC3FE1" w:rsidRDefault="00CC3FE1" w:rsidP="00CC3FE1">
            <w:pPr>
              <w:spacing w:after="0" w:line="240" w:lineRule="auto"/>
              <w:rPr>
                <w:rFonts w:ascii="Times New Roman" w:eastAsia="Times New Roman" w:hAnsi="Times New Roman" w:cs="Times New Roman"/>
                <w:b/>
                <w:color w:val="000000"/>
                <w:lang w:eastAsia="ru-RU"/>
              </w:rPr>
            </w:pPr>
            <w:r w:rsidRPr="00CC3FE1">
              <w:rPr>
                <w:rFonts w:ascii="Times New Roman" w:eastAsia="Times New Roman" w:hAnsi="Times New Roman" w:cs="Times New Roman"/>
                <w:b/>
                <w:bCs/>
                <w:color w:val="000000"/>
                <w:lang w:eastAsia="ru-RU"/>
              </w:rPr>
              <w:t>В том числе практических занятий и лабораторных работ</w:t>
            </w:r>
          </w:p>
        </w:tc>
        <w:tc>
          <w:tcPr>
            <w:tcW w:w="552" w:type="pct"/>
          </w:tcPr>
          <w:p w:rsidR="00CC3FE1" w:rsidRPr="00CC3FE1" w:rsidRDefault="00CC3FE1" w:rsidP="00CC3FE1">
            <w:pPr>
              <w:spacing w:after="0" w:line="240" w:lineRule="auto"/>
              <w:jc w:val="center"/>
              <w:rPr>
                <w:rFonts w:ascii="Times New Roman" w:eastAsia="Times New Roman" w:hAnsi="Times New Roman" w:cs="Times New Roman"/>
                <w:b/>
                <w:bCs/>
                <w:iCs/>
                <w:color w:val="000000"/>
                <w:lang w:eastAsia="ru-RU"/>
              </w:rPr>
            </w:pPr>
            <w:r w:rsidRPr="00CC3FE1">
              <w:rPr>
                <w:rFonts w:ascii="Times New Roman" w:eastAsia="Times New Roman" w:hAnsi="Times New Roman" w:cs="Times New Roman"/>
                <w:b/>
                <w:bCs/>
                <w:iCs/>
                <w:color w:val="000000"/>
                <w:lang w:eastAsia="ru-RU"/>
              </w:rPr>
              <w:t>5</w:t>
            </w:r>
          </w:p>
        </w:tc>
        <w:tc>
          <w:tcPr>
            <w:tcW w:w="551" w:type="pct"/>
          </w:tcPr>
          <w:p w:rsidR="00CC3FE1" w:rsidRPr="00CC3FE1" w:rsidRDefault="00CC3FE1" w:rsidP="00CC3FE1">
            <w:pPr>
              <w:spacing w:after="0" w:line="240" w:lineRule="auto"/>
              <w:jc w:val="center"/>
              <w:rPr>
                <w:rFonts w:ascii="Times New Roman" w:eastAsia="Times New Roman" w:hAnsi="Times New Roman" w:cs="Times New Roman"/>
                <w:b/>
                <w:bCs/>
                <w:i/>
                <w:color w:val="000000"/>
                <w:lang w:eastAsia="ru-RU"/>
              </w:rPr>
            </w:pPr>
          </w:p>
        </w:tc>
        <w:tc>
          <w:tcPr>
            <w:tcW w:w="1467" w:type="pct"/>
          </w:tcPr>
          <w:p w:rsidR="00CC3FE1" w:rsidRPr="00CC3FE1" w:rsidRDefault="00CC3FE1" w:rsidP="00CC3FE1">
            <w:pPr>
              <w:spacing w:after="0" w:line="240" w:lineRule="auto"/>
              <w:jc w:val="center"/>
              <w:rPr>
                <w:rFonts w:ascii="Times New Roman" w:eastAsia="Times New Roman" w:hAnsi="Times New Roman" w:cs="Times New Roman"/>
                <w:b/>
                <w:i/>
                <w:color w:val="000000"/>
                <w:lang w:eastAsia="ru-RU"/>
              </w:rPr>
            </w:pPr>
          </w:p>
        </w:tc>
      </w:tr>
      <w:tr w:rsidR="00CC3FE1" w:rsidRPr="00CC3FE1" w:rsidTr="00CC3FE1">
        <w:trPr>
          <w:trHeight w:val="322"/>
        </w:trPr>
        <w:tc>
          <w:tcPr>
            <w:tcW w:w="732"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698"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Установка заготовок и проверка точности базирования с использованием измерительного инструмента.</w:t>
            </w:r>
          </w:p>
        </w:tc>
        <w:tc>
          <w:tcPr>
            <w:tcW w:w="552"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2</w:t>
            </w:r>
          </w:p>
        </w:tc>
        <w:tc>
          <w:tcPr>
            <w:tcW w:w="551"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 ПК 1.6</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09</w:t>
            </w:r>
          </w:p>
          <w:p w:rsidR="00CC3FE1" w:rsidRPr="00CC3FE1" w:rsidRDefault="00CC3FE1" w:rsidP="00CC3FE1">
            <w:pPr>
              <w:spacing w:after="0" w:line="240" w:lineRule="auto"/>
              <w:rPr>
                <w:rFonts w:ascii="Times New Roman" w:eastAsia="Times New Roman" w:hAnsi="Times New Roman" w:cs="Times New Roman"/>
                <w:b/>
                <w:bCs/>
                <w:i/>
                <w:color w:val="000000"/>
                <w:lang w:eastAsia="ru-RU"/>
              </w:rPr>
            </w:pPr>
          </w:p>
        </w:tc>
        <w:tc>
          <w:tcPr>
            <w:tcW w:w="1467"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lastRenderedPageBreak/>
              <w:t>Н 1.1.01, Н 1.2.01, Н 1.3.03, Н 1.4.01, Н 1.5.01, Н 1.6.01, У 1.1.01, У 1.1.02, У 1.2.01, У 1.3.01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lastRenderedPageBreak/>
              <w:t xml:space="preserve">У 1.3.02, У 1.4.01, У 1.5.01, У 1.6.01, З 1.1.01,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1.1.02, З 1.2.01, З 1.2.02, З 1.3.01, З 1.3.02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З 1.3.03, З 1.4.01, З 1.4.02, З 1.4.03, З 1.5.01,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1.5.02, З 1.5.03, З 1.6.01, З 1.6.02, З 1.6.03</w:t>
            </w:r>
          </w:p>
          <w:p w:rsidR="00CC3FE1" w:rsidRPr="00CC3FE1" w:rsidRDefault="00CC3FE1" w:rsidP="00CC3FE1">
            <w:pPr>
              <w:spacing w:after="0" w:line="240" w:lineRule="auto"/>
              <w:rPr>
                <w:rFonts w:ascii="Times New Roman" w:eastAsia="Times New Roman" w:hAnsi="Times New Roman" w:cs="Times New Roman"/>
                <w:b/>
                <w:i/>
                <w:color w:val="000000"/>
                <w:lang w:eastAsia="ru-RU"/>
              </w:rPr>
            </w:pPr>
            <w:r w:rsidRPr="00CC3FE1">
              <w:rPr>
                <w:rFonts w:ascii="Times New Roman" w:eastAsia="Times New Roman" w:hAnsi="Times New Roman" w:cs="Times New Roman"/>
                <w:bCs/>
                <w:color w:val="000000"/>
                <w:spacing w:val="-1"/>
                <w:lang w:eastAsia="ru-RU"/>
              </w:rPr>
              <w:t>З 1.6.04</w:t>
            </w:r>
          </w:p>
        </w:tc>
      </w:tr>
      <w:tr w:rsidR="00CC3FE1" w:rsidRPr="00CC3FE1" w:rsidTr="00CC3FE1">
        <w:trPr>
          <w:trHeight w:val="322"/>
        </w:trPr>
        <w:tc>
          <w:tcPr>
            <w:tcW w:w="732"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698"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Расчет погрешностей базирования деталей типа тел вращения и плоских деталей.</w:t>
            </w:r>
          </w:p>
        </w:tc>
        <w:tc>
          <w:tcPr>
            <w:tcW w:w="552"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2</w:t>
            </w:r>
          </w:p>
        </w:tc>
        <w:tc>
          <w:tcPr>
            <w:tcW w:w="551"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 ПК 1.6</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09</w:t>
            </w:r>
          </w:p>
          <w:p w:rsidR="00CC3FE1" w:rsidRPr="00CC3FE1" w:rsidRDefault="00CC3FE1" w:rsidP="00CC3FE1">
            <w:pPr>
              <w:spacing w:after="0" w:line="240" w:lineRule="auto"/>
              <w:rPr>
                <w:rFonts w:ascii="Times New Roman" w:eastAsia="Times New Roman" w:hAnsi="Times New Roman" w:cs="Times New Roman"/>
                <w:b/>
                <w:bCs/>
                <w:i/>
                <w:color w:val="000000"/>
                <w:lang w:eastAsia="ru-RU"/>
              </w:rPr>
            </w:pPr>
          </w:p>
        </w:tc>
        <w:tc>
          <w:tcPr>
            <w:tcW w:w="1467"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1.1.01, Н 1.2.01, Н 1.3.03, Н 1.4.01, Н 1.5.01, Н 1.6.01, У 1.1.01, У 1.1.02, У 1.2.01, У 1.3.01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У 1.3.02, У 1.4.01, У 1.5.01, У 1.6.01, З 1.1.01,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1.1.02, З 1.2.01, З 1.2.02, З 1.3.01, З 1.3.02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З 1.3.03, З 1.4.01, З 1.4.02, З 1.4.03, З 1.5.01,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1.5.02, З 1.5.03, З 1.6.01, З 1.6.02, З 1.6.03</w:t>
            </w:r>
          </w:p>
          <w:p w:rsidR="00CC3FE1" w:rsidRPr="00CC3FE1" w:rsidRDefault="00CC3FE1" w:rsidP="00CC3FE1">
            <w:pPr>
              <w:spacing w:after="0" w:line="240" w:lineRule="auto"/>
              <w:rPr>
                <w:rFonts w:ascii="Times New Roman" w:eastAsia="Times New Roman" w:hAnsi="Times New Roman" w:cs="Times New Roman"/>
                <w:b/>
                <w:i/>
                <w:color w:val="000000"/>
                <w:lang w:eastAsia="ru-RU"/>
              </w:rPr>
            </w:pPr>
            <w:r w:rsidRPr="00CC3FE1">
              <w:rPr>
                <w:rFonts w:ascii="Times New Roman" w:eastAsia="Times New Roman" w:hAnsi="Times New Roman" w:cs="Times New Roman"/>
                <w:bCs/>
                <w:color w:val="000000"/>
                <w:spacing w:val="-1"/>
                <w:lang w:eastAsia="ru-RU"/>
              </w:rPr>
              <w:t>З 1.6.04</w:t>
            </w:r>
          </w:p>
        </w:tc>
      </w:tr>
      <w:tr w:rsidR="00CC3FE1" w:rsidRPr="00CC3FE1" w:rsidTr="00CC3FE1">
        <w:trPr>
          <w:trHeight w:val="322"/>
        </w:trPr>
        <w:tc>
          <w:tcPr>
            <w:tcW w:w="732"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698"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Выбор и обоснование технологических баз. Составление схемы</w:t>
            </w:r>
          </w:p>
          <w:p w:rsidR="00CC3FE1" w:rsidRPr="00CC3FE1" w:rsidRDefault="00CC3FE1" w:rsidP="00CC3FE1">
            <w:pPr>
              <w:spacing w:after="0" w:line="240" w:lineRule="auto"/>
              <w:rPr>
                <w:rFonts w:ascii="Times New Roman" w:eastAsia="Times New Roman" w:hAnsi="Times New Roman" w:cs="Times New Roman"/>
                <w:b/>
                <w:bCs/>
                <w:color w:val="000000"/>
                <w:lang w:eastAsia="ru-RU"/>
              </w:rPr>
            </w:pPr>
            <w:r w:rsidRPr="00CC3FE1">
              <w:rPr>
                <w:rFonts w:ascii="Times New Roman" w:eastAsia="Times New Roman" w:hAnsi="Times New Roman" w:cs="Times New Roman"/>
                <w:color w:val="000000"/>
                <w:lang w:eastAsia="ru-RU"/>
              </w:rPr>
              <w:t>базирования и установки заготовок</w:t>
            </w:r>
          </w:p>
        </w:tc>
        <w:tc>
          <w:tcPr>
            <w:tcW w:w="552"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551"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 ПК 1.6</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09</w:t>
            </w:r>
          </w:p>
          <w:p w:rsidR="00CC3FE1" w:rsidRPr="00CC3FE1" w:rsidRDefault="00CC3FE1" w:rsidP="00CC3FE1">
            <w:pPr>
              <w:spacing w:after="0" w:line="240" w:lineRule="auto"/>
              <w:rPr>
                <w:rFonts w:ascii="Times New Roman" w:eastAsia="Times New Roman" w:hAnsi="Times New Roman" w:cs="Times New Roman"/>
                <w:b/>
                <w:bCs/>
                <w:i/>
                <w:color w:val="000000"/>
                <w:lang w:eastAsia="ru-RU"/>
              </w:rPr>
            </w:pPr>
          </w:p>
        </w:tc>
        <w:tc>
          <w:tcPr>
            <w:tcW w:w="1467"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1.1.01, Н 1.2.01, Н 1.3.03, Н 1.4.01, Н 1.5.01, Н 1.6.01, У 1.1.01, У 1.1.02, У 1.2.01, У 1.3.01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У 1.3.02, У 1.4.01, У 1.5.01, У 1.6.01, З 1.1.01,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1.1.02, З 1.2.01, З 1.2.02, З 1.3.01, З 1.3.02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З 1.3.03, З 1.4.01, З 1.4.02, З 1.4.03, З 1.5.01,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1.5.02, З 1.5.03, З 1.6.01, З 1.6.02, З 1.6.03</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1.6.04</w:t>
            </w:r>
          </w:p>
        </w:tc>
      </w:tr>
      <w:tr w:rsidR="00CC3FE1" w:rsidRPr="00CC3FE1" w:rsidTr="00CC3FE1">
        <w:trPr>
          <w:trHeight w:val="322"/>
        </w:trPr>
        <w:tc>
          <w:tcPr>
            <w:tcW w:w="732" w:type="pct"/>
            <w:vMerge w:val="restar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Тема 2.6. Изучение</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принципов выбора</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оборудования,</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оснастки,</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инструмента и</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режимов резания</w:t>
            </w:r>
          </w:p>
        </w:tc>
        <w:tc>
          <w:tcPr>
            <w:tcW w:w="1698"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b/>
                <w:bCs/>
                <w:color w:val="000000"/>
                <w:lang w:eastAsia="ru-RU"/>
              </w:rPr>
              <w:t xml:space="preserve">Содержание </w:t>
            </w:r>
          </w:p>
        </w:tc>
        <w:tc>
          <w:tcPr>
            <w:tcW w:w="552" w:type="pct"/>
          </w:tcPr>
          <w:p w:rsidR="00CC3FE1" w:rsidRPr="00CC3FE1" w:rsidRDefault="00CC3FE1" w:rsidP="00CC3FE1">
            <w:pPr>
              <w:spacing w:after="0" w:line="240" w:lineRule="auto"/>
              <w:jc w:val="center"/>
              <w:rPr>
                <w:rFonts w:ascii="Times New Roman" w:eastAsia="Times New Roman" w:hAnsi="Times New Roman" w:cs="Times New Roman"/>
                <w:b/>
                <w:bCs/>
                <w:iCs/>
                <w:color w:val="000000"/>
                <w:lang w:eastAsia="ru-RU"/>
              </w:rPr>
            </w:pPr>
            <w:r w:rsidRPr="00CC3FE1">
              <w:rPr>
                <w:rFonts w:ascii="Times New Roman" w:eastAsia="Times New Roman" w:hAnsi="Times New Roman" w:cs="Times New Roman"/>
                <w:b/>
                <w:bCs/>
                <w:iCs/>
                <w:color w:val="000000"/>
                <w:lang w:eastAsia="ru-RU"/>
              </w:rPr>
              <w:t>4</w:t>
            </w:r>
          </w:p>
        </w:tc>
        <w:tc>
          <w:tcPr>
            <w:tcW w:w="551" w:type="pct"/>
          </w:tcPr>
          <w:p w:rsidR="00CC3FE1" w:rsidRPr="00CC3FE1" w:rsidRDefault="00CC3FE1" w:rsidP="00CC3FE1">
            <w:pPr>
              <w:spacing w:after="0" w:line="240" w:lineRule="auto"/>
              <w:jc w:val="center"/>
              <w:rPr>
                <w:rFonts w:ascii="Times New Roman" w:eastAsia="Times New Roman" w:hAnsi="Times New Roman" w:cs="Times New Roman"/>
                <w:b/>
                <w:bCs/>
                <w:i/>
                <w:color w:val="000000"/>
                <w:lang w:eastAsia="ru-RU"/>
              </w:rPr>
            </w:pPr>
          </w:p>
        </w:tc>
        <w:tc>
          <w:tcPr>
            <w:tcW w:w="1467"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p>
        </w:tc>
      </w:tr>
      <w:tr w:rsidR="00CC3FE1" w:rsidRPr="00CC3FE1" w:rsidTr="00CC3FE1">
        <w:trPr>
          <w:trHeight w:val="322"/>
        </w:trPr>
        <w:tc>
          <w:tcPr>
            <w:tcW w:w="732"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698"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Расчёт параметров механической обработки: кинематические и геометрические параметры процесса резания, физические основы</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резания. Виды и характеристики смазочно-охлаждающих технологических средств.</w:t>
            </w:r>
          </w:p>
        </w:tc>
        <w:tc>
          <w:tcPr>
            <w:tcW w:w="552"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551"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 ПК 1.6</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09</w:t>
            </w:r>
          </w:p>
          <w:p w:rsidR="00CC3FE1" w:rsidRPr="00CC3FE1" w:rsidRDefault="00CC3FE1" w:rsidP="00CC3FE1">
            <w:pPr>
              <w:spacing w:after="0" w:line="240" w:lineRule="auto"/>
              <w:jc w:val="center"/>
              <w:rPr>
                <w:rFonts w:ascii="Times New Roman" w:eastAsia="Times New Roman" w:hAnsi="Times New Roman" w:cs="Times New Roman"/>
                <w:b/>
                <w:bCs/>
                <w:i/>
                <w:color w:val="000000"/>
                <w:lang w:eastAsia="ru-RU"/>
              </w:rPr>
            </w:pPr>
          </w:p>
        </w:tc>
        <w:tc>
          <w:tcPr>
            <w:tcW w:w="1467"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1.1.01, Н 1.2.01, Н 1.3.03, Н 1.4.01, Н 1.5.01, Н 1.6.01, У 1.1.01, У 1.1.02, У 1.2.01, У 1.3.01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У 1.3.02, У 1.4.01, У 1.5.01, У 1.6.01, З 1.1.01,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1.1.02, З 1.2.01, З 1.2.02, З 1.3.01, З 1.3.02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З 1.3.03, З 1.4.01, З 1.4.02, З 1.4.03, З 1.5.01,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1.5.02, З 1.5.03, З 1.6.01, З 1.6.02, З 1.6.03</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1.6.04</w:t>
            </w:r>
          </w:p>
        </w:tc>
      </w:tr>
      <w:tr w:rsidR="00CC3FE1" w:rsidRPr="00CC3FE1" w:rsidTr="00CC3FE1">
        <w:trPr>
          <w:trHeight w:val="322"/>
        </w:trPr>
        <w:tc>
          <w:tcPr>
            <w:tcW w:w="732"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698"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Режущий инструмент: типы, виды исполнения и материалы режущей части инструмента, его износ и стойкость в процессе обработки изделий. Проектирование и расчёт параметров инструмента, расчёт погрешности обработки. Расчёт размеров</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режущего инструмента</w:t>
            </w:r>
          </w:p>
        </w:tc>
        <w:tc>
          <w:tcPr>
            <w:tcW w:w="552"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551"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 ПК 1.6</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09</w:t>
            </w:r>
          </w:p>
          <w:p w:rsidR="00CC3FE1" w:rsidRPr="00CC3FE1" w:rsidRDefault="00CC3FE1" w:rsidP="00CC3FE1">
            <w:pPr>
              <w:spacing w:after="0" w:line="240" w:lineRule="auto"/>
              <w:jc w:val="center"/>
              <w:rPr>
                <w:rFonts w:ascii="Times New Roman" w:eastAsia="Times New Roman" w:hAnsi="Times New Roman" w:cs="Times New Roman"/>
                <w:b/>
                <w:bCs/>
                <w:i/>
                <w:color w:val="000000"/>
                <w:lang w:eastAsia="ru-RU"/>
              </w:rPr>
            </w:pPr>
          </w:p>
        </w:tc>
        <w:tc>
          <w:tcPr>
            <w:tcW w:w="1467"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1.1.01, Н 1.2.01, Н 1.3.03, Н 1.4.01, Н 1.5.01, Н 1.6.01, У 1.1.01, У 1.1.02, У 1.2.01, У 1.3.01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У 1.3.02, У 1.4.01, У 1.5.01, У 1.6.01, З 1.1.01,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1.1.02, З 1.2.01, З 1.2.02, З 1.3.01, З 1.3.02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З 1.3.03, З 1.4.01, З 1.4.02, З 1.4.03, З 1.5.01,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1.5.02, З 1.5.03, З 1.6.01, З 1.6.02, З 1.6.03</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lastRenderedPageBreak/>
              <w:t>З 1.6.04</w:t>
            </w:r>
          </w:p>
        </w:tc>
      </w:tr>
      <w:tr w:rsidR="00CC3FE1" w:rsidRPr="00CC3FE1" w:rsidTr="00CC3FE1">
        <w:trPr>
          <w:trHeight w:val="1802"/>
        </w:trPr>
        <w:tc>
          <w:tcPr>
            <w:tcW w:w="732"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698"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Классификация инструментальных материалов. Выбор инструмента для обработки стали. Выбор инструмента для обработки нержавеющей стали и чугуна. Выбор инструмента для обработки цветных металлов и сплавов. Выбор инструмента для обработки жаропрочных материалов и</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материалов повышенной твердости</w:t>
            </w:r>
          </w:p>
        </w:tc>
        <w:tc>
          <w:tcPr>
            <w:tcW w:w="552"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551"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 ПК 1.6</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09</w:t>
            </w:r>
          </w:p>
          <w:p w:rsidR="00CC3FE1" w:rsidRPr="00CC3FE1" w:rsidRDefault="00CC3FE1" w:rsidP="00CC3FE1">
            <w:pPr>
              <w:spacing w:after="0" w:line="240" w:lineRule="auto"/>
              <w:jc w:val="center"/>
              <w:rPr>
                <w:rFonts w:ascii="Times New Roman" w:eastAsia="Times New Roman" w:hAnsi="Times New Roman" w:cs="Times New Roman"/>
                <w:b/>
                <w:bCs/>
                <w:i/>
                <w:color w:val="000000"/>
                <w:lang w:eastAsia="ru-RU"/>
              </w:rPr>
            </w:pPr>
          </w:p>
        </w:tc>
        <w:tc>
          <w:tcPr>
            <w:tcW w:w="1467"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1.1.01, Н 1.2.01, Н 1.3.03, Н 1.4.01, Н 1.5.01, Н 1.6.01, У 1.1.01, У 1.1.02, У 1.2.01, У 1.3.01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У 1.3.02, У 1.4.01, У 1.5.01, У 1.6.01, З 1.1.01,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1.1.02, З 1.2.01, З 1.2.02, З 1.3.01, З 1.3.02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З 1.3.03, З 1.4.01, З 1.4.02, З 1.4.03, З 1.5.01,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1.5.02, З 1.5.03, З 1.6.01, З 1.6.02, З 1.6.03</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1.6.04</w:t>
            </w:r>
          </w:p>
        </w:tc>
      </w:tr>
      <w:tr w:rsidR="00CC3FE1" w:rsidRPr="00CC3FE1" w:rsidTr="00CC3FE1">
        <w:trPr>
          <w:trHeight w:val="3299"/>
        </w:trPr>
        <w:tc>
          <w:tcPr>
            <w:tcW w:w="732"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698"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Выбор инструмента для обработки неметаллических материалов. Типовое оборудование для производства деталей типа тел вращения. Универсальные станки, станки с ЧПУ, автоматы и</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полуавтоматы. Типовое оборудование для производства корпусных деталей. Виды и технические характеристики.</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Технологические приспособления: виды, классификация и основы рационального подбора приспособлений, применяемых при обработке заготовок. Организация их эксплуатации согласно</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требованиям технологической документации. Подбор технологической оснастки</w:t>
            </w:r>
          </w:p>
        </w:tc>
        <w:tc>
          <w:tcPr>
            <w:tcW w:w="552"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551"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 ПК 1.6</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09</w:t>
            </w:r>
          </w:p>
          <w:p w:rsidR="00CC3FE1" w:rsidRPr="00CC3FE1" w:rsidRDefault="00CC3FE1" w:rsidP="00CC3FE1">
            <w:pPr>
              <w:spacing w:after="0" w:line="240" w:lineRule="auto"/>
              <w:jc w:val="center"/>
              <w:rPr>
                <w:rFonts w:ascii="Times New Roman" w:eastAsia="Times New Roman" w:hAnsi="Times New Roman" w:cs="Times New Roman"/>
                <w:b/>
                <w:bCs/>
                <w:i/>
                <w:color w:val="000000"/>
                <w:lang w:eastAsia="ru-RU"/>
              </w:rPr>
            </w:pPr>
          </w:p>
        </w:tc>
        <w:tc>
          <w:tcPr>
            <w:tcW w:w="1467"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1.1.01, Н 1.2.01, Н 1.3.03, Н 1.4.01, Н 1.5.01, Н 1.6.01, У 1.1.01, У 1.1.02, У 1.2.01, У 1.3.01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У 1.3.02, У 1.4.01, У 1.5.01, У 1.6.01, З 1.1.01,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1.1.02, З 1.2.01, З 1.2.02, З 1.3.01, З 1.3.02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З 1.3.03, З 1.4.01, З 1.4.02, З 1.4.03, З 1.5.01,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1.5.02, З 1.5.03, З 1.6.01, З 1.6.02, З 1.6.03</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1.6.04</w:t>
            </w:r>
          </w:p>
        </w:tc>
      </w:tr>
      <w:tr w:rsidR="00CC3FE1" w:rsidRPr="00CC3FE1" w:rsidTr="00CC3FE1">
        <w:trPr>
          <w:trHeight w:val="322"/>
        </w:trPr>
        <w:tc>
          <w:tcPr>
            <w:tcW w:w="732"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698"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b/>
                <w:bCs/>
                <w:color w:val="000000"/>
                <w:lang w:eastAsia="ru-RU"/>
              </w:rPr>
              <w:t>В том числе практических занятий и лабораторных работ</w:t>
            </w:r>
          </w:p>
        </w:tc>
        <w:tc>
          <w:tcPr>
            <w:tcW w:w="552" w:type="pct"/>
          </w:tcPr>
          <w:p w:rsidR="00CC3FE1" w:rsidRPr="00CC3FE1" w:rsidRDefault="00CC3FE1" w:rsidP="00CC3FE1">
            <w:pPr>
              <w:spacing w:after="0" w:line="240" w:lineRule="auto"/>
              <w:jc w:val="center"/>
              <w:rPr>
                <w:rFonts w:ascii="Times New Roman" w:eastAsia="Times New Roman" w:hAnsi="Times New Roman" w:cs="Times New Roman"/>
                <w:b/>
                <w:bCs/>
                <w:iCs/>
                <w:color w:val="000000"/>
                <w:lang w:eastAsia="ru-RU"/>
              </w:rPr>
            </w:pPr>
            <w:r w:rsidRPr="00CC3FE1">
              <w:rPr>
                <w:rFonts w:ascii="Times New Roman" w:eastAsia="Times New Roman" w:hAnsi="Times New Roman" w:cs="Times New Roman"/>
                <w:b/>
                <w:bCs/>
                <w:iCs/>
                <w:color w:val="000000"/>
                <w:lang w:eastAsia="ru-RU"/>
              </w:rPr>
              <w:t>4</w:t>
            </w:r>
          </w:p>
        </w:tc>
        <w:tc>
          <w:tcPr>
            <w:tcW w:w="551" w:type="pct"/>
          </w:tcPr>
          <w:p w:rsidR="00CC3FE1" w:rsidRPr="00CC3FE1" w:rsidRDefault="00CC3FE1" w:rsidP="00CC3FE1">
            <w:pPr>
              <w:spacing w:after="0" w:line="240" w:lineRule="auto"/>
              <w:jc w:val="center"/>
              <w:rPr>
                <w:rFonts w:ascii="Times New Roman" w:eastAsia="Times New Roman" w:hAnsi="Times New Roman" w:cs="Times New Roman"/>
                <w:b/>
                <w:bCs/>
                <w:i/>
                <w:color w:val="000000"/>
                <w:lang w:eastAsia="ru-RU"/>
              </w:rPr>
            </w:pPr>
          </w:p>
        </w:tc>
        <w:tc>
          <w:tcPr>
            <w:tcW w:w="1467"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p>
        </w:tc>
      </w:tr>
      <w:tr w:rsidR="00CC3FE1" w:rsidRPr="00CC3FE1" w:rsidTr="00CC3FE1">
        <w:trPr>
          <w:trHeight w:val="322"/>
        </w:trPr>
        <w:tc>
          <w:tcPr>
            <w:tcW w:w="732"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698"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Выбор режимов резания согласно каталогам. Использование программ -калькуляторов для выбора режимов резания (различные производители).</w:t>
            </w:r>
          </w:p>
        </w:tc>
        <w:tc>
          <w:tcPr>
            <w:tcW w:w="552"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2</w:t>
            </w:r>
          </w:p>
        </w:tc>
        <w:tc>
          <w:tcPr>
            <w:tcW w:w="551"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 ПК 1.6</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09</w:t>
            </w:r>
          </w:p>
          <w:p w:rsidR="00CC3FE1" w:rsidRPr="00CC3FE1" w:rsidRDefault="00CC3FE1" w:rsidP="00CC3FE1">
            <w:pPr>
              <w:spacing w:after="0" w:line="240" w:lineRule="auto"/>
              <w:jc w:val="center"/>
              <w:rPr>
                <w:rFonts w:ascii="Times New Roman" w:eastAsia="Times New Roman" w:hAnsi="Times New Roman" w:cs="Times New Roman"/>
                <w:b/>
                <w:bCs/>
                <w:i/>
                <w:color w:val="000000"/>
                <w:lang w:eastAsia="ru-RU"/>
              </w:rPr>
            </w:pPr>
          </w:p>
        </w:tc>
        <w:tc>
          <w:tcPr>
            <w:tcW w:w="1467"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1.1.01, Н 1.2.01, Н 1.3.03, Н 1.4.01, Н 1.5.01, Н 1.6.01, У 1.1.01, У 1.1.02, У 1.2.01, У 1.3.01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У 1.3.02, У 1.4.01, У 1.5.01, У 1.6.01, З 1.1.01,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1.1.02, З 1.2.01, З 1.2.02, З 1.3.01, З 1.3.02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З 1.3.03, З 1.4.01, З 1.4.02, З 1.4.03, З 1.5.01,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1.5.02, З 1.5.03, З 1.6.01, З 1.6.02, З 1.6.03</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1.6.04</w:t>
            </w:r>
          </w:p>
        </w:tc>
      </w:tr>
      <w:tr w:rsidR="00CC3FE1" w:rsidRPr="00CC3FE1" w:rsidTr="00CC3FE1">
        <w:trPr>
          <w:trHeight w:val="322"/>
        </w:trPr>
        <w:tc>
          <w:tcPr>
            <w:tcW w:w="732"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698"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Оценка износа режущих инструментов. Изучение каталогов станков отечественных и иностранных</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производителей. Подбор оборудования для единичного и серийного производства. Изучение каталогов технологической оснастки. Подбор для</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единичного и серийного производства.</w:t>
            </w:r>
          </w:p>
        </w:tc>
        <w:tc>
          <w:tcPr>
            <w:tcW w:w="552"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2</w:t>
            </w:r>
          </w:p>
        </w:tc>
        <w:tc>
          <w:tcPr>
            <w:tcW w:w="551"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 ПК 1.6</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09</w:t>
            </w:r>
          </w:p>
          <w:p w:rsidR="00CC3FE1" w:rsidRPr="00CC3FE1" w:rsidRDefault="00CC3FE1" w:rsidP="00CC3FE1">
            <w:pPr>
              <w:spacing w:after="0" w:line="240" w:lineRule="auto"/>
              <w:jc w:val="center"/>
              <w:rPr>
                <w:rFonts w:ascii="Times New Roman" w:eastAsia="Times New Roman" w:hAnsi="Times New Roman" w:cs="Times New Roman"/>
                <w:b/>
                <w:bCs/>
                <w:i/>
                <w:color w:val="000000"/>
                <w:lang w:eastAsia="ru-RU"/>
              </w:rPr>
            </w:pPr>
          </w:p>
        </w:tc>
        <w:tc>
          <w:tcPr>
            <w:tcW w:w="1467"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1.1.01, Н 1.2.01, Н 1.3.03, Н 1.4.01, Н 1.5.01, Н 1.6.01, У 1.1.01, У 1.1.02, У 1.2.01, У 1.3.01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У 1.3.02, У 1.4.01, У 1.5.01, У 1.6.01, З 1.1.01,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1.1.02, З 1.2.01, З 1.2.02, З 1.3.01, З 1.3.02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З 1.3.03, З 1.4.01, З 1.4.02, З 1.4.03, З 1.5.01,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lastRenderedPageBreak/>
              <w:t>З 1.5.02, З 1.5.03, З 1.6.01, З 1.6.02, З 1.6.03</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1.6.04</w:t>
            </w:r>
          </w:p>
        </w:tc>
      </w:tr>
      <w:tr w:rsidR="00CC3FE1" w:rsidRPr="00CC3FE1" w:rsidTr="00CC3FE1">
        <w:trPr>
          <w:trHeight w:val="322"/>
        </w:trPr>
        <w:tc>
          <w:tcPr>
            <w:tcW w:w="732" w:type="pct"/>
            <w:vMerge w:val="restar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lastRenderedPageBreak/>
              <w:t>Тема 2.7. Основы</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планирования и</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организации</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производственного</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процесса.</w:t>
            </w:r>
          </w:p>
        </w:tc>
        <w:tc>
          <w:tcPr>
            <w:tcW w:w="1698"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b/>
                <w:bCs/>
                <w:color w:val="000000"/>
                <w:lang w:eastAsia="ru-RU"/>
              </w:rPr>
              <w:t xml:space="preserve">Содержание </w:t>
            </w:r>
          </w:p>
        </w:tc>
        <w:tc>
          <w:tcPr>
            <w:tcW w:w="552" w:type="pct"/>
          </w:tcPr>
          <w:p w:rsidR="00CC3FE1" w:rsidRPr="00CC3FE1" w:rsidRDefault="00CC3FE1" w:rsidP="00CC3FE1">
            <w:pPr>
              <w:spacing w:after="0" w:line="240" w:lineRule="auto"/>
              <w:jc w:val="center"/>
              <w:rPr>
                <w:rFonts w:ascii="Times New Roman" w:eastAsia="Times New Roman" w:hAnsi="Times New Roman" w:cs="Times New Roman"/>
                <w:b/>
                <w:bCs/>
                <w:iCs/>
                <w:color w:val="000000"/>
                <w:lang w:eastAsia="ru-RU"/>
              </w:rPr>
            </w:pPr>
            <w:r w:rsidRPr="00CC3FE1">
              <w:rPr>
                <w:rFonts w:ascii="Times New Roman" w:eastAsia="Times New Roman" w:hAnsi="Times New Roman" w:cs="Times New Roman"/>
                <w:b/>
                <w:bCs/>
                <w:iCs/>
                <w:color w:val="000000"/>
                <w:lang w:eastAsia="ru-RU"/>
              </w:rPr>
              <w:t>3</w:t>
            </w:r>
          </w:p>
        </w:tc>
        <w:tc>
          <w:tcPr>
            <w:tcW w:w="551" w:type="pct"/>
          </w:tcPr>
          <w:p w:rsidR="00CC3FE1" w:rsidRPr="00CC3FE1" w:rsidRDefault="00CC3FE1" w:rsidP="00CC3FE1">
            <w:pPr>
              <w:spacing w:after="0" w:line="240" w:lineRule="auto"/>
              <w:jc w:val="center"/>
              <w:rPr>
                <w:rFonts w:ascii="Times New Roman" w:eastAsia="Times New Roman" w:hAnsi="Times New Roman" w:cs="Times New Roman"/>
                <w:b/>
                <w:bCs/>
                <w:i/>
                <w:color w:val="000000"/>
                <w:lang w:eastAsia="ru-RU"/>
              </w:rPr>
            </w:pPr>
          </w:p>
        </w:tc>
        <w:tc>
          <w:tcPr>
            <w:tcW w:w="1467"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p>
        </w:tc>
      </w:tr>
      <w:tr w:rsidR="00CC3FE1" w:rsidRPr="00CC3FE1" w:rsidTr="00CC3FE1">
        <w:trPr>
          <w:trHeight w:val="2793"/>
        </w:trPr>
        <w:tc>
          <w:tcPr>
            <w:tcW w:w="732"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698"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Основные сведения о машиностроительном производстве. Участок и цех машиностроительного производства. Порядок составления планировки участков. Компоновочный план цеха.</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Расположение оборудования механических участков: по типу станков и по технологическому процессу. Нормы расположения оборудования. Нормы технологического проектирования</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предприятий машиностроения, приборостроения и</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 xml:space="preserve">металлообработки. Механообрабатывающие сборочные цехи. </w:t>
            </w:r>
          </w:p>
        </w:tc>
        <w:tc>
          <w:tcPr>
            <w:tcW w:w="552"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551"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 ПК 1.6</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09</w:t>
            </w:r>
          </w:p>
          <w:p w:rsidR="00CC3FE1" w:rsidRPr="00CC3FE1" w:rsidRDefault="00CC3FE1" w:rsidP="00CC3FE1">
            <w:pPr>
              <w:spacing w:after="0" w:line="240" w:lineRule="auto"/>
              <w:jc w:val="center"/>
              <w:rPr>
                <w:rFonts w:ascii="Times New Roman" w:eastAsia="Times New Roman" w:hAnsi="Times New Roman" w:cs="Times New Roman"/>
                <w:b/>
                <w:bCs/>
                <w:i/>
                <w:color w:val="000000"/>
                <w:lang w:eastAsia="ru-RU"/>
              </w:rPr>
            </w:pPr>
          </w:p>
        </w:tc>
        <w:tc>
          <w:tcPr>
            <w:tcW w:w="1467"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1.1.01, Н 1.2.01, Н 1.3.03, Н 1.4.01, Н 1.5.01, Н 1.6.01, У 1.1.01, У 1.1.02, У 1.2.01, У 1.3.01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У 1.3.02, У 1.4.01, У 1.5.01, У 1.6.01, З 1.1.01,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1.1.02, З 1.2.01, З 1.2.02, З 1.3.01, З 1.3.02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З 1.3.03, З 1.4.01, З 1.4.02, З 1.4.03, З 1.5.01,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1.5.02, З 1.5.03, З 1.6.01, З 1.6.02, З 1.6.03</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1.6.04</w:t>
            </w:r>
          </w:p>
        </w:tc>
      </w:tr>
      <w:tr w:rsidR="00CC3FE1" w:rsidRPr="00CC3FE1" w:rsidTr="00CC3FE1">
        <w:trPr>
          <w:trHeight w:val="2793"/>
        </w:trPr>
        <w:tc>
          <w:tcPr>
            <w:tcW w:w="732"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698"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Разработка проекта участка механического цеха и планировки рабочего места. Анализ исходных данных: характеристика программы участка, расчёт трудоёмкости изготовления детали, расчёт количества технологического оборудования участка.</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Обоснование выбора принципа размещения оборудования на участке: выбор межоперационных транспортных средств, расчёт межоперационных заделов, определение мест складирования</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заготовок. Планировка поточных линий. Общие рекомендации по выбору ширины проездов.</w:t>
            </w:r>
          </w:p>
        </w:tc>
        <w:tc>
          <w:tcPr>
            <w:tcW w:w="552"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551"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 ПК 1.6</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09</w:t>
            </w:r>
          </w:p>
          <w:p w:rsidR="00CC3FE1" w:rsidRPr="00CC3FE1" w:rsidRDefault="00CC3FE1" w:rsidP="00CC3FE1">
            <w:pPr>
              <w:spacing w:after="0" w:line="240" w:lineRule="auto"/>
              <w:jc w:val="center"/>
              <w:rPr>
                <w:rFonts w:ascii="Times New Roman" w:eastAsia="Times New Roman" w:hAnsi="Times New Roman" w:cs="Times New Roman"/>
                <w:b/>
                <w:bCs/>
                <w:i/>
                <w:color w:val="000000"/>
                <w:lang w:eastAsia="ru-RU"/>
              </w:rPr>
            </w:pPr>
          </w:p>
        </w:tc>
        <w:tc>
          <w:tcPr>
            <w:tcW w:w="1467"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1.1.01, Н 1.2.01, Н 1.3.03, Н 1.4.01, Н 1.5.01, Н 1.6.01, У 1.1.01, У 1.1.02, У 1.2.01, У 1.3.01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У 1.3.02, У 1.4.01, У 1.5.01, У 1.6.01, З 1.1.01,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1.1.02, З 1.2.01, З 1.2.02, З 1.3.01, З 1.3.02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З 1.3.03, З 1.4.01, З 1.4.02, З 1.4.03, З 1.5.01,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1.5.02, З 1.5.03, З 1.6.01, З 1.6.02, З 1.6.03</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1.6.04</w:t>
            </w:r>
          </w:p>
        </w:tc>
      </w:tr>
      <w:tr w:rsidR="00CC3FE1" w:rsidRPr="00CC3FE1" w:rsidTr="00CC3FE1">
        <w:trPr>
          <w:trHeight w:val="322"/>
        </w:trPr>
        <w:tc>
          <w:tcPr>
            <w:tcW w:w="732"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698"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Определение состава и численности персонала, работающего на участке. Обоснование принципа оснащения рабочих мест: размещение оборудования в условиях многостаночного обслуживания. Основные технико-экономические показатели</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работы</w:t>
            </w:r>
          </w:p>
        </w:tc>
        <w:tc>
          <w:tcPr>
            <w:tcW w:w="552"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551"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 ПК 1.6</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09</w:t>
            </w:r>
          </w:p>
          <w:p w:rsidR="00CC3FE1" w:rsidRPr="00CC3FE1" w:rsidRDefault="00CC3FE1" w:rsidP="00CC3FE1">
            <w:pPr>
              <w:spacing w:after="0" w:line="240" w:lineRule="auto"/>
              <w:jc w:val="center"/>
              <w:rPr>
                <w:rFonts w:ascii="Times New Roman" w:eastAsia="Times New Roman" w:hAnsi="Times New Roman" w:cs="Times New Roman"/>
                <w:b/>
                <w:bCs/>
                <w:i/>
                <w:color w:val="000000"/>
                <w:lang w:eastAsia="ru-RU"/>
              </w:rPr>
            </w:pPr>
          </w:p>
        </w:tc>
        <w:tc>
          <w:tcPr>
            <w:tcW w:w="1467"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1.1.01, Н 1.2.01, Н 1.3.03, Н 1.4.01, Н 1.5.01, Н 1.6.01, У 1.1.01, У 1.1.02, У 1.2.01, У 1.3.01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У 1.3.02, У 1.4.01, У 1.5.01, У 1.6.01, З 1.1.01,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1.1.02, З 1.2.01, З 1.2.02, З 1.3.01, З 1.3.02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З 1.3.03, З 1.4.01, З 1.4.02, З 1.4.03, З 1.5.01,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1.5.02, З 1.5.03, З 1.6.01, З 1.6.02, З 1.6.03</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1.6.04</w:t>
            </w:r>
          </w:p>
        </w:tc>
      </w:tr>
      <w:tr w:rsidR="00CC3FE1" w:rsidRPr="00CC3FE1" w:rsidTr="00CC3FE1">
        <w:trPr>
          <w:trHeight w:val="322"/>
        </w:trPr>
        <w:tc>
          <w:tcPr>
            <w:tcW w:w="732"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698"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b/>
                <w:bCs/>
                <w:color w:val="000000"/>
                <w:lang w:eastAsia="ru-RU"/>
              </w:rPr>
              <w:t>В том числе практических занятий и лабораторных работ</w:t>
            </w:r>
          </w:p>
        </w:tc>
        <w:tc>
          <w:tcPr>
            <w:tcW w:w="552" w:type="pct"/>
          </w:tcPr>
          <w:p w:rsidR="00CC3FE1" w:rsidRPr="00CC3FE1" w:rsidRDefault="00CC3FE1" w:rsidP="00CC3FE1">
            <w:pPr>
              <w:spacing w:after="0" w:line="240" w:lineRule="auto"/>
              <w:jc w:val="center"/>
              <w:rPr>
                <w:rFonts w:ascii="Times New Roman" w:eastAsia="Times New Roman" w:hAnsi="Times New Roman" w:cs="Times New Roman"/>
                <w:b/>
                <w:bCs/>
                <w:iCs/>
                <w:color w:val="000000"/>
                <w:lang w:eastAsia="ru-RU"/>
              </w:rPr>
            </w:pPr>
            <w:r w:rsidRPr="00CC3FE1">
              <w:rPr>
                <w:rFonts w:ascii="Times New Roman" w:eastAsia="Times New Roman" w:hAnsi="Times New Roman" w:cs="Times New Roman"/>
                <w:b/>
                <w:bCs/>
                <w:iCs/>
                <w:color w:val="000000"/>
                <w:lang w:eastAsia="ru-RU"/>
              </w:rPr>
              <w:t>2</w:t>
            </w:r>
          </w:p>
        </w:tc>
        <w:tc>
          <w:tcPr>
            <w:tcW w:w="551" w:type="pct"/>
          </w:tcPr>
          <w:p w:rsidR="00CC3FE1" w:rsidRPr="00CC3FE1" w:rsidRDefault="00CC3FE1" w:rsidP="00CC3FE1">
            <w:pPr>
              <w:spacing w:after="0" w:line="240" w:lineRule="auto"/>
              <w:jc w:val="center"/>
              <w:rPr>
                <w:rFonts w:ascii="Times New Roman" w:eastAsia="Times New Roman" w:hAnsi="Times New Roman" w:cs="Times New Roman"/>
                <w:b/>
                <w:bCs/>
                <w:i/>
                <w:color w:val="000000"/>
                <w:lang w:eastAsia="ru-RU"/>
              </w:rPr>
            </w:pPr>
          </w:p>
        </w:tc>
        <w:tc>
          <w:tcPr>
            <w:tcW w:w="1467"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p>
        </w:tc>
      </w:tr>
      <w:tr w:rsidR="00CC3FE1" w:rsidRPr="00CC3FE1" w:rsidTr="00CC3FE1">
        <w:trPr>
          <w:trHeight w:val="322"/>
        </w:trPr>
        <w:tc>
          <w:tcPr>
            <w:tcW w:w="732"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698"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Составление характеристики программы участка механического цеха.</w:t>
            </w:r>
          </w:p>
        </w:tc>
        <w:tc>
          <w:tcPr>
            <w:tcW w:w="552"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551"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 ПК 1.6</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09</w:t>
            </w:r>
          </w:p>
          <w:p w:rsidR="00CC3FE1" w:rsidRPr="00CC3FE1" w:rsidRDefault="00CC3FE1" w:rsidP="00CC3FE1">
            <w:pPr>
              <w:spacing w:after="0" w:line="240" w:lineRule="auto"/>
              <w:jc w:val="center"/>
              <w:rPr>
                <w:rFonts w:ascii="Times New Roman" w:eastAsia="Times New Roman" w:hAnsi="Times New Roman" w:cs="Times New Roman"/>
                <w:b/>
                <w:bCs/>
                <w:i/>
                <w:color w:val="000000"/>
                <w:lang w:eastAsia="ru-RU"/>
              </w:rPr>
            </w:pPr>
          </w:p>
        </w:tc>
        <w:tc>
          <w:tcPr>
            <w:tcW w:w="1467"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lastRenderedPageBreak/>
              <w:t>Н 1.1.01, Н 1.2.01, Н 1.3.03, Н 1.4.01, Н 1.5.01, Н 1.6.01, У 1.1.01, У 1.1.02, У 1.2.01, У 1.3.01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lastRenderedPageBreak/>
              <w:t xml:space="preserve">У 1.3.02, У 1.4.01, У 1.5.01, У 1.6.01, З 1.1.01,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1.1.02, З 1.2.01, З 1.2.02, З 1.3.01, З 1.3.02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З 1.3.03, З 1.4.01, З 1.4.02, З 1.4.03, З 1.5.01,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1.5.02, З 1.5.03, З 1.6.01, З 1.6.02, З 1.6.03</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1.6.04</w:t>
            </w:r>
          </w:p>
        </w:tc>
      </w:tr>
      <w:tr w:rsidR="00CC3FE1" w:rsidRPr="00CC3FE1" w:rsidTr="00CC3FE1">
        <w:trPr>
          <w:trHeight w:val="322"/>
        </w:trPr>
        <w:tc>
          <w:tcPr>
            <w:tcW w:w="732"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698"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Расчёт количества технологического оборудования участка. Составление плана размещения оборудования на участке.</w:t>
            </w:r>
          </w:p>
        </w:tc>
        <w:tc>
          <w:tcPr>
            <w:tcW w:w="552"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551"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 ПК 1.6</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09</w:t>
            </w:r>
          </w:p>
          <w:p w:rsidR="00CC3FE1" w:rsidRPr="00CC3FE1" w:rsidRDefault="00CC3FE1" w:rsidP="00CC3FE1">
            <w:pPr>
              <w:spacing w:after="0" w:line="240" w:lineRule="auto"/>
              <w:jc w:val="center"/>
              <w:rPr>
                <w:rFonts w:ascii="Times New Roman" w:eastAsia="Times New Roman" w:hAnsi="Times New Roman" w:cs="Times New Roman"/>
                <w:b/>
                <w:bCs/>
                <w:i/>
                <w:color w:val="000000"/>
                <w:lang w:eastAsia="ru-RU"/>
              </w:rPr>
            </w:pPr>
          </w:p>
        </w:tc>
        <w:tc>
          <w:tcPr>
            <w:tcW w:w="1467"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1.1.01, Н 1.2.01, Н 1.3.03, Н 1.4.01, Н 1.5.01, Н 1.6.01, У 1.1.01, У 1.1.02, У 1.2.01, У 1.3.01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У 1.3.02, У 1.4.01, У 1.5.01, У 1.6.01, З 1.1.01,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1.1.02, З 1.2.01, З 1.2.02, З 1.3.01, З 1.3.02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З 1.3.03, З 1.4.01, З 1.4.02, З 1.4.03, З 1.5.01,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1.5.02, З 1.5.03, З 1.6.01, З 1.6.02, З 1.6.03</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1.6.04</w:t>
            </w:r>
          </w:p>
        </w:tc>
      </w:tr>
      <w:tr w:rsidR="00CC3FE1" w:rsidRPr="00CC3FE1" w:rsidTr="00CC3FE1">
        <w:trPr>
          <w:trHeight w:val="322"/>
        </w:trPr>
        <w:tc>
          <w:tcPr>
            <w:tcW w:w="2430" w:type="pct"/>
            <w:gridSpan w:val="2"/>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r w:rsidRPr="00CC3FE1">
              <w:rPr>
                <w:rFonts w:ascii="Times New Roman" w:eastAsia="Times New Roman" w:hAnsi="Times New Roman" w:cs="Times New Roman"/>
                <w:b/>
                <w:bCs/>
                <w:color w:val="000000"/>
                <w:lang w:eastAsia="ru-RU"/>
              </w:rPr>
              <w:t>Раздел 3. Типовые технологические процессы изготовления различных деталей машин</w:t>
            </w:r>
          </w:p>
        </w:tc>
        <w:tc>
          <w:tcPr>
            <w:tcW w:w="552" w:type="pct"/>
          </w:tcPr>
          <w:p w:rsidR="00CC3FE1" w:rsidRPr="00CC3FE1" w:rsidRDefault="00CC3FE1" w:rsidP="00CC3FE1">
            <w:pPr>
              <w:spacing w:after="0" w:line="240" w:lineRule="auto"/>
              <w:jc w:val="center"/>
              <w:rPr>
                <w:rFonts w:ascii="Times New Roman" w:eastAsia="Times New Roman" w:hAnsi="Times New Roman" w:cs="Times New Roman"/>
                <w:b/>
                <w:bCs/>
                <w:iCs/>
                <w:color w:val="000000"/>
                <w:lang w:eastAsia="ru-RU"/>
              </w:rPr>
            </w:pPr>
            <w:r w:rsidRPr="00CC3FE1">
              <w:rPr>
                <w:rFonts w:ascii="Times New Roman" w:eastAsia="Times New Roman" w:hAnsi="Times New Roman" w:cs="Times New Roman"/>
                <w:b/>
                <w:bCs/>
                <w:iCs/>
                <w:color w:val="000000"/>
                <w:lang w:eastAsia="ru-RU"/>
              </w:rPr>
              <w:t>24</w:t>
            </w:r>
          </w:p>
        </w:tc>
        <w:tc>
          <w:tcPr>
            <w:tcW w:w="551" w:type="pct"/>
          </w:tcPr>
          <w:p w:rsidR="00CC3FE1" w:rsidRPr="00CC3FE1" w:rsidRDefault="00CC3FE1" w:rsidP="00CC3FE1">
            <w:pPr>
              <w:spacing w:after="0" w:line="240" w:lineRule="auto"/>
              <w:jc w:val="center"/>
              <w:rPr>
                <w:rFonts w:ascii="Times New Roman" w:eastAsia="Times New Roman" w:hAnsi="Times New Roman" w:cs="Times New Roman"/>
                <w:b/>
                <w:bCs/>
                <w:i/>
                <w:color w:val="000000"/>
                <w:lang w:eastAsia="ru-RU"/>
              </w:rPr>
            </w:pPr>
          </w:p>
        </w:tc>
        <w:tc>
          <w:tcPr>
            <w:tcW w:w="1467"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p>
        </w:tc>
      </w:tr>
      <w:tr w:rsidR="00CC3FE1" w:rsidRPr="00CC3FE1" w:rsidTr="00CC3FE1">
        <w:trPr>
          <w:trHeight w:val="322"/>
        </w:trPr>
        <w:tc>
          <w:tcPr>
            <w:tcW w:w="2430" w:type="pct"/>
            <w:gridSpan w:val="2"/>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r w:rsidRPr="00CC3FE1">
              <w:rPr>
                <w:rFonts w:ascii="Times New Roman" w:eastAsia="Times New Roman" w:hAnsi="Times New Roman" w:cs="Times New Roman"/>
                <w:b/>
                <w:bCs/>
                <w:color w:val="000000"/>
                <w:lang w:eastAsia="ru-RU"/>
              </w:rPr>
              <w:t>МДК.01.02 Технология механической обработки изготовления деталей машин с применением систем автоматизированного проектирования</w:t>
            </w:r>
          </w:p>
        </w:tc>
        <w:tc>
          <w:tcPr>
            <w:tcW w:w="552" w:type="pct"/>
          </w:tcPr>
          <w:p w:rsidR="00CC3FE1" w:rsidRPr="00CC3FE1" w:rsidRDefault="00CC3FE1" w:rsidP="00CC3FE1">
            <w:pPr>
              <w:spacing w:after="0" w:line="240" w:lineRule="auto"/>
              <w:jc w:val="center"/>
              <w:rPr>
                <w:rFonts w:ascii="Times New Roman" w:eastAsia="Times New Roman" w:hAnsi="Times New Roman" w:cs="Times New Roman"/>
                <w:b/>
                <w:bCs/>
                <w:iCs/>
                <w:color w:val="000000"/>
                <w:lang w:eastAsia="ru-RU"/>
              </w:rPr>
            </w:pPr>
            <w:r w:rsidRPr="00CC3FE1">
              <w:rPr>
                <w:rFonts w:ascii="Times New Roman" w:eastAsia="Times New Roman" w:hAnsi="Times New Roman" w:cs="Times New Roman"/>
                <w:b/>
                <w:bCs/>
                <w:iCs/>
                <w:color w:val="000000"/>
                <w:lang w:eastAsia="ru-RU"/>
              </w:rPr>
              <w:t>76</w:t>
            </w:r>
          </w:p>
        </w:tc>
        <w:tc>
          <w:tcPr>
            <w:tcW w:w="551" w:type="pct"/>
          </w:tcPr>
          <w:p w:rsidR="00CC3FE1" w:rsidRPr="00CC3FE1" w:rsidRDefault="00CC3FE1" w:rsidP="00CC3FE1">
            <w:pPr>
              <w:spacing w:after="0" w:line="240" w:lineRule="auto"/>
              <w:jc w:val="center"/>
              <w:rPr>
                <w:rFonts w:ascii="Times New Roman" w:eastAsia="Times New Roman" w:hAnsi="Times New Roman" w:cs="Times New Roman"/>
                <w:b/>
                <w:bCs/>
                <w:i/>
                <w:color w:val="000000"/>
                <w:lang w:eastAsia="ru-RU"/>
              </w:rPr>
            </w:pPr>
          </w:p>
        </w:tc>
        <w:tc>
          <w:tcPr>
            <w:tcW w:w="1467"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p>
        </w:tc>
      </w:tr>
      <w:tr w:rsidR="00CC3FE1" w:rsidRPr="00CC3FE1" w:rsidTr="00CC3FE1">
        <w:trPr>
          <w:trHeight w:val="322"/>
        </w:trPr>
        <w:tc>
          <w:tcPr>
            <w:tcW w:w="732" w:type="pct"/>
            <w:vMerge w:val="restar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Тема 3.1. Типовые</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технологические</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процессы</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изготовления</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деталей типа тела</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вращения</w:t>
            </w:r>
          </w:p>
        </w:tc>
        <w:tc>
          <w:tcPr>
            <w:tcW w:w="1698"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b/>
                <w:bCs/>
                <w:color w:val="000000"/>
                <w:lang w:eastAsia="ru-RU"/>
              </w:rPr>
              <w:t xml:space="preserve">Содержание </w:t>
            </w:r>
          </w:p>
        </w:tc>
        <w:tc>
          <w:tcPr>
            <w:tcW w:w="552" w:type="pct"/>
          </w:tcPr>
          <w:p w:rsidR="00CC3FE1" w:rsidRPr="00CC3FE1" w:rsidRDefault="00CC3FE1" w:rsidP="00CC3FE1">
            <w:pPr>
              <w:spacing w:after="0" w:line="240" w:lineRule="auto"/>
              <w:jc w:val="center"/>
              <w:rPr>
                <w:rFonts w:ascii="Times New Roman" w:eastAsia="Times New Roman" w:hAnsi="Times New Roman" w:cs="Times New Roman"/>
                <w:b/>
                <w:bCs/>
                <w:iCs/>
                <w:color w:val="000000"/>
                <w:lang w:eastAsia="ru-RU"/>
              </w:rPr>
            </w:pPr>
            <w:r w:rsidRPr="00CC3FE1">
              <w:rPr>
                <w:rFonts w:ascii="Times New Roman" w:eastAsia="Times New Roman" w:hAnsi="Times New Roman" w:cs="Times New Roman"/>
                <w:b/>
                <w:bCs/>
                <w:iCs/>
                <w:color w:val="000000"/>
                <w:lang w:eastAsia="ru-RU"/>
              </w:rPr>
              <w:t>5</w:t>
            </w:r>
          </w:p>
        </w:tc>
        <w:tc>
          <w:tcPr>
            <w:tcW w:w="551" w:type="pct"/>
          </w:tcPr>
          <w:p w:rsidR="00CC3FE1" w:rsidRPr="00CC3FE1" w:rsidRDefault="00CC3FE1" w:rsidP="00CC3FE1">
            <w:pPr>
              <w:spacing w:after="0" w:line="240" w:lineRule="auto"/>
              <w:jc w:val="center"/>
              <w:rPr>
                <w:rFonts w:ascii="Times New Roman" w:eastAsia="Times New Roman" w:hAnsi="Times New Roman" w:cs="Times New Roman"/>
                <w:b/>
                <w:bCs/>
                <w:i/>
                <w:color w:val="000000"/>
                <w:lang w:eastAsia="ru-RU"/>
              </w:rPr>
            </w:pPr>
          </w:p>
        </w:tc>
        <w:tc>
          <w:tcPr>
            <w:tcW w:w="1467"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p>
        </w:tc>
      </w:tr>
      <w:tr w:rsidR="00CC3FE1" w:rsidRPr="00CC3FE1" w:rsidTr="00CC3FE1">
        <w:trPr>
          <w:trHeight w:val="322"/>
        </w:trPr>
        <w:tc>
          <w:tcPr>
            <w:tcW w:w="732"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698"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Характеристика и конструкторско-технологические признаки валов и осей. Требования к технологичности валов. Материалы и заготовки валов. Схемы базирования. Типы и назначение</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центровых отверстий. Выбор оборудования, приспособлений и инструмента. Методы обработки цилиндрических поверхностей.</w:t>
            </w:r>
          </w:p>
        </w:tc>
        <w:tc>
          <w:tcPr>
            <w:tcW w:w="552"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551"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 ПК 1.6</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09</w:t>
            </w:r>
          </w:p>
          <w:p w:rsidR="00CC3FE1" w:rsidRPr="00CC3FE1" w:rsidRDefault="00CC3FE1" w:rsidP="00CC3FE1">
            <w:pPr>
              <w:spacing w:after="0" w:line="240" w:lineRule="auto"/>
              <w:jc w:val="center"/>
              <w:rPr>
                <w:rFonts w:ascii="Times New Roman" w:eastAsia="Times New Roman" w:hAnsi="Times New Roman" w:cs="Times New Roman"/>
                <w:b/>
                <w:bCs/>
                <w:i/>
                <w:color w:val="000000"/>
                <w:lang w:eastAsia="ru-RU"/>
              </w:rPr>
            </w:pPr>
          </w:p>
        </w:tc>
        <w:tc>
          <w:tcPr>
            <w:tcW w:w="1467"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1.1.01, Н 1.2.01, Н 1.3.03, Н 1.4.01, Н 1.5.01, Н 1.6.01, У 1.1.01, У 1.1.02, У 1.2.01, У 1.3.01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У 1.3.02, У 1.4.01, У 1.5.01, У 1.6.01, З 1.1.01,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1.1.02, З 1.2.01, З 1.2.02, З 1.3.01, З 1.3.02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З 1.3.03, З 1.4.01, З 1.4.02, З 1.4.03, З 1.5.01,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1.5.02, З 1.5.03, З 1.6.01, З 1.6.02, З 1.6.03</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1.6.04</w:t>
            </w:r>
          </w:p>
        </w:tc>
      </w:tr>
      <w:tr w:rsidR="00CC3FE1" w:rsidRPr="00CC3FE1" w:rsidTr="00CC3FE1">
        <w:trPr>
          <w:trHeight w:val="322"/>
        </w:trPr>
        <w:tc>
          <w:tcPr>
            <w:tcW w:w="732"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698"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Типовые маршруты изготовления и особенности изготовления ступенчатых валов, гладких и ступенчатых осей, валов-червяков, валов-шестерней, полых валов.</w:t>
            </w:r>
          </w:p>
        </w:tc>
        <w:tc>
          <w:tcPr>
            <w:tcW w:w="552"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551"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 ПК 1.6</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09</w:t>
            </w:r>
          </w:p>
          <w:p w:rsidR="00CC3FE1" w:rsidRPr="00CC3FE1" w:rsidRDefault="00CC3FE1" w:rsidP="00CC3FE1">
            <w:pPr>
              <w:spacing w:after="0" w:line="240" w:lineRule="auto"/>
              <w:jc w:val="center"/>
              <w:rPr>
                <w:rFonts w:ascii="Times New Roman" w:eastAsia="Times New Roman" w:hAnsi="Times New Roman" w:cs="Times New Roman"/>
                <w:b/>
                <w:bCs/>
                <w:i/>
                <w:color w:val="000000"/>
                <w:lang w:eastAsia="ru-RU"/>
              </w:rPr>
            </w:pPr>
          </w:p>
        </w:tc>
        <w:tc>
          <w:tcPr>
            <w:tcW w:w="1467"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1.1.01, Н 1.2.01, Н 1.3.03, Н 1.4.01, Н 1.5.01, Н 1.6.01, У 1.1.01, У 1.1.02, У 1.2.01, У 1.3.01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У 1.3.02, У 1.4.01, У 1.5.01, У 1.6.01, З 1.1.01,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1.1.02, З 1.2.01, З 1.2.02, З 1.3.01, З 1.3.02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З 1.3.03, З 1.4.01, З 1.4.02, З 1.4.03, З 1.5.01,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1.5.02, З 1.5.03, З 1.6.01, З 1.6.02, З 1.6.03</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1.6.04</w:t>
            </w:r>
          </w:p>
        </w:tc>
      </w:tr>
      <w:tr w:rsidR="00CC3FE1" w:rsidRPr="00CC3FE1" w:rsidTr="00CC3FE1">
        <w:trPr>
          <w:trHeight w:val="322"/>
        </w:trPr>
        <w:tc>
          <w:tcPr>
            <w:tcW w:w="732"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698"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 xml:space="preserve">Характеристики и конструкторско-технологические признаки втулок. Требования к технологичности втулок. Материалы и заготовки, схемы базирования. </w:t>
            </w:r>
            <w:r w:rsidRPr="00CC3FE1">
              <w:rPr>
                <w:rFonts w:ascii="Times New Roman" w:eastAsia="Times New Roman" w:hAnsi="Times New Roman" w:cs="Times New Roman"/>
                <w:color w:val="000000"/>
                <w:lang w:eastAsia="ru-RU"/>
              </w:rPr>
              <w:lastRenderedPageBreak/>
              <w:t>Выбор оборудования, приспособлений и инструмента.</w:t>
            </w:r>
          </w:p>
        </w:tc>
        <w:tc>
          <w:tcPr>
            <w:tcW w:w="552"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lastRenderedPageBreak/>
              <w:t>1</w:t>
            </w:r>
          </w:p>
        </w:tc>
        <w:tc>
          <w:tcPr>
            <w:tcW w:w="551"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 ПК 1.6</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09</w:t>
            </w:r>
          </w:p>
          <w:p w:rsidR="00CC3FE1" w:rsidRPr="00CC3FE1" w:rsidRDefault="00CC3FE1" w:rsidP="00CC3FE1">
            <w:pPr>
              <w:spacing w:after="0" w:line="240" w:lineRule="auto"/>
              <w:jc w:val="center"/>
              <w:rPr>
                <w:rFonts w:ascii="Times New Roman" w:eastAsia="Times New Roman" w:hAnsi="Times New Roman" w:cs="Times New Roman"/>
                <w:b/>
                <w:bCs/>
                <w:i/>
                <w:color w:val="000000"/>
                <w:lang w:eastAsia="ru-RU"/>
              </w:rPr>
            </w:pPr>
          </w:p>
        </w:tc>
        <w:tc>
          <w:tcPr>
            <w:tcW w:w="1467"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lastRenderedPageBreak/>
              <w:t>Н 1.1.01, Н 1.2.01, Н 1.3.03, Н 1.4.01, Н 1.5.01, Н 1.6.01, У 1.1.01, У 1.1.02, У 1.2.01, У 1.3.01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У 1.3.02, У 1.4.01, У 1.5.01, У 1.6.01, З 1.1.01,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lastRenderedPageBreak/>
              <w:t>З 1.1.02, З 1.2.01, З 1.2.02, З 1.3.01, З 1.3.02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З 1.3.03, З 1.4.01, З 1.4.02, З 1.4.03, З 1.5.01,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1.5.02, З 1.5.03, З 1.6.01, З 1.6.02, З 1.6.03</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1.6.04</w:t>
            </w:r>
          </w:p>
        </w:tc>
      </w:tr>
      <w:tr w:rsidR="00CC3FE1" w:rsidRPr="00CC3FE1" w:rsidTr="00CC3FE1">
        <w:trPr>
          <w:trHeight w:val="322"/>
        </w:trPr>
        <w:tc>
          <w:tcPr>
            <w:tcW w:w="732"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698"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Типовые маршруты изготовления и особенности изготовления втулок. Характеристики и конструкторско-технологические признаки</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дисков, колец, крышек. Требования к технологичности, материалы и заготовки, схемы базирования. Выбор оборудования,</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приспособлений и инструмента.</w:t>
            </w:r>
          </w:p>
        </w:tc>
        <w:tc>
          <w:tcPr>
            <w:tcW w:w="552"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551"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 ПК 1.6</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09</w:t>
            </w:r>
          </w:p>
          <w:p w:rsidR="00CC3FE1" w:rsidRPr="00CC3FE1" w:rsidRDefault="00CC3FE1" w:rsidP="00CC3FE1">
            <w:pPr>
              <w:spacing w:after="0" w:line="240" w:lineRule="auto"/>
              <w:jc w:val="center"/>
              <w:rPr>
                <w:rFonts w:ascii="Times New Roman" w:eastAsia="Times New Roman" w:hAnsi="Times New Roman" w:cs="Times New Roman"/>
                <w:b/>
                <w:bCs/>
                <w:i/>
                <w:color w:val="000000"/>
                <w:lang w:eastAsia="ru-RU"/>
              </w:rPr>
            </w:pPr>
          </w:p>
        </w:tc>
        <w:tc>
          <w:tcPr>
            <w:tcW w:w="1467"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1.1.01, Н 1.2.01, Н 1.3.03, Н 1.4.01, Н 1.5.01, Н 1.6.01, У 1.1.01, У 1.1.02, У 1.2.01, У 1.3.01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У 1.3.02, У 1.4.01, У 1.5.01, У 1.6.01, З 1.1.01,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1.1.02, З 1.2.01, З 1.2.02, З 1.3.01, З 1.3.02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З 1.3.03, З 1.4.01, З 1.4.02, З 1.4.03, З 1.5.01,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1.5.02, З 1.5.03, З 1.6.01, З 1.6.02, З 1.6.03</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1.6.04</w:t>
            </w:r>
          </w:p>
        </w:tc>
      </w:tr>
      <w:tr w:rsidR="00CC3FE1" w:rsidRPr="00CC3FE1" w:rsidTr="00CC3FE1">
        <w:trPr>
          <w:trHeight w:val="322"/>
        </w:trPr>
        <w:tc>
          <w:tcPr>
            <w:tcW w:w="732"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698"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Типовые маршруты изготовления и особенности изготовления дисков, колец, крышек. Особенности обработки тонкостенных деталей и деталей с габаритными размерами более 500 мм</w:t>
            </w:r>
          </w:p>
        </w:tc>
        <w:tc>
          <w:tcPr>
            <w:tcW w:w="552"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551"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 ПК 1.6</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09</w:t>
            </w:r>
          </w:p>
          <w:p w:rsidR="00CC3FE1" w:rsidRPr="00CC3FE1" w:rsidRDefault="00CC3FE1" w:rsidP="00CC3FE1">
            <w:pPr>
              <w:spacing w:after="0" w:line="240" w:lineRule="auto"/>
              <w:jc w:val="center"/>
              <w:rPr>
                <w:rFonts w:ascii="Times New Roman" w:eastAsia="Times New Roman" w:hAnsi="Times New Roman" w:cs="Times New Roman"/>
                <w:b/>
                <w:bCs/>
                <w:i/>
                <w:color w:val="000000"/>
                <w:lang w:eastAsia="ru-RU"/>
              </w:rPr>
            </w:pPr>
          </w:p>
        </w:tc>
        <w:tc>
          <w:tcPr>
            <w:tcW w:w="1467"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1.1.01, Н 1.2.01, Н 1.3.03, Н 1.4.01, Н 1.5.01, Н 1.6.01, У 1.1.01, У 1.1.02, У 1.2.01, У 1.3.01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У 1.3.02, У 1.4.01, У 1.5.01, У 1.6.01, З 1.1.01,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1.1.02, З 1.2.01, З 1.2.02, З 1.3.01, З 1.3.02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З 1.3.03, З 1.4.01, З 1.4.02, З 1.4.03, З 1.5.01,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1.5.02, З 1.5.03, З 1.6.01, З 1.6.02, З 1.6.03</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1.6.04</w:t>
            </w:r>
          </w:p>
        </w:tc>
      </w:tr>
      <w:tr w:rsidR="00CC3FE1" w:rsidRPr="00CC3FE1" w:rsidTr="00CC3FE1">
        <w:trPr>
          <w:trHeight w:val="322"/>
        </w:trPr>
        <w:tc>
          <w:tcPr>
            <w:tcW w:w="732"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698"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b/>
                <w:bCs/>
                <w:color w:val="000000"/>
                <w:lang w:eastAsia="ru-RU"/>
              </w:rPr>
              <w:t>В том числе практических занятий и лабораторных работ</w:t>
            </w:r>
          </w:p>
        </w:tc>
        <w:tc>
          <w:tcPr>
            <w:tcW w:w="552" w:type="pct"/>
          </w:tcPr>
          <w:p w:rsidR="00CC3FE1" w:rsidRPr="00CC3FE1" w:rsidRDefault="00CC3FE1" w:rsidP="00CC3FE1">
            <w:pPr>
              <w:spacing w:after="0" w:line="240" w:lineRule="auto"/>
              <w:jc w:val="center"/>
              <w:rPr>
                <w:rFonts w:ascii="Times New Roman" w:eastAsia="Times New Roman" w:hAnsi="Times New Roman" w:cs="Times New Roman"/>
                <w:b/>
                <w:bCs/>
                <w:iCs/>
                <w:color w:val="000000"/>
                <w:lang w:eastAsia="ru-RU"/>
              </w:rPr>
            </w:pPr>
            <w:r w:rsidRPr="00CC3FE1">
              <w:rPr>
                <w:rFonts w:ascii="Times New Roman" w:eastAsia="Times New Roman" w:hAnsi="Times New Roman" w:cs="Times New Roman"/>
                <w:b/>
                <w:bCs/>
                <w:iCs/>
                <w:color w:val="000000"/>
                <w:lang w:eastAsia="ru-RU"/>
              </w:rPr>
              <w:t>3</w:t>
            </w:r>
          </w:p>
        </w:tc>
        <w:tc>
          <w:tcPr>
            <w:tcW w:w="551" w:type="pct"/>
          </w:tcPr>
          <w:p w:rsidR="00CC3FE1" w:rsidRPr="00CC3FE1" w:rsidRDefault="00CC3FE1" w:rsidP="00CC3FE1">
            <w:pPr>
              <w:spacing w:after="0" w:line="240" w:lineRule="auto"/>
              <w:jc w:val="center"/>
              <w:rPr>
                <w:rFonts w:ascii="Times New Roman" w:eastAsia="Times New Roman" w:hAnsi="Times New Roman" w:cs="Times New Roman"/>
                <w:b/>
                <w:bCs/>
                <w:i/>
                <w:color w:val="000000"/>
                <w:lang w:eastAsia="ru-RU"/>
              </w:rPr>
            </w:pPr>
          </w:p>
        </w:tc>
        <w:tc>
          <w:tcPr>
            <w:tcW w:w="1467"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p>
        </w:tc>
      </w:tr>
      <w:tr w:rsidR="00CC3FE1" w:rsidRPr="00CC3FE1" w:rsidTr="00CC3FE1">
        <w:trPr>
          <w:trHeight w:val="322"/>
        </w:trPr>
        <w:tc>
          <w:tcPr>
            <w:tcW w:w="732"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698"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Разработка типового маршрута изготовления вала с основными операциями механической обработки</w:t>
            </w:r>
          </w:p>
        </w:tc>
        <w:tc>
          <w:tcPr>
            <w:tcW w:w="552"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551"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 ПК 1.6</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09</w:t>
            </w:r>
          </w:p>
          <w:p w:rsidR="00CC3FE1" w:rsidRPr="00CC3FE1" w:rsidRDefault="00CC3FE1" w:rsidP="00CC3FE1">
            <w:pPr>
              <w:spacing w:after="0" w:line="240" w:lineRule="auto"/>
              <w:jc w:val="center"/>
              <w:rPr>
                <w:rFonts w:ascii="Times New Roman" w:eastAsia="Times New Roman" w:hAnsi="Times New Roman" w:cs="Times New Roman"/>
                <w:b/>
                <w:bCs/>
                <w:i/>
                <w:color w:val="000000"/>
                <w:lang w:eastAsia="ru-RU"/>
              </w:rPr>
            </w:pPr>
          </w:p>
        </w:tc>
        <w:tc>
          <w:tcPr>
            <w:tcW w:w="1467"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1.1.01, Н 1.2.01, Н 1.3.03, Н 1.4.01, Н 1.5.01, Н 1.6.01, У 1.1.01, У 1.1.02, У 1.2.01, У 1.3.01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У 1.3.02, У 1.4.01, У 1.5.01, У 1.6.01, З 1.1.01,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1.1.02, З 1.2.01, З 1.2.02, З 1.3.01, З 1.3.02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З 1.3.03, З 1.4.01, З 1.4.02, З 1.4.03, З 1.5.01,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1.5.02, З 1.5.03, З 1.6.01, З 1.6.02, З 1.6.03</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1.6.04</w:t>
            </w:r>
          </w:p>
        </w:tc>
      </w:tr>
      <w:tr w:rsidR="00CC3FE1" w:rsidRPr="00CC3FE1" w:rsidTr="00CC3FE1">
        <w:trPr>
          <w:trHeight w:val="322"/>
        </w:trPr>
        <w:tc>
          <w:tcPr>
            <w:tcW w:w="732"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698"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Разработка типового маршрута изготовления втулок с выбором оборудования, приспособлений и инструмента</w:t>
            </w:r>
          </w:p>
        </w:tc>
        <w:tc>
          <w:tcPr>
            <w:tcW w:w="552"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551"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 ПК 1.6</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09</w:t>
            </w:r>
          </w:p>
          <w:p w:rsidR="00CC3FE1" w:rsidRPr="00CC3FE1" w:rsidRDefault="00CC3FE1" w:rsidP="00CC3FE1">
            <w:pPr>
              <w:spacing w:after="0" w:line="240" w:lineRule="auto"/>
              <w:jc w:val="center"/>
              <w:rPr>
                <w:rFonts w:ascii="Times New Roman" w:eastAsia="Times New Roman" w:hAnsi="Times New Roman" w:cs="Times New Roman"/>
                <w:b/>
                <w:bCs/>
                <w:i/>
                <w:color w:val="000000"/>
                <w:lang w:eastAsia="ru-RU"/>
              </w:rPr>
            </w:pPr>
          </w:p>
        </w:tc>
        <w:tc>
          <w:tcPr>
            <w:tcW w:w="1467"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1.1.01, Н 1.2.01, Н 1.3.03, Н 1.4.01, Н 1.5.01, Н 1.6.01, У 1.1.01, У 1.1.02, У 1.2.01, У 1.3.01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У 1.3.02, У 1.4.01, У 1.5.01, У 1.6.01, З 1.1.01,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1.1.02, З 1.2.01, З 1.2.02, З 1.3.01, З 1.3.02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З 1.3.03, З 1.4.01, З 1.4.02, З 1.4.03, З 1.5.01,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1.5.02, З 1.5.03, З 1.6.01, З 1.6.02, З 1.6.03</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1.6.04</w:t>
            </w:r>
          </w:p>
        </w:tc>
      </w:tr>
      <w:tr w:rsidR="00CC3FE1" w:rsidRPr="00CC3FE1" w:rsidTr="00CC3FE1">
        <w:trPr>
          <w:trHeight w:val="322"/>
        </w:trPr>
        <w:tc>
          <w:tcPr>
            <w:tcW w:w="732"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698"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Разработка типового маршрута изготовления дисков с выбором оборудования, приспособлений и инструмента</w:t>
            </w:r>
          </w:p>
        </w:tc>
        <w:tc>
          <w:tcPr>
            <w:tcW w:w="552"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551"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 ПК 1.6</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09</w:t>
            </w:r>
          </w:p>
          <w:p w:rsidR="00CC3FE1" w:rsidRPr="00CC3FE1" w:rsidRDefault="00CC3FE1" w:rsidP="00CC3FE1">
            <w:pPr>
              <w:spacing w:after="0" w:line="240" w:lineRule="auto"/>
              <w:jc w:val="center"/>
              <w:rPr>
                <w:rFonts w:ascii="Times New Roman" w:eastAsia="Times New Roman" w:hAnsi="Times New Roman" w:cs="Times New Roman"/>
                <w:b/>
                <w:bCs/>
                <w:i/>
                <w:color w:val="000000"/>
                <w:lang w:eastAsia="ru-RU"/>
              </w:rPr>
            </w:pPr>
          </w:p>
        </w:tc>
        <w:tc>
          <w:tcPr>
            <w:tcW w:w="1467"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1.1.01, Н 1.2.01, Н 1.3.03, Н 1.4.01, Н 1.5.01, Н 1.6.01, У 1.1.01, У 1.1.02, У 1.2.01, У 1.3.01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У 1.3.02, У 1.4.01, У 1.5.01, У 1.6.01, З 1.1.01,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1.1.02, З 1.2.01, З 1.2.02, З 1.3.01, З 1.3.02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З 1.3.03, З 1.4.01, З 1.4.02, З 1.4.03, З 1.5.01,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1.5.02, З 1.5.03, З 1.6.01, З 1.6.02, З 1.6.03</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1.6.04</w:t>
            </w:r>
          </w:p>
        </w:tc>
      </w:tr>
      <w:tr w:rsidR="00CC3FE1" w:rsidRPr="00CC3FE1" w:rsidTr="00CC3FE1">
        <w:trPr>
          <w:trHeight w:val="322"/>
        </w:trPr>
        <w:tc>
          <w:tcPr>
            <w:tcW w:w="732" w:type="pct"/>
            <w:vMerge w:val="restar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lastRenderedPageBreak/>
              <w:t>Тема 3.2. Типовые</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технологические</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процессы</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изготовления</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рычагов и плоских</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деталей</w:t>
            </w:r>
          </w:p>
        </w:tc>
        <w:tc>
          <w:tcPr>
            <w:tcW w:w="1698"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b/>
                <w:bCs/>
                <w:color w:val="000000"/>
                <w:lang w:eastAsia="ru-RU"/>
              </w:rPr>
              <w:t xml:space="preserve">Содержание </w:t>
            </w:r>
          </w:p>
        </w:tc>
        <w:tc>
          <w:tcPr>
            <w:tcW w:w="552" w:type="pct"/>
          </w:tcPr>
          <w:p w:rsidR="00CC3FE1" w:rsidRPr="00CC3FE1" w:rsidRDefault="00CC3FE1" w:rsidP="00CC3FE1">
            <w:pPr>
              <w:spacing w:after="0" w:line="240" w:lineRule="auto"/>
              <w:jc w:val="center"/>
              <w:rPr>
                <w:rFonts w:ascii="Times New Roman" w:eastAsia="Times New Roman" w:hAnsi="Times New Roman" w:cs="Times New Roman"/>
                <w:b/>
                <w:bCs/>
                <w:iCs/>
                <w:color w:val="000000"/>
                <w:lang w:eastAsia="ru-RU"/>
              </w:rPr>
            </w:pPr>
            <w:r w:rsidRPr="00CC3FE1">
              <w:rPr>
                <w:rFonts w:ascii="Times New Roman" w:eastAsia="Times New Roman" w:hAnsi="Times New Roman" w:cs="Times New Roman"/>
                <w:b/>
                <w:bCs/>
                <w:iCs/>
                <w:color w:val="000000"/>
                <w:lang w:eastAsia="ru-RU"/>
              </w:rPr>
              <w:t>2</w:t>
            </w:r>
          </w:p>
        </w:tc>
        <w:tc>
          <w:tcPr>
            <w:tcW w:w="551" w:type="pct"/>
          </w:tcPr>
          <w:p w:rsidR="00CC3FE1" w:rsidRPr="00CC3FE1" w:rsidRDefault="00CC3FE1" w:rsidP="00CC3FE1">
            <w:pPr>
              <w:spacing w:after="0" w:line="240" w:lineRule="auto"/>
              <w:jc w:val="center"/>
              <w:rPr>
                <w:rFonts w:ascii="Times New Roman" w:eastAsia="Times New Roman" w:hAnsi="Times New Roman" w:cs="Times New Roman"/>
                <w:b/>
                <w:bCs/>
                <w:i/>
                <w:color w:val="000000"/>
                <w:lang w:eastAsia="ru-RU"/>
              </w:rPr>
            </w:pPr>
          </w:p>
        </w:tc>
        <w:tc>
          <w:tcPr>
            <w:tcW w:w="1467"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p>
        </w:tc>
      </w:tr>
      <w:tr w:rsidR="00CC3FE1" w:rsidRPr="00CC3FE1" w:rsidTr="00CC3FE1">
        <w:trPr>
          <w:trHeight w:val="322"/>
        </w:trPr>
        <w:tc>
          <w:tcPr>
            <w:tcW w:w="732"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698"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Характеристика и конструкторско-технологические признаки плоскостных деталей, рычажных и тяговых деталей. Требования к технологичности.</w:t>
            </w:r>
          </w:p>
        </w:tc>
        <w:tc>
          <w:tcPr>
            <w:tcW w:w="552"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551"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 ПК 1.6</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09</w:t>
            </w:r>
          </w:p>
          <w:p w:rsidR="00CC3FE1" w:rsidRPr="00CC3FE1" w:rsidRDefault="00CC3FE1" w:rsidP="00CC3FE1">
            <w:pPr>
              <w:spacing w:after="0" w:line="240" w:lineRule="auto"/>
              <w:jc w:val="center"/>
              <w:rPr>
                <w:rFonts w:ascii="Times New Roman" w:eastAsia="Times New Roman" w:hAnsi="Times New Roman" w:cs="Times New Roman"/>
                <w:b/>
                <w:bCs/>
                <w:i/>
                <w:color w:val="000000"/>
                <w:lang w:eastAsia="ru-RU"/>
              </w:rPr>
            </w:pPr>
          </w:p>
        </w:tc>
        <w:tc>
          <w:tcPr>
            <w:tcW w:w="1467"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1.1.01, Н 1.2.01, Н 1.3.03, Н 1.4.01, Н 1.5.01, Н 1.6.01, У 1.1.01, У 1.1.02, У 1.2.01, У 1.3.01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У 1.3.02, У 1.4.01, У 1.5.01, У 1.6.01, З 1.1.01,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1.1.02, З 1.2.01, З 1.2.02, З 1.3.01, З 1.3.02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З 1.3.03, З 1.4.01, З 1.4.02, З 1.4.03, З 1.5.01,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1.5.02, З 1.5.03, З 1.6.01, З 1.6.02, З 1.6.03</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1.6.04</w:t>
            </w:r>
          </w:p>
        </w:tc>
      </w:tr>
      <w:tr w:rsidR="00CC3FE1" w:rsidRPr="00CC3FE1" w:rsidTr="00CC3FE1">
        <w:trPr>
          <w:trHeight w:val="322"/>
        </w:trPr>
        <w:tc>
          <w:tcPr>
            <w:tcW w:w="732"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698"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Методы обработки рычагов. Материалы и заготовки, схемы базирования. Выбор оборудования, приспособлений и инструмента</w:t>
            </w:r>
          </w:p>
        </w:tc>
        <w:tc>
          <w:tcPr>
            <w:tcW w:w="552"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551"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 ПК 1.6</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09</w:t>
            </w:r>
          </w:p>
          <w:p w:rsidR="00CC3FE1" w:rsidRPr="00CC3FE1" w:rsidRDefault="00CC3FE1" w:rsidP="00CC3FE1">
            <w:pPr>
              <w:spacing w:after="0" w:line="240" w:lineRule="auto"/>
              <w:jc w:val="center"/>
              <w:rPr>
                <w:rFonts w:ascii="Times New Roman" w:eastAsia="Times New Roman" w:hAnsi="Times New Roman" w:cs="Times New Roman"/>
                <w:b/>
                <w:bCs/>
                <w:i/>
                <w:color w:val="000000"/>
                <w:lang w:eastAsia="ru-RU"/>
              </w:rPr>
            </w:pPr>
          </w:p>
        </w:tc>
        <w:tc>
          <w:tcPr>
            <w:tcW w:w="1467"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1.1.01, Н 1.2.01, Н 1.3.03, Н 1.4.01, Н 1.5.01, Н 1.6.01, У 1.1.01, У 1.1.02, У 1.2.01, У 1.3.01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У 1.3.02, У 1.4.01, У 1.5.01, У 1.6.01, З 1.1.01,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1.1.02, З 1.2.01, З 1.2.02, З 1.3.01, З 1.3.02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З 1.3.03, З 1.4.01, З 1.4.02, З 1.4.03, З 1.5.01,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1.5.02, З 1.5.03, З 1.6.01, З 1.6.02, З 1.6.03</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1.6.04</w:t>
            </w:r>
          </w:p>
        </w:tc>
      </w:tr>
      <w:tr w:rsidR="00CC3FE1" w:rsidRPr="00CC3FE1" w:rsidTr="00CC3FE1">
        <w:trPr>
          <w:trHeight w:val="322"/>
        </w:trPr>
        <w:tc>
          <w:tcPr>
            <w:tcW w:w="732"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698"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b/>
                <w:bCs/>
                <w:color w:val="000000"/>
                <w:lang w:eastAsia="ru-RU"/>
              </w:rPr>
              <w:t>В том числе практических занятий и лабораторных работ</w:t>
            </w:r>
          </w:p>
        </w:tc>
        <w:tc>
          <w:tcPr>
            <w:tcW w:w="552" w:type="pct"/>
          </w:tcPr>
          <w:p w:rsidR="00CC3FE1" w:rsidRPr="00CC3FE1" w:rsidRDefault="00CC3FE1" w:rsidP="00CC3FE1">
            <w:pPr>
              <w:spacing w:after="0" w:line="240" w:lineRule="auto"/>
              <w:jc w:val="center"/>
              <w:rPr>
                <w:rFonts w:ascii="Times New Roman" w:eastAsia="Times New Roman" w:hAnsi="Times New Roman" w:cs="Times New Roman"/>
                <w:b/>
                <w:bCs/>
                <w:iCs/>
                <w:color w:val="000000"/>
                <w:lang w:eastAsia="ru-RU"/>
              </w:rPr>
            </w:pPr>
            <w:r w:rsidRPr="00CC3FE1">
              <w:rPr>
                <w:rFonts w:ascii="Times New Roman" w:eastAsia="Times New Roman" w:hAnsi="Times New Roman" w:cs="Times New Roman"/>
                <w:b/>
                <w:bCs/>
                <w:iCs/>
                <w:color w:val="000000"/>
                <w:lang w:eastAsia="ru-RU"/>
              </w:rPr>
              <w:t>2</w:t>
            </w:r>
          </w:p>
        </w:tc>
        <w:tc>
          <w:tcPr>
            <w:tcW w:w="551" w:type="pct"/>
          </w:tcPr>
          <w:p w:rsidR="00CC3FE1" w:rsidRPr="00CC3FE1" w:rsidRDefault="00CC3FE1" w:rsidP="00CC3FE1">
            <w:pPr>
              <w:spacing w:after="0" w:line="240" w:lineRule="auto"/>
              <w:jc w:val="center"/>
              <w:rPr>
                <w:rFonts w:ascii="Times New Roman" w:eastAsia="Times New Roman" w:hAnsi="Times New Roman" w:cs="Times New Roman"/>
                <w:b/>
                <w:bCs/>
                <w:i/>
                <w:color w:val="000000"/>
                <w:lang w:eastAsia="ru-RU"/>
              </w:rPr>
            </w:pPr>
          </w:p>
        </w:tc>
        <w:tc>
          <w:tcPr>
            <w:tcW w:w="1467"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p>
        </w:tc>
      </w:tr>
      <w:tr w:rsidR="00CC3FE1" w:rsidRPr="00CC3FE1" w:rsidTr="00CC3FE1">
        <w:trPr>
          <w:trHeight w:val="322"/>
        </w:trPr>
        <w:tc>
          <w:tcPr>
            <w:tcW w:w="732"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698"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Типовые маршруты изготовления и особенности изготовления плоскостных деталей.</w:t>
            </w:r>
          </w:p>
        </w:tc>
        <w:tc>
          <w:tcPr>
            <w:tcW w:w="552"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551"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 ПК 1.6</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09</w:t>
            </w:r>
          </w:p>
          <w:p w:rsidR="00CC3FE1" w:rsidRPr="00CC3FE1" w:rsidRDefault="00CC3FE1" w:rsidP="00CC3FE1">
            <w:pPr>
              <w:spacing w:after="0" w:line="240" w:lineRule="auto"/>
              <w:jc w:val="center"/>
              <w:rPr>
                <w:rFonts w:ascii="Times New Roman" w:eastAsia="Times New Roman" w:hAnsi="Times New Roman" w:cs="Times New Roman"/>
                <w:b/>
                <w:bCs/>
                <w:i/>
                <w:color w:val="000000"/>
                <w:lang w:eastAsia="ru-RU"/>
              </w:rPr>
            </w:pPr>
          </w:p>
        </w:tc>
        <w:tc>
          <w:tcPr>
            <w:tcW w:w="1467"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1.1.01, Н 1.2.01, Н 1.3.03, Н 1.4.01, Н 1.5.01, Н 1.6.01, У 1.1.01, У 1.1.02, У 1.2.01, У 1.3.01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У 1.3.02, У 1.4.01, У 1.5.01, У 1.6.01, З 1.1.01,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1.1.02, З 1.2.01, З 1.2.02, З 1.3.01, З 1.3.02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З 1.3.03, З 1.4.01, З 1.4.02, З 1.4.03, З 1.5.01,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1.5.02, З 1.5.03, З 1.6.01, З 1.6.02, З 1.6.03</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1.6.04</w:t>
            </w:r>
          </w:p>
        </w:tc>
      </w:tr>
      <w:tr w:rsidR="00CC3FE1" w:rsidRPr="00CC3FE1" w:rsidTr="00CC3FE1">
        <w:trPr>
          <w:trHeight w:val="322"/>
        </w:trPr>
        <w:tc>
          <w:tcPr>
            <w:tcW w:w="732"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698"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Типовые маршруты изготовления и особенности изготовления рычагов.</w:t>
            </w:r>
          </w:p>
        </w:tc>
        <w:tc>
          <w:tcPr>
            <w:tcW w:w="552"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551"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 ПК 1.6</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09</w:t>
            </w:r>
          </w:p>
          <w:p w:rsidR="00CC3FE1" w:rsidRPr="00CC3FE1" w:rsidRDefault="00CC3FE1" w:rsidP="00CC3FE1">
            <w:pPr>
              <w:spacing w:after="0" w:line="240" w:lineRule="auto"/>
              <w:jc w:val="center"/>
              <w:rPr>
                <w:rFonts w:ascii="Times New Roman" w:eastAsia="Times New Roman" w:hAnsi="Times New Roman" w:cs="Times New Roman"/>
                <w:b/>
                <w:bCs/>
                <w:i/>
                <w:color w:val="000000"/>
                <w:lang w:eastAsia="ru-RU"/>
              </w:rPr>
            </w:pPr>
          </w:p>
        </w:tc>
        <w:tc>
          <w:tcPr>
            <w:tcW w:w="1467"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lastRenderedPageBreak/>
              <w:t>Н 1.1.01, Н 1.2.01, Н 1.3.03, Н 1.4.01, Н 1.5.01, Н 1.6.01, У 1.1.01, У 1.1.02, У 1.2.01, У 1.3.01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lastRenderedPageBreak/>
              <w:t xml:space="preserve">У 1.3.02, У 1.4.01, У 1.5.01, У 1.6.01, З 1.1.01,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1.1.02, З 1.2.01, З 1.2.02, З 1.3.01, З 1.3.02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З 1.3.03, З 1.4.01, З 1.4.02, З 1.4.03, З 1.5.01,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1.5.02, З 1.5.03, З 1.6.01, З 1.6.02, З 1.6.03</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1.6.04</w:t>
            </w:r>
          </w:p>
        </w:tc>
      </w:tr>
      <w:tr w:rsidR="00CC3FE1" w:rsidRPr="00CC3FE1" w:rsidTr="00CC3FE1">
        <w:trPr>
          <w:trHeight w:val="322"/>
        </w:trPr>
        <w:tc>
          <w:tcPr>
            <w:tcW w:w="732" w:type="pct"/>
            <w:vMerge w:val="restar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lastRenderedPageBreak/>
              <w:t>Тема 3.3. Типовые</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технологические</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процессы</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изготовления</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деталей зубчатых</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передач</w:t>
            </w:r>
          </w:p>
        </w:tc>
        <w:tc>
          <w:tcPr>
            <w:tcW w:w="1698"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b/>
                <w:bCs/>
                <w:color w:val="000000"/>
                <w:lang w:eastAsia="ru-RU"/>
              </w:rPr>
              <w:t xml:space="preserve">Содержание </w:t>
            </w:r>
          </w:p>
        </w:tc>
        <w:tc>
          <w:tcPr>
            <w:tcW w:w="552" w:type="pct"/>
          </w:tcPr>
          <w:p w:rsidR="00CC3FE1" w:rsidRPr="00CC3FE1" w:rsidRDefault="00CC3FE1" w:rsidP="00CC3FE1">
            <w:pPr>
              <w:spacing w:after="0" w:line="240" w:lineRule="auto"/>
              <w:jc w:val="center"/>
              <w:rPr>
                <w:rFonts w:ascii="Times New Roman" w:eastAsia="Times New Roman" w:hAnsi="Times New Roman" w:cs="Times New Roman"/>
                <w:b/>
                <w:bCs/>
                <w:iCs/>
                <w:color w:val="000000"/>
                <w:lang w:eastAsia="ru-RU"/>
              </w:rPr>
            </w:pPr>
            <w:r w:rsidRPr="00CC3FE1">
              <w:rPr>
                <w:rFonts w:ascii="Times New Roman" w:eastAsia="Times New Roman" w:hAnsi="Times New Roman" w:cs="Times New Roman"/>
                <w:b/>
                <w:bCs/>
                <w:iCs/>
                <w:color w:val="000000"/>
                <w:lang w:eastAsia="ru-RU"/>
              </w:rPr>
              <w:t>3</w:t>
            </w:r>
          </w:p>
        </w:tc>
        <w:tc>
          <w:tcPr>
            <w:tcW w:w="551" w:type="pct"/>
          </w:tcPr>
          <w:p w:rsidR="00CC3FE1" w:rsidRPr="00CC3FE1" w:rsidRDefault="00CC3FE1" w:rsidP="00CC3FE1">
            <w:pPr>
              <w:spacing w:after="0" w:line="240" w:lineRule="auto"/>
              <w:jc w:val="center"/>
              <w:rPr>
                <w:rFonts w:ascii="Times New Roman" w:eastAsia="Times New Roman" w:hAnsi="Times New Roman" w:cs="Times New Roman"/>
                <w:b/>
                <w:bCs/>
                <w:i/>
                <w:color w:val="000000"/>
                <w:lang w:eastAsia="ru-RU"/>
              </w:rPr>
            </w:pPr>
          </w:p>
        </w:tc>
        <w:tc>
          <w:tcPr>
            <w:tcW w:w="1467"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p>
        </w:tc>
      </w:tr>
      <w:tr w:rsidR="00CC3FE1" w:rsidRPr="00CC3FE1" w:rsidTr="00CC3FE1">
        <w:trPr>
          <w:trHeight w:val="322"/>
        </w:trPr>
        <w:tc>
          <w:tcPr>
            <w:tcW w:w="732"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698"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Характеристика и конструкторско-технологические признаки зубчатых колес. Требования к технологичности. Основные методы формообразования зубьев зубчатых колес.</w:t>
            </w:r>
          </w:p>
        </w:tc>
        <w:tc>
          <w:tcPr>
            <w:tcW w:w="552"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551"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 ПК 1.6</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09</w:t>
            </w:r>
          </w:p>
          <w:p w:rsidR="00CC3FE1" w:rsidRPr="00CC3FE1" w:rsidRDefault="00CC3FE1" w:rsidP="00CC3FE1">
            <w:pPr>
              <w:spacing w:after="0" w:line="240" w:lineRule="auto"/>
              <w:jc w:val="center"/>
              <w:rPr>
                <w:rFonts w:ascii="Times New Roman" w:eastAsia="Times New Roman" w:hAnsi="Times New Roman" w:cs="Times New Roman"/>
                <w:b/>
                <w:bCs/>
                <w:i/>
                <w:color w:val="000000"/>
                <w:lang w:eastAsia="ru-RU"/>
              </w:rPr>
            </w:pPr>
          </w:p>
        </w:tc>
        <w:tc>
          <w:tcPr>
            <w:tcW w:w="1467"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1.1.01, Н 1.2.01, Н 1.3.03, Н 1.4.01, Н 1.5.01, Н 1.6.01, У 1.1.01, У 1.1.02, У 1.2.01, У 1.3.01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У 1.3.02, У 1.4.01, У 1.5.01, У 1.6.01, З 1.1.01,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1.1.02, З 1.2.01, З 1.2.02, З 1.3.01, З 1.3.02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З 1.3.03, З 1.4.01, З 1.4.02, З 1.4.03, З 1.5.01,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1.5.02, З 1.5.03, З 1.6.01, З 1.6.02, З 1.6.03</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1.6.04</w:t>
            </w:r>
          </w:p>
        </w:tc>
      </w:tr>
      <w:tr w:rsidR="00CC3FE1" w:rsidRPr="00CC3FE1" w:rsidTr="00CC3FE1">
        <w:trPr>
          <w:trHeight w:val="322"/>
        </w:trPr>
        <w:tc>
          <w:tcPr>
            <w:tcW w:w="732"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698"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Материалы и заготовки, схемы базирования. Выбор</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оборудования, приспособлений и инструмента. Типовые маршруты изготовления и особенности изготовления прямозубых шестерней, косозубых шестерней, шевронных колес.</w:t>
            </w:r>
          </w:p>
        </w:tc>
        <w:tc>
          <w:tcPr>
            <w:tcW w:w="552"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551"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 ПК 1.6</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09</w:t>
            </w:r>
          </w:p>
          <w:p w:rsidR="00CC3FE1" w:rsidRPr="00CC3FE1" w:rsidRDefault="00CC3FE1" w:rsidP="00CC3FE1">
            <w:pPr>
              <w:spacing w:after="0" w:line="240" w:lineRule="auto"/>
              <w:jc w:val="center"/>
              <w:rPr>
                <w:rFonts w:ascii="Times New Roman" w:eastAsia="Times New Roman" w:hAnsi="Times New Roman" w:cs="Times New Roman"/>
                <w:b/>
                <w:bCs/>
                <w:i/>
                <w:color w:val="000000"/>
                <w:lang w:eastAsia="ru-RU"/>
              </w:rPr>
            </w:pPr>
          </w:p>
        </w:tc>
        <w:tc>
          <w:tcPr>
            <w:tcW w:w="1467"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1.1.01, Н 1.2.01, Н 1.3.03, Н 1.4.01, Н 1.5.01, Н 1.6.01, У 1.1.01, У 1.1.02, У 1.2.01, У 1.3.01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У 1.3.02, У 1.4.01, У 1.5.01, У 1.6.01, З 1.1.01,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1.1.02, З 1.2.01, З 1.2.02, З 1.3.01, З 1.3.02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З 1.3.03, З 1.4.01, З 1.4.02, З 1.4.03, З 1.5.01,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1.5.02, З 1.5.03, З 1.6.01, З 1.6.02, З 1.6.03</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1.6.04</w:t>
            </w:r>
          </w:p>
        </w:tc>
      </w:tr>
      <w:tr w:rsidR="00CC3FE1" w:rsidRPr="00CC3FE1" w:rsidTr="00CC3FE1">
        <w:trPr>
          <w:trHeight w:val="322"/>
        </w:trPr>
        <w:tc>
          <w:tcPr>
            <w:tcW w:w="732"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698"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Типовые маршруты изготовления и особенности изготовления шестерней с внутренним зацеплением, червячных колес, секторных шестерней. Типовые маршруты изготовления и особенности изготовления</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шестерней с круговыми зубьями, конических шестерней и зубчатых реек</w:t>
            </w:r>
          </w:p>
        </w:tc>
        <w:tc>
          <w:tcPr>
            <w:tcW w:w="552"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551"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 ПК 1.6</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09</w:t>
            </w:r>
          </w:p>
          <w:p w:rsidR="00CC3FE1" w:rsidRPr="00CC3FE1" w:rsidRDefault="00CC3FE1" w:rsidP="00CC3FE1">
            <w:pPr>
              <w:spacing w:after="0" w:line="240" w:lineRule="auto"/>
              <w:jc w:val="center"/>
              <w:rPr>
                <w:rFonts w:ascii="Times New Roman" w:eastAsia="Times New Roman" w:hAnsi="Times New Roman" w:cs="Times New Roman"/>
                <w:b/>
                <w:bCs/>
                <w:i/>
                <w:color w:val="000000"/>
                <w:lang w:eastAsia="ru-RU"/>
              </w:rPr>
            </w:pPr>
          </w:p>
        </w:tc>
        <w:tc>
          <w:tcPr>
            <w:tcW w:w="1467"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1.1.01, Н 1.2.01, Н 1.3.03, Н 1.4.01, Н 1.5.01, Н 1.6.01, У 1.1.01, У 1.1.02, У 1.2.01, У 1.3.01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У 1.3.02, У 1.4.01, У 1.5.01, У 1.6.01, З 1.1.01,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1.1.02, З 1.2.01, З 1.2.02, З 1.3.01, З 1.3.02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З 1.3.03, З 1.4.01, З 1.4.02, З 1.4.03, З 1.5.01,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1.5.02, З 1.5.03, З 1.6.01, З 1.6.02, З 1.6.03</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1.6.04</w:t>
            </w:r>
          </w:p>
        </w:tc>
      </w:tr>
      <w:tr w:rsidR="00CC3FE1" w:rsidRPr="00CC3FE1" w:rsidTr="00CC3FE1">
        <w:trPr>
          <w:trHeight w:val="322"/>
        </w:trPr>
        <w:tc>
          <w:tcPr>
            <w:tcW w:w="732"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698"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b/>
                <w:bCs/>
                <w:color w:val="000000"/>
                <w:lang w:eastAsia="ru-RU"/>
              </w:rPr>
              <w:t>В том числе практических занятий и лабораторных работ</w:t>
            </w:r>
          </w:p>
        </w:tc>
        <w:tc>
          <w:tcPr>
            <w:tcW w:w="552" w:type="pct"/>
          </w:tcPr>
          <w:p w:rsidR="00CC3FE1" w:rsidRPr="00CC3FE1" w:rsidRDefault="00CC3FE1" w:rsidP="00CC3FE1">
            <w:pPr>
              <w:spacing w:after="0" w:line="240" w:lineRule="auto"/>
              <w:jc w:val="center"/>
              <w:rPr>
                <w:rFonts w:ascii="Times New Roman" w:eastAsia="Times New Roman" w:hAnsi="Times New Roman" w:cs="Times New Roman"/>
                <w:b/>
                <w:bCs/>
                <w:iCs/>
                <w:color w:val="000000"/>
                <w:lang w:eastAsia="ru-RU"/>
              </w:rPr>
            </w:pPr>
            <w:r w:rsidRPr="00CC3FE1">
              <w:rPr>
                <w:rFonts w:ascii="Times New Roman" w:eastAsia="Times New Roman" w:hAnsi="Times New Roman" w:cs="Times New Roman"/>
                <w:b/>
                <w:bCs/>
                <w:iCs/>
                <w:color w:val="000000"/>
                <w:lang w:eastAsia="ru-RU"/>
              </w:rPr>
              <w:t>2</w:t>
            </w:r>
          </w:p>
        </w:tc>
        <w:tc>
          <w:tcPr>
            <w:tcW w:w="551" w:type="pct"/>
          </w:tcPr>
          <w:p w:rsidR="00CC3FE1" w:rsidRPr="00CC3FE1" w:rsidRDefault="00CC3FE1" w:rsidP="00CC3FE1">
            <w:pPr>
              <w:spacing w:after="0" w:line="240" w:lineRule="auto"/>
              <w:jc w:val="center"/>
              <w:rPr>
                <w:rFonts w:ascii="Times New Roman" w:eastAsia="Times New Roman" w:hAnsi="Times New Roman" w:cs="Times New Roman"/>
                <w:b/>
                <w:bCs/>
                <w:i/>
                <w:color w:val="000000"/>
                <w:lang w:eastAsia="ru-RU"/>
              </w:rPr>
            </w:pPr>
          </w:p>
        </w:tc>
        <w:tc>
          <w:tcPr>
            <w:tcW w:w="1467"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p>
        </w:tc>
      </w:tr>
      <w:tr w:rsidR="00CC3FE1" w:rsidRPr="00CC3FE1" w:rsidTr="00CC3FE1">
        <w:trPr>
          <w:trHeight w:val="322"/>
        </w:trPr>
        <w:tc>
          <w:tcPr>
            <w:tcW w:w="732"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698"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Разработка типового маршрута изготовления прямозубой шестерени</w:t>
            </w:r>
          </w:p>
        </w:tc>
        <w:tc>
          <w:tcPr>
            <w:tcW w:w="552"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551"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 ПК 1.6</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09</w:t>
            </w:r>
          </w:p>
          <w:p w:rsidR="00CC3FE1" w:rsidRPr="00CC3FE1" w:rsidRDefault="00CC3FE1" w:rsidP="00CC3FE1">
            <w:pPr>
              <w:spacing w:after="0" w:line="240" w:lineRule="auto"/>
              <w:jc w:val="center"/>
              <w:rPr>
                <w:rFonts w:ascii="Times New Roman" w:eastAsia="Times New Roman" w:hAnsi="Times New Roman" w:cs="Times New Roman"/>
                <w:b/>
                <w:bCs/>
                <w:i/>
                <w:color w:val="000000"/>
                <w:lang w:eastAsia="ru-RU"/>
              </w:rPr>
            </w:pPr>
          </w:p>
        </w:tc>
        <w:tc>
          <w:tcPr>
            <w:tcW w:w="1467"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1.1.01, Н 1.2.01, Н 1.3.03, Н 1.4.01, Н 1.5.01, Н 1.6.01, У 1.1.01, У 1.1.02, У 1.2.01, У 1.3.01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У 1.3.02, У 1.4.01, У 1.5.01, У 1.6.01, З 1.1.01,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1.1.02, З 1.2.01, З 1.2.02, З 1.3.01, З 1.3.02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lastRenderedPageBreak/>
              <w:t xml:space="preserve">З 1.3.03, З 1.4.01, З 1.4.02, З 1.4.03, З 1.5.01,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1.5.02, З 1.5.03, З 1.6.01, З 1.6.02, З 1.6.03</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1.6.04</w:t>
            </w:r>
          </w:p>
        </w:tc>
      </w:tr>
      <w:tr w:rsidR="00CC3FE1" w:rsidRPr="00CC3FE1" w:rsidTr="00CC3FE1">
        <w:trPr>
          <w:trHeight w:val="322"/>
        </w:trPr>
        <w:tc>
          <w:tcPr>
            <w:tcW w:w="732"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698"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Разработка типового маршрута изготовления червячного колеса.</w:t>
            </w:r>
          </w:p>
        </w:tc>
        <w:tc>
          <w:tcPr>
            <w:tcW w:w="552"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551"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 ПК 1.6</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09</w:t>
            </w:r>
          </w:p>
          <w:p w:rsidR="00CC3FE1" w:rsidRPr="00CC3FE1" w:rsidRDefault="00CC3FE1" w:rsidP="00CC3FE1">
            <w:pPr>
              <w:spacing w:after="0" w:line="240" w:lineRule="auto"/>
              <w:jc w:val="center"/>
              <w:rPr>
                <w:rFonts w:ascii="Times New Roman" w:eastAsia="Times New Roman" w:hAnsi="Times New Roman" w:cs="Times New Roman"/>
                <w:b/>
                <w:bCs/>
                <w:i/>
                <w:color w:val="000000"/>
                <w:lang w:eastAsia="ru-RU"/>
              </w:rPr>
            </w:pPr>
          </w:p>
        </w:tc>
        <w:tc>
          <w:tcPr>
            <w:tcW w:w="1467"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1.1.01, Н 1.2.01, Н 1.3.03, Н 1.4.01, Н 1.5.01, Н 1.6.01, У 1.1.01, У 1.1.02, У 1.2.01, У 1.3.01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У 1.3.02, У 1.4.01, У 1.5.01, У 1.6.01, З 1.1.01,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1.1.02, З 1.2.01, З 1.2.02, З 1.3.01, З 1.3.02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З 1.3.03, З 1.4.01, З 1.4.02, З 1.4.03, З 1.5.01,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1.5.02, З 1.5.03, З 1.6.01, З 1.6.02, З 1.6.03</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1.6.04</w:t>
            </w:r>
          </w:p>
        </w:tc>
      </w:tr>
      <w:tr w:rsidR="00CC3FE1" w:rsidRPr="00CC3FE1" w:rsidTr="00CC3FE1">
        <w:trPr>
          <w:trHeight w:val="322"/>
        </w:trPr>
        <w:tc>
          <w:tcPr>
            <w:tcW w:w="732" w:type="pct"/>
            <w:vMerge w:val="restar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Тема 3.4. Типовые</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технологические</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процессы</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изготовления</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корпусных деталей</w:t>
            </w:r>
          </w:p>
        </w:tc>
        <w:tc>
          <w:tcPr>
            <w:tcW w:w="1698"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b/>
                <w:bCs/>
                <w:color w:val="000000"/>
                <w:lang w:eastAsia="ru-RU"/>
              </w:rPr>
              <w:t xml:space="preserve">Содержание </w:t>
            </w:r>
          </w:p>
        </w:tc>
        <w:tc>
          <w:tcPr>
            <w:tcW w:w="552" w:type="pct"/>
          </w:tcPr>
          <w:p w:rsidR="00CC3FE1" w:rsidRPr="00CC3FE1" w:rsidRDefault="00CC3FE1" w:rsidP="00CC3FE1">
            <w:pPr>
              <w:spacing w:after="0" w:line="240" w:lineRule="auto"/>
              <w:jc w:val="center"/>
              <w:rPr>
                <w:rFonts w:ascii="Times New Roman" w:eastAsia="Times New Roman" w:hAnsi="Times New Roman" w:cs="Times New Roman"/>
                <w:b/>
                <w:bCs/>
                <w:iCs/>
                <w:color w:val="000000"/>
                <w:lang w:eastAsia="ru-RU"/>
              </w:rPr>
            </w:pPr>
            <w:r w:rsidRPr="00CC3FE1">
              <w:rPr>
                <w:rFonts w:ascii="Times New Roman" w:eastAsia="Times New Roman" w:hAnsi="Times New Roman" w:cs="Times New Roman"/>
                <w:b/>
                <w:bCs/>
                <w:iCs/>
                <w:color w:val="000000"/>
                <w:lang w:eastAsia="ru-RU"/>
              </w:rPr>
              <w:t>2</w:t>
            </w:r>
          </w:p>
        </w:tc>
        <w:tc>
          <w:tcPr>
            <w:tcW w:w="551" w:type="pct"/>
          </w:tcPr>
          <w:p w:rsidR="00CC3FE1" w:rsidRPr="00CC3FE1" w:rsidRDefault="00CC3FE1" w:rsidP="00CC3FE1">
            <w:pPr>
              <w:spacing w:after="0" w:line="240" w:lineRule="auto"/>
              <w:jc w:val="center"/>
              <w:rPr>
                <w:rFonts w:ascii="Times New Roman" w:eastAsia="Times New Roman" w:hAnsi="Times New Roman" w:cs="Times New Roman"/>
                <w:b/>
                <w:bCs/>
                <w:i/>
                <w:color w:val="000000"/>
                <w:lang w:eastAsia="ru-RU"/>
              </w:rPr>
            </w:pPr>
          </w:p>
        </w:tc>
        <w:tc>
          <w:tcPr>
            <w:tcW w:w="1467"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p>
        </w:tc>
      </w:tr>
      <w:tr w:rsidR="00CC3FE1" w:rsidRPr="00CC3FE1" w:rsidTr="00CC3FE1">
        <w:trPr>
          <w:trHeight w:val="322"/>
        </w:trPr>
        <w:tc>
          <w:tcPr>
            <w:tcW w:w="732"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698"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Характеристика и конструкторско-технологические признаки корпусных деталей. Требования к технологичности. Материалы и заготовки, схемы базирования. Выбор оборудования, приспособлений и инструмента. Методы обработки плоских и</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цилиндрических поверхностей.</w:t>
            </w:r>
          </w:p>
        </w:tc>
        <w:tc>
          <w:tcPr>
            <w:tcW w:w="552"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551"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 ПК 1.6</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09</w:t>
            </w:r>
          </w:p>
          <w:p w:rsidR="00CC3FE1" w:rsidRPr="00CC3FE1" w:rsidRDefault="00CC3FE1" w:rsidP="00CC3FE1">
            <w:pPr>
              <w:spacing w:after="0" w:line="240" w:lineRule="auto"/>
              <w:jc w:val="center"/>
              <w:rPr>
                <w:rFonts w:ascii="Times New Roman" w:eastAsia="Times New Roman" w:hAnsi="Times New Roman" w:cs="Times New Roman"/>
                <w:b/>
                <w:bCs/>
                <w:i/>
                <w:color w:val="000000"/>
                <w:lang w:eastAsia="ru-RU"/>
              </w:rPr>
            </w:pPr>
          </w:p>
        </w:tc>
        <w:tc>
          <w:tcPr>
            <w:tcW w:w="1467"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1.1.01, Н 1.2.01, Н 1.3.03, Н 1.4.01, Н 1.5.01, Н 1.6.01, У 1.1.01, У 1.1.02, У 1.2.01, У 1.3.01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У 1.3.02, У 1.4.01, У 1.5.01, У 1.6.01, З 1.1.01,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1.1.02, З 1.2.01, З 1.2.02, З 1.3.01, З 1.3.02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З 1.3.03, З 1.4.01, З 1.4.02, З 1.4.03, З 1.5.01,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1.5.02, З 1.5.03, З 1.6.01, З 1.6.02, З 1.6.03</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1.6.04</w:t>
            </w:r>
          </w:p>
        </w:tc>
      </w:tr>
      <w:tr w:rsidR="00CC3FE1" w:rsidRPr="00CC3FE1" w:rsidTr="00CC3FE1">
        <w:trPr>
          <w:trHeight w:val="322"/>
        </w:trPr>
        <w:tc>
          <w:tcPr>
            <w:tcW w:w="732"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698"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Типовые маршруты изготовления и особенности изготовления корпусных деталей коробчатой формы, с гладкими внутренними цилиндрическими поверхностями (длина больше диаметра), деталей сложной пространственной геометрической формы.</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Типовые маршруты изготовления и особенности изготовления корпусных деталей с направляющими поверхностями, кронштейнов, угольников, стоек и крышек</w:t>
            </w:r>
          </w:p>
        </w:tc>
        <w:tc>
          <w:tcPr>
            <w:tcW w:w="552"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551"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 ПК 1.6</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09</w:t>
            </w:r>
          </w:p>
          <w:p w:rsidR="00CC3FE1" w:rsidRPr="00CC3FE1" w:rsidRDefault="00CC3FE1" w:rsidP="00CC3FE1">
            <w:pPr>
              <w:spacing w:after="0" w:line="240" w:lineRule="auto"/>
              <w:jc w:val="center"/>
              <w:rPr>
                <w:rFonts w:ascii="Times New Roman" w:eastAsia="Times New Roman" w:hAnsi="Times New Roman" w:cs="Times New Roman"/>
                <w:b/>
                <w:bCs/>
                <w:i/>
                <w:color w:val="000000"/>
                <w:lang w:eastAsia="ru-RU"/>
              </w:rPr>
            </w:pPr>
          </w:p>
        </w:tc>
        <w:tc>
          <w:tcPr>
            <w:tcW w:w="1467"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1.1.01, Н 1.2.01, Н 1.3.03, Н 1.4.01, Н 1.5.01, Н 1.6.01, У 1.1.01, У 1.1.02, У 1.2.01, У 1.3.01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У 1.3.02, У 1.4.01, У 1.5.01, У 1.6.01, З 1.1.01,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1.1.02, З 1.2.01, З 1.2.02, З 1.3.01, З 1.3.02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З 1.3.03, З 1.4.01, З 1.4.02, З 1.4.03, З 1.5.01,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1.5.02, З 1.5.03, З 1.6.01, З 1.6.02, З 1.6.03</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1.6.04</w:t>
            </w:r>
          </w:p>
        </w:tc>
      </w:tr>
      <w:tr w:rsidR="00CC3FE1" w:rsidRPr="00CC3FE1" w:rsidTr="00CC3FE1">
        <w:trPr>
          <w:trHeight w:val="322"/>
        </w:trPr>
        <w:tc>
          <w:tcPr>
            <w:tcW w:w="732"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698"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b/>
                <w:bCs/>
                <w:color w:val="000000"/>
                <w:lang w:eastAsia="ru-RU"/>
              </w:rPr>
              <w:t>В том числе практических занятий и лабораторных работ</w:t>
            </w:r>
          </w:p>
        </w:tc>
        <w:tc>
          <w:tcPr>
            <w:tcW w:w="552" w:type="pct"/>
          </w:tcPr>
          <w:p w:rsidR="00CC3FE1" w:rsidRPr="00CC3FE1" w:rsidRDefault="00CC3FE1" w:rsidP="00CC3FE1">
            <w:pPr>
              <w:spacing w:after="0" w:line="240" w:lineRule="auto"/>
              <w:jc w:val="center"/>
              <w:rPr>
                <w:rFonts w:ascii="Times New Roman" w:eastAsia="Times New Roman" w:hAnsi="Times New Roman" w:cs="Times New Roman"/>
                <w:b/>
                <w:bCs/>
                <w:iCs/>
                <w:color w:val="000000"/>
                <w:lang w:eastAsia="ru-RU"/>
              </w:rPr>
            </w:pPr>
            <w:r w:rsidRPr="00CC3FE1">
              <w:rPr>
                <w:rFonts w:ascii="Times New Roman" w:eastAsia="Times New Roman" w:hAnsi="Times New Roman" w:cs="Times New Roman"/>
                <w:b/>
                <w:bCs/>
                <w:iCs/>
                <w:color w:val="000000"/>
                <w:lang w:eastAsia="ru-RU"/>
              </w:rPr>
              <w:t>1</w:t>
            </w:r>
          </w:p>
        </w:tc>
        <w:tc>
          <w:tcPr>
            <w:tcW w:w="551" w:type="pct"/>
          </w:tcPr>
          <w:p w:rsidR="00CC3FE1" w:rsidRPr="00CC3FE1" w:rsidRDefault="00CC3FE1" w:rsidP="00CC3FE1">
            <w:pPr>
              <w:spacing w:after="0" w:line="240" w:lineRule="auto"/>
              <w:jc w:val="center"/>
              <w:rPr>
                <w:rFonts w:ascii="Times New Roman" w:eastAsia="Times New Roman" w:hAnsi="Times New Roman" w:cs="Times New Roman"/>
                <w:b/>
                <w:bCs/>
                <w:i/>
                <w:color w:val="000000"/>
                <w:lang w:eastAsia="ru-RU"/>
              </w:rPr>
            </w:pPr>
          </w:p>
        </w:tc>
        <w:tc>
          <w:tcPr>
            <w:tcW w:w="1467"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p>
        </w:tc>
      </w:tr>
      <w:tr w:rsidR="00CC3FE1" w:rsidRPr="00CC3FE1" w:rsidTr="00CC3FE1">
        <w:trPr>
          <w:trHeight w:val="322"/>
        </w:trPr>
        <w:tc>
          <w:tcPr>
            <w:tcW w:w="732"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698"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Разработка типового маршрута изготовления корпусных деталей с выбором оборудования, приспособлений и инструмента</w:t>
            </w:r>
          </w:p>
        </w:tc>
        <w:tc>
          <w:tcPr>
            <w:tcW w:w="552"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551"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 ПК 1.6</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09</w:t>
            </w:r>
          </w:p>
          <w:p w:rsidR="00CC3FE1" w:rsidRPr="00CC3FE1" w:rsidRDefault="00CC3FE1" w:rsidP="00CC3FE1">
            <w:pPr>
              <w:spacing w:after="0" w:line="240" w:lineRule="auto"/>
              <w:jc w:val="center"/>
              <w:rPr>
                <w:rFonts w:ascii="Times New Roman" w:eastAsia="Times New Roman" w:hAnsi="Times New Roman" w:cs="Times New Roman"/>
                <w:b/>
                <w:bCs/>
                <w:i/>
                <w:color w:val="000000"/>
                <w:lang w:eastAsia="ru-RU"/>
              </w:rPr>
            </w:pPr>
          </w:p>
        </w:tc>
        <w:tc>
          <w:tcPr>
            <w:tcW w:w="1467"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1.1.01, Н 1.2.01, Н 1.3.03, Н 1.4.01, Н 1.5.01, Н 1.6.01, У 1.1.01, У 1.1.02, У 1.2.01, У 1.3.01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У 1.3.02, У 1.4.01, У 1.5.01, У 1.6.01, З 1.1.01,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1.1.02, З 1.2.01, З 1.2.02, З 1.3.01, З 1.3.02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З 1.3.03, З 1.4.01, З 1.4.02, З 1.4.03, З 1.5.01,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1.5.02, З 1.5.03, З 1.6.01, З 1.6.02, З 1.6.03</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lastRenderedPageBreak/>
              <w:t>З 1.6.04</w:t>
            </w:r>
          </w:p>
        </w:tc>
      </w:tr>
      <w:tr w:rsidR="00CC3FE1" w:rsidRPr="00CC3FE1" w:rsidTr="00CC3FE1">
        <w:trPr>
          <w:trHeight w:val="322"/>
        </w:trPr>
        <w:tc>
          <w:tcPr>
            <w:tcW w:w="732" w:type="pct"/>
            <w:vMerge w:val="restar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lastRenderedPageBreak/>
              <w:t>Тема 3.5. Типовые</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технологические</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процессы</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изготовления</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изделий из листового</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материала</w:t>
            </w:r>
          </w:p>
        </w:tc>
        <w:tc>
          <w:tcPr>
            <w:tcW w:w="1698"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b/>
                <w:bCs/>
                <w:color w:val="000000"/>
                <w:lang w:eastAsia="ru-RU"/>
              </w:rPr>
              <w:t xml:space="preserve">Содержание </w:t>
            </w:r>
          </w:p>
        </w:tc>
        <w:tc>
          <w:tcPr>
            <w:tcW w:w="552" w:type="pct"/>
          </w:tcPr>
          <w:p w:rsidR="00CC3FE1" w:rsidRPr="00CC3FE1" w:rsidRDefault="00CC3FE1" w:rsidP="00CC3FE1">
            <w:pPr>
              <w:spacing w:after="0" w:line="240" w:lineRule="auto"/>
              <w:jc w:val="center"/>
              <w:rPr>
                <w:rFonts w:ascii="Times New Roman" w:eastAsia="Times New Roman" w:hAnsi="Times New Roman" w:cs="Times New Roman"/>
                <w:b/>
                <w:bCs/>
                <w:iCs/>
                <w:color w:val="000000"/>
                <w:lang w:eastAsia="ru-RU"/>
              </w:rPr>
            </w:pPr>
            <w:r w:rsidRPr="00CC3FE1">
              <w:rPr>
                <w:rFonts w:ascii="Times New Roman" w:eastAsia="Times New Roman" w:hAnsi="Times New Roman" w:cs="Times New Roman"/>
                <w:b/>
                <w:bCs/>
                <w:iCs/>
                <w:color w:val="000000"/>
                <w:lang w:eastAsia="ru-RU"/>
              </w:rPr>
              <w:t>2</w:t>
            </w:r>
          </w:p>
        </w:tc>
        <w:tc>
          <w:tcPr>
            <w:tcW w:w="551" w:type="pct"/>
          </w:tcPr>
          <w:p w:rsidR="00CC3FE1" w:rsidRPr="00CC3FE1" w:rsidRDefault="00CC3FE1" w:rsidP="00CC3FE1">
            <w:pPr>
              <w:spacing w:after="0" w:line="240" w:lineRule="auto"/>
              <w:jc w:val="center"/>
              <w:rPr>
                <w:rFonts w:ascii="Times New Roman" w:eastAsia="Times New Roman" w:hAnsi="Times New Roman" w:cs="Times New Roman"/>
                <w:b/>
                <w:bCs/>
                <w:i/>
                <w:color w:val="000000"/>
                <w:lang w:eastAsia="ru-RU"/>
              </w:rPr>
            </w:pPr>
          </w:p>
        </w:tc>
        <w:tc>
          <w:tcPr>
            <w:tcW w:w="1467"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p>
        </w:tc>
      </w:tr>
      <w:tr w:rsidR="00CC3FE1" w:rsidRPr="00CC3FE1" w:rsidTr="00CC3FE1">
        <w:trPr>
          <w:trHeight w:val="322"/>
        </w:trPr>
        <w:tc>
          <w:tcPr>
            <w:tcW w:w="732"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698"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Классификация и конструкторско-технологические признаки деталей, изготовленных из листового материала. Требования к технологичности.</w:t>
            </w:r>
          </w:p>
        </w:tc>
        <w:tc>
          <w:tcPr>
            <w:tcW w:w="552"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551"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 ПК 1.6</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09</w:t>
            </w:r>
          </w:p>
          <w:p w:rsidR="00CC3FE1" w:rsidRPr="00CC3FE1" w:rsidRDefault="00CC3FE1" w:rsidP="00CC3FE1">
            <w:pPr>
              <w:spacing w:after="0" w:line="240" w:lineRule="auto"/>
              <w:jc w:val="center"/>
              <w:rPr>
                <w:rFonts w:ascii="Times New Roman" w:eastAsia="Times New Roman" w:hAnsi="Times New Roman" w:cs="Times New Roman"/>
                <w:b/>
                <w:bCs/>
                <w:i/>
                <w:color w:val="000000"/>
                <w:lang w:eastAsia="ru-RU"/>
              </w:rPr>
            </w:pPr>
          </w:p>
        </w:tc>
        <w:tc>
          <w:tcPr>
            <w:tcW w:w="1467"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1.1.01, Н 1.2.01, Н 1.3.03, Н 1.4.01, Н 1.5.01, Н 1.6.01, У 1.1.01, У 1.1.02, У 1.2.01, У 1.3.01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У 1.3.02, У 1.4.01, У 1.5.01, У 1.6.01, З 1.1.01,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1.1.02, З 1.2.01, З 1.2.02, З 1.3.01, З 1.3.02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З 1.3.03, З 1.4.01, З 1.4.02, З 1.4.03, З 1.5.01,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1.5.02, З 1.5.03, З 1.6.01, З 1.6.02, З 1.6.03</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1.6.04</w:t>
            </w:r>
          </w:p>
        </w:tc>
      </w:tr>
      <w:tr w:rsidR="00CC3FE1" w:rsidRPr="00CC3FE1" w:rsidTr="00CC3FE1">
        <w:trPr>
          <w:trHeight w:val="322"/>
        </w:trPr>
        <w:tc>
          <w:tcPr>
            <w:tcW w:w="732"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698"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Основные методы обработки деталей из листового материала: лазерная и плазменная резка, рубка, гибка, координатная пробивка. Материалы и заготовки, схемы базирования. Выбор</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оборудования, приспособлений и инструмента</w:t>
            </w:r>
          </w:p>
        </w:tc>
        <w:tc>
          <w:tcPr>
            <w:tcW w:w="552"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551"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 ПК 1.6</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09</w:t>
            </w:r>
          </w:p>
          <w:p w:rsidR="00CC3FE1" w:rsidRPr="00CC3FE1" w:rsidRDefault="00CC3FE1" w:rsidP="00CC3FE1">
            <w:pPr>
              <w:spacing w:after="0" w:line="240" w:lineRule="auto"/>
              <w:jc w:val="center"/>
              <w:rPr>
                <w:rFonts w:ascii="Times New Roman" w:eastAsia="Times New Roman" w:hAnsi="Times New Roman" w:cs="Times New Roman"/>
                <w:b/>
                <w:bCs/>
                <w:i/>
                <w:color w:val="000000"/>
                <w:lang w:eastAsia="ru-RU"/>
              </w:rPr>
            </w:pPr>
          </w:p>
        </w:tc>
        <w:tc>
          <w:tcPr>
            <w:tcW w:w="1467"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1.1.01, Н 1.2.01, Н 1.3.03, Н 1.4.01, Н 1.5.01, Н 1.6.01, У 1.1.01, У 1.1.02, У 1.2.01, У 1.3.01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У 1.3.02, У 1.4.01, У 1.5.01, У 1.6.01, З 1.1.01,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1.1.02, З 1.2.01, З 1.2.02, З 1.3.01, З 1.3.02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З 1.3.03, З 1.4.01, З 1.4.02, З 1.4.03, З 1.5.01,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1.5.02, З 1.5.03, З 1.6.01, З 1.6.02, З 1.6.03</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1.6.04</w:t>
            </w:r>
          </w:p>
        </w:tc>
      </w:tr>
      <w:tr w:rsidR="00CC3FE1" w:rsidRPr="00CC3FE1" w:rsidTr="00CC3FE1">
        <w:trPr>
          <w:trHeight w:val="322"/>
        </w:trPr>
        <w:tc>
          <w:tcPr>
            <w:tcW w:w="732"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698"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b/>
                <w:bCs/>
                <w:color w:val="000000"/>
                <w:lang w:eastAsia="ru-RU"/>
              </w:rPr>
              <w:t>В том числе практических занятий и лабораторных работ</w:t>
            </w:r>
          </w:p>
        </w:tc>
        <w:tc>
          <w:tcPr>
            <w:tcW w:w="552" w:type="pct"/>
          </w:tcPr>
          <w:p w:rsidR="00CC3FE1" w:rsidRPr="00CC3FE1" w:rsidRDefault="00CC3FE1" w:rsidP="00CC3FE1">
            <w:pPr>
              <w:spacing w:after="0" w:line="240" w:lineRule="auto"/>
              <w:jc w:val="center"/>
              <w:rPr>
                <w:rFonts w:ascii="Times New Roman" w:eastAsia="Times New Roman" w:hAnsi="Times New Roman" w:cs="Times New Roman"/>
                <w:b/>
                <w:bCs/>
                <w:iCs/>
                <w:color w:val="000000"/>
                <w:lang w:eastAsia="ru-RU"/>
              </w:rPr>
            </w:pPr>
            <w:r w:rsidRPr="00CC3FE1">
              <w:rPr>
                <w:rFonts w:ascii="Times New Roman" w:eastAsia="Times New Roman" w:hAnsi="Times New Roman" w:cs="Times New Roman"/>
                <w:b/>
                <w:bCs/>
                <w:iCs/>
                <w:color w:val="000000"/>
                <w:lang w:eastAsia="ru-RU"/>
              </w:rPr>
              <w:t>2</w:t>
            </w:r>
          </w:p>
        </w:tc>
        <w:tc>
          <w:tcPr>
            <w:tcW w:w="551" w:type="pct"/>
          </w:tcPr>
          <w:p w:rsidR="00CC3FE1" w:rsidRPr="00CC3FE1" w:rsidRDefault="00CC3FE1" w:rsidP="00CC3FE1">
            <w:pPr>
              <w:spacing w:after="0" w:line="240" w:lineRule="auto"/>
              <w:jc w:val="center"/>
              <w:rPr>
                <w:rFonts w:ascii="Times New Roman" w:eastAsia="Times New Roman" w:hAnsi="Times New Roman" w:cs="Times New Roman"/>
                <w:b/>
                <w:bCs/>
                <w:i/>
                <w:color w:val="000000"/>
                <w:lang w:eastAsia="ru-RU"/>
              </w:rPr>
            </w:pPr>
          </w:p>
        </w:tc>
        <w:tc>
          <w:tcPr>
            <w:tcW w:w="1467"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p>
        </w:tc>
      </w:tr>
      <w:tr w:rsidR="00CC3FE1" w:rsidRPr="00CC3FE1" w:rsidTr="00CC3FE1">
        <w:trPr>
          <w:trHeight w:val="322"/>
        </w:trPr>
        <w:tc>
          <w:tcPr>
            <w:tcW w:w="732"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698"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Типовые маршруты изготовления и особенности изготовления плоских деталей из листового материала.</w:t>
            </w:r>
          </w:p>
        </w:tc>
        <w:tc>
          <w:tcPr>
            <w:tcW w:w="552"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551"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 ПК 1.6</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09</w:t>
            </w:r>
          </w:p>
          <w:p w:rsidR="00CC3FE1" w:rsidRPr="00CC3FE1" w:rsidRDefault="00CC3FE1" w:rsidP="00CC3FE1">
            <w:pPr>
              <w:spacing w:after="0" w:line="240" w:lineRule="auto"/>
              <w:jc w:val="center"/>
              <w:rPr>
                <w:rFonts w:ascii="Times New Roman" w:eastAsia="Times New Roman" w:hAnsi="Times New Roman" w:cs="Times New Roman"/>
                <w:b/>
                <w:bCs/>
                <w:i/>
                <w:color w:val="000000"/>
                <w:lang w:eastAsia="ru-RU"/>
              </w:rPr>
            </w:pPr>
          </w:p>
        </w:tc>
        <w:tc>
          <w:tcPr>
            <w:tcW w:w="1467"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1.1.01, Н 1.2.01, Н 1.3.03, Н 1.4.01, Н 1.5.01, Н 1.6.01, У 1.1.01, У 1.1.02, У 1.2.01, У 1.3.01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У 1.3.02, У 1.4.01, У 1.5.01, У 1.6.01, З 1.1.01,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1.1.02, З 1.2.01, З 1.2.02, З 1.3.01, З 1.3.02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З 1.3.03, З 1.4.01, З 1.4.02, З 1.4.03, З 1.5.01,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1.5.02, З 1.5.03, З 1.6.01, З 1.6.02, З 1.6.03</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1.6.04</w:t>
            </w:r>
          </w:p>
        </w:tc>
      </w:tr>
      <w:tr w:rsidR="00CC3FE1" w:rsidRPr="00CC3FE1" w:rsidTr="00CC3FE1">
        <w:trPr>
          <w:trHeight w:val="322"/>
        </w:trPr>
        <w:tc>
          <w:tcPr>
            <w:tcW w:w="732"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698"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Типовые маршруты изготовления и особенности изготовления коробчатых и профильных деталей из листового материала</w:t>
            </w:r>
          </w:p>
        </w:tc>
        <w:tc>
          <w:tcPr>
            <w:tcW w:w="552"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551"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 ПК 1.6</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09</w:t>
            </w:r>
          </w:p>
          <w:p w:rsidR="00CC3FE1" w:rsidRPr="00CC3FE1" w:rsidRDefault="00CC3FE1" w:rsidP="00CC3FE1">
            <w:pPr>
              <w:spacing w:after="0" w:line="240" w:lineRule="auto"/>
              <w:jc w:val="center"/>
              <w:rPr>
                <w:rFonts w:ascii="Times New Roman" w:eastAsia="Times New Roman" w:hAnsi="Times New Roman" w:cs="Times New Roman"/>
                <w:b/>
                <w:bCs/>
                <w:i/>
                <w:color w:val="000000"/>
                <w:lang w:eastAsia="ru-RU"/>
              </w:rPr>
            </w:pPr>
          </w:p>
        </w:tc>
        <w:tc>
          <w:tcPr>
            <w:tcW w:w="1467"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1.1.01, Н 1.2.01, Н 1.3.03, Н 1.4.01, Н 1.5.01, Н 1.6.01, У 1.1.01, У 1.1.02, У 1.2.01, У 1.3.01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У 1.3.02, У 1.4.01, У 1.5.01, У 1.6.01, З 1.1.01,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1.1.02, З 1.2.01, З 1.2.02, З 1.3.01, З 1.3.02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З 1.3.03, З 1.4.01, З 1.4.02, З 1.4.03, З 1.5.01,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1.5.02, З 1.5.03, З 1.6.01, З 1.6.02, З 1.6.03</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1.6.04</w:t>
            </w:r>
          </w:p>
        </w:tc>
      </w:tr>
      <w:tr w:rsidR="00CC3FE1" w:rsidRPr="00CC3FE1" w:rsidTr="00CC3FE1">
        <w:trPr>
          <w:trHeight w:val="322"/>
        </w:trPr>
        <w:tc>
          <w:tcPr>
            <w:tcW w:w="2430" w:type="pct"/>
            <w:gridSpan w:val="2"/>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r w:rsidRPr="00CC3FE1">
              <w:rPr>
                <w:rFonts w:ascii="Times New Roman" w:eastAsia="Times New Roman" w:hAnsi="Times New Roman" w:cs="Times New Roman"/>
                <w:b/>
                <w:bCs/>
                <w:color w:val="000000"/>
                <w:lang w:eastAsia="ru-RU"/>
              </w:rPr>
              <w:t>Раздел 4. Особенности проектирования, оформления и назначения технологических режимов различных технологических операций</w:t>
            </w:r>
          </w:p>
        </w:tc>
        <w:tc>
          <w:tcPr>
            <w:tcW w:w="552" w:type="pct"/>
          </w:tcPr>
          <w:p w:rsidR="00CC3FE1" w:rsidRPr="00CC3FE1" w:rsidRDefault="00CC3FE1" w:rsidP="00CC3FE1">
            <w:pPr>
              <w:spacing w:after="0" w:line="240" w:lineRule="auto"/>
              <w:jc w:val="center"/>
              <w:rPr>
                <w:rFonts w:ascii="Times New Roman" w:eastAsia="Times New Roman" w:hAnsi="Times New Roman" w:cs="Times New Roman"/>
                <w:b/>
                <w:bCs/>
                <w:iCs/>
                <w:color w:val="000000"/>
                <w:lang w:eastAsia="ru-RU"/>
              </w:rPr>
            </w:pPr>
            <w:r w:rsidRPr="00CC3FE1">
              <w:rPr>
                <w:rFonts w:ascii="Times New Roman" w:eastAsia="Times New Roman" w:hAnsi="Times New Roman" w:cs="Times New Roman"/>
                <w:b/>
                <w:bCs/>
                <w:iCs/>
                <w:color w:val="000000"/>
                <w:lang w:eastAsia="ru-RU"/>
              </w:rPr>
              <w:t>22</w:t>
            </w:r>
          </w:p>
        </w:tc>
        <w:tc>
          <w:tcPr>
            <w:tcW w:w="551" w:type="pct"/>
          </w:tcPr>
          <w:p w:rsidR="00CC3FE1" w:rsidRPr="00CC3FE1" w:rsidRDefault="00CC3FE1" w:rsidP="00CC3FE1">
            <w:pPr>
              <w:spacing w:after="0" w:line="240" w:lineRule="auto"/>
              <w:jc w:val="center"/>
              <w:rPr>
                <w:rFonts w:ascii="Times New Roman" w:eastAsia="Times New Roman" w:hAnsi="Times New Roman" w:cs="Times New Roman"/>
                <w:b/>
                <w:bCs/>
                <w:i/>
                <w:color w:val="000000"/>
                <w:lang w:eastAsia="ru-RU"/>
              </w:rPr>
            </w:pPr>
          </w:p>
        </w:tc>
        <w:tc>
          <w:tcPr>
            <w:tcW w:w="1467"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p>
        </w:tc>
      </w:tr>
      <w:tr w:rsidR="00CC3FE1" w:rsidRPr="00CC3FE1" w:rsidTr="00CC3FE1">
        <w:trPr>
          <w:trHeight w:val="322"/>
        </w:trPr>
        <w:tc>
          <w:tcPr>
            <w:tcW w:w="732" w:type="pct"/>
            <w:vMerge w:val="restar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lastRenderedPageBreak/>
              <w:t>Тема 4.1. Обработка</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отверстий и</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резьбовых</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соединений</w:t>
            </w:r>
          </w:p>
        </w:tc>
        <w:tc>
          <w:tcPr>
            <w:tcW w:w="1698"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b/>
                <w:bCs/>
                <w:color w:val="000000"/>
                <w:lang w:eastAsia="ru-RU"/>
              </w:rPr>
              <w:t xml:space="preserve">Содержание </w:t>
            </w:r>
          </w:p>
        </w:tc>
        <w:tc>
          <w:tcPr>
            <w:tcW w:w="552" w:type="pct"/>
          </w:tcPr>
          <w:p w:rsidR="00CC3FE1" w:rsidRPr="00CC3FE1" w:rsidRDefault="00CC3FE1" w:rsidP="00CC3FE1">
            <w:pPr>
              <w:spacing w:after="0" w:line="240" w:lineRule="auto"/>
              <w:jc w:val="center"/>
              <w:rPr>
                <w:rFonts w:ascii="Times New Roman" w:eastAsia="Times New Roman" w:hAnsi="Times New Roman" w:cs="Times New Roman"/>
                <w:b/>
                <w:bCs/>
                <w:iCs/>
                <w:color w:val="000000"/>
                <w:lang w:eastAsia="ru-RU"/>
              </w:rPr>
            </w:pPr>
            <w:r w:rsidRPr="00CC3FE1">
              <w:rPr>
                <w:rFonts w:ascii="Times New Roman" w:eastAsia="Times New Roman" w:hAnsi="Times New Roman" w:cs="Times New Roman"/>
                <w:b/>
                <w:bCs/>
                <w:iCs/>
                <w:color w:val="000000"/>
                <w:lang w:eastAsia="ru-RU"/>
              </w:rPr>
              <w:t>2</w:t>
            </w:r>
          </w:p>
        </w:tc>
        <w:tc>
          <w:tcPr>
            <w:tcW w:w="551" w:type="pct"/>
          </w:tcPr>
          <w:p w:rsidR="00CC3FE1" w:rsidRPr="00CC3FE1" w:rsidRDefault="00CC3FE1" w:rsidP="00CC3FE1">
            <w:pPr>
              <w:spacing w:after="0" w:line="240" w:lineRule="auto"/>
              <w:jc w:val="center"/>
              <w:rPr>
                <w:rFonts w:ascii="Times New Roman" w:eastAsia="Times New Roman" w:hAnsi="Times New Roman" w:cs="Times New Roman"/>
                <w:b/>
                <w:bCs/>
                <w:i/>
                <w:color w:val="000000"/>
                <w:lang w:eastAsia="ru-RU"/>
              </w:rPr>
            </w:pPr>
          </w:p>
        </w:tc>
        <w:tc>
          <w:tcPr>
            <w:tcW w:w="1467"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p>
        </w:tc>
      </w:tr>
      <w:tr w:rsidR="00CC3FE1" w:rsidRPr="00CC3FE1" w:rsidTr="00CC3FE1">
        <w:trPr>
          <w:trHeight w:val="322"/>
        </w:trPr>
        <w:tc>
          <w:tcPr>
            <w:tcW w:w="732"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698"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Обработка отверстий на сверлильных и расточных станках. Обработка отверстий на строгальных и протяжных станках. Инструмент, режимы резания и техническое нормирование</w:t>
            </w:r>
          </w:p>
        </w:tc>
        <w:tc>
          <w:tcPr>
            <w:tcW w:w="552"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551"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 ПК 1.6</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09</w:t>
            </w:r>
          </w:p>
          <w:p w:rsidR="00CC3FE1" w:rsidRPr="00CC3FE1" w:rsidRDefault="00CC3FE1" w:rsidP="00CC3FE1">
            <w:pPr>
              <w:spacing w:after="0" w:line="240" w:lineRule="auto"/>
              <w:jc w:val="center"/>
              <w:rPr>
                <w:rFonts w:ascii="Times New Roman" w:eastAsia="Times New Roman" w:hAnsi="Times New Roman" w:cs="Times New Roman"/>
                <w:b/>
                <w:bCs/>
                <w:i/>
                <w:color w:val="000000"/>
                <w:lang w:eastAsia="ru-RU"/>
              </w:rPr>
            </w:pPr>
          </w:p>
        </w:tc>
        <w:tc>
          <w:tcPr>
            <w:tcW w:w="1467"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1.1.01, Н 1.2.01, Н 1.3.03, Н 1.4.01, Н 1.5.01, Н 1.6.01, У 1.1.01, У 1.1.02, У 1.2.01, У 1.3.01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У 1.3.02, У 1.4.01, У 1.5.01, У 1.6.01, З 1.1.01,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1.1.02, З 1.2.01, З 1.2.02, З 1.3.01, З 1.3.02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З 1.3.03, З 1.4.01, З 1.4.02, З 1.4.03, З 1.5.01,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1.5.02, З 1.5.03, З 1.6.01, З 1.6.02, З 1.6.03</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1.6.04</w:t>
            </w:r>
          </w:p>
        </w:tc>
      </w:tr>
      <w:tr w:rsidR="00CC3FE1" w:rsidRPr="00CC3FE1" w:rsidTr="00CC3FE1">
        <w:trPr>
          <w:trHeight w:val="322"/>
        </w:trPr>
        <w:tc>
          <w:tcPr>
            <w:tcW w:w="732"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698"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Нарезание наружной и внутренней резьбы. Фрезерование наружной и внутренней резьб, накатывание резьб.</w:t>
            </w:r>
          </w:p>
        </w:tc>
        <w:tc>
          <w:tcPr>
            <w:tcW w:w="552"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551"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 ПК 1.6</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09</w:t>
            </w:r>
          </w:p>
          <w:p w:rsidR="00CC3FE1" w:rsidRPr="00CC3FE1" w:rsidRDefault="00CC3FE1" w:rsidP="00CC3FE1">
            <w:pPr>
              <w:spacing w:after="0" w:line="240" w:lineRule="auto"/>
              <w:jc w:val="center"/>
              <w:rPr>
                <w:rFonts w:ascii="Times New Roman" w:eastAsia="Times New Roman" w:hAnsi="Times New Roman" w:cs="Times New Roman"/>
                <w:b/>
                <w:bCs/>
                <w:i/>
                <w:color w:val="000000"/>
                <w:lang w:eastAsia="ru-RU"/>
              </w:rPr>
            </w:pPr>
          </w:p>
        </w:tc>
        <w:tc>
          <w:tcPr>
            <w:tcW w:w="1467"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1.1.01, Н 1.2.01, Н 1.3.03, Н 1.4.01, Н 1.5.01, Н 1.6.01, У 1.1.01, У 1.1.02, У 1.2.01, У 1.3.01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У 1.3.02, У 1.4.01, У 1.5.01, У 1.6.01, З 1.1.01,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1.1.02, З 1.2.01, З 1.2.02, З 1.3.01, З 1.3.02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З 1.3.03, З 1.4.01, З 1.4.02, З 1.4.03, З 1.5.01,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1.5.02, З 1.5.03, З 1.6.01, З 1.6.02, З 1.6.03</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1.6.04</w:t>
            </w:r>
          </w:p>
        </w:tc>
      </w:tr>
      <w:tr w:rsidR="00CC3FE1" w:rsidRPr="00CC3FE1" w:rsidTr="00CC3FE1">
        <w:trPr>
          <w:trHeight w:val="322"/>
        </w:trPr>
        <w:tc>
          <w:tcPr>
            <w:tcW w:w="732"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698"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b/>
                <w:bCs/>
                <w:color w:val="000000"/>
                <w:lang w:eastAsia="ru-RU"/>
              </w:rPr>
              <w:t>В том числе практических занятий и лабораторных работ</w:t>
            </w:r>
          </w:p>
        </w:tc>
        <w:tc>
          <w:tcPr>
            <w:tcW w:w="552" w:type="pct"/>
          </w:tcPr>
          <w:p w:rsidR="00CC3FE1" w:rsidRPr="00CC3FE1" w:rsidRDefault="00CC3FE1" w:rsidP="00CC3FE1">
            <w:pPr>
              <w:spacing w:after="0" w:line="240" w:lineRule="auto"/>
              <w:jc w:val="center"/>
              <w:rPr>
                <w:rFonts w:ascii="Times New Roman" w:eastAsia="Times New Roman" w:hAnsi="Times New Roman" w:cs="Times New Roman"/>
                <w:b/>
                <w:bCs/>
                <w:iCs/>
                <w:color w:val="000000"/>
                <w:lang w:eastAsia="ru-RU"/>
              </w:rPr>
            </w:pPr>
            <w:r w:rsidRPr="00CC3FE1">
              <w:rPr>
                <w:rFonts w:ascii="Times New Roman" w:eastAsia="Times New Roman" w:hAnsi="Times New Roman" w:cs="Times New Roman"/>
                <w:b/>
                <w:bCs/>
                <w:iCs/>
                <w:color w:val="000000"/>
                <w:lang w:eastAsia="ru-RU"/>
              </w:rPr>
              <w:t>5</w:t>
            </w:r>
          </w:p>
        </w:tc>
        <w:tc>
          <w:tcPr>
            <w:tcW w:w="551" w:type="pct"/>
          </w:tcPr>
          <w:p w:rsidR="00CC3FE1" w:rsidRPr="00CC3FE1" w:rsidRDefault="00CC3FE1" w:rsidP="00CC3FE1">
            <w:pPr>
              <w:spacing w:after="0" w:line="240" w:lineRule="auto"/>
              <w:jc w:val="center"/>
              <w:rPr>
                <w:rFonts w:ascii="Times New Roman" w:eastAsia="Times New Roman" w:hAnsi="Times New Roman" w:cs="Times New Roman"/>
                <w:b/>
                <w:bCs/>
                <w:i/>
                <w:color w:val="000000"/>
                <w:lang w:eastAsia="ru-RU"/>
              </w:rPr>
            </w:pPr>
          </w:p>
        </w:tc>
        <w:tc>
          <w:tcPr>
            <w:tcW w:w="1467"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p>
        </w:tc>
      </w:tr>
      <w:tr w:rsidR="00CC3FE1" w:rsidRPr="00CC3FE1" w:rsidTr="00CC3FE1">
        <w:trPr>
          <w:trHeight w:val="322"/>
        </w:trPr>
        <w:tc>
          <w:tcPr>
            <w:tcW w:w="732"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698"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Выполнение расчетов режимов резания сверлением.</w:t>
            </w:r>
          </w:p>
        </w:tc>
        <w:tc>
          <w:tcPr>
            <w:tcW w:w="552"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2</w:t>
            </w:r>
          </w:p>
        </w:tc>
        <w:tc>
          <w:tcPr>
            <w:tcW w:w="551"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 ПК 1.6</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09</w:t>
            </w:r>
          </w:p>
          <w:p w:rsidR="00CC3FE1" w:rsidRPr="00CC3FE1" w:rsidRDefault="00CC3FE1" w:rsidP="00CC3FE1">
            <w:pPr>
              <w:spacing w:after="0" w:line="240" w:lineRule="auto"/>
              <w:jc w:val="center"/>
              <w:rPr>
                <w:rFonts w:ascii="Times New Roman" w:eastAsia="Times New Roman" w:hAnsi="Times New Roman" w:cs="Times New Roman"/>
                <w:b/>
                <w:bCs/>
                <w:i/>
                <w:color w:val="000000"/>
                <w:lang w:eastAsia="ru-RU"/>
              </w:rPr>
            </w:pPr>
          </w:p>
        </w:tc>
        <w:tc>
          <w:tcPr>
            <w:tcW w:w="1467"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1.1.01, Н 1.2.01, Н 1.3.03, Н 1.4.01, Н 1.5.01, Н 1.6.01, У 1.1.01, У 1.1.02, У 1.2.01, У 1.3.01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У 1.3.02, У 1.4.01, У 1.5.01, У 1.6.01, З 1.1.01,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1.1.02, З 1.2.01, З 1.2.02, З 1.3.01, З 1.3.02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З 1.3.03, З 1.4.01, З 1.4.02, З 1.4.03, З 1.5.01,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1.5.02, З 1.5.03, З 1.6.01, З 1.6.02, З 1.6.03</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1.6.04</w:t>
            </w:r>
          </w:p>
        </w:tc>
      </w:tr>
      <w:tr w:rsidR="00CC3FE1" w:rsidRPr="00CC3FE1" w:rsidTr="00CC3FE1">
        <w:trPr>
          <w:trHeight w:val="322"/>
        </w:trPr>
        <w:tc>
          <w:tcPr>
            <w:tcW w:w="732"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698"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Выполнение расчетов режимов резания при рассверливании, зенкеровании и развертывании.</w:t>
            </w:r>
          </w:p>
        </w:tc>
        <w:tc>
          <w:tcPr>
            <w:tcW w:w="552"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2</w:t>
            </w:r>
          </w:p>
        </w:tc>
        <w:tc>
          <w:tcPr>
            <w:tcW w:w="551"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 ПК 1.6</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09</w:t>
            </w:r>
          </w:p>
          <w:p w:rsidR="00CC3FE1" w:rsidRPr="00CC3FE1" w:rsidRDefault="00CC3FE1" w:rsidP="00CC3FE1">
            <w:pPr>
              <w:spacing w:after="0" w:line="240" w:lineRule="auto"/>
              <w:jc w:val="center"/>
              <w:rPr>
                <w:rFonts w:ascii="Times New Roman" w:eastAsia="Times New Roman" w:hAnsi="Times New Roman" w:cs="Times New Roman"/>
                <w:b/>
                <w:bCs/>
                <w:i/>
                <w:color w:val="000000"/>
                <w:lang w:eastAsia="ru-RU"/>
              </w:rPr>
            </w:pPr>
          </w:p>
        </w:tc>
        <w:tc>
          <w:tcPr>
            <w:tcW w:w="1467"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1.1.01, Н 1.2.01, Н 1.3.03, Н 1.4.01, Н 1.5.01, Н 1.6.01, У 1.1.01, У 1.1.02, У 1.2.01, У 1.3.01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У 1.3.02, У 1.4.01, У 1.5.01, У 1.6.01, З 1.1.01,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1.1.02, З 1.2.01, З 1.2.02, З 1.3.01, З 1.3.02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З 1.3.03, З 1.4.01, З 1.4.02, З 1.4.03, З 1.5.01,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1.5.02, З 1.5.03, З 1.6.01, З 1.6.02, З 1.6.03</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1.6.04</w:t>
            </w:r>
          </w:p>
        </w:tc>
      </w:tr>
      <w:tr w:rsidR="00CC3FE1" w:rsidRPr="00CC3FE1" w:rsidTr="00CC3FE1">
        <w:trPr>
          <w:trHeight w:val="322"/>
        </w:trPr>
        <w:tc>
          <w:tcPr>
            <w:tcW w:w="732"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698"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Выполнение расчетов режимов при резьбонарезании.</w:t>
            </w:r>
          </w:p>
        </w:tc>
        <w:tc>
          <w:tcPr>
            <w:tcW w:w="552"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551"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 ПК 1.6</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09</w:t>
            </w:r>
          </w:p>
          <w:p w:rsidR="00CC3FE1" w:rsidRPr="00CC3FE1" w:rsidRDefault="00CC3FE1" w:rsidP="00CC3FE1">
            <w:pPr>
              <w:spacing w:after="0" w:line="240" w:lineRule="auto"/>
              <w:jc w:val="center"/>
              <w:rPr>
                <w:rFonts w:ascii="Times New Roman" w:eastAsia="Times New Roman" w:hAnsi="Times New Roman" w:cs="Times New Roman"/>
                <w:b/>
                <w:bCs/>
                <w:i/>
                <w:color w:val="000000"/>
                <w:lang w:eastAsia="ru-RU"/>
              </w:rPr>
            </w:pPr>
          </w:p>
        </w:tc>
        <w:tc>
          <w:tcPr>
            <w:tcW w:w="1467"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lastRenderedPageBreak/>
              <w:t>Н 1.1.01, Н 1.2.01, Н 1.3.03, Н 1.4.01, Н 1.5.01, Н 1.6.01, У 1.1.01, У 1.1.02, У 1.2.01, У 1.3.01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lastRenderedPageBreak/>
              <w:t xml:space="preserve">У 1.3.02, У 1.4.01, У 1.5.01, У 1.6.01, З 1.1.01,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1.1.02, З 1.2.01, З 1.2.02, З 1.3.01, З 1.3.02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З 1.3.03, З 1.4.01, З 1.4.02, З 1.4.03, З 1.5.01,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1.5.02, З 1.5.03, З 1.6.01, З 1.6.02, З 1.6.03</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1.6.04</w:t>
            </w:r>
          </w:p>
        </w:tc>
      </w:tr>
      <w:tr w:rsidR="00CC3FE1" w:rsidRPr="00CC3FE1" w:rsidTr="00CC3FE1">
        <w:trPr>
          <w:trHeight w:val="322"/>
        </w:trPr>
        <w:tc>
          <w:tcPr>
            <w:tcW w:w="732" w:type="pct"/>
            <w:vMerge w:val="restar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lastRenderedPageBreak/>
              <w:t>Тема 4.2. Обработка</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поверхностей на</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шлифовальных,</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строгальных,</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долбежных станках.</w:t>
            </w:r>
          </w:p>
        </w:tc>
        <w:tc>
          <w:tcPr>
            <w:tcW w:w="1698"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b/>
                <w:bCs/>
                <w:color w:val="000000"/>
                <w:lang w:eastAsia="ru-RU"/>
              </w:rPr>
              <w:t xml:space="preserve">Содержание </w:t>
            </w:r>
          </w:p>
        </w:tc>
        <w:tc>
          <w:tcPr>
            <w:tcW w:w="552" w:type="pct"/>
          </w:tcPr>
          <w:p w:rsidR="00CC3FE1" w:rsidRPr="00CC3FE1" w:rsidRDefault="00CC3FE1" w:rsidP="00CC3FE1">
            <w:pPr>
              <w:spacing w:after="0" w:line="240" w:lineRule="auto"/>
              <w:jc w:val="center"/>
              <w:rPr>
                <w:rFonts w:ascii="Times New Roman" w:eastAsia="Times New Roman" w:hAnsi="Times New Roman" w:cs="Times New Roman"/>
                <w:b/>
                <w:bCs/>
                <w:iCs/>
                <w:color w:val="000000"/>
                <w:lang w:eastAsia="ru-RU"/>
              </w:rPr>
            </w:pPr>
            <w:r w:rsidRPr="00CC3FE1">
              <w:rPr>
                <w:rFonts w:ascii="Times New Roman" w:eastAsia="Times New Roman" w:hAnsi="Times New Roman" w:cs="Times New Roman"/>
                <w:b/>
                <w:bCs/>
                <w:iCs/>
                <w:color w:val="000000"/>
                <w:lang w:eastAsia="ru-RU"/>
              </w:rPr>
              <w:t>4</w:t>
            </w:r>
          </w:p>
        </w:tc>
        <w:tc>
          <w:tcPr>
            <w:tcW w:w="551" w:type="pct"/>
          </w:tcPr>
          <w:p w:rsidR="00CC3FE1" w:rsidRPr="00CC3FE1" w:rsidRDefault="00CC3FE1" w:rsidP="00CC3FE1">
            <w:pPr>
              <w:spacing w:after="0" w:line="240" w:lineRule="auto"/>
              <w:jc w:val="center"/>
              <w:rPr>
                <w:rFonts w:ascii="Times New Roman" w:eastAsia="Times New Roman" w:hAnsi="Times New Roman" w:cs="Times New Roman"/>
                <w:b/>
                <w:bCs/>
                <w:i/>
                <w:color w:val="000000"/>
                <w:lang w:eastAsia="ru-RU"/>
              </w:rPr>
            </w:pPr>
          </w:p>
        </w:tc>
        <w:tc>
          <w:tcPr>
            <w:tcW w:w="1467"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p>
        </w:tc>
      </w:tr>
      <w:tr w:rsidR="00CC3FE1" w:rsidRPr="00CC3FE1" w:rsidTr="00CC3FE1">
        <w:trPr>
          <w:trHeight w:val="322"/>
        </w:trPr>
        <w:tc>
          <w:tcPr>
            <w:tcW w:w="732"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698"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Обработка плоскостей на строгальных и долбежных станках. Обработка плоскостей на протяжных станках.</w:t>
            </w:r>
          </w:p>
        </w:tc>
        <w:tc>
          <w:tcPr>
            <w:tcW w:w="552"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2</w:t>
            </w:r>
          </w:p>
        </w:tc>
        <w:tc>
          <w:tcPr>
            <w:tcW w:w="551"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 ПК 1.6</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09</w:t>
            </w:r>
          </w:p>
          <w:p w:rsidR="00CC3FE1" w:rsidRPr="00CC3FE1" w:rsidRDefault="00CC3FE1" w:rsidP="00CC3FE1">
            <w:pPr>
              <w:spacing w:after="0" w:line="240" w:lineRule="auto"/>
              <w:jc w:val="center"/>
              <w:rPr>
                <w:rFonts w:ascii="Times New Roman" w:eastAsia="Times New Roman" w:hAnsi="Times New Roman" w:cs="Times New Roman"/>
                <w:b/>
                <w:bCs/>
                <w:i/>
                <w:color w:val="000000"/>
                <w:lang w:eastAsia="ru-RU"/>
              </w:rPr>
            </w:pPr>
          </w:p>
        </w:tc>
        <w:tc>
          <w:tcPr>
            <w:tcW w:w="1467"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1.1.01, Н 1.2.01, Н 1.3.03, Н 1.4.01, Н 1.5.01, Н 1.6.01, У 1.1.01, У 1.1.02, У 1.2.01, У 1.3.01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У 1.3.02, У 1.4.01, У 1.5.01, У 1.6.01, З 1.1.01,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1.1.02, З 1.2.01, З 1.2.02, З 1.3.01, З 1.3.02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З 1.3.03, З 1.4.01, З 1.4.02, З 1.4.03, З 1.5.01,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1.5.02, З 1.5.03, З 1.6.01, З 1.6.02, З 1.6.03</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1.6.04</w:t>
            </w:r>
          </w:p>
        </w:tc>
      </w:tr>
      <w:tr w:rsidR="00CC3FE1" w:rsidRPr="00CC3FE1" w:rsidTr="00CC3FE1">
        <w:trPr>
          <w:trHeight w:val="322"/>
        </w:trPr>
        <w:tc>
          <w:tcPr>
            <w:tcW w:w="732"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698"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Обработка плоскостей на фрезерных станках. Обработка плоскостей на шлифовальных станках</w:t>
            </w:r>
          </w:p>
        </w:tc>
        <w:tc>
          <w:tcPr>
            <w:tcW w:w="552"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2</w:t>
            </w:r>
          </w:p>
        </w:tc>
        <w:tc>
          <w:tcPr>
            <w:tcW w:w="551"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 ПК 1.6</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09</w:t>
            </w:r>
          </w:p>
          <w:p w:rsidR="00CC3FE1" w:rsidRPr="00CC3FE1" w:rsidRDefault="00CC3FE1" w:rsidP="00CC3FE1">
            <w:pPr>
              <w:spacing w:after="0" w:line="240" w:lineRule="auto"/>
              <w:jc w:val="center"/>
              <w:rPr>
                <w:rFonts w:ascii="Times New Roman" w:eastAsia="Times New Roman" w:hAnsi="Times New Roman" w:cs="Times New Roman"/>
                <w:b/>
                <w:bCs/>
                <w:i/>
                <w:color w:val="000000"/>
                <w:lang w:eastAsia="ru-RU"/>
              </w:rPr>
            </w:pPr>
          </w:p>
        </w:tc>
        <w:tc>
          <w:tcPr>
            <w:tcW w:w="1467"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1.1.01, Н 1.2.01, Н 1.3.03, Н 1.4.01, Н 1.5.01, Н 1.6.01, У 1.1.01, У 1.1.02, У 1.2.01, У 1.3.01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У 1.3.02, У 1.4.01, У 1.5.01, У 1.6.01, З 1.1.01,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1.1.02, З 1.2.01, З 1.2.02, З 1.3.01, З 1.3.02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З 1.3.03, З 1.4.01, З 1.4.02, З 1.4.03, З 1.5.01,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1.5.02, З 1.5.03, З 1.6.01, З 1.6.02, З 1.6.03</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1.6.04</w:t>
            </w:r>
          </w:p>
        </w:tc>
      </w:tr>
      <w:tr w:rsidR="00CC3FE1" w:rsidRPr="00CC3FE1" w:rsidTr="00CC3FE1">
        <w:trPr>
          <w:trHeight w:val="322"/>
        </w:trPr>
        <w:tc>
          <w:tcPr>
            <w:tcW w:w="732"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698"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b/>
                <w:bCs/>
                <w:color w:val="000000"/>
                <w:lang w:eastAsia="ru-RU"/>
              </w:rPr>
              <w:t>В том числе практических занятий и лабораторных работ</w:t>
            </w:r>
          </w:p>
        </w:tc>
        <w:tc>
          <w:tcPr>
            <w:tcW w:w="552" w:type="pct"/>
          </w:tcPr>
          <w:p w:rsidR="00CC3FE1" w:rsidRPr="00CC3FE1" w:rsidRDefault="00CC3FE1" w:rsidP="00CC3FE1">
            <w:pPr>
              <w:spacing w:after="0" w:line="240" w:lineRule="auto"/>
              <w:jc w:val="center"/>
              <w:rPr>
                <w:rFonts w:ascii="Times New Roman" w:eastAsia="Times New Roman" w:hAnsi="Times New Roman" w:cs="Times New Roman"/>
                <w:b/>
                <w:bCs/>
                <w:iCs/>
                <w:color w:val="000000"/>
                <w:lang w:eastAsia="ru-RU"/>
              </w:rPr>
            </w:pPr>
            <w:r w:rsidRPr="00CC3FE1">
              <w:rPr>
                <w:rFonts w:ascii="Times New Roman" w:eastAsia="Times New Roman" w:hAnsi="Times New Roman" w:cs="Times New Roman"/>
                <w:b/>
                <w:bCs/>
                <w:iCs/>
                <w:color w:val="000000"/>
                <w:lang w:eastAsia="ru-RU"/>
              </w:rPr>
              <w:t>1</w:t>
            </w:r>
          </w:p>
        </w:tc>
        <w:tc>
          <w:tcPr>
            <w:tcW w:w="551" w:type="pct"/>
          </w:tcPr>
          <w:p w:rsidR="00CC3FE1" w:rsidRPr="00CC3FE1" w:rsidRDefault="00CC3FE1" w:rsidP="00CC3FE1">
            <w:pPr>
              <w:spacing w:after="0" w:line="240" w:lineRule="auto"/>
              <w:jc w:val="center"/>
              <w:rPr>
                <w:rFonts w:ascii="Times New Roman" w:eastAsia="Times New Roman" w:hAnsi="Times New Roman" w:cs="Times New Roman"/>
                <w:b/>
                <w:bCs/>
                <w:i/>
                <w:color w:val="000000"/>
                <w:lang w:eastAsia="ru-RU"/>
              </w:rPr>
            </w:pPr>
          </w:p>
        </w:tc>
        <w:tc>
          <w:tcPr>
            <w:tcW w:w="1467"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p>
        </w:tc>
      </w:tr>
      <w:tr w:rsidR="00CC3FE1" w:rsidRPr="00CC3FE1" w:rsidTr="00CC3FE1">
        <w:trPr>
          <w:trHeight w:val="322"/>
        </w:trPr>
        <w:tc>
          <w:tcPr>
            <w:tcW w:w="732"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698"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Выполнение расчетов режимов резания и техническое нормирование механической обработки плоскостей фрезами</w:t>
            </w:r>
          </w:p>
        </w:tc>
        <w:tc>
          <w:tcPr>
            <w:tcW w:w="552"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551"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 ПК 1.6</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09</w:t>
            </w:r>
          </w:p>
          <w:p w:rsidR="00CC3FE1" w:rsidRPr="00CC3FE1" w:rsidRDefault="00CC3FE1" w:rsidP="00CC3FE1">
            <w:pPr>
              <w:spacing w:after="0" w:line="240" w:lineRule="auto"/>
              <w:jc w:val="center"/>
              <w:rPr>
                <w:rFonts w:ascii="Times New Roman" w:eastAsia="Times New Roman" w:hAnsi="Times New Roman" w:cs="Times New Roman"/>
                <w:b/>
                <w:bCs/>
                <w:i/>
                <w:color w:val="000000"/>
                <w:lang w:eastAsia="ru-RU"/>
              </w:rPr>
            </w:pPr>
          </w:p>
        </w:tc>
        <w:tc>
          <w:tcPr>
            <w:tcW w:w="1467"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1.1.01, Н 1.2.01, Н 1.3.03, Н 1.4.01, Н 1.5.01, Н 1.6.01, У 1.1.01, У 1.1.02, У 1.2.01, У 1.3.01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У 1.3.02, У 1.4.01, У 1.5.01, У 1.6.01, З 1.1.01,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1.1.02, З 1.2.01, З 1.2.02, З 1.3.01, З 1.3.02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З 1.3.03, З 1.4.01, З 1.4.02, З 1.4.03, З 1.5.01,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1.5.02, З 1.5.03, З 1.6.01, З 1.6.02, З 1.6.03</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1.6.04</w:t>
            </w:r>
          </w:p>
        </w:tc>
      </w:tr>
      <w:tr w:rsidR="00CC3FE1" w:rsidRPr="00CC3FE1" w:rsidTr="00CC3FE1">
        <w:trPr>
          <w:trHeight w:val="322"/>
        </w:trPr>
        <w:tc>
          <w:tcPr>
            <w:tcW w:w="732" w:type="pct"/>
            <w:vMerge w:val="restar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Тема 4.3.</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Специфические</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методы обработки:</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электроэррозионная</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обработка, обработка</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lastRenderedPageBreak/>
              <w:t>давлением.</w:t>
            </w:r>
          </w:p>
        </w:tc>
        <w:tc>
          <w:tcPr>
            <w:tcW w:w="1698"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b/>
                <w:bCs/>
                <w:color w:val="000000"/>
                <w:lang w:eastAsia="ru-RU"/>
              </w:rPr>
              <w:lastRenderedPageBreak/>
              <w:t xml:space="preserve">Содержание </w:t>
            </w:r>
          </w:p>
        </w:tc>
        <w:tc>
          <w:tcPr>
            <w:tcW w:w="552" w:type="pct"/>
          </w:tcPr>
          <w:p w:rsidR="00CC3FE1" w:rsidRPr="00CC3FE1" w:rsidRDefault="00CC3FE1" w:rsidP="00CC3FE1">
            <w:pPr>
              <w:spacing w:after="0" w:line="240" w:lineRule="auto"/>
              <w:jc w:val="center"/>
              <w:rPr>
                <w:rFonts w:ascii="Times New Roman" w:eastAsia="Times New Roman" w:hAnsi="Times New Roman" w:cs="Times New Roman"/>
                <w:b/>
                <w:bCs/>
                <w:iCs/>
                <w:color w:val="000000"/>
                <w:lang w:eastAsia="ru-RU"/>
              </w:rPr>
            </w:pPr>
            <w:r w:rsidRPr="00CC3FE1">
              <w:rPr>
                <w:rFonts w:ascii="Times New Roman" w:eastAsia="Times New Roman" w:hAnsi="Times New Roman" w:cs="Times New Roman"/>
                <w:b/>
                <w:bCs/>
                <w:iCs/>
                <w:color w:val="000000"/>
                <w:lang w:eastAsia="ru-RU"/>
              </w:rPr>
              <w:t>2</w:t>
            </w:r>
          </w:p>
        </w:tc>
        <w:tc>
          <w:tcPr>
            <w:tcW w:w="551" w:type="pct"/>
          </w:tcPr>
          <w:p w:rsidR="00CC3FE1" w:rsidRPr="00CC3FE1" w:rsidRDefault="00CC3FE1" w:rsidP="00CC3FE1">
            <w:pPr>
              <w:spacing w:after="0" w:line="240" w:lineRule="auto"/>
              <w:jc w:val="center"/>
              <w:rPr>
                <w:rFonts w:ascii="Times New Roman" w:eastAsia="Times New Roman" w:hAnsi="Times New Roman" w:cs="Times New Roman"/>
                <w:b/>
                <w:bCs/>
                <w:i/>
                <w:color w:val="000000"/>
                <w:lang w:eastAsia="ru-RU"/>
              </w:rPr>
            </w:pPr>
          </w:p>
        </w:tc>
        <w:tc>
          <w:tcPr>
            <w:tcW w:w="1467"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p>
        </w:tc>
      </w:tr>
      <w:tr w:rsidR="00CC3FE1" w:rsidRPr="00CC3FE1" w:rsidTr="00CC3FE1">
        <w:trPr>
          <w:trHeight w:val="322"/>
        </w:trPr>
        <w:tc>
          <w:tcPr>
            <w:tcW w:w="732"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698"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Особенности электроэррозионной обработки материалов. Особенности лазерной обработки материалов.</w:t>
            </w:r>
          </w:p>
        </w:tc>
        <w:tc>
          <w:tcPr>
            <w:tcW w:w="552"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2</w:t>
            </w:r>
          </w:p>
        </w:tc>
        <w:tc>
          <w:tcPr>
            <w:tcW w:w="551"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 ПК 1.6</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09</w:t>
            </w:r>
          </w:p>
          <w:p w:rsidR="00CC3FE1" w:rsidRPr="00CC3FE1" w:rsidRDefault="00CC3FE1" w:rsidP="00CC3FE1">
            <w:pPr>
              <w:spacing w:after="0" w:line="240" w:lineRule="auto"/>
              <w:jc w:val="center"/>
              <w:rPr>
                <w:rFonts w:ascii="Times New Roman" w:eastAsia="Times New Roman" w:hAnsi="Times New Roman" w:cs="Times New Roman"/>
                <w:b/>
                <w:bCs/>
                <w:i/>
                <w:color w:val="000000"/>
                <w:lang w:eastAsia="ru-RU"/>
              </w:rPr>
            </w:pPr>
          </w:p>
        </w:tc>
        <w:tc>
          <w:tcPr>
            <w:tcW w:w="1467"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1.1.01, Н 1.2.01, Н 1.3.03, Н 1.4.01, Н 1.5.01, Н 1.6.01, У 1.1.01, У 1.1.02, У 1.2.01, У 1.3.01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У 1.3.02, У 1.4.01, У 1.5.01, У 1.6.01, З 1.1.01,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lastRenderedPageBreak/>
              <w:t>З 1.1.02, З 1.2.01, З 1.2.02, З 1.3.01, З 1.3.02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З 1.3.03, З 1.4.01, З 1.4.02, З 1.4.03, З 1.5.01,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1.5.02, З 1.5.03, З 1.6.01, З 1.6.02, З 1.6.03</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1.6.04</w:t>
            </w:r>
          </w:p>
        </w:tc>
      </w:tr>
      <w:tr w:rsidR="00CC3FE1" w:rsidRPr="00CC3FE1" w:rsidTr="00CC3FE1">
        <w:trPr>
          <w:trHeight w:val="322"/>
        </w:trPr>
        <w:tc>
          <w:tcPr>
            <w:tcW w:w="732"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698"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b/>
                <w:bCs/>
                <w:color w:val="000000"/>
                <w:lang w:eastAsia="ru-RU"/>
              </w:rPr>
              <w:t>В том числе практических занятий и лабораторных работ</w:t>
            </w:r>
          </w:p>
        </w:tc>
        <w:tc>
          <w:tcPr>
            <w:tcW w:w="552" w:type="pct"/>
          </w:tcPr>
          <w:p w:rsidR="00CC3FE1" w:rsidRPr="00CC3FE1" w:rsidRDefault="00CC3FE1" w:rsidP="00CC3FE1">
            <w:pPr>
              <w:spacing w:after="0" w:line="240" w:lineRule="auto"/>
              <w:jc w:val="center"/>
              <w:rPr>
                <w:rFonts w:ascii="Times New Roman" w:eastAsia="Times New Roman" w:hAnsi="Times New Roman" w:cs="Times New Roman"/>
                <w:b/>
                <w:bCs/>
                <w:iCs/>
                <w:color w:val="000000"/>
                <w:lang w:eastAsia="ru-RU"/>
              </w:rPr>
            </w:pPr>
            <w:r w:rsidRPr="00CC3FE1">
              <w:rPr>
                <w:rFonts w:ascii="Times New Roman" w:eastAsia="Times New Roman" w:hAnsi="Times New Roman" w:cs="Times New Roman"/>
                <w:b/>
                <w:bCs/>
                <w:iCs/>
                <w:color w:val="000000"/>
                <w:lang w:eastAsia="ru-RU"/>
              </w:rPr>
              <w:t>1</w:t>
            </w:r>
          </w:p>
        </w:tc>
        <w:tc>
          <w:tcPr>
            <w:tcW w:w="551" w:type="pct"/>
          </w:tcPr>
          <w:p w:rsidR="00CC3FE1" w:rsidRPr="00CC3FE1" w:rsidRDefault="00CC3FE1" w:rsidP="00CC3FE1">
            <w:pPr>
              <w:spacing w:after="0" w:line="240" w:lineRule="auto"/>
              <w:jc w:val="center"/>
              <w:rPr>
                <w:rFonts w:ascii="Times New Roman" w:eastAsia="Times New Roman" w:hAnsi="Times New Roman" w:cs="Times New Roman"/>
                <w:b/>
                <w:bCs/>
                <w:i/>
                <w:color w:val="000000"/>
                <w:lang w:eastAsia="ru-RU"/>
              </w:rPr>
            </w:pPr>
          </w:p>
        </w:tc>
        <w:tc>
          <w:tcPr>
            <w:tcW w:w="1467"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p>
        </w:tc>
      </w:tr>
      <w:tr w:rsidR="00CC3FE1" w:rsidRPr="00CC3FE1" w:rsidTr="00CC3FE1">
        <w:trPr>
          <w:trHeight w:val="322"/>
        </w:trPr>
        <w:tc>
          <w:tcPr>
            <w:tcW w:w="732"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698"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Назначение операций электроэррозионной и лазерной обработки при составлении маршрута изготовления деталей.</w:t>
            </w:r>
          </w:p>
        </w:tc>
        <w:tc>
          <w:tcPr>
            <w:tcW w:w="552"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551"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 ПК 1.6</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09</w:t>
            </w:r>
          </w:p>
          <w:p w:rsidR="00CC3FE1" w:rsidRPr="00CC3FE1" w:rsidRDefault="00CC3FE1" w:rsidP="00CC3FE1">
            <w:pPr>
              <w:spacing w:after="0" w:line="240" w:lineRule="auto"/>
              <w:jc w:val="center"/>
              <w:rPr>
                <w:rFonts w:ascii="Times New Roman" w:eastAsia="Times New Roman" w:hAnsi="Times New Roman" w:cs="Times New Roman"/>
                <w:b/>
                <w:bCs/>
                <w:i/>
                <w:color w:val="000000"/>
                <w:lang w:eastAsia="ru-RU"/>
              </w:rPr>
            </w:pPr>
          </w:p>
        </w:tc>
        <w:tc>
          <w:tcPr>
            <w:tcW w:w="1467"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1.1.01, Н 1.2.01, Н 1.3.03, Н 1.4.01, Н 1.5.01, Н 1.6.01, У 1.1.01, У 1.1.02, У 1.2.01, У 1.3.01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У 1.3.02, У 1.4.01, У 1.5.01, У 1.6.01, З 1.1.01,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1.1.02, З 1.2.01, З 1.2.02, З 1.3.01, З 1.3.02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З 1.3.03, З 1.4.01, З 1.4.02, З 1.4.03, З 1.5.01,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1.5.02, З 1.5.03, З 1.6.01, З 1.6.02, З 1.6.03</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1.6.04</w:t>
            </w:r>
          </w:p>
        </w:tc>
      </w:tr>
      <w:tr w:rsidR="00CC3FE1" w:rsidRPr="00CC3FE1" w:rsidTr="00CC3FE1">
        <w:trPr>
          <w:trHeight w:val="322"/>
        </w:trPr>
        <w:tc>
          <w:tcPr>
            <w:tcW w:w="732" w:type="pct"/>
            <w:vMerge w:val="restar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Тема 4.4.</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Термическая и</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химическая</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обработка</w:t>
            </w:r>
          </w:p>
        </w:tc>
        <w:tc>
          <w:tcPr>
            <w:tcW w:w="1698"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b/>
                <w:bCs/>
                <w:color w:val="000000"/>
                <w:lang w:eastAsia="ru-RU"/>
              </w:rPr>
              <w:t xml:space="preserve">Содержание </w:t>
            </w:r>
          </w:p>
        </w:tc>
        <w:tc>
          <w:tcPr>
            <w:tcW w:w="552" w:type="pct"/>
          </w:tcPr>
          <w:p w:rsidR="00CC3FE1" w:rsidRPr="00CC3FE1" w:rsidRDefault="00CC3FE1" w:rsidP="00CC3FE1">
            <w:pPr>
              <w:spacing w:after="0" w:line="240" w:lineRule="auto"/>
              <w:jc w:val="center"/>
              <w:rPr>
                <w:rFonts w:ascii="Times New Roman" w:eastAsia="Times New Roman" w:hAnsi="Times New Roman" w:cs="Times New Roman"/>
                <w:b/>
                <w:bCs/>
                <w:iCs/>
                <w:color w:val="000000"/>
                <w:lang w:eastAsia="ru-RU"/>
              </w:rPr>
            </w:pPr>
            <w:r w:rsidRPr="00CC3FE1">
              <w:rPr>
                <w:rFonts w:ascii="Times New Roman" w:eastAsia="Times New Roman" w:hAnsi="Times New Roman" w:cs="Times New Roman"/>
                <w:b/>
                <w:bCs/>
                <w:iCs/>
                <w:color w:val="000000"/>
                <w:lang w:eastAsia="ru-RU"/>
              </w:rPr>
              <w:t>2</w:t>
            </w:r>
          </w:p>
        </w:tc>
        <w:tc>
          <w:tcPr>
            <w:tcW w:w="551" w:type="pct"/>
          </w:tcPr>
          <w:p w:rsidR="00CC3FE1" w:rsidRPr="00CC3FE1" w:rsidRDefault="00CC3FE1" w:rsidP="00CC3FE1">
            <w:pPr>
              <w:spacing w:after="0" w:line="240" w:lineRule="auto"/>
              <w:jc w:val="center"/>
              <w:rPr>
                <w:rFonts w:ascii="Times New Roman" w:eastAsia="Times New Roman" w:hAnsi="Times New Roman" w:cs="Times New Roman"/>
                <w:b/>
                <w:bCs/>
                <w:i/>
                <w:color w:val="000000"/>
                <w:lang w:eastAsia="ru-RU"/>
              </w:rPr>
            </w:pPr>
          </w:p>
        </w:tc>
        <w:tc>
          <w:tcPr>
            <w:tcW w:w="1467"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p>
        </w:tc>
      </w:tr>
      <w:tr w:rsidR="00CC3FE1" w:rsidRPr="00CC3FE1" w:rsidTr="00CC3FE1">
        <w:trPr>
          <w:trHeight w:val="322"/>
        </w:trPr>
        <w:tc>
          <w:tcPr>
            <w:tcW w:w="732"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698"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Принципы термической, химико -термической и</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электрохимической обработки материалов.</w:t>
            </w:r>
          </w:p>
        </w:tc>
        <w:tc>
          <w:tcPr>
            <w:tcW w:w="552"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551"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 ПК 1.6</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09</w:t>
            </w:r>
          </w:p>
          <w:p w:rsidR="00CC3FE1" w:rsidRPr="00CC3FE1" w:rsidRDefault="00CC3FE1" w:rsidP="00CC3FE1">
            <w:pPr>
              <w:spacing w:after="0" w:line="240" w:lineRule="auto"/>
              <w:jc w:val="center"/>
              <w:rPr>
                <w:rFonts w:ascii="Times New Roman" w:eastAsia="Times New Roman" w:hAnsi="Times New Roman" w:cs="Times New Roman"/>
                <w:b/>
                <w:bCs/>
                <w:i/>
                <w:color w:val="000000"/>
                <w:lang w:eastAsia="ru-RU"/>
              </w:rPr>
            </w:pPr>
          </w:p>
        </w:tc>
        <w:tc>
          <w:tcPr>
            <w:tcW w:w="1467"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1.1.01, Н 1.2.01, Н 1.3.03, Н 1.4.01, Н 1.5.01, Н 1.6.01, У 1.1.01, У 1.1.02, У 1.2.01, У 1.3.01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У 1.3.02, У 1.4.01, У 1.5.01, У 1.6.01, З 1.1.01,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1.1.02, З 1.2.01, З 1.2.02, З 1.3.01, З 1.3.02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З 1.3.03, З 1.4.01, З 1.4.02, З 1.4.03, З 1.5.01,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1.5.02, З 1.5.03, З 1.6.01, З 1.6.02, З 1.6.03</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1.6.04</w:t>
            </w:r>
          </w:p>
        </w:tc>
      </w:tr>
      <w:tr w:rsidR="00CC3FE1" w:rsidRPr="00CC3FE1" w:rsidTr="00CC3FE1">
        <w:trPr>
          <w:trHeight w:val="322"/>
        </w:trPr>
        <w:tc>
          <w:tcPr>
            <w:tcW w:w="732"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698"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Контроль параметров качества химико</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-термической обработки</w:t>
            </w:r>
          </w:p>
        </w:tc>
        <w:tc>
          <w:tcPr>
            <w:tcW w:w="552"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551"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 ПК 1.6</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09</w:t>
            </w:r>
          </w:p>
          <w:p w:rsidR="00CC3FE1" w:rsidRPr="00CC3FE1" w:rsidRDefault="00CC3FE1" w:rsidP="00CC3FE1">
            <w:pPr>
              <w:spacing w:after="0" w:line="240" w:lineRule="auto"/>
              <w:jc w:val="center"/>
              <w:rPr>
                <w:rFonts w:ascii="Times New Roman" w:eastAsia="Times New Roman" w:hAnsi="Times New Roman" w:cs="Times New Roman"/>
                <w:b/>
                <w:bCs/>
                <w:i/>
                <w:color w:val="000000"/>
                <w:lang w:eastAsia="ru-RU"/>
              </w:rPr>
            </w:pPr>
          </w:p>
        </w:tc>
        <w:tc>
          <w:tcPr>
            <w:tcW w:w="1467"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1.1.01, Н 1.2.01, Н 1.3.03, Н 1.4.01, Н 1.5.01, Н 1.6.01, У 1.1.01, У 1.1.02, У 1.2.01, У 1.3.01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У 1.3.02, У 1.4.01, У 1.5.01, У 1.6.01, З 1.1.01,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1.1.02, З 1.2.01, З 1.2.02, З 1.3.01, З 1.3.02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З 1.3.03, З 1.4.01, З 1.4.02, З 1.4.03, З 1.5.01,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1.5.02, З 1.5.03, З 1.6.01, З 1.6.02, З 1.6.03</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1.6.04</w:t>
            </w:r>
          </w:p>
        </w:tc>
      </w:tr>
      <w:tr w:rsidR="00CC3FE1" w:rsidRPr="00CC3FE1" w:rsidTr="00CC3FE1">
        <w:trPr>
          <w:trHeight w:val="322"/>
        </w:trPr>
        <w:tc>
          <w:tcPr>
            <w:tcW w:w="732"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698"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b/>
                <w:bCs/>
                <w:color w:val="000000"/>
                <w:lang w:eastAsia="ru-RU"/>
              </w:rPr>
              <w:t>В том числе практических занятий и лабораторных работ</w:t>
            </w:r>
          </w:p>
        </w:tc>
        <w:tc>
          <w:tcPr>
            <w:tcW w:w="552" w:type="pct"/>
          </w:tcPr>
          <w:p w:rsidR="00CC3FE1" w:rsidRPr="00CC3FE1" w:rsidRDefault="00CC3FE1" w:rsidP="00CC3FE1">
            <w:pPr>
              <w:spacing w:after="0" w:line="240" w:lineRule="auto"/>
              <w:jc w:val="center"/>
              <w:rPr>
                <w:rFonts w:ascii="Times New Roman" w:eastAsia="Times New Roman" w:hAnsi="Times New Roman" w:cs="Times New Roman"/>
                <w:b/>
                <w:bCs/>
                <w:iCs/>
                <w:color w:val="000000"/>
                <w:lang w:eastAsia="ru-RU"/>
              </w:rPr>
            </w:pPr>
            <w:r w:rsidRPr="00CC3FE1">
              <w:rPr>
                <w:rFonts w:ascii="Times New Roman" w:eastAsia="Times New Roman" w:hAnsi="Times New Roman" w:cs="Times New Roman"/>
                <w:b/>
                <w:bCs/>
                <w:iCs/>
                <w:color w:val="000000"/>
                <w:lang w:eastAsia="ru-RU"/>
              </w:rPr>
              <w:t>5</w:t>
            </w:r>
          </w:p>
        </w:tc>
        <w:tc>
          <w:tcPr>
            <w:tcW w:w="551" w:type="pct"/>
          </w:tcPr>
          <w:p w:rsidR="00CC3FE1" w:rsidRPr="00CC3FE1" w:rsidRDefault="00CC3FE1" w:rsidP="00CC3FE1">
            <w:pPr>
              <w:spacing w:after="0" w:line="240" w:lineRule="auto"/>
              <w:jc w:val="center"/>
              <w:rPr>
                <w:rFonts w:ascii="Times New Roman" w:eastAsia="Times New Roman" w:hAnsi="Times New Roman" w:cs="Times New Roman"/>
                <w:b/>
                <w:bCs/>
                <w:i/>
                <w:color w:val="000000"/>
                <w:lang w:eastAsia="ru-RU"/>
              </w:rPr>
            </w:pPr>
          </w:p>
        </w:tc>
        <w:tc>
          <w:tcPr>
            <w:tcW w:w="1467"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p>
        </w:tc>
      </w:tr>
      <w:tr w:rsidR="00CC3FE1" w:rsidRPr="00CC3FE1" w:rsidTr="00CC3FE1">
        <w:trPr>
          <w:trHeight w:val="322"/>
        </w:trPr>
        <w:tc>
          <w:tcPr>
            <w:tcW w:w="732"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698"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Назначение операций азотирования, цементации,</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нитроцементации, цианирования и технических требований при изготовлении различных деталей.</w:t>
            </w:r>
          </w:p>
        </w:tc>
        <w:tc>
          <w:tcPr>
            <w:tcW w:w="552"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551"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 ПК 1.6</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09</w:t>
            </w:r>
          </w:p>
          <w:p w:rsidR="00CC3FE1" w:rsidRPr="00CC3FE1" w:rsidRDefault="00CC3FE1" w:rsidP="00CC3FE1">
            <w:pPr>
              <w:spacing w:after="0" w:line="240" w:lineRule="auto"/>
              <w:jc w:val="center"/>
              <w:rPr>
                <w:rFonts w:ascii="Times New Roman" w:eastAsia="Times New Roman" w:hAnsi="Times New Roman" w:cs="Times New Roman"/>
                <w:b/>
                <w:bCs/>
                <w:i/>
                <w:color w:val="000000"/>
                <w:lang w:eastAsia="ru-RU"/>
              </w:rPr>
            </w:pPr>
          </w:p>
        </w:tc>
        <w:tc>
          <w:tcPr>
            <w:tcW w:w="1467"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1.1.01, Н 1.2.01, Н 1.3.03, Н 1.4.01, Н 1.5.01, Н 1.6.01, У 1.1.01, У 1.1.02, У 1.2.01, У 1.3.01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У 1.3.02, У 1.4.01, У 1.5.01, У 1.6.01, З 1.1.01,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1.1.02, З 1.2.01, З 1.2.02, З 1.3.01, З 1.3.02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lastRenderedPageBreak/>
              <w:t xml:space="preserve">З 1.3.03, З 1.4.01, З 1.4.02, З 1.4.03, З 1.5.01,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1.5.02, З 1.5.03, З 1.6.01, З 1.6.02, З 1.6.03</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1.6.04</w:t>
            </w:r>
          </w:p>
        </w:tc>
      </w:tr>
      <w:tr w:rsidR="00CC3FE1" w:rsidRPr="00CC3FE1" w:rsidTr="00CC3FE1">
        <w:trPr>
          <w:trHeight w:val="322"/>
        </w:trPr>
        <w:tc>
          <w:tcPr>
            <w:tcW w:w="732"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698"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Назначение операций цинкования, алитирования, борирования, хромирования и технических требований при изготовлении различных деталей.</w:t>
            </w:r>
          </w:p>
        </w:tc>
        <w:tc>
          <w:tcPr>
            <w:tcW w:w="552"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551"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 ПК 1.6</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09</w:t>
            </w:r>
          </w:p>
          <w:p w:rsidR="00CC3FE1" w:rsidRPr="00CC3FE1" w:rsidRDefault="00CC3FE1" w:rsidP="00CC3FE1">
            <w:pPr>
              <w:spacing w:after="0" w:line="240" w:lineRule="auto"/>
              <w:jc w:val="center"/>
              <w:rPr>
                <w:rFonts w:ascii="Times New Roman" w:eastAsia="Times New Roman" w:hAnsi="Times New Roman" w:cs="Times New Roman"/>
                <w:b/>
                <w:bCs/>
                <w:i/>
                <w:color w:val="000000"/>
                <w:lang w:eastAsia="ru-RU"/>
              </w:rPr>
            </w:pPr>
          </w:p>
        </w:tc>
        <w:tc>
          <w:tcPr>
            <w:tcW w:w="1467"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1.1.01, Н 1.2.01, Н 1.3.03, Н 1.4.01, Н 1.5.01, Н 1.6.01, У 1.1.01, У 1.1.02, У 1.2.01, У 1.3.01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У 1.3.02, У 1.4.01, У 1.5.01, У 1.6.01, З 1.1.01,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1.1.02, З 1.2.01, З 1.2.02, З 1.3.01, З 1.3.02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З 1.3.03, З 1.4.01, З 1.4.02, З 1.4.03, З 1.5.01,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1.5.02, З 1.5.03, З 1.6.01, З 1.6.02, З 1.6.03</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1.6.04</w:t>
            </w:r>
          </w:p>
        </w:tc>
      </w:tr>
      <w:tr w:rsidR="00CC3FE1" w:rsidRPr="00CC3FE1" w:rsidTr="00CC3FE1">
        <w:trPr>
          <w:trHeight w:val="322"/>
        </w:trPr>
        <w:tc>
          <w:tcPr>
            <w:tcW w:w="732"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698"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Назначение операций электрохимической обработки и технических требований при изготовлении различных деталей.</w:t>
            </w:r>
          </w:p>
        </w:tc>
        <w:tc>
          <w:tcPr>
            <w:tcW w:w="552"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551"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 ПК 1.6</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09</w:t>
            </w:r>
          </w:p>
          <w:p w:rsidR="00CC3FE1" w:rsidRPr="00CC3FE1" w:rsidRDefault="00CC3FE1" w:rsidP="00CC3FE1">
            <w:pPr>
              <w:spacing w:after="0" w:line="240" w:lineRule="auto"/>
              <w:jc w:val="center"/>
              <w:rPr>
                <w:rFonts w:ascii="Times New Roman" w:eastAsia="Times New Roman" w:hAnsi="Times New Roman" w:cs="Times New Roman"/>
                <w:b/>
                <w:bCs/>
                <w:i/>
                <w:color w:val="000000"/>
                <w:lang w:eastAsia="ru-RU"/>
              </w:rPr>
            </w:pPr>
          </w:p>
        </w:tc>
        <w:tc>
          <w:tcPr>
            <w:tcW w:w="1467"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1.1.01, Н 1.2.01, Н 1.3.03, Н 1.4.01, Н 1.5.01, Н 1.6.01, У 1.1.01, У 1.1.02, У 1.2.01, У 1.3.01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У 1.3.02, У 1.4.01, У 1.5.01, У 1.6.01, З 1.1.01,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1.1.02, З 1.2.01, З 1.2.02, З 1.3.01, З 1.3.02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З 1.3.03, З 1.4.01, З 1.4.02, З 1.4.03, З 1.5.01,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1.5.02, З 1.5.03, З 1.6.01, З 1.6.02, З 1.6.03</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1.6.04</w:t>
            </w:r>
          </w:p>
        </w:tc>
      </w:tr>
      <w:tr w:rsidR="00CC3FE1" w:rsidRPr="00CC3FE1" w:rsidTr="00CC3FE1">
        <w:trPr>
          <w:trHeight w:val="322"/>
        </w:trPr>
        <w:tc>
          <w:tcPr>
            <w:tcW w:w="732"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698"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Назначение операций отжига, закалки и отпуска при составлении маршрута изготовления деталей.</w:t>
            </w:r>
          </w:p>
        </w:tc>
        <w:tc>
          <w:tcPr>
            <w:tcW w:w="552"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551"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 ПК 1.6</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09</w:t>
            </w:r>
          </w:p>
          <w:p w:rsidR="00CC3FE1" w:rsidRPr="00CC3FE1" w:rsidRDefault="00CC3FE1" w:rsidP="00CC3FE1">
            <w:pPr>
              <w:spacing w:after="0" w:line="240" w:lineRule="auto"/>
              <w:jc w:val="center"/>
              <w:rPr>
                <w:rFonts w:ascii="Times New Roman" w:eastAsia="Times New Roman" w:hAnsi="Times New Roman" w:cs="Times New Roman"/>
                <w:b/>
                <w:bCs/>
                <w:i/>
                <w:color w:val="000000"/>
                <w:lang w:eastAsia="ru-RU"/>
              </w:rPr>
            </w:pPr>
          </w:p>
        </w:tc>
        <w:tc>
          <w:tcPr>
            <w:tcW w:w="1467"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1.1.01, Н 1.2.01, Н 1.3.03, Н 1.4.01, Н 1.5.01, Н 1.6.01, У 1.1.01, У 1.1.02, У 1.2.01, У 1.3.01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У 1.3.02, У 1.4.01, У 1.5.01, У 1.6.01, З 1.1.01,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1.1.02, З 1.2.01, З 1.2.02, З 1.3.01, З 1.3.02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З 1.3.03, З 1.4.01, З 1.4.02, З 1.4.03, З 1.5.01,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1.5.02, З 1.5.03, З 1.6.01, З 1.6.02, З 1.6.03</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1.6.04</w:t>
            </w:r>
          </w:p>
        </w:tc>
      </w:tr>
      <w:tr w:rsidR="00CC3FE1" w:rsidRPr="00CC3FE1" w:rsidTr="00CC3FE1">
        <w:trPr>
          <w:trHeight w:val="322"/>
        </w:trPr>
        <w:tc>
          <w:tcPr>
            <w:tcW w:w="732"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698"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Назначение операций нормализации, старения и охлаждения при составлении маршрута изготовления деталей.</w:t>
            </w:r>
          </w:p>
        </w:tc>
        <w:tc>
          <w:tcPr>
            <w:tcW w:w="552"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551"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 ПК 1.6</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09</w:t>
            </w:r>
          </w:p>
          <w:p w:rsidR="00CC3FE1" w:rsidRPr="00CC3FE1" w:rsidRDefault="00CC3FE1" w:rsidP="00CC3FE1">
            <w:pPr>
              <w:spacing w:after="0" w:line="240" w:lineRule="auto"/>
              <w:jc w:val="center"/>
              <w:rPr>
                <w:rFonts w:ascii="Times New Roman" w:eastAsia="Times New Roman" w:hAnsi="Times New Roman" w:cs="Times New Roman"/>
                <w:b/>
                <w:bCs/>
                <w:i/>
                <w:color w:val="000000"/>
                <w:lang w:eastAsia="ru-RU"/>
              </w:rPr>
            </w:pPr>
          </w:p>
        </w:tc>
        <w:tc>
          <w:tcPr>
            <w:tcW w:w="1467"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1.1.01, Н 1.2.01, Н 1.3.03, Н 1.4.01, Н 1.5.01, Н 1.6.01, У 1.1.01, У 1.1.02, У 1.2.01, У 1.3.01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У 1.3.02, У 1.4.01, У 1.5.01, У 1.6.01, З 1.1.01,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1.1.02, З 1.2.01, З 1.2.02, З 1.3.01, З 1.3.02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З 1.3.03, З 1.4.01, З 1.4.02, З 1.4.03, З 1.5.01,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1.5.02, З 1.5.03, З 1.6.01, З 1.6.02, З 1.6.03</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1.6.04</w:t>
            </w:r>
          </w:p>
        </w:tc>
      </w:tr>
      <w:tr w:rsidR="00CC3FE1" w:rsidRPr="00CC3FE1" w:rsidTr="00CC3FE1">
        <w:trPr>
          <w:trHeight w:val="322"/>
        </w:trPr>
        <w:tc>
          <w:tcPr>
            <w:tcW w:w="2430" w:type="pct"/>
            <w:gridSpan w:val="2"/>
          </w:tcPr>
          <w:p w:rsidR="00CC3FE1" w:rsidRPr="00CC3FE1" w:rsidRDefault="00CC3FE1" w:rsidP="00CC3FE1">
            <w:pPr>
              <w:spacing w:after="0" w:line="240" w:lineRule="auto"/>
              <w:jc w:val="both"/>
              <w:rPr>
                <w:rFonts w:ascii="Times New Roman" w:eastAsia="Times New Roman" w:hAnsi="Times New Roman" w:cs="Times New Roman"/>
                <w:b/>
                <w:color w:val="000000"/>
                <w:szCs w:val="20"/>
                <w:lang w:eastAsia="ru-RU"/>
              </w:rPr>
            </w:pPr>
            <w:r w:rsidRPr="00CC3FE1">
              <w:rPr>
                <w:rFonts w:ascii="Times New Roman" w:eastAsia="Times New Roman" w:hAnsi="Times New Roman" w:cs="Times New Roman"/>
                <w:b/>
                <w:color w:val="000000"/>
                <w:szCs w:val="20"/>
                <w:lang w:eastAsia="ru-RU"/>
              </w:rPr>
              <w:t xml:space="preserve">Курсовой проект (работа) </w:t>
            </w:r>
          </w:p>
          <w:p w:rsidR="00CC3FE1" w:rsidRPr="00CC3FE1" w:rsidRDefault="00CC3FE1" w:rsidP="00CC3FE1">
            <w:pPr>
              <w:spacing w:after="0" w:line="240" w:lineRule="auto"/>
              <w:jc w:val="both"/>
              <w:rPr>
                <w:rFonts w:ascii="Times New Roman" w:eastAsia="Times New Roman" w:hAnsi="Times New Roman" w:cs="Times New Roman"/>
                <w:b/>
                <w:color w:val="000000"/>
                <w:szCs w:val="20"/>
                <w:lang w:eastAsia="ru-RU"/>
              </w:rPr>
            </w:pPr>
            <w:r w:rsidRPr="00CC3FE1">
              <w:rPr>
                <w:rFonts w:ascii="Times New Roman" w:eastAsia="Times New Roman" w:hAnsi="Times New Roman" w:cs="Times New Roman"/>
                <w:b/>
                <w:color w:val="000000"/>
                <w:szCs w:val="20"/>
                <w:lang w:eastAsia="ru-RU"/>
              </w:rPr>
              <w:t>Тематика курсовых проектов (работ)</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lastRenderedPageBreak/>
              <w:t>1. Разработка технологического процесса изготовления детали (по вариантам) и оформление технологической документации</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2. Классификация деталей машиностроения, выпускаемых механосборочным цехом по служебному назначение и конструкторско-технологическим признакам.</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3. Анализ конструкторской документации на технологичность</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4. Получения заготовок с учетом условий производства</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5. Выбор баз при обработке заготовок</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6. Принципы выбора оборудования, оснастки, инструмента и режимов</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резания.</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7. Технологические процессы изготовления деталей типа тела</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вращения</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8. Технологические процессы изготовления рычагов и плоских деталей</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9. Технологические процессы изготовления деталей зубчатых передач</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10. Типовые технологические процессы изготовления корпусных</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деталей</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11. Технологические процессы изготовления изделий из листового</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материала</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12. Технология обработки отверстий и резьбовых соединений</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13. Обработка поверхностей на шлифовальных (строгальных/долбежных) станках.</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14. Электроэррозионная обработка</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15. Обработка давлением.</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16. Термическая обработка деталей</w:t>
            </w:r>
          </w:p>
          <w:p w:rsidR="00CC3FE1" w:rsidRPr="00CC3FE1" w:rsidRDefault="00CC3FE1" w:rsidP="00CC3FE1">
            <w:pPr>
              <w:spacing w:after="0" w:line="240" w:lineRule="auto"/>
              <w:rPr>
                <w:rFonts w:ascii="Times New Roman" w:eastAsia="Times New Roman" w:hAnsi="Times New Roman" w:cs="Times New Roman"/>
                <w:b/>
                <w:color w:val="000000"/>
                <w:lang w:eastAsia="ru-RU"/>
              </w:rPr>
            </w:pPr>
            <w:r w:rsidRPr="00CC3FE1">
              <w:rPr>
                <w:rFonts w:ascii="Times New Roman" w:eastAsia="Times New Roman" w:hAnsi="Times New Roman" w:cs="Times New Roman"/>
                <w:color w:val="000000"/>
                <w:szCs w:val="20"/>
                <w:lang w:eastAsia="ru-RU"/>
              </w:rPr>
              <w:t>17. Химическая обработка деталей</w:t>
            </w:r>
          </w:p>
        </w:tc>
        <w:tc>
          <w:tcPr>
            <w:tcW w:w="552"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b/>
                <w:bCs/>
                <w:iCs/>
                <w:color w:val="000000"/>
                <w:lang w:eastAsia="ru-RU"/>
              </w:rPr>
              <w:lastRenderedPageBreak/>
              <w:t>30</w:t>
            </w:r>
          </w:p>
        </w:tc>
        <w:tc>
          <w:tcPr>
            <w:tcW w:w="551"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 ПК 1.6</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09</w:t>
            </w:r>
          </w:p>
          <w:p w:rsidR="00CC3FE1" w:rsidRPr="00CC3FE1" w:rsidRDefault="00CC3FE1" w:rsidP="00CC3FE1">
            <w:pPr>
              <w:spacing w:after="0" w:line="240" w:lineRule="auto"/>
              <w:jc w:val="center"/>
              <w:rPr>
                <w:rFonts w:ascii="Times New Roman" w:eastAsia="Times New Roman" w:hAnsi="Times New Roman" w:cs="Times New Roman"/>
                <w:b/>
                <w:i/>
                <w:color w:val="000000"/>
                <w:lang w:eastAsia="ru-RU"/>
              </w:rPr>
            </w:pPr>
          </w:p>
        </w:tc>
        <w:tc>
          <w:tcPr>
            <w:tcW w:w="1467"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lastRenderedPageBreak/>
              <w:t>Н 1.1.01, Н 1.2.01, Н 1.3.03, Н 1.4.01, Н 1.5.01, Н 1.6.01, У 1.1.01, У 1.1.02, У 1.2.01, У 1.3.01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lastRenderedPageBreak/>
              <w:t xml:space="preserve">У 1.3.02, У 1.4.01, У 1.5.01, У 1.6.01, З 1.1.01,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1.1.02, З 1.2.01, З 1.2.02, З 1.3.01, З 1.3.02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З 1.3.03, З 1.4.01, З 1.4.02, З 1.4.03, З 1.5.01,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1.5.02, З 1.5.03, З 1.6.01, З 1.6.02, З 1.6.03</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1.6.04</w:t>
            </w:r>
          </w:p>
        </w:tc>
      </w:tr>
      <w:tr w:rsidR="00CC3FE1" w:rsidRPr="00CC3FE1" w:rsidTr="00CC3FE1">
        <w:trPr>
          <w:trHeight w:val="322"/>
        </w:trPr>
        <w:tc>
          <w:tcPr>
            <w:tcW w:w="2430" w:type="pct"/>
            <w:gridSpan w:val="2"/>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lastRenderedPageBreak/>
              <w:t xml:space="preserve">Учебная практика </w:t>
            </w:r>
          </w:p>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Виды работ</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1. Разработка последовательности обработки заготовки, выбор</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режущего инструмента, металлообрабатывающего оборудования (по</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вариантам).</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2. Расчёт режимов резания и норм времени.</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3. Разработка технологического процесса по изготовлению детали на</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металлообрабатывающем оборудовании, оформление технологической</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документации.</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4. Применение машин послойного синтеза/оборудования</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«выращивания» из металла для изготовления изделий методом</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аддитивных технологий.</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5. Изучение технологических процессов изготовления корпусных</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деталей.</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lastRenderedPageBreak/>
              <w:t>6. Изучение технологических процессов изготовления плоских</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деталей.</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7. Изучение технологических процессов изготовления деталей</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зубчатых передач.</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8. Изучение маршрутов обработки деталей и планировок цехов.</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9. Изучение организации работы цехов термической и химической</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обработки.</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10. Изучение организации работы участков плоской и круглой</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шлифовки.</w:t>
            </w:r>
          </w:p>
        </w:tc>
        <w:tc>
          <w:tcPr>
            <w:tcW w:w="552" w:type="pct"/>
          </w:tcPr>
          <w:p w:rsidR="00CC3FE1" w:rsidRPr="00CC3FE1" w:rsidRDefault="00CC3FE1" w:rsidP="00CC3FE1">
            <w:pPr>
              <w:spacing w:after="0" w:line="240" w:lineRule="auto"/>
              <w:jc w:val="center"/>
              <w:rPr>
                <w:rFonts w:ascii="Times New Roman" w:eastAsia="Times New Roman" w:hAnsi="Times New Roman" w:cs="Times New Roman"/>
                <w:b/>
                <w:bCs/>
                <w:iCs/>
                <w:color w:val="000000"/>
                <w:lang w:eastAsia="ru-RU"/>
              </w:rPr>
            </w:pPr>
            <w:r w:rsidRPr="00CC3FE1">
              <w:rPr>
                <w:rFonts w:ascii="Times New Roman" w:eastAsia="Times New Roman" w:hAnsi="Times New Roman" w:cs="Times New Roman"/>
                <w:b/>
                <w:bCs/>
                <w:iCs/>
                <w:color w:val="000000"/>
                <w:lang w:eastAsia="ru-RU"/>
              </w:rPr>
              <w:lastRenderedPageBreak/>
              <w:t>36</w:t>
            </w:r>
          </w:p>
        </w:tc>
        <w:tc>
          <w:tcPr>
            <w:tcW w:w="551"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 ПК 1.6</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09</w:t>
            </w:r>
          </w:p>
          <w:p w:rsidR="00CC3FE1" w:rsidRPr="00CC3FE1" w:rsidRDefault="00CC3FE1" w:rsidP="00CC3FE1">
            <w:pPr>
              <w:spacing w:after="0" w:line="240" w:lineRule="auto"/>
              <w:jc w:val="center"/>
              <w:rPr>
                <w:rFonts w:ascii="Times New Roman" w:eastAsia="Times New Roman" w:hAnsi="Times New Roman" w:cs="Times New Roman"/>
                <w:b/>
                <w:i/>
                <w:color w:val="000000"/>
                <w:lang w:eastAsia="ru-RU"/>
              </w:rPr>
            </w:pPr>
          </w:p>
        </w:tc>
        <w:tc>
          <w:tcPr>
            <w:tcW w:w="1467"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1.1.01, Н 1.2.01, Н 1.3.03, Н 1.4.01, Н 1.5.01, Н 1.6.01, У 1.1.01, У 1.1.02, У 1.2.01, У 1.3.01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У 1.3.02, У 1.4.01, У 1.5.01, У 1.6.01, З 1.1.01,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1.1.02, З 1.2.01, З 1.2.02, З 1.3.01, З 1.3.02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З 1.3.03, З 1.4.01, З 1.4.02, З 1.4.03, З 1.5.01,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1.5.02, З 1.5.03, З 1.6.01, З 1.6.02, З 1.6.03</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1.6.04</w:t>
            </w:r>
          </w:p>
        </w:tc>
      </w:tr>
      <w:tr w:rsidR="00CC3FE1" w:rsidRPr="00CC3FE1" w:rsidTr="00CC3FE1">
        <w:trPr>
          <w:trHeight w:val="322"/>
        </w:trPr>
        <w:tc>
          <w:tcPr>
            <w:tcW w:w="2430" w:type="pct"/>
            <w:gridSpan w:val="2"/>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lastRenderedPageBreak/>
              <w:t xml:space="preserve">Производственная практика </w:t>
            </w:r>
          </w:p>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Виды работ</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1. Разработка технологического процесса изготовления изделия и</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оформление технологических маршрутных карт изготовления деталей</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на металлообрабатывающем оборудовании.</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2. Оценка эффективности использования режущего инструмента.</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3. Изучевние норм времени на производство изделий.</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4. Ознакомление с автоматизированным рабочим местом оператора и</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реализация управляющей программы на станке с ЧПУ.</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5. Ознакомление со стандартами предприятия (СТП).</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6. ОЗнакомление с номенклатурой измерительного инструмента и</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специализированной технологической оснасткой.</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7. Реализация разработанных технологических процессов на</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сверлильных станках.</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8. Реализация разработанных технологических процессов на</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фрезерных станках.</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9. Реализация разработанных технологических процессов на токарных</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станках.</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10. Разработка технологического процесса изготовления деталей на</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аддитивном оборудовании.</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11. Разработка технологического процесса изготовления детали типа</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"корпус" и оформление технологических маршрутных карт</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изготовления на металлообрабатывающем оборудовании.</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12. Разработка технологического процесса изготовления детали типа</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"зубчатое колесо" и оформление технологических маршрутных карт</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изготовления на металлообрабатывающем оборудовании.</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13. Разработка технологического процесса изготовления детали типа</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"вал" и оформление технологических маршрутных карт изготовления</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на металлообрабатывающем оборудовании.</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14. Разработка технологического процесса изготовления детали типа</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lastRenderedPageBreak/>
              <w:t>"фланец" и оформление технологических маршрутных карт</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изготовления на металлообрабатывающем оборудовании.</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15. Разработка технологического процесса изготовления детали типа</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"вилка" и оформление технологических маршрутных карт</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изготовления на металлообрабатывающем оборудовании.</w:t>
            </w:r>
          </w:p>
        </w:tc>
        <w:tc>
          <w:tcPr>
            <w:tcW w:w="552" w:type="pct"/>
          </w:tcPr>
          <w:p w:rsidR="00CC3FE1" w:rsidRPr="00CC3FE1" w:rsidRDefault="00CC3FE1" w:rsidP="00CC3FE1">
            <w:pPr>
              <w:spacing w:after="0" w:line="240" w:lineRule="auto"/>
              <w:jc w:val="center"/>
              <w:rPr>
                <w:rFonts w:ascii="Times New Roman" w:eastAsia="Times New Roman" w:hAnsi="Times New Roman" w:cs="Times New Roman"/>
                <w:b/>
                <w:bCs/>
                <w:iCs/>
                <w:color w:val="000000"/>
                <w:lang w:eastAsia="ru-RU"/>
              </w:rPr>
            </w:pPr>
            <w:r w:rsidRPr="00CC3FE1">
              <w:rPr>
                <w:rFonts w:ascii="Times New Roman" w:eastAsia="Times New Roman" w:hAnsi="Times New Roman" w:cs="Times New Roman"/>
                <w:b/>
                <w:bCs/>
                <w:iCs/>
                <w:color w:val="000000"/>
                <w:lang w:eastAsia="ru-RU"/>
              </w:rPr>
              <w:lastRenderedPageBreak/>
              <w:t>36</w:t>
            </w:r>
          </w:p>
        </w:tc>
        <w:tc>
          <w:tcPr>
            <w:tcW w:w="551"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 ПК 1.6</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09</w:t>
            </w:r>
          </w:p>
          <w:p w:rsidR="00CC3FE1" w:rsidRPr="00CC3FE1" w:rsidRDefault="00CC3FE1" w:rsidP="00CC3FE1">
            <w:pPr>
              <w:spacing w:after="0" w:line="240" w:lineRule="auto"/>
              <w:jc w:val="center"/>
              <w:rPr>
                <w:rFonts w:ascii="Times New Roman" w:eastAsia="Times New Roman" w:hAnsi="Times New Roman" w:cs="Times New Roman"/>
                <w:b/>
                <w:i/>
                <w:color w:val="000000"/>
                <w:lang w:eastAsia="ru-RU"/>
              </w:rPr>
            </w:pPr>
          </w:p>
        </w:tc>
        <w:tc>
          <w:tcPr>
            <w:tcW w:w="1467"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1.1.01, Н 1.2.01, Н 1.3.03, Н 1.4.01, Н 1.5.01, Н 1.6.01, У 1.1.01, У 1.1.02, У 1.2.01, У 1.3.01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У 1.3.02, У 1.4.01, У 1.5.01, У 1.6.01, З 1.1.01,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1.1.02, З 1.2.01, З 1.2.02, З 1.3.01, З 1.3.02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З 1.3.03, З 1.4.01, З 1.4.02, З 1.4.03, З 1.5.01,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1.5.02, З 1.5.03, З 1.6.01, З 1.6.02, З 1.6.03</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1.6.04</w:t>
            </w:r>
          </w:p>
        </w:tc>
      </w:tr>
      <w:tr w:rsidR="00CC3FE1" w:rsidRPr="00CC3FE1" w:rsidTr="00CC3FE1">
        <w:trPr>
          <w:trHeight w:val="322"/>
        </w:trPr>
        <w:tc>
          <w:tcPr>
            <w:tcW w:w="2430" w:type="pct"/>
            <w:gridSpan w:val="2"/>
          </w:tcPr>
          <w:p w:rsidR="00CC3FE1" w:rsidRPr="00CC3FE1" w:rsidRDefault="00CC3FE1" w:rsidP="00CC3FE1">
            <w:pPr>
              <w:spacing w:after="0" w:line="240" w:lineRule="auto"/>
              <w:rPr>
                <w:rFonts w:ascii="Times New Roman" w:eastAsia="Times New Roman" w:hAnsi="Times New Roman" w:cs="Times New Roman"/>
                <w:b/>
                <w:color w:val="000000"/>
                <w:lang w:eastAsia="ru-RU"/>
              </w:rPr>
            </w:pPr>
            <w:r w:rsidRPr="00CC3FE1">
              <w:rPr>
                <w:rFonts w:ascii="Times New Roman" w:eastAsia="Times New Roman" w:hAnsi="Times New Roman" w:cs="Times New Roman"/>
                <w:b/>
                <w:color w:val="000000"/>
                <w:lang w:eastAsia="ru-RU"/>
              </w:rPr>
              <w:lastRenderedPageBreak/>
              <w:t>Всего</w:t>
            </w:r>
          </w:p>
        </w:tc>
        <w:tc>
          <w:tcPr>
            <w:tcW w:w="552" w:type="pct"/>
          </w:tcPr>
          <w:p w:rsidR="00CC3FE1" w:rsidRPr="00CC3FE1" w:rsidRDefault="00CC3FE1" w:rsidP="00CC3FE1">
            <w:pPr>
              <w:spacing w:after="0" w:line="240" w:lineRule="auto"/>
              <w:jc w:val="center"/>
              <w:rPr>
                <w:rFonts w:ascii="Times New Roman" w:eastAsia="Times New Roman" w:hAnsi="Times New Roman" w:cs="Times New Roman"/>
                <w:b/>
                <w:bCs/>
                <w:iCs/>
                <w:color w:val="000000"/>
                <w:lang w:eastAsia="ru-RU"/>
              </w:rPr>
            </w:pPr>
            <w:r w:rsidRPr="00CC3FE1">
              <w:rPr>
                <w:rFonts w:ascii="Times New Roman" w:eastAsia="Times New Roman" w:hAnsi="Times New Roman" w:cs="Times New Roman"/>
                <w:b/>
                <w:bCs/>
                <w:iCs/>
                <w:color w:val="000000"/>
                <w:lang w:eastAsia="ru-RU"/>
              </w:rPr>
              <w:t>204</w:t>
            </w:r>
          </w:p>
        </w:tc>
        <w:tc>
          <w:tcPr>
            <w:tcW w:w="551" w:type="pct"/>
          </w:tcPr>
          <w:p w:rsidR="00CC3FE1" w:rsidRPr="00CC3FE1" w:rsidRDefault="00CC3FE1" w:rsidP="00CC3FE1">
            <w:pPr>
              <w:spacing w:after="0" w:line="240" w:lineRule="auto"/>
              <w:jc w:val="center"/>
              <w:rPr>
                <w:rFonts w:ascii="Times New Roman" w:eastAsia="Times New Roman" w:hAnsi="Times New Roman" w:cs="Times New Roman"/>
                <w:b/>
                <w:i/>
                <w:color w:val="000000"/>
                <w:lang w:eastAsia="ru-RU"/>
              </w:rPr>
            </w:pPr>
          </w:p>
        </w:tc>
        <w:tc>
          <w:tcPr>
            <w:tcW w:w="1467" w:type="pct"/>
          </w:tcPr>
          <w:p w:rsidR="00CC3FE1" w:rsidRPr="00CC3FE1" w:rsidRDefault="00CC3FE1" w:rsidP="00CC3FE1">
            <w:pPr>
              <w:spacing w:after="0" w:line="240" w:lineRule="auto"/>
              <w:jc w:val="center"/>
              <w:rPr>
                <w:rFonts w:ascii="Times New Roman" w:eastAsia="Times New Roman" w:hAnsi="Times New Roman" w:cs="Times New Roman"/>
                <w:b/>
                <w:i/>
                <w:color w:val="000000"/>
                <w:lang w:eastAsia="ru-RU"/>
              </w:rPr>
            </w:pPr>
          </w:p>
        </w:tc>
      </w:tr>
      <w:tr w:rsidR="00CC3FE1" w:rsidRPr="00CC3FE1" w:rsidTr="00CC3FE1">
        <w:trPr>
          <w:trHeight w:val="322"/>
        </w:trPr>
        <w:tc>
          <w:tcPr>
            <w:tcW w:w="2430" w:type="pct"/>
            <w:gridSpan w:val="2"/>
          </w:tcPr>
          <w:p w:rsidR="00CC3FE1" w:rsidRPr="00CC3FE1" w:rsidRDefault="00CC3FE1" w:rsidP="00CC3FE1">
            <w:pPr>
              <w:spacing w:after="0" w:line="240" w:lineRule="auto"/>
              <w:rPr>
                <w:rFonts w:ascii="Times New Roman" w:eastAsia="Times New Roman" w:hAnsi="Times New Roman" w:cs="Times New Roman"/>
                <w:b/>
                <w:color w:val="000000"/>
                <w:lang w:eastAsia="ru-RU"/>
              </w:rPr>
            </w:pPr>
            <w:r w:rsidRPr="00CC3FE1">
              <w:rPr>
                <w:rFonts w:ascii="Times New Roman" w:eastAsia="Times New Roman" w:hAnsi="Times New Roman" w:cs="Times New Roman"/>
                <w:b/>
                <w:color w:val="000000"/>
                <w:lang w:eastAsia="ru-RU"/>
              </w:rPr>
              <w:t>Экзамен комплексный</w:t>
            </w:r>
          </w:p>
        </w:tc>
        <w:tc>
          <w:tcPr>
            <w:tcW w:w="552" w:type="pct"/>
          </w:tcPr>
          <w:p w:rsidR="00CC3FE1" w:rsidRPr="00CC3FE1" w:rsidRDefault="00CC3FE1" w:rsidP="00CC3FE1">
            <w:pPr>
              <w:spacing w:after="0" w:line="240" w:lineRule="auto"/>
              <w:jc w:val="center"/>
              <w:rPr>
                <w:rFonts w:ascii="Times New Roman" w:eastAsia="Times New Roman" w:hAnsi="Times New Roman" w:cs="Times New Roman"/>
                <w:b/>
                <w:bCs/>
                <w:iCs/>
                <w:color w:val="000000"/>
                <w:lang w:eastAsia="ru-RU"/>
              </w:rPr>
            </w:pPr>
          </w:p>
        </w:tc>
        <w:tc>
          <w:tcPr>
            <w:tcW w:w="551" w:type="pct"/>
          </w:tcPr>
          <w:p w:rsidR="00CC3FE1" w:rsidRPr="00CC3FE1" w:rsidRDefault="00CC3FE1" w:rsidP="00CC3FE1">
            <w:pPr>
              <w:spacing w:after="0" w:line="240" w:lineRule="auto"/>
              <w:jc w:val="center"/>
              <w:rPr>
                <w:rFonts w:ascii="Times New Roman" w:eastAsia="Times New Roman" w:hAnsi="Times New Roman" w:cs="Times New Roman"/>
                <w:b/>
                <w:i/>
                <w:color w:val="000000"/>
                <w:lang w:eastAsia="ru-RU"/>
              </w:rPr>
            </w:pPr>
          </w:p>
        </w:tc>
        <w:tc>
          <w:tcPr>
            <w:tcW w:w="1467" w:type="pct"/>
          </w:tcPr>
          <w:p w:rsidR="00CC3FE1" w:rsidRPr="00CC3FE1" w:rsidRDefault="00CC3FE1" w:rsidP="00CC3FE1">
            <w:pPr>
              <w:spacing w:after="0" w:line="240" w:lineRule="auto"/>
              <w:jc w:val="center"/>
              <w:rPr>
                <w:rFonts w:ascii="Times New Roman" w:eastAsia="Times New Roman" w:hAnsi="Times New Roman" w:cs="Times New Roman"/>
                <w:b/>
                <w:i/>
                <w:color w:val="000000"/>
                <w:lang w:eastAsia="ru-RU"/>
              </w:rPr>
            </w:pPr>
          </w:p>
        </w:tc>
      </w:tr>
      <w:bookmarkEnd w:id="24"/>
    </w:tbl>
    <w:p w:rsidR="00CC3FE1" w:rsidRPr="00CC3FE1" w:rsidRDefault="00CC3FE1" w:rsidP="00CC3FE1">
      <w:pPr>
        <w:spacing w:after="200" w:line="276" w:lineRule="auto"/>
        <w:ind w:left="851"/>
        <w:rPr>
          <w:rFonts w:ascii="Times New Roman" w:eastAsia="Times New Roman" w:hAnsi="Times New Roman" w:cs="Times New Roman"/>
          <w:b/>
          <w:color w:val="000000"/>
          <w:sz w:val="24"/>
          <w:szCs w:val="20"/>
          <w:lang w:eastAsia="ru-RU"/>
        </w:rPr>
      </w:pPr>
    </w:p>
    <w:p w:rsidR="00CC3FE1" w:rsidRPr="00CC3FE1" w:rsidRDefault="00CC3FE1" w:rsidP="00CC3FE1">
      <w:pPr>
        <w:spacing w:after="200" w:line="276" w:lineRule="auto"/>
        <w:rPr>
          <w:rFonts w:ascii="Times New Roman" w:eastAsia="Times New Roman" w:hAnsi="Times New Roman" w:cs="Times New Roman"/>
          <w:i/>
          <w:color w:val="000000"/>
          <w:szCs w:val="20"/>
          <w:lang w:eastAsia="ru-RU"/>
        </w:rPr>
      </w:pPr>
    </w:p>
    <w:p w:rsidR="00CC3FE1" w:rsidRPr="00CC3FE1" w:rsidRDefault="00CC3FE1" w:rsidP="00CC3FE1">
      <w:pPr>
        <w:spacing w:after="200" w:line="276" w:lineRule="auto"/>
        <w:rPr>
          <w:rFonts w:ascii="Calibri" w:eastAsia="Times New Roman" w:hAnsi="Calibri" w:cs="Times New Roman"/>
          <w:color w:val="000000"/>
          <w:szCs w:val="20"/>
          <w:lang w:eastAsia="ru-RU"/>
        </w:rPr>
        <w:sectPr w:rsidR="00CC3FE1" w:rsidRPr="00CC3FE1">
          <w:footerReference w:type="default" r:id="rId12"/>
          <w:pgSz w:w="16840" w:h="11907" w:orient="landscape"/>
          <w:pgMar w:top="851" w:right="1134" w:bottom="851" w:left="992" w:header="709" w:footer="709" w:gutter="0"/>
          <w:cols w:space="720"/>
        </w:sectPr>
      </w:pPr>
    </w:p>
    <w:p w:rsidR="00CC3FE1" w:rsidRPr="00CC3FE1" w:rsidRDefault="00CC3FE1" w:rsidP="00CC3FE1">
      <w:pPr>
        <w:spacing w:after="0" w:line="276" w:lineRule="auto"/>
        <w:jc w:val="center"/>
        <w:rPr>
          <w:rFonts w:ascii="Times New Roman" w:eastAsia="Times New Roman" w:hAnsi="Times New Roman" w:cs="Times New Roman"/>
          <w:b/>
          <w:color w:val="000000"/>
          <w:lang w:eastAsia="ru-RU"/>
        </w:rPr>
      </w:pPr>
      <w:r w:rsidRPr="00CC3FE1">
        <w:rPr>
          <w:rFonts w:ascii="Times New Roman" w:eastAsia="Times New Roman" w:hAnsi="Times New Roman" w:cs="Times New Roman"/>
          <w:b/>
          <w:color w:val="000000"/>
          <w:lang w:eastAsia="ru-RU"/>
        </w:rPr>
        <w:lastRenderedPageBreak/>
        <w:t>3. УСЛОВИЯ РЕАЛИЗАЦИИ ПРОФЕССИОНАЛЬНОГО МОДУЛЯ</w:t>
      </w:r>
    </w:p>
    <w:p w:rsidR="00CC3FE1" w:rsidRPr="00CC3FE1" w:rsidRDefault="00CC3FE1" w:rsidP="00CC3FE1">
      <w:pPr>
        <w:spacing w:after="0" w:line="276" w:lineRule="auto"/>
        <w:ind w:firstLine="709"/>
        <w:rPr>
          <w:rFonts w:ascii="Times New Roman" w:eastAsia="Times New Roman" w:hAnsi="Times New Roman" w:cs="Times New Roman"/>
          <w:b/>
          <w:color w:val="000000"/>
          <w:highlight w:val="lightGray"/>
          <w:lang w:eastAsia="ru-RU"/>
        </w:rPr>
      </w:pPr>
    </w:p>
    <w:p w:rsidR="00CC3FE1" w:rsidRPr="00CC3FE1" w:rsidRDefault="00CC3FE1" w:rsidP="00CC3FE1">
      <w:pPr>
        <w:spacing w:after="0" w:line="276" w:lineRule="auto"/>
        <w:ind w:firstLine="709"/>
        <w:jc w:val="both"/>
        <w:rPr>
          <w:rFonts w:ascii="Times New Roman" w:eastAsia="Times New Roman" w:hAnsi="Times New Roman" w:cs="Times New Roman"/>
          <w:b/>
          <w:color w:val="000000"/>
          <w:lang w:eastAsia="ru-RU"/>
        </w:rPr>
      </w:pPr>
      <w:r w:rsidRPr="00CC3FE1">
        <w:rPr>
          <w:rFonts w:ascii="Times New Roman" w:eastAsia="Times New Roman" w:hAnsi="Times New Roman" w:cs="Times New Roman"/>
          <w:b/>
          <w:color w:val="000000"/>
          <w:lang w:eastAsia="ru-RU"/>
        </w:rPr>
        <w:t>3.1. Для реализации программы профессионального модуля должны быть предусмотрены следующие специальные помещения:</w:t>
      </w:r>
    </w:p>
    <w:p w:rsidR="00CC3FE1" w:rsidRPr="00CC3FE1" w:rsidRDefault="00CC3FE1" w:rsidP="00CC3FE1">
      <w:pPr>
        <w:spacing w:after="0" w:line="276" w:lineRule="auto"/>
        <w:ind w:firstLine="709"/>
        <w:jc w:val="both"/>
        <w:rPr>
          <w:rFonts w:ascii="Times New Roman" w:eastAsia="Times New Roman" w:hAnsi="Times New Roman" w:cs="Times New Roman"/>
          <w:b/>
          <w:color w:val="000000"/>
          <w:u w:val="single"/>
          <w:lang w:eastAsia="ru-RU"/>
        </w:rPr>
      </w:pPr>
      <w:r w:rsidRPr="00CC3FE1">
        <w:rPr>
          <w:rFonts w:ascii="Times New Roman" w:eastAsia="Times New Roman" w:hAnsi="Times New Roman" w:cs="Times New Roman"/>
          <w:color w:val="000000"/>
          <w:lang w:eastAsia="ru-RU"/>
        </w:rPr>
        <w:t>Кабинет «Технология машиностроения»</w:t>
      </w:r>
      <w:r w:rsidRPr="00CC3FE1">
        <w:rPr>
          <w:rFonts w:ascii="Times New Roman" w:eastAsia="Times New Roman" w:hAnsi="Times New Roman" w:cs="Times New Roman"/>
          <w:b/>
          <w:color w:val="000000"/>
          <w:lang w:eastAsia="ru-RU"/>
        </w:rPr>
        <w:t>,</w:t>
      </w:r>
      <w:r w:rsidRPr="00CC3FE1">
        <w:rPr>
          <w:rFonts w:ascii="Times New Roman" w:eastAsia="Times New Roman" w:hAnsi="Times New Roman" w:cs="Times New Roman"/>
          <w:color w:val="000000"/>
          <w:lang w:eastAsia="ru-RU"/>
        </w:rPr>
        <w:t xml:space="preserve"> оснащенный в соответствии с п. 6.1.2.1 образовательной программы по специальности 15.02.16 Технология машиностроения.</w:t>
      </w:r>
    </w:p>
    <w:p w:rsidR="00CC3FE1" w:rsidRPr="00CC3FE1" w:rsidRDefault="00CC3FE1" w:rsidP="00CC3FE1">
      <w:pPr>
        <w:spacing w:after="0" w:line="276" w:lineRule="auto"/>
        <w:ind w:firstLine="709"/>
        <w:jc w:val="both"/>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Лаборатория «Автоматизированного проектирования технологических процессов и программирования систем ЧПУ:»</w:t>
      </w:r>
      <w:r w:rsidRPr="00CC3FE1">
        <w:rPr>
          <w:rFonts w:ascii="Times New Roman" w:eastAsia="Times New Roman" w:hAnsi="Times New Roman" w:cs="Times New Roman"/>
          <w:b/>
          <w:color w:val="000000"/>
          <w:lang w:eastAsia="ru-RU"/>
        </w:rPr>
        <w:t xml:space="preserve">, </w:t>
      </w:r>
      <w:r w:rsidRPr="00CC3FE1">
        <w:rPr>
          <w:rFonts w:ascii="Times New Roman" w:eastAsia="Times New Roman" w:hAnsi="Times New Roman" w:cs="Times New Roman"/>
          <w:color w:val="000000"/>
          <w:lang w:eastAsia="ru-RU"/>
        </w:rPr>
        <w:t>оснащенная в соответствии с п. 6.1.2.3 образовательной программы по специальности 15.02.16 Технология машиностроения.</w:t>
      </w:r>
    </w:p>
    <w:p w:rsidR="00CC3FE1" w:rsidRPr="00CC3FE1" w:rsidRDefault="00CC3FE1" w:rsidP="00CC3FE1">
      <w:pPr>
        <w:spacing w:after="0" w:line="276" w:lineRule="auto"/>
        <w:ind w:firstLine="709"/>
        <w:jc w:val="both"/>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Мастерская «Участок станков с ЧПУ», оснащенная в соответствии с п. 6.1.2.4 образовательной программы по специальности 15.02.16 Технология машиностроения.</w:t>
      </w:r>
    </w:p>
    <w:p w:rsidR="00CC3FE1" w:rsidRPr="00CC3FE1" w:rsidRDefault="00CC3FE1" w:rsidP="00CC3FE1">
      <w:pPr>
        <w:spacing w:after="0" w:line="276" w:lineRule="auto"/>
        <w:ind w:firstLine="709"/>
        <w:jc w:val="both"/>
        <w:rPr>
          <w:rFonts w:ascii="Times New Roman" w:eastAsia="Times New Roman" w:hAnsi="Times New Roman" w:cs="Times New Roman"/>
          <w:i/>
          <w:color w:val="000000"/>
          <w:lang w:eastAsia="ru-RU"/>
        </w:rPr>
      </w:pPr>
      <w:r w:rsidRPr="00CC3FE1">
        <w:rPr>
          <w:rFonts w:ascii="Times New Roman" w:eastAsia="Times New Roman" w:hAnsi="Times New Roman" w:cs="Times New Roman"/>
          <w:color w:val="000000"/>
          <w:lang w:eastAsia="ru-RU"/>
        </w:rPr>
        <w:t xml:space="preserve">Оснащенные базы практики в соответствии с п 6.1.2.5 образовательной программы </w:t>
      </w:r>
      <w:r w:rsidRPr="00CC3FE1">
        <w:rPr>
          <w:rFonts w:ascii="Times New Roman" w:eastAsia="Times New Roman" w:hAnsi="Times New Roman" w:cs="Times New Roman"/>
          <w:color w:val="000000"/>
          <w:lang w:eastAsia="ru-RU"/>
        </w:rPr>
        <w:br/>
        <w:t>по специальности 15.02.16 Технология машиностроения.</w:t>
      </w:r>
    </w:p>
    <w:p w:rsidR="00CC3FE1" w:rsidRPr="00CC3FE1" w:rsidRDefault="00CC3FE1" w:rsidP="00CC3FE1">
      <w:pPr>
        <w:spacing w:after="0" w:line="276" w:lineRule="auto"/>
        <w:ind w:firstLine="709"/>
        <w:jc w:val="both"/>
        <w:rPr>
          <w:rFonts w:ascii="Times New Roman" w:eastAsia="Times New Roman" w:hAnsi="Times New Roman" w:cs="Times New Roman"/>
          <w:i/>
          <w:color w:val="000000"/>
          <w:lang w:eastAsia="ru-RU"/>
        </w:rPr>
      </w:pPr>
    </w:p>
    <w:p w:rsidR="00CC3FE1" w:rsidRPr="00CC3FE1" w:rsidRDefault="00CC3FE1" w:rsidP="00CC3FE1">
      <w:pPr>
        <w:spacing w:after="0" w:line="276" w:lineRule="auto"/>
        <w:ind w:firstLine="709"/>
        <w:rPr>
          <w:rFonts w:ascii="Times New Roman" w:eastAsia="Times New Roman" w:hAnsi="Times New Roman" w:cs="Times New Roman"/>
          <w:b/>
          <w:color w:val="000000"/>
          <w:lang w:eastAsia="ru-RU"/>
        </w:rPr>
      </w:pPr>
      <w:r w:rsidRPr="00CC3FE1">
        <w:rPr>
          <w:rFonts w:ascii="Times New Roman" w:eastAsia="Times New Roman" w:hAnsi="Times New Roman" w:cs="Times New Roman"/>
          <w:b/>
          <w:color w:val="000000"/>
          <w:lang w:eastAsia="ru-RU"/>
        </w:rPr>
        <w:t>3.2. Информационное обеспечение реализации программы</w:t>
      </w:r>
    </w:p>
    <w:p w:rsidR="00CC3FE1" w:rsidRPr="00CC3FE1" w:rsidRDefault="00CC3FE1" w:rsidP="00CC3FE1">
      <w:pPr>
        <w:spacing w:after="0" w:line="276" w:lineRule="auto"/>
        <w:ind w:firstLine="709"/>
        <w:jc w:val="both"/>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CC3FE1" w:rsidRPr="00CC3FE1" w:rsidRDefault="00CC3FE1" w:rsidP="00CC3FE1">
      <w:pPr>
        <w:spacing w:after="0" w:line="276" w:lineRule="auto"/>
        <w:ind w:firstLine="709"/>
        <w:contextualSpacing/>
        <w:rPr>
          <w:rFonts w:ascii="Times New Roman" w:eastAsia="Times New Roman" w:hAnsi="Times New Roman" w:cs="Times New Roman"/>
          <w:color w:val="000000"/>
          <w:lang w:eastAsia="ru-RU"/>
        </w:rPr>
      </w:pPr>
    </w:p>
    <w:p w:rsidR="00CC3FE1" w:rsidRPr="00CC3FE1" w:rsidRDefault="00CC3FE1" w:rsidP="00CC3FE1">
      <w:pPr>
        <w:spacing w:after="0" w:line="276" w:lineRule="auto"/>
        <w:ind w:firstLine="709"/>
        <w:contextualSpacing/>
        <w:rPr>
          <w:rFonts w:ascii="Times New Roman" w:eastAsia="Times New Roman" w:hAnsi="Times New Roman" w:cs="Times New Roman"/>
          <w:b/>
          <w:color w:val="000000"/>
          <w:lang w:eastAsia="ru-RU"/>
        </w:rPr>
      </w:pPr>
      <w:r w:rsidRPr="00CC3FE1">
        <w:rPr>
          <w:rFonts w:ascii="Times New Roman" w:eastAsia="Times New Roman" w:hAnsi="Times New Roman" w:cs="Times New Roman"/>
          <w:b/>
          <w:color w:val="000000"/>
          <w:lang w:eastAsia="ru-RU"/>
        </w:rPr>
        <w:t>3.2.1. Основные печатные издания</w:t>
      </w:r>
    </w:p>
    <w:p w:rsidR="00CC3FE1" w:rsidRPr="00CC3FE1" w:rsidRDefault="00CC3FE1" w:rsidP="00CC3FE1">
      <w:pPr>
        <w:spacing w:after="0" w:line="276" w:lineRule="auto"/>
        <w:contextualSpacing/>
        <w:jc w:val="both"/>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ab/>
        <w:t>1.</w:t>
      </w:r>
      <w:r w:rsidRPr="00CC3FE1">
        <w:rPr>
          <w:rFonts w:ascii="Times New Roman" w:eastAsia="Times New Roman" w:hAnsi="Times New Roman" w:cs="Times New Roman"/>
          <w:b/>
          <w:color w:val="000000"/>
          <w:lang w:eastAsia="ru-RU"/>
        </w:rPr>
        <w:t xml:space="preserve"> </w:t>
      </w:r>
      <w:r w:rsidRPr="00CC3FE1">
        <w:rPr>
          <w:rFonts w:ascii="Times New Roman" w:eastAsia="Times New Roman" w:hAnsi="Times New Roman" w:cs="Times New Roman"/>
          <w:color w:val="000000"/>
          <w:lang w:eastAsia="ru-RU"/>
        </w:rPr>
        <w:t xml:space="preserve">Багдасарова Т.А. Технология токарных работ. Изд.5-е. М.: Академия, 2021. </w:t>
      </w:r>
    </w:p>
    <w:p w:rsidR="00CC3FE1" w:rsidRPr="00CC3FE1" w:rsidRDefault="00CC3FE1" w:rsidP="00CC3FE1">
      <w:pPr>
        <w:spacing w:after="0" w:line="276" w:lineRule="auto"/>
        <w:contextualSpacing/>
        <w:jc w:val="both"/>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ab/>
        <w:t xml:space="preserve">2. Багдасарова Т.А. Технология фрезерных работ. Изд.3-е. М.: Академия, 2021. </w:t>
      </w:r>
    </w:p>
    <w:p w:rsidR="00CC3FE1" w:rsidRPr="00CC3FE1" w:rsidRDefault="00CC3FE1" w:rsidP="00CC3FE1">
      <w:pPr>
        <w:spacing w:after="0" w:line="276" w:lineRule="auto"/>
        <w:ind w:left="709"/>
        <w:contextualSpacing/>
        <w:jc w:val="both"/>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3. Балла О. М. Обработка деталей на станках с ЧПУ. Учебное пособие для СПО/ О. М. Балла. — Санкт-Петербург: Лань, 2021. — 368 с. — ISBN 978-5-8114-6754-9</w:t>
      </w:r>
    </w:p>
    <w:p w:rsidR="00CC3FE1" w:rsidRPr="00CC3FE1" w:rsidRDefault="00CC3FE1" w:rsidP="00CC3FE1">
      <w:pPr>
        <w:spacing w:after="0" w:line="276" w:lineRule="auto"/>
        <w:contextualSpacing/>
        <w:jc w:val="both"/>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ab/>
        <w:t xml:space="preserve">4. Безъязычный В. Ф., Крылов В. Н. и др. Процессы формообразования деталей машин. </w:t>
      </w:r>
      <w:r w:rsidRPr="00CC3FE1">
        <w:rPr>
          <w:rFonts w:ascii="Times New Roman" w:eastAsia="Times New Roman" w:hAnsi="Times New Roman" w:cs="Times New Roman"/>
          <w:color w:val="000000"/>
          <w:lang w:eastAsia="ru-RU"/>
        </w:rPr>
        <w:tab/>
        <w:t>Учебное пособие для СПО/ В.Ф. Безъязычный. — Санкт-Петербург: Лань, 2021. — 416 с.</w:t>
      </w:r>
    </w:p>
    <w:p w:rsidR="00CC3FE1" w:rsidRPr="00CC3FE1" w:rsidRDefault="00CC3FE1" w:rsidP="00CC3FE1">
      <w:pPr>
        <w:spacing w:after="0" w:line="276" w:lineRule="auto"/>
        <w:contextualSpacing/>
        <w:jc w:val="both"/>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ab/>
        <w:t xml:space="preserve">5. Гулиа Н. В., Клоков В. Г., Юрков С. А. Детали машин. Учебник для СПО/ Н.В. Гулиа.  Санкт-Петербург: Лань, 2021. — 416 с. </w:t>
      </w:r>
    </w:p>
    <w:p w:rsidR="00CC3FE1" w:rsidRPr="00CC3FE1" w:rsidRDefault="00CC3FE1" w:rsidP="00CC3FE1">
      <w:pPr>
        <w:spacing w:after="0" w:line="276" w:lineRule="auto"/>
        <w:contextualSpacing/>
        <w:jc w:val="both"/>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ab/>
        <w:t xml:space="preserve">6. Самойлова Л. Н., Юрьева Г. Ю., Гирн А. В. Технологические процессы в машиностроении. Лабораторный практикум. Учебное пособие для СПО/ Л.Н.Самойлова. — Санкт-Петербург: Лань, 2020. — 156 с. </w:t>
      </w:r>
    </w:p>
    <w:p w:rsidR="00CC3FE1" w:rsidRPr="00CC3FE1" w:rsidRDefault="00CC3FE1" w:rsidP="00CC3FE1">
      <w:pPr>
        <w:spacing w:after="0" w:line="276" w:lineRule="auto"/>
        <w:contextualSpacing/>
        <w:jc w:val="both"/>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ab/>
        <w:t xml:space="preserve">7. Самойлова Л. Н., Юрьева Г. Ю., Гирн А. В. Технологические процессы в машиностроении. Лабораторный практикум. Учебное пособие для СПО/ Н.В. Гулиа. — Санкт-Петербург: Лань, 2020. — 156 с. </w:t>
      </w:r>
    </w:p>
    <w:p w:rsidR="00CC3FE1" w:rsidRPr="00CC3FE1" w:rsidRDefault="00CC3FE1" w:rsidP="00CC3FE1">
      <w:pPr>
        <w:spacing w:after="0" w:line="276" w:lineRule="auto"/>
        <w:contextualSpacing/>
        <w:jc w:val="both"/>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ab/>
        <w:t xml:space="preserve">8. Сурина Е. С. Разработка управляющих программ для системы ЧПУ. Учебное пособие для СПО/ Е.С.Сурина. — Санкт-Петербург: Лань, 2020. — 268 с. </w:t>
      </w:r>
    </w:p>
    <w:p w:rsidR="00CC3FE1" w:rsidRPr="00CC3FE1" w:rsidRDefault="00CC3FE1" w:rsidP="00CC3FE1">
      <w:pPr>
        <w:spacing w:after="0" w:line="276" w:lineRule="auto"/>
        <w:contextualSpacing/>
        <w:jc w:val="both"/>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ab/>
        <w:t xml:space="preserve">9. Сысоев С. К., Сысоев А. С., Левко В. А. Технология машиностроения. Проектирование технологических процессов. Учебное пособие для СПО/ С.К.Сысоев . — Санкт-Петербург: Лань, 2021. — 352 с. </w:t>
      </w:r>
    </w:p>
    <w:p w:rsidR="00CC3FE1" w:rsidRPr="00CC3FE1" w:rsidRDefault="00CC3FE1" w:rsidP="00CC3FE1">
      <w:pPr>
        <w:spacing w:after="0" w:line="276" w:lineRule="auto"/>
        <w:contextualSpacing/>
        <w:jc w:val="both"/>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ab/>
        <w:t xml:space="preserve">10. Черепахин А.А., Кузнецов В.А. Технологические процессы в машиностроении. Уч. пособие, 3-е изд., стер. / А.А.Черепахин. — Санкт-Петербург: Лань, 2019. — 156 с. </w:t>
      </w:r>
    </w:p>
    <w:p w:rsidR="00CC3FE1" w:rsidRPr="00CC3FE1" w:rsidRDefault="00CC3FE1" w:rsidP="00CC3FE1">
      <w:pPr>
        <w:spacing w:after="0" w:line="276" w:lineRule="auto"/>
        <w:contextualSpacing/>
        <w:jc w:val="both"/>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ab/>
        <w:t xml:space="preserve">11. Черпаков Б.И. Технологическое оборудование машиностроительного производства. Изд. 6-е. М.: Академия, 2021. </w:t>
      </w:r>
    </w:p>
    <w:p w:rsidR="00CC3FE1" w:rsidRPr="00CC3FE1" w:rsidRDefault="00CC3FE1" w:rsidP="00CC3FE1">
      <w:pPr>
        <w:spacing w:after="0" w:line="276" w:lineRule="auto"/>
        <w:ind w:firstLine="709"/>
        <w:jc w:val="both"/>
        <w:rPr>
          <w:rFonts w:ascii="Times New Roman" w:eastAsia="Times New Roman" w:hAnsi="Times New Roman" w:cs="Times New Roman"/>
          <w:i/>
          <w:color w:val="000000"/>
          <w:lang w:eastAsia="ru-RU"/>
        </w:rPr>
      </w:pPr>
      <w:r w:rsidRPr="00CC3FE1">
        <w:rPr>
          <w:rFonts w:ascii="Times New Roman" w:eastAsia="Times New Roman" w:hAnsi="Times New Roman" w:cs="Times New Roman"/>
          <w:b/>
          <w:color w:val="000000"/>
          <w:lang w:eastAsia="ru-RU"/>
        </w:rPr>
        <w:t>3.2.2. Основные электронные издания</w:t>
      </w:r>
      <w:r w:rsidRPr="00CC3FE1">
        <w:rPr>
          <w:rFonts w:ascii="Times New Roman" w:eastAsia="Times New Roman" w:hAnsi="Times New Roman" w:cs="Times New Roman"/>
          <w:i/>
          <w:color w:val="000000"/>
          <w:lang w:eastAsia="ru-RU"/>
        </w:rPr>
        <w:t xml:space="preserve"> </w:t>
      </w:r>
    </w:p>
    <w:p w:rsidR="00CC3FE1" w:rsidRPr="00CC3FE1" w:rsidRDefault="00CC3FE1" w:rsidP="00CC3FE1">
      <w:pPr>
        <w:spacing w:after="0" w:line="276" w:lineRule="auto"/>
        <w:ind w:firstLine="709"/>
        <w:jc w:val="both"/>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 xml:space="preserve">1. Аверьянов, О. И. Технологическое оборудование: Учебное пособие / Аверьянов О.И., Аверьянова И.О., Клепиков В.В. - М.:Форум, ИНФРА-М Издательский Дом, 2019. - 240 с. - (Профессиональное образование). - ISBN 5-91134-033-X. - Текст : электронный. - URL: </w:t>
      </w:r>
      <w:hyperlink r:id="rId13" w:history="1">
        <w:r w:rsidRPr="00CC3FE1">
          <w:rPr>
            <w:rFonts w:ascii="Times New Roman" w:eastAsia="Times New Roman" w:hAnsi="Times New Roman" w:cs="Times New Roman"/>
            <w:color w:val="0000FF"/>
            <w:u w:val="single"/>
            <w:lang w:eastAsia="ru-RU"/>
          </w:rPr>
          <w:t>https://znanium.com/catalog/product/982571</w:t>
        </w:r>
      </w:hyperlink>
    </w:p>
    <w:p w:rsidR="00CC3FE1" w:rsidRPr="00CC3FE1" w:rsidRDefault="00CC3FE1" w:rsidP="00CC3FE1">
      <w:pPr>
        <w:spacing w:after="0" w:line="276" w:lineRule="auto"/>
        <w:ind w:firstLine="709"/>
        <w:jc w:val="both"/>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lastRenderedPageBreak/>
        <w:t xml:space="preserve">2. Иванов, А. А. Автоматизация технологических процессов и производств : учебное пособие / А.А. Иванов. — 2-е изд., испр. и доп. — Москва : ФОРУМ : ИНФРА-М, 2020. — 224 с. — (Среднее профессиональное образование). - ISBN 978-5-00091-535-6. - Текст : электронный. - URL: </w:t>
      </w:r>
      <w:hyperlink r:id="rId14" w:history="1">
        <w:r w:rsidRPr="00CC3FE1">
          <w:rPr>
            <w:rFonts w:ascii="Times New Roman" w:eastAsia="Times New Roman" w:hAnsi="Times New Roman" w:cs="Times New Roman"/>
            <w:color w:val="0000FF"/>
            <w:u w:val="single"/>
            <w:lang w:eastAsia="ru-RU"/>
          </w:rPr>
          <w:t>https://znanium.com/catalog/product/1117207</w:t>
        </w:r>
      </w:hyperlink>
    </w:p>
    <w:p w:rsidR="00CC3FE1" w:rsidRPr="00CC3FE1" w:rsidRDefault="00CC3FE1" w:rsidP="00CC3FE1">
      <w:pPr>
        <w:spacing w:after="0" w:line="276" w:lineRule="auto"/>
        <w:ind w:firstLine="709"/>
        <w:jc w:val="both"/>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3. Технологическая оснастка : учебное пособие / С.А. Берберов, М.А. Тамаркин, Г.А. Прокопец, В.А. Лебедев. — Москва : ИНФРА-М, 2022. — 271 с. — (Среднее профессиональное образование). — DOI 10.12737/1037188. - ISBN 978-5-16-015485-5. – Текст</w:t>
      </w:r>
    </w:p>
    <w:p w:rsidR="00CC3FE1" w:rsidRPr="00CC3FE1" w:rsidRDefault="00CC3FE1" w:rsidP="00CC3FE1">
      <w:pPr>
        <w:spacing w:after="0" w:line="276" w:lineRule="auto"/>
        <w:ind w:firstLine="709"/>
        <w:jc w:val="both"/>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 xml:space="preserve">электронный. - URL: </w:t>
      </w:r>
      <w:hyperlink r:id="rId15" w:history="1">
        <w:r w:rsidRPr="00CC3FE1">
          <w:rPr>
            <w:rFonts w:ascii="Times New Roman" w:eastAsia="Times New Roman" w:hAnsi="Times New Roman" w:cs="Times New Roman"/>
            <w:color w:val="0000FF"/>
            <w:u w:val="single"/>
            <w:lang w:eastAsia="ru-RU"/>
          </w:rPr>
          <w:t>https://znanium.com/catalog/product/1037188</w:t>
        </w:r>
      </w:hyperlink>
    </w:p>
    <w:p w:rsidR="00CC3FE1" w:rsidRPr="00CC3FE1" w:rsidRDefault="00CC3FE1" w:rsidP="00CC3FE1">
      <w:pPr>
        <w:spacing w:after="0" w:line="276" w:lineRule="auto"/>
        <w:ind w:firstLine="709"/>
        <w:jc w:val="both"/>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 xml:space="preserve">4. Технологическая оснастка : учебное пособие : [16+] / В. Г. Мальцев, А. П. Моргунов, Н. С. Морозова, Р. Л. Артюх ; Омский государственный технический университет. – Омск : Омский государственный технический университет (ОмГТУ), 2019. – 134 с. : ил., табл., схем. – Режим доступа: по подписке. – URL: </w:t>
      </w:r>
      <w:hyperlink r:id="rId16" w:history="1">
        <w:r w:rsidRPr="00CC3FE1">
          <w:rPr>
            <w:rFonts w:ascii="Times New Roman" w:eastAsia="Times New Roman" w:hAnsi="Times New Roman" w:cs="Times New Roman"/>
            <w:color w:val="0000FF"/>
            <w:u w:val="single"/>
            <w:lang w:eastAsia="ru-RU"/>
          </w:rPr>
          <w:t>https://biblioclub.ru/index.php?page=book&amp;id=682315</w:t>
        </w:r>
      </w:hyperlink>
    </w:p>
    <w:p w:rsidR="00CC3FE1" w:rsidRPr="00CC3FE1" w:rsidRDefault="00CC3FE1" w:rsidP="00CC3FE1">
      <w:pPr>
        <w:spacing w:after="0" w:line="276" w:lineRule="auto"/>
        <w:ind w:firstLine="709"/>
        <w:jc w:val="both"/>
        <w:rPr>
          <w:rFonts w:ascii="Times New Roman" w:eastAsia="Times New Roman" w:hAnsi="Times New Roman" w:cs="Times New Roman"/>
          <w:color w:val="000000"/>
          <w:highlight w:val="cyan"/>
          <w:lang w:eastAsia="ru-RU"/>
        </w:rPr>
      </w:pPr>
    </w:p>
    <w:p w:rsidR="00CC3FE1" w:rsidRPr="00CC3FE1" w:rsidRDefault="00CC3FE1" w:rsidP="00CC3FE1">
      <w:pPr>
        <w:spacing w:after="0" w:line="276" w:lineRule="auto"/>
        <w:ind w:firstLine="709"/>
        <w:contextualSpacing/>
        <w:rPr>
          <w:rFonts w:ascii="Times New Roman" w:eastAsia="Times New Roman" w:hAnsi="Times New Roman" w:cs="Times New Roman"/>
          <w:i/>
          <w:color w:val="000000"/>
          <w:lang w:eastAsia="ru-RU"/>
        </w:rPr>
      </w:pPr>
      <w:r w:rsidRPr="00CC3FE1">
        <w:rPr>
          <w:rFonts w:ascii="Times New Roman" w:eastAsia="Times New Roman" w:hAnsi="Times New Roman" w:cs="Times New Roman"/>
          <w:b/>
          <w:color w:val="000000"/>
          <w:lang w:eastAsia="ru-RU"/>
        </w:rPr>
        <w:t xml:space="preserve">3.2.3. Дополнительные источники </w:t>
      </w:r>
    </w:p>
    <w:p w:rsidR="00CC3FE1" w:rsidRPr="00CC3FE1" w:rsidRDefault="00CC3FE1" w:rsidP="00CC3FE1">
      <w:pPr>
        <w:spacing w:after="0" w:line="276" w:lineRule="auto"/>
        <w:ind w:firstLine="709"/>
        <w:contextualSpacing/>
        <w:jc w:val="both"/>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 xml:space="preserve">1. Базаров Б.М. Основы технологии машиностроения.-М.:Машиностроение,2011. </w:t>
      </w:r>
    </w:p>
    <w:p w:rsidR="00CC3FE1" w:rsidRPr="00CC3FE1" w:rsidRDefault="00CC3FE1" w:rsidP="00CC3FE1">
      <w:pPr>
        <w:spacing w:after="0" w:line="276" w:lineRule="auto"/>
        <w:ind w:firstLine="709"/>
        <w:contextualSpacing/>
        <w:jc w:val="both"/>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 xml:space="preserve">2. Бозинсон М.А. Современные системы с ЧПУ – М.:Академия, 2012. </w:t>
      </w:r>
    </w:p>
    <w:p w:rsidR="00CC3FE1" w:rsidRPr="00CC3FE1" w:rsidRDefault="00CC3FE1" w:rsidP="00CC3FE1">
      <w:pPr>
        <w:spacing w:after="0" w:line="276" w:lineRule="auto"/>
        <w:ind w:firstLine="709"/>
        <w:contextualSpacing/>
        <w:jc w:val="both"/>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3. Берлинер Э.М.. Таратынов О.В., САПР в машиностроении –М.: Форум, 2011.</w:t>
      </w:r>
    </w:p>
    <w:p w:rsidR="00CC3FE1" w:rsidRPr="00CC3FE1" w:rsidRDefault="00CC3FE1" w:rsidP="00CC3FE1">
      <w:pPr>
        <w:spacing w:after="0" w:line="276" w:lineRule="auto"/>
        <w:ind w:firstLine="709"/>
        <w:contextualSpacing/>
        <w:jc w:val="both"/>
        <w:rPr>
          <w:rFonts w:ascii="Times New Roman" w:eastAsia="Times New Roman" w:hAnsi="Times New Roman" w:cs="Times New Roman"/>
          <w:b/>
          <w:color w:val="000000"/>
          <w:lang w:eastAsia="ru-RU"/>
        </w:rPr>
      </w:pPr>
    </w:p>
    <w:p w:rsidR="00CC3FE1" w:rsidRPr="00CC3FE1" w:rsidRDefault="00CC3FE1" w:rsidP="00CC3FE1">
      <w:pPr>
        <w:spacing w:after="0" w:line="276" w:lineRule="auto"/>
        <w:ind w:firstLine="709"/>
        <w:contextualSpacing/>
        <w:jc w:val="both"/>
        <w:rPr>
          <w:rFonts w:ascii="Times New Roman" w:eastAsia="Times New Roman" w:hAnsi="Times New Roman" w:cs="Times New Roman"/>
          <w:b/>
          <w:i/>
          <w:color w:val="000000"/>
          <w:highlight w:val="green"/>
          <w:lang w:eastAsia="ru-RU"/>
        </w:rPr>
      </w:pPr>
    </w:p>
    <w:p w:rsidR="00CC3FE1" w:rsidRPr="00CC3FE1" w:rsidRDefault="00CC3FE1" w:rsidP="00CC3FE1">
      <w:pPr>
        <w:spacing w:after="200" w:line="276" w:lineRule="auto"/>
        <w:jc w:val="center"/>
        <w:rPr>
          <w:rFonts w:ascii="Times New Roman" w:eastAsia="Times New Roman" w:hAnsi="Times New Roman" w:cs="Times New Roman"/>
          <w:b/>
          <w:color w:val="000000"/>
          <w:lang w:eastAsia="ru-RU"/>
        </w:rPr>
      </w:pPr>
      <w:r w:rsidRPr="00CC3FE1">
        <w:rPr>
          <w:rFonts w:ascii="Times New Roman" w:eastAsia="Times New Roman" w:hAnsi="Times New Roman" w:cs="Times New Roman"/>
          <w:b/>
          <w:color w:val="000000"/>
          <w:lang w:eastAsia="ru-RU"/>
        </w:rPr>
        <w:t xml:space="preserve">4. КОНТРОЛЬ И ОЦЕНКА РЕЗУЛЬТАТОВ ОСВОЕНИЯ </w:t>
      </w:r>
      <w:r w:rsidRPr="00CC3FE1">
        <w:rPr>
          <w:rFonts w:ascii="Times New Roman" w:eastAsia="Times New Roman" w:hAnsi="Times New Roman" w:cs="Times New Roman"/>
          <w:b/>
          <w:color w:val="000000"/>
          <w:lang w:eastAsia="ru-RU"/>
        </w:rPr>
        <w:br/>
        <w:t>ПРОФЕССИОНАЛЬНОГО МОДУЛЯ</w:t>
      </w:r>
    </w:p>
    <w:tbl>
      <w:tblPr>
        <w:tblW w:w="924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47"/>
        <w:gridCol w:w="3260"/>
        <w:gridCol w:w="2839"/>
      </w:tblGrid>
      <w:tr w:rsidR="00CC3FE1" w:rsidRPr="00CC3FE1" w:rsidTr="00CC3FE1">
        <w:trPr>
          <w:trHeight w:val="1098"/>
        </w:trPr>
        <w:tc>
          <w:tcPr>
            <w:tcW w:w="3147"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200" w:line="276"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Код и наименование профессиональных и общих компетенций, формируемых в рамках модуля</w:t>
            </w:r>
            <w:r w:rsidRPr="00CC3FE1">
              <w:rPr>
                <w:rFonts w:ascii="Times New Roman" w:eastAsia="Times New Roman" w:hAnsi="Times New Roman" w:cs="Times New Roman"/>
                <w:color w:val="000000"/>
                <w:vertAlign w:val="superscript"/>
                <w:lang w:eastAsia="ru-RU"/>
              </w:rPr>
              <w:footnoteReference w:id="68"/>
            </w:r>
            <w:r w:rsidRPr="00CC3FE1">
              <w:rPr>
                <w:rFonts w:ascii="Calibri" w:eastAsia="Times New Roman" w:hAnsi="Calibri" w:cs="Times New Roman"/>
                <w:color w:val="000000"/>
                <w:lang w:eastAsia="ru-RU"/>
              </w:rPr>
              <w:t xml:space="preserve"> </w:t>
            </w:r>
          </w:p>
        </w:tc>
        <w:tc>
          <w:tcPr>
            <w:tcW w:w="3260"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200" w:line="276"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Критерии оценки</w:t>
            </w:r>
          </w:p>
        </w:tc>
        <w:tc>
          <w:tcPr>
            <w:tcW w:w="2839"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200" w:line="276"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Методы оценки</w:t>
            </w:r>
          </w:p>
        </w:tc>
      </w:tr>
      <w:tr w:rsidR="00CC3FE1" w:rsidRPr="00CC3FE1" w:rsidTr="00CC3FE1">
        <w:trPr>
          <w:trHeight w:val="278"/>
        </w:trPr>
        <w:tc>
          <w:tcPr>
            <w:tcW w:w="314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ПК 1.1. Использовать конструкторскую и технологическую документацию при разработке технологических процессов изготовления деталей машин.</w:t>
            </w:r>
          </w:p>
        </w:tc>
        <w:tc>
          <w:tcPr>
            <w:tcW w:w="3260"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Применение конструкторской, технологической документации и нормативных требований в рамках своей профессиональной деятельности при разработке технологических процессов</w:t>
            </w:r>
          </w:p>
        </w:tc>
        <w:tc>
          <w:tcPr>
            <w:tcW w:w="283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Экспертное наблюдение выполнения практических работ на учебной и производственной практиках:</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оценка процесса</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оценка результатов.</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Экспертное наблюдение выполнения практических работ на учебных занятиях</w:t>
            </w:r>
          </w:p>
        </w:tc>
      </w:tr>
      <w:tr w:rsidR="00CC3FE1" w:rsidRPr="00CC3FE1" w:rsidTr="00CC3FE1">
        <w:trPr>
          <w:trHeight w:val="356"/>
        </w:trPr>
        <w:tc>
          <w:tcPr>
            <w:tcW w:w="314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ПК 1.2. Выбирать метод получения заготовок с учетом условий производства.</w:t>
            </w:r>
          </w:p>
        </w:tc>
        <w:tc>
          <w:tcPr>
            <w:tcW w:w="3260"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Выбор методов получения заготовок с учетом условий производства.</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Расчет экономической целесообразности использования различных методов получения заготовок.</w:t>
            </w:r>
          </w:p>
        </w:tc>
        <w:tc>
          <w:tcPr>
            <w:tcW w:w="283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Экспертное наблюдение выполнения практических работ на учебной и производственной практиках:</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оценка процесса</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оценка результатов.</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Экспертное наблюдение выполнения практических работ на учебных занятиях</w:t>
            </w:r>
          </w:p>
        </w:tc>
      </w:tr>
      <w:tr w:rsidR="00CC3FE1" w:rsidRPr="00CC3FE1" w:rsidTr="00CC3FE1">
        <w:trPr>
          <w:trHeight w:val="264"/>
        </w:trPr>
        <w:tc>
          <w:tcPr>
            <w:tcW w:w="314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lastRenderedPageBreak/>
              <w:t>ПК 1.3. Выбирать методы механической обработки и последовательность технологического процесса обработки деталей машин в машиностроительном производстве.</w:t>
            </w:r>
          </w:p>
        </w:tc>
        <w:tc>
          <w:tcPr>
            <w:tcW w:w="3260"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Выбор методов получения заготовок с учетом условий производства.</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Расчет экономической целесообразности использования различных методов получения заготовок.</w:t>
            </w:r>
          </w:p>
        </w:tc>
        <w:tc>
          <w:tcPr>
            <w:tcW w:w="283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Экспертное наблюдение выполнения практических работ на учебной и производственной практиках:</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оценка процесса</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оценка результатов.</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Экспертное наблюдение выполнения практических работ на учебных занятиях</w:t>
            </w:r>
          </w:p>
        </w:tc>
      </w:tr>
      <w:tr w:rsidR="00CC3FE1" w:rsidRPr="00CC3FE1" w:rsidTr="00CC3FE1">
        <w:trPr>
          <w:trHeight w:val="200"/>
        </w:trPr>
        <w:tc>
          <w:tcPr>
            <w:tcW w:w="314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ПК 1.4. Выбирать схемы базирования заготовок, оборудование, инструмент и оснастку для изготовления деталей машин.</w:t>
            </w:r>
          </w:p>
        </w:tc>
        <w:tc>
          <w:tcPr>
            <w:tcW w:w="3260"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Выбор инструмента, технологического приспособления, оборудования, для реализации технологического процесса.</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Выбор схем базирования при механической обработке.</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Применение системы автоматизированного проектирования для подбора инструмента, технологических приспособлений и оборудования.</w:t>
            </w:r>
          </w:p>
        </w:tc>
        <w:tc>
          <w:tcPr>
            <w:tcW w:w="283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Экспертное наблюдение выполнения практических работ на учебной и производственной практиках:</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оценка процесса</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оценка результатов.</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Экспертное наблюдение выполнения практических работ на учебных занятиях</w:t>
            </w:r>
          </w:p>
        </w:tc>
      </w:tr>
      <w:tr w:rsidR="00CC3FE1" w:rsidRPr="00CC3FE1" w:rsidTr="00CC3FE1">
        <w:trPr>
          <w:trHeight w:val="200"/>
        </w:trPr>
        <w:tc>
          <w:tcPr>
            <w:tcW w:w="314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ПК 1.5. Выполнять расчеты параметров механической обработки изготовления деталей машин, в том числе с применением систем автоматизированного проектирования</w:t>
            </w:r>
          </w:p>
        </w:tc>
        <w:tc>
          <w:tcPr>
            <w:tcW w:w="3260"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Расчет параметров резания при механической обработке: протягивании, резьбонарезании, зубооработки, точении, сверлении, фрезеровании и шлифовании.</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Использование системы автоматизированного проектирования для выполнения расчётов механической обработки.</w:t>
            </w:r>
          </w:p>
        </w:tc>
        <w:tc>
          <w:tcPr>
            <w:tcW w:w="283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Экспертное наблюдение выполнения практических работ на учебной и производственной практиках:</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оценка процесса</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оценка результатов.</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Экспертное наблюдение выполнения практических работ на учебных занятиях</w:t>
            </w:r>
          </w:p>
        </w:tc>
      </w:tr>
      <w:tr w:rsidR="00CC3FE1" w:rsidRPr="00CC3FE1" w:rsidTr="00CC3FE1">
        <w:trPr>
          <w:trHeight w:val="185"/>
        </w:trPr>
        <w:tc>
          <w:tcPr>
            <w:tcW w:w="314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ПК 1.6. Разрабатывать технологическую документацию по изготовлению деталей машин, в том числе с применением систем автоматизированного проектирования.</w:t>
            </w:r>
          </w:p>
        </w:tc>
        <w:tc>
          <w:tcPr>
            <w:tcW w:w="3260"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Выполнение разработки технологической документации: маршрутных и операционных карт изготовления деталей.</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Применение системы автоматизированного проектирования при разработке технологических документов.</w:t>
            </w:r>
          </w:p>
        </w:tc>
        <w:tc>
          <w:tcPr>
            <w:tcW w:w="283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Экспертное наблюдение выполнения практических работ на учебной и производственной практиках:</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оценка процесса</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оценка результатов.</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Экспертное наблюдение выполнения практических работ на учебных занятиях</w:t>
            </w:r>
          </w:p>
        </w:tc>
      </w:tr>
      <w:tr w:rsidR="00CC3FE1" w:rsidRPr="00CC3FE1" w:rsidTr="00CC3FE1">
        <w:trPr>
          <w:trHeight w:val="698"/>
        </w:trPr>
        <w:tc>
          <w:tcPr>
            <w:tcW w:w="314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highlight w:val="yellow"/>
                <w:lang w:eastAsia="ru-RU"/>
              </w:rPr>
            </w:pPr>
            <w:r w:rsidRPr="00CC3FE1">
              <w:rPr>
                <w:rFonts w:ascii="Times New Roman" w:eastAsia="Times New Roman" w:hAnsi="Times New Roman" w:cs="Times New Roman"/>
                <w:lang w:eastAsia="ru-RU"/>
              </w:rPr>
              <w:t>ОК 01. Выбирать способы решения задач профессиональной деятельности применительно к различным контекстам;</w:t>
            </w:r>
          </w:p>
        </w:tc>
        <w:tc>
          <w:tcPr>
            <w:tcW w:w="3260"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Ведение поиска и анализа требуемой информации для осуществления профессиональной деятельности.</w:t>
            </w:r>
          </w:p>
          <w:p w:rsidR="00CC3FE1" w:rsidRPr="00CC3FE1" w:rsidRDefault="00CC3FE1" w:rsidP="00CC3FE1">
            <w:pPr>
              <w:spacing w:after="0" w:line="276"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lastRenderedPageBreak/>
              <w:t>Выбор вариантов решения поставленных задач на основании имеющейся и выбранной информации в своей профессиональной деятельности.</w:t>
            </w:r>
          </w:p>
          <w:p w:rsidR="00CC3FE1" w:rsidRPr="00CC3FE1" w:rsidRDefault="00CC3FE1" w:rsidP="00CC3FE1">
            <w:pPr>
              <w:spacing w:after="0" w:line="276"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 xml:space="preserve">Разрабатывание и предложение </w:t>
            </w:r>
          </w:p>
          <w:p w:rsidR="00CC3FE1" w:rsidRPr="00CC3FE1" w:rsidRDefault="00CC3FE1" w:rsidP="00CC3FE1">
            <w:pPr>
              <w:spacing w:after="0" w:line="276" w:lineRule="auto"/>
              <w:rPr>
                <w:rFonts w:ascii="Times New Roman" w:eastAsia="Times New Roman" w:hAnsi="Times New Roman" w:cs="Times New Roman"/>
                <w:bCs/>
                <w:highlight w:val="green"/>
                <w:lang w:eastAsia="ru-RU"/>
              </w:rPr>
            </w:pPr>
            <w:r w:rsidRPr="00CC3FE1">
              <w:rPr>
                <w:rFonts w:ascii="Times New Roman" w:eastAsia="Times New Roman" w:hAnsi="Times New Roman" w:cs="Times New Roman"/>
                <w:bCs/>
                <w:lang w:eastAsia="ru-RU"/>
              </w:rPr>
              <w:t>вариантов решения нетривиальных задач в своей работе.</w:t>
            </w:r>
          </w:p>
        </w:tc>
        <w:tc>
          <w:tcPr>
            <w:tcW w:w="283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lastRenderedPageBreak/>
              <w:t>Экспертное наблюдение выполнения практических работ на учебной и производственной практиках:</w:t>
            </w:r>
          </w:p>
          <w:p w:rsidR="00CC3FE1" w:rsidRPr="00CC3FE1" w:rsidRDefault="00CC3FE1" w:rsidP="00CC3FE1">
            <w:pPr>
              <w:spacing w:after="0" w:line="276"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lastRenderedPageBreak/>
              <w:t>оценка процесса</w:t>
            </w:r>
          </w:p>
          <w:p w:rsidR="00CC3FE1" w:rsidRPr="00CC3FE1" w:rsidRDefault="00CC3FE1" w:rsidP="00CC3FE1">
            <w:pPr>
              <w:spacing w:after="0" w:line="276" w:lineRule="auto"/>
              <w:rPr>
                <w:rFonts w:ascii="Times New Roman" w:eastAsia="Times New Roman" w:hAnsi="Times New Roman" w:cs="Times New Roman"/>
                <w:bCs/>
                <w:iCs/>
                <w:highlight w:val="green"/>
                <w:lang w:eastAsia="ru-RU"/>
              </w:rPr>
            </w:pPr>
            <w:r w:rsidRPr="00CC3FE1">
              <w:rPr>
                <w:rFonts w:ascii="Times New Roman" w:eastAsia="Times New Roman" w:hAnsi="Times New Roman" w:cs="Times New Roman"/>
                <w:bCs/>
                <w:iCs/>
                <w:lang w:eastAsia="ru-RU"/>
              </w:rPr>
              <w:t>оценка результатов</w:t>
            </w:r>
          </w:p>
        </w:tc>
      </w:tr>
      <w:tr w:rsidR="00CC3FE1" w:rsidRPr="00CC3FE1" w:rsidTr="00CC3FE1">
        <w:trPr>
          <w:trHeight w:val="698"/>
        </w:trPr>
        <w:tc>
          <w:tcPr>
            <w:tcW w:w="314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bCs/>
                <w:highlight w:val="yellow"/>
                <w:lang w:eastAsia="ru-RU"/>
              </w:rPr>
            </w:pPr>
            <w:r w:rsidRPr="00CC3FE1">
              <w:rPr>
                <w:rFonts w:ascii="Times New Roman" w:eastAsia="Times New Roman" w:hAnsi="Times New Roman" w:cs="Times New Roman"/>
                <w:bCs/>
                <w:lang w:eastAsia="ru-RU"/>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260"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Использование различные механизма поиска и систематизации информации.</w:t>
            </w:r>
          </w:p>
          <w:p w:rsidR="00CC3FE1" w:rsidRPr="00CC3FE1" w:rsidRDefault="00CC3FE1" w:rsidP="00CC3FE1">
            <w:pPr>
              <w:spacing w:after="0" w:line="276" w:lineRule="auto"/>
              <w:rPr>
                <w:rFonts w:ascii="Times New Roman" w:eastAsia="Times New Roman" w:hAnsi="Times New Roman" w:cs="Times New Roman"/>
                <w:bCs/>
                <w:highlight w:val="green"/>
                <w:lang w:eastAsia="ru-RU"/>
              </w:rPr>
            </w:pPr>
            <w:r w:rsidRPr="00CC3FE1">
              <w:rPr>
                <w:rFonts w:ascii="Times New Roman" w:eastAsia="Times New Roman" w:hAnsi="Times New Roman" w:cs="Times New Roman"/>
                <w:bCs/>
                <w:lang w:eastAsia="ru-RU"/>
              </w:rPr>
              <w:t>Анализ, выбор и синтез необходимой информации для решения задач и осуществления профессиональной деятельности</w:t>
            </w:r>
          </w:p>
        </w:tc>
        <w:tc>
          <w:tcPr>
            <w:tcW w:w="283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Экспертное наблюдение выполнения практических работ на учебной и производственной практиках:</w:t>
            </w:r>
          </w:p>
          <w:p w:rsidR="00CC3FE1" w:rsidRPr="00CC3FE1" w:rsidRDefault="00CC3FE1" w:rsidP="00CC3FE1">
            <w:pPr>
              <w:spacing w:after="0" w:line="276"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оценка процесса</w:t>
            </w:r>
          </w:p>
          <w:p w:rsidR="00CC3FE1" w:rsidRPr="00CC3FE1" w:rsidRDefault="00CC3FE1" w:rsidP="00CC3FE1">
            <w:pPr>
              <w:spacing w:after="0" w:line="276" w:lineRule="auto"/>
              <w:rPr>
                <w:rFonts w:ascii="Times New Roman" w:eastAsia="Times New Roman" w:hAnsi="Times New Roman" w:cs="Times New Roman"/>
                <w:bCs/>
                <w:highlight w:val="green"/>
                <w:lang w:eastAsia="ru-RU"/>
              </w:rPr>
            </w:pPr>
            <w:r w:rsidRPr="00CC3FE1">
              <w:rPr>
                <w:rFonts w:ascii="Times New Roman" w:eastAsia="Times New Roman" w:hAnsi="Times New Roman" w:cs="Times New Roman"/>
                <w:bCs/>
                <w:iCs/>
                <w:lang w:eastAsia="ru-RU"/>
              </w:rPr>
              <w:t>оценка результатов</w:t>
            </w:r>
          </w:p>
        </w:tc>
      </w:tr>
      <w:tr w:rsidR="00CC3FE1" w:rsidRPr="00CC3FE1" w:rsidTr="00CC3FE1">
        <w:trPr>
          <w:trHeight w:val="698"/>
        </w:trPr>
        <w:tc>
          <w:tcPr>
            <w:tcW w:w="314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bCs/>
                <w:highlight w:val="yellow"/>
                <w:lang w:eastAsia="ru-RU"/>
              </w:rPr>
            </w:pPr>
            <w:r w:rsidRPr="00CC3FE1">
              <w:rPr>
                <w:rFonts w:ascii="Times New Roman" w:eastAsia="Times New Roman" w:hAnsi="Times New Roman" w:cs="Times New Roman"/>
                <w:bCs/>
                <w:lang w:eastAsia="ru-RU"/>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3260"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bCs/>
                <w:highlight w:val="green"/>
                <w:lang w:eastAsia="ru-RU"/>
              </w:rPr>
            </w:pPr>
            <w:r w:rsidRPr="00CC3FE1">
              <w:rPr>
                <w:rFonts w:ascii="Times New Roman" w:eastAsia="Times New Roman" w:hAnsi="Times New Roman" w:cs="Times New Roman"/>
                <w:bCs/>
                <w:lang w:eastAsia="ru-RU"/>
              </w:rPr>
              <w:t>Демонстрация интереса к инновациям в области профессиональной деятельности; выстраивание траектории профессионального развития и самообразования; осознанное планирование повышения квалификации</w:t>
            </w:r>
          </w:p>
        </w:tc>
        <w:tc>
          <w:tcPr>
            <w:tcW w:w="283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Экспертное наблюдение выполнения практических работ на учебной и производственной практиках:</w:t>
            </w:r>
          </w:p>
          <w:p w:rsidR="00CC3FE1" w:rsidRPr="00CC3FE1" w:rsidRDefault="00CC3FE1" w:rsidP="00CC3FE1">
            <w:pPr>
              <w:spacing w:after="0" w:line="276"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оценка процесса</w:t>
            </w:r>
          </w:p>
          <w:p w:rsidR="00CC3FE1" w:rsidRPr="00CC3FE1" w:rsidRDefault="00CC3FE1" w:rsidP="00CC3FE1">
            <w:pPr>
              <w:spacing w:after="0" w:line="276" w:lineRule="auto"/>
              <w:rPr>
                <w:rFonts w:ascii="Times New Roman" w:eastAsia="Times New Roman" w:hAnsi="Times New Roman" w:cs="Times New Roman"/>
                <w:bCs/>
                <w:highlight w:val="green"/>
                <w:lang w:eastAsia="ru-RU"/>
              </w:rPr>
            </w:pPr>
            <w:r w:rsidRPr="00CC3FE1">
              <w:rPr>
                <w:rFonts w:ascii="Times New Roman" w:eastAsia="Times New Roman" w:hAnsi="Times New Roman" w:cs="Times New Roman"/>
                <w:bCs/>
                <w:iCs/>
                <w:lang w:eastAsia="ru-RU"/>
              </w:rPr>
              <w:t>оценка результатов</w:t>
            </w:r>
          </w:p>
        </w:tc>
      </w:tr>
      <w:tr w:rsidR="00CC3FE1" w:rsidRPr="00CC3FE1" w:rsidTr="00CC3FE1">
        <w:trPr>
          <w:trHeight w:val="698"/>
        </w:trPr>
        <w:tc>
          <w:tcPr>
            <w:tcW w:w="314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bCs/>
                <w:highlight w:val="yellow"/>
                <w:lang w:eastAsia="ru-RU"/>
              </w:rPr>
            </w:pPr>
            <w:r w:rsidRPr="00CC3FE1">
              <w:rPr>
                <w:rFonts w:ascii="Times New Roman" w:eastAsia="Times New Roman" w:hAnsi="Times New Roman" w:cs="Times New Roman"/>
                <w:bCs/>
                <w:lang w:eastAsia="ru-RU"/>
              </w:rPr>
              <w:t>ОК 04. Эффективно взаимодействовать и работать в коллективе и команде;</w:t>
            </w:r>
          </w:p>
        </w:tc>
        <w:tc>
          <w:tcPr>
            <w:tcW w:w="3260"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Умение работать в коллективе и взаимодействовать с подчинёнными и руководством.</w:t>
            </w:r>
          </w:p>
          <w:p w:rsidR="00CC3FE1" w:rsidRPr="00CC3FE1" w:rsidRDefault="00CC3FE1" w:rsidP="00CC3FE1">
            <w:pPr>
              <w:spacing w:after="0" w:line="276"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Обладание высокими навыками коммуникации.</w:t>
            </w:r>
          </w:p>
          <w:p w:rsidR="00CC3FE1" w:rsidRPr="00CC3FE1" w:rsidRDefault="00CC3FE1" w:rsidP="00CC3FE1">
            <w:pPr>
              <w:spacing w:after="0" w:line="276" w:lineRule="auto"/>
              <w:rPr>
                <w:rFonts w:ascii="Times New Roman" w:eastAsia="Times New Roman" w:hAnsi="Times New Roman" w:cs="Times New Roman"/>
                <w:bCs/>
                <w:highlight w:val="green"/>
                <w:lang w:eastAsia="ru-RU"/>
              </w:rPr>
            </w:pPr>
            <w:r w:rsidRPr="00CC3FE1">
              <w:rPr>
                <w:rFonts w:ascii="Times New Roman" w:eastAsia="Times New Roman" w:hAnsi="Times New Roman" w:cs="Times New Roman"/>
                <w:bCs/>
                <w:lang w:eastAsia="ru-RU"/>
              </w:rPr>
              <w:t>Участие в профессиональном общении и выстраивание необходимых профессиональных связей и взаимоотношений.</w:t>
            </w:r>
          </w:p>
        </w:tc>
        <w:tc>
          <w:tcPr>
            <w:tcW w:w="283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Экспертное наблюдение выполнения практических работ на учебной и производственной практиках:</w:t>
            </w:r>
          </w:p>
          <w:p w:rsidR="00CC3FE1" w:rsidRPr="00CC3FE1" w:rsidRDefault="00CC3FE1" w:rsidP="00CC3FE1">
            <w:pPr>
              <w:spacing w:after="0" w:line="276"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оценка процесса</w:t>
            </w:r>
          </w:p>
          <w:p w:rsidR="00CC3FE1" w:rsidRPr="00CC3FE1" w:rsidRDefault="00CC3FE1" w:rsidP="00CC3FE1">
            <w:pPr>
              <w:spacing w:after="0" w:line="276" w:lineRule="auto"/>
              <w:rPr>
                <w:rFonts w:ascii="Times New Roman" w:eastAsia="Times New Roman" w:hAnsi="Times New Roman" w:cs="Times New Roman"/>
                <w:bCs/>
                <w:iCs/>
                <w:highlight w:val="green"/>
                <w:lang w:eastAsia="ru-RU"/>
              </w:rPr>
            </w:pPr>
            <w:r w:rsidRPr="00CC3FE1">
              <w:rPr>
                <w:rFonts w:ascii="Times New Roman" w:eastAsia="Times New Roman" w:hAnsi="Times New Roman" w:cs="Times New Roman"/>
                <w:bCs/>
                <w:iCs/>
                <w:lang w:eastAsia="ru-RU"/>
              </w:rPr>
              <w:t>оценка результатов</w:t>
            </w:r>
          </w:p>
        </w:tc>
      </w:tr>
      <w:tr w:rsidR="00CC3FE1" w:rsidRPr="00CC3FE1" w:rsidTr="00CC3FE1">
        <w:trPr>
          <w:trHeight w:val="698"/>
        </w:trPr>
        <w:tc>
          <w:tcPr>
            <w:tcW w:w="314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bCs/>
                <w:highlight w:val="yellow"/>
                <w:lang w:eastAsia="ru-RU"/>
              </w:rPr>
            </w:pPr>
            <w:r w:rsidRPr="00CC3FE1">
              <w:rPr>
                <w:rFonts w:ascii="Times New Roman" w:eastAsia="Times New Roman" w:hAnsi="Times New Roman" w:cs="Times New Roman"/>
                <w:bCs/>
                <w:lang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260"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bCs/>
                <w:highlight w:val="green"/>
                <w:lang w:eastAsia="ru-RU"/>
              </w:rPr>
            </w:pPr>
            <w:r w:rsidRPr="00CC3FE1">
              <w:rPr>
                <w:rFonts w:ascii="Times New Roman" w:eastAsia="Times New Roman" w:hAnsi="Times New Roman" w:cs="Times New Roman"/>
                <w:lang w:eastAsia="ru-RU"/>
              </w:rPr>
              <w:t>Демонстрация навыков грамотно излагать свои мысли и оформлять документацию на государственном языке Российской Федерации, принимая во внимание особенности социального и культурного контекста</w:t>
            </w:r>
          </w:p>
        </w:tc>
        <w:tc>
          <w:tcPr>
            <w:tcW w:w="283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Экспертное наблюдение выполнения практических работ на учебной и производственной практиках:</w:t>
            </w:r>
          </w:p>
          <w:p w:rsidR="00CC3FE1" w:rsidRPr="00CC3FE1" w:rsidRDefault="00CC3FE1" w:rsidP="00CC3FE1">
            <w:pPr>
              <w:spacing w:after="0" w:line="276"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оценка процесса</w:t>
            </w:r>
          </w:p>
          <w:p w:rsidR="00CC3FE1" w:rsidRPr="00CC3FE1" w:rsidRDefault="00CC3FE1" w:rsidP="00CC3FE1">
            <w:pPr>
              <w:spacing w:after="0" w:line="276" w:lineRule="auto"/>
              <w:rPr>
                <w:rFonts w:ascii="Times New Roman" w:eastAsia="Times New Roman" w:hAnsi="Times New Roman" w:cs="Times New Roman"/>
                <w:bCs/>
                <w:iCs/>
                <w:highlight w:val="green"/>
                <w:lang w:eastAsia="ru-RU"/>
              </w:rPr>
            </w:pPr>
            <w:r w:rsidRPr="00CC3FE1">
              <w:rPr>
                <w:rFonts w:ascii="Times New Roman" w:eastAsia="Times New Roman" w:hAnsi="Times New Roman" w:cs="Times New Roman"/>
                <w:bCs/>
                <w:iCs/>
                <w:lang w:eastAsia="ru-RU"/>
              </w:rPr>
              <w:t>оценка результатов</w:t>
            </w:r>
          </w:p>
        </w:tc>
      </w:tr>
      <w:tr w:rsidR="00CC3FE1" w:rsidRPr="00CC3FE1" w:rsidTr="00CC3FE1">
        <w:trPr>
          <w:trHeight w:val="698"/>
        </w:trPr>
        <w:tc>
          <w:tcPr>
            <w:tcW w:w="314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bCs/>
                <w:highlight w:val="yellow"/>
                <w:lang w:eastAsia="ru-RU"/>
              </w:rPr>
            </w:pPr>
            <w:r w:rsidRPr="00CC3FE1">
              <w:rPr>
                <w:rFonts w:ascii="Times New Roman" w:eastAsia="Times New Roman" w:hAnsi="Times New Roman" w:cs="Times New Roman"/>
                <w:bCs/>
                <w:lang w:eastAsia="ru-RU"/>
              </w:rPr>
              <w:lastRenderedPageBreak/>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260"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Проявление активной гражданско-патриотической позиции.</w:t>
            </w:r>
          </w:p>
          <w:p w:rsidR="00CC3FE1" w:rsidRPr="00CC3FE1" w:rsidRDefault="00CC3FE1" w:rsidP="00CC3FE1">
            <w:pPr>
              <w:spacing w:after="0" w:line="276" w:lineRule="auto"/>
              <w:rPr>
                <w:rFonts w:ascii="Times New Roman" w:eastAsia="Times New Roman" w:hAnsi="Times New Roman" w:cs="Times New Roman"/>
                <w:bCs/>
                <w:highlight w:val="green"/>
                <w:lang w:eastAsia="ru-RU"/>
              </w:rPr>
            </w:pPr>
            <w:r w:rsidRPr="00CC3FE1">
              <w:rPr>
                <w:rFonts w:ascii="Times New Roman" w:eastAsia="Times New Roman" w:hAnsi="Times New Roman" w:cs="Times New Roman"/>
                <w:bCs/>
                <w:lang w:eastAsia="ru-RU"/>
              </w:rPr>
              <w:t>Демонстрация осознанного поведения на основе традиционных общечеловеческих ценностей, в том числе с учетом гармонизации межнациональных и межрелигиозных отношений. Применение стандартов антикоррупционного поведения</w:t>
            </w:r>
          </w:p>
        </w:tc>
        <w:tc>
          <w:tcPr>
            <w:tcW w:w="283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Экспертное наблюдение выполнения практических работ на учебной и производственной практиках:</w:t>
            </w:r>
          </w:p>
          <w:p w:rsidR="00CC3FE1" w:rsidRPr="00CC3FE1" w:rsidRDefault="00CC3FE1" w:rsidP="00CC3FE1">
            <w:pPr>
              <w:spacing w:after="0" w:line="276"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оценка процесса</w:t>
            </w:r>
          </w:p>
          <w:p w:rsidR="00CC3FE1" w:rsidRPr="00CC3FE1" w:rsidRDefault="00CC3FE1" w:rsidP="00CC3FE1">
            <w:pPr>
              <w:spacing w:after="0" w:line="276" w:lineRule="auto"/>
              <w:rPr>
                <w:rFonts w:ascii="Times New Roman" w:eastAsia="Times New Roman" w:hAnsi="Times New Roman" w:cs="Times New Roman"/>
                <w:bCs/>
                <w:iCs/>
                <w:highlight w:val="green"/>
                <w:lang w:eastAsia="ru-RU"/>
              </w:rPr>
            </w:pPr>
            <w:r w:rsidRPr="00CC3FE1">
              <w:rPr>
                <w:rFonts w:ascii="Times New Roman" w:eastAsia="Times New Roman" w:hAnsi="Times New Roman" w:cs="Times New Roman"/>
                <w:bCs/>
                <w:iCs/>
                <w:lang w:eastAsia="ru-RU"/>
              </w:rPr>
              <w:t>оценка результатов</w:t>
            </w:r>
          </w:p>
        </w:tc>
      </w:tr>
      <w:tr w:rsidR="00CC3FE1" w:rsidRPr="00CC3FE1" w:rsidTr="00CC3FE1">
        <w:trPr>
          <w:trHeight w:val="698"/>
        </w:trPr>
        <w:tc>
          <w:tcPr>
            <w:tcW w:w="314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bCs/>
                <w:highlight w:val="yellow"/>
                <w:lang w:eastAsia="ru-RU"/>
              </w:rPr>
            </w:pPr>
            <w:r w:rsidRPr="00CC3FE1">
              <w:rPr>
                <w:rFonts w:ascii="Times New Roman" w:eastAsia="Times New Roman" w:hAnsi="Times New Roman" w:cs="Times New Roman"/>
                <w:bCs/>
                <w:lang w:eastAsia="ru-RU"/>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260"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Участие в сохранении окружающей среды.</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Применение основных правил поведения и действия в чрезвычайных ситуациях.</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Содействие ресурсосбережению в производственном процессе.</w:t>
            </w:r>
          </w:p>
          <w:p w:rsidR="00CC3FE1" w:rsidRPr="00CC3FE1" w:rsidRDefault="00CC3FE1" w:rsidP="00CC3FE1">
            <w:pPr>
              <w:spacing w:after="0" w:line="276" w:lineRule="auto"/>
              <w:rPr>
                <w:rFonts w:ascii="Times New Roman" w:eastAsia="Times New Roman" w:hAnsi="Times New Roman" w:cs="Times New Roman"/>
                <w:bCs/>
                <w:highlight w:val="green"/>
                <w:lang w:eastAsia="ru-RU"/>
              </w:rPr>
            </w:pPr>
            <w:r w:rsidRPr="00CC3FE1">
              <w:rPr>
                <w:rFonts w:ascii="Times New Roman" w:eastAsia="Times New Roman" w:hAnsi="Times New Roman" w:cs="Times New Roman"/>
                <w:lang w:eastAsia="ru-RU"/>
              </w:rPr>
              <w:t>Применение принципов бережливого производства</w:t>
            </w:r>
          </w:p>
        </w:tc>
        <w:tc>
          <w:tcPr>
            <w:tcW w:w="283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Экспертное наблюдение выполнения практических работ на учебной и производственной практиках:</w:t>
            </w:r>
          </w:p>
          <w:p w:rsidR="00CC3FE1" w:rsidRPr="00CC3FE1" w:rsidRDefault="00CC3FE1" w:rsidP="00CC3FE1">
            <w:pPr>
              <w:spacing w:after="0" w:line="276"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оценка процесса</w:t>
            </w:r>
          </w:p>
          <w:p w:rsidR="00CC3FE1" w:rsidRPr="00CC3FE1" w:rsidRDefault="00CC3FE1" w:rsidP="00CC3FE1">
            <w:pPr>
              <w:spacing w:after="0" w:line="276" w:lineRule="auto"/>
              <w:rPr>
                <w:rFonts w:ascii="Times New Roman" w:eastAsia="Times New Roman" w:hAnsi="Times New Roman" w:cs="Times New Roman"/>
                <w:bCs/>
                <w:iCs/>
                <w:highlight w:val="green"/>
                <w:lang w:eastAsia="ru-RU"/>
              </w:rPr>
            </w:pPr>
            <w:r w:rsidRPr="00CC3FE1">
              <w:rPr>
                <w:rFonts w:ascii="Times New Roman" w:eastAsia="Times New Roman" w:hAnsi="Times New Roman" w:cs="Times New Roman"/>
                <w:bCs/>
                <w:iCs/>
                <w:lang w:eastAsia="ru-RU"/>
              </w:rPr>
              <w:t>оценка результатов</w:t>
            </w:r>
          </w:p>
        </w:tc>
      </w:tr>
      <w:tr w:rsidR="00CC3FE1" w:rsidRPr="00CC3FE1" w:rsidTr="00CC3FE1">
        <w:trPr>
          <w:trHeight w:val="698"/>
        </w:trPr>
        <w:tc>
          <w:tcPr>
            <w:tcW w:w="314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bCs/>
                <w:highlight w:val="yellow"/>
                <w:lang w:eastAsia="ru-RU"/>
              </w:rPr>
            </w:pPr>
            <w:r w:rsidRPr="00CC3FE1">
              <w:rPr>
                <w:rFonts w:ascii="Times New Roman" w:eastAsia="Times New Roman" w:hAnsi="Times New Roman" w:cs="Times New Roman"/>
                <w:bCs/>
                <w:lang w:eastAsia="ru-RU"/>
              </w:rPr>
              <w:t>ОК 09. Пользоваться профессиональной документацией на государственном и иностранном языках.</w:t>
            </w:r>
          </w:p>
        </w:tc>
        <w:tc>
          <w:tcPr>
            <w:tcW w:w="3260"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bCs/>
                <w:highlight w:val="green"/>
                <w:lang w:eastAsia="ru-RU"/>
              </w:rPr>
            </w:pPr>
            <w:r w:rsidRPr="00CC3FE1">
              <w:rPr>
                <w:rFonts w:ascii="Times New Roman" w:eastAsia="Times New Roman" w:hAnsi="Times New Roman" w:cs="Times New Roman"/>
                <w:lang w:eastAsia="ru-RU"/>
              </w:rPr>
              <w:t>Применение различных видов профессиональной документации на государственном и иностранном языках в своей профессиональной деятельности.</w:t>
            </w:r>
          </w:p>
        </w:tc>
        <w:tc>
          <w:tcPr>
            <w:tcW w:w="283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Экспертное наблюдение выполнения практических работ на учебной и производственной практиках:</w:t>
            </w:r>
          </w:p>
          <w:p w:rsidR="00CC3FE1" w:rsidRPr="00CC3FE1" w:rsidRDefault="00CC3FE1" w:rsidP="00CC3FE1">
            <w:pPr>
              <w:spacing w:after="0" w:line="276"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оценка процесса</w:t>
            </w:r>
          </w:p>
          <w:p w:rsidR="00CC3FE1" w:rsidRPr="00CC3FE1" w:rsidRDefault="00CC3FE1" w:rsidP="00CC3FE1">
            <w:pPr>
              <w:spacing w:after="0" w:line="276" w:lineRule="auto"/>
              <w:rPr>
                <w:rFonts w:ascii="Times New Roman" w:eastAsia="Times New Roman" w:hAnsi="Times New Roman" w:cs="Times New Roman"/>
                <w:b/>
                <w:i/>
                <w:highlight w:val="green"/>
                <w:u w:val="single"/>
                <w:lang w:eastAsia="ru-RU"/>
              </w:rPr>
            </w:pPr>
            <w:r w:rsidRPr="00CC3FE1">
              <w:rPr>
                <w:rFonts w:ascii="Times New Roman" w:eastAsia="Times New Roman" w:hAnsi="Times New Roman" w:cs="Times New Roman"/>
                <w:bCs/>
                <w:iCs/>
                <w:lang w:eastAsia="ru-RU"/>
              </w:rPr>
              <w:t>оценка результатов</w:t>
            </w:r>
          </w:p>
        </w:tc>
      </w:tr>
    </w:tbl>
    <w:p w:rsidR="00CC3FE1" w:rsidRPr="00CC3FE1" w:rsidRDefault="00CC3FE1" w:rsidP="00CC3FE1">
      <w:pPr>
        <w:spacing w:after="0" w:line="240" w:lineRule="auto"/>
        <w:rPr>
          <w:rFonts w:ascii="Times New Roman" w:eastAsia="Times New Roman" w:hAnsi="Times New Roman" w:cs="Times New Roman"/>
          <w:sz w:val="24"/>
          <w:szCs w:val="24"/>
          <w:lang w:eastAsia="ru-RU"/>
        </w:rPr>
      </w:pPr>
    </w:p>
    <w:p w:rsidR="00CC3FE1" w:rsidRPr="00CC3FE1" w:rsidRDefault="00CC3FE1" w:rsidP="00CC3FE1">
      <w:pPr>
        <w:shd w:val="clear" w:color="auto" w:fill="FFFFFF"/>
        <w:spacing w:after="0" w:line="360" w:lineRule="auto"/>
        <w:jc w:val="right"/>
        <w:outlineLvl w:val="1"/>
        <w:rPr>
          <w:rFonts w:ascii="Times New Roman" w:eastAsia="Times New Roman" w:hAnsi="Times New Roman" w:cs="Times New Roman"/>
          <w:b/>
          <w:color w:val="000000"/>
          <w:sz w:val="24"/>
          <w:szCs w:val="20"/>
          <w:lang w:eastAsia="ru-RU"/>
        </w:rPr>
      </w:pPr>
    </w:p>
    <w:p w:rsidR="00CC3FE1" w:rsidRPr="00CC3FE1" w:rsidRDefault="00CC3FE1" w:rsidP="00CC3FE1">
      <w:pPr>
        <w:shd w:val="clear" w:color="auto" w:fill="FFFFFF"/>
        <w:spacing w:after="0" w:line="360" w:lineRule="auto"/>
        <w:jc w:val="right"/>
        <w:outlineLvl w:val="1"/>
        <w:rPr>
          <w:rFonts w:ascii="Times New Roman" w:eastAsia="Times New Roman" w:hAnsi="Times New Roman" w:cs="Times New Roman"/>
          <w:b/>
          <w:color w:val="000000"/>
          <w:sz w:val="24"/>
          <w:szCs w:val="20"/>
          <w:lang w:eastAsia="ru-RU"/>
        </w:rPr>
      </w:pPr>
    </w:p>
    <w:p w:rsidR="00CC3FE1" w:rsidRPr="00CC3FE1" w:rsidRDefault="00CC3FE1" w:rsidP="00CC3FE1">
      <w:pPr>
        <w:shd w:val="clear" w:color="auto" w:fill="FFFFFF"/>
        <w:spacing w:after="0" w:line="360" w:lineRule="auto"/>
        <w:jc w:val="right"/>
        <w:outlineLvl w:val="1"/>
        <w:rPr>
          <w:rFonts w:ascii="Times New Roman" w:eastAsia="Times New Roman" w:hAnsi="Times New Roman" w:cs="Times New Roman"/>
          <w:b/>
          <w:color w:val="000000"/>
          <w:sz w:val="24"/>
          <w:szCs w:val="20"/>
          <w:lang w:eastAsia="ru-RU"/>
        </w:rPr>
      </w:pPr>
    </w:p>
    <w:p w:rsidR="00CC3FE1" w:rsidRPr="00CC3FE1" w:rsidRDefault="00CC3FE1" w:rsidP="00CC3FE1">
      <w:pPr>
        <w:shd w:val="clear" w:color="auto" w:fill="FFFFFF"/>
        <w:spacing w:after="0" w:line="360" w:lineRule="auto"/>
        <w:jc w:val="right"/>
        <w:outlineLvl w:val="1"/>
        <w:rPr>
          <w:rFonts w:ascii="Times New Roman" w:eastAsia="Times New Roman" w:hAnsi="Times New Roman" w:cs="Times New Roman"/>
          <w:b/>
          <w:color w:val="000000"/>
          <w:sz w:val="24"/>
          <w:szCs w:val="20"/>
          <w:lang w:eastAsia="ru-RU"/>
        </w:rPr>
      </w:pPr>
    </w:p>
    <w:p w:rsidR="00CC3FE1" w:rsidRPr="00CC3FE1" w:rsidRDefault="00CC3FE1" w:rsidP="00CC3FE1">
      <w:pPr>
        <w:shd w:val="clear" w:color="auto" w:fill="FFFFFF"/>
        <w:spacing w:after="0" w:line="360" w:lineRule="auto"/>
        <w:jc w:val="right"/>
        <w:outlineLvl w:val="1"/>
        <w:rPr>
          <w:rFonts w:ascii="Times New Roman" w:eastAsia="Times New Roman" w:hAnsi="Times New Roman" w:cs="Times New Roman"/>
          <w:b/>
          <w:color w:val="000000"/>
          <w:sz w:val="24"/>
          <w:szCs w:val="20"/>
          <w:lang w:eastAsia="ru-RU"/>
        </w:rPr>
      </w:pPr>
    </w:p>
    <w:p w:rsidR="00CC3FE1" w:rsidRPr="00CC3FE1" w:rsidRDefault="00CC3FE1" w:rsidP="00CC3FE1">
      <w:pPr>
        <w:shd w:val="clear" w:color="auto" w:fill="FFFFFF"/>
        <w:spacing w:after="0" w:line="360" w:lineRule="auto"/>
        <w:jc w:val="right"/>
        <w:outlineLvl w:val="1"/>
        <w:rPr>
          <w:rFonts w:ascii="Times New Roman" w:eastAsia="Times New Roman" w:hAnsi="Times New Roman" w:cs="Times New Roman"/>
          <w:b/>
          <w:color w:val="000000"/>
          <w:sz w:val="24"/>
          <w:szCs w:val="20"/>
          <w:lang w:eastAsia="ru-RU"/>
        </w:rPr>
      </w:pPr>
    </w:p>
    <w:p w:rsidR="00CC3FE1" w:rsidRPr="00CC3FE1" w:rsidRDefault="00CC3FE1" w:rsidP="00CC3FE1">
      <w:pPr>
        <w:shd w:val="clear" w:color="auto" w:fill="FFFFFF"/>
        <w:spacing w:after="0" w:line="360" w:lineRule="auto"/>
        <w:jc w:val="right"/>
        <w:outlineLvl w:val="1"/>
        <w:rPr>
          <w:rFonts w:ascii="Times New Roman" w:eastAsia="Times New Roman" w:hAnsi="Times New Roman" w:cs="Times New Roman"/>
          <w:b/>
          <w:color w:val="000000"/>
          <w:sz w:val="24"/>
          <w:szCs w:val="20"/>
          <w:lang w:eastAsia="ru-RU"/>
        </w:rPr>
      </w:pPr>
    </w:p>
    <w:p w:rsidR="00CC3FE1" w:rsidRPr="00CC3FE1" w:rsidRDefault="00CC3FE1" w:rsidP="00CC3FE1">
      <w:pPr>
        <w:shd w:val="clear" w:color="auto" w:fill="FFFFFF"/>
        <w:spacing w:after="0" w:line="360" w:lineRule="auto"/>
        <w:jc w:val="right"/>
        <w:outlineLvl w:val="1"/>
        <w:rPr>
          <w:rFonts w:ascii="Times New Roman" w:eastAsia="Times New Roman" w:hAnsi="Times New Roman" w:cs="Times New Roman"/>
          <w:b/>
          <w:color w:val="000000"/>
          <w:sz w:val="24"/>
          <w:szCs w:val="20"/>
          <w:lang w:eastAsia="ru-RU"/>
        </w:rPr>
      </w:pPr>
    </w:p>
    <w:p w:rsidR="00CC3FE1" w:rsidRPr="00CC3FE1" w:rsidRDefault="00CC3FE1" w:rsidP="00CC3FE1">
      <w:pPr>
        <w:shd w:val="clear" w:color="auto" w:fill="FFFFFF"/>
        <w:spacing w:after="0" w:line="360" w:lineRule="auto"/>
        <w:jc w:val="right"/>
        <w:outlineLvl w:val="1"/>
        <w:rPr>
          <w:rFonts w:ascii="Times New Roman" w:eastAsia="Times New Roman" w:hAnsi="Times New Roman" w:cs="Times New Roman"/>
          <w:b/>
          <w:color w:val="000000"/>
          <w:sz w:val="24"/>
          <w:szCs w:val="20"/>
          <w:lang w:eastAsia="ru-RU"/>
        </w:rPr>
      </w:pPr>
    </w:p>
    <w:p w:rsidR="00CC3FE1" w:rsidRPr="00CC3FE1" w:rsidRDefault="00CC3FE1" w:rsidP="00CC3FE1">
      <w:pPr>
        <w:shd w:val="clear" w:color="auto" w:fill="FFFFFF"/>
        <w:spacing w:after="0" w:line="360" w:lineRule="auto"/>
        <w:jc w:val="right"/>
        <w:outlineLvl w:val="1"/>
        <w:rPr>
          <w:rFonts w:ascii="Times New Roman" w:eastAsia="Times New Roman" w:hAnsi="Times New Roman" w:cs="Times New Roman"/>
          <w:b/>
          <w:color w:val="000000"/>
          <w:sz w:val="24"/>
          <w:szCs w:val="20"/>
          <w:lang w:eastAsia="ru-RU"/>
        </w:rPr>
      </w:pPr>
    </w:p>
    <w:p w:rsidR="00CC3FE1" w:rsidRPr="00CC3FE1" w:rsidRDefault="00CC3FE1" w:rsidP="00CC3FE1">
      <w:pPr>
        <w:shd w:val="clear" w:color="auto" w:fill="FFFFFF"/>
        <w:spacing w:after="0" w:line="360" w:lineRule="auto"/>
        <w:jc w:val="right"/>
        <w:outlineLvl w:val="1"/>
        <w:rPr>
          <w:rFonts w:ascii="Times New Roman" w:eastAsia="Times New Roman" w:hAnsi="Times New Roman" w:cs="Times New Roman"/>
          <w:b/>
          <w:color w:val="000000"/>
          <w:sz w:val="24"/>
          <w:szCs w:val="20"/>
          <w:lang w:eastAsia="ru-RU"/>
        </w:rPr>
      </w:pPr>
    </w:p>
    <w:p w:rsidR="00CC3FE1" w:rsidRPr="00CC3FE1" w:rsidRDefault="00CC3FE1" w:rsidP="00CC3FE1">
      <w:pPr>
        <w:shd w:val="clear" w:color="auto" w:fill="FFFFFF"/>
        <w:spacing w:after="0" w:line="360" w:lineRule="auto"/>
        <w:jc w:val="right"/>
        <w:outlineLvl w:val="1"/>
        <w:rPr>
          <w:rFonts w:ascii="Times New Roman" w:eastAsia="Times New Roman" w:hAnsi="Times New Roman" w:cs="Times New Roman"/>
          <w:b/>
          <w:color w:val="000000"/>
          <w:sz w:val="24"/>
          <w:szCs w:val="20"/>
          <w:lang w:eastAsia="ru-RU"/>
        </w:rPr>
      </w:pPr>
    </w:p>
    <w:p w:rsidR="00CC3FE1" w:rsidRPr="00CC3FE1" w:rsidRDefault="00CC3FE1" w:rsidP="00CC3FE1">
      <w:pPr>
        <w:shd w:val="clear" w:color="auto" w:fill="FFFFFF"/>
        <w:spacing w:after="0" w:line="240" w:lineRule="auto"/>
        <w:jc w:val="right"/>
        <w:rPr>
          <w:rFonts w:ascii="Times New Roman" w:eastAsia="Times New Roman" w:hAnsi="Times New Roman" w:cs="Times New Roman"/>
          <w:sz w:val="24"/>
          <w:szCs w:val="24"/>
        </w:rPr>
      </w:pPr>
    </w:p>
    <w:p w:rsidR="00CC3FE1" w:rsidRPr="00CC3FE1" w:rsidRDefault="00CC3FE1" w:rsidP="00CC3FE1">
      <w:pPr>
        <w:shd w:val="clear" w:color="auto" w:fill="FFFFFF"/>
        <w:spacing w:after="0" w:line="240" w:lineRule="auto"/>
        <w:jc w:val="right"/>
        <w:rPr>
          <w:rFonts w:ascii="Times New Roman" w:eastAsia="Times New Roman" w:hAnsi="Times New Roman" w:cs="Times New Roman"/>
          <w:sz w:val="24"/>
          <w:szCs w:val="24"/>
        </w:rPr>
      </w:pPr>
    </w:p>
    <w:p w:rsidR="00CC3FE1" w:rsidRPr="00CC3FE1" w:rsidRDefault="00CC3FE1" w:rsidP="00CC3FE1">
      <w:pPr>
        <w:shd w:val="clear" w:color="auto" w:fill="FFFFFF"/>
        <w:spacing w:after="0" w:line="240" w:lineRule="auto"/>
        <w:jc w:val="right"/>
        <w:rPr>
          <w:rFonts w:ascii="Times New Roman" w:eastAsia="Times New Roman" w:hAnsi="Times New Roman" w:cs="Times New Roman"/>
          <w:sz w:val="24"/>
          <w:szCs w:val="24"/>
        </w:rPr>
      </w:pPr>
      <w:r w:rsidRPr="00CC3FE1">
        <w:rPr>
          <w:rFonts w:ascii="Times New Roman" w:eastAsia="Times New Roman" w:hAnsi="Times New Roman" w:cs="Times New Roman"/>
          <w:sz w:val="24"/>
          <w:szCs w:val="24"/>
        </w:rPr>
        <w:t>Приложение 2.2</w:t>
      </w:r>
    </w:p>
    <w:p w:rsidR="00CC3FE1" w:rsidRPr="00CC3FE1" w:rsidRDefault="00CC3FE1" w:rsidP="00CC3FE1">
      <w:pPr>
        <w:shd w:val="clear" w:color="auto" w:fill="FFFFFF"/>
        <w:spacing w:after="0" w:line="240" w:lineRule="auto"/>
        <w:jc w:val="right"/>
        <w:rPr>
          <w:rFonts w:ascii="Times New Roman" w:eastAsia="Times New Roman" w:hAnsi="Times New Roman" w:cs="Times New Roman"/>
          <w:i/>
          <w:sz w:val="24"/>
          <w:szCs w:val="24"/>
        </w:rPr>
      </w:pPr>
      <w:r w:rsidRPr="00CC3FE1">
        <w:rPr>
          <w:rFonts w:ascii="Times New Roman" w:eastAsia="Times New Roman" w:hAnsi="Times New Roman" w:cs="Times New Roman"/>
          <w:sz w:val="24"/>
          <w:szCs w:val="24"/>
        </w:rPr>
        <w:t xml:space="preserve">к ПООП-П по специальности </w:t>
      </w:r>
      <w:r w:rsidRPr="00CC3FE1">
        <w:rPr>
          <w:rFonts w:ascii="Times New Roman" w:eastAsia="Times New Roman" w:hAnsi="Times New Roman" w:cs="Times New Roman"/>
          <w:sz w:val="24"/>
          <w:szCs w:val="24"/>
        </w:rPr>
        <w:br/>
        <w:t>15.02.16 Технология машиностроения</w:t>
      </w:r>
    </w:p>
    <w:p w:rsidR="00CC3FE1" w:rsidRPr="00CC3FE1" w:rsidRDefault="00CC3FE1" w:rsidP="00CC3FE1">
      <w:pPr>
        <w:shd w:val="clear" w:color="auto" w:fill="FFFFFF"/>
        <w:spacing w:after="200" w:line="276" w:lineRule="auto"/>
        <w:jc w:val="center"/>
        <w:rPr>
          <w:rFonts w:ascii="Times New Roman" w:eastAsia="Times New Roman" w:hAnsi="Times New Roman" w:cs="Times New Roman"/>
          <w:b/>
          <w:i/>
          <w:sz w:val="24"/>
          <w:szCs w:val="24"/>
          <w:lang w:eastAsia="ru-RU"/>
        </w:rPr>
      </w:pPr>
    </w:p>
    <w:p w:rsidR="00CC3FE1" w:rsidRPr="00CC3FE1" w:rsidRDefault="00CC3FE1" w:rsidP="00CC3FE1">
      <w:pPr>
        <w:spacing w:after="200" w:line="276" w:lineRule="auto"/>
        <w:jc w:val="center"/>
        <w:rPr>
          <w:rFonts w:ascii="Times New Roman" w:eastAsia="Times New Roman" w:hAnsi="Times New Roman" w:cs="Times New Roman"/>
          <w:b/>
          <w:i/>
          <w:color w:val="000000"/>
          <w:sz w:val="24"/>
          <w:szCs w:val="20"/>
          <w:lang w:eastAsia="ru-RU"/>
        </w:rPr>
      </w:pPr>
    </w:p>
    <w:p w:rsidR="00CC3FE1" w:rsidRPr="00CC3FE1" w:rsidRDefault="00CC3FE1" w:rsidP="00CC3FE1">
      <w:pPr>
        <w:spacing w:after="200" w:line="276" w:lineRule="auto"/>
        <w:jc w:val="center"/>
        <w:rPr>
          <w:rFonts w:ascii="Times New Roman" w:eastAsia="Times New Roman" w:hAnsi="Times New Roman" w:cs="Times New Roman"/>
          <w:b/>
          <w:i/>
          <w:color w:val="000000"/>
          <w:sz w:val="24"/>
          <w:szCs w:val="20"/>
          <w:lang w:eastAsia="ru-RU"/>
        </w:rPr>
      </w:pPr>
    </w:p>
    <w:p w:rsidR="00CC3FE1" w:rsidRPr="00CC3FE1" w:rsidRDefault="00CC3FE1" w:rsidP="00CC3FE1">
      <w:pPr>
        <w:spacing w:after="200" w:line="276" w:lineRule="auto"/>
        <w:jc w:val="center"/>
        <w:rPr>
          <w:rFonts w:ascii="Times New Roman" w:eastAsia="Times New Roman" w:hAnsi="Times New Roman" w:cs="Times New Roman"/>
          <w:b/>
          <w:i/>
          <w:color w:val="000000"/>
          <w:sz w:val="24"/>
          <w:szCs w:val="20"/>
          <w:lang w:eastAsia="ru-RU"/>
        </w:rPr>
      </w:pPr>
    </w:p>
    <w:p w:rsidR="00CC3FE1" w:rsidRPr="00CC3FE1" w:rsidRDefault="00CC3FE1" w:rsidP="00CC3FE1">
      <w:pPr>
        <w:spacing w:after="200" w:line="276" w:lineRule="auto"/>
        <w:jc w:val="center"/>
        <w:rPr>
          <w:rFonts w:ascii="Times New Roman" w:eastAsia="Times New Roman" w:hAnsi="Times New Roman" w:cs="Times New Roman"/>
          <w:b/>
          <w:i/>
          <w:color w:val="000000"/>
          <w:sz w:val="24"/>
          <w:szCs w:val="20"/>
          <w:lang w:eastAsia="ru-RU"/>
        </w:rPr>
      </w:pPr>
    </w:p>
    <w:p w:rsidR="00CC3FE1" w:rsidRPr="00CC3FE1" w:rsidRDefault="00CC3FE1" w:rsidP="00CC3FE1">
      <w:pPr>
        <w:spacing w:after="200" w:line="276" w:lineRule="auto"/>
        <w:jc w:val="center"/>
        <w:rPr>
          <w:rFonts w:ascii="Times New Roman" w:eastAsia="Times New Roman" w:hAnsi="Times New Roman" w:cs="Times New Roman"/>
          <w:b/>
          <w:i/>
          <w:color w:val="000000"/>
          <w:sz w:val="24"/>
          <w:szCs w:val="20"/>
          <w:lang w:eastAsia="ru-RU"/>
        </w:rPr>
      </w:pPr>
    </w:p>
    <w:p w:rsidR="00CC3FE1" w:rsidRPr="00CC3FE1" w:rsidRDefault="00CC3FE1" w:rsidP="00CC3FE1">
      <w:pPr>
        <w:spacing w:after="200" w:line="276" w:lineRule="auto"/>
        <w:jc w:val="center"/>
        <w:rPr>
          <w:rFonts w:ascii="Times New Roman" w:eastAsia="Times New Roman" w:hAnsi="Times New Roman" w:cs="Times New Roman"/>
          <w:b/>
          <w:i/>
          <w:color w:val="000000"/>
          <w:sz w:val="24"/>
          <w:szCs w:val="20"/>
          <w:lang w:eastAsia="ru-RU"/>
        </w:rPr>
      </w:pPr>
    </w:p>
    <w:p w:rsidR="00CC3FE1" w:rsidRPr="00CC3FE1" w:rsidRDefault="00CC3FE1" w:rsidP="00CC3FE1">
      <w:pPr>
        <w:spacing w:after="200" w:line="276" w:lineRule="auto"/>
        <w:jc w:val="center"/>
        <w:rPr>
          <w:rFonts w:ascii="Times New Roman" w:eastAsia="Times New Roman" w:hAnsi="Times New Roman" w:cs="Times New Roman"/>
          <w:b/>
          <w:i/>
          <w:color w:val="000000"/>
          <w:sz w:val="24"/>
          <w:szCs w:val="20"/>
          <w:lang w:eastAsia="ru-RU"/>
        </w:rPr>
      </w:pPr>
    </w:p>
    <w:p w:rsidR="00CC3FE1" w:rsidRPr="00CC3FE1" w:rsidRDefault="00CC3FE1" w:rsidP="00CC3FE1">
      <w:pPr>
        <w:spacing w:after="200" w:line="276" w:lineRule="auto"/>
        <w:jc w:val="center"/>
        <w:rPr>
          <w:rFonts w:ascii="Times New Roman" w:eastAsia="Times New Roman" w:hAnsi="Times New Roman" w:cs="Times New Roman"/>
          <w:b/>
          <w:color w:val="000000"/>
          <w:sz w:val="24"/>
          <w:szCs w:val="20"/>
          <w:lang w:eastAsia="ru-RU"/>
        </w:rPr>
      </w:pPr>
      <w:r w:rsidRPr="00CC3FE1">
        <w:rPr>
          <w:rFonts w:ascii="Times New Roman" w:eastAsia="Times New Roman" w:hAnsi="Times New Roman" w:cs="Times New Roman"/>
          <w:b/>
          <w:color w:val="000000"/>
          <w:sz w:val="24"/>
          <w:szCs w:val="20"/>
          <w:lang w:eastAsia="ru-RU"/>
        </w:rPr>
        <w:t>РАБОЧАЯ ПРОГРАММА ПРОФЕССИОНАЛЬНОГО МОДУЛЯ</w:t>
      </w:r>
    </w:p>
    <w:p w:rsidR="00CC3FE1" w:rsidRPr="00CC3FE1" w:rsidRDefault="00CC3FE1" w:rsidP="00CC3FE1">
      <w:pPr>
        <w:spacing w:after="200" w:line="276" w:lineRule="auto"/>
        <w:jc w:val="center"/>
        <w:rPr>
          <w:rFonts w:ascii="Times New Roman" w:eastAsia="Times New Roman" w:hAnsi="Times New Roman" w:cs="Times New Roman"/>
          <w:b/>
          <w:color w:val="000000"/>
          <w:sz w:val="24"/>
          <w:szCs w:val="20"/>
          <w:u w:val="single"/>
          <w:lang w:eastAsia="ru-RU"/>
        </w:rPr>
      </w:pPr>
    </w:p>
    <w:p w:rsidR="00CC3FE1" w:rsidRPr="00CC3FE1" w:rsidRDefault="00CC3FE1" w:rsidP="00CC3FE1">
      <w:pPr>
        <w:spacing w:after="200" w:line="276" w:lineRule="auto"/>
        <w:jc w:val="center"/>
        <w:rPr>
          <w:rFonts w:ascii="Times New Roman" w:eastAsia="Times New Roman" w:hAnsi="Times New Roman" w:cs="Times New Roman"/>
          <w:b/>
          <w:color w:val="000000"/>
          <w:sz w:val="24"/>
          <w:szCs w:val="20"/>
          <w:lang w:eastAsia="ru-RU"/>
        </w:rPr>
      </w:pPr>
      <w:r w:rsidRPr="00CC3FE1">
        <w:rPr>
          <w:rFonts w:ascii="Times New Roman" w:eastAsia="Times New Roman" w:hAnsi="Times New Roman" w:cs="Times New Roman"/>
          <w:b/>
          <w:color w:val="000000"/>
          <w:sz w:val="24"/>
          <w:szCs w:val="20"/>
          <w:lang w:eastAsia="ru-RU"/>
        </w:rPr>
        <w:t>ПМ.02 «Разработка и внедрение управляющих программ изготовления деталей машин в машиностроительном производстве»</w:t>
      </w:r>
    </w:p>
    <w:p w:rsidR="00CC3FE1" w:rsidRPr="00CC3FE1" w:rsidRDefault="00CC3FE1" w:rsidP="00CC3FE1">
      <w:pPr>
        <w:spacing w:after="200" w:line="276" w:lineRule="auto"/>
        <w:jc w:val="center"/>
        <w:rPr>
          <w:rFonts w:ascii="Times New Roman" w:eastAsia="Times New Roman" w:hAnsi="Times New Roman" w:cs="Times New Roman"/>
          <w:b/>
          <w:i/>
          <w:color w:val="000000"/>
          <w:sz w:val="24"/>
          <w:szCs w:val="20"/>
          <w:lang w:eastAsia="ru-RU"/>
        </w:rPr>
      </w:pPr>
      <w:r w:rsidRPr="00CC3FE1">
        <w:rPr>
          <w:rFonts w:ascii="Times New Roman" w:eastAsia="Times New Roman" w:hAnsi="Times New Roman" w:cs="Times New Roman"/>
          <w:b/>
          <w:color w:val="000000"/>
          <w:sz w:val="24"/>
          <w:szCs w:val="20"/>
          <w:lang w:eastAsia="ru-RU"/>
        </w:rPr>
        <w:t xml:space="preserve">Обязательный профессиональный блок </w:t>
      </w:r>
    </w:p>
    <w:p w:rsidR="00CC3FE1" w:rsidRPr="00CC3FE1" w:rsidRDefault="00CC3FE1" w:rsidP="00CC3FE1">
      <w:pPr>
        <w:spacing w:after="200" w:line="276" w:lineRule="auto"/>
        <w:jc w:val="center"/>
        <w:rPr>
          <w:rFonts w:ascii="Times New Roman" w:eastAsia="Times New Roman" w:hAnsi="Times New Roman" w:cs="Times New Roman"/>
          <w:b/>
          <w:i/>
          <w:color w:val="000000"/>
          <w:sz w:val="24"/>
          <w:szCs w:val="20"/>
          <w:lang w:eastAsia="ru-RU"/>
        </w:rPr>
      </w:pPr>
    </w:p>
    <w:p w:rsidR="00CC3FE1" w:rsidRPr="00CC3FE1" w:rsidRDefault="00CC3FE1" w:rsidP="00CC3FE1">
      <w:pPr>
        <w:spacing w:after="200" w:line="276" w:lineRule="auto"/>
        <w:jc w:val="center"/>
        <w:rPr>
          <w:rFonts w:ascii="Times New Roman" w:eastAsia="Times New Roman" w:hAnsi="Times New Roman" w:cs="Times New Roman"/>
          <w:b/>
          <w:i/>
          <w:color w:val="000000"/>
          <w:sz w:val="24"/>
          <w:szCs w:val="20"/>
          <w:lang w:eastAsia="ru-RU"/>
        </w:rPr>
      </w:pPr>
    </w:p>
    <w:p w:rsidR="00CC3FE1" w:rsidRPr="00CC3FE1" w:rsidRDefault="00CC3FE1" w:rsidP="00CC3FE1">
      <w:pPr>
        <w:spacing w:after="200" w:line="276" w:lineRule="auto"/>
        <w:jc w:val="center"/>
        <w:rPr>
          <w:rFonts w:ascii="Times New Roman" w:eastAsia="Times New Roman" w:hAnsi="Times New Roman" w:cs="Times New Roman"/>
          <w:b/>
          <w:i/>
          <w:color w:val="000000"/>
          <w:sz w:val="24"/>
          <w:szCs w:val="20"/>
          <w:lang w:eastAsia="ru-RU"/>
        </w:rPr>
      </w:pPr>
    </w:p>
    <w:p w:rsidR="00CC3FE1" w:rsidRPr="00CC3FE1" w:rsidRDefault="00CC3FE1" w:rsidP="00CC3FE1">
      <w:pPr>
        <w:spacing w:after="200" w:line="276" w:lineRule="auto"/>
        <w:jc w:val="center"/>
        <w:rPr>
          <w:rFonts w:ascii="Times New Roman" w:eastAsia="Times New Roman" w:hAnsi="Times New Roman" w:cs="Times New Roman"/>
          <w:b/>
          <w:i/>
          <w:color w:val="000000"/>
          <w:sz w:val="24"/>
          <w:szCs w:val="20"/>
          <w:lang w:eastAsia="ru-RU"/>
        </w:rPr>
      </w:pPr>
    </w:p>
    <w:p w:rsidR="00CC3FE1" w:rsidRPr="00CC3FE1" w:rsidRDefault="00CC3FE1" w:rsidP="00CC3FE1">
      <w:pPr>
        <w:spacing w:after="200" w:line="276" w:lineRule="auto"/>
        <w:jc w:val="center"/>
        <w:rPr>
          <w:rFonts w:ascii="Times New Roman" w:eastAsia="Times New Roman" w:hAnsi="Times New Roman" w:cs="Times New Roman"/>
          <w:b/>
          <w:i/>
          <w:color w:val="000000"/>
          <w:sz w:val="24"/>
          <w:szCs w:val="20"/>
          <w:lang w:eastAsia="ru-RU"/>
        </w:rPr>
      </w:pPr>
    </w:p>
    <w:p w:rsidR="00CC3FE1" w:rsidRPr="00CC3FE1" w:rsidRDefault="00CC3FE1" w:rsidP="00CC3FE1">
      <w:pPr>
        <w:spacing w:after="200" w:line="276" w:lineRule="auto"/>
        <w:jc w:val="center"/>
        <w:rPr>
          <w:rFonts w:ascii="Times New Roman" w:eastAsia="Times New Roman" w:hAnsi="Times New Roman" w:cs="Times New Roman"/>
          <w:b/>
          <w:i/>
          <w:color w:val="000000"/>
          <w:sz w:val="24"/>
          <w:szCs w:val="20"/>
          <w:lang w:eastAsia="ru-RU"/>
        </w:rPr>
      </w:pPr>
    </w:p>
    <w:p w:rsidR="00CC3FE1" w:rsidRPr="00CC3FE1" w:rsidRDefault="00CC3FE1" w:rsidP="00CC3FE1">
      <w:pPr>
        <w:spacing w:after="200" w:line="276" w:lineRule="auto"/>
        <w:jc w:val="center"/>
        <w:rPr>
          <w:rFonts w:ascii="Times New Roman" w:eastAsia="Times New Roman" w:hAnsi="Times New Roman" w:cs="Times New Roman"/>
          <w:b/>
          <w:i/>
          <w:color w:val="000000"/>
          <w:sz w:val="24"/>
          <w:szCs w:val="20"/>
          <w:lang w:eastAsia="ru-RU"/>
        </w:rPr>
      </w:pPr>
    </w:p>
    <w:p w:rsidR="00CC3FE1" w:rsidRPr="00CC3FE1" w:rsidRDefault="00CC3FE1" w:rsidP="00CC3FE1">
      <w:pPr>
        <w:spacing w:after="200" w:line="276" w:lineRule="auto"/>
        <w:jc w:val="center"/>
        <w:rPr>
          <w:rFonts w:ascii="Times New Roman" w:eastAsia="Times New Roman" w:hAnsi="Times New Roman" w:cs="Times New Roman"/>
          <w:b/>
          <w:i/>
          <w:color w:val="000000"/>
          <w:sz w:val="24"/>
          <w:szCs w:val="20"/>
          <w:lang w:eastAsia="ru-RU"/>
        </w:rPr>
      </w:pPr>
    </w:p>
    <w:p w:rsidR="00CC3FE1" w:rsidRPr="00CC3FE1" w:rsidRDefault="00CC3FE1" w:rsidP="00CC3FE1">
      <w:pPr>
        <w:spacing w:after="200" w:line="276" w:lineRule="auto"/>
        <w:jc w:val="center"/>
        <w:rPr>
          <w:rFonts w:ascii="Times New Roman" w:eastAsia="Times New Roman" w:hAnsi="Times New Roman" w:cs="Times New Roman"/>
          <w:b/>
          <w:color w:val="000000"/>
          <w:sz w:val="24"/>
          <w:szCs w:val="20"/>
          <w:lang w:eastAsia="ru-RU"/>
        </w:rPr>
      </w:pPr>
    </w:p>
    <w:p w:rsidR="00CC3FE1" w:rsidRPr="00CC3FE1" w:rsidRDefault="00CC3FE1" w:rsidP="00CC3FE1">
      <w:pPr>
        <w:spacing w:after="200" w:line="276" w:lineRule="auto"/>
        <w:jc w:val="center"/>
        <w:rPr>
          <w:rFonts w:ascii="Times New Roman" w:eastAsia="Times New Roman" w:hAnsi="Times New Roman" w:cs="Times New Roman"/>
          <w:b/>
          <w:color w:val="000000"/>
          <w:sz w:val="24"/>
          <w:szCs w:val="20"/>
          <w:lang w:eastAsia="ru-RU"/>
        </w:rPr>
      </w:pPr>
    </w:p>
    <w:p w:rsidR="00CC3FE1" w:rsidRPr="00CC3FE1" w:rsidRDefault="00CC3FE1" w:rsidP="00CC3FE1">
      <w:pPr>
        <w:spacing w:after="200" w:line="276" w:lineRule="auto"/>
        <w:jc w:val="center"/>
        <w:rPr>
          <w:rFonts w:ascii="Times New Roman" w:eastAsia="Times New Roman" w:hAnsi="Times New Roman" w:cs="Times New Roman"/>
          <w:b/>
          <w:color w:val="000000"/>
          <w:sz w:val="24"/>
          <w:szCs w:val="20"/>
          <w:lang w:eastAsia="ru-RU"/>
        </w:rPr>
      </w:pPr>
    </w:p>
    <w:p w:rsidR="00CC3FE1" w:rsidRPr="00CC3FE1" w:rsidRDefault="00CC3FE1" w:rsidP="00CC3FE1">
      <w:pPr>
        <w:spacing w:after="200" w:line="276" w:lineRule="auto"/>
        <w:jc w:val="center"/>
        <w:rPr>
          <w:rFonts w:ascii="Times New Roman" w:eastAsia="Times New Roman" w:hAnsi="Times New Roman" w:cs="Times New Roman"/>
          <w:b/>
          <w:color w:val="000000"/>
          <w:sz w:val="24"/>
          <w:szCs w:val="20"/>
          <w:lang w:eastAsia="ru-RU"/>
        </w:rPr>
      </w:pPr>
    </w:p>
    <w:p w:rsidR="00CC3FE1" w:rsidRPr="00CC3FE1" w:rsidRDefault="00CC3FE1" w:rsidP="00CC3FE1">
      <w:pPr>
        <w:spacing w:after="200" w:line="276" w:lineRule="auto"/>
        <w:jc w:val="center"/>
        <w:rPr>
          <w:rFonts w:ascii="Times New Roman" w:eastAsia="Times New Roman" w:hAnsi="Times New Roman" w:cs="Times New Roman"/>
          <w:b/>
          <w:color w:val="000000"/>
          <w:sz w:val="24"/>
          <w:szCs w:val="20"/>
          <w:lang w:eastAsia="ru-RU"/>
        </w:rPr>
      </w:pPr>
    </w:p>
    <w:p w:rsidR="00CC3FE1" w:rsidRPr="00CC3FE1" w:rsidRDefault="00CC3FE1" w:rsidP="00CC3FE1">
      <w:pPr>
        <w:spacing w:after="200" w:line="276" w:lineRule="auto"/>
        <w:rPr>
          <w:rFonts w:ascii="Calibri" w:eastAsia="Times New Roman" w:hAnsi="Calibri" w:cs="Times New Roman"/>
          <w:color w:val="000000"/>
          <w:szCs w:val="20"/>
          <w:lang w:eastAsia="ru-RU"/>
        </w:rPr>
        <w:sectPr w:rsidR="00CC3FE1" w:rsidRPr="00CC3FE1">
          <w:footerReference w:type="default" r:id="rId17"/>
          <w:pgSz w:w="11907" w:h="16840"/>
          <w:pgMar w:top="1134" w:right="851" w:bottom="992" w:left="1418" w:header="709" w:footer="709" w:gutter="0"/>
          <w:cols w:space="720"/>
        </w:sectPr>
      </w:pPr>
    </w:p>
    <w:p w:rsidR="00CC3FE1" w:rsidRPr="00CC3FE1" w:rsidRDefault="00CC3FE1" w:rsidP="00CC3FE1">
      <w:pPr>
        <w:spacing w:after="200" w:line="276" w:lineRule="auto"/>
        <w:jc w:val="center"/>
        <w:rPr>
          <w:rFonts w:ascii="Times New Roman" w:eastAsia="Times New Roman" w:hAnsi="Times New Roman" w:cs="Times New Roman"/>
          <w:iCs/>
          <w:sz w:val="24"/>
          <w:lang w:eastAsia="ru-RU"/>
        </w:rPr>
      </w:pPr>
      <w:r w:rsidRPr="00CC3FE1">
        <w:rPr>
          <w:rFonts w:ascii="Times New Roman" w:eastAsia="Times New Roman" w:hAnsi="Times New Roman" w:cs="Times New Roman"/>
          <w:b/>
          <w:iCs/>
          <w:sz w:val="24"/>
          <w:lang w:eastAsia="ru-RU"/>
        </w:rPr>
        <w:lastRenderedPageBreak/>
        <w:t>СОДЕРЖАНИЕ</w:t>
      </w:r>
    </w:p>
    <w:tbl>
      <w:tblPr>
        <w:tblW w:w="0" w:type="auto"/>
        <w:tblLook w:val="04A0" w:firstRow="1" w:lastRow="0" w:firstColumn="1" w:lastColumn="0" w:noHBand="0" w:noVBand="1"/>
      </w:tblPr>
      <w:tblGrid>
        <w:gridCol w:w="9067"/>
        <w:gridCol w:w="561"/>
      </w:tblGrid>
      <w:tr w:rsidR="00CC3FE1" w:rsidRPr="00CC3FE1" w:rsidTr="00CC3FE1">
        <w:tc>
          <w:tcPr>
            <w:tcW w:w="9067" w:type="dxa"/>
            <w:shd w:val="clear" w:color="auto" w:fill="auto"/>
          </w:tcPr>
          <w:p w:rsidR="00CC3FE1" w:rsidRPr="00CC3FE1" w:rsidRDefault="00CC3FE1" w:rsidP="00CC3FE1">
            <w:pPr>
              <w:spacing w:after="0" w:line="360" w:lineRule="auto"/>
              <w:rPr>
                <w:rFonts w:ascii="Times New Roman" w:eastAsia="Times New Roman" w:hAnsi="Times New Roman" w:cs="Times New Roman"/>
                <w:b/>
                <w:bCs/>
                <w:sz w:val="24"/>
                <w:szCs w:val="24"/>
              </w:rPr>
            </w:pPr>
            <w:r w:rsidRPr="00CC3FE1">
              <w:rPr>
                <w:rFonts w:ascii="Times New Roman" w:eastAsia="Times New Roman" w:hAnsi="Times New Roman" w:cs="Times New Roman"/>
                <w:b/>
                <w:bCs/>
                <w:sz w:val="24"/>
                <w:szCs w:val="24"/>
              </w:rPr>
              <w:t>1.ОБЩАЯ ХАРАКТЕРИСТИКА РАБОЧЕЙ ПРОГРАММЫ ПРОФЕССИОНАЛЬНОГО МОДУЛЯ</w:t>
            </w:r>
          </w:p>
        </w:tc>
        <w:tc>
          <w:tcPr>
            <w:tcW w:w="561"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sz w:val="24"/>
                <w:szCs w:val="24"/>
              </w:rPr>
            </w:pPr>
          </w:p>
        </w:tc>
      </w:tr>
      <w:tr w:rsidR="00CC3FE1" w:rsidRPr="00CC3FE1" w:rsidTr="00CC3FE1">
        <w:tc>
          <w:tcPr>
            <w:tcW w:w="9067" w:type="dxa"/>
            <w:shd w:val="clear" w:color="auto" w:fill="auto"/>
          </w:tcPr>
          <w:p w:rsidR="00CC3FE1" w:rsidRPr="00CC3FE1" w:rsidRDefault="00CC3FE1" w:rsidP="00CC3FE1">
            <w:pPr>
              <w:spacing w:after="0" w:line="360" w:lineRule="auto"/>
              <w:rPr>
                <w:rFonts w:ascii="Times New Roman" w:eastAsia="Times New Roman" w:hAnsi="Times New Roman" w:cs="Times New Roman"/>
                <w:b/>
                <w:bCs/>
                <w:sz w:val="24"/>
                <w:szCs w:val="24"/>
              </w:rPr>
            </w:pPr>
            <w:r w:rsidRPr="00CC3FE1">
              <w:rPr>
                <w:rFonts w:ascii="Times New Roman" w:eastAsia="Times New Roman" w:hAnsi="Times New Roman" w:cs="Times New Roman"/>
                <w:b/>
                <w:bCs/>
                <w:sz w:val="24"/>
                <w:szCs w:val="24"/>
              </w:rPr>
              <w:t>2.СТРУКТУРА И СОДЕРЖАНИЕ ПРОФЕССИОНАЛЬНОГО МОДУЛЯ</w:t>
            </w:r>
          </w:p>
        </w:tc>
        <w:tc>
          <w:tcPr>
            <w:tcW w:w="561"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sz w:val="24"/>
                <w:szCs w:val="24"/>
              </w:rPr>
            </w:pPr>
          </w:p>
        </w:tc>
      </w:tr>
      <w:tr w:rsidR="00CC3FE1" w:rsidRPr="00CC3FE1" w:rsidTr="00CC3FE1">
        <w:tc>
          <w:tcPr>
            <w:tcW w:w="9067" w:type="dxa"/>
            <w:shd w:val="clear" w:color="auto" w:fill="auto"/>
          </w:tcPr>
          <w:p w:rsidR="00CC3FE1" w:rsidRPr="00CC3FE1" w:rsidRDefault="00CC3FE1" w:rsidP="00CC3FE1">
            <w:pPr>
              <w:spacing w:after="0" w:line="360" w:lineRule="auto"/>
              <w:rPr>
                <w:rFonts w:ascii="Times New Roman" w:eastAsia="Times New Roman" w:hAnsi="Times New Roman" w:cs="Times New Roman"/>
                <w:b/>
                <w:bCs/>
                <w:sz w:val="24"/>
                <w:szCs w:val="24"/>
              </w:rPr>
            </w:pPr>
            <w:r w:rsidRPr="00CC3FE1">
              <w:rPr>
                <w:rFonts w:ascii="Times New Roman" w:eastAsia="Times New Roman" w:hAnsi="Times New Roman" w:cs="Times New Roman"/>
                <w:b/>
                <w:bCs/>
                <w:sz w:val="24"/>
                <w:szCs w:val="24"/>
              </w:rPr>
              <w:t>3.УСЛОВИЯ РЕАЛИЗАЦИИ ПРОФЕССИОНАЛЬНОГО МОДУЛЯ</w:t>
            </w:r>
          </w:p>
        </w:tc>
        <w:tc>
          <w:tcPr>
            <w:tcW w:w="561"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sz w:val="24"/>
                <w:szCs w:val="24"/>
              </w:rPr>
            </w:pPr>
          </w:p>
        </w:tc>
      </w:tr>
      <w:tr w:rsidR="00CC3FE1" w:rsidRPr="00CC3FE1" w:rsidTr="00CC3FE1">
        <w:tc>
          <w:tcPr>
            <w:tcW w:w="9067" w:type="dxa"/>
            <w:shd w:val="clear" w:color="auto" w:fill="auto"/>
          </w:tcPr>
          <w:p w:rsidR="00CC3FE1" w:rsidRPr="00CC3FE1" w:rsidRDefault="00CC3FE1" w:rsidP="00CC3FE1">
            <w:pPr>
              <w:spacing w:after="0" w:line="360" w:lineRule="auto"/>
              <w:rPr>
                <w:rFonts w:ascii="Times New Roman" w:eastAsia="Times New Roman" w:hAnsi="Times New Roman" w:cs="Times New Roman"/>
                <w:b/>
                <w:bCs/>
                <w:sz w:val="24"/>
                <w:szCs w:val="24"/>
              </w:rPr>
            </w:pPr>
            <w:r w:rsidRPr="00CC3FE1">
              <w:rPr>
                <w:rFonts w:ascii="Times New Roman" w:eastAsia="Times New Roman" w:hAnsi="Times New Roman" w:cs="Times New Roman"/>
                <w:b/>
                <w:bCs/>
                <w:sz w:val="24"/>
                <w:szCs w:val="24"/>
              </w:rPr>
              <w:t>4.КОНТРОЛЬ И ОЦЕНКА РЕЗУЛЬТАТОВ ОСВОЕНИЯ ПРОФЕССИОНАЛЬНОГО МОДУЛЯ</w:t>
            </w:r>
          </w:p>
        </w:tc>
        <w:tc>
          <w:tcPr>
            <w:tcW w:w="561"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sz w:val="24"/>
                <w:szCs w:val="24"/>
              </w:rPr>
            </w:pPr>
          </w:p>
        </w:tc>
      </w:tr>
    </w:tbl>
    <w:p w:rsidR="00CC3FE1" w:rsidRPr="00CC3FE1" w:rsidRDefault="00CC3FE1" w:rsidP="00CC3FE1">
      <w:pPr>
        <w:shd w:val="clear" w:color="auto" w:fill="FFFFFF"/>
        <w:spacing w:after="0" w:line="360" w:lineRule="auto"/>
        <w:jc w:val="right"/>
        <w:outlineLvl w:val="1"/>
        <w:rPr>
          <w:rFonts w:ascii="Times New Roman" w:eastAsia="Times New Roman" w:hAnsi="Times New Roman" w:cs="Times New Roman"/>
          <w:b/>
          <w:color w:val="000000"/>
          <w:sz w:val="24"/>
          <w:szCs w:val="20"/>
          <w:lang w:eastAsia="ru-RU"/>
        </w:rPr>
      </w:pPr>
    </w:p>
    <w:p w:rsidR="00CC3FE1" w:rsidRPr="00CC3FE1" w:rsidRDefault="00CC3FE1" w:rsidP="00CC3FE1">
      <w:pPr>
        <w:shd w:val="clear" w:color="auto" w:fill="FFFFFF"/>
        <w:spacing w:after="0" w:line="360" w:lineRule="auto"/>
        <w:jc w:val="right"/>
        <w:outlineLvl w:val="1"/>
        <w:rPr>
          <w:rFonts w:ascii="Times New Roman" w:eastAsia="Times New Roman" w:hAnsi="Times New Roman" w:cs="Times New Roman"/>
          <w:b/>
          <w:color w:val="000000"/>
          <w:sz w:val="24"/>
          <w:szCs w:val="20"/>
          <w:lang w:eastAsia="ru-RU"/>
        </w:rPr>
      </w:pPr>
    </w:p>
    <w:p w:rsidR="00CC3FE1" w:rsidRPr="00CC3FE1" w:rsidRDefault="00CC3FE1" w:rsidP="00CC3FE1">
      <w:pPr>
        <w:shd w:val="clear" w:color="auto" w:fill="FFFFFF"/>
        <w:spacing w:after="0" w:line="360" w:lineRule="auto"/>
        <w:jc w:val="right"/>
        <w:outlineLvl w:val="1"/>
        <w:rPr>
          <w:rFonts w:ascii="Times New Roman" w:eastAsia="Times New Roman" w:hAnsi="Times New Roman" w:cs="Times New Roman"/>
          <w:b/>
          <w:color w:val="000000"/>
          <w:sz w:val="24"/>
          <w:szCs w:val="20"/>
          <w:lang w:eastAsia="ru-RU"/>
        </w:rPr>
      </w:pPr>
    </w:p>
    <w:p w:rsidR="00CC3FE1" w:rsidRPr="00CC3FE1" w:rsidRDefault="00CC3FE1" w:rsidP="00CC3FE1">
      <w:pPr>
        <w:shd w:val="clear" w:color="auto" w:fill="FFFFFF"/>
        <w:spacing w:after="0" w:line="360" w:lineRule="auto"/>
        <w:jc w:val="right"/>
        <w:outlineLvl w:val="1"/>
        <w:rPr>
          <w:rFonts w:ascii="Times New Roman" w:eastAsia="Times New Roman" w:hAnsi="Times New Roman" w:cs="Times New Roman"/>
          <w:b/>
          <w:color w:val="000000"/>
          <w:sz w:val="24"/>
          <w:szCs w:val="20"/>
          <w:lang w:eastAsia="ru-RU"/>
        </w:rPr>
      </w:pPr>
    </w:p>
    <w:p w:rsidR="00CC3FE1" w:rsidRPr="00CC3FE1" w:rsidRDefault="00CC3FE1" w:rsidP="00CC3FE1">
      <w:pPr>
        <w:shd w:val="clear" w:color="auto" w:fill="FFFFFF"/>
        <w:spacing w:after="0" w:line="360" w:lineRule="auto"/>
        <w:jc w:val="right"/>
        <w:outlineLvl w:val="1"/>
        <w:rPr>
          <w:rFonts w:ascii="Times New Roman" w:eastAsia="Times New Roman" w:hAnsi="Times New Roman" w:cs="Times New Roman"/>
          <w:b/>
          <w:color w:val="000000"/>
          <w:sz w:val="24"/>
          <w:szCs w:val="20"/>
          <w:lang w:eastAsia="ru-RU"/>
        </w:rPr>
      </w:pPr>
    </w:p>
    <w:p w:rsidR="00CC3FE1" w:rsidRPr="00CC3FE1" w:rsidRDefault="00CC3FE1" w:rsidP="00CC3FE1">
      <w:pPr>
        <w:shd w:val="clear" w:color="auto" w:fill="FFFFFF"/>
        <w:spacing w:after="0" w:line="360" w:lineRule="auto"/>
        <w:jc w:val="right"/>
        <w:outlineLvl w:val="1"/>
        <w:rPr>
          <w:rFonts w:ascii="Times New Roman" w:eastAsia="Times New Roman" w:hAnsi="Times New Roman" w:cs="Times New Roman"/>
          <w:b/>
          <w:color w:val="000000"/>
          <w:sz w:val="24"/>
          <w:szCs w:val="20"/>
          <w:lang w:eastAsia="ru-RU"/>
        </w:rPr>
      </w:pPr>
    </w:p>
    <w:p w:rsidR="00CC3FE1" w:rsidRPr="00CC3FE1" w:rsidRDefault="00CC3FE1" w:rsidP="00CC3FE1">
      <w:pPr>
        <w:shd w:val="clear" w:color="auto" w:fill="FFFFFF"/>
        <w:spacing w:after="0" w:line="360" w:lineRule="auto"/>
        <w:jc w:val="right"/>
        <w:outlineLvl w:val="1"/>
        <w:rPr>
          <w:rFonts w:ascii="Times New Roman" w:eastAsia="Times New Roman" w:hAnsi="Times New Roman" w:cs="Times New Roman"/>
          <w:b/>
          <w:color w:val="000000"/>
          <w:sz w:val="24"/>
          <w:szCs w:val="20"/>
          <w:lang w:eastAsia="ru-RU"/>
        </w:rPr>
      </w:pPr>
    </w:p>
    <w:p w:rsidR="00CC3FE1" w:rsidRPr="00CC3FE1" w:rsidRDefault="00CC3FE1" w:rsidP="00CC3FE1">
      <w:pPr>
        <w:shd w:val="clear" w:color="auto" w:fill="FFFFFF"/>
        <w:spacing w:after="0" w:line="360" w:lineRule="auto"/>
        <w:jc w:val="right"/>
        <w:outlineLvl w:val="1"/>
        <w:rPr>
          <w:rFonts w:ascii="Times New Roman" w:eastAsia="Times New Roman" w:hAnsi="Times New Roman" w:cs="Times New Roman"/>
          <w:b/>
          <w:color w:val="000000"/>
          <w:sz w:val="24"/>
          <w:szCs w:val="20"/>
          <w:lang w:eastAsia="ru-RU"/>
        </w:rPr>
      </w:pPr>
    </w:p>
    <w:p w:rsidR="00CC3FE1" w:rsidRPr="00CC3FE1" w:rsidRDefault="00CC3FE1" w:rsidP="00CC3FE1">
      <w:pPr>
        <w:shd w:val="clear" w:color="auto" w:fill="FFFFFF"/>
        <w:spacing w:after="0" w:line="360" w:lineRule="auto"/>
        <w:jc w:val="right"/>
        <w:outlineLvl w:val="1"/>
        <w:rPr>
          <w:rFonts w:ascii="Times New Roman" w:eastAsia="Times New Roman" w:hAnsi="Times New Roman" w:cs="Times New Roman"/>
          <w:b/>
          <w:color w:val="000000"/>
          <w:sz w:val="24"/>
          <w:szCs w:val="20"/>
          <w:lang w:eastAsia="ru-RU"/>
        </w:rPr>
      </w:pPr>
    </w:p>
    <w:p w:rsidR="00CC3FE1" w:rsidRPr="00CC3FE1" w:rsidRDefault="00CC3FE1" w:rsidP="00CC3FE1">
      <w:pPr>
        <w:shd w:val="clear" w:color="auto" w:fill="FFFFFF"/>
        <w:spacing w:after="0" w:line="360" w:lineRule="auto"/>
        <w:jc w:val="right"/>
        <w:outlineLvl w:val="1"/>
        <w:rPr>
          <w:rFonts w:ascii="Times New Roman" w:eastAsia="Times New Roman" w:hAnsi="Times New Roman" w:cs="Times New Roman"/>
          <w:b/>
          <w:color w:val="000000"/>
          <w:sz w:val="24"/>
          <w:szCs w:val="20"/>
          <w:lang w:eastAsia="ru-RU"/>
        </w:rPr>
      </w:pPr>
    </w:p>
    <w:p w:rsidR="00CC3FE1" w:rsidRPr="00CC3FE1" w:rsidRDefault="00CC3FE1" w:rsidP="00CC3FE1">
      <w:pPr>
        <w:shd w:val="clear" w:color="auto" w:fill="FFFFFF"/>
        <w:spacing w:after="0" w:line="360" w:lineRule="auto"/>
        <w:jc w:val="right"/>
        <w:outlineLvl w:val="1"/>
        <w:rPr>
          <w:rFonts w:ascii="Times New Roman" w:eastAsia="Times New Roman" w:hAnsi="Times New Roman" w:cs="Times New Roman"/>
          <w:b/>
          <w:color w:val="000000"/>
          <w:sz w:val="24"/>
          <w:szCs w:val="20"/>
          <w:lang w:eastAsia="ru-RU"/>
        </w:rPr>
      </w:pPr>
    </w:p>
    <w:p w:rsidR="00CC3FE1" w:rsidRPr="00CC3FE1" w:rsidRDefault="00CC3FE1" w:rsidP="00CC3FE1">
      <w:pPr>
        <w:shd w:val="clear" w:color="auto" w:fill="FFFFFF"/>
        <w:spacing w:after="0" w:line="360" w:lineRule="auto"/>
        <w:jc w:val="right"/>
        <w:outlineLvl w:val="1"/>
        <w:rPr>
          <w:rFonts w:ascii="Times New Roman" w:eastAsia="Times New Roman" w:hAnsi="Times New Roman" w:cs="Times New Roman"/>
          <w:b/>
          <w:color w:val="000000"/>
          <w:sz w:val="24"/>
          <w:szCs w:val="20"/>
          <w:lang w:eastAsia="ru-RU"/>
        </w:rPr>
      </w:pPr>
    </w:p>
    <w:p w:rsidR="00CC3FE1" w:rsidRPr="00CC3FE1" w:rsidRDefault="00CC3FE1" w:rsidP="00CC3FE1">
      <w:pPr>
        <w:spacing w:after="200" w:line="276" w:lineRule="auto"/>
        <w:rPr>
          <w:rFonts w:ascii="Calibri" w:eastAsia="Times New Roman" w:hAnsi="Calibri" w:cs="Times New Roman"/>
          <w:color w:val="000000"/>
          <w:szCs w:val="20"/>
          <w:lang w:eastAsia="ru-RU"/>
        </w:rPr>
        <w:sectPr w:rsidR="00CC3FE1" w:rsidRPr="00CC3FE1">
          <w:footerReference w:type="default" r:id="rId18"/>
          <w:pgSz w:w="11907" w:h="16840"/>
          <w:pgMar w:top="1134" w:right="851" w:bottom="992" w:left="1418" w:header="709" w:footer="709" w:gutter="0"/>
          <w:cols w:space="720"/>
        </w:sectPr>
      </w:pPr>
    </w:p>
    <w:p w:rsidR="00CC3FE1" w:rsidRPr="00CC3FE1" w:rsidRDefault="00CC3FE1" w:rsidP="00CC3FE1">
      <w:pPr>
        <w:spacing w:after="0" w:line="276" w:lineRule="auto"/>
        <w:jc w:val="center"/>
        <w:rPr>
          <w:rFonts w:ascii="Times New Roman" w:eastAsia="Times New Roman" w:hAnsi="Times New Roman" w:cs="Times New Roman"/>
          <w:b/>
          <w:color w:val="000000"/>
          <w:lang w:eastAsia="ru-RU"/>
        </w:rPr>
      </w:pPr>
      <w:r w:rsidRPr="00CC3FE1">
        <w:rPr>
          <w:rFonts w:ascii="Times New Roman" w:eastAsia="Times New Roman" w:hAnsi="Times New Roman" w:cs="Times New Roman"/>
          <w:b/>
          <w:color w:val="000000"/>
          <w:lang w:eastAsia="ru-RU"/>
        </w:rPr>
        <w:lastRenderedPageBreak/>
        <w:t>1. ОБЩАЯ ХАРАКТЕРИСТИКА РАБОЧЕЙ ПРОГРАММЫ</w:t>
      </w:r>
    </w:p>
    <w:p w:rsidR="00CC3FE1" w:rsidRPr="00CC3FE1" w:rsidRDefault="00CC3FE1" w:rsidP="00CC3FE1">
      <w:pPr>
        <w:spacing w:after="0" w:line="276" w:lineRule="auto"/>
        <w:jc w:val="center"/>
        <w:rPr>
          <w:rFonts w:ascii="Times New Roman" w:eastAsia="Times New Roman" w:hAnsi="Times New Roman" w:cs="Times New Roman"/>
          <w:b/>
          <w:color w:val="000000"/>
          <w:lang w:eastAsia="ru-RU"/>
        </w:rPr>
      </w:pPr>
      <w:r w:rsidRPr="00CC3FE1">
        <w:rPr>
          <w:rFonts w:ascii="Times New Roman" w:eastAsia="Times New Roman" w:hAnsi="Times New Roman" w:cs="Times New Roman"/>
          <w:b/>
          <w:color w:val="000000"/>
          <w:lang w:eastAsia="ru-RU"/>
        </w:rPr>
        <w:t>ПРОФЕССИОНАЛЬНОГО МОДУЛЯ</w:t>
      </w:r>
    </w:p>
    <w:p w:rsidR="00CC3FE1" w:rsidRPr="00CC3FE1" w:rsidRDefault="00CC3FE1" w:rsidP="00CC3FE1">
      <w:pPr>
        <w:spacing w:after="0" w:line="276" w:lineRule="auto"/>
        <w:ind w:firstLine="709"/>
        <w:jc w:val="center"/>
        <w:rPr>
          <w:rFonts w:ascii="Times New Roman" w:eastAsia="Times New Roman" w:hAnsi="Times New Roman" w:cs="Times New Roman"/>
          <w:b/>
          <w:color w:val="000000"/>
          <w:lang w:eastAsia="ru-RU"/>
        </w:rPr>
      </w:pPr>
      <w:bookmarkStart w:id="25" w:name="_Hlk120110766"/>
      <w:r w:rsidRPr="00CC3FE1">
        <w:rPr>
          <w:rFonts w:ascii="Times New Roman" w:eastAsia="Times New Roman" w:hAnsi="Times New Roman" w:cs="Times New Roman"/>
          <w:b/>
          <w:color w:val="000000"/>
          <w:lang w:eastAsia="ru-RU"/>
        </w:rPr>
        <w:t>ПМ.02 «Разработка и внедрение управляющих программ изготовления деталей машин в машиностроительном производстве»</w:t>
      </w:r>
    </w:p>
    <w:bookmarkEnd w:id="25"/>
    <w:p w:rsidR="00CC3FE1" w:rsidRPr="00CC3FE1" w:rsidRDefault="00CC3FE1" w:rsidP="00CC3FE1">
      <w:pPr>
        <w:spacing w:after="0" w:line="276" w:lineRule="auto"/>
        <w:ind w:firstLine="709"/>
        <w:rPr>
          <w:rFonts w:ascii="Times New Roman" w:eastAsia="Times New Roman" w:hAnsi="Times New Roman" w:cs="Times New Roman"/>
          <w:b/>
          <w:color w:val="000000"/>
          <w:lang w:eastAsia="ru-RU"/>
        </w:rPr>
      </w:pPr>
      <w:r w:rsidRPr="00CC3FE1">
        <w:rPr>
          <w:rFonts w:ascii="Times New Roman" w:eastAsia="Times New Roman" w:hAnsi="Times New Roman" w:cs="Times New Roman"/>
          <w:b/>
          <w:color w:val="000000"/>
          <w:lang w:eastAsia="ru-RU"/>
        </w:rPr>
        <w:t xml:space="preserve">1.1. Цель и планируемые результаты освоения профессионального модуля </w:t>
      </w:r>
    </w:p>
    <w:p w:rsidR="00CC3FE1" w:rsidRPr="00CC3FE1" w:rsidRDefault="00CC3FE1" w:rsidP="00CC3FE1">
      <w:pPr>
        <w:spacing w:after="0" w:line="276" w:lineRule="auto"/>
        <w:ind w:firstLine="709"/>
        <w:jc w:val="both"/>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В результате изучения профессионального модуля обучающийся должен освоить основной вид деятельности «Разработка и внедрение управляющих программ изготовления деталей машин в машиностроительном производстве» и соответствующие ему общие компетенции и профессиональные компетенции:</w:t>
      </w:r>
    </w:p>
    <w:p w:rsidR="00CC3FE1" w:rsidRPr="00CC3FE1" w:rsidRDefault="00CC3FE1" w:rsidP="00CC3FE1">
      <w:pPr>
        <w:spacing w:after="0" w:line="276" w:lineRule="auto"/>
        <w:ind w:firstLine="709"/>
        <w:jc w:val="both"/>
        <w:rPr>
          <w:rFonts w:ascii="Times New Roman" w:eastAsia="Times New Roman" w:hAnsi="Times New Roman" w:cs="Times New Roman"/>
          <w:color w:val="000000"/>
          <w:lang w:eastAsia="ru-RU"/>
        </w:rPr>
      </w:pPr>
    </w:p>
    <w:p w:rsidR="00CC3FE1" w:rsidRPr="00CC3FE1" w:rsidRDefault="00CC3FE1" w:rsidP="00CC3FE1">
      <w:pPr>
        <w:spacing w:after="0" w:line="276" w:lineRule="auto"/>
        <w:ind w:left="708"/>
        <w:jc w:val="both"/>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 xml:space="preserve">1.1.1. Перечень общих компетенций </w:t>
      </w:r>
    </w:p>
    <w:tbl>
      <w:tblPr>
        <w:tblW w:w="9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29"/>
        <w:gridCol w:w="8509"/>
      </w:tblGrid>
      <w:tr w:rsidR="00CC3FE1" w:rsidRPr="00CC3FE1" w:rsidTr="00CC3FE1">
        <w:tc>
          <w:tcPr>
            <w:tcW w:w="112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Код</w:t>
            </w:r>
          </w:p>
        </w:tc>
        <w:tc>
          <w:tcPr>
            <w:tcW w:w="850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Наименование общих компетенций</w:t>
            </w:r>
          </w:p>
        </w:tc>
      </w:tr>
      <w:tr w:rsidR="00CC3FE1" w:rsidRPr="00CC3FE1" w:rsidTr="00CC3FE1">
        <w:trPr>
          <w:trHeight w:val="327"/>
        </w:trPr>
        <w:tc>
          <w:tcPr>
            <w:tcW w:w="1129" w:type="dxa"/>
            <w:tcBorders>
              <w:top w:val="single" w:sz="4" w:space="0" w:color="000000"/>
              <w:left w:val="single" w:sz="4" w:space="0" w:color="000000"/>
              <w:bottom w:val="single" w:sz="4" w:space="0" w:color="000000"/>
              <w:right w:val="single" w:sz="4" w:space="0" w:color="000000"/>
            </w:tcBorders>
            <w:shd w:val="clear" w:color="auto" w:fill="FFFFFF"/>
          </w:tcPr>
          <w:p w:rsidR="00CC3FE1" w:rsidRPr="00CC3FE1" w:rsidRDefault="00CC3FE1" w:rsidP="00CC3FE1">
            <w:pPr>
              <w:spacing w:after="0" w:line="276" w:lineRule="auto"/>
              <w:rPr>
                <w:rFonts w:ascii="Times New Roman" w:eastAsia="Times New Roman" w:hAnsi="Times New Roman" w:cs="Times New Roman"/>
                <w:i/>
                <w:color w:val="000000"/>
                <w:lang w:eastAsia="ru-RU"/>
              </w:rPr>
            </w:pPr>
            <w:r w:rsidRPr="00CC3FE1">
              <w:rPr>
                <w:rFonts w:ascii="Times New Roman" w:eastAsia="Times New Roman" w:hAnsi="Times New Roman" w:cs="Times New Roman"/>
                <w:color w:val="000000"/>
                <w:lang w:eastAsia="ru-RU"/>
              </w:rPr>
              <w:t>ОК 01</w:t>
            </w:r>
          </w:p>
        </w:tc>
        <w:tc>
          <w:tcPr>
            <w:tcW w:w="8509" w:type="dxa"/>
            <w:tcBorders>
              <w:top w:val="single" w:sz="4" w:space="0" w:color="000000"/>
              <w:left w:val="single" w:sz="4" w:space="0" w:color="000000"/>
              <w:bottom w:val="single" w:sz="4" w:space="0" w:color="000000"/>
              <w:right w:val="single" w:sz="4" w:space="0" w:color="000000"/>
            </w:tcBorders>
            <w:shd w:val="clear" w:color="auto" w:fill="FFFFFF"/>
          </w:tcPr>
          <w:p w:rsidR="00CC3FE1" w:rsidRPr="00CC3FE1" w:rsidRDefault="00CC3FE1" w:rsidP="00CC3FE1">
            <w:pPr>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Выбирать способы решения задач профессиональной деятельности применительно к различным контекстам</w:t>
            </w:r>
          </w:p>
        </w:tc>
      </w:tr>
      <w:tr w:rsidR="00CC3FE1" w:rsidRPr="00CC3FE1" w:rsidTr="00CC3FE1">
        <w:tc>
          <w:tcPr>
            <w:tcW w:w="1129" w:type="dxa"/>
            <w:tcBorders>
              <w:top w:val="single" w:sz="4" w:space="0" w:color="000000"/>
              <w:left w:val="single" w:sz="4" w:space="0" w:color="000000"/>
              <w:bottom w:val="single" w:sz="4" w:space="0" w:color="000000"/>
              <w:right w:val="single" w:sz="4" w:space="0" w:color="000000"/>
            </w:tcBorders>
            <w:shd w:val="clear" w:color="auto" w:fill="FFFFFF"/>
          </w:tcPr>
          <w:p w:rsidR="00CC3FE1" w:rsidRPr="00CC3FE1" w:rsidRDefault="00CC3FE1" w:rsidP="00CC3FE1">
            <w:pPr>
              <w:spacing w:after="0" w:line="276" w:lineRule="auto"/>
              <w:rPr>
                <w:rFonts w:ascii="Times New Roman" w:eastAsia="Times New Roman" w:hAnsi="Times New Roman" w:cs="Times New Roman"/>
                <w:i/>
                <w:color w:val="000000"/>
                <w:lang w:eastAsia="ru-RU"/>
              </w:rPr>
            </w:pPr>
            <w:r w:rsidRPr="00CC3FE1">
              <w:rPr>
                <w:rFonts w:ascii="Times New Roman" w:eastAsia="Times New Roman" w:hAnsi="Times New Roman" w:cs="Times New Roman"/>
                <w:color w:val="000000"/>
                <w:lang w:eastAsia="ru-RU"/>
              </w:rPr>
              <w:t>ОК 02</w:t>
            </w:r>
          </w:p>
        </w:tc>
        <w:tc>
          <w:tcPr>
            <w:tcW w:w="8509" w:type="dxa"/>
            <w:tcBorders>
              <w:top w:val="single" w:sz="4" w:space="0" w:color="000000"/>
              <w:left w:val="single" w:sz="4" w:space="0" w:color="000000"/>
              <w:bottom w:val="single" w:sz="4" w:space="0" w:color="000000"/>
              <w:right w:val="single" w:sz="4" w:space="0" w:color="000000"/>
            </w:tcBorders>
            <w:shd w:val="clear" w:color="auto" w:fill="FFFFFF"/>
          </w:tcPr>
          <w:p w:rsidR="00CC3FE1" w:rsidRPr="00CC3FE1" w:rsidRDefault="00CC3FE1" w:rsidP="00CC3FE1">
            <w:pPr>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CC3FE1" w:rsidRPr="00CC3FE1" w:rsidTr="00CC3FE1">
        <w:tc>
          <w:tcPr>
            <w:tcW w:w="1129" w:type="dxa"/>
            <w:tcBorders>
              <w:top w:val="single" w:sz="4" w:space="0" w:color="000000"/>
              <w:left w:val="single" w:sz="4" w:space="0" w:color="000000"/>
              <w:bottom w:val="single" w:sz="4" w:space="0" w:color="000000"/>
              <w:right w:val="single" w:sz="4" w:space="0" w:color="000000"/>
            </w:tcBorders>
            <w:shd w:val="clear" w:color="auto" w:fill="FFFFFF"/>
          </w:tcPr>
          <w:p w:rsidR="00CC3FE1" w:rsidRPr="00CC3FE1" w:rsidRDefault="00CC3FE1" w:rsidP="00CC3FE1">
            <w:pPr>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03</w:t>
            </w:r>
          </w:p>
        </w:tc>
        <w:tc>
          <w:tcPr>
            <w:tcW w:w="8509" w:type="dxa"/>
            <w:tcBorders>
              <w:top w:val="single" w:sz="4" w:space="0" w:color="000000"/>
              <w:left w:val="single" w:sz="4" w:space="0" w:color="000000"/>
              <w:bottom w:val="single" w:sz="4" w:space="0" w:color="000000"/>
              <w:right w:val="single" w:sz="4" w:space="0" w:color="000000"/>
            </w:tcBorders>
            <w:shd w:val="clear" w:color="auto" w:fill="FFFFFF"/>
          </w:tcPr>
          <w:p w:rsidR="00CC3FE1" w:rsidRPr="00CC3FE1" w:rsidRDefault="00CC3FE1" w:rsidP="00CC3FE1">
            <w:pPr>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CC3FE1" w:rsidRPr="00CC3FE1" w:rsidTr="00CC3FE1">
        <w:tc>
          <w:tcPr>
            <w:tcW w:w="1129" w:type="dxa"/>
            <w:tcBorders>
              <w:top w:val="single" w:sz="4" w:space="0" w:color="000000"/>
              <w:left w:val="single" w:sz="4" w:space="0" w:color="000000"/>
              <w:bottom w:val="single" w:sz="4" w:space="0" w:color="000000"/>
              <w:right w:val="single" w:sz="4" w:space="0" w:color="000000"/>
            </w:tcBorders>
            <w:shd w:val="clear" w:color="auto" w:fill="FFFFFF"/>
          </w:tcPr>
          <w:p w:rsidR="00CC3FE1" w:rsidRPr="00CC3FE1" w:rsidRDefault="00CC3FE1" w:rsidP="00CC3FE1">
            <w:pPr>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tc>
        <w:tc>
          <w:tcPr>
            <w:tcW w:w="8509" w:type="dxa"/>
            <w:tcBorders>
              <w:top w:val="single" w:sz="4" w:space="0" w:color="000000"/>
              <w:left w:val="single" w:sz="4" w:space="0" w:color="000000"/>
              <w:bottom w:val="single" w:sz="4" w:space="0" w:color="000000"/>
              <w:right w:val="single" w:sz="4" w:space="0" w:color="000000"/>
            </w:tcBorders>
            <w:shd w:val="clear" w:color="auto" w:fill="FFFFFF"/>
          </w:tcPr>
          <w:p w:rsidR="00CC3FE1" w:rsidRPr="00CC3FE1" w:rsidRDefault="00CC3FE1" w:rsidP="00CC3FE1">
            <w:pPr>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Эффективно взаимодействовать и работать в коллективе и команде</w:t>
            </w:r>
          </w:p>
        </w:tc>
      </w:tr>
      <w:tr w:rsidR="00CC3FE1" w:rsidRPr="00CC3FE1" w:rsidTr="00CC3FE1">
        <w:tc>
          <w:tcPr>
            <w:tcW w:w="1129" w:type="dxa"/>
            <w:tcBorders>
              <w:top w:val="single" w:sz="4" w:space="0" w:color="000000"/>
              <w:left w:val="single" w:sz="4" w:space="0" w:color="000000"/>
              <w:bottom w:val="single" w:sz="4" w:space="0" w:color="000000"/>
              <w:right w:val="single" w:sz="4" w:space="0" w:color="000000"/>
            </w:tcBorders>
            <w:shd w:val="clear" w:color="auto" w:fill="FFFFFF"/>
          </w:tcPr>
          <w:p w:rsidR="00CC3FE1" w:rsidRPr="00CC3FE1" w:rsidRDefault="00CC3FE1" w:rsidP="00CC3FE1">
            <w:pPr>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05</w:t>
            </w:r>
          </w:p>
        </w:tc>
        <w:tc>
          <w:tcPr>
            <w:tcW w:w="8509" w:type="dxa"/>
            <w:tcBorders>
              <w:top w:val="single" w:sz="4" w:space="0" w:color="000000"/>
              <w:left w:val="single" w:sz="4" w:space="0" w:color="000000"/>
              <w:bottom w:val="single" w:sz="4" w:space="0" w:color="000000"/>
              <w:right w:val="single" w:sz="4" w:space="0" w:color="000000"/>
            </w:tcBorders>
            <w:shd w:val="clear" w:color="auto" w:fill="FFFFFF"/>
          </w:tcPr>
          <w:p w:rsidR="00CC3FE1" w:rsidRPr="00CC3FE1" w:rsidRDefault="00CC3FE1" w:rsidP="00CC3FE1">
            <w:pPr>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CC3FE1" w:rsidRPr="00CC3FE1" w:rsidTr="00CC3FE1">
        <w:tc>
          <w:tcPr>
            <w:tcW w:w="1129" w:type="dxa"/>
            <w:tcBorders>
              <w:top w:val="single" w:sz="4" w:space="0" w:color="000000"/>
              <w:left w:val="single" w:sz="4" w:space="0" w:color="000000"/>
              <w:bottom w:val="single" w:sz="4" w:space="0" w:color="000000"/>
              <w:right w:val="single" w:sz="4" w:space="0" w:color="000000"/>
            </w:tcBorders>
            <w:shd w:val="clear" w:color="auto" w:fill="FFFFFF"/>
          </w:tcPr>
          <w:p w:rsidR="00CC3FE1" w:rsidRPr="00CC3FE1" w:rsidRDefault="00CC3FE1" w:rsidP="00CC3FE1">
            <w:pPr>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06</w:t>
            </w:r>
          </w:p>
        </w:tc>
        <w:tc>
          <w:tcPr>
            <w:tcW w:w="8509" w:type="dxa"/>
            <w:tcBorders>
              <w:top w:val="single" w:sz="4" w:space="0" w:color="000000"/>
              <w:left w:val="single" w:sz="4" w:space="0" w:color="000000"/>
              <w:bottom w:val="single" w:sz="4" w:space="0" w:color="000000"/>
              <w:right w:val="single" w:sz="4" w:space="0" w:color="000000"/>
            </w:tcBorders>
            <w:shd w:val="clear" w:color="auto" w:fill="FFFFFF"/>
          </w:tcPr>
          <w:p w:rsidR="00CC3FE1" w:rsidRPr="00CC3FE1" w:rsidRDefault="00CC3FE1" w:rsidP="00CC3FE1">
            <w:pPr>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 xml:space="preserve">Проявлять гражданско-патриотическую позицию, демонстрировать осознанное поведение на основе традиционных общечеловеческих ценностей, в том числе </w:t>
            </w:r>
          </w:p>
          <w:p w:rsidR="00CC3FE1" w:rsidRPr="00CC3FE1" w:rsidRDefault="00CC3FE1" w:rsidP="00CC3FE1">
            <w:pPr>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с учетом гармонизации межнациональных и межрелигиозных отношений, применять стандарты антикоррупционного поведения</w:t>
            </w:r>
          </w:p>
        </w:tc>
      </w:tr>
      <w:tr w:rsidR="00CC3FE1" w:rsidRPr="00CC3FE1" w:rsidTr="00CC3FE1">
        <w:tc>
          <w:tcPr>
            <w:tcW w:w="1129" w:type="dxa"/>
            <w:tcBorders>
              <w:top w:val="single" w:sz="4" w:space="0" w:color="000000"/>
              <w:left w:val="single" w:sz="4" w:space="0" w:color="000000"/>
              <w:bottom w:val="single" w:sz="4" w:space="0" w:color="000000"/>
              <w:right w:val="single" w:sz="4" w:space="0" w:color="000000"/>
            </w:tcBorders>
            <w:shd w:val="clear" w:color="auto" w:fill="FFFFFF"/>
          </w:tcPr>
          <w:p w:rsidR="00CC3FE1" w:rsidRPr="00CC3FE1" w:rsidRDefault="00CC3FE1" w:rsidP="00CC3FE1">
            <w:pPr>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07</w:t>
            </w:r>
          </w:p>
        </w:tc>
        <w:tc>
          <w:tcPr>
            <w:tcW w:w="8509" w:type="dxa"/>
            <w:tcBorders>
              <w:top w:val="single" w:sz="4" w:space="0" w:color="000000"/>
              <w:left w:val="single" w:sz="4" w:space="0" w:color="000000"/>
              <w:bottom w:val="single" w:sz="4" w:space="0" w:color="000000"/>
              <w:right w:val="single" w:sz="4" w:space="0" w:color="000000"/>
            </w:tcBorders>
            <w:shd w:val="clear" w:color="auto" w:fill="FFFFFF"/>
          </w:tcPr>
          <w:p w:rsidR="00CC3FE1" w:rsidRPr="00CC3FE1" w:rsidRDefault="00CC3FE1" w:rsidP="00CC3FE1">
            <w:pPr>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CC3FE1" w:rsidRPr="00CC3FE1" w:rsidTr="00CC3FE1">
        <w:tc>
          <w:tcPr>
            <w:tcW w:w="1129" w:type="dxa"/>
            <w:tcBorders>
              <w:top w:val="single" w:sz="4" w:space="0" w:color="000000"/>
              <w:left w:val="single" w:sz="4" w:space="0" w:color="000000"/>
              <w:bottom w:val="single" w:sz="4" w:space="0" w:color="000000"/>
              <w:right w:val="single" w:sz="4" w:space="0" w:color="000000"/>
            </w:tcBorders>
            <w:shd w:val="clear" w:color="auto" w:fill="FFFFFF"/>
          </w:tcPr>
          <w:p w:rsidR="00CC3FE1" w:rsidRPr="00CC3FE1" w:rsidRDefault="00CC3FE1" w:rsidP="00CC3FE1">
            <w:pPr>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09</w:t>
            </w:r>
          </w:p>
        </w:tc>
        <w:tc>
          <w:tcPr>
            <w:tcW w:w="8509" w:type="dxa"/>
            <w:tcBorders>
              <w:top w:val="single" w:sz="4" w:space="0" w:color="000000"/>
              <w:left w:val="single" w:sz="4" w:space="0" w:color="000000"/>
              <w:bottom w:val="single" w:sz="4" w:space="0" w:color="000000"/>
              <w:right w:val="single" w:sz="4" w:space="0" w:color="000000"/>
            </w:tcBorders>
            <w:shd w:val="clear" w:color="auto" w:fill="FFFFFF"/>
          </w:tcPr>
          <w:p w:rsidR="00CC3FE1" w:rsidRPr="00CC3FE1" w:rsidRDefault="00CC3FE1" w:rsidP="00CC3FE1">
            <w:pPr>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Пользоваться профессиональной документацией на государственном и иностранном языках</w:t>
            </w:r>
          </w:p>
        </w:tc>
      </w:tr>
    </w:tbl>
    <w:p w:rsidR="00CC3FE1" w:rsidRPr="00CC3FE1" w:rsidRDefault="00CC3FE1" w:rsidP="00CC3FE1">
      <w:pPr>
        <w:spacing w:after="200" w:line="276" w:lineRule="auto"/>
        <w:ind w:firstLine="709"/>
        <w:rPr>
          <w:rFonts w:ascii="Times New Roman" w:eastAsia="Times New Roman" w:hAnsi="Times New Roman" w:cs="Times New Roman"/>
          <w:color w:val="000000"/>
          <w:lang w:eastAsia="ru-RU"/>
        </w:rPr>
      </w:pPr>
    </w:p>
    <w:p w:rsidR="00CC3FE1" w:rsidRPr="00CC3FE1" w:rsidRDefault="00CC3FE1" w:rsidP="00CC3FE1">
      <w:pPr>
        <w:spacing w:after="200" w:line="276" w:lineRule="auto"/>
        <w:ind w:firstLine="709"/>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 xml:space="preserve">1.1.2. Перечень профессиональных компетенций </w:t>
      </w:r>
    </w:p>
    <w:tbl>
      <w:tblPr>
        <w:tblW w:w="9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29"/>
        <w:gridCol w:w="8509"/>
      </w:tblGrid>
      <w:tr w:rsidR="00CC3FE1" w:rsidRPr="00CC3FE1" w:rsidTr="00CC3FE1">
        <w:tc>
          <w:tcPr>
            <w:tcW w:w="112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Код</w:t>
            </w:r>
          </w:p>
        </w:tc>
        <w:tc>
          <w:tcPr>
            <w:tcW w:w="850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Наименование видов деятельности и профессиональных компетенций</w:t>
            </w:r>
          </w:p>
        </w:tc>
      </w:tr>
      <w:tr w:rsidR="00CC3FE1" w:rsidRPr="00CC3FE1" w:rsidTr="00CC3FE1">
        <w:tc>
          <w:tcPr>
            <w:tcW w:w="112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b/>
                <w:i/>
                <w:color w:val="000000"/>
                <w:u w:val="single"/>
                <w:lang w:eastAsia="ru-RU"/>
              </w:rPr>
            </w:pPr>
            <w:r w:rsidRPr="00CC3FE1">
              <w:rPr>
                <w:rFonts w:ascii="Times New Roman" w:eastAsia="Times New Roman" w:hAnsi="Times New Roman" w:cs="Times New Roman"/>
                <w:color w:val="000000"/>
                <w:lang w:eastAsia="ru-RU"/>
              </w:rPr>
              <w:t>ВД 2</w:t>
            </w:r>
          </w:p>
        </w:tc>
        <w:tc>
          <w:tcPr>
            <w:tcW w:w="850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color w:val="000000"/>
                <w:highlight w:val="yellow"/>
                <w:lang w:eastAsia="ru-RU"/>
              </w:rPr>
            </w:pPr>
            <w:r w:rsidRPr="00CC3FE1">
              <w:rPr>
                <w:rFonts w:ascii="Times New Roman" w:eastAsia="Times New Roman" w:hAnsi="Times New Roman" w:cs="Times New Roman"/>
                <w:color w:val="000000"/>
                <w:lang w:eastAsia="ru-RU"/>
              </w:rPr>
              <w:t>Разработка и внедрение управляющих программ изготовления деталей машин в машиностроительном производстве</w:t>
            </w:r>
          </w:p>
        </w:tc>
      </w:tr>
      <w:tr w:rsidR="00CC3FE1" w:rsidRPr="00CC3FE1" w:rsidTr="00CC3FE1">
        <w:trPr>
          <w:trHeight w:val="364"/>
        </w:trPr>
        <w:tc>
          <w:tcPr>
            <w:tcW w:w="112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i/>
                <w:color w:val="000000"/>
                <w:lang w:eastAsia="ru-RU"/>
              </w:rPr>
            </w:pPr>
            <w:r w:rsidRPr="00CC3FE1">
              <w:rPr>
                <w:rFonts w:ascii="Times New Roman" w:eastAsia="Times New Roman" w:hAnsi="Times New Roman" w:cs="Times New Roman"/>
                <w:color w:val="000000"/>
                <w:lang w:eastAsia="ru-RU"/>
              </w:rPr>
              <w:t>ПК 2.1.</w:t>
            </w:r>
          </w:p>
        </w:tc>
        <w:tc>
          <w:tcPr>
            <w:tcW w:w="850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Times New Roman" w:eastAsia="Times New Roman" w:hAnsi="Times New Roman" w:cs="Times New Roman"/>
                <w:i/>
                <w:color w:val="000000"/>
                <w:lang w:eastAsia="ru-RU"/>
              </w:rPr>
            </w:pPr>
            <w:r w:rsidRPr="00CC3FE1">
              <w:rPr>
                <w:rFonts w:ascii="Times New Roman" w:eastAsia="Times New Roman" w:hAnsi="Times New Roman" w:cs="Times New Roman"/>
                <w:color w:val="000000"/>
                <w:lang w:eastAsia="ru-RU"/>
              </w:rPr>
              <w:t>Разрабатывать вручную управляющие программы для технологического оборудования.</w:t>
            </w:r>
          </w:p>
        </w:tc>
      </w:tr>
      <w:tr w:rsidR="00CC3FE1" w:rsidRPr="00CC3FE1" w:rsidTr="00CC3FE1">
        <w:tc>
          <w:tcPr>
            <w:tcW w:w="112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2.2.</w:t>
            </w:r>
          </w:p>
        </w:tc>
        <w:tc>
          <w:tcPr>
            <w:tcW w:w="850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keepNext/>
              <w:spacing w:after="0" w:line="276" w:lineRule="auto"/>
              <w:jc w:val="both"/>
              <w:outlineLvl w:val="1"/>
              <w:rPr>
                <w:rFonts w:ascii="Times New Roman" w:eastAsia="Times New Roman" w:hAnsi="Times New Roman" w:cs="Times New Roman"/>
                <w:i/>
                <w:color w:val="000000"/>
                <w:highlight w:val="yellow"/>
                <w:lang w:eastAsia="ru-RU"/>
              </w:rPr>
            </w:pPr>
            <w:r w:rsidRPr="00CC3FE1">
              <w:rPr>
                <w:rFonts w:ascii="Times New Roman" w:eastAsia="Times New Roman" w:hAnsi="Times New Roman" w:cs="Times New Roman"/>
                <w:color w:val="000000"/>
                <w:lang w:eastAsia="ru-RU"/>
              </w:rPr>
              <w:t>Разрабатывать с помощью CAD/CAM систем управляющие программы для технологического оборудования.</w:t>
            </w:r>
          </w:p>
        </w:tc>
      </w:tr>
      <w:tr w:rsidR="00CC3FE1" w:rsidRPr="00CC3FE1" w:rsidTr="00CC3FE1">
        <w:tc>
          <w:tcPr>
            <w:tcW w:w="112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2.3.</w:t>
            </w:r>
          </w:p>
        </w:tc>
        <w:tc>
          <w:tcPr>
            <w:tcW w:w="850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keepNext/>
              <w:spacing w:after="0" w:line="276" w:lineRule="auto"/>
              <w:jc w:val="both"/>
              <w:outlineLvl w:val="1"/>
              <w:rPr>
                <w:rFonts w:ascii="Times New Roman" w:eastAsia="Times New Roman" w:hAnsi="Times New Roman" w:cs="Times New Roman"/>
                <w:i/>
                <w:color w:val="000000"/>
                <w:highlight w:val="yellow"/>
                <w:lang w:eastAsia="ru-RU"/>
              </w:rPr>
            </w:pPr>
            <w:r w:rsidRPr="00CC3FE1">
              <w:rPr>
                <w:rFonts w:ascii="Times New Roman" w:eastAsia="Times New Roman" w:hAnsi="Times New Roman" w:cs="Times New Roman"/>
                <w:color w:val="000000"/>
                <w:lang w:eastAsia="ru-RU"/>
              </w:rPr>
              <w:t>Осуществлять проверку реализации и корректировки управляющих программ на технологическом оборудовании</w:t>
            </w:r>
          </w:p>
        </w:tc>
      </w:tr>
    </w:tbl>
    <w:p w:rsidR="00CC3FE1" w:rsidRPr="00CC3FE1" w:rsidRDefault="00CC3FE1" w:rsidP="00CC3FE1">
      <w:pPr>
        <w:spacing w:after="0" w:line="276" w:lineRule="auto"/>
        <w:ind w:firstLine="709"/>
        <w:rPr>
          <w:rFonts w:ascii="Times New Roman" w:eastAsia="Times New Roman" w:hAnsi="Times New Roman" w:cs="Times New Roman"/>
          <w:color w:val="000000"/>
          <w:highlight w:val="lightGray"/>
          <w:lang w:eastAsia="ru-RU"/>
        </w:rPr>
      </w:pPr>
    </w:p>
    <w:p w:rsidR="00CC3FE1" w:rsidRPr="00CC3FE1" w:rsidRDefault="00CC3FE1" w:rsidP="00CC3FE1">
      <w:pPr>
        <w:spacing w:after="0" w:line="276" w:lineRule="auto"/>
        <w:ind w:firstLine="709"/>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1.1.3. В результате освоения профессионального модуля обучающийся должен:</w:t>
      </w:r>
      <w:r w:rsidRPr="00CC3FE1">
        <w:rPr>
          <w:rFonts w:ascii="Calibri" w:eastAsia="Times New Roman" w:hAnsi="Calibri" w:cs="Times New Roman"/>
          <w:i/>
          <w:color w:val="000000"/>
          <w:lang w:eastAsia="ru-RU"/>
        </w:rPr>
        <w:t xml:space="preserve"> </w:t>
      </w:r>
    </w:p>
    <w:tbl>
      <w:tblPr>
        <w:tblW w:w="9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33"/>
        <w:gridCol w:w="1056"/>
        <w:gridCol w:w="6949"/>
      </w:tblGrid>
      <w:tr w:rsidR="00CC3FE1" w:rsidRPr="00CC3FE1" w:rsidTr="00CC3FE1">
        <w:tc>
          <w:tcPr>
            <w:tcW w:w="1633" w:type="dxa"/>
            <w:vMerge w:val="restart"/>
            <w:tcBorders>
              <w:top w:val="single" w:sz="4" w:space="0" w:color="000000"/>
              <w:left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Владеть навыками</w:t>
            </w:r>
          </w:p>
        </w:tc>
        <w:tc>
          <w:tcPr>
            <w:tcW w:w="105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i/>
                <w:color w:val="000000"/>
                <w:highlight w:val="green"/>
                <w:lang w:eastAsia="ru-RU"/>
              </w:rPr>
            </w:pPr>
            <w:r w:rsidRPr="00CC3FE1">
              <w:rPr>
                <w:rFonts w:ascii="Times New Roman" w:eastAsia="Times New Roman" w:hAnsi="Times New Roman" w:cs="Times New Roman"/>
                <w:color w:val="000000"/>
                <w:lang w:eastAsia="ru-RU"/>
              </w:rPr>
              <w:t>Н 2.1.01</w:t>
            </w:r>
          </w:p>
        </w:tc>
        <w:tc>
          <w:tcPr>
            <w:tcW w:w="694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ind w:firstLine="13"/>
              <w:rPr>
                <w:rFonts w:ascii="Times New Roman" w:eastAsia="Times New Roman" w:hAnsi="Times New Roman" w:cs="Times New Roman"/>
                <w:i/>
                <w:color w:val="000000"/>
                <w:highlight w:val="green"/>
                <w:lang w:eastAsia="ru-RU"/>
              </w:rPr>
            </w:pPr>
            <w:r w:rsidRPr="00CC3FE1">
              <w:rPr>
                <w:rFonts w:ascii="Times New Roman" w:eastAsia="Times New Roman" w:hAnsi="Times New Roman" w:cs="Times New Roman"/>
                <w:color w:val="000000"/>
                <w:lang w:eastAsia="ru-RU"/>
              </w:rPr>
              <w:t xml:space="preserve">использование базы программ для металлорежущего оборудования с числовым программным управлением, применение шаблонов типовых </w:t>
            </w:r>
            <w:r w:rsidRPr="00CC3FE1">
              <w:rPr>
                <w:rFonts w:ascii="Times New Roman" w:eastAsia="Times New Roman" w:hAnsi="Times New Roman" w:cs="Times New Roman"/>
                <w:color w:val="000000"/>
                <w:lang w:eastAsia="ru-RU"/>
              </w:rPr>
              <w:lastRenderedPageBreak/>
              <w:t>элементов изготовляемых деталей для станков с числовым программным управлением</w:t>
            </w:r>
          </w:p>
        </w:tc>
      </w:tr>
      <w:tr w:rsidR="00CC3FE1" w:rsidRPr="00CC3FE1" w:rsidTr="00CC3FE1">
        <w:tc>
          <w:tcPr>
            <w:tcW w:w="1633" w:type="dxa"/>
            <w:vMerge/>
            <w:tcBorders>
              <w:left w:val="single" w:sz="4" w:space="0" w:color="000000"/>
              <w:right w:val="single" w:sz="4" w:space="0" w:color="000000"/>
            </w:tcBorders>
          </w:tcPr>
          <w:p w:rsidR="00CC3FE1" w:rsidRPr="00CC3FE1" w:rsidRDefault="00CC3FE1" w:rsidP="00CC3FE1">
            <w:pPr>
              <w:spacing w:after="200" w:line="276" w:lineRule="auto"/>
              <w:rPr>
                <w:rFonts w:ascii="Calibri" w:eastAsia="Times New Roman" w:hAnsi="Calibri" w:cs="Times New Roman"/>
                <w:color w:val="000000"/>
                <w:lang w:eastAsia="ru-RU"/>
              </w:rPr>
            </w:pPr>
          </w:p>
        </w:tc>
        <w:tc>
          <w:tcPr>
            <w:tcW w:w="105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i/>
                <w:color w:val="000000"/>
                <w:highlight w:val="green"/>
                <w:lang w:eastAsia="ru-RU"/>
              </w:rPr>
            </w:pPr>
            <w:r w:rsidRPr="00CC3FE1">
              <w:rPr>
                <w:rFonts w:ascii="Times New Roman" w:eastAsia="Times New Roman" w:hAnsi="Times New Roman" w:cs="Times New Roman"/>
                <w:color w:val="000000"/>
                <w:lang w:eastAsia="ru-RU"/>
              </w:rPr>
              <w:t>Н 2.2.01</w:t>
            </w:r>
          </w:p>
        </w:tc>
        <w:tc>
          <w:tcPr>
            <w:tcW w:w="694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ind w:firstLine="13"/>
              <w:rPr>
                <w:rFonts w:ascii="Times New Roman" w:eastAsia="Times New Roman" w:hAnsi="Times New Roman" w:cs="Times New Roman"/>
                <w:i/>
                <w:color w:val="000000"/>
                <w:highlight w:val="green"/>
                <w:lang w:eastAsia="ru-RU"/>
              </w:rPr>
            </w:pPr>
            <w:r w:rsidRPr="00CC3FE1">
              <w:rPr>
                <w:rFonts w:ascii="Times New Roman" w:eastAsia="Times New Roman" w:hAnsi="Times New Roman" w:cs="Times New Roman"/>
                <w:color w:val="000000"/>
                <w:lang w:eastAsia="ru-RU"/>
              </w:rPr>
              <w:t>разработка с помощью CAD/CAM систем управляющих программ и их перенос на металлорежущее оборудование, разработке и переносе модели деталей из CAD/CAM систем при аддитивном способе их изготовления</w:t>
            </w:r>
          </w:p>
        </w:tc>
      </w:tr>
      <w:tr w:rsidR="00CC3FE1" w:rsidRPr="00CC3FE1" w:rsidTr="00CC3FE1">
        <w:tc>
          <w:tcPr>
            <w:tcW w:w="1633" w:type="dxa"/>
            <w:vMerge/>
            <w:tcBorders>
              <w:left w:val="single" w:sz="4" w:space="0" w:color="000000"/>
              <w:right w:val="single" w:sz="4" w:space="0" w:color="000000"/>
            </w:tcBorders>
          </w:tcPr>
          <w:p w:rsidR="00CC3FE1" w:rsidRPr="00CC3FE1" w:rsidRDefault="00CC3FE1" w:rsidP="00CC3FE1">
            <w:pPr>
              <w:spacing w:after="200" w:line="276" w:lineRule="auto"/>
              <w:rPr>
                <w:rFonts w:ascii="Calibri" w:eastAsia="Times New Roman" w:hAnsi="Calibri" w:cs="Times New Roman"/>
                <w:color w:val="000000"/>
                <w:lang w:eastAsia="ru-RU"/>
              </w:rPr>
            </w:pPr>
          </w:p>
        </w:tc>
        <w:tc>
          <w:tcPr>
            <w:tcW w:w="105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Н 2.3.01</w:t>
            </w:r>
          </w:p>
        </w:tc>
        <w:tc>
          <w:tcPr>
            <w:tcW w:w="694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ind w:firstLine="13"/>
              <w:rPr>
                <w:rFonts w:ascii="Times New Roman" w:eastAsia="Times New Roman" w:hAnsi="Times New Roman" w:cs="Times New Roman"/>
                <w:color w:val="000000"/>
                <w:highlight w:val="yellow"/>
                <w:lang w:eastAsia="ru-RU"/>
              </w:rPr>
            </w:pPr>
            <w:r w:rsidRPr="00CC3FE1">
              <w:rPr>
                <w:rFonts w:ascii="Times New Roman" w:eastAsia="Times New Roman" w:hAnsi="Times New Roman" w:cs="Times New Roman"/>
                <w:color w:val="000000"/>
                <w:lang w:eastAsia="ru-RU"/>
              </w:rPr>
              <w:t>разработка предложений по корректировке и совершенствованию действующего технологического процесса, внедрение управляющих программ в автоматизированное производство, контроль качества готовой продукции требованиям технологической документации</w:t>
            </w:r>
          </w:p>
        </w:tc>
      </w:tr>
      <w:tr w:rsidR="00CC3FE1" w:rsidRPr="00CC3FE1" w:rsidTr="00CC3FE1">
        <w:tc>
          <w:tcPr>
            <w:tcW w:w="1633" w:type="dxa"/>
            <w:vMerge w:val="restart"/>
            <w:tcBorders>
              <w:top w:val="single" w:sz="4" w:space="0" w:color="000000"/>
              <w:left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Уметь</w:t>
            </w:r>
          </w:p>
        </w:tc>
        <w:tc>
          <w:tcPr>
            <w:tcW w:w="105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i/>
                <w:color w:val="000000"/>
                <w:highlight w:val="yellow"/>
                <w:lang w:eastAsia="ru-RU"/>
              </w:rPr>
            </w:pPr>
            <w:r w:rsidRPr="00CC3FE1">
              <w:rPr>
                <w:rFonts w:ascii="Times New Roman" w:eastAsia="Times New Roman" w:hAnsi="Times New Roman" w:cs="Times New Roman"/>
                <w:color w:val="000000"/>
                <w:lang w:eastAsia="ru-RU"/>
              </w:rPr>
              <w:t>У 2.1.01</w:t>
            </w:r>
          </w:p>
        </w:tc>
        <w:tc>
          <w:tcPr>
            <w:tcW w:w="694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ind w:firstLine="13"/>
              <w:rPr>
                <w:rFonts w:ascii="Times New Roman" w:eastAsia="Times New Roman" w:hAnsi="Times New Roman" w:cs="Times New Roman"/>
                <w:color w:val="000000"/>
                <w:highlight w:val="green"/>
                <w:lang w:eastAsia="ru-RU"/>
              </w:rPr>
            </w:pPr>
            <w:r w:rsidRPr="00CC3FE1">
              <w:rPr>
                <w:rFonts w:ascii="Times New Roman" w:eastAsia="Times New Roman" w:hAnsi="Times New Roman" w:cs="Times New Roman"/>
                <w:color w:val="000000"/>
                <w:lang w:eastAsia="ru-RU"/>
              </w:rPr>
              <w:t>использовать справочную, исходную технологическую и конструкторскую документацию при написании управляющих программ, заполнять формы сопроводительной документации, рассчитывать траекторию и эквидистанты инструментов, их исходные точки, контуры детали</w:t>
            </w:r>
          </w:p>
        </w:tc>
      </w:tr>
      <w:tr w:rsidR="00CC3FE1" w:rsidRPr="00CC3FE1" w:rsidTr="00CC3FE1">
        <w:tc>
          <w:tcPr>
            <w:tcW w:w="1633" w:type="dxa"/>
            <w:vMerge/>
            <w:tcBorders>
              <w:left w:val="single" w:sz="4" w:space="0" w:color="000000"/>
              <w:right w:val="single" w:sz="4" w:space="0" w:color="000000"/>
            </w:tcBorders>
          </w:tcPr>
          <w:p w:rsidR="00CC3FE1" w:rsidRPr="00CC3FE1" w:rsidRDefault="00CC3FE1" w:rsidP="00CC3FE1">
            <w:pPr>
              <w:spacing w:after="200" w:line="276" w:lineRule="auto"/>
              <w:rPr>
                <w:rFonts w:ascii="Calibri" w:eastAsia="Times New Roman" w:hAnsi="Calibri" w:cs="Times New Roman"/>
                <w:color w:val="000000"/>
                <w:lang w:eastAsia="ru-RU"/>
              </w:rPr>
            </w:pPr>
          </w:p>
        </w:tc>
        <w:tc>
          <w:tcPr>
            <w:tcW w:w="105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i/>
                <w:color w:val="000000"/>
                <w:highlight w:val="yellow"/>
                <w:lang w:eastAsia="ru-RU"/>
              </w:rPr>
            </w:pPr>
            <w:r w:rsidRPr="00CC3FE1">
              <w:rPr>
                <w:rFonts w:ascii="Times New Roman" w:eastAsia="Times New Roman" w:hAnsi="Times New Roman" w:cs="Times New Roman"/>
                <w:color w:val="000000"/>
                <w:lang w:eastAsia="ru-RU"/>
              </w:rPr>
              <w:t>У 2.2.01</w:t>
            </w:r>
          </w:p>
        </w:tc>
        <w:tc>
          <w:tcPr>
            <w:tcW w:w="694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ind w:firstLine="13"/>
              <w:rPr>
                <w:rFonts w:ascii="Times New Roman" w:eastAsia="Times New Roman" w:hAnsi="Times New Roman" w:cs="Times New Roman"/>
                <w:color w:val="000000"/>
                <w:highlight w:val="green"/>
                <w:lang w:eastAsia="ru-RU"/>
              </w:rPr>
            </w:pPr>
            <w:r w:rsidRPr="00CC3FE1">
              <w:rPr>
                <w:rFonts w:ascii="Times New Roman" w:eastAsia="Times New Roman" w:hAnsi="Times New Roman" w:cs="Times New Roman"/>
                <w:color w:val="000000"/>
                <w:lang w:eastAsia="ru-RU"/>
              </w:rPr>
              <w:t>выполнять расчеты режимов резания с помощью CAD/CAM систем</w:t>
            </w:r>
          </w:p>
        </w:tc>
      </w:tr>
      <w:tr w:rsidR="00CC3FE1" w:rsidRPr="00CC3FE1" w:rsidTr="00CC3FE1">
        <w:tc>
          <w:tcPr>
            <w:tcW w:w="1633" w:type="dxa"/>
            <w:vMerge/>
            <w:tcBorders>
              <w:left w:val="single" w:sz="4" w:space="0" w:color="000000"/>
              <w:right w:val="single" w:sz="4" w:space="0" w:color="000000"/>
            </w:tcBorders>
          </w:tcPr>
          <w:p w:rsidR="00CC3FE1" w:rsidRPr="00CC3FE1" w:rsidRDefault="00CC3FE1" w:rsidP="00CC3FE1">
            <w:pPr>
              <w:spacing w:after="200" w:line="276" w:lineRule="auto"/>
              <w:rPr>
                <w:rFonts w:ascii="Calibri" w:eastAsia="Times New Roman" w:hAnsi="Calibri" w:cs="Times New Roman"/>
                <w:color w:val="000000"/>
                <w:lang w:eastAsia="ru-RU"/>
              </w:rPr>
            </w:pPr>
          </w:p>
        </w:tc>
        <w:tc>
          <w:tcPr>
            <w:tcW w:w="105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У 2.2.02</w:t>
            </w:r>
          </w:p>
        </w:tc>
        <w:tc>
          <w:tcPr>
            <w:tcW w:w="694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ind w:firstLine="13"/>
              <w:rPr>
                <w:rFonts w:ascii="Times New Roman" w:eastAsia="Times New Roman" w:hAnsi="Times New Roman" w:cs="Times New Roman"/>
                <w:color w:val="000000"/>
                <w:highlight w:val="yellow"/>
                <w:lang w:eastAsia="ru-RU"/>
              </w:rPr>
            </w:pPr>
            <w:r w:rsidRPr="00CC3FE1">
              <w:rPr>
                <w:rFonts w:ascii="Times New Roman" w:eastAsia="Times New Roman" w:hAnsi="Times New Roman" w:cs="Times New Roman"/>
                <w:color w:val="000000"/>
                <w:lang w:eastAsia="ru-RU"/>
              </w:rPr>
              <w:t>разрабатывать управляющие программы в CAD/CAM системах для металлорежущих станков и аддитивных установок</w:t>
            </w:r>
          </w:p>
        </w:tc>
      </w:tr>
      <w:tr w:rsidR="00CC3FE1" w:rsidRPr="00CC3FE1" w:rsidTr="00CC3FE1">
        <w:tc>
          <w:tcPr>
            <w:tcW w:w="1633" w:type="dxa"/>
            <w:vMerge/>
            <w:tcBorders>
              <w:left w:val="single" w:sz="4" w:space="0" w:color="000000"/>
              <w:right w:val="single" w:sz="4" w:space="0" w:color="000000"/>
            </w:tcBorders>
          </w:tcPr>
          <w:p w:rsidR="00CC3FE1" w:rsidRPr="00CC3FE1" w:rsidRDefault="00CC3FE1" w:rsidP="00CC3FE1">
            <w:pPr>
              <w:spacing w:after="200" w:line="276" w:lineRule="auto"/>
              <w:rPr>
                <w:rFonts w:ascii="Calibri" w:eastAsia="Times New Roman" w:hAnsi="Calibri" w:cs="Times New Roman"/>
                <w:color w:val="000000"/>
                <w:lang w:eastAsia="ru-RU"/>
              </w:rPr>
            </w:pPr>
          </w:p>
        </w:tc>
        <w:tc>
          <w:tcPr>
            <w:tcW w:w="105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У 2.2.03</w:t>
            </w:r>
          </w:p>
        </w:tc>
        <w:tc>
          <w:tcPr>
            <w:tcW w:w="694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ind w:firstLine="13"/>
              <w:rPr>
                <w:rFonts w:ascii="Times New Roman" w:eastAsia="Times New Roman" w:hAnsi="Times New Roman" w:cs="Times New Roman"/>
                <w:color w:val="000000"/>
                <w:highlight w:val="yellow"/>
                <w:lang w:eastAsia="ru-RU"/>
              </w:rPr>
            </w:pPr>
            <w:r w:rsidRPr="00CC3FE1">
              <w:rPr>
                <w:rFonts w:ascii="Times New Roman" w:eastAsia="Times New Roman" w:hAnsi="Times New Roman" w:cs="Times New Roman"/>
                <w:color w:val="000000"/>
                <w:lang w:eastAsia="ru-RU"/>
              </w:rPr>
              <w:t>переносить управляющие программы на металлорежущие станки с числовым программным управлением, переносить модели деталей из CAD/CAM систем в аддитивном производстве</w:t>
            </w:r>
          </w:p>
        </w:tc>
      </w:tr>
      <w:tr w:rsidR="00CC3FE1" w:rsidRPr="00CC3FE1" w:rsidTr="00CC3FE1">
        <w:tc>
          <w:tcPr>
            <w:tcW w:w="1633" w:type="dxa"/>
            <w:vMerge/>
            <w:tcBorders>
              <w:left w:val="single" w:sz="4" w:space="0" w:color="000000"/>
              <w:right w:val="single" w:sz="4" w:space="0" w:color="000000"/>
            </w:tcBorders>
          </w:tcPr>
          <w:p w:rsidR="00CC3FE1" w:rsidRPr="00CC3FE1" w:rsidRDefault="00CC3FE1" w:rsidP="00CC3FE1">
            <w:pPr>
              <w:spacing w:after="200" w:line="276" w:lineRule="auto"/>
              <w:rPr>
                <w:rFonts w:ascii="Calibri" w:eastAsia="Times New Roman" w:hAnsi="Calibri" w:cs="Times New Roman"/>
                <w:color w:val="000000"/>
                <w:lang w:eastAsia="ru-RU"/>
              </w:rPr>
            </w:pPr>
          </w:p>
        </w:tc>
        <w:tc>
          <w:tcPr>
            <w:tcW w:w="105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У 2.3.01</w:t>
            </w:r>
          </w:p>
        </w:tc>
        <w:tc>
          <w:tcPr>
            <w:tcW w:w="694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ind w:firstLine="13"/>
              <w:rPr>
                <w:rFonts w:ascii="Times New Roman" w:eastAsia="Times New Roman" w:hAnsi="Times New Roman" w:cs="Times New Roman"/>
                <w:color w:val="000000"/>
                <w:highlight w:val="yellow"/>
                <w:lang w:eastAsia="ru-RU"/>
              </w:rPr>
            </w:pPr>
            <w:r w:rsidRPr="00CC3FE1">
              <w:rPr>
                <w:rFonts w:ascii="Times New Roman" w:eastAsia="Times New Roman" w:hAnsi="Times New Roman" w:cs="Times New Roman"/>
                <w:color w:val="000000"/>
                <w:lang w:eastAsia="ru-RU"/>
              </w:rPr>
              <w:t>осуществлять сопровождение настройки и наладки станков с числовым программным управлением, производить сопровождение корректировки управляющих программ на станках с числовым программным управлением, корректировать режимы резания для оборудования с числовым программным управлением, выполнять наблюдение за работой систем обслуживаемых станков по показаниям цифровых табло и сигнальных ламп, проводить контроль качества изделий после осуществления наладки, подналадки и технического обслуживания оборудования по изготовлению деталей машин</w:t>
            </w:r>
          </w:p>
        </w:tc>
      </w:tr>
      <w:tr w:rsidR="00CC3FE1" w:rsidRPr="00CC3FE1" w:rsidTr="00CC3FE1">
        <w:tc>
          <w:tcPr>
            <w:tcW w:w="1633" w:type="dxa"/>
            <w:vMerge/>
            <w:tcBorders>
              <w:left w:val="single" w:sz="4" w:space="0" w:color="000000"/>
              <w:right w:val="single" w:sz="4" w:space="0" w:color="000000"/>
            </w:tcBorders>
          </w:tcPr>
          <w:p w:rsidR="00CC3FE1" w:rsidRPr="00CC3FE1" w:rsidRDefault="00CC3FE1" w:rsidP="00CC3FE1">
            <w:pPr>
              <w:spacing w:after="200" w:line="276" w:lineRule="auto"/>
              <w:rPr>
                <w:rFonts w:ascii="Calibri" w:eastAsia="Times New Roman" w:hAnsi="Calibri" w:cs="Times New Roman"/>
                <w:color w:val="000000"/>
                <w:lang w:eastAsia="ru-RU"/>
              </w:rPr>
            </w:pPr>
          </w:p>
        </w:tc>
        <w:tc>
          <w:tcPr>
            <w:tcW w:w="105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У 2.3.02</w:t>
            </w:r>
          </w:p>
        </w:tc>
        <w:tc>
          <w:tcPr>
            <w:tcW w:w="694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ind w:firstLine="13"/>
              <w:rPr>
                <w:rFonts w:ascii="Times New Roman" w:eastAsia="Times New Roman" w:hAnsi="Times New Roman" w:cs="Times New Roman"/>
                <w:color w:val="000000"/>
                <w:highlight w:val="yellow"/>
                <w:lang w:eastAsia="ru-RU"/>
              </w:rPr>
            </w:pPr>
            <w:r w:rsidRPr="00CC3FE1">
              <w:rPr>
                <w:rFonts w:ascii="Times New Roman" w:eastAsia="Times New Roman" w:hAnsi="Times New Roman" w:cs="Times New Roman"/>
                <w:color w:val="000000"/>
                <w:lang w:eastAsia="ru-RU"/>
              </w:rPr>
              <w:t>анализировать и выявлять причины выпуска продукции несоответствующего качества после проведения работ по наладке, подналадке и техническому обслуживанию металлорежущего и аддитивного оборудования, вносить предложения по улучшению качества деталей после наладки, подналадки и технического обслуживания металлорежущего и аддитивного оборудования</w:t>
            </w:r>
          </w:p>
        </w:tc>
      </w:tr>
      <w:tr w:rsidR="00CC3FE1" w:rsidRPr="00CC3FE1" w:rsidTr="00CC3FE1">
        <w:tc>
          <w:tcPr>
            <w:tcW w:w="1633" w:type="dxa"/>
            <w:vMerge/>
            <w:tcBorders>
              <w:left w:val="single" w:sz="4" w:space="0" w:color="000000"/>
              <w:right w:val="single" w:sz="4" w:space="0" w:color="000000"/>
            </w:tcBorders>
          </w:tcPr>
          <w:p w:rsidR="00CC3FE1" w:rsidRPr="00CC3FE1" w:rsidRDefault="00CC3FE1" w:rsidP="00CC3FE1">
            <w:pPr>
              <w:spacing w:after="200" w:line="276" w:lineRule="auto"/>
              <w:rPr>
                <w:rFonts w:ascii="Calibri" w:eastAsia="Times New Roman" w:hAnsi="Calibri" w:cs="Times New Roman"/>
                <w:color w:val="000000"/>
                <w:lang w:eastAsia="ru-RU"/>
              </w:rPr>
            </w:pPr>
          </w:p>
        </w:tc>
        <w:tc>
          <w:tcPr>
            <w:tcW w:w="105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У 2.3.03</w:t>
            </w:r>
          </w:p>
        </w:tc>
        <w:tc>
          <w:tcPr>
            <w:tcW w:w="694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ind w:firstLine="13"/>
              <w:rPr>
                <w:rFonts w:ascii="Times New Roman" w:eastAsia="Times New Roman" w:hAnsi="Times New Roman" w:cs="Times New Roman"/>
                <w:color w:val="000000"/>
                <w:highlight w:val="yellow"/>
                <w:lang w:eastAsia="ru-RU"/>
              </w:rPr>
            </w:pPr>
            <w:r w:rsidRPr="00CC3FE1">
              <w:rPr>
                <w:rFonts w:ascii="Times New Roman" w:eastAsia="Times New Roman" w:hAnsi="Times New Roman" w:cs="Times New Roman"/>
                <w:color w:val="000000"/>
                <w:lang w:eastAsia="ru-RU"/>
              </w:rPr>
              <w:t>контролировать качество готовой продукции машиностроительного производства</w:t>
            </w:r>
          </w:p>
        </w:tc>
      </w:tr>
      <w:tr w:rsidR="00CC3FE1" w:rsidRPr="00CC3FE1" w:rsidTr="00CC3FE1">
        <w:tc>
          <w:tcPr>
            <w:tcW w:w="1633" w:type="dxa"/>
            <w:vMerge w:val="restart"/>
            <w:tcBorders>
              <w:top w:val="single" w:sz="4" w:space="0" w:color="000000"/>
              <w:left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Знать</w:t>
            </w:r>
          </w:p>
        </w:tc>
        <w:tc>
          <w:tcPr>
            <w:tcW w:w="105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i/>
                <w:color w:val="000000"/>
                <w:highlight w:val="yellow"/>
                <w:lang w:eastAsia="ru-RU"/>
              </w:rPr>
            </w:pPr>
            <w:r w:rsidRPr="00CC3FE1">
              <w:rPr>
                <w:rFonts w:ascii="Times New Roman" w:eastAsia="Times New Roman" w:hAnsi="Times New Roman" w:cs="Times New Roman"/>
                <w:color w:val="000000"/>
                <w:lang w:eastAsia="ru-RU"/>
              </w:rPr>
              <w:t>З 2.1.01</w:t>
            </w:r>
          </w:p>
        </w:tc>
        <w:tc>
          <w:tcPr>
            <w:tcW w:w="694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ind w:firstLine="13"/>
              <w:rPr>
                <w:rFonts w:ascii="Times New Roman" w:eastAsia="Times New Roman" w:hAnsi="Times New Roman" w:cs="Times New Roman"/>
                <w:color w:val="000000"/>
                <w:highlight w:val="green"/>
                <w:lang w:eastAsia="ru-RU"/>
              </w:rPr>
            </w:pPr>
            <w:r w:rsidRPr="00CC3FE1">
              <w:rPr>
                <w:rFonts w:ascii="Times New Roman" w:eastAsia="Times New Roman" w:hAnsi="Times New Roman" w:cs="Times New Roman"/>
                <w:color w:val="000000"/>
                <w:lang w:eastAsia="ru-RU"/>
              </w:rPr>
              <w:t>порядок разработки управляющих программ вручную для металлорежущих станков и аддитивных установок</w:t>
            </w:r>
          </w:p>
        </w:tc>
      </w:tr>
      <w:tr w:rsidR="00CC3FE1" w:rsidRPr="00CC3FE1" w:rsidTr="00CC3FE1">
        <w:tc>
          <w:tcPr>
            <w:tcW w:w="1633" w:type="dxa"/>
            <w:vMerge/>
            <w:tcBorders>
              <w:left w:val="single" w:sz="4" w:space="0" w:color="000000"/>
              <w:right w:val="single" w:sz="4" w:space="0" w:color="000000"/>
            </w:tcBorders>
          </w:tcPr>
          <w:p w:rsidR="00CC3FE1" w:rsidRPr="00CC3FE1" w:rsidRDefault="00CC3FE1" w:rsidP="00CC3FE1">
            <w:pPr>
              <w:spacing w:after="200" w:line="276" w:lineRule="auto"/>
              <w:rPr>
                <w:rFonts w:ascii="Calibri" w:eastAsia="Times New Roman" w:hAnsi="Calibri" w:cs="Times New Roman"/>
                <w:color w:val="000000"/>
                <w:lang w:eastAsia="ru-RU"/>
              </w:rPr>
            </w:pPr>
          </w:p>
        </w:tc>
        <w:tc>
          <w:tcPr>
            <w:tcW w:w="105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b/>
                <w:color w:val="000000"/>
                <w:highlight w:val="yellow"/>
                <w:lang w:eastAsia="ru-RU"/>
              </w:rPr>
            </w:pPr>
            <w:r w:rsidRPr="00CC3FE1">
              <w:rPr>
                <w:rFonts w:ascii="Times New Roman" w:eastAsia="Times New Roman" w:hAnsi="Times New Roman" w:cs="Times New Roman"/>
                <w:color w:val="000000"/>
                <w:lang w:eastAsia="ru-RU"/>
              </w:rPr>
              <w:t>З 2.1.02</w:t>
            </w:r>
          </w:p>
        </w:tc>
        <w:tc>
          <w:tcPr>
            <w:tcW w:w="694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ind w:firstLine="13"/>
              <w:rPr>
                <w:rFonts w:ascii="Times New Roman" w:eastAsia="Times New Roman" w:hAnsi="Times New Roman" w:cs="Times New Roman"/>
                <w:b/>
                <w:color w:val="000000"/>
                <w:highlight w:val="yellow"/>
                <w:u w:val="single"/>
                <w:lang w:eastAsia="ru-RU"/>
              </w:rPr>
            </w:pPr>
            <w:r w:rsidRPr="00CC3FE1">
              <w:rPr>
                <w:rFonts w:ascii="Times New Roman" w:eastAsia="Times New Roman" w:hAnsi="Times New Roman" w:cs="Times New Roman"/>
                <w:color w:val="000000"/>
                <w:lang w:eastAsia="ru-RU"/>
              </w:rPr>
              <w:t>назначение условных знаков на панели управления станка, коды и правила чтения программ</w:t>
            </w:r>
          </w:p>
        </w:tc>
      </w:tr>
      <w:tr w:rsidR="00CC3FE1" w:rsidRPr="00CC3FE1" w:rsidTr="00CC3FE1">
        <w:tc>
          <w:tcPr>
            <w:tcW w:w="1633" w:type="dxa"/>
            <w:vMerge/>
            <w:tcBorders>
              <w:left w:val="single" w:sz="4" w:space="0" w:color="000000"/>
              <w:right w:val="single" w:sz="4" w:space="0" w:color="000000"/>
            </w:tcBorders>
          </w:tcPr>
          <w:p w:rsidR="00CC3FE1" w:rsidRPr="00CC3FE1" w:rsidRDefault="00CC3FE1" w:rsidP="00CC3FE1">
            <w:pPr>
              <w:spacing w:after="200" w:line="276" w:lineRule="auto"/>
              <w:rPr>
                <w:rFonts w:ascii="Calibri" w:eastAsia="Times New Roman" w:hAnsi="Calibri" w:cs="Times New Roman"/>
                <w:color w:val="000000"/>
                <w:lang w:eastAsia="ru-RU"/>
              </w:rPr>
            </w:pPr>
          </w:p>
        </w:tc>
        <w:tc>
          <w:tcPr>
            <w:tcW w:w="105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З 2.2.01</w:t>
            </w:r>
          </w:p>
        </w:tc>
        <w:tc>
          <w:tcPr>
            <w:tcW w:w="694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ind w:firstLine="13"/>
              <w:rPr>
                <w:rFonts w:ascii="Times New Roman" w:eastAsia="Times New Roman" w:hAnsi="Times New Roman" w:cs="Times New Roman"/>
                <w:color w:val="000000"/>
                <w:highlight w:val="yellow"/>
                <w:lang w:eastAsia="ru-RU"/>
              </w:rPr>
            </w:pPr>
            <w:r w:rsidRPr="00CC3FE1">
              <w:rPr>
                <w:rFonts w:ascii="Times New Roman" w:eastAsia="Times New Roman" w:hAnsi="Times New Roman" w:cs="Times New Roman"/>
                <w:color w:val="000000"/>
                <w:lang w:eastAsia="ru-RU"/>
              </w:rPr>
              <w:t>виды современных CAD/CAM систем и основы работы в них, применение CAD/CAM систем в разработке управляющих программ для металлорежущих станков и аддитивных установок</w:t>
            </w:r>
          </w:p>
        </w:tc>
      </w:tr>
      <w:tr w:rsidR="00CC3FE1" w:rsidRPr="00CC3FE1" w:rsidTr="00CC3FE1">
        <w:tc>
          <w:tcPr>
            <w:tcW w:w="1633" w:type="dxa"/>
            <w:vMerge/>
            <w:tcBorders>
              <w:left w:val="single" w:sz="4" w:space="0" w:color="000000"/>
              <w:right w:val="single" w:sz="4" w:space="0" w:color="000000"/>
            </w:tcBorders>
          </w:tcPr>
          <w:p w:rsidR="00CC3FE1" w:rsidRPr="00CC3FE1" w:rsidRDefault="00CC3FE1" w:rsidP="00CC3FE1">
            <w:pPr>
              <w:spacing w:after="200" w:line="276" w:lineRule="auto"/>
              <w:rPr>
                <w:rFonts w:ascii="Calibri" w:eastAsia="Times New Roman" w:hAnsi="Calibri" w:cs="Times New Roman"/>
                <w:color w:val="000000"/>
                <w:lang w:eastAsia="ru-RU"/>
              </w:rPr>
            </w:pPr>
          </w:p>
        </w:tc>
        <w:tc>
          <w:tcPr>
            <w:tcW w:w="105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З 2.2.02</w:t>
            </w:r>
          </w:p>
        </w:tc>
        <w:tc>
          <w:tcPr>
            <w:tcW w:w="694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ind w:firstLine="13"/>
              <w:rPr>
                <w:rFonts w:ascii="Times New Roman" w:eastAsia="Times New Roman" w:hAnsi="Times New Roman" w:cs="Times New Roman"/>
                <w:color w:val="000000"/>
                <w:highlight w:val="yellow"/>
                <w:lang w:eastAsia="ru-RU"/>
              </w:rPr>
            </w:pPr>
            <w:r w:rsidRPr="00CC3FE1">
              <w:rPr>
                <w:rFonts w:ascii="Times New Roman" w:eastAsia="Times New Roman" w:hAnsi="Times New Roman" w:cs="Times New Roman"/>
                <w:bCs/>
                <w:color w:val="000000"/>
                <w:lang w:eastAsia="ru-RU"/>
              </w:rPr>
              <w:t>порядок и правила написания управляющих программ в CAD/CAM системах</w:t>
            </w:r>
          </w:p>
        </w:tc>
      </w:tr>
      <w:tr w:rsidR="00CC3FE1" w:rsidRPr="00CC3FE1" w:rsidTr="00CC3FE1">
        <w:tc>
          <w:tcPr>
            <w:tcW w:w="1633" w:type="dxa"/>
            <w:vMerge/>
            <w:tcBorders>
              <w:left w:val="single" w:sz="4" w:space="0" w:color="000000"/>
              <w:right w:val="single" w:sz="4" w:space="0" w:color="000000"/>
            </w:tcBorders>
          </w:tcPr>
          <w:p w:rsidR="00CC3FE1" w:rsidRPr="00CC3FE1" w:rsidRDefault="00CC3FE1" w:rsidP="00CC3FE1">
            <w:pPr>
              <w:spacing w:after="200" w:line="276" w:lineRule="auto"/>
              <w:rPr>
                <w:rFonts w:ascii="Calibri" w:eastAsia="Times New Roman" w:hAnsi="Calibri" w:cs="Times New Roman"/>
                <w:color w:val="000000"/>
                <w:lang w:eastAsia="ru-RU"/>
              </w:rPr>
            </w:pPr>
          </w:p>
        </w:tc>
        <w:tc>
          <w:tcPr>
            <w:tcW w:w="105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bCs/>
                <w:color w:val="000000"/>
                <w:lang w:eastAsia="ru-RU"/>
              </w:rPr>
              <w:t>З 2.3.01</w:t>
            </w:r>
          </w:p>
        </w:tc>
        <w:tc>
          <w:tcPr>
            <w:tcW w:w="694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ind w:firstLine="13"/>
              <w:rPr>
                <w:rFonts w:ascii="Times New Roman" w:eastAsia="Times New Roman" w:hAnsi="Times New Roman" w:cs="Times New Roman"/>
                <w:color w:val="000000"/>
                <w:highlight w:val="yellow"/>
                <w:lang w:eastAsia="ru-RU"/>
              </w:rPr>
            </w:pPr>
            <w:r w:rsidRPr="00CC3FE1">
              <w:rPr>
                <w:rFonts w:ascii="Times New Roman" w:eastAsia="Times New Roman" w:hAnsi="Times New Roman" w:cs="Times New Roman"/>
                <w:color w:val="000000"/>
                <w:lang w:eastAsia="ru-RU"/>
              </w:rPr>
              <w:t xml:space="preserve">методы настройки и наладки станков с числовым программным управлением, основы корректировки режимов резания по результатам </w:t>
            </w:r>
            <w:r w:rsidRPr="00CC3FE1">
              <w:rPr>
                <w:rFonts w:ascii="Times New Roman" w:eastAsia="Times New Roman" w:hAnsi="Times New Roman" w:cs="Times New Roman"/>
                <w:color w:val="000000"/>
                <w:lang w:eastAsia="ru-RU"/>
              </w:rPr>
              <w:lastRenderedPageBreak/>
              <w:t>обработки деталей на станке, мероприятия по улучшению качества деталей после наладки, подналадки и технического обслуживания металлорежущего и аддитивного оборудования, конструктивные особенности и правила проверки на точность обслуживаемых станков различной конструкции, универсальных и специальных приспособлений, инструментов</w:t>
            </w:r>
          </w:p>
        </w:tc>
      </w:tr>
    </w:tbl>
    <w:p w:rsidR="00CC3FE1" w:rsidRPr="00CC3FE1" w:rsidRDefault="00CC3FE1" w:rsidP="00CC3FE1">
      <w:pPr>
        <w:spacing w:after="0" w:line="276" w:lineRule="auto"/>
        <w:rPr>
          <w:rFonts w:ascii="Times New Roman" w:eastAsia="Times New Roman" w:hAnsi="Times New Roman" w:cs="Times New Roman"/>
          <w:b/>
          <w:color w:val="000000"/>
          <w:lang w:eastAsia="ru-RU"/>
        </w:rPr>
      </w:pPr>
    </w:p>
    <w:p w:rsidR="00CC3FE1" w:rsidRPr="00CC3FE1" w:rsidRDefault="00CC3FE1" w:rsidP="00CC3FE1">
      <w:pPr>
        <w:spacing w:after="0" w:line="276" w:lineRule="auto"/>
        <w:ind w:firstLine="709"/>
        <w:rPr>
          <w:rFonts w:ascii="Times New Roman" w:eastAsia="Times New Roman" w:hAnsi="Times New Roman" w:cs="Times New Roman"/>
          <w:b/>
          <w:color w:val="000000"/>
          <w:lang w:eastAsia="ru-RU"/>
        </w:rPr>
      </w:pPr>
      <w:r w:rsidRPr="00CC3FE1">
        <w:rPr>
          <w:rFonts w:ascii="Times New Roman" w:eastAsia="Times New Roman" w:hAnsi="Times New Roman" w:cs="Times New Roman"/>
          <w:b/>
          <w:color w:val="000000"/>
          <w:lang w:eastAsia="ru-RU"/>
        </w:rPr>
        <w:t>1.2. Количество часов, отводимое на освоение профессионального модуля</w:t>
      </w:r>
    </w:p>
    <w:p w:rsidR="00CC3FE1" w:rsidRPr="00CC3FE1" w:rsidRDefault="00CC3FE1" w:rsidP="00CC3FE1">
      <w:pPr>
        <w:spacing w:after="0" w:line="276" w:lineRule="auto"/>
        <w:rPr>
          <w:rFonts w:ascii="Times New Roman" w:eastAsia="Times New Roman" w:hAnsi="Times New Roman" w:cs="Times New Roman"/>
          <w:bCs/>
          <w:color w:val="000000"/>
          <w:u w:val="single"/>
          <w:lang w:eastAsia="ru-RU"/>
        </w:rPr>
      </w:pPr>
      <w:r w:rsidRPr="00CC3FE1">
        <w:rPr>
          <w:rFonts w:ascii="Times New Roman" w:eastAsia="Times New Roman" w:hAnsi="Times New Roman" w:cs="Times New Roman"/>
          <w:color w:val="000000"/>
          <w:lang w:eastAsia="ru-RU"/>
        </w:rPr>
        <w:t xml:space="preserve">Всего часов </w:t>
      </w:r>
      <w:r w:rsidRPr="00CC3FE1">
        <w:rPr>
          <w:rFonts w:ascii="Times New Roman" w:eastAsia="Times New Roman" w:hAnsi="Times New Roman" w:cs="Times New Roman"/>
          <w:bCs/>
          <w:color w:val="000000"/>
          <w:u w:val="single"/>
          <w:lang w:eastAsia="ru-RU"/>
        </w:rPr>
        <w:t>144</w:t>
      </w:r>
    </w:p>
    <w:p w:rsidR="00CC3FE1" w:rsidRPr="00CC3FE1" w:rsidRDefault="00CC3FE1" w:rsidP="00CC3FE1">
      <w:pPr>
        <w:spacing w:after="0" w:line="276" w:lineRule="auto"/>
        <w:ind w:firstLine="708"/>
        <w:rPr>
          <w:rFonts w:ascii="Times New Roman" w:eastAsia="Times New Roman" w:hAnsi="Times New Roman" w:cs="Times New Roman"/>
          <w:b/>
          <w:color w:val="000000"/>
          <w:u w:val="single"/>
          <w:lang w:eastAsia="ru-RU"/>
        </w:rPr>
      </w:pPr>
      <w:r w:rsidRPr="00CC3FE1">
        <w:rPr>
          <w:rFonts w:ascii="Times New Roman" w:eastAsia="Times New Roman" w:hAnsi="Times New Roman" w:cs="Times New Roman"/>
          <w:color w:val="000000"/>
          <w:lang w:eastAsia="ru-RU"/>
        </w:rPr>
        <w:t xml:space="preserve">в том числе в форме практической подготовки </w:t>
      </w:r>
      <w:r w:rsidRPr="00CC3FE1">
        <w:rPr>
          <w:rFonts w:ascii="Times New Roman" w:eastAsia="Times New Roman" w:hAnsi="Times New Roman" w:cs="Times New Roman"/>
          <w:color w:val="000000"/>
          <w:u w:val="single"/>
          <w:lang w:eastAsia="ru-RU"/>
        </w:rPr>
        <w:t>102</w:t>
      </w:r>
    </w:p>
    <w:p w:rsidR="00CC3FE1" w:rsidRPr="00CC3FE1" w:rsidRDefault="00CC3FE1" w:rsidP="00CC3FE1">
      <w:pPr>
        <w:spacing w:after="0" w:line="276" w:lineRule="auto"/>
        <w:rPr>
          <w:rFonts w:ascii="Times New Roman" w:eastAsia="Times New Roman" w:hAnsi="Times New Roman" w:cs="Times New Roman"/>
          <w:color w:val="000000"/>
          <w:lang w:eastAsia="ru-RU"/>
        </w:rPr>
      </w:pPr>
    </w:p>
    <w:p w:rsidR="00CC3FE1" w:rsidRPr="00CC3FE1" w:rsidRDefault="00CC3FE1" w:rsidP="00CC3FE1">
      <w:pPr>
        <w:spacing w:after="0" w:line="276" w:lineRule="auto"/>
        <w:rPr>
          <w:rFonts w:ascii="Times New Roman" w:eastAsia="Times New Roman" w:hAnsi="Times New Roman" w:cs="Times New Roman"/>
          <w:color w:val="000000"/>
          <w:u w:val="single"/>
          <w:lang w:eastAsia="ru-RU"/>
        </w:rPr>
      </w:pPr>
      <w:r w:rsidRPr="00CC3FE1">
        <w:rPr>
          <w:rFonts w:ascii="Times New Roman" w:eastAsia="Times New Roman" w:hAnsi="Times New Roman" w:cs="Times New Roman"/>
          <w:color w:val="000000"/>
          <w:lang w:eastAsia="ru-RU"/>
        </w:rPr>
        <w:t xml:space="preserve">Из них на освоение МДК 02.01 - </w:t>
      </w:r>
      <w:r w:rsidRPr="00CC3FE1">
        <w:rPr>
          <w:rFonts w:ascii="Times New Roman" w:eastAsia="Times New Roman" w:hAnsi="Times New Roman" w:cs="Times New Roman"/>
          <w:color w:val="000000"/>
          <w:u w:val="single"/>
          <w:lang w:eastAsia="ru-RU"/>
        </w:rPr>
        <w:t>72</w:t>
      </w:r>
    </w:p>
    <w:p w:rsidR="00CC3FE1" w:rsidRPr="00CC3FE1" w:rsidRDefault="00CC3FE1" w:rsidP="00CC3FE1">
      <w:pPr>
        <w:spacing w:after="0" w:line="276" w:lineRule="auto"/>
        <w:ind w:firstLine="708"/>
        <w:rPr>
          <w:rFonts w:ascii="Times New Roman" w:eastAsia="Times New Roman" w:hAnsi="Times New Roman" w:cs="Times New Roman"/>
          <w:i/>
          <w:color w:val="000000"/>
          <w:u w:val="single"/>
          <w:lang w:eastAsia="ru-RU"/>
        </w:rPr>
      </w:pPr>
      <w:r w:rsidRPr="00CC3FE1">
        <w:rPr>
          <w:rFonts w:ascii="Times New Roman" w:eastAsia="Times New Roman" w:hAnsi="Times New Roman" w:cs="Times New Roman"/>
          <w:color w:val="000000"/>
          <w:lang w:eastAsia="ru-RU"/>
        </w:rPr>
        <w:t xml:space="preserve">в том числе самостоятельная работа </w:t>
      </w:r>
      <w:r w:rsidRPr="00CC3FE1">
        <w:rPr>
          <w:rFonts w:ascii="Times New Roman" w:eastAsia="Times New Roman" w:hAnsi="Times New Roman" w:cs="Times New Roman"/>
          <w:color w:val="000000"/>
          <w:u w:val="single"/>
          <w:lang w:eastAsia="ru-RU"/>
        </w:rPr>
        <w:t>0</w:t>
      </w:r>
    </w:p>
    <w:p w:rsidR="00CC3FE1" w:rsidRPr="00CC3FE1" w:rsidRDefault="00CC3FE1" w:rsidP="00CC3FE1">
      <w:pPr>
        <w:spacing w:after="0" w:line="276" w:lineRule="auto"/>
        <w:rPr>
          <w:rFonts w:ascii="Times New Roman" w:eastAsia="Times New Roman" w:hAnsi="Times New Roman" w:cs="Times New Roman"/>
          <w:color w:val="000000"/>
          <w:u w:val="single"/>
          <w:lang w:eastAsia="ru-RU"/>
        </w:rPr>
      </w:pPr>
      <w:r w:rsidRPr="00CC3FE1">
        <w:rPr>
          <w:rFonts w:ascii="Times New Roman" w:eastAsia="Times New Roman" w:hAnsi="Times New Roman" w:cs="Times New Roman"/>
          <w:color w:val="000000"/>
          <w:lang w:eastAsia="ru-RU"/>
        </w:rPr>
        <w:t xml:space="preserve">практики, в том числе учебная </w:t>
      </w:r>
      <w:r w:rsidRPr="00CC3FE1">
        <w:rPr>
          <w:rFonts w:ascii="Times New Roman" w:eastAsia="Times New Roman" w:hAnsi="Times New Roman" w:cs="Times New Roman"/>
          <w:color w:val="000000"/>
          <w:u w:val="single"/>
          <w:lang w:eastAsia="ru-RU"/>
        </w:rPr>
        <w:t xml:space="preserve">36, </w:t>
      </w:r>
      <w:r w:rsidRPr="00CC3FE1">
        <w:rPr>
          <w:rFonts w:ascii="Times New Roman" w:eastAsia="Times New Roman" w:hAnsi="Times New Roman" w:cs="Times New Roman"/>
          <w:color w:val="000000"/>
          <w:lang w:eastAsia="ru-RU"/>
        </w:rPr>
        <w:t xml:space="preserve">производственная </w:t>
      </w:r>
      <w:r w:rsidRPr="00CC3FE1">
        <w:rPr>
          <w:rFonts w:ascii="Times New Roman" w:eastAsia="Times New Roman" w:hAnsi="Times New Roman" w:cs="Times New Roman"/>
          <w:color w:val="000000"/>
          <w:u w:val="single"/>
          <w:lang w:eastAsia="ru-RU"/>
        </w:rPr>
        <w:t>36</w:t>
      </w:r>
    </w:p>
    <w:p w:rsidR="00CC3FE1" w:rsidRPr="00CC3FE1" w:rsidRDefault="00CC3FE1" w:rsidP="00CC3FE1">
      <w:pPr>
        <w:spacing w:after="0" w:line="276" w:lineRule="auto"/>
        <w:rPr>
          <w:rFonts w:ascii="Times New Roman" w:eastAsia="Times New Roman" w:hAnsi="Times New Roman" w:cs="Times New Roman"/>
          <w:b/>
          <w:iCs/>
          <w:color w:val="000000"/>
          <w:u w:val="single"/>
          <w:lang w:eastAsia="ru-RU"/>
        </w:rPr>
      </w:pPr>
      <w:r w:rsidRPr="00CC3FE1">
        <w:rPr>
          <w:rFonts w:ascii="Times New Roman" w:eastAsia="Times New Roman" w:hAnsi="Times New Roman" w:cs="Times New Roman"/>
          <w:color w:val="000000"/>
          <w:lang w:eastAsia="ru-RU"/>
        </w:rPr>
        <w:t>Промежуточная аттестация</w:t>
      </w:r>
      <w:r w:rsidRPr="00CC3FE1">
        <w:rPr>
          <w:rFonts w:ascii="Times New Roman" w:eastAsia="Times New Roman" w:hAnsi="Times New Roman" w:cs="Times New Roman"/>
          <w:i/>
          <w:color w:val="000000"/>
          <w:lang w:eastAsia="ru-RU"/>
        </w:rPr>
        <w:t xml:space="preserve"> </w:t>
      </w:r>
      <w:r w:rsidRPr="00CC3FE1">
        <w:rPr>
          <w:rFonts w:ascii="Times New Roman" w:eastAsia="Times New Roman" w:hAnsi="Times New Roman" w:cs="Times New Roman"/>
          <w:iCs/>
          <w:color w:val="000000"/>
          <w:u w:val="single"/>
          <w:lang w:eastAsia="ru-RU"/>
        </w:rPr>
        <w:t>18</w:t>
      </w:r>
    </w:p>
    <w:p w:rsidR="00CC3FE1" w:rsidRPr="00CC3FE1" w:rsidRDefault="00CC3FE1" w:rsidP="00CC3FE1">
      <w:pPr>
        <w:spacing w:after="200" w:line="276" w:lineRule="auto"/>
        <w:rPr>
          <w:rFonts w:ascii="Calibri" w:eastAsia="Times New Roman" w:hAnsi="Calibri" w:cs="Times New Roman"/>
          <w:color w:val="000000"/>
          <w:szCs w:val="20"/>
          <w:lang w:eastAsia="ru-RU"/>
        </w:rPr>
        <w:sectPr w:rsidR="00CC3FE1" w:rsidRPr="00CC3FE1">
          <w:pgSz w:w="11907" w:h="16840"/>
          <w:pgMar w:top="1134" w:right="851" w:bottom="992" w:left="1418" w:header="709" w:footer="709" w:gutter="0"/>
          <w:cols w:space="720"/>
        </w:sectPr>
      </w:pPr>
    </w:p>
    <w:p w:rsidR="00CC3FE1" w:rsidRPr="00CC3FE1" w:rsidRDefault="00CC3FE1" w:rsidP="00CC3FE1">
      <w:pPr>
        <w:spacing w:after="0" w:line="276" w:lineRule="auto"/>
        <w:jc w:val="center"/>
        <w:rPr>
          <w:rFonts w:ascii="Times New Roman" w:eastAsia="Times New Roman" w:hAnsi="Times New Roman" w:cs="Times New Roman"/>
          <w:b/>
          <w:caps/>
          <w:color w:val="000000"/>
          <w:lang w:eastAsia="ru-RU"/>
        </w:rPr>
      </w:pPr>
      <w:r w:rsidRPr="00CC3FE1">
        <w:rPr>
          <w:rFonts w:ascii="Times New Roman" w:eastAsia="Times New Roman" w:hAnsi="Times New Roman" w:cs="Times New Roman"/>
          <w:b/>
          <w:caps/>
          <w:color w:val="000000"/>
          <w:lang w:eastAsia="ru-RU"/>
        </w:rPr>
        <w:lastRenderedPageBreak/>
        <w:t>2. Структура и содержание профессионального модуля</w:t>
      </w:r>
    </w:p>
    <w:p w:rsidR="00CC3FE1" w:rsidRPr="00CC3FE1" w:rsidRDefault="00CC3FE1" w:rsidP="00CC3FE1">
      <w:pPr>
        <w:spacing w:after="0" w:line="276" w:lineRule="auto"/>
        <w:ind w:firstLine="851"/>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b/>
          <w:color w:val="000000"/>
          <w:lang w:eastAsia="ru-RU"/>
        </w:rPr>
        <w:t>2.1. Структура профессионального модуля</w:t>
      </w:r>
    </w:p>
    <w:tbl>
      <w:tblPr>
        <w:tblW w:w="147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8"/>
        <w:gridCol w:w="3017"/>
        <w:gridCol w:w="979"/>
        <w:gridCol w:w="698"/>
        <w:gridCol w:w="698"/>
        <w:gridCol w:w="1395"/>
        <w:gridCol w:w="1261"/>
        <w:gridCol w:w="1678"/>
        <w:gridCol w:w="698"/>
        <w:gridCol w:w="837"/>
        <w:gridCol w:w="1678"/>
      </w:tblGrid>
      <w:tr w:rsidR="00CC3FE1" w:rsidRPr="00CC3FE1" w:rsidTr="00CC3FE1">
        <w:trPr>
          <w:trHeight w:val="484"/>
        </w:trPr>
        <w:tc>
          <w:tcPr>
            <w:tcW w:w="1838" w:type="dxa"/>
            <w:vMerge w:val="restart"/>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ind w:left="-57" w:right="-57"/>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Коды профессиональных и общих компетенций</w:t>
            </w:r>
          </w:p>
        </w:tc>
        <w:tc>
          <w:tcPr>
            <w:tcW w:w="3017" w:type="dxa"/>
            <w:vMerge w:val="restart"/>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ind w:left="-57" w:right="-57"/>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Наименования разделов профессионального модуля</w:t>
            </w:r>
          </w:p>
        </w:tc>
        <w:tc>
          <w:tcPr>
            <w:tcW w:w="979" w:type="dxa"/>
            <w:vMerge w:val="restart"/>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Всего, час.</w:t>
            </w:r>
          </w:p>
        </w:tc>
        <w:tc>
          <w:tcPr>
            <w:tcW w:w="698"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CC3FE1" w:rsidRPr="00CC3FE1" w:rsidRDefault="00CC3FE1" w:rsidP="00CC3FE1">
            <w:pPr>
              <w:spacing w:after="0" w:line="240" w:lineRule="auto"/>
              <w:ind w:left="113" w:right="113"/>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В т.ч. в форме практической подготовки</w:t>
            </w:r>
          </w:p>
        </w:tc>
        <w:tc>
          <w:tcPr>
            <w:tcW w:w="8245" w:type="dxa"/>
            <w:gridSpan w:val="7"/>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Объем профессионального модуля, ак. час.</w:t>
            </w:r>
          </w:p>
        </w:tc>
      </w:tr>
      <w:tr w:rsidR="00CC3FE1" w:rsidRPr="00CC3FE1" w:rsidTr="00CC3FE1">
        <w:trPr>
          <w:trHeight w:val="58"/>
        </w:trPr>
        <w:tc>
          <w:tcPr>
            <w:tcW w:w="1838" w:type="dxa"/>
            <w:vMerge/>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200" w:line="276" w:lineRule="auto"/>
              <w:rPr>
                <w:rFonts w:ascii="Calibri" w:eastAsia="Times New Roman" w:hAnsi="Calibri" w:cs="Times New Roman"/>
                <w:color w:val="000000"/>
                <w:lang w:eastAsia="ru-RU"/>
              </w:rPr>
            </w:pPr>
          </w:p>
        </w:tc>
        <w:tc>
          <w:tcPr>
            <w:tcW w:w="3017" w:type="dxa"/>
            <w:vMerge/>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200" w:line="276" w:lineRule="auto"/>
              <w:rPr>
                <w:rFonts w:ascii="Calibri" w:eastAsia="Times New Roman" w:hAnsi="Calibri" w:cs="Times New Roman"/>
                <w:color w:val="000000"/>
                <w:lang w:eastAsia="ru-RU"/>
              </w:rPr>
            </w:pPr>
          </w:p>
        </w:tc>
        <w:tc>
          <w:tcPr>
            <w:tcW w:w="979" w:type="dxa"/>
            <w:vMerge/>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200" w:line="276" w:lineRule="auto"/>
              <w:rPr>
                <w:rFonts w:ascii="Calibri" w:eastAsia="Times New Roman" w:hAnsi="Calibri" w:cs="Times New Roman"/>
                <w:color w:val="000000"/>
                <w:lang w:eastAsia="ru-RU"/>
              </w:rPr>
            </w:pPr>
          </w:p>
        </w:tc>
        <w:tc>
          <w:tcPr>
            <w:tcW w:w="698" w:type="dxa"/>
            <w:vMerge/>
            <w:tcBorders>
              <w:top w:val="single" w:sz="4" w:space="0" w:color="000000"/>
              <w:left w:val="single" w:sz="4" w:space="0" w:color="000000"/>
              <w:bottom w:val="single" w:sz="4" w:space="0" w:color="000000"/>
              <w:right w:val="single" w:sz="4" w:space="0" w:color="000000"/>
            </w:tcBorders>
            <w:textDirection w:val="btLr"/>
            <w:vAlign w:val="center"/>
          </w:tcPr>
          <w:p w:rsidR="00CC3FE1" w:rsidRPr="00CC3FE1" w:rsidRDefault="00CC3FE1" w:rsidP="00CC3FE1">
            <w:pPr>
              <w:spacing w:after="200" w:line="276" w:lineRule="auto"/>
              <w:rPr>
                <w:rFonts w:ascii="Calibri" w:eastAsia="Times New Roman" w:hAnsi="Calibri" w:cs="Times New Roman"/>
                <w:color w:val="000000"/>
                <w:lang w:eastAsia="ru-RU"/>
              </w:rPr>
            </w:pPr>
          </w:p>
        </w:tc>
        <w:tc>
          <w:tcPr>
            <w:tcW w:w="5730" w:type="dxa"/>
            <w:gridSpan w:val="5"/>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Обучение по МДК</w:t>
            </w:r>
          </w:p>
        </w:tc>
        <w:tc>
          <w:tcPr>
            <w:tcW w:w="2515" w:type="dxa"/>
            <w:gridSpan w:val="2"/>
            <w:vMerge w:val="restart"/>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Практики</w:t>
            </w:r>
          </w:p>
        </w:tc>
      </w:tr>
      <w:tr w:rsidR="00CC3FE1" w:rsidRPr="00CC3FE1" w:rsidTr="00CC3FE1">
        <w:tc>
          <w:tcPr>
            <w:tcW w:w="1838" w:type="dxa"/>
            <w:vMerge/>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200" w:line="276" w:lineRule="auto"/>
              <w:rPr>
                <w:rFonts w:ascii="Calibri" w:eastAsia="Times New Roman" w:hAnsi="Calibri" w:cs="Times New Roman"/>
                <w:color w:val="000000"/>
                <w:lang w:eastAsia="ru-RU"/>
              </w:rPr>
            </w:pPr>
          </w:p>
        </w:tc>
        <w:tc>
          <w:tcPr>
            <w:tcW w:w="3017" w:type="dxa"/>
            <w:vMerge/>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200" w:line="276" w:lineRule="auto"/>
              <w:rPr>
                <w:rFonts w:ascii="Calibri" w:eastAsia="Times New Roman" w:hAnsi="Calibri" w:cs="Times New Roman"/>
                <w:color w:val="000000"/>
                <w:lang w:eastAsia="ru-RU"/>
              </w:rPr>
            </w:pPr>
          </w:p>
        </w:tc>
        <w:tc>
          <w:tcPr>
            <w:tcW w:w="979" w:type="dxa"/>
            <w:vMerge/>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200" w:line="276" w:lineRule="auto"/>
              <w:rPr>
                <w:rFonts w:ascii="Calibri" w:eastAsia="Times New Roman" w:hAnsi="Calibri" w:cs="Times New Roman"/>
                <w:color w:val="000000"/>
                <w:lang w:eastAsia="ru-RU"/>
              </w:rPr>
            </w:pPr>
          </w:p>
        </w:tc>
        <w:tc>
          <w:tcPr>
            <w:tcW w:w="698" w:type="dxa"/>
            <w:vMerge/>
            <w:tcBorders>
              <w:top w:val="single" w:sz="4" w:space="0" w:color="000000"/>
              <w:left w:val="single" w:sz="4" w:space="0" w:color="000000"/>
              <w:bottom w:val="single" w:sz="4" w:space="0" w:color="000000"/>
              <w:right w:val="single" w:sz="4" w:space="0" w:color="000000"/>
            </w:tcBorders>
            <w:textDirection w:val="btLr"/>
            <w:vAlign w:val="center"/>
          </w:tcPr>
          <w:p w:rsidR="00CC3FE1" w:rsidRPr="00CC3FE1" w:rsidRDefault="00CC3FE1" w:rsidP="00CC3FE1">
            <w:pPr>
              <w:spacing w:after="200" w:line="276" w:lineRule="auto"/>
              <w:rPr>
                <w:rFonts w:ascii="Calibri" w:eastAsia="Times New Roman" w:hAnsi="Calibri" w:cs="Times New Roman"/>
                <w:color w:val="000000"/>
                <w:lang w:eastAsia="ru-RU"/>
              </w:rPr>
            </w:pPr>
          </w:p>
        </w:tc>
        <w:tc>
          <w:tcPr>
            <w:tcW w:w="698" w:type="dxa"/>
            <w:vMerge w:val="restar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Всего</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p>
        </w:tc>
        <w:tc>
          <w:tcPr>
            <w:tcW w:w="5032" w:type="dxa"/>
            <w:gridSpan w:val="4"/>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В том числе</w:t>
            </w:r>
          </w:p>
        </w:tc>
        <w:tc>
          <w:tcPr>
            <w:tcW w:w="2515" w:type="dxa"/>
            <w:gridSpan w:val="2"/>
            <w:vMerge/>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200" w:line="276" w:lineRule="auto"/>
              <w:rPr>
                <w:rFonts w:ascii="Calibri" w:eastAsia="Times New Roman" w:hAnsi="Calibri" w:cs="Times New Roman"/>
                <w:color w:val="000000"/>
                <w:lang w:eastAsia="ru-RU"/>
              </w:rPr>
            </w:pPr>
          </w:p>
        </w:tc>
      </w:tr>
      <w:tr w:rsidR="00CC3FE1" w:rsidRPr="00CC3FE1" w:rsidTr="00CC3FE1">
        <w:trPr>
          <w:trHeight w:val="1415"/>
        </w:trPr>
        <w:tc>
          <w:tcPr>
            <w:tcW w:w="1838" w:type="dxa"/>
            <w:vMerge/>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200" w:line="276" w:lineRule="auto"/>
              <w:rPr>
                <w:rFonts w:ascii="Calibri" w:eastAsia="Times New Roman" w:hAnsi="Calibri" w:cs="Times New Roman"/>
                <w:color w:val="000000"/>
                <w:lang w:eastAsia="ru-RU"/>
              </w:rPr>
            </w:pPr>
          </w:p>
        </w:tc>
        <w:tc>
          <w:tcPr>
            <w:tcW w:w="3017" w:type="dxa"/>
            <w:vMerge/>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200" w:line="276" w:lineRule="auto"/>
              <w:rPr>
                <w:rFonts w:ascii="Calibri" w:eastAsia="Times New Roman" w:hAnsi="Calibri" w:cs="Times New Roman"/>
                <w:color w:val="000000"/>
                <w:lang w:eastAsia="ru-RU"/>
              </w:rPr>
            </w:pPr>
          </w:p>
        </w:tc>
        <w:tc>
          <w:tcPr>
            <w:tcW w:w="979" w:type="dxa"/>
            <w:vMerge/>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200" w:line="276" w:lineRule="auto"/>
              <w:rPr>
                <w:rFonts w:ascii="Calibri" w:eastAsia="Times New Roman" w:hAnsi="Calibri" w:cs="Times New Roman"/>
                <w:color w:val="000000"/>
                <w:lang w:eastAsia="ru-RU"/>
              </w:rPr>
            </w:pPr>
          </w:p>
        </w:tc>
        <w:tc>
          <w:tcPr>
            <w:tcW w:w="698" w:type="dxa"/>
            <w:vMerge/>
            <w:tcBorders>
              <w:top w:val="single" w:sz="4" w:space="0" w:color="000000"/>
              <w:left w:val="single" w:sz="4" w:space="0" w:color="000000"/>
              <w:bottom w:val="single" w:sz="4" w:space="0" w:color="000000"/>
              <w:right w:val="single" w:sz="4" w:space="0" w:color="000000"/>
            </w:tcBorders>
            <w:textDirection w:val="btLr"/>
            <w:vAlign w:val="center"/>
          </w:tcPr>
          <w:p w:rsidR="00CC3FE1" w:rsidRPr="00CC3FE1" w:rsidRDefault="00CC3FE1" w:rsidP="00CC3FE1">
            <w:pPr>
              <w:spacing w:after="200" w:line="276" w:lineRule="auto"/>
              <w:rPr>
                <w:rFonts w:ascii="Calibri" w:eastAsia="Times New Roman" w:hAnsi="Calibri" w:cs="Times New Roman"/>
                <w:color w:val="000000"/>
                <w:lang w:eastAsia="ru-RU"/>
              </w:rPr>
            </w:pPr>
          </w:p>
        </w:tc>
        <w:tc>
          <w:tcPr>
            <w:tcW w:w="698"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Calibri" w:eastAsia="Times New Roman" w:hAnsi="Calibri" w:cs="Times New Roman"/>
                <w:color w:val="000000"/>
                <w:lang w:eastAsia="ru-RU"/>
              </w:rPr>
            </w:pPr>
          </w:p>
        </w:tc>
        <w:tc>
          <w:tcPr>
            <w:tcW w:w="1395"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ind w:left="-57" w:right="-57"/>
              <w:jc w:val="center"/>
              <w:rPr>
                <w:rFonts w:ascii="Times New Roman" w:eastAsia="Times New Roman" w:hAnsi="Times New Roman" w:cs="Times New Roman"/>
                <w:i/>
                <w:color w:val="000000"/>
                <w:lang w:eastAsia="ru-RU"/>
              </w:rPr>
            </w:pPr>
            <w:r w:rsidRPr="00CC3FE1">
              <w:rPr>
                <w:rFonts w:ascii="Times New Roman" w:eastAsia="Times New Roman" w:hAnsi="Times New Roman" w:cs="Times New Roman"/>
                <w:color w:val="000000"/>
                <w:lang w:eastAsia="ru-RU"/>
              </w:rPr>
              <w:t>Лабораторных и практических занятий</w:t>
            </w:r>
          </w:p>
        </w:tc>
        <w:tc>
          <w:tcPr>
            <w:tcW w:w="1261"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ind w:left="-57" w:right="-57"/>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Курсовых работ (проектов)</w:t>
            </w:r>
          </w:p>
        </w:tc>
        <w:tc>
          <w:tcPr>
            <w:tcW w:w="1678"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ind w:left="-57" w:right="-57"/>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Самостоятельная работа</w:t>
            </w:r>
            <w:r w:rsidRPr="00CC3FE1">
              <w:rPr>
                <w:rFonts w:ascii="Times New Roman" w:eastAsia="Times New Roman" w:hAnsi="Times New Roman" w:cs="Times New Roman"/>
                <w:i/>
                <w:color w:val="000000"/>
                <w:vertAlign w:val="superscript"/>
                <w:lang w:eastAsia="ru-RU"/>
              </w:rPr>
              <w:footnoteReference w:id="69"/>
            </w:r>
          </w:p>
        </w:tc>
        <w:tc>
          <w:tcPr>
            <w:tcW w:w="698" w:type="dxa"/>
            <w:tcBorders>
              <w:top w:val="single" w:sz="4" w:space="0" w:color="000000"/>
              <w:left w:val="single" w:sz="4" w:space="0" w:color="000000"/>
              <w:bottom w:val="single" w:sz="4" w:space="0" w:color="000000"/>
              <w:right w:val="single" w:sz="4" w:space="0" w:color="000000"/>
            </w:tcBorders>
            <w:textDirection w:val="btLr"/>
            <w:vAlign w:val="center"/>
          </w:tcPr>
          <w:p w:rsidR="00CC3FE1" w:rsidRPr="00CC3FE1" w:rsidRDefault="00CC3FE1" w:rsidP="00CC3FE1">
            <w:pPr>
              <w:spacing w:after="0" w:line="240" w:lineRule="auto"/>
              <w:ind w:left="-57" w:right="-57"/>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Промежуточная аттестация</w:t>
            </w:r>
          </w:p>
        </w:tc>
        <w:tc>
          <w:tcPr>
            <w:tcW w:w="837"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ind w:left="-57" w:right="-57"/>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Учебная</w:t>
            </w:r>
          </w:p>
          <w:p w:rsidR="00CC3FE1" w:rsidRPr="00CC3FE1" w:rsidRDefault="00CC3FE1" w:rsidP="00CC3FE1">
            <w:pPr>
              <w:spacing w:after="0" w:line="240" w:lineRule="auto"/>
              <w:ind w:left="-57" w:right="-57"/>
              <w:jc w:val="center"/>
              <w:rPr>
                <w:rFonts w:ascii="Times New Roman" w:eastAsia="Times New Roman" w:hAnsi="Times New Roman" w:cs="Times New Roman"/>
                <w:i/>
                <w:color w:val="000000"/>
                <w:lang w:eastAsia="ru-RU"/>
              </w:rPr>
            </w:pPr>
          </w:p>
        </w:tc>
        <w:tc>
          <w:tcPr>
            <w:tcW w:w="1678"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ind w:left="-57" w:right="-57"/>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Производственная</w:t>
            </w:r>
          </w:p>
          <w:p w:rsidR="00CC3FE1" w:rsidRPr="00CC3FE1" w:rsidRDefault="00CC3FE1" w:rsidP="00CC3FE1">
            <w:pPr>
              <w:spacing w:after="0" w:line="240" w:lineRule="auto"/>
              <w:ind w:left="-57" w:right="-57"/>
              <w:jc w:val="center"/>
              <w:rPr>
                <w:rFonts w:ascii="Times New Roman" w:eastAsia="Times New Roman" w:hAnsi="Times New Roman" w:cs="Times New Roman"/>
                <w:i/>
                <w:color w:val="000000"/>
                <w:lang w:eastAsia="ru-RU"/>
              </w:rPr>
            </w:pPr>
          </w:p>
        </w:tc>
      </w:tr>
      <w:tr w:rsidR="00CC3FE1" w:rsidRPr="00CC3FE1" w:rsidTr="00CC3FE1">
        <w:trPr>
          <w:trHeight w:val="415"/>
        </w:trPr>
        <w:tc>
          <w:tcPr>
            <w:tcW w:w="1838"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jc w:val="center"/>
              <w:rPr>
                <w:rFonts w:ascii="Times New Roman" w:eastAsia="Times New Roman" w:hAnsi="Times New Roman" w:cs="Times New Roman"/>
                <w:i/>
                <w:color w:val="000000"/>
                <w:lang w:eastAsia="ru-RU"/>
              </w:rPr>
            </w:pPr>
            <w:r w:rsidRPr="00CC3FE1">
              <w:rPr>
                <w:rFonts w:ascii="Times New Roman" w:eastAsia="Times New Roman" w:hAnsi="Times New Roman" w:cs="Times New Roman"/>
                <w:i/>
                <w:color w:val="000000"/>
                <w:lang w:eastAsia="ru-RU"/>
              </w:rPr>
              <w:t>1</w:t>
            </w:r>
          </w:p>
        </w:tc>
        <w:tc>
          <w:tcPr>
            <w:tcW w:w="3017"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jc w:val="center"/>
              <w:rPr>
                <w:rFonts w:ascii="Times New Roman" w:eastAsia="Times New Roman" w:hAnsi="Times New Roman" w:cs="Times New Roman"/>
                <w:i/>
                <w:color w:val="000000"/>
                <w:lang w:eastAsia="ru-RU"/>
              </w:rPr>
            </w:pPr>
            <w:r w:rsidRPr="00CC3FE1">
              <w:rPr>
                <w:rFonts w:ascii="Times New Roman" w:eastAsia="Times New Roman" w:hAnsi="Times New Roman" w:cs="Times New Roman"/>
                <w:i/>
                <w:color w:val="000000"/>
                <w:lang w:eastAsia="ru-RU"/>
              </w:rPr>
              <w:t>2</w:t>
            </w:r>
          </w:p>
        </w:tc>
        <w:tc>
          <w:tcPr>
            <w:tcW w:w="979"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jc w:val="center"/>
              <w:rPr>
                <w:rFonts w:ascii="Times New Roman" w:eastAsia="Times New Roman" w:hAnsi="Times New Roman" w:cs="Times New Roman"/>
                <w:i/>
                <w:color w:val="000000"/>
                <w:lang w:eastAsia="ru-RU"/>
              </w:rPr>
            </w:pPr>
            <w:r w:rsidRPr="00CC3FE1">
              <w:rPr>
                <w:rFonts w:ascii="Times New Roman" w:eastAsia="Times New Roman" w:hAnsi="Times New Roman" w:cs="Times New Roman"/>
                <w:i/>
                <w:color w:val="000000"/>
                <w:lang w:eastAsia="ru-RU"/>
              </w:rPr>
              <w:t>3</w:t>
            </w:r>
          </w:p>
        </w:tc>
        <w:tc>
          <w:tcPr>
            <w:tcW w:w="698"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jc w:val="center"/>
              <w:rPr>
                <w:rFonts w:ascii="Times New Roman" w:eastAsia="Times New Roman" w:hAnsi="Times New Roman" w:cs="Times New Roman"/>
                <w:i/>
                <w:color w:val="000000"/>
                <w:lang w:eastAsia="ru-RU"/>
              </w:rPr>
            </w:pPr>
            <w:r w:rsidRPr="00CC3FE1">
              <w:rPr>
                <w:rFonts w:ascii="Times New Roman" w:eastAsia="Times New Roman" w:hAnsi="Times New Roman" w:cs="Times New Roman"/>
                <w:i/>
                <w:color w:val="000000"/>
                <w:lang w:eastAsia="ru-RU"/>
              </w:rPr>
              <w:t>4</w:t>
            </w:r>
          </w:p>
        </w:tc>
        <w:tc>
          <w:tcPr>
            <w:tcW w:w="698"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jc w:val="center"/>
              <w:rPr>
                <w:rFonts w:ascii="Times New Roman" w:eastAsia="Times New Roman" w:hAnsi="Times New Roman" w:cs="Times New Roman"/>
                <w:i/>
                <w:color w:val="000000"/>
                <w:lang w:eastAsia="ru-RU"/>
              </w:rPr>
            </w:pPr>
            <w:r w:rsidRPr="00CC3FE1">
              <w:rPr>
                <w:rFonts w:ascii="Times New Roman" w:eastAsia="Times New Roman" w:hAnsi="Times New Roman" w:cs="Times New Roman"/>
                <w:i/>
                <w:color w:val="000000"/>
                <w:lang w:eastAsia="ru-RU"/>
              </w:rPr>
              <w:t>5</w:t>
            </w:r>
          </w:p>
        </w:tc>
        <w:tc>
          <w:tcPr>
            <w:tcW w:w="1395"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jc w:val="center"/>
              <w:rPr>
                <w:rFonts w:ascii="Times New Roman" w:eastAsia="Times New Roman" w:hAnsi="Times New Roman" w:cs="Times New Roman"/>
                <w:i/>
                <w:color w:val="000000"/>
                <w:lang w:eastAsia="ru-RU"/>
              </w:rPr>
            </w:pPr>
            <w:r w:rsidRPr="00CC3FE1">
              <w:rPr>
                <w:rFonts w:ascii="Times New Roman" w:eastAsia="Times New Roman" w:hAnsi="Times New Roman" w:cs="Times New Roman"/>
                <w:i/>
                <w:color w:val="000000"/>
                <w:lang w:eastAsia="ru-RU"/>
              </w:rPr>
              <w:t>6</w:t>
            </w:r>
          </w:p>
        </w:tc>
        <w:tc>
          <w:tcPr>
            <w:tcW w:w="1261"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jc w:val="center"/>
              <w:rPr>
                <w:rFonts w:ascii="Times New Roman" w:eastAsia="Times New Roman" w:hAnsi="Times New Roman" w:cs="Times New Roman"/>
                <w:i/>
                <w:color w:val="000000"/>
                <w:lang w:eastAsia="ru-RU"/>
              </w:rPr>
            </w:pPr>
            <w:r w:rsidRPr="00CC3FE1">
              <w:rPr>
                <w:rFonts w:ascii="Times New Roman" w:eastAsia="Times New Roman" w:hAnsi="Times New Roman" w:cs="Times New Roman"/>
                <w:i/>
                <w:color w:val="000000"/>
                <w:lang w:eastAsia="ru-RU"/>
              </w:rPr>
              <w:t>7</w:t>
            </w:r>
          </w:p>
        </w:tc>
        <w:tc>
          <w:tcPr>
            <w:tcW w:w="1678"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jc w:val="center"/>
              <w:rPr>
                <w:rFonts w:ascii="Times New Roman" w:eastAsia="Times New Roman" w:hAnsi="Times New Roman" w:cs="Times New Roman"/>
                <w:i/>
                <w:color w:val="000000"/>
                <w:lang w:eastAsia="ru-RU"/>
              </w:rPr>
            </w:pPr>
            <w:r w:rsidRPr="00CC3FE1">
              <w:rPr>
                <w:rFonts w:ascii="Times New Roman" w:eastAsia="Times New Roman" w:hAnsi="Times New Roman" w:cs="Times New Roman"/>
                <w:i/>
                <w:color w:val="000000"/>
                <w:lang w:eastAsia="ru-RU"/>
              </w:rPr>
              <w:t>8</w:t>
            </w:r>
          </w:p>
        </w:tc>
        <w:tc>
          <w:tcPr>
            <w:tcW w:w="698"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jc w:val="center"/>
              <w:rPr>
                <w:rFonts w:ascii="Times New Roman" w:eastAsia="Times New Roman" w:hAnsi="Times New Roman" w:cs="Times New Roman"/>
                <w:i/>
                <w:color w:val="000000"/>
                <w:lang w:eastAsia="ru-RU"/>
              </w:rPr>
            </w:pPr>
            <w:r w:rsidRPr="00CC3FE1">
              <w:rPr>
                <w:rFonts w:ascii="Times New Roman" w:eastAsia="Times New Roman" w:hAnsi="Times New Roman" w:cs="Times New Roman"/>
                <w:i/>
                <w:color w:val="000000"/>
                <w:lang w:eastAsia="ru-RU"/>
              </w:rPr>
              <w:t>9</w:t>
            </w:r>
          </w:p>
        </w:tc>
        <w:tc>
          <w:tcPr>
            <w:tcW w:w="837"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jc w:val="center"/>
              <w:rPr>
                <w:rFonts w:ascii="Times New Roman" w:eastAsia="Times New Roman" w:hAnsi="Times New Roman" w:cs="Times New Roman"/>
                <w:i/>
                <w:color w:val="000000"/>
                <w:lang w:eastAsia="ru-RU"/>
              </w:rPr>
            </w:pPr>
            <w:r w:rsidRPr="00CC3FE1">
              <w:rPr>
                <w:rFonts w:ascii="Times New Roman" w:eastAsia="Times New Roman" w:hAnsi="Times New Roman" w:cs="Times New Roman"/>
                <w:i/>
                <w:color w:val="000000"/>
                <w:lang w:eastAsia="ru-RU"/>
              </w:rPr>
              <w:t>10</w:t>
            </w:r>
          </w:p>
        </w:tc>
        <w:tc>
          <w:tcPr>
            <w:tcW w:w="1678"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jc w:val="center"/>
              <w:rPr>
                <w:rFonts w:ascii="Times New Roman" w:eastAsia="Times New Roman" w:hAnsi="Times New Roman" w:cs="Times New Roman"/>
                <w:i/>
                <w:color w:val="000000"/>
                <w:lang w:eastAsia="ru-RU"/>
              </w:rPr>
            </w:pPr>
            <w:r w:rsidRPr="00CC3FE1">
              <w:rPr>
                <w:rFonts w:ascii="Times New Roman" w:eastAsia="Times New Roman" w:hAnsi="Times New Roman" w:cs="Times New Roman"/>
                <w:i/>
                <w:color w:val="000000"/>
                <w:lang w:eastAsia="ru-RU"/>
              </w:rPr>
              <w:t>11</w:t>
            </w:r>
          </w:p>
        </w:tc>
      </w:tr>
      <w:tr w:rsidR="00CC3FE1" w:rsidRPr="00CC3FE1" w:rsidTr="00CC3FE1">
        <w:tc>
          <w:tcPr>
            <w:tcW w:w="183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 xml:space="preserve">ПК 2.1 – ПК 2.3 </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01 – ОК 07</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 xml:space="preserve">ОК 09 </w:t>
            </w:r>
          </w:p>
        </w:tc>
        <w:tc>
          <w:tcPr>
            <w:tcW w:w="301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Раздел 1. Основные понятия числового программного управления оборудованием</w:t>
            </w:r>
          </w:p>
        </w:tc>
        <w:tc>
          <w:tcPr>
            <w:tcW w:w="97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23</w:t>
            </w:r>
          </w:p>
        </w:tc>
        <w:tc>
          <w:tcPr>
            <w:tcW w:w="69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10</w:t>
            </w:r>
          </w:p>
        </w:tc>
        <w:tc>
          <w:tcPr>
            <w:tcW w:w="69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23</w:t>
            </w:r>
          </w:p>
        </w:tc>
        <w:tc>
          <w:tcPr>
            <w:tcW w:w="139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10</w:t>
            </w:r>
          </w:p>
        </w:tc>
        <w:tc>
          <w:tcPr>
            <w:tcW w:w="126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lang w:eastAsia="ru-RU"/>
              </w:rPr>
            </w:pPr>
          </w:p>
        </w:tc>
        <w:tc>
          <w:tcPr>
            <w:tcW w:w="167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lang w:eastAsia="ru-RU"/>
              </w:rPr>
            </w:pPr>
          </w:p>
        </w:tc>
        <w:tc>
          <w:tcPr>
            <w:tcW w:w="69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lang w:eastAsia="ru-RU"/>
              </w:rPr>
            </w:pPr>
          </w:p>
        </w:tc>
        <w:tc>
          <w:tcPr>
            <w:tcW w:w="83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lang w:eastAsia="ru-RU"/>
              </w:rPr>
            </w:pPr>
          </w:p>
        </w:tc>
        <w:tc>
          <w:tcPr>
            <w:tcW w:w="167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lang w:eastAsia="ru-RU"/>
              </w:rPr>
            </w:pPr>
          </w:p>
        </w:tc>
      </w:tr>
      <w:tr w:rsidR="00CC3FE1" w:rsidRPr="00CC3FE1" w:rsidTr="00CC3FE1">
        <w:tc>
          <w:tcPr>
            <w:tcW w:w="183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 xml:space="preserve">ПК 2.1 – ПК 2.3 </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01 – ОК 07</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 xml:space="preserve">ОК 09 </w:t>
            </w:r>
          </w:p>
        </w:tc>
        <w:tc>
          <w:tcPr>
            <w:tcW w:w="301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Раздел 2. Разработка управляющих программ для обработки заготовок</w:t>
            </w:r>
          </w:p>
        </w:tc>
        <w:tc>
          <w:tcPr>
            <w:tcW w:w="97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35</w:t>
            </w:r>
          </w:p>
        </w:tc>
        <w:tc>
          <w:tcPr>
            <w:tcW w:w="69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14</w:t>
            </w:r>
          </w:p>
        </w:tc>
        <w:tc>
          <w:tcPr>
            <w:tcW w:w="69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35</w:t>
            </w:r>
          </w:p>
        </w:tc>
        <w:tc>
          <w:tcPr>
            <w:tcW w:w="139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14</w:t>
            </w:r>
          </w:p>
        </w:tc>
        <w:tc>
          <w:tcPr>
            <w:tcW w:w="126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lang w:eastAsia="ru-RU"/>
              </w:rPr>
            </w:pPr>
          </w:p>
        </w:tc>
        <w:tc>
          <w:tcPr>
            <w:tcW w:w="167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lang w:eastAsia="ru-RU"/>
              </w:rPr>
            </w:pPr>
          </w:p>
        </w:tc>
        <w:tc>
          <w:tcPr>
            <w:tcW w:w="69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lang w:eastAsia="ru-RU"/>
              </w:rPr>
            </w:pPr>
          </w:p>
        </w:tc>
        <w:tc>
          <w:tcPr>
            <w:tcW w:w="83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lang w:eastAsia="ru-RU"/>
              </w:rPr>
            </w:pPr>
          </w:p>
        </w:tc>
        <w:tc>
          <w:tcPr>
            <w:tcW w:w="167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lang w:eastAsia="ru-RU"/>
              </w:rPr>
            </w:pPr>
          </w:p>
        </w:tc>
      </w:tr>
      <w:tr w:rsidR="00CC3FE1" w:rsidRPr="00CC3FE1" w:rsidTr="00CC3FE1">
        <w:tc>
          <w:tcPr>
            <w:tcW w:w="183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 xml:space="preserve">ПК 2.1 – ПК 2.3 </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01 – ОК 07</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 xml:space="preserve">ОК 09 </w:t>
            </w:r>
          </w:p>
        </w:tc>
        <w:tc>
          <w:tcPr>
            <w:tcW w:w="301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Раздел 3. Применение и реализация управляющих программ на металлорежущем и</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аддитивном оборудовании при помощи CAD/CAM-систем</w:t>
            </w:r>
          </w:p>
        </w:tc>
        <w:tc>
          <w:tcPr>
            <w:tcW w:w="97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14</w:t>
            </w:r>
          </w:p>
        </w:tc>
        <w:tc>
          <w:tcPr>
            <w:tcW w:w="69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6</w:t>
            </w:r>
          </w:p>
        </w:tc>
        <w:tc>
          <w:tcPr>
            <w:tcW w:w="69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14</w:t>
            </w:r>
          </w:p>
        </w:tc>
        <w:tc>
          <w:tcPr>
            <w:tcW w:w="139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6</w:t>
            </w:r>
          </w:p>
        </w:tc>
        <w:tc>
          <w:tcPr>
            <w:tcW w:w="126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lang w:eastAsia="ru-RU"/>
              </w:rPr>
            </w:pPr>
          </w:p>
        </w:tc>
        <w:tc>
          <w:tcPr>
            <w:tcW w:w="167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lang w:eastAsia="ru-RU"/>
              </w:rPr>
            </w:pPr>
          </w:p>
        </w:tc>
        <w:tc>
          <w:tcPr>
            <w:tcW w:w="69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lang w:eastAsia="ru-RU"/>
              </w:rPr>
            </w:pPr>
          </w:p>
        </w:tc>
        <w:tc>
          <w:tcPr>
            <w:tcW w:w="83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lang w:eastAsia="ru-RU"/>
              </w:rPr>
            </w:pPr>
          </w:p>
        </w:tc>
        <w:tc>
          <w:tcPr>
            <w:tcW w:w="167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lang w:eastAsia="ru-RU"/>
              </w:rPr>
            </w:pPr>
          </w:p>
        </w:tc>
      </w:tr>
      <w:tr w:rsidR="00CC3FE1" w:rsidRPr="00CC3FE1" w:rsidTr="00CC3FE1">
        <w:trPr>
          <w:trHeight w:val="314"/>
        </w:trPr>
        <w:tc>
          <w:tcPr>
            <w:tcW w:w="183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 xml:space="preserve">ПК 2.1 – ПК 2.3 </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01 – ОК 07</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 xml:space="preserve">ОК 09 </w:t>
            </w:r>
          </w:p>
        </w:tc>
        <w:tc>
          <w:tcPr>
            <w:tcW w:w="301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Учебная практика</w:t>
            </w:r>
          </w:p>
        </w:tc>
        <w:tc>
          <w:tcPr>
            <w:tcW w:w="97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lang w:val="en-US" w:eastAsia="ru-RU"/>
              </w:rPr>
            </w:pPr>
            <w:r w:rsidRPr="00CC3FE1">
              <w:rPr>
                <w:rFonts w:ascii="Times New Roman" w:eastAsia="Times New Roman" w:hAnsi="Times New Roman" w:cs="Times New Roman"/>
                <w:bCs/>
                <w:color w:val="000000"/>
                <w:lang w:val="en-US" w:eastAsia="ru-RU"/>
              </w:rPr>
              <w:t>36</w:t>
            </w:r>
          </w:p>
        </w:tc>
        <w:tc>
          <w:tcPr>
            <w:tcW w:w="69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lang w:val="en-US" w:eastAsia="ru-RU"/>
              </w:rPr>
            </w:pPr>
            <w:r w:rsidRPr="00CC3FE1">
              <w:rPr>
                <w:rFonts w:ascii="Times New Roman" w:eastAsia="Times New Roman" w:hAnsi="Times New Roman" w:cs="Times New Roman"/>
                <w:bCs/>
                <w:color w:val="000000"/>
                <w:lang w:val="en-US" w:eastAsia="ru-RU"/>
              </w:rPr>
              <w:t>36</w:t>
            </w:r>
          </w:p>
        </w:tc>
        <w:tc>
          <w:tcPr>
            <w:tcW w:w="69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lang w:eastAsia="ru-RU"/>
              </w:rPr>
            </w:pPr>
          </w:p>
        </w:tc>
        <w:tc>
          <w:tcPr>
            <w:tcW w:w="139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lang w:eastAsia="ru-RU"/>
              </w:rPr>
            </w:pPr>
          </w:p>
        </w:tc>
        <w:tc>
          <w:tcPr>
            <w:tcW w:w="126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lang w:eastAsia="ru-RU"/>
              </w:rPr>
            </w:pPr>
          </w:p>
        </w:tc>
        <w:tc>
          <w:tcPr>
            <w:tcW w:w="167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lang w:eastAsia="ru-RU"/>
              </w:rPr>
            </w:pPr>
          </w:p>
        </w:tc>
        <w:tc>
          <w:tcPr>
            <w:tcW w:w="69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lang w:eastAsia="ru-RU"/>
              </w:rPr>
            </w:pPr>
          </w:p>
        </w:tc>
        <w:tc>
          <w:tcPr>
            <w:tcW w:w="83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lang w:val="en-US" w:eastAsia="ru-RU"/>
              </w:rPr>
            </w:pPr>
            <w:r w:rsidRPr="00CC3FE1">
              <w:rPr>
                <w:rFonts w:ascii="Times New Roman" w:eastAsia="Times New Roman" w:hAnsi="Times New Roman" w:cs="Times New Roman"/>
                <w:bCs/>
                <w:color w:val="000000"/>
                <w:lang w:val="en-US" w:eastAsia="ru-RU"/>
              </w:rPr>
              <w:t>36</w:t>
            </w:r>
          </w:p>
        </w:tc>
        <w:tc>
          <w:tcPr>
            <w:tcW w:w="167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lang w:eastAsia="ru-RU"/>
              </w:rPr>
            </w:pPr>
          </w:p>
        </w:tc>
      </w:tr>
      <w:tr w:rsidR="00CC3FE1" w:rsidRPr="00CC3FE1" w:rsidTr="00CC3FE1">
        <w:trPr>
          <w:trHeight w:val="314"/>
        </w:trPr>
        <w:tc>
          <w:tcPr>
            <w:tcW w:w="183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 xml:space="preserve">ПК 2.1 – ПК 2.3 </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01 – ОК 07</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 xml:space="preserve">ОК 09 </w:t>
            </w:r>
          </w:p>
        </w:tc>
        <w:tc>
          <w:tcPr>
            <w:tcW w:w="301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b/>
                <w:color w:val="000000"/>
                <w:u w:val="single"/>
                <w:lang w:eastAsia="ru-RU"/>
              </w:rPr>
            </w:pPr>
            <w:r w:rsidRPr="00CC3FE1">
              <w:rPr>
                <w:rFonts w:ascii="Times New Roman" w:eastAsia="Times New Roman" w:hAnsi="Times New Roman" w:cs="Times New Roman"/>
                <w:color w:val="000000"/>
                <w:lang w:eastAsia="ru-RU"/>
              </w:rPr>
              <w:t>Производственная практика</w:t>
            </w:r>
          </w:p>
        </w:tc>
        <w:tc>
          <w:tcPr>
            <w:tcW w:w="97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36</w:t>
            </w:r>
          </w:p>
        </w:tc>
        <w:tc>
          <w:tcPr>
            <w:tcW w:w="69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36</w:t>
            </w:r>
          </w:p>
        </w:tc>
        <w:tc>
          <w:tcPr>
            <w:tcW w:w="69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lang w:eastAsia="ru-RU"/>
              </w:rPr>
            </w:pPr>
          </w:p>
        </w:tc>
        <w:tc>
          <w:tcPr>
            <w:tcW w:w="139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lang w:eastAsia="ru-RU"/>
              </w:rPr>
            </w:pPr>
          </w:p>
        </w:tc>
        <w:tc>
          <w:tcPr>
            <w:tcW w:w="126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lang w:eastAsia="ru-RU"/>
              </w:rPr>
            </w:pPr>
          </w:p>
        </w:tc>
        <w:tc>
          <w:tcPr>
            <w:tcW w:w="167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lang w:eastAsia="ru-RU"/>
              </w:rPr>
            </w:pPr>
          </w:p>
        </w:tc>
        <w:tc>
          <w:tcPr>
            <w:tcW w:w="69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lang w:eastAsia="ru-RU"/>
              </w:rPr>
            </w:pPr>
          </w:p>
        </w:tc>
        <w:tc>
          <w:tcPr>
            <w:tcW w:w="83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lang w:eastAsia="ru-RU"/>
              </w:rPr>
            </w:pPr>
          </w:p>
        </w:tc>
        <w:tc>
          <w:tcPr>
            <w:tcW w:w="167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lang w:val="en-US" w:eastAsia="ru-RU"/>
              </w:rPr>
            </w:pPr>
            <w:r w:rsidRPr="00CC3FE1">
              <w:rPr>
                <w:rFonts w:ascii="Times New Roman" w:eastAsia="Times New Roman" w:hAnsi="Times New Roman" w:cs="Times New Roman"/>
                <w:bCs/>
                <w:color w:val="000000"/>
                <w:lang w:val="en-US" w:eastAsia="ru-RU"/>
              </w:rPr>
              <w:t>36</w:t>
            </w:r>
          </w:p>
        </w:tc>
      </w:tr>
      <w:tr w:rsidR="00CC3FE1" w:rsidRPr="00CC3FE1" w:rsidTr="00CC3FE1">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pacing w:after="0" w:line="240" w:lineRule="auto"/>
              <w:rPr>
                <w:rFonts w:ascii="Times New Roman" w:eastAsia="Times New Roman" w:hAnsi="Times New Roman" w:cs="Times New Roman"/>
                <w:i/>
                <w:color w:val="000000"/>
                <w:lang w:eastAsia="ru-RU"/>
              </w:rPr>
            </w:pPr>
          </w:p>
        </w:tc>
        <w:tc>
          <w:tcPr>
            <w:tcW w:w="3017"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Промежуточная аттестация</w:t>
            </w:r>
          </w:p>
        </w:tc>
        <w:tc>
          <w:tcPr>
            <w:tcW w:w="979"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b/>
                <w:color w:val="000000"/>
                <w:lang w:eastAsia="ru-RU"/>
              </w:rPr>
            </w:pPr>
          </w:p>
        </w:tc>
        <w:tc>
          <w:tcPr>
            <w:tcW w:w="698" w:type="dxa"/>
            <w:tcBorders>
              <w:top w:val="single" w:sz="4" w:space="0" w:color="000000"/>
              <w:left w:val="single" w:sz="4" w:space="0" w:color="000000"/>
              <w:bottom w:val="single" w:sz="4" w:space="0" w:color="000000"/>
              <w:right w:val="single" w:sz="4" w:space="0" w:color="000000"/>
            </w:tcBorders>
            <w:shd w:val="clear" w:color="auto" w:fill="C0C0C0"/>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p>
        </w:tc>
        <w:tc>
          <w:tcPr>
            <w:tcW w:w="698" w:type="dxa"/>
            <w:tcBorders>
              <w:top w:val="single" w:sz="4" w:space="0" w:color="000000"/>
              <w:left w:val="single" w:sz="4" w:space="0" w:color="000000"/>
              <w:bottom w:val="single" w:sz="4" w:space="0" w:color="000000"/>
              <w:right w:val="single" w:sz="4" w:space="0" w:color="000000"/>
            </w:tcBorders>
            <w:shd w:val="clear" w:color="auto" w:fill="C0C0C0"/>
          </w:tcPr>
          <w:p w:rsidR="00CC3FE1" w:rsidRPr="00CC3FE1" w:rsidRDefault="00CC3FE1" w:rsidP="00CC3FE1">
            <w:pPr>
              <w:spacing w:after="0" w:line="240" w:lineRule="auto"/>
              <w:jc w:val="center"/>
              <w:rPr>
                <w:rFonts w:ascii="Times New Roman" w:eastAsia="Times New Roman" w:hAnsi="Times New Roman" w:cs="Times New Roman"/>
                <w:i/>
                <w:color w:val="000000"/>
                <w:lang w:eastAsia="ru-RU"/>
              </w:rPr>
            </w:pPr>
          </w:p>
        </w:tc>
        <w:tc>
          <w:tcPr>
            <w:tcW w:w="1395" w:type="dxa"/>
            <w:tcBorders>
              <w:top w:val="single" w:sz="4" w:space="0" w:color="000000"/>
              <w:left w:val="single" w:sz="4" w:space="0" w:color="000000"/>
              <w:bottom w:val="single" w:sz="4" w:space="0" w:color="000000"/>
              <w:right w:val="single" w:sz="4" w:space="0" w:color="000000"/>
            </w:tcBorders>
            <w:shd w:val="clear" w:color="auto" w:fill="C0C0C0"/>
          </w:tcPr>
          <w:p w:rsidR="00CC3FE1" w:rsidRPr="00CC3FE1" w:rsidRDefault="00CC3FE1" w:rsidP="00CC3FE1">
            <w:pPr>
              <w:spacing w:after="0" w:line="240" w:lineRule="auto"/>
              <w:jc w:val="center"/>
              <w:rPr>
                <w:rFonts w:ascii="Times New Roman" w:eastAsia="Times New Roman" w:hAnsi="Times New Roman" w:cs="Times New Roman"/>
                <w:i/>
                <w:color w:val="000000"/>
                <w:lang w:eastAsia="ru-RU"/>
              </w:rPr>
            </w:pPr>
          </w:p>
        </w:tc>
        <w:tc>
          <w:tcPr>
            <w:tcW w:w="4474" w:type="dxa"/>
            <w:gridSpan w:val="4"/>
            <w:tcBorders>
              <w:top w:val="single" w:sz="4" w:space="0" w:color="000000"/>
              <w:left w:val="single" w:sz="4" w:space="0" w:color="000000"/>
              <w:bottom w:val="single" w:sz="4" w:space="0" w:color="000000"/>
              <w:right w:val="single" w:sz="4" w:space="0" w:color="000000"/>
            </w:tcBorders>
            <w:shd w:val="clear" w:color="auto" w:fill="C0C0C0"/>
          </w:tcPr>
          <w:p w:rsidR="00CC3FE1" w:rsidRPr="00CC3FE1" w:rsidRDefault="00CC3FE1" w:rsidP="00CC3FE1">
            <w:pPr>
              <w:spacing w:after="0" w:line="240" w:lineRule="auto"/>
              <w:jc w:val="center"/>
              <w:rPr>
                <w:rFonts w:ascii="Times New Roman" w:eastAsia="Times New Roman" w:hAnsi="Times New Roman" w:cs="Times New Roman"/>
                <w:i/>
                <w:color w:val="000000"/>
                <w:lang w:eastAsia="ru-RU"/>
              </w:rPr>
            </w:pPr>
          </w:p>
        </w:tc>
        <w:tc>
          <w:tcPr>
            <w:tcW w:w="167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p>
        </w:tc>
      </w:tr>
      <w:tr w:rsidR="00CC3FE1" w:rsidRPr="00CC3FE1" w:rsidTr="00CC3FE1">
        <w:tc>
          <w:tcPr>
            <w:tcW w:w="183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40" w:lineRule="auto"/>
              <w:rPr>
                <w:rFonts w:ascii="Times New Roman" w:eastAsia="Times New Roman" w:hAnsi="Times New Roman" w:cs="Times New Roman"/>
                <w:b/>
                <w:i/>
                <w:color w:val="000000"/>
                <w:lang w:eastAsia="ru-RU"/>
              </w:rPr>
            </w:pPr>
          </w:p>
        </w:tc>
        <w:tc>
          <w:tcPr>
            <w:tcW w:w="301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40" w:lineRule="auto"/>
              <w:rPr>
                <w:rFonts w:ascii="Times New Roman" w:eastAsia="Times New Roman" w:hAnsi="Times New Roman" w:cs="Times New Roman"/>
                <w:b/>
                <w:iCs/>
                <w:color w:val="000000"/>
                <w:lang w:eastAsia="ru-RU"/>
              </w:rPr>
            </w:pPr>
            <w:r w:rsidRPr="00CC3FE1">
              <w:rPr>
                <w:rFonts w:ascii="Times New Roman" w:eastAsia="Times New Roman" w:hAnsi="Times New Roman" w:cs="Times New Roman"/>
                <w:b/>
                <w:iCs/>
                <w:color w:val="000000"/>
                <w:lang w:eastAsia="ru-RU"/>
              </w:rPr>
              <w:t xml:space="preserve">Всего: </w:t>
            </w:r>
          </w:p>
        </w:tc>
        <w:tc>
          <w:tcPr>
            <w:tcW w:w="97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
                <w:iCs/>
                <w:color w:val="000000"/>
                <w:lang w:val="en-US" w:eastAsia="ru-RU"/>
              </w:rPr>
            </w:pPr>
            <w:r w:rsidRPr="00CC3FE1">
              <w:rPr>
                <w:rFonts w:ascii="Times New Roman" w:eastAsia="Times New Roman" w:hAnsi="Times New Roman" w:cs="Times New Roman"/>
                <w:b/>
                <w:iCs/>
                <w:color w:val="000000"/>
                <w:lang w:val="en-US" w:eastAsia="ru-RU"/>
              </w:rPr>
              <w:t>144</w:t>
            </w:r>
          </w:p>
        </w:tc>
        <w:tc>
          <w:tcPr>
            <w:tcW w:w="69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
                <w:iCs/>
                <w:color w:val="000000"/>
                <w:lang w:val="en-US" w:eastAsia="ru-RU"/>
              </w:rPr>
            </w:pPr>
            <w:r w:rsidRPr="00CC3FE1">
              <w:rPr>
                <w:rFonts w:ascii="Times New Roman" w:eastAsia="Times New Roman" w:hAnsi="Times New Roman" w:cs="Times New Roman"/>
                <w:b/>
                <w:iCs/>
                <w:color w:val="000000"/>
                <w:lang w:val="en-US" w:eastAsia="ru-RU"/>
              </w:rPr>
              <w:t>102</w:t>
            </w:r>
          </w:p>
        </w:tc>
        <w:tc>
          <w:tcPr>
            <w:tcW w:w="69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
                <w:iCs/>
                <w:color w:val="000000"/>
                <w:lang w:val="en-US" w:eastAsia="ru-RU"/>
              </w:rPr>
            </w:pPr>
            <w:r w:rsidRPr="00CC3FE1">
              <w:rPr>
                <w:rFonts w:ascii="Times New Roman" w:eastAsia="Times New Roman" w:hAnsi="Times New Roman" w:cs="Times New Roman"/>
                <w:b/>
                <w:iCs/>
                <w:color w:val="000000"/>
                <w:lang w:val="en-US" w:eastAsia="ru-RU"/>
              </w:rPr>
              <w:t>72</w:t>
            </w:r>
          </w:p>
        </w:tc>
        <w:tc>
          <w:tcPr>
            <w:tcW w:w="139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
                <w:iCs/>
                <w:color w:val="000000"/>
                <w:lang w:val="en-US" w:eastAsia="ru-RU"/>
              </w:rPr>
            </w:pPr>
            <w:r w:rsidRPr="00CC3FE1">
              <w:rPr>
                <w:rFonts w:ascii="Times New Roman" w:eastAsia="Times New Roman" w:hAnsi="Times New Roman" w:cs="Times New Roman"/>
                <w:b/>
                <w:iCs/>
                <w:color w:val="000000"/>
                <w:lang w:val="en-US" w:eastAsia="ru-RU"/>
              </w:rPr>
              <w:t>30</w:t>
            </w:r>
          </w:p>
        </w:tc>
        <w:tc>
          <w:tcPr>
            <w:tcW w:w="126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
                <w:iCs/>
                <w:color w:val="000000"/>
                <w:lang w:eastAsia="ru-RU"/>
              </w:rPr>
            </w:pPr>
          </w:p>
        </w:tc>
        <w:tc>
          <w:tcPr>
            <w:tcW w:w="167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
                <w:iCs/>
                <w:color w:val="000000"/>
                <w:lang w:eastAsia="ru-RU"/>
              </w:rPr>
            </w:pPr>
          </w:p>
        </w:tc>
        <w:tc>
          <w:tcPr>
            <w:tcW w:w="69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
                <w:iCs/>
                <w:color w:val="000000"/>
                <w:vertAlign w:val="superscript"/>
                <w:lang w:eastAsia="ru-RU"/>
              </w:rPr>
            </w:pPr>
          </w:p>
        </w:tc>
        <w:tc>
          <w:tcPr>
            <w:tcW w:w="83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
                <w:iCs/>
                <w:color w:val="000000"/>
                <w:lang w:val="en-US" w:eastAsia="ru-RU"/>
              </w:rPr>
            </w:pPr>
            <w:r w:rsidRPr="00CC3FE1">
              <w:rPr>
                <w:rFonts w:ascii="Times New Roman" w:eastAsia="Times New Roman" w:hAnsi="Times New Roman" w:cs="Times New Roman"/>
                <w:b/>
                <w:iCs/>
                <w:color w:val="000000"/>
                <w:lang w:val="en-US" w:eastAsia="ru-RU"/>
              </w:rPr>
              <w:t>36</w:t>
            </w:r>
          </w:p>
        </w:tc>
        <w:tc>
          <w:tcPr>
            <w:tcW w:w="167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
                <w:iCs/>
                <w:color w:val="000000"/>
                <w:lang w:val="en-US" w:eastAsia="ru-RU"/>
              </w:rPr>
            </w:pPr>
            <w:r w:rsidRPr="00CC3FE1">
              <w:rPr>
                <w:rFonts w:ascii="Times New Roman" w:eastAsia="Times New Roman" w:hAnsi="Times New Roman" w:cs="Times New Roman"/>
                <w:b/>
                <w:iCs/>
                <w:color w:val="000000"/>
                <w:lang w:val="en-US" w:eastAsia="ru-RU"/>
              </w:rPr>
              <w:t>36</w:t>
            </w:r>
          </w:p>
        </w:tc>
      </w:tr>
    </w:tbl>
    <w:p w:rsidR="00CC3FE1" w:rsidRPr="00CC3FE1" w:rsidRDefault="00CC3FE1" w:rsidP="00CC3FE1">
      <w:pPr>
        <w:spacing w:after="200" w:line="276" w:lineRule="auto"/>
        <w:ind w:left="851" w:hanging="851"/>
        <w:rPr>
          <w:rFonts w:ascii="Times New Roman" w:eastAsia="Times New Roman" w:hAnsi="Times New Roman" w:cs="Times New Roman"/>
          <w:b/>
          <w:color w:val="000000"/>
          <w:lang w:eastAsia="ru-RU"/>
        </w:rPr>
      </w:pPr>
      <w:r w:rsidRPr="00CC3FE1">
        <w:rPr>
          <w:rFonts w:ascii="Times New Roman" w:eastAsia="Times New Roman" w:hAnsi="Times New Roman" w:cs="Times New Roman"/>
          <w:b/>
          <w:color w:val="000000"/>
          <w:lang w:eastAsia="ru-RU"/>
        </w:rPr>
        <w:t>2.2. Тематический план и содержание профессионального модуля (ПМ)</w:t>
      </w:r>
    </w:p>
    <w:tbl>
      <w:tblPr>
        <w:tblW w:w="51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0"/>
        <w:gridCol w:w="5954"/>
        <w:gridCol w:w="1278"/>
        <w:gridCol w:w="2124"/>
        <w:gridCol w:w="3628"/>
      </w:tblGrid>
      <w:tr w:rsidR="00CC3FE1" w:rsidRPr="00CC3FE1" w:rsidTr="00CC3FE1">
        <w:trPr>
          <w:trHeight w:val="20"/>
        </w:trPr>
        <w:tc>
          <w:tcPr>
            <w:tcW w:w="702"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b/>
                <w:lang w:eastAsia="ru-RU"/>
              </w:rPr>
              <w:t>Наименование разделов и тем профессионального модуля (ПМ), междисциплинарных курсов (МДК)</w:t>
            </w:r>
          </w:p>
        </w:tc>
        <w:tc>
          <w:tcPr>
            <w:tcW w:w="1971"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
                <w:color w:val="000000"/>
                <w:lang w:eastAsia="ru-RU"/>
              </w:rPr>
            </w:pPr>
            <w:r w:rsidRPr="00CC3FE1">
              <w:rPr>
                <w:rFonts w:ascii="Times New Roman" w:eastAsia="Times New Roman" w:hAnsi="Times New Roman" w:cs="Times New Roman"/>
                <w:b/>
                <w:color w:val="000000"/>
                <w:lang w:eastAsia="ru-RU"/>
              </w:rPr>
              <w:t>Содержание учебного материала,</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b/>
                <w:lang w:eastAsia="ru-RU"/>
              </w:rPr>
              <w:t>лабораторные работы и практические занятия, самостоятельная учебная работа обучающихся, курсовая работа (проект)</w:t>
            </w:r>
          </w:p>
        </w:tc>
        <w:tc>
          <w:tcPr>
            <w:tcW w:w="423"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b/>
                <w:lang w:eastAsia="ru-RU"/>
              </w:rPr>
              <w:t>Объем, акад. ч / в том числе в форме практической подготовки, акад ч</w:t>
            </w:r>
          </w:p>
        </w:tc>
        <w:tc>
          <w:tcPr>
            <w:tcW w:w="703"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b/>
                <w:lang w:eastAsia="ru-RU"/>
              </w:rPr>
              <w:t>Код ПК, ОК</w:t>
            </w:r>
          </w:p>
        </w:tc>
        <w:tc>
          <w:tcPr>
            <w:tcW w:w="1201"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b/>
                <w:lang w:eastAsia="ru-RU"/>
              </w:rPr>
              <w:t>Код Н/У/З</w:t>
            </w:r>
          </w:p>
        </w:tc>
      </w:tr>
      <w:tr w:rsidR="00CC3FE1" w:rsidRPr="00CC3FE1" w:rsidTr="00CC3FE1">
        <w:trPr>
          <w:trHeight w:val="20"/>
        </w:trPr>
        <w:tc>
          <w:tcPr>
            <w:tcW w:w="702"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1</w:t>
            </w:r>
          </w:p>
        </w:tc>
        <w:tc>
          <w:tcPr>
            <w:tcW w:w="1971"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2</w:t>
            </w:r>
          </w:p>
        </w:tc>
        <w:tc>
          <w:tcPr>
            <w:tcW w:w="423"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3</w:t>
            </w:r>
          </w:p>
        </w:tc>
        <w:tc>
          <w:tcPr>
            <w:tcW w:w="703" w:type="pct"/>
            <w:tcBorders>
              <w:top w:val="single" w:sz="4" w:space="0" w:color="auto"/>
              <w:left w:val="single" w:sz="4" w:space="0" w:color="auto"/>
              <w:bottom w:val="single" w:sz="4" w:space="0" w:color="auto"/>
              <w:right w:val="single" w:sz="4" w:space="0" w:color="auto"/>
            </w:tcBorders>
            <w:vAlign w:val="center"/>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4</w:t>
            </w:r>
          </w:p>
        </w:tc>
        <w:tc>
          <w:tcPr>
            <w:tcW w:w="1201"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5</w:t>
            </w:r>
          </w:p>
        </w:tc>
      </w:tr>
      <w:tr w:rsidR="00CC3FE1" w:rsidRPr="00CC3FE1" w:rsidTr="00CC3FE1">
        <w:trPr>
          <w:trHeight w:val="20"/>
        </w:trPr>
        <w:tc>
          <w:tcPr>
            <w:tcW w:w="2673" w:type="pct"/>
            <w:gridSpan w:val="2"/>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Раздел 1. Основные понятия числового программного управления оборудованием</w:t>
            </w:r>
          </w:p>
        </w:tc>
        <w:tc>
          <w:tcPr>
            <w:tcW w:w="423"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23</w:t>
            </w:r>
          </w:p>
        </w:tc>
        <w:tc>
          <w:tcPr>
            <w:tcW w:w="703" w:type="pct"/>
            <w:tcBorders>
              <w:top w:val="single" w:sz="4" w:space="0" w:color="auto"/>
              <w:left w:val="single" w:sz="4" w:space="0" w:color="auto"/>
              <w:bottom w:val="single" w:sz="4" w:space="0" w:color="auto"/>
              <w:right w:val="single" w:sz="4" w:space="0" w:color="auto"/>
            </w:tcBorders>
            <w:vAlign w:val="center"/>
          </w:tcPr>
          <w:p w:rsidR="00CC3FE1" w:rsidRPr="00CC3FE1" w:rsidRDefault="00CC3FE1" w:rsidP="00CC3FE1">
            <w:pPr>
              <w:spacing w:after="0" w:line="240" w:lineRule="auto"/>
              <w:jc w:val="center"/>
              <w:rPr>
                <w:rFonts w:ascii="Times New Roman" w:eastAsia="Times New Roman" w:hAnsi="Times New Roman" w:cs="Times New Roman"/>
                <w:b/>
                <w:bCs/>
                <w:i/>
                <w:iCs/>
                <w:lang w:eastAsia="ru-RU"/>
              </w:rPr>
            </w:pPr>
          </w:p>
        </w:tc>
        <w:tc>
          <w:tcPr>
            <w:tcW w:w="1201"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i/>
                <w:iCs/>
                <w:lang w:eastAsia="ru-RU"/>
              </w:rPr>
            </w:pPr>
          </w:p>
        </w:tc>
      </w:tr>
      <w:tr w:rsidR="00CC3FE1" w:rsidRPr="00CC3FE1" w:rsidTr="00CC3FE1">
        <w:trPr>
          <w:trHeight w:val="20"/>
        </w:trPr>
        <w:tc>
          <w:tcPr>
            <w:tcW w:w="2673" w:type="pct"/>
            <w:gridSpan w:val="2"/>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МДК.02.01 Разработка и внедрение управляющих программ изготовления деталей машин в машиностроительном производстве</w:t>
            </w:r>
          </w:p>
        </w:tc>
        <w:tc>
          <w:tcPr>
            <w:tcW w:w="423"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72</w:t>
            </w:r>
          </w:p>
        </w:tc>
        <w:tc>
          <w:tcPr>
            <w:tcW w:w="703" w:type="pct"/>
            <w:tcBorders>
              <w:top w:val="single" w:sz="4" w:space="0" w:color="auto"/>
              <w:left w:val="single" w:sz="4" w:space="0" w:color="auto"/>
              <w:bottom w:val="single" w:sz="4" w:space="0" w:color="auto"/>
              <w:right w:val="single" w:sz="4" w:space="0" w:color="auto"/>
            </w:tcBorders>
            <w:vAlign w:val="center"/>
          </w:tcPr>
          <w:p w:rsidR="00CC3FE1" w:rsidRPr="00CC3FE1" w:rsidRDefault="00CC3FE1" w:rsidP="00CC3FE1">
            <w:pPr>
              <w:spacing w:after="0" w:line="240" w:lineRule="auto"/>
              <w:jc w:val="center"/>
              <w:rPr>
                <w:rFonts w:ascii="Times New Roman" w:eastAsia="Times New Roman" w:hAnsi="Times New Roman" w:cs="Times New Roman"/>
                <w:b/>
                <w:bCs/>
                <w:i/>
                <w:iCs/>
                <w:lang w:eastAsia="ru-RU"/>
              </w:rPr>
            </w:pPr>
          </w:p>
        </w:tc>
        <w:tc>
          <w:tcPr>
            <w:tcW w:w="1201"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i/>
                <w:iCs/>
                <w:lang w:eastAsia="ru-RU"/>
              </w:rPr>
            </w:pPr>
          </w:p>
        </w:tc>
      </w:tr>
      <w:tr w:rsidR="00CC3FE1" w:rsidRPr="00CC3FE1" w:rsidTr="00CC3FE1">
        <w:trPr>
          <w:trHeight w:val="20"/>
        </w:trPr>
        <w:tc>
          <w:tcPr>
            <w:tcW w:w="702" w:type="pct"/>
            <w:vMerge w:val="restar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Тема 1.1. Строение и характеристики</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различных станков с ЧПУ.</w:t>
            </w:r>
          </w:p>
        </w:tc>
        <w:tc>
          <w:tcPr>
            <w:tcW w:w="1971" w:type="pct"/>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r w:rsidRPr="00CC3FE1">
              <w:rPr>
                <w:rFonts w:ascii="Times New Roman" w:eastAsia="Times New Roman" w:hAnsi="Times New Roman" w:cs="Times New Roman"/>
                <w:b/>
                <w:bCs/>
                <w:color w:val="000000"/>
                <w:lang w:eastAsia="ru-RU"/>
              </w:rPr>
              <w:t xml:space="preserve">Содержание </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b/>
                <w:bCs/>
                <w:iCs/>
                <w:color w:val="000000"/>
                <w:lang w:eastAsia="ru-RU"/>
              </w:rPr>
            </w:pPr>
            <w:r w:rsidRPr="00CC3FE1">
              <w:rPr>
                <w:rFonts w:ascii="Times New Roman" w:eastAsia="Times New Roman" w:hAnsi="Times New Roman" w:cs="Times New Roman"/>
                <w:b/>
                <w:bCs/>
                <w:iCs/>
                <w:color w:val="000000"/>
                <w:lang w:eastAsia="ru-RU"/>
              </w:rPr>
              <w:t>3</w:t>
            </w:r>
          </w:p>
        </w:tc>
        <w:tc>
          <w:tcPr>
            <w:tcW w:w="703" w:type="pct"/>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p>
        </w:tc>
        <w:tc>
          <w:tcPr>
            <w:tcW w:w="1201"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p>
        </w:tc>
      </w:tr>
      <w:tr w:rsidR="00CC3FE1" w:rsidRPr="00CC3FE1" w:rsidTr="00CC3FE1">
        <w:trPr>
          <w:trHeight w:val="20"/>
        </w:trPr>
        <w:tc>
          <w:tcPr>
            <w:tcW w:w="702"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971"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Строение станка с ЧПУ, назначение и принцип работы отдельных узлов</w:t>
            </w:r>
          </w:p>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423"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703" w:type="pct"/>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2.1, ПК 2.2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2.3</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03, ОК 04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05, ОК 06</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07, ОК 09</w:t>
            </w:r>
          </w:p>
        </w:tc>
        <w:tc>
          <w:tcPr>
            <w:tcW w:w="1201"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2.1.01, Н 2.2.01, Н 2.3.01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2.1.01, У 2.2.01, У 2.2.02, У 2.2.03</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2.3.01, У 2.3.02, У 2.3.03, З 2.1.01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2.1.02, З 2.2.01, З 2.2.02, З 2.3.01</w:t>
            </w:r>
          </w:p>
        </w:tc>
      </w:tr>
      <w:tr w:rsidR="00CC3FE1" w:rsidRPr="00CC3FE1" w:rsidTr="00CC3FE1">
        <w:trPr>
          <w:trHeight w:val="20"/>
        </w:trPr>
        <w:tc>
          <w:tcPr>
            <w:tcW w:w="702"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971"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Технические характеристики станков с ЧПУ: рабочая зона,</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обороты шпинделя, жесткость, система управления, точность, система инструмента и др.</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703" w:type="pct"/>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2.1, ПК 2.2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2.3</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03, ОК 04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05, ОК 06</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07, ОК 09</w:t>
            </w:r>
          </w:p>
        </w:tc>
        <w:tc>
          <w:tcPr>
            <w:tcW w:w="1201"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2.1.01, Н 2.2.01, Н 2.3.01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2.1.01, У 2.2.01, У 2.2.02, У 2.2.03</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2.3.01, У 2.3.02, У 2.3.03, З 2.1.01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2.1.02, З 2.2.01, З 2.2.02, З 2.3.01</w:t>
            </w:r>
          </w:p>
        </w:tc>
      </w:tr>
      <w:tr w:rsidR="00CC3FE1" w:rsidRPr="00CC3FE1" w:rsidTr="00CC3FE1">
        <w:trPr>
          <w:trHeight w:val="20"/>
        </w:trPr>
        <w:tc>
          <w:tcPr>
            <w:tcW w:w="702"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971"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Сравнительный анализ технических характеристик различных станков</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703" w:type="pct"/>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2.1, ПК 2.2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2.3</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03, ОК 04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05, ОК 06</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07, ОК 09</w:t>
            </w:r>
          </w:p>
        </w:tc>
        <w:tc>
          <w:tcPr>
            <w:tcW w:w="1201"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2.1.01, Н 2.2.01, Н 2.3.01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2.1.01, У 2.2.01, У 2.2.02, У 2.2.03</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2.3.01, У 2.3.02, У 2.3.03, З 2.1.01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2.1.02, З 2.2.01, З 2.2.02, З 2.3.01</w:t>
            </w:r>
          </w:p>
        </w:tc>
      </w:tr>
      <w:tr w:rsidR="00CC3FE1" w:rsidRPr="00CC3FE1" w:rsidTr="00CC3FE1">
        <w:trPr>
          <w:trHeight w:val="20"/>
        </w:trPr>
        <w:tc>
          <w:tcPr>
            <w:tcW w:w="702"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971" w:type="pct"/>
          </w:tcPr>
          <w:p w:rsidR="00CC3FE1" w:rsidRPr="00CC3FE1" w:rsidRDefault="00CC3FE1" w:rsidP="00CC3FE1">
            <w:pPr>
              <w:spacing w:after="0" w:line="240" w:lineRule="auto"/>
              <w:rPr>
                <w:rFonts w:ascii="Times New Roman" w:eastAsia="Times New Roman" w:hAnsi="Times New Roman" w:cs="Times New Roman"/>
                <w:b/>
                <w:color w:val="000000"/>
                <w:lang w:eastAsia="ru-RU"/>
              </w:rPr>
            </w:pPr>
            <w:r w:rsidRPr="00CC3FE1">
              <w:rPr>
                <w:rFonts w:ascii="Times New Roman" w:eastAsia="Times New Roman" w:hAnsi="Times New Roman" w:cs="Times New Roman"/>
                <w:b/>
                <w:bCs/>
                <w:color w:val="000000"/>
                <w:lang w:eastAsia="ru-RU"/>
              </w:rPr>
              <w:t>В том числе практических занятий и лабораторных работ</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b/>
                <w:iCs/>
                <w:color w:val="000000"/>
                <w:lang w:eastAsia="ru-RU"/>
              </w:rPr>
            </w:pPr>
            <w:r w:rsidRPr="00CC3FE1">
              <w:rPr>
                <w:rFonts w:ascii="Times New Roman" w:eastAsia="Times New Roman" w:hAnsi="Times New Roman" w:cs="Times New Roman"/>
                <w:b/>
                <w:iCs/>
                <w:color w:val="000000"/>
                <w:lang w:eastAsia="ru-RU"/>
              </w:rPr>
              <w:t>2</w:t>
            </w:r>
          </w:p>
        </w:tc>
        <w:tc>
          <w:tcPr>
            <w:tcW w:w="703" w:type="pct"/>
          </w:tcPr>
          <w:p w:rsidR="00CC3FE1" w:rsidRPr="00CC3FE1" w:rsidRDefault="00CC3FE1" w:rsidP="00CC3FE1">
            <w:pPr>
              <w:spacing w:after="0" w:line="240" w:lineRule="auto"/>
              <w:rPr>
                <w:rFonts w:ascii="Times New Roman" w:eastAsia="Times New Roman" w:hAnsi="Times New Roman" w:cs="Times New Roman"/>
                <w:bCs/>
                <w:i/>
                <w:color w:val="000000"/>
                <w:lang w:eastAsia="ru-RU"/>
              </w:rPr>
            </w:pPr>
          </w:p>
        </w:tc>
        <w:tc>
          <w:tcPr>
            <w:tcW w:w="1201" w:type="pct"/>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p>
        </w:tc>
      </w:tr>
      <w:tr w:rsidR="00CC3FE1" w:rsidRPr="00CC3FE1" w:rsidTr="00CC3FE1">
        <w:trPr>
          <w:trHeight w:val="20"/>
        </w:trPr>
        <w:tc>
          <w:tcPr>
            <w:tcW w:w="702"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971"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Загрузка инструмента в станок с ЧПУ</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1</w:t>
            </w:r>
          </w:p>
        </w:tc>
        <w:tc>
          <w:tcPr>
            <w:tcW w:w="703" w:type="pct"/>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2.1, ПК 2.2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lastRenderedPageBreak/>
              <w:t>ПК 2.3</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03, ОК 04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05, ОК 06</w:t>
            </w:r>
          </w:p>
          <w:p w:rsidR="00CC3FE1" w:rsidRPr="00CC3FE1" w:rsidRDefault="00CC3FE1" w:rsidP="00CC3FE1">
            <w:pPr>
              <w:spacing w:after="0" w:line="240" w:lineRule="auto"/>
              <w:rPr>
                <w:rFonts w:ascii="Times New Roman" w:eastAsia="Times New Roman" w:hAnsi="Times New Roman" w:cs="Times New Roman"/>
                <w:bCs/>
                <w:i/>
                <w:color w:val="000000"/>
                <w:lang w:eastAsia="ru-RU"/>
              </w:rPr>
            </w:pPr>
            <w:r w:rsidRPr="00CC3FE1">
              <w:rPr>
                <w:rFonts w:ascii="Times New Roman" w:eastAsia="Times New Roman" w:hAnsi="Times New Roman" w:cs="Times New Roman"/>
                <w:bCs/>
                <w:iCs/>
                <w:color w:val="000000"/>
                <w:lang w:eastAsia="ru-RU"/>
              </w:rPr>
              <w:t>ОК 07, ОК 09</w:t>
            </w:r>
          </w:p>
        </w:tc>
        <w:tc>
          <w:tcPr>
            <w:tcW w:w="1201"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lastRenderedPageBreak/>
              <w:t>Н 2.1.01, Н 2.2.01, Н 2.3.01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lastRenderedPageBreak/>
              <w:t>У 2.1.01, У 2.2.01, У 2.2.02, У 2.2.03</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2.3.01, У 2.3.02, У 2.3.03, З 2.1.01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2.1.02, З 2.2.01, З 2.2.02, З 2.3.01</w:t>
            </w:r>
          </w:p>
        </w:tc>
      </w:tr>
      <w:tr w:rsidR="00CC3FE1" w:rsidRPr="00CC3FE1" w:rsidTr="00CC3FE1">
        <w:trPr>
          <w:trHeight w:val="20"/>
        </w:trPr>
        <w:tc>
          <w:tcPr>
            <w:tcW w:w="702"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971"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Управление перемещениями рабочих органов станка с ЧПУ в ручном и покадровом режимах</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1</w:t>
            </w:r>
          </w:p>
        </w:tc>
        <w:tc>
          <w:tcPr>
            <w:tcW w:w="703" w:type="pct"/>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2.1, ПК 2.2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2.3</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03, ОК 04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05, ОК 06</w:t>
            </w:r>
          </w:p>
          <w:p w:rsidR="00CC3FE1" w:rsidRPr="00CC3FE1" w:rsidRDefault="00CC3FE1" w:rsidP="00CC3FE1">
            <w:pPr>
              <w:spacing w:after="0" w:line="240" w:lineRule="auto"/>
              <w:rPr>
                <w:rFonts w:ascii="Times New Roman" w:eastAsia="Times New Roman" w:hAnsi="Times New Roman" w:cs="Times New Roman"/>
                <w:bCs/>
                <w:i/>
                <w:color w:val="000000"/>
                <w:lang w:eastAsia="ru-RU"/>
              </w:rPr>
            </w:pPr>
            <w:r w:rsidRPr="00CC3FE1">
              <w:rPr>
                <w:rFonts w:ascii="Times New Roman" w:eastAsia="Times New Roman" w:hAnsi="Times New Roman" w:cs="Times New Roman"/>
                <w:bCs/>
                <w:iCs/>
                <w:color w:val="000000"/>
                <w:lang w:eastAsia="ru-RU"/>
              </w:rPr>
              <w:t>ОК 07, ОК 09</w:t>
            </w:r>
          </w:p>
        </w:tc>
        <w:tc>
          <w:tcPr>
            <w:tcW w:w="1201"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2.1.01, Н 2.2.01, Н 2.3.01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2.1.01, У 2.2.01, У 2.2.02, У 2.2.03</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2.3.01, У 2.3.02, У 2.3.03, З 2.1.01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2.1.02, З 2.2.01, З 2.2.02, З 2.3.01</w:t>
            </w:r>
          </w:p>
        </w:tc>
      </w:tr>
      <w:tr w:rsidR="00CC3FE1" w:rsidRPr="00CC3FE1" w:rsidTr="00CC3FE1">
        <w:trPr>
          <w:trHeight w:val="322"/>
        </w:trPr>
        <w:tc>
          <w:tcPr>
            <w:tcW w:w="702" w:type="pct"/>
            <w:vMerge w:val="restar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Тема 1.2. Основные</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понятия</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программного</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управления.</w:t>
            </w:r>
          </w:p>
        </w:tc>
        <w:tc>
          <w:tcPr>
            <w:tcW w:w="1971" w:type="pct"/>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r w:rsidRPr="00CC3FE1">
              <w:rPr>
                <w:rFonts w:ascii="Times New Roman" w:eastAsia="Times New Roman" w:hAnsi="Times New Roman" w:cs="Times New Roman"/>
                <w:b/>
                <w:bCs/>
                <w:color w:val="000000"/>
                <w:lang w:eastAsia="ru-RU"/>
              </w:rPr>
              <w:t xml:space="preserve">Содержание </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b/>
                <w:bCs/>
                <w:iCs/>
                <w:color w:val="000000"/>
                <w:lang w:eastAsia="ru-RU"/>
              </w:rPr>
            </w:pPr>
            <w:r w:rsidRPr="00CC3FE1">
              <w:rPr>
                <w:rFonts w:ascii="Times New Roman" w:eastAsia="Times New Roman" w:hAnsi="Times New Roman" w:cs="Times New Roman"/>
                <w:b/>
                <w:bCs/>
                <w:iCs/>
                <w:color w:val="000000"/>
                <w:lang w:eastAsia="ru-RU"/>
              </w:rPr>
              <w:t>6</w:t>
            </w:r>
          </w:p>
        </w:tc>
        <w:tc>
          <w:tcPr>
            <w:tcW w:w="703" w:type="pct"/>
          </w:tcPr>
          <w:p w:rsidR="00CC3FE1" w:rsidRPr="00CC3FE1" w:rsidRDefault="00CC3FE1" w:rsidP="00CC3FE1">
            <w:pPr>
              <w:spacing w:after="0" w:line="240" w:lineRule="auto"/>
              <w:rPr>
                <w:rFonts w:ascii="Times New Roman" w:eastAsia="Times New Roman" w:hAnsi="Times New Roman" w:cs="Times New Roman"/>
                <w:bCs/>
                <w:i/>
                <w:color w:val="000000"/>
                <w:lang w:eastAsia="ru-RU"/>
              </w:rPr>
            </w:pPr>
          </w:p>
        </w:tc>
        <w:tc>
          <w:tcPr>
            <w:tcW w:w="1201" w:type="pct"/>
          </w:tcPr>
          <w:p w:rsidR="00CC3FE1" w:rsidRPr="00CC3FE1" w:rsidRDefault="00CC3FE1" w:rsidP="00CC3FE1">
            <w:pPr>
              <w:spacing w:after="0" w:line="240" w:lineRule="auto"/>
              <w:rPr>
                <w:rFonts w:ascii="Times New Roman" w:eastAsia="Times New Roman" w:hAnsi="Times New Roman" w:cs="Times New Roman"/>
                <w:bCs/>
                <w:i/>
                <w:color w:val="000000"/>
                <w:lang w:eastAsia="ru-RU"/>
              </w:rPr>
            </w:pPr>
          </w:p>
        </w:tc>
      </w:tr>
      <w:tr w:rsidR="00CC3FE1" w:rsidRPr="00CC3FE1" w:rsidTr="00CC3FE1">
        <w:trPr>
          <w:trHeight w:val="322"/>
        </w:trPr>
        <w:tc>
          <w:tcPr>
            <w:tcW w:w="702"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971" w:type="pct"/>
            <w:shd w:val="clear" w:color="auto" w:fill="auto"/>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Функциональные составляющие (подсистемы) ЧПУ: подсистемы управления, приводов, обратной связи, функционирование системы с программным управлением</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703" w:type="pct"/>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2.1, ПК 2.2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2.3</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03, ОК 04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05, ОК 06</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07, ОК 09</w:t>
            </w:r>
          </w:p>
        </w:tc>
        <w:tc>
          <w:tcPr>
            <w:tcW w:w="1201"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2.1.01, Н 2.2.01, Н 2.3.01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2.1.01, У 2.2.01, У 2.2.02, У 2.2.03</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2.3.01, У 2.3.02, У 2.3.03, З 2.1.01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2.1.02, З 2.2.01, З 2.2.02, З 2.3.01</w:t>
            </w:r>
          </w:p>
        </w:tc>
      </w:tr>
      <w:tr w:rsidR="00CC3FE1" w:rsidRPr="00CC3FE1" w:rsidTr="00CC3FE1">
        <w:trPr>
          <w:trHeight w:val="322"/>
        </w:trPr>
        <w:tc>
          <w:tcPr>
            <w:tcW w:w="702"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971" w:type="pct"/>
            <w:shd w:val="clear" w:color="auto" w:fill="auto"/>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Языки для программирования обработки: ISO 7 бит или язык G -кодов</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703" w:type="pct"/>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2.1, ПК 2.2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2.3</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03, ОК 04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05, ОК 06</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07, ОК 09</w:t>
            </w:r>
          </w:p>
        </w:tc>
        <w:tc>
          <w:tcPr>
            <w:tcW w:w="1201"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2.1.01, Н 2.2.01, Н 2.3.01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2.1.01, У 2.2.01, У 2.2.02, У 2.2.03</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2.3.01, У 2.3.02, У 2.3.03, З 2.1.01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2.1.02, З 2.2.01, З 2.2.02, З 2.3.01</w:t>
            </w:r>
          </w:p>
        </w:tc>
      </w:tr>
      <w:tr w:rsidR="00CC3FE1" w:rsidRPr="00CC3FE1" w:rsidTr="00CC3FE1">
        <w:trPr>
          <w:trHeight w:val="322"/>
        </w:trPr>
        <w:tc>
          <w:tcPr>
            <w:tcW w:w="702"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971" w:type="pct"/>
            <w:shd w:val="clear" w:color="auto" w:fill="auto"/>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G- и М -коды. Структура управляющей программы. Слово</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данных, адрес и число. Компенсация длины инструмента,</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абсолютные и относительные координаты.</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703" w:type="pct"/>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2.1, ПК 2.2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2.3</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03, ОК 04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05, ОК 06</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07, ОК 09</w:t>
            </w:r>
          </w:p>
        </w:tc>
        <w:tc>
          <w:tcPr>
            <w:tcW w:w="1201"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2.1.01, Н 2.2.01, Н 2.3.01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2.1.01, У 2.2.01, У 2.2.02, У 2.2.03</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2.3.01, У 2.3.02, У 2.3.03, З 2.1.01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2.1.02, З 2.2.01, З 2.2.02, З 2.3.01</w:t>
            </w:r>
          </w:p>
        </w:tc>
      </w:tr>
      <w:tr w:rsidR="00CC3FE1" w:rsidRPr="00CC3FE1" w:rsidTr="00CC3FE1">
        <w:trPr>
          <w:trHeight w:val="322"/>
        </w:trPr>
        <w:tc>
          <w:tcPr>
            <w:tcW w:w="702"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971" w:type="pct"/>
            <w:shd w:val="clear" w:color="auto" w:fill="auto"/>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Модальные и немодальные коды. Формат программы строка</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безопасности.</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703" w:type="pct"/>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2.1, ПК 2.2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2.3</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03, ОК 04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05, ОК 06</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07, ОК 09</w:t>
            </w:r>
          </w:p>
        </w:tc>
        <w:tc>
          <w:tcPr>
            <w:tcW w:w="1201"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2.1.01, Н 2.2.01, Н 2.3.01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2.1.01, У 2.2.01, У 2.2.02, У 2.2.03</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2.3.01, У 2.3.02, У 2.3.03, З 2.1.01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2.1.02, З 2.2.01, З 2.2.02, З 2.3.01</w:t>
            </w:r>
          </w:p>
        </w:tc>
      </w:tr>
      <w:tr w:rsidR="00CC3FE1" w:rsidRPr="00CC3FE1" w:rsidTr="00CC3FE1">
        <w:trPr>
          <w:trHeight w:val="322"/>
        </w:trPr>
        <w:tc>
          <w:tcPr>
            <w:tcW w:w="702"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971" w:type="pct"/>
            <w:shd w:val="clear" w:color="auto" w:fill="auto"/>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Подготовительные или G -коды: ускоренное перемещение</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 xml:space="preserve">G00, линейная и круговая интерполяции G01, G02, G03, коды настройки и обработки отверстий. Вспомогательные </w:t>
            </w:r>
            <w:r w:rsidRPr="00CC3FE1">
              <w:rPr>
                <w:rFonts w:ascii="Times New Roman" w:eastAsia="Times New Roman" w:hAnsi="Times New Roman" w:cs="Times New Roman"/>
                <w:color w:val="000000"/>
                <w:lang w:eastAsia="ru-RU"/>
              </w:rPr>
              <w:lastRenderedPageBreak/>
              <w:t>или М -коды: останов выполнения управляющей программы М00 и М01, управление вращением шпинделя М03, М04, М05, управление подачей смазочно - охлаждающей жидкости М07, М08, М09. Автоматическая смена</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инструмента М06. Завершение программы М30, М02.</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lastRenderedPageBreak/>
              <w:t>1</w:t>
            </w:r>
          </w:p>
        </w:tc>
        <w:tc>
          <w:tcPr>
            <w:tcW w:w="703" w:type="pct"/>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2.1, ПК 2.2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2.3</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lastRenderedPageBreak/>
              <w:t>ОК 03, ОК 04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05, ОК 06</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07, ОК 09</w:t>
            </w:r>
          </w:p>
        </w:tc>
        <w:tc>
          <w:tcPr>
            <w:tcW w:w="1201"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lastRenderedPageBreak/>
              <w:t>Н 2.1.01, Н 2.2.01, Н 2.3.01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2.1.01, У 2.2.01, У 2.2.02, У 2.2.03</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lastRenderedPageBreak/>
              <w:t>У 2.3.01, У 2.3.02, У 2.3.03, З 2.1.01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2.1.02, З 2.2.01, З 2.2.02, З 2.3.01</w:t>
            </w:r>
          </w:p>
        </w:tc>
      </w:tr>
      <w:tr w:rsidR="00CC3FE1" w:rsidRPr="00CC3FE1" w:rsidTr="00CC3FE1">
        <w:trPr>
          <w:trHeight w:val="322"/>
        </w:trPr>
        <w:tc>
          <w:tcPr>
            <w:tcW w:w="702"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971" w:type="pct"/>
            <w:shd w:val="clear" w:color="auto" w:fill="auto"/>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Передача управляющей программы на станок. Подпрограмма: основы, структура, назначение. Проверка управляющей программы на станке. Техника безопасности при эксплуатации станков с ЧПУ</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703" w:type="pct"/>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2.1, ПК 2.2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2.3</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03, ОК 04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05, ОК 06</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07, ОК 09</w:t>
            </w:r>
          </w:p>
        </w:tc>
        <w:tc>
          <w:tcPr>
            <w:tcW w:w="1201"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2.1.01, Н 2.2.01, Н 2.3.01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2.1.01, У 2.2.01, У 2.2.02, У 2.2.03</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2.3.01, У 2.3.02, У 2.3.03, З 2.1.01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2.1.02, З 2.2.01, З 2.2.02, З 2.3.01</w:t>
            </w:r>
          </w:p>
        </w:tc>
      </w:tr>
      <w:tr w:rsidR="00CC3FE1" w:rsidRPr="00CC3FE1" w:rsidTr="00CC3FE1">
        <w:trPr>
          <w:trHeight w:val="322"/>
        </w:trPr>
        <w:tc>
          <w:tcPr>
            <w:tcW w:w="702"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971" w:type="pct"/>
          </w:tcPr>
          <w:p w:rsidR="00CC3FE1" w:rsidRPr="00CC3FE1" w:rsidRDefault="00CC3FE1" w:rsidP="00CC3FE1">
            <w:pPr>
              <w:spacing w:after="0" w:line="240" w:lineRule="auto"/>
              <w:rPr>
                <w:rFonts w:ascii="Times New Roman" w:eastAsia="Times New Roman" w:hAnsi="Times New Roman" w:cs="Times New Roman"/>
                <w:b/>
                <w:color w:val="000000"/>
                <w:lang w:eastAsia="ru-RU"/>
              </w:rPr>
            </w:pPr>
            <w:r w:rsidRPr="00CC3FE1">
              <w:rPr>
                <w:rFonts w:ascii="Times New Roman" w:eastAsia="Times New Roman" w:hAnsi="Times New Roman" w:cs="Times New Roman"/>
                <w:b/>
                <w:bCs/>
                <w:color w:val="000000"/>
                <w:lang w:eastAsia="ru-RU"/>
              </w:rPr>
              <w:t>В том числе практических занятий и лабораторных работ</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b/>
                <w:bCs/>
                <w:iCs/>
                <w:color w:val="000000"/>
                <w:lang w:eastAsia="ru-RU"/>
              </w:rPr>
            </w:pPr>
            <w:r w:rsidRPr="00CC3FE1">
              <w:rPr>
                <w:rFonts w:ascii="Times New Roman" w:eastAsia="Times New Roman" w:hAnsi="Times New Roman" w:cs="Times New Roman"/>
                <w:b/>
                <w:bCs/>
                <w:iCs/>
                <w:color w:val="000000"/>
                <w:lang w:eastAsia="ru-RU"/>
              </w:rPr>
              <w:t>5</w:t>
            </w:r>
          </w:p>
        </w:tc>
        <w:tc>
          <w:tcPr>
            <w:tcW w:w="703" w:type="pct"/>
          </w:tcPr>
          <w:p w:rsidR="00CC3FE1" w:rsidRPr="00CC3FE1" w:rsidRDefault="00CC3FE1" w:rsidP="00CC3FE1">
            <w:pPr>
              <w:spacing w:after="0" w:line="240" w:lineRule="auto"/>
              <w:rPr>
                <w:rFonts w:ascii="Times New Roman" w:eastAsia="Times New Roman" w:hAnsi="Times New Roman" w:cs="Times New Roman"/>
                <w:bCs/>
                <w:i/>
                <w:color w:val="000000"/>
                <w:lang w:eastAsia="ru-RU"/>
              </w:rPr>
            </w:pPr>
          </w:p>
        </w:tc>
        <w:tc>
          <w:tcPr>
            <w:tcW w:w="1201" w:type="pct"/>
          </w:tcPr>
          <w:p w:rsidR="00CC3FE1" w:rsidRPr="00CC3FE1" w:rsidRDefault="00CC3FE1" w:rsidP="00CC3FE1">
            <w:pPr>
              <w:spacing w:after="0" w:line="240" w:lineRule="auto"/>
              <w:rPr>
                <w:rFonts w:ascii="Times New Roman" w:eastAsia="Times New Roman" w:hAnsi="Times New Roman" w:cs="Times New Roman"/>
                <w:bCs/>
                <w:i/>
                <w:color w:val="000000"/>
                <w:lang w:eastAsia="ru-RU"/>
              </w:rPr>
            </w:pPr>
          </w:p>
        </w:tc>
      </w:tr>
      <w:tr w:rsidR="00CC3FE1" w:rsidRPr="00CC3FE1" w:rsidTr="00CC3FE1">
        <w:trPr>
          <w:trHeight w:val="322"/>
        </w:trPr>
        <w:tc>
          <w:tcPr>
            <w:tcW w:w="702"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971" w:type="pct"/>
            <w:shd w:val="clear" w:color="auto" w:fill="auto"/>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Описание принципа работы станка с программным управлением при обработке изделия.</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703" w:type="pct"/>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2.1, ПК 2.2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2.3</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03, ОК 04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05, ОК 06</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07, ОК 09</w:t>
            </w:r>
          </w:p>
        </w:tc>
        <w:tc>
          <w:tcPr>
            <w:tcW w:w="1201"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2.1.01, Н 2.2.01, Н 2.3.01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2.1.01, У 2.2.01, У 2.2.02, У 2.2.03</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2.3.01, У 2.3.02, У 2.3.03, З 2.1.01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2.1.02, З 2.2.01, З 2.2.02, З 2.3.01</w:t>
            </w:r>
          </w:p>
        </w:tc>
      </w:tr>
      <w:tr w:rsidR="00CC3FE1" w:rsidRPr="00CC3FE1" w:rsidTr="00CC3FE1">
        <w:trPr>
          <w:trHeight w:val="322"/>
        </w:trPr>
        <w:tc>
          <w:tcPr>
            <w:tcW w:w="702"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971" w:type="pct"/>
            <w:shd w:val="clear" w:color="auto" w:fill="auto"/>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Разработка комментариев в управляющей программе и карта наладки.</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703" w:type="pct"/>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2.1, ПК 2.2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2.3</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03, ОК 04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05, ОК 06</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07, ОК 09</w:t>
            </w:r>
          </w:p>
        </w:tc>
        <w:tc>
          <w:tcPr>
            <w:tcW w:w="1201"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2.1.01, Н 2.2.01, Н 2.3.01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2.1.01, У 2.2.01, У 2.2.02, У 2.2.03</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2.3.01, У 2.3.02, У 2.3.03, З 2.1.01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2.1.02, З 2.2.01, З 2.2.02, З 2.3.01</w:t>
            </w:r>
          </w:p>
        </w:tc>
      </w:tr>
      <w:tr w:rsidR="00CC3FE1" w:rsidRPr="00CC3FE1" w:rsidTr="00CC3FE1">
        <w:trPr>
          <w:trHeight w:val="322"/>
        </w:trPr>
        <w:tc>
          <w:tcPr>
            <w:tcW w:w="702"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971" w:type="pct"/>
            <w:shd w:val="clear" w:color="auto" w:fill="auto"/>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Программирование в G -коде изготовления детали «Простой</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контур».</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703" w:type="pct"/>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2.1, ПК 2.2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2.3</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03, ОК 04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05, ОК 06</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07, ОК 09</w:t>
            </w:r>
          </w:p>
        </w:tc>
        <w:tc>
          <w:tcPr>
            <w:tcW w:w="1201"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2.1.01, Н 2.2.01, Н 2.3.01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2.1.01, У 2.2.01, У 2.2.02, У 2.2.03</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2.3.01, У 2.3.02, У 2.3.03, З 2.1.01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2.1.02, З 2.2.01, З 2.2.02, З 2.3.01</w:t>
            </w:r>
          </w:p>
        </w:tc>
      </w:tr>
      <w:tr w:rsidR="00CC3FE1" w:rsidRPr="00CC3FE1" w:rsidTr="00CC3FE1">
        <w:trPr>
          <w:trHeight w:val="322"/>
        </w:trPr>
        <w:tc>
          <w:tcPr>
            <w:tcW w:w="702"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971" w:type="pct"/>
            <w:shd w:val="clear" w:color="auto" w:fill="auto"/>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Программирование в G -коде изготовления детали «Карман».</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703" w:type="pct"/>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2.1, ПК 2.2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2.3</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03, ОК 04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05, ОК 06</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07, ОК 09</w:t>
            </w:r>
          </w:p>
        </w:tc>
        <w:tc>
          <w:tcPr>
            <w:tcW w:w="1201"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2.1.01, Н 2.2.01, Н 2.3.01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2.1.01, У 2.2.01, У 2.2.02, У 2.2.03</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2.3.01, У 2.3.02, У 2.3.03, З 2.1.01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2.1.02, З 2.2.01, З 2.2.02, З 2.3.01</w:t>
            </w:r>
          </w:p>
        </w:tc>
      </w:tr>
      <w:tr w:rsidR="00CC3FE1" w:rsidRPr="00CC3FE1" w:rsidTr="00CC3FE1">
        <w:trPr>
          <w:trHeight w:val="322"/>
        </w:trPr>
        <w:tc>
          <w:tcPr>
            <w:tcW w:w="702"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971" w:type="pct"/>
            <w:shd w:val="clear" w:color="auto" w:fill="auto"/>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Запуск станка и отработка различных программ «по воздуху», без проведения непосредственной обработки металла.</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703" w:type="pct"/>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2.1, ПК 2.2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2.3</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03, ОК 04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05, ОК 06</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07, ОК 09</w:t>
            </w:r>
          </w:p>
        </w:tc>
        <w:tc>
          <w:tcPr>
            <w:tcW w:w="1201"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2.1.01, Н 2.2.01, Н 2.3.01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2.1.01, У 2.2.01, У 2.2.02, У 2.2.03</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2.3.01, У 2.3.02, У 2.3.03, З 2.1.01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2.1.02, З 2.2.01, З 2.2.02, З 2.3.01</w:t>
            </w:r>
          </w:p>
        </w:tc>
      </w:tr>
      <w:tr w:rsidR="00CC3FE1" w:rsidRPr="00CC3FE1" w:rsidTr="00CC3FE1">
        <w:trPr>
          <w:trHeight w:val="322"/>
        </w:trPr>
        <w:tc>
          <w:tcPr>
            <w:tcW w:w="702" w:type="pct"/>
            <w:vMerge w:val="restar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lastRenderedPageBreak/>
              <w:t>Тема 1.3. Типовые</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программы для изготовления</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деталей.</w:t>
            </w:r>
          </w:p>
        </w:tc>
        <w:tc>
          <w:tcPr>
            <w:tcW w:w="1971" w:type="pct"/>
            <w:shd w:val="clear" w:color="auto" w:fill="auto"/>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r w:rsidRPr="00CC3FE1">
              <w:rPr>
                <w:rFonts w:ascii="Times New Roman" w:eastAsia="Times New Roman" w:hAnsi="Times New Roman" w:cs="Times New Roman"/>
                <w:b/>
                <w:bCs/>
                <w:color w:val="000000"/>
                <w:lang w:eastAsia="ru-RU"/>
              </w:rPr>
              <w:t xml:space="preserve">Содержание </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b/>
                <w:bCs/>
                <w:iCs/>
                <w:color w:val="000000"/>
                <w:lang w:eastAsia="ru-RU"/>
              </w:rPr>
            </w:pPr>
            <w:r w:rsidRPr="00CC3FE1">
              <w:rPr>
                <w:rFonts w:ascii="Times New Roman" w:eastAsia="Times New Roman" w:hAnsi="Times New Roman" w:cs="Times New Roman"/>
                <w:b/>
                <w:bCs/>
                <w:iCs/>
                <w:color w:val="000000"/>
                <w:lang w:eastAsia="ru-RU"/>
              </w:rPr>
              <w:t>4</w:t>
            </w:r>
          </w:p>
        </w:tc>
        <w:tc>
          <w:tcPr>
            <w:tcW w:w="703" w:type="pct"/>
          </w:tcPr>
          <w:p w:rsidR="00CC3FE1" w:rsidRPr="00CC3FE1" w:rsidRDefault="00CC3FE1" w:rsidP="00CC3FE1">
            <w:pPr>
              <w:spacing w:after="0" w:line="240" w:lineRule="auto"/>
              <w:rPr>
                <w:rFonts w:ascii="Times New Roman" w:eastAsia="Times New Roman" w:hAnsi="Times New Roman" w:cs="Times New Roman"/>
                <w:bCs/>
                <w:i/>
                <w:color w:val="000000"/>
                <w:lang w:eastAsia="ru-RU"/>
              </w:rPr>
            </w:pPr>
          </w:p>
        </w:tc>
        <w:tc>
          <w:tcPr>
            <w:tcW w:w="1201" w:type="pct"/>
          </w:tcPr>
          <w:p w:rsidR="00CC3FE1" w:rsidRPr="00CC3FE1" w:rsidRDefault="00CC3FE1" w:rsidP="00CC3FE1">
            <w:pPr>
              <w:spacing w:after="0" w:line="240" w:lineRule="auto"/>
              <w:rPr>
                <w:rFonts w:ascii="Times New Roman" w:eastAsia="Times New Roman" w:hAnsi="Times New Roman" w:cs="Times New Roman"/>
                <w:bCs/>
                <w:i/>
                <w:color w:val="000000"/>
                <w:lang w:eastAsia="ru-RU"/>
              </w:rPr>
            </w:pPr>
          </w:p>
        </w:tc>
      </w:tr>
      <w:tr w:rsidR="00CC3FE1" w:rsidRPr="00CC3FE1" w:rsidTr="00CC3FE1">
        <w:trPr>
          <w:trHeight w:val="322"/>
        </w:trPr>
        <w:tc>
          <w:tcPr>
            <w:tcW w:w="702"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971" w:type="pct"/>
            <w:shd w:val="clear" w:color="auto" w:fill="auto"/>
          </w:tcPr>
          <w:p w:rsidR="00CC3FE1" w:rsidRPr="00CC3FE1" w:rsidRDefault="00CC3FE1" w:rsidP="00CC3FE1">
            <w:pPr>
              <w:tabs>
                <w:tab w:val="left" w:pos="3165"/>
              </w:tabs>
              <w:spacing w:after="0" w:line="240" w:lineRule="auto"/>
              <w:jc w:val="both"/>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Разбор типовых программ для наружной обработки валов, втулок и дисков</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703" w:type="pct"/>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2.1, ПК 2.2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2.3</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03, ОК 04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05, ОК 06</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07, ОК 09</w:t>
            </w:r>
          </w:p>
        </w:tc>
        <w:tc>
          <w:tcPr>
            <w:tcW w:w="1201"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2.1.01, Н 2.2.01, Н 2.3.01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2.1.01, У 2.2.01, У 2.2.02, У 2.2.03</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2.3.01, У 2.3.02, У 2.3.03, З 2.1.01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2.1.02, З 2.2.01, З 2.2.02, З 2.3.01</w:t>
            </w:r>
          </w:p>
        </w:tc>
      </w:tr>
      <w:tr w:rsidR="00CC3FE1" w:rsidRPr="00CC3FE1" w:rsidTr="00CC3FE1">
        <w:trPr>
          <w:trHeight w:val="322"/>
        </w:trPr>
        <w:tc>
          <w:tcPr>
            <w:tcW w:w="702"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971" w:type="pct"/>
            <w:shd w:val="clear" w:color="auto" w:fill="auto"/>
          </w:tcPr>
          <w:p w:rsidR="00CC3FE1" w:rsidRPr="00CC3FE1" w:rsidRDefault="00CC3FE1" w:rsidP="00CC3FE1">
            <w:pPr>
              <w:tabs>
                <w:tab w:val="left" w:pos="3165"/>
              </w:tabs>
              <w:spacing w:after="0" w:line="240" w:lineRule="auto"/>
              <w:jc w:val="both"/>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Разбор типовых программ для внутренний обработки валов,</w:t>
            </w:r>
          </w:p>
          <w:p w:rsidR="00CC3FE1" w:rsidRPr="00CC3FE1" w:rsidRDefault="00CC3FE1" w:rsidP="00CC3FE1">
            <w:pPr>
              <w:tabs>
                <w:tab w:val="left" w:pos="3165"/>
              </w:tabs>
              <w:spacing w:after="0" w:line="240" w:lineRule="auto"/>
              <w:jc w:val="both"/>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втулок и дисков.</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703" w:type="pct"/>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2.1, ПК 2.2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2.3</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03, ОК 04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05, ОК 06</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07, ОК 09</w:t>
            </w:r>
          </w:p>
        </w:tc>
        <w:tc>
          <w:tcPr>
            <w:tcW w:w="1201"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2.1.01, Н 2.2.01, Н 2.3.01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2.1.01, У 2.2.01, У 2.2.02, У 2.2.03</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2.3.01, У 2.3.02, У 2.3.03, З 2.1.01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2.1.02, З 2.2.01, З 2.2.02, З 2.3.01</w:t>
            </w:r>
          </w:p>
        </w:tc>
      </w:tr>
      <w:tr w:rsidR="00CC3FE1" w:rsidRPr="00CC3FE1" w:rsidTr="00CC3FE1">
        <w:trPr>
          <w:trHeight w:val="322"/>
        </w:trPr>
        <w:tc>
          <w:tcPr>
            <w:tcW w:w="702"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971" w:type="pct"/>
            <w:shd w:val="clear" w:color="auto" w:fill="auto"/>
          </w:tcPr>
          <w:p w:rsidR="00CC3FE1" w:rsidRPr="00CC3FE1" w:rsidRDefault="00CC3FE1" w:rsidP="00CC3FE1">
            <w:pPr>
              <w:tabs>
                <w:tab w:val="left" w:pos="3165"/>
              </w:tabs>
              <w:spacing w:after="0" w:line="240" w:lineRule="auto"/>
              <w:jc w:val="both"/>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Разбор типовых программ для обработки плоских деталей.</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703" w:type="pct"/>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2.1, ПК 2.2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2.3</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03, ОК 04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05, ОК 06</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07, ОК 09</w:t>
            </w:r>
          </w:p>
        </w:tc>
        <w:tc>
          <w:tcPr>
            <w:tcW w:w="1201"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2.1.01, Н 2.2.01, Н 2.3.01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2.1.01, У 2.2.01, У 2.2.02, У 2.2.03</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2.3.01, У 2.3.02, У 2.3.03, З 2.1.01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2.1.02, З 2.2.01, З 2.2.02, З 2.3.01</w:t>
            </w:r>
          </w:p>
        </w:tc>
      </w:tr>
      <w:tr w:rsidR="00CC3FE1" w:rsidRPr="00CC3FE1" w:rsidTr="00CC3FE1">
        <w:trPr>
          <w:trHeight w:val="322"/>
        </w:trPr>
        <w:tc>
          <w:tcPr>
            <w:tcW w:w="702"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971" w:type="pct"/>
            <w:shd w:val="clear" w:color="auto" w:fill="auto"/>
          </w:tcPr>
          <w:p w:rsidR="00CC3FE1" w:rsidRPr="00CC3FE1" w:rsidRDefault="00CC3FE1" w:rsidP="00CC3FE1">
            <w:pPr>
              <w:tabs>
                <w:tab w:val="left" w:pos="3165"/>
              </w:tabs>
              <w:spacing w:after="0" w:line="240" w:lineRule="auto"/>
              <w:jc w:val="both"/>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Разбор типовых программ сверления отверстий и нарезания</w:t>
            </w:r>
          </w:p>
          <w:p w:rsidR="00CC3FE1" w:rsidRPr="00CC3FE1" w:rsidRDefault="00CC3FE1" w:rsidP="00CC3FE1">
            <w:pPr>
              <w:tabs>
                <w:tab w:val="left" w:pos="3165"/>
              </w:tabs>
              <w:spacing w:after="0" w:line="240" w:lineRule="auto"/>
              <w:jc w:val="both"/>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резьбы.</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703" w:type="pct"/>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2.1, ПК 2.2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2.3</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03, ОК 04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05, ОК 06</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07, ОК 09</w:t>
            </w:r>
          </w:p>
        </w:tc>
        <w:tc>
          <w:tcPr>
            <w:tcW w:w="1201"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2.1.01, Н 2.2.01, Н 2.3.01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2.1.01, У 2.2.01, У 2.2.02, У 2.2.03</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2.3.01, У 2.3.02, У 2.3.03, З 2.1.01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2.1.02, З 2.2.01, З 2.2.02, З 2.3.01</w:t>
            </w:r>
          </w:p>
        </w:tc>
      </w:tr>
      <w:tr w:rsidR="00CC3FE1" w:rsidRPr="00CC3FE1" w:rsidTr="00CC3FE1">
        <w:trPr>
          <w:trHeight w:val="322"/>
        </w:trPr>
        <w:tc>
          <w:tcPr>
            <w:tcW w:w="702"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971" w:type="pct"/>
          </w:tcPr>
          <w:p w:rsidR="00CC3FE1" w:rsidRPr="00CC3FE1" w:rsidRDefault="00CC3FE1" w:rsidP="00CC3FE1">
            <w:pPr>
              <w:spacing w:after="0" w:line="240" w:lineRule="auto"/>
              <w:rPr>
                <w:rFonts w:ascii="Times New Roman" w:eastAsia="Times New Roman" w:hAnsi="Times New Roman" w:cs="Times New Roman"/>
                <w:b/>
                <w:color w:val="000000"/>
                <w:lang w:eastAsia="ru-RU"/>
              </w:rPr>
            </w:pPr>
            <w:r w:rsidRPr="00CC3FE1">
              <w:rPr>
                <w:rFonts w:ascii="Times New Roman" w:eastAsia="Times New Roman" w:hAnsi="Times New Roman" w:cs="Times New Roman"/>
                <w:b/>
                <w:bCs/>
                <w:color w:val="000000"/>
                <w:lang w:eastAsia="ru-RU"/>
              </w:rPr>
              <w:t>В том числе практических занятий и лабораторных работ</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b/>
                <w:bCs/>
                <w:iCs/>
                <w:color w:val="000000"/>
                <w:lang w:eastAsia="ru-RU"/>
              </w:rPr>
            </w:pPr>
            <w:r w:rsidRPr="00CC3FE1">
              <w:rPr>
                <w:rFonts w:ascii="Times New Roman" w:eastAsia="Times New Roman" w:hAnsi="Times New Roman" w:cs="Times New Roman"/>
                <w:b/>
                <w:bCs/>
                <w:iCs/>
                <w:color w:val="000000"/>
                <w:lang w:eastAsia="ru-RU"/>
              </w:rPr>
              <w:t>3</w:t>
            </w:r>
          </w:p>
        </w:tc>
        <w:tc>
          <w:tcPr>
            <w:tcW w:w="703" w:type="pct"/>
          </w:tcPr>
          <w:p w:rsidR="00CC3FE1" w:rsidRPr="00CC3FE1" w:rsidRDefault="00CC3FE1" w:rsidP="00CC3FE1">
            <w:pPr>
              <w:spacing w:after="0" w:line="240" w:lineRule="auto"/>
              <w:rPr>
                <w:rFonts w:ascii="Times New Roman" w:eastAsia="Times New Roman" w:hAnsi="Times New Roman" w:cs="Times New Roman"/>
                <w:bCs/>
                <w:i/>
                <w:color w:val="000000"/>
                <w:lang w:eastAsia="ru-RU"/>
              </w:rPr>
            </w:pPr>
          </w:p>
        </w:tc>
        <w:tc>
          <w:tcPr>
            <w:tcW w:w="1201" w:type="pct"/>
          </w:tcPr>
          <w:p w:rsidR="00CC3FE1" w:rsidRPr="00CC3FE1" w:rsidRDefault="00CC3FE1" w:rsidP="00CC3FE1">
            <w:pPr>
              <w:spacing w:after="0" w:line="240" w:lineRule="auto"/>
              <w:rPr>
                <w:rFonts w:ascii="Times New Roman" w:eastAsia="Times New Roman" w:hAnsi="Times New Roman" w:cs="Times New Roman"/>
                <w:bCs/>
                <w:i/>
                <w:color w:val="000000"/>
                <w:lang w:eastAsia="ru-RU"/>
              </w:rPr>
            </w:pPr>
          </w:p>
        </w:tc>
      </w:tr>
      <w:tr w:rsidR="00CC3FE1" w:rsidRPr="00CC3FE1" w:rsidTr="00CC3FE1">
        <w:trPr>
          <w:trHeight w:val="322"/>
        </w:trPr>
        <w:tc>
          <w:tcPr>
            <w:tcW w:w="702"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971" w:type="pct"/>
            <w:shd w:val="clear" w:color="auto" w:fill="auto"/>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Обработка деталей типа тел вращения на станках с ЧПУ или</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симуляторах.</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703" w:type="pct"/>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2.1, ПК 2.2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2.3</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03, ОК 04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05, ОК 06</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07, ОК 09</w:t>
            </w:r>
          </w:p>
        </w:tc>
        <w:tc>
          <w:tcPr>
            <w:tcW w:w="1201"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2.1.01, Н 2.2.01, Н 2.3.01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2.1.01, У 2.2.01, У 2.2.02, У 2.2.03</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2.3.01, У 2.3.02, У 2.3.03, З 2.1.01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2.1.02, З 2.2.01, З 2.2.02, З 2.3.01</w:t>
            </w:r>
          </w:p>
        </w:tc>
      </w:tr>
      <w:tr w:rsidR="00CC3FE1" w:rsidRPr="00CC3FE1" w:rsidTr="00CC3FE1">
        <w:trPr>
          <w:trHeight w:val="322"/>
        </w:trPr>
        <w:tc>
          <w:tcPr>
            <w:tcW w:w="702"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971" w:type="pct"/>
            <w:shd w:val="clear" w:color="auto" w:fill="auto"/>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Обработка плоских деталей на станках с ЧПУ или симуляторах.</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703" w:type="pct"/>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2.1, ПК 2.2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2.3</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03, ОК 04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05, ОК 06</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07, ОК 09</w:t>
            </w:r>
          </w:p>
        </w:tc>
        <w:tc>
          <w:tcPr>
            <w:tcW w:w="1201"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2.1.01, Н 2.2.01, Н 2.3.01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2.1.01, У 2.2.01, У 2.2.02, У 2.2.03</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2.3.01, У 2.3.02, У 2.3.03, З 2.1.01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2.1.02, З 2.2.01, З 2.2.02, З 2.3.01</w:t>
            </w:r>
          </w:p>
        </w:tc>
      </w:tr>
      <w:tr w:rsidR="00CC3FE1" w:rsidRPr="00CC3FE1" w:rsidTr="00CC3FE1">
        <w:trPr>
          <w:trHeight w:val="322"/>
        </w:trPr>
        <w:tc>
          <w:tcPr>
            <w:tcW w:w="702"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971" w:type="pct"/>
            <w:shd w:val="clear" w:color="auto" w:fill="auto"/>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Обработка плоских деталей на станках с ЧПУ или симуляторах</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703" w:type="pct"/>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2.1, ПК 2.2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2.3</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03, ОК 04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05, ОК 06</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07, ОК 09</w:t>
            </w:r>
          </w:p>
        </w:tc>
        <w:tc>
          <w:tcPr>
            <w:tcW w:w="1201"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2.1.01, Н 2.2.01, Н 2.3.01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2.1.01, У 2.2.01, У 2.2.02, У 2.2.03</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2.3.01, У 2.3.02, У 2.3.03, З 2.1.01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2.1.02, З 2.2.01, З 2.2.02, З 2.3.01</w:t>
            </w:r>
          </w:p>
        </w:tc>
      </w:tr>
      <w:tr w:rsidR="00CC3FE1" w:rsidRPr="00CC3FE1" w:rsidTr="00CC3FE1">
        <w:trPr>
          <w:trHeight w:val="322"/>
        </w:trPr>
        <w:tc>
          <w:tcPr>
            <w:tcW w:w="2673" w:type="pct"/>
            <w:gridSpan w:val="2"/>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Раздел 2. Разработка управляющих программ для обработки заготовок</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b/>
                <w:bCs/>
                <w:iCs/>
                <w:color w:val="000000"/>
                <w:lang w:eastAsia="ru-RU"/>
              </w:rPr>
            </w:pPr>
            <w:r w:rsidRPr="00CC3FE1">
              <w:rPr>
                <w:rFonts w:ascii="Times New Roman" w:eastAsia="Times New Roman" w:hAnsi="Times New Roman" w:cs="Times New Roman"/>
                <w:b/>
                <w:bCs/>
                <w:iCs/>
                <w:color w:val="000000"/>
                <w:lang w:eastAsia="ru-RU"/>
              </w:rPr>
              <w:t>35</w:t>
            </w:r>
          </w:p>
        </w:tc>
        <w:tc>
          <w:tcPr>
            <w:tcW w:w="703" w:type="pct"/>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p>
        </w:tc>
        <w:tc>
          <w:tcPr>
            <w:tcW w:w="1201"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p>
        </w:tc>
      </w:tr>
      <w:tr w:rsidR="00CC3FE1" w:rsidRPr="00CC3FE1" w:rsidTr="00CC3FE1">
        <w:trPr>
          <w:trHeight w:val="322"/>
        </w:trPr>
        <w:tc>
          <w:tcPr>
            <w:tcW w:w="702" w:type="pct"/>
            <w:vMerge w:val="restar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Тема 2.1.</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Последовательность</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разработки</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управляющих</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программ.</w:t>
            </w:r>
          </w:p>
        </w:tc>
        <w:tc>
          <w:tcPr>
            <w:tcW w:w="1971" w:type="pct"/>
            <w:shd w:val="clear" w:color="auto" w:fill="auto"/>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r w:rsidRPr="00CC3FE1">
              <w:rPr>
                <w:rFonts w:ascii="Times New Roman" w:eastAsia="Times New Roman" w:hAnsi="Times New Roman" w:cs="Times New Roman"/>
                <w:b/>
                <w:bCs/>
                <w:color w:val="000000"/>
                <w:lang w:eastAsia="ru-RU"/>
              </w:rPr>
              <w:t xml:space="preserve">Содержание </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b/>
                <w:bCs/>
                <w:iCs/>
                <w:color w:val="000000"/>
                <w:lang w:eastAsia="ru-RU"/>
              </w:rPr>
            </w:pPr>
            <w:r w:rsidRPr="00CC3FE1">
              <w:rPr>
                <w:rFonts w:ascii="Times New Roman" w:eastAsia="Times New Roman" w:hAnsi="Times New Roman" w:cs="Times New Roman"/>
                <w:b/>
                <w:bCs/>
                <w:iCs/>
                <w:color w:val="000000"/>
                <w:lang w:eastAsia="ru-RU"/>
              </w:rPr>
              <w:t>2</w:t>
            </w:r>
          </w:p>
        </w:tc>
        <w:tc>
          <w:tcPr>
            <w:tcW w:w="703" w:type="pct"/>
          </w:tcPr>
          <w:p w:rsidR="00CC3FE1" w:rsidRPr="00CC3FE1" w:rsidRDefault="00CC3FE1" w:rsidP="00CC3FE1">
            <w:pPr>
              <w:spacing w:after="0" w:line="240" w:lineRule="auto"/>
              <w:rPr>
                <w:rFonts w:ascii="Times New Roman" w:eastAsia="Times New Roman" w:hAnsi="Times New Roman" w:cs="Times New Roman"/>
                <w:bCs/>
                <w:i/>
                <w:color w:val="000000"/>
                <w:lang w:eastAsia="ru-RU"/>
              </w:rPr>
            </w:pPr>
          </w:p>
        </w:tc>
        <w:tc>
          <w:tcPr>
            <w:tcW w:w="1201" w:type="pct"/>
          </w:tcPr>
          <w:p w:rsidR="00CC3FE1" w:rsidRPr="00CC3FE1" w:rsidRDefault="00CC3FE1" w:rsidP="00CC3FE1">
            <w:pPr>
              <w:spacing w:after="0" w:line="240" w:lineRule="auto"/>
              <w:rPr>
                <w:rFonts w:ascii="Times New Roman" w:eastAsia="Times New Roman" w:hAnsi="Times New Roman" w:cs="Times New Roman"/>
                <w:bCs/>
                <w:i/>
                <w:color w:val="000000"/>
                <w:lang w:eastAsia="ru-RU"/>
              </w:rPr>
            </w:pPr>
          </w:p>
        </w:tc>
      </w:tr>
      <w:tr w:rsidR="00CC3FE1" w:rsidRPr="00CC3FE1" w:rsidTr="00CC3FE1">
        <w:trPr>
          <w:trHeight w:val="322"/>
        </w:trPr>
        <w:tc>
          <w:tcPr>
            <w:tcW w:w="702"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971" w:type="pct"/>
            <w:shd w:val="clear" w:color="auto" w:fill="auto"/>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Этапы подготовки управляющей программы: анализ чертежа детали, выбор заготовки, выбор станка по его технологическим возможностям, выбор инструмента и режимов резания, выбор системы координат детали и исходной точки инструмента, способа крепления заготовки на станке, простановка опорных точек, построение и расчёт перемещения инструмента, кодирование информации, запись на программ носитель.</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703" w:type="pct"/>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2.1, ПК 2.2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2.3</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03, ОК 04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05, ОК 06</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07, ОК 09</w:t>
            </w:r>
          </w:p>
        </w:tc>
        <w:tc>
          <w:tcPr>
            <w:tcW w:w="1201"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2.1.01, Н 2.2.01, Н 2.3.01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2.1.01, У 2.2.01, У 2.2.02, У 2.2.03</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2.3.01, У 2.3.02, У 2.3.03, З 2.1.01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2.1.02, З 2.2.01, З 2.2.02, З 2.3.01</w:t>
            </w:r>
          </w:p>
        </w:tc>
      </w:tr>
      <w:tr w:rsidR="00CC3FE1" w:rsidRPr="00CC3FE1" w:rsidTr="00CC3FE1">
        <w:trPr>
          <w:trHeight w:val="322"/>
        </w:trPr>
        <w:tc>
          <w:tcPr>
            <w:tcW w:w="702"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971" w:type="pct"/>
            <w:shd w:val="clear" w:color="auto" w:fill="auto"/>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Принципы форматирования и комментирования управляющей программы. Документация этапов разработки</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703" w:type="pct"/>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2.1, ПК 2.2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2.3</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03, ОК 04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05, ОК 06</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07, ОК 09</w:t>
            </w:r>
          </w:p>
        </w:tc>
        <w:tc>
          <w:tcPr>
            <w:tcW w:w="1201"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2.1.01, Н 2.2.01, Н 2.3.01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2.1.01, У 2.2.01, У 2.2.02, У 2.2.03</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2.3.01, У 2.3.02, У 2.3.03, З 2.1.01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2.1.02, З 2.2.01, З 2.2.02, З 2.3.01</w:t>
            </w:r>
          </w:p>
        </w:tc>
      </w:tr>
      <w:tr w:rsidR="00CC3FE1" w:rsidRPr="00CC3FE1" w:rsidTr="00CC3FE1">
        <w:trPr>
          <w:trHeight w:val="322"/>
        </w:trPr>
        <w:tc>
          <w:tcPr>
            <w:tcW w:w="702" w:type="pct"/>
            <w:vMerge w:val="restar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Тема 2.2. Разработка</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УП с</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использованием</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стойки станка и</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постоянных циклов.</w:t>
            </w:r>
          </w:p>
        </w:tc>
        <w:tc>
          <w:tcPr>
            <w:tcW w:w="1971" w:type="pct"/>
            <w:shd w:val="clear" w:color="auto" w:fill="auto"/>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r w:rsidRPr="00CC3FE1">
              <w:rPr>
                <w:rFonts w:ascii="Times New Roman" w:eastAsia="Times New Roman" w:hAnsi="Times New Roman" w:cs="Times New Roman"/>
                <w:b/>
                <w:bCs/>
                <w:color w:val="000000"/>
                <w:lang w:eastAsia="ru-RU"/>
              </w:rPr>
              <w:t xml:space="preserve">Содержание </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b/>
                <w:bCs/>
                <w:iCs/>
                <w:color w:val="000000"/>
                <w:lang w:eastAsia="ru-RU"/>
              </w:rPr>
            </w:pPr>
            <w:r w:rsidRPr="00CC3FE1">
              <w:rPr>
                <w:rFonts w:ascii="Times New Roman" w:eastAsia="Times New Roman" w:hAnsi="Times New Roman" w:cs="Times New Roman"/>
                <w:b/>
                <w:bCs/>
                <w:iCs/>
                <w:color w:val="000000"/>
                <w:lang w:eastAsia="ru-RU"/>
              </w:rPr>
              <w:t>4</w:t>
            </w:r>
          </w:p>
        </w:tc>
        <w:tc>
          <w:tcPr>
            <w:tcW w:w="703" w:type="pct"/>
          </w:tcPr>
          <w:p w:rsidR="00CC3FE1" w:rsidRPr="00CC3FE1" w:rsidRDefault="00CC3FE1" w:rsidP="00CC3FE1">
            <w:pPr>
              <w:spacing w:after="0" w:line="240" w:lineRule="auto"/>
              <w:rPr>
                <w:rFonts w:ascii="Times New Roman" w:eastAsia="Times New Roman" w:hAnsi="Times New Roman" w:cs="Times New Roman"/>
                <w:bCs/>
                <w:i/>
                <w:color w:val="000000"/>
                <w:lang w:eastAsia="ru-RU"/>
              </w:rPr>
            </w:pPr>
          </w:p>
        </w:tc>
        <w:tc>
          <w:tcPr>
            <w:tcW w:w="1201" w:type="pct"/>
          </w:tcPr>
          <w:p w:rsidR="00CC3FE1" w:rsidRPr="00CC3FE1" w:rsidRDefault="00CC3FE1" w:rsidP="00CC3FE1">
            <w:pPr>
              <w:spacing w:after="0" w:line="240" w:lineRule="auto"/>
              <w:rPr>
                <w:rFonts w:ascii="Times New Roman" w:eastAsia="Times New Roman" w:hAnsi="Times New Roman" w:cs="Times New Roman"/>
                <w:bCs/>
                <w:i/>
                <w:color w:val="000000"/>
                <w:lang w:eastAsia="ru-RU"/>
              </w:rPr>
            </w:pPr>
          </w:p>
        </w:tc>
      </w:tr>
      <w:tr w:rsidR="00CC3FE1" w:rsidRPr="00CC3FE1" w:rsidTr="00CC3FE1">
        <w:trPr>
          <w:trHeight w:val="322"/>
        </w:trPr>
        <w:tc>
          <w:tcPr>
            <w:tcW w:w="702"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971" w:type="pct"/>
            <w:shd w:val="clear" w:color="auto" w:fill="auto"/>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Стандартный цикл токарной обработки резанием. Стандартный цикл токарной обработки канавок.</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703" w:type="pct"/>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2.1, ПК 2.2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2.3</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03, ОК 04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05, ОК 06</w:t>
            </w:r>
          </w:p>
          <w:p w:rsidR="00CC3FE1" w:rsidRPr="00CC3FE1" w:rsidRDefault="00CC3FE1" w:rsidP="00CC3FE1">
            <w:pPr>
              <w:spacing w:after="0" w:line="240" w:lineRule="auto"/>
              <w:rPr>
                <w:rFonts w:ascii="Times New Roman" w:eastAsia="Times New Roman" w:hAnsi="Times New Roman" w:cs="Times New Roman"/>
                <w:bCs/>
                <w:i/>
                <w:color w:val="000000"/>
                <w:lang w:eastAsia="ru-RU"/>
              </w:rPr>
            </w:pPr>
            <w:r w:rsidRPr="00CC3FE1">
              <w:rPr>
                <w:rFonts w:ascii="Times New Roman" w:eastAsia="Times New Roman" w:hAnsi="Times New Roman" w:cs="Times New Roman"/>
                <w:bCs/>
                <w:iCs/>
                <w:color w:val="000000"/>
                <w:lang w:eastAsia="ru-RU"/>
              </w:rPr>
              <w:t>ОК 07, ОК 09</w:t>
            </w:r>
          </w:p>
        </w:tc>
        <w:tc>
          <w:tcPr>
            <w:tcW w:w="1201"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2.1.01, Н 2.2.01, Н 2.3.01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2.1.01, У 2.2.01, У 2.2.02, У 2.2.03</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2.3.01, У 2.3.02, У 2.3.03, З 2.1.01</w:t>
            </w:r>
          </w:p>
          <w:p w:rsidR="00CC3FE1" w:rsidRPr="00CC3FE1" w:rsidRDefault="00CC3FE1" w:rsidP="00CC3FE1">
            <w:pPr>
              <w:spacing w:after="0" w:line="240" w:lineRule="auto"/>
              <w:rPr>
                <w:rFonts w:ascii="Times New Roman" w:eastAsia="Times New Roman" w:hAnsi="Times New Roman" w:cs="Times New Roman"/>
                <w:bCs/>
                <w:i/>
                <w:color w:val="000000"/>
                <w:lang w:eastAsia="ru-RU"/>
              </w:rPr>
            </w:pPr>
            <w:r w:rsidRPr="00CC3FE1">
              <w:rPr>
                <w:rFonts w:ascii="Times New Roman" w:eastAsia="Times New Roman" w:hAnsi="Times New Roman" w:cs="Times New Roman"/>
                <w:bCs/>
                <w:color w:val="000000"/>
                <w:spacing w:val="-1"/>
                <w:lang w:eastAsia="ru-RU"/>
              </w:rPr>
              <w:t>З 2.1.02, З 2.2.01, З 2.2.02, З 2.3.01</w:t>
            </w:r>
          </w:p>
        </w:tc>
      </w:tr>
      <w:tr w:rsidR="00CC3FE1" w:rsidRPr="00CC3FE1" w:rsidTr="00CC3FE1">
        <w:trPr>
          <w:trHeight w:val="322"/>
        </w:trPr>
        <w:tc>
          <w:tcPr>
            <w:tcW w:w="702"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971" w:type="pct"/>
            <w:shd w:val="clear" w:color="auto" w:fill="auto"/>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Стандартный цикл торцевания и обработки уступов на фрезерных станках. Стандартный цикл обработки пазов.</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703" w:type="pct"/>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2.1, ПК 2.2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2.3</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lastRenderedPageBreak/>
              <w:t>ОК 03, ОК 04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05, ОК 06</w:t>
            </w:r>
          </w:p>
          <w:p w:rsidR="00CC3FE1" w:rsidRPr="00CC3FE1" w:rsidRDefault="00CC3FE1" w:rsidP="00CC3FE1">
            <w:pPr>
              <w:spacing w:after="0" w:line="240" w:lineRule="auto"/>
              <w:rPr>
                <w:rFonts w:ascii="Times New Roman" w:eastAsia="Times New Roman" w:hAnsi="Times New Roman" w:cs="Times New Roman"/>
                <w:bCs/>
                <w:i/>
                <w:color w:val="000000"/>
                <w:lang w:eastAsia="ru-RU"/>
              </w:rPr>
            </w:pPr>
            <w:r w:rsidRPr="00CC3FE1">
              <w:rPr>
                <w:rFonts w:ascii="Times New Roman" w:eastAsia="Times New Roman" w:hAnsi="Times New Roman" w:cs="Times New Roman"/>
                <w:bCs/>
                <w:iCs/>
                <w:color w:val="000000"/>
                <w:lang w:eastAsia="ru-RU"/>
              </w:rPr>
              <w:t>ОК 07, ОК 09</w:t>
            </w:r>
          </w:p>
        </w:tc>
        <w:tc>
          <w:tcPr>
            <w:tcW w:w="1201"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lastRenderedPageBreak/>
              <w:t>Н 2.1.01, Н 2.2.01, Н 2.3.01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2.1.01, У 2.2.01, У 2.2.02, У 2.2.03</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2.3.01, У 2.3.02, У 2.3.03, З 2.1.01</w:t>
            </w:r>
          </w:p>
          <w:p w:rsidR="00CC3FE1" w:rsidRPr="00CC3FE1" w:rsidRDefault="00CC3FE1" w:rsidP="00CC3FE1">
            <w:pPr>
              <w:spacing w:after="0" w:line="240" w:lineRule="auto"/>
              <w:rPr>
                <w:rFonts w:ascii="Times New Roman" w:eastAsia="Times New Roman" w:hAnsi="Times New Roman" w:cs="Times New Roman"/>
                <w:bCs/>
                <w:i/>
                <w:color w:val="000000"/>
                <w:lang w:eastAsia="ru-RU"/>
              </w:rPr>
            </w:pPr>
            <w:r w:rsidRPr="00CC3FE1">
              <w:rPr>
                <w:rFonts w:ascii="Times New Roman" w:eastAsia="Times New Roman" w:hAnsi="Times New Roman" w:cs="Times New Roman"/>
                <w:bCs/>
                <w:color w:val="000000"/>
                <w:spacing w:val="-1"/>
                <w:lang w:eastAsia="ru-RU"/>
              </w:rPr>
              <w:lastRenderedPageBreak/>
              <w:t>З 2.1.02, З 2.2.01, З 2.2.02, З 2.3.01</w:t>
            </w:r>
          </w:p>
        </w:tc>
      </w:tr>
      <w:tr w:rsidR="00CC3FE1" w:rsidRPr="00CC3FE1" w:rsidTr="00CC3FE1">
        <w:trPr>
          <w:trHeight w:val="322"/>
        </w:trPr>
        <w:tc>
          <w:tcPr>
            <w:tcW w:w="702"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971" w:type="pct"/>
            <w:shd w:val="clear" w:color="auto" w:fill="auto"/>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Фрезерная обработка контуров, карманов и цапф на основе</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заданного контура. Стандартный цикл сверления и цикл сверления с выдержкой. Относительные координаты в постоянном цикле.</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703" w:type="pct"/>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2.1, ПК 2.2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2.3</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03, ОК 04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05, ОК 06</w:t>
            </w:r>
          </w:p>
          <w:p w:rsidR="00CC3FE1" w:rsidRPr="00CC3FE1" w:rsidRDefault="00CC3FE1" w:rsidP="00CC3FE1">
            <w:pPr>
              <w:spacing w:after="0" w:line="240" w:lineRule="auto"/>
              <w:rPr>
                <w:rFonts w:ascii="Times New Roman" w:eastAsia="Times New Roman" w:hAnsi="Times New Roman" w:cs="Times New Roman"/>
                <w:bCs/>
                <w:i/>
                <w:color w:val="000000"/>
                <w:lang w:eastAsia="ru-RU"/>
              </w:rPr>
            </w:pPr>
            <w:r w:rsidRPr="00CC3FE1">
              <w:rPr>
                <w:rFonts w:ascii="Times New Roman" w:eastAsia="Times New Roman" w:hAnsi="Times New Roman" w:cs="Times New Roman"/>
                <w:bCs/>
                <w:iCs/>
                <w:color w:val="000000"/>
                <w:lang w:eastAsia="ru-RU"/>
              </w:rPr>
              <w:t>ОК 07, ОК 09</w:t>
            </w:r>
          </w:p>
        </w:tc>
        <w:tc>
          <w:tcPr>
            <w:tcW w:w="1201"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2.1.01, Н 2.2.01, Н 2.3.01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2.1.01, У 2.2.01, У 2.2.02, У 2.2.03</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2.3.01, У 2.3.02, У 2.3.03, З 2.1.01</w:t>
            </w:r>
          </w:p>
          <w:p w:rsidR="00CC3FE1" w:rsidRPr="00CC3FE1" w:rsidRDefault="00CC3FE1" w:rsidP="00CC3FE1">
            <w:pPr>
              <w:spacing w:after="0" w:line="240" w:lineRule="auto"/>
              <w:rPr>
                <w:rFonts w:ascii="Times New Roman" w:eastAsia="Times New Roman" w:hAnsi="Times New Roman" w:cs="Times New Roman"/>
                <w:bCs/>
                <w:i/>
                <w:color w:val="000000"/>
                <w:lang w:eastAsia="ru-RU"/>
              </w:rPr>
            </w:pPr>
            <w:r w:rsidRPr="00CC3FE1">
              <w:rPr>
                <w:rFonts w:ascii="Times New Roman" w:eastAsia="Times New Roman" w:hAnsi="Times New Roman" w:cs="Times New Roman"/>
                <w:bCs/>
                <w:color w:val="000000"/>
                <w:spacing w:val="-1"/>
                <w:lang w:eastAsia="ru-RU"/>
              </w:rPr>
              <w:t>З 2.1.02, З 2.2.01, З 2.2.02, З 2.3.01</w:t>
            </w:r>
          </w:p>
        </w:tc>
      </w:tr>
      <w:tr w:rsidR="00CC3FE1" w:rsidRPr="00CC3FE1" w:rsidTr="00CC3FE1">
        <w:trPr>
          <w:trHeight w:val="322"/>
        </w:trPr>
        <w:tc>
          <w:tcPr>
            <w:tcW w:w="702"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971" w:type="pct"/>
            <w:shd w:val="clear" w:color="auto" w:fill="auto"/>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Циклы прерывистого сверления, циклы нарезания резьбы, циклы растачивания. Примеры программ на сверление, резьбонарезания и растачивания отверстий при помощи постоянных циклов.</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703" w:type="pct"/>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2.1, ПК 2.2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2.3</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03, ОК 04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05, ОК 06</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07, ОК 09</w:t>
            </w:r>
          </w:p>
        </w:tc>
        <w:tc>
          <w:tcPr>
            <w:tcW w:w="1201"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2.1.01, Н 2.2.01, Н 2.3.01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2.1.01, У 2.2.01, У 2.2.02, У 2.2.03</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2.3.01, У 2.3.02, У 2.3.03, З 2.1.01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2.1.02, З 2.2.01, З 2.2.02, З 2.3.01</w:t>
            </w:r>
          </w:p>
        </w:tc>
      </w:tr>
      <w:tr w:rsidR="00CC3FE1" w:rsidRPr="00CC3FE1" w:rsidTr="00CC3FE1">
        <w:trPr>
          <w:trHeight w:val="322"/>
        </w:trPr>
        <w:tc>
          <w:tcPr>
            <w:tcW w:w="702"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971" w:type="pct"/>
            <w:shd w:val="clear" w:color="auto" w:fill="auto"/>
          </w:tcPr>
          <w:p w:rsidR="00CC3FE1" w:rsidRPr="00CC3FE1" w:rsidRDefault="00CC3FE1" w:rsidP="00CC3FE1">
            <w:pPr>
              <w:spacing w:after="0" w:line="240" w:lineRule="auto"/>
              <w:rPr>
                <w:rFonts w:ascii="Times New Roman" w:eastAsia="Times New Roman" w:hAnsi="Times New Roman" w:cs="Times New Roman"/>
                <w:b/>
                <w:color w:val="000000"/>
                <w:lang w:eastAsia="ru-RU"/>
              </w:rPr>
            </w:pPr>
            <w:r w:rsidRPr="00CC3FE1">
              <w:rPr>
                <w:rFonts w:ascii="Times New Roman" w:eastAsia="Times New Roman" w:hAnsi="Times New Roman" w:cs="Times New Roman"/>
                <w:b/>
                <w:bCs/>
                <w:color w:val="000000"/>
                <w:lang w:eastAsia="ru-RU"/>
              </w:rPr>
              <w:t>В том числе практических занятий и лабораторных работ</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b/>
                <w:bCs/>
                <w:iCs/>
                <w:color w:val="000000"/>
                <w:lang w:eastAsia="ru-RU"/>
              </w:rPr>
            </w:pPr>
            <w:r w:rsidRPr="00CC3FE1">
              <w:rPr>
                <w:rFonts w:ascii="Times New Roman" w:eastAsia="Times New Roman" w:hAnsi="Times New Roman" w:cs="Times New Roman"/>
                <w:b/>
                <w:bCs/>
                <w:iCs/>
                <w:color w:val="000000"/>
                <w:lang w:eastAsia="ru-RU"/>
              </w:rPr>
              <w:t>6</w:t>
            </w:r>
          </w:p>
        </w:tc>
        <w:tc>
          <w:tcPr>
            <w:tcW w:w="703" w:type="pct"/>
          </w:tcPr>
          <w:p w:rsidR="00CC3FE1" w:rsidRPr="00CC3FE1" w:rsidRDefault="00CC3FE1" w:rsidP="00CC3FE1">
            <w:pPr>
              <w:spacing w:after="0" w:line="240" w:lineRule="auto"/>
              <w:rPr>
                <w:rFonts w:ascii="Times New Roman" w:eastAsia="Times New Roman" w:hAnsi="Times New Roman" w:cs="Times New Roman"/>
                <w:bCs/>
                <w:i/>
                <w:color w:val="000000"/>
                <w:lang w:eastAsia="ru-RU"/>
              </w:rPr>
            </w:pPr>
          </w:p>
        </w:tc>
        <w:tc>
          <w:tcPr>
            <w:tcW w:w="1201" w:type="pct"/>
          </w:tcPr>
          <w:p w:rsidR="00CC3FE1" w:rsidRPr="00CC3FE1" w:rsidRDefault="00CC3FE1" w:rsidP="00CC3FE1">
            <w:pPr>
              <w:spacing w:after="0" w:line="240" w:lineRule="auto"/>
              <w:rPr>
                <w:rFonts w:ascii="Times New Roman" w:eastAsia="Times New Roman" w:hAnsi="Times New Roman" w:cs="Times New Roman"/>
                <w:bCs/>
                <w:i/>
                <w:color w:val="000000"/>
                <w:lang w:eastAsia="ru-RU"/>
              </w:rPr>
            </w:pPr>
          </w:p>
        </w:tc>
      </w:tr>
      <w:tr w:rsidR="00CC3FE1" w:rsidRPr="00CC3FE1" w:rsidTr="00CC3FE1">
        <w:trPr>
          <w:trHeight w:val="322"/>
        </w:trPr>
        <w:tc>
          <w:tcPr>
            <w:tcW w:w="702"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971" w:type="pct"/>
            <w:shd w:val="clear" w:color="auto" w:fill="auto"/>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Программирование циклов токарной обработки.</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2</w:t>
            </w:r>
          </w:p>
        </w:tc>
        <w:tc>
          <w:tcPr>
            <w:tcW w:w="703" w:type="pct"/>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2.1, ПК 2.2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2.3</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03, ОК 04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05, ОК 06</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07, ОК 09</w:t>
            </w:r>
          </w:p>
        </w:tc>
        <w:tc>
          <w:tcPr>
            <w:tcW w:w="1201"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2.1.01, Н 2.2.01, Н 2.3.01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2.1.01, У 2.2.01, У 2.2.02, У 2.2.03</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2.3.01, У 2.3.02, У 2.3.03, З 2.1.01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2.1.02, З 2.2.01, З 2.2.02, З 2.3.01</w:t>
            </w:r>
          </w:p>
        </w:tc>
      </w:tr>
      <w:tr w:rsidR="00CC3FE1" w:rsidRPr="00CC3FE1" w:rsidTr="00CC3FE1">
        <w:trPr>
          <w:trHeight w:val="322"/>
        </w:trPr>
        <w:tc>
          <w:tcPr>
            <w:tcW w:w="702"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971" w:type="pct"/>
            <w:shd w:val="clear" w:color="auto" w:fill="auto"/>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Программирование циклов токарной обработки.</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2</w:t>
            </w:r>
          </w:p>
        </w:tc>
        <w:tc>
          <w:tcPr>
            <w:tcW w:w="703" w:type="pct"/>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2.1, ПК 2.2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2.3</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03, ОК 04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05, ОК 06</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07, ОК 09</w:t>
            </w:r>
          </w:p>
        </w:tc>
        <w:tc>
          <w:tcPr>
            <w:tcW w:w="1201"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2.1.01, Н 2.2.01, Н 2.3.01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2.1.01, У 2.2.01, У 2.2.02, У 2.2.03</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2.3.01, У 2.3.02, У 2.3.03, З 2.1.01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2.1.02, З 2.2.01, З 2.2.02, З 2.3.01</w:t>
            </w:r>
          </w:p>
        </w:tc>
      </w:tr>
      <w:tr w:rsidR="00CC3FE1" w:rsidRPr="00CC3FE1" w:rsidTr="00CC3FE1">
        <w:trPr>
          <w:trHeight w:val="322"/>
        </w:trPr>
        <w:tc>
          <w:tcPr>
            <w:tcW w:w="702"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971" w:type="pct"/>
            <w:shd w:val="clear" w:color="auto" w:fill="auto"/>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Программирование циклов фрезерной обработки.</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2</w:t>
            </w:r>
          </w:p>
        </w:tc>
        <w:tc>
          <w:tcPr>
            <w:tcW w:w="703" w:type="pct"/>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2.1, ПК 2.2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2.3</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03, ОК 04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05, ОК 06</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07, ОК 09</w:t>
            </w:r>
          </w:p>
        </w:tc>
        <w:tc>
          <w:tcPr>
            <w:tcW w:w="1201"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2.1.01, Н 2.2.01, Н 2.3.01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2.1.01, У 2.2.01, У 2.2.02, У 2.2.03</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2.3.01, У 2.3.02, У 2.3.03, З 2.1.01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2.1.02, З 2.2.01, З 2.2.02, З 2.3.01</w:t>
            </w:r>
          </w:p>
        </w:tc>
      </w:tr>
      <w:tr w:rsidR="00CC3FE1" w:rsidRPr="00CC3FE1" w:rsidTr="00CC3FE1">
        <w:trPr>
          <w:trHeight w:val="322"/>
        </w:trPr>
        <w:tc>
          <w:tcPr>
            <w:tcW w:w="702" w:type="pct"/>
            <w:vMerge w:val="restar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Тема 2.3. Разработка</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управляющих</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программ</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lastRenderedPageBreak/>
              <w:t>металлобработки в</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САМ-системах.</w:t>
            </w:r>
          </w:p>
        </w:tc>
        <w:tc>
          <w:tcPr>
            <w:tcW w:w="1971" w:type="pct"/>
            <w:shd w:val="clear" w:color="auto" w:fill="auto"/>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r w:rsidRPr="00CC3FE1">
              <w:rPr>
                <w:rFonts w:ascii="Times New Roman" w:eastAsia="Times New Roman" w:hAnsi="Times New Roman" w:cs="Times New Roman"/>
                <w:b/>
                <w:bCs/>
                <w:color w:val="000000"/>
                <w:lang w:eastAsia="ru-RU"/>
              </w:rPr>
              <w:lastRenderedPageBreak/>
              <w:t xml:space="preserve">Содержание </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b/>
                <w:bCs/>
                <w:iCs/>
                <w:color w:val="000000"/>
                <w:lang w:eastAsia="ru-RU"/>
              </w:rPr>
            </w:pPr>
            <w:r w:rsidRPr="00CC3FE1">
              <w:rPr>
                <w:rFonts w:ascii="Times New Roman" w:eastAsia="Times New Roman" w:hAnsi="Times New Roman" w:cs="Times New Roman"/>
                <w:b/>
                <w:bCs/>
                <w:iCs/>
                <w:color w:val="000000"/>
                <w:lang w:eastAsia="ru-RU"/>
              </w:rPr>
              <w:t>8</w:t>
            </w:r>
          </w:p>
        </w:tc>
        <w:tc>
          <w:tcPr>
            <w:tcW w:w="703" w:type="pct"/>
          </w:tcPr>
          <w:p w:rsidR="00CC3FE1" w:rsidRPr="00CC3FE1" w:rsidRDefault="00CC3FE1" w:rsidP="00CC3FE1">
            <w:pPr>
              <w:spacing w:after="0" w:line="240" w:lineRule="auto"/>
              <w:rPr>
                <w:rFonts w:ascii="Times New Roman" w:eastAsia="Times New Roman" w:hAnsi="Times New Roman" w:cs="Times New Roman"/>
                <w:bCs/>
                <w:i/>
                <w:color w:val="000000"/>
                <w:lang w:eastAsia="ru-RU"/>
              </w:rPr>
            </w:pPr>
          </w:p>
        </w:tc>
        <w:tc>
          <w:tcPr>
            <w:tcW w:w="1201" w:type="pct"/>
          </w:tcPr>
          <w:p w:rsidR="00CC3FE1" w:rsidRPr="00CC3FE1" w:rsidRDefault="00CC3FE1" w:rsidP="00CC3FE1">
            <w:pPr>
              <w:spacing w:after="0" w:line="240" w:lineRule="auto"/>
              <w:rPr>
                <w:rFonts w:ascii="Times New Roman" w:eastAsia="Times New Roman" w:hAnsi="Times New Roman" w:cs="Times New Roman"/>
                <w:bCs/>
                <w:i/>
                <w:color w:val="000000"/>
                <w:lang w:eastAsia="ru-RU"/>
              </w:rPr>
            </w:pPr>
          </w:p>
        </w:tc>
      </w:tr>
      <w:tr w:rsidR="00CC3FE1" w:rsidRPr="00CC3FE1" w:rsidTr="00CC3FE1">
        <w:trPr>
          <w:trHeight w:val="322"/>
        </w:trPr>
        <w:tc>
          <w:tcPr>
            <w:tcW w:w="702"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971" w:type="pct"/>
            <w:shd w:val="clear" w:color="auto" w:fill="auto"/>
          </w:tcPr>
          <w:p w:rsidR="00CC3FE1" w:rsidRPr="00CC3FE1" w:rsidRDefault="00CC3FE1" w:rsidP="00CC3FE1">
            <w:pPr>
              <w:tabs>
                <w:tab w:val="left" w:pos="3165"/>
              </w:tabs>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Программирование при помощи CAD/CAM/CAE-системы.</w:t>
            </w:r>
          </w:p>
          <w:p w:rsidR="00CC3FE1" w:rsidRPr="00CC3FE1" w:rsidRDefault="00CC3FE1" w:rsidP="00CC3FE1">
            <w:pPr>
              <w:tabs>
                <w:tab w:val="left" w:pos="3165"/>
              </w:tabs>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Общая схема работы с CAD/CAM системой: виды</w:t>
            </w:r>
          </w:p>
          <w:p w:rsidR="00CC3FE1" w:rsidRPr="00CC3FE1" w:rsidRDefault="00CC3FE1" w:rsidP="00CC3FE1">
            <w:pPr>
              <w:tabs>
                <w:tab w:val="left" w:pos="3165"/>
              </w:tabs>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lastRenderedPageBreak/>
              <w:t>моделирования, уровни CAM-систем, геометрия и траектория. Алгоритм работы в САМ-системе.</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lastRenderedPageBreak/>
              <w:t>2</w:t>
            </w:r>
          </w:p>
        </w:tc>
        <w:tc>
          <w:tcPr>
            <w:tcW w:w="703" w:type="pct"/>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2.1, ПК 2.2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2.3</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lastRenderedPageBreak/>
              <w:t>ОК 03, ОК 04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05, ОК 06</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07, ОК 09</w:t>
            </w:r>
          </w:p>
        </w:tc>
        <w:tc>
          <w:tcPr>
            <w:tcW w:w="1201"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lastRenderedPageBreak/>
              <w:t>Н 2.1.01, Н 2.2.01, Н 2.3.01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2.1.01, У 2.2.01, У 2.2.02, У 2.2.03</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lastRenderedPageBreak/>
              <w:t>У 2.3.01, У 2.3.02, У 2.3.03, З 2.1.01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2.1.02, З 2.2.01, З 2.2.02, З 2.3.01</w:t>
            </w:r>
          </w:p>
        </w:tc>
      </w:tr>
      <w:tr w:rsidR="00CC3FE1" w:rsidRPr="00CC3FE1" w:rsidTr="00CC3FE1">
        <w:trPr>
          <w:trHeight w:val="322"/>
        </w:trPr>
        <w:tc>
          <w:tcPr>
            <w:tcW w:w="702"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971" w:type="pct"/>
            <w:shd w:val="clear" w:color="auto" w:fill="auto"/>
          </w:tcPr>
          <w:p w:rsidR="00CC3FE1" w:rsidRPr="00CC3FE1" w:rsidRDefault="00CC3FE1" w:rsidP="00CC3FE1">
            <w:pPr>
              <w:tabs>
                <w:tab w:val="left" w:pos="3165"/>
              </w:tabs>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Основы работы в CAM-системе: основные понятия, методы и приёмы работы. Определение проекта обработки, технология черновой обработки, определение инструмента и мастер технологии.</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2</w:t>
            </w:r>
          </w:p>
        </w:tc>
        <w:tc>
          <w:tcPr>
            <w:tcW w:w="703" w:type="pct"/>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2.1, ПК 2.2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2.3</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03, ОК 04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05, ОК 06</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07, ОК 09</w:t>
            </w:r>
          </w:p>
        </w:tc>
        <w:tc>
          <w:tcPr>
            <w:tcW w:w="1201"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2.1.01, Н 2.2.01, Н 2.3.01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2.1.01, У 2.2.01, У 2.2.02, У 2.2.03</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2.3.01, У 2.3.02, У 2.3.03, З 2.1.01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2.1.02, З 2.2.01, З 2.2.02, З 2.3.01</w:t>
            </w:r>
          </w:p>
        </w:tc>
      </w:tr>
      <w:tr w:rsidR="00CC3FE1" w:rsidRPr="00CC3FE1" w:rsidTr="00CC3FE1">
        <w:trPr>
          <w:trHeight w:val="322"/>
        </w:trPr>
        <w:tc>
          <w:tcPr>
            <w:tcW w:w="702"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971" w:type="pct"/>
            <w:shd w:val="clear" w:color="auto" w:fill="auto"/>
          </w:tcPr>
          <w:p w:rsidR="00CC3FE1" w:rsidRPr="00CC3FE1" w:rsidRDefault="00CC3FE1" w:rsidP="00CC3FE1">
            <w:pPr>
              <w:tabs>
                <w:tab w:val="left" w:pos="3165"/>
              </w:tabs>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Технологии удаления остаточного материала и чистовой</w:t>
            </w:r>
          </w:p>
          <w:p w:rsidR="00CC3FE1" w:rsidRPr="00CC3FE1" w:rsidRDefault="00CC3FE1" w:rsidP="00CC3FE1">
            <w:pPr>
              <w:tabs>
                <w:tab w:val="left" w:pos="3165"/>
              </w:tabs>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обработки. Ввод по спирали, предварительное сверление и</w:t>
            </w:r>
          </w:p>
          <w:p w:rsidR="00CC3FE1" w:rsidRPr="00CC3FE1" w:rsidRDefault="00CC3FE1" w:rsidP="00CC3FE1">
            <w:pPr>
              <w:tabs>
                <w:tab w:val="left" w:pos="3165"/>
              </w:tabs>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инструменты малого размера. Расширенные функции и органы управления в CAM-системе 2D.</w:t>
            </w:r>
          </w:p>
          <w:p w:rsidR="00CC3FE1" w:rsidRPr="00CC3FE1" w:rsidRDefault="00CC3FE1" w:rsidP="00CC3FE1">
            <w:pPr>
              <w:tabs>
                <w:tab w:val="left" w:pos="3165"/>
              </w:tabs>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CAM-система 3D: обработка основной части формы,</w:t>
            </w:r>
          </w:p>
          <w:p w:rsidR="00CC3FE1" w:rsidRPr="00CC3FE1" w:rsidRDefault="00CC3FE1" w:rsidP="00CC3FE1">
            <w:pPr>
              <w:tabs>
                <w:tab w:val="left" w:pos="3165"/>
              </w:tabs>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призматических деталей и т.д.</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2</w:t>
            </w:r>
          </w:p>
        </w:tc>
        <w:tc>
          <w:tcPr>
            <w:tcW w:w="703" w:type="pct"/>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2.1, ПК 2.2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2.3</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03, ОК 04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05, ОК 06</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07, ОК 09</w:t>
            </w:r>
          </w:p>
        </w:tc>
        <w:tc>
          <w:tcPr>
            <w:tcW w:w="1201"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2.1.01, Н 2.2.01, Н 2.3.01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2.1.01, У 2.2.01, У 2.2.02, У 2.2.03</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2.3.01, У 2.3.02, У 2.3.03, З 2.1.01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2.1.02, З 2.2.01, З 2.2.02, З 2.3.01</w:t>
            </w:r>
          </w:p>
        </w:tc>
      </w:tr>
      <w:tr w:rsidR="00CC3FE1" w:rsidRPr="00CC3FE1" w:rsidTr="00CC3FE1">
        <w:trPr>
          <w:trHeight w:val="322"/>
        </w:trPr>
        <w:tc>
          <w:tcPr>
            <w:tcW w:w="702"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971" w:type="pct"/>
            <w:shd w:val="clear" w:color="auto" w:fill="auto"/>
          </w:tcPr>
          <w:p w:rsidR="00CC3FE1" w:rsidRPr="00CC3FE1" w:rsidRDefault="00CC3FE1" w:rsidP="00CC3FE1">
            <w:pPr>
              <w:tabs>
                <w:tab w:val="left" w:pos="3165"/>
              </w:tabs>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Фрезерная и токарно-фрезерная обработка: создание нового</w:t>
            </w:r>
          </w:p>
          <w:p w:rsidR="00CC3FE1" w:rsidRPr="00CC3FE1" w:rsidRDefault="00CC3FE1" w:rsidP="00CC3FE1">
            <w:pPr>
              <w:tabs>
                <w:tab w:val="left" w:pos="3165"/>
              </w:tabs>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проекта обработки, геометрии, таблицы инструментов,</w:t>
            </w:r>
          </w:p>
          <w:p w:rsidR="00CC3FE1" w:rsidRPr="00CC3FE1" w:rsidRDefault="00CC3FE1" w:rsidP="00CC3FE1">
            <w:pPr>
              <w:tabs>
                <w:tab w:val="left" w:pos="3165"/>
              </w:tabs>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определение переходов, фрезерование 2,5D, модуль</w:t>
            </w:r>
          </w:p>
          <w:p w:rsidR="00CC3FE1" w:rsidRPr="00CC3FE1" w:rsidRDefault="00CC3FE1" w:rsidP="00CC3FE1">
            <w:pPr>
              <w:tabs>
                <w:tab w:val="left" w:pos="3165"/>
              </w:tabs>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высокоскоростной обработки поверхностей и трёхмерной</w:t>
            </w:r>
          </w:p>
          <w:p w:rsidR="00CC3FE1" w:rsidRPr="00CC3FE1" w:rsidRDefault="00CC3FE1" w:rsidP="00CC3FE1">
            <w:pPr>
              <w:tabs>
                <w:tab w:val="left" w:pos="3165"/>
              </w:tabs>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обработки.</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2</w:t>
            </w:r>
          </w:p>
        </w:tc>
        <w:tc>
          <w:tcPr>
            <w:tcW w:w="703" w:type="pct"/>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2.1, ПК 2.2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2.3</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03, ОК 04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05, ОК 06</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07, ОК 09</w:t>
            </w:r>
          </w:p>
        </w:tc>
        <w:tc>
          <w:tcPr>
            <w:tcW w:w="1201"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2.1.01, Н 2.2.01, Н 2.3.01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2.1.01, У 2.2.01, У 2.2.02, У 2.2.03</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2.3.01, У 2.3.02, У 2.3.03, З 2.1.01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2.1.02, З 2.2.01, З 2.2.02, З 2.3.01</w:t>
            </w:r>
          </w:p>
        </w:tc>
      </w:tr>
      <w:tr w:rsidR="00CC3FE1" w:rsidRPr="00CC3FE1" w:rsidTr="00CC3FE1">
        <w:trPr>
          <w:trHeight w:val="322"/>
        </w:trPr>
        <w:tc>
          <w:tcPr>
            <w:tcW w:w="702"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971" w:type="pct"/>
            <w:shd w:val="clear" w:color="auto" w:fill="auto"/>
          </w:tcPr>
          <w:p w:rsidR="00CC3FE1" w:rsidRPr="00CC3FE1" w:rsidRDefault="00CC3FE1" w:rsidP="00CC3FE1">
            <w:pPr>
              <w:spacing w:after="0" w:line="240" w:lineRule="auto"/>
              <w:rPr>
                <w:rFonts w:ascii="Times New Roman" w:eastAsia="Times New Roman" w:hAnsi="Times New Roman" w:cs="Times New Roman"/>
                <w:b/>
                <w:color w:val="000000"/>
                <w:lang w:eastAsia="ru-RU"/>
              </w:rPr>
            </w:pPr>
            <w:r w:rsidRPr="00CC3FE1">
              <w:rPr>
                <w:rFonts w:ascii="Times New Roman" w:eastAsia="Times New Roman" w:hAnsi="Times New Roman" w:cs="Times New Roman"/>
                <w:b/>
                <w:bCs/>
                <w:color w:val="000000"/>
                <w:lang w:eastAsia="ru-RU"/>
              </w:rPr>
              <w:t>В том числе практических занятий и лабораторных работ</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b/>
                <w:bCs/>
                <w:iCs/>
                <w:color w:val="000000"/>
                <w:lang w:eastAsia="ru-RU"/>
              </w:rPr>
            </w:pPr>
            <w:r w:rsidRPr="00CC3FE1">
              <w:rPr>
                <w:rFonts w:ascii="Times New Roman" w:eastAsia="Times New Roman" w:hAnsi="Times New Roman" w:cs="Times New Roman"/>
                <w:b/>
                <w:bCs/>
                <w:iCs/>
                <w:color w:val="000000"/>
                <w:lang w:eastAsia="ru-RU"/>
              </w:rPr>
              <w:t>2</w:t>
            </w:r>
          </w:p>
        </w:tc>
        <w:tc>
          <w:tcPr>
            <w:tcW w:w="703" w:type="pct"/>
          </w:tcPr>
          <w:p w:rsidR="00CC3FE1" w:rsidRPr="00CC3FE1" w:rsidRDefault="00CC3FE1" w:rsidP="00CC3FE1">
            <w:pPr>
              <w:spacing w:after="0" w:line="240" w:lineRule="auto"/>
              <w:rPr>
                <w:rFonts w:ascii="Times New Roman" w:eastAsia="Times New Roman" w:hAnsi="Times New Roman" w:cs="Times New Roman"/>
                <w:bCs/>
                <w:i/>
                <w:color w:val="000000"/>
                <w:lang w:eastAsia="ru-RU"/>
              </w:rPr>
            </w:pPr>
          </w:p>
        </w:tc>
        <w:tc>
          <w:tcPr>
            <w:tcW w:w="1201" w:type="pct"/>
          </w:tcPr>
          <w:p w:rsidR="00CC3FE1" w:rsidRPr="00CC3FE1" w:rsidRDefault="00CC3FE1" w:rsidP="00CC3FE1">
            <w:pPr>
              <w:spacing w:after="0" w:line="240" w:lineRule="auto"/>
              <w:rPr>
                <w:rFonts w:ascii="Times New Roman" w:eastAsia="Times New Roman" w:hAnsi="Times New Roman" w:cs="Times New Roman"/>
                <w:bCs/>
                <w:i/>
                <w:color w:val="000000"/>
                <w:lang w:eastAsia="ru-RU"/>
              </w:rPr>
            </w:pPr>
          </w:p>
        </w:tc>
      </w:tr>
      <w:tr w:rsidR="00CC3FE1" w:rsidRPr="00CC3FE1" w:rsidTr="00CC3FE1">
        <w:trPr>
          <w:trHeight w:val="322"/>
        </w:trPr>
        <w:tc>
          <w:tcPr>
            <w:tcW w:w="702"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971" w:type="pct"/>
            <w:shd w:val="clear" w:color="auto" w:fill="auto"/>
          </w:tcPr>
          <w:p w:rsidR="00CC3FE1" w:rsidRPr="00CC3FE1" w:rsidRDefault="00CC3FE1" w:rsidP="00CC3FE1">
            <w:pPr>
              <w:tabs>
                <w:tab w:val="left" w:pos="3165"/>
              </w:tabs>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Программирование изготовления детали (токарная обработка) в CAM-системе.</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703" w:type="pct"/>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2.1, ПК 2.2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2.3</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03, ОК 04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05, ОК 06</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07, ОК 09</w:t>
            </w:r>
          </w:p>
        </w:tc>
        <w:tc>
          <w:tcPr>
            <w:tcW w:w="1201"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2.1.01, Н 2.2.01, Н 2.3.01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2.1.01, У 2.2.01, У 2.2.02, У 2.2.03</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2.3.01, У 2.3.02, У 2.3.03, З 2.1.01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2.1.02, З 2.2.01, З 2.2.02, З 2.3.01</w:t>
            </w:r>
          </w:p>
        </w:tc>
      </w:tr>
      <w:tr w:rsidR="00CC3FE1" w:rsidRPr="00CC3FE1" w:rsidTr="00CC3FE1">
        <w:trPr>
          <w:trHeight w:val="322"/>
        </w:trPr>
        <w:tc>
          <w:tcPr>
            <w:tcW w:w="702"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971" w:type="pct"/>
            <w:shd w:val="clear" w:color="auto" w:fill="auto"/>
          </w:tcPr>
          <w:p w:rsidR="00CC3FE1" w:rsidRPr="00CC3FE1" w:rsidRDefault="00CC3FE1" w:rsidP="00CC3FE1">
            <w:pPr>
              <w:tabs>
                <w:tab w:val="left" w:pos="3165"/>
              </w:tabs>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Программирование изготовления детали (фрезерная обработка) в CAM-системе</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703" w:type="pct"/>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2.1, ПК 2.2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2.3</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03, ОК 04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05, ОК 06</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07, ОК 09</w:t>
            </w:r>
          </w:p>
        </w:tc>
        <w:tc>
          <w:tcPr>
            <w:tcW w:w="1201"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2.1.01, Н 2.2.01, Н 2.3.01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2.1.01, У 2.2.01, У 2.2.02, У 2.2.03</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2.3.01, У 2.3.02, У 2.3.03, З 2.1.01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2.1.02, З 2.2.01, З 2.2.02, З 2.3.01</w:t>
            </w:r>
          </w:p>
        </w:tc>
      </w:tr>
      <w:tr w:rsidR="00CC3FE1" w:rsidRPr="00CC3FE1" w:rsidTr="00CC3FE1">
        <w:trPr>
          <w:trHeight w:val="322"/>
        </w:trPr>
        <w:tc>
          <w:tcPr>
            <w:tcW w:w="702" w:type="pct"/>
            <w:vMerge w:val="restar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Тема 2.4. Разработка</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управляющих</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программ для</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lastRenderedPageBreak/>
              <w:t>аддитивного</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оборудования.</w:t>
            </w:r>
          </w:p>
        </w:tc>
        <w:tc>
          <w:tcPr>
            <w:tcW w:w="1971" w:type="pct"/>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r w:rsidRPr="00CC3FE1">
              <w:rPr>
                <w:rFonts w:ascii="Times New Roman" w:eastAsia="Times New Roman" w:hAnsi="Times New Roman" w:cs="Times New Roman"/>
                <w:b/>
                <w:bCs/>
                <w:color w:val="000000"/>
                <w:lang w:eastAsia="ru-RU"/>
              </w:rPr>
              <w:lastRenderedPageBreak/>
              <w:t xml:space="preserve">Содержание </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b/>
                <w:bCs/>
                <w:iCs/>
                <w:color w:val="000000"/>
                <w:lang w:eastAsia="ru-RU"/>
              </w:rPr>
            </w:pPr>
            <w:r w:rsidRPr="00CC3FE1">
              <w:rPr>
                <w:rFonts w:ascii="Times New Roman" w:eastAsia="Times New Roman" w:hAnsi="Times New Roman" w:cs="Times New Roman"/>
                <w:b/>
                <w:bCs/>
                <w:iCs/>
                <w:color w:val="000000"/>
                <w:lang w:eastAsia="ru-RU"/>
              </w:rPr>
              <w:t>4</w:t>
            </w:r>
          </w:p>
        </w:tc>
        <w:tc>
          <w:tcPr>
            <w:tcW w:w="703" w:type="pct"/>
          </w:tcPr>
          <w:p w:rsidR="00CC3FE1" w:rsidRPr="00CC3FE1" w:rsidRDefault="00CC3FE1" w:rsidP="00CC3FE1">
            <w:pPr>
              <w:spacing w:after="0" w:line="240" w:lineRule="auto"/>
              <w:rPr>
                <w:rFonts w:ascii="Times New Roman" w:eastAsia="Times New Roman" w:hAnsi="Times New Roman" w:cs="Times New Roman"/>
                <w:bCs/>
                <w:i/>
                <w:color w:val="000000"/>
                <w:lang w:eastAsia="ru-RU"/>
              </w:rPr>
            </w:pPr>
          </w:p>
        </w:tc>
        <w:tc>
          <w:tcPr>
            <w:tcW w:w="1201" w:type="pct"/>
          </w:tcPr>
          <w:p w:rsidR="00CC3FE1" w:rsidRPr="00CC3FE1" w:rsidRDefault="00CC3FE1" w:rsidP="00CC3FE1">
            <w:pPr>
              <w:spacing w:after="0" w:line="240" w:lineRule="auto"/>
              <w:rPr>
                <w:rFonts w:ascii="Times New Roman" w:eastAsia="Times New Roman" w:hAnsi="Times New Roman" w:cs="Times New Roman"/>
                <w:bCs/>
                <w:i/>
                <w:color w:val="000000"/>
                <w:lang w:eastAsia="ru-RU"/>
              </w:rPr>
            </w:pPr>
          </w:p>
        </w:tc>
      </w:tr>
      <w:tr w:rsidR="00CC3FE1" w:rsidRPr="00CC3FE1" w:rsidTr="00CC3FE1">
        <w:trPr>
          <w:trHeight w:val="322"/>
        </w:trPr>
        <w:tc>
          <w:tcPr>
            <w:tcW w:w="702"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971" w:type="pct"/>
            <w:shd w:val="clear" w:color="auto" w:fill="auto"/>
          </w:tcPr>
          <w:p w:rsidR="00CC3FE1" w:rsidRPr="00CC3FE1" w:rsidRDefault="00CC3FE1" w:rsidP="00CC3FE1">
            <w:pPr>
              <w:tabs>
                <w:tab w:val="left" w:pos="3165"/>
              </w:tabs>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Обзор CAD/САМ-систем для разработки моделей и управляющих программ для аддитивного оборудования.</w:t>
            </w:r>
          </w:p>
          <w:p w:rsidR="00CC3FE1" w:rsidRPr="00CC3FE1" w:rsidRDefault="00CC3FE1" w:rsidP="00CC3FE1">
            <w:pPr>
              <w:tabs>
                <w:tab w:val="left" w:pos="3165"/>
              </w:tabs>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lastRenderedPageBreak/>
              <w:t>Разработка моделей и управляющих программ для производства простых деталей, не требующих значительной пост-обработки.</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lastRenderedPageBreak/>
              <w:t>1</w:t>
            </w:r>
          </w:p>
        </w:tc>
        <w:tc>
          <w:tcPr>
            <w:tcW w:w="703" w:type="pct"/>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2.1, ПК 2.2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2.3</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lastRenderedPageBreak/>
              <w:t>ОК 03, ОК 04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05, ОК 06</w:t>
            </w:r>
          </w:p>
          <w:p w:rsidR="00CC3FE1" w:rsidRPr="00CC3FE1" w:rsidRDefault="00CC3FE1" w:rsidP="00CC3FE1">
            <w:pPr>
              <w:spacing w:after="0" w:line="240" w:lineRule="auto"/>
              <w:rPr>
                <w:rFonts w:ascii="Times New Roman" w:eastAsia="Times New Roman" w:hAnsi="Times New Roman" w:cs="Times New Roman"/>
                <w:b/>
                <w:iCs/>
                <w:color w:val="000000"/>
                <w:lang w:eastAsia="ru-RU"/>
              </w:rPr>
            </w:pPr>
            <w:r w:rsidRPr="00CC3FE1">
              <w:rPr>
                <w:rFonts w:ascii="Times New Roman" w:eastAsia="Times New Roman" w:hAnsi="Times New Roman" w:cs="Times New Roman"/>
                <w:bCs/>
                <w:iCs/>
                <w:color w:val="000000"/>
                <w:lang w:eastAsia="ru-RU"/>
              </w:rPr>
              <w:t>ОК 07, ОК 09</w:t>
            </w:r>
          </w:p>
        </w:tc>
        <w:tc>
          <w:tcPr>
            <w:tcW w:w="1201"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lastRenderedPageBreak/>
              <w:t>Н 2.1.01, Н 2.2.01, Н 2.3.01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2.1.01, У 2.2.01, У 2.2.02, У 2.2.03</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lastRenderedPageBreak/>
              <w:t>У 2.3.01, У 2.3.02, У 2.3.03, З 2.1.01</w:t>
            </w:r>
          </w:p>
          <w:p w:rsidR="00CC3FE1" w:rsidRPr="00CC3FE1" w:rsidRDefault="00CC3FE1" w:rsidP="00CC3FE1">
            <w:pPr>
              <w:spacing w:after="0" w:line="276" w:lineRule="auto"/>
              <w:rPr>
                <w:rFonts w:ascii="Times New Roman" w:eastAsia="Times New Roman" w:hAnsi="Times New Roman" w:cs="Times New Roman"/>
                <w:b/>
                <w:color w:val="000000"/>
                <w:spacing w:val="-1"/>
                <w:lang w:eastAsia="ru-RU"/>
              </w:rPr>
            </w:pPr>
            <w:r w:rsidRPr="00CC3FE1">
              <w:rPr>
                <w:rFonts w:ascii="Times New Roman" w:eastAsia="Times New Roman" w:hAnsi="Times New Roman" w:cs="Times New Roman"/>
                <w:bCs/>
                <w:color w:val="000000"/>
                <w:spacing w:val="-1"/>
                <w:lang w:eastAsia="ru-RU"/>
              </w:rPr>
              <w:t>З 2.1.02, З 2.2.01, З 2.2.02, З 2.3.01</w:t>
            </w:r>
          </w:p>
        </w:tc>
      </w:tr>
      <w:tr w:rsidR="00CC3FE1" w:rsidRPr="00CC3FE1" w:rsidTr="00CC3FE1">
        <w:trPr>
          <w:trHeight w:val="322"/>
        </w:trPr>
        <w:tc>
          <w:tcPr>
            <w:tcW w:w="702"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971" w:type="pct"/>
            <w:shd w:val="clear" w:color="auto" w:fill="auto"/>
          </w:tcPr>
          <w:p w:rsidR="00CC3FE1" w:rsidRPr="00CC3FE1" w:rsidRDefault="00CC3FE1" w:rsidP="00CC3FE1">
            <w:pPr>
              <w:tabs>
                <w:tab w:val="left" w:pos="3165"/>
              </w:tabs>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Пятикоординатное фрезерование и 3D-коррекция, высокоскоростная обработка, требования к САМ-системе</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703" w:type="pct"/>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2.1, ПК 2.2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2.3</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03, ОК 04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05, ОК 06</w:t>
            </w:r>
          </w:p>
          <w:p w:rsidR="00CC3FE1" w:rsidRPr="00CC3FE1" w:rsidRDefault="00CC3FE1" w:rsidP="00CC3FE1">
            <w:pPr>
              <w:spacing w:after="0" w:line="240" w:lineRule="auto"/>
              <w:rPr>
                <w:rFonts w:ascii="Times New Roman" w:eastAsia="Times New Roman" w:hAnsi="Times New Roman" w:cs="Times New Roman"/>
                <w:b/>
                <w:iCs/>
                <w:color w:val="000000"/>
                <w:lang w:eastAsia="ru-RU"/>
              </w:rPr>
            </w:pPr>
            <w:r w:rsidRPr="00CC3FE1">
              <w:rPr>
                <w:rFonts w:ascii="Times New Roman" w:eastAsia="Times New Roman" w:hAnsi="Times New Roman" w:cs="Times New Roman"/>
                <w:bCs/>
                <w:iCs/>
                <w:color w:val="000000"/>
                <w:lang w:eastAsia="ru-RU"/>
              </w:rPr>
              <w:t>ОК 07, ОК 09</w:t>
            </w:r>
          </w:p>
        </w:tc>
        <w:tc>
          <w:tcPr>
            <w:tcW w:w="1201"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2.1.01, Н 2.2.01, Н 2.3.01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2.1.01, У 2.2.01, У 2.2.02, У 2.2.03</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2.3.01, У 2.3.02, У 2.3.03, З 2.1.01</w:t>
            </w:r>
          </w:p>
          <w:p w:rsidR="00CC3FE1" w:rsidRPr="00CC3FE1" w:rsidRDefault="00CC3FE1" w:rsidP="00CC3FE1">
            <w:pPr>
              <w:spacing w:after="0" w:line="276" w:lineRule="auto"/>
              <w:rPr>
                <w:rFonts w:ascii="Times New Roman" w:eastAsia="Times New Roman" w:hAnsi="Times New Roman" w:cs="Times New Roman"/>
                <w:b/>
                <w:color w:val="000000"/>
                <w:spacing w:val="-1"/>
                <w:lang w:eastAsia="ru-RU"/>
              </w:rPr>
            </w:pPr>
            <w:r w:rsidRPr="00CC3FE1">
              <w:rPr>
                <w:rFonts w:ascii="Times New Roman" w:eastAsia="Times New Roman" w:hAnsi="Times New Roman" w:cs="Times New Roman"/>
                <w:bCs/>
                <w:color w:val="000000"/>
                <w:spacing w:val="-1"/>
                <w:lang w:eastAsia="ru-RU"/>
              </w:rPr>
              <w:t>З 2.1.02, З 2.2.01, З 2.2.02, З 2.3.01</w:t>
            </w:r>
          </w:p>
        </w:tc>
      </w:tr>
      <w:tr w:rsidR="00CC3FE1" w:rsidRPr="00CC3FE1" w:rsidTr="00CC3FE1">
        <w:trPr>
          <w:trHeight w:val="322"/>
        </w:trPr>
        <w:tc>
          <w:tcPr>
            <w:tcW w:w="702"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971" w:type="pct"/>
            <w:shd w:val="clear" w:color="auto" w:fill="auto"/>
          </w:tcPr>
          <w:p w:rsidR="00CC3FE1" w:rsidRPr="00CC3FE1" w:rsidRDefault="00CC3FE1" w:rsidP="00CC3FE1">
            <w:pPr>
              <w:tabs>
                <w:tab w:val="left" w:pos="3165"/>
              </w:tabs>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Разработка моделей и управляющих программ для производства деталей, требующих значительной пост-обработки. Разработка моделей и управляющих программ для производства деталей сложной геометрической формы.</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703" w:type="pct"/>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2.1, ПК 2.2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2.3</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03, ОК 04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05, ОК 06</w:t>
            </w:r>
          </w:p>
          <w:p w:rsidR="00CC3FE1" w:rsidRPr="00CC3FE1" w:rsidRDefault="00CC3FE1" w:rsidP="00CC3FE1">
            <w:pPr>
              <w:spacing w:after="0" w:line="240" w:lineRule="auto"/>
              <w:rPr>
                <w:rFonts w:ascii="Times New Roman" w:eastAsia="Times New Roman" w:hAnsi="Times New Roman" w:cs="Times New Roman"/>
                <w:b/>
                <w:iCs/>
                <w:color w:val="000000"/>
                <w:lang w:eastAsia="ru-RU"/>
              </w:rPr>
            </w:pPr>
            <w:r w:rsidRPr="00CC3FE1">
              <w:rPr>
                <w:rFonts w:ascii="Times New Roman" w:eastAsia="Times New Roman" w:hAnsi="Times New Roman" w:cs="Times New Roman"/>
                <w:bCs/>
                <w:iCs/>
                <w:color w:val="000000"/>
                <w:lang w:eastAsia="ru-RU"/>
              </w:rPr>
              <w:t>ОК 07, ОК 09</w:t>
            </w:r>
          </w:p>
        </w:tc>
        <w:tc>
          <w:tcPr>
            <w:tcW w:w="1201"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2.1.01, Н 2.2.01, Н 2.3.01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2.1.01, У 2.2.01, У 2.2.02, У 2.2.03</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2.3.01, У 2.3.02, У 2.3.03, З 2.1.01</w:t>
            </w:r>
          </w:p>
          <w:p w:rsidR="00CC3FE1" w:rsidRPr="00CC3FE1" w:rsidRDefault="00CC3FE1" w:rsidP="00CC3FE1">
            <w:pPr>
              <w:spacing w:after="0" w:line="276" w:lineRule="auto"/>
              <w:rPr>
                <w:rFonts w:ascii="Times New Roman" w:eastAsia="Times New Roman" w:hAnsi="Times New Roman" w:cs="Times New Roman"/>
                <w:b/>
                <w:color w:val="000000"/>
                <w:spacing w:val="-1"/>
                <w:lang w:eastAsia="ru-RU"/>
              </w:rPr>
            </w:pPr>
            <w:r w:rsidRPr="00CC3FE1">
              <w:rPr>
                <w:rFonts w:ascii="Times New Roman" w:eastAsia="Times New Roman" w:hAnsi="Times New Roman" w:cs="Times New Roman"/>
                <w:bCs/>
                <w:color w:val="000000"/>
                <w:spacing w:val="-1"/>
                <w:lang w:eastAsia="ru-RU"/>
              </w:rPr>
              <w:t>З 2.1.02, З 2.2.01, З 2.2.02, З 2.3.01</w:t>
            </w:r>
          </w:p>
        </w:tc>
      </w:tr>
      <w:tr w:rsidR="00CC3FE1" w:rsidRPr="00CC3FE1" w:rsidTr="00CC3FE1">
        <w:trPr>
          <w:trHeight w:val="322"/>
        </w:trPr>
        <w:tc>
          <w:tcPr>
            <w:tcW w:w="702"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971" w:type="pct"/>
            <w:shd w:val="clear" w:color="auto" w:fill="auto"/>
          </w:tcPr>
          <w:p w:rsidR="00CC3FE1" w:rsidRPr="00CC3FE1" w:rsidRDefault="00CC3FE1" w:rsidP="00CC3FE1">
            <w:pPr>
              <w:tabs>
                <w:tab w:val="left" w:pos="3165"/>
              </w:tabs>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Подбор оборудования, материалов и параметров 3-D печати при производстве деталей из промышленных пластиков.</w:t>
            </w:r>
          </w:p>
          <w:p w:rsidR="00CC3FE1" w:rsidRPr="00CC3FE1" w:rsidRDefault="00CC3FE1" w:rsidP="00CC3FE1">
            <w:pPr>
              <w:tabs>
                <w:tab w:val="left" w:pos="3165"/>
              </w:tabs>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Подбор оборудования, материалов и параметров 3-D печати при производстве деталей методом селективного лазерного</w:t>
            </w:r>
          </w:p>
          <w:p w:rsidR="00CC3FE1" w:rsidRPr="00CC3FE1" w:rsidRDefault="00CC3FE1" w:rsidP="00CC3FE1">
            <w:pPr>
              <w:tabs>
                <w:tab w:val="left" w:pos="3165"/>
              </w:tabs>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сплавления металлических порошков</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703" w:type="pct"/>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2.1, ПК 2.2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2.3</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03, ОК 04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05, ОК 06</w:t>
            </w:r>
          </w:p>
          <w:p w:rsidR="00CC3FE1" w:rsidRPr="00CC3FE1" w:rsidRDefault="00CC3FE1" w:rsidP="00CC3FE1">
            <w:pPr>
              <w:spacing w:after="0" w:line="240" w:lineRule="auto"/>
              <w:rPr>
                <w:rFonts w:ascii="Times New Roman" w:eastAsia="Times New Roman" w:hAnsi="Times New Roman" w:cs="Times New Roman"/>
                <w:b/>
                <w:iCs/>
                <w:color w:val="000000"/>
                <w:lang w:eastAsia="ru-RU"/>
              </w:rPr>
            </w:pPr>
            <w:r w:rsidRPr="00CC3FE1">
              <w:rPr>
                <w:rFonts w:ascii="Times New Roman" w:eastAsia="Times New Roman" w:hAnsi="Times New Roman" w:cs="Times New Roman"/>
                <w:bCs/>
                <w:iCs/>
                <w:color w:val="000000"/>
                <w:lang w:eastAsia="ru-RU"/>
              </w:rPr>
              <w:t>ОК 07, ОК 09</w:t>
            </w:r>
          </w:p>
        </w:tc>
        <w:tc>
          <w:tcPr>
            <w:tcW w:w="1201"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2.1.01, Н 2.2.01, Н 2.3.01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2.1.01, У 2.2.01, У 2.2.02, У 2.2.03</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2.3.01, У 2.3.02, У 2.3.03, З 2.1.01</w:t>
            </w:r>
          </w:p>
          <w:p w:rsidR="00CC3FE1" w:rsidRPr="00CC3FE1" w:rsidRDefault="00CC3FE1" w:rsidP="00CC3FE1">
            <w:pPr>
              <w:spacing w:after="0" w:line="276" w:lineRule="auto"/>
              <w:rPr>
                <w:rFonts w:ascii="Times New Roman" w:eastAsia="Times New Roman" w:hAnsi="Times New Roman" w:cs="Times New Roman"/>
                <w:b/>
                <w:color w:val="000000"/>
                <w:spacing w:val="-1"/>
                <w:lang w:eastAsia="ru-RU"/>
              </w:rPr>
            </w:pPr>
            <w:r w:rsidRPr="00CC3FE1">
              <w:rPr>
                <w:rFonts w:ascii="Times New Roman" w:eastAsia="Times New Roman" w:hAnsi="Times New Roman" w:cs="Times New Roman"/>
                <w:bCs/>
                <w:color w:val="000000"/>
                <w:spacing w:val="-1"/>
                <w:lang w:eastAsia="ru-RU"/>
              </w:rPr>
              <w:t>З 2.1.02, З 2.2.01, З 2.2.02, З 2.3.01</w:t>
            </w:r>
          </w:p>
        </w:tc>
      </w:tr>
      <w:tr w:rsidR="00CC3FE1" w:rsidRPr="00CC3FE1" w:rsidTr="00CC3FE1">
        <w:trPr>
          <w:trHeight w:val="322"/>
        </w:trPr>
        <w:tc>
          <w:tcPr>
            <w:tcW w:w="702"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971" w:type="pct"/>
          </w:tcPr>
          <w:p w:rsidR="00CC3FE1" w:rsidRPr="00CC3FE1" w:rsidRDefault="00CC3FE1" w:rsidP="00CC3FE1">
            <w:pPr>
              <w:spacing w:after="0" w:line="240" w:lineRule="auto"/>
              <w:rPr>
                <w:rFonts w:ascii="Times New Roman" w:eastAsia="Times New Roman" w:hAnsi="Times New Roman" w:cs="Times New Roman"/>
                <w:b/>
                <w:color w:val="000000"/>
                <w:lang w:eastAsia="ru-RU"/>
              </w:rPr>
            </w:pPr>
            <w:r w:rsidRPr="00CC3FE1">
              <w:rPr>
                <w:rFonts w:ascii="Times New Roman" w:eastAsia="Times New Roman" w:hAnsi="Times New Roman" w:cs="Times New Roman"/>
                <w:b/>
                <w:bCs/>
                <w:color w:val="000000"/>
                <w:lang w:eastAsia="ru-RU"/>
              </w:rPr>
              <w:t>В том числе практических занятий и лабораторных работ</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b/>
                <w:bCs/>
                <w:iCs/>
                <w:color w:val="000000"/>
                <w:lang w:eastAsia="ru-RU"/>
              </w:rPr>
            </w:pPr>
            <w:r w:rsidRPr="00CC3FE1">
              <w:rPr>
                <w:rFonts w:ascii="Times New Roman" w:eastAsia="Times New Roman" w:hAnsi="Times New Roman" w:cs="Times New Roman"/>
                <w:b/>
                <w:bCs/>
                <w:iCs/>
                <w:color w:val="000000"/>
                <w:lang w:eastAsia="ru-RU"/>
              </w:rPr>
              <w:t>3</w:t>
            </w:r>
          </w:p>
        </w:tc>
        <w:tc>
          <w:tcPr>
            <w:tcW w:w="703" w:type="pct"/>
          </w:tcPr>
          <w:p w:rsidR="00CC3FE1" w:rsidRPr="00CC3FE1" w:rsidRDefault="00CC3FE1" w:rsidP="00CC3FE1">
            <w:pPr>
              <w:spacing w:after="0" w:line="240" w:lineRule="auto"/>
              <w:rPr>
                <w:rFonts w:ascii="Times New Roman" w:eastAsia="Times New Roman" w:hAnsi="Times New Roman" w:cs="Times New Roman"/>
                <w:bCs/>
                <w:i/>
                <w:color w:val="000000"/>
                <w:lang w:eastAsia="ru-RU"/>
              </w:rPr>
            </w:pPr>
          </w:p>
        </w:tc>
        <w:tc>
          <w:tcPr>
            <w:tcW w:w="1201" w:type="pct"/>
          </w:tcPr>
          <w:p w:rsidR="00CC3FE1" w:rsidRPr="00CC3FE1" w:rsidRDefault="00CC3FE1" w:rsidP="00CC3FE1">
            <w:pPr>
              <w:spacing w:after="0" w:line="240" w:lineRule="auto"/>
              <w:rPr>
                <w:rFonts w:ascii="Times New Roman" w:eastAsia="Times New Roman" w:hAnsi="Times New Roman" w:cs="Times New Roman"/>
                <w:bCs/>
                <w:i/>
                <w:color w:val="000000"/>
                <w:lang w:eastAsia="ru-RU"/>
              </w:rPr>
            </w:pPr>
          </w:p>
        </w:tc>
      </w:tr>
      <w:tr w:rsidR="00CC3FE1" w:rsidRPr="00CC3FE1" w:rsidTr="00CC3FE1">
        <w:trPr>
          <w:trHeight w:val="322"/>
        </w:trPr>
        <w:tc>
          <w:tcPr>
            <w:tcW w:w="702"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971"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Изучение интерфейса CAD-системы, создание моделей простых деталей. Изучение интерфейса CAM-систем, создание простых управляющих программ для 3D-печати.</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703" w:type="pct"/>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2.1, ПК 2.2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2.3</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03, ОК 04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05, ОК 06</w:t>
            </w:r>
          </w:p>
          <w:p w:rsidR="00CC3FE1" w:rsidRPr="00CC3FE1" w:rsidRDefault="00CC3FE1" w:rsidP="00CC3FE1">
            <w:pPr>
              <w:spacing w:after="0" w:line="240" w:lineRule="auto"/>
              <w:rPr>
                <w:rFonts w:ascii="Times New Roman" w:eastAsia="Times New Roman" w:hAnsi="Times New Roman" w:cs="Times New Roman"/>
                <w:bCs/>
                <w:i/>
                <w:color w:val="000000"/>
                <w:lang w:eastAsia="ru-RU"/>
              </w:rPr>
            </w:pPr>
            <w:r w:rsidRPr="00CC3FE1">
              <w:rPr>
                <w:rFonts w:ascii="Times New Roman" w:eastAsia="Times New Roman" w:hAnsi="Times New Roman" w:cs="Times New Roman"/>
                <w:bCs/>
                <w:iCs/>
                <w:color w:val="000000"/>
                <w:lang w:eastAsia="ru-RU"/>
              </w:rPr>
              <w:t>ОК 07, ОК 09</w:t>
            </w:r>
          </w:p>
        </w:tc>
        <w:tc>
          <w:tcPr>
            <w:tcW w:w="1201"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2.1.01, Н 2.2.01, Н 2.3.01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2.1.01, У 2.2.01, У 2.2.02, У 2.2.03</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2.3.01, У 2.3.02, У 2.3.03, З 2.1.01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2.1.02, З 2.2.01, З 2.2.02, З 2.3.01</w:t>
            </w:r>
          </w:p>
        </w:tc>
      </w:tr>
      <w:tr w:rsidR="00CC3FE1" w:rsidRPr="00CC3FE1" w:rsidTr="00CC3FE1">
        <w:trPr>
          <w:trHeight w:val="322"/>
        </w:trPr>
        <w:tc>
          <w:tcPr>
            <w:tcW w:w="702"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971"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Разработка моделей и управляющих программ для деталей,</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требующих значительной пост-обработки (с элементами опорной структуры, поддержками). Подбор оборудования, материалов и параметров печати согласно</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технологическим требованиям к качеству детали.</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703" w:type="pct"/>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2.1, ПК 2.2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2.3</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03, ОК 04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05, ОК 06</w:t>
            </w:r>
          </w:p>
          <w:p w:rsidR="00CC3FE1" w:rsidRPr="00CC3FE1" w:rsidRDefault="00CC3FE1" w:rsidP="00CC3FE1">
            <w:pPr>
              <w:spacing w:after="0" w:line="240" w:lineRule="auto"/>
              <w:rPr>
                <w:rFonts w:ascii="Times New Roman" w:eastAsia="Times New Roman" w:hAnsi="Times New Roman" w:cs="Times New Roman"/>
                <w:bCs/>
                <w:i/>
                <w:color w:val="000000"/>
                <w:lang w:eastAsia="ru-RU"/>
              </w:rPr>
            </w:pPr>
            <w:r w:rsidRPr="00CC3FE1">
              <w:rPr>
                <w:rFonts w:ascii="Times New Roman" w:eastAsia="Times New Roman" w:hAnsi="Times New Roman" w:cs="Times New Roman"/>
                <w:bCs/>
                <w:iCs/>
                <w:color w:val="000000"/>
                <w:lang w:eastAsia="ru-RU"/>
              </w:rPr>
              <w:t>ОК 07, ОК 09</w:t>
            </w:r>
          </w:p>
        </w:tc>
        <w:tc>
          <w:tcPr>
            <w:tcW w:w="1201"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2.1.01, Н 2.2.01, Н 2.3.01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2.1.01, У 2.2.01, У 2.2.02, У 2.2.03</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2.3.01, У 2.3.02, У 2.3.03, З 2.1.01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2.1.02, З 2.2.01, З 2.2.02, З 2.3.01</w:t>
            </w:r>
          </w:p>
        </w:tc>
      </w:tr>
      <w:tr w:rsidR="00CC3FE1" w:rsidRPr="00CC3FE1" w:rsidTr="00CC3FE1">
        <w:trPr>
          <w:trHeight w:val="322"/>
        </w:trPr>
        <w:tc>
          <w:tcPr>
            <w:tcW w:w="702"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971"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Разработка технологии пост-обработки деталей. Оформление технологической документации на производство деталей методами аддитивных технологий</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703" w:type="pct"/>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2.1, ПК 2.2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2.3</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03, ОК 04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lastRenderedPageBreak/>
              <w:t>ОК 05, ОК 06</w:t>
            </w:r>
          </w:p>
          <w:p w:rsidR="00CC3FE1" w:rsidRPr="00CC3FE1" w:rsidRDefault="00CC3FE1" w:rsidP="00CC3FE1">
            <w:pPr>
              <w:spacing w:after="0" w:line="240" w:lineRule="auto"/>
              <w:rPr>
                <w:rFonts w:ascii="Times New Roman" w:eastAsia="Times New Roman" w:hAnsi="Times New Roman" w:cs="Times New Roman"/>
                <w:bCs/>
                <w:i/>
                <w:color w:val="000000"/>
                <w:lang w:eastAsia="ru-RU"/>
              </w:rPr>
            </w:pPr>
            <w:r w:rsidRPr="00CC3FE1">
              <w:rPr>
                <w:rFonts w:ascii="Times New Roman" w:eastAsia="Times New Roman" w:hAnsi="Times New Roman" w:cs="Times New Roman"/>
                <w:bCs/>
                <w:iCs/>
                <w:color w:val="000000"/>
                <w:lang w:eastAsia="ru-RU"/>
              </w:rPr>
              <w:t>ОК 07, ОК 09</w:t>
            </w:r>
          </w:p>
        </w:tc>
        <w:tc>
          <w:tcPr>
            <w:tcW w:w="1201"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lastRenderedPageBreak/>
              <w:t>Н 2.1.01, Н 2.2.01, Н 2.3.01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2.1.01, У 2.2.01, У 2.2.02, У 2.2.03</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2.3.01, У 2.3.02, У 2.3.03, З 2.1.01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lastRenderedPageBreak/>
              <w:t>З 2.1.02, З 2.2.01, З 2.2.02, З 2.3.01</w:t>
            </w:r>
          </w:p>
        </w:tc>
      </w:tr>
      <w:tr w:rsidR="00CC3FE1" w:rsidRPr="00CC3FE1" w:rsidTr="00CC3FE1">
        <w:trPr>
          <w:trHeight w:val="322"/>
        </w:trPr>
        <w:tc>
          <w:tcPr>
            <w:tcW w:w="702" w:type="pct"/>
            <w:vMerge w:val="restar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lastRenderedPageBreak/>
              <w:t>Тема 2.5.</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Программирование</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автоматизированного</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измерительного</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оборудования и</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промышленных</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манипуляторов.</w:t>
            </w:r>
          </w:p>
        </w:tc>
        <w:tc>
          <w:tcPr>
            <w:tcW w:w="1971"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b/>
                <w:bCs/>
                <w:color w:val="000000"/>
                <w:lang w:eastAsia="ru-RU"/>
              </w:rPr>
              <w:t xml:space="preserve">Содержание </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b/>
                <w:bCs/>
                <w:iCs/>
                <w:color w:val="000000"/>
                <w:lang w:eastAsia="ru-RU"/>
              </w:rPr>
            </w:pPr>
            <w:r w:rsidRPr="00CC3FE1">
              <w:rPr>
                <w:rFonts w:ascii="Times New Roman" w:eastAsia="Times New Roman" w:hAnsi="Times New Roman" w:cs="Times New Roman"/>
                <w:b/>
                <w:bCs/>
                <w:iCs/>
                <w:color w:val="000000"/>
                <w:lang w:eastAsia="ru-RU"/>
              </w:rPr>
              <w:t>3</w:t>
            </w:r>
          </w:p>
        </w:tc>
        <w:tc>
          <w:tcPr>
            <w:tcW w:w="703" w:type="pct"/>
          </w:tcPr>
          <w:p w:rsidR="00CC3FE1" w:rsidRPr="00CC3FE1" w:rsidRDefault="00CC3FE1" w:rsidP="00CC3FE1">
            <w:pPr>
              <w:spacing w:after="0" w:line="240" w:lineRule="auto"/>
              <w:rPr>
                <w:rFonts w:ascii="Times New Roman" w:eastAsia="Times New Roman" w:hAnsi="Times New Roman" w:cs="Times New Roman"/>
                <w:bCs/>
                <w:i/>
                <w:color w:val="000000"/>
                <w:lang w:eastAsia="ru-RU"/>
              </w:rPr>
            </w:pPr>
          </w:p>
        </w:tc>
        <w:tc>
          <w:tcPr>
            <w:tcW w:w="1201"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p>
        </w:tc>
      </w:tr>
      <w:tr w:rsidR="00CC3FE1" w:rsidRPr="00CC3FE1" w:rsidTr="00CC3FE1">
        <w:trPr>
          <w:trHeight w:val="322"/>
        </w:trPr>
        <w:tc>
          <w:tcPr>
            <w:tcW w:w="702"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971"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Виды автоматизированного контрольно-измерительного</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оборудования: координатно-измерительный машины, видео-</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измерительные машины, приборы для измерения формы,</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оптические системы, испытательное оборудование.</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703" w:type="pct"/>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2.1, ПК 2.2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2.3</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03, ОК 04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05, ОК 06</w:t>
            </w:r>
          </w:p>
          <w:p w:rsidR="00CC3FE1" w:rsidRPr="00CC3FE1" w:rsidRDefault="00CC3FE1" w:rsidP="00CC3FE1">
            <w:pPr>
              <w:spacing w:after="0" w:line="240" w:lineRule="auto"/>
              <w:rPr>
                <w:rFonts w:ascii="Times New Roman" w:eastAsia="Times New Roman" w:hAnsi="Times New Roman" w:cs="Times New Roman"/>
                <w:bCs/>
                <w:i/>
                <w:color w:val="000000"/>
                <w:lang w:eastAsia="ru-RU"/>
              </w:rPr>
            </w:pPr>
            <w:r w:rsidRPr="00CC3FE1">
              <w:rPr>
                <w:rFonts w:ascii="Times New Roman" w:eastAsia="Times New Roman" w:hAnsi="Times New Roman" w:cs="Times New Roman"/>
                <w:bCs/>
                <w:iCs/>
                <w:color w:val="000000"/>
                <w:lang w:eastAsia="ru-RU"/>
              </w:rPr>
              <w:t>ОК 07, ОК 09</w:t>
            </w:r>
          </w:p>
        </w:tc>
        <w:tc>
          <w:tcPr>
            <w:tcW w:w="1201"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2.1.01, Н 2.2.01, Н 2.3.01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2.1.01, У 2.2.01, У 2.2.02, У 2.2.03</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2.3.01, У 2.3.02, У 2.3.03, З 2.1.01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2.1.02, З 2.2.01, З 2.2.02, З 2.3.01</w:t>
            </w:r>
          </w:p>
        </w:tc>
      </w:tr>
      <w:tr w:rsidR="00CC3FE1" w:rsidRPr="00CC3FE1" w:rsidTr="00CC3FE1">
        <w:trPr>
          <w:trHeight w:val="322"/>
        </w:trPr>
        <w:tc>
          <w:tcPr>
            <w:tcW w:w="702"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971"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Настройка и программирование работы координатно-</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измерительных машин. Системы сбора и анализа информации по измерениям на машиностроительном производстве в рамках «Индустрии 4.0».</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703" w:type="pct"/>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2.1, ПК 2.2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2.3</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03, ОК 04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05, ОК 06</w:t>
            </w:r>
          </w:p>
          <w:p w:rsidR="00CC3FE1" w:rsidRPr="00CC3FE1" w:rsidRDefault="00CC3FE1" w:rsidP="00CC3FE1">
            <w:pPr>
              <w:spacing w:after="0" w:line="240" w:lineRule="auto"/>
              <w:rPr>
                <w:rFonts w:ascii="Times New Roman" w:eastAsia="Times New Roman" w:hAnsi="Times New Roman" w:cs="Times New Roman"/>
                <w:bCs/>
                <w:i/>
                <w:color w:val="000000"/>
                <w:lang w:eastAsia="ru-RU"/>
              </w:rPr>
            </w:pPr>
            <w:r w:rsidRPr="00CC3FE1">
              <w:rPr>
                <w:rFonts w:ascii="Times New Roman" w:eastAsia="Times New Roman" w:hAnsi="Times New Roman" w:cs="Times New Roman"/>
                <w:bCs/>
                <w:iCs/>
                <w:color w:val="000000"/>
                <w:lang w:eastAsia="ru-RU"/>
              </w:rPr>
              <w:t>ОК 07, ОК 09</w:t>
            </w:r>
          </w:p>
        </w:tc>
        <w:tc>
          <w:tcPr>
            <w:tcW w:w="1201"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2.1.01, Н 2.2.01, Н 2.3.01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2.1.01, У 2.2.01, У 2.2.02, У 2.2.03</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2.3.01, У 2.3.02, У 2.3.03, З 2.1.01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2.1.02, З 2.2.01, З 2.2.02, З 2.3.01</w:t>
            </w:r>
          </w:p>
        </w:tc>
      </w:tr>
      <w:tr w:rsidR="00CC3FE1" w:rsidRPr="00CC3FE1" w:rsidTr="00CC3FE1">
        <w:trPr>
          <w:trHeight w:val="322"/>
        </w:trPr>
        <w:tc>
          <w:tcPr>
            <w:tcW w:w="702"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971"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Классификация промышленных манипуляторов. Принципы</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выбора и оценки эффективности использования, характерные параметры, основы монтажа, наладки, технического обслуживания, организации совместимости с металлорежущим оборудованием. Мобильные платформы для перевозки грузов. Классификация, параметры, внедрение в технологический процесс.</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703" w:type="pct"/>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2.1, ПК 2.2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2.3</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03, ОК 04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05, ОК 06</w:t>
            </w:r>
          </w:p>
          <w:p w:rsidR="00CC3FE1" w:rsidRPr="00CC3FE1" w:rsidRDefault="00CC3FE1" w:rsidP="00CC3FE1">
            <w:pPr>
              <w:spacing w:after="0" w:line="240" w:lineRule="auto"/>
              <w:rPr>
                <w:rFonts w:ascii="Times New Roman" w:eastAsia="Times New Roman" w:hAnsi="Times New Roman" w:cs="Times New Roman"/>
                <w:bCs/>
                <w:i/>
                <w:color w:val="000000"/>
                <w:lang w:eastAsia="ru-RU"/>
              </w:rPr>
            </w:pPr>
            <w:r w:rsidRPr="00CC3FE1">
              <w:rPr>
                <w:rFonts w:ascii="Times New Roman" w:eastAsia="Times New Roman" w:hAnsi="Times New Roman" w:cs="Times New Roman"/>
                <w:bCs/>
                <w:iCs/>
                <w:color w:val="000000"/>
                <w:lang w:eastAsia="ru-RU"/>
              </w:rPr>
              <w:t>ОК 07, ОК 09</w:t>
            </w:r>
          </w:p>
        </w:tc>
        <w:tc>
          <w:tcPr>
            <w:tcW w:w="1201"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2.1.01, Н 2.2.01, Н 2.3.01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2.1.01, У 2.2.01, У 2.2.02, У 2.2.03</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2.3.01, У 2.3.02, У 2.3.03, З 2.1.01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2.1.02, З 2.2.01, З 2.2.02, З 2.3.01</w:t>
            </w:r>
          </w:p>
        </w:tc>
      </w:tr>
      <w:tr w:rsidR="00CC3FE1" w:rsidRPr="00CC3FE1" w:rsidTr="00CC3FE1">
        <w:trPr>
          <w:trHeight w:val="322"/>
        </w:trPr>
        <w:tc>
          <w:tcPr>
            <w:tcW w:w="702"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971"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b/>
                <w:bCs/>
                <w:color w:val="000000"/>
                <w:lang w:eastAsia="ru-RU"/>
              </w:rPr>
              <w:t>В том числе практических занятий и лабораторных работ</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b/>
                <w:bCs/>
                <w:iCs/>
                <w:color w:val="000000"/>
                <w:lang w:eastAsia="ru-RU"/>
              </w:rPr>
            </w:pPr>
            <w:r w:rsidRPr="00CC3FE1">
              <w:rPr>
                <w:rFonts w:ascii="Times New Roman" w:eastAsia="Times New Roman" w:hAnsi="Times New Roman" w:cs="Times New Roman"/>
                <w:b/>
                <w:bCs/>
                <w:iCs/>
                <w:color w:val="000000"/>
                <w:lang w:eastAsia="ru-RU"/>
              </w:rPr>
              <w:t>3</w:t>
            </w:r>
          </w:p>
        </w:tc>
        <w:tc>
          <w:tcPr>
            <w:tcW w:w="703" w:type="pct"/>
          </w:tcPr>
          <w:p w:rsidR="00CC3FE1" w:rsidRPr="00CC3FE1" w:rsidRDefault="00CC3FE1" w:rsidP="00CC3FE1">
            <w:pPr>
              <w:spacing w:after="0" w:line="240" w:lineRule="auto"/>
              <w:rPr>
                <w:rFonts w:ascii="Times New Roman" w:eastAsia="Times New Roman" w:hAnsi="Times New Roman" w:cs="Times New Roman"/>
                <w:bCs/>
                <w:i/>
                <w:color w:val="000000"/>
                <w:lang w:eastAsia="ru-RU"/>
              </w:rPr>
            </w:pPr>
          </w:p>
        </w:tc>
        <w:tc>
          <w:tcPr>
            <w:tcW w:w="1201"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p>
        </w:tc>
      </w:tr>
      <w:tr w:rsidR="00CC3FE1" w:rsidRPr="00CC3FE1" w:rsidTr="00CC3FE1">
        <w:trPr>
          <w:trHeight w:val="322"/>
        </w:trPr>
        <w:tc>
          <w:tcPr>
            <w:tcW w:w="702"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971"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Настройка и программирование работы координатно-</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измерительных машин.</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703" w:type="pct"/>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2.1, ПК 2.2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2.3</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03, ОК 04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05, ОК 06</w:t>
            </w:r>
          </w:p>
          <w:p w:rsidR="00CC3FE1" w:rsidRPr="00CC3FE1" w:rsidRDefault="00CC3FE1" w:rsidP="00CC3FE1">
            <w:pPr>
              <w:spacing w:after="0" w:line="240" w:lineRule="auto"/>
              <w:rPr>
                <w:rFonts w:ascii="Times New Roman" w:eastAsia="Times New Roman" w:hAnsi="Times New Roman" w:cs="Times New Roman"/>
                <w:bCs/>
                <w:i/>
                <w:color w:val="000000"/>
                <w:lang w:eastAsia="ru-RU"/>
              </w:rPr>
            </w:pPr>
            <w:r w:rsidRPr="00CC3FE1">
              <w:rPr>
                <w:rFonts w:ascii="Times New Roman" w:eastAsia="Times New Roman" w:hAnsi="Times New Roman" w:cs="Times New Roman"/>
                <w:bCs/>
                <w:iCs/>
                <w:color w:val="000000"/>
                <w:lang w:eastAsia="ru-RU"/>
              </w:rPr>
              <w:t>ОК 07, ОК 09</w:t>
            </w:r>
          </w:p>
        </w:tc>
        <w:tc>
          <w:tcPr>
            <w:tcW w:w="1201"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2.1.01, Н 2.2.01, Н 2.3.01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2.1.01, У 2.2.01, У 2.2.02, У 2.2.03</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2.3.01, У 2.3.02, У 2.3.03, З 2.1.01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2.1.02, З 2.2.01, З 2.2.02, З 2.3.01</w:t>
            </w:r>
          </w:p>
        </w:tc>
      </w:tr>
      <w:tr w:rsidR="00CC3FE1" w:rsidRPr="00CC3FE1" w:rsidTr="00CC3FE1">
        <w:trPr>
          <w:trHeight w:val="322"/>
        </w:trPr>
        <w:tc>
          <w:tcPr>
            <w:tcW w:w="702"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971"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Интерфейс систем для программирования промышленных</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манипуляторов. Настройка параметров работы манипулятора для перемещения заготовок и деталей</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703" w:type="pct"/>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2.1, ПК 2.2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2.3</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03, ОК 04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05, ОК 06</w:t>
            </w:r>
          </w:p>
          <w:p w:rsidR="00CC3FE1" w:rsidRPr="00CC3FE1" w:rsidRDefault="00CC3FE1" w:rsidP="00CC3FE1">
            <w:pPr>
              <w:spacing w:after="0" w:line="240" w:lineRule="auto"/>
              <w:rPr>
                <w:rFonts w:ascii="Times New Roman" w:eastAsia="Times New Roman" w:hAnsi="Times New Roman" w:cs="Times New Roman"/>
                <w:bCs/>
                <w:i/>
                <w:color w:val="000000"/>
                <w:lang w:eastAsia="ru-RU"/>
              </w:rPr>
            </w:pPr>
            <w:r w:rsidRPr="00CC3FE1">
              <w:rPr>
                <w:rFonts w:ascii="Times New Roman" w:eastAsia="Times New Roman" w:hAnsi="Times New Roman" w:cs="Times New Roman"/>
                <w:bCs/>
                <w:iCs/>
                <w:color w:val="000000"/>
                <w:lang w:eastAsia="ru-RU"/>
              </w:rPr>
              <w:t>ОК 07, ОК 09</w:t>
            </w:r>
          </w:p>
        </w:tc>
        <w:tc>
          <w:tcPr>
            <w:tcW w:w="1201"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2.1.01, Н 2.2.01, Н 2.3.01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2.1.01, У 2.2.01, У 2.2.02, У 2.2.03</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2.3.01, У 2.3.02, У 2.3.03, З 2.1.01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2.1.02, З 2.2.01, З 2.2.02, З 2.3.01</w:t>
            </w:r>
          </w:p>
        </w:tc>
      </w:tr>
      <w:tr w:rsidR="00CC3FE1" w:rsidRPr="00CC3FE1" w:rsidTr="00CC3FE1">
        <w:trPr>
          <w:trHeight w:val="322"/>
        </w:trPr>
        <w:tc>
          <w:tcPr>
            <w:tcW w:w="702"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971"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Разработка простейших программ управления промышленными манипуляторами.</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703" w:type="pct"/>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2.1, ПК 2.2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2.3</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lastRenderedPageBreak/>
              <w:t>ОК 03, ОК 04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05, ОК 06</w:t>
            </w:r>
          </w:p>
          <w:p w:rsidR="00CC3FE1" w:rsidRPr="00CC3FE1" w:rsidRDefault="00CC3FE1" w:rsidP="00CC3FE1">
            <w:pPr>
              <w:spacing w:after="0" w:line="240" w:lineRule="auto"/>
              <w:rPr>
                <w:rFonts w:ascii="Times New Roman" w:eastAsia="Times New Roman" w:hAnsi="Times New Roman" w:cs="Times New Roman"/>
                <w:bCs/>
                <w:i/>
                <w:color w:val="000000"/>
                <w:lang w:eastAsia="ru-RU"/>
              </w:rPr>
            </w:pPr>
            <w:r w:rsidRPr="00CC3FE1">
              <w:rPr>
                <w:rFonts w:ascii="Times New Roman" w:eastAsia="Times New Roman" w:hAnsi="Times New Roman" w:cs="Times New Roman"/>
                <w:bCs/>
                <w:iCs/>
                <w:color w:val="000000"/>
                <w:lang w:eastAsia="ru-RU"/>
              </w:rPr>
              <w:t>ОК 07, ОК 09</w:t>
            </w:r>
          </w:p>
        </w:tc>
        <w:tc>
          <w:tcPr>
            <w:tcW w:w="1201"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lastRenderedPageBreak/>
              <w:t>Н 2.1.01, Н 2.2.01, Н 2.3.01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2.1.01, У 2.2.01, У 2.2.02, У 2.2.03</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lastRenderedPageBreak/>
              <w:t>У 2.3.01, У 2.3.02, У 2.3.03, З 2.1.01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2.1.02, З 2.2.01, З 2.2.02, З 2.3.01</w:t>
            </w:r>
          </w:p>
        </w:tc>
      </w:tr>
      <w:tr w:rsidR="00CC3FE1" w:rsidRPr="00CC3FE1" w:rsidTr="00CC3FE1">
        <w:trPr>
          <w:trHeight w:val="322"/>
        </w:trPr>
        <w:tc>
          <w:tcPr>
            <w:tcW w:w="2673" w:type="pct"/>
            <w:gridSpan w:val="2"/>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r w:rsidRPr="00CC3FE1">
              <w:rPr>
                <w:rFonts w:ascii="Times New Roman" w:eastAsia="Times New Roman" w:hAnsi="Times New Roman" w:cs="Times New Roman"/>
                <w:b/>
                <w:bCs/>
                <w:color w:val="000000"/>
                <w:lang w:eastAsia="ru-RU"/>
              </w:rPr>
              <w:lastRenderedPageBreak/>
              <w:t>Раздел 3. Применение и реализация управляющих программ на металлорежущем и аддитивном оборудовании при помощи CAD/CAM-систем</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b/>
                <w:bCs/>
                <w:iCs/>
                <w:color w:val="000000"/>
                <w:lang w:eastAsia="ru-RU"/>
              </w:rPr>
            </w:pPr>
            <w:r w:rsidRPr="00CC3FE1">
              <w:rPr>
                <w:rFonts w:ascii="Times New Roman" w:eastAsia="Times New Roman" w:hAnsi="Times New Roman" w:cs="Times New Roman"/>
                <w:b/>
                <w:bCs/>
                <w:iCs/>
                <w:color w:val="000000"/>
                <w:lang w:eastAsia="ru-RU"/>
              </w:rPr>
              <w:t>14</w:t>
            </w:r>
          </w:p>
        </w:tc>
        <w:tc>
          <w:tcPr>
            <w:tcW w:w="703" w:type="pct"/>
          </w:tcPr>
          <w:p w:rsidR="00CC3FE1" w:rsidRPr="00CC3FE1" w:rsidRDefault="00CC3FE1" w:rsidP="00CC3FE1">
            <w:pPr>
              <w:spacing w:after="0" w:line="240" w:lineRule="auto"/>
              <w:rPr>
                <w:rFonts w:ascii="Times New Roman" w:eastAsia="Times New Roman" w:hAnsi="Times New Roman" w:cs="Times New Roman"/>
                <w:bCs/>
                <w:i/>
                <w:color w:val="000000"/>
                <w:lang w:eastAsia="ru-RU"/>
              </w:rPr>
            </w:pPr>
          </w:p>
        </w:tc>
        <w:tc>
          <w:tcPr>
            <w:tcW w:w="1201"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p>
        </w:tc>
      </w:tr>
      <w:tr w:rsidR="00CC3FE1" w:rsidRPr="00CC3FE1" w:rsidTr="00CC3FE1">
        <w:trPr>
          <w:trHeight w:val="322"/>
        </w:trPr>
        <w:tc>
          <w:tcPr>
            <w:tcW w:w="702" w:type="pct"/>
            <w:vMerge w:val="restar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Тема 3.1. Составление</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технологической</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документации для внедрения программ</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для станков с ЧПУ.</w:t>
            </w:r>
          </w:p>
        </w:tc>
        <w:tc>
          <w:tcPr>
            <w:tcW w:w="1971"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b/>
                <w:bCs/>
                <w:color w:val="000000"/>
                <w:lang w:eastAsia="ru-RU"/>
              </w:rPr>
              <w:t xml:space="preserve">Содержание </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b/>
                <w:bCs/>
                <w:iCs/>
                <w:color w:val="000000"/>
                <w:lang w:eastAsia="ru-RU"/>
              </w:rPr>
            </w:pPr>
            <w:r w:rsidRPr="00CC3FE1">
              <w:rPr>
                <w:rFonts w:ascii="Times New Roman" w:eastAsia="Times New Roman" w:hAnsi="Times New Roman" w:cs="Times New Roman"/>
                <w:b/>
                <w:bCs/>
                <w:iCs/>
                <w:color w:val="000000"/>
                <w:lang w:eastAsia="ru-RU"/>
              </w:rPr>
              <w:t>3</w:t>
            </w:r>
          </w:p>
        </w:tc>
        <w:tc>
          <w:tcPr>
            <w:tcW w:w="703" w:type="pct"/>
          </w:tcPr>
          <w:p w:rsidR="00CC3FE1" w:rsidRPr="00CC3FE1" w:rsidRDefault="00CC3FE1" w:rsidP="00CC3FE1">
            <w:pPr>
              <w:spacing w:after="0" w:line="240" w:lineRule="auto"/>
              <w:rPr>
                <w:rFonts w:ascii="Times New Roman" w:eastAsia="Times New Roman" w:hAnsi="Times New Roman" w:cs="Times New Roman"/>
                <w:bCs/>
                <w:i/>
                <w:color w:val="000000"/>
                <w:lang w:eastAsia="ru-RU"/>
              </w:rPr>
            </w:pPr>
          </w:p>
        </w:tc>
        <w:tc>
          <w:tcPr>
            <w:tcW w:w="1201"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p>
        </w:tc>
      </w:tr>
      <w:tr w:rsidR="00CC3FE1" w:rsidRPr="00CC3FE1" w:rsidTr="00CC3FE1">
        <w:trPr>
          <w:trHeight w:val="322"/>
        </w:trPr>
        <w:tc>
          <w:tcPr>
            <w:tcW w:w="702"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971"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Базы данных автоматизированных систем технологической</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подготовки производства (CAPP-системы). Системы управления данными об изделии (далее – PDM-системы). Системы управления нормативно-справочной информацией (далее – MDM- системы)</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703" w:type="pct"/>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2.1, ПК 2.2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2.3</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03, ОК 04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05, ОК 06</w:t>
            </w:r>
          </w:p>
          <w:p w:rsidR="00CC3FE1" w:rsidRPr="00CC3FE1" w:rsidRDefault="00CC3FE1" w:rsidP="00CC3FE1">
            <w:pPr>
              <w:spacing w:after="0" w:line="240" w:lineRule="auto"/>
              <w:rPr>
                <w:rFonts w:ascii="Times New Roman" w:eastAsia="Times New Roman" w:hAnsi="Times New Roman" w:cs="Times New Roman"/>
                <w:bCs/>
                <w:i/>
                <w:color w:val="000000"/>
                <w:lang w:eastAsia="ru-RU"/>
              </w:rPr>
            </w:pPr>
            <w:r w:rsidRPr="00CC3FE1">
              <w:rPr>
                <w:rFonts w:ascii="Times New Roman" w:eastAsia="Times New Roman" w:hAnsi="Times New Roman" w:cs="Times New Roman"/>
                <w:bCs/>
                <w:iCs/>
                <w:color w:val="000000"/>
                <w:lang w:eastAsia="ru-RU"/>
              </w:rPr>
              <w:t>ОК 07, ОК 09</w:t>
            </w:r>
          </w:p>
        </w:tc>
        <w:tc>
          <w:tcPr>
            <w:tcW w:w="1201"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2.1.01, Н 2.2.01, Н 2.3.01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2.1.01, У 2.2.01, У 2.2.02, У 2.2.03</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2.3.01, У 2.3.02, У 2.3.03, З 2.1.01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2.1.02, З 2.2.01, З 2.2.02, З 2.3.01</w:t>
            </w:r>
          </w:p>
        </w:tc>
      </w:tr>
      <w:tr w:rsidR="00CC3FE1" w:rsidRPr="00CC3FE1" w:rsidTr="00CC3FE1">
        <w:trPr>
          <w:trHeight w:val="322"/>
        </w:trPr>
        <w:tc>
          <w:tcPr>
            <w:tcW w:w="702"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971"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Разработка и оформление технологической документации в</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CAD-системах. Маршрутные карты, операционные карты.</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Подбор техпроцессов-аналогов.</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703" w:type="pct"/>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2.1, ПК 2.2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2.3</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03, ОК 04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05, ОК 06</w:t>
            </w:r>
          </w:p>
          <w:p w:rsidR="00CC3FE1" w:rsidRPr="00CC3FE1" w:rsidRDefault="00CC3FE1" w:rsidP="00CC3FE1">
            <w:pPr>
              <w:spacing w:after="0" w:line="240" w:lineRule="auto"/>
              <w:rPr>
                <w:rFonts w:ascii="Times New Roman" w:eastAsia="Times New Roman" w:hAnsi="Times New Roman" w:cs="Times New Roman"/>
                <w:bCs/>
                <w:i/>
                <w:color w:val="000000"/>
                <w:lang w:eastAsia="ru-RU"/>
              </w:rPr>
            </w:pPr>
            <w:r w:rsidRPr="00CC3FE1">
              <w:rPr>
                <w:rFonts w:ascii="Times New Roman" w:eastAsia="Times New Roman" w:hAnsi="Times New Roman" w:cs="Times New Roman"/>
                <w:bCs/>
                <w:iCs/>
                <w:color w:val="000000"/>
                <w:lang w:eastAsia="ru-RU"/>
              </w:rPr>
              <w:t>ОК 07, ОК 09</w:t>
            </w:r>
          </w:p>
        </w:tc>
        <w:tc>
          <w:tcPr>
            <w:tcW w:w="1201"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2.1.01, Н 2.2.01, Н 2.3.01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2.1.01, У 2.2.01, У 2.2.02, У 2.2.03</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2.3.01, У 2.3.02, У 2.3.03, З 2.1.01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2.1.02, З 2.2.01, З 2.2.02, З 2.3.01</w:t>
            </w:r>
          </w:p>
        </w:tc>
      </w:tr>
      <w:tr w:rsidR="00CC3FE1" w:rsidRPr="00CC3FE1" w:rsidTr="00CC3FE1">
        <w:trPr>
          <w:trHeight w:val="322"/>
        </w:trPr>
        <w:tc>
          <w:tcPr>
            <w:tcW w:w="702"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971"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Работа с базами данных CAD-систем. Заполнение каталогов</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инструмента, материалов, оборудования. Защита данных. Формирование, согласование и утверждение технологической документации, адаптация шаблонов к особенностям предприятия</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703" w:type="pct"/>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2.1, ПК 2.2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2.3</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03, ОК 04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05, ОК 06</w:t>
            </w:r>
          </w:p>
          <w:p w:rsidR="00CC3FE1" w:rsidRPr="00CC3FE1" w:rsidRDefault="00CC3FE1" w:rsidP="00CC3FE1">
            <w:pPr>
              <w:spacing w:after="0" w:line="240" w:lineRule="auto"/>
              <w:rPr>
                <w:rFonts w:ascii="Times New Roman" w:eastAsia="Times New Roman" w:hAnsi="Times New Roman" w:cs="Times New Roman"/>
                <w:bCs/>
                <w:i/>
                <w:color w:val="000000"/>
                <w:lang w:eastAsia="ru-RU"/>
              </w:rPr>
            </w:pPr>
            <w:r w:rsidRPr="00CC3FE1">
              <w:rPr>
                <w:rFonts w:ascii="Times New Roman" w:eastAsia="Times New Roman" w:hAnsi="Times New Roman" w:cs="Times New Roman"/>
                <w:bCs/>
                <w:iCs/>
                <w:color w:val="000000"/>
                <w:lang w:eastAsia="ru-RU"/>
              </w:rPr>
              <w:t>ОК 07, ОК 09</w:t>
            </w:r>
          </w:p>
        </w:tc>
        <w:tc>
          <w:tcPr>
            <w:tcW w:w="1201"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2.1.01, Н 2.2.01, Н 2.3.01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2.1.01, У 2.2.01, У 2.2.02, У 2.2.03</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2.3.01, У 2.3.02, У 2.3.03, З 2.1.01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2.1.02, З 2.2.01, З 2.2.02, З 2.3.01</w:t>
            </w:r>
          </w:p>
        </w:tc>
      </w:tr>
      <w:tr w:rsidR="00CC3FE1" w:rsidRPr="00CC3FE1" w:rsidTr="00CC3FE1">
        <w:trPr>
          <w:trHeight w:val="322"/>
        </w:trPr>
        <w:tc>
          <w:tcPr>
            <w:tcW w:w="702"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971"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b/>
                <w:bCs/>
                <w:color w:val="000000"/>
                <w:lang w:eastAsia="ru-RU"/>
              </w:rPr>
              <w:t>В том числе практических занятий и лабораторных работ</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b/>
                <w:bCs/>
                <w:iCs/>
                <w:color w:val="000000"/>
                <w:lang w:eastAsia="ru-RU"/>
              </w:rPr>
            </w:pPr>
            <w:r w:rsidRPr="00CC3FE1">
              <w:rPr>
                <w:rFonts w:ascii="Times New Roman" w:eastAsia="Times New Roman" w:hAnsi="Times New Roman" w:cs="Times New Roman"/>
                <w:b/>
                <w:bCs/>
                <w:iCs/>
                <w:color w:val="000000"/>
                <w:lang w:eastAsia="ru-RU"/>
              </w:rPr>
              <w:t>3</w:t>
            </w:r>
          </w:p>
        </w:tc>
        <w:tc>
          <w:tcPr>
            <w:tcW w:w="703" w:type="pct"/>
          </w:tcPr>
          <w:p w:rsidR="00CC3FE1" w:rsidRPr="00CC3FE1" w:rsidRDefault="00CC3FE1" w:rsidP="00CC3FE1">
            <w:pPr>
              <w:spacing w:after="0" w:line="240" w:lineRule="auto"/>
              <w:rPr>
                <w:rFonts w:ascii="Times New Roman" w:eastAsia="Times New Roman" w:hAnsi="Times New Roman" w:cs="Times New Roman"/>
                <w:bCs/>
                <w:i/>
                <w:color w:val="000000"/>
                <w:lang w:eastAsia="ru-RU"/>
              </w:rPr>
            </w:pPr>
          </w:p>
        </w:tc>
        <w:tc>
          <w:tcPr>
            <w:tcW w:w="1201"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p>
        </w:tc>
      </w:tr>
      <w:tr w:rsidR="00CC3FE1" w:rsidRPr="00CC3FE1" w:rsidTr="00CC3FE1">
        <w:trPr>
          <w:trHeight w:val="322"/>
        </w:trPr>
        <w:tc>
          <w:tcPr>
            <w:tcW w:w="702"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971"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Редактирование технологических данных в CAPP-системах,</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PDM-системах и MDM-системах</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703" w:type="pct"/>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2.1, ПК 2.2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2.3</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03, ОК 04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05, ОК 06</w:t>
            </w:r>
          </w:p>
          <w:p w:rsidR="00CC3FE1" w:rsidRPr="00CC3FE1" w:rsidRDefault="00CC3FE1" w:rsidP="00CC3FE1">
            <w:pPr>
              <w:spacing w:after="0" w:line="240" w:lineRule="auto"/>
              <w:rPr>
                <w:rFonts w:ascii="Times New Roman" w:eastAsia="Times New Roman" w:hAnsi="Times New Roman" w:cs="Times New Roman"/>
                <w:bCs/>
                <w:i/>
                <w:color w:val="000000"/>
                <w:lang w:eastAsia="ru-RU"/>
              </w:rPr>
            </w:pPr>
            <w:r w:rsidRPr="00CC3FE1">
              <w:rPr>
                <w:rFonts w:ascii="Times New Roman" w:eastAsia="Times New Roman" w:hAnsi="Times New Roman" w:cs="Times New Roman"/>
                <w:bCs/>
                <w:iCs/>
                <w:color w:val="000000"/>
                <w:lang w:eastAsia="ru-RU"/>
              </w:rPr>
              <w:t>ОК 07, ОК 09</w:t>
            </w:r>
          </w:p>
        </w:tc>
        <w:tc>
          <w:tcPr>
            <w:tcW w:w="1201"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2.1.01, Н 2.2.01, Н 2.3.01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2.1.01, У 2.2.01, У 2.2.02, У 2.2.03</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2.3.01, У 2.3.02, У 2.3.03, З 2.1.01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2.1.02, З 2.2.01, З 2.2.02, З 2.3.01</w:t>
            </w:r>
          </w:p>
        </w:tc>
      </w:tr>
      <w:tr w:rsidR="00CC3FE1" w:rsidRPr="00CC3FE1" w:rsidTr="00CC3FE1">
        <w:trPr>
          <w:trHeight w:val="322"/>
        </w:trPr>
        <w:tc>
          <w:tcPr>
            <w:tcW w:w="702"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971"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Организация технологических данных в CAPP-системах, PDM- системах и MDM-системах</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703" w:type="pct"/>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2.1, ПК 2.2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2.3</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03, ОК 04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05, ОК 06</w:t>
            </w:r>
          </w:p>
          <w:p w:rsidR="00CC3FE1" w:rsidRPr="00CC3FE1" w:rsidRDefault="00CC3FE1" w:rsidP="00CC3FE1">
            <w:pPr>
              <w:spacing w:after="0" w:line="240" w:lineRule="auto"/>
              <w:rPr>
                <w:rFonts w:ascii="Times New Roman" w:eastAsia="Times New Roman" w:hAnsi="Times New Roman" w:cs="Times New Roman"/>
                <w:bCs/>
                <w:i/>
                <w:color w:val="000000"/>
                <w:lang w:eastAsia="ru-RU"/>
              </w:rPr>
            </w:pPr>
            <w:r w:rsidRPr="00CC3FE1">
              <w:rPr>
                <w:rFonts w:ascii="Times New Roman" w:eastAsia="Times New Roman" w:hAnsi="Times New Roman" w:cs="Times New Roman"/>
                <w:bCs/>
                <w:iCs/>
                <w:color w:val="000000"/>
                <w:lang w:eastAsia="ru-RU"/>
              </w:rPr>
              <w:t>ОК 07, ОК 09</w:t>
            </w:r>
          </w:p>
        </w:tc>
        <w:tc>
          <w:tcPr>
            <w:tcW w:w="1201"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2.1.01, Н 2.2.01, Н 2.3.01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2.1.01, У 2.2.01, У 2.2.02, У 2.2.03</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2.3.01, У 2.3.02, У 2.3.03, З 2.1.01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2.1.02, З 2.2.01, З 2.2.02, З 2.3.01</w:t>
            </w:r>
          </w:p>
        </w:tc>
      </w:tr>
      <w:tr w:rsidR="00CC3FE1" w:rsidRPr="00CC3FE1" w:rsidTr="00CC3FE1">
        <w:trPr>
          <w:trHeight w:val="322"/>
        </w:trPr>
        <w:tc>
          <w:tcPr>
            <w:tcW w:w="702"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971"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Оформление технологической документации на внедрение</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операций на токарных станках с ЧПУ.Оформление технологической документации на внедрение</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операций на фрезерных станках с ЧПУ</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703" w:type="pct"/>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2.1, ПК 2.2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2.3</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03, ОК 04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05, ОК 06</w:t>
            </w:r>
          </w:p>
          <w:p w:rsidR="00CC3FE1" w:rsidRPr="00CC3FE1" w:rsidRDefault="00CC3FE1" w:rsidP="00CC3FE1">
            <w:pPr>
              <w:spacing w:after="0" w:line="240" w:lineRule="auto"/>
              <w:rPr>
                <w:rFonts w:ascii="Times New Roman" w:eastAsia="Times New Roman" w:hAnsi="Times New Roman" w:cs="Times New Roman"/>
                <w:bCs/>
                <w:i/>
                <w:color w:val="000000"/>
                <w:lang w:eastAsia="ru-RU"/>
              </w:rPr>
            </w:pPr>
            <w:r w:rsidRPr="00CC3FE1">
              <w:rPr>
                <w:rFonts w:ascii="Times New Roman" w:eastAsia="Times New Roman" w:hAnsi="Times New Roman" w:cs="Times New Roman"/>
                <w:bCs/>
                <w:iCs/>
                <w:color w:val="000000"/>
                <w:lang w:eastAsia="ru-RU"/>
              </w:rPr>
              <w:t>ОК 07, ОК 09</w:t>
            </w:r>
          </w:p>
        </w:tc>
        <w:tc>
          <w:tcPr>
            <w:tcW w:w="1201"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2.1.01, Н 2.2.01, Н 2.3.01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2.1.01, У 2.2.01, У 2.2.02, У 2.2.03</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2.3.01, У 2.3.02, У 2.3.03, З 2.1.01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2.1.02, З 2.2.01, З 2.2.02, З 2.3.01</w:t>
            </w:r>
          </w:p>
        </w:tc>
      </w:tr>
      <w:tr w:rsidR="00CC3FE1" w:rsidRPr="00CC3FE1" w:rsidTr="00CC3FE1">
        <w:trPr>
          <w:trHeight w:val="322"/>
        </w:trPr>
        <w:tc>
          <w:tcPr>
            <w:tcW w:w="702" w:type="pct"/>
            <w:vMerge w:val="restar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lastRenderedPageBreak/>
              <w:t>Тема 3.2. Внедрение</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управляющих</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программ в</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производственный</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процесс.</w:t>
            </w:r>
          </w:p>
        </w:tc>
        <w:tc>
          <w:tcPr>
            <w:tcW w:w="1971"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b/>
                <w:bCs/>
                <w:color w:val="000000"/>
                <w:lang w:eastAsia="ru-RU"/>
              </w:rPr>
              <w:t xml:space="preserve">Содержание </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b/>
                <w:bCs/>
                <w:iCs/>
                <w:color w:val="000000"/>
                <w:lang w:eastAsia="ru-RU"/>
              </w:rPr>
            </w:pPr>
            <w:r w:rsidRPr="00CC3FE1">
              <w:rPr>
                <w:rFonts w:ascii="Times New Roman" w:eastAsia="Times New Roman" w:hAnsi="Times New Roman" w:cs="Times New Roman"/>
                <w:b/>
                <w:bCs/>
                <w:iCs/>
                <w:color w:val="000000"/>
                <w:lang w:eastAsia="ru-RU"/>
              </w:rPr>
              <w:t>2</w:t>
            </w:r>
          </w:p>
        </w:tc>
        <w:tc>
          <w:tcPr>
            <w:tcW w:w="703" w:type="pct"/>
          </w:tcPr>
          <w:p w:rsidR="00CC3FE1" w:rsidRPr="00CC3FE1" w:rsidRDefault="00CC3FE1" w:rsidP="00CC3FE1">
            <w:pPr>
              <w:spacing w:after="0" w:line="240" w:lineRule="auto"/>
              <w:rPr>
                <w:rFonts w:ascii="Times New Roman" w:eastAsia="Times New Roman" w:hAnsi="Times New Roman" w:cs="Times New Roman"/>
                <w:bCs/>
                <w:i/>
                <w:color w:val="000000"/>
                <w:lang w:eastAsia="ru-RU"/>
              </w:rPr>
            </w:pPr>
          </w:p>
        </w:tc>
        <w:tc>
          <w:tcPr>
            <w:tcW w:w="1201"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p>
        </w:tc>
      </w:tr>
      <w:tr w:rsidR="00CC3FE1" w:rsidRPr="00CC3FE1" w:rsidTr="00CC3FE1">
        <w:trPr>
          <w:trHeight w:val="322"/>
        </w:trPr>
        <w:tc>
          <w:tcPr>
            <w:tcW w:w="702"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971"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Наладка металлорежущего оборудования. Подготовка</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приспособлений, режущего и мерительного инструмента. Поиск ошибок в управляющей программе.</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703" w:type="pct"/>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2.1, ПК 2.2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2.3</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03, ОК 04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05, ОК 06</w:t>
            </w:r>
          </w:p>
          <w:p w:rsidR="00CC3FE1" w:rsidRPr="00CC3FE1" w:rsidRDefault="00CC3FE1" w:rsidP="00CC3FE1">
            <w:pPr>
              <w:spacing w:after="0" w:line="240" w:lineRule="auto"/>
              <w:rPr>
                <w:rFonts w:ascii="Times New Roman" w:eastAsia="Times New Roman" w:hAnsi="Times New Roman" w:cs="Times New Roman"/>
                <w:bCs/>
                <w:i/>
                <w:color w:val="000000"/>
                <w:lang w:eastAsia="ru-RU"/>
              </w:rPr>
            </w:pPr>
            <w:r w:rsidRPr="00CC3FE1">
              <w:rPr>
                <w:rFonts w:ascii="Times New Roman" w:eastAsia="Times New Roman" w:hAnsi="Times New Roman" w:cs="Times New Roman"/>
                <w:bCs/>
                <w:iCs/>
                <w:color w:val="000000"/>
                <w:lang w:eastAsia="ru-RU"/>
              </w:rPr>
              <w:t>ОК 07, ОК 09</w:t>
            </w:r>
          </w:p>
        </w:tc>
        <w:tc>
          <w:tcPr>
            <w:tcW w:w="1201"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2.1.01, Н 2.2.01, Н 2.3.01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2.1.01, У 2.2.01, У 2.2.02, У 2.2.03</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2.3.01, У 2.3.02, У 2.3.03, З 2.1.01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2.1.02, З 2.2.01, З 2.2.02, З 2.3.01</w:t>
            </w:r>
          </w:p>
        </w:tc>
      </w:tr>
      <w:tr w:rsidR="00CC3FE1" w:rsidRPr="00CC3FE1" w:rsidTr="00CC3FE1">
        <w:trPr>
          <w:trHeight w:val="322"/>
        </w:trPr>
        <w:tc>
          <w:tcPr>
            <w:tcW w:w="702"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971"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Изготовление пробных деталей. Контроль показателей точности линейных размеров, допусков формы и расположения, качества поверхности. Проверка возможных столкновений инструмента с деталью и приспособлениями. Контроль износа режущего инструмента.</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703" w:type="pct"/>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2.1, ПК 2.2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2.3</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03, ОК 04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05, ОК 06</w:t>
            </w:r>
          </w:p>
          <w:p w:rsidR="00CC3FE1" w:rsidRPr="00CC3FE1" w:rsidRDefault="00CC3FE1" w:rsidP="00CC3FE1">
            <w:pPr>
              <w:spacing w:after="0" w:line="240" w:lineRule="auto"/>
              <w:rPr>
                <w:rFonts w:ascii="Times New Roman" w:eastAsia="Times New Roman" w:hAnsi="Times New Roman" w:cs="Times New Roman"/>
                <w:bCs/>
                <w:i/>
                <w:color w:val="000000"/>
                <w:lang w:eastAsia="ru-RU"/>
              </w:rPr>
            </w:pPr>
            <w:r w:rsidRPr="00CC3FE1">
              <w:rPr>
                <w:rFonts w:ascii="Times New Roman" w:eastAsia="Times New Roman" w:hAnsi="Times New Roman" w:cs="Times New Roman"/>
                <w:bCs/>
                <w:iCs/>
                <w:color w:val="000000"/>
                <w:lang w:eastAsia="ru-RU"/>
              </w:rPr>
              <w:t>ОК 07, ОК 09</w:t>
            </w:r>
          </w:p>
        </w:tc>
        <w:tc>
          <w:tcPr>
            <w:tcW w:w="1201"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2.1.01, Н 2.2.01, Н 2.3.01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2.1.01, У 2.2.01, У 2.2.02, У 2.2.03</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2.3.01, У 2.3.02, У 2.3.03, З 2.1.01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2.1.02, З 2.2.01, З 2.2.02, З 2.3.01</w:t>
            </w:r>
          </w:p>
        </w:tc>
      </w:tr>
      <w:tr w:rsidR="00CC3FE1" w:rsidRPr="00CC3FE1" w:rsidTr="00CC3FE1">
        <w:trPr>
          <w:trHeight w:val="322"/>
        </w:trPr>
        <w:tc>
          <w:tcPr>
            <w:tcW w:w="702"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971"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b/>
                <w:bCs/>
                <w:color w:val="000000"/>
                <w:lang w:eastAsia="ru-RU"/>
              </w:rPr>
              <w:t>В том числе практических занятий и лабораторных работ</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b/>
                <w:bCs/>
                <w:iCs/>
                <w:color w:val="000000"/>
                <w:lang w:eastAsia="ru-RU"/>
              </w:rPr>
            </w:pPr>
            <w:r w:rsidRPr="00CC3FE1">
              <w:rPr>
                <w:rFonts w:ascii="Times New Roman" w:eastAsia="Times New Roman" w:hAnsi="Times New Roman" w:cs="Times New Roman"/>
                <w:b/>
                <w:bCs/>
                <w:iCs/>
                <w:color w:val="000000"/>
                <w:lang w:eastAsia="ru-RU"/>
              </w:rPr>
              <w:t>1</w:t>
            </w:r>
          </w:p>
        </w:tc>
        <w:tc>
          <w:tcPr>
            <w:tcW w:w="703" w:type="pct"/>
          </w:tcPr>
          <w:p w:rsidR="00CC3FE1" w:rsidRPr="00CC3FE1" w:rsidRDefault="00CC3FE1" w:rsidP="00CC3FE1">
            <w:pPr>
              <w:spacing w:after="0" w:line="240" w:lineRule="auto"/>
              <w:rPr>
                <w:rFonts w:ascii="Times New Roman" w:eastAsia="Times New Roman" w:hAnsi="Times New Roman" w:cs="Times New Roman"/>
                <w:bCs/>
                <w:i/>
                <w:color w:val="000000"/>
                <w:lang w:eastAsia="ru-RU"/>
              </w:rPr>
            </w:pPr>
          </w:p>
        </w:tc>
        <w:tc>
          <w:tcPr>
            <w:tcW w:w="1201"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p>
        </w:tc>
      </w:tr>
      <w:tr w:rsidR="00CC3FE1" w:rsidRPr="00CC3FE1" w:rsidTr="00CC3FE1">
        <w:trPr>
          <w:trHeight w:val="322"/>
        </w:trPr>
        <w:tc>
          <w:tcPr>
            <w:tcW w:w="702"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971"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Отработка внедрения управляющих программ для деталей типа тел вращения. Отработка внедрения управляющих программ для плоских деталей на фрезерных станках с ЧПУ.</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703" w:type="pct"/>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2.1, ПК 2.2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2.3</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03, ОК 04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05, ОК 06</w:t>
            </w:r>
          </w:p>
          <w:p w:rsidR="00CC3FE1" w:rsidRPr="00CC3FE1" w:rsidRDefault="00CC3FE1" w:rsidP="00CC3FE1">
            <w:pPr>
              <w:spacing w:after="0" w:line="240" w:lineRule="auto"/>
              <w:rPr>
                <w:rFonts w:ascii="Times New Roman" w:eastAsia="Times New Roman" w:hAnsi="Times New Roman" w:cs="Times New Roman"/>
                <w:bCs/>
                <w:i/>
                <w:color w:val="000000"/>
                <w:lang w:eastAsia="ru-RU"/>
              </w:rPr>
            </w:pPr>
            <w:r w:rsidRPr="00CC3FE1">
              <w:rPr>
                <w:rFonts w:ascii="Times New Roman" w:eastAsia="Times New Roman" w:hAnsi="Times New Roman" w:cs="Times New Roman"/>
                <w:bCs/>
                <w:iCs/>
                <w:color w:val="000000"/>
                <w:lang w:eastAsia="ru-RU"/>
              </w:rPr>
              <w:t>ОК 07, ОК 09</w:t>
            </w:r>
          </w:p>
        </w:tc>
        <w:tc>
          <w:tcPr>
            <w:tcW w:w="1201"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2.1.01, Н 2.2.01, Н 2.3.01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2.1.01, У 2.2.01, У 2.2.02, У 2.2.03</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2.3.01, У 2.3.02, У 2.3.03, З 2.1.01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2.1.02, З 2.2.01, З 2.2.02, З 2.3.01</w:t>
            </w:r>
          </w:p>
        </w:tc>
      </w:tr>
      <w:tr w:rsidR="00CC3FE1" w:rsidRPr="00CC3FE1" w:rsidTr="00CC3FE1">
        <w:trPr>
          <w:trHeight w:val="322"/>
        </w:trPr>
        <w:tc>
          <w:tcPr>
            <w:tcW w:w="702" w:type="pct"/>
            <w:vMerge w:val="restar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Тема 3.3. Оценка</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эффективности и</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оптимизация</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программ с ЧПУ</w:t>
            </w:r>
          </w:p>
        </w:tc>
        <w:tc>
          <w:tcPr>
            <w:tcW w:w="1971"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b/>
                <w:bCs/>
                <w:color w:val="000000"/>
                <w:lang w:eastAsia="ru-RU"/>
              </w:rPr>
              <w:t xml:space="preserve">Содержание </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b/>
                <w:bCs/>
                <w:iCs/>
                <w:color w:val="000000"/>
                <w:lang w:eastAsia="ru-RU"/>
              </w:rPr>
            </w:pPr>
            <w:r w:rsidRPr="00CC3FE1">
              <w:rPr>
                <w:rFonts w:ascii="Times New Roman" w:eastAsia="Times New Roman" w:hAnsi="Times New Roman" w:cs="Times New Roman"/>
                <w:b/>
                <w:bCs/>
                <w:iCs/>
                <w:color w:val="000000"/>
                <w:lang w:eastAsia="ru-RU"/>
              </w:rPr>
              <w:t>3</w:t>
            </w:r>
          </w:p>
        </w:tc>
        <w:tc>
          <w:tcPr>
            <w:tcW w:w="703" w:type="pct"/>
          </w:tcPr>
          <w:p w:rsidR="00CC3FE1" w:rsidRPr="00CC3FE1" w:rsidRDefault="00CC3FE1" w:rsidP="00CC3FE1">
            <w:pPr>
              <w:spacing w:after="0" w:line="240" w:lineRule="auto"/>
              <w:rPr>
                <w:rFonts w:ascii="Times New Roman" w:eastAsia="Times New Roman" w:hAnsi="Times New Roman" w:cs="Times New Roman"/>
                <w:bCs/>
                <w:i/>
                <w:color w:val="000000"/>
                <w:lang w:eastAsia="ru-RU"/>
              </w:rPr>
            </w:pPr>
          </w:p>
        </w:tc>
        <w:tc>
          <w:tcPr>
            <w:tcW w:w="1201"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p>
        </w:tc>
      </w:tr>
      <w:tr w:rsidR="00CC3FE1" w:rsidRPr="00CC3FE1" w:rsidTr="00CC3FE1">
        <w:trPr>
          <w:trHeight w:val="322"/>
        </w:trPr>
        <w:tc>
          <w:tcPr>
            <w:tcW w:w="702"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971"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Принципы оценки эффективности использования</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металлорежущего оборудования с ЧПУ. Понятие фондоотдачи, производительности оборудования, использования парка оборудования, уровень нагрузки.</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703" w:type="pct"/>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2.1, ПК 2.2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2.3</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03, ОК 04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05, ОК 06</w:t>
            </w:r>
          </w:p>
          <w:p w:rsidR="00CC3FE1" w:rsidRPr="00CC3FE1" w:rsidRDefault="00CC3FE1" w:rsidP="00CC3FE1">
            <w:pPr>
              <w:spacing w:after="0" w:line="240" w:lineRule="auto"/>
              <w:rPr>
                <w:rFonts w:ascii="Times New Roman" w:eastAsia="Times New Roman" w:hAnsi="Times New Roman" w:cs="Times New Roman"/>
                <w:bCs/>
                <w:i/>
                <w:color w:val="000000"/>
                <w:lang w:eastAsia="ru-RU"/>
              </w:rPr>
            </w:pPr>
            <w:r w:rsidRPr="00CC3FE1">
              <w:rPr>
                <w:rFonts w:ascii="Times New Roman" w:eastAsia="Times New Roman" w:hAnsi="Times New Roman" w:cs="Times New Roman"/>
                <w:bCs/>
                <w:iCs/>
                <w:color w:val="000000"/>
                <w:lang w:eastAsia="ru-RU"/>
              </w:rPr>
              <w:t>ОК 07, ОК 09</w:t>
            </w:r>
          </w:p>
        </w:tc>
        <w:tc>
          <w:tcPr>
            <w:tcW w:w="1201"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2.1.01, Н 2.2.01, Н 2.3.01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2.1.01, У 2.2.01, У 2.2.02, У 2.2.03</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2.3.01, У 2.3.02, У 2.3.03, З 2.1.01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2.1.02, З 2.2.01, З 2.2.02, З 2.3.01</w:t>
            </w:r>
          </w:p>
        </w:tc>
      </w:tr>
      <w:tr w:rsidR="00CC3FE1" w:rsidRPr="00CC3FE1" w:rsidTr="00CC3FE1">
        <w:trPr>
          <w:trHeight w:val="322"/>
        </w:trPr>
        <w:tc>
          <w:tcPr>
            <w:tcW w:w="702"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971"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Схемы повышения эффективность за счет изменения траекторий обработки, режимов резания и режущего инструмента. Факторы трудоёмкости выполнения операций.</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703" w:type="pct"/>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2.1, ПК 2.2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2.3</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03, ОК 04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lastRenderedPageBreak/>
              <w:t>ОК 05, ОК 06</w:t>
            </w:r>
          </w:p>
          <w:p w:rsidR="00CC3FE1" w:rsidRPr="00CC3FE1" w:rsidRDefault="00CC3FE1" w:rsidP="00CC3FE1">
            <w:pPr>
              <w:spacing w:after="0" w:line="240" w:lineRule="auto"/>
              <w:rPr>
                <w:rFonts w:ascii="Times New Roman" w:eastAsia="Times New Roman" w:hAnsi="Times New Roman" w:cs="Times New Roman"/>
                <w:bCs/>
                <w:i/>
                <w:color w:val="000000"/>
                <w:lang w:eastAsia="ru-RU"/>
              </w:rPr>
            </w:pPr>
            <w:r w:rsidRPr="00CC3FE1">
              <w:rPr>
                <w:rFonts w:ascii="Times New Roman" w:eastAsia="Times New Roman" w:hAnsi="Times New Roman" w:cs="Times New Roman"/>
                <w:bCs/>
                <w:iCs/>
                <w:color w:val="000000"/>
                <w:lang w:eastAsia="ru-RU"/>
              </w:rPr>
              <w:t>ОК 07, ОК 09</w:t>
            </w:r>
          </w:p>
        </w:tc>
        <w:tc>
          <w:tcPr>
            <w:tcW w:w="1201"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lastRenderedPageBreak/>
              <w:t>Н 2.1.01, Н 2.2.01, Н 2.3.01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2.1.01, У 2.2.01, У 2.2.02, У 2.2.03</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2.3.01, У 2.3.02, У 2.3.03, З 2.1.01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2.1.02, З 2.2.01, З 2.2.02, З 2.3.01</w:t>
            </w:r>
          </w:p>
        </w:tc>
      </w:tr>
      <w:tr w:rsidR="00CC3FE1" w:rsidRPr="00CC3FE1" w:rsidTr="00CC3FE1">
        <w:trPr>
          <w:trHeight w:val="322"/>
        </w:trPr>
        <w:tc>
          <w:tcPr>
            <w:tcW w:w="702"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971"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Мониторинг работы промышленного оборудования.</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Модернизация действующего оборудования на предприятии. Сокращение технических простоев. Увеличение загрузки оборудования.</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703" w:type="pct"/>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2.1, ПК 2.2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2.3</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03, ОК 04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05, ОК 06</w:t>
            </w:r>
          </w:p>
          <w:p w:rsidR="00CC3FE1" w:rsidRPr="00CC3FE1" w:rsidRDefault="00CC3FE1" w:rsidP="00CC3FE1">
            <w:pPr>
              <w:spacing w:after="0" w:line="240" w:lineRule="auto"/>
              <w:rPr>
                <w:rFonts w:ascii="Times New Roman" w:eastAsia="Times New Roman" w:hAnsi="Times New Roman" w:cs="Times New Roman"/>
                <w:bCs/>
                <w:i/>
                <w:color w:val="000000"/>
                <w:lang w:eastAsia="ru-RU"/>
              </w:rPr>
            </w:pPr>
            <w:r w:rsidRPr="00CC3FE1">
              <w:rPr>
                <w:rFonts w:ascii="Times New Roman" w:eastAsia="Times New Roman" w:hAnsi="Times New Roman" w:cs="Times New Roman"/>
                <w:bCs/>
                <w:iCs/>
                <w:color w:val="000000"/>
                <w:lang w:eastAsia="ru-RU"/>
              </w:rPr>
              <w:t>ОК 07, ОК 09</w:t>
            </w:r>
          </w:p>
        </w:tc>
        <w:tc>
          <w:tcPr>
            <w:tcW w:w="1201"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2.1.01, Н 2.2.01, Н 2.3.01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2.1.01, У 2.2.01, У 2.2.02, У 2.2.03</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2.3.01, У 2.3.02, У 2.3.03, З 2.1.01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2.1.02, З 2.2.01, З 2.2.02, З 2.3.01</w:t>
            </w:r>
          </w:p>
        </w:tc>
      </w:tr>
      <w:tr w:rsidR="00CC3FE1" w:rsidRPr="00CC3FE1" w:rsidTr="00CC3FE1">
        <w:trPr>
          <w:trHeight w:val="322"/>
        </w:trPr>
        <w:tc>
          <w:tcPr>
            <w:tcW w:w="702"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971"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b/>
                <w:bCs/>
                <w:color w:val="000000"/>
                <w:lang w:eastAsia="ru-RU"/>
              </w:rPr>
              <w:t>В том числе практических занятий и лабораторных работ</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b/>
                <w:bCs/>
                <w:iCs/>
                <w:color w:val="000000"/>
                <w:lang w:eastAsia="ru-RU"/>
              </w:rPr>
            </w:pPr>
            <w:r w:rsidRPr="00CC3FE1">
              <w:rPr>
                <w:rFonts w:ascii="Times New Roman" w:eastAsia="Times New Roman" w:hAnsi="Times New Roman" w:cs="Times New Roman"/>
                <w:b/>
                <w:bCs/>
                <w:iCs/>
                <w:color w:val="000000"/>
                <w:lang w:eastAsia="ru-RU"/>
              </w:rPr>
              <w:t>2</w:t>
            </w:r>
          </w:p>
        </w:tc>
        <w:tc>
          <w:tcPr>
            <w:tcW w:w="703" w:type="pct"/>
          </w:tcPr>
          <w:p w:rsidR="00CC3FE1" w:rsidRPr="00CC3FE1" w:rsidRDefault="00CC3FE1" w:rsidP="00CC3FE1">
            <w:pPr>
              <w:spacing w:after="0" w:line="240" w:lineRule="auto"/>
              <w:rPr>
                <w:rFonts w:ascii="Times New Roman" w:eastAsia="Times New Roman" w:hAnsi="Times New Roman" w:cs="Times New Roman"/>
                <w:bCs/>
                <w:i/>
                <w:color w:val="000000"/>
                <w:lang w:eastAsia="ru-RU"/>
              </w:rPr>
            </w:pPr>
          </w:p>
        </w:tc>
        <w:tc>
          <w:tcPr>
            <w:tcW w:w="1201"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p>
        </w:tc>
      </w:tr>
      <w:tr w:rsidR="00CC3FE1" w:rsidRPr="00CC3FE1" w:rsidTr="00CC3FE1">
        <w:trPr>
          <w:trHeight w:val="322"/>
        </w:trPr>
        <w:tc>
          <w:tcPr>
            <w:tcW w:w="702"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971"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Оценка траекторий обработки для различных управляющих</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программ. Оценка нагрузки на инструмент и параметров</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врезания.</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703" w:type="pct"/>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2.1, ПК 2.2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2.3</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03, ОК 04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05, ОК 06</w:t>
            </w:r>
          </w:p>
          <w:p w:rsidR="00CC3FE1" w:rsidRPr="00CC3FE1" w:rsidRDefault="00CC3FE1" w:rsidP="00CC3FE1">
            <w:pPr>
              <w:spacing w:after="0" w:line="240" w:lineRule="auto"/>
              <w:rPr>
                <w:rFonts w:ascii="Times New Roman" w:eastAsia="Times New Roman" w:hAnsi="Times New Roman" w:cs="Times New Roman"/>
                <w:bCs/>
                <w:i/>
                <w:color w:val="000000"/>
                <w:lang w:eastAsia="ru-RU"/>
              </w:rPr>
            </w:pPr>
            <w:r w:rsidRPr="00CC3FE1">
              <w:rPr>
                <w:rFonts w:ascii="Times New Roman" w:eastAsia="Times New Roman" w:hAnsi="Times New Roman" w:cs="Times New Roman"/>
                <w:bCs/>
                <w:iCs/>
                <w:color w:val="000000"/>
                <w:lang w:eastAsia="ru-RU"/>
              </w:rPr>
              <w:t>ОК 07, ОК 09</w:t>
            </w:r>
          </w:p>
        </w:tc>
        <w:tc>
          <w:tcPr>
            <w:tcW w:w="1201"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2.1.01, Н 2.2.01, Н 2.3.01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2.1.01, У 2.2.01, У 2.2.02, У 2.2.03</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2.3.01, У 2.3.02, У 2.3.03, З 2.1.01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2.1.02, З 2.2.01, З 2.2.02, З 2.3.01</w:t>
            </w:r>
          </w:p>
        </w:tc>
      </w:tr>
      <w:tr w:rsidR="00CC3FE1" w:rsidRPr="00CC3FE1" w:rsidTr="00CC3FE1">
        <w:trPr>
          <w:trHeight w:val="322"/>
        </w:trPr>
        <w:tc>
          <w:tcPr>
            <w:tcW w:w="702"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971"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Оптимизация управляющих программ за счет подбора режимов резания и режущего инструмента. Оценка показателей работы станков с ЧПУ. Расчет времени</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простоев, доли вспомогательных операций. Разработка плана повышения эффективности работы.</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703" w:type="pct"/>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2.1, ПК 2.2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2.3</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03, ОК 04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05, ОК 06</w:t>
            </w:r>
          </w:p>
          <w:p w:rsidR="00CC3FE1" w:rsidRPr="00CC3FE1" w:rsidRDefault="00CC3FE1" w:rsidP="00CC3FE1">
            <w:pPr>
              <w:spacing w:after="0" w:line="240" w:lineRule="auto"/>
              <w:rPr>
                <w:rFonts w:ascii="Times New Roman" w:eastAsia="Times New Roman" w:hAnsi="Times New Roman" w:cs="Times New Roman"/>
                <w:bCs/>
                <w:i/>
                <w:color w:val="000000"/>
                <w:lang w:eastAsia="ru-RU"/>
              </w:rPr>
            </w:pPr>
            <w:r w:rsidRPr="00CC3FE1">
              <w:rPr>
                <w:rFonts w:ascii="Times New Roman" w:eastAsia="Times New Roman" w:hAnsi="Times New Roman" w:cs="Times New Roman"/>
                <w:bCs/>
                <w:iCs/>
                <w:color w:val="000000"/>
                <w:lang w:eastAsia="ru-RU"/>
              </w:rPr>
              <w:t>ОК 07, ОК 09</w:t>
            </w:r>
          </w:p>
        </w:tc>
        <w:tc>
          <w:tcPr>
            <w:tcW w:w="1201"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2.1.01, Н 2.2.01, Н 2.3.01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2.1.01, У 2.2.01, У 2.2.02, У 2.2.03</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2.3.01, У 2.3.02, У 2.3.03, З 2.1.01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2.1.02, З 2.2.01, З 2.2.02, З 2.3.01</w:t>
            </w:r>
          </w:p>
        </w:tc>
      </w:tr>
      <w:tr w:rsidR="00CC3FE1" w:rsidRPr="00CC3FE1" w:rsidTr="00CC3FE1">
        <w:trPr>
          <w:trHeight w:val="322"/>
        </w:trPr>
        <w:tc>
          <w:tcPr>
            <w:tcW w:w="2673" w:type="pct"/>
            <w:gridSpan w:val="2"/>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 xml:space="preserve">Учебная практика </w:t>
            </w:r>
          </w:p>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Виды работ</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1. Изучение конструкции и технических характеристик станков с ЧПУ</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2. Изучение инструмента и оснастки для работы на станках с ЧПУ</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3. Изучение документации по программированию станков с ЧПУ</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4. Изучение интерфейса САМ-систем высокого уровня</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5. Изучение особенностей разработки управляющих программ и</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настройки аддитивного оборудования</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6. Изучение документации и типовых программ промышленных</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манипуляторов</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7. Интеграция промышленных манипуляторов в работу</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механообрабатывающих цехов</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8. Изучение технологической документации для выполнения операций</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на станках ЧПУ</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b/>
                <w:bCs/>
                <w:iCs/>
                <w:color w:val="000000"/>
                <w:lang w:eastAsia="ru-RU"/>
              </w:rPr>
            </w:pPr>
            <w:r w:rsidRPr="00CC3FE1">
              <w:rPr>
                <w:rFonts w:ascii="Times New Roman" w:eastAsia="Times New Roman" w:hAnsi="Times New Roman" w:cs="Times New Roman"/>
                <w:b/>
                <w:bCs/>
                <w:iCs/>
                <w:color w:val="000000"/>
                <w:lang w:eastAsia="ru-RU"/>
              </w:rPr>
              <w:t>36</w:t>
            </w:r>
          </w:p>
        </w:tc>
        <w:tc>
          <w:tcPr>
            <w:tcW w:w="703" w:type="pct"/>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2.1, ПК 2.2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2.3</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03, ОК 04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05, ОК 06</w:t>
            </w:r>
          </w:p>
          <w:p w:rsidR="00CC3FE1" w:rsidRPr="00CC3FE1" w:rsidRDefault="00CC3FE1" w:rsidP="00CC3FE1">
            <w:pPr>
              <w:spacing w:after="0" w:line="240" w:lineRule="auto"/>
              <w:rPr>
                <w:rFonts w:ascii="Times New Roman" w:eastAsia="Times New Roman" w:hAnsi="Times New Roman" w:cs="Times New Roman"/>
                <w:bCs/>
                <w:i/>
                <w:color w:val="000000"/>
                <w:lang w:eastAsia="ru-RU"/>
              </w:rPr>
            </w:pPr>
            <w:r w:rsidRPr="00CC3FE1">
              <w:rPr>
                <w:rFonts w:ascii="Times New Roman" w:eastAsia="Times New Roman" w:hAnsi="Times New Roman" w:cs="Times New Roman"/>
                <w:bCs/>
                <w:iCs/>
                <w:color w:val="000000"/>
                <w:lang w:eastAsia="ru-RU"/>
              </w:rPr>
              <w:t>ОК 07, ОК 09</w:t>
            </w:r>
          </w:p>
        </w:tc>
        <w:tc>
          <w:tcPr>
            <w:tcW w:w="1201"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2.1.01, Н 2.2.01, Н 2.3.01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2.1.01, У 2.2.01, У 2.2.02, У 2.2.03</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2.3.01, У 2.3.02, У 2.3.03, З 2.1.01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2.1.02, З 2.2.01, З 2.2.02, З 2.3.01</w:t>
            </w:r>
          </w:p>
        </w:tc>
      </w:tr>
      <w:tr w:rsidR="00CC3FE1" w:rsidRPr="00CC3FE1" w:rsidTr="00CC3FE1">
        <w:trPr>
          <w:trHeight w:val="322"/>
        </w:trPr>
        <w:tc>
          <w:tcPr>
            <w:tcW w:w="2673" w:type="pct"/>
            <w:gridSpan w:val="2"/>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 xml:space="preserve">Производственная практика </w:t>
            </w:r>
          </w:p>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Виды работ</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1. Знакомство с фактической номенклатурой деталей, выполняемых на</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lastRenderedPageBreak/>
              <w:t>станках с ЧПУ</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2. Разработка технологических процессов для станков с ЧПУ</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3. Подбор инструмента и технологической оснастки для операций на</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станках с ЧПУ</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4. Изучение показателей стойкости режущего инструмента</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5. Оптимизация кода управляющих программ</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6. Изучение должностных инструкций оператора ЧПУ, технолога и</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программиста</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7. Изучение интерфейса и основных приемов работы в САМ-системах</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8. Изучение работы в PLM-системах предприятия</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9. Изучение норм времени и алгоритмов разработки управляющих</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программ на предприятии</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b/>
                <w:bCs/>
                <w:iCs/>
                <w:color w:val="000000"/>
                <w:lang w:eastAsia="ru-RU"/>
              </w:rPr>
            </w:pPr>
            <w:r w:rsidRPr="00CC3FE1">
              <w:rPr>
                <w:rFonts w:ascii="Times New Roman" w:eastAsia="Times New Roman" w:hAnsi="Times New Roman" w:cs="Times New Roman"/>
                <w:b/>
                <w:bCs/>
                <w:iCs/>
                <w:color w:val="000000"/>
                <w:lang w:eastAsia="ru-RU"/>
              </w:rPr>
              <w:lastRenderedPageBreak/>
              <w:t>36</w:t>
            </w:r>
          </w:p>
        </w:tc>
        <w:tc>
          <w:tcPr>
            <w:tcW w:w="703" w:type="pct"/>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2.1, ПК 2.2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2.3</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lastRenderedPageBreak/>
              <w:t>ОК 03, ОК 04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05, ОК 06</w:t>
            </w:r>
          </w:p>
          <w:p w:rsidR="00CC3FE1" w:rsidRPr="00CC3FE1" w:rsidRDefault="00CC3FE1" w:rsidP="00CC3FE1">
            <w:pPr>
              <w:spacing w:after="0" w:line="240" w:lineRule="auto"/>
              <w:rPr>
                <w:rFonts w:ascii="Times New Roman" w:eastAsia="Times New Roman" w:hAnsi="Times New Roman" w:cs="Times New Roman"/>
                <w:bCs/>
                <w:i/>
                <w:color w:val="000000"/>
                <w:lang w:eastAsia="ru-RU"/>
              </w:rPr>
            </w:pPr>
            <w:r w:rsidRPr="00CC3FE1">
              <w:rPr>
                <w:rFonts w:ascii="Times New Roman" w:eastAsia="Times New Roman" w:hAnsi="Times New Roman" w:cs="Times New Roman"/>
                <w:bCs/>
                <w:iCs/>
                <w:color w:val="000000"/>
                <w:lang w:eastAsia="ru-RU"/>
              </w:rPr>
              <w:t>ОК 07, ОК 09</w:t>
            </w:r>
          </w:p>
        </w:tc>
        <w:tc>
          <w:tcPr>
            <w:tcW w:w="1201"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lastRenderedPageBreak/>
              <w:t>Н 2.1.01, Н 2.2.01, Н 2.3.01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2.1.01, У 2.2.01, У 2.2.02, У 2.2.03</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lastRenderedPageBreak/>
              <w:t>У 2.3.01, У 2.3.02, У 2.3.03, З 2.1.01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2.1.02, З 2.2.01, З 2.2.02, З 2.3.01</w:t>
            </w:r>
          </w:p>
        </w:tc>
      </w:tr>
      <w:tr w:rsidR="00CC3FE1" w:rsidRPr="00CC3FE1" w:rsidTr="00CC3FE1">
        <w:trPr>
          <w:trHeight w:val="322"/>
        </w:trPr>
        <w:tc>
          <w:tcPr>
            <w:tcW w:w="2673" w:type="pct"/>
            <w:gridSpan w:val="2"/>
          </w:tcPr>
          <w:p w:rsidR="00CC3FE1" w:rsidRPr="00CC3FE1" w:rsidRDefault="00CC3FE1" w:rsidP="00CC3FE1">
            <w:pPr>
              <w:spacing w:after="0" w:line="240" w:lineRule="auto"/>
              <w:rPr>
                <w:rFonts w:ascii="Times New Roman" w:eastAsia="Times New Roman" w:hAnsi="Times New Roman" w:cs="Times New Roman"/>
                <w:b/>
                <w:color w:val="000000"/>
                <w:lang w:eastAsia="ru-RU"/>
              </w:rPr>
            </w:pPr>
            <w:r w:rsidRPr="00CC3FE1">
              <w:rPr>
                <w:rFonts w:ascii="Times New Roman" w:eastAsia="Times New Roman" w:hAnsi="Times New Roman" w:cs="Times New Roman"/>
                <w:b/>
                <w:color w:val="000000"/>
                <w:lang w:eastAsia="ru-RU"/>
              </w:rPr>
              <w:lastRenderedPageBreak/>
              <w:t>Всего</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b/>
                <w:bCs/>
                <w:iCs/>
                <w:color w:val="000000"/>
                <w:lang w:eastAsia="ru-RU"/>
              </w:rPr>
            </w:pPr>
            <w:r w:rsidRPr="00CC3FE1">
              <w:rPr>
                <w:rFonts w:ascii="Times New Roman" w:eastAsia="Times New Roman" w:hAnsi="Times New Roman" w:cs="Times New Roman"/>
                <w:b/>
                <w:bCs/>
                <w:iCs/>
                <w:color w:val="000000"/>
                <w:lang w:eastAsia="ru-RU"/>
              </w:rPr>
              <w:t>144</w:t>
            </w:r>
          </w:p>
        </w:tc>
        <w:tc>
          <w:tcPr>
            <w:tcW w:w="703" w:type="pct"/>
          </w:tcPr>
          <w:p w:rsidR="00CC3FE1" w:rsidRPr="00CC3FE1" w:rsidRDefault="00CC3FE1" w:rsidP="00CC3FE1">
            <w:pPr>
              <w:spacing w:after="0" w:line="240" w:lineRule="auto"/>
              <w:jc w:val="center"/>
              <w:rPr>
                <w:rFonts w:ascii="Times New Roman" w:eastAsia="Times New Roman" w:hAnsi="Times New Roman" w:cs="Times New Roman"/>
                <w:bCs/>
                <w:i/>
                <w:color w:val="000000"/>
                <w:lang w:eastAsia="ru-RU"/>
              </w:rPr>
            </w:pPr>
          </w:p>
        </w:tc>
        <w:tc>
          <w:tcPr>
            <w:tcW w:w="1201" w:type="pct"/>
          </w:tcPr>
          <w:p w:rsidR="00CC3FE1" w:rsidRPr="00CC3FE1" w:rsidRDefault="00CC3FE1" w:rsidP="00CC3FE1">
            <w:pPr>
              <w:spacing w:after="0" w:line="240" w:lineRule="auto"/>
              <w:jc w:val="center"/>
              <w:rPr>
                <w:rFonts w:ascii="Times New Roman" w:eastAsia="Times New Roman" w:hAnsi="Times New Roman" w:cs="Times New Roman"/>
                <w:bCs/>
                <w:i/>
                <w:color w:val="000000"/>
                <w:lang w:eastAsia="ru-RU"/>
              </w:rPr>
            </w:pPr>
          </w:p>
        </w:tc>
      </w:tr>
      <w:tr w:rsidR="00CC3FE1" w:rsidRPr="00CC3FE1" w:rsidTr="00CC3FE1">
        <w:trPr>
          <w:trHeight w:val="322"/>
        </w:trPr>
        <w:tc>
          <w:tcPr>
            <w:tcW w:w="2673" w:type="pct"/>
            <w:gridSpan w:val="2"/>
          </w:tcPr>
          <w:p w:rsidR="00CC3FE1" w:rsidRPr="00CC3FE1" w:rsidRDefault="00CC3FE1" w:rsidP="00CC3FE1">
            <w:pPr>
              <w:spacing w:after="0" w:line="240" w:lineRule="auto"/>
              <w:rPr>
                <w:rFonts w:ascii="Times New Roman" w:eastAsia="Times New Roman" w:hAnsi="Times New Roman" w:cs="Times New Roman"/>
                <w:b/>
                <w:color w:val="000000"/>
                <w:lang w:eastAsia="ru-RU"/>
              </w:rPr>
            </w:pPr>
            <w:r w:rsidRPr="00CC3FE1">
              <w:rPr>
                <w:rFonts w:ascii="Times New Roman" w:eastAsia="Times New Roman" w:hAnsi="Times New Roman" w:cs="Times New Roman"/>
                <w:b/>
                <w:color w:val="000000"/>
                <w:lang w:eastAsia="ru-RU"/>
              </w:rPr>
              <w:t>Экзамен комплексный</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b/>
                <w:bCs/>
                <w:iCs/>
                <w:color w:val="000000"/>
                <w:lang w:eastAsia="ru-RU"/>
              </w:rPr>
            </w:pPr>
          </w:p>
        </w:tc>
        <w:tc>
          <w:tcPr>
            <w:tcW w:w="703" w:type="pct"/>
          </w:tcPr>
          <w:p w:rsidR="00CC3FE1" w:rsidRPr="00CC3FE1" w:rsidRDefault="00CC3FE1" w:rsidP="00CC3FE1">
            <w:pPr>
              <w:spacing w:after="0" w:line="240" w:lineRule="auto"/>
              <w:jc w:val="center"/>
              <w:rPr>
                <w:rFonts w:ascii="Times New Roman" w:eastAsia="Times New Roman" w:hAnsi="Times New Roman" w:cs="Times New Roman"/>
                <w:bCs/>
                <w:i/>
                <w:color w:val="000000"/>
                <w:lang w:eastAsia="ru-RU"/>
              </w:rPr>
            </w:pPr>
          </w:p>
        </w:tc>
        <w:tc>
          <w:tcPr>
            <w:tcW w:w="1201" w:type="pct"/>
          </w:tcPr>
          <w:p w:rsidR="00CC3FE1" w:rsidRPr="00CC3FE1" w:rsidRDefault="00CC3FE1" w:rsidP="00CC3FE1">
            <w:pPr>
              <w:spacing w:after="0" w:line="240" w:lineRule="auto"/>
              <w:jc w:val="center"/>
              <w:rPr>
                <w:rFonts w:ascii="Times New Roman" w:eastAsia="Times New Roman" w:hAnsi="Times New Roman" w:cs="Times New Roman"/>
                <w:bCs/>
                <w:i/>
                <w:color w:val="000000"/>
                <w:lang w:eastAsia="ru-RU"/>
              </w:rPr>
            </w:pPr>
          </w:p>
        </w:tc>
      </w:tr>
    </w:tbl>
    <w:p w:rsidR="00CC3FE1" w:rsidRPr="00CC3FE1" w:rsidRDefault="00CC3FE1" w:rsidP="00CC3FE1">
      <w:pPr>
        <w:spacing w:after="0" w:line="240" w:lineRule="auto"/>
        <w:rPr>
          <w:rFonts w:ascii="Times New Roman" w:eastAsia="Times New Roman" w:hAnsi="Times New Roman" w:cs="Times New Roman"/>
          <w:sz w:val="24"/>
          <w:szCs w:val="24"/>
          <w:lang w:eastAsia="ru-RU"/>
        </w:rPr>
        <w:sectPr w:rsidR="00CC3FE1" w:rsidRPr="00CC3FE1" w:rsidSect="00CC3FE1">
          <w:footerReference w:type="default" r:id="rId19"/>
          <w:pgSz w:w="16840" w:h="11907" w:orient="landscape"/>
          <w:pgMar w:top="709" w:right="992" w:bottom="992" w:left="1134" w:header="709" w:footer="709" w:gutter="0"/>
          <w:cols w:space="720"/>
        </w:sectPr>
      </w:pPr>
    </w:p>
    <w:p w:rsidR="00CC3FE1" w:rsidRPr="00CC3FE1" w:rsidRDefault="00CC3FE1" w:rsidP="00CC3FE1">
      <w:pPr>
        <w:spacing w:after="0" w:line="276" w:lineRule="auto"/>
        <w:jc w:val="center"/>
        <w:rPr>
          <w:rFonts w:ascii="Times New Roman" w:eastAsia="Times New Roman" w:hAnsi="Times New Roman" w:cs="Times New Roman"/>
          <w:b/>
          <w:color w:val="000000"/>
          <w:lang w:eastAsia="ru-RU"/>
        </w:rPr>
      </w:pPr>
      <w:bookmarkStart w:id="26" w:name="_Hlk120097866"/>
      <w:r w:rsidRPr="00CC3FE1">
        <w:rPr>
          <w:rFonts w:ascii="Times New Roman" w:eastAsia="Times New Roman" w:hAnsi="Times New Roman" w:cs="Times New Roman"/>
          <w:b/>
          <w:color w:val="000000"/>
          <w:lang w:eastAsia="ru-RU"/>
        </w:rPr>
        <w:lastRenderedPageBreak/>
        <w:t>3. УСЛОВИЯ РЕАЛИЗАЦИИ ПРОФЕССИОНАЛЬНОГО МОДУЛЯ</w:t>
      </w:r>
    </w:p>
    <w:p w:rsidR="00CC3FE1" w:rsidRPr="00CC3FE1" w:rsidRDefault="00CC3FE1" w:rsidP="00CC3FE1">
      <w:pPr>
        <w:spacing w:after="0" w:line="276" w:lineRule="auto"/>
        <w:ind w:firstLine="709"/>
        <w:rPr>
          <w:rFonts w:ascii="Times New Roman" w:eastAsia="Times New Roman" w:hAnsi="Times New Roman" w:cs="Times New Roman"/>
          <w:b/>
          <w:color w:val="000000"/>
          <w:highlight w:val="lightGray"/>
          <w:lang w:eastAsia="ru-RU"/>
        </w:rPr>
      </w:pPr>
    </w:p>
    <w:p w:rsidR="00CC3FE1" w:rsidRPr="00CC3FE1" w:rsidRDefault="00CC3FE1" w:rsidP="00CC3FE1">
      <w:pPr>
        <w:spacing w:after="0" w:line="276" w:lineRule="auto"/>
        <w:ind w:firstLine="709"/>
        <w:jc w:val="both"/>
        <w:rPr>
          <w:rFonts w:ascii="Times New Roman" w:eastAsia="Times New Roman" w:hAnsi="Times New Roman" w:cs="Times New Roman"/>
          <w:b/>
          <w:color w:val="000000"/>
          <w:lang w:eastAsia="ru-RU"/>
        </w:rPr>
      </w:pPr>
      <w:r w:rsidRPr="00CC3FE1">
        <w:rPr>
          <w:rFonts w:ascii="Times New Roman" w:eastAsia="Times New Roman" w:hAnsi="Times New Roman" w:cs="Times New Roman"/>
          <w:b/>
          <w:color w:val="000000"/>
          <w:lang w:eastAsia="ru-RU"/>
        </w:rPr>
        <w:t>3.1. Для реализации программы профессионального модуля должны быть предусмотрены следующие специальные помещения:</w:t>
      </w:r>
    </w:p>
    <w:bookmarkEnd w:id="26"/>
    <w:p w:rsidR="00CC3FE1" w:rsidRPr="00CC3FE1" w:rsidRDefault="00CC3FE1" w:rsidP="00CC3FE1">
      <w:pPr>
        <w:spacing w:after="0" w:line="276" w:lineRule="auto"/>
        <w:ind w:firstLine="709"/>
        <w:jc w:val="both"/>
        <w:rPr>
          <w:rFonts w:ascii="Times New Roman" w:eastAsia="Times New Roman" w:hAnsi="Times New Roman" w:cs="Times New Roman"/>
          <w:b/>
          <w:u w:val="single"/>
          <w:lang w:eastAsia="ru-RU"/>
        </w:rPr>
      </w:pPr>
      <w:r w:rsidRPr="00CC3FE1">
        <w:rPr>
          <w:rFonts w:ascii="Times New Roman" w:eastAsia="Times New Roman" w:hAnsi="Times New Roman" w:cs="Times New Roman"/>
          <w:lang w:eastAsia="ru-RU"/>
        </w:rPr>
        <w:t>Кабинет «Технология машиностроения»</w:t>
      </w:r>
      <w:r w:rsidRPr="00CC3FE1">
        <w:rPr>
          <w:rFonts w:ascii="Times New Roman" w:eastAsia="Times New Roman" w:hAnsi="Times New Roman" w:cs="Times New Roman"/>
          <w:b/>
          <w:lang w:eastAsia="ru-RU"/>
        </w:rPr>
        <w:t>,</w:t>
      </w:r>
      <w:r w:rsidRPr="00CC3FE1">
        <w:rPr>
          <w:rFonts w:ascii="Times New Roman" w:eastAsia="Times New Roman" w:hAnsi="Times New Roman" w:cs="Times New Roman"/>
          <w:lang w:eastAsia="ru-RU"/>
        </w:rPr>
        <w:t xml:space="preserve"> </w:t>
      </w:r>
      <w:bookmarkStart w:id="27" w:name="_Hlk120097938"/>
      <w:r w:rsidRPr="00CC3FE1">
        <w:rPr>
          <w:rFonts w:ascii="Times New Roman" w:eastAsia="Times New Roman" w:hAnsi="Times New Roman" w:cs="Times New Roman"/>
          <w:lang w:eastAsia="ru-RU"/>
        </w:rPr>
        <w:t>оснащенный в соответствии с п. 6.1.2.1 образовательной программы по специальности 15.02.16 Технология машиностроения.</w:t>
      </w:r>
    </w:p>
    <w:bookmarkEnd w:id="27"/>
    <w:p w:rsidR="00CC3FE1" w:rsidRPr="00CC3FE1" w:rsidRDefault="00CC3FE1" w:rsidP="00CC3FE1">
      <w:pPr>
        <w:spacing w:after="0" w:line="276" w:lineRule="auto"/>
        <w:ind w:firstLine="709"/>
        <w:jc w:val="both"/>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Лаборатория «Автоматизированного проектирования технологических процессов и программирования систем ЧПУ:»</w:t>
      </w:r>
      <w:r w:rsidRPr="00CC3FE1">
        <w:rPr>
          <w:rFonts w:ascii="Times New Roman" w:eastAsia="Times New Roman" w:hAnsi="Times New Roman" w:cs="Times New Roman"/>
          <w:b/>
          <w:lang w:eastAsia="ru-RU"/>
        </w:rPr>
        <w:t xml:space="preserve">, </w:t>
      </w:r>
      <w:bookmarkStart w:id="28" w:name="_Hlk120098052"/>
      <w:r w:rsidRPr="00CC3FE1">
        <w:rPr>
          <w:rFonts w:ascii="Times New Roman" w:eastAsia="Times New Roman" w:hAnsi="Times New Roman" w:cs="Times New Roman"/>
          <w:lang w:eastAsia="ru-RU"/>
        </w:rPr>
        <w:t>оснащенная в соответствии с п. 6.1.2.3 образовательной программы по специальности 1</w:t>
      </w:r>
      <w:bookmarkEnd w:id="28"/>
      <w:r w:rsidRPr="00CC3FE1">
        <w:rPr>
          <w:rFonts w:ascii="Times New Roman" w:eastAsia="Times New Roman" w:hAnsi="Times New Roman" w:cs="Times New Roman"/>
          <w:lang w:eastAsia="ru-RU"/>
        </w:rPr>
        <w:t>5.02.16 Технология машиностроения.</w:t>
      </w:r>
    </w:p>
    <w:p w:rsidR="00CC3FE1" w:rsidRPr="00CC3FE1" w:rsidRDefault="00CC3FE1" w:rsidP="00CC3FE1">
      <w:pPr>
        <w:spacing w:after="0" w:line="276" w:lineRule="auto"/>
        <w:ind w:firstLine="709"/>
        <w:jc w:val="both"/>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Мастерская «Участок станков с ЧПУ», </w:t>
      </w:r>
      <w:bookmarkStart w:id="29" w:name="_Hlk120098085"/>
      <w:r w:rsidRPr="00CC3FE1">
        <w:rPr>
          <w:rFonts w:ascii="Times New Roman" w:eastAsia="Times New Roman" w:hAnsi="Times New Roman" w:cs="Times New Roman"/>
          <w:lang w:eastAsia="ru-RU"/>
        </w:rPr>
        <w:t>оснащенная в соответствии с п. 6.1.2.4 образовательной программы по специальности</w:t>
      </w:r>
      <w:bookmarkEnd w:id="29"/>
      <w:r w:rsidRPr="00CC3FE1">
        <w:rPr>
          <w:rFonts w:ascii="Times New Roman" w:eastAsia="Times New Roman" w:hAnsi="Times New Roman" w:cs="Times New Roman"/>
          <w:lang w:eastAsia="ru-RU"/>
        </w:rPr>
        <w:t xml:space="preserve"> 15.02.16 Технология машиностроения.</w:t>
      </w:r>
    </w:p>
    <w:p w:rsidR="00CC3FE1" w:rsidRPr="00CC3FE1" w:rsidRDefault="00CC3FE1" w:rsidP="00CC3FE1">
      <w:pPr>
        <w:spacing w:after="0" w:line="276" w:lineRule="auto"/>
        <w:ind w:firstLine="709"/>
        <w:jc w:val="both"/>
        <w:rPr>
          <w:rFonts w:ascii="Times New Roman" w:eastAsia="Times New Roman" w:hAnsi="Times New Roman" w:cs="Times New Roman"/>
          <w:i/>
          <w:lang w:eastAsia="ru-RU"/>
        </w:rPr>
      </w:pPr>
      <w:bookmarkStart w:id="30" w:name="_Hlk120098103"/>
      <w:r w:rsidRPr="00CC3FE1">
        <w:rPr>
          <w:rFonts w:ascii="Times New Roman" w:eastAsia="Times New Roman" w:hAnsi="Times New Roman" w:cs="Times New Roman"/>
          <w:lang w:eastAsia="ru-RU"/>
        </w:rPr>
        <w:t xml:space="preserve">Оснащенные базы практики в соответствии с п 6.1.2.5 образовательной программы </w:t>
      </w:r>
      <w:r w:rsidRPr="00CC3FE1">
        <w:rPr>
          <w:rFonts w:ascii="Times New Roman" w:eastAsia="Times New Roman" w:hAnsi="Times New Roman" w:cs="Times New Roman"/>
          <w:lang w:eastAsia="ru-RU"/>
        </w:rPr>
        <w:br/>
        <w:t xml:space="preserve">по специальности </w:t>
      </w:r>
      <w:bookmarkEnd w:id="30"/>
      <w:r w:rsidRPr="00CC3FE1">
        <w:rPr>
          <w:rFonts w:ascii="Times New Roman" w:eastAsia="Times New Roman" w:hAnsi="Times New Roman" w:cs="Times New Roman"/>
          <w:lang w:eastAsia="ru-RU"/>
        </w:rPr>
        <w:t>15.02.16 Технология машиностроения.</w:t>
      </w:r>
    </w:p>
    <w:p w:rsidR="00CC3FE1" w:rsidRPr="00CC3FE1" w:rsidRDefault="00CC3FE1" w:rsidP="00CC3FE1">
      <w:pPr>
        <w:spacing w:after="0" w:line="276" w:lineRule="auto"/>
        <w:ind w:firstLine="709"/>
        <w:jc w:val="both"/>
        <w:rPr>
          <w:rFonts w:ascii="Times New Roman" w:eastAsia="Times New Roman" w:hAnsi="Times New Roman" w:cs="Times New Roman"/>
          <w:i/>
          <w:color w:val="000000"/>
          <w:lang w:eastAsia="ru-RU"/>
        </w:rPr>
      </w:pPr>
    </w:p>
    <w:p w:rsidR="00CC3FE1" w:rsidRPr="00CC3FE1" w:rsidRDefault="00CC3FE1" w:rsidP="00CC3FE1">
      <w:pPr>
        <w:spacing w:after="0" w:line="276" w:lineRule="auto"/>
        <w:ind w:firstLine="709"/>
        <w:rPr>
          <w:rFonts w:ascii="Times New Roman" w:eastAsia="Times New Roman" w:hAnsi="Times New Roman" w:cs="Times New Roman"/>
          <w:b/>
          <w:color w:val="000000"/>
          <w:lang w:eastAsia="ru-RU"/>
        </w:rPr>
      </w:pPr>
      <w:bookmarkStart w:id="31" w:name="_Hlk120098122"/>
      <w:r w:rsidRPr="00CC3FE1">
        <w:rPr>
          <w:rFonts w:ascii="Times New Roman" w:eastAsia="Times New Roman" w:hAnsi="Times New Roman" w:cs="Times New Roman"/>
          <w:b/>
          <w:color w:val="000000"/>
          <w:lang w:eastAsia="ru-RU"/>
        </w:rPr>
        <w:t>3.2. Информационное обеспечение реализации программы</w:t>
      </w:r>
    </w:p>
    <w:p w:rsidR="00CC3FE1" w:rsidRPr="00CC3FE1" w:rsidRDefault="00CC3FE1" w:rsidP="00CC3FE1">
      <w:pPr>
        <w:spacing w:after="0" w:line="276" w:lineRule="auto"/>
        <w:ind w:firstLine="709"/>
        <w:jc w:val="both"/>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CC3FE1" w:rsidRPr="00CC3FE1" w:rsidRDefault="00CC3FE1" w:rsidP="00CC3FE1">
      <w:pPr>
        <w:spacing w:after="0" w:line="276" w:lineRule="auto"/>
        <w:ind w:firstLine="709"/>
        <w:jc w:val="both"/>
        <w:rPr>
          <w:rFonts w:ascii="Times New Roman" w:eastAsia="Times New Roman" w:hAnsi="Times New Roman" w:cs="Times New Roman"/>
          <w:b/>
          <w:color w:val="000000"/>
          <w:lang w:eastAsia="ru-RU"/>
        </w:rPr>
      </w:pPr>
    </w:p>
    <w:p w:rsidR="00CC3FE1" w:rsidRPr="00CC3FE1" w:rsidRDefault="00CC3FE1" w:rsidP="00CC3FE1">
      <w:pPr>
        <w:spacing w:after="0" w:line="276" w:lineRule="auto"/>
        <w:ind w:firstLine="709"/>
        <w:jc w:val="both"/>
        <w:rPr>
          <w:rFonts w:ascii="Times New Roman" w:eastAsia="Times New Roman" w:hAnsi="Times New Roman" w:cs="Times New Roman"/>
          <w:i/>
          <w:color w:val="000000"/>
          <w:lang w:eastAsia="ru-RU"/>
        </w:rPr>
      </w:pPr>
      <w:r w:rsidRPr="00CC3FE1">
        <w:rPr>
          <w:rFonts w:ascii="Times New Roman" w:eastAsia="Times New Roman" w:hAnsi="Times New Roman" w:cs="Times New Roman"/>
          <w:b/>
          <w:color w:val="000000"/>
          <w:lang w:eastAsia="ru-RU"/>
        </w:rPr>
        <w:t>3.2.1. Основные печатные издания</w:t>
      </w:r>
      <w:r w:rsidRPr="00CC3FE1">
        <w:rPr>
          <w:rFonts w:ascii="Times New Roman" w:eastAsia="Times New Roman" w:hAnsi="Times New Roman" w:cs="Times New Roman"/>
          <w:i/>
          <w:color w:val="000000"/>
          <w:lang w:eastAsia="ru-RU"/>
        </w:rPr>
        <w:t xml:space="preserve"> </w:t>
      </w:r>
    </w:p>
    <w:bookmarkEnd w:id="31"/>
    <w:p w:rsidR="00CC3FE1" w:rsidRPr="00CC3FE1" w:rsidRDefault="00CC3FE1" w:rsidP="00CC3FE1">
      <w:pPr>
        <w:spacing w:after="0" w:line="276" w:lineRule="auto"/>
        <w:contextualSpacing/>
        <w:jc w:val="both"/>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ab/>
        <w:t>1.</w:t>
      </w:r>
      <w:r w:rsidRPr="00CC3FE1">
        <w:rPr>
          <w:rFonts w:ascii="Times New Roman" w:eastAsia="Times New Roman" w:hAnsi="Times New Roman" w:cs="Times New Roman"/>
          <w:b/>
          <w:color w:val="000000"/>
          <w:lang w:eastAsia="ru-RU"/>
        </w:rPr>
        <w:t xml:space="preserve"> </w:t>
      </w:r>
      <w:r w:rsidRPr="00CC3FE1">
        <w:rPr>
          <w:rFonts w:ascii="Times New Roman" w:eastAsia="Times New Roman" w:hAnsi="Times New Roman" w:cs="Times New Roman"/>
          <w:color w:val="000000"/>
          <w:lang w:eastAsia="ru-RU"/>
        </w:rPr>
        <w:t xml:space="preserve">Багдасарова Т.А. Технология токарных работ. Изд.5-е. М.: Академия, 2021. </w:t>
      </w:r>
    </w:p>
    <w:p w:rsidR="00CC3FE1" w:rsidRPr="00CC3FE1" w:rsidRDefault="00CC3FE1" w:rsidP="00CC3FE1">
      <w:pPr>
        <w:spacing w:after="0" w:line="276" w:lineRule="auto"/>
        <w:contextualSpacing/>
        <w:jc w:val="both"/>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ab/>
        <w:t xml:space="preserve">2. Багдасарова Т.А. Технология фрезерных работ. Изд.3-е. М.: Академия, 2021. </w:t>
      </w:r>
    </w:p>
    <w:p w:rsidR="00CC3FE1" w:rsidRPr="00CC3FE1" w:rsidRDefault="00CC3FE1" w:rsidP="00CC3FE1">
      <w:pPr>
        <w:spacing w:after="0" w:line="276" w:lineRule="auto"/>
        <w:ind w:left="709"/>
        <w:contextualSpacing/>
        <w:jc w:val="both"/>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3. Балла О. М. Обработка деталей на станках с ЧПУ. Учебное пособие для СПО/ О. М. Балла. — Санкт-Петербург: Лань, 2021. — 368 с. — ISBN 978-5-8114-6754-9</w:t>
      </w:r>
    </w:p>
    <w:p w:rsidR="00CC3FE1" w:rsidRPr="00CC3FE1" w:rsidRDefault="00CC3FE1" w:rsidP="00CC3FE1">
      <w:pPr>
        <w:spacing w:after="0" w:line="276" w:lineRule="auto"/>
        <w:contextualSpacing/>
        <w:jc w:val="both"/>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ab/>
        <w:t xml:space="preserve">4. Безъязычный В. Ф., Крылов В. Н. и др. Процессы формообразования деталей машин. </w:t>
      </w:r>
      <w:r w:rsidRPr="00CC3FE1">
        <w:rPr>
          <w:rFonts w:ascii="Times New Roman" w:eastAsia="Times New Roman" w:hAnsi="Times New Roman" w:cs="Times New Roman"/>
          <w:color w:val="000000"/>
          <w:lang w:eastAsia="ru-RU"/>
        </w:rPr>
        <w:tab/>
        <w:t>Учебное пособие для СПО/ В.Ф. Безъязычный. — Санкт-Петербург: Лань, 2021. — 416 с.</w:t>
      </w:r>
    </w:p>
    <w:p w:rsidR="00CC3FE1" w:rsidRPr="00CC3FE1" w:rsidRDefault="00CC3FE1" w:rsidP="00CC3FE1">
      <w:pPr>
        <w:spacing w:after="0" w:line="276" w:lineRule="auto"/>
        <w:contextualSpacing/>
        <w:jc w:val="both"/>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ab/>
        <w:t xml:space="preserve">5. Гулиа Н. В., Клоков В. Г., Юрков С. А. Детали машин. Учебник для СПО/ Н.В. Гулиа.  Санкт-Петербург: Лань, 2021. — 416 с. </w:t>
      </w:r>
    </w:p>
    <w:p w:rsidR="00CC3FE1" w:rsidRPr="00CC3FE1" w:rsidRDefault="00CC3FE1" w:rsidP="00CC3FE1">
      <w:pPr>
        <w:spacing w:after="0" w:line="276" w:lineRule="auto"/>
        <w:contextualSpacing/>
        <w:jc w:val="both"/>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ab/>
        <w:t xml:space="preserve">6. Самойлова Л. Н., Юрьева Г. Ю., Гирн А. В. Технологические процессы в машиностроении. Лабораторный практикум. Учебное пособие для СПО/ Л.Н.Самойлова. — Санкт-Петербург: Лань, 2020. — 156 с. </w:t>
      </w:r>
    </w:p>
    <w:p w:rsidR="00CC3FE1" w:rsidRPr="00CC3FE1" w:rsidRDefault="00CC3FE1" w:rsidP="00CC3FE1">
      <w:pPr>
        <w:spacing w:after="0" w:line="276" w:lineRule="auto"/>
        <w:contextualSpacing/>
        <w:jc w:val="both"/>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ab/>
        <w:t xml:space="preserve">7. Самойлова Л. Н., Юрьева Г. Ю., Гирн А. В. Технологические процессы в машиностроении. Лабораторный практикум. Учебное пособие для СПО/ Н.В. Гулиа. — Санкт-Петербург: Лань, 2020. — 156 с. </w:t>
      </w:r>
    </w:p>
    <w:p w:rsidR="00CC3FE1" w:rsidRPr="00CC3FE1" w:rsidRDefault="00CC3FE1" w:rsidP="00CC3FE1">
      <w:pPr>
        <w:spacing w:after="0" w:line="276" w:lineRule="auto"/>
        <w:contextualSpacing/>
        <w:jc w:val="both"/>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ab/>
        <w:t xml:space="preserve">8. Сурина Е. С. Разработка управляющих программ для системы ЧПУ. Учебное пособие для СПО/ Е.С.Сурина. — Санкт-Петербург: Лань, 2020. — 268 с. </w:t>
      </w:r>
    </w:p>
    <w:p w:rsidR="00CC3FE1" w:rsidRPr="00CC3FE1" w:rsidRDefault="00CC3FE1" w:rsidP="00CC3FE1">
      <w:pPr>
        <w:spacing w:after="0" w:line="276" w:lineRule="auto"/>
        <w:contextualSpacing/>
        <w:jc w:val="both"/>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ab/>
        <w:t xml:space="preserve">9. Сысоев С. К., Сысоев А. С., Левко В. А. Технология машиностроения. Проектирование технологических процессов. Учебное пособие для СПО/ С.К.Сысоев . — Санкт-Петербург: Лань, 2021. — 352 с. </w:t>
      </w:r>
    </w:p>
    <w:p w:rsidR="00CC3FE1" w:rsidRPr="00CC3FE1" w:rsidRDefault="00CC3FE1" w:rsidP="00CC3FE1">
      <w:pPr>
        <w:spacing w:after="0" w:line="276" w:lineRule="auto"/>
        <w:contextualSpacing/>
        <w:jc w:val="both"/>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ab/>
        <w:t xml:space="preserve">10. Черепахин А.А., Кузнецов В.А. Технологические процессы в машиностроении. Уч. пособие, 3-е изд., стер. / А.А.Черепахин. — Санкт-Петербург: Лань, 2019. — 156 с. </w:t>
      </w:r>
    </w:p>
    <w:p w:rsidR="00CC3FE1" w:rsidRPr="00CC3FE1" w:rsidRDefault="00CC3FE1" w:rsidP="00CC3FE1">
      <w:pPr>
        <w:spacing w:after="0" w:line="276" w:lineRule="auto"/>
        <w:contextualSpacing/>
        <w:jc w:val="both"/>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ab/>
        <w:t xml:space="preserve">11. Черпаков Б.И. Технологическое оборудование машиностроительного производства. Изд. 6-е. М.: Академия, 2021. </w:t>
      </w:r>
    </w:p>
    <w:p w:rsidR="00CC3FE1" w:rsidRPr="00CC3FE1" w:rsidRDefault="00CC3FE1" w:rsidP="00CC3FE1">
      <w:pPr>
        <w:spacing w:after="0" w:line="276" w:lineRule="auto"/>
        <w:contextualSpacing/>
        <w:jc w:val="both"/>
        <w:rPr>
          <w:rFonts w:ascii="Times New Roman" w:eastAsia="Times New Roman" w:hAnsi="Times New Roman" w:cs="Times New Roman"/>
          <w:color w:val="000000"/>
          <w:lang w:eastAsia="ru-RU"/>
        </w:rPr>
      </w:pPr>
    </w:p>
    <w:p w:rsidR="00CC3FE1" w:rsidRPr="00CC3FE1" w:rsidRDefault="00CC3FE1" w:rsidP="00CC3FE1">
      <w:pPr>
        <w:spacing w:after="0" w:line="276" w:lineRule="auto"/>
        <w:ind w:firstLine="709"/>
        <w:jc w:val="both"/>
        <w:rPr>
          <w:rFonts w:ascii="Times New Roman" w:eastAsia="Times New Roman" w:hAnsi="Times New Roman" w:cs="Times New Roman"/>
          <w:i/>
          <w:color w:val="000000"/>
          <w:lang w:eastAsia="ru-RU"/>
        </w:rPr>
      </w:pPr>
      <w:bookmarkStart w:id="32" w:name="_Hlk120098202"/>
      <w:r w:rsidRPr="00CC3FE1">
        <w:rPr>
          <w:rFonts w:ascii="Times New Roman" w:eastAsia="Times New Roman" w:hAnsi="Times New Roman" w:cs="Times New Roman"/>
          <w:b/>
          <w:color w:val="000000"/>
          <w:lang w:eastAsia="ru-RU"/>
        </w:rPr>
        <w:t>3.2.2. Основные электронные издания</w:t>
      </w:r>
      <w:r w:rsidRPr="00CC3FE1">
        <w:rPr>
          <w:rFonts w:ascii="Times New Roman" w:eastAsia="Times New Roman" w:hAnsi="Times New Roman" w:cs="Times New Roman"/>
          <w:i/>
          <w:color w:val="000000"/>
          <w:lang w:eastAsia="ru-RU"/>
        </w:rPr>
        <w:t xml:space="preserve"> </w:t>
      </w:r>
    </w:p>
    <w:bookmarkEnd w:id="32"/>
    <w:p w:rsidR="00CC3FE1" w:rsidRPr="00CC3FE1" w:rsidRDefault="00CC3FE1" w:rsidP="00CC3FE1">
      <w:pPr>
        <w:spacing w:after="0" w:line="276" w:lineRule="auto"/>
        <w:ind w:firstLine="709"/>
        <w:jc w:val="both"/>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 xml:space="preserve">1. Аверьянов, О. И. Технологическое оборудование: Учебное пособие / Аверьянов О.И., Аверьянова И.О., Клепиков В.В. - М.:Форум, ИНФРА-М Издательский Дом, 2019. - 240 с. - </w:t>
      </w:r>
      <w:r w:rsidRPr="00CC3FE1">
        <w:rPr>
          <w:rFonts w:ascii="Times New Roman" w:eastAsia="Times New Roman" w:hAnsi="Times New Roman" w:cs="Times New Roman"/>
          <w:color w:val="000000"/>
          <w:lang w:eastAsia="ru-RU"/>
        </w:rPr>
        <w:lastRenderedPageBreak/>
        <w:t xml:space="preserve">(Профессиональное образование). - ISBN 5-91134-033-X. - Текст : электронный. - URL: </w:t>
      </w:r>
      <w:hyperlink r:id="rId20" w:history="1">
        <w:r w:rsidRPr="00CC3FE1">
          <w:rPr>
            <w:rFonts w:ascii="Times New Roman" w:eastAsia="Times New Roman" w:hAnsi="Times New Roman" w:cs="Times New Roman"/>
            <w:color w:val="0000FF"/>
            <w:u w:val="single"/>
            <w:lang w:eastAsia="ru-RU"/>
          </w:rPr>
          <w:t>https://znanium.com/catalog/product/982571</w:t>
        </w:r>
      </w:hyperlink>
    </w:p>
    <w:p w:rsidR="00CC3FE1" w:rsidRPr="00CC3FE1" w:rsidRDefault="00CC3FE1" w:rsidP="00CC3FE1">
      <w:pPr>
        <w:spacing w:after="0" w:line="276" w:lineRule="auto"/>
        <w:ind w:firstLine="709"/>
        <w:jc w:val="both"/>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 xml:space="preserve">2. Иванов, А. А. Автоматизация технологических процессов и производств : учебное пособие / А.А. Иванов. — 2-е изд., испр. и доп. — Москва : ФОРУМ : ИНФРА-М, 2020. — 224 с. — (Среднее профессиональное образование). - ISBN 978-5-00091-535-6. - Текст : электронный. - URL: </w:t>
      </w:r>
      <w:hyperlink r:id="rId21" w:history="1">
        <w:r w:rsidRPr="00CC3FE1">
          <w:rPr>
            <w:rFonts w:ascii="Times New Roman" w:eastAsia="Times New Roman" w:hAnsi="Times New Roman" w:cs="Times New Roman"/>
            <w:color w:val="0000FF"/>
            <w:u w:val="single"/>
            <w:lang w:eastAsia="ru-RU"/>
          </w:rPr>
          <w:t>https://znanium.com/catalog/product/1117207</w:t>
        </w:r>
      </w:hyperlink>
    </w:p>
    <w:p w:rsidR="00CC3FE1" w:rsidRPr="00CC3FE1" w:rsidRDefault="00CC3FE1" w:rsidP="00CC3FE1">
      <w:pPr>
        <w:spacing w:after="0" w:line="276" w:lineRule="auto"/>
        <w:ind w:firstLine="709"/>
        <w:jc w:val="both"/>
        <w:rPr>
          <w:rFonts w:ascii="Times New Roman" w:eastAsia="Times New Roman" w:hAnsi="Times New Roman" w:cs="Times New Roman"/>
          <w:color w:val="000000"/>
          <w:highlight w:val="cyan"/>
          <w:lang w:eastAsia="ru-RU"/>
        </w:rPr>
      </w:pPr>
    </w:p>
    <w:p w:rsidR="00CC3FE1" w:rsidRPr="00CC3FE1" w:rsidRDefault="00CC3FE1" w:rsidP="00CC3FE1">
      <w:pPr>
        <w:spacing w:after="0" w:line="276" w:lineRule="auto"/>
        <w:ind w:firstLine="709"/>
        <w:contextualSpacing/>
        <w:rPr>
          <w:rFonts w:ascii="Times New Roman" w:eastAsia="Times New Roman" w:hAnsi="Times New Roman" w:cs="Times New Roman"/>
          <w:i/>
          <w:color w:val="000000"/>
          <w:lang w:eastAsia="ru-RU"/>
        </w:rPr>
      </w:pPr>
      <w:bookmarkStart w:id="33" w:name="_Hlk120098331"/>
      <w:r w:rsidRPr="00CC3FE1">
        <w:rPr>
          <w:rFonts w:ascii="Times New Roman" w:eastAsia="Times New Roman" w:hAnsi="Times New Roman" w:cs="Times New Roman"/>
          <w:b/>
          <w:color w:val="000000"/>
          <w:lang w:eastAsia="ru-RU"/>
        </w:rPr>
        <w:t xml:space="preserve">3.2.3. Дополнительные источники </w:t>
      </w:r>
    </w:p>
    <w:bookmarkEnd w:id="33"/>
    <w:p w:rsidR="00CC3FE1" w:rsidRPr="00CC3FE1" w:rsidRDefault="00CC3FE1" w:rsidP="00CC3FE1">
      <w:pPr>
        <w:spacing w:after="0" w:line="276" w:lineRule="auto"/>
        <w:ind w:firstLine="709"/>
        <w:contextualSpacing/>
        <w:jc w:val="both"/>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 xml:space="preserve">1. Базаров Б.М. Основы технологии машиностроения.-М.:Машиностроение,2011. </w:t>
      </w:r>
    </w:p>
    <w:p w:rsidR="00CC3FE1" w:rsidRPr="00CC3FE1" w:rsidRDefault="00CC3FE1" w:rsidP="00CC3FE1">
      <w:pPr>
        <w:spacing w:after="0" w:line="276" w:lineRule="auto"/>
        <w:ind w:firstLine="709"/>
        <w:contextualSpacing/>
        <w:jc w:val="both"/>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 xml:space="preserve">2. Бозинсон М.А. Современные системы с ЧПУ – М.:Академия, 2012. </w:t>
      </w:r>
    </w:p>
    <w:p w:rsidR="00CC3FE1" w:rsidRPr="00CC3FE1" w:rsidRDefault="00CC3FE1" w:rsidP="00CC3FE1">
      <w:pPr>
        <w:spacing w:after="0" w:line="276" w:lineRule="auto"/>
        <w:ind w:firstLine="709"/>
        <w:contextualSpacing/>
        <w:jc w:val="both"/>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3. Берлинер Э.М.. Таратынов О.В., САПР в машиностроении –М.: Форум, 2011.</w:t>
      </w:r>
    </w:p>
    <w:p w:rsidR="00CC3FE1" w:rsidRPr="00CC3FE1" w:rsidRDefault="00CC3FE1" w:rsidP="00CC3FE1">
      <w:pPr>
        <w:spacing w:after="0" w:line="276" w:lineRule="auto"/>
        <w:ind w:firstLine="709"/>
        <w:contextualSpacing/>
        <w:jc w:val="both"/>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4. Берлинер Э.М., Таратынов О.В. САПР в машиностроении М.: Форум, 2008</w:t>
      </w:r>
    </w:p>
    <w:p w:rsidR="00CC3FE1" w:rsidRPr="00CC3FE1" w:rsidRDefault="00CC3FE1" w:rsidP="00CC3FE1">
      <w:pPr>
        <w:spacing w:after="0" w:line="276" w:lineRule="auto"/>
        <w:ind w:firstLine="709"/>
        <w:contextualSpacing/>
        <w:jc w:val="both"/>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5. Кондаков А.И. САПР технологических процессов. М.: Академия, 2008</w:t>
      </w:r>
    </w:p>
    <w:p w:rsidR="00CC3FE1" w:rsidRPr="00CC3FE1" w:rsidRDefault="00CC3FE1" w:rsidP="00CC3FE1">
      <w:pPr>
        <w:spacing w:after="0" w:line="276" w:lineRule="auto"/>
        <w:ind w:firstLine="709"/>
        <w:contextualSpacing/>
        <w:jc w:val="both"/>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6. Коржов Н.П. Создание конструкторской документации средствами компьютерной графики. - М. : Изд-во МАИ-ПРИНТ, 2008</w:t>
      </w:r>
    </w:p>
    <w:p w:rsidR="00CC3FE1" w:rsidRPr="00CC3FE1" w:rsidRDefault="00CC3FE1" w:rsidP="00CC3FE1">
      <w:pPr>
        <w:spacing w:after="0" w:line="276" w:lineRule="auto"/>
        <w:ind w:firstLine="709"/>
        <w:contextualSpacing/>
        <w:jc w:val="both"/>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7. Новиков О.А. Автоматизация проектных работ в технологической подготовке машиностроительного производства. - М. : Изд-во МАИ-ПРИНТ, 2007</w:t>
      </w:r>
    </w:p>
    <w:p w:rsidR="00CC3FE1" w:rsidRPr="00CC3FE1" w:rsidRDefault="00CC3FE1" w:rsidP="00CC3FE1">
      <w:pPr>
        <w:spacing w:after="0" w:line="276" w:lineRule="auto"/>
        <w:ind w:firstLine="709"/>
        <w:contextualSpacing/>
        <w:jc w:val="both"/>
        <w:rPr>
          <w:rFonts w:ascii="Times New Roman" w:eastAsia="Times New Roman" w:hAnsi="Times New Roman" w:cs="Times New Roman"/>
          <w:b/>
          <w:i/>
          <w:color w:val="000000"/>
          <w:highlight w:val="green"/>
          <w:lang w:eastAsia="ru-RU"/>
        </w:rPr>
      </w:pPr>
    </w:p>
    <w:p w:rsidR="00CC3FE1" w:rsidRPr="00CC3FE1" w:rsidRDefault="00CC3FE1" w:rsidP="00CC3FE1">
      <w:pPr>
        <w:spacing w:after="200" w:line="276" w:lineRule="auto"/>
        <w:jc w:val="center"/>
        <w:rPr>
          <w:rFonts w:ascii="Times New Roman" w:eastAsia="Times New Roman" w:hAnsi="Times New Roman" w:cs="Times New Roman"/>
          <w:b/>
          <w:color w:val="000000"/>
          <w:lang w:eastAsia="ru-RU"/>
        </w:rPr>
      </w:pPr>
      <w:bookmarkStart w:id="34" w:name="_Hlk120098395"/>
      <w:r w:rsidRPr="00CC3FE1">
        <w:rPr>
          <w:rFonts w:ascii="Times New Roman" w:eastAsia="Times New Roman" w:hAnsi="Times New Roman" w:cs="Times New Roman"/>
          <w:b/>
          <w:color w:val="000000"/>
          <w:lang w:eastAsia="ru-RU"/>
        </w:rPr>
        <w:t xml:space="preserve">4. КОНТРОЛЬ И ОЦЕНКА РЕЗУЛЬТАТОВ ОСВОЕНИЯ </w:t>
      </w:r>
      <w:r w:rsidRPr="00CC3FE1">
        <w:rPr>
          <w:rFonts w:ascii="Times New Roman" w:eastAsia="Times New Roman" w:hAnsi="Times New Roman" w:cs="Times New Roman"/>
          <w:b/>
          <w:color w:val="000000"/>
          <w:lang w:eastAsia="ru-RU"/>
        </w:rPr>
        <w:br/>
        <w:t>ПРОФЕССИОНАЛЬНОГО МОДУЛЯ</w:t>
      </w:r>
    </w:p>
    <w:tbl>
      <w:tblPr>
        <w:tblW w:w="924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47"/>
        <w:gridCol w:w="3402"/>
        <w:gridCol w:w="2697"/>
      </w:tblGrid>
      <w:tr w:rsidR="00CC3FE1" w:rsidRPr="00CC3FE1" w:rsidTr="00CC3FE1">
        <w:trPr>
          <w:trHeight w:val="1098"/>
        </w:trPr>
        <w:tc>
          <w:tcPr>
            <w:tcW w:w="3147" w:type="dxa"/>
            <w:tcBorders>
              <w:top w:val="single" w:sz="4" w:space="0" w:color="000000"/>
              <w:left w:val="single" w:sz="4" w:space="0" w:color="000000"/>
              <w:bottom w:val="single" w:sz="4" w:space="0" w:color="000000"/>
              <w:right w:val="single" w:sz="4" w:space="0" w:color="000000"/>
            </w:tcBorders>
            <w:vAlign w:val="center"/>
          </w:tcPr>
          <w:bookmarkEnd w:id="34"/>
          <w:p w:rsidR="00CC3FE1" w:rsidRPr="00CC3FE1" w:rsidRDefault="00CC3FE1" w:rsidP="00CC3FE1">
            <w:pPr>
              <w:spacing w:after="200" w:line="276"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Код и наименование профессиональных и общих компетенций, формируемых в рамках модуля</w:t>
            </w:r>
            <w:r w:rsidRPr="00CC3FE1">
              <w:rPr>
                <w:rFonts w:ascii="Times New Roman" w:eastAsia="Times New Roman" w:hAnsi="Times New Roman" w:cs="Times New Roman"/>
                <w:color w:val="000000"/>
                <w:vertAlign w:val="superscript"/>
                <w:lang w:eastAsia="ru-RU"/>
              </w:rPr>
              <w:footnoteReference w:id="70"/>
            </w:r>
            <w:r w:rsidRPr="00CC3FE1">
              <w:rPr>
                <w:rFonts w:ascii="Calibri" w:eastAsia="Times New Roman" w:hAnsi="Calibri" w:cs="Times New Roman"/>
                <w:color w:val="000000"/>
                <w:lang w:eastAsia="ru-RU"/>
              </w:rPr>
              <w:t xml:space="preserve"> </w:t>
            </w:r>
          </w:p>
        </w:tc>
        <w:tc>
          <w:tcPr>
            <w:tcW w:w="3402"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200" w:line="276"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Критерии оценки</w:t>
            </w:r>
          </w:p>
        </w:tc>
        <w:tc>
          <w:tcPr>
            <w:tcW w:w="2697"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200" w:line="276"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Методы оценки</w:t>
            </w:r>
          </w:p>
        </w:tc>
      </w:tr>
      <w:tr w:rsidR="00CC3FE1" w:rsidRPr="00CC3FE1" w:rsidTr="00CC3FE1">
        <w:trPr>
          <w:trHeight w:val="278"/>
        </w:trPr>
        <w:tc>
          <w:tcPr>
            <w:tcW w:w="314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ПК 2.1. Разрабатывать вручную управляющие программы для технологического оборудования.</w:t>
            </w:r>
          </w:p>
        </w:tc>
        <w:tc>
          <w:tcPr>
            <w:tcW w:w="3402"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Разработка вручную управляющих программ для технологического при изготовлении деталей</w:t>
            </w:r>
          </w:p>
        </w:tc>
        <w:tc>
          <w:tcPr>
            <w:tcW w:w="269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Экспертное наблюдение выполнения практических работ на учебной и производственной практиках:</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оценка процесса</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оценка результатов.</w:t>
            </w:r>
          </w:p>
        </w:tc>
      </w:tr>
      <w:tr w:rsidR="00CC3FE1" w:rsidRPr="00CC3FE1" w:rsidTr="00CC3FE1">
        <w:trPr>
          <w:trHeight w:val="356"/>
        </w:trPr>
        <w:tc>
          <w:tcPr>
            <w:tcW w:w="314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ПК 2.2. Разрабатывать с помощью CAD/CAM систем управляющие программы для технологического оборудования</w:t>
            </w:r>
          </w:p>
        </w:tc>
        <w:tc>
          <w:tcPr>
            <w:tcW w:w="3402"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Разработка управляющих программ для технологического при изготовлении деталей.</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Применение управляющих программ на станках для обработки заготовок.</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Использование CAD/CAM систем в разработке управляющих программ.</w:t>
            </w:r>
          </w:p>
        </w:tc>
        <w:tc>
          <w:tcPr>
            <w:tcW w:w="269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Экспертное наблюдение выполнения практических работ на учебной и производственной практиках:</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оценка процесса</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оценка результатов.</w:t>
            </w:r>
          </w:p>
        </w:tc>
      </w:tr>
      <w:tr w:rsidR="00CC3FE1" w:rsidRPr="00CC3FE1" w:rsidTr="00CC3FE1">
        <w:trPr>
          <w:trHeight w:val="264"/>
        </w:trPr>
        <w:tc>
          <w:tcPr>
            <w:tcW w:w="314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ПК 2.3. Осуществлять проверку реализации и корректировки управляющих программ на технологическом оборудовании</w:t>
            </w:r>
          </w:p>
        </w:tc>
        <w:tc>
          <w:tcPr>
            <w:tcW w:w="3402"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Проверка реализации и корректирование управляющих программ на технологическом оборудовании.</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lastRenderedPageBreak/>
              <w:t>Применение технологической документации для реализации управляющих программ</w:t>
            </w:r>
          </w:p>
        </w:tc>
        <w:tc>
          <w:tcPr>
            <w:tcW w:w="269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lastRenderedPageBreak/>
              <w:t xml:space="preserve">Экспертное наблюдение выполнения практических работ на учебной и </w:t>
            </w:r>
            <w:r w:rsidRPr="00CC3FE1">
              <w:rPr>
                <w:rFonts w:ascii="Times New Roman" w:eastAsia="Times New Roman" w:hAnsi="Times New Roman" w:cs="Times New Roman"/>
                <w:lang w:eastAsia="ru-RU"/>
              </w:rPr>
              <w:lastRenderedPageBreak/>
              <w:t>производственной практиках:</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оценка процесса</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оценка результатов.</w:t>
            </w:r>
          </w:p>
        </w:tc>
      </w:tr>
      <w:tr w:rsidR="00CC3FE1" w:rsidRPr="00CC3FE1" w:rsidTr="00CC3FE1">
        <w:trPr>
          <w:trHeight w:val="698"/>
        </w:trPr>
        <w:tc>
          <w:tcPr>
            <w:tcW w:w="314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highlight w:val="yellow"/>
                <w:lang w:eastAsia="ru-RU"/>
              </w:rPr>
            </w:pPr>
            <w:r w:rsidRPr="00CC3FE1">
              <w:rPr>
                <w:rFonts w:ascii="Times New Roman" w:eastAsia="Times New Roman" w:hAnsi="Times New Roman" w:cs="Times New Roman"/>
                <w:lang w:eastAsia="ru-RU"/>
              </w:rPr>
              <w:lastRenderedPageBreak/>
              <w:t>ОК 01. Выбирать способы решения задач профессиональной деятельности применительно к различным контекстам;</w:t>
            </w:r>
          </w:p>
        </w:tc>
        <w:tc>
          <w:tcPr>
            <w:tcW w:w="3402"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Ведение поиска и анализа требуемой информации для осуществления профессиональной деятельности.</w:t>
            </w:r>
          </w:p>
          <w:p w:rsidR="00CC3FE1" w:rsidRPr="00CC3FE1" w:rsidRDefault="00CC3FE1" w:rsidP="00CC3FE1">
            <w:pPr>
              <w:spacing w:after="0" w:line="276"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Выбор вариантов решения, поставленных задач на основании имеющейся и выбранной информации в своей профессиональной деятельности.</w:t>
            </w:r>
          </w:p>
          <w:p w:rsidR="00CC3FE1" w:rsidRPr="00CC3FE1" w:rsidRDefault="00CC3FE1" w:rsidP="00CC3FE1">
            <w:pPr>
              <w:spacing w:after="0" w:line="276"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 xml:space="preserve">Разрабатывание и предложение </w:t>
            </w:r>
          </w:p>
          <w:p w:rsidR="00CC3FE1" w:rsidRPr="00CC3FE1" w:rsidRDefault="00CC3FE1" w:rsidP="00CC3FE1">
            <w:pPr>
              <w:spacing w:after="0" w:line="276" w:lineRule="auto"/>
              <w:rPr>
                <w:rFonts w:ascii="Times New Roman" w:eastAsia="Times New Roman" w:hAnsi="Times New Roman" w:cs="Times New Roman"/>
                <w:b/>
                <w:highlight w:val="green"/>
                <w:u w:val="single"/>
                <w:lang w:eastAsia="ru-RU"/>
              </w:rPr>
            </w:pPr>
            <w:r w:rsidRPr="00CC3FE1">
              <w:rPr>
                <w:rFonts w:ascii="Times New Roman" w:eastAsia="Times New Roman" w:hAnsi="Times New Roman" w:cs="Times New Roman"/>
                <w:bCs/>
                <w:lang w:eastAsia="ru-RU"/>
              </w:rPr>
              <w:t>вариантов решения нетривиальных задач в своей работе.</w:t>
            </w:r>
          </w:p>
        </w:tc>
        <w:tc>
          <w:tcPr>
            <w:tcW w:w="269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Экспертное наблюдение выполнения практических работ на учебной и производственной практиках:</w:t>
            </w:r>
          </w:p>
          <w:p w:rsidR="00CC3FE1" w:rsidRPr="00CC3FE1" w:rsidRDefault="00CC3FE1" w:rsidP="00CC3FE1">
            <w:pPr>
              <w:spacing w:after="0" w:line="276"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оценка процесса</w:t>
            </w:r>
          </w:p>
          <w:p w:rsidR="00CC3FE1" w:rsidRPr="00CC3FE1" w:rsidRDefault="00CC3FE1" w:rsidP="00CC3FE1">
            <w:pPr>
              <w:spacing w:after="0" w:line="276" w:lineRule="auto"/>
              <w:rPr>
                <w:rFonts w:ascii="Times New Roman" w:eastAsia="Times New Roman" w:hAnsi="Times New Roman" w:cs="Times New Roman"/>
                <w:b/>
                <w:i/>
                <w:highlight w:val="green"/>
                <w:u w:val="single"/>
                <w:lang w:eastAsia="ru-RU"/>
              </w:rPr>
            </w:pPr>
            <w:r w:rsidRPr="00CC3FE1">
              <w:rPr>
                <w:rFonts w:ascii="Times New Roman" w:eastAsia="Times New Roman" w:hAnsi="Times New Roman" w:cs="Times New Roman"/>
                <w:bCs/>
                <w:iCs/>
                <w:lang w:eastAsia="ru-RU"/>
              </w:rPr>
              <w:t>оценка результатов</w:t>
            </w:r>
          </w:p>
        </w:tc>
      </w:tr>
      <w:tr w:rsidR="00CC3FE1" w:rsidRPr="00CC3FE1" w:rsidTr="00CC3FE1">
        <w:trPr>
          <w:trHeight w:val="698"/>
        </w:trPr>
        <w:tc>
          <w:tcPr>
            <w:tcW w:w="314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bCs/>
                <w:highlight w:val="yellow"/>
                <w:lang w:eastAsia="ru-RU"/>
              </w:rPr>
            </w:pPr>
            <w:r w:rsidRPr="00CC3FE1">
              <w:rPr>
                <w:rFonts w:ascii="Times New Roman" w:eastAsia="Times New Roman" w:hAnsi="Times New Roman" w:cs="Times New Roman"/>
                <w:bCs/>
                <w:lang w:eastAsia="ru-RU"/>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402"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Использование различные механизма поиска и систематизации информации.</w:t>
            </w:r>
          </w:p>
          <w:p w:rsidR="00CC3FE1" w:rsidRPr="00CC3FE1" w:rsidRDefault="00CC3FE1" w:rsidP="00CC3FE1">
            <w:pPr>
              <w:spacing w:after="0" w:line="276" w:lineRule="auto"/>
              <w:rPr>
                <w:rFonts w:ascii="Times New Roman" w:eastAsia="Times New Roman" w:hAnsi="Times New Roman" w:cs="Times New Roman"/>
                <w:b/>
                <w:highlight w:val="green"/>
                <w:u w:val="single"/>
                <w:lang w:eastAsia="ru-RU"/>
              </w:rPr>
            </w:pPr>
            <w:r w:rsidRPr="00CC3FE1">
              <w:rPr>
                <w:rFonts w:ascii="Times New Roman" w:eastAsia="Times New Roman" w:hAnsi="Times New Roman" w:cs="Times New Roman"/>
                <w:bCs/>
                <w:lang w:eastAsia="ru-RU"/>
              </w:rPr>
              <w:t>Анализ, выбор и синтез необходимой информации для решения задач и осуществления профессиональной деятельности</w:t>
            </w:r>
          </w:p>
        </w:tc>
        <w:tc>
          <w:tcPr>
            <w:tcW w:w="269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Экспертное наблюдение выполнения практических работ на учебной и производственной практиках:</w:t>
            </w:r>
          </w:p>
          <w:p w:rsidR="00CC3FE1" w:rsidRPr="00CC3FE1" w:rsidRDefault="00CC3FE1" w:rsidP="00CC3FE1">
            <w:pPr>
              <w:spacing w:after="0" w:line="276"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оценка процесса</w:t>
            </w:r>
          </w:p>
          <w:p w:rsidR="00CC3FE1" w:rsidRPr="00CC3FE1" w:rsidRDefault="00CC3FE1" w:rsidP="00CC3FE1">
            <w:pPr>
              <w:spacing w:after="0" w:line="276" w:lineRule="auto"/>
              <w:rPr>
                <w:rFonts w:ascii="Times New Roman" w:eastAsia="Times New Roman" w:hAnsi="Times New Roman" w:cs="Times New Roman"/>
                <w:b/>
                <w:i/>
                <w:highlight w:val="green"/>
                <w:u w:val="single"/>
                <w:lang w:eastAsia="ru-RU"/>
              </w:rPr>
            </w:pPr>
            <w:r w:rsidRPr="00CC3FE1">
              <w:rPr>
                <w:rFonts w:ascii="Times New Roman" w:eastAsia="Times New Roman" w:hAnsi="Times New Roman" w:cs="Times New Roman"/>
                <w:bCs/>
                <w:iCs/>
                <w:lang w:eastAsia="ru-RU"/>
              </w:rPr>
              <w:t>оценка результатов</w:t>
            </w:r>
          </w:p>
        </w:tc>
      </w:tr>
      <w:tr w:rsidR="00CC3FE1" w:rsidRPr="00CC3FE1" w:rsidTr="00CC3FE1">
        <w:trPr>
          <w:trHeight w:val="698"/>
        </w:trPr>
        <w:tc>
          <w:tcPr>
            <w:tcW w:w="314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bCs/>
                <w:highlight w:val="yellow"/>
                <w:lang w:eastAsia="ru-RU"/>
              </w:rPr>
            </w:pPr>
            <w:r w:rsidRPr="00CC3FE1">
              <w:rPr>
                <w:rFonts w:ascii="Times New Roman" w:eastAsia="Times New Roman" w:hAnsi="Times New Roman" w:cs="Times New Roman"/>
                <w:bCs/>
                <w:lang w:eastAsia="ru-RU"/>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3402"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b/>
                <w:highlight w:val="green"/>
                <w:u w:val="single"/>
                <w:lang w:eastAsia="ru-RU"/>
              </w:rPr>
            </w:pPr>
            <w:r w:rsidRPr="00CC3FE1">
              <w:rPr>
                <w:rFonts w:ascii="Times New Roman" w:eastAsia="Times New Roman" w:hAnsi="Times New Roman" w:cs="Times New Roman"/>
                <w:bCs/>
                <w:lang w:eastAsia="ru-RU"/>
              </w:rPr>
              <w:t>Демонстрация интереса к инновациям в области профессиональной деятельности; выстраивание траектории профессионального развития и самообразования; осознанное планирование повышения квалификации</w:t>
            </w:r>
          </w:p>
        </w:tc>
        <w:tc>
          <w:tcPr>
            <w:tcW w:w="269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Экспертное наблюдение выполнения практических работ на учебной и производственной практиках:</w:t>
            </w:r>
          </w:p>
          <w:p w:rsidR="00CC3FE1" w:rsidRPr="00CC3FE1" w:rsidRDefault="00CC3FE1" w:rsidP="00CC3FE1">
            <w:pPr>
              <w:spacing w:after="0" w:line="276"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оценка процесса</w:t>
            </w:r>
          </w:p>
          <w:p w:rsidR="00CC3FE1" w:rsidRPr="00CC3FE1" w:rsidRDefault="00CC3FE1" w:rsidP="00CC3FE1">
            <w:pPr>
              <w:spacing w:after="0" w:line="276" w:lineRule="auto"/>
              <w:rPr>
                <w:rFonts w:ascii="Times New Roman" w:eastAsia="Times New Roman" w:hAnsi="Times New Roman" w:cs="Times New Roman"/>
                <w:b/>
                <w:i/>
                <w:highlight w:val="green"/>
                <w:u w:val="single"/>
                <w:lang w:eastAsia="ru-RU"/>
              </w:rPr>
            </w:pPr>
            <w:r w:rsidRPr="00CC3FE1">
              <w:rPr>
                <w:rFonts w:ascii="Times New Roman" w:eastAsia="Times New Roman" w:hAnsi="Times New Roman" w:cs="Times New Roman"/>
                <w:bCs/>
                <w:iCs/>
                <w:lang w:eastAsia="ru-RU"/>
              </w:rPr>
              <w:t>оценка результатов</w:t>
            </w:r>
          </w:p>
        </w:tc>
      </w:tr>
      <w:tr w:rsidR="00CC3FE1" w:rsidRPr="00CC3FE1" w:rsidTr="00CC3FE1">
        <w:trPr>
          <w:trHeight w:val="698"/>
        </w:trPr>
        <w:tc>
          <w:tcPr>
            <w:tcW w:w="314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bCs/>
                <w:highlight w:val="yellow"/>
                <w:lang w:eastAsia="ru-RU"/>
              </w:rPr>
            </w:pPr>
            <w:r w:rsidRPr="00CC3FE1">
              <w:rPr>
                <w:rFonts w:ascii="Times New Roman" w:eastAsia="Times New Roman" w:hAnsi="Times New Roman" w:cs="Times New Roman"/>
                <w:bCs/>
                <w:lang w:eastAsia="ru-RU"/>
              </w:rPr>
              <w:t>ОК 04. Эффективно взаимодействовать и работать в коллективе и команде;</w:t>
            </w:r>
          </w:p>
        </w:tc>
        <w:tc>
          <w:tcPr>
            <w:tcW w:w="3402"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Умение работать в коллективе и взаимодействовать с подчинёнными и руководством.</w:t>
            </w:r>
          </w:p>
          <w:p w:rsidR="00CC3FE1" w:rsidRPr="00CC3FE1" w:rsidRDefault="00CC3FE1" w:rsidP="00CC3FE1">
            <w:pPr>
              <w:spacing w:after="0" w:line="276"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Обладание высокими навыками коммуникации.</w:t>
            </w:r>
          </w:p>
          <w:p w:rsidR="00CC3FE1" w:rsidRPr="00CC3FE1" w:rsidRDefault="00CC3FE1" w:rsidP="00CC3FE1">
            <w:pPr>
              <w:spacing w:after="0" w:line="276" w:lineRule="auto"/>
              <w:rPr>
                <w:rFonts w:ascii="Times New Roman" w:eastAsia="Times New Roman" w:hAnsi="Times New Roman" w:cs="Times New Roman"/>
                <w:b/>
                <w:highlight w:val="green"/>
                <w:u w:val="single"/>
                <w:lang w:eastAsia="ru-RU"/>
              </w:rPr>
            </w:pPr>
            <w:r w:rsidRPr="00CC3FE1">
              <w:rPr>
                <w:rFonts w:ascii="Times New Roman" w:eastAsia="Times New Roman" w:hAnsi="Times New Roman" w:cs="Times New Roman"/>
                <w:bCs/>
                <w:lang w:eastAsia="ru-RU"/>
              </w:rPr>
              <w:t>Участие в профессиональном общении и выстраивание необходимых профессиональных связей и взаимоотношений.</w:t>
            </w:r>
          </w:p>
        </w:tc>
        <w:tc>
          <w:tcPr>
            <w:tcW w:w="269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Экспертное наблюдение выполнения практических работ на учебной и производственной практиках:</w:t>
            </w:r>
          </w:p>
          <w:p w:rsidR="00CC3FE1" w:rsidRPr="00CC3FE1" w:rsidRDefault="00CC3FE1" w:rsidP="00CC3FE1">
            <w:pPr>
              <w:spacing w:after="0" w:line="276"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оценка процесса</w:t>
            </w:r>
          </w:p>
          <w:p w:rsidR="00CC3FE1" w:rsidRPr="00CC3FE1" w:rsidRDefault="00CC3FE1" w:rsidP="00CC3FE1">
            <w:pPr>
              <w:spacing w:after="0" w:line="276" w:lineRule="auto"/>
              <w:rPr>
                <w:rFonts w:ascii="Times New Roman" w:eastAsia="Times New Roman" w:hAnsi="Times New Roman" w:cs="Times New Roman"/>
                <w:b/>
                <w:i/>
                <w:highlight w:val="green"/>
                <w:u w:val="single"/>
                <w:lang w:eastAsia="ru-RU"/>
              </w:rPr>
            </w:pPr>
            <w:r w:rsidRPr="00CC3FE1">
              <w:rPr>
                <w:rFonts w:ascii="Times New Roman" w:eastAsia="Times New Roman" w:hAnsi="Times New Roman" w:cs="Times New Roman"/>
                <w:bCs/>
                <w:iCs/>
                <w:lang w:eastAsia="ru-RU"/>
              </w:rPr>
              <w:t>оценка результатов</w:t>
            </w:r>
          </w:p>
        </w:tc>
      </w:tr>
      <w:tr w:rsidR="00CC3FE1" w:rsidRPr="00CC3FE1" w:rsidTr="00CC3FE1">
        <w:trPr>
          <w:trHeight w:val="698"/>
        </w:trPr>
        <w:tc>
          <w:tcPr>
            <w:tcW w:w="314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bCs/>
                <w:highlight w:val="yellow"/>
                <w:lang w:eastAsia="ru-RU"/>
              </w:rPr>
            </w:pPr>
            <w:r w:rsidRPr="00CC3FE1">
              <w:rPr>
                <w:rFonts w:ascii="Times New Roman" w:eastAsia="Times New Roman" w:hAnsi="Times New Roman" w:cs="Times New Roman"/>
                <w:bCs/>
                <w:lang w:eastAsia="ru-RU"/>
              </w:rPr>
              <w:t xml:space="preserve">ОК 05. Осуществлять устную и письменную коммуникацию на государственном языке Российской Федерации с </w:t>
            </w:r>
            <w:r w:rsidRPr="00CC3FE1">
              <w:rPr>
                <w:rFonts w:ascii="Times New Roman" w:eastAsia="Times New Roman" w:hAnsi="Times New Roman" w:cs="Times New Roman"/>
                <w:bCs/>
                <w:lang w:eastAsia="ru-RU"/>
              </w:rPr>
              <w:lastRenderedPageBreak/>
              <w:t>учетом особенностей социального и культурного контекста;</w:t>
            </w:r>
          </w:p>
        </w:tc>
        <w:tc>
          <w:tcPr>
            <w:tcW w:w="3402"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b/>
                <w:highlight w:val="green"/>
                <w:u w:val="single"/>
                <w:lang w:eastAsia="ru-RU"/>
              </w:rPr>
            </w:pPr>
            <w:r w:rsidRPr="00CC3FE1">
              <w:rPr>
                <w:rFonts w:ascii="Times New Roman" w:eastAsia="Times New Roman" w:hAnsi="Times New Roman" w:cs="Times New Roman"/>
                <w:lang w:eastAsia="ru-RU"/>
              </w:rPr>
              <w:lastRenderedPageBreak/>
              <w:t xml:space="preserve">Демонстрация навыков грамотно излагать свои мысли и оформлять документацию на государственном языке </w:t>
            </w:r>
            <w:r w:rsidRPr="00CC3FE1">
              <w:rPr>
                <w:rFonts w:ascii="Times New Roman" w:eastAsia="Times New Roman" w:hAnsi="Times New Roman" w:cs="Times New Roman"/>
                <w:lang w:eastAsia="ru-RU"/>
              </w:rPr>
              <w:lastRenderedPageBreak/>
              <w:t>Российской Федерации, принимая во внимание особенности социального и культурного контекста</w:t>
            </w:r>
          </w:p>
        </w:tc>
        <w:tc>
          <w:tcPr>
            <w:tcW w:w="269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lastRenderedPageBreak/>
              <w:t xml:space="preserve">Экспертное наблюдение выполнения практических работ на учебной и </w:t>
            </w:r>
            <w:r w:rsidRPr="00CC3FE1">
              <w:rPr>
                <w:rFonts w:ascii="Times New Roman" w:eastAsia="Times New Roman" w:hAnsi="Times New Roman" w:cs="Times New Roman"/>
                <w:bCs/>
                <w:iCs/>
                <w:lang w:eastAsia="ru-RU"/>
              </w:rPr>
              <w:lastRenderedPageBreak/>
              <w:t>производственной практиках:</w:t>
            </w:r>
          </w:p>
          <w:p w:rsidR="00CC3FE1" w:rsidRPr="00CC3FE1" w:rsidRDefault="00CC3FE1" w:rsidP="00CC3FE1">
            <w:pPr>
              <w:spacing w:after="0" w:line="276"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оценка процесса</w:t>
            </w:r>
          </w:p>
          <w:p w:rsidR="00CC3FE1" w:rsidRPr="00CC3FE1" w:rsidRDefault="00CC3FE1" w:rsidP="00CC3FE1">
            <w:pPr>
              <w:spacing w:after="0" w:line="276" w:lineRule="auto"/>
              <w:rPr>
                <w:rFonts w:ascii="Times New Roman" w:eastAsia="Times New Roman" w:hAnsi="Times New Roman" w:cs="Times New Roman"/>
                <w:b/>
                <w:i/>
                <w:highlight w:val="green"/>
                <w:u w:val="single"/>
                <w:lang w:eastAsia="ru-RU"/>
              </w:rPr>
            </w:pPr>
            <w:r w:rsidRPr="00CC3FE1">
              <w:rPr>
                <w:rFonts w:ascii="Times New Roman" w:eastAsia="Times New Roman" w:hAnsi="Times New Roman" w:cs="Times New Roman"/>
                <w:bCs/>
                <w:iCs/>
                <w:lang w:eastAsia="ru-RU"/>
              </w:rPr>
              <w:t>оценка результатов</w:t>
            </w:r>
          </w:p>
        </w:tc>
      </w:tr>
      <w:tr w:rsidR="00CC3FE1" w:rsidRPr="00CC3FE1" w:rsidTr="00CC3FE1">
        <w:trPr>
          <w:trHeight w:val="698"/>
        </w:trPr>
        <w:tc>
          <w:tcPr>
            <w:tcW w:w="314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bCs/>
                <w:highlight w:val="yellow"/>
                <w:lang w:eastAsia="ru-RU"/>
              </w:rPr>
            </w:pPr>
            <w:r w:rsidRPr="00CC3FE1">
              <w:rPr>
                <w:rFonts w:ascii="Times New Roman" w:eastAsia="Times New Roman" w:hAnsi="Times New Roman" w:cs="Times New Roman"/>
                <w:bCs/>
                <w:lang w:eastAsia="ru-RU"/>
              </w:rPr>
              <w:lastRenderedPageBreak/>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402"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Проявление активной гражданско-патриотической позиции.</w:t>
            </w:r>
          </w:p>
          <w:p w:rsidR="00CC3FE1" w:rsidRPr="00CC3FE1" w:rsidRDefault="00CC3FE1" w:rsidP="00CC3FE1">
            <w:pPr>
              <w:spacing w:after="0" w:line="276" w:lineRule="auto"/>
              <w:rPr>
                <w:rFonts w:ascii="Times New Roman" w:eastAsia="Times New Roman" w:hAnsi="Times New Roman" w:cs="Times New Roman"/>
                <w:b/>
                <w:highlight w:val="green"/>
                <w:u w:val="single"/>
                <w:lang w:eastAsia="ru-RU"/>
              </w:rPr>
            </w:pPr>
            <w:r w:rsidRPr="00CC3FE1">
              <w:rPr>
                <w:rFonts w:ascii="Times New Roman" w:eastAsia="Times New Roman" w:hAnsi="Times New Roman" w:cs="Times New Roman"/>
                <w:bCs/>
                <w:lang w:eastAsia="ru-RU"/>
              </w:rPr>
              <w:t>Демонстрация осознанного поведения на основе традиционных общечеловеческих ценностей, в том числе с учетом гармонизации межнациональных и межрелигиозных отношений. Применение стандартов антикоррупционного поведения</w:t>
            </w:r>
          </w:p>
        </w:tc>
        <w:tc>
          <w:tcPr>
            <w:tcW w:w="269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Экспертное наблюдение выполнения практических работ на учебной и производственной практиках:</w:t>
            </w:r>
          </w:p>
          <w:p w:rsidR="00CC3FE1" w:rsidRPr="00CC3FE1" w:rsidRDefault="00CC3FE1" w:rsidP="00CC3FE1">
            <w:pPr>
              <w:spacing w:after="0" w:line="276"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оценка процесса</w:t>
            </w:r>
          </w:p>
          <w:p w:rsidR="00CC3FE1" w:rsidRPr="00CC3FE1" w:rsidRDefault="00CC3FE1" w:rsidP="00CC3FE1">
            <w:pPr>
              <w:spacing w:after="0" w:line="276" w:lineRule="auto"/>
              <w:rPr>
                <w:rFonts w:ascii="Times New Roman" w:eastAsia="Times New Roman" w:hAnsi="Times New Roman" w:cs="Times New Roman"/>
                <w:b/>
                <w:i/>
                <w:highlight w:val="green"/>
                <w:u w:val="single"/>
                <w:lang w:eastAsia="ru-RU"/>
              </w:rPr>
            </w:pPr>
            <w:r w:rsidRPr="00CC3FE1">
              <w:rPr>
                <w:rFonts w:ascii="Times New Roman" w:eastAsia="Times New Roman" w:hAnsi="Times New Roman" w:cs="Times New Roman"/>
                <w:bCs/>
                <w:iCs/>
                <w:lang w:eastAsia="ru-RU"/>
              </w:rPr>
              <w:t>оценка результатов</w:t>
            </w:r>
          </w:p>
        </w:tc>
      </w:tr>
      <w:tr w:rsidR="00CC3FE1" w:rsidRPr="00CC3FE1" w:rsidTr="00CC3FE1">
        <w:trPr>
          <w:trHeight w:val="698"/>
        </w:trPr>
        <w:tc>
          <w:tcPr>
            <w:tcW w:w="314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bCs/>
                <w:highlight w:val="yellow"/>
                <w:lang w:eastAsia="ru-RU"/>
              </w:rPr>
            </w:pPr>
            <w:r w:rsidRPr="00CC3FE1">
              <w:rPr>
                <w:rFonts w:ascii="Times New Roman" w:eastAsia="Times New Roman" w:hAnsi="Times New Roman" w:cs="Times New Roman"/>
                <w:bCs/>
                <w:lang w:eastAsia="ru-RU"/>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402"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Участие в сохранении окружающей среды.</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Применение основных правил поведения и действия в чрезвычайных ситуациях.</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Содействие ресурсосбережению в производственном процессе.</w:t>
            </w:r>
          </w:p>
          <w:p w:rsidR="00CC3FE1" w:rsidRPr="00CC3FE1" w:rsidRDefault="00CC3FE1" w:rsidP="00CC3FE1">
            <w:pPr>
              <w:spacing w:after="0" w:line="276" w:lineRule="auto"/>
              <w:rPr>
                <w:rFonts w:ascii="Times New Roman" w:eastAsia="Times New Roman" w:hAnsi="Times New Roman" w:cs="Times New Roman"/>
                <w:b/>
                <w:highlight w:val="green"/>
                <w:u w:val="single"/>
                <w:lang w:eastAsia="ru-RU"/>
              </w:rPr>
            </w:pPr>
            <w:r w:rsidRPr="00CC3FE1">
              <w:rPr>
                <w:rFonts w:ascii="Times New Roman" w:eastAsia="Times New Roman" w:hAnsi="Times New Roman" w:cs="Times New Roman"/>
                <w:lang w:eastAsia="ru-RU"/>
              </w:rPr>
              <w:t>Применение принципов бережливого производства</w:t>
            </w:r>
          </w:p>
        </w:tc>
        <w:tc>
          <w:tcPr>
            <w:tcW w:w="269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Экспертное наблюдение выполнения практических работ на учебной и производственной практиках:</w:t>
            </w:r>
          </w:p>
          <w:p w:rsidR="00CC3FE1" w:rsidRPr="00CC3FE1" w:rsidRDefault="00CC3FE1" w:rsidP="00CC3FE1">
            <w:pPr>
              <w:spacing w:after="0" w:line="276"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оценка процесса</w:t>
            </w:r>
          </w:p>
          <w:p w:rsidR="00CC3FE1" w:rsidRPr="00CC3FE1" w:rsidRDefault="00CC3FE1" w:rsidP="00CC3FE1">
            <w:pPr>
              <w:spacing w:after="0" w:line="276" w:lineRule="auto"/>
              <w:rPr>
                <w:rFonts w:ascii="Times New Roman" w:eastAsia="Times New Roman" w:hAnsi="Times New Roman" w:cs="Times New Roman"/>
                <w:b/>
                <w:i/>
                <w:highlight w:val="green"/>
                <w:u w:val="single"/>
                <w:lang w:eastAsia="ru-RU"/>
              </w:rPr>
            </w:pPr>
            <w:r w:rsidRPr="00CC3FE1">
              <w:rPr>
                <w:rFonts w:ascii="Times New Roman" w:eastAsia="Times New Roman" w:hAnsi="Times New Roman" w:cs="Times New Roman"/>
                <w:bCs/>
                <w:iCs/>
                <w:lang w:eastAsia="ru-RU"/>
              </w:rPr>
              <w:t>оценка результатов</w:t>
            </w:r>
          </w:p>
        </w:tc>
      </w:tr>
      <w:tr w:rsidR="00CC3FE1" w:rsidRPr="00CC3FE1" w:rsidTr="00CC3FE1">
        <w:trPr>
          <w:trHeight w:val="698"/>
        </w:trPr>
        <w:tc>
          <w:tcPr>
            <w:tcW w:w="314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bCs/>
                <w:highlight w:val="yellow"/>
                <w:lang w:eastAsia="ru-RU"/>
              </w:rPr>
            </w:pPr>
            <w:r w:rsidRPr="00CC3FE1">
              <w:rPr>
                <w:rFonts w:ascii="Times New Roman" w:eastAsia="Times New Roman" w:hAnsi="Times New Roman" w:cs="Times New Roman"/>
                <w:bCs/>
                <w:lang w:eastAsia="ru-RU"/>
              </w:rPr>
              <w:t>ОК 09. Пользоваться профессиональной документацией на государственном и иностранном языках.</w:t>
            </w:r>
          </w:p>
        </w:tc>
        <w:tc>
          <w:tcPr>
            <w:tcW w:w="3402"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b/>
                <w:highlight w:val="green"/>
                <w:u w:val="single"/>
                <w:lang w:eastAsia="ru-RU"/>
              </w:rPr>
            </w:pPr>
            <w:r w:rsidRPr="00CC3FE1">
              <w:rPr>
                <w:rFonts w:ascii="Times New Roman" w:eastAsia="Times New Roman" w:hAnsi="Times New Roman" w:cs="Times New Roman"/>
                <w:lang w:eastAsia="ru-RU"/>
              </w:rPr>
              <w:t>Применение различных видов профессиональной документации на государственном и иностранном языках в своей профессиональной деятельности.</w:t>
            </w:r>
          </w:p>
        </w:tc>
        <w:tc>
          <w:tcPr>
            <w:tcW w:w="269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Экспертное наблюдение выполнения практических работ на учебной и производственной практиках:</w:t>
            </w:r>
          </w:p>
          <w:p w:rsidR="00CC3FE1" w:rsidRPr="00CC3FE1" w:rsidRDefault="00CC3FE1" w:rsidP="00CC3FE1">
            <w:pPr>
              <w:spacing w:after="0" w:line="276"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оценка процесса</w:t>
            </w:r>
          </w:p>
          <w:p w:rsidR="00CC3FE1" w:rsidRPr="00CC3FE1" w:rsidRDefault="00CC3FE1" w:rsidP="00CC3FE1">
            <w:pPr>
              <w:spacing w:after="0" w:line="276" w:lineRule="auto"/>
              <w:rPr>
                <w:rFonts w:ascii="Times New Roman" w:eastAsia="Times New Roman" w:hAnsi="Times New Roman" w:cs="Times New Roman"/>
                <w:b/>
                <w:i/>
                <w:highlight w:val="green"/>
                <w:u w:val="single"/>
                <w:lang w:eastAsia="ru-RU"/>
              </w:rPr>
            </w:pPr>
            <w:r w:rsidRPr="00CC3FE1">
              <w:rPr>
                <w:rFonts w:ascii="Times New Roman" w:eastAsia="Times New Roman" w:hAnsi="Times New Roman" w:cs="Times New Roman"/>
                <w:bCs/>
                <w:iCs/>
                <w:lang w:eastAsia="ru-RU"/>
              </w:rPr>
              <w:t>оценка результатов</w:t>
            </w:r>
          </w:p>
        </w:tc>
      </w:tr>
    </w:tbl>
    <w:p w:rsidR="00CC3FE1" w:rsidRPr="00CC3FE1" w:rsidRDefault="00CC3FE1" w:rsidP="00CC3FE1">
      <w:pPr>
        <w:spacing w:after="0" w:line="240" w:lineRule="auto"/>
        <w:rPr>
          <w:rFonts w:ascii="Times New Roman" w:eastAsia="Times New Roman" w:hAnsi="Times New Roman" w:cs="Times New Roman"/>
          <w:sz w:val="24"/>
          <w:szCs w:val="24"/>
          <w:lang w:eastAsia="ru-RU"/>
        </w:rPr>
      </w:pPr>
    </w:p>
    <w:p w:rsidR="00CC3FE1" w:rsidRPr="00CC3FE1" w:rsidRDefault="00CC3FE1" w:rsidP="00CC3FE1">
      <w:pPr>
        <w:spacing w:after="0" w:line="240" w:lineRule="auto"/>
        <w:rPr>
          <w:rFonts w:ascii="Times New Roman" w:eastAsia="Times New Roman" w:hAnsi="Times New Roman" w:cs="Times New Roman"/>
          <w:sz w:val="24"/>
          <w:szCs w:val="24"/>
          <w:lang w:eastAsia="ru-RU"/>
        </w:rPr>
      </w:pPr>
    </w:p>
    <w:p w:rsidR="00CC3FE1" w:rsidRPr="00CC3FE1" w:rsidRDefault="00CC3FE1" w:rsidP="00CC3FE1">
      <w:pPr>
        <w:shd w:val="clear" w:color="auto" w:fill="FFFFFF"/>
        <w:spacing w:after="0" w:line="360" w:lineRule="auto"/>
        <w:jc w:val="right"/>
        <w:outlineLvl w:val="1"/>
        <w:rPr>
          <w:rFonts w:ascii="Times New Roman" w:eastAsia="Times New Roman" w:hAnsi="Times New Roman" w:cs="Times New Roman"/>
          <w:b/>
          <w:color w:val="000000"/>
          <w:sz w:val="24"/>
          <w:szCs w:val="20"/>
          <w:lang w:eastAsia="ru-RU"/>
        </w:rPr>
      </w:pPr>
      <w:bookmarkStart w:id="35" w:name="_Hlk118984905"/>
    </w:p>
    <w:p w:rsidR="00CC3FE1" w:rsidRPr="00CC3FE1" w:rsidRDefault="00CC3FE1" w:rsidP="00CC3FE1">
      <w:pPr>
        <w:shd w:val="clear" w:color="auto" w:fill="FFFFFF"/>
        <w:spacing w:after="0" w:line="360" w:lineRule="auto"/>
        <w:jc w:val="right"/>
        <w:outlineLvl w:val="1"/>
        <w:rPr>
          <w:rFonts w:ascii="Times New Roman" w:eastAsia="Times New Roman" w:hAnsi="Times New Roman" w:cs="Times New Roman"/>
          <w:b/>
          <w:color w:val="000000"/>
          <w:sz w:val="24"/>
          <w:szCs w:val="20"/>
          <w:lang w:eastAsia="ru-RU"/>
        </w:rPr>
      </w:pPr>
    </w:p>
    <w:p w:rsidR="00CC3FE1" w:rsidRPr="00CC3FE1" w:rsidRDefault="00CC3FE1" w:rsidP="00CC3FE1">
      <w:pPr>
        <w:shd w:val="clear" w:color="auto" w:fill="FFFFFF"/>
        <w:spacing w:after="0" w:line="360" w:lineRule="auto"/>
        <w:jc w:val="right"/>
        <w:outlineLvl w:val="1"/>
        <w:rPr>
          <w:rFonts w:ascii="Times New Roman" w:eastAsia="Times New Roman" w:hAnsi="Times New Roman" w:cs="Times New Roman"/>
          <w:b/>
          <w:color w:val="000000"/>
          <w:sz w:val="24"/>
          <w:szCs w:val="20"/>
          <w:lang w:eastAsia="ru-RU"/>
        </w:rPr>
      </w:pPr>
    </w:p>
    <w:p w:rsidR="00CC3FE1" w:rsidRPr="00CC3FE1" w:rsidRDefault="00CC3FE1" w:rsidP="00CC3FE1">
      <w:pPr>
        <w:shd w:val="clear" w:color="auto" w:fill="FFFFFF"/>
        <w:spacing w:after="0" w:line="360" w:lineRule="auto"/>
        <w:jc w:val="right"/>
        <w:outlineLvl w:val="1"/>
        <w:rPr>
          <w:rFonts w:ascii="Times New Roman" w:eastAsia="Times New Roman" w:hAnsi="Times New Roman" w:cs="Times New Roman"/>
          <w:b/>
          <w:color w:val="000000"/>
          <w:sz w:val="24"/>
          <w:szCs w:val="20"/>
          <w:lang w:eastAsia="ru-RU"/>
        </w:rPr>
      </w:pPr>
    </w:p>
    <w:p w:rsidR="00CC3FE1" w:rsidRPr="00CC3FE1" w:rsidRDefault="00CC3FE1" w:rsidP="00CC3FE1">
      <w:pPr>
        <w:shd w:val="clear" w:color="auto" w:fill="FFFFFF"/>
        <w:spacing w:after="0" w:line="360" w:lineRule="auto"/>
        <w:jc w:val="right"/>
        <w:outlineLvl w:val="1"/>
        <w:rPr>
          <w:rFonts w:ascii="Times New Roman" w:eastAsia="Times New Roman" w:hAnsi="Times New Roman" w:cs="Times New Roman"/>
          <w:b/>
          <w:color w:val="000000"/>
          <w:sz w:val="24"/>
          <w:szCs w:val="20"/>
          <w:lang w:eastAsia="ru-RU"/>
        </w:rPr>
      </w:pPr>
    </w:p>
    <w:p w:rsidR="00CC3FE1" w:rsidRPr="00CC3FE1" w:rsidRDefault="00CC3FE1" w:rsidP="00CC3FE1">
      <w:pPr>
        <w:shd w:val="clear" w:color="auto" w:fill="FFFFFF"/>
        <w:spacing w:after="0" w:line="360" w:lineRule="auto"/>
        <w:jc w:val="right"/>
        <w:outlineLvl w:val="1"/>
        <w:rPr>
          <w:rFonts w:ascii="Times New Roman" w:eastAsia="Times New Roman" w:hAnsi="Times New Roman" w:cs="Times New Roman"/>
          <w:b/>
          <w:color w:val="000000"/>
          <w:sz w:val="24"/>
          <w:szCs w:val="20"/>
          <w:lang w:eastAsia="ru-RU"/>
        </w:rPr>
      </w:pPr>
    </w:p>
    <w:p w:rsidR="00CC3FE1" w:rsidRPr="00CC3FE1" w:rsidRDefault="00CC3FE1" w:rsidP="00CC3FE1">
      <w:pPr>
        <w:shd w:val="clear" w:color="auto" w:fill="FFFFFF"/>
        <w:spacing w:after="0" w:line="360" w:lineRule="auto"/>
        <w:jc w:val="right"/>
        <w:outlineLvl w:val="1"/>
        <w:rPr>
          <w:rFonts w:ascii="Times New Roman" w:eastAsia="Times New Roman" w:hAnsi="Times New Roman" w:cs="Times New Roman"/>
          <w:b/>
          <w:color w:val="000000"/>
          <w:sz w:val="24"/>
          <w:szCs w:val="20"/>
          <w:lang w:eastAsia="ru-RU"/>
        </w:rPr>
      </w:pPr>
    </w:p>
    <w:p w:rsidR="00CC3FE1" w:rsidRPr="00CC3FE1" w:rsidRDefault="00CC3FE1" w:rsidP="00CC3FE1">
      <w:pPr>
        <w:shd w:val="clear" w:color="auto" w:fill="FFFFFF"/>
        <w:spacing w:after="0" w:line="360" w:lineRule="auto"/>
        <w:jc w:val="right"/>
        <w:outlineLvl w:val="1"/>
        <w:rPr>
          <w:rFonts w:ascii="Times New Roman" w:eastAsia="Times New Roman" w:hAnsi="Times New Roman" w:cs="Times New Roman"/>
          <w:b/>
          <w:color w:val="000000"/>
          <w:sz w:val="24"/>
          <w:szCs w:val="20"/>
          <w:lang w:eastAsia="ru-RU"/>
        </w:rPr>
      </w:pPr>
    </w:p>
    <w:p w:rsidR="00CC3FE1" w:rsidRPr="00CC3FE1" w:rsidRDefault="00CC3FE1" w:rsidP="00CC3FE1">
      <w:pPr>
        <w:shd w:val="clear" w:color="auto" w:fill="FFFFFF"/>
        <w:spacing w:after="0" w:line="360" w:lineRule="auto"/>
        <w:jc w:val="right"/>
        <w:outlineLvl w:val="1"/>
        <w:rPr>
          <w:rFonts w:ascii="Times New Roman" w:eastAsia="Times New Roman" w:hAnsi="Times New Roman" w:cs="Times New Roman"/>
          <w:b/>
          <w:color w:val="000000"/>
          <w:sz w:val="24"/>
          <w:szCs w:val="20"/>
          <w:lang w:eastAsia="ru-RU"/>
        </w:rPr>
      </w:pPr>
    </w:p>
    <w:p w:rsidR="00CC3FE1" w:rsidRPr="00CC3FE1" w:rsidRDefault="00CC3FE1" w:rsidP="00CC3FE1">
      <w:pPr>
        <w:shd w:val="clear" w:color="auto" w:fill="FFFFFF"/>
        <w:spacing w:after="0" w:line="360" w:lineRule="auto"/>
        <w:jc w:val="right"/>
        <w:outlineLvl w:val="1"/>
        <w:rPr>
          <w:rFonts w:ascii="Times New Roman" w:eastAsia="Times New Roman" w:hAnsi="Times New Roman" w:cs="Times New Roman"/>
          <w:b/>
          <w:color w:val="000000"/>
          <w:sz w:val="24"/>
          <w:szCs w:val="20"/>
          <w:lang w:eastAsia="ru-RU"/>
        </w:rPr>
      </w:pPr>
    </w:p>
    <w:p w:rsidR="00CC3FE1" w:rsidRPr="00CC3FE1" w:rsidRDefault="00CC3FE1" w:rsidP="00CC3FE1">
      <w:pPr>
        <w:shd w:val="clear" w:color="auto" w:fill="FFFFFF"/>
        <w:spacing w:after="0" w:line="240" w:lineRule="auto"/>
        <w:jc w:val="right"/>
        <w:rPr>
          <w:rFonts w:ascii="Times New Roman" w:eastAsia="Times New Roman" w:hAnsi="Times New Roman" w:cs="Times New Roman"/>
          <w:sz w:val="24"/>
          <w:szCs w:val="24"/>
          <w:lang w:val="en-US"/>
        </w:rPr>
      </w:pPr>
      <w:r w:rsidRPr="00CC3FE1">
        <w:rPr>
          <w:rFonts w:ascii="Times New Roman" w:eastAsia="Times New Roman" w:hAnsi="Times New Roman" w:cs="Times New Roman"/>
          <w:sz w:val="24"/>
          <w:szCs w:val="24"/>
        </w:rPr>
        <w:lastRenderedPageBreak/>
        <w:t>Приложение 2.</w:t>
      </w:r>
      <w:r w:rsidRPr="00CC3FE1">
        <w:rPr>
          <w:rFonts w:ascii="Times New Roman" w:eastAsia="Times New Roman" w:hAnsi="Times New Roman" w:cs="Times New Roman"/>
          <w:sz w:val="24"/>
          <w:szCs w:val="24"/>
          <w:lang w:val="en-US"/>
        </w:rPr>
        <w:t>3</w:t>
      </w:r>
    </w:p>
    <w:p w:rsidR="00CC3FE1" w:rsidRPr="00CC3FE1" w:rsidRDefault="00CC3FE1" w:rsidP="00CC3FE1">
      <w:pPr>
        <w:shd w:val="clear" w:color="auto" w:fill="FFFFFF"/>
        <w:spacing w:after="0" w:line="240" w:lineRule="auto"/>
        <w:jc w:val="right"/>
        <w:rPr>
          <w:rFonts w:ascii="Times New Roman" w:eastAsia="Times New Roman" w:hAnsi="Times New Roman" w:cs="Times New Roman"/>
          <w:i/>
          <w:sz w:val="24"/>
          <w:szCs w:val="24"/>
        </w:rPr>
      </w:pPr>
      <w:r w:rsidRPr="00CC3FE1">
        <w:rPr>
          <w:rFonts w:ascii="Times New Roman" w:eastAsia="Times New Roman" w:hAnsi="Times New Roman" w:cs="Times New Roman"/>
          <w:sz w:val="24"/>
          <w:szCs w:val="24"/>
        </w:rPr>
        <w:t xml:space="preserve">к ПООП-П по специальности </w:t>
      </w:r>
      <w:r w:rsidRPr="00CC3FE1">
        <w:rPr>
          <w:rFonts w:ascii="Times New Roman" w:eastAsia="Times New Roman" w:hAnsi="Times New Roman" w:cs="Times New Roman"/>
          <w:sz w:val="24"/>
          <w:szCs w:val="24"/>
        </w:rPr>
        <w:br/>
        <w:t>15.02.16 Технология машиностроения</w:t>
      </w:r>
    </w:p>
    <w:p w:rsidR="00CC3FE1" w:rsidRPr="00CC3FE1" w:rsidRDefault="00CC3FE1" w:rsidP="00CC3FE1">
      <w:pPr>
        <w:shd w:val="clear" w:color="auto" w:fill="FFFFFF"/>
        <w:spacing w:after="200" w:line="276" w:lineRule="auto"/>
        <w:jc w:val="center"/>
        <w:rPr>
          <w:rFonts w:ascii="Times New Roman" w:eastAsia="Times New Roman" w:hAnsi="Times New Roman" w:cs="Times New Roman"/>
          <w:b/>
          <w:i/>
          <w:sz w:val="24"/>
          <w:szCs w:val="24"/>
          <w:lang w:eastAsia="ru-RU"/>
        </w:rPr>
      </w:pPr>
    </w:p>
    <w:p w:rsidR="00CC3FE1" w:rsidRPr="00CC3FE1" w:rsidRDefault="00CC3FE1" w:rsidP="00CC3FE1">
      <w:pPr>
        <w:spacing w:after="200" w:line="276" w:lineRule="auto"/>
        <w:jc w:val="center"/>
        <w:rPr>
          <w:rFonts w:ascii="Times New Roman" w:eastAsia="Times New Roman" w:hAnsi="Times New Roman" w:cs="Times New Roman"/>
          <w:b/>
          <w:i/>
          <w:color w:val="000000"/>
          <w:sz w:val="24"/>
          <w:szCs w:val="20"/>
          <w:lang w:eastAsia="ru-RU"/>
        </w:rPr>
      </w:pPr>
    </w:p>
    <w:p w:rsidR="00CC3FE1" w:rsidRPr="00CC3FE1" w:rsidRDefault="00CC3FE1" w:rsidP="00CC3FE1">
      <w:pPr>
        <w:spacing w:after="200" w:line="276" w:lineRule="auto"/>
        <w:jc w:val="center"/>
        <w:rPr>
          <w:rFonts w:ascii="Times New Roman" w:eastAsia="Times New Roman" w:hAnsi="Times New Roman" w:cs="Times New Roman"/>
          <w:b/>
          <w:i/>
          <w:color w:val="000000"/>
          <w:sz w:val="24"/>
          <w:szCs w:val="20"/>
          <w:lang w:eastAsia="ru-RU"/>
        </w:rPr>
      </w:pPr>
    </w:p>
    <w:p w:rsidR="00CC3FE1" w:rsidRPr="00CC3FE1" w:rsidRDefault="00CC3FE1" w:rsidP="00CC3FE1">
      <w:pPr>
        <w:spacing w:after="200" w:line="276" w:lineRule="auto"/>
        <w:jc w:val="center"/>
        <w:rPr>
          <w:rFonts w:ascii="Times New Roman" w:eastAsia="Times New Roman" w:hAnsi="Times New Roman" w:cs="Times New Roman"/>
          <w:b/>
          <w:i/>
          <w:color w:val="000000"/>
          <w:sz w:val="24"/>
          <w:szCs w:val="20"/>
          <w:lang w:eastAsia="ru-RU"/>
        </w:rPr>
      </w:pPr>
    </w:p>
    <w:p w:rsidR="00CC3FE1" w:rsidRPr="00CC3FE1" w:rsidRDefault="00CC3FE1" w:rsidP="00CC3FE1">
      <w:pPr>
        <w:spacing w:after="200" w:line="276" w:lineRule="auto"/>
        <w:jc w:val="center"/>
        <w:rPr>
          <w:rFonts w:ascii="Times New Roman" w:eastAsia="Times New Roman" w:hAnsi="Times New Roman" w:cs="Times New Roman"/>
          <w:b/>
          <w:i/>
          <w:color w:val="000000"/>
          <w:sz w:val="24"/>
          <w:szCs w:val="20"/>
          <w:lang w:eastAsia="ru-RU"/>
        </w:rPr>
      </w:pPr>
    </w:p>
    <w:p w:rsidR="00CC3FE1" w:rsidRPr="00CC3FE1" w:rsidRDefault="00CC3FE1" w:rsidP="00CC3FE1">
      <w:pPr>
        <w:spacing w:after="200" w:line="276" w:lineRule="auto"/>
        <w:jc w:val="center"/>
        <w:rPr>
          <w:rFonts w:ascii="Times New Roman" w:eastAsia="Times New Roman" w:hAnsi="Times New Roman" w:cs="Times New Roman"/>
          <w:b/>
          <w:i/>
          <w:color w:val="000000"/>
          <w:sz w:val="24"/>
          <w:szCs w:val="20"/>
          <w:lang w:eastAsia="ru-RU"/>
        </w:rPr>
      </w:pPr>
    </w:p>
    <w:p w:rsidR="00CC3FE1" w:rsidRPr="00CC3FE1" w:rsidRDefault="00CC3FE1" w:rsidP="00CC3FE1">
      <w:pPr>
        <w:spacing w:after="200" w:line="276" w:lineRule="auto"/>
        <w:jc w:val="center"/>
        <w:rPr>
          <w:rFonts w:ascii="Times New Roman" w:eastAsia="Times New Roman" w:hAnsi="Times New Roman" w:cs="Times New Roman"/>
          <w:b/>
          <w:i/>
          <w:color w:val="000000"/>
          <w:sz w:val="24"/>
          <w:szCs w:val="20"/>
          <w:lang w:eastAsia="ru-RU"/>
        </w:rPr>
      </w:pPr>
    </w:p>
    <w:p w:rsidR="00CC3FE1" w:rsidRPr="00CC3FE1" w:rsidRDefault="00CC3FE1" w:rsidP="00CC3FE1">
      <w:pPr>
        <w:spacing w:after="200" w:line="276" w:lineRule="auto"/>
        <w:jc w:val="center"/>
        <w:rPr>
          <w:rFonts w:ascii="Times New Roman" w:eastAsia="Times New Roman" w:hAnsi="Times New Roman" w:cs="Times New Roman"/>
          <w:b/>
          <w:i/>
          <w:color w:val="000000"/>
          <w:sz w:val="24"/>
          <w:szCs w:val="20"/>
          <w:lang w:eastAsia="ru-RU"/>
        </w:rPr>
      </w:pPr>
    </w:p>
    <w:p w:rsidR="00CC3FE1" w:rsidRPr="00CC3FE1" w:rsidRDefault="00CC3FE1" w:rsidP="00CC3FE1">
      <w:pPr>
        <w:spacing w:after="200" w:line="276" w:lineRule="auto"/>
        <w:jc w:val="center"/>
        <w:rPr>
          <w:rFonts w:ascii="Times New Roman" w:eastAsia="Times New Roman" w:hAnsi="Times New Roman" w:cs="Times New Roman"/>
          <w:b/>
          <w:color w:val="000000"/>
          <w:sz w:val="24"/>
          <w:szCs w:val="20"/>
          <w:lang w:eastAsia="ru-RU"/>
        </w:rPr>
      </w:pPr>
      <w:r w:rsidRPr="00CC3FE1">
        <w:rPr>
          <w:rFonts w:ascii="Times New Roman" w:eastAsia="Times New Roman" w:hAnsi="Times New Roman" w:cs="Times New Roman"/>
          <w:b/>
          <w:color w:val="000000"/>
          <w:sz w:val="24"/>
          <w:szCs w:val="20"/>
          <w:lang w:eastAsia="ru-RU"/>
        </w:rPr>
        <w:t>РАБОЧАЯ ПРОГРАММА ПРОФЕССИОНАЛЬНОГО МОДУЛЯ</w:t>
      </w:r>
    </w:p>
    <w:p w:rsidR="00CC3FE1" w:rsidRPr="00CC3FE1" w:rsidRDefault="00CC3FE1" w:rsidP="00CC3FE1">
      <w:pPr>
        <w:spacing w:after="200" w:line="276" w:lineRule="auto"/>
        <w:jc w:val="center"/>
        <w:rPr>
          <w:rFonts w:ascii="Times New Roman" w:eastAsia="Times New Roman" w:hAnsi="Times New Roman" w:cs="Times New Roman"/>
          <w:b/>
          <w:color w:val="000000"/>
          <w:sz w:val="24"/>
          <w:szCs w:val="20"/>
          <w:u w:val="single"/>
          <w:lang w:eastAsia="ru-RU"/>
        </w:rPr>
      </w:pPr>
    </w:p>
    <w:p w:rsidR="00CC3FE1" w:rsidRPr="00CC3FE1" w:rsidRDefault="00CC3FE1" w:rsidP="00CC3FE1">
      <w:pPr>
        <w:spacing w:after="200" w:line="276" w:lineRule="auto"/>
        <w:jc w:val="center"/>
        <w:rPr>
          <w:rFonts w:ascii="Times New Roman" w:eastAsia="Times New Roman" w:hAnsi="Times New Roman" w:cs="Times New Roman"/>
          <w:b/>
          <w:color w:val="000000"/>
          <w:sz w:val="24"/>
          <w:szCs w:val="20"/>
          <w:lang w:eastAsia="ru-RU"/>
        </w:rPr>
      </w:pPr>
      <w:r w:rsidRPr="00CC3FE1">
        <w:rPr>
          <w:rFonts w:ascii="Times New Roman" w:eastAsia="Times New Roman" w:hAnsi="Times New Roman" w:cs="Times New Roman"/>
          <w:b/>
          <w:color w:val="000000"/>
          <w:sz w:val="24"/>
          <w:szCs w:val="20"/>
          <w:lang w:eastAsia="ru-RU"/>
        </w:rPr>
        <w:t xml:space="preserve">ПМ.03 «Разработка и реализация технологических процессов </w:t>
      </w:r>
      <w:r w:rsidRPr="00CC3FE1">
        <w:rPr>
          <w:rFonts w:ascii="Times New Roman" w:eastAsia="Times New Roman" w:hAnsi="Times New Roman" w:cs="Times New Roman"/>
          <w:b/>
          <w:color w:val="000000"/>
          <w:sz w:val="24"/>
          <w:szCs w:val="20"/>
          <w:lang w:eastAsia="ru-RU"/>
        </w:rPr>
        <w:br/>
        <w:t>в механосборочном производстве»</w:t>
      </w:r>
    </w:p>
    <w:p w:rsidR="00CC3FE1" w:rsidRPr="00CC3FE1" w:rsidRDefault="00CC3FE1" w:rsidP="00CC3FE1">
      <w:pPr>
        <w:spacing w:after="200" w:line="276" w:lineRule="auto"/>
        <w:jc w:val="center"/>
        <w:rPr>
          <w:rFonts w:ascii="Times New Roman" w:eastAsia="Times New Roman" w:hAnsi="Times New Roman" w:cs="Times New Roman"/>
          <w:b/>
          <w:i/>
          <w:color w:val="000000"/>
          <w:sz w:val="24"/>
          <w:szCs w:val="20"/>
          <w:lang w:eastAsia="ru-RU"/>
        </w:rPr>
      </w:pPr>
      <w:r w:rsidRPr="00CC3FE1">
        <w:rPr>
          <w:rFonts w:ascii="Times New Roman" w:eastAsia="Times New Roman" w:hAnsi="Times New Roman" w:cs="Times New Roman"/>
          <w:b/>
          <w:color w:val="000000"/>
          <w:sz w:val="24"/>
          <w:szCs w:val="20"/>
          <w:lang w:eastAsia="ru-RU"/>
        </w:rPr>
        <w:t xml:space="preserve">Обязательный профессиональный блок </w:t>
      </w:r>
    </w:p>
    <w:p w:rsidR="00CC3FE1" w:rsidRPr="00CC3FE1" w:rsidRDefault="00CC3FE1" w:rsidP="00CC3FE1">
      <w:pPr>
        <w:spacing w:after="200" w:line="276" w:lineRule="auto"/>
        <w:jc w:val="center"/>
        <w:rPr>
          <w:rFonts w:ascii="Times New Roman" w:eastAsia="Times New Roman" w:hAnsi="Times New Roman" w:cs="Times New Roman"/>
          <w:b/>
          <w:i/>
          <w:color w:val="000000"/>
          <w:sz w:val="24"/>
          <w:szCs w:val="20"/>
          <w:lang w:eastAsia="ru-RU"/>
        </w:rPr>
      </w:pPr>
    </w:p>
    <w:p w:rsidR="00CC3FE1" w:rsidRPr="00CC3FE1" w:rsidRDefault="00CC3FE1" w:rsidP="00CC3FE1">
      <w:pPr>
        <w:spacing w:after="200" w:line="276" w:lineRule="auto"/>
        <w:jc w:val="center"/>
        <w:rPr>
          <w:rFonts w:ascii="Times New Roman" w:eastAsia="Times New Roman" w:hAnsi="Times New Roman" w:cs="Times New Roman"/>
          <w:b/>
          <w:i/>
          <w:color w:val="000000"/>
          <w:sz w:val="24"/>
          <w:szCs w:val="20"/>
          <w:lang w:eastAsia="ru-RU"/>
        </w:rPr>
      </w:pPr>
    </w:p>
    <w:p w:rsidR="00CC3FE1" w:rsidRPr="00CC3FE1" w:rsidRDefault="00CC3FE1" w:rsidP="00CC3FE1">
      <w:pPr>
        <w:spacing w:after="200" w:line="276" w:lineRule="auto"/>
        <w:jc w:val="center"/>
        <w:rPr>
          <w:rFonts w:ascii="Times New Roman" w:eastAsia="Times New Roman" w:hAnsi="Times New Roman" w:cs="Times New Roman"/>
          <w:b/>
          <w:i/>
          <w:color w:val="000000"/>
          <w:sz w:val="24"/>
          <w:szCs w:val="20"/>
          <w:lang w:eastAsia="ru-RU"/>
        </w:rPr>
      </w:pPr>
    </w:p>
    <w:p w:rsidR="00CC3FE1" w:rsidRPr="00CC3FE1" w:rsidRDefault="00CC3FE1" w:rsidP="00CC3FE1">
      <w:pPr>
        <w:spacing w:after="200" w:line="276" w:lineRule="auto"/>
        <w:jc w:val="center"/>
        <w:rPr>
          <w:rFonts w:ascii="Times New Roman" w:eastAsia="Times New Roman" w:hAnsi="Times New Roman" w:cs="Times New Roman"/>
          <w:b/>
          <w:i/>
          <w:color w:val="000000"/>
          <w:sz w:val="24"/>
          <w:szCs w:val="20"/>
          <w:lang w:eastAsia="ru-RU"/>
        </w:rPr>
      </w:pPr>
    </w:p>
    <w:p w:rsidR="00CC3FE1" w:rsidRPr="00CC3FE1" w:rsidRDefault="00CC3FE1" w:rsidP="00CC3FE1">
      <w:pPr>
        <w:spacing w:after="200" w:line="276" w:lineRule="auto"/>
        <w:jc w:val="center"/>
        <w:rPr>
          <w:rFonts w:ascii="Times New Roman" w:eastAsia="Times New Roman" w:hAnsi="Times New Roman" w:cs="Times New Roman"/>
          <w:b/>
          <w:i/>
          <w:color w:val="000000"/>
          <w:sz w:val="24"/>
          <w:szCs w:val="20"/>
          <w:lang w:eastAsia="ru-RU"/>
        </w:rPr>
      </w:pPr>
    </w:p>
    <w:p w:rsidR="00CC3FE1" w:rsidRPr="00CC3FE1" w:rsidRDefault="00CC3FE1" w:rsidP="00CC3FE1">
      <w:pPr>
        <w:spacing w:after="200" w:line="276" w:lineRule="auto"/>
        <w:jc w:val="center"/>
        <w:rPr>
          <w:rFonts w:ascii="Times New Roman" w:eastAsia="Times New Roman" w:hAnsi="Times New Roman" w:cs="Times New Roman"/>
          <w:b/>
          <w:i/>
          <w:color w:val="000000"/>
          <w:sz w:val="24"/>
          <w:szCs w:val="20"/>
          <w:lang w:eastAsia="ru-RU"/>
        </w:rPr>
      </w:pPr>
    </w:p>
    <w:p w:rsidR="00CC3FE1" w:rsidRPr="00CC3FE1" w:rsidRDefault="00CC3FE1" w:rsidP="00CC3FE1">
      <w:pPr>
        <w:spacing w:after="200" w:line="276" w:lineRule="auto"/>
        <w:jc w:val="center"/>
        <w:rPr>
          <w:rFonts w:ascii="Times New Roman" w:eastAsia="Times New Roman" w:hAnsi="Times New Roman" w:cs="Times New Roman"/>
          <w:b/>
          <w:i/>
          <w:color w:val="000000"/>
          <w:sz w:val="24"/>
          <w:szCs w:val="20"/>
          <w:lang w:eastAsia="ru-RU"/>
        </w:rPr>
      </w:pPr>
    </w:p>
    <w:p w:rsidR="00CC3FE1" w:rsidRPr="00CC3FE1" w:rsidRDefault="00CC3FE1" w:rsidP="00CC3FE1">
      <w:pPr>
        <w:spacing w:after="200" w:line="276" w:lineRule="auto"/>
        <w:jc w:val="center"/>
        <w:rPr>
          <w:rFonts w:ascii="Times New Roman" w:eastAsia="Times New Roman" w:hAnsi="Times New Roman" w:cs="Times New Roman"/>
          <w:b/>
          <w:i/>
          <w:color w:val="000000"/>
          <w:sz w:val="24"/>
          <w:szCs w:val="20"/>
          <w:lang w:eastAsia="ru-RU"/>
        </w:rPr>
      </w:pPr>
    </w:p>
    <w:p w:rsidR="00CC3FE1" w:rsidRPr="00CC3FE1" w:rsidRDefault="00CC3FE1" w:rsidP="00CC3FE1">
      <w:pPr>
        <w:spacing w:after="200" w:line="276" w:lineRule="auto"/>
        <w:jc w:val="center"/>
        <w:rPr>
          <w:rFonts w:ascii="Times New Roman" w:eastAsia="Times New Roman" w:hAnsi="Times New Roman" w:cs="Times New Roman"/>
          <w:b/>
          <w:color w:val="000000"/>
          <w:sz w:val="24"/>
          <w:szCs w:val="20"/>
          <w:lang w:eastAsia="ru-RU"/>
        </w:rPr>
      </w:pPr>
    </w:p>
    <w:p w:rsidR="00CC3FE1" w:rsidRPr="00CC3FE1" w:rsidRDefault="00CC3FE1" w:rsidP="00CC3FE1">
      <w:pPr>
        <w:spacing w:after="200" w:line="276" w:lineRule="auto"/>
        <w:jc w:val="center"/>
        <w:rPr>
          <w:rFonts w:ascii="Times New Roman" w:eastAsia="Times New Roman" w:hAnsi="Times New Roman" w:cs="Times New Roman"/>
          <w:b/>
          <w:color w:val="000000"/>
          <w:sz w:val="24"/>
          <w:szCs w:val="20"/>
          <w:lang w:eastAsia="ru-RU"/>
        </w:rPr>
      </w:pPr>
    </w:p>
    <w:p w:rsidR="00CC3FE1" w:rsidRPr="00CC3FE1" w:rsidRDefault="00CC3FE1" w:rsidP="00CC3FE1">
      <w:pPr>
        <w:spacing w:after="200" w:line="276" w:lineRule="auto"/>
        <w:jc w:val="center"/>
        <w:rPr>
          <w:rFonts w:ascii="Times New Roman" w:eastAsia="Times New Roman" w:hAnsi="Times New Roman" w:cs="Times New Roman"/>
          <w:b/>
          <w:color w:val="000000"/>
          <w:sz w:val="24"/>
          <w:szCs w:val="20"/>
          <w:lang w:eastAsia="ru-RU"/>
        </w:rPr>
      </w:pPr>
    </w:p>
    <w:p w:rsidR="00CC3FE1" w:rsidRPr="00CC3FE1" w:rsidRDefault="00CC3FE1" w:rsidP="00CC3FE1">
      <w:pPr>
        <w:spacing w:after="200" w:line="276" w:lineRule="auto"/>
        <w:jc w:val="center"/>
        <w:rPr>
          <w:rFonts w:ascii="Times New Roman" w:eastAsia="Times New Roman" w:hAnsi="Times New Roman" w:cs="Times New Roman"/>
          <w:b/>
          <w:color w:val="000000"/>
          <w:sz w:val="24"/>
          <w:szCs w:val="20"/>
          <w:lang w:eastAsia="ru-RU"/>
        </w:rPr>
      </w:pPr>
    </w:p>
    <w:p w:rsidR="00CC3FE1" w:rsidRPr="00CC3FE1" w:rsidRDefault="00CC3FE1" w:rsidP="00CC3FE1">
      <w:pPr>
        <w:spacing w:after="200" w:line="276" w:lineRule="auto"/>
        <w:jc w:val="center"/>
        <w:rPr>
          <w:rFonts w:ascii="Times New Roman" w:eastAsia="Times New Roman" w:hAnsi="Times New Roman" w:cs="Times New Roman"/>
          <w:b/>
          <w:color w:val="000000"/>
          <w:sz w:val="24"/>
          <w:szCs w:val="20"/>
          <w:lang w:eastAsia="ru-RU"/>
        </w:rPr>
      </w:pPr>
    </w:p>
    <w:p w:rsidR="00CC3FE1" w:rsidRPr="00CC3FE1" w:rsidRDefault="00CC3FE1" w:rsidP="00CC3FE1">
      <w:pPr>
        <w:spacing w:after="200" w:line="276" w:lineRule="auto"/>
        <w:rPr>
          <w:rFonts w:ascii="Calibri" w:eastAsia="Times New Roman" w:hAnsi="Calibri" w:cs="Times New Roman"/>
          <w:color w:val="000000"/>
          <w:szCs w:val="20"/>
          <w:lang w:eastAsia="ru-RU"/>
        </w:rPr>
        <w:sectPr w:rsidR="00CC3FE1" w:rsidRPr="00CC3FE1">
          <w:footerReference w:type="default" r:id="rId22"/>
          <w:pgSz w:w="11907" w:h="16840"/>
          <w:pgMar w:top="1134" w:right="851" w:bottom="992" w:left="1418" w:header="709" w:footer="709" w:gutter="0"/>
          <w:cols w:space="720"/>
        </w:sectPr>
      </w:pPr>
    </w:p>
    <w:p w:rsidR="00CC3FE1" w:rsidRPr="00CC3FE1" w:rsidRDefault="00CC3FE1" w:rsidP="00CC3FE1">
      <w:pPr>
        <w:spacing w:after="200" w:line="276" w:lineRule="auto"/>
        <w:jc w:val="center"/>
        <w:rPr>
          <w:rFonts w:ascii="Times New Roman" w:eastAsia="Times New Roman" w:hAnsi="Times New Roman" w:cs="Times New Roman"/>
          <w:iCs/>
          <w:sz w:val="24"/>
          <w:lang w:eastAsia="ru-RU"/>
        </w:rPr>
      </w:pPr>
      <w:r w:rsidRPr="00CC3FE1">
        <w:rPr>
          <w:rFonts w:ascii="Times New Roman" w:eastAsia="Times New Roman" w:hAnsi="Times New Roman" w:cs="Times New Roman"/>
          <w:b/>
          <w:iCs/>
          <w:sz w:val="24"/>
          <w:lang w:eastAsia="ru-RU"/>
        </w:rPr>
        <w:lastRenderedPageBreak/>
        <w:t>СОДЕРЖАНИЕ</w:t>
      </w:r>
    </w:p>
    <w:tbl>
      <w:tblPr>
        <w:tblW w:w="0" w:type="auto"/>
        <w:tblLook w:val="04A0" w:firstRow="1" w:lastRow="0" w:firstColumn="1" w:lastColumn="0" w:noHBand="0" w:noVBand="1"/>
      </w:tblPr>
      <w:tblGrid>
        <w:gridCol w:w="9067"/>
        <w:gridCol w:w="561"/>
      </w:tblGrid>
      <w:tr w:rsidR="00CC3FE1" w:rsidRPr="00CC3FE1" w:rsidTr="00CC3FE1">
        <w:tc>
          <w:tcPr>
            <w:tcW w:w="9067" w:type="dxa"/>
            <w:shd w:val="clear" w:color="auto" w:fill="auto"/>
          </w:tcPr>
          <w:p w:rsidR="00CC3FE1" w:rsidRPr="00CC3FE1" w:rsidRDefault="00CC3FE1" w:rsidP="00CC3FE1">
            <w:pPr>
              <w:spacing w:after="0" w:line="360" w:lineRule="auto"/>
              <w:rPr>
                <w:rFonts w:ascii="Times New Roman" w:eastAsia="Times New Roman" w:hAnsi="Times New Roman" w:cs="Times New Roman"/>
                <w:b/>
                <w:bCs/>
                <w:sz w:val="24"/>
                <w:szCs w:val="24"/>
              </w:rPr>
            </w:pPr>
            <w:r w:rsidRPr="00CC3FE1">
              <w:rPr>
                <w:rFonts w:ascii="Times New Roman" w:eastAsia="Times New Roman" w:hAnsi="Times New Roman" w:cs="Times New Roman"/>
                <w:b/>
                <w:bCs/>
                <w:sz w:val="24"/>
                <w:szCs w:val="24"/>
              </w:rPr>
              <w:t>1.ОБЩАЯ ХАРАКТЕРИСТИКА РАБОЧЕЙ ПРОГРАММЫ ПРОФЕССИОНАЛЬНОГО МОДУЛЯ</w:t>
            </w:r>
          </w:p>
        </w:tc>
        <w:tc>
          <w:tcPr>
            <w:tcW w:w="561"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sz w:val="24"/>
                <w:szCs w:val="24"/>
              </w:rPr>
            </w:pPr>
          </w:p>
        </w:tc>
      </w:tr>
      <w:tr w:rsidR="00CC3FE1" w:rsidRPr="00CC3FE1" w:rsidTr="00CC3FE1">
        <w:tc>
          <w:tcPr>
            <w:tcW w:w="9067" w:type="dxa"/>
            <w:shd w:val="clear" w:color="auto" w:fill="auto"/>
          </w:tcPr>
          <w:p w:rsidR="00CC3FE1" w:rsidRPr="00CC3FE1" w:rsidRDefault="00CC3FE1" w:rsidP="00CC3FE1">
            <w:pPr>
              <w:spacing w:after="0" w:line="360" w:lineRule="auto"/>
              <w:rPr>
                <w:rFonts w:ascii="Times New Roman" w:eastAsia="Times New Roman" w:hAnsi="Times New Roman" w:cs="Times New Roman"/>
                <w:b/>
                <w:bCs/>
                <w:sz w:val="24"/>
                <w:szCs w:val="24"/>
              </w:rPr>
            </w:pPr>
            <w:r w:rsidRPr="00CC3FE1">
              <w:rPr>
                <w:rFonts w:ascii="Times New Roman" w:eastAsia="Times New Roman" w:hAnsi="Times New Roman" w:cs="Times New Roman"/>
                <w:b/>
                <w:bCs/>
                <w:sz w:val="24"/>
                <w:szCs w:val="24"/>
              </w:rPr>
              <w:t>2.СТРУКТУРА И СОДЕРЖАНИЕ ПРОФЕССИОНАЛЬНОГО МОДУЛЯ</w:t>
            </w:r>
          </w:p>
        </w:tc>
        <w:tc>
          <w:tcPr>
            <w:tcW w:w="561"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sz w:val="24"/>
                <w:szCs w:val="24"/>
              </w:rPr>
            </w:pPr>
          </w:p>
        </w:tc>
      </w:tr>
      <w:tr w:rsidR="00CC3FE1" w:rsidRPr="00CC3FE1" w:rsidTr="00CC3FE1">
        <w:tc>
          <w:tcPr>
            <w:tcW w:w="9067" w:type="dxa"/>
            <w:shd w:val="clear" w:color="auto" w:fill="auto"/>
          </w:tcPr>
          <w:p w:rsidR="00CC3FE1" w:rsidRPr="00CC3FE1" w:rsidRDefault="00CC3FE1" w:rsidP="00CC3FE1">
            <w:pPr>
              <w:spacing w:after="0" w:line="360" w:lineRule="auto"/>
              <w:rPr>
                <w:rFonts w:ascii="Times New Roman" w:eastAsia="Times New Roman" w:hAnsi="Times New Roman" w:cs="Times New Roman"/>
                <w:b/>
                <w:bCs/>
                <w:sz w:val="24"/>
                <w:szCs w:val="24"/>
              </w:rPr>
            </w:pPr>
            <w:r w:rsidRPr="00CC3FE1">
              <w:rPr>
                <w:rFonts w:ascii="Times New Roman" w:eastAsia="Times New Roman" w:hAnsi="Times New Roman" w:cs="Times New Roman"/>
                <w:b/>
                <w:bCs/>
                <w:sz w:val="24"/>
                <w:szCs w:val="24"/>
              </w:rPr>
              <w:t>3.УСЛОВИЯ РЕАЛИЗАЦИИ ПРОФЕССИОНАЛЬНОГО МОДУЛЯ</w:t>
            </w:r>
          </w:p>
        </w:tc>
        <w:tc>
          <w:tcPr>
            <w:tcW w:w="561"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sz w:val="24"/>
                <w:szCs w:val="24"/>
              </w:rPr>
            </w:pPr>
          </w:p>
        </w:tc>
      </w:tr>
      <w:tr w:rsidR="00CC3FE1" w:rsidRPr="00CC3FE1" w:rsidTr="00CC3FE1">
        <w:tc>
          <w:tcPr>
            <w:tcW w:w="9067" w:type="dxa"/>
            <w:shd w:val="clear" w:color="auto" w:fill="auto"/>
          </w:tcPr>
          <w:p w:rsidR="00CC3FE1" w:rsidRPr="00CC3FE1" w:rsidRDefault="00CC3FE1" w:rsidP="00CC3FE1">
            <w:pPr>
              <w:spacing w:after="0" w:line="360" w:lineRule="auto"/>
              <w:rPr>
                <w:rFonts w:ascii="Times New Roman" w:eastAsia="Times New Roman" w:hAnsi="Times New Roman" w:cs="Times New Roman"/>
                <w:b/>
                <w:bCs/>
                <w:sz w:val="24"/>
                <w:szCs w:val="24"/>
              </w:rPr>
            </w:pPr>
            <w:r w:rsidRPr="00CC3FE1">
              <w:rPr>
                <w:rFonts w:ascii="Times New Roman" w:eastAsia="Times New Roman" w:hAnsi="Times New Roman" w:cs="Times New Roman"/>
                <w:b/>
                <w:bCs/>
                <w:sz w:val="24"/>
                <w:szCs w:val="24"/>
              </w:rPr>
              <w:t>4.КОНТРОЛЬ И ОЦЕНКА РЕЗУЛЬТАТОВ ОСВОЕНИЯ ПРОФЕССИОНАЛЬНОГО МОДУЛЯ</w:t>
            </w:r>
          </w:p>
        </w:tc>
        <w:tc>
          <w:tcPr>
            <w:tcW w:w="561"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sz w:val="24"/>
                <w:szCs w:val="24"/>
              </w:rPr>
            </w:pPr>
          </w:p>
        </w:tc>
      </w:tr>
    </w:tbl>
    <w:p w:rsidR="00CC3FE1" w:rsidRPr="00CC3FE1" w:rsidRDefault="00CC3FE1" w:rsidP="00CC3FE1">
      <w:pPr>
        <w:shd w:val="clear" w:color="auto" w:fill="FFFFFF"/>
        <w:spacing w:after="0" w:line="360" w:lineRule="auto"/>
        <w:jc w:val="right"/>
        <w:outlineLvl w:val="1"/>
        <w:rPr>
          <w:rFonts w:ascii="Times New Roman" w:eastAsia="Times New Roman" w:hAnsi="Times New Roman" w:cs="Times New Roman"/>
          <w:b/>
          <w:color w:val="000000"/>
          <w:sz w:val="24"/>
          <w:szCs w:val="20"/>
          <w:lang w:eastAsia="ru-RU"/>
        </w:rPr>
      </w:pPr>
    </w:p>
    <w:p w:rsidR="00CC3FE1" w:rsidRPr="00CC3FE1" w:rsidRDefault="00CC3FE1" w:rsidP="00CC3FE1">
      <w:pPr>
        <w:shd w:val="clear" w:color="auto" w:fill="FFFFFF"/>
        <w:spacing w:after="0" w:line="360" w:lineRule="auto"/>
        <w:jc w:val="right"/>
        <w:outlineLvl w:val="1"/>
        <w:rPr>
          <w:rFonts w:ascii="Times New Roman" w:eastAsia="Times New Roman" w:hAnsi="Times New Roman" w:cs="Times New Roman"/>
          <w:b/>
          <w:color w:val="000000"/>
          <w:sz w:val="24"/>
          <w:szCs w:val="20"/>
          <w:lang w:eastAsia="ru-RU"/>
        </w:rPr>
      </w:pPr>
    </w:p>
    <w:p w:rsidR="00CC3FE1" w:rsidRPr="00CC3FE1" w:rsidRDefault="00CC3FE1" w:rsidP="00CC3FE1">
      <w:pPr>
        <w:shd w:val="clear" w:color="auto" w:fill="FFFFFF"/>
        <w:spacing w:after="0" w:line="360" w:lineRule="auto"/>
        <w:jc w:val="right"/>
        <w:outlineLvl w:val="1"/>
        <w:rPr>
          <w:rFonts w:ascii="Times New Roman" w:eastAsia="Times New Roman" w:hAnsi="Times New Roman" w:cs="Times New Roman"/>
          <w:b/>
          <w:color w:val="000000"/>
          <w:sz w:val="24"/>
          <w:szCs w:val="20"/>
          <w:lang w:eastAsia="ru-RU"/>
        </w:rPr>
      </w:pPr>
    </w:p>
    <w:p w:rsidR="00CC3FE1" w:rsidRPr="00CC3FE1" w:rsidRDefault="00CC3FE1" w:rsidP="00CC3FE1">
      <w:pPr>
        <w:shd w:val="clear" w:color="auto" w:fill="FFFFFF"/>
        <w:spacing w:after="0" w:line="360" w:lineRule="auto"/>
        <w:jc w:val="right"/>
        <w:outlineLvl w:val="1"/>
        <w:rPr>
          <w:rFonts w:ascii="Times New Roman" w:eastAsia="Times New Roman" w:hAnsi="Times New Roman" w:cs="Times New Roman"/>
          <w:b/>
          <w:color w:val="000000"/>
          <w:sz w:val="24"/>
          <w:szCs w:val="20"/>
          <w:lang w:eastAsia="ru-RU"/>
        </w:rPr>
      </w:pPr>
    </w:p>
    <w:p w:rsidR="00CC3FE1" w:rsidRPr="00CC3FE1" w:rsidRDefault="00CC3FE1" w:rsidP="00CC3FE1">
      <w:pPr>
        <w:shd w:val="clear" w:color="auto" w:fill="FFFFFF"/>
        <w:spacing w:after="0" w:line="360" w:lineRule="auto"/>
        <w:jc w:val="right"/>
        <w:outlineLvl w:val="1"/>
        <w:rPr>
          <w:rFonts w:ascii="Times New Roman" w:eastAsia="Times New Roman" w:hAnsi="Times New Roman" w:cs="Times New Roman"/>
          <w:b/>
          <w:color w:val="000000"/>
          <w:sz w:val="24"/>
          <w:szCs w:val="20"/>
          <w:lang w:eastAsia="ru-RU"/>
        </w:rPr>
      </w:pPr>
    </w:p>
    <w:p w:rsidR="00CC3FE1" w:rsidRPr="00CC3FE1" w:rsidRDefault="00CC3FE1" w:rsidP="00CC3FE1">
      <w:pPr>
        <w:shd w:val="clear" w:color="auto" w:fill="FFFFFF"/>
        <w:spacing w:after="0" w:line="360" w:lineRule="auto"/>
        <w:jc w:val="right"/>
        <w:outlineLvl w:val="1"/>
        <w:rPr>
          <w:rFonts w:ascii="Times New Roman" w:eastAsia="Times New Roman" w:hAnsi="Times New Roman" w:cs="Times New Roman"/>
          <w:b/>
          <w:color w:val="000000"/>
          <w:sz w:val="24"/>
          <w:szCs w:val="20"/>
          <w:lang w:eastAsia="ru-RU"/>
        </w:rPr>
      </w:pPr>
    </w:p>
    <w:p w:rsidR="00CC3FE1" w:rsidRPr="00CC3FE1" w:rsidRDefault="00CC3FE1" w:rsidP="00CC3FE1">
      <w:pPr>
        <w:shd w:val="clear" w:color="auto" w:fill="FFFFFF"/>
        <w:spacing w:after="0" w:line="360" w:lineRule="auto"/>
        <w:jc w:val="right"/>
        <w:outlineLvl w:val="1"/>
        <w:rPr>
          <w:rFonts w:ascii="Times New Roman" w:eastAsia="Times New Roman" w:hAnsi="Times New Roman" w:cs="Times New Roman"/>
          <w:b/>
          <w:color w:val="000000"/>
          <w:sz w:val="24"/>
          <w:szCs w:val="20"/>
          <w:lang w:eastAsia="ru-RU"/>
        </w:rPr>
      </w:pPr>
    </w:p>
    <w:p w:rsidR="00CC3FE1" w:rsidRPr="00CC3FE1" w:rsidRDefault="00CC3FE1" w:rsidP="00CC3FE1">
      <w:pPr>
        <w:shd w:val="clear" w:color="auto" w:fill="FFFFFF"/>
        <w:spacing w:after="0" w:line="360" w:lineRule="auto"/>
        <w:jc w:val="right"/>
        <w:outlineLvl w:val="1"/>
        <w:rPr>
          <w:rFonts w:ascii="Times New Roman" w:eastAsia="Times New Roman" w:hAnsi="Times New Roman" w:cs="Times New Roman"/>
          <w:b/>
          <w:color w:val="000000"/>
          <w:sz w:val="24"/>
          <w:szCs w:val="20"/>
          <w:lang w:eastAsia="ru-RU"/>
        </w:rPr>
      </w:pPr>
    </w:p>
    <w:p w:rsidR="00CC3FE1" w:rsidRPr="00CC3FE1" w:rsidRDefault="00CC3FE1" w:rsidP="00CC3FE1">
      <w:pPr>
        <w:shd w:val="clear" w:color="auto" w:fill="FFFFFF"/>
        <w:spacing w:after="0" w:line="360" w:lineRule="auto"/>
        <w:jc w:val="right"/>
        <w:outlineLvl w:val="1"/>
        <w:rPr>
          <w:rFonts w:ascii="Times New Roman" w:eastAsia="Times New Roman" w:hAnsi="Times New Roman" w:cs="Times New Roman"/>
          <w:b/>
          <w:color w:val="000000"/>
          <w:sz w:val="24"/>
          <w:szCs w:val="20"/>
          <w:lang w:eastAsia="ru-RU"/>
        </w:rPr>
      </w:pPr>
    </w:p>
    <w:p w:rsidR="00CC3FE1" w:rsidRPr="00CC3FE1" w:rsidRDefault="00CC3FE1" w:rsidP="00CC3FE1">
      <w:pPr>
        <w:shd w:val="clear" w:color="auto" w:fill="FFFFFF"/>
        <w:spacing w:after="0" w:line="360" w:lineRule="auto"/>
        <w:jc w:val="right"/>
        <w:outlineLvl w:val="1"/>
        <w:rPr>
          <w:rFonts w:ascii="Times New Roman" w:eastAsia="Times New Roman" w:hAnsi="Times New Roman" w:cs="Times New Roman"/>
          <w:b/>
          <w:color w:val="000000"/>
          <w:sz w:val="24"/>
          <w:szCs w:val="20"/>
          <w:lang w:eastAsia="ru-RU"/>
        </w:rPr>
      </w:pPr>
    </w:p>
    <w:p w:rsidR="00CC3FE1" w:rsidRPr="00CC3FE1" w:rsidRDefault="00CC3FE1" w:rsidP="00CC3FE1">
      <w:pPr>
        <w:shd w:val="clear" w:color="auto" w:fill="FFFFFF"/>
        <w:spacing w:after="0" w:line="360" w:lineRule="auto"/>
        <w:jc w:val="right"/>
        <w:outlineLvl w:val="1"/>
        <w:rPr>
          <w:rFonts w:ascii="Times New Roman" w:eastAsia="Times New Roman" w:hAnsi="Times New Roman" w:cs="Times New Roman"/>
          <w:b/>
          <w:color w:val="000000"/>
          <w:sz w:val="24"/>
          <w:szCs w:val="20"/>
          <w:lang w:eastAsia="ru-RU"/>
        </w:rPr>
      </w:pPr>
    </w:p>
    <w:p w:rsidR="00CC3FE1" w:rsidRPr="00CC3FE1" w:rsidRDefault="00CC3FE1" w:rsidP="00CC3FE1">
      <w:pPr>
        <w:shd w:val="clear" w:color="auto" w:fill="FFFFFF"/>
        <w:spacing w:after="0" w:line="360" w:lineRule="auto"/>
        <w:jc w:val="right"/>
        <w:outlineLvl w:val="1"/>
        <w:rPr>
          <w:rFonts w:ascii="Times New Roman" w:eastAsia="Times New Roman" w:hAnsi="Times New Roman" w:cs="Times New Roman"/>
          <w:b/>
          <w:color w:val="000000"/>
          <w:sz w:val="24"/>
          <w:szCs w:val="20"/>
          <w:lang w:eastAsia="ru-RU"/>
        </w:rPr>
      </w:pPr>
    </w:p>
    <w:p w:rsidR="00CC3FE1" w:rsidRPr="00CC3FE1" w:rsidRDefault="00CC3FE1" w:rsidP="00CC3FE1">
      <w:pPr>
        <w:shd w:val="clear" w:color="auto" w:fill="FFFFFF"/>
        <w:spacing w:after="0" w:line="360" w:lineRule="auto"/>
        <w:jc w:val="right"/>
        <w:outlineLvl w:val="1"/>
        <w:rPr>
          <w:rFonts w:ascii="Times New Roman" w:eastAsia="Times New Roman" w:hAnsi="Times New Roman" w:cs="Times New Roman"/>
          <w:b/>
          <w:color w:val="000000"/>
          <w:sz w:val="24"/>
          <w:szCs w:val="20"/>
          <w:lang w:eastAsia="ru-RU"/>
        </w:rPr>
      </w:pPr>
    </w:p>
    <w:p w:rsidR="00CC3FE1" w:rsidRPr="00CC3FE1" w:rsidRDefault="00CC3FE1" w:rsidP="00CC3FE1">
      <w:pPr>
        <w:shd w:val="clear" w:color="auto" w:fill="FFFFFF"/>
        <w:spacing w:after="0" w:line="360" w:lineRule="auto"/>
        <w:jc w:val="right"/>
        <w:outlineLvl w:val="1"/>
        <w:rPr>
          <w:rFonts w:ascii="Times New Roman" w:eastAsia="Times New Roman" w:hAnsi="Times New Roman" w:cs="Times New Roman"/>
          <w:b/>
          <w:color w:val="000000"/>
          <w:sz w:val="24"/>
          <w:szCs w:val="20"/>
          <w:lang w:eastAsia="ru-RU"/>
        </w:rPr>
      </w:pPr>
    </w:p>
    <w:p w:rsidR="00CC3FE1" w:rsidRPr="00CC3FE1" w:rsidRDefault="00CC3FE1" w:rsidP="00CC3FE1">
      <w:pPr>
        <w:shd w:val="clear" w:color="auto" w:fill="FFFFFF"/>
        <w:spacing w:after="0" w:line="360" w:lineRule="auto"/>
        <w:jc w:val="right"/>
        <w:outlineLvl w:val="1"/>
        <w:rPr>
          <w:rFonts w:ascii="Times New Roman" w:eastAsia="Times New Roman" w:hAnsi="Times New Roman" w:cs="Times New Roman"/>
          <w:b/>
          <w:color w:val="000000"/>
          <w:sz w:val="24"/>
          <w:szCs w:val="20"/>
          <w:lang w:eastAsia="ru-RU"/>
        </w:rPr>
      </w:pPr>
    </w:p>
    <w:p w:rsidR="00CC3FE1" w:rsidRPr="00CC3FE1" w:rsidRDefault="00CC3FE1" w:rsidP="00CC3FE1">
      <w:pPr>
        <w:shd w:val="clear" w:color="auto" w:fill="FFFFFF"/>
        <w:spacing w:after="0" w:line="360" w:lineRule="auto"/>
        <w:jc w:val="right"/>
        <w:outlineLvl w:val="1"/>
        <w:rPr>
          <w:rFonts w:ascii="Times New Roman" w:eastAsia="Times New Roman" w:hAnsi="Times New Roman" w:cs="Times New Roman"/>
          <w:b/>
          <w:color w:val="000000"/>
          <w:sz w:val="24"/>
          <w:szCs w:val="20"/>
          <w:lang w:eastAsia="ru-RU"/>
        </w:rPr>
      </w:pPr>
    </w:p>
    <w:p w:rsidR="00CC3FE1" w:rsidRPr="00CC3FE1" w:rsidRDefault="00CC3FE1" w:rsidP="00CC3FE1">
      <w:pPr>
        <w:shd w:val="clear" w:color="auto" w:fill="FFFFFF"/>
        <w:spacing w:after="0" w:line="360" w:lineRule="auto"/>
        <w:jc w:val="right"/>
        <w:outlineLvl w:val="1"/>
        <w:rPr>
          <w:rFonts w:ascii="Times New Roman" w:eastAsia="Times New Roman" w:hAnsi="Times New Roman" w:cs="Times New Roman"/>
          <w:b/>
          <w:color w:val="000000"/>
          <w:sz w:val="24"/>
          <w:szCs w:val="20"/>
          <w:lang w:eastAsia="ru-RU"/>
        </w:rPr>
      </w:pPr>
    </w:p>
    <w:p w:rsidR="00CC3FE1" w:rsidRPr="00CC3FE1" w:rsidRDefault="00CC3FE1" w:rsidP="00CC3FE1">
      <w:pPr>
        <w:shd w:val="clear" w:color="auto" w:fill="FFFFFF"/>
        <w:spacing w:after="0" w:line="360" w:lineRule="auto"/>
        <w:jc w:val="right"/>
        <w:outlineLvl w:val="1"/>
        <w:rPr>
          <w:rFonts w:ascii="Times New Roman" w:eastAsia="Times New Roman" w:hAnsi="Times New Roman" w:cs="Times New Roman"/>
          <w:b/>
          <w:color w:val="000000"/>
          <w:sz w:val="24"/>
          <w:szCs w:val="20"/>
          <w:lang w:eastAsia="ru-RU"/>
        </w:rPr>
      </w:pPr>
    </w:p>
    <w:p w:rsidR="00CC3FE1" w:rsidRPr="00CC3FE1" w:rsidRDefault="00CC3FE1" w:rsidP="00CC3FE1">
      <w:pPr>
        <w:spacing w:after="200" w:line="276" w:lineRule="auto"/>
        <w:rPr>
          <w:rFonts w:ascii="Calibri" w:eastAsia="Times New Roman" w:hAnsi="Calibri" w:cs="Times New Roman"/>
          <w:color w:val="000000"/>
          <w:szCs w:val="20"/>
          <w:lang w:eastAsia="ru-RU"/>
        </w:rPr>
        <w:sectPr w:rsidR="00CC3FE1" w:rsidRPr="00CC3FE1">
          <w:footerReference w:type="default" r:id="rId23"/>
          <w:pgSz w:w="11907" w:h="16840"/>
          <w:pgMar w:top="1134" w:right="851" w:bottom="992" w:left="1418" w:header="709" w:footer="709" w:gutter="0"/>
          <w:cols w:space="720"/>
        </w:sectPr>
      </w:pPr>
    </w:p>
    <w:p w:rsidR="00CC3FE1" w:rsidRPr="00CC3FE1" w:rsidRDefault="00CC3FE1" w:rsidP="00CC3FE1">
      <w:pPr>
        <w:spacing w:after="0" w:line="276" w:lineRule="auto"/>
        <w:jc w:val="center"/>
        <w:rPr>
          <w:rFonts w:ascii="Times New Roman" w:eastAsia="Times New Roman" w:hAnsi="Times New Roman" w:cs="Times New Roman"/>
          <w:b/>
          <w:color w:val="000000"/>
          <w:lang w:eastAsia="ru-RU"/>
        </w:rPr>
      </w:pPr>
      <w:bookmarkStart w:id="36" w:name="_Hlk120099171"/>
      <w:r w:rsidRPr="00CC3FE1">
        <w:rPr>
          <w:rFonts w:ascii="Times New Roman" w:eastAsia="Times New Roman" w:hAnsi="Times New Roman" w:cs="Times New Roman"/>
          <w:b/>
          <w:color w:val="000000"/>
          <w:lang w:eastAsia="ru-RU"/>
        </w:rPr>
        <w:lastRenderedPageBreak/>
        <w:t>1. ОБЩАЯ ХАРАКТЕРИСТИКА РАБОЧЕЙ ПРОГРАММЫ</w:t>
      </w:r>
    </w:p>
    <w:p w:rsidR="00CC3FE1" w:rsidRPr="00CC3FE1" w:rsidRDefault="00CC3FE1" w:rsidP="00CC3FE1">
      <w:pPr>
        <w:spacing w:after="0" w:line="276" w:lineRule="auto"/>
        <w:jc w:val="center"/>
        <w:rPr>
          <w:rFonts w:ascii="Times New Roman" w:eastAsia="Times New Roman" w:hAnsi="Times New Roman" w:cs="Times New Roman"/>
          <w:b/>
          <w:color w:val="000000"/>
          <w:lang w:eastAsia="ru-RU"/>
        </w:rPr>
      </w:pPr>
      <w:r w:rsidRPr="00CC3FE1">
        <w:rPr>
          <w:rFonts w:ascii="Times New Roman" w:eastAsia="Times New Roman" w:hAnsi="Times New Roman" w:cs="Times New Roman"/>
          <w:b/>
          <w:color w:val="000000"/>
          <w:lang w:eastAsia="ru-RU"/>
        </w:rPr>
        <w:t>ПРОФЕССИОНАЛЬНОГО МОДУЛЯ</w:t>
      </w:r>
    </w:p>
    <w:p w:rsidR="00CC3FE1" w:rsidRPr="00CC3FE1" w:rsidRDefault="00CC3FE1" w:rsidP="00CC3FE1">
      <w:pPr>
        <w:spacing w:after="0" w:line="276" w:lineRule="auto"/>
        <w:ind w:firstLine="709"/>
        <w:jc w:val="center"/>
        <w:rPr>
          <w:rFonts w:ascii="Times New Roman" w:eastAsia="Times New Roman" w:hAnsi="Times New Roman" w:cs="Times New Roman"/>
          <w:b/>
          <w:color w:val="000000"/>
          <w:lang w:eastAsia="ru-RU"/>
        </w:rPr>
      </w:pPr>
      <w:bookmarkStart w:id="37" w:name="_Hlk121393968"/>
      <w:bookmarkEnd w:id="36"/>
      <w:r w:rsidRPr="00CC3FE1">
        <w:rPr>
          <w:rFonts w:ascii="Times New Roman" w:eastAsia="Times New Roman" w:hAnsi="Times New Roman" w:cs="Times New Roman"/>
          <w:b/>
          <w:color w:val="000000"/>
          <w:lang w:eastAsia="ru-RU"/>
        </w:rPr>
        <w:t xml:space="preserve">ПМ.03 «Разработка и реализация технологических процессов </w:t>
      </w:r>
      <w:r w:rsidRPr="00CC3FE1">
        <w:rPr>
          <w:rFonts w:ascii="Times New Roman" w:eastAsia="Times New Roman" w:hAnsi="Times New Roman" w:cs="Times New Roman"/>
          <w:b/>
          <w:color w:val="000000"/>
          <w:lang w:eastAsia="ru-RU"/>
        </w:rPr>
        <w:br/>
        <w:t>в механосборочном производстве»</w:t>
      </w:r>
    </w:p>
    <w:bookmarkEnd w:id="37"/>
    <w:p w:rsidR="00CC3FE1" w:rsidRPr="00CC3FE1" w:rsidRDefault="00CC3FE1" w:rsidP="00CC3FE1">
      <w:pPr>
        <w:spacing w:after="0" w:line="276" w:lineRule="auto"/>
        <w:ind w:firstLine="709"/>
        <w:rPr>
          <w:rFonts w:ascii="Times New Roman" w:eastAsia="Times New Roman" w:hAnsi="Times New Roman" w:cs="Times New Roman"/>
          <w:b/>
          <w:color w:val="000000"/>
          <w:lang w:eastAsia="ru-RU"/>
        </w:rPr>
      </w:pPr>
      <w:r w:rsidRPr="00CC3FE1">
        <w:rPr>
          <w:rFonts w:ascii="Times New Roman" w:eastAsia="Times New Roman" w:hAnsi="Times New Roman" w:cs="Times New Roman"/>
          <w:b/>
          <w:color w:val="000000"/>
          <w:lang w:eastAsia="ru-RU"/>
        </w:rPr>
        <w:t xml:space="preserve">1.1. Цель и планируемые результаты освоения профессионального модуля </w:t>
      </w:r>
    </w:p>
    <w:p w:rsidR="00CC3FE1" w:rsidRPr="00CC3FE1" w:rsidRDefault="00CC3FE1" w:rsidP="00CC3FE1">
      <w:pPr>
        <w:spacing w:after="0" w:line="276" w:lineRule="auto"/>
        <w:ind w:firstLine="709"/>
        <w:jc w:val="both"/>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В результате изучения профессионального модуля обучающийся должен освоить основной вид деятельности «Разработка и реализация технологических процессов в механосборочном производстве» и соответствующие ему общие компетенции и профессиональные компетенции</w:t>
      </w:r>
    </w:p>
    <w:p w:rsidR="00CC3FE1" w:rsidRPr="00CC3FE1" w:rsidRDefault="00CC3FE1" w:rsidP="00CC3FE1">
      <w:pPr>
        <w:spacing w:after="0" w:line="276" w:lineRule="auto"/>
        <w:ind w:firstLine="709"/>
        <w:jc w:val="both"/>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val="en-US" w:eastAsia="ru-RU"/>
        </w:rPr>
        <w:t>1</w:t>
      </w:r>
      <w:r w:rsidRPr="00CC3FE1">
        <w:rPr>
          <w:rFonts w:ascii="Times New Roman" w:eastAsia="Times New Roman" w:hAnsi="Times New Roman" w:cs="Times New Roman"/>
          <w:color w:val="000000"/>
          <w:lang w:eastAsia="ru-RU"/>
        </w:rPr>
        <w:t xml:space="preserve">.1.1.Перечень общих компетенций </w:t>
      </w:r>
    </w:p>
    <w:tbl>
      <w:tblPr>
        <w:tblW w:w="9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8"/>
        <w:gridCol w:w="8650"/>
      </w:tblGrid>
      <w:tr w:rsidR="00CC3FE1" w:rsidRPr="00CC3FE1" w:rsidTr="00CC3FE1">
        <w:tc>
          <w:tcPr>
            <w:tcW w:w="98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Код</w:t>
            </w:r>
          </w:p>
        </w:tc>
        <w:tc>
          <w:tcPr>
            <w:tcW w:w="8650"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Наименование общих компетенций</w:t>
            </w:r>
          </w:p>
        </w:tc>
      </w:tr>
      <w:tr w:rsidR="00CC3FE1" w:rsidRPr="00CC3FE1" w:rsidTr="00CC3FE1">
        <w:trPr>
          <w:trHeight w:val="327"/>
        </w:trPr>
        <w:tc>
          <w:tcPr>
            <w:tcW w:w="988" w:type="dxa"/>
            <w:tcBorders>
              <w:top w:val="single" w:sz="4" w:space="0" w:color="000000"/>
              <w:left w:val="single" w:sz="4" w:space="0" w:color="000000"/>
              <w:bottom w:val="single" w:sz="4" w:space="0" w:color="000000"/>
              <w:right w:val="single" w:sz="4" w:space="0" w:color="000000"/>
            </w:tcBorders>
            <w:shd w:val="clear" w:color="auto" w:fill="FFFFFF"/>
          </w:tcPr>
          <w:p w:rsidR="00CC3FE1" w:rsidRPr="00CC3FE1" w:rsidRDefault="00CC3FE1" w:rsidP="00CC3FE1">
            <w:pPr>
              <w:spacing w:after="0" w:line="276" w:lineRule="auto"/>
              <w:rPr>
                <w:rFonts w:ascii="Times New Roman" w:eastAsia="Times New Roman" w:hAnsi="Times New Roman" w:cs="Times New Roman"/>
                <w:i/>
                <w:color w:val="000000"/>
                <w:lang w:eastAsia="ru-RU"/>
              </w:rPr>
            </w:pPr>
            <w:r w:rsidRPr="00CC3FE1">
              <w:rPr>
                <w:rFonts w:ascii="Times New Roman" w:eastAsia="Times New Roman" w:hAnsi="Times New Roman" w:cs="Times New Roman"/>
                <w:color w:val="000000"/>
                <w:lang w:eastAsia="ru-RU"/>
              </w:rPr>
              <w:t>ОК 01</w:t>
            </w:r>
          </w:p>
        </w:tc>
        <w:tc>
          <w:tcPr>
            <w:tcW w:w="8650" w:type="dxa"/>
            <w:tcBorders>
              <w:top w:val="single" w:sz="4" w:space="0" w:color="000000"/>
              <w:left w:val="single" w:sz="4" w:space="0" w:color="000000"/>
              <w:bottom w:val="single" w:sz="4" w:space="0" w:color="000000"/>
              <w:right w:val="single" w:sz="4" w:space="0" w:color="000000"/>
            </w:tcBorders>
            <w:shd w:val="clear" w:color="auto" w:fill="FFFFFF"/>
          </w:tcPr>
          <w:p w:rsidR="00CC3FE1" w:rsidRPr="00CC3FE1" w:rsidRDefault="00CC3FE1" w:rsidP="00CC3FE1">
            <w:pPr>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 xml:space="preserve">Выбирать способы решения задач профессиональной деятельности применительно </w:t>
            </w:r>
            <w:r w:rsidRPr="00CC3FE1">
              <w:rPr>
                <w:rFonts w:ascii="Times New Roman" w:eastAsia="Times New Roman" w:hAnsi="Times New Roman" w:cs="Times New Roman"/>
                <w:color w:val="000000"/>
                <w:lang w:eastAsia="ru-RU"/>
              </w:rPr>
              <w:br/>
              <w:t>к различным контекстам</w:t>
            </w:r>
          </w:p>
        </w:tc>
      </w:tr>
      <w:tr w:rsidR="00CC3FE1" w:rsidRPr="00CC3FE1" w:rsidTr="00CC3FE1">
        <w:tc>
          <w:tcPr>
            <w:tcW w:w="988" w:type="dxa"/>
            <w:tcBorders>
              <w:top w:val="single" w:sz="4" w:space="0" w:color="000000"/>
              <w:left w:val="single" w:sz="4" w:space="0" w:color="000000"/>
              <w:bottom w:val="single" w:sz="4" w:space="0" w:color="000000"/>
              <w:right w:val="single" w:sz="4" w:space="0" w:color="000000"/>
            </w:tcBorders>
            <w:shd w:val="clear" w:color="auto" w:fill="FFFFFF"/>
          </w:tcPr>
          <w:p w:rsidR="00CC3FE1" w:rsidRPr="00CC3FE1" w:rsidRDefault="00CC3FE1" w:rsidP="00CC3FE1">
            <w:pPr>
              <w:spacing w:after="0" w:line="276" w:lineRule="auto"/>
              <w:rPr>
                <w:rFonts w:ascii="Times New Roman" w:eastAsia="Times New Roman" w:hAnsi="Times New Roman" w:cs="Times New Roman"/>
                <w:i/>
                <w:color w:val="000000"/>
                <w:lang w:eastAsia="ru-RU"/>
              </w:rPr>
            </w:pPr>
            <w:r w:rsidRPr="00CC3FE1">
              <w:rPr>
                <w:rFonts w:ascii="Times New Roman" w:eastAsia="Times New Roman" w:hAnsi="Times New Roman" w:cs="Times New Roman"/>
                <w:color w:val="000000"/>
                <w:lang w:eastAsia="ru-RU"/>
              </w:rPr>
              <w:t>ОК 02</w:t>
            </w:r>
          </w:p>
        </w:tc>
        <w:tc>
          <w:tcPr>
            <w:tcW w:w="8650" w:type="dxa"/>
            <w:tcBorders>
              <w:top w:val="single" w:sz="4" w:space="0" w:color="000000"/>
              <w:left w:val="single" w:sz="4" w:space="0" w:color="000000"/>
              <w:bottom w:val="single" w:sz="4" w:space="0" w:color="000000"/>
              <w:right w:val="single" w:sz="4" w:space="0" w:color="000000"/>
            </w:tcBorders>
            <w:shd w:val="clear" w:color="auto" w:fill="FFFFFF"/>
          </w:tcPr>
          <w:p w:rsidR="00CC3FE1" w:rsidRPr="00CC3FE1" w:rsidRDefault="00CC3FE1" w:rsidP="00CC3FE1">
            <w:pPr>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CC3FE1" w:rsidRPr="00CC3FE1" w:rsidTr="00CC3FE1">
        <w:tc>
          <w:tcPr>
            <w:tcW w:w="988" w:type="dxa"/>
            <w:tcBorders>
              <w:top w:val="single" w:sz="4" w:space="0" w:color="000000"/>
              <w:left w:val="single" w:sz="4" w:space="0" w:color="000000"/>
              <w:bottom w:val="single" w:sz="4" w:space="0" w:color="000000"/>
              <w:right w:val="single" w:sz="4" w:space="0" w:color="000000"/>
            </w:tcBorders>
            <w:shd w:val="clear" w:color="auto" w:fill="FFFFFF"/>
          </w:tcPr>
          <w:p w:rsidR="00CC3FE1" w:rsidRPr="00CC3FE1" w:rsidRDefault="00CC3FE1" w:rsidP="00CC3FE1">
            <w:pPr>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03</w:t>
            </w:r>
          </w:p>
        </w:tc>
        <w:tc>
          <w:tcPr>
            <w:tcW w:w="8650" w:type="dxa"/>
            <w:tcBorders>
              <w:top w:val="single" w:sz="4" w:space="0" w:color="000000"/>
              <w:left w:val="single" w:sz="4" w:space="0" w:color="000000"/>
              <w:bottom w:val="single" w:sz="4" w:space="0" w:color="000000"/>
              <w:right w:val="single" w:sz="4" w:space="0" w:color="000000"/>
            </w:tcBorders>
            <w:shd w:val="clear" w:color="auto" w:fill="FFFFFF"/>
          </w:tcPr>
          <w:p w:rsidR="00CC3FE1" w:rsidRPr="00CC3FE1" w:rsidRDefault="00CC3FE1" w:rsidP="00CC3FE1">
            <w:pPr>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 xml:space="preserve">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w:t>
            </w:r>
            <w:r w:rsidRPr="00CC3FE1">
              <w:rPr>
                <w:rFonts w:ascii="Times New Roman" w:eastAsia="Times New Roman" w:hAnsi="Times New Roman" w:cs="Times New Roman"/>
                <w:color w:val="000000"/>
                <w:lang w:eastAsia="ru-RU"/>
              </w:rPr>
              <w:br/>
              <w:t>по финансовой грамотности в различных жизненных ситуациях</w:t>
            </w:r>
          </w:p>
        </w:tc>
      </w:tr>
      <w:tr w:rsidR="00CC3FE1" w:rsidRPr="00CC3FE1" w:rsidTr="00CC3FE1">
        <w:tc>
          <w:tcPr>
            <w:tcW w:w="988" w:type="dxa"/>
            <w:tcBorders>
              <w:top w:val="single" w:sz="4" w:space="0" w:color="000000"/>
              <w:left w:val="single" w:sz="4" w:space="0" w:color="000000"/>
              <w:bottom w:val="single" w:sz="4" w:space="0" w:color="000000"/>
              <w:right w:val="single" w:sz="4" w:space="0" w:color="000000"/>
            </w:tcBorders>
            <w:shd w:val="clear" w:color="auto" w:fill="FFFFFF"/>
          </w:tcPr>
          <w:p w:rsidR="00CC3FE1" w:rsidRPr="00CC3FE1" w:rsidRDefault="00CC3FE1" w:rsidP="00CC3FE1">
            <w:pPr>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tc>
        <w:tc>
          <w:tcPr>
            <w:tcW w:w="8650" w:type="dxa"/>
            <w:tcBorders>
              <w:top w:val="single" w:sz="4" w:space="0" w:color="000000"/>
              <w:left w:val="single" w:sz="4" w:space="0" w:color="000000"/>
              <w:bottom w:val="single" w:sz="4" w:space="0" w:color="000000"/>
              <w:right w:val="single" w:sz="4" w:space="0" w:color="000000"/>
            </w:tcBorders>
            <w:shd w:val="clear" w:color="auto" w:fill="FFFFFF"/>
          </w:tcPr>
          <w:p w:rsidR="00CC3FE1" w:rsidRPr="00CC3FE1" w:rsidRDefault="00CC3FE1" w:rsidP="00CC3FE1">
            <w:pPr>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Эффективно взаимодействовать и работать в коллективе и команде</w:t>
            </w:r>
          </w:p>
        </w:tc>
      </w:tr>
      <w:tr w:rsidR="00CC3FE1" w:rsidRPr="00CC3FE1" w:rsidTr="00CC3FE1">
        <w:tc>
          <w:tcPr>
            <w:tcW w:w="988" w:type="dxa"/>
            <w:tcBorders>
              <w:top w:val="single" w:sz="4" w:space="0" w:color="000000"/>
              <w:left w:val="single" w:sz="4" w:space="0" w:color="000000"/>
              <w:bottom w:val="single" w:sz="4" w:space="0" w:color="000000"/>
              <w:right w:val="single" w:sz="4" w:space="0" w:color="000000"/>
            </w:tcBorders>
            <w:shd w:val="clear" w:color="auto" w:fill="FFFFFF"/>
          </w:tcPr>
          <w:p w:rsidR="00CC3FE1" w:rsidRPr="00CC3FE1" w:rsidRDefault="00CC3FE1" w:rsidP="00CC3FE1">
            <w:pPr>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05</w:t>
            </w:r>
          </w:p>
        </w:tc>
        <w:tc>
          <w:tcPr>
            <w:tcW w:w="8650" w:type="dxa"/>
            <w:tcBorders>
              <w:top w:val="single" w:sz="4" w:space="0" w:color="000000"/>
              <w:left w:val="single" w:sz="4" w:space="0" w:color="000000"/>
              <w:bottom w:val="single" w:sz="4" w:space="0" w:color="000000"/>
              <w:right w:val="single" w:sz="4" w:space="0" w:color="000000"/>
            </w:tcBorders>
            <w:shd w:val="clear" w:color="auto" w:fill="FFFFFF"/>
          </w:tcPr>
          <w:p w:rsidR="00CC3FE1" w:rsidRPr="00CC3FE1" w:rsidRDefault="00CC3FE1" w:rsidP="00CC3FE1">
            <w:pPr>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CC3FE1" w:rsidRPr="00CC3FE1" w:rsidTr="00CC3FE1">
        <w:tc>
          <w:tcPr>
            <w:tcW w:w="988" w:type="dxa"/>
            <w:tcBorders>
              <w:top w:val="single" w:sz="4" w:space="0" w:color="000000"/>
              <w:left w:val="single" w:sz="4" w:space="0" w:color="000000"/>
              <w:bottom w:val="single" w:sz="4" w:space="0" w:color="000000"/>
              <w:right w:val="single" w:sz="4" w:space="0" w:color="000000"/>
            </w:tcBorders>
            <w:shd w:val="clear" w:color="auto" w:fill="FFFFFF"/>
          </w:tcPr>
          <w:p w:rsidR="00CC3FE1" w:rsidRPr="00CC3FE1" w:rsidRDefault="00CC3FE1" w:rsidP="00CC3FE1">
            <w:pPr>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06</w:t>
            </w:r>
          </w:p>
        </w:tc>
        <w:tc>
          <w:tcPr>
            <w:tcW w:w="8650" w:type="dxa"/>
            <w:tcBorders>
              <w:top w:val="single" w:sz="4" w:space="0" w:color="000000"/>
              <w:left w:val="single" w:sz="4" w:space="0" w:color="000000"/>
              <w:bottom w:val="single" w:sz="4" w:space="0" w:color="000000"/>
              <w:right w:val="single" w:sz="4" w:space="0" w:color="000000"/>
            </w:tcBorders>
            <w:shd w:val="clear" w:color="auto" w:fill="FFFFFF"/>
          </w:tcPr>
          <w:p w:rsidR="00CC3FE1" w:rsidRPr="00CC3FE1" w:rsidRDefault="00CC3FE1" w:rsidP="00CC3FE1">
            <w:pPr>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 xml:space="preserve">Проявлять гражданско-патриотическую позицию, демонстрировать осознанное поведение на основе традиционных общечеловеческих ценностей, в том числе </w:t>
            </w:r>
          </w:p>
          <w:p w:rsidR="00CC3FE1" w:rsidRPr="00CC3FE1" w:rsidRDefault="00CC3FE1" w:rsidP="00CC3FE1">
            <w:pPr>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с учетом гармонизации межнациональных и межрелигиозных отношений, применять стандарты антикоррупционного поведения</w:t>
            </w:r>
          </w:p>
        </w:tc>
      </w:tr>
      <w:tr w:rsidR="00CC3FE1" w:rsidRPr="00CC3FE1" w:rsidTr="00CC3FE1">
        <w:tc>
          <w:tcPr>
            <w:tcW w:w="988" w:type="dxa"/>
            <w:tcBorders>
              <w:top w:val="single" w:sz="4" w:space="0" w:color="000000"/>
              <w:left w:val="single" w:sz="4" w:space="0" w:color="000000"/>
              <w:bottom w:val="single" w:sz="4" w:space="0" w:color="000000"/>
              <w:right w:val="single" w:sz="4" w:space="0" w:color="000000"/>
            </w:tcBorders>
            <w:shd w:val="clear" w:color="auto" w:fill="FFFFFF"/>
          </w:tcPr>
          <w:p w:rsidR="00CC3FE1" w:rsidRPr="00CC3FE1" w:rsidRDefault="00CC3FE1" w:rsidP="00CC3FE1">
            <w:pPr>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07</w:t>
            </w:r>
          </w:p>
        </w:tc>
        <w:tc>
          <w:tcPr>
            <w:tcW w:w="8650" w:type="dxa"/>
            <w:tcBorders>
              <w:top w:val="single" w:sz="4" w:space="0" w:color="000000"/>
              <w:left w:val="single" w:sz="4" w:space="0" w:color="000000"/>
              <w:bottom w:val="single" w:sz="4" w:space="0" w:color="000000"/>
              <w:right w:val="single" w:sz="4" w:space="0" w:color="000000"/>
            </w:tcBorders>
            <w:shd w:val="clear" w:color="auto" w:fill="FFFFFF"/>
          </w:tcPr>
          <w:p w:rsidR="00CC3FE1" w:rsidRPr="00CC3FE1" w:rsidRDefault="00CC3FE1" w:rsidP="00CC3FE1">
            <w:pPr>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 xml:space="preserve">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w:t>
            </w:r>
            <w:r w:rsidRPr="00CC3FE1">
              <w:rPr>
                <w:rFonts w:ascii="Times New Roman" w:eastAsia="Times New Roman" w:hAnsi="Times New Roman" w:cs="Times New Roman"/>
                <w:color w:val="000000"/>
                <w:lang w:eastAsia="ru-RU"/>
              </w:rPr>
              <w:br/>
              <w:t>в чрезвычайных ситуациях</w:t>
            </w:r>
          </w:p>
        </w:tc>
      </w:tr>
      <w:tr w:rsidR="00CC3FE1" w:rsidRPr="00CC3FE1" w:rsidTr="00CC3FE1">
        <w:tc>
          <w:tcPr>
            <w:tcW w:w="988" w:type="dxa"/>
            <w:tcBorders>
              <w:top w:val="single" w:sz="4" w:space="0" w:color="000000"/>
              <w:left w:val="single" w:sz="4" w:space="0" w:color="000000"/>
              <w:bottom w:val="single" w:sz="4" w:space="0" w:color="000000"/>
              <w:right w:val="single" w:sz="4" w:space="0" w:color="000000"/>
            </w:tcBorders>
            <w:shd w:val="clear" w:color="auto" w:fill="FFFFFF"/>
          </w:tcPr>
          <w:p w:rsidR="00CC3FE1" w:rsidRPr="00CC3FE1" w:rsidRDefault="00CC3FE1" w:rsidP="00CC3FE1">
            <w:pPr>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09</w:t>
            </w:r>
          </w:p>
        </w:tc>
        <w:tc>
          <w:tcPr>
            <w:tcW w:w="8650" w:type="dxa"/>
            <w:tcBorders>
              <w:top w:val="single" w:sz="4" w:space="0" w:color="000000"/>
              <w:left w:val="single" w:sz="4" w:space="0" w:color="000000"/>
              <w:bottom w:val="single" w:sz="4" w:space="0" w:color="000000"/>
              <w:right w:val="single" w:sz="4" w:space="0" w:color="000000"/>
            </w:tcBorders>
            <w:shd w:val="clear" w:color="auto" w:fill="FFFFFF"/>
          </w:tcPr>
          <w:p w:rsidR="00CC3FE1" w:rsidRPr="00CC3FE1" w:rsidRDefault="00CC3FE1" w:rsidP="00CC3FE1">
            <w:pPr>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Пользоваться профессиональной документацией на государственном и иностранном языках</w:t>
            </w:r>
          </w:p>
        </w:tc>
      </w:tr>
    </w:tbl>
    <w:p w:rsidR="00CC3FE1" w:rsidRPr="00CC3FE1" w:rsidRDefault="00CC3FE1" w:rsidP="00CC3FE1">
      <w:pPr>
        <w:spacing w:after="200" w:line="276" w:lineRule="auto"/>
        <w:ind w:firstLine="709"/>
        <w:rPr>
          <w:rFonts w:ascii="Times New Roman" w:eastAsia="Times New Roman" w:hAnsi="Times New Roman" w:cs="Times New Roman"/>
          <w:color w:val="000000"/>
          <w:lang w:eastAsia="ru-RU"/>
        </w:rPr>
      </w:pPr>
    </w:p>
    <w:p w:rsidR="00CC3FE1" w:rsidRPr="00CC3FE1" w:rsidRDefault="00CC3FE1" w:rsidP="00CC3FE1">
      <w:pPr>
        <w:spacing w:after="200" w:line="276" w:lineRule="auto"/>
        <w:ind w:firstLine="709"/>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 xml:space="preserve">1.1.2. Перечень профессиональных компетенций </w:t>
      </w:r>
    </w:p>
    <w:tbl>
      <w:tblPr>
        <w:tblW w:w="9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29"/>
        <w:gridCol w:w="8509"/>
      </w:tblGrid>
      <w:tr w:rsidR="00CC3FE1" w:rsidRPr="00CC3FE1" w:rsidTr="00CC3FE1">
        <w:tc>
          <w:tcPr>
            <w:tcW w:w="112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Times New Roman" w:eastAsia="Times New Roman" w:hAnsi="Times New Roman" w:cs="Times New Roman"/>
                <w:color w:val="000000"/>
                <w:lang w:eastAsia="ru-RU"/>
              </w:rPr>
            </w:pPr>
            <w:bookmarkStart w:id="38" w:name="_Hlk121393890"/>
            <w:r w:rsidRPr="00CC3FE1">
              <w:rPr>
                <w:rFonts w:ascii="Times New Roman" w:eastAsia="Times New Roman" w:hAnsi="Times New Roman" w:cs="Times New Roman"/>
                <w:color w:val="000000"/>
                <w:lang w:eastAsia="ru-RU"/>
              </w:rPr>
              <w:t>Код</w:t>
            </w:r>
          </w:p>
        </w:tc>
        <w:tc>
          <w:tcPr>
            <w:tcW w:w="850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Наименование видов деятельности и профессиональных компетенций</w:t>
            </w:r>
          </w:p>
        </w:tc>
      </w:tr>
      <w:tr w:rsidR="00CC3FE1" w:rsidRPr="00CC3FE1" w:rsidTr="00CC3FE1">
        <w:tc>
          <w:tcPr>
            <w:tcW w:w="112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b/>
                <w:i/>
                <w:color w:val="000000"/>
                <w:u w:val="single"/>
                <w:lang w:eastAsia="ru-RU"/>
              </w:rPr>
            </w:pPr>
            <w:r w:rsidRPr="00CC3FE1">
              <w:rPr>
                <w:rFonts w:ascii="Times New Roman" w:eastAsia="Times New Roman" w:hAnsi="Times New Roman" w:cs="Times New Roman"/>
                <w:color w:val="000000"/>
                <w:lang w:eastAsia="ru-RU"/>
              </w:rPr>
              <w:t>ВД 3</w:t>
            </w:r>
          </w:p>
        </w:tc>
        <w:tc>
          <w:tcPr>
            <w:tcW w:w="850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color w:val="000000"/>
                <w:highlight w:val="yellow"/>
                <w:lang w:eastAsia="ru-RU"/>
              </w:rPr>
            </w:pPr>
            <w:r w:rsidRPr="00CC3FE1">
              <w:rPr>
                <w:rFonts w:ascii="Times New Roman" w:eastAsia="Times New Roman" w:hAnsi="Times New Roman" w:cs="Times New Roman"/>
                <w:color w:val="000000"/>
                <w:lang w:eastAsia="ru-RU"/>
              </w:rPr>
              <w:t>Разработка и реализация технологических процессов в механосборочном производстве</w:t>
            </w:r>
          </w:p>
        </w:tc>
      </w:tr>
      <w:tr w:rsidR="00CC3FE1" w:rsidRPr="00CC3FE1" w:rsidTr="00CC3FE1">
        <w:trPr>
          <w:trHeight w:val="786"/>
        </w:trPr>
        <w:tc>
          <w:tcPr>
            <w:tcW w:w="112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ПК 3.1.</w:t>
            </w:r>
          </w:p>
        </w:tc>
        <w:tc>
          <w:tcPr>
            <w:tcW w:w="850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Times New Roman" w:eastAsia="Times New Roman" w:hAnsi="Times New Roman" w:cs="Times New Roman"/>
                <w:i/>
                <w:color w:val="000000"/>
                <w:lang w:eastAsia="ru-RU"/>
              </w:rPr>
            </w:pPr>
            <w:r w:rsidRPr="00CC3FE1">
              <w:rPr>
                <w:rFonts w:ascii="Times New Roman" w:eastAsia="Times New Roman" w:hAnsi="Times New Roman" w:cs="Times New Roman"/>
                <w:color w:val="000000"/>
                <w:lang w:eastAsia="ru-RU"/>
              </w:rPr>
              <w:t>Разрабатывать технологический процесс сборки изделий с применением конструкторской и технологической документации.</w:t>
            </w:r>
          </w:p>
        </w:tc>
      </w:tr>
      <w:tr w:rsidR="00CC3FE1" w:rsidRPr="00CC3FE1" w:rsidTr="00CC3FE1">
        <w:tc>
          <w:tcPr>
            <w:tcW w:w="112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ПК 3.2.</w:t>
            </w:r>
          </w:p>
        </w:tc>
        <w:tc>
          <w:tcPr>
            <w:tcW w:w="850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keepNext/>
              <w:spacing w:after="0" w:line="276" w:lineRule="auto"/>
              <w:jc w:val="both"/>
              <w:outlineLvl w:val="1"/>
              <w:rPr>
                <w:rFonts w:ascii="Times New Roman" w:eastAsia="Times New Roman" w:hAnsi="Times New Roman" w:cs="Times New Roman"/>
                <w:i/>
                <w:color w:val="000000"/>
                <w:highlight w:val="yellow"/>
                <w:lang w:eastAsia="ru-RU"/>
              </w:rPr>
            </w:pPr>
            <w:r w:rsidRPr="00CC3FE1">
              <w:rPr>
                <w:rFonts w:ascii="Times New Roman" w:eastAsia="Times New Roman" w:hAnsi="Times New Roman" w:cs="Times New Roman"/>
                <w:color w:val="000000"/>
                <w:lang w:eastAsia="ru-RU"/>
              </w:rPr>
              <w:t>Выбирать оборудование, инструмент и оснастку для осуществления сборки изделий.</w:t>
            </w:r>
          </w:p>
        </w:tc>
      </w:tr>
      <w:tr w:rsidR="00CC3FE1" w:rsidRPr="00CC3FE1" w:rsidTr="00CC3FE1">
        <w:tc>
          <w:tcPr>
            <w:tcW w:w="112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ПК 3.3.</w:t>
            </w:r>
          </w:p>
        </w:tc>
        <w:tc>
          <w:tcPr>
            <w:tcW w:w="850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keepNext/>
              <w:spacing w:after="0" w:line="276" w:lineRule="auto"/>
              <w:jc w:val="both"/>
              <w:outlineLvl w:val="1"/>
              <w:rPr>
                <w:rFonts w:ascii="Times New Roman" w:eastAsia="Times New Roman" w:hAnsi="Times New Roman" w:cs="Times New Roman"/>
                <w:i/>
                <w:color w:val="000000"/>
                <w:highlight w:val="yellow"/>
                <w:lang w:eastAsia="ru-RU"/>
              </w:rPr>
            </w:pPr>
            <w:r w:rsidRPr="00CC3FE1">
              <w:rPr>
                <w:rFonts w:ascii="Times New Roman" w:eastAsia="Times New Roman" w:hAnsi="Times New Roman" w:cs="Times New Roman"/>
                <w:color w:val="000000"/>
                <w:lang w:eastAsia="ru-RU"/>
              </w:rPr>
              <w:t xml:space="preserve">Разрабатывать технологическую документацию по сборке изделий, в том числе </w:t>
            </w:r>
            <w:r w:rsidRPr="00CC3FE1">
              <w:rPr>
                <w:rFonts w:ascii="Times New Roman" w:eastAsia="Times New Roman" w:hAnsi="Times New Roman" w:cs="Times New Roman"/>
                <w:color w:val="000000"/>
                <w:lang w:eastAsia="ru-RU"/>
              </w:rPr>
              <w:br/>
              <w:t>с применением систем автоматизированного проектирования.</w:t>
            </w:r>
          </w:p>
        </w:tc>
      </w:tr>
      <w:tr w:rsidR="00CC3FE1" w:rsidRPr="00CC3FE1" w:rsidTr="00CC3FE1">
        <w:tc>
          <w:tcPr>
            <w:tcW w:w="112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3.4.</w:t>
            </w:r>
          </w:p>
        </w:tc>
        <w:tc>
          <w:tcPr>
            <w:tcW w:w="850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keepNext/>
              <w:spacing w:after="0" w:line="276" w:lineRule="auto"/>
              <w:jc w:val="both"/>
              <w:outlineLvl w:val="1"/>
              <w:rPr>
                <w:rFonts w:ascii="Times New Roman" w:eastAsia="Times New Roman" w:hAnsi="Times New Roman" w:cs="Times New Roman"/>
                <w:i/>
                <w:color w:val="000000"/>
                <w:highlight w:val="yellow"/>
                <w:lang w:eastAsia="ru-RU"/>
              </w:rPr>
            </w:pPr>
            <w:r w:rsidRPr="00CC3FE1">
              <w:rPr>
                <w:rFonts w:ascii="Times New Roman" w:eastAsia="Times New Roman" w:hAnsi="Times New Roman" w:cs="Times New Roman"/>
                <w:color w:val="000000"/>
                <w:lang w:eastAsia="ru-RU"/>
              </w:rPr>
              <w:t>Реализовывать технологический процесс сборки изделий машиностроительного производства.</w:t>
            </w:r>
          </w:p>
        </w:tc>
      </w:tr>
      <w:tr w:rsidR="00CC3FE1" w:rsidRPr="00CC3FE1" w:rsidTr="00CC3FE1">
        <w:tc>
          <w:tcPr>
            <w:tcW w:w="112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3.5.</w:t>
            </w:r>
          </w:p>
        </w:tc>
        <w:tc>
          <w:tcPr>
            <w:tcW w:w="850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keepNext/>
              <w:spacing w:after="0" w:line="276" w:lineRule="auto"/>
              <w:jc w:val="both"/>
              <w:outlineLvl w:val="1"/>
              <w:rPr>
                <w:rFonts w:ascii="Times New Roman" w:eastAsia="Times New Roman" w:hAnsi="Times New Roman" w:cs="Times New Roman"/>
                <w:i/>
                <w:color w:val="000000"/>
                <w:highlight w:val="yellow"/>
                <w:lang w:eastAsia="ru-RU"/>
              </w:rPr>
            </w:pPr>
            <w:r w:rsidRPr="00CC3FE1">
              <w:rPr>
                <w:rFonts w:ascii="Times New Roman" w:eastAsia="Times New Roman" w:hAnsi="Times New Roman" w:cs="Times New Roman"/>
                <w:color w:val="000000"/>
                <w:lang w:eastAsia="ru-RU"/>
              </w:rPr>
              <w:t>Контролировать соответствие качества сборки требованиям технологической документации, анализировать причины несоответствия изделий и выпуска продукции низкого качества, участвовать в мероприятиях по их предупреждению и устранению.</w:t>
            </w:r>
          </w:p>
        </w:tc>
      </w:tr>
      <w:tr w:rsidR="00CC3FE1" w:rsidRPr="00CC3FE1" w:rsidTr="00CC3FE1">
        <w:tc>
          <w:tcPr>
            <w:tcW w:w="112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3.6.</w:t>
            </w:r>
          </w:p>
        </w:tc>
        <w:tc>
          <w:tcPr>
            <w:tcW w:w="850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keepNext/>
              <w:spacing w:after="0" w:line="276" w:lineRule="auto"/>
              <w:jc w:val="both"/>
              <w:outlineLvl w:val="1"/>
              <w:rPr>
                <w:rFonts w:ascii="Times New Roman" w:eastAsia="Times New Roman" w:hAnsi="Times New Roman" w:cs="Times New Roman"/>
                <w:i/>
                <w:color w:val="000000"/>
                <w:highlight w:val="yellow"/>
                <w:lang w:eastAsia="ru-RU"/>
              </w:rPr>
            </w:pPr>
            <w:r w:rsidRPr="00CC3FE1">
              <w:rPr>
                <w:rFonts w:ascii="Times New Roman" w:eastAsia="Times New Roman" w:hAnsi="Times New Roman" w:cs="Times New Roman"/>
                <w:color w:val="000000"/>
                <w:lang w:eastAsia="ru-RU"/>
              </w:rPr>
              <w:t>Разрабатывать планировки участков механосборочных цехов машиностроительного производства в соответствии с производственными задачами</w:t>
            </w:r>
          </w:p>
        </w:tc>
      </w:tr>
      <w:bookmarkEnd w:id="38"/>
    </w:tbl>
    <w:p w:rsidR="00CC3FE1" w:rsidRPr="00CC3FE1" w:rsidRDefault="00CC3FE1" w:rsidP="00CC3FE1">
      <w:pPr>
        <w:spacing w:after="0" w:line="276" w:lineRule="auto"/>
        <w:ind w:firstLine="709"/>
        <w:rPr>
          <w:rFonts w:ascii="Times New Roman" w:eastAsia="Times New Roman" w:hAnsi="Times New Roman" w:cs="Times New Roman"/>
          <w:color w:val="000000"/>
          <w:highlight w:val="lightGray"/>
          <w:lang w:eastAsia="ru-RU"/>
        </w:rPr>
      </w:pPr>
    </w:p>
    <w:p w:rsidR="00CC3FE1" w:rsidRPr="00CC3FE1" w:rsidRDefault="00CC3FE1" w:rsidP="00CC3FE1">
      <w:pPr>
        <w:spacing w:after="0" w:line="276" w:lineRule="auto"/>
        <w:ind w:firstLine="709"/>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lastRenderedPageBreak/>
        <w:t>1.1.3. В результате освоения профессионального модуля обучающийся должен:</w:t>
      </w:r>
      <w:r w:rsidRPr="00CC3FE1">
        <w:rPr>
          <w:rFonts w:ascii="Calibri" w:eastAsia="Times New Roman" w:hAnsi="Calibri" w:cs="Times New Roman"/>
          <w:i/>
          <w:color w:val="000000"/>
          <w:lang w:eastAsia="ru-RU"/>
        </w:rPr>
        <w:t xml:space="preserve"> </w:t>
      </w:r>
    </w:p>
    <w:tbl>
      <w:tblPr>
        <w:tblW w:w="9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33"/>
        <w:gridCol w:w="1197"/>
        <w:gridCol w:w="6808"/>
      </w:tblGrid>
      <w:tr w:rsidR="00CC3FE1" w:rsidRPr="00CC3FE1" w:rsidTr="00CC3FE1">
        <w:tc>
          <w:tcPr>
            <w:tcW w:w="1633" w:type="dxa"/>
            <w:vMerge w:val="restart"/>
            <w:tcBorders>
              <w:top w:val="single" w:sz="4" w:space="0" w:color="000000"/>
              <w:left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color w:val="000000"/>
                <w:lang w:eastAsia="ru-RU"/>
              </w:rPr>
            </w:pPr>
            <w:bookmarkStart w:id="39" w:name="_Hlk121393913"/>
            <w:r w:rsidRPr="00CC3FE1">
              <w:rPr>
                <w:rFonts w:ascii="Times New Roman" w:eastAsia="Times New Roman" w:hAnsi="Times New Roman" w:cs="Times New Roman"/>
                <w:color w:val="000000"/>
                <w:lang w:eastAsia="ru-RU"/>
              </w:rPr>
              <w:t>Владеть навыками</w:t>
            </w:r>
          </w:p>
        </w:tc>
        <w:tc>
          <w:tcPr>
            <w:tcW w:w="119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i/>
                <w:color w:val="000000"/>
                <w:highlight w:val="green"/>
                <w:lang w:eastAsia="ru-RU"/>
              </w:rPr>
            </w:pPr>
            <w:r w:rsidRPr="00CC3FE1">
              <w:rPr>
                <w:rFonts w:ascii="Times New Roman" w:eastAsia="Times New Roman" w:hAnsi="Times New Roman" w:cs="Times New Roman"/>
                <w:color w:val="000000"/>
                <w:lang w:eastAsia="ru-RU"/>
              </w:rPr>
              <w:t>Н 3.1.01</w:t>
            </w:r>
          </w:p>
        </w:tc>
        <w:tc>
          <w:tcPr>
            <w:tcW w:w="680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ind w:firstLine="13"/>
              <w:rPr>
                <w:rFonts w:ascii="Times New Roman" w:eastAsia="Times New Roman" w:hAnsi="Times New Roman" w:cs="Times New Roman"/>
                <w:i/>
                <w:color w:val="000000"/>
                <w:highlight w:val="green"/>
                <w:lang w:eastAsia="ru-RU"/>
              </w:rPr>
            </w:pPr>
            <w:r w:rsidRPr="00CC3FE1">
              <w:rPr>
                <w:rFonts w:ascii="Times New Roman" w:eastAsia="Times New Roman" w:hAnsi="Times New Roman" w:cs="Times New Roman"/>
                <w:color w:val="000000"/>
                <w:lang w:eastAsia="ru-RU"/>
              </w:rPr>
              <w:t>проведении анализа технических условий на изделия и проверки сборочных единиц на технологичность</w:t>
            </w:r>
          </w:p>
        </w:tc>
      </w:tr>
      <w:tr w:rsidR="00CC3FE1" w:rsidRPr="00CC3FE1" w:rsidTr="00CC3FE1">
        <w:tc>
          <w:tcPr>
            <w:tcW w:w="1633" w:type="dxa"/>
            <w:vMerge/>
            <w:tcBorders>
              <w:left w:val="single" w:sz="4" w:space="0" w:color="000000"/>
              <w:right w:val="single" w:sz="4" w:space="0" w:color="000000"/>
            </w:tcBorders>
          </w:tcPr>
          <w:p w:rsidR="00CC3FE1" w:rsidRPr="00CC3FE1" w:rsidRDefault="00CC3FE1" w:rsidP="00CC3FE1">
            <w:pPr>
              <w:spacing w:after="200" w:line="276" w:lineRule="auto"/>
              <w:rPr>
                <w:rFonts w:ascii="Calibri" w:eastAsia="Times New Roman" w:hAnsi="Calibri" w:cs="Times New Roman"/>
                <w:color w:val="000000"/>
                <w:lang w:eastAsia="ru-RU"/>
              </w:rPr>
            </w:pPr>
          </w:p>
        </w:tc>
        <w:tc>
          <w:tcPr>
            <w:tcW w:w="119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i/>
                <w:color w:val="000000"/>
                <w:highlight w:val="green"/>
                <w:lang w:eastAsia="ru-RU"/>
              </w:rPr>
            </w:pPr>
            <w:r w:rsidRPr="00CC3FE1">
              <w:rPr>
                <w:rFonts w:ascii="Times New Roman" w:eastAsia="Times New Roman" w:hAnsi="Times New Roman" w:cs="Times New Roman"/>
                <w:color w:val="000000"/>
                <w:lang w:eastAsia="ru-RU"/>
              </w:rPr>
              <w:t>Н 3.2.01</w:t>
            </w:r>
          </w:p>
        </w:tc>
        <w:tc>
          <w:tcPr>
            <w:tcW w:w="680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ind w:firstLine="13"/>
              <w:rPr>
                <w:rFonts w:ascii="Times New Roman" w:eastAsia="Times New Roman" w:hAnsi="Times New Roman" w:cs="Times New Roman"/>
                <w:i/>
                <w:color w:val="000000"/>
                <w:highlight w:val="green"/>
                <w:lang w:eastAsia="ru-RU"/>
              </w:rPr>
            </w:pPr>
            <w:r w:rsidRPr="00CC3FE1">
              <w:rPr>
                <w:rFonts w:ascii="Times New Roman" w:eastAsia="Times New Roman" w:hAnsi="Times New Roman" w:cs="Times New Roman"/>
                <w:color w:val="000000"/>
                <w:lang w:eastAsia="ru-RU"/>
              </w:rPr>
              <w:t>выбор инструментов, оснастки, основного оборудования, в т.ч подъёмно-транспортного для осуществления сборки изделий</w:t>
            </w:r>
          </w:p>
        </w:tc>
      </w:tr>
      <w:tr w:rsidR="00CC3FE1" w:rsidRPr="00CC3FE1" w:rsidTr="00CC3FE1">
        <w:tc>
          <w:tcPr>
            <w:tcW w:w="1633" w:type="dxa"/>
            <w:vMerge/>
            <w:tcBorders>
              <w:left w:val="single" w:sz="4" w:space="0" w:color="000000"/>
              <w:right w:val="single" w:sz="4" w:space="0" w:color="000000"/>
            </w:tcBorders>
          </w:tcPr>
          <w:p w:rsidR="00CC3FE1" w:rsidRPr="00CC3FE1" w:rsidRDefault="00CC3FE1" w:rsidP="00CC3FE1">
            <w:pPr>
              <w:spacing w:after="200" w:line="276" w:lineRule="auto"/>
              <w:rPr>
                <w:rFonts w:ascii="Calibri" w:eastAsia="Times New Roman" w:hAnsi="Calibri" w:cs="Times New Roman"/>
                <w:color w:val="000000"/>
                <w:lang w:eastAsia="ru-RU"/>
              </w:rPr>
            </w:pPr>
          </w:p>
        </w:tc>
        <w:tc>
          <w:tcPr>
            <w:tcW w:w="119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Н 3.3.01</w:t>
            </w:r>
          </w:p>
        </w:tc>
        <w:tc>
          <w:tcPr>
            <w:tcW w:w="680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ind w:firstLine="13"/>
              <w:rPr>
                <w:rFonts w:ascii="Times New Roman" w:eastAsia="Times New Roman" w:hAnsi="Times New Roman" w:cs="Times New Roman"/>
                <w:color w:val="000000"/>
                <w:highlight w:val="yellow"/>
                <w:lang w:eastAsia="ru-RU"/>
              </w:rPr>
            </w:pPr>
            <w:r w:rsidRPr="00CC3FE1">
              <w:rPr>
                <w:rFonts w:ascii="Times New Roman" w:eastAsia="Times New Roman" w:hAnsi="Times New Roman" w:cs="Times New Roman"/>
                <w:color w:val="000000"/>
                <w:lang w:eastAsia="ru-RU"/>
              </w:rPr>
              <w:t>разработка технологических процессов и технологической документации сборки изделий в соответствии с требованиями технологической документации, расчет количества оборудования, рабочих мест и численности персонала участков механосборочных цехов</w:t>
            </w:r>
          </w:p>
        </w:tc>
      </w:tr>
      <w:tr w:rsidR="00CC3FE1" w:rsidRPr="00CC3FE1" w:rsidTr="00CC3FE1">
        <w:tc>
          <w:tcPr>
            <w:tcW w:w="1633" w:type="dxa"/>
            <w:vMerge/>
            <w:tcBorders>
              <w:left w:val="single" w:sz="4" w:space="0" w:color="000000"/>
              <w:right w:val="single" w:sz="4" w:space="0" w:color="000000"/>
            </w:tcBorders>
          </w:tcPr>
          <w:p w:rsidR="00CC3FE1" w:rsidRPr="00CC3FE1" w:rsidRDefault="00CC3FE1" w:rsidP="00CC3FE1">
            <w:pPr>
              <w:spacing w:after="200" w:line="276" w:lineRule="auto"/>
              <w:rPr>
                <w:rFonts w:ascii="Calibri" w:eastAsia="Times New Roman" w:hAnsi="Calibri" w:cs="Times New Roman"/>
                <w:color w:val="000000"/>
                <w:lang w:eastAsia="ru-RU"/>
              </w:rPr>
            </w:pPr>
          </w:p>
        </w:tc>
        <w:tc>
          <w:tcPr>
            <w:tcW w:w="119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Н 3.4.01</w:t>
            </w:r>
          </w:p>
        </w:tc>
        <w:tc>
          <w:tcPr>
            <w:tcW w:w="680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ind w:firstLine="13"/>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техническом нормировании сборочных работ, сборки изделий машиностроительного производства на основе выбранного оборудования, инструментов и оснастки, специальных приспособлений, выполнении сборки и регулировки приспособлений, режущего и измерительного инструмента</w:t>
            </w:r>
          </w:p>
        </w:tc>
      </w:tr>
      <w:tr w:rsidR="00CC3FE1" w:rsidRPr="00CC3FE1" w:rsidTr="00CC3FE1">
        <w:tc>
          <w:tcPr>
            <w:tcW w:w="1633" w:type="dxa"/>
            <w:vMerge/>
            <w:tcBorders>
              <w:left w:val="single" w:sz="4" w:space="0" w:color="000000"/>
              <w:right w:val="single" w:sz="4" w:space="0" w:color="000000"/>
            </w:tcBorders>
          </w:tcPr>
          <w:p w:rsidR="00CC3FE1" w:rsidRPr="00CC3FE1" w:rsidRDefault="00CC3FE1" w:rsidP="00CC3FE1">
            <w:pPr>
              <w:spacing w:after="200" w:line="276" w:lineRule="auto"/>
              <w:rPr>
                <w:rFonts w:ascii="Calibri" w:eastAsia="Times New Roman" w:hAnsi="Calibri" w:cs="Times New Roman"/>
                <w:color w:val="000000"/>
                <w:lang w:eastAsia="ru-RU"/>
              </w:rPr>
            </w:pPr>
          </w:p>
        </w:tc>
        <w:tc>
          <w:tcPr>
            <w:tcW w:w="119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Н 3.5.01</w:t>
            </w:r>
          </w:p>
        </w:tc>
        <w:tc>
          <w:tcPr>
            <w:tcW w:w="680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ind w:firstLine="13"/>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 xml:space="preserve">контроль качества готовой продукции механосборочного производства, проведение испытаний собираемых и собранных узлов и агрегатов на специальных стендах, предупреждение, выявление </w:t>
            </w:r>
            <w:r w:rsidRPr="00CC3FE1">
              <w:rPr>
                <w:rFonts w:ascii="Times New Roman" w:eastAsia="Times New Roman" w:hAnsi="Times New Roman" w:cs="Times New Roman"/>
                <w:color w:val="000000"/>
                <w:lang w:eastAsia="ru-RU"/>
              </w:rPr>
              <w:br/>
              <w:t>и устранение дефектов собранных узлов и агрегатов</w:t>
            </w:r>
          </w:p>
        </w:tc>
      </w:tr>
      <w:tr w:rsidR="00CC3FE1" w:rsidRPr="00CC3FE1" w:rsidTr="00CC3FE1">
        <w:tc>
          <w:tcPr>
            <w:tcW w:w="1633" w:type="dxa"/>
            <w:vMerge/>
            <w:tcBorders>
              <w:left w:val="single" w:sz="4" w:space="0" w:color="000000"/>
              <w:right w:val="single" w:sz="4" w:space="0" w:color="000000"/>
            </w:tcBorders>
          </w:tcPr>
          <w:p w:rsidR="00CC3FE1" w:rsidRPr="00CC3FE1" w:rsidRDefault="00CC3FE1" w:rsidP="00CC3FE1">
            <w:pPr>
              <w:spacing w:after="200" w:line="276" w:lineRule="auto"/>
              <w:rPr>
                <w:rFonts w:ascii="Calibri" w:eastAsia="Times New Roman" w:hAnsi="Calibri" w:cs="Times New Roman"/>
                <w:color w:val="000000"/>
                <w:lang w:eastAsia="ru-RU"/>
              </w:rPr>
            </w:pPr>
          </w:p>
        </w:tc>
        <w:tc>
          <w:tcPr>
            <w:tcW w:w="119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Н 3.6.01</w:t>
            </w:r>
          </w:p>
        </w:tc>
        <w:tc>
          <w:tcPr>
            <w:tcW w:w="680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ind w:firstLine="13"/>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разработка планировок цехов;</w:t>
            </w:r>
          </w:p>
        </w:tc>
      </w:tr>
      <w:tr w:rsidR="00CC3FE1" w:rsidRPr="00CC3FE1" w:rsidTr="00CC3FE1">
        <w:tc>
          <w:tcPr>
            <w:tcW w:w="1633" w:type="dxa"/>
            <w:vMerge w:val="restart"/>
            <w:tcBorders>
              <w:top w:val="single" w:sz="4" w:space="0" w:color="000000"/>
              <w:left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Уметь</w:t>
            </w:r>
          </w:p>
        </w:tc>
        <w:tc>
          <w:tcPr>
            <w:tcW w:w="119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i/>
                <w:color w:val="000000"/>
                <w:highlight w:val="yellow"/>
                <w:lang w:eastAsia="ru-RU"/>
              </w:rPr>
            </w:pPr>
            <w:r w:rsidRPr="00CC3FE1">
              <w:rPr>
                <w:rFonts w:ascii="Times New Roman" w:eastAsia="Times New Roman" w:hAnsi="Times New Roman" w:cs="Times New Roman"/>
                <w:color w:val="000000"/>
                <w:lang w:eastAsia="ru-RU"/>
              </w:rPr>
              <w:t>У 3.1.01</w:t>
            </w:r>
          </w:p>
        </w:tc>
        <w:tc>
          <w:tcPr>
            <w:tcW w:w="680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ind w:firstLine="13"/>
              <w:rPr>
                <w:rFonts w:ascii="Times New Roman" w:eastAsia="Times New Roman" w:hAnsi="Times New Roman" w:cs="Times New Roman"/>
                <w:color w:val="000000"/>
                <w:highlight w:val="green"/>
                <w:lang w:eastAsia="ru-RU"/>
              </w:rPr>
            </w:pPr>
            <w:r w:rsidRPr="00CC3FE1">
              <w:rPr>
                <w:rFonts w:ascii="Times New Roman" w:eastAsia="Times New Roman" w:hAnsi="Times New Roman" w:cs="Times New Roman"/>
                <w:color w:val="000000"/>
                <w:lang w:eastAsia="ru-RU"/>
              </w:rPr>
              <w:t>анализировать технические условия на сборочные изделия, проверять сборочные единицы на технологичность при ручной механизированной сборке, поточно-механизированной и автоматизированной сборке</w:t>
            </w:r>
          </w:p>
        </w:tc>
      </w:tr>
      <w:tr w:rsidR="00CC3FE1" w:rsidRPr="00CC3FE1" w:rsidTr="00CC3FE1">
        <w:tc>
          <w:tcPr>
            <w:tcW w:w="1633" w:type="dxa"/>
            <w:vMerge/>
            <w:tcBorders>
              <w:left w:val="single" w:sz="4" w:space="0" w:color="000000"/>
              <w:right w:val="single" w:sz="4" w:space="0" w:color="000000"/>
            </w:tcBorders>
          </w:tcPr>
          <w:p w:rsidR="00CC3FE1" w:rsidRPr="00CC3FE1" w:rsidRDefault="00CC3FE1" w:rsidP="00CC3FE1">
            <w:pPr>
              <w:spacing w:after="200" w:line="276" w:lineRule="auto"/>
              <w:rPr>
                <w:rFonts w:ascii="Calibri" w:eastAsia="Times New Roman" w:hAnsi="Calibri" w:cs="Times New Roman"/>
                <w:color w:val="000000"/>
                <w:lang w:eastAsia="ru-RU"/>
              </w:rPr>
            </w:pPr>
          </w:p>
        </w:tc>
        <w:tc>
          <w:tcPr>
            <w:tcW w:w="119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i/>
                <w:color w:val="000000"/>
                <w:highlight w:val="yellow"/>
                <w:lang w:eastAsia="ru-RU"/>
              </w:rPr>
            </w:pPr>
            <w:r w:rsidRPr="00CC3FE1">
              <w:rPr>
                <w:rFonts w:ascii="Times New Roman" w:eastAsia="Times New Roman" w:hAnsi="Times New Roman" w:cs="Times New Roman"/>
                <w:color w:val="000000"/>
                <w:lang w:eastAsia="ru-RU"/>
              </w:rPr>
              <w:t>У 3.1.02</w:t>
            </w:r>
          </w:p>
        </w:tc>
        <w:tc>
          <w:tcPr>
            <w:tcW w:w="680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ind w:firstLine="13"/>
              <w:rPr>
                <w:rFonts w:ascii="Times New Roman" w:eastAsia="Times New Roman" w:hAnsi="Times New Roman" w:cs="Times New Roman"/>
                <w:color w:val="000000"/>
                <w:highlight w:val="green"/>
                <w:lang w:eastAsia="ru-RU"/>
              </w:rPr>
            </w:pPr>
            <w:r w:rsidRPr="00CC3FE1">
              <w:rPr>
                <w:rFonts w:ascii="Times New Roman" w:eastAsia="Times New Roman" w:hAnsi="Times New Roman" w:cs="Times New Roman"/>
                <w:color w:val="000000"/>
                <w:lang w:eastAsia="ru-RU"/>
              </w:rPr>
              <w:t xml:space="preserve">применять конструкторскую и технологическую документацию </w:t>
            </w:r>
            <w:r w:rsidRPr="00CC3FE1">
              <w:rPr>
                <w:rFonts w:ascii="Times New Roman" w:eastAsia="Times New Roman" w:hAnsi="Times New Roman" w:cs="Times New Roman"/>
                <w:color w:val="000000"/>
                <w:lang w:eastAsia="ru-RU"/>
              </w:rPr>
              <w:br/>
              <w:t>по сборке изделий при разработке технологических процессов сборки</w:t>
            </w:r>
          </w:p>
        </w:tc>
      </w:tr>
      <w:tr w:rsidR="00CC3FE1" w:rsidRPr="00CC3FE1" w:rsidTr="00CC3FE1">
        <w:tc>
          <w:tcPr>
            <w:tcW w:w="1633" w:type="dxa"/>
            <w:vMerge/>
            <w:tcBorders>
              <w:left w:val="single" w:sz="4" w:space="0" w:color="000000"/>
              <w:right w:val="single" w:sz="4" w:space="0" w:color="000000"/>
            </w:tcBorders>
          </w:tcPr>
          <w:p w:rsidR="00CC3FE1" w:rsidRPr="00CC3FE1" w:rsidRDefault="00CC3FE1" w:rsidP="00CC3FE1">
            <w:pPr>
              <w:spacing w:after="200" w:line="276" w:lineRule="auto"/>
              <w:rPr>
                <w:rFonts w:ascii="Calibri" w:eastAsia="Times New Roman" w:hAnsi="Calibri" w:cs="Times New Roman"/>
                <w:color w:val="000000"/>
                <w:lang w:eastAsia="ru-RU"/>
              </w:rPr>
            </w:pPr>
          </w:p>
        </w:tc>
        <w:tc>
          <w:tcPr>
            <w:tcW w:w="119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У 3.1.03</w:t>
            </w:r>
          </w:p>
        </w:tc>
        <w:tc>
          <w:tcPr>
            <w:tcW w:w="680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ind w:firstLine="13"/>
              <w:rPr>
                <w:rFonts w:ascii="Times New Roman" w:eastAsia="Times New Roman" w:hAnsi="Times New Roman" w:cs="Times New Roman"/>
                <w:color w:val="000000"/>
                <w:highlight w:val="yellow"/>
                <w:lang w:eastAsia="ru-RU"/>
              </w:rPr>
            </w:pPr>
            <w:r w:rsidRPr="00CC3FE1">
              <w:rPr>
                <w:rFonts w:ascii="Times New Roman" w:eastAsia="Times New Roman" w:hAnsi="Times New Roman" w:cs="Times New Roman"/>
                <w:color w:val="000000"/>
                <w:lang w:eastAsia="ru-RU"/>
              </w:rPr>
              <w:t>разрабатывать технологические процессы сборки изделий в соответствии с требованиями технологической документации</w:t>
            </w:r>
          </w:p>
        </w:tc>
      </w:tr>
      <w:tr w:rsidR="00CC3FE1" w:rsidRPr="00CC3FE1" w:rsidTr="00CC3FE1">
        <w:tc>
          <w:tcPr>
            <w:tcW w:w="1633" w:type="dxa"/>
            <w:vMerge/>
            <w:tcBorders>
              <w:left w:val="single" w:sz="4" w:space="0" w:color="000000"/>
              <w:right w:val="single" w:sz="4" w:space="0" w:color="000000"/>
            </w:tcBorders>
          </w:tcPr>
          <w:p w:rsidR="00CC3FE1" w:rsidRPr="00CC3FE1" w:rsidRDefault="00CC3FE1" w:rsidP="00CC3FE1">
            <w:pPr>
              <w:spacing w:after="200" w:line="276" w:lineRule="auto"/>
              <w:rPr>
                <w:rFonts w:ascii="Calibri" w:eastAsia="Times New Roman" w:hAnsi="Calibri" w:cs="Times New Roman"/>
                <w:color w:val="000000"/>
                <w:lang w:eastAsia="ru-RU"/>
              </w:rPr>
            </w:pPr>
          </w:p>
        </w:tc>
        <w:tc>
          <w:tcPr>
            <w:tcW w:w="119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У 3.1.04</w:t>
            </w:r>
          </w:p>
        </w:tc>
        <w:tc>
          <w:tcPr>
            <w:tcW w:w="680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ind w:firstLine="13"/>
              <w:rPr>
                <w:rFonts w:ascii="Times New Roman" w:eastAsia="Times New Roman" w:hAnsi="Times New Roman" w:cs="Times New Roman"/>
                <w:color w:val="000000"/>
                <w:highlight w:val="yellow"/>
                <w:lang w:eastAsia="ru-RU"/>
              </w:rPr>
            </w:pPr>
            <w:r w:rsidRPr="00CC3FE1">
              <w:rPr>
                <w:rFonts w:ascii="Times New Roman" w:eastAsia="Times New Roman" w:hAnsi="Times New Roman" w:cs="Times New Roman"/>
                <w:color w:val="000000"/>
                <w:lang w:eastAsia="ru-RU"/>
              </w:rPr>
              <w:t xml:space="preserve">рассчитывать показатели эффективности использования основного </w:t>
            </w:r>
            <w:r w:rsidRPr="00CC3FE1">
              <w:rPr>
                <w:rFonts w:ascii="Times New Roman" w:eastAsia="Times New Roman" w:hAnsi="Times New Roman" w:cs="Times New Roman"/>
                <w:color w:val="000000"/>
                <w:lang w:eastAsia="ru-RU"/>
              </w:rPr>
              <w:br/>
              <w:t>и вспомогательного оборудования механосборочного производства, учитывать особенности монтажа машин и агрегатов, определять и выбирать виды и формы организации сборочного процесса</w:t>
            </w:r>
          </w:p>
        </w:tc>
      </w:tr>
      <w:tr w:rsidR="00CC3FE1" w:rsidRPr="00CC3FE1" w:rsidTr="00CC3FE1">
        <w:tc>
          <w:tcPr>
            <w:tcW w:w="1633" w:type="dxa"/>
            <w:vMerge/>
            <w:tcBorders>
              <w:left w:val="single" w:sz="4" w:space="0" w:color="000000"/>
              <w:right w:val="single" w:sz="4" w:space="0" w:color="000000"/>
            </w:tcBorders>
          </w:tcPr>
          <w:p w:rsidR="00CC3FE1" w:rsidRPr="00CC3FE1" w:rsidRDefault="00CC3FE1" w:rsidP="00CC3FE1">
            <w:pPr>
              <w:spacing w:after="200" w:line="276" w:lineRule="auto"/>
              <w:rPr>
                <w:rFonts w:ascii="Calibri" w:eastAsia="Times New Roman" w:hAnsi="Calibri" w:cs="Times New Roman"/>
                <w:color w:val="000000"/>
                <w:lang w:eastAsia="ru-RU"/>
              </w:rPr>
            </w:pPr>
          </w:p>
        </w:tc>
        <w:tc>
          <w:tcPr>
            <w:tcW w:w="119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У 3.1.05</w:t>
            </w:r>
          </w:p>
        </w:tc>
        <w:tc>
          <w:tcPr>
            <w:tcW w:w="680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ind w:firstLine="13"/>
              <w:rPr>
                <w:rFonts w:ascii="Times New Roman" w:eastAsia="Times New Roman" w:hAnsi="Times New Roman" w:cs="Times New Roman"/>
                <w:color w:val="000000"/>
                <w:highlight w:val="yellow"/>
                <w:lang w:eastAsia="ru-RU"/>
              </w:rPr>
            </w:pPr>
            <w:r w:rsidRPr="00CC3FE1">
              <w:rPr>
                <w:rFonts w:ascii="Times New Roman" w:eastAsia="Times New Roman" w:hAnsi="Times New Roman" w:cs="Times New Roman"/>
                <w:color w:val="000000"/>
                <w:lang w:eastAsia="ru-RU"/>
              </w:rPr>
              <w:t>организовывать производственные и технологические процессы механосборочного производства;</w:t>
            </w:r>
          </w:p>
        </w:tc>
      </w:tr>
      <w:tr w:rsidR="00CC3FE1" w:rsidRPr="00CC3FE1" w:rsidTr="00CC3FE1">
        <w:tc>
          <w:tcPr>
            <w:tcW w:w="1633" w:type="dxa"/>
            <w:vMerge/>
            <w:tcBorders>
              <w:left w:val="single" w:sz="4" w:space="0" w:color="000000"/>
              <w:right w:val="single" w:sz="4" w:space="0" w:color="000000"/>
            </w:tcBorders>
          </w:tcPr>
          <w:p w:rsidR="00CC3FE1" w:rsidRPr="00CC3FE1" w:rsidRDefault="00CC3FE1" w:rsidP="00CC3FE1">
            <w:pPr>
              <w:spacing w:after="200" w:line="276" w:lineRule="auto"/>
              <w:rPr>
                <w:rFonts w:ascii="Calibri" w:eastAsia="Times New Roman" w:hAnsi="Calibri" w:cs="Times New Roman"/>
                <w:color w:val="000000"/>
                <w:lang w:eastAsia="ru-RU"/>
              </w:rPr>
            </w:pPr>
          </w:p>
        </w:tc>
        <w:tc>
          <w:tcPr>
            <w:tcW w:w="119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У 3.2.01</w:t>
            </w:r>
          </w:p>
        </w:tc>
        <w:tc>
          <w:tcPr>
            <w:tcW w:w="680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ind w:firstLine="13"/>
              <w:rPr>
                <w:rFonts w:ascii="Times New Roman" w:eastAsia="Times New Roman" w:hAnsi="Times New Roman" w:cs="Times New Roman"/>
                <w:color w:val="000000"/>
                <w:highlight w:val="yellow"/>
                <w:lang w:eastAsia="ru-RU"/>
              </w:rPr>
            </w:pPr>
            <w:r w:rsidRPr="00CC3FE1">
              <w:rPr>
                <w:rFonts w:ascii="Times New Roman" w:eastAsia="Times New Roman" w:hAnsi="Times New Roman" w:cs="Times New Roman"/>
                <w:color w:val="000000"/>
                <w:lang w:eastAsia="ru-RU"/>
              </w:rPr>
              <w:t>выбирать способы восстановления и упрочнения изношенных деталей и нанесения защитного покрытия при разработке технологического процесса</w:t>
            </w:r>
          </w:p>
        </w:tc>
      </w:tr>
      <w:tr w:rsidR="00CC3FE1" w:rsidRPr="00CC3FE1" w:rsidTr="00CC3FE1">
        <w:tc>
          <w:tcPr>
            <w:tcW w:w="1633" w:type="dxa"/>
            <w:vMerge/>
            <w:tcBorders>
              <w:left w:val="single" w:sz="4" w:space="0" w:color="000000"/>
              <w:right w:val="single" w:sz="4" w:space="0" w:color="000000"/>
            </w:tcBorders>
          </w:tcPr>
          <w:p w:rsidR="00CC3FE1" w:rsidRPr="00CC3FE1" w:rsidRDefault="00CC3FE1" w:rsidP="00CC3FE1">
            <w:pPr>
              <w:spacing w:after="200" w:line="276" w:lineRule="auto"/>
              <w:rPr>
                <w:rFonts w:ascii="Calibri" w:eastAsia="Times New Roman" w:hAnsi="Calibri" w:cs="Times New Roman"/>
                <w:color w:val="000000"/>
                <w:lang w:eastAsia="ru-RU"/>
              </w:rPr>
            </w:pPr>
          </w:p>
        </w:tc>
        <w:tc>
          <w:tcPr>
            <w:tcW w:w="119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У 3.2.02</w:t>
            </w:r>
          </w:p>
        </w:tc>
        <w:tc>
          <w:tcPr>
            <w:tcW w:w="680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ind w:firstLine="13"/>
              <w:rPr>
                <w:rFonts w:ascii="Times New Roman" w:eastAsia="Times New Roman" w:hAnsi="Times New Roman" w:cs="Times New Roman"/>
                <w:color w:val="000000"/>
                <w:highlight w:val="yellow"/>
                <w:lang w:eastAsia="ru-RU"/>
              </w:rPr>
            </w:pPr>
            <w:r w:rsidRPr="00CC3FE1">
              <w:rPr>
                <w:rFonts w:ascii="Times New Roman" w:eastAsia="Times New Roman" w:hAnsi="Times New Roman" w:cs="Times New Roman"/>
                <w:bCs/>
                <w:color w:val="000000"/>
                <w:lang w:eastAsia="ru-RU"/>
              </w:rPr>
              <w:t>выбирать метод контроля металлов и сварочных соединений, руководствуясь условиями работы сварной конструкции, ее габаритами, и типами сварочных соединений</w:t>
            </w:r>
          </w:p>
        </w:tc>
      </w:tr>
      <w:tr w:rsidR="00CC3FE1" w:rsidRPr="00CC3FE1" w:rsidTr="00CC3FE1">
        <w:tc>
          <w:tcPr>
            <w:tcW w:w="1633" w:type="dxa"/>
            <w:vMerge/>
            <w:tcBorders>
              <w:left w:val="single" w:sz="4" w:space="0" w:color="000000"/>
              <w:right w:val="single" w:sz="4" w:space="0" w:color="000000"/>
            </w:tcBorders>
          </w:tcPr>
          <w:p w:rsidR="00CC3FE1" w:rsidRPr="00CC3FE1" w:rsidRDefault="00CC3FE1" w:rsidP="00CC3FE1">
            <w:pPr>
              <w:spacing w:after="200" w:line="276" w:lineRule="auto"/>
              <w:rPr>
                <w:rFonts w:ascii="Calibri" w:eastAsia="Times New Roman" w:hAnsi="Calibri" w:cs="Times New Roman"/>
                <w:color w:val="000000"/>
                <w:lang w:eastAsia="ru-RU"/>
              </w:rPr>
            </w:pPr>
          </w:p>
        </w:tc>
        <w:tc>
          <w:tcPr>
            <w:tcW w:w="119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У 3.2.03</w:t>
            </w:r>
          </w:p>
        </w:tc>
        <w:tc>
          <w:tcPr>
            <w:tcW w:w="680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ind w:firstLine="13"/>
              <w:rPr>
                <w:rFonts w:ascii="Times New Roman" w:eastAsia="Times New Roman" w:hAnsi="Times New Roman" w:cs="Times New Roman"/>
                <w:color w:val="000000"/>
                <w:highlight w:val="yellow"/>
                <w:lang w:eastAsia="ru-RU"/>
              </w:rPr>
            </w:pPr>
            <w:r w:rsidRPr="00CC3FE1">
              <w:rPr>
                <w:rFonts w:ascii="Times New Roman" w:eastAsia="Times New Roman" w:hAnsi="Times New Roman" w:cs="Times New Roman"/>
                <w:color w:val="000000"/>
                <w:lang w:eastAsia="ru-RU"/>
              </w:rPr>
              <w:t>выбирать подъёмно-транспортное оборудование для осуществления сборки изделий</w:t>
            </w:r>
          </w:p>
        </w:tc>
      </w:tr>
      <w:tr w:rsidR="00CC3FE1" w:rsidRPr="00CC3FE1" w:rsidTr="00CC3FE1">
        <w:tc>
          <w:tcPr>
            <w:tcW w:w="1633" w:type="dxa"/>
            <w:vMerge/>
            <w:tcBorders>
              <w:left w:val="single" w:sz="4" w:space="0" w:color="000000"/>
              <w:right w:val="single" w:sz="4" w:space="0" w:color="000000"/>
            </w:tcBorders>
          </w:tcPr>
          <w:p w:rsidR="00CC3FE1" w:rsidRPr="00CC3FE1" w:rsidRDefault="00CC3FE1" w:rsidP="00CC3FE1">
            <w:pPr>
              <w:spacing w:after="200" w:line="276" w:lineRule="auto"/>
              <w:rPr>
                <w:rFonts w:ascii="Calibri" w:eastAsia="Times New Roman" w:hAnsi="Calibri" w:cs="Times New Roman"/>
                <w:color w:val="000000"/>
                <w:lang w:eastAsia="ru-RU"/>
              </w:rPr>
            </w:pPr>
          </w:p>
        </w:tc>
        <w:tc>
          <w:tcPr>
            <w:tcW w:w="119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У 3.3.01</w:t>
            </w:r>
          </w:p>
        </w:tc>
        <w:tc>
          <w:tcPr>
            <w:tcW w:w="680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ind w:firstLine="13"/>
              <w:rPr>
                <w:rFonts w:ascii="Times New Roman" w:eastAsia="Times New Roman" w:hAnsi="Times New Roman" w:cs="Times New Roman"/>
                <w:color w:val="000000"/>
                <w:highlight w:val="yellow"/>
                <w:lang w:eastAsia="ru-RU"/>
              </w:rPr>
            </w:pPr>
            <w:r w:rsidRPr="00CC3FE1">
              <w:rPr>
                <w:rFonts w:ascii="Times New Roman" w:eastAsia="Times New Roman" w:hAnsi="Times New Roman" w:cs="Times New Roman"/>
                <w:color w:val="000000"/>
                <w:lang w:eastAsia="ru-RU"/>
              </w:rPr>
              <w:t>использовать технологическую документацию по сборке изделий машиностроительного производства, соблюдать требования по внесению изменений в технологический процесс по сборке изделий</w:t>
            </w:r>
          </w:p>
        </w:tc>
      </w:tr>
      <w:tr w:rsidR="00CC3FE1" w:rsidRPr="00CC3FE1" w:rsidTr="00CC3FE1">
        <w:tc>
          <w:tcPr>
            <w:tcW w:w="1633" w:type="dxa"/>
            <w:vMerge/>
            <w:tcBorders>
              <w:left w:val="single" w:sz="4" w:space="0" w:color="000000"/>
              <w:right w:val="single" w:sz="4" w:space="0" w:color="000000"/>
            </w:tcBorders>
          </w:tcPr>
          <w:p w:rsidR="00CC3FE1" w:rsidRPr="00CC3FE1" w:rsidRDefault="00CC3FE1" w:rsidP="00CC3FE1">
            <w:pPr>
              <w:spacing w:after="200" w:line="276" w:lineRule="auto"/>
              <w:rPr>
                <w:rFonts w:ascii="Calibri" w:eastAsia="Times New Roman" w:hAnsi="Calibri" w:cs="Times New Roman"/>
                <w:color w:val="000000"/>
                <w:lang w:eastAsia="ru-RU"/>
              </w:rPr>
            </w:pPr>
          </w:p>
        </w:tc>
        <w:tc>
          <w:tcPr>
            <w:tcW w:w="119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У 3.3.02</w:t>
            </w:r>
          </w:p>
        </w:tc>
        <w:tc>
          <w:tcPr>
            <w:tcW w:w="680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ind w:firstLine="13"/>
              <w:rPr>
                <w:rFonts w:ascii="Times New Roman" w:eastAsia="Times New Roman" w:hAnsi="Times New Roman" w:cs="Times New Roman"/>
                <w:color w:val="000000"/>
                <w:highlight w:val="yellow"/>
                <w:lang w:eastAsia="ru-RU"/>
              </w:rPr>
            </w:pPr>
            <w:r w:rsidRPr="00CC3FE1">
              <w:rPr>
                <w:rFonts w:ascii="Times New Roman" w:eastAsia="Times New Roman" w:hAnsi="Times New Roman" w:cs="Times New Roman"/>
                <w:color w:val="000000"/>
                <w:lang w:eastAsia="ru-RU"/>
              </w:rPr>
              <w:t xml:space="preserve">применять системы автоматизированного проектирования при разработке технологической документации по сборке изделий, проводить расчеты сборочных процессов, в т.ч. с применением </w:t>
            </w:r>
            <w:r w:rsidRPr="00CC3FE1">
              <w:rPr>
                <w:rFonts w:ascii="Times New Roman" w:eastAsia="Times New Roman" w:hAnsi="Times New Roman" w:cs="Times New Roman"/>
                <w:color w:val="000000"/>
                <w:lang w:eastAsia="ru-RU"/>
              </w:rPr>
              <w:lastRenderedPageBreak/>
              <w:t>систем автоматизированного проектирования, осуществлять техническое нормирование сборочных работ, рассчитывать количество оборудования, рабочих мест, производственных рабочих механосборочных цехов</w:t>
            </w:r>
          </w:p>
        </w:tc>
      </w:tr>
      <w:tr w:rsidR="00CC3FE1" w:rsidRPr="00CC3FE1" w:rsidTr="00CC3FE1">
        <w:tc>
          <w:tcPr>
            <w:tcW w:w="1633" w:type="dxa"/>
            <w:vMerge/>
            <w:tcBorders>
              <w:left w:val="single" w:sz="4" w:space="0" w:color="000000"/>
              <w:right w:val="single" w:sz="4" w:space="0" w:color="000000"/>
            </w:tcBorders>
          </w:tcPr>
          <w:p w:rsidR="00CC3FE1" w:rsidRPr="00CC3FE1" w:rsidRDefault="00CC3FE1" w:rsidP="00CC3FE1">
            <w:pPr>
              <w:spacing w:after="200" w:line="276" w:lineRule="auto"/>
              <w:rPr>
                <w:rFonts w:ascii="Calibri" w:eastAsia="Times New Roman" w:hAnsi="Calibri" w:cs="Times New Roman"/>
                <w:color w:val="000000"/>
                <w:lang w:eastAsia="ru-RU"/>
              </w:rPr>
            </w:pPr>
          </w:p>
        </w:tc>
        <w:tc>
          <w:tcPr>
            <w:tcW w:w="119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У 3.4.01</w:t>
            </w:r>
          </w:p>
        </w:tc>
        <w:tc>
          <w:tcPr>
            <w:tcW w:w="680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ind w:firstLine="13"/>
              <w:rPr>
                <w:rFonts w:ascii="Times New Roman" w:eastAsia="Times New Roman" w:hAnsi="Times New Roman" w:cs="Times New Roman"/>
                <w:color w:val="000000"/>
                <w:highlight w:val="yellow"/>
                <w:lang w:eastAsia="ru-RU"/>
              </w:rPr>
            </w:pPr>
            <w:r w:rsidRPr="00CC3FE1">
              <w:rPr>
                <w:rFonts w:ascii="Times New Roman" w:eastAsia="Times New Roman" w:hAnsi="Times New Roman" w:cs="Times New Roman"/>
                <w:color w:val="000000"/>
                <w:lang w:eastAsia="ru-RU"/>
              </w:rPr>
              <w:t>обеспечивать точность сборочных размерных цепей, осуществлять монтаж металлорежущего оборудования, выбирать способы и руководить выполнением такелажных работ</w:t>
            </w:r>
          </w:p>
        </w:tc>
      </w:tr>
      <w:tr w:rsidR="00CC3FE1" w:rsidRPr="00CC3FE1" w:rsidTr="00CC3FE1">
        <w:tc>
          <w:tcPr>
            <w:tcW w:w="1633" w:type="dxa"/>
            <w:vMerge/>
            <w:tcBorders>
              <w:left w:val="single" w:sz="4" w:space="0" w:color="000000"/>
              <w:right w:val="single" w:sz="4" w:space="0" w:color="000000"/>
            </w:tcBorders>
          </w:tcPr>
          <w:p w:rsidR="00CC3FE1" w:rsidRPr="00CC3FE1" w:rsidRDefault="00CC3FE1" w:rsidP="00CC3FE1">
            <w:pPr>
              <w:spacing w:after="200" w:line="276" w:lineRule="auto"/>
              <w:rPr>
                <w:rFonts w:ascii="Calibri" w:eastAsia="Times New Roman" w:hAnsi="Calibri" w:cs="Times New Roman"/>
                <w:color w:val="000000"/>
                <w:lang w:eastAsia="ru-RU"/>
              </w:rPr>
            </w:pPr>
          </w:p>
        </w:tc>
        <w:tc>
          <w:tcPr>
            <w:tcW w:w="119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У 3.4.02</w:t>
            </w:r>
          </w:p>
        </w:tc>
        <w:tc>
          <w:tcPr>
            <w:tcW w:w="680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ind w:firstLine="13"/>
              <w:rPr>
                <w:rFonts w:ascii="Times New Roman" w:eastAsia="Times New Roman" w:hAnsi="Times New Roman" w:cs="Times New Roman"/>
                <w:color w:val="000000"/>
                <w:highlight w:val="yellow"/>
                <w:lang w:eastAsia="ru-RU"/>
              </w:rPr>
            </w:pPr>
            <w:r w:rsidRPr="00CC3FE1">
              <w:rPr>
                <w:rFonts w:ascii="Times New Roman" w:eastAsia="Times New Roman" w:hAnsi="Times New Roman" w:cs="Times New Roman"/>
                <w:bCs/>
                <w:color w:val="000000"/>
                <w:lang w:eastAsia="ru-RU"/>
              </w:rPr>
              <w:t>осуществлять установку машин на фундаменты, проверять рабочие места на соответствие требованиям, определяющим эффективное использование оборудования, соблюдать требования техники безопасности на механосборочном производстве</w:t>
            </w:r>
          </w:p>
        </w:tc>
      </w:tr>
      <w:tr w:rsidR="00CC3FE1" w:rsidRPr="00CC3FE1" w:rsidTr="00CC3FE1">
        <w:tc>
          <w:tcPr>
            <w:tcW w:w="1633" w:type="dxa"/>
            <w:vMerge/>
            <w:tcBorders>
              <w:left w:val="single" w:sz="4" w:space="0" w:color="000000"/>
              <w:right w:val="single" w:sz="4" w:space="0" w:color="000000"/>
            </w:tcBorders>
          </w:tcPr>
          <w:p w:rsidR="00CC3FE1" w:rsidRPr="00CC3FE1" w:rsidRDefault="00CC3FE1" w:rsidP="00CC3FE1">
            <w:pPr>
              <w:spacing w:after="200" w:line="276" w:lineRule="auto"/>
              <w:rPr>
                <w:rFonts w:ascii="Calibri" w:eastAsia="Times New Roman" w:hAnsi="Calibri" w:cs="Times New Roman"/>
                <w:color w:val="000000"/>
                <w:lang w:eastAsia="ru-RU"/>
              </w:rPr>
            </w:pPr>
          </w:p>
        </w:tc>
        <w:tc>
          <w:tcPr>
            <w:tcW w:w="119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У 3.5.01</w:t>
            </w:r>
          </w:p>
        </w:tc>
        <w:tc>
          <w:tcPr>
            <w:tcW w:w="680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ind w:firstLine="13"/>
              <w:rPr>
                <w:rFonts w:ascii="Times New Roman" w:eastAsia="Times New Roman" w:hAnsi="Times New Roman" w:cs="Times New Roman"/>
                <w:color w:val="000000"/>
                <w:highlight w:val="yellow"/>
                <w:lang w:eastAsia="ru-RU"/>
              </w:rPr>
            </w:pPr>
            <w:r w:rsidRPr="00CC3FE1">
              <w:rPr>
                <w:rFonts w:ascii="Times New Roman" w:eastAsia="Times New Roman" w:hAnsi="Times New Roman" w:cs="Times New Roman"/>
                <w:color w:val="000000"/>
                <w:lang w:eastAsia="ru-RU"/>
              </w:rPr>
              <w:t xml:space="preserve">контролировать качество сборочных изделий в соответствии </w:t>
            </w:r>
            <w:r w:rsidRPr="00CC3FE1">
              <w:rPr>
                <w:rFonts w:ascii="Times New Roman" w:eastAsia="Times New Roman" w:hAnsi="Times New Roman" w:cs="Times New Roman"/>
                <w:color w:val="000000"/>
                <w:lang w:eastAsia="ru-RU"/>
              </w:rPr>
              <w:br/>
              <w:t>с требованиями технической документации, предупреждать и устранять несоответствие изделий требованиям нормативных документов, выявлять причины выпуска сборочных единиц низкого качества</w:t>
            </w:r>
          </w:p>
        </w:tc>
      </w:tr>
      <w:tr w:rsidR="00CC3FE1" w:rsidRPr="00CC3FE1" w:rsidTr="00CC3FE1">
        <w:tc>
          <w:tcPr>
            <w:tcW w:w="1633" w:type="dxa"/>
            <w:vMerge/>
            <w:tcBorders>
              <w:left w:val="single" w:sz="4" w:space="0" w:color="000000"/>
              <w:right w:val="single" w:sz="4" w:space="0" w:color="000000"/>
            </w:tcBorders>
          </w:tcPr>
          <w:p w:rsidR="00CC3FE1" w:rsidRPr="00CC3FE1" w:rsidRDefault="00CC3FE1" w:rsidP="00CC3FE1">
            <w:pPr>
              <w:spacing w:after="200" w:line="276" w:lineRule="auto"/>
              <w:rPr>
                <w:rFonts w:ascii="Calibri" w:eastAsia="Times New Roman" w:hAnsi="Calibri" w:cs="Times New Roman"/>
                <w:color w:val="000000"/>
                <w:lang w:eastAsia="ru-RU"/>
              </w:rPr>
            </w:pPr>
          </w:p>
        </w:tc>
        <w:tc>
          <w:tcPr>
            <w:tcW w:w="119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У 3.5.02</w:t>
            </w:r>
          </w:p>
        </w:tc>
        <w:tc>
          <w:tcPr>
            <w:tcW w:w="680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ind w:firstLine="13"/>
              <w:rPr>
                <w:rFonts w:ascii="Times New Roman" w:eastAsia="Times New Roman" w:hAnsi="Times New Roman" w:cs="Times New Roman"/>
                <w:color w:val="000000"/>
                <w:highlight w:val="yellow"/>
                <w:lang w:eastAsia="ru-RU"/>
              </w:rPr>
            </w:pPr>
            <w:r w:rsidRPr="00CC3FE1">
              <w:rPr>
                <w:rFonts w:ascii="Times New Roman" w:eastAsia="Times New Roman" w:hAnsi="Times New Roman" w:cs="Times New Roman"/>
                <w:color w:val="000000"/>
                <w:lang w:eastAsia="ru-RU"/>
              </w:rPr>
              <w:t>обеспечивать требования нормативной документации к качеству сборочных единиц, определять износ сборочных изделий, выявлять скрытые дефекты изделий;</w:t>
            </w:r>
          </w:p>
        </w:tc>
      </w:tr>
      <w:tr w:rsidR="00CC3FE1" w:rsidRPr="00CC3FE1" w:rsidTr="00CC3FE1">
        <w:tc>
          <w:tcPr>
            <w:tcW w:w="1633" w:type="dxa"/>
            <w:vMerge/>
            <w:tcBorders>
              <w:left w:val="single" w:sz="4" w:space="0" w:color="000000"/>
              <w:right w:val="single" w:sz="4" w:space="0" w:color="000000"/>
            </w:tcBorders>
          </w:tcPr>
          <w:p w:rsidR="00CC3FE1" w:rsidRPr="00CC3FE1" w:rsidRDefault="00CC3FE1" w:rsidP="00CC3FE1">
            <w:pPr>
              <w:spacing w:after="200" w:line="276" w:lineRule="auto"/>
              <w:rPr>
                <w:rFonts w:ascii="Calibri" w:eastAsia="Times New Roman" w:hAnsi="Calibri" w:cs="Times New Roman"/>
                <w:color w:val="000000"/>
                <w:lang w:eastAsia="ru-RU"/>
              </w:rPr>
            </w:pPr>
          </w:p>
        </w:tc>
        <w:tc>
          <w:tcPr>
            <w:tcW w:w="119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У 3.6.01</w:t>
            </w:r>
          </w:p>
        </w:tc>
        <w:tc>
          <w:tcPr>
            <w:tcW w:w="680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ind w:firstLine="13"/>
              <w:rPr>
                <w:rFonts w:ascii="Times New Roman" w:eastAsia="Times New Roman" w:hAnsi="Times New Roman" w:cs="Times New Roman"/>
                <w:color w:val="000000"/>
                <w:highlight w:val="yellow"/>
                <w:lang w:eastAsia="ru-RU"/>
              </w:rPr>
            </w:pPr>
            <w:r w:rsidRPr="00CC3FE1">
              <w:rPr>
                <w:rFonts w:ascii="Times New Roman" w:eastAsia="Times New Roman" w:hAnsi="Times New Roman" w:cs="Times New Roman"/>
                <w:color w:val="000000"/>
                <w:lang w:eastAsia="ru-RU"/>
              </w:rPr>
              <w:t>выбирать транспортные средства для сборочных участков, размещать оборудование в соответствии с принятой схемой сборки, осуществлять организацию, складирование и хранение комплектующих деталей, вспомогательных материалов, мест отдела технического контроля и собранных изделий, разрабатывать спецификации участков;</w:t>
            </w:r>
          </w:p>
        </w:tc>
      </w:tr>
      <w:tr w:rsidR="00CC3FE1" w:rsidRPr="00CC3FE1" w:rsidTr="00CC3FE1">
        <w:tc>
          <w:tcPr>
            <w:tcW w:w="1633" w:type="dxa"/>
            <w:vMerge w:val="restart"/>
            <w:tcBorders>
              <w:top w:val="single" w:sz="4" w:space="0" w:color="000000"/>
              <w:left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Знать</w:t>
            </w:r>
          </w:p>
        </w:tc>
        <w:tc>
          <w:tcPr>
            <w:tcW w:w="119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color w:val="000000"/>
                <w:highlight w:val="yellow"/>
                <w:lang w:eastAsia="ru-RU"/>
              </w:rPr>
            </w:pPr>
            <w:r w:rsidRPr="00CC3FE1">
              <w:rPr>
                <w:rFonts w:ascii="Times New Roman" w:eastAsia="Times New Roman" w:hAnsi="Times New Roman" w:cs="Times New Roman"/>
                <w:color w:val="000000"/>
                <w:lang w:eastAsia="ru-RU"/>
              </w:rPr>
              <w:t>З 3.1.01</w:t>
            </w:r>
          </w:p>
        </w:tc>
        <w:tc>
          <w:tcPr>
            <w:tcW w:w="680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ind w:firstLine="13"/>
              <w:rPr>
                <w:rFonts w:ascii="Times New Roman" w:eastAsia="Times New Roman" w:hAnsi="Times New Roman" w:cs="Times New Roman"/>
                <w:color w:val="000000"/>
                <w:highlight w:val="green"/>
                <w:lang w:eastAsia="ru-RU"/>
              </w:rPr>
            </w:pPr>
            <w:r w:rsidRPr="00CC3FE1">
              <w:rPr>
                <w:rFonts w:ascii="Times New Roman" w:eastAsia="Times New Roman" w:hAnsi="Times New Roman" w:cs="Times New Roman"/>
                <w:color w:val="000000"/>
                <w:lang w:eastAsia="ru-RU"/>
              </w:rPr>
              <w:t>служебное назначение сборочных единиц и технические требования к ним, порядок проведения анализа технических условий на изделия, виды и правила применения конструкторской и технологической документации при разработке технологического процесса сборки изделий</w:t>
            </w:r>
          </w:p>
        </w:tc>
      </w:tr>
      <w:tr w:rsidR="00CC3FE1" w:rsidRPr="00CC3FE1" w:rsidTr="00CC3FE1">
        <w:tc>
          <w:tcPr>
            <w:tcW w:w="1633" w:type="dxa"/>
            <w:vMerge/>
            <w:tcBorders>
              <w:left w:val="single" w:sz="4" w:space="0" w:color="000000"/>
              <w:right w:val="single" w:sz="4" w:space="0" w:color="000000"/>
            </w:tcBorders>
          </w:tcPr>
          <w:p w:rsidR="00CC3FE1" w:rsidRPr="00CC3FE1" w:rsidRDefault="00CC3FE1" w:rsidP="00CC3FE1">
            <w:pPr>
              <w:spacing w:after="200" w:line="276" w:lineRule="auto"/>
              <w:rPr>
                <w:rFonts w:ascii="Calibri" w:eastAsia="Times New Roman" w:hAnsi="Calibri" w:cs="Times New Roman"/>
                <w:color w:val="000000"/>
                <w:lang w:eastAsia="ru-RU"/>
              </w:rPr>
            </w:pPr>
          </w:p>
        </w:tc>
        <w:tc>
          <w:tcPr>
            <w:tcW w:w="119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b/>
                <w:color w:val="000000"/>
                <w:highlight w:val="yellow"/>
                <w:lang w:eastAsia="ru-RU"/>
              </w:rPr>
            </w:pPr>
            <w:r w:rsidRPr="00CC3FE1">
              <w:rPr>
                <w:rFonts w:ascii="Times New Roman" w:eastAsia="Times New Roman" w:hAnsi="Times New Roman" w:cs="Times New Roman"/>
                <w:color w:val="000000"/>
                <w:lang w:eastAsia="ru-RU"/>
              </w:rPr>
              <w:t>З 3.2.01</w:t>
            </w:r>
          </w:p>
        </w:tc>
        <w:tc>
          <w:tcPr>
            <w:tcW w:w="680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ind w:firstLine="13"/>
              <w:rPr>
                <w:rFonts w:ascii="Times New Roman" w:eastAsia="Times New Roman" w:hAnsi="Times New Roman" w:cs="Times New Roman"/>
                <w:b/>
                <w:color w:val="000000"/>
                <w:highlight w:val="yellow"/>
                <w:u w:val="single"/>
                <w:lang w:eastAsia="ru-RU"/>
              </w:rPr>
            </w:pPr>
            <w:r w:rsidRPr="00CC3FE1">
              <w:rPr>
                <w:rFonts w:ascii="Times New Roman" w:eastAsia="Times New Roman" w:hAnsi="Times New Roman" w:cs="Times New Roman"/>
                <w:color w:val="000000"/>
                <w:lang w:eastAsia="ru-RU"/>
              </w:rPr>
              <w:t>технологичность сборочных единиц при ручной механизированной сборке, поточно-механизированной и автоматизированной сборке</w:t>
            </w:r>
          </w:p>
        </w:tc>
      </w:tr>
      <w:tr w:rsidR="00CC3FE1" w:rsidRPr="00CC3FE1" w:rsidTr="00CC3FE1">
        <w:tc>
          <w:tcPr>
            <w:tcW w:w="1633" w:type="dxa"/>
            <w:vMerge/>
            <w:tcBorders>
              <w:left w:val="single" w:sz="4" w:space="0" w:color="000000"/>
              <w:right w:val="single" w:sz="4" w:space="0" w:color="000000"/>
            </w:tcBorders>
          </w:tcPr>
          <w:p w:rsidR="00CC3FE1" w:rsidRPr="00CC3FE1" w:rsidRDefault="00CC3FE1" w:rsidP="00CC3FE1">
            <w:pPr>
              <w:spacing w:after="200" w:line="276" w:lineRule="auto"/>
              <w:rPr>
                <w:rFonts w:ascii="Calibri" w:eastAsia="Times New Roman" w:hAnsi="Calibri" w:cs="Times New Roman"/>
                <w:color w:val="000000"/>
                <w:lang w:eastAsia="ru-RU"/>
              </w:rPr>
            </w:pPr>
          </w:p>
        </w:tc>
        <w:tc>
          <w:tcPr>
            <w:tcW w:w="119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b/>
                <w:color w:val="000000"/>
                <w:highlight w:val="yellow"/>
                <w:lang w:eastAsia="ru-RU"/>
              </w:rPr>
            </w:pPr>
            <w:r w:rsidRPr="00CC3FE1">
              <w:rPr>
                <w:rFonts w:ascii="Times New Roman" w:eastAsia="Times New Roman" w:hAnsi="Times New Roman" w:cs="Times New Roman"/>
                <w:color w:val="000000"/>
                <w:lang w:eastAsia="ru-RU"/>
              </w:rPr>
              <w:t>З 3.2.02</w:t>
            </w:r>
          </w:p>
        </w:tc>
        <w:tc>
          <w:tcPr>
            <w:tcW w:w="680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ind w:firstLine="13"/>
              <w:rPr>
                <w:rFonts w:ascii="Times New Roman" w:eastAsia="Times New Roman" w:hAnsi="Times New Roman" w:cs="Times New Roman"/>
                <w:b/>
                <w:color w:val="000000"/>
                <w:highlight w:val="yellow"/>
                <w:u w:val="single"/>
                <w:lang w:eastAsia="ru-RU"/>
              </w:rPr>
            </w:pPr>
            <w:r w:rsidRPr="00CC3FE1">
              <w:rPr>
                <w:rFonts w:ascii="Times New Roman" w:eastAsia="Times New Roman" w:hAnsi="Times New Roman" w:cs="Times New Roman"/>
                <w:color w:val="000000"/>
                <w:lang w:eastAsia="ru-RU"/>
              </w:rPr>
              <w:t>правила и порядок разработки технологического процесса сборки изделий, алгоритм сборки типовых изделий в цехах механосборочного производства, сборочное оборудование, инструменты и оснастку, специальные приспособления, применяемые в механосборочном производстве, подъёмно-транспортное оборудование и правила работы с ним</w:t>
            </w:r>
          </w:p>
        </w:tc>
      </w:tr>
      <w:tr w:rsidR="00CC3FE1" w:rsidRPr="00CC3FE1" w:rsidTr="00CC3FE1">
        <w:tc>
          <w:tcPr>
            <w:tcW w:w="1633" w:type="dxa"/>
            <w:vMerge/>
            <w:tcBorders>
              <w:left w:val="single" w:sz="4" w:space="0" w:color="000000"/>
              <w:right w:val="single" w:sz="4" w:space="0" w:color="000000"/>
            </w:tcBorders>
          </w:tcPr>
          <w:p w:rsidR="00CC3FE1" w:rsidRPr="00CC3FE1" w:rsidRDefault="00CC3FE1" w:rsidP="00CC3FE1">
            <w:pPr>
              <w:spacing w:after="200" w:line="276" w:lineRule="auto"/>
              <w:rPr>
                <w:rFonts w:ascii="Calibri" w:eastAsia="Times New Roman" w:hAnsi="Calibri" w:cs="Times New Roman"/>
                <w:color w:val="000000"/>
                <w:lang w:eastAsia="ru-RU"/>
              </w:rPr>
            </w:pPr>
          </w:p>
        </w:tc>
        <w:tc>
          <w:tcPr>
            <w:tcW w:w="119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b/>
                <w:color w:val="000000"/>
                <w:highlight w:val="yellow"/>
                <w:lang w:eastAsia="ru-RU"/>
              </w:rPr>
            </w:pPr>
            <w:r w:rsidRPr="00CC3FE1">
              <w:rPr>
                <w:rFonts w:ascii="Times New Roman" w:eastAsia="Times New Roman" w:hAnsi="Times New Roman" w:cs="Times New Roman"/>
                <w:color w:val="000000"/>
                <w:lang w:eastAsia="ru-RU"/>
              </w:rPr>
              <w:t>З 3.3.01</w:t>
            </w:r>
          </w:p>
        </w:tc>
        <w:tc>
          <w:tcPr>
            <w:tcW w:w="680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ind w:firstLine="13"/>
              <w:rPr>
                <w:rFonts w:ascii="Times New Roman" w:eastAsia="Times New Roman" w:hAnsi="Times New Roman" w:cs="Times New Roman"/>
                <w:b/>
                <w:color w:val="000000"/>
                <w:highlight w:val="yellow"/>
                <w:u w:val="single"/>
                <w:lang w:eastAsia="ru-RU"/>
              </w:rPr>
            </w:pPr>
            <w:r w:rsidRPr="00CC3FE1">
              <w:rPr>
                <w:rFonts w:ascii="Times New Roman" w:eastAsia="Times New Roman" w:hAnsi="Times New Roman" w:cs="Times New Roman"/>
                <w:color w:val="000000"/>
                <w:lang w:eastAsia="ru-RU"/>
              </w:rPr>
              <w:t>методы слесарной и механической обработки деталей в соответствии с производственным заданием с соблюдением требований охраны труда, виды и правила применения систем автоматизированного проектирования при разработке технологической документации сборки изделий, технологическую документацию по сборке изделий машиностроительного производства</w:t>
            </w:r>
          </w:p>
        </w:tc>
      </w:tr>
      <w:tr w:rsidR="00CC3FE1" w:rsidRPr="00CC3FE1" w:rsidTr="00CC3FE1">
        <w:tc>
          <w:tcPr>
            <w:tcW w:w="1633" w:type="dxa"/>
            <w:vMerge/>
            <w:tcBorders>
              <w:left w:val="single" w:sz="4" w:space="0" w:color="000000"/>
              <w:right w:val="single" w:sz="4" w:space="0" w:color="000000"/>
            </w:tcBorders>
          </w:tcPr>
          <w:p w:rsidR="00CC3FE1" w:rsidRPr="00CC3FE1" w:rsidRDefault="00CC3FE1" w:rsidP="00CC3FE1">
            <w:pPr>
              <w:spacing w:after="200" w:line="276" w:lineRule="auto"/>
              <w:rPr>
                <w:rFonts w:ascii="Calibri" w:eastAsia="Times New Roman" w:hAnsi="Calibri" w:cs="Times New Roman"/>
                <w:color w:val="000000"/>
                <w:lang w:eastAsia="ru-RU"/>
              </w:rPr>
            </w:pPr>
          </w:p>
        </w:tc>
        <w:tc>
          <w:tcPr>
            <w:tcW w:w="119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b/>
                <w:color w:val="000000"/>
                <w:highlight w:val="yellow"/>
                <w:lang w:eastAsia="ru-RU"/>
              </w:rPr>
            </w:pPr>
            <w:r w:rsidRPr="00CC3FE1">
              <w:rPr>
                <w:rFonts w:ascii="Times New Roman" w:eastAsia="Times New Roman" w:hAnsi="Times New Roman" w:cs="Times New Roman"/>
                <w:color w:val="000000"/>
                <w:lang w:eastAsia="ru-RU"/>
              </w:rPr>
              <w:t>З 3.3.02</w:t>
            </w:r>
          </w:p>
        </w:tc>
        <w:tc>
          <w:tcPr>
            <w:tcW w:w="680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ind w:firstLine="13"/>
              <w:rPr>
                <w:rFonts w:ascii="Times New Roman" w:eastAsia="Times New Roman" w:hAnsi="Times New Roman" w:cs="Times New Roman"/>
                <w:b/>
                <w:color w:val="000000"/>
                <w:highlight w:val="yellow"/>
                <w:u w:val="single"/>
                <w:lang w:eastAsia="ru-RU"/>
              </w:rPr>
            </w:pPr>
            <w:r w:rsidRPr="00CC3FE1">
              <w:rPr>
                <w:rFonts w:ascii="Times New Roman" w:eastAsia="Times New Roman" w:hAnsi="Times New Roman" w:cs="Times New Roman"/>
                <w:color w:val="000000"/>
                <w:lang w:eastAsia="ru-RU"/>
              </w:rPr>
              <w:t>порядок проведения расчетов сборочных процессов, в т.ч.</w:t>
            </w:r>
            <w:r w:rsidRPr="00CC3FE1">
              <w:rPr>
                <w:rFonts w:ascii="Times New Roman" w:eastAsia="Times New Roman" w:hAnsi="Times New Roman" w:cs="Times New Roman"/>
                <w:color w:val="000000"/>
                <w:lang w:eastAsia="ru-RU"/>
              </w:rPr>
              <w:br/>
              <w:t xml:space="preserve"> с применением систем автоматизированного проектирования, структуру технически обоснованных норм времени сборочного производства</w:t>
            </w:r>
          </w:p>
        </w:tc>
      </w:tr>
      <w:tr w:rsidR="00CC3FE1" w:rsidRPr="00CC3FE1" w:rsidTr="00CC3FE1">
        <w:tc>
          <w:tcPr>
            <w:tcW w:w="1633" w:type="dxa"/>
            <w:vMerge/>
            <w:tcBorders>
              <w:left w:val="single" w:sz="4" w:space="0" w:color="000000"/>
              <w:right w:val="single" w:sz="4" w:space="0" w:color="000000"/>
            </w:tcBorders>
          </w:tcPr>
          <w:p w:rsidR="00CC3FE1" w:rsidRPr="00CC3FE1" w:rsidRDefault="00CC3FE1" w:rsidP="00CC3FE1">
            <w:pPr>
              <w:spacing w:after="200" w:line="276" w:lineRule="auto"/>
              <w:rPr>
                <w:rFonts w:ascii="Calibri" w:eastAsia="Times New Roman" w:hAnsi="Calibri" w:cs="Times New Roman"/>
                <w:color w:val="000000"/>
                <w:lang w:eastAsia="ru-RU"/>
              </w:rPr>
            </w:pPr>
          </w:p>
        </w:tc>
        <w:tc>
          <w:tcPr>
            <w:tcW w:w="119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b/>
                <w:color w:val="000000"/>
                <w:highlight w:val="yellow"/>
                <w:lang w:eastAsia="ru-RU"/>
              </w:rPr>
            </w:pPr>
            <w:r w:rsidRPr="00CC3FE1">
              <w:rPr>
                <w:rFonts w:ascii="Times New Roman" w:eastAsia="Times New Roman" w:hAnsi="Times New Roman" w:cs="Times New Roman"/>
                <w:color w:val="000000"/>
                <w:lang w:eastAsia="ru-RU"/>
              </w:rPr>
              <w:t>З 3.4.01</w:t>
            </w:r>
          </w:p>
        </w:tc>
        <w:tc>
          <w:tcPr>
            <w:tcW w:w="680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ind w:firstLine="13"/>
              <w:rPr>
                <w:rFonts w:ascii="Times New Roman" w:eastAsia="Times New Roman" w:hAnsi="Times New Roman" w:cs="Times New Roman"/>
                <w:b/>
                <w:color w:val="000000"/>
                <w:highlight w:val="yellow"/>
                <w:u w:val="single"/>
                <w:lang w:eastAsia="ru-RU"/>
              </w:rPr>
            </w:pPr>
            <w:r w:rsidRPr="00CC3FE1">
              <w:rPr>
                <w:rFonts w:ascii="Times New Roman" w:eastAsia="Times New Roman" w:hAnsi="Times New Roman" w:cs="Times New Roman"/>
                <w:color w:val="000000"/>
                <w:lang w:eastAsia="ru-RU"/>
              </w:rPr>
              <w:t>правила разработки спецификации участка</w:t>
            </w:r>
          </w:p>
        </w:tc>
      </w:tr>
      <w:tr w:rsidR="00CC3FE1" w:rsidRPr="00CC3FE1" w:rsidTr="00CC3FE1">
        <w:tc>
          <w:tcPr>
            <w:tcW w:w="1633" w:type="dxa"/>
            <w:vMerge/>
            <w:tcBorders>
              <w:left w:val="single" w:sz="4" w:space="0" w:color="000000"/>
              <w:right w:val="single" w:sz="4" w:space="0" w:color="000000"/>
            </w:tcBorders>
          </w:tcPr>
          <w:p w:rsidR="00CC3FE1" w:rsidRPr="00CC3FE1" w:rsidRDefault="00CC3FE1" w:rsidP="00CC3FE1">
            <w:pPr>
              <w:spacing w:after="200" w:line="276" w:lineRule="auto"/>
              <w:rPr>
                <w:rFonts w:ascii="Calibri" w:eastAsia="Times New Roman" w:hAnsi="Calibri" w:cs="Times New Roman"/>
                <w:color w:val="000000"/>
                <w:lang w:eastAsia="ru-RU"/>
              </w:rPr>
            </w:pPr>
          </w:p>
        </w:tc>
        <w:tc>
          <w:tcPr>
            <w:tcW w:w="119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b/>
                <w:color w:val="000000"/>
                <w:highlight w:val="yellow"/>
                <w:lang w:eastAsia="ru-RU"/>
              </w:rPr>
            </w:pPr>
            <w:r w:rsidRPr="00CC3FE1">
              <w:rPr>
                <w:rFonts w:ascii="Times New Roman" w:eastAsia="Times New Roman" w:hAnsi="Times New Roman" w:cs="Times New Roman"/>
                <w:color w:val="000000"/>
                <w:lang w:eastAsia="ru-RU"/>
              </w:rPr>
              <w:t>З 3.5.01</w:t>
            </w:r>
          </w:p>
        </w:tc>
        <w:tc>
          <w:tcPr>
            <w:tcW w:w="680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ind w:firstLine="13"/>
              <w:rPr>
                <w:rFonts w:ascii="Times New Roman" w:eastAsia="Times New Roman" w:hAnsi="Times New Roman" w:cs="Times New Roman"/>
                <w:b/>
                <w:color w:val="000000"/>
                <w:highlight w:val="yellow"/>
                <w:u w:val="single"/>
                <w:lang w:eastAsia="ru-RU"/>
              </w:rPr>
            </w:pPr>
            <w:r w:rsidRPr="00CC3FE1">
              <w:rPr>
                <w:rFonts w:ascii="Times New Roman" w:eastAsia="Times New Roman" w:hAnsi="Times New Roman" w:cs="Times New Roman"/>
                <w:color w:val="000000"/>
                <w:lang w:eastAsia="ru-RU"/>
              </w:rPr>
              <w:t>причины и способы предупреждения несоответствия сборочных единиц требованиям нормативной документации, причины выпуска сборочных единиц низкого качества, основы контроля качества сборочных изделий и методы контроля скрытых дефектов</w:t>
            </w:r>
          </w:p>
        </w:tc>
      </w:tr>
      <w:tr w:rsidR="00CC3FE1" w:rsidRPr="00CC3FE1" w:rsidTr="00CC3FE1">
        <w:tc>
          <w:tcPr>
            <w:tcW w:w="1633" w:type="dxa"/>
            <w:vMerge/>
            <w:tcBorders>
              <w:left w:val="single" w:sz="4" w:space="0" w:color="000000"/>
              <w:right w:val="single" w:sz="4" w:space="0" w:color="000000"/>
            </w:tcBorders>
          </w:tcPr>
          <w:p w:rsidR="00CC3FE1" w:rsidRPr="00CC3FE1" w:rsidRDefault="00CC3FE1" w:rsidP="00CC3FE1">
            <w:pPr>
              <w:spacing w:after="200" w:line="276" w:lineRule="auto"/>
              <w:rPr>
                <w:rFonts w:ascii="Calibri" w:eastAsia="Times New Roman" w:hAnsi="Calibri" w:cs="Times New Roman"/>
                <w:color w:val="000000"/>
                <w:lang w:eastAsia="ru-RU"/>
              </w:rPr>
            </w:pPr>
          </w:p>
        </w:tc>
        <w:tc>
          <w:tcPr>
            <w:tcW w:w="119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b/>
                <w:color w:val="000000"/>
                <w:highlight w:val="yellow"/>
                <w:lang w:eastAsia="ru-RU"/>
              </w:rPr>
            </w:pPr>
            <w:r w:rsidRPr="00CC3FE1">
              <w:rPr>
                <w:rFonts w:ascii="Times New Roman" w:eastAsia="Times New Roman" w:hAnsi="Times New Roman" w:cs="Times New Roman"/>
                <w:color w:val="000000"/>
                <w:lang w:eastAsia="ru-RU"/>
              </w:rPr>
              <w:t>З 3.5.02</w:t>
            </w:r>
          </w:p>
        </w:tc>
        <w:tc>
          <w:tcPr>
            <w:tcW w:w="680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ind w:firstLine="13"/>
              <w:rPr>
                <w:rFonts w:ascii="Times New Roman" w:eastAsia="Times New Roman" w:hAnsi="Times New Roman" w:cs="Times New Roman"/>
                <w:b/>
                <w:color w:val="000000"/>
                <w:highlight w:val="yellow"/>
                <w:u w:val="single"/>
                <w:lang w:eastAsia="ru-RU"/>
              </w:rPr>
            </w:pPr>
            <w:r w:rsidRPr="00CC3FE1">
              <w:rPr>
                <w:rFonts w:ascii="Times New Roman" w:eastAsia="Times New Roman" w:hAnsi="Times New Roman" w:cs="Times New Roman"/>
                <w:bCs/>
                <w:color w:val="000000"/>
                <w:lang w:eastAsia="ru-RU"/>
              </w:rPr>
              <w:t>требования нормативной документации к качеству сборочных единиц и способы проверки качества сборки</w:t>
            </w:r>
          </w:p>
        </w:tc>
      </w:tr>
      <w:bookmarkEnd w:id="39"/>
    </w:tbl>
    <w:p w:rsidR="00CC3FE1" w:rsidRPr="00CC3FE1" w:rsidRDefault="00CC3FE1" w:rsidP="00CC3FE1">
      <w:pPr>
        <w:spacing w:after="0" w:line="276" w:lineRule="auto"/>
        <w:rPr>
          <w:rFonts w:ascii="Times New Roman" w:eastAsia="Times New Roman" w:hAnsi="Times New Roman" w:cs="Times New Roman"/>
          <w:b/>
          <w:color w:val="000000"/>
          <w:lang w:eastAsia="ru-RU"/>
        </w:rPr>
      </w:pPr>
    </w:p>
    <w:p w:rsidR="00CC3FE1" w:rsidRPr="00CC3FE1" w:rsidRDefault="00CC3FE1" w:rsidP="00CC3FE1">
      <w:pPr>
        <w:spacing w:after="0" w:line="276" w:lineRule="auto"/>
        <w:ind w:firstLine="709"/>
        <w:rPr>
          <w:rFonts w:ascii="Times New Roman" w:eastAsia="Times New Roman" w:hAnsi="Times New Roman" w:cs="Times New Roman"/>
          <w:b/>
          <w:color w:val="000000"/>
          <w:lang w:eastAsia="ru-RU"/>
        </w:rPr>
      </w:pPr>
      <w:bookmarkStart w:id="40" w:name="_Hlk120099858"/>
      <w:r w:rsidRPr="00CC3FE1">
        <w:rPr>
          <w:rFonts w:ascii="Times New Roman" w:eastAsia="Times New Roman" w:hAnsi="Times New Roman" w:cs="Times New Roman"/>
          <w:b/>
          <w:color w:val="000000"/>
          <w:lang w:eastAsia="ru-RU"/>
        </w:rPr>
        <w:t>1.2. Количество часов, отводимое на освоение профессионального модуля</w:t>
      </w:r>
    </w:p>
    <w:p w:rsidR="00CC3FE1" w:rsidRPr="00CC3FE1" w:rsidRDefault="00CC3FE1" w:rsidP="00CC3FE1">
      <w:pPr>
        <w:spacing w:after="0" w:line="276" w:lineRule="auto"/>
        <w:rPr>
          <w:rFonts w:ascii="Times New Roman" w:eastAsia="Times New Roman" w:hAnsi="Times New Roman" w:cs="Times New Roman"/>
          <w:bCs/>
          <w:color w:val="000000"/>
          <w:u w:val="single"/>
          <w:lang w:eastAsia="ru-RU"/>
        </w:rPr>
      </w:pPr>
      <w:r w:rsidRPr="00CC3FE1">
        <w:rPr>
          <w:rFonts w:ascii="Times New Roman" w:eastAsia="Times New Roman" w:hAnsi="Times New Roman" w:cs="Times New Roman"/>
          <w:color w:val="000000"/>
          <w:lang w:eastAsia="ru-RU"/>
        </w:rPr>
        <w:t xml:space="preserve">Всего часов </w:t>
      </w:r>
      <w:r w:rsidRPr="00CC3FE1">
        <w:rPr>
          <w:rFonts w:ascii="Times New Roman" w:eastAsia="Times New Roman" w:hAnsi="Times New Roman" w:cs="Times New Roman"/>
          <w:bCs/>
          <w:color w:val="000000"/>
          <w:u w:val="single"/>
          <w:lang w:eastAsia="ru-RU"/>
        </w:rPr>
        <w:t>274</w:t>
      </w:r>
    </w:p>
    <w:p w:rsidR="00CC3FE1" w:rsidRPr="00CC3FE1" w:rsidRDefault="00CC3FE1" w:rsidP="00CC3FE1">
      <w:pPr>
        <w:spacing w:after="0" w:line="276" w:lineRule="auto"/>
        <w:ind w:firstLine="708"/>
        <w:rPr>
          <w:rFonts w:ascii="Times New Roman" w:eastAsia="Times New Roman" w:hAnsi="Times New Roman" w:cs="Times New Roman"/>
          <w:b/>
          <w:color w:val="000000"/>
          <w:u w:val="single"/>
          <w:lang w:eastAsia="ru-RU"/>
        </w:rPr>
      </w:pPr>
      <w:r w:rsidRPr="00CC3FE1">
        <w:rPr>
          <w:rFonts w:ascii="Times New Roman" w:eastAsia="Times New Roman" w:hAnsi="Times New Roman" w:cs="Times New Roman"/>
          <w:color w:val="000000"/>
          <w:lang w:eastAsia="ru-RU"/>
        </w:rPr>
        <w:t xml:space="preserve">в том числе в форме практической подготовки </w:t>
      </w:r>
      <w:r w:rsidRPr="00CC3FE1">
        <w:rPr>
          <w:rFonts w:ascii="Times New Roman" w:eastAsia="Times New Roman" w:hAnsi="Times New Roman" w:cs="Times New Roman"/>
          <w:color w:val="000000"/>
          <w:u w:val="single"/>
          <w:lang w:eastAsia="ru-RU"/>
        </w:rPr>
        <w:t>170</w:t>
      </w:r>
    </w:p>
    <w:p w:rsidR="00CC3FE1" w:rsidRPr="00CC3FE1" w:rsidRDefault="00CC3FE1" w:rsidP="00CC3FE1">
      <w:pPr>
        <w:spacing w:after="0" w:line="276" w:lineRule="auto"/>
        <w:rPr>
          <w:rFonts w:ascii="Times New Roman" w:eastAsia="Times New Roman" w:hAnsi="Times New Roman" w:cs="Times New Roman"/>
          <w:color w:val="000000"/>
          <w:lang w:eastAsia="ru-RU"/>
        </w:rPr>
      </w:pPr>
    </w:p>
    <w:p w:rsidR="00CC3FE1" w:rsidRPr="00CC3FE1" w:rsidRDefault="00CC3FE1" w:rsidP="00CC3FE1">
      <w:pPr>
        <w:spacing w:after="0" w:line="276" w:lineRule="auto"/>
        <w:rPr>
          <w:rFonts w:ascii="Times New Roman" w:eastAsia="Times New Roman" w:hAnsi="Times New Roman" w:cs="Times New Roman"/>
          <w:color w:val="000000"/>
          <w:u w:val="single"/>
          <w:lang w:eastAsia="ru-RU"/>
        </w:rPr>
      </w:pPr>
      <w:r w:rsidRPr="00CC3FE1">
        <w:rPr>
          <w:rFonts w:ascii="Times New Roman" w:eastAsia="Times New Roman" w:hAnsi="Times New Roman" w:cs="Times New Roman"/>
          <w:color w:val="000000"/>
          <w:lang w:eastAsia="ru-RU"/>
        </w:rPr>
        <w:t xml:space="preserve">Из них на освоение МДК 03.01 – </w:t>
      </w:r>
      <w:r w:rsidRPr="00CC3FE1">
        <w:rPr>
          <w:rFonts w:ascii="Times New Roman" w:eastAsia="Times New Roman" w:hAnsi="Times New Roman" w:cs="Times New Roman"/>
          <w:color w:val="000000"/>
          <w:u w:val="single"/>
          <w:lang w:eastAsia="ru-RU"/>
        </w:rPr>
        <w:t>88</w:t>
      </w:r>
    </w:p>
    <w:p w:rsidR="00CC3FE1" w:rsidRPr="00CC3FE1" w:rsidRDefault="00CC3FE1" w:rsidP="00CC3FE1">
      <w:pPr>
        <w:spacing w:after="0" w:line="276" w:lineRule="auto"/>
        <w:rPr>
          <w:rFonts w:ascii="Times New Roman" w:eastAsia="Times New Roman" w:hAnsi="Times New Roman" w:cs="Times New Roman"/>
          <w:color w:val="000000"/>
          <w:u w:val="single"/>
          <w:lang w:eastAsia="ru-RU"/>
        </w:rPr>
      </w:pPr>
      <w:r w:rsidRPr="00CC3FE1">
        <w:rPr>
          <w:rFonts w:ascii="Times New Roman" w:eastAsia="Times New Roman" w:hAnsi="Times New Roman" w:cs="Times New Roman"/>
          <w:color w:val="000000"/>
          <w:lang w:eastAsia="ru-RU"/>
        </w:rPr>
        <w:t xml:space="preserve">                                  МДК 03.02 - </w:t>
      </w:r>
      <w:r w:rsidRPr="00CC3FE1">
        <w:rPr>
          <w:rFonts w:ascii="Times New Roman" w:eastAsia="Times New Roman" w:hAnsi="Times New Roman" w:cs="Times New Roman"/>
          <w:color w:val="000000"/>
          <w:u w:val="single"/>
          <w:lang w:eastAsia="ru-RU"/>
        </w:rPr>
        <w:t>114</w:t>
      </w:r>
    </w:p>
    <w:p w:rsidR="00CC3FE1" w:rsidRPr="00CC3FE1" w:rsidRDefault="00CC3FE1" w:rsidP="00CC3FE1">
      <w:pPr>
        <w:spacing w:after="0" w:line="276" w:lineRule="auto"/>
        <w:ind w:firstLine="708"/>
        <w:rPr>
          <w:rFonts w:ascii="Times New Roman" w:eastAsia="Times New Roman" w:hAnsi="Times New Roman" w:cs="Times New Roman"/>
          <w:i/>
          <w:color w:val="000000"/>
          <w:u w:val="single"/>
          <w:lang w:eastAsia="ru-RU"/>
        </w:rPr>
      </w:pPr>
      <w:r w:rsidRPr="00CC3FE1">
        <w:rPr>
          <w:rFonts w:ascii="Times New Roman" w:eastAsia="Times New Roman" w:hAnsi="Times New Roman" w:cs="Times New Roman"/>
          <w:color w:val="000000"/>
          <w:lang w:eastAsia="ru-RU"/>
        </w:rPr>
        <w:t xml:space="preserve">в том числе самостоятельная работа </w:t>
      </w:r>
      <w:r w:rsidRPr="00CC3FE1">
        <w:rPr>
          <w:rFonts w:ascii="Times New Roman" w:eastAsia="Times New Roman" w:hAnsi="Times New Roman" w:cs="Times New Roman"/>
          <w:color w:val="000000"/>
          <w:u w:val="single"/>
          <w:lang w:eastAsia="ru-RU"/>
        </w:rPr>
        <w:t>0</w:t>
      </w:r>
    </w:p>
    <w:p w:rsidR="00CC3FE1" w:rsidRPr="00CC3FE1" w:rsidRDefault="00CC3FE1" w:rsidP="00CC3FE1">
      <w:pPr>
        <w:spacing w:after="0" w:line="276" w:lineRule="auto"/>
        <w:rPr>
          <w:rFonts w:ascii="Times New Roman" w:eastAsia="Times New Roman" w:hAnsi="Times New Roman" w:cs="Times New Roman"/>
          <w:color w:val="000000"/>
          <w:u w:val="single"/>
          <w:lang w:eastAsia="ru-RU"/>
        </w:rPr>
      </w:pPr>
      <w:r w:rsidRPr="00CC3FE1">
        <w:rPr>
          <w:rFonts w:ascii="Times New Roman" w:eastAsia="Times New Roman" w:hAnsi="Times New Roman" w:cs="Times New Roman"/>
          <w:color w:val="000000"/>
          <w:lang w:eastAsia="ru-RU"/>
        </w:rPr>
        <w:t xml:space="preserve">практики, в том числе учебная </w:t>
      </w:r>
      <w:r w:rsidRPr="00CC3FE1">
        <w:rPr>
          <w:rFonts w:ascii="Times New Roman" w:eastAsia="Times New Roman" w:hAnsi="Times New Roman" w:cs="Times New Roman"/>
          <w:color w:val="000000"/>
          <w:u w:val="single"/>
          <w:lang w:eastAsia="ru-RU"/>
        </w:rPr>
        <w:t xml:space="preserve">36, </w:t>
      </w:r>
      <w:r w:rsidRPr="00CC3FE1">
        <w:rPr>
          <w:rFonts w:ascii="Times New Roman" w:eastAsia="Times New Roman" w:hAnsi="Times New Roman" w:cs="Times New Roman"/>
          <w:color w:val="000000"/>
          <w:lang w:eastAsia="ru-RU"/>
        </w:rPr>
        <w:t xml:space="preserve">производственная </w:t>
      </w:r>
      <w:r w:rsidRPr="00CC3FE1">
        <w:rPr>
          <w:rFonts w:ascii="Times New Roman" w:eastAsia="Times New Roman" w:hAnsi="Times New Roman" w:cs="Times New Roman"/>
          <w:color w:val="000000"/>
          <w:u w:val="single"/>
          <w:lang w:eastAsia="ru-RU"/>
        </w:rPr>
        <w:t>36</w:t>
      </w:r>
    </w:p>
    <w:p w:rsidR="00CC3FE1" w:rsidRPr="00CC3FE1" w:rsidRDefault="00CC3FE1" w:rsidP="00CC3FE1">
      <w:pPr>
        <w:spacing w:after="0" w:line="276" w:lineRule="auto"/>
        <w:rPr>
          <w:rFonts w:ascii="Times New Roman" w:eastAsia="Times New Roman" w:hAnsi="Times New Roman" w:cs="Times New Roman"/>
          <w:b/>
          <w:iCs/>
          <w:color w:val="000000"/>
          <w:u w:val="single"/>
          <w:lang w:eastAsia="ru-RU"/>
        </w:rPr>
      </w:pPr>
      <w:r w:rsidRPr="00CC3FE1">
        <w:rPr>
          <w:rFonts w:ascii="Times New Roman" w:eastAsia="Times New Roman" w:hAnsi="Times New Roman" w:cs="Times New Roman"/>
          <w:color w:val="000000"/>
          <w:lang w:eastAsia="ru-RU"/>
        </w:rPr>
        <w:t>Промежуточная аттестация</w:t>
      </w:r>
      <w:r w:rsidRPr="00CC3FE1">
        <w:rPr>
          <w:rFonts w:ascii="Times New Roman" w:eastAsia="Times New Roman" w:hAnsi="Times New Roman" w:cs="Times New Roman"/>
          <w:i/>
          <w:color w:val="000000"/>
          <w:lang w:eastAsia="ru-RU"/>
        </w:rPr>
        <w:t xml:space="preserve"> </w:t>
      </w:r>
      <w:r w:rsidRPr="00CC3FE1">
        <w:rPr>
          <w:rFonts w:ascii="Times New Roman" w:eastAsia="Times New Roman" w:hAnsi="Times New Roman" w:cs="Times New Roman"/>
          <w:iCs/>
          <w:color w:val="000000"/>
          <w:u w:val="single"/>
          <w:lang w:eastAsia="ru-RU"/>
        </w:rPr>
        <w:t>18</w:t>
      </w:r>
    </w:p>
    <w:bookmarkEnd w:id="40"/>
    <w:p w:rsidR="00CC3FE1" w:rsidRPr="00CC3FE1" w:rsidRDefault="00CC3FE1" w:rsidP="00CC3FE1">
      <w:pPr>
        <w:spacing w:after="200" w:line="276" w:lineRule="auto"/>
        <w:rPr>
          <w:rFonts w:ascii="Calibri" w:eastAsia="Times New Roman" w:hAnsi="Calibri" w:cs="Times New Roman"/>
          <w:color w:val="000000"/>
          <w:szCs w:val="20"/>
          <w:lang w:eastAsia="ru-RU"/>
        </w:rPr>
        <w:sectPr w:rsidR="00CC3FE1" w:rsidRPr="00CC3FE1">
          <w:pgSz w:w="11907" w:h="16840"/>
          <w:pgMar w:top="1134" w:right="851" w:bottom="992" w:left="1418" w:header="709" w:footer="709" w:gutter="0"/>
          <w:cols w:space="720"/>
        </w:sectPr>
      </w:pPr>
    </w:p>
    <w:p w:rsidR="00CC3FE1" w:rsidRPr="00CC3FE1" w:rsidRDefault="00CC3FE1" w:rsidP="00CC3FE1">
      <w:pPr>
        <w:spacing w:after="0" w:line="276" w:lineRule="auto"/>
        <w:jc w:val="center"/>
        <w:rPr>
          <w:rFonts w:ascii="Times New Roman" w:eastAsia="Times New Roman" w:hAnsi="Times New Roman" w:cs="Times New Roman"/>
          <w:b/>
          <w:caps/>
          <w:color w:val="000000"/>
          <w:lang w:eastAsia="ru-RU"/>
        </w:rPr>
      </w:pPr>
      <w:bookmarkStart w:id="41" w:name="_Hlk120099887"/>
      <w:r w:rsidRPr="00CC3FE1">
        <w:rPr>
          <w:rFonts w:ascii="Times New Roman" w:eastAsia="Times New Roman" w:hAnsi="Times New Roman" w:cs="Times New Roman"/>
          <w:b/>
          <w:caps/>
          <w:color w:val="000000"/>
          <w:lang w:eastAsia="ru-RU"/>
        </w:rPr>
        <w:lastRenderedPageBreak/>
        <w:t>2. Структура и содержание профессионального модуля</w:t>
      </w:r>
    </w:p>
    <w:p w:rsidR="00CC3FE1" w:rsidRPr="00CC3FE1" w:rsidRDefault="00CC3FE1" w:rsidP="00CC3FE1">
      <w:pPr>
        <w:spacing w:after="0" w:line="276" w:lineRule="auto"/>
        <w:ind w:firstLine="851"/>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b/>
          <w:color w:val="000000"/>
          <w:lang w:eastAsia="ru-RU"/>
        </w:rPr>
        <w:t>2.1. Структура профессионального модуля</w:t>
      </w:r>
    </w:p>
    <w:tbl>
      <w:tblPr>
        <w:tblW w:w="147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8"/>
        <w:gridCol w:w="3017"/>
        <w:gridCol w:w="979"/>
        <w:gridCol w:w="698"/>
        <w:gridCol w:w="698"/>
        <w:gridCol w:w="1395"/>
        <w:gridCol w:w="1261"/>
        <w:gridCol w:w="1678"/>
        <w:gridCol w:w="698"/>
        <w:gridCol w:w="837"/>
        <w:gridCol w:w="1678"/>
      </w:tblGrid>
      <w:tr w:rsidR="00CC3FE1" w:rsidRPr="00CC3FE1" w:rsidTr="00CC3FE1">
        <w:trPr>
          <w:trHeight w:val="484"/>
        </w:trPr>
        <w:tc>
          <w:tcPr>
            <w:tcW w:w="1838" w:type="dxa"/>
            <w:vMerge w:val="restart"/>
            <w:tcBorders>
              <w:top w:val="single" w:sz="4" w:space="0" w:color="000000"/>
              <w:left w:val="single" w:sz="4" w:space="0" w:color="000000"/>
              <w:bottom w:val="single" w:sz="4" w:space="0" w:color="000000"/>
              <w:right w:val="single" w:sz="4" w:space="0" w:color="000000"/>
            </w:tcBorders>
            <w:vAlign w:val="center"/>
          </w:tcPr>
          <w:bookmarkEnd w:id="41"/>
          <w:p w:rsidR="00CC3FE1" w:rsidRPr="00CC3FE1" w:rsidRDefault="00CC3FE1" w:rsidP="00CC3FE1">
            <w:pPr>
              <w:spacing w:after="0" w:line="240" w:lineRule="auto"/>
              <w:ind w:left="-57" w:right="-57"/>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Коды профессиональных и общих компетенций</w:t>
            </w:r>
          </w:p>
        </w:tc>
        <w:tc>
          <w:tcPr>
            <w:tcW w:w="3017" w:type="dxa"/>
            <w:vMerge w:val="restart"/>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ind w:left="-57" w:right="-57"/>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Наименования разделов профессионального модуля</w:t>
            </w:r>
          </w:p>
        </w:tc>
        <w:tc>
          <w:tcPr>
            <w:tcW w:w="979" w:type="dxa"/>
            <w:vMerge w:val="restart"/>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Всего, час.</w:t>
            </w:r>
          </w:p>
        </w:tc>
        <w:tc>
          <w:tcPr>
            <w:tcW w:w="698"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CC3FE1" w:rsidRPr="00CC3FE1" w:rsidRDefault="00CC3FE1" w:rsidP="00CC3FE1">
            <w:pPr>
              <w:spacing w:after="0" w:line="240" w:lineRule="auto"/>
              <w:ind w:left="113" w:right="113"/>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В т.ч. в форме практической подготовки</w:t>
            </w:r>
          </w:p>
        </w:tc>
        <w:tc>
          <w:tcPr>
            <w:tcW w:w="8245" w:type="dxa"/>
            <w:gridSpan w:val="7"/>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Объем профессионального модуля, ак. час.</w:t>
            </w:r>
          </w:p>
        </w:tc>
      </w:tr>
      <w:tr w:rsidR="00CC3FE1" w:rsidRPr="00CC3FE1" w:rsidTr="00CC3FE1">
        <w:trPr>
          <w:trHeight w:val="58"/>
        </w:trPr>
        <w:tc>
          <w:tcPr>
            <w:tcW w:w="1838" w:type="dxa"/>
            <w:vMerge/>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200" w:line="276" w:lineRule="auto"/>
              <w:rPr>
                <w:rFonts w:ascii="Calibri" w:eastAsia="Times New Roman" w:hAnsi="Calibri" w:cs="Times New Roman"/>
                <w:color w:val="000000"/>
                <w:lang w:eastAsia="ru-RU"/>
              </w:rPr>
            </w:pPr>
          </w:p>
        </w:tc>
        <w:tc>
          <w:tcPr>
            <w:tcW w:w="3017" w:type="dxa"/>
            <w:vMerge/>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200" w:line="276" w:lineRule="auto"/>
              <w:rPr>
                <w:rFonts w:ascii="Calibri" w:eastAsia="Times New Roman" w:hAnsi="Calibri" w:cs="Times New Roman"/>
                <w:color w:val="000000"/>
                <w:lang w:eastAsia="ru-RU"/>
              </w:rPr>
            </w:pPr>
          </w:p>
        </w:tc>
        <w:tc>
          <w:tcPr>
            <w:tcW w:w="979" w:type="dxa"/>
            <w:vMerge/>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200" w:line="276" w:lineRule="auto"/>
              <w:rPr>
                <w:rFonts w:ascii="Calibri" w:eastAsia="Times New Roman" w:hAnsi="Calibri" w:cs="Times New Roman"/>
                <w:color w:val="000000"/>
                <w:lang w:eastAsia="ru-RU"/>
              </w:rPr>
            </w:pPr>
          </w:p>
        </w:tc>
        <w:tc>
          <w:tcPr>
            <w:tcW w:w="698" w:type="dxa"/>
            <w:vMerge/>
            <w:tcBorders>
              <w:top w:val="single" w:sz="4" w:space="0" w:color="000000"/>
              <w:left w:val="single" w:sz="4" w:space="0" w:color="000000"/>
              <w:bottom w:val="single" w:sz="4" w:space="0" w:color="000000"/>
              <w:right w:val="single" w:sz="4" w:space="0" w:color="000000"/>
            </w:tcBorders>
            <w:textDirection w:val="btLr"/>
            <w:vAlign w:val="center"/>
          </w:tcPr>
          <w:p w:rsidR="00CC3FE1" w:rsidRPr="00CC3FE1" w:rsidRDefault="00CC3FE1" w:rsidP="00CC3FE1">
            <w:pPr>
              <w:spacing w:after="200" w:line="276" w:lineRule="auto"/>
              <w:rPr>
                <w:rFonts w:ascii="Calibri" w:eastAsia="Times New Roman" w:hAnsi="Calibri" w:cs="Times New Roman"/>
                <w:color w:val="000000"/>
                <w:lang w:eastAsia="ru-RU"/>
              </w:rPr>
            </w:pPr>
          </w:p>
        </w:tc>
        <w:tc>
          <w:tcPr>
            <w:tcW w:w="5730" w:type="dxa"/>
            <w:gridSpan w:val="5"/>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Обучение по МДК</w:t>
            </w:r>
          </w:p>
        </w:tc>
        <w:tc>
          <w:tcPr>
            <w:tcW w:w="2515" w:type="dxa"/>
            <w:gridSpan w:val="2"/>
            <w:vMerge w:val="restart"/>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Практики</w:t>
            </w:r>
          </w:p>
        </w:tc>
      </w:tr>
      <w:tr w:rsidR="00CC3FE1" w:rsidRPr="00CC3FE1" w:rsidTr="00CC3FE1">
        <w:tc>
          <w:tcPr>
            <w:tcW w:w="1838" w:type="dxa"/>
            <w:vMerge/>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200" w:line="276" w:lineRule="auto"/>
              <w:rPr>
                <w:rFonts w:ascii="Calibri" w:eastAsia="Times New Roman" w:hAnsi="Calibri" w:cs="Times New Roman"/>
                <w:color w:val="000000"/>
                <w:lang w:eastAsia="ru-RU"/>
              </w:rPr>
            </w:pPr>
          </w:p>
        </w:tc>
        <w:tc>
          <w:tcPr>
            <w:tcW w:w="3017" w:type="dxa"/>
            <w:vMerge/>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200" w:line="276" w:lineRule="auto"/>
              <w:rPr>
                <w:rFonts w:ascii="Calibri" w:eastAsia="Times New Roman" w:hAnsi="Calibri" w:cs="Times New Roman"/>
                <w:color w:val="000000"/>
                <w:lang w:eastAsia="ru-RU"/>
              </w:rPr>
            </w:pPr>
          </w:p>
        </w:tc>
        <w:tc>
          <w:tcPr>
            <w:tcW w:w="979" w:type="dxa"/>
            <w:vMerge/>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200" w:line="276" w:lineRule="auto"/>
              <w:rPr>
                <w:rFonts w:ascii="Calibri" w:eastAsia="Times New Roman" w:hAnsi="Calibri" w:cs="Times New Roman"/>
                <w:color w:val="000000"/>
                <w:lang w:eastAsia="ru-RU"/>
              </w:rPr>
            </w:pPr>
          </w:p>
        </w:tc>
        <w:tc>
          <w:tcPr>
            <w:tcW w:w="698" w:type="dxa"/>
            <w:vMerge/>
            <w:tcBorders>
              <w:top w:val="single" w:sz="4" w:space="0" w:color="000000"/>
              <w:left w:val="single" w:sz="4" w:space="0" w:color="000000"/>
              <w:bottom w:val="single" w:sz="4" w:space="0" w:color="000000"/>
              <w:right w:val="single" w:sz="4" w:space="0" w:color="000000"/>
            </w:tcBorders>
            <w:textDirection w:val="btLr"/>
            <w:vAlign w:val="center"/>
          </w:tcPr>
          <w:p w:rsidR="00CC3FE1" w:rsidRPr="00CC3FE1" w:rsidRDefault="00CC3FE1" w:rsidP="00CC3FE1">
            <w:pPr>
              <w:spacing w:after="200" w:line="276" w:lineRule="auto"/>
              <w:rPr>
                <w:rFonts w:ascii="Calibri" w:eastAsia="Times New Roman" w:hAnsi="Calibri" w:cs="Times New Roman"/>
                <w:color w:val="000000"/>
                <w:lang w:eastAsia="ru-RU"/>
              </w:rPr>
            </w:pPr>
          </w:p>
        </w:tc>
        <w:tc>
          <w:tcPr>
            <w:tcW w:w="698" w:type="dxa"/>
            <w:vMerge w:val="restar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Всего</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p>
        </w:tc>
        <w:tc>
          <w:tcPr>
            <w:tcW w:w="5032" w:type="dxa"/>
            <w:gridSpan w:val="4"/>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В том числе</w:t>
            </w:r>
          </w:p>
        </w:tc>
        <w:tc>
          <w:tcPr>
            <w:tcW w:w="2515" w:type="dxa"/>
            <w:gridSpan w:val="2"/>
            <w:vMerge/>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200" w:line="276" w:lineRule="auto"/>
              <w:rPr>
                <w:rFonts w:ascii="Calibri" w:eastAsia="Times New Roman" w:hAnsi="Calibri" w:cs="Times New Roman"/>
                <w:color w:val="000000"/>
                <w:lang w:eastAsia="ru-RU"/>
              </w:rPr>
            </w:pPr>
          </w:p>
        </w:tc>
      </w:tr>
      <w:tr w:rsidR="00CC3FE1" w:rsidRPr="00CC3FE1" w:rsidTr="00CC3FE1">
        <w:trPr>
          <w:trHeight w:val="1415"/>
        </w:trPr>
        <w:tc>
          <w:tcPr>
            <w:tcW w:w="1838" w:type="dxa"/>
            <w:vMerge/>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200" w:line="276" w:lineRule="auto"/>
              <w:rPr>
                <w:rFonts w:ascii="Calibri" w:eastAsia="Times New Roman" w:hAnsi="Calibri" w:cs="Times New Roman"/>
                <w:color w:val="000000"/>
                <w:lang w:eastAsia="ru-RU"/>
              </w:rPr>
            </w:pPr>
          </w:p>
        </w:tc>
        <w:tc>
          <w:tcPr>
            <w:tcW w:w="3017" w:type="dxa"/>
            <w:vMerge/>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200" w:line="276" w:lineRule="auto"/>
              <w:rPr>
                <w:rFonts w:ascii="Calibri" w:eastAsia="Times New Roman" w:hAnsi="Calibri" w:cs="Times New Roman"/>
                <w:color w:val="000000"/>
                <w:lang w:eastAsia="ru-RU"/>
              </w:rPr>
            </w:pPr>
          </w:p>
        </w:tc>
        <w:tc>
          <w:tcPr>
            <w:tcW w:w="979" w:type="dxa"/>
            <w:vMerge/>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200" w:line="276" w:lineRule="auto"/>
              <w:rPr>
                <w:rFonts w:ascii="Calibri" w:eastAsia="Times New Roman" w:hAnsi="Calibri" w:cs="Times New Roman"/>
                <w:color w:val="000000"/>
                <w:lang w:eastAsia="ru-RU"/>
              </w:rPr>
            </w:pPr>
          </w:p>
        </w:tc>
        <w:tc>
          <w:tcPr>
            <w:tcW w:w="698" w:type="dxa"/>
            <w:vMerge/>
            <w:tcBorders>
              <w:top w:val="single" w:sz="4" w:space="0" w:color="000000"/>
              <w:left w:val="single" w:sz="4" w:space="0" w:color="000000"/>
              <w:bottom w:val="single" w:sz="4" w:space="0" w:color="000000"/>
              <w:right w:val="single" w:sz="4" w:space="0" w:color="000000"/>
            </w:tcBorders>
            <w:textDirection w:val="btLr"/>
            <w:vAlign w:val="center"/>
          </w:tcPr>
          <w:p w:rsidR="00CC3FE1" w:rsidRPr="00CC3FE1" w:rsidRDefault="00CC3FE1" w:rsidP="00CC3FE1">
            <w:pPr>
              <w:spacing w:after="200" w:line="276" w:lineRule="auto"/>
              <w:rPr>
                <w:rFonts w:ascii="Calibri" w:eastAsia="Times New Roman" w:hAnsi="Calibri" w:cs="Times New Roman"/>
                <w:color w:val="000000"/>
                <w:lang w:eastAsia="ru-RU"/>
              </w:rPr>
            </w:pPr>
          </w:p>
        </w:tc>
        <w:tc>
          <w:tcPr>
            <w:tcW w:w="698"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Calibri" w:eastAsia="Times New Roman" w:hAnsi="Calibri" w:cs="Times New Roman"/>
                <w:color w:val="000000"/>
                <w:lang w:eastAsia="ru-RU"/>
              </w:rPr>
            </w:pPr>
          </w:p>
        </w:tc>
        <w:tc>
          <w:tcPr>
            <w:tcW w:w="1395"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ind w:left="-57" w:right="-57"/>
              <w:jc w:val="center"/>
              <w:rPr>
                <w:rFonts w:ascii="Times New Roman" w:eastAsia="Times New Roman" w:hAnsi="Times New Roman" w:cs="Times New Roman"/>
                <w:i/>
                <w:color w:val="000000"/>
                <w:lang w:eastAsia="ru-RU"/>
              </w:rPr>
            </w:pPr>
            <w:r w:rsidRPr="00CC3FE1">
              <w:rPr>
                <w:rFonts w:ascii="Times New Roman" w:eastAsia="Times New Roman" w:hAnsi="Times New Roman" w:cs="Times New Roman"/>
                <w:color w:val="000000"/>
                <w:lang w:eastAsia="ru-RU"/>
              </w:rPr>
              <w:t>Лабораторных и практических занятий</w:t>
            </w:r>
          </w:p>
        </w:tc>
        <w:tc>
          <w:tcPr>
            <w:tcW w:w="1261"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ind w:left="-57" w:right="-57"/>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Курсовых работ (проектов)</w:t>
            </w:r>
          </w:p>
        </w:tc>
        <w:tc>
          <w:tcPr>
            <w:tcW w:w="1678"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ind w:left="-57" w:right="-57"/>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Самостоятельная работа</w:t>
            </w:r>
            <w:r w:rsidRPr="00CC3FE1">
              <w:rPr>
                <w:rFonts w:ascii="Times New Roman" w:eastAsia="Times New Roman" w:hAnsi="Times New Roman" w:cs="Times New Roman"/>
                <w:i/>
                <w:color w:val="000000"/>
                <w:vertAlign w:val="superscript"/>
                <w:lang w:eastAsia="ru-RU"/>
              </w:rPr>
              <w:footnoteReference w:id="71"/>
            </w:r>
          </w:p>
        </w:tc>
        <w:tc>
          <w:tcPr>
            <w:tcW w:w="698" w:type="dxa"/>
            <w:tcBorders>
              <w:top w:val="single" w:sz="4" w:space="0" w:color="000000"/>
              <w:left w:val="single" w:sz="4" w:space="0" w:color="000000"/>
              <w:bottom w:val="single" w:sz="4" w:space="0" w:color="000000"/>
              <w:right w:val="single" w:sz="4" w:space="0" w:color="000000"/>
            </w:tcBorders>
            <w:textDirection w:val="btLr"/>
            <w:vAlign w:val="center"/>
          </w:tcPr>
          <w:p w:rsidR="00CC3FE1" w:rsidRPr="00CC3FE1" w:rsidRDefault="00CC3FE1" w:rsidP="00CC3FE1">
            <w:pPr>
              <w:spacing w:after="0" w:line="240" w:lineRule="auto"/>
              <w:ind w:left="-57" w:right="-57"/>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Промежуточная аттестация</w:t>
            </w:r>
          </w:p>
        </w:tc>
        <w:tc>
          <w:tcPr>
            <w:tcW w:w="837"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ind w:left="-57" w:right="-57"/>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Учебная</w:t>
            </w:r>
          </w:p>
          <w:p w:rsidR="00CC3FE1" w:rsidRPr="00CC3FE1" w:rsidRDefault="00CC3FE1" w:rsidP="00CC3FE1">
            <w:pPr>
              <w:spacing w:after="0" w:line="240" w:lineRule="auto"/>
              <w:ind w:left="-57" w:right="-57"/>
              <w:jc w:val="center"/>
              <w:rPr>
                <w:rFonts w:ascii="Times New Roman" w:eastAsia="Times New Roman" w:hAnsi="Times New Roman" w:cs="Times New Roman"/>
                <w:i/>
                <w:color w:val="000000"/>
                <w:lang w:eastAsia="ru-RU"/>
              </w:rPr>
            </w:pPr>
          </w:p>
        </w:tc>
        <w:tc>
          <w:tcPr>
            <w:tcW w:w="1678"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ind w:left="-57" w:right="-57"/>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Производственная</w:t>
            </w:r>
          </w:p>
          <w:p w:rsidR="00CC3FE1" w:rsidRPr="00CC3FE1" w:rsidRDefault="00CC3FE1" w:rsidP="00CC3FE1">
            <w:pPr>
              <w:spacing w:after="0" w:line="240" w:lineRule="auto"/>
              <w:ind w:left="-57" w:right="-57"/>
              <w:jc w:val="center"/>
              <w:rPr>
                <w:rFonts w:ascii="Times New Roman" w:eastAsia="Times New Roman" w:hAnsi="Times New Roman" w:cs="Times New Roman"/>
                <w:i/>
                <w:color w:val="000000"/>
                <w:lang w:eastAsia="ru-RU"/>
              </w:rPr>
            </w:pPr>
          </w:p>
        </w:tc>
      </w:tr>
      <w:tr w:rsidR="00CC3FE1" w:rsidRPr="00CC3FE1" w:rsidTr="00CC3FE1">
        <w:trPr>
          <w:trHeight w:val="415"/>
        </w:trPr>
        <w:tc>
          <w:tcPr>
            <w:tcW w:w="1838"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jc w:val="center"/>
              <w:rPr>
                <w:rFonts w:ascii="Times New Roman" w:eastAsia="Times New Roman" w:hAnsi="Times New Roman" w:cs="Times New Roman"/>
                <w:i/>
                <w:color w:val="000000"/>
                <w:lang w:eastAsia="ru-RU"/>
              </w:rPr>
            </w:pPr>
            <w:r w:rsidRPr="00CC3FE1">
              <w:rPr>
                <w:rFonts w:ascii="Times New Roman" w:eastAsia="Times New Roman" w:hAnsi="Times New Roman" w:cs="Times New Roman"/>
                <w:i/>
                <w:color w:val="000000"/>
                <w:lang w:eastAsia="ru-RU"/>
              </w:rPr>
              <w:t>1</w:t>
            </w:r>
          </w:p>
        </w:tc>
        <w:tc>
          <w:tcPr>
            <w:tcW w:w="3017"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jc w:val="center"/>
              <w:rPr>
                <w:rFonts w:ascii="Times New Roman" w:eastAsia="Times New Roman" w:hAnsi="Times New Roman" w:cs="Times New Roman"/>
                <w:i/>
                <w:color w:val="000000"/>
                <w:lang w:eastAsia="ru-RU"/>
              </w:rPr>
            </w:pPr>
            <w:r w:rsidRPr="00CC3FE1">
              <w:rPr>
                <w:rFonts w:ascii="Times New Roman" w:eastAsia="Times New Roman" w:hAnsi="Times New Roman" w:cs="Times New Roman"/>
                <w:i/>
                <w:color w:val="000000"/>
                <w:lang w:eastAsia="ru-RU"/>
              </w:rPr>
              <w:t>2</w:t>
            </w:r>
          </w:p>
        </w:tc>
        <w:tc>
          <w:tcPr>
            <w:tcW w:w="979"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jc w:val="center"/>
              <w:rPr>
                <w:rFonts w:ascii="Times New Roman" w:eastAsia="Times New Roman" w:hAnsi="Times New Roman" w:cs="Times New Roman"/>
                <w:i/>
                <w:color w:val="000000"/>
                <w:lang w:eastAsia="ru-RU"/>
              </w:rPr>
            </w:pPr>
            <w:r w:rsidRPr="00CC3FE1">
              <w:rPr>
                <w:rFonts w:ascii="Times New Roman" w:eastAsia="Times New Roman" w:hAnsi="Times New Roman" w:cs="Times New Roman"/>
                <w:i/>
                <w:color w:val="000000"/>
                <w:lang w:eastAsia="ru-RU"/>
              </w:rPr>
              <w:t>3</w:t>
            </w:r>
          </w:p>
        </w:tc>
        <w:tc>
          <w:tcPr>
            <w:tcW w:w="698"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jc w:val="center"/>
              <w:rPr>
                <w:rFonts w:ascii="Times New Roman" w:eastAsia="Times New Roman" w:hAnsi="Times New Roman" w:cs="Times New Roman"/>
                <w:i/>
                <w:color w:val="000000"/>
                <w:lang w:eastAsia="ru-RU"/>
              </w:rPr>
            </w:pPr>
            <w:r w:rsidRPr="00CC3FE1">
              <w:rPr>
                <w:rFonts w:ascii="Times New Roman" w:eastAsia="Times New Roman" w:hAnsi="Times New Roman" w:cs="Times New Roman"/>
                <w:i/>
                <w:color w:val="000000"/>
                <w:lang w:eastAsia="ru-RU"/>
              </w:rPr>
              <w:t>4</w:t>
            </w:r>
          </w:p>
        </w:tc>
        <w:tc>
          <w:tcPr>
            <w:tcW w:w="698"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jc w:val="center"/>
              <w:rPr>
                <w:rFonts w:ascii="Times New Roman" w:eastAsia="Times New Roman" w:hAnsi="Times New Roman" w:cs="Times New Roman"/>
                <w:i/>
                <w:color w:val="000000"/>
                <w:lang w:eastAsia="ru-RU"/>
              </w:rPr>
            </w:pPr>
            <w:r w:rsidRPr="00CC3FE1">
              <w:rPr>
                <w:rFonts w:ascii="Times New Roman" w:eastAsia="Times New Roman" w:hAnsi="Times New Roman" w:cs="Times New Roman"/>
                <w:i/>
                <w:color w:val="000000"/>
                <w:lang w:eastAsia="ru-RU"/>
              </w:rPr>
              <w:t>5</w:t>
            </w:r>
          </w:p>
        </w:tc>
        <w:tc>
          <w:tcPr>
            <w:tcW w:w="1395"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jc w:val="center"/>
              <w:rPr>
                <w:rFonts w:ascii="Times New Roman" w:eastAsia="Times New Roman" w:hAnsi="Times New Roman" w:cs="Times New Roman"/>
                <w:i/>
                <w:color w:val="000000"/>
                <w:lang w:eastAsia="ru-RU"/>
              </w:rPr>
            </w:pPr>
            <w:r w:rsidRPr="00CC3FE1">
              <w:rPr>
                <w:rFonts w:ascii="Times New Roman" w:eastAsia="Times New Roman" w:hAnsi="Times New Roman" w:cs="Times New Roman"/>
                <w:i/>
                <w:color w:val="000000"/>
                <w:lang w:eastAsia="ru-RU"/>
              </w:rPr>
              <w:t>6</w:t>
            </w:r>
          </w:p>
        </w:tc>
        <w:tc>
          <w:tcPr>
            <w:tcW w:w="1261"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jc w:val="center"/>
              <w:rPr>
                <w:rFonts w:ascii="Times New Roman" w:eastAsia="Times New Roman" w:hAnsi="Times New Roman" w:cs="Times New Roman"/>
                <w:i/>
                <w:color w:val="000000"/>
                <w:lang w:eastAsia="ru-RU"/>
              </w:rPr>
            </w:pPr>
            <w:r w:rsidRPr="00CC3FE1">
              <w:rPr>
                <w:rFonts w:ascii="Times New Roman" w:eastAsia="Times New Roman" w:hAnsi="Times New Roman" w:cs="Times New Roman"/>
                <w:i/>
                <w:color w:val="000000"/>
                <w:lang w:eastAsia="ru-RU"/>
              </w:rPr>
              <w:t>7</w:t>
            </w:r>
          </w:p>
        </w:tc>
        <w:tc>
          <w:tcPr>
            <w:tcW w:w="1678"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jc w:val="center"/>
              <w:rPr>
                <w:rFonts w:ascii="Times New Roman" w:eastAsia="Times New Roman" w:hAnsi="Times New Roman" w:cs="Times New Roman"/>
                <w:i/>
                <w:color w:val="000000"/>
                <w:lang w:eastAsia="ru-RU"/>
              </w:rPr>
            </w:pPr>
            <w:r w:rsidRPr="00CC3FE1">
              <w:rPr>
                <w:rFonts w:ascii="Times New Roman" w:eastAsia="Times New Roman" w:hAnsi="Times New Roman" w:cs="Times New Roman"/>
                <w:i/>
                <w:color w:val="000000"/>
                <w:lang w:eastAsia="ru-RU"/>
              </w:rPr>
              <w:t>8</w:t>
            </w:r>
          </w:p>
        </w:tc>
        <w:tc>
          <w:tcPr>
            <w:tcW w:w="698"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jc w:val="center"/>
              <w:rPr>
                <w:rFonts w:ascii="Times New Roman" w:eastAsia="Times New Roman" w:hAnsi="Times New Roman" w:cs="Times New Roman"/>
                <w:i/>
                <w:color w:val="000000"/>
                <w:lang w:eastAsia="ru-RU"/>
              </w:rPr>
            </w:pPr>
            <w:r w:rsidRPr="00CC3FE1">
              <w:rPr>
                <w:rFonts w:ascii="Times New Roman" w:eastAsia="Times New Roman" w:hAnsi="Times New Roman" w:cs="Times New Roman"/>
                <w:i/>
                <w:color w:val="000000"/>
                <w:lang w:eastAsia="ru-RU"/>
              </w:rPr>
              <w:t>9</w:t>
            </w:r>
          </w:p>
        </w:tc>
        <w:tc>
          <w:tcPr>
            <w:tcW w:w="837"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jc w:val="center"/>
              <w:rPr>
                <w:rFonts w:ascii="Times New Roman" w:eastAsia="Times New Roman" w:hAnsi="Times New Roman" w:cs="Times New Roman"/>
                <w:i/>
                <w:color w:val="000000"/>
                <w:lang w:eastAsia="ru-RU"/>
              </w:rPr>
            </w:pPr>
            <w:r w:rsidRPr="00CC3FE1">
              <w:rPr>
                <w:rFonts w:ascii="Times New Roman" w:eastAsia="Times New Roman" w:hAnsi="Times New Roman" w:cs="Times New Roman"/>
                <w:i/>
                <w:color w:val="000000"/>
                <w:lang w:eastAsia="ru-RU"/>
              </w:rPr>
              <w:t>10</w:t>
            </w:r>
          </w:p>
        </w:tc>
        <w:tc>
          <w:tcPr>
            <w:tcW w:w="1678"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jc w:val="center"/>
              <w:rPr>
                <w:rFonts w:ascii="Times New Roman" w:eastAsia="Times New Roman" w:hAnsi="Times New Roman" w:cs="Times New Roman"/>
                <w:i/>
                <w:color w:val="000000"/>
                <w:lang w:eastAsia="ru-RU"/>
              </w:rPr>
            </w:pPr>
            <w:r w:rsidRPr="00CC3FE1">
              <w:rPr>
                <w:rFonts w:ascii="Times New Roman" w:eastAsia="Times New Roman" w:hAnsi="Times New Roman" w:cs="Times New Roman"/>
                <w:i/>
                <w:color w:val="000000"/>
                <w:lang w:eastAsia="ru-RU"/>
              </w:rPr>
              <w:t>11</w:t>
            </w:r>
          </w:p>
        </w:tc>
      </w:tr>
      <w:tr w:rsidR="00CC3FE1" w:rsidRPr="00CC3FE1" w:rsidTr="00CC3FE1">
        <w:tc>
          <w:tcPr>
            <w:tcW w:w="183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ПК 3.1 - ПК 3.6.</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09</w:t>
            </w:r>
          </w:p>
        </w:tc>
        <w:tc>
          <w:tcPr>
            <w:tcW w:w="301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Раздел 1. Типовые задачи и технологические процессы сборки</w:t>
            </w:r>
          </w:p>
        </w:tc>
        <w:tc>
          <w:tcPr>
            <w:tcW w:w="97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23</w:t>
            </w:r>
          </w:p>
        </w:tc>
        <w:tc>
          <w:tcPr>
            <w:tcW w:w="69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11</w:t>
            </w:r>
          </w:p>
        </w:tc>
        <w:tc>
          <w:tcPr>
            <w:tcW w:w="69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23</w:t>
            </w:r>
          </w:p>
        </w:tc>
        <w:tc>
          <w:tcPr>
            <w:tcW w:w="139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11</w:t>
            </w:r>
          </w:p>
        </w:tc>
        <w:tc>
          <w:tcPr>
            <w:tcW w:w="126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lang w:eastAsia="ru-RU"/>
              </w:rPr>
            </w:pPr>
          </w:p>
        </w:tc>
        <w:tc>
          <w:tcPr>
            <w:tcW w:w="167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lang w:eastAsia="ru-RU"/>
              </w:rPr>
            </w:pPr>
          </w:p>
        </w:tc>
        <w:tc>
          <w:tcPr>
            <w:tcW w:w="698" w:type="dxa"/>
            <w:vMerge w:val="restar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lang w:eastAsia="ru-RU"/>
              </w:rPr>
            </w:pPr>
          </w:p>
        </w:tc>
        <w:tc>
          <w:tcPr>
            <w:tcW w:w="83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lang w:eastAsia="ru-RU"/>
              </w:rPr>
            </w:pPr>
          </w:p>
        </w:tc>
        <w:tc>
          <w:tcPr>
            <w:tcW w:w="167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lang w:eastAsia="ru-RU"/>
              </w:rPr>
            </w:pPr>
          </w:p>
        </w:tc>
      </w:tr>
      <w:tr w:rsidR="00CC3FE1" w:rsidRPr="00CC3FE1" w:rsidTr="00CC3FE1">
        <w:tc>
          <w:tcPr>
            <w:tcW w:w="183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ПК 3.1 - ПК 3.6.</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09</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p>
        </w:tc>
        <w:tc>
          <w:tcPr>
            <w:tcW w:w="301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Раздел 2. Разработка технологического процесса и технологической документации по сборке узлов или изделий</w:t>
            </w:r>
          </w:p>
        </w:tc>
        <w:tc>
          <w:tcPr>
            <w:tcW w:w="97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42</w:t>
            </w:r>
          </w:p>
        </w:tc>
        <w:tc>
          <w:tcPr>
            <w:tcW w:w="69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16</w:t>
            </w:r>
          </w:p>
        </w:tc>
        <w:tc>
          <w:tcPr>
            <w:tcW w:w="69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42</w:t>
            </w:r>
          </w:p>
        </w:tc>
        <w:tc>
          <w:tcPr>
            <w:tcW w:w="139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16</w:t>
            </w:r>
          </w:p>
        </w:tc>
        <w:tc>
          <w:tcPr>
            <w:tcW w:w="126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lang w:eastAsia="ru-RU"/>
              </w:rPr>
            </w:pPr>
          </w:p>
        </w:tc>
        <w:tc>
          <w:tcPr>
            <w:tcW w:w="167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lang w:eastAsia="ru-RU"/>
              </w:rPr>
            </w:pPr>
          </w:p>
        </w:tc>
        <w:tc>
          <w:tcPr>
            <w:tcW w:w="698"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lang w:eastAsia="ru-RU"/>
              </w:rPr>
            </w:pPr>
          </w:p>
        </w:tc>
        <w:tc>
          <w:tcPr>
            <w:tcW w:w="83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lang w:eastAsia="ru-RU"/>
              </w:rPr>
            </w:pPr>
          </w:p>
        </w:tc>
        <w:tc>
          <w:tcPr>
            <w:tcW w:w="167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lang w:eastAsia="ru-RU"/>
              </w:rPr>
            </w:pPr>
          </w:p>
        </w:tc>
      </w:tr>
      <w:tr w:rsidR="00CC3FE1" w:rsidRPr="00CC3FE1" w:rsidTr="00CC3FE1">
        <w:tc>
          <w:tcPr>
            <w:tcW w:w="183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ПК 3.1 - ПК 3.6.</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09</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p>
        </w:tc>
        <w:tc>
          <w:tcPr>
            <w:tcW w:w="301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Раздел 3. Автоматизация разработки и реализации управляющих программ для сборки узлов или изделий</w:t>
            </w:r>
          </w:p>
        </w:tc>
        <w:tc>
          <w:tcPr>
            <w:tcW w:w="97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23</w:t>
            </w:r>
          </w:p>
        </w:tc>
        <w:tc>
          <w:tcPr>
            <w:tcW w:w="69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11</w:t>
            </w:r>
          </w:p>
        </w:tc>
        <w:tc>
          <w:tcPr>
            <w:tcW w:w="69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23</w:t>
            </w:r>
          </w:p>
        </w:tc>
        <w:tc>
          <w:tcPr>
            <w:tcW w:w="139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11</w:t>
            </w:r>
          </w:p>
        </w:tc>
        <w:tc>
          <w:tcPr>
            <w:tcW w:w="126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lang w:eastAsia="ru-RU"/>
              </w:rPr>
            </w:pPr>
          </w:p>
        </w:tc>
        <w:tc>
          <w:tcPr>
            <w:tcW w:w="167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lang w:eastAsia="ru-RU"/>
              </w:rPr>
            </w:pPr>
          </w:p>
        </w:tc>
        <w:tc>
          <w:tcPr>
            <w:tcW w:w="698"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lang w:eastAsia="ru-RU"/>
              </w:rPr>
            </w:pPr>
          </w:p>
        </w:tc>
        <w:tc>
          <w:tcPr>
            <w:tcW w:w="83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lang w:eastAsia="ru-RU"/>
              </w:rPr>
            </w:pPr>
          </w:p>
        </w:tc>
        <w:tc>
          <w:tcPr>
            <w:tcW w:w="167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lang w:eastAsia="ru-RU"/>
              </w:rPr>
            </w:pPr>
          </w:p>
        </w:tc>
      </w:tr>
      <w:tr w:rsidR="00CC3FE1" w:rsidRPr="00CC3FE1" w:rsidTr="00CC3FE1">
        <w:trPr>
          <w:trHeight w:val="314"/>
        </w:trPr>
        <w:tc>
          <w:tcPr>
            <w:tcW w:w="183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ПК 3.1 - ПК 3.6.</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09</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p>
        </w:tc>
        <w:tc>
          <w:tcPr>
            <w:tcW w:w="301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Раздел 4. Разработка планировок участков сборочных цехов машиностроительных производств с применением систем автоматизированного проектирования</w:t>
            </w:r>
          </w:p>
        </w:tc>
        <w:tc>
          <w:tcPr>
            <w:tcW w:w="97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114</w:t>
            </w:r>
          </w:p>
        </w:tc>
        <w:tc>
          <w:tcPr>
            <w:tcW w:w="69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60</w:t>
            </w:r>
          </w:p>
        </w:tc>
        <w:tc>
          <w:tcPr>
            <w:tcW w:w="69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114</w:t>
            </w:r>
          </w:p>
        </w:tc>
        <w:tc>
          <w:tcPr>
            <w:tcW w:w="139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60</w:t>
            </w:r>
          </w:p>
        </w:tc>
        <w:tc>
          <w:tcPr>
            <w:tcW w:w="126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lang w:eastAsia="ru-RU"/>
              </w:rPr>
            </w:pPr>
          </w:p>
        </w:tc>
        <w:tc>
          <w:tcPr>
            <w:tcW w:w="167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lang w:eastAsia="ru-RU"/>
              </w:rPr>
            </w:pPr>
          </w:p>
        </w:tc>
        <w:tc>
          <w:tcPr>
            <w:tcW w:w="698"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Calibri" w:eastAsia="Times New Roman" w:hAnsi="Calibri" w:cs="Times New Roman"/>
                <w:bCs/>
                <w:color w:val="000000"/>
                <w:lang w:eastAsia="ru-RU"/>
              </w:rPr>
            </w:pPr>
          </w:p>
        </w:tc>
        <w:tc>
          <w:tcPr>
            <w:tcW w:w="83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lang w:eastAsia="ru-RU"/>
              </w:rPr>
            </w:pPr>
          </w:p>
        </w:tc>
        <w:tc>
          <w:tcPr>
            <w:tcW w:w="167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lang w:eastAsia="ru-RU"/>
              </w:rPr>
            </w:pPr>
          </w:p>
        </w:tc>
      </w:tr>
      <w:tr w:rsidR="00CC3FE1" w:rsidRPr="00CC3FE1" w:rsidTr="00CC3FE1">
        <w:trPr>
          <w:trHeight w:val="314"/>
        </w:trPr>
        <w:tc>
          <w:tcPr>
            <w:tcW w:w="183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ПК 3.1 - ПК 3.6.</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lastRenderedPageBreak/>
              <w:t>ОК 09</w:t>
            </w:r>
          </w:p>
        </w:tc>
        <w:tc>
          <w:tcPr>
            <w:tcW w:w="301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lastRenderedPageBreak/>
              <w:t>Учебная практика</w:t>
            </w:r>
          </w:p>
        </w:tc>
        <w:tc>
          <w:tcPr>
            <w:tcW w:w="97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lang w:val="en-US" w:eastAsia="ru-RU"/>
              </w:rPr>
            </w:pPr>
            <w:r w:rsidRPr="00CC3FE1">
              <w:rPr>
                <w:rFonts w:ascii="Times New Roman" w:eastAsia="Times New Roman" w:hAnsi="Times New Roman" w:cs="Times New Roman"/>
                <w:bCs/>
                <w:color w:val="000000"/>
                <w:lang w:val="en-US" w:eastAsia="ru-RU"/>
              </w:rPr>
              <w:t>36</w:t>
            </w:r>
          </w:p>
        </w:tc>
        <w:tc>
          <w:tcPr>
            <w:tcW w:w="69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lang w:val="en-US" w:eastAsia="ru-RU"/>
              </w:rPr>
            </w:pPr>
            <w:r w:rsidRPr="00CC3FE1">
              <w:rPr>
                <w:rFonts w:ascii="Times New Roman" w:eastAsia="Times New Roman" w:hAnsi="Times New Roman" w:cs="Times New Roman"/>
                <w:bCs/>
                <w:color w:val="000000"/>
                <w:lang w:val="en-US" w:eastAsia="ru-RU"/>
              </w:rPr>
              <w:t>36</w:t>
            </w:r>
          </w:p>
        </w:tc>
        <w:tc>
          <w:tcPr>
            <w:tcW w:w="69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lang w:eastAsia="ru-RU"/>
              </w:rPr>
            </w:pPr>
          </w:p>
        </w:tc>
        <w:tc>
          <w:tcPr>
            <w:tcW w:w="139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lang w:eastAsia="ru-RU"/>
              </w:rPr>
            </w:pPr>
          </w:p>
        </w:tc>
        <w:tc>
          <w:tcPr>
            <w:tcW w:w="126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lang w:eastAsia="ru-RU"/>
              </w:rPr>
            </w:pPr>
          </w:p>
        </w:tc>
        <w:tc>
          <w:tcPr>
            <w:tcW w:w="167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lang w:eastAsia="ru-RU"/>
              </w:rPr>
            </w:pPr>
          </w:p>
        </w:tc>
        <w:tc>
          <w:tcPr>
            <w:tcW w:w="69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lang w:eastAsia="ru-RU"/>
              </w:rPr>
            </w:pPr>
          </w:p>
        </w:tc>
        <w:tc>
          <w:tcPr>
            <w:tcW w:w="83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lang w:val="en-US" w:eastAsia="ru-RU"/>
              </w:rPr>
            </w:pPr>
            <w:r w:rsidRPr="00CC3FE1">
              <w:rPr>
                <w:rFonts w:ascii="Times New Roman" w:eastAsia="Times New Roman" w:hAnsi="Times New Roman" w:cs="Times New Roman"/>
                <w:bCs/>
                <w:color w:val="000000"/>
                <w:lang w:val="en-US" w:eastAsia="ru-RU"/>
              </w:rPr>
              <w:t>36</w:t>
            </w:r>
          </w:p>
        </w:tc>
        <w:tc>
          <w:tcPr>
            <w:tcW w:w="167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lang w:eastAsia="ru-RU"/>
              </w:rPr>
            </w:pPr>
          </w:p>
        </w:tc>
      </w:tr>
      <w:tr w:rsidR="00CC3FE1" w:rsidRPr="00CC3FE1" w:rsidTr="00CC3FE1">
        <w:trPr>
          <w:trHeight w:val="314"/>
        </w:trPr>
        <w:tc>
          <w:tcPr>
            <w:tcW w:w="183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lastRenderedPageBreak/>
              <w:t>ПК 3.1 - ПК 3.6.</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09</w:t>
            </w:r>
          </w:p>
        </w:tc>
        <w:tc>
          <w:tcPr>
            <w:tcW w:w="301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b/>
                <w:color w:val="000000"/>
                <w:u w:val="single"/>
                <w:lang w:eastAsia="ru-RU"/>
              </w:rPr>
            </w:pPr>
            <w:r w:rsidRPr="00CC3FE1">
              <w:rPr>
                <w:rFonts w:ascii="Times New Roman" w:eastAsia="Times New Roman" w:hAnsi="Times New Roman" w:cs="Times New Roman"/>
                <w:color w:val="000000"/>
                <w:lang w:eastAsia="ru-RU"/>
              </w:rPr>
              <w:t>Производственная практика</w:t>
            </w:r>
          </w:p>
        </w:tc>
        <w:tc>
          <w:tcPr>
            <w:tcW w:w="97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36</w:t>
            </w:r>
          </w:p>
        </w:tc>
        <w:tc>
          <w:tcPr>
            <w:tcW w:w="69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36</w:t>
            </w:r>
          </w:p>
        </w:tc>
        <w:tc>
          <w:tcPr>
            <w:tcW w:w="69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lang w:eastAsia="ru-RU"/>
              </w:rPr>
            </w:pPr>
          </w:p>
        </w:tc>
        <w:tc>
          <w:tcPr>
            <w:tcW w:w="139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lang w:eastAsia="ru-RU"/>
              </w:rPr>
            </w:pPr>
          </w:p>
        </w:tc>
        <w:tc>
          <w:tcPr>
            <w:tcW w:w="126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lang w:eastAsia="ru-RU"/>
              </w:rPr>
            </w:pPr>
          </w:p>
        </w:tc>
        <w:tc>
          <w:tcPr>
            <w:tcW w:w="167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lang w:eastAsia="ru-RU"/>
              </w:rPr>
            </w:pPr>
          </w:p>
        </w:tc>
        <w:tc>
          <w:tcPr>
            <w:tcW w:w="69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lang w:eastAsia="ru-RU"/>
              </w:rPr>
            </w:pPr>
          </w:p>
        </w:tc>
        <w:tc>
          <w:tcPr>
            <w:tcW w:w="83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lang w:eastAsia="ru-RU"/>
              </w:rPr>
            </w:pPr>
          </w:p>
        </w:tc>
        <w:tc>
          <w:tcPr>
            <w:tcW w:w="167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lang w:val="en-US" w:eastAsia="ru-RU"/>
              </w:rPr>
            </w:pPr>
            <w:r w:rsidRPr="00CC3FE1">
              <w:rPr>
                <w:rFonts w:ascii="Times New Roman" w:eastAsia="Times New Roman" w:hAnsi="Times New Roman" w:cs="Times New Roman"/>
                <w:bCs/>
                <w:color w:val="000000"/>
                <w:lang w:val="en-US" w:eastAsia="ru-RU"/>
              </w:rPr>
              <w:t>36</w:t>
            </w:r>
          </w:p>
        </w:tc>
      </w:tr>
      <w:tr w:rsidR="00CC3FE1" w:rsidRPr="00CC3FE1" w:rsidTr="00CC3FE1">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pacing w:after="0" w:line="240" w:lineRule="auto"/>
              <w:rPr>
                <w:rFonts w:ascii="Times New Roman" w:eastAsia="Times New Roman" w:hAnsi="Times New Roman" w:cs="Times New Roman"/>
                <w:i/>
                <w:color w:val="000000"/>
                <w:lang w:eastAsia="ru-RU"/>
              </w:rPr>
            </w:pPr>
          </w:p>
        </w:tc>
        <w:tc>
          <w:tcPr>
            <w:tcW w:w="3017"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Промежуточная аттестация</w:t>
            </w:r>
          </w:p>
        </w:tc>
        <w:tc>
          <w:tcPr>
            <w:tcW w:w="979"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b/>
                <w:color w:val="000000"/>
                <w:lang w:eastAsia="ru-RU"/>
              </w:rPr>
            </w:pPr>
          </w:p>
        </w:tc>
        <w:tc>
          <w:tcPr>
            <w:tcW w:w="698" w:type="dxa"/>
            <w:tcBorders>
              <w:top w:val="single" w:sz="4" w:space="0" w:color="000000"/>
              <w:left w:val="single" w:sz="4" w:space="0" w:color="000000"/>
              <w:bottom w:val="single" w:sz="4" w:space="0" w:color="000000"/>
              <w:right w:val="single" w:sz="4" w:space="0" w:color="000000"/>
            </w:tcBorders>
            <w:shd w:val="clear" w:color="auto" w:fill="C0C0C0"/>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p>
        </w:tc>
        <w:tc>
          <w:tcPr>
            <w:tcW w:w="698" w:type="dxa"/>
            <w:tcBorders>
              <w:top w:val="single" w:sz="4" w:space="0" w:color="000000"/>
              <w:left w:val="single" w:sz="4" w:space="0" w:color="000000"/>
              <w:bottom w:val="single" w:sz="4" w:space="0" w:color="000000"/>
              <w:right w:val="single" w:sz="4" w:space="0" w:color="000000"/>
            </w:tcBorders>
            <w:shd w:val="clear" w:color="auto" w:fill="C0C0C0"/>
          </w:tcPr>
          <w:p w:rsidR="00CC3FE1" w:rsidRPr="00CC3FE1" w:rsidRDefault="00CC3FE1" w:rsidP="00CC3FE1">
            <w:pPr>
              <w:spacing w:after="0" w:line="240" w:lineRule="auto"/>
              <w:jc w:val="center"/>
              <w:rPr>
                <w:rFonts w:ascii="Times New Roman" w:eastAsia="Times New Roman" w:hAnsi="Times New Roman" w:cs="Times New Roman"/>
                <w:i/>
                <w:color w:val="000000"/>
                <w:lang w:eastAsia="ru-RU"/>
              </w:rPr>
            </w:pPr>
          </w:p>
        </w:tc>
        <w:tc>
          <w:tcPr>
            <w:tcW w:w="1395" w:type="dxa"/>
            <w:tcBorders>
              <w:top w:val="single" w:sz="4" w:space="0" w:color="000000"/>
              <w:left w:val="single" w:sz="4" w:space="0" w:color="000000"/>
              <w:bottom w:val="single" w:sz="4" w:space="0" w:color="000000"/>
              <w:right w:val="single" w:sz="4" w:space="0" w:color="000000"/>
            </w:tcBorders>
            <w:shd w:val="clear" w:color="auto" w:fill="C0C0C0"/>
          </w:tcPr>
          <w:p w:rsidR="00CC3FE1" w:rsidRPr="00CC3FE1" w:rsidRDefault="00CC3FE1" w:rsidP="00CC3FE1">
            <w:pPr>
              <w:spacing w:after="0" w:line="240" w:lineRule="auto"/>
              <w:jc w:val="center"/>
              <w:rPr>
                <w:rFonts w:ascii="Times New Roman" w:eastAsia="Times New Roman" w:hAnsi="Times New Roman" w:cs="Times New Roman"/>
                <w:i/>
                <w:color w:val="000000"/>
                <w:lang w:eastAsia="ru-RU"/>
              </w:rPr>
            </w:pPr>
          </w:p>
        </w:tc>
        <w:tc>
          <w:tcPr>
            <w:tcW w:w="4474" w:type="dxa"/>
            <w:gridSpan w:val="4"/>
            <w:tcBorders>
              <w:top w:val="single" w:sz="4" w:space="0" w:color="000000"/>
              <w:left w:val="single" w:sz="4" w:space="0" w:color="000000"/>
              <w:bottom w:val="single" w:sz="4" w:space="0" w:color="000000"/>
              <w:right w:val="single" w:sz="4" w:space="0" w:color="000000"/>
            </w:tcBorders>
            <w:shd w:val="clear" w:color="auto" w:fill="C0C0C0"/>
          </w:tcPr>
          <w:p w:rsidR="00CC3FE1" w:rsidRPr="00CC3FE1" w:rsidRDefault="00CC3FE1" w:rsidP="00CC3FE1">
            <w:pPr>
              <w:spacing w:after="0" w:line="240" w:lineRule="auto"/>
              <w:jc w:val="center"/>
              <w:rPr>
                <w:rFonts w:ascii="Times New Roman" w:eastAsia="Times New Roman" w:hAnsi="Times New Roman" w:cs="Times New Roman"/>
                <w:i/>
                <w:color w:val="000000"/>
                <w:lang w:eastAsia="ru-RU"/>
              </w:rPr>
            </w:pPr>
          </w:p>
        </w:tc>
        <w:tc>
          <w:tcPr>
            <w:tcW w:w="167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p>
        </w:tc>
      </w:tr>
      <w:tr w:rsidR="00CC3FE1" w:rsidRPr="00CC3FE1" w:rsidTr="00CC3FE1">
        <w:tc>
          <w:tcPr>
            <w:tcW w:w="183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40" w:lineRule="auto"/>
              <w:rPr>
                <w:rFonts w:ascii="Times New Roman" w:eastAsia="Times New Roman" w:hAnsi="Times New Roman" w:cs="Times New Roman"/>
                <w:b/>
                <w:i/>
                <w:color w:val="000000"/>
                <w:lang w:eastAsia="ru-RU"/>
              </w:rPr>
            </w:pPr>
          </w:p>
        </w:tc>
        <w:tc>
          <w:tcPr>
            <w:tcW w:w="301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40" w:lineRule="auto"/>
              <w:rPr>
                <w:rFonts w:ascii="Times New Roman" w:eastAsia="Times New Roman" w:hAnsi="Times New Roman" w:cs="Times New Roman"/>
                <w:b/>
                <w:iCs/>
                <w:color w:val="000000"/>
                <w:lang w:eastAsia="ru-RU"/>
              </w:rPr>
            </w:pPr>
            <w:r w:rsidRPr="00CC3FE1">
              <w:rPr>
                <w:rFonts w:ascii="Times New Roman" w:eastAsia="Times New Roman" w:hAnsi="Times New Roman" w:cs="Times New Roman"/>
                <w:b/>
                <w:iCs/>
                <w:color w:val="000000"/>
                <w:lang w:eastAsia="ru-RU"/>
              </w:rPr>
              <w:t xml:space="preserve">Всего: </w:t>
            </w:r>
          </w:p>
        </w:tc>
        <w:tc>
          <w:tcPr>
            <w:tcW w:w="97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
                <w:iCs/>
                <w:color w:val="000000"/>
                <w:lang w:eastAsia="ru-RU"/>
              </w:rPr>
            </w:pPr>
            <w:r w:rsidRPr="00CC3FE1">
              <w:rPr>
                <w:rFonts w:ascii="Times New Roman" w:eastAsia="Times New Roman" w:hAnsi="Times New Roman" w:cs="Times New Roman"/>
                <w:b/>
                <w:iCs/>
                <w:color w:val="000000"/>
                <w:lang w:eastAsia="ru-RU"/>
              </w:rPr>
              <w:t>274</w:t>
            </w:r>
          </w:p>
        </w:tc>
        <w:tc>
          <w:tcPr>
            <w:tcW w:w="69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
                <w:iCs/>
                <w:color w:val="000000"/>
                <w:lang w:eastAsia="ru-RU"/>
              </w:rPr>
            </w:pPr>
            <w:r w:rsidRPr="00CC3FE1">
              <w:rPr>
                <w:rFonts w:ascii="Times New Roman" w:eastAsia="Times New Roman" w:hAnsi="Times New Roman" w:cs="Times New Roman"/>
                <w:b/>
                <w:iCs/>
                <w:color w:val="000000"/>
                <w:lang w:eastAsia="ru-RU"/>
              </w:rPr>
              <w:t>170</w:t>
            </w:r>
          </w:p>
        </w:tc>
        <w:tc>
          <w:tcPr>
            <w:tcW w:w="69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
                <w:iCs/>
                <w:color w:val="000000"/>
                <w:lang w:eastAsia="ru-RU"/>
              </w:rPr>
            </w:pPr>
            <w:r w:rsidRPr="00CC3FE1">
              <w:rPr>
                <w:rFonts w:ascii="Times New Roman" w:eastAsia="Times New Roman" w:hAnsi="Times New Roman" w:cs="Times New Roman"/>
                <w:b/>
                <w:iCs/>
                <w:color w:val="000000"/>
                <w:lang w:eastAsia="ru-RU"/>
              </w:rPr>
              <w:t>202</w:t>
            </w:r>
          </w:p>
        </w:tc>
        <w:tc>
          <w:tcPr>
            <w:tcW w:w="139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
                <w:iCs/>
                <w:color w:val="000000"/>
                <w:lang w:eastAsia="ru-RU"/>
              </w:rPr>
            </w:pPr>
            <w:r w:rsidRPr="00CC3FE1">
              <w:rPr>
                <w:rFonts w:ascii="Times New Roman" w:eastAsia="Times New Roman" w:hAnsi="Times New Roman" w:cs="Times New Roman"/>
                <w:b/>
                <w:iCs/>
                <w:color w:val="000000"/>
                <w:lang w:eastAsia="ru-RU"/>
              </w:rPr>
              <w:t>87</w:t>
            </w:r>
          </w:p>
        </w:tc>
        <w:tc>
          <w:tcPr>
            <w:tcW w:w="126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
                <w:iCs/>
                <w:color w:val="000000"/>
                <w:lang w:eastAsia="ru-RU"/>
              </w:rPr>
            </w:pPr>
          </w:p>
        </w:tc>
        <w:tc>
          <w:tcPr>
            <w:tcW w:w="167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
                <w:iCs/>
                <w:color w:val="000000"/>
                <w:lang w:eastAsia="ru-RU"/>
              </w:rPr>
            </w:pPr>
          </w:p>
        </w:tc>
        <w:tc>
          <w:tcPr>
            <w:tcW w:w="69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
                <w:iCs/>
                <w:color w:val="000000"/>
                <w:vertAlign w:val="superscript"/>
                <w:lang w:eastAsia="ru-RU"/>
              </w:rPr>
            </w:pPr>
          </w:p>
        </w:tc>
        <w:tc>
          <w:tcPr>
            <w:tcW w:w="83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
                <w:iCs/>
                <w:color w:val="000000"/>
                <w:lang w:val="en-US" w:eastAsia="ru-RU"/>
              </w:rPr>
            </w:pPr>
            <w:r w:rsidRPr="00CC3FE1">
              <w:rPr>
                <w:rFonts w:ascii="Times New Roman" w:eastAsia="Times New Roman" w:hAnsi="Times New Roman" w:cs="Times New Roman"/>
                <w:b/>
                <w:iCs/>
                <w:color w:val="000000"/>
                <w:lang w:val="en-US" w:eastAsia="ru-RU"/>
              </w:rPr>
              <w:t>36</w:t>
            </w:r>
          </w:p>
        </w:tc>
        <w:tc>
          <w:tcPr>
            <w:tcW w:w="167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
                <w:iCs/>
                <w:color w:val="000000"/>
                <w:lang w:eastAsia="ru-RU"/>
              </w:rPr>
            </w:pPr>
            <w:r w:rsidRPr="00CC3FE1">
              <w:rPr>
                <w:rFonts w:ascii="Times New Roman" w:eastAsia="Times New Roman" w:hAnsi="Times New Roman" w:cs="Times New Roman"/>
                <w:b/>
                <w:iCs/>
                <w:color w:val="000000"/>
                <w:lang w:val="en-US" w:eastAsia="ru-RU"/>
              </w:rPr>
              <w:t>36</w:t>
            </w:r>
          </w:p>
        </w:tc>
      </w:tr>
    </w:tbl>
    <w:p w:rsidR="00CC3FE1" w:rsidRPr="00CC3FE1" w:rsidRDefault="00CC3FE1" w:rsidP="00CC3FE1">
      <w:pPr>
        <w:spacing w:after="0" w:line="240" w:lineRule="auto"/>
        <w:rPr>
          <w:rFonts w:ascii="Times New Roman" w:eastAsia="Times New Roman" w:hAnsi="Times New Roman" w:cs="Times New Roman"/>
          <w:sz w:val="24"/>
          <w:szCs w:val="24"/>
          <w:lang w:eastAsia="ru-RU"/>
        </w:rPr>
      </w:pPr>
    </w:p>
    <w:p w:rsidR="00CC3FE1" w:rsidRPr="00CC3FE1" w:rsidRDefault="00CC3FE1" w:rsidP="00CC3FE1">
      <w:pPr>
        <w:spacing w:after="0" w:line="240" w:lineRule="auto"/>
        <w:rPr>
          <w:rFonts w:ascii="Times New Roman" w:eastAsia="Times New Roman" w:hAnsi="Times New Roman" w:cs="Times New Roman"/>
          <w:sz w:val="24"/>
          <w:szCs w:val="24"/>
          <w:lang w:eastAsia="ru-RU"/>
        </w:rPr>
      </w:pPr>
    </w:p>
    <w:p w:rsidR="00CC3FE1" w:rsidRPr="00CC3FE1" w:rsidRDefault="00CC3FE1" w:rsidP="00CC3FE1">
      <w:pPr>
        <w:spacing w:after="0" w:line="240" w:lineRule="auto"/>
        <w:rPr>
          <w:rFonts w:ascii="Times New Roman" w:eastAsia="Times New Roman" w:hAnsi="Times New Roman" w:cs="Times New Roman"/>
          <w:sz w:val="24"/>
          <w:szCs w:val="24"/>
          <w:lang w:eastAsia="ru-RU"/>
        </w:rPr>
      </w:pPr>
    </w:p>
    <w:p w:rsidR="00CC3FE1" w:rsidRPr="00CC3FE1" w:rsidRDefault="00CC3FE1" w:rsidP="00CC3FE1">
      <w:pPr>
        <w:spacing w:after="0" w:line="240" w:lineRule="auto"/>
        <w:rPr>
          <w:rFonts w:ascii="Times New Roman" w:eastAsia="Times New Roman" w:hAnsi="Times New Roman" w:cs="Times New Roman"/>
          <w:sz w:val="24"/>
          <w:szCs w:val="24"/>
          <w:lang w:eastAsia="ru-RU"/>
        </w:rPr>
      </w:pPr>
    </w:p>
    <w:p w:rsidR="00CC3FE1" w:rsidRPr="00CC3FE1" w:rsidRDefault="00CC3FE1" w:rsidP="00CC3FE1">
      <w:pPr>
        <w:spacing w:after="0" w:line="240" w:lineRule="auto"/>
        <w:rPr>
          <w:rFonts w:ascii="Times New Roman" w:eastAsia="Times New Roman" w:hAnsi="Times New Roman" w:cs="Times New Roman"/>
          <w:sz w:val="24"/>
          <w:szCs w:val="24"/>
          <w:lang w:eastAsia="ru-RU"/>
        </w:rPr>
      </w:pPr>
    </w:p>
    <w:p w:rsidR="00CC3FE1" w:rsidRPr="00CC3FE1" w:rsidRDefault="00CC3FE1" w:rsidP="00CC3FE1">
      <w:pPr>
        <w:spacing w:after="0" w:line="240" w:lineRule="auto"/>
        <w:rPr>
          <w:rFonts w:ascii="Times New Roman" w:eastAsia="Times New Roman" w:hAnsi="Times New Roman" w:cs="Times New Roman"/>
          <w:sz w:val="24"/>
          <w:szCs w:val="24"/>
          <w:lang w:eastAsia="ru-RU"/>
        </w:rPr>
      </w:pPr>
    </w:p>
    <w:p w:rsidR="00CC3FE1" w:rsidRPr="00CC3FE1" w:rsidRDefault="00CC3FE1" w:rsidP="00CC3FE1">
      <w:pPr>
        <w:spacing w:after="0" w:line="240" w:lineRule="auto"/>
        <w:rPr>
          <w:rFonts w:ascii="Times New Roman" w:eastAsia="Times New Roman" w:hAnsi="Times New Roman" w:cs="Times New Roman"/>
          <w:sz w:val="24"/>
          <w:szCs w:val="24"/>
          <w:lang w:eastAsia="ru-RU"/>
        </w:rPr>
      </w:pPr>
    </w:p>
    <w:p w:rsidR="00CC3FE1" w:rsidRPr="00CC3FE1" w:rsidRDefault="00CC3FE1" w:rsidP="00CC3FE1">
      <w:pPr>
        <w:spacing w:after="0" w:line="240" w:lineRule="auto"/>
        <w:rPr>
          <w:rFonts w:ascii="Times New Roman" w:eastAsia="Times New Roman" w:hAnsi="Times New Roman" w:cs="Times New Roman"/>
          <w:sz w:val="24"/>
          <w:szCs w:val="24"/>
          <w:lang w:eastAsia="ru-RU"/>
        </w:rPr>
      </w:pPr>
    </w:p>
    <w:p w:rsidR="00CC3FE1" w:rsidRPr="00CC3FE1" w:rsidRDefault="00CC3FE1" w:rsidP="00CC3FE1">
      <w:pPr>
        <w:spacing w:after="0" w:line="240" w:lineRule="auto"/>
        <w:rPr>
          <w:rFonts w:ascii="Times New Roman" w:eastAsia="Times New Roman" w:hAnsi="Times New Roman" w:cs="Times New Roman"/>
          <w:sz w:val="24"/>
          <w:szCs w:val="24"/>
          <w:lang w:eastAsia="ru-RU"/>
        </w:rPr>
      </w:pPr>
    </w:p>
    <w:p w:rsidR="00CC3FE1" w:rsidRPr="00CC3FE1" w:rsidRDefault="00CC3FE1" w:rsidP="00CC3FE1">
      <w:pPr>
        <w:spacing w:after="0" w:line="240" w:lineRule="auto"/>
        <w:rPr>
          <w:rFonts w:ascii="Times New Roman" w:eastAsia="Times New Roman" w:hAnsi="Times New Roman" w:cs="Times New Roman"/>
          <w:sz w:val="24"/>
          <w:szCs w:val="24"/>
          <w:lang w:eastAsia="ru-RU"/>
        </w:rPr>
      </w:pPr>
    </w:p>
    <w:p w:rsidR="00CC3FE1" w:rsidRPr="00CC3FE1" w:rsidRDefault="00CC3FE1" w:rsidP="00CC3FE1">
      <w:pPr>
        <w:spacing w:after="0" w:line="240" w:lineRule="auto"/>
        <w:rPr>
          <w:rFonts w:ascii="Times New Roman" w:eastAsia="Times New Roman" w:hAnsi="Times New Roman" w:cs="Times New Roman"/>
          <w:sz w:val="24"/>
          <w:szCs w:val="24"/>
          <w:lang w:eastAsia="ru-RU"/>
        </w:rPr>
      </w:pPr>
    </w:p>
    <w:p w:rsidR="00CC3FE1" w:rsidRPr="00CC3FE1" w:rsidRDefault="00CC3FE1" w:rsidP="00CC3FE1">
      <w:pPr>
        <w:spacing w:after="0" w:line="240" w:lineRule="auto"/>
        <w:rPr>
          <w:rFonts w:ascii="Times New Roman" w:eastAsia="Times New Roman" w:hAnsi="Times New Roman" w:cs="Times New Roman"/>
          <w:sz w:val="24"/>
          <w:szCs w:val="24"/>
          <w:lang w:eastAsia="ru-RU"/>
        </w:rPr>
      </w:pPr>
    </w:p>
    <w:p w:rsidR="00CC3FE1" w:rsidRPr="00CC3FE1" w:rsidRDefault="00CC3FE1" w:rsidP="00CC3FE1">
      <w:pPr>
        <w:spacing w:after="0" w:line="240" w:lineRule="auto"/>
        <w:rPr>
          <w:rFonts w:ascii="Times New Roman" w:eastAsia="Times New Roman" w:hAnsi="Times New Roman" w:cs="Times New Roman"/>
          <w:sz w:val="24"/>
          <w:szCs w:val="24"/>
          <w:lang w:eastAsia="ru-RU"/>
        </w:rPr>
      </w:pPr>
    </w:p>
    <w:p w:rsidR="00CC3FE1" w:rsidRPr="00CC3FE1" w:rsidRDefault="00CC3FE1" w:rsidP="00CC3FE1">
      <w:pPr>
        <w:spacing w:after="0" w:line="240" w:lineRule="auto"/>
        <w:rPr>
          <w:rFonts w:ascii="Times New Roman" w:eastAsia="Times New Roman" w:hAnsi="Times New Roman" w:cs="Times New Roman"/>
          <w:sz w:val="24"/>
          <w:szCs w:val="24"/>
          <w:lang w:eastAsia="ru-RU"/>
        </w:rPr>
      </w:pPr>
    </w:p>
    <w:p w:rsidR="00CC3FE1" w:rsidRPr="00CC3FE1" w:rsidRDefault="00CC3FE1" w:rsidP="00CC3FE1">
      <w:pPr>
        <w:spacing w:after="0" w:line="240" w:lineRule="auto"/>
        <w:rPr>
          <w:rFonts w:ascii="Times New Roman" w:eastAsia="Times New Roman" w:hAnsi="Times New Roman" w:cs="Times New Roman"/>
          <w:sz w:val="24"/>
          <w:szCs w:val="24"/>
          <w:lang w:eastAsia="ru-RU"/>
        </w:rPr>
      </w:pPr>
    </w:p>
    <w:p w:rsidR="00CC3FE1" w:rsidRPr="00CC3FE1" w:rsidRDefault="00CC3FE1" w:rsidP="00CC3FE1">
      <w:pPr>
        <w:spacing w:after="0" w:line="240" w:lineRule="auto"/>
        <w:rPr>
          <w:rFonts w:ascii="Times New Roman" w:eastAsia="Times New Roman" w:hAnsi="Times New Roman" w:cs="Times New Roman"/>
          <w:sz w:val="24"/>
          <w:szCs w:val="24"/>
          <w:lang w:eastAsia="ru-RU"/>
        </w:rPr>
      </w:pPr>
    </w:p>
    <w:p w:rsidR="00CC3FE1" w:rsidRPr="00CC3FE1" w:rsidRDefault="00CC3FE1" w:rsidP="00CC3FE1">
      <w:pPr>
        <w:spacing w:after="0" w:line="240" w:lineRule="auto"/>
        <w:rPr>
          <w:rFonts w:ascii="Times New Roman" w:eastAsia="Times New Roman" w:hAnsi="Times New Roman" w:cs="Times New Roman"/>
          <w:sz w:val="24"/>
          <w:szCs w:val="24"/>
          <w:lang w:eastAsia="ru-RU"/>
        </w:rPr>
      </w:pPr>
    </w:p>
    <w:p w:rsidR="00CC3FE1" w:rsidRPr="00CC3FE1" w:rsidRDefault="00CC3FE1" w:rsidP="00CC3FE1">
      <w:pPr>
        <w:spacing w:after="0" w:line="240" w:lineRule="auto"/>
        <w:rPr>
          <w:rFonts w:ascii="Times New Roman" w:eastAsia="Times New Roman" w:hAnsi="Times New Roman" w:cs="Times New Roman"/>
          <w:sz w:val="24"/>
          <w:szCs w:val="24"/>
          <w:lang w:eastAsia="ru-RU"/>
        </w:rPr>
      </w:pPr>
    </w:p>
    <w:p w:rsidR="00CC3FE1" w:rsidRPr="00CC3FE1" w:rsidRDefault="00CC3FE1" w:rsidP="00CC3FE1">
      <w:pPr>
        <w:spacing w:after="0" w:line="240" w:lineRule="auto"/>
        <w:rPr>
          <w:rFonts w:ascii="Times New Roman" w:eastAsia="Times New Roman" w:hAnsi="Times New Roman" w:cs="Times New Roman"/>
          <w:sz w:val="24"/>
          <w:szCs w:val="24"/>
          <w:lang w:eastAsia="ru-RU"/>
        </w:rPr>
      </w:pPr>
    </w:p>
    <w:p w:rsidR="00CC3FE1" w:rsidRPr="00CC3FE1" w:rsidRDefault="00CC3FE1" w:rsidP="00CC3FE1">
      <w:pPr>
        <w:spacing w:after="0" w:line="240" w:lineRule="auto"/>
        <w:rPr>
          <w:rFonts w:ascii="Times New Roman" w:eastAsia="Times New Roman" w:hAnsi="Times New Roman" w:cs="Times New Roman"/>
          <w:sz w:val="24"/>
          <w:szCs w:val="24"/>
          <w:lang w:eastAsia="ru-RU"/>
        </w:rPr>
      </w:pPr>
    </w:p>
    <w:p w:rsidR="00CC3FE1" w:rsidRPr="00CC3FE1" w:rsidRDefault="00CC3FE1" w:rsidP="00CC3FE1">
      <w:pPr>
        <w:spacing w:after="0" w:line="240" w:lineRule="auto"/>
        <w:rPr>
          <w:rFonts w:ascii="Times New Roman" w:eastAsia="Times New Roman" w:hAnsi="Times New Roman" w:cs="Times New Roman"/>
          <w:sz w:val="24"/>
          <w:szCs w:val="24"/>
          <w:lang w:eastAsia="ru-RU"/>
        </w:rPr>
      </w:pPr>
    </w:p>
    <w:p w:rsidR="00CC3FE1" w:rsidRPr="00CC3FE1" w:rsidRDefault="00CC3FE1" w:rsidP="00CC3FE1">
      <w:pPr>
        <w:spacing w:after="0" w:line="240" w:lineRule="auto"/>
        <w:rPr>
          <w:rFonts w:ascii="Times New Roman" w:eastAsia="Times New Roman" w:hAnsi="Times New Roman" w:cs="Times New Roman"/>
          <w:sz w:val="24"/>
          <w:szCs w:val="24"/>
          <w:lang w:eastAsia="ru-RU"/>
        </w:rPr>
      </w:pPr>
    </w:p>
    <w:p w:rsidR="00CC3FE1" w:rsidRPr="00CC3FE1" w:rsidRDefault="00CC3FE1" w:rsidP="00CC3FE1">
      <w:pPr>
        <w:spacing w:after="0" w:line="240" w:lineRule="auto"/>
        <w:rPr>
          <w:rFonts w:ascii="Times New Roman" w:eastAsia="Times New Roman" w:hAnsi="Times New Roman" w:cs="Times New Roman"/>
          <w:sz w:val="24"/>
          <w:szCs w:val="24"/>
          <w:lang w:eastAsia="ru-RU"/>
        </w:rPr>
      </w:pPr>
    </w:p>
    <w:p w:rsidR="00CC3FE1" w:rsidRPr="00CC3FE1" w:rsidRDefault="00CC3FE1" w:rsidP="00CC3FE1">
      <w:pPr>
        <w:spacing w:after="0" w:line="240" w:lineRule="auto"/>
        <w:rPr>
          <w:rFonts w:ascii="Times New Roman" w:eastAsia="Times New Roman" w:hAnsi="Times New Roman" w:cs="Times New Roman"/>
          <w:sz w:val="24"/>
          <w:szCs w:val="24"/>
          <w:lang w:eastAsia="ru-RU"/>
        </w:rPr>
      </w:pPr>
    </w:p>
    <w:p w:rsidR="00CC3FE1" w:rsidRPr="00CC3FE1" w:rsidRDefault="00CC3FE1" w:rsidP="00CC3FE1">
      <w:pPr>
        <w:spacing w:after="0" w:line="240" w:lineRule="auto"/>
        <w:rPr>
          <w:rFonts w:ascii="Times New Roman" w:eastAsia="Times New Roman" w:hAnsi="Times New Roman" w:cs="Times New Roman"/>
          <w:sz w:val="24"/>
          <w:szCs w:val="24"/>
          <w:lang w:eastAsia="ru-RU"/>
        </w:rPr>
      </w:pPr>
    </w:p>
    <w:p w:rsidR="00CC3FE1" w:rsidRPr="00CC3FE1" w:rsidRDefault="00CC3FE1" w:rsidP="00CC3FE1">
      <w:pPr>
        <w:spacing w:after="0" w:line="240" w:lineRule="auto"/>
        <w:rPr>
          <w:rFonts w:ascii="Times New Roman" w:eastAsia="Times New Roman" w:hAnsi="Times New Roman" w:cs="Times New Roman"/>
          <w:sz w:val="24"/>
          <w:szCs w:val="24"/>
          <w:lang w:eastAsia="ru-RU"/>
        </w:rPr>
      </w:pPr>
    </w:p>
    <w:p w:rsidR="00CC3FE1" w:rsidRPr="00CC3FE1" w:rsidRDefault="00CC3FE1" w:rsidP="00CC3FE1">
      <w:pPr>
        <w:spacing w:after="0" w:line="240" w:lineRule="auto"/>
        <w:rPr>
          <w:rFonts w:ascii="Times New Roman" w:eastAsia="Times New Roman" w:hAnsi="Times New Roman" w:cs="Times New Roman"/>
          <w:sz w:val="24"/>
          <w:szCs w:val="24"/>
          <w:lang w:eastAsia="ru-RU"/>
        </w:rPr>
      </w:pPr>
    </w:p>
    <w:p w:rsidR="00CC3FE1" w:rsidRPr="00CC3FE1" w:rsidRDefault="00CC3FE1" w:rsidP="00CC3FE1">
      <w:pPr>
        <w:spacing w:after="0" w:line="240" w:lineRule="auto"/>
        <w:rPr>
          <w:rFonts w:ascii="Times New Roman" w:eastAsia="Times New Roman" w:hAnsi="Times New Roman" w:cs="Times New Roman"/>
          <w:sz w:val="24"/>
          <w:szCs w:val="24"/>
          <w:lang w:eastAsia="ru-RU"/>
        </w:rPr>
      </w:pPr>
    </w:p>
    <w:p w:rsidR="00CC3FE1" w:rsidRPr="00CC3FE1" w:rsidRDefault="00CC3FE1" w:rsidP="00CC3FE1">
      <w:pPr>
        <w:spacing w:after="200" w:line="276" w:lineRule="auto"/>
        <w:ind w:left="851" w:hanging="851"/>
        <w:rPr>
          <w:rFonts w:ascii="Times New Roman" w:eastAsia="Times New Roman" w:hAnsi="Times New Roman" w:cs="Times New Roman"/>
          <w:b/>
          <w:color w:val="000000"/>
          <w:sz w:val="24"/>
          <w:szCs w:val="20"/>
          <w:lang w:eastAsia="ru-RU"/>
        </w:rPr>
      </w:pPr>
    </w:p>
    <w:p w:rsidR="00CC3FE1" w:rsidRPr="00CC3FE1" w:rsidRDefault="00CC3FE1" w:rsidP="00CC3FE1">
      <w:pPr>
        <w:spacing w:after="200" w:line="276" w:lineRule="auto"/>
        <w:ind w:left="851" w:hanging="851"/>
        <w:rPr>
          <w:rFonts w:ascii="Times New Roman" w:eastAsia="Times New Roman" w:hAnsi="Times New Roman" w:cs="Times New Roman"/>
          <w:b/>
          <w:color w:val="000000"/>
          <w:sz w:val="24"/>
          <w:szCs w:val="20"/>
          <w:lang w:eastAsia="ru-RU"/>
        </w:rPr>
      </w:pPr>
    </w:p>
    <w:p w:rsidR="00CC3FE1" w:rsidRPr="00CC3FE1" w:rsidRDefault="00CC3FE1" w:rsidP="00CC3FE1">
      <w:pPr>
        <w:spacing w:after="200" w:line="276" w:lineRule="auto"/>
        <w:ind w:left="851" w:hanging="851"/>
        <w:rPr>
          <w:rFonts w:ascii="Times New Roman" w:eastAsia="Times New Roman" w:hAnsi="Times New Roman" w:cs="Times New Roman"/>
          <w:b/>
          <w:color w:val="000000"/>
          <w:lang w:eastAsia="ru-RU"/>
        </w:rPr>
      </w:pPr>
      <w:r w:rsidRPr="00CC3FE1">
        <w:rPr>
          <w:rFonts w:ascii="Times New Roman" w:eastAsia="Times New Roman" w:hAnsi="Times New Roman" w:cs="Times New Roman"/>
          <w:b/>
          <w:color w:val="000000"/>
          <w:lang w:eastAsia="ru-RU"/>
        </w:rPr>
        <w:t>2.2. Тематический план и содержание профессионального модуля (ПМ)</w:t>
      </w:r>
    </w:p>
    <w:tbl>
      <w:tblPr>
        <w:tblW w:w="51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4"/>
        <w:gridCol w:w="5673"/>
        <w:gridCol w:w="1278"/>
        <w:gridCol w:w="1698"/>
        <w:gridCol w:w="4051"/>
      </w:tblGrid>
      <w:tr w:rsidR="00CC3FE1" w:rsidRPr="00CC3FE1" w:rsidTr="00CC3FE1">
        <w:trPr>
          <w:trHeight w:val="20"/>
        </w:trPr>
        <w:tc>
          <w:tcPr>
            <w:tcW w:w="796"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b/>
                <w:lang w:eastAsia="ru-RU"/>
              </w:rPr>
              <w:t>Наименование разделов и тем профессионального модуля (ПМ), междисциплинарных курсов (МДК)</w:t>
            </w:r>
          </w:p>
        </w:tc>
        <w:tc>
          <w:tcPr>
            <w:tcW w:w="1878"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
                <w:color w:val="000000"/>
                <w:lang w:eastAsia="ru-RU"/>
              </w:rPr>
            </w:pPr>
            <w:r w:rsidRPr="00CC3FE1">
              <w:rPr>
                <w:rFonts w:ascii="Times New Roman" w:eastAsia="Times New Roman" w:hAnsi="Times New Roman" w:cs="Times New Roman"/>
                <w:b/>
                <w:color w:val="000000"/>
                <w:lang w:eastAsia="ru-RU"/>
              </w:rPr>
              <w:t>Содержание учебного материала,</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b/>
                <w:lang w:eastAsia="ru-RU"/>
              </w:rPr>
              <w:t>лабораторные работы и практические занятия, самостоятельная учебная работа обучающихся, курсовая работа (проект)</w:t>
            </w:r>
          </w:p>
        </w:tc>
        <w:tc>
          <w:tcPr>
            <w:tcW w:w="423"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b/>
                <w:lang w:eastAsia="ru-RU"/>
              </w:rPr>
              <w:t>Объем, акад. ч / в том числе в форме практической подготовки, акад ч</w:t>
            </w:r>
          </w:p>
        </w:tc>
        <w:tc>
          <w:tcPr>
            <w:tcW w:w="562"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b/>
                <w:lang w:eastAsia="ru-RU"/>
              </w:rPr>
              <w:t>Код ПК, ОК</w:t>
            </w:r>
          </w:p>
        </w:tc>
        <w:tc>
          <w:tcPr>
            <w:tcW w:w="1341"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b/>
                <w:lang w:eastAsia="ru-RU"/>
              </w:rPr>
              <w:t>Код Н/У/З</w:t>
            </w:r>
          </w:p>
        </w:tc>
      </w:tr>
      <w:tr w:rsidR="00CC3FE1" w:rsidRPr="00CC3FE1" w:rsidTr="00CC3FE1">
        <w:trPr>
          <w:trHeight w:val="20"/>
        </w:trPr>
        <w:tc>
          <w:tcPr>
            <w:tcW w:w="79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i/>
                <w:iCs/>
                <w:lang w:eastAsia="ru-RU"/>
              </w:rPr>
            </w:pPr>
            <w:r w:rsidRPr="00CC3FE1">
              <w:rPr>
                <w:rFonts w:ascii="Times New Roman" w:eastAsia="Times New Roman" w:hAnsi="Times New Roman" w:cs="Times New Roman"/>
                <w:b/>
                <w:bCs/>
                <w:i/>
                <w:iCs/>
                <w:lang w:eastAsia="ru-RU"/>
              </w:rPr>
              <w:t>1</w:t>
            </w:r>
          </w:p>
        </w:tc>
        <w:tc>
          <w:tcPr>
            <w:tcW w:w="1878"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i/>
                <w:iCs/>
                <w:lang w:eastAsia="ru-RU"/>
              </w:rPr>
            </w:pPr>
            <w:r w:rsidRPr="00CC3FE1">
              <w:rPr>
                <w:rFonts w:ascii="Times New Roman" w:eastAsia="Times New Roman" w:hAnsi="Times New Roman" w:cs="Times New Roman"/>
                <w:b/>
                <w:bCs/>
                <w:i/>
                <w:iCs/>
                <w:lang w:eastAsia="ru-RU"/>
              </w:rPr>
              <w:t>2</w:t>
            </w:r>
          </w:p>
        </w:tc>
        <w:tc>
          <w:tcPr>
            <w:tcW w:w="423"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i/>
                <w:iCs/>
                <w:lang w:eastAsia="ru-RU"/>
              </w:rPr>
            </w:pPr>
            <w:r w:rsidRPr="00CC3FE1">
              <w:rPr>
                <w:rFonts w:ascii="Times New Roman" w:eastAsia="Times New Roman" w:hAnsi="Times New Roman" w:cs="Times New Roman"/>
                <w:b/>
                <w:bCs/>
                <w:i/>
                <w:iCs/>
                <w:lang w:eastAsia="ru-RU"/>
              </w:rPr>
              <w:t>3</w:t>
            </w:r>
          </w:p>
        </w:tc>
        <w:tc>
          <w:tcPr>
            <w:tcW w:w="562" w:type="pct"/>
            <w:tcBorders>
              <w:top w:val="single" w:sz="4" w:space="0" w:color="auto"/>
              <w:left w:val="single" w:sz="4" w:space="0" w:color="auto"/>
              <w:bottom w:val="single" w:sz="4" w:space="0" w:color="auto"/>
              <w:right w:val="single" w:sz="4" w:space="0" w:color="auto"/>
            </w:tcBorders>
            <w:vAlign w:val="center"/>
          </w:tcPr>
          <w:p w:rsidR="00CC3FE1" w:rsidRPr="00CC3FE1" w:rsidRDefault="00CC3FE1" w:rsidP="00CC3FE1">
            <w:pPr>
              <w:spacing w:after="0" w:line="240" w:lineRule="auto"/>
              <w:jc w:val="center"/>
              <w:rPr>
                <w:rFonts w:ascii="Times New Roman" w:eastAsia="Times New Roman" w:hAnsi="Times New Roman" w:cs="Times New Roman"/>
                <w:b/>
                <w:bCs/>
                <w:i/>
                <w:iCs/>
                <w:lang w:eastAsia="ru-RU"/>
              </w:rPr>
            </w:pPr>
            <w:r w:rsidRPr="00CC3FE1">
              <w:rPr>
                <w:rFonts w:ascii="Times New Roman" w:eastAsia="Times New Roman" w:hAnsi="Times New Roman" w:cs="Times New Roman"/>
                <w:b/>
                <w:bCs/>
                <w:i/>
                <w:iCs/>
                <w:lang w:eastAsia="ru-RU"/>
              </w:rPr>
              <w:t>4</w:t>
            </w:r>
          </w:p>
        </w:tc>
        <w:tc>
          <w:tcPr>
            <w:tcW w:w="1341"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i/>
                <w:iCs/>
                <w:lang w:eastAsia="ru-RU"/>
              </w:rPr>
            </w:pPr>
            <w:r w:rsidRPr="00CC3FE1">
              <w:rPr>
                <w:rFonts w:ascii="Times New Roman" w:eastAsia="Times New Roman" w:hAnsi="Times New Roman" w:cs="Times New Roman"/>
                <w:b/>
                <w:bCs/>
                <w:i/>
                <w:iCs/>
                <w:lang w:eastAsia="ru-RU"/>
              </w:rPr>
              <w:t>5</w:t>
            </w:r>
          </w:p>
        </w:tc>
      </w:tr>
      <w:tr w:rsidR="00CC3FE1" w:rsidRPr="00CC3FE1" w:rsidTr="00CC3FE1">
        <w:trPr>
          <w:trHeight w:val="20"/>
        </w:trPr>
        <w:tc>
          <w:tcPr>
            <w:tcW w:w="2674" w:type="pct"/>
            <w:gridSpan w:val="2"/>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lang w:eastAsia="ru-RU"/>
              </w:rPr>
            </w:pPr>
          </w:p>
        </w:tc>
        <w:tc>
          <w:tcPr>
            <w:tcW w:w="423"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p>
        </w:tc>
        <w:tc>
          <w:tcPr>
            <w:tcW w:w="562" w:type="pct"/>
            <w:tcBorders>
              <w:top w:val="single" w:sz="4" w:space="0" w:color="auto"/>
              <w:left w:val="single" w:sz="4" w:space="0" w:color="auto"/>
              <w:bottom w:val="single" w:sz="4" w:space="0" w:color="auto"/>
              <w:right w:val="single" w:sz="4" w:space="0" w:color="auto"/>
            </w:tcBorders>
            <w:vAlign w:val="center"/>
          </w:tcPr>
          <w:p w:rsidR="00CC3FE1" w:rsidRPr="00CC3FE1" w:rsidRDefault="00CC3FE1" w:rsidP="00CC3FE1">
            <w:pPr>
              <w:spacing w:after="0" w:line="240" w:lineRule="auto"/>
              <w:jc w:val="center"/>
              <w:rPr>
                <w:rFonts w:ascii="Times New Roman" w:eastAsia="Times New Roman" w:hAnsi="Times New Roman" w:cs="Times New Roman"/>
                <w:b/>
                <w:bCs/>
                <w:i/>
                <w:iCs/>
                <w:lang w:eastAsia="ru-RU"/>
              </w:rPr>
            </w:pPr>
          </w:p>
        </w:tc>
        <w:tc>
          <w:tcPr>
            <w:tcW w:w="1341"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i/>
                <w:iCs/>
                <w:lang w:eastAsia="ru-RU"/>
              </w:rPr>
            </w:pPr>
          </w:p>
        </w:tc>
      </w:tr>
      <w:tr w:rsidR="00CC3FE1" w:rsidRPr="00CC3FE1" w:rsidTr="00CC3FE1">
        <w:trPr>
          <w:trHeight w:val="20"/>
        </w:trPr>
        <w:tc>
          <w:tcPr>
            <w:tcW w:w="2674" w:type="pct"/>
            <w:gridSpan w:val="2"/>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Раздел 1. Типовые задачи и технологические процессы сборки</w:t>
            </w:r>
          </w:p>
        </w:tc>
        <w:tc>
          <w:tcPr>
            <w:tcW w:w="423"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23</w:t>
            </w:r>
          </w:p>
        </w:tc>
        <w:tc>
          <w:tcPr>
            <w:tcW w:w="562"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i/>
                <w:iCs/>
                <w:lang w:eastAsia="ru-RU"/>
              </w:rPr>
            </w:pPr>
          </w:p>
        </w:tc>
        <w:tc>
          <w:tcPr>
            <w:tcW w:w="1341"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i/>
                <w:iCs/>
                <w:lang w:eastAsia="ru-RU"/>
              </w:rPr>
            </w:pPr>
          </w:p>
        </w:tc>
      </w:tr>
      <w:tr w:rsidR="00CC3FE1" w:rsidRPr="00CC3FE1" w:rsidTr="00CC3FE1">
        <w:trPr>
          <w:trHeight w:val="20"/>
        </w:trPr>
        <w:tc>
          <w:tcPr>
            <w:tcW w:w="2674" w:type="pct"/>
            <w:gridSpan w:val="2"/>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МДК 03.01 Выбор оборудования, инструмента и оснастки для технологического процесса сборки изделий машиностроительного производства</w:t>
            </w:r>
          </w:p>
        </w:tc>
        <w:tc>
          <w:tcPr>
            <w:tcW w:w="423"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88</w:t>
            </w:r>
          </w:p>
        </w:tc>
        <w:tc>
          <w:tcPr>
            <w:tcW w:w="562"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i/>
                <w:iCs/>
                <w:lang w:eastAsia="ru-RU"/>
              </w:rPr>
            </w:pPr>
          </w:p>
        </w:tc>
        <w:tc>
          <w:tcPr>
            <w:tcW w:w="1341"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i/>
                <w:iCs/>
                <w:lang w:eastAsia="ru-RU"/>
              </w:rPr>
            </w:pPr>
          </w:p>
        </w:tc>
      </w:tr>
      <w:tr w:rsidR="00CC3FE1" w:rsidRPr="00CC3FE1" w:rsidTr="00CC3FE1">
        <w:trPr>
          <w:trHeight w:val="20"/>
        </w:trPr>
        <w:tc>
          <w:tcPr>
            <w:tcW w:w="796" w:type="pct"/>
            <w:vMerge w:val="restar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Тема 1.1. Основные понятия о сборочном процессе</w:t>
            </w:r>
          </w:p>
        </w:tc>
        <w:tc>
          <w:tcPr>
            <w:tcW w:w="1878" w:type="pct"/>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r w:rsidRPr="00CC3FE1">
              <w:rPr>
                <w:rFonts w:ascii="Times New Roman" w:eastAsia="Times New Roman" w:hAnsi="Times New Roman" w:cs="Times New Roman"/>
                <w:b/>
                <w:bCs/>
                <w:color w:val="000000"/>
                <w:lang w:eastAsia="ru-RU"/>
              </w:rPr>
              <w:t xml:space="preserve">Содержание </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b/>
                <w:bCs/>
                <w:iCs/>
                <w:color w:val="000000"/>
                <w:lang w:eastAsia="ru-RU"/>
              </w:rPr>
            </w:pPr>
            <w:r w:rsidRPr="00CC3FE1">
              <w:rPr>
                <w:rFonts w:ascii="Times New Roman" w:eastAsia="Times New Roman" w:hAnsi="Times New Roman" w:cs="Times New Roman"/>
                <w:b/>
                <w:bCs/>
                <w:iCs/>
                <w:color w:val="000000"/>
                <w:lang w:eastAsia="ru-RU"/>
              </w:rPr>
              <w:t>2</w:t>
            </w:r>
          </w:p>
        </w:tc>
        <w:tc>
          <w:tcPr>
            <w:tcW w:w="562"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341"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p>
        </w:tc>
      </w:tr>
      <w:tr w:rsidR="00CC3FE1" w:rsidRPr="00CC3FE1" w:rsidTr="00CC3FE1">
        <w:trPr>
          <w:trHeight w:val="20"/>
        </w:trPr>
        <w:tc>
          <w:tcPr>
            <w:tcW w:w="796"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878"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Общие вопросы технологии сборки: основные понятия и определения. Классификация соединений деталей машин при сборке.</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562" w:type="pct"/>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3.1, ПК 3.2,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3.3, ПК 3.4,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3.5, ПК 3.6</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03, ОК 04,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05, ОК 06, ОК 07, ОК 09</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p>
        </w:tc>
        <w:tc>
          <w:tcPr>
            <w:tcW w:w="1341"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3.1.01, Н 3.2.01, Н 3.3.01, Н 3.4.01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3.5.01, Н 3.6.01, У 3.1.01, У 3.1.02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3.1.03, У 3.1.04, У 3.1.05, У 3.2.01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3.2.02, У 3.2.03, У 3.3.01, У 3.3.02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3.4.01, У 3.4.02, У 3.5.01, У 3.5.02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3.6.01, З 3.1.01, З 3.2.01, З 3.2.02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3.3.01, З 3.3.02, З 3.4.01, З 3.5.01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3.5.02</w:t>
            </w:r>
          </w:p>
        </w:tc>
      </w:tr>
      <w:tr w:rsidR="00CC3FE1" w:rsidRPr="00CC3FE1" w:rsidTr="00CC3FE1">
        <w:trPr>
          <w:trHeight w:val="20"/>
        </w:trPr>
        <w:tc>
          <w:tcPr>
            <w:tcW w:w="796"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878"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Сборка разъёмных соединений: резьбовых, шпоночных, шлицевых, неподвижных конических. Расчёт резьбового соединения.</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Сборка неразъёмных соединений: сборка соединений с гарантированным натягом, получаемых развальцовыванием, заклёпочных, сваркой, пайкой, склеиванием. Расчёт сборки неподвижного соединения с натягом</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562" w:type="pct"/>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3.1, ПК 3.2,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3.3, ПК 3.4,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3.5, ПК 3.6</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03, ОК 04,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05, ОК 06, ОК 07, ОК 09</w:t>
            </w:r>
          </w:p>
          <w:p w:rsidR="00CC3FE1" w:rsidRPr="00CC3FE1" w:rsidRDefault="00CC3FE1" w:rsidP="00CC3FE1">
            <w:pPr>
              <w:spacing w:after="0" w:line="240" w:lineRule="auto"/>
              <w:rPr>
                <w:rFonts w:ascii="Times New Roman" w:eastAsia="Times New Roman" w:hAnsi="Times New Roman" w:cs="Times New Roman"/>
                <w:b/>
                <w:iCs/>
                <w:color w:val="000000"/>
                <w:lang w:eastAsia="ru-RU"/>
              </w:rPr>
            </w:pPr>
          </w:p>
        </w:tc>
        <w:tc>
          <w:tcPr>
            <w:tcW w:w="1341"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3.1.01, Н 3.2.01, Н 3.3.01, Н 3.4.01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3.5.01, Н 3.6.01, У 3.1.01, У 3.1.02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3.1.03, У 3.1.04, У 3.1.05, У 3.2.01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3.2.02, У 3.2.03, У 3.3.01, У 3.3.02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3.4.01, У 3.4.02, У 3.5.01, У 3.5.02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3.6.01, З 3.1.01, З 3.2.01, З 3.2.02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3.3.01, З 3.3.02, З 3.4.01, З 3.5.01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3.5.02</w:t>
            </w:r>
          </w:p>
        </w:tc>
      </w:tr>
      <w:tr w:rsidR="00CC3FE1" w:rsidRPr="00CC3FE1" w:rsidTr="00CC3FE1">
        <w:trPr>
          <w:trHeight w:val="20"/>
        </w:trPr>
        <w:tc>
          <w:tcPr>
            <w:tcW w:w="796"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878" w:type="pct"/>
          </w:tcPr>
          <w:p w:rsidR="00CC3FE1" w:rsidRPr="00CC3FE1" w:rsidRDefault="00CC3FE1" w:rsidP="00CC3FE1">
            <w:pPr>
              <w:spacing w:after="0" w:line="240" w:lineRule="auto"/>
              <w:rPr>
                <w:rFonts w:ascii="Times New Roman" w:eastAsia="Times New Roman" w:hAnsi="Times New Roman" w:cs="Times New Roman"/>
                <w:b/>
                <w:color w:val="000000"/>
                <w:lang w:eastAsia="ru-RU"/>
              </w:rPr>
            </w:pPr>
            <w:r w:rsidRPr="00CC3FE1">
              <w:rPr>
                <w:rFonts w:ascii="Times New Roman" w:eastAsia="Times New Roman" w:hAnsi="Times New Roman" w:cs="Times New Roman"/>
                <w:b/>
                <w:bCs/>
                <w:color w:val="000000"/>
                <w:lang w:eastAsia="ru-RU"/>
              </w:rPr>
              <w:t>В том числе практических занятий и лабораторных работ</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b/>
                <w:iCs/>
                <w:color w:val="000000"/>
                <w:lang w:eastAsia="ru-RU"/>
              </w:rPr>
            </w:pPr>
            <w:r w:rsidRPr="00CC3FE1">
              <w:rPr>
                <w:rFonts w:ascii="Times New Roman" w:eastAsia="Times New Roman" w:hAnsi="Times New Roman" w:cs="Times New Roman"/>
                <w:b/>
                <w:iCs/>
                <w:color w:val="000000"/>
                <w:lang w:eastAsia="ru-RU"/>
              </w:rPr>
              <w:t>4</w:t>
            </w:r>
          </w:p>
        </w:tc>
        <w:tc>
          <w:tcPr>
            <w:tcW w:w="562" w:type="pct"/>
          </w:tcPr>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c>
          <w:tcPr>
            <w:tcW w:w="1341" w:type="pct"/>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p>
        </w:tc>
      </w:tr>
      <w:tr w:rsidR="00CC3FE1" w:rsidRPr="00CC3FE1" w:rsidTr="00CC3FE1">
        <w:trPr>
          <w:trHeight w:val="20"/>
        </w:trPr>
        <w:tc>
          <w:tcPr>
            <w:tcW w:w="796"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878" w:type="pct"/>
            <w:shd w:val="clear" w:color="auto" w:fill="auto"/>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Расчёт болтовых соединений (по вариантам).</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2</w:t>
            </w:r>
          </w:p>
        </w:tc>
        <w:tc>
          <w:tcPr>
            <w:tcW w:w="562" w:type="pct"/>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3.1, ПК 3.2,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3.3, ПК 3.4,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3.5, ПК 3.6</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03, ОК 04,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05, ОК 06, ОК 07, ОК 09</w:t>
            </w:r>
          </w:p>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c>
          <w:tcPr>
            <w:tcW w:w="1341"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3.1.01, Н 3.2.01, Н 3.3.01, Н 3.4.01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3.5.01, Н 3.6.01, У 3.1.01, У 3.1.02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3.1.03, У 3.1.04, У 3.1.05, У 3.2.01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3.2.02, У 3.2.03, У 3.3.01, У 3.3.02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3.4.01, У 3.4.02, У 3.5.01, У 3.5.02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3.6.01, З 3.1.01, З 3.2.01, З 3.2.02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3.3.01, З 3.3.02, З 3.4.01, З 3.5.01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3.5.02</w:t>
            </w:r>
          </w:p>
        </w:tc>
      </w:tr>
      <w:tr w:rsidR="00CC3FE1" w:rsidRPr="00CC3FE1" w:rsidTr="00CC3FE1">
        <w:trPr>
          <w:trHeight w:val="20"/>
        </w:trPr>
        <w:tc>
          <w:tcPr>
            <w:tcW w:w="796"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878" w:type="pct"/>
            <w:shd w:val="clear" w:color="auto" w:fill="auto"/>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Расчёт неразъёмных соединений (по вариантам).</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2</w:t>
            </w:r>
          </w:p>
        </w:tc>
        <w:tc>
          <w:tcPr>
            <w:tcW w:w="562" w:type="pct"/>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3.1, ПК 3.2,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3.3, ПК 3.4,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3.5, ПК 3.6</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03, ОК 04,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05, ОК 06, ОК 07, ОК 09</w:t>
            </w:r>
          </w:p>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c>
          <w:tcPr>
            <w:tcW w:w="1341"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3.1.01, Н 3.2.01, Н 3.3.01, Н 3.4.01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3.5.01, Н 3.6.01, У 3.1.01, У 3.1.02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3.1.03, У 3.1.04, У 3.1.05, У 3.2.01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3.2.02, У 3.2.03, У 3.3.01, У 3.3.02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3.4.01, У 3.4.02, У 3.5.01, У 3.5.02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3.6.01, З 3.1.01, З 3.2.01, З 3.2.02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3.3.01, З 3.3.02, З 3.4.01, З 3.5.01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3.5.02</w:t>
            </w:r>
          </w:p>
        </w:tc>
      </w:tr>
      <w:tr w:rsidR="00CC3FE1" w:rsidRPr="00CC3FE1" w:rsidTr="00CC3FE1">
        <w:trPr>
          <w:trHeight w:val="322"/>
        </w:trPr>
        <w:tc>
          <w:tcPr>
            <w:tcW w:w="796" w:type="pct"/>
            <w:vMerge w:val="restar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Тема 1.2. Обеспечение точности сборки</w:t>
            </w:r>
          </w:p>
        </w:tc>
        <w:tc>
          <w:tcPr>
            <w:tcW w:w="1878" w:type="pct"/>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r w:rsidRPr="00CC3FE1">
              <w:rPr>
                <w:rFonts w:ascii="Times New Roman" w:eastAsia="Times New Roman" w:hAnsi="Times New Roman" w:cs="Times New Roman"/>
                <w:b/>
                <w:bCs/>
                <w:color w:val="000000"/>
                <w:lang w:eastAsia="ru-RU"/>
              </w:rPr>
              <w:t xml:space="preserve">Содержание </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b/>
                <w:bCs/>
                <w:iCs/>
                <w:color w:val="000000"/>
                <w:lang w:eastAsia="ru-RU"/>
              </w:rPr>
            </w:pPr>
            <w:r w:rsidRPr="00CC3FE1">
              <w:rPr>
                <w:rFonts w:ascii="Times New Roman" w:eastAsia="Times New Roman" w:hAnsi="Times New Roman" w:cs="Times New Roman"/>
                <w:b/>
                <w:bCs/>
                <w:iCs/>
                <w:color w:val="000000"/>
                <w:lang w:eastAsia="ru-RU"/>
              </w:rPr>
              <w:t>7</w:t>
            </w:r>
          </w:p>
        </w:tc>
        <w:tc>
          <w:tcPr>
            <w:tcW w:w="562" w:type="pct"/>
          </w:tcPr>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c>
          <w:tcPr>
            <w:tcW w:w="1341" w:type="pct"/>
          </w:tcPr>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r>
      <w:tr w:rsidR="00CC3FE1" w:rsidRPr="00CC3FE1" w:rsidTr="00CC3FE1">
        <w:trPr>
          <w:trHeight w:val="322"/>
        </w:trPr>
        <w:tc>
          <w:tcPr>
            <w:tcW w:w="796"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878" w:type="pct"/>
            <w:shd w:val="clear" w:color="auto" w:fill="auto"/>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Конструкторские и технологические размерные цепи. Реализация размерных связей в процессе сборки. Основы расчёта размерных цепей.</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2</w:t>
            </w:r>
          </w:p>
        </w:tc>
        <w:tc>
          <w:tcPr>
            <w:tcW w:w="562" w:type="pct"/>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3.1, ПК 3.2,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3.3, ПК 3.4,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3.5, ПК 3.6</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03, ОК 04,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05, ОК 06, ОК 07, ОК 09</w:t>
            </w:r>
          </w:p>
          <w:p w:rsidR="00CC3FE1" w:rsidRPr="00CC3FE1" w:rsidRDefault="00CC3FE1" w:rsidP="00CC3FE1">
            <w:pPr>
              <w:spacing w:after="0" w:line="240" w:lineRule="auto"/>
              <w:rPr>
                <w:rFonts w:ascii="Times New Roman" w:eastAsia="Times New Roman" w:hAnsi="Times New Roman" w:cs="Times New Roman"/>
                <w:b/>
                <w:iCs/>
                <w:color w:val="000000"/>
                <w:lang w:eastAsia="ru-RU"/>
              </w:rPr>
            </w:pPr>
          </w:p>
        </w:tc>
        <w:tc>
          <w:tcPr>
            <w:tcW w:w="1341"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3.1.01, Н 3.2.01, Н 3.3.01, Н 3.4.01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3.5.01, Н 3.6.01, У 3.1.01, У 3.1.02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3.1.03, У 3.1.04, У 3.1.05, У 3.2.01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3.2.02, У 3.2.03, У 3.3.01, У 3.3.02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3.4.01, У 3.4.02, У 3.5.01, У 3.5.02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3.6.01, З 3.1.01, З 3.2.01, З 3.2.02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3.3.01, З 3.3.02, З 3.4.01, З 3.5.01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3.5.02</w:t>
            </w:r>
          </w:p>
        </w:tc>
      </w:tr>
      <w:tr w:rsidR="00CC3FE1" w:rsidRPr="00CC3FE1" w:rsidTr="00CC3FE1">
        <w:trPr>
          <w:trHeight w:val="322"/>
        </w:trPr>
        <w:tc>
          <w:tcPr>
            <w:tcW w:w="796"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878" w:type="pct"/>
            <w:shd w:val="clear" w:color="auto" w:fill="auto"/>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Причины отклонений в размерных связях, возникающих при сборке узлов и изделий. Проявление отклонений формы, относительного поворота поверхностей деталей и расстояния между ними. Деформирование деталей в процессе сборки.</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2</w:t>
            </w:r>
          </w:p>
        </w:tc>
        <w:tc>
          <w:tcPr>
            <w:tcW w:w="562" w:type="pct"/>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3.1, ПК 3.2,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3.3, ПК 3.4,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3.5, ПК 3.6</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03, ОК 04,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05, ОК 06, ОК 07, ОК 09</w:t>
            </w:r>
          </w:p>
          <w:p w:rsidR="00CC3FE1" w:rsidRPr="00CC3FE1" w:rsidRDefault="00CC3FE1" w:rsidP="00CC3FE1">
            <w:pPr>
              <w:spacing w:after="0" w:line="240" w:lineRule="auto"/>
              <w:rPr>
                <w:rFonts w:ascii="Times New Roman" w:eastAsia="Times New Roman" w:hAnsi="Times New Roman" w:cs="Times New Roman"/>
                <w:b/>
                <w:iCs/>
                <w:color w:val="000000"/>
                <w:lang w:eastAsia="ru-RU"/>
              </w:rPr>
            </w:pPr>
          </w:p>
        </w:tc>
        <w:tc>
          <w:tcPr>
            <w:tcW w:w="1341"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3.1.01, Н 3.2.01, Н 3.3.01, Н 3.4.01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3.5.01, Н 3.6.01, У 3.1.01, У 3.1.02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3.1.03, У 3.1.04, У 3.1.05, У 3.2.01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3.2.02, У 3.2.03, У 3.3.01, У 3.3.02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3.4.01, У 3.4.02, У 3.5.01, У 3.5.02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3.6.01, З 3.1.01, З 3.2.01, З 3.2.02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3.3.01, З 3.3.02, З 3.4.01, З 3.5.01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lastRenderedPageBreak/>
              <w:t>З 3.5.02</w:t>
            </w:r>
          </w:p>
        </w:tc>
      </w:tr>
      <w:tr w:rsidR="00CC3FE1" w:rsidRPr="00CC3FE1" w:rsidTr="00CC3FE1">
        <w:trPr>
          <w:trHeight w:val="322"/>
        </w:trPr>
        <w:tc>
          <w:tcPr>
            <w:tcW w:w="796"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878" w:type="pct"/>
            <w:shd w:val="clear" w:color="auto" w:fill="auto"/>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Качество сборки: подготовка деталей к сборке, точность сборки, методы достижения заданной точности сборки, технический контроль качества сборки, окраска изделий.</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2</w:t>
            </w:r>
          </w:p>
        </w:tc>
        <w:tc>
          <w:tcPr>
            <w:tcW w:w="562" w:type="pct"/>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3.1, ПК 3.2,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3.3, ПК 3.4,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3.5, ПК 3.6</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03, ОК 04,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05, ОК 06, ОК 07, ОК 09</w:t>
            </w:r>
          </w:p>
          <w:p w:rsidR="00CC3FE1" w:rsidRPr="00CC3FE1" w:rsidRDefault="00CC3FE1" w:rsidP="00CC3FE1">
            <w:pPr>
              <w:spacing w:after="0" w:line="240" w:lineRule="auto"/>
              <w:rPr>
                <w:rFonts w:ascii="Times New Roman" w:eastAsia="Times New Roman" w:hAnsi="Times New Roman" w:cs="Times New Roman"/>
                <w:b/>
                <w:iCs/>
                <w:color w:val="000000"/>
                <w:lang w:eastAsia="ru-RU"/>
              </w:rPr>
            </w:pPr>
          </w:p>
        </w:tc>
        <w:tc>
          <w:tcPr>
            <w:tcW w:w="1341"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3.1.01, Н 3.2.01, Н 3.3.01, Н 3.4.01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3.5.01, Н 3.6.01, У 3.1.01, У 3.1.02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3.1.03, У 3.1.04, У 3.1.05, У 3.2.01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3.2.02, У 3.2.03, У 3.3.01, У 3.3.02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3.4.01, У 3.4.02, У 3.5.01, У 3.5.02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3.6.01, З 3.1.01, З 3.2.01, З 3.2.02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3.3.01, З 3.3.02, З 3.4.01, З 3.5.01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3.5.02</w:t>
            </w:r>
          </w:p>
        </w:tc>
      </w:tr>
      <w:tr w:rsidR="00CC3FE1" w:rsidRPr="00CC3FE1" w:rsidTr="00CC3FE1">
        <w:trPr>
          <w:trHeight w:val="322"/>
        </w:trPr>
        <w:tc>
          <w:tcPr>
            <w:tcW w:w="796"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878" w:type="pct"/>
            <w:shd w:val="clear" w:color="auto" w:fill="auto"/>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Погрешности измерений. Выбор и разработка методов и средств оценки точности геометрических показателей узлов и изделий</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562" w:type="pct"/>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3.1, ПК 3.2,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3.3, ПК 3.4,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3.5, ПК 3.6</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03, ОК 04,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05, ОК 06, ОК 07, ОК 09</w:t>
            </w:r>
          </w:p>
          <w:p w:rsidR="00CC3FE1" w:rsidRPr="00CC3FE1" w:rsidRDefault="00CC3FE1" w:rsidP="00CC3FE1">
            <w:pPr>
              <w:spacing w:after="0" w:line="240" w:lineRule="auto"/>
              <w:rPr>
                <w:rFonts w:ascii="Times New Roman" w:eastAsia="Times New Roman" w:hAnsi="Times New Roman" w:cs="Times New Roman"/>
                <w:b/>
                <w:iCs/>
                <w:color w:val="000000"/>
                <w:lang w:eastAsia="ru-RU"/>
              </w:rPr>
            </w:pPr>
          </w:p>
        </w:tc>
        <w:tc>
          <w:tcPr>
            <w:tcW w:w="1341"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3.1.01, Н 3.2.01, Н 3.3.01, Н 3.4.01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3.5.01, Н 3.6.01, У 3.1.01, У 3.1.02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3.1.03, У 3.1.04, У 3.1.05, У 3.2.01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3.2.02, У 3.2.03, У 3.3.01, У 3.3.02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3.4.01, У 3.4.02, У 3.5.01, У 3.5.02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3.6.01, З 3.1.01, З 3.2.01, З 3.2.02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3.3.01, З 3.3.02, З 3.4.01, З 3.5.01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3.5.02</w:t>
            </w:r>
          </w:p>
        </w:tc>
      </w:tr>
      <w:tr w:rsidR="00CC3FE1" w:rsidRPr="00CC3FE1" w:rsidTr="00CC3FE1">
        <w:trPr>
          <w:trHeight w:val="322"/>
        </w:trPr>
        <w:tc>
          <w:tcPr>
            <w:tcW w:w="796"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878" w:type="pct"/>
          </w:tcPr>
          <w:p w:rsidR="00CC3FE1" w:rsidRPr="00CC3FE1" w:rsidRDefault="00CC3FE1" w:rsidP="00CC3FE1">
            <w:pPr>
              <w:spacing w:after="0" w:line="240" w:lineRule="auto"/>
              <w:rPr>
                <w:rFonts w:ascii="Times New Roman" w:eastAsia="Times New Roman" w:hAnsi="Times New Roman" w:cs="Times New Roman"/>
                <w:b/>
                <w:color w:val="000000"/>
                <w:lang w:eastAsia="ru-RU"/>
              </w:rPr>
            </w:pPr>
            <w:r w:rsidRPr="00CC3FE1">
              <w:rPr>
                <w:rFonts w:ascii="Times New Roman" w:eastAsia="Times New Roman" w:hAnsi="Times New Roman" w:cs="Times New Roman"/>
                <w:b/>
                <w:bCs/>
                <w:color w:val="000000"/>
                <w:lang w:eastAsia="ru-RU"/>
              </w:rPr>
              <w:t>В том числе практических занятий и лабораторных работ</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b/>
                <w:bCs/>
                <w:iCs/>
                <w:color w:val="000000"/>
                <w:lang w:eastAsia="ru-RU"/>
              </w:rPr>
            </w:pPr>
            <w:r w:rsidRPr="00CC3FE1">
              <w:rPr>
                <w:rFonts w:ascii="Times New Roman" w:eastAsia="Times New Roman" w:hAnsi="Times New Roman" w:cs="Times New Roman"/>
                <w:b/>
                <w:bCs/>
                <w:iCs/>
                <w:color w:val="000000"/>
                <w:lang w:eastAsia="ru-RU"/>
              </w:rPr>
              <w:t>7</w:t>
            </w:r>
          </w:p>
        </w:tc>
        <w:tc>
          <w:tcPr>
            <w:tcW w:w="562" w:type="pct"/>
          </w:tcPr>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c>
          <w:tcPr>
            <w:tcW w:w="1341" w:type="pct"/>
          </w:tcPr>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r>
      <w:tr w:rsidR="00CC3FE1" w:rsidRPr="00CC3FE1" w:rsidTr="00CC3FE1">
        <w:trPr>
          <w:trHeight w:val="322"/>
        </w:trPr>
        <w:tc>
          <w:tcPr>
            <w:tcW w:w="796"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878" w:type="pct"/>
            <w:shd w:val="clear" w:color="auto" w:fill="auto"/>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color w:val="000000"/>
                <w:lang w:eastAsia="ru-RU"/>
              </w:rPr>
              <w:t>Расчет размерных цепей.</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3</w:t>
            </w:r>
          </w:p>
        </w:tc>
        <w:tc>
          <w:tcPr>
            <w:tcW w:w="562" w:type="pct"/>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3.1, ПК 3.2,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3.3, ПК 3.4,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3.5, ПК 3.6</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03, ОК 04,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05, ОК 06, ОК 07, ОК 09</w:t>
            </w:r>
          </w:p>
          <w:p w:rsidR="00CC3FE1" w:rsidRPr="00CC3FE1" w:rsidRDefault="00CC3FE1" w:rsidP="00CC3FE1">
            <w:pPr>
              <w:spacing w:after="0" w:line="240" w:lineRule="auto"/>
              <w:rPr>
                <w:rFonts w:ascii="Times New Roman" w:eastAsia="Times New Roman" w:hAnsi="Times New Roman" w:cs="Times New Roman"/>
                <w:b/>
                <w:iCs/>
                <w:color w:val="000000"/>
                <w:lang w:eastAsia="ru-RU"/>
              </w:rPr>
            </w:pPr>
          </w:p>
        </w:tc>
        <w:tc>
          <w:tcPr>
            <w:tcW w:w="1341"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3.1.01, Н 3.2.01, Н 3.3.01, Н 3.4.01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3.5.01, Н 3.6.01, У 3.1.01, У 3.1.02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3.1.03, У 3.1.04, У 3.1.05, У 3.2.01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3.2.02, У 3.2.03, У 3.3.01, У 3.3.02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3.4.01, У 3.4.02, У 3.5.01, У 3.5.02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3.6.01, З 3.1.01, З 3.2.01, З 3.2.02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3.3.01, З 3.3.02, З 3.4.01, З 3.5.01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3.5.02</w:t>
            </w:r>
          </w:p>
        </w:tc>
      </w:tr>
      <w:tr w:rsidR="00CC3FE1" w:rsidRPr="00CC3FE1" w:rsidTr="00CC3FE1">
        <w:trPr>
          <w:trHeight w:val="322"/>
        </w:trPr>
        <w:tc>
          <w:tcPr>
            <w:tcW w:w="796"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878" w:type="pct"/>
            <w:shd w:val="clear" w:color="auto" w:fill="auto"/>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color w:val="000000"/>
                <w:lang w:eastAsia="ru-RU"/>
              </w:rPr>
              <w:t>Расчет деформаций при сборке неразъемных соединений.</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2</w:t>
            </w:r>
          </w:p>
        </w:tc>
        <w:tc>
          <w:tcPr>
            <w:tcW w:w="562" w:type="pct"/>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3.1, ПК 3.2,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3.3, ПК 3.4,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3.5, ПК 3.6</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03, ОК 04,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05, ОК 06, ОК 07, ОК 09</w:t>
            </w:r>
          </w:p>
          <w:p w:rsidR="00CC3FE1" w:rsidRPr="00CC3FE1" w:rsidRDefault="00CC3FE1" w:rsidP="00CC3FE1">
            <w:pPr>
              <w:spacing w:after="0" w:line="240" w:lineRule="auto"/>
              <w:rPr>
                <w:rFonts w:ascii="Times New Roman" w:eastAsia="Times New Roman" w:hAnsi="Times New Roman" w:cs="Times New Roman"/>
                <w:b/>
                <w:iCs/>
                <w:color w:val="000000"/>
                <w:lang w:eastAsia="ru-RU"/>
              </w:rPr>
            </w:pPr>
          </w:p>
        </w:tc>
        <w:tc>
          <w:tcPr>
            <w:tcW w:w="1341"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3.1.01, Н 3.2.01, Н 3.3.01, Н 3.4.01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3.5.01, Н 3.6.01, У 3.1.01, У 3.1.02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3.1.03, У 3.1.04, У 3.1.05, У 3.2.01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3.2.02, У 3.2.03, У 3.3.01, У 3.3.02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3.4.01, У 3.4.02, У 3.5.01, У 3.5.02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3.6.01, З 3.1.01, З 3.2.01, З 3.2.02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3.3.01, З 3.3.02, З 3.4.01, З 3.5.01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lastRenderedPageBreak/>
              <w:t>З 3.5.02</w:t>
            </w:r>
          </w:p>
        </w:tc>
      </w:tr>
      <w:tr w:rsidR="00CC3FE1" w:rsidRPr="00CC3FE1" w:rsidTr="00CC3FE1">
        <w:trPr>
          <w:trHeight w:val="322"/>
        </w:trPr>
        <w:tc>
          <w:tcPr>
            <w:tcW w:w="796"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878" w:type="pct"/>
            <w:shd w:val="clear" w:color="auto" w:fill="auto"/>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color w:val="000000"/>
                <w:lang w:eastAsia="ru-RU"/>
              </w:rPr>
              <w:t>Измерение погрешностей, возникающих при сборке узлов</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2</w:t>
            </w:r>
          </w:p>
        </w:tc>
        <w:tc>
          <w:tcPr>
            <w:tcW w:w="562" w:type="pct"/>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3.1, ПК 3.2,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3.3, ПК 3.4,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3.5, ПК 3.6</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03, ОК 04,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05, ОК 06, ОК 07, ОК 09</w:t>
            </w:r>
          </w:p>
          <w:p w:rsidR="00CC3FE1" w:rsidRPr="00CC3FE1" w:rsidRDefault="00CC3FE1" w:rsidP="00CC3FE1">
            <w:pPr>
              <w:spacing w:after="0" w:line="240" w:lineRule="auto"/>
              <w:rPr>
                <w:rFonts w:ascii="Times New Roman" w:eastAsia="Times New Roman" w:hAnsi="Times New Roman" w:cs="Times New Roman"/>
                <w:b/>
                <w:iCs/>
                <w:color w:val="000000"/>
                <w:lang w:eastAsia="ru-RU"/>
              </w:rPr>
            </w:pPr>
          </w:p>
        </w:tc>
        <w:tc>
          <w:tcPr>
            <w:tcW w:w="1341"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3.1.01, Н 3.2.01, Н 3.3.01, Н 3.4.01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3.5.01, Н 3.6.01, У 3.1.01, У 3.1.02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3.1.03, У 3.1.04, У 3.1.05, У 3.2.01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3.2.02, У 3.2.03, У 3.3.01, У 3.3.02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3.4.01, У 3.4.02, У 3.5.01, У 3.5.02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3.6.01, З 3.1.01, З 3.2.01, З 3.2.02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3.3.01, З 3.3.02, З 3.4.01, З 3.5.01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3.5.02</w:t>
            </w:r>
          </w:p>
        </w:tc>
      </w:tr>
      <w:tr w:rsidR="00CC3FE1" w:rsidRPr="00CC3FE1" w:rsidTr="00CC3FE1">
        <w:trPr>
          <w:trHeight w:val="322"/>
        </w:trPr>
        <w:tc>
          <w:tcPr>
            <w:tcW w:w="796" w:type="pct"/>
            <w:vMerge w:val="restar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Тема 1.3. Выбор оборудования и инструмента для сборочного процесса</w:t>
            </w:r>
          </w:p>
        </w:tc>
        <w:tc>
          <w:tcPr>
            <w:tcW w:w="1878" w:type="pct"/>
            <w:shd w:val="clear" w:color="auto" w:fill="auto"/>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r w:rsidRPr="00CC3FE1">
              <w:rPr>
                <w:rFonts w:ascii="Times New Roman" w:eastAsia="Times New Roman" w:hAnsi="Times New Roman" w:cs="Times New Roman"/>
                <w:b/>
                <w:bCs/>
                <w:color w:val="000000"/>
                <w:lang w:eastAsia="ru-RU"/>
              </w:rPr>
              <w:t xml:space="preserve">Содержание </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b/>
                <w:bCs/>
                <w:iCs/>
                <w:color w:val="000000"/>
                <w:lang w:eastAsia="ru-RU"/>
              </w:rPr>
            </w:pPr>
            <w:r w:rsidRPr="00CC3FE1">
              <w:rPr>
                <w:rFonts w:ascii="Times New Roman" w:eastAsia="Times New Roman" w:hAnsi="Times New Roman" w:cs="Times New Roman"/>
                <w:b/>
                <w:bCs/>
                <w:iCs/>
                <w:color w:val="000000"/>
                <w:lang w:eastAsia="ru-RU"/>
              </w:rPr>
              <w:t>3</w:t>
            </w:r>
          </w:p>
        </w:tc>
        <w:tc>
          <w:tcPr>
            <w:tcW w:w="562" w:type="pct"/>
          </w:tcPr>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c>
          <w:tcPr>
            <w:tcW w:w="1341" w:type="pct"/>
          </w:tcPr>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r>
      <w:tr w:rsidR="00CC3FE1" w:rsidRPr="00CC3FE1" w:rsidTr="00CC3FE1">
        <w:trPr>
          <w:trHeight w:val="322"/>
        </w:trPr>
        <w:tc>
          <w:tcPr>
            <w:tcW w:w="796"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878" w:type="pct"/>
            <w:shd w:val="clear" w:color="auto" w:fill="auto"/>
          </w:tcPr>
          <w:p w:rsidR="00CC3FE1" w:rsidRPr="00CC3FE1" w:rsidRDefault="00CC3FE1" w:rsidP="00CC3FE1">
            <w:pPr>
              <w:tabs>
                <w:tab w:val="left" w:pos="3165"/>
              </w:tabs>
              <w:spacing w:after="0" w:line="240" w:lineRule="auto"/>
              <w:jc w:val="both"/>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Классификация и характеристика сборочного оборудования. Сборочные станки. Сборочные линии.</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562" w:type="pct"/>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3.1, ПК 3.2,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3.3, ПК 3.4,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3.5, ПК 3.6</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03, ОК 04,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05, ОК 06, ОК 07, ОК 09</w:t>
            </w:r>
          </w:p>
          <w:p w:rsidR="00CC3FE1" w:rsidRPr="00CC3FE1" w:rsidRDefault="00CC3FE1" w:rsidP="00CC3FE1">
            <w:pPr>
              <w:spacing w:after="0" w:line="240" w:lineRule="auto"/>
              <w:rPr>
                <w:rFonts w:ascii="Times New Roman" w:eastAsia="Times New Roman" w:hAnsi="Times New Roman" w:cs="Times New Roman"/>
                <w:b/>
                <w:iCs/>
                <w:color w:val="000000"/>
                <w:lang w:eastAsia="ru-RU"/>
              </w:rPr>
            </w:pPr>
          </w:p>
        </w:tc>
        <w:tc>
          <w:tcPr>
            <w:tcW w:w="1341"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3.1.01, Н 3.2.01, Н 3.3.01, Н 3.4.01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3.5.01, Н 3.6.01, У 3.1.01, У 3.1.02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3.1.03, У 3.1.04, У 3.1.05, У 3.2.01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3.2.02, У 3.2.03, У 3.3.01, У 3.3.02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3.4.01, У 3.4.02, У 3.5.01, У 3.5.02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3.6.01, З 3.1.01, З 3.2.01, З 3.2.02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3.3.01, З 3.3.02, З 3.4.01, З 3.5.01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3.5.02</w:t>
            </w:r>
          </w:p>
        </w:tc>
      </w:tr>
      <w:tr w:rsidR="00CC3FE1" w:rsidRPr="00CC3FE1" w:rsidTr="00CC3FE1">
        <w:trPr>
          <w:trHeight w:val="322"/>
        </w:trPr>
        <w:tc>
          <w:tcPr>
            <w:tcW w:w="796"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878" w:type="pct"/>
            <w:shd w:val="clear" w:color="auto" w:fill="auto"/>
          </w:tcPr>
          <w:p w:rsidR="00CC3FE1" w:rsidRPr="00CC3FE1" w:rsidRDefault="00CC3FE1" w:rsidP="00CC3FE1">
            <w:pPr>
              <w:tabs>
                <w:tab w:val="left" w:pos="3165"/>
              </w:tabs>
              <w:spacing w:after="0" w:line="240" w:lineRule="auto"/>
              <w:jc w:val="both"/>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Инструмент и приспособления, применяемые при сборке: ручной и механизированный сборочный инструмент, универсальные и специальные приспособления, применяемые в сборочном процессе</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2</w:t>
            </w:r>
          </w:p>
        </w:tc>
        <w:tc>
          <w:tcPr>
            <w:tcW w:w="562" w:type="pct"/>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3.1, ПК 3.2,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3.3, ПК 3.4,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3.5, ПК 3.6</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03, ОК 04,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05, ОК 06, ОК 07, ОК 09</w:t>
            </w:r>
          </w:p>
          <w:p w:rsidR="00CC3FE1" w:rsidRPr="00CC3FE1" w:rsidRDefault="00CC3FE1" w:rsidP="00CC3FE1">
            <w:pPr>
              <w:spacing w:after="0" w:line="240" w:lineRule="auto"/>
              <w:rPr>
                <w:rFonts w:ascii="Times New Roman" w:eastAsia="Times New Roman" w:hAnsi="Times New Roman" w:cs="Times New Roman"/>
                <w:b/>
                <w:iCs/>
                <w:color w:val="000000"/>
                <w:lang w:eastAsia="ru-RU"/>
              </w:rPr>
            </w:pPr>
          </w:p>
        </w:tc>
        <w:tc>
          <w:tcPr>
            <w:tcW w:w="1341"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3.1.01, Н 3.2.01, Н 3.3.01, Н 3.4.01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3.5.01, Н 3.6.01, У 3.1.01, У 3.1.02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3.1.03, У 3.1.04, У 3.1.05, У 3.2.01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3.2.02, У 3.2.03, У 3.3.01, У 3.3.02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3.4.01, У 3.4.02, У 3.5.01, У 3.5.02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3.6.01, З 3.1.01, З 3.2.01, З 3.2.02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3.3.01, З 3.3.02, З 3.4.01, З 3.5.01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3.5.02</w:t>
            </w:r>
          </w:p>
        </w:tc>
      </w:tr>
      <w:tr w:rsidR="00CC3FE1" w:rsidRPr="00CC3FE1" w:rsidTr="00CC3FE1">
        <w:trPr>
          <w:trHeight w:val="322"/>
        </w:trPr>
        <w:tc>
          <w:tcPr>
            <w:tcW w:w="2674" w:type="pct"/>
            <w:gridSpan w:val="2"/>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Раздел 2. Разработка технологического процесса и технологической документации по сборке узлов или изделий</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b/>
                <w:bCs/>
                <w:iCs/>
                <w:color w:val="000000"/>
                <w:lang w:eastAsia="ru-RU"/>
              </w:rPr>
            </w:pPr>
            <w:r w:rsidRPr="00CC3FE1">
              <w:rPr>
                <w:rFonts w:ascii="Times New Roman" w:eastAsia="Times New Roman" w:hAnsi="Times New Roman" w:cs="Times New Roman"/>
                <w:b/>
                <w:bCs/>
                <w:iCs/>
                <w:color w:val="000000"/>
                <w:lang w:eastAsia="ru-RU"/>
              </w:rPr>
              <w:t>42</w:t>
            </w:r>
          </w:p>
        </w:tc>
        <w:tc>
          <w:tcPr>
            <w:tcW w:w="562" w:type="pct"/>
          </w:tcPr>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c>
          <w:tcPr>
            <w:tcW w:w="1341" w:type="pct"/>
          </w:tcPr>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r>
      <w:tr w:rsidR="00CC3FE1" w:rsidRPr="00CC3FE1" w:rsidTr="00CC3FE1">
        <w:trPr>
          <w:trHeight w:val="322"/>
        </w:trPr>
        <w:tc>
          <w:tcPr>
            <w:tcW w:w="796" w:type="pct"/>
            <w:vMerge w:val="restar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Тема 2.1. Порядок разработки технологического процесса сборки</w:t>
            </w:r>
          </w:p>
        </w:tc>
        <w:tc>
          <w:tcPr>
            <w:tcW w:w="1878" w:type="pct"/>
            <w:shd w:val="clear" w:color="auto" w:fill="auto"/>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r w:rsidRPr="00CC3FE1">
              <w:rPr>
                <w:rFonts w:ascii="Times New Roman" w:eastAsia="Times New Roman" w:hAnsi="Times New Roman" w:cs="Times New Roman"/>
                <w:b/>
                <w:bCs/>
                <w:color w:val="000000"/>
                <w:lang w:eastAsia="ru-RU"/>
              </w:rPr>
              <w:t xml:space="preserve">Содержание </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b/>
                <w:bCs/>
                <w:iCs/>
                <w:color w:val="000000"/>
                <w:lang w:eastAsia="ru-RU"/>
              </w:rPr>
            </w:pPr>
            <w:r w:rsidRPr="00CC3FE1">
              <w:rPr>
                <w:rFonts w:ascii="Times New Roman" w:eastAsia="Times New Roman" w:hAnsi="Times New Roman" w:cs="Times New Roman"/>
                <w:b/>
                <w:bCs/>
                <w:iCs/>
                <w:color w:val="000000"/>
                <w:lang w:eastAsia="ru-RU"/>
              </w:rPr>
              <w:t>9</w:t>
            </w:r>
          </w:p>
        </w:tc>
        <w:tc>
          <w:tcPr>
            <w:tcW w:w="562" w:type="pct"/>
          </w:tcPr>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c>
          <w:tcPr>
            <w:tcW w:w="1341" w:type="pct"/>
          </w:tcPr>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r>
      <w:tr w:rsidR="00CC3FE1" w:rsidRPr="00CC3FE1" w:rsidTr="00CC3FE1">
        <w:trPr>
          <w:trHeight w:val="322"/>
        </w:trPr>
        <w:tc>
          <w:tcPr>
            <w:tcW w:w="796"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878" w:type="pct"/>
            <w:shd w:val="clear" w:color="auto" w:fill="auto"/>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color w:val="000000"/>
                <w:lang w:eastAsia="ru-RU"/>
              </w:rPr>
              <w:t xml:space="preserve">Структура процесса сборки. Исходная информация для разработки технологического процесса. Последовательность разработки технологического процесса. Изучение и анализ исходной информации. </w:t>
            </w:r>
            <w:r w:rsidRPr="00CC3FE1">
              <w:rPr>
                <w:rFonts w:ascii="Times New Roman" w:eastAsia="Times New Roman" w:hAnsi="Times New Roman" w:cs="Times New Roman"/>
                <w:color w:val="000000"/>
                <w:lang w:eastAsia="ru-RU"/>
              </w:rPr>
              <w:lastRenderedPageBreak/>
              <w:t xml:space="preserve">Определение типа производства и организационной формы сборочного производства. </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lastRenderedPageBreak/>
              <w:t>2</w:t>
            </w:r>
          </w:p>
        </w:tc>
        <w:tc>
          <w:tcPr>
            <w:tcW w:w="562" w:type="pct"/>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3.1, ПК 3.2,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3.3, ПК 3.4,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3.5, ПК 3.6</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03, ОК 04,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lastRenderedPageBreak/>
              <w:t>ОК 05, ОК 06, ОК 07, ОК 09</w:t>
            </w:r>
          </w:p>
          <w:p w:rsidR="00CC3FE1" w:rsidRPr="00CC3FE1" w:rsidRDefault="00CC3FE1" w:rsidP="00CC3FE1">
            <w:pPr>
              <w:spacing w:after="0" w:line="240" w:lineRule="auto"/>
              <w:rPr>
                <w:rFonts w:ascii="Times New Roman" w:eastAsia="Times New Roman" w:hAnsi="Times New Roman" w:cs="Times New Roman"/>
                <w:b/>
                <w:iCs/>
                <w:color w:val="000000"/>
                <w:lang w:eastAsia="ru-RU"/>
              </w:rPr>
            </w:pPr>
          </w:p>
        </w:tc>
        <w:tc>
          <w:tcPr>
            <w:tcW w:w="1341"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lastRenderedPageBreak/>
              <w:t>Н 3.1.01, Н 3.2.01, Н 3.3.01, Н 3.4.01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3.5.01, Н 3.6.01, У 3.1.01, У 3.1.02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3.1.03, У 3.1.04, У 3.1.05, У 3.2.01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3.2.02, У 3.2.03, У 3.3.01, У 3.3.02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3.4.01, У 3.4.02, У 3.5.01, У 3.5.02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lastRenderedPageBreak/>
              <w:t>У 3.6.01, З 3.1.01, З 3.2.01, З 3.2.02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3.3.01, З 3.3.02, З 3.4.01, З 3.5.01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3.5.02</w:t>
            </w:r>
          </w:p>
        </w:tc>
      </w:tr>
      <w:tr w:rsidR="00CC3FE1" w:rsidRPr="00CC3FE1" w:rsidTr="00CC3FE1">
        <w:trPr>
          <w:trHeight w:val="322"/>
        </w:trPr>
        <w:tc>
          <w:tcPr>
            <w:tcW w:w="796"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878" w:type="pct"/>
            <w:shd w:val="clear" w:color="auto" w:fill="auto"/>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color w:val="000000"/>
                <w:lang w:eastAsia="ru-RU"/>
              </w:rPr>
              <w:t>Анализ технологичности конструкции изделия. Анализ базового (типового) технологического процесса сборки узлов и изделий. Размерный анализ собираемых изделий. Выбор методов обеспечения точности сборки. Разработка и анализ технологической схемы сборки.</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2</w:t>
            </w:r>
          </w:p>
        </w:tc>
        <w:tc>
          <w:tcPr>
            <w:tcW w:w="562" w:type="pct"/>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3.1, ПК 3.2,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3.3, ПК 3.4,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3.5, ПК 3.6</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03, ОК 04,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05, ОК 06, ОК 07, ОК 09</w:t>
            </w:r>
          </w:p>
          <w:p w:rsidR="00CC3FE1" w:rsidRPr="00CC3FE1" w:rsidRDefault="00CC3FE1" w:rsidP="00CC3FE1">
            <w:pPr>
              <w:spacing w:after="0" w:line="240" w:lineRule="auto"/>
              <w:rPr>
                <w:rFonts w:ascii="Times New Roman" w:eastAsia="Times New Roman" w:hAnsi="Times New Roman" w:cs="Times New Roman"/>
                <w:b/>
                <w:iCs/>
                <w:color w:val="000000"/>
                <w:lang w:eastAsia="ru-RU"/>
              </w:rPr>
            </w:pPr>
          </w:p>
        </w:tc>
        <w:tc>
          <w:tcPr>
            <w:tcW w:w="1341"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3.1.01, Н 3.2.01, Н 3.3.01, Н 3.4.01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3.5.01, Н 3.6.01, У 3.1.01, У 3.1.02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3.1.03, У 3.1.04, У 3.1.05, У 3.2.01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3.2.02, У 3.2.03, У 3.3.01, У 3.3.02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3.4.01, У 3.4.02, У 3.5.01, У 3.5.02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3.6.01, З 3.1.01, З 3.2.01, З 3.2.02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3.3.01, З 3.3.02, З 3.4.01, З 3.5.01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3.5.02</w:t>
            </w:r>
          </w:p>
        </w:tc>
      </w:tr>
      <w:tr w:rsidR="00CC3FE1" w:rsidRPr="00CC3FE1" w:rsidTr="00CC3FE1">
        <w:trPr>
          <w:trHeight w:val="322"/>
        </w:trPr>
        <w:tc>
          <w:tcPr>
            <w:tcW w:w="796"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878" w:type="pct"/>
            <w:shd w:val="clear" w:color="auto" w:fill="auto"/>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color w:val="000000"/>
                <w:lang w:eastAsia="ru-RU"/>
              </w:rPr>
              <w:t>Схемы сборки изделия: общая и узловая. Определение целесообразной степени разбиения изделия на сборочные единицы (узлы) и последовательность соединения всех единиц сборки и деталей.</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2</w:t>
            </w:r>
          </w:p>
        </w:tc>
        <w:tc>
          <w:tcPr>
            <w:tcW w:w="562" w:type="pct"/>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3.1, ПК 3.2,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3.3, ПК 3.4,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3.5, ПК 3.6</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03, ОК 04,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05, ОК 06, ОК 07, ОК 09</w:t>
            </w:r>
          </w:p>
          <w:p w:rsidR="00CC3FE1" w:rsidRPr="00CC3FE1" w:rsidRDefault="00CC3FE1" w:rsidP="00CC3FE1">
            <w:pPr>
              <w:spacing w:after="0" w:line="240" w:lineRule="auto"/>
              <w:rPr>
                <w:rFonts w:ascii="Times New Roman" w:eastAsia="Times New Roman" w:hAnsi="Times New Roman" w:cs="Times New Roman"/>
                <w:b/>
                <w:iCs/>
                <w:color w:val="000000"/>
                <w:lang w:eastAsia="ru-RU"/>
              </w:rPr>
            </w:pPr>
          </w:p>
        </w:tc>
        <w:tc>
          <w:tcPr>
            <w:tcW w:w="1341"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3.1.01, Н 3.2.01, Н 3.3.01, Н 3.4.01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3.5.01, Н 3.6.01, У 3.1.01, У 3.1.02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3.1.03, У 3.1.04, У 3.1.05, У 3.2.01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3.2.02, У 3.2.03, У 3.3.01, У 3.3.02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3.4.01, У 3.4.02, У 3.5.01, У 3.5.02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3.6.01, З 3.1.01, З 3.2.01, З 3.2.02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3.3.01, З 3.3.02, З 3.4.01, З 3.5.01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3.5.02</w:t>
            </w:r>
          </w:p>
        </w:tc>
      </w:tr>
      <w:tr w:rsidR="00CC3FE1" w:rsidRPr="00CC3FE1" w:rsidTr="00CC3FE1">
        <w:trPr>
          <w:trHeight w:val="322"/>
        </w:trPr>
        <w:tc>
          <w:tcPr>
            <w:tcW w:w="796"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878" w:type="pct"/>
            <w:shd w:val="clear" w:color="auto" w:fill="auto"/>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color w:val="000000"/>
                <w:lang w:eastAsia="ru-RU"/>
              </w:rPr>
              <w:t>Определение необходимого перечня операций сборки изделий или узлов. Назначение технологических баз.</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562" w:type="pct"/>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3.1, ПК 3.2,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3.3, ПК 3.4,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3.5, ПК 3.6</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03, ОК 04,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05, ОК 06, ОК 07, ОК 09</w:t>
            </w:r>
          </w:p>
          <w:p w:rsidR="00CC3FE1" w:rsidRPr="00CC3FE1" w:rsidRDefault="00CC3FE1" w:rsidP="00CC3FE1">
            <w:pPr>
              <w:spacing w:after="0" w:line="240" w:lineRule="auto"/>
              <w:rPr>
                <w:rFonts w:ascii="Times New Roman" w:eastAsia="Times New Roman" w:hAnsi="Times New Roman" w:cs="Times New Roman"/>
                <w:b/>
                <w:iCs/>
                <w:color w:val="000000"/>
                <w:lang w:eastAsia="ru-RU"/>
              </w:rPr>
            </w:pPr>
          </w:p>
        </w:tc>
        <w:tc>
          <w:tcPr>
            <w:tcW w:w="1341"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3.1.01, Н 3.2.01, Н 3.3.01, Н 3.4.01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3.5.01, Н 3.6.01, У 3.1.01, У 3.1.02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3.1.03, У 3.1.04, У 3.1.05, У 3.2.01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3.2.02, У 3.2.03, У 3.3.01, У 3.3.02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3.4.01, У 3.4.02, У 3.5.01, У 3.5.02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3.6.01, З 3.1.01, З 3.2.01, З 3.2.02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3.3.01, З 3.3.02, З 3.4.01, З 3.5.01</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color w:val="000000"/>
                <w:spacing w:val="-1"/>
                <w:lang w:eastAsia="ru-RU"/>
              </w:rPr>
              <w:t>З 3.5.02</w:t>
            </w:r>
          </w:p>
        </w:tc>
      </w:tr>
      <w:tr w:rsidR="00CC3FE1" w:rsidRPr="00CC3FE1" w:rsidTr="00CC3FE1">
        <w:trPr>
          <w:trHeight w:val="322"/>
        </w:trPr>
        <w:tc>
          <w:tcPr>
            <w:tcW w:w="796"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878" w:type="pct"/>
            <w:shd w:val="clear" w:color="auto" w:fill="auto"/>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Выбор сборочного оборудования и средств технологического оснащения для осуществления сборочного процесса. Проверка качества сборки соединения.</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2</w:t>
            </w:r>
          </w:p>
        </w:tc>
        <w:tc>
          <w:tcPr>
            <w:tcW w:w="562" w:type="pct"/>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3.1, ПК 3.2,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3.3, ПК 3.4,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3.5, ПК 3.6</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03, ОК 04,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05, ОК 06, ОК 07, ОК 09</w:t>
            </w:r>
          </w:p>
          <w:p w:rsidR="00CC3FE1" w:rsidRPr="00CC3FE1" w:rsidRDefault="00CC3FE1" w:rsidP="00CC3FE1">
            <w:pPr>
              <w:spacing w:after="0" w:line="240" w:lineRule="auto"/>
              <w:rPr>
                <w:rFonts w:ascii="Times New Roman" w:eastAsia="Times New Roman" w:hAnsi="Times New Roman" w:cs="Times New Roman"/>
                <w:b/>
                <w:iCs/>
                <w:color w:val="000000"/>
                <w:lang w:eastAsia="ru-RU"/>
              </w:rPr>
            </w:pPr>
          </w:p>
        </w:tc>
        <w:tc>
          <w:tcPr>
            <w:tcW w:w="1341"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3.1.01, Н 3.2.01, Н 3.3.01, Н 3.4.01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3.5.01, Н 3.6.01, У 3.1.01, У 3.1.02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3.1.03, У 3.1.04, У 3.1.05, У 3.2.01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3.2.02, У 3.2.03, У 3.3.01, У 3.3.02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3.4.01, У 3.4.02, У 3.5.01, У 3.5.02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3.6.01, З 3.1.01, З 3.2.01, З 3.2.02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3.3.01, З 3.3.02, З 3.4.01, З 3.5.01</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color w:val="000000"/>
                <w:spacing w:val="-1"/>
                <w:lang w:eastAsia="ru-RU"/>
              </w:rPr>
              <w:lastRenderedPageBreak/>
              <w:t>З 3.5.02</w:t>
            </w:r>
          </w:p>
        </w:tc>
      </w:tr>
      <w:tr w:rsidR="00CC3FE1" w:rsidRPr="00CC3FE1" w:rsidTr="00CC3FE1">
        <w:trPr>
          <w:trHeight w:val="322"/>
        </w:trPr>
        <w:tc>
          <w:tcPr>
            <w:tcW w:w="796"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878" w:type="pct"/>
            <w:shd w:val="clear" w:color="auto" w:fill="auto"/>
          </w:tcPr>
          <w:p w:rsidR="00CC3FE1" w:rsidRPr="00CC3FE1" w:rsidRDefault="00CC3FE1" w:rsidP="00CC3FE1">
            <w:pPr>
              <w:spacing w:after="0" w:line="240" w:lineRule="auto"/>
              <w:rPr>
                <w:rFonts w:ascii="Times New Roman" w:eastAsia="Times New Roman" w:hAnsi="Times New Roman" w:cs="Times New Roman"/>
                <w:b/>
                <w:color w:val="000000"/>
                <w:lang w:eastAsia="ru-RU"/>
              </w:rPr>
            </w:pPr>
            <w:r w:rsidRPr="00CC3FE1">
              <w:rPr>
                <w:rFonts w:ascii="Times New Roman" w:eastAsia="Times New Roman" w:hAnsi="Times New Roman" w:cs="Times New Roman"/>
                <w:b/>
                <w:bCs/>
                <w:color w:val="000000"/>
                <w:lang w:eastAsia="ru-RU"/>
              </w:rPr>
              <w:t>В том числе практических занятий и лабораторных работ</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b/>
                <w:bCs/>
                <w:iCs/>
                <w:color w:val="000000"/>
                <w:lang w:eastAsia="ru-RU"/>
              </w:rPr>
            </w:pPr>
            <w:r w:rsidRPr="00CC3FE1">
              <w:rPr>
                <w:rFonts w:ascii="Times New Roman" w:eastAsia="Times New Roman" w:hAnsi="Times New Roman" w:cs="Times New Roman"/>
                <w:b/>
                <w:bCs/>
                <w:iCs/>
                <w:color w:val="000000"/>
                <w:lang w:eastAsia="ru-RU"/>
              </w:rPr>
              <w:t>4</w:t>
            </w:r>
          </w:p>
        </w:tc>
        <w:tc>
          <w:tcPr>
            <w:tcW w:w="562" w:type="pct"/>
          </w:tcPr>
          <w:p w:rsidR="00CC3FE1" w:rsidRPr="00CC3FE1" w:rsidRDefault="00CC3FE1" w:rsidP="00CC3FE1">
            <w:pPr>
              <w:spacing w:after="0" w:line="240" w:lineRule="auto"/>
              <w:rPr>
                <w:rFonts w:ascii="Times New Roman" w:eastAsia="Times New Roman" w:hAnsi="Times New Roman" w:cs="Times New Roman"/>
                <w:b/>
                <w:bCs/>
                <w:i/>
                <w:color w:val="000000"/>
                <w:lang w:eastAsia="ru-RU"/>
              </w:rPr>
            </w:pPr>
          </w:p>
        </w:tc>
        <w:tc>
          <w:tcPr>
            <w:tcW w:w="1341" w:type="pct"/>
          </w:tcPr>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r>
      <w:tr w:rsidR="00CC3FE1" w:rsidRPr="00CC3FE1" w:rsidTr="00CC3FE1">
        <w:trPr>
          <w:trHeight w:val="322"/>
        </w:trPr>
        <w:tc>
          <w:tcPr>
            <w:tcW w:w="796"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878" w:type="pct"/>
            <w:shd w:val="clear" w:color="auto" w:fill="auto"/>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color w:val="000000"/>
                <w:lang w:eastAsia="ru-RU"/>
              </w:rPr>
              <w:t>Проведение анализа сборочной единицы (по вариантам) на технологичность.</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562" w:type="pct"/>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3.1, ПК 3.2,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3.3, ПК 3.4,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3.5, ПК 3.6</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03, ОК 04,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05, ОК 06, ОК 07, ОК 09</w:t>
            </w:r>
          </w:p>
          <w:p w:rsidR="00CC3FE1" w:rsidRPr="00CC3FE1" w:rsidRDefault="00CC3FE1" w:rsidP="00CC3FE1">
            <w:pPr>
              <w:spacing w:after="0" w:line="240" w:lineRule="auto"/>
              <w:rPr>
                <w:rFonts w:ascii="Times New Roman" w:eastAsia="Times New Roman" w:hAnsi="Times New Roman" w:cs="Times New Roman"/>
                <w:b/>
                <w:iCs/>
                <w:color w:val="000000"/>
                <w:lang w:eastAsia="ru-RU"/>
              </w:rPr>
            </w:pPr>
          </w:p>
        </w:tc>
        <w:tc>
          <w:tcPr>
            <w:tcW w:w="1341"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3.1.01, Н 3.2.01, Н 3.3.01, Н 3.4.01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3.5.01, Н 3.6.01, У 3.1.01, У 3.1.02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3.1.03, У 3.1.04, У 3.1.05, У 3.2.01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3.2.02, У 3.2.03, У 3.3.01, У 3.3.02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3.4.01, У 3.4.02, У 3.5.01, У 3.5.02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3.6.01, З 3.1.01, З 3.2.01, З 3.2.02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3.3.01, З 3.3.02, З 3.4.01, З 3.5.01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3.5.02</w:t>
            </w:r>
          </w:p>
        </w:tc>
      </w:tr>
      <w:tr w:rsidR="00CC3FE1" w:rsidRPr="00CC3FE1" w:rsidTr="00CC3FE1">
        <w:trPr>
          <w:trHeight w:val="322"/>
        </w:trPr>
        <w:tc>
          <w:tcPr>
            <w:tcW w:w="796"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878" w:type="pct"/>
            <w:shd w:val="clear" w:color="auto" w:fill="auto"/>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color w:val="000000"/>
                <w:lang w:eastAsia="ru-RU"/>
              </w:rPr>
              <w:t>Размерный анализ и определение рациональных методов обеспечения точности изделия или узла (по вариантам).</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562" w:type="pct"/>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3.1, ПК 3.2,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3.3, ПК 3.4,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3.5, ПК 3.6</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03, ОК 04,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05, ОК 06, ОК 07, ОК 09</w:t>
            </w:r>
          </w:p>
          <w:p w:rsidR="00CC3FE1" w:rsidRPr="00CC3FE1" w:rsidRDefault="00CC3FE1" w:rsidP="00CC3FE1">
            <w:pPr>
              <w:spacing w:after="0" w:line="240" w:lineRule="auto"/>
              <w:rPr>
                <w:rFonts w:ascii="Times New Roman" w:eastAsia="Times New Roman" w:hAnsi="Times New Roman" w:cs="Times New Roman"/>
                <w:b/>
                <w:iCs/>
                <w:color w:val="000000"/>
                <w:lang w:eastAsia="ru-RU"/>
              </w:rPr>
            </w:pPr>
          </w:p>
        </w:tc>
        <w:tc>
          <w:tcPr>
            <w:tcW w:w="1341"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3.1.01, Н 3.2.01, Н 3.3.01, Н 3.4.01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3.5.01, Н 3.6.01, У 3.1.01, У 3.1.02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3.1.03, У 3.1.04, У 3.1.05, У 3.2.01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3.2.02, У 3.2.03, У 3.3.01, У 3.3.02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3.4.01, У 3.4.02, У 3.5.01, У 3.5.02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3.6.01, З 3.1.01, З 3.2.01, З 3.2.02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3.3.01, З 3.3.02, З 3.4.01, З 3.5.01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3.5.02</w:t>
            </w:r>
          </w:p>
        </w:tc>
      </w:tr>
      <w:tr w:rsidR="00CC3FE1" w:rsidRPr="00CC3FE1" w:rsidTr="00CC3FE1">
        <w:trPr>
          <w:trHeight w:val="322"/>
        </w:trPr>
        <w:tc>
          <w:tcPr>
            <w:tcW w:w="796"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878" w:type="pct"/>
            <w:shd w:val="clear" w:color="auto" w:fill="auto"/>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color w:val="000000"/>
                <w:lang w:eastAsia="ru-RU"/>
              </w:rPr>
              <w:t>Составление схемы общей и узловой сборки изделия (по вариантам).</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562" w:type="pct"/>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3.1, ПК 3.2,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3.3, ПК 3.4,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3.5, ПК 3.6</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03, ОК 04,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05, ОК 06, ОК 07, ОК 09</w:t>
            </w:r>
          </w:p>
          <w:p w:rsidR="00CC3FE1" w:rsidRPr="00CC3FE1" w:rsidRDefault="00CC3FE1" w:rsidP="00CC3FE1">
            <w:pPr>
              <w:spacing w:after="0" w:line="240" w:lineRule="auto"/>
              <w:rPr>
                <w:rFonts w:ascii="Times New Roman" w:eastAsia="Times New Roman" w:hAnsi="Times New Roman" w:cs="Times New Roman"/>
                <w:b/>
                <w:iCs/>
                <w:color w:val="000000"/>
                <w:lang w:eastAsia="ru-RU"/>
              </w:rPr>
            </w:pPr>
          </w:p>
        </w:tc>
        <w:tc>
          <w:tcPr>
            <w:tcW w:w="1341"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3.1.01, Н 3.2.01, Н 3.3.01, Н 3.4.01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3.5.01, Н 3.6.01, У 3.1.01, У 3.1.02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3.1.03, У 3.1.04, У 3.1.05, У 3.2.01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3.2.02, У 3.2.03, У 3.3.01, У 3.3.02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3.4.01, У 3.4.02, У 3.5.01, У 3.5.02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3.6.01, З 3.1.01, З 3.2.01, З 3.2.02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3.3.01, З 3.3.02, З 3.4.01, З 3.5.01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3.5.02</w:t>
            </w:r>
          </w:p>
        </w:tc>
      </w:tr>
      <w:tr w:rsidR="00CC3FE1" w:rsidRPr="00CC3FE1" w:rsidTr="00CC3FE1">
        <w:trPr>
          <w:trHeight w:val="322"/>
        </w:trPr>
        <w:tc>
          <w:tcPr>
            <w:tcW w:w="796"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878" w:type="pct"/>
            <w:shd w:val="clear" w:color="auto" w:fill="auto"/>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color w:val="000000"/>
                <w:lang w:eastAsia="ru-RU"/>
              </w:rPr>
              <w:t>Разработка технологического процесса сборки изделия (по вариантам).</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562" w:type="pct"/>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3.1, ПК 3.2,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3.3, ПК 3.4,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3.5, ПК 3.6</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03, ОК 04,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05, ОК 06, ОК 07, ОК 09</w:t>
            </w:r>
          </w:p>
          <w:p w:rsidR="00CC3FE1" w:rsidRPr="00CC3FE1" w:rsidRDefault="00CC3FE1" w:rsidP="00CC3FE1">
            <w:pPr>
              <w:spacing w:after="0" w:line="240" w:lineRule="auto"/>
              <w:rPr>
                <w:rFonts w:ascii="Times New Roman" w:eastAsia="Times New Roman" w:hAnsi="Times New Roman" w:cs="Times New Roman"/>
                <w:b/>
                <w:iCs/>
                <w:color w:val="000000"/>
                <w:lang w:eastAsia="ru-RU"/>
              </w:rPr>
            </w:pPr>
          </w:p>
        </w:tc>
        <w:tc>
          <w:tcPr>
            <w:tcW w:w="1341"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3.1.01, Н 3.2.01, Н 3.3.01, Н 3.4.01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3.5.01, Н 3.6.01, У 3.1.01, У 3.1.02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3.1.03, У 3.1.04, У 3.1.05, У 3.2.01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3.2.02, У 3.2.03, У 3.3.01, У 3.3.02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3.4.01, У 3.4.02, У 3.5.01, У 3.5.02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3.6.01, З 3.1.01, З 3.2.01, З 3.2.02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3.3.01, З 3.3.02, З 3.4.01, З 3.5.01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lastRenderedPageBreak/>
              <w:t>З 3.5.02</w:t>
            </w:r>
          </w:p>
        </w:tc>
      </w:tr>
      <w:tr w:rsidR="00CC3FE1" w:rsidRPr="00CC3FE1" w:rsidTr="00CC3FE1">
        <w:trPr>
          <w:trHeight w:val="322"/>
        </w:trPr>
        <w:tc>
          <w:tcPr>
            <w:tcW w:w="796" w:type="pct"/>
            <w:vMerge w:val="restar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lastRenderedPageBreak/>
              <w:t>Тема 2.2. Сборка типовых сборочных единиц</w:t>
            </w:r>
          </w:p>
        </w:tc>
        <w:tc>
          <w:tcPr>
            <w:tcW w:w="1878" w:type="pct"/>
            <w:shd w:val="clear" w:color="auto" w:fill="auto"/>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r w:rsidRPr="00CC3FE1">
              <w:rPr>
                <w:rFonts w:ascii="Times New Roman" w:eastAsia="Times New Roman" w:hAnsi="Times New Roman" w:cs="Times New Roman"/>
                <w:b/>
                <w:bCs/>
                <w:color w:val="000000"/>
                <w:lang w:eastAsia="ru-RU"/>
              </w:rPr>
              <w:t xml:space="preserve">Содержание </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b/>
                <w:bCs/>
                <w:iCs/>
                <w:color w:val="000000"/>
                <w:lang w:eastAsia="ru-RU"/>
              </w:rPr>
            </w:pPr>
            <w:r w:rsidRPr="00CC3FE1">
              <w:rPr>
                <w:rFonts w:ascii="Times New Roman" w:eastAsia="Times New Roman" w:hAnsi="Times New Roman" w:cs="Times New Roman"/>
                <w:b/>
                <w:bCs/>
                <w:iCs/>
                <w:color w:val="000000"/>
                <w:lang w:eastAsia="ru-RU"/>
              </w:rPr>
              <w:t>8</w:t>
            </w:r>
          </w:p>
        </w:tc>
        <w:tc>
          <w:tcPr>
            <w:tcW w:w="562" w:type="pct"/>
          </w:tcPr>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c>
          <w:tcPr>
            <w:tcW w:w="1341" w:type="pct"/>
          </w:tcPr>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r>
      <w:tr w:rsidR="00CC3FE1" w:rsidRPr="00CC3FE1" w:rsidTr="00CC3FE1">
        <w:trPr>
          <w:trHeight w:val="322"/>
        </w:trPr>
        <w:tc>
          <w:tcPr>
            <w:tcW w:w="796"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878" w:type="pct"/>
            <w:shd w:val="clear" w:color="auto" w:fill="auto"/>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color w:val="000000"/>
                <w:lang w:eastAsia="ru-RU"/>
              </w:rPr>
              <w:t>Сборка изделий с базированием по плоскостям: схемы установки, методы обеспечения точности, примеры.</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562" w:type="pct"/>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3.1, ПК 3.2,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3.3, ПК 3.4,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3.5, ПК 3.6</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03, ОК 04,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05, ОК 06, ОК 07, ОК 09</w:t>
            </w:r>
          </w:p>
          <w:p w:rsidR="00CC3FE1" w:rsidRPr="00CC3FE1" w:rsidRDefault="00CC3FE1" w:rsidP="00CC3FE1">
            <w:pPr>
              <w:spacing w:after="0" w:line="240" w:lineRule="auto"/>
              <w:rPr>
                <w:rFonts w:ascii="Times New Roman" w:eastAsia="Times New Roman" w:hAnsi="Times New Roman" w:cs="Times New Roman"/>
                <w:b/>
                <w:iCs/>
                <w:color w:val="000000"/>
                <w:lang w:eastAsia="ru-RU"/>
              </w:rPr>
            </w:pPr>
          </w:p>
        </w:tc>
        <w:tc>
          <w:tcPr>
            <w:tcW w:w="1341"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3.1.01, Н 3.2.01, Н 3.3.01, Н 3.4.01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3.5.01, Н 3.6.01, У 3.1.01, У 3.1.02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3.1.03, У 3.1.04, У 3.1.05, У 3.2.01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3.2.02, У 3.2.03, У 3.3.01, У 3.3.02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3.4.01, У 3.4.02, У 3.5.01, У 3.5.02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3.6.01, З 3.1.01, З 3.2.01, З 3.2.02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3.3.01, З 3.3.02, З 3.4.01, З 3.5.01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3.5.02</w:t>
            </w:r>
          </w:p>
        </w:tc>
      </w:tr>
      <w:tr w:rsidR="00CC3FE1" w:rsidRPr="00CC3FE1" w:rsidTr="00CC3FE1">
        <w:trPr>
          <w:trHeight w:val="322"/>
        </w:trPr>
        <w:tc>
          <w:tcPr>
            <w:tcW w:w="796"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878" w:type="pct"/>
            <w:shd w:val="clear" w:color="auto" w:fill="auto"/>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color w:val="000000"/>
                <w:lang w:eastAsia="ru-RU"/>
              </w:rPr>
              <w:t>Сборка изделий с подшипниками: скольжения и качения. Виды, элементы подшипников, классы точности, поля допусков, применение, последовательность технологии сборки.</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2</w:t>
            </w:r>
          </w:p>
        </w:tc>
        <w:tc>
          <w:tcPr>
            <w:tcW w:w="562" w:type="pct"/>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3.1, ПК 3.2,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3.3, ПК 3.4,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3.5, ПК 3.6</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03, ОК 04,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05, ОК 06, ОК 07, ОК 09</w:t>
            </w:r>
          </w:p>
          <w:p w:rsidR="00CC3FE1" w:rsidRPr="00CC3FE1" w:rsidRDefault="00CC3FE1" w:rsidP="00CC3FE1">
            <w:pPr>
              <w:spacing w:after="0" w:line="240" w:lineRule="auto"/>
              <w:rPr>
                <w:rFonts w:ascii="Times New Roman" w:eastAsia="Times New Roman" w:hAnsi="Times New Roman" w:cs="Times New Roman"/>
                <w:b/>
                <w:iCs/>
                <w:color w:val="000000"/>
                <w:lang w:eastAsia="ru-RU"/>
              </w:rPr>
            </w:pPr>
          </w:p>
        </w:tc>
        <w:tc>
          <w:tcPr>
            <w:tcW w:w="1341"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3.1.01, Н 3.2.01, Н 3.3.01, Н 3.4.01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3.5.01, Н 3.6.01, У 3.1.01, У 3.1.02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3.1.03, У 3.1.04, У 3.1.05, У 3.2.01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3.2.02, У 3.2.03, У 3.3.01, У 3.3.02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3.4.01, У 3.4.02, У 3.5.01, У 3.5.02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3.6.01, З 3.1.01, З 3.2.01, З 3.2.02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3.3.01, З 3.3.02, З 3.4.01, З 3.5.01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3.5.02</w:t>
            </w:r>
          </w:p>
        </w:tc>
      </w:tr>
      <w:tr w:rsidR="00CC3FE1" w:rsidRPr="00CC3FE1" w:rsidTr="00CC3FE1">
        <w:trPr>
          <w:trHeight w:val="322"/>
        </w:trPr>
        <w:tc>
          <w:tcPr>
            <w:tcW w:w="796"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878" w:type="pct"/>
            <w:shd w:val="clear" w:color="auto" w:fill="auto"/>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color w:val="000000"/>
                <w:lang w:eastAsia="ru-RU"/>
              </w:rPr>
              <w:t>Сборка составных валов: с муфтами, коленчатые валы. Типизация муфт по принципу действия, по конструкции, последовательность сборки. Виды валов, последовательность сборки в зависимости от вида.</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2</w:t>
            </w:r>
          </w:p>
        </w:tc>
        <w:tc>
          <w:tcPr>
            <w:tcW w:w="562" w:type="pct"/>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3.1, ПК 3.2,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3.3, ПК 3.4,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3.5, ПК 3.6</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03, ОК 04,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05, ОК 06, ОК 07, ОК 09</w:t>
            </w:r>
          </w:p>
          <w:p w:rsidR="00CC3FE1" w:rsidRPr="00CC3FE1" w:rsidRDefault="00CC3FE1" w:rsidP="00CC3FE1">
            <w:pPr>
              <w:spacing w:after="0" w:line="240" w:lineRule="auto"/>
              <w:rPr>
                <w:rFonts w:ascii="Times New Roman" w:eastAsia="Times New Roman" w:hAnsi="Times New Roman" w:cs="Times New Roman"/>
                <w:b/>
                <w:iCs/>
                <w:color w:val="000000"/>
                <w:lang w:eastAsia="ru-RU"/>
              </w:rPr>
            </w:pPr>
          </w:p>
        </w:tc>
        <w:tc>
          <w:tcPr>
            <w:tcW w:w="1341"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3.1.01, Н 3.2.01, Н 3.3.01, Н 3.4.01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3.5.01, Н 3.6.01, У 3.1.01, У 3.1.02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3.1.03, У 3.1.04, У 3.1.05, У 3.2.01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3.2.02, У 3.2.03, У 3.3.01, У 3.3.02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3.4.01, У 3.4.02, У 3.5.01, У 3.5.02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3.6.01, З 3.1.01, З 3.2.01, З 3.2.02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3.3.01, З 3.3.02, З 3.4.01, З 3.5.01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3.5.02</w:t>
            </w:r>
          </w:p>
        </w:tc>
      </w:tr>
      <w:tr w:rsidR="00CC3FE1" w:rsidRPr="00CC3FE1" w:rsidTr="00CC3FE1">
        <w:trPr>
          <w:trHeight w:val="322"/>
        </w:trPr>
        <w:tc>
          <w:tcPr>
            <w:tcW w:w="796"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878" w:type="pct"/>
            <w:shd w:val="clear" w:color="auto" w:fill="auto"/>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color w:val="000000"/>
                <w:lang w:eastAsia="ru-RU"/>
              </w:rPr>
              <w:t>Сборка шатунно-поршневых групп: виды, требования к точности, порядок сборки</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562" w:type="pct"/>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3.1, ПК 3.2,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3.3, ПК 3.4,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3.5, ПК 3.6</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03, ОК 04,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05, ОК 06, ОК 07, ОК 09</w:t>
            </w:r>
          </w:p>
          <w:p w:rsidR="00CC3FE1" w:rsidRPr="00CC3FE1" w:rsidRDefault="00CC3FE1" w:rsidP="00CC3FE1">
            <w:pPr>
              <w:spacing w:after="0" w:line="240" w:lineRule="auto"/>
              <w:rPr>
                <w:rFonts w:ascii="Times New Roman" w:eastAsia="Times New Roman" w:hAnsi="Times New Roman" w:cs="Times New Roman"/>
                <w:b/>
                <w:iCs/>
                <w:color w:val="000000"/>
                <w:lang w:eastAsia="ru-RU"/>
              </w:rPr>
            </w:pPr>
          </w:p>
        </w:tc>
        <w:tc>
          <w:tcPr>
            <w:tcW w:w="1341"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3.1.01, Н 3.2.01, Н 3.3.01, Н 3.4.01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3.5.01, Н 3.6.01, У 3.1.01, У 3.1.02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3.1.03, У 3.1.04, У 3.1.05, У 3.2.01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3.2.02, У 3.2.03, У 3.3.01, У 3.3.02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3.4.01, У 3.4.02, У 3.5.01, У 3.5.02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3.6.01, З 3.1.01, З 3.2.01, З 3.2.02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3.3.01, З 3.3.02, З 3.4.01, З 3.5.01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3.5.02</w:t>
            </w:r>
          </w:p>
        </w:tc>
      </w:tr>
      <w:tr w:rsidR="00CC3FE1" w:rsidRPr="00CC3FE1" w:rsidTr="00CC3FE1">
        <w:trPr>
          <w:trHeight w:val="322"/>
        </w:trPr>
        <w:tc>
          <w:tcPr>
            <w:tcW w:w="796"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878" w:type="pct"/>
            <w:shd w:val="clear" w:color="auto" w:fill="auto"/>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Сборка зубчатых, червячных, цепных и ремённых передач. Виды передач, степени точности, методы обработки и порядок сборки.</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Балансировка деталей и узлов.</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2</w:t>
            </w:r>
          </w:p>
        </w:tc>
        <w:tc>
          <w:tcPr>
            <w:tcW w:w="562" w:type="pct"/>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3.1, ПК 3.2,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3.3, ПК 3.4,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3.5, ПК 3.6</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03, ОК 04,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05, ОК 06, ОК 07, ОК 09</w:t>
            </w:r>
          </w:p>
          <w:p w:rsidR="00CC3FE1" w:rsidRPr="00CC3FE1" w:rsidRDefault="00CC3FE1" w:rsidP="00CC3FE1">
            <w:pPr>
              <w:spacing w:after="0" w:line="240" w:lineRule="auto"/>
              <w:rPr>
                <w:rFonts w:ascii="Times New Roman" w:eastAsia="Times New Roman" w:hAnsi="Times New Roman" w:cs="Times New Roman"/>
                <w:b/>
                <w:iCs/>
                <w:color w:val="000000"/>
                <w:lang w:eastAsia="ru-RU"/>
              </w:rPr>
            </w:pPr>
          </w:p>
        </w:tc>
        <w:tc>
          <w:tcPr>
            <w:tcW w:w="1341"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3.1.01, Н 3.2.01, Н 3.3.01, Н 3.4.01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3.5.01, Н 3.6.01, У 3.1.01, У 3.1.02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3.1.03, У 3.1.04, У 3.1.05, У 3.2.01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3.2.02, У 3.2.03, У 3.3.01, У 3.3.02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3.4.01, У 3.4.02, У 3.5.01, У 3.5.02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3.6.01, З 3.1.01, З 3.2.01, З 3.2.02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3.3.01, З 3.3.02, З 3.4.01, З 3.5.01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3.5.02</w:t>
            </w:r>
          </w:p>
        </w:tc>
      </w:tr>
      <w:tr w:rsidR="00CC3FE1" w:rsidRPr="00CC3FE1" w:rsidTr="00CC3FE1">
        <w:trPr>
          <w:trHeight w:val="322"/>
        </w:trPr>
        <w:tc>
          <w:tcPr>
            <w:tcW w:w="796"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878" w:type="pct"/>
            <w:shd w:val="clear" w:color="auto" w:fill="auto"/>
          </w:tcPr>
          <w:p w:rsidR="00CC3FE1" w:rsidRPr="00CC3FE1" w:rsidRDefault="00CC3FE1" w:rsidP="00CC3FE1">
            <w:pPr>
              <w:spacing w:after="0" w:line="240" w:lineRule="auto"/>
              <w:rPr>
                <w:rFonts w:ascii="Times New Roman" w:eastAsia="Times New Roman" w:hAnsi="Times New Roman" w:cs="Times New Roman"/>
                <w:b/>
                <w:color w:val="000000"/>
                <w:lang w:eastAsia="ru-RU"/>
              </w:rPr>
            </w:pPr>
            <w:r w:rsidRPr="00CC3FE1">
              <w:rPr>
                <w:rFonts w:ascii="Times New Roman" w:eastAsia="Times New Roman" w:hAnsi="Times New Roman" w:cs="Times New Roman"/>
                <w:b/>
                <w:bCs/>
                <w:color w:val="000000"/>
                <w:lang w:eastAsia="ru-RU"/>
              </w:rPr>
              <w:t>В том числе практических занятий и лабораторных работ</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b/>
                <w:bCs/>
                <w:iCs/>
                <w:color w:val="000000"/>
                <w:lang w:eastAsia="ru-RU"/>
              </w:rPr>
            </w:pPr>
            <w:r w:rsidRPr="00CC3FE1">
              <w:rPr>
                <w:rFonts w:ascii="Times New Roman" w:eastAsia="Times New Roman" w:hAnsi="Times New Roman" w:cs="Times New Roman"/>
                <w:b/>
                <w:bCs/>
                <w:iCs/>
                <w:color w:val="000000"/>
                <w:lang w:eastAsia="ru-RU"/>
              </w:rPr>
              <w:t>6</w:t>
            </w:r>
          </w:p>
        </w:tc>
        <w:tc>
          <w:tcPr>
            <w:tcW w:w="562" w:type="pct"/>
          </w:tcPr>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c>
          <w:tcPr>
            <w:tcW w:w="1341" w:type="pct"/>
          </w:tcPr>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r>
      <w:tr w:rsidR="00CC3FE1" w:rsidRPr="00CC3FE1" w:rsidTr="00CC3FE1">
        <w:trPr>
          <w:trHeight w:val="322"/>
        </w:trPr>
        <w:tc>
          <w:tcPr>
            <w:tcW w:w="796"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878" w:type="pct"/>
            <w:shd w:val="clear" w:color="auto" w:fill="auto"/>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color w:val="000000"/>
                <w:lang w:eastAsia="ru-RU"/>
              </w:rPr>
              <w:t>Определение последовательности сборочного процесса и содержания сборочных операций для изделий с подшипниками (по вариантам).</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2</w:t>
            </w:r>
          </w:p>
        </w:tc>
        <w:tc>
          <w:tcPr>
            <w:tcW w:w="562" w:type="pct"/>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3.1, ПК 3.2,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3.3, ПК 3.4,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3.5, ПК 3.6</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03, ОК 04,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05, ОК 06, ОК 07, ОК 09</w:t>
            </w:r>
          </w:p>
          <w:p w:rsidR="00CC3FE1" w:rsidRPr="00CC3FE1" w:rsidRDefault="00CC3FE1" w:rsidP="00CC3FE1">
            <w:pPr>
              <w:spacing w:after="0" w:line="240" w:lineRule="auto"/>
              <w:rPr>
                <w:rFonts w:ascii="Times New Roman" w:eastAsia="Times New Roman" w:hAnsi="Times New Roman" w:cs="Times New Roman"/>
                <w:b/>
                <w:iCs/>
                <w:color w:val="000000"/>
                <w:lang w:eastAsia="ru-RU"/>
              </w:rPr>
            </w:pPr>
          </w:p>
        </w:tc>
        <w:tc>
          <w:tcPr>
            <w:tcW w:w="1341"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3.1.01, Н 3.2.01, Н 3.3.01, Н 3.4.01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3.5.01, Н 3.6.01, У 3.1.01, У 3.1.02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3.1.03, У 3.1.04, У 3.1.05, У 3.2.01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3.2.02, У 3.2.03, У 3.3.01, У 3.3.02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3.4.01, У 3.4.02, У 3.5.01, У 3.5.02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3.6.01, З 3.1.01, З 3.2.01, З 3.2.02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3.3.01, З 3.3.02, З 3.4.01, З 3.5.01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3.5.02</w:t>
            </w:r>
          </w:p>
        </w:tc>
      </w:tr>
      <w:tr w:rsidR="00CC3FE1" w:rsidRPr="00CC3FE1" w:rsidTr="00CC3FE1">
        <w:trPr>
          <w:trHeight w:val="322"/>
        </w:trPr>
        <w:tc>
          <w:tcPr>
            <w:tcW w:w="796"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878" w:type="pct"/>
            <w:shd w:val="clear" w:color="auto" w:fill="auto"/>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color w:val="000000"/>
                <w:lang w:eastAsia="ru-RU"/>
              </w:rPr>
              <w:t>Определение состава и последовательности выполнения операций сборки составных валов (по вариантам).</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2</w:t>
            </w:r>
          </w:p>
        </w:tc>
        <w:tc>
          <w:tcPr>
            <w:tcW w:w="562" w:type="pct"/>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3.1, ПК 3.2,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3.3, ПК 3.4,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3.5, ПК 3.6</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03, ОК 04,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05, ОК 06, ОК 07, ОК 09</w:t>
            </w:r>
          </w:p>
          <w:p w:rsidR="00CC3FE1" w:rsidRPr="00CC3FE1" w:rsidRDefault="00CC3FE1" w:rsidP="00CC3FE1">
            <w:pPr>
              <w:spacing w:after="0" w:line="240" w:lineRule="auto"/>
              <w:rPr>
                <w:rFonts w:ascii="Times New Roman" w:eastAsia="Times New Roman" w:hAnsi="Times New Roman" w:cs="Times New Roman"/>
                <w:b/>
                <w:iCs/>
                <w:color w:val="000000"/>
                <w:lang w:eastAsia="ru-RU"/>
              </w:rPr>
            </w:pPr>
          </w:p>
        </w:tc>
        <w:tc>
          <w:tcPr>
            <w:tcW w:w="1341"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3.1.01, Н 3.2.01, Н 3.3.01, Н 3.4.01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3.5.01, Н 3.6.01, У 3.1.01, У 3.1.02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3.1.03, У 3.1.04, У 3.1.05, У 3.2.01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3.2.02, У 3.2.03, У 3.3.01, У 3.3.02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3.4.01, У 3.4.02, У 3.5.01, У 3.5.02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3.6.01, З 3.1.01, З 3.2.01, З 3.2.02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3.3.01, З 3.3.02, З 3.4.01, З 3.5.01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3.5.02</w:t>
            </w:r>
          </w:p>
        </w:tc>
      </w:tr>
      <w:tr w:rsidR="00CC3FE1" w:rsidRPr="00CC3FE1" w:rsidTr="00CC3FE1">
        <w:trPr>
          <w:trHeight w:val="322"/>
        </w:trPr>
        <w:tc>
          <w:tcPr>
            <w:tcW w:w="796"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878" w:type="pct"/>
            <w:shd w:val="clear" w:color="auto" w:fill="auto"/>
          </w:tcPr>
          <w:p w:rsidR="00CC3FE1" w:rsidRPr="00CC3FE1" w:rsidRDefault="00CC3FE1" w:rsidP="00CC3FE1">
            <w:pPr>
              <w:widowControl w:val="0"/>
              <w:autoSpaceDE w:val="0"/>
              <w:autoSpaceDN w:val="0"/>
              <w:adjustRightInd w:val="0"/>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Определение состава и последовательности выполнения операций сборки цилиндрической/конической зубчатой передачи (по вариантам).</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2</w:t>
            </w:r>
          </w:p>
        </w:tc>
        <w:tc>
          <w:tcPr>
            <w:tcW w:w="562" w:type="pct"/>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3.1, ПК 3.2,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3.3, ПК 3.4,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3.5, ПК 3.6</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03, ОК 04,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05, ОК 06, ОК 07, ОК 09</w:t>
            </w:r>
          </w:p>
          <w:p w:rsidR="00CC3FE1" w:rsidRPr="00CC3FE1" w:rsidRDefault="00CC3FE1" w:rsidP="00CC3FE1">
            <w:pPr>
              <w:spacing w:after="0" w:line="240" w:lineRule="auto"/>
              <w:rPr>
                <w:rFonts w:ascii="Times New Roman" w:eastAsia="Times New Roman" w:hAnsi="Times New Roman" w:cs="Times New Roman"/>
                <w:b/>
                <w:iCs/>
                <w:color w:val="000000"/>
                <w:lang w:eastAsia="ru-RU"/>
              </w:rPr>
            </w:pPr>
          </w:p>
        </w:tc>
        <w:tc>
          <w:tcPr>
            <w:tcW w:w="1341"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3.1.01, Н 3.2.01, Н 3.3.01, Н 3.4.01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3.5.01, Н 3.6.01, У 3.1.01, У 3.1.02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3.1.03, У 3.1.04, У 3.1.05, У 3.2.01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3.2.02, У 3.2.03, У 3.3.01, У 3.3.02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3.4.01, У 3.4.02, У 3.5.01, У 3.5.02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3.6.01, З 3.1.01, З 3.2.01, З 3.2.02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3.3.01, З 3.3.02, З 3.4.01, З 3.5.01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3.5.02</w:t>
            </w:r>
          </w:p>
        </w:tc>
      </w:tr>
      <w:tr w:rsidR="00CC3FE1" w:rsidRPr="00CC3FE1" w:rsidTr="00CC3FE1">
        <w:trPr>
          <w:trHeight w:val="322"/>
        </w:trPr>
        <w:tc>
          <w:tcPr>
            <w:tcW w:w="796" w:type="pct"/>
            <w:vMerge w:val="restar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lastRenderedPageBreak/>
              <w:t>Тема 2.3. Разработка технологической документации по сборке узлов или изделий</w:t>
            </w:r>
          </w:p>
        </w:tc>
        <w:tc>
          <w:tcPr>
            <w:tcW w:w="1878" w:type="pct"/>
            <w:shd w:val="clear" w:color="auto" w:fill="auto"/>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r w:rsidRPr="00CC3FE1">
              <w:rPr>
                <w:rFonts w:ascii="Times New Roman" w:eastAsia="Times New Roman" w:hAnsi="Times New Roman" w:cs="Times New Roman"/>
                <w:b/>
                <w:bCs/>
                <w:color w:val="000000"/>
                <w:lang w:eastAsia="ru-RU"/>
              </w:rPr>
              <w:t xml:space="preserve">Содержание </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b/>
                <w:bCs/>
                <w:iCs/>
                <w:color w:val="000000"/>
                <w:lang w:eastAsia="ru-RU"/>
              </w:rPr>
            </w:pPr>
            <w:r w:rsidRPr="00CC3FE1">
              <w:rPr>
                <w:rFonts w:ascii="Times New Roman" w:eastAsia="Times New Roman" w:hAnsi="Times New Roman" w:cs="Times New Roman"/>
                <w:b/>
                <w:bCs/>
                <w:iCs/>
                <w:color w:val="000000"/>
                <w:lang w:eastAsia="ru-RU"/>
              </w:rPr>
              <w:t>9</w:t>
            </w:r>
          </w:p>
        </w:tc>
        <w:tc>
          <w:tcPr>
            <w:tcW w:w="562" w:type="pct"/>
          </w:tcPr>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c>
          <w:tcPr>
            <w:tcW w:w="1341" w:type="pct"/>
          </w:tcPr>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r>
      <w:tr w:rsidR="00CC3FE1" w:rsidRPr="00CC3FE1" w:rsidTr="00CC3FE1">
        <w:trPr>
          <w:trHeight w:val="322"/>
        </w:trPr>
        <w:tc>
          <w:tcPr>
            <w:tcW w:w="796"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878" w:type="pct"/>
            <w:shd w:val="clear" w:color="auto" w:fill="auto"/>
          </w:tcPr>
          <w:p w:rsidR="00CC3FE1" w:rsidRPr="00CC3FE1" w:rsidRDefault="00CC3FE1" w:rsidP="00CC3FE1">
            <w:pPr>
              <w:tabs>
                <w:tab w:val="left" w:pos="3165"/>
              </w:tabs>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Стандарты технологических процессов сборки узлов и изделий: ЕСТД (Единая система технологической документации) и ЕСТПП (Единая система технологической подготовки производства). ГОСТ23887-79 ЕСКД. Сборка. Термины и определения. ГОСТ 2.102-2013 ЕСКД. Виды и комплектность конструкторских документов. ГОСТ 3.1407-86 Единая система технологической документации (ЕСТД). Формы и требования к заполнению и оформлению документов на технологические процессы (операции), специализированные по методам сборки.</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2</w:t>
            </w:r>
          </w:p>
        </w:tc>
        <w:tc>
          <w:tcPr>
            <w:tcW w:w="562" w:type="pct"/>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3.1, ПК 3.2,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3.3, ПК 3.4,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3.5, ПК 3.6</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03, ОК 04,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05, ОК 06, ОК 07, ОК 09</w:t>
            </w:r>
          </w:p>
          <w:p w:rsidR="00CC3FE1" w:rsidRPr="00CC3FE1" w:rsidRDefault="00CC3FE1" w:rsidP="00CC3FE1">
            <w:pPr>
              <w:spacing w:after="0" w:line="240" w:lineRule="auto"/>
              <w:rPr>
                <w:rFonts w:ascii="Times New Roman" w:eastAsia="Times New Roman" w:hAnsi="Times New Roman" w:cs="Times New Roman"/>
                <w:b/>
                <w:iCs/>
                <w:color w:val="000000"/>
                <w:lang w:eastAsia="ru-RU"/>
              </w:rPr>
            </w:pPr>
          </w:p>
        </w:tc>
        <w:tc>
          <w:tcPr>
            <w:tcW w:w="1341"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3.1.01, Н 3.2.01, Н 3.3.01, Н 3.4.01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3.5.01, Н 3.6.01, У 3.1.01, У 3.1.02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3.1.03, У 3.1.04, У 3.1.05, У 3.2.01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3.2.02, У 3.2.03, У 3.3.01, У 3.3.02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3.4.01, У 3.4.02, У 3.5.01, У 3.5.02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3.6.01, З 3.1.01, З 3.2.01, З 3.2.02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3.3.01, З 3.3.02, З 3.4.01, З 3.5.01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3.5.02</w:t>
            </w:r>
          </w:p>
        </w:tc>
      </w:tr>
      <w:tr w:rsidR="00CC3FE1" w:rsidRPr="00CC3FE1" w:rsidTr="00CC3FE1">
        <w:trPr>
          <w:trHeight w:val="322"/>
        </w:trPr>
        <w:tc>
          <w:tcPr>
            <w:tcW w:w="796"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878" w:type="pct"/>
            <w:shd w:val="clear" w:color="auto" w:fill="auto"/>
          </w:tcPr>
          <w:p w:rsidR="00CC3FE1" w:rsidRPr="00CC3FE1" w:rsidRDefault="00CC3FE1" w:rsidP="00CC3FE1">
            <w:pPr>
              <w:tabs>
                <w:tab w:val="left" w:pos="3165"/>
              </w:tabs>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Технологическая документация общего и специального назначения: карта эскизов, технологическая инструкция, маршрутная карта, карта технологического процесса, операционная карта, комплектовочная карта, ведомость оснастки и оборудования, ведомость сборки изделия, карта типового (группового) технологического процесса, карта типовой (групповой) операции.</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2</w:t>
            </w:r>
          </w:p>
        </w:tc>
        <w:tc>
          <w:tcPr>
            <w:tcW w:w="562" w:type="pct"/>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3.1, ПК 3.2,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3.3, ПК 3.4,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3.5, ПК 3.6</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03, ОК 04,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05, ОК 06, ОК 07, ОК 09</w:t>
            </w:r>
          </w:p>
          <w:p w:rsidR="00CC3FE1" w:rsidRPr="00CC3FE1" w:rsidRDefault="00CC3FE1" w:rsidP="00CC3FE1">
            <w:pPr>
              <w:spacing w:after="0" w:line="240" w:lineRule="auto"/>
              <w:rPr>
                <w:rFonts w:ascii="Times New Roman" w:eastAsia="Times New Roman" w:hAnsi="Times New Roman" w:cs="Times New Roman"/>
                <w:b/>
                <w:iCs/>
                <w:color w:val="000000"/>
                <w:lang w:eastAsia="ru-RU"/>
              </w:rPr>
            </w:pPr>
          </w:p>
        </w:tc>
        <w:tc>
          <w:tcPr>
            <w:tcW w:w="1341"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3.1.01, Н 3.2.01, Н 3.3.01, Н 3.4.01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3.5.01, Н 3.6.01, У 3.1.01, У 3.1.02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3.1.03, У 3.1.04, У 3.1.05, У 3.2.01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3.2.02, У 3.2.03, У 3.3.01, У 3.3.02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3.4.01, У 3.4.02, У 3.5.01, У 3.5.02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3.6.01, З 3.1.01, З 3.2.01, З 3.2.02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3.3.01, З 3.3.02, З 3.4.01, З 3.5.01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3.5.02</w:t>
            </w:r>
          </w:p>
        </w:tc>
      </w:tr>
      <w:tr w:rsidR="00CC3FE1" w:rsidRPr="00CC3FE1" w:rsidTr="00CC3FE1">
        <w:trPr>
          <w:trHeight w:val="322"/>
        </w:trPr>
        <w:tc>
          <w:tcPr>
            <w:tcW w:w="796"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878" w:type="pct"/>
            <w:shd w:val="clear" w:color="auto" w:fill="auto"/>
          </w:tcPr>
          <w:p w:rsidR="00CC3FE1" w:rsidRPr="00CC3FE1" w:rsidRDefault="00CC3FE1" w:rsidP="00CC3FE1">
            <w:pPr>
              <w:tabs>
                <w:tab w:val="left" w:pos="3165"/>
              </w:tabs>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Анализ единичного и группового технологического процесса сборки и выбор необходимых операций. Маршрутная и операционная технологии сборочного процесса</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562" w:type="pct"/>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3.1, ПК 3.2,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3.3, ПК 3.4,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3.5, ПК 3.6</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03, ОК 04,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05, ОК 06, ОК 07, ОК 09</w:t>
            </w:r>
          </w:p>
          <w:p w:rsidR="00CC3FE1" w:rsidRPr="00CC3FE1" w:rsidRDefault="00CC3FE1" w:rsidP="00CC3FE1">
            <w:pPr>
              <w:spacing w:after="0" w:line="240" w:lineRule="auto"/>
              <w:rPr>
                <w:rFonts w:ascii="Times New Roman" w:eastAsia="Times New Roman" w:hAnsi="Times New Roman" w:cs="Times New Roman"/>
                <w:b/>
                <w:iCs/>
                <w:color w:val="000000"/>
                <w:lang w:eastAsia="ru-RU"/>
              </w:rPr>
            </w:pPr>
          </w:p>
        </w:tc>
        <w:tc>
          <w:tcPr>
            <w:tcW w:w="1341"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3.1.01, Н 3.2.01, Н 3.3.01, Н 3.4.01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3.5.01, Н 3.6.01, У 3.1.01, У 3.1.02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3.1.03, У 3.1.04, У 3.1.05, У 3.2.01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3.2.02, У 3.2.03, У 3.3.01, У 3.3.02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3.4.01, У 3.4.02, У 3.5.01, У 3.5.02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3.6.01, З 3.1.01, З 3.2.01, З 3.2.02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3.3.01, З 3.3.02, З 3.4.01, З 3.5.01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3.5.02</w:t>
            </w:r>
          </w:p>
        </w:tc>
      </w:tr>
      <w:tr w:rsidR="00CC3FE1" w:rsidRPr="00CC3FE1" w:rsidTr="00CC3FE1">
        <w:trPr>
          <w:trHeight w:val="322"/>
        </w:trPr>
        <w:tc>
          <w:tcPr>
            <w:tcW w:w="796"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878" w:type="pct"/>
            <w:shd w:val="clear" w:color="auto" w:fill="auto"/>
          </w:tcPr>
          <w:p w:rsidR="00CC3FE1" w:rsidRPr="00CC3FE1" w:rsidRDefault="00CC3FE1" w:rsidP="00CC3FE1">
            <w:pPr>
              <w:tabs>
                <w:tab w:val="left" w:pos="3165"/>
              </w:tabs>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Правила оформления карты маршрутной технологии, операционные карты, комплектовочные карты, карты оснастки сборки и ведомости сборки узлов или изделий.</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562" w:type="pct"/>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3.1, ПК 3.2,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3.3, ПК 3.4,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3.5, ПК 3.6</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03, ОК 04,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05, ОК 06, ОК 07, ОК 09</w:t>
            </w:r>
          </w:p>
          <w:p w:rsidR="00CC3FE1" w:rsidRPr="00CC3FE1" w:rsidRDefault="00CC3FE1" w:rsidP="00CC3FE1">
            <w:pPr>
              <w:spacing w:after="0" w:line="240" w:lineRule="auto"/>
              <w:rPr>
                <w:rFonts w:ascii="Times New Roman" w:eastAsia="Times New Roman" w:hAnsi="Times New Roman" w:cs="Times New Roman"/>
                <w:b/>
                <w:iCs/>
                <w:color w:val="000000"/>
                <w:lang w:eastAsia="ru-RU"/>
              </w:rPr>
            </w:pPr>
          </w:p>
        </w:tc>
        <w:tc>
          <w:tcPr>
            <w:tcW w:w="1341"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3.1.01, Н 3.2.01, Н 3.3.01, Н 3.4.01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3.5.01, Н 3.6.01, У 3.1.01, У 3.1.02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3.1.03, У 3.1.04, У 3.1.05, У 3.2.01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3.2.02, У 3.2.03, У 3.3.01, У 3.3.02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3.4.01, У 3.4.02, У 3.5.01, У 3.5.02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3.6.01, З 3.1.01, З 3.2.01, З 3.2.02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3.3.01, З 3.3.02, З 3.4.01, З 3.5.01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lastRenderedPageBreak/>
              <w:t>З 3.5.02</w:t>
            </w:r>
          </w:p>
        </w:tc>
      </w:tr>
      <w:tr w:rsidR="00CC3FE1" w:rsidRPr="00CC3FE1" w:rsidTr="00CC3FE1">
        <w:trPr>
          <w:trHeight w:val="322"/>
        </w:trPr>
        <w:tc>
          <w:tcPr>
            <w:tcW w:w="796"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878" w:type="pct"/>
            <w:shd w:val="clear" w:color="auto" w:fill="auto"/>
          </w:tcPr>
          <w:p w:rsidR="00CC3FE1" w:rsidRPr="00CC3FE1" w:rsidRDefault="00CC3FE1" w:rsidP="00CC3FE1">
            <w:pPr>
              <w:tabs>
                <w:tab w:val="left" w:pos="3165"/>
              </w:tabs>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Технологическая документация в условиях единичного (мелкосерийного) производства: технологические схемы сборки, карты маршрутной технологии и сборочный чертеж.</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562" w:type="pct"/>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3.1, ПК 3.2,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3.3, ПК 3.4,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3.5, ПК 3.6</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03, ОК 04,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05, ОК 06, ОК 07, ОК 09</w:t>
            </w:r>
          </w:p>
          <w:p w:rsidR="00CC3FE1" w:rsidRPr="00CC3FE1" w:rsidRDefault="00CC3FE1" w:rsidP="00CC3FE1">
            <w:pPr>
              <w:spacing w:after="0" w:line="240" w:lineRule="auto"/>
              <w:rPr>
                <w:rFonts w:ascii="Times New Roman" w:eastAsia="Times New Roman" w:hAnsi="Times New Roman" w:cs="Times New Roman"/>
                <w:b/>
                <w:iCs/>
                <w:color w:val="000000"/>
                <w:lang w:eastAsia="ru-RU"/>
              </w:rPr>
            </w:pPr>
          </w:p>
        </w:tc>
        <w:tc>
          <w:tcPr>
            <w:tcW w:w="1341"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3.1.01, Н 3.2.01, Н 3.3.01, Н 3.4.01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3.5.01, Н 3.6.01, У 3.1.01, У 3.1.02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3.1.03, У 3.1.04, У 3.1.05, У 3.2.01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3.2.02, У 3.2.03, У 3.3.01, У 3.3.02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3.4.01, У 3.4.02, У 3.5.01, У 3.5.02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3.6.01, З 3.1.01, З 3.2.01, З 3.2.02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3.3.01, З 3.3.02, З 3.4.01, З 3.5.01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3.5.02</w:t>
            </w:r>
          </w:p>
        </w:tc>
      </w:tr>
      <w:tr w:rsidR="00CC3FE1" w:rsidRPr="00CC3FE1" w:rsidTr="00CC3FE1">
        <w:trPr>
          <w:trHeight w:val="322"/>
        </w:trPr>
        <w:tc>
          <w:tcPr>
            <w:tcW w:w="796"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878" w:type="pct"/>
            <w:shd w:val="clear" w:color="auto" w:fill="auto"/>
          </w:tcPr>
          <w:p w:rsidR="00CC3FE1" w:rsidRPr="00CC3FE1" w:rsidRDefault="00CC3FE1" w:rsidP="00CC3FE1">
            <w:pPr>
              <w:tabs>
                <w:tab w:val="left" w:pos="3165"/>
              </w:tabs>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Технологическая документация в условиях массового (крупносерийного) производства: сборочный чертёж, технологические карты, комплектовочные карты и карты оснастки.</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562" w:type="pct"/>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3.1, ПК 3.2,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3.3, ПК 3.4,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3.5, ПК 3.6</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03, ОК 04,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05, ОК 06, ОК 07, ОК 09</w:t>
            </w:r>
          </w:p>
          <w:p w:rsidR="00CC3FE1" w:rsidRPr="00CC3FE1" w:rsidRDefault="00CC3FE1" w:rsidP="00CC3FE1">
            <w:pPr>
              <w:spacing w:after="0" w:line="240" w:lineRule="auto"/>
              <w:rPr>
                <w:rFonts w:ascii="Times New Roman" w:eastAsia="Times New Roman" w:hAnsi="Times New Roman" w:cs="Times New Roman"/>
                <w:b/>
                <w:iCs/>
                <w:color w:val="000000"/>
                <w:lang w:eastAsia="ru-RU"/>
              </w:rPr>
            </w:pPr>
          </w:p>
        </w:tc>
        <w:tc>
          <w:tcPr>
            <w:tcW w:w="1341"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3.1.01, Н 3.2.01, Н 3.3.01, Н 3.4.01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3.5.01, Н 3.6.01, У 3.1.01, У 3.1.02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3.1.03, У 3.1.04, У 3.1.05, У 3.2.01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3.2.02, У 3.2.03, У 3.3.01, У 3.3.02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3.4.01, У 3.4.02, У 3.5.01, У 3.5.02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3.6.01, З 3.1.01, З 3.2.01, З 3.2.02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3.3.01, З 3.3.02, З 3.4.01, З 3.5.01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3.5.02</w:t>
            </w:r>
          </w:p>
        </w:tc>
      </w:tr>
      <w:tr w:rsidR="00CC3FE1" w:rsidRPr="00CC3FE1" w:rsidTr="00CC3FE1">
        <w:trPr>
          <w:trHeight w:val="322"/>
        </w:trPr>
        <w:tc>
          <w:tcPr>
            <w:tcW w:w="796"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878" w:type="pct"/>
            <w:shd w:val="clear" w:color="auto" w:fill="auto"/>
          </w:tcPr>
          <w:p w:rsidR="00CC3FE1" w:rsidRPr="00CC3FE1" w:rsidRDefault="00CC3FE1" w:rsidP="00CC3FE1">
            <w:pPr>
              <w:tabs>
                <w:tab w:val="left" w:pos="3165"/>
              </w:tabs>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Обзор типовых технологических схем сборки изделий и узлов в машиностроении.</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562" w:type="pct"/>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3.1, ПК 3.2,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3.3, ПК 3.4,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3.5, ПК 3.6</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03, ОК 04,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05, ОК 06, ОК 07, ОК 09</w:t>
            </w:r>
          </w:p>
          <w:p w:rsidR="00CC3FE1" w:rsidRPr="00CC3FE1" w:rsidRDefault="00CC3FE1" w:rsidP="00CC3FE1">
            <w:pPr>
              <w:spacing w:after="0" w:line="240" w:lineRule="auto"/>
              <w:rPr>
                <w:rFonts w:ascii="Times New Roman" w:eastAsia="Times New Roman" w:hAnsi="Times New Roman" w:cs="Times New Roman"/>
                <w:b/>
                <w:iCs/>
                <w:color w:val="000000"/>
                <w:lang w:eastAsia="ru-RU"/>
              </w:rPr>
            </w:pPr>
          </w:p>
        </w:tc>
        <w:tc>
          <w:tcPr>
            <w:tcW w:w="1341"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3.1.01, Н 3.2.01, Н 3.3.01, Н 3.4.01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3.5.01, Н 3.6.01, У 3.1.01, У 3.1.02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3.1.03, У 3.1.04, У 3.1.05, У 3.2.01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3.2.02, У 3.2.03, У 3.3.01, У 3.3.02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3.4.01, У 3.4.02, У 3.5.01, У 3.5.02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3.6.01, З 3.1.01, З 3.2.01, З 3.2.02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3.3.01, З 3.3.02, З 3.4.01, З 3.5.01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3.5.02</w:t>
            </w:r>
          </w:p>
        </w:tc>
      </w:tr>
      <w:tr w:rsidR="00CC3FE1" w:rsidRPr="00CC3FE1" w:rsidTr="00CC3FE1">
        <w:trPr>
          <w:trHeight w:val="322"/>
        </w:trPr>
        <w:tc>
          <w:tcPr>
            <w:tcW w:w="796"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878" w:type="pct"/>
            <w:shd w:val="clear" w:color="auto" w:fill="auto"/>
          </w:tcPr>
          <w:p w:rsidR="00CC3FE1" w:rsidRPr="00CC3FE1" w:rsidRDefault="00CC3FE1" w:rsidP="00CC3FE1">
            <w:pPr>
              <w:spacing w:after="0" w:line="240" w:lineRule="auto"/>
              <w:rPr>
                <w:rFonts w:ascii="Times New Roman" w:eastAsia="Times New Roman" w:hAnsi="Times New Roman" w:cs="Times New Roman"/>
                <w:b/>
                <w:color w:val="000000"/>
                <w:lang w:eastAsia="ru-RU"/>
              </w:rPr>
            </w:pPr>
            <w:r w:rsidRPr="00CC3FE1">
              <w:rPr>
                <w:rFonts w:ascii="Times New Roman" w:eastAsia="Times New Roman" w:hAnsi="Times New Roman" w:cs="Times New Roman"/>
                <w:b/>
                <w:bCs/>
                <w:color w:val="000000"/>
                <w:lang w:eastAsia="ru-RU"/>
              </w:rPr>
              <w:t>В том числе практических занятий и лабораторных работ</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b/>
                <w:bCs/>
                <w:iCs/>
                <w:color w:val="000000"/>
                <w:lang w:eastAsia="ru-RU"/>
              </w:rPr>
            </w:pPr>
            <w:r w:rsidRPr="00CC3FE1">
              <w:rPr>
                <w:rFonts w:ascii="Times New Roman" w:eastAsia="Times New Roman" w:hAnsi="Times New Roman" w:cs="Times New Roman"/>
                <w:b/>
                <w:bCs/>
                <w:iCs/>
                <w:color w:val="000000"/>
                <w:lang w:eastAsia="ru-RU"/>
              </w:rPr>
              <w:t>6</w:t>
            </w:r>
          </w:p>
        </w:tc>
        <w:tc>
          <w:tcPr>
            <w:tcW w:w="562" w:type="pct"/>
          </w:tcPr>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c>
          <w:tcPr>
            <w:tcW w:w="1341" w:type="pct"/>
          </w:tcPr>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r>
      <w:tr w:rsidR="00CC3FE1" w:rsidRPr="00CC3FE1" w:rsidTr="00CC3FE1">
        <w:trPr>
          <w:trHeight w:val="322"/>
        </w:trPr>
        <w:tc>
          <w:tcPr>
            <w:tcW w:w="796"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878" w:type="pct"/>
            <w:shd w:val="clear" w:color="auto" w:fill="auto"/>
          </w:tcPr>
          <w:p w:rsidR="00CC3FE1" w:rsidRPr="00CC3FE1" w:rsidRDefault="00CC3FE1" w:rsidP="00CC3FE1">
            <w:pPr>
              <w:widowControl w:val="0"/>
              <w:autoSpaceDE w:val="0"/>
              <w:autoSpaceDN w:val="0"/>
              <w:adjustRightInd w:val="0"/>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Составление и оформление маршрутной карты сборки поршня.</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562" w:type="pct"/>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3.1, ПК 3.2,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3.3, ПК 3.4,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3.5, ПК 3.6</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03, ОК 04,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05, ОК 06, ОК 07, ОК 09</w:t>
            </w:r>
          </w:p>
          <w:p w:rsidR="00CC3FE1" w:rsidRPr="00CC3FE1" w:rsidRDefault="00CC3FE1" w:rsidP="00CC3FE1">
            <w:pPr>
              <w:spacing w:after="0" w:line="240" w:lineRule="auto"/>
              <w:rPr>
                <w:rFonts w:ascii="Times New Roman" w:eastAsia="Times New Roman" w:hAnsi="Times New Roman" w:cs="Times New Roman"/>
                <w:b/>
                <w:iCs/>
                <w:color w:val="000000"/>
                <w:lang w:eastAsia="ru-RU"/>
              </w:rPr>
            </w:pPr>
          </w:p>
        </w:tc>
        <w:tc>
          <w:tcPr>
            <w:tcW w:w="1341"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3.1.01, Н 3.2.01, Н 3.3.01, Н 3.4.01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3.5.01, Н 3.6.01, У 3.1.01, У 3.1.02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3.1.03, У 3.1.04, У 3.1.05, У 3.2.01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3.2.02, У 3.2.03, У 3.3.01, У 3.3.02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3.4.01, У 3.4.02, У 3.5.01, У 3.5.02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3.6.01, З 3.1.01, З 3.2.01, З 3.2.02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3.3.01, З 3.3.02, З 3.4.01, З 3.5.01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lastRenderedPageBreak/>
              <w:t>З 3.5.02</w:t>
            </w:r>
          </w:p>
        </w:tc>
      </w:tr>
      <w:tr w:rsidR="00CC3FE1" w:rsidRPr="00CC3FE1" w:rsidTr="00CC3FE1">
        <w:trPr>
          <w:trHeight w:val="322"/>
        </w:trPr>
        <w:tc>
          <w:tcPr>
            <w:tcW w:w="796"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878" w:type="pct"/>
            <w:shd w:val="clear" w:color="auto" w:fill="auto"/>
          </w:tcPr>
          <w:p w:rsidR="00CC3FE1" w:rsidRPr="00CC3FE1" w:rsidRDefault="00CC3FE1" w:rsidP="00CC3FE1">
            <w:pPr>
              <w:tabs>
                <w:tab w:val="left" w:pos="3165"/>
              </w:tabs>
              <w:spacing w:after="0" w:line="276"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color w:val="000000"/>
                <w:lang w:eastAsia="ru-RU"/>
              </w:rPr>
              <w:t>Разработка и оформление операционной карты сборки изделия (по вариантам).</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562" w:type="pct"/>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3.1, ПК 3.2,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3.3, ПК 3.4,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3.5, ПК 3.6</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03, ОК 04,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05, ОК 06, ОК 07, ОК 09</w:t>
            </w:r>
          </w:p>
          <w:p w:rsidR="00CC3FE1" w:rsidRPr="00CC3FE1" w:rsidRDefault="00CC3FE1" w:rsidP="00CC3FE1">
            <w:pPr>
              <w:spacing w:after="0" w:line="240" w:lineRule="auto"/>
              <w:rPr>
                <w:rFonts w:ascii="Times New Roman" w:eastAsia="Times New Roman" w:hAnsi="Times New Roman" w:cs="Times New Roman"/>
                <w:b/>
                <w:iCs/>
                <w:color w:val="000000"/>
                <w:lang w:eastAsia="ru-RU"/>
              </w:rPr>
            </w:pPr>
          </w:p>
        </w:tc>
        <w:tc>
          <w:tcPr>
            <w:tcW w:w="1341"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3.1.01, Н 3.2.01, Н 3.3.01, Н 3.4.01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3.5.01, Н 3.6.01, У 3.1.01, У 3.1.02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3.1.03, У 3.1.04, У 3.1.05, У 3.2.01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3.2.02, У 3.2.03, У 3.3.01, У 3.3.02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3.4.01, У 3.4.02, У 3.5.01, У 3.5.02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3.6.01, З 3.1.01, З 3.2.01, З 3.2.02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3.3.01, З 3.3.02, З 3.4.01, З 3.5.01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3.5.02</w:t>
            </w:r>
          </w:p>
        </w:tc>
      </w:tr>
      <w:tr w:rsidR="00CC3FE1" w:rsidRPr="00CC3FE1" w:rsidTr="00CC3FE1">
        <w:trPr>
          <w:trHeight w:val="322"/>
        </w:trPr>
        <w:tc>
          <w:tcPr>
            <w:tcW w:w="796"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878" w:type="pct"/>
            <w:shd w:val="clear" w:color="auto" w:fill="auto"/>
          </w:tcPr>
          <w:p w:rsidR="00CC3FE1" w:rsidRPr="00CC3FE1" w:rsidRDefault="00CC3FE1" w:rsidP="00CC3FE1">
            <w:pPr>
              <w:tabs>
                <w:tab w:val="left" w:pos="3165"/>
              </w:tabs>
              <w:spacing w:after="0" w:line="276"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color w:val="000000"/>
                <w:lang w:eastAsia="ru-RU"/>
              </w:rPr>
              <w:t>Разработка и оформление комплектовочной карты сборки изделия (по вариантам).</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562" w:type="pct"/>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3.1, ПК 3.2,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3.3, ПК 3.4,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3.5, ПК 3.6</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03, ОК 04,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05, ОК 06, ОК 07, ОК 09</w:t>
            </w:r>
          </w:p>
          <w:p w:rsidR="00CC3FE1" w:rsidRPr="00CC3FE1" w:rsidRDefault="00CC3FE1" w:rsidP="00CC3FE1">
            <w:pPr>
              <w:spacing w:after="0" w:line="240" w:lineRule="auto"/>
              <w:rPr>
                <w:rFonts w:ascii="Times New Roman" w:eastAsia="Times New Roman" w:hAnsi="Times New Roman" w:cs="Times New Roman"/>
                <w:b/>
                <w:iCs/>
                <w:color w:val="000000"/>
                <w:lang w:eastAsia="ru-RU"/>
              </w:rPr>
            </w:pPr>
          </w:p>
        </w:tc>
        <w:tc>
          <w:tcPr>
            <w:tcW w:w="1341"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3.1.01, Н 3.2.01, Н 3.3.01, Н 3.4.01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3.5.01, Н 3.6.01, У 3.1.01, У 3.1.02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3.1.03, У 3.1.04, У 3.1.05, У 3.2.01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3.2.02, У 3.2.03, У 3.3.01, У 3.3.02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3.4.01, У 3.4.02, У 3.5.01, У 3.5.02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3.6.01, З 3.1.01, З 3.2.01, З 3.2.02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3.3.01, З 3.3.02, З 3.4.01, З 3.5.01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3.5.02</w:t>
            </w:r>
          </w:p>
        </w:tc>
      </w:tr>
      <w:tr w:rsidR="00CC3FE1" w:rsidRPr="00CC3FE1" w:rsidTr="00CC3FE1">
        <w:trPr>
          <w:trHeight w:val="322"/>
        </w:trPr>
        <w:tc>
          <w:tcPr>
            <w:tcW w:w="796"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878" w:type="pct"/>
            <w:shd w:val="clear" w:color="auto" w:fill="auto"/>
          </w:tcPr>
          <w:p w:rsidR="00CC3FE1" w:rsidRPr="00CC3FE1" w:rsidRDefault="00CC3FE1" w:rsidP="00CC3FE1">
            <w:pPr>
              <w:tabs>
                <w:tab w:val="left" w:pos="3165"/>
              </w:tabs>
              <w:spacing w:after="0" w:line="276"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color w:val="000000"/>
                <w:lang w:eastAsia="ru-RU"/>
              </w:rPr>
              <w:t>Составление ведомости сборки кондуктора.</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562" w:type="pct"/>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3.1, ПК 3.2,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3.3, ПК 3.4,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3.5, ПК 3.6</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03, ОК 04,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05, ОК 06, ОК 07, ОК 09</w:t>
            </w:r>
          </w:p>
          <w:p w:rsidR="00CC3FE1" w:rsidRPr="00CC3FE1" w:rsidRDefault="00CC3FE1" w:rsidP="00CC3FE1">
            <w:pPr>
              <w:spacing w:after="0" w:line="240" w:lineRule="auto"/>
              <w:rPr>
                <w:rFonts w:ascii="Times New Roman" w:eastAsia="Times New Roman" w:hAnsi="Times New Roman" w:cs="Times New Roman"/>
                <w:b/>
                <w:iCs/>
                <w:color w:val="000000"/>
                <w:lang w:eastAsia="ru-RU"/>
              </w:rPr>
            </w:pPr>
          </w:p>
        </w:tc>
        <w:tc>
          <w:tcPr>
            <w:tcW w:w="1341"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3.1.01, Н 3.2.01, Н 3.3.01, Н 3.4.01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3.5.01, Н 3.6.01, У 3.1.01, У 3.1.02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3.1.03, У 3.1.04, У 3.1.05, У 3.2.01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3.2.02, У 3.2.03, У 3.3.01, У 3.3.02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3.4.01, У 3.4.02, У 3.5.01, У 3.5.02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3.6.01, З 3.1.01, З 3.2.01, З 3.2.02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3.3.01, З 3.3.02, З 3.4.01, З 3.5.01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3.5.02</w:t>
            </w:r>
          </w:p>
        </w:tc>
      </w:tr>
      <w:tr w:rsidR="00CC3FE1" w:rsidRPr="00CC3FE1" w:rsidTr="00CC3FE1">
        <w:trPr>
          <w:trHeight w:val="322"/>
        </w:trPr>
        <w:tc>
          <w:tcPr>
            <w:tcW w:w="796"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878" w:type="pct"/>
            <w:shd w:val="clear" w:color="auto" w:fill="auto"/>
          </w:tcPr>
          <w:p w:rsidR="00CC3FE1" w:rsidRPr="00CC3FE1" w:rsidRDefault="00CC3FE1" w:rsidP="00CC3FE1">
            <w:pPr>
              <w:tabs>
                <w:tab w:val="left" w:pos="3165"/>
              </w:tabs>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Составление и оформление технологической схемы сборочного процесса узла (по вариантам).</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562" w:type="pct"/>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3.1, ПК 3.2,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3.3, ПК 3.4,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3.5, ПК 3.6</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03, ОК 04,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05, ОК 06, ОК 07, ОК 09</w:t>
            </w:r>
          </w:p>
          <w:p w:rsidR="00CC3FE1" w:rsidRPr="00CC3FE1" w:rsidRDefault="00CC3FE1" w:rsidP="00CC3FE1">
            <w:pPr>
              <w:spacing w:after="0" w:line="240" w:lineRule="auto"/>
              <w:rPr>
                <w:rFonts w:ascii="Times New Roman" w:eastAsia="Times New Roman" w:hAnsi="Times New Roman" w:cs="Times New Roman"/>
                <w:b/>
                <w:iCs/>
                <w:color w:val="000000"/>
                <w:lang w:eastAsia="ru-RU"/>
              </w:rPr>
            </w:pPr>
          </w:p>
        </w:tc>
        <w:tc>
          <w:tcPr>
            <w:tcW w:w="1341"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3.1.01, Н 3.2.01, Н 3.3.01, Н 3.4.01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3.5.01, Н 3.6.01, У 3.1.01, У 3.1.02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3.1.03, У 3.1.04, У 3.1.05, У 3.2.01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3.2.02, У 3.2.03, У 3.3.01, У 3.3.02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3.4.01, У 3.4.02, У 3.5.01, У 3.5.02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3.6.01, З 3.1.01, З 3.2.01, З 3.2.02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3.3.01, З 3.3.02, З 3.4.01, З 3.5.01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3.5.02</w:t>
            </w:r>
          </w:p>
        </w:tc>
      </w:tr>
      <w:tr w:rsidR="00CC3FE1" w:rsidRPr="00CC3FE1" w:rsidTr="00CC3FE1">
        <w:trPr>
          <w:trHeight w:val="322"/>
        </w:trPr>
        <w:tc>
          <w:tcPr>
            <w:tcW w:w="796"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878" w:type="pct"/>
            <w:shd w:val="clear" w:color="auto" w:fill="auto"/>
          </w:tcPr>
          <w:p w:rsidR="00CC3FE1" w:rsidRPr="00CC3FE1" w:rsidRDefault="00CC3FE1" w:rsidP="00CC3FE1">
            <w:pPr>
              <w:tabs>
                <w:tab w:val="left" w:pos="3165"/>
              </w:tabs>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Составление и оформление технологической карты сборочного процесса изделия (по вариантам).</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562" w:type="pct"/>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3.1, ПК 3.2,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3.3, ПК 3.4,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3.5, ПК 3.6</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03, ОК 04,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05, ОК 06, ОК 07, ОК 09</w:t>
            </w:r>
          </w:p>
          <w:p w:rsidR="00CC3FE1" w:rsidRPr="00CC3FE1" w:rsidRDefault="00CC3FE1" w:rsidP="00CC3FE1">
            <w:pPr>
              <w:spacing w:after="0" w:line="240" w:lineRule="auto"/>
              <w:rPr>
                <w:rFonts w:ascii="Times New Roman" w:eastAsia="Times New Roman" w:hAnsi="Times New Roman" w:cs="Times New Roman"/>
                <w:b/>
                <w:iCs/>
                <w:color w:val="000000"/>
                <w:lang w:eastAsia="ru-RU"/>
              </w:rPr>
            </w:pPr>
          </w:p>
        </w:tc>
        <w:tc>
          <w:tcPr>
            <w:tcW w:w="1341"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3.1.01, Н 3.2.01, Н 3.3.01, Н 3.4.01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3.5.01, Н 3.6.01, У 3.1.01, У 3.1.02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3.1.03, У 3.1.04, У 3.1.05, У 3.2.01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3.2.02, У 3.2.03, У 3.3.01, У 3.3.02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3.4.01, У 3.4.02, У 3.5.01, У 3.5.02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3.6.01, З 3.1.01, З 3.2.01, З 3.2.02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3.3.01, З 3.3.02, З 3.4.01, З 3.5.01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3.5.02</w:t>
            </w:r>
          </w:p>
        </w:tc>
      </w:tr>
      <w:tr w:rsidR="00CC3FE1" w:rsidRPr="00CC3FE1" w:rsidTr="00CC3FE1">
        <w:trPr>
          <w:trHeight w:val="322"/>
        </w:trPr>
        <w:tc>
          <w:tcPr>
            <w:tcW w:w="2674" w:type="pct"/>
            <w:gridSpan w:val="2"/>
            <w:tcBorders>
              <w:top w:val="nil"/>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b/>
                <w:color w:val="000000"/>
                <w:lang w:eastAsia="ru-RU"/>
              </w:rPr>
            </w:pPr>
            <w:r w:rsidRPr="00CC3FE1">
              <w:rPr>
                <w:rFonts w:ascii="Times New Roman" w:eastAsia="Times New Roman" w:hAnsi="Times New Roman" w:cs="Times New Roman"/>
                <w:b/>
                <w:bCs/>
                <w:color w:val="000000"/>
                <w:lang w:eastAsia="ru-RU"/>
              </w:rPr>
              <w:lastRenderedPageBreak/>
              <w:t>Раздел 3. Автоматизация разработки и реализации управляющих программ для сборки узлов или изделий</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b/>
                <w:bCs/>
                <w:iCs/>
                <w:color w:val="000000"/>
                <w:lang w:eastAsia="ru-RU"/>
              </w:rPr>
            </w:pPr>
            <w:r w:rsidRPr="00CC3FE1">
              <w:rPr>
                <w:rFonts w:ascii="Times New Roman" w:eastAsia="Times New Roman" w:hAnsi="Times New Roman" w:cs="Times New Roman"/>
                <w:b/>
                <w:bCs/>
                <w:iCs/>
                <w:color w:val="000000"/>
                <w:lang w:eastAsia="ru-RU"/>
              </w:rPr>
              <w:t>23</w:t>
            </w:r>
          </w:p>
        </w:tc>
        <w:tc>
          <w:tcPr>
            <w:tcW w:w="562" w:type="pct"/>
          </w:tcPr>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c>
          <w:tcPr>
            <w:tcW w:w="1341" w:type="pct"/>
          </w:tcPr>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r>
      <w:tr w:rsidR="00CC3FE1" w:rsidRPr="00CC3FE1" w:rsidTr="00CC3FE1">
        <w:trPr>
          <w:trHeight w:val="322"/>
        </w:trPr>
        <w:tc>
          <w:tcPr>
            <w:tcW w:w="796" w:type="pct"/>
            <w:vMerge w:val="restar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Тема 3.1. Автоматизация разработки документации сборочного процесса</w:t>
            </w:r>
          </w:p>
        </w:tc>
        <w:tc>
          <w:tcPr>
            <w:tcW w:w="1878" w:type="pct"/>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r w:rsidRPr="00CC3FE1">
              <w:rPr>
                <w:rFonts w:ascii="Times New Roman" w:eastAsia="Times New Roman" w:hAnsi="Times New Roman" w:cs="Times New Roman"/>
                <w:b/>
                <w:bCs/>
                <w:color w:val="000000"/>
                <w:lang w:eastAsia="ru-RU"/>
              </w:rPr>
              <w:t xml:space="preserve">Содержание </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b/>
                <w:bCs/>
                <w:iCs/>
                <w:color w:val="000000"/>
                <w:lang w:eastAsia="ru-RU"/>
              </w:rPr>
            </w:pPr>
            <w:r w:rsidRPr="00CC3FE1">
              <w:rPr>
                <w:rFonts w:ascii="Times New Roman" w:eastAsia="Times New Roman" w:hAnsi="Times New Roman" w:cs="Times New Roman"/>
                <w:b/>
                <w:bCs/>
                <w:iCs/>
                <w:color w:val="000000"/>
                <w:lang w:eastAsia="ru-RU"/>
              </w:rPr>
              <w:t>6</w:t>
            </w:r>
          </w:p>
        </w:tc>
        <w:tc>
          <w:tcPr>
            <w:tcW w:w="562" w:type="pct"/>
          </w:tcPr>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c>
          <w:tcPr>
            <w:tcW w:w="1341" w:type="pct"/>
          </w:tcPr>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r>
      <w:tr w:rsidR="00CC3FE1" w:rsidRPr="00CC3FE1" w:rsidTr="00CC3FE1">
        <w:trPr>
          <w:trHeight w:val="322"/>
        </w:trPr>
        <w:tc>
          <w:tcPr>
            <w:tcW w:w="796"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878" w:type="pct"/>
            <w:shd w:val="clear" w:color="auto" w:fill="auto"/>
          </w:tcPr>
          <w:p w:rsidR="00CC3FE1" w:rsidRPr="00CC3FE1" w:rsidRDefault="00CC3FE1" w:rsidP="00CC3FE1">
            <w:pPr>
              <w:tabs>
                <w:tab w:val="left" w:pos="3165"/>
              </w:tabs>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Подбор конструктивного исполнения сборочного инструмента, приспособлений для сборки. Подбор оборудования с применением САПР.</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562" w:type="pct"/>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3.1, ПК 3.2,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3.3, ПК 3.4,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3.5, ПК 3.6</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03, ОК 04,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05, ОК 06, ОК 07, ОК 09</w:t>
            </w:r>
          </w:p>
          <w:p w:rsidR="00CC3FE1" w:rsidRPr="00CC3FE1" w:rsidRDefault="00CC3FE1" w:rsidP="00CC3FE1">
            <w:pPr>
              <w:spacing w:after="0" w:line="240" w:lineRule="auto"/>
              <w:rPr>
                <w:rFonts w:ascii="Times New Roman" w:eastAsia="Times New Roman" w:hAnsi="Times New Roman" w:cs="Times New Roman"/>
                <w:b/>
                <w:iCs/>
                <w:color w:val="000000"/>
                <w:lang w:eastAsia="ru-RU"/>
              </w:rPr>
            </w:pPr>
          </w:p>
        </w:tc>
        <w:tc>
          <w:tcPr>
            <w:tcW w:w="1341"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3.1.01, Н 3.2.01, Н 3.3.01, Н 3.4.01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3.5.01, Н 3.6.01, У 3.1.01, У 3.1.02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3.1.03, У 3.1.04, У 3.1.05, У 3.2.01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3.2.02, У 3.2.03, У 3.3.01, У 3.3.02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3.4.01, У 3.4.02, У 3.5.01, У 3.5.02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3.6.01, З 3.1.01, З 3.2.01, З 3.2.02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3.3.01, З 3.3.02, З 3.4.01, З 3.5.01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3.5.02</w:t>
            </w:r>
          </w:p>
        </w:tc>
      </w:tr>
      <w:tr w:rsidR="00CC3FE1" w:rsidRPr="00CC3FE1" w:rsidTr="00CC3FE1">
        <w:trPr>
          <w:trHeight w:val="322"/>
        </w:trPr>
        <w:tc>
          <w:tcPr>
            <w:tcW w:w="796"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878" w:type="pct"/>
            <w:shd w:val="clear" w:color="auto" w:fill="auto"/>
          </w:tcPr>
          <w:p w:rsidR="00CC3FE1" w:rsidRPr="00CC3FE1" w:rsidRDefault="00CC3FE1" w:rsidP="00CC3FE1">
            <w:pPr>
              <w:tabs>
                <w:tab w:val="left" w:pos="3165"/>
              </w:tabs>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Автоматизация сборки. Виды автоматизированного сборочного оборудования, применяемые на сборочных участках машиностроительных производств. Автоматизированные линии сборки.</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562" w:type="pct"/>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3.1, ПК 3.2,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3.3, ПК 3.4,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3.5, ПК 3.6</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03, ОК 04,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05, ОК 06, ОК 07, ОК 09</w:t>
            </w:r>
          </w:p>
          <w:p w:rsidR="00CC3FE1" w:rsidRPr="00CC3FE1" w:rsidRDefault="00CC3FE1" w:rsidP="00CC3FE1">
            <w:pPr>
              <w:spacing w:after="0" w:line="240" w:lineRule="auto"/>
              <w:rPr>
                <w:rFonts w:ascii="Times New Roman" w:eastAsia="Times New Roman" w:hAnsi="Times New Roman" w:cs="Times New Roman"/>
                <w:b/>
                <w:iCs/>
                <w:color w:val="000000"/>
                <w:lang w:eastAsia="ru-RU"/>
              </w:rPr>
            </w:pPr>
          </w:p>
        </w:tc>
        <w:tc>
          <w:tcPr>
            <w:tcW w:w="1341"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3.1.01, Н 3.2.01, Н 3.3.01, Н 3.4.01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3.5.01, Н 3.6.01, У 3.1.01, У 3.1.02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3.1.03, У 3.1.04, У 3.1.05, У 3.2.01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3.2.02, У 3.2.03, У 3.3.01, У 3.3.02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3.4.01, У 3.4.02, У 3.5.01, У 3.5.02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3.6.01, З 3.1.01, З 3.2.01, З 3.2.02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3.3.01, З 3.3.02, З 3.4.01, З 3.5.01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3.5.02</w:t>
            </w:r>
          </w:p>
        </w:tc>
      </w:tr>
      <w:tr w:rsidR="00CC3FE1" w:rsidRPr="00CC3FE1" w:rsidTr="00CC3FE1">
        <w:trPr>
          <w:trHeight w:val="322"/>
        </w:trPr>
        <w:tc>
          <w:tcPr>
            <w:tcW w:w="796"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878" w:type="pct"/>
            <w:shd w:val="clear" w:color="auto" w:fill="auto"/>
          </w:tcPr>
          <w:p w:rsidR="00CC3FE1" w:rsidRPr="00CC3FE1" w:rsidRDefault="00CC3FE1" w:rsidP="00CC3FE1">
            <w:pPr>
              <w:tabs>
                <w:tab w:val="left" w:pos="3165"/>
              </w:tabs>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Особенности устройства и конструкции сборочного оборудования с программным управлением.</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562" w:type="pct"/>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3.1, ПК 3.2,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3.3, ПК 3.4,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3.5, ПК 3.6</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03, ОК 04,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05, ОК 06, ОК 07, ОК 09</w:t>
            </w:r>
          </w:p>
          <w:p w:rsidR="00CC3FE1" w:rsidRPr="00CC3FE1" w:rsidRDefault="00CC3FE1" w:rsidP="00CC3FE1">
            <w:pPr>
              <w:spacing w:after="0" w:line="240" w:lineRule="auto"/>
              <w:rPr>
                <w:rFonts w:ascii="Times New Roman" w:eastAsia="Times New Roman" w:hAnsi="Times New Roman" w:cs="Times New Roman"/>
                <w:b/>
                <w:iCs/>
                <w:color w:val="000000"/>
                <w:lang w:eastAsia="ru-RU"/>
              </w:rPr>
            </w:pPr>
          </w:p>
        </w:tc>
        <w:tc>
          <w:tcPr>
            <w:tcW w:w="1341"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3.1.01, Н 3.2.01, Н 3.3.01, Н 3.4.01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3.5.01, Н 3.6.01, У 3.1.01, У 3.1.02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3.1.03, У 3.1.04, У 3.1.05, У 3.2.01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3.2.02, У 3.2.03, У 3.3.01, У 3.3.02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3.4.01, У 3.4.02, У 3.5.01, У 3.5.02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3.6.01, З 3.1.01, З 3.2.01, З 3.2.02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3.3.01, З 3.3.02, З 3.4.01, З 3.5.01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lastRenderedPageBreak/>
              <w:t>З 3.5.02</w:t>
            </w:r>
          </w:p>
        </w:tc>
      </w:tr>
      <w:tr w:rsidR="00CC3FE1" w:rsidRPr="00CC3FE1" w:rsidTr="00CC3FE1">
        <w:trPr>
          <w:trHeight w:val="322"/>
        </w:trPr>
        <w:tc>
          <w:tcPr>
            <w:tcW w:w="796"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878" w:type="pct"/>
            <w:shd w:val="clear" w:color="auto" w:fill="auto"/>
          </w:tcPr>
          <w:p w:rsidR="00CC3FE1" w:rsidRPr="00CC3FE1" w:rsidRDefault="00CC3FE1" w:rsidP="00CC3FE1">
            <w:pPr>
              <w:tabs>
                <w:tab w:val="left" w:pos="3165"/>
              </w:tabs>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Оценка подготовленности конструкции изделия к автоматизированной сборке.</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562" w:type="pct"/>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3.1, ПК 3.2,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3.3, ПК 3.4,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3.5, ПК 3.6</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03, ОК 04,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05, ОК 06, ОК 07, ОК 09</w:t>
            </w:r>
          </w:p>
          <w:p w:rsidR="00CC3FE1" w:rsidRPr="00CC3FE1" w:rsidRDefault="00CC3FE1" w:rsidP="00CC3FE1">
            <w:pPr>
              <w:spacing w:after="0" w:line="240" w:lineRule="auto"/>
              <w:rPr>
                <w:rFonts w:ascii="Times New Roman" w:eastAsia="Times New Roman" w:hAnsi="Times New Roman" w:cs="Times New Roman"/>
                <w:b/>
                <w:iCs/>
                <w:color w:val="000000"/>
                <w:lang w:eastAsia="ru-RU"/>
              </w:rPr>
            </w:pPr>
          </w:p>
        </w:tc>
        <w:tc>
          <w:tcPr>
            <w:tcW w:w="1341"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3.1.01, Н 3.2.01, Н 3.3.01, Н 3.4.01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3.5.01, Н 3.6.01, У 3.1.01, У 3.1.02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3.1.03, У 3.1.04, У 3.1.05, У 3.2.01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3.2.02, У 3.2.03, У 3.3.01, У 3.3.02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3.4.01, У 3.4.02, У 3.5.01, У 3.5.02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3.6.01, З 3.1.01, З 3.2.01, З 3.2.02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3.3.01, З 3.3.02, З 3.4.01, З 3.5.01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3.5.02</w:t>
            </w:r>
          </w:p>
        </w:tc>
      </w:tr>
      <w:tr w:rsidR="00CC3FE1" w:rsidRPr="00CC3FE1" w:rsidTr="00CC3FE1">
        <w:trPr>
          <w:trHeight w:val="322"/>
        </w:trPr>
        <w:tc>
          <w:tcPr>
            <w:tcW w:w="796"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878" w:type="pct"/>
            <w:shd w:val="clear" w:color="auto" w:fill="auto"/>
          </w:tcPr>
          <w:p w:rsidR="00CC3FE1" w:rsidRPr="00CC3FE1" w:rsidRDefault="00CC3FE1" w:rsidP="00CC3FE1">
            <w:pPr>
              <w:widowControl w:val="0"/>
              <w:autoSpaceDE w:val="0"/>
              <w:autoSpaceDN w:val="0"/>
              <w:adjustRightInd w:val="0"/>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Системы автоматизированного проектирования технологического процесса в сборочном машиностроительном производстве: особенности, место САПР в машиностроительном производстве</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562" w:type="pct"/>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3.1, ПК 3.2,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3.3, ПК 3.4,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3.5, ПК 3.6</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03, ОК 04,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05, ОК 06, ОК 07, ОК 09</w:t>
            </w:r>
          </w:p>
          <w:p w:rsidR="00CC3FE1" w:rsidRPr="00CC3FE1" w:rsidRDefault="00CC3FE1" w:rsidP="00CC3FE1">
            <w:pPr>
              <w:spacing w:after="0" w:line="240" w:lineRule="auto"/>
              <w:rPr>
                <w:rFonts w:ascii="Times New Roman" w:eastAsia="Times New Roman" w:hAnsi="Times New Roman" w:cs="Times New Roman"/>
                <w:b/>
                <w:iCs/>
                <w:color w:val="000000"/>
                <w:lang w:eastAsia="ru-RU"/>
              </w:rPr>
            </w:pPr>
          </w:p>
        </w:tc>
        <w:tc>
          <w:tcPr>
            <w:tcW w:w="1341"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3.1.01, Н 3.2.01, Н 3.3.01, Н 3.4.01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3.5.01, Н 3.6.01, У 3.1.01, У 3.1.02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3.1.03, У 3.1.04, У 3.1.05, У 3.2.01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3.2.02, У 3.2.03, У 3.3.01, У 3.3.02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3.4.01, У 3.4.02, У 3.5.01, У 3.5.02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3.6.01, З 3.1.01, З 3.2.01, З 3.2.02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3.3.01, З 3.3.02, З 3.4.01, З 3.5.01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3.5.02</w:t>
            </w:r>
          </w:p>
        </w:tc>
      </w:tr>
      <w:tr w:rsidR="00CC3FE1" w:rsidRPr="00CC3FE1" w:rsidTr="00CC3FE1">
        <w:trPr>
          <w:trHeight w:val="322"/>
        </w:trPr>
        <w:tc>
          <w:tcPr>
            <w:tcW w:w="796"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878" w:type="pct"/>
            <w:shd w:val="clear" w:color="auto" w:fill="auto"/>
          </w:tcPr>
          <w:p w:rsidR="00CC3FE1" w:rsidRPr="00CC3FE1" w:rsidRDefault="00CC3FE1" w:rsidP="00CC3FE1">
            <w:pPr>
              <w:tabs>
                <w:tab w:val="left" w:pos="3165"/>
              </w:tabs>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 xml:space="preserve">Виды САПР, применяемые в сборочном технологическом процессе. </w:t>
            </w:r>
            <w:r w:rsidRPr="00CC3FE1">
              <w:rPr>
                <w:rFonts w:ascii="Times New Roman" w:eastAsia="Times New Roman" w:hAnsi="Times New Roman" w:cs="Times New Roman"/>
                <w:color w:val="000000"/>
                <w:lang w:val="en-US" w:eastAsia="ru-RU"/>
              </w:rPr>
              <w:t>CAD</w:t>
            </w:r>
            <w:r w:rsidRPr="00CC3FE1">
              <w:rPr>
                <w:rFonts w:ascii="Times New Roman" w:eastAsia="Times New Roman" w:hAnsi="Times New Roman" w:cs="Times New Roman"/>
                <w:color w:val="000000"/>
                <w:lang w:eastAsia="ru-RU"/>
              </w:rPr>
              <w:t xml:space="preserve"> системы.</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562" w:type="pct"/>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3.1, ПК 3.2,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3.3, ПК 3.4,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3.5, ПК 3.6</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03, ОК 04,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05, ОК 06, ОК 07, ОК 09</w:t>
            </w:r>
          </w:p>
          <w:p w:rsidR="00CC3FE1" w:rsidRPr="00CC3FE1" w:rsidRDefault="00CC3FE1" w:rsidP="00CC3FE1">
            <w:pPr>
              <w:spacing w:after="0" w:line="240" w:lineRule="auto"/>
              <w:rPr>
                <w:rFonts w:ascii="Times New Roman" w:eastAsia="Times New Roman" w:hAnsi="Times New Roman" w:cs="Times New Roman"/>
                <w:b/>
                <w:iCs/>
                <w:color w:val="000000"/>
                <w:lang w:eastAsia="ru-RU"/>
              </w:rPr>
            </w:pPr>
          </w:p>
        </w:tc>
        <w:tc>
          <w:tcPr>
            <w:tcW w:w="1341"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3.1.01, Н 3.2.01, Н 3.3.01, Н 3.4.01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3.5.01, Н 3.6.01, У 3.1.01, У 3.1.02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3.1.03, У 3.1.04, У 3.1.05, У 3.2.01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3.2.02, У 3.2.03, У 3.3.01, У 3.3.02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3.4.01, У 3.4.02, У 3.5.01, У 3.5.02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3.6.01, З 3.1.01, З 3.2.01, З 3.2.02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3.3.01, З 3.3.02, З 3.4.01, З 3.5.01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3.5.02</w:t>
            </w:r>
          </w:p>
        </w:tc>
      </w:tr>
      <w:tr w:rsidR="00CC3FE1" w:rsidRPr="00CC3FE1" w:rsidTr="00CC3FE1">
        <w:trPr>
          <w:trHeight w:val="322"/>
        </w:trPr>
        <w:tc>
          <w:tcPr>
            <w:tcW w:w="796"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878" w:type="pct"/>
          </w:tcPr>
          <w:p w:rsidR="00CC3FE1" w:rsidRPr="00CC3FE1" w:rsidRDefault="00CC3FE1" w:rsidP="00CC3FE1">
            <w:pPr>
              <w:spacing w:after="0" w:line="240" w:lineRule="auto"/>
              <w:rPr>
                <w:rFonts w:ascii="Times New Roman" w:eastAsia="Times New Roman" w:hAnsi="Times New Roman" w:cs="Times New Roman"/>
                <w:b/>
                <w:color w:val="000000"/>
                <w:lang w:eastAsia="ru-RU"/>
              </w:rPr>
            </w:pPr>
            <w:r w:rsidRPr="00CC3FE1">
              <w:rPr>
                <w:rFonts w:ascii="Times New Roman" w:eastAsia="Times New Roman" w:hAnsi="Times New Roman" w:cs="Times New Roman"/>
                <w:b/>
                <w:bCs/>
                <w:color w:val="000000"/>
                <w:lang w:eastAsia="ru-RU"/>
              </w:rPr>
              <w:t>В том числе практических занятий и лабораторных работ</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b/>
                <w:bCs/>
                <w:iCs/>
                <w:color w:val="000000"/>
                <w:lang w:eastAsia="ru-RU"/>
              </w:rPr>
            </w:pPr>
            <w:r w:rsidRPr="00CC3FE1">
              <w:rPr>
                <w:rFonts w:ascii="Times New Roman" w:eastAsia="Times New Roman" w:hAnsi="Times New Roman" w:cs="Times New Roman"/>
                <w:b/>
                <w:bCs/>
                <w:iCs/>
                <w:color w:val="000000"/>
                <w:lang w:eastAsia="ru-RU"/>
              </w:rPr>
              <w:t>6</w:t>
            </w:r>
          </w:p>
        </w:tc>
        <w:tc>
          <w:tcPr>
            <w:tcW w:w="562" w:type="pct"/>
          </w:tcPr>
          <w:p w:rsidR="00CC3FE1" w:rsidRPr="00CC3FE1" w:rsidRDefault="00CC3FE1" w:rsidP="00CC3FE1">
            <w:pPr>
              <w:spacing w:after="0" w:line="240" w:lineRule="auto"/>
              <w:rPr>
                <w:rFonts w:ascii="Times New Roman" w:eastAsia="Times New Roman" w:hAnsi="Times New Roman" w:cs="Times New Roman"/>
                <w:b/>
                <w:bCs/>
                <w:i/>
                <w:color w:val="000000"/>
                <w:lang w:eastAsia="ru-RU"/>
              </w:rPr>
            </w:pPr>
          </w:p>
        </w:tc>
        <w:tc>
          <w:tcPr>
            <w:tcW w:w="1341" w:type="pct"/>
          </w:tcPr>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r>
      <w:tr w:rsidR="00CC3FE1" w:rsidRPr="00CC3FE1" w:rsidTr="00CC3FE1">
        <w:trPr>
          <w:trHeight w:val="322"/>
        </w:trPr>
        <w:tc>
          <w:tcPr>
            <w:tcW w:w="796"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878" w:type="pct"/>
            <w:shd w:val="clear" w:color="auto" w:fill="auto"/>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r w:rsidRPr="00CC3FE1">
              <w:rPr>
                <w:rFonts w:ascii="Times New Roman" w:eastAsia="Times New Roman" w:hAnsi="Times New Roman" w:cs="Times New Roman"/>
                <w:color w:val="000000"/>
                <w:lang w:eastAsia="ru-RU"/>
              </w:rPr>
              <w:t>Подбор конструктивного исполнения инструмента для сборки узлов или изделий с применением САПР» (по вариантам).</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3</w:t>
            </w:r>
          </w:p>
        </w:tc>
        <w:tc>
          <w:tcPr>
            <w:tcW w:w="562" w:type="pct"/>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3.1, ПК 3.2,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3.3, ПК 3.4,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3.5, ПК 3.6</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03, ОК 04,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05, ОК 06, ОК 07, ОК 09</w:t>
            </w:r>
          </w:p>
          <w:p w:rsidR="00CC3FE1" w:rsidRPr="00CC3FE1" w:rsidRDefault="00CC3FE1" w:rsidP="00CC3FE1">
            <w:pPr>
              <w:spacing w:after="0" w:line="240" w:lineRule="auto"/>
              <w:rPr>
                <w:rFonts w:ascii="Times New Roman" w:eastAsia="Times New Roman" w:hAnsi="Times New Roman" w:cs="Times New Roman"/>
                <w:b/>
                <w:bCs/>
                <w:i/>
                <w:color w:val="000000"/>
                <w:lang w:eastAsia="ru-RU"/>
              </w:rPr>
            </w:pPr>
          </w:p>
        </w:tc>
        <w:tc>
          <w:tcPr>
            <w:tcW w:w="1341"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3.1.01, Н 3.2.01, Н 3.3.01, Н 3.4.01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3.5.01, Н 3.6.01, У 3.1.01, У 3.1.02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3.1.03, У 3.1.04, У 3.1.05, У 3.2.01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3.2.02, У 3.2.03, У 3.3.01, У 3.3.02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3.4.01, У 3.4.02, У 3.5.01, У 3.5.02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3.6.01, З 3.1.01, З 3.2.01, З 3.2.02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3.3.01, З 3.3.02, З 3.4.01, З 3.5.01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lastRenderedPageBreak/>
              <w:t>З 3.5.02</w:t>
            </w:r>
          </w:p>
        </w:tc>
      </w:tr>
      <w:tr w:rsidR="00CC3FE1" w:rsidRPr="00CC3FE1" w:rsidTr="00CC3FE1">
        <w:trPr>
          <w:trHeight w:val="322"/>
        </w:trPr>
        <w:tc>
          <w:tcPr>
            <w:tcW w:w="796"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878" w:type="pct"/>
            <w:shd w:val="clear" w:color="auto" w:fill="auto"/>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r w:rsidRPr="00CC3FE1">
              <w:rPr>
                <w:rFonts w:ascii="Times New Roman" w:eastAsia="Times New Roman" w:hAnsi="Times New Roman" w:cs="Times New Roman"/>
                <w:color w:val="000000"/>
                <w:lang w:eastAsia="ru-RU"/>
              </w:rPr>
              <w:t>Описание принципа работы станка с программным управлением при сборке изделия.</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3</w:t>
            </w:r>
          </w:p>
        </w:tc>
        <w:tc>
          <w:tcPr>
            <w:tcW w:w="562" w:type="pct"/>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3.1, ПК 3.2,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3.3, ПК 3.4,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3.5, ПК 3.6</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03, ОК 04,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05, ОК 06, ОК 07, ОК 09</w:t>
            </w:r>
          </w:p>
          <w:p w:rsidR="00CC3FE1" w:rsidRPr="00CC3FE1" w:rsidRDefault="00CC3FE1" w:rsidP="00CC3FE1">
            <w:pPr>
              <w:spacing w:after="0" w:line="240" w:lineRule="auto"/>
              <w:rPr>
                <w:rFonts w:ascii="Times New Roman" w:eastAsia="Times New Roman" w:hAnsi="Times New Roman" w:cs="Times New Roman"/>
                <w:b/>
                <w:bCs/>
                <w:i/>
                <w:color w:val="000000"/>
                <w:lang w:eastAsia="ru-RU"/>
              </w:rPr>
            </w:pPr>
          </w:p>
        </w:tc>
        <w:tc>
          <w:tcPr>
            <w:tcW w:w="1341"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3.1.01, Н 3.2.01, Н 3.3.01, Н 3.4.01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3.5.01, Н 3.6.01, У 3.1.01, У 3.1.02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3.1.03, У 3.1.04, У 3.1.05, У 3.2.01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3.2.02, У 3.2.03, У 3.3.01, У 3.3.02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3.4.01, У 3.4.02, У 3.5.01, У 3.5.02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3.6.01, З 3.1.01, З 3.2.01, З 3.2.02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3.3.01, З 3.3.02, З 3.4.01, З 3.5.01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3.5.02</w:t>
            </w:r>
          </w:p>
        </w:tc>
      </w:tr>
      <w:tr w:rsidR="00CC3FE1" w:rsidRPr="00CC3FE1" w:rsidTr="00CC3FE1">
        <w:trPr>
          <w:trHeight w:val="322"/>
        </w:trPr>
        <w:tc>
          <w:tcPr>
            <w:tcW w:w="796" w:type="pct"/>
            <w:vMerge w:val="restar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Тема 3.2. Основы программирования сборочного оборудования</w:t>
            </w:r>
          </w:p>
        </w:tc>
        <w:tc>
          <w:tcPr>
            <w:tcW w:w="1878" w:type="pct"/>
          </w:tcPr>
          <w:p w:rsidR="00CC3FE1" w:rsidRPr="00CC3FE1" w:rsidRDefault="00CC3FE1" w:rsidP="00CC3FE1">
            <w:pPr>
              <w:spacing w:after="0" w:line="240" w:lineRule="auto"/>
              <w:rPr>
                <w:rFonts w:ascii="Times New Roman" w:eastAsia="Times New Roman" w:hAnsi="Times New Roman" w:cs="Times New Roman"/>
                <w:b/>
                <w:color w:val="000000"/>
                <w:lang w:eastAsia="ru-RU"/>
              </w:rPr>
            </w:pPr>
            <w:r w:rsidRPr="00CC3FE1">
              <w:rPr>
                <w:rFonts w:ascii="Times New Roman" w:eastAsia="Times New Roman" w:hAnsi="Times New Roman" w:cs="Times New Roman"/>
                <w:b/>
                <w:bCs/>
                <w:color w:val="000000"/>
                <w:lang w:eastAsia="ru-RU"/>
              </w:rPr>
              <w:t xml:space="preserve">Содержание </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b/>
                <w:bCs/>
                <w:iCs/>
                <w:color w:val="000000"/>
                <w:lang w:eastAsia="ru-RU"/>
              </w:rPr>
            </w:pPr>
            <w:r w:rsidRPr="00CC3FE1">
              <w:rPr>
                <w:rFonts w:ascii="Times New Roman" w:eastAsia="Times New Roman" w:hAnsi="Times New Roman" w:cs="Times New Roman"/>
                <w:b/>
                <w:bCs/>
                <w:iCs/>
                <w:color w:val="000000"/>
                <w:lang w:eastAsia="ru-RU"/>
              </w:rPr>
              <w:t>3</w:t>
            </w:r>
          </w:p>
        </w:tc>
        <w:tc>
          <w:tcPr>
            <w:tcW w:w="562" w:type="pct"/>
          </w:tcPr>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c>
          <w:tcPr>
            <w:tcW w:w="1341" w:type="pct"/>
          </w:tcPr>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r>
      <w:tr w:rsidR="00CC3FE1" w:rsidRPr="00CC3FE1" w:rsidTr="00CC3FE1">
        <w:trPr>
          <w:trHeight w:val="322"/>
        </w:trPr>
        <w:tc>
          <w:tcPr>
            <w:tcW w:w="796"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878" w:type="pct"/>
            <w:shd w:val="clear" w:color="auto" w:fill="auto"/>
          </w:tcPr>
          <w:p w:rsidR="00CC3FE1" w:rsidRPr="00CC3FE1" w:rsidRDefault="00CC3FE1" w:rsidP="00CC3FE1">
            <w:pPr>
              <w:spacing w:after="0" w:line="240" w:lineRule="auto"/>
              <w:rPr>
                <w:rFonts w:ascii="Times New Roman" w:eastAsia="Times New Roman" w:hAnsi="Times New Roman" w:cs="Times New Roman"/>
                <w:b/>
                <w:color w:val="000000"/>
                <w:lang w:eastAsia="ru-RU"/>
              </w:rPr>
            </w:pPr>
            <w:r w:rsidRPr="00CC3FE1">
              <w:rPr>
                <w:rFonts w:ascii="Times New Roman" w:eastAsia="Times New Roman" w:hAnsi="Times New Roman" w:cs="Times New Roman"/>
                <w:color w:val="000000"/>
                <w:lang w:eastAsia="ru-RU"/>
              </w:rPr>
              <w:t>Основы программирования сборочного оборудования. Этапы подготовки управляющей программы: анализ сборочного чертежа детали, выбор станка и инструмента, приспособлений, технологических и размерных баз.</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562" w:type="pct"/>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3.1, ПК 3.2,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3.3, ПК 3.4,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3.5, ПК 3.6</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03, ОК 04,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05, ОК 06, ОК 07, ОК 09</w:t>
            </w:r>
          </w:p>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c>
          <w:tcPr>
            <w:tcW w:w="1341"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3.1.01, Н 3.2.01, Н 3.3.01, Н 3.4.01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3.5.01, Н 3.6.01, У 3.1.01, У 3.1.02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3.1.03, У 3.1.04, У 3.1.05, У 3.2.01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3.2.02, У 3.2.03, У 3.3.01, У 3.3.02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3.4.01, У 3.4.02, У 3.5.01, У 3.5.02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3.6.01, З 3.1.01, З 3.2.01, З 3.2.02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3.3.01, З 3.3.02, З 3.4.01, З 3.5.01</w:t>
            </w:r>
          </w:p>
          <w:p w:rsidR="00CC3FE1" w:rsidRPr="00CC3FE1" w:rsidRDefault="00CC3FE1" w:rsidP="00CC3FE1">
            <w:pPr>
              <w:spacing w:after="0" w:line="240" w:lineRule="auto"/>
              <w:rPr>
                <w:rFonts w:ascii="Times New Roman" w:eastAsia="Times New Roman" w:hAnsi="Times New Roman" w:cs="Times New Roman"/>
                <w:b/>
                <w:i/>
                <w:color w:val="000000"/>
                <w:lang w:eastAsia="ru-RU"/>
              </w:rPr>
            </w:pPr>
            <w:r w:rsidRPr="00CC3FE1">
              <w:rPr>
                <w:rFonts w:ascii="Times New Roman" w:eastAsia="Times New Roman" w:hAnsi="Times New Roman" w:cs="Times New Roman"/>
                <w:bCs/>
                <w:color w:val="000000"/>
                <w:spacing w:val="-1"/>
                <w:lang w:eastAsia="ru-RU"/>
              </w:rPr>
              <w:t>З 3.5.02</w:t>
            </w:r>
          </w:p>
        </w:tc>
      </w:tr>
      <w:tr w:rsidR="00CC3FE1" w:rsidRPr="00CC3FE1" w:rsidTr="00CC3FE1">
        <w:trPr>
          <w:trHeight w:val="322"/>
        </w:trPr>
        <w:tc>
          <w:tcPr>
            <w:tcW w:w="796"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878" w:type="pct"/>
            <w:shd w:val="clear" w:color="auto" w:fill="auto"/>
          </w:tcPr>
          <w:p w:rsidR="00CC3FE1" w:rsidRPr="00CC3FE1" w:rsidRDefault="00CC3FE1" w:rsidP="00CC3FE1">
            <w:pPr>
              <w:spacing w:after="0" w:line="240" w:lineRule="auto"/>
              <w:rPr>
                <w:rFonts w:ascii="Times New Roman" w:eastAsia="Times New Roman" w:hAnsi="Times New Roman" w:cs="Times New Roman"/>
                <w:b/>
                <w:color w:val="000000"/>
                <w:lang w:eastAsia="ru-RU"/>
              </w:rPr>
            </w:pPr>
            <w:r w:rsidRPr="00CC3FE1">
              <w:rPr>
                <w:rFonts w:ascii="Times New Roman" w:eastAsia="Times New Roman" w:hAnsi="Times New Roman" w:cs="Times New Roman"/>
                <w:color w:val="000000"/>
                <w:lang w:eastAsia="ru-RU"/>
              </w:rPr>
              <w:t>Написание простой управляющей программы для сборки изделия. Создание управляющей программы для сборки изделия на персональном компьютере.</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562" w:type="pct"/>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3.1, ПК 3.2,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3.3, ПК 3.4,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3.5, ПК 3.6</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03, ОК 04,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05, ОК 06, ОК 07, ОК 09</w:t>
            </w:r>
          </w:p>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c>
          <w:tcPr>
            <w:tcW w:w="1341"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3.1.01, Н 3.2.01, Н 3.3.01, Н 3.4.01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3.5.01, Н 3.6.01, У 3.1.01, У 3.1.02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3.1.03, У 3.1.04, У 3.1.05, У 3.2.01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3.2.02, У 3.2.03, У 3.3.01, У 3.3.02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3.4.01, У 3.4.02, У 3.5.01, У 3.5.02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3.6.01, З 3.1.01, З 3.2.01, З 3.2.02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3.3.01, З 3.3.02, З 3.4.01, З 3.5.01</w:t>
            </w:r>
          </w:p>
          <w:p w:rsidR="00CC3FE1" w:rsidRPr="00CC3FE1" w:rsidRDefault="00CC3FE1" w:rsidP="00CC3FE1">
            <w:pPr>
              <w:spacing w:after="0" w:line="240" w:lineRule="auto"/>
              <w:rPr>
                <w:rFonts w:ascii="Times New Roman" w:eastAsia="Times New Roman" w:hAnsi="Times New Roman" w:cs="Times New Roman"/>
                <w:b/>
                <w:i/>
                <w:color w:val="000000"/>
                <w:lang w:eastAsia="ru-RU"/>
              </w:rPr>
            </w:pPr>
            <w:r w:rsidRPr="00CC3FE1">
              <w:rPr>
                <w:rFonts w:ascii="Times New Roman" w:eastAsia="Times New Roman" w:hAnsi="Times New Roman" w:cs="Times New Roman"/>
                <w:bCs/>
                <w:color w:val="000000"/>
                <w:spacing w:val="-1"/>
                <w:lang w:eastAsia="ru-RU"/>
              </w:rPr>
              <w:t>З 3.5.02</w:t>
            </w:r>
          </w:p>
        </w:tc>
      </w:tr>
      <w:tr w:rsidR="00CC3FE1" w:rsidRPr="00CC3FE1" w:rsidTr="00CC3FE1">
        <w:trPr>
          <w:trHeight w:val="322"/>
        </w:trPr>
        <w:tc>
          <w:tcPr>
            <w:tcW w:w="796"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878" w:type="pct"/>
            <w:shd w:val="clear" w:color="auto" w:fill="auto"/>
          </w:tcPr>
          <w:p w:rsidR="00CC3FE1" w:rsidRPr="00CC3FE1" w:rsidRDefault="00CC3FE1" w:rsidP="00CC3FE1">
            <w:pPr>
              <w:spacing w:after="0" w:line="240" w:lineRule="auto"/>
              <w:rPr>
                <w:rFonts w:ascii="Times New Roman" w:eastAsia="Times New Roman" w:hAnsi="Times New Roman" w:cs="Times New Roman"/>
                <w:b/>
                <w:color w:val="000000"/>
                <w:lang w:eastAsia="ru-RU"/>
              </w:rPr>
            </w:pPr>
            <w:r w:rsidRPr="00CC3FE1">
              <w:rPr>
                <w:rFonts w:ascii="Times New Roman" w:eastAsia="Times New Roman" w:hAnsi="Times New Roman" w:cs="Times New Roman"/>
                <w:color w:val="000000"/>
                <w:lang w:eastAsia="ru-RU"/>
              </w:rPr>
              <w:t>Передача управляющей программы на станок. Проверка управляющей программы на станке. Техника безопасности при эксплуатации станков с ЧПУ.</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562" w:type="pct"/>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3.1, ПК 3.2,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3.3, ПК 3.4,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3.5, ПК 3.6</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03, ОК 04,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05, ОК 06, ОК 07, ОК 09</w:t>
            </w:r>
          </w:p>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c>
          <w:tcPr>
            <w:tcW w:w="1341"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3.1.01, Н 3.2.01, Н 3.3.01, Н 3.4.01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3.5.01, Н 3.6.01, У 3.1.01, У 3.1.02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3.1.03, У 3.1.04, У 3.1.05, У 3.2.01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3.2.02, У 3.2.03, У 3.3.01, У 3.3.02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3.4.01, У 3.4.02, У 3.5.01, У 3.5.02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3.6.01, З 3.1.01, З 3.2.01, З 3.2.02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3.3.01, З 3.3.02, З 3.4.01, З 3.5.01</w:t>
            </w:r>
          </w:p>
          <w:p w:rsidR="00CC3FE1" w:rsidRPr="00CC3FE1" w:rsidRDefault="00CC3FE1" w:rsidP="00CC3FE1">
            <w:pPr>
              <w:spacing w:after="0" w:line="240" w:lineRule="auto"/>
              <w:rPr>
                <w:rFonts w:ascii="Times New Roman" w:eastAsia="Times New Roman" w:hAnsi="Times New Roman" w:cs="Times New Roman"/>
                <w:b/>
                <w:i/>
                <w:color w:val="000000"/>
                <w:lang w:eastAsia="ru-RU"/>
              </w:rPr>
            </w:pPr>
            <w:r w:rsidRPr="00CC3FE1">
              <w:rPr>
                <w:rFonts w:ascii="Times New Roman" w:eastAsia="Times New Roman" w:hAnsi="Times New Roman" w:cs="Times New Roman"/>
                <w:bCs/>
                <w:color w:val="000000"/>
                <w:spacing w:val="-1"/>
                <w:lang w:eastAsia="ru-RU"/>
              </w:rPr>
              <w:t>З 3.5.02</w:t>
            </w:r>
          </w:p>
        </w:tc>
      </w:tr>
      <w:tr w:rsidR="00CC3FE1" w:rsidRPr="00CC3FE1" w:rsidTr="00CC3FE1">
        <w:trPr>
          <w:trHeight w:val="322"/>
        </w:trPr>
        <w:tc>
          <w:tcPr>
            <w:tcW w:w="796"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878" w:type="pct"/>
          </w:tcPr>
          <w:p w:rsidR="00CC3FE1" w:rsidRPr="00CC3FE1" w:rsidRDefault="00CC3FE1" w:rsidP="00CC3FE1">
            <w:pPr>
              <w:spacing w:after="0" w:line="240" w:lineRule="auto"/>
              <w:rPr>
                <w:rFonts w:ascii="Times New Roman" w:eastAsia="Times New Roman" w:hAnsi="Times New Roman" w:cs="Times New Roman"/>
                <w:b/>
                <w:color w:val="000000"/>
                <w:lang w:eastAsia="ru-RU"/>
              </w:rPr>
            </w:pPr>
            <w:r w:rsidRPr="00CC3FE1">
              <w:rPr>
                <w:rFonts w:ascii="Times New Roman" w:eastAsia="Times New Roman" w:hAnsi="Times New Roman" w:cs="Times New Roman"/>
                <w:b/>
                <w:bCs/>
                <w:color w:val="000000"/>
                <w:lang w:eastAsia="ru-RU"/>
              </w:rPr>
              <w:t>В том числе практических занятий и лабораторных работ</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b/>
                <w:bCs/>
                <w:iCs/>
                <w:color w:val="000000"/>
                <w:lang w:eastAsia="ru-RU"/>
              </w:rPr>
            </w:pPr>
            <w:r w:rsidRPr="00CC3FE1">
              <w:rPr>
                <w:rFonts w:ascii="Times New Roman" w:eastAsia="Times New Roman" w:hAnsi="Times New Roman" w:cs="Times New Roman"/>
                <w:b/>
                <w:bCs/>
                <w:iCs/>
                <w:color w:val="000000"/>
                <w:lang w:eastAsia="ru-RU"/>
              </w:rPr>
              <w:t>3</w:t>
            </w:r>
          </w:p>
        </w:tc>
        <w:tc>
          <w:tcPr>
            <w:tcW w:w="562" w:type="pct"/>
          </w:tcPr>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c>
          <w:tcPr>
            <w:tcW w:w="1341" w:type="pct"/>
          </w:tcPr>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r>
      <w:tr w:rsidR="00CC3FE1" w:rsidRPr="00CC3FE1" w:rsidTr="00CC3FE1">
        <w:trPr>
          <w:trHeight w:val="322"/>
        </w:trPr>
        <w:tc>
          <w:tcPr>
            <w:tcW w:w="796"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878" w:type="pct"/>
          </w:tcPr>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Составление простой управляющей программы для сборки изделия.</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3</w:t>
            </w:r>
          </w:p>
        </w:tc>
        <w:tc>
          <w:tcPr>
            <w:tcW w:w="562" w:type="pct"/>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3.1, ПК 3.2,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3.3, ПК 3.4,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3.5, ПК 3.6</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03, ОК 04,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05, ОК 06, ОК 07, ОК 09</w:t>
            </w:r>
          </w:p>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c>
          <w:tcPr>
            <w:tcW w:w="1341"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3.1.01, Н 3.2.01, Н 3.3.01, Н 3.4.01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3.5.01, Н 3.6.01, У 3.1.01, У 3.1.02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3.1.03, У 3.1.04, У 3.1.05, У 3.2.01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3.2.02, У 3.2.03, У 3.3.01, У 3.3.02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3.4.01, У 3.4.02, У 3.5.01, У 3.5.02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3.6.01, З 3.1.01, З 3.2.01, З 3.2.02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3.3.01, З 3.3.02, З 3.4.01, З 3.5.01</w:t>
            </w:r>
          </w:p>
          <w:p w:rsidR="00CC3FE1" w:rsidRPr="00CC3FE1" w:rsidRDefault="00CC3FE1" w:rsidP="00CC3FE1">
            <w:pPr>
              <w:spacing w:after="0" w:line="240" w:lineRule="auto"/>
              <w:rPr>
                <w:rFonts w:ascii="Times New Roman" w:eastAsia="Times New Roman" w:hAnsi="Times New Roman" w:cs="Times New Roman"/>
                <w:b/>
                <w:i/>
                <w:color w:val="000000"/>
                <w:lang w:eastAsia="ru-RU"/>
              </w:rPr>
            </w:pPr>
            <w:r w:rsidRPr="00CC3FE1">
              <w:rPr>
                <w:rFonts w:ascii="Times New Roman" w:eastAsia="Times New Roman" w:hAnsi="Times New Roman" w:cs="Times New Roman"/>
                <w:bCs/>
                <w:color w:val="000000"/>
                <w:spacing w:val="-1"/>
                <w:lang w:eastAsia="ru-RU"/>
              </w:rPr>
              <w:t>З 3.5.02</w:t>
            </w:r>
          </w:p>
        </w:tc>
      </w:tr>
      <w:tr w:rsidR="00CC3FE1" w:rsidRPr="00CC3FE1" w:rsidTr="00CC3FE1">
        <w:trPr>
          <w:trHeight w:val="322"/>
        </w:trPr>
        <w:tc>
          <w:tcPr>
            <w:tcW w:w="796" w:type="pct"/>
            <w:vMerge w:val="restar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Тема 3.3. CAE системы для</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выполнения расчётов</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параметров сборки</w:t>
            </w:r>
          </w:p>
        </w:tc>
        <w:tc>
          <w:tcPr>
            <w:tcW w:w="1878" w:type="pct"/>
          </w:tcPr>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
                <w:bCs/>
                <w:color w:val="000000"/>
                <w:lang w:eastAsia="ru-RU"/>
              </w:rPr>
              <w:t>Содержание</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b/>
                <w:bCs/>
                <w:iCs/>
                <w:color w:val="000000"/>
                <w:lang w:eastAsia="ru-RU"/>
              </w:rPr>
            </w:pPr>
            <w:r w:rsidRPr="00CC3FE1">
              <w:rPr>
                <w:rFonts w:ascii="Times New Roman" w:eastAsia="Times New Roman" w:hAnsi="Times New Roman" w:cs="Times New Roman"/>
                <w:b/>
                <w:bCs/>
                <w:iCs/>
                <w:color w:val="000000"/>
                <w:lang w:eastAsia="ru-RU"/>
              </w:rPr>
              <w:t>3</w:t>
            </w:r>
          </w:p>
        </w:tc>
        <w:tc>
          <w:tcPr>
            <w:tcW w:w="562" w:type="pct"/>
          </w:tcPr>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c>
          <w:tcPr>
            <w:tcW w:w="1341" w:type="pct"/>
          </w:tcPr>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r>
      <w:tr w:rsidR="00CC3FE1" w:rsidRPr="00CC3FE1" w:rsidTr="00CC3FE1">
        <w:trPr>
          <w:trHeight w:val="322"/>
        </w:trPr>
        <w:tc>
          <w:tcPr>
            <w:tcW w:w="796"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878" w:type="pct"/>
          </w:tcPr>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Обзор систем САПР для выполнения расчётов параметров сборки: CAE-системы.</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562" w:type="pct"/>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3.1, ПК 3.2,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3.3, ПК 3.4,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3.5, ПК 3.6</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03, ОК 04,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05, ОК 06, ОК 07, ОК 09</w:t>
            </w:r>
          </w:p>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c>
          <w:tcPr>
            <w:tcW w:w="1341"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3.1.01, Н 3.2.01, Н 3.3.01, Н 3.4.01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3.5.01, Н 3.6.01, У 3.1.01, У 3.1.02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3.1.03, У 3.1.04, У 3.1.05, У 3.2.01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3.2.02, У 3.2.03, У 3.3.01, У 3.3.02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3.4.01, У 3.4.02, У 3.5.01, У 3.5.02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3.6.01, З 3.1.01, З 3.2.01, З 3.2.02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3.3.01, З 3.3.02, З 3.4.01, З 3.5.01</w:t>
            </w:r>
          </w:p>
          <w:p w:rsidR="00CC3FE1" w:rsidRPr="00CC3FE1" w:rsidRDefault="00CC3FE1" w:rsidP="00CC3FE1">
            <w:pPr>
              <w:spacing w:after="0" w:line="240" w:lineRule="auto"/>
              <w:rPr>
                <w:rFonts w:ascii="Times New Roman" w:eastAsia="Times New Roman" w:hAnsi="Times New Roman" w:cs="Times New Roman"/>
                <w:b/>
                <w:i/>
                <w:color w:val="000000"/>
                <w:lang w:eastAsia="ru-RU"/>
              </w:rPr>
            </w:pPr>
            <w:r w:rsidRPr="00CC3FE1">
              <w:rPr>
                <w:rFonts w:ascii="Times New Roman" w:eastAsia="Times New Roman" w:hAnsi="Times New Roman" w:cs="Times New Roman"/>
                <w:bCs/>
                <w:color w:val="000000"/>
                <w:spacing w:val="-1"/>
                <w:lang w:eastAsia="ru-RU"/>
              </w:rPr>
              <w:t>З 3.5.02</w:t>
            </w:r>
          </w:p>
        </w:tc>
      </w:tr>
      <w:tr w:rsidR="00CC3FE1" w:rsidRPr="00CC3FE1" w:rsidTr="00CC3FE1">
        <w:trPr>
          <w:trHeight w:val="322"/>
        </w:trPr>
        <w:tc>
          <w:tcPr>
            <w:tcW w:w="796"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878" w:type="pct"/>
          </w:tcPr>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Этапы выполнения расчёта технологических параметров сборочного процесса.</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562" w:type="pct"/>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3.1, ПК 3.2,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3.3, ПК 3.4,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3.5, ПК 3.6</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03, ОК 04,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05, ОК 06, ОК 07, ОК 09</w:t>
            </w:r>
          </w:p>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c>
          <w:tcPr>
            <w:tcW w:w="1341"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3.1.01, Н 3.2.01, Н 3.3.01, Н 3.4.01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3.5.01, Н 3.6.01, У 3.1.01, У 3.1.02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3.1.03, У 3.1.04, У 3.1.05, У 3.2.01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3.2.02, У 3.2.03, У 3.3.01, У 3.3.02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3.4.01, У 3.4.02, У 3.5.01, У 3.5.02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3.6.01, З 3.1.01, З 3.2.01, З 3.2.02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3.3.01, З 3.3.02, З 3.4.01, З 3.5.01</w:t>
            </w:r>
          </w:p>
          <w:p w:rsidR="00CC3FE1" w:rsidRPr="00CC3FE1" w:rsidRDefault="00CC3FE1" w:rsidP="00CC3FE1">
            <w:pPr>
              <w:spacing w:after="0" w:line="240" w:lineRule="auto"/>
              <w:rPr>
                <w:rFonts w:ascii="Times New Roman" w:eastAsia="Times New Roman" w:hAnsi="Times New Roman" w:cs="Times New Roman"/>
                <w:b/>
                <w:i/>
                <w:color w:val="000000"/>
                <w:lang w:eastAsia="ru-RU"/>
              </w:rPr>
            </w:pPr>
            <w:r w:rsidRPr="00CC3FE1">
              <w:rPr>
                <w:rFonts w:ascii="Times New Roman" w:eastAsia="Times New Roman" w:hAnsi="Times New Roman" w:cs="Times New Roman"/>
                <w:bCs/>
                <w:color w:val="000000"/>
                <w:spacing w:val="-1"/>
                <w:lang w:eastAsia="ru-RU"/>
              </w:rPr>
              <w:t>З 3.5.02</w:t>
            </w:r>
          </w:p>
        </w:tc>
      </w:tr>
      <w:tr w:rsidR="00CC3FE1" w:rsidRPr="00CC3FE1" w:rsidTr="00CC3FE1">
        <w:trPr>
          <w:trHeight w:val="322"/>
        </w:trPr>
        <w:tc>
          <w:tcPr>
            <w:tcW w:w="796"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878" w:type="pct"/>
          </w:tcPr>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Основы работы в CAE-системе: интерфейс, панели инструментов, входной язык системы, типы данных, ввод и редактирование формул, настройка параметров вычислений</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562" w:type="pct"/>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3.1, ПК 3.2,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3.3, ПК 3.4,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3.5, ПК 3.6</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03, ОК 04,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05, ОК 06, ОК 07, ОК 09</w:t>
            </w:r>
          </w:p>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c>
          <w:tcPr>
            <w:tcW w:w="1341"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3.1.01, Н 3.2.01, Н 3.3.01, Н 3.4.01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3.5.01, Н 3.6.01, У 3.1.01, У 3.1.02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3.1.03, У 3.1.04, У 3.1.05, У 3.2.01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3.2.02, У 3.2.03, У 3.3.01, У 3.3.02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3.4.01, У 3.4.02, У 3.5.01, У 3.5.02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3.6.01, З 3.1.01, З 3.2.01, З 3.2.02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3.3.01, З 3.3.02, З 3.4.01, З 3.5.01</w:t>
            </w:r>
          </w:p>
          <w:p w:rsidR="00CC3FE1" w:rsidRPr="00CC3FE1" w:rsidRDefault="00CC3FE1" w:rsidP="00CC3FE1">
            <w:pPr>
              <w:spacing w:after="0" w:line="240" w:lineRule="auto"/>
              <w:rPr>
                <w:rFonts w:ascii="Times New Roman" w:eastAsia="Times New Roman" w:hAnsi="Times New Roman" w:cs="Times New Roman"/>
                <w:b/>
                <w:i/>
                <w:color w:val="000000"/>
                <w:lang w:eastAsia="ru-RU"/>
              </w:rPr>
            </w:pPr>
            <w:r w:rsidRPr="00CC3FE1">
              <w:rPr>
                <w:rFonts w:ascii="Times New Roman" w:eastAsia="Times New Roman" w:hAnsi="Times New Roman" w:cs="Times New Roman"/>
                <w:bCs/>
                <w:color w:val="000000"/>
                <w:spacing w:val="-1"/>
                <w:lang w:eastAsia="ru-RU"/>
              </w:rPr>
              <w:lastRenderedPageBreak/>
              <w:t>З 3.5.02</w:t>
            </w:r>
          </w:p>
        </w:tc>
      </w:tr>
      <w:tr w:rsidR="00CC3FE1" w:rsidRPr="00CC3FE1" w:rsidTr="00CC3FE1">
        <w:trPr>
          <w:trHeight w:val="322"/>
        </w:trPr>
        <w:tc>
          <w:tcPr>
            <w:tcW w:w="796"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878" w:type="pct"/>
          </w:tcPr>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
                <w:bCs/>
                <w:color w:val="000000"/>
                <w:lang w:eastAsia="ru-RU"/>
              </w:rPr>
              <w:t>В том числе практических занятий и лабораторных работ</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b/>
                <w:bCs/>
                <w:iCs/>
                <w:color w:val="000000"/>
                <w:lang w:eastAsia="ru-RU"/>
              </w:rPr>
            </w:pPr>
            <w:r w:rsidRPr="00CC3FE1">
              <w:rPr>
                <w:rFonts w:ascii="Times New Roman" w:eastAsia="Times New Roman" w:hAnsi="Times New Roman" w:cs="Times New Roman"/>
                <w:b/>
                <w:bCs/>
                <w:iCs/>
                <w:color w:val="000000"/>
                <w:lang w:eastAsia="ru-RU"/>
              </w:rPr>
              <w:t>2</w:t>
            </w:r>
          </w:p>
        </w:tc>
        <w:tc>
          <w:tcPr>
            <w:tcW w:w="562" w:type="pct"/>
          </w:tcPr>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c>
          <w:tcPr>
            <w:tcW w:w="1341" w:type="pct"/>
          </w:tcPr>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r>
      <w:tr w:rsidR="00CC3FE1" w:rsidRPr="00CC3FE1" w:rsidTr="00CC3FE1">
        <w:trPr>
          <w:trHeight w:val="322"/>
        </w:trPr>
        <w:tc>
          <w:tcPr>
            <w:tcW w:w="796"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878" w:type="pct"/>
          </w:tcPr>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Расчёт параметров сборки изделия (по вариантам) CAE-системе</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2</w:t>
            </w:r>
          </w:p>
        </w:tc>
        <w:tc>
          <w:tcPr>
            <w:tcW w:w="562" w:type="pct"/>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3.1, ПК 3.2,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3.3, ПК 3.4,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3.5, ПК 3.6</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03, ОК 04,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05, ОК 06, ОК 07, ОК 09</w:t>
            </w:r>
          </w:p>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c>
          <w:tcPr>
            <w:tcW w:w="1341"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3.1.01, Н 3.2.01, Н 3.3.01, Н 3.4.01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3.5.01, Н 3.6.01, У 3.1.01, У 3.1.02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3.1.03, У 3.1.04, У 3.1.05, У 3.2.01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3.2.02, У 3.2.03, У 3.3.01, У 3.3.02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3.4.01, У 3.4.02, У 3.5.01, У 3.5.02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3.6.01, З 3.1.01, З 3.2.01, З 3.2.02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3.3.01, З 3.3.02, З 3.4.01, З 3.5.01</w:t>
            </w:r>
          </w:p>
          <w:p w:rsidR="00CC3FE1" w:rsidRPr="00CC3FE1" w:rsidRDefault="00CC3FE1" w:rsidP="00CC3FE1">
            <w:pPr>
              <w:spacing w:after="0" w:line="240" w:lineRule="auto"/>
              <w:rPr>
                <w:rFonts w:ascii="Times New Roman" w:eastAsia="Times New Roman" w:hAnsi="Times New Roman" w:cs="Times New Roman"/>
                <w:b/>
                <w:i/>
                <w:color w:val="000000"/>
                <w:lang w:eastAsia="ru-RU"/>
              </w:rPr>
            </w:pPr>
            <w:r w:rsidRPr="00CC3FE1">
              <w:rPr>
                <w:rFonts w:ascii="Times New Roman" w:eastAsia="Times New Roman" w:hAnsi="Times New Roman" w:cs="Times New Roman"/>
                <w:bCs/>
                <w:color w:val="000000"/>
                <w:spacing w:val="-1"/>
                <w:lang w:eastAsia="ru-RU"/>
              </w:rPr>
              <w:t>З 3.5.02</w:t>
            </w:r>
          </w:p>
        </w:tc>
      </w:tr>
      <w:tr w:rsidR="00CC3FE1" w:rsidRPr="00CC3FE1" w:rsidTr="00CC3FE1">
        <w:trPr>
          <w:trHeight w:val="322"/>
        </w:trPr>
        <w:tc>
          <w:tcPr>
            <w:tcW w:w="2674" w:type="pct"/>
            <w:gridSpan w:val="2"/>
            <w:shd w:val="clear" w:color="auto" w:fill="auto"/>
          </w:tcPr>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
                <w:bCs/>
                <w:color w:val="000000"/>
                <w:lang w:eastAsia="ru-RU"/>
              </w:rPr>
              <w:t>Раздел 4. Разработка планировок участков сборочных цехов машиностроительных производств с применением систем автоматизированного проектирования</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b/>
                <w:bCs/>
                <w:iCs/>
                <w:color w:val="000000"/>
                <w:lang w:eastAsia="ru-RU"/>
              </w:rPr>
            </w:pPr>
            <w:r w:rsidRPr="00CC3FE1">
              <w:rPr>
                <w:rFonts w:ascii="Times New Roman" w:eastAsia="Times New Roman" w:hAnsi="Times New Roman" w:cs="Times New Roman"/>
                <w:b/>
                <w:bCs/>
                <w:iCs/>
                <w:color w:val="000000"/>
                <w:lang w:eastAsia="ru-RU"/>
              </w:rPr>
              <w:t>114</w:t>
            </w:r>
          </w:p>
        </w:tc>
        <w:tc>
          <w:tcPr>
            <w:tcW w:w="562" w:type="pct"/>
          </w:tcPr>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c>
          <w:tcPr>
            <w:tcW w:w="1341" w:type="pct"/>
          </w:tcPr>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r>
      <w:tr w:rsidR="00CC3FE1" w:rsidRPr="00CC3FE1" w:rsidTr="00CC3FE1">
        <w:trPr>
          <w:trHeight w:val="322"/>
        </w:trPr>
        <w:tc>
          <w:tcPr>
            <w:tcW w:w="2674" w:type="pct"/>
            <w:gridSpan w:val="2"/>
            <w:shd w:val="clear" w:color="auto" w:fill="auto"/>
          </w:tcPr>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
                <w:bCs/>
                <w:color w:val="000000"/>
                <w:lang w:eastAsia="ru-RU"/>
              </w:rPr>
              <w:t>МДК 03.02 Разработка технологической документации и планировка участков механосборочных цехов машиностроительного производства</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b/>
                <w:bCs/>
                <w:iCs/>
                <w:color w:val="000000"/>
                <w:lang w:eastAsia="ru-RU"/>
              </w:rPr>
            </w:pPr>
            <w:r w:rsidRPr="00CC3FE1">
              <w:rPr>
                <w:rFonts w:ascii="Times New Roman" w:eastAsia="Times New Roman" w:hAnsi="Times New Roman" w:cs="Times New Roman"/>
                <w:b/>
                <w:bCs/>
                <w:iCs/>
                <w:color w:val="000000"/>
                <w:lang w:eastAsia="ru-RU"/>
              </w:rPr>
              <w:t>114</w:t>
            </w:r>
          </w:p>
        </w:tc>
        <w:tc>
          <w:tcPr>
            <w:tcW w:w="562" w:type="pct"/>
          </w:tcPr>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c>
          <w:tcPr>
            <w:tcW w:w="1341" w:type="pct"/>
          </w:tcPr>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r>
      <w:tr w:rsidR="00CC3FE1" w:rsidRPr="00CC3FE1" w:rsidTr="00CC3FE1">
        <w:trPr>
          <w:trHeight w:val="322"/>
        </w:trPr>
        <w:tc>
          <w:tcPr>
            <w:tcW w:w="796" w:type="pct"/>
            <w:vMerge w:val="restar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Тема 4.1. Разработка</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планировок участков</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механосборочных</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цехов</w:t>
            </w:r>
          </w:p>
        </w:tc>
        <w:tc>
          <w:tcPr>
            <w:tcW w:w="1878" w:type="pct"/>
          </w:tcPr>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
                <w:bCs/>
                <w:color w:val="000000"/>
                <w:lang w:eastAsia="ru-RU"/>
              </w:rPr>
              <w:t xml:space="preserve">Содержание </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b/>
                <w:bCs/>
                <w:iCs/>
                <w:color w:val="000000"/>
                <w:lang w:eastAsia="ru-RU"/>
              </w:rPr>
            </w:pPr>
            <w:r w:rsidRPr="00CC3FE1">
              <w:rPr>
                <w:rFonts w:ascii="Times New Roman" w:eastAsia="Times New Roman" w:hAnsi="Times New Roman" w:cs="Times New Roman"/>
                <w:b/>
                <w:bCs/>
                <w:iCs/>
                <w:color w:val="000000"/>
                <w:lang w:eastAsia="ru-RU"/>
              </w:rPr>
              <w:t>27</w:t>
            </w:r>
          </w:p>
        </w:tc>
        <w:tc>
          <w:tcPr>
            <w:tcW w:w="562" w:type="pct"/>
          </w:tcPr>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c>
          <w:tcPr>
            <w:tcW w:w="1341" w:type="pct"/>
          </w:tcPr>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r>
      <w:tr w:rsidR="00CC3FE1" w:rsidRPr="00CC3FE1" w:rsidTr="00CC3FE1">
        <w:trPr>
          <w:trHeight w:val="322"/>
        </w:trPr>
        <w:tc>
          <w:tcPr>
            <w:tcW w:w="796"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878" w:type="pct"/>
            <w:shd w:val="clear" w:color="auto" w:fill="auto"/>
          </w:tcPr>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Обзор систем автоматизированного проектирования для</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проектирования сборочных цехов.</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9</w:t>
            </w:r>
          </w:p>
        </w:tc>
        <w:tc>
          <w:tcPr>
            <w:tcW w:w="562" w:type="pct"/>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3.1, ПК 3.2,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3.3, ПК 3.4,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3.5, ПК 3.6</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03, ОК 04,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05, ОК 06, ОК 07, ОК 09</w:t>
            </w:r>
          </w:p>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c>
          <w:tcPr>
            <w:tcW w:w="1341"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3.1.01, Н 3.2.01, Н 3.3.01, Н 3.4.01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3.5.01, Н 3.6.01, У 3.1.01, У 3.1.02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3.1.03, У 3.1.04, У 3.1.05, У 3.2.01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3.2.02, У 3.2.03, У 3.3.01, У 3.3.02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3.4.01, У 3.4.02, У 3.5.01, У 3.5.02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3.6.01, З 3.1.01, З 3.2.01, З 3.2.02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3.3.01, З 3.3.02, З 3.4.01, З 3.5.01</w:t>
            </w:r>
          </w:p>
          <w:p w:rsidR="00CC3FE1" w:rsidRPr="00CC3FE1" w:rsidRDefault="00CC3FE1" w:rsidP="00CC3FE1">
            <w:pPr>
              <w:spacing w:after="0" w:line="240" w:lineRule="auto"/>
              <w:rPr>
                <w:rFonts w:ascii="Times New Roman" w:eastAsia="Times New Roman" w:hAnsi="Times New Roman" w:cs="Times New Roman"/>
                <w:b/>
                <w:i/>
                <w:color w:val="000000"/>
                <w:lang w:eastAsia="ru-RU"/>
              </w:rPr>
            </w:pPr>
            <w:r w:rsidRPr="00CC3FE1">
              <w:rPr>
                <w:rFonts w:ascii="Times New Roman" w:eastAsia="Times New Roman" w:hAnsi="Times New Roman" w:cs="Times New Roman"/>
                <w:bCs/>
                <w:color w:val="000000"/>
                <w:spacing w:val="-1"/>
                <w:lang w:eastAsia="ru-RU"/>
              </w:rPr>
              <w:t>З 3.5.02</w:t>
            </w:r>
          </w:p>
        </w:tc>
      </w:tr>
      <w:tr w:rsidR="00CC3FE1" w:rsidRPr="00CC3FE1" w:rsidTr="00CC3FE1">
        <w:trPr>
          <w:trHeight w:val="322"/>
        </w:trPr>
        <w:tc>
          <w:tcPr>
            <w:tcW w:w="796"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878" w:type="pct"/>
            <w:shd w:val="clear" w:color="auto" w:fill="auto"/>
          </w:tcPr>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Основы составления планировок в САПР: приёмы и методы эффективной работы при составлении планировок сборочных цехов</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9</w:t>
            </w:r>
          </w:p>
        </w:tc>
        <w:tc>
          <w:tcPr>
            <w:tcW w:w="562" w:type="pct"/>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3.1, ПК 3.2,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3.3, ПК 3.4,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3.5, ПК 3.6</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03, ОК 04,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05, ОК 06, ОК 07, ОК 09</w:t>
            </w:r>
          </w:p>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c>
          <w:tcPr>
            <w:tcW w:w="1341"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3.1.01, Н 3.2.01, Н 3.3.01, Н 3.4.01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3.5.01, Н 3.6.01, У 3.1.01, У 3.1.02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3.1.03, У 3.1.04, У 3.1.05, У 3.2.01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3.2.02, У 3.2.03, У 3.3.01, У 3.3.02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3.4.01, У 3.4.02, У 3.5.01, У 3.5.02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3.6.01, З 3.1.01, З 3.2.01, З 3.2.02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3.3.01, З 3.3.02, З 3.4.01, З 3.5.01</w:t>
            </w:r>
          </w:p>
          <w:p w:rsidR="00CC3FE1" w:rsidRPr="00CC3FE1" w:rsidRDefault="00CC3FE1" w:rsidP="00CC3FE1">
            <w:pPr>
              <w:spacing w:after="0" w:line="240" w:lineRule="auto"/>
              <w:rPr>
                <w:rFonts w:ascii="Times New Roman" w:eastAsia="Times New Roman" w:hAnsi="Times New Roman" w:cs="Times New Roman"/>
                <w:b/>
                <w:i/>
                <w:color w:val="000000"/>
                <w:lang w:eastAsia="ru-RU"/>
              </w:rPr>
            </w:pPr>
            <w:r w:rsidRPr="00CC3FE1">
              <w:rPr>
                <w:rFonts w:ascii="Times New Roman" w:eastAsia="Times New Roman" w:hAnsi="Times New Roman" w:cs="Times New Roman"/>
                <w:bCs/>
                <w:color w:val="000000"/>
                <w:spacing w:val="-1"/>
                <w:lang w:eastAsia="ru-RU"/>
              </w:rPr>
              <w:t>З 3.5.02</w:t>
            </w:r>
          </w:p>
        </w:tc>
      </w:tr>
      <w:tr w:rsidR="00CC3FE1" w:rsidRPr="00CC3FE1" w:rsidTr="00CC3FE1">
        <w:trPr>
          <w:trHeight w:val="322"/>
        </w:trPr>
        <w:tc>
          <w:tcPr>
            <w:tcW w:w="796"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878" w:type="pct"/>
            <w:shd w:val="clear" w:color="auto" w:fill="auto"/>
          </w:tcPr>
          <w:p w:rsidR="00CC3FE1" w:rsidRPr="00CC3FE1" w:rsidRDefault="00CC3FE1" w:rsidP="00CC3FE1">
            <w:pPr>
              <w:widowControl w:val="0"/>
              <w:autoSpaceDE w:val="0"/>
              <w:autoSpaceDN w:val="0"/>
              <w:adjustRightInd w:val="0"/>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Работа с библиотекой планировочных цехов в CAD-системе.</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9</w:t>
            </w:r>
          </w:p>
        </w:tc>
        <w:tc>
          <w:tcPr>
            <w:tcW w:w="562" w:type="pct"/>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3.1, ПК 3.2,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3.3, ПК 3.4,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lastRenderedPageBreak/>
              <w:t>ПК 3.5, ПК 3.6</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03, ОК 04,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05, ОК 06, ОК 07, ОК 09</w:t>
            </w:r>
          </w:p>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c>
          <w:tcPr>
            <w:tcW w:w="1341"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lastRenderedPageBreak/>
              <w:t>Н 3.1.01, Н 3.2.01, Н 3.3.01, Н 3.4.01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3.5.01, Н 3.6.01, У 3.1.01, У 3.1.02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lastRenderedPageBreak/>
              <w:t>У 3.1.03, У 3.1.04, У 3.1.05, У 3.2.01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3.2.02, У 3.2.03, У 3.3.01, У 3.3.02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3.4.01, У 3.4.02, У 3.5.01, У 3.5.02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3.6.01, З 3.1.01, З 3.2.01, З 3.2.02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3.3.01, З 3.3.02, З 3.4.01, З 3.5.01</w:t>
            </w:r>
          </w:p>
          <w:p w:rsidR="00CC3FE1" w:rsidRPr="00CC3FE1" w:rsidRDefault="00CC3FE1" w:rsidP="00CC3FE1">
            <w:pPr>
              <w:spacing w:after="0" w:line="240" w:lineRule="auto"/>
              <w:rPr>
                <w:rFonts w:ascii="Times New Roman" w:eastAsia="Times New Roman" w:hAnsi="Times New Roman" w:cs="Times New Roman"/>
                <w:b/>
                <w:i/>
                <w:color w:val="000000"/>
                <w:lang w:eastAsia="ru-RU"/>
              </w:rPr>
            </w:pPr>
            <w:r w:rsidRPr="00CC3FE1">
              <w:rPr>
                <w:rFonts w:ascii="Times New Roman" w:eastAsia="Times New Roman" w:hAnsi="Times New Roman" w:cs="Times New Roman"/>
                <w:bCs/>
                <w:color w:val="000000"/>
                <w:spacing w:val="-1"/>
                <w:lang w:eastAsia="ru-RU"/>
              </w:rPr>
              <w:t>З 3.5.02</w:t>
            </w:r>
          </w:p>
        </w:tc>
      </w:tr>
      <w:tr w:rsidR="00CC3FE1" w:rsidRPr="00CC3FE1" w:rsidTr="00CC3FE1">
        <w:trPr>
          <w:trHeight w:val="322"/>
        </w:trPr>
        <w:tc>
          <w:tcPr>
            <w:tcW w:w="796"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878" w:type="pct"/>
          </w:tcPr>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
                <w:bCs/>
                <w:color w:val="000000"/>
                <w:lang w:eastAsia="ru-RU"/>
              </w:rPr>
              <w:t>В том числе практических занятий и лабораторных работ</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b/>
                <w:bCs/>
                <w:iCs/>
                <w:color w:val="000000"/>
                <w:lang w:eastAsia="ru-RU"/>
              </w:rPr>
            </w:pPr>
            <w:r w:rsidRPr="00CC3FE1">
              <w:rPr>
                <w:rFonts w:ascii="Times New Roman" w:eastAsia="Times New Roman" w:hAnsi="Times New Roman" w:cs="Times New Roman"/>
                <w:b/>
                <w:bCs/>
                <w:iCs/>
                <w:color w:val="000000"/>
                <w:lang w:eastAsia="ru-RU"/>
              </w:rPr>
              <w:t>20</w:t>
            </w:r>
          </w:p>
        </w:tc>
        <w:tc>
          <w:tcPr>
            <w:tcW w:w="562" w:type="pct"/>
          </w:tcPr>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c>
          <w:tcPr>
            <w:tcW w:w="1341" w:type="pct"/>
          </w:tcPr>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r>
      <w:tr w:rsidR="00CC3FE1" w:rsidRPr="00CC3FE1" w:rsidTr="00CC3FE1">
        <w:trPr>
          <w:trHeight w:val="322"/>
        </w:trPr>
        <w:tc>
          <w:tcPr>
            <w:tcW w:w="796"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878"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Расчеты по планировке цехов и обеспечению оборудованием.</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20</w:t>
            </w:r>
          </w:p>
        </w:tc>
        <w:tc>
          <w:tcPr>
            <w:tcW w:w="562" w:type="pct"/>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3.1, ПК 3.2,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3.3, ПК 3.4,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3.5, ПК 3.6</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03, ОК 04,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05, ОК 06, ОК 07, ОК 09</w:t>
            </w:r>
          </w:p>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c>
          <w:tcPr>
            <w:tcW w:w="1341"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3.1.01, Н 3.2.01, Н 3.3.01, Н 3.4.01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3.5.01, Н 3.6.01, У 3.1.01, У 3.1.02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3.1.03, У 3.1.04, У 3.1.05, У 3.2.01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3.2.02, У 3.2.03, У 3.3.01, У 3.3.02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3.4.01, У 3.4.02, У 3.5.01, У 3.5.02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3.6.01, З 3.1.01, З 3.2.01, З 3.2.02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3.3.01, З 3.3.02, З 3.4.01, З 3.5.01</w:t>
            </w:r>
          </w:p>
          <w:p w:rsidR="00CC3FE1" w:rsidRPr="00CC3FE1" w:rsidRDefault="00CC3FE1" w:rsidP="00CC3FE1">
            <w:pPr>
              <w:spacing w:after="0" w:line="240" w:lineRule="auto"/>
              <w:rPr>
                <w:rFonts w:ascii="Times New Roman" w:eastAsia="Times New Roman" w:hAnsi="Times New Roman" w:cs="Times New Roman"/>
                <w:b/>
                <w:i/>
                <w:color w:val="000000"/>
                <w:lang w:eastAsia="ru-RU"/>
              </w:rPr>
            </w:pPr>
            <w:r w:rsidRPr="00CC3FE1">
              <w:rPr>
                <w:rFonts w:ascii="Times New Roman" w:eastAsia="Times New Roman" w:hAnsi="Times New Roman" w:cs="Times New Roman"/>
                <w:bCs/>
                <w:color w:val="000000"/>
                <w:spacing w:val="-1"/>
                <w:lang w:eastAsia="ru-RU"/>
              </w:rPr>
              <w:t>З 3.5.02</w:t>
            </w:r>
          </w:p>
        </w:tc>
      </w:tr>
      <w:tr w:rsidR="00CC3FE1" w:rsidRPr="00CC3FE1" w:rsidTr="00CC3FE1">
        <w:trPr>
          <w:trHeight w:val="322"/>
        </w:trPr>
        <w:tc>
          <w:tcPr>
            <w:tcW w:w="796"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878"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Расчеты численности персонала</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20</w:t>
            </w:r>
          </w:p>
        </w:tc>
        <w:tc>
          <w:tcPr>
            <w:tcW w:w="562" w:type="pct"/>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3.1, ПК 3.2,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3.3, ПК 3.4,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3.5, ПК 3.6</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03, ОК 04,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05, ОК 06, ОК 07, ОК 09</w:t>
            </w:r>
          </w:p>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c>
          <w:tcPr>
            <w:tcW w:w="1341"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3.1.01, Н 3.2.01, Н 3.3.01, Н 3.4.01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3.5.01, Н 3.6.01, У 3.1.01, У 3.1.02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3.1.03, У 3.1.04, У 3.1.05, У 3.2.01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3.2.02, У 3.2.03, У 3.3.01, У 3.3.02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3.4.01, У 3.4.02, У 3.5.01, У 3.5.02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3.6.01, З 3.1.01, З 3.2.01, З 3.2.02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3.3.01, З 3.3.02, З 3.4.01, З 3.5.01</w:t>
            </w:r>
          </w:p>
          <w:p w:rsidR="00CC3FE1" w:rsidRPr="00CC3FE1" w:rsidRDefault="00CC3FE1" w:rsidP="00CC3FE1">
            <w:pPr>
              <w:spacing w:after="0" w:line="240" w:lineRule="auto"/>
              <w:rPr>
                <w:rFonts w:ascii="Times New Roman" w:eastAsia="Times New Roman" w:hAnsi="Times New Roman" w:cs="Times New Roman"/>
                <w:b/>
                <w:i/>
                <w:color w:val="000000"/>
                <w:lang w:eastAsia="ru-RU"/>
              </w:rPr>
            </w:pPr>
            <w:r w:rsidRPr="00CC3FE1">
              <w:rPr>
                <w:rFonts w:ascii="Times New Roman" w:eastAsia="Times New Roman" w:hAnsi="Times New Roman" w:cs="Times New Roman"/>
                <w:bCs/>
                <w:color w:val="000000"/>
                <w:spacing w:val="-1"/>
                <w:lang w:eastAsia="ru-RU"/>
              </w:rPr>
              <w:t>З 3.5.02</w:t>
            </w:r>
          </w:p>
        </w:tc>
      </w:tr>
      <w:tr w:rsidR="00CC3FE1" w:rsidRPr="00CC3FE1" w:rsidTr="00CC3FE1">
        <w:trPr>
          <w:trHeight w:val="322"/>
        </w:trPr>
        <w:tc>
          <w:tcPr>
            <w:tcW w:w="796" w:type="pct"/>
            <w:vMerge w:val="restar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Тема 4.2.</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Использование</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системы</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автоматизированного</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проектирования для</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разработки</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планировок цехов</w:t>
            </w:r>
          </w:p>
        </w:tc>
        <w:tc>
          <w:tcPr>
            <w:tcW w:w="1878" w:type="pct"/>
          </w:tcPr>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
                <w:bCs/>
                <w:color w:val="000000"/>
                <w:lang w:eastAsia="ru-RU"/>
              </w:rPr>
              <w:t xml:space="preserve">Содержание </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b/>
                <w:bCs/>
                <w:iCs/>
                <w:color w:val="000000"/>
                <w:lang w:eastAsia="ru-RU"/>
              </w:rPr>
            </w:pPr>
            <w:r w:rsidRPr="00CC3FE1">
              <w:rPr>
                <w:rFonts w:ascii="Times New Roman" w:eastAsia="Times New Roman" w:hAnsi="Times New Roman" w:cs="Times New Roman"/>
                <w:b/>
                <w:bCs/>
                <w:iCs/>
                <w:color w:val="000000"/>
                <w:lang w:eastAsia="ru-RU"/>
              </w:rPr>
              <w:t>27</w:t>
            </w:r>
          </w:p>
        </w:tc>
        <w:tc>
          <w:tcPr>
            <w:tcW w:w="562" w:type="pct"/>
          </w:tcPr>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c>
          <w:tcPr>
            <w:tcW w:w="1341" w:type="pct"/>
          </w:tcPr>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r>
      <w:tr w:rsidR="00CC3FE1" w:rsidRPr="00CC3FE1" w:rsidTr="00CC3FE1">
        <w:trPr>
          <w:trHeight w:val="322"/>
        </w:trPr>
        <w:tc>
          <w:tcPr>
            <w:tcW w:w="796"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878" w:type="pct"/>
            <w:shd w:val="clear" w:color="auto" w:fill="auto"/>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Обзор систем автоматизированного проектирования для</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проектирования сборочных цехов.</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9</w:t>
            </w:r>
          </w:p>
        </w:tc>
        <w:tc>
          <w:tcPr>
            <w:tcW w:w="562" w:type="pct"/>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3.1, ПК 3.2,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3.3, ПК 3.4,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3.5, ПК 3.6</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03, ОК 04,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05, ОК 06, ОК 07, ОК 09</w:t>
            </w:r>
          </w:p>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c>
          <w:tcPr>
            <w:tcW w:w="1341"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3.1.01, Н 3.2.01, Н 3.3.01, Н 3.4.01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3.5.01, Н 3.6.01, У 3.1.01, У 3.1.02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3.1.03, У 3.1.04, У 3.1.05, У 3.2.01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3.2.02, У 3.2.03, У 3.3.01, У 3.3.02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3.4.01, У 3.4.02, У 3.5.01, У 3.5.02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3.6.01, З 3.1.01, З 3.2.01, З 3.2.02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3.3.01, З 3.3.02, З 3.4.01, З 3.5.01</w:t>
            </w:r>
          </w:p>
          <w:p w:rsidR="00CC3FE1" w:rsidRPr="00CC3FE1" w:rsidRDefault="00CC3FE1" w:rsidP="00CC3FE1">
            <w:pPr>
              <w:spacing w:after="0" w:line="240" w:lineRule="auto"/>
              <w:rPr>
                <w:rFonts w:ascii="Times New Roman" w:eastAsia="Times New Roman" w:hAnsi="Times New Roman" w:cs="Times New Roman"/>
                <w:b/>
                <w:i/>
                <w:color w:val="000000"/>
                <w:lang w:eastAsia="ru-RU"/>
              </w:rPr>
            </w:pPr>
            <w:r w:rsidRPr="00CC3FE1">
              <w:rPr>
                <w:rFonts w:ascii="Times New Roman" w:eastAsia="Times New Roman" w:hAnsi="Times New Roman" w:cs="Times New Roman"/>
                <w:bCs/>
                <w:color w:val="000000"/>
                <w:spacing w:val="-1"/>
                <w:lang w:eastAsia="ru-RU"/>
              </w:rPr>
              <w:t>З 3.5.02</w:t>
            </w:r>
          </w:p>
        </w:tc>
      </w:tr>
      <w:tr w:rsidR="00CC3FE1" w:rsidRPr="00CC3FE1" w:rsidTr="00CC3FE1">
        <w:trPr>
          <w:trHeight w:val="322"/>
        </w:trPr>
        <w:tc>
          <w:tcPr>
            <w:tcW w:w="796"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878" w:type="pct"/>
            <w:shd w:val="clear" w:color="auto" w:fill="auto"/>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Основы составления планировок в САПР: приёмы и методы эффективной работы при составлении планировок сборочных цехов.</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9</w:t>
            </w:r>
          </w:p>
        </w:tc>
        <w:tc>
          <w:tcPr>
            <w:tcW w:w="562" w:type="pct"/>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3.1, ПК 3.2,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3.3, ПК 3.4,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3.5, ПК 3.6</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03, ОК 04,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05, ОК 06, ОК 07, ОК 09</w:t>
            </w:r>
          </w:p>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c>
          <w:tcPr>
            <w:tcW w:w="1341"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3.1.01, Н 3.2.01, Н 3.3.01, Н 3.4.01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3.5.01, Н 3.6.01, У 3.1.01, У 3.1.02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3.1.03, У 3.1.04, У 3.1.05, У 3.2.01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3.2.02, У 3.2.03, У 3.3.01, У 3.3.02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3.4.01, У 3.4.02, У 3.5.01, У 3.5.02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3.6.01, З 3.1.01, З 3.2.01, З 3.2.02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3.3.01, З 3.3.02, З 3.4.01, З 3.5.01</w:t>
            </w:r>
          </w:p>
          <w:p w:rsidR="00CC3FE1" w:rsidRPr="00CC3FE1" w:rsidRDefault="00CC3FE1" w:rsidP="00CC3FE1">
            <w:pPr>
              <w:spacing w:after="0" w:line="240" w:lineRule="auto"/>
              <w:rPr>
                <w:rFonts w:ascii="Times New Roman" w:eastAsia="Times New Roman" w:hAnsi="Times New Roman" w:cs="Times New Roman"/>
                <w:b/>
                <w:i/>
                <w:color w:val="000000"/>
                <w:lang w:eastAsia="ru-RU"/>
              </w:rPr>
            </w:pPr>
            <w:r w:rsidRPr="00CC3FE1">
              <w:rPr>
                <w:rFonts w:ascii="Times New Roman" w:eastAsia="Times New Roman" w:hAnsi="Times New Roman" w:cs="Times New Roman"/>
                <w:bCs/>
                <w:color w:val="000000"/>
                <w:spacing w:val="-1"/>
                <w:lang w:eastAsia="ru-RU"/>
              </w:rPr>
              <w:t>З 3.5.02</w:t>
            </w:r>
          </w:p>
        </w:tc>
      </w:tr>
      <w:tr w:rsidR="00CC3FE1" w:rsidRPr="00CC3FE1" w:rsidTr="00CC3FE1">
        <w:trPr>
          <w:trHeight w:val="322"/>
        </w:trPr>
        <w:tc>
          <w:tcPr>
            <w:tcW w:w="796"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878" w:type="pct"/>
            <w:shd w:val="clear" w:color="auto" w:fill="auto"/>
          </w:tcPr>
          <w:p w:rsidR="00CC3FE1" w:rsidRPr="00CC3FE1" w:rsidRDefault="00CC3FE1" w:rsidP="00CC3FE1">
            <w:pPr>
              <w:widowControl w:val="0"/>
              <w:autoSpaceDE w:val="0"/>
              <w:autoSpaceDN w:val="0"/>
              <w:adjustRightInd w:val="0"/>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Работа с библиотекой планировочных цехов в CAD-системе.</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9</w:t>
            </w:r>
          </w:p>
        </w:tc>
        <w:tc>
          <w:tcPr>
            <w:tcW w:w="562" w:type="pct"/>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3.1, ПК 3.2,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3.3, ПК 3.4,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3.5, ПК 3.6</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03, ОК 04,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05, ОК 06, ОК 07, ОК 09</w:t>
            </w:r>
          </w:p>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c>
          <w:tcPr>
            <w:tcW w:w="1341"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3.1.01, Н 3.2.01, Н 3.3.01, Н 3.4.01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3.5.01, Н 3.6.01, У 3.1.01, У 3.1.02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3.1.03, У 3.1.04, У 3.1.05, У 3.2.01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3.2.02, У 3.2.03, У 3.3.01, У 3.3.02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3.4.01, У 3.4.02, У 3.5.01, У 3.5.02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3.6.01, З 3.1.01, З 3.2.01, З 3.2.02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3.3.01, З 3.3.02, З 3.4.01, З 3.5.01</w:t>
            </w:r>
          </w:p>
          <w:p w:rsidR="00CC3FE1" w:rsidRPr="00CC3FE1" w:rsidRDefault="00CC3FE1" w:rsidP="00CC3FE1">
            <w:pPr>
              <w:spacing w:after="0" w:line="240" w:lineRule="auto"/>
              <w:rPr>
                <w:rFonts w:ascii="Times New Roman" w:eastAsia="Times New Roman" w:hAnsi="Times New Roman" w:cs="Times New Roman"/>
                <w:b/>
                <w:i/>
                <w:color w:val="000000"/>
                <w:lang w:eastAsia="ru-RU"/>
              </w:rPr>
            </w:pPr>
            <w:r w:rsidRPr="00CC3FE1">
              <w:rPr>
                <w:rFonts w:ascii="Times New Roman" w:eastAsia="Times New Roman" w:hAnsi="Times New Roman" w:cs="Times New Roman"/>
                <w:bCs/>
                <w:color w:val="000000"/>
                <w:spacing w:val="-1"/>
                <w:lang w:eastAsia="ru-RU"/>
              </w:rPr>
              <w:t>З 3.5.02</w:t>
            </w:r>
          </w:p>
        </w:tc>
      </w:tr>
      <w:tr w:rsidR="00CC3FE1" w:rsidRPr="00CC3FE1" w:rsidTr="00CC3FE1">
        <w:trPr>
          <w:trHeight w:val="322"/>
        </w:trPr>
        <w:tc>
          <w:tcPr>
            <w:tcW w:w="796"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878" w:type="pct"/>
          </w:tcPr>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
                <w:bCs/>
                <w:color w:val="000000"/>
                <w:lang w:eastAsia="ru-RU"/>
              </w:rPr>
              <w:t>В том числе практических занятий и лабораторных работ</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b/>
                <w:bCs/>
                <w:iCs/>
                <w:color w:val="000000"/>
                <w:lang w:eastAsia="ru-RU"/>
              </w:rPr>
            </w:pPr>
            <w:r w:rsidRPr="00CC3FE1">
              <w:rPr>
                <w:rFonts w:ascii="Times New Roman" w:eastAsia="Times New Roman" w:hAnsi="Times New Roman" w:cs="Times New Roman"/>
                <w:b/>
                <w:bCs/>
                <w:iCs/>
                <w:color w:val="000000"/>
                <w:lang w:eastAsia="ru-RU"/>
              </w:rPr>
              <w:t>20</w:t>
            </w:r>
          </w:p>
        </w:tc>
        <w:tc>
          <w:tcPr>
            <w:tcW w:w="562" w:type="pct"/>
          </w:tcPr>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c>
          <w:tcPr>
            <w:tcW w:w="1341" w:type="pct"/>
          </w:tcPr>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r>
      <w:tr w:rsidR="00CC3FE1" w:rsidRPr="00CC3FE1" w:rsidTr="00CC3FE1">
        <w:trPr>
          <w:trHeight w:val="322"/>
        </w:trPr>
        <w:tc>
          <w:tcPr>
            <w:tcW w:w="796"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878" w:type="pct"/>
            <w:shd w:val="clear" w:color="auto" w:fill="auto"/>
          </w:tcPr>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color w:val="000000"/>
                <w:lang w:eastAsia="ru-RU"/>
              </w:rPr>
              <w:t>Составление планировки сборочного цеха в CAD-системе.</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20</w:t>
            </w:r>
          </w:p>
        </w:tc>
        <w:tc>
          <w:tcPr>
            <w:tcW w:w="562" w:type="pct"/>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3.1, ПК 3.2,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3.3, ПК 3.4,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3.5, ПК 3.6</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03, ОК 04,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05, ОК 06, ОК 07, ОК 09</w:t>
            </w:r>
          </w:p>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c>
          <w:tcPr>
            <w:tcW w:w="1341"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3.1.01, Н 3.2.01, Н 3.3.01, Н 3.4.01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3.5.01, Н 3.6.01, У 3.1.01, У 3.1.02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3.1.03, У 3.1.04, У 3.1.05, У 3.2.01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3.2.02, У 3.2.03, У 3.3.01, У 3.3.02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3.4.01, У 3.4.02, У 3.5.01, У 3.5.02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3.6.01, З 3.1.01, З 3.2.01, З 3.2.02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3.3.01, З 3.3.02, З 3.4.01, З 3.5.01</w:t>
            </w:r>
          </w:p>
          <w:p w:rsidR="00CC3FE1" w:rsidRPr="00CC3FE1" w:rsidRDefault="00CC3FE1" w:rsidP="00CC3FE1">
            <w:pPr>
              <w:spacing w:after="0" w:line="240" w:lineRule="auto"/>
              <w:rPr>
                <w:rFonts w:ascii="Times New Roman" w:eastAsia="Times New Roman" w:hAnsi="Times New Roman" w:cs="Times New Roman"/>
                <w:b/>
                <w:i/>
                <w:color w:val="000000"/>
                <w:lang w:eastAsia="ru-RU"/>
              </w:rPr>
            </w:pPr>
            <w:r w:rsidRPr="00CC3FE1">
              <w:rPr>
                <w:rFonts w:ascii="Times New Roman" w:eastAsia="Times New Roman" w:hAnsi="Times New Roman" w:cs="Times New Roman"/>
                <w:bCs/>
                <w:color w:val="000000"/>
                <w:spacing w:val="-1"/>
                <w:lang w:eastAsia="ru-RU"/>
              </w:rPr>
              <w:t>З 3.5.02</w:t>
            </w:r>
          </w:p>
        </w:tc>
      </w:tr>
      <w:tr w:rsidR="00CC3FE1" w:rsidRPr="00CC3FE1" w:rsidTr="00CC3FE1">
        <w:trPr>
          <w:trHeight w:val="322"/>
        </w:trPr>
        <w:tc>
          <w:tcPr>
            <w:tcW w:w="2674" w:type="pct"/>
            <w:gridSpan w:val="2"/>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 xml:space="preserve">Учебная практика </w:t>
            </w:r>
          </w:p>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Виды работ</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1. Изучение документации, чертежей и требований к качеству сборочных единиц различного типа</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2. Изучение методов контроля точности сборки</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3. Изучение ручного инструмента и организации рабочего места слесаря -сборщика</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4. Изучение средств механизации и оборудования автоматизированной сборки</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5. Изучение технологической документации по сборке узлов или</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изделий</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lastRenderedPageBreak/>
              <w:t>6. Изучение процедур испытаний различных изделий</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7. Изучение интерфейса и алгоритмов работы со сборочной документацией в автомизированных системах</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8. Изучение порядка расчетов механических напряжений при сборке и влияния перепадов температуры на характер соединений</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9. Изучение планировок механосборочных цехов</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b/>
                <w:bCs/>
                <w:iCs/>
                <w:color w:val="000000"/>
                <w:lang w:eastAsia="ru-RU"/>
              </w:rPr>
            </w:pPr>
            <w:r w:rsidRPr="00CC3FE1">
              <w:rPr>
                <w:rFonts w:ascii="Times New Roman" w:eastAsia="Times New Roman" w:hAnsi="Times New Roman" w:cs="Times New Roman"/>
                <w:b/>
                <w:bCs/>
                <w:iCs/>
                <w:color w:val="000000"/>
                <w:lang w:eastAsia="ru-RU"/>
              </w:rPr>
              <w:lastRenderedPageBreak/>
              <w:t>36</w:t>
            </w:r>
          </w:p>
        </w:tc>
        <w:tc>
          <w:tcPr>
            <w:tcW w:w="562" w:type="pct"/>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3.1, ПК 3.2,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3.3, ПК 3.4,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3.5, ПК 3.6</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03, ОК 04,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05, ОК 06, ОК 07, ОК 09</w:t>
            </w:r>
          </w:p>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c>
          <w:tcPr>
            <w:tcW w:w="1341"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3.1.01, Н 3.2.01, Н 3.3.01, Н 3.4.01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3.5.01, Н 3.6.01, У 3.1.01, У 3.1.02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3.1.03, У 3.1.04, У 3.1.05, У 3.2.01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3.2.02, У 3.2.03, У 3.3.01, У 3.3.02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3.4.01, У 3.4.02, У 3.5.01, У 3.5.02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3.6.01, З 3.1.01, З 3.2.01, З 3.2.02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3.3.01, З 3.3.02, З 3.4.01, З 3.5.01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3.5.02</w:t>
            </w:r>
          </w:p>
        </w:tc>
      </w:tr>
      <w:tr w:rsidR="00CC3FE1" w:rsidRPr="00CC3FE1" w:rsidTr="00CC3FE1">
        <w:trPr>
          <w:trHeight w:val="322"/>
        </w:trPr>
        <w:tc>
          <w:tcPr>
            <w:tcW w:w="2674" w:type="pct"/>
            <w:gridSpan w:val="2"/>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lastRenderedPageBreak/>
              <w:t xml:space="preserve">Производственная практика </w:t>
            </w:r>
          </w:p>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Виды работ</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1. Анализ технических условий на изделия предприятия</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2. Проверка сборочных единиц на технологичность</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3. Ознакомление инструментов, оснастки, основного оборудования для осуществления сборки изделий</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4. Ознакомление с подъёмно -транспортным оборудованием</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5. Участие в разработке технологических процессов сборки изделий и</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технологической документации</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6. Расчет количества оборудования, рабочих мест и численности персонала</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участков механосборочных цехов</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7. Ознакомление с особенностями технического нормирования сборочных</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работ</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8. Выполнение сборки и регулировки приспособлений, режущего и измерительного инструмента</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9. Контроль качества готовой продукции механосборочного производства</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10. Проведение испытаний собираемых и собранных узлов и агрегатов на</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специальных стендах</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11. Порядок предупреждения, выявления и устранения дефектов собранных</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узлов и агрегатов</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12. Оценка эффективности сборочных процессов предприятия с точки зрения</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концепции бережливого производства</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b/>
                <w:bCs/>
                <w:iCs/>
                <w:color w:val="000000"/>
                <w:lang w:eastAsia="ru-RU"/>
              </w:rPr>
            </w:pPr>
            <w:r w:rsidRPr="00CC3FE1">
              <w:rPr>
                <w:rFonts w:ascii="Times New Roman" w:eastAsia="Times New Roman" w:hAnsi="Times New Roman" w:cs="Times New Roman"/>
                <w:b/>
                <w:bCs/>
                <w:iCs/>
                <w:color w:val="000000"/>
                <w:lang w:eastAsia="ru-RU"/>
              </w:rPr>
              <w:t>36</w:t>
            </w:r>
          </w:p>
        </w:tc>
        <w:tc>
          <w:tcPr>
            <w:tcW w:w="562" w:type="pct"/>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3.1, ПК 3.2,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3.3, ПК 3.4,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3.5, ПК 3.6</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02,</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03, ОК 04,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05, ОК 06, ОК 07, ОК 09</w:t>
            </w:r>
          </w:p>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c>
          <w:tcPr>
            <w:tcW w:w="1341"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3.1.01, Н 3.2.01, Н 3.3.01, Н 3.4.01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3.5.01, Н 3.6.01, У 3.1.01, У 3.1.02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3.1.03, У 3.1.04, У 3.1.05, У 3.2.01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3.2.02, У 3.2.03, У 3.3.01, У 3.3.02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3.4.01, У 3.4.02, У 3.5.01, У 3.5.02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3.6.01, З 3.1.01, З 3.2.01, З 3.2.02</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3.3.01, З 3.3.02, З 3.4.01, З 3.5.01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3.5.02</w:t>
            </w:r>
          </w:p>
        </w:tc>
      </w:tr>
      <w:tr w:rsidR="00CC3FE1" w:rsidRPr="00CC3FE1" w:rsidTr="00CC3FE1">
        <w:trPr>
          <w:trHeight w:val="322"/>
        </w:trPr>
        <w:tc>
          <w:tcPr>
            <w:tcW w:w="2674" w:type="pct"/>
            <w:gridSpan w:val="2"/>
          </w:tcPr>
          <w:p w:rsidR="00CC3FE1" w:rsidRPr="00CC3FE1" w:rsidRDefault="00CC3FE1" w:rsidP="00CC3FE1">
            <w:pPr>
              <w:spacing w:after="0" w:line="240" w:lineRule="auto"/>
              <w:rPr>
                <w:rFonts w:ascii="Times New Roman" w:eastAsia="Times New Roman" w:hAnsi="Times New Roman" w:cs="Times New Roman"/>
                <w:b/>
                <w:color w:val="000000"/>
                <w:lang w:eastAsia="ru-RU"/>
              </w:rPr>
            </w:pPr>
            <w:r w:rsidRPr="00CC3FE1">
              <w:rPr>
                <w:rFonts w:ascii="Times New Roman" w:eastAsia="Times New Roman" w:hAnsi="Times New Roman" w:cs="Times New Roman"/>
                <w:b/>
                <w:color w:val="000000"/>
                <w:lang w:eastAsia="ru-RU"/>
              </w:rPr>
              <w:t>Всего</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b/>
                <w:bCs/>
                <w:iCs/>
                <w:color w:val="000000"/>
                <w:lang w:eastAsia="ru-RU"/>
              </w:rPr>
            </w:pPr>
            <w:r w:rsidRPr="00CC3FE1">
              <w:rPr>
                <w:rFonts w:ascii="Times New Roman" w:eastAsia="Times New Roman" w:hAnsi="Times New Roman" w:cs="Times New Roman"/>
                <w:b/>
                <w:bCs/>
                <w:iCs/>
                <w:color w:val="000000"/>
                <w:lang w:eastAsia="ru-RU"/>
              </w:rPr>
              <w:t>274</w:t>
            </w:r>
          </w:p>
        </w:tc>
        <w:tc>
          <w:tcPr>
            <w:tcW w:w="562" w:type="pct"/>
          </w:tcPr>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c>
          <w:tcPr>
            <w:tcW w:w="1341" w:type="pct"/>
          </w:tcPr>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r>
      <w:tr w:rsidR="00CC3FE1" w:rsidRPr="00CC3FE1" w:rsidTr="00CC3FE1">
        <w:trPr>
          <w:trHeight w:val="322"/>
        </w:trPr>
        <w:tc>
          <w:tcPr>
            <w:tcW w:w="2674" w:type="pct"/>
            <w:gridSpan w:val="2"/>
          </w:tcPr>
          <w:p w:rsidR="00CC3FE1" w:rsidRPr="00CC3FE1" w:rsidRDefault="00CC3FE1" w:rsidP="00CC3FE1">
            <w:pPr>
              <w:spacing w:after="0" w:line="240" w:lineRule="auto"/>
              <w:rPr>
                <w:rFonts w:ascii="Times New Roman" w:eastAsia="Times New Roman" w:hAnsi="Times New Roman" w:cs="Times New Roman"/>
                <w:b/>
                <w:color w:val="000000"/>
                <w:lang w:eastAsia="ru-RU"/>
              </w:rPr>
            </w:pPr>
            <w:r w:rsidRPr="00CC3FE1">
              <w:rPr>
                <w:rFonts w:ascii="Times New Roman" w:eastAsia="Times New Roman" w:hAnsi="Times New Roman" w:cs="Times New Roman"/>
                <w:b/>
                <w:color w:val="000000"/>
                <w:lang w:eastAsia="ru-RU"/>
              </w:rPr>
              <w:t>Экзамен комплексный</w:t>
            </w:r>
          </w:p>
        </w:tc>
        <w:tc>
          <w:tcPr>
            <w:tcW w:w="423" w:type="pct"/>
          </w:tcPr>
          <w:p w:rsidR="00CC3FE1" w:rsidRPr="00CC3FE1" w:rsidRDefault="00CC3FE1" w:rsidP="00CC3FE1">
            <w:pPr>
              <w:spacing w:after="0" w:line="240" w:lineRule="auto"/>
              <w:jc w:val="center"/>
              <w:rPr>
                <w:rFonts w:ascii="Times New Roman" w:eastAsia="Times New Roman" w:hAnsi="Times New Roman" w:cs="Times New Roman"/>
                <w:b/>
                <w:bCs/>
                <w:iCs/>
                <w:color w:val="000000"/>
                <w:lang w:eastAsia="ru-RU"/>
              </w:rPr>
            </w:pPr>
          </w:p>
        </w:tc>
        <w:tc>
          <w:tcPr>
            <w:tcW w:w="562" w:type="pct"/>
          </w:tcPr>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c>
          <w:tcPr>
            <w:tcW w:w="1341" w:type="pct"/>
          </w:tcPr>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r>
    </w:tbl>
    <w:p w:rsidR="00CC3FE1" w:rsidRPr="00CC3FE1" w:rsidRDefault="00CC3FE1" w:rsidP="00CC3FE1">
      <w:pPr>
        <w:spacing w:after="0" w:line="240" w:lineRule="auto"/>
        <w:rPr>
          <w:rFonts w:ascii="Times New Roman" w:eastAsia="Times New Roman" w:hAnsi="Times New Roman" w:cs="Times New Roman"/>
          <w:sz w:val="24"/>
          <w:szCs w:val="24"/>
          <w:lang w:eastAsia="ru-RU"/>
        </w:rPr>
        <w:sectPr w:rsidR="00CC3FE1" w:rsidRPr="00CC3FE1" w:rsidSect="00CC3FE1">
          <w:footerReference w:type="default" r:id="rId24"/>
          <w:pgSz w:w="16840" w:h="11907" w:orient="landscape"/>
          <w:pgMar w:top="709" w:right="992" w:bottom="992" w:left="1134" w:header="709" w:footer="709" w:gutter="0"/>
          <w:cols w:space="720"/>
        </w:sectPr>
      </w:pPr>
    </w:p>
    <w:p w:rsidR="00CC3FE1" w:rsidRPr="00CC3FE1" w:rsidRDefault="00CC3FE1" w:rsidP="00CC3FE1">
      <w:pPr>
        <w:spacing w:after="0" w:line="276" w:lineRule="auto"/>
        <w:jc w:val="center"/>
        <w:rPr>
          <w:rFonts w:ascii="Times New Roman" w:eastAsia="Times New Roman" w:hAnsi="Times New Roman" w:cs="Times New Roman"/>
          <w:b/>
          <w:color w:val="000000"/>
          <w:lang w:eastAsia="ru-RU"/>
        </w:rPr>
      </w:pPr>
      <w:r w:rsidRPr="00CC3FE1">
        <w:rPr>
          <w:rFonts w:ascii="Times New Roman" w:eastAsia="Times New Roman" w:hAnsi="Times New Roman" w:cs="Times New Roman"/>
          <w:b/>
          <w:color w:val="000000"/>
          <w:lang w:eastAsia="ru-RU"/>
        </w:rPr>
        <w:lastRenderedPageBreak/>
        <w:t>3. УСЛОВИЯ РЕАЛИЗАЦИИ ПРОФЕССИОНАЛЬНОГО МОДУЛЯ</w:t>
      </w:r>
    </w:p>
    <w:p w:rsidR="00CC3FE1" w:rsidRPr="00CC3FE1" w:rsidRDefault="00CC3FE1" w:rsidP="00CC3FE1">
      <w:pPr>
        <w:spacing w:after="0" w:line="276" w:lineRule="auto"/>
        <w:ind w:firstLine="709"/>
        <w:rPr>
          <w:rFonts w:ascii="Times New Roman" w:eastAsia="Times New Roman" w:hAnsi="Times New Roman" w:cs="Times New Roman"/>
          <w:b/>
          <w:color w:val="000000"/>
          <w:highlight w:val="lightGray"/>
          <w:lang w:eastAsia="ru-RU"/>
        </w:rPr>
      </w:pPr>
    </w:p>
    <w:p w:rsidR="00CC3FE1" w:rsidRPr="00CC3FE1" w:rsidRDefault="00CC3FE1" w:rsidP="00CC3FE1">
      <w:pPr>
        <w:spacing w:after="0" w:line="276" w:lineRule="auto"/>
        <w:ind w:firstLine="709"/>
        <w:jc w:val="both"/>
        <w:rPr>
          <w:rFonts w:ascii="Times New Roman" w:eastAsia="Times New Roman" w:hAnsi="Times New Roman" w:cs="Times New Roman"/>
          <w:b/>
          <w:color w:val="000000"/>
          <w:lang w:eastAsia="ru-RU"/>
        </w:rPr>
      </w:pPr>
      <w:r w:rsidRPr="00CC3FE1">
        <w:rPr>
          <w:rFonts w:ascii="Times New Roman" w:eastAsia="Times New Roman" w:hAnsi="Times New Roman" w:cs="Times New Roman"/>
          <w:b/>
          <w:color w:val="000000"/>
          <w:lang w:eastAsia="ru-RU"/>
        </w:rPr>
        <w:t>3.1. Для реализации программы профессионального модуля должны быть предусмотрены следующие специальные помещения:</w:t>
      </w:r>
    </w:p>
    <w:p w:rsidR="00CC3FE1" w:rsidRPr="00CC3FE1" w:rsidRDefault="00CC3FE1" w:rsidP="00CC3FE1">
      <w:pPr>
        <w:spacing w:after="0" w:line="276" w:lineRule="auto"/>
        <w:ind w:firstLine="709"/>
        <w:jc w:val="both"/>
        <w:rPr>
          <w:rFonts w:ascii="Times New Roman" w:eastAsia="Times New Roman" w:hAnsi="Times New Roman" w:cs="Times New Roman"/>
          <w:b/>
          <w:u w:val="single"/>
          <w:lang w:eastAsia="ru-RU"/>
        </w:rPr>
      </w:pPr>
      <w:bookmarkStart w:id="42" w:name="_Hlk121397795"/>
      <w:r w:rsidRPr="00CC3FE1">
        <w:rPr>
          <w:rFonts w:ascii="Times New Roman" w:eastAsia="Times New Roman" w:hAnsi="Times New Roman" w:cs="Times New Roman"/>
          <w:lang w:eastAsia="ru-RU"/>
        </w:rPr>
        <w:t>Кабинет «Технология машиностроения»</w:t>
      </w:r>
      <w:r w:rsidRPr="00CC3FE1">
        <w:rPr>
          <w:rFonts w:ascii="Times New Roman" w:eastAsia="Times New Roman" w:hAnsi="Times New Roman" w:cs="Times New Roman"/>
          <w:b/>
          <w:lang w:eastAsia="ru-RU"/>
        </w:rPr>
        <w:t>,</w:t>
      </w:r>
      <w:r w:rsidRPr="00CC3FE1">
        <w:rPr>
          <w:rFonts w:ascii="Times New Roman" w:eastAsia="Times New Roman" w:hAnsi="Times New Roman" w:cs="Times New Roman"/>
          <w:lang w:eastAsia="ru-RU"/>
        </w:rPr>
        <w:t xml:space="preserve"> оснащенный в соответствии с п. 6.1.2.1 образовательной программы по специальности 15.02.16 Технология машиностроения.</w:t>
      </w:r>
    </w:p>
    <w:p w:rsidR="00CC3FE1" w:rsidRPr="00CC3FE1" w:rsidRDefault="00CC3FE1" w:rsidP="00CC3FE1">
      <w:pPr>
        <w:spacing w:after="0" w:line="276" w:lineRule="auto"/>
        <w:ind w:firstLine="709"/>
        <w:jc w:val="both"/>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Лаборатория «Автоматизированного проектирования технологических процессов </w:t>
      </w:r>
      <w:r w:rsidRPr="00CC3FE1">
        <w:rPr>
          <w:rFonts w:ascii="Times New Roman" w:eastAsia="Times New Roman" w:hAnsi="Times New Roman" w:cs="Times New Roman"/>
          <w:lang w:eastAsia="ru-RU"/>
        </w:rPr>
        <w:br/>
        <w:t>и программирования систем ЧПУ:»</w:t>
      </w:r>
      <w:r w:rsidRPr="00CC3FE1">
        <w:rPr>
          <w:rFonts w:ascii="Times New Roman" w:eastAsia="Times New Roman" w:hAnsi="Times New Roman" w:cs="Times New Roman"/>
          <w:b/>
          <w:lang w:eastAsia="ru-RU"/>
        </w:rPr>
        <w:t xml:space="preserve">, </w:t>
      </w:r>
      <w:r w:rsidRPr="00CC3FE1">
        <w:rPr>
          <w:rFonts w:ascii="Times New Roman" w:eastAsia="Times New Roman" w:hAnsi="Times New Roman" w:cs="Times New Roman"/>
          <w:lang w:eastAsia="ru-RU"/>
        </w:rPr>
        <w:t>оснащенная в соответствии с п. 6.1.2.3 образовательной программы по специальности 15.02.16 Технология машиностроения.</w:t>
      </w:r>
    </w:p>
    <w:p w:rsidR="00CC3FE1" w:rsidRPr="00CC3FE1" w:rsidRDefault="00CC3FE1" w:rsidP="00CC3FE1">
      <w:pPr>
        <w:spacing w:after="0" w:line="276" w:lineRule="auto"/>
        <w:ind w:firstLine="709"/>
        <w:jc w:val="both"/>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Мастерская «Участок станков с ЧПУ», оснащенная в соответствии с п. 6.1.2.4 образовательной программы по специальности 15.02.16 Технология машиностроения.</w:t>
      </w:r>
    </w:p>
    <w:p w:rsidR="00CC3FE1" w:rsidRPr="00CC3FE1" w:rsidRDefault="00CC3FE1" w:rsidP="00CC3FE1">
      <w:pPr>
        <w:spacing w:after="0" w:line="276" w:lineRule="auto"/>
        <w:ind w:firstLine="709"/>
        <w:jc w:val="both"/>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Мастерская «Слесарная», оснащенная в соответствии с п. 6.1.2.4 образовательной программы по специальности 15.02.16 Технология машиностроения.</w:t>
      </w:r>
    </w:p>
    <w:bookmarkEnd w:id="42"/>
    <w:p w:rsidR="00CC3FE1" w:rsidRPr="00CC3FE1" w:rsidRDefault="00CC3FE1" w:rsidP="00CC3FE1">
      <w:pPr>
        <w:spacing w:after="0" w:line="276" w:lineRule="auto"/>
        <w:ind w:firstLine="709"/>
        <w:jc w:val="both"/>
        <w:rPr>
          <w:rFonts w:ascii="Times New Roman" w:eastAsia="Times New Roman" w:hAnsi="Times New Roman" w:cs="Times New Roman"/>
          <w:lang w:eastAsia="ru-RU"/>
        </w:rPr>
      </w:pPr>
    </w:p>
    <w:p w:rsidR="00CC3FE1" w:rsidRPr="00CC3FE1" w:rsidRDefault="00CC3FE1" w:rsidP="00CC3FE1">
      <w:pPr>
        <w:spacing w:after="0" w:line="276" w:lineRule="auto"/>
        <w:ind w:firstLine="709"/>
        <w:jc w:val="both"/>
        <w:rPr>
          <w:rFonts w:ascii="Times New Roman" w:eastAsia="Times New Roman" w:hAnsi="Times New Roman" w:cs="Times New Roman"/>
          <w:i/>
          <w:lang w:eastAsia="ru-RU"/>
        </w:rPr>
      </w:pPr>
      <w:r w:rsidRPr="00CC3FE1">
        <w:rPr>
          <w:rFonts w:ascii="Times New Roman" w:eastAsia="Times New Roman" w:hAnsi="Times New Roman" w:cs="Times New Roman"/>
          <w:lang w:eastAsia="ru-RU"/>
        </w:rPr>
        <w:t xml:space="preserve">Оснащенные базы практики в соответствии с п 6.1.2.5 образовательной программы </w:t>
      </w:r>
      <w:r w:rsidRPr="00CC3FE1">
        <w:rPr>
          <w:rFonts w:ascii="Times New Roman" w:eastAsia="Times New Roman" w:hAnsi="Times New Roman" w:cs="Times New Roman"/>
          <w:lang w:eastAsia="ru-RU"/>
        </w:rPr>
        <w:br/>
        <w:t>по специальности 15.02.16 Технология машиностроения.</w:t>
      </w:r>
    </w:p>
    <w:p w:rsidR="00CC3FE1" w:rsidRPr="00CC3FE1" w:rsidRDefault="00CC3FE1" w:rsidP="00CC3FE1">
      <w:pPr>
        <w:spacing w:after="0" w:line="276" w:lineRule="auto"/>
        <w:ind w:firstLine="709"/>
        <w:jc w:val="both"/>
        <w:rPr>
          <w:rFonts w:ascii="Times New Roman" w:eastAsia="Times New Roman" w:hAnsi="Times New Roman" w:cs="Times New Roman"/>
          <w:i/>
          <w:color w:val="000000"/>
          <w:lang w:eastAsia="ru-RU"/>
        </w:rPr>
      </w:pPr>
    </w:p>
    <w:p w:rsidR="00CC3FE1" w:rsidRPr="00CC3FE1" w:rsidRDefault="00CC3FE1" w:rsidP="00CC3FE1">
      <w:pPr>
        <w:spacing w:after="0" w:line="276" w:lineRule="auto"/>
        <w:ind w:firstLine="709"/>
        <w:rPr>
          <w:rFonts w:ascii="Times New Roman" w:eastAsia="Times New Roman" w:hAnsi="Times New Roman" w:cs="Times New Roman"/>
          <w:b/>
          <w:color w:val="000000"/>
          <w:lang w:eastAsia="ru-RU"/>
        </w:rPr>
      </w:pPr>
      <w:r w:rsidRPr="00CC3FE1">
        <w:rPr>
          <w:rFonts w:ascii="Times New Roman" w:eastAsia="Times New Roman" w:hAnsi="Times New Roman" w:cs="Times New Roman"/>
          <w:b/>
          <w:color w:val="000000"/>
          <w:lang w:eastAsia="ru-RU"/>
        </w:rPr>
        <w:t>3.2. Информационное обеспечение реализации программы</w:t>
      </w:r>
    </w:p>
    <w:p w:rsidR="00CC3FE1" w:rsidRPr="00CC3FE1" w:rsidRDefault="00CC3FE1" w:rsidP="00CC3FE1">
      <w:pPr>
        <w:spacing w:after="0" w:line="276" w:lineRule="auto"/>
        <w:ind w:firstLine="709"/>
        <w:jc w:val="both"/>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w:t>
      </w:r>
      <w:r w:rsidRPr="00CC3FE1">
        <w:rPr>
          <w:rFonts w:ascii="Times New Roman" w:eastAsia="Times New Roman" w:hAnsi="Times New Roman" w:cs="Times New Roman"/>
          <w:color w:val="000000"/>
          <w:lang w:eastAsia="ru-RU"/>
        </w:rPr>
        <w:br/>
        <w:t>в образовательном процессе. При формировании 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CC3FE1" w:rsidRPr="00CC3FE1" w:rsidRDefault="00CC3FE1" w:rsidP="00CC3FE1">
      <w:pPr>
        <w:spacing w:after="0" w:line="276" w:lineRule="auto"/>
        <w:ind w:firstLine="709"/>
        <w:contextualSpacing/>
        <w:rPr>
          <w:rFonts w:ascii="Times New Roman" w:eastAsia="Times New Roman" w:hAnsi="Times New Roman" w:cs="Times New Roman"/>
          <w:color w:val="000000"/>
          <w:lang w:eastAsia="ru-RU"/>
        </w:rPr>
      </w:pPr>
    </w:p>
    <w:p w:rsidR="00CC3FE1" w:rsidRPr="00CC3FE1" w:rsidRDefault="00CC3FE1" w:rsidP="00CC3FE1">
      <w:pPr>
        <w:spacing w:after="0" w:line="276" w:lineRule="auto"/>
        <w:ind w:firstLine="709"/>
        <w:contextualSpacing/>
        <w:rPr>
          <w:rFonts w:ascii="Times New Roman" w:eastAsia="Times New Roman" w:hAnsi="Times New Roman" w:cs="Times New Roman"/>
          <w:b/>
          <w:color w:val="000000"/>
          <w:lang w:eastAsia="ru-RU"/>
        </w:rPr>
      </w:pPr>
      <w:bookmarkStart w:id="43" w:name="_Hlk121397811"/>
      <w:r w:rsidRPr="00CC3FE1">
        <w:rPr>
          <w:rFonts w:ascii="Times New Roman" w:eastAsia="Times New Roman" w:hAnsi="Times New Roman" w:cs="Times New Roman"/>
          <w:b/>
          <w:color w:val="000000"/>
          <w:lang w:eastAsia="ru-RU"/>
        </w:rPr>
        <w:t>3.2.1. Основные печатные издания</w:t>
      </w:r>
    </w:p>
    <w:p w:rsidR="00CC3FE1" w:rsidRPr="00CC3FE1" w:rsidRDefault="00CC3FE1" w:rsidP="00CC3FE1">
      <w:pPr>
        <w:spacing w:after="0" w:line="276" w:lineRule="auto"/>
        <w:ind w:firstLine="709"/>
        <w:jc w:val="both"/>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1. Балла О. М. Обработка деталей на станках с ЧПУ. Учебное пособие для СПО/ О. М. Балла. — Санкт-Петербург: Лань, 2021. — 368 с. — ISBN 978-5-8114-6754-9</w:t>
      </w:r>
    </w:p>
    <w:p w:rsidR="00CC3FE1" w:rsidRPr="00CC3FE1" w:rsidRDefault="00CC3FE1" w:rsidP="00CC3FE1">
      <w:pPr>
        <w:spacing w:after="0" w:line="276" w:lineRule="auto"/>
        <w:contextualSpacing/>
        <w:jc w:val="both"/>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ab/>
        <w:t xml:space="preserve">2. Багдасарова Т.А. Технология фрезерных работ. Изд.3-е. М.: Академия, 2021. </w:t>
      </w:r>
    </w:p>
    <w:p w:rsidR="00CC3FE1" w:rsidRPr="00CC3FE1" w:rsidRDefault="00CC3FE1" w:rsidP="00CC3FE1">
      <w:pPr>
        <w:spacing w:after="0" w:line="276" w:lineRule="auto"/>
        <w:ind w:left="709"/>
        <w:contextualSpacing/>
        <w:jc w:val="both"/>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3. Безъязычный В. Ф., Крылов В. Н. и др. Процессы формообразования деталей машин. Учебное пособие для СПО/ В.Ф. Безъязычный. — Санкт-Петербург: Лань, 2021. — 416 с.</w:t>
      </w:r>
    </w:p>
    <w:p w:rsidR="00CC3FE1" w:rsidRPr="00CC3FE1" w:rsidRDefault="00CC3FE1" w:rsidP="00CC3FE1">
      <w:pPr>
        <w:spacing w:after="0" w:line="276" w:lineRule="auto"/>
        <w:ind w:firstLine="709"/>
        <w:jc w:val="both"/>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4. Гришина, Т.Г. Технологический процесс сборки и технологическая документация по сборке узлов и изделий с применением систем автоматизированного проктирования : учебник для студ. Учереждений сред. Проф. Образования / Т.Г. Гришина; под ред. А.Н. Феофанова. – М.: Издательский центр «Академия», 2020. – 320 с</w:t>
      </w:r>
    </w:p>
    <w:p w:rsidR="00CC3FE1" w:rsidRPr="00CC3FE1" w:rsidRDefault="00CC3FE1" w:rsidP="00CC3FE1">
      <w:pPr>
        <w:spacing w:after="0" w:line="276" w:lineRule="auto"/>
        <w:contextualSpacing/>
        <w:jc w:val="both"/>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ab/>
        <w:t xml:space="preserve">5. Гулиа Н. В., Клоков В. Г., Юрков С. А. Детали машин. Учебник для СПО/ Н.В. Гулиа.  Санкт-Петербург: Лань, 2021. — 416 с. </w:t>
      </w:r>
    </w:p>
    <w:p w:rsidR="00CC3FE1" w:rsidRPr="00CC3FE1" w:rsidRDefault="00CC3FE1" w:rsidP="00CC3FE1">
      <w:pPr>
        <w:spacing w:after="0" w:line="276" w:lineRule="auto"/>
        <w:contextualSpacing/>
        <w:jc w:val="both"/>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ab/>
        <w:t xml:space="preserve">6. Самойлова Л. Н., Юрьева Г. Ю., Гирн А. В. Технологические процессы в машиностроении. Лабораторный практикум. Учебное пособие для СПО/ Л.Н.Самойлова. — Санкт-Петербург: Лань, 2020. — 156 с. </w:t>
      </w:r>
    </w:p>
    <w:p w:rsidR="00CC3FE1" w:rsidRPr="00CC3FE1" w:rsidRDefault="00CC3FE1" w:rsidP="00CC3FE1">
      <w:pPr>
        <w:spacing w:after="0" w:line="276" w:lineRule="auto"/>
        <w:contextualSpacing/>
        <w:jc w:val="both"/>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ab/>
        <w:t xml:space="preserve">7. Самойлова Л. Н., Юрьева Г. Ю., Гирн А. В. Технологические процессы в машиностроении. Лабораторный практикум. Учебное пособие для СПО/ Н.В. Гулиа. — Санкт-Петербург: Лань, 2020. — 156 с. </w:t>
      </w:r>
    </w:p>
    <w:p w:rsidR="00CC3FE1" w:rsidRPr="00CC3FE1" w:rsidRDefault="00CC3FE1" w:rsidP="00CC3FE1">
      <w:pPr>
        <w:spacing w:after="0" w:line="276" w:lineRule="auto"/>
        <w:contextualSpacing/>
        <w:jc w:val="both"/>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ab/>
        <w:t xml:space="preserve">8. Сурина Е. С. Разработка управляющих программ для системы ЧПУ. Учебное пособие для СПО/ Е.С.Сурина. — Санкт-Петербург: Лань, 2020. — 268 с. </w:t>
      </w:r>
    </w:p>
    <w:p w:rsidR="00CC3FE1" w:rsidRPr="00CC3FE1" w:rsidRDefault="00CC3FE1" w:rsidP="00CC3FE1">
      <w:pPr>
        <w:spacing w:after="0" w:line="276" w:lineRule="auto"/>
        <w:contextualSpacing/>
        <w:jc w:val="both"/>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ab/>
        <w:t xml:space="preserve">9. Сысоев С. К., Сысоев А. С., Левко В. А. Технология машиностроения. Проектирование технологических процессов. Учебное пособие для СПО/ С.К.Сысоев . — Санкт-Петербург: Лань, 2021. — 352 с. </w:t>
      </w:r>
    </w:p>
    <w:p w:rsidR="00CC3FE1" w:rsidRPr="00CC3FE1" w:rsidRDefault="00CC3FE1" w:rsidP="00CC3FE1">
      <w:pPr>
        <w:spacing w:after="0" w:line="276" w:lineRule="auto"/>
        <w:contextualSpacing/>
        <w:jc w:val="both"/>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ab/>
        <w:t xml:space="preserve">10. Черепахин А.А., Кузнецов В.А. Технологические процессы в машиностроении. Уч. пособие, 3-е изд., стер. / А.А.Черепахин. — Санкт-Петербург: Лань, 2019. — 156 с. </w:t>
      </w:r>
    </w:p>
    <w:p w:rsidR="00CC3FE1" w:rsidRPr="00CC3FE1" w:rsidRDefault="00CC3FE1" w:rsidP="00CC3FE1">
      <w:pPr>
        <w:spacing w:after="0" w:line="276" w:lineRule="auto"/>
        <w:contextualSpacing/>
        <w:jc w:val="both"/>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lastRenderedPageBreak/>
        <w:tab/>
        <w:t xml:space="preserve">11. Черпаков Б.И. Технологическое оборудование машиностроительного производства. Изд. 6-е. М.: Академия, 2021. </w:t>
      </w:r>
    </w:p>
    <w:p w:rsidR="00CC3FE1" w:rsidRPr="00CC3FE1" w:rsidRDefault="00CC3FE1" w:rsidP="00CC3FE1">
      <w:pPr>
        <w:spacing w:after="0" w:line="276" w:lineRule="auto"/>
        <w:contextualSpacing/>
        <w:jc w:val="both"/>
        <w:rPr>
          <w:rFonts w:ascii="Times New Roman" w:eastAsia="Times New Roman" w:hAnsi="Times New Roman" w:cs="Times New Roman"/>
          <w:color w:val="000000"/>
          <w:lang w:eastAsia="ru-RU"/>
        </w:rPr>
      </w:pPr>
    </w:p>
    <w:p w:rsidR="00CC3FE1" w:rsidRPr="00CC3FE1" w:rsidRDefault="00CC3FE1" w:rsidP="00CC3FE1">
      <w:pPr>
        <w:spacing w:after="0" w:line="276" w:lineRule="auto"/>
        <w:ind w:firstLine="709"/>
        <w:jc w:val="both"/>
        <w:rPr>
          <w:rFonts w:ascii="Times New Roman" w:eastAsia="Times New Roman" w:hAnsi="Times New Roman" w:cs="Times New Roman"/>
          <w:i/>
          <w:color w:val="000000"/>
          <w:lang w:eastAsia="ru-RU"/>
        </w:rPr>
      </w:pPr>
      <w:r w:rsidRPr="00CC3FE1">
        <w:rPr>
          <w:rFonts w:ascii="Times New Roman" w:eastAsia="Times New Roman" w:hAnsi="Times New Roman" w:cs="Times New Roman"/>
          <w:b/>
          <w:color w:val="000000"/>
          <w:lang w:eastAsia="ru-RU"/>
        </w:rPr>
        <w:t>3.2.2. Основные электронные издания</w:t>
      </w:r>
      <w:r w:rsidRPr="00CC3FE1">
        <w:rPr>
          <w:rFonts w:ascii="Times New Roman" w:eastAsia="Times New Roman" w:hAnsi="Times New Roman" w:cs="Times New Roman"/>
          <w:i/>
          <w:color w:val="000000"/>
          <w:lang w:eastAsia="ru-RU"/>
        </w:rPr>
        <w:t xml:space="preserve"> </w:t>
      </w:r>
    </w:p>
    <w:p w:rsidR="00CC3FE1" w:rsidRPr="00CC3FE1" w:rsidRDefault="00CC3FE1" w:rsidP="00CC3FE1">
      <w:pPr>
        <w:spacing w:after="0" w:line="276" w:lineRule="auto"/>
        <w:ind w:firstLine="709"/>
        <w:jc w:val="both"/>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 xml:space="preserve">1. Аверьянов О. И. Технологическое оборудование: Учебное пособие / Аверьянов О.И., Аверьянова И.О., Клепиков В.В. - М.:Форум, ИНФРА-М Издательский Дом, 2019. - 240 с. - (Профессиональное образование). - ISBN 5-91134-033-X. - Текст : электронный. - URL: </w:t>
      </w:r>
      <w:hyperlink r:id="rId25" w:history="1">
        <w:r w:rsidRPr="00CC3FE1">
          <w:rPr>
            <w:rFonts w:ascii="Times New Roman" w:eastAsia="Times New Roman" w:hAnsi="Times New Roman" w:cs="Times New Roman"/>
            <w:color w:val="0000FF"/>
            <w:u w:val="single"/>
            <w:lang w:eastAsia="ru-RU"/>
          </w:rPr>
          <w:t>https://znanium.com/catalog/product/982571</w:t>
        </w:r>
      </w:hyperlink>
    </w:p>
    <w:p w:rsidR="00CC3FE1" w:rsidRPr="00CC3FE1" w:rsidRDefault="00CC3FE1" w:rsidP="00CC3FE1">
      <w:pPr>
        <w:spacing w:after="0" w:line="276" w:lineRule="auto"/>
        <w:ind w:firstLine="709"/>
        <w:jc w:val="both"/>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 xml:space="preserve">2. Иванов А. А. Автоматизация технологических процессов и производств : учебное пособие / А.А. Иванов. — 2-е изд., испр. и доп. — Москва : ФОРУМ : ИНФРА-М, 2020. — 224 с. — (Среднее профессиональное образование). - ISBN 978-5-00091-535-6. - Текст : электронный. - URL: </w:t>
      </w:r>
      <w:hyperlink r:id="rId26" w:history="1">
        <w:r w:rsidRPr="00CC3FE1">
          <w:rPr>
            <w:rFonts w:ascii="Times New Roman" w:eastAsia="Times New Roman" w:hAnsi="Times New Roman" w:cs="Times New Roman"/>
            <w:color w:val="0000FF"/>
            <w:u w:val="single"/>
            <w:lang w:eastAsia="ru-RU"/>
          </w:rPr>
          <w:t>https://znanium.com/catalog/product/1117207</w:t>
        </w:r>
      </w:hyperlink>
    </w:p>
    <w:p w:rsidR="00CC3FE1" w:rsidRPr="00CC3FE1" w:rsidRDefault="00CC3FE1" w:rsidP="00CC3FE1">
      <w:pPr>
        <w:spacing w:after="0" w:line="276" w:lineRule="auto"/>
        <w:ind w:firstLine="709"/>
        <w:jc w:val="both"/>
        <w:rPr>
          <w:rFonts w:ascii="Times New Roman" w:eastAsia="Times New Roman" w:hAnsi="Times New Roman" w:cs="Times New Roman"/>
          <w:color w:val="000000"/>
          <w:highlight w:val="cyan"/>
          <w:lang w:eastAsia="ru-RU"/>
        </w:rPr>
      </w:pPr>
    </w:p>
    <w:p w:rsidR="00CC3FE1" w:rsidRPr="00CC3FE1" w:rsidRDefault="00CC3FE1" w:rsidP="00CC3FE1">
      <w:pPr>
        <w:spacing w:after="0" w:line="276" w:lineRule="auto"/>
        <w:ind w:firstLine="709"/>
        <w:contextualSpacing/>
        <w:rPr>
          <w:rFonts w:ascii="Times New Roman" w:eastAsia="Times New Roman" w:hAnsi="Times New Roman" w:cs="Times New Roman"/>
          <w:i/>
          <w:color w:val="000000"/>
          <w:lang w:eastAsia="ru-RU"/>
        </w:rPr>
      </w:pPr>
      <w:r w:rsidRPr="00CC3FE1">
        <w:rPr>
          <w:rFonts w:ascii="Times New Roman" w:eastAsia="Times New Roman" w:hAnsi="Times New Roman" w:cs="Times New Roman"/>
          <w:b/>
          <w:color w:val="000000"/>
          <w:lang w:eastAsia="ru-RU"/>
        </w:rPr>
        <w:t xml:space="preserve">3.2.3. Дополнительные источники </w:t>
      </w:r>
    </w:p>
    <w:p w:rsidR="00CC3FE1" w:rsidRPr="00CC3FE1" w:rsidRDefault="00CC3FE1" w:rsidP="00CC3FE1">
      <w:pPr>
        <w:spacing w:after="0" w:line="276" w:lineRule="auto"/>
        <w:ind w:firstLine="709"/>
        <w:contextualSpacing/>
        <w:jc w:val="both"/>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 xml:space="preserve">1. Базаров Б.М. Основы технологии машиностроения.-М.:Машиностроение,2011. </w:t>
      </w:r>
    </w:p>
    <w:p w:rsidR="00CC3FE1" w:rsidRPr="00CC3FE1" w:rsidRDefault="00CC3FE1" w:rsidP="00CC3FE1">
      <w:pPr>
        <w:spacing w:after="0" w:line="276" w:lineRule="auto"/>
        <w:ind w:firstLine="709"/>
        <w:contextualSpacing/>
        <w:jc w:val="both"/>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 xml:space="preserve">2. Бозинсон М.А. Современные системы с ЧПУ – М.:Академия, 2012. </w:t>
      </w:r>
    </w:p>
    <w:p w:rsidR="00CC3FE1" w:rsidRPr="00CC3FE1" w:rsidRDefault="00CC3FE1" w:rsidP="00CC3FE1">
      <w:pPr>
        <w:spacing w:after="0" w:line="276" w:lineRule="auto"/>
        <w:ind w:firstLine="709"/>
        <w:contextualSpacing/>
        <w:jc w:val="both"/>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3. Берлинер Э.М.. Таратынов О.В., САПР в машиностроении –М.: Форум, 2011.</w:t>
      </w:r>
    </w:p>
    <w:p w:rsidR="00CC3FE1" w:rsidRPr="00CC3FE1" w:rsidRDefault="00CC3FE1" w:rsidP="00CC3FE1">
      <w:pPr>
        <w:spacing w:after="0" w:line="276" w:lineRule="auto"/>
        <w:ind w:firstLine="709"/>
        <w:contextualSpacing/>
        <w:jc w:val="both"/>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4. Берлинер Э.М., Таратынов О.В. САПР в машиностроении М.: Форум, 2008</w:t>
      </w:r>
    </w:p>
    <w:p w:rsidR="00CC3FE1" w:rsidRPr="00CC3FE1" w:rsidRDefault="00CC3FE1" w:rsidP="00CC3FE1">
      <w:pPr>
        <w:spacing w:after="0" w:line="276" w:lineRule="auto"/>
        <w:ind w:firstLine="709"/>
        <w:contextualSpacing/>
        <w:jc w:val="both"/>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5. Кондаков А.И. САПР технологических процессов. М.: Академия, 2008</w:t>
      </w:r>
    </w:p>
    <w:p w:rsidR="00CC3FE1" w:rsidRPr="00CC3FE1" w:rsidRDefault="00CC3FE1" w:rsidP="00CC3FE1">
      <w:pPr>
        <w:spacing w:after="0" w:line="276" w:lineRule="auto"/>
        <w:ind w:firstLine="709"/>
        <w:contextualSpacing/>
        <w:jc w:val="both"/>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6. Коржов Н.П. Создание конструкторской документации средствами компьютерной графики. - М. : Изд-во МАИ-ПРИНТ, 2008</w:t>
      </w:r>
    </w:p>
    <w:p w:rsidR="00CC3FE1" w:rsidRPr="00CC3FE1" w:rsidRDefault="00CC3FE1" w:rsidP="00CC3FE1">
      <w:pPr>
        <w:spacing w:after="0" w:line="276" w:lineRule="auto"/>
        <w:ind w:firstLine="709"/>
        <w:contextualSpacing/>
        <w:jc w:val="both"/>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7. Новиков О.А. Автоматизация проектных работ в технологической подготовке машиностроительного производства. - М. : Изд-во МАИ-ПРИНТ, 2007</w:t>
      </w:r>
    </w:p>
    <w:bookmarkEnd w:id="43"/>
    <w:p w:rsidR="00CC3FE1" w:rsidRPr="00CC3FE1" w:rsidRDefault="00CC3FE1" w:rsidP="00CC3FE1">
      <w:pPr>
        <w:spacing w:after="0" w:line="276" w:lineRule="auto"/>
        <w:ind w:firstLine="709"/>
        <w:contextualSpacing/>
        <w:jc w:val="both"/>
        <w:rPr>
          <w:rFonts w:ascii="Times New Roman" w:eastAsia="Times New Roman" w:hAnsi="Times New Roman" w:cs="Times New Roman"/>
          <w:b/>
          <w:i/>
          <w:color w:val="000000"/>
          <w:highlight w:val="green"/>
          <w:lang w:eastAsia="ru-RU"/>
        </w:rPr>
      </w:pPr>
    </w:p>
    <w:p w:rsidR="00CC3FE1" w:rsidRPr="00CC3FE1" w:rsidRDefault="00CC3FE1" w:rsidP="00CC3FE1">
      <w:pPr>
        <w:spacing w:after="200" w:line="276" w:lineRule="auto"/>
        <w:jc w:val="center"/>
        <w:rPr>
          <w:rFonts w:ascii="Times New Roman" w:eastAsia="Times New Roman" w:hAnsi="Times New Roman" w:cs="Times New Roman"/>
          <w:b/>
          <w:color w:val="000000"/>
          <w:lang w:eastAsia="ru-RU"/>
        </w:rPr>
      </w:pPr>
      <w:r w:rsidRPr="00CC3FE1">
        <w:rPr>
          <w:rFonts w:ascii="Times New Roman" w:eastAsia="Times New Roman" w:hAnsi="Times New Roman" w:cs="Times New Roman"/>
          <w:b/>
          <w:color w:val="000000"/>
          <w:lang w:eastAsia="ru-RU"/>
        </w:rPr>
        <w:t xml:space="preserve">4. КОНТРОЛЬ И ОЦЕНКА РЕЗУЛЬТАТОВ ОСВОЕНИЯ </w:t>
      </w:r>
      <w:r w:rsidRPr="00CC3FE1">
        <w:rPr>
          <w:rFonts w:ascii="Times New Roman" w:eastAsia="Times New Roman" w:hAnsi="Times New Roman" w:cs="Times New Roman"/>
          <w:b/>
          <w:color w:val="000000"/>
          <w:lang w:eastAsia="ru-RU"/>
        </w:rPr>
        <w:br/>
        <w:t>ПРОФЕССИОНАЛЬНОГО МОДУЛЯ</w:t>
      </w:r>
    </w:p>
    <w:tbl>
      <w:tblPr>
        <w:tblW w:w="924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47"/>
        <w:gridCol w:w="3260"/>
        <w:gridCol w:w="2839"/>
      </w:tblGrid>
      <w:tr w:rsidR="00CC3FE1" w:rsidRPr="00CC3FE1" w:rsidTr="00CC3FE1">
        <w:trPr>
          <w:trHeight w:val="1098"/>
        </w:trPr>
        <w:tc>
          <w:tcPr>
            <w:tcW w:w="3147"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200" w:line="276" w:lineRule="auto"/>
              <w:jc w:val="center"/>
              <w:rPr>
                <w:rFonts w:ascii="Times New Roman" w:eastAsia="Times New Roman" w:hAnsi="Times New Roman" w:cs="Times New Roman"/>
                <w:color w:val="000000"/>
                <w:lang w:eastAsia="ru-RU"/>
              </w:rPr>
            </w:pPr>
            <w:bookmarkStart w:id="44" w:name="_Hlk121397841"/>
            <w:r w:rsidRPr="00CC3FE1">
              <w:rPr>
                <w:rFonts w:ascii="Times New Roman" w:eastAsia="Times New Roman" w:hAnsi="Times New Roman" w:cs="Times New Roman"/>
                <w:color w:val="000000"/>
                <w:lang w:eastAsia="ru-RU"/>
              </w:rPr>
              <w:t>Код и наименование профессиональных и общих компетенций, формируемых в рамках модуля</w:t>
            </w:r>
            <w:r w:rsidRPr="00CC3FE1">
              <w:rPr>
                <w:rFonts w:ascii="Times New Roman" w:eastAsia="Times New Roman" w:hAnsi="Times New Roman" w:cs="Times New Roman"/>
                <w:color w:val="000000"/>
                <w:vertAlign w:val="superscript"/>
                <w:lang w:eastAsia="ru-RU"/>
              </w:rPr>
              <w:footnoteReference w:id="72"/>
            </w:r>
            <w:r w:rsidRPr="00CC3FE1">
              <w:rPr>
                <w:rFonts w:ascii="Calibri" w:eastAsia="Times New Roman" w:hAnsi="Calibri" w:cs="Times New Roman"/>
                <w:color w:val="000000"/>
                <w:lang w:eastAsia="ru-RU"/>
              </w:rPr>
              <w:t xml:space="preserve"> </w:t>
            </w:r>
          </w:p>
        </w:tc>
        <w:tc>
          <w:tcPr>
            <w:tcW w:w="3260"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200" w:line="276"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Критерии оценки</w:t>
            </w:r>
          </w:p>
        </w:tc>
        <w:tc>
          <w:tcPr>
            <w:tcW w:w="2839"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200" w:line="276"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Методы оценки</w:t>
            </w:r>
          </w:p>
        </w:tc>
      </w:tr>
      <w:tr w:rsidR="00CC3FE1" w:rsidRPr="00CC3FE1" w:rsidTr="00CC3FE1">
        <w:trPr>
          <w:trHeight w:val="278"/>
        </w:trPr>
        <w:tc>
          <w:tcPr>
            <w:tcW w:w="314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ПК 3.1. Разрабатывать технологический процесс сборки изделий с применением конструкторской и технологической документации.</w:t>
            </w:r>
          </w:p>
        </w:tc>
        <w:tc>
          <w:tcPr>
            <w:tcW w:w="3260"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Разработка технологического процесса сборки с применением технической документации</w:t>
            </w:r>
          </w:p>
        </w:tc>
        <w:tc>
          <w:tcPr>
            <w:tcW w:w="283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Экспертное наблюдение выполнения практических работ на учебной и производственной практиках:</w:t>
            </w:r>
            <w:r w:rsidRPr="00CC3FE1">
              <w:rPr>
                <w:rFonts w:ascii="Calibri" w:eastAsia="Times New Roman" w:hAnsi="Calibri" w:cs="Times New Roman"/>
                <w:lang w:eastAsia="ru-RU"/>
              </w:rPr>
              <w:t xml:space="preserve"> </w:t>
            </w:r>
            <w:r w:rsidRPr="00CC3FE1">
              <w:rPr>
                <w:rFonts w:ascii="Times New Roman" w:eastAsia="Times New Roman" w:hAnsi="Times New Roman" w:cs="Times New Roman"/>
                <w:lang w:eastAsia="ru-RU"/>
              </w:rPr>
              <w:t>оценка процесса</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оценка результатов.</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Экспертное наблюдение выполнения практических работ на учебных занятиях</w:t>
            </w:r>
          </w:p>
        </w:tc>
      </w:tr>
      <w:tr w:rsidR="00CC3FE1" w:rsidRPr="00CC3FE1" w:rsidTr="00CC3FE1">
        <w:trPr>
          <w:trHeight w:val="356"/>
        </w:trPr>
        <w:tc>
          <w:tcPr>
            <w:tcW w:w="314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ПК 3.2. Выбирать оборудование, инструмент и оснастку для осуществления сборки изделий.</w:t>
            </w:r>
          </w:p>
        </w:tc>
        <w:tc>
          <w:tcPr>
            <w:tcW w:w="3260"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Выбор конструктивного исполнения сборочного инструмента, материал исполнительных элементов инструмента, приспособлений и оборудования.</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lastRenderedPageBreak/>
              <w:t>Применение системы автоматизированного проектирования при выборе инструментов, технологических приспособлений и оборудования</w:t>
            </w:r>
          </w:p>
        </w:tc>
        <w:tc>
          <w:tcPr>
            <w:tcW w:w="283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lastRenderedPageBreak/>
              <w:t>Экспертное наблюдение выполнения практических работ на учебной и производственной практиках:</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оценка процесса</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оценка результатов</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lastRenderedPageBreak/>
              <w:t>Экспертное наблюдение выполнения практических работ на учебных занятиях</w:t>
            </w:r>
          </w:p>
        </w:tc>
      </w:tr>
      <w:tr w:rsidR="00CC3FE1" w:rsidRPr="00CC3FE1" w:rsidTr="00CC3FE1">
        <w:trPr>
          <w:trHeight w:val="264"/>
        </w:trPr>
        <w:tc>
          <w:tcPr>
            <w:tcW w:w="314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lastRenderedPageBreak/>
              <w:t>ПК 3.3. Разрабатывать технологическую документацию по сборке изделий, в том числе с применением систем автоматизированного проектирования.</w:t>
            </w:r>
          </w:p>
        </w:tc>
        <w:tc>
          <w:tcPr>
            <w:tcW w:w="3260"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Разработка технологической документацию по сборке узлов или изделий.</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Анализ конструкторской документации.</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Применение системы автоматизированного проектирования</w:t>
            </w:r>
          </w:p>
        </w:tc>
        <w:tc>
          <w:tcPr>
            <w:tcW w:w="283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Экспертное наблюдение выполнения практических работ на учебной и производственной практиках:</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оценка процесса</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оценка результатов</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Экспертное наблюдение выполнения практических работ на учебных занятиях</w:t>
            </w:r>
          </w:p>
        </w:tc>
      </w:tr>
      <w:tr w:rsidR="00CC3FE1" w:rsidRPr="00CC3FE1" w:rsidTr="00CC3FE1">
        <w:trPr>
          <w:trHeight w:val="200"/>
        </w:trPr>
        <w:tc>
          <w:tcPr>
            <w:tcW w:w="314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ПК 3.4. Реализовывать технологический процесс сборки изделий машиностроительного производства.</w:t>
            </w:r>
          </w:p>
        </w:tc>
        <w:tc>
          <w:tcPr>
            <w:tcW w:w="3260"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Реализация требуемой информации для выбора технологических решений при сборке.</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Сбор и анализ необходимой информации для реализации технологического процесса сборки</w:t>
            </w:r>
          </w:p>
        </w:tc>
        <w:tc>
          <w:tcPr>
            <w:tcW w:w="283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Экспертное наблюдение выполнения практических работ на учебной и производственной практиках:</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оценка процесса</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оценка результатов</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Экспертное наблюдение выполнения практических работ на учебных занятиях</w:t>
            </w:r>
          </w:p>
        </w:tc>
      </w:tr>
      <w:tr w:rsidR="00CC3FE1" w:rsidRPr="00CC3FE1" w:rsidTr="00CC3FE1">
        <w:trPr>
          <w:trHeight w:val="200"/>
        </w:trPr>
        <w:tc>
          <w:tcPr>
            <w:tcW w:w="314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ПК 3.5. Контролировать соответствие качества сборки требованиям технологической документации, анализировать причины несоответствия изделий и выпуска продукции низкого качества, участвовать в мероприятиях по их предупреждению и устранению.</w:t>
            </w:r>
          </w:p>
        </w:tc>
        <w:tc>
          <w:tcPr>
            <w:tcW w:w="3260"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Проверка соответствия качества сборки требованиям технологической документации;</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Устранять нарушения, связанные с настройкой оборудования, приспособлений, режущего инструмента;</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Определение (выявление) несоответствия изделий;</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Участие в мероприятиях по предупреждению несоответствия изделий</w:t>
            </w:r>
          </w:p>
        </w:tc>
        <w:tc>
          <w:tcPr>
            <w:tcW w:w="283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Экспертное наблюдение выполнения практических работ на учебной и производственной практиках:</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оценка процесса</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оценка результатов</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Экспертное наблюдение выполнения практических работ на учебных занятиях</w:t>
            </w:r>
          </w:p>
        </w:tc>
      </w:tr>
      <w:tr w:rsidR="00CC3FE1" w:rsidRPr="00CC3FE1" w:rsidTr="00CC3FE1">
        <w:trPr>
          <w:trHeight w:val="185"/>
        </w:trPr>
        <w:tc>
          <w:tcPr>
            <w:tcW w:w="314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ПК 3.6. Разрабатывать планировки участков механосборочных цехов машиностроительного производства в соответствии с производственными задачами.</w:t>
            </w:r>
          </w:p>
        </w:tc>
        <w:tc>
          <w:tcPr>
            <w:tcW w:w="3260"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Составление планировки участков сборочных цехов машиностроительных производств.</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Применение системы автоматизированного проектирования при разработке планировок сборочных цехов.</w:t>
            </w:r>
          </w:p>
        </w:tc>
        <w:tc>
          <w:tcPr>
            <w:tcW w:w="283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Экспертное наблюдение выполнения практических работ на учебной и производственной практиках:</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оценка процесса</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оценка результатов</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Экспертное наблюдение выполнения практических работ на учебных занятиях</w:t>
            </w:r>
          </w:p>
        </w:tc>
      </w:tr>
      <w:tr w:rsidR="00CC3FE1" w:rsidRPr="00CC3FE1" w:rsidTr="00CC3FE1">
        <w:trPr>
          <w:trHeight w:val="698"/>
        </w:trPr>
        <w:tc>
          <w:tcPr>
            <w:tcW w:w="314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highlight w:val="yellow"/>
                <w:lang w:eastAsia="ru-RU"/>
              </w:rPr>
            </w:pPr>
            <w:r w:rsidRPr="00CC3FE1">
              <w:rPr>
                <w:rFonts w:ascii="Times New Roman" w:eastAsia="Times New Roman" w:hAnsi="Times New Roman" w:cs="Times New Roman"/>
                <w:lang w:eastAsia="ru-RU"/>
              </w:rPr>
              <w:lastRenderedPageBreak/>
              <w:t>ОК 01. Выбирать способы решения задач профессиональной деятельности применительно к различным контекстам;</w:t>
            </w:r>
          </w:p>
        </w:tc>
        <w:tc>
          <w:tcPr>
            <w:tcW w:w="3260"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Ведение поиска и анализа требуемой информации для осуществления профессиональной деятельности.</w:t>
            </w:r>
          </w:p>
          <w:p w:rsidR="00CC3FE1" w:rsidRPr="00CC3FE1" w:rsidRDefault="00CC3FE1" w:rsidP="00CC3FE1">
            <w:pPr>
              <w:spacing w:after="0" w:line="276"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Выбор вариантов решения поставленных задач на основании имеющейся и выбранной информации в своей профессиональной деятельности.</w:t>
            </w:r>
          </w:p>
          <w:p w:rsidR="00CC3FE1" w:rsidRPr="00CC3FE1" w:rsidRDefault="00CC3FE1" w:rsidP="00CC3FE1">
            <w:pPr>
              <w:spacing w:after="0" w:line="276" w:lineRule="auto"/>
              <w:rPr>
                <w:rFonts w:ascii="Times New Roman" w:eastAsia="Times New Roman" w:hAnsi="Times New Roman" w:cs="Times New Roman"/>
                <w:bCs/>
                <w:highlight w:val="green"/>
                <w:lang w:eastAsia="ru-RU"/>
              </w:rPr>
            </w:pPr>
            <w:r w:rsidRPr="00CC3FE1">
              <w:rPr>
                <w:rFonts w:ascii="Times New Roman" w:eastAsia="Times New Roman" w:hAnsi="Times New Roman" w:cs="Times New Roman"/>
                <w:bCs/>
                <w:lang w:eastAsia="ru-RU"/>
              </w:rPr>
              <w:t>Разрабатывание и предложение вариантов решения нетривиальных задач в своей работе.</w:t>
            </w:r>
          </w:p>
        </w:tc>
        <w:tc>
          <w:tcPr>
            <w:tcW w:w="283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Экспертное наблюдение выполнения практических работ на учебной и производственной практиках:</w:t>
            </w:r>
          </w:p>
          <w:p w:rsidR="00CC3FE1" w:rsidRPr="00CC3FE1" w:rsidRDefault="00CC3FE1" w:rsidP="00CC3FE1">
            <w:pPr>
              <w:spacing w:after="0" w:line="276"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оценка процесса</w:t>
            </w:r>
          </w:p>
          <w:p w:rsidR="00CC3FE1" w:rsidRPr="00CC3FE1" w:rsidRDefault="00CC3FE1" w:rsidP="00CC3FE1">
            <w:pPr>
              <w:spacing w:after="0" w:line="276"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оценка результатов</w:t>
            </w:r>
          </w:p>
          <w:p w:rsidR="00CC3FE1" w:rsidRPr="00CC3FE1" w:rsidRDefault="00CC3FE1" w:rsidP="00CC3FE1">
            <w:pPr>
              <w:spacing w:after="0" w:line="276" w:lineRule="auto"/>
              <w:rPr>
                <w:rFonts w:ascii="Times New Roman" w:eastAsia="Times New Roman" w:hAnsi="Times New Roman" w:cs="Times New Roman"/>
                <w:bCs/>
                <w:iCs/>
                <w:highlight w:val="green"/>
                <w:lang w:eastAsia="ru-RU"/>
              </w:rPr>
            </w:pPr>
            <w:r w:rsidRPr="00CC3FE1">
              <w:rPr>
                <w:rFonts w:ascii="Times New Roman" w:eastAsia="Times New Roman" w:hAnsi="Times New Roman" w:cs="Times New Roman"/>
                <w:bCs/>
                <w:iCs/>
                <w:lang w:eastAsia="ru-RU"/>
              </w:rPr>
              <w:t>Экспертное наблюдение выполнения практических работ на учебных занятиях</w:t>
            </w:r>
          </w:p>
        </w:tc>
      </w:tr>
      <w:tr w:rsidR="00CC3FE1" w:rsidRPr="00CC3FE1" w:rsidTr="00CC3FE1">
        <w:trPr>
          <w:trHeight w:val="698"/>
        </w:trPr>
        <w:tc>
          <w:tcPr>
            <w:tcW w:w="314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bCs/>
                <w:highlight w:val="yellow"/>
                <w:lang w:eastAsia="ru-RU"/>
              </w:rPr>
            </w:pPr>
            <w:r w:rsidRPr="00CC3FE1">
              <w:rPr>
                <w:rFonts w:ascii="Times New Roman" w:eastAsia="Times New Roman" w:hAnsi="Times New Roman" w:cs="Times New Roman"/>
                <w:bCs/>
                <w:lang w:eastAsia="ru-RU"/>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260"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Использование различные механизма поиска и систематизации информации.</w:t>
            </w:r>
          </w:p>
          <w:p w:rsidR="00CC3FE1" w:rsidRPr="00CC3FE1" w:rsidRDefault="00CC3FE1" w:rsidP="00CC3FE1">
            <w:pPr>
              <w:spacing w:after="0" w:line="276" w:lineRule="auto"/>
              <w:rPr>
                <w:rFonts w:ascii="Times New Roman" w:eastAsia="Times New Roman" w:hAnsi="Times New Roman" w:cs="Times New Roman"/>
                <w:bCs/>
                <w:highlight w:val="green"/>
                <w:lang w:eastAsia="ru-RU"/>
              </w:rPr>
            </w:pPr>
            <w:r w:rsidRPr="00CC3FE1">
              <w:rPr>
                <w:rFonts w:ascii="Times New Roman" w:eastAsia="Times New Roman" w:hAnsi="Times New Roman" w:cs="Times New Roman"/>
                <w:bCs/>
                <w:lang w:eastAsia="ru-RU"/>
              </w:rPr>
              <w:t>Анализ, выбор и синтез необходимой информации для решения задач и осуществления профессиональной деятельности</w:t>
            </w:r>
          </w:p>
        </w:tc>
        <w:tc>
          <w:tcPr>
            <w:tcW w:w="283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Экспертное наблюдение выполнения практических работ на учебной и производственной практиках:</w:t>
            </w:r>
          </w:p>
          <w:p w:rsidR="00CC3FE1" w:rsidRPr="00CC3FE1" w:rsidRDefault="00CC3FE1" w:rsidP="00CC3FE1">
            <w:pPr>
              <w:spacing w:after="0" w:line="276"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оценка процесса</w:t>
            </w:r>
          </w:p>
          <w:p w:rsidR="00CC3FE1" w:rsidRPr="00CC3FE1" w:rsidRDefault="00CC3FE1" w:rsidP="00CC3FE1">
            <w:pPr>
              <w:spacing w:after="0" w:line="276" w:lineRule="auto"/>
              <w:rPr>
                <w:rFonts w:ascii="Times New Roman" w:eastAsia="Times New Roman" w:hAnsi="Times New Roman" w:cs="Times New Roman"/>
                <w:bCs/>
                <w:iCs/>
                <w:highlight w:val="green"/>
                <w:lang w:eastAsia="ru-RU"/>
              </w:rPr>
            </w:pPr>
            <w:r w:rsidRPr="00CC3FE1">
              <w:rPr>
                <w:rFonts w:ascii="Times New Roman" w:eastAsia="Times New Roman" w:hAnsi="Times New Roman" w:cs="Times New Roman"/>
                <w:bCs/>
                <w:iCs/>
                <w:lang w:eastAsia="ru-RU"/>
              </w:rPr>
              <w:t>оценка результатов</w:t>
            </w:r>
          </w:p>
        </w:tc>
      </w:tr>
      <w:tr w:rsidR="00CC3FE1" w:rsidRPr="00CC3FE1" w:rsidTr="00CC3FE1">
        <w:trPr>
          <w:trHeight w:val="698"/>
        </w:trPr>
        <w:tc>
          <w:tcPr>
            <w:tcW w:w="314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bCs/>
                <w:highlight w:val="yellow"/>
                <w:lang w:eastAsia="ru-RU"/>
              </w:rPr>
            </w:pPr>
            <w:r w:rsidRPr="00CC3FE1">
              <w:rPr>
                <w:rFonts w:ascii="Times New Roman" w:eastAsia="Times New Roman" w:hAnsi="Times New Roman" w:cs="Times New Roman"/>
                <w:bCs/>
                <w:lang w:eastAsia="ru-RU"/>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3260"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bCs/>
                <w:highlight w:val="green"/>
                <w:lang w:eastAsia="ru-RU"/>
              </w:rPr>
            </w:pPr>
            <w:r w:rsidRPr="00CC3FE1">
              <w:rPr>
                <w:rFonts w:ascii="Times New Roman" w:eastAsia="Times New Roman" w:hAnsi="Times New Roman" w:cs="Times New Roman"/>
                <w:bCs/>
                <w:lang w:eastAsia="ru-RU"/>
              </w:rPr>
              <w:t>Демонстрация интереса к инновациям в области профессиональной деятельности; выстраивание траектории профессионального развития и самообразования; осознанное планирование повышения квалификации</w:t>
            </w:r>
          </w:p>
        </w:tc>
        <w:tc>
          <w:tcPr>
            <w:tcW w:w="283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Экспертное наблюдение выполнения практических работ на учебной и производственной практиках:</w:t>
            </w:r>
          </w:p>
          <w:p w:rsidR="00CC3FE1" w:rsidRPr="00CC3FE1" w:rsidRDefault="00CC3FE1" w:rsidP="00CC3FE1">
            <w:pPr>
              <w:spacing w:after="0" w:line="276"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оценка процесса</w:t>
            </w:r>
          </w:p>
          <w:p w:rsidR="00CC3FE1" w:rsidRPr="00CC3FE1" w:rsidRDefault="00CC3FE1" w:rsidP="00CC3FE1">
            <w:pPr>
              <w:spacing w:after="0" w:line="276" w:lineRule="auto"/>
              <w:rPr>
                <w:rFonts w:ascii="Times New Roman" w:eastAsia="Times New Roman" w:hAnsi="Times New Roman" w:cs="Times New Roman"/>
                <w:bCs/>
                <w:iCs/>
                <w:highlight w:val="green"/>
                <w:lang w:eastAsia="ru-RU"/>
              </w:rPr>
            </w:pPr>
            <w:r w:rsidRPr="00CC3FE1">
              <w:rPr>
                <w:rFonts w:ascii="Times New Roman" w:eastAsia="Times New Roman" w:hAnsi="Times New Roman" w:cs="Times New Roman"/>
                <w:bCs/>
                <w:iCs/>
                <w:lang w:eastAsia="ru-RU"/>
              </w:rPr>
              <w:t>оценка результатов</w:t>
            </w:r>
          </w:p>
        </w:tc>
      </w:tr>
      <w:tr w:rsidR="00CC3FE1" w:rsidRPr="00CC3FE1" w:rsidTr="00CC3FE1">
        <w:trPr>
          <w:trHeight w:val="698"/>
        </w:trPr>
        <w:tc>
          <w:tcPr>
            <w:tcW w:w="314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bCs/>
                <w:highlight w:val="yellow"/>
                <w:lang w:eastAsia="ru-RU"/>
              </w:rPr>
            </w:pPr>
            <w:r w:rsidRPr="00CC3FE1">
              <w:rPr>
                <w:rFonts w:ascii="Times New Roman" w:eastAsia="Times New Roman" w:hAnsi="Times New Roman" w:cs="Times New Roman"/>
                <w:bCs/>
                <w:lang w:eastAsia="ru-RU"/>
              </w:rPr>
              <w:t>ОК 04. Эффективно взаимодействовать и работать в коллективе и команде;</w:t>
            </w:r>
          </w:p>
        </w:tc>
        <w:tc>
          <w:tcPr>
            <w:tcW w:w="3260"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Умение работать в коллективе и взаимодействовать с подчинёнными и руководством.</w:t>
            </w:r>
          </w:p>
          <w:p w:rsidR="00CC3FE1" w:rsidRPr="00CC3FE1" w:rsidRDefault="00CC3FE1" w:rsidP="00CC3FE1">
            <w:pPr>
              <w:spacing w:after="0" w:line="276"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Обладание высокими навыками коммуникации.</w:t>
            </w:r>
          </w:p>
          <w:p w:rsidR="00CC3FE1" w:rsidRPr="00CC3FE1" w:rsidRDefault="00CC3FE1" w:rsidP="00CC3FE1">
            <w:pPr>
              <w:spacing w:after="0" w:line="276" w:lineRule="auto"/>
              <w:rPr>
                <w:rFonts w:ascii="Times New Roman" w:eastAsia="Times New Roman" w:hAnsi="Times New Roman" w:cs="Times New Roman"/>
                <w:bCs/>
                <w:highlight w:val="green"/>
                <w:lang w:eastAsia="ru-RU"/>
              </w:rPr>
            </w:pPr>
            <w:r w:rsidRPr="00CC3FE1">
              <w:rPr>
                <w:rFonts w:ascii="Times New Roman" w:eastAsia="Times New Roman" w:hAnsi="Times New Roman" w:cs="Times New Roman"/>
                <w:bCs/>
                <w:lang w:eastAsia="ru-RU"/>
              </w:rPr>
              <w:t>Участие в профессиональном общении и выстраивание необходимых профессиональных связей и взаимоотношени</w:t>
            </w:r>
          </w:p>
        </w:tc>
        <w:tc>
          <w:tcPr>
            <w:tcW w:w="283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Экспертное наблюдение выполнения практических работ на учебной и производственной практиках:</w:t>
            </w:r>
          </w:p>
          <w:p w:rsidR="00CC3FE1" w:rsidRPr="00CC3FE1" w:rsidRDefault="00CC3FE1" w:rsidP="00CC3FE1">
            <w:pPr>
              <w:spacing w:after="0" w:line="276"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оценка процесса</w:t>
            </w:r>
          </w:p>
          <w:p w:rsidR="00CC3FE1" w:rsidRPr="00CC3FE1" w:rsidRDefault="00CC3FE1" w:rsidP="00CC3FE1">
            <w:pPr>
              <w:spacing w:after="0" w:line="276" w:lineRule="auto"/>
              <w:rPr>
                <w:rFonts w:ascii="Times New Roman" w:eastAsia="Times New Roman" w:hAnsi="Times New Roman" w:cs="Times New Roman"/>
                <w:bCs/>
                <w:iCs/>
                <w:highlight w:val="green"/>
                <w:lang w:eastAsia="ru-RU"/>
              </w:rPr>
            </w:pPr>
            <w:r w:rsidRPr="00CC3FE1">
              <w:rPr>
                <w:rFonts w:ascii="Times New Roman" w:eastAsia="Times New Roman" w:hAnsi="Times New Roman" w:cs="Times New Roman"/>
                <w:bCs/>
                <w:iCs/>
                <w:lang w:eastAsia="ru-RU"/>
              </w:rPr>
              <w:t>оценка результатов</w:t>
            </w:r>
          </w:p>
        </w:tc>
      </w:tr>
      <w:tr w:rsidR="00CC3FE1" w:rsidRPr="00CC3FE1" w:rsidTr="00CC3FE1">
        <w:trPr>
          <w:trHeight w:val="698"/>
        </w:trPr>
        <w:tc>
          <w:tcPr>
            <w:tcW w:w="314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bCs/>
                <w:highlight w:val="yellow"/>
                <w:lang w:eastAsia="ru-RU"/>
              </w:rPr>
            </w:pPr>
            <w:r w:rsidRPr="00CC3FE1">
              <w:rPr>
                <w:rFonts w:ascii="Times New Roman" w:eastAsia="Times New Roman" w:hAnsi="Times New Roman" w:cs="Times New Roman"/>
                <w:bCs/>
                <w:lang w:eastAsia="ru-RU"/>
              </w:rPr>
              <w:t xml:space="preserve">ОК 05. Осуществлять устную и письменную коммуникацию на государственном языке Российской Федерации с учетом особенностей </w:t>
            </w:r>
            <w:r w:rsidRPr="00CC3FE1">
              <w:rPr>
                <w:rFonts w:ascii="Times New Roman" w:eastAsia="Times New Roman" w:hAnsi="Times New Roman" w:cs="Times New Roman"/>
                <w:bCs/>
                <w:lang w:eastAsia="ru-RU"/>
              </w:rPr>
              <w:lastRenderedPageBreak/>
              <w:t>социального и культурного контекста;</w:t>
            </w:r>
          </w:p>
        </w:tc>
        <w:tc>
          <w:tcPr>
            <w:tcW w:w="3260"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bCs/>
                <w:highlight w:val="green"/>
                <w:lang w:eastAsia="ru-RU"/>
              </w:rPr>
            </w:pPr>
            <w:r w:rsidRPr="00CC3FE1">
              <w:rPr>
                <w:rFonts w:ascii="Times New Roman" w:eastAsia="Times New Roman" w:hAnsi="Times New Roman" w:cs="Times New Roman"/>
                <w:lang w:eastAsia="ru-RU"/>
              </w:rPr>
              <w:lastRenderedPageBreak/>
              <w:t xml:space="preserve">Демонстрация навыков грамотно излагать свои мысли и оформлять документацию на государственном языке Российской Федерации, </w:t>
            </w:r>
            <w:r w:rsidRPr="00CC3FE1">
              <w:rPr>
                <w:rFonts w:ascii="Times New Roman" w:eastAsia="Times New Roman" w:hAnsi="Times New Roman" w:cs="Times New Roman"/>
                <w:lang w:eastAsia="ru-RU"/>
              </w:rPr>
              <w:lastRenderedPageBreak/>
              <w:t>принимая во внимание особенности социального и культурного контекста</w:t>
            </w:r>
          </w:p>
        </w:tc>
        <w:tc>
          <w:tcPr>
            <w:tcW w:w="283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lastRenderedPageBreak/>
              <w:t>Экспертное наблюдение выполнения практических работ на учебной и производственной практиках:</w:t>
            </w:r>
          </w:p>
          <w:p w:rsidR="00CC3FE1" w:rsidRPr="00CC3FE1" w:rsidRDefault="00CC3FE1" w:rsidP="00CC3FE1">
            <w:pPr>
              <w:spacing w:after="0" w:line="276"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lastRenderedPageBreak/>
              <w:t>оценка процесса</w:t>
            </w:r>
          </w:p>
          <w:p w:rsidR="00CC3FE1" w:rsidRPr="00CC3FE1" w:rsidRDefault="00CC3FE1" w:rsidP="00CC3FE1">
            <w:pPr>
              <w:spacing w:after="0" w:line="276" w:lineRule="auto"/>
              <w:rPr>
                <w:rFonts w:ascii="Times New Roman" w:eastAsia="Times New Roman" w:hAnsi="Times New Roman" w:cs="Times New Roman"/>
                <w:bCs/>
                <w:i/>
                <w:highlight w:val="green"/>
                <w:lang w:eastAsia="ru-RU"/>
              </w:rPr>
            </w:pPr>
            <w:r w:rsidRPr="00CC3FE1">
              <w:rPr>
                <w:rFonts w:ascii="Times New Roman" w:eastAsia="Times New Roman" w:hAnsi="Times New Roman" w:cs="Times New Roman"/>
                <w:bCs/>
                <w:iCs/>
                <w:lang w:eastAsia="ru-RU"/>
              </w:rPr>
              <w:t>оценка результатов</w:t>
            </w:r>
          </w:p>
        </w:tc>
      </w:tr>
      <w:tr w:rsidR="00CC3FE1" w:rsidRPr="00CC3FE1" w:rsidTr="00CC3FE1">
        <w:trPr>
          <w:trHeight w:val="698"/>
        </w:trPr>
        <w:tc>
          <w:tcPr>
            <w:tcW w:w="314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bCs/>
                <w:highlight w:val="yellow"/>
                <w:lang w:eastAsia="ru-RU"/>
              </w:rPr>
            </w:pPr>
            <w:r w:rsidRPr="00CC3FE1">
              <w:rPr>
                <w:rFonts w:ascii="Times New Roman" w:eastAsia="Times New Roman" w:hAnsi="Times New Roman" w:cs="Times New Roman"/>
                <w:bCs/>
                <w:lang w:eastAsia="ru-RU"/>
              </w:rPr>
              <w:lastRenderedPageBreak/>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260"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Проявление активной гражданско-патриотической позиции.</w:t>
            </w:r>
          </w:p>
          <w:p w:rsidR="00CC3FE1" w:rsidRPr="00CC3FE1" w:rsidRDefault="00CC3FE1" w:rsidP="00CC3FE1">
            <w:pPr>
              <w:spacing w:after="0" w:line="276" w:lineRule="auto"/>
              <w:rPr>
                <w:rFonts w:ascii="Times New Roman" w:eastAsia="Times New Roman" w:hAnsi="Times New Roman" w:cs="Times New Roman"/>
                <w:bCs/>
                <w:highlight w:val="green"/>
                <w:lang w:eastAsia="ru-RU"/>
              </w:rPr>
            </w:pPr>
            <w:r w:rsidRPr="00CC3FE1">
              <w:rPr>
                <w:rFonts w:ascii="Times New Roman" w:eastAsia="Times New Roman" w:hAnsi="Times New Roman" w:cs="Times New Roman"/>
                <w:bCs/>
                <w:lang w:eastAsia="ru-RU"/>
              </w:rPr>
              <w:t>Демонстрация осознанного поведения на основе традиционных общечеловеческих ценностей, в том числе с учетом гармонизации межнациональных и межрелигиозных отношений. Применение стандартов антикоррупционного поведения</w:t>
            </w:r>
          </w:p>
        </w:tc>
        <w:tc>
          <w:tcPr>
            <w:tcW w:w="283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Экспертное наблюдение выполнения практических работ на учебной и производственной практиках:</w:t>
            </w:r>
          </w:p>
          <w:p w:rsidR="00CC3FE1" w:rsidRPr="00CC3FE1" w:rsidRDefault="00CC3FE1" w:rsidP="00CC3FE1">
            <w:pPr>
              <w:spacing w:after="0" w:line="276"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оценка процесса</w:t>
            </w:r>
          </w:p>
          <w:p w:rsidR="00CC3FE1" w:rsidRPr="00CC3FE1" w:rsidRDefault="00CC3FE1" w:rsidP="00CC3FE1">
            <w:pPr>
              <w:spacing w:after="0" w:line="276" w:lineRule="auto"/>
              <w:rPr>
                <w:rFonts w:ascii="Times New Roman" w:eastAsia="Times New Roman" w:hAnsi="Times New Roman" w:cs="Times New Roman"/>
                <w:bCs/>
                <w:iCs/>
                <w:highlight w:val="green"/>
                <w:lang w:eastAsia="ru-RU"/>
              </w:rPr>
            </w:pPr>
            <w:r w:rsidRPr="00CC3FE1">
              <w:rPr>
                <w:rFonts w:ascii="Times New Roman" w:eastAsia="Times New Roman" w:hAnsi="Times New Roman" w:cs="Times New Roman"/>
                <w:bCs/>
                <w:iCs/>
                <w:lang w:eastAsia="ru-RU"/>
              </w:rPr>
              <w:t>оценка результатов</w:t>
            </w:r>
          </w:p>
        </w:tc>
      </w:tr>
      <w:tr w:rsidR="00CC3FE1" w:rsidRPr="00CC3FE1" w:rsidTr="00CC3FE1">
        <w:trPr>
          <w:trHeight w:val="698"/>
        </w:trPr>
        <w:tc>
          <w:tcPr>
            <w:tcW w:w="314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bCs/>
                <w:highlight w:val="yellow"/>
                <w:lang w:eastAsia="ru-RU"/>
              </w:rPr>
            </w:pPr>
            <w:r w:rsidRPr="00CC3FE1">
              <w:rPr>
                <w:rFonts w:ascii="Times New Roman" w:eastAsia="Times New Roman" w:hAnsi="Times New Roman" w:cs="Times New Roman"/>
                <w:bCs/>
                <w:lang w:eastAsia="ru-RU"/>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260"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Участие в сохранении окружающей среды.</w:t>
            </w:r>
          </w:p>
          <w:p w:rsidR="00CC3FE1" w:rsidRPr="00CC3FE1" w:rsidRDefault="00CC3FE1" w:rsidP="00CC3FE1">
            <w:pPr>
              <w:spacing w:after="0" w:line="276"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Применение основных правил поведения и действия в чрезвычайных ситуациях.</w:t>
            </w:r>
          </w:p>
          <w:p w:rsidR="00CC3FE1" w:rsidRPr="00CC3FE1" w:rsidRDefault="00CC3FE1" w:rsidP="00CC3FE1">
            <w:pPr>
              <w:spacing w:after="0" w:line="276"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Содействие ресурсосбережению в производственном процессе.</w:t>
            </w:r>
          </w:p>
          <w:p w:rsidR="00CC3FE1" w:rsidRPr="00CC3FE1" w:rsidRDefault="00CC3FE1" w:rsidP="00CC3FE1">
            <w:pPr>
              <w:spacing w:after="0" w:line="276" w:lineRule="auto"/>
              <w:rPr>
                <w:rFonts w:ascii="Times New Roman" w:eastAsia="Times New Roman" w:hAnsi="Times New Roman" w:cs="Times New Roman"/>
                <w:bCs/>
                <w:highlight w:val="green"/>
                <w:lang w:eastAsia="ru-RU"/>
              </w:rPr>
            </w:pPr>
            <w:r w:rsidRPr="00CC3FE1">
              <w:rPr>
                <w:rFonts w:ascii="Times New Roman" w:eastAsia="Times New Roman" w:hAnsi="Times New Roman" w:cs="Times New Roman"/>
                <w:bCs/>
                <w:lang w:eastAsia="ru-RU"/>
              </w:rPr>
              <w:t>Применение принципов бережливого производства</w:t>
            </w:r>
          </w:p>
        </w:tc>
        <w:tc>
          <w:tcPr>
            <w:tcW w:w="283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Экспертное наблюдение выполнения практических работ на учебной и производственной практиках:</w:t>
            </w:r>
          </w:p>
          <w:p w:rsidR="00CC3FE1" w:rsidRPr="00CC3FE1" w:rsidRDefault="00CC3FE1" w:rsidP="00CC3FE1">
            <w:pPr>
              <w:spacing w:after="0" w:line="276"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оценка процесса</w:t>
            </w:r>
          </w:p>
          <w:p w:rsidR="00CC3FE1" w:rsidRPr="00CC3FE1" w:rsidRDefault="00CC3FE1" w:rsidP="00CC3FE1">
            <w:pPr>
              <w:spacing w:after="0" w:line="276" w:lineRule="auto"/>
              <w:rPr>
                <w:rFonts w:ascii="Times New Roman" w:eastAsia="Times New Roman" w:hAnsi="Times New Roman" w:cs="Times New Roman"/>
                <w:bCs/>
                <w:iCs/>
                <w:highlight w:val="green"/>
                <w:lang w:eastAsia="ru-RU"/>
              </w:rPr>
            </w:pPr>
            <w:r w:rsidRPr="00CC3FE1">
              <w:rPr>
                <w:rFonts w:ascii="Times New Roman" w:eastAsia="Times New Roman" w:hAnsi="Times New Roman" w:cs="Times New Roman"/>
                <w:bCs/>
                <w:iCs/>
                <w:lang w:eastAsia="ru-RU"/>
              </w:rPr>
              <w:t>оценка результатов</w:t>
            </w:r>
          </w:p>
        </w:tc>
      </w:tr>
      <w:tr w:rsidR="00CC3FE1" w:rsidRPr="00CC3FE1" w:rsidTr="00CC3FE1">
        <w:trPr>
          <w:trHeight w:val="698"/>
        </w:trPr>
        <w:tc>
          <w:tcPr>
            <w:tcW w:w="314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bCs/>
                <w:highlight w:val="yellow"/>
                <w:lang w:eastAsia="ru-RU"/>
              </w:rPr>
            </w:pPr>
            <w:r w:rsidRPr="00CC3FE1">
              <w:rPr>
                <w:rFonts w:ascii="Times New Roman" w:eastAsia="Times New Roman" w:hAnsi="Times New Roman" w:cs="Times New Roman"/>
                <w:bCs/>
                <w:lang w:eastAsia="ru-RU"/>
              </w:rPr>
              <w:t>ОК 09. Пользоваться профессиональной документацией на государственном и иностранном языках.</w:t>
            </w:r>
          </w:p>
        </w:tc>
        <w:tc>
          <w:tcPr>
            <w:tcW w:w="3260"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bCs/>
                <w:highlight w:val="green"/>
                <w:lang w:eastAsia="ru-RU"/>
              </w:rPr>
            </w:pPr>
            <w:r w:rsidRPr="00CC3FE1">
              <w:rPr>
                <w:rFonts w:ascii="Times New Roman" w:eastAsia="Times New Roman" w:hAnsi="Times New Roman" w:cs="Times New Roman"/>
                <w:bCs/>
                <w:lang w:eastAsia="ru-RU"/>
              </w:rPr>
              <w:t>Применение различных видов профессиональной документации на государственном и иностранном языках в своей профессиональной деятельности.</w:t>
            </w:r>
          </w:p>
        </w:tc>
        <w:tc>
          <w:tcPr>
            <w:tcW w:w="283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Экспертное наблюдение выполнения практических работ на учебной и производственной практиках:</w:t>
            </w:r>
          </w:p>
          <w:p w:rsidR="00CC3FE1" w:rsidRPr="00CC3FE1" w:rsidRDefault="00CC3FE1" w:rsidP="00CC3FE1">
            <w:pPr>
              <w:spacing w:after="0" w:line="276"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оценка процесса</w:t>
            </w:r>
          </w:p>
          <w:p w:rsidR="00CC3FE1" w:rsidRPr="00CC3FE1" w:rsidRDefault="00CC3FE1" w:rsidP="00CC3FE1">
            <w:pPr>
              <w:spacing w:after="0" w:line="276" w:lineRule="auto"/>
              <w:rPr>
                <w:rFonts w:ascii="Times New Roman" w:eastAsia="Times New Roman" w:hAnsi="Times New Roman" w:cs="Times New Roman"/>
                <w:bCs/>
                <w:iCs/>
                <w:highlight w:val="green"/>
                <w:lang w:eastAsia="ru-RU"/>
              </w:rPr>
            </w:pPr>
            <w:r w:rsidRPr="00CC3FE1">
              <w:rPr>
                <w:rFonts w:ascii="Times New Roman" w:eastAsia="Times New Roman" w:hAnsi="Times New Roman" w:cs="Times New Roman"/>
                <w:bCs/>
                <w:iCs/>
                <w:lang w:eastAsia="ru-RU"/>
              </w:rPr>
              <w:t>оценка результатов</w:t>
            </w:r>
          </w:p>
        </w:tc>
      </w:tr>
    </w:tbl>
    <w:p w:rsidR="00CC3FE1" w:rsidRPr="00CC3FE1" w:rsidRDefault="00CC3FE1" w:rsidP="00CC3FE1">
      <w:pPr>
        <w:spacing w:after="0" w:line="240" w:lineRule="auto"/>
        <w:rPr>
          <w:rFonts w:ascii="Times New Roman" w:eastAsia="Times New Roman" w:hAnsi="Times New Roman" w:cs="Times New Roman"/>
          <w:sz w:val="24"/>
          <w:szCs w:val="24"/>
          <w:lang w:eastAsia="ru-RU"/>
        </w:rPr>
      </w:pPr>
    </w:p>
    <w:p w:rsidR="00CC3FE1" w:rsidRPr="00CC3FE1" w:rsidRDefault="00CC3FE1" w:rsidP="00CC3FE1">
      <w:pPr>
        <w:spacing w:after="0" w:line="240" w:lineRule="auto"/>
        <w:rPr>
          <w:rFonts w:ascii="Times New Roman" w:eastAsia="Times New Roman" w:hAnsi="Times New Roman" w:cs="Times New Roman"/>
          <w:sz w:val="24"/>
          <w:szCs w:val="24"/>
          <w:lang w:eastAsia="ru-RU"/>
        </w:rPr>
      </w:pPr>
    </w:p>
    <w:p w:rsidR="00CC3FE1" w:rsidRPr="00CC3FE1" w:rsidRDefault="00CC3FE1" w:rsidP="00CC3FE1">
      <w:pPr>
        <w:spacing w:after="0" w:line="240" w:lineRule="auto"/>
        <w:rPr>
          <w:rFonts w:ascii="Times New Roman" w:eastAsia="Times New Roman" w:hAnsi="Times New Roman" w:cs="Times New Roman"/>
          <w:sz w:val="24"/>
          <w:szCs w:val="24"/>
          <w:lang w:eastAsia="ru-RU"/>
        </w:rPr>
      </w:pPr>
    </w:p>
    <w:p w:rsidR="00CC3FE1" w:rsidRPr="00CC3FE1" w:rsidRDefault="00CC3FE1" w:rsidP="00CC3FE1">
      <w:pPr>
        <w:spacing w:after="0" w:line="240" w:lineRule="auto"/>
        <w:rPr>
          <w:rFonts w:ascii="Times New Roman" w:eastAsia="Times New Roman" w:hAnsi="Times New Roman" w:cs="Times New Roman"/>
          <w:sz w:val="24"/>
          <w:szCs w:val="24"/>
          <w:lang w:eastAsia="ru-RU"/>
        </w:rPr>
      </w:pPr>
    </w:p>
    <w:p w:rsidR="00CC3FE1" w:rsidRPr="00CC3FE1" w:rsidRDefault="00CC3FE1" w:rsidP="00CC3FE1">
      <w:pPr>
        <w:spacing w:after="0" w:line="240" w:lineRule="auto"/>
        <w:rPr>
          <w:rFonts w:ascii="Times New Roman" w:eastAsia="Times New Roman" w:hAnsi="Times New Roman" w:cs="Times New Roman"/>
          <w:sz w:val="24"/>
          <w:szCs w:val="24"/>
          <w:lang w:eastAsia="ru-RU"/>
        </w:rPr>
      </w:pPr>
    </w:p>
    <w:bookmarkEnd w:id="44"/>
    <w:p w:rsidR="00CC3FE1" w:rsidRPr="00CC3FE1" w:rsidRDefault="00CC3FE1" w:rsidP="00CC3FE1">
      <w:pPr>
        <w:spacing w:after="0" w:line="240" w:lineRule="auto"/>
        <w:rPr>
          <w:rFonts w:ascii="Times New Roman" w:eastAsia="Times New Roman" w:hAnsi="Times New Roman" w:cs="Times New Roman"/>
          <w:sz w:val="24"/>
          <w:szCs w:val="24"/>
          <w:lang w:eastAsia="ru-RU"/>
        </w:rPr>
      </w:pPr>
    </w:p>
    <w:p w:rsidR="00CC3FE1" w:rsidRPr="00CC3FE1" w:rsidRDefault="00CC3FE1" w:rsidP="00CC3FE1">
      <w:pPr>
        <w:spacing w:after="0" w:line="240" w:lineRule="auto"/>
        <w:rPr>
          <w:rFonts w:ascii="Times New Roman" w:eastAsia="Times New Roman" w:hAnsi="Times New Roman" w:cs="Times New Roman"/>
          <w:sz w:val="24"/>
          <w:szCs w:val="24"/>
          <w:lang w:eastAsia="ru-RU"/>
        </w:rPr>
      </w:pPr>
    </w:p>
    <w:p w:rsidR="00CC3FE1" w:rsidRPr="00CC3FE1" w:rsidRDefault="00CC3FE1" w:rsidP="00CC3FE1">
      <w:pPr>
        <w:spacing w:after="0" w:line="240" w:lineRule="auto"/>
        <w:rPr>
          <w:rFonts w:ascii="Times New Roman" w:eastAsia="Times New Roman" w:hAnsi="Times New Roman" w:cs="Times New Roman"/>
          <w:sz w:val="24"/>
          <w:szCs w:val="24"/>
          <w:lang w:eastAsia="ru-RU"/>
        </w:rPr>
      </w:pPr>
    </w:p>
    <w:p w:rsidR="00CC3FE1" w:rsidRPr="00CC3FE1" w:rsidRDefault="00CC3FE1" w:rsidP="00CC3FE1">
      <w:pPr>
        <w:spacing w:after="0" w:line="240" w:lineRule="auto"/>
        <w:rPr>
          <w:rFonts w:ascii="Times New Roman" w:eastAsia="Times New Roman" w:hAnsi="Times New Roman" w:cs="Times New Roman"/>
          <w:sz w:val="24"/>
          <w:szCs w:val="24"/>
          <w:lang w:eastAsia="ru-RU"/>
        </w:rPr>
      </w:pPr>
    </w:p>
    <w:p w:rsidR="00CC3FE1" w:rsidRPr="00CC3FE1" w:rsidRDefault="00CC3FE1" w:rsidP="00CC3FE1">
      <w:pPr>
        <w:spacing w:after="0" w:line="240" w:lineRule="auto"/>
        <w:rPr>
          <w:rFonts w:ascii="Times New Roman" w:eastAsia="Times New Roman" w:hAnsi="Times New Roman" w:cs="Times New Roman"/>
          <w:sz w:val="24"/>
          <w:szCs w:val="24"/>
          <w:lang w:eastAsia="ru-RU"/>
        </w:rPr>
      </w:pPr>
    </w:p>
    <w:p w:rsidR="00CC3FE1" w:rsidRPr="00CC3FE1" w:rsidRDefault="00CC3FE1" w:rsidP="00CC3FE1">
      <w:pPr>
        <w:spacing w:after="0" w:line="240" w:lineRule="auto"/>
        <w:rPr>
          <w:rFonts w:ascii="Times New Roman" w:eastAsia="Times New Roman" w:hAnsi="Times New Roman" w:cs="Times New Roman"/>
          <w:sz w:val="24"/>
          <w:szCs w:val="24"/>
          <w:lang w:eastAsia="ru-RU"/>
        </w:rPr>
      </w:pPr>
    </w:p>
    <w:p w:rsidR="00CC3FE1" w:rsidRPr="00CC3FE1" w:rsidRDefault="00CC3FE1" w:rsidP="00CC3FE1">
      <w:pPr>
        <w:spacing w:after="0" w:line="240" w:lineRule="auto"/>
        <w:rPr>
          <w:rFonts w:ascii="Times New Roman" w:eastAsia="Times New Roman" w:hAnsi="Times New Roman" w:cs="Times New Roman"/>
          <w:sz w:val="24"/>
          <w:szCs w:val="24"/>
          <w:lang w:eastAsia="ru-RU"/>
        </w:rPr>
      </w:pPr>
    </w:p>
    <w:p w:rsidR="00CC3FE1" w:rsidRPr="00CC3FE1" w:rsidRDefault="00CC3FE1" w:rsidP="00CC3FE1">
      <w:pPr>
        <w:spacing w:after="0" w:line="240" w:lineRule="auto"/>
        <w:rPr>
          <w:rFonts w:ascii="Times New Roman" w:eastAsia="Times New Roman" w:hAnsi="Times New Roman" w:cs="Times New Roman"/>
          <w:sz w:val="24"/>
          <w:szCs w:val="24"/>
          <w:lang w:eastAsia="ru-RU"/>
        </w:rPr>
      </w:pPr>
    </w:p>
    <w:p w:rsidR="00CC3FE1" w:rsidRPr="00CC3FE1" w:rsidRDefault="00CC3FE1" w:rsidP="00CC3FE1">
      <w:pPr>
        <w:spacing w:after="0" w:line="240" w:lineRule="auto"/>
        <w:rPr>
          <w:rFonts w:ascii="Times New Roman" w:eastAsia="Times New Roman" w:hAnsi="Times New Roman" w:cs="Times New Roman"/>
          <w:sz w:val="24"/>
          <w:szCs w:val="24"/>
          <w:lang w:eastAsia="ru-RU"/>
        </w:rPr>
      </w:pPr>
    </w:p>
    <w:p w:rsidR="00CC3FE1" w:rsidRPr="00CC3FE1" w:rsidRDefault="00CC3FE1" w:rsidP="00CC3FE1">
      <w:pPr>
        <w:spacing w:after="0" w:line="240" w:lineRule="auto"/>
        <w:rPr>
          <w:rFonts w:ascii="Times New Roman" w:eastAsia="Times New Roman" w:hAnsi="Times New Roman" w:cs="Times New Roman"/>
          <w:sz w:val="24"/>
          <w:szCs w:val="24"/>
          <w:lang w:eastAsia="ru-RU"/>
        </w:rPr>
      </w:pPr>
    </w:p>
    <w:p w:rsidR="00CC3FE1" w:rsidRPr="00CC3FE1" w:rsidRDefault="00CC3FE1" w:rsidP="00CC3FE1">
      <w:pPr>
        <w:spacing w:after="0" w:line="240" w:lineRule="auto"/>
        <w:rPr>
          <w:rFonts w:ascii="Times New Roman" w:eastAsia="Times New Roman" w:hAnsi="Times New Roman" w:cs="Times New Roman"/>
          <w:sz w:val="24"/>
          <w:szCs w:val="24"/>
          <w:lang w:eastAsia="ru-RU"/>
        </w:rPr>
      </w:pPr>
    </w:p>
    <w:p w:rsidR="00CC3FE1" w:rsidRPr="00CC3FE1" w:rsidRDefault="00CC3FE1" w:rsidP="00CC3FE1">
      <w:pPr>
        <w:spacing w:after="0" w:line="240" w:lineRule="auto"/>
        <w:rPr>
          <w:rFonts w:ascii="Times New Roman" w:eastAsia="Times New Roman" w:hAnsi="Times New Roman" w:cs="Times New Roman"/>
          <w:sz w:val="24"/>
          <w:szCs w:val="24"/>
          <w:lang w:eastAsia="ru-RU"/>
        </w:rPr>
      </w:pPr>
    </w:p>
    <w:p w:rsidR="00CC3FE1" w:rsidRPr="00CC3FE1" w:rsidRDefault="00CC3FE1" w:rsidP="00CC3FE1">
      <w:pPr>
        <w:shd w:val="clear" w:color="auto" w:fill="FFFFFF"/>
        <w:spacing w:after="0" w:line="240" w:lineRule="auto"/>
        <w:jc w:val="right"/>
        <w:rPr>
          <w:rFonts w:ascii="Times New Roman" w:eastAsia="Times New Roman" w:hAnsi="Times New Roman" w:cs="Times New Roman"/>
          <w:sz w:val="24"/>
          <w:szCs w:val="24"/>
        </w:rPr>
      </w:pPr>
      <w:r w:rsidRPr="00CC3FE1">
        <w:rPr>
          <w:rFonts w:ascii="Times New Roman" w:eastAsia="Times New Roman" w:hAnsi="Times New Roman" w:cs="Times New Roman"/>
          <w:sz w:val="24"/>
          <w:szCs w:val="24"/>
        </w:rPr>
        <w:lastRenderedPageBreak/>
        <w:t>Приложение 2.4</w:t>
      </w:r>
    </w:p>
    <w:p w:rsidR="00CC3FE1" w:rsidRPr="00CC3FE1" w:rsidRDefault="00CC3FE1" w:rsidP="00CC3FE1">
      <w:pPr>
        <w:shd w:val="clear" w:color="auto" w:fill="FFFFFF"/>
        <w:spacing w:after="0" w:line="240" w:lineRule="auto"/>
        <w:jc w:val="right"/>
        <w:rPr>
          <w:rFonts w:ascii="Times New Roman" w:eastAsia="Times New Roman" w:hAnsi="Times New Roman" w:cs="Times New Roman"/>
          <w:i/>
          <w:sz w:val="24"/>
          <w:szCs w:val="24"/>
        </w:rPr>
      </w:pPr>
      <w:r w:rsidRPr="00CC3FE1">
        <w:rPr>
          <w:rFonts w:ascii="Times New Roman" w:eastAsia="Times New Roman" w:hAnsi="Times New Roman" w:cs="Times New Roman"/>
          <w:sz w:val="24"/>
          <w:szCs w:val="24"/>
        </w:rPr>
        <w:t xml:space="preserve">к ПООП-П по специальности </w:t>
      </w:r>
      <w:r w:rsidRPr="00CC3FE1">
        <w:rPr>
          <w:rFonts w:ascii="Times New Roman" w:eastAsia="Times New Roman" w:hAnsi="Times New Roman" w:cs="Times New Roman"/>
          <w:sz w:val="24"/>
          <w:szCs w:val="24"/>
        </w:rPr>
        <w:br/>
        <w:t>15.02.16 Технология машиностроения</w:t>
      </w:r>
    </w:p>
    <w:p w:rsidR="00CC3FE1" w:rsidRPr="00CC3FE1" w:rsidRDefault="00CC3FE1" w:rsidP="00CC3FE1">
      <w:pPr>
        <w:shd w:val="clear" w:color="auto" w:fill="FFFFFF"/>
        <w:spacing w:after="200" w:line="276" w:lineRule="auto"/>
        <w:jc w:val="center"/>
        <w:rPr>
          <w:rFonts w:ascii="Times New Roman" w:eastAsia="Times New Roman" w:hAnsi="Times New Roman" w:cs="Times New Roman"/>
          <w:b/>
          <w:i/>
          <w:sz w:val="24"/>
          <w:szCs w:val="24"/>
          <w:lang w:eastAsia="ru-RU"/>
        </w:rPr>
      </w:pPr>
    </w:p>
    <w:p w:rsidR="00CC3FE1" w:rsidRPr="00CC3FE1" w:rsidRDefault="00CC3FE1" w:rsidP="00CC3FE1">
      <w:pPr>
        <w:spacing w:after="200" w:line="276" w:lineRule="auto"/>
        <w:jc w:val="center"/>
        <w:rPr>
          <w:rFonts w:ascii="Times New Roman" w:eastAsia="Times New Roman" w:hAnsi="Times New Roman" w:cs="Times New Roman"/>
          <w:b/>
          <w:i/>
          <w:color w:val="000000"/>
          <w:sz w:val="24"/>
          <w:szCs w:val="20"/>
          <w:lang w:eastAsia="ru-RU"/>
        </w:rPr>
      </w:pPr>
    </w:p>
    <w:p w:rsidR="00CC3FE1" w:rsidRPr="00CC3FE1" w:rsidRDefault="00CC3FE1" w:rsidP="00CC3FE1">
      <w:pPr>
        <w:spacing w:after="200" w:line="276" w:lineRule="auto"/>
        <w:jc w:val="center"/>
        <w:rPr>
          <w:rFonts w:ascii="Times New Roman" w:eastAsia="Times New Roman" w:hAnsi="Times New Roman" w:cs="Times New Roman"/>
          <w:b/>
          <w:i/>
          <w:color w:val="000000"/>
          <w:sz w:val="24"/>
          <w:szCs w:val="20"/>
          <w:lang w:eastAsia="ru-RU"/>
        </w:rPr>
      </w:pPr>
    </w:p>
    <w:p w:rsidR="00CC3FE1" w:rsidRPr="00CC3FE1" w:rsidRDefault="00CC3FE1" w:rsidP="00CC3FE1">
      <w:pPr>
        <w:spacing w:after="200" w:line="276" w:lineRule="auto"/>
        <w:jc w:val="center"/>
        <w:rPr>
          <w:rFonts w:ascii="Times New Roman" w:eastAsia="Times New Roman" w:hAnsi="Times New Roman" w:cs="Times New Roman"/>
          <w:b/>
          <w:i/>
          <w:color w:val="000000"/>
          <w:sz w:val="24"/>
          <w:szCs w:val="20"/>
          <w:lang w:eastAsia="ru-RU"/>
        </w:rPr>
      </w:pPr>
    </w:p>
    <w:p w:rsidR="00CC3FE1" w:rsidRPr="00CC3FE1" w:rsidRDefault="00CC3FE1" w:rsidP="00CC3FE1">
      <w:pPr>
        <w:spacing w:after="200" w:line="276" w:lineRule="auto"/>
        <w:jc w:val="center"/>
        <w:rPr>
          <w:rFonts w:ascii="Times New Roman" w:eastAsia="Times New Roman" w:hAnsi="Times New Roman" w:cs="Times New Roman"/>
          <w:b/>
          <w:i/>
          <w:color w:val="000000"/>
          <w:sz w:val="24"/>
          <w:szCs w:val="20"/>
          <w:lang w:eastAsia="ru-RU"/>
        </w:rPr>
      </w:pPr>
    </w:p>
    <w:p w:rsidR="00CC3FE1" w:rsidRPr="00CC3FE1" w:rsidRDefault="00CC3FE1" w:rsidP="00CC3FE1">
      <w:pPr>
        <w:spacing w:after="200" w:line="276" w:lineRule="auto"/>
        <w:jc w:val="center"/>
        <w:rPr>
          <w:rFonts w:ascii="Times New Roman" w:eastAsia="Times New Roman" w:hAnsi="Times New Roman" w:cs="Times New Roman"/>
          <w:b/>
          <w:i/>
          <w:color w:val="000000"/>
          <w:sz w:val="24"/>
          <w:szCs w:val="20"/>
          <w:lang w:eastAsia="ru-RU"/>
        </w:rPr>
      </w:pPr>
    </w:p>
    <w:p w:rsidR="00CC3FE1" w:rsidRPr="00CC3FE1" w:rsidRDefault="00CC3FE1" w:rsidP="00CC3FE1">
      <w:pPr>
        <w:spacing w:after="200" w:line="276" w:lineRule="auto"/>
        <w:jc w:val="center"/>
        <w:rPr>
          <w:rFonts w:ascii="Times New Roman" w:eastAsia="Times New Roman" w:hAnsi="Times New Roman" w:cs="Times New Roman"/>
          <w:b/>
          <w:i/>
          <w:color w:val="000000"/>
          <w:sz w:val="24"/>
          <w:szCs w:val="20"/>
          <w:lang w:eastAsia="ru-RU"/>
        </w:rPr>
      </w:pPr>
    </w:p>
    <w:p w:rsidR="00CC3FE1" w:rsidRPr="00CC3FE1" w:rsidRDefault="00CC3FE1" w:rsidP="00CC3FE1">
      <w:pPr>
        <w:spacing w:after="200" w:line="276" w:lineRule="auto"/>
        <w:jc w:val="center"/>
        <w:rPr>
          <w:rFonts w:ascii="Times New Roman" w:eastAsia="Times New Roman" w:hAnsi="Times New Roman" w:cs="Times New Roman"/>
          <w:b/>
          <w:i/>
          <w:color w:val="000000"/>
          <w:sz w:val="24"/>
          <w:szCs w:val="20"/>
          <w:lang w:eastAsia="ru-RU"/>
        </w:rPr>
      </w:pPr>
    </w:p>
    <w:p w:rsidR="00CC3FE1" w:rsidRPr="00CC3FE1" w:rsidRDefault="00CC3FE1" w:rsidP="00CC3FE1">
      <w:pPr>
        <w:spacing w:after="200" w:line="276" w:lineRule="auto"/>
        <w:jc w:val="center"/>
        <w:rPr>
          <w:rFonts w:ascii="Times New Roman" w:eastAsia="Times New Roman" w:hAnsi="Times New Roman" w:cs="Times New Roman"/>
          <w:b/>
          <w:color w:val="000000"/>
          <w:sz w:val="24"/>
          <w:szCs w:val="20"/>
          <w:lang w:eastAsia="ru-RU"/>
        </w:rPr>
      </w:pPr>
      <w:r w:rsidRPr="00CC3FE1">
        <w:rPr>
          <w:rFonts w:ascii="Times New Roman" w:eastAsia="Times New Roman" w:hAnsi="Times New Roman" w:cs="Times New Roman"/>
          <w:b/>
          <w:color w:val="000000"/>
          <w:sz w:val="24"/>
          <w:szCs w:val="20"/>
          <w:lang w:eastAsia="ru-RU"/>
        </w:rPr>
        <w:t>РАБОЧАЯ ПРОГРАММА ПРОФЕССИОНАЛЬНОГО МОДУЛЯ</w:t>
      </w:r>
    </w:p>
    <w:p w:rsidR="00CC3FE1" w:rsidRPr="00CC3FE1" w:rsidRDefault="00CC3FE1" w:rsidP="00CC3FE1">
      <w:pPr>
        <w:spacing w:after="200" w:line="276" w:lineRule="auto"/>
        <w:jc w:val="center"/>
        <w:rPr>
          <w:rFonts w:ascii="Times New Roman" w:eastAsia="Times New Roman" w:hAnsi="Times New Roman" w:cs="Times New Roman"/>
          <w:b/>
          <w:color w:val="000000"/>
          <w:sz w:val="24"/>
          <w:szCs w:val="20"/>
          <w:u w:val="single"/>
          <w:lang w:eastAsia="ru-RU"/>
        </w:rPr>
      </w:pPr>
    </w:p>
    <w:p w:rsidR="00CC3FE1" w:rsidRPr="00CC3FE1" w:rsidRDefault="00CC3FE1" w:rsidP="00CC3FE1">
      <w:pPr>
        <w:spacing w:after="200" w:line="276" w:lineRule="auto"/>
        <w:jc w:val="center"/>
        <w:rPr>
          <w:rFonts w:ascii="Times New Roman" w:eastAsia="Times New Roman" w:hAnsi="Times New Roman" w:cs="Times New Roman"/>
          <w:b/>
          <w:color w:val="000000"/>
          <w:sz w:val="24"/>
          <w:szCs w:val="20"/>
          <w:lang w:eastAsia="ru-RU"/>
        </w:rPr>
      </w:pPr>
      <w:r w:rsidRPr="00CC3FE1">
        <w:rPr>
          <w:rFonts w:ascii="Times New Roman" w:eastAsia="Times New Roman" w:hAnsi="Times New Roman" w:cs="Times New Roman"/>
          <w:b/>
          <w:color w:val="000000"/>
          <w:sz w:val="24"/>
          <w:szCs w:val="20"/>
          <w:lang w:eastAsia="ru-RU"/>
        </w:rPr>
        <w:t>ПМ.04 «Организация контроля, наладки и технического обслуживания оборудования машиностроительного производства»</w:t>
      </w:r>
    </w:p>
    <w:p w:rsidR="00CC3FE1" w:rsidRPr="00CC3FE1" w:rsidRDefault="00CC3FE1" w:rsidP="00CC3FE1">
      <w:pPr>
        <w:spacing w:after="200" w:line="276" w:lineRule="auto"/>
        <w:jc w:val="center"/>
        <w:rPr>
          <w:rFonts w:ascii="Times New Roman" w:eastAsia="Times New Roman" w:hAnsi="Times New Roman" w:cs="Times New Roman"/>
          <w:b/>
          <w:i/>
          <w:color w:val="000000"/>
          <w:sz w:val="24"/>
          <w:szCs w:val="20"/>
          <w:lang w:eastAsia="ru-RU"/>
        </w:rPr>
      </w:pPr>
      <w:r w:rsidRPr="00CC3FE1">
        <w:rPr>
          <w:rFonts w:ascii="Times New Roman" w:eastAsia="Times New Roman" w:hAnsi="Times New Roman" w:cs="Times New Roman"/>
          <w:b/>
          <w:color w:val="000000"/>
          <w:sz w:val="24"/>
          <w:szCs w:val="20"/>
          <w:lang w:eastAsia="ru-RU"/>
        </w:rPr>
        <w:t xml:space="preserve">Обязательный профессиональный блок </w:t>
      </w:r>
    </w:p>
    <w:p w:rsidR="00CC3FE1" w:rsidRPr="00CC3FE1" w:rsidRDefault="00CC3FE1" w:rsidP="00CC3FE1">
      <w:pPr>
        <w:spacing w:after="200" w:line="276" w:lineRule="auto"/>
        <w:jc w:val="center"/>
        <w:rPr>
          <w:rFonts w:ascii="Times New Roman" w:eastAsia="Times New Roman" w:hAnsi="Times New Roman" w:cs="Times New Roman"/>
          <w:b/>
          <w:i/>
          <w:color w:val="000000"/>
          <w:sz w:val="24"/>
          <w:szCs w:val="20"/>
          <w:lang w:eastAsia="ru-RU"/>
        </w:rPr>
      </w:pPr>
    </w:p>
    <w:p w:rsidR="00CC3FE1" w:rsidRPr="00CC3FE1" w:rsidRDefault="00CC3FE1" w:rsidP="00CC3FE1">
      <w:pPr>
        <w:spacing w:after="200" w:line="276" w:lineRule="auto"/>
        <w:jc w:val="center"/>
        <w:rPr>
          <w:rFonts w:ascii="Times New Roman" w:eastAsia="Times New Roman" w:hAnsi="Times New Roman" w:cs="Times New Roman"/>
          <w:b/>
          <w:i/>
          <w:color w:val="000000"/>
          <w:sz w:val="24"/>
          <w:szCs w:val="20"/>
          <w:lang w:eastAsia="ru-RU"/>
        </w:rPr>
      </w:pPr>
    </w:p>
    <w:p w:rsidR="00CC3FE1" w:rsidRPr="00CC3FE1" w:rsidRDefault="00CC3FE1" w:rsidP="00CC3FE1">
      <w:pPr>
        <w:spacing w:after="200" w:line="276" w:lineRule="auto"/>
        <w:jc w:val="center"/>
        <w:rPr>
          <w:rFonts w:ascii="Times New Roman" w:eastAsia="Times New Roman" w:hAnsi="Times New Roman" w:cs="Times New Roman"/>
          <w:b/>
          <w:i/>
          <w:color w:val="000000"/>
          <w:sz w:val="24"/>
          <w:szCs w:val="20"/>
          <w:lang w:eastAsia="ru-RU"/>
        </w:rPr>
      </w:pPr>
    </w:p>
    <w:p w:rsidR="00CC3FE1" w:rsidRPr="00CC3FE1" w:rsidRDefault="00CC3FE1" w:rsidP="00CC3FE1">
      <w:pPr>
        <w:spacing w:after="200" w:line="276" w:lineRule="auto"/>
        <w:jc w:val="center"/>
        <w:rPr>
          <w:rFonts w:ascii="Times New Roman" w:eastAsia="Times New Roman" w:hAnsi="Times New Roman" w:cs="Times New Roman"/>
          <w:b/>
          <w:i/>
          <w:color w:val="000000"/>
          <w:sz w:val="24"/>
          <w:szCs w:val="20"/>
          <w:lang w:eastAsia="ru-RU"/>
        </w:rPr>
      </w:pPr>
    </w:p>
    <w:p w:rsidR="00CC3FE1" w:rsidRPr="00CC3FE1" w:rsidRDefault="00CC3FE1" w:rsidP="00CC3FE1">
      <w:pPr>
        <w:spacing w:after="200" w:line="276" w:lineRule="auto"/>
        <w:jc w:val="center"/>
        <w:rPr>
          <w:rFonts w:ascii="Times New Roman" w:eastAsia="Times New Roman" w:hAnsi="Times New Roman" w:cs="Times New Roman"/>
          <w:b/>
          <w:i/>
          <w:color w:val="000000"/>
          <w:sz w:val="24"/>
          <w:szCs w:val="20"/>
          <w:lang w:eastAsia="ru-RU"/>
        </w:rPr>
      </w:pPr>
    </w:p>
    <w:p w:rsidR="00CC3FE1" w:rsidRPr="00CC3FE1" w:rsidRDefault="00CC3FE1" w:rsidP="00CC3FE1">
      <w:pPr>
        <w:spacing w:after="200" w:line="276" w:lineRule="auto"/>
        <w:jc w:val="center"/>
        <w:rPr>
          <w:rFonts w:ascii="Times New Roman" w:eastAsia="Times New Roman" w:hAnsi="Times New Roman" w:cs="Times New Roman"/>
          <w:b/>
          <w:i/>
          <w:color w:val="000000"/>
          <w:sz w:val="24"/>
          <w:szCs w:val="20"/>
          <w:lang w:eastAsia="ru-RU"/>
        </w:rPr>
      </w:pPr>
    </w:p>
    <w:p w:rsidR="00CC3FE1" w:rsidRPr="00CC3FE1" w:rsidRDefault="00CC3FE1" w:rsidP="00CC3FE1">
      <w:pPr>
        <w:spacing w:after="200" w:line="276" w:lineRule="auto"/>
        <w:jc w:val="center"/>
        <w:rPr>
          <w:rFonts w:ascii="Times New Roman" w:eastAsia="Times New Roman" w:hAnsi="Times New Roman" w:cs="Times New Roman"/>
          <w:b/>
          <w:i/>
          <w:color w:val="000000"/>
          <w:sz w:val="24"/>
          <w:szCs w:val="20"/>
          <w:lang w:eastAsia="ru-RU"/>
        </w:rPr>
      </w:pPr>
    </w:p>
    <w:p w:rsidR="00CC3FE1" w:rsidRPr="00CC3FE1" w:rsidRDefault="00CC3FE1" w:rsidP="00CC3FE1">
      <w:pPr>
        <w:spacing w:after="200" w:line="276" w:lineRule="auto"/>
        <w:jc w:val="center"/>
        <w:rPr>
          <w:rFonts w:ascii="Times New Roman" w:eastAsia="Times New Roman" w:hAnsi="Times New Roman" w:cs="Times New Roman"/>
          <w:b/>
          <w:i/>
          <w:color w:val="000000"/>
          <w:sz w:val="24"/>
          <w:szCs w:val="20"/>
          <w:lang w:eastAsia="ru-RU"/>
        </w:rPr>
      </w:pPr>
    </w:p>
    <w:p w:rsidR="00CC3FE1" w:rsidRPr="00CC3FE1" w:rsidRDefault="00CC3FE1" w:rsidP="00CC3FE1">
      <w:pPr>
        <w:spacing w:after="200" w:line="276" w:lineRule="auto"/>
        <w:jc w:val="center"/>
        <w:rPr>
          <w:rFonts w:ascii="Times New Roman" w:eastAsia="Times New Roman" w:hAnsi="Times New Roman" w:cs="Times New Roman"/>
          <w:b/>
          <w:color w:val="000000"/>
          <w:sz w:val="24"/>
          <w:szCs w:val="20"/>
          <w:lang w:eastAsia="ru-RU"/>
        </w:rPr>
      </w:pPr>
    </w:p>
    <w:p w:rsidR="00CC3FE1" w:rsidRPr="00CC3FE1" w:rsidRDefault="00CC3FE1" w:rsidP="00CC3FE1">
      <w:pPr>
        <w:spacing w:after="200" w:line="276" w:lineRule="auto"/>
        <w:jc w:val="center"/>
        <w:rPr>
          <w:rFonts w:ascii="Times New Roman" w:eastAsia="Times New Roman" w:hAnsi="Times New Roman" w:cs="Times New Roman"/>
          <w:b/>
          <w:color w:val="000000"/>
          <w:sz w:val="24"/>
          <w:szCs w:val="20"/>
          <w:lang w:eastAsia="ru-RU"/>
        </w:rPr>
      </w:pPr>
    </w:p>
    <w:p w:rsidR="00CC3FE1" w:rsidRPr="00CC3FE1" w:rsidRDefault="00CC3FE1" w:rsidP="00CC3FE1">
      <w:pPr>
        <w:spacing w:after="200" w:line="276" w:lineRule="auto"/>
        <w:jc w:val="center"/>
        <w:rPr>
          <w:rFonts w:ascii="Times New Roman" w:eastAsia="Times New Roman" w:hAnsi="Times New Roman" w:cs="Times New Roman"/>
          <w:b/>
          <w:color w:val="000000"/>
          <w:sz w:val="24"/>
          <w:szCs w:val="20"/>
          <w:lang w:eastAsia="ru-RU"/>
        </w:rPr>
      </w:pPr>
    </w:p>
    <w:p w:rsidR="00CC3FE1" w:rsidRPr="00CC3FE1" w:rsidRDefault="00CC3FE1" w:rsidP="00CC3FE1">
      <w:pPr>
        <w:spacing w:after="200" w:line="276" w:lineRule="auto"/>
        <w:jc w:val="center"/>
        <w:rPr>
          <w:rFonts w:ascii="Times New Roman" w:eastAsia="Times New Roman" w:hAnsi="Times New Roman" w:cs="Times New Roman"/>
          <w:b/>
          <w:color w:val="000000"/>
          <w:sz w:val="24"/>
          <w:szCs w:val="20"/>
          <w:lang w:eastAsia="ru-RU"/>
        </w:rPr>
      </w:pPr>
    </w:p>
    <w:p w:rsidR="00CC3FE1" w:rsidRPr="00CC3FE1" w:rsidRDefault="00CC3FE1" w:rsidP="00CC3FE1">
      <w:pPr>
        <w:spacing w:after="200" w:line="276" w:lineRule="auto"/>
        <w:jc w:val="center"/>
        <w:rPr>
          <w:rFonts w:ascii="Times New Roman" w:eastAsia="Times New Roman" w:hAnsi="Times New Roman" w:cs="Times New Roman"/>
          <w:b/>
          <w:color w:val="000000"/>
          <w:sz w:val="24"/>
          <w:szCs w:val="20"/>
          <w:lang w:eastAsia="ru-RU"/>
        </w:rPr>
      </w:pPr>
    </w:p>
    <w:p w:rsidR="00CC3FE1" w:rsidRPr="00CC3FE1" w:rsidRDefault="00CC3FE1" w:rsidP="00CC3FE1">
      <w:pPr>
        <w:spacing w:after="200" w:line="276" w:lineRule="auto"/>
        <w:rPr>
          <w:rFonts w:ascii="Calibri" w:eastAsia="Times New Roman" w:hAnsi="Calibri" w:cs="Times New Roman"/>
          <w:color w:val="000000"/>
          <w:szCs w:val="20"/>
          <w:lang w:eastAsia="ru-RU"/>
        </w:rPr>
        <w:sectPr w:rsidR="00CC3FE1" w:rsidRPr="00CC3FE1">
          <w:footerReference w:type="default" r:id="rId27"/>
          <w:pgSz w:w="11907" w:h="16840"/>
          <w:pgMar w:top="1134" w:right="851" w:bottom="992" w:left="1418" w:header="709" w:footer="709" w:gutter="0"/>
          <w:cols w:space="720"/>
        </w:sectPr>
      </w:pPr>
    </w:p>
    <w:p w:rsidR="00CC3FE1" w:rsidRPr="00CC3FE1" w:rsidRDefault="00CC3FE1" w:rsidP="00CC3FE1">
      <w:pPr>
        <w:spacing w:after="200" w:line="276" w:lineRule="auto"/>
        <w:jc w:val="center"/>
        <w:rPr>
          <w:rFonts w:ascii="Times New Roman" w:eastAsia="Times New Roman" w:hAnsi="Times New Roman" w:cs="Times New Roman"/>
          <w:iCs/>
          <w:sz w:val="24"/>
          <w:lang w:eastAsia="ru-RU"/>
        </w:rPr>
      </w:pPr>
      <w:r w:rsidRPr="00CC3FE1">
        <w:rPr>
          <w:rFonts w:ascii="Times New Roman" w:eastAsia="Times New Roman" w:hAnsi="Times New Roman" w:cs="Times New Roman"/>
          <w:b/>
          <w:iCs/>
          <w:sz w:val="24"/>
          <w:lang w:eastAsia="ru-RU"/>
        </w:rPr>
        <w:lastRenderedPageBreak/>
        <w:t>СОДЕРЖАНИЕ</w:t>
      </w:r>
    </w:p>
    <w:tbl>
      <w:tblPr>
        <w:tblW w:w="0" w:type="auto"/>
        <w:tblLook w:val="04A0" w:firstRow="1" w:lastRow="0" w:firstColumn="1" w:lastColumn="0" w:noHBand="0" w:noVBand="1"/>
      </w:tblPr>
      <w:tblGrid>
        <w:gridCol w:w="9067"/>
        <w:gridCol w:w="561"/>
      </w:tblGrid>
      <w:tr w:rsidR="00CC3FE1" w:rsidRPr="00CC3FE1" w:rsidTr="00CC3FE1">
        <w:tc>
          <w:tcPr>
            <w:tcW w:w="9067" w:type="dxa"/>
            <w:shd w:val="clear" w:color="auto" w:fill="auto"/>
          </w:tcPr>
          <w:p w:rsidR="00CC3FE1" w:rsidRPr="00CC3FE1" w:rsidRDefault="00CC3FE1" w:rsidP="00CC3FE1">
            <w:pPr>
              <w:spacing w:after="0" w:line="360" w:lineRule="auto"/>
              <w:rPr>
                <w:rFonts w:ascii="Times New Roman" w:eastAsia="Times New Roman" w:hAnsi="Times New Roman" w:cs="Times New Roman"/>
                <w:b/>
                <w:bCs/>
                <w:sz w:val="24"/>
                <w:szCs w:val="24"/>
              </w:rPr>
            </w:pPr>
            <w:r w:rsidRPr="00CC3FE1">
              <w:rPr>
                <w:rFonts w:ascii="Times New Roman" w:eastAsia="Times New Roman" w:hAnsi="Times New Roman" w:cs="Times New Roman"/>
                <w:b/>
                <w:bCs/>
                <w:sz w:val="24"/>
                <w:szCs w:val="24"/>
              </w:rPr>
              <w:t>1.ОБЩАЯ ХАРАКТЕРИСТИКА РАБОЧЕЙ ПРОГРАММЫ ПРОФЕССИОНАЛЬНОГО МОДУЛЯ</w:t>
            </w:r>
          </w:p>
        </w:tc>
        <w:tc>
          <w:tcPr>
            <w:tcW w:w="561"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sz w:val="24"/>
                <w:szCs w:val="24"/>
              </w:rPr>
            </w:pPr>
          </w:p>
        </w:tc>
      </w:tr>
      <w:tr w:rsidR="00CC3FE1" w:rsidRPr="00CC3FE1" w:rsidTr="00CC3FE1">
        <w:tc>
          <w:tcPr>
            <w:tcW w:w="9067" w:type="dxa"/>
            <w:shd w:val="clear" w:color="auto" w:fill="auto"/>
          </w:tcPr>
          <w:p w:rsidR="00CC3FE1" w:rsidRPr="00CC3FE1" w:rsidRDefault="00CC3FE1" w:rsidP="00CC3FE1">
            <w:pPr>
              <w:spacing w:after="0" w:line="360" w:lineRule="auto"/>
              <w:rPr>
                <w:rFonts w:ascii="Times New Roman" w:eastAsia="Times New Roman" w:hAnsi="Times New Roman" w:cs="Times New Roman"/>
                <w:b/>
                <w:bCs/>
                <w:sz w:val="24"/>
                <w:szCs w:val="24"/>
              </w:rPr>
            </w:pPr>
            <w:r w:rsidRPr="00CC3FE1">
              <w:rPr>
                <w:rFonts w:ascii="Times New Roman" w:eastAsia="Times New Roman" w:hAnsi="Times New Roman" w:cs="Times New Roman"/>
                <w:b/>
                <w:bCs/>
                <w:sz w:val="24"/>
                <w:szCs w:val="24"/>
              </w:rPr>
              <w:t>2.СТРУКТУРА И СОДЕРЖАНИЕ ПРОФЕССИОНАЛЬНОГО МОДУЛЯ</w:t>
            </w:r>
          </w:p>
        </w:tc>
        <w:tc>
          <w:tcPr>
            <w:tcW w:w="561"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sz w:val="24"/>
                <w:szCs w:val="24"/>
              </w:rPr>
            </w:pPr>
          </w:p>
        </w:tc>
      </w:tr>
      <w:tr w:rsidR="00CC3FE1" w:rsidRPr="00CC3FE1" w:rsidTr="00CC3FE1">
        <w:tc>
          <w:tcPr>
            <w:tcW w:w="9067" w:type="dxa"/>
            <w:shd w:val="clear" w:color="auto" w:fill="auto"/>
          </w:tcPr>
          <w:p w:rsidR="00CC3FE1" w:rsidRPr="00CC3FE1" w:rsidRDefault="00CC3FE1" w:rsidP="00CC3FE1">
            <w:pPr>
              <w:spacing w:after="0" w:line="360" w:lineRule="auto"/>
              <w:rPr>
                <w:rFonts w:ascii="Times New Roman" w:eastAsia="Times New Roman" w:hAnsi="Times New Roman" w:cs="Times New Roman"/>
                <w:b/>
                <w:bCs/>
                <w:sz w:val="24"/>
                <w:szCs w:val="24"/>
              </w:rPr>
            </w:pPr>
            <w:r w:rsidRPr="00CC3FE1">
              <w:rPr>
                <w:rFonts w:ascii="Times New Roman" w:eastAsia="Times New Roman" w:hAnsi="Times New Roman" w:cs="Times New Roman"/>
                <w:b/>
                <w:bCs/>
                <w:sz w:val="24"/>
                <w:szCs w:val="24"/>
              </w:rPr>
              <w:t>3.УСЛОВИЯ РЕАЛИЗАЦИИ ПРОФЕССИОНАЛЬНОГО МОДУЛЯ</w:t>
            </w:r>
          </w:p>
        </w:tc>
        <w:tc>
          <w:tcPr>
            <w:tcW w:w="561"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sz w:val="24"/>
                <w:szCs w:val="24"/>
              </w:rPr>
            </w:pPr>
          </w:p>
        </w:tc>
      </w:tr>
      <w:tr w:rsidR="00CC3FE1" w:rsidRPr="00CC3FE1" w:rsidTr="00CC3FE1">
        <w:tc>
          <w:tcPr>
            <w:tcW w:w="9067" w:type="dxa"/>
            <w:shd w:val="clear" w:color="auto" w:fill="auto"/>
          </w:tcPr>
          <w:p w:rsidR="00CC3FE1" w:rsidRPr="00CC3FE1" w:rsidRDefault="00CC3FE1" w:rsidP="00CC3FE1">
            <w:pPr>
              <w:spacing w:after="0" w:line="360" w:lineRule="auto"/>
              <w:rPr>
                <w:rFonts w:ascii="Times New Roman" w:eastAsia="Times New Roman" w:hAnsi="Times New Roman" w:cs="Times New Roman"/>
                <w:b/>
                <w:bCs/>
                <w:sz w:val="24"/>
                <w:szCs w:val="24"/>
              </w:rPr>
            </w:pPr>
            <w:r w:rsidRPr="00CC3FE1">
              <w:rPr>
                <w:rFonts w:ascii="Times New Roman" w:eastAsia="Times New Roman" w:hAnsi="Times New Roman" w:cs="Times New Roman"/>
                <w:b/>
                <w:bCs/>
                <w:sz w:val="24"/>
                <w:szCs w:val="24"/>
              </w:rPr>
              <w:t>4.КОНТРОЛЬ И ОЦЕНКА РЕЗУЛЬТАТОВ ОСВОЕНИЯ ПРОФЕССИОНАЛЬНОГО МОДУЛЯ</w:t>
            </w:r>
          </w:p>
        </w:tc>
        <w:tc>
          <w:tcPr>
            <w:tcW w:w="561"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sz w:val="24"/>
                <w:szCs w:val="24"/>
              </w:rPr>
            </w:pPr>
          </w:p>
        </w:tc>
      </w:tr>
    </w:tbl>
    <w:p w:rsidR="00CC3FE1" w:rsidRPr="00CC3FE1" w:rsidRDefault="00CC3FE1" w:rsidP="00CC3FE1">
      <w:pPr>
        <w:spacing w:after="0" w:line="240" w:lineRule="auto"/>
        <w:rPr>
          <w:rFonts w:ascii="Times New Roman" w:eastAsia="Times New Roman" w:hAnsi="Times New Roman" w:cs="Times New Roman"/>
          <w:sz w:val="24"/>
          <w:szCs w:val="24"/>
          <w:lang w:eastAsia="ru-RU"/>
        </w:rPr>
      </w:pPr>
    </w:p>
    <w:p w:rsidR="00CC3FE1" w:rsidRPr="00CC3FE1" w:rsidRDefault="00CC3FE1" w:rsidP="00CC3FE1">
      <w:pPr>
        <w:spacing w:after="0" w:line="240" w:lineRule="auto"/>
        <w:rPr>
          <w:rFonts w:ascii="Times New Roman" w:eastAsia="Times New Roman" w:hAnsi="Times New Roman" w:cs="Times New Roman"/>
          <w:sz w:val="24"/>
          <w:szCs w:val="24"/>
          <w:lang w:eastAsia="ru-RU"/>
        </w:rPr>
      </w:pPr>
    </w:p>
    <w:p w:rsidR="00CC3FE1" w:rsidRPr="00CC3FE1" w:rsidRDefault="00CC3FE1" w:rsidP="00CC3FE1">
      <w:pPr>
        <w:spacing w:after="0" w:line="240" w:lineRule="auto"/>
        <w:rPr>
          <w:rFonts w:ascii="Times New Roman" w:eastAsia="Times New Roman" w:hAnsi="Times New Roman" w:cs="Times New Roman"/>
          <w:sz w:val="24"/>
          <w:szCs w:val="24"/>
          <w:lang w:eastAsia="ru-RU"/>
        </w:rPr>
      </w:pPr>
    </w:p>
    <w:p w:rsidR="00CC3FE1" w:rsidRPr="00CC3FE1" w:rsidRDefault="00CC3FE1" w:rsidP="00CC3FE1">
      <w:pPr>
        <w:spacing w:after="0" w:line="240" w:lineRule="auto"/>
        <w:rPr>
          <w:rFonts w:ascii="Times New Roman" w:eastAsia="Times New Roman" w:hAnsi="Times New Roman" w:cs="Times New Roman"/>
          <w:sz w:val="24"/>
          <w:szCs w:val="24"/>
          <w:lang w:eastAsia="ru-RU"/>
        </w:rPr>
      </w:pPr>
    </w:p>
    <w:p w:rsidR="00CC3FE1" w:rsidRPr="00CC3FE1" w:rsidRDefault="00CC3FE1" w:rsidP="00CC3FE1">
      <w:pPr>
        <w:spacing w:after="0" w:line="240" w:lineRule="auto"/>
        <w:rPr>
          <w:rFonts w:ascii="Times New Roman" w:eastAsia="Times New Roman" w:hAnsi="Times New Roman" w:cs="Times New Roman"/>
          <w:sz w:val="24"/>
          <w:szCs w:val="24"/>
          <w:lang w:eastAsia="ru-RU"/>
        </w:rPr>
      </w:pPr>
    </w:p>
    <w:p w:rsidR="00CC3FE1" w:rsidRPr="00CC3FE1" w:rsidRDefault="00CC3FE1" w:rsidP="00CC3FE1">
      <w:pPr>
        <w:spacing w:after="0" w:line="240" w:lineRule="auto"/>
        <w:rPr>
          <w:rFonts w:ascii="Times New Roman" w:eastAsia="Times New Roman" w:hAnsi="Times New Roman" w:cs="Times New Roman"/>
          <w:sz w:val="24"/>
          <w:szCs w:val="24"/>
          <w:lang w:eastAsia="ru-RU"/>
        </w:rPr>
      </w:pPr>
    </w:p>
    <w:p w:rsidR="00CC3FE1" w:rsidRPr="00CC3FE1" w:rsidRDefault="00CC3FE1" w:rsidP="00CC3FE1">
      <w:pPr>
        <w:spacing w:after="0" w:line="240" w:lineRule="auto"/>
        <w:rPr>
          <w:rFonts w:ascii="Times New Roman" w:eastAsia="Times New Roman" w:hAnsi="Times New Roman" w:cs="Times New Roman"/>
          <w:sz w:val="24"/>
          <w:szCs w:val="24"/>
          <w:lang w:eastAsia="ru-RU"/>
        </w:rPr>
      </w:pPr>
    </w:p>
    <w:p w:rsidR="00CC3FE1" w:rsidRPr="00CC3FE1" w:rsidRDefault="00CC3FE1" w:rsidP="00CC3FE1">
      <w:pPr>
        <w:spacing w:after="0" w:line="240" w:lineRule="auto"/>
        <w:rPr>
          <w:rFonts w:ascii="Times New Roman" w:eastAsia="Times New Roman" w:hAnsi="Times New Roman" w:cs="Times New Roman"/>
          <w:sz w:val="24"/>
          <w:szCs w:val="24"/>
          <w:lang w:eastAsia="ru-RU"/>
        </w:rPr>
      </w:pPr>
    </w:p>
    <w:p w:rsidR="00CC3FE1" w:rsidRPr="00CC3FE1" w:rsidRDefault="00CC3FE1" w:rsidP="00CC3FE1">
      <w:pPr>
        <w:spacing w:after="0" w:line="240" w:lineRule="auto"/>
        <w:rPr>
          <w:rFonts w:ascii="Times New Roman" w:eastAsia="Times New Roman" w:hAnsi="Times New Roman" w:cs="Times New Roman"/>
          <w:sz w:val="24"/>
          <w:szCs w:val="24"/>
          <w:lang w:eastAsia="ru-RU"/>
        </w:rPr>
      </w:pPr>
    </w:p>
    <w:p w:rsidR="00CC3FE1" w:rsidRPr="00CC3FE1" w:rsidRDefault="00CC3FE1" w:rsidP="00CC3FE1">
      <w:pPr>
        <w:spacing w:after="0" w:line="240" w:lineRule="auto"/>
        <w:rPr>
          <w:rFonts w:ascii="Times New Roman" w:eastAsia="Times New Roman" w:hAnsi="Times New Roman" w:cs="Times New Roman"/>
          <w:sz w:val="24"/>
          <w:szCs w:val="24"/>
          <w:lang w:eastAsia="ru-RU"/>
        </w:rPr>
      </w:pPr>
    </w:p>
    <w:p w:rsidR="00CC3FE1" w:rsidRPr="00CC3FE1" w:rsidRDefault="00CC3FE1" w:rsidP="00CC3FE1">
      <w:pPr>
        <w:spacing w:after="0" w:line="240" w:lineRule="auto"/>
        <w:rPr>
          <w:rFonts w:ascii="Times New Roman" w:eastAsia="Times New Roman" w:hAnsi="Times New Roman" w:cs="Times New Roman"/>
          <w:sz w:val="24"/>
          <w:szCs w:val="24"/>
          <w:lang w:eastAsia="ru-RU"/>
        </w:rPr>
      </w:pPr>
    </w:p>
    <w:p w:rsidR="00CC3FE1" w:rsidRPr="00CC3FE1" w:rsidRDefault="00CC3FE1" w:rsidP="00CC3FE1">
      <w:pPr>
        <w:spacing w:after="0" w:line="240" w:lineRule="auto"/>
        <w:rPr>
          <w:rFonts w:ascii="Times New Roman" w:eastAsia="Times New Roman" w:hAnsi="Times New Roman" w:cs="Times New Roman"/>
          <w:sz w:val="24"/>
          <w:szCs w:val="24"/>
          <w:lang w:eastAsia="ru-RU"/>
        </w:rPr>
      </w:pPr>
    </w:p>
    <w:p w:rsidR="00CC3FE1" w:rsidRPr="00CC3FE1" w:rsidRDefault="00CC3FE1" w:rsidP="00CC3FE1">
      <w:pPr>
        <w:spacing w:after="0" w:line="240" w:lineRule="auto"/>
        <w:rPr>
          <w:rFonts w:ascii="Times New Roman" w:eastAsia="Times New Roman" w:hAnsi="Times New Roman" w:cs="Times New Roman"/>
          <w:sz w:val="24"/>
          <w:szCs w:val="24"/>
          <w:lang w:eastAsia="ru-RU"/>
        </w:rPr>
      </w:pPr>
    </w:p>
    <w:p w:rsidR="00CC3FE1" w:rsidRPr="00CC3FE1" w:rsidRDefault="00CC3FE1" w:rsidP="00CC3FE1">
      <w:pPr>
        <w:spacing w:after="0" w:line="240" w:lineRule="auto"/>
        <w:rPr>
          <w:rFonts w:ascii="Times New Roman" w:eastAsia="Times New Roman" w:hAnsi="Times New Roman" w:cs="Times New Roman"/>
          <w:sz w:val="24"/>
          <w:szCs w:val="24"/>
          <w:lang w:eastAsia="ru-RU"/>
        </w:rPr>
      </w:pPr>
    </w:p>
    <w:p w:rsidR="00CC3FE1" w:rsidRPr="00CC3FE1" w:rsidRDefault="00CC3FE1" w:rsidP="00CC3FE1">
      <w:pPr>
        <w:spacing w:after="0" w:line="240" w:lineRule="auto"/>
        <w:rPr>
          <w:rFonts w:ascii="Times New Roman" w:eastAsia="Times New Roman" w:hAnsi="Times New Roman" w:cs="Times New Roman"/>
          <w:sz w:val="24"/>
          <w:szCs w:val="24"/>
          <w:lang w:eastAsia="ru-RU"/>
        </w:rPr>
      </w:pPr>
    </w:p>
    <w:p w:rsidR="00CC3FE1" w:rsidRPr="00CC3FE1" w:rsidRDefault="00CC3FE1" w:rsidP="00CC3FE1">
      <w:pPr>
        <w:spacing w:after="0" w:line="240" w:lineRule="auto"/>
        <w:rPr>
          <w:rFonts w:ascii="Times New Roman" w:eastAsia="Times New Roman" w:hAnsi="Times New Roman" w:cs="Times New Roman"/>
          <w:sz w:val="24"/>
          <w:szCs w:val="24"/>
          <w:lang w:eastAsia="ru-RU"/>
        </w:rPr>
      </w:pPr>
    </w:p>
    <w:p w:rsidR="00CC3FE1" w:rsidRPr="00CC3FE1" w:rsidRDefault="00CC3FE1" w:rsidP="00CC3FE1">
      <w:pPr>
        <w:spacing w:after="0" w:line="240" w:lineRule="auto"/>
        <w:rPr>
          <w:rFonts w:ascii="Times New Roman" w:eastAsia="Times New Roman" w:hAnsi="Times New Roman" w:cs="Times New Roman"/>
          <w:sz w:val="24"/>
          <w:szCs w:val="24"/>
          <w:lang w:eastAsia="ru-RU"/>
        </w:rPr>
      </w:pPr>
    </w:p>
    <w:p w:rsidR="00CC3FE1" w:rsidRPr="00CC3FE1" w:rsidRDefault="00CC3FE1" w:rsidP="00CC3FE1">
      <w:pPr>
        <w:spacing w:after="0" w:line="240" w:lineRule="auto"/>
        <w:rPr>
          <w:rFonts w:ascii="Times New Roman" w:eastAsia="Times New Roman" w:hAnsi="Times New Roman" w:cs="Times New Roman"/>
          <w:sz w:val="24"/>
          <w:szCs w:val="24"/>
          <w:lang w:eastAsia="ru-RU"/>
        </w:rPr>
      </w:pPr>
    </w:p>
    <w:p w:rsidR="00CC3FE1" w:rsidRPr="00CC3FE1" w:rsidRDefault="00CC3FE1" w:rsidP="00CC3FE1">
      <w:pPr>
        <w:spacing w:after="0" w:line="240" w:lineRule="auto"/>
        <w:rPr>
          <w:rFonts w:ascii="Times New Roman" w:eastAsia="Times New Roman" w:hAnsi="Times New Roman" w:cs="Times New Roman"/>
          <w:sz w:val="24"/>
          <w:szCs w:val="24"/>
          <w:lang w:eastAsia="ru-RU"/>
        </w:rPr>
      </w:pPr>
    </w:p>
    <w:p w:rsidR="00CC3FE1" w:rsidRPr="00CC3FE1" w:rsidRDefault="00CC3FE1" w:rsidP="00CC3FE1">
      <w:pPr>
        <w:spacing w:after="0" w:line="240" w:lineRule="auto"/>
        <w:rPr>
          <w:rFonts w:ascii="Times New Roman" w:eastAsia="Times New Roman" w:hAnsi="Times New Roman" w:cs="Times New Roman"/>
          <w:sz w:val="24"/>
          <w:szCs w:val="24"/>
          <w:lang w:eastAsia="ru-RU"/>
        </w:rPr>
      </w:pPr>
    </w:p>
    <w:p w:rsidR="00CC3FE1" w:rsidRPr="00CC3FE1" w:rsidRDefault="00CC3FE1" w:rsidP="00CC3FE1">
      <w:pPr>
        <w:spacing w:after="0" w:line="240" w:lineRule="auto"/>
        <w:rPr>
          <w:rFonts w:ascii="Times New Roman" w:eastAsia="Times New Roman" w:hAnsi="Times New Roman" w:cs="Times New Roman"/>
          <w:sz w:val="24"/>
          <w:szCs w:val="24"/>
          <w:lang w:eastAsia="ru-RU"/>
        </w:rPr>
      </w:pPr>
    </w:p>
    <w:p w:rsidR="00CC3FE1" w:rsidRPr="00CC3FE1" w:rsidRDefault="00CC3FE1" w:rsidP="00CC3FE1">
      <w:pPr>
        <w:spacing w:after="0" w:line="240" w:lineRule="auto"/>
        <w:rPr>
          <w:rFonts w:ascii="Times New Roman" w:eastAsia="Times New Roman" w:hAnsi="Times New Roman" w:cs="Times New Roman"/>
          <w:sz w:val="24"/>
          <w:szCs w:val="24"/>
          <w:lang w:eastAsia="ru-RU"/>
        </w:rPr>
      </w:pPr>
    </w:p>
    <w:p w:rsidR="00CC3FE1" w:rsidRPr="00CC3FE1" w:rsidRDefault="00CC3FE1" w:rsidP="00CC3FE1">
      <w:pPr>
        <w:spacing w:after="0" w:line="240" w:lineRule="auto"/>
        <w:rPr>
          <w:rFonts w:ascii="Times New Roman" w:eastAsia="Times New Roman" w:hAnsi="Times New Roman" w:cs="Times New Roman"/>
          <w:sz w:val="24"/>
          <w:szCs w:val="24"/>
          <w:lang w:eastAsia="ru-RU"/>
        </w:rPr>
      </w:pPr>
    </w:p>
    <w:p w:rsidR="00CC3FE1" w:rsidRPr="00CC3FE1" w:rsidRDefault="00CC3FE1" w:rsidP="00CC3FE1">
      <w:pPr>
        <w:spacing w:after="0" w:line="240" w:lineRule="auto"/>
        <w:rPr>
          <w:rFonts w:ascii="Times New Roman" w:eastAsia="Times New Roman" w:hAnsi="Times New Roman" w:cs="Times New Roman"/>
          <w:sz w:val="24"/>
          <w:szCs w:val="24"/>
          <w:lang w:eastAsia="ru-RU"/>
        </w:rPr>
      </w:pPr>
    </w:p>
    <w:p w:rsidR="00CC3FE1" w:rsidRPr="00CC3FE1" w:rsidRDefault="00CC3FE1" w:rsidP="00CC3FE1">
      <w:pPr>
        <w:spacing w:after="0" w:line="240" w:lineRule="auto"/>
        <w:rPr>
          <w:rFonts w:ascii="Times New Roman" w:eastAsia="Times New Roman" w:hAnsi="Times New Roman" w:cs="Times New Roman"/>
          <w:sz w:val="24"/>
          <w:szCs w:val="24"/>
          <w:lang w:eastAsia="ru-RU"/>
        </w:rPr>
      </w:pPr>
    </w:p>
    <w:p w:rsidR="00CC3FE1" w:rsidRPr="00CC3FE1" w:rsidRDefault="00CC3FE1" w:rsidP="00CC3FE1">
      <w:pPr>
        <w:spacing w:after="0" w:line="240" w:lineRule="auto"/>
        <w:rPr>
          <w:rFonts w:ascii="Times New Roman" w:eastAsia="Times New Roman" w:hAnsi="Times New Roman" w:cs="Times New Roman"/>
          <w:sz w:val="24"/>
          <w:szCs w:val="24"/>
          <w:lang w:eastAsia="ru-RU"/>
        </w:rPr>
      </w:pPr>
    </w:p>
    <w:p w:rsidR="00CC3FE1" w:rsidRPr="00CC3FE1" w:rsidRDefault="00CC3FE1" w:rsidP="00CC3FE1">
      <w:pPr>
        <w:spacing w:after="0" w:line="240" w:lineRule="auto"/>
        <w:rPr>
          <w:rFonts w:ascii="Times New Roman" w:eastAsia="Times New Roman" w:hAnsi="Times New Roman" w:cs="Times New Roman"/>
          <w:sz w:val="24"/>
          <w:szCs w:val="24"/>
          <w:lang w:eastAsia="ru-RU"/>
        </w:rPr>
      </w:pPr>
    </w:p>
    <w:p w:rsidR="00CC3FE1" w:rsidRPr="00CC3FE1" w:rsidRDefault="00CC3FE1" w:rsidP="00CC3FE1">
      <w:pPr>
        <w:spacing w:after="0" w:line="240" w:lineRule="auto"/>
        <w:rPr>
          <w:rFonts w:ascii="Times New Roman" w:eastAsia="Times New Roman" w:hAnsi="Times New Roman" w:cs="Times New Roman"/>
          <w:sz w:val="24"/>
          <w:szCs w:val="24"/>
          <w:lang w:eastAsia="ru-RU"/>
        </w:rPr>
      </w:pPr>
    </w:p>
    <w:p w:rsidR="00CC3FE1" w:rsidRPr="00CC3FE1" w:rsidRDefault="00CC3FE1" w:rsidP="00CC3FE1">
      <w:pPr>
        <w:spacing w:after="0" w:line="240" w:lineRule="auto"/>
        <w:rPr>
          <w:rFonts w:ascii="Times New Roman" w:eastAsia="Times New Roman" w:hAnsi="Times New Roman" w:cs="Times New Roman"/>
          <w:sz w:val="24"/>
          <w:szCs w:val="24"/>
          <w:lang w:eastAsia="ru-RU"/>
        </w:rPr>
      </w:pPr>
    </w:p>
    <w:p w:rsidR="00CC3FE1" w:rsidRPr="00CC3FE1" w:rsidRDefault="00CC3FE1" w:rsidP="00CC3FE1">
      <w:pPr>
        <w:spacing w:after="0" w:line="240" w:lineRule="auto"/>
        <w:rPr>
          <w:rFonts w:ascii="Times New Roman" w:eastAsia="Times New Roman" w:hAnsi="Times New Roman" w:cs="Times New Roman"/>
          <w:sz w:val="24"/>
          <w:szCs w:val="24"/>
          <w:lang w:eastAsia="ru-RU"/>
        </w:rPr>
      </w:pPr>
    </w:p>
    <w:p w:rsidR="00CC3FE1" w:rsidRPr="00CC3FE1" w:rsidRDefault="00CC3FE1" w:rsidP="00CC3FE1">
      <w:pPr>
        <w:spacing w:after="0" w:line="240" w:lineRule="auto"/>
        <w:rPr>
          <w:rFonts w:ascii="Times New Roman" w:eastAsia="Times New Roman" w:hAnsi="Times New Roman" w:cs="Times New Roman"/>
          <w:sz w:val="24"/>
          <w:szCs w:val="24"/>
          <w:lang w:eastAsia="ru-RU"/>
        </w:rPr>
      </w:pPr>
    </w:p>
    <w:p w:rsidR="00CC3FE1" w:rsidRPr="00CC3FE1" w:rsidRDefault="00CC3FE1" w:rsidP="00CC3FE1">
      <w:pPr>
        <w:spacing w:after="0" w:line="240" w:lineRule="auto"/>
        <w:rPr>
          <w:rFonts w:ascii="Times New Roman" w:eastAsia="Times New Roman" w:hAnsi="Times New Roman" w:cs="Times New Roman"/>
          <w:sz w:val="24"/>
          <w:szCs w:val="24"/>
          <w:lang w:eastAsia="ru-RU"/>
        </w:rPr>
      </w:pPr>
    </w:p>
    <w:p w:rsidR="00CC3FE1" w:rsidRPr="00CC3FE1" w:rsidRDefault="00CC3FE1" w:rsidP="00CC3FE1">
      <w:pPr>
        <w:spacing w:after="0" w:line="240" w:lineRule="auto"/>
        <w:rPr>
          <w:rFonts w:ascii="Times New Roman" w:eastAsia="Times New Roman" w:hAnsi="Times New Roman" w:cs="Times New Roman"/>
          <w:sz w:val="24"/>
          <w:szCs w:val="24"/>
          <w:lang w:eastAsia="ru-RU"/>
        </w:rPr>
      </w:pPr>
    </w:p>
    <w:p w:rsidR="00CC3FE1" w:rsidRPr="00CC3FE1" w:rsidRDefault="00CC3FE1" w:rsidP="00CC3FE1">
      <w:pPr>
        <w:spacing w:after="0" w:line="240" w:lineRule="auto"/>
        <w:rPr>
          <w:rFonts w:ascii="Times New Roman" w:eastAsia="Times New Roman" w:hAnsi="Times New Roman" w:cs="Times New Roman"/>
          <w:sz w:val="24"/>
          <w:szCs w:val="24"/>
          <w:lang w:eastAsia="ru-RU"/>
        </w:rPr>
      </w:pPr>
    </w:p>
    <w:p w:rsidR="00CC3FE1" w:rsidRPr="00CC3FE1" w:rsidRDefault="00CC3FE1" w:rsidP="00CC3FE1">
      <w:pPr>
        <w:spacing w:after="0" w:line="240" w:lineRule="auto"/>
        <w:rPr>
          <w:rFonts w:ascii="Times New Roman" w:eastAsia="Times New Roman" w:hAnsi="Times New Roman" w:cs="Times New Roman"/>
          <w:sz w:val="24"/>
          <w:szCs w:val="24"/>
          <w:lang w:eastAsia="ru-RU"/>
        </w:rPr>
      </w:pPr>
    </w:p>
    <w:p w:rsidR="00CC3FE1" w:rsidRPr="00CC3FE1" w:rsidRDefault="00CC3FE1" w:rsidP="00CC3FE1">
      <w:pPr>
        <w:spacing w:after="0" w:line="240" w:lineRule="auto"/>
        <w:rPr>
          <w:rFonts w:ascii="Times New Roman" w:eastAsia="Times New Roman" w:hAnsi="Times New Roman" w:cs="Times New Roman"/>
          <w:sz w:val="24"/>
          <w:szCs w:val="24"/>
          <w:lang w:eastAsia="ru-RU"/>
        </w:rPr>
      </w:pPr>
    </w:p>
    <w:p w:rsidR="00CC3FE1" w:rsidRPr="00CC3FE1" w:rsidRDefault="00CC3FE1" w:rsidP="00CC3FE1">
      <w:pPr>
        <w:spacing w:after="0" w:line="240" w:lineRule="auto"/>
        <w:rPr>
          <w:rFonts w:ascii="Times New Roman" w:eastAsia="Times New Roman" w:hAnsi="Times New Roman" w:cs="Times New Roman"/>
          <w:sz w:val="24"/>
          <w:szCs w:val="24"/>
          <w:lang w:eastAsia="ru-RU"/>
        </w:rPr>
      </w:pPr>
    </w:p>
    <w:p w:rsidR="00CC3FE1" w:rsidRPr="00CC3FE1" w:rsidRDefault="00CC3FE1" w:rsidP="00CC3FE1">
      <w:pPr>
        <w:spacing w:after="0" w:line="240" w:lineRule="auto"/>
        <w:rPr>
          <w:rFonts w:ascii="Times New Roman" w:eastAsia="Times New Roman" w:hAnsi="Times New Roman" w:cs="Times New Roman"/>
          <w:sz w:val="24"/>
          <w:szCs w:val="24"/>
          <w:lang w:eastAsia="ru-RU"/>
        </w:rPr>
      </w:pPr>
    </w:p>
    <w:p w:rsidR="00CC3FE1" w:rsidRPr="00CC3FE1" w:rsidRDefault="00CC3FE1" w:rsidP="00CC3FE1">
      <w:pPr>
        <w:spacing w:after="0" w:line="240" w:lineRule="auto"/>
        <w:rPr>
          <w:rFonts w:ascii="Times New Roman" w:eastAsia="Times New Roman" w:hAnsi="Times New Roman" w:cs="Times New Roman"/>
          <w:sz w:val="24"/>
          <w:szCs w:val="24"/>
          <w:lang w:eastAsia="ru-RU"/>
        </w:rPr>
      </w:pPr>
    </w:p>
    <w:p w:rsidR="00CC3FE1" w:rsidRPr="00CC3FE1" w:rsidRDefault="00CC3FE1" w:rsidP="00CC3FE1">
      <w:pPr>
        <w:spacing w:after="0" w:line="240" w:lineRule="auto"/>
        <w:rPr>
          <w:rFonts w:ascii="Times New Roman" w:eastAsia="Times New Roman" w:hAnsi="Times New Roman" w:cs="Times New Roman"/>
          <w:sz w:val="24"/>
          <w:szCs w:val="24"/>
          <w:lang w:eastAsia="ru-RU"/>
        </w:rPr>
      </w:pPr>
    </w:p>
    <w:p w:rsidR="00CC3FE1" w:rsidRPr="00CC3FE1" w:rsidRDefault="00CC3FE1" w:rsidP="00CC3FE1">
      <w:pPr>
        <w:spacing w:after="0" w:line="240" w:lineRule="auto"/>
        <w:rPr>
          <w:rFonts w:ascii="Times New Roman" w:eastAsia="Times New Roman" w:hAnsi="Times New Roman" w:cs="Times New Roman"/>
          <w:sz w:val="24"/>
          <w:szCs w:val="24"/>
          <w:lang w:eastAsia="ru-RU"/>
        </w:rPr>
      </w:pPr>
    </w:p>
    <w:p w:rsidR="00CC3FE1" w:rsidRPr="00CC3FE1" w:rsidRDefault="00CC3FE1" w:rsidP="00CC3FE1">
      <w:pPr>
        <w:spacing w:after="0" w:line="240" w:lineRule="auto"/>
        <w:rPr>
          <w:rFonts w:ascii="Times New Roman" w:eastAsia="Times New Roman" w:hAnsi="Times New Roman" w:cs="Times New Roman"/>
          <w:sz w:val="24"/>
          <w:szCs w:val="24"/>
          <w:lang w:eastAsia="ru-RU"/>
        </w:rPr>
      </w:pPr>
    </w:p>
    <w:p w:rsidR="00CC3FE1" w:rsidRPr="00CC3FE1" w:rsidRDefault="00CC3FE1" w:rsidP="00CC3FE1">
      <w:pPr>
        <w:spacing w:after="0" w:line="276" w:lineRule="auto"/>
        <w:jc w:val="center"/>
        <w:rPr>
          <w:rFonts w:ascii="Times New Roman" w:eastAsia="Times New Roman" w:hAnsi="Times New Roman" w:cs="Times New Roman"/>
          <w:b/>
          <w:color w:val="000000"/>
          <w:lang w:eastAsia="ru-RU"/>
        </w:rPr>
      </w:pPr>
      <w:r w:rsidRPr="00CC3FE1">
        <w:rPr>
          <w:rFonts w:ascii="Times New Roman" w:eastAsia="Times New Roman" w:hAnsi="Times New Roman" w:cs="Times New Roman"/>
          <w:b/>
          <w:color w:val="000000"/>
          <w:lang w:eastAsia="ru-RU"/>
        </w:rPr>
        <w:t>1. ОБЩАЯ ХАРАКТЕРИСТИКА РАБОЧЕЙ ПРОГРАММЫ</w:t>
      </w:r>
    </w:p>
    <w:p w:rsidR="00CC3FE1" w:rsidRPr="00CC3FE1" w:rsidRDefault="00CC3FE1" w:rsidP="00CC3FE1">
      <w:pPr>
        <w:spacing w:after="0" w:line="276" w:lineRule="auto"/>
        <w:jc w:val="center"/>
        <w:rPr>
          <w:rFonts w:ascii="Times New Roman" w:eastAsia="Times New Roman" w:hAnsi="Times New Roman" w:cs="Times New Roman"/>
          <w:b/>
          <w:color w:val="000000"/>
          <w:lang w:eastAsia="ru-RU"/>
        </w:rPr>
      </w:pPr>
      <w:r w:rsidRPr="00CC3FE1">
        <w:rPr>
          <w:rFonts w:ascii="Times New Roman" w:eastAsia="Times New Roman" w:hAnsi="Times New Roman" w:cs="Times New Roman"/>
          <w:b/>
          <w:color w:val="000000"/>
          <w:lang w:eastAsia="ru-RU"/>
        </w:rPr>
        <w:t>ПРОФЕССИОНАЛЬНОГО МОДУЛЯ</w:t>
      </w:r>
    </w:p>
    <w:p w:rsidR="00CC3FE1" w:rsidRPr="00CC3FE1" w:rsidRDefault="00CC3FE1" w:rsidP="00CC3FE1">
      <w:pPr>
        <w:spacing w:after="0" w:line="276" w:lineRule="auto"/>
        <w:ind w:firstLine="709"/>
        <w:jc w:val="center"/>
        <w:rPr>
          <w:rFonts w:ascii="Times New Roman" w:eastAsia="Times New Roman" w:hAnsi="Times New Roman" w:cs="Times New Roman"/>
          <w:b/>
          <w:color w:val="000000"/>
          <w:lang w:eastAsia="ru-RU"/>
        </w:rPr>
      </w:pPr>
      <w:r w:rsidRPr="00CC3FE1">
        <w:rPr>
          <w:rFonts w:ascii="Times New Roman" w:eastAsia="Times New Roman" w:hAnsi="Times New Roman" w:cs="Times New Roman"/>
          <w:b/>
          <w:color w:val="000000"/>
          <w:lang w:eastAsia="ru-RU"/>
        </w:rPr>
        <w:t>ПМ.04 «Организация контроля, наладки и технического обслуживания оборудования машиностроительного производства»</w:t>
      </w:r>
    </w:p>
    <w:p w:rsidR="00CC3FE1" w:rsidRPr="00CC3FE1" w:rsidRDefault="00CC3FE1" w:rsidP="00CC3FE1">
      <w:pPr>
        <w:spacing w:after="0" w:line="276" w:lineRule="auto"/>
        <w:ind w:firstLine="709"/>
        <w:rPr>
          <w:rFonts w:ascii="Times New Roman" w:eastAsia="Times New Roman" w:hAnsi="Times New Roman" w:cs="Times New Roman"/>
          <w:b/>
          <w:color w:val="000000"/>
          <w:lang w:eastAsia="ru-RU"/>
        </w:rPr>
      </w:pPr>
      <w:r w:rsidRPr="00CC3FE1">
        <w:rPr>
          <w:rFonts w:ascii="Times New Roman" w:eastAsia="Times New Roman" w:hAnsi="Times New Roman" w:cs="Times New Roman"/>
          <w:b/>
          <w:color w:val="000000"/>
          <w:lang w:eastAsia="ru-RU"/>
        </w:rPr>
        <w:t xml:space="preserve">1.1. Цель и планируемые результаты освоения профессионального модуля </w:t>
      </w:r>
    </w:p>
    <w:p w:rsidR="00CC3FE1" w:rsidRPr="00CC3FE1" w:rsidRDefault="00CC3FE1" w:rsidP="00CC3FE1">
      <w:pPr>
        <w:spacing w:after="0" w:line="276" w:lineRule="auto"/>
        <w:ind w:firstLine="709"/>
        <w:jc w:val="both"/>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 xml:space="preserve">В результате изучения профессионального модуля обучающийся должен освоить основной вид деятельности «Организация контроля, наладки и технического обслуживания оборудования машиностроительного производства» и соответствующие ему общие компетенции </w:t>
      </w:r>
      <w:r w:rsidRPr="00CC3FE1">
        <w:rPr>
          <w:rFonts w:ascii="Times New Roman" w:eastAsia="Times New Roman" w:hAnsi="Times New Roman" w:cs="Times New Roman"/>
          <w:color w:val="000000"/>
          <w:lang w:eastAsia="ru-RU"/>
        </w:rPr>
        <w:br/>
        <w:t>и профессиональные компетенции:</w:t>
      </w:r>
    </w:p>
    <w:p w:rsidR="00CC3FE1" w:rsidRPr="00CC3FE1" w:rsidRDefault="00CC3FE1" w:rsidP="00CC3FE1">
      <w:pPr>
        <w:spacing w:after="0" w:line="276" w:lineRule="auto"/>
        <w:ind w:left="708"/>
        <w:jc w:val="both"/>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 xml:space="preserve">1.1.1.Перечень общих компетенций </w:t>
      </w:r>
    </w:p>
    <w:tbl>
      <w:tblPr>
        <w:tblW w:w="9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8"/>
        <w:gridCol w:w="8650"/>
      </w:tblGrid>
      <w:tr w:rsidR="00CC3FE1" w:rsidRPr="00CC3FE1" w:rsidTr="00CC3FE1">
        <w:tc>
          <w:tcPr>
            <w:tcW w:w="98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Код</w:t>
            </w:r>
          </w:p>
        </w:tc>
        <w:tc>
          <w:tcPr>
            <w:tcW w:w="8650"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Наименование общих компетенций</w:t>
            </w:r>
          </w:p>
        </w:tc>
      </w:tr>
      <w:tr w:rsidR="00CC3FE1" w:rsidRPr="00CC3FE1" w:rsidTr="00CC3FE1">
        <w:trPr>
          <w:trHeight w:val="327"/>
        </w:trPr>
        <w:tc>
          <w:tcPr>
            <w:tcW w:w="988" w:type="dxa"/>
            <w:tcBorders>
              <w:top w:val="single" w:sz="4" w:space="0" w:color="000000"/>
              <w:left w:val="single" w:sz="4" w:space="0" w:color="000000"/>
              <w:bottom w:val="single" w:sz="4" w:space="0" w:color="000000"/>
              <w:right w:val="single" w:sz="4" w:space="0" w:color="000000"/>
            </w:tcBorders>
            <w:shd w:val="clear" w:color="auto" w:fill="FFFFFF"/>
          </w:tcPr>
          <w:p w:rsidR="00CC3FE1" w:rsidRPr="00CC3FE1" w:rsidRDefault="00CC3FE1" w:rsidP="00CC3FE1">
            <w:pPr>
              <w:spacing w:after="200" w:line="276" w:lineRule="auto"/>
              <w:rPr>
                <w:rFonts w:ascii="Times New Roman" w:eastAsia="Times New Roman" w:hAnsi="Times New Roman" w:cs="Times New Roman"/>
                <w:i/>
                <w:color w:val="000000"/>
                <w:lang w:eastAsia="ru-RU"/>
              </w:rPr>
            </w:pPr>
            <w:r w:rsidRPr="00CC3FE1">
              <w:rPr>
                <w:rFonts w:ascii="Times New Roman" w:eastAsia="Times New Roman" w:hAnsi="Times New Roman" w:cs="Times New Roman"/>
                <w:color w:val="000000"/>
                <w:lang w:eastAsia="ru-RU"/>
              </w:rPr>
              <w:t>ОК 01</w:t>
            </w:r>
          </w:p>
        </w:tc>
        <w:tc>
          <w:tcPr>
            <w:tcW w:w="8650" w:type="dxa"/>
            <w:tcBorders>
              <w:top w:val="single" w:sz="4" w:space="0" w:color="000000"/>
              <w:left w:val="single" w:sz="4" w:space="0" w:color="000000"/>
              <w:bottom w:val="single" w:sz="4" w:space="0" w:color="000000"/>
              <w:right w:val="single" w:sz="4" w:space="0" w:color="000000"/>
            </w:tcBorders>
            <w:shd w:val="clear" w:color="auto" w:fill="FFFFFF"/>
          </w:tcPr>
          <w:p w:rsidR="00CC3FE1" w:rsidRPr="00CC3FE1" w:rsidRDefault="00CC3FE1" w:rsidP="00CC3FE1">
            <w:pPr>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Выбирать способы решения задач профессиональной деятельности применительно к различным контекстам</w:t>
            </w:r>
          </w:p>
        </w:tc>
      </w:tr>
      <w:tr w:rsidR="00CC3FE1" w:rsidRPr="00CC3FE1" w:rsidTr="00CC3FE1">
        <w:tc>
          <w:tcPr>
            <w:tcW w:w="988" w:type="dxa"/>
            <w:tcBorders>
              <w:top w:val="single" w:sz="4" w:space="0" w:color="000000"/>
              <w:left w:val="single" w:sz="4" w:space="0" w:color="000000"/>
              <w:bottom w:val="single" w:sz="4" w:space="0" w:color="000000"/>
              <w:right w:val="single" w:sz="4" w:space="0" w:color="000000"/>
            </w:tcBorders>
            <w:shd w:val="clear" w:color="auto" w:fill="FFFFFF"/>
          </w:tcPr>
          <w:p w:rsidR="00CC3FE1" w:rsidRPr="00CC3FE1" w:rsidRDefault="00CC3FE1" w:rsidP="00CC3FE1">
            <w:pPr>
              <w:spacing w:after="200" w:line="276" w:lineRule="auto"/>
              <w:rPr>
                <w:rFonts w:ascii="Times New Roman" w:eastAsia="Times New Roman" w:hAnsi="Times New Roman" w:cs="Times New Roman"/>
                <w:i/>
                <w:color w:val="000000"/>
                <w:lang w:eastAsia="ru-RU"/>
              </w:rPr>
            </w:pPr>
            <w:r w:rsidRPr="00CC3FE1">
              <w:rPr>
                <w:rFonts w:ascii="Times New Roman" w:eastAsia="Times New Roman" w:hAnsi="Times New Roman" w:cs="Times New Roman"/>
                <w:color w:val="000000"/>
                <w:lang w:eastAsia="ru-RU"/>
              </w:rPr>
              <w:t>ОК 02</w:t>
            </w:r>
          </w:p>
        </w:tc>
        <w:tc>
          <w:tcPr>
            <w:tcW w:w="8650" w:type="dxa"/>
            <w:tcBorders>
              <w:top w:val="single" w:sz="4" w:space="0" w:color="000000"/>
              <w:left w:val="single" w:sz="4" w:space="0" w:color="000000"/>
              <w:bottom w:val="single" w:sz="4" w:space="0" w:color="000000"/>
              <w:right w:val="single" w:sz="4" w:space="0" w:color="000000"/>
            </w:tcBorders>
            <w:shd w:val="clear" w:color="auto" w:fill="FFFFFF"/>
          </w:tcPr>
          <w:p w:rsidR="00CC3FE1" w:rsidRPr="00CC3FE1" w:rsidRDefault="00CC3FE1" w:rsidP="00CC3FE1">
            <w:pPr>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CC3FE1" w:rsidRPr="00CC3FE1" w:rsidTr="00CC3FE1">
        <w:tc>
          <w:tcPr>
            <w:tcW w:w="988" w:type="dxa"/>
            <w:tcBorders>
              <w:top w:val="single" w:sz="4" w:space="0" w:color="000000"/>
              <w:left w:val="single" w:sz="4" w:space="0" w:color="000000"/>
              <w:bottom w:val="single" w:sz="4" w:space="0" w:color="000000"/>
              <w:right w:val="single" w:sz="4" w:space="0" w:color="000000"/>
            </w:tcBorders>
            <w:shd w:val="clear" w:color="auto" w:fill="FFFFFF"/>
          </w:tcPr>
          <w:p w:rsidR="00CC3FE1" w:rsidRPr="00CC3FE1" w:rsidRDefault="00CC3FE1" w:rsidP="00CC3FE1">
            <w:pPr>
              <w:spacing w:after="20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03</w:t>
            </w:r>
          </w:p>
        </w:tc>
        <w:tc>
          <w:tcPr>
            <w:tcW w:w="8650" w:type="dxa"/>
            <w:tcBorders>
              <w:top w:val="single" w:sz="4" w:space="0" w:color="000000"/>
              <w:left w:val="single" w:sz="4" w:space="0" w:color="000000"/>
              <w:bottom w:val="single" w:sz="4" w:space="0" w:color="000000"/>
              <w:right w:val="single" w:sz="4" w:space="0" w:color="000000"/>
            </w:tcBorders>
            <w:shd w:val="clear" w:color="auto" w:fill="FFFFFF"/>
          </w:tcPr>
          <w:p w:rsidR="00CC3FE1" w:rsidRPr="00CC3FE1" w:rsidRDefault="00CC3FE1" w:rsidP="00CC3FE1">
            <w:pPr>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CC3FE1" w:rsidRPr="00CC3FE1" w:rsidTr="00CC3FE1">
        <w:tc>
          <w:tcPr>
            <w:tcW w:w="988" w:type="dxa"/>
            <w:tcBorders>
              <w:top w:val="single" w:sz="4" w:space="0" w:color="000000"/>
              <w:left w:val="single" w:sz="4" w:space="0" w:color="000000"/>
              <w:bottom w:val="single" w:sz="4" w:space="0" w:color="000000"/>
              <w:right w:val="single" w:sz="4" w:space="0" w:color="000000"/>
            </w:tcBorders>
            <w:shd w:val="clear" w:color="auto" w:fill="FFFFFF"/>
          </w:tcPr>
          <w:p w:rsidR="00CC3FE1" w:rsidRPr="00CC3FE1" w:rsidRDefault="00CC3FE1" w:rsidP="00CC3FE1">
            <w:pPr>
              <w:spacing w:after="20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tc>
        <w:tc>
          <w:tcPr>
            <w:tcW w:w="8650" w:type="dxa"/>
            <w:tcBorders>
              <w:top w:val="single" w:sz="4" w:space="0" w:color="000000"/>
              <w:left w:val="single" w:sz="4" w:space="0" w:color="000000"/>
              <w:bottom w:val="single" w:sz="4" w:space="0" w:color="000000"/>
              <w:right w:val="single" w:sz="4" w:space="0" w:color="000000"/>
            </w:tcBorders>
            <w:shd w:val="clear" w:color="auto" w:fill="FFFFFF"/>
          </w:tcPr>
          <w:p w:rsidR="00CC3FE1" w:rsidRPr="00CC3FE1" w:rsidRDefault="00CC3FE1" w:rsidP="00CC3FE1">
            <w:pPr>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Эффективно взаимодействовать и работать в коллективе и команде</w:t>
            </w:r>
          </w:p>
        </w:tc>
      </w:tr>
      <w:tr w:rsidR="00CC3FE1" w:rsidRPr="00CC3FE1" w:rsidTr="00CC3FE1">
        <w:tc>
          <w:tcPr>
            <w:tcW w:w="988" w:type="dxa"/>
            <w:tcBorders>
              <w:top w:val="single" w:sz="4" w:space="0" w:color="000000"/>
              <w:left w:val="single" w:sz="4" w:space="0" w:color="000000"/>
              <w:bottom w:val="single" w:sz="4" w:space="0" w:color="000000"/>
              <w:right w:val="single" w:sz="4" w:space="0" w:color="000000"/>
            </w:tcBorders>
            <w:shd w:val="clear" w:color="auto" w:fill="FFFFFF"/>
          </w:tcPr>
          <w:p w:rsidR="00CC3FE1" w:rsidRPr="00CC3FE1" w:rsidRDefault="00CC3FE1" w:rsidP="00CC3FE1">
            <w:pPr>
              <w:spacing w:after="20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05</w:t>
            </w:r>
          </w:p>
        </w:tc>
        <w:tc>
          <w:tcPr>
            <w:tcW w:w="8650" w:type="dxa"/>
            <w:tcBorders>
              <w:top w:val="single" w:sz="4" w:space="0" w:color="000000"/>
              <w:left w:val="single" w:sz="4" w:space="0" w:color="000000"/>
              <w:bottom w:val="single" w:sz="4" w:space="0" w:color="000000"/>
              <w:right w:val="single" w:sz="4" w:space="0" w:color="000000"/>
            </w:tcBorders>
            <w:shd w:val="clear" w:color="auto" w:fill="FFFFFF"/>
          </w:tcPr>
          <w:p w:rsidR="00CC3FE1" w:rsidRPr="00CC3FE1" w:rsidRDefault="00CC3FE1" w:rsidP="00CC3FE1">
            <w:pPr>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CC3FE1" w:rsidRPr="00CC3FE1" w:rsidTr="00CC3FE1">
        <w:tc>
          <w:tcPr>
            <w:tcW w:w="988" w:type="dxa"/>
            <w:tcBorders>
              <w:top w:val="single" w:sz="4" w:space="0" w:color="000000"/>
              <w:left w:val="single" w:sz="4" w:space="0" w:color="000000"/>
              <w:bottom w:val="single" w:sz="4" w:space="0" w:color="000000"/>
              <w:right w:val="single" w:sz="4" w:space="0" w:color="000000"/>
            </w:tcBorders>
            <w:shd w:val="clear" w:color="auto" w:fill="FFFFFF"/>
          </w:tcPr>
          <w:p w:rsidR="00CC3FE1" w:rsidRPr="00CC3FE1" w:rsidRDefault="00CC3FE1" w:rsidP="00CC3FE1">
            <w:pPr>
              <w:spacing w:after="20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06</w:t>
            </w:r>
          </w:p>
        </w:tc>
        <w:tc>
          <w:tcPr>
            <w:tcW w:w="8650" w:type="dxa"/>
            <w:tcBorders>
              <w:top w:val="single" w:sz="4" w:space="0" w:color="000000"/>
              <w:left w:val="single" w:sz="4" w:space="0" w:color="000000"/>
              <w:bottom w:val="single" w:sz="4" w:space="0" w:color="000000"/>
              <w:right w:val="single" w:sz="4" w:space="0" w:color="000000"/>
            </w:tcBorders>
            <w:shd w:val="clear" w:color="auto" w:fill="FFFFFF"/>
          </w:tcPr>
          <w:p w:rsidR="00CC3FE1" w:rsidRPr="00CC3FE1" w:rsidRDefault="00CC3FE1" w:rsidP="00CC3FE1">
            <w:pPr>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 xml:space="preserve">Проявлять гражданско-патриотическую позицию, демонстрировать осознанное поведение на основе традиционных общечеловеческих ценностей, в том числе </w:t>
            </w:r>
          </w:p>
          <w:p w:rsidR="00CC3FE1" w:rsidRPr="00CC3FE1" w:rsidRDefault="00CC3FE1" w:rsidP="00CC3FE1">
            <w:pPr>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с учетом гармонизации межнациональных и межрелигиозных отношений, применять стандарты антикоррупционного поведения</w:t>
            </w:r>
          </w:p>
        </w:tc>
      </w:tr>
      <w:tr w:rsidR="00CC3FE1" w:rsidRPr="00CC3FE1" w:rsidTr="00CC3FE1">
        <w:tc>
          <w:tcPr>
            <w:tcW w:w="988" w:type="dxa"/>
            <w:tcBorders>
              <w:top w:val="single" w:sz="4" w:space="0" w:color="000000"/>
              <w:left w:val="single" w:sz="4" w:space="0" w:color="000000"/>
              <w:bottom w:val="single" w:sz="4" w:space="0" w:color="000000"/>
              <w:right w:val="single" w:sz="4" w:space="0" w:color="000000"/>
            </w:tcBorders>
            <w:shd w:val="clear" w:color="auto" w:fill="FFFFFF"/>
          </w:tcPr>
          <w:p w:rsidR="00CC3FE1" w:rsidRPr="00CC3FE1" w:rsidRDefault="00CC3FE1" w:rsidP="00CC3FE1">
            <w:pPr>
              <w:spacing w:after="20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07</w:t>
            </w:r>
          </w:p>
        </w:tc>
        <w:tc>
          <w:tcPr>
            <w:tcW w:w="8650" w:type="dxa"/>
            <w:tcBorders>
              <w:top w:val="single" w:sz="4" w:space="0" w:color="000000"/>
              <w:left w:val="single" w:sz="4" w:space="0" w:color="000000"/>
              <w:bottom w:val="single" w:sz="4" w:space="0" w:color="000000"/>
              <w:right w:val="single" w:sz="4" w:space="0" w:color="000000"/>
            </w:tcBorders>
            <w:shd w:val="clear" w:color="auto" w:fill="FFFFFF"/>
          </w:tcPr>
          <w:p w:rsidR="00CC3FE1" w:rsidRPr="00CC3FE1" w:rsidRDefault="00CC3FE1" w:rsidP="00CC3FE1">
            <w:pPr>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CC3FE1" w:rsidRPr="00CC3FE1" w:rsidTr="00CC3FE1">
        <w:tc>
          <w:tcPr>
            <w:tcW w:w="988" w:type="dxa"/>
            <w:tcBorders>
              <w:top w:val="single" w:sz="4" w:space="0" w:color="000000"/>
              <w:left w:val="single" w:sz="4" w:space="0" w:color="000000"/>
              <w:bottom w:val="single" w:sz="4" w:space="0" w:color="000000"/>
              <w:right w:val="single" w:sz="4" w:space="0" w:color="000000"/>
            </w:tcBorders>
            <w:shd w:val="clear" w:color="auto" w:fill="FFFFFF"/>
          </w:tcPr>
          <w:p w:rsidR="00CC3FE1" w:rsidRPr="00CC3FE1" w:rsidRDefault="00CC3FE1" w:rsidP="00CC3FE1">
            <w:pPr>
              <w:spacing w:after="20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09</w:t>
            </w:r>
          </w:p>
        </w:tc>
        <w:tc>
          <w:tcPr>
            <w:tcW w:w="8650" w:type="dxa"/>
            <w:tcBorders>
              <w:top w:val="single" w:sz="4" w:space="0" w:color="000000"/>
              <w:left w:val="single" w:sz="4" w:space="0" w:color="000000"/>
              <w:bottom w:val="single" w:sz="4" w:space="0" w:color="000000"/>
              <w:right w:val="single" w:sz="4" w:space="0" w:color="000000"/>
            </w:tcBorders>
            <w:shd w:val="clear" w:color="auto" w:fill="FFFFFF"/>
          </w:tcPr>
          <w:p w:rsidR="00CC3FE1" w:rsidRPr="00CC3FE1" w:rsidRDefault="00CC3FE1" w:rsidP="00CC3FE1">
            <w:pPr>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Пользоваться профессиональной документацией на государственном и иностранном языках</w:t>
            </w:r>
          </w:p>
        </w:tc>
      </w:tr>
    </w:tbl>
    <w:p w:rsidR="00CC3FE1" w:rsidRPr="00CC3FE1" w:rsidRDefault="00CC3FE1" w:rsidP="00CC3FE1">
      <w:pPr>
        <w:spacing w:after="200" w:line="276" w:lineRule="auto"/>
        <w:ind w:firstLine="709"/>
        <w:rPr>
          <w:rFonts w:ascii="Times New Roman" w:eastAsia="Times New Roman" w:hAnsi="Times New Roman" w:cs="Times New Roman"/>
          <w:color w:val="000000"/>
          <w:lang w:eastAsia="ru-RU"/>
        </w:rPr>
      </w:pPr>
    </w:p>
    <w:p w:rsidR="00CC3FE1" w:rsidRPr="00CC3FE1" w:rsidRDefault="00CC3FE1" w:rsidP="00CC3FE1">
      <w:pPr>
        <w:spacing w:after="200" w:line="276" w:lineRule="auto"/>
        <w:ind w:firstLine="709"/>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 xml:space="preserve">1.1.2. Перечень профессиональных компетенций </w:t>
      </w:r>
    </w:p>
    <w:tbl>
      <w:tblPr>
        <w:tblW w:w="9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29"/>
        <w:gridCol w:w="8509"/>
      </w:tblGrid>
      <w:tr w:rsidR="00CC3FE1" w:rsidRPr="00CC3FE1" w:rsidTr="00CC3FE1">
        <w:tc>
          <w:tcPr>
            <w:tcW w:w="112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Код</w:t>
            </w:r>
          </w:p>
        </w:tc>
        <w:tc>
          <w:tcPr>
            <w:tcW w:w="850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Наименование видов деятельности и профессиональных компетенций</w:t>
            </w:r>
          </w:p>
        </w:tc>
      </w:tr>
      <w:tr w:rsidR="00CC3FE1" w:rsidRPr="00CC3FE1" w:rsidTr="00CC3FE1">
        <w:tc>
          <w:tcPr>
            <w:tcW w:w="112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Times New Roman" w:eastAsia="Times New Roman" w:hAnsi="Times New Roman" w:cs="Times New Roman"/>
                <w:b/>
                <w:i/>
                <w:color w:val="000000"/>
                <w:u w:val="single"/>
                <w:lang w:eastAsia="ru-RU"/>
              </w:rPr>
            </w:pPr>
            <w:r w:rsidRPr="00CC3FE1">
              <w:rPr>
                <w:rFonts w:ascii="Times New Roman" w:eastAsia="Times New Roman" w:hAnsi="Times New Roman" w:cs="Times New Roman"/>
                <w:color w:val="000000"/>
                <w:lang w:eastAsia="ru-RU"/>
              </w:rPr>
              <w:t>ВД 4</w:t>
            </w:r>
          </w:p>
        </w:tc>
        <w:tc>
          <w:tcPr>
            <w:tcW w:w="850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color w:val="000000"/>
                <w:highlight w:val="yellow"/>
                <w:lang w:eastAsia="ru-RU"/>
              </w:rPr>
            </w:pPr>
            <w:r w:rsidRPr="00CC3FE1">
              <w:rPr>
                <w:rFonts w:ascii="Times New Roman" w:eastAsia="Times New Roman" w:hAnsi="Times New Roman" w:cs="Times New Roman"/>
                <w:color w:val="000000"/>
                <w:lang w:eastAsia="ru-RU"/>
              </w:rPr>
              <w:t>Организация контроля, наладки и технического обслуживания оборудования машиностроительного производства</w:t>
            </w:r>
          </w:p>
        </w:tc>
      </w:tr>
      <w:tr w:rsidR="00CC3FE1" w:rsidRPr="00CC3FE1" w:rsidTr="00CC3FE1">
        <w:trPr>
          <w:trHeight w:val="786"/>
        </w:trPr>
        <w:tc>
          <w:tcPr>
            <w:tcW w:w="112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ПК 4.1.</w:t>
            </w:r>
          </w:p>
        </w:tc>
        <w:tc>
          <w:tcPr>
            <w:tcW w:w="850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Осуществлять диагностику неисправностей и отказов систем металлорежущего и аддитивного производственного оборудования.</w:t>
            </w:r>
          </w:p>
        </w:tc>
      </w:tr>
      <w:tr w:rsidR="00CC3FE1" w:rsidRPr="00CC3FE1" w:rsidTr="00CC3FE1">
        <w:tc>
          <w:tcPr>
            <w:tcW w:w="112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 xml:space="preserve">ПК 4.2. </w:t>
            </w:r>
          </w:p>
        </w:tc>
        <w:tc>
          <w:tcPr>
            <w:tcW w:w="850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keepNext/>
              <w:spacing w:after="0" w:line="276" w:lineRule="auto"/>
              <w:jc w:val="both"/>
              <w:outlineLvl w:val="1"/>
              <w:rPr>
                <w:rFonts w:ascii="Times New Roman" w:eastAsia="Times New Roman" w:hAnsi="Times New Roman" w:cs="Times New Roman"/>
                <w:iCs/>
                <w:color w:val="000000"/>
                <w:highlight w:val="yellow"/>
                <w:lang w:eastAsia="ru-RU"/>
              </w:rPr>
            </w:pPr>
            <w:r w:rsidRPr="00CC3FE1">
              <w:rPr>
                <w:rFonts w:ascii="Times New Roman" w:eastAsia="Times New Roman" w:hAnsi="Times New Roman" w:cs="Times New Roman"/>
                <w:iCs/>
                <w:color w:val="000000"/>
                <w:lang w:eastAsia="ru-RU"/>
              </w:rPr>
              <w:t>Организовывать работы по устранению неполадок, отказов.</w:t>
            </w:r>
          </w:p>
        </w:tc>
      </w:tr>
      <w:tr w:rsidR="00CC3FE1" w:rsidRPr="00CC3FE1" w:rsidTr="00CC3FE1">
        <w:tc>
          <w:tcPr>
            <w:tcW w:w="112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ПК 4.3</w:t>
            </w:r>
          </w:p>
        </w:tc>
        <w:tc>
          <w:tcPr>
            <w:tcW w:w="850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keepNext/>
              <w:spacing w:after="0" w:line="276" w:lineRule="auto"/>
              <w:jc w:val="both"/>
              <w:outlineLvl w:val="1"/>
              <w:rPr>
                <w:rFonts w:ascii="Times New Roman" w:eastAsia="Times New Roman" w:hAnsi="Times New Roman" w:cs="Times New Roman"/>
                <w:iCs/>
                <w:color w:val="000000"/>
                <w:highlight w:val="yellow"/>
                <w:lang w:eastAsia="ru-RU"/>
              </w:rPr>
            </w:pPr>
            <w:r w:rsidRPr="00CC3FE1">
              <w:rPr>
                <w:rFonts w:ascii="Times New Roman" w:eastAsia="Times New Roman" w:hAnsi="Times New Roman" w:cs="Times New Roman"/>
                <w:iCs/>
                <w:color w:val="000000"/>
                <w:lang w:eastAsia="ru-RU"/>
              </w:rPr>
              <w:t>Планировать работы по наладке и подналадке металлорежущего и аддитивного оборудования.</w:t>
            </w:r>
          </w:p>
        </w:tc>
      </w:tr>
      <w:tr w:rsidR="00CC3FE1" w:rsidRPr="00CC3FE1" w:rsidTr="00CC3FE1">
        <w:tc>
          <w:tcPr>
            <w:tcW w:w="112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4.4</w:t>
            </w:r>
          </w:p>
        </w:tc>
        <w:tc>
          <w:tcPr>
            <w:tcW w:w="850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keepNext/>
              <w:spacing w:after="0" w:line="276" w:lineRule="auto"/>
              <w:jc w:val="both"/>
              <w:outlineLvl w:val="1"/>
              <w:rPr>
                <w:rFonts w:ascii="Times New Roman" w:eastAsia="Times New Roman" w:hAnsi="Times New Roman" w:cs="Times New Roman"/>
                <w:iCs/>
                <w:color w:val="000000"/>
                <w:highlight w:val="yellow"/>
                <w:lang w:eastAsia="ru-RU"/>
              </w:rPr>
            </w:pPr>
            <w:r w:rsidRPr="00CC3FE1">
              <w:rPr>
                <w:rFonts w:ascii="Times New Roman" w:eastAsia="Times New Roman" w:hAnsi="Times New Roman" w:cs="Times New Roman"/>
                <w:iCs/>
                <w:color w:val="000000"/>
                <w:lang w:eastAsia="ru-RU"/>
              </w:rPr>
              <w:t>Организовывать ресурсное обеспечение работ по наладке.</w:t>
            </w:r>
          </w:p>
        </w:tc>
      </w:tr>
      <w:tr w:rsidR="00CC3FE1" w:rsidRPr="00CC3FE1" w:rsidTr="00CC3FE1">
        <w:tc>
          <w:tcPr>
            <w:tcW w:w="112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4.5</w:t>
            </w:r>
          </w:p>
        </w:tc>
        <w:tc>
          <w:tcPr>
            <w:tcW w:w="850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keepNext/>
              <w:spacing w:after="0" w:line="276" w:lineRule="auto"/>
              <w:jc w:val="both"/>
              <w:outlineLvl w:val="1"/>
              <w:rPr>
                <w:rFonts w:ascii="Times New Roman" w:eastAsia="Times New Roman" w:hAnsi="Times New Roman" w:cs="Times New Roman"/>
                <w:iCs/>
                <w:color w:val="000000"/>
                <w:highlight w:val="yellow"/>
                <w:lang w:eastAsia="ru-RU"/>
              </w:rPr>
            </w:pPr>
            <w:r w:rsidRPr="00CC3FE1">
              <w:rPr>
                <w:rFonts w:ascii="Times New Roman" w:eastAsia="Times New Roman" w:hAnsi="Times New Roman" w:cs="Times New Roman"/>
                <w:iCs/>
                <w:color w:val="000000"/>
                <w:lang w:eastAsia="ru-RU"/>
              </w:rPr>
              <w:t>Контролировать качество работ по наладке и техническому обслуживанию.</w:t>
            </w:r>
          </w:p>
        </w:tc>
      </w:tr>
    </w:tbl>
    <w:p w:rsidR="00CC3FE1" w:rsidRPr="00CC3FE1" w:rsidRDefault="00CC3FE1" w:rsidP="00CC3FE1">
      <w:pPr>
        <w:spacing w:after="0" w:line="276" w:lineRule="auto"/>
        <w:ind w:firstLine="709"/>
        <w:rPr>
          <w:rFonts w:ascii="Times New Roman" w:eastAsia="Times New Roman" w:hAnsi="Times New Roman" w:cs="Times New Roman"/>
          <w:color w:val="000000"/>
          <w:highlight w:val="lightGray"/>
          <w:lang w:eastAsia="ru-RU"/>
        </w:rPr>
      </w:pPr>
    </w:p>
    <w:p w:rsidR="00CC3FE1" w:rsidRPr="00CC3FE1" w:rsidRDefault="00CC3FE1" w:rsidP="00CC3FE1">
      <w:pPr>
        <w:spacing w:after="0" w:line="276" w:lineRule="auto"/>
        <w:ind w:firstLine="709"/>
        <w:rPr>
          <w:rFonts w:ascii="Times New Roman" w:eastAsia="Times New Roman" w:hAnsi="Times New Roman" w:cs="Times New Roman"/>
          <w:color w:val="000000"/>
          <w:lang w:eastAsia="ru-RU"/>
        </w:rPr>
      </w:pPr>
    </w:p>
    <w:p w:rsidR="00CC3FE1" w:rsidRPr="00CC3FE1" w:rsidRDefault="00CC3FE1" w:rsidP="00CC3FE1">
      <w:pPr>
        <w:spacing w:after="0" w:line="276" w:lineRule="auto"/>
        <w:ind w:firstLine="709"/>
        <w:rPr>
          <w:rFonts w:ascii="Times New Roman" w:eastAsia="Times New Roman" w:hAnsi="Times New Roman" w:cs="Times New Roman"/>
          <w:color w:val="000000"/>
          <w:lang w:eastAsia="ru-RU"/>
        </w:rPr>
      </w:pPr>
    </w:p>
    <w:p w:rsidR="00CC3FE1" w:rsidRPr="00CC3FE1" w:rsidRDefault="00CC3FE1" w:rsidP="00CC3FE1">
      <w:pPr>
        <w:spacing w:after="0" w:line="276" w:lineRule="auto"/>
        <w:ind w:firstLine="709"/>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1.1.3. В результате освоения профессионального модуля обучающийся должен:</w:t>
      </w:r>
      <w:r w:rsidRPr="00CC3FE1">
        <w:rPr>
          <w:rFonts w:ascii="Calibri" w:eastAsia="Times New Roman" w:hAnsi="Calibri" w:cs="Times New Roman"/>
          <w:i/>
          <w:color w:val="000000"/>
          <w:lang w:eastAsia="ru-RU"/>
        </w:rPr>
        <w:t xml:space="preserve"> </w:t>
      </w:r>
    </w:p>
    <w:tbl>
      <w:tblPr>
        <w:tblW w:w="9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33"/>
        <w:gridCol w:w="1056"/>
        <w:gridCol w:w="6949"/>
      </w:tblGrid>
      <w:tr w:rsidR="00CC3FE1" w:rsidRPr="00CC3FE1" w:rsidTr="00CC3FE1">
        <w:tc>
          <w:tcPr>
            <w:tcW w:w="1633" w:type="dxa"/>
            <w:vMerge w:val="restart"/>
            <w:tcBorders>
              <w:top w:val="single" w:sz="4" w:space="0" w:color="000000"/>
              <w:left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Владеть навыками</w:t>
            </w:r>
          </w:p>
        </w:tc>
        <w:tc>
          <w:tcPr>
            <w:tcW w:w="105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iCs/>
                <w:color w:val="000000"/>
                <w:highlight w:val="green"/>
                <w:lang w:eastAsia="ru-RU"/>
              </w:rPr>
            </w:pPr>
            <w:r w:rsidRPr="00CC3FE1">
              <w:rPr>
                <w:rFonts w:ascii="Times New Roman" w:eastAsia="Times New Roman" w:hAnsi="Times New Roman" w:cs="Times New Roman"/>
                <w:color w:val="000000"/>
                <w:lang w:eastAsia="ru-RU"/>
              </w:rPr>
              <w:t>Н 4.1.01</w:t>
            </w:r>
          </w:p>
        </w:tc>
        <w:tc>
          <w:tcPr>
            <w:tcW w:w="694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ind w:firstLine="13"/>
              <w:rPr>
                <w:rFonts w:ascii="Times New Roman" w:eastAsia="Times New Roman" w:hAnsi="Times New Roman" w:cs="Times New Roman"/>
                <w:iCs/>
                <w:color w:val="000000"/>
                <w:highlight w:val="green"/>
                <w:lang w:eastAsia="ru-RU"/>
              </w:rPr>
            </w:pPr>
            <w:r w:rsidRPr="00CC3FE1">
              <w:rPr>
                <w:rFonts w:ascii="Times New Roman" w:eastAsia="Times New Roman" w:hAnsi="Times New Roman" w:cs="Times New Roman"/>
                <w:color w:val="000000"/>
                <w:lang w:eastAsia="ru-RU"/>
              </w:rPr>
              <w:t>диагностирования технического состояния эксплуатируемого металлорежущего и аддитивного оборудования, определении отклонений от технических параметров работы оборудования металлообрабатывающих и аддитивных производств;</w:t>
            </w:r>
          </w:p>
        </w:tc>
      </w:tr>
      <w:tr w:rsidR="00CC3FE1" w:rsidRPr="00CC3FE1" w:rsidTr="00CC3FE1">
        <w:tc>
          <w:tcPr>
            <w:tcW w:w="1633" w:type="dxa"/>
            <w:vMerge/>
            <w:tcBorders>
              <w:left w:val="single" w:sz="4" w:space="0" w:color="000000"/>
              <w:right w:val="single" w:sz="4" w:space="0" w:color="000000"/>
            </w:tcBorders>
          </w:tcPr>
          <w:p w:rsidR="00CC3FE1" w:rsidRPr="00CC3FE1" w:rsidRDefault="00CC3FE1" w:rsidP="00CC3FE1">
            <w:pPr>
              <w:spacing w:after="200" w:line="276" w:lineRule="auto"/>
              <w:rPr>
                <w:rFonts w:ascii="Calibri" w:eastAsia="Times New Roman" w:hAnsi="Calibri" w:cs="Times New Roman"/>
                <w:color w:val="000000"/>
                <w:lang w:eastAsia="ru-RU"/>
              </w:rPr>
            </w:pPr>
          </w:p>
        </w:tc>
        <w:tc>
          <w:tcPr>
            <w:tcW w:w="105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iCs/>
                <w:color w:val="000000"/>
                <w:highlight w:val="green"/>
                <w:lang w:eastAsia="ru-RU"/>
              </w:rPr>
            </w:pPr>
            <w:r w:rsidRPr="00CC3FE1">
              <w:rPr>
                <w:rFonts w:ascii="Times New Roman" w:eastAsia="Times New Roman" w:hAnsi="Times New Roman" w:cs="Times New Roman"/>
                <w:color w:val="000000"/>
                <w:lang w:eastAsia="ru-RU"/>
              </w:rPr>
              <w:t>Н 4.2.01</w:t>
            </w:r>
          </w:p>
        </w:tc>
        <w:tc>
          <w:tcPr>
            <w:tcW w:w="694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ind w:firstLine="13"/>
              <w:rPr>
                <w:rFonts w:ascii="Times New Roman" w:eastAsia="Times New Roman" w:hAnsi="Times New Roman" w:cs="Times New Roman"/>
                <w:iCs/>
                <w:color w:val="000000"/>
                <w:highlight w:val="green"/>
                <w:lang w:eastAsia="ru-RU"/>
              </w:rPr>
            </w:pPr>
            <w:r w:rsidRPr="00CC3FE1">
              <w:rPr>
                <w:rFonts w:ascii="Times New Roman" w:eastAsia="Times New Roman" w:hAnsi="Times New Roman" w:cs="Times New Roman"/>
                <w:color w:val="000000"/>
                <w:lang w:eastAsia="ru-RU"/>
              </w:rPr>
              <w:t>причины отклонений в формообразовании, техническую документацию на эксплуатацию металлорежущего и аддитивного оборудования, виды контроля работы металлорежущего и аддитивного оборудования</w:t>
            </w:r>
          </w:p>
        </w:tc>
      </w:tr>
      <w:tr w:rsidR="00CC3FE1" w:rsidRPr="00CC3FE1" w:rsidTr="00CC3FE1">
        <w:tc>
          <w:tcPr>
            <w:tcW w:w="1633" w:type="dxa"/>
            <w:vMerge/>
            <w:tcBorders>
              <w:left w:val="single" w:sz="4" w:space="0" w:color="000000"/>
              <w:right w:val="single" w:sz="4" w:space="0" w:color="000000"/>
            </w:tcBorders>
          </w:tcPr>
          <w:p w:rsidR="00CC3FE1" w:rsidRPr="00CC3FE1" w:rsidRDefault="00CC3FE1" w:rsidP="00CC3FE1">
            <w:pPr>
              <w:spacing w:after="200" w:line="276" w:lineRule="auto"/>
              <w:rPr>
                <w:rFonts w:ascii="Calibri" w:eastAsia="Times New Roman" w:hAnsi="Calibri" w:cs="Times New Roman"/>
                <w:color w:val="000000"/>
                <w:lang w:eastAsia="ru-RU"/>
              </w:rPr>
            </w:pPr>
          </w:p>
        </w:tc>
        <w:tc>
          <w:tcPr>
            <w:tcW w:w="105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iCs/>
                <w:color w:val="000000"/>
                <w:lang w:eastAsia="ru-RU"/>
              </w:rPr>
            </w:pPr>
            <w:r w:rsidRPr="00CC3FE1">
              <w:rPr>
                <w:rFonts w:ascii="Times New Roman" w:eastAsia="Times New Roman" w:hAnsi="Times New Roman" w:cs="Times New Roman"/>
                <w:color w:val="000000"/>
                <w:lang w:eastAsia="ru-RU"/>
              </w:rPr>
              <w:t>Н 4.3.01</w:t>
            </w:r>
          </w:p>
        </w:tc>
        <w:tc>
          <w:tcPr>
            <w:tcW w:w="694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ind w:firstLine="13"/>
              <w:rPr>
                <w:rFonts w:ascii="Times New Roman" w:eastAsia="Times New Roman" w:hAnsi="Times New Roman" w:cs="Times New Roman"/>
                <w:iCs/>
                <w:color w:val="000000"/>
                <w:highlight w:val="yellow"/>
                <w:lang w:eastAsia="ru-RU"/>
              </w:rPr>
            </w:pPr>
            <w:r w:rsidRPr="00CC3FE1">
              <w:rPr>
                <w:rFonts w:ascii="Times New Roman" w:eastAsia="Times New Roman" w:hAnsi="Times New Roman" w:cs="Times New Roman"/>
                <w:color w:val="000000"/>
                <w:lang w:eastAsia="ru-RU"/>
              </w:rPr>
              <w:t>регулировке режимов работы эксплуатируемого оборудования</w:t>
            </w:r>
          </w:p>
        </w:tc>
      </w:tr>
      <w:tr w:rsidR="00CC3FE1" w:rsidRPr="00CC3FE1" w:rsidTr="00CC3FE1">
        <w:tc>
          <w:tcPr>
            <w:tcW w:w="1633" w:type="dxa"/>
            <w:vMerge/>
            <w:tcBorders>
              <w:left w:val="single" w:sz="4" w:space="0" w:color="000000"/>
              <w:right w:val="single" w:sz="4" w:space="0" w:color="000000"/>
            </w:tcBorders>
          </w:tcPr>
          <w:p w:rsidR="00CC3FE1" w:rsidRPr="00CC3FE1" w:rsidRDefault="00CC3FE1" w:rsidP="00CC3FE1">
            <w:pPr>
              <w:spacing w:after="200" w:line="276" w:lineRule="auto"/>
              <w:rPr>
                <w:rFonts w:ascii="Calibri" w:eastAsia="Times New Roman" w:hAnsi="Calibri" w:cs="Times New Roman"/>
                <w:color w:val="000000"/>
                <w:lang w:eastAsia="ru-RU"/>
              </w:rPr>
            </w:pPr>
          </w:p>
        </w:tc>
        <w:tc>
          <w:tcPr>
            <w:tcW w:w="105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iCs/>
                <w:color w:val="000000"/>
                <w:lang w:eastAsia="ru-RU"/>
              </w:rPr>
            </w:pPr>
            <w:r w:rsidRPr="00CC3FE1">
              <w:rPr>
                <w:rFonts w:ascii="Times New Roman" w:eastAsia="Times New Roman" w:hAnsi="Times New Roman" w:cs="Times New Roman"/>
                <w:color w:val="000000"/>
                <w:lang w:eastAsia="ru-RU"/>
              </w:rPr>
              <w:t>Н 4.4.01</w:t>
            </w:r>
          </w:p>
        </w:tc>
        <w:tc>
          <w:tcPr>
            <w:tcW w:w="694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ind w:firstLine="13"/>
              <w:rPr>
                <w:rFonts w:ascii="Times New Roman" w:eastAsia="Times New Roman" w:hAnsi="Times New Roman" w:cs="Times New Roman"/>
                <w:iCs/>
                <w:color w:val="000000"/>
                <w:lang w:eastAsia="ru-RU"/>
              </w:rPr>
            </w:pPr>
            <w:r w:rsidRPr="00CC3FE1">
              <w:rPr>
                <w:rFonts w:ascii="Times New Roman" w:eastAsia="Times New Roman" w:hAnsi="Times New Roman" w:cs="Times New Roman"/>
                <w:color w:val="000000"/>
                <w:lang w:eastAsia="ru-RU"/>
              </w:rPr>
              <w:t>организации подготовки заявок, приобретения, доставки, складирования и хранения расходных материалов</w:t>
            </w:r>
          </w:p>
        </w:tc>
      </w:tr>
      <w:tr w:rsidR="00CC3FE1" w:rsidRPr="00CC3FE1" w:rsidTr="00CC3FE1">
        <w:tc>
          <w:tcPr>
            <w:tcW w:w="1633" w:type="dxa"/>
            <w:vMerge/>
            <w:tcBorders>
              <w:left w:val="single" w:sz="4" w:space="0" w:color="000000"/>
              <w:right w:val="single" w:sz="4" w:space="0" w:color="000000"/>
            </w:tcBorders>
          </w:tcPr>
          <w:p w:rsidR="00CC3FE1" w:rsidRPr="00CC3FE1" w:rsidRDefault="00CC3FE1" w:rsidP="00CC3FE1">
            <w:pPr>
              <w:spacing w:after="200" w:line="276" w:lineRule="auto"/>
              <w:rPr>
                <w:rFonts w:ascii="Calibri" w:eastAsia="Times New Roman" w:hAnsi="Calibri" w:cs="Times New Roman"/>
                <w:color w:val="000000"/>
                <w:lang w:eastAsia="ru-RU"/>
              </w:rPr>
            </w:pPr>
          </w:p>
        </w:tc>
        <w:tc>
          <w:tcPr>
            <w:tcW w:w="105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iCs/>
                <w:color w:val="000000"/>
                <w:lang w:eastAsia="ru-RU"/>
              </w:rPr>
            </w:pPr>
            <w:r w:rsidRPr="00CC3FE1">
              <w:rPr>
                <w:rFonts w:ascii="Times New Roman" w:eastAsia="Times New Roman" w:hAnsi="Times New Roman" w:cs="Times New Roman"/>
                <w:color w:val="000000"/>
                <w:lang w:eastAsia="ru-RU"/>
              </w:rPr>
              <w:t>Н 4.5.01</w:t>
            </w:r>
          </w:p>
        </w:tc>
        <w:tc>
          <w:tcPr>
            <w:tcW w:w="694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ind w:firstLine="13"/>
              <w:rPr>
                <w:rFonts w:ascii="Times New Roman" w:eastAsia="Times New Roman" w:hAnsi="Times New Roman" w:cs="Times New Roman"/>
                <w:iCs/>
                <w:color w:val="000000"/>
                <w:lang w:eastAsia="ru-RU"/>
              </w:rPr>
            </w:pPr>
            <w:r w:rsidRPr="00CC3FE1">
              <w:rPr>
                <w:rFonts w:ascii="Times New Roman" w:eastAsia="Times New Roman" w:hAnsi="Times New Roman" w:cs="Times New Roman"/>
                <w:color w:val="000000"/>
                <w:lang w:eastAsia="ru-RU"/>
              </w:rPr>
              <w:t>оформлении технической документации на проведение контроля, наладки, подналадки и технического обслуживания оборудования, проведение контроля качества наладки и технического обслуживания оборудования</w:t>
            </w:r>
          </w:p>
        </w:tc>
      </w:tr>
      <w:tr w:rsidR="00CC3FE1" w:rsidRPr="00CC3FE1" w:rsidTr="00CC3FE1">
        <w:tc>
          <w:tcPr>
            <w:tcW w:w="1633" w:type="dxa"/>
            <w:vMerge w:val="restart"/>
            <w:tcBorders>
              <w:top w:val="single" w:sz="4" w:space="0" w:color="000000"/>
              <w:left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Уметь</w:t>
            </w:r>
          </w:p>
        </w:tc>
        <w:tc>
          <w:tcPr>
            <w:tcW w:w="105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iCs/>
                <w:color w:val="000000"/>
                <w:highlight w:val="yellow"/>
                <w:lang w:eastAsia="ru-RU"/>
              </w:rPr>
            </w:pPr>
            <w:r w:rsidRPr="00CC3FE1">
              <w:rPr>
                <w:rFonts w:ascii="Times New Roman" w:eastAsia="Times New Roman" w:hAnsi="Times New Roman" w:cs="Times New Roman"/>
                <w:color w:val="000000"/>
                <w:lang w:eastAsia="ru-RU"/>
              </w:rPr>
              <w:t>У 4.1.01</w:t>
            </w:r>
          </w:p>
        </w:tc>
        <w:tc>
          <w:tcPr>
            <w:tcW w:w="694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ind w:firstLine="13"/>
              <w:rPr>
                <w:rFonts w:ascii="Times New Roman" w:eastAsia="Times New Roman" w:hAnsi="Times New Roman" w:cs="Times New Roman"/>
                <w:iCs/>
                <w:color w:val="000000"/>
                <w:highlight w:val="green"/>
                <w:lang w:eastAsia="ru-RU"/>
              </w:rPr>
            </w:pPr>
            <w:r w:rsidRPr="00CC3FE1">
              <w:rPr>
                <w:rFonts w:ascii="Times New Roman" w:eastAsia="Times New Roman" w:hAnsi="Times New Roman" w:cs="Times New Roman"/>
                <w:color w:val="000000"/>
                <w:lang w:eastAsia="ru-RU"/>
              </w:rPr>
              <w:t>диагностирования технического состояния эксплуатируемого металлорежущего и аддитивного оборудования, определении отклонений от технических параметров работы оборудования металлообрабатывающих и аддитивных производств;</w:t>
            </w:r>
          </w:p>
        </w:tc>
      </w:tr>
      <w:tr w:rsidR="00CC3FE1" w:rsidRPr="00CC3FE1" w:rsidTr="00CC3FE1">
        <w:tc>
          <w:tcPr>
            <w:tcW w:w="1633" w:type="dxa"/>
            <w:vMerge/>
            <w:tcBorders>
              <w:left w:val="single" w:sz="4" w:space="0" w:color="000000"/>
              <w:right w:val="single" w:sz="4" w:space="0" w:color="000000"/>
            </w:tcBorders>
          </w:tcPr>
          <w:p w:rsidR="00CC3FE1" w:rsidRPr="00CC3FE1" w:rsidRDefault="00CC3FE1" w:rsidP="00CC3FE1">
            <w:pPr>
              <w:spacing w:after="200" w:line="276" w:lineRule="auto"/>
              <w:rPr>
                <w:rFonts w:ascii="Calibri" w:eastAsia="Times New Roman" w:hAnsi="Calibri" w:cs="Times New Roman"/>
                <w:color w:val="000000"/>
                <w:lang w:eastAsia="ru-RU"/>
              </w:rPr>
            </w:pPr>
          </w:p>
        </w:tc>
        <w:tc>
          <w:tcPr>
            <w:tcW w:w="105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iCs/>
                <w:color w:val="000000"/>
                <w:highlight w:val="yellow"/>
                <w:lang w:eastAsia="ru-RU"/>
              </w:rPr>
            </w:pPr>
            <w:r w:rsidRPr="00CC3FE1">
              <w:rPr>
                <w:rFonts w:ascii="Times New Roman" w:eastAsia="Times New Roman" w:hAnsi="Times New Roman" w:cs="Times New Roman"/>
                <w:color w:val="000000"/>
                <w:lang w:eastAsia="ru-RU"/>
              </w:rPr>
              <w:t>У 4.2.01</w:t>
            </w:r>
          </w:p>
        </w:tc>
        <w:tc>
          <w:tcPr>
            <w:tcW w:w="694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ind w:firstLine="13"/>
              <w:rPr>
                <w:rFonts w:ascii="Times New Roman" w:eastAsia="Times New Roman" w:hAnsi="Times New Roman" w:cs="Times New Roman"/>
                <w:iCs/>
                <w:color w:val="000000"/>
                <w:highlight w:val="green"/>
                <w:lang w:eastAsia="ru-RU"/>
              </w:rPr>
            </w:pPr>
            <w:r w:rsidRPr="00CC3FE1">
              <w:rPr>
                <w:rFonts w:ascii="Times New Roman" w:eastAsia="Times New Roman" w:hAnsi="Times New Roman" w:cs="Times New Roman"/>
                <w:color w:val="000000"/>
                <w:lang w:eastAsia="ru-RU"/>
              </w:rPr>
              <w:t>обеспечивать безопасность работ по наладке, подналадке и техническому обслуживанию металлорежущего и аддитивного оборудования</w:t>
            </w:r>
          </w:p>
        </w:tc>
      </w:tr>
      <w:tr w:rsidR="00CC3FE1" w:rsidRPr="00CC3FE1" w:rsidTr="00CC3FE1">
        <w:tc>
          <w:tcPr>
            <w:tcW w:w="1633" w:type="dxa"/>
            <w:vMerge/>
            <w:tcBorders>
              <w:left w:val="single" w:sz="4" w:space="0" w:color="000000"/>
              <w:right w:val="single" w:sz="4" w:space="0" w:color="000000"/>
            </w:tcBorders>
          </w:tcPr>
          <w:p w:rsidR="00CC3FE1" w:rsidRPr="00CC3FE1" w:rsidRDefault="00CC3FE1" w:rsidP="00CC3FE1">
            <w:pPr>
              <w:spacing w:after="200" w:line="276" w:lineRule="auto"/>
              <w:rPr>
                <w:rFonts w:ascii="Calibri" w:eastAsia="Times New Roman" w:hAnsi="Calibri" w:cs="Times New Roman"/>
                <w:color w:val="000000"/>
                <w:lang w:eastAsia="ru-RU"/>
              </w:rPr>
            </w:pPr>
          </w:p>
        </w:tc>
        <w:tc>
          <w:tcPr>
            <w:tcW w:w="105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iCs/>
                <w:color w:val="000000"/>
                <w:lang w:eastAsia="ru-RU"/>
              </w:rPr>
            </w:pPr>
            <w:r w:rsidRPr="00CC3FE1">
              <w:rPr>
                <w:rFonts w:ascii="Times New Roman" w:eastAsia="Times New Roman" w:hAnsi="Times New Roman" w:cs="Times New Roman"/>
                <w:color w:val="000000"/>
                <w:lang w:eastAsia="ru-RU"/>
              </w:rPr>
              <w:t>У 4.3.01</w:t>
            </w:r>
          </w:p>
        </w:tc>
        <w:tc>
          <w:tcPr>
            <w:tcW w:w="694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ind w:firstLine="13"/>
              <w:rPr>
                <w:rFonts w:ascii="Times New Roman" w:eastAsia="Times New Roman" w:hAnsi="Times New Roman" w:cs="Times New Roman"/>
                <w:iCs/>
                <w:color w:val="000000"/>
                <w:highlight w:val="yellow"/>
                <w:lang w:eastAsia="ru-RU"/>
              </w:rPr>
            </w:pPr>
            <w:r w:rsidRPr="00CC3FE1">
              <w:rPr>
                <w:rFonts w:ascii="Times New Roman" w:eastAsia="Times New Roman" w:hAnsi="Times New Roman" w:cs="Times New Roman"/>
                <w:color w:val="000000"/>
                <w:lang w:eastAsia="ru-RU"/>
              </w:rPr>
              <w:t>выполнять расчеты, связанные с наладкой работы металлорежущего и аддитивного оборудования</w:t>
            </w:r>
          </w:p>
        </w:tc>
      </w:tr>
      <w:tr w:rsidR="00CC3FE1" w:rsidRPr="00CC3FE1" w:rsidTr="00CC3FE1">
        <w:tc>
          <w:tcPr>
            <w:tcW w:w="1633" w:type="dxa"/>
            <w:vMerge/>
            <w:tcBorders>
              <w:left w:val="single" w:sz="4" w:space="0" w:color="000000"/>
              <w:right w:val="single" w:sz="4" w:space="0" w:color="000000"/>
            </w:tcBorders>
          </w:tcPr>
          <w:p w:rsidR="00CC3FE1" w:rsidRPr="00CC3FE1" w:rsidRDefault="00CC3FE1" w:rsidP="00CC3FE1">
            <w:pPr>
              <w:spacing w:after="200" w:line="276" w:lineRule="auto"/>
              <w:rPr>
                <w:rFonts w:ascii="Calibri" w:eastAsia="Times New Roman" w:hAnsi="Calibri" w:cs="Times New Roman"/>
                <w:color w:val="000000"/>
                <w:lang w:eastAsia="ru-RU"/>
              </w:rPr>
            </w:pPr>
          </w:p>
        </w:tc>
        <w:tc>
          <w:tcPr>
            <w:tcW w:w="105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iCs/>
                <w:color w:val="000000"/>
                <w:lang w:eastAsia="ru-RU"/>
              </w:rPr>
            </w:pPr>
            <w:r w:rsidRPr="00CC3FE1">
              <w:rPr>
                <w:rFonts w:ascii="Times New Roman" w:eastAsia="Times New Roman" w:hAnsi="Times New Roman" w:cs="Times New Roman"/>
                <w:color w:val="000000"/>
                <w:lang w:eastAsia="ru-RU"/>
              </w:rPr>
              <w:t>У 4.4.01</w:t>
            </w:r>
          </w:p>
        </w:tc>
        <w:tc>
          <w:tcPr>
            <w:tcW w:w="694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ind w:firstLine="13"/>
              <w:rPr>
                <w:rFonts w:ascii="Times New Roman" w:eastAsia="Times New Roman" w:hAnsi="Times New Roman" w:cs="Times New Roman"/>
                <w:iCs/>
                <w:color w:val="000000"/>
                <w:highlight w:val="yellow"/>
                <w:lang w:eastAsia="ru-RU"/>
              </w:rPr>
            </w:pPr>
            <w:r w:rsidRPr="00CC3FE1">
              <w:rPr>
                <w:rFonts w:ascii="Times New Roman" w:eastAsia="Times New Roman" w:hAnsi="Times New Roman" w:cs="Times New Roman"/>
                <w:color w:val="000000"/>
                <w:lang w:eastAsia="ru-RU"/>
              </w:rPr>
              <w:t>организации подготовки заявок, приобретения, доставки, складирования и хранения расходных материалов</w:t>
            </w:r>
          </w:p>
        </w:tc>
      </w:tr>
      <w:tr w:rsidR="00CC3FE1" w:rsidRPr="00CC3FE1" w:rsidTr="00CC3FE1">
        <w:tc>
          <w:tcPr>
            <w:tcW w:w="1633" w:type="dxa"/>
            <w:vMerge/>
            <w:tcBorders>
              <w:left w:val="single" w:sz="4" w:space="0" w:color="000000"/>
              <w:right w:val="single" w:sz="4" w:space="0" w:color="000000"/>
            </w:tcBorders>
          </w:tcPr>
          <w:p w:rsidR="00CC3FE1" w:rsidRPr="00CC3FE1" w:rsidRDefault="00CC3FE1" w:rsidP="00CC3FE1">
            <w:pPr>
              <w:spacing w:after="200" w:line="276" w:lineRule="auto"/>
              <w:rPr>
                <w:rFonts w:ascii="Calibri" w:eastAsia="Times New Roman" w:hAnsi="Calibri" w:cs="Times New Roman"/>
                <w:color w:val="000000"/>
                <w:lang w:eastAsia="ru-RU"/>
              </w:rPr>
            </w:pPr>
          </w:p>
        </w:tc>
        <w:tc>
          <w:tcPr>
            <w:tcW w:w="105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iCs/>
                <w:color w:val="000000"/>
                <w:lang w:eastAsia="ru-RU"/>
              </w:rPr>
            </w:pPr>
            <w:r w:rsidRPr="00CC3FE1">
              <w:rPr>
                <w:rFonts w:ascii="Times New Roman" w:eastAsia="Times New Roman" w:hAnsi="Times New Roman" w:cs="Times New Roman"/>
                <w:color w:val="000000"/>
                <w:lang w:eastAsia="ru-RU"/>
              </w:rPr>
              <w:t>У 4.5.01</w:t>
            </w:r>
          </w:p>
        </w:tc>
        <w:tc>
          <w:tcPr>
            <w:tcW w:w="694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ind w:firstLine="13"/>
              <w:rPr>
                <w:rFonts w:ascii="Times New Roman" w:eastAsia="Times New Roman" w:hAnsi="Times New Roman" w:cs="Times New Roman"/>
                <w:iCs/>
                <w:color w:val="000000"/>
                <w:highlight w:val="yellow"/>
                <w:lang w:eastAsia="ru-RU"/>
              </w:rPr>
            </w:pPr>
            <w:r w:rsidRPr="00CC3FE1">
              <w:rPr>
                <w:rFonts w:ascii="Times New Roman" w:eastAsia="Times New Roman" w:hAnsi="Times New Roman" w:cs="Times New Roman"/>
                <w:color w:val="000000"/>
                <w:lang w:eastAsia="ru-RU"/>
              </w:rPr>
              <w:t>выполнять расчеты, связанные с наладкой работы металлорежущего и аддитивного оборудования , оценивать точность функционирования металлорежущего оборудования на технологических позициях производственных участков</w:t>
            </w:r>
          </w:p>
        </w:tc>
      </w:tr>
      <w:tr w:rsidR="00CC3FE1" w:rsidRPr="00CC3FE1" w:rsidTr="00CC3FE1">
        <w:tc>
          <w:tcPr>
            <w:tcW w:w="1633" w:type="dxa"/>
            <w:vMerge w:val="restart"/>
            <w:tcBorders>
              <w:top w:val="single" w:sz="4" w:space="0" w:color="000000"/>
              <w:left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Знать</w:t>
            </w:r>
          </w:p>
        </w:tc>
        <w:tc>
          <w:tcPr>
            <w:tcW w:w="105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iCs/>
                <w:color w:val="000000"/>
                <w:highlight w:val="yellow"/>
                <w:lang w:eastAsia="ru-RU"/>
              </w:rPr>
            </w:pPr>
            <w:r w:rsidRPr="00CC3FE1">
              <w:rPr>
                <w:rFonts w:ascii="Times New Roman" w:eastAsia="Times New Roman" w:hAnsi="Times New Roman" w:cs="Times New Roman"/>
                <w:color w:val="000000"/>
                <w:lang w:eastAsia="ru-RU"/>
              </w:rPr>
              <w:t>З 4.1.01</w:t>
            </w:r>
          </w:p>
        </w:tc>
        <w:tc>
          <w:tcPr>
            <w:tcW w:w="694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ind w:firstLine="13"/>
              <w:rPr>
                <w:rFonts w:ascii="Times New Roman" w:eastAsia="Times New Roman" w:hAnsi="Times New Roman" w:cs="Times New Roman"/>
                <w:iCs/>
                <w:color w:val="000000"/>
                <w:highlight w:val="green"/>
                <w:lang w:eastAsia="ru-RU"/>
              </w:rPr>
            </w:pPr>
            <w:r w:rsidRPr="00CC3FE1">
              <w:rPr>
                <w:rFonts w:ascii="Times New Roman" w:eastAsia="Times New Roman" w:hAnsi="Times New Roman" w:cs="Times New Roman"/>
                <w:color w:val="000000"/>
                <w:lang w:eastAsia="ru-RU"/>
              </w:rPr>
              <w:t>причины отклонений в формообразовании, техническую документацию на эксплуатацию металлорежущего и аддитивного оборудования, виды контроля работы металлорежущего и аддитивного оборудования</w:t>
            </w:r>
          </w:p>
        </w:tc>
      </w:tr>
      <w:tr w:rsidR="00CC3FE1" w:rsidRPr="00CC3FE1" w:rsidTr="00CC3FE1">
        <w:tc>
          <w:tcPr>
            <w:tcW w:w="1633" w:type="dxa"/>
            <w:vMerge/>
            <w:tcBorders>
              <w:left w:val="single" w:sz="4" w:space="0" w:color="000000"/>
              <w:right w:val="single" w:sz="4" w:space="0" w:color="000000"/>
            </w:tcBorders>
          </w:tcPr>
          <w:p w:rsidR="00CC3FE1" w:rsidRPr="00CC3FE1" w:rsidRDefault="00CC3FE1" w:rsidP="00CC3FE1">
            <w:pPr>
              <w:spacing w:after="200" w:line="276" w:lineRule="auto"/>
              <w:rPr>
                <w:rFonts w:ascii="Calibri" w:eastAsia="Times New Roman" w:hAnsi="Calibri" w:cs="Times New Roman"/>
                <w:color w:val="000000"/>
                <w:lang w:eastAsia="ru-RU"/>
              </w:rPr>
            </w:pPr>
          </w:p>
        </w:tc>
        <w:tc>
          <w:tcPr>
            <w:tcW w:w="105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b/>
                <w:iCs/>
                <w:color w:val="000000"/>
                <w:highlight w:val="yellow"/>
                <w:lang w:eastAsia="ru-RU"/>
              </w:rPr>
            </w:pPr>
            <w:r w:rsidRPr="00CC3FE1">
              <w:rPr>
                <w:rFonts w:ascii="Times New Roman" w:eastAsia="Times New Roman" w:hAnsi="Times New Roman" w:cs="Times New Roman"/>
                <w:color w:val="000000"/>
                <w:lang w:eastAsia="ru-RU"/>
              </w:rPr>
              <w:t>З 4.2.01</w:t>
            </w:r>
          </w:p>
        </w:tc>
        <w:tc>
          <w:tcPr>
            <w:tcW w:w="694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ind w:firstLine="13"/>
              <w:rPr>
                <w:rFonts w:ascii="Times New Roman" w:eastAsia="Times New Roman" w:hAnsi="Times New Roman" w:cs="Times New Roman"/>
                <w:b/>
                <w:iCs/>
                <w:color w:val="000000"/>
                <w:highlight w:val="yellow"/>
                <w:u w:val="single"/>
                <w:lang w:eastAsia="ru-RU"/>
              </w:rPr>
            </w:pPr>
            <w:r w:rsidRPr="00CC3FE1">
              <w:rPr>
                <w:rFonts w:ascii="Times New Roman" w:eastAsia="Times New Roman" w:hAnsi="Times New Roman" w:cs="Times New Roman"/>
                <w:color w:val="000000"/>
                <w:lang w:eastAsia="ru-RU"/>
              </w:rPr>
              <w:t>нормы охраны труда и бережливого производства, в том числе с использованием SCADA систем</w:t>
            </w:r>
          </w:p>
        </w:tc>
      </w:tr>
      <w:tr w:rsidR="00CC3FE1" w:rsidRPr="00CC3FE1" w:rsidTr="00CC3FE1">
        <w:tc>
          <w:tcPr>
            <w:tcW w:w="1633" w:type="dxa"/>
            <w:vMerge/>
            <w:tcBorders>
              <w:left w:val="single" w:sz="4" w:space="0" w:color="000000"/>
              <w:right w:val="single" w:sz="4" w:space="0" w:color="000000"/>
            </w:tcBorders>
          </w:tcPr>
          <w:p w:rsidR="00CC3FE1" w:rsidRPr="00CC3FE1" w:rsidRDefault="00CC3FE1" w:rsidP="00CC3FE1">
            <w:pPr>
              <w:spacing w:after="200" w:line="276" w:lineRule="auto"/>
              <w:rPr>
                <w:rFonts w:ascii="Calibri" w:eastAsia="Times New Roman" w:hAnsi="Calibri" w:cs="Times New Roman"/>
                <w:color w:val="000000"/>
                <w:lang w:eastAsia="ru-RU"/>
              </w:rPr>
            </w:pPr>
          </w:p>
        </w:tc>
        <w:tc>
          <w:tcPr>
            <w:tcW w:w="105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b/>
                <w:iCs/>
                <w:color w:val="000000"/>
                <w:highlight w:val="yellow"/>
                <w:lang w:eastAsia="ru-RU"/>
              </w:rPr>
            </w:pPr>
            <w:r w:rsidRPr="00CC3FE1">
              <w:rPr>
                <w:rFonts w:ascii="Times New Roman" w:eastAsia="Times New Roman" w:hAnsi="Times New Roman" w:cs="Times New Roman"/>
                <w:color w:val="000000"/>
                <w:lang w:eastAsia="ru-RU"/>
              </w:rPr>
              <w:t>З 4.3.01</w:t>
            </w:r>
          </w:p>
        </w:tc>
        <w:tc>
          <w:tcPr>
            <w:tcW w:w="694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ind w:firstLine="13"/>
              <w:rPr>
                <w:rFonts w:ascii="Times New Roman" w:eastAsia="Times New Roman" w:hAnsi="Times New Roman" w:cs="Times New Roman"/>
                <w:b/>
                <w:iCs/>
                <w:color w:val="000000"/>
                <w:highlight w:val="yellow"/>
                <w:u w:val="single"/>
                <w:lang w:eastAsia="ru-RU"/>
              </w:rPr>
            </w:pPr>
            <w:r w:rsidRPr="00CC3FE1">
              <w:rPr>
                <w:rFonts w:ascii="Times New Roman" w:eastAsia="Times New Roman" w:hAnsi="Times New Roman" w:cs="Times New Roman"/>
                <w:color w:val="000000"/>
                <w:lang w:eastAsia="ru-RU"/>
              </w:rPr>
              <w:t>правила выполнения расчетов, связанных с наладкой работы металлорежущего и аддитивного оборудования, методы наладки оборудования</w:t>
            </w:r>
          </w:p>
        </w:tc>
      </w:tr>
      <w:tr w:rsidR="00CC3FE1" w:rsidRPr="00CC3FE1" w:rsidTr="00CC3FE1">
        <w:tc>
          <w:tcPr>
            <w:tcW w:w="1633" w:type="dxa"/>
            <w:vMerge/>
            <w:tcBorders>
              <w:left w:val="single" w:sz="4" w:space="0" w:color="000000"/>
              <w:right w:val="single" w:sz="4" w:space="0" w:color="000000"/>
            </w:tcBorders>
          </w:tcPr>
          <w:p w:rsidR="00CC3FE1" w:rsidRPr="00CC3FE1" w:rsidRDefault="00CC3FE1" w:rsidP="00CC3FE1">
            <w:pPr>
              <w:spacing w:after="200" w:line="276" w:lineRule="auto"/>
              <w:rPr>
                <w:rFonts w:ascii="Calibri" w:eastAsia="Times New Roman" w:hAnsi="Calibri" w:cs="Times New Roman"/>
                <w:color w:val="000000"/>
                <w:lang w:eastAsia="ru-RU"/>
              </w:rPr>
            </w:pPr>
          </w:p>
        </w:tc>
        <w:tc>
          <w:tcPr>
            <w:tcW w:w="105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b/>
                <w:iCs/>
                <w:color w:val="000000"/>
                <w:highlight w:val="yellow"/>
                <w:lang w:eastAsia="ru-RU"/>
              </w:rPr>
            </w:pPr>
            <w:r w:rsidRPr="00CC3FE1">
              <w:rPr>
                <w:rFonts w:ascii="Times New Roman" w:eastAsia="Times New Roman" w:hAnsi="Times New Roman" w:cs="Times New Roman"/>
                <w:color w:val="000000"/>
                <w:lang w:eastAsia="ru-RU"/>
              </w:rPr>
              <w:t>З 4.4.01</w:t>
            </w:r>
          </w:p>
        </w:tc>
        <w:tc>
          <w:tcPr>
            <w:tcW w:w="694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ind w:firstLine="13"/>
              <w:rPr>
                <w:rFonts w:ascii="Times New Roman" w:eastAsia="Times New Roman" w:hAnsi="Times New Roman" w:cs="Times New Roman"/>
                <w:b/>
                <w:iCs/>
                <w:color w:val="000000"/>
                <w:highlight w:val="yellow"/>
                <w:u w:val="single"/>
                <w:lang w:eastAsia="ru-RU"/>
              </w:rPr>
            </w:pPr>
            <w:r w:rsidRPr="00CC3FE1">
              <w:rPr>
                <w:rFonts w:ascii="Times New Roman" w:eastAsia="Times New Roman" w:hAnsi="Times New Roman" w:cs="Times New Roman"/>
                <w:color w:val="000000"/>
                <w:lang w:eastAsia="ru-RU"/>
              </w:rPr>
              <w:t>основные режимы работы металлорежущего и аддитивного оборудования, требования к обеспечению</w:t>
            </w:r>
          </w:p>
        </w:tc>
      </w:tr>
      <w:tr w:rsidR="00CC3FE1" w:rsidRPr="00CC3FE1" w:rsidTr="00CC3FE1">
        <w:tc>
          <w:tcPr>
            <w:tcW w:w="1633" w:type="dxa"/>
            <w:vMerge/>
            <w:tcBorders>
              <w:left w:val="single" w:sz="4" w:space="0" w:color="000000"/>
              <w:right w:val="single" w:sz="4" w:space="0" w:color="000000"/>
            </w:tcBorders>
          </w:tcPr>
          <w:p w:rsidR="00CC3FE1" w:rsidRPr="00CC3FE1" w:rsidRDefault="00CC3FE1" w:rsidP="00CC3FE1">
            <w:pPr>
              <w:spacing w:after="200" w:line="276" w:lineRule="auto"/>
              <w:rPr>
                <w:rFonts w:ascii="Calibri" w:eastAsia="Times New Roman" w:hAnsi="Calibri" w:cs="Times New Roman"/>
                <w:color w:val="000000"/>
                <w:lang w:eastAsia="ru-RU"/>
              </w:rPr>
            </w:pPr>
          </w:p>
        </w:tc>
        <w:tc>
          <w:tcPr>
            <w:tcW w:w="105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b/>
                <w:iCs/>
                <w:color w:val="000000"/>
                <w:highlight w:val="yellow"/>
                <w:lang w:eastAsia="ru-RU"/>
              </w:rPr>
            </w:pPr>
            <w:r w:rsidRPr="00CC3FE1">
              <w:rPr>
                <w:rFonts w:ascii="Times New Roman" w:eastAsia="Times New Roman" w:hAnsi="Times New Roman" w:cs="Times New Roman"/>
                <w:color w:val="000000"/>
                <w:lang w:eastAsia="ru-RU"/>
              </w:rPr>
              <w:t>З 4.5.01</w:t>
            </w:r>
          </w:p>
        </w:tc>
        <w:tc>
          <w:tcPr>
            <w:tcW w:w="694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ind w:firstLine="13"/>
              <w:rPr>
                <w:rFonts w:ascii="Times New Roman" w:eastAsia="Times New Roman" w:hAnsi="Times New Roman" w:cs="Times New Roman"/>
                <w:b/>
                <w:iCs/>
                <w:color w:val="000000"/>
                <w:highlight w:val="yellow"/>
                <w:u w:val="single"/>
                <w:lang w:eastAsia="ru-RU"/>
              </w:rPr>
            </w:pPr>
            <w:r w:rsidRPr="00CC3FE1">
              <w:rPr>
                <w:rFonts w:ascii="Times New Roman" w:eastAsia="Times New Roman" w:hAnsi="Times New Roman" w:cs="Times New Roman"/>
                <w:color w:val="000000"/>
                <w:lang w:eastAsia="ru-RU"/>
              </w:rPr>
              <w:t>выполнять расчеты, связанные с наладкой работы металлорежущего и аддитивного оборудования, оценивать точность функционирования металлорежущего оборудования на технологических позициях производственных участков</w:t>
            </w:r>
          </w:p>
        </w:tc>
      </w:tr>
    </w:tbl>
    <w:p w:rsidR="00CC3FE1" w:rsidRPr="00CC3FE1" w:rsidRDefault="00CC3FE1" w:rsidP="00CC3FE1">
      <w:pPr>
        <w:spacing w:after="0" w:line="276" w:lineRule="auto"/>
        <w:rPr>
          <w:rFonts w:ascii="Times New Roman" w:eastAsia="Times New Roman" w:hAnsi="Times New Roman" w:cs="Times New Roman"/>
          <w:b/>
          <w:color w:val="000000"/>
          <w:lang w:eastAsia="ru-RU"/>
        </w:rPr>
      </w:pPr>
    </w:p>
    <w:p w:rsidR="00CC3FE1" w:rsidRPr="00CC3FE1" w:rsidRDefault="00CC3FE1" w:rsidP="00CC3FE1">
      <w:pPr>
        <w:spacing w:after="0" w:line="276" w:lineRule="auto"/>
        <w:ind w:firstLine="709"/>
        <w:rPr>
          <w:rFonts w:ascii="Times New Roman" w:eastAsia="Times New Roman" w:hAnsi="Times New Roman" w:cs="Times New Roman"/>
          <w:b/>
          <w:color w:val="000000"/>
          <w:lang w:eastAsia="ru-RU"/>
        </w:rPr>
      </w:pPr>
    </w:p>
    <w:p w:rsidR="00CC3FE1" w:rsidRPr="00CC3FE1" w:rsidRDefault="00CC3FE1" w:rsidP="00CC3FE1">
      <w:pPr>
        <w:spacing w:after="0" w:line="276" w:lineRule="auto"/>
        <w:ind w:firstLine="709"/>
        <w:rPr>
          <w:rFonts w:ascii="Times New Roman" w:eastAsia="Times New Roman" w:hAnsi="Times New Roman" w:cs="Times New Roman"/>
          <w:b/>
          <w:color w:val="000000"/>
          <w:lang w:eastAsia="ru-RU"/>
        </w:rPr>
      </w:pPr>
    </w:p>
    <w:p w:rsidR="00CC3FE1" w:rsidRPr="00CC3FE1" w:rsidRDefault="00CC3FE1" w:rsidP="00CC3FE1">
      <w:pPr>
        <w:spacing w:after="0" w:line="276" w:lineRule="auto"/>
        <w:ind w:firstLine="709"/>
        <w:rPr>
          <w:rFonts w:ascii="Times New Roman" w:eastAsia="Times New Roman" w:hAnsi="Times New Roman" w:cs="Times New Roman"/>
          <w:b/>
          <w:color w:val="000000"/>
          <w:lang w:eastAsia="ru-RU"/>
        </w:rPr>
      </w:pPr>
    </w:p>
    <w:p w:rsidR="00CC3FE1" w:rsidRPr="00CC3FE1" w:rsidRDefault="00CC3FE1" w:rsidP="00CC3FE1">
      <w:pPr>
        <w:spacing w:after="0" w:line="276" w:lineRule="auto"/>
        <w:ind w:firstLine="709"/>
        <w:rPr>
          <w:rFonts w:ascii="Times New Roman" w:eastAsia="Times New Roman" w:hAnsi="Times New Roman" w:cs="Times New Roman"/>
          <w:b/>
          <w:color w:val="000000"/>
          <w:lang w:eastAsia="ru-RU"/>
        </w:rPr>
      </w:pPr>
      <w:r w:rsidRPr="00CC3FE1">
        <w:rPr>
          <w:rFonts w:ascii="Times New Roman" w:eastAsia="Times New Roman" w:hAnsi="Times New Roman" w:cs="Times New Roman"/>
          <w:b/>
          <w:color w:val="000000"/>
          <w:lang w:eastAsia="ru-RU"/>
        </w:rPr>
        <w:t>1.2. Количество часов, отводимое на освоение профессионального модуля</w:t>
      </w:r>
    </w:p>
    <w:p w:rsidR="00CC3FE1" w:rsidRPr="00CC3FE1" w:rsidRDefault="00CC3FE1" w:rsidP="00CC3FE1">
      <w:pPr>
        <w:spacing w:after="0" w:line="276" w:lineRule="auto"/>
        <w:rPr>
          <w:rFonts w:ascii="Times New Roman" w:eastAsia="Times New Roman" w:hAnsi="Times New Roman" w:cs="Times New Roman"/>
          <w:bCs/>
          <w:color w:val="000000"/>
          <w:u w:val="single"/>
          <w:lang w:eastAsia="ru-RU"/>
        </w:rPr>
      </w:pPr>
      <w:r w:rsidRPr="00CC3FE1">
        <w:rPr>
          <w:rFonts w:ascii="Times New Roman" w:eastAsia="Times New Roman" w:hAnsi="Times New Roman" w:cs="Times New Roman"/>
          <w:color w:val="000000"/>
          <w:lang w:eastAsia="ru-RU"/>
        </w:rPr>
        <w:t xml:space="preserve">Всего часов </w:t>
      </w:r>
      <w:r w:rsidRPr="00CC3FE1">
        <w:rPr>
          <w:rFonts w:ascii="Times New Roman" w:eastAsia="Times New Roman" w:hAnsi="Times New Roman" w:cs="Times New Roman"/>
          <w:bCs/>
          <w:color w:val="000000"/>
          <w:u w:val="single"/>
          <w:lang w:eastAsia="ru-RU"/>
        </w:rPr>
        <w:t>246</w:t>
      </w:r>
    </w:p>
    <w:p w:rsidR="00CC3FE1" w:rsidRPr="00CC3FE1" w:rsidRDefault="00CC3FE1" w:rsidP="00CC3FE1">
      <w:pPr>
        <w:spacing w:after="0" w:line="276" w:lineRule="auto"/>
        <w:ind w:firstLine="708"/>
        <w:rPr>
          <w:rFonts w:ascii="Times New Roman" w:eastAsia="Times New Roman" w:hAnsi="Times New Roman" w:cs="Times New Roman"/>
          <w:b/>
          <w:color w:val="000000"/>
          <w:u w:val="single"/>
          <w:lang w:eastAsia="ru-RU"/>
        </w:rPr>
      </w:pPr>
      <w:r w:rsidRPr="00CC3FE1">
        <w:rPr>
          <w:rFonts w:ascii="Times New Roman" w:eastAsia="Times New Roman" w:hAnsi="Times New Roman" w:cs="Times New Roman"/>
          <w:color w:val="000000"/>
          <w:lang w:eastAsia="ru-RU"/>
        </w:rPr>
        <w:t xml:space="preserve">в том числе в форме практической подготовки </w:t>
      </w:r>
      <w:r w:rsidRPr="00CC3FE1">
        <w:rPr>
          <w:rFonts w:ascii="Times New Roman" w:eastAsia="Times New Roman" w:hAnsi="Times New Roman" w:cs="Times New Roman"/>
          <w:color w:val="000000"/>
          <w:u w:val="single"/>
          <w:lang w:eastAsia="ru-RU"/>
        </w:rPr>
        <w:t>132</w:t>
      </w:r>
    </w:p>
    <w:p w:rsidR="00CC3FE1" w:rsidRPr="00CC3FE1" w:rsidRDefault="00CC3FE1" w:rsidP="00CC3FE1">
      <w:pPr>
        <w:spacing w:after="0" w:line="276" w:lineRule="auto"/>
        <w:rPr>
          <w:rFonts w:ascii="Times New Roman" w:eastAsia="Times New Roman" w:hAnsi="Times New Roman" w:cs="Times New Roman"/>
          <w:color w:val="000000"/>
          <w:lang w:eastAsia="ru-RU"/>
        </w:rPr>
      </w:pPr>
    </w:p>
    <w:p w:rsidR="00CC3FE1" w:rsidRPr="00CC3FE1" w:rsidRDefault="00CC3FE1" w:rsidP="00CC3FE1">
      <w:pPr>
        <w:spacing w:after="0" w:line="276" w:lineRule="auto"/>
        <w:rPr>
          <w:rFonts w:ascii="Times New Roman" w:eastAsia="Times New Roman" w:hAnsi="Times New Roman" w:cs="Times New Roman"/>
          <w:color w:val="000000"/>
          <w:u w:val="single"/>
          <w:lang w:eastAsia="ru-RU"/>
        </w:rPr>
      </w:pPr>
      <w:r w:rsidRPr="00CC3FE1">
        <w:rPr>
          <w:rFonts w:ascii="Times New Roman" w:eastAsia="Times New Roman" w:hAnsi="Times New Roman" w:cs="Times New Roman"/>
          <w:color w:val="000000"/>
          <w:lang w:eastAsia="ru-RU"/>
        </w:rPr>
        <w:t xml:space="preserve">Из них на освоение МДК 04.01 – </w:t>
      </w:r>
      <w:r w:rsidRPr="00CC3FE1">
        <w:rPr>
          <w:rFonts w:ascii="Times New Roman" w:eastAsia="Times New Roman" w:hAnsi="Times New Roman" w:cs="Times New Roman"/>
          <w:color w:val="000000"/>
          <w:u w:val="single"/>
          <w:lang w:eastAsia="ru-RU"/>
        </w:rPr>
        <w:t>98</w:t>
      </w:r>
    </w:p>
    <w:p w:rsidR="00CC3FE1" w:rsidRPr="00CC3FE1" w:rsidRDefault="00CC3FE1" w:rsidP="00CC3FE1">
      <w:pPr>
        <w:spacing w:after="0" w:line="276" w:lineRule="auto"/>
        <w:rPr>
          <w:rFonts w:ascii="Times New Roman" w:eastAsia="Times New Roman" w:hAnsi="Times New Roman" w:cs="Times New Roman"/>
          <w:color w:val="000000"/>
          <w:u w:val="single"/>
          <w:lang w:eastAsia="ru-RU"/>
        </w:rPr>
      </w:pPr>
      <w:r w:rsidRPr="00CC3FE1">
        <w:rPr>
          <w:rFonts w:ascii="Times New Roman" w:eastAsia="Times New Roman" w:hAnsi="Times New Roman" w:cs="Times New Roman"/>
          <w:color w:val="000000"/>
          <w:lang w:eastAsia="ru-RU"/>
        </w:rPr>
        <w:t xml:space="preserve">                                  МДК 04.02 - </w:t>
      </w:r>
      <w:r w:rsidRPr="00CC3FE1">
        <w:rPr>
          <w:rFonts w:ascii="Times New Roman" w:eastAsia="Times New Roman" w:hAnsi="Times New Roman" w:cs="Times New Roman"/>
          <w:color w:val="000000"/>
          <w:u w:val="single"/>
          <w:lang w:eastAsia="ru-RU"/>
        </w:rPr>
        <w:t>76</w:t>
      </w:r>
    </w:p>
    <w:p w:rsidR="00CC3FE1" w:rsidRPr="00CC3FE1" w:rsidRDefault="00CC3FE1" w:rsidP="00CC3FE1">
      <w:pPr>
        <w:spacing w:after="0" w:line="276" w:lineRule="auto"/>
        <w:ind w:firstLine="708"/>
        <w:rPr>
          <w:rFonts w:ascii="Times New Roman" w:eastAsia="Times New Roman" w:hAnsi="Times New Roman" w:cs="Times New Roman"/>
          <w:i/>
          <w:color w:val="000000"/>
          <w:u w:val="single"/>
          <w:lang w:eastAsia="ru-RU"/>
        </w:rPr>
      </w:pPr>
      <w:r w:rsidRPr="00CC3FE1">
        <w:rPr>
          <w:rFonts w:ascii="Times New Roman" w:eastAsia="Times New Roman" w:hAnsi="Times New Roman" w:cs="Times New Roman"/>
          <w:color w:val="000000"/>
          <w:lang w:eastAsia="ru-RU"/>
        </w:rPr>
        <w:t xml:space="preserve">в том числе самостоятельная работа </w:t>
      </w:r>
      <w:r w:rsidRPr="00CC3FE1">
        <w:rPr>
          <w:rFonts w:ascii="Times New Roman" w:eastAsia="Times New Roman" w:hAnsi="Times New Roman" w:cs="Times New Roman"/>
          <w:color w:val="000000"/>
          <w:u w:val="single"/>
          <w:lang w:eastAsia="ru-RU"/>
        </w:rPr>
        <w:t>0</w:t>
      </w:r>
    </w:p>
    <w:p w:rsidR="00CC3FE1" w:rsidRPr="00CC3FE1" w:rsidRDefault="00CC3FE1" w:rsidP="00CC3FE1">
      <w:pPr>
        <w:spacing w:after="0" w:line="276" w:lineRule="auto"/>
        <w:rPr>
          <w:rFonts w:ascii="Times New Roman" w:eastAsia="Times New Roman" w:hAnsi="Times New Roman" w:cs="Times New Roman"/>
          <w:color w:val="000000"/>
          <w:u w:val="single"/>
          <w:lang w:eastAsia="ru-RU"/>
        </w:rPr>
      </w:pPr>
      <w:r w:rsidRPr="00CC3FE1">
        <w:rPr>
          <w:rFonts w:ascii="Times New Roman" w:eastAsia="Times New Roman" w:hAnsi="Times New Roman" w:cs="Times New Roman"/>
          <w:color w:val="000000"/>
          <w:lang w:eastAsia="ru-RU"/>
        </w:rPr>
        <w:t xml:space="preserve">практики, в том числе учебная </w:t>
      </w:r>
      <w:r w:rsidRPr="00CC3FE1">
        <w:rPr>
          <w:rFonts w:ascii="Times New Roman" w:eastAsia="Times New Roman" w:hAnsi="Times New Roman" w:cs="Times New Roman"/>
          <w:color w:val="000000"/>
          <w:u w:val="single"/>
          <w:lang w:eastAsia="ru-RU"/>
        </w:rPr>
        <w:t xml:space="preserve">36, </w:t>
      </w:r>
      <w:r w:rsidRPr="00CC3FE1">
        <w:rPr>
          <w:rFonts w:ascii="Times New Roman" w:eastAsia="Times New Roman" w:hAnsi="Times New Roman" w:cs="Times New Roman"/>
          <w:color w:val="000000"/>
          <w:lang w:eastAsia="ru-RU"/>
        </w:rPr>
        <w:t xml:space="preserve">производственная </w:t>
      </w:r>
      <w:r w:rsidRPr="00CC3FE1">
        <w:rPr>
          <w:rFonts w:ascii="Times New Roman" w:eastAsia="Times New Roman" w:hAnsi="Times New Roman" w:cs="Times New Roman"/>
          <w:color w:val="000000"/>
          <w:u w:val="single"/>
          <w:lang w:eastAsia="ru-RU"/>
        </w:rPr>
        <w:t>36</w:t>
      </w:r>
    </w:p>
    <w:p w:rsidR="00CC3FE1" w:rsidRPr="00CC3FE1" w:rsidRDefault="00CC3FE1" w:rsidP="00CC3FE1">
      <w:pPr>
        <w:spacing w:after="0" w:line="276" w:lineRule="auto"/>
        <w:rPr>
          <w:rFonts w:ascii="Times New Roman" w:eastAsia="Times New Roman" w:hAnsi="Times New Roman" w:cs="Times New Roman"/>
          <w:b/>
          <w:iCs/>
          <w:color w:val="000000"/>
          <w:u w:val="single"/>
          <w:lang w:eastAsia="ru-RU"/>
        </w:rPr>
      </w:pPr>
      <w:r w:rsidRPr="00CC3FE1">
        <w:rPr>
          <w:rFonts w:ascii="Times New Roman" w:eastAsia="Times New Roman" w:hAnsi="Times New Roman" w:cs="Times New Roman"/>
          <w:color w:val="000000"/>
          <w:lang w:eastAsia="ru-RU"/>
        </w:rPr>
        <w:t>Промежуточная аттестация</w:t>
      </w:r>
      <w:r w:rsidRPr="00CC3FE1">
        <w:rPr>
          <w:rFonts w:ascii="Times New Roman" w:eastAsia="Times New Roman" w:hAnsi="Times New Roman" w:cs="Times New Roman"/>
          <w:i/>
          <w:color w:val="000000"/>
          <w:lang w:eastAsia="ru-RU"/>
        </w:rPr>
        <w:t xml:space="preserve"> </w:t>
      </w:r>
      <w:r w:rsidRPr="00CC3FE1">
        <w:rPr>
          <w:rFonts w:ascii="Times New Roman" w:eastAsia="Times New Roman" w:hAnsi="Times New Roman" w:cs="Times New Roman"/>
          <w:iCs/>
          <w:color w:val="000000"/>
          <w:u w:val="single"/>
          <w:lang w:eastAsia="ru-RU"/>
        </w:rPr>
        <w:t>18</w:t>
      </w:r>
    </w:p>
    <w:p w:rsidR="00CC3FE1" w:rsidRPr="00CC3FE1" w:rsidRDefault="00CC3FE1" w:rsidP="00CC3FE1">
      <w:pPr>
        <w:spacing w:after="200" w:line="276" w:lineRule="auto"/>
        <w:rPr>
          <w:rFonts w:ascii="Calibri" w:eastAsia="Times New Roman" w:hAnsi="Calibri" w:cs="Times New Roman"/>
          <w:color w:val="000000"/>
          <w:szCs w:val="20"/>
          <w:lang w:eastAsia="ru-RU"/>
        </w:rPr>
        <w:sectPr w:rsidR="00CC3FE1" w:rsidRPr="00CC3FE1">
          <w:footerReference w:type="default" r:id="rId28"/>
          <w:pgSz w:w="11907" w:h="16840"/>
          <w:pgMar w:top="1134" w:right="851" w:bottom="992" w:left="1418" w:header="709" w:footer="709" w:gutter="0"/>
          <w:cols w:space="720"/>
        </w:sectPr>
      </w:pPr>
    </w:p>
    <w:p w:rsidR="00CC3FE1" w:rsidRPr="00CC3FE1" w:rsidRDefault="00CC3FE1" w:rsidP="00CC3FE1">
      <w:pPr>
        <w:spacing w:after="0" w:line="276" w:lineRule="auto"/>
        <w:jc w:val="center"/>
        <w:rPr>
          <w:rFonts w:ascii="Times New Roman" w:eastAsia="Times New Roman" w:hAnsi="Times New Roman" w:cs="Times New Roman"/>
          <w:b/>
          <w:caps/>
          <w:color w:val="000000"/>
          <w:lang w:eastAsia="ru-RU"/>
        </w:rPr>
      </w:pPr>
      <w:r w:rsidRPr="00CC3FE1">
        <w:rPr>
          <w:rFonts w:ascii="Times New Roman" w:eastAsia="Times New Roman" w:hAnsi="Times New Roman" w:cs="Times New Roman"/>
          <w:b/>
          <w:caps/>
          <w:color w:val="000000"/>
          <w:lang w:eastAsia="ru-RU"/>
        </w:rPr>
        <w:lastRenderedPageBreak/>
        <w:t>2. Структура и содержание профессионального модуля</w:t>
      </w:r>
    </w:p>
    <w:p w:rsidR="00CC3FE1" w:rsidRPr="00CC3FE1" w:rsidRDefault="00CC3FE1" w:rsidP="00CC3FE1">
      <w:pPr>
        <w:spacing w:after="0" w:line="276" w:lineRule="auto"/>
        <w:ind w:firstLine="851"/>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b/>
          <w:color w:val="000000"/>
          <w:lang w:eastAsia="ru-RU"/>
        </w:rPr>
        <w:t>2.1. Структура профессионального модуля</w:t>
      </w:r>
    </w:p>
    <w:tbl>
      <w:tblPr>
        <w:tblW w:w="147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8"/>
        <w:gridCol w:w="3017"/>
        <w:gridCol w:w="979"/>
        <w:gridCol w:w="698"/>
        <w:gridCol w:w="698"/>
        <w:gridCol w:w="1395"/>
        <w:gridCol w:w="1261"/>
        <w:gridCol w:w="1678"/>
        <w:gridCol w:w="698"/>
        <w:gridCol w:w="837"/>
        <w:gridCol w:w="1678"/>
      </w:tblGrid>
      <w:tr w:rsidR="00CC3FE1" w:rsidRPr="00CC3FE1" w:rsidTr="00CC3FE1">
        <w:trPr>
          <w:trHeight w:val="484"/>
        </w:trPr>
        <w:tc>
          <w:tcPr>
            <w:tcW w:w="1838" w:type="dxa"/>
            <w:vMerge w:val="restart"/>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ind w:left="-57" w:right="-57"/>
              <w:jc w:val="center"/>
              <w:rPr>
                <w:rFonts w:ascii="Times New Roman" w:eastAsia="Times New Roman" w:hAnsi="Times New Roman" w:cs="Times New Roman"/>
                <w:color w:val="000000"/>
                <w:sz w:val="20"/>
                <w:szCs w:val="20"/>
                <w:lang w:eastAsia="ru-RU"/>
              </w:rPr>
            </w:pPr>
            <w:r w:rsidRPr="00CC3FE1">
              <w:rPr>
                <w:rFonts w:ascii="Times New Roman" w:eastAsia="Times New Roman" w:hAnsi="Times New Roman" w:cs="Times New Roman"/>
                <w:color w:val="000000"/>
                <w:sz w:val="20"/>
                <w:szCs w:val="20"/>
                <w:lang w:eastAsia="ru-RU"/>
              </w:rPr>
              <w:t>Коды профессиональных и общих компетенций</w:t>
            </w:r>
          </w:p>
        </w:tc>
        <w:tc>
          <w:tcPr>
            <w:tcW w:w="3017" w:type="dxa"/>
            <w:vMerge w:val="restart"/>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ind w:left="-57" w:right="-57"/>
              <w:jc w:val="center"/>
              <w:rPr>
                <w:rFonts w:ascii="Times New Roman" w:eastAsia="Times New Roman" w:hAnsi="Times New Roman" w:cs="Times New Roman"/>
                <w:color w:val="000000"/>
                <w:sz w:val="20"/>
                <w:szCs w:val="20"/>
                <w:lang w:eastAsia="ru-RU"/>
              </w:rPr>
            </w:pPr>
            <w:r w:rsidRPr="00CC3FE1">
              <w:rPr>
                <w:rFonts w:ascii="Times New Roman" w:eastAsia="Times New Roman" w:hAnsi="Times New Roman" w:cs="Times New Roman"/>
                <w:color w:val="000000"/>
                <w:sz w:val="20"/>
                <w:szCs w:val="20"/>
                <w:lang w:eastAsia="ru-RU"/>
              </w:rPr>
              <w:t>Наименования разделов профессионального модуля</w:t>
            </w:r>
          </w:p>
        </w:tc>
        <w:tc>
          <w:tcPr>
            <w:tcW w:w="979" w:type="dxa"/>
            <w:vMerge w:val="restart"/>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jc w:val="center"/>
              <w:rPr>
                <w:rFonts w:ascii="Times New Roman" w:eastAsia="Times New Roman" w:hAnsi="Times New Roman" w:cs="Times New Roman"/>
                <w:color w:val="000000"/>
                <w:sz w:val="20"/>
                <w:szCs w:val="20"/>
                <w:lang w:eastAsia="ru-RU"/>
              </w:rPr>
            </w:pPr>
            <w:r w:rsidRPr="00CC3FE1">
              <w:rPr>
                <w:rFonts w:ascii="Times New Roman" w:eastAsia="Times New Roman" w:hAnsi="Times New Roman" w:cs="Times New Roman"/>
                <w:color w:val="000000"/>
                <w:sz w:val="20"/>
                <w:szCs w:val="20"/>
                <w:lang w:eastAsia="ru-RU"/>
              </w:rPr>
              <w:t>Всего, час.</w:t>
            </w:r>
          </w:p>
        </w:tc>
        <w:tc>
          <w:tcPr>
            <w:tcW w:w="698"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CC3FE1" w:rsidRPr="00CC3FE1" w:rsidRDefault="00CC3FE1" w:rsidP="00CC3FE1">
            <w:pPr>
              <w:spacing w:after="0" w:line="240" w:lineRule="auto"/>
              <w:ind w:left="113" w:right="113"/>
              <w:jc w:val="center"/>
              <w:rPr>
                <w:rFonts w:ascii="Times New Roman" w:eastAsia="Times New Roman" w:hAnsi="Times New Roman" w:cs="Times New Roman"/>
                <w:color w:val="000000"/>
                <w:sz w:val="20"/>
                <w:szCs w:val="20"/>
                <w:lang w:eastAsia="ru-RU"/>
              </w:rPr>
            </w:pPr>
            <w:r w:rsidRPr="00CC3FE1">
              <w:rPr>
                <w:rFonts w:ascii="Times New Roman" w:eastAsia="Times New Roman" w:hAnsi="Times New Roman" w:cs="Times New Roman"/>
                <w:color w:val="000000"/>
                <w:sz w:val="20"/>
                <w:szCs w:val="20"/>
                <w:lang w:eastAsia="ru-RU"/>
              </w:rPr>
              <w:t>В т.ч. в форме практической подготовки</w:t>
            </w:r>
          </w:p>
        </w:tc>
        <w:tc>
          <w:tcPr>
            <w:tcW w:w="8245" w:type="dxa"/>
            <w:gridSpan w:val="7"/>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color w:val="000000"/>
                <w:sz w:val="20"/>
                <w:szCs w:val="20"/>
                <w:lang w:eastAsia="ru-RU"/>
              </w:rPr>
            </w:pPr>
            <w:r w:rsidRPr="00CC3FE1">
              <w:rPr>
                <w:rFonts w:ascii="Times New Roman" w:eastAsia="Times New Roman" w:hAnsi="Times New Roman" w:cs="Times New Roman"/>
                <w:color w:val="000000"/>
                <w:sz w:val="20"/>
                <w:szCs w:val="20"/>
                <w:lang w:eastAsia="ru-RU"/>
              </w:rPr>
              <w:t>Объем профессионального модуля, ак. час.</w:t>
            </w:r>
          </w:p>
        </w:tc>
      </w:tr>
      <w:tr w:rsidR="00CC3FE1" w:rsidRPr="00CC3FE1" w:rsidTr="00CC3FE1">
        <w:trPr>
          <w:trHeight w:val="58"/>
        </w:trPr>
        <w:tc>
          <w:tcPr>
            <w:tcW w:w="1838" w:type="dxa"/>
            <w:vMerge/>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200" w:line="276" w:lineRule="auto"/>
              <w:rPr>
                <w:rFonts w:ascii="Calibri" w:eastAsia="Times New Roman" w:hAnsi="Calibri" w:cs="Times New Roman"/>
                <w:color w:val="000000"/>
                <w:szCs w:val="20"/>
                <w:lang w:eastAsia="ru-RU"/>
              </w:rPr>
            </w:pPr>
          </w:p>
        </w:tc>
        <w:tc>
          <w:tcPr>
            <w:tcW w:w="3017" w:type="dxa"/>
            <w:vMerge/>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200" w:line="276" w:lineRule="auto"/>
              <w:rPr>
                <w:rFonts w:ascii="Calibri" w:eastAsia="Times New Roman" w:hAnsi="Calibri" w:cs="Times New Roman"/>
                <w:color w:val="000000"/>
                <w:szCs w:val="20"/>
                <w:lang w:eastAsia="ru-RU"/>
              </w:rPr>
            </w:pPr>
          </w:p>
        </w:tc>
        <w:tc>
          <w:tcPr>
            <w:tcW w:w="979" w:type="dxa"/>
            <w:vMerge/>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200" w:line="276" w:lineRule="auto"/>
              <w:rPr>
                <w:rFonts w:ascii="Calibri" w:eastAsia="Times New Roman" w:hAnsi="Calibri" w:cs="Times New Roman"/>
                <w:color w:val="000000"/>
                <w:szCs w:val="20"/>
                <w:lang w:eastAsia="ru-RU"/>
              </w:rPr>
            </w:pPr>
          </w:p>
        </w:tc>
        <w:tc>
          <w:tcPr>
            <w:tcW w:w="698" w:type="dxa"/>
            <w:vMerge/>
            <w:tcBorders>
              <w:top w:val="single" w:sz="4" w:space="0" w:color="000000"/>
              <w:left w:val="single" w:sz="4" w:space="0" w:color="000000"/>
              <w:bottom w:val="single" w:sz="4" w:space="0" w:color="000000"/>
              <w:right w:val="single" w:sz="4" w:space="0" w:color="000000"/>
            </w:tcBorders>
            <w:textDirection w:val="btLr"/>
            <w:vAlign w:val="center"/>
          </w:tcPr>
          <w:p w:rsidR="00CC3FE1" w:rsidRPr="00CC3FE1" w:rsidRDefault="00CC3FE1" w:rsidP="00CC3FE1">
            <w:pPr>
              <w:spacing w:after="200" w:line="276" w:lineRule="auto"/>
              <w:rPr>
                <w:rFonts w:ascii="Calibri" w:eastAsia="Times New Roman" w:hAnsi="Calibri" w:cs="Times New Roman"/>
                <w:color w:val="000000"/>
                <w:szCs w:val="20"/>
                <w:lang w:eastAsia="ru-RU"/>
              </w:rPr>
            </w:pPr>
          </w:p>
        </w:tc>
        <w:tc>
          <w:tcPr>
            <w:tcW w:w="5730" w:type="dxa"/>
            <w:gridSpan w:val="5"/>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color w:val="000000"/>
                <w:szCs w:val="20"/>
                <w:lang w:eastAsia="ru-RU"/>
              </w:rPr>
            </w:pPr>
            <w:r w:rsidRPr="00CC3FE1">
              <w:rPr>
                <w:rFonts w:ascii="Times New Roman" w:eastAsia="Times New Roman" w:hAnsi="Times New Roman" w:cs="Times New Roman"/>
                <w:color w:val="000000"/>
                <w:szCs w:val="20"/>
                <w:lang w:eastAsia="ru-RU"/>
              </w:rPr>
              <w:t>Обучение по МДК</w:t>
            </w:r>
          </w:p>
        </w:tc>
        <w:tc>
          <w:tcPr>
            <w:tcW w:w="2515" w:type="dxa"/>
            <w:gridSpan w:val="2"/>
            <w:vMerge w:val="restart"/>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jc w:val="center"/>
              <w:rPr>
                <w:rFonts w:ascii="Times New Roman" w:eastAsia="Times New Roman" w:hAnsi="Times New Roman" w:cs="Times New Roman"/>
                <w:color w:val="000000"/>
                <w:szCs w:val="20"/>
                <w:lang w:eastAsia="ru-RU"/>
              </w:rPr>
            </w:pPr>
            <w:r w:rsidRPr="00CC3FE1">
              <w:rPr>
                <w:rFonts w:ascii="Times New Roman" w:eastAsia="Times New Roman" w:hAnsi="Times New Roman" w:cs="Times New Roman"/>
                <w:color w:val="000000"/>
                <w:szCs w:val="20"/>
                <w:lang w:eastAsia="ru-RU"/>
              </w:rPr>
              <w:t>Практики</w:t>
            </w:r>
          </w:p>
        </w:tc>
      </w:tr>
      <w:tr w:rsidR="00CC3FE1" w:rsidRPr="00CC3FE1" w:rsidTr="00CC3FE1">
        <w:tc>
          <w:tcPr>
            <w:tcW w:w="1838" w:type="dxa"/>
            <w:vMerge/>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200" w:line="276" w:lineRule="auto"/>
              <w:rPr>
                <w:rFonts w:ascii="Calibri" w:eastAsia="Times New Roman" w:hAnsi="Calibri" w:cs="Times New Roman"/>
                <w:color w:val="000000"/>
                <w:szCs w:val="20"/>
                <w:lang w:eastAsia="ru-RU"/>
              </w:rPr>
            </w:pPr>
          </w:p>
        </w:tc>
        <w:tc>
          <w:tcPr>
            <w:tcW w:w="3017" w:type="dxa"/>
            <w:vMerge/>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200" w:line="276" w:lineRule="auto"/>
              <w:rPr>
                <w:rFonts w:ascii="Calibri" w:eastAsia="Times New Roman" w:hAnsi="Calibri" w:cs="Times New Roman"/>
                <w:color w:val="000000"/>
                <w:szCs w:val="20"/>
                <w:lang w:eastAsia="ru-RU"/>
              </w:rPr>
            </w:pPr>
          </w:p>
        </w:tc>
        <w:tc>
          <w:tcPr>
            <w:tcW w:w="979" w:type="dxa"/>
            <w:vMerge/>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200" w:line="276" w:lineRule="auto"/>
              <w:rPr>
                <w:rFonts w:ascii="Calibri" w:eastAsia="Times New Roman" w:hAnsi="Calibri" w:cs="Times New Roman"/>
                <w:color w:val="000000"/>
                <w:szCs w:val="20"/>
                <w:lang w:eastAsia="ru-RU"/>
              </w:rPr>
            </w:pPr>
          </w:p>
        </w:tc>
        <w:tc>
          <w:tcPr>
            <w:tcW w:w="698" w:type="dxa"/>
            <w:vMerge/>
            <w:tcBorders>
              <w:top w:val="single" w:sz="4" w:space="0" w:color="000000"/>
              <w:left w:val="single" w:sz="4" w:space="0" w:color="000000"/>
              <w:bottom w:val="single" w:sz="4" w:space="0" w:color="000000"/>
              <w:right w:val="single" w:sz="4" w:space="0" w:color="000000"/>
            </w:tcBorders>
            <w:textDirection w:val="btLr"/>
            <w:vAlign w:val="center"/>
          </w:tcPr>
          <w:p w:rsidR="00CC3FE1" w:rsidRPr="00CC3FE1" w:rsidRDefault="00CC3FE1" w:rsidP="00CC3FE1">
            <w:pPr>
              <w:spacing w:after="200" w:line="276" w:lineRule="auto"/>
              <w:rPr>
                <w:rFonts w:ascii="Calibri" w:eastAsia="Times New Roman" w:hAnsi="Calibri" w:cs="Times New Roman"/>
                <w:color w:val="000000"/>
                <w:szCs w:val="20"/>
                <w:lang w:eastAsia="ru-RU"/>
              </w:rPr>
            </w:pPr>
          </w:p>
        </w:tc>
        <w:tc>
          <w:tcPr>
            <w:tcW w:w="698" w:type="dxa"/>
            <w:vMerge w:val="restar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color w:val="000000"/>
                <w:sz w:val="20"/>
                <w:szCs w:val="20"/>
                <w:lang w:eastAsia="ru-RU"/>
              </w:rPr>
            </w:pPr>
            <w:r w:rsidRPr="00CC3FE1">
              <w:rPr>
                <w:rFonts w:ascii="Times New Roman" w:eastAsia="Times New Roman" w:hAnsi="Times New Roman" w:cs="Times New Roman"/>
                <w:color w:val="000000"/>
                <w:sz w:val="20"/>
                <w:szCs w:val="20"/>
                <w:lang w:eastAsia="ru-RU"/>
              </w:rPr>
              <w:t>Всего</w:t>
            </w:r>
          </w:p>
          <w:p w:rsidR="00CC3FE1" w:rsidRPr="00CC3FE1" w:rsidRDefault="00CC3FE1" w:rsidP="00CC3FE1">
            <w:pPr>
              <w:spacing w:after="0" w:line="240" w:lineRule="auto"/>
              <w:jc w:val="center"/>
              <w:rPr>
                <w:rFonts w:ascii="Times New Roman" w:eastAsia="Times New Roman" w:hAnsi="Times New Roman" w:cs="Times New Roman"/>
                <w:color w:val="000000"/>
                <w:sz w:val="20"/>
                <w:szCs w:val="20"/>
                <w:lang w:eastAsia="ru-RU"/>
              </w:rPr>
            </w:pPr>
          </w:p>
        </w:tc>
        <w:tc>
          <w:tcPr>
            <w:tcW w:w="5032" w:type="dxa"/>
            <w:gridSpan w:val="4"/>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color w:val="000000"/>
                <w:szCs w:val="20"/>
                <w:lang w:eastAsia="ru-RU"/>
              </w:rPr>
            </w:pPr>
            <w:r w:rsidRPr="00CC3FE1">
              <w:rPr>
                <w:rFonts w:ascii="Times New Roman" w:eastAsia="Times New Roman" w:hAnsi="Times New Roman" w:cs="Times New Roman"/>
                <w:color w:val="000000"/>
                <w:szCs w:val="20"/>
                <w:lang w:eastAsia="ru-RU"/>
              </w:rPr>
              <w:t>В том числе</w:t>
            </w:r>
          </w:p>
        </w:tc>
        <w:tc>
          <w:tcPr>
            <w:tcW w:w="2515" w:type="dxa"/>
            <w:gridSpan w:val="2"/>
            <w:vMerge/>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200" w:line="276" w:lineRule="auto"/>
              <w:rPr>
                <w:rFonts w:ascii="Calibri" w:eastAsia="Times New Roman" w:hAnsi="Calibri" w:cs="Times New Roman"/>
                <w:color w:val="000000"/>
                <w:szCs w:val="20"/>
                <w:lang w:eastAsia="ru-RU"/>
              </w:rPr>
            </w:pPr>
          </w:p>
        </w:tc>
      </w:tr>
      <w:tr w:rsidR="00CC3FE1" w:rsidRPr="00CC3FE1" w:rsidTr="00CC3FE1">
        <w:trPr>
          <w:trHeight w:val="1415"/>
        </w:trPr>
        <w:tc>
          <w:tcPr>
            <w:tcW w:w="1838" w:type="dxa"/>
            <w:vMerge/>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200" w:line="276" w:lineRule="auto"/>
              <w:rPr>
                <w:rFonts w:ascii="Calibri" w:eastAsia="Times New Roman" w:hAnsi="Calibri" w:cs="Times New Roman"/>
                <w:color w:val="000000"/>
                <w:szCs w:val="20"/>
                <w:lang w:eastAsia="ru-RU"/>
              </w:rPr>
            </w:pPr>
          </w:p>
        </w:tc>
        <w:tc>
          <w:tcPr>
            <w:tcW w:w="3017" w:type="dxa"/>
            <w:vMerge/>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200" w:line="276" w:lineRule="auto"/>
              <w:rPr>
                <w:rFonts w:ascii="Calibri" w:eastAsia="Times New Roman" w:hAnsi="Calibri" w:cs="Times New Roman"/>
                <w:color w:val="000000"/>
                <w:szCs w:val="20"/>
                <w:lang w:eastAsia="ru-RU"/>
              </w:rPr>
            </w:pPr>
          </w:p>
        </w:tc>
        <w:tc>
          <w:tcPr>
            <w:tcW w:w="979" w:type="dxa"/>
            <w:vMerge/>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200" w:line="276" w:lineRule="auto"/>
              <w:rPr>
                <w:rFonts w:ascii="Calibri" w:eastAsia="Times New Roman" w:hAnsi="Calibri" w:cs="Times New Roman"/>
                <w:color w:val="000000"/>
                <w:szCs w:val="20"/>
                <w:lang w:eastAsia="ru-RU"/>
              </w:rPr>
            </w:pPr>
          </w:p>
        </w:tc>
        <w:tc>
          <w:tcPr>
            <w:tcW w:w="698" w:type="dxa"/>
            <w:vMerge/>
            <w:tcBorders>
              <w:top w:val="single" w:sz="4" w:space="0" w:color="000000"/>
              <w:left w:val="single" w:sz="4" w:space="0" w:color="000000"/>
              <w:bottom w:val="single" w:sz="4" w:space="0" w:color="000000"/>
              <w:right w:val="single" w:sz="4" w:space="0" w:color="000000"/>
            </w:tcBorders>
            <w:textDirection w:val="btLr"/>
            <w:vAlign w:val="center"/>
          </w:tcPr>
          <w:p w:rsidR="00CC3FE1" w:rsidRPr="00CC3FE1" w:rsidRDefault="00CC3FE1" w:rsidP="00CC3FE1">
            <w:pPr>
              <w:spacing w:after="200" w:line="276" w:lineRule="auto"/>
              <w:rPr>
                <w:rFonts w:ascii="Calibri" w:eastAsia="Times New Roman" w:hAnsi="Calibri" w:cs="Times New Roman"/>
                <w:color w:val="000000"/>
                <w:szCs w:val="20"/>
                <w:lang w:eastAsia="ru-RU"/>
              </w:rPr>
            </w:pPr>
          </w:p>
        </w:tc>
        <w:tc>
          <w:tcPr>
            <w:tcW w:w="698"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Calibri" w:eastAsia="Times New Roman" w:hAnsi="Calibri" w:cs="Times New Roman"/>
                <w:color w:val="000000"/>
                <w:szCs w:val="20"/>
                <w:lang w:eastAsia="ru-RU"/>
              </w:rPr>
            </w:pPr>
          </w:p>
        </w:tc>
        <w:tc>
          <w:tcPr>
            <w:tcW w:w="1395"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ind w:left="-57" w:right="-57"/>
              <w:jc w:val="center"/>
              <w:rPr>
                <w:rFonts w:ascii="Times New Roman" w:eastAsia="Times New Roman" w:hAnsi="Times New Roman" w:cs="Times New Roman"/>
                <w:i/>
                <w:color w:val="000000"/>
                <w:sz w:val="20"/>
                <w:szCs w:val="20"/>
                <w:lang w:eastAsia="ru-RU"/>
              </w:rPr>
            </w:pPr>
            <w:r w:rsidRPr="00CC3FE1">
              <w:rPr>
                <w:rFonts w:ascii="Times New Roman" w:eastAsia="Times New Roman" w:hAnsi="Times New Roman" w:cs="Times New Roman"/>
                <w:color w:val="000000"/>
                <w:sz w:val="20"/>
                <w:szCs w:val="20"/>
                <w:lang w:eastAsia="ru-RU"/>
              </w:rPr>
              <w:t>Лабораторных и практических занятий</w:t>
            </w:r>
          </w:p>
        </w:tc>
        <w:tc>
          <w:tcPr>
            <w:tcW w:w="1261"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ind w:left="-57" w:right="-57"/>
              <w:jc w:val="center"/>
              <w:rPr>
                <w:rFonts w:ascii="Times New Roman" w:eastAsia="Times New Roman" w:hAnsi="Times New Roman" w:cs="Times New Roman"/>
                <w:color w:val="000000"/>
                <w:sz w:val="20"/>
                <w:szCs w:val="20"/>
                <w:lang w:eastAsia="ru-RU"/>
              </w:rPr>
            </w:pPr>
            <w:r w:rsidRPr="00CC3FE1">
              <w:rPr>
                <w:rFonts w:ascii="Times New Roman" w:eastAsia="Times New Roman" w:hAnsi="Times New Roman" w:cs="Times New Roman"/>
                <w:color w:val="000000"/>
                <w:sz w:val="20"/>
                <w:szCs w:val="20"/>
                <w:lang w:eastAsia="ru-RU"/>
              </w:rPr>
              <w:t>Курсовых работ (проектов)</w:t>
            </w:r>
          </w:p>
        </w:tc>
        <w:tc>
          <w:tcPr>
            <w:tcW w:w="1678"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ind w:left="-57" w:right="-57"/>
              <w:jc w:val="center"/>
              <w:rPr>
                <w:rFonts w:ascii="Times New Roman" w:eastAsia="Times New Roman" w:hAnsi="Times New Roman" w:cs="Times New Roman"/>
                <w:color w:val="000000"/>
                <w:sz w:val="20"/>
                <w:szCs w:val="20"/>
                <w:lang w:eastAsia="ru-RU"/>
              </w:rPr>
            </w:pPr>
            <w:r w:rsidRPr="00CC3FE1">
              <w:rPr>
                <w:rFonts w:ascii="Times New Roman" w:eastAsia="Times New Roman" w:hAnsi="Times New Roman" w:cs="Times New Roman"/>
                <w:color w:val="000000"/>
                <w:sz w:val="20"/>
                <w:szCs w:val="20"/>
                <w:lang w:eastAsia="ru-RU"/>
              </w:rPr>
              <w:t>Самостоятельная работа</w:t>
            </w:r>
            <w:r w:rsidRPr="00CC3FE1">
              <w:rPr>
                <w:rFonts w:ascii="Times New Roman" w:eastAsia="Times New Roman" w:hAnsi="Times New Roman" w:cs="Times New Roman"/>
                <w:i/>
                <w:color w:val="000000"/>
                <w:szCs w:val="20"/>
                <w:vertAlign w:val="superscript"/>
                <w:lang w:eastAsia="ru-RU"/>
              </w:rPr>
              <w:footnoteReference w:id="73"/>
            </w:r>
          </w:p>
        </w:tc>
        <w:tc>
          <w:tcPr>
            <w:tcW w:w="698" w:type="dxa"/>
            <w:tcBorders>
              <w:top w:val="single" w:sz="4" w:space="0" w:color="000000"/>
              <w:left w:val="single" w:sz="4" w:space="0" w:color="000000"/>
              <w:bottom w:val="single" w:sz="4" w:space="0" w:color="000000"/>
              <w:right w:val="single" w:sz="4" w:space="0" w:color="000000"/>
            </w:tcBorders>
            <w:textDirection w:val="btLr"/>
            <w:vAlign w:val="center"/>
          </w:tcPr>
          <w:p w:rsidR="00CC3FE1" w:rsidRPr="00CC3FE1" w:rsidRDefault="00CC3FE1" w:rsidP="00CC3FE1">
            <w:pPr>
              <w:spacing w:after="0" w:line="240" w:lineRule="auto"/>
              <w:ind w:left="-57" w:right="-57"/>
              <w:jc w:val="center"/>
              <w:rPr>
                <w:rFonts w:ascii="Times New Roman" w:eastAsia="Times New Roman" w:hAnsi="Times New Roman" w:cs="Times New Roman"/>
                <w:color w:val="000000"/>
                <w:sz w:val="20"/>
                <w:szCs w:val="20"/>
                <w:lang w:eastAsia="ru-RU"/>
              </w:rPr>
            </w:pPr>
            <w:r w:rsidRPr="00CC3FE1">
              <w:rPr>
                <w:rFonts w:ascii="Times New Roman" w:eastAsia="Times New Roman" w:hAnsi="Times New Roman" w:cs="Times New Roman"/>
                <w:color w:val="000000"/>
                <w:sz w:val="20"/>
                <w:szCs w:val="20"/>
                <w:lang w:eastAsia="ru-RU"/>
              </w:rPr>
              <w:t>Промежуточная аттестация</w:t>
            </w:r>
          </w:p>
        </w:tc>
        <w:tc>
          <w:tcPr>
            <w:tcW w:w="837"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ind w:left="-57" w:right="-57"/>
              <w:jc w:val="center"/>
              <w:rPr>
                <w:rFonts w:ascii="Times New Roman" w:eastAsia="Times New Roman" w:hAnsi="Times New Roman" w:cs="Times New Roman"/>
                <w:color w:val="000000"/>
                <w:sz w:val="20"/>
                <w:szCs w:val="20"/>
                <w:lang w:eastAsia="ru-RU"/>
              </w:rPr>
            </w:pPr>
            <w:r w:rsidRPr="00CC3FE1">
              <w:rPr>
                <w:rFonts w:ascii="Times New Roman" w:eastAsia="Times New Roman" w:hAnsi="Times New Roman" w:cs="Times New Roman"/>
                <w:color w:val="000000"/>
                <w:sz w:val="20"/>
                <w:szCs w:val="20"/>
                <w:lang w:eastAsia="ru-RU"/>
              </w:rPr>
              <w:t>Учебная</w:t>
            </w:r>
          </w:p>
          <w:p w:rsidR="00CC3FE1" w:rsidRPr="00CC3FE1" w:rsidRDefault="00CC3FE1" w:rsidP="00CC3FE1">
            <w:pPr>
              <w:spacing w:after="0" w:line="240" w:lineRule="auto"/>
              <w:ind w:left="-57" w:right="-57"/>
              <w:jc w:val="center"/>
              <w:rPr>
                <w:rFonts w:ascii="Times New Roman" w:eastAsia="Times New Roman" w:hAnsi="Times New Roman" w:cs="Times New Roman"/>
                <w:i/>
                <w:color w:val="000000"/>
                <w:sz w:val="20"/>
                <w:szCs w:val="20"/>
                <w:lang w:eastAsia="ru-RU"/>
              </w:rPr>
            </w:pPr>
          </w:p>
        </w:tc>
        <w:tc>
          <w:tcPr>
            <w:tcW w:w="1678"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ind w:left="-57" w:right="-57"/>
              <w:jc w:val="center"/>
              <w:rPr>
                <w:rFonts w:ascii="Times New Roman" w:eastAsia="Times New Roman" w:hAnsi="Times New Roman" w:cs="Times New Roman"/>
                <w:color w:val="000000"/>
                <w:sz w:val="20"/>
                <w:szCs w:val="20"/>
                <w:lang w:eastAsia="ru-RU"/>
              </w:rPr>
            </w:pPr>
            <w:r w:rsidRPr="00CC3FE1">
              <w:rPr>
                <w:rFonts w:ascii="Times New Roman" w:eastAsia="Times New Roman" w:hAnsi="Times New Roman" w:cs="Times New Roman"/>
                <w:color w:val="000000"/>
                <w:sz w:val="20"/>
                <w:szCs w:val="20"/>
                <w:lang w:eastAsia="ru-RU"/>
              </w:rPr>
              <w:t>Производственная</w:t>
            </w:r>
          </w:p>
          <w:p w:rsidR="00CC3FE1" w:rsidRPr="00CC3FE1" w:rsidRDefault="00CC3FE1" w:rsidP="00CC3FE1">
            <w:pPr>
              <w:spacing w:after="0" w:line="240" w:lineRule="auto"/>
              <w:ind w:left="-57" w:right="-57"/>
              <w:jc w:val="center"/>
              <w:rPr>
                <w:rFonts w:ascii="Times New Roman" w:eastAsia="Times New Roman" w:hAnsi="Times New Roman" w:cs="Times New Roman"/>
                <w:i/>
                <w:color w:val="000000"/>
                <w:sz w:val="20"/>
                <w:szCs w:val="20"/>
                <w:lang w:eastAsia="ru-RU"/>
              </w:rPr>
            </w:pPr>
          </w:p>
        </w:tc>
      </w:tr>
      <w:tr w:rsidR="00CC3FE1" w:rsidRPr="00CC3FE1" w:rsidTr="00CC3FE1">
        <w:trPr>
          <w:trHeight w:val="415"/>
        </w:trPr>
        <w:tc>
          <w:tcPr>
            <w:tcW w:w="1838"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jc w:val="center"/>
              <w:rPr>
                <w:rFonts w:ascii="Times New Roman" w:eastAsia="Times New Roman" w:hAnsi="Times New Roman" w:cs="Times New Roman"/>
                <w:i/>
                <w:color w:val="000000"/>
                <w:szCs w:val="20"/>
                <w:lang w:eastAsia="ru-RU"/>
              </w:rPr>
            </w:pPr>
            <w:r w:rsidRPr="00CC3FE1">
              <w:rPr>
                <w:rFonts w:ascii="Times New Roman" w:eastAsia="Times New Roman" w:hAnsi="Times New Roman" w:cs="Times New Roman"/>
                <w:i/>
                <w:color w:val="000000"/>
                <w:szCs w:val="20"/>
                <w:lang w:eastAsia="ru-RU"/>
              </w:rPr>
              <w:t>1</w:t>
            </w:r>
          </w:p>
        </w:tc>
        <w:tc>
          <w:tcPr>
            <w:tcW w:w="3017"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jc w:val="center"/>
              <w:rPr>
                <w:rFonts w:ascii="Times New Roman" w:eastAsia="Times New Roman" w:hAnsi="Times New Roman" w:cs="Times New Roman"/>
                <w:i/>
                <w:color w:val="000000"/>
                <w:szCs w:val="20"/>
                <w:lang w:eastAsia="ru-RU"/>
              </w:rPr>
            </w:pPr>
            <w:r w:rsidRPr="00CC3FE1">
              <w:rPr>
                <w:rFonts w:ascii="Times New Roman" w:eastAsia="Times New Roman" w:hAnsi="Times New Roman" w:cs="Times New Roman"/>
                <w:i/>
                <w:color w:val="000000"/>
                <w:szCs w:val="20"/>
                <w:lang w:eastAsia="ru-RU"/>
              </w:rPr>
              <w:t>2</w:t>
            </w:r>
          </w:p>
        </w:tc>
        <w:tc>
          <w:tcPr>
            <w:tcW w:w="979"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jc w:val="center"/>
              <w:rPr>
                <w:rFonts w:ascii="Times New Roman" w:eastAsia="Times New Roman" w:hAnsi="Times New Roman" w:cs="Times New Roman"/>
                <w:i/>
                <w:color w:val="000000"/>
                <w:szCs w:val="20"/>
                <w:lang w:eastAsia="ru-RU"/>
              </w:rPr>
            </w:pPr>
            <w:r w:rsidRPr="00CC3FE1">
              <w:rPr>
                <w:rFonts w:ascii="Times New Roman" w:eastAsia="Times New Roman" w:hAnsi="Times New Roman" w:cs="Times New Roman"/>
                <w:i/>
                <w:color w:val="000000"/>
                <w:szCs w:val="20"/>
                <w:lang w:eastAsia="ru-RU"/>
              </w:rPr>
              <w:t>3</w:t>
            </w:r>
          </w:p>
        </w:tc>
        <w:tc>
          <w:tcPr>
            <w:tcW w:w="698"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jc w:val="center"/>
              <w:rPr>
                <w:rFonts w:ascii="Times New Roman" w:eastAsia="Times New Roman" w:hAnsi="Times New Roman" w:cs="Times New Roman"/>
                <w:i/>
                <w:color w:val="000000"/>
                <w:szCs w:val="20"/>
                <w:lang w:eastAsia="ru-RU"/>
              </w:rPr>
            </w:pPr>
            <w:r w:rsidRPr="00CC3FE1">
              <w:rPr>
                <w:rFonts w:ascii="Times New Roman" w:eastAsia="Times New Roman" w:hAnsi="Times New Roman" w:cs="Times New Roman"/>
                <w:i/>
                <w:color w:val="000000"/>
                <w:szCs w:val="20"/>
                <w:lang w:eastAsia="ru-RU"/>
              </w:rPr>
              <w:t>4</w:t>
            </w:r>
          </w:p>
        </w:tc>
        <w:tc>
          <w:tcPr>
            <w:tcW w:w="698"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jc w:val="center"/>
              <w:rPr>
                <w:rFonts w:ascii="Times New Roman" w:eastAsia="Times New Roman" w:hAnsi="Times New Roman" w:cs="Times New Roman"/>
                <w:i/>
                <w:color w:val="000000"/>
                <w:szCs w:val="20"/>
                <w:lang w:eastAsia="ru-RU"/>
              </w:rPr>
            </w:pPr>
            <w:r w:rsidRPr="00CC3FE1">
              <w:rPr>
                <w:rFonts w:ascii="Times New Roman" w:eastAsia="Times New Roman" w:hAnsi="Times New Roman" w:cs="Times New Roman"/>
                <w:i/>
                <w:color w:val="000000"/>
                <w:szCs w:val="20"/>
                <w:lang w:eastAsia="ru-RU"/>
              </w:rPr>
              <w:t>5</w:t>
            </w:r>
          </w:p>
        </w:tc>
        <w:tc>
          <w:tcPr>
            <w:tcW w:w="1395"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jc w:val="center"/>
              <w:rPr>
                <w:rFonts w:ascii="Times New Roman" w:eastAsia="Times New Roman" w:hAnsi="Times New Roman" w:cs="Times New Roman"/>
                <w:i/>
                <w:color w:val="000000"/>
                <w:szCs w:val="20"/>
                <w:lang w:eastAsia="ru-RU"/>
              </w:rPr>
            </w:pPr>
            <w:r w:rsidRPr="00CC3FE1">
              <w:rPr>
                <w:rFonts w:ascii="Times New Roman" w:eastAsia="Times New Roman" w:hAnsi="Times New Roman" w:cs="Times New Roman"/>
                <w:i/>
                <w:color w:val="000000"/>
                <w:szCs w:val="20"/>
                <w:lang w:eastAsia="ru-RU"/>
              </w:rPr>
              <w:t>6</w:t>
            </w:r>
          </w:p>
        </w:tc>
        <w:tc>
          <w:tcPr>
            <w:tcW w:w="1261"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jc w:val="center"/>
              <w:rPr>
                <w:rFonts w:ascii="Times New Roman" w:eastAsia="Times New Roman" w:hAnsi="Times New Roman" w:cs="Times New Roman"/>
                <w:i/>
                <w:color w:val="000000"/>
                <w:szCs w:val="20"/>
                <w:lang w:eastAsia="ru-RU"/>
              </w:rPr>
            </w:pPr>
            <w:r w:rsidRPr="00CC3FE1">
              <w:rPr>
                <w:rFonts w:ascii="Times New Roman" w:eastAsia="Times New Roman" w:hAnsi="Times New Roman" w:cs="Times New Roman"/>
                <w:i/>
                <w:color w:val="000000"/>
                <w:szCs w:val="20"/>
                <w:lang w:eastAsia="ru-RU"/>
              </w:rPr>
              <w:t>7</w:t>
            </w:r>
          </w:p>
        </w:tc>
        <w:tc>
          <w:tcPr>
            <w:tcW w:w="1678"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jc w:val="center"/>
              <w:rPr>
                <w:rFonts w:ascii="Times New Roman" w:eastAsia="Times New Roman" w:hAnsi="Times New Roman" w:cs="Times New Roman"/>
                <w:i/>
                <w:color w:val="000000"/>
                <w:szCs w:val="20"/>
                <w:lang w:eastAsia="ru-RU"/>
              </w:rPr>
            </w:pPr>
            <w:r w:rsidRPr="00CC3FE1">
              <w:rPr>
                <w:rFonts w:ascii="Times New Roman" w:eastAsia="Times New Roman" w:hAnsi="Times New Roman" w:cs="Times New Roman"/>
                <w:i/>
                <w:color w:val="000000"/>
                <w:szCs w:val="20"/>
                <w:lang w:eastAsia="ru-RU"/>
              </w:rPr>
              <w:t>8</w:t>
            </w:r>
          </w:p>
        </w:tc>
        <w:tc>
          <w:tcPr>
            <w:tcW w:w="698"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jc w:val="center"/>
              <w:rPr>
                <w:rFonts w:ascii="Times New Roman" w:eastAsia="Times New Roman" w:hAnsi="Times New Roman" w:cs="Times New Roman"/>
                <w:i/>
                <w:color w:val="000000"/>
                <w:szCs w:val="20"/>
                <w:lang w:eastAsia="ru-RU"/>
              </w:rPr>
            </w:pPr>
            <w:r w:rsidRPr="00CC3FE1">
              <w:rPr>
                <w:rFonts w:ascii="Times New Roman" w:eastAsia="Times New Roman" w:hAnsi="Times New Roman" w:cs="Times New Roman"/>
                <w:i/>
                <w:color w:val="000000"/>
                <w:szCs w:val="20"/>
                <w:lang w:eastAsia="ru-RU"/>
              </w:rPr>
              <w:t>9</w:t>
            </w:r>
          </w:p>
        </w:tc>
        <w:tc>
          <w:tcPr>
            <w:tcW w:w="837"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jc w:val="center"/>
              <w:rPr>
                <w:rFonts w:ascii="Times New Roman" w:eastAsia="Times New Roman" w:hAnsi="Times New Roman" w:cs="Times New Roman"/>
                <w:i/>
                <w:color w:val="000000"/>
                <w:szCs w:val="20"/>
                <w:lang w:eastAsia="ru-RU"/>
              </w:rPr>
            </w:pPr>
            <w:r w:rsidRPr="00CC3FE1">
              <w:rPr>
                <w:rFonts w:ascii="Times New Roman" w:eastAsia="Times New Roman" w:hAnsi="Times New Roman" w:cs="Times New Roman"/>
                <w:i/>
                <w:color w:val="000000"/>
                <w:szCs w:val="20"/>
                <w:lang w:eastAsia="ru-RU"/>
              </w:rPr>
              <w:t>10</w:t>
            </w:r>
          </w:p>
        </w:tc>
        <w:tc>
          <w:tcPr>
            <w:tcW w:w="1678"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jc w:val="center"/>
              <w:rPr>
                <w:rFonts w:ascii="Times New Roman" w:eastAsia="Times New Roman" w:hAnsi="Times New Roman" w:cs="Times New Roman"/>
                <w:i/>
                <w:color w:val="000000"/>
                <w:szCs w:val="20"/>
                <w:lang w:eastAsia="ru-RU"/>
              </w:rPr>
            </w:pPr>
            <w:r w:rsidRPr="00CC3FE1">
              <w:rPr>
                <w:rFonts w:ascii="Times New Roman" w:eastAsia="Times New Roman" w:hAnsi="Times New Roman" w:cs="Times New Roman"/>
                <w:i/>
                <w:color w:val="000000"/>
                <w:szCs w:val="20"/>
                <w:lang w:eastAsia="ru-RU"/>
              </w:rPr>
              <w:t>11</w:t>
            </w:r>
          </w:p>
        </w:tc>
      </w:tr>
      <w:tr w:rsidR="00CC3FE1" w:rsidRPr="00CC3FE1" w:rsidTr="00CC3FE1">
        <w:tc>
          <w:tcPr>
            <w:tcW w:w="183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bCs/>
                <w:color w:val="000000"/>
                <w:szCs w:val="20"/>
                <w:lang w:eastAsia="ru-RU"/>
              </w:rPr>
            </w:pPr>
            <w:r w:rsidRPr="00CC3FE1">
              <w:rPr>
                <w:rFonts w:ascii="Times New Roman" w:eastAsia="Times New Roman" w:hAnsi="Times New Roman" w:cs="Times New Roman"/>
                <w:bCs/>
                <w:color w:val="000000"/>
                <w:szCs w:val="20"/>
                <w:lang w:eastAsia="ru-RU"/>
              </w:rPr>
              <w:t>ПК 4.1 - ПК 4.5.</w:t>
            </w:r>
          </w:p>
          <w:p w:rsidR="00CC3FE1" w:rsidRPr="00CC3FE1" w:rsidRDefault="00CC3FE1" w:rsidP="00CC3FE1">
            <w:pPr>
              <w:spacing w:after="0" w:line="240" w:lineRule="auto"/>
              <w:rPr>
                <w:rFonts w:ascii="Times New Roman" w:eastAsia="Times New Roman" w:hAnsi="Times New Roman" w:cs="Times New Roman"/>
                <w:bCs/>
                <w:color w:val="000000"/>
                <w:szCs w:val="20"/>
                <w:lang w:eastAsia="ru-RU"/>
              </w:rPr>
            </w:pPr>
            <w:r w:rsidRPr="00CC3FE1">
              <w:rPr>
                <w:rFonts w:ascii="Times New Roman" w:eastAsia="Times New Roman" w:hAnsi="Times New Roman" w:cs="Times New Roman"/>
                <w:bCs/>
                <w:color w:val="000000"/>
                <w:szCs w:val="20"/>
                <w:lang w:eastAsia="ru-RU"/>
              </w:rPr>
              <w:t>ОК 01- ОК 07</w:t>
            </w:r>
          </w:p>
          <w:p w:rsidR="00CC3FE1" w:rsidRPr="00CC3FE1" w:rsidRDefault="00CC3FE1" w:rsidP="00CC3FE1">
            <w:pPr>
              <w:spacing w:after="0" w:line="240" w:lineRule="auto"/>
              <w:rPr>
                <w:rFonts w:ascii="Times New Roman" w:eastAsia="Times New Roman" w:hAnsi="Times New Roman" w:cs="Times New Roman"/>
                <w:bCs/>
                <w:color w:val="000000"/>
                <w:szCs w:val="20"/>
                <w:lang w:eastAsia="ru-RU"/>
              </w:rPr>
            </w:pPr>
            <w:r w:rsidRPr="00CC3FE1">
              <w:rPr>
                <w:rFonts w:ascii="Times New Roman" w:eastAsia="Times New Roman" w:hAnsi="Times New Roman" w:cs="Times New Roman"/>
                <w:bCs/>
                <w:color w:val="000000"/>
                <w:szCs w:val="20"/>
                <w:lang w:eastAsia="ru-RU"/>
              </w:rPr>
              <w:t>ОК 09</w:t>
            </w:r>
          </w:p>
        </w:tc>
        <w:tc>
          <w:tcPr>
            <w:tcW w:w="301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color w:val="000000"/>
                <w:szCs w:val="20"/>
                <w:lang w:eastAsia="ru-RU"/>
              </w:rPr>
            </w:pPr>
            <w:r w:rsidRPr="00CC3FE1">
              <w:rPr>
                <w:rFonts w:ascii="Times New Roman" w:eastAsia="Times New Roman" w:hAnsi="Times New Roman" w:cs="Times New Roman"/>
                <w:color w:val="000000"/>
                <w:szCs w:val="20"/>
                <w:lang w:eastAsia="ru-RU"/>
              </w:rPr>
              <w:t>Раздел 1. Диагностика металлорежущего оборудования</w:t>
            </w:r>
          </w:p>
        </w:tc>
        <w:tc>
          <w:tcPr>
            <w:tcW w:w="97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szCs w:val="20"/>
                <w:lang w:eastAsia="ru-RU"/>
              </w:rPr>
            </w:pPr>
            <w:r w:rsidRPr="00CC3FE1">
              <w:rPr>
                <w:rFonts w:ascii="Times New Roman" w:eastAsia="Times New Roman" w:hAnsi="Times New Roman" w:cs="Times New Roman"/>
                <w:bCs/>
                <w:color w:val="000000"/>
                <w:szCs w:val="20"/>
                <w:lang w:eastAsia="ru-RU"/>
              </w:rPr>
              <w:t>54</w:t>
            </w:r>
          </w:p>
        </w:tc>
        <w:tc>
          <w:tcPr>
            <w:tcW w:w="69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szCs w:val="20"/>
                <w:lang w:eastAsia="ru-RU"/>
              </w:rPr>
            </w:pPr>
            <w:r w:rsidRPr="00CC3FE1">
              <w:rPr>
                <w:rFonts w:ascii="Times New Roman" w:eastAsia="Times New Roman" w:hAnsi="Times New Roman" w:cs="Times New Roman"/>
                <w:bCs/>
                <w:color w:val="000000"/>
                <w:szCs w:val="20"/>
                <w:lang w:eastAsia="ru-RU"/>
              </w:rPr>
              <w:t>17</w:t>
            </w:r>
          </w:p>
        </w:tc>
        <w:tc>
          <w:tcPr>
            <w:tcW w:w="69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szCs w:val="20"/>
                <w:lang w:eastAsia="ru-RU"/>
              </w:rPr>
            </w:pPr>
            <w:r w:rsidRPr="00CC3FE1">
              <w:rPr>
                <w:rFonts w:ascii="Times New Roman" w:eastAsia="Times New Roman" w:hAnsi="Times New Roman" w:cs="Times New Roman"/>
                <w:bCs/>
                <w:color w:val="000000"/>
                <w:szCs w:val="20"/>
                <w:lang w:eastAsia="ru-RU"/>
              </w:rPr>
              <w:t>54</w:t>
            </w:r>
          </w:p>
        </w:tc>
        <w:tc>
          <w:tcPr>
            <w:tcW w:w="139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szCs w:val="20"/>
                <w:lang w:eastAsia="ru-RU"/>
              </w:rPr>
            </w:pPr>
            <w:r w:rsidRPr="00CC3FE1">
              <w:rPr>
                <w:rFonts w:ascii="Times New Roman" w:eastAsia="Times New Roman" w:hAnsi="Times New Roman" w:cs="Times New Roman"/>
                <w:bCs/>
                <w:color w:val="000000"/>
                <w:szCs w:val="20"/>
                <w:lang w:eastAsia="ru-RU"/>
              </w:rPr>
              <w:t>17</w:t>
            </w:r>
          </w:p>
        </w:tc>
        <w:tc>
          <w:tcPr>
            <w:tcW w:w="126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szCs w:val="20"/>
                <w:lang w:eastAsia="ru-RU"/>
              </w:rPr>
            </w:pPr>
          </w:p>
        </w:tc>
        <w:tc>
          <w:tcPr>
            <w:tcW w:w="167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szCs w:val="20"/>
                <w:lang w:eastAsia="ru-RU"/>
              </w:rPr>
            </w:pPr>
          </w:p>
        </w:tc>
        <w:tc>
          <w:tcPr>
            <w:tcW w:w="698" w:type="dxa"/>
            <w:vMerge w:val="restar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szCs w:val="20"/>
                <w:lang w:eastAsia="ru-RU"/>
              </w:rPr>
            </w:pPr>
          </w:p>
        </w:tc>
        <w:tc>
          <w:tcPr>
            <w:tcW w:w="83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szCs w:val="20"/>
                <w:lang w:eastAsia="ru-RU"/>
              </w:rPr>
            </w:pPr>
          </w:p>
        </w:tc>
        <w:tc>
          <w:tcPr>
            <w:tcW w:w="167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szCs w:val="20"/>
                <w:lang w:eastAsia="ru-RU"/>
              </w:rPr>
            </w:pPr>
          </w:p>
        </w:tc>
      </w:tr>
      <w:tr w:rsidR="00CC3FE1" w:rsidRPr="00CC3FE1" w:rsidTr="00CC3FE1">
        <w:trPr>
          <w:trHeight w:val="314"/>
        </w:trPr>
        <w:tc>
          <w:tcPr>
            <w:tcW w:w="183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bCs/>
                <w:color w:val="000000"/>
                <w:szCs w:val="20"/>
                <w:lang w:eastAsia="ru-RU"/>
              </w:rPr>
            </w:pPr>
            <w:r w:rsidRPr="00CC3FE1">
              <w:rPr>
                <w:rFonts w:ascii="Times New Roman" w:eastAsia="Times New Roman" w:hAnsi="Times New Roman" w:cs="Times New Roman"/>
                <w:bCs/>
                <w:color w:val="000000"/>
                <w:szCs w:val="20"/>
                <w:lang w:eastAsia="ru-RU"/>
              </w:rPr>
              <w:t>ПК 4.1 - ПК 4.5.</w:t>
            </w:r>
          </w:p>
          <w:p w:rsidR="00CC3FE1" w:rsidRPr="00CC3FE1" w:rsidRDefault="00CC3FE1" w:rsidP="00CC3FE1">
            <w:pPr>
              <w:spacing w:after="0" w:line="240" w:lineRule="auto"/>
              <w:rPr>
                <w:rFonts w:ascii="Times New Roman" w:eastAsia="Times New Roman" w:hAnsi="Times New Roman" w:cs="Times New Roman"/>
                <w:bCs/>
                <w:color w:val="000000"/>
                <w:szCs w:val="20"/>
                <w:lang w:eastAsia="ru-RU"/>
              </w:rPr>
            </w:pPr>
            <w:r w:rsidRPr="00CC3FE1">
              <w:rPr>
                <w:rFonts w:ascii="Times New Roman" w:eastAsia="Times New Roman" w:hAnsi="Times New Roman" w:cs="Times New Roman"/>
                <w:bCs/>
                <w:color w:val="000000"/>
                <w:szCs w:val="20"/>
                <w:lang w:eastAsia="ru-RU"/>
              </w:rPr>
              <w:t>ОК 01- ОК 07</w:t>
            </w:r>
          </w:p>
          <w:p w:rsidR="00CC3FE1" w:rsidRPr="00CC3FE1" w:rsidRDefault="00CC3FE1" w:rsidP="00CC3FE1">
            <w:pPr>
              <w:spacing w:after="0" w:line="240" w:lineRule="auto"/>
              <w:rPr>
                <w:rFonts w:ascii="Times New Roman" w:eastAsia="Times New Roman" w:hAnsi="Times New Roman" w:cs="Times New Roman"/>
                <w:bCs/>
                <w:color w:val="000000"/>
                <w:szCs w:val="20"/>
                <w:lang w:eastAsia="ru-RU"/>
              </w:rPr>
            </w:pPr>
            <w:r w:rsidRPr="00CC3FE1">
              <w:rPr>
                <w:rFonts w:ascii="Times New Roman" w:eastAsia="Times New Roman" w:hAnsi="Times New Roman" w:cs="Times New Roman"/>
                <w:bCs/>
                <w:color w:val="000000"/>
                <w:szCs w:val="20"/>
                <w:lang w:eastAsia="ru-RU"/>
              </w:rPr>
              <w:t>ОК 09</w:t>
            </w:r>
          </w:p>
        </w:tc>
        <w:tc>
          <w:tcPr>
            <w:tcW w:w="301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color w:val="000000"/>
                <w:szCs w:val="20"/>
                <w:lang w:eastAsia="ru-RU"/>
              </w:rPr>
            </w:pPr>
            <w:r w:rsidRPr="00CC3FE1">
              <w:rPr>
                <w:rFonts w:ascii="Times New Roman" w:eastAsia="Times New Roman" w:hAnsi="Times New Roman" w:cs="Times New Roman"/>
                <w:color w:val="000000"/>
                <w:szCs w:val="20"/>
                <w:lang w:eastAsia="ru-RU"/>
              </w:rPr>
              <w:t>Раздел 2. Наладка и подналадка металлорежущего оборудования</w:t>
            </w:r>
          </w:p>
        </w:tc>
        <w:tc>
          <w:tcPr>
            <w:tcW w:w="97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szCs w:val="20"/>
                <w:lang w:eastAsia="ru-RU"/>
              </w:rPr>
            </w:pPr>
            <w:r w:rsidRPr="00CC3FE1">
              <w:rPr>
                <w:rFonts w:ascii="Times New Roman" w:eastAsia="Times New Roman" w:hAnsi="Times New Roman" w:cs="Times New Roman"/>
                <w:bCs/>
                <w:color w:val="000000"/>
                <w:szCs w:val="20"/>
                <w:lang w:eastAsia="ru-RU"/>
              </w:rPr>
              <w:t>44</w:t>
            </w:r>
          </w:p>
        </w:tc>
        <w:tc>
          <w:tcPr>
            <w:tcW w:w="69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szCs w:val="20"/>
                <w:lang w:eastAsia="ru-RU"/>
              </w:rPr>
            </w:pPr>
            <w:r w:rsidRPr="00CC3FE1">
              <w:rPr>
                <w:rFonts w:ascii="Times New Roman" w:eastAsia="Times New Roman" w:hAnsi="Times New Roman" w:cs="Times New Roman"/>
                <w:bCs/>
                <w:color w:val="000000"/>
                <w:szCs w:val="20"/>
                <w:lang w:eastAsia="ru-RU"/>
              </w:rPr>
              <w:t>13</w:t>
            </w:r>
          </w:p>
        </w:tc>
        <w:tc>
          <w:tcPr>
            <w:tcW w:w="69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szCs w:val="20"/>
                <w:lang w:eastAsia="ru-RU"/>
              </w:rPr>
            </w:pPr>
            <w:r w:rsidRPr="00CC3FE1">
              <w:rPr>
                <w:rFonts w:ascii="Times New Roman" w:eastAsia="Times New Roman" w:hAnsi="Times New Roman" w:cs="Times New Roman"/>
                <w:bCs/>
                <w:color w:val="000000"/>
                <w:szCs w:val="20"/>
                <w:lang w:eastAsia="ru-RU"/>
              </w:rPr>
              <w:t>44</w:t>
            </w:r>
          </w:p>
        </w:tc>
        <w:tc>
          <w:tcPr>
            <w:tcW w:w="139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szCs w:val="20"/>
                <w:lang w:eastAsia="ru-RU"/>
              </w:rPr>
            </w:pPr>
            <w:r w:rsidRPr="00CC3FE1">
              <w:rPr>
                <w:rFonts w:ascii="Times New Roman" w:eastAsia="Times New Roman" w:hAnsi="Times New Roman" w:cs="Times New Roman"/>
                <w:bCs/>
                <w:color w:val="000000"/>
                <w:szCs w:val="20"/>
                <w:lang w:eastAsia="ru-RU"/>
              </w:rPr>
              <w:t>13</w:t>
            </w:r>
          </w:p>
        </w:tc>
        <w:tc>
          <w:tcPr>
            <w:tcW w:w="126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szCs w:val="20"/>
                <w:lang w:eastAsia="ru-RU"/>
              </w:rPr>
            </w:pPr>
          </w:p>
        </w:tc>
        <w:tc>
          <w:tcPr>
            <w:tcW w:w="167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szCs w:val="20"/>
                <w:lang w:eastAsia="ru-RU"/>
              </w:rPr>
            </w:pPr>
          </w:p>
        </w:tc>
        <w:tc>
          <w:tcPr>
            <w:tcW w:w="698"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Calibri" w:eastAsia="Times New Roman" w:hAnsi="Calibri" w:cs="Times New Roman"/>
                <w:bCs/>
                <w:color w:val="000000"/>
                <w:szCs w:val="20"/>
                <w:lang w:eastAsia="ru-RU"/>
              </w:rPr>
            </w:pPr>
          </w:p>
        </w:tc>
        <w:tc>
          <w:tcPr>
            <w:tcW w:w="83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szCs w:val="20"/>
                <w:lang w:eastAsia="ru-RU"/>
              </w:rPr>
            </w:pPr>
          </w:p>
        </w:tc>
        <w:tc>
          <w:tcPr>
            <w:tcW w:w="167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szCs w:val="20"/>
                <w:lang w:eastAsia="ru-RU"/>
              </w:rPr>
            </w:pPr>
          </w:p>
        </w:tc>
      </w:tr>
      <w:tr w:rsidR="00CC3FE1" w:rsidRPr="00CC3FE1" w:rsidTr="00CC3FE1">
        <w:trPr>
          <w:trHeight w:val="314"/>
        </w:trPr>
        <w:tc>
          <w:tcPr>
            <w:tcW w:w="183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bCs/>
                <w:color w:val="000000"/>
                <w:szCs w:val="20"/>
                <w:lang w:eastAsia="ru-RU"/>
              </w:rPr>
            </w:pPr>
            <w:r w:rsidRPr="00CC3FE1">
              <w:rPr>
                <w:rFonts w:ascii="Times New Roman" w:eastAsia="Times New Roman" w:hAnsi="Times New Roman" w:cs="Times New Roman"/>
                <w:bCs/>
                <w:color w:val="000000"/>
                <w:szCs w:val="20"/>
                <w:lang w:eastAsia="ru-RU"/>
              </w:rPr>
              <w:t>ПК 4.1 - ПК 4.5.</w:t>
            </w:r>
          </w:p>
          <w:p w:rsidR="00CC3FE1" w:rsidRPr="00CC3FE1" w:rsidRDefault="00CC3FE1" w:rsidP="00CC3FE1">
            <w:pPr>
              <w:spacing w:after="0" w:line="240" w:lineRule="auto"/>
              <w:rPr>
                <w:rFonts w:ascii="Times New Roman" w:eastAsia="Times New Roman" w:hAnsi="Times New Roman" w:cs="Times New Roman"/>
                <w:bCs/>
                <w:color w:val="000000"/>
                <w:szCs w:val="20"/>
                <w:lang w:eastAsia="ru-RU"/>
              </w:rPr>
            </w:pPr>
            <w:r w:rsidRPr="00CC3FE1">
              <w:rPr>
                <w:rFonts w:ascii="Times New Roman" w:eastAsia="Times New Roman" w:hAnsi="Times New Roman" w:cs="Times New Roman"/>
                <w:bCs/>
                <w:color w:val="000000"/>
                <w:szCs w:val="20"/>
                <w:lang w:eastAsia="ru-RU"/>
              </w:rPr>
              <w:t>ОК 01- ОК 07</w:t>
            </w:r>
          </w:p>
          <w:p w:rsidR="00CC3FE1" w:rsidRPr="00CC3FE1" w:rsidRDefault="00CC3FE1" w:rsidP="00CC3FE1">
            <w:pPr>
              <w:spacing w:after="0" w:line="240" w:lineRule="auto"/>
              <w:rPr>
                <w:rFonts w:ascii="Times New Roman" w:eastAsia="Times New Roman" w:hAnsi="Times New Roman" w:cs="Times New Roman"/>
                <w:bCs/>
                <w:color w:val="000000"/>
                <w:szCs w:val="20"/>
                <w:lang w:eastAsia="ru-RU"/>
              </w:rPr>
            </w:pPr>
            <w:r w:rsidRPr="00CC3FE1">
              <w:rPr>
                <w:rFonts w:ascii="Times New Roman" w:eastAsia="Times New Roman" w:hAnsi="Times New Roman" w:cs="Times New Roman"/>
                <w:bCs/>
                <w:color w:val="000000"/>
                <w:szCs w:val="20"/>
                <w:lang w:eastAsia="ru-RU"/>
              </w:rPr>
              <w:t>ОК 09</w:t>
            </w:r>
          </w:p>
        </w:tc>
        <w:tc>
          <w:tcPr>
            <w:tcW w:w="301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color w:val="000000"/>
                <w:szCs w:val="20"/>
                <w:lang w:eastAsia="ru-RU"/>
              </w:rPr>
            </w:pPr>
            <w:r w:rsidRPr="00CC3FE1">
              <w:rPr>
                <w:rFonts w:ascii="Times New Roman" w:eastAsia="Times New Roman" w:hAnsi="Times New Roman" w:cs="Times New Roman"/>
                <w:color w:val="000000"/>
                <w:szCs w:val="20"/>
                <w:lang w:eastAsia="ru-RU"/>
              </w:rPr>
              <w:t>Раздел 3. Ремонт металлорежущего оборудования</w:t>
            </w:r>
          </w:p>
        </w:tc>
        <w:tc>
          <w:tcPr>
            <w:tcW w:w="97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szCs w:val="20"/>
                <w:lang w:eastAsia="ru-RU"/>
              </w:rPr>
            </w:pPr>
            <w:r w:rsidRPr="00CC3FE1">
              <w:rPr>
                <w:rFonts w:ascii="Times New Roman" w:eastAsia="Times New Roman" w:hAnsi="Times New Roman" w:cs="Times New Roman"/>
                <w:bCs/>
                <w:color w:val="000000"/>
                <w:szCs w:val="20"/>
                <w:lang w:eastAsia="ru-RU"/>
              </w:rPr>
              <w:t>40</w:t>
            </w:r>
          </w:p>
        </w:tc>
        <w:tc>
          <w:tcPr>
            <w:tcW w:w="69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szCs w:val="20"/>
                <w:lang w:eastAsia="ru-RU"/>
              </w:rPr>
            </w:pPr>
            <w:r w:rsidRPr="00CC3FE1">
              <w:rPr>
                <w:rFonts w:ascii="Times New Roman" w:eastAsia="Times New Roman" w:hAnsi="Times New Roman" w:cs="Times New Roman"/>
                <w:bCs/>
                <w:color w:val="000000"/>
                <w:szCs w:val="20"/>
                <w:lang w:eastAsia="ru-RU"/>
              </w:rPr>
              <w:t>18</w:t>
            </w:r>
          </w:p>
        </w:tc>
        <w:tc>
          <w:tcPr>
            <w:tcW w:w="69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szCs w:val="20"/>
                <w:lang w:eastAsia="ru-RU"/>
              </w:rPr>
            </w:pPr>
            <w:r w:rsidRPr="00CC3FE1">
              <w:rPr>
                <w:rFonts w:ascii="Times New Roman" w:eastAsia="Times New Roman" w:hAnsi="Times New Roman" w:cs="Times New Roman"/>
                <w:bCs/>
                <w:color w:val="000000"/>
                <w:szCs w:val="20"/>
                <w:lang w:eastAsia="ru-RU"/>
              </w:rPr>
              <w:t>40</w:t>
            </w:r>
          </w:p>
        </w:tc>
        <w:tc>
          <w:tcPr>
            <w:tcW w:w="139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szCs w:val="20"/>
                <w:lang w:eastAsia="ru-RU"/>
              </w:rPr>
            </w:pPr>
            <w:r w:rsidRPr="00CC3FE1">
              <w:rPr>
                <w:rFonts w:ascii="Times New Roman" w:eastAsia="Times New Roman" w:hAnsi="Times New Roman" w:cs="Times New Roman"/>
                <w:bCs/>
                <w:color w:val="000000"/>
                <w:szCs w:val="20"/>
                <w:lang w:eastAsia="ru-RU"/>
              </w:rPr>
              <w:t>18</w:t>
            </w:r>
          </w:p>
        </w:tc>
        <w:tc>
          <w:tcPr>
            <w:tcW w:w="126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szCs w:val="20"/>
                <w:lang w:eastAsia="ru-RU"/>
              </w:rPr>
            </w:pPr>
          </w:p>
        </w:tc>
        <w:tc>
          <w:tcPr>
            <w:tcW w:w="167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szCs w:val="20"/>
                <w:lang w:eastAsia="ru-RU"/>
              </w:rPr>
            </w:pPr>
          </w:p>
        </w:tc>
        <w:tc>
          <w:tcPr>
            <w:tcW w:w="69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Calibri" w:eastAsia="Times New Roman" w:hAnsi="Calibri" w:cs="Times New Roman"/>
                <w:bCs/>
                <w:color w:val="000000"/>
                <w:szCs w:val="20"/>
                <w:lang w:eastAsia="ru-RU"/>
              </w:rPr>
            </w:pPr>
          </w:p>
        </w:tc>
        <w:tc>
          <w:tcPr>
            <w:tcW w:w="83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szCs w:val="20"/>
                <w:lang w:eastAsia="ru-RU"/>
              </w:rPr>
            </w:pPr>
          </w:p>
        </w:tc>
        <w:tc>
          <w:tcPr>
            <w:tcW w:w="167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szCs w:val="20"/>
                <w:lang w:eastAsia="ru-RU"/>
              </w:rPr>
            </w:pPr>
          </w:p>
        </w:tc>
      </w:tr>
      <w:tr w:rsidR="00CC3FE1" w:rsidRPr="00CC3FE1" w:rsidTr="00CC3FE1">
        <w:trPr>
          <w:trHeight w:val="314"/>
        </w:trPr>
        <w:tc>
          <w:tcPr>
            <w:tcW w:w="183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bCs/>
                <w:color w:val="000000"/>
                <w:szCs w:val="20"/>
                <w:lang w:eastAsia="ru-RU"/>
              </w:rPr>
            </w:pPr>
            <w:r w:rsidRPr="00CC3FE1">
              <w:rPr>
                <w:rFonts w:ascii="Times New Roman" w:eastAsia="Times New Roman" w:hAnsi="Times New Roman" w:cs="Times New Roman"/>
                <w:bCs/>
                <w:color w:val="000000"/>
                <w:szCs w:val="20"/>
                <w:lang w:eastAsia="ru-RU"/>
              </w:rPr>
              <w:t>ПК 4.1 - ПК 4.5.</w:t>
            </w:r>
          </w:p>
          <w:p w:rsidR="00CC3FE1" w:rsidRPr="00CC3FE1" w:rsidRDefault="00CC3FE1" w:rsidP="00CC3FE1">
            <w:pPr>
              <w:spacing w:after="0" w:line="240" w:lineRule="auto"/>
              <w:rPr>
                <w:rFonts w:ascii="Times New Roman" w:eastAsia="Times New Roman" w:hAnsi="Times New Roman" w:cs="Times New Roman"/>
                <w:bCs/>
                <w:color w:val="000000"/>
                <w:szCs w:val="20"/>
                <w:lang w:eastAsia="ru-RU"/>
              </w:rPr>
            </w:pPr>
            <w:r w:rsidRPr="00CC3FE1">
              <w:rPr>
                <w:rFonts w:ascii="Times New Roman" w:eastAsia="Times New Roman" w:hAnsi="Times New Roman" w:cs="Times New Roman"/>
                <w:bCs/>
                <w:color w:val="000000"/>
                <w:szCs w:val="20"/>
                <w:lang w:eastAsia="ru-RU"/>
              </w:rPr>
              <w:t>ОК 01- ОК 07</w:t>
            </w:r>
          </w:p>
          <w:p w:rsidR="00CC3FE1" w:rsidRPr="00CC3FE1" w:rsidRDefault="00CC3FE1" w:rsidP="00CC3FE1">
            <w:pPr>
              <w:spacing w:after="0" w:line="240" w:lineRule="auto"/>
              <w:rPr>
                <w:rFonts w:ascii="Times New Roman" w:eastAsia="Times New Roman" w:hAnsi="Times New Roman" w:cs="Times New Roman"/>
                <w:bCs/>
                <w:color w:val="000000"/>
                <w:szCs w:val="20"/>
                <w:lang w:eastAsia="ru-RU"/>
              </w:rPr>
            </w:pPr>
            <w:r w:rsidRPr="00CC3FE1">
              <w:rPr>
                <w:rFonts w:ascii="Times New Roman" w:eastAsia="Times New Roman" w:hAnsi="Times New Roman" w:cs="Times New Roman"/>
                <w:bCs/>
                <w:color w:val="000000"/>
                <w:szCs w:val="20"/>
                <w:lang w:eastAsia="ru-RU"/>
              </w:rPr>
              <w:t>ОК 09</w:t>
            </w:r>
          </w:p>
        </w:tc>
        <w:tc>
          <w:tcPr>
            <w:tcW w:w="301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color w:val="000000"/>
                <w:szCs w:val="20"/>
                <w:lang w:eastAsia="ru-RU"/>
              </w:rPr>
            </w:pPr>
            <w:r w:rsidRPr="00CC3FE1">
              <w:rPr>
                <w:rFonts w:ascii="Times New Roman" w:eastAsia="Times New Roman" w:hAnsi="Times New Roman" w:cs="Times New Roman"/>
                <w:color w:val="000000"/>
                <w:szCs w:val="20"/>
                <w:lang w:eastAsia="ru-RU"/>
              </w:rPr>
              <w:t>Раздел 4. Техническое обслуживание и ремонт аддитивного и сборочного оборудования.</w:t>
            </w:r>
          </w:p>
        </w:tc>
        <w:tc>
          <w:tcPr>
            <w:tcW w:w="97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szCs w:val="20"/>
                <w:lang w:eastAsia="ru-RU"/>
              </w:rPr>
            </w:pPr>
            <w:r w:rsidRPr="00CC3FE1">
              <w:rPr>
                <w:rFonts w:ascii="Times New Roman" w:eastAsia="Times New Roman" w:hAnsi="Times New Roman" w:cs="Times New Roman"/>
                <w:bCs/>
                <w:color w:val="000000"/>
                <w:szCs w:val="20"/>
                <w:lang w:eastAsia="ru-RU"/>
              </w:rPr>
              <w:t>36</w:t>
            </w:r>
          </w:p>
        </w:tc>
        <w:tc>
          <w:tcPr>
            <w:tcW w:w="69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szCs w:val="20"/>
                <w:lang w:eastAsia="ru-RU"/>
              </w:rPr>
            </w:pPr>
            <w:r w:rsidRPr="00CC3FE1">
              <w:rPr>
                <w:rFonts w:ascii="Times New Roman" w:eastAsia="Times New Roman" w:hAnsi="Times New Roman" w:cs="Times New Roman"/>
                <w:bCs/>
                <w:color w:val="000000"/>
                <w:szCs w:val="20"/>
                <w:lang w:eastAsia="ru-RU"/>
              </w:rPr>
              <w:t>12</w:t>
            </w:r>
          </w:p>
        </w:tc>
        <w:tc>
          <w:tcPr>
            <w:tcW w:w="69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szCs w:val="20"/>
                <w:lang w:eastAsia="ru-RU"/>
              </w:rPr>
            </w:pPr>
            <w:r w:rsidRPr="00CC3FE1">
              <w:rPr>
                <w:rFonts w:ascii="Times New Roman" w:eastAsia="Times New Roman" w:hAnsi="Times New Roman" w:cs="Times New Roman"/>
                <w:bCs/>
                <w:color w:val="000000"/>
                <w:szCs w:val="20"/>
                <w:lang w:eastAsia="ru-RU"/>
              </w:rPr>
              <w:t>36</w:t>
            </w:r>
          </w:p>
        </w:tc>
        <w:tc>
          <w:tcPr>
            <w:tcW w:w="139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szCs w:val="20"/>
                <w:lang w:eastAsia="ru-RU"/>
              </w:rPr>
            </w:pPr>
            <w:r w:rsidRPr="00CC3FE1">
              <w:rPr>
                <w:rFonts w:ascii="Times New Roman" w:eastAsia="Times New Roman" w:hAnsi="Times New Roman" w:cs="Times New Roman"/>
                <w:bCs/>
                <w:color w:val="000000"/>
                <w:szCs w:val="20"/>
                <w:lang w:eastAsia="ru-RU"/>
              </w:rPr>
              <w:t>12</w:t>
            </w:r>
          </w:p>
        </w:tc>
        <w:tc>
          <w:tcPr>
            <w:tcW w:w="126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szCs w:val="20"/>
                <w:lang w:eastAsia="ru-RU"/>
              </w:rPr>
            </w:pPr>
          </w:p>
        </w:tc>
        <w:tc>
          <w:tcPr>
            <w:tcW w:w="167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szCs w:val="20"/>
                <w:lang w:eastAsia="ru-RU"/>
              </w:rPr>
            </w:pPr>
          </w:p>
        </w:tc>
        <w:tc>
          <w:tcPr>
            <w:tcW w:w="69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Calibri" w:eastAsia="Times New Roman" w:hAnsi="Calibri" w:cs="Times New Roman"/>
                <w:bCs/>
                <w:color w:val="000000"/>
                <w:szCs w:val="20"/>
                <w:lang w:eastAsia="ru-RU"/>
              </w:rPr>
            </w:pPr>
          </w:p>
        </w:tc>
        <w:tc>
          <w:tcPr>
            <w:tcW w:w="83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szCs w:val="20"/>
                <w:lang w:eastAsia="ru-RU"/>
              </w:rPr>
            </w:pPr>
          </w:p>
        </w:tc>
        <w:tc>
          <w:tcPr>
            <w:tcW w:w="167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szCs w:val="20"/>
                <w:lang w:eastAsia="ru-RU"/>
              </w:rPr>
            </w:pPr>
          </w:p>
        </w:tc>
      </w:tr>
      <w:tr w:rsidR="00CC3FE1" w:rsidRPr="00CC3FE1" w:rsidTr="00CC3FE1">
        <w:trPr>
          <w:trHeight w:val="314"/>
        </w:trPr>
        <w:tc>
          <w:tcPr>
            <w:tcW w:w="183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bCs/>
                <w:color w:val="000000"/>
                <w:szCs w:val="20"/>
                <w:lang w:eastAsia="ru-RU"/>
              </w:rPr>
            </w:pPr>
            <w:r w:rsidRPr="00CC3FE1">
              <w:rPr>
                <w:rFonts w:ascii="Times New Roman" w:eastAsia="Times New Roman" w:hAnsi="Times New Roman" w:cs="Times New Roman"/>
                <w:bCs/>
                <w:color w:val="000000"/>
                <w:szCs w:val="20"/>
                <w:lang w:eastAsia="ru-RU"/>
              </w:rPr>
              <w:t>ПК 4.1 - ПК 4.5.</w:t>
            </w:r>
          </w:p>
          <w:p w:rsidR="00CC3FE1" w:rsidRPr="00CC3FE1" w:rsidRDefault="00CC3FE1" w:rsidP="00CC3FE1">
            <w:pPr>
              <w:spacing w:after="0" w:line="240" w:lineRule="auto"/>
              <w:rPr>
                <w:rFonts w:ascii="Times New Roman" w:eastAsia="Times New Roman" w:hAnsi="Times New Roman" w:cs="Times New Roman"/>
                <w:bCs/>
                <w:color w:val="000000"/>
                <w:szCs w:val="20"/>
                <w:lang w:eastAsia="ru-RU"/>
              </w:rPr>
            </w:pPr>
            <w:r w:rsidRPr="00CC3FE1">
              <w:rPr>
                <w:rFonts w:ascii="Times New Roman" w:eastAsia="Times New Roman" w:hAnsi="Times New Roman" w:cs="Times New Roman"/>
                <w:bCs/>
                <w:color w:val="000000"/>
                <w:szCs w:val="20"/>
                <w:lang w:eastAsia="ru-RU"/>
              </w:rPr>
              <w:t>ОК 01- ОК 07</w:t>
            </w:r>
          </w:p>
          <w:p w:rsidR="00CC3FE1" w:rsidRPr="00CC3FE1" w:rsidRDefault="00CC3FE1" w:rsidP="00CC3FE1">
            <w:pPr>
              <w:spacing w:after="0" w:line="240" w:lineRule="auto"/>
              <w:rPr>
                <w:rFonts w:ascii="Times New Roman" w:eastAsia="Times New Roman" w:hAnsi="Times New Roman" w:cs="Times New Roman"/>
                <w:color w:val="000000"/>
                <w:szCs w:val="20"/>
                <w:lang w:eastAsia="ru-RU"/>
              </w:rPr>
            </w:pPr>
            <w:r w:rsidRPr="00CC3FE1">
              <w:rPr>
                <w:rFonts w:ascii="Times New Roman" w:eastAsia="Times New Roman" w:hAnsi="Times New Roman" w:cs="Times New Roman"/>
                <w:bCs/>
                <w:color w:val="000000"/>
                <w:szCs w:val="20"/>
                <w:lang w:eastAsia="ru-RU"/>
              </w:rPr>
              <w:t>ОК 09</w:t>
            </w:r>
          </w:p>
        </w:tc>
        <w:tc>
          <w:tcPr>
            <w:tcW w:w="301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color w:val="000000"/>
                <w:szCs w:val="20"/>
                <w:lang w:eastAsia="ru-RU"/>
              </w:rPr>
            </w:pPr>
            <w:r w:rsidRPr="00CC3FE1">
              <w:rPr>
                <w:rFonts w:ascii="Times New Roman" w:eastAsia="Times New Roman" w:hAnsi="Times New Roman" w:cs="Times New Roman"/>
                <w:color w:val="000000"/>
                <w:szCs w:val="20"/>
                <w:lang w:eastAsia="ru-RU"/>
              </w:rPr>
              <w:t>Учебная практика</w:t>
            </w:r>
          </w:p>
        </w:tc>
        <w:tc>
          <w:tcPr>
            <w:tcW w:w="97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szCs w:val="20"/>
                <w:lang w:val="en-US" w:eastAsia="ru-RU"/>
              </w:rPr>
            </w:pPr>
            <w:r w:rsidRPr="00CC3FE1">
              <w:rPr>
                <w:rFonts w:ascii="Times New Roman" w:eastAsia="Times New Roman" w:hAnsi="Times New Roman" w:cs="Times New Roman"/>
                <w:bCs/>
                <w:color w:val="000000"/>
                <w:szCs w:val="20"/>
                <w:lang w:val="en-US" w:eastAsia="ru-RU"/>
              </w:rPr>
              <w:t>36</w:t>
            </w:r>
          </w:p>
        </w:tc>
        <w:tc>
          <w:tcPr>
            <w:tcW w:w="69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szCs w:val="20"/>
                <w:lang w:val="en-US" w:eastAsia="ru-RU"/>
              </w:rPr>
            </w:pPr>
            <w:r w:rsidRPr="00CC3FE1">
              <w:rPr>
                <w:rFonts w:ascii="Times New Roman" w:eastAsia="Times New Roman" w:hAnsi="Times New Roman" w:cs="Times New Roman"/>
                <w:bCs/>
                <w:color w:val="000000"/>
                <w:szCs w:val="20"/>
                <w:lang w:val="en-US" w:eastAsia="ru-RU"/>
              </w:rPr>
              <w:t>36</w:t>
            </w:r>
          </w:p>
        </w:tc>
        <w:tc>
          <w:tcPr>
            <w:tcW w:w="69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szCs w:val="20"/>
                <w:lang w:eastAsia="ru-RU"/>
              </w:rPr>
            </w:pPr>
          </w:p>
        </w:tc>
        <w:tc>
          <w:tcPr>
            <w:tcW w:w="139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szCs w:val="20"/>
                <w:lang w:eastAsia="ru-RU"/>
              </w:rPr>
            </w:pPr>
          </w:p>
        </w:tc>
        <w:tc>
          <w:tcPr>
            <w:tcW w:w="126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szCs w:val="20"/>
                <w:lang w:eastAsia="ru-RU"/>
              </w:rPr>
            </w:pPr>
          </w:p>
        </w:tc>
        <w:tc>
          <w:tcPr>
            <w:tcW w:w="167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szCs w:val="20"/>
                <w:lang w:eastAsia="ru-RU"/>
              </w:rPr>
            </w:pPr>
          </w:p>
        </w:tc>
        <w:tc>
          <w:tcPr>
            <w:tcW w:w="69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szCs w:val="20"/>
                <w:lang w:eastAsia="ru-RU"/>
              </w:rPr>
            </w:pPr>
          </w:p>
        </w:tc>
        <w:tc>
          <w:tcPr>
            <w:tcW w:w="83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szCs w:val="20"/>
                <w:lang w:val="en-US" w:eastAsia="ru-RU"/>
              </w:rPr>
            </w:pPr>
            <w:r w:rsidRPr="00CC3FE1">
              <w:rPr>
                <w:rFonts w:ascii="Times New Roman" w:eastAsia="Times New Roman" w:hAnsi="Times New Roman" w:cs="Times New Roman"/>
                <w:bCs/>
                <w:color w:val="000000"/>
                <w:szCs w:val="20"/>
                <w:lang w:val="en-US" w:eastAsia="ru-RU"/>
              </w:rPr>
              <w:t>36</w:t>
            </w:r>
          </w:p>
        </w:tc>
        <w:tc>
          <w:tcPr>
            <w:tcW w:w="167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szCs w:val="20"/>
                <w:lang w:eastAsia="ru-RU"/>
              </w:rPr>
            </w:pPr>
          </w:p>
        </w:tc>
      </w:tr>
      <w:tr w:rsidR="00CC3FE1" w:rsidRPr="00CC3FE1" w:rsidTr="00CC3FE1">
        <w:trPr>
          <w:trHeight w:val="314"/>
        </w:trPr>
        <w:tc>
          <w:tcPr>
            <w:tcW w:w="183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bCs/>
                <w:color w:val="000000"/>
                <w:szCs w:val="20"/>
                <w:lang w:eastAsia="ru-RU"/>
              </w:rPr>
            </w:pPr>
            <w:r w:rsidRPr="00CC3FE1">
              <w:rPr>
                <w:rFonts w:ascii="Times New Roman" w:eastAsia="Times New Roman" w:hAnsi="Times New Roman" w:cs="Times New Roman"/>
                <w:bCs/>
                <w:color w:val="000000"/>
                <w:szCs w:val="20"/>
                <w:lang w:eastAsia="ru-RU"/>
              </w:rPr>
              <w:t>ПК 4.1 - ПК 4.5.</w:t>
            </w:r>
          </w:p>
          <w:p w:rsidR="00CC3FE1" w:rsidRPr="00CC3FE1" w:rsidRDefault="00CC3FE1" w:rsidP="00CC3FE1">
            <w:pPr>
              <w:spacing w:after="0" w:line="240" w:lineRule="auto"/>
              <w:rPr>
                <w:rFonts w:ascii="Times New Roman" w:eastAsia="Times New Roman" w:hAnsi="Times New Roman" w:cs="Times New Roman"/>
                <w:bCs/>
                <w:color w:val="000000"/>
                <w:szCs w:val="20"/>
                <w:lang w:eastAsia="ru-RU"/>
              </w:rPr>
            </w:pPr>
            <w:r w:rsidRPr="00CC3FE1">
              <w:rPr>
                <w:rFonts w:ascii="Times New Roman" w:eastAsia="Times New Roman" w:hAnsi="Times New Roman" w:cs="Times New Roman"/>
                <w:bCs/>
                <w:color w:val="000000"/>
                <w:szCs w:val="20"/>
                <w:lang w:eastAsia="ru-RU"/>
              </w:rPr>
              <w:t>ОК 01- ОК 07</w:t>
            </w:r>
          </w:p>
          <w:p w:rsidR="00CC3FE1" w:rsidRPr="00CC3FE1" w:rsidRDefault="00CC3FE1" w:rsidP="00CC3FE1">
            <w:pPr>
              <w:spacing w:after="0" w:line="240" w:lineRule="auto"/>
              <w:rPr>
                <w:rFonts w:ascii="Times New Roman" w:eastAsia="Times New Roman" w:hAnsi="Times New Roman" w:cs="Times New Roman"/>
                <w:color w:val="000000"/>
                <w:szCs w:val="20"/>
                <w:lang w:eastAsia="ru-RU"/>
              </w:rPr>
            </w:pPr>
            <w:r w:rsidRPr="00CC3FE1">
              <w:rPr>
                <w:rFonts w:ascii="Times New Roman" w:eastAsia="Times New Roman" w:hAnsi="Times New Roman" w:cs="Times New Roman"/>
                <w:bCs/>
                <w:color w:val="000000"/>
                <w:szCs w:val="20"/>
                <w:lang w:eastAsia="ru-RU"/>
              </w:rPr>
              <w:t>ОК 09</w:t>
            </w:r>
          </w:p>
        </w:tc>
        <w:tc>
          <w:tcPr>
            <w:tcW w:w="301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b/>
                <w:color w:val="000000"/>
                <w:szCs w:val="20"/>
                <w:u w:val="single"/>
                <w:lang w:eastAsia="ru-RU"/>
              </w:rPr>
            </w:pPr>
            <w:r w:rsidRPr="00CC3FE1">
              <w:rPr>
                <w:rFonts w:ascii="Times New Roman" w:eastAsia="Times New Roman" w:hAnsi="Times New Roman" w:cs="Times New Roman"/>
                <w:color w:val="000000"/>
                <w:szCs w:val="20"/>
                <w:lang w:eastAsia="ru-RU"/>
              </w:rPr>
              <w:t>Производственная практика</w:t>
            </w:r>
          </w:p>
        </w:tc>
        <w:tc>
          <w:tcPr>
            <w:tcW w:w="97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szCs w:val="20"/>
                <w:lang w:eastAsia="ru-RU"/>
              </w:rPr>
            </w:pPr>
            <w:r w:rsidRPr="00CC3FE1">
              <w:rPr>
                <w:rFonts w:ascii="Times New Roman" w:eastAsia="Times New Roman" w:hAnsi="Times New Roman" w:cs="Times New Roman"/>
                <w:bCs/>
                <w:color w:val="000000"/>
                <w:szCs w:val="20"/>
                <w:lang w:eastAsia="ru-RU"/>
              </w:rPr>
              <w:t>36</w:t>
            </w:r>
          </w:p>
        </w:tc>
        <w:tc>
          <w:tcPr>
            <w:tcW w:w="69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szCs w:val="20"/>
                <w:lang w:eastAsia="ru-RU"/>
              </w:rPr>
            </w:pPr>
            <w:r w:rsidRPr="00CC3FE1">
              <w:rPr>
                <w:rFonts w:ascii="Times New Roman" w:eastAsia="Times New Roman" w:hAnsi="Times New Roman" w:cs="Times New Roman"/>
                <w:bCs/>
                <w:color w:val="000000"/>
                <w:szCs w:val="20"/>
                <w:lang w:eastAsia="ru-RU"/>
              </w:rPr>
              <w:t>36</w:t>
            </w:r>
          </w:p>
        </w:tc>
        <w:tc>
          <w:tcPr>
            <w:tcW w:w="69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szCs w:val="20"/>
                <w:lang w:eastAsia="ru-RU"/>
              </w:rPr>
            </w:pPr>
          </w:p>
        </w:tc>
        <w:tc>
          <w:tcPr>
            <w:tcW w:w="139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szCs w:val="20"/>
                <w:lang w:eastAsia="ru-RU"/>
              </w:rPr>
            </w:pPr>
          </w:p>
        </w:tc>
        <w:tc>
          <w:tcPr>
            <w:tcW w:w="126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szCs w:val="20"/>
                <w:lang w:eastAsia="ru-RU"/>
              </w:rPr>
            </w:pPr>
          </w:p>
        </w:tc>
        <w:tc>
          <w:tcPr>
            <w:tcW w:w="167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szCs w:val="20"/>
                <w:lang w:eastAsia="ru-RU"/>
              </w:rPr>
            </w:pPr>
          </w:p>
        </w:tc>
        <w:tc>
          <w:tcPr>
            <w:tcW w:w="69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szCs w:val="20"/>
                <w:lang w:eastAsia="ru-RU"/>
              </w:rPr>
            </w:pPr>
          </w:p>
        </w:tc>
        <w:tc>
          <w:tcPr>
            <w:tcW w:w="83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szCs w:val="20"/>
                <w:lang w:eastAsia="ru-RU"/>
              </w:rPr>
            </w:pPr>
          </w:p>
        </w:tc>
        <w:tc>
          <w:tcPr>
            <w:tcW w:w="167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szCs w:val="20"/>
                <w:lang w:val="en-US" w:eastAsia="ru-RU"/>
              </w:rPr>
            </w:pPr>
            <w:r w:rsidRPr="00CC3FE1">
              <w:rPr>
                <w:rFonts w:ascii="Times New Roman" w:eastAsia="Times New Roman" w:hAnsi="Times New Roman" w:cs="Times New Roman"/>
                <w:bCs/>
                <w:color w:val="000000"/>
                <w:szCs w:val="20"/>
                <w:lang w:val="en-US" w:eastAsia="ru-RU"/>
              </w:rPr>
              <w:t>36</w:t>
            </w:r>
          </w:p>
        </w:tc>
      </w:tr>
      <w:tr w:rsidR="00CC3FE1" w:rsidRPr="00CC3FE1" w:rsidTr="00CC3FE1">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pacing w:after="0" w:line="240" w:lineRule="auto"/>
              <w:rPr>
                <w:rFonts w:ascii="Times New Roman" w:eastAsia="Times New Roman" w:hAnsi="Times New Roman" w:cs="Times New Roman"/>
                <w:i/>
                <w:color w:val="000000"/>
                <w:szCs w:val="20"/>
                <w:lang w:eastAsia="ru-RU"/>
              </w:rPr>
            </w:pPr>
          </w:p>
        </w:tc>
        <w:tc>
          <w:tcPr>
            <w:tcW w:w="3017"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pacing w:after="0" w:line="240" w:lineRule="auto"/>
              <w:rPr>
                <w:rFonts w:ascii="Times New Roman" w:eastAsia="Times New Roman" w:hAnsi="Times New Roman" w:cs="Times New Roman"/>
                <w:color w:val="000000"/>
                <w:szCs w:val="20"/>
                <w:lang w:eastAsia="ru-RU"/>
              </w:rPr>
            </w:pPr>
            <w:r w:rsidRPr="00CC3FE1">
              <w:rPr>
                <w:rFonts w:ascii="Times New Roman" w:eastAsia="Times New Roman" w:hAnsi="Times New Roman" w:cs="Times New Roman"/>
                <w:color w:val="000000"/>
                <w:szCs w:val="20"/>
                <w:lang w:eastAsia="ru-RU"/>
              </w:rPr>
              <w:t>Промежуточная аттестация</w:t>
            </w:r>
          </w:p>
        </w:tc>
        <w:tc>
          <w:tcPr>
            <w:tcW w:w="979"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bCs/>
                <w:color w:val="000000"/>
                <w:szCs w:val="20"/>
                <w:lang w:eastAsia="ru-RU"/>
              </w:rPr>
            </w:pPr>
          </w:p>
        </w:tc>
        <w:tc>
          <w:tcPr>
            <w:tcW w:w="698" w:type="dxa"/>
            <w:tcBorders>
              <w:top w:val="single" w:sz="4" w:space="0" w:color="000000"/>
              <w:left w:val="single" w:sz="4" w:space="0" w:color="000000"/>
              <w:bottom w:val="single" w:sz="4" w:space="0" w:color="000000"/>
              <w:right w:val="single" w:sz="4" w:space="0" w:color="000000"/>
            </w:tcBorders>
            <w:shd w:val="clear" w:color="auto" w:fill="C0C0C0"/>
          </w:tcPr>
          <w:p w:rsidR="00CC3FE1" w:rsidRPr="00CC3FE1" w:rsidRDefault="00CC3FE1" w:rsidP="00CC3FE1">
            <w:pPr>
              <w:spacing w:after="0" w:line="240" w:lineRule="auto"/>
              <w:jc w:val="center"/>
              <w:rPr>
                <w:rFonts w:ascii="Times New Roman" w:eastAsia="Times New Roman" w:hAnsi="Times New Roman" w:cs="Times New Roman"/>
                <w:bCs/>
                <w:i/>
                <w:color w:val="000000"/>
                <w:szCs w:val="20"/>
                <w:lang w:eastAsia="ru-RU"/>
              </w:rPr>
            </w:pPr>
          </w:p>
        </w:tc>
        <w:tc>
          <w:tcPr>
            <w:tcW w:w="698" w:type="dxa"/>
            <w:tcBorders>
              <w:top w:val="single" w:sz="4" w:space="0" w:color="000000"/>
              <w:left w:val="single" w:sz="4" w:space="0" w:color="000000"/>
              <w:bottom w:val="single" w:sz="4" w:space="0" w:color="000000"/>
              <w:right w:val="single" w:sz="4" w:space="0" w:color="000000"/>
            </w:tcBorders>
            <w:shd w:val="clear" w:color="auto" w:fill="C0C0C0"/>
          </w:tcPr>
          <w:p w:rsidR="00CC3FE1" w:rsidRPr="00CC3FE1" w:rsidRDefault="00CC3FE1" w:rsidP="00CC3FE1">
            <w:pPr>
              <w:spacing w:after="0" w:line="240" w:lineRule="auto"/>
              <w:jc w:val="center"/>
              <w:rPr>
                <w:rFonts w:ascii="Times New Roman" w:eastAsia="Times New Roman" w:hAnsi="Times New Roman" w:cs="Times New Roman"/>
                <w:bCs/>
                <w:i/>
                <w:color w:val="000000"/>
                <w:szCs w:val="20"/>
                <w:lang w:eastAsia="ru-RU"/>
              </w:rPr>
            </w:pPr>
          </w:p>
        </w:tc>
        <w:tc>
          <w:tcPr>
            <w:tcW w:w="1395" w:type="dxa"/>
            <w:tcBorders>
              <w:top w:val="single" w:sz="4" w:space="0" w:color="000000"/>
              <w:left w:val="single" w:sz="4" w:space="0" w:color="000000"/>
              <w:bottom w:val="single" w:sz="4" w:space="0" w:color="000000"/>
              <w:right w:val="single" w:sz="4" w:space="0" w:color="000000"/>
            </w:tcBorders>
            <w:shd w:val="clear" w:color="auto" w:fill="C0C0C0"/>
          </w:tcPr>
          <w:p w:rsidR="00CC3FE1" w:rsidRPr="00CC3FE1" w:rsidRDefault="00CC3FE1" w:rsidP="00CC3FE1">
            <w:pPr>
              <w:spacing w:after="0" w:line="240" w:lineRule="auto"/>
              <w:jc w:val="center"/>
              <w:rPr>
                <w:rFonts w:ascii="Times New Roman" w:eastAsia="Times New Roman" w:hAnsi="Times New Roman" w:cs="Times New Roman"/>
                <w:bCs/>
                <w:i/>
                <w:color w:val="000000"/>
                <w:szCs w:val="20"/>
                <w:lang w:eastAsia="ru-RU"/>
              </w:rPr>
            </w:pPr>
          </w:p>
        </w:tc>
        <w:tc>
          <w:tcPr>
            <w:tcW w:w="4474" w:type="dxa"/>
            <w:gridSpan w:val="4"/>
            <w:tcBorders>
              <w:top w:val="single" w:sz="4" w:space="0" w:color="000000"/>
              <w:left w:val="single" w:sz="4" w:space="0" w:color="000000"/>
              <w:bottom w:val="single" w:sz="4" w:space="0" w:color="000000"/>
              <w:right w:val="single" w:sz="4" w:space="0" w:color="000000"/>
            </w:tcBorders>
            <w:shd w:val="clear" w:color="auto" w:fill="C0C0C0"/>
          </w:tcPr>
          <w:p w:rsidR="00CC3FE1" w:rsidRPr="00CC3FE1" w:rsidRDefault="00CC3FE1" w:rsidP="00CC3FE1">
            <w:pPr>
              <w:spacing w:after="0" w:line="240" w:lineRule="auto"/>
              <w:jc w:val="center"/>
              <w:rPr>
                <w:rFonts w:ascii="Times New Roman" w:eastAsia="Times New Roman" w:hAnsi="Times New Roman" w:cs="Times New Roman"/>
                <w:bCs/>
                <w:i/>
                <w:color w:val="000000"/>
                <w:szCs w:val="20"/>
                <w:lang w:eastAsia="ru-RU"/>
              </w:rPr>
            </w:pPr>
          </w:p>
        </w:tc>
        <w:tc>
          <w:tcPr>
            <w:tcW w:w="167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szCs w:val="20"/>
                <w:lang w:eastAsia="ru-RU"/>
              </w:rPr>
            </w:pPr>
          </w:p>
        </w:tc>
      </w:tr>
      <w:tr w:rsidR="00CC3FE1" w:rsidRPr="00CC3FE1" w:rsidTr="00CC3FE1">
        <w:tc>
          <w:tcPr>
            <w:tcW w:w="183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40" w:lineRule="auto"/>
              <w:rPr>
                <w:rFonts w:ascii="Times New Roman" w:eastAsia="Times New Roman" w:hAnsi="Times New Roman" w:cs="Times New Roman"/>
                <w:b/>
                <w:i/>
                <w:color w:val="000000"/>
                <w:szCs w:val="20"/>
                <w:lang w:eastAsia="ru-RU"/>
              </w:rPr>
            </w:pPr>
          </w:p>
        </w:tc>
        <w:tc>
          <w:tcPr>
            <w:tcW w:w="301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40" w:lineRule="auto"/>
              <w:rPr>
                <w:rFonts w:ascii="Times New Roman" w:eastAsia="Times New Roman" w:hAnsi="Times New Roman" w:cs="Times New Roman"/>
                <w:b/>
                <w:iCs/>
                <w:color w:val="000000"/>
                <w:szCs w:val="20"/>
                <w:lang w:eastAsia="ru-RU"/>
              </w:rPr>
            </w:pPr>
            <w:r w:rsidRPr="00CC3FE1">
              <w:rPr>
                <w:rFonts w:ascii="Times New Roman" w:eastAsia="Times New Roman" w:hAnsi="Times New Roman" w:cs="Times New Roman"/>
                <w:b/>
                <w:iCs/>
                <w:color w:val="000000"/>
                <w:szCs w:val="20"/>
                <w:lang w:eastAsia="ru-RU"/>
              </w:rPr>
              <w:t xml:space="preserve">Всего: </w:t>
            </w:r>
          </w:p>
        </w:tc>
        <w:tc>
          <w:tcPr>
            <w:tcW w:w="97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
                <w:iCs/>
                <w:color w:val="000000"/>
                <w:szCs w:val="20"/>
                <w:lang w:eastAsia="ru-RU"/>
              </w:rPr>
            </w:pPr>
            <w:r w:rsidRPr="00CC3FE1">
              <w:rPr>
                <w:rFonts w:ascii="Times New Roman" w:eastAsia="Times New Roman" w:hAnsi="Times New Roman" w:cs="Times New Roman"/>
                <w:b/>
                <w:iCs/>
                <w:color w:val="000000"/>
                <w:szCs w:val="20"/>
                <w:lang w:eastAsia="ru-RU"/>
              </w:rPr>
              <w:t>246</w:t>
            </w:r>
          </w:p>
        </w:tc>
        <w:tc>
          <w:tcPr>
            <w:tcW w:w="69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
                <w:iCs/>
                <w:color w:val="000000"/>
                <w:szCs w:val="20"/>
                <w:lang w:eastAsia="ru-RU"/>
              </w:rPr>
            </w:pPr>
            <w:r w:rsidRPr="00CC3FE1">
              <w:rPr>
                <w:rFonts w:ascii="Times New Roman" w:eastAsia="Times New Roman" w:hAnsi="Times New Roman" w:cs="Times New Roman"/>
                <w:b/>
                <w:iCs/>
                <w:color w:val="000000"/>
                <w:szCs w:val="20"/>
                <w:lang w:eastAsia="ru-RU"/>
              </w:rPr>
              <w:t>132</w:t>
            </w:r>
          </w:p>
        </w:tc>
        <w:tc>
          <w:tcPr>
            <w:tcW w:w="69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
                <w:iCs/>
                <w:color w:val="000000"/>
                <w:szCs w:val="20"/>
                <w:lang w:eastAsia="ru-RU"/>
              </w:rPr>
            </w:pPr>
            <w:r w:rsidRPr="00CC3FE1">
              <w:rPr>
                <w:rFonts w:ascii="Times New Roman" w:eastAsia="Times New Roman" w:hAnsi="Times New Roman" w:cs="Times New Roman"/>
                <w:b/>
                <w:iCs/>
                <w:color w:val="000000"/>
                <w:szCs w:val="20"/>
                <w:lang w:eastAsia="ru-RU"/>
              </w:rPr>
              <w:t>174</w:t>
            </w:r>
          </w:p>
        </w:tc>
        <w:tc>
          <w:tcPr>
            <w:tcW w:w="139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
                <w:iCs/>
                <w:color w:val="000000"/>
                <w:szCs w:val="20"/>
                <w:lang w:eastAsia="ru-RU"/>
              </w:rPr>
            </w:pPr>
            <w:r w:rsidRPr="00CC3FE1">
              <w:rPr>
                <w:rFonts w:ascii="Times New Roman" w:eastAsia="Times New Roman" w:hAnsi="Times New Roman" w:cs="Times New Roman"/>
                <w:b/>
                <w:iCs/>
                <w:color w:val="000000"/>
                <w:szCs w:val="20"/>
                <w:lang w:eastAsia="ru-RU"/>
              </w:rPr>
              <w:t>60</w:t>
            </w:r>
          </w:p>
        </w:tc>
        <w:tc>
          <w:tcPr>
            <w:tcW w:w="126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
                <w:iCs/>
                <w:color w:val="000000"/>
                <w:szCs w:val="20"/>
                <w:lang w:eastAsia="ru-RU"/>
              </w:rPr>
            </w:pPr>
          </w:p>
        </w:tc>
        <w:tc>
          <w:tcPr>
            <w:tcW w:w="167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
                <w:iCs/>
                <w:color w:val="000000"/>
                <w:szCs w:val="20"/>
                <w:lang w:eastAsia="ru-RU"/>
              </w:rPr>
            </w:pPr>
          </w:p>
        </w:tc>
        <w:tc>
          <w:tcPr>
            <w:tcW w:w="69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
                <w:iCs/>
                <w:color w:val="000000"/>
                <w:szCs w:val="20"/>
                <w:vertAlign w:val="superscript"/>
                <w:lang w:eastAsia="ru-RU"/>
              </w:rPr>
            </w:pPr>
          </w:p>
        </w:tc>
        <w:tc>
          <w:tcPr>
            <w:tcW w:w="83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
                <w:iCs/>
                <w:color w:val="000000"/>
                <w:szCs w:val="20"/>
                <w:lang w:val="en-US" w:eastAsia="ru-RU"/>
              </w:rPr>
            </w:pPr>
            <w:r w:rsidRPr="00CC3FE1">
              <w:rPr>
                <w:rFonts w:ascii="Times New Roman" w:eastAsia="Times New Roman" w:hAnsi="Times New Roman" w:cs="Times New Roman"/>
                <w:b/>
                <w:iCs/>
                <w:color w:val="000000"/>
                <w:szCs w:val="20"/>
                <w:lang w:val="en-US" w:eastAsia="ru-RU"/>
              </w:rPr>
              <w:t>36</w:t>
            </w:r>
          </w:p>
        </w:tc>
        <w:tc>
          <w:tcPr>
            <w:tcW w:w="167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
                <w:iCs/>
                <w:color w:val="000000"/>
                <w:szCs w:val="20"/>
                <w:lang w:eastAsia="ru-RU"/>
              </w:rPr>
            </w:pPr>
            <w:r w:rsidRPr="00CC3FE1">
              <w:rPr>
                <w:rFonts w:ascii="Times New Roman" w:eastAsia="Times New Roman" w:hAnsi="Times New Roman" w:cs="Times New Roman"/>
                <w:b/>
                <w:iCs/>
                <w:color w:val="000000"/>
                <w:szCs w:val="20"/>
                <w:lang w:val="en-US" w:eastAsia="ru-RU"/>
              </w:rPr>
              <w:t>36</w:t>
            </w:r>
          </w:p>
        </w:tc>
      </w:tr>
    </w:tbl>
    <w:p w:rsidR="00CC3FE1" w:rsidRPr="00CC3FE1" w:rsidRDefault="00CC3FE1" w:rsidP="00CC3FE1">
      <w:pPr>
        <w:spacing w:after="200" w:line="276" w:lineRule="auto"/>
        <w:ind w:left="851" w:hanging="851"/>
        <w:rPr>
          <w:rFonts w:ascii="Times New Roman" w:eastAsia="Times New Roman" w:hAnsi="Times New Roman" w:cs="Times New Roman"/>
          <w:b/>
          <w:color w:val="000000"/>
          <w:lang w:eastAsia="ru-RU"/>
        </w:rPr>
      </w:pPr>
      <w:r w:rsidRPr="00CC3FE1">
        <w:rPr>
          <w:rFonts w:ascii="Times New Roman" w:eastAsia="Times New Roman" w:hAnsi="Times New Roman" w:cs="Times New Roman"/>
          <w:b/>
          <w:color w:val="000000"/>
          <w:lang w:eastAsia="ru-RU"/>
        </w:rPr>
        <w:t>2.2. Тематический план и содержание профессионального модуля (ПМ)</w:t>
      </w:r>
    </w:p>
    <w:tbl>
      <w:tblPr>
        <w:tblW w:w="52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6"/>
        <w:gridCol w:w="5387"/>
        <w:gridCol w:w="1276"/>
        <w:gridCol w:w="1843"/>
        <w:gridCol w:w="4392"/>
      </w:tblGrid>
      <w:tr w:rsidR="00CC3FE1" w:rsidRPr="00CC3FE1" w:rsidTr="00CC3FE1">
        <w:trPr>
          <w:trHeight w:val="20"/>
        </w:trPr>
        <w:tc>
          <w:tcPr>
            <w:tcW w:w="786"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b/>
                <w:lang w:eastAsia="ru-RU"/>
              </w:rPr>
              <w:t>Наименование разделов и тем профессионального модуля (ПМ), междисциплинарных курсов (МДК)</w:t>
            </w:r>
          </w:p>
        </w:tc>
        <w:tc>
          <w:tcPr>
            <w:tcW w:w="1760"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
                <w:color w:val="000000"/>
                <w:lang w:eastAsia="ru-RU"/>
              </w:rPr>
            </w:pPr>
            <w:r w:rsidRPr="00CC3FE1">
              <w:rPr>
                <w:rFonts w:ascii="Times New Roman" w:eastAsia="Times New Roman" w:hAnsi="Times New Roman" w:cs="Times New Roman"/>
                <w:b/>
                <w:color w:val="000000"/>
                <w:lang w:eastAsia="ru-RU"/>
              </w:rPr>
              <w:t>Содержание учебного материала,</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b/>
                <w:lang w:eastAsia="ru-RU"/>
              </w:rPr>
              <w:t>лабораторные работы и практические занятия, самостоятельная учебная работа обучающихся, курсовая работа (проект)</w:t>
            </w:r>
          </w:p>
        </w:tc>
        <w:tc>
          <w:tcPr>
            <w:tcW w:w="417"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b/>
                <w:lang w:eastAsia="ru-RU"/>
              </w:rPr>
              <w:t>Объем, акад. ч / в том числе в форме практической подготовки, акад ч</w:t>
            </w:r>
          </w:p>
        </w:tc>
        <w:tc>
          <w:tcPr>
            <w:tcW w:w="602"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b/>
                <w:lang w:eastAsia="ru-RU"/>
              </w:rPr>
              <w:t>Код ПК, ОК</w:t>
            </w:r>
          </w:p>
        </w:tc>
        <w:tc>
          <w:tcPr>
            <w:tcW w:w="1435"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b/>
                <w:lang w:eastAsia="ru-RU"/>
              </w:rPr>
              <w:t>Код Н/У/З</w:t>
            </w:r>
          </w:p>
        </w:tc>
      </w:tr>
      <w:tr w:rsidR="00CC3FE1" w:rsidRPr="00CC3FE1" w:rsidTr="00CC3FE1">
        <w:trPr>
          <w:trHeight w:val="20"/>
        </w:trPr>
        <w:tc>
          <w:tcPr>
            <w:tcW w:w="78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1</w:t>
            </w:r>
          </w:p>
        </w:tc>
        <w:tc>
          <w:tcPr>
            <w:tcW w:w="1760"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2</w:t>
            </w:r>
          </w:p>
        </w:tc>
        <w:tc>
          <w:tcPr>
            <w:tcW w:w="417"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3</w:t>
            </w:r>
          </w:p>
        </w:tc>
        <w:tc>
          <w:tcPr>
            <w:tcW w:w="602" w:type="pct"/>
            <w:tcBorders>
              <w:top w:val="single" w:sz="4" w:space="0" w:color="auto"/>
              <w:left w:val="single" w:sz="4" w:space="0" w:color="auto"/>
              <w:bottom w:val="single" w:sz="4" w:space="0" w:color="auto"/>
              <w:right w:val="single" w:sz="4" w:space="0" w:color="auto"/>
            </w:tcBorders>
            <w:vAlign w:val="center"/>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4</w:t>
            </w:r>
          </w:p>
        </w:tc>
        <w:tc>
          <w:tcPr>
            <w:tcW w:w="1435"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5</w:t>
            </w:r>
          </w:p>
        </w:tc>
      </w:tr>
      <w:tr w:rsidR="00CC3FE1" w:rsidRPr="00CC3FE1" w:rsidTr="00CC3FE1">
        <w:trPr>
          <w:trHeight w:val="20"/>
        </w:trPr>
        <w:tc>
          <w:tcPr>
            <w:tcW w:w="2546" w:type="pct"/>
            <w:gridSpan w:val="2"/>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Раздел 1. Диагностика металлорежущего оборудования</w:t>
            </w:r>
          </w:p>
        </w:tc>
        <w:tc>
          <w:tcPr>
            <w:tcW w:w="417"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54</w:t>
            </w:r>
          </w:p>
        </w:tc>
        <w:tc>
          <w:tcPr>
            <w:tcW w:w="602"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i/>
                <w:iCs/>
                <w:lang w:eastAsia="ru-RU"/>
              </w:rPr>
            </w:pPr>
          </w:p>
        </w:tc>
        <w:tc>
          <w:tcPr>
            <w:tcW w:w="1435"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i/>
                <w:iCs/>
                <w:lang w:eastAsia="ru-RU"/>
              </w:rPr>
            </w:pPr>
          </w:p>
        </w:tc>
      </w:tr>
      <w:tr w:rsidR="00CC3FE1" w:rsidRPr="00CC3FE1" w:rsidTr="00CC3FE1">
        <w:trPr>
          <w:trHeight w:val="20"/>
        </w:trPr>
        <w:tc>
          <w:tcPr>
            <w:tcW w:w="2546" w:type="pct"/>
            <w:gridSpan w:val="2"/>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МДК 04.01 Организация диагностики и наладки оборудования машиностроительного производства</w:t>
            </w:r>
          </w:p>
        </w:tc>
        <w:tc>
          <w:tcPr>
            <w:tcW w:w="417"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98</w:t>
            </w:r>
          </w:p>
        </w:tc>
        <w:tc>
          <w:tcPr>
            <w:tcW w:w="602"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i/>
                <w:iCs/>
                <w:lang w:eastAsia="ru-RU"/>
              </w:rPr>
            </w:pPr>
          </w:p>
        </w:tc>
        <w:tc>
          <w:tcPr>
            <w:tcW w:w="1435"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i/>
                <w:iCs/>
                <w:lang w:eastAsia="ru-RU"/>
              </w:rPr>
            </w:pPr>
          </w:p>
        </w:tc>
      </w:tr>
      <w:tr w:rsidR="00CC3FE1" w:rsidRPr="00CC3FE1" w:rsidTr="00CC3FE1">
        <w:trPr>
          <w:trHeight w:val="20"/>
        </w:trPr>
        <w:tc>
          <w:tcPr>
            <w:tcW w:w="786" w:type="pct"/>
            <w:vMerge w:val="restar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Тема 1.1. Диагностика металлообрабатывающего и сборочного оборудования</w:t>
            </w:r>
          </w:p>
        </w:tc>
        <w:tc>
          <w:tcPr>
            <w:tcW w:w="1760" w:type="pct"/>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r w:rsidRPr="00CC3FE1">
              <w:rPr>
                <w:rFonts w:ascii="Times New Roman" w:eastAsia="Times New Roman" w:hAnsi="Times New Roman" w:cs="Times New Roman"/>
                <w:b/>
                <w:bCs/>
                <w:color w:val="000000"/>
                <w:lang w:eastAsia="ru-RU"/>
              </w:rPr>
              <w:t xml:space="preserve">Содержание </w:t>
            </w:r>
          </w:p>
        </w:tc>
        <w:tc>
          <w:tcPr>
            <w:tcW w:w="417" w:type="pct"/>
          </w:tcPr>
          <w:p w:rsidR="00CC3FE1" w:rsidRPr="00CC3FE1" w:rsidRDefault="00CC3FE1" w:rsidP="00CC3FE1">
            <w:pPr>
              <w:spacing w:after="0" w:line="240" w:lineRule="auto"/>
              <w:jc w:val="center"/>
              <w:rPr>
                <w:rFonts w:ascii="Times New Roman" w:eastAsia="Times New Roman" w:hAnsi="Times New Roman" w:cs="Times New Roman"/>
                <w:b/>
                <w:bCs/>
                <w:iCs/>
                <w:color w:val="000000"/>
                <w:lang w:eastAsia="ru-RU"/>
              </w:rPr>
            </w:pPr>
            <w:r w:rsidRPr="00CC3FE1">
              <w:rPr>
                <w:rFonts w:ascii="Times New Roman" w:eastAsia="Times New Roman" w:hAnsi="Times New Roman" w:cs="Times New Roman"/>
                <w:b/>
                <w:bCs/>
                <w:iCs/>
                <w:color w:val="000000"/>
                <w:lang w:eastAsia="ru-RU"/>
              </w:rPr>
              <w:t>14</w:t>
            </w:r>
          </w:p>
        </w:tc>
        <w:tc>
          <w:tcPr>
            <w:tcW w:w="602"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435"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p>
        </w:tc>
      </w:tr>
      <w:tr w:rsidR="00CC3FE1" w:rsidRPr="00CC3FE1" w:rsidTr="00CC3FE1">
        <w:trPr>
          <w:trHeight w:val="20"/>
        </w:trPr>
        <w:tc>
          <w:tcPr>
            <w:tcW w:w="786"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760" w:type="pct"/>
            <w:shd w:val="clear" w:color="auto" w:fill="auto"/>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 xml:space="preserve">Основная задача технической диагностики. Задачи технической диагностики и испытаний. ГОСТ Р ИСО 230-1-2010 Испытания станков. Часть 1. Методы измерения геометрических параметров. ГОСТ ISO 230-4-2015 Методика испытаний металлорежущих станков. Часть 4. Испытания на отклонения круговых траекторий для станков с ЧПУ. ГОСТ ISO 230-6:2002Свод правил по испытанию станков. Часть 6. Определение точности позиционирования по объемным и поверхностным диагоналям (Испытания на смещение диагоналей) </w:t>
            </w:r>
          </w:p>
        </w:tc>
        <w:tc>
          <w:tcPr>
            <w:tcW w:w="417"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2</w:t>
            </w:r>
          </w:p>
        </w:tc>
        <w:tc>
          <w:tcPr>
            <w:tcW w:w="602"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ПК 4.1 - ПК 4.5.</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09</w:t>
            </w:r>
          </w:p>
          <w:p w:rsidR="00CC3FE1" w:rsidRPr="00CC3FE1" w:rsidRDefault="00CC3FE1" w:rsidP="00CC3FE1">
            <w:pPr>
              <w:spacing w:after="0" w:line="240" w:lineRule="auto"/>
              <w:rPr>
                <w:rFonts w:ascii="Times New Roman" w:eastAsia="Times New Roman" w:hAnsi="Times New Roman" w:cs="Times New Roman"/>
                <w:b/>
                <w:iCs/>
                <w:color w:val="000000"/>
                <w:lang w:eastAsia="ru-RU"/>
              </w:rPr>
            </w:pPr>
          </w:p>
        </w:tc>
        <w:tc>
          <w:tcPr>
            <w:tcW w:w="1435"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Н 4.1.01, Н 4.2.01, Н 4.3.01, Н 4.4.01,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4.5.01, У 4.1.01, У 4.2.01, У 4.3.01, У4.4.01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4.5.01, З 4.1.01, З 4.2.01, З 4.3.01, З 4.4.01, З 4.5.01</w:t>
            </w:r>
          </w:p>
        </w:tc>
      </w:tr>
      <w:tr w:rsidR="00CC3FE1" w:rsidRPr="00CC3FE1" w:rsidTr="00CC3FE1">
        <w:trPr>
          <w:trHeight w:val="20"/>
        </w:trPr>
        <w:tc>
          <w:tcPr>
            <w:tcW w:w="786"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760" w:type="pct"/>
            <w:tcBorders>
              <w:bottom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 xml:space="preserve">Выявление основных параметров, характеризующих работу металлорежущего станка и определяющих надёжность работы в зависимости от типа станка. Функции автоматического измерения и контроля процессов: контрольно-измерительная подсистема, выполнение контрольно-измерительных функций, диагностическая подсистема ЧПУ. Группы показателей точности металлорежущего оборудования: показатели точности обработки изделий, показатели геометрической точности станков, сохранение расположения рабочих органов </w:t>
            </w:r>
            <w:r w:rsidRPr="00CC3FE1">
              <w:rPr>
                <w:rFonts w:ascii="Times New Roman" w:eastAsia="Times New Roman" w:hAnsi="Times New Roman" w:cs="Times New Roman"/>
                <w:color w:val="000000"/>
                <w:lang w:eastAsia="ru-RU"/>
              </w:rPr>
              <w:lastRenderedPageBreak/>
              <w:t>при приложении механической и тепловой нагрузки, колебаний станка.</w:t>
            </w:r>
          </w:p>
        </w:tc>
        <w:tc>
          <w:tcPr>
            <w:tcW w:w="417"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lastRenderedPageBreak/>
              <w:t>3</w:t>
            </w:r>
          </w:p>
        </w:tc>
        <w:tc>
          <w:tcPr>
            <w:tcW w:w="602" w:type="pct"/>
          </w:tcPr>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ПК 4.1 - ПК 4.5.</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09</w:t>
            </w:r>
          </w:p>
          <w:p w:rsidR="00CC3FE1" w:rsidRPr="00CC3FE1" w:rsidRDefault="00CC3FE1" w:rsidP="00CC3FE1">
            <w:pPr>
              <w:spacing w:after="0" w:line="240" w:lineRule="auto"/>
              <w:rPr>
                <w:rFonts w:ascii="Times New Roman" w:eastAsia="Times New Roman" w:hAnsi="Times New Roman" w:cs="Times New Roman"/>
                <w:b/>
                <w:iCs/>
                <w:color w:val="000000"/>
                <w:lang w:eastAsia="ru-RU"/>
              </w:rPr>
            </w:pPr>
          </w:p>
        </w:tc>
        <w:tc>
          <w:tcPr>
            <w:tcW w:w="1435"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Н 4.1.01, Н 4.2.01, Н 4.3.01, Н 4.4.01,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4.5.01, У 4.1.01, У 4.2.01, У 4.3.01, У4.4.01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4.5.01, З 4.1.01, З 4.2.01, З 4.3.01, З 4.4.01, З 4.5.01</w:t>
            </w:r>
          </w:p>
        </w:tc>
      </w:tr>
      <w:tr w:rsidR="00CC3FE1" w:rsidRPr="00CC3FE1" w:rsidTr="00CC3FE1">
        <w:trPr>
          <w:trHeight w:val="20"/>
        </w:trPr>
        <w:tc>
          <w:tcPr>
            <w:tcW w:w="786"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760" w:type="pct"/>
            <w:tcBorders>
              <w:top w:val="single" w:sz="4" w:space="0" w:color="auto"/>
              <w:bottom w:val="nil"/>
            </w:tcBorders>
            <w:shd w:val="clear" w:color="auto" w:fill="auto"/>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Классификация методов технической диагностики: по стадиям эксплуатации, по степени использования технических средств, по глубине диагностирования технологической системы, по степени информативности (методы, обеспечивающие получение информации).</w:t>
            </w:r>
          </w:p>
        </w:tc>
        <w:tc>
          <w:tcPr>
            <w:tcW w:w="417"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2</w:t>
            </w:r>
          </w:p>
        </w:tc>
        <w:tc>
          <w:tcPr>
            <w:tcW w:w="602" w:type="pct"/>
          </w:tcPr>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ПК 4.1 - ПК 4.5.</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09</w:t>
            </w:r>
          </w:p>
          <w:p w:rsidR="00CC3FE1" w:rsidRPr="00CC3FE1" w:rsidRDefault="00CC3FE1" w:rsidP="00CC3FE1">
            <w:pPr>
              <w:spacing w:after="0" w:line="240" w:lineRule="auto"/>
              <w:rPr>
                <w:rFonts w:ascii="Times New Roman" w:eastAsia="Times New Roman" w:hAnsi="Times New Roman" w:cs="Times New Roman"/>
                <w:b/>
                <w:iCs/>
                <w:color w:val="000000"/>
                <w:lang w:eastAsia="ru-RU"/>
              </w:rPr>
            </w:pPr>
          </w:p>
        </w:tc>
        <w:tc>
          <w:tcPr>
            <w:tcW w:w="1435"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Н 4.1.01, Н 4.2.01, Н 4.3.01, Н 4.4.01,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4.5.01, У 4.1.01, У 4.2.01, У 4.3.01, У4.4.01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4.5.01, З 4.1.01, З 4.2.01, З 4.3.01, З 4.4.01, З 4.5.01</w:t>
            </w:r>
          </w:p>
        </w:tc>
      </w:tr>
      <w:tr w:rsidR="00CC3FE1" w:rsidRPr="00CC3FE1" w:rsidTr="00CC3FE1">
        <w:trPr>
          <w:trHeight w:val="20"/>
        </w:trPr>
        <w:tc>
          <w:tcPr>
            <w:tcW w:w="786"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760" w:type="pct"/>
            <w:tcBorders>
              <w:top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Правила и контроль безопасного ведения работ на станках: нормы охраны труда, соблюдение и контроль охраны труда на рабочем месте, виды и периодичность проведения инструктажей, основы и применяемые технологии бережливого производства в металлообрабатывающей отрасли.</w:t>
            </w:r>
          </w:p>
        </w:tc>
        <w:tc>
          <w:tcPr>
            <w:tcW w:w="417"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2</w:t>
            </w:r>
          </w:p>
        </w:tc>
        <w:tc>
          <w:tcPr>
            <w:tcW w:w="602" w:type="pct"/>
          </w:tcPr>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ПК 4.1 - ПК 4.5.</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09</w:t>
            </w:r>
          </w:p>
          <w:p w:rsidR="00CC3FE1" w:rsidRPr="00CC3FE1" w:rsidRDefault="00CC3FE1" w:rsidP="00CC3FE1">
            <w:pPr>
              <w:spacing w:after="0" w:line="240" w:lineRule="auto"/>
              <w:rPr>
                <w:rFonts w:ascii="Times New Roman" w:eastAsia="Times New Roman" w:hAnsi="Times New Roman" w:cs="Times New Roman"/>
                <w:b/>
                <w:iCs/>
                <w:color w:val="000000"/>
                <w:lang w:eastAsia="ru-RU"/>
              </w:rPr>
            </w:pPr>
          </w:p>
        </w:tc>
        <w:tc>
          <w:tcPr>
            <w:tcW w:w="1435"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Н 4.1.01, Н 4.2.01, Н 4.3.01, Н 4.4.01,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4.5.01, У 4.1.01, У 4.2.01, У 4.3.01, У4.4.01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4.5.01, З 4.1.01, З 4.2.01, З 4.3.01, З 4.4.01, З 4.5.01</w:t>
            </w:r>
          </w:p>
        </w:tc>
      </w:tr>
      <w:tr w:rsidR="00CC3FE1" w:rsidRPr="00CC3FE1" w:rsidTr="00CC3FE1">
        <w:trPr>
          <w:trHeight w:val="20"/>
        </w:trPr>
        <w:tc>
          <w:tcPr>
            <w:tcW w:w="786"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760"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Диагностирование как часть технического обслуживания сборочного оборудования. Основные принципы технического диагностирования сборочного оборудования, его роль и задачи.</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Виды и методы диагностирования сборочного оборудования.</w:t>
            </w:r>
          </w:p>
        </w:tc>
        <w:tc>
          <w:tcPr>
            <w:tcW w:w="417"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2</w:t>
            </w:r>
          </w:p>
        </w:tc>
        <w:tc>
          <w:tcPr>
            <w:tcW w:w="602" w:type="pct"/>
          </w:tcPr>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ПК 4.1 - ПК 4.5.</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09</w:t>
            </w:r>
          </w:p>
          <w:p w:rsidR="00CC3FE1" w:rsidRPr="00CC3FE1" w:rsidRDefault="00CC3FE1" w:rsidP="00CC3FE1">
            <w:pPr>
              <w:spacing w:after="0" w:line="240" w:lineRule="auto"/>
              <w:rPr>
                <w:rFonts w:ascii="Times New Roman" w:eastAsia="Times New Roman" w:hAnsi="Times New Roman" w:cs="Times New Roman"/>
                <w:b/>
                <w:iCs/>
                <w:color w:val="000000"/>
                <w:lang w:eastAsia="ru-RU"/>
              </w:rPr>
            </w:pPr>
          </w:p>
        </w:tc>
        <w:tc>
          <w:tcPr>
            <w:tcW w:w="1435"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Н 4.1.01, Н 4.2.01, Н 4.3.01, Н 4.4.01,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4.5.01, У 4.1.01, У 4.2.01, У 4.3.01, У4.4.01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4.5.01, З 4.1.01, З 4.2.01, З 4.3.01, З 4.4.01, З 4.5.01</w:t>
            </w:r>
          </w:p>
        </w:tc>
      </w:tr>
      <w:tr w:rsidR="00CC3FE1" w:rsidRPr="00CC3FE1" w:rsidTr="00CC3FE1">
        <w:trPr>
          <w:trHeight w:val="1140"/>
        </w:trPr>
        <w:tc>
          <w:tcPr>
            <w:tcW w:w="786"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760" w:type="pct"/>
          </w:tcPr>
          <w:p w:rsidR="00CC3FE1" w:rsidRPr="00CC3FE1" w:rsidRDefault="00CC3FE1" w:rsidP="00CC3FE1">
            <w:pPr>
              <w:spacing w:after="20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Прямое и косвенное диагностирование. Универсальные измерительные приборы, применяемые при диагностировании сборочного оборудования. Системы диагностирования сборочного оборудования.</w:t>
            </w:r>
          </w:p>
        </w:tc>
        <w:tc>
          <w:tcPr>
            <w:tcW w:w="417"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3</w:t>
            </w:r>
          </w:p>
        </w:tc>
        <w:tc>
          <w:tcPr>
            <w:tcW w:w="602" w:type="pct"/>
          </w:tcPr>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ПК 4.1 - ПК 4.5.</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09</w:t>
            </w:r>
          </w:p>
          <w:p w:rsidR="00CC3FE1" w:rsidRPr="00CC3FE1" w:rsidRDefault="00CC3FE1" w:rsidP="00CC3FE1">
            <w:pPr>
              <w:spacing w:after="0" w:line="240" w:lineRule="auto"/>
              <w:rPr>
                <w:rFonts w:ascii="Times New Roman" w:eastAsia="Times New Roman" w:hAnsi="Times New Roman" w:cs="Times New Roman"/>
                <w:b/>
                <w:iCs/>
                <w:color w:val="000000"/>
                <w:lang w:eastAsia="ru-RU"/>
              </w:rPr>
            </w:pPr>
          </w:p>
        </w:tc>
        <w:tc>
          <w:tcPr>
            <w:tcW w:w="1435"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Н 4.1.01, Н 4.2.01, Н 4.3.01, Н 4.4.01,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4.5.01, У 4.1.01, У 4.2.01, У 4.3.01, У4.4.01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4.5.01, З 4.1.01, З 4.2.01, З 4.3.01, З 4.4.01, З 4.5.01</w:t>
            </w:r>
          </w:p>
        </w:tc>
      </w:tr>
      <w:tr w:rsidR="00CC3FE1" w:rsidRPr="00CC3FE1" w:rsidTr="00CC3FE1">
        <w:trPr>
          <w:trHeight w:val="20"/>
        </w:trPr>
        <w:tc>
          <w:tcPr>
            <w:tcW w:w="786"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760" w:type="pct"/>
          </w:tcPr>
          <w:p w:rsidR="00CC3FE1" w:rsidRPr="00CC3FE1" w:rsidRDefault="00CC3FE1" w:rsidP="00CC3FE1">
            <w:pPr>
              <w:spacing w:after="0" w:line="240" w:lineRule="auto"/>
              <w:rPr>
                <w:rFonts w:ascii="Times New Roman" w:eastAsia="Times New Roman" w:hAnsi="Times New Roman" w:cs="Times New Roman"/>
                <w:b/>
                <w:color w:val="000000"/>
                <w:lang w:eastAsia="ru-RU"/>
              </w:rPr>
            </w:pPr>
            <w:r w:rsidRPr="00CC3FE1">
              <w:rPr>
                <w:rFonts w:ascii="Times New Roman" w:eastAsia="Times New Roman" w:hAnsi="Times New Roman" w:cs="Times New Roman"/>
                <w:b/>
                <w:bCs/>
                <w:color w:val="000000"/>
                <w:lang w:eastAsia="ru-RU"/>
              </w:rPr>
              <w:t>В том числе практических занятий и лабораторных работ</w:t>
            </w:r>
          </w:p>
        </w:tc>
        <w:tc>
          <w:tcPr>
            <w:tcW w:w="417" w:type="pct"/>
          </w:tcPr>
          <w:p w:rsidR="00CC3FE1" w:rsidRPr="00CC3FE1" w:rsidRDefault="00CC3FE1" w:rsidP="00CC3FE1">
            <w:pPr>
              <w:spacing w:after="0" w:line="240" w:lineRule="auto"/>
              <w:jc w:val="center"/>
              <w:rPr>
                <w:rFonts w:ascii="Times New Roman" w:eastAsia="Times New Roman" w:hAnsi="Times New Roman" w:cs="Times New Roman"/>
                <w:b/>
                <w:iCs/>
                <w:color w:val="000000"/>
                <w:lang w:eastAsia="ru-RU"/>
              </w:rPr>
            </w:pPr>
            <w:r w:rsidRPr="00CC3FE1">
              <w:rPr>
                <w:rFonts w:ascii="Times New Roman" w:eastAsia="Times New Roman" w:hAnsi="Times New Roman" w:cs="Times New Roman"/>
                <w:b/>
                <w:iCs/>
                <w:color w:val="000000"/>
                <w:lang w:eastAsia="ru-RU"/>
              </w:rPr>
              <w:t>4</w:t>
            </w:r>
          </w:p>
        </w:tc>
        <w:tc>
          <w:tcPr>
            <w:tcW w:w="602" w:type="pct"/>
          </w:tcPr>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c>
          <w:tcPr>
            <w:tcW w:w="1435" w:type="pct"/>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p>
        </w:tc>
      </w:tr>
      <w:tr w:rsidR="00CC3FE1" w:rsidRPr="00CC3FE1" w:rsidTr="00CC3FE1">
        <w:trPr>
          <w:trHeight w:val="20"/>
        </w:trPr>
        <w:tc>
          <w:tcPr>
            <w:tcW w:w="786"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760" w:type="pct"/>
            <w:shd w:val="clear" w:color="auto" w:fill="auto"/>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Определение основных параметров, характеризующих работу станков шлифовальной группы.</w:t>
            </w:r>
          </w:p>
        </w:tc>
        <w:tc>
          <w:tcPr>
            <w:tcW w:w="417" w:type="pct"/>
          </w:tcPr>
          <w:p w:rsidR="00CC3FE1" w:rsidRPr="00CC3FE1" w:rsidRDefault="00CC3FE1" w:rsidP="00CC3FE1">
            <w:pPr>
              <w:spacing w:after="0" w:line="240" w:lineRule="auto"/>
              <w:jc w:val="center"/>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1</w:t>
            </w:r>
          </w:p>
        </w:tc>
        <w:tc>
          <w:tcPr>
            <w:tcW w:w="602" w:type="pct"/>
          </w:tcPr>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ПК 4.1 - ПК 4.5.</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09</w:t>
            </w:r>
          </w:p>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c>
          <w:tcPr>
            <w:tcW w:w="1435"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Н 4.1.01, Н 4.2.01, Н 4.3.01, Н 4.4.01,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4.5.01, У 4.1.01, У 4.2.01, У 4.3.01, У4.4.01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4.5.01, З 4.1.01, З 4.2.01, З 4.3.01, З 4.4.01, З 4.5.01</w:t>
            </w:r>
          </w:p>
        </w:tc>
      </w:tr>
      <w:tr w:rsidR="00CC3FE1" w:rsidRPr="00CC3FE1" w:rsidTr="00CC3FE1">
        <w:trPr>
          <w:trHeight w:val="20"/>
        </w:trPr>
        <w:tc>
          <w:tcPr>
            <w:tcW w:w="786"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760" w:type="pct"/>
            <w:shd w:val="clear" w:color="auto" w:fill="auto"/>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Определение основных параметров, характеризующих работу станков токарной группы.</w:t>
            </w:r>
          </w:p>
        </w:tc>
        <w:tc>
          <w:tcPr>
            <w:tcW w:w="417" w:type="pct"/>
          </w:tcPr>
          <w:p w:rsidR="00CC3FE1" w:rsidRPr="00CC3FE1" w:rsidRDefault="00CC3FE1" w:rsidP="00CC3FE1">
            <w:pPr>
              <w:spacing w:after="0" w:line="240" w:lineRule="auto"/>
              <w:jc w:val="center"/>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1</w:t>
            </w:r>
          </w:p>
        </w:tc>
        <w:tc>
          <w:tcPr>
            <w:tcW w:w="602" w:type="pct"/>
          </w:tcPr>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ПК 4.1 - ПК 4.5.</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09</w:t>
            </w:r>
          </w:p>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c>
          <w:tcPr>
            <w:tcW w:w="1435"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Н 4.1.01, Н 4.2.01, Н 4.3.01, Н 4.4.01,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4.5.01, У 4.1.01, У 4.2.01, У 4.3.01, У4.4.01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4.5.01, З 4.1.01, З 4.2.01, З 4.3.01, З 4.4.01, З 4.5.01</w:t>
            </w:r>
          </w:p>
        </w:tc>
      </w:tr>
      <w:tr w:rsidR="00CC3FE1" w:rsidRPr="00CC3FE1" w:rsidTr="00CC3FE1">
        <w:trPr>
          <w:trHeight w:val="20"/>
        </w:trPr>
        <w:tc>
          <w:tcPr>
            <w:tcW w:w="786"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760" w:type="pct"/>
            <w:shd w:val="clear" w:color="auto" w:fill="auto"/>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Определение основных параметров, характеризующих работу фрезерных станков.</w:t>
            </w:r>
          </w:p>
        </w:tc>
        <w:tc>
          <w:tcPr>
            <w:tcW w:w="417" w:type="pct"/>
          </w:tcPr>
          <w:p w:rsidR="00CC3FE1" w:rsidRPr="00CC3FE1" w:rsidRDefault="00CC3FE1" w:rsidP="00CC3FE1">
            <w:pPr>
              <w:spacing w:after="0" w:line="240" w:lineRule="auto"/>
              <w:jc w:val="center"/>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1</w:t>
            </w:r>
          </w:p>
        </w:tc>
        <w:tc>
          <w:tcPr>
            <w:tcW w:w="602" w:type="pct"/>
          </w:tcPr>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ПК 4.1 - ПК 4.5.</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lastRenderedPageBreak/>
              <w:t>ОК 09</w:t>
            </w:r>
          </w:p>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c>
          <w:tcPr>
            <w:tcW w:w="1435"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lastRenderedPageBreak/>
              <w:t xml:space="preserve">Н 4.1.01, Н 4.2.01, Н 4.3.01, Н 4.4.01,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4.5.01, У 4.1.01, У 4.2.01, У 4.3.01, У4.4.01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lastRenderedPageBreak/>
              <w:t>У 4.5.01, З 4.1.01, З 4.2.01, З 4.3.01, З 4.4.01, З 4.5.01</w:t>
            </w:r>
          </w:p>
        </w:tc>
      </w:tr>
      <w:tr w:rsidR="00CC3FE1" w:rsidRPr="00CC3FE1" w:rsidTr="00CC3FE1">
        <w:trPr>
          <w:trHeight w:val="20"/>
        </w:trPr>
        <w:tc>
          <w:tcPr>
            <w:tcW w:w="786"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760" w:type="pct"/>
            <w:shd w:val="clear" w:color="auto" w:fill="auto"/>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Применение различных методов диагностики сборочного оборудования (по вариантам).</w:t>
            </w:r>
          </w:p>
        </w:tc>
        <w:tc>
          <w:tcPr>
            <w:tcW w:w="417" w:type="pct"/>
          </w:tcPr>
          <w:p w:rsidR="00CC3FE1" w:rsidRPr="00CC3FE1" w:rsidRDefault="00CC3FE1" w:rsidP="00CC3FE1">
            <w:pPr>
              <w:spacing w:after="0" w:line="240" w:lineRule="auto"/>
              <w:jc w:val="center"/>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1</w:t>
            </w:r>
          </w:p>
        </w:tc>
        <w:tc>
          <w:tcPr>
            <w:tcW w:w="602" w:type="pct"/>
          </w:tcPr>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ПК 4.1 - ПК 4.5.</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09</w:t>
            </w:r>
          </w:p>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c>
          <w:tcPr>
            <w:tcW w:w="1435"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Н 4.1.01, Н 4.2.01, Н 4.3.01, Н 4.4.01,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4.5.01, У 4.1.01, У 4.2.01, У 4.3.01, У4.4.01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4.5.01, З 4.1.01, З 4.2.01, З 4.3.01, З 4.4.01, З 4.5.01</w:t>
            </w:r>
          </w:p>
        </w:tc>
      </w:tr>
      <w:tr w:rsidR="00CC3FE1" w:rsidRPr="00CC3FE1" w:rsidTr="00CC3FE1">
        <w:trPr>
          <w:trHeight w:val="322"/>
        </w:trPr>
        <w:tc>
          <w:tcPr>
            <w:tcW w:w="786" w:type="pct"/>
            <w:vMerge w:val="restar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Тема 1.2 Методы</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диагностирования при наладке, эксплуатации и ремонте металлорежущего оборудования</w:t>
            </w:r>
          </w:p>
        </w:tc>
        <w:tc>
          <w:tcPr>
            <w:tcW w:w="1760" w:type="pct"/>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r w:rsidRPr="00CC3FE1">
              <w:rPr>
                <w:rFonts w:ascii="Times New Roman" w:eastAsia="Times New Roman" w:hAnsi="Times New Roman" w:cs="Times New Roman"/>
                <w:b/>
                <w:bCs/>
                <w:color w:val="000000"/>
                <w:lang w:eastAsia="ru-RU"/>
              </w:rPr>
              <w:t xml:space="preserve">Содержание </w:t>
            </w:r>
          </w:p>
        </w:tc>
        <w:tc>
          <w:tcPr>
            <w:tcW w:w="417" w:type="pct"/>
          </w:tcPr>
          <w:p w:rsidR="00CC3FE1" w:rsidRPr="00CC3FE1" w:rsidRDefault="00CC3FE1" w:rsidP="00CC3FE1">
            <w:pPr>
              <w:spacing w:after="0" w:line="240" w:lineRule="auto"/>
              <w:jc w:val="center"/>
              <w:rPr>
                <w:rFonts w:ascii="Times New Roman" w:eastAsia="Times New Roman" w:hAnsi="Times New Roman" w:cs="Times New Roman"/>
                <w:b/>
                <w:bCs/>
                <w:iCs/>
                <w:color w:val="000000"/>
                <w:lang w:eastAsia="ru-RU"/>
              </w:rPr>
            </w:pPr>
            <w:r w:rsidRPr="00CC3FE1">
              <w:rPr>
                <w:rFonts w:ascii="Times New Roman" w:eastAsia="Times New Roman" w:hAnsi="Times New Roman" w:cs="Times New Roman"/>
                <w:b/>
                <w:bCs/>
                <w:iCs/>
                <w:color w:val="000000"/>
                <w:lang w:eastAsia="ru-RU"/>
              </w:rPr>
              <w:t>13</w:t>
            </w:r>
          </w:p>
        </w:tc>
        <w:tc>
          <w:tcPr>
            <w:tcW w:w="602" w:type="pct"/>
          </w:tcPr>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c>
          <w:tcPr>
            <w:tcW w:w="1435" w:type="pct"/>
          </w:tcPr>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r>
      <w:tr w:rsidR="00CC3FE1" w:rsidRPr="00CC3FE1" w:rsidTr="00CC3FE1">
        <w:trPr>
          <w:trHeight w:val="322"/>
        </w:trPr>
        <w:tc>
          <w:tcPr>
            <w:tcW w:w="786"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760" w:type="pct"/>
            <w:shd w:val="clear" w:color="auto" w:fill="auto"/>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Оперативные методы безразборного диагностирования общего технического состояния металлорежущего станка: вибрационный, спектрального анализа тока и другие.</w:t>
            </w:r>
          </w:p>
        </w:tc>
        <w:tc>
          <w:tcPr>
            <w:tcW w:w="417"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2</w:t>
            </w:r>
          </w:p>
        </w:tc>
        <w:tc>
          <w:tcPr>
            <w:tcW w:w="602" w:type="pct"/>
          </w:tcPr>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ПК 4.1 - ПК 4.5.</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09</w:t>
            </w:r>
          </w:p>
          <w:p w:rsidR="00CC3FE1" w:rsidRPr="00CC3FE1" w:rsidRDefault="00CC3FE1" w:rsidP="00CC3FE1">
            <w:pPr>
              <w:spacing w:after="0" w:line="240" w:lineRule="auto"/>
              <w:rPr>
                <w:rFonts w:ascii="Times New Roman" w:eastAsia="Times New Roman" w:hAnsi="Times New Roman" w:cs="Times New Roman"/>
                <w:b/>
                <w:iCs/>
                <w:color w:val="000000"/>
                <w:lang w:eastAsia="ru-RU"/>
              </w:rPr>
            </w:pPr>
          </w:p>
        </w:tc>
        <w:tc>
          <w:tcPr>
            <w:tcW w:w="1435"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Н 4.1.01, Н 4.2.01, Н 4.3.01, Н 4.4.01,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4.5.01, У 4.1.01, У 4.2.01, У 4.3.01, У4.4.01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4.5.01, З 4.1.01, З 4.2.01, З 4.3.01, З 4.4.01, З 4.5.01</w:t>
            </w:r>
          </w:p>
        </w:tc>
      </w:tr>
      <w:tr w:rsidR="00CC3FE1" w:rsidRPr="00CC3FE1" w:rsidTr="00CC3FE1">
        <w:trPr>
          <w:trHeight w:val="322"/>
        </w:trPr>
        <w:tc>
          <w:tcPr>
            <w:tcW w:w="786"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760" w:type="pct"/>
            <w:shd w:val="clear" w:color="auto" w:fill="auto"/>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Техническая диагностика в динамике и статике объекта: по параметрам рабочих процессов (длительность рабочего цикла, производительность и т.д.), по диагностическим параметрам, косвенно характеризующим техническое состояние (шум, вибрации и др.), по структурным параметрам (износ деталей, зазоры в сопряжениях и т.д.), трибодиагностика, метод поверхностной активации, вибрационный метод и т.д.</w:t>
            </w:r>
          </w:p>
        </w:tc>
        <w:tc>
          <w:tcPr>
            <w:tcW w:w="417"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3</w:t>
            </w:r>
          </w:p>
        </w:tc>
        <w:tc>
          <w:tcPr>
            <w:tcW w:w="602" w:type="pct"/>
          </w:tcPr>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ПК 4.1 - ПК 4.5.</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09</w:t>
            </w:r>
          </w:p>
          <w:p w:rsidR="00CC3FE1" w:rsidRPr="00CC3FE1" w:rsidRDefault="00CC3FE1" w:rsidP="00CC3FE1">
            <w:pPr>
              <w:spacing w:after="0" w:line="240" w:lineRule="auto"/>
              <w:rPr>
                <w:rFonts w:ascii="Times New Roman" w:eastAsia="Times New Roman" w:hAnsi="Times New Roman" w:cs="Times New Roman"/>
                <w:b/>
                <w:iCs/>
                <w:color w:val="000000"/>
                <w:lang w:eastAsia="ru-RU"/>
              </w:rPr>
            </w:pPr>
          </w:p>
        </w:tc>
        <w:tc>
          <w:tcPr>
            <w:tcW w:w="1435"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Н 4.1.01, Н 4.2.01, Н 4.3.01, Н 4.4.01,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4.5.01, У 4.1.01, У 4.2.01, У 4.3.01, У4.4.01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4.5.01, З 4.1.01, З 4.2.01, З 4.3.01, З 4.4.01, З 4.5.01</w:t>
            </w:r>
          </w:p>
        </w:tc>
      </w:tr>
      <w:tr w:rsidR="00CC3FE1" w:rsidRPr="00CC3FE1" w:rsidTr="00CC3FE1">
        <w:trPr>
          <w:trHeight w:val="322"/>
        </w:trPr>
        <w:tc>
          <w:tcPr>
            <w:tcW w:w="786"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760" w:type="pct"/>
            <w:shd w:val="clear" w:color="auto" w:fill="auto"/>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Приборы и системы, применяемые для безразборного и разборного диагностирования технического состояния станков. Несколько уровней диагностики металлорежущего оборудования: на уровне узлов, на уровне механизмов, деталей и т.д.</w:t>
            </w:r>
          </w:p>
        </w:tc>
        <w:tc>
          <w:tcPr>
            <w:tcW w:w="417"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2</w:t>
            </w:r>
          </w:p>
        </w:tc>
        <w:tc>
          <w:tcPr>
            <w:tcW w:w="602" w:type="pct"/>
          </w:tcPr>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ПК 4.1 - ПК 4.5.</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09</w:t>
            </w:r>
          </w:p>
          <w:p w:rsidR="00CC3FE1" w:rsidRPr="00CC3FE1" w:rsidRDefault="00CC3FE1" w:rsidP="00CC3FE1">
            <w:pPr>
              <w:spacing w:after="0" w:line="240" w:lineRule="auto"/>
              <w:rPr>
                <w:rFonts w:ascii="Times New Roman" w:eastAsia="Times New Roman" w:hAnsi="Times New Roman" w:cs="Times New Roman"/>
                <w:b/>
                <w:iCs/>
                <w:color w:val="000000"/>
                <w:lang w:eastAsia="ru-RU"/>
              </w:rPr>
            </w:pPr>
          </w:p>
        </w:tc>
        <w:tc>
          <w:tcPr>
            <w:tcW w:w="1435"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Н 4.1.01, Н 4.2.01, Н 4.3.01, Н 4.4.01,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4.5.01, У 4.1.01, У 4.2.01, У 4.3.01, У4.4.01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4.5.01, З 4.1.01, З 4.2.01, З 4.3.01, З 4.4.01, З 4.5.01</w:t>
            </w:r>
          </w:p>
        </w:tc>
      </w:tr>
      <w:tr w:rsidR="00CC3FE1" w:rsidRPr="00CC3FE1" w:rsidTr="00CC3FE1">
        <w:trPr>
          <w:trHeight w:val="322"/>
        </w:trPr>
        <w:tc>
          <w:tcPr>
            <w:tcW w:w="786"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760" w:type="pct"/>
            <w:shd w:val="clear" w:color="auto" w:fill="auto"/>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Последовательность проверки общего состояния сборочного оборудования.</w:t>
            </w:r>
          </w:p>
        </w:tc>
        <w:tc>
          <w:tcPr>
            <w:tcW w:w="417"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2</w:t>
            </w:r>
          </w:p>
        </w:tc>
        <w:tc>
          <w:tcPr>
            <w:tcW w:w="602" w:type="pct"/>
          </w:tcPr>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ПК 4.1 - ПК 4.5.</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09</w:t>
            </w:r>
          </w:p>
          <w:p w:rsidR="00CC3FE1" w:rsidRPr="00CC3FE1" w:rsidRDefault="00CC3FE1" w:rsidP="00CC3FE1">
            <w:pPr>
              <w:spacing w:after="0" w:line="240" w:lineRule="auto"/>
              <w:rPr>
                <w:rFonts w:ascii="Times New Roman" w:eastAsia="Times New Roman" w:hAnsi="Times New Roman" w:cs="Times New Roman"/>
                <w:b/>
                <w:iCs/>
                <w:color w:val="000000"/>
                <w:lang w:eastAsia="ru-RU"/>
              </w:rPr>
            </w:pPr>
          </w:p>
        </w:tc>
        <w:tc>
          <w:tcPr>
            <w:tcW w:w="1435"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Н 4.1.01, Н 4.2.01, Н 4.3.01, Н 4.4.01,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4.5.01, У 4.1.01, У 4.2.01, У 4.3.01, У4.4.01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4.5.01, З 4.1.01, З 4.2.01, З 4.3.01, З 4.4.01, З 4.5.01</w:t>
            </w:r>
          </w:p>
        </w:tc>
      </w:tr>
      <w:tr w:rsidR="00CC3FE1" w:rsidRPr="00CC3FE1" w:rsidTr="00CC3FE1">
        <w:trPr>
          <w:trHeight w:val="322"/>
        </w:trPr>
        <w:tc>
          <w:tcPr>
            <w:tcW w:w="786"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760" w:type="pct"/>
            <w:shd w:val="clear" w:color="auto" w:fill="auto"/>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Приёмы проверки и регулировки основных узлов и единиц сборочного оборудования.</w:t>
            </w:r>
          </w:p>
        </w:tc>
        <w:tc>
          <w:tcPr>
            <w:tcW w:w="417"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2</w:t>
            </w:r>
          </w:p>
        </w:tc>
        <w:tc>
          <w:tcPr>
            <w:tcW w:w="602" w:type="pct"/>
          </w:tcPr>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ПК 4.1 - ПК 4.5.</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09</w:t>
            </w:r>
          </w:p>
          <w:p w:rsidR="00CC3FE1" w:rsidRPr="00CC3FE1" w:rsidRDefault="00CC3FE1" w:rsidP="00CC3FE1">
            <w:pPr>
              <w:spacing w:after="0" w:line="240" w:lineRule="auto"/>
              <w:rPr>
                <w:rFonts w:ascii="Times New Roman" w:eastAsia="Times New Roman" w:hAnsi="Times New Roman" w:cs="Times New Roman"/>
                <w:b/>
                <w:iCs/>
                <w:color w:val="000000"/>
                <w:lang w:eastAsia="ru-RU"/>
              </w:rPr>
            </w:pPr>
          </w:p>
        </w:tc>
        <w:tc>
          <w:tcPr>
            <w:tcW w:w="1435"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Н 4.1.01, Н 4.2.01, Н 4.3.01, Н 4.4.01,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4.5.01, У 4.1.01, У 4.2.01, У 4.3.01, У4.4.01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4.5.01, З 4.1.01, З 4.2.01, З 4.3.01, З 4.4.01, З 4.5.01</w:t>
            </w:r>
          </w:p>
        </w:tc>
      </w:tr>
      <w:tr w:rsidR="00CC3FE1" w:rsidRPr="00CC3FE1" w:rsidTr="00CC3FE1">
        <w:trPr>
          <w:trHeight w:val="322"/>
        </w:trPr>
        <w:tc>
          <w:tcPr>
            <w:tcW w:w="786"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760" w:type="pct"/>
            <w:shd w:val="clear" w:color="auto" w:fill="auto"/>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Диагностирование контрольно-измерительных приборов и приборов защитной автоматики сборочного оборудования.</w:t>
            </w:r>
          </w:p>
        </w:tc>
        <w:tc>
          <w:tcPr>
            <w:tcW w:w="417"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2</w:t>
            </w:r>
          </w:p>
        </w:tc>
        <w:tc>
          <w:tcPr>
            <w:tcW w:w="602" w:type="pct"/>
          </w:tcPr>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ПК 4.1 - ПК 4.5.</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09</w:t>
            </w:r>
          </w:p>
          <w:p w:rsidR="00CC3FE1" w:rsidRPr="00CC3FE1" w:rsidRDefault="00CC3FE1" w:rsidP="00CC3FE1">
            <w:pPr>
              <w:spacing w:after="0" w:line="240" w:lineRule="auto"/>
              <w:rPr>
                <w:rFonts w:ascii="Times New Roman" w:eastAsia="Times New Roman" w:hAnsi="Times New Roman" w:cs="Times New Roman"/>
                <w:b/>
                <w:iCs/>
                <w:color w:val="000000"/>
                <w:lang w:eastAsia="ru-RU"/>
              </w:rPr>
            </w:pPr>
          </w:p>
        </w:tc>
        <w:tc>
          <w:tcPr>
            <w:tcW w:w="1435"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Н 4.1.01, Н 4.2.01, Н 4.3.01, Н 4.4.01,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4.5.01, У 4.1.01, У 4.2.01, У 4.3.01, У4.4.01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lastRenderedPageBreak/>
              <w:t>У 4.5.01, З 4.1.01, З 4.2.01, З 4.3.01, З 4.4.01, З 4.5.01</w:t>
            </w:r>
          </w:p>
        </w:tc>
      </w:tr>
      <w:tr w:rsidR="00CC3FE1" w:rsidRPr="00CC3FE1" w:rsidTr="00CC3FE1">
        <w:trPr>
          <w:trHeight w:val="322"/>
        </w:trPr>
        <w:tc>
          <w:tcPr>
            <w:tcW w:w="786"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760" w:type="pct"/>
          </w:tcPr>
          <w:p w:rsidR="00CC3FE1" w:rsidRPr="00CC3FE1" w:rsidRDefault="00CC3FE1" w:rsidP="00CC3FE1">
            <w:pPr>
              <w:spacing w:after="0" w:line="240" w:lineRule="auto"/>
              <w:rPr>
                <w:rFonts w:ascii="Times New Roman" w:eastAsia="Times New Roman" w:hAnsi="Times New Roman" w:cs="Times New Roman"/>
                <w:b/>
                <w:color w:val="000000"/>
                <w:lang w:eastAsia="ru-RU"/>
              </w:rPr>
            </w:pPr>
            <w:r w:rsidRPr="00CC3FE1">
              <w:rPr>
                <w:rFonts w:ascii="Times New Roman" w:eastAsia="Times New Roman" w:hAnsi="Times New Roman" w:cs="Times New Roman"/>
                <w:b/>
                <w:bCs/>
                <w:color w:val="000000"/>
                <w:lang w:eastAsia="ru-RU"/>
              </w:rPr>
              <w:t>В том числе практических занятий и лабораторных работ</w:t>
            </w:r>
          </w:p>
        </w:tc>
        <w:tc>
          <w:tcPr>
            <w:tcW w:w="417" w:type="pct"/>
          </w:tcPr>
          <w:p w:rsidR="00CC3FE1" w:rsidRPr="00CC3FE1" w:rsidRDefault="00CC3FE1" w:rsidP="00CC3FE1">
            <w:pPr>
              <w:spacing w:after="0" w:line="240" w:lineRule="auto"/>
              <w:jc w:val="center"/>
              <w:rPr>
                <w:rFonts w:ascii="Times New Roman" w:eastAsia="Times New Roman" w:hAnsi="Times New Roman" w:cs="Times New Roman"/>
                <w:b/>
                <w:bCs/>
                <w:iCs/>
                <w:color w:val="000000"/>
                <w:lang w:eastAsia="ru-RU"/>
              </w:rPr>
            </w:pPr>
            <w:r w:rsidRPr="00CC3FE1">
              <w:rPr>
                <w:rFonts w:ascii="Times New Roman" w:eastAsia="Times New Roman" w:hAnsi="Times New Roman" w:cs="Times New Roman"/>
                <w:b/>
                <w:bCs/>
                <w:iCs/>
                <w:color w:val="000000"/>
                <w:lang w:eastAsia="ru-RU"/>
              </w:rPr>
              <w:t>10</w:t>
            </w:r>
          </w:p>
        </w:tc>
        <w:tc>
          <w:tcPr>
            <w:tcW w:w="602" w:type="pct"/>
          </w:tcPr>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c>
          <w:tcPr>
            <w:tcW w:w="1435" w:type="pct"/>
          </w:tcPr>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r>
      <w:tr w:rsidR="00CC3FE1" w:rsidRPr="00CC3FE1" w:rsidTr="00CC3FE1">
        <w:trPr>
          <w:trHeight w:val="322"/>
        </w:trPr>
        <w:tc>
          <w:tcPr>
            <w:tcW w:w="786"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760" w:type="pct"/>
            <w:shd w:val="clear" w:color="auto" w:fill="auto"/>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Выбор приборов для безразборного диагностирования состояния станков токарных и фрезерных групп.</w:t>
            </w:r>
          </w:p>
        </w:tc>
        <w:tc>
          <w:tcPr>
            <w:tcW w:w="417"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2</w:t>
            </w:r>
          </w:p>
        </w:tc>
        <w:tc>
          <w:tcPr>
            <w:tcW w:w="602" w:type="pct"/>
          </w:tcPr>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ПК 4.1 - ПК 4.5.</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09</w:t>
            </w:r>
          </w:p>
          <w:p w:rsidR="00CC3FE1" w:rsidRPr="00CC3FE1" w:rsidRDefault="00CC3FE1" w:rsidP="00CC3FE1">
            <w:pPr>
              <w:spacing w:after="0" w:line="240" w:lineRule="auto"/>
              <w:rPr>
                <w:rFonts w:ascii="Times New Roman" w:eastAsia="Times New Roman" w:hAnsi="Times New Roman" w:cs="Times New Roman"/>
                <w:b/>
                <w:iCs/>
                <w:color w:val="000000"/>
                <w:lang w:eastAsia="ru-RU"/>
              </w:rPr>
            </w:pPr>
          </w:p>
        </w:tc>
        <w:tc>
          <w:tcPr>
            <w:tcW w:w="1435"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Н 4.1.01, Н 4.2.01, Н 4.3.01, Н 4.4.01,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4.5.01, У 4.1.01, У 4.2.01, У 4.3.01, У4.4.01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4.5.01, З 4.1.01, З 4.2.01, З 4.3.01, З 4.4.01, З 4.5.01</w:t>
            </w:r>
          </w:p>
        </w:tc>
      </w:tr>
      <w:tr w:rsidR="00CC3FE1" w:rsidRPr="00CC3FE1" w:rsidTr="00CC3FE1">
        <w:trPr>
          <w:trHeight w:val="322"/>
        </w:trPr>
        <w:tc>
          <w:tcPr>
            <w:tcW w:w="786"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760" w:type="pct"/>
            <w:shd w:val="clear" w:color="auto" w:fill="auto"/>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Выбор приборов для безразборного диагностирования состояния многоцелевых станков.</w:t>
            </w:r>
          </w:p>
        </w:tc>
        <w:tc>
          <w:tcPr>
            <w:tcW w:w="417"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2</w:t>
            </w:r>
          </w:p>
        </w:tc>
        <w:tc>
          <w:tcPr>
            <w:tcW w:w="602" w:type="pct"/>
          </w:tcPr>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ПК 4.1 - ПК 4.5.</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09</w:t>
            </w:r>
          </w:p>
          <w:p w:rsidR="00CC3FE1" w:rsidRPr="00CC3FE1" w:rsidRDefault="00CC3FE1" w:rsidP="00CC3FE1">
            <w:pPr>
              <w:spacing w:after="0" w:line="240" w:lineRule="auto"/>
              <w:rPr>
                <w:rFonts w:ascii="Times New Roman" w:eastAsia="Times New Roman" w:hAnsi="Times New Roman" w:cs="Times New Roman"/>
                <w:b/>
                <w:iCs/>
                <w:color w:val="000000"/>
                <w:lang w:eastAsia="ru-RU"/>
              </w:rPr>
            </w:pPr>
          </w:p>
        </w:tc>
        <w:tc>
          <w:tcPr>
            <w:tcW w:w="1435"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Н 4.1.01, Н 4.2.01, Н 4.3.01, Н 4.4.01,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4.5.01, У 4.1.01, У 4.2.01, У 4.3.01, У4.4.01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4.5.01, З 4.1.01, З 4.2.01, З 4.3.01, З 4.4.01, З 4.5.01</w:t>
            </w:r>
          </w:p>
        </w:tc>
      </w:tr>
      <w:tr w:rsidR="00CC3FE1" w:rsidRPr="00CC3FE1" w:rsidTr="00CC3FE1">
        <w:trPr>
          <w:trHeight w:val="322"/>
        </w:trPr>
        <w:tc>
          <w:tcPr>
            <w:tcW w:w="786"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760" w:type="pct"/>
            <w:shd w:val="clear" w:color="auto" w:fill="auto"/>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Определение состава и последовательности выполнения операций сборки цилиндрической/конической зубчатой передачи (по вариантам).</w:t>
            </w:r>
          </w:p>
        </w:tc>
        <w:tc>
          <w:tcPr>
            <w:tcW w:w="417"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2</w:t>
            </w:r>
          </w:p>
        </w:tc>
        <w:tc>
          <w:tcPr>
            <w:tcW w:w="602" w:type="pct"/>
          </w:tcPr>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ПК 4.1 - ПК 4.5.</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09</w:t>
            </w:r>
          </w:p>
          <w:p w:rsidR="00CC3FE1" w:rsidRPr="00CC3FE1" w:rsidRDefault="00CC3FE1" w:rsidP="00CC3FE1">
            <w:pPr>
              <w:spacing w:after="0" w:line="240" w:lineRule="auto"/>
              <w:rPr>
                <w:rFonts w:ascii="Times New Roman" w:eastAsia="Times New Roman" w:hAnsi="Times New Roman" w:cs="Times New Roman"/>
                <w:b/>
                <w:iCs/>
                <w:color w:val="000000"/>
                <w:lang w:eastAsia="ru-RU"/>
              </w:rPr>
            </w:pPr>
          </w:p>
        </w:tc>
        <w:tc>
          <w:tcPr>
            <w:tcW w:w="1435"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Н 4.1.01, Н 4.2.01, Н 4.3.01, Н 4.4.01,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4.5.01, У 4.1.01, У 4.2.01, У 4.3.01, У4.4.01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4.5.01, З 4.1.01, З 4.2.01, З 4.3.01, З 4.4.01, З 4.5.01</w:t>
            </w:r>
          </w:p>
        </w:tc>
      </w:tr>
      <w:tr w:rsidR="00CC3FE1" w:rsidRPr="00CC3FE1" w:rsidTr="00CC3FE1">
        <w:trPr>
          <w:trHeight w:val="322"/>
        </w:trPr>
        <w:tc>
          <w:tcPr>
            <w:tcW w:w="786"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760" w:type="pct"/>
            <w:shd w:val="clear" w:color="auto" w:fill="auto"/>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color w:val="000000"/>
                <w:lang w:eastAsia="ru-RU"/>
              </w:rPr>
              <w:t>Составление последовательности проверки состояния сборочного оборудования.</w:t>
            </w:r>
          </w:p>
        </w:tc>
        <w:tc>
          <w:tcPr>
            <w:tcW w:w="417"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2</w:t>
            </w:r>
          </w:p>
        </w:tc>
        <w:tc>
          <w:tcPr>
            <w:tcW w:w="602" w:type="pct"/>
          </w:tcPr>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ПК 4.1 - ПК 4.5.</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09</w:t>
            </w:r>
          </w:p>
          <w:p w:rsidR="00CC3FE1" w:rsidRPr="00CC3FE1" w:rsidRDefault="00CC3FE1" w:rsidP="00CC3FE1">
            <w:pPr>
              <w:spacing w:after="0" w:line="240" w:lineRule="auto"/>
              <w:rPr>
                <w:rFonts w:ascii="Times New Roman" w:eastAsia="Times New Roman" w:hAnsi="Times New Roman" w:cs="Times New Roman"/>
                <w:b/>
                <w:iCs/>
                <w:color w:val="000000"/>
                <w:lang w:eastAsia="ru-RU"/>
              </w:rPr>
            </w:pPr>
          </w:p>
        </w:tc>
        <w:tc>
          <w:tcPr>
            <w:tcW w:w="1435"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Н 4.1.01, Н 4.2.01, Н 4.3.01, Н 4.4.01,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4.5.01, У 4.1.01, У 4.2.01, У 4.3.01, У4.4.01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4.5.01, З 4.1.01, З 4.2.01, З 4.3.01, З 4.4.01, З 4.5.01</w:t>
            </w:r>
          </w:p>
        </w:tc>
      </w:tr>
      <w:tr w:rsidR="00CC3FE1" w:rsidRPr="00CC3FE1" w:rsidTr="00CC3FE1">
        <w:trPr>
          <w:trHeight w:val="322"/>
        </w:trPr>
        <w:tc>
          <w:tcPr>
            <w:tcW w:w="786"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760" w:type="pct"/>
            <w:shd w:val="clear" w:color="auto" w:fill="auto"/>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color w:val="000000"/>
                <w:lang w:eastAsia="ru-RU"/>
              </w:rPr>
              <w:t>Проведение диагностирования типовых единиц сборочного оборудования.</w:t>
            </w:r>
          </w:p>
        </w:tc>
        <w:tc>
          <w:tcPr>
            <w:tcW w:w="417"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2</w:t>
            </w:r>
          </w:p>
        </w:tc>
        <w:tc>
          <w:tcPr>
            <w:tcW w:w="602" w:type="pct"/>
          </w:tcPr>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ПК 4.1 - ПК 4.5.</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09</w:t>
            </w:r>
          </w:p>
          <w:p w:rsidR="00CC3FE1" w:rsidRPr="00CC3FE1" w:rsidRDefault="00CC3FE1" w:rsidP="00CC3FE1">
            <w:pPr>
              <w:spacing w:after="0" w:line="240" w:lineRule="auto"/>
              <w:rPr>
                <w:rFonts w:ascii="Times New Roman" w:eastAsia="Times New Roman" w:hAnsi="Times New Roman" w:cs="Times New Roman"/>
                <w:b/>
                <w:iCs/>
                <w:color w:val="000000"/>
                <w:lang w:eastAsia="ru-RU"/>
              </w:rPr>
            </w:pPr>
          </w:p>
        </w:tc>
        <w:tc>
          <w:tcPr>
            <w:tcW w:w="1435"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Н 4.1.01, Н 4.2.01, Н 4.3.01, Н 4.4.01,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4.5.01, У 4.1.01, У 4.2.01, У 4.3.01, У4.4.01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4.5.01, З 4.1.01, З 4.2.01, З 4.3.01, З 4.4.01, З 4.5.01</w:t>
            </w:r>
          </w:p>
        </w:tc>
      </w:tr>
      <w:tr w:rsidR="00CC3FE1" w:rsidRPr="00CC3FE1" w:rsidTr="00CC3FE1">
        <w:trPr>
          <w:trHeight w:val="322"/>
        </w:trPr>
        <w:tc>
          <w:tcPr>
            <w:tcW w:w="786" w:type="pct"/>
            <w:vMerge w:val="restar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Тема 1.3. Диагностирование параметров точности и надёжности металлорежущих станков оборудования</w:t>
            </w:r>
          </w:p>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760" w:type="pct"/>
            <w:shd w:val="clear" w:color="auto" w:fill="auto"/>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r w:rsidRPr="00CC3FE1">
              <w:rPr>
                <w:rFonts w:ascii="Times New Roman" w:eastAsia="Times New Roman" w:hAnsi="Times New Roman" w:cs="Times New Roman"/>
                <w:b/>
                <w:bCs/>
                <w:color w:val="000000"/>
                <w:lang w:eastAsia="ru-RU"/>
              </w:rPr>
              <w:t xml:space="preserve">Содержание </w:t>
            </w:r>
          </w:p>
        </w:tc>
        <w:tc>
          <w:tcPr>
            <w:tcW w:w="417" w:type="pct"/>
          </w:tcPr>
          <w:p w:rsidR="00CC3FE1" w:rsidRPr="00CC3FE1" w:rsidRDefault="00CC3FE1" w:rsidP="00CC3FE1">
            <w:pPr>
              <w:spacing w:after="0" w:line="240" w:lineRule="auto"/>
              <w:jc w:val="center"/>
              <w:rPr>
                <w:rFonts w:ascii="Times New Roman" w:eastAsia="Times New Roman" w:hAnsi="Times New Roman" w:cs="Times New Roman"/>
                <w:b/>
                <w:bCs/>
                <w:iCs/>
                <w:color w:val="000000"/>
                <w:lang w:eastAsia="ru-RU"/>
              </w:rPr>
            </w:pPr>
            <w:r w:rsidRPr="00CC3FE1">
              <w:rPr>
                <w:rFonts w:ascii="Times New Roman" w:eastAsia="Times New Roman" w:hAnsi="Times New Roman" w:cs="Times New Roman"/>
                <w:b/>
                <w:bCs/>
                <w:iCs/>
                <w:color w:val="000000"/>
                <w:lang w:eastAsia="ru-RU"/>
              </w:rPr>
              <w:t>10</w:t>
            </w:r>
          </w:p>
        </w:tc>
        <w:tc>
          <w:tcPr>
            <w:tcW w:w="602" w:type="pct"/>
          </w:tcPr>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c>
          <w:tcPr>
            <w:tcW w:w="1435" w:type="pct"/>
          </w:tcPr>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r>
      <w:tr w:rsidR="00CC3FE1" w:rsidRPr="00CC3FE1" w:rsidTr="00CC3FE1">
        <w:trPr>
          <w:trHeight w:val="322"/>
        </w:trPr>
        <w:tc>
          <w:tcPr>
            <w:tcW w:w="786"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760" w:type="pct"/>
            <w:shd w:val="clear" w:color="auto" w:fill="auto"/>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r w:rsidRPr="00CC3FE1">
              <w:rPr>
                <w:rFonts w:ascii="Times New Roman" w:eastAsia="Times New Roman" w:hAnsi="Times New Roman" w:cs="Times New Roman"/>
                <w:color w:val="000000"/>
                <w:lang w:eastAsia="ru-RU"/>
              </w:rPr>
              <w:t>Оценка оборудования на геометрическую точность по ГОСТ 22267-76 Станки металлорежущие. Схемы и способы измерения геометрических параметров. ГОСТ 27843-2006 Испытания станков. Определение точности и повторяемости позиционирования осей с числовым программным управлением. ГОСТ 30544-97. Станки металлорежущие. Методы проверки точности и постоянства отработки круговой траектории.</w:t>
            </w:r>
          </w:p>
        </w:tc>
        <w:tc>
          <w:tcPr>
            <w:tcW w:w="417"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2</w:t>
            </w:r>
          </w:p>
        </w:tc>
        <w:tc>
          <w:tcPr>
            <w:tcW w:w="602" w:type="pct"/>
          </w:tcPr>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ПК 4.1 - ПК 4.5.</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09</w:t>
            </w:r>
          </w:p>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c>
          <w:tcPr>
            <w:tcW w:w="1435"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Н 4.1.01, Н 4.2.01, Н 4.3.01, Н 4.4.01,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4.5.01, У 4.1.01, У 4.2.01, У 4.3.01, У4.4.01</w:t>
            </w:r>
          </w:p>
          <w:p w:rsidR="00CC3FE1" w:rsidRPr="00CC3FE1" w:rsidRDefault="00CC3FE1" w:rsidP="00CC3FE1">
            <w:pPr>
              <w:spacing w:after="0" w:line="240" w:lineRule="auto"/>
              <w:rPr>
                <w:rFonts w:ascii="Times New Roman" w:eastAsia="Times New Roman" w:hAnsi="Times New Roman" w:cs="Times New Roman"/>
                <w:b/>
                <w:i/>
                <w:color w:val="000000"/>
                <w:lang w:eastAsia="ru-RU"/>
              </w:rPr>
            </w:pPr>
            <w:r w:rsidRPr="00CC3FE1">
              <w:rPr>
                <w:rFonts w:ascii="Times New Roman" w:eastAsia="Times New Roman" w:hAnsi="Times New Roman" w:cs="Times New Roman"/>
                <w:bCs/>
                <w:color w:val="000000"/>
                <w:spacing w:val="-1"/>
                <w:lang w:eastAsia="ru-RU"/>
              </w:rPr>
              <w:t>У 4.5.01, З 4.1.01, З 4.2.01, З 4.3.01, З 4.4.01, З 4.5.01</w:t>
            </w:r>
          </w:p>
        </w:tc>
      </w:tr>
      <w:tr w:rsidR="00CC3FE1" w:rsidRPr="00CC3FE1" w:rsidTr="00CC3FE1">
        <w:trPr>
          <w:trHeight w:val="322"/>
        </w:trPr>
        <w:tc>
          <w:tcPr>
            <w:tcW w:w="786"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760" w:type="pct"/>
            <w:shd w:val="clear" w:color="auto" w:fill="auto"/>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r w:rsidRPr="00CC3FE1">
              <w:rPr>
                <w:rFonts w:ascii="Times New Roman" w:eastAsia="Times New Roman" w:hAnsi="Times New Roman" w:cs="Times New Roman"/>
                <w:color w:val="000000"/>
                <w:lang w:eastAsia="ru-RU"/>
              </w:rPr>
              <w:t>Диагностирование динамических параметров металлорежущего станка (вибрации, жёсткость и т.д.) при обработке тестовых деталей.</w:t>
            </w:r>
          </w:p>
        </w:tc>
        <w:tc>
          <w:tcPr>
            <w:tcW w:w="417"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2</w:t>
            </w:r>
          </w:p>
        </w:tc>
        <w:tc>
          <w:tcPr>
            <w:tcW w:w="602" w:type="pct"/>
          </w:tcPr>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ПК 4.1 - ПК 4.5.</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09</w:t>
            </w:r>
          </w:p>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c>
          <w:tcPr>
            <w:tcW w:w="1435"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Н 4.1.01, Н 4.2.01, Н 4.3.01, Н 4.4.01,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4.5.01, У 4.1.01, У 4.2.01, У 4.3.01, У4.4.01</w:t>
            </w:r>
          </w:p>
          <w:p w:rsidR="00CC3FE1" w:rsidRPr="00CC3FE1" w:rsidRDefault="00CC3FE1" w:rsidP="00CC3FE1">
            <w:pPr>
              <w:spacing w:after="0" w:line="240" w:lineRule="auto"/>
              <w:rPr>
                <w:rFonts w:ascii="Times New Roman" w:eastAsia="Times New Roman" w:hAnsi="Times New Roman" w:cs="Times New Roman"/>
                <w:b/>
                <w:i/>
                <w:color w:val="000000"/>
                <w:lang w:eastAsia="ru-RU"/>
              </w:rPr>
            </w:pPr>
            <w:r w:rsidRPr="00CC3FE1">
              <w:rPr>
                <w:rFonts w:ascii="Times New Roman" w:eastAsia="Times New Roman" w:hAnsi="Times New Roman" w:cs="Times New Roman"/>
                <w:bCs/>
                <w:color w:val="000000"/>
                <w:spacing w:val="-1"/>
                <w:lang w:eastAsia="ru-RU"/>
              </w:rPr>
              <w:t>У 4.5.01, З 4.1.01, З 4.2.01, З 4.3.01, З 4.4.01, З 4.5.01</w:t>
            </w:r>
          </w:p>
        </w:tc>
      </w:tr>
      <w:tr w:rsidR="00CC3FE1" w:rsidRPr="00CC3FE1" w:rsidTr="00CC3FE1">
        <w:trPr>
          <w:trHeight w:val="322"/>
        </w:trPr>
        <w:tc>
          <w:tcPr>
            <w:tcW w:w="786"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760" w:type="pct"/>
            <w:shd w:val="clear" w:color="auto" w:fill="auto"/>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r w:rsidRPr="00CC3FE1">
              <w:rPr>
                <w:rFonts w:ascii="Times New Roman" w:eastAsia="Times New Roman" w:hAnsi="Times New Roman" w:cs="Times New Roman"/>
                <w:color w:val="000000"/>
                <w:lang w:eastAsia="ru-RU"/>
              </w:rPr>
              <w:t>Оценка износа основных узлов станка, если невозможно определить визуально (разборная диагностика)</w:t>
            </w:r>
          </w:p>
        </w:tc>
        <w:tc>
          <w:tcPr>
            <w:tcW w:w="417"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2</w:t>
            </w:r>
          </w:p>
        </w:tc>
        <w:tc>
          <w:tcPr>
            <w:tcW w:w="602" w:type="pct"/>
          </w:tcPr>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ПК 4.1 - ПК 4.5.</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09</w:t>
            </w:r>
          </w:p>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c>
          <w:tcPr>
            <w:tcW w:w="1435"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Н 4.1.01, Н 4.2.01, Н 4.3.01, Н 4.4.01,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4.5.01, У 4.1.01, У 4.2.01, У 4.3.01, У4.4.01</w:t>
            </w:r>
          </w:p>
          <w:p w:rsidR="00CC3FE1" w:rsidRPr="00CC3FE1" w:rsidRDefault="00CC3FE1" w:rsidP="00CC3FE1">
            <w:pPr>
              <w:spacing w:after="0" w:line="240" w:lineRule="auto"/>
              <w:rPr>
                <w:rFonts w:ascii="Times New Roman" w:eastAsia="Times New Roman" w:hAnsi="Times New Roman" w:cs="Times New Roman"/>
                <w:b/>
                <w:i/>
                <w:color w:val="000000"/>
                <w:lang w:eastAsia="ru-RU"/>
              </w:rPr>
            </w:pPr>
            <w:r w:rsidRPr="00CC3FE1">
              <w:rPr>
                <w:rFonts w:ascii="Times New Roman" w:eastAsia="Times New Roman" w:hAnsi="Times New Roman" w:cs="Times New Roman"/>
                <w:bCs/>
                <w:color w:val="000000"/>
                <w:spacing w:val="-1"/>
                <w:lang w:eastAsia="ru-RU"/>
              </w:rPr>
              <w:t>У 4.5.01, З 4.1.01, З 4.2.01, З 4.3.01, З 4.4.01, З 4.5.01</w:t>
            </w:r>
          </w:p>
        </w:tc>
      </w:tr>
      <w:tr w:rsidR="00CC3FE1" w:rsidRPr="00CC3FE1" w:rsidTr="00CC3FE1">
        <w:trPr>
          <w:trHeight w:val="322"/>
        </w:trPr>
        <w:tc>
          <w:tcPr>
            <w:tcW w:w="786"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760" w:type="pct"/>
            <w:shd w:val="clear" w:color="auto" w:fill="auto"/>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r w:rsidRPr="00CC3FE1">
              <w:rPr>
                <w:rFonts w:ascii="Times New Roman" w:eastAsia="Times New Roman" w:hAnsi="Times New Roman" w:cs="Times New Roman"/>
                <w:color w:val="000000"/>
                <w:lang w:eastAsia="ru-RU"/>
              </w:rPr>
              <w:t>Экспресс диагностика (определение одного или нескольких параметров работы станка). Проверка точности по ГОСТ 30544-97. Станки металлорежущие. Методы проверки точности и постоянства отработки круговой траектории. Регламентное и заявочное диагностирование.</w:t>
            </w:r>
          </w:p>
        </w:tc>
        <w:tc>
          <w:tcPr>
            <w:tcW w:w="417"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2</w:t>
            </w:r>
          </w:p>
        </w:tc>
        <w:tc>
          <w:tcPr>
            <w:tcW w:w="602" w:type="pct"/>
          </w:tcPr>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ПК 4.1 - ПК 4.5.</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09</w:t>
            </w:r>
          </w:p>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c>
          <w:tcPr>
            <w:tcW w:w="1435"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Н 4.1.01, Н 4.2.01, Н 4.3.01, Н 4.4.01,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4.5.01, У 4.1.01, У 4.2.01, У 4.3.01, У4.4.01</w:t>
            </w:r>
          </w:p>
          <w:p w:rsidR="00CC3FE1" w:rsidRPr="00CC3FE1" w:rsidRDefault="00CC3FE1" w:rsidP="00CC3FE1">
            <w:pPr>
              <w:spacing w:after="0" w:line="240" w:lineRule="auto"/>
              <w:rPr>
                <w:rFonts w:ascii="Times New Roman" w:eastAsia="Times New Roman" w:hAnsi="Times New Roman" w:cs="Times New Roman"/>
                <w:b/>
                <w:i/>
                <w:color w:val="000000"/>
                <w:lang w:eastAsia="ru-RU"/>
              </w:rPr>
            </w:pPr>
            <w:r w:rsidRPr="00CC3FE1">
              <w:rPr>
                <w:rFonts w:ascii="Times New Roman" w:eastAsia="Times New Roman" w:hAnsi="Times New Roman" w:cs="Times New Roman"/>
                <w:bCs/>
                <w:color w:val="000000"/>
                <w:spacing w:val="-1"/>
                <w:lang w:eastAsia="ru-RU"/>
              </w:rPr>
              <w:t>У 4.5.01, З 4.1.01, З 4.2.01, З 4.3.01, З 4.4.01, З 4.5.01</w:t>
            </w:r>
          </w:p>
        </w:tc>
      </w:tr>
      <w:tr w:rsidR="00CC3FE1" w:rsidRPr="00CC3FE1" w:rsidTr="00CC3FE1">
        <w:trPr>
          <w:trHeight w:val="1012"/>
        </w:trPr>
        <w:tc>
          <w:tcPr>
            <w:tcW w:w="786"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760" w:type="pct"/>
            <w:shd w:val="clear" w:color="auto" w:fill="auto"/>
          </w:tcPr>
          <w:p w:rsidR="00CC3FE1" w:rsidRPr="00CC3FE1" w:rsidRDefault="00CC3FE1" w:rsidP="00CC3FE1">
            <w:pPr>
              <w:tabs>
                <w:tab w:val="left" w:pos="3165"/>
              </w:tabs>
              <w:spacing w:after="0" w:line="240" w:lineRule="auto"/>
              <w:jc w:val="both"/>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Основные диагностические параметры состояния, характеризующие техническое состояние сборочного оборудования.</w:t>
            </w:r>
          </w:p>
          <w:p w:rsidR="00CC3FE1" w:rsidRPr="00CC3FE1" w:rsidRDefault="00CC3FE1" w:rsidP="00CC3FE1">
            <w:pPr>
              <w:tabs>
                <w:tab w:val="left" w:pos="3165"/>
              </w:tabs>
              <w:spacing w:after="0" w:line="240" w:lineRule="auto"/>
              <w:jc w:val="both"/>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Выбор методов устранения неисправностей на основе проведённой диагностики сборочного оборудования.</w:t>
            </w:r>
          </w:p>
        </w:tc>
        <w:tc>
          <w:tcPr>
            <w:tcW w:w="417"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2</w:t>
            </w:r>
          </w:p>
        </w:tc>
        <w:tc>
          <w:tcPr>
            <w:tcW w:w="602" w:type="pct"/>
          </w:tcPr>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ПК 4.1 - ПК 4.5.</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09</w:t>
            </w:r>
          </w:p>
          <w:p w:rsidR="00CC3FE1" w:rsidRPr="00CC3FE1" w:rsidRDefault="00CC3FE1" w:rsidP="00CC3FE1">
            <w:pPr>
              <w:spacing w:after="0" w:line="240" w:lineRule="auto"/>
              <w:rPr>
                <w:rFonts w:ascii="Times New Roman" w:eastAsia="Times New Roman" w:hAnsi="Times New Roman" w:cs="Times New Roman"/>
                <w:b/>
                <w:iCs/>
                <w:color w:val="000000"/>
                <w:lang w:eastAsia="ru-RU"/>
              </w:rPr>
            </w:pPr>
          </w:p>
        </w:tc>
        <w:tc>
          <w:tcPr>
            <w:tcW w:w="1435"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Н 4.1.01, Н 4.2.01, Н 4.3.01, Н 4.4.01,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4.5.01, У 4.1.01, У 4.2.01, У 4.3.01, У4.4.01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4.5.01, З 4.1.01, З 4.2.01, З 4.3.01, З 4.4.01, З 4.5.01</w:t>
            </w:r>
          </w:p>
        </w:tc>
      </w:tr>
      <w:tr w:rsidR="00CC3FE1" w:rsidRPr="00CC3FE1" w:rsidTr="00CC3FE1">
        <w:trPr>
          <w:trHeight w:val="322"/>
        </w:trPr>
        <w:tc>
          <w:tcPr>
            <w:tcW w:w="786"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760" w:type="pct"/>
          </w:tcPr>
          <w:p w:rsidR="00CC3FE1" w:rsidRPr="00CC3FE1" w:rsidRDefault="00CC3FE1" w:rsidP="00CC3FE1">
            <w:pPr>
              <w:spacing w:after="0" w:line="240" w:lineRule="auto"/>
              <w:rPr>
                <w:rFonts w:ascii="Times New Roman" w:eastAsia="Times New Roman" w:hAnsi="Times New Roman" w:cs="Times New Roman"/>
                <w:b/>
                <w:color w:val="000000"/>
                <w:lang w:eastAsia="ru-RU"/>
              </w:rPr>
            </w:pPr>
            <w:r w:rsidRPr="00CC3FE1">
              <w:rPr>
                <w:rFonts w:ascii="Times New Roman" w:eastAsia="Times New Roman" w:hAnsi="Times New Roman" w:cs="Times New Roman"/>
                <w:b/>
                <w:bCs/>
                <w:color w:val="000000"/>
                <w:lang w:eastAsia="ru-RU"/>
              </w:rPr>
              <w:t>В том числе практических занятий и лабораторных работ</w:t>
            </w:r>
          </w:p>
        </w:tc>
        <w:tc>
          <w:tcPr>
            <w:tcW w:w="417" w:type="pct"/>
          </w:tcPr>
          <w:p w:rsidR="00CC3FE1" w:rsidRPr="00CC3FE1" w:rsidRDefault="00CC3FE1" w:rsidP="00CC3FE1">
            <w:pPr>
              <w:spacing w:after="0" w:line="240" w:lineRule="auto"/>
              <w:jc w:val="center"/>
              <w:rPr>
                <w:rFonts w:ascii="Times New Roman" w:eastAsia="Times New Roman" w:hAnsi="Times New Roman" w:cs="Times New Roman"/>
                <w:b/>
                <w:bCs/>
                <w:iCs/>
                <w:color w:val="000000"/>
                <w:lang w:eastAsia="ru-RU"/>
              </w:rPr>
            </w:pPr>
            <w:r w:rsidRPr="00CC3FE1">
              <w:rPr>
                <w:rFonts w:ascii="Times New Roman" w:eastAsia="Times New Roman" w:hAnsi="Times New Roman" w:cs="Times New Roman"/>
                <w:b/>
                <w:bCs/>
                <w:iCs/>
                <w:color w:val="000000"/>
                <w:lang w:eastAsia="ru-RU"/>
              </w:rPr>
              <w:t>3</w:t>
            </w:r>
          </w:p>
        </w:tc>
        <w:tc>
          <w:tcPr>
            <w:tcW w:w="602" w:type="pct"/>
          </w:tcPr>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c>
          <w:tcPr>
            <w:tcW w:w="1435" w:type="pct"/>
          </w:tcPr>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r>
      <w:tr w:rsidR="00CC3FE1" w:rsidRPr="00CC3FE1" w:rsidTr="00CC3FE1">
        <w:trPr>
          <w:trHeight w:val="322"/>
        </w:trPr>
        <w:tc>
          <w:tcPr>
            <w:tcW w:w="786"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760" w:type="pct"/>
            <w:shd w:val="clear" w:color="auto" w:fill="auto"/>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r w:rsidRPr="00CC3FE1">
              <w:rPr>
                <w:rFonts w:ascii="Times New Roman" w:eastAsia="Times New Roman" w:hAnsi="Times New Roman" w:cs="Times New Roman"/>
                <w:color w:val="000000"/>
                <w:lang w:eastAsia="ru-RU"/>
              </w:rPr>
              <w:t>Проверка точности работы технологического оборудования после ремонта по ГОСТ 30544-97.</w:t>
            </w:r>
          </w:p>
        </w:tc>
        <w:tc>
          <w:tcPr>
            <w:tcW w:w="417"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602" w:type="pct"/>
          </w:tcPr>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ПК 4.1 - ПК 4.5.</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09</w:t>
            </w:r>
          </w:p>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c>
          <w:tcPr>
            <w:tcW w:w="1435"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Н 4.1.01, Н 4.2.01, Н 4.3.01, Н 4.4.01,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4.5.01, У 4.1.01, У 4.2.01, У 4.3.01, У4.4.01</w:t>
            </w:r>
          </w:p>
          <w:p w:rsidR="00CC3FE1" w:rsidRPr="00CC3FE1" w:rsidRDefault="00CC3FE1" w:rsidP="00CC3FE1">
            <w:pPr>
              <w:spacing w:after="0" w:line="240" w:lineRule="auto"/>
              <w:rPr>
                <w:rFonts w:ascii="Times New Roman" w:eastAsia="Times New Roman" w:hAnsi="Times New Roman" w:cs="Times New Roman"/>
                <w:b/>
                <w:i/>
                <w:color w:val="000000"/>
                <w:lang w:eastAsia="ru-RU"/>
              </w:rPr>
            </w:pPr>
            <w:r w:rsidRPr="00CC3FE1">
              <w:rPr>
                <w:rFonts w:ascii="Times New Roman" w:eastAsia="Times New Roman" w:hAnsi="Times New Roman" w:cs="Times New Roman"/>
                <w:bCs/>
                <w:color w:val="000000"/>
                <w:spacing w:val="-1"/>
                <w:lang w:eastAsia="ru-RU"/>
              </w:rPr>
              <w:t>У 4.5.01, З 4.1.01, З 4.2.01, З 4.3.01, З 4.4.01, З 4.5.01</w:t>
            </w:r>
          </w:p>
        </w:tc>
      </w:tr>
      <w:tr w:rsidR="00CC3FE1" w:rsidRPr="00CC3FE1" w:rsidTr="00CC3FE1">
        <w:trPr>
          <w:trHeight w:val="322"/>
        </w:trPr>
        <w:tc>
          <w:tcPr>
            <w:tcW w:w="786"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760" w:type="pct"/>
            <w:shd w:val="clear" w:color="auto" w:fill="auto"/>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r w:rsidRPr="00CC3FE1">
              <w:rPr>
                <w:rFonts w:ascii="Times New Roman" w:eastAsia="Times New Roman" w:hAnsi="Times New Roman" w:cs="Times New Roman"/>
                <w:color w:val="000000"/>
                <w:lang w:eastAsia="ru-RU"/>
              </w:rPr>
              <w:t>Составление маршрутной технологии диагностирования состояния сборочного оборудования.</w:t>
            </w:r>
          </w:p>
        </w:tc>
        <w:tc>
          <w:tcPr>
            <w:tcW w:w="417"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602" w:type="pct"/>
          </w:tcPr>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ПК 4.1 - ПК 4.5.</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09</w:t>
            </w:r>
          </w:p>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c>
          <w:tcPr>
            <w:tcW w:w="1435"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Н 4.1.01, Н 4.2.01, Н 4.3.01, Н 4.4.01,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4.5.01, У 4.1.01, У 4.2.01, У 4.3.01, У4.4.01</w:t>
            </w:r>
          </w:p>
          <w:p w:rsidR="00CC3FE1" w:rsidRPr="00CC3FE1" w:rsidRDefault="00CC3FE1" w:rsidP="00CC3FE1">
            <w:pPr>
              <w:spacing w:after="0" w:line="240" w:lineRule="auto"/>
              <w:rPr>
                <w:rFonts w:ascii="Times New Roman" w:eastAsia="Times New Roman" w:hAnsi="Times New Roman" w:cs="Times New Roman"/>
                <w:b/>
                <w:i/>
                <w:color w:val="000000"/>
                <w:lang w:eastAsia="ru-RU"/>
              </w:rPr>
            </w:pPr>
            <w:r w:rsidRPr="00CC3FE1">
              <w:rPr>
                <w:rFonts w:ascii="Times New Roman" w:eastAsia="Times New Roman" w:hAnsi="Times New Roman" w:cs="Times New Roman"/>
                <w:bCs/>
                <w:color w:val="000000"/>
                <w:spacing w:val="-1"/>
                <w:lang w:eastAsia="ru-RU"/>
              </w:rPr>
              <w:t>У 4.5.01, З 4.1.01, З 4.2.01, З 4.3.01, З 4.4.01, З 4.5.01</w:t>
            </w:r>
          </w:p>
        </w:tc>
      </w:tr>
      <w:tr w:rsidR="00CC3FE1" w:rsidRPr="00CC3FE1" w:rsidTr="00CC3FE1">
        <w:trPr>
          <w:trHeight w:val="322"/>
        </w:trPr>
        <w:tc>
          <w:tcPr>
            <w:tcW w:w="786"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760" w:type="pct"/>
            <w:shd w:val="clear" w:color="auto" w:fill="auto"/>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r w:rsidRPr="00CC3FE1">
              <w:rPr>
                <w:rFonts w:ascii="Times New Roman" w:eastAsia="Times New Roman" w:hAnsi="Times New Roman" w:cs="Times New Roman"/>
                <w:color w:val="000000"/>
                <w:lang w:eastAsia="ru-RU"/>
              </w:rPr>
              <w:t>Определение основных диагностических параметров состояния сборочного оборудования.</w:t>
            </w:r>
          </w:p>
        </w:tc>
        <w:tc>
          <w:tcPr>
            <w:tcW w:w="417"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602" w:type="pct"/>
          </w:tcPr>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ПК 4.1 - ПК 4.5.</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09</w:t>
            </w:r>
          </w:p>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c>
          <w:tcPr>
            <w:tcW w:w="1435"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Н 4.1.01, Н 4.2.01, Н 4.3.01, Н 4.4.01,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4.5.01, У 4.1.01, У 4.2.01, У 4.3.01, У4.4.01</w:t>
            </w:r>
          </w:p>
          <w:p w:rsidR="00CC3FE1" w:rsidRPr="00CC3FE1" w:rsidRDefault="00CC3FE1" w:rsidP="00CC3FE1">
            <w:pPr>
              <w:spacing w:after="0" w:line="240" w:lineRule="auto"/>
              <w:rPr>
                <w:rFonts w:ascii="Times New Roman" w:eastAsia="Times New Roman" w:hAnsi="Times New Roman" w:cs="Times New Roman"/>
                <w:b/>
                <w:i/>
                <w:color w:val="000000"/>
                <w:lang w:eastAsia="ru-RU"/>
              </w:rPr>
            </w:pPr>
            <w:r w:rsidRPr="00CC3FE1">
              <w:rPr>
                <w:rFonts w:ascii="Times New Roman" w:eastAsia="Times New Roman" w:hAnsi="Times New Roman" w:cs="Times New Roman"/>
                <w:bCs/>
                <w:color w:val="000000"/>
                <w:spacing w:val="-1"/>
                <w:lang w:eastAsia="ru-RU"/>
              </w:rPr>
              <w:t>У 4.5.01, З 4.1.01, З 4.2.01, З 4.3.01, З 4.4.01, З 4.5.01</w:t>
            </w:r>
          </w:p>
        </w:tc>
      </w:tr>
      <w:tr w:rsidR="00CC3FE1" w:rsidRPr="00CC3FE1" w:rsidTr="00CC3FE1">
        <w:trPr>
          <w:trHeight w:val="282"/>
        </w:trPr>
        <w:tc>
          <w:tcPr>
            <w:tcW w:w="2546" w:type="pct"/>
            <w:gridSpan w:val="2"/>
          </w:tcPr>
          <w:p w:rsidR="00CC3FE1" w:rsidRPr="00CC3FE1" w:rsidRDefault="00CC3FE1" w:rsidP="00CC3FE1">
            <w:pPr>
              <w:spacing w:after="200" w:line="276"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Раздел 2. Наладка и подналадка металлорежущего оборудования</w:t>
            </w:r>
          </w:p>
        </w:tc>
        <w:tc>
          <w:tcPr>
            <w:tcW w:w="417" w:type="pct"/>
          </w:tcPr>
          <w:p w:rsidR="00CC3FE1" w:rsidRPr="00CC3FE1" w:rsidRDefault="00CC3FE1" w:rsidP="00CC3FE1">
            <w:pPr>
              <w:spacing w:after="0" w:line="240" w:lineRule="auto"/>
              <w:jc w:val="center"/>
              <w:rPr>
                <w:rFonts w:ascii="Times New Roman" w:eastAsia="Times New Roman" w:hAnsi="Times New Roman" w:cs="Times New Roman"/>
                <w:b/>
                <w:bCs/>
                <w:iCs/>
                <w:color w:val="000000"/>
                <w:lang w:eastAsia="ru-RU"/>
              </w:rPr>
            </w:pPr>
            <w:r w:rsidRPr="00CC3FE1">
              <w:rPr>
                <w:rFonts w:ascii="Times New Roman" w:eastAsia="Times New Roman" w:hAnsi="Times New Roman" w:cs="Times New Roman"/>
                <w:b/>
                <w:bCs/>
                <w:iCs/>
                <w:color w:val="000000"/>
                <w:lang w:eastAsia="ru-RU"/>
              </w:rPr>
              <w:t>44</w:t>
            </w:r>
          </w:p>
        </w:tc>
        <w:tc>
          <w:tcPr>
            <w:tcW w:w="602" w:type="pct"/>
          </w:tcPr>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c>
          <w:tcPr>
            <w:tcW w:w="1435" w:type="pct"/>
          </w:tcPr>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r>
      <w:tr w:rsidR="00CC3FE1" w:rsidRPr="00CC3FE1" w:rsidTr="00CC3FE1">
        <w:trPr>
          <w:trHeight w:val="322"/>
        </w:trPr>
        <w:tc>
          <w:tcPr>
            <w:tcW w:w="786" w:type="pct"/>
            <w:vMerge w:val="restar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 xml:space="preserve">Тема 2.1. Общие сведения о порядке наладки </w:t>
            </w:r>
            <w:r w:rsidRPr="00CC3FE1">
              <w:rPr>
                <w:rFonts w:ascii="Times New Roman" w:eastAsia="Times New Roman" w:hAnsi="Times New Roman" w:cs="Times New Roman"/>
                <w:color w:val="000000"/>
                <w:lang w:eastAsia="ru-RU"/>
              </w:rPr>
              <w:lastRenderedPageBreak/>
              <w:t>металлорежущих станков оборудования</w:t>
            </w:r>
          </w:p>
        </w:tc>
        <w:tc>
          <w:tcPr>
            <w:tcW w:w="1760" w:type="pct"/>
            <w:shd w:val="clear" w:color="auto" w:fill="auto"/>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r w:rsidRPr="00CC3FE1">
              <w:rPr>
                <w:rFonts w:ascii="Times New Roman" w:eastAsia="Times New Roman" w:hAnsi="Times New Roman" w:cs="Times New Roman"/>
                <w:b/>
                <w:bCs/>
                <w:color w:val="000000"/>
                <w:lang w:eastAsia="ru-RU"/>
              </w:rPr>
              <w:lastRenderedPageBreak/>
              <w:t xml:space="preserve">Содержание </w:t>
            </w:r>
          </w:p>
        </w:tc>
        <w:tc>
          <w:tcPr>
            <w:tcW w:w="417" w:type="pct"/>
          </w:tcPr>
          <w:p w:rsidR="00CC3FE1" w:rsidRPr="00CC3FE1" w:rsidRDefault="00CC3FE1" w:rsidP="00CC3FE1">
            <w:pPr>
              <w:spacing w:after="0" w:line="240" w:lineRule="auto"/>
              <w:jc w:val="center"/>
              <w:rPr>
                <w:rFonts w:ascii="Times New Roman" w:eastAsia="Times New Roman" w:hAnsi="Times New Roman" w:cs="Times New Roman"/>
                <w:b/>
                <w:bCs/>
                <w:iCs/>
                <w:color w:val="000000"/>
                <w:lang w:eastAsia="ru-RU"/>
              </w:rPr>
            </w:pPr>
            <w:r w:rsidRPr="00CC3FE1">
              <w:rPr>
                <w:rFonts w:ascii="Times New Roman" w:eastAsia="Times New Roman" w:hAnsi="Times New Roman" w:cs="Times New Roman"/>
                <w:b/>
                <w:bCs/>
                <w:iCs/>
                <w:color w:val="000000"/>
                <w:lang w:eastAsia="ru-RU"/>
              </w:rPr>
              <w:t>16</w:t>
            </w:r>
          </w:p>
        </w:tc>
        <w:tc>
          <w:tcPr>
            <w:tcW w:w="602" w:type="pct"/>
          </w:tcPr>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c>
          <w:tcPr>
            <w:tcW w:w="1435" w:type="pct"/>
          </w:tcPr>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r>
      <w:tr w:rsidR="00CC3FE1" w:rsidRPr="00CC3FE1" w:rsidTr="00CC3FE1">
        <w:trPr>
          <w:trHeight w:val="322"/>
        </w:trPr>
        <w:tc>
          <w:tcPr>
            <w:tcW w:w="786"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760" w:type="pct"/>
            <w:shd w:val="clear" w:color="auto" w:fill="auto"/>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bCs/>
                <w:color w:val="000000"/>
                <w:lang w:val="x-none" w:eastAsia="x-none"/>
              </w:rPr>
              <w:t xml:space="preserve">Наладка и подналадка металлорежущего и аддитивного оборудования: основные понятия и </w:t>
            </w:r>
            <w:r w:rsidRPr="00CC3FE1">
              <w:rPr>
                <w:rFonts w:ascii="Times New Roman" w:eastAsia="Times New Roman" w:hAnsi="Times New Roman" w:cs="Times New Roman"/>
                <w:bCs/>
                <w:color w:val="000000"/>
                <w:lang w:val="x-none" w:eastAsia="x-none"/>
              </w:rPr>
              <w:lastRenderedPageBreak/>
              <w:t>определения, общая методика наладки металлорежущих станков.</w:t>
            </w:r>
          </w:p>
        </w:tc>
        <w:tc>
          <w:tcPr>
            <w:tcW w:w="417"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lastRenderedPageBreak/>
              <w:t>2</w:t>
            </w:r>
          </w:p>
        </w:tc>
        <w:tc>
          <w:tcPr>
            <w:tcW w:w="602" w:type="pct"/>
          </w:tcPr>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ПК 4.1 - ПК 4.5.</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lastRenderedPageBreak/>
              <w:t>ОК 09</w:t>
            </w:r>
          </w:p>
          <w:p w:rsidR="00CC3FE1" w:rsidRPr="00CC3FE1" w:rsidRDefault="00CC3FE1" w:rsidP="00CC3FE1">
            <w:pPr>
              <w:spacing w:after="0" w:line="240" w:lineRule="auto"/>
              <w:rPr>
                <w:rFonts w:ascii="Times New Roman" w:eastAsia="Times New Roman" w:hAnsi="Times New Roman" w:cs="Times New Roman"/>
                <w:b/>
                <w:iCs/>
                <w:color w:val="000000"/>
                <w:lang w:eastAsia="ru-RU"/>
              </w:rPr>
            </w:pPr>
          </w:p>
        </w:tc>
        <w:tc>
          <w:tcPr>
            <w:tcW w:w="1435"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lastRenderedPageBreak/>
              <w:t xml:space="preserve">Н 4.1.01, Н 4.2.01, Н 4.3.01, Н 4.4.01,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4.5.01, У 4.1.01, У 4.2.01, У 4.3.01, У4.4.01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lastRenderedPageBreak/>
              <w:t>У 4.5.01, З 4.1.01, З 4.2.01, З 4.3.01, З 4.4.01, З 4.5.01</w:t>
            </w:r>
          </w:p>
        </w:tc>
      </w:tr>
      <w:tr w:rsidR="00CC3FE1" w:rsidRPr="00CC3FE1" w:rsidTr="00CC3FE1">
        <w:trPr>
          <w:trHeight w:val="322"/>
        </w:trPr>
        <w:tc>
          <w:tcPr>
            <w:tcW w:w="786"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760" w:type="pct"/>
            <w:shd w:val="clear" w:color="auto" w:fill="auto"/>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bCs/>
                <w:color w:val="000000"/>
                <w:lang w:val="x-none" w:eastAsia="x-none"/>
              </w:rPr>
              <w:t>Первоначальная наладка и текущая наладка (подналадка).</w:t>
            </w:r>
          </w:p>
        </w:tc>
        <w:tc>
          <w:tcPr>
            <w:tcW w:w="417"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2</w:t>
            </w:r>
          </w:p>
        </w:tc>
        <w:tc>
          <w:tcPr>
            <w:tcW w:w="602" w:type="pct"/>
          </w:tcPr>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ПК 4.1 - ПК 4.5.</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09</w:t>
            </w:r>
          </w:p>
          <w:p w:rsidR="00CC3FE1" w:rsidRPr="00CC3FE1" w:rsidRDefault="00CC3FE1" w:rsidP="00CC3FE1">
            <w:pPr>
              <w:spacing w:after="0" w:line="240" w:lineRule="auto"/>
              <w:rPr>
                <w:rFonts w:ascii="Times New Roman" w:eastAsia="Times New Roman" w:hAnsi="Times New Roman" w:cs="Times New Roman"/>
                <w:b/>
                <w:iCs/>
                <w:color w:val="000000"/>
                <w:lang w:eastAsia="ru-RU"/>
              </w:rPr>
            </w:pPr>
          </w:p>
        </w:tc>
        <w:tc>
          <w:tcPr>
            <w:tcW w:w="1435"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Н 4.1.01, Н 4.2.01, Н 4.3.01, Н 4.4.01,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4.5.01, У 4.1.01, У 4.2.01, У 4.3.01, У4.4.01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4.5.01, З 4.1.01, З 4.2.01, З 4.3.01, З 4.4.01, З 4.5.01</w:t>
            </w:r>
          </w:p>
        </w:tc>
      </w:tr>
      <w:tr w:rsidR="00CC3FE1" w:rsidRPr="00CC3FE1" w:rsidTr="00CC3FE1">
        <w:trPr>
          <w:trHeight w:val="322"/>
        </w:trPr>
        <w:tc>
          <w:tcPr>
            <w:tcW w:w="786"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760" w:type="pct"/>
            <w:shd w:val="clear" w:color="auto" w:fill="auto"/>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bCs/>
                <w:color w:val="000000"/>
                <w:lang w:val="x-none" w:eastAsia="x-none"/>
              </w:rPr>
              <w:t>Типовые методы наладки металлорежущего оборудования: наладка по пробному проходу, наладка по пробным деталям, наладка по шаблону</w:t>
            </w:r>
          </w:p>
        </w:tc>
        <w:tc>
          <w:tcPr>
            <w:tcW w:w="417"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2</w:t>
            </w:r>
          </w:p>
        </w:tc>
        <w:tc>
          <w:tcPr>
            <w:tcW w:w="602" w:type="pct"/>
          </w:tcPr>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ПК 4.1 - ПК 4.5.</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09</w:t>
            </w:r>
          </w:p>
          <w:p w:rsidR="00CC3FE1" w:rsidRPr="00CC3FE1" w:rsidRDefault="00CC3FE1" w:rsidP="00CC3FE1">
            <w:pPr>
              <w:spacing w:after="0" w:line="240" w:lineRule="auto"/>
              <w:rPr>
                <w:rFonts w:ascii="Times New Roman" w:eastAsia="Times New Roman" w:hAnsi="Times New Roman" w:cs="Times New Roman"/>
                <w:b/>
                <w:iCs/>
                <w:color w:val="000000"/>
                <w:lang w:eastAsia="ru-RU"/>
              </w:rPr>
            </w:pPr>
          </w:p>
        </w:tc>
        <w:tc>
          <w:tcPr>
            <w:tcW w:w="1435"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Н 4.1.01, Н 4.2.01, Н 4.3.01, Н 4.4.01,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4.5.01, У 4.1.01, У 4.2.01, У 4.3.01, У4.4.01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4.5.01, З 4.1.01, З 4.2.01, З 4.3.01, З 4.4.01, З 4.5.01</w:t>
            </w:r>
          </w:p>
        </w:tc>
      </w:tr>
      <w:tr w:rsidR="00CC3FE1" w:rsidRPr="00CC3FE1" w:rsidTr="00CC3FE1">
        <w:trPr>
          <w:trHeight w:val="322"/>
        </w:trPr>
        <w:tc>
          <w:tcPr>
            <w:tcW w:w="786"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760" w:type="pct"/>
            <w:shd w:val="clear" w:color="auto" w:fill="auto"/>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bCs/>
                <w:color w:val="000000"/>
                <w:lang w:val="x-none" w:eastAsia="x-none"/>
              </w:rPr>
              <w:t>Объёмы технического обслуживания и периодичность проведения наладочных работ металлорежущего оборудования.</w:t>
            </w:r>
          </w:p>
        </w:tc>
        <w:tc>
          <w:tcPr>
            <w:tcW w:w="417"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2</w:t>
            </w:r>
          </w:p>
        </w:tc>
        <w:tc>
          <w:tcPr>
            <w:tcW w:w="602" w:type="pct"/>
          </w:tcPr>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ПК 4.1 - ПК 4.5.</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09</w:t>
            </w:r>
          </w:p>
          <w:p w:rsidR="00CC3FE1" w:rsidRPr="00CC3FE1" w:rsidRDefault="00CC3FE1" w:rsidP="00CC3FE1">
            <w:pPr>
              <w:spacing w:after="0" w:line="240" w:lineRule="auto"/>
              <w:rPr>
                <w:rFonts w:ascii="Times New Roman" w:eastAsia="Times New Roman" w:hAnsi="Times New Roman" w:cs="Times New Roman"/>
                <w:b/>
                <w:iCs/>
                <w:color w:val="000000"/>
                <w:lang w:eastAsia="ru-RU"/>
              </w:rPr>
            </w:pPr>
          </w:p>
        </w:tc>
        <w:tc>
          <w:tcPr>
            <w:tcW w:w="1435"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Н 4.1.01, Н 4.2.01, Н 4.3.01, Н 4.4.01,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4.5.01, У 4.1.01, У 4.2.01, У 4.3.01, У4.4.01</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color w:val="000000"/>
                <w:spacing w:val="-1"/>
                <w:lang w:eastAsia="ru-RU"/>
              </w:rPr>
              <w:t>У 4.5.01, З 4.1.01, З 4.2.01, З 4.3.01, З 4.4.01, З 4.5.01</w:t>
            </w:r>
          </w:p>
        </w:tc>
      </w:tr>
      <w:tr w:rsidR="00CC3FE1" w:rsidRPr="00CC3FE1" w:rsidTr="00CC3FE1">
        <w:trPr>
          <w:trHeight w:val="322"/>
        </w:trPr>
        <w:tc>
          <w:tcPr>
            <w:tcW w:w="786"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760" w:type="pct"/>
            <w:shd w:val="clear" w:color="auto" w:fill="auto"/>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bCs/>
                <w:color w:val="000000"/>
                <w:lang w:val="x-none" w:eastAsia="x-none"/>
              </w:rPr>
              <w:t>Понятие SCADA систем. Основы работы в SCADA системе. Ресурсное обеспечение работ по наладке металлорежущего оборудования с применением SCADA систем.</w:t>
            </w:r>
          </w:p>
        </w:tc>
        <w:tc>
          <w:tcPr>
            <w:tcW w:w="417"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2</w:t>
            </w:r>
          </w:p>
        </w:tc>
        <w:tc>
          <w:tcPr>
            <w:tcW w:w="602" w:type="pct"/>
          </w:tcPr>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ПК 4.1 - ПК 4.5.</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09</w:t>
            </w:r>
          </w:p>
          <w:p w:rsidR="00CC3FE1" w:rsidRPr="00CC3FE1" w:rsidRDefault="00CC3FE1" w:rsidP="00CC3FE1">
            <w:pPr>
              <w:spacing w:after="0" w:line="240" w:lineRule="auto"/>
              <w:rPr>
                <w:rFonts w:ascii="Times New Roman" w:eastAsia="Times New Roman" w:hAnsi="Times New Roman" w:cs="Times New Roman"/>
                <w:b/>
                <w:iCs/>
                <w:color w:val="000000"/>
                <w:lang w:eastAsia="ru-RU"/>
              </w:rPr>
            </w:pPr>
          </w:p>
        </w:tc>
        <w:tc>
          <w:tcPr>
            <w:tcW w:w="1435"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Н 4.1.01, Н 4.2.01, Н 4.3.01, Н 4.4.01,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4.5.01, У 4.1.01, У 4.2.01, У 4.3.01, У4.4.01</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color w:val="000000"/>
                <w:spacing w:val="-1"/>
                <w:lang w:eastAsia="ru-RU"/>
              </w:rPr>
              <w:t>У 4.5.01, З 4.1.01, З 4.2.01, З 4.3.01, З 4.4.01, З 4.5.01</w:t>
            </w:r>
          </w:p>
        </w:tc>
      </w:tr>
      <w:tr w:rsidR="00CC3FE1" w:rsidRPr="00CC3FE1" w:rsidTr="00CC3FE1">
        <w:trPr>
          <w:trHeight w:val="322"/>
        </w:trPr>
        <w:tc>
          <w:tcPr>
            <w:tcW w:w="786"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760" w:type="pct"/>
            <w:shd w:val="clear" w:color="auto" w:fill="auto"/>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bCs/>
                <w:color w:val="000000"/>
                <w:lang w:val="x-none" w:eastAsia="x-none"/>
              </w:rPr>
              <w:t>Наладка и подналадка: основные понятия, последовательность проведения наладки и подналадки сборочного оборудования.</w:t>
            </w:r>
          </w:p>
        </w:tc>
        <w:tc>
          <w:tcPr>
            <w:tcW w:w="417"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2</w:t>
            </w:r>
          </w:p>
        </w:tc>
        <w:tc>
          <w:tcPr>
            <w:tcW w:w="602" w:type="pct"/>
          </w:tcPr>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ПК 4.1 - ПК 4.5.</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09</w:t>
            </w:r>
          </w:p>
          <w:p w:rsidR="00CC3FE1" w:rsidRPr="00CC3FE1" w:rsidRDefault="00CC3FE1" w:rsidP="00CC3FE1">
            <w:pPr>
              <w:spacing w:after="0" w:line="240" w:lineRule="auto"/>
              <w:rPr>
                <w:rFonts w:ascii="Times New Roman" w:eastAsia="Times New Roman" w:hAnsi="Times New Roman" w:cs="Times New Roman"/>
                <w:b/>
                <w:iCs/>
                <w:color w:val="000000"/>
                <w:lang w:eastAsia="ru-RU"/>
              </w:rPr>
            </w:pPr>
          </w:p>
        </w:tc>
        <w:tc>
          <w:tcPr>
            <w:tcW w:w="1435"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Н 4.1.01, Н 4.2.01, Н 4.3.01, Н 4.4.01,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4.5.01, У 4.1.01, У 4.2.01, У 4.3.01, У4.4.01</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color w:val="000000"/>
                <w:spacing w:val="-1"/>
                <w:lang w:eastAsia="ru-RU"/>
              </w:rPr>
              <w:t>У 4.5.01, З 4.1.01, З 4.2.01, З 4.3.01, З 4.4.01, З 4.5.01</w:t>
            </w:r>
          </w:p>
        </w:tc>
      </w:tr>
      <w:tr w:rsidR="00CC3FE1" w:rsidRPr="00CC3FE1" w:rsidTr="00CC3FE1">
        <w:trPr>
          <w:trHeight w:val="322"/>
        </w:trPr>
        <w:tc>
          <w:tcPr>
            <w:tcW w:w="786"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760" w:type="pct"/>
            <w:shd w:val="clear" w:color="auto" w:fill="auto"/>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bCs/>
                <w:color w:val="000000"/>
                <w:lang w:val="x-none" w:eastAsia="x-none"/>
              </w:rPr>
              <w:t>Настройка, регулировка и проверка сборочного оборудования.</w:t>
            </w:r>
          </w:p>
        </w:tc>
        <w:tc>
          <w:tcPr>
            <w:tcW w:w="417"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2</w:t>
            </w:r>
          </w:p>
        </w:tc>
        <w:tc>
          <w:tcPr>
            <w:tcW w:w="602" w:type="pct"/>
          </w:tcPr>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ПК 4.1 - ПК 4.5.</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09</w:t>
            </w:r>
          </w:p>
          <w:p w:rsidR="00CC3FE1" w:rsidRPr="00CC3FE1" w:rsidRDefault="00CC3FE1" w:rsidP="00CC3FE1">
            <w:pPr>
              <w:spacing w:after="0" w:line="240" w:lineRule="auto"/>
              <w:rPr>
                <w:rFonts w:ascii="Times New Roman" w:eastAsia="Times New Roman" w:hAnsi="Times New Roman" w:cs="Times New Roman"/>
                <w:b/>
                <w:iCs/>
                <w:color w:val="000000"/>
                <w:lang w:eastAsia="ru-RU"/>
              </w:rPr>
            </w:pPr>
          </w:p>
        </w:tc>
        <w:tc>
          <w:tcPr>
            <w:tcW w:w="1435"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Н 4.1.01, Н 4.2.01, Н 4.3.01, Н 4.4.01,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4.5.01, У 4.1.01, У 4.2.01, У 4.3.01, У4.4.01</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color w:val="000000"/>
                <w:spacing w:val="-1"/>
                <w:lang w:eastAsia="ru-RU"/>
              </w:rPr>
              <w:t>У 4.5.01, З 4.1.01, З 4.2.01, З 4.3.01, З 4.4.01, З 4.5.01</w:t>
            </w:r>
          </w:p>
        </w:tc>
      </w:tr>
      <w:tr w:rsidR="00CC3FE1" w:rsidRPr="00CC3FE1" w:rsidTr="00CC3FE1">
        <w:trPr>
          <w:trHeight w:val="322"/>
        </w:trPr>
        <w:tc>
          <w:tcPr>
            <w:tcW w:w="786"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760" w:type="pct"/>
            <w:shd w:val="clear" w:color="auto" w:fill="auto"/>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bCs/>
                <w:color w:val="000000"/>
                <w:lang w:val="x-none" w:eastAsia="x-none"/>
              </w:rPr>
              <w:t>Технологическая документация по наладке и подналадке: виды и применение. Планирование работ по наладке и подналадке сборочного оборудования</w:t>
            </w:r>
          </w:p>
        </w:tc>
        <w:tc>
          <w:tcPr>
            <w:tcW w:w="417"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2</w:t>
            </w:r>
          </w:p>
        </w:tc>
        <w:tc>
          <w:tcPr>
            <w:tcW w:w="602" w:type="pct"/>
          </w:tcPr>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ПК 4.1 - ПК 4.5.</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09</w:t>
            </w:r>
          </w:p>
          <w:p w:rsidR="00CC3FE1" w:rsidRPr="00CC3FE1" w:rsidRDefault="00CC3FE1" w:rsidP="00CC3FE1">
            <w:pPr>
              <w:spacing w:after="0" w:line="240" w:lineRule="auto"/>
              <w:rPr>
                <w:rFonts w:ascii="Times New Roman" w:eastAsia="Times New Roman" w:hAnsi="Times New Roman" w:cs="Times New Roman"/>
                <w:b/>
                <w:iCs/>
                <w:color w:val="000000"/>
                <w:lang w:eastAsia="ru-RU"/>
              </w:rPr>
            </w:pPr>
          </w:p>
        </w:tc>
        <w:tc>
          <w:tcPr>
            <w:tcW w:w="1435"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Н 4.1.01, Н 4.2.01, Н 4.3.01, Н 4.4.01,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4.5.01, У 4.1.01, У 4.2.01, У 4.3.01, У4.4.01</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color w:val="000000"/>
                <w:spacing w:val="-1"/>
                <w:lang w:eastAsia="ru-RU"/>
              </w:rPr>
              <w:t>У 4.5.01, З 4.1.01, З 4.2.01, З 4.3.01, З 4.4.01, З 4.5.01</w:t>
            </w:r>
          </w:p>
        </w:tc>
      </w:tr>
      <w:tr w:rsidR="00CC3FE1" w:rsidRPr="00CC3FE1" w:rsidTr="00CC3FE1">
        <w:trPr>
          <w:trHeight w:val="322"/>
        </w:trPr>
        <w:tc>
          <w:tcPr>
            <w:tcW w:w="786"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760" w:type="pct"/>
            <w:shd w:val="clear" w:color="auto" w:fill="auto"/>
          </w:tcPr>
          <w:p w:rsidR="00CC3FE1" w:rsidRPr="00CC3FE1" w:rsidRDefault="00CC3FE1" w:rsidP="00CC3FE1">
            <w:pPr>
              <w:spacing w:after="0" w:line="240" w:lineRule="auto"/>
              <w:rPr>
                <w:rFonts w:ascii="Times New Roman" w:eastAsia="Times New Roman" w:hAnsi="Times New Roman" w:cs="Times New Roman"/>
                <w:b/>
                <w:color w:val="000000"/>
                <w:lang w:eastAsia="ru-RU"/>
              </w:rPr>
            </w:pPr>
            <w:r w:rsidRPr="00CC3FE1">
              <w:rPr>
                <w:rFonts w:ascii="Times New Roman" w:eastAsia="Times New Roman" w:hAnsi="Times New Roman" w:cs="Times New Roman"/>
                <w:b/>
                <w:bCs/>
                <w:color w:val="000000"/>
                <w:lang w:eastAsia="ru-RU"/>
              </w:rPr>
              <w:t>В том числе практических занятий и лабораторных работ</w:t>
            </w:r>
          </w:p>
        </w:tc>
        <w:tc>
          <w:tcPr>
            <w:tcW w:w="417" w:type="pct"/>
          </w:tcPr>
          <w:p w:rsidR="00CC3FE1" w:rsidRPr="00CC3FE1" w:rsidRDefault="00CC3FE1" w:rsidP="00CC3FE1">
            <w:pPr>
              <w:spacing w:after="0" w:line="240" w:lineRule="auto"/>
              <w:jc w:val="center"/>
              <w:rPr>
                <w:rFonts w:ascii="Times New Roman" w:eastAsia="Times New Roman" w:hAnsi="Times New Roman" w:cs="Times New Roman"/>
                <w:b/>
                <w:bCs/>
                <w:iCs/>
                <w:color w:val="000000"/>
                <w:lang w:eastAsia="ru-RU"/>
              </w:rPr>
            </w:pPr>
            <w:r w:rsidRPr="00CC3FE1">
              <w:rPr>
                <w:rFonts w:ascii="Times New Roman" w:eastAsia="Times New Roman" w:hAnsi="Times New Roman" w:cs="Times New Roman"/>
                <w:b/>
                <w:bCs/>
                <w:iCs/>
                <w:color w:val="000000"/>
                <w:lang w:eastAsia="ru-RU"/>
              </w:rPr>
              <w:t>2</w:t>
            </w:r>
          </w:p>
        </w:tc>
        <w:tc>
          <w:tcPr>
            <w:tcW w:w="602" w:type="pct"/>
          </w:tcPr>
          <w:p w:rsidR="00CC3FE1" w:rsidRPr="00CC3FE1" w:rsidRDefault="00CC3FE1" w:rsidP="00CC3FE1">
            <w:pPr>
              <w:spacing w:after="0" w:line="240" w:lineRule="auto"/>
              <w:rPr>
                <w:rFonts w:ascii="Times New Roman" w:eastAsia="Times New Roman" w:hAnsi="Times New Roman" w:cs="Times New Roman"/>
                <w:b/>
                <w:bCs/>
                <w:i/>
                <w:color w:val="000000"/>
                <w:lang w:eastAsia="ru-RU"/>
              </w:rPr>
            </w:pPr>
          </w:p>
        </w:tc>
        <w:tc>
          <w:tcPr>
            <w:tcW w:w="1435" w:type="pct"/>
          </w:tcPr>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r>
      <w:tr w:rsidR="00CC3FE1" w:rsidRPr="00CC3FE1" w:rsidTr="00CC3FE1">
        <w:trPr>
          <w:trHeight w:val="322"/>
        </w:trPr>
        <w:tc>
          <w:tcPr>
            <w:tcW w:w="786"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760" w:type="pct"/>
            <w:shd w:val="clear" w:color="auto" w:fill="auto"/>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Определение последовательности проведения наладочных и подналадочных работ сборочного оборудования</w:t>
            </w:r>
          </w:p>
        </w:tc>
        <w:tc>
          <w:tcPr>
            <w:tcW w:w="417"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2</w:t>
            </w:r>
          </w:p>
        </w:tc>
        <w:tc>
          <w:tcPr>
            <w:tcW w:w="602" w:type="pct"/>
          </w:tcPr>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ПК 4.1 - ПК 4.5.</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09</w:t>
            </w:r>
          </w:p>
          <w:p w:rsidR="00CC3FE1" w:rsidRPr="00CC3FE1" w:rsidRDefault="00CC3FE1" w:rsidP="00CC3FE1">
            <w:pPr>
              <w:spacing w:after="0" w:line="240" w:lineRule="auto"/>
              <w:rPr>
                <w:rFonts w:ascii="Times New Roman" w:eastAsia="Times New Roman" w:hAnsi="Times New Roman" w:cs="Times New Roman"/>
                <w:b/>
                <w:iCs/>
                <w:color w:val="000000"/>
                <w:lang w:eastAsia="ru-RU"/>
              </w:rPr>
            </w:pPr>
          </w:p>
        </w:tc>
        <w:tc>
          <w:tcPr>
            <w:tcW w:w="1435"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Н 4.1.01, Н 4.2.01, Н 4.3.01, Н 4.4.01,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4.5.01, У 4.1.01, У 4.2.01, У 4.3.01, У4.4.01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4.5.01, З 4.1.01, З 4.2.01, З 4.3.01, З 4.4.01, З 4.5.01</w:t>
            </w:r>
          </w:p>
        </w:tc>
      </w:tr>
      <w:tr w:rsidR="00CC3FE1" w:rsidRPr="00CC3FE1" w:rsidTr="00CC3FE1">
        <w:trPr>
          <w:trHeight w:val="322"/>
        </w:trPr>
        <w:tc>
          <w:tcPr>
            <w:tcW w:w="786" w:type="pct"/>
            <w:vMerge w:val="restar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lastRenderedPageBreak/>
              <w:t>Тема 2.2. Особенности наладки станков различного вида</w:t>
            </w:r>
          </w:p>
        </w:tc>
        <w:tc>
          <w:tcPr>
            <w:tcW w:w="1760" w:type="pct"/>
            <w:shd w:val="clear" w:color="auto" w:fill="auto"/>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r w:rsidRPr="00CC3FE1">
              <w:rPr>
                <w:rFonts w:ascii="Times New Roman" w:eastAsia="Times New Roman" w:hAnsi="Times New Roman" w:cs="Times New Roman"/>
                <w:b/>
                <w:bCs/>
                <w:color w:val="000000"/>
                <w:lang w:eastAsia="ru-RU"/>
              </w:rPr>
              <w:t xml:space="preserve">Содержание </w:t>
            </w:r>
          </w:p>
        </w:tc>
        <w:tc>
          <w:tcPr>
            <w:tcW w:w="417" w:type="pct"/>
          </w:tcPr>
          <w:p w:rsidR="00CC3FE1" w:rsidRPr="00CC3FE1" w:rsidRDefault="00CC3FE1" w:rsidP="00CC3FE1">
            <w:pPr>
              <w:spacing w:after="0" w:line="240" w:lineRule="auto"/>
              <w:jc w:val="center"/>
              <w:rPr>
                <w:rFonts w:ascii="Times New Roman" w:eastAsia="Times New Roman" w:hAnsi="Times New Roman" w:cs="Times New Roman"/>
                <w:b/>
                <w:bCs/>
                <w:iCs/>
                <w:color w:val="000000"/>
                <w:lang w:eastAsia="ru-RU"/>
              </w:rPr>
            </w:pPr>
            <w:r w:rsidRPr="00CC3FE1">
              <w:rPr>
                <w:rFonts w:ascii="Times New Roman" w:eastAsia="Times New Roman" w:hAnsi="Times New Roman" w:cs="Times New Roman"/>
                <w:b/>
                <w:bCs/>
                <w:iCs/>
                <w:color w:val="000000"/>
                <w:lang w:eastAsia="ru-RU"/>
              </w:rPr>
              <w:t>6</w:t>
            </w:r>
          </w:p>
        </w:tc>
        <w:tc>
          <w:tcPr>
            <w:tcW w:w="602" w:type="pct"/>
          </w:tcPr>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c>
          <w:tcPr>
            <w:tcW w:w="1435" w:type="pct"/>
          </w:tcPr>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r>
      <w:tr w:rsidR="00CC3FE1" w:rsidRPr="00CC3FE1" w:rsidTr="00CC3FE1">
        <w:trPr>
          <w:trHeight w:val="322"/>
        </w:trPr>
        <w:tc>
          <w:tcPr>
            <w:tcW w:w="786"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760" w:type="pct"/>
            <w:shd w:val="clear" w:color="auto" w:fill="auto"/>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Характерные режимы работы для системы с ЧПУ типа CNC: режим ввода информации, автоматический режим, режим вмешательства оператора, ручной режим, режим редактирования и другие.</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Особенности наладки токарных станков с ЧПУ</w:t>
            </w:r>
          </w:p>
        </w:tc>
        <w:tc>
          <w:tcPr>
            <w:tcW w:w="417"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2</w:t>
            </w:r>
          </w:p>
        </w:tc>
        <w:tc>
          <w:tcPr>
            <w:tcW w:w="602" w:type="pct"/>
          </w:tcPr>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ПК 4.1 - ПК 4.5.</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09</w:t>
            </w:r>
          </w:p>
          <w:p w:rsidR="00CC3FE1" w:rsidRPr="00CC3FE1" w:rsidRDefault="00CC3FE1" w:rsidP="00CC3FE1">
            <w:pPr>
              <w:spacing w:after="0" w:line="240" w:lineRule="auto"/>
              <w:rPr>
                <w:rFonts w:ascii="Times New Roman" w:eastAsia="Times New Roman" w:hAnsi="Times New Roman" w:cs="Times New Roman"/>
                <w:b/>
                <w:iCs/>
                <w:color w:val="000000"/>
                <w:lang w:eastAsia="ru-RU"/>
              </w:rPr>
            </w:pPr>
          </w:p>
        </w:tc>
        <w:tc>
          <w:tcPr>
            <w:tcW w:w="1435"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Н 4.1.01, Н 4.2.01, Н 4.3.01, Н 4.4.01,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4.5.01, У 4.1.01, У 4.2.01, У 4.3.01, У4.4.01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4.5.01, З 4.1.01, З 4.2.01, З 4.3.01, З 4.4.01, З 4.5.01</w:t>
            </w:r>
          </w:p>
        </w:tc>
      </w:tr>
      <w:tr w:rsidR="00CC3FE1" w:rsidRPr="00CC3FE1" w:rsidTr="00CC3FE1">
        <w:trPr>
          <w:trHeight w:val="322"/>
        </w:trPr>
        <w:tc>
          <w:tcPr>
            <w:tcW w:w="786"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760" w:type="pct"/>
            <w:shd w:val="clear" w:color="auto" w:fill="auto"/>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Особенности наладки многоцелевых станков с ЧПУ. Установка зажимного приспособления. Планирование ресурсного обеспечения работ по наладке сборочного оборудования.</w:t>
            </w:r>
          </w:p>
        </w:tc>
        <w:tc>
          <w:tcPr>
            <w:tcW w:w="417"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2</w:t>
            </w:r>
          </w:p>
        </w:tc>
        <w:tc>
          <w:tcPr>
            <w:tcW w:w="602" w:type="pct"/>
          </w:tcPr>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ПК 4.1 - ПК 4.5.</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09</w:t>
            </w:r>
          </w:p>
          <w:p w:rsidR="00CC3FE1" w:rsidRPr="00CC3FE1" w:rsidRDefault="00CC3FE1" w:rsidP="00CC3FE1">
            <w:pPr>
              <w:spacing w:after="0" w:line="240" w:lineRule="auto"/>
              <w:rPr>
                <w:rFonts w:ascii="Times New Roman" w:eastAsia="Times New Roman" w:hAnsi="Times New Roman" w:cs="Times New Roman"/>
                <w:b/>
                <w:iCs/>
                <w:color w:val="000000"/>
                <w:lang w:eastAsia="ru-RU"/>
              </w:rPr>
            </w:pPr>
          </w:p>
        </w:tc>
        <w:tc>
          <w:tcPr>
            <w:tcW w:w="1435"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Н 4.1.01, Н 4.2.01, Н 4.3.01, Н 4.4.01,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4.5.01, У 4.1.01, У 4.2.01, У 4.3.01, У4.4.01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4.5.01, З 4.1.01, З 4.2.01, З 4.3.01, З 4.4.01, З 4.5.01</w:t>
            </w:r>
          </w:p>
        </w:tc>
      </w:tr>
      <w:tr w:rsidR="00CC3FE1" w:rsidRPr="00CC3FE1" w:rsidTr="00CC3FE1">
        <w:trPr>
          <w:trHeight w:val="322"/>
        </w:trPr>
        <w:tc>
          <w:tcPr>
            <w:tcW w:w="786"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760" w:type="pct"/>
            <w:shd w:val="clear" w:color="auto" w:fill="auto"/>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Организация ресурсного обеспечения работ по наладке сборочного оборудования. Применение SCADA-систем для ресурсного обеспечения работ по наладке сборочного оборудования.</w:t>
            </w:r>
          </w:p>
        </w:tc>
        <w:tc>
          <w:tcPr>
            <w:tcW w:w="417"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2</w:t>
            </w:r>
          </w:p>
        </w:tc>
        <w:tc>
          <w:tcPr>
            <w:tcW w:w="602" w:type="pct"/>
          </w:tcPr>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ПК 4.1 - ПК 4.5.</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09</w:t>
            </w:r>
          </w:p>
          <w:p w:rsidR="00CC3FE1" w:rsidRPr="00CC3FE1" w:rsidRDefault="00CC3FE1" w:rsidP="00CC3FE1">
            <w:pPr>
              <w:spacing w:after="0" w:line="240" w:lineRule="auto"/>
              <w:rPr>
                <w:rFonts w:ascii="Times New Roman" w:eastAsia="Times New Roman" w:hAnsi="Times New Roman" w:cs="Times New Roman"/>
                <w:b/>
                <w:iCs/>
                <w:color w:val="000000"/>
                <w:lang w:eastAsia="ru-RU"/>
              </w:rPr>
            </w:pPr>
          </w:p>
        </w:tc>
        <w:tc>
          <w:tcPr>
            <w:tcW w:w="1435"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Н 4.1.01, Н 4.2.01, Н 4.3.01, Н 4.4.01,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4.5.01, У 4.1.01, У 4.2.01, У 4.3.01, У4.4.01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4.5.01, З 4.1.01, З 4.2.01, З 4.3.01, З 4.4.01, З 4.5.01</w:t>
            </w:r>
          </w:p>
        </w:tc>
      </w:tr>
      <w:tr w:rsidR="00CC3FE1" w:rsidRPr="00CC3FE1" w:rsidTr="00CC3FE1">
        <w:trPr>
          <w:trHeight w:val="322"/>
        </w:trPr>
        <w:tc>
          <w:tcPr>
            <w:tcW w:w="786"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760" w:type="pct"/>
            <w:shd w:val="clear" w:color="auto" w:fill="auto"/>
          </w:tcPr>
          <w:p w:rsidR="00CC3FE1" w:rsidRPr="00CC3FE1" w:rsidRDefault="00CC3FE1" w:rsidP="00CC3FE1">
            <w:pPr>
              <w:spacing w:after="0" w:line="240" w:lineRule="auto"/>
              <w:rPr>
                <w:rFonts w:ascii="Times New Roman" w:eastAsia="Times New Roman" w:hAnsi="Times New Roman" w:cs="Times New Roman"/>
                <w:b/>
                <w:color w:val="000000"/>
                <w:lang w:eastAsia="ru-RU"/>
              </w:rPr>
            </w:pPr>
            <w:r w:rsidRPr="00CC3FE1">
              <w:rPr>
                <w:rFonts w:ascii="Times New Roman" w:eastAsia="Times New Roman" w:hAnsi="Times New Roman" w:cs="Times New Roman"/>
                <w:b/>
                <w:bCs/>
                <w:color w:val="000000"/>
                <w:lang w:eastAsia="ru-RU"/>
              </w:rPr>
              <w:t>В том числе практических занятий и лабораторных работ</w:t>
            </w:r>
          </w:p>
        </w:tc>
        <w:tc>
          <w:tcPr>
            <w:tcW w:w="417" w:type="pct"/>
          </w:tcPr>
          <w:p w:rsidR="00CC3FE1" w:rsidRPr="00CC3FE1" w:rsidRDefault="00CC3FE1" w:rsidP="00CC3FE1">
            <w:pPr>
              <w:spacing w:after="0" w:line="240" w:lineRule="auto"/>
              <w:jc w:val="center"/>
              <w:rPr>
                <w:rFonts w:ascii="Times New Roman" w:eastAsia="Times New Roman" w:hAnsi="Times New Roman" w:cs="Times New Roman"/>
                <w:b/>
                <w:bCs/>
                <w:iCs/>
                <w:color w:val="000000"/>
                <w:lang w:eastAsia="ru-RU"/>
              </w:rPr>
            </w:pPr>
            <w:r w:rsidRPr="00CC3FE1">
              <w:rPr>
                <w:rFonts w:ascii="Times New Roman" w:eastAsia="Times New Roman" w:hAnsi="Times New Roman" w:cs="Times New Roman"/>
                <w:b/>
                <w:bCs/>
                <w:iCs/>
                <w:color w:val="000000"/>
                <w:lang w:eastAsia="ru-RU"/>
              </w:rPr>
              <w:t>8</w:t>
            </w:r>
          </w:p>
        </w:tc>
        <w:tc>
          <w:tcPr>
            <w:tcW w:w="602" w:type="pct"/>
          </w:tcPr>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c>
          <w:tcPr>
            <w:tcW w:w="1435" w:type="pct"/>
          </w:tcPr>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r>
      <w:tr w:rsidR="00CC3FE1" w:rsidRPr="00CC3FE1" w:rsidTr="00CC3FE1">
        <w:trPr>
          <w:trHeight w:val="322"/>
        </w:trPr>
        <w:tc>
          <w:tcPr>
            <w:tcW w:w="786"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760" w:type="pct"/>
            <w:shd w:val="clear" w:color="auto" w:fill="auto"/>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color w:val="000000"/>
                <w:lang w:eastAsia="ru-RU"/>
              </w:rPr>
              <w:t>Проведение наладки токарного станка с ЧПУ.</w:t>
            </w:r>
          </w:p>
        </w:tc>
        <w:tc>
          <w:tcPr>
            <w:tcW w:w="417"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2</w:t>
            </w:r>
          </w:p>
        </w:tc>
        <w:tc>
          <w:tcPr>
            <w:tcW w:w="602" w:type="pct"/>
          </w:tcPr>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ПК 4.1 - ПК 4.5.</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09</w:t>
            </w:r>
          </w:p>
          <w:p w:rsidR="00CC3FE1" w:rsidRPr="00CC3FE1" w:rsidRDefault="00CC3FE1" w:rsidP="00CC3FE1">
            <w:pPr>
              <w:spacing w:after="0" w:line="240" w:lineRule="auto"/>
              <w:rPr>
                <w:rFonts w:ascii="Times New Roman" w:eastAsia="Times New Roman" w:hAnsi="Times New Roman" w:cs="Times New Roman"/>
                <w:b/>
                <w:iCs/>
                <w:color w:val="000000"/>
                <w:lang w:eastAsia="ru-RU"/>
              </w:rPr>
            </w:pPr>
          </w:p>
        </w:tc>
        <w:tc>
          <w:tcPr>
            <w:tcW w:w="1435"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Н 4.1.01, Н 4.2.01, Н 4.3.01, Н 4.4.01,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4.5.01, У 4.1.01, У 4.2.01, У 4.3.01, У4.4.01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4.5.01, З 4.1.01, З 4.2.01, З 4.3.01, З 4.4.01, З 4.5.01</w:t>
            </w:r>
          </w:p>
        </w:tc>
      </w:tr>
      <w:tr w:rsidR="00CC3FE1" w:rsidRPr="00CC3FE1" w:rsidTr="00CC3FE1">
        <w:trPr>
          <w:trHeight w:val="322"/>
        </w:trPr>
        <w:tc>
          <w:tcPr>
            <w:tcW w:w="786"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760" w:type="pct"/>
            <w:shd w:val="clear" w:color="auto" w:fill="auto"/>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color w:val="000000"/>
                <w:lang w:eastAsia="ru-RU"/>
              </w:rPr>
              <w:t>Выполнение наладки многоцелевого станка с ЧПУ</w:t>
            </w:r>
          </w:p>
        </w:tc>
        <w:tc>
          <w:tcPr>
            <w:tcW w:w="417"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2</w:t>
            </w:r>
          </w:p>
        </w:tc>
        <w:tc>
          <w:tcPr>
            <w:tcW w:w="602" w:type="pct"/>
          </w:tcPr>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ПК 4.1 - ПК 4.5.</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09</w:t>
            </w:r>
          </w:p>
          <w:p w:rsidR="00CC3FE1" w:rsidRPr="00CC3FE1" w:rsidRDefault="00CC3FE1" w:rsidP="00CC3FE1">
            <w:pPr>
              <w:spacing w:after="0" w:line="240" w:lineRule="auto"/>
              <w:rPr>
                <w:rFonts w:ascii="Times New Roman" w:eastAsia="Times New Roman" w:hAnsi="Times New Roman" w:cs="Times New Roman"/>
                <w:b/>
                <w:iCs/>
                <w:color w:val="000000"/>
                <w:lang w:eastAsia="ru-RU"/>
              </w:rPr>
            </w:pPr>
          </w:p>
        </w:tc>
        <w:tc>
          <w:tcPr>
            <w:tcW w:w="1435"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Н 4.1.01, Н 4.2.01, Н 4.3.01, Н 4.4.01,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4.5.01, У 4.1.01, У 4.2.01, У 4.3.01, У4.4.01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4.5.01, З 4.1.01, З 4.2.01, З 4.3.01, З 4.4.01, З 4.5.01</w:t>
            </w:r>
          </w:p>
        </w:tc>
      </w:tr>
      <w:tr w:rsidR="00CC3FE1" w:rsidRPr="00CC3FE1" w:rsidTr="00CC3FE1">
        <w:trPr>
          <w:trHeight w:val="322"/>
        </w:trPr>
        <w:tc>
          <w:tcPr>
            <w:tcW w:w="786"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760" w:type="pct"/>
            <w:shd w:val="clear" w:color="auto" w:fill="auto"/>
          </w:tcPr>
          <w:p w:rsidR="00CC3FE1" w:rsidRPr="00CC3FE1" w:rsidRDefault="00CC3FE1" w:rsidP="00CC3FE1">
            <w:pPr>
              <w:widowControl w:val="0"/>
              <w:autoSpaceDE w:val="0"/>
              <w:autoSpaceDN w:val="0"/>
              <w:adjustRightInd w:val="0"/>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Определение потребности в ресурсах при наладке сборочного оборудования.</w:t>
            </w:r>
          </w:p>
        </w:tc>
        <w:tc>
          <w:tcPr>
            <w:tcW w:w="417"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2</w:t>
            </w:r>
          </w:p>
        </w:tc>
        <w:tc>
          <w:tcPr>
            <w:tcW w:w="602" w:type="pct"/>
          </w:tcPr>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ПК 4.1 - ПК 4.5.</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09</w:t>
            </w:r>
          </w:p>
          <w:p w:rsidR="00CC3FE1" w:rsidRPr="00CC3FE1" w:rsidRDefault="00CC3FE1" w:rsidP="00CC3FE1">
            <w:pPr>
              <w:spacing w:after="0" w:line="240" w:lineRule="auto"/>
              <w:rPr>
                <w:rFonts w:ascii="Times New Roman" w:eastAsia="Times New Roman" w:hAnsi="Times New Roman" w:cs="Times New Roman"/>
                <w:b/>
                <w:iCs/>
                <w:color w:val="000000"/>
                <w:lang w:eastAsia="ru-RU"/>
              </w:rPr>
            </w:pPr>
          </w:p>
        </w:tc>
        <w:tc>
          <w:tcPr>
            <w:tcW w:w="1435"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Н 4.1.01, Н 4.2.01, Н 4.3.01, Н 4.4.01,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4.5.01, У 4.1.01, У 4.2.01, У 4.3.01, У4.4.01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4.5.01, З 4.1.01, З 4.2.01, З 4.3.01, З 4.4.01, З 4.5.01</w:t>
            </w:r>
          </w:p>
        </w:tc>
      </w:tr>
      <w:tr w:rsidR="00CC3FE1" w:rsidRPr="00CC3FE1" w:rsidTr="00CC3FE1">
        <w:trPr>
          <w:trHeight w:val="322"/>
        </w:trPr>
        <w:tc>
          <w:tcPr>
            <w:tcW w:w="786"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760" w:type="pct"/>
            <w:shd w:val="clear" w:color="auto" w:fill="auto"/>
          </w:tcPr>
          <w:p w:rsidR="00CC3FE1" w:rsidRPr="00CC3FE1" w:rsidRDefault="00CC3FE1" w:rsidP="00CC3FE1">
            <w:pPr>
              <w:widowControl w:val="0"/>
              <w:autoSpaceDE w:val="0"/>
              <w:autoSpaceDN w:val="0"/>
              <w:adjustRightInd w:val="0"/>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 xml:space="preserve">Организация ресурсного обеспечения работы по наладке с применением </w:t>
            </w:r>
            <w:r w:rsidRPr="00CC3FE1">
              <w:rPr>
                <w:rFonts w:ascii="Times New Roman" w:eastAsia="Times New Roman" w:hAnsi="Times New Roman" w:cs="Times New Roman"/>
                <w:color w:val="000000"/>
                <w:lang w:val="en-US" w:eastAsia="ru-RU"/>
              </w:rPr>
              <w:t>SCADA</w:t>
            </w:r>
            <w:r w:rsidRPr="00CC3FE1">
              <w:rPr>
                <w:rFonts w:ascii="Times New Roman" w:eastAsia="Times New Roman" w:hAnsi="Times New Roman" w:cs="Times New Roman"/>
                <w:color w:val="000000"/>
                <w:lang w:eastAsia="ru-RU"/>
              </w:rPr>
              <w:t>-системы.</w:t>
            </w:r>
          </w:p>
        </w:tc>
        <w:tc>
          <w:tcPr>
            <w:tcW w:w="417"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2</w:t>
            </w:r>
          </w:p>
        </w:tc>
        <w:tc>
          <w:tcPr>
            <w:tcW w:w="602" w:type="pct"/>
          </w:tcPr>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ПК 4.1 - ПК 4.5.</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09</w:t>
            </w:r>
          </w:p>
          <w:p w:rsidR="00CC3FE1" w:rsidRPr="00CC3FE1" w:rsidRDefault="00CC3FE1" w:rsidP="00CC3FE1">
            <w:pPr>
              <w:spacing w:after="0" w:line="240" w:lineRule="auto"/>
              <w:rPr>
                <w:rFonts w:ascii="Times New Roman" w:eastAsia="Times New Roman" w:hAnsi="Times New Roman" w:cs="Times New Roman"/>
                <w:b/>
                <w:iCs/>
                <w:color w:val="000000"/>
                <w:lang w:eastAsia="ru-RU"/>
              </w:rPr>
            </w:pPr>
          </w:p>
        </w:tc>
        <w:tc>
          <w:tcPr>
            <w:tcW w:w="1435"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Н 4.1.01, Н 4.2.01, Н 4.3.01, Н 4.4.01,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4.5.01, У 4.1.01, У 4.2.01, У 4.3.01, У4.4.01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4.5.01, З 4.1.01, З 4.2.01, З 4.3.01, З 4.4.01, З 4.5.01</w:t>
            </w:r>
          </w:p>
        </w:tc>
      </w:tr>
      <w:tr w:rsidR="00CC3FE1" w:rsidRPr="00CC3FE1" w:rsidTr="00CC3FE1">
        <w:trPr>
          <w:trHeight w:val="322"/>
        </w:trPr>
        <w:tc>
          <w:tcPr>
            <w:tcW w:w="786" w:type="pct"/>
            <w:vMerge w:val="restar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Тема 2.3. Особенности наладки станков с ЧПУ</w:t>
            </w:r>
          </w:p>
        </w:tc>
        <w:tc>
          <w:tcPr>
            <w:tcW w:w="1760" w:type="pct"/>
            <w:shd w:val="clear" w:color="auto" w:fill="auto"/>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r w:rsidRPr="00CC3FE1">
              <w:rPr>
                <w:rFonts w:ascii="Times New Roman" w:eastAsia="Times New Roman" w:hAnsi="Times New Roman" w:cs="Times New Roman"/>
                <w:b/>
                <w:bCs/>
                <w:color w:val="000000"/>
                <w:lang w:eastAsia="ru-RU"/>
              </w:rPr>
              <w:t xml:space="preserve">Содержание </w:t>
            </w:r>
          </w:p>
        </w:tc>
        <w:tc>
          <w:tcPr>
            <w:tcW w:w="417" w:type="pct"/>
          </w:tcPr>
          <w:p w:rsidR="00CC3FE1" w:rsidRPr="00CC3FE1" w:rsidRDefault="00CC3FE1" w:rsidP="00CC3FE1">
            <w:pPr>
              <w:spacing w:after="0" w:line="240" w:lineRule="auto"/>
              <w:jc w:val="center"/>
              <w:rPr>
                <w:rFonts w:ascii="Times New Roman" w:eastAsia="Times New Roman" w:hAnsi="Times New Roman" w:cs="Times New Roman"/>
                <w:b/>
                <w:bCs/>
                <w:iCs/>
                <w:color w:val="000000"/>
                <w:lang w:eastAsia="ru-RU"/>
              </w:rPr>
            </w:pPr>
            <w:r w:rsidRPr="00CC3FE1">
              <w:rPr>
                <w:rFonts w:ascii="Times New Roman" w:eastAsia="Times New Roman" w:hAnsi="Times New Roman" w:cs="Times New Roman"/>
                <w:b/>
                <w:bCs/>
                <w:iCs/>
                <w:color w:val="000000"/>
                <w:lang w:eastAsia="ru-RU"/>
              </w:rPr>
              <w:t>9</w:t>
            </w:r>
          </w:p>
        </w:tc>
        <w:tc>
          <w:tcPr>
            <w:tcW w:w="602" w:type="pct"/>
          </w:tcPr>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c>
          <w:tcPr>
            <w:tcW w:w="1435" w:type="pct"/>
          </w:tcPr>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r>
      <w:tr w:rsidR="00CC3FE1" w:rsidRPr="00CC3FE1" w:rsidTr="00CC3FE1">
        <w:trPr>
          <w:trHeight w:val="322"/>
        </w:trPr>
        <w:tc>
          <w:tcPr>
            <w:tcW w:w="786"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760" w:type="pct"/>
            <w:shd w:val="clear" w:color="auto" w:fill="auto"/>
          </w:tcPr>
          <w:p w:rsidR="00CC3FE1" w:rsidRPr="00CC3FE1" w:rsidRDefault="00CC3FE1" w:rsidP="00CC3FE1">
            <w:pPr>
              <w:tabs>
                <w:tab w:val="left" w:pos="3165"/>
              </w:tabs>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 xml:space="preserve">Методы контроля качества выполненных работ по наладке и подналадке металлорежущего </w:t>
            </w:r>
            <w:r w:rsidRPr="00CC3FE1">
              <w:rPr>
                <w:rFonts w:ascii="Times New Roman" w:eastAsia="Times New Roman" w:hAnsi="Times New Roman" w:cs="Times New Roman"/>
                <w:color w:val="000000"/>
                <w:lang w:eastAsia="ru-RU"/>
              </w:rPr>
              <w:lastRenderedPageBreak/>
              <w:t>оборудования.  Приборы контроля качества выполненных работ по наладке и подналадке.</w:t>
            </w:r>
          </w:p>
        </w:tc>
        <w:tc>
          <w:tcPr>
            <w:tcW w:w="417"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lastRenderedPageBreak/>
              <w:t>3</w:t>
            </w:r>
          </w:p>
        </w:tc>
        <w:tc>
          <w:tcPr>
            <w:tcW w:w="602" w:type="pct"/>
          </w:tcPr>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ПК 4.1 - ПК 4.5.</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09</w:t>
            </w:r>
          </w:p>
          <w:p w:rsidR="00CC3FE1" w:rsidRPr="00CC3FE1" w:rsidRDefault="00CC3FE1" w:rsidP="00CC3FE1">
            <w:pPr>
              <w:spacing w:after="0" w:line="240" w:lineRule="auto"/>
              <w:rPr>
                <w:rFonts w:ascii="Times New Roman" w:eastAsia="Times New Roman" w:hAnsi="Times New Roman" w:cs="Times New Roman"/>
                <w:b/>
                <w:iCs/>
                <w:color w:val="000000"/>
                <w:lang w:eastAsia="ru-RU"/>
              </w:rPr>
            </w:pPr>
          </w:p>
        </w:tc>
        <w:tc>
          <w:tcPr>
            <w:tcW w:w="1435"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lastRenderedPageBreak/>
              <w:t xml:space="preserve">Н 4.1.01, Н 4.2.01, Н 4.3.01, Н 4.4.01,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4.5.01, У 4.1.01, У 4.2.01, У 4.3.01, У4.4.01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lastRenderedPageBreak/>
              <w:t>У 4.5.01, З 4.1.01, З 4.2.01, З 4.3.01, З 4.4.01, З 4.5.01</w:t>
            </w:r>
          </w:p>
        </w:tc>
      </w:tr>
      <w:tr w:rsidR="00CC3FE1" w:rsidRPr="00CC3FE1" w:rsidTr="00CC3FE1">
        <w:trPr>
          <w:trHeight w:val="322"/>
        </w:trPr>
        <w:tc>
          <w:tcPr>
            <w:tcW w:w="786"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760" w:type="pct"/>
            <w:shd w:val="clear" w:color="auto" w:fill="auto"/>
          </w:tcPr>
          <w:p w:rsidR="00CC3FE1" w:rsidRPr="00CC3FE1" w:rsidRDefault="00CC3FE1" w:rsidP="00CC3FE1">
            <w:pPr>
              <w:tabs>
                <w:tab w:val="left" w:pos="3165"/>
              </w:tabs>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Применение SCADA систем при контроле качества выполнения работ по наладке и подналадке. Управление качеством технического обслуживания, наладки и подналадки: процесс управления качеством, параметры и факторы, влияющие на качество работ.</w:t>
            </w:r>
          </w:p>
        </w:tc>
        <w:tc>
          <w:tcPr>
            <w:tcW w:w="417"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3</w:t>
            </w:r>
          </w:p>
        </w:tc>
        <w:tc>
          <w:tcPr>
            <w:tcW w:w="602" w:type="pct"/>
          </w:tcPr>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ПК 4.1 - ПК 4.5.</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09</w:t>
            </w:r>
          </w:p>
          <w:p w:rsidR="00CC3FE1" w:rsidRPr="00CC3FE1" w:rsidRDefault="00CC3FE1" w:rsidP="00CC3FE1">
            <w:pPr>
              <w:spacing w:after="0" w:line="240" w:lineRule="auto"/>
              <w:rPr>
                <w:rFonts w:ascii="Times New Roman" w:eastAsia="Times New Roman" w:hAnsi="Times New Roman" w:cs="Times New Roman"/>
                <w:b/>
                <w:iCs/>
                <w:color w:val="000000"/>
                <w:lang w:eastAsia="ru-RU"/>
              </w:rPr>
            </w:pPr>
          </w:p>
        </w:tc>
        <w:tc>
          <w:tcPr>
            <w:tcW w:w="1435"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Н 4.1.01, Н 4.2.01, Н 4.3.01, Н 4.4.01,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4.5.01, У 4.1.01, У 4.2.01, У 4.3.01, У4.4.01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4.5.01, З 4.1.01, З 4.2.01, З 4.3.01, З 4.4.01, З 4.5.01</w:t>
            </w:r>
          </w:p>
        </w:tc>
      </w:tr>
      <w:tr w:rsidR="00CC3FE1" w:rsidRPr="00CC3FE1" w:rsidTr="00CC3FE1">
        <w:trPr>
          <w:trHeight w:val="322"/>
        </w:trPr>
        <w:tc>
          <w:tcPr>
            <w:tcW w:w="786"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760" w:type="pct"/>
            <w:shd w:val="clear" w:color="auto" w:fill="auto"/>
          </w:tcPr>
          <w:p w:rsidR="00CC3FE1" w:rsidRPr="00CC3FE1" w:rsidRDefault="00CC3FE1" w:rsidP="00CC3FE1">
            <w:pPr>
              <w:tabs>
                <w:tab w:val="left" w:pos="3165"/>
              </w:tabs>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Применение SCADA-систем для контроля качества работ по техническому обслуживанию, наладке и подналадке сборочного оборудования. Применение концепции бережливого производства при обслуживании сборочного оборудования.</w:t>
            </w:r>
          </w:p>
        </w:tc>
        <w:tc>
          <w:tcPr>
            <w:tcW w:w="417"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3</w:t>
            </w:r>
          </w:p>
        </w:tc>
        <w:tc>
          <w:tcPr>
            <w:tcW w:w="602" w:type="pct"/>
          </w:tcPr>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ПК 4.1 - ПК 4.5.</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09</w:t>
            </w:r>
          </w:p>
          <w:p w:rsidR="00CC3FE1" w:rsidRPr="00CC3FE1" w:rsidRDefault="00CC3FE1" w:rsidP="00CC3FE1">
            <w:pPr>
              <w:spacing w:after="0" w:line="240" w:lineRule="auto"/>
              <w:rPr>
                <w:rFonts w:ascii="Times New Roman" w:eastAsia="Times New Roman" w:hAnsi="Times New Roman" w:cs="Times New Roman"/>
                <w:b/>
                <w:iCs/>
                <w:color w:val="000000"/>
                <w:lang w:eastAsia="ru-RU"/>
              </w:rPr>
            </w:pPr>
          </w:p>
        </w:tc>
        <w:tc>
          <w:tcPr>
            <w:tcW w:w="1435"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Н 4.1.01, Н 4.2.01, Н 4.3.01, Н 4.4.01,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4.5.01, У 4.1.01, У 4.2.01, У 4.3.01, У4.4.01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4.5.01, З 4.1.01, З 4.2.01, З 4.3.01, З 4.4.01, З 4.5.01</w:t>
            </w:r>
          </w:p>
        </w:tc>
      </w:tr>
      <w:tr w:rsidR="00CC3FE1" w:rsidRPr="00CC3FE1" w:rsidTr="00CC3FE1">
        <w:trPr>
          <w:trHeight w:val="322"/>
        </w:trPr>
        <w:tc>
          <w:tcPr>
            <w:tcW w:w="786"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760" w:type="pct"/>
            <w:shd w:val="clear" w:color="auto" w:fill="auto"/>
          </w:tcPr>
          <w:p w:rsidR="00CC3FE1" w:rsidRPr="00CC3FE1" w:rsidRDefault="00CC3FE1" w:rsidP="00CC3FE1">
            <w:pPr>
              <w:spacing w:after="0" w:line="240" w:lineRule="auto"/>
              <w:rPr>
                <w:rFonts w:ascii="Times New Roman" w:eastAsia="Times New Roman" w:hAnsi="Times New Roman" w:cs="Times New Roman"/>
                <w:b/>
                <w:color w:val="000000"/>
                <w:lang w:eastAsia="ru-RU"/>
              </w:rPr>
            </w:pPr>
            <w:r w:rsidRPr="00CC3FE1">
              <w:rPr>
                <w:rFonts w:ascii="Times New Roman" w:eastAsia="Times New Roman" w:hAnsi="Times New Roman" w:cs="Times New Roman"/>
                <w:b/>
                <w:bCs/>
                <w:color w:val="000000"/>
                <w:lang w:eastAsia="ru-RU"/>
              </w:rPr>
              <w:t>В том числе практических занятий и лабораторных работ</w:t>
            </w:r>
          </w:p>
        </w:tc>
        <w:tc>
          <w:tcPr>
            <w:tcW w:w="417" w:type="pct"/>
          </w:tcPr>
          <w:p w:rsidR="00CC3FE1" w:rsidRPr="00CC3FE1" w:rsidRDefault="00CC3FE1" w:rsidP="00CC3FE1">
            <w:pPr>
              <w:spacing w:after="0" w:line="240" w:lineRule="auto"/>
              <w:jc w:val="center"/>
              <w:rPr>
                <w:rFonts w:ascii="Times New Roman" w:eastAsia="Times New Roman" w:hAnsi="Times New Roman" w:cs="Times New Roman"/>
                <w:b/>
                <w:bCs/>
                <w:iCs/>
                <w:color w:val="000000"/>
                <w:lang w:eastAsia="ru-RU"/>
              </w:rPr>
            </w:pPr>
            <w:r w:rsidRPr="00CC3FE1">
              <w:rPr>
                <w:rFonts w:ascii="Times New Roman" w:eastAsia="Times New Roman" w:hAnsi="Times New Roman" w:cs="Times New Roman"/>
                <w:b/>
                <w:bCs/>
                <w:iCs/>
                <w:color w:val="000000"/>
                <w:lang w:eastAsia="ru-RU"/>
              </w:rPr>
              <w:t>3</w:t>
            </w:r>
          </w:p>
        </w:tc>
        <w:tc>
          <w:tcPr>
            <w:tcW w:w="602" w:type="pct"/>
          </w:tcPr>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c>
          <w:tcPr>
            <w:tcW w:w="1435" w:type="pct"/>
          </w:tcPr>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r>
      <w:tr w:rsidR="00CC3FE1" w:rsidRPr="00CC3FE1" w:rsidTr="00CC3FE1">
        <w:trPr>
          <w:trHeight w:val="322"/>
        </w:trPr>
        <w:tc>
          <w:tcPr>
            <w:tcW w:w="786"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760" w:type="pct"/>
            <w:shd w:val="clear" w:color="auto" w:fill="auto"/>
          </w:tcPr>
          <w:p w:rsidR="00CC3FE1" w:rsidRPr="00CC3FE1" w:rsidRDefault="00CC3FE1" w:rsidP="00CC3FE1">
            <w:pPr>
              <w:widowControl w:val="0"/>
              <w:autoSpaceDE w:val="0"/>
              <w:autoSpaceDN w:val="0"/>
              <w:adjustRightInd w:val="0"/>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bCs/>
                <w:color w:val="000000"/>
                <w:lang w:val="x-none" w:eastAsia="x-none"/>
              </w:rPr>
              <w:t>Устройства местного контроля работы сборочного оборудования.</w:t>
            </w:r>
          </w:p>
        </w:tc>
        <w:tc>
          <w:tcPr>
            <w:tcW w:w="417"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602" w:type="pct"/>
          </w:tcPr>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ПК 4.1 - ПК 4.5.</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09</w:t>
            </w:r>
          </w:p>
          <w:p w:rsidR="00CC3FE1" w:rsidRPr="00CC3FE1" w:rsidRDefault="00CC3FE1" w:rsidP="00CC3FE1">
            <w:pPr>
              <w:spacing w:after="0" w:line="240" w:lineRule="auto"/>
              <w:rPr>
                <w:rFonts w:ascii="Times New Roman" w:eastAsia="Times New Roman" w:hAnsi="Times New Roman" w:cs="Times New Roman"/>
                <w:b/>
                <w:iCs/>
                <w:color w:val="000000"/>
                <w:lang w:eastAsia="ru-RU"/>
              </w:rPr>
            </w:pPr>
          </w:p>
        </w:tc>
        <w:tc>
          <w:tcPr>
            <w:tcW w:w="1435"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Н 4.1.01, Н 4.2.01, Н 4.3.01, Н 4.4.01,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4.5.01, У 4.1.01, У 4.2.01, У 4.3.01, У4.4.01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4.5.01, З 4.1.01, З 4.2.01, З 4.3.01, З 4.4.01, З 4.5.01</w:t>
            </w:r>
          </w:p>
        </w:tc>
      </w:tr>
      <w:tr w:rsidR="00CC3FE1" w:rsidRPr="00CC3FE1" w:rsidTr="00CC3FE1">
        <w:trPr>
          <w:trHeight w:val="322"/>
        </w:trPr>
        <w:tc>
          <w:tcPr>
            <w:tcW w:w="786"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760" w:type="pct"/>
            <w:shd w:val="clear" w:color="auto" w:fill="auto"/>
          </w:tcPr>
          <w:p w:rsidR="00CC3FE1" w:rsidRPr="00CC3FE1" w:rsidRDefault="00CC3FE1" w:rsidP="00CC3FE1">
            <w:pPr>
              <w:tabs>
                <w:tab w:val="left" w:pos="3165"/>
              </w:tabs>
              <w:spacing w:after="0" w:line="276"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val="x-none" w:eastAsia="x-none"/>
              </w:rPr>
              <w:t>Устройства дистанционного контроля работы сборочного оборудования.</w:t>
            </w:r>
          </w:p>
        </w:tc>
        <w:tc>
          <w:tcPr>
            <w:tcW w:w="417"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602" w:type="pct"/>
          </w:tcPr>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ПК 4.1 - ПК 4.5.</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09</w:t>
            </w:r>
          </w:p>
          <w:p w:rsidR="00CC3FE1" w:rsidRPr="00CC3FE1" w:rsidRDefault="00CC3FE1" w:rsidP="00CC3FE1">
            <w:pPr>
              <w:spacing w:after="0" w:line="240" w:lineRule="auto"/>
              <w:rPr>
                <w:rFonts w:ascii="Times New Roman" w:eastAsia="Times New Roman" w:hAnsi="Times New Roman" w:cs="Times New Roman"/>
                <w:b/>
                <w:iCs/>
                <w:color w:val="000000"/>
                <w:lang w:eastAsia="ru-RU"/>
              </w:rPr>
            </w:pPr>
          </w:p>
        </w:tc>
        <w:tc>
          <w:tcPr>
            <w:tcW w:w="1435"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Н 4.1.01, Н 4.2.01, Н 4.3.01, Н 4.4.01,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4.5.01, У 4.1.01, У 4.2.01, У 4.3.01, У4.4.01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4.5.01, З 4.1.01, З 4.2.01, З 4.3.01, З 4.4.01, З 4.5.01</w:t>
            </w:r>
          </w:p>
        </w:tc>
      </w:tr>
      <w:tr w:rsidR="00CC3FE1" w:rsidRPr="00CC3FE1" w:rsidTr="00CC3FE1">
        <w:trPr>
          <w:trHeight w:val="322"/>
        </w:trPr>
        <w:tc>
          <w:tcPr>
            <w:tcW w:w="786"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760" w:type="pct"/>
            <w:shd w:val="clear" w:color="auto" w:fill="auto"/>
          </w:tcPr>
          <w:p w:rsidR="00CC3FE1" w:rsidRPr="00CC3FE1" w:rsidRDefault="00CC3FE1" w:rsidP="00CC3FE1">
            <w:pPr>
              <w:tabs>
                <w:tab w:val="left" w:pos="3165"/>
              </w:tabs>
              <w:spacing w:after="0" w:line="276"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val="x-none" w:eastAsia="x-none"/>
              </w:rPr>
              <w:t>Устройства централизованного контроля работы сборочного оборудования.</w:t>
            </w:r>
          </w:p>
        </w:tc>
        <w:tc>
          <w:tcPr>
            <w:tcW w:w="417"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602" w:type="pct"/>
          </w:tcPr>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ПК 4.1 - ПК 4.5.</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09</w:t>
            </w:r>
          </w:p>
          <w:p w:rsidR="00CC3FE1" w:rsidRPr="00CC3FE1" w:rsidRDefault="00CC3FE1" w:rsidP="00CC3FE1">
            <w:pPr>
              <w:spacing w:after="0" w:line="240" w:lineRule="auto"/>
              <w:rPr>
                <w:rFonts w:ascii="Times New Roman" w:eastAsia="Times New Roman" w:hAnsi="Times New Roman" w:cs="Times New Roman"/>
                <w:b/>
                <w:iCs/>
                <w:color w:val="000000"/>
                <w:lang w:eastAsia="ru-RU"/>
              </w:rPr>
            </w:pPr>
          </w:p>
        </w:tc>
        <w:tc>
          <w:tcPr>
            <w:tcW w:w="1435"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Н 4.1.01, Н 4.2.01, Н 4.3.01, Н 4.4.01,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4.5.01, У 4.1.01, У 4.2.01, У 4.3.01, У4.4.01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4.5.01, З 4.1.01, З 4.2.01, З 4.3.01, З 4.4.01, З 4.5.01</w:t>
            </w:r>
          </w:p>
        </w:tc>
      </w:tr>
      <w:tr w:rsidR="00CC3FE1" w:rsidRPr="00CC3FE1" w:rsidTr="00CC3FE1">
        <w:trPr>
          <w:trHeight w:val="322"/>
        </w:trPr>
        <w:tc>
          <w:tcPr>
            <w:tcW w:w="2546" w:type="pct"/>
            <w:gridSpan w:val="2"/>
            <w:tcBorders>
              <w:top w:val="nil"/>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b/>
                <w:color w:val="000000"/>
                <w:lang w:eastAsia="ru-RU"/>
              </w:rPr>
            </w:pPr>
            <w:r w:rsidRPr="00CC3FE1">
              <w:rPr>
                <w:rFonts w:ascii="Times New Roman" w:eastAsia="Times New Roman" w:hAnsi="Times New Roman" w:cs="Times New Roman"/>
                <w:b/>
                <w:color w:val="000000"/>
                <w:lang w:eastAsia="ru-RU"/>
              </w:rPr>
              <w:t>Раздел 3. Ремонт металлорежущего оборудования</w:t>
            </w:r>
          </w:p>
        </w:tc>
        <w:tc>
          <w:tcPr>
            <w:tcW w:w="417" w:type="pct"/>
          </w:tcPr>
          <w:p w:rsidR="00CC3FE1" w:rsidRPr="00CC3FE1" w:rsidRDefault="00CC3FE1" w:rsidP="00CC3FE1">
            <w:pPr>
              <w:spacing w:after="0" w:line="240" w:lineRule="auto"/>
              <w:jc w:val="center"/>
              <w:rPr>
                <w:rFonts w:ascii="Times New Roman" w:eastAsia="Times New Roman" w:hAnsi="Times New Roman" w:cs="Times New Roman"/>
                <w:b/>
                <w:bCs/>
                <w:iCs/>
                <w:color w:val="000000"/>
                <w:lang w:eastAsia="ru-RU"/>
              </w:rPr>
            </w:pPr>
            <w:r w:rsidRPr="00CC3FE1">
              <w:rPr>
                <w:rFonts w:ascii="Times New Roman" w:eastAsia="Times New Roman" w:hAnsi="Times New Roman" w:cs="Times New Roman"/>
                <w:b/>
                <w:bCs/>
                <w:iCs/>
                <w:color w:val="000000"/>
                <w:lang w:eastAsia="ru-RU"/>
              </w:rPr>
              <w:t>40</w:t>
            </w:r>
          </w:p>
        </w:tc>
        <w:tc>
          <w:tcPr>
            <w:tcW w:w="602" w:type="pct"/>
          </w:tcPr>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c>
          <w:tcPr>
            <w:tcW w:w="1435" w:type="pct"/>
          </w:tcPr>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r>
      <w:tr w:rsidR="00CC3FE1" w:rsidRPr="00CC3FE1" w:rsidTr="00CC3FE1">
        <w:trPr>
          <w:trHeight w:val="322"/>
        </w:trPr>
        <w:tc>
          <w:tcPr>
            <w:tcW w:w="2546" w:type="pct"/>
            <w:gridSpan w:val="2"/>
            <w:tcBorders>
              <w:top w:val="nil"/>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b/>
                <w:color w:val="000000"/>
                <w:lang w:eastAsia="ru-RU"/>
              </w:rPr>
            </w:pPr>
            <w:r w:rsidRPr="00CC3FE1">
              <w:rPr>
                <w:rFonts w:ascii="Times New Roman" w:eastAsia="Times New Roman" w:hAnsi="Times New Roman" w:cs="Times New Roman"/>
                <w:b/>
                <w:color w:val="000000"/>
                <w:lang w:eastAsia="ru-RU"/>
              </w:rPr>
              <w:t>МДК 04.02 Организация ремонта и технического обслуживания оборудования машиностроительного производства</w:t>
            </w:r>
          </w:p>
        </w:tc>
        <w:tc>
          <w:tcPr>
            <w:tcW w:w="417" w:type="pct"/>
          </w:tcPr>
          <w:p w:rsidR="00CC3FE1" w:rsidRPr="00CC3FE1" w:rsidRDefault="00CC3FE1" w:rsidP="00CC3FE1">
            <w:pPr>
              <w:spacing w:after="0" w:line="240" w:lineRule="auto"/>
              <w:jc w:val="center"/>
              <w:rPr>
                <w:rFonts w:ascii="Times New Roman" w:eastAsia="Times New Roman" w:hAnsi="Times New Roman" w:cs="Times New Roman"/>
                <w:b/>
                <w:bCs/>
                <w:iCs/>
                <w:color w:val="000000"/>
                <w:lang w:eastAsia="ru-RU"/>
              </w:rPr>
            </w:pPr>
            <w:r w:rsidRPr="00CC3FE1">
              <w:rPr>
                <w:rFonts w:ascii="Times New Roman" w:eastAsia="Times New Roman" w:hAnsi="Times New Roman" w:cs="Times New Roman"/>
                <w:b/>
                <w:bCs/>
                <w:iCs/>
                <w:color w:val="000000"/>
                <w:lang w:eastAsia="ru-RU"/>
              </w:rPr>
              <w:t>76</w:t>
            </w:r>
          </w:p>
        </w:tc>
        <w:tc>
          <w:tcPr>
            <w:tcW w:w="602" w:type="pct"/>
          </w:tcPr>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c>
          <w:tcPr>
            <w:tcW w:w="1435" w:type="pct"/>
          </w:tcPr>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r>
      <w:tr w:rsidR="00CC3FE1" w:rsidRPr="00CC3FE1" w:rsidTr="00CC3FE1">
        <w:trPr>
          <w:trHeight w:val="322"/>
        </w:trPr>
        <w:tc>
          <w:tcPr>
            <w:tcW w:w="786" w:type="pct"/>
            <w:vMerge w:val="restar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Тема 3.1. Основные сведения о ремонте металлорежущего оборудования. Принципы TPM-системы.</w:t>
            </w:r>
          </w:p>
        </w:tc>
        <w:tc>
          <w:tcPr>
            <w:tcW w:w="1760" w:type="pct"/>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r w:rsidRPr="00CC3FE1">
              <w:rPr>
                <w:rFonts w:ascii="Times New Roman" w:eastAsia="Times New Roman" w:hAnsi="Times New Roman" w:cs="Times New Roman"/>
                <w:b/>
                <w:bCs/>
                <w:color w:val="000000"/>
                <w:lang w:eastAsia="ru-RU"/>
              </w:rPr>
              <w:t xml:space="preserve">Содержание </w:t>
            </w:r>
          </w:p>
        </w:tc>
        <w:tc>
          <w:tcPr>
            <w:tcW w:w="417" w:type="pct"/>
          </w:tcPr>
          <w:p w:rsidR="00CC3FE1" w:rsidRPr="00CC3FE1" w:rsidRDefault="00CC3FE1" w:rsidP="00CC3FE1">
            <w:pPr>
              <w:spacing w:after="0" w:line="240" w:lineRule="auto"/>
              <w:jc w:val="center"/>
              <w:rPr>
                <w:rFonts w:ascii="Times New Roman" w:eastAsia="Times New Roman" w:hAnsi="Times New Roman" w:cs="Times New Roman"/>
                <w:b/>
                <w:bCs/>
                <w:iCs/>
                <w:color w:val="000000"/>
                <w:lang w:eastAsia="ru-RU"/>
              </w:rPr>
            </w:pPr>
            <w:r w:rsidRPr="00CC3FE1">
              <w:rPr>
                <w:rFonts w:ascii="Times New Roman" w:eastAsia="Times New Roman" w:hAnsi="Times New Roman" w:cs="Times New Roman"/>
                <w:b/>
                <w:bCs/>
                <w:iCs/>
                <w:color w:val="000000"/>
                <w:lang w:eastAsia="ru-RU"/>
              </w:rPr>
              <w:t>8</w:t>
            </w:r>
          </w:p>
        </w:tc>
        <w:tc>
          <w:tcPr>
            <w:tcW w:w="602" w:type="pct"/>
          </w:tcPr>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c>
          <w:tcPr>
            <w:tcW w:w="1435" w:type="pct"/>
          </w:tcPr>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r>
      <w:tr w:rsidR="00CC3FE1" w:rsidRPr="00CC3FE1" w:rsidTr="00CC3FE1">
        <w:trPr>
          <w:trHeight w:val="322"/>
        </w:trPr>
        <w:tc>
          <w:tcPr>
            <w:tcW w:w="786"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760" w:type="pct"/>
            <w:shd w:val="clear" w:color="auto" w:fill="auto"/>
          </w:tcPr>
          <w:p w:rsidR="00CC3FE1" w:rsidRPr="00CC3FE1" w:rsidRDefault="00CC3FE1" w:rsidP="00CC3FE1">
            <w:pPr>
              <w:tabs>
                <w:tab w:val="left" w:pos="3165"/>
              </w:tabs>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color w:val="000000"/>
                <w:lang w:eastAsia="ru-RU"/>
              </w:rPr>
              <w:t>Виды ремонта металлорежущего и аддитивного оборудования: плановый (капитальный), внеплановый (текущий), система планово-предупредительных ремонтов.</w:t>
            </w:r>
          </w:p>
        </w:tc>
        <w:tc>
          <w:tcPr>
            <w:tcW w:w="417"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602" w:type="pct"/>
          </w:tcPr>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ПК 4.1 - ПК 4.5.</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09</w:t>
            </w:r>
          </w:p>
          <w:p w:rsidR="00CC3FE1" w:rsidRPr="00CC3FE1" w:rsidRDefault="00CC3FE1" w:rsidP="00CC3FE1">
            <w:pPr>
              <w:spacing w:after="0" w:line="240" w:lineRule="auto"/>
              <w:rPr>
                <w:rFonts w:ascii="Times New Roman" w:eastAsia="Times New Roman" w:hAnsi="Times New Roman" w:cs="Times New Roman"/>
                <w:b/>
                <w:iCs/>
                <w:color w:val="000000"/>
                <w:lang w:eastAsia="ru-RU"/>
              </w:rPr>
            </w:pPr>
          </w:p>
        </w:tc>
        <w:tc>
          <w:tcPr>
            <w:tcW w:w="1435"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Н 4.1.01, Н 4.2.01, Н 4.3.01, Н 4.4.01,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4.5.01, У 4.1.01, У 4.2.01, У 4.3.01, У4.4.01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4.5.01, З 4.1.01, З 4.2.01, З 4.3.01, З 4.4.01, З 4.5.01</w:t>
            </w:r>
          </w:p>
        </w:tc>
      </w:tr>
      <w:tr w:rsidR="00CC3FE1" w:rsidRPr="00CC3FE1" w:rsidTr="00CC3FE1">
        <w:trPr>
          <w:trHeight w:val="322"/>
        </w:trPr>
        <w:tc>
          <w:tcPr>
            <w:tcW w:w="786"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760" w:type="pct"/>
            <w:shd w:val="clear" w:color="auto" w:fill="auto"/>
          </w:tcPr>
          <w:p w:rsidR="00CC3FE1" w:rsidRPr="00CC3FE1" w:rsidRDefault="00CC3FE1" w:rsidP="00CC3FE1">
            <w:pPr>
              <w:tabs>
                <w:tab w:val="left" w:pos="3165"/>
              </w:tabs>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 xml:space="preserve">Документация по ремонту металлорежущего оборудования: виды, оформление, требования к построению, содержанию и изложению документов. </w:t>
            </w:r>
            <w:r w:rsidRPr="00CC3FE1">
              <w:rPr>
                <w:rFonts w:ascii="Times New Roman" w:eastAsia="Times New Roman" w:hAnsi="Times New Roman" w:cs="Times New Roman"/>
                <w:color w:val="000000"/>
                <w:lang w:eastAsia="ru-RU"/>
              </w:rPr>
              <w:lastRenderedPageBreak/>
              <w:t>ГОСТ 2.602-2013 Единая система конструкторской документации (ЕСКД). Ремонтные документы (с Поправкой).</w:t>
            </w:r>
          </w:p>
        </w:tc>
        <w:tc>
          <w:tcPr>
            <w:tcW w:w="417"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lastRenderedPageBreak/>
              <w:t>1</w:t>
            </w:r>
          </w:p>
        </w:tc>
        <w:tc>
          <w:tcPr>
            <w:tcW w:w="602" w:type="pct"/>
          </w:tcPr>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ПК 4.1 - ПК 4.5.</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09</w:t>
            </w:r>
          </w:p>
          <w:p w:rsidR="00CC3FE1" w:rsidRPr="00CC3FE1" w:rsidRDefault="00CC3FE1" w:rsidP="00CC3FE1">
            <w:pPr>
              <w:spacing w:after="0" w:line="240" w:lineRule="auto"/>
              <w:rPr>
                <w:rFonts w:ascii="Times New Roman" w:eastAsia="Times New Roman" w:hAnsi="Times New Roman" w:cs="Times New Roman"/>
                <w:b/>
                <w:iCs/>
                <w:color w:val="000000"/>
                <w:lang w:eastAsia="ru-RU"/>
              </w:rPr>
            </w:pPr>
          </w:p>
        </w:tc>
        <w:tc>
          <w:tcPr>
            <w:tcW w:w="1435"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lastRenderedPageBreak/>
              <w:t xml:space="preserve">Н 4.1.01, Н 4.2.01, Н 4.3.01, Н 4.4.01,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4.5.01, У 4.1.01, У 4.2.01, У 4.3.01, У4.4.01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lastRenderedPageBreak/>
              <w:t>У 4.5.01, З 4.1.01, З 4.2.01, З 4.3.01, З 4.4.01, З 4.5.01</w:t>
            </w:r>
          </w:p>
        </w:tc>
      </w:tr>
      <w:tr w:rsidR="00CC3FE1" w:rsidRPr="00CC3FE1" w:rsidTr="00CC3FE1">
        <w:trPr>
          <w:trHeight w:val="322"/>
        </w:trPr>
        <w:tc>
          <w:tcPr>
            <w:tcW w:w="786"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760" w:type="pct"/>
            <w:shd w:val="clear" w:color="auto" w:fill="auto"/>
          </w:tcPr>
          <w:p w:rsidR="00CC3FE1" w:rsidRPr="00CC3FE1" w:rsidRDefault="00CC3FE1" w:rsidP="00CC3FE1">
            <w:pPr>
              <w:tabs>
                <w:tab w:val="left" w:pos="3165"/>
              </w:tabs>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Структуры ремонтных циклов. Расчёт трудоёмкости ремонтных работ.</w:t>
            </w:r>
          </w:p>
        </w:tc>
        <w:tc>
          <w:tcPr>
            <w:tcW w:w="417"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602" w:type="pct"/>
          </w:tcPr>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ПК 4.1 - ПК 4.5.</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09</w:t>
            </w:r>
          </w:p>
          <w:p w:rsidR="00CC3FE1" w:rsidRPr="00CC3FE1" w:rsidRDefault="00CC3FE1" w:rsidP="00CC3FE1">
            <w:pPr>
              <w:spacing w:after="0" w:line="240" w:lineRule="auto"/>
              <w:rPr>
                <w:rFonts w:ascii="Times New Roman" w:eastAsia="Times New Roman" w:hAnsi="Times New Roman" w:cs="Times New Roman"/>
                <w:b/>
                <w:iCs/>
                <w:color w:val="000000"/>
                <w:lang w:eastAsia="ru-RU"/>
              </w:rPr>
            </w:pPr>
          </w:p>
        </w:tc>
        <w:tc>
          <w:tcPr>
            <w:tcW w:w="1435"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Н 4.1.01, Н 4.2.01, Н 4.3.01, Н 4.4.01,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4.5.01, У 4.1.01, У 4.2.01, У 4.3.01, У4.4.01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4.5.01, З 4.1.01, З 4.2.01, З 4.3.01, З 4.4.01, З 4.5.01</w:t>
            </w:r>
          </w:p>
        </w:tc>
      </w:tr>
      <w:tr w:rsidR="00CC3FE1" w:rsidRPr="00CC3FE1" w:rsidTr="00CC3FE1">
        <w:trPr>
          <w:trHeight w:val="322"/>
        </w:trPr>
        <w:tc>
          <w:tcPr>
            <w:tcW w:w="786"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760" w:type="pct"/>
            <w:shd w:val="clear" w:color="auto" w:fill="auto"/>
          </w:tcPr>
          <w:p w:rsidR="00CC3FE1" w:rsidRPr="00CC3FE1" w:rsidRDefault="00CC3FE1" w:rsidP="00CC3FE1">
            <w:pPr>
              <w:tabs>
                <w:tab w:val="left" w:pos="3165"/>
              </w:tabs>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Виды и содержание технического обслуживания сборочного оборудования: регламентированное и нерегламентированное.</w:t>
            </w:r>
          </w:p>
        </w:tc>
        <w:tc>
          <w:tcPr>
            <w:tcW w:w="417"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602" w:type="pct"/>
          </w:tcPr>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ПК 4.1 - ПК 4.5.</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09</w:t>
            </w:r>
          </w:p>
          <w:p w:rsidR="00CC3FE1" w:rsidRPr="00CC3FE1" w:rsidRDefault="00CC3FE1" w:rsidP="00CC3FE1">
            <w:pPr>
              <w:spacing w:after="0" w:line="240" w:lineRule="auto"/>
              <w:rPr>
                <w:rFonts w:ascii="Times New Roman" w:eastAsia="Times New Roman" w:hAnsi="Times New Roman" w:cs="Times New Roman"/>
                <w:b/>
                <w:iCs/>
                <w:color w:val="000000"/>
                <w:lang w:eastAsia="ru-RU"/>
              </w:rPr>
            </w:pPr>
          </w:p>
        </w:tc>
        <w:tc>
          <w:tcPr>
            <w:tcW w:w="1435"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Н 4.1.01, Н 4.2.01, Н 4.3.01, Н 4.4.01,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4.5.01, У 4.1.01, У 4.2.01, У 4.3.01, У4.4.01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4.5.01, З 4.1.01, З 4.2.01, З 4.3.01, З 4.4.01, З 4.5.01</w:t>
            </w:r>
          </w:p>
        </w:tc>
      </w:tr>
      <w:tr w:rsidR="00CC3FE1" w:rsidRPr="00CC3FE1" w:rsidTr="00CC3FE1">
        <w:trPr>
          <w:trHeight w:val="322"/>
        </w:trPr>
        <w:tc>
          <w:tcPr>
            <w:tcW w:w="786"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760" w:type="pct"/>
            <w:shd w:val="clear" w:color="auto" w:fill="auto"/>
          </w:tcPr>
          <w:p w:rsidR="00CC3FE1" w:rsidRPr="00CC3FE1" w:rsidRDefault="00CC3FE1" w:rsidP="00CC3FE1">
            <w:pPr>
              <w:tabs>
                <w:tab w:val="left" w:pos="3165"/>
              </w:tabs>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Планирование регламентированного технического обслуживания.</w:t>
            </w:r>
          </w:p>
        </w:tc>
        <w:tc>
          <w:tcPr>
            <w:tcW w:w="417"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602" w:type="pct"/>
          </w:tcPr>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ПК 4.1 - ПК 4.5.</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09</w:t>
            </w:r>
          </w:p>
          <w:p w:rsidR="00CC3FE1" w:rsidRPr="00CC3FE1" w:rsidRDefault="00CC3FE1" w:rsidP="00CC3FE1">
            <w:pPr>
              <w:spacing w:after="0" w:line="240" w:lineRule="auto"/>
              <w:rPr>
                <w:rFonts w:ascii="Times New Roman" w:eastAsia="Times New Roman" w:hAnsi="Times New Roman" w:cs="Times New Roman"/>
                <w:b/>
                <w:iCs/>
                <w:color w:val="000000"/>
                <w:lang w:eastAsia="ru-RU"/>
              </w:rPr>
            </w:pPr>
          </w:p>
        </w:tc>
        <w:tc>
          <w:tcPr>
            <w:tcW w:w="1435"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Н 4.1.01, Н 4.2.01, Н 4.3.01, Н 4.4.01,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4.5.01, У 4.1.01, У 4.2.01, У 4.3.01, У4.4.01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4.5.01, З 4.1.01, З 4.2.01, З 4.3.01, З 4.4.01, З 4.5.01</w:t>
            </w:r>
          </w:p>
        </w:tc>
      </w:tr>
      <w:tr w:rsidR="00CC3FE1" w:rsidRPr="00CC3FE1" w:rsidTr="00CC3FE1">
        <w:trPr>
          <w:trHeight w:val="322"/>
        </w:trPr>
        <w:tc>
          <w:tcPr>
            <w:tcW w:w="786"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760" w:type="pct"/>
            <w:shd w:val="clear" w:color="auto" w:fill="auto"/>
          </w:tcPr>
          <w:p w:rsidR="00CC3FE1" w:rsidRPr="00CC3FE1" w:rsidRDefault="00CC3FE1" w:rsidP="00CC3FE1">
            <w:pPr>
              <w:tabs>
                <w:tab w:val="left" w:pos="3165"/>
              </w:tabs>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 xml:space="preserve">Понятие всеобщего обслуживания оборудования (ТРМ – </w:t>
            </w:r>
            <w:r w:rsidRPr="00CC3FE1">
              <w:rPr>
                <w:rFonts w:ascii="Times New Roman" w:eastAsia="Times New Roman" w:hAnsi="Times New Roman" w:cs="Times New Roman"/>
                <w:color w:val="000000"/>
                <w:lang w:val="en-US" w:eastAsia="ru-RU"/>
              </w:rPr>
              <w:t>Total</w:t>
            </w:r>
            <w:r w:rsidRPr="00CC3FE1">
              <w:rPr>
                <w:rFonts w:ascii="Times New Roman" w:eastAsia="Times New Roman" w:hAnsi="Times New Roman" w:cs="Times New Roman"/>
                <w:color w:val="000000"/>
                <w:lang w:eastAsia="ru-RU"/>
              </w:rPr>
              <w:t xml:space="preserve"> </w:t>
            </w:r>
            <w:r w:rsidRPr="00CC3FE1">
              <w:rPr>
                <w:rFonts w:ascii="Times New Roman" w:eastAsia="Times New Roman" w:hAnsi="Times New Roman" w:cs="Times New Roman"/>
                <w:color w:val="000000"/>
                <w:lang w:val="en-US" w:eastAsia="ru-RU"/>
              </w:rPr>
              <w:t>Productive</w:t>
            </w:r>
            <w:r w:rsidRPr="00CC3FE1">
              <w:rPr>
                <w:rFonts w:ascii="Times New Roman" w:eastAsia="Times New Roman" w:hAnsi="Times New Roman" w:cs="Times New Roman"/>
                <w:color w:val="000000"/>
                <w:lang w:eastAsia="ru-RU"/>
              </w:rPr>
              <w:t xml:space="preserve"> </w:t>
            </w:r>
            <w:r w:rsidRPr="00CC3FE1">
              <w:rPr>
                <w:rFonts w:ascii="Times New Roman" w:eastAsia="Times New Roman" w:hAnsi="Times New Roman" w:cs="Times New Roman"/>
                <w:color w:val="000000"/>
                <w:lang w:val="en-US" w:eastAsia="ru-RU"/>
              </w:rPr>
              <w:t>Maintenance</w:t>
            </w:r>
            <w:r w:rsidRPr="00CC3FE1">
              <w:rPr>
                <w:rFonts w:ascii="Times New Roman" w:eastAsia="Times New Roman" w:hAnsi="Times New Roman" w:cs="Times New Roman"/>
                <w:color w:val="000000"/>
                <w:lang w:eastAsia="ru-RU"/>
              </w:rPr>
              <w:t>). Цели ТРМ. ТРМ как часть системы бережливого производства.</w:t>
            </w:r>
          </w:p>
        </w:tc>
        <w:tc>
          <w:tcPr>
            <w:tcW w:w="417"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602" w:type="pct"/>
          </w:tcPr>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ПК 4.1 - ПК 4.5.</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09</w:t>
            </w:r>
          </w:p>
          <w:p w:rsidR="00CC3FE1" w:rsidRPr="00CC3FE1" w:rsidRDefault="00CC3FE1" w:rsidP="00CC3FE1">
            <w:pPr>
              <w:spacing w:after="0" w:line="240" w:lineRule="auto"/>
              <w:rPr>
                <w:rFonts w:ascii="Times New Roman" w:eastAsia="Times New Roman" w:hAnsi="Times New Roman" w:cs="Times New Roman"/>
                <w:b/>
                <w:iCs/>
                <w:color w:val="000000"/>
                <w:lang w:eastAsia="ru-RU"/>
              </w:rPr>
            </w:pPr>
          </w:p>
        </w:tc>
        <w:tc>
          <w:tcPr>
            <w:tcW w:w="1435"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Н 4.1.01, Н 4.2.01, Н 4.3.01, Н 4.4.01,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4.5.01, У 4.1.01, У 4.2.01, У 4.3.01, У4.4.01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4.5.01, З 4.1.01, З 4.2.01, З 4.3.01, З 4.4.01, З 4.5.01</w:t>
            </w:r>
          </w:p>
        </w:tc>
      </w:tr>
      <w:tr w:rsidR="00CC3FE1" w:rsidRPr="00CC3FE1" w:rsidTr="00CC3FE1">
        <w:trPr>
          <w:trHeight w:val="322"/>
        </w:trPr>
        <w:tc>
          <w:tcPr>
            <w:tcW w:w="786"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760" w:type="pct"/>
            <w:shd w:val="clear" w:color="auto" w:fill="auto"/>
          </w:tcPr>
          <w:p w:rsidR="00CC3FE1" w:rsidRPr="00CC3FE1" w:rsidRDefault="00CC3FE1" w:rsidP="00CC3FE1">
            <w:pPr>
              <w:tabs>
                <w:tab w:val="left" w:pos="3165"/>
              </w:tabs>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Восемь принципов ТРМ</w:t>
            </w:r>
          </w:p>
        </w:tc>
        <w:tc>
          <w:tcPr>
            <w:tcW w:w="417"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602" w:type="pct"/>
          </w:tcPr>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ПК 4.1 - ПК 4.5.</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09</w:t>
            </w:r>
          </w:p>
          <w:p w:rsidR="00CC3FE1" w:rsidRPr="00CC3FE1" w:rsidRDefault="00CC3FE1" w:rsidP="00CC3FE1">
            <w:pPr>
              <w:spacing w:after="0" w:line="240" w:lineRule="auto"/>
              <w:rPr>
                <w:rFonts w:ascii="Times New Roman" w:eastAsia="Times New Roman" w:hAnsi="Times New Roman" w:cs="Times New Roman"/>
                <w:b/>
                <w:iCs/>
                <w:color w:val="000000"/>
                <w:lang w:eastAsia="ru-RU"/>
              </w:rPr>
            </w:pPr>
          </w:p>
        </w:tc>
        <w:tc>
          <w:tcPr>
            <w:tcW w:w="1435"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Н 4.1.01, Н 4.2.01, Н 4.3.01, Н 4.4.01,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4.5.01, У 4.1.01, У 4.2.01, У 4.3.01, У4.4.01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4.5.01, З 4.1.01, З 4.2.01, З 4.3.01, З 4.4.01, З 4.5.01</w:t>
            </w:r>
          </w:p>
        </w:tc>
      </w:tr>
      <w:tr w:rsidR="00CC3FE1" w:rsidRPr="00CC3FE1" w:rsidTr="00CC3FE1">
        <w:trPr>
          <w:trHeight w:val="322"/>
        </w:trPr>
        <w:tc>
          <w:tcPr>
            <w:tcW w:w="786"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760" w:type="pct"/>
            <w:shd w:val="clear" w:color="auto" w:fill="auto"/>
          </w:tcPr>
          <w:p w:rsidR="00CC3FE1" w:rsidRPr="00CC3FE1" w:rsidRDefault="00CC3FE1" w:rsidP="00CC3FE1">
            <w:pPr>
              <w:tabs>
                <w:tab w:val="left" w:pos="3165"/>
              </w:tabs>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Примеры внедрения ТРМ на предприятиях машиностроительной отрасли.</w:t>
            </w:r>
          </w:p>
        </w:tc>
        <w:tc>
          <w:tcPr>
            <w:tcW w:w="417"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602" w:type="pct"/>
          </w:tcPr>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ПК 4.1 - ПК 4.5.</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09</w:t>
            </w:r>
          </w:p>
          <w:p w:rsidR="00CC3FE1" w:rsidRPr="00CC3FE1" w:rsidRDefault="00CC3FE1" w:rsidP="00CC3FE1">
            <w:pPr>
              <w:spacing w:after="0" w:line="240" w:lineRule="auto"/>
              <w:rPr>
                <w:rFonts w:ascii="Times New Roman" w:eastAsia="Times New Roman" w:hAnsi="Times New Roman" w:cs="Times New Roman"/>
                <w:b/>
                <w:iCs/>
                <w:color w:val="000000"/>
                <w:lang w:eastAsia="ru-RU"/>
              </w:rPr>
            </w:pPr>
          </w:p>
        </w:tc>
        <w:tc>
          <w:tcPr>
            <w:tcW w:w="1435"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Н 4.1.01, Н 4.2.01, Н 4.3.01, Н 4.4.01,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4.5.01, У 4.1.01, У 4.2.01, У 4.3.01, У4.4.01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4.5.01, З 4.1.01, З 4.2.01, З 4.3.01, З 4.4.01, З 4.5.01</w:t>
            </w:r>
          </w:p>
        </w:tc>
      </w:tr>
      <w:tr w:rsidR="00CC3FE1" w:rsidRPr="00CC3FE1" w:rsidTr="00CC3FE1">
        <w:trPr>
          <w:trHeight w:val="322"/>
        </w:trPr>
        <w:tc>
          <w:tcPr>
            <w:tcW w:w="786"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760" w:type="pct"/>
          </w:tcPr>
          <w:p w:rsidR="00CC3FE1" w:rsidRPr="00CC3FE1" w:rsidRDefault="00CC3FE1" w:rsidP="00CC3FE1">
            <w:pPr>
              <w:spacing w:after="0" w:line="240" w:lineRule="auto"/>
              <w:rPr>
                <w:rFonts w:ascii="Times New Roman" w:eastAsia="Times New Roman" w:hAnsi="Times New Roman" w:cs="Times New Roman"/>
                <w:b/>
                <w:color w:val="000000"/>
                <w:lang w:eastAsia="ru-RU"/>
              </w:rPr>
            </w:pPr>
            <w:r w:rsidRPr="00CC3FE1">
              <w:rPr>
                <w:rFonts w:ascii="Times New Roman" w:eastAsia="Times New Roman" w:hAnsi="Times New Roman" w:cs="Times New Roman"/>
                <w:b/>
                <w:bCs/>
                <w:color w:val="000000"/>
                <w:lang w:eastAsia="ru-RU"/>
              </w:rPr>
              <w:t>В том числе практических занятий и лабораторных работ</w:t>
            </w:r>
          </w:p>
        </w:tc>
        <w:tc>
          <w:tcPr>
            <w:tcW w:w="417" w:type="pct"/>
          </w:tcPr>
          <w:p w:rsidR="00CC3FE1" w:rsidRPr="00CC3FE1" w:rsidRDefault="00CC3FE1" w:rsidP="00CC3FE1">
            <w:pPr>
              <w:spacing w:after="0" w:line="240" w:lineRule="auto"/>
              <w:jc w:val="center"/>
              <w:rPr>
                <w:rFonts w:ascii="Times New Roman" w:eastAsia="Times New Roman" w:hAnsi="Times New Roman" w:cs="Times New Roman"/>
                <w:b/>
                <w:bCs/>
                <w:iCs/>
                <w:color w:val="000000"/>
                <w:lang w:eastAsia="ru-RU"/>
              </w:rPr>
            </w:pPr>
            <w:r w:rsidRPr="00CC3FE1">
              <w:rPr>
                <w:rFonts w:ascii="Times New Roman" w:eastAsia="Times New Roman" w:hAnsi="Times New Roman" w:cs="Times New Roman"/>
                <w:b/>
                <w:bCs/>
                <w:iCs/>
                <w:color w:val="000000"/>
                <w:lang w:eastAsia="ru-RU"/>
              </w:rPr>
              <w:t>6</w:t>
            </w:r>
          </w:p>
        </w:tc>
        <w:tc>
          <w:tcPr>
            <w:tcW w:w="602" w:type="pct"/>
          </w:tcPr>
          <w:p w:rsidR="00CC3FE1" w:rsidRPr="00CC3FE1" w:rsidRDefault="00CC3FE1" w:rsidP="00CC3FE1">
            <w:pPr>
              <w:spacing w:after="0" w:line="240" w:lineRule="auto"/>
              <w:rPr>
                <w:rFonts w:ascii="Times New Roman" w:eastAsia="Times New Roman" w:hAnsi="Times New Roman" w:cs="Times New Roman"/>
                <w:b/>
                <w:bCs/>
                <w:i/>
                <w:color w:val="000000"/>
                <w:lang w:eastAsia="ru-RU"/>
              </w:rPr>
            </w:pPr>
          </w:p>
        </w:tc>
        <w:tc>
          <w:tcPr>
            <w:tcW w:w="1435" w:type="pct"/>
          </w:tcPr>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r>
      <w:tr w:rsidR="00CC3FE1" w:rsidRPr="00CC3FE1" w:rsidTr="00CC3FE1">
        <w:trPr>
          <w:trHeight w:val="322"/>
        </w:trPr>
        <w:tc>
          <w:tcPr>
            <w:tcW w:w="786"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760" w:type="pct"/>
            <w:shd w:val="clear" w:color="auto" w:fill="auto"/>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r w:rsidRPr="00CC3FE1">
              <w:rPr>
                <w:rFonts w:ascii="Times New Roman" w:eastAsia="Times New Roman" w:hAnsi="Times New Roman" w:cs="Times New Roman"/>
                <w:color w:val="000000"/>
                <w:lang w:eastAsia="ru-RU"/>
              </w:rPr>
              <w:t>Оформление комплекта документов на ремонт металлорежущего станка.</w:t>
            </w:r>
          </w:p>
        </w:tc>
        <w:tc>
          <w:tcPr>
            <w:tcW w:w="417"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3</w:t>
            </w:r>
          </w:p>
        </w:tc>
        <w:tc>
          <w:tcPr>
            <w:tcW w:w="602" w:type="pct"/>
          </w:tcPr>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ПК 4.1 - ПК 4.5.</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09</w:t>
            </w:r>
          </w:p>
          <w:p w:rsidR="00CC3FE1" w:rsidRPr="00CC3FE1" w:rsidRDefault="00CC3FE1" w:rsidP="00CC3FE1">
            <w:pPr>
              <w:spacing w:after="0" w:line="240" w:lineRule="auto"/>
              <w:rPr>
                <w:rFonts w:ascii="Times New Roman" w:eastAsia="Times New Roman" w:hAnsi="Times New Roman" w:cs="Times New Roman"/>
                <w:b/>
                <w:bCs/>
                <w:i/>
                <w:color w:val="000000"/>
                <w:lang w:eastAsia="ru-RU"/>
              </w:rPr>
            </w:pPr>
          </w:p>
        </w:tc>
        <w:tc>
          <w:tcPr>
            <w:tcW w:w="1435"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Н 4.1.01, Н 4.2.01, Н 4.3.01, Н 4.4.01,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4.5.01, У 4.1.01, У 4.2.01, У 4.3.01, У4.4.01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4.5.01, З 4.1.01, З 4.2.01, З 4.3.01, З 4.4.01, З 4.5.01</w:t>
            </w:r>
          </w:p>
        </w:tc>
      </w:tr>
      <w:tr w:rsidR="00CC3FE1" w:rsidRPr="00CC3FE1" w:rsidTr="00CC3FE1">
        <w:trPr>
          <w:trHeight w:val="322"/>
        </w:trPr>
        <w:tc>
          <w:tcPr>
            <w:tcW w:w="786"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760" w:type="pct"/>
            <w:shd w:val="clear" w:color="auto" w:fill="auto"/>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r w:rsidRPr="00CC3FE1">
              <w:rPr>
                <w:rFonts w:ascii="Times New Roman" w:eastAsia="Times New Roman" w:hAnsi="Times New Roman" w:cs="Times New Roman"/>
                <w:color w:val="000000"/>
                <w:lang w:eastAsia="ru-RU"/>
              </w:rPr>
              <w:t>Расчёт трудоёмкости ремонтных работ на примере металлорежущего станка (по вариантам).</w:t>
            </w:r>
          </w:p>
        </w:tc>
        <w:tc>
          <w:tcPr>
            <w:tcW w:w="417"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3</w:t>
            </w:r>
          </w:p>
        </w:tc>
        <w:tc>
          <w:tcPr>
            <w:tcW w:w="602" w:type="pct"/>
          </w:tcPr>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ПК 4.1 - ПК 4.5.</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09</w:t>
            </w:r>
          </w:p>
          <w:p w:rsidR="00CC3FE1" w:rsidRPr="00CC3FE1" w:rsidRDefault="00CC3FE1" w:rsidP="00CC3FE1">
            <w:pPr>
              <w:spacing w:after="0" w:line="240" w:lineRule="auto"/>
              <w:rPr>
                <w:rFonts w:ascii="Times New Roman" w:eastAsia="Times New Roman" w:hAnsi="Times New Roman" w:cs="Times New Roman"/>
                <w:b/>
                <w:bCs/>
                <w:i/>
                <w:color w:val="000000"/>
                <w:lang w:eastAsia="ru-RU"/>
              </w:rPr>
            </w:pPr>
          </w:p>
        </w:tc>
        <w:tc>
          <w:tcPr>
            <w:tcW w:w="1435"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lastRenderedPageBreak/>
              <w:t xml:space="preserve">Н 4.1.01, Н 4.2.01, Н 4.3.01, Н 4.4.01,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4.5.01, У 4.1.01, У 4.2.01, У 4.3.01, У4.4.01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lastRenderedPageBreak/>
              <w:t>У 4.5.01, З 4.1.01, З 4.2.01, З 4.3.01, З 4.4.01, З 4.5.01</w:t>
            </w:r>
          </w:p>
        </w:tc>
      </w:tr>
      <w:tr w:rsidR="00CC3FE1" w:rsidRPr="00CC3FE1" w:rsidTr="00CC3FE1">
        <w:trPr>
          <w:trHeight w:val="322"/>
        </w:trPr>
        <w:tc>
          <w:tcPr>
            <w:tcW w:w="786" w:type="pct"/>
            <w:vMerge w:val="restar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lastRenderedPageBreak/>
              <w:t>Тема 3.2. Особенности проведения ремонтных работ</w:t>
            </w:r>
          </w:p>
        </w:tc>
        <w:tc>
          <w:tcPr>
            <w:tcW w:w="1760" w:type="pct"/>
          </w:tcPr>
          <w:p w:rsidR="00CC3FE1" w:rsidRPr="00CC3FE1" w:rsidRDefault="00CC3FE1" w:rsidP="00CC3FE1">
            <w:pPr>
              <w:spacing w:after="0" w:line="240" w:lineRule="auto"/>
              <w:rPr>
                <w:rFonts w:ascii="Times New Roman" w:eastAsia="Times New Roman" w:hAnsi="Times New Roman" w:cs="Times New Roman"/>
                <w:b/>
                <w:color w:val="000000"/>
                <w:lang w:eastAsia="ru-RU"/>
              </w:rPr>
            </w:pPr>
            <w:r w:rsidRPr="00CC3FE1">
              <w:rPr>
                <w:rFonts w:ascii="Times New Roman" w:eastAsia="Times New Roman" w:hAnsi="Times New Roman" w:cs="Times New Roman"/>
                <w:b/>
                <w:bCs/>
                <w:color w:val="000000"/>
                <w:lang w:eastAsia="ru-RU"/>
              </w:rPr>
              <w:t xml:space="preserve">Содержание </w:t>
            </w:r>
          </w:p>
        </w:tc>
        <w:tc>
          <w:tcPr>
            <w:tcW w:w="417" w:type="pct"/>
          </w:tcPr>
          <w:p w:rsidR="00CC3FE1" w:rsidRPr="00CC3FE1" w:rsidRDefault="00CC3FE1" w:rsidP="00CC3FE1">
            <w:pPr>
              <w:spacing w:after="0" w:line="240" w:lineRule="auto"/>
              <w:jc w:val="center"/>
              <w:rPr>
                <w:rFonts w:ascii="Times New Roman" w:eastAsia="Times New Roman" w:hAnsi="Times New Roman" w:cs="Times New Roman"/>
                <w:b/>
                <w:bCs/>
                <w:iCs/>
                <w:color w:val="000000"/>
                <w:lang w:eastAsia="ru-RU"/>
              </w:rPr>
            </w:pPr>
            <w:r w:rsidRPr="00CC3FE1">
              <w:rPr>
                <w:rFonts w:ascii="Times New Roman" w:eastAsia="Times New Roman" w:hAnsi="Times New Roman" w:cs="Times New Roman"/>
                <w:b/>
                <w:bCs/>
                <w:iCs/>
                <w:color w:val="000000"/>
                <w:lang w:eastAsia="ru-RU"/>
              </w:rPr>
              <w:t>6</w:t>
            </w:r>
          </w:p>
        </w:tc>
        <w:tc>
          <w:tcPr>
            <w:tcW w:w="602" w:type="pct"/>
          </w:tcPr>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c>
          <w:tcPr>
            <w:tcW w:w="1435" w:type="pct"/>
          </w:tcPr>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r>
      <w:tr w:rsidR="00CC3FE1" w:rsidRPr="00CC3FE1" w:rsidTr="00CC3FE1">
        <w:trPr>
          <w:trHeight w:val="322"/>
        </w:trPr>
        <w:tc>
          <w:tcPr>
            <w:tcW w:w="786"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760" w:type="pct"/>
            <w:shd w:val="clear" w:color="auto" w:fill="auto"/>
          </w:tcPr>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Объём и порядок выполнения работ при капитальном ремонте станков: проверка станка на точность перед разборкой: измерение износа трущихся поверхностей перед ремонтом базовых деталей, полная разборка станка и всех его узлов, промывка, протирка всех деталей, осмотр всех деталей, составление ведомости дефектных деталей, требующих восстановления или замены, восстановление или замена изношенных деталей (в том числе замена подшипников, ходового винта, ходового вала и других), ремонт системы охлаждения, гидрооборудования, электрооборудования и др.</w:t>
            </w:r>
          </w:p>
        </w:tc>
        <w:tc>
          <w:tcPr>
            <w:tcW w:w="417"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2</w:t>
            </w:r>
          </w:p>
        </w:tc>
        <w:tc>
          <w:tcPr>
            <w:tcW w:w="602" w:type="pct"/>
          </w:tcPr>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ПК 4.1 - ПК 4.5.</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09</w:t>
            </w:r>
          </w:p>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c>
          <w:tcPr>
            <w:tcW w:w="1435"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Н 4.1.01, Н 4.2.01, Н 4.3.01, Н 4.4.01,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4.5.01, У 4.1.01, У 4.2.01, У 4.3.01, У4.4.01</w:t>
            </w:r>
          </w:p>
          <w:p w:rsidR="00CC3FE1" w:rsidRPr="00CC3FE1" w:rsidRDefault="00CC3FE1" w:rsidP="00CC3FE1">
            <w:pPr>
              <w:spacing w:after="0" w:line="240" w:lineRule="auto"/>
              <w:rPr>
                <w:rFonts w:ascii="Times New Roman" w:eastAsia="Times New Roman" w:hAnsi="Times New Roman" w:cs="Times New Roman"/>
                <w:b/>
                <w:i/>
                <w:color w:val="000000"/>
                <w:lang w:eastAsia="ru-RU"/>
              </w:rPr>
            </w:pPr>
            <w:r w:rsidRPr="00CC3FE1">
              <w:rPr>
                <w:rFonts w:ascii="Times New Roman" w:eastAsia="Times New Roman" w:hAnsi="Times New Roman" w:cs="Times New Roman"/>
                <w:bCs/>
                <w:color w:val="000000"/>
                <w:spacing w:val="-1"/>
                <w:lang w:eastAsia="ru-RU"/>
              </w:rPr>
              <w:t>У 4.5.01, З 4.1.01, З 4.2.01, З 4.3.01, З 4.4.01, З 4.5.01</w:t>
            </w:r>
          </w:p>
        </w:tc>
      </w:tr>
      <w:tr w:rsidR="00CC3FE1" w:rsidRPr="00CC3FE1" w:rsidTr="00CC3FE1">
        <w:trPr>
          <w:trHeight w:val="322"/>
        </w:trPr>
        <w:tc>
          <w:tcPr>
            <w:tcW w:w="786"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760" w:type="pct"/>
            <w:shd w:val="clear" w:color="auto" w:fill="auto"/>
          </w:tcPr>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Капитальный ремонт на примере токарно-винторезного станка: порядок и перечень операций. Текущий и планово-предупредительные ремонты оборудования: график, порядок и перечень работ.</w:t>
            </w:r>
          </w:p>
        </w:tc>
        <w:tc>
          <w:tcPr>
            <w:tcW w:w="417"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2</w:t>
            </w:r>
          </w:p>
        </w:tc>
        <w:tc>
          <w:tcPr>
            <w:tcW w:w="602" w:type="pct"/>
          </w:tcPr>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ПК 4.1 - ПК 4.5.</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09</w:t>
            </w:r>
          </w:p>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c>
          <w:tcPr>
            <w:tcW w:w="1435"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Н 4.1.01, Н 4.2.01, Н 4.3.01, Н 4.4.01,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4.5.01, У 4.1.01, У 4.2.01, У 4.3.01, У4.4.01</w:t>
            </w:r>
          </w:p>
          <w:p w:rsidR="00CC3FE1" w:rsidRPr="00CC3FE1" w:rsidRDefault="00CC3FE1" w:rsidP="00CC3FE1">
            <w:pPr>
              <w:spacing w:after="0" w:line="240" w:lineRule="auto"/>
              <w:rPr>
                <w:rFonts w:ascii="Times New Roman" w:eastAsia="Times New Roman" w:hAnsi="Times New Roman" w:cs="Times New Roman"/>
                <w:b/>
                <w:i/>
                <w:color w:val="000000"/>
                <w:lang w:eastAsia="ru-RU"/>
              </w:rPr>
            </w:pPr>
            <w:r w:rsidRPr="00CC3FE1">
              <w:rPr>
                <w:rFonts w:ascii="Times New Roman" w:eastAsia="Times New Roman" w:hAnsi="Times New Roman" w:cs="Times New Roman"/>
                <w:bCs/>
                <w:color w:val="000000"/>
                <w:spacing w:val="-1"/>
                <w:lang w:eastAsia="ru-RU"/>
              </w:rPr>
              <w:t>У 4.5.01, З 4.1.01, З 4.2.01, З 4.3.01, З 4.4.01, З 4.5.01</w:t>
            </w:r>
          </w:p>
        </w:tc>
      </w:tr>
      <w:tr w:rsidR="00CC3FE1" w:rsidRPr="00CC3FE1" w:rsidTr="00CC3FE1">
        <w:trPr>
          <w:trHeight w:val="322"/>
        </w:trPr>
        <w:tc>
          <w:tcPr>
            <w:tcW w:w="786"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760" w:type="pct"/>
            <w:shd w:val="clear" w:color="auto" w:fill="auto"/>
          </w:tcPr>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Порядок и содержание операций при текущем обслуживании металлорежущего оборудования. Выполнение работ ремонтным персоналом предприятия и выполнение работ регламентированного технического обслуживания.</w:t>
            </w:r>
          </w:p>
        </w:tc>
        <w:tc>
          <w:tcPr>
            <w:tcW w:w="417"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2</w:t>
            </w:r>
          </w:p>
        </w:tc>
        <w:tc>
          <w:tcPr>
            <w:tcW w:w="602" w:type="pct"/>
          </w:tcPr>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ПК 4.1 - ПК 4.5.</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09</w:t>
            </w:r>
          </w:p>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c>
          <w:tcPr>
            <w:tcW w:w="1435"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Н 4.1.01, Н 4.2.01, Н 4.3.01, Н 4.4.01,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4.5.01, У 4.1.01, У 4.2.01, У 4.3.01, У4.4.01</w:t>
            </w:r>
          </w:p>
          <w:p w:rsidR="00CC3FE1" w:rsidRPr="00CC3FE1" w:rsidRDefault="00CC3FE1" w:rsidP="00CC3FE1">
            <w:pPr>
              <w:spacing w:after="0" w:line="240" w:lineRule="auto"/>
              <w:rPr>
                <w:rFonts w:ascii="Times New Roman" w:eastAsia="Times New Roman" w:hAnsi="Times New Roman" w:cs="Times New Roman"/>
                <w:b/>
                <w:i/>
                <w:color w:val="000000"/>
                <w:lang w:eastAsia="ru-RU"/>
              </w:rPr>
            </w:pPr>
            <w:r w:rsidRPr="00CC3FE1">
              <w:rPr>
                <w:rFonts w:ascii="Times New Roman" w:eastAsia="Times New Roman" w:hAnsi="Times New Roman" w:cs="Times New Roman"/>
                <w:bCs/>
                <w:color w:val="000000"/>
                <w:spacing w:val="-1"/>
                <w:lang w:eastAsia="ru-RU"/>
              </w:rPr>
              <w:t>У 4.5.01, З 4.1.01, З 4.2.01, З 4.3.01, З 4.4.01, З 4.5.01</w:t>
            </w:r>
          </w:p>
        </w:tc>
      </w:tr>
      <w:tr w:rsidR="00CC3FE1" w:rsidRPr="00CC3FE1" w:rsidTr="00CC3FE1">
        <w:trPr>
          <w:trHeight w:val="322"/>
        </w:trPr>
        <w:tc>
          <w:tcPr>
            <w:tcW w:w="786"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760" w:type="pct"/>
          </w:tcPr>
          <w:p w:rsidR="00CC3FE1" w:rsidRPr="00CC3FE1" w:rsidRDefault="00CC3FE1" w:rsidP="00CC3FE1">
            <w:pPr>
              <w:spacing w:after="0" w:line="240" w:lineRule="auto"/>
              <w:rPr>
                <w:rFonts w:ascii="Times New Roman" w:eastAsia="Times New Roman" w:hAnsi="Times New Roman" w:cs="Times New Roman"/>
                <w:b/>
                <w:color w:val="000000"/>
                <w:lang w:eastAsia="ru-RU"/>
              </w:rPr>
            </w:pPr>
            <w:r w:rsidRPr="00CC3FE1">
              <w:rPr>
                <w:rFonts w:ascii="Times New Roman" w:eastAsia="Times New Roman" w:hAnsi="Times New Roman" w:cs="Times New Roman"/>
                <w:b/>
                <w:bCs/>
                <w:color w:val="000000"/>
                <w:lang w:eastAsia="ru-RU"/>
              </w:rPr>
              <w:t>В том числе практических занятий и лабораторных работ</w:t>
            </w:r>
          </w:p>
        </w:tc>
        <w:tc>
          <w:tcPr>
            <w:tcW w:w="417" w:type="pct"/>
          </w:tcPr>
          <w:p w:rsidR="00CC3FE1" w:rsidRPr="00CC3FE1" w:rsidRDefault="00CC3FE1" w:rsidP="00CC3FE1">
            <w:pPr>
              <w:spacing w:after="0" w:line="240" w:lineRule="auto"/>
              <w:jc w:val="center"/>
              <w:rPr>
                <w:rFonts w:ascii="Times New Roman" w:eastAsia="Times New Roman" w:hAnsi="Times New Roman" w:cs="Times New Roman"/>
                <w:b/>
                <w:bCs/>
                <w:iCs/>
                <w:color w:val="000000"/>
                <w:lang w:eastAsia="ru-RU"/>
              </w:rPr>
            </w:pPr>
            <w:r w:rsidRPr="00CC3FE1">
              <w:rPr>
                <w:rFonts w:ascii="Times New Roman" w:eastAsia="Times New Roman" w:hAnsi="Times New Roman" w:cs="Times New Roman"/>
                <w:b/>
                <w:bCs/>
                <w:iCs/>
                <w:color w:val="000000"/>
                <w:lang w:eastAsia="ru-RU"/>
              </w:rPr>
              <w:t>6</w:t>
            </w:r>
          </w:p>
        </w:tc>
        <w:tc>
          <w:tcPr>
            <w:tcW w:w="602" w:type="pct"/>
          </w:tcPr>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c>
          <w:tcPr>
            <w:tcW w:w="1435" w:type="pct"/>
          </w:tcPr>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r>
      <w:tr w:rsidR="00CC3FE1" w:rsidRPr="00CC3FE1" w:rsidTr="00CC3FE1">
        <w:trPr>
          <w:trHeight w:val="322"/>
        </w:trPr>
        <w:tc>
          <w:tcPr>
            <w:tcW w:w="786"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760" w:type="pct"/>
            <w:shd w:val="clear" w:color="auto" w:fill="auto"/>
          </w:tcPr>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color w:val="000000"/>
                <w:lang w:eastAsia="ru-RU"/>
              </w:rPr>
              <w:t>Определение порядка проведения капитального ремонта комбинированного станка.</w:t>
            </w:r>
          </w:p>
        </w:tc>
        <w:tc>
          <w:tcPr>
            <w:tcW w:w="417"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3</w:t>
            </w:r>
          </w:p>
        </w:tc>
        <w:tc>
          <w:tcPr>
            <w:tcW w:w="602" w:type="pct"/>
          </w:tcPr>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ПК 4.1 - ПК 4.5.</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09</w:t>
            </w:r>
          </w:p>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c>
          <w:tcPr>
            <w:tcW w:w="1435"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Н 4.1.01, Н 4.2.01, Н 4.3.01, Н 4.4.01,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4.5.01, У 4.1.01, У 4.2.01, У 4.3.01, У4.4.01</w:t>
            </w:r>
          </w:p>
          <w:p w:rsidR="00CC3FE1" w:rsidRPr="00CC3FE1" w:rsidRDefault="00CC3FE1" w:rsidP="00CC3FE1">
            <w:pPr>
              <w:spacing w:after="0" w:line="240" w:lineRule="auto"/>
              <w:rPr>
                <w:rFonts w:ascii="Times New Roman" w:eastAsia="Times New Roman" w:hAnsi="Times New Roman" w:cs="Times New Roman"/>
                <w:b/>
                <w:i/>
                <w:color w:val="000000"/>
                <w:lang w:eastAsia="ru-RU"/>
              </w:rPr>
            </w:pPr>
            <w:r w:rsidRPr="00CC3FE1">
              <w:rPr>
                <w:rFonts w:ascii="Times New Roman" w:eastAsia="Times New Roman" w:hAnsi="Times New Roman" w:cs="Times New Roman"/>
                <w:bCs/>
                <w:color w:val="000000"/>
                <w:spacing w:val="-1"/>
                <w:lang w:eastAsia="ru-RU"/>
              </w:rPr>
              <w:t>У 4.5.01, З 4.1.01, З 4.2.01, З 4.3.01, З 4.4.01, З 4.5.01</w:t>
            </w:r>
          </w:p>
        </w:tc>
      </w:tr>
      <w:tr w:rsidR="00CC3FE1" w:rsidRPr="00CC3FE1" w:rsidTr="00CC3FE1">
        <w:trPr>
          <w:trHeight w:val="322"/>
        </w:trPr>
        <w:tc>
          <w:tcPr>
            <w:tcW w:w="786"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760" w:type="pct"/>
            <w:shd w:val="clear" w:color="auto" w:fill="auto"/>
          </w:tcPr>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color w:val="000000"/>
                <w:lang w:eastAsia="ru-RU"/>
              </w:rPr>
              <w:t>Составление графика и порядка проведения планово-предупредительных ремонтов металлорежущего оборудования.</w:t>
            </w:r>
          </w:p>
        </w:tc>
        <w:tc>
          <w:tcPr>
            <w:tcW w:w="417"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3</w:t>
            </w:r>
          </w:p>
        </w:tc>
        <w:tc>
          <w:tcPr>
            <w:tcW w:w="602" w:type="pct"/>
          </w:tcPr>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ПК 4.1 - ПК 4.5.</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09</w:t>
            </w:r>
          </w:p>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c>
          <w:tcPr>
            <w:tcW w:w="1435"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Н 4.1.01, Н 4.2.01, Н 4.3.01, Н 4.4.01,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4.5.01, У 4.1.01, У 4.2.01, У 4.3.01, У4.4.01</w:t>
            </w:r>
          </w:p>
          <w:p w:rsidR="00CC3FE1" w:rsidRPr="00CC3FE1" w:rsidRDefault="00CC3FE1" w:rsidP="00CC3FE1">
            <w:pPr>
              <w:spacing w:after="0" w:line="240" w:lineRule="auto"/>
              <w:rPr>
                <w:rFonts w:ascii="Times New Roman" w:eastAsia="Times New Roman" w:hAnsi="Times New Roman" w:cs="Times New Roman"/>
                <w:b/>
                <w:i/>
                <w:color w:val="000000"/>
                <w:lang w:eastAsia="ru-RU"/>
              </w:rPr>
            </w:pPr>
            <w:r w:rsidRPr="00CC3FE1">
              <w:rPr>
                <w:rFonts w:ascii="Times New Roman" w:eastAsia="Times New Roman" w:hAnsi="Times New Roman" w:cs="Times New Roman"/>
                <w:bCs/>
                <w:color w:val="000000"/>
                <w:spacing w:val="-1"/>
                <w:lang w:eastAsia="ru-RU"/>
              </w:rPr>
              <w:t>У 4.5.01, З 4.1.01, З 4.2.01, З 4.3.01, З 4.4.01, З 4.5.01</w:t>
            </w:r>
          </w:p>
        </w:tc>
      </w:tr>
      <w:tr w:rsidR="00CC3FE1" w:rsidRPr="00CC3FE1" w:rsidTr="00CC3FE1">
        <w:trPr>
          <w:trHeight w:val="322"/>
        </w:trPr>
        <w:tc>
          <w:tcPr>
            <w:tcW w:w="786" w:type="pct"/>
            <w:vMerge w:val="restar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Тема 3.3. Приемка оборудования после ремонта.</w:t>
            </w:r>
          </w:p>
        </w:tc>
        <w:tc>
          <w:tcPr>
            <w:tcW w:w="1760" w:type="pct"/>
          </w:tcPr>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
                <w:bCs/>
                <w:color w:val="000000"/>
                <w:lang w:eastAsia="ru-RU"/>
              </w:rPr>
              <w:t xml:space="preserve">Содержание </w:t>
            </w:r>
          </w:p>
        </w:tc>
        <w:tc>
          <w:tcPr>
            <w:tcW w:w="417" w:type="pct"/>
          </w:tcPr>
          <w:p w:rsidR="00CC3FE1" w:rsidRPr="00CC3FE1" w:rsidRDefault="00CC3FE1" w:rsidP="00CC3FE1">
            <w:pPr>
              <w:spacing w:after="0" w:line="240" w:lineRule="auto"/>
              <w:jc w:val="center"/>
              <w:rPr>
                <w:rFonts w:ascii="Times New Roman" w:eastAsia="Times New Roman" w:hAnsi="Times New Roman" w:cs="Times New Roman"/>
                <w:b/>
                <w:bCs/>
                <w:iCs/>
                <w:color w:val="000000"/>
                <w:lang w:eastAsia="ru-RU"/>
              </w:rPr>
            </w:pPr>
            <w:r w:rsidRPr="00CC3FE1">
              <w:rPr>
                <w:rFonts w:ascii="Times New Roman" w:eastAsia="Times New Roman" w:hAnsi="Times New Roman" w:cs="Times New Roman"/>
                <w:b/>
                <w:bCs/>
                <w:iCs/>
                <w:color w:val="000000"/>
                <w:lang w:eastAsia="ru-RU"/>
              </w:rPr>
              <w:t>8</w:t>
            </w:r>
          </w:p>
        </w:tc>
        <w:tc>
          <w:tcPr>
            <w:tcW w:w="602" w:type="pct"/>
          </w:tcPr>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c>
          <w:tcPr>
            <w:tcW w:w="1435" w:type="pct"/>
          </w:tcPr>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r>
      <w:tr w:rsidR="00CC3FE1" w:rsidRPr="00CC3FE1" w:rsidTr="00CC3FE1">
        <w:trPr>
          <w:trHeight w:val="322"/>
        </w:trPr>
        <w:tc>
          <w:tcPr>
            <w:tcW w:w="786"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760" w:type="pct"/>
            <w:shd w:val="clear" w:color="auto" w:fill="auto"/>
          </w:tcPr>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color w:val="000000"/>
                <w:lang w:eastAsia="ru-RU"/>
              </w:rPr>
              <w:t xml:space="preserve">Виды и последовательность приёмочных испытаний после капитального и среднего ремонта металлорежущего станка: внешний осмотр, испытания </w:t>
            </w:r>
            <w:r w:rsidRPr="00CC3FE1">
              <w:rPr>
                <w:rFonts w:ascii="Times New Roman" w:eastAsia="Times New Roman" w:hAnsi="Times New Roman" w:cs="Times New Roman"/>
                <w:color w:val="000000"/>
                <w:lang w:eastAsia="ru-RU"/>
              </w:rPr>
              <w:lastRenderedPageBreak/>
              <w:t xml:space="preserve">на холостом ходу, испытания под нагрузкой и в работе, испытания на жёсткость и точность. ГОСТ 8-82 «Станки металлорежущие. Общие требования к испытаниям на точность (с Изменениями № 1, 2, 3)». </w:t>
            </w:r>
          </w:p>
        </w:tc>
        <w:tc>
          <w:tcPr>
            <w:tcW w:w="417"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lastRenderedPageBreak/>
              <w:t>2</w:t>
            </w:r>
          </w:p>
        </w:tc>
        <w:tc>
          <w:tcPr>
            <w:tcW w:w="602" w:type="pct"/>
          </w:tcPr>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ПК 4.1 - ПК 4.5.</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09</w:t>
            </w:r>
          </w:p>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c>
          <w:tcPr>
            <w:tcW w:w="1435"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lastRenderedPageBreak/>
              <w:t xml:space="preserve">Н 4.1.01, Н 4.2.01, Н 4.3.01, Н 4.4.01,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4.5.01, У 4.1.01, У 4.2.01, У 4.3.01, У4.4.01</w:t>
            </w:r>
          </w:p>
          <w:p w:rsidR="00CC3FE1" w:rsidRPr="00CC3FE1" w:rsidRDefault="00CC3FE1" w:rsidP="00CC3FE1">
            <w:pPr>
              <w:spacing w:after="0" w:line="240" w:lineRule="auto"/>
              <w:rPr>
                <w:rFonts w:ascii="Times New Roman" w:eastAsia="Times New Roman" w:hAnsi="Times New Roman" w:cs="Times New Roman"/>
                <w:b/>
                <w:i/>
                <w:color w:val="000000"/>
                <w:lang w:eastAsia="ru-RU"/>
              </w:rPr>
            </w:pPr>
            <w:r w:rsidRPr="00CC3FE1">
              <w:rPr>
                <w:rFonts w:ascii="Times New Roman" w:eastAsia="Times New Roman" w:hAnsi="Times New Roman" w:cs="Times New Roman"/>
                <w:bCs/>
                <w:color w:val="000000"/>
                <w:spacing w:val="-1"/>
                <w:lang w:eastAsia="ru-RU"/>
              </w:rPr>
              <w:lastRenderedPageBreak/>
              <w:t>У 4.5.01, З 4.1.01, З 4.2.01, З 4.3.01, З 4.4.01, З 4.5.01</w:t>
            </w:r>
          </w:p>
        </w:tc>
      </w:tr>
      <w:tr w:rsidR="00CC3FE1" w:rsidRPr="00CC3FE1" w:rsidTr="00CC3FE1">
        <w:trPr>
          <w:trHeight w:val="322"/>
        </w:trPr>
        <w:tc>
          <w:tcPr>
            <w:tcW w:w="786"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760" w:type="pct"/>
            <w:shd w:val="clear" w:color="auto" w:fill="auto"/>
          </w:tcPr>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color w:val="000000"/>
                <w:lang w:eastAsia="ru-RU"/>
              </w:rPr>
              <w:t>Акты сдачи-приёмки после различных видов испытаний: виды, правила оформления, порядок заполнения и обязательные требования.</w:t>
            </w:r>
          </w:p>
        </w:tc>
        <w:tc>
          <w:tcPr>
            <w:tcW w:w="417"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2</w:t>
            </w:r>
          </w:p>
        </w:tc>
        <w:tc>
          <w:tcPr>
            <w:tcW w:w="602" w:type="pct"/>
          </w:tcPr>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ПК 4.1 - ПК 4.5.</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09</w:t>
            </w:r>
          </w:p>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c>
          <w:tcPr>
            <w:tcW w:w="1435"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Н 4.1.01, Н 4.2.01, Н 4.3.01, Н 4.4.01,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4.5.01, У 4.1.01, У 4.2.01, У 4.3.01, У4.4.01</w:t>
            </w:r>
          </w:p>
          <w:p w:rsidR="00CC3FE1" w:rsidRPr="00CC3FE1" w:rsidRDefault="00CC3FE1" w:rsidP="00CC3FE1">
            <w:pPr>
              <w:spacing w:after="0" w:line="240" w:lineRule="auto"/>
              <w:rPr>
                <w:rFonts w:ascii="Times New Roman" w:eastAsia="Times New Roman" w:hAnsi="Times New Roman" w:cs="Times New Roman"/>
                <w:b/>
                <w:i/>
                <w:color w:val="000000"/>
                <w:lang w:eastAsia="ru-RU"/>
              </w:rPr>
            </w:pPr>
            <w:r w:rsidRPr="00CC3FE1">
              <w:rPr>
                <w:rFonts w:ascii="Times New Roman" w:eastAsia="Times New Roman" w:hAnsi="Times New Roman" w:cs="Times New Roman"/>
                <w:bCs/>
                <w:color w:val="000000"/>
                <w:spacing w:val="-1"/>
                <w:lang w:eastAsia="ru-RU"/>
              </w:rPr>
              <w:t>У 4.5.01, З 4.1.01, З 4.2.01, З 4.3.01, З 4.4.01, З 4.5.01</w:t>
            </w:r>
          </w:p>
        </w:tc>
      </w:tr>
      <w:tr w:rsidR="00CC3FE1" w:rsidRPr="00CC3FE1" w:rsidTr="00CC3FE1">
        <w:trPr>
          <w:trHeight w:val="322"/>
        </w:trPr>
        <w:tc>
          <w:tcPr>
            <w:tcW w:w="786"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760" w:type="pct"/>
            <w:shd w:val="clear" w:color="auto" w:fill="auto"/>
          </w:tcPr>
          <w:p w:rsidR="00CC3FE1" w:rsidRPr="00CC3FE1" w:rsidRDefault="00CC3FE1" w:rsidP="00CC3FE1">
            <w:pPr>
              <w:widowControl w:val="0"/>
              <w:autoSpaceDE w:val="0"/>
              <w:autoSpaceDN w:val="0"/>
              <w:adjustRightInd w:val="0"/>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Порядок организации работ по устранению неполадок и отказов металлорежущего оборудования.</w:t>
            </w:r>
          </w:p>
        </w:tc>
        <w:tc>
          <w:tcPr>
            <w:tcW w:w="417"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4</w:t>
            </w:r>
          </w:p>
        </w:tc>
        <w:tc>
          <w:tcPr>
            <w:tcW w:w="602" w:type="pct"/>
          </w:tcPr>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ПК 4.1 - ПК 4.5.</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09</w:t>
            </w:r>
          </w:p>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c>
          <w:tcPr>
            <w:tcW w:w="1435"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Н 4.1.01, Н 4.2.01, Н 4.3.01, Н 4.4.01,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4.5.01, У 4.1.01, У 4.2.01, У 4.3.01, У4.4.01</w:t>
            </w:r>
          </w:p>
          <w:p w:rsidR="00CC3FE1" w:rsidRPr="00CC3FE1" w:rsidRDefault="00CC3FE1" w:rsidP="00CC3FE1">
            <w:pPr>
              <w:spacing w:after="0" w:line="240" w:lineRule="auto"/>
              <w:rPr>
                <w:rFonts w:ascii="Times New Roman" w:eastAsia="Times New Roman" w:hAnsi="Times New Roman" w:cs="Times New Roman"/>
                <w:b/>
                <w:i/>
                <w:color w:val="000000"/>
                <w:lang w:eastAsia="ru-RU"/>
              </w:rPr>
            </w:pPr>
            <w:r w:rsidRPr="00CC3FE1">
              <w:rPr>
                <w:rFonts w:ascii="Times New Roman" w:eastAsia="Times New Roman" w:hAnsi="Times New Roman" w:cs="Times New Roman"/>
                <w:bCs/>
                <w:color w:val="000000"/>
                <w:spacing w:val="-1"/>
                <w:lang w:eastAsia="ru-RU"/>
              </w:rPr>
              <w:t>У 4.5.01, З 4.1.01, З 4.2.01, З 4.3.01, З 4.4.01, З 4.5.01</w:t>
            </w:r>
          </w:p>
        </w:tc>
      </w:tr>
      <w:tr w:rsidR="00CC3FE1" w:rsidRPr="00CC3FE1" w:rsidTr="00CC3FE1">
        <w:trPr>
          <w:trHeight w:val="322"/>
        </w:trPr>
        <w:tc>
          <w:tcPr>
            <w:tcW w:w="786"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760" w:type="pct"/>
          </w:tcPr>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
                <w:bCs/>
                <w:color w:val="000000"/>
                <w:lang w:eastAsia="ru-RU"/>
              </w:rPr>
              <w:t>В том числе практических занятий и лабораторных работ</w:t>
            </w:r>
          </w:p>
        </w:tc>
        <w:tc>
          <w:tcPr>
            <w:tcW w:w="417" w:type="pct"/>
          </w:tcPr>
          <w:p w:rsidR="00CC3FE1" w:rsidRPr="00CC3FE1" w:rsidRDefault="00CC3FE1" w:rsidP="00CC3FE1">
            <w:pPr>
              <w:spacing w:after="0" w:line="240" w:lineRule="auto"/>
              <w:jc w:val="center"/>
              <w:rPr>
                <w:rFonts w:ascii="Times New Roman" w:eastAsia="Times New Roman" w:hAnsi="Times New Roman" w:cs="Times New Roman"/>
                <w:b/>
                <w:bCs/>
                <w:iCs/>
                <w:color w:val="000000"/>
                <w:lang w:eastAsia="ru-RU"/>
              </w:rPr>
            </w:pPr>
            <w:r w:rsidRPr="00CC3FE1">
              <w:rPr>
                <w:rFonts w:ascii="Times New Roman" w:eastAsia="Times New Roman" w:hAnsi="Times New Roman" w:cs="Times New Roman"/>
                <w:b/>
                <w:bCs/>
                <w:iCs/>
                <w:color w:val="000000"/>
                <w:lang w:eastAsia="ru-RU"/>
              </w:rPr>
              <w:t>6</w:t>
            </w:r>
          </w:p>
        </w:tc>
        <w:tc>
          <w:tcPr>
            <w:tcW w:w="602" w:type="pct"/>
          </w:tcPr>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c>
          <w:tcPr>
            <w:tcW w:w="1435" w:type="pct"/>
          </w:tcPr>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r>
      <w:tr w:rsidR="00CC3FE1" w:rsidRPr="00CC3FE1" w:rsidTr="00CC3FE1">
        <w:trPr>
          <w:trHeight w:val="322"/>
        </w:trPr>
        <w:tc>
          <w:tcPr>
            <w:tcW w:w="786"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760"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Определение вида и последовательности приёмочных испытаний после капитального ремонта многоцелевого станка.</w:t>
            </w:r>
          </w:p>
        </w:tc>
        <w:tc>
          <w:tcPr>
            <w:tcW w:w="417"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6</w:t>
            </w:r>
          </w:p>
        </w:tc>
        <w:tc>
          <w:tcPr>
            <w:tcW w:w="602" w:type="pct"/>
          </w:tcPr>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ПК 4.1 - ПК 4.5.</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09</w:t>
            </w:r>
          </w:p>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c>
          <w:tcPr>
            <w:tcW w:w="1435"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Н 4.1.01, Н 4.2.01, Н 4.3.01, Н 4.4.01,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4.5.01, У 4.1.01, У 4.2.01, У 4.3.01, У4.4.01</w:t>
            </w:r>
          </w:p>
          <w:p w:rsidR="00CC3FE1" w:rsidRPr="00CC3FE1" w:rsidRDefault="00CC3FE1" w:rsidP="00CC3FE1">
            <w:pPr>
              <w:spacing w:after="0" w:line="240" w:lineRule="auto"/>
              <w:rPr>
                <w:rFonts w:ascii="Times New Roman" w:eastAsia="Times New Roman" w:hAnsi="Times New Roman" w:cs="Times New Roman"/>
                <w:b/>
                <w:i/>
                <w:color w:val="000000"/>
                <w:lang w:eastAsia="ru-RU"/>
              </w:rPr>
            </w:pPr>
            <w:r w:rsidRPr="00CC3FE1">
              <w:rPr>
                <w:rFonts w:ascii="Times New Roman" w:eastAsia="Times New Roman" w:hAnsi="Times New Roman" w:cs="Times New Roman"/>
                <w:bCs/>
                <w:color w:val="000000"/>
                <w:spacing w:val="-1"/>
                <w:lang w:eastAsia="ru-RU"/>
              </w:rPr>
              <w:t>У 4.5.01, З 4.1.01, З 4.2.01, З 4.3.01, З 4.4.01, З 4.5.01</w:t>
            </w:r>
          </w:p>
        </w:tc>
      </w:tr>
      <w:tr w:rsidR="00CC3FE1" w:rsidRPr="00CC3FE1" w:rsidTr="00CC3FE1">
        <w:trPr>
          <w:trHeight w:val="322"/>
        </w:trPr>
        <w:tc>
          <w:tcPr>
            <w:tcW w:w="2546" w:type="pct"/>
            <w:gridSpan w:val="2"/>
            <w:shd w:val="clear" w:color="auto" w:fill="auto"/>
          </w:tcPr>
          <w:p w:rsidR="00CC3FE1" w:rsidRPr="00CC3FE1" w:rsidRDefault="00CC3FE1" w:rsidP="00CC3FE1">
            <w:pPr>
              <w:spacing w:after="0" w:line="240" w:lineRule="auto"/>
              <w:rPr>
                <w:rFonts w:ascii="Times New Roman" w:eastAsia="Times New Roman" w:hAnsi="Times New Roman" w:cs="Times New Roman"/>
                <w:b/>
                <w:color w:val="000000"/>
                <w:lang w:eastAsia="ru-RU"/>
              </w:rPr>
            </w:pPr>
            <w:r w:rsidRPr="00CC3FE1">
              <w:rPr>
                <w:rFonts w:ascii="Times New Roman" w:eastAsia="Times New Roman" w:hAnsi="Times New Roman" w:cs="Times New Roman"/>
                <w:b/>
                <w:bCs/>
                <w:color w:val="000000"/>
                <w:lang w:eastAsia="ru-RU"/>
              </w:rPr>
              <w:t>Раздел 4. Техническое обслуживание и ремонт аддитивного и сборочного оборудования.</w:t>
            </w:r>
          </w:p>
        </w:tc>
        <w:tc>
          <w:tcPr>
            <w:tcW w:w="417" w:type="pct"/>
          </w:tcPr>
          <w:p w:rsidR="00CC3FE1" w:rsidRPr="00CC3FE1" w:rsidRDefault="00CC3FE1" w:rsidP="00CC3FE1">
            <w:pPr>
              <w:spacing w:after="0" w:line="240" w:lineRule="auto"/>
              <w:jc w:val="center"/>
              <w:rPr>
                <w:rFonts w:ascii="Times New Roman" w:eastAsia="Times New Roman" w:hAnsi="Times New Roman" w:cs="Times New Roman"/>
                <w:b/>
                <w:bCs/>
                <w:iCs/>
                <w:color w:val="000000"/>
                <w:lang w:eastAsia="ru-RU"/>
              </w:rPr>
            </w:pPr>
            <w:r w:rsidRPr="00CC3FE1">
              <w:rPr>
                <w:rFonts w:ascii="Times New Roman" w:eastAsia="Times New Roman" w:hAnsi="Times New Roman" w:cs="Times New Roman"/>
                <w:b/>
                <w:bCs/>
                <w:iCs/>
                <w:color w:val="000000"/>
                <w:lang w:eastAsia="ru-RU"/>
              </w:rPr>
              <w:t>36</w:t>
            </w:r>
          </w:p>
        </w:tc>
        <w:tc>
          <w:tcPr>
            <w:tcW w:w="602" w:type="pct"/>
          </w:tcPr>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c>
          <w:tcPr>
            <w:tcW w:w="1435" w:type="pct"/>
          </w:tcPr>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r>
      <w:tr w:rsidR="00CC3FE1" w:rsidRPr="00CC3FE1" w:rsidTr="00CC3FE1">
        <w:trPr>
          <w:trHeight w:val="322"/>
        </w:trPr>
        <w:tc>
          <w:tcPr>
            <w:tcW w:w="786" w:type="pct"/>
            <w:vMerge w:val="restar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Тема 4.1. Основные сведения о ремонте сборочного и аддитивного оборудования</w:t>
            </w:r>
          </w:p>
        </w:tc>
        <w:tc>
          <w:tcPr>
            <w:tcW w:w="1760" w:type="pct"/>
          </w:tcPr>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
                <w:bCs/>
                <w:color w:val="000000"/>
                <w:lang w:eastAsia="ru-RU"/>
              </w:rPr>
              <w:t xml:space="preserve">Содержание </w:t>
            </w:r>
          </w:p>
        </w:tc>
        <w:tc>
          <w:tcPr>
            <w:tcW w:w="417" w:type="pct"/>
          </w:tcPr>
          <w:p w:rsidR="00CC3FE1" w:rsidRPr="00CC3FE1" w:rsidRDefault="00CC3FE1" w:rsidP="00CC3FE1">
            <w:pPr>
              <w:spacing w:after="0" w:line="240" w:lineRule="auto"/>
              <w:jc w:val="center"/>
              <w:rPr>
                <w:rFonts w:ascii="Times New Roman" w:eastAsia="Times New Roman" w:hAnsi="Times New Roman" w:cs="Times New Roman"/>
                <w:b/>
                <w:bCs/>
                <w:iCs/>
                <w:color w:val="000000"/>
                <w:lang w:eastAsia="ru-RU"/>
              </w:rPr>
            </w:pPr>
            <w:r w:rsidRPr="00CC3FE1">
              <w:rPr>
                <w:rFonts w:ascii="Times New Roman" w:eastAsia="Times New Roman" w:hAnsi="Times New Roman" w:cs="Times New Roman"/>
                <w:b/>
                <w:bCs/>
                <w:iCs/>
                <w:color w:val="000000"/>
                <w:lang w:eastAsia="ru-RU"/>
              </w:rPr>
              <w:t>18</w:t>
            </w:r>
          </w:p>
        </w:tc>
        <w:tc>
          <w:tcPr>
            <w:tcW w:w="602" w:type="pct"/>
          </w:tcPr>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c>
          <w:tcPr>
            <w:tcW w:w="1435" w:type="pct"/>
          </w:tcPr>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r>
      <w:tr w:rsidR="00CC3FE1" w:rsidRPr="00CC3FE1" w:rsidTr="00CC3FE1">
        <w:trPr>
          <w:trHeight w:val="322"/>
        </w:trPr>
        <w:tc>
          <w:tcPr>
            <w:tcW w:w="786"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760" w:type="pct"/>
            <w:shd w:val="clear" w:color="auto" w:fill="auto"/>
          </w:tcPr>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Настройка, регулировка и проверка сборочного оборудования.</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Понятие технического обслуживания сборочного оборудования.</w:t>
            </w:r>
          </w:p>
        </w:tc>
        <w:tc>
          <w:tcPr>
            <w:tcW w:w="417"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2</w:t>
            </w:r>
          </w:p>
        </w:tc>
        <w:tc>
          <w:tcPr>
            <w:tcW w:w="602" w:type="pct"/>
          </w:tcPr>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ПК 4.1 - ПК 4.5.</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09</w:t>
            </w:r>
          </w:p>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c>
          <w:tcPr>
            <w:tcW w:w="1435"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Н 4.1.01, Н 4.2.01, Н 4.3.01, Н 4.4.01,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4.5.01, У 4.1.01, У 4.2.01, У 4.3.01, У4.4.01</w:t>
            </w:r>
          </w:p>
          <w:p w:rsidR="00CC3FE1" w:rsidRPr="00CC3FE1" w:rsidRDefault="00CC3FE1" w:rsidP="00CC3FE1">
            <w:pPr>
              <w:spacing w:after="0" w:line="240" w:lineRule="auto"/>
              <w:rPr>
                <w:rFonts w:ascii="Times New Roman" w:eastAsia="Times New Roman" w:hAnsi="Times New Roman" w:cs="Times New Roman"/>
                <w:b/>
                <w:i/>
                <w:color w:val="000000"/>
                <w:lang w:eastAsia="ru-RU"/>
              </w:rPr>
            </w:pPr>
            <w:r w:rsidRPr="00CC3FE1">
              <w:rPr>
                <w:rFonts w:ascii="Times New Roman" w:eastAsia="Times New Roman" w:hAnsi="Times New Roman" w:cs="Times New Roman"/>
                <w:bCs/>
                <w:color w:val="000000"/>
                <w:spacing w:val="-1"/>
                <w:lang w:eastAsia="ru-RU"/>
              </w:rPr>
              <w:t>У 4.5.01, З 4.1.01, З 4.2.01, З 4.3.01, З 4.4.01, З 4.5.01</w:t>
            </w:r>
          </w:p>
        </w:tc>
      </w:tr>
      <w:tr w:rsidR="00CC3FE1" w:rsidRPr="00CC3FE1" w:rsidTr="00CC3FE1">
        <w:trPr>
          <w:trHeight w:val="322"/>
        </w:trPr>
        <w:tc>
          <w:tcPr>
            <w:tcW w:w="786"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760" w:type="pct"/>
            <w:shd w:val="clear" w:color="auto" w:fill="auto"/>
          </w:tcPr>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Методическое руководство техническим обслуживанием сборочного оборудования. Формы организации технического обслуживания сборочного оборудования: нерегламентированного, регламентированного технического обслуживания, технические испытания оборудования.</w:t>
            </w:r>
          </w:p>
        </w:tc>
        <w:tc>
          <w:tcPr>
            <w:tcW w:w="417"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4</w:t>
            </w:r>
          </w:p>
        </w:tc>
        <w:tc>
          <w:tcPr>
            <w:tcW w:w="602" w:type="pct"/>
          </w:tcPr>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ПК 4.1 - ПК 4.5.</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09</w:t>
            </w:r>
          </w:p>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c>
          <w:tcPr>
            <w:tcW w:w="1435"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Н 4.1.01, Н 4.2.01, Н 4.3.01, Н 4.4.01,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4.5.01, У 4.1.01, У 4.2.01, У 4.3.01, У4.4.01</w:t>
            </w:r>
          </w:p>
          <w:p w:rsidR="00CC3FE1" w:rsidRPr="00CC3FE1" w:rsidRDefault="00CC3FE1" w:rsidP="00CC3FE1">
            <w:pPr>
              <w:spacing w:after="0" w:line="240" w:lineRule="auto"/>
              <w:rPr>
                <w:rFonts w:ascii="Times New Roman" w:eastAsia="Times New Roman" w:hAnsi="Times New Roman" w:cs="Times New Roman"/>
                <w:b/>
                <w:i/>
                <w:color w:val="000000"/>
                <w:lang w:eastAsia="ru-RU"/>
              </w:rPr>
            </w:pPr>
            <w:r w:rsidRPr="00CC3FE1">
              <w:rPr>
                <w:rFonts w:ascii="Times New Roman" w:eastAsia="Times New Roman" w:hAnsi="Times New Roman" w:cs="Times New Roman"/>
                <w:bCs/>
                <w:color w:val="000000"/>
                <w:spacing w:val="-1"/>
                <w:lang w:eastAsia="ru-RU"/>
              </w:rPr>
              <w:t>У 4.5.01, З 4.1.01, З 4.2.01, З 4.3.01, З 4.4.01, З 4.5.01</w:t>
            </w:r>
          </w:p>
        </w:tc>
      </w:tr>
      <w:tr w:rsidR="00CC3FE1" w:rsidRPr="00CC3FE1" w:rsidTr="00CC3FE1">
        <w:trPr>
          <w:trHeight w:val="322"/>
        </w:trPr>
        <w:tc>
          <w:tcPr>
            <w:tcW w:w="786"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760" w:type="pct"/>
            <w:shd w:val="clear" w:color="auto" w:fill="auto"/>
          </w:tcPr>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Понятие, виды и методы проведения диагностики аддитивного оборудования. Порядок проведения диагностики аддитивного оборудования.</w:t>
            </w:r>
          </w:p>
        </w:tc>
        <w:tc>
          <w:tcPr>
            <w:tcW w:w="417"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4</w:t>
            </w:r>
          </w:p>
        </w:tc>
        <w:tc>
          <w:tcPr>
            <w:tcW w:w="602" w:type="pct"/>
          </w:tcPr>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ПК 4.1 - ПК 4.5.</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09</w:t>
            </w:r>
          </w:p>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c>
          <w:tcPr>
            <w:tcW w:w="1435"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Н 4.1.01, Н 4.2.01, Н 4.3.01, Н 4.4.01,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4.5.01, У 4.1.01, У 4.2.01, У 4.3.01, У4.4.01</w:t>
            </w:r>
          </w:p>
          <w:p w:rsidR="00CC3FE1" w:rsidRPr="00CC3FE1" w:rsidRDefault="00CC3FE1" w:rsidP="00CC3FE1">
            <w:pPr>
              <w:spacing w:after="0" w:line="240" w:lineRule="auto"/>
              <w:rPr>
                <w:rFonts w:ascii="Times New Roman" w:eastAsia="Times New Roman" w:hAnsi="Times New Roman" w:cs="Times New Roman"/>
                <w:b/>
                <w:i/>
                <w:color w:val="000000"/>
                <w:lang w:eastAsia="ru-RU"/>
              </w:rPr>
            </w:pPr>
            <w:r w:rsidRPr="00CC3FE1">
              <w:rPr>
                <w:rFonts w:ascii="Times New Roman" w:eastAsia="Times New Roman" w:hAnsi="Times New Roman" w:cs="Times New Roman"/>
                <w:bCs/>
                <w:color w:val="000000"/>
                <w:spacing w:val="-1"/>
                <w:lang w:eastAsia="ru-RU"/>
              </w:rPr>
              <w:t>У 4.5.01, З 4.1.01, З 4.2.01, З 4.3.01, З 4.4.01, З 4.5.01</w:t>
            </w:r>
          </w:p>
        </w:tc>
      </w:tr>
      <w:tr w:rsidR="00CC3FE1" w:rsidRPr="00CC3FE1" w:rsidTr="00CC3FE1">
        <w:trPr>
          <w:trHeight w:val="322"/>
        </w:trPr>
        <w:tc>
          <w:tcPr>
            <w:tcW w:w="786"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760" w:type="pct"/>
            <w:shd w:val="clear" w:color="auto" w:fill="auto"/>
          </w:tcPr>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 xml:space="preserve">Особенности диагностики различного вида аддитивного оборудования: экструзионного, фотополимерного и порошкового 3D принтеров. </w:t>
            </w:r>
            <w:r w:rsidRPr="00CC3FE1">
              <w:rPr>
                <w:rFonts w:ascii="Times New Roman" w:eastAsia="Times New Roman" w:hAnsi="Times New Roman" w:cs="Times New Roman"/>
                <w:bCs/>
                <w:color w:val="000000"/>
                <w:lang w:eastAsia="ru-RU"/>
              </w:rPr>
              <w:lastRenderedPageBreak/>
              <w:t>Технологический процесс восстановления деталей и ремонта единиц сборочного оборудования.</w:t>
            </w:r>
          </w:p>
        </w:tc>
        <w:tc>
          <w:tcPr>
            <w:tcW w:w="417"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lastRenderedPageBreak/>
              <w:t>4</w:t>
            </w:r>
          </w:p>
        </w:tc>
        <w:tc>
          <w:tcPr>
            <w:tcW w:w="602" w:type="pct"/>
          </w:tcPr>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ПК 4.1 - ПК 4.5.</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09</w:t>
            </w:r>
          </w:p>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c>
          <w:tcPr>
            <w:tcW w:w="1435"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lastRenderedPageBreak/>
              <w:t xml:space="preserve">Н 4.1.01, Н 4.2.01, Н 4.3.01, Н 4.4.01,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4.5.01, У 4.1.01, У 4.2.01, У 4.3.01, У4.4.01</w:t>
            </w:r>
          </w:p>
          <w:p w:rsidR="00CC3FE1" w:rsidRPr="00CC3FE1" w:rsidRDefault="00CC3FE1" w:rsidP="00CC3FE1">
            <w:pPr>
              <w:spacing w:after="0" w:line="240" w:lineRule="auto"/>
              <w:rPr>
                <w:rFonts w:ascii="Times New Roman" w:eastAsia="Times New Roman" w:hAnsi="Times New Roman" w:cs="Times New Roman"/>
                <w:b/>
                <w:i/>
                <w:color w:val="000000"/>
                <w:lang w:eastAsia="ru-RU"/>
              </w:rPr>
            </w:pPr>
            <w:r w:rsidRPr="00CC3FE1">
              <w:rPr>
                <w:rFonts w:ascii="Times New Roman" w:eastAsia="Times New Roman" w:hAnsi="Times New Roman" w:cs="Times New Roman"/>
                <w:bCs/>
                <w:color w:val="000000"/>
                <w:spacing w:val="-1"/>
                <w:lang w:eastAsia="ru-RU"/>
              </w:rPr>
              <w:lastRenderedPageBreak/>
              <w:t>У 4.5.01, З 4.1.01, З 4.2.01, З 4.3.01, З 4.4.01, З 4.5.01</w:t>
            </w:r>
          </w:p>
        </w:tc>
      </w:tr>
      <w:tr w:rsidR="00CC3FE1" w:rsidRPr="00CC3FE1" w:rsidTr="00CC3FE1">
        <w:trPr>
          <w:trHeight w:val="322"/>
        </w:trPr>
        <w:tc>
          <w:tcPr>
            <w:tcW w:w="786"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760" w:type="pct"/>
            <w:shd w:val="clear" w:color="auto" w:fill="auto"/>
          </w:tcPr>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Организация работ по ремонту сборочного оборудования, станочных систем и технических приспособлений. Подготовка технической документации на ремонт сборочного оборудования.</w:t>
            </w:r>
          </w:p>
        </w:tc>
        <w:tc>
          <w:tcPr>
            <w:tcW w:w="417"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4</w:t>
            </w:r>
          </w:p>
        </w:tc>
        <w:tc>
          <w:tcPr>
            <w:tcW w:w="602" w:type="pct"/>
          </w:tcPr>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ПК 4.1 - ПК 4.5.</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09</w:t>
            </w:r>
          </w:p>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c>
          <w:tcPr>
            <w:tcW w:w="1435"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Н 4.1.01, Н 4.2.01, Н 4.3.01, Н 4.4.01,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4.5.01, У 4.1.01, У 4.2.01, У 4.3.01, У4.4.01</w:t>
            </w:r>
          </w:p>
          <w:p w:rsidR="00CC3FE1" w:rsidRPr="00CC3FE1" w:rsidRDefault="00CC3FE1" w:rsidP="00CC3FE1">
            <w:pPr>
              <w:spacing w:after="0" w:line="240" w:lineRule="auto"/>
              <w:rPr>
                <w:rFonts w:ascii="Times New Roman" w:eastAsia="Times New Roman" w:hAnsi="Times New Roman" w:cs="Times New Roman"/>
                <w:b/>
                <w:i/>
                <w:color w:val="000000"/>
                <w:lang w:eastAsia="ru-RU"/>
              </w:rPr>
            </w:pPr>
            <w:r w:rsidRPr="00CC3FE1">
              <w:rPr>
                <w:rFonts w:ascii="Times New Roman" w:eastAsia="Times New Roman" w:hAnsi="Times New Roman" w:cs="Times New Roman"/>
                <w:bCs/>
                <w:color w:val="000000"/>
                <w:spacing w:val="-1"/>
                <w:lang w:eastAsia="ru-RU"/>
              </w:rPr>
              <w:t>У 4.5.01, З 4.1.01, З 4.2.01, З 4.3.01, З 4.4.01, З 4.5.01</w:t>
            </w:r>
          </w:p>
        </w:tc>
      </w:tr>
      <w:tr w:rsidR="00CC3FE1" w:rsidRPr="00CC3FE1" w:rsidTr="00CC3FE1">
        <w:trPr>
          <w:trHeight w:val="322"/>
        </w:trPr>
        <w:tc>
          <w:tcPr>
            <w:tcW w:w="786"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760" w:type="pct"/>
          </w:tcPr>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
                <w:bCs/>
                <w:color w:val="000000"/>
                <w:lang w:eastAsia="ru-RU"/>
              </w:rPr>
              <w:t>В том числе практических занятий и лабораторных работ</w:t>
            </w:r>
          </w:p>
        </w:tc>
        <w:tc>
          <w:tcPr>
            <w:tcW w:w="417" w:type="pct"/>
          </w:tcPr>
          <w:p w:rsidR="00CC3FE1" w:rsidRPr="00CC3FE1" w:rsidRDefault="00CC3FE1" w:rsidP="00CC3FE1">
            <w:pPr>
              <w:spacing w:after="0" w:line="240" w:lineRule="auto"/>
              <w:jc w:val="center"/>
              <w:rPr>
                <w:rFonts w:ascii="Times New Roman" w:eastAsia="Times New Roman" w:hAnsi="Times New Roman" w:cs="Times New Roman"/>
                <w:b/>
                <w:bCs/>
                <w:iCs/>
                <w:color w:val="000000"/>
                <w:lang w:eastAsia="ru-RU"/>
              </w:rPr>
            </w:pPr>
            <w:r w:rsidRPr="00CC3FE1">
              <w:rPr>
                <w:rFonts w:ascii="Times New Roman" w:eastAsia="Times New Roman" w:hAnsi="Times New Roman" w:cs="Times New Roman"/>
                <w:b/>
                <w:bCs/>
                <w:iCs/>
                <w:color w:val="000000"/>
                <w:lang w:eastAsia="ru-RU"/>
              </w:rPr>
              <w:t>6</w:t>
            </w:r>
          </w:p>
        </w:tc>
        <w:tc>
          <w:tcPr>
            <w:tcW w:w="602" w:type="pct"/>
          </w:tcPr>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c>
          <w:tcPr>
            <w:tcW w:w="1435" w:type="pct"/>
          </w:tcPr>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r>
      <w:tr w:rsidR="00CC3FE1" w:rsidRPr="00CC3FE1" w:rsidTr="00CC3FE1">
        <w:trPr>
          <w:trHeight w:val="322"/>
        </w:trPr>
        <w:tc>
          <w:tcPr>
            <w:tcW w:w="786"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760" w:type="pct"/>
            <w:shd w:val="clear" w:color="auto" w:fill="auto"/>
          </w:tcPr>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color w:val="000000"/>
                <w:lang w:eastAsia="ru-RU"/>
              </w:rPr>
              <w:t>Определение последовательности проведения наладочных и подналадочных работ сборочного оборудования.</w:t>
            </w:r>
          </w:p>
        </w:tc>
        <w:tc>
          <w:tcPr>
            <w:tcW w:w="417"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3</w:t>
            </w:r>
          </w:p>
        </w:tc>
        <w:tc>
          <w:tcPr>
            <w:tcW w:w="602" w:type="pct"/>
          </w:tcPr>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ПК 4.1 - ПК 4.5.</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09</w:t>
            </w:r>
          </w:p>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c>
          <w:tcPr>
            <w:tcW w:w="1435"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Н 4.1.01, Н 4.2.01, Н 4.3.01, Н 4.4.01,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4.5.01, У 4.1.01, У 4.2.01, У 4.3.01, У4.4.01</w:t>
            </w:r>
          </w:p>
          <w:p w:rsidR="00CC3FE1" w:rsidRPr="00CC3FE1" w:rsidRDefault="00CC3FE1" w:rsidP="00CC3FE1">
            <w:pPr>
              <w:spacing w:after="0" w:line="240" w:lineRule="auto"/>
              <w:rPr>
                <w:rFonts w:ascii="Times New Roman" w:eastAsia="Times New Roman" w:hAnsi="Times New Roman" w:cs="Times New Roman"/>
                <w:b/>
                <w:i/>
                <w:color w:val="000000"/>
                <w:lang w:eastAsia="ru-RU"/>
              </w:rPr>
            </w:pPr>
            <w:r w:rsidRPr="00CC3FE1">
              <w:rPr>
                <w:rFonts w:ascii="Times New Roman" w:eastAsia="Times New Roman" w:hAnsi="Times New Roman" w:cs="Times New Roman"/>
                <w:bCs/>
                <w:color w:val="000000"/>
                <w:spacing w:val="-1"/>
                <w:lang w:eastAsia="ru-RU"/>
              </w:rPr>
              <w:t>У 4.5.01, З 4.1.01, З 4.2.01, З 4.3.01, З 4.4.01, З 4.5.01</w:t>
            </w:r>
          </w:p>
        </w:tc>
      </w:tr>
      <w:tr w:rsidR="00CC3FE1" w:rsidRPr="00CC3FE1" w:rsidTr="00CC3FE1">
        <w:trPr>
          <w:trHeight w:val="322"/>
        </w:trPr>
        <w:tc>
          <w:tcPr>
            <w:tcW w:w="786"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760" w:type="pct"/>
            <w:shd w:val="clear" w:color="auto" w:fill="auto"/>
          </w:tcPr>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color w:val="000000"/>
                <w:lang w:eastAsia="ru-RU"/>
              </w:rPr>
              <w:t>Изучение инструкции по эксплуатации и оформление технической документации на ремонт сборочного оборудования.</w:t>
            </w:r>
          </w:p>
        </w:tc>
        <w:tc>
          <w:tcPr>
            <w:tcW w:w="417"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3</w:t>
            </w:r>
          </w:p>
        </w:tc>
        <w:tc>
          <w:tcPr>
            <w:tcW w:w="602" w:type="pct"/>
          </w:tcPr>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ПК 4.1 - ПК 4.5.</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09</w:t>
            </w:r>
          </w:p>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c>
          <w:tcPr>
            <w:tcW w:w="1435"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Н 4.1.01, Н 4.2.01, Н 4.3.01, Н 4.4.01,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4.5.01, У 4.1.01, У 4.2.01, У 4.3.01, У4.4.01</w:t>
            </w:r>
          </w:p>
          <w:p w:rsidR="00CC3FE1" w:rsidRPr="00CC3FE1" w:rsidRDefault="00CC3FE1" w:rsidP="00CC3FE1">
            <w:pPr>
              <w:spacing w:after="0" w:line="240" w:lineRule="auto"/>
              <w:rPr>
                <w:rFonts w:ascii="Times New Roman" w:eastAsia="Times New Roman" w:hAnsi="Times New Roman" w:cs="Times New Roman"/>
                <w:b/>
                <w:i/>
                <w:color w:val="000000"/>
                <w:lang w:eastAsia="ru-RU"/>
              </w:rPr>
            </w:pPr>
            <w:r w:rsidRPr="00CC3FE1">
              <w:rPr>
                <w:rFonts w:ascii="Times New Roman" w:eastAsia="Times New Roman" w:hAnsi="Times New Roman" w:cs="Times New Roman"/>
                <w:bCs/>
                <w:color w:val="000000"/>
                <w:spacing w:val="-1"/>
                <w:lang w:eastAsia="ru-RU"/>
              </w:rPr>
              <w:t>У 4.5.01, З 4.1.01, З 4.2.01, З 4.3.01, З 4.4.01, З 4.5.01</w:t>
            </w:r>
          </w:p>
        </w:tc>
      </w:tr>
      <w:tr w:rsidR="00CC3FE1" w:rsidRPr="00CC3FE1" w:rsidTr="00CC3FE1">
        <w:trPr>
          <w:trHeight w:val="322"/>
        </w:trPr>
        <w:tc>
          <w:tcPr>
            <w:tcW w:w="786" w:type="pct"/>
            <w:vMerge w:val="restar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Тема 4.2. Техническое обслуживание и ремонт аддитивного и сборочного оборудования</w:t>
            </w:r>
          </w:p>
        </w:tc>
        <w:tc>
          <w:tcPr>
            <w:tcW w:w="1760" w:type="pct"/>
          </w:tcPr>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
                <w:bCs/>
                <w:color w:val="000000"/>
                <w:lang w:eastAsia="ru-RU"/>
              </w:rPr>
              <w:t xml:space="preserve">Содержание </w:t>
            </w:r>
          </w:p>
        </w:tc>
        <w:tc>
          <w:tcPr>
            <w:tcW w:w="417" w:type="pct"/>
          </w:tcPr>
          <w:p w:rsidR="00CC3FE1" w:rsidRPr="00CC3FE1" w:rsidRDefault="00CC3FE1" w:rsidP="00CC3FE1">
            <w:pPr>
              <w:spacing w:after="0" w:line="240" w:lineRule="auto"/>
              <w:jc w:val="center"/>
              <w:rPr>
                <w:rFonts w:ascii="Times New Roman" w:eastAsia="Times New Roman" w:hAnsi="Times New Roman" w:cs="Times New Roman"/>
                <w:b/>
                <w:bCs/>
                <w:iCs/>
                <w:color w:val="000000"/>
                <w:lang w:eastAsia="ru-RU"/>
              </w:rPr>
            </w:pPr>
            <w:r w:rsidRPr="00CC3FE1">
              <w:rPr>
                <w:rFonts w:ascii="Times New Roman" w:eastAsia="Times New Roman" w:hAnsi="Times New Roman" w:cs="Times New Roman"/>
                <w:b/>
                <w:bCs/>
                <w:iCs/>
                <w:color w:val="000000"/>
                <w:lang w:eastAsia="ru-RU"/>
              </w:rPr>
              <w:t>6</w:t>
            </w:r>
          </w:p>
        </w:tc>
        <w:tc>
          <w:tcPr>
            <w:tcW w:w="602" w:type="pct"/>
          </w:tcPr>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c>
          <w:tcPr>
            <w:tcW w:w="1435" w:type="pct"/>
          </w:tcPr>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r>
      <w:tr w:rsidR="00CC3FE1" w:rsidRPr="00CC3FE1" w:rsidTr="00CC3FE1">
        <w:trPr>
          <w:trHeight w:val="322"/>
        </w:trPr>
        <w:tc>
          <w:tcPr>
            <w:tcW w:w="786"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760" w:type="pct"/>
          </w:tcPr>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Основные понятия: регламентированное и нерегламентированное техническое обслуживание, ремонт, ремонтопригодность.</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Виды технического обслуживания аддитивного оборудования.</w:t>
            </w:r>
          </w:p>
        </w:tc>
        <w:tc>
          <w:tcPr>
            <w:tcW w:w="417"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2</w:t>
            </w:r>
          </w:p>
        </w:tc>
        <w:tc>
          <w:tcPr>
            <w:tcW w:w="602" w:type="pct"/>
          </w:tcPr>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ПК 4.1 - ПК 4.5.</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09</w:t>
            </w:r>
          </w:p>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c>
          <w:tcPr>
            <w:tcW w:w="1435"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Н 4.1.01, Н 4.2.01, Н 4.3.01, Н 4.4.01,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4.5.01, У 4.1.01, У 4.2.01, У 4.3.01, У4.4.01</w:t>
            </w:r>
          </w:p>
          <w:p w:rsidR="00CC3FE1" w:rsidRPr="00CC3FE1" w:rsidRDefault="00CC3FE1" w:rsidP="00CC3FE1">
            <w:pPr>
              <w:spacing w:after="0" w:line="240" w:lineRule="auto"/>
              <w:rPr>
                <w:rFonts w:ascii="Times New Roman" w:eastAsia="Times New Roman" w:hAnsi="Times New Roman" w:cs="Times New Roman"/>
                <w:b/>
                <w:i/>
                <w:color w:val="000000"/>
                <w:lang w:eastAsia="ru-RU"/>
              </w:rPr>
            </w:pPr>
            <w:r w:rsidRPr="00CC3FE1">
              <w:rPr>
                <w:rFonts w:ascii="Times New Roman" w:eastAsia="Times New Roman" w:hAnsi="Times New Roman" w:cs="Times New Roman"/>
                <w:bCs/>
                <w:color w:val="000000"/>
                <w:spacing w:val="-1"/>
                <w:lang w:eastAsia="ru-RU"/>
              </w:rPr>
              <w:t>У 4.5.01, З 4.1.01, З 4.2.01, З 4.3.01, З 4.4.01, З 4.5.01</w:t>
            </w:r>
          </w:p>
        </w:tc>
      </w:tr>
      <w:tr w:rsidR="00CC3FE1" w:rsidRPr="00CC3FE1" w:rsidTr="00CC3FE1">
        <w:trPr>
          <w:trHeight w:val="322"/>
        </w:trPr>
        <w:tc>
          <w:tcPr>
            <w:tcW w:w="786"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760" w:type="pct"/>
          </w:tcPr>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Периодичность технического обслуживания аддитивного оборудования различного вида. Процессы по восстановлению деталей сборочного оборудования</w:t>
            </w:r>
          </w:p>
        </w:tc>
        <w:tc>
          <w:tcPr>
            <w:tcW w:w="417"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2</w:t>
            </w:r>
          </w:p>
        </w:tc>
        <w:tc>
          <w:tcPr>
            <w:tcW w:w="602" w:type="pct"/>
          </w:tcPr>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ПК 4.1 - ПК 4.5.</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09</w:t>
            </w:r>
          </w:p>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c>
          <w:tcPr>
            <w:tcW w:w="1435"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Н 4.1.01, Н 4.2.01, Н 4.3.01, Н 4.4.01,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4.5.01, У 4.1.01, У 4.2.01, У 4.3.01, У4.4.01</w:t>
            </w:r>
          </w:p>
          <w:p w:rsidR="00CC3FE1" w:rsidRPr="00CC3FE1" w:rsidRDefault="00CC3FE1" w:rsidP="00CC3FE1">
            <w:pPr>
              <w:spacing w:after="0" w:line="240" w:lineRule="auto"/>
              <w:rPr>
                <w:rFonts w:ascii="Times New Roman" w:eastAsia="Times New Roman" w:hAnsi="Times New Roman" w:cs="Times New Roman"/>
                <w:b/>
                <w:i/>
                <w:color w:val="000000"/>
                <w:lang w:eastAsia="ru-RU"/>
              </w:rPr>
            </w:pPr>
            <w:r w:rsidRPr="00CC3FE1">
              <w:rPr>
                <w:rFonts w:ascii="Times New Roman" w:eastAsia="Times New Roman" w:hAnsi="Times New Roman" w:cs="Times New Roman"/>
                <w:bCs/>
                <w:color w:val="000000"/>
                <w:spacing w:val="-1"/>
                <w:lang w:eastAsia="ru-RU"/>
              </w:rPr>
              <w:t>У 4.5.01, З 4.1.01, З 4.2.01, З 4.3.01, З 4.4.01, З 4.5.01</w:t>
            </w:r>
          </w:p>
        </w:tc>
      </w:tr>
      <w:tr w:rsidR="00CC3FE1" w:rsidRPr="00CC3FE1" w:rsidTr="00CC3FE1">
        <w:trPr>
          <w:trHeight w:val="322"/>
        </w:trPr>
        <w:tc>
          <w:tcPr>
            <w:tcW w:w="786"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760" w:type="pct"/>
          </w:tcPr>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Дефектация деталей в процессе разборки узлов сборочного оборудования. Методы определения скрытых дефектов. Признаки выбраковки изделий и определения срока службы деталей.</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Особенности комплектования сборочных деталей.</w:t>
            </w:r>
          </w:p>
        </w:tc>
        <w:tc>
          <w:tcPr>
            <w:tcW w:w="417"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2</w:t>
            </w:r>
          </w:p>
        </w:tc>
        <w:tc>
          <w:tcPr>
            <w:tcW w:w="602" w:type="pct"/>
          </w:tcPr>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ПК 4.1 - ПК 4.5.</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09</w:t>
            </w:r>
          </w:p>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c>
          <w:tcPr>
            <w:tcW w:w="1435"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Н 4.1.01, Н 4.2.01, Н 4.3.01, Н 4.4.01,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4.5.01, У 4.1.01, У 4.2.01, У 4.3.01, У4.4.01</w:t>
            </w:r>
          </w:p>
          <w:p w:rsidR="00CC3FE1" w:rsidRPr="00CC3FE1" w:rsidRDefault="00CC3FE1" w:rsidP="00CC3FE1">
            <w:pPr>
              <w:spacing w:after="0" w:line="240" w:lineRule="auto"/>
              <w:rPr>
                <w:rFonts w:ascii="Times New Roman" w:eastAsia="Times New Roman" w:hAnsi="Times New Roman" w:cs="Times New Roman"/>
                <w:b/>
                <w:i/>
                <w:color w:val="000000"/>
                <w:lang w:eastAsia="ru-RU"/>
              </w:rPr>
            </w:pPr>
            <w:r w:rsidRPr="00CC3FE1">
              <w:rPr>
                <w:rFonts w:ascii="Times New Roman" w:eastAsia="Times New Roman" w:hAnsi="Times New Roman" w:cs="Times New Roman"/>
                <w:bCs/>
                <w:color w:val="000000"/>
                <w:spacing w:val="-1"/>
                <w:lang w:eastAsia="ru-RU"/>
              </w:rPr>
              <w:t>У 4.5.01, З 4.1.01, З 4.2.01, З 4.3.01, З 4.4.01, З 4.5.01</w:t>
            </w:r>
          </w:p>
        </w:tc>
      </w:tr>
      <w:tr w:rsidR="00CC3FE1" w:rsidRPr="00CC3FE1" w:rsidTr="00CC3FE1">
        <w:trPr>
          <w:trHeight w:val="322"/>
        </w:trPr>
        <w:tc>
          <w:tcPr>
            <w:tcW w:w="786"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760" w:type="pct"/>
          </w:tcPr>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
                <w:bCs/>
                <w:color w:val="000000"/>
                <w:lang w:eastAsia="ru-RU"/>
              </w:rPr>
              <w:t>В том числе практических занятий и лабораторных работ</w:t>
            </w:r>
          </w:p>
        </w:tc>
        <w:tc>
          <w:tcPr>
            <w:tcW w:w="417" w:type="pct"/>
          </w:tcPr>
          <w:p w:rsidR="00CC3FE1" w:rsidRPr="00CC3FE1" w:rsidRDefault="00CC3FE1" w:rsidP="00CC3FE1">
            <w:pPr>
              <w:spacing w:after="0" w:line="240" w:lineRule="auto"/>
              <w:jc w:val="center"/>
              <w:rPr>
                <w:rFonts w:ascii="Times New Roman" w:eastAsia="Times New Roman" w:hAnsi="Times New Roman" w:cs="Times New Roman"/>
                <w:b/>
                <w:bCs/>
                <w:iCs/>
                <w:color w:val="000000"/>
                <w:lang w:eastAsia="ru-RU"/>
              </w:rPr>
            </w:pPr>
            <w:r w:rsidRPr="00CC3FE1">
              <w:rPr>
                <w:rFonts w:ascii="Times New Roman" w:eastAsia="Times New Roman" w:hAnsi="Times New Roman" w:cs="Times New Roman"/>
                <w:b/>
                <w:bCs/>
                <w:iCs/>
                <w:color w:val="000000"/>
                <w:lang w:eastAsia="ru-RU"/>
              </w:rPr>
              <w:t>6</w:t>
            </w:r>
          </w:p>
        </w:tc>
        <w:tc>
          <w:tcPr>
            <w:tcW w:w="602" w:type="pct"/>
          </w:tcPr>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c>
          <w:tcPr>
            <w:tcW w:w="1435" w:type="pct"/>
          </w:tcPr>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r>
      <w:tr w:rsidR="00CC3FE1" w:rsidRPr="00CC3FE1" w:rsidTr="00CC3FE1">
        <w:trPr>
          <w:trHeight w:val="322"/>
        </w:trPr>
        <w:tc>
          <w:tcPr>
            <w:tcW w:w="786"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760" w:type="pct"/>
            <w:shd w:val="clear" w:color="auto" w:fill="auto"/>
          </w:tcPr>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color w:val="000000"/>
                <w:lang w:eastAsia="ru-RU"/>
              </w:rPr>
              <w:t>Выявление скрытых дефектов деталей и единиц (по вариантам).</w:t>
            </w:r>
          </w:p>
        </w:tc>
        <w:tc>
          <w:tcPr>
            <w:tcW w:w="417"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3</w:t>
            </w:r>
          </w:p>
        </w:tc>
        <w:tc>
          <w:tcPr>
            <w:tcW w:w="602" w:type="pct"/>
          </w:tcPr>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ПК 4.1 - ПК 4.5.</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09</w:t>
            </w:r>
          </w:p>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c>
          <w:tcPr>
            <w:tcW w:w="1435"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Н 4.1.01, Н 4.2.01, Н 4.3.01, Н 4.4.01,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4.5.01, У 4.1.01, У 4.2.01, У 4.3.01, У4.4.01</w:t>
            </w:r>
          </w:p>
          <w:p w:rsidR="00CC3FE1" w:rsidRPr="00CC3FE1" w:rsidRDefault="00CC3FE1" w:rsidP="00CC3FE1">
            <w:pPr>
              <w:spacing w:after="0" w:line="240" w:lineRule="auto"/>
              <w:rPr>
                <w:rFonts w:ascii="Times New Roman" w:eastAsia="Times New Roman" w:hAnsi="Times New Roman" w:cs="Times New Roman"/>
                <w:b/>
                <w:i/>
                <w:color w:val="000000"/>
                <w:lang w:eastAsia="ru-RU"/>
              </w:rPr>
            </w:pPr>
            <w:r w:rsidRPr="00CC3FE1">
              <w:rPr>
                <w:rFonts w:ascii="Times New Roman" w:eastAsia="Times New Roman" w:hAnsi="Times New Roman" w:cs="Times New Roman"/>
                <w:bCs/>
                <w:color w:val="000000"/>
                <w:spacing w:val="-1"/>
                <w:lang w:eastAsia="ru-RU"/>
              </w:rPr>
              <w:t>У 4.5.01, З 4.1.01, З 4.2.01, З 4.3.01, З 4.4.01, З 4.5.01</w:t>
            </w:r>
          </w:p>
        </w:tc>
      </w:tr>
      <w:tr w:rsidR="00CC3FE1" w:rsidRPr="00CC3FE1" w:rsidTr="00CC3FE1">
        <w:trPr>
          <w:trHeight w:val="322"/>
        </w:trPr>
        <w:tc>
          <w:tcPr>
            <w:tcW w:w="786"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760" w:type="pct"/>
            <w:shd w:val="clear" w:color="auto" w:fill="auto"/>
          </w:tcPr>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color w:val="000000"/>
                <w:lang w:eastAsia="ru-RU"/>
              </w:rPr>
              <w:t>Определение срока службы детали (по вариантам).</w:t>
            </w:r>
          </w:p>
        </w:tc>
        <w:tc>
          <w:tcPr>
            <w:tcW w:w="417"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3</w:t>
            </w:r>
          </w:p>
        </w:tc>
        <w:tc>
          <w:tcPr>
            <w:tcW w:w="602" w:type="pct"/>
          </w:tcPr>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ПК 4.1 - ПК 4.5.</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lastRenderedPageBreak/>
              <w:t>ОК 01- ОК 07</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09</w:t>
            </w:r>
          </w:p>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c>
          <w:tcPr>
            <w:tcW w:w="1435"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lastRenderedPageBreak/>
              <w:t xml:space="preserve">Н 4.1.01, Н 4.2.01, Н 4.3.01, Н 4.4.01,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lastRenderedPageBreak/>
              <w:t>Н 4.5.01, У 4.1.01, У 4.2.01, У 4.3.01, У4.4.01</w:t>
            </w:r>
          </w:p>
          <w:p w:rsidR="00CC3FE1" w:rsidRPr="00CC3FE1" w:rsidRDefault="00CC3FE1" w:rsidP="00CC3FE1">
            <w:pPr>
              <w:spacing w:after="0" w:line="240" w:lineRule="auto"/>
              <w:rPr>
                <w:rFonts w:ascii="Times New Roman" w:eastAsia="Times New Roman" w:hAnsi="Times New Roman" w:cs="Times New Roman"/>
                <w:b/>
                <w:i/>
                <w:color w:val="000000"/>
                <w:lang w:eastAsia="ru-RU"/>
              </w:rPr>
            </w:pPr>
            <w:r w:rsidRPr="00CC3FE1">
              <w:rPr>
                <w:rFonts w:ascii="Times New Roman" w:eastAsia="Times New Roman" w:hAnsi="Times New Roman" w:cs="Times New Roman"/>
                <w:bCs/>
                <w:color w:val="000000"/>
                <w:spacing w:val="-1"/>
                <w:lang w:eastAsia="ru-RU"/>
              </w:rPr>
              <w:t>У 4.5.01, З 4.1.01, З 4.2.01, З 4.3.01, З 4.4.01, З 4.5.01</w:t>
            </w:r>
          </w:p>
        </w:tc>
      </w:tr>
      <w:tr w:rsidR="00CC3FE1" w:rsidRPr="00CC3FE1" w:rsidTr="00CC3FE1">
        <w:trPr>
          <w:trHeight w:val="322"/>
        </w:trPr>
        <w:tc>
          <w:tcPr>
            <w:tcW w:w="2546" w:type="pct"/>
            <w:gridSpan w:val="2"/>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lastRenderedPageBreak/>
              <w:t xml:space="preserve">Учебная практика </w:t>
            </w:r>
          </w:p>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Виды работ</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1. Инструмент и приборы для диагностики оборудования</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2. Регламенты технического обслуживания оборудования</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3. Испытание оборудования под нагрузкой и в работе</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4. Проверка геометрической точности оборудования по ГОСТам</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5. Проверка кинематической точности оборудования</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6. Испытание оборудования на виброустойчивость</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7. Способы установки и закрепления оборудования на фундаменте</w:t>
            </w:r>
          </w:p>
        </w:tc>
        <w:tc>
          <w:tcPr>
            <w:tcW w:w="417" w:type="pct"/>
          </w:tcPr>
          <w:p w:rsidR="00CC3FE1" w:rsidRPr="00CC3FE1" w:rsidRDefault="00CC3FE1" w:rsidP="00CC3FE1">
            <w:pPr>
              <w:spacing w:after="0" w:line="240" w:lineRule="auto"/>
              <w:jc w:val="center"/>
              <w:rPr>
                <w:rFonts w:ascii="Times New Roman" w:eastAsia="Times New Roman" w:hAnsi="Times New Roman" w:cs="Times New Roman"/>
                <w:b/>
                <w:bCs/>
                <w:iCs/>
                <w:color w:val="000000"/>
                <w:lang w:eastAsia="ru-RU"/>
              </w:rPr>
            </w:pPr>
            <w:r w:rsidRPr="00CC3FE1">
              <w:rPr>
                <w:rFonts w:ascii="Times New Roman" w:eastAsia="Times New Roman" w:hAnsi="Times New Roman" w:cs="Times New Roman"/>
                <w:b/>
                <w:bCs/>
                <w:iCs/>
                <w:color w:val="000000"/>
                <w:lang w:eastAsia="ru-RU"/>
              </w:rPr>
              <w:t>36</w:t>
            </w:r>
          </w:p>
        </w:tc>
        <w:tc>
          <w:tcPr>
            <w:tcW w:w="602" w:type="pct"/>
          </w:tcPr>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ПК 4.1 - ПК 4.5.</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09</w:t>
            </w:r>
          </w:p>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c>
          <w:tcPr>
            <w:tcW w:w="1435"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Н 4.1.01, Н 4.2.01, Н 4.3.01, Н 4.4.01,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4.5.01, У 4.1.01, У 4.2.01, У 4.3.01, У4.4.01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4.5.01, З 4.1.01, З 4.2.01, З 4.3.01, З 4.4.01, З 4.5.01</w:t>
            </w:r>
          </w:p>
        </w:tc>
      </w:tr>
      <w:tr w:rsidR="00CC3FE1" w:rsidRPr="00CC3FE1" w:rsidTr="00CC3FE1">
        <w:trPr>
          <w:trHeight w:val="322"/>
        </w:trPr>
        <w:tc>
          <w:tcPr>
            <w:tcW w:w="2546" w:type="pct"/>
            <w:gridSpan w:val="2"/>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 xml:space="preserve">Производственная практика </w:t>
            </w:r>
          </w:p>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Виды работ</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1. Монтаж и пуско-наладка промышленного оборудования на основе</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разработанной технической документации</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2. Руководство работами, связанными с применением грузоподъемных механизмов при монтаже промышленного оборудования</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3. Проведение контроля работ по монтажу промышленного оборудования с использованием КИП</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4. Составление документации для проведения работ по монтажу промышленного оборудования</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5. Особенности монтажа промышленного оборудования</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6. Программирование автоматизированных систем промышленного</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оборудования с учетом специфики технологических процессов</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7. Сборка узлов и систем, монтаж и наладка промышленного</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оборудования</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8. Выполнение пусконаладочных работ и проведение испытаний</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систем промышленного оборудования</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9. Выбор эксплуатационно-смазочных материалов при обслуживании</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оборудования</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10. Методы регулировки и наладок промышленного оборудования в</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зависимости от внешних факторов</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11. Участие в работах по устранению недостатков, выявленных в процессе эксплуатации промышленного оборудования</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12. Составление документации для проведения работ по эксплуатации промышленного оборудования</w:t>
            </w:r>
          </w:p>
        </w:tc>
        <w:tc>
          <w:tcPr>
            <w:tcW w:w="417" w:type="pct"/>
          </w:tcPr>
          <w:p w:rsidR="00CC3FE1" w:rsidRPr="00CC3FE1" w:rsidRDefault="00CC3FE1" w:rsidP="00CC3FE1">
            <w:pPr>
              <w:spacing w:after="0" w:line="240" w:lineRule="auto"/>
              <w:jc w:val="center"/>
              <w:rPr>
                <w:rFonts w:ascii="Times New Roman" w:eastAsia="Times New Roman" w:hAnsi="Times New Roman" w:cs="Times New Roman"/>
                <w:b/>
                <w:bCs/>
                <w:iCs/>
                <w:color w:val="000000"/>
                <w:lang w:eastAsia="ru-RU"/>
              </w:rPr>
            </w:pPr>
            <w:r w:rsidRPr="00CC3FE1">
              <w:rPr>
                <w:rFonts w:ascii="Times New Roman" w:eastAsia="Times New Roman" w:hAnsi="Times New Roman" w:cs="Times New Roman"/>
                <w:b/>
                <w:bCs/>
                <w:iCs/>
                <w:color w:val="000000"/>
                <w:lang w:eastAsia="ru-RU"/>
              </w:rPr>
              <w:t>36</w:t>
            </w:r>
          </w:p>
        </w:tc>
        <w:tc>
          <w:tcPr>
            <w:tcW w:w="602" w:type="pct"/>
          </w:tcPr>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ПК 4.1 - ПК 4.5.</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ОК 09</w:t>
            </w:r>
          </w:p>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c>
          <w:tcPr>
            <w:tcW w:w="1435"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Н 4.1.01, Н 4.2.01, Н 4.3.01, Н 4.4.01,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4.5.01, У 4.1.01, У 4.2.01, У 4.3.01, У4.4.01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4.5.01, З 4.1.01, З 4.2.01, З 4.3.01, З 4.4.01, З 4.5.01</w:t>
            </w:r>
          </w:p>
        </w:tc>
      </w:tr>
      <w:tr w:rsidR="00CC3FE1" w:rsidRPr="00CC3FE1" w:rsidTr="00CC3FE1">
        <w:trPr>
          <w:trHeight w:val="322"/>
        </w:trPr>
        <w:tc>
          <w:tcPr>
            <w:tcW w:w="2546" w:type="pct"/>
            <w:gridSpan w:val="2"/>
          </w:tcPr>
          <w:p w:rsidR="00CC3FE1" w:rsidRPr="00CC3FE1" w:rsidRDefault="00CC3FE1" w:rsidP="00CC3FE1">
            <w:pPr>
              <w:spacing w:after="0" w:line="240" w:lineRule="auto"/>
              <w:rPr>
                <w:rFonts w:ascii="Times New Roman" w:eastAsia="Times New Roman" w:hAnsi="Times New Roman" w:cs="Times New Roman"/>
                <w:b/>
                <w:color w:val="000000"/>
                <w:lang w:eastAsia="ru-RU"/>
              </w:rPr>
            </w:pPr>
            <w:r w:rsidRPr="00CC3FE1">
              <w:rPr>
                <w:rFonts w:ascii="Times New Roman" w:eastAsia="Times New Roman" w:hAnsi="Times New Roman" w:cs="Times New Roman"/>
                <w:b/>
                <w:color w:val="000000"/>
                <w:lang w:eastAsia="ru-RU"/>
              </w:rPr>
              <w:t>Всего</w:t>
            </w:r>
          </w:p>
        </w:tc>
        <w:tc>
          <w:tcPr>
            <w:tcW w:w="417" w:type="pct"/>
          </w:tcPr>
          <w:p w:rsidR="00CC3FE1" w:rsidRPr="00CC3FE1" w:rsidRDefault="00CC3FE1" w:rsidP="00CC3FE1">
            <w:pPr>
              <w:spacing w:after="0" w:line="240" w:lineRule="auto"/>
              <w:jc w:val="center"/>
              <w:rPr>
                <w:rFonts w:ascii="Times New Roman" w:eastAsia="Times New Roman" w:hAnsi="Times New Roman" w:cs="Times New Roman"/>
                <w:b/>
                <w:bCs/>
                <w:iCs/>
                <w:color w:val="000000"/>
                <w:lang w:eastAsia="ru-RU"/>
              </w:rPr>
            </w:pPr>
            <w:r w:rsidRPr="00CC3FE1">
              <w:rPr>
                <w:rFonts w:ascii="Times New Roman" w:eastAsia="Times New Roman" w:hAnsi="Times New Roman" w:cs="Times New Roman"/>
                <w:b/>
                <w:bCs/>
                <w:iCs/>
                <w:color w:val="000000"/>
                <w:lang w:eastAsia="ru-RU"/>
              </w:rPr>
              <w:t>246</w:t>
            </w:r>
          </w:p>
        </w:tc>
        <w:tc>
          <w:tcPr>
            <w:tcW w:w="602" w:type="pct"/>
          </w:tcPr>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c>
          <w:tcPr>
            <w:tcW w:w="1435" w:type="pct"/>
          </w:tcPr>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r>
      <w:tr w:rsidR="00CC3FE1" w:rsidRPr="00CC3FE1" w:rsidTr="00CC3FE1">
        <w:trPr>
          <w:trHeight w:val="322"/>
        </w:trPr>
        <w:tc>
          <w:tcPr>
            <w:tcW w:w="2546" w:type="pct"/>
            <w:gridSpan w:val="2"/>
          </w:tcPr>
          <w:p w:rsidR="00CC3FE1" w:rsidRPr="00CC3FE1" w:rsidRDefault="00CC3FE1" w:rsidP="00CC3FE1">
            <w:pPr>
              <w:spacing w:after="0" w:line="240" w:lineRule="auto"/>
              <w:rPr>
                <w:rFonts w:ascii="Times New Roman" w:eastAsia="Times New Roman" w:hAnsi="Times New Roman" w:cs="Times New Roman"/>
                <w:b/>
                <w:color w:val="000000"/>
                <w:lang w:eastAsia="ru-RU"/>
              </w:rPr>
            </w:pPr>
            <w:r w:rsidRPr="00CC3FE1">
              <w:rPr>
                <w:rFonts w:ascii="Times New Roman" w:eastAsia="Times New Roman" w:hAnsi="Times New Roman" w:cs="Times New Roman"/>
                <w:b/>
                <w:color w:val="000000"/>
                <w:lang w:eastAsia="ru-RU"/>
              </w:rPr>
              <w:t>Экзамен комплексный</w:t>
            </w:r>
          </w:p>
        </w:tc>
        <w:tc>
          <w:tcPr>
            <w:tcW w:w="417" w:type="pct"/>
          </w:tcPr>
          <w:p w:rsidR="00CC3FE1" w:rsidRPr="00CC3FE1" w:rsidRDefault="00CC3FE1" w:rsidP="00CC3FE1">
            <w:pPr>
              <w:spacing w:after="0" w:line="240" w:lineRule="auto"/>
              <w:jc w:val="center"/>
              <w:rPr>
                <w:rFonts w:ascii="Times New Roman" w:eastAsia="Times New Roman" w:hAnsi="Times New Roman" w:cs="Times New Roman"/>
                <w:b/>
                <w:bCs/>
                <w:iCs/>
                <w:color w:val="000000"/>
                <w:lang w:eastAsia="ru-RU"/>
              </w:rPr>
            </w:pPr>
          </w:p>
        </w:tc>
        <w:tc>
          <w:tcPr>
            <w:tcW w:w="602" w:type="pct"/>
          </w:tcPr>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c>
          <w:tcPr>
            <w:tcW w:w="1435" w:type="pct"/>
          </w:tcPr>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r>
    </w:tbl>
    <w:p w:rsidR="00CC3FE1" w:rsidRPr="00CC3FE1" w:rsidRDefault="00CC3FE1" w:rsidP="00CC3FE1">
      <w:pPr>
        <w:spacing w:after="0" w:line="240" w:lineRule="auto"/>
        <w:rPr>
          <w:rFonts w:ascii="Times New Roman" w:eastAsia="Times New Roman" w:hAnsi="Times New Roman" w:cs="Times New Roman"/>
          <w:sz w:val="24"/>
          <w:szCs w:val="24"/>
          <w:lang w:eastAsia="ru-RU"/>
        </w:rPr>
        <w:sectPr w:rsidR="00CC3FE1" w:rsidRPr="00CC3FE1" w:rsidSect="00CC3FE1">
          <w:footerReference w:type="default" r:id="rId29"/>
          <w:pgSz w:w="16840" w:h="11907" w:orient="landscape"/>
          <w:pgMar w:top="426" w:right="992" w:bottom="992" w:left="1134" w:header="709" w:footer="709" w:gutter="0"/>
          <w:cols w:space="720"/>
        </w:sectPr>
      </w:pPr>
    </w:p>
    <w:p w:rsidR="00CC3FE1" w:rsidRPr="00CC3FE1" w:rsidRDefault="00CC3FE1" w:rsidP="00CC3FE1">
      <w:pPr>
        <w:spacing w:after="0" w:line="276" w:lineRule="auto"/>
        <w:jc w:val="center"/>
        <w:rPr>
          <w:rFonts w:ascii="Times New Roman" w:eastAsia="Times New Roman" w:hAnsi="Times New Roman" w:cs="Times New Roman"/>
          <w:b/>
          <w:color w:val="000000"/>
          <w:lang w:eastAsia="ru-RU"/>
        </w:rPr>
      </w:pPr>
      <w:r w:rsidRPr="00CC3FE1">
        <w:rPr>
          <w:rFonts w:ascii="Times New Roman" w:eastAsia="Times New Roman" w:hAnsi="Times New Roman" w:cs="Times New Roman"/>
          <w:b/>
          <w:color w:val="000000"/>
          <w:lang w:eastAsia="ru-RU"/>
        </w:rPr>
        <w:lastRenderedPageBreak/>
        <w:t>3. УСЛОВИЯ РЕАЛИЗАЦИИ ПРОФЕССИОНАЛЬНОГО МОДУЛЯ</w:t>
      </w:r>
    </w:p>
    <w:p w:rsidR="00CC3FE1" w:rsidRPr="00CC3FE1" w:rsidRDefault="00CC3FE1" w:rsidP="00CC3FE1">
      <w:pPr>
        <w:spacing w:after="0" w:line="276" w:lineRule="auto"/>
        <w:ind w:firstLine="709"/>
        <w:rPr>
          <w:rFonts w:ascii="Times New Roman" w:eastAsia="Times New Roman" w:hAnsi="Times New Roman" w:cs="Times New Roman"/>
          <w:b/>
          <w:color w:val="000000"/>
          <w:highlight w:val="lightGray"/>
          <w:lang w:eastAsia="ru-RU"/>
        </w:rPr>
      </w:pPr>
    </w:p>
    <w:p w:rsidR="00CC3FE1" w:rsidRPr="00CC3FE1" w:rsidRDefault="00CC3FE1" w:rsidP="00CC3FE1">
      <w:pPr>
        <w:spacing w:after="0" w:line="276" w:lineRule="auto"/>
        <w:ind w:firstLine="709"/>
        <w:jc w:val="both"/>
        <w:rPr>
          <w:rFonts w:ascii="Times New Roman" w:eastAsia="Times New Roman" w:hAnsi="Times New Roman" w:cs="Times New Roman"/>
          <w:b/>
          <w:color w:val="000000"/>
          <w:lang w:eastAsia="ru-RU"/>
        </w:rPr>
      </w:pPr>
      <w:r w:rsidRPr="00CC3FE1">
        <w:rPr>
          <w:rFonts w:ascii="Times New Roman" w:eastAsia="Times New Roman" w:hAnsi="Times New Roman" w:cs="Times New Roman"/>
          <w:b/>
          <w:color w:val="000000"/>
          <w:lang w:eastAsia="ru-RU"/>
        </w:rPr>
        <w:t>3.1. Для реализации программы профессионального модуля должны быть предусмотрены следующие специальные помещения:</w:t>
      </w:r>
    </w:p>
    <w:p w:rsidR="00CC3FE1" w:rsidRPr="00CC3FE1" w:rsidRDefault="00CC3FE1" w:rsidP="00CC3FE1">
      <w:pPr>
        <w:spacing w:after="0" w:line="276" w:lineRule="auto"/>
        <w:ind w:firstLine="709"/>
        <w:jc w:val="both"/>
        <w:rPr>
          <w:rFonts w:ascii="Times New Roman" w:eastAsia="Times New Roman" w:hAnsi="Times New Roman" w:cs="Times New Roman"/>
          <w:b/>
          <w:u w:val="single"/>
          <w:lang w:eastAsia="ru-RU"/>
        </w:rPr>
      </w:pPr>
      <w:r w:rsidRPr="00CC3FE1">
        <w:rPr>
          <w:rFonts w:ascii="Times New Roman" w:eastAsia="Times New Roman" w:hAnsi="Times New Roman" w:cs="Times New Roman"/>
          <w:lang w:eastAsia="ru-RU"/>
        </w:rPr>
        <w:t>Кабинет «Технология машиностроения»</w:t>
      </w:r>
      <w:r w:rsidRPr="00CC3FE1">
        <w:rPr>
          <w:rFonts w:ascii="Times New Roman" w:eastAsia="Times New Roman" w:hAnsi="Times New Roman" w:cs="Times New Roman"/>
          <w:b/>
          <w:lang w:eastAsia="ru-RU"/>
        </w:rPr>
        <w:t>,</w:t>
      </w:r>
      <w:r w:rsidRPr="00CC3FE1">
        <w:rPr>
          <w:rFonts w:ascii="Times New Roman" w:eastAsia="Times New Roman" w:hAnsi="Times New Roman" w:cs="Times New Roman"/>
          <w:lang w:eastAsia="ru-RU"/>
        </w:rPr>
        <w:t xml:space="preserve"> оснащенный в соответствии с п. 6.1.2.1 образовательной программы по специальности 15.02.16 Технология машиностроения.</w:t>
      </w:r>
    </w:p>
    <w:p w:rsidR="00CC3FE1" w:rsidRPr="00CC3FE1" w:rsidRDefault="00CC3FE1" w:rsidP="00CC3FE1">
      <w:pPr>
        <w:spacing w:after="0" w:line="276" w:lineRule="auto"/>
        <w:ind w:firstLine="709"/>
        <w:jc w:val="both"/>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Лаборатория «Автоматизированного проектирования технологических процессов </w:t>
      </w:r>
      <w:r w:rsidRPr="00CC3FE1">
        <w:rPr>
          <w:rFonts w:ascii="Times New Roman" w:eastAsia="Times New Roman" w:hAnsi="Times New Roman" w:cs="Times New Roman"/>
          <w:lang w:eastAsia="ru-RU"/>
        </w:rPr>
        <w:br/>
        <w:t>и программирования систем ЧПУ:»</w:t>
      </w:r>
      <w:r w:rsidRPr="00CC3FE1">
        <w:rPr>
          <w:rFonts w:ascii="Times New Roman" w:eastAsia="Times New Roman" w:hAnsi="Times New Roman" w:cs="Times New Roman"/>
          <w:b/>
          <w:lang w:eastAsia="ru-RU"/>
        </w:rPr>
        <w:t xml:space="preserve">, </w:t>
      </w:r>
      <w:r w:rsidRPr="00CC3FE1">
        <w:rPr>
          <w:rFonts w:ascii="Times New Roman" w:eastAsia="Times New Roman" w:hAnsi="Times New Roman" w:cs="Times New Roman"/>
          <w:lang w:eastAsia="ru-RU"/>
        </w:rPr>
        <w:t>оснащенная в соответствии с п. 6.1.2.3 образовательной программы по специальности 15.02.16 Технология машиностроения.</w:t>
      </w:r>
    </w:p>
    <w:p w:rsidR="00CC3FE1" w:rsidRPr="00CC3FE1" w:rsidRDefault="00CC3FE1" w:rsidP="00CC3FE1">
      <w:pPr>
        <w:spacing w:after="0" w:line="276" w:lineRule="auto"/>
        <w:ind w:firstLine="709"/>
        <w:jc w:val="both"/>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Мастерская «Участок станков с ЧПУ», оснащенная в соответствии с п. 6.1.2.4 образовательной программы по специальности 15.02.16 Технология машиностроения.</w:t>
      </w:r>
    </w:p>
    <w:p w:rsidR="00CC3FE1" w:rsidRPr="00CC3FE1" w:rsidRDefault="00CC3FE1" w:rsidP="00CC3FE1">
      <w:pPr>
        <w:spacing w:after="0" w:line="276" w:lineRule="auto"/>
        <w:ind w:firstLine="709"/>
        <w:jc w:val="both"/>
        <w:rPr>
          <w:rFonts w:ascii="Times New Roman" w:eastAsia="Times New Roman" w:hAnsi="Times New Roman" w:cs="Times New Roman"/>
          <w:i/>
          <w:lang w:eastAsia="ru-RU"/>
        </w:rPr>
      </w:pPr>
      <w:r w:rsidRPr="00CC3FE1">
        <w:rPr>
          <w:rFonts w:ascii="Times New Roman" w:eastAsia="Times New Roman" w:hAnsi="Times New Roman" w:cs="Times New Roman"/>
          <w:lang w:eastAsia="ru-RU"/>
        </w:rPr>
        <w:t xml:space="preserve">Оснащенные базы практики в соответствии с п 6.1.2.5 образовательной программы </w:t>
      </w:r>
      <w:r w:rsidRPr="00CC3FE1">
        <w:rPr>
          <w:rFonts w:ascii="Times New Roman" w:eastAsia="Times New Roman" w:hAnsi="Times New Roman" w:cs="Times New Roman"/>
          <w:lang w:eastAsia="ru-RU"/>
        </w:rPr>
        <w:br/>
        <w:t>по специальности 15.02.16 Технология машиностроения.</w:t>
      </w:r>
    </w:p>
    <w:p w:rsidR="00CC3FE1" w:rsidRPr="00CC3FE1" w:rsidRDefault="00CC3FE1" w:rsidP="00CC3FE1">
      <w:pPr>
        <w:spacing w:after="0" w:line="276" w:lineRule="auto"/>
        <w:ind w:firstLine="709"/>
        <w:jc w:val="both"/>
        <w:rPr>
          <w:rFonts w:ascii="Times New Roman" w:eastAsia="Times New Roman" w:hAnsi="Times New Roman" w:cs="Times New Roman"/>
          <w:i/>
          <w:color w:val="000000"/>
          <w:lang w:eastAsia="ru-RU"/>
        </w:rPr>
      </w:pPr>
    </w:p>
    <w:p w:rsidR="00CC3FE1" w:rsidRPr="00CC3FE1" w:rsidRDefault="00CC3FE1" w:rsidP="00CC3FE1">
      <w:pPr>
        <w:spacing w:after="0" w:line="276" w:lineRule="auto"/>
        <w:ind w:firstLine="709"/>
        <w:rPr>
          <w:rFonts w:ascii="Times New Roman" w:eastAsia="Times New Roman" w:hAnsi="Times New Roman" w:cs="Times New Roman"/>
          <w:b/>
          <w:color w:val="000000"/>
          <w:lang w:eastAsia="ru-RU"/>
        </w:rPr>
      </w:pPr>
      <w:r w:rsidRPr="00CC3FE1">
        <w:rPr>
          <w:rFonts w:ascii="Times New Roman" w:eastAsia="Times New Roman" w:hAnsi="Times New Roman" w:cs="Times New Roman"/>
          <w:b/>
          <w:color w:val="000000"/>
          <w:lang w:eastAsia="ru-RU"/>
        </w:rPr>
        <w:t>3.2. Информационное обеспечение реализации программы</w:t>
      </w:r>
    </w:p>
    <w:p w:rsidR="00CC3FE1" w:rsidRPr="00CC3FE1" w:rsidRDefault="00CC3FE1" w:rsidP="00CC3FE1">
      <w:pPr>
        <w:spacing w:after="0" w:line="276" w:lineRule="auto"/>
        <w:ind w:firstLine="709"/>
        <w:jc w:val="both"/>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CC3FE1" w:rsidRPr="00CC3FE1" w:rsidRDefault="00CC3FE1" w:rsidP="00CC3FE1">
      <w:pPr>
        <w:spacing w:after="0" w:line="276" w:lineRule="auto"/>
        <w:ind w:firstLine="709"/>
        <w:contextualSpacing/>
        <w:rPr>
          <w:rFonts w:ascii="Times New Roman" w:eastAsia="Times New Roman" w:hAnsi="Times New Roman" w:cs="Times New Roman"/>
          <w:color w:val="000000"/>
          <w:lang w:eastAsia="ru-RU"/>
        </w:rPr>
      </w:pPr>
    </w:p>
    <w:p w:rsidR="00CC3FE1" w:rsidRPr="00CC3FE1" w:rsidRDefault="00CC3FE1" w:rsidP="00CC3FE1">
      <w:pPr>
        <w:spacing w:after="0" w:line="276" w:lineRule="auto"/>
        <w:ind w:firstLine="709"/>
        <w:contextualSpacing/>
        <w:rPr>
          <w:rFonts w:ascii="Times New Roman" w:eastAsia="Times New Roman" w:hAnsi="Times New Roman" w:cs="Times New Roman"/>
          <w:b/>
          <w:color w:val="000000"/>
          <w:lang w:eastAsia="ru-RU"/>
        </w:rPr>
      </w:pPr>
      <w:r w:rsidRPr="00CC3FE1">
        <w:rPr>
          <w:rFonts w:ascii="Times New Roman" w:eastAsia="Times New Roman" w:hAnsi="Times New Roman" w:cs="Times New Roman"/>
          <w:b/>
          <w:color w:val="000000"/>
          <w:lang w:eastAsia="ru-RU"/>
        </w:rPr>
        <w:t>3.2.1. Основные печатные издания</w:t>
      </w:r>
    </w:p>
    <w:p w:rsidR="00CC3FE1" w:rsidRPr="00CC3FE1" w:rsidRDefault="00CC3FE1" w:rsidP="00CC3FE1">
      <w:pPr>
        <w:spacing w:after="0" w:line="276" w:lineRule="auto"/>
        <w:contextualSpacing/>
        <w:jc w:val="both"/>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 xml:space="preserve">            1. Багдасарова Т.А. Технология фрезерных работ. Изд.3-е. М.: Академия, 2021. </w:t>
      </w:r>
    </w:p>
    <w:p w:rsidR="00CC3FE1" w:rsidRPr="00CC3FE1" w:rsidRDefault="00CC3FE1" w:rsidP="00CC3FE1">
      <w:pPr>
        <w:spacing w:after="0" w:line="276" w:lineRule="auto"/>
        <w:ind w:left="709"/>
        <w:contextualSpacing/>
        <w:jc w:val="both"/>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2. Балла О. М. Обработка деталей на станках с ЧПУ. Учебное пособие для СПО/ О. М. Балла. — Санкт-Петербург: Лань, 2021. — 368 с. — ISBN 978-5-8114-6754-9</w:t>
      </w:r>
    </w:p>
    <w:p w:rsidR="00CC3FE1" w:rsidRPr="00CC3FE1" w:rsidRDefault="00CC3FE1" w:rsidP="00CC3FE1">
      <w:pPr>
        <w:spacing w:after="0" w:line="276" w:lineRule="auto"/>
        <w:contextualSpacing/>
        <w:jc w:val="both"/>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ab/>
        <w:t xml:space="preserve">3. Безъязычный В. Ф., Крылов В. Н. и др. Процессы формообразования деталей машин. </w:t>
      </w:r>
      <w:r w:rsidRPr="00CC3FE1">
        <w:rPr>
          <w:rFonts w:ascii="Times New Roman" w:eastAsia="Times New Roman" w:hAnsi="Times New Roman" w:cs="Times New Roman"/>
          <w:color w:val="000000"/>
          <w:lang w:eastAsia="ru-RU"/>
        </w:rPr>
        <w:tab/>
        <w:t>Учебное пособие для СПО/ В.Ф. Безъязычный. — Санкт-Петербург: Лань, 2021. — 416 с.</w:t>
      </w:r>
    </w:p>
    <w:p w:rsidR="00CC3FE1" w:rsidRPr="00CC3FE1" w:rsidRDefault="00CC3FE1" w:rsidP="00CC3FE1">
      <w:pPr>
        <w:spacing w:after="0" w:line="276" w:lineRule="auto"/>
        <w:contextualSpacing/>
        <w:jc w:val="both"/>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ab/>
        <w:t>4.Гришина, Т.Г. Технологический процесс сборки и технологическая документация по сборке узлов и изделий с применением систем автоматизированного проктирования : учебник для студ. Учереждений сред. Проф. Образования / Т.Г. Гришина; под ред. А.Н. Феофанова. – М.: Издательский центр «Академия», 2020. – 320 с</w:t>
      </w:r>
    </w:p>
    <w:p w:rsidR="00CC3FE1" w:rsidRPr="00CC3FE1" w:rsidRDefault="00CC3FE1" w:rsidP="00CC3FE1">
      <w:pPr>
        <w:spacing w:after="0" w:line="276" w:lineRule="auto"/>
        <w:contextualSpacing/>
        <w:jc w:val="both"/>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ab/>
        <w:t xml:space="preserve">5. Гулиа Н. В., Клоков В. Г., Юрков С. А. Детали машин. Учебник для СПО/ Н.В. Гулиа.  Санкт-Петербург: Лань, 2021. — 416 с. </w:t>
      </w:r>
    </w:p>
    <w:p w:rsidR="00CC3FE1" w:rsidRPr="00CC3FE1" w:rsidRDefault="00CC3FE1" w:rsidP="00CC3FE1">
      <w:pPr>
        <w:spacing w:after="0" w:line="276" w:lineRule="auto"/>
        <w:contextualSpacing/>
        <w:jc w:val="both"/>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ab/>
        <w:t xml:space="preserve">6. Самойлова Л. Н., Юрьева Г. Ю., Гирн А. В. Технологические процессы в машиностроении. Лабораторный практикум. Учебное пособие для СПО/ Л.Н.Самойлова. — Санкт-Петербург: Лань, 2020. — 156 с. </w:t>
      </w:r>
    </w:p>
    <w:p w:rsidR="00CC3FE1" w:rsidRPr="00CC3FE1" w:rsidRDefault="00CC3FE1" w:rsidP="00CC3FE1">
      <w:pPr>
        <w:spacing w:after="0" w:line="276" w:lineRule="auto"/>
        <w:contextualSpacing/>
        <w:jc w:val="both"/>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ab/>
        <w:t xml:space="preserve">7. Самойлова Л. Н., Юрьева Г. Ю., Гирн А. В. Технологические процессы в машиностроении. Лабораторный практикум. Учебное пособие для СПО/ Н.В. Гулиа. — Санкт-Петербург: Лань, 2020. — 156 с. </w:t>
      </w:r>
    </w:p>
    <w:p w:rsidR="00CC3FE1" w:rsidRPr="00CC3FE1" w:rsidRDefault="00CC3FE1" w:rsidP="00CC3FE1">
      <w:pPr>
        <w:spacing w:after="0" w:line="276" w:lineRule="auto"/>
        <w:contextualSpacing/>
        <w:jc w:val="both"/>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ab/>
        <w:t xml:space="preserve">8. Сурина Е. С. Разработка управляющих программ для системы ЧПУ. Учебное пособие для СПО/ Е.С.Сурина. — Санкт-Петербург: Лань, 2020. — 268 с. </w:t>
      </w:r>
    </w:p>
    <w:p w:rsidR="00CC3FE1" w:rsidRPr="00CC3FE1" w:rsidRDefault="00CC3FE1" w:rsidP="00CC3FE1">
      <w:pPr>
        <w:spacing w:after="0" w:line="276" w:lineRule="auto"/>
        <w:contextualSpacing/>
        <w:jc w:val="both"/>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ab/>
        <w:t xml:space="preserve">9. Сысоев С. К., Сысоев А. С., Левко В. А. Технология машиностроения. Проектирование технологических процессов. Учебное пособие для СПО/ С.К.Сысоев . — Санкт-Петербург: Лань, 2021. — 352 с. </w:t>
      </w:r>
    </w:p>
    <w:p w:rsidR="00CC3FE1" w:rsidRPr="00CC3FE1" w:rsidRDefault="00CC3FE1" w:rsidP="00CC3FE1">
      <w:pPr>
        <w:spacing w:after="0" w:line="276" w:lineRule="auto"/>
        <w:contextualSpacing/>
        <w:jc w:val="both"/>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ab/>
        <w:t xml:space="preserve">10. Черепахин А.А., Кузнецов В.А. Технологические процессы в машиностроении. Уч. пособие, 3-е изд., стер. / А.А.Черепахин. — Санкт-Петербург: Лань, 2019. — 156 с. </w:t>
      </w:r>
    </w:p>
    <w:p w:rsidR="00CC3FE1" w:rsidRPr="00CC3FE1" w:rsidRDefault="00CC3FE1" w:rsidP="00CC3FE1">
      <w:pPr>
        <w:spacing w:after="0" w:line="276" w:lineRule="auto"/>
        <w:contextualSpacing/>
        <w:jc w:val="both"/>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ab/>
        <w:t xml:space="preserve">11. Черпаков Б.И. Технологическое оборудование машиностроительного производства. Изд. 6-е. М.: Академия, 2021. </w:t>
      </w:r>
    </w:p>
    <w:p w:rsidR="00CC3FE1" w:rsidRPr="00CC3FE1" w:rsidRDefault="00CC3FE1" w:rsidP="00CC3FE1">
      <w:pPr>
        <w:spacing w:after="0" w:line="276" w:lineRule="auto"/>
        <w:ind w:firstLine="709"/>
        <w:jc w:val="both"/>
        <w:rPr>
          <w:rFonts w:ascii="Times New Roman" w:eastAsia="Times New Roman" w:hAnsi="Times New Roman" w:cs="Times New Roman"/>
          <w:b/>
          <w:color w:val="000000"/>
          <w:lang w:eastAsia="ru-RU"/>
        </w:rPr>
      </w:pPr>
    </w:p>
    <w:p w:rsidR="00CC3FE1" w:rsidRPr="00CC3FE1" w:rsidRDefault="00CC3FE1" w:rsidP="00CC3FE1">
      <w:pPr>
        <w:spacing w:after="0" w:line="276" w:lineRule="auto"/>
        <w:ind w:firstLine="709"/>
        <w:jc w:val="both"/>
        <w:rPr>
          <w:rFonts w:ascii="Times New Roman" w:eastAsia="Times New Roman" w:hAnsi="Times New Roman" w:cs="Times New Roman"/>
          <w:b/>
          <w:color w:val="000000"/>
          <w:lang w:eastAsia="ru-RU"/>
        </w:rPr>
      </w:pPr>
    </w:p>
    <w:p w:rsidR="00CC3FE1" w:rsidRPr="00CC3FE1" w:rsidRDefault="00CC3FE1" w:rsidP="00CC3FE1">
      <w:pPr>
        <w:spacing w:after="0" w:line="276" w:lineRule="auto"/>
        <w:ind w:firstLine="709"/>
        <w:jc w:val="both"/>
        <w:rPr>
          <w:rFonts w:ascii="Times New Roman" w:eastAsia="Times New Roman" w:hAnsi="Times New Roman" w:cs="Times New Roman"/>
          <w:b/>
          <w:color w:val="000000"/>
          <w:lang w:eastAsia="ru-RU"/>
        </w:rPr>
      </w:pPr>
    </w:p>
    <w:p w:rsidR="00CC3FE1" w:rsidRPr="00CC3FE1" w:rsidRDefault="00CC3FE1" w:rsidP="00CC3FE1">
      <w:pPr>
        <w:spacing w:after="0" w:line="276" w:lineRule="auto"/>
        <w:ind w:firstLine="709"/>
        <w:jc w:val="both"/>
        <w:rPr>
          <w:rFonts w:ascii="Times New Roman" w:eastAsia="Times New Roman" w:hAnsi="Times New Roman" w:cs="Times New Roman"/>
          <w:i/>
          <w:color w:val="000000"/>
          <w:lang w:eastAsia="ru-RU"/>
        </w:rPr>
      </w:pPr>
      <w:r w:rsidRPr="00CC3FE1">
        <w:rPr>
          <w:rFonts w:ascii="Times New Roman" w:eastAsia="Times New Roman" w:hAnsi="Times New Roman" w:cs="Times New Roman"/>
          <w:b/>
          <w:color w:val="000000"/>
          <w:lang w:eastAsia="ru-RU"/>
        </w:rPr>
        <w:t>3.2.2. Основные электронные издания</w:t>
      </w:r>
      <w:r w:rsidRPr="00CC3FE1">
        <w:rPr>
          <w:rFonts w:ascii="Times New Roman" w:eastAsia="Times New Roman" w:hAnsi="Times New Roman" w:cs="Times New Roman"/>
          <w:i/>
          <w:color w:val="000000"/>
          <w:lang w:eastAsia="ru-RU"/>
        </w:rPr>
        <w:t xml:space="preserve"> </w:t>
      </w:r>
    </w:p>
    <w:p w:rsidR="00CC3FE1" w:rsidRPr="00CC3FE1" w:rsidRDefault="00CC3FE1" w:rsidP="00CC3FE1">
      <w:pPr>
        <w:autoSpaceDE w:val="0"/>
        <w:autoSpaceDN w:val="0"/>
        <w:adjustRightInd w:val="0"/>
        <w:spacing w:after="0" w:line="276" w:lineRule="auto"/>
        <w:jc w:val="both"/>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ab/>
        <w:t xml:space="preserve">1. Аверьянов, О. И. Технологическое оборудование: Учебное пособие / Аверьянов О.И., Аверьянова И.О., Клепиков В.В. - М.:Форум, ИНФРА-М Издательский Дом, 2019. - 240 с. - (Профессиональное образование). - ISBN 5-91134-033-X. - Текст : электронный. - URL: </w:t>
      </w:r>
      <w:hyperlink r:id="rId30" w:history="1">
        <w:r w:rsidRPr="00CC3FE1">
          <w:rPr>
            <w:rFonts w:ascii="Times New Roman" w:eastAsia="Times New Roman" w:hAnsi="Times New Roman" w:cs="Times New Roman"/>
            <w:color w:val="0000FF"/>
            <w:u w:val="single"/>
            <w:lang w:eastAsia="ru-RU"/>
          </w:rPr>
          <w:t>https://znanium.com/catalog/product/982571</w:t>
        </w:r>
      </w:hyperlink>
    </w:p>
    <w:p w:rsidR="00CC3FE1" w:rsidRPr="00CC3FE1" w:rsidRDefault="00CC3FE1" w:rsidP="00CC3FE1">
      <w:pPr>
        <w:autoSpaceDE w:val="0"/>
        <w:autoSpaceDN w:val="0"/>
        <w:adjustRightInd w:val="0"/>
        <w:spacing w:after="0" w:line="276" w:lineRule="auto"/>
        <w:jc w:val="both"/>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ab/>
        <w:t xml:space="preserve">2. Завистовский, В. Э. Надежность и диагностика технологического оборудования : учебное пособие / В. Э. Завистовский. – Минск : РИПО, 2019. – 261 с. : ил., табл., схем., граф. – Режим доступа: по подписке. – URL: </w:t>
      </w:r>
      <w:hyperlink r:id="rId31" w:history="1">
        <w:r w:rsidRPr="00CC3FE1">
          <w:rPr>
            <w:rFonts w:ascii="Times New Roman" w:eastAsia="Times New Roman" w:hAnsi="Times New Roman" w:cs="Times New Roman"/>
            <w:color w:val="0000FF"/>
            <w:u w:val="single"/>
            <w:lang w:eastAsia="ru-RU"/>
          </w:rPr>
          <w:t>https://biblioclub.ru/index.php?page=book&amp;id=600075</w:t>
        </w:r>
      </w:hyperlink>
    </w:p>
    <w:p w:rsidR="00CC3FE1" w:rsidRPr="00CC3FE1" w:rsidRDefault="00CC3FE1" w:rsidP="00CC3FE1">
      <w:pPr>
        <w:autoSpaceDE w:val="0"/>
        <w:autoSpaceDN w:val="0"/>
        <w:adjustRightInd w:val="0"/>
        <w:spacing w:after="0" w:line="276" w:lineRule="auto"/>
        <w:jc w:val="both"/>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ab/>
        <w:t xml:space="preserve">3. Сибикин, М. Ю. Технологическое оборудование заготовительных и складских производств машиностроительных предприятий: учебное пособие: [16+] / М. Ю. Сибикин. – Изд. 3-е, стер. – Москва; Берлин : Директ-Медиа, 2020. – 360 с. : ил., схем., табл. – Режим доступа: по подписке. – URL: </w:t>
      </w:r>
      <w:hyperlink r:id="rId32" w:history="1">
        <w:r w:rsidRPr="00CC3FE1">
          <w:rPr>
            <w:rFonts w:ascii="Times New Roman" w:eastAsia="Times New Roman" w:hAnsi="Times New Roman" w:cs="Times New Roman"/>
            <w:color w:val="0000FF"/>
            <w:u w:val="single"/>
            <w:lang w:eastAsia="ru-RU"/>
          </w:rPr>
          <w:t>https://biblioclub.ru/index.php?page=book&amp;id=575077</w:t>
        </w:r>
      </w:hyperlink>
    </w:p>
    <w:p w:rsidR="00CC3FE1" w:rsidRPr="00CC3FE1" w:rsidRDefault="00CC3FE1" w:rsidP="00CC3FE1">
      <w:pPr>
        <w:autoSpaceDE w:val="0"/>
        <w:autoSpaceDN w:val="0"/>
        <w:adjustRightInd w:val="0"/>
        <w:spacing w:after="0" w:line="276" w:lineRule="auto"/>
        <w:jc w:val="both"/>
        <w:rPr>
          <w:rFonts w:ascii="Times New Roman" w:eastAsia="Times New Roman" w:hAnsi="Times New Roman" w:cs="Times New Roman"/>
          <w:color w:val="000000"/>
          <w:lang w:eastAsia="ru-RU"/>
        </w:rPr>
      </w:pPr>
    </w:p>
    <w:p w:rsidR="00CC3FE1" w:rsidRPr="00CC3FE1" w:rsidRDefault="00CC3FE1" w:rsidP="00CC3FE1">
      <w:pPr>
        <w:spacing w:after="0" w:line="276" w:lineRule="auto"/>
        <w:ind w:firstLine="709"/>
        <w:contextualSpacing/>
        <w:rPr>
          <w:rFonts w:ascii="Times New Roman" w:eastAsia="Times New Roman" w:hAnsi="Times New Roman" w:cs="Times New Roman"/>
          <w:i/>
          <w:color w:val="000000"/>
          <w:lang w:eastAsia="ru-RU"/>
        </w:rPr>
      </w:pPr>
      <w:r w:rsidRPr="00CC3FE1">
        <w:rPr>
          <w:rFonts w:ascii="Times New Roman" w:eastAsia="Times New Roman" w:hAnsi="Times New Roman" w:cs="Times New Roman"/>
          <w:b/>
          <w:color w:val="000000"/>
          <w:lang w:eastAsia="ru-RU"/>
        </w:rPr>
        <w:t xml:space="preserve">3.2.3. Дополнительные источники </w:t>
      </w:r>
    </w:p>
    <w:p w:rsidR="00CC3FE1" w:rsidRPr="00CC3FE1" w:rsidRDefault="00CC3FE1" w:rsidP="00CC3FE1">
      <w:pPr>
        <w:autoSpaceDE w:val="0"/>
        <w:autoSpaceDN w:val="0"/>
        <w:adjustRightInd w:val="0"/>
        <w:spacing w:after="0" w:line="276" w:lineRule="auto"/>
        <w:jc w:val="both"/>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ab/>
        <w:t xml:space="preserve">1. Синельников А.Ф. Монтаж промышленного оборудования и пусконаладочных работ,2018 </w:t>
      </w:r>
    </w:p>
    <w:p w:rsidR="00CC3FE1" w:rsidRPr="00CC3FE1" w:rsidRDefault="00CC3FE1" w:rsidP="00CC3FE1">
      <w:pPr>
        <w:autoSpaceDE w:val="0"/>
        <w:autoSpaceDN w:val="0"/>
        <w:adjustRightInd w:val="0"/>
        <w:spacing w:after="0" w:line="276" w:lineRule="auto"/>
        <w:jc w:val="both"/>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ab/>
        <w:t xml:space="preserve">2. Феофанов А.Н. Организация ремонтных, монтажных и наладочных работ по промышленному оборудованию. В 2-х ч.Часть 1,2018 </w:t>
      </w:r>
    </w:p>
    <w:p w:rsidR="00CC3FE1" w:rsidRPr="00CC3FE1" w:rsidRDefault="00CC3FE1" w:rsidP="00CC3FE1">
      <w:pPr>
        <w:spacing w:after="0" w:line="276" w:lineRule="auto"/>
        <w:ind w:firstLine="709"/>
        <w:contextualSpacing/>
        <w:jc w:val="both"/>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3. Феофанов А.Н. Организация ремонтных, монтажных и наладочных работ по промышленному оборудованию. В 2-х ч.Часть 2,2018</w:t>
      </w:r>
    </w:p>
    <w:p w:rsidR="00CC3FE1" w:rsidRPr="00CC3FE1" w:rsidRDefault="00CC3FE1" w:rsidP="00CC3FE1">
      <w:pPr>
        <w:spacing w:after="0" w:line="276" w:lineRule="auto"/>
        <w:ind w:firstLine="709"/>
        <w:contextualSpacing/>
        <w:jc w:val="both"/>
        <w:rPr>
          <w:rFonts w:ascii="Times New Roman" w:eastAsia="Times New Roman" w:hAnsi="Times New Roman" w:cs="Times New Roman"/>
          <w:bCs/>
          <w:iCs/>
          <w:color w:val="000000"/>
          <w:highlight w:val="green"/>
          <w:lang w:eastAsia="ru-RU"/>
        </w:rPr>
      </w:pPr>
    </w:p>
    <w:p w:rsidR="00CC3FE1" w:rsidRPr="00CC3FE1" w:rsidRDefault="00CC3FE1" w:rsidP="00CC3FE1">
      <w:pPr>
        <w:spacing w:after="200" w:line="276" w:lineRule="auto"/>
        <w:jc w:val="center"/>
        <w:rPr>
          <w:rFonts w:ascii="Times New Roman" w:eastAsia="Times New Roman" w:hAnsi="Times New Roman" w:cs="Times New Roman"/>
          <w:b/>
          <w:color w:val="000000"/>
          <w:lang w:eastAsia="ru-RU"/>
        </w:rPr>
      </w:pPr>
      <w:r w:rsidRPr="00CC3FE1">
        <w:rPr>
          <w:rFonts w:ascii="Times New Roman" w:eastAsia="Times New Roman" w:hAnsi="Times New Roman" w:cs="Times New Roman"/>
          <w:b/>
          <w:color w:val="000000"/>
          <w:lang w:eastAsia="ru-RU"/>
        </w:rPr>
        <w:t xml:space="preserve">4. КОНТРОЛЬ И ОЦЕНКА РЕЗУЛЬТАТОВ ОСВОЕНИЯ </w:t>
      </w:r>
      <w:r w:rsidRPr="00CC3FE1">
        <w:rPr>
          <w:rFonts w:ascii="Times New Roman" w:eastAsia="Times New Roman" w:hAnsi="Times New Roman" w:cs="Times New Roman"/>
          <w:b/>
          <w:color w:val="000000"/>
          <w:lang w:eastAsia="ru-RU"/>
        </w:rPr>
        <w:br/>
        <w:t>ПРОФЕССИОНАЛЬНОГО МОДУЛЯ</w:t>
      </w:r>
    </w:p>
    <w:tbl>
      <w:tblPr>
        <w:tblW w:w="992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61"/>
        <w:gridCol w:w="3402"/>
        <w:gridCol w:w="3264"/>
      </w:tblGrid>
      <w:tr w:rsidR="00CC3FE1" w:rsidRPr="00CC3FE1" w:rsidTr="00CC3FE1">
        <w:trPr>
          <w:trHeight w:val="1098"/>
        </w:trPr>
        <w:tc>
          <w:tcPr>
            <w:tcW w:w="3261"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200" w:line="276"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Код и наименование профессиональных и общих компетенций, формируемых в рамках модуля</w:t>
            </w:r>
            <w:r w:rsidRPr="00CC3FE1">
              <w:rPr>
                <w:rFonts w:ascii="Times New Roman" w:eastAsia="Times New Roman" w:hAnsi="Times New Roman" w:cs="Times New Roman"/>
                <w:color w:val="000000"/>
                <w:vertAlign w:val="superscript"/>
                <w:lang w:eastAsia="ru-RU"/>
              </w:rPr>
              <w:footnoteReference w:id="74"/>
            </w:r>
            <w:r w:rsidRPr="00CC3FE1">
              <w:rPr>
                <w:rFonts w:ascii="Calibri" w:eastAsia="Times New Roman" w:hAnsi="Calibri" w:cs="Times New Roman"/>
                <w:color w:val="000000"/>
                <w:lang w:eastAsia="ru-RU"/>
              </w:rPr>
              <w:t xml:space="preserve"> </w:t>
            </w:r>
          </w:p>
        </w:tc>
        <w:tc>
          <w:tcPr>
            <w:tcW w:w="3402"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200" w:line="276"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Критерии оценки</w:t>
            </w:r>
          </w:p>
        </w:tc>
        <w:tc>
          <w:tcPr>
            <w:tcW w:w="3264"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200" w:line="276"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Методы оценки</w:t>
            </w:r>
          </w:p>
        </w:tc>
      </w:tr>
      <w:tr w:rsidR="00CC3FE1" w:rsidRPr="00CC3FE1" w:rsidTr="00CC3FE1">
        <w:trPr>
          <w:trHeight w:val="278"/>
        </w:trPr>
        <w:tc>
          <w:tcPr>
            <w:tcW w:w="326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ПК 4.1. Осуществлять диагностику неисправностей и отказов систем металлорежущего и аддитивного производственного оборудования</w:t>
            </w:r>
          </w:p>
        </w:tc>
        <w:tc>
          <w:tcPr>
            <w:tcW w:w="3402"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Проведение диагностики неисправностей и отказов металлорежущего и аддитивного оборудования.</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Выбор методов устранения неисправностей.</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Выбор и применение современных приборов для безразборной диагностики.</w:t>
            </w:r>
          </w:p>
        </w:tc>
        <w:tc>
          <w:tcPr>
            <w:tcW w:w="326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Экспертное наблюдение выполнения практических работ на учебной и производственной практиках:</w:t>
            </w:r>
            <w:r w:rsidRPr="00CC3FE1">
              <w:rPr>
                <w:rFonts w:ascii="Calibri" w:eastAsia="Times New Roman" w:hAnsi="Calibri" w:cs="Times New Roman"/>
                <w:lang w:eastAsia="ru-RU"/>
              </w:rPr>
              <w:t xml:space="preserve"> </w:t>
            </w:r>
            <w:r w:rsidRPr="00CC3FE1">
              <w:rPr>
                <w:rFonts w:ascii="Times New Roman" w:eastAsia="Times New Roman" w:hAnsi="Times New Roman" w:cs="Times New Roman"/>
                <w:lang w:eastAsia="ru-RU"/>
              </w:rPr>
              <w:t>оценка процесса</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оценка результатов.</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Экспертное наблюдение выполнения практических работ на учебных занятиях</w:t>
            </w:r>
          </w:p>
        </w:tc>
      </w:tr>
      <w:tr w:rsidR="00CC3FE1" w:rsidRPr="00CC3FE1" w:rsidTr="00CC3FE1">
        <w:trPr>
          <w:trHeight w:val="356"/>
        </w:trPr>
        <w:tc>
          <w:tcPr>
            <w:tcW w:w="326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ПК 4.2. Организовывать работы по устранению неполадок, отказов.</w:t>
            </w:r>
          </w:p>
        </w:tc>
        <w:tc>
          <w:tcPr>
            <w:tcW w:w="3402"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Организация работы по устранению неполадок и отказов металлорежущего и аддитивного оборудования.</w:t>
            </w:r>
          </w:p>
        </w:tc>
        <w:tc>
          <w:tcPr>
            <w:tcW w:w="326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Экспертное наблюдение выполнения практических работ на учебной и производственной практиках:</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оценка процесса</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оценка результатов</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Экспертное наблюдение выполнения практических работ на учебных занятиях</w:t>
            </w:r>
          </w:p>
        </w:tc>
      </w:tr>
      <w:tr w:rsidR="00CC3FE1" w:rsidRPr="00CC3FE1" w:rsidTr="00CC3FE1">
        <w:trPr>
          <w:trHeight w:val="264"/>
        </w:trPr>
        <w:tc>
          <w:tcPr>
            <w:tcW w:w="326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lastRenderedPageBreak/>
              <w:t>ПК 4.3. Планировать работы по наладке и подналадке металлорежущего и аддитивного оборудования.</w:t>
            </w:r>
          </w:p>
        </w:tc>
        <w:tc>
          <w:tcPr>
            <w:tcW w:w="3402"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Планирование работы по наладке и подналадке металлорежущего и аддитивного оборудования.</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Применение технологической документации при планировании работ.</w:t>
            </w:r>
          </w:p>
        </w:tc>
        <w:tc>
          <w:tcPr>
            <w:tcW w:w="326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Экспертное наблюдение выполнения практических работ на учебной и производственной практиках:</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оценка процесса</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оценка результатов</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Экспертное наблюдение выполнения практических работ на учебных занятиях</w:t>
            </w:r>
          </w:p>
        </w:tc>
      </w:tr>
      <w:tr w:rsidR="00CC3FE1" w:rsidRPr="00CC3FE1" w:rsidTr="00CC3FE1">
        <w:trPr>
          <w:trHeight w:val="200"/>
        </w:trPr>
        <w:tc>
          <w:tcPr>
            <w:tcW w:w="326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ПК 4.4. Организовывать ресурсное обеспечение работ по наладке.</w:t>
            </w:r>
          </w:p>
        </w:tc>
        <w:tc>
          <w:tcPr>
            <w:tcW w:w="3402"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Организация ресурсного обеспечения работ.</w:t>
            </w:r>
          </w:p>
        </w:tc>
        <w:tc>
          <w:tcPr>
            <w:tcW w:w="326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Экспертное наблюдение выполнения практических работ на учебной и производственной практиках:</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оценка процесса</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оценка результатов</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Экспертное наблюдение выполнения практических работ на учебных занятиях</w:t>
            </w:r>
          </w:p>
        </w:tc>
      </w:tr>
      <w:tr w:rsidR="00CC3FE1" w:rsidRPr="00CC3FE1" w:rsidTr="00CC3FE1">
        <w:trPr>
          <w:trHeight w:val="200"/>
        </w:trPr>
        <w:tc>
          <w:tcPr>
            <w:tcW w:w="326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ПК 4.5. Контролировать качество работ по наладке и техническому обслуживанию.</w:t>
            </w:r>
          </w:p>
        </w:tc>
        <w:tc>
          <w:tcPr>
            <w:tcW w:w="3402"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Проведение контроля качества работ по наладке и техническому обслуживанию металлорежущего и аддитивного оборудования.</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Контроль за соблюдением норм охраны требований труда и бережливого производства.</w:t>
            </w:r>
          </w:p>
        </w:tc>
        <w:tc>
          <w:tcPr>
            <w:tcW w:w="326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Экспертное наблюдение выполнения практических работ на учебной и производственной практиках:</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оценка процесса</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оценка результатов</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Экспертное наблюдение выполнения практических работ на учебных занятиях</w:t>
            </w:r>
          </w:p>
        </w:tc>
      </w:tr>
      <w:tr w:rsidR="00CC3FE1" w:rsidRPr="00CC3FE1" w:rsidTr="00CC3FE1">
        <w:trPr>
          <w:trHeight w:val="698"/>
        </w:trPr>
        <w:tc>
          <w:tcPr>
            <w:tcW w:w="326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highlight w:val="yellow"/>
                <w:lang w:eastAsia="ru-RU"/>
              </w:rPr>
            </w:pPr>
            <w:r w:rsidRPr="00CC3FE1">
              <w:rPr>
                <w:rFonts w:ascii="Times New Roman" w:eastAsia="Times New Roman" w:hAnsi="Times New Roman" w:cs="Times New Roman"/>
                <w:lang w:eastAsia="ru-RU"/>
              </w:rPr>
              <w:t>ОК 01. Выбирать способы решения задач профессиональной деятельности применительно к различным контекстам;</w:t>
            </w:r>
          </w:p>
        </w:tc>
        <w:tc>
          <w:tcPr>
            <w:tcW w:w="3402"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Ведение поиска и анализа требуемой информации для осуществления профессиональной деятельности.</w:t>
            </w:r>
          </w:p>
          <w:p w:rsidR="00CC3FE1" w:rsidRPr="00CC3FE1" w:rsidRDefault="00CC3FE1" w:rsidP="00CC3FE1">
            <w:pPr>
              <w:spacing w:after="0" w:line="276"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Выбор вариантов решения, поставленных задач на основании имеющейся и выбранной информации в своей профессиональной деятельности.</w:t>
            </w:r>
          </w:p>
          <w:p w:rsidR="00CC3FE1" w:rsidRPr="00CC3FE1" w:rsidRDefault="00CC3FE1" w:rsidP="00CC3FE1">
            <w:pPr>
              <w:spacing w:after="0" w:line="276" w:lineRule="auto"/>
              <w:rPr>
                <w:rFonts w:ascii="Times New Roman" w:eastAsia="Times New Roman" w:hAnsi="Times New Roman" w:cs="Times New Roman"/>
                <w:bCs/>
                <w:highlight w:val="green"/>
                <w:lang w:eastAsia="ru-RU"/>
              </w:rPr>
            </w:pPr>
            <w:r w:rsidRPr="00CC3FE1">
              <w:rPr>
                <w:rFonts w:ascii="Times New Roman" w:eastAsia="Times New Roman" w:hAnsi="Times New Roman" w:cs="Times New Roman"/>
                <w:bCs/>
                <w:lang w:eastAsia="ru-RU"/>
              </w:rPr>
              <w:t>Разрабатывание и предложение вариантов решения нетривиальных задач в своей работе.</w:t>
            </w:r>
          </w:p>
        </w:tc>
        <w:tc>
          <w:tcPr>
            <w:tcW w:w="326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Экспертное наблюдение выполнения практических работ на учебной и производственной практиках:</w:t>
            </w:r>
          </w:p>
          <w:p w:rsidR="00CC3FE1" w:rsidRPr="00CC3FE1" w:rsidRDefault="00CC3FE1" w:rsidP="00CC3FE1">
            <w:pPr>
              <w:spacing w:after="0" w:line="276"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оценка процесса</w:t>
            </w:r>
          </w:p>
          <w:p w:rsidR="00CC3FE1" w:rsidRPr="00CC3FE1" w:rsidRDefault="00CC3FE1" w:rsidP="00CC3FE1">
            <w:pPr>
              <w:spacing w:after="0" w:line="276"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оценка результатов</w:t>
            </w:r>
          </w:p>
          <w:p w:rsidR="00CC3FE1" w:rsidRPr="00CC3FE1" w:rsidRDefault="00CC3FE1" w:rsidP="00CC3FE1">
            <w:pPr>
              <w:spacing w:after="0" w:line="276" w:lineRule="auto"/>
              <w:rPr>
                <w:rFonts w:ascii="Times New Roman" w:eastAsia="Times New Roman" w:hAnsi="Times New Roman" w:cs="Times New Roman"/>
                <w:bCs/>
                <w:iCs/>
                <w:highlight w:val="green"/>
                <w:lang w:eastAsia="ru-RU"/>
              </w:rPr>
            </w:pPr>
            <w:r w:rsidRPr="00CC3FE1">
              <w:rPr>
                <w:rFonts w:ascii="Times New Roman" w:eastAsia="Times New Roman" w:hAnsi="Times New Roman" w:cs="Times New Roman"/>
                <w:bCs/>
                <w:iCs/>
                <w:lang w:eastAsia="ru-RU"/>
              </w:rPr>
              <w:t>Экспертное наблюдение выполнения практических работ на учебных занятиях</w:t>
            </w:r>
          </w:p>
        </w:tc>
      </w:tr>
      <w:tr w:rsidR="00CC3FE1" w:rsidRPr="00CC3FE1" w:rsidTr="00CC3FE1">
        <w:trPr>
          <w:trHeight w:val="698"/>
        </w:trPr>
        <w:tc>
          <w:tcPr>
            <w:tcW w:w="326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bCs/>
                <w:highlight w:val="yellow"/>
                <w:lang w:eastAsia="ru-RU"/>
              </w:rPr>
            </w:pPr>
            <w:r w:rsidRPr="00CC3FE1">
              <w:rPr>
                <w:rFonts w:ascii="Times New Roman" w:eastAsia="Times New Roman" w:hAnsi="Times New Roman" w:cs="Times New Roman"/>
                <w:bCs/>
                <w:lang w:eastAsia="ru-RU"/>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402"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Использование различные механизма поиска и систематизации информации.</w:t>
            </w:r>
          </w:p>
          <w:p w:rsidR="00CC3FE1" w:rsidRPr="00CC3FE1" w:rsidRDefault="00CC3FE1" w:rsidP="00CC3FE1">
            <w:pPr>
              <w:spacing w:after="0" w:line="276" w:lineRule="auto"/>
              <w:rPr>
                <w:rFonts w:ascii="Times New Roman" w:eastAsia="Times New Roman" w:hAnsi="Times New Roman" w:cs="Times New Roman"/>
                <w:bCs/>
                <w:highlight w:val="green"/>
                <w:lang w:eastAsia="ru-RU"/>
              </w:rPr>
            </w:pPr>
            <w:r w:rsidRPr="00CC3FE1">
              <w:rPr>
                <w:rFonts w:ascii="Times New Roman" w:eastAsia="Times New Roman" w:hAnsi="Times New Roman" w:cs="Times New Roman"/>
                <w:bCs/>
                <w:lang w:eastAsia="ru-RU"/>
              </w:rPr>
              <w:t>Анализ, выбор и синтез необходимой информации для решения задач и осуществления профессиональной деятельности</w:t>
            </w:r>
          </w:p>
        </w:tc>
        <w:tc>
          <w:tcPr>
            <w:tcW w:w="326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Экспертное наблюдение выполнения практических работ на учебной и производственной практиках:</w:t>
            </w:r>
          </w:p>
          <w:p w:rsidR="00CC3FE1" w:rsidRPr="00CC3FE1" w:rsidRDefault="00CC3FE1" w:rsidP="00CC3FE1">
            <w:pPr>
              <w:spacing w:after="0" w:line="276"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оценка процесса</w:t>
            </w:r>
          </w:p>
          <w:p w:rsidR="00CC3FE1" w:rsidRPr="00CC3FE1" w:rsidRDefault="00CC3FE1" w:rsidP="00CC3FE1">
            <w:pPr>
              <w:spacing w:after="0" w:line="276" w:lineRule="auto"/>
              <w:rPr>
                <w:rFonts w:ascii="Times New Roman" w:eastAsia="Times New Roman" w:hAnsi="Times New Roman" w:cs="Times New Roman"/>
                <w:bCs/>
                <w:iCs/>
                <w:highlight w:val="green"/>
                <w:lang w:eastAsia="ru-RU"/>
              </w:rPr>
            </w:pPr>
            <w:r w:rsidRPr="00CC3FE1">
              <w:rPr>
                <w:rFonts w:ascii="Times New Roman" w:eastAsia="Times New Roman" w:hAnsi="Times New Roman" w:cs="Times New Roman"/>
                <w:bCs/>
                <w:iCs/>
                <w:lang w:eastAsia="ru-RU"/>
              </w:rPr>
              <w:t>оценка результатов</w:t>
            </w:r>
          </w:p>
        </w:tc>
      </w:tr>
      <w:tr w:rsidR="00CC3FE1" w:rsidRPr="00CC3FE1" w:rsidTr="00CC3FE1">
        <w:trPr>
          <w:trHeight w:val="698"/>
        </w:trPr>
        <w:tc>
          <w:tcPr>
            <w:tcW w:w="326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bCs/>
                <w:highlight w:val="yellow"/>
                <w:lang w:eastAsia="ru-RU"/>
              </w:rPr>
            </w:pPr>
            <w:r w:rsidRPr="00CC3FE1">
              <w:rPr>
                <w:rFonts w:ascii="Times New Roman" w:eastAsia="Times New Roman" w:hAnsi="Times New Roman" w:cs="Times New Roman"/>
                <w:bCs/>
                <w:lang w:eastAsia="ru-RU"/>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3402"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bCs/>
                <w:highlight w:val="green"/>
                <w:lang w:eastAsia="ru-RU"/>
              </w:rPr>
            </w:pPr>
            <w:r w:rsidRPr="00CC3FE1">
              <w:rPr>
                <w:rFonts w:ascii="Times New Roman" w:eastAsia="Times New Roman" w:hAnsi="Times New Roman" w:cs="Times New Roman"/>
                <w:bCs/>
                <w:lang w:eastAsia="ru-RU"/>
              </w:rPr>
              <w:t>Демонстрация интереса к инновациям в области профессиональной деятельности; выстраивание траектории профессионального развития и самообразования; осознанное планирование повышения квалификации</w:t>
            </w:r>
          </w:p>
        </w:tc>
        <w:tc>
          <w:tcPr>
            <w:tcW w:w="326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Экспертное наблюдение выполнения практических работ на учебной и производственной практиках:</w:t>
            </w:r>
          </w:p>
          <w:p w:rsidR="00CC3FE1" w:rsidRPr="00CC3FE1" w:rsidRDefault="00CC3FE1" w:rsidP="00CC3FE1">
            <w:pPr>
              <w:spacing w:after="0" w:line="276"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оценка процесса</w:t>
            </w:r>
          </w:p>
          <w:p w:rsidR="00CC3FE1" w:rsidRPr="00CC3FE1" w:rsidRDefault="00CC3FE1" w:rsidP="00CC3FE1">
            <w:pPr>
              <w:spacing w:after="0" w:line="276" w:lineRule="auto"/>
              <w:rPr>
                <w:rFonts w:ascii="Times New Roman" w:eastAsia="Times New Roman" w:hAnsi="Times New Roman" w:cs="Times New Roman"/>
                <w:bCs/>
                <w:iCs/>
                <w:highlight w:val="green"/>
                <w:lang w:eastAsia="ru-RU"/>
              </w:rPr>
            </w:pPr>
            <w:r w:rsidRPr="00CC3FE1">
              <w:rPr>
                <w:rFonts w:ascii="Times New Roman" w:eastAsia="Times New Roman" w:hAnsi="Times New Roman" w:cs="Times New Roman"/>
                <w:bCs/>
                <w:iCs/>
                <w:lang w:eastAsia="ru-RU"/>
              </w:rPr>
              <w:t>оценка результатов</w:t>
            </w:r>
          </w:p>
        </w:tc>
      </w:tr>
      <w:tr w:rsidR="00CC3FE1" w:rsidRPr="00CC3FE1" w:rsidTr="00CC3FE1">
        <w:trPr>
          <w:trHeight w:val="698"/>
        </w:trPr>
        <w:tc>
          <w:tcPr>
            <w:tcW w:w="326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bCs/>
                <w:highlight w:val="yellow"/>
                <w:lang w:eastAsia="ru-RU"/>
              </w:rPr>
            </w:pPr>
            <w:r w:rsidRPr="00CC3FE1">
              <w:rPr>
                <w:rFonts w:ascii="Times New Roman" w:eastAsia="Times New Roman" w:hAnsi="Times New Roman" w:cs="Times New Roman"/>
                <w:bCs/>
                <w:lang w:eastAsia="ru-RU"/>
              </w:rPr>
              <w:t>ОК 04. Эффективно взаимодействовать и работать в коллективе и команде;</w:t>
            </w:r>
          </w:p>
        </w:tc>
        <w:tc>
          <w:tcPr>
            <w:tcW w:w="3402"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Умение работать в коллективе и взаимодействовать с подчинёнными и руководством.</w:t>
            </w:r>
          </w:p>
          <w:p w:rsidR="00CC3FE1" w:rsidRPr="00CC3FE1" w:rsidRDefault="00CC3FE1" w:rsidP="00CC3FE1">
            <w:pPr>
              <w:spacing w:after="0" w:line="276"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Обладание высокими навыками коммуникации.</w:t>
            </w:r>
          </w:p>
          <w:p w:rsidR="00CC3FE1" w:rsidRPr="00CC3FE1" w:rsidRDefault="00CC3FE1" w:rsidP="00CC3FE1">
            <w:pPr>
              <w:spacing w:after="0" w:line="276" w:lineRule="auto"/>
              <w:rPr>
                <w:rFonts w:ascii="Times New Roman" w:eastAsia="Times New Roman" w:hAnsi="Times New Roman" w:cs="Times New Roman"/>
                <w:bCs/>
                <w:highlight w:val="green"/>
                <w:lang w:eastAsia="ru-RU"/>
              </w:rPr>
            </w:pPr>
            <w:r w:rsidRPr="00CC3FE1">
              <w:rPr>
                <w:rFonts w:ascii="Times New Roman" w:eastAsia="Times New Roman" w:hAnsi="Times New Roman" w:cs="Times New Roman"/>
                <w:bCs/>
                <w:lang w:eastAsia="ru-RU"/>
              </w:rPr>
              <w:t>Участие в профессиональном общении и выстраивание необходимых профессиональных связей и взаимоотношени</w:t>
            </w:r>
          </w:p>
        </w:tc>
        <w:tc>
          <w:tcPr>
            <w:tcW w:w="326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Экспертное наблюдение выполнения практических работ на учебной и производственной практиках:</w:t>
            </w:r>
          </w:p>
          <w:p w:rsidR="00CC3FE1" w:rsidRPr="00CC3FE1" w:rsidRDefault="00CC3FE1" w:rsidP="00CC3FE1">
            <w:pPr>
              <w:spacing w:after="0" w:line="276"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оценка процесса</w:t>
            </w:r>
          </w:p>
          <w:p w:rsidR="00CC3FE1" w:rsidRPr="00CC3FE1" w:rsidRDefault="00CC3FE1" w:rsidP="00CC3FE1">
            <w:pPr>
              <w:spacing w:after="0" w:line="276" w:lineRule="auto"/>
              <w:rPr>
                <w:rFonts w:ascii="Times New Roman" w:eastAsia="Times New Roman" w:hAnsi="Times New Roman" w:cs="Times New Roman"/>
                <w:bCs/>
                <w:iCs/>
                <w:highlight w:val="green"/>
                <w:lang w:eastAsia="ru-RU"/>
              </w:rPr>
            </w:pPr>
            <w:r w:rsidRPr="00CC3FE1">
              <w:rPr>
                <w:rFonts w:ascii="Times New Roman" w:eastAsia="Times New Roman" w:hAnsi="Times New Roman" w:cs="Times New Roman"/>
                <w:bCs/>
                <w:iCs/>
                <w:lang w:eastAsia="ru-RU"/>
              </w:rPr>
              <w:t>оценка результатов</w:t>
            </w:r>
          </w:p>
        </w:tc>
      </w:tr>
      <w:tr w:rsidR="00CC3FE1" w:rsidRPr="00CC3FE1" w:rsidTr="00CC3FE1">
        <w:trPr>
          <w:trHeight w:val="698"/>
        </w:trPr>
        <w:tc>
          <w:tcPr>
            <w:tcW w:w="326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bCs/>
                <w:highlight w:val="yellow"/>
                <w:lang w:eastAsia="ru-RU"/>
              </w:rPr>
            </w:pPr>
            <w:r w:rsidRPr="00CC3FE1">
              <w:rPr>
                <w:rFonts w:ascii="Times New Roman" w:eastAsia="Times New Roman" w:hAnsi="Times New Roman" w:cs="Times New Roman"/>
                <w:bCs/>
                <w:lang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402"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bCs/>
                <w:highlight w:val="green"/>
                <w:lang w:eastAsia="ru-RU"/>
              </w:rPr>
            </w:pPr>
            <w:r w:rsidRPr="00CC3FE1">
              <w:rPr>
                <w:rFonts w:ascii="Times New Roman" w:eastAsia="Times New Roman" w:hAnsi="Times New Roman" w:cs="Times New Roman"/>
                <w:lang w:eastAsia="ru-RU"/>
              </w:rPr>
              <w:t>Демонстрация навыков грамотно излагать свои мысли и оформлять документацию на государственном языке Российской Федерации, принимая во внимание особенности социального и культурного контекста</w:t>
            </w:r>
          </w:p>
        </w:tc>
        <w:tc>
          <w:tcPr>
            <w:tcW w:w="326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Экспертное наблюдение выполнения практических работ на учебной и производственной практиках:</w:t>
            </w:r>
          </w:p>
          <w:p w:rsidR="00CC3FE1" w:rsidRPr="00CC3FE1" w:rsidRDefault="00CC3FE1" w:rsidP="00CC3FE1">
            <w:pPr>
              <w:spacing w:after="0" w:line="276"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оценка процесса</w:t>
            </w:r>
          </w:p>
          <w:p w:rsidR="00CC3FE1" w:rsidRPr="00CC3FE1" w:rsidRDefault="00CC3FE1" w:rsidP="00CC3FE1">
            <w:pPr>
              <w:spacing w:after="0" w:line="276" w:lineRule="auto"/>
              <w:rPr>
                <w:rFonts w:ascii="Times New Roman" w:eastAsia="Times New Roman" w:hAnsi="Times New Roman" w:cs="Times New Roman"/>
                <w:bCs/>
                <w:i/>
                <w:highlight w:val="green"/>
                <w:lang w:eastAsia="ru-RU"/>
              </w:rPr>
            </w:pPr>
            <w:r w:rsidRPr="00CC3FE1">
              <w:rPr>
                <w:rFonts w:ascii="Times New Roman" w:eastAsia="Times New Roman" w:hAnsi="Times New Roman" w:cs="Times New Roman"/>
                <w:bCs/>
                <w:iCs/>
                <w:lang w:eastAsia="ru-RU"/>
              </w:rPr>
              <w:t>оценка результатов</w:t>
            </w:r>
          </w:p>
        </w:tc>
      </w:tr>
      <w:tr w:rsidR="00CC3FE1" w:rsidRPr="00CC3FE1" w:rsidTr="00CC3FE1">
        <w:trPr>
          <w:trHeight w:val="698"/>
        </w:trPr>
        <w:tc>
          <w:tcPr>
            <w:tcW w:w="326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bCs/>
                <w:highlight w:val="yellow"/>
                <w:lang w:eastAsia="ru-RU"/>
              </w:rPr>
            </w:pPr>
            <w:r w:rsidRPr="00CC3FE1">
              <w:rPr>
                <w:rFonts w:ascii="Times New Roman" w:eastAsia="Times New Roman" w:hAnsi="Times New Roman" w:cs="Times New Roman"/>
                <w:bCs/>
                <w:lang w:eastAsia="ru-RU"/>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402"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Проявление активной гражданско-патриотической позиции.</w:t>
            </w:r>
          </w:p>
          <w:p w:rsidR="00CC3FE1" w:rsidRPr="00CC3FE1" w:rsidRDefault="00CC3FE1" w:rsidP="00CC3FE1">
            <w:pPr>
              <w:spacing w:after="0" w:line="276" w:lineRule="auto"/>
              <w:rPr>
                <w:rFonts w:ascii="Times New Roman" w:eastAsia="Times New Roman" w:hAnsi="Times New Roman" w:cs="Times New Roman"/>
                <w:bCs/>
                <w:highlight w:val="green"/>
                <w:lang w:eastAsia="ru-RU"/>
              </w:rPr>
            </w:pPr>
            <w:r w:rsidRPr="00CC3FE1">
              <w:rPr>
                <w:rFonts w:ascii="Times New Roman" w:eastAsia="Times New Roman" w:hAnsi="Times New Roman" w:cs="Times New Roman"/>
                <w:bCs/>
                <w:lang w:eastAsia="ru-RU"/>
              </w:rPr>
              <w:t>Демонстрация осознанного поведения на основе традиционных общечеловеческих ценностей, в том числе с учетом гармонизации межнациональных и межрелигиозных отношений. Применение стандартов антикоррупционного поведения</w:t>
            </w:r>
          </w:p>
        </w:tc>
        <w:tc>
          <w:tcPr>
            <w:tcW w:w="326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Экспертное наблюдение выполнения практических работ на учебной и производственной практиках:</w:t>
            </w:r>
          </w:p>
          <w:p w:rsidR="00CC3FE1" w:rsidRPr="00CC3FE1" w:rsidRDefault="00CC3FE1" w:rsidP="00CC3FE1">
            <w:pPr>
              <w:spacing w:after="0" w:line="276"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оценка процесса</w:t>
            </w:r>
          </w:p>
          <w:p w:rsidR="00CC3FE1" w:rsidRPr="00CC3FE1" w:rsidRDefault="00CC3FE1" w:rsidP="00CC3FE1">
            <w:pPr>
              <w:spacing w:after="0" w:line="276" w:lineRule="auto"/>
              <w:rPr>
                <w:rFonts w:ascii="Times New Roman" w:eastAsia="Times New Roman" w:hAnsi="Times New Roman" w:cs="Times New Roman"/>
                <w:bCs/>
                <w:iCs/>
                <w:highlight w:val="green"/>
                <w:lang w:eastAsia="ru-RU"/>
              </w:rPr>
            </w:pPr>
            <w:r w:rsidRPr="00CC3FE1">
              <w:rPr>
                <w:rFonts w:ascii="Times New Roman" w:eastAsia="Times New Roman" w:hAnsi="Times New Roman" w:cs="Times New Roman"/>
                <w:bCs/>
                <w:iCs/>
                <w:lang w:eastAsia="ru-RU"/>
              </w:rPr>
              <w:t>оценка результатов</w:t>
            </w:r>
          </w:p>
        </w:tc>
      </w:tr>
      <w:tr w:rsidR="00CC3FE1" w:rsidRPr="00CC3FE1" w:rsidTr="00CC3FE1">
        <w:trPr>
          <w:trHeight w:val="698"/>
        </w:trPr>
        <w:tc>
          <w:tcPr>
            <w:tcW w:w="326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bCs/>
                <w:highlight w:val="yellow"/>
                <w:lang w:eastAsia="ru-RU"/>
              </w:rPr>
            </w:pPr>
            <w:r w:rsidRPr="00CC3FE1">
              <w:rPr>
                <w:rFonts w:ascii="Times New Roman" w:eastAsia="Times New Roman" w:hAnsi="Times New Roman" w:cs="Times New Roman"/>
                <w:bCs/>
                <w:lang w:eastAsia="ru-RU"/>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402"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Участие в сохранении окружающей среды.</w:t>
            </w:r>
          </w:p>
          <w:p w:rsidR="00CC3FE1" w:rsidRPr="00CC3FE1" w:rsidRDefault="00CC3FE1" w:rsidP="00CC3FE1">
            <w:pPr>
              <w:spacing w:after="0" w:line="276"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Применение основных правил поведения и действия в чрезвычайных ситуациях.</w:t>
            </w:r>
          </w:p>
          <w:p w:rsidR="00CC3FE1" w:rsidRPr="00CC3FE1" w:rsidRDefault="00CC3FE1" w:rsidP="00CC3FE1">
            <w:pPr>
              <w:spacing w:after="0" w:line="276"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Содействие ресурсосбережению в производственном процессе.</w:t>
            </w:r>
          </w:p>
          <w:p w:rsidR="00CC3FE1" w:rsidRPr="00CC3FE1" w:rsidRDefault="00CC3FE1" w:rsidP="00CC3FE1">
            <w:pPr>
              <w:spacing w:after="0" w:line="276" w:lineRule="auto"/>
              <w:rPr>
                <w:rFonts w:ascii="Times New Roman" w:eastAsia="Times New Roman" w:hAnsi="Times New Roman" w:cs="Times New Roman"/>
                <w:bCs/>
                <w:highlight w:val="green"/>
                <w:lang w:eastAsia="ru-RU"/>
              </w:rPr>
            </w:pPr>
            <w:r w:rsidRPr="00CC3FE1">
              <w:rPr>
                <w:rFonts w:ascii="Times New Roman" w:eastAsia="Times New Roman" w:hAnsi="Times New Roman" w:cs="Times New Roman"/>
                <w:bCs/>
                <w:lang w:eastAsia="ru-RU"/>
              </w:rPr>
              <w:lastRenderedPageBreak/>
              <w:t>Применение принципов бережливого производства</w:t>
            </w:r>
          </w:p>
        </w:tc>
        <w:tc>
          <w:tcPr>
            <w:tcW w:w="326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lastRenderedPageBreak/>
              <w:t>Экспертное наблюдение выполнения практических работ на учебной и производственной практиках:</w:t>
            </w:r>
          </w:p>
          <w:p w:rsidR="00CC3FE1" w:rsidRPr="00CC3FE1" w:rsidRDefault="00CC3FE1" w:rsidP="00CC3FE1">
            <w:pPr>
              <w:spacing w:after="0" w:line="276"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оценка процесса</w:t>
            </w:r>
          </w:p>
          <w:p w:rsidR="00CC3FE1" w:rsidRPr="00CC3FE1" w:rsidRDefault="00CC3FE1" w:rsidP="00CC3FE1">
            <w:pPr>
              <w:spacing w:after="0" w:line="276" w:lineRule="auto"/>
              <w:rPr>
                <w:rFonts w:ascii="Times New Roman" w:eastAsia="Times New Roman" w:hAnsi="Times New Roman" w:cs="Times New Roman"/>
                <w:bCs/>
                <w:iCs/>
                <w:highlight w:val="green"/>
                <w:lang w:eastAsia="ru-RU"/>
              </w:rPr>
            </w:pPr>
            <w:r w:rsidRPr="00CC3FE1">
              <w:rPr>
                <w:rFonts w:ascii="Times New Roman" w:eastAsia="Times New Roman" w:hAnsi="Times New Roman" w:cs="Times New Roman"/>
                <w:bCs/>
                <w:iCs/>
                <w:lang w:eastAsia="ru-RU"/>
              </w:rPr>
              <w:t>оценка результатов</w:t>
            </w:r>
          </w:p>
        </w:tc>
      </w:tr>
      <w:tr w:rsidR="00CC3FE1" w:rsidRPr="00CC3FE1" w:rsidTr="00CC3FE1">
        <w:trPr>
          <w:trHeight w:val="698"/>
        </w:trPr>
        <w:tc>
          <w:tcPr>
            <w:tcW w:w="326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bCs/>
                <w:highlight w:val="yellow"/>
                <w:lang w:eastAsia="ru-RU"/>
              </w:rPr>
            </w:pPr>
            <w:r w:rsidRPr="00CC3FE1">
              <w:rPr>
                <w:rFonts w:ascii="Times New Roman" w:eastAsia="Times New Roman" w:hAnsi="Times New Roman" w:cs="Times New Roman"/>
                <w:bCs/>
                <w:lang w:eastAsia="ru-RU"/>
              </w:rPr>
              <w:lastRenderedPageBreak/>
              <w:t>ОК 09. Пользоваться профессиональной документацией на государственном и иностранном языках.</w:t>
            </w:r>
          </w:p>
        </w:tc>
        <w:tc>
          <w:tcPr>
            <w:tcW w:w="3402"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bCs/>
                <w:highlight w:val="green"/>
                <w:lang w:eastAsia="ru-RU"/>
              </w:rPr>
            </w:pPr>
            <w:r w:rsidRPr="00CC3FE1">
              <w:rPr>
                <w:rFonts w:ascii="Times New Roman" w:eastAsia="Times New Roman" w:hAnsi="Times New Roman" w:cs="Times New Roman"/>
                <w:bCs/>
                <w:lang w:eastAsia="ru-RU"/>
              </w:rPr>
              <w:t>Применение различных видов профессиональной документации на государственном и иностранном языках в своей профессиональной деятельности.</w:t>
            </w:r>
          </w:p>
        </w:tc>
        <w:tc>
          <w:tcPr>
            <w:tcW w:w="326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Экспертное наблюдение выполнения практических работ на учебной и производственной практиках:</w:t>
            </w:r>
          </w:p>
          <w:p w:rsidR="00CC3FE1" w:rsidRPr="00CC3FE1" w:rsidRDefault="00CC3FE1" w:rsidP="00CC3FE1">
            <w:pPr>
              <w:spacing w:after="0" w:line="276"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оценка процесса</w:t>
            </w:r>
          </w:p>
          <w:p w:rsidR="00CC3FE1" w:rsidRPr="00CC3FE1" w:rsidRDefault="00CC3FE1" w:rsidP="00CC3FE1">
            <w:pPr>
              <w:spacing w:after="0" w:line="276" w:lineRule="auto"/>
              <w:rPr>
                <w:rFonts w:ascii="Times New Roman" w:eastAsia="Times New Roman" w:hAnsi="Times New Roman" w:cs="Times New Roman"/>
                <w:bCs/>
                <w:iCs/>
                <w:highlight w:val="green"/>
                <w:lang w:eastAsia="ru-RU"/>
              </w:rPr>
            </w:pPr>
            <w:r w:rsidRPr="00CC3FE1">
              <w:rPr>
                <w:rFonts w:ascii="Times New Roman" w:eastAsia="Times New Roman" w:hAnsi="Times New Roman" w:cs="Times New Roman"/>
                <w:bCs/>
                <w:iCs/>
                <w:lang w:eastAsia="ru-RU"/>
              </w:rPr>
              <w:t>оценка результатов</w:t>
            </w:r>
          </w:p>
        </w:tc>
      </w:tr>
    </w:tbl>
    <w:p w:rsidR="00CC3FE1" w:rsidRPr="00CC3FE1" w:rsidRDefault="00CC3FE1" w:rsidP="00CC3FE1">
      <w:pPr>
        <w:shd w:val="clear" w:color="auto" w:fill="FFFFFF"/>
        <w:spacing w:after="0" w:line="240" w:lineRule="auto"/>
        <w:jc w:val="right"/>
        <w:rPr>
          <w:rFonts w:ascii="Times New Roman" w:eastAsia="Times New Roman" w:hAnsi="Times New Roman" w:cs="Times New Roman"/>
          <w:sz w:val="24"/>
          <w:szCs w:val="24"/>
        </w:rPr>
      </w:pPr>
    </w:p>
    <w:p w:rsidR="00CC3FE1" w:rsidRPr="00CC3FE1" w:rsidRDefault="00CC3FE1" w:rsidP="00CC3FE1">
      <w:pPr>
        <w:shd w:val="clear" w:color="auto" w:fill="FFFFFF"/>
        <w:spacing w:after="0" w:line="240" w:lineRule="auto"/>
        <w:jc w:val="right"/>
        <w:rPr>
          <w:rFonts w:ascii="Times New Roman" w:eastAsia="Times New Roman" w:hAnsi="Times New Roman" w:cs="Times New Roman"/>
          <w:sz w:val="24"/>
          <w:szCs w:val="24"/>
        </w:rPr>
      </w:pPr>
    </w:p>
    <w:p w:rsidR="00CC3FE1" w:rsidRPr="00CC3FE1" w:rsidRDefault="00CC3FE1" w:rsidP="00CC3FE1">
      <w:pPr>
        <w:shd w:val="clear" w:color="auto" w:fill="FFFFFF"/>
        <w:spacing w:after="0" w:line="240" w:lineRule="auto"/>
        <w:jc w:val="right"/>
        <w:rPr>
          <w:rFonts w:ascii="Times New Roman" w:eastAsia="Times New Roman" w:hAnsi="Times New Roman" w:cs="Times New Roman"/>
          <w:sz w:val="24"/>
          <w:szCs w:val="24"/>
        </w:rPr>
      </w:pPr>
    </w:p>
    <w:p w:rsidR="00CC3FE1" w:rsidRPr="00CC3FE1" w:rsidRDefault="00CC3FE1" w:rsidP="00CC3FE1">
      <w:pPr>
        <w:shd w:val="clear" w:color="auto" w:fill="FFFFFF"/>
        <w:spacing w:after="0" w:line="240" w:lineRule="auto"/>
        <w:jc w:val="right"/>
        <w:rPr>
          <w:rFonts w:ascii="Times New Roman" w:eastAsia="Times New Roman" w:hAnsi="Times New Roman" w:cs="Times New Roman"/>
          <w:sz w:val="24"/>
          <w:szCs w:val="24"/>
        </w:rPr>
      </w:pPr>
    </w:p>
    <w:p w:rsidR="00CC3FE1" w:rsidRPr="00CC3FE1" w:rsidRDefault="00CC3FE1" w:rsidP="00CC3FE1">
      <w:pPr>
        <w:shd w:val="clear" w:color="auto" w:fill="FFFFFF"/>
        <w:spacing w:after="0" w:line="240" w:lineRule="auto"/>
        <w:jc w:val="right"/>
        <w:rPr>
          <w:rFonts w:ascii="Times New Roman" w:eastAsia="Times New Roman" w:hAnsi="Times New Roman" w:cs="Times New Roman"/>
          <w:sz w:val="24"/>
          <w:szCs w:val="24"/>
        </w:rPr>
      </w:pPr>
    </w:p>
    <w:p w:rsidR="00CC3FE1" w:rsidRPr="00CC3FE1" w:rsidRDefault="00CC3FE1" w:rsidP="00CC3FE1">
      <w:pPr>
        <w:shd w:val="clear" w:color="auto" w:fill="FFFFFF"/>
        <w:spacing w:after="0" w:line="240" w:lineRule="auto"/>
        <w:jc w:val="right"/>
        <w:rPr>
          <w:rFonts w:ascii="Times New Roman" w:eastAsia="Times New Roman" w:hAnsi="Times New Roman" w:cs="Times New Roman"/>
          <w:sz w:val="24"/>
          <w:szCs w:val="24"/>
        </w:rPr>
      </w:pPr>
    </w:p>
    <w:p w:rsidR="00CC3FE1" w:rsidRPr="00CC3FE1" w:rsidRDefault="00CC3FE1" w:rsidP="00CC3FE1">
      <w:pPr>
        <w:shd w:val="clear" w:color="auto" w:fill="FFFFFF"/>
        <w:spacing w:after="0" w:line="240" w:lineRule="auto"/>
        <w:jc w:val="right"/>
        <w:rPr>
          <w:rFonts w:ascii="Times New Roman" w:eastAsia="Times New Roman" w:hAnsi="Times New Roman" w:cs="Times New Roman"/>
          <w:sz w:val="24"/>
          <w:szCs w:val="24"/>
        </w:rPr>
      </w:pPr>
    </w:p>
    <w:p w:rsidR="00CC3FE1" w:rsidRPr="00CC3FE1" w:rsidRDefault="00CC3FE1" w:rsidP="00CC3FE1">
      <w:pPr>
        <w:shd w:val="clear" w:color="auto" w:fill="FFFFFF"/>
        <w:spacing w:after="0" w:line="240" w:lineRule="auto"/>
        <w:jc w:val="right"/>
        <w:rPr>
          <w:rFonts w:ascii="Times New Roman" w:eastAsia="Times New Roman" w:hAnsi="Times New Roman" w:cs="Times New Roman"/>
          <w:sz w:val="24"/>
          <w:szCs w:val="24"/>
        </w:rPr>
      </w:pPr>
    </w:p>
    <w:p w:rsidR="00CC3FE1" w:rsidRPr="00CC3FE1" w:rsidRDefault="00CC3FE1" w:rsidP="00CC3FE1">
      <w:pPr>
        <w:shd w:val="clear" w:color="auto" w:fill="FFFFFF"/>
        <w:spacing w:after="0" w:line="240" w:lineRule="auto"/>
        <w:jc w:val="right"/>
        <w:rPr>
          <w:rFonts w:ascii="Times New Roman" w:eastAsia="Times New Roman" w:hAnsi="Times New Roman" w:cs="Times New Roman"/>
          <w:sz w:val="24"/>
          <w:szCs w:val="24"/>
        </w:rPr>
      </w:pPr>
    </w:p>
    <w:p w:rsidR="00CC3FE1" w:rsidRPr="00CC3FE1" w:rsidRDefault="00CC3FE1" w:rsidP="00CC3FE1">
      <w:pPr>
        <w:shd w:val="clear" w:color="auto" w:fill="FFFFFF"/>
        <w:spacing w:after="0" w:line="240" w:lineRule="auto"/>
        <w:jc w:val="right"/>
        <w:rPr>
          <w:rFonts w:ascii="Times New Roman" w:eastAsia="Times New Roman" w:hAnsi="Times New Roman" w:cs="Times New Roman"/>
          <w:sz w:val="24"/>
          <w:szCs w:val="24"/>
        </w:rPr>
      </w:pPr>
    </w:p>
    <w:p w:rsidR="00CC3FE1" w:rsidRPr="00CC3FE1" w:rsidRDefault="00CC3FE1" w:rsidP="00CC3FE1">
      <w:pPr>
        <w:shd w:val="clear" w:color="auto" w:fill="FFFFFF"/>
        <w:spacing w:after="0" w:line="240" w:lineRule="auto"/>
        <w:jc w:val="right"/>
        <w:rPr>
          <w:rFonts w:ascii="Times New Roman" w:eastAsia="Times New Roman" w:hAnsi="Times New Roman" w:cs="Times New Roman"/>
          <w:sz w:val="24"/>
          <w:szCs w:val="24"/>
        </w:rPr>
      </w:pPr>
    </w:p>
    <w:p w:rsidR="00CC3FE1" w:rsidRPr="00CC3FE1" w:rsidRDefault="00CC3FE1" w:rsidP="00CC3FE1">
      <w:pPr>
        <w:shd w:val="clear" w:color="auto" w:fill="FFFFFF"/>
        <w:spacing w:after="0" w:line="240" w:lineRule="auto"/>
        <w:jc w:val="right"/>
        <w:rPr>
          <w:rFonts w:ascii="Times New Roman" w:eastAsia="Times New Roman" w:hAnsi="Times New Roman" w:cs="Times New Roman"/>
          <w:sz w:val="24"/>
          <w:szCs w:val="24"/>
        </w:rPr>
      </w:pPr>
    </w:p>
    <w:p w:rsidR="00CC3FE1" w:rsidRPr="00CC3FE1" w:rsidRDefault="00CC3FE1" w:rsidP="00CC3FE1">
      <w:pPr>
        <w:shd w:val="clear" w:color="auto" w:fill="FFFFFF"/>
        <w:spacing w:after="0" w:line="240" w:lineRule="auto"/>
        <w:jc w:val="right"/>
        <w:rPr>
          <w:rFonts w:ascii="Times New Roman" w:eastAsia="Times New Roman" w:hAnsi="Times New Roman" w:cs="Times New Roman"/>
          <w:sz w:val="24"/>
          <w:szCs w:val="24"/>
        </w:rPr>
      </w:pPr>
    </w:p>
    <w:p w:rsidR="00CC3FE1" w:rsidRPr="00CC3FE1" w:rsidRDefault="00CC3FE1" w:rsidP="00CC3FE1">
      <w:pPr>
        <w:shd w:val="clear" w:color="auto" w:fill="FFFFFF"/>
        <w:spacing w:after="0" w:line="240" w:lineRule="auto"/>
        <w:jc w:val="right"/>
        <w:rPr>
          <w:rFonts w:ascii="Times New Roman" w:eastAsia="Times New Roman" w:hAnsi="Times New Roman" w:cs="Times New Roman"/>
          <w:sz w:val="24"/>
          <w:szCs w:val="24"/>
        </w:rPr>
      </w:pPr>
    </w:p>
    <w:p w:rsidR="00CC3FE1" w:rsidRPr="00CC3FE1" w:rsidRDefault="00CC3FE1" w:rsidP="00CC3FE1">
      <w:pPr>
        <w:shd w:val="clear" w:color="auto" w:fill="FFFFFF"/>
        <w:spacing w:after="0" w:line="240" w:lineRule="auto"/>
        <w:jc w:val="right"/>
        <w:rPr>
          <w:rFonts w:ascii="Times New Roman" w:eastAsia="Times New Roman" w:hAnsi="Times New Roman" w:cs="Times New Roman"/>
          <w:sz w:val="24"/>
          <w:szCs w:val="24"/>
        </w:rPr>
      </w:pPr>
    </w:p>
    <w:p w:rsidR="00CC3FE1" w:rsidRPr="00CC3FE1" w:rsidRDefault="00CC3FE1" w:rsidP="00CC3FE1">
      <w:pPr>
        <w:shd w:val="clear" w:color="auto" w:fill="FFFFFF"/>
        <w:spacing w:after="0" w:line="240" w:lineRule="auto"/>
        <w:jc w:val="right"/>
        <w:rPr>
          <w:rFonts w:ascii="Times New Roman" w:eastAsia="Times New Roman" w:hAnsi="Times New Roman" w:cs="Times New Roman"/>
          <w:sz w:val="24"/>
          <w:szCs w:val="24"/>
        </w:rPr>
      </w:pPr>
    </w:p>
    <w:p w:rsidR="00CC3FE1" w:rsidRPr="00CC3FE1" w:rsidRDefault="00CC3FE1" w:rsidP="00CC3FE1">
      <w:pPr>
        <w:shd w:val="clear" w:color="auto" w:fill="FFFFFF"/>
        <w:spacing w:after="0" w:line="240" w:lineRule="auto"/>
        <w:jc w:val="right"/>
        <w:rPr>
          <w:rFonts w:ascii="Times New Roman" w:eastAsia="Times New Roman" w:hAnsi="Times New Roman" w:cs="Times New Roman"/>
          <w:sz w:val="24"/>
          <w:szCs w:val="24"/>
        </w:rPr>
      </w:pPr>
    </w:p>
    <w:p w:rsidR="00CC3FE1" w:rsidRPr="00CC3FE1" w:rsidRDefault="00CC3FE1" w:rsidP="00CC3FE1">
      <w:pPr>
        <w:shd w:val="clear" w:color="auto" w:fill="FFFFFF"/>
        <w:spacing w:after="0" w:line="240" w:lineRule="auto"/>
        <w:jc w:val="right"/>
        <w:rPr>
          <w:rFonts w:ascii="Times New Roman" w:eastAsia="Times New Roman" w:hAnsi="Times New Roman" w:cs="Times New Roman"/>
          <w:sz w:val="24"/>
          <w:szCs w:val="24"/>
        </w:rPr>
      </w:pPr>
    </w:p>
    <w:p w:rsidR="00CC3FE1" w:rsidRPr="00CC3FE1" w:rsidRDefault="00CC3FE1" w:rsidP="00CC3FE1">
      <w:pPr>
        <w:shd w:val="clear" w:color="auto" w:fill="FFFFFF"/>
        <w:spacing w:after="0" w:line="240" w:lineRule="auto"/>
        <w:jc w:val="right"/>
        <w:rPr>
          <w:rFonts w:ascii="Times New Roman" w:eastAsia="Times New Roman" w:hAnsi="Times New Roman" w:cs="Times New Roman"/>
          <w:sz w:val="24"/>
          <w:szCs w:val="24"/>
        </w:rPr>
      </w:pPr>
    </w:p>
    <w:p w:rsidR="00CC3FE1" w:rsidRPr="00CC3FE1" w:rsidRDefault="00CC3FE1" w:rsidP="00CC3FE1">
      <w:pPr>
        <w:shd w:val="clear" w:color="auto" w:fill="FFFFFF"/>
        <w:spacing w:after="0" w:line="240" w:lineRule="auto"/>
        <w:jc w:val="right"/>
        <w:rPr>
          <w:rFonts w:ascii="Times New Roman" w:eastAsia="Times New Roman" w:hAnsi="Times New Roman" w:cs="Times New Roman"/>
          <w:sz w:val="24"/>
          <w:szCs w:val="24"/>
        </w:rPr>
      </w:pPr>
    </w:p>
    <w:p w:rsidR="00CC3FE1" w:rsidRPr="00CC3FE1" w:rsidRDefault="00CC3FE1" w:rsidP="00CC3FE1">
      <w:pPr>
        <w:shd w:val="clear" w:color="auto" w:fill="FFFFFF"/>
        <w:spacing w:after="0" w:line="240" w:lineRule="auto"/>
        <w:jc w:val="right"/>
        <w:rPr>
          <w:rFonts w:ascii="Times New Roman" w:eastAsia="Times New Roman" w:hAnsi="Times New Roman" w:cs="Times New Roman"/>
          <w:sz w:val="24"/>
          <w:szCs w:val="24"/>
        </w:rPr>
      </w:pPr>
    </w:p>
    <w:p w:rsidR="00CC3FE1" w:rsidRPr="00CC3FE1" w:rsidRDefault="00CC3FE1" w:rsidP="00CC3FE1">
      <w:pPr>
        <w:shd w:val="clear" w:color="auto" w:fill="FFFFFF"/>
        <w:spacing w:after="0" w:line="240" w:lineRule="auto"/>
        <w:jc w:val="right"/>
        <w:rPr>
          <w:rFonts w:ascii="Times New Roman" w:eastAsia="Times New Roman" w:hAnsi="Times New Roman" w:cs="Times New Roman"/>
          <w:sz w:val="24"/>
          <w:szCs w:val="24"/>
        </w:rPr>
      </w:pPr>
    </w:p>
    <w:p w:rsidR="00CC3FE1" w:rsidRPr="00CC3FE1" w:rsidRDefault="00CC3FE1" w:rsidP="00CC3FE1">
      <w:pPr>
        <w:shd w:val="clear" w:color="auto" w:fill="FFFFFF"/>
        <w:spacing w:after="0" w:line="240" w:lineRule="auto"/>
        <w:jc w:val="right"/>
        <w:rPr>
          <w:rFonts w:ascii="Times New Roman" w:eastAsia="Times New Roman" w:hAnsi="Times New Roman" w:cs="Times New Roman"/>
          <w:sz w:val="24"/>
          <w:szCs w:val="24"/>
        </w:rPr>
      </w:pPr>
    </w:p>
    <w:p w:rsidR="00CC3FE1" w:rsidRPr="00CC3FE1" w:rsidRDefault="00CC3FE1" w:rsidP="00CC3FE1">
      <w:pPr>
        <w:shd w:val="clear" w:color="auto" w:fill="FFFFFF"/>
        <w:spacing w:after="0" w:line="240" w:lineRule="auto"/>
        <w:jc w:val="right"/>
        <w:rPr>
          <w:rFonts w:ascii="Times New Roman" w:eastAsia="Times New Roman" w:hAnsi="Times New Roman" w:cs="Times New Roman"/>
          <w:sz w:val="24"/>
          <w:szCs w:val="24"/>
        </w:rPr>
      </w:pPr>
    </w:p>
    <w:p w:rsidR="00CC3FE1" w:rsidRPr="00CC3FE1" w:rsidRDefault="00CC3FE1" w:rsidP="00CC3FE1">
      <w:pPr>
        <w:shd w:val="clear" w:color="auto" w:fill="FFFFFF"/>
        <w:spacing w:after="0" w:line="240" w:lineRule="auto"/>
        <w:jc w:val="right"/>
        <w:rPr>
          <w:rFonts w:ascii="Times New Roman" w:eastAsia="Times New Roman" w:hAnsi="Times New Roman" w:cs="Times New Roman"/>
          <w:sz w:val="24"/>
          <w:szCs w:val="24"/>
        </w:rPr>
      </w:pPr>
    </w:p>
    <w:p w:rsidR="00CC3FE1" w:rsidRPr="00CC3FE1" w:rsidRDefault="00CC3FE1" w:rsidP="00CC3FE1">
      <w:pPr>
        <w:shd w:val="clear" w:color="auto" w:fill="FFFFFF"/>
        <w:spacing w:after="0" w:line="240" w:lineRule="auto"/>
        <w:jc w:val="right"/>
        <w:rPr>
          <w:rFonts w:ascii="Times New Roman" w:eastAsia="Times New Roman" w:hAnsi="Times New Roman" w:cs="Times New Roman"/>
          <w:sz w:val="24"/>
          <w:szCs w:val="24"/>
        </w:rPr>
      </w:pPr>
    </w:p>
    <w:p w:rsidR="00CC3FE1" w:rsidRPr="00CC3FE1" w:rsidRDefault="00CC3FE1" w:rsidP="00CC3FE1">
      <w:pPr>
        <w:shd w:val="clear" w:color="auto" w:fill="FFFFFF"/>
        <w:spacing w:after="0" w:line="240" w:lineRule="auto"/>
        <w:jc w:val="right"/>
        <w:rPr>
          <w:rFonts w:ascii="Times New Roman" w:eastAsia="Times New Roman" w:hAnsi="Times New Roman" w:cs="Times New Roman"/>
          <w:sz w:val="24"/>
          <w:szCs w:val="24"/>
        </w:rPr>
      </w:pPr>
    </w:p>
    <w:p w:rsidR="00CC3FE1" w:rsidRPr="00CC3FE1" w:rsidRDefault="00CC3FE1" w:rsidP="00CC3FE1">
      <w:pPr>
        <w:shd w:val="clear" w:color="auto" w:fill="FFFFFF"/>
        <w:spacing w:after="0" w:line="240" w:lineRule="auto"/>
        <w:jc w:val="right"/>
        <w:rPr>
          <w:rFonts w:ascii="Times New Roman" w:eastAsia="Times New Roman" w:hAnsi="Times New Roman" w:cs="Times New Roman"/>
          <w:sz w:val="24"/>
          <w:szCs w:val="24"/>
        </w:rPr>
      </w:pPr>
    </w:p>
    <w:p w:rsidR="00CC3FE1" w:rsidRPr="00CC3FE1" w:rsidRDefault="00CC3FE1" w:rsidP="00CC3FE1">
      <w:pPr>
        <w:shd w:val="clear" w:color="auto" w:fill="FFFFFF"/>
        <w:spacing w:after="0" w:line="240" w:lineRule="auto"/>
        <w:jc w:val="right"/>
        <w:rPr>
          <w:rFonts w:ascii="Times New Roman" w:eastAsia="Times New Roman" w:hAnsi="Times New Roman" w:cs="Times New Roman"/>
          <w:sz w:val="24"/>
          <w:szCs w:val="24"/>
        </w:rPr>
      </w:pPr>
    </w:p>
    <w:p w:rsidR="00CC3FE1" w:rsidRPr="00CC3FE1" w:rsidRDefault="00CC3FE1" w:rsidP="00CC3FE1">
      <w:pPr>
        <w:shd w:val="clear" w:color="auto" w:fill="FFFFFF"/>
        <w:spacing w:after="0" w:line="240" w:lineRule="auto"/>
        <w:jc w:val="right"/>
        <w:rPr>
          <w:rFonts w:ascii="Times New Roman" w:eastAsia="Times New Roman" w:hAnsi="Times New Roman" w:cs="Times New Roman"/>
          <w:sz w:val="24"/>
          <w:szCs w:val="24"/>
        </w:rPr>
      </w:pPr>
    </w:p>
    <w:p w:rsidR="00CC3FE1" w:rsidRPr="00CC3FE1" w:rsidRDefault="00CC3FE1" w:rsidP="00CC3FE1">
      <w:pPr>
        <w:shd w:val="clear" w:color="auto" w:fill="FFFFFF"/>
        <w:spacing w:after="0" w:line="240" w:lineRule="auto"/>
        <w:jc w:val="right"/>
        <w:rPr>
          <w:rFonts w:ascii="Times New Roman" w:eastAsia="Times New Roman" w:hAnsi="Times New Roman" w:cs="Times New Roman"/>
          <w:sz w:val="24"/>
          <w:szCs w:val="24"/>
        </w:rPr>
      </w:pPr>
    </w:p>
    <w:p w:rsidR="00CC3FE1" w:rsidRPr="00CC3FE1" w:rsidRDefault="00CC3FE1" w:rsidP="00CC3FE1">
      <w:pPr>
        <w:shd w:val="clear" w:color="auto" w:fill="FFFFFF"/>
        <w:spacing w:after="0" w:line="240" w:lineRule="auto"/>
        <w:jc w:val="right"/>
        <w:rPr>
          <w:rFonts w:ascii="Times New Roman" w:eastAsia="Times New Roman" w:hAnsi="Times New Roman" w:cs="Times New Roman"/>
          <w:sz w:val="24"/>
          <w:szCs w:val="24"/>
        </w:rPr>
      </w:pPr>
    </w:p>
    <w:p w:rsidR="00CC3FE1" w:rsidRPr="00CC3FE1" w:rsidRDefault="00CC3FE1" w:rsidP="00CC3FE1">
      <w:pPr>
        <w:shd w:val="clear" w:color="auto" w:fill="FFFFFF"/>
        <w:spacing w:after="0" w:line="240" w:lineRule="auto"/>
        <w:jc w:val="right"/>
        <w:rPr>
          <w:rFonts w:ascii="Times New Roman" w:eastAsia="Times New Roman" w:hAnsi="Times New Roman" w:cs="Times New Roman"/>
          <w:sz w:val="24"/>
          <w:szCs w:val="24"/>
        </w:rPr>
      </w:pPr>
    </w:p>
    <w:p w:rsidR="00CC3FE1" w:rsidRPr="00CC3FE1" w:rsidRDefault="00CC3FE1" w:rsidP="00CC3FE1">
      <w:pPr>
        <w:shd w:val="clear" w:color="auto" w:fill="FFFFFF"/>
        <w:spacing w:after="0" w:line="240" w:lineRule="auto"/>
        <w:jc w:val="right"/>
        <w:rPr>
          <w:rFonts w:ascii="Times New Roman" w:eastAsia="Times New Roman" w:hAnsi="Times New Roman" w:cs="Times New Roman"/>
          <w:sz w:val="24"/>
          <w:szCs w:val="24"/>
        </w:rPr>
      </w:pPr>
    </w:p>
    <w:p w:rsidR="00CC3FE1" w:rsidRPr="00CC3FE1" w:rsidRDefault="00CC3FE1" w:rsidP="00CC3FE1">
      <w:pPr>
        <w:shd w:val="clear" w:color="auto" w:fill="FFFFFF"/>
        <w:spacing w:after="0" w:line="240" w:lineRule="auto"/>
        <w:jc w:val="right"/>
        <w:rPr>
          <w:rFonts w:ascii="Times New Roman" w:eastAsia="Times New Roman" w:hAnsi="Times New Roman" w:cs="Times New Roman"/>
          <w:sz w:val="24"/>
          <w:szCs w:val="24"/>
        </w:rPr>
      </w:pPr>
    </w:p>
    <w:p w:rsidR="00CC3FE1" w:rsidRPr="00CC3FE1" w:rsidRDefault="00CC3FE1" w:rsidP="00CC3FE1">
      <w:pPr>
        <w:shd w:val="clear" w:color="auto" w:fill="FFFFFF"/>
        <w:spacing w:after="0" w:line="240" w:lineRule="auto"/>
        <w:jc w:val="right"/>
        <w:rPr>
          <w:rFonts w:ascii="Times New Roman" w:eastAsia="Times New Roman" w:hAnsi="Times New Roman" w:cs="Times New Roman"/>
          <w:sz w:val="24"/>
          <w:szCs w:val="24"/>
        </w:rPr>
      </w:pPr>
    </w:p>
    <w:p w:rsidR="00CC3FE1" w:rsidRPr="00CC3FE1" w:rsidRDefault="00CC3FE1" w:rsidP="00CC3FE1">
      <w:pPr>
        <w:shd w:val="clear" w:color="auto" w:fill="FFFFFF"/>
        <w:spacing w:after="0" w:line="240" w:lineRule="auto"/>
        <w:jc w:val="right"/>
        <w:rPr>
          <w:rFonts w:ascii="Times New Roman" w:eastAsia="Times New Roman" w:hAnsi="Times New Roman" w:cs="Times New Roman"/>
          <w:sz w:val="24"/>
          <w:szCs w:val="24"/>
        </w:rPr>
      </w:pPr>
    </w:p>
    <w:p w:rsidR="00CC3FE1" w:rsidRPr="00CC3FE1" w:rsidRDefault="00CC3FE1" w:rsidP="00CC3FE1">
      <w:pPr>
        <w:shd w:val="clear" w:color="auto" w:fill="FFFFFF"/>
        <w:spacing w:after="0" w:line="240" w:lineRule="auto"/>
        <w:jc w:val="right"/>
        <w:rPr>
          <w:rFonts w:ascii="Times New Roman" w:eastAsia="Times New Roman" w:hAnsi="Times New Roman" w:cs="Times New Roman"/>
          <w:sz w:val="24"/>
          <w:szCs w:val="24"/>
        </w:rPr>
      </w:pPr>
    </w:p>
    <w:p w:rsidR="00CC3FE1" w:rsidRPr="00CC3FE1" w:rsidRDefault="00CC3FE1" w:rsidP="00CC3FE1">
      <w:pPr>
        <w:shd w:val="clear" w:color="auto" w:fill="FFFFFF"/>
        <w:spacing w:after="0" w:line="240" w:lineRule="auto"/>
        <w:jc w:val="right"/>
        <w:rPr>
          <w:rFonts w:ascii="Times New Roman" w:eastAsia="Times New Roman" w:hAnsi="Times New Roman" w:cs="Times New Roman"/>
          <w:sz w:val="24"/>
          <w:szCs w:val="24"/>
        </w:rPr>
      </w:pPr>
    </w:p>
    <w:p w:rsidR="00CC3FE1" w:rsidRPr="00CC3FE1" w:rsidRDefault="00CC3FE1" w:rsidP="00CC3FE1">
      <w:pPr>
        <w:shd w:val="clear" w:color="auto" w:fill="FFFFFF"/>
        <w:spacing w:after="0" w:line="240" w:lineRule="auto"/>
        <w:jc w:val="right"/>
        <w:rPr>
          <w:rFonts w:ascii="Times New Roman" w:eastAsia="Times New Roman" w:hAnsi="Times New Roman" w:cs="Times New Roman"/>
          <w:sz w:val="24"/>
          <w:szCs w:val="24"/>
        </w:rPr>
      </w:pPr>
    </w:p>
    <w:p w:rsidR="00CC3FE1" w:rsidRPr="00CC3FE1" w:rsidRDefault="00CC3FE1" w:rsidP="00CC3FE1">
      <w:pPr>
        <w:shd w:val="clear" w:color="auto" w:fill="FFFFFF"/>
        <w:spacing w:after="0" w:line="240" w:lineRule="auto"/>
        <w:jc w:val="right"/>
        <w:rPr>
          <w:rFonts w:ascii="Times New Roman" w:eastAsia="Times New Roman" w:hAnsi="Times New Roman" w:cs="Times New Roman"/>
          <w:sz w:val="24"/>
          <w:szCs w:val="24"/>
        </w:rPr>
      </w:pPr>
    </w:p>
    <w:p w:rsidR="00CC3FE1" w:rsidRPr="00CC3FE1" w:rsidRDefault="00CC3FE1" w:rsidP="00CC3FE1">
      <w:pPr>
        <w:shd w:val="clear" w:color="auto" w:fill="FFFFFF"/>
        <w:spacing w:after="0" w:line="240" w:lineRule="auto"/>
        <w:jc w:val="right"/>
        <w:rPr>
          <w:rFonts w:ascii="Times New Roman" w:eastAsia="Times New Roman" w:hAnsi="Times New Roman" w:cs="Times New Roman"/>
          <w:sz w:val="24"/>
          <w:szCs w:val="24"/>
        </w:rPr>
      </w:pPr>
    </w:p>
    <w:p w:rsidR="00CC3FE1" w:rsidRPr="00CC3FE1" w:rsidRDefault="00CC3FE1" w:rsidP="00CC3FE1">
      <w:pPr>
        <w:shd w:val="clear" w:color="auto" w:fill="FFFFFF"/>
        <w:spacing w:after="0" w:line="240" w:lineRule="auto"/>
        <w:jc w:val="right"/>
        <w:rPr>
          <w:rFonts w:ascii="Times New Roman" w:eastAsia="Times New Roman" w:hAnsi="Times New Roman" w:cs="Times New Roman"/>
          <w:sz w:val="24"/>
          <w:szCs w:val="24"/>
        </w:rPr>
      </w:pPr>
    </w:p>
    <w:p w:rsidR="00CC3FE1" w:rsidRPr="00CC3FE1" w:rsidRDefault="00CC3FE1" w:rsidP="00CC3FE1">
      <w:pPr>
        <w:shd w:val="clear" w:color="auto" w:fill="FFFFFF"/>
        <w:spacing w:after="0" w:line="240" w:lineRule="auto"/>
        <w:jc w:val="right"/>
        <w:rPr>
          <w:rFonts w:ascii="Times New Roman" w:eastAsia="Times New Roman" w:hAnsi="Times New Roman" w:cs="Times New Roman"/>
          <w:sz w:val="24"/>
          <w:szCs w:val="24"/>
        </w:rPr>
      </w:pPr>
      <w:r w:rsidRPr="00CC3FE1">
        <w:rPr>
          <w:rFonts w:ascii="Times New Roman" w:eastAsia="Times New Roman" w:hAnsi="Times New Roman" w:cs="Times New Roman"/>
          <w:sz w:val="24"/>
          <w:szCs w:val="24"/>
        </w:rPr>
        <w:lastRenderedPageBreak/>
        <w:t>Приложение 2.5</w:t>
      </w:r>
    </w:p>
    <w:p w:rsidR="00CC3FE1" w:rsidRPr="00CC3FE1" w:rsidRDefault="00CC3FE1" w:rsidP="00CC3FE1">
      <w:pPr>
        <w:shd w:val="clear" w:color="auto" w:fill="FFFFFF"/>
        <w:spacing w:after="0" w:line="240" w:lineRule="auto"/>
        <w:jc w:val="right"/>
        <w:rPr>
          <w:rFonts w:ascii="Times New Roman" w:eastAsia="Times New Roman" w:hAnsi="Times New Roman" w:cs="Times New Roman"/>
          <w:i/>
          <w:sz w:val="24"/>
          <w:szCs w:val="24"/>
        </w:rPr>
      </w:pPr>
      <w:r w:rsidRPr="00CC3FE1">
        <w:rPr>
          <w:rFonts w:ascii="Times New Roman" w:eastAsia="Times New Roman" w:hAnsi="Times New Roman" w:cs="Times New Roman"/>
          <w:sz w:val="24"/>
          <w:szCs w:val="24"/>
        </w:rPr>
        <w:t xml:space="preserve">к ПООП-П по специальности </w:t>
      </w:r>
      <w:r w:rsidRPr="00CC3FE1">
        <w:rPr>
          <w:rFonts w:ascii="Times New Roman" w:eastAsia="Times New Roman" w:hAnsi="Times New Roman" w:cs="Times New Roman"/>
          <w:sz w:val="24"/>
          <w:szCs w:val="24"/>
        </w:rPr>
        <w:br/>
        <w:t>15.02.16 Технология машиностроения</w:t>
      </w:r>
    </w:p>
    <w:p w:rsidR="00CC3FE1" w:rsidRPr="00CC3FE1" w:rsidRDefault="00CC3FE1" w:rsidP="00CC3FE1">
      <w:pPr>
        <w:shd w:val="clear" w:color="auto" w:fill="FFFFFF"/>
        <w:spacing w:after="200" w:line="276" w:lineRule="auto"/>
        <w:jc w:val="center"/>
        <w:rPr>
          <w:rFonts w:ascii="Times New Roman" w:eastAsia="Times New Roman" w:hAnsi="Times New Roman" w:cs="Times New Roman"/>
          <w:b/>
          <w:i/>
          <w:sz w:val="24"/>
          <w:szCs w:val="24"/>
          <w:lang w:eastAsia="ru-RU"/>
        </w:rPr>
      </w:pPr>
    </w:p>
    <w:p w:rsidR="00CC3FE1" w:rsidRPr="00CC3FE1" w:rsidRDefault="00CC3FE1" w:rsidP="00CC3FE1">
      <w:pPr>
        <w:spacing w:after="200" w:line="276" w:lineRule="auto"/>
        <w:jc w:val="center"/>
        <w:rPr>
          <w:rFonts w:ascii="Times New Roman" w:eastAsia="Times New Roman" w:hAnsi="Times New Roman" w:cs="Times New Roman"/>
          <w:b/>
          <w:i/>
          <w:color w:val="000000"/>
          <w:sz w:val="24"/>
          <w:szCs w:val="20"/>
          <w:lang w:eastAsia="ru-RU"/>
        </w:rPr>
      </w:pPr>
    </w:p>
    <w:p w:rsidR="00CC3FE1" w:rsidRPr="00CC3FE1" w:rsidRDefault="00CC3FE1" w:rsidP="00CC3FE1">
      <w:pPr>
        <w:spacing w:after="200" w:line="276" w:lineRule="auto"/>
        <w:jc w:val="center"/>
        <w:rPr>
          <w:rFonts w:ascii="Times New Roman" w:eastAsia="Times New Roman" w:hAnsi="Times New Roman" w:cs="Times New Roman"/>
          <w:b/>
          <w:i/>
          <w:color w:val="000000"/>
          <w:sz w:val="24"/>
          <w:szCs w:val="20"/>
          <w:lang w:eastAsia="ru-RU"/>
        </w:rPr>
      </w:pPr>
    </w:p>
    <w:p w:rsidR="00CC3FE1" w:rsidRPr="00CC3FE1" w:rsidRDefault="00CC3FE1" w:rsidP="00CC3FE1">
      <w:pPr>
        <w:spacing w:after="200" w:line="276" w:lineRule="auto"/>
        <w:jc w:val="center"/>
        <w:rPr>
          <w:rFonts w:ascii="Times New Roman" w:eastAsia="Times New Roman" w:hAnsi="Times New Roman" w:cs="Times New Roman"/>
          <w:b/>
          <w:i/>
          <w:color w:val="000000"/>
          <w:sz w:val="24"/>
          <w:szCs w:val="20"/>
          <w:lang w:eastAsia="ru-RU"/>
        </w:rPr>
      </w:pPr>
    </w:p>
    <w:p w:rsidR="00CC3FE1" w:rsidRPr="00CC3FE1" w:rsidRDefault="00CC3FE1" w:rsidP="00CC3FE1">
      <w:pPr>
        <w:spacing w:after="200" w:line="276" w:lineRule="auto"/>
        <w:jc w:val="center"/>
        <w:rPr>
          <w:rFonts w:ascii="Times New Roman" w:eastAsia="Times New Roman" w:hAnsi="Times New Roman" w:cs="Times New Roman"/>
          <w:b/>
          <w:i/>
          <w:color w:val="000000"/>
          <w:sz w:val="24"/>
          <w:szCs w:val="20"/>
          <w:lang w:eastAsia="ru-RU"/>
        </w:rPr>
      </w:pPr>
    </w:p>
    <w:p w:rsidR="00CC3FE1" w:rsidRPr="00CC3FE1" w:rsidRDefault="00CC3FE1" w:rsidP="00CC3FE1">
      <w:pPr>
        <w:spacing w:after="200" w:line="276" w:lineRule="auto"/>
        <w:jc w:val="center"/>
        <w:rPr>
          <w:rFonts w:ascii="Times New Roman" w:eastAsia="Times New Roman" w:hAnsi="Times New Roman" w:cs="Times New Roman"/>
          <w:b/>
          <w:i/>
          <w:color w:val="000000"/>
          <w:sz w:val="24"/>
          <w:szCs w:val="20"/>
          <w:lang w:eastAsia="ru-RU"/>
        </w:rPr>
      </w:pPr>
    </w:p>
    <w:p w:rsidR="00CC3FE1" w:rsidRPr="00CC3FE1" w:rsidRDefault="00CC3FE1" w:rsidP="00CC3FE1">
      <w:pPr>
        <w:spacing w:after="200" w:line="276" w:lineRule="auto"/>
        <w:jc w:val="center"/>
        <w:rPr>
          <w:rFonts w:ascii="Times New Roman" w:eastAsia="Times New Roman" w:hAnsi="Times New Roman" w:cs="Times New Roman"/>
          <w:b/>
          <w:i/>
          <w:color w:val="000000"/>
          <w:sz w:val="24"/>
          <w:szCs w:val="20"/>
          <w:lang w:eastAsia="ru-RU"/>
        </w:rPr>
      </w:pPr>
    </w:p>
    <w:p w:rsidR="00CC3FE1" w:rsidRPr="00CC3FE1" w:rsidRDefault="00CC3FE1" w:rsidP="00CC3FE1">
      <w:pPr>
        <w:spacing w:after="200" w:line="276" w:lineRule="auto"/>
        <w:jc w:val="center"/>
        <w:rPr>
          <w:rFonts w:ascii="Times New Roman" w:eastAsia="Times New Roman" w:hAnsi="Times New Roman" w:cs="Times New Roman"/>
          <w:b/>
          <w:i/>
          <w:color w:val="000000"/>
          <w:sz w:val="24"/>
          <w:szCs w:val="20"/>
          <w:lang w:eastAsia="ru-RU"/>
        </w:rPr>
      </w:pPr>
    </w:p>
    <w:p w:rsidR="00CC3FE1" w:rsidRPr="00CC3FE1" w:rsidRDefault="00CC3FE1" w:rsidP="00CC3FE1">
      <w:pPr>
        <w:spacing w:after="200" w:line="276" w:lineRule="auto"/>
        <w:jc w:val="center"/>
        <w:rPr>
          <w:rFonts w:ascii="Times New Roman" w:eastAsia="Times New Roman" w:hAnsi="Times New Roman" w:cs="Times New Roman"/>
          <w:b/>
          <w:color w:val="000000"/>
          <w:sz w:val="24"/>
          <w:szCs w:val="20"/>
          <w:lang w:eastAsia="ru-RU"/>
        </w:rPr>
      </w:pPr>
      <w:r w:rsidRPr="00CC3FE1">
        <w:rPr>
          <w:rFonts w:ascii="Times New Roman" w:eastAsia="Times New Roman" w:hAnsi="Times New Roman" w:cs="Times New Roman"/>
          <w:b/>
          <w:color w:val="000000"/>
          <w:sz w:val="24"/>
          <w:szCs w:val="20"/>
          <w:lang w:eastAsia="ru-RU"/>
        </w:rPr>
        <w:t>РАБОЧАЯ ПРОГРАММА ПРОФЕССИОНАЛЬНОГО МОДУЛЯ</w:t>
      </w:r>
    </w:p>
    <w:p w:rsidR="00CC3FE1" w:rsidRPr="00CC3FE1" w:rsidRDefault="00CC3FE1" w:rsidP="00CC3FE1">
      <w:pPr>
        <w:spacing w:after="200" w:line="276" w:lineRule="auto"/>
        <w:jc w:val="center"/>
        <w:rPr>
          <w:rFonts w:ascii="Times New Roman" w:eastAsia="Times New Roman" w:hAnsi="Times New Roman" w:cs="Times New Roman"/>
          <w:b/>
          <w:color w:val="000000"/>
          <w:sz w:val="24"/>
          <w:szCs w:val="20"/>
          <w:u w:val="single"/>
          <w:lang w:eastAsia="ru-RU"/>
        </w:rPr>
      </w:pPr>
    </w:p>
    <w:p w:rsidR="00CC3FE1" w:rsidRPr="00CC3FE1" w:rsidRDefault="00CC3FE1" w:rsidP="00CC3FE1">
      <w:pPr>
        <w:spacing w:after="200" w:line="276" w:lineRule="auto"/>
        <w:jc w:val="center"/>
        <w:rPr>
          <w:rFonts w:ascii="Times New Roman" w:eastAsia="Times New Roman" w:hAnsi="Times New Roman" w:cs="Times New Roman"/>
          <w:b/>
          <w:color w:val="000000"/>
          <w:sz w:val="24"/>
          <w:szCs w:val="20"/>
          <w:lang w:eastAsia="ru-RU"/>
        </w:rPr>
      </w:pPr>
      <w:r w:rsidRPr="00CC3FE1">
        <w:rPr>
          <w:rFonts w:ascii="Times New Roman" w:eastAsia="Times New Roman" w:hAnsi="Times New Roman" w:cs="Times New Roman"/>
          <w:b/>
          <w:color w:val="000000"/>
          <w:sz w:val="24"/>
          <w:szCs w:val="20"/>
          <w:lang w:eastAsia="ru-RU"/>
        </w:rPr>
        <w:t xml:space="preserve">ПМ.05 «Организация работ по реализации технологических процессов </w:t>
      </w:r>
      <w:r w:rsidRPr="00CC3FE1">
        <w:rPr>
          <w:rFonts w:ascii="Times New Roman" w:eastAsia="Times New Roman" w:hAnsi="Times New Roman" w:cs="Times New Roman"/>
          <w:b/>
          <w:color w:val="000000"/>
          <w:sz w:val="24"/>
          <w:szCs w:val="20"/>
          <w:lang w:eastAsia="ru-RU"/>
        </w:rPr>
        <w:br/>
        <w:t>в машиностроительном производстве»</w:t>
      </w:r>
    </w:p>
    <w:p w:rsidR="00CC3FE1" w:rsidRPr="00CC3FE1" w:rsidRDefault="00CC3FE1" w:rsidP="00CC3FE1">
      <w:pPr>
        <w:spacing w:after="200" w:line="276" w:lineRule="auto"/>
        <w:jc w:val="center"/>
        <w:rPr>
          <w:rFonts w:ascii="Times New Roman" w:eastAsia="Times New Roman" w:hAnsi="Times New Roman" w:cs="Times New Roman"/>
          <w:b/>
          <w:i/>
          <w:color w:val="000000"/>
          <w:sz w:val="24"/>
          <w:szCs w:val="20"/>
          <w:lang w:eastAsia="ru-RU"/>
        </w:rPr>
      </w:pPr>
      <w:r w:rsidRPr="00CC3FE1">
        <w:rPr>
          <w:rFonts w:ascii="Times New Roman" w:eastAsia="Times New Roman" w:hAnsi="Times New Roman" w:cs="Times New Roman"/>
          <w:b/>
          <w:color w:val="000000"/>
          <w:sz w:val="24"/>
          <w:szCs w:val="20"/>
          <w:lang w:eastAsia="ru-RU"/>
        </w:rPr>
        <w:t xml:space="preserve">Обязательный профессиональный блок </w:t>
      </w:r>
    </w:p>
    <w:p w:rsidR="00CC3FE1" w:rsidRPr="00CC3FE1" w:rsidRDefault="00CC3FE1" w:rsidP="00CC3FE1">
      <w:pPr>
        <w:spacing w:after="200" w:line="276" w:lineRule="auto"/>
        <w:jc w:val="center"/>
        <w:rPr>
          <w:rFonts w:ascii="Times New Roman" w:eastAsia="Times New Roman" w:hAnsi="Times New Roman" w:cs="Times New Roman"/>
          <w:b/>
          <w:i/>
          <w:color w:val="000000"/>
          <w:sz w:val="24"/>
          <w:szCs w:val="20"/>
          <w:lang w:eastAsia="ru-RU"/>
        </w:rPr>
      </w:pPr>
    </w:p>
    <w:p w:rsidR="00CC3FE1" w:rsidRPr="00CC3FE1" w:rsidRDefault="00CC3FE1" w:rsidP="00CC3FE1">
      <w:pPr>
        <w:spacing w:after="200" w:line="276" w:lineRule="auto"/>
        <w:jc w:val="center"/>
        <w:rPr>
          <w:rFonts w:ascii="Times New Roman" w:eastAsia="Times New Roman" w:hAnsi="Times New Roman" w:cs="Times New Roman"/>
          <w:b/>
          <w:i/>
          <w:color w:val="000000"/>
          <w:sz w:val="24"/>
          <w:szCs w:val="20"/>
          <w:lang w:eastAsia="ru-RU"/>
        </w:rPr>
      </w:pPr>
    </w:p>
    <w:p w:rsidR="00CC3FE1" w:rsidRPr="00CC3FE1" w:rsidRDefault="00CC3FE1" w:rsidP="00CC3FE1">
      <w:pPr>
        <w:spacing w:after="200" w:line="276" w:lineRule="auto"/>
        <w:jc w:val="center"/>
        <w:rPr>
          <w:rFonts w:ascii="Times New Roman" w:eastAsia="Times New Roman" w:hAnsi="Times New Roman" w:cs="Times New Roman"/>
          <w:b/>
          <w:i/>
          <w:color w:val="000000"/>
          <w:sz w:val="24"/>
          <w:szCs w:val="20"/>
          <w:lang w:eastAsia="ru-RU"/>
        </w:rPr>
      </w:pPr>
    </w:p>
    <w:p w:rsidR="00CC3FE1" w:rsidRPr="00CC3FE1" w:rsidRDefault="00CC3FE1" w:rsidP="00CC3FE1">
      <w:pPr>
        <w:spacing w:after="200" w:line="276" w:lineRule="auto"/>
        <w:jc w:val="center"/>
        <w:rPr>
          <w:rFonts w:ascii="Times New Roman" w:eastAsia="Times New Roman" w:hAnsi="Times New Roman" w:cs="Times New Roman"/>
          <w:b/>
          <w:i/>
          <w:color w:val="000000"/>
          <w:sz w:val="24"/>
          <w:szCs w:val="20"/>
          <w:lang w:eastAsia="ru-RU"/>
        </w:rPr>
      </w:pPr>
    </w:p>
    <w:p w:rsidR="00CC3FE1" w:rsidRPr="00CC3FE1" w:rsidRDefault="00CC3FE1" w:rsidP="00CC3FE1">
      <w:pPr>
        <w:spacing w:after="200" w:line="276" w:lineRule="auto"/>
        <w:jc w:val="center"/>
        <w:rPr>
          <w:rFonts w:ascii="Times New Roman" w:eastAsia="Times New Roman" w:hAnsi="Times New Roman" w:cs="Times New Roman"/>
          <w:b/>
          <w:i/>
          <w:color w:val="000000"/>
          <w:sz w:val="24"/>
          <w:szCs w:val="20"/>
          <w:lang w:eastAsia="ru-RU"/>
        </w:rPr>
      </w:pPr>
    </w:p>
    <w:p w:rsidR="00CC3FE1" w:rsidRPr="00CC3FE1" w:rsidRDefault="00CC3FE1" w:rsidP="00CC3FE1">
      <w:pPr>
        <w:spacing w:after="200" w:line="276" w:lineRule="auto"/>
        <w:jc w:val="center"/>
        <w:rPr>
          <w:rFonts w:ascii="Times New Roman" w:eastAsia="Times New Roman" w:hAnsi="Times New Roman" w:cs="Times New Roman"/>
          <w:b/>
          <w:i/>
          <w:color w:val="000000"/>
          <w:sz w:val="24"/>
          <w:szCs w:val="20"/>
          <w:lang w:eastAsia="ru-RU"/>
        </w:rPr>
      </w:pPr>
    </w:p>
    <w:p w:rsidR="00CC3FE1" w:rsidRPr="00CC3FE1" w:rsidRDefault="00CC3FE1" w:rsidP="00CC3FE1">
      <w:pPr>
        <w:spacing w:after="200" w:line="276" w:lineRule="auto"/>
        <w:jc w:val="center"/>
        <w:rPr>
          <w:rFonts w:ascii="Times New Roman" w:eastAsia="Times New Roman" w:hAnsi="Times New Roman" w:cs="Times New Roman"/>
          <w:b/>
          <w:i/>
          <w:color w:val="000000"/>
          <w:sz w:val="24"/>
          <w:szCs w:val="20"/>
          <w:lang w:eastAsia="ru-RU"/>
        </w:rPr>
      </w:pPr>
    </w:p>
    <w:p w:rsidR="00CC3FE1" w:rsidRPr="00CC3FE1" w:rsidRDefault="00CC3FE1" w:rsidP="00CC3FE1">
      <w:pPr>
        <w:spacing w:after="200" w:line="276" w:lineRule="auto"/>
        <w:jc w:val="center"/>
        <w:rPr>
          <w:rFonts w:ascii="Times New Roman" w:eastAsia="Times New Roman" w:hAnsi="Times New Roman" w:cs="Times New Roman"/>
          <w:b/>
          <w:i/>
          <w:color w:val="000000"/>
          <w:sz w:val="24"/>
          <w:szCs w:val="20"/>
          <w:lang w:eastAsia="ru-RU"/>
        </w:rPr>
      </w:pPr>
    </w:p>
    <w:p w:rsidR="00CC3FE1" w:rsidRPr="00CC3FE1" w:rsidRDefault="00CC3FE1" w:rsidP="00CC3FE1">
      <w:pPr>
        <w:spacing w:after="200" w:line="276" w:lineRule="auto"/>
        <w:jc w:val="center"/>
        <w:rPr>
          <w:rFonts w:ascii="Times New Roman" w:eastAsia="Times New Roman" w:hAnsi="Times New Roman" w:cs="Times New Roman"/>
          <w:b/>
          <w:color w:val="000000"/>
          <w:sz w:val="24"/>
          <w:szCs w:val="20"/>
          <w:lang w:eastAsia="ru-RU"/>
        </w:rPr>
      </w:pPr>
    </w:p>
    <w:p w:rsidR="00CC3FE1" w:rsidRPr="00CC3FE1" w:rsidRDefault="00CC3FE1" w:rsidP="00CC3FE1">
      <w:pPr>
        <w:spacing w:after="200" w:line="276" w:lineRule="auto"/>
        <w:jc w:val="center"/>
        <w:rPr>
          <w:rFonts w:ascii="Times New Roman" w:eastAsia="Times New Roman" w:hAnsi="Times New Roman" w:cs="Times New Roman"/>
          <w:b/>
          <w:color w:val="000000"/>
          <w:sz w:val="24"/>
          <w:szCs w:val="20"/>
          <w:lang w:eastAsia="ru-RU"/>
        </w:rPr>
      </w:pPr>
    </w:p>
    <w:p w:rsidR="00CC3FE1" w:rsidRPr="00CC3FE1" w:rsidRDefault="00CC3FE1" w:rsidP="00CC3FE1">
      <w:pPr>
        <w:spacing w:after="200" w:line="276" w:lineRule="auto"/>
        <w:jc w:val="center"/>
        <w:rPr>
          <w:rFonts w:ascii="Times New Roman" w:eastAsia="Times New Roman" w:hAnsi="Times New Roman" w:cs="Times New Roman"/>
          <w:b/>
          <w:color w:val="000000"/>
          <w:sz w:val="24"/>
          <w:szCs w:val="20"/>
          <w:lang w:eastAsia="ru-RU"/>
        </w:rPr>
      </w:pPr>
    </w:p>
    <w:p w:rsidR="00CC3FE1" w:rsidRPr="00CC3FE1" w:rsidRDefault="00CC3FE1" w:rsidP="00CC3FE1">
      <w:pPr>
        <w:spacing w:after="200" w:line="276" w:lineRule="auto"/>
        <w:jc w:val="center"/>
        <w:rPr>
          <w:rFonts w:ascii="Times New Roman" w:eastAsia="Times New Roman" w:hAnsi="Times New Roman" w:cs="Times New Roman"/>
          <w:b/>
          <w:color w:val="000000"/>
          <w:sz w:val="24"/>
          <w:szCs w:val="20"/>
          <w:lang w:eastAsia="ru-RU"/>
        </w:rPr>
      </w:pPr>
    </w:p>
    <w:p w:rsidR="00CC3FE1" w:rsidRPr="00CC3FE1" w:rsidRDefault="00CC3FE1" w:rsidP="00CC3FE1">
      <w:pPr>
        <w:spacing w:after="200" w:line="276" w:lineRule="auto"/>
        <w:jc w:val="center"/>
        <w:rPr>
          <w:rFonts w:ascii="Times New Roman" w:eastAsia="Times New Roman" w:hAnsi="Times New Roman" w:cs="Times New Roman"/>
          <w:b/>
          <w:color w:val="000000"/>
          <w:sz w:val="24"/>
          <w:szCs w:val="20"/>
          <w:lang w:eastAsia="ru-RU"/>
        </w:rPr>
      </w:pPr>
    </w:p>
    <w:p w:rsidR="00CC3FE1" w:rsidRPr="00CC3FE1" w:rsidRDefault="00CC3FE1" w:rsidP="00CC3FE1">
      <w:pPr>
        <w:spacing w:after="200" w:line="276" w:lineRule="auto"/>
        <w:rPr>
          <w:rFonts w:ascii="Calibri" w:eastAsia="Times New Roman" w:hAnsi="Calibri" w:cs="Times New Roman"/>
          <w:color w:val="000000"/>
          <w:szCs w:val="20"/>
          <w:lang w:eastAsia="ru-RU"/>
        </w:rPr>
        <w:sectPr w:rsidR="00CC3FE1" w:rsidRPr="00CC3FE1">
          <w:footerReference w:type="default" r:id="rId33"/>
          <w:pgSz w:w="11907" w:h="16840"/>
          <w:pgMar w:top="1134" w:right="851" w:bottom="992" w:left="1418" w:header="709" w:footer="709" w:gutter="0"/>
          <w:cols w:space="720"/>
        </w:sectPr>
      </w:pPr>
    </w:p>
    <w:p w:rsidR="00CC3FE1" w:rsidRPr="00CC3FE1" w:rsidRDefault="00CC3FE1" w:rsidP="00CC3FE1">
      <w:pPr>
        <w:spacing w:after="200" w:line="276" w:lineRule="auto"/>
        <w:jc w:val="center"/>
        <w:rPr>
          <w:rFonts w:ascii="Times New Roman" w:eastAsia="Times New Roman" w:hAnsi="Times New Roman" w:cs="Times New Roman"/>
          <w:iCs/>
          <w:sz w:val="24"/>
          <w:lang w:eastAsia="ru-RU"/>
        </w:rPr>
      </w:pPr>
      <w:r w:rsidRPr="00CC3FE1">
        <w:rPr>
          <w:rFonts w:ascii="Times New Roman" w:eastAsia="Times New Roman" w:hAnsi="Times New Roman" w:cs="Times New Roman"/>
          <w:b/>
          <w:iCs/>
          <w:sz w:val="24"/>
          <w:lang w:eastAsia="ru-RU"/>
        </w:rPr>
        <w:lastRenderedPageBreak/>
        <w:t>СОДЕРЖАНИЕ</w:t>
      </w:r>
    </w:p>
    <w:tbl>
      <w:tblPr>
        <w:tblW w:w="0" w:type="auto"/>
        <w:tblLook w:val="04A0" w:firstRow="1" w:lastRow="0" w:firstColumn="1" w:lastColumn="0" w:noHBand="0" w:noVBand="1"/>
      </w:tblPr>
      <w:tblGrid>
        <w:gridCol w:w="9067"/>
        <w:gridCol w:w="561"/>
      </w:tblGrid>
      <w:tr w:rsidR="00CC3FE1" w:rsidRPr="00CC3FE1" w:rsidTr="00CC3FE1">
        <w:tc>
          <w:tcPr>
            <w:tcW w:w="9067" w:type="dxa"/>
            <w:shd w:val="clear" w:color="auto" w:fill="auto"/>
          </w:tcPr>
          <w:p w:rsidR="00CC3FE1" w:rsidRPr="00CC3FE1" w:rsidRDefault="00CC3FE1" w:rsidP="00CC3FE1">
            <w:pPr>
              <w:spacing w:after="0" w:line="360" w:lineRule="auto"/>
              <w:rPr>
                <w:rFonts w:ascii="Times New Roman" w:eastAsia="Times New Roman" w:hAnsi="Times New Roman" w:cs="Times New Roman"/>
                <w:b/>
                <w:bCs/>
                <w:sz w:val="24"/>
                <w:szCs w:val="24"/>
              </w:rPr>
            </w:pPr>
            <w:r w:rsidRPr="00CC3FE1">
              <w:rPr>
                <w:rFonts w:ascii="Times New Roman" w:eastAsia="Times New Roman" w:hAnsi="Times New Roman" w:cs="Times New Roman"/>
                <w:b/>
                <w:bCs/>
                <w:sz w:val="24"/>
                <w:szCs w:val="24"/>
              </w:rPr>
              <w:t>1.ОБЩАЯ ХАРАКТЕРИСТИКА РАБОЧЕЙ ПРОГРАММЫ ПРОФЕССИОНАЛЬНОГО МОДУЛЯ</w:t>
            </w:r>
          </w:p>
        </w:tc>
        <w:tc>
          <w:tcPr>
            <w:tcW w:w="561"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sz w:val="24"/>
                <w:szCs w:val="24"/>
              </w:rPr>
            </w:pPr>
          </w:p>
        </w:tc>
      </w:tr>
      <w:tr w:rsidR="00CC3FE1" w:rsidRPr="00CC3FE1" w:rsidTr="00CC3FE1">
        <w:tc>
          <w:tcPr>
            <w:tcW w:w="9067" w:type="dxa"/>
            <w:shd w:val="clear" w:color="auto" w:fill="auto"/>
          </w:tcPr>
          <w:p w:rsidR="00CC3FE1" w:rsidRPr="00CC3FE1" w:rsidRDefault="00CC3FE1" w:rsidP="00CC3FE1">
            <w:pPr>
              <w:spacing w:after="0" w:line="360" w:lineRule="auto"/>
              <w:rPr>
                <w:rFonts w:ascii="Times New Roman" w:eastAsia="Times New Roman" w:hAnsi="Times New Roman" w:cs="Times New Roman"/>
                <w:b/>
                <w:bCs/>
                <w:sz w:val="24"/>
                <w:szCs w:val="24"/>
              </w:rPr>
            </w:pPr>
            <w:r w:rsidRPr="00CC3FE1">
              <w:rPr>
                <w:rFonts w:ascii="Times New Roman" w:eastAsia="Times New Roman" w:hAnsi="Times New Roman" w:cs="Times New Roman"/>
                <w:b/>
                <w:bCs/>
                <w:sz w:val="24"/>
                <w:szCs w:val="24"/>
              </w:rPr>
              <w:t>2.СТРУКТУРА И СОДЕРЖАНИЕ ПРОФЕССИОНАЛЬНОГО МОДУЛЯ</w:t>
            </w:r>
          </w:p>
        </w:tc>
        <w:tc>
          <w:tcPr>
            <w:tcW w:w="561"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sz w:val="24"/>
                <w:szCs w:val="24"/>
              </w:rPr>
            </w:pPr>
          </w:p>
        </w:tc>
      </w:tr>
      <w:tr w:rsidR="00CC3FE1" w:rsidRPr="00CC3FE1" w:rsidTr="00CC3FE1">
        <w:tc>
          <w:tcPr>
            <w:tcW w:w="9067" w:type="dxa"/>
            <w:shd w:val="clear" w:color="auto" w:fill="auto"/>
          </w:tcPr>
          <w:p w:rsidR="00CC3FE1" w:rsidRPr="00CC3FE1" w:rsidRDefault="00CC3FE1" w:rsidP="00CC3FE1">
            <w:pPr>
              <w:spacing w:after="0" w:line="360" w:lineRule="auto"/>
              <w:rPr>
                <w:rFonts w:ascii="Times New Roman" w:eastAsia="Times New Roman" w:hAnsi="Times New Roman" w:cs="Times New Roman"/>
                <w:b/>
                <w:bCs/>
                <w:sz w:val="24"/>
                <w:szCs w:val="24"/>
              </w:rPr>
            </w:pPr>
            <w:r w:rsidRPr="00CC3FE1">
              <w:rPr>
                <w:rFonts w:ascii="Times New Roman" w:eastAsia="Times New Roman" w:hAnsi="Times New Roman" w:cs="Times New Roman"/>
                <w:b/>
                <w:bCs/>
                <w:sz w:val="24"/>
                <w:szCs w:val="24"/>
              </w:rPr>
              <w:t>3.УСЛОВИЯ РЕАЛИЗАЦИИ ПРОФЕССИОНАЛЬНОГО МОДУЛЯ</w:t>
            </w:r>
          </w:p>
        </w:tc>
        <w:tc>
          <w:tcPr>
            <w:tcW w:w="561"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sz w:val="24"/>
                <w:szCs w:val="24"/>
              </w:rPr>
            </w:pPr>
          </w:p>
        </w:tc>
      </w:tr>
      <w:tr w:rsidR="00CC3FE1" w:rsidRPr="00CC3FE1" w:rsidTr="00CC3FE1">
        <w:tc>
          <w:tcPr>
            <w:tcW w:w="9067" w:type="dxa"/>
            <w:shd w:val="clear" w:color="auto" w:fill="auto"/>
          </w:tcPr>
          <w:p w:rsidR="00CC3FE1" w:rsidRPr="00CC3FE1" w:rsidRDefault="00CC3FE1" w:rsidP="00CC3FE1">
            <w:pPr>
              <w:spacing w:after="0" w:line="360" w:lineRule="auto"/>
              <w:rPr>
                <w:rFonts w:ascii="Times New Roman" w:eastAsia="Times New Roman" w:hAnsi="Times New Roman" w:cs="Times New Roman"/>
                <w:b/>
                <w:bCs/>
                <w:sz w:val="24"/>
                <w:szCs w:val="24"/>
              </w:rPr>
            </w:pPr>
            <w:r w:rsidRPr="00CC3FE1">
              <w:rPr>
                <w:rFonts w:ascii="Times New Roman" w:eastAsia="Times New Roman" w:hAnsi="Times New Roman" w:cs="Times New Roman"/>
                <w:b/>
                <w:bCs/>
                <w:sz w:val="24"/>
                <w:szCs w:val="24"/>
              </w:rPr>
              <w:t>4.КОНТРОЛЬ И ОЦЕНКА РЕЗУЛЬТАТОВ ОСВОЕНИЯ ПРОФЕССИОНАЛЬНОГО МОДУЛЯ</w:t>
            </w:r>
          </w:p>
        </w:tc>
        <w:tc>
          <w:tcPr>
            <w:tcW w:w="561"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sz w:val="24"/>
                <w:szCs w:val="24"/>
              </w:rPr>
            </w:pPr>
          </w:p>
        </w:tc>
      </w:tr>
    </w:tbl>
    <w:p w:rsidR="00CC3FE1" w:rsidRPr="00CC3FE1" w:rsidRDefault="00CC3FE1" w:rsidP="00CC3FE1">
      <w:pPr>
        <w:spacing w:after="0" w:line="276" w:lineRule="auto"/>
        <w:rPr>
          <w:rFonts w:ascii="Times New Roman" w:eastAsia="Times New Roman" w:hAnsi="Times New Roman" w:cs="Times New Roman"/>
          <w:lang w:eastAsia="ru-RU"/>
        </w:rPr>
      </w:pPr>
    </w:p>
    <w:p w:rsidR="00CC3FE1" w:rsidRPr="00CC3FE1" w:rsidRDefault="00CC3FE1" w:rsidP="00CC3FE1">
      <w:pPr>
        <w:spacing w:after="0" w:line="240" w:lineRule="auto"/>
        <w:rPr>
          <w:rFonts w:ascii="Times New Roman" w:eastAsia="Times New Roman" w:hAnsi="Times New Roman" w:cs="Times New Roman"/>
          <w:sz w:val="24"/>
          <w:szCs w:val="24"/>
          <w:lang w:eastAsia="ru-RU"/>
        </w:rPr>
      </w:pPr>
    </w:p>
    <w:p w:rsidR="00CC3FE1" w:rsidRPr="00CC3FE1" w:rsidRDefault="00CC3FE1" w:rsidP="00CC3FE1">
      <w:pPr>
        <w:spacing w:after="0" w:line="240" w:lineRule="auto"/>
        <w:rPr>
          <w:rFonts w:ascii="Times New Roman" w:eastAsia="Times New Roman" w:hAnsi="Times New Roman" w:cs="Times New Roman"/>
          <w:sz w:val="24"/>
          <w:szCs w:val="24"/>
          <w:lang w:eastAsia="ru-RU"/>
        </w:rPr>
      </w:pPr>
    </w:p>
    <w:p w:rsidR="00CC3FE1" w:rsidRPr="00CC3FE1" w:rsidRDefault="00CC3FE1" w:rsidP="00CC3FE1">
      <w:pPr>
        <w:spacing w:after="0" w:line="240" w:lineRule="auto"/>
        <w:rPr>
          <w:rFonts w:ascii="Times New Roman" w:eastAsia="Times New Roman" w:hAnsi="Times New Roman" w:cs="Times New Roman"/>
          <w:sz w:val="24"/>
          <w:szCs w:val="24"/>
          <w:lang w:eastAsia="ru-RU"/>
        </w:rPr>
      </w:pPr>
    </w:p>
    <w:p w:rsidR="00CC3FE1" w:rsidRPr="00CC3FE1" w:rsidRDefault="00CC3FE1" w:rsidP="00CC3FE1">
      <w:pPr>
        <w:spacing w:after="0" w:line="240" w:lineRule="auto"/>
        <w:rPr>
          <w:rFonts w:ascii="Times New Roman" w:eastAsia="Times New Roman" w:hAnsi="Times New Roman" w:cs="Times New Roman"/>
          <w:sz w:val="24"/>
          <w:szCs w:val="24"/>
          <w:lang w:eastAsia="ru-RU"/>
        </w:rPr>
      </w:pPr>
    </w:p>
    <w:p w:rsidR="00CC3FE1" w:rsidRPr="00CC3FE1" w:rsidRDefault="00CC3FE1" w:rsidP="00CC3FE1">
      <w:pPr>
        <w:spacing w:after="0" w:line="240" w:lineRule="auto"/>
        <w:rPr>
          <w:rFonts w:ascii="Times New Roman" w:eastAsia="Times New Roman" w:hAnsi="Times New Roman" w:cs="Times New Roman"/>
          <w:sz w:val="24"/>
          <w:szCs w:val="24"/>
          <w:lang w:eastAsia="ru-RU"/>
        </w:rPr>
      </w:pPr>
    </w:p>
    <w:p w:rsidR="00CC3FE1" w:rsidRPr="00CC3FE1" w:rsidRDefault="00CC3FE1" w:rsidP="00CC3FE1">
      <w:pPr>
        <w:spacing w:after="0" w:line="240" w:lineRule="auto"/>
        <w:rPr>
          <w:rFonts w:ascii="Times New Roman" w:eastAsia="Times New Roman" w:hAnsi="Times New Roman" w:cs="Times New Roman"/>
          <w:sz w:val="24"/>
          <w:szCs w:val="24"/>
          <w:lang w:eastAsia="ru-RU"/>
        </w:rPr>
      </w:pPr>
    </w:p>
    <w:p w:rsidR="00CC3FE1" w:rsidRPr="00CC3FE1" w:rsidRDefault="00CC3FE1" w:rsidP="00CC3FE1">
      <w:pPr>
        <w:spacing w:after="0" w:line="240" w:lineRule="auto"/>
        <w:rPr>
          <w:rFonts w:ascii="Times New Roman" w:eastAsia="Times New Roman" w:hAnsi="Times New Roman" w:cs="Times New Roman"/>
          <w:sz w:val="24"/>
          <w:szCs w:val="24"/>
          <w:lang w:eastAsia="ru-RU"/>
        </w:rPr>
      </w:pPr>
    </w:p>
    <w:p w:rsidR="00CC3FE1" w:rsidRPr="00CC3FE1" w:rsidRDefault="00CC3FE1" w:rsidP="00CC3FE1">
      <w:pPr>
        <w:spacing w:after="0" w:line="240" w:lineRule="auto"/>
        <w:rPr>
          <w:rFonts w:ascii="Times New Roman" w:eastAsia="Times New Roman" w:hAnsi="Times New Roman" w:cs="Times New Roman"/>
          <w:sz w:val="24"/>
          <w:szCs w:val="24"/>
          <w:lang w:eastAsia="ru-RU"/>
        </w:rPr>
      </w:pPr>
    </w:p>
    <w:p w:rsidR="00CC3FE1" w:rsidRPr="00CC3FE1" w:rsidRDefault="00CC3FE1" w:rsidP="00CC3FE1">
      <w:pPr>
        <w:spacing w:after="0" w:line="240" w:lineRule="auto"/>
        <w:rPr>
          <w:rFonts w:ascii="Times New Roman" w:eastAsia="Times New Roman" w:hAnsi="Times New Roman" w:cs="Times New Roman"/>
          <w:sz w:val="24"/>
          <w:szCs w:val="24"/>
          <w:lang w:eastAsia="ru-RU"/>
        </w:rPr>
      </w:pPr>
    </w:p>
    <w:p w:rsidR="00CC3FE1" w:rsidRPr="00CC3FE1" w:rsidRDefault="00CC3FE1" w:rsidP="00CC3FE1">
      <w:pPr>
        <w:spacing w:after="0" w:line="240" w:lineRule="auto"/>
        <w:rPr>
          <w:rFonts w:ascii="Times New Roman" w:eastAsia="Times New Roman" w:hAnsi="Times New Roman" w:cs="Times New Roman"/>
          <w:sz w:val="24"/>
          <w:szCs w:val="24"/>
          <w:lang w:eastAsia="ru-RU"/>
        </w:rPr>
      </w:pPr>
    </w:p>
    <w:p w:rsidR="00CC3FE1" w:rsidRPr="00CC3FE1" w:rsidRDefault="00CC3FE1" w:rsidP="00CC3FE1">
      <w:pPr>
        <w:spacing w:after="0" w:line="240" w:lineRule="auto"/>
        <w:rPr>
          <w:rFonts w:ascii="Times New Roman" w:eastAsia="Times New Roman" w:hAnsi="Times New Roman" w:cs="Times New Roman"/>
          <w:sz w:val="24"/>
          <w:szCs w:val="24"/>
          <w:lang w:eastAsia="ru-RU"/>
        </w:rPr>
      </w:pPr>
    </w:p>
    <w:p w:rsidR="00CC3FE1" w:rsidRPr="00CC3FE1" w:rsidRDefault="00CC3FE1" w:rsidP="00CC3FE1">
      <w:pPr>
        <w:spacing w:after="0" w:line="240" w:lineRule="auto"/>
        <w:rPr>
          <w:rFonts w:ascii="Times New Roman" w:eastAsia="Times New Roman" w:hAnsi="Times New Roman" w:cs="Times New Roman"/>
          <w:sz w:val="24"/>
          <w:szCs w:val="24"/>
          <w:lang w:eastAsia="ru-RU"/>
        </w:rPr>
      </w:pPr>
    </w:p>
    <w:p w:rsidR="00CC3FE1" w:rsidRPr="00CC3FE1" w:rsidRDefault="00CC3FE1" w:rsidP="00CC3FE1">
      <w:pPr>
        <w:spacing w:after="0" w:line="240" w:lineRule="auto"/>
        <w:rPr>
          <w:rFonts w:ascii="Times New Roman" w:eastAsia="Times New Roman" w:hAnsi="Times New Roman" w:cs="Times New Roman"/>
          <w:sz w:val="24"/>
          <w:szCs w:val="24"/>
          <w:lang w:eastAsia="ru-RU"/>
        </w:rPr>
      </w:pPr>
    </w:p>
    <w:p w:rsidR="00CC3FE1" w:rsidRPr="00CC3FE1" w:rsidRDefault="00CC3FE1" w:rsidP="00CC3FE1">
      <w:pPr>
        <w:spacing w:after="0" w:line="240" w:lineRule="auto"/>
        <w:rPr>
          <w:rFonts w:ascii="Times New Roman" w:eastAsia="Times New Roman" w:hAnsi="Times New Roman" w:cs="Times New Roman"/>
          <w:sz w:val="24"/>
          <w:szCs w:val="24"/>
          <w:lang w:eastAsia="ru-RU"/>
        </w:rPr>
      </w:pPr>
    </w:p>
    <w:p w:rsidR="00CC3FE1" w:rsidRPr="00CC3FE1" w:rsidRDefault="00CC3FE1" w:rsidP="00CC3FE1">
      <w:pPr>
        <w:spacing w:after="0" w:line="240" w:lineRule="auto"/>
        <w:rPr>
          <w:rFonts w:ascii="Times New Roman" w:eastAsia="Times New Roman" w:hAnsi="Times New Roman" w:cs="Times New Roman"/>
          <w:sz w:val="24"/>
          <w:szCs w:val="24"/>
          <w:lang w:eastAsia="ru-RU"/>
        </w:rPr>
      </w:pPr>
    </w:p>
    <w:p w:rsidR="00CC3FE1" w:rsidRPr="00CC3FE1" w:rsidRDefault="00CC3FE1" w:rsidP="00CC3FE1">
      <w:pPr>
        <w:spacing w:after="0" w:line="240" w:lineRule="auto"/>
        <w:rPr>
          <w:rFonts w:ascii="Times New Roman" w:eastAsia="Times New Roman" w:hAnsi="Times New Roman" w:cs="Times New Roman"/>
          <w:sz w:val="24"/>
          <w:szCs w:val="24"/>
          <w:lang w:eastAsia="ru-RU"/>
        </w:rPr>
      </w:pPr>
    </w:p>
    <w:bookmarkEnd w:id="35"/>
    <w:p w:rsidR="00CC3FE1" w:rsidRPr="00CC3FE1" w:rsidRDefault="00CC3FE1" w:rsidP="00CC3FE1">
      <w:pPr>
        <w:spacing w:after="200" w:line="276" w:lineRule="auto"/>
        <w:rPr>
          <w:rFonts w:ascii="Calibri" w:eastAsia="Times New Roman" w:hAnsi="Calibri" w:cs="Times New Roman"/>
          <w:color w:val="000000"/>
          <w:szCs w:val="20"/>
          <w:lang w:eastAsia="ru-RU"/>
        </w:rPr>
        <w:sectPr w:rsidR="00CC3FE1" w:rsidRPr="00CC3FE1">
          <w:footerReference w:type="default" r:id="rId34"/>
          <w:pgSz w:w="11907" w:h="16840"/>
          <w:pgMar w:top="1134" w:right="851" w:bottom="992" w:left="1418" w:header="709" w:footer="709" w:gutter="0"/>
          <w:cols w:space="720"/>
        </w:sectPr>
      </w:pPr>
    </w:p>
    <w:p w:rsidR="00CC3FE1" w:rsidRPr="00CC3FE1" w:rsidRDefault="00CC3FE1" w:rsidP="00CC3FE1">
      <w:pPr>
        <w:spacing w:after="0" w:line="276" w:lineRule="auto"/>
        <w:jc w:val="center"/>
        <w:rPr>
          <w:rFonts w:ascii="Times New Roman" w:eastAsia="Times New Roman" w:hAnsi="Times New Roman" w:cs="Times New Roman"/>
          <w:b/>
          <w:color w:val="000000"/>
          <w:lang w:eastAsia="ru-RU"/>
        </w:rPr>
      </w:pPr>
      <w:r w:rsidRPr="00CC3FE1">
        <w:rPr>
          <w:rFonts w:ascii="Times New Roman" w:eastAsia="Times New Roman" w:hAnsi="Times New Roman" w:cs="Times New Roman"/>
          <w:b/>
          <w:color w:val="000000"/>
          <w:lang w:eastAsia="ru-RU"/>
        </w:rPr>
        <w:lastRenderedPageBreak/>
        <w:t>1. ОБЩАЯ ХАРАКТЕРИСТИКА РАБОЧЕЙ ПРОГРАММЫ</w:t>
      </w:r>
    </w:p>
    <w:p w:rsidR="00CC3FE1" w:rsidRPr="00CC3FE1" w:rsidRDefault="00CC3FE1" w:rsidP="00CC3FE1">
      <w:pPr>
        <w:spacing w:after="0" w:line="276" w:lineRule="auto"/>
        <w:jc w:val="center"/>
        <w:rPr>
          <w:rFonts w:ascii="Times New Roman" w:eastAsia="Times New Roman" w:hAnsi="Times New Roman" w:cs="Times New Roman"/>
          <w:b/>
          <w:color w:val="000000"/>
          <w:lang w:eastAsia="ru-RU"/>
        </w:rPr>
      </w:pPr>
      <w:r w:rsidRPr="00CC3FE1">
        <w:rPr>
          <w:rFonts w:ascii="Times New Roman" w:eastAsia="Times New Roman" w:hAnsi="Times New Roman" w:cs="Times New Roman"/>
          <w:b/>
          <w:color w:val="000000"/>
          <w:lang w:eastAsia="ru-RU"/>
        </w:rPr>
        <w:t>ПРОФЕССИОНАЛЬНОГО МОДУЛЯ</w:t>
      </w:r>
    </w:p>
    <w:p w:rsidR="00CC3FE1" w:rsidRPr="00CC3FE1" w:rsidRDefault="00CC3FE1" w:rsidP="00CC3FE1">
      <w:pPr>
        <w:spacing w:after="0" w:line="276" w:lineRule="auto"/>
        <w:ind w:firstLine="709"/>
        <w:jc w:val="center"/>
        <w:rPr>
          <w:rFonts w:ascii="Times New Roman" w:eastAsia="Times New Roman" w:hAnsi="Times New Roman" w:cs="Times New Roman"/>
          <w:b/>
          <w:color w:val="000000"/>
          <w:lang w:eastAsia="ru-RU"/>
        </w:rPr>
      </w:pPr>
      <w:r w:rsidRPr="00CC3FE1">
        <w:rPr>
          <w:rFonts w:ascii="Times New Roman" w:eastAsia="Times New Roman" w:hAnsi="Times New Roman" w:cs="Times New Roman"/>
          <w:b/>
          <w:color w:val="000000"/>
          <w:lang w:eastAsia="ru-RU"/>
        </w:rPr>
        <w:t xml:space="preserve">ПМ.05 «Организация работ по реализации технологических процессов </w:t>
      </w:r>
      <w:r w:rsidRPr="00CC3FE1">
        <w:rPr>
          <w:rFonts w:ascii="Times New Roman" w:eastAsia="Times New Roman" w:hAnsi="Times New Roman" w:cs="Times New Roman"/>
          <w:b/>
          <w:color w:val="000000"/>
          <w:lang w:eastAsia="ru-RU"/>
        </w:rPr>
        <w:br/>
        <w:t>в машиностроительном производстве»</w:t>
      </w:r>
    </w:p>
    <w:p w:rsidR="00CC3FE1" w:rsidRPr="00CC3FE1" w:rsidRDefault="00CC3FE1" w:rsidP="00CC3FE1">
      <w:pPr>
        <w:spacing w:after="0" w:line="276" w:lineRule="auto"/>
        <w:ind w:firstLine="709"/>
        <w:rPr>
          <w:rFonts w:ascii="Times New Roman" w:eastAsia="Times New Roman" w:hAnsi="Times New Roman" w:cs="Times New Roman"/>
          <w:b/>
          <w:color w:val="000000"/>
          <w:lang w:eastAsia="ru-RU"/>
        </w:rPr>
      </w:pPr>
      <w:r w:rsidRPr="00CC3FE1">
        <w:rPr>
          <w:rFonts w:ascii="Times New Roman" w:eastAsia="Times New Roman" w:hAnsi="Times New Roman" w:cs="Times New Roman"/>
          <w:b/>
          <w:color w:val="000000"/>
          <w:lang w:eastAsia="ru-RU"/>
        </w:rPr>
        <w:t xml:space="preserve">1.1. Цель и планируемые результаты освоения профессионального модуля </w:t>
      </w:r>
    </w:p>
    <w:p w:rsidR="00CC3FE1" w:rsidRPr="00CC3FE1" w:rsidRDefault="00CC3FE1" w:rsidP="00CC3FE1">
      <w:pPr>
        <w:spacing w:after="0" w:line="276" w:lineRule="auto"/>
        <w:ind w:firstLine="709"/>
        <w:jc w:val="both"/>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В результате изучения профессионального модуля обучающийся должен освоить основной вид деятельности «Организация работ по реализации технологических процессов в машиностроительном производстве» и соответствующие ему общие компетенции и профессиональные компетенции:</w:t>
      </w:r>
    </w:p>
    <w:p w:rsidR="00CC3FE1" w:rsidRPr="00CC3FE1" w:rsidRDefault="00CC3FE1" w:rsidP="00CC3FE1">
      <w:pPr>
        <w:spacing w:after="0" w:line="276" w:lineRule="auto"/>
        <w:ind w:left="708"/>
        <w:jc w:val="both"/>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 xml:space="preserve">1.1.1.Перечень общих компетенций </w:t>
      </w:r>
    </w:p>
    <w:tbl>
      <w:tblPr>
        <w:tblW w:w="9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8"/>
        <w:gridCol w:w="8650"/>
      </w:tblGrid>
      <w:tr w:rsidR="00CC3FE1" w:rsidRPr="00CC3FE1" w:rsidTr="00CC3FE1">
        <w:tc>
          <w:tcPr>
            <w:tcW w:w="98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Код</w:t>
            </w:r>
          </w:p>
        </w:tc>
        <w:tc>
          <w:tcPr>
            <w:tcW w:w="8650"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Наименование общих компетенций</w:t>
            </w:r>
          </w:p>
        </w:tc>
      </w:tr>
      <w:tr w:rsidR="00CC3FE1" w:rsidRPr="00CC3FE1" w:rsidTr="00CC3FE1">
        <w:trPr>
          <w:trHeight w:val="327"/>
        </w:trPr>
        <w:tc>
          <w:tcPr>
            <w:tcW w:w="988" w:type="dxa"/>
            <w:tcBorders>
              <w:top w:val="single" w:sz="4" w:space="0" w:color="000000"/>
              <w:left w:val="single" w:sz="4" w:space="0" w:color="000000"/>
              <w:bottom w:val="single" w:sz="4" w:space="0" w:color="000000"/>
              <w:right w:val="single" w:sz="4" w:space="0" w:color="000000"/>
            </w:tcBorders>
            <w:shd w:val="clear" w:color="auto" w:fill="FFFFFF"/>
          </w:tcPr>
          <w:p w:rsidR="00CC3FE1" w:rsidRPr="00CC3FE1" w:rsidRDefault="00CC3FE1" w:rsidP="00CC3FE1">
            <w:pPr>
              <w:spacing w:after="200" w:line="276" w:lineRule="auto"/>
              <w:rPr>
                <w:rFonts w:ascii="Times New Roman" w:eastAsia="Times New Roman" w:hAnsi="Times New Roman" w:cs="Times New Roman"/>
                <w:i/>
                <w:color w:val="000000"/>
                <w:lang w:eastAsia="ru-RU"/>
              </w:rPr>
            </w:pPr>
            <w:r w:rsidRPr="00CC3FE1">
              <w:rPr>
                <w:rFonts w:ascii="Times New Roman" w:eastAsia="Times New Roman" w:hAnsi="Times New Roman" w:cs="Times New Roman"/>
                <w:color w:val="000000"/>
                <w:lang w:eastAsia="ru-RU"/>
              </w:rPr>
              <w:t>ОК 01</w:t>
            </w:r>
          </w:p>
        </w:tc>
        <w:tc>
          <w:tcPr>
            <w:tcW w:w="8650" w:type="dxa"/>
            <w:tcBorders>
              <w:top w:val="single" w:sz="4" w:space="0" w:color="000000"/>
              <w:left w:val="single" w:sz="4" w:space="0" w:color="000000"/>
              <w:bottom w:val="single" w:sz="4" w:space="0" w:color="000000"/>
              <w:right w:val="single" w:sz="4" w:space="0" w:color="000000"/>
            </w:tcBorders>
            <w:shd w:val="clear" w:color="auto" w:fill="FFFFFF"/>
          </w:tcPr>
          <w:p w:rsidR="00CC3FE1" w:rsidRPr="00CC3FE1" w:rsidRDefault="00CC3FE1" w:rsidP="00CC3FE1">
            <w:pPr>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Выбирать способы решения задач профессиональной деятельности применительно</w:t>
            </w:r>
            <w:r w:rsidRPr="00CC3FE1">
              <w:rPr>
                <w:rFonts w:ascii="Times New Roman" w:eastAsia="Times New Roman" w:hAnsi="Times New Roman" w:cs="Times New Roman"/>
                <w:color w:val="000000"/>
                <w:lang w:eastAsia="ru-RU"/>
              </w:rPr>
              <w:br/>
              <w:t xml:space="preserve"> к различным контекстам</w:t>
            </w:r>
          </w:p>
        </w:tc>
      </w:tr>
      <w:tr w:rsidR="00CC3FE1" w:rsidRPr="00CC3FE1" w:rsidTr="00CC3FE1">
        <w:tc>
          <w:tcPr>
            <w:tcW w:w="988" w:type="dxa"/>
            <w:tcBorders>
              <w:top w:val="single" w:sz="4" w:space="0" w:color="000000"/>
              <w:left w:val="single" w:sz="4" w:space="0" w:color="000000"/>
              <w:bottom w:val="single" w:sz="4" w:space="0" w:color="000000"/>
              <w:right w:val="single" w:sz="4" w:space="0" w:color="000000"/>
            </w:tcBorders>
            <w:shd w:val="clear" w:color="auto" w:fill="FFFFFF"/>
          </w:tcPr>
          <w:p w:rsidR="00CC3FE1" w:rsidRPr="00CC3FE1" w:rsidRDefault="00CC3FE1" w:rsidP="00CC3FE1">
            <w:pPr>
              <w:spacing w:after="200" w:line="276" w:lineRule="auto"/>
              <w:rPr>
                <w:rFonts w:ascii="Times New Roman" w:eastAsia="Times New Roman" w:hAnsi="Times New Roman" w:cs="Times New Roman"/>
                <w:i/>
                <w:color w:val="000000"/>
                <w:lang w:eastAsia="ru-RU"/>
              </w:rPr>
            </w:pPr>
            <w:r w:rsidRPr="00CC3FE1">
              <w:rPr>
                <w:rFonts w:ascii="Times New Roman" w:eastAsia="Times New Roman" w:hAnsi="Times New Roman" w:cs="Times New Roman"/>
                <w:color w:val="000000"/>
                <w:lang w:eastAsia="ru-RU"/>
              </w:rPr>
              <w:t>ОК 02</w:t>
            </w:r>
          </w:p>
        </w:tc>
        <w:tc>
          <w:tcPr>
            <w:tcW w:w="8650" w:type="dxa"/>
            <w:tcBorders>
              <w:top w:val="single" w:sz="4" w:space="0" w:color="000000"/>
              <w:left w:val="single" w:sz="4" w:space="0" w:color="000000"/>
              <w:bottom w:val="single" w:sz="4" w:space="0" w:color="000000"/>
              <w:right w:val="single" w:sz="4" w:space="0" w:color="000000"/>
            </w:tcBorders>
            <w:shd w:val="clear" w:color="auto" w:fill="FFFFFF"/>
          </w:tcPr>
          <w:p w:rsidR="00CC3FE1" w:rsidRPr="00CC3FE1" w:rsidRDefault="00CC3FE1" w:rsidP="00CC3FE1">
            <w:pPr>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Использовать современные средства поиска, анализа и интерпретации информации,</w:t>
            </w:r>
            <w:r w:rsidRPr="00CC3FE1">
              <w:rPr>
                <w:rFonts w:ascii="Times New Roman" w:eastAsia="Times New Roman" w:hAnsi="Times New Roman" w:cs="Times New Roman"/>
                <w:color w:val="000000"/>
                <w:lang w:eastAsia="ru-RU"/>
              </w:rPr>
              <w:br/>
              <w:t xml:space="preserve"> и информационные технологии для выполнения задач профессиональной деятельности</w:t>
            </w:r>
          </w:p>
        </w:tc>
      </w:tr>
      <w:tr w:rsidR="00CC3FE1" w:rsidRPr="00CC3FE1" w:rsidTr="00CC3FE1">
        <w:tc>
          <w:tcPr>
            <w:tcW w:w="988" w:type="dxa"/>
            <w:tcBorders>
              <w:top w:val="single" w:sz="4" w:space="0" w:color="000000"/>
              <w:left w:val="single" w:sz="4" w:space="0" w:color="000000"/>
              <w:bottom w:val="single" w:sz="4" w:space="0" w:color="000000"/>
              <w:right w:val="single" w:sz="4" w:space="0" w:color="000000"/>
            </w:tcBorders>
            <w:shd w:val="clear" w:color="auto" w:fill="FFFFFF"/>
          </w:tcPr>
          <w:p w:rsidR="00CC3FE1" w:rsidRPr="00CC3FE1" w:rsidRDefault="00CC3FE1" w:rsidP="00CC3FE1">
            <w:pPr>
              <w:spacing w:after="20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03</w:t>
            </w:r>
          </w:p>
        </w:tc>
        <w:tc>
          <w:tcPr>
            <w:tcW w:w="8650" w:type="dxa"/>
            <w:tcBorders>
              <w:top w:val="single" w:sz="4" w:space="0" w:color="000000"/>
              <w:left w:val="single" w:sz="4" w:space="0" w:color="000000"/>
              <w:bottom w:val="single" w:sz="4" w:space="0" w:color="000000"/>
              <w:right w:val="single" w:sz="4" w:space="0" w:color="000000"/>
            </w:tcBorders>
            <w:shd w:val="clear" w:color="auto" w:fill="FFFFFF"/>
          </w:tcPr>
          <w:p w:rsidR="00CC3FE1" w:rsidRPr="00CC3FE1" w:rsidRDefault="00CC3FE1" w:rsidP="00CC3FE1">
            <w:pPr>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 xml:space="preserve">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w:t>
            </w:r>
            <w:r w:rsidRPr="00CC3FE1">
              <w:rPr>
                <w:rFonts w:ascii="Times New Roman" w:eastAsia="Times New Roman" w:hAnsi="Times New Roman" w:cs="Times New Roman"/>
                <w:color w:val="000000"/>
                <w:lang w:eastAsia="ru-RU"/>
              </w:rPr>
              <w:br/>
              <w:t>по финансовой грамотности в различных жизненных ситуациях</w:t>
            </w:r>
          </w:p>
        </w:tc>
      </w:tr>
      <w:tr w:rsidR="00CC3FE1" w:rsidRPr="00CC3FE1" w:rsidTr="00CC3FE1">
        <w:tc>
          <w:tcPr>
            <w:tcW w:w="988" w:type="dxa"/>
            <w:tcBorders>
              <w:top w:val="single" w:sz="4" w:space="0" w:color="000000"/>
              <w:left w:val="single" w:sz="4" w:space="0" w:color="000000"/>
              <w:bottom w:val="single" w:sz="4" w:space="0" w:color="000000"/>
              <w:right w:val="single" w:sz="4" w:space="0" w:color="000000"/>
            </w:tcBorders>
            <w:shd w:val="clear" w:color="auto" w:fill="FFFFFF"/>
          </w:tcPr>
          <w:p w:rsidR="00CC3FE1" w:rsidRPr="00CC3FE1" w:rsidRDefault="00CC3FE1" w:rsidP="00CC3FE1">
            <w:pPr>
              <w:spacing w:after="20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tc>
        <w:tc>
          <w:tcPr>
            <w:tcW w:w="8650" w:type="dxa"/>
            <w:tcBorders>
              <w:top w:val="single" w:sz="4" w:space="0" w:color="000000"/>
              <w:left w:val="single" w:sz="4" w:space="0" w:color="000000"/>
              <w:bottom w:val="single" w:sz="4" w:space="0" w:color="000000"/>
              <w:right w:val="single" w:sz="4" w:space="0" w:color="000000"/>
            </w:tcBorders>
            <w:shd w:val="clear" w:color="auto" w:fill="FFFFFF"/>
          </w:tcPr>
          <w:p w:rsidR="00CC3FE1" w:rsidRPr="00CC3FE1" w:rsidRDefault="00CC3FE1" w:rsidP="00CC3FE1">
            <w:pPr>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Эффективно взаимодействовать и работать в коллективе и команде</w:t>
            </w:r>
          </w:p>
        </w:tc>
      </w:tr>
      <w:tr w:rsidR="00CC3FE1" w:rsidRPr="00CC3FE1" w:rsidTr="00CC3FE1">
        <w:tc>
          <w:tcPr>
            <w:tcW w:w="988" w:type="dxa"/>
            <w:tcBorders>
              <w:top w:val="single" w:sz="4" w:space="0" w:color="000000"/>
              <w:left w:val="single" w:sz="4" w:space="0" w:color="000000"/>
              <w:bottom w:val="single" w:sz="4" w:space="0" w:color="000000"/>
              <w:right w:val="single" w:sz="4" w:space="0" w:color="000000"/>
            </w:tcBorders>
            <w:shd w:val="clear" w:color="auto" w:fill="FFFFFF"/>
          </w:tcPr>
          <w:p w:rsidR="00CC3FE1" w:rsidRPr="00CC3FE1" w:rsidRDefault="00CC3FE1" w:rsidP="00CC3FE1">
            <w:pPr>
              <w:spacing w:after="20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05</w:t>
            </w:r>
          </w:p>
        </w:tc>
        <w:tc>
          <w:tcPr>
            <w:tcW w:w="8650" w:type="dxa"/>
            <w:tcBorders>
              <w:top w:val="single" w:sz="4" w:space="0" w:color="000000"/>
              <w:left w:val="single" w:sz="4" w:space="0" w:color="000000"/>
              <w:bottom w:val="single" w:sz="4" w:space="0" w:color="000000"/>
              <w:right w:val="single" w:sz="4" w:space="0" w:color="000000"/>
            </w:tcBorders>
            <w:shd w:val="clear" w:color="auto" w:fill="FFFFFF"/>
          </w:tcPr>
          <w:p w:rsidR="00CC3FE1" w:rsidRPr="00CC3FE1" w:rsidRDefault="00CC3FE1" w:rsidP="00CC3FE1">
            <w:pPr>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CC3FE1" w:rsidRPr="00CC3FE1" w:rsidTr="00CC3FE1">
        <w:tc>
          <w:tcPr>
            <w:tcW w:w="988" w:type="dxa"/>
            <w:tcBorders>
              <w:top w:val="single" w:sz="4" w:space="0" w:color="000000"/>
              <w:left w:val="single" w:sz="4" w:space="0" w:color="000000"/>
              <w:bottom w:val="single" w:sz="4" w:space="0" w:color="000000"/>
              <w:right w:val="single" w:sz="4" w:space="0" w:color="000000"/>
            </w:tcBorders>
            <w:shd w:val="clear" w:color="auto" w:fill="FFFFFF"/>
          </w:tcPr>
          <w:p w:rsidR="00CC3FE1" w:rsidRPr="00CC3FE1" w:rsidRDefault="00CC3FE1" w:rsidP="00CC3FE1">
            <w:pPr>
              <w:spacing w:after="20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06</w:t>
            </w:r>
          </w:p>
        </w:tc>
        <w:tc>
          <w:tcPr>
            <w:tcW w:w="8650" w:type="dxa"/>
            <w:tcBorders>
              <w:top w:val="single" w:sz="4" w:space="0" w:color="000000"/>
              <w:left w:val="single" w:sz="4" w:space="0" w:color="000000"/>
              <w:bottom w:val="single" w:sz="4" w:space="0" w:color="000000"/>
              <w:right w:val="single" w:sz="4" w:space="0" w:color="000000"/>
            </w:tcBorders>
            <w:shd w:val="clear" w:color="auto" w:fill="FFFFFF"/>
          </w:tcPr>
          <w:p w:rsidR="00CC3FE1" w:rsidRPr="00CC3FE1" w:rsidRDefault="00CC3FE1" w:rsidP="00CC3FE1">
            <w:pPr>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 xml:space="preserve">Проявлять гражданско-патриотическую позицию, демонстрировать осознанное поведение на основе традиционных общечеловеческих ценностей, в том числе </w:t>
            </w:r>
          </w:p>
          <w:p w:rsidR="00CC3FE1" w:rsidRPr="00CC3FE1" w:rsidRDefault="00CC3FE1" w:rsidP="00CC3FE1">
            <w:pPr>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с учетом гармонизации межнациональных и межрелигиозных отношений, применять стандарты антикоррупционного поведения</w:t>
            </w:r>
          </w:p>
        </w:tc>
      </w:tr>
      <w:tr w:rsidR="00CC3FE1" w:rsidRPr="00CC3FE1" w:rsidTr="00CC3FE1">
        <w:tc>
          <w:tcPr>
            <w:tcW w:w="988" w:type="dxa"/>
            <w:tcBorders>
              <w:top w:val="single" w:sz="4" w:space="0" w:color="000000"/>
              <w:left w:val="single" w:sz="4" w:space="0" w:color="000000"/>
              <w:bottom w:val="single" w:sz="4" w:space="0" w:color="000000"/>
              <w:right w:val="single" w:sz="4" w:space="0" w:color="000000"/>
            </w:tcBorders>
            <w:shd w:val="clear" w:color="auto" w:fill="FFFFFF"/>
          </w:tcPr>
          <w:p w:rsidR="00CC3FE1" w:rsidRPr="00CC3FE1" w:rsidRDefault="00CC3FE1" w:rsidP="00CC3FE1">
            <w:pPr>
              <w:spacing w:after="20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07</w:t>
            </w:r>
          </w:p>
        </w:tc>
        <w:tc>
          <w:tcPr>
            <w:tcW w:w="8650" w:type="dxa"/>
            <w:tcBorders>
              <w:top w:val="single" w:sz="4" w:space="0" w:color="000000"/>
              <w:left w:val="single" w:sz="4" w:space="0" w:color="000000"/>
              <w:bottom w:val="single" w:sz="4" w:space="0" w:color="000000"/>
              <w:right w:val="single" w:sz="4" w:space="0" w:color="000000"/>
            </w:tcBorders>
            <w:shd w:val="clear" w:color="auto" w:fill="FFFFFF"/>
          </w:tcPr>
          <w:p w:rsidR="00CC3FE1" w:rsidRPr="00CC3FE1" w:rsidRDefault="00CC3FE1" w:rsidP="00CC3FE1">
            <w:pPr>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 xml:space="preserve">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w:t>
            </w:r>
            <w:r w:rsidRPr="00CC3FE1">
              <w:rPr>
                <w:rFonts w:ascii="Times New Roman" w:eastAsia="Times New Roman" w:hAnsi="Times New Roman" w:cs="Times New Roman"/>
                <w:color w:val="000000"/>
                <w:lang w:eastAsia="ru-RU"/>
              </w:rPr>
              <w:br/>
              <w:t>в чрезвычайных ситуациях</w:t>
            </w:r>
          </w:p>
        </w:tc>
      </w:tr>
      <w:tr w:rsidR="00CC3FE1" w:rsidRPr="00CC3FE1" w:rsidTr="00CC3FE1">
        <w:tc>
          <w:tcPr>
            <w:tcW w:w="988" w:type="dxa"/>
            <w:tcBorders>
              <w:top w:val="single" w:sz="4" w:space="0" w:color="000000"/>
              <w:left w:val="single" w:sz="4" w:space="0" w:color="000000"/>
              <w:bottom w:val="single" w:sz="4" w:space="0" w:color="000000"/>
              <w:right w:val="single" w:sz="4" w:space="0" w:color="000000"/>
            </w:tcBorders>
            <w:shd w:val="clear" w:color="auto" w:fill="FFFFFF"/>
          </w:tcPr>
          <w:p w:rsidR="00CC3FE1" w:rsidRPr="00CC3FE1" w:rsidRDefault="00CC3FE1" w:rsidP="00CC3FE1">
            <w:pPr>
              <w:spacing w:after="20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09</w:t>
            </w:r>
          </w:p>
        </w:tc>
        <w:tc>
          <w:tcPr>
            <w:tcW w:w="8650" w:type="dxa"/>
            <w:tcBorders>
              <w:top w:val="single" w:sz="4" w:space="0" w:color="000000"/>
              <w:left w:val="single" w:sz="4" w:space="0" w:color="000000"/>
              <w:bottom w:val="single" w:sz="4" w:space="0" w:color="000000"/>
              <w:right w:val="single" w:sz="4" w:space="0" w:color="000000"/>
            </w:tcBorders>
            <w:shd w:val="clear" w:color="auto" w:fill="FFFFFF"/>
          </w:tcPr>
          <w:p w:rsidR="00CC3FE1" w:rsidRPr="00CC3FE1" w:rsidRDefault="00CC3FE1" w:rsidP="00CC3FE1">
            <w:pPr>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Пользоваться профессиональной документацией на государственном и иностранном языках</w:t>
            </w:r>
          </w:p>
        </w:tc>
      </w:tr>
    </w:tbl>
    <w:p w:rsidR="00CC3FE1" w:rsidRPr="00CC3FE1" w:rsidRDefault="00CC3FE1" w:rsidP="00CC3FE1">
      <w:pPr>
        <w:spacing w:after="200" w:line="276" w:lineRule="auto"/>
        <w:ind w:firstLine="709"/>
        <w:rPr>
          <w:rFonts w:ascii="Times New Roman" w:eastAsia="Times New Roman" w:hAnsi="Times New Roman" w:cs="Times New Roman"/>
          <w:color w:val="000000"/>
          <w:lang w:eastAsia="ru-RU"/>
        </w:rPr>
      </w:pPr>
    </w:p>
    <w:p w:rsidR="00CC3FE1" w:rsidRPr="00CC3FE1" w:rsidRDefault="00CC3FE1" w:rsidP="00CC3FE1">
      <w:pPr>
        <w:spacing w:after="200" w:line="276" w:lineRule="auto"/>
        <w:ind w:firstLine="709"/>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 xml:space="preserve">1.1.2. Перечень профессиональных компетенций </w:t>
      </w:r>
    </w:p>
    <w:tbl>
      <w:tblPr>
        <w:tblW w:w="9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8"/>
        <w:gridCol w:w="8650"/>
      </w:tblGrid>
      <w:tr w:rsidR="00CC3FE1" w:rsidRPr="00CC3FE1" w:rsidTr="00CC3FE1">
        <w:tc>
          <w:tcPr>
            <w:tcW w:w="98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Код</w:t>
            </w:r>
          </w:p>
        </w:tc>
        <w:tc>
          <w:tcPr>
            <w:tcW w:w="8650"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Наименование видов деятельности и профессиональных компетенций</w:t>
            </w:r>
          </w:p>
        </w:tc>
      </w:tr>
      <w:tr w:rsidR="00CC3FE1" w:rsidRPr="00CC3FE1" w:rsidTr="00CC3FE1">
        <w:tc>
          <w:tcPr>
            <w:tcW w:w="98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Times New Roman" w:eastAsia="Times New Roman" w:hAnsi="Times New Roman" w:cs="Times New Roman"/>
                <w:b/>
                <w:i/>
                <w:color w:val="000000"/>
                <w:u w:val="single"/>
                <w:lang w:eastAsia="ru-RU"/>
              </w:rPr>
            </w:pPr>
            <w:r w:rsidRPr="00CC3FE1">
              <w:rPr>
                <w:rFonts w:ascii="Times New Roman" w:eastAsia="Times New Roman" w:hAnsi="Times New Roman" w:cs="Times New Roman"/>
                <w:color w:val="000000"/>
                <w:lang w:eastAsia="ru-RU"/>
              </w:rPr>
              <w:t>ВД 5</w:t>
            </w:r>
          </w:p>
        </w:tc>
        <w:tc>
          <w:tcPr>
            <w:tcW w:w="8650"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color w:val="000000"/>
                <w:highlight w:val="yellow"/>
                <w:lang w:eastAsia="ru-RU"/>
              </w:rPr>
            </w:pPr>
            <w:r w:rsidRPr="00CC3FE1">
              <w:rPr>
                <w:rFonts w:ascii="Times New Roman" w:eastAsia="Times New Roman" w:hAnsi="Times New Roman" w:cs="Times New Roman"/>
                <w:color w:val="000000"/>
                <w:lang w:eastAsia="ru-RU"/>
              </w:rPr>
              <w:t>Организация работ по реализации технологических процессов в машиностроительном производстве</w:t>
            </w:r>
          </w:p>
        </w:tc>
      </w:tr>
      <w:tr w:rsidR="00CC3FE1" w:rsidRPr="00CC3FE1" w:rsidTr="00CC3FE1">
        <w:trPr>
          <w:trHeight w:val="316"/>
        </w:trPr>
        <w:tc>
          <w:tcPr>
            <w:tcW w:w="98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ПК 5.1</w:t>
            </w:r>
          </w:p>
        </w:tc>
        <w:tc>
          <w:tcPr>
            <w:tcW w:w="8650"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Планировать и осуществлять управление деятельностью подчиненного персонала.</w:t>
            </w:r>
          </w:p>
        </w:tc>
      </w:tr>
      <w:tr w:rsidR="00CC3FE1" w:rsidRPr="00CC3FE1" w:rsidTr="00CC3FE1">
        <w:tc>
          <w:tcPr>
            <w:tcW w:w="98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ПК 5.2</w:t>
            </w:r>
          </w:p>
        </w:tc>
        <w:tc>
          <w:tcPr>
            <w:tcW w:w="8650"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keepNext/>
              <w:spacing w:after="0" w:line="276" w:lineRule="auto"/>
              <w:jc w:val="both"/>
              <w:outlineLvl w:val="1"/>
              <w:rPr>
                <w:rFonts w:ascii="Times New Roman" w:eastAsia="Times New Roman" w:hAnsi="Times New Roman" w:cs="Times New Roman"/>
                <w:iCs/>
                <w:color w:val="000000"/>
                <w:highlight w:val="yellow"/>
                <w:lang w:eastAsia="ru-RU"/>
              </w:rPr>
            </w:pPr>
            <w:r w:rsidRPr="00CC3FE1">
              <w:rPr>
                <w:rFonts w:ascii="Times New Roman" w:eastAsia="Times New Roman" w:hAnsi="Times New Roman" w:cs="Times New Roman"/>
                <w:iCs/>
                <w:color w:val="000000"/>
                <w:lang w:eastAsia="ru-RU"/>
              </w:rPr>
              <w:t>Сопровождать подготовку финансовых документов по производству и реализации продукции машиностроительного производства, материально-техническому обеспечению деятельности подразделения.</w:t>
            </w:r>
          </w:p>
        </w:tc>
      </w:tr>
      <w:tr w:rsidR="00CC3FE1" w:rsidRPr="00CC3FE1" w:rsidTr="00CC3FE1">
        <w:tc>
          <w:tcPr>
            <w:tcW w:w="98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ПК 5.3</w:t>
            </w:r>
          </w:p>
        </w:tc>
        <w:tc>
          <w:tcPr>
            <w:tcW w:w="8650"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keepNext/>
              <w:spacing w:after="0" w:line="276" w:lineRule="auto"/>
              <w:jc w:val="both"/>
              <w:outlineLvl w:val="1"/>
              <w:rPr>
                <w:rFonts w:ascii="Times New Roman" w:eastAsia="Times New Roman" w:hAnsi="Times New Roman" w:cs="Times New Roman"/>
                <w:iCs/>
                <w:color w:val="000000"/>
                <w:highlight w:val="yellow"/>
                <w:lang w:eastAsia="ru-RU"/>
              </w:rPr>
            </w:pPr>
            <w:r w:rsidRPr="00CC3FE1">
              <w:rPr>
                <w:rFonts w:ascii="Times New Roman" w:eastAsia="Times New Roman" w:hAnsi="Times New Roman" w:cs="Times New Roman"/>
                <w:iCs/>
                <w:color w:val="000000"/>
                <w:lang w:eastAsia="ru-RU"/>
              </w:rPr>
              <w:t>Контролировать качество продукции, выявлять, анализировать и устранять причины выпуска продукции низкого качества.</w:t>
            </w:r>
          </w:p>
        </w:tc>
      </w:tr>
      <w:tr w:rsidR="00CC3FE1" w:rsidRPr="00CC3FE1" w:rsidTr="00CC3FE1">
        <w:tc>
          <w:tcPr>
            <w:tcW w:w="98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5.4</w:t>
            </w:r>
          </w:p>
        </w:tc>
        <w:tc>
          <w:tcPr>
            <w:tcW w:w="8650"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keepNext/>
              <w:spacing w:after="0" w:line="276" w:lineRule="auto"/>
              <w:jc w:val="both"/>
              <w:outlineLvl w:val="1"/>
              <w:rPr>
                <w:rFonts w:ascii="Times New Roman" w:eastAsia="Times New Roman" w:hAnsi="Times New Roman" w:cs="Times New Roman"/>
                <w:iCs/>
                <w:color w:val="000000"/>
                <w:highlight w:val="yellow"/>
                <w:lang w:eastAsia="ru-RU"/>
              </w:rPr>
            </w:pPr>
            <w:r w:rsidRPr="00CC3FE1">
              <w:rPr>
                <w:rFonts w:ascii="Times New Roman" w:eastAsia="Times New Roman" w:hAnsi="Times New Roman" w:cs="Times New Roman"/>
                <w:iCs/>
                <w:color w:val="000000"/>
                <w:lang w:eastAsia="ru-RU"/>
              </w:rPr>
              <w:t xml:space="preserve">Реализовывать технологические процессы в машиностроительном производстве </w:t>
            </w:r>
            <w:r w:rsidRPr="00CC3FE1">
              <w:rPr>
                <w:rFonts w:ascii="Times New Roman" w:eastAsia="Times New Roman" w:hAnsi="Times New Roman" w:cs="Times New Roman"/>
                <w:iCs/>
                <w:color w:val="000000"/>
                <w:lang w:eastAsia="ru-RU"/>
              </w:rPr>
              <w:br/>
              <w:t>с соблюдением требований охраны труда, безопасности жизнедеятельности и защиты окружающей среды, принципов и методов бережливого производства.</w:t>
            </w:r>
          </w:p>
        </w:tc>
      </w:tr>
    </w:tbl>
    <w:p w:rsidR="00CC3FE1" w:rsidRPr="00CC3FE1" w:rsidRDefault="00CC3FE1" w:rsidP="00CC3FE1">
      <w:pPr>
        <w:spacing w:after="0" w:line="276" w:lineRule="auto"/>
        <w:ind w:firstLine="709"/>
        <w:rPr>
          <w:rFonts w:ascii="Times New Roman" w:eastAsia="Times New Roman" w:hAnsi="Times New Roman" w:cs="Times New Roman"/>
          <w:color w:val="000000"/>
          <w:highlight w:val="lightGray"/>
          <w:lang w:eastAsia="ru-RU"/>
        </w:rPr>
      </w:pPr>
    </w:p>
    <w:p w:rsidR="00CC3FE1" w:rsidRPr="00CC3FE1" w:rsidRDefault="00CC3FE1" w:rsidP="00CC3FE1">
      <w:pPr>
        <w:spacing w:after="0" w:line="276" w:lineRule="auto"/>
        <w:ind w:firstLine="709"/>
        <w:rPr>
          <w:rFonts w:ascii="Times New Roman" w:eastAsia="Times New Roman" w:hAnsi="Times New Roman" w:cs="Times New Roman"/>
          <w:color w:val="000000"/>
          <w:lang w:eastAsia="ru-RU"/>
        </w:rPr>
      </w:pPr>
    </w:p>
    <w:p w:rsidR="00CC3FE1" w:rsidRPr="00CC3FE1" w:rsidRDefault="00CC3FE1" w:rsidP="00CC3FE1">
      <w:pPr>
        <w:spacing w:after="0" w:line="276" w:lineRule="auto"/>
        <w:ind w:firstLine="709"/>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lastRenderedPageBreak/>
        <w:t>1.1.3. В результате освоения профессионального модуля обучающийся должен:</w:t>
      </w:r>
      <w:r w:rsidRPr="00CC3FE1">
        <w:rPr>
          <w:rFonts w:ascii="Calibri" w:eastAsia="Times New Roman" w:hAnsi="Calibri" w:cs="Times New Roman"/>
          <w:i/>
          <w:color w:val="000000"/>
          <w:lang w:eastAsia="ru-RU"/>
        </w:rPr>
        <w:t xml:space="preserve"> </w:t>
      </w:r>
    </w:p>
    <w:tbl>
      <w:tblPr>
        <w:tblW w:w="9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33"/>
        <w:gridCol w:w="1056"/>
        <w:gridCol w:w="6949"/>
      </w:tblGrid>
      <w:tr w:rsidR="00CC3FE1" w:rsidRPr="00CC3FE1" w:rsidTr="00CC3FE1">
        <w:tc>
          <w:tcPr>
            <w:tcW w:w="1633" w:type="dxa"/>
            <w:vMerge w:val="restart"/>
            <w:tcBorders>
              <w:top w:val="single" w:sz="4" w:space="0" w:color="000000"/>
              <w:left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Владеть навыками</w:t>
            </w:r>
          </w:p>
        </w:tc>
        <w:tc>
          <w:tcPr>
            <w:tcW w:w="105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iCs/>
                <w:color w:val="000000"/>
                <w:highlight w:val="green"/>
                <w:lang w:eastAsia="ru-RU"/>
              </w:rPr>
            </w:pPr>
            <w:r w:rsidRPr="00CC3FE1">
              <w:rPr>
                <w:rFonts w:ascii="Times New Roman" w:eastAsia="Times New Roman" w:hAnsi="Times New Roman" w:cs="Times New Roman"/>
                <w:color w:val="000000"/>
                <w:lang w:eastAsia="ru-RU"/>
              </w:rPr>
              <w:t>Н 5.1.01</w:t>
            </w:r>
          </w:p>
        </w:tc>
        <w:tc>
          <w:tcPr>
            <w:tcW w:w="694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ind w:firstLine="13"/>
              <w:rPr>
                <w:rFonts w:ascii="Times New Roman" w:eastAsia="Times New Roman" w:hAnsi="Times New Roman" w:cs="Times New Roman"/>
                <w:iCs/>
                <w:color w:val="000000"/>
                <w:highlight w:val="green"/>
                <w:lang w:eastAsia="ru-RU"/>
              </w:rPr>
            </w:pPr>
            <w:r w:rsidRPr="00CC3FE1">
              <w:rPr>
                <w:rFonts w:ascii="Times New Roman" w:eastAsia="Times New Roman" w:hAnsi="Times New Roman" w:cs="Times New Roman"/>
                <w:color w:val="000000"/>
                <w:lang w:eastAsia="ru-RU"/>
              </w:rPr>
              <w:t>планировании и нормировании работ машиностроительных цехов, постановке производственных задач персоналу, осуществляющему наладку станков и оборудования в металлообработке, применении технологий эффективных коммуникаций в управлении деятельностью подчиненного персонал, мотивации, обучении, решении конфликтных ситуаций</w:t>
            </w:r>
          </w:p>
        </w:tc>
      </w:tr>
      <w:tr w:rsidR="00CC3FE1" w:rsidRPr="00CC3FE1" w:rsidTr="00CC3FE1">
        <w:tc>
          <w:tcPr>
            <w:tcW w:w="1633" w:type="dxa"/>
            <w:vMerge/>
            <w:tcBorders>
              <w:left w:val="single" w:sz="4" w:space="0" w:color="000000"/>
              <w:right w:val="single" w:sz="4" w:space="0" w:color="000000"/>
            </w:tcBorders>
          </w:tcPr>
          <w:p w:rsidR="00CC3FE1" w:rsidRPr="00CC3FE1" w:rsidRDefault="00CC3FE1" w:rsidP="00CC3FE1">
            <w:pPr>
              <w:spacing w:after="200" w:line="276" w:lineRule="auto"/>
              <w:rPr>
                <w:rFonts w:ascii="Calibri" w:eastAsia="Times New Roman" w:hAnsi="Calibri" w:cs="Times New Roman"/>
                <w:color w:val="000000"/>
                <w:lang w:eastAsia="ru-RU"/>
              </w:rPr>
            </w:pPr>
          </w:p>
        </w:tc>
        <w:tc>
          <w:tcPr>
            <w:tcW w:w="105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iCs/>
                <w:color w:val="000000"/>
                <w:highlight w:val="green"/>
                <w:lang w:eastAsia="ru-RU"/>
              </w:rPr>
            </w:pPr>
            <w:r w:rsidRPr="00CC3FE1">
              <w:rPr>
                <w:rFonts w:ascii="Times New Roman" w:eastAsia="Times New Roman" w:hAnsi="Times New Roman" w:cs="Times New Roman"/>
                <w:color w:val="000000"/>
                <w:lang w:eastAsia="ru-RU"/>
              </w:rPr>
              <w:t>Н 5.2.01</w:t>
            </w:r>
          </w:p>
        </w:tc>
        <w:tc>
          <w:tcPr>
            <w:tcW w:w="694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ind w:firstLine="13"/>
              <w:rPr>
                <w:rFonts w:ascii="Times New Roman" w:eastAsia="Times New Roman" w:hAnsi="Times New Roman" w:cs="Times New Roman"/>
                <w:iCs/>
                <w:color w:val="000000"/>
                <w:highlight w:val="green"/>
                <w:lang w:eastAsia="ru-RU"/>
              </w:rPr>
            </w:pPr>
            <w:r w:rsidRPr="00CC3FE1">
              <w:rPr>
                <w:rFonts w:ascii="Times New Roman" w:eastAsia="Times New Roman" w:hAnsi="Times New Roman" w:cs="Times New Roman"/>
                <w:color w:val="000000"/>
                <w:lang w:eastAsia="ru-RU"/>
              </w:rPr>
              <w:t>подготовке и корректировке финансовых документов по производству и реализации продукции машиностроительного производства</w:t>
            </w:r>
          </w:p>
        </w:tc>
      </w:tr>
      <w:tr w:rsidR="00CC3FE1" w:rsidRPr="00CC3FE1" w:rsidTr="00CC3FE1">
        <w:tc>
          <w:tcPr>
            <w:tcW w:w="1633" w:type="dxa"/>
            <w:vMerge/>
            <w:tcBorders>
              <w:left w:val="single" w:sz="4" w:space="0" w:color="000000"/>
              <w:right w:val="single" w:sz="4" w:space="0" w:color="000000"/>
            </w:tcBorders>
          </w:tcPr>
          <w:p w:rsidR="00CC3FE1" w:rsidRPr="00CC3FE1" w:rsidRDefault="00CC3FE1" w:rsidP="00CC3FE1">
            <w:pPr>
              <w:spacing w:after="200" w:line="276" w:lineRule="auto"/>
              <w:rPr>
                <w:rFonts w:ascii="Calibri" w:eastAsia="Times New Roman" w:hAnsi="Calibri" w:cs="Times New Roman"/>
                <w:color w:val="000000"/>
                <w:lang w:eastAsia="ru-RU"/>
              </w:rPr>
            </w:pPr>
          </w:p>
        </w:tc>
        <w:tc>
          <w:tcPr>
            <w:tcW w:w="105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iCs/>
                <w:color w:val="000000"/>
                <w:lang w:eastAsia="ru-RU"/>
              </w:rPr>
            </w:pPr>
            <w:r w:rsidRPr="00CC3FE1">
              <w:rPr>
                <w:rFonts w:ascii="Times New Roman" w:eastAsia="Times New Roman" w:hAnsi="Times New Roman" w:cs="Times New Roman"/>
                <w:color w:val="000000"/>
                <w:lang w:eastAsia="ru-RU"/>
              </w:rPr>
              <w:t>Н 5.3.01</w:t>
            </w:r>
          </w:p>
        </w:tc>
        <w:tc>
          <w:tcPr>
            <w:tcW w:w="694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ind w:firstLine="13"/>
              <w:rPr>
                <w:rFonts w:ascii="Times New Roman" w:eastAsia="Times New Roman" w:hAnsi="Times New Roman" w:cs="Times New Roman"/>
                <w:iCs/>
                <w:color w:val="000000"/>
                <w:highlight w:val="yellow"/>
                <w:lang w:eastAsia="ru-RU"/>
              </w:rPr>
            </w:pPr>
            <w:r w:rsidRPr="00CC3FE1">
              <w:rPr>
                <w:rFonts w:ascii="Times New Roman" w:eastAsia="Times New Roman" w:hAnsi="Times New Roman" w:cs="Times New Roman"/>
                <w:color w:val="000000"/>
                <w:lang w:eastAsia="ru-RU"/>
              </w:rPr>
              <w:t xml:space="preserve">контроле качества продукции требованиям нормативной документации, анализе причин, разработке, реализации и улучшении процессов системы менеджемента качества структурного подразделения, разработке предложений по корректировке </w:t>
            </w:r>
            <w:r w:rsidRPr="00CC3FE1">
              <w:rPr>
                <w:rFonts w:ascii="Times New Roman" w:eastAsia="Times New Roman" w:hAnsi="Times New Roman" w:cs="Times New Roman"/>
                <w:color w:val="000000"/>
                <w:lang w:eastAsia="ru-RU"/>
              </w:rPr>
              <w:br/>
              <w:t>и совершенствованию действующего технологического процесса</w:t>
            </w:r>
          </w:p>
        </w:tc>
      </w:tr>
      <w:tr w:rsidR="00CC3FE1" w:rsidRPr="00CC3FE1" w:rsidTr="00CC3FE1">
        <w:tc>
          <w:tcPr>
            <w:tcW w:w="1633" w:type="dxa"/>
            <w:vMerge/>
            <w:tcBorders>
              <w:left w:val="single" w:sz="4" w:space="0" w:color="000000"/>
              <w:right w:val="single" w:sz="4" w:space="0" w:color="000000"/>
            </w:tcBorders>
          </w:tcPr>
          <w:p w:rsidR="00CC3FE1" w:rsidRPr="00CC3FE1" w:rsidRDefault="00CC3FE1" w:rsidP="00CC3FE1">
            <w:pPr>
              <w:spacing w:after="200" w:line="276" w:lineRule="auto"/>
              <w:rPr>
                <w:rFonts w:ascii="Calibri" w:eastAsia="Times New Roman" w:hAnsi="Calibri" w:cs="Times New Roman"/>
                <w:color w:val="000000"/>
                <w:lang w:eastAsia="ru-RU"/>
              </w:rPr>
            </w:pPr>
          </w:p>
        </w:tc>
        <w:tc>
          <w:tcPr>
            <w:tcW w:w="105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iCs/>
                <w:color w:val="000000"/>
                <w:lang w:eastAsia="ru-RU"/>
              </w:rPr>
            </w:pPr>
            <w:r w:rsidRPr="00CC3FE1">
              <w:rPr>
                <w:rFonts w:ascii="Times New Roman" w:eastAsia="Times New Roman" w:hAnsi="Times New Roman" w:cs="Times New Roman"/>
                <w:color w:val="000000"/>
                <w:lang w:eastAsia="ru-RU"/>
              </w:rPr>
              <w:t>Н 5.4.01</w:t>
            </w:r>
          </w:p>
        </w:tc>
        <w:tc>
          <w:tcPr>
            <w:tcW w:w="694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ind w:firstLine="13"/>
              <w:rPr>
                <w:rFonts w:ascii="Times New Roman" w:eastAsia="Times New Roman" w:hAnsi="Times New Roman" w:cs="Times New Roman"/>
                <w:iCs/>
                <w:color w:val="000000"/>
                <w:lang w:eastAsia="ru-RU"/>
              </w:rPr>
            </w:pPr>
            <w:r w:rsidRPr="00CC3FE1">
              <w:rPr>
                <w:rFonts w:ascii="Times New Roman" w:eastAsia="Times New Roman" w:hAnsi="Times New Roman" w:cs="Times New Roman"/>
                <w:color w:val="000000"/>
                <w:lang w:eastAsia="ru-RU"/>
              </w:rPr>
              <w:t>определении факторов, оказывающих воздействие на эффективность показателей ресурсосбережения, реализации методов ресурсосбережения на предприятиях машиностроения, обеспечении производства выполняемых работ с соблюдением норм и правил охраны труда, защиты жизни и сохранения здоровья человека, охраны окружающей среды, применении методов бережливого производства</w:t>
            </w:r>
          </w:p>
        </w:tc>
      </w:tr>
      <w:tr w:rsidR="00CC3FE1" w:rsidRPr="00CC3FE1" w:rsidTr="00CC3FE1">
        <w:tc>
          <w:tcPr>
            <w:tcW w:w="1633" w:type="dxa"/>
            <w:vMerge w:val="restart"/>
            <w:tcBorders>
              <w:top w:val="single" w:sz="4" w:space="0" w:color="000000"/>
              <w:left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Уметь</w:t>
            </w:r>
          </w:p>
        </w:tc>
        <w:tc>
          <w:tcPr>
            <w:tcW w:w="105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iCs/>
                <w:color w:val="000000"/>
                <w:highlight w:val="yellow"/>
                <w:lang w:eastAsia="ru-RU"/>
              </w:rPr>
            </w:pPr>
            <w:r w:rsidRPr="00CC3FE1">
              <w:rPr>
                <w:rFonts w:ascii="Times New Roman" w:eastAsia="Times New Roman" w:hAnsi="Times New Roman" w:cs="Times New Roman"/>
                <w:color w:val="000000"/>
                <w:lang w:eastAsia="ru-RU"/>
              </w:rPr>
              <w:t>У 5.1.01</w:t>
            </w:r>
          </w:p>
        </w:tc>
        <w:tc>
          <w:tcPr>
            <w:tcW w:w="694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ind w:firstLine="13"/>
              <w:rPr>
                <w:rFonts w:ascii="Times New Roman" w:eastAsia="Times New Roman" w:hAnsi="Times New Roman" w:cs="Times New Roman"/>
                <w:iCs/>
                <w:color w:val="000000"/>
                <w:highlight w:val="green"/>
                <w:lang w:eastAsia="ru-RU"/>
              </w:rPr>
            </w:pPr>
            <w:r w:rsidRPr="00CC3FE1">
              <w:rPr>
                <w:rFonts w:ascii="Times New Roman" w:eastAsia="Times New Roman" w:hAnsi="Times New Roman" w:cs="Times New Roman"/>
                <w:color w:val="000000"/>
                <w:lang w:eastAsia="ru-RU"/>
              </w:rPr>
              <w:t xml:space="preserve">организации производственного процесса, позволяющего увеличить производительность труда, определять потребность в персонале </w:t>
            </w:r>
            <w:r w:rsidRPr="00CC3FE1">
              <w:rPr>
                <w:rFonts w:ascii="Times New Roman" w:eastAsia="Times New Roman" w:hAnsi="Times New Roman" w:cs="Times New Roman"/>
                <w:color w:val="000000"/>
                <w:lang w:eastAsia="ru-RU"/>
              </w:rPr>
              <w:br/>
              <w:t>для организации производственных процессов</w:t>
            </w:r>
          </w:p>
        </w:tc>
      </w:tr>
      <w:tr w:rsidR="00CC3FE1" w:rsidRPr="00CC3FE1" w:rsidTr="00CC3FE1">
        <w:tc>
          <w:tcPr>
            <w:tcW w:w="1633" w:type="dxa"/>
            <w:vMerge/>
            <w:tcBorders>
              <w:left w:val="single" w:sz="4" w:space="0" w:color="000000"/>
              <w:right w:val="single" w:sz="4" w:space="0" w:color="000000"/>
            </w:tcBorders>
          </w:tcPr>
          <w:p w:rsidR="00CC3FE1" w:rsidRPr="00CC3FE1" w:rsidRDefault="00CC3FE1" w:rsidP="00CC3FE1">
            <w:pPr>
              <w:spacing w:after="200" w:line="276" w:lineRule="auto"/>
              <w:rPr>
                <w:rFonts w:ascii="Calibri" w:eastAsia="Times New Roman" w:hAnsi="Calibri" w:cs="Times New Roman"/>
                <w:color w:val="000000"/>
                <w:lang w:eastAsia="ru-RU"/>
              </w:rPr>
            </w:pPr>
          </w:p>
        </w:tc>
        <w:tc>
          <w:tcPr>
            <w:tcW w:w="105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iCs/>
                <w:color w:val="000000"/>
                <w:highlight w:val="yellow"/>
                <w:lang w:eastAsia="ru-RU"/>
              </w:rPr>
            </w:pPr>
            <w:r w:rsidRPr="00CC3FE1">
              <w:rPr>
                <w:rFonts w:ascii="Times New Roman" w:eastAsia="Times New Roman" w:hAnsi="Times New Roman" w:cs="Times New Roman"/>
                <w:color w:val="000000"/>
                <w:lang w:eastAsia="ru-RU"/>
              </w:rPr>
              <w:t>У 5.2.01</w:t>
            </w:r>
          </w:p>
        </w:tc>
        <w:tc>
          <w:tcPr>
            <w:tcW w:w="694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ind w:firstLine="13"/>
              <w:rPr>
                <w:rFonts w:ascii="Times New Roman" w:eastAsia="Times New Roman" w:hAnsi="Times New Roman" w:cs="Times New Roman"/>
                <w:iCs/>
                <w:color w:val="000000"/>
                <w:highlight w:val="green"/>
                <w:lang w:eastAsia="ru-RU"/>
              </w:rPr>
            </w:pPr>
            <w:r w:rsidRPr="00CC3FE1">
              <w:rPr>
                <w:rFonts w:ascii="Times New Roman" w:eastAsia="Times New Roman" w:hAnsi="Times New Roman" w:cs="Times New Roman"/>
                <w:color w:val="000000"/>
                <w:lang w:eastAsia="ru-RU"/>
              </w:rPr>
              <w:t>оценивать наличие и потребность в материальных ресурсах для обеспечения производственных задач, формировать рабочие задания</w:t>
            </w:r>
            <w:r w:rsidRPr="00CC3FE1">
              <w:rPr>
                <w:rFonts w:ascii="Times New Roman" w:eastAsia="Times New Roman" w:hAnsi="Times New Roman" w:cs="Times New Roman"/>
                <w:color w:val="000000"/>
                <w:lang w:eastAsia="ru-RU"/>
              </w:rPr>
              <w:br/>
              <w:t xml:space="preserve"> и инструкции к ним в соответствии с производственными задачами</w:t>
            </w:r>
          </w:p>
        </w:tc>
      </w:tr>
      <w:tr w:rsidR="00CC3FE1" w:rsidRPr="00CC3FE1" w:rsidTr="00CC3FE1">
        <w:tc>
          <w:tcPr>
            <w:tcW w:w="1633" w:type="dxa"/>
            <w:vMerge/>
            <w:tcBorders>
              <w:left w:val="single" w:sz="4" w:space="0" w:color="000000"/>
              <w:right w:val="single" w:sz="4" w:space="0" w:color="000000"/>
            </w:tcBorders>
          </w:tcPr>
          <w:p w:rsidR="00CC3FE1" w:rsidRPr="00CC3FE1" w:rsidRDefault="00CC3FE1" w:rsidP="00CC3FE1">
            <w:pPr>
              <w:spacing w:after="200" w:line="276" w:lineRule="auto"/>
              <w:rPr>
                <w:rFonts w:ascii="Calibri" w:eastAsia="Times New Roman" w:hAnsi="Calibri" w:cs="Times New Roman"/>
                <w:color w:val="000000"/>
                <w:lang w:eastAsia="ru-RU"/>
              </w:rPr>
            </w:pPr>
          </w:p>
        </w:tc>
        <w:tc>
          <w:tcPr>
            <w:tcW w:w="105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iCs/>
                <w:color w:val="000000"/>
                <w:lang w:eastAsia="ru-RU"/>
              </w:rPr>
            </w:pPr>
            <w:r w:rsidRPr="00CC3FE1">
              <w:rPr>
                <w:rFonts w:ascii="Times New Roman" w:eastAsia="Times New Roman" w:hAnsi="Times New Roman" w:cs="Times New Roman"/>
                <w:color w:val="000000"/>
                <w:lang w:eastAsia="ru-RU"/>
              </w:rPr>
              <w:t>У 5.2.02</w:t>
            </w:r>
          </w:p>
        </w:tc>
        <w:tc>
          <w:tcPr>
            <w:tcW w:w="694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ind w:firstLine="13"/>
              <w:rPr>
                <w:rFonts w:ascii="Times New Roman" w:eastAsia="Times New Roman" w:hAnsi="Times New Roman" w:cs="Times New Roman"/>
                <w:iCs/>
                <w:color w:val="000000"/>
                <w:highlight w:val="yellow"/>
                <w:lang w:eastAsia="ru-RU"/>
              </w:rPr>
            </w:pPr>
            <w:r w:rsidRPr="00CC3FE1">
              <w:rPr>
                <w:rFonts w:ascii="Times New Roman" w:eastAsia="Times New Roman" w:hAnsi="Times New Roman" w:cs="Times New Roman"/>
                <w:color w:val="000000"/>
                <w:lang w:eastAsia="ru-RU"/>
              </w:rPr>
              <w:t>рассчитывать энергетические, информационные и материально-технические ресурсы в соответствии с производственными задачами</w:t>
            </w:r>
          </w:p>
        </w:tc>
      </w:tr>
      <w:tr w:rsidR="00CC3FE1" w:rsidRPr="00CC3FE1" w:rsidTr="00CC3FE1">
        <w:tc>
          <w:tcPr>
            <w:tcW w:w="1633" w:type="dxa"/>
            <w:vMerge/>
            <w:tcBorders>
              <w:left w:val="single" w:sz="4" w:space="0" w:color="000000"/>
              <w:right w:val="single" w:sz="4" w:space="0" w:color="000000"/>
            </w:tcBorders>
          </w:tcPr>
          <w:p w:rsidR="00CC3FE1" w:rsidRPr="00CC3FE1" w:rsidRDefault="00CC3FE1" w:rsidP="00CC3FE1">
            <w:pPr>
              <w:spacing w:after="200" w:line="276" w:lineRule="auto"/>
              <w:rPr>
                <w:rFonts w:ascii="Calibri" w:eastAsia="Times New Roman" w:hAnsi="Calibri" w:cs="Times New Roman"/>
                <w:color w:val="000000"/>
                <w:lang w:eastAsia="ru-RU"/>
              </w:rPr>
            </w:pPr>
          </w:p>
        </w:tc>
        <w:tc>
          <w:tcPr>
            <w:tcW w:w="105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iCs/>
                <w:color w:val="000000"/>
                <w:lang w:eastAsia="ru-RU"/>
              </w:rPr>
            </w:pPr>
            <w:r w:rsidRPr="00CC3FE1">
              <w:rPr>
                <w:rFonts w:ascii="Times New Roman" w:eastAsia="Times New Roman" w:hAnsi="Times New Roman" w:cs="Times New Roman"/>
                <w:color w:val="000000"/>
                <w:lang w:eastAsia="ru-RU"/>
              </w:rPr>
              <w:t>У 5.3.01</w:t>
            </w:r>
          </w:p>
        </w:tc>
        <w:tc>
          <w:tcPr>
            <w:tcW w:w="694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ind w:firstLine="13"/>
              <w:rPr>
                <w:rFonts w:ascii="Times New Roman" w:eastAsia="Times New Roman" w:hAnsi="Times New Roman" w:cs="Times New Roman"/>
                <w:iCs/>
                <w:color w:val="000000"/>
                <w:highlight w:val="yellow"/>
                <w:lang w:eastAsia="ru-RU"/>
              </w:rPr>
            </w:pPr>
            <w:r w:rsidRPr="00CC3FE1">
              <w:rPr>
                <w:rFonts w:ascii="Times New Roman" w:eastAsia="Times New Roman" w:hAnsi="Times New Roman" w:cs="Times New Roman"/>
                <w:color w:val="000000"/>
                <w:lang w:eastAsia="ru-RU"/>
              </w:rPr>
              <w:t>принимать оперативные меры при выявлении отклонений от заданных параметров планового задания при его выполнении персоналом структурного подразделения. , определять потребность в развитии профессиональных компетенций подчиненного персонала для решения производственных задач</w:t>
            </w:r>
          </w:p>
        </w:tc>
      </w:tr>
      <w:tr w:rsidR="00CC3FE1" w:rsidRPr="00CC3FE1" w:rsidTr="00CC3FE1">
        <w:tc>
          <w:tcPr>
            <w:tcW w:w="1633" w:type="dxa"/>
            <w:vMerge/>
            <w:tcBorders>
              <w:left w:val="single" w:sz="4" w:space="0" w:color="000000"/>
              <w:right w:val="single" w:sz="4" w:space="0" w:color="000000"/>
            </w:tcBorders>
          </w:tcPr>
          <w:p w:rsidR="00CC3FE1" w:rsidRPr="00CC3FE1" w:rsidRDefault="00CC3FE1" w:rsidP="00CC3FE1">
            <w:pPr>
              <w:spacing w:after="200" w:line="276" w:lineRule="auto"/>
              <w:rPr>
                <w:rFonts w:ascii="Calibri" w:eastAsia="Times New Roman" w:hAnsi="Calibri" w:cs="Times New Roman"/>
                <w:color w:val="000000"/>
                <w:lang w:eastAsia="ru-RU"/>
              </w:rPr>
            </w:pPr>
          </w:p>
        </w:tc>
        <w:tc>
          <w:tcPr>
            <w:tcW w:w="105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iCs/>
                <w:color w:val="000000"/>
                <w:lang w:eastAsia="ru-RU"/>
              </w:rPr>
            </w:pPr>
            <w:r w:rsidRPr="00CC3FE1">
              <w:rPr>
                <w:rFonts w:ascii="Times New Roman" w:eastAsia="Times New Roman" w:hAnsi="Times New Roman" w:cs="Times New Roman"/>
                <w:color w:val="000000"/>
                <w:lang w:eastAsia="ru-RU"/>
              </w:rPr>
              <w:t>У 5.4.01</w:t>
            </w:r>
          </w:p>
        </w:tc>
        <w:tc>
          <w:tcPr>
            <w:tcW w:w="694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ind w:firstLine="13"/>
              <w:rPr>
                <w:rFonts w:ascii="Times New Roman" w:eastAsia="Times New Roman" w:hAnsi="Times New Roman" w:cs="Times New Roman"/>
                <w:iCs/>
                <w:color w:val="000000"/>
                <w:highlight w:val="yellow"/>
                <w:lang w:eastAsia="ru-RU"/>
              </w:rPr>
            </w:pPr>
            <w:r w:rsidRPr="00CC3FE1">
              <w:rPr>
                <w:rFonts w:ascii="Times New Roman" w:eastAsia="Times New Roman" w:hAnsi="Times New Roman" w:cs="Times New Roman"/>
                <w:color w:val="000000"/>
                <w:lang w:eastAsia="ru-RU"/>
              </w:rPr>
              <w:t xml:space="preserve">организовывать рабочие места в соответствии с требованиями охраны труда и бережливого производства в соответствии с производственными задачами, разрабатывать предложения </w:t>
            </w:r>
            <w:r w:rsidRPr="00CC3FE1">
              <w:rPr>
                <w:rFonts w:ascii="Times New Roman" w:eastAsia="Times New Roman" w:hAnsi="Times New Roman" w:cs="Times New Roman"/>
                <w:color w:val="000000"/>
                <w:lang w:eastAsia="ru-RU"/>
              </w:rPr>
              <w:br/>
              <w:t xml:space="preserve">на основании анализа организации передовых производств </w:t>
            </w:r>
            <w:r w:rsidRPr="00CC3FE1">
              <w:rPr>
                <w:rFonts w:ascii="Times New Roman" w:eastAsia="Times New Roman" w:hAnsi="Times New Roman" w:cs="Times New Roman"/>
                <w:color w:val="000000"/>
                <w:lang w:eastAsia="ru-RU"/>
              </w:rPr>
              <w:br/>
              <w:t>по оптимизации деятельности структурного подразделения</w:t>
            </w:r>
          </w:p>
        </w:tc>
      </w:tr>
      <w:tr w:rsidR="00CC3FE1" w:rsidRPr="00CC3FE1" w:rsidTr="00CC3FE1">
        <w:tc>
          <w:tcPr>
            <w:tcW w:w="1633" w:type="dxa"/>
            <w:vMerge w:val="restart"/>
            <w:tcBorders>
              <w:top w:val="single" w:sz="4" w:space="0" w:color="000000"/>
              <w:left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Знать</w:t>
            </w:r>
          </w:p>
        </w:tc>
        <w:tc>
          <w:tcPr>
            <w:tcW w:w="105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iCs/>
                <w:color w:val="000000"/>
                <w:highlight w:val="yellow"/>
                <w:lang w:eastAsia="ru-RU"/>
              </w:rPr>
            </w:pPr>
            <w:r w:rsidRPr="00CC3FE1">
              <w:rPr>
                <w:rFonts w:ascii="Times New Roman" w:eastAsia="Times New Roman" w:hAnsi="Times New Roman" w:cs="Times New Roman"/>
                <w:color w:val="000000"/>
                <w:lang w:eastAsia="ru-RU"/>
              </w:rPr>
              <w:t>З 5.1.01</w:t>
            </w:r>
          </w:p>
        </w:tc>
        <w:tc>
          <w:tcPr>
            <w:tcW w:w="694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ind w:firstLine="13"/>
              <w:rPr>
                <w:rFonts w:ascii="Times New Roman" w:eastAsia="Times New Roman" w:hAnsi="Times New Roman" w:cs="Times New Roman"/>
                <w:iCs/>
                <w:color w:val="000000"/>
                <w:highlight w:val="green"/>
                <w:lang w:eastAsia="ru-RU"/>
              </w:rPr>
            </w:pPr>
            <w:r w:rsidRPr="00CC3FE1">
              <w:rPr>
                <w:rFonts w:ascii="Times New Roman" w:eastAsia="Times New Roman" w:hAnsi="Times New Roman" w:cs="Times New Roman"/>
                <w:color w:val="000000"/>
                <w:lang w:eastAsia="ru-RU"/>
              </w:rPr>
              <w:t>основы производственного менеджмента, методы эффективного управления деятельностью структурного подразделения, основы планирования и нормирования работ машиностроительных цехов</w:t>
            </w:r>
          </w:p>
        </w:tc>
      </w:tr>
      <w:tr w:rsidR="00CC3FE1" w:rsidRPr="00CC3FE1" w:rsidTr="00CC3FE1">
        <w:tc>
          <w:tcPr>
            <w:tcW w:w="1633" w:type="dxa"/>
            <w:vMerge/>
            <w:tcBorders>
              <w:left w:val="single" w:sz="4" w:space="0" w:color="000000"/>
              <w:right w:val="single" w:sz="4" w:space="0" w:color="000000"/>
            </w:tcBorders>
          </w:tcPr>
          <w:p w:rsidR="00CC3FE1" w:rsidRPr="00CC3FE1" w:rsidRDefault="00CC3FE1" w:rsidP="00CC3FE1">
            <w:pPr>
              <w:spacing w:after="200" w:line="276" w:lineRule="auto"/>
              <w:rPr>
                <w:rFonts w:ascii="Calibri" w:eastAsia="Times New Roman" w:hAnsi="Calibri" w:cs="Times New Roman"/>
                <w:color w:val="000000"/>
                <w:lang w:eastAsia="ru-RU"/>
              </w:rPr>
            </w:pPr>
          </w:p>
        </w:tc>
        <w:tc>
          <w:tcPr>
            <w:tcW w:w="105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b/>
                <w:iCs/>
                <w:color w:val="000000"/>
                <w:highlight w:val="yellow"/>
                <w:lang w:eastAsia="ru-RU"/>
              </w:rPr>
            </w:pPr>
            <w:r w:rsidRPr="00CC3FE1">
              <w:rPr>
                <w:rFonts w:ascii="Times New Roman" w:eastAsia="Times New Roman" w:hAnsi="Times New Roman" w:cs="Times New Roman"/>
                <w:color w:val="000000"/>
                <w:lang w:eastAsia="ru-RU"/>
              </w:rPr>
              <w:t>З 5.1.02</w:t>
            </w:r>
          </w:p>
        </w:tc>
        <w:tc>
          <w:tcPr>
            <w:tcW w:w="694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ind w:firstLine="13"/>
              <w:rPr>
                <w:rFonts w:ascii="Times New Roman" w:eastAsia="Times New Roman" w:hAnsi="Times New Roman" w:cs="Times New Roman"/>
                <w:b/>
                <w:iCs/>
                <w:color w:val="000000"/>
                <w:highlight w:val="yellow"/>
                <w:u w:val="single"/>
                <w:lang w:eastAsia="ru-RU"/>
              </w:rPr>
            </w:pPr>
            <w:r w:rsidRPr="00CC3FE1">
              <w:rPr>
                <w:rFonts w:ascii="Times New Roman" w:eastAsia="Times New Roman" w:hAnsi="Times New Roman" w:cs="Times New Roman"/>
                <w:color w:val="000000"/>
                <w:lang w:eastAsia="ru-RU"/>
              </w:rPr>
              <w:t>методику расчета показателей эффективности использования основного и вспомогательного оборудования машиностроительного производства</w:t>
            </w:r>
          </w:p>
        </w:tc>
      </w:tr>
      <w:tr w:rsidR="00CC3FE1" w:rsidRPr="00CC3FE1" w:rsidTr="00CC3FE1">
        <w:tc>
          <w:tcPr>
            <w:tcW w:w="1633" w:type="dxa"/>
            <w:vMerge/>
            <w:tcBorders>
              <w:left w:val="single" w:sz="4" w:space="0" w:color="000000"/>
              <w:right w:val="single" w:sz="4" w:space="0" w:color="000000"/>
            </w:tcBorders>
          </w:tcPr>
          <w:p w:rsidR="00CC3FE1" w:rsidRPr="00CC3FE1" w:rsidRDefault="00CC3FE1" w:rsidP="00CC3FE1">
            <w:pPr>
              <w:spacing w:after="200" w:line="276" w:lineRule="auto"/>
              <w:rPr>
                <w:rFonts w:ascii="Calibri" w:eastAsia="Times New Roman" w:hAnsi="Calibri" w:cs="Times New Roman"/>
                <w:color w:val="000000"/>
                <w:lang w:eastAsia="ru-RU"/>
              </w:rPr>
            </w:pPr>
          </w:p>
        </w:tc>
        <w:tc>
          <w:tcPr>
            <w:tcW w:w="105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b/>
                <w:iCs/>
                <w:color w:val="000000"/>
                <w:highlight w:val="yellow"/>
                <w:lang w:eastAsia="ru-RU"/>
              </w:rPr>
            </w:pPr>
            <w:r w:rsidRPr="00CC3FE1">
              <w:rPr>
                <w:rFonts w:ascii="Times New Roman" w:eastAsia="Times New Roman" w:hAnsi="Times New Roman" w:cs="Times New Roman"/>
                <w:color w:val="000000"/>
                <w:lang w:eastAsia="ru-RU"/>
              </w:rPr>
              <w:t>З 5.2.01</w:t>
            </w:r>
          </w:p>
        </w:tc>
        <w:tc>
          <w:tcPr>
            <w:tcW w:w="694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ind w:firstLine="13"/>
              <w:rPr>
                <w:rFonts w:ascii="Times New Roman" w:eastAsia="Times New Roman" w:hAnsi="Times New Roman" w:cs="Times New Roman"/>
                <w:b/>
                <w:iCs/>
                <w:color w:val="000000"/>
                <w:highlight w:val="yellow"/>
                <w:u w:val="single"/>
                <w:lang w:eastAsia="ru-RU"/>
              </w:rPr>
            </w:pPr>
            <w:r w:rsidRPr="00CC3FE1">
              <w:rPr>
                <w:rFonts w:ascii="Times New Roman" w:eastAsia="Times New Roman" w:hAnsi="Times New Roman" w:cs="Times New Roman"/>
                <w:color w:val="000000"/>
                <w:lang w:eastAsia="ru-RU"/>
              </w:rPr>
              <w:t xml:space="preserve">основы ресурсного обеспечения деятельности структурного подразделения, основы гражданского, административного, трудового </w:t>
            </w:r>
            <w:r w:rsidRPr="00CC3FE1">
              <w:rPr>
                <w:rFonts w:ascii="Times New Roman" w:eastAsia="Times New Roman" w:hAnsi="Times New Roman" w:cs="Times New Roman"/>
                <w:color w:val="000000"/>
                <w:lang w:eastAsia="ru-RU"/>
              </w:rPr>
              <w:br/>
              <w:t>и налогового законодательства в части регулирования деятельности структурного подразделения</w:t>
            </w:r>
          </w:p>
        </w:tc>
      </w:tr>
      <w:tr w:rsidR="00CC3FE1" w:rsidRPr="00CC3FE1" w:rsidTr="00CC3FE1">
        <w:tc>
          <w:tcPr>
            <w:tcW w:w="1633" w:type="dxa"/>
            <w:vMerge/>
            <w:tcBorders>
              <w:left w:val="single" w:sz="4" w:space="0" w:color="000000"/>
              <w:right w:val="single" w:sz="4" w:space="0" w:color="000000"/>
            </w:tcBorders>
          </w:tcPr>
          <w:p w:rsidR="00CC3FE1" w:rsidRPr="00CC3FE1" w:rsidRDefault="00CC3FE1" w:rsidP="00CC3FE1">
            <w:pPr>
              <w:spacing w:after="200" w:line="276" w:lineRule="auto"/>
              <w:rPr>
                <w:rFonts w:ascii="Calibri" w:eastAsia="Times New Roman" w:hAnsi="Calibri" w:cs="Times New Roman"/>
                <w:color w:val="000000"/>
                <w:lang w:eastAsia="ru-RU"/>
              </w:rPr>
            </w:pPr>
          </w:p>
        </w:tc>
        <w:tc>
          <w:tcPr>
            <w:tcW w:w="105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b/>
                <w:iCs/>
                <w:color w:val="000000"/>
                <w:highlight w:val="yellow"/>
                <w:lang w:eastAsia="ru-RU"/>
              </w:rPr>
            </w:pPr>
            <w:r w:rsidRPr="00CC3FE1">
              <w:rPr>
                <w:rFonts w:ascii="Times New Roman" w:eastAsia="Times New Roman" w:hAnsi="Times New Roman" w:cs="Times New Roman"/>
                <w:color w:val="000000"/>
                <w:lang w:eastAsia="ru-RU"/>
              </w:rPr>
              <w:t>З 5.2.02</w:t>
            </w:r>
          </w:p>
        </w:tc>
        <w:tc>
          <w:tcPr>
            <w:tcW w:w="694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ind w:firstLine="13"/>
              <w:rPr>
                <w:rFonts w:ascii="Times New Roman" w:eastAsia="Times New Roman" w:hAnsi="Times New Roman" w:cs="Times New Roman"/>
                <w:b/>
                <w:iCs/>
                <w:color w:val="000000"/>
                <w:highlight w:val="yellow"/>
                <w:u w:val="single"/>
                <w:lang w:eastAsia="ru-RU"/>
              </w:rPr>
            </w:pPr>
            <w:r w:rsidRPr="00CC3FE1">
              <w:rPr>
                <w:rFonts w:ascii="Times New Roman" w:eastAsia="Times New Roman" w:hAnsi="Times New Roman" w:cs="Times New Roman"/>
                <w:color w:val="000000"/>
                <w:lang w:eastAsia="ru-RU"/>
              </w:rPr>
              <w:t>виды финансовых документов и правила работы с ними при производстве и реализации продукции машиностроительного производства, виды автоматизированных систем управления и учета, правила работы с ними, стандарты антикоррупционного поведения</w:t>
            </w:r>
          </w:p>
        </w:tc>
      </w:tr>
      <w:tr w:rsidR="00CC3FE1" w:rsidRPr="00CC3FE1" w:rsidTr="00CC3FE1">
        <w:tc>
          <w:tcPr>
            <w:tcW w:w="1633" w:type="dxa"/>
            <w:vMerge/>
            <w:tcBorders>
              <w:left w:val="single" w:sz="4" w:space="0" w:color="000000"/>
              <w:right w:val="single" w:sz="4" w:space="0" w:color="000000"/>
            </w:tcBorders>
          </w:tcPr>
          <w:p w:rsidR="00CC3FE1" w:rsidRPr="00CC3FE1" w:rsidRDefault="00CC3FE1" w:rsidP="00CC3FE1">
            <w:pPr>
              <w:spacing w:after="200" w:line="276" w:lineRule="auto"/>
              <w:rPr>
                <w:rFonts w:ascii="Calibri" w:eastAsia="Times New Roman" w:hAnsi="Calibri" w:cs="Times New Roman"/>
                <w:color w:val="000000"/>
                <w:lang w:eastAsia="ru-RU"/>
              </w:rPr>
            </w:pPr>
          </w:p>
        </w:tc>
        <w:tc>
          <w:tcPr>
            <w:tcW w:w="105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З 5.3.01</w:t>
            </w:r>
          </w:p>
        </w:tc>
        <w:tc>
          <w:tcPr>
            <w:tcW w:w="694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ind w:firstLine="13"/>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факторы, оказывающие воздействие на эффективность показателей ресурсосбережения, методы оценки эффективности использования ресурсосберегающих технологий</w:t>
            </w:r>
          </w:p>
        </w:tc>
      </w:tr>
      <w:tr w:rsidR="00CC3FE1" w:rsidRPr="00CC3FE1" w:rsidTr="00CC3FE1">
        <w:tc>
          <w:tcPr>
            <w:tcW w:w="1633" w:type="dxa"/>
            <w:vMerge/>
            <w:tcBorders>
              <w:left w:val="single" w:sz="4" w:space="0" w:color="000000"/>
              <w:right w:val="single" w:sz="4" w:space="0" w:color="000000"/>
            </w:tcBorders>
          </w:tcPr>
          <w:p w:rsidR="00CC3FE1" w:rsidRPr="00CC3FE1" w:rsidRDefault="00CC3FE1" w:rsidP="00CC3FE1">
            <w:pPr>
              <w:spacing w:after="200" w:line="276" w:lineRule="auto"/>
              <w:rPr>
                <w:rFonts w:ascii="Calibri" w:eastAsia="Times New Roman" w:hAnsi="Calibri" w:cs="Times New Roman"/>
                <w:color w:val="000000"/>
                <w:lang w:eastAsia="ru-RU"/>
              </w:rPr>
            </w:pPr>
          </w:p>
        </w:tc>
        <w:tc>
          <w:tcPr>
            <w:tcW w:w="105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З 5.4.01</w:t>
            </w:r>
          </w:p>
        </w:tc>
        <w:tc>
          <w:tcPr>
            <w:tcW w:w="694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ind w:firstLine="13"/>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 xml:space="preserve">организовывать рабочие места в соответствии с требованиями охраны труда и бережливого производства в соответствии с производственными задачами, разрабатывать предложения </w:t>
            </w:r>
            <w:r w:rsidRPr="00CC3FE1">
              <w:rPr>
                <w:rFonts w:ascii="Times New Roman" w:eastAsia="Times New Roman" w:hAnsi="Times New Roman" w:cs="Times New Roman"/>
                <w:color w:val="000000"/>
                <w:lang w:eastAsia="ru-RU"/>
              </w:rPr>
              <w:br/>
              <w:t>на основании анализа организации передовых производств</w:t>
            </w:r>
            <w:r w:rsidRPr="00CC3FE1">
              <w:rPr>
                <w:rFonts w:ascii="Times New Roman" w:eastAsia="Times New Roman" w:hAnsi="Times New Roman" w:cs="Times New Roman"/>
                <w:color w:val="000000"/>
                <w:lang w:eastAsia="ru-RU"/>
              </w:rPr>
              <w:br/>
              <w:t xml:space="preserve"> по оптимизации деятельности структурного подразделения</w:t>
            </w:r>
          </w:p>
        </w:tc>
      </w:tr>
    </w:tbl>
    <w:p w:rsidR="00CC3FE1" w:rsidRPr="00CC3FE1" w:rsidRDefault="00CC3FE1" w:rsidP="00CC3FE1">
      <w:pPr>
        <w:spacing w:after="0" w:line="276" w:lineRule="auto"/>
        <w:rPr>
          <w:rFonts w:ascii="Times New Roman" w:eastAsia="Times New Roman" w:hAnsi="Times New Roman" w:cs="Times New Roman"/>
          <w:b/>
          <w:color w:val="000000"/>
          <w:lang w:eastAsia="ru-RU"/>
        </w:rPr>
      </w:pPr>
    </w:p>
    <w:p w:rsidR="00CC3FE1" w:rsidRPr="00CC3FE1" w:rsidRDefault="00CC3FE1" w:rsidP="00CC3FE1">
      <w:pPr>
        <w:spacing w:after="0" w:line="276" w:lineRule="auto"/>
        <w:ind w:firstLine="709"/>
        <w:rPr>
          <w:rFonts w:ascii="Times New Roman" w:eastAsia="Times New Roman" w:hAnsi="Times New Roman" w:cs="Times New Roman"/>
          <w:b/>
          <w:color w:val="000000"/>
          <w:lang w:eastAsia="ru-RU"/>
        </w:rPr>
      </w:pPr>
      <w:r w:rsidRPr="00CC3FE1">
        <w:rPr>
          <w:rFonts w:ascii="Times New Roman" w:eastAsia="Times New Roman" w:hAnsi="Times New Roman" w:cs="Times New Roman"/>
          <w:b/>
          <w:color w:val="000000"/>
          <w:lang w:eastAsia="ru-RU"/>
        </w:rPr>
        <w:t>1.2. Количество часов, отводимое на освоение профессионального модуля</w:t>
      </w:r>
    </w:p>
    <w:p w:rsidR="00CC3FE1" w:rsidRPr="00CC3FE1" w:rsidRDefault="00CC3FE1" w:rsidP="00CC3FE1">
      <w:pPr>
        <w:spacing w:after="0" w:line="276" w:lineRule="auto"/>
        <w:rPr>
          <w:rFonts w:ascii="Times New Roman" w:eastAsia="Times New Roman" w:hAnsi="Times New Roman" w:cs="Times New Roman"/>
          <w:bCs/>
          <w:color w:val="000000"/>
          <w:u w:val="single"/>
          <w:lang w:eastAsia="ru-RU"/>
        </w:rPr>
      </w:pPr>
      <w:r w:rsidRPr="00CC3FE1">
        <w:rPr>
          <w:rFonts w:ascii="Times New Roman" w:eastAsia="Times New Roman" w:hAnsi="Times New Roman" w:cs="Times New Roman"/>
          <w:color w:val="000000"/>
          <w:lang w:eastAsia="ru-RU"/>
        </w:rPr>
        <w:t xml:space="preserve">Всего часов </w:t>
      </w:r>
      <w:r w:rsidRPr="00CC3FE1">
        <w:rPr>
          <w:rFonts w:ascii="Times New Roman" w:eastAsia="Times New Roman" w:hAnsi="Times New Roman" w:cs="Times New Roman"/>
          <w:bCs/>
          <w:color w:val="000000"/>
          <w:u w:val="single"/>
          <w:lang w:eastAsia="ru-RU"/>
        </w:rPr>
        <w:t>144</w:t>
      </w:r>
    </w:p>
    <w:p w:rsidR="00CC3FE1" w:rsidRPr="00CC3FE1" w:rsidRDefault="00CC3FE1" w:rsidP="00CC3FE1">
      <w:pPr>
        <w:spacing w:after="0" w:line="276" w:lineRule="auto"/>
        <w:ind w:firstLine="708"/>
        <w:rPr>
          <w:rFonts w:ascii="Times New Roman" w:eastAsia="Times New Roman" w:hAnsi="Times New Roman" w:cs="Times New Roman"/>
          <w:b/>
          <w:color w:val="000000"/>
          <w:u w:val="single"/>
          <w:lang w:eastAsia="ru-RU"/>
        </w:rPr>
      </w:pPr>
      <w:r w:rsidRPr="00CC3FE1">
        <w:rPr>
          <w:rFonts w:ascii="Times New Roman" w:eastAsia="Times New Roman" w:hAnsi="Times New Roman" w:cs="Times New Roman"/>
          <w:color w:val="000000"/>
          <w:lang w:eastAsia="ru-RU"/>
        </w:rPr>
        <w:t xml:space="preserve">в том числе в форме практической подготовки </w:t>
      </w:r>
      <w:r w:rsidRPr="00CC3FE1">
        <w:rPr>
          <w:rFonts w:ascii="Times New Roman" w:eastAsia="Times New Roman" w:hAnsi="Times New Roman" w:cs="Times New Roman"/>
          <w:color w:val="000000"/>
          <w:u w:val="single"/>
          <w:lang w:eastAsia="ru-RU"/>
        </w:rPr>
        <w:t>92</w:t>
      </w:r>
    </w:p>
    <w:p w:rsidR="00CC3FE1" w:rsidRPr="00CC3FE1" w:rsidRDefault="00CC3FE1" w:rsidP="00CC3FE1">
      <w:pPr>
        <w:spacing w:after="0" w:line="276" w:lineRule="auto"/>
        <w:rPr>
          <w:rFonts w:ascii="Times New Roman" w:eastAsia="Times New Roman" w:hAnsi="Times New Roman" w:cs="Times New Roman"/>
          <w:color w:val="000000"/>
          <w:lang w:eastAsia="ru-RU"/>
        </w:rPr>
      </w:pPr>
    </w:p>
    <w:p w:rsidR="00CC3FE1" w:rsidRPr="00CC3FE1" w:rsidRDefault="00CC3FE1" w:rsidP="00CC3FE1">
      <w:pPr>
        <w:spacing w:after="0" w:line="276" w:lineRule="auto"/>
        <w:rPr>
          <w:rFonts w:ascii="Times New Roman" w:eastAsia="Times New Roman" w:hAnsi="Times New Roman" w:cs="Times New Roman"/>
          <w:color w:val="000000"/>
          <w:u w:val="single"/>
          <w:lang w:eastAsia="ru-RU"/>
        </w:rPr>
      </w:pPr>
      <w:r w:rsidRPr="00CC3FE1">
        <w:rPr>
          <w:rFonts w:ascii="Times New Roman" w:eastAsia="Times New Roman" w:hAnsi="Times New Roman" w:cs="Times New Roman"/>
          <w:color w:val="000000"/>
          <w:lang w:eastAsia="ru-RU"/>
        </w:rPr>
        <w:t xml:space="preserve">Из них на освоение МДК 05.01 – </w:t>
      </w:r>
      <w:r w:rsidRPr="00CC3FE1">
        <w:rPr>
          <w:rFonts w:ascii="Times New Roman" w:eastAsia="Times New Roman" w:hAnsi="Times New Roman" w:cs="Times New Roman"/>
          <w:color w:val="000000"/>
          <w:u w:val="single"/>
          <w:lang w:eastAsia="ru-RU"/>
        </w:rPr>
        <w:t>36</w:t>
      </w:r>
    </w:p>
    <w:p w:rsidR="00CC3FE1" w:rsidRPr="00CC3FE1" w:rsidRDefault="00CC3FE1" w:rsidP="00CC3FE1">
      <w:pPr>
        <w:spacing w:after="0" w:line="276" w:lineRule="auto"/>
        <w:rPr>
          <w:rFonts w:ascii="Times New Roman" w:eastAsia="Times New Roman" w:hAnsi="Times New Roman" w:cs="Times New Roman"/>
          <w:color w:val="000000"/>
          <w:u w:val="single"/>
          <w:lang w:eastAsia="ru-RU"/>
        </w:rPr>
      </w:pPr>
      <w:r w:rsidRPr="00CC3FE1">
        <w:rPr>
          <w:rFonts w:ascii="Times New Roman" w:eastAsia="Times New Roman" w:hAnsi="Times New Roman" w:cs="Times New Roman"/>
          <w:color w:val="000000"/>
          <w:lang w:eastAsia="ru-RU"/>
        </w:rPr>
        <w:t xml:space="preserve">                                  МДК 05.02 - </w:t>
      </w:r>
      <w:r w:rsidRPr="00CC3FE1">
        <w:rPr>
          <w:rFonts w:ascii="Times New Roman" w:eastAsia="Times New Roman" w:hAnsi="Times New Roman" w:cs="Times New Roman"/>
          <w:color w:val="000000"/>
          <w:u w:val="single"/>
          <w:lang w:eastAsia="ru-RU"/>
        </w:rPr>
        <w:t>36</w:t>
      </w:r>
    </w:p>
    <w:p w:rsidR="00CC3FE1" w:rsidRPr="00CC3FE1" w:rsidRDefault="00CC3FE1" w:rsidP="00CC3FE1">
      <w:pPr>
        <w:spacing w:after="0" w:line="276" w:lineRule="auto"/>
        <w:ind w:firstLine="708"/>
        <w:rPr>
          <w:rFonts w:ascii="Times New Roman" w:eastAsia="Times New Roman" w:hAnsi="Times New Roman" w:cs="Times New Roman"/>
          <w:i/>
          <w:color w:val="000000"/>
          <w:u w:val="single"/>
          <w:lang w:eastAsia="ru-RU"/>
        </w:rPr>
      </w:pPr>
      <w:r w:rsidRPr="00CC3FE1">
        <w:rPr>
          <w:rFonts w:ascii="Times New Roman" w:eastAsia="Times New Roman" w:hAnsi="Times New Roman" w:cs="Times New Roman"/>
          <w:color w:val="000000"/>
          <w:lang w:eastAsia="ru-RU"/>
        </w:rPr>
        <w:t xml:space="preserve">в том числе самостоятельная работа </w:t>
      </w:r>
      <w:r w:rsidRPr="00CC3FE1">
        <w:rPr>
          <w:rFonts w:ascii="Times New Roman" w:eastAsia="Times New Roman" w:hAnsi="Times New Roman" w:cs="Times New Roman"/>
          <w:color w:val="000000"/>
          <w:u w:val="single"/>
          <w:lang w:eastAsia="ru-RU"/>
        </w:rPr>
        <w:t>0</w:t>
      </w:r>
    </w:p>
    <w:p w:rsidR="00CC3FE1" w:rsidRPr="00CC3FE1" w:rsidRDefault="00CC3FE1" w:rsidP="00CC3FE1">
      <w:pPr>
        <w:spacing w:after="0" w:line="276" w:lineRule="auto"/>
        <w:rPr>
          <w:rFonts w:ascii="Times New Roman" w:eastAsia="Times New Roman" w:hAnsi="Times New Roman" w:cs="Times New Roman"/>
          <w:color w:val="000000"/>
          <w:u w:val="single"/>
          <w:lang w:eastAsia="ru-RU"/>
        </w:rPr>
      </w:pPr>
      <w:r w:rsidRPr="00CC3FE1">
        <w:rPr>
          <w:rFonts w:ascii="Times New Roman" w:eastAsia="Times New Roman" w:hAnsi="Times New Roman" w:cs="Times New Roman"/>
          <w:color w:val="000000"/>
          <w:lang w:eastAsia="ru-RU"/>
        </w:rPr>
        <w:t xml:space="preserve">практики, в том числе учебная </w:t>
      </w:r>
      <w:r w:rsidRPr="00CC3FE1">
        <w:rPr>
          <w:rFonts w:ascii="Times New Roman" w:eastAsia="Times New Roman" w:hAnsi="Times New Roman" w:cs="Times New Roman"/>
          <w:color w:val="000000"/>
          <w:u w:val="single"/>
          <w:lang w:eastAsia="ru-RU"/>
        </w:rPr>
        <w:t xml:space="preserve">36, </w:t>
      </w:r>
      <w:r w:rsidRPr="00CC3FE1">
        <w:rPr>
          <w:rFonts w:ascii="Times New Roman" w:eastAsia="Times New Roman" w:hAnsi="Times New Roman" w:cs="Times New Roman"/>
          <w:color w:val="000000"/>
          <w:lang w:eastAsia="ru-RU"/>
        </w:rPr>
        <w:t xml:space="preserve">производственная </w:t>
      </w:r>
      <w:r w:rsidRPr="00CC3FE1">
        <w:rPr>
          <w:rFonts w:ascii="Times New Roman" w:eastAsia="Times New Roman" w:hAnsi="Times New Roman" w:cs="Times New Roman"/>
          <w:color w:val="000000"/>
          <w:u w:val="single"/>
          <w:lang w:eastAsia="ru-RU"/>
        </w:rPr>
        <w:t>36</w:t>
      </w:r>
    </w:p>
    <w:p w:rsidR="00CC3FE1" w:rsidRPr="00CC3FE1" w:rsidRDefault="00CC3FE1" w:rsidP="00CC3FE1">
      <w:pPr>
        <w:spacing w:after="0" w:line="276" w:lineRule="auto"/>
        <w:rPr>
          <w:rFonts w:ascii="Times New Roman" w:eastAsia="Times New Roman" w:hAnsi="Times New Roman" w:cs="Times New Roman"/>
          <w:b/>
          <w:iCs/>
          <w:color w:val="000000"/>
          <w:u w:val="single"/>
          <w:lang w:eastAsia="ru-RU"/>
        </w:rPr>
      </w:pPr>
      <w:r w:rsidRPr="00CC3FE1">
        <w:rPr>
          <w:rFonts w:ascii="Times New Roman" w:eastAsia="Times New Roman" w:hAnsi="Times New Roman" w:cs="Times New Roman"/>
          <w:color w:val="000000"/>
          <w:lang w:eastAsia="ru-RU"/>
        </w:rPr>
        <w:t>Промежуточная аттестация</w:t>
      </w:r>
      <w:r w:rsidRPr="00CC3FE1">
        <w:rPr>
          <w:rFonts w:ascii="Times New Roman" w:eastAsia="Times New Roman" w:hAnsi="Times New Roman" w:cs="Times New Roman"/>
          <w:i/>
          <w:color w:val="000000"/>
          <w:lang w:eastAsia="ru-RU"/>
        </w:rPr>
        <w:t xml:space="preserve"> </w:t>
      </w:r>
      <w:r w:rsidRPr="00CC3FE1">
        <w:rPr>
          <w:rFonts w:ascii="Times New Roman" w:eastAsia="Times New Roman" w:hAnsi="Times New Roman" w:cs="Times New Roman"/>
          <w:iCs/>
          <w:color w:val="000000"/>
          <w:u w:val="single"/>
          <w:lang w:eastAsia="ru-RU"/>
        </w:rPr>
        <w:t>18</w:t>
      </w:r>
    </w:p>
    <w:p w:rsidR="00CC3FE1" w:rsidRPr="00CC3FE1" w:rsidRDefault="00CC3FE1" w:rsidP="00CC3FE1">
      <w:pPr>
        <w:spacing w:after="200" w:line="276" w:lineRule="auto"/>
        <w:rPr>
          <w:rFonts w:ascii="Calibri" w:eastAsia="Times New Roman" w:hAnsi="Calibri" w:cs="Times New Roman"/>
          <w:color w:val="000000"/>
          <w:szCs w:val="20"/>
          <w:lang w:eastAsia="ru-RU"/>
        </w:rPr>
        <w:sectPr w:rsidR="00CC3FE1" w:rsidRPr="00CC3FE1">
          <w:pgSz w:w="11907" w:h="16840"/>
          <w:pgMar w:top="1134" w:right="851" w:bottom="992" w:left="1418" w:header="709" w:footer="709" w:gutter="0"/>
          <w:cols w:space="720"/>
        </w:sectPr>
      </w:pPr>
    </w:p>
    <w:p w:rsidR="00CC3FE1" w:rsidRPr="00CC3FE1" w:rsidRDefault="00CC3FE1" w:rsidP="00CC3FE1">
      <w:pPr>
        <w:spacing w:after="0" w:line="276" w:lineRule="auto"/>
        <w:jc w:val="center"/>
        <w:rPr>
          <w:rFonts w:ascii="Times New Roman" w:eastAsia="Times New Roman" w:hAnsi="Times New Roman" w:cs="Times New Roman"/>
          <w:b/>
          <w:caps/>
          <w:color w:val="000000"/>
          <w:lang w:eastAsia="ru-RU"/>
        </w:rPr>
      </w:pPr>
      <w:r w:rsidRPr="00CC3FE1">
        <w:rPr>
          <w:rFonts w:ascii="Times New Roman" w:eastAsia="Times New Roman" w:hAnsi="Times New Roman" w:cs="Times New Roman"/>
          <w:b/>
          <w:caps/>
          <w:color w:val="000000"/>
          <w:lang w:eastAsia="ru-RU"/>
        </w:rPr>
        <w:lastRenderedPageBreak/>
        <w:t>2. Структура и содержание профессионального модуля</w:t>
      </w:r>
    </w:p>
    <w:p w:rsidR="00CC3FE1" w:rsidRPr="00CC3FE1" w:rsidRDefault="00CC3FE1" w:rsidP="00CC3FE1">
      <w:pPr>
        <w:spacing w:after="0" w:line="276" w:lineRule="auto"/>
        <w:ind w:firstLine="851"/>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b/>
          <w:color w:val="000000"/>
          <w:lang w:eastAsia="ru-RU"/>
        </w:rPr>
        <w:t>2.1. Структура профессионального модуля</w:t>
      </w:r>
    </w:p>
    <w:tbl>
      <w:tblPr>
        <w:tblW w:w="147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8"/>
        <w:gridCol w:w="3017"/>
        <w:gridCol w:w="979"/>
        <w:gridCol w:w="698"/>
        <w:gridCol w:w="698"/>
        <w:gridCol w:w="1395"/>
        <w:gridCol w:w="1261"/>
        <w:gridCol w:w="1678"/>
        <w:gridCol w:w="698"/>
        <w:gridCol w:w="837"/>
        <w:gridCol w:w="1678"/>
      </w:tblGrid>
      <w:tr w:rsidR="00CC3FE1" w:rsidRPr="00CC3FE1" w:rsidTr="00CC3FE1">
        <w:trPr>
          <w:trHeight w:val="484"/>
        </w:trPr>
        <w:tc>
          <w:tcPr>
            <w:tcW w:w="1838" w:type="dxa"/>
            <w:vMerge w:val="restart"/>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ind w:left="-57" w:right="-57"/>
              <w:jc w:val="center"/>
              <w:rPr>
                <w:rFonts w:ascii="Times New Roman" w:eastAsia="Times New Roman" w:hAnsi="Times New Roman" w:cs="Times New Roman"/>
                <w:color w:val="000000"/>
                <w:sz w:val="20"/>
                <w:szCs w:val="20"/>
                <w:lang w:eastAsia="ru-RU"/>
              </w:rPr>
            </w:pPr>
            <w:r w:rsidRPr="00CC3FE1">
              <w:rPr>
                <w:rFonts w:ascii="Times New Roman" w:eastAsia="Times New Roman" w:hAnsi="Times New Roman" w:cs="Times New Roman"/>
                <w:color w:val="000000"/>
                <w:sz w:val="20"/>
                <w:szCs w:val="20"/>
                <w:lang w:eastAsia="ru-RU"/>
              </w:rPr>
              <w:t>Коды профессиональных и общих компетенций</w:t>
            </w:r>
          </w:p>
        </w:tc>
        <w:tc>
          <w:tcPr>
            <w:tcW w:w="3017" w:type="dxa"/>
            <w:vMerge w:val="restart"/>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ind w:left="-57" w:right="-57"/>
              <w:jc w:val="center"/>
              <w:rPr>
                <w:rFonts w:ascii="Times New Roman" w:eastAsia="Times New Roman" w:hAnsi="Times New Roman" w:cs="Times New Roman"/>
                <w:color w:val="000000"/>
                <w:sz w:val="20"/>
                <w:szCs w:val="20"/>
                <w:lang w:eastAsia="ru-RU"/>
              </w:rPr>
            </w:pPr>
            <w:r w:rsidRPr="00CC3FE1">
              <w:rPr>
                <w:rFonts w:ascii="Times New Roman" w:eastAsia="Times New Roman" w:hAnsi="Times New Roman" w:cs="Times New Roman"/>
                <w:color w:val="000000"/>
                <w:sz w:val="20"/>
                <w:szCs w:val="20"/>
                <w:lang w:eastAsia="ru-RU"/>
              </w:rPr>
              <w:t>Наименования разделов профессионального модуля</w:t>
            </w:r>
          </w:p>
        </w:tc>
        <w:tc>
          <w:tcPr>
            <w:tcW w:w="979" w:type="dxa"/>
            <w:vMerge w:val="restart"/>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jc w:val="center"/>
              <w:rPr>
                <w:rFonts w:ascii="Times New Roman" w:eastAsia="Times New Roman" w:hAnsi="Times New Roman" w:cs="Times New Roman"/>
                <w:color w:val="000000"/>
                <w:sz w:val="20"/>
                <w:szCs w:val="20"/>
                <w:lang w:eastAsia="ru-RU"/>
              </w:rPr>
            </w:pPr>
            <w:r w:rsidRPr="00CC3FE1">
              <w:rPr>
                <w:rFonts w:ascii="Times New Roman" w:eastAsia="Times New Roman" w:hAnsi="Times New Roman" w:cs="Times New Roman"/>
                <w:color w:val="000000"/>
                <w:sz w:val="20"/>
                <w:szCs w:val="20"/>
                <w:lang w:eastAsia="ru-RU"/>
              </w:rPr>
              <w:t>Всего, час.</w:t>
            </w:r>
          </w:p>
        </w:tc>
        <w:tc>
          <w:tcPr>
            <w:tcW w:w="698"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CC3FE1" w:rsidRPr="00CC3FE1" w:rsidRDefault="00CC3FE1" w:rsidP="00CC3FE1">
            <w:pPr>
              <w:spacing w:after="0" w:line="240" w:lineRule="auto"/>
              <w:ind w:left="113" w:right="113"/>
              <w:jc w:val="center"/>
              <w:rPr>
                <w:rFonts w:ascii="Times New Roman" w:eastAsia="Times New Roman" w:hAnsi="Times New Roman" w:cs="Times New Roman"/>
                <w:color w:val="000000"/>
                <w:sz w:val="20"/>
                <w:szCs w:val="20"/>
                <w:lang w:eastAsia="ru-RU"/>
              </w:rPr>
            </w:pPr>
            <w:r w:rsidRPr="00CC3FE1">
              <w:rPr>
                <w:rFonts w:ascii="Times New Roman" w:eastAsia="Times New Roman" w:hAnsi="Times New Roman" w:cs="Times New Roman"/>
                <w:color w:val="000000"/>
                <w:sz w:val="20"/>
                <w:szCs w:val="20"/>
                <w:lang w:eastAsia="ru-RU"/>
              </w:rPr>
              <w:t>В т.ч. в форме практической подготовки</w:t>
            </w:r>
          </w:p>
        </w:tc>
        <w:tc>
          <w:tcPr>
            <w:tcW w:w="8245" w:type="dxa"/>
            <w:gridSpan w:val="7"/>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color w:val="000000"/>
                <w:sz w:val="20"/>
                <w:szCs w:val="20"/>
                <w:lang w:eastAsia="ru-RU"/>
              </w:rPr>
            </w:pPr>
            <w:r w:rsidRPr="00CC3FE1">
              <w:rPr>
                <w:rFonts w:ascii="Times New Roman" w:eastAsia="Times New Roman" w:hAnsi="Times New Roman" w:cs="Times New Roman"/>
                <w:color w:val="000000"/>
                <w:sz w:val="20"/>
                <w:szCs w:val="20"/>
                <w:lang w:eastAsia="ru-RU"/>
              </w:rPr>
              <w:t>Объем профессионального модуля, ак. час.</w:t>
            </w:r>
          </w:p>
        </w:tc>
      </w:tr>
      <w:tr w:rsidR="00CC3FE1" w:rsidRPr="00CC3FE1" w:rsidTr="00CC3FE1">
        <w:trPr>
          <w:trHeight w:val="58"/>
        </w:trPr>
        <w:tc>
          <w:tcPr>
            <w:tcW w:w="1838" w:type="dxa"/>
            <w:vMerge/>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200" w:line="276" w:lineRule="auto"/>
              <w:rPr>
                <w:rFonts w:ascii="Calibri" w:eastAsia="Times New Roman" w:hAnsi="Calibri" w:cs="Times New Roman"/>
                <w:color w:val="000000"/>
                <w:szCs w:val="20"/>
                <w:lang w:eastAsia="ru-RU"/>
              </w:rPr>
            </w:pPr>
          </w:p>
        </w:tc>
        <w:tc>
          <w:tcPr>
            <w:tcW w:w="3017" w:type="dxa"/>
            <w:vMerge/>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200" w:line="276" w:lineRule="auto"/>
              <w:rPr>
                <w:rFonts w:ascii="Calibri" w:eastAsia="Times New Roman" w:hAnsi="Calibri" w:cs="Times New Roman"/>
                <w:color w:val="000000"/>
                <w:szCs w:val="20"/>
                <w:lang w:eastAsia="ru-RU"/>
              </w:rPr>
            </w:pPr>
          </w:p>
        </w:tc>
        <w:tc>
          <w:tcPr>
            <w:tcW w:w="979" w:type="dxa"/>
            <w:vMerge/>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200" w:line="276" w:lineRule="auto"/>
              <w:rPr>
                <w:rFonts w:ascii="Calibri" w:eastAsia="Times New Roman" w:hAnsi="Calibri" w:cs="Times New Roman"/>
                <w:color w:val="000000"/>
                <w:szCs w:val="20"/>
                <w:lang w:eastAsia="ru-RU"/>
              </w:rPr>
            </w:pPr>
          </w:p>
        </w:tc>
        <w:tc>
          <w:tcPr>
            <w:tcW w:w="698" w:type="dxa"/>
            <w:vMerge/>
            <w:tcBorders>
              <w:top w:val="single" w:sz="4" w:space="0" w:color="000000"/>
              <w:left w:val="single" w:sz="4" w:space="0" w:color="000000"/>
              <w:bottom w:val="single" w:sz="4" w:space="0" w:color="000000"/>
              <w:right w:val="single" w:sz="4" w:space="0" w:color="000000"/>
            </w:tcBorders>
            <w:textDirection w:val="btLr"/>
            <w:vAlign w:val="center"/>
          </w:tcPr>
          <w:p w:rsidR="00CC3FE1" w:rsidRPr="00CC3FE1" w:rsidRDefault="00CC3FE1" w:rsidP="00CC3FE1">
            <w:pPr>
              <w:spacing w:after="200" w:line="276" w:lineRule="auto"/>
              <w:rPr>
                <w:rFonts w:ascii="Calibri" w:eastAsia="Times New Roman" w:hAnsi="Calibri" w:cs="Times New Roman"/>
                <w:color w:val="000000"/>
                <w:szCs w:val="20"/>
                <w:lang w:eastAsia="ru-RU"/>
              </w:rPr>
            </w:pPr>
          </w:p>
        </w:tc>
        <w:tc>
          <w:tcPr>
            <w:tcW w:w="5730" w:type="dxa"/>
            <w:gridSpan w:val="5"/>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color w:val="000000"/>
                <w:szCs w:val="20"/>
                <w:lang w:eastAsia="ru-RU"/>
              </w:rPr>
            </w:pPr>
            <w:r w:rsidRPr="00CC3FE1">
              <w:rPr>
                <w:rFonts w:ascii="Times New Roman" w:eastAsia="Times New Roman" w:hAnsi="Times New Roman" w:cs="Times New Roman"/>
                <w:color w:val="000000"/>
                <w:szCs w:val="20"/>
                <w:lang w:eastAsia="ru-RU"/>
              </w:rPr>
              <w:t>Обучение по МДК</w:t>
            </w:r>
          </w:p>
        </w:tc>
        <w:tc>
          <w:tcPr>
            <w:tcW w:w="2515" w:type="dxa"/>
            <w:gridSpan w:val="2"/>
            <w:vMerge w:val="restart"/>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jc w:val="center"/>
              <w:rPr>
                <w:rFonts w:ascii="Times New Roman" w:eastAsia="Times New Roman" w:hAnsi="Times New Roman" w:cs="Times New Roman"/>
                <w:color w:val="000000"/>
                <w:szCs w:val="20"/>
                <w:lang w:eastAsia="ru-RU"/>
              </w:rPr>
            </w:pPr>
            <w:r w:rsidRPr="00CC3FE1">
              <w:rPr>
                <w:rFonts w:ascii="Times New Roman" w:eastAsia="Times New Roman" w:hAnsi="Times New Roman" w:cs="Times New Roman"/>
                <w:color w:val="000000"/>
                <w:szCs w:val="20"/>
                <w:lang w:eastAsia="ru-RU"/>
              </w:rPr>
              <w:t>Практики</w:t>
            </w:r>
          </w:p>
        </w:tc>
      </w:tr>
      <w:tr w:rsidR="00CC3FE1" w:rsidRPr="00CC3FE1" w:rsidTr="00CC3FE1">
        <w:tc>
          <w:tcPr>
            <w:tcW w:w="1838" w:type="dxa"/>
            <w:vMerge/>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200" w:line="276" w:lineRule="auto"/>
              <w:rPr>
                <w:rFonts w:ascii="Calibri" w:eastAsia="Times New Roman" w:hAnsi="Calibri" w:cs="Times New Roman"/>
                <w:color w:val="000000"/>
                <w:szCs w:val="20"/>
                <w:lang w:eastAsia="ru-RU"/>
              </w:rPr>
            </w:pPr>
          </w:p>
        </w:tc>
        <w:tc>
          <w:tcPr>
            <w:tcW w:w="3017" w:type="dxa"/>
            <w:vMerge/>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200" w:line="276" w:lineRule="auto"/>
              <w:rPr>
                <w:rFonts w:ascii="Calibri" w:eastAsia="Times New Roman" w:hAnsi="Calibri" w:cs="Times New Roman"/>
                <w:color w:val="000000"/>
                <w:szCs w:val="20"/>
                <w:lang w:eastAsia="ru-RU"/>
              </w:rPr>
            </w:pPr>
          </w:p>
        </w:tc>
        <w:tc>
          <w:tcPr>
            <w:tcW w:w="979" w:type="dxa"/>
            <w:vMerge/>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200" w:line="276" w:lineRule="auto"/>
              <w:rPr>
                <w:rFonts w:ascii="Calibri" w:eastAsia="Times New Roman" w:hAnsi="Calibri" w:cs="Times New Roman"/>
                <w:color w:val="000000"/>
                <w:szCs w:val="20"/>
                <w:lang w:eastAsia="ru-RU"/>
              </w:rPr>
            </w:pPr>
          </w:p>
        </w:tc>
        <w:tc>
          <w:tcPr>
            <w:tcW w:w="698" w:type="dxa"/>
            <w:vMerge/>
            <w:tcBorders>
              <w:top w:val="single" w:sz="4" w:space="0" w:color="000000"/>
              <w:left w:val="single" w:sz="4" w:space="0" w:color="000000"/>
              <w:bottom w:val="single" w:sz="4" w:space="0" w:color="000000"/>
              <w:right w:val="single" w:sz="4" w:space="0" w:color="000000"/>
            </w:tcBorders>
            <w:textDirection w:val="btLr"/>
            <w:vAlign w:val="center"/>
          </w:tcPr>
          <w:p w:rsidR="00CC3FE1" w:rsidRPr="00CC3FE1" w:rsidRDefault="00CC3FE1" w:rsidP="00CC3FE1">
            <w:pPr>
              <w:spacing w:after="200" w:line="276" w:lineRule="auto"/>
              <w:rPr>
                <w:rFonts w:ascii="Calibri" w:eastAsia="Times New Roman" w:hAnsi="Calibri" w:cs="Times New Roman"/>
                <w:color w:val="000000"/>
                <w:szCs w:val="20"/>
                <w:lang w:eastAsia="ru-RU"/>
              </w:rPr>
            </w:pPr>
          </w:p>
        </w:tc>
        <w:tc>
          <w:tcPr>
            <w:tcW w:w="698" w:type="dxa"/>
            <w:vMerge w:val="restar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color w:val="000000"/>
                <w:sz w:val="20"/>
                <w:szCs w:val="20"/>
                <w:lang w:eastAsia="ru-RU"/>
              </w:rPr>
            </w:pPr>
            <w:r w:rsidRPr="00CC3FE1">
              <w:rPr>
                <w:rFonts w:ascii="Times New Roman" w:eastAsia="Times New Roman" w:hAnsi="Times New Roman" w:cs="Times New Roman"/>
                <w:color w:val="000000"/>
                <w:sz w:val="20"/>
                <w:szCs w:val="20"/>
                <w:lang w:eastAsia="ru-RU"/>
              </w:rPr>
              <w:t>Всего</w:t>
            </w:r>
          </w:p>
          <w:p w:rsidR="00CC3FE1" w:rsidRPr="00CC3FE1" w:rsidRDefault="00CC3FE1" w:rsidP="00CC3FE1">
            <w:pPr>
              <w:spacing w:after="0" w:line="240" w:lineRule="auto"/>
              <w:jc w:val="center"/>
              <w:rPr>
                <w:rFonts w:ascii="Times New Roman" w:eastAsia="Times New Roman" w:hAnsi="Times New Roman" w:cs="Times New Roman"/>
                <w:color w:val="000000"/>
                <w:sz w:val="20"/>
                <w:szCs w:val="20"/>
                <w:lang w:eastAsia="ru-RU"/>
              </w:rPr>
            </w:pPr>
          </w:p>
        </w:tc>
        <w:tc>
          <w:tcPr>
            <w:tcW w:w="5032" w:type="dxa"/>
            <w:gridSpan w:val="4"/>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color w:val="000000"/>
                <w:szCs w:val="20"/>
                <w:lang w:eastAsia="ru-RU"/>
              </w:rPr>
            </w:pPr>
            <w:r w:rsidRPr="00CC3FE1">
              <w:rPr>
                <w:rFonts w:ascii="Times New Roman" w:eastAsia="Times New Roman" w:hAnsi="Times New Roman" w:cs="Times New Roman"/>
                <w:color w:val="000000"/>
                <w:szCs w:val="20"/>
                <w:lang w:eastAsia="ru-RU"/>
              </w:rPr>
              <w:t>В том числе</w:t>
            </w:r>
          </w:p>
        </w:tc>
        <w:tc>
          <w:tcPr>
            <w:tcW w:w="2515" w:type="dxa"/>
            <w:gridSpan w:val="2"/>
            <w:vMerge/>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200" w:line="276" w:lineRule="auto"/>
              <w:rPr>
                <w:rFonts w:ascii="Calibri" w:eastAsia="Times New Roman" w:hAnsi="Calibri" w:cs="Times New Roman"/>
                <w:color w:val="000000"/>
                <w:szCs w:val="20"/>
                <w:lang w:eastAsia="ru-RU"/>
              </w:rPr>
            </w:pPr>
          </w:p>
        </w:tc>
      </w:tr>
      <w:tr w:rsidR="00CC3FE1" w:rsidRPr="00CC3FE1" w:rsidTr="00CC3FE1">
        <w:trPr>
          <w:trHeight w:val="1415"/>
        </w:trPr>
        <w:tc>
          <w:tcPr>
            <w:tcW w:w="1838" w:type="dxa"/>
            <w:vMerge/>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200" w:line="276" w:lineRule="auto"/>
              <w:rPr>
                <w:rFonts w:ascii="Calibri" w:eastAsia="Times New Roman" w:hAnsi="Calibri" w:cs="Times New Roman"/>
                <w:color w:val="000000"/>
                <w:szCs w:val="20"/>
                <w:lang w:eastAsia="ru-RU"/>
              </w:rPr>
            </w:pPr>
          </w:p>
        </w:tc>
        <w:tc>
          <w:tcPr>
            <w:tcW w:w="3017" w:type="dxa"/>
            <w:vMerge/>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200" w:line="276" w:lineRule="auto"/>
              <w:rPr>
                <w:rFonts w:ascii="Calibri" w:eastAsia="Times New Roman" w:hAnsi="Calibri" w:cs="Times New Roman"/>
                <w:color w:val="000000"/>
                <w:szCs w:val="20"/>
                <w:lang w:eastAsia="ru-RU"/>
              </w:rPr>
            </w:pPr>
          </w:p>
        </w:tc>
        <w:tc>
          <w:tcPr>
            <w:tcW w:w="979" w:type="dxa"/>
            <w:vMerge/>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200" w:line="276" w:lineRule="auto"/>
              <w:rPr>
                <w:rFonts w:ascii="Calibri" w:eastAsia="Times New Roman" w:hAnsi="Calibri" w:cs="Times New Roman"/>
                <w:color w:val="000000"/>
                <w:szCs w:val="20"/>
                <w:lang w:eastAsia="ru-RU"/>
              </w:rPr>
            </w:pPr>
          </w:p>
        </w:tc>
        <w:tc>
          <w:tcPr>
            <w:tcW w:w="698" w:type="dxa"/>
            <w:vMerge/>
            <w:tcBorders>
              <w:top w:val="single" w:sz="4" w:space="0" w:color="000000"/>
              <w:left w:val="single" w:sz="4" w:space="0" w:color="000000"/>
              <w:bottom w:val="single" w:sz="4" w:space="0" w:color="000000"/>
              <w:right w:val="single" w:sz="4" w:space="0" w:color="000000"/>
            </w:tcBorders>
            <w:textDirection w:val="btLr"/>
            <w:vAlign w:val="center"/>
          </w:tcPr>
          <w:p w:rsidR="00CC3FE1" w:rsidRPr="00CC3FE1" w:rsidRDefault="00CC3FE1" w:rsidP="00CC3FE1">
            <w:pPr>
              <w:spacing w:after="200" w:line="276" w:lineRule="auto"/>
              <w:rPr>
                <w:rFonts w:ascii="Calibri" w:eastAsia="Times New Roman" w:hAnsi="Calibri" w:cs="Times New Roman"/>
                <w:color w:val="000000"/>
                <w:szCs w:val="20"/>
                <w:lang w:eastAsia="ru-RU"/>
              </w:rPr>
            </w:pPr>
          </w:p>
        </w:tc>
        <w:tc>
          <w:tcPr>
            <w:tcW w:w="698"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Calibri" w:eastAsia="Times New Roman" w:hAnsi="Calibri" w:cs="Times New Roman"/>
                <w:color w:val="000000"/>
                <w:szCs w:val="20"/>
                <w:lang w:eastAsia="ru-RU"/>
              </w:rPr>
            </w:pPr>
          </w:p>
        </w:tc>
        <w:tc>
          <w:tcPr>
            <w:tcW w:w="1395"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ind w:left="-57" w:right="-57"/>
              <w:jc w:val="center"/>
              <w:rPr>
                <w:rFonts w:ascii="Times New Roman" w:eastAsia="Times New Roman" w:hAnsi="Times New Roman" w:cs="Times New Roman"/>
                <w:i/>
                <w:color w:val="000000"/>
                <w:sz w:val="20"/>
                <w:szCs w:val="20"/>
                <w:lang w:eastAsia="ru-RU"/>
              </w:rPr>
            </w:pPr>
            <w:r w:rsidRPr="00CC3FE1">
              <w:rPr>
                <w:rFonts w:ascii="Times New Roman" w:eastAsia="Times New Roman" w:hAnsi="Times New Roman" w:cs="Times New Roman"/>
                <w:color w:val="000000"/>
                <w:sz w:val="20"/>
                <w:szCs w:val="20"/>
                <w:lang w:eastAsia="ru-RU"/>
              </w:rPr>
              <w:t>Лабораторных и практических занятий</w:t>
            </w:r>
          </w:p>
        </w:tc>
        <w:tc>
          <w:tcPr>
            <w:tcW w:w="1261"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ind w:left="-57" w:right="-57"/>
              <w:jc w:val="center"/>
              <w:rPr>
                <w:rFonts w:ascii="Times New Roman" w:eastAsia="Times New Roman" w:hAnsi="Times New Roman" w:cs="Times New Roman"/>
                <w:color w:val="000000"/>
                <w:sz w:val="20"/>
                <w:szCs w:val="20"/>
                <w:lang w:eastAsia="ru-RU"/>
              </w:rPr>
            </w:pPr>
            <w:r w:rsidRPr="00CC3FE1">
              <w:rPr>
                <w:rFonts w:ascii="Times New Roman" w:eastAsia="Times New Roman" w:hAnsi="Times New Roman" w:cs="Times New Roman"/>
                <w:color w:val="000000"/>
                <w:sz w:val="20"/>
                <w:szCs w:val="20"/>
                <w:lang w:eastAsia="ru-RU"/>
              </w:rPr>
              <w:t>Курсовых работ (проектов)</w:t>
            </w:r>
          </w:p>
        </w:tc>
        <w:tc>
          <w:tcPr>
            <w:tcW w:w="1678"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ind w:left="-57" w:right="-57"/>
              <w:jc w:val="center"/>
              <w:rPr>
                <w:rFonts w:ascii="Times New Roman" w:eastAsia="Times New Roman" w:hAnsi="Times New Roman" w:cs="Times New Roman"/>
                <w:color w:val="000000"/>
                <w:sz w:val="20"/>
                <w:szCs w:val="20"/>
                <w:lang w:eastAsia="ru-RU"/>
              </w:rPr>
            </w:pPr>
            <w:r w:rsidRPr="00CC3FE1">
              <w:rPr>
                <w:rFonts w:ascii="Times New Roman" w:eastAsia="Times New Roman" w:hAnsi="Times New Roman" w:cs="Times New Roman"/>
                <w:color w:val="000000"/>
                <w:sz w:val="20"/>
                <w:szCs w:val="20"/>
                <w:lang w:eastAsia="ru-RU"/>
              </w:rPr>
              <w:t>Самостоятельная работа</w:t>
            </w:r>
            <w:r w:rsidRPr="00CC3FE1">
              <w:rPr>
                <w:rFonts w:ascii="Times New Roman" w:eastAsia="Times New Roman" w:hAnsi="Times New Roman" w:cs="Times New Roman"/>
                <w:i/>
                <w:color w:val="000000"/>
                <w:szCs w:val="20"/>
                <w:vertAlign w:val="superscript"/>
                <w:lang w:eastAsia="ru-RU"/>
              </w:rPr>
              <w:footnoteReference w:id="75"/>
            </w:r>
          </w:p>
        </w:tc>
        <w:tc>
          <w:tcPr>
            <w:tcW w:w="698" w:type="dxa"/>
            <w:tcBorders>
              <w:top w:val="single" w:sz="4" w:space="0" w:color="000000"/>
              <w:left w:val="single" w:sz="4" w:space="0" w:color="000000"/>
              <w:bottom w:val="single" w:sz="4" w:space="0" w:color="000000"/>
              <w:right w:val="single" w:sz="4" w:space="0" w:color="000000"/>
            </w:tcBorders>
            <w:textDirection w:val="btLr"/>
            <w:vAlign w:val="center"/>
          </w:tcPr>
          <w:p w:rsidR="00CC3FE1" w:rsidRPr="00CC3FE1" w:rsidRDefault="00CC3FE1" w:rsidP="00CC3FE1">
            <w:pPr>
              <w:spacing w:after="0" w:line="240" w:lineRule="auto"/>
              <w:ind w:left="-57" w:right="-57"/>
              <w:jc w:val="center"/>
              <w:rPr>
                <w:rFonts w:ascii="Times New Roman" w:eastAsia="Times New Roman" w:hAnsi="Times New Roman" w:cs="Times New Roman"/>
                <w:color w:val="000000"/>
                <w:sz w:val="20"/>
                <w:szCs w:val="20"/>
                <w:lang w:eastAsia="ru-RU"/>
              </w:rPr>
            </w:pPr>
            <w:r w:rsidRPr="00CC3FE1">
              <w:rPr>
                <w:rFonts w:ascii="Times New Roman" w:eastAsia="Times New Roman" w:hAnsi="Times New Roman" w:cs="Times New Roman"/>
                <w:color w:val="000000"/>
                <w:sz w:val="20"/>
                <w:szCs w:val="20"/>
                <w:lang w:eastAsia="ru-RU"/>
              </w:rPr>
              <w:t>Промежуточная аттестация</w:t>
            </w:r>
          </w:p>
        </w:tc>
        <w:tc>
          <w:tcPr>
            <w:tcW w:w="837"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ind w:left="-57" w:right="-57"/>
              <w:jc w:val="center"/>
              <w:rPr>
                <w:rFonts w:ascii="Times New Roman" w:eastAsia="Times New Roman" w:hAnsi="Times New Roman" w:cs="Times New Roman"/>
                <w:color w:val="000000"/>
                <w:sz w:val="20"/>
                <w:szCs w:val="20"/>
                <w:lang w:eastAsia="ru-RU"/>
              </w:rPr>
            </w:pPr>
            <w:r w:rsidRPr="00CC3FE1">
              <w:rPr>
                <w:rFonts w:ascii="Times New Roman" w:eastAsia="Times New Roman" w:hAnsi="Times New Roman" w:cs="Times New Roman"/>
                <w:color w:val="000000"/>
                <w:sz w:val="20"/>
                <w:szCs w:val="20"/>
                <w:lang w:eastAsia="ru-RU"/>
              </w:rPr>
              <w:t>Учебная</w:t>
            </w:r>
          </w:p>
          <w:p w:rsidR="00CC3FE1" w:rsidRPr="00CC3FE1" w:rsidRDefault="00CC3FE1" w:rsidP="00CC3FE1">
            <w:pPr>
              <w:spacing w:after="0" w:line="240" w:lineRule="auto"/>
              <w:ind w:left="-57" w:right="-57"/>
              <w:jc w:val="center"/>
              <w:rPr>
                <w:rFonts w:ascii="Times New Roman" w:eastAsia="Times New Roman" w:hAnsi="Times New Roman" w:cs="Times New Roman"/>
                <w:i/>
                <w:color w:val="000000"/>
                <w:sz w:val="20"/>
                <w:szCs w:val="20"/>
                <w:lang w:eastAsia="ru-RU"/>
              </w:rPr>
            </w:pPr>
          </w:p>
        </w:tc>
        <w:tc>
          <w:tcPr>
            <w:tcW w:w="1678"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ind w:left="-57" w:right="-57"/>
              <w:jc w:val="center"/>
              <w:rPr>
                <w:rFonts w:ascii="Times New Roman" w:eastAsia="Times New Roman" w:hAnsi="Times New Roman" w:cs="Times New Roman"/>
                <w:color w:val="000000"/>
                <w:sz w:val="20"/>
                <w:szCs w:val="20"/>
                <w:lang w:eastAsia="ru-RU"/>
              </w:rPr>
            </w:pPr>
            <w:r w:rsidRPr="00CC3FE1">
              <w:rPr>
                <w:rFonts w:ascii="Times New Roman" w:eastAsia="Times New Roman" w:hAnsi="Times New Roman" w:cs="Times New Roman"/>
                <w:color w:val="000000"/>
                <w:sz w:val="20"/>
                <w:szCs w:val="20"/>
                <w:lang w:eastAsia="ru-RU"/>
              </w:rPr>
              <w:t>Производственная</w:t>
            </w:r>
          </w:p>
          <w:p w:rsidR="00CC3FE1" w:rsidRPr="00CC3FE1" w:rsidRDefault="00CC3FE1" w:rsidP="00CC3FE1">
            <w:pPr>
              <w:spacing w:after="0" w:line="240" w:lineRule="auto"/>
              <w:ind w:left="-57" w:right="-57"/>
              <w:jc w:val="center"/>
              <w:rPr>
                <w:rFonts w:ascii="Times New Roman" w:eastAsia="Times New Roman" w:hAnsi="Times New Roman" w:cs="Times New Roman"/>
                <w:i/>
                <w:color w:val="000000"/>
                <w:sz w:val="20"/>
                <w:szCs w:val="20"/>
                <w:lang w:eastAsia="ru-RU"/>
              </w:rPr>
            </w:pPr>
          </w:p>
        </w:tc>
      </w:tr>
      <w:tr w:rsidR="00CC3FE1" w:rsidRPr="00CC3FE1" w:rsidTr="00CC3FE1">
        <w:trPr>
          <w:trHeight w:val="415"/>
        </w:trPr>
        <w:tc>
          <w:tcPr>
            <w:tcW w:w="1838"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jc w:val="center"/>
              <w:rPr>
                <w:rFonts w:ascii="Times New Roman" w:eastAsia="Times New Roman" w:hAnsi="Times New Roman" w:cs="Times New Roman"/>
                <w:i/>
                <w:color w:val="000000"/>
                <w:szCs w:val="20"/>
                <w:lang w:eastAsia="ru-RU"/>
              </w:rPr>
            </w:pPr>
            <w:r w:rsidRPr="00CC3FE1">
              <w:rPr>
                <w:rFonts w:ascii="Times New Roman" w:eastAsia="Times New Roman" w:hAnsi="Times New Roman" w:cs="Times New Roman"/>
                <w:i/>
                <w:color w:val="000000"/>
                <w:szCs w:val="20"/>
                <w:lang w:eastAsia="ru-RU"/>
              </w:rPr>
              <w:t>1</w:t>
            </w:r>
          </w:p>
        </w:tc>
        <w:tc>
          <w:tcPr>
            <w:tcW w:w="3017"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jc w:val="center"/>
              <w:rPr>
                <w:rFonts w:ascii="Times New Roman" w:eastAsia="Times New Roman" w:hAnsi="Times New Roman" w:cs="Times New Roman"/>
                <w:i/>
                <w:color w:val="000000"/>
                <w:szCs w:val="20"/>
                <w:lang w:eastAsia="ru-RU"/>
              </w:rPr>
            </w:pPr>
            <w:r w:rsidRPr="00CC3FE1">
              <w:rPr>
                <w:rFonts w:ascii="Times New Roman" w:eastAsia="Times New Roman" w:hAnsi="Times New Roman" w:cs="Times New Roman"/>
                <w:i/>
                <w:color w:val="000000"/>
                <w:szCs w:val="20"/>
                <w:lang w:eastAsia="ru-RU"/>
              </w:rPr>
              <w:t>2</w:t>
            </w:r>
          </w:p>
        </w:tc>
        <w:tc>
          <w:tcPr>
            <w:tcW w:w="979"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jc w:val="center"/>
              <w:rPr>
                <w:rFonts w:ascii="Times New Roman" w:eastAsia="Times New Roman" w:hAnsi="Times New Roman" w:cs="Times New Roman"/>
                <w:i/>
                <w:color w:val="000000"/>
                <w:szCs w:val="20"/>
                <w:lang w:eastAsia="ru-RU"/>
              </w:rPr>
            </w:pPr>
            <w:r w:rsidRPr="00CC3FE1">
              <w:rPr>
                <w:rFonts w:ascii="Times New Roman" w:eastAsia="Times New Roman" w:hAnsi="Times New Roman" w:cs="Times New Roman"/>
                <w:i/>
                <w:color w:val="000000"/>
                <w:szCs w:val="20"/>
                <w:lang w:eastAsia="ru-RU"/>
              </w:rPr>
              <w:t>3</w:t>
            </w:r>
          </w:p>
        </w:tc>
        <w:tc>
          <w:tcPr>
            <w:tcW w:w="698"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jc w:val="center"/>
              <w:rPr>
                <w:rFonts w:ascii="Times New Roman" w:eastAsia="Times New Roman" w:hAnsi="Times New Roman" w:cs="Times New Roman"/>
                <w:i/>
                <w:color w:val="000000"/>
                <w:szCs w:val="20"/>
                <w:lang w:eastAsia="ru-RU"/>
              </w:rPr>
            </w:pPr>
            <w:r w:rsidRPr="00CC3FE1">
              <w:rPr>
                <w:rFonts w:ascii="Times New Roman" w:eastAsia="Times New Roman" w:hAnsi="Times New Roman" w:cs="Times New Roman"/>
                <w:i/>
                <w:color w:val="000000"/>
                <w:szCs w:val="20"/>
                <w:lang w:eastAsia="ru-RU"/>
              </w:rPr>
              <w:t>4</w:t>
            </w:r>
          </w:p>
        </w:tc>
        <w:tc>
          <w:tcPr>
            <w:tcW w:w="698"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jc w:val="center"/>
              <w:rPr>
                <w:rFonts w:ascii="Times New Roman" w:eastAsia="Times New Roman" w:hAnsi="Times New Roman" w:cs="Times New Roman"/>
                <w:i/>
                <w:color w:val="000000"/>
                <w:szCs w:val="20"/>
                <w:lang w:eastAsia="ru-RU"/>
              </w:rPr>
            </w:pPr>
            <w:r w:rsidRPr="00CC3FE1">
              <w:rPr>
                <w:rFonts w:ascii="Times New Roman" w:eastAsia="Times New Roman" w:hAnsi="Times New Roman" w:cs="Times New Roman"/>
                <w:i/>
                <w:color w:val="000000"/>
                <w:szCs w:val="20"/>
                <w:lang w:eastAsia="ru-RU"/>
              </w:rPr>
              <w:t>5</w:t>
            </w:r>
          </w:p>
        </w:tc>
        <w:tc>
          <w:tcPr>
            <w:tcW w:w="1395"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jc w:val="center"/>
              <w:rPr>
                <w:rFonts w:ascii="Times New Roman" w:eastAsia="Times New Roman" w:hAnsi="Times New Roman" w:cs="Times New Roman"/>
                <w:i/>
                <w:color w:val="000000"/>
                <w:szCs w:val="20"/>
                <w:lang w:eastAsia="ru-RU"/>
              </w:rPr>
            </w:pPr>
            <w:r w:rsidRPr="00CC3FE1">
              <w:rPr>
                <w:rFonts w:ascii="Times New Roman" w:eastAsia="Times New Roman" w:hAnsi="Times New Roman" w:cs="Times New Roman"/>
                <w:i/>
                <w:color w:val="000000"/>
                <w:szCs w:val="20"/>
                <w:lang w:eastAsia="ru-RU"/>
              </w:rPr>
              <w:t>6</w:t>
            </w:r>
          </w:p>
        </w:tc>
        <w:tc>
          <w:tcPr>
            <w:tcW w:w="1261"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jc w:val="center"/>
              <w:rPr>
                <w:rFonts w:ascii="Times New Roman" w:eastAsia="Times New Roman" w:hAnsi="Times New Roman" w:cs="Times New Roman"/>
                <w:i/>
                <w:color w:val="000000"/>
                <w:szCs w:val="20"/>
                <w:lang w:eastAsia="ru-RU"/>
              </w:rPr>
            </w:pPr>
            <w:r w:rsidRPr="00CC3FE1">
              <w:rPr>
                <w:rFonts w:ascii="Times New Roman" w:eastAsia="Times New Roman" w:hAnsi="Times New Roman" w:cs="Times New Roman"/>
                <w:i/>
                <w:color w:val="000000"/>
                <w:szCs w:val="20"/>
                <w:lang w:eastAsia="ru-RU"/>
              </w:rPr>
              <w:t>7</w:t>
            </w:r>
          </w:p>
        </w:tc>
        <w:tc>
          <w:tcPr>
            <w:tcW w:w="1678"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jc w:val="center"/>
              <w:rPr>
                <w:rFonts w:ascii="Times New Roman" w:eastAsia="Times New Roman" w:hAnsi="Times New Roman" w:cs="Times New Roman"/>
                <w:i/>
                <w:color w:val="000000"/>
                <w:szCs w:val="20"/>
                <w:lang w:eastAsia="ru-RU"/>
              </w:rPr>
            </w:pPr>
            <w:r w:rsidRPr="00CC3FE1">
              <w:rPr>
                <w:rFonts w:ascii="Times New Roman" w:eastAsia="Times New Roman" w:hAnsi="Times New Roman" w:cs="Times New Roman"/>
                <w:i/>
                <w:color w:val="000000"/>
                <w:szCs w:val="20"/>
                <w:lang w:eastAsia="ru-RU"/>
              </w:rPr>
              <w:t>8</w:t>
            </w:r>
          </w:p>
        </w:tc>
        <w:tc>
          <w:tcPr>
            <w:tcW w:w="698"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jc w:val="center"/>
              <w:rPr>
                <w:rFonts w:ascii="Times New Roman" w:eastAsia="Times New Roman" w:hAnsi="Times New Roman" w:cs="Times New Roman"/>
                <w:i/>
                <w:color w:val="000000"/>
                <w:szCs w:val="20"/>
                <w:lang w:eastAsia="ru-RU"/>
              </w:rPr>
            </w:pPr>
            <w:r w:rsidRPr="00CC3FE1">
              <w:rPr>
                <w:rFonts w:ascii="Times New Roman" w:eastAsia="Times New Roman" w:hAnsi="Times New Roman" w:cs="Times New Roman"/>
                <w:i/>
                <w:color w:val="000000"/>
                <w:szCs w:val="20"/>
                <w:lang w:eastAsia="ru-RU"/>
              </w:rPr>
              <w:t>9</w:t>
            </w:r>
          </w:p>
        </w:tc>
        <w:tc>
          <w:tcPr>
            <w:tcW w:w="837"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jc w:val="center"/>
              <w:rPr>
                <w:rFonts w:ascii="Times New Roman" w:eastAsia="Times New Roman" w:hAnsi="Times New Roman" w:cs="Times New Roman"/>
                <w:i/>
                <w:color w:val="000000"/>
                <w:szCs w:val="20"/>
                <w:lang w:eastAsia="ru-RU"/>
              </w:rPr>
            </w:pPr>
            <w:r w:rsidRPr="00CC3FE1">
              <w:rPr>
                <w:rFonts w:ascii="Times New Roman" w:eastAsia="Times New Roman" w:hAnsi="Times New Roman" w:cs="Times New Roman"/>
                <w:i/>
                <w:color w:val="000000"/>
                <w:szCs w:val="20"/>
                <w:lang w:eastAsia="ru-RU"/>
              </w:rPr>
              <w:t>10</w:t>
            </w:r>
          </w:p>
        </w:tc>
        <w:tc>
          <w:tcPr>
            <w:tcW w:w="1678"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jc w:val="center"/>
              <w:rPr>
                <w:rFonts w:ascii="Times New Roman" w:eastAsia="Times New Roman" w:hAnsi="Times New Roman" w:cs="Times New Roman"/>
                <w:i/>
                <w:color w:val="000000"/>
                <w:szCs w:val="20"/>
                <w:lang w:eastAsia="ru-RU"/>
              </w:rPr>
            </w:pPr>
            <w:r w:rsidRPr="00CC3FE1">
              <w:rPr>
                <w:rFonts w:ascii="Times New Roman" w:eastAsia="Times New Roman" w:hAnsi="Times New Roman" w:cs="Times New Roman"/>
                <w:i/>
                <w:color w:val="000000"/>
                <w:szCs w:val="20"/>
                <w:lang w:eastAsia="ru-RU"/>
              </w:rPr>
              <w:t>11</w:t>
            </w:r>
          </w:p>
        </w:tc>
      </w:tr>
      <w:tr w:rsidR="00CC3FE1" w:rsidRPr="00CC3FE1" w:rsidTr="00CC3FE1">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pacing w:after="0" w:line="240" w:lineRule="auto"/>
              <w:rPr>
                <w:rFonts w:ascii="Times New Roman" w:eastAsia="Times New Roman" w:hAnsi="Times New Roman" w:cs="Times New Roman"/>
                <w:bCs/>
                <w:color w:val="000000"/>
                <w:szCs w:val="20"/>
                <w:lang w:eastAsia="ru-RU"/>
              </w:rPr>
            </w:pPr>
            <w:r w:rsidRPr="00CC3FE1">
              <w:rPr>
                <w:rFonts w:ascii="Times New Roman" w:eastAsia="Times New Roman" w:hAnsi="Times New Roman" w:cs="Times New Roman"/>
                <w:bCs/>
                <w:color w:val="000000"/>
                <w:szCs w:val="20"/>
                <w:lang w:eastAsia="ru-RU"/>
              </w:rPr>
              <w:t>ПК 5.1 - ПК 5.4.</w:t>
            </w:r>
          </w:p>
          <w:p w:rsidR="00CC3FE1" w:rsidRPr="00CC3FE1" w:rsidRDefault="00CC3FE1" w:rsidP="00CC3FE1">
            <w:pPr>
              <w:spacing w:after="0" w:line="240" w:lineRule="auto"/>
              <w:rPr>
                <w:rFonts w:ascii="Times New Roman" w:eastAsia="Times New Roman" w:hAnsi="Times New Roman" w:cs="Times New Roman"/>
                <w:bCs/>
                <w:color w:val="000000"/>
                <w:szCs w:val="20"/>
                <w:lang w:eastAsia="ru-RU"/>
              </w:rPr>
            </w:pPr>
            <w:r w:rsidRPr="00CC3FE1">
              <w:rPr>
                <w:rFonts w:ascii="Times New Roman" w:eastAsia="Times New Roman" w:hAnsi="Times New Roman" w:cs="Times New Roman"/>
                <w:bCs/>
                <w:color w:val="000000"/>
                <w:szCs w:val="20"/>
                <w:lang w:eastAsia="ru-RU"/>
              </w:rPr>
              <w:t>ОК 01- ОК 07</w:t>
            </w:r>
          </w:p>
          <w:p w:rsidR="00CC3FE1" w:rsidRPr="00CC3FE1" w:rsidRDefault="00CC3FE1" w:rsidP="00CC3FE1">
            <w:pPr>
              <w:spacing w:after="0" w:line="240" w:lineRule="auto"/>
              <w:rPr>
                <w:rFonts w:ascii="Times New Roman" w:eastAsia="Times New Roman" w:hAnsi="Times New Roman" w:cs="Times New Roman"/>
                <w:bCs/>
                <w:color w:val="000000"/>
                <w:szCs w:val="20"/>
                <w:lang w:eastAsia="ru-RU"/>
              </w:rPr>
            </w:pPr>
            <w:r w:rsidRPr="00CC3FE1">
              <w:rPr>
                <w:rFonts w:ascii="Times New Roman" w:eastAsia="Times New Roman" w:hAnsi="Times New Roman" w:cs="Times New Roman"/>
                <w:bCs/>
                <w:color w:val="000000"/>
                <w:szCs w:val="20"/>
                <w:lang w:eastAsia="ru-RU"/>
              </w:rPr>
              <w:t>ОК 09</w:t>
            </w:r>
          </w:p>
        </w:tc>
        <w:tc>
          <w:tcPr>
            <w:tcW w:w="301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color w:val="000000"/>
                <w:szCs w:val="20"/>
                <w:lang w:eastAsia="ru-RU"/>
              </w:rPr>
            </w:pPr>
            <w:r w:rsidRPr="00CC3FE1">
              <w:rPr>
                <w:rFonts w:ascii="Times New Roman" w:eastAsia="Times New Roman" w:hAnsi="Times New Roman" w:cs="Times New Roman"/>
                <w:color w:val="000000"/>
                <w:szCs w:val="20"/>
                <w:lang w:eastAsia="ru-RU"/>
              </w:rPr>
              <w:t>Раздел 1. Управление деятельностью предприятия.</w:t>
            </w:r>
          </w:p>
        </w:tc>
        <w:tc>
          <w:tcPr>
            <w:tcW w:w="97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szCs w:val="20"/>
                <w:lang w:eastAsia="ru-RU"/>
              </w:rPr>
            </w:pPr>
            <w:r w:rsidRPr="00CC3FE1">
              <w:rPr>
                <w:rFonts w:ascii="Times New Roman" w:eastAsia="Times New Roman" w:hAnsi="Times New Roman" w:cs="Times New Roman"/>
                <w:bCs/>
                <w:color w:val="000000"/>
                <w:szCs w:val="20"/>
                <w:lang w:eastAsia="ru-RU"/>
              </w:rPr>
              <w:t>21</w:t>
            </w:r>
          </w:p>
        </w:tc>
        <w:tc>
          <w:tcPr>
            <w:tcW w:w="69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szCs w:val="20"/>
                <w:lang w:eastAsia="ru-RU"/>
              </w:rPr>
            </w:pPr>
            <w:r w:rsidRPr="00CC3FE1">
              <w:rPr>
                <w:rFonts w:ascii="Times New Roman" w:eastAsia="Times New Roman" w:hAnsi="Times New Roman" w:cs="Times New Roman"/>
                <w:bCs/>
                <w:color w:val="000000"/>
                <w:szCs w:val="20"/>
                <w:lang w:eastAsia="ru-RU"/>
              </w:rPr>
              <w:t>6</w:t>
            </w:r>
          </w:p>
        </w:tc>
        <w:tc>
          <w:tcPr>
            <w:tcW w:w="69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szCs w:val="20"/>
                <w:lang w:eastAsia="ru-RU"/>
              </w:rPr>
            </w:pPr>
            <w:r w:rsidRPr="00CC3FE1">
              <w:rPr>
                <w:rFonts w:ascii="Times New Roman" w:eastAsia="Times New Roman" w:hAnsi="Times New Roman" w:cs="Times New Roman"/>
                <w:bCs/>
                <w:color w:val="000000"/>
                <w:szCs w:val="20"/>
                <w:lang w:eastAsia="ru-RU"/>
              </w:rPr>
              <w:t>21</w:t>
            </w:r>
          </w:p>
        </w:tc>
        <w:tc>
          <w:tcPr>
            <w:tcW w:w="139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szCs w:val="20"/>
                <w:lang w:eastAsia="ru-RU"/>
              </w:rPr>
            </w:pPr>
            <w:r w:rsidRPr="00CC3FE1">
              <w:rPr>
                <w:rFonts w:ascii="Times New Roman" w:eastAsia="Times New Roman" w:hAnsi="Times New Roman" w:cs="Times New Roman"/>
                <w:bCs/>
                <w:color w:val="000000"/>
                <w:szCs w:val="20"/>
                <w:lang w:eastAsia="ru-RU"/>
              </w:rPr>
              <w:t>6</w:t>
            </w:r>
          </w:p>
        </w:tc>
        <w:tc>
          <w:tcPr>
            <w:tcW w:w="126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szCs w:val="20"/>
                <w:lang w:eastAsia="ru-RU"/>
              </w:rPr>
            </w:pPr>
          </w:p>
        </w:tc>
        <w:tc>
          <w:tcPr>
            <w:tcW w:w="167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szCs w:val="20"/>
                <w:lang w:eastAsia="ru-RU"/>
              </w:rPr>
            </w:pPr>
          </w:p>
        </w:tc>
        <w:tc>
          <w:tcPr>
            <w:tcW w:w="698" w:type="dxa"/>
            <w:vMerge w:val="restar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szCs w:val="20"/>
                <w:lang w:eastAsia="ru-RU"/>
              </w:rPr>
            </w:pPr>
          </w:p>
        </w:tc>
        <w:tc>
          <w:tcPr>
            <w:tcW w:w="83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szCs w:val="20"/>
                <w:lang w:eastAsia="ru-RU"/>
              </w:rPr>
            </w:pPr>
          </w:p>
        </w:tc>
        <w:tc>
          <w:tcPr>
            <w:tcW w:w="167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szCs w:val="20"/>
                <w:lang w:eastAsia="ru-RU"/>
              </w:rPr>
            </w:pPr>
          </w:p>
        </w:tc>
      </w:tr>
      <w:tr w:rsidR="00CC3FE1" w:rsidRPr="00CC3FE1" w:rsidTr="00CC3FE1">
        <w:trPr>
          <w:trHeight w:val="314"/>
        </w:trPr>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pacing w:after="0" w:line="240" w:lineRule="auto"/>
              <w:rPr>
                <w:rFonts w:ascii="Times New Roman" w:eastAsia="Times New Roman" w:hAnsi="Times New Roman" w:cs="Times New Roman"/>
                <w:bCs/>
                <w:color w:val="000000"/>
                <w:szCs w:val="20"/>
                <w:lang w:eastAsia="ru-RU"/>
              </w:rPr>
            </w:pPr>
            <w:r w:rsidRPr="00CC3FE1">
              <w:rPr>
                <w:rFonts w:ascii="Times New Roman" w:eastAsia="Times New Roman" w:hAnsi="Times New Roman" w:cs="Times New Roman"/>
                <w:bCs/>
                <w:color w:val="000000"/>
                <w:szCs w:val="20"/>
                <w:lang w:eastAsia="ru-RU"/>
              </w:rPr>
              <w:t>ПК 5.1 - ПК 5.4.</w:t>
            </w:r>
          </w:p>
          <w:p w:rsidR="00CC3FE1" w:rsidRPr="00CC3FE1" w:rsidRDefault="00CC3FE1" w:rsidP="00CC3FE1">
            <w:pPr>
              <w:spacing w:after="0" w:line="240" w:lineRule="auto"/>
              <w:rPr>
                <w:rFonts w:ascii="Times New Roman" w:eastAsia="Times New Roman" w:hAnsi="Times New Roman" w:cs="Times New Roman"/>
                <w:bCs/>
                <w:color w:val="000000"/>
                <w:szCs w:val="20"/>
                <w:lang w:eastAsia="ru-RU"/>
              </w:rPr>
            </w:pPr>
            <w:r w:rsidRPr="00CC3FE1">
              <w:rPr>
                <w:rFonts w:ascii="Times New Roman" w:eastAsia="Times New Roman" w:hAnsi="Times New Roman" w:cs="Times New Roman"/>
                <w:bCs/>
                <w:color w:val="000000"/>
                <w:szCs w:val="20"/>
                <w:lang w:eastAsia="ru-RU"/>
              </w:rPr>
              <w:t>ОК 01- ОК 07</w:t>
            </w:r>
          </w:p>
          <w:p w:rsidR="00CC3FE1" w:rsidRPr="00CC3FE1" w:rsidRDefault="00CC3FE1" w:rsidP="00CC3FE1">
            <w:pPr>
              <w:spacing w:after="0" w:line="240" w:lineRule="auto"/>
              <w:rPr>
                <w:rFonts w:ascii="Times New Roman" w:eastAsia="Times New Roman" w:hAnsi="Times New Roman" w:cs="Times New Roman"/>
                <w:bCs/>
                <w:color w:val="000000"/>
                <w:szCs w:val="20"/>
                <w:lang w:eastAsia="ru-RU"/>
              </w:rPr>
            </w:pPr>
            <w:r w:rsidRPr="00CC3FE1">
              <w:rPr>
                <w:rFonts w:ascii="Times New Roman" w:eastAsia="Times New Roman" w:hAnsi="Times New Roman" w:cs="Times New Roman"/>
                <w:bCs/>
                <w:color w:val="000000"/>
                <w:szCs w:val="20"/>
                <w:lang w:eastAsia="ru-RU"/>
              </w:rPr>
              <w:t>ОК 09</w:t>
            </w:r>
          </w:p>
        </w:tc>
        <w:tc>
          <w:tcPr>
            <w:tcW w:w="301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color w:val="000000"/>
                <w:szCs w:val="20"/>
                <w:lang w:eastAsia="ru-RU"/>
              </w:rPr>
            </w:pPr>
            <w:r w:rsidRPr="00CC3FE1">
              <w:rPr>
                <w:rFonts w:ascii="Times New Roman" w:eastAsia="Times New Roman" w:hAnsi="Times New Roman" w:cs="Times New Roman"/>
                <w:color w:val="000000"/>
                <w:szCs w:val="20"/>
                <w:lang w:eastAsia="ru-RU"/>
              </w:rPr>
              <w:t>Раздел 2. Финансовая и юридическая деятельность подразделения</w:t>
            </w:r>
          </w:p>
        </w:tc>
        <w:tc>
          <w:tcPr>
            <w:tcW w:w="97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szCs w:val="20"/>
                <w:lang w:eastAsia="ru-RU"/>
              </w:rPr>
            </w:pPr>
            <w:r w:rsidRPr="00CC3FE1">
              <w:rPr>
                <w:rFonts w:ascii="Times New Roman" w:eastAsia="Times New Roman" w:hAnsi="Times New Roman" w:cs="Times New Roman"/>
                <w:bCs/>
                <w:color w:val="000000"/>
                <w:szCs w:val="20"/>
                <w:lang w:eastAsia="ru-RU"/>
              </w:rPr>
              <w:t>12</w:t>
            </w:r>
          </w:p>
        </w:tc>
        <w:tc>
          <w:tcPr>
            <w:tcW w:w="69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szCs w:val="20"/>
                <w:lang w:eastAsia="ru-RU"/>
              </w:rPr>
            </w:pPr>
            <w:r w:rsidRPr="00CC3FE1">
              <w:rPr>
                <w:rFonts w:ascii="Times New Roman" w:eastAsia="Times New Roman" w:hAnsi="Times New Roman" w:cs="Times New Roman"/>
                <w:bCs/>
                <w:color w:val="000000"/>
                <w:szCs w:val="20"/>
                <w:lang w:eastAsia="ru-RU"/>
              </w:rPr>
              <w:t>4</w:t>
            </w:r>
          </w:p>
        </w:tc>
        <w:tc>
          <w:tcPr>
            <w:tcW w:w="69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szCs w:val="20"/>
                <w:lang w:eastAsia="ru-RU"/>
              </w:rPr>
            </w:pPr>
            <w:r w:rsidRPr="00CC3FE1">
              <w:rPr>
                <w:rFonts w:ascii="Times New Roman" w:eastAsia="Times New Roman" w:hAnsi="Times New Roman" w:cs="Times New Roman"/>
                <w:bCs/>
                <w:color w:val="000000"/>
                <w:szCs w:val="20"/>
                <w:lang w:eastAsia="ru-RU"/>
              </w:rPr>
              <w:t>12</w:t>
            </w:r>
          </w:p>
        </w:tc>
        <w:tc>
          <w:tcPr>
            <w:tcW w:w="139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szCs w:val="20"/>
                <w:lang w:eastAsia="ru-RU"/>
              </w:rPr>
            </w:pPr>
            <w:r w:rsidRPr="00CC3FE1">
              <w:rPr>
                <w:rFonts w:ascii="Times New Roman" w:eastAsia="Times New Roman" w:hAnsi="Times New Roman" w:cs="Times New Roman"/>
                <w:bCs/>
                <w:color w:val="000000"/>
                <w:szCs w:val="20"/>
                <w:lang w:eastAsia="ru-RU"/>
              </w:rPr>
              <w:t>4</w:t>
            </w:r>
          </w:p>
        </w:tc>
        <w:tc>
          <w:tcPr>
            <w:tcW w:w="126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szCs w:val="20"/>
                <w:lang w:eastAsia="ru-RU"/>
              </w:rPr>
            </w:pPr>
          </w:p>
        </w:tc>
        <w:tc>
          <w:tcPr>
            <w:tcW w:w="167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szCs w:val="20"/>
                <w:lang w:eastAsia="ru-RU"/>
              </w:rPr>
            </w:pPr>
          </w:p>
        </w:tc>
        <w:tc>
          <w:tcPr>
            <w:tcW w:w="698"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Calibri" w:eastAsia="Times New Roman" w:hAnsi="Calibri" w:cs="Times New Roman"/>
                <w:bCs/>
                <w:color w:val="000000"/>
                <w:szCs w:val="20"/>
                <w:lang w:eastAsia="ru-RU"/>
              </w:rPr>
            </w:pPr>
          </w:p>
        </w:tc>
        <w:tc>
          <w:tcPr>
            <w:tcW w:w="83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szCs w:val="20"/>
                <w:lang w:eastAsia="ru-RU"/>
              </w:rPr>
            </w:pPr>
          </w:p>
        </w:tc>
        <w:tc>
          <w:tcPr>
            <w:tcW w:w="167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szCs w:val="20"/>
                <w:lang w:eastAsia="ru-RU"/>
              </w:rPr>
            </w:pPr>
          </w:p>
        </w:tc>
      </w:tr>
      <w:tr w:rsidR="00CC3FE1" w:rsidRPr="00CC3FE1" w:rsidTr="00CC3FE1">
        <w:trPr>
          <w:trHeight w:val="314"/>
        </w:trPr>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pacing w:after="0" w:line="240" w:lineRule="auto"/>
              <w:rPr>
                <w:rFonts w:ascii="Times New Roman" w:eastAsia="Times New Roman" w:hAnsi="Times New Roman" w:cs="Times New Roman"/>
                <w:bCs/>
                <w:color w:val="000000"/>
                <w:szCs w:val="20"/>
                <w:lang w:eastAsia="ru-RU"/>
              </w:rPr>
            </w:pPr>
            <w:r w:rsidRPr="00CC3FE1">
              <w:rPr>
                <w:rFonts w:ascii="Times New Roman" w:eastAsia="Times New Roman" w:hAnsi="Times New Roman" w:cs="Times New Roman"/>
                <w:bCs/>
                <w:color w:val="000000"/>
                <w:szCs w:val="20"/>
                <w:lang w:eastAsia="ru-RU"/>
              </w:rPr>
              <w:t>ПК 5.1 - ПК 5.4.</w:t>
            </w:r>
          </w:p>
          <w:p w:rsidR="00CC3FE1" w:rsidRPr="00CC3FE1" w:rsidRDefault="00CC3FE1" w:rsidP="00CC3FE1">
            <w:pPr>
              <w:spacing w:after="0" w:line="240" w:lineRule="auto"/>
              <w:rPr>
                <w:rFonts w:ascii="Times New Roman" w:eastAsia="Times New Roman" w:hAnsi="Times New Roman" w:cs="Times New Roman"/>
                <w:bCs/>
                <w:color w:val="000000"/>
                <w:szCs w:val="20"/>
                <w:lang w:eastAsia="ru-RU"/>
              </w:rPr>
            </w:pPr>
            <w:r w:rsidRPr="00CC3FE1">
              <w:rPr>
                <w:rFonts w:ascii="Times New Roman" w:eastAsia="Times New Roman" w:hAnsi="Times New Roman" w:cs="Times New Roman"/>
                <w:bCs/>
                <w:color w:val="000000"/>
                <w:szCs w:val="20"/>
                <w:lang w:eastAsia="ru-RU"/>
              </w:rPr>
              <w:t>ОК 01- ОК 07</w:t>
            </w:r>
          </w:p>
          <w:p w:rsidR="00CC3FE1" w:rsidRPr="00CC3FE1" w:rsidRDefault="00CC3FE1" w:rsidP="00CC3FE1">
            <w:pPr>
              <w:spacing w:after="0" w:line="240" w:lineRule="auto"/>
              <w:rPr>
                <w:rFonts w:ascii="Times New Roman" w:eastAsia="Times New Roman" w:hAnsi="Times New Roman" w:cs="Times New Roman"/>
                <w:bCs/>
                <w:color w:val="000000"/>
                <w:szCs w:val="20"/>
                <w:lang w:eastAsia="ru-RU"/>
              </w:rPr>
            </w:pPr>
            <w:r w:rsidRPr="00CC3FE1">
              <w:rPr>
                <w:rFonts w:ascii="Times New Roman" w:eastAsia="Times New Roman" w:hAnsi="Times New Roman" w:cs="Times New Roman"/>
                <w:bCs/>
                <w:color w:val="000000"/>
                <w:szCs w:val="20"/>
                <w:lang w:eastAsia="ru-RU"/>
              </w:rPr>
              <w:t>ОК 09</w:t>
            </w:r>
          </w:p>
        </w:tc>
        <w:tc>
          <w:tcPr>
            <w:tcW w:w="301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color w:val="000000"/>
                <w:szCs w:val="20"/>
                <w:lang w:eastAsia="ru-RU"/>
              </w:rPr>
            </w:pPr>
            <w:r w:rsidRPr="00CC3FE1">
              <w:rPr>
                <w:rFonts w:ascii="Times New Roman" w:eastAsia="Times New Roman" w:hAnsi="Times New Roman" w:cs="Times New Roman"/>
                <w:color w:val="000000"/>
                <w:szCs w:val="20"/>
                <w:lang w:eastAsia="ru-RU"/>
              </w:rPr>
              <w:t>Раздел 3. Основы цифровой экономики</w:t>
            </w:r>
          </w:p>
        </w:tc>
        <w:tc>
          <w:tcPr>
            <w:tcW w:w="97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szCs w:val="20"/>
                <w:lang w:eastAsia="ru-RU"/>
              </w:rPr>
            </w:pPr>
            <w:r w:rsidRPr="00CC3FE1">
              <w:rPr>
                <w:rFonts w:ascii="Times New Roman" w:eastAsia="Times New Roman" w:hAnsi="Times New Roman" w:cs="Times New Roman"/>
                <w:bCs/>
                <w:color w:val="000000"/>
                <w:szCs w:val="20"/>
                <w:lang w:eastAsia="ru-RU"/>
              </w:rPr>
              <w:t>3</w:t>
            </w:r>
          </w:p>
        </w:tc>
        <w:tc>
          <w:tcPr>
            <w:tcW w:w="69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szCs w:val="20"/>
                <w:lang w:eastAsia="ru-RU"/>
              </w:rPr>
            </w:pPr>
            <w:r w:rsidRPr="00CC3FE1">
              <w:rPr>
                <w:rFonts w:ascii="Times New Roman" w:eastAsia="Times New Roman" w:hAnsi="Times New Roman" w:cs="Times New Roman"/>
                <w:bCs/>
                <w:color w:val="000000"/>
                <w:szCs w:val="20"/>
                <w:lang w:eastAsia="ru-RU"/>
              </w:rPr>
              <w:t>-</w:t>
            </w:r>
          </w:p>
        </w:tc>
        <w:tc>
          <w:tcPr>
            <w:tcW w:w="69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szCs w:val="20"/>
                <w:lang w:eastAsia="ru-RU"/>
              </w:rPr>
            </w:pPr>
            <w:r w:rsidRPr="00CC3FE1">
              <w:rPr>
                <w:rFonts w:ascii="Times New Roman" w:eastAsia="Times New Roman" w:hAnsi="Times New Roman" w:cs="Times New Roman"/>
                <w:bCs/>
                <w:color w:val="000000"/>
                <w:szCs w:val="20"/>
                <w:lang w:eastAsia="ru-RU"/>
              </w:rPr>
              <w:t>3</w:t>
            </w:r>
          </w:p>
        </w:tc>
        <w:tc>
          <w:tcPr>
            <w:tcW w:w="139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szCs w:val="20"/>
                <w:lang w:eastAsia="ru-RU"/>
              </w:rPr>
            </w:pPr>
            <w:r w:rsidRPr="00CC3FE1">
              <w:rPr>
                <w:rFonts w:ascii="Times New Roman" w:eastAsia="Times New Roman" w:hAnsi="Times New Roman" w:cs="Times New Roman"/>
                <w:bCs/>
                <w:color w:val="000000"/>
                <w:szCs w:val="20"/>
                <w:lang w:eastAsia="ru-RU"/>
              </w:rPr>
              <w:t>-</w:t>
            </w:r>
          </w:p>
        </w:tc>
        <w:tc>
          <w:tcPr>
            <w:tcW w:w="126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szCs w:val="20"/>
                <w:lang w:eastAsia="ru-RU"/>
              </w:rPr>
            </w:pPr>
          </w:p>
        </w:tc>
        <w:tc>
          <w:tcPr>
            <w:tcW w:w="167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szCs w:val="20"/>
                <w:lang w:eastAsia="ru-RU"/>
              </w:rPr>
            </w:pPr>
          </w:p>
        </w:tc>
        <w:tc>
          <w:tcPr>
            <w:tcW w:w="69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Calibri" w:eastAsia="Times New Roman" w:hAnsi="Calibri" w:cs="Times New Roman"/>
                <w:bCs/>
                <w:color w:val="000000"/>
                <w:szCs w:val="20"/>
                <w:lang w:eastAsia="ru-RU"/>
              </w:rPr>
            </w:pPr>
          </w:p>
        </w:tc>
        <w:tc>
          <w:tcPr>
            <w:tcW w:w="83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szCs w:val="20"/>
                <w:lang w:eastAsia="ru-RU"/>
              </w:rPr>
            </w:pPr>
          </w:p>
        </w:tc>
        <w:tc>
          <w:tcPr>
            <w:tcW w:w="167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szCs w:val="20"/>
                <w:lang w:eastAsia="ru-RU"/>
              </w:rPr>
            </w:pPr>
          </w:p>
        </w:tc>
      </w:tr>
      <w:tr w:rsidR="00CC3FE1" w:rsidRPr="00CC3FE1" w:rsidTr="00CC3FE1">
        <w:trPr>
          <w:trHeight w:val="314"/>
        </w:trPr>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pacing w:after="0" w:line="240" w:lineRule="auto"/>
              <w:rPr>
                <w:rFonts w:ascii="Times New Roman" w:eastAsia="Times New Roman" w:hAnsi="Times New Roman" w:cs="Times New Roman"/>
                <w:bCs/>
                <w:color w:val="000000"/>
                <w:szCs w:val="20"/>
                <w:lang w:eastAsia="ru-RU"/>
              </w:rPr>
            </w:pPr>
            <w:r w:rsidRPr="00CC3FE1">
              <w:rPr>
                <w:rFonts w:ascii="Times New Roman" w:eastAsia="Times New Roman" w:hAnsi="Times New Roman" w:cs="Times New Roman"/>
                <w:bCs/>
                <w:color w:val="000000"/>
                <w:szCs w:val="20"/>
                <w:lang w:eastAsia="ru-RU"/>
              </w:rPr>
              <w:t>ПК 5.1 - ПК 5.4.</w:t>
            </w:r>
          </w:p>
          <w:p w:rsidR="00CC3FE1" w:rsidRPr="00CC3FE1" w:rsidRDefault="00CC3FE1" w:rsidP="00CC3FE1">
            <w:pPr>
              <w:spacing w:after="0" w:line="240" w:lineRule="auto"/>
              <w:rPr>
                <w:rFonts w:ascii="Times New Roman" w:eastAsia="Times New Roman" w:hAnsi="Times New Roman" w:cs="Times New Roman"/>
                <w:bCs/>
                <w:color w:val="000000"/>
                <w:szCs w:val="20"/>
                <w:lang w:eastAsia="ru-RU"/>
              </w:rPr>
            </w:pPr>
            <w:r w:rsidRPr="00CC3FE1">
              <w:rPr>
                <w:rFonts w:ascii="Times New Roman" w:eastAsia="Times New Roman" w:hAnsi="Times New Roman" w:cs="Times New Roman"/>
                <w:bCs/>
                <w:color w:val="000000"/>
                <w:szCs w:val="20"/>
                <w:lang w:eastAsia="ru-RU"/>
              </w:rPr>
              <w:t>ОК 01- ОК 07</w:t>
            </w:r>
          </w:p>
          <w:p w:rsidR="00CC3FE1" w:rsidRPr="00CC3FE1" w:rsidRDefault="00CC3FE1" w:rsidP="00CC3FE1">
            <w:pPr>
              <w:spacing w:after="0" w:line="240" w:lineRule="auto"/>
              <w:rPr>
                <w:rFonts w:ascii="Times New Roman" w:eastAsia="Times New Roman" w:hAnsi="Times New Roman" w:cs="Times New Roman"/>
                <w:bCs/>
                <w:color w:val="000000"/>
                <w:szCs w:val="20"/>
                <w:lang w:eastAsia="ru-RU"/>
              </w:rPr>
            </w:pPr>
            <w:r w:rsidRPr="00CC3FE1">
              <w:rPr>
                <w:rFonts w:ascii="Times New Roman" w:eastAsia="Times New Roman" w:hAnsi="Times New Roman" w:cs="Times New Roman"/>
                <w:bCs/>
                <w:color w:val="000000"/>
                <w:szCs w:val="20"/>
                <w:lang w:eastAsia="ru-RU"/>
              </w:rPr>
              <w:t>ОК 09</w:t>
            </w:r>
          </w:p>
        </w:tc>
        <w:tc>
          <w:tcPr>
            <w:tcW w:w="301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color w:val="000000"/>
                <w:szCs w:val="20"/>
                <w:lang w:eastAsia="ru-RU"/>
              </w:rPr>
            </w:pPr>
            <w:r w:rsidRPr="00CC3FE1">
              <w:rPr>
                <w:rFonts w:ascii="Times New Roman" w:eastAsia="Times New Roman" w:hAnsi="Times New Roman" w:cs="Times New Roman"/>
                <w:color w:val="000000"/>
                <w:szCs w:val="20"/>
                <w:lang w:eastAsia="ru-RU"/>
              </w:rPr>
              <w:t>Раздел 4. Система менеджмента качества</w:t>
            </w:r>
          </w:p>
        </w:tc>
        <w:tc>
          <w:tcPr>
            <w:tcW w:w="97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szCs w:val="20"/>
                <w:lang w:eastAsia="ru-RU"/>
              </w:rPr>
            </w:pPr>
            <w:r w:rsidRPr="00CC3FE1">
              <w:rPr>
                <w:rFonts w:ascii="Times New Roman" w:eastAsia="Times New Roman" w:hAnsi="Times New Roman" w:cs="Times New Roman"/>
                <w:bCs/>
                <w:color w:val="000000"/>
                <w:szCs w:val="20"/>
                <w:lang w:eastAsia="ru-RU"/>
              </w:rPr>
              <w:t>14</w:t>
            </w:r>
          </w:p>
        </w:tc>
        <w:tc>
          <w:tcPr>
            <w:tcW w:w="69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szCs w:val="20"/>
                <w:lang w:eastAsia="ru-RU"/>
              </w:rPr>
            </w:pPr>
            <w:r w:rsidRPr="00CC3FE1">
              <w:rPr>
                <w:rFonts w:ascii="Times New Roman" w:eastAsia="Times New Roman" w:hAnsi="Times New Roman" w:cs="Times New Roman"/>
                <w:bCs/>
                <w:color w:val="000000"/>
                <w:szCs w:val="20"/>
                <w:lang w:eastAsia="ru-RU"/>
              </w:rPr>
              <w:t>5</w:t>
            </w:r>
          </w:p>
        </w:tc>
        <w:tc>
          <w:tcPr>
            <w:tcW w:w="69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szCs w:val="20"/>
                <w:lang w:eastAsia="ru-RU"/>
              </w:rPr>
            </w:pPr>
            <w:r w:rsidRPr="00CC3FE1">
              <w:rPr>
                <w:rFonts w:ascii="Times New Roman" w:eastAsia="Times New Roman" w:hAnsi="Times New Roman" w:cs="Times New Roman"/>
                <w:bCs/>
                <w:color w:val="000000"/>
                <w:szCs w:val="20"/>
                <w:lang w:eastAsia="ru-RU"/>
              </w:rPr>
              <w:t>14</w:t>
            </w:r>
          </w:p>
        </w:tc>
        <w:tc>
          <w:tcPr>
            <w:tcW w:w="139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szCs w:val="20"/>
                <w:lang w:eastAsia="ru-RU"/>
              </w:rPr>
            </w:pPr>
            <w:r w:rsidRPr="00CC3FE1">
              <w:rPr>
                <w:rFonts w:ascii="Times New Roman" w:eastAsia="Times New Roman" w:hAnsi="Times New Roman" w:cs="Times New Roman"/>
                <w:bCs/>
                <w:color w:val="000000"/>
                <w:szCs w:val="20"/>
                <w:lang w:eastAsia="ru-RU"/>
              </w:rPr>
              <w:t>5</w:t>
            </w:r>
          </w:p>
        </w:tc>
        <w:tc>
          <w:tcPr>
            <w:tcW w:w="126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szCs w:val="20"/>
                <w:lang w:eastAsia="ru-RU"/>
              </w:rPr>
            </w:pPr>
          </w:p>
        </w:tc>
        <w:tc>
          <w:tcPr>
            <w:tcW w:w="167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szCs w:val="20"/>
                <w:lang w:eastAsia="ru-RU"/>
              </w:rPr>
            </w:pPr>
          </w:p>
        </w:tc>
        <w:tc>
          <w:tcPr>
            <w:tcW w:w="69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Calibri" w:eastAsia="Times New Roman" w:hAnsi="Calibri" w:cs="Times New Roman"/>
                <w:bCs/>
                <w:color w:val="000000"/>
                <w:szCs w:val="20"/>
                <w:lang w:eastAsia="ru-RU"/>
              </w:rPr>
            </w:pPr>
          </w:p>
        </w:tc>
        <w:tc>
          <w:tcPr>
            <w:tcW w:w="83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szCs w:val="20"/>
                <w:lang w:eastAsia="ru-RU"/>
              </w:rPr>
            </w:pPr>
          </w:p>
        </w:tc>
        <w:tc>
          <w:tcPr>
            <w:tcW w:w="167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szCs w:val="20"/>
                <w:lang w:eastAsia="ru-RU"/>
              </w:rPr>
            </w:pPr>
          </w:p>
        </w:tc>
      </w:tr>
      <w:tr w:rsidR="00CC3FE1" w:rsidRPr="00CC3FE1" w:rsidTr="00CC3FE1">
        <w:trPr>
          <w:trHeight w:val="314"/>
        </w:trPr>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pacing w:after="0" w:line="240" w:lineRule="auto"/>
              <w:rPr>
                <w:rFonts w:ascii="Times New Roman" w:eastAsia="Times New Roman" w:hAnsi="Times New Roman" w:cs="Times New Roman"/>
                <w:bCs/>
                <w:color w:val="000000"/>
                <w:szCs w:val="20"/>
                <w:lang w:eastAsia="ru-RU"/>
              </w:rPr>
            </w:pPr>
            <w:r w:rsidRPr="00CC3FE1">
              <w:rPr>
                <w:rFonts w:ascii="Times New Roman" w:eastAsia="Times New Roman" w:hAnsi="Times New Roman" w:cs="Times New Roman"/>
                <w:bCs/>
                <w:color w:val="000000"/>
                <w:szCs w:val="20"/>
                <w:lang w:eastAsia="ru-RU"/>
              </w:rPr>
              <w:t>ПК 5.1 - ПК 5.4.</w:t>
            </w:r>
          </w:p>
          <w:p w:rsidR="00CC3FE1" w:rsidRPr="00CC3FE1" w:rsidRDefault="00CC3FE1" w:rsidP="00CC3FE1">
            <w:pPr>
              <w:spacing w:after="0" w:line="240" w:lineRule="auto"/>
              <w:rPr>
                <w:rFonts w:ascii="Times New Roman" w:eastAsia="Times New Roman" w:hAnsi="Times New Roman" w:cs="Times New Roman"/>
                <w:bCs/>
                <w:color w:val="000000"/>
                <w:szCs w:val="20"/>
                <w:lang w:eastAsia="ru-RU"/>
              </w:rPr>
            </w:pPr>
            <w:r w:rsidRPr="00CC3FE1">
              <w:rPr>
                <w:rFonts w:ascii="Times New Roman" w:eastAsia="Times New Roman" w:hAnsi="Times New Roman" w:cs="Times New Roman"/>
                <w:bCs/>
                <w:color w:val="000000"/>
                <w:szCs w:val="20"/>
                <w:lang w:eastAsia="ru-RU"/>
              </w:rPr>
              <w:t>ОК 01- ОК 07</w:t>
            </w:r>
          </w:p>
          <w:p w:rsidR="00CC3FE1" w:rsidRPr="00CC3FE1" w:rsidRDefault="00CC3FE1" w:rsidP="00CC3FE1">
            <w:pPr>
              <w:spacing w:after="0" w:line="240" w:lineRule="auto"/>
              <w:rPr>
                <w:rFonts w:ascii="Times New Roman" w:eastAsia="Times New Roman" w:hAnsi="Times New Roman" w:cs="Times New Roman"/>
                <w:bCs/>
                <w:color w:val="000000"/>
                <w:szCs w:val="20"/>
                <w:lang w:eastAsia="ru-RU"/>
              </w:rPr>
            </w:pPr>
            <w:r w:rsidRPr="00CC3FE1">
              <w:rPr>
                <w:rFonts w:ascii="Times New Roman" w:eastAsia="Times New Roman" w:hAnsi="Times New Roman" w:cs="Times New Roman"/>
                <w:bCs/>
                <w:color w:val="000000"/>
                <w:szCs w:val="20"/>
                <w:lang w:eastAsia="ru-RU"/>
              </w:rPr>
              <w:t>ОК 09</w:t>
            </w:r>
          </w:p>
          <w:p w:rsidR="00CC3FE1" w:rsidRPr="00CC3FE1" w:rsidRDefault="00CC3FE1" w:rsidP="00CC3FE1">
            <w:pPr>
              <w:spacing w:after="0" w:line="240" w:lineRule="auto"/>
              <w:rPr>
                <w:rFonts w:ascii="Times New Roman" w:eastAsia="Times New Roman" w:hAnsi="Times New Roman" w:cs="Times New Roman"/>
                <w:bCs/>
                <w:color w:val="000000"/>
                <w:szCs w:val="20"/>
                <w:lang w:eastAsia="ru-RU"/>
              </w:rPr>
            </w:pPr>
          </w:p>
        </w:tc>
        <w:tc>
          <w:tcPr>
            <w:tcW w:w="301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color w:val="000000"/>
                <w:szCs w:val="20"/>
                <w:lang w:eastAsia="ru-RU"/>
              </w:rPr>
            </w:pPr>
            <w:r w:rsidRPr="00CC3FE1">
              <w:rPr>
                <w:rFonts w:ascii="Times New Roman" w:eastAsia="Times New Roman" w:hAnsi="Times New Roman" w:cs="Times New Roman"/>
                <w:color w:val="000000"/>
                <w:szCs w:val="20"/>
                <w:lang w:eastAsia="ru-RU"/>
              </w:rPr>
              <w:t>Раздел 5. Реализация техпроцессов в соответствии с требованиями охраны труда, безопасности жизнедеятельности, защиты окружающей среды и бережливого производства</w:t>
            </w:r>
          </w:p>
        </w:tc>
        <w:tc>
          <w:tcPr>
            <w:tcW w:w="97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szCs w:val="20"/>
                <w:lang w:eastAsia="ru-RU"/>
              </w:rPr>
            </w:pPr>
            <w:r w:rsidRPr="00CC3FE1">
              <w:rPr>
                <w:rFonts w:ascii="Times New Roman" w:eastAsia="Times New Roman" w:hAnsi="Times New Roman" w:cs="Times New Roman"/>
                <w:bCs/>
                <w:color w:val="000000"/>
                <w:szCs w:val="20"/>
                <w:lang w:eastAsia="ru-RU"/>
              </w:rPr>
              <w:t>22</w:t>
            </w:r>
          </w:p>
        </w:tc>
        <w:tc>
          <w:tcPr>
            <w:tcW w:w="69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szCs w:val="20"/>
                <w:lang w:eastAsia="ru-RU"/>
              </w:rPr>
            </w:pPr>
            <w:r w:rsidRPr="00CC3FE1">
              <w:rPr>
                <w:rFonts w:ascii="Times New Roman" w:eastAsia="Times New Roman" w:hAnsi="Times New Roman" w:cs="Times New Roman"/>
                <w:bCs/>
                <w:color w:val="000000"/>
                <w:szCs w:val="20"/>
                <w:lang w:eastAsia="ru-RU"/>
              </w:rPr>
              <w:t>5</w:t>
            </w:r>
          </w:p>
        </w:tc>
        <w:tc>
          <w:tcPr>
            <w:tcW w:w="69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szCs w:val="20"/>
                <w:lang w:eastAsia="ru-RU"/>
              </w:rPr>
            </w:pPr>
            <w:r w:rsidRPr="00CC3FE1">
              <w:rPr>
                <w:rFonts w:ascii="Times New Roman" w:eastAsia="Times New Roman" w:hAnsi="Times New Roman" w:cs="Times New Roman"/>
                <w:bCs/>
                <w:color w:val="000000"/>
                <w:szCs w:val="20"/>
                <w:lang w:eastAsia="ru-RU"/>
              </w:rPr>
              <w:t>22</w:t>
            </w:r>
          </w:p>
        </w:tc>
        <w:tc>
          <w:tcPr>
            <w:tcW w:w="139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szCs w:val="20"/>
                <w:lang w:eastAsia="ru-RU"/>
              </w:rPr>
            </w:pPr>
            <w:r w:rsidRPr="00CC3FE1">
              <w:rPr>
                <w:rFonts w:ascii="Times New Roman" w:eastAsia="Times New Roman" w:hAnsi="Times New Roman" w:cs="Times New Roman"/>
                <w:bCs/>
                <w:color w:val="000000"/>
                <w:szCs w:val="20"/>
                <w:lang w:eastAsia="ru-RU"/>
              </w:rPr>
              <w:t>5</w:t>
            </w:r>
          </w:p>
        </w:tc>
        <w:tc>
          <w:tcPr>
            <w:tcW w:w="126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szCs w:val="20"/>
                <w:lang w:eastAsia="ru-RU"/>
              </w:rPr>
            </w:pPr>
          </w:p>
        </w:tc>
        <w:tc>
          <w:tcPr>
            <w:tcW w:w="167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szCs w:val="20"/>
                <w:lang w:eastAsia="ru-RU"/>
              </w:rPr>
            </w:pPr>
          </w:p>
        </w:tc>
        <w:tc>
          <w:tcPr>
            <w:tcW w:w="69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Calibri" w:eastAsia="Times New Roman" w:hAnsi="Calibri" w:cs="Times New Roman"/>
                <w:bCs/>
                <w:color w:val="000000"/>
                <w:szCs w:val="20"/>
                <w:lang w:eastAsia="ru-RU"/>
              </w:rPr>
            </w:pPr>
          </w:p>
        </w:tc>
        <w:tc>
          <w:tcPr>
            <w:tcW w:w="83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szCs w:val="20"/>
                <w:lang w:eastAsia="ru-RU"/>
              </w:rPr>
            </w:pPr>
          </w:p>
        </w:tc>
        <w:tc>
          <w:tcPr>
            <w:tcW w:w="167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szCs w:val="20"/>
                <w:lang w:eastAsia="ru-RU"/>
              </w:rPr>
            </w:pPr>
          </w:p>
        </w:tc>
      </w:tr>
      <w:tr w:rsidR="00CC3FE1" w:rsidRPr="00CC3FE1" w:rsidTr="00CC3FE1">
        <w:trPr>
          <w:trHeight w:val="314"/>
        </w:trPr>
        <w:tc>
          <w:tcPr>
            <w:tcW w:w="183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bCs/>
                <w:color w:val="000000"/>
                <w:szCs w:val="20"/>
                <w:lang w:eastAsia="ru-RU"/>
              </w:rPr>
            </w:pPr>
            <w:r w:rsidRPr="00CC3FE1">
              <w:rPr>
                <w:rFonts w:ascii="Times New Roman" w:eastAsia="Times New Roman" w:hAnsi="Times New Roman" w:cs="Times New Roman"/>
                <w:bCs/>
                <w:color w:val="000000"/>
                <w:szCs w:val="20"/>
                <w:lang w:eastAsia="ru-RU"/>
              </w:rPr>
              <w:t>ПК 5.1 - ПК 5.4.</w:t>
            </w:r>
          </w:p>
          <w:p w:rsidR="00CC3FE1" w:rsidRPr="00CC3FE1" w:rsidRDefault="00CC3FE1" w:rsidP="00CC3FE1">
            <w:pPr>
              <w:spacing w:after="0" w:line="240" w:lineRule="auto"/>
              <w:rPr>
                <w:rFonts w:ascii="Times New Roman" w:eastAsia="Times New Roman" w:hAnsi="Times New Roman" w:cs="Times New Roman"/>
                <w:bCs/>
                <w:color w:val="000000"/>
                <w:szCs w:val="20"/>
                <w:lang w:eastAsia="ru-RU"/>
              </w:rPr>
            </w:pPr>
            <w:r w:rsidRPr="00CC3FE1">
              <w:rPr>
                <w:rFonts w:ascii="Times New Roman" w:eastAsia="Times New Roman" w:hAnsi="Times New Roman" w:cs="Times New Roman"/>
                <w:bCs/>
                <w:color w:val="000000"/>
                <w:szCs w:val="20"/>
                <w:lang w:eastAsia="ru-RU"/>
              </w:rPr>
              <w:t>ОК 01- ОК 07</w:t>
            </w:r>
          </w:p>
          <w:p w:rsidR="00CC3FE1" w:rsidRPr="00CC3FE1" w:rsidRDefault="00CC3FE1" w:rsidP="00CC3FE1">
            <w:pPr>
              <w:spacing w:after="0" w:line="240" w:lineRule="auto"/>
              <w:rPr>
                <w:rFonts w:ascii="Times New Roman" w:eastAsia="Times New Roman" w:hAnsi="Times New Roman" w:cs="Times New Roman"/>
                <w:bCs/>
                <w:color w:val="000000"/>
                <w:szCs w:val="20"/>
                <w:lang w:eastAsia="ru-RU"/>
              </w:rPr>
            </w:pPr>
            <w:r w:rsidRPr="00CC3FE1">
              <w:rPr>
                <w:rFonts w:ascii="Times New Roman" w:eastAsia="Times New Roman" w:hAnsi="Times New Roman" w:cs="Times New Roman"/>
                <w:bCs/>
                <w:color w:val="000000"/>
                <w:szCs w:val="20"/>
                <w:lang w:eastAsia="ru-RU"/>
              </w:rPr>
              <w:lastRenderedPageBreak/>
              <w:t>ОК 09</w:t>
            </w:r>
          </w:p>
        </w:tc>
        <w:tc>
          <w:tcPr>
            <w:tcW w:w="301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color w:val="000000"/>
                <w:szCs w:val="20"/>
                <w:lang w:eastAsia="ru-RU"/>
              </w:rPr>
            </w:pPr>
            <w:r w:rsidRPr="00CC3FE1">
              <w:rPr>
                <w:rFonts w:ascii="Times New Roman" w:eastAsia="Times New Roman" w:hAnsi="Times New Roman" w:cs="Times New Roman"/>
                <w:color w:val="000000"/>
                <w:szCs w:val="20"/>
                <w:lang w:eastAsia="ru-RU"/>
              </w:rPr>
              <w:lastRenderedPageBreak/>
              <w:t>Учебная практика</w:t>
            </w:r>
          </w:p>
        </w:tc>
        <w:tc>
          <w:tcPr>
            <w:tcW w:w="97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szCs w:val="20"/>
                <w:lang w:val="en-US" w:eastAsia="ru-RU"/>
              </w:rPr>
            </w:pPr>
            <w:r w:rsidRPr="00CC3FE1">
              <w:rPr>
                <w:rFonts w:ascii="Times New Roman" w:eastAsia="Times New Roman" w:hAnsi="Times New Roman" w:cs="Times New Roman"/>
                <w:bCs/>
                <w:color w:val="000000"/>
                <w:szCs w:val="20"/>
                <w:lang w:val="en-US" w:eastAsia="ru-RU"/>
              </w:rPr>
              <w:t>36</w:t>
            </w:r>
          </w:p>
        </w:tc>
        <w:tc>
          <w:tcPr>
            <w:tcW w:w="69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szCs w:val="20"/>
                <w:lang w:val="en-US" w:eastAsia="ru-RU"/>
              </w:rPr>
            </w:pPr>
            <w:r w:rsidRPr="00CC3FE1">
              <w:rPr>
                <w:rFonts w:ascii="Times New Roman" w:eastAsia="Times New Roman" w:hAnsi="Times New Roman" w:cs="Times New Roman"/>
                <w:bCs/>
                <w:color w:val="000000"/>
                <w:szCs w:val="20"/>
                <w:lang w:val="en-US" w:eastAsia="ru-RU"/>
              </w:rPr>
              <w:t>36</w:t>
            </w:r>
          </w:p>
        </w:tc>
        <w:tc>
          <w:tcPr>
            <w:tcW w:w="69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szCs w:val="20"/>
                <w:lang w:eastAsia="ru-RU"/>
              </w:rPr>
            </w:pPr>
          </w:p>
        </w:tc>
        <w:tc>
          <w:tcPr>
            <w:tcW w:w="139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szCs w:val="20"/>
                <w:lang w:eastAsia="ru-RU"/>
              </w:rPr>
            </w:pPr>
          </w:p>
        </w:tc>
        <w:tc>
          <w:tcPr>
            <w:tcW w:w="126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szCs w:val="20"/>
                <w:lang w:eastAsia="ru-RU"/>
              </w:rPr>
            </w:pPr>
          </w:p>
        </w:tc>
        <w:tc>
          <w:tcPr>
            <w:tcW w:w="167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szCs w:val="20"/>
                <w:lang w:eastAsia="ru-RU"/>
              </w:rPr>
            </w:pPr>
          </w:p>
        </w:tc>
        <w:tc>
          <w:tcPr>
            <w:tcW w:w="69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szCs w:val="20"/>
                <w:lang w:eastAsia="ru-RU"/>
              </w:rPr>
            </w:pPr>
          </w:p>
        </w:tc>
        <w:tc>
          <w:tcPr>
            <w:tcW w:w="83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szCs w:val="20"/>
                <w:lang w:val="en-US" w:eastAsia="ru-RU"/>
              </w:rPr>
            </w:pPr>
            <w:r w:rsidRPr="00CC3FE1">
              <w:rPr>
                <w:rFonts w:ascii="Times New Roman" w:eastAsia="Times New Roman" w:hAnsi="Times New Roman" w:cs="Times New Roman"/>
                <w:bCs/>
                <w:color w:val="000000"/>
                <w:szCs w:val="20"/>
                <w:lang w:val="en-US" w:eastAsia="ru-RU"/>
              </w:rPr>
              <w:t>36</w:t>
            </w:r>
          </w:p>
        </w:tc>
        <w:tc>
          <w:tcPr>
            <w:tcW w:w="167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szCs w:val="20"/>
                <w:lang w:eastAsia="ru-RU"/>
              </w:rPr>
            </w:pPr>
          </w:p>
        </w:tc>
      </w:tr>
      <w:tr w:rsidR="00CC3FE1" w:rsidRPr="00CC3FE1" w:rsidTr="00CC3FE1">
        <w:trPr>
          <w:trHeight w:val="314"/>
        </w:trPr>
        <w:tc>
          <w:tcPr>
            <w:tcW w:w="183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bCs/>
                <w:color w:val="000000"/>
                <w:szCs w:val="20"/>
                <w:lang w:eastAsia="ru-RU"/>
              </w:rPr>
            </w:pPr>
            <w:r w:rsidRPr="00CC3FE1">
              <w:rPr>
                <w:rFonts w:ascii="Times New Roman" w:eastAsia="Times New Roman" w:hAnsi="Times New Roman" w:cs="Times New Roman"/>
                <w:bCs/>
                <w:color w:val="000000"/>
                <w:szCs w:val="20"/>
                <w:lang w:eastAsia="ru-RU"/>
              </w:rPr>
              <w:lastRenderedPageBreak/>
              <w:t>ПК 5.1 - ПК 5.4.</w:t>
            </w:r>
          </w:p>
          <w:p w:rsidR="00CC3FE1" w:rsidRPr="00CC3FE1" w:rsidRDefault="00CC3FE1" w:rsidP="00CC3FE1">
            <w:pPr>
              <w:spacing w:after="0" w:line="240" w:lineRule="auto"/>
              <w:rPr>
                <w:rFonts w:ascii="Times New Roman" w:eastAsia="Times New Roman" w:hAnsi="Times New Roman" w:cs="Times New Roman"/>
                <w:bCs/>
                <w:color w:val="000000"/>
                <w:szCs w:val="20"/>
                <w:lang w:eastAsia="ru-RU"/>
              </w:rPr>
            </w:pPr>
            <w:r w:rsidRPr="00CC3FE1">
              <w:rPr>
                <w:rFonts w:ascii="Times New Roman" w:eastAsia="Times New Roman" w:hAnsi="Times New Roman" w:cs="Times New Roman"/>
                <w:bCs/>
                <w:color w:val="000000"/>
                <w:szCs w:val="20"/>
                <w:lang w:eastAsia="ru-RU"/>
              </w:rPr>
              <w:t>ОК 01- ОК 07</w:t>
            </w:r>
          </w:p>
          <w:p w:rsidR="00CC3FE1" w:rsidRPr="00CC3FE1" w:rsidRDefault="00CC3FE1" w:rsidP="00CC3FE1">
            <w:pPr>
              <w:spacing w:after="0" w:line="240" w:lineRule="auto"/>
              <w:rPr>
                <w:rFonts w:ascii="Times New Roman" w:eastAsia="Times New Roman" w:hAnsi="Times New Roman" w:cs="Times New Roman"/>
                <w:bCs/>
                <w:color w:val="000000"/>
                <w:szCs w:val="20"/>
                <w:lang w:eastAsia="ru-RU"/>
              </w:rPr>
            </w:pPr>
            <w:r w:rsidRPr="00CC3FE1">
              <w:rPr>
                <w:rFonts w:ascii="Times New Roman" w:eastAsia="Times New Roman" w:hAnsi="Times New Roman" w:cs="Times New Roman"/>
                <w:bCs/>
                <w:color w:val="000000"/>
                <w:szCs w:val="20"/>
                <w:lang w:eastAsia="ru-RU"/>
              </w:rPr>
              <w:t>ОК 09</w:t>
            </w:r>
          </w:p>
        </w:tc>
        <w:tc>
          <w:tcPr>
            <w:tcW w:w="301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b/>
                <w:color w:val="000000"/>
                <w:szCs w:val="20"/>
                <w:u w:val="single"/>
                <w:lang w:eastAsia="ru-RU"/>
              </w:rPr>
            </w:pPr>
            <w:r w:rsidRPr="00CC3FE1">
              <w:rPr>
                <w:rFonts w:ascii="Times New Roman" w:eastAsia="Times New Roman" w:hAnsi="Times New Roman" w:cs="Times New Roman"/>
                <w:color w:val="000000"/>
                <w:szCs w:val="20"/>
                <w:lang w:eastAsia="ru-RU"/>
              </w:rPr>
              <w:t>Производственная практика</w:t>
            </w:r>
          </w:p>
        </w:tc>
        <w:tc>
          <w:tcPr>
            <w:tcW w:w="97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szCs w:val="20"/>
                <w:lang w:eastAsia="ru-RU"/>
              </w:rPr>
            </w:pPr>
            <w:r w:rsidRPr="00CC3FE1">
              <w:rPr>
                <w:rFonts w:ascii="Times New Roman" w:eastAsia="Times New Roman" w:hAnsi="Times New Roman" w:cs="Times New Roman"/>
                <w:bCs/>
                <w:color w:val="000000"/>
                <w:szCs w:val="20"/>
                <w:lang w:eastAsia="ru-RU"/>
              </w:rPr>
              <w:t>36</w:t>
            </w:r>
          </w:p>
        </w:tc>
        <w:tc>
          <w:tcPr>
            <w:tcW w:w="69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szCs w:val="20"/>
                <w:lang w:eastAsia="ru-RU"/>
              </w:rPr>
            </w:pPr>
            <w:r w:rsidRPr="00CC3FE1">
              <w:rPr>
                <w:rFonts w:ascii="Times New Roman" w:eastAsia="Times New Roman" w:hAnsi="Times New Roman" w:cs="Times New Roman"/>
                <w:bCs/>
                <w:color w:val="000000"/>
                <w:szCs w:val="20"/>
                <w:lang w:eastAsia="ru-RU"/>
              </w:rPr>
              <w:t>36</w:t>
            </w:r>
          </w:p>
        </w:tc>
        <w:tc>
          <w:tcPr>
            <w:tcW w:w="69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szCs w:val="20"/>
                <w:lang w:eastAsia="ru-RU"/>
              </w:rPr>
            </w:pPr>
          </w:p>
        </w:tc>
        <w:tc>
          <w:tcPr>
            <w:tcW w:w="139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szCs w:val="20"/>
                <w:lang w:eastAsia="ru-RU"/>
              </w:rPr>
            </w:pPr>
          </w:p>
        </w:tc>
        <w:tc>
          <w:tcPr>
            <w:tcW w:w="126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szCs w:val="20"/>
                <w:lang w:eastAsia="ru-RU"/>
              </w:rPr>
            </w:pPr>
          </w:p>
        </w:tc>
        <w:tc>
          <w:tcPr>
            <w:tcW w:w="167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szCs w:val="20"/>
                <w:lang w:eastAsia="ru-RU"/>
              </w:rPr>
            </w:pPr>
          </w:p>
        </w:tc>
        <w:tc>
          <w:tcPr>
            <w:tcW w:w="69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szCs w:val="20"/>
                <w:lang w:eastAsia="ru-RU"/>
              </w:rPr>
            </w:pPr>
          </w:p>
        </w:tc>
        <w:tc>
          <w:tcPr>
            <w:tcW w:w="83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szCs w:val="20"/>
                <w:lang w:eastAsia="ru-RU"/>
              </w:rPr>
            </w:pPr>
          </w:p>
        </w:tc>
        <w:tc>
          <w:tcPr>
            <w:tcW w:w="167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szCs w:val="20"/>
                <w:lang w:val="en-US" w:eastAsia="ru-RU"/>
              </w:rPr>
            </w:pPr>
            <w:r w:rsidRPr="00CC3FE1">
              <w:rPr>
                <w:rFonts w:ascii="Times New Roman" w:eastAsia="Times New Roman" w:hAnsi="Times New Roman" w:cs="Times New Roman"/>
                <w:bCs/>
                <w:color w:val="000000"/>
                <w:szCs w:val="20"/>
                <w:lang w:val="en-US" w:eastAsia="ru-RU"/>
              </w:rPr>
              <w:t>36</w:t>
            </w:r>
          </w:p>
        </w:tc>
      </w:tr>
      <w:tr w:rsidR="00CC3FE1" w:rsidRPr="00CC3FE1" w:rsidTr="00CC3FE1">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pacing w:after="0" w:line="240" w:lineRule="auto"/>
              <w:rPr>
                <w:rFonts w:ascii="Times New Roman" w:eastAsia="Times New Roman" w:hAnsi="Times New Roman" w:cs="Times New Roman"/>
                <w:i/>
                <w:color w:val="000000"/>
                <w:szCs w:val="20"/>
                <w:lang w:eastAsia="ru-RU"/>
              </w:rPr>
            </w:pPr>
          </w:p>
        </w:tc>
        <w:tc>
          <w:tcPr>
            <w:tcW w:w="3017"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pacing w:after="0" w:line="240" w:lineRule="auto"/>
              <w:rPr>
                <w:rFonts w:ascii="Times New Roman" w:eastAsia="Times New Roman" w:hAnsi="Times New Roman" w:cs="Times New Roman"/>
                <w:color w:val="000000"/>
                <w:szCs w:val="20"/>
                <w:lang w:eastAsia="ru-RU"/>
              </w:rPr>
            </w:pPr>
            <w:r w:rsidRPr="00CC3FE1">
              <w:rPr>
                <w:rFonts w:ascii="Times New Roman" w:eastAsia="Times New Roman" w:hAnsi="Times New Roman" w:cs="Times New Roman"/>
                <w:color w:val="000000"/>
                <w:szCs w:val="20"/>
                <w:lang w:eastAsia="ru-RU"/>
              </w:rPr>
              <w:t>Промежуточная аттестация</w:t>
            </w:r>
          </w:p>
        </w:tc>
        <w:tc>
          <w:tcPr>
            <w:tcW w:w="979"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b/>
                <w:color w:val="000000"/>
                <w:szCs w:val="20"/>
                <w:lang w:eastAsia="ru-RU"/>
              </w:rPr>
            </w:pPr>
          </w:p>
        </w:tc>
        <w:tc>
          <w:tcPr>
            <w:tcW w:w="698" w:type="dxa"/>
            <w:tcBorders>
              <w:top w:val="single" w:sz="4" w:space="0" w:color="000000"/>
              <w:left w:val="single" w:sz="4" w:space="0" w:color="000000"/>
              <w:bottom w:val="single" w:sz="4" w:space="0" w:color="000000"/>
              <w:right w:val="single" w:sz="4" w:space="0" w:color="000000"/>
            </w:tcBorders>
            <w:shd w:val="clear" w:color="auto" w:fill="C0C0C0"/>
          </w:tcPr>
          <w:p w:rsidR="00CC3FE1" w:rsidRPr="00CC3FE1" w:rsidRDefault="00CC3FE1" w:rsidP="00CC3FE1">
            <w:pPr>
              <w:spacing w:after="0" w:line="240" w:lineRule="auto"/>
              <w:jc w:val="center"/>
              <w:rPr>
                <w:rFonts w:ascii="Times New Roman" w:eastAsia="Times New Roman" w:hAnsi="Times New Roman" w:cs="Times New Roman"/>
                <w:i/>
                <w:color w:val="000000"/>
                <w:szCs w:val="20"/>
                <w:lang w:eastAsia="ru-RU"/>
              </w:rPr>
            </w:pPr>
          </w:p>
        </w:tc>
        <w:tc>
          <w:tcPr>
            <w:tcW w:w="698" w:type="dxa"/>
            <w:tcBorders>
              <w:top w:val="single" w:sz="4" w:space="0" w:color="000000"/>
              <w:left w:val="single" w:sz="4" w:space="0" w:color="000000"/>
              <w:bottom w:val="single" w:sz="4" w:space="0" w:color="000000"/>
              <w:right w:val="single" w:sz="4" w:space="0" w:color="000000"/>
            </w:tcBorders>
            <w:shd w:val="clear" w:color="auto" w:fill="C0C0C0"/>
          </w:tcPr>
          <w:p w:rsidR="00CC3FE1" w:rsidRPr="00CC3FE1" w:rsidRDefault="00CC3FE1" w:rsidP="00CC3FE1">
            <w:pPr>
              <w:spacing w:after="0" w:line="240" w:lineRule="auto"/>
              <w:jc w:val="center"/>
              <w:rPr>
                <w:rFonts w:ascii="Times New Roman" w:eastAsia="Times New Roman" w:hAnsi="Times New Roman" w:cs="Times New Roman"/>
                <w:i/>
                <w:color w:val="000000"/>
                <w:szCs w:val="20"/>
                <w:lang w:eastAsia="ru-RU"/>
              </w:rPr>
            </w:pPr>
          </w:p>
        </w:tc>
        <w:tc>
          <w:tcPr>
            <w:tcW w:w="1395" w:type="dxa"/>
            <w:tcBorders>
              <w:top w:val="single" w:sz="4" w:space="0" w:color="000000"/>
              <w:left w:val="single" w:sz="4" w:space="0" w:color="000000"/>
              <w:bottom w:val="single" w:sz="4" w:space="0" w:color="000000"/>
              <w:right w:val="single" w:sz="4" w:space="0" w:color="000000"/>
            </w:tcBorders>
            <w:shd w:val="clear" w:color="auto" w:fill="C0C0C0"/>
          </w:tcPr>
          <w:p w:rsidR="00CC3FE1" w:rsidRPr="00CC3FE1" w:rsidRDefault="00CC3FE1" w:rsidP="00CC3FE1">
            <w:pPr>
              <w:spacing w:after="0" w:line="240" w:lineRule="auto"/>
              <w:jc w:val="center"/>
              <w:rPr>
                <w:rFonts w:ascii="Times New Roman" w:eastAsia="Times New Roman" w:hAnsi="Times New Roman" w:cs="Times New Roman"/>
                <w:i/>
                <w:color w:val="000000"/>
                <w:szCs w:val="20"/>
                <w:lang w:eastAsia="ru-RU"/>
              </w:rPr>
            </w:pPr>
          </w:p>
        </w:tc>
        <w:tc>
          <w:tcPr>
            <w:tcW w:w="4474" w:type="dxa"/>
            <w:gridSpan w:val="4"/>
            <w:tcBorders>
              <w:top w:val="single" w:sz="4" w:space="0" w:color="000000"/>
              <w:left w:val="single" w:sz="4" w:space="0" w:color="000000"/>
              <w:bottom w:val="single" w:sz="4" w:space="0" w:color="000000"/>
              <w:right w:val="single" w:sz="4" w:space="0" w:color="000000"/>
            </w:tcBorders>
            <w:shd w:val="clear" w:color="auto" w:fill="C0C0C0"/>
          </w:tcPr>
          <w:p w:rsidR="00CC3FE1" w:rsidRPr="00CC3FE1" w:rsidRDefault="00CC3FE1" w:rsidP="00CC3FE1">
            <w:pPr>
              <w:spacing w:after="0" w:line="240" w:lineRule="auto"/>
              <w:jc w:val="center"/>
              <w:rPr>
                <w:rFonts w:ascii="Times New Roman" w:eastAsia="Times New Roman" w:hAnsi="Times New Roman" w:cs="Times New Roman"/>
                <w:i/>
                <w:color w:val="000000"/>
                <w:szCs w:val="20"/>
                <w:lang w:eastAsia="ru-RU"/>
              </w:rPr>
            </w:pPr>
          </w:p>
        </w:tc>
        <w:tc>
          <w:tcPr>
            <w:tcW w:w="167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color w:val="000000"/>
                <w:szCs w:val="20"/>
                <w:lang w:eastAsia="ru-RU"/>
              </w:rPr>
            </w:pPr>
          </w:p>
        </w:tc>
      </w:tr>
      <w:tr w:rsidR="00CC3FE1" w:rsidRPr="00CC3FE1" w:rsidTr="00CC3FE1">
        <w:tc>
          <w:tcPr>
            <w:tcW w:w="183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40" w:lineRule="auto"/>
              <w:rPr>
                <w:rFonts w:ascii="Times New Roman" w:eastAsia="Times New Roman" w:hAnsi="Times New Roman" w:cs="Times New Roman"/>
                <w:b/>
                <w:i/>
                <w:color w:val="000000"/>
                <w:szCs w:val="20"/>
                <w:lang w:eastAsia="ru-RU"/>
              </w:rPr>
            </w:pPr>
          </w:p>
        </w:tc>
        <w:tc>
          <w:tcPr>
            <w:tcW w:w="301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40" w:lineRule="auto"/>
              <w:rPr>
                <w:rFonts w:ascii="Times New Roman" w:eastAsia="Times New Roman" w:hAnsi="Times New Roman" w:cs="Times New Roman"/>
                <w:b/>
                <w:iCs/>
                <w:color w:val="000000"/>
                <w:szCs w:val="20"/>
                <w:lang w:eastAsia="ru-RU"/>
              </w:rPr>
            </w:pPr>
            <w:r w:rsidRPr="00CC3FE1">
              <w:rPr>
                <w:rFonts w:ascii="Times New Roman" w:eastAsia="Times New Roman" w:hAnsi="Times New Roman" w:cs="Times New Roman"/>
                <w:b/>
                <w:iCs/>
                <w:color w:val="000000"/>
                <w:szCs w:val="20"/>
                <w:lang w:eastAsia="ru-RU"/>
              </w:rPr>
              <w:t xml:space="preserve">Всего: </w:t>
            </w:r>
          </w:p>
        </w:tc>
        <w:tc>
          <w:tcPr>
            <w:tcW w:w="97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
                <w:iCs/>
                <w:color w:val="000000"/>
                <w:szCs w:val="20"/>
                <w:lang w:eastAsia="ru-RU"/>
              </w:rPr>
            </w:pPr>
            <w:r w:rsidRPr="00CC3FE1">
              <w:rPr>
                <w:rFonts w:ascii="Times New Roman" w:eastAsia="Times New Roman" w:hAnsi="Times New Roman" w:cs="Times New Roman"/>
                <w:b/>
                <w:iCs/>
                <w:color w:val="000000"/>
                <w:szCs w:val="20"/>
                <w:lang w:eastAsia="ru-RU"/>
              </w:rPr>
              <w:t>144</w:t>
            </w:r>
          </w:p>
        </w:tc>
        <w:tc>
          <w:tcPr>
            <w:tcW w:w="69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
                <w:iCs/>
                <w:color w:val="000000"/>
                <w:szCs w:val="20"/>
                <w:lang w:eastAsia="ru-RU"/>
              </w:rPr>
            </w:pPr>
            <w:r w:rsidRPr="00CC3FE1">
              <w:rPr>
                <w:rFonts w:ascii="Times New Roman" w:eastAsia="Times New Roman" w:hAnsi="Times New Roman" w:cs="Times New Roman"/>
                <w:b/>
                <w:iCs/>
                <w:color w:val="000000"/>
                <w:szCs w:val="20"/>
                <w:lang w:eastAsia="ru-RU"/>
              </w:rPr>
              <w:t>92</w:t>
            </w:r>
          </w:p>
        </w:tc>
        <w:tc>
          <w:tcPr>
            <w:tcW w:w="69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
                <w:iCs/>
                <w:color w:val="000000"/>
                <w:szCs w:val="20"/>
                <w:lang w:eastAsia="ru-RU"/>
              </w:rPr>
            </w:pPr>
            <w:r w:rsidRPr="00CC3FE1">
              <w:rPr>
                <w:rFonts w:ascii="Times New Roman" w:eastAsia="Times New Roman" w:hAnsi="Times New Roman" w:cs="Times New Roman"/>
                <w:b/>
                <w:iCs/>
                <w:color w:val="000000"/>
                <w:szCs w:val="20"/>
                <w:lang w:eastAsia="ru-RU"/>
              </w:rPr>
              <w:t>72</w:t>
            </w:r>
          </w:p>
        </w:tc>
        <w:tc>
          <w:tcPr>
            <w:tcW w:w="139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
                <w:iCs/>
                <w:color w:val="000000"/>
                <w:szCs w:val="20"/>
                <w:lang w:eastAsia="ru-RU"/>
              </w:rPr>
            </w:pPr>
            <w:r w:rsidRPr="00CC3FE1">
              <w:rPr>
                <w:rFonts w:ascii="Times New Roman" w:eastAsia="Times New Roman" w:hAnsi="Times New Roman" w:cs="Times New Roman"/>
                <w:b/>
                <w:iCs/>
                <w:color w:val="000000"/>
                <w:szCs w:val="20"/>
                <w:lang w:eastAsia="ru-RU"/>
              </w:rPr>
              <w:t>20</w:t>
            </w:r>
          </w:p>
        </w:tc>
        <w:tc>
          <w:tcPr>
            <w:tcW w:w="126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
                <w:iCs/>
                <w:color w:val="000000"/>
                <w:szCs w:val="20"/>
                <w:lang w:eastAsia="ru-RU"/>
              </w:rPr>
            </w:pPr>
          </w:p>
        </w:tc>
        <w:tc>
          <w:tcPr>
            <w:tcW w:w="167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
                <w:iCs/>
                <w:color w:val="000000"/>
                <w:szCs w:val="20"/>
                <w:lang w:eastAsia="ru-RU"/>
              </w:rPr>
            </w:pPr>
          </w:p>
        </w:tc>
        <w:tc>
          <w:tcPr>
            <w:tcW w:w="69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
                <w:iCs/>
                <w:color w:val="000000"/>
                <w:szCs w:val="20"/>
                <w:vertAlign w:val="superscript"/>
                <w:lang w:eastAsia="ru-RU"/>
              </w:rPr>
            </w:pPr>
          </w:p>
        </w:tc>
        <w:tc>
          <w:tcPr>
            <w:tcW w:w="83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
                <w:iCs/>
                <w:color w:val="000000"/>
                <w:szCs w:val="20"/>
                <w:lang w:val="en-US" w:eastAsia="ru-RU"/>
              </w:rPr>
            </w:pPr>
            <w:r w:rsidRPr="00CC3FE1">
              <w:rPr>
                <w:rFonts w:ascii="Times New Roman" w:eastAsia="Times New Roman" w:hAnsi="Times New Roman" w:cs="Times New Roman"/>
                <w:b/>
                <w:iCs/>
                <w:color w:val="000000"/>
                <w:szCs w:val="20"/>
                <w:lang w:val="en-US" w:eastAsia="ru-RU"/>
              </w:rPr>
              <w:t>36</w:t>
            </w:r>
          </w:p>
        </w:tc>
        <w:tc>
          <w:tcPr>
            <w:tcW w:w="167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
                <w:iCs/>
                <w:color w:val="000000"/>
                <w:szCs w:val="20"/>
                <w:lang w:eastAsia="ru-RU"/>
              </w:rPr>
            </w:pPr>
            <w:r w:rsidRPr="00CC3FE1">
              <w:rPr>
                <w:rFonts w:ascii="Times New Roman" w:eastAsia="Times New Roman" w:hAnsi="Times New Roman" w:cs="Times New Roman"/>
                <w:b/>
                <w:iCs/>
                <w:color w:val="000000"/>
                <w:szCs w:val="20"/>
                <w:lang w:val="en-US" w:eastAsia="ru-RU"/>
              </w:rPr>
              <w:t>36</w:t>
            </w:r>
          </w:p>
        </w:tc>
      </w:tr>
    </w:tbl>
    <w:p w:rsidR="00CC3FE1" w:rsidRPr="00CC3FE1" w:rsidRDefault="00CC3FE1" w:rsidP="00CC3FE1">
      <w:pPr>
        <w:spacing w:after="200" w:line="276" w:lineRule="auto"/>
        <w:ind w:left="851" w:hanging="851"/>
        <w:rPr>
          <w:rFonts w:ascii="Times New Roman" w:eastAsia="Times New Roman" w:hAnsi="Times New Roman" w:cs="Times New Roman"/>
          <w:b/>
          <w:color w:val="000000"/>
          <w:sz w:val="24"/>
          <w:szCs w:val="20"/>
          <w:lang w:eastAsia="ru-RU"/>
        </w:rPr>
      </w:pPr>
    </w:p>
    <w:p w:rsidR="00CC3FE1" w:rsidRPr="00CC3FE1" w:rsidRDefault="00CC3FE1" w:rsidP="00CC3FE1">
      <w:pPr>
        <w:spacing w:after="200" w:line="276" w:lineRule="auto"/>
        <w:ind w:left="851" w:hanging="851"/>
        <w:rPr>
          <w:rFonts w:ascii="Times New Roman" w:eastAsia="Times New Roman" w:hAnsi="Times New Roman" w:cs="Times New Roman"/>
          <w:b/>
          <w:color w:val="000000"/>
          <w:sz w:val="24"/>
          <w:szCs w:val="20"/>
          <w:lang w:eastAsia="ru-RU"/>
        </w:rPr>
      </w:pPr>
    </w:p>
    <w:p w:rsidR="00CC3FE1" w:rsidRPr="00CC3FE1" w:rsidRDefault="00CC3FE1" w:rsidP="00CC3FE1">
      <w:pPr>
        <w:spacing w:after="200" w:line="276" w:lineRule="auto"/>
        <w:ind w:left="851" w:hanging="851"/>
        <w:rPr>
          <w:rFonts w:ascii="Times New Roman" w:eastAsia="Times New Roman" w:hAnsi="Times New Roman" w:cs="Times New Roman"/>
          <w:b/>
          <w:color w:val="000000"/>
          <w:sz w:val="24"/>
          <w:szCs w:val="20"/>
          <w:lang w:eastAsia="ru-RU"/>
        </w:rPr>
      </w:pPr>
    </w:p>
    <w:p w:rsidR="00CC3FE1" w:rsidRPr="00CC3FE1" w:rsidRDefault="00CC3FE1" w:rsidP="00CC3FE1">
      <w:pPr>
        <w:spacing w:after="200" w:line="276" w:lineRule="auto"/>
        <w:ind w:left="851" w:hanging="851"/>
        <w:rPr>
          <w:rFonts w:ascii="Times New Roman" w:eastAsia="Times New Roman" w:hAnsi="Times New Roman" w:cs="Times New Roman"/>
          <w:b/>
          <w:color w:val="000000"/>
          <w:sz w:val="24"/>
          <w:szCs w:val="20"/>
          <w:lang w:eastAsia="ru-RU"/>
        </w:rPr>
      </w:pPr>
    </w:p>
    <w:p w:rsidR="00CC3FE1" w:rsidRPr="00CC3FE1" w:rsidRDefault="00CC3FE1" w:rsidP="00CC3FE1">
      <w:pPr>
        <w:spacing w:after="200" w:line="276" w:lineRule="auto"/>
        <w:ind w:left="851" w:hanging="851"/>
        <w:rPr>
          <w:rFonts w:ascii="Times New Roman" w:eastAsia="Times New Roman" w:hAnsi="Times New Roman" w:cs="Times New Roman"/>
          <w:b/>
          <w:color w:val="000000"/>
          <w:sz w:val="24"/>
          <w:szCs w:val="20"/>
          <w:lang w:eastAsia="ru-RU"/>
        </w:rPr>
      </w:pPr>
    </w:p>
    <w:p w:rsidR="00CC3FE1" w:rsidRPr="00CC3FE1" w:rsidRDefault="00CC3FE1" w:rsidP="00CC3FE1">
      <w:pPr>
        <w:spacing w:after="200" w:line="276" w:lineRule="auto"/>
        <w:ind w:left="851" w:hanging="851"/>
        <w:rPr>
          <w:rFonts w:ascii="Times New Roman" w:eastAsia="Times New Roman" w:hAnsi="Times New Roman" w:cs="Times New Roman"/>
          <w:b/>
          <w:color w:val="000000"/>
          <w:sz w:val="24"/>
          <w:szCs w:val="20"/>
          <w:lang w:eastAsia="ru-RU"/>
        </w:rPr>
      </w:pPr>
    </w:p>
    <w:p w:rsidR="00CC3FE1" w:rsidRPr="00CC3FE1" w:rsidRDefault="00CC3FE1" w:rsidP="00CC3FE1">
      <w:pPr>
        <w:spacing w:after="200" w:line="276" w:lineRule="auto"/>
        <w:ind w:left="851" w:hanging="851"/>
        <w:rPr>
          <w:rFonts w:ascii="Times New Roman" w:eastAsia="Times New Roman" w:hAnsi="Times New Roman" w:cs="Times New Roman"/>
          <w:b/>
          <w:color w:val="000000"/>
          <w:sz w:val="24"/>
          <w:szCs w:val="20"/>
          <w:lang w:eastAsia="ru-RU"/>
        </w:rPr>
      </w:pPr>
    </w:p>
    <w:p w:rsidR="00CC3FE1" w:rsidRPr="00CC3FE1" w:rsidRDefault="00CC3FE1" w:rsidP="00CC3FE1">
      <w:pPr>
        <w:spacing w:after="200" w:line="276" w:lineRule="auto"/>
        <w:ind w:left="851" w:hanging="851"/>
        <w:rPr>
          <w:rFonts w:ascii="Times New Roman" w:eastAsia="Times New Roman" w:hAnsi="Times New Roman" w:cs="Times New Roman"/>
          <w:b/>
          <w:color w:val="000000"/>
          <w:sz w:val="24"/>
          <w:szCs w:val="20"/>
          <w:lang w:eastAsia="ru-RU"/>
        </w:rPr>
      </w:pPr>
    </w:p>
    <w:p w:rsidR="00CC3FE1" w:rsidRPr="00CC3FE1" w:rsidRDefault="00CC3FE1" w:rsidP="00CC3FE1">
      <w:pPr>
        <w:spacing w:after="200" w:line="276" w:lineRule="auto"/>
        <w:ind w:left="851" w:hanging="851"/>
        <w:rPr>
          <w:rFonts w:ascii="Times New Roman" w:eastAsia="Times New Roman" w:hAnsi="Times New Roman" w:cs="Times New Roman"/>
          <w:b/>
          <w:color w:val="000000"/>
          <w:sz w:val="24"/>
          <w:szCs w:val="20"/>
          <w:lang w:eastAsia="ru-RU"/>
        </w:rPr>
      </w:pPr>
    </w:p>
    <w:p w:rsidR="00CC3FE1" w:rsidRPr="00CC3FE1" w:rsidRDefault="00CC3FE1" w:rsidP="00CC3FE1">
      <w:pPr>
        <w:spacing w:after="200" w:line="276" w:lineRule="auto"/>
        <w:ind w:left="851" w:hanging="851"/>
        <w:rPr>
          <w:rFonts w:ascii="Times New Roman" w:eastAsia="Times New Roman" w:hAnsi="Times New Roman" w:cs="Times New Roman"/>
          <w:b/>
          <w:color w:val="000000"/>
          <w:sz w:val="24"/>
          <w:szCs w:val="20"/>
          <w:lang w:eastAsia="ru-RU"/>
        </w:rPr>
      </w:pPr>
    </w:p>
    <w:p w:rsidR="00CC3FE1" w:rsidRPr="00CC3FE1" w:rsidRDefault="00CC3FE1" w:rsidP="00CC3FE1">
      <w:pPr>
        <w:spacing w:after="200" w:line="276" w:lineRule="auto"/>
        <w:ind w:left="851" w:hanging="851"/>
        <w:rPr>
          <w:rFonts w:ascii="Times New Roman" w:eastAsia="Times New Roman" w:hAnsi="Times New Roman" w:cs="Times New Roman"/>
          <w:b/>
          <w:color w:val="000000"/>
          <w:sz w:val="24"/>
          <w:szCs w:val="20"/>
          <w:lang w:eastAsia="ru-RU"/>
        </w:rPr>
      </w:pPr>
    </w:p>
    <w:p w:rsidR="00CC3FE1" w:rsidRPr="00CC3FE1" w:rsidRDefault="00CC3FE1" w:rsidP="00CC3FE1">
      <w:pPr>
        <w:spacing w:after="200" w:line="276" w:lineRule="auto"/>
        <w:ind w:left="851" w:hanging="851"/>
        <w:rPr>
          <w:rFonts w:ascii="Times New Roman" w:eastAsia="Times New Roman" w:hAnsi="Times New Roman" w:cs="Times New Roman"/>
          <w:b/>
          <w:color w:val="000000"/>
          <w:sz w:val="24"/>
          <w:szCs w:val="20"/>
          <w:lang w:eastAsia="ru-RU"/>
        </w:rPr>
      </w:pPr>
    </w:p>
    <w:p w:rsidR="00CC3FE1" w:rsidRPr="00CC3FE1" w:rsidRDefault="00CC3FE1" w:rsidP="00CC3FE1">
      <w:pPr>
        <w:spacing w:after="200" w:line="276" w:lineRule="auto"/>
        <w:ind w:left="851" w:hanging="851"/>
        <w:rPr>
          <w:rFonts w:ascii="Times New Roman" w:eastAsia="Times New Roman" w:hAnsi="Times New Roman" w:cs="Times New Roman"/>
          <w:b/>
          <w:color w:val="000000"/>
          <w:sz w:val="24"/>
          <w:szCs w:val="20"/>
          <w:lang w:eastAsia="ru-RU"/>
        </w:rPr>
      </w:pPr>
    </w:p>
    <w:p w:rsidR="00CC3FE1" w:rsidRPr="00CC3FE1" w:rsidRDefault="00CC3FE1" w:rsidP="00CC3FE1">
      <w:pPr>
        <w:spacing w:after="200" w:line="276" w:lineRule="auto"/>
        <w:ind w:left="851" w:hanging="851"/>
        <w:rPr>
          <w:rFonts w:ascii="Times New Roman" w:eastAsia="Times New Roman" w:hAnsi="Times New Roman" w:cs="Times New Roman"/>
          <w:b/>
          <w:color w:val="000000"/>
          <w:sz w:val="24"/>
          <w:szCs w:val="20"/>
          <w:lang w:eastAsia="ru-RU"/>
        </w:rPr>
      </w:pPr>
    </w:p>
    <w:p w:rsidR="00CC3FE1" w:rsidRPr="00CC3FE1" w:rsidRDefault="00CC3FE1" w:rsidP="00CC3FE1">
      <w:pPr>
        <w:spacing w:after="200" w:line="276" w:lineRule="auto"/>
        <w:ind w:left="851" w:hanging="851"/>
        <w:rPr>
          <w:rFonts w:ascii="Times New Roman" w:eastAsia="Times New Roman" w:hAnsi="Times New Roman" w:cs="Times New Roman"/>
          <w:b/>
          <w:color w:val="000000"/>
          <w:sz w:val="24"/>
          <w:szCs w:val="20"/>
          <w:lang w:eastAsia="ru-RU"/>
        </w:rPr>
      </w:pPr>
    </w:p>
    <w:p w:rsidR="00CC3FE1" w:rsidRPr="00CC3FE1" w:rsidRDefault="00CC3FE1" w:rsidP="00CC3FE1">
      <w:pPr>
        <w:spacing w:after="200" w:line="276" w:lineRule="auto"/>
        <w:ind w:left="851" w:hanging="851"/>
        <w:rPr>
          <w:rFonts w:ascii="Times New Roman" w:eastAsia="Times New Roman" w:hAnsi="Times New Roman" w:cs="Times New Roman"/>
          <w:b/>
          <w:color w:val="000000"/>
          <w:sz w:val="24"/>
          <w:szCs w:val="20"/>
          <w:lang w:eastAsia="ru-RU"/>
        </w:rPr>
      </w:pPr>
    </w:p>
    <w:p w:rsidR="00CC3FE1" w:rsidRPr="00CC3FE1" w:rsidRDefault="00CC3FE1" w:rsidP="00CC3FE1">
      <w:pPr>
        <w:spacing w:after="200" w:line="276" w:lineRule="auto"/>
        <w:ind w:left="851" w:hanging="851"/>
        <w:rPr>
          <w:rFonts w:ascii="Times New Roman" w:eastAsia="Times New Roman" w:hAnsi="Times New Roman" w:cs="Times New Roman"/>
          <w:b/>
          <w:color w:val="000000"/>
          <w:sz w:val="24"/>
          <w:szCs w:val="20"/>
          <w:lang w:eastAsia="ru-RU"/>
        </w:rPr>
      </w:pPr>
    </w:p>
    <w:p w:rsidR="00CC3FE1" w:rsidRPr="00CC3FE1" w:rsidRDefault="00CC3FE1" w:rsidP="00CC3FE1">
      <w:pPr>
        <w:spacing w:after="200" w:line="276" w:lineRule="auto"/>
        <w:ind w:left="851" w:hanging="851"/>
        <w:rPr>
          <w:rFonts w:ascii="Times New Roman" w:eastAsia="Times New Roman" w:hAnsi="Times New Roman" w:cs="Times New Roman"/>
          <w:b/>
          <w:color w:val="000000"/>
          <w:lang w:eastAsia="ru-RU"/>
        </w:rPr>
      </w:pPr>
      <w:r w:rsidRPr="00CC3FE1">
        <w:rPr>
          <w:rFonts w:ascii="Times New Roman" w:eastAsia="Times New Roman" w:hAnsi="Times New Roman" w:cs="Times New Roman"/>
          <w:b/>
          <w:color w:val="000000"/>
          <w:lang w:eastAsia="ru-RU"/>
        </w:rPr>
        <w:t>2.2. Тематический план и содержание профессионального модуля (ПМ)</w:t>
      </w:r>
    </w:p>
    <w:tbl>
      <w:tblPr>
        <w:tblW w:w="51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4"/>
        <w:gridCol w:w="5392"/>
        <w:gridCol w:w="1275"/>
        <w:gridCol w:w="1840"/>
        <w:gridCol w:w="4193"/>
      </w:tblGrid>
      <w:tr w:rsidR="00CC3FE1" w:rsidRPr="00CC3FE1" w:rsidTr="00CC3FE1">
        <w:trPr>
          <w:trHeight w:val="20"/>
        </w:trPr>
        <w:tc>
          <w:tcPr>
            <w:tcW w:w="796"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b/>
                <w:lang w:eastAsia="ru-RU"/>
              </w:rPr>
              <w:t>Наименование разделов и тем профессионального модуля (ПМ), междисциплинарных курсов (МДК)</w:t>
            </w:r>
          </w:p>
        </w:tc>
        <w:tc>
          <w:tcPr>
            <w:tcW w:w="1785"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
                <w:color w:val="000000"/>
                <w:lang w:eastAsia="ru-RU"/>
              </w:rPr>
            </w:pPr>
            <w:r w:rsidRPr="00CC3FE1">
              <w:rPr>
                <w:rFonts w:ascii="Times New Roman" w:eastAsia="Times New Roman" w:hAnsi="Times New Roman" w:cs="Times New Roman"/>
                <w:b/>
                <w:color w:val="000000"/>
                <w:lang w:eastAsia="ru-RU"/>
              </w:rPr>
              <w:t>Содержание учебного материала,</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b/>
                <w:lang w:eastAsia="ru-RU"/>
              </w:rPr>
              <w:t>лабораторные работы и практические занятия, самостоятельная учебная работа обучающихся, курсовая работа (проект)</w:t>
            </w:r>
          </w:p>
        </w:tc>
        <w:tc>
          <w:tcPr>
            <w:tcW w:w="422"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b/>
                <w:lang w:eastAsia="ru-RU"/>
              </w:rPr>
              <w:t>Объем, акад. ч / в том числе в форме практической подготовки, акад ч</w:t>
            </w:r>
          </w:p>
        </w:tc>
        <w:tc>
          <w:tcPr>
            <w:tcW w:w="609"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b/>
                <w:lang w:eastAsia="ru-RU"/>
              </w:rPr>
              <w:t>Код ПК, ОК</w:t>
            </w:r>
          </w:p>
        </w:tc>
        <w:tc>
          <w:tcPr>
            <w:tcW w:w="1388"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b/>
                <w:lang w:eastAsia="ru-RU"/>
              </w:rPr>
              <w:t>Код Н/У/З</w:t>
            </w:r>
          </w:p>
        </w:tc>
      </w:tr>
      <w:tr w:rsidR="00CC3FE1" w:rsidRPr="00CC3FE1" w:rsidTr="00CC3FE1">
        <w:trPr>
          <w:trHeight w:val="20"/>
        </w:trPr>
        <w:tc>
          <w:tcPr>
            <w:tcW w:w="79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i/>
                <w:iCs/>
                <w:lang w:eastAsia="ru-RU"/>
              </w:rPr>
            </w:pPr>
            <w:r w:rsidRPr="00CC3FE1">
              <w:rPr>
                <w:rFonts w:ascii="Times New Roman" w:eastAsia="Times New Roman" w:hAnsi="Times New Roman" w:cs="Times New Roman"/>
                <w:b/>
                <w:bCs/>
                <w:i/>
                <w:iCs/>
                <w:lang w:eastAsia="ru-RU"/>
              </w:rPr>
              <w:t>1</w:t>
            </w:r>
          </w:p>
        </w:tc>
        <w:tc>
          <w:tcPr>
            <w:tcW w:w="1785"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i/>
                <w:iCs/>
                <w:lang w:eastAsia="ru-RU"/>
              </w:rPr>
            </w:pPr>
            <w:r w:rsidRPr="00CC3FE1">
              <w:rPr>
                <w:rFonts w:ascii="Times New Roman" w:eastAsia="Times New Roman" w:hAnsi="Times New Roman" w:cs="Times New Roman"/>
                <w:b/>
                <w:bCs/>
                <w:i/>
                <w:iCs/>
                <w:lang w:eastAsia="ru-RU"/>
              </w:rPr>
              <w:t>2</w:t>
            </w:r>
          </w:p>
        </w:tc>
        <w:tc>
          <w:tcPr>
            <w:tcW w:w="422"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i/>
                <w:iCs/>
                <w:lang w:eastAsia="ru-RU"/>
              </w:rPr>
            </w:pPr>
            <w:r w:rsidRPr="00CC3FE1">
              <w:rPr>
                <w:rFonts w:ascii="Times New Roman" w:eastAsia="Times New Roman" w:hAnsi="Times New Roman" w:cs="Times New Roman"/>
                <w:b/>
                <w:bCs/>
                <w:i/>
                <w:iCs/>
                <w:lang w:eastAsia="ru-RU"/>
              </w:rPr>
              <w:t>3</w:t>
            </w:r>
          </w:p>
        </w:tc>
        <w:tc>
          <w:tcPr>
            <w:tcW w:w="609" w:type="pct"/>
            <w:tcBorders>
              <w:top w:val="single" w:sz="4" w:space="0" w:color="auto"/>
              <w:left w:val="single" w:sz="4" w:space="0" w:color="auto"/>
              <w:bottom w:val="single" w:sz="4" w:space="0" w:color="auto"/>
              <w:right w:val="single" w:sz="4" w:space="0" w:color="auto"/>
            </w:tcBorders>
            <w:vAlign w:val="center"/>
          </w:tcPr>
          <w:p w:rsidR="00CC3FE1" w:rsidRPr="00CC3FE1" w:rsidRDefault="00CC3FE1" w:rsidP="00CC3FE1">
            <w:pPr>
              <w:spacing w:after="0" w:line="240" w:lineRule="auto"/>
              <w:jc w:val="center"/>
              <w:rPr>
                <w:rFonts w:ascii="Times New Roman" w:eastAsia="Times New Roman" w:hAnsi="Times New Roman" w:cs="Times New Roman"/>
                <w:b/>
                <w:bCs/>
                <w:i/>
                <w:iCs/>
                <w:lang w:eastAsia="ru-RU"/>
              </w:rPr>
            </w:pPr>
            <w:r w:rsidRPr="00CC3FE1">
              <w:rPr>
                <w:rFonts w:ascii="Times New Roman" w:eastAsia="Times New Roman" w:hAnsi="Times New Roman" w:cs="Times New Roman"/>
                <w:b/>
                <w:bCs/>
                <w:i/>
                <w:iCs/>
                <w:lang w:eastAsia="ru-RU"/>
              </w:rPr>
              <w:t>4</w:t>
            </w:r>
          </w:p>
        </w:tc>
        <w:tc>
          <w:tcPr>
            <w:tcW w:w="1388"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i/>
                <w:iCs/>
                <w:lang w:eastAsia="ru-RU"/>
              </w:rPr>
            </w:pPr>
            <w:r w:rsidRPr="00CC3FE1">
              <w:rPr>
                <w:rFonts w:ascii="Times New Roman" w:eastAsia="Times New Roman" w:hAnsi="Times New Roman" w:cs="Times New Roman"/>
                <w:b/>
                <w:bCs/>
                <w:i/>
                <w:iCs/>
                <w:lang w:eastAsia="ru-RU"/>
              </w:rPr>
              <w:t>5</w:t>
            </w:r>
          </w:p>
        </w:tc>
      </w:tr>
      <w:tr w:rsidR="00CC3FE1" w:rsidRPr="00CC3FE1" w:rsidTr="00CC3FE1">
        <w:trPr>
          <w:trHeight w:val="20"/>
        </w:trPr>
        <w:tc>
          <w:tcPr>
            <w:tcW w:w="2581" w:type="pct"/>
            <w:gridSpan w:val="2"/>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lang w:eastAsia="ru-RU"/>
              </w:rPr>
            </w:pPr>
          </w:p>
        </w:tc>
        <w:tc>
          <w:tcPr>
            <w:tcW w:w="422"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p>
        </w:tc>
        <w:tc>
          <w:tcPr>
            <w:tcW w:w="609" w:type="pct"/>
            <w:tcBorders>
              <w:top w:val="single" w:sz="4" w:space="0" w:color="auto"/>
              <w:left w:val="single" w:sz="4" w:space="0" w:color="auto"/>
              <w:bottom w:val="single" w:sz="4" w:space="0" w:color="auto"/>
              <w:right w:val="single" w:sz="4" w:space="0" w:color="auto"/>
            </w:tcBorders>
            <w:vAlign w:val="center"/>
          </w:tcPr>
          <w:p w:rsidR="00CC3FE1" w:rsidRPr="00CC3FE1" w:rsidRDefault="00CC3FE1" w:rsidP="00CC3FE1">
            <w:pPr>
              <w:spacing w:after="0" w:line="240" w:lineRule="auto"/>
              <w:jc w:val="center"/>
              <w:rPr>
                <w:rFonts w:ascii="Times New Roman" w:eastAsia="Times New Roman" w:hAnsi="Times New Roman" w:cs="Times New Roman"/>
                <w:b/>
                <w:bCs/>
                <w:i/>
                <w:iCs/>
                <w:lang w:eastAsia="ru-RU"/>
              </w:rPr>
            </w:pPr>
          </w:p>
        </w:tc>
        <w:tc>
          <w:tcPr>
            <w:tcW w:w="1388"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i/>
                <w:iCs/>
                <w:lang w:eastAsia="ru-RU"/>
              </w:rPr>
            </w:pPr>
          </w:p>
        </w:tc>
      </w:tr>
      <w:tr w:rsidR="00CC3FE1" w:rsidRPr="00CC3FE1" w:rsidTr="00CC3FE1">
        <w:trPr>
          <w:trHeight w:val="20"/>
        </w:trPr>
        <w:tc>
          <w:tcPr>
            <w:tcW w:w="2581" w:type="pct"/>
            <w:gridSpan w:val="2"/>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Раздел 1. Управление деятельностью предприятия.</w:t>
            </w:r>
          </w:p>
        </w:tc>
        <w:tc>
          <w:tcPr>
            <w:tcW w:w="422"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21</w:t>
            </w:r>
          </w:p>
        </w:tc>
        <w:tc>
          <w:tcPr>
            <w:tcW w:w="609"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i/>
                <w:iCs/>
                <w:lang w:eastAsia="ru-RU"/>
              </w:rPr>
            </w:pPr>
          </w:p>
        </w:tc>
        <w:tc>
          <w:tcPr>
            <w:tcW w:w="1388"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i/>
                <w:iCs/>
                <w:lang w:eastAsia="ru-RU"/>
              </w:rPr>
            </w:pPr>
          </w:p>
        </w:tc>
      </w:tr>
      <w:tr w:rsidR="00CC3FE1" w:rsidRPr="00CC3FE1" w:rsidTr="00CC3FE1">
        <w:trPr>
          <w:trHeight w:val="20"/>
        </w:trPr>
        <w:tc>
          <w:tcPr>
            <w:tcW w:w="2581" w:type="pct"/>
            <w:gridSpan w:val="2"/>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МДК.05.01 Планирование и организация работы структурного подразделения</w:t>
            </w:r>
          </w:p>
        </w:tc>
        <w:tc>
          <w:tcPr>
            <w:tcW w:w="422"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36</w:t>
            </w:r>
          </w:p>
        </w:tc>
        <w:tc>
          <w:tcPr>
            <w:tcW w:w="609"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i/>
                <w:iCs/>
                <w:lang w:eastAsia="ru-RU"/>
              </w:rPr>
            </w:pPr>
          </w:p>
        </w:tc>
        <w:tc>
          <w:tcPr>
            <w:tcW w:w="1388"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i/>
                <w:iCs/>
                <w:lang w:eastAsia="ru-RU"/>
              </w:rPr>
            </w:pPr>
          </w:p>
        </w:tc>
      </w:tr>
      <w:tr w:rsidR="00CC3FE1" w:rsidRPr="00CC3FE1" w:rsidTr="00CC3FE1">
        <w:trPr>
          <w:trHeight w:val="20"/>
        </w:trPr>
        <w:tc>
          <w:tcPr>
            <w:tcW w:w="796" w:type="pct"/>
            <w:vMerge w:val="restar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Тема 1.1. Формирование организационной структуры подразделения</w:t>
            </w:r>
          </w:p>
        </w:tc>
        <w:tc>
          <w:tcPr>
            <w:tcW w:w="1785" w:type="pct"/>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r w:rsidRPr="00CC3FE1">
              <w:rPr>
                <w:rFonts w:ascii="Times New Roman" w:eastAsia="Times New Roman" w:hAnsi="Times New Roman" w:cs="Times New Roman"/>
                <w:b/>
                <w:bCs/>
                <w:color w:val="000000"/>
                <w:lang w:eastAsia="ru-RU"/>
              </w:rPr>
              <w:t xml:space="preserve">Содержание </w:t>
            </w:r>
          </w:p>
        </w:tc>
        <w:tc>
          <w:tcPr>
            <w:tcW w:w="422" w:type="pct"/>
          </w:tcPr>
          <w:p w:rsidR="00CC3FE1" w:rsidRPr="00CC3FE1" w:rsidRDefault="00CC3FE1" w:rsidP="00CC3FE1">
            <w:pPr>
              <w:spacing w:after="0" w:line="240" w:lineRule="auto"/>
              <w:jc w:val="center"/>
              <w:rPr>
                <w:rFonts w:ascii="Times New Roman" w:eastAsia="Times New Roman" w:hAnsi="Times New Roman" w:cs="Times New Roman"/>
                <w:b/>
                <w:bCs/>
                <w:iCs/>
                <w:color w:val="000000"/>
                <w:lang w:eastAsia="ru-RU"/>
              </w:rPr>
            </w:pPr>
            <w:r w:rsidRPr="00CC3FE1">
              <w:rPr>
                <w:rFonts w:ascii="Times New Roman" w:eastAsia="Times New Roman" w:hAnsi="Times New Roman" w:cs="Times New Roman"/>
                <w:b/>
                <w:bCs/>
                <w:iCs/>
                <w:color w:val="000000"/>
                <w:lang w:eastAsia="ru-RU"/>
              </w:rPr>
              <w:t>2</w:t>
            </w:r>
          </w:p>
        </w:tc>
        <w:tc>
          <w:tcPr>
            <w:tcW w:w="609"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388"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p>
        </w:tc>
      </w:tr>
      <w:tr w:rsidR="00CC3FE1" w:rsidRPr="00CC3FE1" w:rsidTr="00CC3FE1">
        <w:trPr>
          <w:trHeight w:val="20"/>
        </w:trPr>
        <w:tc>
          <w:tcPr>
            <w:tcW w:w="796"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785" w:type="pct"/>
            <w:shd w:val="clear" w:color="auto" w:fill="auto"/>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Понятие производственного предприятия (организации). Производственная структура машиностроительного предприятия. Регламентирующая документация. Регламентация и департаментизация.</w:t>
            </w:r>
          </w:p>
        </w:tc>
        <w:tc>
          <w:tcPr>
            <w:tcW w:w="422"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609"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5.1 - ПК 5.4.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09</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p>
        </w:tc>
        <w:tc>
          <w:tcPr>
            <w:tcW w:w="1388"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5.1.01, Н 5.2.01, Н 5.3.01, Н 5.4.01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5.1.01, У 5.2.01, У 5.2.02, У 5.3.01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5.4.01, З 5.1.01, З 5.1.02, З 5.2.01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5.2.02, З 5.3.01, З 5.4.01</w:t>
            </w:r>
          </w:p>
        </w:tc>
      </w:tr>
      <w:tr w:rsidR="00CC3FE1" w:rsidRPr="00CC3FE1" w:rsidTr="00CC3FE1">
        <w:trPr>
          <w:trHeight w:val="20"/>
        </w:trPr>
        <w:tc>
          <w:tcPr>
            <w:tcW w:w="796"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785" w:type="pct"/>
            <w:tcBorders>
              <w:bottom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Цели и задачи структурного подразделения. Формирование организационной структуры подразделения. Основные и вспомогательные бизнес-процессы. Модели расчета, используемые для обеспечения организационных структур, численности персонала.</w:t>
            </w:r>
          </w:p>
        </w:tc>
        <w:tc>
          <w:tcPr>
            <w:tcW w:w="422"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609"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5.1 - ПК 5.4.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09</w:t>
            </w:r>
          </w:p>
          <w:p w:rsidR="00CC3FE1" w:rsidRPr="00CC3FE1" w:rsidRDefault="00CC3FE1" w:rsidP="00CC3FE1">
            <w:pPr>
              <w:spacing w:after="0" w:line="240" w:lineRule="auto"/>
              <w:rPr>
                <w:rFonts w:ascii="Times New Roman" w:eastAsia="Times New Roman" w:hAnsi="Times New Roman" w:cs="Times New Roman"/>
                <w:b/>
                <w:iCs/>
                <w:color w:val="000000"/>
                <w:lang w:eastAsia="ru-RU"/>
              </w:rPr>
            </w:pPr>
          </w:p>
        </w:tc>
        <w:tc>
          <w:tcPr>
            <w:tcW w:w="1388"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5.1.01, Н 5.2.01, Н 5.3.01, Н 5.4.01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5.1.01, У 5.2.01, У 5.2.02, У 5.3.01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5.4.01, З 5.1.01, З 5.1.02, З 5.2.01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5.2.02, З 5.3.01, З 5.4.01</w:t>
            </w:r>
          </w:p>
        </w:tc>
      </w:tr>
      <w:tr w:rsidR="00CC3FE1" w:rsidRPr="00CC3FE1" w:rsidTr="00CC3FE1">
        <w:trPr>
          <w:trHeight w:val="20"/>
        </w:trPr>
        <w:tc>
          <w:tcPr>
            <w:tcW w:w="796"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785" w:type="pct"/>
          </w:tcPr>
          <w:p w:rsidR="00CC3FE1" w:rsidRPr="00CC3FE1" w:rsidRDefault="00CC3FE1" w:rsidP="00CC3FE1">
            <w:pPr>
              <w:spacing w:after="0" w:line="240" w:lineRule="auto"/>
              <w:rPr>
                <w:rFonts w:ascii="Times New Roman" w:eastAsia="Times New Roman" w:hAnsi="Times New Roman" w:cs="Times New Roman"/>
                <w:b/>
                <w:color w:val="000000"/>
                <w:lang w:eastAsia="ru-RU"/>
              </w:rPr>
            </w:pPr>
            <w:r w:rsidRPr="00CC3FE1">
              <w:rPr>
                <w:rFonts w:ascii="Times New Roman" w:eastAsia="Times New Roman" w:hAnsi="Times New Roman" w:cs="Times New Roman"/>
                <w:b/>
                <w:bCs/>
                <w:color w:val="000000"/>
                <w:lang w:eastAsia="ru-RU"/>
              </w:rPr>
              <w:t>В том числе практических занятий и лабораторных работ</w:t>
            </w:r>
          </w:p>
        </w:tc>
        <w:tc>
          <w:tcPr>
            <w:tcW w:w="422" w:type="pct"/>
          </w:tcPr>
          <w:p w:rsidR="00CC3FE1" w:rsidRPr="00CC3FE1" w:rsidRDefault="00CC3FE1" w:rsidP="00CC3FE1">
            <w:pPr>
              <w:spacing w:after="0" w:line="240" w:lineRule="auto"/>
              <w:jc w:val="center"/>
              <w:rPr>
                <w:rFonts w:ascii="Times New Roman" w:eastAsia="Times New Roman" w:hAnsi="Times New Roman" w:cs="Times New Roman"/>
                <w:b/>
                <w:iCs/>
                <w:color w:val="000000"/>
                <w:lang w:eastAsia="ru-RU"/>
              </w:rPr>
            </w:pPr>
            <w:r w:rsidRPr="00CC3FE1">
              <w:rPr>
                <w:rFonts w:ascii="Times New Roman" w:eastAsia="Times New Roman" w:hAnsi="Times New Roman" w:cs="Times New Roman"/>
                <w:b/>
                <w:iCs/>
                <w:color w:val="000000"/>
                <w:lang w:eastAsia="ru-RU"/>
              </w:rPr>
              <w:t>2</w:t>
            </w:r>
          </w:p>
        </w:tc>
        <w:tc>
          <w:tcPr>
            <w:tcW w:w="609" w:type="pct"/>
          </w:tcPr>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c>
          <w:tcPr>
            <w:tcW w:w="1388" w:type="pct"/>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p>
        </w:tc>
      </w:tr>
      <w:tr w:rsidR="00CC3FE1" w:rsidRPr="00CC3FE1" w:rsidTr="00CC3FE1">
        <w:trPr>
          <w:trHeight w:val="20"/>
        </w:trPr>
        <w:tc>
          <w:tcPr>
            <w:tcW w:w="796"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785" w:type="pct"/>
            <w:shd w:val="clear" w:color="auto" w:fill="auto"/>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Составление должностных и производственных инструкций</w:t>
            </w:r>
          </w:p>
        </w:tc>
        <w:tc>
          <w:tcPr>
            <w:tcW w:w="422" w:type="pct"/>
          </w:tcPr>
          <w:p w:rsidR="00CC3FE1" w:rsidRPr="00CC3FE1" w:rsidRDefault="00CC3FE1" w:rsidP="00CC3FE1">
            <w:pPr>
              <w:spacing w:after="0" w:line="240" w:lineRule="auto"/>
              <w:jc w:val="center"/>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1</w:t>
            </w:r>
          </w:p>
        </w:tc>
        <w:tc>
          <w:tcPr>
            <w:tcW w:w="609"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5.1 - ПК 5.4.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09</w:t>
            </w:r>
          </w:p>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c>
          <w:tcPr>
            <w:tcW w:w="1388"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5.1.01, Н 5.2.01, Н 5.3.01, Н 5.4.01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5.1.01, У 5.2.01, У 5.2.02, У 5.3.01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5.4.01, З 5.1.01, З 5.1.02, З 5.2.01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5.2.02, З 5.3.01, З 5.4.01</w:t>
            </w:r>
          </w:p>
        </w:tc>
      </w:tr>
      <w:tr w:rsidR="00CC3FE1" w:rsidRPr="00CC3FE1" w:rsidTr="00CC3FE1">
        <w:trPr>
          <w:trHeight w:val="20"/>
        </w:trPr>
        <w:tc>
          <w:tcPr>
            <w:tcW w:w="796"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785" w:type="pct"/>
            <w:shd w:val="clear" w:color="auto" w:fill="auto"/>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Оформление оперативных документов. Определение структуры организации промышленного предприятия (по вариантам)</w:t>
            </w:r>
          </w:p>
        </w:tc>
        <w:tc>
          <w:tcPr>
            <w:tcW w:w="422" w:type="pct"/>
          </w:tcPr>
          <w:p w:rsidR="00CC3FE1" w:rsidRPr="00CC3FE1" w:rsidRDefault="00CC3FE1" w:rsidP="00CC3FE1">
            <w:pPr>
              <w:spacing w:after="0" w:line="240" w:lineRule="auto"/>
              <w:jc w:val="center"/>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1</w:t>
            </w:r>
          </w:p>
        </w:tc>
        <w:tc>
          <w:tcPr>
            <w:tcW w:w="609"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5.1 - ПК 5.4.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09</w:t>
            </w:r>
          </w:p>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c>
          <w:tcPr>
            <w:tcW w:w="1388"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lastRenderedPageBreak/>
              <w:t>Н 5.1.01, Н 5.2.01, Н 5.3.01, Н 5.4.01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5.1.01, У 5.2.01, У 5.2.02, У 5.3.01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5.4.01, З 5.1.01, З 5.1.02, З 5.2.01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lastRenderedPageBreak/>
              <w:t>З 5.2.02, З 5.3.01, З 5.4.01</w:t>
            </w:r>
          </w:p>
        </w:tc>
      </w:tr>
      <w:tr w:rsidR="00CC3FE1" w:rsidRPr="00CC3FE1" w:rsidTr="00CC3FE1">
        <w:trPr>
          <w:trHeight w:val="322"/>
        </w:trPr>
        <w:tc>
          <w:tcPr>
            <w:tcW w:w="796" w:type="pct"/>
            <w:vMerge w:val="restar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lastRenderedPageBreak/>
              <w:t>Тема 1.2. Планирование выполнения производственной программы</w:t>
            </w:r>
          </w:p>
        </w:tc>
        <w:tc>
          <w:tcPr>
            <w:tcW w:w="1785" w:type="pct"/>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r w:rsidRPr="00CC3FE1">
              <w:rPr>
                <w:rFonts w:ascii="Times New Roman" w:eastAsia="Times New Roman" w:hAnsi="Times New Roman" w:cs="Times New Roman"/>
                <w:b/>
                <w:bCs/>
                <w:color w:val="000000"/>
                <w:lang w:eastAsia="ru-RU"/>
              </w:rPr>
              <w:t xml:space="preserve">Содержание </w:t>
            </w:r>
          </w:p>
        </w:tc>
        <w:tc>
          <w:tcPr>
            <w:tcW w:w="422" w:type="pct"/>
          </w:tcPr>
          <w:p w:rsidR="00CC3FE1" w:rsidRPr="00CC3FE1" w:rsidRDefault="00CC3FE1" w:rsidP="00CC3FE1">
            <w:pPr>
              <w:spacing w:after="0" w:line="240" w:lineRule="auto"/>
              <w:jc w:val="center"/>
              <w:rPr>
                <w:rFonts w:ascii="Times New Roman" w:eastAsia="Times New Roman" w:hAnsi="Times New Roman" w:cs="Times New Roman"/>
                <w:b/>
                <w:bCs/>
                <w:iCs/>
                <w:color w:val="000000"/>
                <w:lang w:eastAsia="ru-RU"/>
              </w:rPr>
            </w:pPr>
            <w:r w:rsidRPr="00CC3FE1">
              <w:rPr>
                <w:rFonts w:ascii="Times New Roman" w:eastAsia="Times New Roman" w:hAnsi="Times New Roman" w:cs="Times New Roman"/>
                <w:b/>
                <w:bCs/>
                <w:iCs/>
                <w:color w:val="000000"/>
                <w:lang w:eastAsia="ru-RU"/>
              </w:rPr>
              <w:t>7</w:t>
            </w:r>
          </w:p>
        </w:tc>
        <w:tc>
          <w:tcPr>
            <w:tcW w:w="609" w:type="pct"/>
          </w:tcPr>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c>
          <w:tcPr>
            <w:tcW w:w="1388" w:type="pct"/>
          </w:tcPr>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r>
      <w:tr w:rsidR="00CC3FE1" w:rsidRPr="00CC3FE1" w:rsidTr="00CC3FE1">
        <w:trPr>
          <w:trHeight w:val="322"/>
        </w:trPr>
        <w:tc>
          <w:tcPr>
            <w:tcW w:w="796"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785" w:type="pct"/>
            <w:shd w:val="clear" w:color="auto" w:fill="auto"/>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Понятие и показатели производственной программы. Структура производственного процесса. Принципы формирования участков и цехов. Состав и методика расчета площади цеха. Выбор типа оборудования. Расчет количества основного оборудования. Производственный цикл. Показатели технологичности изделий</w:t>
            </w:r>
          </w:p>
        </w:tc>
        <w:tc>
          <w:tcPr>
            <w:tcW w:w="422"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609"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5.1 - ПК 5.4.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09</w:t>
            </w:r>
          </w:p>
          <w:p w:rsidR="00CC3FE1" w:rsidRPr="00CC3FE1" w:rsidRDefault="00CC3FE1" w:rsidP="00CC3FE1">
            <w:pPr>
              <w:spacing w:after="0" w:line="240" w:lineRule="auto"/>
              <w:rPr>
                <w:rFonts w:ascii="Times New Roman" w:eastAsia="Times New Roman" w:hAnsi="Times New Roman" w:cs="Times New Roman"/>
                <w:b/>
                <w:iCs/>
                <w:color w:val="000000"/>
                <w:lang w:eastAsia="ru-RU"/>
              </w:rPr>
            </w:pPr>
          </w:p>
        </w:tc>
        <w:tc>
          <w:tcPr>
            <w:tcW w:w="1388"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5.1.01, Н 5.2.01, Н 5.3.01, Н 5.4.01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5.1.01, У 5.2.01, У 5.2.02, У 5.3.01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5.4.01, З 5.1.01, З 5.1.02, З 5.2.01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5.2.02, З 5.3.01, З 5.4.01</w:t>
            </w:r>
          </w:p>
        </w:tc>
      </w:tr>
      <w:tr w:rsidR="00CC3FE1" w:rsidRPr="00CC3FE1" w:rsidTr="00CC3FE1">
        <w:trPr>
          <w:trHeight w:val="322"/>
        </w:trPr>
        <w:tc>
          <w:tcPr>
            <w:tcW w:w="796"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785" w:type="pct"/>
            <w:shd w:val="clear" w:color="auto" w:fill="auto"/>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Планирование выполнения производственной программы. Особенности организации поточного производства. Организация технологической подготовки производства. Технологический процесс и его элементы. Модели расчета, используемые для обеспечения организационных структур, численности персонала.</w:t>
            </w:r>
          </w:p>
        </w:tc>
        <w:tc>
          <w:tcPr>
            <w:tcW w:w="422"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2</w:t>
            </w:r>
          </w:p>
        </w:tc>
        <w:tc>
          <w:tcPr>
            <w:tcW w:w="609"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5.1 - ПК 5.4.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09</w:t>
            </w:r>
          </w:p>
          <w:p w:rsidR="00CC3FE1" w:rsidRPr="00CC3FE1" w:rsidRDefault="00CC3FE1" w:rsidP="00CC3FE1">
            <w:pPr>
              <w:spacing w:after="0" w:line="240" w:lineRule="auto"/>
              <w:rPr>
                <w:rFonts w:ascii="Times New Roman" w:eastAsia="Times New Roman" w:hAnsi="Times New Roman" w:cs="Times New Roman"/>
                <w:b/>
                <w:iCs/>
                <w:color w:val="000000"/>
                <w:lang w:eastAsia="ru-RU"/>
              </w:rPr>
            </w:pPr>
          </w:p>
        </w:tc>
        <w:tc>
          <w:tcPr>
            <w:tcW w:w="1388"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5.1.01, Н 5.2.01, Н 5.3.01, Н 5.4.01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5.1.01, У 5.2.01, У 5.2.02, У 5.3.01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5.4.01, З 5.1.01, З 5.1.02, З 5.2.01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5.2.02, З 5.3.01, З 5.4.01</w:t>
            </w:r>
          </w:p>
        </w:tc>
      </w:tr>
      <w:tr w:rsidR="00CC3FE1" w:rsidRPr="00CC3FE1" w:rsidTr="00CC3FE1">
        <w:trPr>
          <w:trHeight w:val="322"/>
        </w:trPr>
        <w:tc>
          <w:tcPr>
            <w:tcW w:w="796"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785" w:type="pct"/>
            <w:shd w:val="clear" w:color="auto" w:fill="auto"/>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Цели, задачи и стадии планирования. Принципы и методы планирования. Содержание технико-экономического планирования. План реализации продукции. Планирование производственных мощностей.</w:t>
            </w:r>
          </w:p>
        </w:tc>
        <w:tc>
          <w:tcPr>
            <w:tcW w:w="422"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2</w:t>
            </w:r>
          </w:p>
        </w:tc>
        <w:tc>
          <w:tcPr>
            <w:tcW w:w="609"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5.1 - ПК 5.4.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09</w:t>
            </w:r>
          </w:p>
          <w:p w:rsidR="00CC3FE1" w:rsidRPr="00CC3FE1" w:rsidRDefault="00CC3FE1" w:rsidP="00CC3FE1">
            <w:pPr>
              <w:spacing w:after="0" w:line="240" w:lineRule="auto"/>
              <w:rPr>
                <w:rFonts w:ascii="Times New Roman" w:eastAsia="Times New Roman" w:hAnsi="Times New Roman" w:cs="Times New Roman"/>
                <w:b/>
                <w:iCs/>
                <w:color w:val="000000"/>
                <w:lang w:eastAsia="ru-RU"/>
              </w:rPr>
            </w:pPr>
          </w:p>
        </w:tc>
        <w:tc>
          <w:tcPr>
            <w:tcW w:w="1388"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5.1.01, Н 5.2.01, Н 5.3.01, Н 5.4.01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5.1.01, У 5.2.01, У 5.2.02, У 5.3.01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5.4.01, З 5.1.01, З 5.1.02, З 5.2.01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5.2.02, З 5.3.01, З 5.4.01</w:t>
            </w:r>
          </w:p>
        </w:tc>
      </w:tr>
      <w:tr w:rsidR="00CC3FE1" w:rsidRPr="00CC3FE1" w:rsidTr="00CC3FE1">
        <w:trPr>
          <w:trHeight w:val="322"/>
        </w:trPr>
        <w:tc>
          <w:tcPr>
            <w:tcW w:w="796"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785" w:type="pct"/>
            <w:shd w:val="clear" w:color="auto" w:fill="auto"/>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Планирование себестоимости, прибыли и рентабельности. Нормативно – календарные расчеты в различных типах производства. Оперативное управление производством. Баланс рабочего времени.</w:t>
            </w:r>
          </w:p>
        </w:tc>
        <w:tc>
          <w:tcPr>
            <w:tcW w:w="422"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2</w:t>
            </w:r>
          </w:p>
        </w:tc>
        <w:tc>
          <w:tcPr>
            <w:tcW w:w="609"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5.1 - ПК 5.4.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09</w:t>
            </w:r>
          </w:p>
          <w:p w:rsidR="00CC3FE1" w:rsidRPr="00CC3FE1" w:rsidRDefault="00CC3FE1" w:rsidP="00CC3FE1">
            <w:pPr>
              <w:spacing w:after="0" w:line="240" w:lineRule="auto"/>
              <w:rPr>
                <w:rFonts w:ascii="Times New Roman" w:eastAsia="Times New Roman" w:hAnsi="Times New Roman" w:cs="Times New Roman"/>
                <w:b/>
                <w:iCs/>
                <w:color w:val="000000"/>
                <w:lang w:eastAsia="ru-RU"/>
              </w:rPr>
            </w:pPr>
          </w:p>
        </w:tc>
        <w:tc>
          <w:tcPr>
            <w:tcW w:w="1388"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5.1.01, Н 5.2.01, Н 5.3.01, Н 5.4.01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5.1.01, У 5.2.01, У 5.2.02, У 5.3.01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5.4.01, З 5.1.01, З 5.1.02, З 5.2.01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5.2.02, З 5.3.01, З 5.4.01</w:t>
            </w:r>
          </w:p>
        </w:tc>
      </w:tr>
      <w:tr w:rsidR="00CC3FE1" w:rsidRPr="00CC3FE1" w:rsidTr="00CC3FE1">
        <w:trPr>
          <w:trHeight w:val="322"/>
        </w:trPr>
        <w:tc>
          <w:tcPr>
            <w:tcW w:w="796"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785" w:type="pct"/>
          </w:tcPr>
          <w:p w:rsidR="00CC3FE1" w:rsidRPr="00CC3FE1" w:rsidRDefault="00CC3FE1" w:rsidP="00CC3FE1">
            <w:pPr>
              <w:spacing w:after="0" w:line="240" w:lineRule="auto"/>
              <w:rPr>
                <w:rFonts w:ascii="Times New Roman" w:eastAsia="Times New Roman" w:hAnsi="Times New Roman" w:cs="Times New Roman"/>
                <w:b/>
                <w:color w:val="000000"/>
                <w:lang w:eastAsia="ru-RU"/>
              </w:rPr>
            </w:pPr>
            <w:r w:rsidRPr="00CC3FE1">
              <w:rPr>
                <w:rFonts w:ascii="Times New Roman" w:eastAsia="Times New Roman" w:hAnsi="Times New Roman" w:cs="Times New Roman"/>
                <w:b/>
                <w:bCs/>
                <w:color w:val="000000"/>
                <w:lang w:eastAsia="ru-RU"/>
              </w:rPr>
              <w:t>В том числе практических занятий и лабораторных работ</w:t>
            </w:r>
          </w:p>
        </w:tc>
        <w:tc>
          <w:tcPr>
            <w:tcW w:w="422" w:type="pct"/>
          </w:tcPr>
          <w:p w:rsidR="00CC3FE1" w:rsidRPr="00CC3FE1" w:rsidRDefault="00CC3FE1" w:rsidP="00CC3FE1">
            <w:pPr>
              <w:spacing w:after="0" w:line="240" w:lineRule="auto"/>
              <w:jc w:val="center"/>
              <w:rPr>
                <w:rFonts w:ascii="Times New Roman" w:eastAsia="Times New Roman" w:hAnsi="Times New Roman" w:cs="Times New Roman"/>
                <w:b/>
                <w:bCs/>
                <w:iCs/>
                <w:color w:val="000000"/>
                <w:lang w:eastAsia="ru-RU"/>
              </w:rPr>
            </w:pPr>
            <w:r w:rsidRPr="00CC3FE1">
              <w:rPr>
                <w:rFonts w:ascii="Times New Roman" w:eastAsia="Times New Roman" w:hAnsi="Times New Roman" w:cs="Times New Roman"/>
                <w:b/>
                <w:bCs/>
                <w:iCs/>
                <w:color w:val="000000"/>
                <w:lang w:eastAsia="ru-RU"/>
              </w:rPr>
              <w:t>2</w:t>
            </w:r>
          </w:p>
        </w:tc>
        <w:tc>
          <w:tcPr>
            <w:tcW w:w="609" w:type="pct"/>
          </w:tcPr>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c>
          <w:tcPr>
            <w:tcW w:w="1388" w:type="pct"/>
          </w:tcPr>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r>
      <w:tr w:rsidR="00CC3FE1" w:rsidRPr="00CC3FE1" w:rsidTr="00CC3FE1">
        <w:trPr>
          <w:trHeight w:val="322"/>
        </w:trPr>
        <w:tc>
          <w:tcPr>
            <w:tcW w:w="796"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785" w:type="pct"/>
            <w:shd w:val="clear" w:color="auto" w:fill="auto"/>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Проектирование планировки участка производства. Планирование выполнения производственной программы</w:t>
            </w:r>
          </w:p>
        </w:tc>
        <w:tc>
          <w:tcPr>
            <w:tcW w:w="422"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609"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5.1 - ПК 5.4.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09</w:t>
            </w:r>
          </w:p>
          <w:p w:rsidR="00CC3FE1" w:rsidRPr="00CC3FE1" w:rsidRDefault="00CC3FE1" w:rsidP="00CC3FE1">
            <w:pPr>
              <w:spacing w:after="0" w:line="240" w:lineRule="auto"/>
              <w:rPr>
                <w:rFonts w:ascii="Times New Roman" w:eastAsia="Times New Roman" w:hAnsi="Times New Roman" w:cs="Times New Roman"/>
                <w:b/>
                <w:iCs/>
                <w:color w:val="000000"/>
                <w:lang w:eastAsia="ru-RU"/>
              </w:rPr>
            </w:pPr>
          </w:p>
        </w:tc>
        <w:tc>
          <w:tcPr>
            <w:tcW w:w="1388"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5.1.01, Н 5.2.01, Н 5.3.01, Н 5.4.01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5.1.01, У 5.2.01, У 5.2.02, У 5.3.01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5.4.01, З 5.1.01, З 5.1.02, З 5.2.01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5.2.02, З 5.3.01, З 5.4.01</w:t>
            </w:r>
          </w:p>
        </w:tc>
      </w:tr>
      <w:tr w:rsidR="00CC3FE1" w:rsidRPr="00CC3FE1" w:rsidTr="00CC3FE1">
        <w:trPr>
          <w:trHeight w:val="322"/>
        </w:trPr>
        <w:tc>
          <w:tcPr>
            <w:tcW w:w="796"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785" w:type="pct"/>
            <w:shd w:val="clear" w:color="auto" w:fill="auto"/>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color w:val="000000"/>
                <w:lang w:eastAsia="ru-RU"/>
              </w:rPr>
              <w:t>Расчет производственных мощностей предприятия. Расчет плановых показателей себестоимости, прибыли и рентабельности</w:t>
            </w:r>
          </w:p>
        </w:tc>
        <w:tc>
          <w:tcPr>
            <w:tcW w:w="422"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609"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5.1 - ПК 5.4.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09</w:t>
            </w:r>
          </w:p>
          <w:p w:rsidR="00CC3FE1" w:rsidRPr="00CC3FE1" w:rsidRDefault="00CC3FE1" w:rsidP="00CC3FE1">
            <w:pPr>
              <w:spacing w:after="0" w:line="240" w:lineRule="auto"/>
              <w:rPr>
                <w:rFonts w:ascii="Times New Roman" w:eastAsia="Times New Roman" w:hAnsi="Times New Roman" w:cs="Times New Roman"/>
                <w:b/>
                <w:iCs/>
                <w:color w:val="000000"/>
                <w:lang w:eastAsia="ru-RU"/>
              </w:rPr>
            </w:pPr>
          </w:p>
        </w:tc>
        <w:tc>
          <w:tcPr>
            <w:tcW w:w="1388"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5.1.01, Н 5.2.01, Н 5.3.01, Н 5.4.01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5.1.01, У 5.2.01, У 5.2.02, У 5.3.01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5.4.01, З 5.1.01, З 5.1.02, З 5.2.01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5.2.02, З 5.3.01, З 5.4.01</w:t>
            </w:r>
          </w:p>
        </w:tc>
      </w:tr>
      <w:tr w:rsidR="00CC3FE1" w:rsidRPr="00CC3FE1" w:rsidTr="00CC3FE1">
        <w:trPr>
          <w:trHeight w:val="322"/>
        </w:trPr>
        <w:tc>
          <w:tcPr>
            <w:tcW w:w="796" w:type="pct"/>
            <w:vMerge w:val="restar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Тема 1.3. Оперативное управление производством и технологическим подразделением</w:t>
            </w:r>
          </w:p>
        </w:tc>
        <w:tc>
          <w:tcPr>
            <w:tcW w:w="1785" w:type="pct"/>
            <w:shd w:val="clear" w:color="auto" w:fill="auto"/>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r w:rsidRPr="00CC3FE1">
              <w:rPr>
                <w:rFonts w:ascii="Times New Roman" w:eastAsia="Times New Roman" w:hAnsi="Times New Roman" w:cs="Times New Roman"/>
                <w:b/>
                <w:bCs/>
                <w:color w:val="000000"/>
                <w:lang w:eastAsia="ru-RU"/>
              </w:rPr>
              <w:t xml:space="preserve">Содержание </w:t>
            </w:r>
          </w:p>
        </w:tc>
        <w:tc>
          <w:tcPr>
            <w:tcW w:w="422" w:type="pct"/>
          </w:tcPr>
          <w:p w:rsidR="00CC3FE1" w:rsidRPr="00CC3FE1" w:rsidRDefault="00CC3FE1" w:rsidP="00CC3FE1">
            <w:pPr>
              <w:spacing w:after="0" w:line="240" w:lineRule="auto"/>
              <w:jc w:val="center"/>
              <w:rPr>
                <w:rFonts w:ascii="Times New Roman" w:eastAsia="Times New Roman" w:hAnsi="Times New Roman" w:cs="Times New Roman"/>
                <w:b/>
                <w:bCs/>
                <w:iCs/>
                <w:color w:val="000000"/>
                <w:lang w:eastAsia="ru-RU"/>
              </w:rPr>
            </w:pPr>
            <w:r w:rsidRPr="00CC3FE1">
              <w:rPr>
                <w:rFonts w:ascii="Times New Roman" w:eastAsia="Times New Roman" w:hAnsi="Times New Roman" w:cs="Times New Roman"/>
                <w:b/>
                <w:bCs/>
                <w:iCs/>
                <w:color w:val="000000"/>
                <w:lang w:eastAsia="ru-RU"/>
              </w:rPr>
              <w:t>6</w:t>
            </w:r>
          </w:p>
        </w:tc>
        <w:tc>
          <w:tcPr>
            <w:tcW w:w="609" w:type="pct"/>
          </w:tcPr>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c>
          <w:tcPr>
            <w:tcW w:w="1388" w:type="pct"/>
          </w:tcPr>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r>
      <w:tr w:rsidR="00CC3FE1" w:rsidRPr="00CC3FE1" w:rsidTr="00CC3FE1">
        <w:trPr>
          <w:trHeight w:val="322"/>
        </w:trPr>
        <w:tc>
          <w:tcPr>
            <w:tcW w:w="796"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785" w:type="pct"/>
            <w:shd w:val="clear" w:color="auto" w:fill="auto"/>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Сущность и функции нормирования труда. Виды норм труда. Оплата труда. Тарифная система и ее элементы. Формы и системы заработной платы. Оплата труда руководителей, специалистов и служащих.</w:t>
            </w:r>
          </w:p>
        </w:tc>
        <w:tc>
          <w:tcPr>
            <w:tcW w:w="422"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2</w:t>
            </w:r>
          </w:p>
        </w:tc>
        <w:tc>
          <w:tcPr>
            <w:tcW w:w="609"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5.1 - ПК 5.4.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09</w:t>
            </w:r>
          </w:p>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c>
          <w:tcPr>
            <w:tcW w:w="1388"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5.1.01, Н 5.2.01, Н 5.3.01, Н 5.4.01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5.1.01, У 5.2.01, У 5.2.02, У 5.3.01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5.4.01, З 5.1.01, З 5.1.02, З 5.2.01</w:t>
            </w:r>
          </w:p>
          <w:p w:rsidR="00CC3FE1" w:rsidRPr="00CC3FE1" w:rsidRDefault="00CC3FE1" w:rsidP="00CC3FE1">
            <w:pPr>
              <w:spacing w:after="0" w:line="240" w:lineRule="auto"/>
              <w:rPr>
                <w:rFonts w:ascii="Times New Roman" w:eastAsia="Times New Roman" w:hAnsi="Times New Roman" w:cs="Times New Roman"/>
                <w:b/>
                <w:i/>
                <w:color w:val="000000"/>
                <w:lang w:eastAsia="ru-RU"/>
              </w:rPr>
            </w:pPr>
            <w:r w:rsidRPr="00CC3FE1">
              <w:rPr>
                <w:rFonts w:ascii="Times New Roman" w:eastAsia="Times New Roman" w:hAnsi="Times New Roman" w:cs="Times New Roman"/>
                <w:bCs/>
                <w:color w:val="000000"/>
                <w:spacing w:val="-1"/>
                <w:lang w:eastAsia="ru-RU"/>
              </w:rPr>
              <w:t>З 5.2.02, З 5.3.01, З 5.4.01</w:t>
            </w:r>
          </w:p>
        </w:tc>
      </w:tr>
      <w:tr w:rsidR="00CC3FE1" w:rsidRPr="00CC3FE1" w:rsidTr="00CC3FE1">
        <w:trPr>
          <w:trHeight w:val="322"/>
        </w:trPr>
        <w:tc>
          <w:tcPr>
            <w:tcW w:w="796"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785" w:type="pct"/>
            <w:shd w:val="clear" w:color="auto" w:fill="auto"/>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Органы управления, понятие и классификация функций управления</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Организация как объект менеджмента. Основные типы структур организации. Управленческий цикл. Методы управления. Структура и процесс принятия управленческого решения. Риск при принятии решений</w:t>
            </w:r>
          </w:p>
        </w:tc>
        <w:tc>
          <w:tcPr>
            <w:tcW w:w="422"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2</w:t>
            </w:r>
          </w:p>
        </w:tc>
        <w:tc>
          <w:tcPr>
            <w:tcW w:w="609"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5.1 - ПК 5.4.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09</w:t>
            </w:r>
          </w:p>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c>
          <w:tcPr>
            <w:tcW w:w="1388"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5.1.01, Н 5.2.01, Н 5.3.01, Н 5.4.01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5.1.01, У 5.2.01, У 5.2.02, У 5.3.01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5.4.01, З 5.1.01, З 5.1.02, З 5.2.01</w:t>
            </w:r>
          </w:p>
          <w:p w:rsidR="00CC3FE1" w:rsidRPr="00CC3FE1" w:rsidRDefault="00CC3FE1" w:rsidP="00CC3FE1">
            <w:pPr>
              <w:spacing w:after="0" w:line="240" w:lineRule="auto"/>
              <w:rPr>
                <w:rFonts w:ascii="Times New Roman" w:eastAsia="Times New Roman" w:hAnsi="Times New Roman" w:cs="Times New Roman"/>
                <w:b/>
                <w:i/>
                <w:color w:val="000000"/>
                <w:lang w:eastAsia="ru-RU"/>
              </w:rPr>
            </w:pPr>
            <w:r w:rsidRPr="00CC3FE1">
              <w:rPr>
                <w:rFonts w:ascii="Times New Roman" w:eastAsia="Times New Roman" w:hAnsi="Times New Roman" w:cs="Times New Roman"/>
                <w:bCs/>
                <w:color w:val="000000"/>
                <w:spacing w:val="-1"/>
                <w:lang w:eastAsia="ru-RU"/>
              </w:rPr>
              <w:t>З 5.2.02, З 5.3.01, З 5.4.01</w:t>
            </w:r>
          </w:p>
        </w:tc>
      </w:tr>
      <w:tr w:rsidR="00CC3FE1" w:rsidRPr="00CC3FE1" w:rsidTr="00CC3FE1">
        <w:trPr>
          <w:trHeight w:val="322"/>
        </w:trPr>
        <w:tc>
          <w:tcPr>
            <w:tcW w:w="796"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785" w:type="pct"/>
            <w:shd w:val="clear" w:color="auto" w:fill="auto"/>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Цели и основные принципы стратегического управления. Этапы стратегического планирования. Типы стратегий управления персоналом. Персонал предприятия: понятие, состав, виды классификации, характеристика. Значение психологических методов управления. Коммуникации в системе управления. Основные элементы и этапы коммуникации.</w:t>
            </w:r>
          </w:p>
        </w:tc>
        <w:tc>
          <w:tcPr>
            <w:tcW w:w="422"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609"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5.1 - ПК 5.4.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09</w:t>
            </w:r>
          </w:p>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c>
          <w:tcPr>
            <w:tcW w:w="1388"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5.1.01, Н 5.2.01, Н 5.3.01, Н 5.4.01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5.1.01, У 5.2.01, У 5.2.02, У 5.3.01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5.4.01, З 5.1.01, З 5.1.02, З 5.2.01</w:t>
            </w:r>
          </w:p>
          <w:p w:rsidR="00CC3FE1" w:rsidRPr="00CC3FE1" w:rsidRDefault="00CC3FE1" w:rsidP="00CC3FE1">
            <w:pPr>
              <w:spacing w:after="0" w:line="240" w:lineRule="auto"/>
              <w:rPr>
                <w:rFonts w:ascii="Times New Roman" w:eastAsia="Times New Roman" w:hAnsi="Times New Roman" w:cs="Times New Roman"/>
                <w:b/>
                <w:i/>
                <w:color w:val="000000"/>
                <w:lang w:eastAsia="ru-RU"/>
              </w:rPr>
            </w:pPr>
            <w:r w:rsidRPr="00CC3FE1">
              <w:rPr>
                <w:rFonts w:ascii="Times New Roman" w:eastAsia="Times New Roman" w:hAnsi="Times New Roman" w:cs="Times New Roman"/>
                <w:bCs/>
                <w:color w:val="000000"/>
                <w:spacing w:val="-1"/>
                <w:lang w:eastAsia="ru-RU"/>
              </w:rPr>
              <w:t>З 5.2.02, З 5.3.01, З 5.4.01</w:t>
            </w:r>
          </w:p>
        </w:tc>
      </w:tr>
      <w:tr w:rsidR="00CC3FE1" w:rsidRPr="00CC3FE1" w:rsidTr="00CC3FE1">
        <w:trPr>
          <w:trHeight w:val="322"/>
        </w:trPr>
        <w:tc>
          <w:tcPr>
            <w:tcW w:w="796"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785" w:type="pct"/>
            <w:shd w:val="clear" w:color="auto" w:fill="auto"/>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Принципы делового общения. Законы и приемы делового общения. Сущность и элементы руководства. Стили руководства. Влияние групп на деятельность предприятия (организации). Неформальные группы. Характеристики групп формальных и неформальных групп. Групповые процессы. Преимущества и недостатки работы в командах. Типы конфликтов в организации.</w:t>
            </w:r>
          </w:p>
        </w:tc>
        <w:tc>
          <w:tcPr>
            <w:tcW w:w="422"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609"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5.1 - ПК 5.4.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09</w:t>
            </w:r>
          </w:p>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c>
          <w:tcPr>
            <w:tcW w:w="1388"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5.1.01, Н 5.2.01, Н 5.3.01, Н 5.4.01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5.1.01, У 5.2.01, У 5.2.02, У 5.3.01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5.4.01, З 5.1.01, З 5.1.02, З 5.2.01</w:t>
            </w:r>
          </w:p>
          <w:p w:rsidR="00CC3FE1" w:rsidRPr="00CC3FE1" w:rsidRDefault="00CC3FE1" w:rsidP="00CC3FE1">
            <w:pPr>
              <w:spacing w:after="0" w:line="240" w:lineRule="auto"/>
              <w:rPr>
                <w:rFonts w:ascii="Times New Roman" w:eastAsia="Times New Roman" w:hAnsi="Times New Roman" w:cs="Times New Roman"/>
                <w:b/>
                <w:i/>
                <w:color w:val="000000"/>
                <w:lang w:eastAsia="ru-RU"/>
              </w:rPr>
            </w:pPr>
            <w:r w:rsidRPr="00CC3FE1">
              <w:rPr>
                <w:rFonts w:ascii="Times New Roman" w:eastAsia="Times New Roman" w:hAnsi="Times New Roman" w:cs="Times New Roman"/>
                <w:bCs/>
                <w:color w:val="000000"/>
                <w:spacing w:val="-1"/>
                <w:lang w:eastAsia="ru-RU"/>
              </w:rPr>
              <w:t>З 5.2.02, З 5.3.01, З 5.4.01</w:t>
            </w:r>
          </w:p>
        </w:tc>
      </w:tr>
      <w:tr w:rsidR="00CC3FE1" w:rsidRPr="00CC3FE1" w:rsidTr="00CC3FE1">
        <w:trPr>
          <w:trHeight w:val="322"/>
        </w:trPr>
        <w:tc>
          <w:tcPr>
            <w:tcW w:w="796"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785" w:type="pct"/>
          </w:tcPr>
          <w:p w:rsidR="00CC3FE1" w:rsidRPr="00CC3FE1" w:rsidRDefault="00CC3FE1" w:rsidP="00CC3FE1">
            <w:pPr>
              <w:spacing w:after="0" w:line="240" w:lineRule="auto"/>
              <w:rPr>
                <w:rFonts w:ascii="Times New Roman" w:eastAsia="Times New Roman" w:hAnsi="Times New Roman" w:cs="Times New Roman"/>
                <w:b/>
                <w:color w:val="000000"/>
                <w:lang w:eastAsia="ru-RU"/>
              </w:rPr>
            </w:pPr>
            <w:r w:rsidRPr="00CC3FE1">
              <w:rPr>
                <w:rFonts w:ascii="Times New Roman" w:eastAsia="Times New Roman" w:hAnsi="Times New Roman" w:cs="Times New Roman"/>
                <w:b/>
                <w:bCs/>
                <w:color w:val="000000"/>
                <w:lang w:eastAsia="ru-RU"/>
              </w:rPr>
              <w:t>В том числе практических занятий и лабораторных работ</w:t>
            </w:r>
          </w:p>
        </w:tc>
        <w:tc>
          <w:tcPr>
            <w:tcW w:w="422" w:type="pct"/>
          </w:tcPr>
          <w:p w:rsidR="00CC3FE1" w:rsidRPr="00CC3FE1" w:rsidRDefault="00CC3FE1" w:rsidP="00CC3FE1">
            <w:pPr>
              <w:spacing w:after="0" w:line="240" w:lineRule="auto"/>
              <w:jc w:val="center"/>
              <w:rPr>
                <w:rFonts w:ascii="Times New Roman" w:eastAsia="Times New Roman" w:hAnsi="Times New Roman" w:cs="Times New Roman"/>
                <w:b/>
                <w:bCs/>
                <w:iCs/>
                <w:color w:val="000000"/>
                <w:lang w:eastAsia="ru-RU"/>
              </w:rPr>
            </w:pPr>
            <w:r w:rsidRPr="00CC3FE1">
              <w:rPr>
                <w:rFonts w:ascii="Times New Roman" w:eastAsia="Times New Roman" w:hAnsi="Times New Roman" w:cs="Times New Roman"/>
                <w:b/>
                <w:bCs/>
                <w:iCs/>
                <w:color w:val="000000"/>
                <w:lang w:eastAsia="ru-RU"/>
              </w:rPr>
              <w:t>2</w:t>
            </w:r>
          </w:p>
        </w:tc>
        <w:tc>
          <w:tcPr>
            <w:tcW w:w="609" w:type="pct"/>
          </w:tcPr>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c>
          <w:tcPr>
            <w:tcW w:w="1388" w:type="pct"/>
          </w:tcPr>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r>
      <w:tr w:rsidR="00CC3FE1" w:rsidRPr="00CC3FE1" w:rsidTr="00CC3FE1">
        <w:trPr>
          <w:trHeight w:val="322"/>
        </w:trPr>
        <w:tc>
          <w:tcPr>
            <w:tcW w:w="796"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785" w:type="pct"/>
            <w:shd w:val="clear" w:color="auto" w:fill="auto"/>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r w:rsidRPr="00CC3FE1">
              <w:rPr>
                <w:rFonts w:ascii="Times New Roman" w:eastAsia="Times New Roman" w:hAnsi="Times New Roman" w:cs="Times New Roman"/>
                <w:color w:val="000000"/>
                <w:lang w:eastAsia="ru-RU"/>
              </w:rPr>
              <w:t>Расчет нормативов и норм труда. Определение показателей производительности труда</w:t>
            </w:r>
          </w:p>
        </w:tc>
        <w:tc>
          <w:tcPr>
            <w:tcW w:w="422"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609"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5.1 - ПК 5.4.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09</w:t>
            </w:r>
          </w:p>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c>
          <w:tcPr>
            <w:tcW w:w="1388"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5.1.01, Н 5.2.01, Н 5.3.01, Н 5.4.01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5.1.01, У 5.2.01, У 5.2.02, У 5.3.01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5.4.01, З 5.1.01, З 5.1.02, З 5.2.01</w:t>
            </w:r>
          </w:p>
          <w:p w:rsidR="00CC3FE1" w:rsidRPr="00CC3FE1" w:rsidRDefault="00CC3FE1" w:rsidP="00CC3FE1">
            <w:pPr>
              <w:spacing w:after="0" w:line="240" w:lineRule="auto"/>
              <w:rPr>
                <w:rFonts w:ascii="Times New Roman" w:eastAsia="Times New Roman" w:hAnsi="Times New Roman" w:cs="Times New Roman"/>
                <w:b/>
                <w:i/>
                <w:color w:val="000000"/>
                <w:lang w:eastAsia="ru-RU"/>
              </w:rPr>
            </w:pPr>
            <w:r w:rsidRPr="00CC3FE1">
              <w:rPr>
                <w:rFonts w:ascii="Times New Roman" w:eastAsia="Times New Roman" w:hAnsi="Times New Roman" w:cs="Times New Roman"/>
                <w:bCs/>
                <w:color w:val="000000"/>
                <w:spacing w:val="-1"/>
                <w:lang w:eastAsia="ru-RU"/>
              </w:rPr>
              <w:t>З 5.2.02, З 5.3.01, З 5.4.01</w:t>
            </w:r>
          </w:p>
        </w:tc>
      </w:tr>
      <w:tr w:rsidR="00CC3FE1" w:rsidRPr="00CC3FE1" w:rsidTr="00CC3FE1">
        <w:trPr>
          <w:trHeight w:val="322"/>
        </w:trPr>
        <w:tc>
          <w:tcPr>
            <w:tcW w:w="796"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785" w:type="pct"/>
            <w:shd w:val="clear" w:color="auto" w:fill="auto"/>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r w:rsidRPr="00CC3FE1">
              <w:rPr>
                <w:rFonts w:ascii="Times New Roman" w:eastAsia="Times New Roman" w:hAnsi="Times New Roman" w:cs="Times New Roman"/>
                <w:color w:val="000000"/>
                <w:lang w:eastAsia="ru-RU"/>
              </w:rPr>
              <w:t>Разработка управленческого цикла по изготовление продукции машиностроительного предприятия (по вариантам)</w:t>
            </w:r>
          </w:p>
        </w:tc>
        <w:tc>
          <w:tcPr>
            <w:tcW w:w="422"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609"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5.1 - ПК 5.4.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09</w:t>
            </w:r>
          </w:p>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c>
          <w:tcPr>
            <w:tcW w:w="1388"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5.1.01, Н 5.2.01, Н 5.3.01, Н 5.4.01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5.1.01, У 5.2.01, У 5.2.02, У 5.3.01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5.4.01, З 5.1.01, З 5.1.02, З 5.2.01</w:t>
            </w:r>
          </w:p>
          <w:p w:rsidR="00CC3FE1" w:rsidRPr="00CC3FE1" w:rsidRDefault="00CC3FE1" w:rsidP="00CC3FE1">
            <w:pPr>
              <w:spacing w:after="0" w:line="240" w:lineRule="auto"/>
              <w:rPr>
                <w:rFonts w:ascii="Times New Roman" w:eastAsia="Times New Roman" w:hAnsi="Times New Roman" w:cs="Times New Roman"/>
                <w:b/>
                <w:i/>
                <w:color w:val="000000"/>
                <w:lang w:eastAsia="ru-RU"/>
              </w:rPr>
            </w:pPr>
            <w:r w:rsidRPr="00CC3FE1">
              <w:rPr>
                <w:rFonts w:ascii="Times New Roman" w:eastAsia="Times New Roman" w:hAnsi="Times New Roman" w:cs="Times New Roman"/>
                <w:bCs/>
                <w:color w:val="000000"/>
                <w:spacing w:val="-1"/>
                <w:lang w:eastAsia="ru-RU"/>
              </w:rPr>
              <w:t>З 5.2.02, З 5.3.01, З 5.4.01</w:t>
            </w:r>
          </w:p>
        </w:tc>
      </w:tr>
      <w:tr w:rsidR="00CC3FE1" w:rsidRPr="00CC3FE1" w:rsidTr="00CC3FE1">
        <w:trPr>
          <w:trHeight w:val="322"/>
        </w:trPr>
        <w:tc>
          <w:tcPr>
            <w:tcW w:w="2581" w:type="pct"/>
            <w:gridSpan w:val="2"/>
            <w:tcBorders>
              <w:top w:val="nil"/>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b/>
                <w:color w:val="000000"/>
                <w:lang w:eastAsia="ru-RU"/>
              </w:rPr>
            </w:pPr>
            <w:r w:rsidRPr="00CC3FE1">
              <w:rPr>
                <w:rFonts w:ascii="Times New Roman" w:eastAsia="Times New Roman" w:hAnsi="Times New Roman" w:cs="Times New Roman"/>
                <w:b/>
                <w:bCs/>
                <w:color w:val="000000"/>
                <w:lang w:eastAsia="ru-RU"/>
              </w:rPr>
              <w:t>Раздел 2. Финансовая и юридическая деятельность подразделения</w:t>
            </w:r>
          </w:p>
        </w:tc>
        <w:tc>
          <w:tcPr>
            <w:tcW w:w="422" w:type="pct"/>
            <w:tcBorders>
              <w:bottom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iCs/>
                <w:color w:val="000000"/>
                <w:lang w:eastAsia="ru-RU"/>
              </w:rPr>
            </w:pPr>
            <w:r w:rsidRPr="00CC3FE1">
              <w:rPr>
                <w:rFonts w:ascii="Times New Roman" w:eastAsia="Times New Roman" w:hAnsi="Times New Roman" w:cs="Times New Roman"/>
                <w:b/>
                <w:bCs/>
                <w:iCs/>
                <w:color w:val="000000"/>
                <w:lang w:eastAsia="ru-RU"/>
              </w:rPr>
              <w:t>12</w:t>
            </w:r>
          </w:p>
        </w:tc>
        <w:tc>
          <w:tcPr>
            <w:tcW w:w="609" w:type="pct"/>
            <w:tcBorders>
              <w:bottom w:val="single" w:sz="4" w:space="0" w:color="auto"/>
            </w:tcBorders>
          </w:tcPr>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c>
          <w:tcPr>
            <w:tcW w:w="1388" w:type="pct"/>
            <w:tcBorders>
              <w:bottom w:val="single" w:sz="4" w:space="0" w:color="auto"/>
            </w:tcBorders>
          </w:tcPr>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r>
      <w:tr w:rsidR="00CC3FE1" w:rsidRPr="00CC3FE1" w:rsidTr="00CC3FE1">
        <w:trPr>
          <w:trHeight w:val="322"/>
        </w:trPr>
        <w:tc>
          <w:tcPr>
            <w:tcW w:w="796" w:type="pct"/>
            <w:vMerge w:val="restar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lastRenderedPageBreak/>
              <w:t>Тема 2.1. Структурное подразделение как «центр формирования прибыли и учета затрат»</w:t>
            </w:r>
          </w:p>
        </w:tc>
        <w:tc>
          <w:tcPr>
            <w:tcW w:w="1785" w:type="pct"/>
            <w:shd w:val="clear" w:color="auto" w:fill="auto"/>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r w:rsidRPr="00CC3FE1">
              <w:rPr>
                <w:rFonts w:ascii="Times New Roman" w:eastAsia="Times New Roman" w:hAnsi="Times New Roman" w:cs="Times New Roman"/>
                <w:b/>
                <w:bCs/>
                <w:color w:val="000000"/>
                <w:lang w:eastAsia="ru-RU"/>
              </w:rPr>
              <w:t xml:space="preserve">Содержание </w:t>
            </w:r>
          </w:p>
        </w:tc>
        <w:tc>
          <w:tcPr>
            <w:tcW w:w="422" w:type="pct"/>
          </w:tcPr>
          <w:p w:rsidR="00CC3FE1" w:rsidRPr="00CC3FE1" w:rsidRDefault="00CC3FE1" w:rsidP="00CC3FE1">
            <w:pPr>
              <w:spacing w:after="0" w:line="240" w:lineRule="auto"/>
              <w:jc w:val="center"/>
              <w:rPr>
                <w:rFonts w:ascii="Times New Roman" w:eastAsia="Times New Roman" w:hAnsi="Times New Roman" w:cs="Times New Roman"/>
                <w:b/>
                <w:bCs/>
                <w:iCs/>
                <w:color w:val="000000"/>
                <w:lang w:eastAsia="ru-RU"/>
              </w:rPr>
            </w:pPr>
            <w:r w:rsidRPr="00CC3FE1">
              <w:rPr>
                <w:rFonts w:ascii="Times New Roman" w:eastAsia="Times New Roman" w:hAnsi="Times New Roman" w:cs="Times New Roman"/>
                <w:b/>
                <w:bCs/>
                <w:iCs/>
                <w:color w:val="000000"/>
                <w:lang w:eastAsia="ru-RU"/>
              </w:rPr>
              <w:t>4</w:t>
            </w:r>
          </w:p>
        </w:tc>
        <w:tc>
          <w:tcPr>
            <w:tcW w:w="609" w:type="pct"/>
          </w:tcPr>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c>
          <w:tcPr>
            <w:tcW w:w="1388" w:type="pct"/>
          </w:tcPr>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r>
      <w:tr w:rsidR="00CC3FE1" w:rsidRPr="00CC3FE1" w:rsidTr="00CC3FE1">
        <w:trPr>
          <w:trHeight w:val="322"/>
        </w:trPr>
        <w:tc>
          <w:tcPr>
            <w:tcW w:w="796" w:type="pct"/>
            <w:vMerge/>
            <w:tcBorders>
              <w:top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785"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Понятие экономической эффективности в рамках подразделения. Роль структурного подразделения в достижении экономических целей организации (предприятия)</w:t>
            </w:r>
          </w:p>
        </w:tc>
        <w:tc>
          <w:tcPr>
            <w:tcW w:w="422"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2</w:t>
            </w:r>
          </w:p>
        </w:tc>
        <w:tc>
          <w:tcPr>
            <w:tcW w:w="609"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5.1 - ПК 5.4.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09</w:t>
            </w:r>
          </w:p>
          <w:p w:rsidR="00CC3FE1" w:rsidRPr="00CC3FE1" w:rsidRDefault="00CC3FE1" w:rsidP="00CC3FE1">
            <w:pPr>
              <w:spacing w:after="0" w:line="240" w:lineRule="auto"/>
              <w:rPr>
                <w:rFonts w:ascii="Times New Roman" w:eastAsia="Times New Roman" w:hAnsi="Times New Roman" w:cs="Times New Roman"/>
                <w:b/>
                <w:iCs/>
                <w:color w:val="000000"/>
                <w:lang w:eastAsia="ru-RU"/>
              </w:rPr>
            </w:pPr>
          </w:p>
        </w:tc>
        <w:tc>
          <w:tcPr>
            <w:tcW w:w="1388" w:type="pct"/>
            <w:tcBorders>
              <w:top w:val="single" w:sz="4" w:space="0" w:color="auto"/>
              <w:left w:val="single" w:sz="4" w:space="0" w:color="auto"/>
              <w:bottom w:val="single" w:sz="4" w:space="0" w:color="auto"/>
            </w:tcBorders>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5.1.01, Н 5.2.01, Н 5.3.01, Н 5.4.01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5.1.01, У 5.2.01, У 5.2.02, У 5.3.01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5.4.01, З 5.1.01, З 5.1.02, З 5.2.01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5.2.02, З 5.3.01, З 5.4.01</w:t>
            </w:r>
          </w:p>
        </w:tc>
      </w:tr>
      <w:tr w:rsidR="00CC3FE1" w:rsidRPr="00CC3FE1" w:rsidTr="00CC3FE1">
        <w:trPr>
          <w:trHeight w:val="322"/>
        </w:trPr>
        <w:tc>
          <w:tcPr>
            <w:tcW w:w="796" w:type="pct"/>
            <w:vMerge/>
            <w:tcBorders>
              <w:top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785"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Структурное подразделение как «центр формирования прибыли и учета затрат». Оценка экономической эффективности деятельности подразделения</w:t>
            </w:r>
          </w:p>
        </w:tc>
        <w:tc>
          <w:tcPr>
            <w:tcW w:w="422"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2</w:t>
            </w:r>
          </w:p>
        </w:tc>
        <w:tc>
          <w:tcPr>
            <w:tcW w:w="609"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5.1 - ПК 5.4.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09</w:t>
            </w:r>
          </w:p>
          <w:p w:rsidR="00CC3FE1" w:rsidRPr="00CC3FE1" w:rsidRDefault="00CC3FE1" w:rsidP="00CC3FE1">
            <w:pPr>
              <w:spacing w:after="0" w:line="240" w:lineRule="auto"/>
              <w:rPr>
                <w:rFonts w:ascii="Times New Roman" w:eastAsia="Times New Roman" w:hAnsi="Times New Roman" w:cs="Times New Roman"/>
                <w:b/>
                <w:iCs/>
                <w:color w:val="000000"/>
                <w:lang w:eastAsia="ru-RU"/>
              </w:rPr>
            </w:pPr>
          </w:p>
        </w:tc>
        <w:tc>
          <w:tcPr>
            <w:tcW w:w="1388" w:type="pct"/>
            <w:tcBorders>
              <w:top w:val="single" w:sz="4" w:space="0" w:color="auto"/>
              <w:left w:val="single" w:sz="4" w:space="0" w:color="auto"/>
              <w:bottom w:val="single" w:sz="4" w:space="0" w:color="auto"/>
            </w:tcBorders>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5.1.01, Н 5.2.01, Н 5.3.01, Н 5.4.01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5.1.01, У 5.2.01, У 5.2.02, У 5.3.01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5.4.01, З 5.1.01, З 5.1.02, З 5.2.01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5.2.02, З 5.3.01, З 5.4.01</w:t>
            </w:r>
          </w:p>
        </w:tc>
      </w:tr>
      <w:tr w:rsidR="00CC3FE1" w:rsidRPr="00CC3FE1" w:rsidTr="00CC3FE1">
        <w:trPr>
          <w:trHeight w:val="322"/>
        </w:trPr>
        <w:tc>
          <w:tcPr>
            <w:tcW w:w="796"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785" w:type="pct"/>
            <w:shd w:val="clear" w:color="auto" w:fill="auto"/>
          </w:tcPr>
          <w:p w:rsidR="00CC3FE1" w:rsidRPr="00CC3FE1" w:rsidRDefault="00CC3FE1" w:rsidP="00CC3FE1">
            <w:pPr>
              <w:spacing w:after="0" w:line="240" w:lineRule="auto"/>
              <w:rPr>
                <w:rFonts w:ascii="Times New Roman" w:eastAsia="Times New Roman" w:hAnsi="Times New Roman" w:cs="Times New Roman"/>
                <w:b/>
                <w:color w:val="000000"/>
                <w:lang w:eastAsia="ru-RU"/>
              </w:rPr>
            </w:pPr>
            <w:r w:rsidRPr="00CC3FE1">
              <w:rPr>
                <w:rFonts w:ascii="Times New Roman" w:eastAsia="Times New Roman" w:hAnsi="Times New Roman" w:cs="Times New Roman"/>
                <w:b/>
                <w:bCs/>
                <w:color w:val="000000"/>
                <w:lang w:eastAsia="ru-RU"/>
              </w:rPr>
              <w:t>В том числе практических занятий и лабораторных работ</w:t>
            </w:r>
          </w:p>
        </w:tc>
        <w:tc>
          <w:tcPr>
            <w:tcW w:w="422" w:type="pct"/>
          </w:tcPr>
          <w:p w:rsidR="00CC3FE1" w:rsidRPr="00CC3FE1" w:rsidRDefault="00CC3FE1" w:rsidP="00CC3FE1">
            <w:pPr>
              <w:spacing w:after="0" w:line="240" w:lineRule="auto"/>
              <w:jc w:val="center"/>
              <w:rPr>
                <w:rFonts w:ascii="Times New Roman" w:eastAsia="Times New Roman" w:hAnsi="Times New Roman" w:cs="Times New Roman"/>
                <w:b/>
                <w:bCs/>
                <w:iCs/>
                <w:color w:val="000000"/>
                <w:lang w:eastAsia="ru-RU"/>
              </w:rPr>
            </w:pPr>
            <w:r w:rsidRPr="00CC3FE1">
              <w:rPr>
                <w:rFonts w:ascii="Times New Roman" w:eastAsia="Times New Roman" w:hAnsi="Times New Roman" w:cs="Times New Roman"/>
                <w:b/>
                <w:bCs/>
                <w:iCs/>
                <w:color w:val="000000"/>
                <w:lang w:eastAsia="ru-RU"/>
              </w:rPr>
              <w:t>2</w:t>
            </w:r>
          </w:p>
        </w:tc>
        <w:tc>
          <w:tcPr>
            <w:tcW w:w="609" w:type="pct"/>
          </w:tcPr>
          <w:p w:rsidR="00CC3FE1" w:rsidRPr="00CC3FE1" w:rsidRDefault="00CC3FE1" w:rsidP="00CC3FE1">
            <w:pPr>
              <w:spacing w:after="0" w:line="240" w:lineRule="auto"/>
              <w:rPr>
                <w:rFonts w:ascii="Times New Roman" w:eastAsia="Times New Roman" w:hAnsi="Times New Roman" w:cs="Times New Roman"/>
                <w:b/>
                <w:bCs/>
                <w:i/>
                <w:color w:val="000000"/>
                <w:lang w:eastAsia="ru-RU"/>
              </w:rPr>
            </w:pPr>
          </w:p>
        </w:tc>
        <w:tc>
          <w:tcPr>
            <w:tcW w:w="1388" w:type="pct"/>
          </w:tcPr>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r>
      <w:tr w:rsidR="00CC3FE1" w:rsidRPr="00CC3FE1" w:rsidTr="00CC3FE1">
        <w:trPr>
          <w:trHeight w:val="322"/>
        </w:trPr>
        <w:tc>
          <w:tcPr>
            <w:tcW w:w="796" w:type="pct"/>
            <w:vMerge/>
            <w:tcBorders>
              <w:top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785"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color w:val="000000"/>
                <w:lang w:eastAsia="ru-RU"/>
              </w:rPr>
              <w:t>Оценка экономической эффективности деятельности подразделения</w:t>
            </w:r>
          </w:p>
        </w:tc>
        <w:tc>
          <w:tcPr>
            <w:tcW w:w="422"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609"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5.1 - ПК 5.4.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09</w:t>
            </w:r>
          </w:p>
          <w:p w:rsidR="00CC3FE1" w:rsidRPr="00CC3FE1" w:rsidRDefault="00CC3FE1" w:rsidP="00CC3FE1">
            <w:pPr>
              <w:spacing w:after="0" w:line="240" w:lineRule="auto"/>
              <w:rPr>
                <w:rFonts w:ascii="Times New Roman" w:eastAsia="Times New Roman" w:hAnsi="Times New Roman" w:cs="Times New Roman"/>
                <w:b/>
                <w:iCs/>
                <w:color w:val="000000"/>
                <w:lang w:eastAsia="ru-RU"/>
              </w:rPr>
            </w:pPr>
          </w:p>
        </w:tc>
        <w:tc>
          <w:tcPr>
            <w:tcW w:w="1388" w:type="pct"/>
            <w:tcBorders>
              <w:top w:val="single" w:sz="4" w:space="0" w:color="auto"/>
              <w:left w:val="single" w:sz="4" w:space="0" w:color="auto"/>
              <w:bottom w:val="single" w:sz="4" w:space="0" w:color="auto"/>
            </w:tcBorders>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5.1.01, Н 5.2.01, Н 5.3.01, Н 5.4.01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5.1.01, У 5.2.01, У 5.2.02, У 5.3.01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5.4.01, З 5.1.01, З 5.1.02, З 5.2.01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5.2.02, З 5.3.01, З 5.4.01</w:t>
            </w:r>
          </w:p>
        </w:tc>
      </w:tr>
      <w:tr w:rsidR="00CC3FE1" w:rsidRPr="00CC3FE1" w:rsidTr="00CC3FE1">
        <w:trPr>
          <w:trHeight w:val="322"/>
        </w:trPr>
        <w:tc>
          <w:tcPr>
            <w:tcW w:w="796" w:type="pct"/>
            <w:vMerge/>
            <w:tcBorders>
              <w:top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785"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color w:val="000000"/>
                <w:lang w:eastAsia="ru-RU"/>
              </w:rPr>
              <w:t>Оценка резервов повышения эффективности деятельности подразделения</w:t>
            </w:r>
          </w:p>
        </w:tc>
        <w:tc>
          <w:tcPr>
            <w:tcW w:w="422"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609"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5.1 - ПК 5.4.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09</w:t>
            </w:r>
          </w:p>
          <w:p w:rsidR="00CC3FE1" w:rsidRPr="00CC3FE1" w:rsidRDefault="00CC3FE1" w:rsidP="00CC3FE1">
            <w:pPr>
              <w:spacing w:after="0" w:line="240" w:lineRule="auto"/>
              <w:rPr>
                <w:rFonts w:ascii="Times New Roman" w:eastAsia="Times New Roman" w:hAnsi="Times New Roman" w:cs="Times New Roman"/>
                <w:b/>
                <w:iCs/>
                <w:color w:val="000000"/>
                <w:lang w:eastAsia="ru-RU"/>
              </w:rPr>
            </w:pPr>
          </w:p>
        </w:tc>
        <w:tc>
          <w:tcPr>
            <w:tcW w:w="1388" w:type="pct"/>
            <w:tcBorders>
              <w:top w:val="single" w:sz="4" w:space="0" w:color="auto"/>
              <w:left w:val="single" w:sz="4" w:space="0" w:color="auto"/>
              <w:bottom w:val="single" w:sz="4" w:space="0" w:color="auto"/>
            </w:tcBorders>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5.1.01, Н 5.2.01, Н 5.3.01, Н 5.4.01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5.1.01, У 5.2.01, У 5.2.02, У 5.3.01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5.4.01, З 5.1.01, З 5.1.02, З 5.2.01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5.2.02, З 5.3.01, З 5.4.01</w:t>
            </w:r>
          </w:p>
        </w:tc>
      </w:tr>
      <w:tr w:rsidR="00CC3FE1" w:rsidRPr="00CC3FE1" w:rsidTr="00CC3FE1">
        <w:trPr>
          <w:trHeight w:val="322"/>
        </w:trPr>
        <w:tc>
          <w:tcPr>
            <w:tcW w:w="796" w:type="pct"/>
            <w:vMerge w:val="restart"/>
            <w:tcBorders>
              <w:top w:val="single" w:sz="4" w:space="0" w:color="auto"/>
            </w:tcBorders>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Тема 2.2. Оформление финансовых документы, процессов и процедур</w:t>
            </w:r>
          </w:p>
        </w:tc>
        <w:tc>
          <w:tcPr>
            <w:tcW w:w="1785" w:type="pct"/>
            <w:tcBorders>
              <w:top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r w:rsidRPr="00CC3FE1">
              <w:rPr>
                <w:rFonts w:ascii="Times New Roman" w:eastAsia="Times New Roman" w:hAnsi="Times New Roman" w:cs="Times New Roman"/>
                <w:b/>
                <w:bCs/>
                <w:color w:val="000000"/>
                <w:lang w:eastAsia="ru-RU"/>
              </w:rPr>
              <w:t xml:space="preserve">Содержание </w:t>
            </w:r>
          </w:p>
        </w:tc>
        <w:tc>
          <w:tcPr>
            <w:tcW w:w="422" w:type="pct"/>
            <w:tcBorders>
              <w:top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iCs/>
                <w:color w:val="000000"/>
                <w:lang w:eastAsia="ru-RU"/>
              </w:rPr>
            </w:pPr>
            <w:r w:rsidRPr="00CC3FE1">
              <w:rPr>
                <w:rFonts w:ascii="Times New Roman" w:eastAsia="Times New Roman" w:hAnsi="Times New Roman" w:cs="Times New Roman"/>
                <w:b/>
                <w:bCs/>
                <w:iCs/>
                <w:color w:val="000000"/>
                <w:lang w:eastAsia="ru-RU"/>
              </w:rPr>
              <w:t>4</w:t>
            </w:r>
          </w:p>
        </w:tc>
        <w:tc>
          <w:tcPr>
            <w:tcW w:w="609" w:type="pct"/>
            <w:tcBorders>
              <w:top w:val="single" w:sz="4" w:space="0" w:color="auto"/>
            </w:tcBorders>
          </w:tcPr>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c>
          <w:tcPr>
            <w:tcW w:w="1388" w:type="pct"/>
            <w:tcBorders>
              <w:top w:val="single" w:sz="4" w:space="0" w:color="auto"/>
            </w:tcBorders>
          </w:tcPr>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r>
      <w:tr w:rsidR="00CC3FE1" w:rsidRPr="00CC3FE1" w:rsidTr="00CC3FE1">
        <w:trPr>
          <w:trHeight w:val="322"/>
        </w:trPr>
        <w:tc>
          <w:tcPr>
            <w:tcW w:w="796" w:type="pct"/>
            <w:vMerge/>
            <w:tcBorders>
              <w:top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785"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Классификация финансово-экономических документов предприятия. Приходные и расходные накладные, кассовые ордера. Планово-экономическая документация. Формы статистической отчетности. Формы налогового учета и отчетности </w:t>
            </w:r>
          </w:p>
        </w:tc>
        <w:tc>
          <w:tcPr>
            <w:tcW w:w="422"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2</w:t>
            </w:r>
          </w:p>
        </w:tc>
        <w:tc>
          <w:tcPr>
            <w:tcW w:w="609"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5.1 - ПК 5.4.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09</w:t>
            </w:r>
          </w:p>
          <w:p w:rsidR="00CC3FE1" w:rsidRPr="00CC3FE1" w:rsidRDefault="00CC3FE1" w:rsidP="00CC3FE1">
            <w:pPr>
              <w:spacing w:after="0" w:line="240" w:lineRule="auto"/>
              <w:rPr>
                <w:rFonts w:ascii="Times New Roman" w:eastAsia="Times New Roman" w:hAnsi="Times New Roman" w:cs="Times New Roman"/>
                <w:b/>
                <w:iCs/>
                <w:color w:val="000000"/>
                <w:lang w:eastAsia="ru-RU"/>
              </w:rPr>
            </w:pPr>
          </w:p>
        </w:tc>
        <w:tc>
          <w:tcPr>
            <w:tcW w:w="1388" w:type="pct"/>
            <w:tcBorders>
              <w:top w:val="single" w:sz="4" w:space="0" w:color="auto"/>
              <w:left w:val="single" w:sz="4" w:space="0" w:color="auto"/>
              <w:bottom w:val="single" w:sz="4" w:space="0" w:color="auto"/>
            </w:tcBorders>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5.1.01, Н 5.2.01, Н 5.3.01, Н 5.4.01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5.1.01, У 5.2.01, У 5.2.02, У 5.3.01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5.4.01, З 5.1.01, З 5.1.02, З 5.2.01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5.2.02, З 5.3.01, З 5.4.01</w:t>
            </w:r>
          </w:p>
        </w:tc>
      </w:tr>
      <w:tr w:rsidR="00CC3FE1" w:rsidRPr="00CC3FE1" w:rsidTr="00CC3FE1">
        <w:trPr>
          <w:trHeight w:val="322"/>
        </w:trPr>
        <w:tc>
          <w:tcPr>
            <w:tcW w:w="796" w:type="pct"/>
            <w:vMerge/>
            <w:tcBorders>
              <w:top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785"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Аналитические документы. Первичные учетные документы. Учету рабочего времени и расчетов с персоналом по оплате труда. Учет материалов. Учету основных средств и нематериальных активов. Учету результатов инвентаризации. Организация электронного документооборота.</w:t>
            </w:r>
          </w:p>
        </w:tc>
        <w:tc>
          <w:tcPr>
            <w:tcW w:w="422"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2</w:t>
            </w:r>
          </w:p>
        </w:tc>
        <w:tc>
          <w:tcPr>
            <w:tcW w:w="609"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5.1 - ПК 5.4.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09</w:t>
            </w:r>
          </w:p>
          <w:p w:rsidR="00CC3FE1" w:rsidRPr="00CC3FE1" w:rsidRDefault="00CC3FE1" w:rsidP="00CC3FE1">
            <w:pPr>
              <w:spacing w:after="0" w:line="240" w:lineRule="auto"/>
              <w:rPr>
                <w:rFonts w:ascii="Times New Roman" w:eastAsia="Times New Roman" w:hAnsi="Times New Roman" w:cs="Times New Roman"/>
                <w:b/>
                <w:iCs/>
                <w:color w:val="000000"/>
                <w:lang w:eastAsia="ru-RU"/>
              </w:rPr>
            </w:pPr>
          </w:p>
        </w:tc>
        <w:tc>
          <w:tcPr>
            <w:tcW w:w="1388" w:type="pct"/>
            <w:tcBorders>
              <w:top w:val="single" w:sz="4" w:space="0" w:color="auto"/>
              <w:left w:val="single" w:sz="4" w:space="0" w:color="auto"/>
              <w:bottom w:val="single" w:sz="4" w:space="0" w:color="auto"/>
            </w:tcBorders>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5.1.01, Н 5.2.01, Н 5.3.01, Н 5.4.01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5.1.01, У 5.2.01, У 5.2.02, У 5.3.01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5.4.01, З 5.1.01, З 5.1.02, З 5.2.01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5.2.02, З 5.3.01, З 5.4.01</w:t>
            </w:r>
          </w:p>
        </w:tc>
      </w:tr>
      <w:tr w:rsidR="00CC3FE1" w:rsidRPr="00CC3FE1" w:rsidTr="00CC3FE1">
        <w:trPr>
          <w:trHeight w:val="322"/>
        </w:trPr>
        <w:tc>
          <w:tcPr>
            <w:tcW w:w="796"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785" w:type="pct"/>
            <w:shd w:val="clear" w:color="auto" w:fill="auto"/>
          </w:tcPr>
          <w:p w:rsidR="00CC3FE1" w:rsidRPr="00CC3FE1" w:rsidRDefault="00CC3FE1" w:rsidP="00CC3FE1">
            <w:pPr>
              <w:spacing w:after="0" w:line="240" w:lineRule="auto"/>
              <w:rPr>
                <w:rFonts w:ascii="Times New Roman" w:eastAsia="Times New Roman" w:hAnsi="Times New Roman" w:cs="Times New Roman"/>
                <w:b/>
                <w:color w:val="000000"/>
                <w:lang w:eastAsia="ru-RU"/>
              </w:rPr>
            </w:pPr>
            <w:r w:rsidRPr="00CC3FE1">
              <w:rPr>
                <w:rFonts w:ascii="Times New Roman" w:eastAsia="Times New Roman" w:hAnsi="Times New Roman" w:cs="Times New Roman"/>
                <w:b/>
                <w:bCs/>
                <w:color w:val="000000"/>
                <w:lang w:eastAsia="ru-RU"/>
              </w:rPr>
              <w:t>В том числе практических занятий и лабораторных работ</w:t>
            </w:r>
          </w:p>
        </w:tc>
        <w:tc>
          <w:tcPr>
            <w:tcW w:w="422" w:type="pct"/>
          </w:tcPr>
          <w:p w:rsidR="00CC3FE1" w:rsidRPr="00CC3FE1" w:rsidRDefault="00CC3FE1" w:rsidP="00CC3FE1">
            <w:pPr>
              <w:spacing w:after="0" w:line="240" w:lineRule="auto"/>
              <w:jc w:val="center"/>
              <w:rPr>
                <w:rFonts w:ascii="Times New Roman" w:eastAsia="Times New Roman" w:hAnsi="Times New Roman" w:cs="Times New Roman"/>
                <w:b/>
                <w:bCs/>
                <w:iCs/>
                <w:color w:val="000000"/>
                <w:lang w:eastAsia="ru-RU"/>
              </w:rPr>
            </w:pPr>
            <w:r w:rsidRPr="00CC3FE1">
              <w:rPr>
                <w:rFonts w:ascii="Times New Roman" w:eastAsia="Times New Roman" w:hAnsi="Times New Roman" w:cs="Times New Roman"/>
                <w:b/>
                <w:bCs/>
                <w:iCs/>
                <w:color w:val="000000"/>
                <w:lang w:eastAsia="ru-RU"/>
              </w:rPr>
              <w:t>2</w:t>
            </w:r>
          </w:p>
        </w:tc>
        <w:tc>
          <w:tcPr>
            <w:tcW w:w="609" w:type="pct"/>
          </w:tcPr>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c>
          <w:tcPr>
            <w:tcW w:w="1388" w:type="pct"/>
          </w:tcPr>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r>
      <w:tr w:rsidR="00CC3FE1" w:rsidRPr="00CC3FE1" w:rsidTr="00CC3FE1">
        <w:trPr>
          <w:trHeight w:val="322"/>
        </w:trPr>
        <w:tc>
          <w:tcPr>
            <w:tcW w:w="796" w:type="pct"/>
            <w:vMerge/>
            <w:tcBorders>
              <w:top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785"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color w:val="000000"/>
                <w:lang w:eastAsia="ru-RU"/>
              </w:rPr>
              <w:t>Изучение состава и содержания финансовых документов подразделения.</w:t>
            </w:r>
            <w:r w:rsidRPr="00CC3FE1">
              <w:rPr>
                <w:rFonts w:ascii="Calibri" w:eastAsia="Times New Roman" w:hAnsi="Calibri" w:cs="Times New Roman"/>
                <w:color w:val="000000"/>
                <w:lang w:eastAsia="ru-RU"/>
              </w:rPr>
              <w:t xml:space="preserve"> </w:t>
            </w:r>
            <w:r w:rsidRPr="00CC3FE1">
              <w:rPr>
                <w:rFonts w:ascii="Times New Roman" w:eastAsia="Times New Roman" w:hAnsi="Times New Roman" w:cs="Times New Roman"/>
                <w:color w:val="000000"/>
                <w:lang w:eastAsia="ru-RU"/>
              </w:rPr>
              <w:t>Разработка инструкций по делопроизводству для подразделения.</w:t>
            </w:r>
          </w:p>
        </w:tc>
        <w:tc>
          <w:tcPr>
            <w:tcW w:w="422"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609"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5.1 - ПК 5.4.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09</w:t>
            </w:r>
          </w:p>
          <w:p w:rsidR="00CC3FE1" w:rsidRPr="00CC3FE1" w:rsidRDefault="00CC3FE1" w:rsidP="00CC3FE1">
            <w:pPr>
              <w:spacing w:after="0" w:line="240" w:lineRule="auto"/>
              <w:rPr>
                <w:rFonts w:ascii="Times New Roman" w:eastAsia="Times New Roman" w:hAnsi="Times New Roman" w:cs="Times New Roman"/>
                <w:b/>
                <w:iCs/>
                <w:color w:val="000000"/>
                <w:lang w:eastAsia="ru-RU"/>
              </w:rPr>
            </w:pPr>
          </w:p>
        </w:tc>
        <w:tc>
          <w:tcPr>
            <w:tcW w:w="1388" w:type="pct"/>
            <w:tcBorders>
              <w:top w:val="single" w:sz="4" w:space="0" w:color="auto"/>
              <w:left w:val="single" w:sz="4" w:space="0" w:color="auto"/>
              <w:bottom w:val="single" w:sz="4" w:space="0" w:color="auto"/>
            </w:tcBorders>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lastRenderedPageBreak/>
              <w:t>Н 5.1.01, Н 5.2.01, Н 5.3.01, Н 5.4.01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5.1.01, У 5.2.01, У 5.2.02, У 5.3.01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lastRenderedPageBreak/>
              <w:t>У 5.4.01, З 5.1.01, З 5.1.02, З 5.2.01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5.2.02, З 5.3.01, З 5.4.01</w:t>
            </w:r>
          </w:p>
        </w:tc>
      </w:tr>
      <w:tr w:rsidR="00CC3FE1" w:rsidRPr="00CC3FE1" w:rsidTr="00CC3FE1">
        <w:trPr>
          <w:trHeight w:val="322"/>
        </w:trPr>
        <w:tc>
          <w:tcPr>
            <w:tcW w:w="796" w:type="pct"/>
            <w:vMerge/>
            <w:tcBorders>
              <w:top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785"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Заполнение финансово-экономических документов предприятия.</w:t>
            </w:r>
          </w:p>
        </w:tc>
        <w:tc>
          <w:tcPr>
            <w:tcW w:w="422"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609"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5.1 - ПК 5.4.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09</w:t>
            </w:r>
          </w:p>
          <w:p w:rsidR="00CC3FE1" w:rsidRPr="00CC3FE1" w:rsidRDefault="00CC3FE1" w:rsidP="00CC3FE1">
            <w:pPr>
              <w:spacing w:after="0" w:line="240" w:lineRule="auto"/>
              <w:rPr>
                <w:rFonts w:ascii="Times New Roman" w:eastAsia="Times New Roman" w:hAnsi="Times New Roman" w:cs="Times New Roman"/>
                <w:b/>
                <w:iCs/>
                <w:color w:val="000000"/>
                <w:lang w:eastAsia="ru-RU"/>
              </w:rPr>
            </w:pPr>
          </w:p>
        </w:tc>
        <w:tc>
          <w:tcPr>
            <w:tcW w:w="1388" w:type="pct"/>
            <w:tcBorders>
              <w:top w:val="single" w:sz="4" w:space="0" w:color="auto"/>
              <w:left w:val="single" w:sz="4" w:space="0" w:color="auto"/>
              <w:bottom w:val="single" w:sz="4" w:space="0" w:color="auto"/>
            </w:tcBorders>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5.1.01, Н 5.2.01, Н 5.3.01, Н 5.4.01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5.1.01, У 5.2.01, У 5.2.02, У 5.3.01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5.4.01, З 5.1.01, З 5.1.02, З 5.2.01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5.2.02, З 5.3.01, З 5.4.01</w:t>
            </w:r>
          </w:p>
        </w:tc>
      </w:tr>
      <w:tr w:rsidR="00CC3FE1" w:rsidRPr="00CC3FE1" w:rsidTr="00CC3FE1">
        <w:trPr>
          <w:trHeight w:val="322"/>
        </w:trPr>
        <w:tc>
          <w:tcPr>
            <w:tcW w:w="2581" w:type="pct"/>
            <w:gridSpan w:val="2"/>
            <w:tcBorders>
              <w:top w:val="single" w:sz="4" w:space="0" w:color="auto"/>
            </w:tcBorders>
          </w:tcPr>
          <w:p w:rsidR="00CC3FE1" w:rsidRPr="00CC3FE1" w:rsidRDefault="00CC3FE1" w:rsidP="00CC3FE1">
            <w:pPr>
              <w:spacing w:after="0" w:line="240" w:lineRule="auto"/>
              <w:rPr>
                <w:rFonts w:ascii="Times New Roman" w:eastAsia="Times New Roman" w:hAnsi="Times New Roman" w:cs="Times New Roman"/>
                <w:b/>
                <w:color w:val="000000"/>
                <w:lang w:eastAsia="ru-RU"/>
              </w:rPr>
            </w:pPr>
            <w:r w:rsidRPr="00CC3FE1">
              <w:rPr>
                <w:rFonts w:ascii="Times New Roman" w:eastAsia="Times New Roman" w:hAnsi="Times New Roman" w:cs="Times New Roman"/>
                <w:b/>
                <w:color w:val="000000"/>
                <w:lang w:eastAsia="ru-RU"/>
              </w:rPr>
              <w:t>Раздел 3. Основы цифровой экономики</w:t>
            </w:r>
          </w:p>
        </w:tc>
        <w:tc>
          <w:tcPr>
            <w:tcW w:w="422" w:type="pct"/>
            <w:tcBorders>
              <w:top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iCs/>
                <w:color w:val="000000"/>
                <w:lang w:eastAsia="ru-RU"/>
              </w:rPr>
            </w:pPr>
            <w:r w:rsidRPr="00CC3FE1">
              <w:rPr>
                <w:rFonts w:ascii="Times New Roman" w:eastAsia="Times New Roman" w:hAnsi="Times New Roman" w:cs="Times New Roman"/>
                <w:b/>
                <w:bCs/>
                <w:iCs/>
                <w:color w:val="000000"/>
                <w:lang w:eastAsia="ru-RU"/>
              </w:rPr>
              <w:t>3</w:t>
            </w:r>
          </w:p>
        </w:tc>
        <w:tc>
          <w:tcPr>
            <w:tcW w:w="609" w:type="pct"/>
            <w:tcBorders>
              <w:top w:val="single" w:sz="4" w:space="0" w:color="auto"/>
            </w:tcBorders>
          </w:tcPr>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c>
          <w:tcPr>
            <w:tcW w:w="1388" w:type="pct"/>
            <w:tcBorders>
              <w:top w:val="single" w:sz="4" w:space="0" w:color="auto"/>
            </w:tcBorders>
          </w:tcPr>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r>
      <w:tr w:rsidR="00CC3FE1" w:rsidRPr="00CC3FE1" w:rsidTr="00CC3FE1">
        <w:trPr>
          <w:trHeight w:val="322"/>
        </w:trPr>
        <w:tc>
          <w:tcPr>
            <w:tcW w:w="796" w:type="pct"/>
            <w:vMerge w:val="restar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Тема 3.1 Цифровая экономика</w:t>
            </w:r>
          </w:p>
        </w:tc>
        <w:tc>
          <w:tcPr>
            <w:tcW w:w="1785" w:type="pct"/>
            <w:shd w:val="clear" w:color="auto" w:fill="auto"/>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r w:rsidRPr="00CC3FE1">
              <w:rPr>
                <w:rFonts w:ascii="Times New Roman" w:eastAsia="Times New Roman" w:hAnsi="Times New Roman" w:cs="Times New Roman"/>
                <w:b/>
                <w:bCs/>
                <w:color w:val="000000"/>
                <w:lang w:eastAsia="ru-RU"/>
              </w:rPr>
              <w:t xml:space="preserve">Содержание </w:t>
            </w:r>
          </w:p>
        </w:tc>
        <w:tc>
          <w:tcPr>
            <w:tcW w:w="422" w:type="pct"/>
          </w:tcPr>
          <w:p w:rsidR="00CC3FE1" w:rsidRPr="00CC3FE1" w:rsidRDefault="00CC3FE1" w:rsidP="00CC3FE1">
            <w:pPr>
              <w:spacing w:after="0" w:line="240" w:lineRule="auto"/>
              <w:jc w:val="center"/>
              <w:rPr>
                <w:rFonts w:ascii="Times New Roman" w:eastAsia="Times New Roman" w:hAnsi="Times New Roman" w:cs="Times New Roman"/>
                <w:b/>
                <w:bCs/>
                <w:iCs/>
                <w:color w:val="000000"/>
                <w:lang w:eastAsia="ru-RU"/>
              </w:rPr>
            </w:pPr>
            <w:r w:rsidRPr="00CC3FE1">
              <w:rPr>
                <w:rFonts w:ascii="Times New Roman" w:eastAsia="Times New Roman" w:hAnsi="Times New Roman" w:cs="Times New Roman"/>
                <w:b/>
                <w:bCs/>
                <w:iCs/>
                <w:color w:val="000000"/>
                <w:lang w:eastAsia="ru-RU"/>
              </w:rPr>
              <w:t>1</w:t>
            </w:r>
          </w:p>
        </w:tc>
        <w:tc>
          <w:tcPr>
            <w:tcW w:w="609" w:type="pct"/>
          </w:tcPr>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c>
          <w:tcPr>
            <w:tcW w:w="1388" w:type="pct"/>
          </w:tcPr>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r>
      <w:tr w:rsidR="00CC3FE1" w:rsidRPr="00CC3FE1" w:rsidTr="00CC3FE1">
        <w:trPr>
          <w:trHeight w:val="322"/>
        </w:trPr>
        <w:tc>
          <w:tcPr>
            <w:tcW w:w="796"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785" w:type="pct"/>
            <w:shd w:val="clear" w:color="auto" w:fill="auto"/>
          </w:tcPr>
          <w:p w:rsidR="00CC3FE1" w:rsidRPr="00CC3FE1" w:rsidRDefault="00CC3FE1" w:rsidP="00CC3FE1">
            <w:pPr>
              <w:tabs>
                <w:tab w:val="left" w:pos="3165"/>
              </w:tabs>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Цифровая экономика. Цели, задачи, базовые направления развития.</w:t>
            </w:r>
          </w:p>
          <w:p w:rsidR="00CC3FE1" w:rsidRPr="00CC3FE1" w:rsidRDefault="00CC3FE1" w:rsidP="00CC3FE1">
            <w:pPr>
              <w:tabs>
                <w:tab w:val="left" w:pos="3165"/>
              </w:tabs>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Организационные основы и структура цифровой экономики. Цифровая безопасность</w:t>
            </w:r>
          </w:p>
        </w:tc>
        <w:tc>
          <w:tcPr>
            <w:tcW w:w="422"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609"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5.1 - ПК 5.4.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09</w:t>
            </w:r>
          </w:p>
          <w:p w:rsidR="00CC3FE1" w:rsidRPr="00CC3FE1" w:rsidRDefault="00CC3FE1" w:rsidP="00CC3FE1">
            <w:pPr>
              <w:spacing w:after="0" w:line="240" w:lineRule="auto"/>
              <w:rPr>
                <w:rFonts w:ascii="Times New Roman" w:eastAsia="Times New Roman" w:hAnsi="Times New Roman" w:cs="Times New Roman"/>
                <w:b/>
                <w:iCs/>
                <w:color w:val="000000"/>
                <w:lang w:eastAsia="ru-RU"/>
              </w:rPr>
            </w:pPr>
          </w:p>
        </w:tc>
        <w:tc>
          <w:tcPr>
            <w:tcW w:w="1388"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5.1.01, Н 5.2.01, Н 5.3.01, Н 5.4.01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5.1.01, У 5.2.01, У 5.2.02, У 5.3.01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5.4.01, З 5.1.01, З 5.1.02, З 5.2.01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5.2.02, З 5.3.01, З 5.4.01</w:t>
            </w:r>
          </w:p>
        </w:tc>
      </w:tr>
      <w:tr w:rsidR="00CC3FE1" w:rsidRPr="00CC3FE1" w:rsidTr="00CC3FE1">
        <w:trPr>
          <w:trHeight w:val="322"/>
        </w:trPr>
        <w:tc>
          <w:tcPr>
            <w:tcW w:w="796" w:type="pct"/>
            <w:vMerge w:val="restar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Тема 3.2 Функции цифровой экономики</w:t>
            </w:r>
          </w:p>
        </w:tc>
        <w:tc>
          <w:tcPr>
            <w:tcW w:w="1785" w:type="pct"/>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r w:rsidRPr="00CC3FE1">
              <w:rPr>
                <w:rFonts w:ascii="Times New Roman" w:eastAsia="Times New Roman" w:hAnsi="Times New Roman" w:cs="Times New Roman"/>
                <w:b/>
                <w:bCs/>
                <w:color w:val="000000"/>
                <w:lang w:eastAsia="ru-RU"/>
              </w:rPr>
              <w:t xml:space="preserve">Содержание </w:t>
            </w:r>
          </w:p>
        </w:tc>
        <w:tc>
          <w:tcPr>
            <w:tcW w:w="422" w:type="pct"/>
          </w:tcPr>
          <w:p w:rsidR="00CC3FE1" w:rsidRPr="00CC3FE1" w:rsidRDefault="00CC3FE1" w:rsidP="00CC3FE1">
            <w:pPr>
              <w:spacing w:after="0" w:line="240" w:lineRule="auto"/>
              <w:jc w:val="center"/>
              <w:rPr>
                <w:rFonts w:ascii="Times New Roman" w:eastAsia="Times New Roman" w:hAnsi="Times New Roman" w:cs="Times New Roman"/>
                <w:b/>
                <w:bCs/>
                <w:iCs/>
                <w:color w:val="000000"/>
                <w:lang w:eastAsia="ru-RU"/>
              </w:rPr>
            </w:pPr>
            <w:r w:rsidRPr="00CC3FE1">
              <w:rPr>
                <w:rFonts w:ascii="Times New Roman" w:eastAsia="Times New Roman" w:hAnsi="Times New Roman" w:cs="Times New Roman"/>
                <w:b/>
                <w:bCs/>
                <w:iCs/>
                <w:color w:val="000000"/>
                <w:lang w:eastAsia="ru-RU"/>
              </w:rPr>
              <w:t>1</w:t>
            </w:r>
          </w:p>
        </w:tc>
        <w:tc>
          <w:tcPr>
            <w:tcW w:w="609" w:type="pct"/>
          </w:tcPr>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c>
          <w:tcPr>
            <w:tcW w:w="1388" w:type="pct"/>
          </w:tcPr>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r>
      <w:tr w:rsidR="00CC3FE1" w:rsidRPr="00CC3FE1" w:rsidTr="00CC3FE1">
        <w:trPr>
          <w:trHeight w:val="322"/>
        </w:trPr>
        <w:tc>
          <w:tcPr>
            <w:tcW w:w="796"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785" w:type="pct"/>
            <w:shd w:val="clear" w:color="auto" w:fill="auto"/>
          </w:tcPr>
          <w:p w:rsidR="00CC3FE1" w:rsidRPr="00CC3FE1" w:rsidRDefault="00CC3FE1" w:rsidP="00CC3FE1">
            <w:pPr>
              <w:tabs>
                <w:tab w:val="left" w:pos="3165"/>
              </w:tabs>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Функции государства и правовое обеспечение перехода к цифровой экономике.</w:t>
            </w:r>
          </w:p>
        </w:tc>
        <w:tc>
          <w:tcPr>
            <w:tcW w:w="422"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609"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5.1 - ПК 5.4.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09</w:t>
            </w:r>
          </w:p>
          <w:p w:rsidR="00CC3FE1" w:rsidRPr="00CC3FE1" w:rsidRDefault="00CC3FE1" w:rsidP="00CC3FE1">
            <w:pPr>
              <w:spacing w:after="0" w:line="240" w:lineRule="auto"/>
              <w:rPr>
                <w:rFonts w:ascii="Times New Roman" w:eastAsia="Times New Roman" w:hAnsi="Times New Roman" w:cs="Times New Roman"/>
                <w:b/>
                <w:iCs/>
                <w:color w:val="000000"/>
                <w:lang w:eastAsia="ru-RU"/>
              </w:rPr>
            </w:pPr>
          </w:p>
        </w:tc>
        <w:tc>
          <w:tcPr>
            <w:tcW w:w="1388"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5.1.01, Н 5.2.01, Н 5.3.01, Н 5.4.01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5.1.01, У 5.2.01, У 5.2.02, У 5.3.01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5.4.01, З 5.1.01, З 5.1.02, З 5.2.01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5.2.02, З 5.3.01, З 5.4.01</w:t>
            </w:r>
          </w:p>
        </w:tc>
      </w:tr>
      <w:tr w:rsidR="00CC3FE1" w:rsidRPr="00CC3FE1" w:rsidTr="00CC3FE1">
        <w:trPr>
          <w:trHeight w:val="322"/>
        </w:trPr>
        <w:tc>
          <w:tcPr>
            <w:tcW w:w="796" w:type="pct"/>
            <w:vMerge w:val="restar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Тема 3.3 Стратегии развития</w:t>
            </w:r>
          </w:p>
        </w:tc>
        <w:tc>
          <w:tcPr>
            <w:tcW w:w="1785" w:type="pct"/>
          </w:tcPr>
          <w:p w:rsidR="00CC3FE1" w:rsidRPr="00CC3FE1" w:rsidRDefault="00CC3FE1" w:rsidP="00CC3FE1">
            <w:pPr>
              <w:spacing w:after="0" w:line="240" w:lineRule="auto"/>
              <w:rPr>
                <w:rFonts w:ascii="Times New Roman" w:eastAsia="Times New Roman" w:hAnsi="Times New Roman" w:cs="Times New Roman"/>
                <w:b/>
                <w:color w:val="000000"/>
                <w:lang w:eastAsia="ru-RU"/>
              </w:rPr>
            </w:pPr>
            <w:r w:rsidRPr="00CC3FE1">
              <w:rPr>
                <w:rFonts w:ascii="Times New Roman" w:eastAsia="Times New Roman" w:hAnsi="Times New Roman" w:cs="Times New Roman"/>
                <w:b/>
                <w:bCs/>
                <w:color w:val="000000"/>
                <w:lang w:eastAsia="ru-RU"/>
              </w:rPr>
              <w:t xml:space="preserve">Содержание </w:t>
            </w:r>
          </w:p>
        </w:tc>
        <w:tc>
          <w:tcPr>
            <w:tcW w:w="422" w:type="pct"/>
          </w:tcPr>
          <w:p w:rsidR="00CC3FE1" w:rsidRPr="00CC3FE1" w:rsidRDefault="00CC3FE1" w:rsidP="00CC3FE1">
            <w:pPr>
              <w:spacing w:after="0" w:line="240" w:lineRule="auto"/>
              <w:jc w:val="center"/>
              <w:rPr>
                <w:rFonts w:ascii="Times New Roman" w:eastAsia="Times New Roman" w:hAnsi="Times New Roman" w:cs="Times New Roman"/>
                <w:b/>
                <w:bCs/>
                <w:iCs/>
                <w:color w:val="000000"/>
                <w:lang w:eastAsia="ru-RU"/>
              </w:rPr>
            </w:pPr>
            <w:r w:rsidRPr="00CC3FE1">
              <w:rPr>
                <w:rFonts w:ascii="Times New Roman" w:eastAsia="Times New Roman" w:hAnsi="Times New Roman" w:cs="Times New Roman"/>
                <w:b/>
                <w:bCs/>
                <w:iCs/>
                <w:color w:val="000000"/>
                <w:lang w:eastAsia="ru-RU"/>
              </w:rPr>
              <w:t>1</w:t>
            </w:r>
          </w:p>
        </w:tc>
        <w:tc>
          <w:tcPr>
            <w:tcW w:w="609" w:type="pct"/>
          </w:tcPr>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c>
          <w:tcPr>
            <w:tcW w:w="1388" w:type="pct"/>
          </w:tcPr>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r>
      <w:tr w:rsidR="00CC3FE1" w:rsidRPr="00CC3FE1" w:rsidTr="00CC3FE1">
        <w:trPr>
          <w:trHeight w:val="322"/>
        </w:trPr>
        <w:tc>
          <w:tcPr>
            <w:tcW w:w="796"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785" w:type="pct"/>
            <w:shd w:val="clear" w:color="auto" w:fill="auto"/>
          </w:tcPr>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Стратегия развития информационного общества в Российской Федерации и Программа. Цифровая экономика Российской Федерации. Перспективные направления и сервисы цифровой экономики</w:t>
            </w:r>
          </w:p>
        </w:tc>
        <w:tc>
          <w:tcPr>
            <w:tcW w:w="422"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609"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5.1 - ПК 5.4.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09</w:t>
            </w:r>
          </w:p>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c>
          <w:tcPr>
            <w:tcW w:w="1388"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5.1.01, Н 5.2.01, Н 5.3.01, Н 5.4.01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5.1.01, У 5.2.01, У 5.2.02, У 5.3.01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5.4.01, З 5.1.01, З 5.1.02, З 5.2.01</w:t>
            </w:r>
          </w:p>
          <w:p w:rsidR="00CC3FE1" w:rsidRPr="00CC3FE1" w:rsidRDefault="00CC3FE1" w:rsidP="00CC3FE1">
            <w:pPr>
              <w:spacing w:after="0" w:line="240" w:lineRule="auto"/>
              <w:rPr>
                <w:rFonts w:ascii="Times New Roman" w:eastAsia="Times New Roman" w:hAnsi="Times New Roman" w:cs="Times New Roman"/>
                <w:b/>
                <w:i/>
                <w:color w:val="000000"/>
                <w:lang w:eastAsia="ru-RU"/>
              </w:rPr>
            </w:pPr>
            <w:r w:rsidRPr="00CC3FE1">
              <w:rPr>
                <w:rFonts w:ascii="Times New Roman" w:eastAsia="Times New Roman" w:hAnsi="Times New Roman" w:cs="Times New Roman"/>
                <w:bCs/>
                <w:color w:val="000000"/>
                <w:spacing w:val="-1"/>
                <w:lang w:eastAsia="ru-RU"/>
              </w:rPr>
              <w:t>З 5.2.02, З 5.3.01, З 5.4.01</w:t>
            </w:r>
          </w:p>
        </w:tc>
      </w:tr>
      <w:tr w:rsidR="00CC3FE1" w:rsidRPr="00CC3FE1" w:rsidTr="00CC3FE1">
        <w:trPr>
          <w:trHeight w:val="322"/>
        </w:trPr>
        <w:tc>
          <w:tcPr>
            <w:tcW w:w="2581" w:type="pct"/>
            <w:gridSpan w:val="2"/>
            <w:tcBorders>
              <w:top w:val="nil"/>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b/>
                <w:color w:val="000000"/>
                <w:lang w:eastAsia="ru-RU"/>
              </w:rPr>
            </w:pPr>
            <w:r w:rsidRPr="00CC3FE1">
              <w:rPr>
                <w:rFonts w:ascii="Times New Roman" w:eastAsia="Times New Roman" w:hAnsi="Times New Roman" w:cs="Times New Roman"/>
                <w:b/>
                <w:bCs/>
                <w:color w:val="000000"/>
                <w:lang w:eastAsia="ru-RU"/>
              </w:rPr>
              <w:t>Раздел 4. Система менеджмента качества</w:t>
            </w:r>
          </w:p>
        </w:tc>
        <w:tc>
          <w:tcPr>
            <w:tcW w:w="422" w:type="pct"/>
          </w:tcPr>
          <w:p w:rsidR="00CC3FE1" w:rsidRPr="00CC3FE1" w:rsidRDefault="00CC3FE1" w:rsidP="00CC3FE1">
            <w:pPr>
              <w:spacing w:after="0" w:line="240" w:lineRule="auto"/>
              <w:jc w:val="center"/>
              <w:rPr>
                <w:rFonts w:ascii="Times New Roman" w:eastAsia="Times New Roman" w:hAnsi="Times New Roman" w:cs="Times New Roman"/>
                <w:b/>
                <w:bCs/>
                <w:iCs/>
                <w:color w:val="000000"/>
                <w:lang w:eastAsia="ru-RU"/>
              </w:rPr>
            </w:pPr>
            <w:r w:rsidRPr="00CC3FE1">
              <w:rPr>
                <w:rFonts w:ascii="Times New Roman" w:eastAsia="Times New Roman" w:hAnsi="Times New Roman" w:cs="Times New Roman"/>
                <w:b/>
                <w:bCs/>
                <w:iCs/>
                <w:color w:val="000000"/>
                <w:lang w:eastAsia="ru-RU"/>
              </w:rPr>
              <w:t>14</w:t>
            </w:r>
          </w:p>
        </w:tc>
        <w:tc>
          <w:tcPr>
            <w:tcW w:w="609" w:type="pct"/>
          </w:tcPr>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c>
          <w:tcPr>
            <w:tcW w:w="1388" w:type="pct"/>
          </w:tcPr>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r>
      <w:tr w:rsidR="00CC3FE1" w:rsidRPr="00CC3FE1" w:rsidTr="00CC3FE1">
        <w:trPr>
          <w:trHeight w:val="322"/>
        </w:trPr>
        <w:tc>
          <w:tcPr>
            <w:tcW w:w="2581" w:type="pct"/>
            <w:gridSpan w:val="2"/>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b/>
                <w:color w:val="000000"/>
                <w:lang w:eastAsia="ru-RU"/>
              </w:rPr>
            </w:pPr>
            <w:r w:rsidRPr="00CC3FE1">
              <w:rPr>
                <w:rFonts w:ascii="Times New Roman" w:eastAsia="Times New Roman" w:hAnsi="Times New Roman" w:cs="Times New Roman"/>
                <w:b/>
                <w:bCs/>
                <w:color w:val="000000"/>
                <w:lang w:eastAsia="ru-RU"/>
              </w:rPr>
              <w:t>МДК 05.02 Организация контроля качества продукции в машиностроительном производстве</w:t>
            </w:r>
          </w:p>
        </w:tc>
        <w:tc>
          <w:tcPr>
            <w:tcW w:w="422" w:type="pct"/>
          </w:tcPr>
          <w:p w:rsidR="00CC3FE1" w:rsidRPr="00CC3FE1" w:rsidRDefault="00CC3FE1" w:rsidP="00CC3FE1">
            <w:pPr>
              <w:spacing w:after="0" w:line="240" w:lineRule="auto"/>
              <w:jc w:val="center"/>
              <w:rPr>
                <w:rFonts w:ascii="Times New Roman" w:eastAsia="Times New Roman" w:hAnsi="Times New Roman" w:cs="Times New Roman"/>
                <w:b/>
                <w:bCs/>
                <w:iCs/>
                <w:color w:val="000000"/>
                <w:lang w:eastAsia="ru-RU"/>
              </w:rPr>
            </w:pPr>
            <w:r w:rsidRPr="00CC3FE1">
              <w:rPr>
                <w:rFonts w:ascii="Times New Roman" w:eastAsia="Times New Roman" w:hAnsi="Times New Roman" w:cs="Times New Roman"/>
                <w:b/>
                <w:bCs/>
                <w:iCs/>
                <w:color w:val="000000"/>
                <w:lang w:eastAsia="ru-RU"/>
              </w:rPr>
              <w:t>36</w:t>
            </w:r>
          </w:p>
        </w:tc>
        <w:tc>
          <w:tcPr>
            <w:tcW w:w="609" w:type="pct"/>
          </w:tcPr>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c>
          <w:tcPr>
            <w:tcW w:w="1388" w:type="pct"/>
          </w:tcPr>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r>
      <w:tr w:rsidR="00CC3FE1" w:rsidRPr="00CC3FE1" w:rsidTr="00CC3FE1">
        <w:trPr>
          <w:trHeight w:val="322"/>
        </w:trPr>
        <w:tc>
          <w:tcPr>
            <w:tcW w:w="796" w:type="pct"/>
            <w:vMerge w:val="restar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Тема 4.1. Принципы системы менеджмента качества по ГОСТ Р ИСО 9001-2015</w:t>
            </w:r>
          </w:p>
        </w:tc>
        <w:tc>
          <w:tcPr>
            <w:tcW w:w="1785" w:type="pct"/>
          </w:tcPr>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
                <w:bCs/>
                <w:color w:val="000000"/>
                <w:lang w:eastAsia="ru-RU"/>
              </w:rPr>
              <w:t xml:space="preserve">Содержание </w:t>
            </w:r>
          </w:p>
        </w:tc>
        <w:tc>
          <w:tcPr>
            <w:tcW w:w="422" w:type="pct"/>
          </w:tcPr>
          <w:p w:rsidR="00CC3FE1" w:rsidRPr="00CC3FE1" w:rsidRDefault="00CC3FE1" w:rsidP="00CC3FE1">
            <w:pPr>
              <w:spacing w:after="0" w:line="240" w:lineRule="auto"/>
              <w:jc w:val="center"/>
              <w:rPr>
                <w:rFonts w:ascii="Times New Roman" w:eastAsia="Times New Roman" w:hAnsi="Times New Roman" w:cs="Times New Roman"/>
                <w:b/>
                <w:bCs/>
                <w:iCs/>
                <w:color w:val="000000"/>
                <w:lang w:eastAsia="ru-RU"/>
              </w:rPr>
            </w:pPr>
            <w:r w:rsidRPr="00CC3FE1">
              <w:rPr>
                <w:rFonts w:ascii="Times New Roman" w:eastAsia="Times New Roman" w:hAnsi="Times New Roman" w:cs="Times New Roman"/>
                <w:b/>
                <w:bCs/>
                <w:iCs/>
                <w:color w:val="000000"/>
                <w:lang w:eastAsia="ru-RU"/>
              </w:rPr>
              <w:t>3</w:t>
            </w:r>
          </w:p>
        </w:tc>
        <w:tc>
          <w:tcPr>
            <w:tcW w:w="609" w:type="pct"/>
          </w:tcPr>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c>
          <w:tcPr>
            <w:tcW w:w="1388" w:type="pct"/>
          </w:tcPr>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r>
      <w:tr w:rsidR="00CC3FE1" w:rsidRPr="00CC3FE1" w:rsidTr="00CC3FE1">
        <w:trPr>
          <w:trHeight w:val="322"/>
        </w:trPr>
        <w:tc>
          <w:tcPr>
            <w:tcW w:w="796"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785" w:type="pct"/>
            <w:shd w:val="clear" w:color="auto" w:fill="auto"/>
          </w:tcPr>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История развития системы ИСО 9001. Определение области применения системы менеджмента качества. Лидерство. Функции руководства. Ориентация на потребителей. Разработка политики в области качества.</w:t>
            </w:r>
          </w:p>
        </w:tc>
        <w:tc>
          <w:tcPr>
            <w:tcW w:w="422"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609"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5.1 - ПК 5.4.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09</w:t>
            </w:r>
          </w:p>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c>
          <w:tcPr>
            <w:tcW w:w="1388"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5.1.01, Н 5.2.01, Н 5.3.01, Н 5.4.01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5.1.01, У 5.2.01, У 5.2.02, У 5.3.01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5.4.01, З 5.1.01, З 5.1.02, З 5.2.01</w:t>
            </w:r>
          </w:p>
          <w:p w:rsidR="00CC3FE1" w:rsidRPr="00CC3FE1" w:rsidRDefault="00CC3FE1" w:rsidP="00CC3FE1">
            <w:pPr>
              <w:spacing w:after="0" w:line="240" w:lineRule="auto"/>
              <w:rPr>
                <w:rFonts w:ascii="Times New Roman" w:eastAsia="Times New Roman" w:hAnsi="Times New Roman" w:cs="Times New Roman"/>
                <w:b/>
                <w:i/>
                <w:color w:val="000000"/>
                <w:lang w:eastAsia="ru-RU"/>
              </w:rPr>
            </w:pPr>
            <w:r w:rsidRPr="00CC3FE1">
              <w:rPr>
                <w:rFonts w:ascii="Times New Roman" w:eastAsia="Times New Roman" w:hAnsi="Times New Roman" w:cs="Times New Roman"/>
                <w:bCs/>
                <w:color w:val="000000"/>
                <w:spacing w:val="-1"/>
                <w:lang w:eastAsia="ru-RU"/>
              </w:rPr>
              <w:t>З 5.2.02, З 5.3.01, З 5.4.01</w:t>
            </w:r>
          </w:p>
        </w:tc>
      </w:tr>
      <w:tr w:rsidR="00CC3FE1" w:rsidRPr="00CC3FE1" w:rsidTr="00CC3FE1">
        <w:trPr>
          <w:trHeight w:val="322"/>
        </w:trPr>
        <w:tc>
          <w:tcPr>
            <w:tcW w:w="796"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785" w:type="pct"/>
            <w:shd w:val="clear" w:color="auto" w:fill="auto"/>
          </w:tcPr>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Процессный подход. Цикл PDCA. Риск-ориентированное мышление.</w:t>
            </w:r>
          </w:p>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lastRenderedPageBreak/>
              <w:t>Планирование изменений. Средства обеспечения. Деятельность на стадиях жизненного цикла продукции и услуг. Управление документированной информацией</w:t>
            </w:r>
          </w:p>
        </w:tc>
        <w:tc>
          <w:tcPr>
            <w:tcW w:w="422"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lastRenderedPageBreak/>
              <w:t>2</w:t>
            </w:r>
          </w:p>
        </w:tc>
        <w:tc>
          <w:tcPr>
            <w:tcW w:w="609"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5.1 - ПК 5.4.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09</w:t>
            </w:r>
          </w:p>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c>
          <w:tcPr>
            <w:tcW w:w="1388"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lastRenderedPageBreak/>
              <w:t>Н 5.1.01, Н 5.2.01, Н 5.3.01, Н 5.4.01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5.1.01, У 5.2.01, У 5.2.02, У 5.3.01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5.4.01, З 5.1.01, З 5.1.02, З 5.2.01</w:t>
            </w:r>
          </w:p>
          <w:p w:rsidR="00CC3FE1" w:rsidRPr="00CC3FE1" w:rsidRDefault="00CC3FE1" w:rsidP="00CC3FE1">
            <w:pPr>
              <w:spacing w:after="0" w:line="240" w:lineRule="auto"/>
              <w:rPr>
                <w:rFonts w:ascii="Times New Roman" w:eastAsia="Times New Roman" w:hAnsi="Times New Roman" w:cs="Times New Roman"/>
                <w:b/>
                <w:i/>
                <w:color w:val="000000"/>
                <w:lang w:eastAsia="ru-RU"/>
              </w:rPr>
            </w:pPr>
            <w:r w:rsidRPr="00CC3FE1">
              <w:rPr>
                <w:rFonts w:ascii="Times New Roman" w:eastAsia="Times New Roman" w:hAnsi="Times New Roman" w:cs="Times New Roman"/>
                <w:bCs/>
                <w:color w:val="000000"/>
                <w:spacing w:val="-1"/>
                <w:lang w:eastAsia="ru-RU"/>
              </w:rPr>
              <w:lastRenderedPageBreak/>
              <w:t>З 5.2.02, З 5.3.01, З 5.4.01</w:t>
            </w:r>
          </w:p>
        </w:tc>
      </w:tr>
      <w:tr w:rsidR="00CC3FE1" w:rsidRPr="00CC3FE1" w:rsidTr="00CC3FE1">
        <w:trPr>
          <w:trHeight w:val="322"/>
        </w:trPr>
        <w:tc>
          <w:tcPr>
            <w:tcW w:w="796"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785" w:type="pct"/>
          </w:tcPr>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
                <w:bCs/>
                <w:color w:val="000000"/>
                <w:lang w:eastAsia="ru-RU"/>
              </w:rPr>
              <w:t>В том числе практических занятий и лабораторных работ</w:t>
            </w:r>
          </w:p>
        </w:tc>
        <w:tc>
          <w:tcPr>
            <w:tcW w:w="422" w:type="pct"/>
          </w:tcPr>
          <w:p w:rsidR="00CC3FE1" w:rsidRPr="00CC3FE1" w:rsidRDefault="00CC3FE1" w:rsidP="00CC3FE1">
            <w:pPr>
              <w:spacing w:after="0" w:line="240" w:lineRule="auto"/>
              <w:jc w:val="center"/>
              <w:rPr>
                <w:rFonts w:ascii="Times New Roman" w:eastAsia="Times New Roman" w:hAnsi="Times New Roman" w:cs="Times New Roman"/>
                <w:b/>
                <w:bCs/>
                <w:iCs/>
                <w:color w:val="000000"/>
                <w:lang w:eastAsia="ru-RU"/>
              </w:rPr>
            </w:pPr>
            <w:r w:rsidRPr="00CC3FE1">
              <w:rPr>
                <w:rFonts w:ascii="Times New Roman" w:eastAsia="Times New Roman" w:hAnsi="Times New Roman" w:cs="Times New Roman"/>
                <w:b/>
                <w:bCs/>
                <w:iCs/>
                <w:color w:val="000000"/>
                <w:lang w:eastAsia="ru-RU"/>
              </w:rPr>
              <w:t>2</w:t>
            </w:r>
          </w:p>
        </w:tc>
        <w:tc>
          <w:tcPr>
            <w:tcW w:w="609" w:type="pct"/>
          </w:tcPr>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c>
          <w:tcPr>
            <w:tcW w:w="1388" w:type="pct"/>
          </w:tcPr>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r>
      <w:tr w:rsidR="00CC3FE1" w:rsidRPr="00CC3FE1" w:rsidTr="00CC3FE1">
        <w:trPr>
          <w:trHeight w:val="322"/>
        </w:trPr>
        <w:tc>
          <w:tcPr>
            <w:tcW w:w="796"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785"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Изучение систем менеджмента качества различных предприятий.</w:t>
            </w:r>
          </w:p>
        </w:tc>
        <w:tc>
          <w:tcPr>
            <w:tcW w:w="422"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609"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5.1 - ПК 5.4.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09</w:t>
            </w:r>
          </w:p>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c>
          <w:tcPr>
            <w:tcW w:w="1388"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5.1.01, Н 5.2.01, Н 5.3.01, Н 5.4.01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5.1.01, У 5.2.01, У 5.2.02, У 5.3.01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5.4.01, З 5.1.01, З 5.1.02, З 5.2.01</w:t>
            </w:r>
          </w:p>
          <w:p w:rsidR="00CC3FE1" w:rsidRPr="00CC3FE1" w:rsidRDefault="00CC3FE1" w:rsidP="00CC3FE1">
            <w:pPr>
              <w:spacing w:after="0" w:line="240" w:lineRule="auto"/>
              <w:rPr>
                <w:rFonts w:ascii="Times New Roman" w:eastAsia="Times New Roman" w:hAnsi="Times New Roman" w:cs="Times New Roman"/>
                <w:b/>
                <w:i/>
                <w:color w:val="000000"/>
                <w:lang w:eastAsia="ru-RU"/>
              </w:rPr>
            </w:pPr>
            <w:r w:rsidRPr="00CC3FE1">
              <w:rPr>
                <w:rFonts w:ascii="Times New Roman" w:eastAsia="Times New Roman" w:hAnsi="Times New Roman" w:cs="Times New Roman"/>
                <w:bCs/>
                <w:color w:val="000000"/>
                <w:spacing w:val="-1"/>
                <w:lang w:eastAsia="ru-RU"/>
              </w:rPr>
              <w:t>З 5.2.02, З 5.3.01, З 5.4.01</w:t>
            </w:r>
          </w:p>
        </w:tc>
      </w:tr>
      <w:tr w:rsidR="00CC3FE1" w:rsidRPr="00CC3FE1" w:rsidTr="00CC3FE1">
        <w:trPr>
          <w:trHeight w:val="322"/>
        </w:trPr>
        <w:tc>
          <w:tcPr>
            <w:tcW w:w="796"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785"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Описание бизнес-процессов подразделения.</w:t>
            </w:r>
          </w:p>
        </w:tc>
        <w:tc>
          <w:tcPr>
            <w:tcW w:w="422"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609"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5.1 - ПК 5.4.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09</w:t>
            </w:r>
          </w:p>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c>
          <w:tcPr>
            <w:tcW w:w="1388"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5.1.01, Н 5.2.01, Н 5.3.01, Н 5.4.01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5.1.01, У 5.2.01, У 5.2.02, У 5.3.01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5.4.01, З 5.1.01, З 5.1.02, З 5.2.01</w:t>
            </w:r>
          </w:p>
          <w:p w:rsidR="00CC3FE1" w:rsidRPr="00CC3FE1" w:rsidRDefault="00CC3FE1" w:rsidP="00CC3FE1">
            <w:pPr>
              <w:spacing w:after="0" w:line="240" w:lineRule="auto"/>
              <w:rPr>
                <w:rFonts w:ascii="Times New Roman" w:eastAsia="Times New Roman" w:hAnsi="Times New Roman" w:cs="Times New Roman"/>
                <w:b/>
                <w:i/>
                <w:color w:val="000000"/>
                <w:lang w:eastAsia="ru-RU"/>
              </w:rPr>
            </w:pPr>
            <w:r w:rsidRPr="00CC3FE1">
              <w:rPr>
                <w:rFonts w:ascii="Times New Roman" w:eastAsia="Times New Roman" w:hAnsi="Times New Roman" w:cs="Times New Roman"/>
                <w:bCs/>
                <w:color w:val="000000"/>
                <w:spacing w:val="-1"/>
                <w:lang w:eastAsia="ru-RU"/>
              </w:rPr>
              <w:t>З 5.2.02, З 5.3.01, З 5.4.01</w:t>
            </w:r>
          </w:p>
        </w:tc>
      </w:tr>
      <w:tr w:rsidR="00CC3FE1" w:rsidRPr="00CC3FE1" w:rsidTr="00CC3FE1">
        <w:trPr>
          <w:trHeight w:val="322"/>
        </w:trPr>
        <w:tc>
          <w:tcPr>
            <w:tcW w:w="796" w:type="pct"/>
            <w:vMerge w:val="restar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Тема 4.2. Разработка, внедрение и подтверждение системы менеджмента качества в подразделении</w:t>
            </w:r>
          </w:p>
        </w:tc>
        <w:tc>
          <w:tcPr>
            <w:tcW w:w="1785" w:type="pct"/>
          </w:tcPr>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
                <w:bCs/>
                <w:color w:val="000000"/>
                <w:lang w:eastAsia="ru-RU"/>
              </w:rPr>
              <w:t xml:space="preserve">Содержание </w:t>
            </w:r>
          </w:p>
        </w:tc>
        <w:tc>
          <w:tcPr>
            <w:tcW w:w="422" w:type="pct"/>
          </w:tcPr>
          <w:p w:rsidR="00CC3FE1" w:rsidRPr="00CC3FE1" w:rsidRDefault="00CC3FE1" w:rsidP="00CC3FE1">
            <w:pPr>
              <w:spacing w:after="0" w:line="240" w:lineRule="auto"/>
              <w:jc w:val="center"/>
              <w:rPr>
                <w:rFonts w:ascii="Times New Roman" w:eastAsia="Times New Roman" w:hAnsi="Times New Roman" w:cs="Times New Roman"/>
                <w:b/>
                <w:bCs/>
                <w:iCs/>
                <w:color w:val="000000"/>
                <w:lang w:eastAsia="ru-RU"/>
              </w:rPr>
            </w:pPr>
            <w:r w:rsidRPr="00CC3FE1">
              <w:rPr>
                <w:rFonts w:ascii="Times New Roman" w:eastAsia="Times New Roman" w:hAnsi="Times New Roman" w:cs="Times New Roman"/>
                <w:b/>
                <w:bCs/>
                <w:iCs/>
                <w:color w:val="000000"/>
                <w:lang w:eastAsia="ru-RU"/>
              </w:rPr>
              <w:t>6</w:t>
            </w:r>
          </w:p>
        </w:tc>
        <w:tc>
          <w:tcPr>
            <w:tcW w:w="609" w:type="pct"/>
          </w:tcPr>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c>
          <w:tcPr>
            <w:tcW w:w="1388" w:type="pct"/>
          </w:tcPr>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r>
      <w:tr w:rsidR="00CC3FE1" w:rsidRPr="00CC3FE1" w:rsidTr="00CC3FE1">
        <w:trPr>
          <w:trHeight w:val="322"/>
        </w:trPr>
        <w:tc>
          <w:tcPr>
            <w:tcW w:w="796"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785" w:type="pct"/>
            <w:shd w:val="clear" w:color="auto" w:fill="auto"/>
          </w:tcPr>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color w:val="000000"/>
                <w:lang w:eastAsia="ru-RU"/>
              </w:rPr>
              <w:t>Анализ состояния подразделений и организации в целом. Формирование рабочей документации, мероприятий, рабочих проектов.</w:t>
            </w:r>
          </w:p>
        </w:tc>
        <w:tc>
          <w:tcPr>
            <w:tcW w:w="422"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2</w:t>
            </w:r>
          </w:p>
        </w:tc>
        <w:tc>
          <w:tcPr>
            <w:tcW w:w="609"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5.1 - ПК 5.4.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09</w:t>
            </w:r>
          </w:p>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c>
          <w:tcPr>
            <w:tcW w:w="1388"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5.1.01, Н 5.2.01, Н 5.3.01, Н 5.4.01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5.1.01, У 5.2.01, У 5.2.02, У 5.3.01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5.4.01, З 5.1.01, З 5.1.02, З 5.2.01</w:t>
            </w:r>
          </w:p>
          <w:p w:rsidR="00CC3FE1" w:rsidRPr="00CC3FE1" w:rsidRDefault="00CC3FE1" w:rsidP="00CC3FE1">
            <w:pPr>
              <w:spacing w:after="0" w:line="240" w:lineRule="auto"/>
              <w:rPr>
                <w:rFonts w:ascii="Times New Roman" w:eastAsia="Times New Roman" w:hAnsi="Times New Roman" w:cs="Times New Roman"/>
                <w:b/>
                <w:i/>
                <w:color w:val="000000"/>
                <w:lang w:eastAsia="ru-RU"/>
              </w:rPr>
            </w:pPr>
            <w:r w:rsidRPr="00CC3FE1">
              <w:rPr>
                <w:rFonts w:ascii="Times New Roman" w:eastAsia="Times New Roman" w:hAnsi="Times New Roman" w:cs="Times New Roman"/>
                <w:bCs/>
                <w:color w:val="000000"/>
                <w:spacing w:val="-1"/>
                <w:lang w:eastAsia="ru-RU"/>
              </w:rPr>
              <w:t>З 5.2.02, З 5.3.01, З 5.4.01</w:t>
            </w:r>
          </w:p>
        </w:tc>
      </w:tr>
      <w:tr w:rsidR="00CC3FE1" w:rsidRPr="00CC3FE1" w:rsidTr="00CC3FE1">
        <w:trPr>
          <w:trHeight w:val="322"/>
        </w:trPr>
        <w:tc>
          <w:tcPr>
            <w:tcW w:w="796"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785" w:type="pct"/>
            <w:shd w:val="clear" w:color="auto" w:fill="auto"/>
          </w:tcPr>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color w:val="000000"/>
                <w:lang w:eastAsia="ru-RU"/>
              </w:rPr>
              <w:t>Обучение руководителей и специалистов современным принципам менеджмента качества. Сложности внедрения СМК. Тестирование СМК и внутренний аудит.</w:t>
            </w:r>
          </w:p>
        </w:tc>
        <w:tc>
          <w:tcPr>
            <w:tcW w:w="422"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2</w:t>
            </w:r>
          </w:p>
        </w:tc>
        <w:tc>
          <w:tcPr>
            <w:tcW w:w="609"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5.1 - ПК 5.4.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09</w:t>
            </w:r>
          </w:p>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c>
          <w:tcPr>
            <w:tcW w:w="1388"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5.1.01, Н 5.2.01, Н 5.3.01, Н 5.4.01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5.1.01, У 5.2.01, У 5.2.02, У 5.3.01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5.4.01, З 5.1.01, З 5.1.02, З 5.2.01</w:t>
            </w:r>
          </w:p>
          <w:p w:rsidR="00CC3FE1" w:rsidRPr="00CC3FE1" w:rsidRDefault="00CC3FE1" w:rsidP="00CC3FE1">
            <w:pPr>
              <w:spacing w:after="0" w:line="240" w:lineRule="auto"/>
              <w:rPr>
                <w:rFonts w:ascii="Times New Roman" w:eastAsia="Times New Roman" w:hAnsi="Times New Roman" w:cs="Times New Roman"/>
                <w:b/>
                <w:i/>
                <w:color w:val="000000"/>
                <w:lang w:eastAsia="ru-RU"/>
              </w:rPr>
            </w:pPr>
            <w:r w:rsidRPr="00CC3FE1">
              <w:rPr>
                <w:rFonts w:ascii="Times New Roman" w:eastAsia="Times New Roman" w:hAnsi="Times New Roman" w:cs="Times New Roman"/>
                <w:bCs/>
                <w:color w:val="000000"/>
                <w:spacing w:val="-1"/>
                <w:lang w:eastAsia="ru-RU"/>
              </w:rPr>
              <w:t>З 5.2.02, З 5.3.01, З 5.4.01</w:t>
            </w:r>
          </w:p>
        </w:tc>
      </w:tr>
      <w:tr w:rsidR="00CC3FE1" w:rsidRPr="00CC3FE1" w:rsidTr="00CC3FE1">
        <w:trPr>
          <w:trHeight w:val="322"/>
        </w:trPr>
        <w:tc>
          <w:tcPr>
            <w:tcW w:w="796"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785" w:type="pct"/>
            <w:shd w:val="clear" w:color="auto" w:fill="auto"/>
          </w:tcPr>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color w:val="000000"/>
                <w:lang w:eastAsia="ru-RU"/>
              </w:rPr>
              <w:t>Оформление и анализ заявки на проведение сертификации СМК. Принятие решение об аудите. Разработка программы аудита. Анализ документации СМК. Аудит СМК на месте. Принятие решения о сертификации. Права и обязанности заявителя</w:t>
            </w:r>
          </w:p>
        </w:tc>
        <w:tc>
          <w:tcPr>
            <w:tcW w:w="422"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2</w:t>
            </w:r>
          </w:p>
        </w:tc>
        <w:tc>
          <w:tcPr>
            <w:tcW w:w="609"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5.1 - ПК 5.4.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09</w:t>
            </w:r>
          </w:p>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c>
          <w:tcPr>
            <w:tcW w:w="1388"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5.1.01, Н 5.2.01, Н 5.3.01, Н 5.4.01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5.1.01, У 5.2.01, У 5.2.02, У 5.3.01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5.4.01, З 5.1.01, З 5.1.02, З 5.2.01</w:t>
            </w:r>
          </w:p>
          <w:p w:rsidR="00CC3FE1" w:rsidRPr="00CC3FE1" w:rsidRDefault="00CC3FE1" w:rsidP="00CC3FE1">
            <w:pPr>
              <w:spacing w:after="0" w:line="240" w:lineRule="auto"/>
              <w:rPr>
                <w:rFonts w:ascii="Times New Roman" w:eastAsia="Times New Roman" w:hAnsi="Times New Roman" w:cs="Times New Roman"/>
                <w:b/>
                <w:i/>
                <w:color w:val="000000"/>
                <w:lang w:eastAsia="ru-RU"/>
              </w:rPr>
            </w:pPr>
            <w:r w:rsidRPr="00CC3FE1">
              <w:rPr>
                <w:rFonts w:ascii="Times New Roman" w:eastAsia="Times New Roman" w:hAnsi="Times New Roman" w:cs="Times New Roman"/>
                <w:bCs/>
                <w:color w:val="000000"/>
                <w:spacing w:val="-1"/>
                <w:lang w:eastAsia="ru-RU"/>
              </w:rPr>
              <w:t>З 5.2.02, З 5.3.01, З 5.4.01</w:t>
            </w:r>
          </w:p>
        </w:tc>
      </w:tr>
      <w:tr w:rsidR="00CC3FE1" w:rsidRPr="00CC3FE1" w:rsidTr="00CC3FE1">
        <w:trPr>
          <w:trHeight w:val="322"/>
        </w:trPr>
        <w:tc>
          <w:tcPr>
            <w:tcW w:w="796"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785" w:type="pct"/>
          </w:tcPr>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
                <w:bCs/>
                <w:color w:val="000000"/>
                <w:lang w:eastAsia="ru-RU"/>
              </w:rPr>
              <w:t>В том числе практических занятий и лабораторных работ</w:t>
            </w:r>
          </w:p>
        </w:tc>
        <w:tc>
          <w:tcPr>
            <w:tcW w:w="422" w:type="pct"/>
          </w:tcPr>
          <w:p w:rsidR="00CC3FE1" w:rsidRPr="00CC3FE1" w:rsidRDefault="00CC3FE1" w:rsidP="00CC3FE1">
            <w:pPr>
              <w:spacing w:after="0" w:line="240" w:lineRule="auto"/>
              <w:jc w:val="center"/>
              <w:rPr>
                <w:rFonts w:ascii="Times New Roman" w:eastAsia="Times New Roman" w:hAnsi="Times New Roman" w:cs="Times New Roman"/>
                <w:b/>
                <w:bCs/>
                <w:iCs/>
                <w:color w:val="000000"/>
                <w:lang w:eastAsia="ru-RU"/>
              </w:rPr>
            </w:pPr>
            <w:r w:rsidRPr="00CC3FE1">
              <w:rPr>
                <w:rFonts w:ascii="Times New Roman" w:eastAsia="Times New Roman" w:hAnsi="Times New Roman" w:cs="Times New Roman"/>
                <w:b/>
                <w:bCs/>
                <w:iCs/>
                <w:color w:val="000000"/>
                <w:lang w:eastAsia="ru-RU"/>
              </w:rPr>
              <w:t>3</w:t>
            </w:r>
          </w:p>
        </w:tc>
        <w:tc>
          <w:tcPr>
            <w:tcW w:w="609" w:type="pct"/>
          </w:tcPr>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c>
          <w:tcPr>
            <w:tcW w:w="1388" w:type="pct"/>
          </w:tcPr>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r>
      <w:tr w:rsidR="00CC3FE1" w:rsidRPr="00CC3FE1" w:rsidTr="00CC3FE1">
        <w:trPr>
          <w:trHeight w:val="322"/>
        </w:trPr>
        <w:tc>
          <w:tcPr>
            <w:tcW w:w="796"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785" w:type="pct"/>
            <w:shd w:val="clear" w:color="auto" w:fill="auto"/>
          </w:tcPr>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color w:val="000000"/>
                <w:lang w:eastAsia="ru-RU"/>
              </w:rPr>
              <w:t>Разработка системы менеджмента качества.</w:t>
            </w:r>
          </w:p>
        </w:tc>
        <w:tc>
          <w:tcPr>
            <w:tcW w:w="422"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609"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5.1 - ПК 5.4.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09</w:t>
            </w:r>
          </w:p>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c>
          <w:tcPr>
            <w:tcW w:w="1388"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5.1.01, Н 5.2.01, Н 5.3.01, Н 5.4.01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5.1.01, У 5.2.01, У 5.2.02, У 5.3.01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5.4.01, З 5.1.01, З 5.1.02, З 5.2.01</w:t>
            </w:r>
          </w:p>
          <w:p w:rsidR="00CC3FE1" w:rsidRPr="00CC3FE1" w:rsidRDefault="00CC3FE1" w:rsidP="00CC3FE1">
            <w:pPr>
              <w:spacing w:after="0" w:line="240" w:lineRule="auto"/>
              <w:rPr>
                <w:rFonts w:ascii="Times New Roman" w:eastAsia="Times New Roman" w:hAnsi="Times New Roman" w:cs="Times New Roman"/>
                <w:b/>
                <w:i/>
                <w:color w:val="000000"/>
                <w:lang w:eastAsia="ru-RU"/>
              </w:rPr>
            </w:pPr>
            <w:r w:rsidRPr="00CC3FE1">
              <w:rPr>
                <w:rFonts w:ascii="Times New Roman" w:eastAsia="Times New Roman" w:hAnsi="Times New Roman" w:cs="Times New Roman"/>
                <w:bCs/>
                <w:color w:val="000000"/>
                <w:spacing w:val="-1"/>
                <w:lang w:eastAsia="ru-RU"/>
              </w:rPr>
              <w:t>З 5.2.02, З 5.3.01, З 5.4.01</w:t>
            </w:r>
          </w:p>
        </w:tc>
      </w:tr>
      <w:tr w:rsidR="00CC3FE1" w:rsidRPr="00CC3FE1" w:rsidTr="00CC3FE1">
        <w:trPr>
          <w:trHeight w:val="322"/>
        </w:trPr>
        <w:tc>
          <w:tcPr>
            <w:tcW w:w="796"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785" w:type="pct"/>
            <w:shd w:val="clear" w:color="auto" w:fill="auto"/>
          </w:tcPr>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color w:val="000000"/>
                <w:lang w:eastAsia="ru-RU"/>
              </w:rPr>
              <w:t>Проведение анализа документации СМК.</w:t>
            </w:r>
          </w:p>
        </w:tc>
        <w:tc>
          <w:tcPr>
            <w:tcW w:w="422"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609"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5.1 - ПК 5.4.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lastRenderedPageBreak/>
              <w:t>ОК 09</w:t>
            </w:r>
          </w:p>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c>
          <w:tcPr>
            <w:tcW w:w="1388"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lastRenderedPageBreak/>
              <w:t>Н 5.1.01, Н 5.2.01, Н 5.3.01, Н 5.4.01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5.1.01, У 5.2.01, У 5.2.02, У 5.3.01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lastRenderedPageBreak/>
              <w:t>У 5.4.01, З 5.1.01, З 5.1.02, З 5.2.01</w:t>
            </w:r>
          </w:p>
          <w:p w:rsidR="00CC3FE1" w:rsidRPr="00CC3FE1" w:rsidRDefault="00CC3FE1" w:rsidP="00CC3FE1">
            <w:pPr>
              <w:spacing w:after="0" w:line="240" w:lineRule="auto"/>
              <w:rPr>
                <w:rFonts w:ascii="Times New Roman" w:eastAsia="Times New Roman" w:hAnsi="Times New Roman" w:cs="Times New Roman"/>
                <w:b/>
                <w:i/>
                <w:color w:val="000000"/>
                <w:lang w:eastAsia="ru-RU"/>
              </w:rPr>
            </w:pPr>
            <w:r w:rsidRPr="00CC3FE1">
              <w:rPr>
                <w:rFonts w:ascii="Times New Roman" w:eastAsia="Times New Roman" w:hAnsi="Times New Roman" w:cs="Times New Roman"/>
                <w:bCs/>
                <w:color w:val="000000"/>
                <w:spacing w:val="-1"/>
                <w:lang w:eastAsia="ru-RU"/>
              </w:rPr>
              <w:t>З 5.2.02, З 5.3.01, З 5.4.01</w:t>
            </w:r>
          </w:p>
        </w:tc>
      </w:tr>
      <w:tr w:rsidR="00CC3FE1" w:rsidRPr="00CC3FE1" w:rsidTr="00CC3FE1">
        <w:trPr>
          <w:trHeight w:val="322"/>
        </w:trPr>
        <w:tc>
          <w:tcPr>
            <w:tcW w:w="796"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785" w:type="pct"/>
            <w:shd w:val="clear" w:color="auto" w:fill="auto"/>
          </w:tcPr>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color w:val="000000"/>
                <w:lang w:eastAsia="ru-RU"/>
              </w:rPr>
              <w:t>Обучение специалистов принципам СМК.</w:t>
            </w:r>
          </w:p>
        </w:tc>
        <w:tc>
          <w:tcPr>
            <w:tcW w:w="422"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609"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5.1 - ПК 5.4.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09</w:t>
            </w:r>
          </w:p>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c>
          <w:tcPr>
            <w:tcW w:w="1388"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5.1.01, Н 5.2.01, Н 5.3.01, Н 5.4.01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5.1.01, У 5.2.01, У 5.2.02, У 5.3.01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5.4.01, З 5.1.01, З 5.1.02, З 5.2.01</w:t>
            </w:r>
          </w:p>
          <w:p w:rsidR="00CC3FE1" w:rsidRPr="00CC3FE1" w:rsidRDefault="00CC3FE1" w:rsidP="00CC3FE1">
            <w:pPr>
              <w:spacing w:after="0" w:line="240" w:lineRule="auto"/>
              <w:rPr>
                <w:rFonts w:ascii="Times New Roman" w:eastAsia="Times New Roman" w:hAnsi="Times New Roman" w:cs="Times New Roman"/>
                <w:b/>
                <w:i/>
                <w:color w:val="000000"/>
                <w:lang w:eastAsia="ru-RU"/>
              </w:rPr>
            </w:pPr>
            <w:r w:rsidRPr="00CC3FE1">
              <w:rPr>
                <w:rFonts w:ascii="Times New Roman" w:eastAsia="Times New Roman" w:hAnsi="Times New Roman" w:cs="Times New Roman"/>
                <w:bCs/>
                <w:color w:val="000000"/>
                <w:spacing w:val="-1"/>
                <w:lang w:eastAsia="ru-RU"/>
              </w:rPr>
              <w:t>З 5.2.02, З 5.3.01, З 5.4.01</w:t>
            </w:r>
          </w:p>
        </w:tc>
      </w:tr>
      <w:tr w:rsidR="00CC3FE1" w:rsidRPr="00CC3FE1" w:rsidTr="00CC3FE1">
        <w:trPr>
          <w:trHeight w:val="322"/>
        </w:trPr>
        <w:tc>
          <w:tcPr>
            <w:tcW w:w="2581" w:type="pct"/>
            <w:gridSpan w:val="2"/>
          </w:tcPr>
          <w:p w:rsidR="00CC3FE1" w:rsidRPr="00CC3FE1" w:rsidRDefault="00CC3FE1" w:rsidP="00CC3FE1">
            <w:pPr>
              <w:spacing w:after="0" w:line="240" w:lineRule="auto"/>
              <w:rPr>
                <w:rFonts w:ascii="Times New Roman" w:eastAsia="Times New Roman" w:hAnsi="Times New Roman" w:cs="Times New Roman"/>
                <w:b/>
                <w:color w:val="000000"/>
                <w:lang w:eastAsia="ru-RU"/>
              </w:rPr>
            </w:pPr>
            <w:r w:rsidRPr="00CC3FE1">
              <w:rPr>
                <w:rFonts w:ascii="Times New Roman" w:eastAsia="Times New Roman" w:hAnsi="Times New Roman" w:cs="Times New Roman"/>
                <w:b/>
                <w:color w:val="000000"/>
                <w:lang w:eastAsia="ru-RU"/>
              </w:rPr>
              <w:t>Раздел 5. Реализация техпроцессов в соответствии с требованиями охраны труда, безопасности жизнедеятельности, защиты окружающей среды и бережливого производства</w:t>
            </w:r>
          </w:p>
        </w:tc>
        <w:tc>
          <w:tcPr>
            <w:tcW w:w="422" w:type="pct"/>
          </w:tcPr>
          <w:p w:rsidR="00CC3FE1" w:rsidRPr="00CC3FE1" w:rsidRDefault="00CC3FE1" w:rsidP="00CC3FE1">
            <w:pPr>
              <w:spacing w:after="0" w:line="240" w:lineRule="auto"/>
              <w:jc w:val="center"/>
              <w:rPr>
                <w:rFonts w:ascii="Times New Roman" w:eastAsia="Times New Roman" w:hAnsi="Times New Roman" w:cs="Times New Roman"/>
                <w:b/>
                <w:bCs/>
                <w:iCs/>
                <w:color w:val="000000"/>
                <w:lang w:eastAsia="ru-RU"/>
              </w:rPr>
            </w:pPr>
            <w:r w:rsidRPr="00CC3FE1">
              <w:rPr>
                <w:rFonts w:ascii="Times New Roman" w:eastAsia="Times New Roman" w:hAnsi="Times New Roman" w:cs="Times New Roman"/>
                <w:b/>
                <w:bCs/>
                <w:iCs/>
                <w:color w:val="000000"/>
                <w:lang w:eastAsia="ru-RU"/>
              </w:rPr>
              <w:t>22</w:t>
            </w:r>
          </w:p>
        </w:tc>
        <w:tc>
          <w:tcPr>
            <w:tcW w:w="609" w:type="pct"/>
          </w:tcPr>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c>
          <w:tcPr>
            <w:tcW w:w="1388" w:type="pct"/>
          </w:tcPr>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r>
      <w:tr w:rsidR="00CC3FE1" w:rsidRPr="00CC3FE1" w:rsidTr="00CC3FE1">
        <w:trPr>
          <w:trHeight w:val="322"/>
        </w:trPr>
        <w:tc>
          <w:tcPr>
            <w:tcW w:w="796" w:type="pct"/>
            <w:vMerge w:val="restar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Тема 5.1. Охрана труда и безопасность жизнедеятельности</w:t>
            </w:r>
          </w:p>
        </w:tc>
        <w:tc>
          <w:tcPr>
            <w:tcW w:w="1785" w:type="pct"/>
          </w:tcPr>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
                <w:bCs/>
                <w:color w:val="000000"/>
                <w:lang w:eastAsia="ru-RU"/>
              </w:rPr>
              <w:t xml:space="preserve">Содержание </w:t>
            </w:r>
          </w:p>
        </w:tc>
        <w:tc>
          <w:tcPr>
            <w:tcW w:w="422" w:type="pct"/>
          </w:tcPr>
          <w:p w:rsidR="00CC3FE1" w:rsidRPr="00CC3FE1" w:rsidRDefault="00CC3FE1" w:rsidP="00CC3FE1">
            <w:pPr>
              <w:spacing w:after="0" w:line="240" w:lineRule="auto"/>
              <w:jc w:val="center"/>
              <w:rPr>
                <w:rFonts w:ascii="Times New Roman" w:eastAsia="Times New Roman" w:hAnsi="Times New Roman" w:cs="Times New Roman"/>
                <w:b/>
                <w:bCs/>
                <w:iCs/>
                <w:color w:val="000000"/>
                <w:lang w:eastAsia="ru-RU"/>
              </w:rPr>
            </w:pPr>
            <w:r w:rsidRPr="00CC3FE1">
              <w:rPr>
                <w:rFonts w:ascii="Times New Roman" w:eastAsia="Times New Roman" w:hAnsi="Times New Roman" w:cs="Times New Roman"/>
                <w:b/>
                <w:bCs/>
                <w:iCs/>
                <w:color w:val="000000"/>
                <w:lang w:eastAsia="ru-RU"/>
              </w:rPr>
              <w:t>8</w:t>
            </w:r>
          </w:p>
        </w:tc>
        <w:tc>
          <w:tcPr>
            <w:tcW w:w="609" w:type="pct"/>
          </w:tcPr>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c>
          <w:tcPr>
            <w:tcW w:w="1388" w:type="pct"/>
          </w:tcPr>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r>
      <w:tr w:rsidR="00CC3FE1" w:rsidRPr="00CC3FE1" w:rsidTr="00CC3FE1">
        <w:trPr>
          <w:trHeight w:val="322"/>
        </w:trPr>
        <w:tc>
          <w:tcPr>
            <w:tcW w:w="796"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785" w:type="pct"/>
          </w:tcPr>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Понятие «охрана труда». Нормативно-правовые основы охраны труда. Организация работы по охране труда на предприятии</w:t>
            </w:r>
          </w:p>
        </w:tc>
        <w:tc>
          <w:tcPr>
            <w:tcW w:w="422"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2</w:t>
            </w:r>
          </w:p>
        </w:tc>
        <w:tc>
          <w:tcPr>
            <w:tcW w:w="609"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5.1 - ПК 5.4.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09</w:t>
            </w:r>
          </w:p>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c>
          <w:tcPr>
            <w:tcW w:w="1388"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5.1.01, Н 5.2.01, Н 5.3.01, Н 5.4.01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5.1.01, У 5.2.01, У 5.2.02, У 5.3.01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5.4.01, З 5.1.01, З 5.1.02, З 5.2.01</w:t>
            </w:r>
          </w:p>
          <w:p w:rsidR="00CC3FE1" w:rsidRPr="00CC3FE1" w:rsidRDefault="00CC3FE1" w:rsidP="00CC3FE1">
            <w:pPr>
              <w:spacing w:after="0" w:line="240" w:lineRule="auto"/>
              <w:rPr>
                <w:rFonts w:ascii="Times New Roman" w:eastAsia="Times New Roman" w:hAnsi="Times New Roman" w:cs="Times New Roman"/>
                <w:b/>
                <w:i/>
                <w:color w:val="000000"/>
                <w:lang w:eastAsia="ru-RU"/>
              </w:rPr>
            </w:pPr>
            <w:r w:rsidRPr="00CC3FE1">
              <w:rPr>
                <w:rFonts w:ascii="Times New Roman" w:eastAsia="Times New Roman" w:hAnsi="Times New Roman" w:cs="Times New Roman"/>
                <w:bCs/>
                <w:color w:val="000000"/>
                <w:spacing w:val="-1"/>
                <w:lang w:eastAsia="ru-RU"/>
              </w:rPr>
              <w:t>З 5.2.02, З 5.3.01, З 5.4.01</w:t>
            </w:r>
          </w:p>
        </w:tc>
      </w:tr>
      <w:tr w:rsidR="00CC3FE1" w:rsidRPr="00CC3FE1" w:rsidTr="00CC3FE1">
        <w:trPr>
          <w:trHeight w:val="322"/>
        </w:trPr>
        <w:tc>
          <w:tcPr>
            <w:tcW w:w="796"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785" w:type="pct"/>
          </w:tcPr>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Порядок обучения работников предприятия по охране труда. Порядок расследования, оформления, учета и исследования несчастных случаев на производстве. Порядок использования средств индивидуальной защиты, работающих</w:t>
            </w:r>
          </w:p>
        </w:tc>
        <w:tc>
          <w:tcPr>
            <w:tcW w:w="422"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2</w:t>
            </w:r>
          </w:p>
        </w:tc>
        <w:tc>
          <w:tcPr>
            <w:tcW w:w="609"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5.1 - ПК 5.4.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09</w:t>
            </w:r>
          </w:p>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c>
          <w:tcPr>
            <w:tcW w:w="1388"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5.1.01, Н 5.2.01, Н 5.3.01, Н 5.4.01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5.1.01, У 5.2.01, У 5.2.02, У 5.3.01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5.4.01, З 5.1.01, З 5.1.02, З 5.2.01</w:t>
            </w:r>
          </w:p>
          <w:p w:rsidR="00CC3FE1" w:rsidRPr="00CC3FE1" w:rsidRDefault="00CC3FE1" w:rsidP="00CC3FE1">
            <w:pPr>
              <w:spacing w:after="0" w:line="240" w:lineRule="auto"/>
              <w:rPr>
                <w:rFonts w:ascii="Times New Roman" w:eastAsia="Times New Roman" w:hAnsi="Times New Roman" w:cs="Times New Roman"/>
                <w:b/>
                <w:i/>
                <w:color w:val="000000"/>
                <w:lang w:eastAsia="ru-RU"/>
              </w:rPr>
            </w:pPr>
            <w:r w:rsidRPr="00CC3FE1">
              <w:rPr>
                <w:rFonts w:ascii="Times New Roman" w:eastAsia="Times New Roman" w:hAnsi="Times New Roman" w:cs="Times New Roman"/>
                <w:bCs/>
                <w:color w:val="000000"/>
                <w:spacing w:val="-1"/>
                <w:lang w:eastAsia="ru-RU"/>
              </w:rPr>
              <w:t>З 5.2.02, З 5.3.01, З 5.4.01</w:t>
            </w:r>
          </w:p>
        </w:tc>
      </w:tr>
      <w:tr w:rsidR="00CC3FE1" w:rsidRPr="00CC3FE1" w:rsidTr="00CC3FE1">
        <w:trPr>
          <w:trHeight w:val="322"/>
        </w:trPr>
        <w:tc>
          <w:tcPr>
            <w:tcW w:w="796"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785" w:type="pct"/>
          </w:tcPr>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Требования охраны труда при выполнении работ повышенной опасности. Требования безопасности к технологическому оборудованию и производственным процессам</w:t>
            </w:r>
          </w:p>
        </w:tc>
        <w:tc>
          <w:tcPr>
            <w:tcW w:w="422"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2</w:t>
            </w:r>
          </w:p>
        </w:tc>
        <w:tc>
          <w:tcPr>
            <w:tcW w:w="609"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5.1 - ПК 5.4.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09</w:t>
            </w:r>
          </w:p>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c>
          <w:tcPr>
            <w:tcW w:w="1388"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5.1.01, Н 5.2.01, Н 5.3.01, Н 5.4.01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5.1.01, У 5.2.01, У 5.2.02, У 5.3.01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5.4.01, З 5.1.01, З 5.1.02, З 5.2.01</w:t>
            </w:r>
          </w:p>
          <w:p w:rsidR="00CC3FE1" w:rsidRPr="00CC3FE1" w:rsidRDefault="00CC3FE1" w:rsidP="00CC3FE1">
            <w:pPr>
              <w:spacing w:after="0" w:line="240" w:lineRule="auto"/>
              <w:rPr>
                <w:rFonts w:ascii="Times New Roman" w:eastAsia="Times New Roman" w:hAnsi="Times New Roman" w:cs="Times New Roman"/>
                <w:b/>
                <w:i/>
                <w:color w:val="000000"/>
                <w:lang w:eastAsia="ru-RU"/>
              </w:rPr>
            </w:pPr>
            <w:r w:rsidRPr="00CC3FE1">
              <w:rPr>
                <w:rFonts w:ascii="Times New Roman" w:eastAsia="Times New Roman" w:hAnsi="Times New Roman" w:cs="Times New Roman"/>
                <w:bCs/>
                <w:color w:val="000000"/>
                <w:spacing w:val="-1"/>
                <w:lang w:eastAsia="ru-RU"/>
              </w:rPr>
              <w:t>З 5.2.02, З 5.3.01, З 5.4.01</w:t>
            </w:r>
          </w:p>
        </w:tc>
      </w:tr>
      <w:tr w:rsidR="00CC3FE1" w:rsidRPr="00CC3FE1" w:rsidTr="00CC3FE1">
        <w:trPr>
          <w:trHeight w:val="322"/>
        </w:trPr>
        <w:tc>
          <w:tcPr>
            <w:tcW w:w="796"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785" w:type="pct"/>
          </w:tcPr>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Обеспечение безопасности технологического оборудования и основных производственных процессов. Предохранительные устройства технологического оборудования</w:t>
            </w:r>
          </w:p>
        </w:tc>
        <w:tc>
          <w:tcPr>
            <w:tcW w:w="422"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2</w:t>
            </w:r>
          </w:p>
        </w:tc>
        <w:tc>
          <w:tcPr>
            <w:tcW w:w="609"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5.1 - ПК 5.4.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09</w:t>
            </w:r>
          </w:p>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c>
          <w:tcPr>
            <w:tcW w:w="1388"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5.1.01, Н 5.2.01, Н 5.3.01, Н 5.4.01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5.1.01, У 5.2.01, У 5.2.02, У 5.3.01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5.4.01, З 5.1.01, З 5.1.02, З 5.2.01</w:t>
            </w:r>
          </w:p>
          <w:p w:rsidR="00CC3FE1" w:rsidRPr="00CC3FE1" w:rsidRDefault="00CC3FE1" w:rsidP="00CC3FE1">
            <w:pPr>
              <w:spacing w:after="0" w:line="240" w:lineRule="auto"/>
              <w:rPr>
                <w:rFonts w:ascii="Times New Roman" w:eastAsia="Times New Roman" w:hAnsi="Times New Roman" w:cs="Times New Roman"/>
                <w:b/>
                <w:i/>
                <w:color w:val="000000"/>
                <w:lang w:eastAsia="ru-RU"/>
              </w:rPr>
            </w:pPr>
            <w:r w:rsidRPr="00CC3FE1">
              <w:rPr>
                <w:rFonts w:ascii="Times New Roman" w:eastAsia="Times New Roman" w:hAnsi="Times New Roman" w:cs="Times New Roman"/>
                <w:bCs/>
                <w:color w:val="000000"/>
                <w:spacing w:val="-1"/>
                <w:lang w:eastAsia="ru-RU"/>
              </w:rPr>
              <w:t>З 5.2.02, З 5.3.01, З 5.4.01</w:t>
            </w:r>
          </w:p>
        </w:tc>
      </w:tr>
      <w:tr w:rsidR="00CC3FE1" w:rsidRPr="00CC3FE1" w:rsidTr="00CC3FE1">
        <w:trPr>
          <w:trHeight w:val="322"/>
        </w:trPr>
        <w:tc>
          <w:tcPr>
            <w:tcW w:w="796"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785" w:type="pct"/>
          </w:tcPr>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
                <w:bCs/>
                <w:color w:val="000000"/>
                <w:lang w:eastAsia="ru-RU"/>
              </w:rPr>
              <w:t>В том числе практических занятий и лабораторных работ</w:t>
            </w:r>
          </w:p>
        </w:tc>
        <w:tc>
          <w:tcPr>
            <w:tcW w:w="422" w:type="pct"/>
          </w:tcPr>
          <w:p w:rsidR="00CC3FE1" w:rsidRPr="00CC3FE1" w:rsidRDefault="00CC3FE1" w:rsidP="00CC3FE1">
            <w:pPr>
              <w:spacing w:after="0" w:line="240" w:lineRule="auto"/>
              <w:jc w:val="center"/>
              <w:rPr>
                <w:rFonts w:ascii="Times New Roman" w:eastAsia="Times New Roman" w:hAnsi="Times New Roman" w:cs="Times New Roman"/>
                <w:b/>
                <w:bCs/>
                <w:iCs/>
                <w:color w:val="000000"/>
                <w:lang w:eastAsia="ru-RU"/>
              </w:rPr>
            </w:pPr>
            <w:r w:rsidRPr="00CC3FE1">
              <w:rPr>
                <w:rFonts w:ascii="Times New Roman" w:eastAsia="Times New Roman" w:hAnsi="Times New Roman" w:cs="Times New Roman"/>
                <w:b/>
                <w:bCs/>
                <w:iCs/>
                <w:color w:val="000000"/>
                <w:lang w:eastAsia="ru-RU"/>
              </w:rPr>
              <w:t>2</w:t>
            </w:r>
          </w:p>
        </w:tc>
        <w:tc>
          <w:tcPr>
            <w:tcW w:w="609" w:type="pct"/>
          </w:tcPr>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c>
          <w:tcPr>
            <w:tcW w:w="1388" w:type="pct"/>
          </w:tcPr>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r>
      <w:tr w:rsidR="00CC3FE1" w:rsidRPr="00CC3FE1" w:rsidTr="00CC3FE1">
        <w:trPr>
          <w:trHeight w:val="322"/>
        </w:trPr>
        <w:tc>
          <w:tcPr>
            <w:tcW w:w="796"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785" w:type="pct"/>
            <w:shd w:val="clear" w:color="auto" w:fill="auto"/>
          </w:tcPr>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color w:val="000000"/>
                <w:lang w:eastAsia="ru-RU"/>
              </w:rPr>
              <w:t>Составление планировки рабочего места оператора с ПУ в соответствии с требованиями техники безопасности</w:t>
            </w:r>
          </w:p>
        </w:tc>
        <w:tc>
          <w:tcPr>
            <w:tcW w:w="422"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609"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5.1 - ПК 5.4.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09</w:t>
            </w:r>
          </w:p>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c>
          <w:tcPr>
            <w:tcW w:w="1388"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5.1.01, Н 5.2.01, Н 5.3.01, Н 5.4.01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5.1.01, У 5.2.01, У 5.2.02, У 5.3.01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5.4.01, З 5.1.01, З 5.1.02, З 5.2.01</w:t>
            </w:r>
          </w:p>
          <w:p w:rsidR="00CC3FE1" w:rsidRPr="00CC3FE1" w:rsidRDefault="00CC3FE1" w:rsidP="00CC3FE1">
            <w:pPr>
              <w:spacing w:after="0" w:line="240" w:lineRule="auto"/>
              <w:rPr>
                <w:rFonts w:ascii="Times New Roman" w:eastAsia="Times New Roman" w:hAnsi="Times New Roman" w:cs="Times New Roman"/>
                <w:b/>
                <w:i/>
                <w:color w:val="000000"/>
                <w:lang w:eastAsia="ru-RU"/>
              </w:rPr>
            </w:pPr>
            <w:r w:rsidRPr="00CC3FE1">
              <w:rPr>
                <w:rFonts w:ascii="Times New Roman" w:eastAsia="Times New Roman" w:hAnsi="Times New Roman" w:cs="Times New Roman"/>
                <w:bCs/>
                <w:color w:val="000000"/>
                <w:spacing w:val="-1"/>
                <w:lang w:eastAsia="ru-RU"/>
              </w:rPr>
              <w:t>З 5.2.02, З 5.3.01, З 5.4.01</w:t>
            </w:r>
          </w:p>
        </w:tc>
      </w:tr>
      <w:tr w:rsidR="00CC3FE1" w:rsidRPr="00CC3FE1" w:rsidTr="00CC3FE1">
        <w:trPr>
          <w:trHeight w:val="322"/>
        </w:trPr>
        <w:tc>
          <w:tcPr>
            <w:tcW w:w="796"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785" w:type="pct"/>
            <w:shd w:val="clear" w:color="auto" w:fill="auto"/>
          </w:tcPr>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color w:val="000000"/>
                <w:lang w:eastAsia="ru-RU"/>
              </w:rPr>
              <w:t>Решение ситуационных задач</w:t>
            </w:r>
          </w:p>
        </w:tc>
        <w:tc>
          <w:tcPr>
            <w:tcW w:w="422"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609"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5.1 - ПК 5.4.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09</w:t>
            </w:r>
          </w:p>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c>
          <w:tcPr>
            <w:tcW w:w="1388"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lastRenderedPageBreak/>
              <w:t>Н 5.1.01, Н 5.2.01, Н 5.3.01, Н 5.4.01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5.1.01, У 5.2.01, У 5.2.02, У 5.3.01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5.4.01, З 5.1.01, З 5.1.02, З 5.2.01</w:t>
            </w:r>
          </w:p>
          <w:p w:rsidR="00CC3FE1" w:rsidRPr="00CC3FE1" w:rsidRDefault="00CC3FE1" w:rsidP="00CC3FE1">
            <w:pPr>
              <w:spacing w:after="0" w:line="240" w:lineRule="auto"/>
              <w:rPr>
                <w:rFonts w:ascii="Times New Roman" w:eastAsia="Times New Roman" w:hAnsi="Times New Roman" w:cs="Times New Roman"/>
                <w:b/>
                <w:i/>
                <w:color w:val="000000"/>
                <w:lang w:eastAsia="ru-RU"/>
              </w:rPr>
            </w:pPr>
            <w:r w:rsidRPr="00CC3FE1">
              <w:rPr>
                <w:rFonts w:ascii="Times New Roman" w:eastAsia="Times New Roman" w:hAnsi="Times New Roman" w:cs="Times New Roman"/>
                <w:bCs/>
                <w:color w:val="000000"/>
                <w:spacing w:val="-1"/>
                <w:lang w:eastAsia="ru-RU"/>
              </w:rPr>
              <w:lastRenderedPageBreak/>
              <w:t>З 5.2.02, З 5.3.01, З 5.4.01</w:t>
            </w:r>
          </w:p>
        </w:tc>
      </w:tr>
      <w:tr w:rsidR="00CC3FE1" w:rsidRPr="00CC3FE1" w:rsidTr="00CC3FE1">
        <w:trPr>
          <w:trHeight w:val="322"/>
        </w:trPr>
        <w:tc>
          <w:tcPr>
            <w:tcW w:w="796" w:type="pct"/>
            <w:vMerge w:val="restar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lastRenderedPageBreak/>
              <w:t>Тема 5.2. Защита окружающей среды</w:t>
            </w:r>
          </w:p>
        </w:tc>
        <w:tc>
          <w:tcPr>
            <w:tcW w:w="1785" w:type="pct"/>
          </w:tcPr>
          <w:p w:rsidR="00CC3FE1" w:rsidRPr="00CC3FE1" w:rsidRDefault="00CC3FE1" w:rsidP="00CC3FE1">
            <w:pPr>
              <w:spacing w:after="0" w:line="240" w:lineRule="auto"/>
              <w:rPr>
                <w:rFonts w:ascii="Times New Roman" w:eastAsia="Times New Roman" w:hAnsi="Times New Roman" w:cs="Times New Roman"/>
                <w:b/>
                <w:color w:val="000000"/>
                <w:lang w:eastAsia="ru-RU"/>
              </w:rPr>
            </w:pPr>
            <w:r w:rsidRPr="00CC3FE1">
              <w:rPr>
                <w:rFonts w:ascii="Times New Roman" w:eastAsia="Times New Roman" w:hAnsi="Times New Roman" w:cs="Times New Roman"/>
                <w:b/>
                <w:bCs/>
                <w:color w:val="000000"/>
                <w:lang w:eastAsia="ru-RU"/>
              </w:rPr>
              <w:t xml:space="preserve">Содержание </w:t>
            </w:r>
          </w:p>
        </w:tc>
        <w:tc>
          <w:tcPr>
            <w:tcW w:w="422" w:type="pct"/>
          </w:tcPr>
          <w:p w:rsidR="00CC3FE1" w:rsidRPr="00CC3FE1" w:rsidRDefault="00CC3FE1" w:rsidP="00CC3FE1">
            <w:pPr>
              <w:spacing w:after="0" w:line="240" w:lineRule="auto"/>
              <w:jc w:val="center"/>
              <w:rPr>
                <w:rFonts w:ascii="Times New Roman" w:eastAsia="Times New Roman" w:hAnsi="Times New Roman" w:cs="Times New Roman"/>
                <w:b/>
                <w:bCs/>
                <w:iCs/>
                <w:color w:val="000000"/>
                <w:lang w:eastAsia="ru-RU"/>
              </w:rPr>
            </w:pPr>
            <w:r w:rsidRPr="00CC3FE1">
              <w:rPr>
                <w:rFonts w:ascii="Times New Roman" w:eastAsia="Times New Roman" w:hAnsi="Times New Roman" w:cs="Times New Roman"/>
                <w:b/>
                <w:bCs/>
                <w:iCs/>
                <w:color w:val="000000"/>
                <w:lang w:eastAsia="ru-RU"/>
              </w:rPr>
              <w:t>2</w:t>
            </w:r>
          </w:p>
        </w:tc>
        <w:tc>
          <w:tcPr>
            <w:tcW w:w="609" w:type="pct"/>
          </w:tcPr>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c>
          <w:tcPr>
            <w:tcW w:w="1388" w:type="pct"/>
          </w:tcPr>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r>
      <w:tr w:rsidR="00CC3FE1" w:rsidRPr="00CC3FE1" w:rsidTr="00CC3FE1">
        <w:trPr>
          <w:trHeight w:val="322"/>
        </w:trPr>
        <w:tc>
          <w:tcPr>
            <w:tcW w:w="796"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785" w:type="pct"/>
          </w:tcPr>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Экологические опасности и их причины на производстве. Охрана воздушной среды на производстве</w:t>
            </w:r>
          </w:p>
        </w:tc>
        <w:tc>
          <w:tcPr>
            <w:tcW w:w="422"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609"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5.1 - ПК 5.4.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09</w:t>
            </w:r>
          </w:p>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c>
          <w:tcPr>
            <w:tcW w:w="1388"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5.1.01, Н 5.2.01, Н 5.3.01, Н 5.4.01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5.1.01, У 5.2.01, У 5.2.02, У 5.3.01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5.4.01, З 5.1.01, З 5.1.02, З 5.2.01</w:t>
            </w:r>
          </w:p>
          <w:p w:rsidR="00CC3FE1" w:rsidRPr="00CC3FE1" w:rsidRDefault="00CC3FE1" w:rsidP="00CC3FE1">
            <w:pPr>
              <w:spacing w:after="0" w:line="240" w:lineRule="auto"/>
              <w:rPr>
                <w:rFonts w:ascii="Times New Roman" w:eastAsia="Times New Roman" w:hAnsi="Times New Roman" w:cs="Times New Roman"/>
                <w:b/>
                <w:i/>
                <w:color w:val="000000"/>
                <w:lang w:eastAsia="ru-RU"/>
              </w:rPr>
            </w:pPr>
            <w:r w:rsidRPr="00CC3FE1">
              <w:rPr>
                <w:rFonts w:ascii="Times New Roman" w:eastAsia="Times New Roman" w:hAnsi="Times New Roman" w:cs="Times New Roman"/>
                <w:bCs/>
                <w:color w:val="000000"/>
                <w:spacing w:val="-1"/>
                <w:lang w:eastAsia="ru-RU"/>
              </w:rPr>
              <w:t>З 5.2.02, З 5.3.01, З 5.4.01</w:t>
            </w:r>
          </w:p>
        </w:tc>
      </w:tr>
      <w:tr w:rsidR="00CC3FE1" w:rsidRPr="00CC3FE1" w:rsidTr="00CC3FE1">
        <w:trPr>
          <w:trHeight w:val="322"/>
        </w:trPr>
        <w:tc>
          <w:tcPr>
            <w:tcW w:w="796"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785" w:type="pct"/>
          </w:tcPr>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Эффективность очистки от пыли на производстве. Охрана водной среды на производстве. Организация контроля за состоянием окружающей среды</w:t>
            </w:r>
          </w:p>
        </w:tc>
        <w:tc>
          <w:tcPr>
            <w:tcW w:w="422"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609"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5.1 - ПК 5.4.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09</w:t>
            </w:r>
          </w:p>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c>
          <w:tcPr>
            <w:tcW w:w="1388"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5.1.01, Н 5.2.01, Н 5.3.01, Н 5.4.01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5.1.01, У 5.2.01, У 5.2.02, У 5.3.01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5.4.01, З 5.1.01, З 5.1.02, З 5.2.01</w:t>
            </w:r>
          </w:p>
          <w:p w:rsidR="00CC3FE1" w:rsidRPr="00CC3FE1" w:rsidRDefault="00CC3FE1" w:rsidP="00CC3FE1">
            <w:pPr>
              <w:spacing w:after="0" w:line="240" w:lineRule="auto"/>
              <w:rPr>
                <w:rFonts w:ascii="Times New Roman" w:eastAsia="Times New Roman" w:hAnsi="Times New Roman" w:cs="Times New Roman"/>
                <w:b/>
                <w:i/>
                <w:color w:val="000000"/>
                <w:lang w:eastAsia="ru-RU"/>
              </w:rPr>
            </w:pPr>
            <w:r w:rsidRPr="00CC3FE1">
              <w:rPr>
                <w:rFonts w:ascii="Times New Roman" w:eastAsia="Times New Roman" w:hAnsi="Times New Roman" w:cs="Times New Roman"/>
                <w:bCs/>
                <w:color w:val="000000"/>
                <w:spacing w:val="-1"/>
                <w:lang w:eastAsia="ru-RU"/>
              </w:rPr>
              <w:t>З 5.2.02, З 5.3.01, З 5.4.01</w:t>
            </w:r>
          </w:p>
        </w:tc>
      </w:tr>
      <w:tr w:rsidR="00CC3FE1" w:rsidRPr="00CC3FE1" w:rsidTr="00CC3FE1">
        <w:trPr>
          <w:trHeight w:val="322"/>
        </w:trPr>
        <w:tc>
          <w:tcPr>
            <w:tcW w:w="796"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785" w:type="pct"/>
          </w:tcPr>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
                <w:bCs/>
                <w:color w:val="000000"/>
                <w:lang w:eastAsia="ru-RU"/>
              </w:rPr>
              <w:t>В том числе практических занятий и лабораторных работ</w:t>
            </w:r>
          </w:p>
        </w:tc>
        <w:tc>
          <w:tcPr>
            <w:tcW w:w="422" w:type="pct"/>
          </w:tcPr>
          <w:p w:rsidR="00CC3FE1" w:rsidRPr="00CC3FE1" w:rsidRDefault="00CC3FE1" w:rsidP="00CC3FE1">
            <w:pPr>
              <w:spacing w:after="0" w:line="240" w:lineRule="auto"/>
              <w:jc w:val="center"/>
              <w:rPr>
                <w:rFonts w:ascii="Times New Roman" w:eastAsia="Times New Roman" w:hAnsi="Times New Roman" w:cs="Times New Roman"/>
                <w:b/>
                <w:bCs/>
                <w:iCs/>
                <w:color w:val="000000"/>
                <w:lang w:eastAsia="ru-RU"/>
              </w:rPr>
            </w:pPr>
            <w:r w:rsidRPr="00CC3FE1">
              <w:rPr>
                <w:rFonts w:ascii="Times New Roman" w:eastAsia="Times New Roman" w:hAnsi="Times New Roman" w:cs="Times New Roman"/>
                <w:b/>
                <w:bCs/>
                <w:iCs/>
                <w:color w:val="000000"/>
                <w:lang w:eastAsia="ru-RU"/>
              </w:rPr>
              <w:t>1</w:t>
            </w:r>
          </w:p>
        </w:tc>
        <w:tc>
          <w:tcPr>
            <w:tcW w:w="609" w:type="pct"/>
          </w:tcPr>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c>
          <w:tcPr>
            <w:tcW w:w="1388" w:type="pct"/>
          </w:tcPr>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r>
      <w:tr w:rsidR="00CC3FE1" w:rsidRPr="00CC3FE1" w:rsidTr="00CC3FE1">
        <w:trPr>
          <w:trHeight w:val="322"/>
        </w:trPr>
        <w:tc>
          <w:tcPr>
            <w:tcW w:w="796"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785" w:type="pct"/>
          </w:tcPr>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Определение источников и путей решения проблем загрязнения поверхностных вод промышленным предприятием</w:t>
            </w:r>
          </w:p>
        </w:tc>
        <w:tc>
          <w:tcPr>
            <w:tcW w:w="422"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609"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5.1 - ПК 5.4.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09</w:t>
            </w:r>
          </w:p>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c>
          <w:tcPr>
            <w:tcW w:w="1388"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5.1.01, Н 5.2.01, Н 5.3.01, Н 5.4.01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5.1.01, У 5.2.01, У 5.2.02, У 5.3.01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5.4.01, З 5.1.01, З 5.1.02, З 5.2.01</w:t>
            </w:r>
          </w:p>
          <w:p w:rsidR="00CC3FE1" w:rsidRPr="00CC3FE1" w:rsidRDefault="00CC3FE1" w:rsidP="00CC3FE1">
            <w:pPr>
              <w:spacing w:after="0" w:line="240" w:lineRule="auto"/>
              <w:rPr>
                <w:rFonts w:ascii="Times New Roman" w:eastAsia="Times New Roman" w:hAnsi="Times New Roman" w:cs="Times New Roman"/>
                <w:b/>
                <w:i/>
                <w:color w:val="000000"/>
                <w:lang w:eastAsia="ru-RU"/>
              </w:rPr>
            </w:pPr>
            <w:r w:rsidRPr="00CC3FE1">
              <w:rPr>
                <w:rFonts w:ascii="Times New Roman" w:eastAsia="Times New Roman" w:hAnsi="Times New Roman" w:cs="Times New Roman"/>
                <w:bCs/>
                <w:color w:val="000000"/>
                <w:spacing w:val="-1"/>
                <w:lang w:eastAsia="ru-RU"/>
              </w:rPr>
              <w:t>З 5.2.02, З 5.3.01, З 5.4.01</w:t>
            </w:r>
          </w:p>
        </w:tc>
      </w:tr>
      <w:tr w:rsidR="00CC3FE1" w:rsidRPr="00CC3FE1" w:rsidTr="00CC3FE1">
        <w:trPr>
          <w:trHeight w:val="322"/>
        </w:trPr>
        <w:tc>
          <w:tcPr>
            <w:tcW w:w="796" w:type="pct"/>
            <w:vMerge w:val="restar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Тема 5.3. Ресурсосбережение и бережливое производство</w:t>
            </w:r>
          </w:p>
        </w:tc>
        <w:tc>
          <w:tcPr>
            <w:tcW w:w="1785" w:type="pct"/>
          </w:tcPr>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
                <w:bCs/>
                <w:color w:val="000000"/>
                <w:lang w:eastAsia="ru-RU"/>
              </w:rPr>
              <w:t xml:space="preserve">Содержание </w:t>
            </w:r>
          </w:p>
        </w:tc>
        <w:tc>
          <w:tcPr>
            <w:tcW w:w="422" w:type="pct"/>
          </w:tcPr>
          <w:p w:rsidR="00CC3FE1" w:rsidRPr="00CC3FE1" w:rsidRDefault="00CC3FE1" w:rsidP="00CC3FE1">
            <w:pPr>
              <w:spacing w:after="0" w:line="240" w:lineRule="auto"/>
              <w:jc w:val="center"/>
              <w:rPr>
                <w:rFonts w:ascii="Times New Roman" w:eastAsia="Times New Roman" w:hAnsi="Times New Roman" w:cs="Times New Roman"/>
                <w:b/>
                <w:bCs/>
                <w:iCs/>
                <w:color w:val="000000"/>
                <w:lang w:eastAsia="ru-RU"/>
              </w:rPr>
            </w:pPr>
            <w:r w:rsidRPr="00CC3FE1">
              <w:rPr>
                <w:rFonts w:ascii="Times New Roman" w:eastAsia="Times New Roman" w:hAnsi="Times New Roman" w:cs="Times New Roman"/>
                <w:b/>
                <w:bCs/>
                <w:iCs/>
                <w:color w:val="000000"/>
                <w:lang w:eastAsia="ru-RU"/>
              </w:rPr>
              <w:t>7</w:t>
            </w:r>
          </w:p>
        </w:tc>
        <w:tc>
          <w:tcPr>
            <w:tcW w:w="609" w:type="pct"/>
          </w:tcPr>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c>
          <w:tcPr>
            <w:tcW w:w="1388" w:type="pct"/>
          </w:tcPr>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r>
      <w:tr w:rsidR="00CC3FE1" w:rsidRPr="00CC3FE1" w:rsidTr="00CC3FE1">
        <w:trPr>
          <w:trHeight w:val="322"/>
        </w:trPr>
        <w:tc>
          <w:tcPr>
            <w:tcW w:w="796"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785" w:type="pct"/>
          </w:tcPr>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Бережливое производства, как модель повышения эффективности производства. Базовые условия для реализации модели бережливого производства. Внедрение модели бережливого производства на предприятии</w:t>
            </w:r>
          </w:p>
        </w:tc>
        <w:tc>
          <w:tcPr>
            <w:tcW w:w="422"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609"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5.1 - ПК 5.4.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09</w:t>
            </w:r>
          </w:p>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c>
          <w:tcPr>
            <w:tcW w:w="1388"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5.1.01, Н 5.2.01, Н 5.3.01, Н 5.4.01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5.1.01, У 5.2.01, У 5.2.02, У 5.3.01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5.4.01, З 5.1.01, З 5.1.02, З 5.2.01</w:t>
            </w:r>
          </w:p>
          <w:p w:rsidR="00CC3FE1" w:rsidRPr="00CC3FE1" w:rsidRDefault="00CC3FE1" w:rsidP="00CC3FE1">
            <w:pPr>
              <w:spacing w:after="0" w:line="240" w:lineRule="auto"/>
              <w:rPr>
                <w:rFonts w:ascii="Times New Roman" w:eastAsia="Times New Roman" w:hAnsi="Times New Roman" w:cs="Times New Roman"/>
                <w:b/>
                <w:i/>
                <w:color w:val="000000"/>
                <w:lang w:eastAsia="ru-RU"/>
              </w:rPr>
            </w:pPr>
            <w:r w:rsidRPr="00CC3FE1">
              <w:rPr>
                <w:rFonts w:ascii="Times New Roman" w:eastAsia="Times New Roman" w:hAnsi="Times New Roman" w:cs="Times New Roman"/>
                <w:bCs/>
                <w:color w:val="000000"/>
                <w:spacing w:val="-1"/>
                <w:lang w:eastAsia="ru-RU"/>
              </w:rPr>
              <w:t>З 5.2.02, З 5.3.01, З 5.4.01</w:t>
            </w:r>
          </w:p>
        </w:tc>
      </w:tr>
      <w:tr w:rsidR="00CC3FE1" w:rsidRPr="00CC3FE1" w:rsidTr="00CC3FE1">
        <w:trPr>
          <w:trHeight w:val="322"/>
        </w:trPr>
        <w:tc>
          <w:tcPr>
            <w:tcW w:w="796"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785" w:type="pct"/>
          </w:tcPr>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Основные проблемы внедрения моделей бережливого производства. Характеристика ресурсосбережения: основные цели и задачи. Классификация ресурсов</w:t>
            </w:r>
          </w:p>
        </w:tc>
        <w:tc>
          <w:tcPr>
            <w:tcW w:w="422"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2</w:t>
            </w:r>
          </w:p>
        </w:tc>
        <w:tc>
          <w:tcPr>
            <w:tcW w:w="609"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5.1 - ПК 5.4.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09</w:t>
            </w:r>
          </w:p>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c>
          <w:tcPr>
            <w:tcW w:w="1388"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5.1.01, Н 5.2.01, Н 5.3.01, Н 5.4.01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5.1.01, У 5.2.01, У 5.2.02, У 5.3.01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5.4.01, З 5.1.01, З 5.1.02, З 5.2.01</w:t>
            </w:r>
          </w:p>
          <w:p w:rsidR="00CC3FE1" w:rsidRPr="00CC3FE1" w:rsidRDefault="00CC3FE1" w:rsidP="00CC3FE1">
            <w:pPr>
              <w:spacing w:after="0" w:line="240" w:lineRule="auto"/>
              <w:rPr>
                <w:rFonts w:ascii="Times New Roman" w:eastAsia="Times New Roman" w:hAnsi="Times New Roman" w:cs="Times New Roman"/>
                <w:b/>
                <w:i/>
                <w:color w:val="000000"/>
                <w:lang w:eastAsia="ru-RU"/>
              </w:rPr>
            </w:pPr>
            <w:r w:rsidRPr="00CC3FE1">
              <w:rPr>
                <w:rFonts w:ascii="Times New Roman" w:eastAsia="Times New Roman" w:hAnsi="Times New Roman" w:cs="Times New Roman"/>
                <w:bCs/>
                <w:color w:val="000000"/>
                <w:spacing w:val="-1"/>
                <w:lang w:eastAsia="ru-RU"/>
              </w:rPr>
              <w:t>З 5.2.02, З 5.3.01, З 5.4.01</w:t>
            </w:r>
          </w:p>
        </w:tc>
      </w:tr>
      <w:tr w:rsidR="00CC3FE1" w:rsidRPr="00CC3FE1" w:rsidTr="00CC3FE1">
        <w:trPr>
          <w:trHeight w:val="322"/>
        </w:trPr>
        <w:tc>
          <w:tcPr>
            <w:tcW w:w="796"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785" w:type="pct"/>
          </w:tcPr>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Принципы ресурсосбережения. Методы ресурсосбережения. Основные направления повышения уровня ресурсоэффективности предприятия.</w:t>
            </w:r>
          </w:p>
        </w:tc>
        <w:tc>
          <w:tcPr>
            <w:tcW w:w="422"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2</w:t>
            </w:r>
          </w:p>
        </w:tc>
        <w:tc>
          <w:tcPr>
            <w:tcW w:w="609"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5.1 - ПК 5.4.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09</w:t>
            </w:r>
          </w:p>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c>
          <w:tcPr>
            <w:tcW w:w="1388"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5.1.01, Н 5.2.01, Н 5.3.01, Н 5.4.01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5.1.01, У 5.2.01, У 5.2.02, У 5.3.01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5.4.01, З 5.1.01, З 5.1.02, З 5.2.01</w:t>
            </w:r>
          </w:p>
          <w:p w:rsidR="00CC3FE1" w:rsidRPr="00CC3FE1" w:rsidRDefault="00CC3FE1" w:rsidP="00CC3FE1">
            <w:pPr>
              <w:spacing w:after="0" w:line="240" w:lineRule="auto"/>
              <w:rPr>
                <w:rFonts w:ascii="Times New Roman" w:eastAsia="Times New Roman" w:hAnsi="Times New Roman" w:cs="Times New Roman"/>
                <w:b/>
                <w:i/>
                <w:color w:val="000000"/>
                <w:lang w:eastAsia="ru-RU"/>
              </w:rPr>
            </w:pPr>
            <w:r w:rsidRPr="00CC3FE1">
              <w:rPr>
                <w:rFonts w:ascii="Times New Roman" w:eastAsia="Times New Roman" w:hAnsi="Times New Roman" w:cs="Times New Roman"/>
                <w:bCs/>
                <w:color w:val="000000"/>
                <w:spacing w:val="-1"/>
                <w:lang w:eastAsia="ru-RU"/>
              </w:rPr>
              <w:t>З 5.2.02, З 5.3.01, З 5.4.01</w:t>
            </w:r>
          </w:p>
        </w:tc>
      </w:tr>
      <w:tr w:rsidR="00CC3FE1" w:rsidRPr="00CC3FE1" w:rsidTr="00CC3FE1">
        <w:trPr>
          <w:trHeight w:val="322"/>
        </w:trPr>
        <w:tc>
          <w:tcPr>
            <w:tcW w:w="796"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785" w:type="pct"/>
          </w:tcPr>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Основные факторы, влияющие на эффективность ресурсосбережения. Система показателей оценки эффективности ресурсосберегающей деятельности. Энергосбережение</w:t>
            </w:r>
          </w:p>
        </w:tc>
        <w:tc>
          <w:tcPr>
            <w:tcW w:w="422"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2</w:t>
            </w:r>
          </w:p>
        </w:tc>
        <w:tc>
          <w:tcPr>
            <w:tcW w:w="609"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5.1 - ПК 5.4.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09</w:t>
            </w:r>
          </w:p>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c>
          <w:tcPr>
            <w:tcW w:w="1388"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5.1.01, Н 5.2.01, Н 5.3.01, Н 5.4.01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5.1.01, У 5.2.01, У 5.2.02, У 5.3.01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5.4.01, З 5.1.01, З 5.1.02, З 5.2.01</w:t>
            </w:r>
          </w:p>
          <w:p w:rsidR="00CC3FE1" w:rsidRPr="00CC3FE1" w:rsidRDefault="00CC3FE1" w:rsidP="00CC3FE1">
            <w:pPr>
              <w:spacing w:after="0" w:line="240" w:lineRule="auto"/>
              <w:rPr>
                <w:rFonts w:ascii="Times New Roman" w:eastAsia="Times New Roman" w:hAnsi="Times New Roman" w:cs="Times New Roman"/>
                <w:b/>
                <w:i/>
                <w:color w:val="000000"/>
                <w:lang w:eastAsia="ru-RU"/>
              </w:rPr>
            </w:pPr>
            <w:r w:rsidRPr="00CC3FE1">
              <w:rPr>
                <w:rFonts w:ascii="Times New Roman" w:eastAsia="Times New Roman" w:hAnsi="Times New Roman" w:cs="Times New Roman"/>
                <w:bCs/>
                <w:color w:val="000000"/>
                <w:spacing w:val="-1"/>
                <w:lang w:eastAsia="ru-RU"/>
              </w:rPr>
              <w:t>З 5.2.02, З 5.3.01, З 5.4.01</w:t>
            </w:r>
          </w:p>
        </w:tc>
      </w:tr>
      <w:tr w:rsidR="00CC3FE1" w:rsidRPr="00CC3FE1" w:rsidTr="00CC3FE1">
        <w:trPr>
          <w:trHeight w:val="322"/>
        </w:trPr>
        <w:tc>
          <w:tcPr>
            <w:tcW w:w="796"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785" w:type="pct"/>
          </w:tcPr>
          <w:p w:rsidR="00CC3FE1" w:rsidRPr="00CC3FE1" w:rsidRDefault="00CC3FE1" w:rsidP="00CC3FE1">
            <w:pPr>
              <w:spacing w:after="0" w:line="240" w:lineRule="auto"/>
              <w:rPr>
                <w:rFonts w:ascii="Times New Roman" w:eastAsia="Times New Roman" w:hAnsi="Times New Roman" w:cs="Times New Roman"/>
                <w:b/>
                <w:color w:val="000000"/>
                <w:lang w:eastAsia="ru-RU"/>
              </w:rPr>
            </w:pPr>
            <w:r w:rsidRPr="00CC3FE1">
              <w:rPr>
                <w:rFonts w:ascii="Times New Roman" w:eastAsia="Times New Roman" w:hAnsi="Times New Roman" w:cs="Times New Roman"/>
                <w:b/>
                <w:bCs/>
                <w:color w:val="000000"/>
                <w:lang w:eastAsia="ru-RU"/>
              </w:rPr>
              <w:t>В том числе практических занятий и лабораторных работ</w:t>
            </w:r>
          </w:p>
        </w:tc>
        <w:tc>
          <w:tcPr>
            <w:tcW w:w="422" w:type="pct"/>
          </w:tcPr>
          <w:p w:rsidR="00CC3FE1" w:rsidRPr="00CC3FE1" w:rsidRDefault="00CC3FE1" w:rsidP="00CC3FE1">
            <w:pPr>
              <w:spacing w:after="0" w:line="240" w:lineRule="auto"/>
              <w:jc w:val="center"/>
              <w:rPr>
                <w:rFonts w:ascii="Times New Roman" w:eastAsia="Times New Roman" w:hAnsi="Times New Roman" w:cs="Times New Roman"/>
                <w:b/>
                <w:bCs/>
                <w:iCs/>
                <w:color w:val="000000"/>
                <w:lang w:eastAsia="ru-RU"/>
              </w:rPr>
            </w:pPr>
            <w:r w:rsidRPr="00CC3FE1">
              <w:rPr>
                <w:rFonts w:ascii="Times New Roman" w:eastAsia="Times New Roman" w:hAnsi="Times New Roman" w:cs="Times New Roman"/>
                <w:b/>
                <w:bCs/>
                <w:iCs/>
                <w:color w:val="000000"/>
                <w:lang w:eastAsia="ru-RU"/>
              </w:rPr>
              <w:t>2</w:t>
            </w:r>
          </w:p>
        </w:tc>
        <w:tc>
          <w:tcPr>
            <w:tcW w:w="609" w:type="pct"/>
          </w:tcPr>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c>
          <w:tcPr>
            <w:tcW w:w="1388" w:type="pct"/>
          </w:tcPr>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r>
      <w:tr w:rsidR="00CC3FE1" w:rsidRPr="00CC3FE1" w:rsidTr="00CC3FE1">
        <w:trPr>
          <w:trHeight w:val="322"/>
        </w:trPr>
        <w:tc>
          <w:tcPr>
            <w:tcW w:w="796"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785" w:type="pct"/>
          </w:tcPr>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Установление связей между методами ресурсосбережения и видами ресурсов</w:t>
            </w:r>
          </w:p>
        </w:tc>
        <w:tc>
          <w:tcPr>
            <w:tcW w:w="422"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609"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5.1 - ПК 5.4.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09</w:t>
            </w:r>
          </w:p>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c>
          <w:tcPr>
            <w:tcW w:w="1388"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5.1.01, Н 5.2.01, Н 5.3.01, Н 5.4.01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5.1.01, У 5.2.01, У 5.2.02, У 5.3.01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5.4.01, З 5.1.01, З 5.1.02, З 5.2.01</w:t>
            </w:r>
          </w:p>
          <w:p w:rsidR="00CC3FE1" w:rsidRPr="00CC3FE1" w:rsidRDefault="00CC3FE1" w:rsidP="00CC3FE1">
            <w:pPr>
              <w:spacing w:after="0" w:line="240" w:lineRule="auto"/>
              <w:rPr>
                <w:rFonts w:ascii="Times New Roman" w:eastAsia="Times New Roman" w:hAnsi="Times New Roman" w:cs="Times New Roman"/>
                <w:b/>
                <w:i/>
                <w:color w:val="000000"/>
                <w:lang w:eastAsia="ru-RU"/>
              </w:rPr>
            </w:pPr>
            <w:r w:rsidRPr="00CC3FE1">
              <w:rPr>
                <w:rFonts w:ascii="Times New Roman" w:eastAsia="Times New Roman" w:hAnsi="Times New Roman" w:cs="Times New Roman"/>
                <w:bCs/>
                <w:color w:val="000000"/>
                <w:spacing w:val="-1"/>
                <w:lang w:eastAsia="ru-RU"/>
              </w:rPr>
              <w:t>З 5.2.02, З 5.3.01, З 5.4.01</w:t>
            </w:r>
          </w:p>
        </w:tc>
      </w:tr>
      <w:tr w:rsidR="00CC3FE1" w:rsidRPr="00CC3FE1" w:rsidTr="00CC3FE1">
        <w:trPr>
          <w:trHeight w:val="322"/>
        </w:trPr>
        <w:tc>
          <w:tcPr>
            <w:tcW w:w="796"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785" w:type="pct"/>
          </w:tcPr>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Составление таблицы «Мероприятия по энергосбережению на машиностроительном предприятии»</w:t>
            </w:r>
          </w:p>
        </w:tc>
        <w:tc>
          <w:tcPr>
            <w:tcW w:w="422"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1</w:t>
            </w:r>
          </w:p>
        </w:tc>
        <w:tc>
          <w:tcPr>
            <w:tcW w:w="609"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5.1 - ПК 5.4.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09</w:t>
            </w:r>
          </w:p>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c>
          <w:tcPr>
            <w:tcW w:w="1388"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5.1.01, Н 5.2.01, Н 5.3.01, Н 5.4.01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5.1.01, У 5.2.01, У 5.2.02, У 5.3.01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5.4.01, З 5.1.01, З 5.1.02, З 5.2.01</w:t>
            </w:r>
          </w:p>
          <w:p w:rsidR="00CC3FE1" w:rsidRPr="00CC3FE1" w:rsidRDefault="00CC3FE1" w:rsidP="00CC3FE1">
            <w:pPr>
              <w:spacing w:after="0" w:line="240" w:lineRule="auto"/>
              <w:rPr>
                <w:rFonts w:ascii="Times New Roman" w:eastAsia="Times New Roman" w:hAnsi="Times New Roman" w:cs="Times New Roman"/>
                <w:b/>
                <w:i/>
                <w:color w:val="000000"/>
                <w:lang w:eastAsia="ru-RU"/>
              </w:rPr>
            </w:pPr>
            <w:r w:rsidRPr="00CC3FE1">
              <w:rPr>
                <w:rFonts w:ascii="Times New Roman" w:eastAsia="Times New Roman" w:hAnsi="Times New Roman" w:cs="Times New Roman"/>
                <w:bCs/>
                <w:color w:val="000000"/>
                <w:spacing w:val="-1"/>
                <w:lang w:eastAsia="ru-RU"/>
              </w:rPr>
              <w:t>З 5.2.02, З 5.3.01, З 5.4.01</w:t>
            </w:r>
          </w:p>
        </w:tc>
      </w:tr>
      <w:tr w:rsidR="00CC3FE1" w:rsidRPr="00CC3FE1" w:rsidTr="00CC3FE1">
        <w:trPr>
          <w:trHeight w:val="322"/>
        </w:trPr>
        <w:tc>
          <w:tcPr>
            <w:tcW w:w="2581" w:type="pct"/>
            <w:gridSpan w:val="2"/>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 xml:space="preserve">Учебная практика </w:t>
            </w:r>
          </w:p>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Виды работ</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1. Организационная структура предприятия</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2. Составление карт создания потока ценностей</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3. Оценка показателей производительности труда</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4. Формулирование запросов к кадровым службам по подбору и развитию персонала</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5. Оценка наличия и потребности в материальных ресурсах</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6. Визуализация рабочих заданий и инструкций</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7. Оперативный контроль параметров планового задания</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8. Оценка уровня компетентности и мотивации персонала</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9. Определение потребностей в развитии профессиональных компетенций подчиненного персонала для решения производственных задач</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10. Организация рабочих мест в соответствии с требованиями охраны труда</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11. Организация рабочих мест в соответствии с требованиями бережливого производства</w:t>
            </w:r>
          </w:p>
        </w:tc>
        <w:tc>
          <w:tcPr>
            <w:tcW w:w="422" w:type="pct"/>
          </w:tcPr>
          <w:p w:rsidR="00CC3FE1" w:rsidRPr="00CC3FE1" w:rsidRDefault="00CC3FE1" w:rsidP="00CC3FE1">
            <w:pPr>
              <w:spacing w:after="0" w:line="240" w:lineRule="auto"/>
              <w:jc w:val="center"/>
              <w:rPr>
                <w:rFonts w:ascii="Times New Roman" w:eastAsia="Times New Roman" w:hAnsi="Times New Roman" w:cs="Times New Roman"/>
                <w:b/>
                <w:bCs/>
                <w:iCs/>
                <w:color w:val="000000"/>
                <w:lang w:eastAsia="ru-RU"/>
              </w:rPr>
            </w:pPr>
            <w:r w:rsidRPr="00CC3FE1">
              <w:rPr>
                <w:rFonts w:ascii="Times New Roman" w:eastAsia="Times New Roman" w:hAnsi="Times New Roman" w:cs="Times New Roman"/>
                <w:b/>
                <w:bCs/>
                <w:iCs/>
                <w:color w:val="000000"/>
                <w:lang w:eastAsia="ru-RU"/>
              </w:rPr>
              <w:t>36</w:t>
            </w:r>
          </w:p>
        </w:tc>
        <w:tc>
          <w:tcPr>
            <w:tcW w:w="609"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5.1 - ПК 5.4.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09</w:t>
            </w:r>
          </w:p>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c>
          <w:tcPr>
            <w:tcW w:w="1388"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5.1.01, Н 5.2.01, Н 5.3.01, Н 5.4.01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5.1.01, У 5.2.01, У 5.2.02, У 5.3.01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5.4.01, З 5.1.01, З 5.1.02, З 5.2.01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5.2.02, З 5.3.01, З 5.4.01</w:t>
            </w:r>
          </w:p>
        </w:tc>
      </w:tr>
      <w:tr w:rsidR="00CC3FE1" w:rsidRPr="00CC3FE1" w:rsidTr="00CC3FE1">
        <w:trPr>
          <w:trHeight w:val="322"/>
        </w:trPr>
        <w:tc>
          <w:tcPr>
            <w:tcW w:w="2581" w:type="pct"/>
            <w:gridSpan w:val="2"/>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 xml:space="preserve">Производственная практика </w:t>
            </w:r>
          </w:p>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Виды работ</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1. Изучение планов производства и структуры сменно-суточного задания</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2. Участие в производственных совещаниях различного уровня</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3. Хронометраж наладки станков и оборудования в металлообработке</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4. Изучение технологий коммуникаций в формальном и неформальном общении персонала</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5. Разработка систем мотивации, обучения, порядка решения конфликтных ситуаций</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6. Подготовка и корректировка финансовых документов по закупкам, производству и реализации продукции </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lastRenderedPageBreak/>
              <w:t xml:space="preserve">7. Изучение системы менеджмента качества предприятия, порядка её разработки и фактической реализации </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8. Улучшение процессов системы менеджмента качества структурного подразделения</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9. Изучение подходов реализации методов ресурсосбережения на предприятиях машиностроения</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10. Изучение реализации норм и правил охраны труда, оценка условий труда </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11. Применение различных методов бережливого производства в работе структурного подразделения</w:t>
            </w:r>
          </w:p>
        </w:tc>
        <w:tc>
          <w:tcPr>
            <w:tcW w:w="422" w:type="pct"/>
          </w:tcPr>
          <w:p w:rsidR="00CC3FE1" w:rsidRPr="00CC3FE1" w:rsidRDefault="00CC3FE1" w:rsidP="00CC3FE1">
            <w:pPr>
              <w:spacing w:after="0" w:line="240" w:lineRule="auto"/>
              <w:jc w:val="center"/>
              <w:rPr>
                <w:rFonts w:ascii="Times New Roman" w:eastAsia="Times New Roman" w:hAnsi="Times New Roman" w:cs="Times New Roman"/>
                <w:b/>
                <w:bCs/>
                <w:iCs/>
                <w:color w:val="000000"/>
                <w:lang w:eastAsia="ru-RU"/>
              </w:rPr>
            </w:pPr>
            <w:r w:rsidRPr="00CC3FE1">
              <w:rPr>
                <w:rFonts w:ascii="Times New Roman" w:eastAsia="Times New Roman" w:hAnsi="Times New Roman" w:cs="Times New Roman"/>
                <w:b/>
                <w:bCs/>
                <w:iCs/>
                <w:color w:val="000000"/>
                <w:lang w:eastAsia="ru-RU"/>
              </w:rPr>
              <w:lastRenderedPageBreak/>
              <w:t>36</w:t>
            </w:r>
          </w:p>
        </w:tc>
        <w:tc>
          <w:tcPr>
            <w:tcW w:w="609"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 5.1 - ПК 5.4.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09</w:t>
            </w:r>
          </w:p>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c>
          <w:tcPr>
            <w:tcW w:w="1388"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Н 5.1.01, Н 5.2.01, Н 5.3.01, Н 5.4.01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5.1.01, У 5.2.01, У 5.2.02, У 5.3.01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5.4.01, З 5.1.01, З 5.1.02, З 5.2.01</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5.2.02, З 5.3.01, З 5.4.01</w:t>
            </w:r>
          </w:p>
        </w:tc>
      </w:tr>
      <w:tr w:rsidR="00CC3FE1" w:rsidRPr="00CC3FE1" w:rsidTr="00CC3FE1">
        <w:trPr>
          <w:trHeight w:val="322"/>
        </w:trPr>
        <w:tc>
          <w:tcPr>
            <w:tcW w:w="2581" w:type="pct"/>
            <w:gridSpan w:val="2"/>
          </w:tcPr>
          <w:p w:rsidR="00CC3FE1" w:rsidRPr="00CC3FE1" w:rsidRDefault="00CC3FE1" w:rsidP="00CC3FE1">
            <w:pPr>
              <w:spacing w:after="0" w:line="240" w:lineRule="auto"/>
              <w:rPr>
                <w:rFonts w:ascii="Times New Roman" w:eastAsia="Times New Roman" w:hAnsi="Times New Roman" w:cs="Times New Roman"/>
                <w:b/>
                <w:color w:val="000000"/>
                <w:lang w:eastAsia="ru-RU"/>
              </w:rPr>
            </w:pPr>
            <w:r w:rsidRPr="00CC3FE1">
              <w:rPr>
                <w:rFonts w:ascii="Times New Roman" w:eastAsia="Times New Roman" w:hAnsi="Times New Roman" w:cs="Times New Roman"/>
                <w:b/>
                <w:color w:val="000000"/>
                <w:lang w:eastAsia="ru-RU"/>
              </w:rPr>
              <w:lastRenderedPageBreak/>
              <w:t>Всего</w:t>
            </w:r>
          </w:p>
        </w:tc>
        <w:tc>
          <w:tcPr>
            <w:tcW w:w="422" w:type="pct"/>
          </w:tcPr>
          <w:p w:rsidR="00CC3FE1" w:rsidRPr="00CC3FE1" w:rsidRDefault="00CC3FE1" w:rsidP="00CC3FE1">
            <w:pPr>
              <w:spacing w:after="0" w:line="240" w:lineRule="auto"/>
              <w:jc w:val="center"/>
              <w:rPr>
                <w:rFonts w:ascii="Times New Roman" w:eastAsia="Times New Roman" w:hAnsi="Times New Roman" w:cs="Times New Roman"/>
                <w:b/>
                <w:bCs/>
                <w:iCs/>
                <w:color w:val="000000"/>
                <w:lang w:eastAsia="ru-RU"/>
              </w:rPr>
            </w:pPr>
            <w:r w:rsidRPr="00CC3FE1">
              <w:rPr>
                <w:rFonts w:ascii="Times New Roman" w:eastAsia="Times New Roman" w:hAnsi="Times New Roman" w:cs="Times New Roman"/>
                <w:b/>
                <w:bCs/>
                <w:iCs/>
                <w:color w:val="000000"/>
                <w:lang w:eastAsia="ru-RU"/>
              </w:rPr>
              <w:t>144</w:t>
            </w:r>
          </w:p>
        </w:tc>
        <w:tc>
          <w:tcPr>
            <w:tcW w:w="609" w:type="pct"/>
          </w:tcPr>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c>
          <w:tcPr>
            <w:tcW w:w="1388" w:type="pct"/>
          </w:tcPr>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r>
      <w:tr w:rsidR="00CC3FE1" w:rsidRPr="00CC3FE1" w:rsidTr="00CC3FE1">
        <w:trPr>
          <w:trHeight w:val="322"/>
        </w:trPr>
        <w:tc>
          <w:tcPr>
            <w:tcW w:w="2581" w:type="pct"/>
            <w:gridSpan w:val="2"/>
          </w:tcPr>
          <w:p w:rsidR="00CC3FE1" w:rsidRPr="00CC3FE1" w:rsidRDefault="00CC3FE1" w:rsidP="00CC3FE1">
            <w:pPr>
              <w:spacing w:after="0" w:line="240" w:lineRule="auto"/>
              <w:rPr>
                <w:rFonts w:ascii="Times New Roman" w:eastAsia="Times New Roman" w:hAnsi="Times New Roman" w:cs="Times New Roman"/>
                <w:b/>
                <w:color w:val="000000"/>
                <w:lang w:eastAsia="ru-RU"/>
              </w:rPr>
            </w:pPr>
            <w:r w:rsidRPr="00CC3FE1">
              <w:rPr>
                <w:rFonts w:ascii="Times New Roman" w:eastAsia="Times New Roman" w:hAnsi="Times New Roman" w:cs="Times New Roman"/>
                <w:b/>
                <w:color w:val="000000"/>
                <w:lang w:eastAsia="ru-RU"/>
              </w:rPr>
              <w:t>Экзамен комплексный</w:t>
            </w:r>
          </w:p>
        </w:tc>
        <w:tc>
          <w:tcPr>
            <w:tcW w:w="422" w:type="pct"/>
          </w:tcPr>
          <w:p w:rsidR="00CC3FE1" w:rsidRPr="00CC3FE1" w:rsidRDefault="00CC3FE1" w:rsidP="00CC3FE1">
            <w:pPr>
              <w:spacing w:after="0" w:line="240" w:lineRule="auto"/>
              <w:jc w:val="center"/>
              <w:rPr>
                <w:rFonts w:ascii="Times New Roman" w:eastAsia="Times New Roman" w:hAnsi="Times New Roman" w:cs="Times New Roman"/>
                <w:b/>
                <w:bCs/>
                <w:iCs/>
                <w:color w:val="000000"/>
                <w:lang w:eastAsia="ru-RU"/>
              </w:rPr>
            </w:pPr>
          </w:p>
        </w:tc>
        <w:tc>
          <w:tcPr>
            <w:tcW w:w="609" w:type="pct"/>
          </w:tcPr>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c>
          <w:tcPr>
            <w:tcW w:w="1388" w:type="pct"/>
          </w:tcPr>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r>
    </w:tbl>
    <w:p w:rsidR="00CC3FE1" w:rsidRPr="00CC3FE1" w:rsidRDefault="00CC3FE1" w:rsidP="00CC3FE1">
      <w:pPr>
        <w:spacing w:after="0" w:line="240" w:lineRule="auto"/>
        <w:rPr>
          <w:rFonts w:ascii="Times New Roman" w:eastAsia="Times New Roman" w:hAnsi="Times New Roman" w:cs="Times New Roman"/>
          <w:sz w:val="24"/>
          <w:szCs w:val="24"/>
          <w:lang w:eastAsia="ru-RU"/>
        </w:rPr>
        <w:sectPr w:rsidR="00CC3FE1" w:rsidRPr="00CC3FE1" w:rsidSect="00CC3FE1">
          <w:footerReference w:type="default" r:id="rId35"/>
          <w:pgSz w:w="16840" w:h="11907" w:orient="landscape"/>
          <w:pgMar w:top="709" w:right="992" w:bottom="992" w:left="1134" w:header="709" w:footer="709" w:gutter="0"/>
          <w:cols w:space="720"/>
        </w:sectPr>
      </w:pPr>
    </w:p>
    <w:p w:rsidR="00CC3FE1" w:rsidRPr="00CC3FE1" w:rsidRDefault="00CC3FE1" w:rsidP="00CC3FE1">
      <w:pPr>
        <w:spacing w:after="0" w:line="276" w:lineRule="auto"/>
        <w:jc w:val="center"/>
        <w:rPr>
          <w:rFonts w:ascii="Times New Roman" w:eastAsia="Times New Roman" w:hAnsi="Times New Roman" w:cs="Times New Roman"/>
          <w:b/>
          <w:color w:val="000000"/>
          <w:lang w:eastAsia="ru-RU"/>
        </w:rPr>
      </w:pPr>
      <w:r w:rsidRPr="00CC3FE1">
        <w:rPr>
          <w:rFonts w:ascii="Times New Roman" w:eastAsia="Times New Roman" w:hAnsi="Times New Roman" w:cs="Times New Roman"/>
          <w:b/>
          <w:color w:val="000000"/>
          <w:lang w:eastAsia="ru-RU"/>
        </w:rPr>
        <w:lastRenderedPageBreak/>
        <w:t>3. УСЛОВИЯ РЕАЛИЗАЦИИ ПРОФЕССИОНАЛЬНОГО МОДУЛЯ</w:t>
      </w:r>
    </w:p>
    <w:p w:rsidR="00CC3FE1" w:rsidRPr="00CC3FE1" w:rsidRDefault="00CC3FE1" w:rsidP="00CC3FE1">
      <w:pPr>
        <w:spacing w:after="0" w:line="276" w:lineRule="auto"/>
        <w:ind w:firstLine="709"/>
        <w:rPr>
          <w:rFonts w:ascii="Times New Roman" w:eastAsia="Times New Roman" w:hAnsi="Times New Roman" w:cs="Times New Roman"/>
          <w:b/>
          <w:color w:val="000000"/>
          <w:highlight w:val="lightGray"/>
          <w:lang w:eastAsia="ru-RU"/>
        </w:rPr>
      </w:pPr>
    </w:p>
    <w:p w:rsidR="00CC3FE1" w:rsidRPr="00CC3FE1" w:rsidRDefault="00CC3FE1" w:rsidP="00CC3FE1">
      <w:pPr>
        <w:spacing w:after="0" w:line="276" w:lineRule="auto"/>
        <w:ind w:firstLine="709"/>
        <w:jc w:val="both"/>
        <w:rPr>
          <w:rFonts w:ascii="Times New Roman" w:eastAsia="Times New Roman" w:hAnsi="Times New Roman" w:cs="Times New Roman"/>
          <w:b/>
          <w:color w:val="000000"/>
          <w:lang w:eastAsia="ru-RU"/>
        </w:rPr>
      </w:pPr>
      <w:r w:rsidRPr="00CC3FE1">
        <w:rPr>
          <w:rFonts w:ascii="Times New Roman" w:eastAsia="Times New Roman" w:hAnsi="Times New Roman" w:cs="Times New Roman"/>
          <w:b/>
          <w:color w:val="000000"/>
          <w:lang w:eastAsia="ru-RU"/>
        </w:rPr>
        <w:t>3.1. Для реализации программы профессионального модуля должны быть предусмотрены следующие специальные помещения:</w:t>
      </w:r>
    </w:p>
    <w:p w:rsidR="00CC3FE1" w:rsidRPr="00CC3FE1" w:rsidRDefault="00CC3FE1" w:rsidP="00CC3FE1">
      <w:pPr>
        <w:spacing w:after="0" w:line="276" w:lineRule="auto"/>
        <w:ind w:firstLine="709"/>
        <w:jc w:val="both"/>
        <w:rPr>
          <w:rFonts w:ascii="Times New Roman" w:eastAsia="Times New Roman" w:hAnsi="Times New Roman" w:cs="Times New Roman"/>
          <w:b/>
          <w:u w:val="single"/>
          <w:lang w:eastAsia="ru-RU"/>
        </w:rPr>
      </w:pPr>
      <w:r w:rsidRPr="00CC3FE1">
        <w:rPr>
          <w:rFonts w:ascii="Times New Roman" w:eastAsia="Times New Roman" w:hAnsi="Times New Roman" w:cs="Times New Roman"/>
          <w:lang w:eastAsia="ru-RU"/>
        </w:rPr>
        <w:t>Кабинет «Экономики»</w:t>
      </w:r>
      <w:r w:rsidRPr="00CC3FE1">
        <w:rPr>
          <w:rFonts w:ascii="Times New Roman" w:eastAsia="Times New Roman" w:hAnsi="Times New Roman" w:cs="Times New Roman"/>
          <w:b/>
          <w:lang w:eastAsia="ru-RU"/>
        </w:rPr>
        <w:t>,</w:t>
      </w:r>
      <w:r w:rsidRPr="00CC3FE1">
        <w:rPr>
          <w:rFonts w:ascii="Times New Roman" w:eastAsia="Times New Roman" w:hAnsi="Times New Roman" w:cs="Times New Roman"/>
          <w:lang w:eastAsia="ru-RU"/>
        </w:rPr>
        <w:t xml:space="preserve"> оснащенный в соответствии с п. 6.1.2.1 образовательной программы </w:t>
      </w:r>
      <w:r w:rsidRPr="00CC3FE1">
        <w:rPr>
          <w:rFonts w:ascii="Times New Roman" w:eastAsia="Times New Roman" w:hAnsi="Times New Roman" w:cs="Times New Roman"/>
          <w:lang w:eastAsia="ru-RU"/>
        </w:rPr>
        <w:br/>
        <w:t>по специальности 15.02.16 Технология машиностроения.</w:t>
      </w:r>
    </w:p>
    <w:p w:rsidR="00CC3FE1" w:rsidRPr="00CC3FE1" w:rsidRDefault="00CC3FE1" w:rsidP="00CC3FE1">
      <w:pPr>
        <w:spacing w:after="0" w:line="276" w:lineRule="auto"/>
        <w:ind w:firstLine="709"/>
        <w:jc w:val="both"/>
        <w:rPr>
          <w:rFonts w:ascii="Times New Roman" w:eastAsia="Times New Roman" w:hAnsi="Times New Roman" w:cs="Times New Roman"/>
          <w:i/>
          <w:lang w:eastAsia="ru-RU"/>
        </w:rPr>
      </w:pPr>
      <w:r w:rsidRPr="00CC3FE1">
        <w:rPr>
          <w:rFonts w:ascii="Times New Roman" w:eastAsia="Times New Roman" w:hAnsi="Times New Roman" w:cs="Times New Roman"/>
          <w:lang w:eastAsia="ru-RU"/>
        </w:rPr>
        <w:t xml:space="preserve">Оснащенные базы практики в соответствии с п 6.1.2.5 образовательной программы </w:t>
      </w:r>
      <w:r w:rsidRPr="00CC3FE1">
        <w:rPr>
          <w:rFonts w:ascii="Times New Roman" w:eastAsia="Times New Roman" w:hAnsi="Times New Roman" w:cs="Times New Roman"/>
          <w:lang w:eastAsia="ru-RU"/>
        </w:rPr>
        <w:br/>
        <w:t>по специальности 15.02.16 Технология машиностроения.</w:t>
      </w:r>
    </w:p>
    <w:p w:rsidR="00CC3FE1" w:rsidRPr="00CC3FE1" w:rsidRDefault="00CC3FE1" w:rsidP="00CC3FE1">
      <w:pPr>
        <w:spacing w:after="0" w:line="276" w:lineRule="auto"/>
        <w:ind w:firstLine="709"/>
        <w:jc w:val="both"/>
        <w:rPr>
          <w:rFonts w:ascii="Times New Roman" w:eastAsia="Times New Roman" w:hAnsi="Times New Roman" w:cs="Times New Roman"/>
          <w:i/>
          <w:color w:val="000000"/>
          <w:lang w:eastAsia="ru-RU"/>
        </w:rPr>
      </w:pPr>
    </w:p>
    <w:p w:rsidR="00CC3FE1" w:rsidRPr="00CC3FE1" w:rsidRDefault="00CC3FE1" w:rsidP="00CC3FE1">
      <w:pPr>
        <w:spacing w:after="0" w:line="276" w:lineRule="auto"/>
        <w:ind w:firstLine="709"/>
        <w:rPr>
          <w:rFonts w:ascii="Times New Roman" w:eastAsia="Times New Roman" w:hAnsi="Times New Roman" w:cs="Times New Roman"/>
          <w:b/>
          <w:color w:val="000000"/>
          <w:lang w:eastAsia="ru-RU"/>
        </w:rPr>
      </w:pPr>
      <w:r w:rsidRPr="00CC3FE1">
        <w:rPr>
          <w:rFonts w:ascii="Times New Roman" w:eastAsia="Times New Roman" w:hAnsi="Times New Roman" w:cs="Times New Roman"/>
          <w:b/>
          <w:color w:val="000000"/>
          <w:lang w:eastAsia="ru-RU"/>
        </w:rPr>
        <w:t>3.2. Информационное обеспечение реализации программы</w:t>
      </w:r>
    </w:p>
    <w:p w:rsidR="00CC3FE1" w:rsidRPr="00CC3FE1" w:rsidRDefault="00CC3FE1" w:rsidP="00CC3FE1">
      <w:pPr>
        <w:spacing w:after="0" w:line="276" w:lineRule="auto"/>
        <w:ind w:firstLine="709"/>
        <w:jc w:val="both"/>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w:t>
      </w:r>
      <w:r w:rsidRPr="00CC3FE1">
        <w:rPr>
          <w:rFonts w:ascii="Times New Roman" w:eastAsia="Times New Roman" w:hAnsi="Times New Roman" w:cs="Times New Roman"/>
          <w:color w:val="000000"/>
          <w:lang w:eastAsia="ru-RU"/>
        </w:rPr>
        <w:br/>
        <w:t>в образовательном процессе. При формировании 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CC3FE1" w:rsidRPr="00CC3FE1" w:rsidRDefault="00CC3FE1" w:rsidP="00CC3FE1">
      <w:pPr>
        <w:spacing w:after="0" w:line="276" w:lineRule="auto"/>
        <w:ind w:firstLine="709"/>
        <w:contextualSpacing/>
        <w:rPr>
          <w:rFonts w:ascii="Times New Roman" w:eastAsia="Times New Roman" w:hAnsi="Times New Roman" w:cs="Times New Roman"/>
          <w:color w:val="000000"/>
          <w:lang w:eastAsia="ru-RU"/>
        </w:rPr>
      </w:pPr>
    </w:p>
    <w:p w:rsidR="00CC3FE1" w:rsidRPr="00CC3FE1" w:rsidRDefault="00CC3FE1" w:rsidP="00CC3FE1">
      <w:pPr>
        <w:spacing w:after="0" w:line="276" w:lineRule="auto"/>
        <w:ind w:firstLine="709"/>
        <w:contextualSpacing/>
        <w:rPr>
          <w:rFonts w:ascii="Times New Roman" w:eastAsia="Times New Roman" w:hAnsi="Times New Roman" w:cs="Times New Roman"/>
          <w:b/>
          <w:color w:val="000000"/>
          <w:lang w:eastAsia="ru-RU"/>
        </w:rPr>
      </w:pPr>
      <w:r w:rsidRPr="00CC3FE1">
        <w:rPr>
          <w:rFonts w:ascii="Times New Roman" w:eastAsia="Times New Roman" w:hAnsi="Times New Roman" w:cs="Times New Roman"/>
          <w:b/>
          <w:color w:val="000000"/>
          <w:lang w:eastAsia="ru-RU"/>
        </w:rPr>
        <w:t>3.2.1. Основные печатные издания</w:t>
      </w:r>
    </w:p>
    <w:p w:rsidR="00CC3FE1" w:rsidRPr="00CC3FE1" w:rsidRDefault="00CC3FE1" w:rsidP="00CC3FE1">
      <w:pPr>
        <w:spacing w:after="0" w:line="276" w:lineRule="auto"/>
        <w:jc w:val="both"/>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ab/>
        <w:t xml:space="preserve">1. Вазим, А. А. Основы экономики : учебник для спо / А. А. Вазим. — Санкт-Петербург : Лань, 2020. — 224 с. — ISBN 978-5-8114-5500-3. </w:t>
      </w:r>
    </w:p>
    <w:p w:rsidR="00CC3FE1" w:rsidRPr="00CC3FE1" w:rsidRDefault="00CC3FE1" w:rsidP="00CC3FE1">
      <w:pPr>
        <w:spacing w:after="0" w:line="276" w:lineRule="auto"/>
        <w:jc w:val="both"/>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ab/>
        <w:t>2. Грибов В.Д. Экономика организации (предприятия): учебник для СПО. / В.Д. Гри-бов, В.П. Грузинов, В.А. Кузьменко.- М.: КНОРУС, 2021.</w:t>
      </w:r>
    </w:p>
    <w:p w:rsidR="00CC3FE1" w:rsidRPr="00CC3FE1" w:rsidRDefault="00CC3FE1" w:rsidP="00CC3FE1">
      <w:pPr>
        <w:spacing w:after="0" w:line="276" w:lineRule="auto"/>
        <w:jc w:val="both"/>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ab/>
        <w:t>3. Каледин, С. В. Финансовый менеджмент. Расчет, моделирование и планирование финансовых показателей : учебное пособие / С. В. Каледин. — Санкт-Петербург : Лань, 2020. — 520 с. — ISBN 978-5-8114-5723-6.</w:t>
      </w:r>
    </w:p>
    <w:p w:rsidR="00CC3FE1" w:rsidRPr="00CC3FE1" w:rsidRDefault="00CC3FE1" w:rsidP="00CC3FE1">
      <w:pPr>
        <w:spacing w:after="0" w:line="276" w:lineRule="auto"/>
        <w:jc w:val="both"/>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ab/>
        <w:t xml:space="preserve">4. Микроэкономика. Экономика предприятия (организации) : учебное пособие для СПО / Е. А. Аникина, Л. М. Борисова, С. А. Дукарт [и др.] ; под редакцией Л. И. Иванкиной. — Саратов : Профобразование, 2021. — 428 c. — ISBN 978-5-4488-0917-0. — Текст : электронный // Электронный ресурс цифровой образовательной среды СПО PROFобразование : [сайт]. — URL: https://profspo.ru/books/99933        </w:t>
      </w:r>
      <w:r w:rsidRPr="00CC3FE1">
        <w:rPr>
          <w:rFonts w:ascii="Times New Roman" w:eastAsia="Times New Roman" w:hAnsi="Times New Roman" w:cs="Times New Roman"/>
          <w:color w:val="000000"/>
          <w:lang w:eastAsia="ru-RU"/>
        </w:rPr>
        <w:br/>
      </w:r>
      <w:r w:rsidRPr="00CC3FE1">
        <w:rPr>
          <w:rFonts w:ascii="Times New Roman" w:eastAsia="Times New Roman" w:hAnsi="Times New Roman" w:cs="Times New Roman"/>
          <w:color w:val="000000"/>
          <w:lang w:eastAsia="ru-RU"/>
        </w:rPr>
        <w:tab/>
        <w:t>5. Организация производства на предприятии машиностроения : учебное пособие для СПО / составители А. В. Сушко, М. А. Суздалова, Е. В. Полицинская. — Саратов : Профобразование, 2021. — 92 c. — ISBN 978-5-4488-0949-1. — Текст : электронный // Электронный ресурс цифровой образовательной среды СПО PROFобразование : [сайт]. — URL: https://profspo.ru/books/99935</w:t>
      </w:r>
      <w:r w:rsidRPr="00CC3FE1">
        <w:rPr>
          <w:rFonts w:ascii="Times New Roman" w:eastAsia="Times New Roman" w:hAnsi="Times New Roman" w:cs="Times New Roman"/>
          <w:color w:val="000000"/>
          <w:lang w:eastAsia="ru-RU"/>
        </w:rPr>
        <w:br/>
      </w:r>
      <w:r w:rsidRPr="00CC3FE1">
        <w:rPr>
          <w:rFonts w:ascii="Times New Roman" w:eastAsia="Times New Roman" w:hAnsi="Times New Roman" w:cs="Times New Roman"/>
          <w:color w:val="000000"/>
          <w:lang w:eastAsia="ru-RU"/>
        </w:rPr>
        <w:tab/>
        <w:t>6. Сафронов Н.А. Экономика организации (предприятия): учебник. / Н.А. Сафронов.- М.:ИНФРА-М, 2015.</w:t>
      </w:r>
      <w:r w:rsidRPr="00CC3FE1">
        <w:rPr>
          <w:rFonts w:ascii="Times New Roman" w:eastAsia="Times New Roman" w:hAnsi="Times New Roman" w:cs="Times New Roman"/>
          <w:color w:val="000000"/>
          <w:lang w:eastAsia="ru-RU"/>
        </w:rPr>
        <w:br/>
      </w:r>
      <w:r w:rsidRPr="00CC3FE1">
        <w:rPr>
          <w:rFonts w:ascii="Times New Roman" w:eastAsia="Times New Roman" w:hAnsi="Times New Roman" w:cs="Times New Roman"/>
          <w:color w:val="000000"/>
          <w:lang w:eastAsia="ru-RU"/>
        </w:rPr>
        <w:tab/>
        <w:t>7. Терещенко О.Н. Основы экономики: учебник / О.Н Терещенко. – М.: Академия, 2021.</w:t>
      </w:r>
      <w:r w:rsidRPr="00CC3FE1">
        <w:rPr>
          <w:rFonts w:ascii="Times New Roman" w:eastAsia="Times New Roman" w:hAnsi="Times New Roman" w:cs="Times New Roman"/>
          <w:color w:val="000000"/>
          <w:lang w:eastAsia="ru-RU"/>
        </w:rPr>
        <w:br/>
      </w:r>
      <w:r w:rsidRPr="00CC3FE1">
        <w:rPr>
          <w:rFonts w:ascii="Times New Roman" w:eastAsia="Times New Roman" w:hAnsi="Times New Roman" w:cs="Times New Roman"/>
          <w:color w:val="000000"/>
          <w:lang w:eastAsia="ru-RU"/>
        </w:rPr>
        <w:tab/>
        <w:t>8. Хазбулатов, Т. М. Менеджмент. Курс лекций и практических занятий : учебное пособие / Т. М. Хазбулатов, А. С. Красникова, О. В. Шишкин. — Санкт-Петербург : Лань, 2020. — 240 с. — ISBN 978-5-8114-5725-0.</w:t>
      </w:r>
      <w:r w:rsidRPr="00CC3FE1">
        <w:rPr>
          <w:rFonts w:ascii="Times New Roman" w:eastAsia="Times New Roman" w:hAnsi="Times New Roman" w:cs="Times New Roman"/>
          <w:color w:val="000000"/>
          <w:lang w:eastAsia="ru-RU"/>
        </w:rPr>
        <w:br/>
      </w:r>
      <w:r w:rsidRPr="00CC3FE1">
        <w:rPr>
          <w:rFonts w:ascii="Times New Roman" w:eastAsia="Times New Roman" w:hAnsi="Times New Roman" w:cs="Times New Roman"/>
          <w:color w:val="000000"/>
          <w:lang w:eastAsia="ru-RU"/>
        </w:rPr>
        <w:tab/>
        <w:t>9. Череданова Л.Н. Основы экономики и предпринимательства.– М.: Академия, 20121.</w:t>
      </w:r>
      <w:r w:rsidRPr="00CC3FE1">
        <w:rPr>
          <w:rFonts w:ascii="Times New Roman" w:eastAsia="Times New Roman" w:hAnsi="Times New Roman" w:cs="Times New Roman"/>
          <w:color w:val="000000"/>
          <w:lang w:eastAsia="ru-RU"/>
        </w:rPr>
        <w:br/>
      </w:r>
      <w:r w:rsidRPr="00CC3FE1">
        <w:rPr>
          <w:rFonts w:ascii="Times New Roman" w:eastAsia="Times New Roman" w:hAnsi="Times New Roman" w:cs="Times New Roman"/>
          <w:color w:val="000000"/>
          <w:lang w:eastAsia="ru-RU"/>
        </w:rPr>
        <w:tab/>
        <w:t>10. Экономика фирмы. Междисциплинарный анализ : учебник / В. И. Гайдук, П. С. Лемещенко, В. Д. Секерин, А. Е. Горохова. — Санкт-Петербург : Лань, 2020. — 420 с. — ISBN 978-5-8114-5770-0.</w:t>
      </w:r>
      <w:r w:rsidRPr="00CC3FE1">
        <w:rPr>
          <w:rFonts w:ascii="Times New Roman" w:eastAsia="Times New Roman" w:hAnsi="Times New Roman" w:cs="Times New Roman"/>
          <w:color w:val="000000"/>
          <w:lang w:eastAsia="ru-RU"/>
        </w:rPr>
        <w:br/>
      </w:r>
    </w:p>
    <w:p w:rsidR="00CC3FE1" w:rsidRPr="00CC3FE1" w:rsidRDefault="00CC3FE1" w:rsidP="00CC3FE1">
      <w:pPr>
        <w:spacing w:after="0" w:line="276" w:lineRule="auto"/>
        <w:ind w:firstLine="709"/>
        <w:jc w:val="both"/>
        <w:rPr>
          <w:rFonts w:ascii="Times New Roman" w:eastAsia="Times New Roman" w:hAnsi="Times New Roman" w:cs="Times New Roman"/>
          <w:i/>
          <w:color w:val="000000"/>
          <w:lang w:eastAsia="ru-RU"/>
        </w:rPr>
      </w:pPr>
      <w:r w:rsidRPr="00CC3FE1">
        <w:rPr>
          <w:rFonts w:ascii="Times New Roman" w:eastAsia="Times New Roman" w:hAnsi="Times New Roman" w:cs="Times New Roman"/>
          <w:b/>
          <w:color w:val="000000"/>
          <w:lang w:eastAsia="ru-RU"/>
        </w:rPr>
        <w:t>3.2.2. Основные электронные издания</w:t>
      </w:r>
      <w:r w:rsidRPr="00CC3FE1">
        <w:rPr>
          <w:rFonts w:ascii="Times New Roman" w:eastAsia="Times New Roman" w:hAnsi="Times New Roman" w:cs="Times New Roman"/>
          <w:i/>
          <w:color w:val="000000"/>
          <w:lang w:eastAsia="ru-RU"/>
        </w:rPr>
        <w:t xml:space="preserve"> </w:t>
      </w:r>
    </w:p>
    <w:p w:rsidR="00CC3FE1" w:rsidRPr="00CC3FE1" w:rsidRDefault="00CC3FE1" w:rsidP="00CC3FE1">
      <w:pPr>
        <w:autoSpaceDE w:val="0"/>
        <w:autoSpaceDN w:val="0"/>
        <w:adjustRightInd w:val="0"/>
        <w:spacing w:after="0" w:line="276" w:lineRule="auto"/>
        <w:jc w:val="both"/>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ab/>
        <w:t xml:space="preserve">1. Зайцева, Т. В. Управление персоналом : учебник / Т.В. Зайцева, А.Т. Зуб. — М. : ИД «ФОРУМ» : ИНФРА-М, 2020. — 336 с. — (Профессиональное образование). - ISBN 978-5-8199-0262-2. - Текст : электронный. - URL: </w:t>
      </w:r>
      <w:hyperlink r:id="rId36" w:history="1">
        <w:r w:rsidRPr="00CC3FE1">
          <w:rPr>
            <w:rFonts w:ascii="Times New Roman" w:eastAsia="Times New Roman" w:hAnsi="Times New Roman" w:cs="Times New Roman"/>
            <w:color w:val="0000FF"/>
            <w:u w:val="single"/>
            <w:lang w:eastAsia="ru-RU"/>
          </w:rPr>
          <w:t>https://znanium.com/catalog/product/1044004</w:t>
        </w:r>
      </w:hyperlink>
    </w:p>
    <w:p w:rsidR="00CC3FE1" w:rsidRPr="00CC3FE1" w:rsidRDefault="00CC3FE1" w:rsidP="00CC3FE1">
      <w:pPr>
        <w:spacing w:after="0" w:line="276" w:lineRule="auto"/>
        <w:ind w:firstLine="709"/>
        <w:contextualSpacing/>
        <w:jc w:val="both"/>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 xml:space="preserve">2. Экономика и организация производства : учебное пособие / под ред. Ю. И. Трещевского, Ю. В. Вертаковой, Л. П. Пидоймо ; рук. авт. кол. Ю. В. Вертакова. — Москва : ИНФРА-М, 2021. — 381 с. </w:t>
      </w:r>
      <w:r w:rsidRPr="00CC3FE1">
        <w:rPr>
          <w:rFonts w:ascii="Times New Roman" w:eastAsia="Times New Roman" w:hAnsi="Times New Roman" w:cs="Times New Roman"/>
          <w:color w:val="000000"/>
          <w:lang w:eastAsia="ru-RU"/>
        </w:rPr>
        <w:lastRenderedPageBreak/>
        <w:t xml:space="preserve">— (Высшее образование: Бакалавриат). - ISBN 978-5-16-006517-5. - Текст : электронный. - URL: </w:t>
      </w:r>
      <w:hyperlink r:id="rId37" w:history="1">
        <w:r w:rsidRPr="00CC3FE1">
          <w:rPr>
            <w:rFonts w:ascii="Times New Roman" w:eastAsia="Times New Roman" w:hAnsi="Times New Roman" w:cs="Times New Roman"/>
            <w:color w:val="0000FF"/>
            <w:u w:val="single"/>
            <w:lang w:eastAsia="ru-RU"/>
          </w:rPr>
          <w:t>https://znanium.com/catalog/product/1242059</w:t>
        </w:r>
      </w:hyperlink>
    </w:p>
    <w:p w:rsidR="00CC3FE1" w:rsidRPr="00CC3FE1" w:rsidRDefault="00CC3FE1" w:rsidP="00CC3FE1">
      <w:pPr>
        <w:spacing w:after="0" w:line="276" w:lineRule="auto"/>
        <w:ind w:firstLine="709"/>
        <w:contextualSpacing/>
        <w:jc w:val="both"/>
        <w:rPr>
          <w:rFonts w:ascii="Times New Roman" w:eastAsia="Times New Roman" w:hAnsi="Times New Roman" w:cs="Times New Roman"/>
          <w:color w:val="000000"/>
          <w:lang w:eastAsia="ru-RU"/>
        </w:rPr>
      </w:pPr>
    </w:p>
    <w:p w:rsidR="00CC3FE1" w:rsidRPr="00CC3FE1" w:rsidRDefault="00CC3FE1" w:rsidP="00CC3FE1">
      <w:pPr>
        <w:spacing w:after="0" w:line="276" w:lineRule="auto"/>
        <w:ind w:firstLine="709"/>
        <w:contextualSpacing/>
        <w:rPr>
          <w:rFonts w:ascii="Times New Roman" w:eastAsia="Times New Roman" w:hAnsi="Times New Roman" w:cs="Times New Roman"/>
          <w:i/>
          <w:color w:val="000000"/>
          <w:lang w:eastAsia="ru-RU"/>
        </w:rPr>
      </w:pPr>
      <w:r w:rsidRPr="00CC3FE1">
        <w:rPr>
          <w:rFonts w:ascii="Times New Roman" w:eastAsia="Times New Roman" w:hAnsi="Times New Roman" w:cs="Times New Roman"/>
          <w:b/>
          <w:color w:val="000000"/>
          <w:lang w:eastAsia="ru-RU"/>
        </w:rPr>
        <w:t xml:space="preserve">3.2.3. Дополнительные источники </w:t>
      </w:r>
    </w:p>
    <w:p w:rsidR="00CC3FE1" w:rsidRPr="00CC3FE1" w:rsidRDefault="00CC3FE1" w:rsidP="00CC3FE1">
      <w:pPr>
        <w:spacing w:after="0" w:line="276" w:lineRule="auto"/>
        <w:contextualSpacing/>
        <w:jc w:val="both"/>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ab/>
        <w:t>1. Феофанов А.Н. Организация деятельности подчиненного персонала,2018</w:t>
      </w:r>
    </w:p>
    <w:p w:rsidR="00CC3FE1" w:rsidRPr="00CC3FE1" w:rsidRDefault="00CC3FE1" w:rsidP="00CC3FE1">
      <w:pPr>
        <w:spacing w:after="0" w:line="276" w:lineRule="auto"/>
        <w:ind w:firstLine="709"/>
        <w:contextualSpacing/>
        <w:jc w:val="both"/>
        <w:rPr>
          <w:rFonts w:ascii="Times New Roman" w:eastAsia="Times New Roman" w:hAnsi="Times New Roman" w:cs="Times New Roman"/>
          <w:bCs/>
          <w:iCs/>
          <w:color w:val="000000"/>
          <w:highlight w:val="green"/>
          <w:lang w:eastAsia="ru-RU"/>
        </w:rPr>
      </w:pPr>
    </w:p>
    <w:p w:rsidR="00CC3FE1" w:rsidRPr="00CC3FE1" w:rsidRDefault="00CC3FE1" w:rsidP="00CC3FE1">
      <w:pPr>
        <w:spacing w:after="200" w:line="276" w:lineRule="auto"/>
        <w:jc w:val="center"/>
        <w:rPr>
          <w:rFonts w:ascii="Times New Roman" w:eastAsia="Times New Roman" w:hAnsi="Times New Roman" w:cs="Times New Roman"/>
          <w:b/>
          <w:color w:val="000000"/>
          <w:lang w:eastAsia="ru-RU"/>
        </w:rPr>
      </w:pPr>
      <w:r w:rsidRPr="00CC3FE1">
        <w:rPr>
          <w:rFonts w:ascii="Times New Roman" w:eastAsia="Times New Roman" w:hAnsi="Times New Roman" w:cs="Times New Roman"/>
          <w:b/>
          <w:color w:val="000000"/>
          <w:lang w:eastAsia="ru-RU"/>
        </w:rPr>
        <w:t xml:space="preserve">4. КОНТРОЛЬ И ОЦЕНКА РЕЗУЛЬТАТОВ ОСВОЕНИЯ </w:t>
      </w:r>
      <w:r w:rsidRPr="00CC3FE1">
        <w:rPr>
          <w:rFonts w:ascii="Times New Roman" w:eastAsia="Times New Roman" w:hAnsi="Times New Roman" w:cs="Times New Roman"/>
          <w:b/>
          <w:color w:val="000000"/>
          <w:lang w:eastAsia="ru-RU"/>
        </w:rPr>
        <w:br/>
        <w:t>ПРОФЕССИОНАЛЬНОГО МОДУЛЯ</w:t>
      </w:r>
    </w:p>
    <w:tbl>
      <w:tblPr>
        <w:tblW w:w="924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47"/>
        <w:gridCol w:w="3260"/>
        <w:gridCol w:w="2839"/>
      </w:tblGrid>
      <w:tr w:rsidR="00CC3FE1" w:rsidRPr="00CC3FE1" w:rsidTr="00CC3FE1">
        <w:trPr>
          <w:trHeight w:val="1098"/>
        </w:trPr>
        <w:tc>
          <w:tcPr>
            <w:tcW w:w="3147"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200" w:line="276"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Код и наименование профессиональных и общих компетенций, формируемых в рамках модуля</w:t>
            </w:r>
            <w:r w:rsidRPr="00CC3FE1">
              <w:rPr>
                <w:rFonts w:ascii="Times New Roman" w:eastAsia="Times New Roman" w:hAnsi="Times New Roman" w:cs="Times New Roman"/>
                <w:color w:val="000000"/>
                <w:vertAlign w:val="superscript"/>
                <w:lang w:eastAsia="ru-RU"/>
              </w:rPr>
              <w:footnoteReference w:id="76"/>
            </w:r>
            <w:r w:rsidRPr="00CC3FE1">
              <w:rPr>
                <w:rFonts w:ascii="Calibri" w:eastAsia="Times New Roman" w:hAnsi="Calibri" w:cs="Times New Roman"/>
                <w:color w:val="000000"/>
                <w:lang w:eastAsia="ru-RU"/>
              </w:rPr>
              <w:t xml:space="preserve"> </w:t>
            </w:r>
          </w:p>
        </w:tc>
        <w:tc>
          <w:tcPr>
            <w:tcW w:w="3260"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200" w:line="276"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Критерии оценки</w:t>
            </w:r>
          </w:p>
        </w:tc>
        <w:tc>
          <w:tcPr>
            <w:tcW w:w="2839"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200" w:line="276"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Методы оценки</w:t>
            </w:r>
          </w:p>
        </w:tc>
      </w:tr>
      <w:tr w:rsidR="00CC3FE1" w:rsidRPr="00CC3FE1" w:rsidTr="00CC3FE1">
        <w:trPr>
          <w:trHeight w:val="278"/>
        </w:trPr>
        <w:tc>
          <w:tcPr>
            <w:tcW w:w="314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ПК 5.1. Планировать и осуществлять управление деятельностью подчиненного персонала.</w:t>
            </w:r>
          </w:p>
        </w:tc>
        <w:tc>
          <w:tcPr>
            <w:tcW w:w="3260"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Формирует рабочие задания и инструкции к ним в соответствии с производственными задачами;</w:t>
            </w:r>
          </w:p>
          <w:p w:rsidR="00CC3FE1" w:rsidRPr="00CC3FE1" w:rsidRDefault="00CC3FE1" w:rsidP="00CC3FE1">
            <w:pPr>
              <w:spacing w:after="0" w:line="276" w:lineRule="auto"/>
              <w:rPr>
                <w:rFonts w:ascii="Times New Roman" w:eastAsia="Times New Roman" w:hAnsi="Times New Roman" w:cs="Times New Roman"/>
                <w:lang w:eastAsia="ru-RU"/>
              </w:rPr>
            </w:pPr>
          </w:p>
        </w:tc>
        <w:tc>
          <w:tcPr>
            <w:tcW w:w="283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Экспертное наблюдение выполнения практических работ на учебной и производственной практиках:</w:t>
            </w:r>
            <w:r w:rsidRPr="00CC3FE1">
              <w:rPr>
                <w:rFonts w:ascii="Calibri" w:eastAsia="Times New Roman" w:hAnsi="Calibri" w:cs="Times New Roman"/>
                <w:lang w:eastAsia="ru-RU"/>
              </w:rPr>
              <w:t xml:space="preserve"> </w:t>
            </w:r>
            <w:r w:rsidRPr="00CC3FE1">
              <w:rPr>
                <w:rFonts w:ascii="Times New Roman" w:eastAsia="Times New Roman" w:hAnsi="Times New Roman" w:cs="Times New Roman"/>
                <w:lang w:eastAsia="ru-RU"/>
              </w:rPr>
              <w:t>оценка процесса</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оценка результатов.</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Экспертное наблюдение выполнения практических работ на учебных занятиях</w:t>
            </w:r>
          </w:p>
        </w:tc>
      </w:tr>
      <w:tr w:rsidR="00CC3FE1" w:rsidRPr="00CC3FE1" w:rsidTr="00CC3FE1">
        <w:trPr>
          <w:trHeight w:val="356"/>
        </w:trPr>
        <w:tc>
          <w:tcPr>
            <w:tcW w:w="314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ПК 5.2. Сопровождать подготовку финансовых документов по производству и реализации продукции машиностроительного производства, материально-техническому обеспечению деятельности подразделения.</w:t>
            </w:r>
          </w:p>
        </w:tc>
        <w:tc>
          <w:tcPr>
            <w:tcW w:w="3260"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Расчет показателей, характеризующие эффективность организации</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Формирование и оформление заказа материальных ресурсов;</w:t>
            </w:r>
          </w:p>
        </w:tc>
        <w:tc>
          <w:tcPr>
            <w:tcW w:w="283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Экспертное наблюдение выполнения практических работ на учебной и производственной практиках:</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оценка процесса</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оценка результатов</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Экспертное наблюдение выполнения практических работ на учебных занятиях</w:t>
            </w:r>
          </w:p>
        </w:tc>
      </w:tr>
      <w:tr w:rsidR="00CC3FE1" w:rsidRPr="00CC3FE1" w:rsidTr="00CC3FE1">
        <w:trPr>
          <w:trHeight w:val="264"/>
        </w:trPr>
        <w:tc>
          <w:tcPr>
            <w:tcW w:w="314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ПК 5.3. Контролировать качество продукции, выявлять, анализировать и устранять причины выпуска продукции низкого качества.</w:t>
            </w:r>
          </w:p>
        </w:tc>
        <w:tc>
          <w:tcPr>
            <w:tcW w:w="3260"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Составление плана производства и реализации продукции</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Определение несоответствия продукции технологической документации</w:t>
            </w:r>
          </w:p>
        </w:tc>
        <w:tc>
          <w:tcPr>
            <w:tcW w:w="283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Экспертное наблюдение выполнения практических работ на учебной и производственной практиках:</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оценка процесса</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оценка результатов</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Экспертное наблюдение выполнения практических работ на учебных занятиях</w:t>
            </w:r>
          </w:p>
        </w:tc>
      </w:tr>
      <w:tr w:rsidR="00CC3FE1" w:rsidRPr="00CC3FE1" w:rsidTr="00CC3FE1">
        <w:trPr>
          <w:trHeight w:val="200"/>
        </w:trPr>
        <w:tc>
          <w:tcPr>
            <w:tcW w:w="314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ПК 5.4. Реализовывать технологические процессы в машиностроительном производстве с соблюдением </w:t>
            </w:r>
            <w:r w:rsidRPr="00CC3FE1">
              <w:rPr>
                <w:rFonts w:ascii="Times New Roman" w:eastAsia="Times New Roman" w:hAnsi="Times New Roman" w:cs="Times New Roman"/>
                <w:lang w:eastAsia="ru-RU"/>
              </w:rPr>
              <w:lastRenderedPageBreak/>
              <w:t>требований охраны труда, безопасности жизнедеятельности и защиты окружающей среды, принципов и методов бережливого производства.</w:t>
            </w:r>
          </w:p>
        </w:tc>
        <w:tc>
          <w:tcPr>
            <w:tcW w:w="3260"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lastRenderedPageBreak/>
              <w:t>Определение вредных и опасных факторов на производстве.</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lastRenderedPageBreak/>
              <w:t>Применение системы мер по снижению вредного воздействия на окружающую среду.</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Оценка состояния техники безопасности на производственном объекте</w:t>
            </w:r>
          </w:p>
        </w:tc>
        <w:tc>
          <w:tcPr>
            <w:tcW w:w="283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lastRenderedPageBreak/>
              <w:t xml:space="preserve">Экспертное наблюдение выполнения практических работ на учебной и </w:t>
            </w:r>
            <w:r w:rsidRPr="00CC3FE1">
              <w:rPr>
                <w:rFonts w:ascii="Times New Roman" w:eastAsia="Times New Roman" w:hAnsi="Times New Roman" w:cs="Times New Roman"/>
                <w:lang w:eastAsia="ru-RU"/>
              </w:rPr>
              <w:lastRenderedPageBreak/>
              <w:t>производственной практиках:</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оценка процесса</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оценка результатов</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Экспертное наблюдение выполнения практических работ на учебных занятиях</w:t>
            </w:r>
          </w:p>
        </w:tc>
      </w:tr>
      <w:tr w:rsidR="00CC3FE1" w:rsidRPr="00CC3FE1" w:rsidTr="00CC3FE1">
        <w:trPr>
          <w:trHeight w:val="698"/>
        </w:trPr>
        <w:tc>
          <w:tcPr>
            <w:tcW w:w="314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highlight w:val="yellow"/>
                <w:lang w:eastAsia="ru-RU"/>
              </w:rPr>
            </w:pPr>
            <w:r w:rsidRPr="00CC3FE1">
              <w:rPr>
                <w:rFonts w:ascii="Times New Roman" w:eastAsia="Times New Roman" w:hAnsi="Times New Roman" w:cs="Times New Roman"/>
                <w:lang w:eastAsia="ru-RU"/>
              </w:rPr>
              <w:lastRenderedPageBreak/>
              <w:t>ОК 01. Выбирать способы решения задач профессиональной деятельности применительно к различным контекстам;</w:t>
            </w:r>
          </w:p>
        </w:tc>
        <w:tc>
          <w:tcPr>
            <w:tcW w:w="3260"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Ведение поиска и анализа требуемой информации для осуществления профессиональной деятельности.</w:t>
            </w:r>
          </w:p>
          <w:p w:rsidR="00CC3FE1" w:rsidRPr="00CC3FE1" w:rsidRDefault="00CC3FE1" w:rsidP="00CC3FE1">
            <w:pPr>
              <w:spacing w:after="0" w:line="276"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Выбор вариантов решения, поставленных задач на основании имеющейся и выбранной информации в своей профессиональной деятельности.</w:t>
            </w:r>
          </w:p>
          <w:p w:rsidR="00CC3FE1" w:rsidRPr="00CC3FE1" w:rsidRDefault="00CC3FE1" w:rsidP="00CC3FE1">
            <w:pPr>
              <w:spacing w:after="0" w:line="276" w:lineRule="auto"/>
              <w:rPr>
                <w:rFonts w:ascii="Times New Roman" w:eastAsia="Times New Roman" w:hAnsi="Times New Roman" w:cs="Times New Roman"/>
                <w:bCs/>
                <w:highlight w:val="green"/>
                <w:lang w:eastAsia="ru-RU"/>
              </w:rPr>
            </w:pPr>
            <w:r w:rsidRPr="00CC3FE1">
              <w:rPr>
                <w:rFonts w:ascii="Times New Roman" w:eastAsia="Times New Roman" w:hAnsi="Times New Roman" w:cs="Times New Roman"/>
                <w:bCs/>
                <w:lang w:eastAsia="ru-RU"/>
              </w:rPr>
              <w:t>Разрабатывание и предложение вариантов решения нетривиальных задач в своей работе.</w:t>
            </w:r>
          </w:p>
        </w:tc>
        <w:tc>
          <w:tcPr>
            <w:tcW w:w="283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Экспертное наблюдение выполнения практических работ на учебной и производственной практиках:</w:t>
            </w:r>
          </w:p>
          <w:p w:rsidR="00CC3FE1" w:rsidRPr="00CC3FE1" w:rsidRDefault="00CC3FE1" w:rsidP="00CC3FE1">
            <w:pPr>
              <w:spacing w:after="0" w:line="276"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оценка процесса</w:t>
            </w:r>
          </w:p>
          <w:p w:rsidR="00CC3FE1" w:rsidRPr="00CC3FE1" w:rsidRDefault="00CC3FE1" w:rsidP="00CC3FE1">
            <w:pPr>
              <w:spacing w:after="0" w:line="276"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оценка результатов</w:t>
            </w:r>
          </w:p>
          <w:p w:rsidR="00CC3FE1" w:rsidRPr="00CC3FE1" w:rsidRDefault="00CC3FE1" w:rsidP="00CC3FE1">
            <w:pPr>
              <w:spacing w:after="0" w:line="276" w:lineRule="auto"/>
              <w:rPr>
                <w:rFonts w:ascii="Times New Roman" w:eastAsia="Times New Roman" w:hAnsi="Times New Roman" w:cs="Times New Roman"/>
                <w:bCs/>
                <w:iCs/>
                <w:highlight w:val="green"/>
                <w:lang w:eastAsia="ru-RU"/>
              </w:rPr>
            </w:pPr>
            <w:r w:rsidRPr="00CC3FE1">
              <w:rPr>
                <w:rFonts w:ascii="Times New Roman" w:eastAsia="Times New Roman" w:hAnsi="Times New Roman" w:cs="Times New Roman"/>
                <w:bCs/>
                <w:iCs/>
                <w:lang w:eastAsia="ru-RU"/>
              </w:rPr>
              <w:t>Экспертное наблюдение выполнения практических работ на учебных занятиях</w:t>
            </w:r>
          </w:p>
        </w:tc>
      </w:tr>
      <w:tr w:rsidR="00CC3FE1" w:rsidRPr="00CC3FE1" w:rsidTr="00CC3FE1">
        <w:trPr>
          <w:trHeight w:val="698"/>
        </w:trPr>
        <w:tc>
          <w:tcPr>
            <w:tcW w:w="314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bCs/>
                <w:highlight w:val="yellow"/>
                <w:lang w:eastAsia="ru-RU"/>
              </w:rPr>
            </w:pPr>
            <w:r w:rsidRPr="00CC3FE1">
              <w:rPr>
                <w:rFonts w:ascii="Times New Roman" w:eastAsia="Times New Roman" w:hAnsi="Times New Roman" w:cs="Times New Roman"/>
                <w:bCs/>
                <w:lang w:eastAsia="ru-RU"/>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260"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Использование различные механизма поиска и систематизации информации.</w:t>
            </w:r>
          </w:p>
          <w:p w:rsidR="00CC3FE1" w:rsidRPr="00CC3FE1" w:rsidRDefault="00CC3FE1" w:rsidP="00CC3FE1">
            <w:pPr>
              <w:spacing w:after="0" w:line="276" w:lineRule="auto"/>
              <w:rPr>
                <w:rFonts w:ascii="Times New Roman" w:eastAsia="Times New Roman" w:hAnsi="Times New Roman" w:cs="Times New Roman"/>
                <w:bCs/>
                <w:highlight w:val="green"/>
                <w:lang w:eastAsia="ru-RU"/>
              </w:rPr>
            </w:pPr>
            <w:r w:rsidRPr="00CC3FE1">
              <w:rPr>
                <w:rFonts w:ascii="Times New Roman" w:eastAsia="Times New Roman" w:hAnsi="Times New Roman" w:cs="Times New Roman"/>
                <w:bCs/>
                <w:lang w:eastAsia="ru-RU"/>
              </w:rPr>
              <w:t>Анализ, выбор и синтез необходимой информации для решения задач и осуществления профессиональной деятельности</w:t>
            </w:r>
          </w:p>
        </w:tc>
        <w:tc>
          <w:tcPr>
            <w:tcW w:w="283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Экспертное наблюдение выполнения практических работ на учебной и производственной практиках:</w:t>
            </w:r>
          </w:p>
          <w:p w:rsidR="00CC3FE1" w:rsidRPr="00CC3FE1" w:rsidRDefault="00CC3FE1" w:rsidP="00CC3FE1">
            <w:pPr>
              <w:spacing w:after="0" w:line="276"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оценка процесса</w:t>
            </w:r>
          </w:p>
          <w:p w:rsidR="00CC3FE1" w:rsidRPr="00CC3FE1" w:rsidRDefault="00CC3FE1" w:rsidP="00CC3FE1">
            <w:pPr>
              <w:spacing w:after="0" w:line="276" w:lineRule="auto"/>
              <w:rPr>
                <w:rFonts w:ascii="Times New Roman" w:eastAsia="Times New Roman" w:hAnsi="Times New Roman" w:cs="Times New Roman"/>
                <w:bCs/>
                <w:iCs/>
                <w:highlight w:val="green"/>
                <w:lang w:eastAsia="ru-RU"/>
              </w:rPr>
            </w:pPr>
            <w:r w:rsidRPr="00CC3FE1">
              <w:rPr>
                <w:rFonts w:ascii="Times New Roman" w:eastAsia="Times New Roman" w:hAnsi="Times New Roman" w:cs="Times New Roman"/>
                <w:bCs/>
                <w:iCs/>
                <w:lang w:eastAsia="ru-RU"/>
              </w:rPr>
              <w:t>оценка результатов</w:t>
            </w:r>
          </w:p>
        </w:tc>
      </w:tr>
      <w:tr w:rsidR="00CC3FE1" w:rsidRPr="00CC3FE1" w:rsidTr="00CC3FE1">
        <w:trPr>
          <w:trHeight w:val="698"/>
        </w:trPr>
        <w:tc>
          <w:tcPr>
            <w:tcW w:w="314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bCs/>
                <w:highlight w:val="yellow"/>
                <w:lang w:eastAsia="ru-RU"/>
              </w:rPr>
            </w:pPr>
            <w:r w:rsidRPr="00CC3FE1">
              <w:rPr>
                <w:rFonts w:ascii="Times New Roman" w:eastAsia="Times New Roman" w:hAnsi="Times New Roman" w:cs="Times New Roman"/>
                <w:bCs/>
                <w:lang w:eastAsia="ru-RU"/>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3260"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bCs/>
                <w:highlight w:val="green"/>
                <w:lang w:eastAsia="ru-RU"/>
              </w:rPr>
            </w:pPr>
            <w:r w:rsidRPr="00CC3FE1">
              <w:rPr>
                <w:rFonts w:ascii="Times New Roman" w:eastAsia="Times New Roman" w:hAnsi="Times New Roman" w:cs="Times New Roman"/>
                <w:bCs/>
                <w:lang w:eastAsia="ru-RU"/>
              </w:rPr>
              <w:t>Демонстрация интереса к инновациям в области профессиональной деятельности; выстраивание траектории профессионального развития и самообразования; осознанное планирование повышения квалификации</w:t>
            </w:r>
          </w:p>
        </w:tc>
        <w:tc>
          <w:tcPr>
            <w:tcW w:w="283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Экспертное наблюдение выполнения практических работ на учебной и производственной практиках:</w:t>
            </w:r>
          </w:p>
          <w:p w:rsidR="00CC3FE1" w:rsidRPr="00CC3FE1" w:rsidRDefault="00CC3FE1" w:rsidP="00CC3FE1">
            <w:pPr>
              <w:spacing w:after="0" w:line="276"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оценка процесса</w:t>
            </w:r>
          </w:p>
          <w:p w:rsidR="00CC3FE1" w:rsidRPr="00CC3FE1" w:rsidRDefault="00CC3FE1" w:rsidP="00CC3FE1">
            <w:pPr>
              <w:spacing w:after="0" w:line="276" w:lineRule="auto"/>
              <w:rPr>
                <w:rFonts w:ascii="Times New Roman" w:eastAsia="Times New Roman" w:hAnsi="Times New Roman" w:cs="Times New Roman"/>
                <w:bCs/>
                <w:iCs/>
                <w:highlight w:val="green"/>
                <w:lang w:eastAsia="ru-RU"/>
              </w:rPr>
            </w:pPr>
            <w:r w:rsidRPr="00CC3FE1">
              <w:rPr>
                <w:rFonts w:ascii="Times New Roman" w:eastAsia="Times New Roman" w:hAnsi="Times New Roman" w:cs="Times New Roman"/>
                <w:bCs/>
                <w:iCs/>
                <w:lang w:eastAsia="ru-RU"/>
              </w:rPr>
              <w:t>оценка результатов</w:t>
            </w:r>
          </w:p>
        </w:tc>
      </w:tr>
      <w:tr w:rsidR="00CC3FE1" w:rsidRPr="00CC3FE1" w:rsidTr="00CC3FE1">
        <w:trPr>
          <w:trHeight w:val="698"/>
        </w:trPr>
        <w:tc>
          <w:tcPr>
            <w:tcW w:w="314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bCs/>
                <w:highlight w:val="yellow"/>
                <w:lang w:eastAsia="ru-RU"/>
              </w:rPr>
            </w:pPr>
            <w:r w:rsidRPr="00CC3FE1">
              <w:rPr>
                <w:rFonts w:ascii="Times New Roman" w:eastAsia="Times New Roman" w:hAnsi="Times New Roman" w:cs="Times New Roman"/>
                <w:bCs/>
                <w:lang w:eastAsia="ru-RU"/>
              </w:rPr>
              <w:t>ОК 04. Эффективно взаимодействовать и работать в коллективе и команде;</w:t>
            </w:r>
          </w:p>
        </w:tc>
        <w:tc>
          <w:tcPr>
            <w:tcW w:w="3260"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Умение работать в коллективе и взаимодействовать с подчинёнными и руководством.</w:t>
            </w:r>
          </w:p>
          <w:p w:rsidR="00CC3FE1" w:rsidRPr="00CC3FE1" w:rsidRDefault="00CC3FE1" w:rsidP="00CC3FE1">
            <w:pPr>
              <w:spacing w:after="0" w:line="276"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Обладание высокими навыками коммуникации.</w:t>
            </w:r>
          </w:p>
          <w:p w:rsidR="00CC3FE1" w:rsidRPr="00CC3FE1" w:rsidRDefault="00CC3FE1" w:rsidP="00CC3FE1">
            <w:pPr>
              <w:spacing w:after="0" w:line="276" w:lineRule="auto"/>
              <w:rPr>
                <w:rFonts w:ascii="Times New Roman" w:eastAsia="Times New Roman" w:hAnsi="Times New Roman" w:cs="Times New Roman"/>
                <w:bCs/>
                <w:highlight w:val="green"/>
                <w:lang w:eastAsia="ru-RU"/>
              </w:rPr>
            </w:pPr>
            <w:r w:rsidRPr="00CC3FE1">
              <w:rPr>
                <w:rFonts w:ascii="Times New Roman" w:eastAsia="Times New Roman" w:hAnsi="Times New Roman" w:cs="Times New Roman"/>
                <w:bCs/>
                <w:lang w:eastAsia="ru-RU"/>
              </w:rPr>
              <w:t xml:space="preserve">Участие в профессиональном общении и выстраивание необходимых </w:t>
            </w:r>
            <w:r w:rsidRPr="00CC3FE1">
              <w:rPr>
                <w:rFonts w:ascii="Times New Roman" w:eastAsia="Times New Roman" w:hAnsi="Times New Roman" w:cs="Times New Roman"/>
                <w:bCs/>
                <w:lang w:eastAsia="ru-RU"/>
              </w:rPr>
              <w:lastRenderedPageBreak/>
              <w:t>профессиональных связей и взаимоотношени</w:t>
            </w:r>
          </w:p>
        </w:tc>
        <w:tc>
          <w:tcPr>
            <w:tcW w:w="283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lastRenderedPageBreak/>
              <w:t>Экспертное наблюдение выполнения практических работ на учебной и производственной практиках:</w:t>
            </w:r>
          </w:p>
          <w:p w:rsidR="00CC3FE1" w:rsidRPr="00CC3FE1" w:rsidRDefault="00CC3FE1" w:rsidP="00CC3FE1">
            <w:pPr>
              <w:spacing w:after="0" w:line="276"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оценка процесса</w:t>
            </w:r>
          </w:p>
          <w:p w:rsidR="00CC3FE1" w:rsidRPr="00CC3FE1" w:rsidRDefault="00CC3FE1" w:rsidP="00CC3FE1">
            <w:pPr>
              <w:spacing w:after="0" w:line="276" w:lineRule="auto"/>
              <w:rPr>
                <w:rFonts w:ascii="Times New Roman" w:eastAsia="Times New Roman" w:hAnsi="Times New Roman" w:cs="Times New Roman"/>
                <w:bCs/>
                <w:iCs/>
                <w:highlight w:val="green"/>
                <w:lang w:eastAsia="ru-RU"/>
              </w:rPr>
            </w:pPr>
            <w:r w:rsidRPr="00CC3FE1">
              <w:rPr>
                <w:rFonts w:ascii="Times New Roman" w:eastAsia="Times New Roman" w:hAnsi="Times New Roman" w:cs="Times New Roman"/>
                <w:bCs/>
                <w:iCs/>
                <w:lang w:eastAsia="ru-RU"/>
              </w:rPr>
              <w:t>оценка результатов</w:t>
            </w:r>
          </w:p>
        </w:tc>
      </w:tr>
      <w:tr w:rsidR="00CC3FE1" w:rsidRPr="00CC3FE1" w:rsidTr="00CC3FE1">
        <w:trPr>
          <w:trHeight w:val="698"/>
        </w:trPr>
        <w:tc>
          <w:tcPr>
            <w:tcW w:w="314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bCs/>
                <w:highlight w:val="yellow"/>
                <w:lang w:eastAsia="ru-RU"/>
              </w:rPr>
            </w:pPr>
            <w:r w:rsidRPr="00CC3FE1">
              <w:rPr>
                <w:rFonts w:ascii="Times New Roman" w:eastAsia="Times New Roman" w:hAnsi="Times New Roman" w:cs="Times New Roman"/>
                <w:bCs/>
                <w:lang w:eastAsia="ru-RU"/>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260"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bCs/>
                <w:highlight w:val="green"/>
                <w:lang w:eastAsia="ru-RU"/>
              </w:rPr>
            </w:pPr>
            <w:r w:rsidRPr="00CC3FE1">
              <w:rPr>
                <w:rFonts w:ascii="Times New Roman" w:eastAsia="Times New Roman" w:hAnsi="Times New Roman" w:cs="Times New Roman"/>
                <w:lang w:eastAsia="ru-RU"/>
              </w:rPr>
              <w:t>Демонстрация навыков грамотно излагать свои мысли и оформлять документацию на государственном языке Российской Федерации, принимая во внимание особенности социального и культурного контекста</w:t>
            </w:r>
          </w:p>
        </w:tc>
        <w:tc>
          <w:tcPr>
            <w:tcW w:w="283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Экспертное наблюдение выполнения практических работ на учебной и производственной практиках:</w:t>
            </w:r>
          </w:p>
          <w:p w:rsidR="00CC3FE1" w:rsidRPr="00CC3FE1" w:rsidRDefault="00CC3FE1" w:rsidP="00CC3FE1">
            <w:pPr>
              <w:spacing w:after="0" w:line="276"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оценка процесса</w:t>
            </w:r>
          </w:p>
          <w:p w:rsidR="00CC3FE1" w:rsidRPr="00CC3FE1" w:rsidRDefault="00CC3FE1" w:rsidP="00CC3FE1">
            <w:pPr>
              <w:spacing w:after="0" w:line="276" w:lineRule="auto"/>
              <w:rPr>
                <w:rFonts w:ascii="Times New Roman" w:eastAsia="Times New Roman" w:hAnsi="Times New Roman" w:cs="Times New Roman"/>
                <w:bCs/>
                <w:i/>
                <w:highlight w:val="green"/>
                <w:lang w:eastAsia="ru-RU"/>
              </w:rPr>
            </w:pPr>
            <w:r w:rsidRPr="00CC3FE1">
              <w:rPr>
                <w:rFonts w:ascii="Times New Roman" w:eastAsia="Times New Roman" w:hAnsi="Times New Roman" w:cs="Times New Roman"/>
                <w:bCs/>
                <w:iCs/>
                <w:lang w:eastAsia="ru-RU"/>
              </w:rPr>
              <w:t>оценка результатов</w:t>
            </w:r>
          </w:p>
        </w:tc>
      </w:tr>
      <w:tr w:rsidR="00CC3FE1" w:rsidRPr="00CC3FE1" w:rsidTr="00CC3FE1">
        <w:trPr>
          <w:trHeight w:val="698"/>
        </w:trPr>
        <w:tc>
          <w:tcPr>
            <w:tcW w:w="314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bCs/>
                <w:highlight w:val="yellow"/>
                <w:lang w:eastAsia="ru-RU"/>
              </w:rPr>
            </w:pPr>
            <w:r w:rsidRPr="00CC3FE1">
              <w:rPr>
                <w:rFonts w:ascii="Times New Roman" w:eastAsia="Times New Roman" w:hAnsi="Times New Roman" w:cs="Times New Roman"/>
                <w:bCs/>
                <w:lang w:eastAsia="ru-RU"/>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260"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Проявление активной гражданско-патриотической позиции.</w:t>
            </w:r>
          </w:p>
          <w:p w:rsidR="00CC3FE1" w:rsidRPr="00CC3FE1" w:rsidRDefault="00CC3FE1" w:rsidP="00CC3FE1">
            <w:pPr>
              <w:spacing w:after="0" w:line="276" w:lineRule="auto"/>
              <w:rPr>
                <w:rFonts w:ascii="Times New Roman" w:eastAsia="Times New Roman" w:hAnsi="Times New Roman" w:cs="Times New Roman"/>
                <w:bCs/>
                <w:highlight w:val="green"/>
                <w:lang w:eastAsia="ru-RU"/>
              </w:rPr>
            </w:pPr>
            <w:r w:rsidRPr="00CC3FE1">
              <w:rPr>
                <w:rFonts w:ascii="Times New Roman" w:eastAsia="Times New Roman" w:hAnsi="Times New Roman" w:cs="Times New Roman"/>
                <w:bCs/>
                <w:lang w:eastAsia="ru-RU"/>
              </w:rPr>
              <w:t>Демонстрация осознанного поведения на основе традиционных общечеловеческих ценностей, в том числе с учетом гармонизации межнациональных и межрелигиозных отношений. Применение стандартов антикоррупционного поведения</w:t>
            </w:r>
          </w:p>
        </w:tc>
        <w:tc>
          <w:tcPr>
            <w:tcW w:w="283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Экспертное наблюдение выполнения практических работ на учебной и производственной практиках:</w:t>
            </w:r>
          </w:p>
          <w:p w:rsidR="00CC3FE1" w:rsidRPr="00CC3FE1" w:rsidRDefault="00CC3FE1" w:rsidP="00CC3FE1">
            <w:pPr>
              <w:spacing w:after="0" w:line="276"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оценка процесса</w:t>
            </w:r>
          </w:p>
          <w:p w:rsidR="00CC3FE1" w:rsidRPr="00CC3FE1" w:rsidRDefault="00CC3FE1" w:rsidP="00CC3FE1">
            <w:pPr>
              <w:spacing w:after="0" w:line="276" w:lineRule="auto"/>
              <w:rPr>
                <w:rFonts w:ascii="Times New Roman" w:eastAsia="Times New Roman" w:hAnsi="Times New Roman" w:cs="Times New Roman"/>
                <w:bCs/>
                <w:iCs/>
                <w:highlight w:val="green"/>
                <w:lang w:eastAsia="ru-RU"/>
              </w:rPr>
            </w:pPr>
            <w:r w:rsidRPr="00CC3FE1">
              <w:rPr>
                <w:rFonts w:ascii="Times New Roman" w:eastAsia="Times New Roman" w:hAnsi="Times New Roman" w:cs="Times New Roman"/>
                <w:bCs/>
                <w:iCs/>
                <w:lang w:eastAsia="ru-RU"/>
              </w:rPr>
              <w:t>оценка результатов</w:t>
            </w:r>
          </w:p>
        </w:tc>
      </w:tr>
      <w:tr w:rsidR="00CC3FE1" w:rsidRPr="00CC3FE1" w:rsidTr="00CC3FE1">
        <w:trPr>
          <w:trHeight w:val="698"/>
        </w:trPr>
        <w:tc>
          <w:tcPr>
            <w:tcW w:w="314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bCs/>
                <w:highlight w:val="yellow"/>
                <w:lang w:eastAsia="ru-RU"/>
              </w:rPr>
            </w:pPr>
            <w:r w:rsidRPr="00CC3FE1">
              <w:rPr>
                <w:rFonts w:ascii="Times New Roman" w:eastAsia="Times New Roman" w:hAnsi="Times New Roman" w:cs="Times New Roman"/>
                <w:bCs/>
                <w:lang w:eastAsia="ru-RU"/>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260"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Участие в сохранении окружающей среды.</w:t>
            </w:r>
          </w:p>
          <w:p w:rsidR="00CC3FE1" w:rsidRPr="00CC3FE1" w:rsidRDefault="00CC3FE1" w:rsidP="00CC3FE1">
            <w:pPr>
              <w:spacing w:after="0" w:line="276"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Применение основных правил поведения и действия в чрезвычайных ситуациях.</w:t>
            </w:r>
          </w:p>
          <w:p w:rsidR="00CC3FE1" w:rsidRPr="00CC3FE1" w:rsidRDefault="00CC3FE1" w:rsidP="00CC3FE1">
            <w:pPr>
              <w:spacing w:after="0" w:line="276"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Содействие ресурсосбережению в производственном процессе.</w:t>
            </w:r>
          </w:p>
          <w:p w:rsidR="00CC3FE1" w:rsidRPr="00CC3FE1" w:rsidRDefault="00CC3FE1" w:rsidP="00CC3FE1">
            <w:pPr>
              <w:spacing w:after="0" w:line="276" w:lineRule="auto"/>
              <w:rPr>
                <w:rFonts w:ascii="Times New Roman" w:eastAsia="Times New Roman" w:hAnsi="Times New Roman" w:cs="Times New Roman"/>
                <w:bCs/>
                <w:highlight w:val="green"/>
                <w:lang w:eastAsia="ru-RU"/>
              </w:rPr>
            </w:pPr>
            <w:r w:rsidRPr="00CC3FE1">
              <w:rPr>
                <w:rFonts w:ascii="Times New Roman" w:eastAsia="Times New Roman" w:hAnsi="Times New Roman" w:cs="Times New Roman"/>
                <w:bCs/>
                <w:lang w:eastAsia="ru-RU"/>
              </w:rPr>
              <w:t>Применение принципов бережливого производства</w:t>
            </w:r>
          </w:p>
        </w:tc>
        <w:tc>
          <w:tcPr>
            <w:tcW w:w="283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Экспертное наблюдение выполнения практических работ на учебной и производственной практиках:</w:t>
            </w:r>
          </w:p>
          <w:p w:rsidR="00CC3FE1" w:rsidRPr="00CC3FE1" w:rsidRDefault="00CC3FE1" w:rsidP="00CC3FE1">
            <w:pPr>
              <w:spacing w:after="0" w:line="276"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оценка процесса</w:t>
            </w:r>
          </w:p>
          <w:p w:rsidR="00CC3FE1" w:rsidRPr="00CC3FE1" w:rsidRDefault="00CC3FE1" w:rsidP="00CC3FE1">
            <w:pPr>
              <w:spacing w:after="0" w:line="276" w:lineRule="auto"/>
              <w:rPr>
                <w:rFonts w:ascii="Times New Roman" w:eastAsia="Times New Roman" w:hAnsi="Times New Roman" w:cs="Times New Roman"/>
                <w:bCs/>
                <w:iCs/>
                <w:highlight w:val="green"/>
                <w:lang w:eastAsia="ru-RU"/>
              </w:rPr>
            </w:pPr>
            <w:r w:rsidRPr="00CC3FE1">
              <w:rPr>
                <w:rFonts w:ascii="Times New Roman" w:eastAsia="Times New Roman" w:hAnsi="Times New Roman" w:cs="Times New Roman"/>
                <w:bCs/>
                <w:iCs/>
                <w:lang w:eastAsia="ru-RU"/>
              </w:rPr>
              <w:t>оценка результатов</w:t>
            </w:r>
          </w:p>
        </w:tc>
      </w:tr>
      <w:tr w:rsidR="00CC3FE1" w:rsidRPr="00CC3FE1" w:rsidTr="00CC3FE1">
        <w:trPr>
          <w:trHeight w:val="698"/>
        </w:trPr>
        <w:tc>
          <w:tcPr>
            <w:tcW w:w="314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bCs/>
                <w:highlight w:val="yellow"/>
                <w:lang w:eastAsia="ru-RU"/>
              </w:rPr>
            </w:pPr>
            <w:r w:rsidRPr="00CC3FE1">
              <w:rPr>
                <w:rFonts w:ascii="Times New Roman" w:eastAsia="Times New Roman" w:hAnsi="Times New Roman" w:cs="Times New Roman"/>
                <w:bCs/>
                <w:lang w:eastAsia="ru-RU"/>
              </w:rPr>
              <w:t>ОК 09. Пользоваться профессиональной документацией на государственном и иностранном языках.</w:t>
            </w:r>
          </w:p>
        </w:tc>
        <w:tc>
          <w:tcPr>
            <w:tcW w:w="3260"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bCs/>
                <w:highlight w:val="green"/>
                <w:lang w:eastAsia="ru-RU"/>
              </w:rPr>
            </w:pPr>
            <w:r w:rsidRPr="00CC3FE1">
              <w:rPr>
                <w:rFonts w:ascii="Times New Roman" w:eastAsia="Times New Roman" w:hAnsi="Times New Roman" w:cs="Times New Roman"/>
                <w:bCs/>
                <w:lang w:eastAsia="ru-RU"/>
              </w:rPr>
              <w:t>Применение различных видов профессиональной документации на государственном и иностранном языках в своей профессиональной деятельности.</w:t>
            </w:r>
          </w:p>
        </w:tc>
        <w:tc>
          <w:tcPr>
            <w:tcW w:w="283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Экспертное наблюдение выполнения практических работ на учебной и производственной практиках:</w:t>
            </w:r>
          </w:p>
          <w:p w:rsidR="00CC3FE1" w:rsidRPr="00CC3FE1" w:rsidRDefault="00CC3FE1" w:rsidP="00CC3FE1">
            <w:pPr>
              <w:spacing w:after="0" w:line="276"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оценка процесса</w:t>
            </w:r>
          </w:p>
          <w:p w:rsidR="00CC3FE1" w:rsidRPr="00CC3FE1" w:rsidRDefault="00CC3FE1" w:rsidP="00CC3FE1">
            <w:pPr>
              <w:spacing w:after="0" w:line="276" w:lineRule="auto"/>
              <w:rPr>
                <w:rFonts w:ascii="Times New Roman" w:eastAsia="Times New Roman" w:hAnsi="Times New Roman" w:cs="Times New Roman"/>
                <w:bCs/>
                <w:iCs/>
                <w:highlight w:val="green"/>
                <w:lang w:eastAsia="ru-RU"/>
              </w:rPr>
            </w:pPr>
            <w:r w:rsidRPr="00CC3FE1">
              <w:rPr>
                <w:rFonts w:ascii="Times New Roman" w:eastAsia="Times New Roman" w:hAnsi="Times New Roman" w:cs="Times New Roman"/>
                <w:bCs/>
                <w:iCs/>
                <w:lang w:eastAsia="ru-RU"/>
              </w:rPr>
              <w:t>оценка результатов</w:t>
            </w:r>
          </w:p>
        </w:tc>
      </w:tr>
    </w:tbl>
    <w:p w:rsidR="00CC3FE1" w:rsidRPr="00CC3FE1" w:rsidRDefault="00CC3FE1" w:rsidP="00CC3FE1">
      <w:pPr>
        <w:spacing w:after="0" w:line="240" w:lineRule="auto"/>
        <w:rPr>
          <w:rFonts w:ascii="Times New Roman" w:eastAsia="Times New Roman" w:hAnsi="Times New Roman" w:cs="Times New Roman"/>
          <w:sz w:val="24"/>
          <w:szCs w:val="24"/>
          <w:lang w:eastAsia="ru-RU"/>
        </w:rPr>
      </w:pPr>
    </w:p>
    <w:p w:rsidR="00CC3FE1" w:rsidRPr="00CC3FE1" w:rsidRDefault="00CC3FE1" w:rsidP="00CC3FE1">
      <w:pPr>
        <w:spacing w:after="0" w:line="240" w:lineRule="auto"/>
        <w:rPr>
          <w:rFonts w:ascii="Times New Roman" w:eastAsia="Times New Roman" w:hAnsi="Times New Roman" w:cs="Times New Roman"/>
          <w:sz w:val="24"/>
          <w:szCs w:val="24"/>
          <w:lang w:eastAsia="ru-RU"/>
        </w:rPr>
      </w:pPr>
    </w:p>
    <w:p w:rsidR="00CC3FE1" w:rsidRPr="00CC3FE1" w:rsidRDefault="00CC3FE1" w:rsidP="00CC3FE1">
      <w:pPr>
        <w:spacing w:after="0" w:line="240" w:lineRule="auto"/>
        <w:rPr>
          <w:rFonts w:ascii="Times New Roman" w:eastAsia="Times New Roman" w:hAnsi="Times New Roman" w:cs="Times New Roman"/>
          <w:sz w:val="24"/>
          <w:szCs w:val="24"/>
          <w:lang w:eastAsia="ru-RU"/>
        </w:rPr>
      </w:pPr>
    </w:p>
    <w:p w:rsidR="00CC3FE1" w:rsidRPr="00CC3FE1" w:rsidRDefault="00CC3FE1" w:rsidP="00CC3FE1">
      <w:pPr>
        <w:spacing w:after="0" w:line="240" w:lineRule="auto"/>
        <w:rPr>
          <w:rFonts w:ascii="Times New Roman" w:eastAsia="Times New Roman" w:hAnsi="Times New Roman" w:cs="Times New Roman"/>
          <w:sz w:val="24"/>
          <w:szCs w:val="24"/>
          <w:lang w:eastAsia="ru-RU"/>
        </w:rPr>
      </w:pPr>
    </w:p>
    <w:p w:rsidR="00CC3FE1" w:rsidRPr="00CC3FE1" w:rsidRDefault="00CC3FE1" w:rsidP="00CC3FE1">
      <w:pPr>
        <w:spacing w:after="0" w:line="240" w:lineRule="auto"/>
        <w:rPr>
          <w:rFonts w:ascii="Times New Roman" w:eastAsia="Times New Roman" w:hAnsi="Times New Roman" w:cs="Times New Roman"/>
          <w:sz w:val="24"/>
          <w:szCs w:val="24"/>
          <w:lang w:eastAsia="ru-RU"/>
        </w:rPr>
      </w:pPr>
    </w:p>
    <w:p w:rsidR="00CC3FE1" w:rsidRPr="00CC3FE1" w:rsidRDefault="00CC3FE1" w:rsidP="00CC3FE1">
      <w:pPr>
        <w:spacing w:after="0" w:line="240" w:lineRule="auto"/>
        <w:rPr>
          <w:rFonts w:ascii="Times New Roman" w:eastAsia="Times New Roman" w:hAnsi="Times New Roman" w:cs="Times New Roman"/>
          <w:sz w:val="24"/>
          <w:szCs w:val="24"/>
          <w:lang w:eastAsia="ru-RU"/>
        </w:rPr>
      </w:pPr>
    </w:p>
    <w:p w:rsidR="00CC3FE1" w:rsidRPr="00CC3FE1" w:rsidRDefault="00CC3FE1" w:rsidP="00CC3FE1">
      <w:pPr>
        <w:spacing w:after="0" w:line="240" w:lineRule="auto"/>
        <w:rPr>
          <w:rFonts w:ascii="Times New Roman" w:eastAsia="Times New Roman" w:hAnsi="Times New Roman" w:cs="Times New Roman"/>
          <w:sz w:val="24"/>
          <w:szCs w:val="24"/>
          <w:lang w:eastAsia="ru-RU"/>
        </w:rPr>
      </w:pPr>
    </w:p>
    <w:p w:rsidR="00CC3FE1" w:rsidRPr="00CC3FE1" w:rsidRDefault="00CC3FE1" w:rsidP="00CC3FE1">
      <w:pPr>
        <w:spacing w:after="0" w:line="240" w:lineRule="auto"/>
        <w:rPr>
          <w:rFonts w:ascii="Times New Roman" w:eastAsia="Times New Roman" w:hAnsi="Times New Roman" w:cs="Times New Roman"/>
          <w:sz w:val="24"/>
          <w:szCs w:val="24"/>
          <w:lang w:eastAsia="ru-RU"/>
        </w:rPr>
      </w:pPr>
    </w:p>
    <w:p w:rsidR="00CC3FE1" w:rsidRPr="00CC3FE1" w:rsidRDefault="00CC3FE1" w:rsidP="00CC3FE1">
      <w:pPr>
        <w:spacing w:after="0" w:line="240" w:lineRule="auto"/>
        <w:rPr>
          <w:rFonts w:ascii="Times New Roman" w:eastAsia="Times New Roman" w:hAnsi="Times New Roman" w:cs="Times New Roman"/>
          <w:sz w:val="24"/>
          <w:szCs w:val="24"/>
          <w:lang w:eastAsia="ru-RU"/>
        </w:rPr>
      </w:pPr>
    </w:p>
    <w:p w:rsidR="00CC3FE1" w:rsidRPr="00CC3FE1" w:rsidRDefault="00CC3FE1" w:rsidP="00CC3FE1">
      <w:pPr>
        <w:spacing w:after="0" w:line="240" w:lineRule="auto"/>
        <w:rPr>
          <w:rFonts w:ascii="Times New Roman" w:eastAsia="Times New Roman" w:hAnsi="Times New Roman" w:cs="Times New Roman"/>
          <w:sz w:val="24"/>
          <w:szCs w:val="24"/>
          <w:lang w:eastAsia="ru-RU"/>
        </w:rPr>
      </w:pPr>
    </w:p>
    <w:p w:rsidR="00CC3FE1" w:rsidRPr="00CC3FE1" w:rsidRDefault="00CC3FE1" w:rsidP="00CC3FE1">
      <w:pPr>
        <w:shd w:val="clear" w:color="auto" w:fill="FFFFFF"/>
        <w:spacing w:after="0" w:line="240" w:lineRule="auto"/>
        <w:jc w:val="right"/>
        <w:rPr>
          <w:rFonts w:ascii="Times New Roman" w:eastAsia="Times New Roman" w:hAnsi="Times New Roman" w:cs="Times New Roman"/>
          <w:sz w:val="24"/>
          <w:szCs w:val="24"/>
        </w:rPr>
      </w:pPr>
      <w:r w:rsidRPr="00CC3FE1">
        <w:rPr>
          <w:rFonts w:ascii="Times New Roman" w:eastAsia="Times New Roman" w:hAnsi="Times New Roman" w:cs="Times New Roman"/>
          <w:sz w:val="24"/>
          <w:szCs w:val="24"/>
        </w:rPr>
        <w:t>Приложение 2.6</w:t>
      </w:r>
    </w:p>
    <w:p w:rsidR="00CC3FE1" w:rsidRPr="00CC3FE1" w:rsidRDefault="00CC3FE1" w:rsidP="00CC3FE1">
      <w:pPr>
        <w:shd w:val="clear" w:color="auto" w:fill="FFFFFF"/>
        <w:spacing w:after="0" w:line="240" w:lineRule="auto"/>
        <w:jc w:val="right"/>
        <w:rPr>
          <w:rFonts w:ascii="Times New Roman" w:eastAsia="Times New Roman" w:hAnsi="Times New Roman" w:cs="Times New Roman"/>
          <w:i/>
          <w:sz w:val="24"/>
          <w:szCs w:val="24"/>
        </w:rPr>
      </w:pPr>
      <w:r w:rsidRPr="00CC3FE1">
        <w:rPr>
          <w:rFonts w:ascii="Times New Roman" w:eastAsia="Times New Roman" w:hAnsi="Times New Roman" w:cs="Times New Roman"/>
          <w:sz w:val="24"/>
          <w:szCs w:val="24"/>
        </w:rPr>
        <w:t xml:space="preserve">к ПООП-П по специальности </w:t>
      </w:r>
      <w:r w:rsidRPr="00CC3FE1">
        <w:rPr>
          <w:rFonts w:ascii="Times New Roman" w:eastAsia="Times New Roman" w:hAnsi="Times New Roman" w:cs="Times New Roman"/>
          <w:sz w:val="24"/>
          <w:szCs w:val="24"/>
        </w:rPr>
        <w:br/>
        <w:t>15.02.16 Технология машиностроения</w:t>
      </w:r>
    </w:p>
    <w:p w:rsidR="00CC3FE1" w:rsidRPr="00CC3FE1" w:rsidRDefault="00CC3FE1" w:rsidP="00CC3FE1">
      <w:pPr>
        <w:shd w:val="clear" w:color="auto" w:fill="FFFFFF"/>
        <w:spacing w:after="200" w:line="276" w:lineRule="auto"/>
        <w:jc w:val="center"/>
        <w:rPr>
          <w:rFonts w:ascii="Times New Roman" w:eastAsia="Times New Roman" w:hAnsi="Times New Roman" w:cs="Times New Roman"/>
          <w:b/>
          <w:i/>
          <w:sz w:val="24"/>
          <w:szCs w:val="24"/>
          <w:lang w:eastAsia="ru-RU"/>
        </w:rPr>
      </w:pPr>
    </w:p>
    <w:p w:rsidR="00CC3FE1" w:rsidRPr="00CC3FE1" w:rsidRDefault="00CC3FE1" w:rsidP="00CC3FE1">
      <w:pPr>
        <w:spacing w:after="200" w:line="276" w:lineRule="auto"/>
        <w:jc w:val="center"/>
        <w:rPr>
          <w:rFonts w:ascii="Times New Roman" w:eastAsia="Times New Roman" w:hAnsi="Times New Roman" w:cs="Times New Roman"/>
          <w:b/>
          <w:i/>
          <w:color w:val="000000"/>
          <w:sz w:val="24"/>
          <w:szCs w:val="20"/>
          <w:lang w:eastAsia="ru-RU"/>
        </w:rPr>
      </w:pPr>
    </w:p>
    <w:p w:rsidR="00CC3FE1" w:rsidRPr="00CC3FE1" w:rsidRDefault="00CC3FE1" w:rsidP="00CC3FE1">
      <w:pPr>
        <w:spacing w:after="200" w:line="276" w:lineRule="auto"/>
        <w:jc w:val="center"/>
        <w:rPr>
          <w:rFonts w:ascii="Times New Roman" w:eastAsia="Times New Roman" w:hAnsi="Times New Roman" w:cs="Times New Roman"/>
          <w:b/>
          <w:i/>
          <w:color w:val="000000"/>
          <w:sz w:val="24"/>
          <w:szCs w:val="20"/>
          <w:lang w:eastAsia="ru-RU"/>
        </w:rPr>
      </w:pPr>
    </w:p>
    <w:p w:rsidR="00CC3FE1" w:rsidRPr="00CC3FE1" w:rsidRDefault="00CC3FE1" w:rsidP="00CC3FE1">
      <w:pPr>
        <w:spacing w:after="200" w:line="276" w:lineRule="auto"/>
        <w:jc w:val="center"/>
        <w:rPr>
          <w:rFonts w:ascii="Times New Roman" w:eastAsia="Times New Roman" w:hAnsi="Times New Roman" w:cs="Times New Roman"/>
          <w:b/>
          <w:i/>
          <w:color w:val="000000"/>
          <w:sz w:val="24"/>
          <w:szCs w:val="20"/>
          <w:lang w:eastAsia="ru-RU"/>
        </w:rPr>
      </w:pPr>
    </w:p>
    <w:p w:rsidR="00CC3FE1" w:rsidRPr="00CC3FE1" w:rsidRDefault="00CC3FE1" w:rsidP="00CC3FE1">
      <w:pPr>
        <w:spacing w:after="200" w:line="276" w:lineRule="auto"/>
        <w:jc w:val="center"/>
        <w:rPr>
          <w:rFonts w:ascii="Times New Roman" w:eastAsia="Times New Roman" w:hAnsi="Times New Roman" w:cs="Times New Roman"/>
          <w:b/>
          <w:i/>
          <w:color w:val="000000"/>
          <w:sz w:val="24"/>
          <w:szCs w:val="20"/>
          <w:lang w:eastAsia="ru-RU"/>
        </w:rPr>
      </w:pPr>
    </w:p>
    <w:p w:rsidR="00CC3FE1" w:rsidRPr="00CC3FE1" w:rsidRDefault="00CC3FE1" w:rsidP="00CC3FE1">
      <w:pPr>
        <w:spacing w:after="200" w:line="276" w:lineRule="auto"/>
        <w:jc w:val="center"/>
        <w:rPr>
          <w:rFonts w:ascii="Times New Roman" w:eastAsia="Times New Roman" w:hAnsi="Times New Roman" w:cs="Times New Roman"/>
          <w:b/>
          <w:i/>
          <w:color w:val="000000"/>
          <w:sz w:val="24"/>
          <w:szCs w:val="20"/>
          <w:lang w:eastAsia="ru-RU"/>
        </w:rPr>
      </w:pPr>
    </w:p>
    <w:p w:rsidR="00CC3FE1" w:rsidRPr="00CC3FE1" w:rsidRDefault="00CC3FE1" w:rsidP="00CC3FE1">
      <w:pPr>
        <w:spacing w:after="200" w:line="276" w:lineRule="auto"/>
        <w:jc w:val="center"/>
        <w:rPr>
          <w:rFonts w:ascii="Times New Roman" w:eastAsia="Times New Roman" w:hAnsi="Times New Roman" w:cs="Times New Roman"/>
          <w:b/>
          <w:i/>
          <w:color w:val="000000"/>
          <w:sz w:val="24"/>
          <w:szCs w:val="20"/>
          <w:lang w:eastAsia="ru-RU"/>
        </w:rPr>
      </w:pPr>
    </w:p>
    <w:p w:rsidR="00CC3FE1" w:rsidRPr="00CC3FE1" w:rsidRDefault="00CC3FE1" w:rsidP="00CC3FE1">
      <w:pPr>
        <w:spacing w:after="200" w:line="276" w:lineRule="auto"/>
        <w:jc w:val="center"/>
        <w:rPr>
          <w:rFonts w:ascii="Times New Roman" w:eastAsia="Times New Roman" w:hAnsi="Times New Roman" w:cs="Times New Roman"/>
          <w:b/>
          <w:i/>
          <w:color w:val="000000"/>
          <w:sz w:val="24"/>
          <w:szCs w:val="20"/>
          <w:lang w:eastAsia="ru-RU"/>
        </w:rPr>
      </w:pPr>
    </w:p>
    <w:p w:rsidR="00CC3FE1" w:rsidRPr="00CC3FE1" w:rsidRDefault="00CC3FE1" w:rsidP="00CC3FE1">
      <w:pPr>
        <w:spacing w:after="200" w:line="276" w:lineRule="auto"/>
        <w:jc w:val="center"/>
        <w:rPr>
          <w:rFonts w:ascii="Times New Roman" w:eastAsia="Times New Roman" w:hAnsi="Times New Roman" w:cs="Times New Roman"/>
          <w:b/>
          <w:color w:val="000000"/>
          <w:sz w:val="24"/>
          <w:szCs w:val="20"/>
          <w:lang w:eastAsia="ru-RU"/>
        </w:rPr>
      </w:pPr>
      <w:r w:rsidRPr="00CC3FE1">
        <w:rPr>
          <w:rFonts w:ascii="Times New Roman" w:eastAsia="Times New Roman" w:hAnsi="Times New Roman" w:cs="Times New Roman"/>
          <w:b/>
          <w:color w:val="000000"/>
          <w:sz w:val="24"/>
          <w:szCs w:val="20"/>
          <w:lang w:eastAsia="ru-RU"/>
        </w:rPr>
        <w:t>РАБОЧАЯ ПРОГРАММА ПРОФЕССИОНАЛЬНОГО МОДУЛЯ</w:t>
      </w:r>
    </w:p>
    <w:p w:rsidR="00CC3FE1" w:rsidRPr="00CC3FE1" w:rsidRDefault="00CC3FE1" w:rsidP="00CC3FE1">
      <w:pPr>
        <w:spacing w:after="200" w:line="276" w:lineRule="auto"/>
        <w:jc w:val="center"/>
        <w:rPr>
          <w:rFonts w:ascii="Times New Roman" w:eastAsia="Times New Roman" w:hAnsi="Times New Roman" w:cs="Times New Roman"/>
          <w:b/>
          <w:color w:val="000000"/>
          <w:sz w:val="24"/>
          <w:szCs w:val="20"/>
          <w:u w:val="single"/>
          <w:lang w:eastAsia="ru-RU"/>
        </w:rPr>
      </w:pPr>
    </w:p>
    <w:p w:rsidR="00CC3FE1" w:rsidRPr="00CC3FE1" w:rsidRDefault="00CC3FE1" w:rsidP="00CC3FE1">
      <w:pPr>
        <w:spacing w:after="200" w:line="276" w:lineRule="auto"/>
        <w:jc w:val="center"/>
        <w:rPr>
          <w:rFonts w:ascii="Times New Roman" w:eastAsia="Times New Roman" w:hAnsi="Times New Roman" w:cs="Times New Roman"/>
          <w:b/>
          <w:color w:val="000000"/>
          <w:sz w:val="24"/>
          <w:szCs w:val="20"/>
          <w:lang w:eastAsia="ru-RU"/>
        </w:rPr>
      </w:pPr>
      <w:r w:rsidRPr="00CC3FE1">
        <w:rPr>
          <w:rFonts w:ascii="Times New Roman" w:eastAsia="Times New Roman" w:hAnsi="Times New Roman" w:cs="Times New Roman"/>
          <w:b/>
          <w:color w:val="000000"/>
          <w:sz w:val="24"/>
          <w:szCs w:val="20"/>
          <w:lang w:eastAsia="ru-RU"/>
        </w:rPr>
        <w:t xml:space="preserve">ПМ.06 «Выполнение работ по одной или нескольким профессиям рабочих, </w:t>
      </w:r>
      <w:r w:rsidRPr="00CC3FE1">
        <w:rPr>
          <w:rFonts w:ascii="Times New Roman" w:eastAsia="Times New Roman" w:hAnsi="Times New Roman" w:cs="Times New Roman"/>
          <w:b/>
          <w:color w:val="000000"/>
          <w:sz w:val="24"/>
          <w:szCs w:val="20"/>
          <w:lang w:eastAsia="ru-RU"/>
        </w:rPr>
        <w:br/>
        <w:t>должностям служащих (18466 Слесарь механосборочных работ)»</w:t>
      </w:r>
    </w:p>
    <w:p w:rsidR="00CC3FE1" w:rsidRPr="00CC3FE1" w:rsidRDefault="00CC3FE1" w:rsidP="00CC3FE1">
      <w:pPr>
        <w:spacing w:after="200" w:line="276" w:lineRule="auto"/>
        <w:jc w:val="center"/>
        <w:rPr>
          <w:rFonts w:ascii="Times New Roman" w:eastAsia="Times New Roman" w:hAnsi="Times New Roman" w:cs="Times New Roman"/>
          <w:b/>
          <w:color w:val="000000"/>
          <w:sz w:val="24"/>
          <w:szCs w:val="20"/>
          <w:lang w:eastAsia="ru-RU"/>
        </w:rPr>
      </w:pPr>
    </w:p>
    <w:p w:rsidR="00CC3FE1" w:rsidRPr="00CC3FE1" w:rsidRDefault="00CC3FE1" w:rsidP="00CC3FE1">
      <w:pPr>
        <w:spacing w:after="200" w:line="276" w:lineRule="auto"/>
        <w:jc w:val="center"/>
        <w:rPr>
          <w:rFonts w:ascii="Times New Roman" w:eastAsia="Times New Roman" w:hAnsi="Times New Roman" w:cs="Times New Roman"/>
          <w:b/>
          <w:i/>
          <w:color w:val="000000"/>
          <w:sz w:val="24"/>
          <w:szCs w:val="20"/>
          <w:lang w:eastAsia="ru-RU"/>
        </w:rPr>
      </w:pPr>
      <w:r w:rsidRPr="00CC3FE1">
        <w:rPr>
          <w:rFonts w:ascii="Times New Roman" w:eastAsia="Times New Roman" w:hAnsi="Times New Roman" w:cs="Times New Roman"/>
          <w:b/>
          <w:color w:val="000000"/>
          <w:sz w:val="24"/>
          <w:szCs w:val="20"/>
          <w:lang w:eastAsia="ru-RU"/>
        </w:rPr>
        <w:t>Дополнительный профессиональный блок</w:t>
      </w:r>
    </w:p>
    <w:p w:rsidR="00CC3FE1" w:rsidRPr="00CC3FE1" w:rsidRDefault="00CC3FE1" w:rsidP="00CC3FE1">
      <w:pPr>
        <w:spacing w:after="200" w:line="276" w:lineRule="auto"/>
        <w:jc w:val="center"/>
        <w:rPr>
          <w:rFonts w:ascii="Times New Roman" w:eastAsia="Times New Roman" w:hAnsi="Times New Roman" w:cs="Times New Roman"/>
          <w:b/>
          <w:i/>
          <w:color w:val="000000"/>
          <w:sz w:val="24"/>
          <w:szCs w:val="20"/>
          <w:lang w:eastAsia="ru-RU"/>
        </w:rPr>
      </w:pPr>
    </w:p>
    <w:p w:rsidR="00CC3FE1" w:rsidRPr="00CC3FE1" w:rsidRDefault="00CC3FE1" w:rsidP="00CC3FE1">
      <w:pPr>
        <w:spacing w:after="200" w:line="276" w:lineRule="auto"/>
        <w:jc w:val="center"/>
        <w:rPr>
          <w:rFonts w:ascii="Times New Roman" w:eastAsia="Times New Roman" w:hAnsi="Times New Roman" w:cs="Times New Roman"/>
          <w:b/>
          <w:i/>
          <w:color w:val="000000"/>
          <w:sz w:val="24"/>
          <w:szCs w:val="20"/>
          <w:lang w:eastAsia="ru-RU"/>
        </w:rPr>
      </w:pPr>
    </w:p>
    <w:p w:rsidR="00CC3FE1" w:rsidRPr="00CC3FE1" w:rsidRDefault="00CC3FE1" w:rsidP="00CC3FE1">
      <w:pPr>
        <w:spacing w:after="200" w:line="276" w:lineRule="auto"/>
        <w:jc w:val="center"/>
        <w:rPr>
          <w:rFonts w:ascii="Times New Roman" w:eastAsia="Times New Roman" w:hAnsi="Times New Roman" w:cs="Times New Roman"/>
          <w:b/>
          <w:i/>
          <w:color w:val="000000"/>
          <w:sz w:val="24"/>
          <w:szCs w:val="20"/>
          <w:lang w:eastAsia="ru-RU"/>
        </w:rPr>
      </w:pPr>
    </w:p>
    <w:p w:rsidR="00CC3FE1" w:rsidRPr="00CC3FE1" w:rsidRDefault="00CC3FE1" w:rsidP="00CC3FE1">
      <w:pPr>
        <w:spacing w:after="200" w:line="276" w:lineRule="auto"/>
        <w:jc w:val="center"/>
        <w:rPr>
          <w:rFonts w:ascii="Times New Roman" w:eastAsia="Times New Roman" w:hAnsi="Times New Roman" w:cs="Times New Roman"/>
          <w:b/>
          <w:i/>
          <w:color w:val="000000"/>
          <w:sz w:val="24"/>
          <w:szCs w:val="20"/>
          <w:lang w:eastAsia="ru-RU"/>
        </w:rPr>
      </w:pPr>
    </w:p>
    <w:p w:rsidR="00CC3FE1" w:rsidRPr="00CC3FE1" w:rsidRDefault="00CC3FE1" w:rsidP="00CC3FE1">
      <w:pPr>
        <w:spacing w:after="200" w:line="276" w:lineRule="auto"/>
        <w:jc w:val="center"/>
        <w:rPr>
          <w:rFonts w:ascii="Times New Roman" w:eastAsia="Times New Roman" w:hAnsi="Times New Roman" w:cs="Times New Roman"/>
          <w:b/>
          <w:i/>
          <w:color w:val="000000"/>
          <w:sz w:val="24"/>
          <w:szCs w:val="20"/>
          <w:lang w:eastAsia="ru-RU"/>
        </w:rPr>
      </w:pPr>
    </w:p>
    <w:p w:rsidR="00CC3FE1" w:rsidRPr="00CC3FE1" w:rsidRDefault="00CC3FE1" w:rsidP="00CC3FE1">
      <w:pPr>
        <w:spacing w:after="200" w:line="276" w:lineRule="auto"/>
        <w:jc w:val="center"/>
        <w:rPr>
          <w:rFonts w:ascii="Times New Roman" w:eastAsia="Times New Roman" w:hAnsi="Times New Roman" w:cs="Times New Roman"/>
          <w:b/>
          <w:i/>
          <w:color w:val="000000"/>
          <w:sz w:val="24"/>
          <w:szCs w:val="20"/>
          <w:lang w:eastAsia="ru-RU"/>
        </w:rPr>
      </w:pPr>
    </w:p>
    <w:p w:rsidR="00CC3FE1" w:rsidRPr="00CC3FE1" w:rsidRDefault="00CC3FE1" w:rsidP="00CC3FE1">
      <w:pPr>
        <w:spacing w:after="200" w:line="276" w:lineRule="auto"/>
        <w:jc w:val="center"/>
        <w:rPr>
          <w:rFonts w:ascii="Times New Roman" w:eastAsia="Times New Roman" w:hAnsi="Times New Roman" w:cs="Times New Roman"/>
          <w:b/>
          <w:i/>
          <w:color w:val="000000"/>
          <w:sz w:val="24"/>
          <w:szCs w:val="20"/>
          <w:lang w:eastAsia="ru-RU"/>
        </w:rPr>
      </w:pPr>
    </w:p>
    <w:p w:rsidR="00CC3FE1" w:rsidRPr="00CC3FE1" w:rsidRDefault="00CC3FE1" w:rsidP="00CC3FE1">
      <w:pPr>
        <w:spacing w:after="200" w:line="276" w:lineRule="auto"/>
        <w:jc w:val="center"/>
        <w:rPr>
          <w:rFonts w:ascii="Times New Roman" w:eastAsia="Times New Roman" w:hAnsi="Times New Roman" w:cs="Times New Roman"/>
          <w:b/>
          <w:color w:val="000000"/>
          <w:sz w:val="24"/>
          <w:szCs w:val="20"/>
          <w:lang w:eastAsia="ru-RU"/>
        </w:rPr>
      </w:pPr>
    </w:p>
    <w:p w:rsidR="00CC3FE1" w:rsidRPr="00CC3FE1" w:rsidRDefault="00CC3FE1" w:rsidP="00CC3FE1">
      <w:pPr>
        <w:spacing w:after="200" w:line="276" w:lineRule="auto"/>
        <w:jc w:val="center"/>
        <w:rPr>
          <w:rFonts w:ascii="Times New Roman" w:eastAsia="Times New Roman" w:hAnsi="Times New Roman" w:cs="Times New Roman"/>
          <w:b/>
          <w:color w:val="000000"/>
          <w:sz w:val="24"/>
          <w:szCs w:val="20"/>
          <w:lang w:eastAsia="ru-RU"/>
        </w:rPr>
      </w:pPr>
    </w:p>
    <w:p w:rsidR="00CC3FE1" w:rsidRPr="00CC3FE1" w:rsidRDefault="00CC3FE1" w:rsidP="00CC3FE1">
      <w:pPr>
        <w:spacing w:after="200" w:line="276" w:lineRule="auto"/>
        <w:jc w:val="center"/>
        <w:rPr>
          <w:rFonts w:ascii="Times New Roman" w:eastAsia="Times New Roman" w:hAnsi="Times New Roman" w:cs="Times New Roman"/>
          <w:b/>
          <w:color w:val="000000"/>
          <w:sz w:val="24"/>
          <w:szCs w:val="20"/>
          <w:lang w:eastAsia="ru-RU"/>
        </w:rPr>
      </w:pPr>
    </w:p>
    <w:p w:rsidR="00CC3FE1" w:rsidRPr="00CC3FE1" w:rsidRDefault="00CC3FE1" w:rsidP="00CC3FE1">
      <w:pPr>
        <w:spacing w:after="200" w:line="276" w:lineRule="auto"/>
        <w:jc w:val="center"/>
        <w:rPr>
          <w:rFonts w:ascii="Times New Roman" w:eastAsia="Times New Roman" w:hAnsi="Times New Roman" w:cs="Times New Roman"/>
          <w:b/>
          <w:color w:val="000000"/>
          <w:sz w:val="24"/>
          <w:szCs w:val="20"/>
          <w:lang w:eastAsia="ru-RU"/>
        </w:rPr>
      </w:pPr>
    </w:p>
    <w:p w:rsidR="00CC3FE1" w:rsidRPr="00CC3FE1" w:rsidRDefault="00CC3FE1" w:rsidP="00CC3FE1">
      <w:pPr>
        <w:spacing w:after="200" w:line="276" w:lineRule="auto"/>
        <w:jc w:val="center"/>
        <w:rPr>
          <w:rFonts w:ascii="Times New Roman" w:eastAsia="Times New Roman" w:hAnsi="Times New Roman" w:cs="Times New Roman"/>
          <w:b/>
          <w:color w:val="000000"/>
          <w:sz w:val="24"/>
          <w:szCs w:val="20"/>
          <w:lang w:eastAsia="ru-RU"/>
        </w:rPr>
      </w:pPr>
    </w:p>
    <w:p w:rsidR="00CC3FE1" w:rsidRPr="00CC3FE1" w:rsidRDefault="00CC3FE1" w:rsidP="00CC3FE1">
      <w:pPr>
        <w:spacing w:after="200" w:line="276" w:lineRule="auto"/>
        <w:rPr>
          <w:rFonts w:ascii="Calibri" w:eastAsia="Times New Roman" w:hAnsi="Calibri" w:cs="Times New Roman"/>
          <w:color w:val="000000"/>
          <w:szCs w:val="20"/>
          <w:lang w:eastAsia="ru-RU"/>
        </w:rPr>
        <w:sectPr w:rsidR="00CC3FE1" w:rsidRPr="00CC3FE1">
          <w:footerReference w:type="default" r:id="rId38"/>
          <w:pgSz w:w="11907" w:h="16840"/>
          <w:pgMar w:top="1134" w:right="851" w:bottom="992" w:left="1418" w:header="709" w:footer="709" w:gutter="0"/>
          <w:cols w:space="720"/>
        </w:sectPr>
      </w:pPr>
    </w:p>
    <w:p w:rsidR="00CC3FE1" w:rsidRPr="00CC3FE1" w:rsidRDefault="00CC3FE1" w:rsidP="00CC3FE1">
      <w:pPr>
        <w:spacing w:after="200" w:line="276" w:lineRule="auto"/>
        <w:jc w:val="center"/>
        <w:rPr>
          <w:rFonts w:ascii="Times New Roman" w:eastAsia="Times New Roman" w:hAnsi="Times New Roman" w:cs="Times New Roman"/>
          <w:iCs/>
          <w:sz w:val="24"/>
          <w:lang w:eastAsia="ru-RU"/>
        </w:rPr>
      </w:pPr>
      <w:r w:rsidRPr="00CC3FE1">
        <w:rPr>
          <w:rFonts w:ascii="Times New Roman" w:eastAsia="Times New Roman" w:hAnsi="Times New Roman" w:cs="Times New Roman"/>
          <w:b/>
          <w:iCs/>
          <w:sz w:val="24"/>
          <w:lang w:eastAsia="ru-RU"/>
        </w:rPr>
        <w:lastRenderedPageBreak/>
        <w:t>СОДЕРЖАНИЕ</w:t>
      </w:r>
    </w:p>
    <w:tbl>
      <w:tblPr>
        <w:tblW w:w="0" w:type="auto"/>
        <w:tblLook w:val="04A0" w:firstRow="1" w:lastRow="0" w:firstColumn="1" w:lastColumn="0" w:noHBand="0" w:noVBand="1"/>
      </w:tblPr>
      <w:tblGrid>
        <w:gridCol w:w="9067"/>
        <w:gridCol w:w="561"/>
      </w:tblGrid>
      <w:tr w:rsidR="00CC3FE1" w:rsidRPr="00CC3FE1" w:rsidTr="00CC3FE1">
        <w:tc>
          <w:tcPr>
            <w:tcW w:w="9067" w:type="dxa"/>
            <w:shd w:val="clear" w:color="auto" w:fill="auto"/>
          </w:tcPr>
          <w:p w:rsidR="00CC3FE1" w:rsidRPr="00CC3FE1" w:rsidRDefault="00CC3FE1" w:rsidP="00CC3FE1">
            <w:pPr>
              <w:spacing w:after="0" w:line="360" w:lineRule="auto"/>
              <w:rPr>
                <w:rFonts w:ascii="Times New Roman" w:eastAsia="Times New Roman" w:hAnsi="Times New Roman" w:cs="Times New Roman"/>
                <w:b/>
                <w:bCs/>
                <w:sz w:val="24"/>
                <w:szCs w:val="24"/>
              </w:rPr>
            </w:pPr>
            <w:r w:rsidRPr="00CC3FE1">
              <w:rPr>
                <w:rFonts w:ascii="Times New Roman" w:eastAsia="Times New Roman" w:hAnsi="Times New Roman" w:cs="Times New Roman"/>
                <w:b/>
                <w:bCs/>
                <w:sz w:val="24"/>
                <w:szCs w:val="24"/>
              </w:rPr>
              <w:t>1.ОБЩАЯ ХАРАКТЕРИСТИКА РАБОЧЕЙ ПРОГРАММЫ ПРОФЕССИОНАЛЬНОГО МОДУЛЯ</w:t>
            </w:r>
          </w:p>
        </w:tc>
        <w:tc>
          <w:tcPr>
            <w:tcW w:w="561"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sz w:val="24"/>
                <w:szCs w:val="24"/>
              </w:rPr>
            </w:pPr>
          </w:p>
        </w:tc>
      </w:tr>
      <w:tr w:rsidR="00CC3FE1" w:rsidRPr="00CC3FE1" w:rsidTr="00CC3FE1">
        <w:tc>
          <w:tcPr>
            <w:tcW w:w="9067" w:type="dxa"/>
            <w:shd w:val="clear" w:color="auto" w:fill="auto"/>
          </w:tcPr>
          <w:p w:rsidR="00CC3FE1" w:rsidRPr="00CC3FE1" w:rsidRDefault="00CC3FE1" w:rsidP="00CC3FE1">
            <w:pPr>
              <w:spacing w:after="0" w:line="360" w:lineRule="auto"/>
              <w:rPr>
                <w:rFonts w:ascii="Times New Roman" w:eastAsia="Times New Roman" w:hAnsi="Times New Roman" w:cs="Times New Roman"/>
                <w:b/>
                <w:bCs/>
                <w:sz w:val="24"/>
                <w:szCs w:val="24"/>
              </w:rPr>
            </w:pPr>
            <w:r w:rsidRPr="00CC3FE1">
              <w:rPr>
                <w:rFonts w:ascii="Times New Roman" w:eastAsia="Times New Roman" w:hAnsi="Times New Roman" w:cs="Times New Roman"/>
                <w:b/>
                <w:bCs/>
                <w:sz w:val="24"/>
                <w:szCs w:val="24"/>
              </w:rPr>
              <w:t>2.СТРУКТУРА И СОДЕРЖАНИЕ ПРОФЕССИОНАЛЬНОГО МОДУЛЯ</w:t>
            </w:r>
          </w:p>
        </w:tc>
        <w:tc>
          <w:tcPr>
            <w:tcW w:w="561"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sz w:val="24"/>
                <w:szCs w:val="24"/>
              </w:rPr>
            </w:pPr>
          </w:p>
        </w:tc>
      </w:tr>
      <w:tr w:rsidR="00CC3FE1" w:rsidRPr="00CC3FE1" w:rsidTr="00CC3FE1">
        <w:tc>
          <w:tcPr>
            <w:tcW w:w="9067" w:type="dxa"/>
            <w:shd w:val="clear" w:color="auto" w:fill="auto"/>
          </w:tcPr>
          <w:p w:rsidR="00CC3FE1" w:rsidRPr="00CC3FE1" w:rsidRDefault="00CC3FE1" w:rsidP="00CC3FE1">
            <w:pPr>
              <w:spacing w:after="0" w:line="360" w:lineRule="auto"/>
              <w:rPr>
                <w:rFonts w:ascii="Times New Roman" w:eastAsia="Times New Roman" w:hAnsi="Times New Roman" w:cs="Times New Roman"/>
                <w:b/>
                <w:bCs/>
                <w:sz w:val="24"/>
                <w:szCs w:val="24"/>
              </w:rPr>
            </w:pPr>
            <w:r w:rsidRPr="00CC3FE1">
              <w:rPr>
                <w:rFonts w:ascii="Times New Roman" w:eastAsia="Times New Roman" w:hAnsi="Times New Roman" w:cs="Times New Roman"/>
                <w:b/>
                <w:bCs/>
                <w:sz w:val="24"/>
                <w:szCs w:val="24"/>
              </w:rPr>
              <w:t>3.УСЛОВИЯ РЕАЛИЗАЦИИ ПРОФЕССИОНАЛЬНОГО МОДУЛЯ</w:t>
            </w:r>
          </w:p>
        </w:tc>
        <w:tc>
          <w:tcPr>
            <w:tcW w:w="561"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sz w:val="24"/>
                <w:szCs w:val="24"/>
              </w:rPr>
            </w:pPr>
          </w:p>
        </w:tc>
      </w:tr>
      <w:tr w:rsidR="00CC3FE1" w:rsidRPr="00CC3FE1" w:rsidTr="00CC3FE1">
        <w:tc>
          <w:tcPr>
            <w:tcW w:w="9067" w:type="dxa"/>
            <w:shd w:val="clear" w:color="auto" w:fill="auto"/>
          </w:tcPr>
          <w:p w:rsidR="00CC3FE1" w:rsidRPr="00CC3FE1" w:rsidRDefault="00CC3FE1" w:rsidP="00CC3FE1">
            <w:pPr>
              <w:spacing w:after="0" w:line="360" w:lineRule="auto"/>
              <w:rPr>
                <w:rFonts w:ascii="Times New Roman" w:eastAsia="Times New Roman" w:hAnsi="Times New Roman" w:cs="Times New Roman"/>
                <w:b/>
                <w:bCs/>
                <w:sz w:val="24"/>
                <w:szCs w:val="24"/>
              </w:rPr>
            </w:pPr>
            <w:r w:rsidRPr="00CC3FE1">
              <w:rPr>
                <w:rFonts w:ascii="Times New Roman" w:eastAsia="Times New Roman" w:hAnsi="Times New Roman" w:cs="Times New Roman"/>
                <w:b/>
                <w:bCs/>
                <w:sz w:val="24"/>
                <w:szCs w:val="24"/>
              </w:rPr>
              <w:t>4.КОНТРОЛЬ И ОЦЕНКА РЕЗУЛЬТАТОВ ОСВОЕНИЯ ПРОФЕССИОНАЛЬНОГО МОДУЛЯ</w:t>
            </w:r>
          </w:p>
        </w:tc>
        <w:tc>
          <w:tcPr>
            <w:tcW w:w="561"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sz w:val="24"/>
                <w:szCs w:val="24"/>
              </w:rPr>
            </w:pPr>
          </w:p>
        </w:tc>
      </w:tr>
    </w:tbl>
    <w:p w:rsidR="00CC3FE1" w:rsidRPr="00CC3FE1" w:rsidRDefault="00CC3FE1" w:rsidP="00CC3FE1">
      <w:pPr>
        <w:spacing w:after="0" w:line="276" w:lineRule="auto"/>
        <w:rPr>
          <w:rFonts w:ascii="Times New Roman" w:eastAsia="Times New Roman" w:hAnsi="Times New Roman" w:cs="Times New Roman"/>
          <w:lang w:eastAsia="ru-RU"/>
        </w:rPr>
      </w:pPr>
    </w:p>
    <w:p w:rsidR="00CC3FE1" w:rsidRPr="00CC3FE1" w:rsidRDefault="00CC3FE1" w:rsidP="00CC3FE1">
      <w:pPr>
        <w:spacing w:after="0" w:line="240" w:lineRule="auto"/>
        <w:rPr>
          <w:rFonts w:ascii="Times New Roman" w:eastAsia="Times New Roman" w:hAnsi="Times New Roman" w:cs="Times New Roman"/>
          <w:sz w:val="24"/>
          <w:szCs w:val="24"/>
          <w:lang w:eastAsia="ru-RU"/>
        </w:rPr>
      </w:pPr>
    </w:p>
    <w:p w:rsidR="00CC3FE1" w:rsidRPr="00CC3FE1" w:rsidRDefault="00CC3FE1" w:rsidP="00CC3FE1">
      <w:pPr>
        <w:spacing w:after="0" w:line="240" w:lineRule="auto"/>
        <w:rPr>
          <w:rFonts w:ascii="Times New Roman" w:eastAsia="Times New Roman" w:hAnsi="Times New Roman" w:cs="Times New Roman"/>
          <w:sz w:val="24"/>
          <w:szCs w:val="24"/>
          <w:lang w:eastAsia="ru-RU"/>
        </w:rPr>
      </w:pPr>
    </w:p>
    <w:p w:rsidR="00CC3FE1" w:rsidRPr="00CC3FE1" w:rsidRDefault="00CC3FE1" w:rsidP="00CC3FE1">
      <w:pPr>
        <w:spacing w:after="0" w:line="240" w:lineRule="auto"/>
        <w:rPr>
          <w:rFonts w:ascii="Times New Roman" w:eastAsia="Times New Roman" w:hAnsi="Times New Roman" w:cs="Times New Roman"/>
          <w:sz w:val="24"/>
          <w:szCs w:val="24"/>
          <w:lang w:eastAsia="ru-RU"/>
        </w:rPr>
      </w:pPr>
    </w:p>
    <w:p w:rsidR="00CC3FE1" w:rsidRPr="00CC3FE1" w:rsidRDefault="00CC3FE1" w:rsidP="00CC3FE1">
      <w:pPr>
        <w:spacing w:after="0" w:line="240" w:lineRule="auto"/>
        <w:rPr>
          <w:rFonts w:ascii="Times New Roman" w:eastAsia="Times New Roman" w:hAnsi="Times New Roman" w:cs="Times New Roman"/>
          <w:sz w:val="24"/>
          <w:szCs w:val="24"/>
          <w:lang w:eastAsia="ru-RU"/>
        </w:rPr>
      </w:pPr>
    </w:p>
    <w:p w:rsidR="00CC3FE1" w:rsidRPr="00CC3FE1" w:rsidRDefault="00CC3FE1" w:rsidP="00CC3FE1">
      <w:pPr>
        <w:spacing w:after="0" w:line="240" w:lineRule="auto"/>
        <w:rPr>
          <w:rFonts w:ascii="Times New Roman" w:eastAsia="Times New Roman" w:hAnsi="Times New Roman" w:cs="Times New Roman"/>
          <w:sz w:val="24"/>
          <w:szCs w:val="24"/>
          <w:lang w:eastAsia="ru-RU"/>
        </w:rPr>
      </w:pPr>
    </w:p>
    <w:p w:rsidR="00CC3FE1" w:rsidRPr="00CC3FE1" w:rsidRDefault="00CC3FE1" w:rsidP="00CC3FE1">
      <w:pPr>
        <w:spacing w:after="0" w:line="240" w:lineRule="auto"/>
        <w:rPr>
          <w:rFonts w:ascii="Times New Roman" w:eastAsia="Times New Roman" w:hAnsi="Times New Roman" w:cs="Times New Roman"/>
          <w:sz w:val="24"/>
          <w:szCs w:val="24"/>
          <w:lang w:eastAsia="ru-RU"/>
        </w:rPr>
      </w:pPr>
    </w:p>
    <w:p w:rsidR="00CC3FE1" w:rsidRPr="00CC3FE1" w:rsidRDefault="00CC3FE1" w:rsidP="00CC3FE1">
      <w:pPr>
        <w:spacing w:after="0" w:line="240" w:lineRule="auto"/>
        <w:rPr>
          <w:rFonts w:ascii="Times New Roman" w:eastAsia="Times New Roman" w:hAnsi="Times New Roman" w:cs="Times New Roman"/>
          <w:sz w:val="24"/>
          <w:szCs w:val="24"/>
          <w:lang w:eastAsia="ru-RU"/>
        </w:rPr>
      </w:pPr>
    </w:p>
    <w:p w:rsidR="00CC3FE1" w:rsidRPr="00CC3FE1" w:rsidRDefault="00CC3FE1" w:rsidP="00CC3FE1">
      <w:pPr>
        <w:spacing w:after="0" w:line="240" w:lineRule="auto"/>
        <w:rPr>
          <w:rFonts w:ascii="Times New Roman" w:eastAsia="Times New Roman" w:hAnsi="Times New Roman" w:cs="Times New Roman"/>
          <w:sz w:val="24"/>
          <w:szCs w:val="24"/>
          <w:lang w:eastAsia="ru-RU"/>
        </w:rPr>
      </w:pPr>
    </w:p>
    <w:p w:rsidR="00CC3FE1" w:rsidRPr="00CC3FE1" w:rsidRDefault="00CC3FE1" w:rsidP="00CC3FE1">
      <w:pPr>
        <w:spacing w:after="0" w:line="240" w:lineRule="auto"/>
        <w:rPr>
          <w:rFonts w:ascii="Times New Roman" w:eastAsia="Times New Roman" w:hAnsi="Times New Roman" w:cs="Times New Roman"/>
          <w:sz w:val="24"/>
          <w:szCs w:val="24"/>
          <w:lang w:eastAsia="ru-RU"/>
        </w:rPr>
      </w:pPr>
    </w:p>
    <w:p w:rsidR="00CC3FE1" w:rsidRPr="00CC3FE1" w:rsidRDefault="00CC3FE1" w:rsidP="00CC3FE1">
      <w:pPr>
        <w:spacing w:after="0" w:line="240" w:lineRule="auto"/>
        <w:rPr>
          <w:rFonts w:ascii="Times New Roman" w:eastAsia="Times New Roman" w:hAnsi="Times New Roman" w:cs="Times New Roman"/>
          <w:sz w:val="24"/>
          <w:szCs w:val="24"/>
          <w:lang w:eastAsia="ru-RU"/>
        </w:rPr>
      </w:pPr>
    </w:p>
    <w:p w:rsidR="00CC3FE1" w:rsidRPr="00CC3FE1" w:rsidRDefault="00CC3FE1" w:rsidP="00CC3FE1">
      <w:pPr>
        <w:spacing w:after="0" w:line="240" w:lineRule="auto"/>
        <w:rPr>
          <w:rFonts w:ascii="Times New Roman" w:eastAsia="Times New Roman" w:hAnsi="Times New Roman" w:cs="Times New Roman"/>
          <w:sz w:val="24"/>
          <w:szCs w:val="24"/>
          <w:lang w:eastAsia="ru-RU"/>
        </w:rPr>
      </w:pPr>
    </w:p>
    <w:p w:rsidR="00CC3FE1" w:rsidRPr="00CC3FE1" w:rsidRDefault="00CC3FE1" w:rsidP="00CC3FE1">
      <w:pPr>
        <w:spacing w:after="0" w:line="240" w:lineRule="auto"/>
        <w:rPr>
          <w:rFonts w:ascii="Times New Roman" w:eastAsia="Times New Roman" w:hAnsi="Times New Roman" w:cs="Times New Roman"/>
          <w:sz w:val="24"/>
          <w:szCs w:val="24"/>
          <w:lang w:eastAsia="ru-RU"/>
        </w:rPr>
      </w:pPr>
    </w:p>
    <w:p w:rsidR="00CC3FE1" w:rsidRPr="00CC3FE1" w:rsidRDefault="00CC3FE1" w:rsidP="00CC3FE1">
      <w:pPr>
        <w:spacing w:after="0" w:line="240" w:lineRule="auto"/>
        <w:rPr>
          <w:rFonts w:ascii="Times New Roman" w:eastAsia="Times New Roman" w:hAnsi="Times New Roman" w:cs="Times New Roman"/>
          <w:sz w:val="24"/>
          <w:szCs w:val="24"/>
          <w:lang w:eastAsia="ru-RU"/>
        </w:rPr>
      </w:pPr>
    </w:p>
    <w:p w:rsidR="00CC3FE1" w:rsidRPr="00CC3FE1" w:rsidRDefault="00CC3FE1" w:rsidP="00CC3FE1">
      <w:pPr>
        <w:spacing w:after="0" w:line="240" w:lineRule="auto"/>
        <w:rPr>
          <w:rFonts w:ascii="Times New Roman" w:eastAsia="Times New Roman" w:hAnsi="Times New Roman" w:cs="Times New Roman"/>
          <w:sz w:val="24"/>
          <w:szCs w:val="24"/>
          <w:lang w:eastAsia="ru-RU"/>
        </w:rPr>
      </w:pPr>
    </w:p>
    <w:p w:rsidR="00CC3FE1" w:rsidRPr="00CC3FE1" w:rsidRDefault="00CC3FE1" w:rsidP="00CC3FE1">
      <w:pPr>
        <w:spacing w:after="0" w:line="240" w:lineRule="auto"/>
        <w:rPr>
          <w:rFonts w:ascii="Times New Roman" w:eastAsia="Times New Roman" w:hAnsi="Times New Roman" w:cs="Times New Roman"/>
          <w:sz w:val="24"/>
          <w:szCs w:val="24"/>
          <w:lang w:eastAsia="ru-RU"/>
        </w:rPr>
      </w:pPr>
    </w:p>
    <w:p w:rsidR="00CC3FE1" w:rsidRPr="00CC3FE1" w:rsidRDefault="00CC3FE1" w:rsidP="00CC3FE1">
      <w:pPr>
        <w:spacing w:after="0" w:line="240" w:lineRule="auto"/>
        <w:rPr>
          <w:rFonts w:ascii="Times New Roman" w:eastAsia="Times New Roman" w:hAnsi="Times New Roman" w:cs="Times New Roman"/>
          <w:sz w:val="24"/>
          <w:szCs w:val="24"/>
          <w:lang w:eastAsia="ru-RU"/>
        </w:rPr>
      </w:pPr>
    </w:p>
    <w:p w:rsidR="00CC3FE1" w:rsidRPr="00CC3FE1" w:rsidRDefault="00CC3FE1" w:rsidP="00CC3FE1">
      <w:pPr>
        <w:spacing w:after="0" w:line="240" w:lineRule="auto"/>
        <w:rPr>
          <w:rFonts w:ascii="Times New Roman" w:eastAsia="Times New Roman" w:hAnsi="Times New Roman" w:cs="Times New Roman"/>
          <w:sz w:val="24"/>
          <w:szCs w:val="24"/>
          <w:lang w:eastAsia="ru-RU"/>
        </w:rPr>
      </w:pPr>
    </w:p>
    <w:p w:rsidR="00CC3FE1" w:rsidRPr="00CC3FE1" w:rsidRDefault="00CC3FE1" w:rsidP="00CC3FE1">
      <w:pPr>
        <w:spacing w:after="0" w:line="240" w:lineRule="auto"/>
        <w:rPr>
          <w:rFonts w:ascii="Times New Roman" w:eastAsia="Times New Roman" w:hAnsi="Times New Roman" w:cs="Times New Roman"/>
          <w:sz w:val="24"/>
          <w:szCs w:val="24"/>
          <w:lang w:eastAsia="ru-RU"/>
        </w:rPr>
      </w:pPr>
    </w:p>
    <w:p w:rsidR="00CC3FE1" w:rsidRPr="00CC3FE1" w:rsidRDefault="00CC3FE1" w:rsidP="00CC3FE1">
      <w:pPr>
        <w:spacing w:after="0" w:line="240" w:lineRule="auto"/>
        <w:rPr>
          <w:rFonts w:ascii="Times New Roman" w:eastAsia="Times New Roman" w:hAnsi="Times New Roman" w:cs="Times New Roman"/>
          <w:sz w:val="24"/>
          <w:szCs w:val="24"/>
          <w:lang w:eastAsia="ru-RU"/>
        </w:rPr>
      </w:pPr>
    </w:p>
    <w:p w:rsidR="00CC3FE1" w:rsidRPr="00CC3FE1" w:rsidRDefault="00CC3FE1" w:rsidP="00CC3FE1">
      <w:pPr>
        <w:spacing w:after="0" w:line="240" w:lineRule="auto"/>
        <w:rPr>
          <w:rFonts w:ascii="Times New Roman" w:eastAsia="Times New Roman" w:hAnsi="Times New Roman" w:cs="Times New Roman"/>
          <w:sz w:val="24"/>
          <w:szCs w:val="24"/>
          <w:lang w:eastAsia="ru-RU"/>
        </w:rPr>
      </w:pPr>
    </w:p>
    <w:p w:rsidR="00CC3FE1" w:rsidRPr="00CC3FE1" w:rsidRDefault="00CC3FE1" w:rsidP="00CC3FE1">
      <w:pPr>
        <w:spacing w:after="0" w:line="240" w:lineRule="auto"/>
        <w:rPr>
          <w:rFonts w:ascii="Times New Roman" w:eastAsia="Times New Roman" w:hAnsi="Times New Roman" w:cs="Times New Roman"/>
          <w:sz w:val="24"/>
          <w:szCs w:val="24"/>
          <w:lang w:eastAsia="ru-RU"/>
        </w:rPr>
      </w:pPr>
    </w:p>
    <w:p w:rsidR="00CC3FE1" w:rsidRPr="00CC3FE1" w:rsidRDefault="00CC3FE1" w:rsidP="00CC3FE1">
      <w:pPr>
        <w:spacing w:after="0" w:line="240" w:lineRule="auto"/>
        <w:rPr>
          <w:rFonts w:ascii="Times New Roman" w:eastAsia="Times New Roman" w:hAnsi="Times New Roman" w:cs="Times New Roman"/>
          <w:sz w:val="24"/>
          <w:szCs w:val="24"/>
          <w:lang w:eastAsia="ru-RU"/>
        </w:rPr>
      </w:pPr>
    </w:p>
    <w:p w:rsidR="00CC3FE1" w:rsidRPr="00CC3FE1" w:rsidRDefault="00CC3FE1" w:rsidP="00CC3FE1">
      <w:pPr>
        <w:spacing w:after="0" w:line="240" w:lineRule="auto"/>
        <w:rPr>
          <w:rFonts w:ascii="Times New Roman" w:eastAsia="Times New Roman" w:hAnsi="Times New Roman" w:cs="Times New Roman"/>
          <w:sz w:val="24"/>
          <w:szCs w:val="24"/>
          <w:lang w:eastAsia="ru-RU"/>
        </w:rPr>
      </w:pPr>
    </w:p>
    <w:p w:rsidR="00CC3FE1" w:rsidRPr="00CC3FE1" w:rsidRDefault="00CC3FE1" w:rsidP="00CC3FE1">
      <w:pPr>
        <w:spacing w:after="0" w:line="240" w:lineRule="auto"/>
        <w:rPr>
          <w:rFonts w:ascii="Times New Roman" w:eastAsia="Times New Roman" w:hAnsi="Times New Roman" w:cs="Times New Roman"/>
          <w:sz w:val="24"/>
          <w:szCs w:val="24"/>
          <w:lang w:eastAsia="ru-RU"/>
        </w:rPr>
      </w:pPr>
    </w:p>
    <w:p w:rsidR="00CC3FE1" w:rsidRPr="00CC3FE1" w:rsidRDefault="00CC3FE1" w:rsidP="00CC3FE1">
      <w:pPr>
        <w:spacing w:after="0" w:line="240" w:lineRule="auto"/>
        <w:rPr>
          <w:rFonts w:ascii="Times New Roman" w:eastAsia="Times New Roman" w:hAnsi="Times New Roman" w:cs="Times New Roman"/>
          <w:sz w:val="24"/>
          <w:szCs w:val="24"/>
          <w:lang w:eastAsia="ru-RU"/>
        </w:rPr>
      </w:pPr>
    </w:p>
    <w:p w:rsidR="00CC3FE1" w:rsidRPr="00CC3FE1" w:rsidRDefault="00CC3FE1" w:rsidP="00CC3FE1">
      <w:pPr>
        <w:spacing w:after="0" w:line="240" w:lineRule="auto"/>
        <w:rPr>
          <w:rFonts w:ascii="Times New Roman" w:eastAsia="Times New Roman" w:hAnsi="Times New Roman" w:cs="Times New Roman"/>
          <w:sz w:val="24"/>
          <w:szCs w:val="24"/>
          <w:lang w:eastAsia="ru-RU"/>
        </w:rPr>
      </w:pPr>
    </w:p>
    <w:p w:rsidR="00CC3FE1" w:rsidRPr="00CC3FE1" w:rsidRDefault="00CC3FE1" w:rsidP="00CC3FE1">
      <w:pPr>
        <w:spacing w:after="200" w:line="276" w:lineRule="auto"/>
        <w:rPr>
          <w:rFonts w:ascii="Calibri" w:eastAsia="Times New Roman" w:hAnsi="Calibri" w:cs="Times New Roman"/>
          <w:color w:val="000000"/>
          <w:szCs w:val="20"/>
          <w:lang w:eastAsia="ru-RU"/>
        </w:rPr>
        <w:sectPr w:rsidR="00CC3FE1" w:rsidRPr="00CC3FE1">
          <w:footerReference w:type="default" r:id="rId39"/>
          <w:pgSz w:w="11907" w:h="16840"/>
          <w:pgMar w:top="1134" w:right="851" w:bottom="992" w:left="1418" w:header="709" w:footer="709" w:gutter="0"/>
          <w:cols w:space="720"/>
        </w:sectPr>
      </w:pPr>
    </w:p>
    <w:p w:rsidR="00CC3FE1" w:rsidRPr="00CC3FE1" w:rsidRDefault="00CC3FE1" w:rsidP="00CC3FE1">
      <w:pPr>
        <w:spacing w:after="0" w:line="276" w:lineRule="auto"/>
        <w:jc w:val="center"/>
        <w:rPr>
          <w:rFonts w:ascii="Times New Roman" w:eastAsia="Times New Roman" w:hAnsi="Times New Roman" w:cs="Times New Roman"/>
          <w:b/>
          <w:color w:val="000000"/>
          <w:lang w:eastAsia="ru-RU"/>
        </w:rPr>
      </w:pPr>
      <w:r w:rsidRPr="00CC3FE1">
        <w:rPr>
          <w:rFonts w:ascii="Times New Roman" w:eastAsia="Times New Roman" w:hAnsi="Times New Roman" w:cs="Times New Roman"/>
          <w:b/>
          <w:color w:val="000000"/>
          <w:lang w:eastAsia="ru-RU"/>
        </w:rPr>
        <w:lastRenderedPageBreak/>
        <w:t>1. ОБЩАЯ ХАРАКТЕРИСТИКА РАБОЧЕЙ ПРОГРАММЫ</w:t>
      </w:r>
    </w:p>
    <w:p w:rsidR="00CC3FE1" w:rsidRPr="00CC3FE1" w:rsidRDefault="00CC3FE1" w:rsidP="00CC3FE1">
      <w:pPr>
        <w:spacing w:after="0" w:line="276" w:lineRule="auto"/>
        <w:jc w:val="center"/>
        <w:rPr>
          <w:rFonts w:ascii="Times New Roman" w:eastAsia="Times New Roman" w:hAnsi="Times New Roman" w:cs="Times New Roman"/>
          <w:b/>
          <w:color w:val="000000"/>
          <w:lang w:eastAsia="ru-RU"/>
        </w:rPr>
      </w:pPr>
      <w:r w:rsidRPr="00CC3FE1">
        <w:rPr>
          <w:rFonts w:ascii="Times New Roman" w:eastAsia="Times New Roman" w:hAnsi="Times New Roman" w:cs="Times New Roman"/>
          <w:b/>
          <w:color w:val="000000"/>
          <w:lang w:eastAsia="ru-RU"/>
        </w:rPr>
        <w:t>ПРОФЕССИОНАЛЬНОГО МОДУЛЯ</w:t>
      </w:r>
    </w:p>
    <w:p w:rsidR="00CC3FE1" w:rsidRPr="00CC3FE1" w:rsidRDefault="00CC3FE1" w:rsidP="00CC3FE1">
      <w:pPr>
        <w:spacing w:after="0" w:line="276" w:lineRule="auto"/>
        <w:ind w:firstLine="709"/>
        <w:jc w:val="center"/>
        <w:rPr>
          <w:rFonts w:ascii="Times New Roman" w:eastAsia="Times New Roman" w:hAnsi="Times New Roman" w:cs="Times New Roman"/>
          <w:b/>
          <w:color w:val="000000"/>
          <w:lang w:eastAsia="ru-RU"/>
        </w:rPr>
      </w:pPr>
      <w:r w:rsidRPr="00CC3FE1">
        <w:rPr>
          <w:rFonts w:ascii="Times New Roman" w:eastAsia="Times New Roman" w:hAnsi="Times New Roman" w:cs="Times New Roman"/>
          <w:b/>
          <w:color w:val="000000"/>
          <w:lang w:eastAsia="ru-RU"/>
        </w:rPr>
        <w:t xml:space="preserve">ПМ.06 «Выполнение работ по одной или нескольким профессиям рабочих, </w:t>
      </w:r>
      <w:r w:rsidRPr="00CC3FE1">
        <w:rPr>
          <w:rFonts w:ascii="Times New Roman" w:eastAsia="Times New Roman" w:hAnsi="Times New Roman" w:cs="Times New Roman"/>
          <w:b/>
          <w:color w:val="000000"/>
          <w:lang w:eastAsia="ru-RU"/>
        </w:rPr>
        <w:br/>
        <w:t>должностям служащих»</w:t>
      </w:r>
    </w:p>
    <w:p w:rsidR="00CC3FE1" w:rsidRPr="00CC3FE1" w:rsidRDefault="00CC3FE1" w:rsidP="00CC3FE1">
      <w:pPr>
        <w:spacing w:after="0" w:line="276" w:lineRule="auto"/>
        <w:ind w:firstLine="709"/>
        <w:rPr>
          <w:rFonts w:ascii="Times New Roman" w:eastAsia="Times New Roman" w:hAnsi="Times New Roman" w:cs="Times New Roman"/>
          <w:b/>
          <w:color w:val="000000"/>
          <w:lang w:eastAsia="ru-RU"/>
        </w:rPr>
      </w:pPr>
      <w:r w:rsidRPr="00CC3FE1">
        <w:rPr>
          <w:rFonts w:ascii="Times New Roman" w:eastAsia="Times New Roman" w:hAnsi="Times New Roman" w:cs="Times New Roman"/>
          <w:b/>
          <w:color w:val="000000"/>
          <w:lang w:eastAsia="ru-RU"/>
        </w:rPr>
        <w:t xml:space="preserve">1.1. Цель и планируемые результаты освоения профессионального модуля </w:t>
      </w:r>
    </w:p>
    <w:p w:rsidR="00CC3FE1" w:rsidRPr="00CC3FE1" w:rsidRDefault="00CC3FE1" w:rsidP="00CC3FE1">
      <w:pPr>
        <w:spacing w:after="0" w:line="276" w:lineRule="auto"/>
        <w:ind w:firstLine="709"/>
        <w:jc w:val="both"/>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В результате изучения профессионального модуля обучающийся должен освоить основной вид деятельности «Выполнение работ по одной или нескольким профессиям рабочих, должностям служащих» и соответствующие ему общие компетенции и профессиональные компетенции:</w:t>
      </w:r>
    </w:p>
    <w:p w:rsidR="00CC3FE1" w:rsidRPr="00CC3FE1" w:rsidRDefault="00CC3FE1" w:rsidP="00CC3FE1">
      <w:pPr>
        <w:spacing w:after="0" w:line="276" w:lineRule="auto"/>
        <w:ind w:firstLine="709"/>
        <w:jc w:val="both"/>
        <w:rPr>
          <w:rFonts w:ascii="Times New Roman" w:eastAsia="Times New Roman" w:hAnsi="Times New Roman" w:cs="Times New Roman"/>
          <w:color w:val="000000"/>
          <w:lang w:eastAsia="ru-RU"/>
        </w:rPr>
      </w:pPr>
    </w:p>
    <w:p w:rsidR="00CC3FE1" w:rsidRPr="00CC3FE1" w:rsidRDefault="00CC3FE1" w:rsidP="00CC3FE1">
      <w:pPr>
        <w:spacing w:after="0" w:line="276" w:lineRule="auto"/>
        <w:ind w:left="708"/>
        <w:jc w:val="both"/>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 xml:space="preserve">1.1.1 Перечень общих компетенций </w:t>
      </w:r>
    </w:p>
    <w:tbl>
      <w:tblPr>
        <w:tblW w:w="9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8"/>
        <w:gridCol w:w="8650"/>
      </w:tblGrid>
      <w:tr w:rsidR="00CC3FE1" w:rsidRPr="00CC3FE1" w:rsidTr="00CC3FE1">
        <w:tc>
          <w:tcPr>
            <w:tcW w:w="98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Код</w:t>
            </w:r>
          </w:p>
        </w:tc>
        <w:tc>
          <w:tcPr>
            <w:tcW w:w="8650"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Наименование общих компетенций</w:t>
            </w:r>
          </w:p>
        </w:tc>
      </w:tr>
      <w:tr w:rsidR="00CC3FE1" w:rsidRPr="00CC3FE1" w:rsidTr="00CC3FE1">
        <w:trPr>
          <w:trHeight w:val="327"/>
        </w:trPr>
        <w:tc>
          <w:tcPr>
            <w:tcW w:w="988" w:type="dxa"/>
            <w:tcBorders>
              <w:top w:val="single" w:sz="4" w:space="0" w:color="000000"/>
              <w:left w:val="single" w:sz="4" w:space="0" w:color="000000"/>
              <w:bottom w:val="single" w:sz="4" w:space="0" w:color="000000"/>
              <w:right w:val="single" w:sz="4" w:space="0" w:color="000000"/>
            </w:tcBorders>
            <w:shd w:val="clear" w:color="auto" w:fill="FFFFFF"/>
          </w:tcPr>
          <w:p w:rsidR="00CC3FE1" w:rsidRPr="00CC3FE1" w:rsidRDefault="00CC3FE1" w:rsidP="00CC3FE1">
            <w:pPr>
              <w:spacing w:after="200" w:line="276" w:lineRule="auto"/>
              <w:rPr>
                <w:rFonts w:ascii="Times New Roman" w:eastAsia="Times New Roman" w:hAnsi="Times New Roman" w:cs="Times New Roman"/>
                <w:i/>
                <w:color w:val="000000"/>
                <w:lang w:eastAsia="ru-RU"/>
              </w:rPr>
            </w:pPr>
            <w:r w:rsidRPr="00CC3FE1">
              <w:rPr>
                <w:rFonts w:ascii="Times New Roman" w:eastAsia="Times New Roman" w:hAnsi="Times New Roman" w:cs="Times New Roman"/>
                <w:color w:val="000000"/>
                <w:lang w:eastAsia="ru-RU"/>
              </w:rPr>
              <w:t>ОК 01</w:t>
            </w:r>
          </w:p>
        </w:tc>
        <w:tc>
          <w:tcPr>
            <w:tcW w:w="8650" w:type="dxa"/>
            <w:tcBorders>
              <w:top w:val="single" w:sz="4" w:space="0" w:color="000000"/>
              <w:left w:val="single" w:sz="4" w:space="0" w:color="000000"/>
              <w:bottom w:val="single" w:sz="4" w:space="0" w:color="000000"/>
              <w:right w:val="single" w:sz="4" w:space="0" w:color="000000"/>
            </w:tcBorders>
            <w:shd w:val="clear" w:color="auto" w:fill="FFFFFF"/>
          </w:tcPr>
          <w:p w:rsidR="00CC3FE1" w:rsidRPr="00CC3FE1" w:rsidRDefault="00CC3FE1" w:rsidP="00CC3FE1">
            <w:pPr>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 xml:space="preserve">Выбирать способы решения задач профессиональной деятельности применительно </w:t>
            </w:r>
            <w:r w:rsidRPr="00CC3FE1">
              <w:rPr>
                <w:rFonts w:ascii="Times New Roman" w:eastAsia="Times New Roman" w:hAnsi="Times New Roman" w:cs="Times New Roman"/>
                <w:color w:val="000000"/>
                <w:lang w:eastAsia="ru-RU"/>
              </w:rPr>
              <w:br/>
              <w:t>к различным контекстам</w:t>
            </w:r>
          </w:p>
        </w:tc>
      </w:tr>
      <w:tr w:rsidR="00CC3FE1" w:rsidRPr="00CC3FE1" w:rsidTr="00CC3FE1">
        <w:tc>
          <w:tcPr>
            <w:tcW w:w="988" w:type="dxa"/>
            <w:tcBorders>
              <w:top w:val="single" w:sz="4" w:space="0" w:color="000000"/>
              <w:left w:val="single" w:sz="4" w:space="0" w:color="000000"/>
              <w:bottom w:val="single" w:sz="4" w:space="0" w:color="000000"/>
              <w:right w:val="single" w:sz="4" w:space="0" w:color="000000"/>
            </w:tcBorders>
            <w:shd w:val="clear" w:color="auto" w:fill="FFFFFF"/>
          </w:tcPr>
          <w:p w:rsidR="00CC3FE1" w:rsidRPr="00CC3FE1" w:rsidRDefault="00CC3FE1" w:rsidP="00CC3FE1">
            <w:pPr>
              <w:spacing w:after="200" w:line="276" w:lineRule="auto"/>
              <w:rPr>
                <w:rFonts w:ascii="Times New Roman" w:eastAsia="Times New Roman" w:hAnsi="Times New Roman" w:cs="Times New Roman"/>
                <w:i/>
                <w:color w:val="000000"/>
                <w:lang w:eastAsia="ru-RU"/>
              </w:rPr>
            </w:pPr>
            <w:r w:rsidRPr="00CC3FE1">
              <w:rPr>
                <w:rFonts w:ascii="Times New Roman" w:eastAsia="Times New Roman" w:hAnsi="Times New Roman" w:cs="Times New Roman"/>
                <w:color w:val="000000"/>
                <w:lang w:eastAsia="ru-RU"/>
              </w:rPr>
              <w:t>ОК 02</w:t>
            </w:r>
          </w:p>
        </w:tc>
        <w:tc>
          <w:tcPr>
            <w:tcW w:w="8650" w:type="dxa"/>
            <w:tcBorders>
              <w:top w:val="single" w:sz="4" w:space="0" w:color="000000"/>
              <w:left w:val="single" w:sz="4" w:space="0" w:color="000000"/>
              <w:bottom w:val="single" w:sz="4" w:space="0" w:color="000000"/>
              <w:right w:val="single" w:sz="4" w:space="0" w:color="000000"/>
            </w:tcBorders>
            <w:shd w:val="clear" w:color="auto" w:fill="FFFFFF"/>
          </w:tcPr>
          <w:p w:rsidR="00CC3FE1" w:rsidRPr="00CC3FE1" w:rsidRDefault="00CC3FE1" w:rsidP="00CC3FE1">
            <w:pPr>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 xml:space="preserve">Использовать современные средства поиска, анализа и интерпретации информации, </w:t>
            </w:r>
            <w:r w:rsidRPr="00CC3FE1">
              <w:rPr>
                <w:rFonts w:ascii="Times New Roman" w:eastAsia="Times New Roman" w:hAnsi="Times New Roman" w:cs="Times New Roman"/>
                <w:color w:val="000000"/>
                <w:lang w:eastAsia="ru-RU"/>
              </w:rPr>
              <w:br/>
              <w:t>и информационные технологии для выполнения задач профессиональной деятельности</w:t>
            </w:r>
          </w:p>
        </w:tc>
      </w:tr>
      <w:tr w:rsidR="00CC3FE1" w:rsidRPr="00CC3FE1" w:rsidTr="00CC3FE1">
        <w:tc>
          <w:tcPr>
            <w:tcW w:w="988" w:type="dxa"/>
            <w:tcBorders>
              <w:top w:val="single" w:sz="4" w:space="0" w:color="000000"/>
              <w:left w:val="single" w:sz="4" w:space="0" w:color="000000"/>
              <w:bottom w:val="single" w:sz="4" w:space="0" w:color="000000"/>
              <w:right w:val="single" w:sz="4" w:space="0" w:color="000000"/>
            </w:tcBorders>
            <w:shd w:val="clear" w:color="auto" w:fill="FFFFFF"/>
          </w:tcPr>
          <w:p w:rsidR="00CC3FE1" w:rsidRPr="00CC3FE1" w:rsidRDefault="00CC3FE1" w:rsidP="00CC3FE1">
            <w:pPr>
              <w:spacing w:after="20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03</w:t>
            </w:r>
          </w:p>
        </w:tc>
        <w:tc>
          <w:tcPr>
            <w:tcW w:w="8650" w:type="dxa"/>
            <w:tcBorders>
              <w:top w:val="single" w:sz="4" w:space="0" w:color="000000"/>
              <w:left w:val="single" w:sz="4" w:space="0" w:color="000000"/>
              <w:bottom w:val="single" w:sz="4" w:space="0" w:color="000000"/>
              <w:right w:val="single" w:sz="4" w:space="0" w:color="000000"/>
            </w:tcBorders>
            <w:shd w:val="clear" w:color="auto" w:fill="FFFFFF"/>
          </w:tcPr>
          <w:p w:rsidR="00CC3FE1" w:rsidRPr="00CC3FE1" w:rsidRDefault="00CC3FE1" w:rsidP="00CC3FE1">
            <w:pPr>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w:t>
            </w:r>
            <w:r w:rsidRPr="00CC3FE1">
              <w:rPr>
                <w:rFonts w:ascii="Times New Roman" w:eastAsia="Times New Roman" w:hAnsi="Times New Roman" w:cs="Times New Roman"/>
                <w:color w:val="000000"/>
                <w:lang w:eastAsia="ru-RU"/>
              </w:rPr>
              <w:br/>
              <w:t xml:space="preserve"> по финансовой грамотности в различных жизненных ситуациях</w:t>
            </w:r>
          </w:p>
        </w:tc>
      </w:tr>
      <w:tr w:rsidR="00CC3FE1" w:rsidRPr="00CC3FE1" w:rsidTr="00CC3FE1">
        <w:tc>
          <w:tcPr>
            <w:tcW w:w="988" w:type="dxa"/>
            <w:tcBorders>
              <w:top w:val="single" w:sz="4" w:space="0" w:color="000000"/>
              <w:left w:val="single" w:sz="4" w:space="0" w:color="000000"/>
              <w:bottom w:val="single" w:sz="4" w:space="0" w:color="000000"/>
              <w:right w:val="single" w:sz="4" w:space="0" w:color="000000"/>
            </w:tcBorders>
            <w:shd w:val="clear" w:color="auto" w:fill="FFFFFF"/>
          </w:tcPr>
          <w:p w:rsidR="00CC3FE1" w:rsidRPr="00CC3FE1" w:rsidRDefault="00CC3FE1" w:rsidP="00CC3FE1">
            <w:pPr>
              <w:spacing w:after="20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tc>
        <w:tc>
          <w:tcPr>
            <w:tcW w:w="8650" w:type="dxa"/>
            <w:tcBorders>
              <w:top w:val="single" w:sz="4" w:space="0" w:color="000000"/>
              <w:left w:val="single" w:sz="4" w:space="0" w:color="000000"/>
              <w:bottom w:val="single" w:sz="4" w:space="0" w:color="000000"/>
              <w:right w:val="single" w:sz="4" w:space="0" w:color="000000"/>
            </w:tcBorders>
            <w:shd w:val="clear" w:color="auto" w:fill="FFFFFF"/>
          </w:tcPr>
          <w:p w:rsidR="00CC3FE1" w:rsidRPr="00CC3FE1" w:rsidRDefault="00CC3FE1" w:rsidP="00CC3FE1">
            <w:pPr>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Эффективно взаимодействовать и работать в коллективе и команде</w:t>
            </w:r>
          </w:p>
        </w:tc>
      </w:tr>
      <w:tr w:rsidR="00CC3FE1" w:rsidRPr="00CC3FE1" w:rsidTr="00CC3FE1">
        <w:tc>
          <w:tcPr>
            <w:tcW w:w="988" w:type="dxa"/>
            <w:tcBorders>
              <w:top w:val="single" w:sz="4" w:space="0" w:color="000000"/>
              <w:left w:val="single" w:sz="4" w:space="0" w:color="000000"/>
              <w:bottom w:val="single" w:sz="4" w:space="0" w:color="000000"/>
              <w:right w:val="single" w:sz="4" w:space="0" w:color="000000"/>
            </w:tcBorders>
            <w:shd w:val="clear" w:color="auto" w:fill="FFFFFF"/>
          </w:tcPr>
          <w:p w:rsidR="00CC3FE1" w:rsidRPr="00CC3FE1" w:rsidRDefault="00CC3FE1" w:rsidP="00CC3FE1">
            <w:pPr>
              <w:spacing w:after="20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05</w:t>
            </w:r>
          </w:p>
        </w:tc>
        <w:tc>
          <w:tcPr>
            <w:tcW w:w="8650" w:type="dxa"/>
            <w:tcBorders>
              <w:top w:val="single" w:sz="4" w:space="0" w:color="000000"/>
              <w:left w:val="single" w:sz="4" w:space="0" w:color="000000"/>
              <w:bottom w:val="single" w:sz="4" w:space="0" w:color="000000"/>
              <w:right w:val="single" w:sz="4" w:space="0" w:color="000000"/>
            </w:tcBorders>
            <w:shd w:val="clear" w:color="auto" w:fill="FFFFFF"/>
          </w:tcPr>
          <w:p w:rsidR="00CC3FE1" w:rsidRPr="00CC3FE1" w:rsidRDefault="00CC3FE1" w:rsidP="00CC3FE1">
            <w:pPr>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CC3FE1" w:rsidRPr="00CC3FE1" w:rsidTr="00CC3FE1">
        <w:tc>
          <w:tcPr>
            <w:tcW w:w="988" w:type="dxa"/>
            <w:tcBorders>
              <w:top w:val="single" w:sz="4" w:space="0" w:color="000000"/>
              <w:left w:val="single" w:sz="4" w:space="0" w:color="000000"/>
              <w:bottom w:val="single" w:sz="4" w:space="0" w:color="000000"/>
              <w:right w:val="single" w:sz="4" w:space="0" w:color="000000"/>
            </w:tcBorders>
            <w:shd w:val="clear" w:color="auto" w:fill="FFFFFF"/>
          </w:tcPr>
          <w:p w:rsidR="00CC3FE1" w:rsidRPr="00CC3FE1" w:rsidRDefault="00CC3FE1" w:rsidP="00CC3FE1">
            <w:pPr>
              <w:spacing w:after="20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06</w:t>
            </w:r>
          </w:p>
        </w:tc>
        <w:tc>
          <w:tcPr>
            <w:tcW w:w="8650" w:type="dxa"/>
            <w:tcBorders>
              <w:top w:val="single" w:sz="4" w:space="0" w:color="000000"/>
              <w:left w:val="single" w:sz="4" w:space="0" w:color="000000"/>
              <w:bottom w:val="single" w:sz="4" w:space="0" w:color="000000"/>
              <w:right w:val="single" w:sz="4" w:space="0" w:color="000000"/>
            </w:tcBorders>
            <w:shd w:val="clear" w:color="auto" w:fill="FFFFFF"/>
          </w:tcPr>
          <w:p w:rsidR="00CC3FE1" w:rsidRPr="00CC3FE1" w:rsidRDefault="00CC3FE1" w:rsidP="00CC3FE1">
            <w:pPr>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 xml:space="preserve">Проявлять гражданско-патриотическую позицию, демонстрировать осознанное поведение на основе традиционных общечеловеческих ценностей, в том числе </w:t>
            </w:r>
          </w:p>
          <w:p w:rsidR="00CC3FE1" w:rsidRPr="00CC3FE1" w:rsidRDefault="00CC3FE1" w:rsidP="00CC3FE1">
            <w:pPr>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с учетом гармонизации межнациональных и межрелигиозных отношений, применять стандарты антикоррупционного поведения</w:t>
            </w:r>
          </w:p>
        </w:tc>
      </w:tr>
      <w:tr w:rsidR="00CC3FE1" w:rsidRPr="00CC3FE1" w:rsidTr="00CC3FE1">
        <w:tc>
          <w:tcPr>
            <w:tcW w:w="988" w:type="dxa"/>
            <w:tcBorders>
              <w:top w:val="single" w:sz="4" w:space="0" w:color="000000"/>
              <w:left w:val="single" w:sz="4" w:space="0" w:color="000000"/>
              <w:bottom w:val="single" w:sz="4" w:space="0" w:color="000000"/>
              <w:right w:val="single" w:sz="4" w:space="0" w:color="000000"/>
            </w:tcBorders>
            <w:shd w:val="clear" w:color="auto" w:fill="FFFFFF"/>
          </w:tcPr>
          <w:p w:rsidR="00CC3FE1" w:rsidRPr="00CC3FE1" w:rsidRDefault="00CC3FE1" w:rsidP="00CC3FE1">
            <w:pPr>
              <w:spacing w:after="20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07</w:t>
            </w:r>
          </w:p>
        </w:tc>
        <w:tc>
          <w:tcPr>
            <w:tcW w:w="8650" w:type="dxa"/>
            <w:tcBorders>
              <w:top w:val="single" w:sz="4" w:space="0" w:color="000000"/>
              <w:left w:val="single" w:sz="4" w:space="0" w:color="000000"/>
              <w:bottom w:val="single" w:sz="4" w:space="0" w:color="000000"/>
              <w:right w:val="single" w:sz="4" w:space="0" w:color="000000"/>
            </w:tcBorders>
            <w:shd w:val="clear" w:color="auto" w:fill="FFFFFF"/>
          </w:tcPr>
          <w:p w:rsidR="00CC3FE1" w:rsidRPr="00CC3FE1" w:rsidRDefault="00CC3FE1" w:rsidP="00CC3FE1">
            <w:pPr>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 xml:space="preserve">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w:t>
            </w:r>
            <w:r w:rsidRPr="00CC3FE1">
              <w:rPr>
                <w:rFonts w:ascii="Times New Roman" w:eastAsia="Times New Roman" w:hAnsi="Times New Roman" w:cs="Times New Roman"/>
                <w:color w:val="000000"/>
                <w:lang w:eastAsia="ru-RU"/>
              </w:rPr>
              <w:br/>
              <w:t>в чрезвычайных ситуациях</w:t>
            </w:r>
          </w:p>
        </w:tc>
      </w:tr>
      <w:tr w:rsidR="00CC3FE1" w:rsidRPr="00CC3FE1" w:rsidTr="00CC3FE1">
        <w:tc>
          <w:tcPr>
            <w:tcW w:w="988" w:type="dxa"/>
            <w:tcBorders>
              <w:top w:val="single" w:sz="4" w:space="0" w:color="000000"/>
              <w:left w:val="single" w:sz="4" w:space="0" w:color="000000"/>
              <w:bottom w:val="single" w:sz="4" w:space="0" w:color="000000"/>
              <w:right w:val="single" w:sz="4" w:space="0" w:color="000000"/>
            </w:tcBorders>
            <w:shd w:val="clear" w:color="auto" w:fill="FFFFFF"/>
          </w:tcPr>
          <w:p w:rsidR="00CC3FE1" w:rsidRPr="00CC3FE1" w:rsidRDefault="00CC3FE1" w:rsidP="00CC3FE1">
            <w:pPr>
              <w:spacing w:after="20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09</w:t>
            </w:r>
          </w:p>
        </w:tc>
        <w:tc>
          <w:tcPr>
            <w:tcW w:w="8650" w:type="dxa"/>
            <w:tcBorders>
              <w:top w:val="single" w:sz="4" w:space="0" w:color="000000"/>
              <w:left w:val="single" w:sz="4" w:space="0" w:color="000000"/>
              <w:bottom w:val="single" w:sz="4" w:space="0" w:color="000000"/>
              <w:right w:val="single" w:sz="4" w:space="0" w:color="000000"/>
            </w:tcBorders>
            <w:shd w:val="clear" w:color="auto" w:fill="FFFFFF"/>
          </w:tcPr>
          <w:p w:rsidR="00CC3FE1" w:rsidRPr="00CC3FE1" w:rsidRDefault="00CC3FE1" w:rsidP="00CC3FE1">
            <w:pPr>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Пользоваться профессиональной документацией на государственном и иностранном языках</w:t>
            </w:r>
          </w:p>
        </w:tc>
      </w:tr>
    </w:tbl>
    <w:p w:rsidR="00CC3FE1" w:rsidRPr="00CC3FE1" w:rsidRDefault="00CC3FE1" w:rsidP="00CC3FE1">
      <w:pPr>
        <w:spacing w:after="200" w:line="276" w:lineRule="auto"/>
        <w:ind w:firstLine="709"/>
        <w:rPr>
          <w:rFonts w:ascii="Times New Roman" w:eastAsia="Times New Roman" w:hAnsi="Times New Roman" w:cs="Times New Roman"/>
          <w:color w:val="000000"/>
          <w:lang w:eastAsia="ru-RU"/>
        </w:rPr>
      </w:pPr>
    </w:p>
    <w:p w:rsidR="00CC3FE1" w:rsidRPr="00CC3FE1" w:rsidRDefault="00CC3FE1" w:rsidP="00CC3FE1">
      <w:pPr>
        <w:spacing w:after="200" w:line="276" w:lineRule="auto"/>
        <w:ind w:firstLine="709"/>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 xml:space="preserve">1.1.2. Перечень профессиональных компетенций </w:t>
      </w:r>
    </w:p>
    <w:tbl>
      <w:tblPr>
        <w:tblW w:w="9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8"/>
        <w:gridCol w:w="8650"/>
      </w:tblGrid>
      <w:tr w:rsidR="00CC3FE1" w:rsidRPr="00CC3FE1" w:rsidTr="00CC3FE1">
        <w:tc>
          <w:tcPr>
            <w:tcW w:w="98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Код</w:t>
            </w:r>
          </w:p>
        </w:tc>
        <w:tc>
          <w:tcPr>
            <w:tcW w:w="8650"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Наименование видов деятельности и профессиональных компетенций</w:t>
            </w:r>
          </w:p>
        </w:tc>
      </w:tr>
      <w:tr w:rsidR="00CC3FE1" w:rsidRPr="00CC3FE1" w:rsidTr="00CC3FE1">
        <w:tc>
          <w:tcPr>
            <w:tcW w:w="98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b/>
                <w:i/>
                <w:u w:val="single"/>
                <w:lang w:eastAsia="ru-RU"/>
              </w:rPr>
            </w:pPr>
            <w:r w:rsidRPr="00CC3FE1">
              <w:rPr>
                <w:rFonts w:ascii="Times New Roman" w:eastAsia="Times New Roman" w:hAnsi="Times New Roman" w:cs="Times New Roman"/>
                <w:lang w:eastAsia="ru-RU"/>
              </w:rPr>
              <w:t>ВД 6</w:t>
            </w:r>
          </w:p>
        </w:tc>
        <w:tc>
          <w:tcPr>
            <w:tcW w:w="8650"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highlight w:val="yellow"/>
                <w:lang w:eastAsia="ru-RU"/>
              </w:rPr>
            </w:pPr>
            <w:r w:rsidRPr="00CC3FE1">
              <w:rPr>
                <w:rFonts w:ascii="Times New Roman" w:eastAsia="Times New Roman" w:hAnsi="Times New Roman" w:cs="Times New Roman"/>
                <w:lang w:eastAsia="ru-RU"/>
              </w:rPr>
              <w:t>Выполнение работ по одной или нескольким профессиям рабочих, должностям служащих</w:t>
            </w:r>
          </w:p>
        </w:tc>
      </w:tr>
      <w:tr w:rsidR="00CC3FE1" w:rsidRPr="00CC3FE1" w:rsidTr="00CC3FE1">
        <w:trPr>
          <w:trHeight w:val="786"/>
        </w:trPr>
        <w:tc>
          <w:tcPr>
            <w:tcW w:w="98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ПК 6.1</w:t>
            </w:r>
          </w:p>
        </w:tc>
        <w:tc>
          <w:tcPr>
            <w:tcW w:w="8650"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Подготовка рабочего места к выполнению технологической операции слесарной обработки заготовок деталей простых машиностроительных изделий с точностью размеров до 12-го квалитета</w:t>
            </w:r>
          </w:p>
        </w:tc>
      </w:tr>
      <w:tr w:rsidR="00CC3FE1" w:rsidRPr="00CC3FE1" w:rsidTr="00CC3FE1">
        <w:tc>
          <w:tcPr>
            <w:tcW w:w="98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ПК 6.2</w:t>
            </w:r>
          </w:p>
        </w:tc>
        <w:tc>
          <w:tcPr>
            <w:tcW w:w="8650"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Подготовка слесарного, контрольно-измерительного инструмента и приспособлений </w:t>
            </w:r>
            <w:r w:rsidRPr="00CC3FE1">
              <w:rPr>
                <w:rFonts w:ascii="Times New Roman" w:eastAsia="Times New Roman" w:hAnsi="Times New Roman" w:cs="Times New Roman"/>
                <w:lang w:eastAsia="ru-RU"/>
              </w:rPr>
              <w:br/>
              <w:t>к выполнению технологической операции слесарной обработки заготовок деталей простых машиностроительных изделий с точностью размеров до 12-го квалитета</w:t>
            </w:r>
          </w:p>
        </w:tc>
      </w:tr>
      <w:tr w:rsidR="00CC3FE1" w:rsidRPr="00CC3FE1" w:rsidTr="00CC3FE1">
        <w:tc>
          <w:tcPr>
            <w:tcW w:w="98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ПК 6.3</w:t>
            </w:r>
          </w:p>
        </w:tc>
        <w:tc>
          <w:tcPr>
            <w:tcW w:w="8650"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bCs/>
                <w:highlight w:val="yellow"/>
                <w:lang w:eastAsia="ru-RU"/>
              </w:rPr>
            </w:pPr>
            <w:r w:rsidRPr="00CC3FE1">
              <w:rPr>
                <w:rFonts w:ascii="Times New Roman" w:eastAsia="Times New Roman" w:hAnsi="Times New Roman" w:cs="Times New Roman"/>
                <w:bCs/>
                <w:lang w:eastAsia="ru-RU"/>
              </w:rPr>
              <w:t>Сборка простых машиностроительных изделий, их узлов и механизмов</w:t>
            </w:r>
          </w:p>
        </w:tc>
      </w:tr>
      <w:tr w:rsidR="00CC3FE1" w:rsidRPr="00CC3FE1" w:rsidTr="00CC3FE1">
        <w:trPr>
          <w:trHeight w:val="433"/>
        </w:trPr>
        <w:tc>
          <w:tcPr>
            <w:tcW w:w="98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ПК 6.4</w:t>
            </w:r>
          </w:p>
        </w:tc>
        <w:tc>
          <w:tcPr>
            <w:tcW w:w="8650"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Полное изготовление деталей простых машиностроительных</w:t>
            </w:r>
          </w:p>
          <w:p w:rsidR="00CC3FE1" w:rsidRPr="00CC3FE1" w:rsidRDefault="00CC3FE1" w:rsidP="00CC3FE1">
            <w:pPr>
              <w:spacing w:after="0" w:line="276" w:lineRule="auto"/>
              <w:rPr>
                <w:rFonts w:ascii="Times New Roman" w:eastAsia="Times New Roman" w:hAnsi="Times New Roman" w:cs="Times New Roman"/>
                <w:bCs/>
                <w:highlight w:val="yellow"/>
                <w:lang w:eastAsia="ru-RU"/>
              </w:rPr>
            </w:pPr>
            <w:r w:rsidRPr="00CC3FE1">
              <w:rPr>
                <w:rFonts w:ascii="Times New Roman" w:eastAsia="Times New Roman" w:hAnsi="Times New Roman" w:cs="Times New Roman"/>
                <w:bCs/>
                <w:lang w:eastAsia="ru-RU"/>
              </w:rPr>
              <w:t>изделий</w:t>
            </w:r>
          </w:p>
        </w:tc>
      </w:tr>
    </w:tbl>
    <w:p w:rsidR="00CC3FE1" w:rsidRPr="00CC3FE1" w:rsidRDefault="00CC3FE1" w:rsidP="00CC3FE1">
      <w:pPr>
        <w:spacing w:after="0" w:line="276" w:lineRule="auto"/>
        <w:ind w:firstLine="709"/>
        <w:rPr>
          <w:rFonts w:ascii="Times New Roman" w:eastAsia="Times New Roman" w:hAnsi="Times New Roman" w:cs="Times New Roman"/>
          <w:color w:val="000000"/>
          <w:lang w:eastAsia="ru-RU"/>
        </w:rPr>
      </w:pPr>
    </w:p>
    <w:p w:rsidR="00CC3FE1" w:rsidRPr="00CC3FE1" w:rsidRDefault="00CC3FE1" w:rsidP="00CC3FE1">
      <w:pPr>
        <w:spacing w:after="0" w:line="276" w:lineRule="auto"/>
        <w:ind w:firstLine="709"/>
        <w:rPr>
          <w:rFonts w:ascii="Times New Roman" w:eastAsia="Times New Roman" w:hAnsi="Times New Roman" w:cs="Times New Roman"/>
          <w:color w:val="000000"/>
          <w:lang w:eastAsia="ru-RU"/>
        </w:rPr>
      </w:pPr>
    </w:p>
    <w:p w:rsidR="00CC3FE1" w:rsidRPr="00CC3FE1" w:rsidRDefault="00CC3FE1" w:rsidP="00CC3FE1">
      <w:pPr>
        <w:spacing w:after="0" w:line="276" w:lineRule="auto"/>
        <w:ind w:firstLine="709"/>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lastRenderedPageBreak/>
        <w:t>1.1.3. В результате освоения профессионального модуля обучающийся должен:</w:t>
      </w:r>
      <w:r w:rsidRPr="00CC3FE1">
        <w:rPr>
          <w:rFonts w:ascii="Calibri" w:eastAsia="Times New Roman" w:hAnsi="Calibri" w:cs="Times New Roman"/>
          <w:i/>
          <w:color w:val="000000"/>
          <w:lang w:eastAsia="ru-RU"/>
        </w:rPr>
        <w:t xml:space="preserve"> </w:t>
      </w:r>
    </w:p>
    <w:tbl>
      <w:tblPr>
        <w:tblW w:w="9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33"/>
        <w:gridCol w:w="1197"/>
        <w:gridCol w:w="6808"/>
      </w:tblGrid>
      <w:tr w:rsidR="00CC3FE1" w:rsidRPr="00CC3FE1" w:rsidTr="00CC3FE1">
        <w:tc>
          <w:tcPr>
            <w:tcW w:w="1633" w:type="dxa"/>
            <w:vMerge w:val="restart"/>
            <w:tcBorders>
              <w:top w:val="single" w:sz="4" w:space="0" w:color="000000"/>
              <w:left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Владеть навыками</w:t>
            </w:r>
          </w:p>
        </w:tc>
        <w:tc>
          <w:tcPr>
            <w:tcW w:w="1197" w:type="dxa"/>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76" w:lineRule="auto"/>
              <w:rPr>
                <w:rFonts w:ascii="Times New Roman" w:eastAsia="Times New Roman" w:hAnsi="Times New Roman" w:cs="Times New Roman"/>
                <w:iCs/>
                <w:color w:val="000000"/>
                <w:highlight w:val="green"/>
                <w:lang w:eastAsia="ru-RU"/>
              </w:rPr>
            </w:pPr>
            <w:r w:rsidRPr="00CC3FE1">
              <w:rPr>
                <w:rFonts w:ascii="Times New Roman" w:eastAsia="Times New Roman" w:hAnsi="Times New Roman" w:cs="Times New Roman"/>
                <w:color w:val="000000"/>
                <w:lang w:eastAsia="ru-RU"/>
              </w:rPr>
              <w:t>Н 6.1.01</w:t>
            </w:r>
          </w:p>
        </w:tc>
        <w:tc>
          <w:tcPr>
            <w:tcW w:w="6808" w:type="dxa"/>
            <w:tcBorders>
              <w:top w:val="single" w:sz="4" w:space="0" w:color="auto"/>
              <w:left w:val="nil"/>
              <w:bottom w:val="single" w:sz="4" w:space="0" w:color="auto"/>
              <w:right w:val="single" w:sz="4" w:space="0" w:color="auto"/>
            </w:tcBorders>
            <w:shd w:val="clear" w:color="auto" w:fill="auto"/>
            <w:vAlign w:val="center"/>
          </w:tcPr>
          <w:p w:rsidR="00CC3FE1" w:rsidRPr="00CC3FE1" w:rsidRDefault="00CC3FE1" w:rsidP="00CC3FE1">
            <w:pPr>
              <w:spacing w:after="0" w:line="276" w:lineRule="auto"/>
              <w:ind w:firstLine="13"/>
              <w:rPr>
                <w:rFonts w:ascii="Times New Roman" w:eastAsia="Times New Roman" w:hAnsi="Times New Roman" w:cs="Times New Roman"/>
                <w:iCs/>
                <w:color w:val="000000"/>
                <w:highlight w:val="green"/>
                <w:lang w:eastAsia="ru-RU"/>
              </w:rPr>
            </w:pPr>
            <w:r w:rsidRPr="00CC3FE1">
              <w:rPr>
                <w:rFonts w:ascii="Times New Roman" w:eastAsia="Times New Roman" w:hAnsi="Times New Roman" w:cs="Times New Roman"/>
                <w:color w:val="000000"/>
                <w:lang w:eastAsia="ru-RU"/>
              </w:rPr>
              <w:t>подготовка рабочего места к выполнению технологической операции слесарной обработки заготовок деталей простых машиностроительных изделий с точностью размеров до 12-го квалитета</w:t>
            </w:r>
          </w:p>
        </w:tc>
      </w:tr>
      <w:tr w:rsidR="00CC3FE1" w:rsidRPr="00CC3FE1" w:rsidTr="00CC3FE1">
        <w:tc>
          <w:tcPr>
            <w:tcW w:w="1633" w:type="dxa"/>
            <w:vMerge/>
            <w:tcBorders>
              <w:left w:val="single" w:sz="4" w:space="0" w:color="000000"/>
              <w:right w:val="single" w:sz="4" w:space="0" w:color="000000"/>
            </w:tcBorders>
          </w:tcPr>
          <w:p w:rsidR="00CC3FE1" w:rsidRPr="00CC3FE1" w:rsidRDefault="00CC3FE1" w:rsidP="00CC3FE1">
            <w:pPr>
              <w:spacing w:after="200" w:line="276" w:lineRule="auto"/>
              <w:rPr>
                <w:rFonts w:ascii="Calibri" w:eastAsia="Times New Roman" w:hAnsi="Calibri" w:cs="Times New Roman"/>
                <w:color w:val="000000"/>
                <w:lang w:eastAsia="ru-RU"/>
              </w:rPr>
            </w:pPr>
          </w:p>
        </w:tc>
        <w:tc>
          <w:tcPr>
            <w:tcW w:w="1197" w:type="dxa"/>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76" w:lineRule="auto"/>
              <w:rPr>
                <w:rFonts w:ascii="Times New Roman" w:eastAsia="Times New Roman" w:hAnsi="Times New Roman" w:cs="Times New Roman"/>
                <w:iCs/>
                <w:color w:val="000000"/>
                <w:highlight w:val="green"/>
                <w:lang w:eastAsia="ru-RU"/>
              </w:rPr>
            </w:pPr>
            <w:r w:rsidRPr="00CC3FE1">
              <w:rPr>
                <w:rFonts w:ascii="Times New Roman" w:eastAsia="Times New Roman" w:hAnsi="Times New Roman" w:cs="Times New Roman"/>
                <w:color w:val="000000"/>
                <w:lang w:eastAsia="ru-RU"/>
              </w:rPr>
              <w:t>Н 6.2.01</w:t>
            </w:r>
          </w:p>
        </w:tc>
        <w:tc>
          <w:tcPr>
            <w:tcW w:w="6808" w:type="dxa"/>
            <w:tcBorders>
              <w:top w:val="single" w:sz="4" w:space="0" w:color="auto"/>
              <w:left w:val="nil"/>
              <w:bottom w:val="single" w:sz="4" w:space="0" w:color="auto"/>
              <w:right w:val="single" w:sz="4" w:space="0" w:color="auto"/>
            </w:tcBorders>
            <w:shd w:val="clear" w:color="auto" w:fill="auto"/>
            <w:vAlign w:val="center"/>
          </w:tcPr>
          <w:p w:rsidR="00CC3FE1" w:rsidRPr="00CC3FE1" w:rsidRDefault="00CC3FE1" w:rsidP="00CC3FE1">
            <w:pPr>
              <w:spacing w:after="0" w:line="276" w:lineRule="auto"/>
              <w:ind w:firstLine="13"/>
              <w:rPr>
                <w:rFonts w:ascii="Times New Roman" w:eastAsia="Times New Roman" w:hAnsi="Times New Roman" w:cs="Times New Roman"/>
                <w:iCs/>
                <w:color w:val="000000"/>
                <w:highlight w:val="green"/>
                <w:lang w:eastAsia="ru-RU"/>
              </w:rPr>
            </w:pPr>
            <w:r w:rsidRPr="00CC3FE1">
              <w:rPr>
                <w:rFonts w:ascii="Times New Roman" w:eastAsia="Times New Roman" w:hAnsi="Times New Roman" w:cs="Times New Roman"/>
                <w:color w:val="000000"/>
                <w:lang w:eastAsia="ru-RU"/>
              </w:rPr>
              <w:t>подготовка слесарного, контрольно-измерительного инструмента и приспособлений к выполнению технологической операции слесарной обработки заготовок деталей простых машиностроительных изделий с точностью размеров до 12-го квалитета</w:t>
            </w:r>
          </w:p>
        </w:tc>
      </w:tr>
      <w:tr w:rsidR="00CC3FE1" w:rsidRPr="00CC3FE1" w:rsidTr="00CC3FE1">
        <w:tc>
          <w:tcPr>
            <w:tcW w:w="1633" w:type="dxa"/>
            <w:vMerge/>
            <w:tcBorders>
              <w:left w:val="single" w:sz="4" w:space="0" w:color="000000"/>
              <w:right w:val="single" w:sz="4" w:space="0" w:color="000000"/>
            </w:tcBorders>
          </w:tcPr>
          <w:p w:rsidR="00CC3FE1" w:rsidRPr="00CC3FE1" w:rsidRDefault="00CC3FE1" w:rsidP="00CC3FE1">
            <w:pPr>
              <w:spacing w:after="200" w:line="276" w:lineRule="auto"/>
              <w:rPr>
                <w:rFonts w:ascii="Calibri" w:eastAsia="Times New Roman" w:hAnsi="Calibri" w:cs="Times New Roman"/>
                <w:color w:val="000000"/>
                <w:lang w:eastAsia="ru-RU"/>
              </w:rPr>
            </w:pPr>
          </w:p>
        </w:tc>
        <w:tc>
          <w:tcPr>
            <w:tcW w:w="1197" w:type="dxa"/>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76" w:lineRule="auto"/>
              <w:rPr>
                <w:rFonts w:ascii="Times New Roman" w:eastAsia="Times New Roman" w:hAnsi="Times New Roman" w:cs="Times New Roman"/>
                <w:iCs/>
                <w:color w:val="000000"/>
                <w:lang w:eastAsia="ru-RU"/>
              </w:rPr>
            </w:pPr>
            <w:r w:rsidRPr="00CC3FE1">
              <w:rPr>
                <w:rFonts w:ascii="Times New Roman" w:eastAsia="Times New Roman" w:hAnsi="Times New Roman" w:cs="Times New Roman"/>
                <w:color w:val="000000"/>
                <w:lang w:eastAsia="ru-RU"/>
              </w:rPr>
              <w:t>Н.6.3.01</w:t>
            </w:r>
          </w:p>
        </w:tc>
        <w:tc>
          <w:tcPr>
            <w:tcW w:w="6808" w:type="dxa"/>
            <w:tcBorders>
              <w:top w:val="single" w:sz="4" w:space="0" w:color="auto"/>
              <w:left w:val="nil"/>
              <w:bottom w:val="single" w:sz="4" w:space="0" w:color="auto"/>
              <w:right w:val="single" w:sz="4" w:space="0" w:color="auto"/>
            </w:tcBorders>
            <w:shd w:val="clear" w:color="auto" w:fill="auto"/>
            <w:vAlign w:val="center"/>
          </w:tcPr>
          <w:p w:rsidR="00CC3FE1" w:rsidRPr="00CC3FE1" w:rsidRDefault="00CC3FE1" w:rsidP="00CC3FE1">
            <w:pPr>
              <w:spacing w:after="0" w:line="276" w:lineRule="auto"/>
              <w:ind w:firstLine="13"/>
              <w:rPr>
                <w:rFonts w:ascii="Times New Roman" w:eastAsia="Times New Roman" w:hAnsi="Times New Roman" w:cs="Times New Roman"/>
                <w:iCs/>
                <w:color w:val="000000"/>
                <w:highlight w:val="yellow"/>
                <w:lang w:eastAsia="ru-RU"/>
              </w:rPr>
            </w:pPr>
            <w:r w:rsidRPr="00CC3FE1">
              <w:rPr>
                <w:rFonts w:ascii="Times New Roman" w:eastAsia="Times New Roman" w:hAnsi="Times New Roman" w:cs="Times New Roman"/>
                <w:color w:val="000000"/>
                <w:lang w:eastAsia="ru-RU"/>
              </w:rPr>
              <w:t xml:space="preserve">сборка простых машиностроительных изделий, их узлов </w:t>
            </w:r>
            <w:r w:rsidRPr="00CC3FE1">
              <w:rPr>
                <w:rFonts w:ascii="Times New Roman" w:eastAsia="Times New Roman" w:hAnsi="Times New Roman" w:cs="Times New Roman"/>
                <w:color w:val="000000"/>
                <w:lang w:eastAsia="ru-RU"/>
              </w:rPr>
              <w:br/>
              <w:t xml:space="preserve">и механизмов </w:t>
            </w:r>
          </w:p>
        </w:tc>
      </w:tr>
      <w:tr w:rsidR="00CC3FE1" w:rsidRPr="00CC3FE1" w:rsidTr="00CC3FE1">
        <w:tc>
          <w:tcPr>
            <w:tcW w:w="1633" w:type="dxa"/>
            <w:vMerge/>
            <w:tcBorders>
              <w:left w:val="single" w:sz="4" w:space="0" w:color="000000"/>
              <w:right w:val="single" w:sz="4" w:space="0" w:color="000000"/>
            </w:tcBorders>
          </w:tcPr>
          <w:p w:rsidR="00CC3FE1" w:rsidRPr="00CC3FE1" w:rsidRDefault="00CC3FE1" w:rsidP="00CC3FE1">
            <w:pPr>
              <w:spacing w:after="200" w:line="276" w:lineRule="auto"/>
              <w:rPr>
                <w:rFonts w:ascii="Calibri" w:eastAsia="Times New Roman" w:hAnsi="Calibri" w:cs="Times New Roman"/>
                <w:color w:val="000000"/>
                <w:lang w:eastAsia="ru-RU"/>
              </w:rPr>
            </w:pPr>
          </w:p>
        </w:tc>
        <w:tc>
          <w:tcPr>
            <w:tcW w:w="1197" w:type="dxa"/>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76" w:lineRule="auto"/>
              <w:rPr>
                <w:rFonts w:ascii="Times New Roman" w:eastAsia="Times New Roman" w:hAnsi="Times New Roman" w:cs="Times New Roman"/>
                <w:iCs/>
                <w:color w:val="000000"/>
                <w:lang w:eastAsia="ru-RU"/>
              </w:rPr>
            </w:pPr>
            <w:r w:rsidRPr="00CC3FE1">
              <w:rPr>
                <w:rFonts w:ascii="Times New Roman" w:eastAsia="Times New Roman" w:hAnsi="Times New Roman" w:cs="Times New Roman"/>
                <w:color w:val="000000"/>
                <w:lang w:eastAsia="ru-RU"/>
              </w:rPr>
              <w:t>Н.6.4.01</w:t>
            </w:r>
          </w:p>
        </w:tc>
        <w:tc>
          <w:tcPr>
            <w:tcW w:w="6808" w:type="dxa"/>
            <w:tcBorders>
              <w:top w:val="single" w:sz="4" w:space="0" w:color="auto"/>
              <w:left w:val="nil"/>
              <w:bottom w:val="single" w:sz="4" w:space="0" w:color="auto"/>
              <w:right w:val="single" w:sz="4" w:space="0" w:color="auto"/>
            </w:tcBorders>
            <w:shd w:val="clear" w:color="auto" w:fill="auto"/>
            <w:vAlign w:val="center"/>
          </w:tcPr>
          <w:p w:rsidR="00CC3FE1" w:rsidRPr="00CC3FE1" w:rsidRDefault="00CC3FE1" w:rsidP="00CC3FE1">
            <w:pPr>
              <w:spacing w:after="0" w:line="276" w:lineRule="auto"/>
              <w:ind w:firstLine="13"/>
              <w:rPr>
                <w:rFonts w:ascii="Times New Roman" w:eastAsia="Times New Roman" w:hAnsi="Times New Roman" w:cs="Times New Roman"/>
                <w:iCs/>
                <w:color w:val="000000"/>
                <w:lang w:eastAsia="ru-RU"/>
              </w:rPr>
            </w:pPr>
            <w:r w:rsidRPr="00CC3FE1">
              <w:rPr>
                <w:rFonts w:ascii="Times New Roman" w:eastAsia="Times New Roman" w:hAnsi="Times New Roman" w:cs="Times New Roman"/>
                <w:color w:val="000000"/>
                <w:lang w:eastAsia="ru-RU"/>
              </w:rPr>
              <w:t>полное изготовление деталей простых машиностроительных</w:t>
            </w:r>
            <w:r w:rsidRPr="00CC3FE1">
              <w:rPr>
                <w:rFonts w:ascii="Times New Roman" w:eastAsia="Times New Roman" w:hAnsi="Times New Roman" w:cs="Times New Roman"/>
                <w:color w:val="000000"/>
                <w:lang w:eastAsia="ru-RU"/>
              </w:rPr>
              <w:br/>
              <w:t>изделий</w:t>
            </w:r>
          </w:p>
        </w:tc>
      </w:tr>
      <w:tr w:rsidR="00CC3FE1" w:rsidRPr="00CC3FE1" w:rsidTr="00CC3FE1">
        <w:tc>
          <w:tcPr>
            <w:tcW w:w="1633" w:type="dxa"/>
            <w:vMerge w:val="restart"/>
            <w:tcBorders>
              <w:top w:val="single" w:sz="4" w:space="0" w:color="000000"/>
              <w:left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Уметь</w:t>
            </w:r>
          </w:p>
        </w:tc>
        <w:tc>
          <w:tcPr>
            <w:tcW w:w="1197" w:type="dxa"/>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76" w:lineRule="auto"/>
              <w:rPr>
                <w:rFonts w:ascii="Times New Roman" w:eastAsia="Times New Roman" w:hAnsi="Times New Roman" w:cs="Times New Roman"/>
                <w:iCs/>
                <w:color w:val="000000"/>
                <w:highlight w:val="yellow"/>
                <w:lang w:eastAsia="ru-RU"/>
              </w:rPr>
            </w:pPr>
            <w:r w:rsidRPr="00CC3FE1">
              <w:rPr>
                <w:rFonts w:ascii="Times New Roman" w:eastAsia="Times New Roman" w:hAnsi="Times New Roman" w:cs="Times New Roman"/>
                <w:color w:val="000000"/>
                <w:lang w:eastAsia="ru-RU"/>
              </w:rPr>
              <w:t>У 6.1. 01</w:t>
            </w:r>
          </w:p>
        </w:tc>
        <w:tc>
          <w:tcPr>
            <w:tcW w:w="6808" w:type="dxa"/>
            <w:tcBorders>
              <w:top w:val="single" w:sz="4" w:space="0" w:color="auto"/>
              <w:left w:val="nil"/>
              <w:bottom w:val="single" w:sz="4" w:space="0" w:color="auto"/>
              <w:right w:val="single" w:sz="4" w:space="0" w:color="auto"/>
            </w:tcBorders>
            <w:shd w:val="clear" w:color="auto" w:fill="auto"/>
            <w:vAlign w:val="center"/>
          </w:tcPr>
          <w:p w:rsidR="00CC3FE1" w:rsidRPr="00CC3FE1" w:rsidRDefault="00CC3FE1" w:rsidP="00CC3FE1">
            <w:pPr>
              <w:spacing w:after="0" w:line="276" w:lineRule="auto"/>
              <w:ind w:firstLine="13"/>
              <w:rPr>
                <w:rFonts w:ascii="Times New Roman" w:eastAsia="Times New Roman" w:hAnsi="Times New Roman" w:cs="Times New Roman"/>
                <w:iCs/>
                <w:color w:val="000000"/>
                <w:highlight w:val="green"/>
                <w:lang w:eastAsia="ru-RU"/>
              </w:rPr>
            </w:pPr>
            <w:r w:rsidRPr="00CC3FE1">
              <w:rPr>
                <w:rFonts w:ascii="Times New Roman" w:eastAsia="Times New Roman" w:hAnsi="Times New Roman" w:cs="Times New Roman"/>
                <w:color w:val="000000"/>
                <w:lang w:eastAsia="ru-RU"/>
              </w:rPr>
              <w:t xml:space="preserve">читать и применять техническую документацию на простые детали </w:t>
            </w:r>
            <w:r w:rsidRPr="00CC3FE1">
              <w:rPr>
                <w:rFonts w:ascii="Times New Roman" w:eastAsia="Times New Roman" w:hAnsi="Times New Roman" w:cs="Times New Roman"/>
                <w:color w:val="000000"/>
                <w:lang w:eastAsia="ru-RU"/>
              </w:rPr>
              <w:br/>
              <w:t>с точностью размеров до 12-го квалитета</w:t>
            </w:r>
          </w:p>
        </w:tc>
      </w:tr>
      <w:tr w:rsidR="00CC3FE1" w:rsidRPr="00CC3FE1" w:rsidTr="00CC3FE1">
        <w:tc>
          <w:tcPr>
            <w:tcW w:w="1633" w:type="dxa"/>
            <w:vMerge/>
            <w:tcBorders>
              <w:top w:val="single" w:sz="4" w:space="0" w:color="000000"/>
              <w:left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color w:val="000000"/>
                <w:lang w:eastAsia="ru-RU"/>
              </w:rPr>
            </w:pPr>
          </w:p>
        </w:tc>
        <w:tc>
          <w:tcPr>
            <w:tcW w:w="1197" w:type="dxa"/>
            <w:tcBorders>
              <w:top w:val="nil"/>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76" w:lineRule="auto"/>
              <w:rPr>
                <w:rFonts w:ascii="Times New Roman" w:eastAsia="Times New Roman" w:hAnsi="Times New Roman" w:cs="Times New Roman"/>
                <w:iCs/>
                <w:color w:val="000000"/>
                <w:highlight w:val="yellow"/>
                <w:lang w:eastAsia="ru-RU"/>
              </w:rPr>
            </w:pPr>
            <w:r w:rsidRPr="00CC3FE1">
              <w:rPr>
                <w:rFonts w:ascii="Times New Roman" w:eastAsia="Times New Roman" w:hAnsi="Times New Roman" w:cs="Times New Roman"/>
                <w:color w:val="000000"/>
                <w:lang w:eastAsia="ru-RU"/>
              </w:rPr>
              <w:t>У 6.1. 02</w:t>
            </w:r>
          </w:p>
        </w:tc>
        <w:tc>
          <w:tcPr>
            <w:tcW w:w="6808" w:type="dxa"/>
            <w:tcBorders>
              <w:top w:val="nil"/>
              <w:left w:val="nil"/>
              <w:bottom w:val="single" w:sz="4" w:space="0" w:color="auto"/>
              <w:right w:val="single" w:sz="4" w:space="0" w:color="auto"/>
            </w:tcBorders>
            <w:shd w:val="clear" w:color="auto" w:fill="auto"/>
            <w:vAlign w:val="center"/>
          </w:tcPr>
          <w:p w:rsidR="00CC3FE1" w:rsidRPr="00CC3FE1" w:rsidRDefault="00CC3FE1" w:rsidP="00CC3FE1">
            <w:pPr>
              <w:spacing w:after="0" w:line="276" w:lineRule="auto"/>
              <w:ind w:firstLine="13"/>
              <w:rPr>
                <w:rFonts w:ascii="Times New Roman" w:eastAsia="Times New Roman" w:hAnsi="Times New Roman" w:cs="Times New Roman"/>
                <w:iCs/>
                <w:color w:val="000000"/>
                <w:highlight w:val="green"/>
                <w:lang w:eastAsia="ru-RU"/>
              </w:rPr>
            </w:pPr>
            <w:r w:rsidRPr="00CC3FE1">
              <w:rPr>
                <w:rFonts w:ascii="Times New Roman" w:eastAsia="Times New Roman" w:hAnsi="Times New Roman" w:cs="Times New Roman"/>
                <w:color w:val="000000"/>
                <w:lang w:eastAsia="ru-RU"/>
              </w:rPr>
              <w:t>выбирать в соответствии с технологической документацией, подготавливать к работе слесарные, контрольно-измерительные инструменты и приспособления</w:t>
            </w:r>
          </w:p>
        </w:tc>
      </w:tr>
      <w:tr w:rsidR="00CC3FE1" w:rsidRPr="00CC3FE1" w:rsidTr="00CC3FE1">
        <w:tc>
          <w:tcPr>
            <w:tcW w:w="1633" w:type="dxa"/>
            <w:vMerge/>
            <w:tcBorders>
              <w:top w:val="single" w:sz="4" w:space="0" w:color="000000"/>
              <w:left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color w:val="000000"/>
                <w:lang w:eastAsia="ru-RU"/>
              </w:rPr>
            </w:pPr>
          </w:p>
        </w:tc>
        <w:tc>
          <w:tcPr>
            <w:tcW w:w="1197" w:type="dxa"/>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76" w:lineRule="auto"/>
              <w:rPr>
                <w:rFonts w:ascii="Times New Roman" w:eastAsia="Times New Roman" w:hAnsi="Times New Roman" w:cs="Times New Roman"/>
                <w:iCs/>
                <w:color w:val="000000"/>
                <w:highlight w:val="yellow"/>
                <w:lang w:eastAsia="ru-RU"/>
              </w:rPr>
            </w:pPr>
            <w:r w:rsidRPr="00CC3FE1">
              <w:rPr>
                <w:rFonts w:ascii="Times New Roman" w:eastAsia="Times New Roman" w:hAnsi="Times New Roman" w:cs="Times New Roman"/>
                <w:color w:val="000000"/>
                <w:lang w:eastAsia="ru-RU"/>
              </w:rPr>
              <w:t>У 6.2. 01</w:t>
            </w:r>
          </w:p>
        </w:tc>
        <w:tc>
          <w:tcPr>
            <w:tcW w:w="6808" w:type="dxa"/>
            <w:tcBorders>
              <w:top w:val="single" w:sz="4" w:space="0" w:color="auto"/>
              <w:left w:val="nil"/>
              <w:bottom w:val="single" w:sz="4" w:space="0" w:color="auto"/>
              <w:right w:val="single" w:sz="4" w:space="0" w:color="auto"/>
            </w:tcBorders>
            <w:shd w:val="clear" w:color="auto" w:fill="auto"/>
            <w:vAlign w:val="center"/>
          </w:tcPr>
          <w:p w:rsidR="00CC3FE1" w:rsidRPr="00CC3FE1" w:rsidRDefault="00CC3FE1" w:rsidP="00CC3FE1">
            <w:pPr>
              <w:spacing w:after="0" w:line="276" w:lineRule="auto"/>
              <w:ind w:firstLine="13"/>
              <w:rPr>
                <w:rFonts w:ascii="Times New Roman" w:eastAsia="Times New Roman" w:hAnsi="Times New Roman" w:cs="Times New Roman"/>
                <w:iCs/>
                <w:color w:val="000000"/>
                <w:highlight w:val="green"/>
                <w:lang w:eastAsia="ru-RU"/>
              </w:rPr>
            </w:pPr>
            <w:r w:rsidRPr="00CC3FE1">
              <w:rPr>
                <w:rFonts w:ascii="Times New Roman" w:eastAsia="Times New Roman" w:hAnsi="Times New Roman" w:cs="Times New Roman"/>
                <w:color w:val="000000"/>
                <w:lang w:eastAsia="ru-RU"/>
              </w:rPr>
              <w:t>использовать ручной слесарный инструмент для резки проката</w:t>
            </w:r>
          </w:p>
        </w:tc>
      </w:tr>
      <w:tr w:rsidR="00CC3FE1" w:rsidRPr="00CC3FE1" w:rsidTr="00CC3FE1">
        <w:tc>
          <w:tcPr>
            <w:tcW w:w="1633" w:type="dxa"/>
            <w:vMerge/>
            <w:tcBorders>
              <w:top w:val="single" w:sz="4" w:space="0" w:color="000000"/>
              <w:left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color w:val="000000"/>
                <w:lang w:eastAsia="ru-RU"/>
              </w:rPr>
            </w:pPr>
          </w:p>
        </w:tc>
        <w:tc>
          <w:tcPr>
            <w:tcW w:w="1197" w:type="dxa"/>
            <w:tcBorders>
              <w:top w:val="nil"/>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76" w:lineRule="auto"/>
              <w:rPr>
                <w:rFonts w:ascii="Times New Roman" w:eastAsia="Times New Roman" w:hAnsi="Times New Roman" w:cs="Times New Roman"/>
                <w:iCs/>
                <w:color w:val="000000"/>
                <w:highlight w:val="yellow"/>
                <w:lang w:eastAsia="ru-RU"/>
              </w:rPr>
            </w:pPr>
            <w:r w:rsidRPr="00CC3FE1">
              <w:rPr>
                <w:rFonts w:ascii="Times New Roman" w:eastAsia="Times New Roman" w:hAnsi="Times New Roman" w:cs="Times New Roman"/>
                <w:color w:val="000000"/>
                <w:lang w:eastAsia="ru-RU"/>
              </w:rPr>
              <w:t>У 6.2. 02</w:t>
            </w:r>
          </w:p>
        </w:tc>
        <w:tc>
          <w:tcPr>
            <w:tcW w:w="6808" w:type="dxa"/>
            <w:tcBorders>
              <w:top w:val="nil"/>
              <w:left w:val="nil"/>
              <w:bottom w:val="single" w:sz="4" w:space="0" w:color="auto"/>
              <w:right w:val="single" w:sz="4" w:space="0" w:color="auto"/>
            </w:tcBorders>
            <w:shd w:val="clear" w:color="auto" w:fill="auto"/>
            <w:vAlign w:val="center"/>
          </w:tcPr>
          <w:p w:rsidR="00CC3FE1" w:rsidRPr="00CC3FE1" w:rsidRDefault="00CC3FE1" w:rsidP="00CC3FE1">
            <w:pPr>
              <w:spacing w:after="0" w:line="276" w:lineRule="auto"/>
              <w:ind w:firstLine="13"/>
              <w:rPr>
                <w:rFonts w:ascii="Times New Roman" w:eastAsia="Times New Roman" w:hAnsi="Times New Roman" w:cs="Times New Roman"/>
                <w:iCs/>
                <w:color w:val="000000"/>
                <w:highlight w:val="green"/>
                <w:lang w:eastAsia="ru-RU"/>
              </w:rPr>
            </w:pPr>
            <w:r w:rsidRPr="00CC3FE1">
              <w:rPr>
                <w:rFonts w:ascii="Times New Roman" w:eastAsia="Times New Roman" w:hAnsi="Times New Roman" w:cs="Times New Roman"/>
                <w:color w:val="000000"/>
                <w:lang w:eastAsia="ru-RU"/>
              </w:rPr>
              <w:t>использовать ручной и механизированный слесарный инструмент для опиливания заготовок деталей простых машиностроительных изделий</w:t>
            </w:r>
          </w:p>
        </w:tc>
      </w:tr>
      <w:tr w:rsidR="00CC3FE1" w:rsidRPr="00CC3FE1" w:rsidTr="00CC3FE1">
        <w:tc>
          <w:tcPr>
            <w:tcW w:w="1633" w:type="dxa"/>
            <w:vMerge/>
            <w:tcBorders>
              <w:top w:val="single" w:sz="4" w:space="0" w:color="000000"/>
              <w:left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color w:val="000000"/>
                <w:lang w:eastAsia="ru-RU"/>
              </w:rPr>
            </w:pPr>
          </w:p>
        </w:tc>
        <w:tc>
          <w:tcPr>
            <w:tcW w:w="1197" w:type="dxa"/>
            <w:tcBorders>
              <w:top w:val="nil"/>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76" w:lineRule="auto"/>
              <w:rPr>
                <w:rFonts w:ascii="Times New Roman" w:eastAsia="Times New Roman" w:hAnsi="Times New Roman" w:cs="Times New Roman"/>
                <w:iCs/>
                <w:color w:val="000000"/>
                <w:highlight w:val="yellow"/>
                <w:lang w:eastAsia="ru-RU"/>
              </w:rPr>
            </w:pPr>
            <w:r w:rsidRPr="00CC3FE1">
              <w:rPr>
                <w:rFonts w:ascii="Times New Roman" w:eastAsia="Times New Roman" w:hAnsi="Times New Roman" w:cs="Times New Roman"/>
                <w:color w:val="000000"/>
                <w:lang w:eastAsia="ru-RU"/>
              </w:rPr>
              <w:t>У 6.2. 03</w:t>
            </w:r>
          </w:p>
        </w:tc>
        <w:tc>
          <w:tcPr>
            <w:tcW w:w="6808" w:type="dxa"/>
            <w:tcBorders>
              <w:top w:val="nil"/>
              <w:left w:val="nil"/>
              <w:bottom w:val="single" w:sz="4" w:space="0" w:color="auto"/>
              <w:right w:val="single" w:sz="4" w:space="0" w:color="auto"/>
            </w:tcBorders>
            <w:shd w:val="clear" w:color="auto" w:fill="auto"/>
            <w:vAlign w:val="center"/>
          </w:tcPr>
          <w:p w:rsidR="00CC3FE1" w:rsidRPr="00CC3FE1" w:rsidRDefault="00CC3FE1" w:rsidP="00CC3FE1">
            <w:pPr>
              <w:spacing w:after="0" w:line="276" w:lineRule="auto"/>
              <w:ind w:firstLine="13"/>
              <w:rPr>
                <w:rFonts w:ascii="Times New Roman" w:eastAsia="Times New Roman" w:hAnsi="Times New Roman" w:cs="Times New Roman"/>
                <w:iCs/>
                <w:color w:val="000000"/>
                <w:highlight w:val="green"/>
                <w:lang w:eastAsia="ru-RU"/>
              </w:rPr>
            </w:pPr>
            <w:r w:rsidRPr="00CC3FE1">
              <w:rPr>
                <w:rFonts w:ascii="Times New Roman" w:eastAsia="Times New Roman" w:hAnsi="Times New Roman" w:cs="Times New Roman"/>
                <w:color w:val="000000"/>
                <w:lang w:eastAsia="ru-RU"/>
              </w:rPr>
              <w:t>использовать ручной слесарный инструмент для разметки заготовок деталей простых машиностроительных изделий</w:t>
            </w:r>
          </w:p>
        </w:tc>
      </w:tr>
      <w:tr w:rsidR="00CC3FE1" w:rsidRPr="00CC3FE1" w:rsidTr="00CC3FE1">
        <w:tc>
          <w:tcPr>
            <w:tcW w:w="1633" w:type="dxa"/>
            <w:vMerge/>
            <w:tcBorders>
              <w:top w:val="single" w:sz="4" w:space="0" w:color="000000"/>
              <w:left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color w:val="000000"/>
                <w:lang w:eastAsia="ru-RU"/>
              </w:rPr>
            </w:pPr>
          </w:p>
        </w:tc>
        <w:tc>
          <w:tcPr>
            <w:tcW w:w="1197" w:type="dxa"/>
            <w:tcBorders>
              <w:top w:val="nil"/>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76" w:lineRule="auto"/>
              <w:rPr>
                <w:rFonts w:ascii="Times New Roman" w:eastAsia="Times New Roman" w:hAnsi="Times New Roman" w:cs="Times New Roman"/>
                <w:iCs/>
                <w:color w:val="000000"/>
                <w:highlight w:val="yellow"/>
                <w:lang w:eastAsia="ru-RU"/>
              </w:rPr>
            </w:pPr>
            <w:r w:rsidRPr="00CC3FE1">
              <w:rPr>
                <w:rFonts w:ascii="Times New Roman" w:eastAsia="Times New Roman" w:hAnsi="Times New Roman" w:cs="Times New Roman"/>
                <w:color w:val="000000"/>
                <w:lang w:eastAsia="ru-RU"/>
              </w:rPr>
              <w:t>У 6.2. 04</w:t>
            </w:r>
          </w:p>
        </w:tc>
        <w:tc>
          <w:tcPr>
            <w:tcW w:w="6808" w:type="dxa"/>
            <w:tcBorders>
              <w:top w:val="nil"/>
              <w:left w:val="nil"/>
              <w:bottom w:val="single" w:sz="4" w:space="0" w:color="auto"/>
              <w:right w:val="single" w:sz="4" w:space="0" w:color="auto"/>
            </w:tcBorders>
            <w:shd w:val="clear" w:color="auto" w:fill="auto"/>
            <w:vAlign w:val="center"/>
          </w:tcPr>
          <w:p w:rsidR="00CC3FE1" w:rsidRPr="00CC3FE1" w:rsidRDefault="00CC3FE1" w:rsidP="00CC3FE1">
            <w:pPr>
              <w:spacing w:after="0" w:line="276" w:lineRule="auto"/>
              <w:ind w:firstLine="13"/>
              <w:rPr>
                <w:rFonts w:ascii="Times New Roman" w:eastAsia="Times New Roman" w:hAnsi="Times New Roman" w:cs="Times New Roman"/>
                <w:iCs/>
                <w:color w:val="000000"/>
                <w:highlight w:val="green"/>
                <w:lang w:eastAsia="ru-RU"/>
              </w:rPr>
            </w:pPr>
            <w:r w:rsidRPr="00CC3FE1">
              <w:rPr>
                <w:rFonts w:ascii="Times New Roman" w:eastAsia="Times New Roman" w:hAnsi="Times New Roman" w:cs="Times New Roman"/>
                <w:color w:val="000000"/>
                <w:lang w:eastAsia="ru-RU"/>
              </w:rPr>
              <w:t>использовать ручной слесарный инструмент для разметки заготовок деталей простых машиностроительных изделий</w:t>
            </w:r>
          </w:p>
        </w:tc>
      </w:tr>
      <w:tr w:rsidR="00CC3FE1" w:rsidRPr="00CC3FE1" w:rsidTr="00CC3FE1">
        <w:tc>
          <w:tcPr>
            <w:tcW w:w="1633" w:type="dxa"/>
            <w:vMerge/>
            <w:tcBorders>
              <w:top w:val="single" w:sz="4" w:space="0" w:color="000000"/>
              <w:left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color w:val="000000"/>
                <w:lang w:eastAsia="ru-RU"/>
              </w:rPr>
            </w:pPr>
          </w:p>
        </w:tc>
        <w:tc>
          <w:tcPr>
            <w:tcW w:w="1197" w:type="dxa"/>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76" w:lineRule="auto"/>
              <w:rPr>
                <w:rFonts w:ascii="Times New Roman" w:eastAsia="Times New Roman" w:hAnsi="Times New Roman" w:cs="Times New Roman"/>
                <w:iCs/>
                <w:color w:val="000000"/>
                <w:highlight w:val="yellow"/>
                <w:lang w:eastAsia="ru-RU"/>
              </w:rPr>
            </w:pPr>
            <w:r w:rsidRPr="00CC3FE1">
              <w:rPr>
                <w:rFonts w:ascii="Times New Roman" w:eastAsia="Times New Roman" w:hAnsi="Times New Roman" w:cs="Times New Roman"/>
                <w:color w:val="000000"/>
                <w:lang w:eastAsia="ru-RU"/>
              </w:rPr>
              <w:t>У 6.3.01</w:t>
            </w:r>
          </w:p>
        </w:tc>
        <w:tc>
          <w:tcPr>
            <w:tcW w:w="6808" w:type="dxa"/>
            <w:tcBorders>
              <w:top w:val="single" w:sz="4" w:space="0" w:color="auto"/>
              <w:left w:val="nil"/>
              <w:bottom w:val="single" w:sz="4" w:space="0" w:color="auto"/>
              <w:right w:val="single" w:sz="4" w:space="0" w:color="auto"/>
            </w:tcBorders>
            <w:shd w:val="clear" w:color="auto" w:fill="auto"/>
            <w:vAlign w:val="center"/>
          </w:tcPr>
          <w:p w:rsidR="00CC3FE1" w:rsidRPr="00CC3FE1" w:rsidRDefault="00CC3FE1" w:rsidP="00CC3FE1">
            <w:pPr>
              <w:spacing w:after="0" w:line="276" w:lineRule="auto"/>
              <w:ind w:firstLine="13"/>
              <w:rPr>
                <w:rFonts w:ascii="Times New Roman" w:eastAsia="Times New Roman" w:hAnsi="Times New Roman" w:cs="Times New Roman"/>
                <w:iCs/>
                <w:color w:val="000000"/>
                <w:highlight w:val="green"/>
                <w:lang w:eastAsia="ru-RU"/>
              </w:rPr>
            </w:pPr>
            <w:r w:rsidRPr="00CC3FE1">
              <w:rPr>
                <w:rFonts w:ascii="Times New Roman" w:eastAsia="Times New Roman" w:hAnsi="Times New Roman" w:cs="Times New Roman"/>
                <w:color w:val="000000"/>
                <w:lang w:eastAsia="ru-RU"/>
              </w:rPr>
              <w:t xml:space="preserve">читать и применять техническую документацию на простые узлы </w:t>
            </w:r>
            <w:r w:rsidRPr="00CC3FE1">
              <w:rPr>
                <w:rFonts w:ascii="Times New Roman" w:eastAsia="Times New Roman" w:hAnsi="Times New Roman" w:cs="Times New Roman"/>
                <w:color w:val="000000"/>
                <w:lang w:eastAsia="ru-RU"/>
              </w:rPr>
              <w:br/>
              <w:t xml:space="preserve">и механизмы </w:t>
            </w:r>
          </w:p>
        </w:tc>
      </w:tr>
      <w:tr w:rsidR="00CC3FE1" w:rsidRPr="00CC3FE1" w:rsidTr="00CC3FE1">
        <w:tc>
          <w:tcPr>
            <w:tcW w:w="1633" w:type="dxa"/>
            <w:vMerge/>
            <w:tcBorders>
              <w:left w:val="single" w:sz="4" w:space="0" w:color="000000"/>
              <w:right w:val="single" w:sz="4" w:space="0" w:color="000000"/>
            </w:tcBorders>
          </w:tcPr>
          <w:p w:rsidR="00CC3FE1" w:rsidRPr="00CC3FE1" w:rsidRDefault="00CC3FE1" w:rsidP="00CC3FE1">
            <w:pPr>
              <w:spacing w:after="200" w:line="276" w:lineRule="auto"/>
              <w:rPr>
                <w:rFonts w:ascii="Calibri" w:eastAsia="Times New Roman" w:hAnsi="Calibri" w:cs="Times New Roman"/>
                <w:color w:val="000000"/>
                <w:lang w:eastAsia="ru-RU"/>
              </w:rPr>
            </w:pPr>
          </w:p>
        </w:tc>
        <w:tc>
          <w:tcPr>
            <w:tcW w:w="1197" w:type="dxa"/>
            <w:tcBorders>
              <w:top w:val="nil"/>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76" w:lineRule="auto"/>
              <w:rPr>
                <w:rFonts w:ascii="Times New Roman" w:eastAsia="Times New Roman" w:hAnsi="Times New Roman" w:cs="Times New Roman"/>
                <w:iCs/>
                <w:color w:val="000000"/>
                <w:highlight w:val="yellow"/>
                <w:lang w:eastAsia="ru-RU"/>
              </w:rPr>
            </w:pPr>
            <w:r w:rsidRPr="00CC3FE1">
              <w:rPr>
                <w:rFonts w:ascii="Times New Roman" w:eastAsia="Times New Roman" w:hAnsi="Times New Roman" w:cs="Times New Roman"/>
                <w:color w:val="000000"/>
                <w:lang w:eastAsia="ru-RU"/>
              </w:rPr>
              <w:t>У 6.3.02</w:t>
            </w:r>
          </w:p>
        </w:tc>
        <w:tc>
          <w:tcPr>
            <w:tcW w:w="6808" w:type="dxa"/>
            <w:tcBorders>
              <w:top w:val="nil"/>
              <w:left w:val="nil"/>
              <w:bottom w:val="single" w:sz="4" w:space="0" w:color="auto"/>
              <w:right w:val="single" w:sz="4" w:space="0" w:color="auto"/>
            </w:tcBorders>
            <w:shd w:val="clear" w:color="auto" w:fill="auto"/>
            <w:vAlign w:val="center"/>
          </w:tcPr>
          <w:p w:rsidR="00CC3FE1" w:rsidRPr="00CC3FE1" w:rsidRDefault="00CC3FE1" w:rsidP="00CC3FE1">
            <w:pPr>
              <w:spacing w:after="0" w:line="276" w:lineRule="auto"/>
              <w:ind w:firstLine="13"/>
              <w:rPr>
                <w:rFonts w:ascii="Times New Roman" w:eastAsia="Times New Roman" w:hAnsi="Times New Roman" w:cs="Times New Roman"/>
                <w:iCs/>
                <w:color w:val="000000"/>
                <w:highlight w:val="green"/>
                <w:lang w:eastAsia="ru-RU"/>
              </w:rPr>
            </w:pPr>
            <w:r w:rsidRPr="00CC3FE1">
              <w:rPr>
                <w:rFonts w:ascii="Times New Roman" w:eastAsia="Times New Roman" w:hAnsi="Times New Roman" w:cs="Times New Roman"/>
                <w:color w:val="000000"/>
                <w:lang w:eastAsia="ru-RU"/>
              </w:rPr>
              <w:t xml:space="preserve">выбирать в соответствии с технологической документацией, подготавливать к работе слесарно-монтажные, контрольно-измерительные инструменты и приспособления </w:t>
            </w:r>
          </w:p>
        </w:tc>
      </w:tr>
      <w:tr w:rsidR="00CC3FE1" w:rsidRPr="00CC3FE1" w:rsidTr="00CC3FE1">
        <w:tc>
          <w:tcPr>
            <w:tcW w:w="1633" w:type="dxa"/>
            <w:vMerge/>
            <w:tcBorders>
              <w:left w:val="single" w:sz="4" w:space="0" w:color="000000"/>
              <w:right w:val="single" w:sz="4" w:space="0" w:color="000000"/>
            </w:tcBorders>
          </w:tcPr>
          <w:p w:rsidR="00CC3FE1" w:rsidRPr="00CC3FE1" w:rsidRDefault="00CC3FE1" w:rsidP="00CC3FE1">
            <w:pPr>
              <w:spacing w:after="200" w:line="276" w:lineRule="auto"/>
              <w:rPr>
                <w:rFonts w:ascii="Calibri" w:eastAsia="Times New Roman" w:hAnsi="Calibri" w:cs="Times New Roman"/>
                <w:color w:val="000000"/>
                <w:lang w:eastAsia="ru-RU"/>
              </w:rPr>
            </w:pPr>
          </w:p>
        </w:tc>
        <w:tc>
          <w:tcPr>
            <w:tcW w:w="1197" w:type="dxa"/>
            <w:tcBorders>
              <w:top w:val="nil"/>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76" w:lineRule="auto"/>
              <w:rPr>
                <w:rFonts w:ascii="Times New Roman" w:eastAsia="Times New Roman" w:hAnsi="Times New Roman" w:cs="Times New Roman"/>
                <w:iCs/>
                <w:color w:val="000000"/>
                <w:lang w:eastAsia="ru-RU"/>
              </w:rPr>
            </w:pPr>
            <w:r w:rsidRPr="00CC3FE1">
              <w:rPr>
                <w:rFonts w:ascii="Times New Roman" w:eastAsia="Times New Roman" w:hAnsi="Times New Roman" w:cs="Times New Roman"/>
                <w:color w:val="000000"/>
                <w:lang w:eastAsia="ru-RU"/>
              </w:rPr>
              <w:t>У 6.3.03</w:t>
            </w:r>
          </w:p>
        </w:tc>
        <w:tc>
          <w:tcPr>
            <w:tcW w:w="6808" w:type="dxa"/>
            <w:tcBorders>
              <w:top w:val="nil"/>
              <w:left w:val="nil"/>
              <w:bottom w:val="single" w:sz="4" w:space="0" w:color="auto"/>
              <w:right w:val="single" w:sz="4" w:space="0" w:color="auto"/>
            </w:tcBorders>
            <w:shd w:val="clear" w:color="auto" w:fill="auto"/>
            <w:vAlign w:val="center"/>
          </w:tcPr>
          <w:p w:rsidR="00CC3FE1" w:rsidRPr="00CC3FE1" w:rsidRDefault="00CC3FE1" w:rsidP="00CC3FE1">
            <w:pPr>
              <w:spacing w:after="0" w:line="276" w:lineRule="auto"/>
              <w:ind w:firstLine="13"/>
              <w:rPr>
                <w:rFonts w:ascii="Times New Roman" w:eastAsia="Times New Roman" w:hAnsi="Times New Roman" w:cs="Times New Roman"/>
                <w:iCs/>
                <w:color w:val="000000"/>
                <w:highlight w:val="yellow"/>
                <w:lang w:eastAsia="ru-RU"/>
              </w:rPr>
            </w:pPr>
            <w:r w:rsidRPr="00CC3FE1">
              <w:rPr>
                <w:rFonts w:ascii="Times New Roman" w:eastAsia="Times New Roman" w:hAnsi="Times New Roman" w:cs="Times New Roman"/>
                <w:color w:val="000000"/>
                <w:lang w:eastAsia="ru-RU"/>
              </w:rPr>
              <w:t xml:space="preserve">использовать слесарно-монтажный инструмент для сборки соединений </w:t>
            </w:r>
          </w:p>
        </w:tc>
      </w:tr>
      <w:tr w:rsidR="00CC3FE1" w:rsidRPr="00CC3FE1" w:rsidTr="00CC3FE1">
        <w:tc>
          <w:tcPr>
            <w:tcW w:w="1633" w:type="dxa"/>
            <w:vMerge/>
            <w:tcBorders>
              <w:left w:val="single" w:sz="4" w:space="0" w:color="000000"/>
              <w:right w:val="single" w:sz="4" w:space="0" w:color="000000"/>
            </w:tcBorders>
          </w:tcPr>
          <w:p w:rsidR="00CC3FE1" w:rsidRPr="00CC3FE1" w:rsidRDefault="00CC3FE1" w:rsidP="00CC3FE1">
            <w:pPr>
              <w:spacing w:after="200" w:line="276" w:lineRule="auto"/>
              <w:rPr>
                <w:rFonts w:ascii="Calibri" w:eastAsia="Times New Roman" w:hAnsi="Calibri" w:cs="Times New Roman"/>
                <w:color w:val="000000"/>
                <w:lang w:eastAsia="ru-RU"/>
              </w:rPr>
            </w:pPr>
          </w:p>
        </w:tc>
        <w:tc>
          <w:tcPr>
            <w:tcW w:w="1197" w:type="dxa"/>
            <w:tcBorders>
              <w:top w:val="nil"/>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76" w:lineRule="auto"/>
              <w:rPr>
                <w:rFonts w:ascii="Times New Roman" w:eastAsia="Times New Roman" w:hAnsi="Times New Roman" w:cs="Times New Roman"/>
                <w:iCs/>
                <w:color w:val="000000"/>
                <w:lang w:eastAsia="ru-RU"/>
              </w:rPr>
            </w:pPr>
            <w:r w:rsidRPr="00CC3FE1">
              <w:rPr>
                <w:rFonts w:ascii="Times New Roman" w:eastAsia="Times New Roman" w:hAnsi="Times New Roman" w:cs="Times New Roman"/>
                <w:color w:val="000000"/>
                <w:lang w:eastAsia="ru-RU"/>
              </w:rPr>
              <w:t>У 6.3.04</w:t>
            </w:r>
          </w:p>
        </w:tc>
        <w:tc>
          <w:tcPr>
            <w:tcW w:w="6808" w:type="dxa"/>
            <w:tcBorders>
              <w:top w:val="nil"/>
              <w:left w:val="nil"/>
              <w:bottom w:val="single" w:sz="4" w:space="0" w:color="auto"/>
              <w:right w:val="single" w:sz="4" w:space="0" w:color="auto"/>
            </w:tcBorders>
            <w:shd w:val="clear" w:color="auto" w:fill="auto"/>
            <w:vAlign w:val="center"/>
          </w:tcPr>
          <w:p w:rsidR="00CC3FE1" w:rsidRPr="00CC3FE1" w:rsidRDefault="00CC3FE1" w:rsidP="00CC3FE1">
            <w:pPr>
              <w:spacing w:after="0" w:line="276" w:lineRule="auto"/>
              <w:ind w:firstLine="13"/>
              <w:rPr>
                <w:rFonts w:ascii="Times New Roman" w:eastAsia="Times New Roman" w:hAnsi="Times New Roman" w:cs="Times New Roman"/>
                <w:iCs/>
                <w:color w:val="000000"/>
                <w:highlight w:val="yellow"/>
                <w:lang w:eastAsia="ru-RU"/>
              </w:rPr>
            </w:pPr>
            <w:r w:rsidRPr="00CC3FE1">
              <w:rPr>
                <w:rFonts w:ascii="Times New Roman" w:eastAsia="Times New Roman" w:hAnsi="Times New Roman" w:cs="Times New Roman"/>
                <w:color w:val="000000"/>
                <w:lang w:eastAsia="ru-RU"/>
              </w:rPr>
              <w:t xml:space="preserve">выполнять сборку и смазку простых машиностроительных изделий, их узлов и механизмов </w:t>
            </w:r>
          </w:p>
        </w:tc>
      </w:tr>
      <w:tr w:rsidR="00CC3FE1" w:rsidRPr="00CC3FE1" w:rsidTr="00CC3FE1">
        <w:tc>
          <w:tcPr>
            <w:tcW w:w="1633" w:type="dxa"/>
            <w:vMerge/>
            <w:tcBorders>
              <w:left w:val="single" w:sz="4" w:space="0" w:color="000000"/>
              <w:right w:val="single" w:sz="4" w:space="0" w:color="000000"/>
            </w:tcBorders>
          </w:tcPr>
          <w:p w:rsidR="00CC3FE1" w:rsidRPr="00CC3FE1" w:rsidRDefault="00CC3FE1" w:rsidP="00CC3FE1">
            <w:pPr>
              <w:spacing w:after="200" w:line="276" w:lineRule="auto"/>
              <w:rPr>
                <w:rFonts w:ascii="Calibri" w:eastAsia="Times New Roman" w:hAnsi="Calibri" w:cs="Times New Roman"/>
                <w:color w:val="000000"/>
                <w:lang w:eastAsia="ru-RU"/>
              </w:rPr>
            </w:pPr>
          </w:p>
        </w:tc>
        <w:tc>
          <w:tcPr>
            <w:tcW w:w="1197" w:type="dxa"/>
            <w:tcBorders>
              <w:top w:val="nil"/>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76" w:lineRule="auto"/>
              <w:rPr>
                <w:rFonts w:ascii="Times New Roman" w:eastAsia="Times New Roman" w:hAnsi="Times New Roman" w:cs="Times New Roman"/>
                <w:iCs/>
                <w:color w:val="000000"/>
                <w:lang w:eastAsia="ru-RU"/>
              </w:rPr>
            </w:pPr>
            <w:r w:rsidRPr="00CC3FE1">
              <w:rPr>
                <w:rFonts w:ascii="Times New Roman" w:eastAsia="Times New Roman" w:hAnsi="Times New Roman" w:cs="Times New Roman"/>
                <w:color w:val="000000"/>
                <w:lang w:eastAsia="ru-RU"/>
              </w:rPr>
              <w:t>У 6.3.05</w:t>
            </w:r>
          </w:p>
        </w:tc>
        <w:tc>
          <w:tcPr>
            <w:tcW w:w="6808" w:type="dxa"/>
            <w:tcBorders>
              <w:top w:val="nil"/>
              <w:left w:val="nil"/>
              <w:bottom w:val="single" w:sz="4" w:space="0" w:color="auto"/>
              <w:right w:val="single" w:sz="4" w:space="0" w:color="auto"/>
            </w:tcBorders>
            <w:shd w:val="clear" w:color="auto" w:fill="auto"/>
            <w:vAlign w:val="center"/>
          </w:tcPr>
          <w:p w:rsidR="00CC3FE1" w:rsidRPr="00CC3FE1" w:rsidRDefault="00CC3FE1" w:rsidP="00CC3FE1">
            <w:pPr>
              <w:spacing w:after="0" w:line="276" w:lineRule="auto"/>
              <w:ind w:firstLine="13"/>
              <w:rPr>
                <w:rFonts w:ascii="Times New Roman" w:eastAsia="Times New Roman" w:hAnsi="Times New Roman" w:cs="Times New Roman"/>
                <w:iCs/>
                <w:color w:val="000000"/>
                <w:highlight w:val="yellow"/>
                <w:lang w:eastAsia="ru-RU"/>
              </w:rPr>
            </w:pPr>
            <w:r w:rsidRPr="00CC3FE1">
              <w:rPr>
                <w:rFonts w:ascii="Times New Roman" w:eastAsia="Times New Roman" w:hAnsi="Times New Roman" w:cs="Times New Roman"/>
                <w:color w:val="000000"/>
                <w:lang w:eastAsia="ru-RU"/>
              </w:rPr>
              <w:t xml:space="preserve">использовать универсальный измерительный инструмент </w:t>
            </w:r>
            <w:r w:rsidRPr="00CC3FE1">
              <w:rPr>
                <w:rFonts w:ascii="Times New Roman" w:eastAsia="Times New Roman" w:hAnsi="Times New Roman" w:cs="Times New Roman"/>
                <w:color w:val="000000"/>
                <w:lang w:eastAsia="ru-RU"/>
              </w:rPr>
              <w:br/>
              <w:t xml:space="preserve">для контроля простых машиностроительных изделий, их узлов </w:t>
            </w:r>
            <w:r w:rsidRPr="00CC3FE1">
              <w:rPr>
                <w:rFonts w:ascii="Times New Roman" w:eastAsia="Times New Roman" w:hAnsi="Times New Roman" w:cs="Times New Roman"/>
                <w:color w:val="000000"/>
                <w:lang w:eastAsia="ru-RU"/>
              </w:rPr>
              <w:br/>
              <w:t xml:space="preserve">и механизмов </w:t>
            </w:r>
          </w:p>
        </w:tc>
      </w:tr>
      <w:tr w:rsidR="00CC3FE1" w:rsidRPr="00CC3FE1" w:rsidTr="00CC3FE1">
        <w:tc>
          <w:tcPr>
            <w:tcW w:w="1633" w:type="dxa"/>
            <w:vMerge/>
            <w:tcBorders>
              <w:left w:val="single" w:sz="4" w:space="0" w:color="000000"/>
              <w:bottom w:val="single" w:sz="4" w:space="0" w:color="auto"/>
              <w:right w:val="single" w:sz="4" w:space="0" w:color="000000"/>
            </w:tcBorders>
          </w:tcPr>
          <w:p w:rsidR="00CC3FE1" w:rsidRPr="00CC3FE1" w:rsidRDefault="00CC3FE1" w:rsidP="00CC3FE1">
            <w:pPr>
              <w:spacing w:after="200" w:line="276" w:lineRule="auto"/>
              <w:rPr>
                <w:rFonts w:ascii="Calibri" w:eastAsia="Times New Roman" w:hAnsi="Calibri" w:cs="Times New Roman"/>
                <w:color w:val="000000"/>
                <w:lang w:eastAsia="ru-RU"/>
              </w:rPr>
            </w:pPr>
          </w:p>
        </w:tc>
        <w:tc>
          <w:tcPr>
            <w:tcW w:w="1197" w:type="dxa"/>
            <w:tcBorders>
              <w:top w:val="nil"/>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76" w:lineRule="auto"/>
              <w:rPr>
                <w:rFonts w:ascii="Times New Roman" w:eastAsia="Times New Roman" w:hAnsi="Times New Roman" w:cs="Times New Roman"/>
                <w:iCs/>
                <w:color w:val="000000"/>
                <w:lang w:eastAsia="ru-RU"/>
              </w:rPr>
            </w:pPr>
            <w:r w:rsidRPr="00CC3FE1">
              <w:rPr>
                <w:rFonts w:ascii="Times New Roman" w:eastAsia="Times New Roman" w:hAnsi="Times New Roman" w:cs="Times New Roman"/>
                <w:color w:val="000000"/>
                <w:lang w:eastAsia="ru-RU"/>
              </w:rPr>
              <w:t>У 6.3.06</w:t>
            </w:r>
          </w:p>
        </w:tc>
        <w:tc>
          <w:tcPr>
            <w:tcW w:w="6808" w:type="dxa"/>
            <w:tcBorders>
              <w:top w:val="nil"/>
              <w:left w:val="nil"/>
              <w:bottom w:val="single" w:sz="4" w:space="0" w:color="auto"/>
              <w:right w:val="single" w:sz="4" w:space="0" w:color="auto"/>
            </w:tcBorders>
            <w:shd w:val="clear" w:color="auto" w:fill="auto"/>
            <w:vAlign w:val="center"/>
          </w:tcPr>
          <w:p w:rsidR="00CC3FE1" w:rsidRPr="00CC3FE1" w:rsidRDefault="00CC3FE1" w:rsidP="00CC3FE1">
            <w:pPr>
              <w:spacing w:after="0" w:line="276" w:lineRule="auto"/>
              <w:ind w:firstLine="13"/>
              <w:rPr>
                <w:rFonts w:ascii="Times New Roman" w:eastAsia="Times New Roman" w:hAnsi="Times New Roman" w:cs="Times New Roman"/>
                <w:iCs/>
                <w:color w:val="000000"/>
                <w:highlight w:val="yellow"/>
                <w:lang w:eastAsia="ru-RU"/>
              </w:rPr>
            </w:pPr>
            <w:r w:rsidRPr="00CC3FE1">
              <w:rPr>
                <w:rFonts w:ascii="Times New Roman" w:eastAsia="Times New Roman" w:hAnsi="Times New Roman" w:cs="Times New Roman"/>
                <w:color w:val="000000"/>
                <w:lang w:eastAsia="ru-RU"/>
              </w:rPr>
              <w:t xml:space="preserve">применять средства индивидуальной и коллективной защиты </w:t>
            </w:r>
            <w:r w:rsidRPr="00CC3FE1">
              <w:rPr>
                <w:rFonts w:ascii="Times New Roman" w:eastAsia="Times New Roman" w:hAnsi="Times New Roman" w:cs="Times New Roman"/>
                <w:color w:val="000000"/>
                <w:lang w:eastAsia="ru-RU"/>
              </w:rPr>
              <w:br/>
              <w:t xml:space="preserve">при выполнении сборочных работ </w:t>
            </w:r>
          </w:p>
        </w:tc>
      </w:tr>
      <w:tr w:rsidR="00CC3FE1" w:rsidRPr="00CC3FE1" w:rsidTr="00CC3FE1">
        <w:tc>
          <w:tcPr>
            <w:tcW w:w="1633" w:type="dxa"/>
            <w:vMerge w:val="restar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Знать</w:t>
            </w:r>
          </w:p>
        </w:tc>
        <w:tc>
          <w:tcPr>
            <w:tcW w:w="1197" w:type="dxa"/>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76" w:lineRule="auto"/>
              <w:rPr>
                <w:rFonts w:ascii="Times New Roman" w:eastAsia="Times New Roman" w:hAnsi="Times New Roman" w:cs="Times New Roman"/>
                <w:iCs/>
                <w:color w:val="000000"/>
                <w:highlight w:val="yellow"/>
                <w:lang w:eastAsia="ru-RU"/>
              </w:rPr>
            </w:pPr>
            <w:r w:rsidRPr="00CC3FE1">
              <w:rPr>
                <w:rFonts w:ascii="Times New Roman" w:eastAsia="Times New Roman" w:hAnsi="Times New Roman" w:cs="Times New Roman"/>
                <w:color w:val="000000"/>
                <w:lang w:eastAsia="ru-RU"/>
              </w:rPr>
              <w:t>З 6.1. 01</w:t>
            </w:r>
          </w:p>
        </w:tc>
        <w:tc>
          <w:tcPr>
            <w:tcW w:w="6808" w:type="dxa"/>
            <w:tcBorders>
              <w:top w:val="single" w:sz="4" w:space="0" w:color="auto"/>
              <w:left w:val="single" w:sz="4" w:space="0" w:color="auto"/>
              <w:bottom w:val="single" w:sz="4" w:space="0" w:color="auto"/>
              <w:right w:val="single" w:sz="4" w:space="0" w:color="auto"/>
            </w:tcBorders>
            <w:shd w:val="clear" w:color="auto" w:fill="auto"/>
            <w:vAlign w:val="center"/>
          </w:tcPr>
          <w:p w:rsidR="00CC3FE1" w:rsidRPr="00CC3FE1" w:rsidRDefault="00CC3FE1" w:rsidP="00CC3FE1">
            <w:pPr>
              <w:spacing w:after="0" w:line="276" w:lineRule="auto"/>
              <w:ind w:firstLine="13"/>
              <w:rPr>
                <w:rFonts w:ascii="Times New Roman" w:eastAsia="Times New Roman" w:hAnsi="Times New Roman" w:cs="Times New Roman"/>
                <w:iCs/>
                <w:color w:val="000000"/>
                <w:highlight w:val="green"/>
                <w:lang w:eastAsia="ru-RU"/>
              </w:rPr>
            </w:pPr>
            <w:r w:rsidRPr="00CC3FE1">
              <w:rPr>
                <w:rFonts w:ascii="Times New Roman" w:eastAsia="Times New Roman" w:hAnsi="Times New Roman" w:cs="Times New Roman"/>
                <w:color w:val="000000"/>
                <w:lang w:eastAsia="ru-RU"/>
              </w:rPr>
              <w:t xml:space="preserve">машиностроительное черчение в объеме, необходимом </w:t>
            </w:r>
            <w:r w:rsidRPr="00CC3FE1">
              <w:rPr>
                <w:rFonts w:ascii="Times New Roman" w:eastAsia="Times New Roman" w:hAnsi="Times New Roman" w:cs="Times New Roman"/>
                <w:color w:val="000000"/>
                <w:lang w:eastAsia="ru-RU"/>
              </w:rPr>
              <w:br/>
              <w:t xml:space="preserve">для выполнения работы </w:t>
            </w:r>
          </w:p>
        </w:tc>
      </w:tr>
      <w:tr w:rsidR="00CC3FE1" w:rsidRPr="00CC3FE1" w:rsidTr="00CC3FE1">
        <w:tc>
          <w:tcPr>
            <w:tcW w:w="1633" w:type="dxa"/>
            <w:vMerge/>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200" w:line="276" w:lineRule="auto"/>
              <w:rPr>
                <w:rFonts w:ascii="Calibri" w:eastAsia="Times New Roman" w:hAnsi="Calibri" w:cs="Times New Roman"/>
                <w:color w:val="000000"/>
                <w:lang w:eastAsia="ru-RU"/>
              </w:rPr>
            </w:pPr>
          </w:p>
        </w:tc>
        <w:tc>
          <w:tcPr>
            <w:tcW w:w="1197" w:type="dxa"/>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76" w:lineRule="auto"/>
              <w:rPr>
                <w:rFonts w:ascii="Times New Roman" w:eastAsia="Times New Roman" w:hAnsi="Times New Roman" w:cs="Times New Roman"/>
                <w:b/>
                <w:iCs/>
                <w:color w:val="000000"/>
                <w:highlight w:val="yellow"/>
                <w:lang w:eastAsia="ru-RU"/>
              </w:rPr>
            </w:pPr>
            <w:r w:rsidRPr="00CC3FE1">
              <w:rPr>
                <w:rFonts w:ascii="Times New Roman" w:eastAsia="Times New Roman" w:hAnsi="Times New Roman" w:cs="Times New Roman"/>
                <w:color w:val="000000"/>
                <w:lang w:eastAsia="ru-RU"/>
              </w:rPr>
              <w:t>З 6.1. 02</w:t>
            </w:r>
          </w:p>
        </w:tc>
        <w:tc>
          <w:tcPr>
            <w:tcW w:w="6808" w:type="dxa"/>
            <w:tcBorders>
              <w:top w:val="single" w:sz="4" w:space="0" w:color="auto"/>
              <w:left w:val="single" w:sz="4" w:space="0" w:color="auto"/>
              <w:bottom w:val="single" w:sz="4" w:space="0" w:color="auto"/>
              <w:right w:val="single" w:sz="4" w:space="0" w:color="auto"/>
            </w:tcBorders>
            <w:shd w:val="clear" w:color="auto" w:fill="auto"/>
            <w:vAlign w:val="center"/>
          </w:tcPr>
          <w:p w:rsidR="00CC3FE1" w:rsidRPr="00CC3FE1" w:rsidRDefault="00CC3FE1" w:rsidP="00CC3FE1">
            <w:pPr>
              <w:spacing w:after="0" w:line="276" w:lineRule="auto"/>
              <w:ind w:firstLine="13"/>
              <w:rPr>
                <w:rFonts w:ascii="Times New Roman" w:eastAsia="Times New Roman" w:hAnsi="Times New Roman" w:cs="Times New Roman"/>
                <w:b/>
                <w:iCs/>
                <w:color w:val="000000"/>
                <w:highlight w:val="yellow"/>
                <w:u w:val="single"/>
                <w:lang w:eastAsia="ru-RU"/>
              </w:rPr>
            </w:pPr>
            <w:r w:rsidRPr="00CC3FE1">
              <w:rPr>
                <w:rFonts w:ascii="Times New Roman" w:eastAsia="Times New Roman" w:hAnsi="Times New Roman" w:cs="Times New Roman"/>
                <w:color w:val="000000"/>
                <w:lang w:eastAsia="ru-RU"/>
              </w:rPr>
              <w:t xml:space="preserve">правила чтения технической документации (рабочих чертежей, технологических карт) в объеме, необходимом для выполнения работы чертежей, технологических карт) в объеме, необходимом </w:t>
            </w:r>
            <w:r w:rsidRPr="00CC3FE1">
              <w:rPr>
                <w:rFonts w:ascii="Times New Roman" w:eastAsia="Times New Roman" w:hAnsi="Times New Roman" w:cs="Times New Roman"/>
                <w:color w:val="000000"/>
                <w:lang w:eastAsia="ru-RU"/>
              </w:rPr>
              <w:br/>
              <w:t>для выполнения работы</w:t>
            </w:r>
          </w:p>
        </w:tc>
      </w:tr>
      <w:tr w:rsidR="00CC3FE1" w:rsidRPr="00CC3FE1" w:rsidTr="00CC3FE1">
        <w:tc>
          <w:tcPr>
            <w:tcW w:w="1633" w:type="dxa"/>
            <w:vMerge/>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200" w:line="276" w:lineRule="auto"/>
              <w:rPr>
                <w:rFonts w:ascii="Calibri" w:eastAsia="Times New Roman" w:hAnsi="Calibri" w:cs="Times New Roman"/>
                <w:color w:val="000000"/>
                <w:lang w:eastAsia="ru-RU"/>
              </w:rPr>
            </w:pPr>
          </w:p>
        </w:tc>
        <w:tc>
          <w:tcPr>
            <w:tcW w:w="1197" w:type="dxa"/>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76" w:lineRule="auto"/>
              <w:rPr>
                <w:rFonts w:ascii="Times New Roman" w:eastAsia="Times New Roman" w:hAnsi="Times New Roman" w:cs="Times New Roman"/>
                <w:b/>
                <w:iCs/>
                <w:color w:val="000000"/>
                <w:highlight w:val="yellow"/>
                <w:lang w:eastAsia="ru-RU"/>
              </w:rPr>
            </w:pPr>
            <w:r w:rsidRPr="00CC3FE1">
              <w:rPr>
                <w:rFonts w:ascii="Times New Roman" w:eastAsia="Times New Roman" w:hAnsi="Times New Roman" w:cs="Times New Roman"/>
                <w:color w:val="000000"/>
                <w:lang w:eastAsia="ru-RU"/>
              </w:rPr>
              <w:t>З 6.1. 03</w:t>
            </w:r>
          </w:p>
        </w:tc>
        <w:tc>
          <w:tcPr>
            <w:tcW w:w="6808" w:type="dxa"/>
            <w:tcBorders>
              <w:top w:val="single" w:sz="4" w:space="0" w:color="auto"/>
              <w:left w:val="single" w:sz="4" w:space="0" w:color="auto"/>
              <w:bottom w:val="single" w:sz="4" w:space="0" w:color="auto"/>
              <w:right w:val="single" w:sz="4" w:space="0" w:color="auto"/>
            </w:tcBorders>
            <w:shd w:val="clear" w:color="auto" w:fill="auto"/>
            <w:vAlign w:val="center"/>
          </w:tcPr>
          <w:p w:rsidR="00CC3FE1" w:rsidRPr="00CC3FE1" w:rsidRDefault="00CC3FE1" w:rsidP="00CC3FE1">
            <w:pPr>
              <w:spacing w:after="0" w:line="276" w:lineRule="auto"/>
              <w:ind w:firstLine="13"/>
              <w:rPr>
                <w:rFonts w:ascii="Times New Roman" w:eastAsia="Times New Roman" w:hAnsi="Times New Roman" w:cs="Times New Roman"/>
                <w:b/>
                <w:iCs/>
                <w:color w:val="000000"/>
                <w:highlight w:val="yellow"/>
                <w:u w:val="single"/>
                <w:lang w:eastAsia="ru-RU"/>
              </w:rPr>
            </w:pPr>
            <w:r w:rsidRPr="00CC3FE1">
              <w:rPr>
                <w:rFonts w:ascii="Times New Roman" w:eastAsia="Times New Roman" w:hAnsi="Times New Roman" w:cs="Times New Roman"/>
                <w:color w:val="000000"/>
                <w:lang w:eastAsia="ru-RU"/>
              </w:rPr>
              <w:t>обозначение на рабочих чертежах допусков размеров, формы и взаимного расположения поверхностей, шероховатости поверхностей</w:t>
            </w:r>
          </w:p>
        </w:tc>
      </w:tr>
      <w:tr w:rsidR="00CC3FE1" w:rsidRPr="00CC3FE1" w:rsidTr="00CC3FE1">
        <w:tc>
          <w:tcPr>
            <w:tcW w:w="1633" w:type="dxa"/>
            <w:vMerge/>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200" w:line="276" w:lineRule="auto"/>
              <w:rPr>
                <w:rFonts w:ascii="Calibri" w:eastAsia="Times New Roman" w:hAnsi="Calibri" w:cs="Times New Roman"/>
                <w:color w:val="000000"/>
                <w:lang w:eastAsia="ru-RU"/>
              </w:rPr>
            </w:pPr>
          </w:p>
        </w:tc>
        <w:tc>
          <w:tcPr>
            <w:tcW w:w="1197" w:type="dxa"/>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76" w:lineRule="auto"/>
              <w:rPr>
                <w:rFonts w:ascii="Times New Roman" w:eastAsia="Times New Roman" w:hAnsi="Times New Roman" w:cs="Times New Roman"/>
                <w:b/>
                <w:iCs/>
                <w:color w:val="000000"/>
                <w:highlight w:val="yellow"/>
                <w:lang w:eastAsia="ru-RU"/>
              </w:rPr>
            </w:pPr>
            <w:r w:rsidRPr="00CC3FE1">
              <w:rPr>
                <w:rFonts w:ascii="Times New Roman" w:eastAsia="Times New Roman" w:hAnsi="Times New Roman" w:cs="Times New Roman"/>
                <w:color w:val="000000"/>
                <w:lang w:eastAsia="ru-RU"/>
              </w:rPr>
              <w:t>З 6.1. 04</w:t>
            </w:r>
          </w:p>
        </w:tc>
        <w:tc>
          <w:tcPr>
            <w:tcW w:w="6808" w:type="dxa"/>
            <w:tcBorders>
              <w:top w:val="single" w:sz="4" w:space="0" w:color="auto"/>
              <w:left w:val="single" w:sz="4" w:space="0" w:color="auto"/>
              <w:bottom w:val="single" w:sz="4" w:space="0" w:color="auto"/>
              <w:right w:val="single" w:sz="4" w:space="0" w:color="auto"/>
            </w:tcBorders>
            <w:shd w:val="clear" w:color="auto" w:fill="auto"/>
            <w:vAlign w:val="center"/>
          </w:tcPr>
          <w:p w:rsidR="00CC3FE1" w:rsidRPr="00CC3FE1" w:rsidRDefault="00CC3FE1" w:rsidP="00CC3FE1">
            <w:pPr>
              <w:spacing w:after="0" w:line="276" w:lineRule="auto"/>
              <w:ind w:firstLine="13"/>
              <w:rPr>
                <w:rFonts w:ascii="Times New Roman" w:eastAsia="Times New Roman" w:hAnsi="Times New Roman" w:cs="Times New Roman"/>
                <w:b/>
                <w:iCs/>
                <w:color w:val="000000"/>
                <w:highlight w:val="yellow"/>
                <w:u w:val="single"/>
                <w:lang w:eastAsia="ru-RU"/>
              </w:rPr>
            </w:pPr>
            <w:r w:rsidRPr="00CC3FE1">
              <w:rPr>
                <w:rFonts w:ascii="Times New Roman" w:eastAsia="Times New Roman" w:hAnsi="Times New Roman" w:cs="Times New Roman"/>
                <w:color w:val="000000"/>
                <w:lang w:eastAsia="ru-RU"/>
              </w:rPr>
              <w:t xml:space="preserve">виды и содержание технологической документации, используемой </w:t>
            </w:r>
            <w:r w:rsidRPr="00CC3FE1">
              <w:rPr>
                <w:rFonts w:ascii="Times New Roman" w:eastAsia="Times New Roman" w:hAnsi="Times New Roman" w:cs="Times New Roman"/>
                <w:color w:val="000000"/>
                <w:lang w:eastAsia="ru-RU"/>
              </w:rPr>
              <w:br/>
              <w:t>в организации</w:t>
            </w:r>
          </w:p>
        </w:tc>
      </w:tr>
      <w:tr w:rsidR="00CC3FE1" w:rsidRPr="00CC3FE1" w:rsidTr="00CC3FE1">
        <w:tc>
          <w:tcPr>
            <w:tcW w:w="1633" w:type="dxa"/>
            <w:vMerge/>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200" w:line="276" w:lineRule="auto"/>
              <w:rPr>
                <w:rFonts w:ascii="Calibri" w:eastAsia="Times New Roman" w:hAnsi="Calibri" w:cs="Times New Roman"/>
                <w:color w:val="000000"/>
                <w:lang w:eastAsia="ru-RU"/>
              </w:rPr>
            </w:pPr>
          </w:p>
        </w:tc>
        <w:tc>
          <w:tcPr>
            <w:tcW w:w="1197" w:type="dxa"/>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76" w:lineRule="auto"/>
              <w:rPr>
                <w:rFonts w:ascii="Times New Roman" w:eastAsia="Times New Roman" w:hAnsi="Times New Roman" w:cs="Times New Roman"/>
                <w:b/>
                <w:iCs/>
                <w:color w:val="000000"/>
                <w:highlight w:val="yellow"/>
                <w:lang w:eastAsia="ru-RU"/>
              </w:rPr>
            </w:pPr>
            <w:r w:rsidRPr="00CC3FE1">
              <w:rPr>
                <w:rFonts w:ascii="Times New Roman" w:eastAsia="Times New Roman" w:hAnsi="Times New Roman" w:cs="Times New Roman"/>
                <w:color w:val="000000"/>
                <w:lang w:eastAsia="ru-RU"/>
              </w:rPr>
              <w:t>З 6.1. 05</w:t>
            </w:r>
          </w:p>
        </w:tc>
        <w:tc>
          <w:tcPr>
            <w:tcW w:w="6808" w:type="dxa"/>
            <w:tcBorders>
              <w:top w:val="single" w:sz="4" w:space="0" w:color="auto"/>
              <w:left w:val="single" w:sz="4" w:space="0" w:color="auto"/>
              <w:bottom w:val="single" w:sz="4" w:space="0" w:color="auto"/>
              <w:right w:val="single" w:sz="4" w:space="0" w:color="auto"/>
            </w:tcBorders>
            <w:shd w:val="clear" w:color="auto" w:fill="auto"/>
            <w:vAlign w:val="center"/>
          </w:tcPr>
          <w:p w:rsidR="00CC3FE1" w:rsidRPr="00CC3FE1" w:rsidRDefault="00CC3FE1" w:rsidP="00CC3FE1">
            <w:pPr>
              <w:spacing w:after="0" w:line="276" w:lineRule="auto"/>
              <w:ind w:firstLine="13"/>
              <w:rPr>
                <w:rFonts w:ascii="Times New Roman" w:eastAsia="Times New Roman" w:hAnsi="Times New Roman" w:cs="Times New Roman"/>
                <w:b/>
                <w:iCs/>
                <w:color w:val="000000"/>
                <w:highlight w:val="yellow"/>
                <w:u w:val="single"/>
                <w:lang w:eastAsia="ru-RU"/>
              </w:rPr>
            </w:pPr>
            <w:r w:rsidRPr="00CC3FE1">
              <w:rPr>
                <w:rFonts w:ascii="Times New Roman" w:eastAsia="Times New Roman" w:hAnsi="Times New Roman" w:cs="Times New Roman"/>
                <w:color w:val="000000"/>
                <w:lang w:eastAsia="ru-RU"/>
              </w:rPr>
              <w:t>система допусков и посадок, квалитеты точности, параметры шероховатости</w:t>
            </w:r>
          </w:p>
        </w:tc>
      </w:tr>
      <w:tr w:rsidR="00CC3FE1" w:rsidRPr="00CC3FE1" w:rsidTr="00CC3FE1">
        <w:tc>
          <w:tcPr>
            <w:tcW w:w="1633" w:type="dxa"/>
            <w:vMerge/>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200" w:line="276" w:lineRule="auto"/>
              <w:rPr>
                <w:rFonts w:ascii="Calibri" w:eastAsia="Times New Roman" w:hAnsi="Calibri" w:cs="Times New Roman"/>
                <w:color w:val="000000"/>
                <w:lang w:eastAsia="ru-RU"/>
              </w:rPr>
            </w:pPr>
          </w:p>
        </w:tc>
        <w:tc>
          <w:tcPr>
            <w:tcW w:w="1197" w:type="dxa"/>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76" w:lineRule="auto"/>
              <w:rPr>
                <w:rFonts w:ascii="Times New Roman" w:eastAsia="Times New Roman" w:hAnsi="Times New Roman" w:cs="Times New Roman"/>
                <w:b/>
                <w:iCs/>
                <w:color w:val="000000"/>
                <w:highlight w:val="yellow"/>
                <w:lang w:eastAsia="ru-RU"/>
              </w:rPr>
            </w:pPr>
            <w:r w:rsidRPr="00CC3FE1">
              <w:rPr>
                <w:rFonts w:ascii="Times New Roman" w:eastAsia="Times New Roman" w:hAnsi="Times New Roman" w:cs="Times New Roman"/>
                <w:color w:val="000000"/>
                <w:lang w:eastAsia="ru-RU"/>
              </w:rPr>
              <w:t>З 6.2. 01</w:t>
            </w:r>
          </w:p>
        </w:tc>
        <w:tc>
          <w:tcPr>
            <w:tcW w:w="6808" w:type="dxa"/>
            <w:tcBorders>
              <w:top w:val="single" w:sz="4" w:space="0" w:color="auto"/>
              <w:left w:val="single" w:sz="4" w:space="0" w:color="auto"/>
              <w:bottom w:val="single" w:sz="4" w:space="0" w:color="auto"/>
              <w:right w:val="single" w:sz="4" w:space="0" w:color="auto"/>
            </w:tcBorders>
            <w:shd w:val="clear" w:color="auto" w:fill="auto"/>
            <w:vAlign w:val="center"/>
          </w:tcPr>
          <w:p w:rsidR="00CC3FE1" w:rsidRPr="00CC3FE1" w:rsidRDefault="00CC3FE1" w:rsidP="00CC3FE1">
            <w:pPr>
              <w:spacing w:after="0" w:line="276" w:lineRule="auto"/>
              <w:ind w:firstLine="13"/>
              <w:rPr>
                <w:rFonts w:ascii="Times New Roman" w:eastAsia="Times New Roman" w:hAnsi="Times New Roman" w:cs="Times New Roman"/>
                <w:b/>
                <w:iCs/>
                <w:color w:val="000000"/>
                <w:highlight w:val="yellow"/>
                <w:u w:val="single"/>
                <w:lang w:eastAsia="ru-RU"/>
              </w:rPr>
            </w:pPr>
            <w:r w:rsidRPr="00CC3FE1">
              <w:rPr>
                <w:rFonts w:ascii="Times New Roman" w:eastAsia="Times New Roman" w:hAnsi="Times New Roman" w:cs="Times New Roman"/>
                <w:color w:val="000000"/>
                <w:lang w:eastAsia="ru-RU"/>
              </w:rPr>
              <w:t>основные свойства и маркировка обрабатываемых и инструментальных материалов</w:t>
            </w:r>
          </w:p>
        </w:tc>
      </w:tr>
      <w:tr w:rsidR="00CC3FE1" w:rsidRPr="00CC3FE1" w:rsidTr="00CC3FE1">
        <w:tc>
          <w:tcPr>
            <w:tcW w:w="1633" w:type="dxa"/>
            <w:vMerge/>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200" w:line="276" w:lineRule="auto"/>
              <w:rPr>
                <w:rFonts w:ascii="Calibri" w:eastAsia="Times New Roman" w:hAnsi="Calibri" w:cs="Times New Roman"/>
                <w:color w:val="000000"/>
                <w:lang w:eastAsia="ru-RU"/>
              </w:rPr>
            </w:pPr>
          </w:p>
        </w:tc>
        <w:tc>
          <w:tcPr>
            <w:tcW w:w="1197" w:type="dxa"/>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76" w:lineRule="auto"/>
              <w:rPr>
                <w:rFonts w:ascii="Times New Roman" w:eastAsia="Times New Roman" w:hAnsi="Times New Roman" w:cs="Times New Roman"/>
                <w:b/>
                <w:iCs/>
                <w:color w:val="000000"/>
                <w:highlight w:val="yellow"/>
                <w:lang w:eastAsia="ru-RU"/>
              </w:rPr>
            </w:pPr>
            <w:r w:rsidRPr="00CC3FE1">
              <w:rPr>
                <w:rFonts w:ascii="Times New Roman" w:eastAsia="Times New Roman" w:hAnsi="Times New Roman" w:cs="Times New Roman"/>
                <w:color w:val="000000"/>
                <w:lang w:eastAsia="ru-RU"/>
              </w:rPr>
              <w:t>З 6.2. 02</w:t>
            </w:r>
          </w:p>
        </w:tc>
        <w:tc>
          <w:tcPr>
            <w:tcW w:w="6808" w:type="dxa"/>
            <w:tcBorders>
              <w:top w:val="single" w:sz="4" w:space="0" w:color="auto"/>
              <w:left w:val="single" w:sz="4" w:space="0" w:color="auto"/>
              <w:bottom w:val="single" w:sz="4" w:space="0" w:color="auto"/>
              <w:right w:val="single" w:sz="4" w:space="0" w:color="auto"/>
            </w:tcBorders>
            <w:shd w:val="clear" w:color="auto" w:fill="auto"/>
            <w:vAlign w:val="center"/>
          </w:tcPr>
          <w:p w:rsidR="00CC3FE1" w:rsidRPr="00CC3FE1" w:rsidRDefault="00CC3FE1" w:rsidP="00CC3FE1">
            <w:pPr>
              <w:spacing w:after="0" w:line="276" w:lineRule="auto"/>
              <w:ind w:firstLine="13"/>
              <w:rPr>
                <w:rFonts w:ascii="Times New Roman" w:eastAsia="Times New Roman" w:hAnsi="Times New Roman" w:cs="Times New Roman"/>
                <w:b/>
                <w:iCs/>
                <w:color w:val="000000"/>
                <w:highlight w:val="yellow"/>
                <w:u w:val="single"/>
                <w:lang w:eastAsia="ru-RU"/>
              </w:rPr>
            </w:pPr>
            <w:r w:rsidRPr="00CC3FE1">
              <w:rPr>
                <w:rFonts w:ascii="Times New Roman" w:eastAsia="Times New Roman" w:hAnsi="Times New Roman" w:cs="Times New Roman"/>
                <w:color w:val="000000"/>
                <w:lang w:eastAsia="ru-RU"/>
              </w:rPr>
              <w:t>методика расчётов режимов ручных и механизированных способов сварки</w:t>
            </w:r>
          </w:p>
        </w:tc>
      </w:tr>
      <w:tr w:rsidR="00CC3FE1" w:rsidRPr="00CC3FE1" w:rsidTr="00CC3FE1">
        <w:tc>
          <w:tcPr>
            <w:tcW w:w="1633" w:type="dxa"/>
            <w:vMerge/>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200" w:line="276" w:lineRule="auto"/>
              <w:rPr>
                <w:rFonts w:ascii="Calibri" w:eastAsia="Times New Roman" w:hAnsi="Calibri" w:cs="Times New Roman"/>
                <w:color w:val="000000"/>
                <w:lang w:eastAsia="ru-RU"/>
              </w:rPr>
            </w:pPr>
          </w:p>
        </w:tc>
        <w:tc>
          <w:tcPr>
            <w:tcW w:w="1197" w:type="dxa"/>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76" w:lineRule="auto"/>
              <w:rPr>
                <w:rFonts w:ascii="Times New Roman" w:eastAsia="Times New Roman" w:hAnsi="Times New Roman" w:cs="Times New Roman"/>
                <w:b/>
                <w:iCs/>
                <w:color w:val="000000"/>
                <w:highlight w:val="yellow"/>
                <w:lang w:eastAsia="ru-RU"/>
              </w:rPr>
            </w:pPr>
            <w:r w:rsidRPr="00CC3FE1">
              <w:rPr>
                <w:rFonts w:ascii="Times New Roman" w:eastAsia="Times New Roman" w:hAnsi="Times New Roman" w:cs="Times New Roman"/>
                <w:color w:val="000000"/>
                <w:lang w:eastAsia="ru-RU"/>
              </w:rPr>
              <w:t>З 6.2. 03</w:t>
            </w:r>
          </w:p>
        </w:tc>
        <w:tc>
          <w:tcPr>
            <w:tcW w:w="6808" w:type="dxa"/>
            <w:tcBorders>
              <w:top w:val="single" w:sz="4" w:space="0" w:color="auto"/>
              <w:left w:val="single" w:sz="4" w:space="0" w:color="auto"/>
              <w:bottom w:val="single" w:sz="4" w:space="0" w:color="auto"/>
              <w:right w:val="single" w:sz="4" w:space="0" w:color="auto"/>
            </w:tcBorders>
            <w:shd w:val="clear" w:color="auto" w:fill="auto"/>
            <w:vAlign w:val="center"/>
          </w:tcPr>
          <w:p w:rsidR="00CC3FE1" w:rsidRPr="00CC3FE1" w:rsidRDefault="00CC3FE1" w:rsidP="00CC3FE1">
            <w:pPr>
              <w:spacing w:after="0" w:line="276" w:lineRule="auto"/>
              <w:ind w:firstLine="13"/>
              <w:rPr>
                <w:rFonts w:ascii="Times New Roman" w:eastAsia="Times New Roman" w:hAnsi="Times New Roman" w:cs="Times New Roman"/>
                <w:b/>
                <w:iCs/>
                <w:color w:val="000000"/>
                <w:highlight w:val="yellow"/>
                <w:u w:val="single"/>
                <w:lang w:eastAsia="ru-RU"/>
              </w:rPr>
            </w:pPr>
            <w:r w:rsidRPr="00CC3FE1">
              <w:rPr>
                <w:rFonts w:ascii="Times New Roman" w:eastAsia="Times New Roman" w:hAnsi="Times New Roman" w:cs="Times New Roman"/>
                <w:color w:val="000000"/>
                <w:lang w:eastAsia="ru-RU"/>
              </w:rPr>
              <w:t>технология изготовления сварных конструкций различного класса</w:t>
            </w:r>
          </w:p>
        </w:tc>
      </w:tr>
      <w:tr w:rsidR="00CC3FE1" w:rsidRPr="00CC3FE1" w:rsidTr="00CC3FE1">
        <w:tc>
          <w:tcPr>
            <w:tcW w:w="1633" w:type="dxa"/>
            <w:vMerge/>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200" w:line="276" w:lineRule="auto"/>
              <w:rPr>
                <w:rFonts w:ascii="Calibri" w:eastAsia="Times New Roman" w:hAnsi="Calibri" w:cs="Times New Roman"/>
                <w:color w:val="000000"/>
                <w:lang w:eastAsia="ru-RU"/>
              </w:rPr>
            </w:pPr>
          </w:p>
        </w:tc>
        <w:tc>
          <w:tcPr>
            <w:tcW w:w="1197" w:type="dxa"/>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76" w:lineRule="auto"/>
              <w:rPr>
                <w:rFonts w:ascii="Times New Roman" w:eastAsia="Times New Roman" w:hAnsi="Times New Roman" w:cs="Times New Roman"/>
                <w:b/>
                <w:iCs/>
                <w:color w:val="000000"/>
                <w:highlight w:val="yellow"/>
                <w:lang w:eastAsia="ru-RU"/>
              </w:rPr>
            </w:pPr>
            <w:r w:rsidRPr="00CC3FE1">
              <w:rPr>
                <w:rFonts w:ascii="Times New Roman" w:eastAsia="Times New Roman" w:hAnsi="Times New Roman" w:cs="Times New Roman"/>
                <w:color w:val="000000"/>
                <w:lang w:eastAsia="ru-RU"/>
              </w:rPr>
              <w:t>З 6.2. 04</w:t>
            </w:r>
          </w:p>
        </w:tc>
        <w:tc>
          <w:tcPr>
            <w:tcW w:w="6808" w:type="dxa"/>
            <w:tcBorders>
              <w:top w:val="single" w:sz="4" w:space="0" w:color="auto"/>
              <w:left w:val="single" w:sz="4" w:space="0" w:color="auto"/>
              <w:bottom w:val="single" w:sz="4" w:space="0" w:color="auto"/>
              <w:right w:val="single" w:sz="4" w:space="0" w:color="auto"/>
            </w:tcBorders>
            <w:shd w:val="clear" w:color="auto" w:fill="auto"/>
            <w:vAlign w:val="center"/>
          </w:tcPr>
          <w:p w:rsidR="00CC3FE1" w:rsidRPr="00CC3FE1" w:rsidRDefault="00CC3FE1" w:rsidP="00CC3FE1">
            <w:pPr>
              <w:spacing w:after="0" w:line="276" w:lineRule="auto"/>
              <w:ind w:firstLine="13"/>
              <w:rPr>
                <w:rFonts w:ascii="Times New Roman" w:eastAsia="Times New Roman" w:hAnsi="Times New Roman" w:cs="Times New Roman"/>
                <w:b/>
                <w:iCs/>
                <w:color w:val="000000"/>
                <w:highlight w:val="yellow"/>
                <w:u w:val="single"/>
                <w:lang w:eastAsia="ru-RU"/>
              </w:rPr>
            </w:pPr>
            <w:r w:rsidRPr="00CC3FE1">
              <w:rPr>
                <w:rFonts w:ascii="Times New Roman" w:eastAsia="Times New Roman" w:hAnsi="Times New Roman" w:cs="Times New Roman"/>
                <w:color w:val="000000"/>
                <w:lang w:eastAsia="ru-RU"/>
              </w:rPr>
              <w:t>техника безопасности проведения сварочных работ и меры экологической защиты окружающей среды</w:t>
            </w:r>
          </w:p>
        </w:tc>
      </w:tr>
      <w:tr w:rsidR="00CC3FE1" w:rsidRPr="00CC3FE1" w:rsidTr="00CC3FE1">
        <w:tc>
          <w:tcPr>
            <w:tcW w:w="1633" w:type="dxa"/>
            <w:vMerge/>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200" w:line="276" w:lineRule="auto"/>
              <w:rPr>
                <w:rFonts w:ascii="Calibri" w:eastAsia="Times New Roman" w:hAnsi="Calibri" w:cs="Times New Roman"/>
                <w:color w:val="000000"/>
                <w:lang w:eastAsia="ru-RU"/>
              </w:rPr>
            </w:pPr>
          </w:p>
        </w:tc>
        <w:tc>
          <w:tcPr>
            <w:tcW w:w="1197" w:type="dxa"/>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76" w:lineRule="auto"/>
              <w:rPr>
                <w:rFonts w:ascii="Times New Roman" w:eastAsia="Times New Roman" w:hAnsi="Times New Roman" w:cs="Times New Roman"/>
                <w:b/>
                <w:iCs/>
                <w:color w:val="000000"/>
                <w:highlight w:val="yellow"/>
                <w:lang w:eastAsia="ru-RU"/>
              </w:rPr>
            </w:pPr>
            <w:r w:rsidRPr="00CC3FE1">
              <w:rPr>
                <w:rFonts w:ascii="Times New Roman" w:eastAsia="Times New Roman" w:hAnsi="Times New Roman" w:cs="Times New Roman"/>
                <w:color w:val="000000"/>
                <w:lang w:eastAsia="ru-RU"/>
              </w:rPr>
              <w:t>З 6.2. 05</w:t>
            </w:r>
          </w:p>
        </w:tc>
        <w:tc>
          <w:tcPr>
            <w:tcW w:w="6808" w:type="dxa"/>
            <w:tcBorders>
              <w:top w:val="single" w:sz="4" w:space="0" w:color="auto"/>
              <w:left w:val="single" w:sz="4" w:space="0" w:color="auto"/>
              <w:bottom w:val="single" w:sz="4" w:space="0" w:color="auto"/>
              <w:right w:val="single" w:sz="4" w:space="0" w:color="auto"/>
            </w:tcBorders>
            <w:shd w:val="clear" w:color="auto" w:fill="auto"/>
            <w:vAlign w:val="center"/>
          </w:tcPr>
          <w:p w:rsidR="00CC3FE1" w:rsidRPr="00CC3FE1" w:rsidRDefault="00CC3FE1" w:rsidP="00CC3FE1">
            <w:pPr>
              <w:spacing w:after="0" w:line="276" w:lineRule="auto"/>
              <w:ind w:firstLine="13"/>
              <w:rPr>
                <w:rFonts w:ascii="Times New Roman" w:eastAsia="Times New Roman" w:hAnsi="Times New Roman" w:cs="Times New Roman"/>
                <w:b/>
                <w:iCs/>
                <w:color w:val="000000"/>
                <w:highlight w:val="yellow"/>
                <w:u w:val="single"/>
                <w:lang w:eastAsia="ru-RU"/>
              </w:rPr>
            </w:pPr>
            <w:r w:rsidRPr="00CC3FE1">
              <w:rPr>
                <w:rFonts w:ascii="Times New Roman" w:eastAsia="Times New Roman" w:hAnsi="Times New Roman" w:cs="Times New Roman"/>
                <w:color w:val="000000"/>
                <w:lang w:eastAsia="ru-RU"/>
              </w:rPr>
              <w:t>требования ГОСТ для ручной дуговой сварки</w:t>
            </w:r>
          </w:p>
        </w:tc>
      </w:tr>
      <w:tr w:rsidR="00CC3FE1" w:rsidRPr="00CC3FE1" w:rsidTr="00CC3FE1">
        <w:tc>
          <w:tcPr>
            <w:tcW w:w="1633" w:type="dxa"/>
            <w:vMerge/>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200" w:line="276" w:lineRule="auto"/>
              <w:rPr>
                <w:rFonts w:ascii="Calibri" w:eastAsia="Times New Roman" w:hAnsi="Calibri" w:cs="Times New Roman"/>
                <w:color w:val="000000"/>
                <w:lang w:eastAsia="ru-RU"/>
              </w:rPr>
            </w:pPr>
          </w:p>
        </w:tc>
        <w:tc>
          <w:tcPr>
            <w:tcW w:w="1197" w:type="dxa"/>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76" w:lineRule="auto"/>
              <w:rPr>
                <w:rFonts w:ascii="Times New Roman" w:eastAsia="Times New Roman" w:hAnsi="Times New Roman" w:cs="Times New Roman"/>
                <w:b/>
                <w:iCs/>
                <w:color w:val="000000"/>
                <w:highlight w:val="yellow"/>
                <w:lang w:eastAsia="ru-RU"/>
              </w:rPr>
            </w:pPr>
            <w:r w:rsidRPr="00CC3FE1">
              <w:rPr>
                <w:rFonts w:ascii="Times New Roman" w:eastAsia="Times New Roman" w:hAnsi="Times New Roman" w:cs="Times New Roman"/>
                <w:color w:val="000000"/>
                <w:lang w:eastAsia="ru-RU"/>
              </w:rPr>
              <w:t>З 6.2. 06</w:t>
            </w:r>
          </w:p>
        </w:tc>
        <w:tc>
          <w:tcPr>
            <w:tcW w:w="6808" w:type="dxa"/>
            <w:tcBorders>
              <w:top w:val="single" w:sz="4" w:space="0" w:color="auto"/>
              <w:left w:val="single" w:sz="4" w:space="0" w:color="auto"/>
              <w:bottom w:val="single" w:sz="4" w:space="0" w:color="auto"/>
              <w:right w:val="single" w:sz="4" w:space="0" w:color="auto"/>
            </w:tcBorders>
            <w:shd w:val="clear" w:color="auto" w:fill="auto"/>
            <w:vAlign w:val="center"/>
          </w:tcPr>
          <w:p w:rsidR="00CC3FE1" w:rsidRPr="00CC3FE1" w:rsidRDefault="00CC3FE1" w:rsidP="00CC3FE1">
            <w:pPr>
              <w:spacing w:after="0" w:line="276" w:lineRule="auto"/>
              <w:ind w:firstLine="13"/>
              <w:rPr>
                <w:rFonts w:ascii="Times New Roman" w:eastAsia="Times New Roman" w:hAnsi="Times New Roman" w:cs="Times New Roman"/>
                <w:b/>
                <w:iCs/>
                <w:color w:val="000000"/>
                <w:highlight w:val="yellow"/>
                <w:u w:val="single"/>
                <w:lang w:eastAsia="ru-RU"/>
              </w:rPr>
            </w:pPr>
            <w:r w:rsidRPr="00CC3FE1">
              <w:rPr>
                <w:rFonts w:ascii="Times New Roman" w:eastAsia="Times New Roman" w:hAnsi="Times New Roman" w:cs="Times New Roman"/>
                <w:color w:val="000000"/>
                <w:lang w:eastAsia="ru-RU"/>
              </w:rPr>
              <w:t>виды и назначение сборочно-сварочных приспособлений</w:t>
            </w:r>
          </w:p>
        </w:tc>
      </w:tr>
      <w:tr w:rsidR="00CC3FE1" w:rsidRPr="00CC3FE1" w:rsidTr="00CC3FE1">
        <w:tc>
          <w:tcPr>
            <w:tcW w:w="1633" w:type="dxa"/>
            <w:vMerge/>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200" w:line="276" w:lineRule="auto"/>
              <w:rPr>
                <w:rFonts w:ascii="Calibri" w:eastAsia="Times New Roman" w:hAnsi="Calibri" w:cs="Times New Roman"/>
                <w:color w:val="000000"/>
                <w:lang w:eastAsia="ru-RU"/>
              </w:rPr>
            </w:pPr>
          </w:p>
        </w:tc>
        <w:tc>
          <w:tcPr>
            <w:tcW w:w="1197" w:type="dxa"/>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76" w:lineRule="auto"/>
              <w:rPr>
                <w:rFonts w:ascii="Times New Roman" w:eastAsia="Times New Roman" w:hAnsi="Times New Roman" w:cs="Times New Roman"/>
                <w:b/>
                <w:iCs/>
                <w:color w:val="000000"/>
                <w:highlight w:val="yellow"/>
                <w:lang w:eastAsia="ru-RU"/>
              </w:rPr>
            </w:pPr>
            <w:r w:rsidRPr="00CC3FE1">
              <w:rPr>
                <w:rFonts w:ascii="Times New Roman" w:eastAsia="Times New Roman" w:hAnsi="Times New Roman" w:cs="Times New Roman"/>
                <w:color w:val="000000"/>
                <w:lang w:eastAsia="ru-RU"/>
              </w:rPr>
              <w:t>З 6.2. 07</w:t>
            </w:r>
          </w:p>
        </w:tc>
        <w:tc>
          <w:tcPr>
            <w:tcW w:w="6808" w:type="dxa"/>
            <w:tcBorders>
              <w:top w:val="single" w:sz="4" w:space="0" w:color="auto"/>
              <w:left w:val="single" w:sz="4" w:space="0" w:color="auto"/>
              <w:bottom w:val="single" w:sz="4" w:space="0" w:color="auto"/>
              <w:right w:val="single" w:sz="4" w:space="0" w:color="auto"/>
            </w:tcBorders>
            <w:shd w:val="clear" w:color="auto" w:fill="auto"/>
            <w:vAlign w:val="center"/>
          </w:tcPr>
          <w:p w:rsidR="00CC3FE1" w:rsidRPr="00CC3FE1" w:rsidRDefault="00CC3FE1" w:rsidP="00CC3FE1">
            <w:pPr>
              <w:spacing w:after="0" w:line="276" w:lineRule="auto"/>
              <w:ind w:firstLine="13"/>
              <w:rPr>
                <w:rFonts w:ascii="Times New Roman" w:eastAsia="Times New Roman" w:hAnsi="Times New Roman" w:cs="Times New Roman"/>
                <w:b/>
                <w:iCs/>
                <w:color w:val="000000"/>
                <w:highlight w:val="yellow"/>
                <w:u w:val="single"/>
                <w:lang w:eastAsia="ru-RU"/>
              </w:rPr>
            </w:pPr>
            <w:r w:rsidRPr="00CC3FE1">
              <w:rPr>
                <w:rFonts w:ascii="Times New Roman" w:eastAsia="Times New Roman" w:hAnsi="Times New Roman" w:cs="Times New Roman"/>
                <w:color w:val="000000"/>
                <w:lang w:eastAsia="ru-RU"/>
              </w:rPr>
              <w:t>виды сварных швов и соединений их обозначение на чертежах, типы разделки кромок под сварку</w:t>
            </w:r>
          </w:p>
        </w:tc>
      </w:tr>
      <w:tr w:rsidR="00CC3FE1" w:rsidRPr="00CC3FE1" w:rsidTr="00CC3FE1">
        <w:tc>
          <w:tcPr>
            <w:tcW w:w="1633" w:type="dxa"/>
            <w:vMerge/>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200" w:line="276" w:lineRule="auto"/>
              <w:rPr>
                <w:rFonts w:ascii="Calibri" w:eastAsia="Times New Roman" w:hAnsi="Calibri" w:cs="Times New Roman"/>
                <w:color w:val="000000"/>
                <w:lang w:eastAsia="ru-RU"/>
              </w:rPr>
            </w:pPr>
          </w:p>
        </w:tc>
        <w:tc>
          <w:tcPr>
            <w:tcW w:w="1197" w:type="dxa"/>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76" w:lineRule="auto"/>
              <w:rPr>
                <w:rFonts w:ascii="Times New Roman" w:eastAsia="Times New Roman" w:hAnsi="Times New Roman" w:cs="Times New Roman"/>
                <w:b/>
                <w:iCs/>
                <w:color w:val="000000"/>
                <w:highlight w:val="yellow"/>
                <w:lang w:eastAsia="ru-RU"/>
              </w:rPr>
            </w:pPr>
            <w:r w:rsidRPr="00CC3FE1">
              <w:rPr>
                <w:rFonts w:ascii="Times New Roman" w:eastAsia="Times New Roman" w:hAnsi="Times New Roman" w:cs="Times New Roman"/>
                <w:color w:val="000000"/>
                <w:lang w:eastAsia="ru-RU"/>
              </w:rPr>
              <w:t>З 6.2. 08</w:t>
            </w:r>
          </w:p>
        </w:tc>
        <w:tc>
          <w:tcPr>
            <w:tcW w:w="6808" w:type="dxa"/>
            <w:tcBorders>
              <w:top w:val="single" w:sz="4" w:space="0" w:color="auto"/>
              <w:left w:val="single" w:sz="4" w:space="0" w:color="auto"/>
              <w:bottom w:val="single" w:sz="4" w:space="0" w:color="auto"/>
              <w:right w:val="single" w:sz="4" w:space="0" w:color="auto"/>
            </w:tcBorders>
            <w:shd w:val="clear" w:color="auto" w:fill="auto"/>
            <w:vAlign w:val="center"/>
          </w:tcPr>
          <w:p w:rsidR="00CC3FE1" w:rsidRPr="00CC3FE1" w:rsidRDefault="00CC3FE1" w:rsidP="00CC3FE1">
            <w:pPr>
              <w:spacing w:after="0" w:line="276" w:lineRule="auto"/>
              <w:ind w:firstLine="13"/>
              <w:rPr>
                <w:rFonts w:ascii="Times New Roman" w:eastAsia="Times New Roman" w:hAnsi="Times New Roman" w:cs="Times New Roman"/>
                <w:b/>
                <w:iCs/>
                <w:color w:val="000000"/>
                <w:highlight w:val="yellow"/>
                <w:u w:val="single"/>
                <w:lang w:eastAsia="ru-RU"/>
              </w:rPr>
            </w:pPr>
            <w:r w:rsidRPr="00CC3FE1">
              <w:rPr>
                <w:rFonts w:ascii="Times New Roman" w:eastAsia="Times New Roman" w:hAnsi="Times New Roman" w:cs="Times New Roman"/>
                <w:color w:val="000000"/>
                <w:lang w:eastAsia="ru-RU"/>
              </w:rPr>
              <w:t>правила их выбора; марки и типы электродов</w:t>
            </w:r>
          </w:p>
        </w:tc>
      </w:tr>
      <w:tr w:rsidR="00CC3FE1" w:rsidRPr="00CC3FE1" w:rsidTr="00CC3FE1">
        <w:tc>
          <w:tcPr>
            <w:tcW w:w="1633" w:type="dxa"/>
            <w:vMerge/>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200" w:line="276" w:lineRule="auto"/>
              <w:rPr>
                <w:rFonts w:ascii="Calibri" w:eastAsia="Times New Roman" w:hAnsi="Calibri" w:cs="Times New Roman"/>
                <w:color w:val="000000"/>
                <w:lang w:eastAsia="ru-RU"/>
              </w:rPr>
            </w:pPr>
          </w:p>
        </w:tc>
        <w:tc>
          <w:tcPr>
            <w:tcW w:w="1197" w:type="dxa"/>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76" w:lineRule="auto"/>
              <w:rPr>
                <w:rFonts w:ascii="Times New Roman" w:eastAsia="Times New Roman" w:hAnsi="Times New Roman" w:cs="Times New Roman"/>
                <w:b/>
                <w:iCs/>
                <w:color w:val="000000"/>
                <w:highlight w:val="yellow"/>
                <w:lang w:eastAsia="ru-RU"/>
              </w:rPr>
            </w:pPr>
            <w:r w:rsidRPr="00CC3FE1">
              <w:rPr>
                <w:rFonts w:ascii="Times New Roman" w:eastAsia="Times New Roman" w:hAnsi="Times New Roman" w:cs="Times New Roman"/>
                <w:color w:val="000000"/>
                <w:lang w:eastAsia="ru-RU"/>
              </w:rPr>
              <w:t>З 6.2. 09</w:t>
            </w:r>
          </w:p>
        </w:tc>
        <w:tc>
          <w:tcPr>
            <w:tcW w:w="6808" w:type="dxa"/>
            <w:tcBorders>
              <w:top w:val="single" w:sz="4" w:space="0" w:color="auto"/>
              <w:left w:val="single" w:sz="4" w:space="0" w:color="auto"/>
              <w:bottom w:val="single" w:sz="4" w:space="0" w:color="auto"/>
              <w:right w:val="single" w:sz="4" w:space="0" w:color="auto"/>
            </w:tcBorders>
            <w:shd w:val="clear" w:color="auto" w:fill="auto"/>
            <w:vAlign w:val="center"/>
          </w:tcPr>
          <w:p w:rsidR="00CC3FE1" w:rsidRPr="00CC3FE1" w:rsidRDefault="00CC3FE1" w:rsidP="00CC3FE1">
            <w:pPr>
              <w:spacing w:after="0" w:line="276" w:lineRule="auto"/>
              <w:ind w:firstLine="13"/>
              <w:rPr>
                <w:rFonts w:ascii="Times New Roman" w:eastAsia="Times New Roman" w:hAnsi="Times New Roman" w:cs="Times New Roman"/>
                <w:b/>
                <w:iCs/>
                <w:color w:val="000000"/>
                <w:highlight w:val="yellow"/>
                <w:u w:val="single"/>
                <w:lang w:eastAsia="ru-RU"/>
              </w:rPr>
            </w:pPr>
            <w:r w:rsidRPr="00CC3FE1">
              <w:rPr>
                <w:rFonts w:ascii="Times New Roman" w:eastAsia="Times New Roman" w:hAnsi="Times New Roman" w:cs="Times New Roman"/>
                <w:color w:val="000000"/>
                <w:lang w:eastAsia="ru-RU"/>
              </w:rPr>
              <w:t>правила установки режимов сварки по заданным параметрам</w:t>
            </w:r>
          </w:p>
        </w:tc>
      </w:tr>
      <w:tr w:rsidR="00CC3FE1" w:rsidRPr="00CC3FE1" w:rsidTr="00CC3FE1">
        <w:tc>
          <w:tcPr>
            <w:tcW w:w="1633" w:type="dxa"/>
            <w:vMerge/>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200" w:line="276" w:lineRule="auto"/>
              <w:rPr>
                <w:rFonts w:ascii="Calibri" w:eastAsia="Times New Roman" w:hAnsi="Calibri" w:cs="Times New Roman"/>
                <w:color w:val="000000"/>
                <w:lang w:eastAsia="ru-RU"/>
              </w:rPr>
            </w:pPr>
          </w:p>
        </w:tc>
        <w:tc>
          <w:tcPr>
            <w:tcW w:w="1197" w:type="dxa"/>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76" w:lineRule="auto"/>
              <w:rPr>
                <w:rFonts w:ascii="Times New Roman" w:eastAsia="Times New Roman" w:hAnsi="Times New Roman" w:cs="Times New Roman"/>
                <w:b/>
                <w:iCs/>
                <w:color w:val="000000"/>
                <w:highlight w:val="yellow"/>
                <w:lang w:eastAsia="ru-RU"/>
              </w:rPr>
            </w:pPr>
            <w:r w:rsidRPr="00CC3FE1">
              <w:rPr>
                <w:rFonts w:ascii="Times New Roman" w:eastAsia="Times New Roman" w:hAnsi="Times New Roman" w:cs="Times New Roman"/>
                <w:color w:val="000000"/>
                <w:lang w:eastAsia="ru-RU"/>
              </w:rPr>
              <w:t>З 6.3. 01</w:t>
            </w:r>
          </w:p>
        </w:tc>
        <w:tc>
          <w:tcPr>
            <w:tcW w:w="6808" w:type="dxa"/>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76" w:lineRule="auto"/>
              <w:ind w:firstLine="13"/>
              <w:rPr>
                <w:rFonts w:ascii="Times New Roman" w:eastAsia="Times New Roman" w:hAnsi="Times New Roman" w:cs="Times New Roman"/>
                <w:b/>
                <w:iCs/>
                <w:color w:val="000000"/>
                <w:highlight w:val="yellow"/>
                <w:u w:val="single"/>
                <w:lang w:eastAsia="ru-RU"/>
              </w:rPr>
            </w:pPr>
            <w:r w:rsidRPr="00CC3FE1">
              <w:rPr>
                <w:rFonts w:ascii="Times New Roman" w:eastAsia="Times New Roman" w:hAnsi="Times New Roman" w:cs="Times New Roman"/>
                <w:color w:val="000000"/>
                <w:lang w:eastAsia="ru-RU"/>
              </w:rPr>
              <w:t xml:space="preserve">машиностроительное черчение в объеме, необходимом </w:t>
            </w:r>
            <w:r w:rsidRPr="00CC3FE1">
              <w:rPr>
                <w:rFonts w:ascii="Times New Roman" w:eastAsia="Times New Roman" w:hAnsi="Times New Roman" w:cs="Times New Roman"/>
                <w:color w:val="000000"/>
                <w:lang w:eastAsia="ru-RU"/>
              </w:rPr>
              <w:br/>
              <w:t xml:space="preserve">для выполнения работы </w:t>
            </w:r>
          </w:p>
        </w:tc>
      </w:tr>
      <w:tr w:rsidR="00CC3FE1" w:rsidRPr="00CC3FE1" w:rsidTr="00CC3FE1">
        <w:tc>
          <w:tcPr>
            <w:tcW w:w="1633" w:type="dxa"/>
            <w:vMerge/>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200" w:line="276" w:lineRule="auto"/>
              <w:rPr>
                <w:rFonts w:ascii="Calibri" w:eastAsia="Times New Roman" w:hAnsi="Calibri" w:cs="Times New Roman"/>
                <w:color w:val="000000"/>
                <w:lang w:eastAsia="ru-RU"/>
              </w:rPr>
            </w:pPr>
          </w:p>
        </w:tc>
        <w:tc>
          <w:tcPr>
            <w:tcW w:w="1197" w:type="dxa"/>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76" w:lineRule="auto"/>
              <w:rPr>
                <w:rFonts w:ascii="Times New Roman" w:eastAsia="Times New Roman" w:hAnsi="Times New Roman" w:cs="Times New Roman"/>
                <w:b/>
                <w:iCs/>
                <w:color w:val="000000"/>
                <w:highlight w:val="yellow"/>
                <w:lang w:eastAsia="ru-RU"/>
              </w:rPr>
            </w:pPr>
            <w:r w:rsidRPr="00CC3FE1">
              <w:rPr>
                <w:rFonts w:ascii="Times New Roman" w:eastAsia="Times New Roman" w:hAnsi="Times New Roman" w:cs="Times New Roman"/>
                <w:color w:val="000000"/>
                <w:lang w:eastAsia="ru-RU"/>
              </w:rPr>
              <w:t>З 6.3. 02</w:t>
            </w:r>
          </w:p>
        </w:tc>
        <w:tc>
          <w:tcPr>
            <w:tcW w:w="6808" w:type="dxa"/>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76" w:lineRule="auto"/>
              <w:ind w:firstLine="13"/>
              <w:rPr>
                <w:rFonts w:ascii="Times New Roman" w:eastAsia="Times New Roman" w:hAnsi="Times New Roman" w:cs="Times New Roman"/>
                <w:b/>
                <w:iCs/>
                <w:color w:val="000000"/>
                <w:highlight w:val="yellow"/>
                <w:u w:val="single"/>
                <w:lang w:eastAsia="ru-RU"/>
              </w:rPr>
            </w:pPr>
            <w:r w:rsidRPr="00CC3FE1">
              <w:rPr>
                <w:rFonts w:ascii="Times New Roman" w:eastAsia="Times New Roman" w:hAnsi="Times New Roman" w:cs="Times New Roman"/>
                <w:color w:val="000000"/>
                <w:lang w:eastAsia="ru-RU"/>
              </w:rPr>
              <w:t xml:space="preserve">система допусков и посадок, квалитеты точности, параметры шероховатости </w:t>
            </w:r>
          </w:p>
        </w:tc>
      </w:tr>
      <w:tr w:rsidR="00CC3FE1" w:rsidRPr="00CC3FE1" w:rsidTr="00CC3FE1">
        <w:tc>
          <w:tcPr>
            <w:tcW w:w="1633" w:type="dxa"/>
            <w:vMerge/>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200" w:line="276" w:lineRule="auto"/>
              <w:rPr>
                <w:rFonts w:ascii="Calibri" w:eastAsia="Times New Roman" w:hAnsi="Calibri" w:cs="Times New Roman"/>
                <w:color w:val="000000"/>
                <w:lang w:eastAsia="ru-RU"/>
              </w:rPr>
            </w:pPr>
          </w:p>
        </w:tc>
        <w:tc>
          <w:tcPr>
            <w:tcW w:w="1197" w:type="dxa"/>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76" w:lineRule="auto"/>
              <w:rPr>
                <w:rFonts w:ascii="Times New Roman" w:eastAsia="Times New Roman" w:hAnsi="Times New Roman" w:cs="Times New Roman"/>
                <w:b/>
                <w:iCs/>
                <w:color w:val="000000"/>
                <w:highlight w:val="yellow"/>
                <w:lang w:eastAsia="ru-RU"/>
              </w:rPr>
            </w:pPr>
            <w:r w:rsidRPr="00CC3FE1">
              <w:rPr>
                <w:rFonts w:ascii="Times New Roman" w:eastAsia="Times New Roman" w:hAnsi="Times New Roman" w:cs="Times New Roman"/>
                <w:color w:val="000000"/>
                <w:lang w:eastAsia="ru-RU"/>
              </w:rPr>
              <w:t>З 6.3. 03</w:t>
            </w:r>
          </w:p>
        </w:tc>
        <w:tc>
          <w:tcPr>
            <w:tcW w:w="6808" w:type="dxa"/>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76" w:lineRule="auto"/>
              <w:ind w:firstLine="13"/>
              <w:rPr>
                <w:rFonts w:ascii="Times New Roman" w:eastAsia="Times New Roman" w:hAnsi="Times New Roman" w:cs="Times New Roman"/>
                <w:b/>
                <w:iCs/>
                <w:color w:val="000000"/>
                <w:highlight w:val="yellow"/>
                <w:u w:val="single"/>
                <w:lang w:eastAsia="ru-RU"/>
              </w:rPr>
            </w:pPr>
            <w:r w:rsidRPr="00CC3FE1">
              <w:rPr>
                <w:rFonts w:ascii="Times New Roman" w:eastAsia="Times New Roman" w:hAnsi="Times New Roman" w:cs="Times New Roman"/>
                <w:color w:val="000000"/>
                <w:lang w:eastAsia="ru-RU"/>
              </w:rPr>
              <w:t xml:space="preserve">конструкция, устройство и принципы работы собираемых простых машиностроительных изделий, их узлов и механизмов </w:t>
            </w:r>
          </w:p>
        </w:tc>
      </w:tr>
      <w:tr w:rsidR="00CC3FE1" w:rsidRPr="00CC3FE1" w:rsidTr="00CC3FE1">
        <w:tc>
          <w:tcPr>
            <w:tcW w:w="1633" w:type="dxa"/>
            <w:vMerge/>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200" w:line="276" w:lineRule="auto"/>
              <w:rPr>
                <w:rFonts w:ascii="Calibri" w:eastAsia="Times New Roman" w:hAnsi="Calibri" w:cs="Times New Roman"/>
                <w:color w:val="000000"/>
                <w:lang w:eastAsia="ru-RU"/>
              </w:rPr>
            </w:pPr>
          </w:p>
        </w:tc>
        <w:tc>
          <w:tcPr>
            <w:tcW w:w="1197" w:type="dxa"/>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76" w:lineRule="auto"/>
              <w:rPr>
                <w:rFonts w:ascii="Times New Roman" w:eastAsia="Times New Roman" w:hAnsi="Times New Roman" w:cs="Times New Roman"/>
                <w:b/>
                <w:iCs/>
                <w:color w:val="000000"/>
                <w:highlight w:val="yellow"/>
                <w:lang w:eastAsia="ru-RU"/>
              </w:rPr>
            </w:pPr>
            <w:r w:rsidRPr="00CC3FE1">
              <w:rPr>
                <w:rFonts w:ascii="Times New Roman" w:eastAsia="Times New Roman" w:hAnsi="Times New Roman" w:cs="Times New Roman"/>
                <w:color w:val="000000"/>
                <w:lang w:eastAsia="ru-RU"/>
              </w:rPr>
              <w:t>З 6.3. 04</w:t>
            </w:r>
          </w:p>
        </w:tc>
        <w:tc>
          <w:tcPr>
            <w:tcW w:w="6808" w:type="dxa"/>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76" w:lineRule="auto"/>
              <w:ind w:firstLine="13"/>
              <w:rPr>
                <w:rFonts w:ascii="Times New Roman" w:eastAsia="Times New Roman" w:hAnsi="Times New Roman" w:cs="Times New Roman"/>
                <w:b/>
                <w:iCs/>
                <w:color w:val="000000"/>
                <w:highlight w:val="yellow"/>
                <w:u w:val="single"/>
                <w:lang w:eastAsia="ru-RU"/>
              </w:rPr>
            </w:pPr>
            <w:r w:rsidRPr="00CC3FE1">
              <w:rPr>
                <w:rFonts w:ascii="Times New Roman" w:eastAsia="Times New Roman" w:hAnsi="Times New Roman" w:cs="Times New Roman"/>
                <w:color w:val="000000"/>
                <w:lang w:eastAsia="ru-RU"/>
              </w:rPr>
              <w:t xml:space="preserve">технические условия на сборку простых машиностроительных изделий, их узлов и механизмов </w:t>
            </w:r>
          </w:p>
        </w:tc>
      </w:tr>
      <w:tr w:rsidR="00CC3FE1" w:rsidRPr="00CC3FE1" w:rsidTr="00CC3FE1">
        <w:tc>
          <w:tcPr>
            <w:tcW w:w="1633" w:type="dxa"/>
            <w:vMerge/>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200" w:line="276" w:lineRule="auto"/>
              <w:rPr>
                <w:rFonts w:ascii="Calibri" w:eastAsia="Times New Roman" w:hAnsi="Calibri" w:cs="Times New Roman"/>
                <w:color w:val="000000"/>
                <w:lang w:eastAsia="ru-RU"/>
              </w:rPr>
            </w:pPr>
          </w:p>
        </w:tc>
        <w:tc>
          <w:tcPr>
            <w:tcW w:w="1197" w:type="dxa"/>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76" w:lineRule="auto"/>
              <w:rPr>
                <w:rFonts w:ascii="Times New Roman" w:eastAsia="Times New Roman" w:hAnsi="Times New Roman" w:cs="Times New Roman"/>
                <w:b/>
                <w:iCs/>
                <w:color w:val="000000"/>
                <w:highlight w:val="yellow"/>
                <w:lang w:eastAsia="ru-RU"/>
              </w:rPr>
            </w:pPr>
            <w:r w:rsidRPr="00CC3FE1">
              <w:rPr>
                <w:rFonts w:ascii="Times New Roman" w:eastAsia="Times New Roman" w:hAnsi="Times New Roman" w:cs="Times New Roman"/>
                <w:color w:val="000000"/>
                <w:lang w:eastAsia="ru-RU"/>
              </w:rPr>
              <w:t>З 6.3. 05</w:t>
            </w:r>
          </w:p>
        </w:tc>
        <w:tc>
          <w:tcPr>
            <w:tcW w:w="6808" w:type="dxa"/>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76" w:lineRule="auto"/>
              <w:ind w:firstLine="13"/>
              <w:rPr>
                <w:rFonts w:ascii="Times New Roman" w:eastAsia="Times New Roman" w:hAnsi="Times New Roman" w:cs="Times New Roman"/>
                <w:b/>
                <w:iCs/>
                <w:color w:val="000000"/>
                <w:highlight w:val="yellow"/>
                <w:u w:val="single"/>
                <w:lang w:eastAsia="ru-RU"/>
              </w:rPr>
            </w:pPr>
            <w:r w:rsidRPr="00CC3FE1">
              <w:rPr>
                <w:rFonts w:ascii="Times New Roman" w:eastAsia="Times New Roman" w:hAnsi="Times New Roman" w:cs="Times New Roman"/>
                <w:color w:val="000000"/>
                <w:lang w:eastAsia="ru-RU"/>
              </w:rPr>
              <w:t xml:space="preserve">виды, конструкции, назначение и правила использования применяемых слесарно-монтажных инструментов </w:t>
            </w:r>
          </w:p>
        </w:tc>
      </w:tr>
      <w:tr w:rsidR="00CC3FE1" w:rsidRPr="00CC3FE1" w:rsidTr="00CC3FE1">
        <w:tc>
          <w:tcPr>
            <w:tcW w:w="1633" w:type="dxa"/>
            <w:vMerge/>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200" w:line="276" w:lineRule="auto"/>
              <w:rPr>
                <w:rFonts w:ascii="Calibri" w:eastAsia="Times New Roman" w:hAnsi="Calibri" w:cs="Times New Roman"/>
                <w:color w:val="000000"/>
                <w:lang w:eastAsia="ru-RU"/>
              </w:rPr>
            </w:pPr>
          </w:p>
        </w:tc>
        <w:tc>
          <w:tcPr>
            <w:tcW w:w="1197" w:type="dxa"/>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76" w:lineRule="auto"/>
              <w:rPr>
                <w:rFonts w:ascii="Times New Roman" w:eastAsia="Times New Roman" w:hAnsi="Times New Roman" w:cs="Times New Roman"/>
                <w:b/>
                <w:iCs/>
                <w:color w:val="000000"/>
                <w:highlight w:val="yellow"/>
                <w:lang w:eastAsia="ru-RU"/>
              </w:rPr>
            </w:pPr>
            <w:r w:rsidRPr="00CC3FE1">
              <w:rPr>
                <w:rFonts w:ascii="Times New Roman" w:eastAsia="Times New Roman" w:hAnsi="Times New Roman" w:cs="Times New Roman"/>
                <w:color w:val="000000"/>
                <w:lang w:eastAsia="ru-RU"/>
              </w:rPr>
              <w:t>З 6.3. 06</w:t>
            </w:r>
          </w:p>
        </w:tc>
        <w:tc>
          <w:tcPr>
            <w:tcW w:w="6808" w:type="dxa"/>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76" w:lineRule="auto"/>
              <w:ind w:firstLine="13"/>
              <w:rPr>
                <w:rFonts w:ascii="Times New Roman" w:eastAsia="Times New Roman" w:hAnsi="Times New Roman" w:cs="Times New Roman"/>
                <w:b/>
                <w:iCs/>
                <w:color w:val="000000"/>
                <w:highlight w:val="yellow"/>
                <w:u w:val="single"/>
                <w:lang w:eastAsia="ru-RU"/>
              </w:rPr>
            </w:pPr>
            <w:r w:rsidRPr="00CC3FE1">
              <w:rPr>
                <w:rFonts w:ascii="Times New Roman" w:eastAsia="Times New Roman" w:hAnsi="Times New Roman" w:cs="Times New Roman"/>
                <w:color w:val="000000"/>
                <w:lang w:eastAsia="ru-RU"/>
              </w:rPr>
              <w:t xml:space="preserve">виды и содержание технологической документации, используемой </w:t>
            </w:r>
            <w:r w:rsidRPr="00CC3FE1">
              <w:rPr>
                <w:rFonts w:ascii="Times New Roman" w:eastAsia="Times New Roman" w:hAnsi="Times New Roman" w:cs="Times New Roman"/>
                <w:color w:val="000000"/>
                <w:lang w:eastAsia="ru-RU"/>
              </w:rPr>
              <w:br/>
              <w:t xml:space="preserve">в организации </w:t>
            </w:r>
          </w:p>
        </w:tc>
      </w:tr>
      <w:tr w:rsidR="00CC3FE1" w:rsidRPr="00CC3FE1" w:rsidTr="00CC3FE1">
        <w:tc>
          <w:tcPr>
            <w:tcW w:w="1633" w:type="dxa"/>
            <w:vMerge/>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200" w:line="276" w:lineRule="auto"/>
              <w:rPr>
                <w:rFonts w:ascii="Calibri" w:eastAsia="Times New Roman" w:hAnsi="Calibri" w:cs="Times New Roman"/>
                <w:color w:val="000000"/>
                <w:lang w:eastAsia="ru-RU"/>
              </w:rPr>
            </w:pPr>
          </w:p>
        </w:tc>
        <w:tc>
          <w:tcPr>
            <w:tcW w:w="1197" w:type="dxa"/>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76" w:lineRule="auto"/>
              <w:rPr>
                <w:rFonts w:ascii="Times New Roman" w:eastAsia="Times New Roman" w:hAnsi="Times New Roman" w:cs="Times New Roman"/>
                <w:b/>
                <w:iCs/>
                <w:color w:val="000000"/>
                <w:highlight w:val="yellow"/>
                <w:lang w:eastAsia="ru-RU"/>
              </w:rPr>
            </w:pPr>
            <w:r w:rsidRPr="00CC3FE1">
              <w:rPr>
                <w:rFonts w:ascii="Times New Roman" w:eastAsia="Times New Roman" w:hAnsi="Times New Roman" w:cs="Times New Roman"/>
                <w:color w:val="000000"/>
                <w:lang w:eastAsia="ru-RU"/>
              </w:rPr>
              <w:t>З 6.3. 07</w:t>
            </w:r>
          </w:p>
        </w:tc>
        <w:tc>
          <w:tcPr>
            <w:tcW w:w="6808" w:type="dxa"/>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76" w:lineRule="auto"/>
              <w:ind w:firstLine="13"/>
              <w:rPr>
                <w:rFonts w:ascii="Times New Roman" w:eastAsia="Times New Roman" w:hAnsi="Times New Roman" w:cs="Times New Roman"/>
                <w:b/>
                <w:iCs/>
                <w:color w:val="000000"/>
                <w:highlight w:val="yellow"/>
                <w:u w:val="single"/>
                <w:lang w:eastAsia="ru-RU"/>
              </w:rPr>
            </w:pPr>
            <w:r w:rsidRPr="00CC3FE1">
              <w:rPr>
                <w:rFonts w:ascii="Times New Roman" w:eastAsia="Times New Roman" w:hAnsi="Times New Roman" w:cs="Times New Roman"/>
                <w:color w:val="000000"/>
                <w:lang w:eastAsia="ru-RU"/>
              </w:rPr>
              <w:t xml:space="preserve">виды, конструкции, назначение и правила использования сборочных приспособлений </w:t>
            </w:r>
          </w:p>
        </w:tc>
      </w:tr>
      <w:tr w:rsidR="00CC3FE1" w:rsidRPr="00CC3FE1" w:rsidTr="00CC3FE1">
        <w:tc>
          <w:tcPr>
            <w:tcW w:w="1633" w:type="dxa"/>
            <w:vMerge/>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200" w:line="276" w:lineRule="auto"/>
              <w:rPr>
                <w:rFonts w:ascii="Calibri" w:eastAsia="Times New Roman" w:hAnsi="Calibri" w:cs="Times New Roman"/>
                <w:color w:val="000000"/>
                <w:lang w:eastAsia="ru-RU"/>
              </w:rPr>
            </w:pPr>
          </w:p>
        </w:tc>
        <w:tc>
          <w:tcPr>
            <w:tcW w:w="1197" w:type="dxa"/>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76" w:lineRule="auto"/>
              <w:rPr>
                <w:rFonts w:ascii="Times New Roman" w:eastAsia="Times New Roman" w:hAnsi="Times New Roman" w:cs="Times New Roman"/>
                <w:b/>
                <w:iCs/>
                <w:color w:val="000000"/>
                <w:highlight w:val="yellow"/>
                <w:lang w:eastAsia="ru-RU"/>
              </w:rPr>
            </w:pPr>
            <w:r w:rsidRPr="00CC3FE1">
              <w:rPr>
                <w:rFonts w:ascii="Times New Roman" w:eastAsia="Times New Roman" w:hAnsi="Times New Roman" w:cs="Times New Roman"/>
                <w:color w:val="000000"/>
                <w:lang w:eastAsia="ru-RU"/>
              </w:rPr>
              <w:t>З 6.3. 08</w:t>
            </w:r>
          </w:p>
        </w:tc>
        <w:tc>
          <w:tcPr>
            <w:tcW w:w="6808" w:type="dxa"/>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76" w:lineRule="auto"/>
              <w:ind w:firstLine="13"/>
              <w:rPr>
                <w:rFonts w:ascii="Times New Roman" w:eastAsia="Times New Roman" w:hAnsi="Times New Roman" w:cs="Times New Roman"/>
                <w:b/>
                <w:iCs/>
                <w:color w:val="000000"/>
                <w:highlight w:val="yellow"/>
                <w:u w:val="single"/>
                <w:lang w:eastAsia="ru-RU"/>
              </w:rPr>
            </w:pPr>
            <w:r w:rsidRPr="00CC3FE1">
              <w:rPr>
                <w:rFonts w:ascii="Times New Roman" w:eastAsia="Times New Roman" w:hAnsi="Times New Roman" w:cs="Times New Roman"/>
                <w:color w:val="000000"/>
                <w:lang w:eastAsia="ru-RU"/>
              </w:rPr>
              <w:t xml:space="preserve">виды, конструкции, назначение и правила использования контрольно-измерительного инструмента и приспособлений </w:t>
            </w:r>
          </w:p>
        </w:tc>
      </w:tr>
      <w:tr w:rsidR="00CC3FE1" w:rsidRPr="00CC3FE1" w:rsidTr="00CC3FE1">
        <w:tc>
          <w:tcPr>
            <w:tcW w:w="1633" w:type="dxa"/>
            <w:vMerge/>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200" w:line="276" w:lineRule="auto"/>
              <w:rPr>
                <w:rFonts w:ascii="Calibri" w:eastAsia="Times New Roman" w:hAnsi="Calibri" w:cs="Times New Roman"/>
                <w:color w:val="000000"/>
                <w:lang w:eastAsia="ru-RU"/>
              </w:rPr>
            </w:pPr>
          </w:p>
        </w:tc>
        <w:tc>
          <w:tcPr>
            <w:tcW w:w="1197" w:type="dxa"/>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76" w:lineRule="auto"/>
              <w:rPr>
                <w:rFonts w:ascii="Times New Roman" w:eastAsia="Times New Roman" w:hAnsi="Times New Roman" w:cs="Times New Roman"/>
                <w:b/>
                <w:iCs/>
                <w:color w:val="000000"/>
                <w:highlight w:val="yellow"/>
                <w:lang w:eastAsia="ru-RU"/>
              </w:rPr>
            </w:pPr>
            <w:r w:rsidRPr="00CC3FE1">
              <w:rPr>
                <w:rFonts w:ascii="Times New Roman" w:eastAsia="Times New Roman" w:hAnsi="Times New Roman" w:cs="Times New Roman"/>
                <w:color w:val="000000"/>
                <w:lang w:eastAsia="ru-RU"/>
              </w:rPr>
              <w:t>З 6.3. 09</w:t>
            </w:r>
          </w:p>
        </w:tc>
        <w:tc>
          <w:tcPr>
            <w:tcW w:w="6808" w:type="dxa"/>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76" w:lineRule="auto"/>
              <w:ind w:firstLine="13"/>
              <w:rPr>
                <w:rFonts w:ascii="Times New Roman" w:eastAsia="Times New Roman" w:hAnsi="Times New Roman" w:cs="Times New Roman"/>
                <w:b/>
                <w:iCs/>
                <w:color w:val="000000"/>
                <w:highlight w:val="yellow"/>
                <w:u w:val="single"/>
                <w:lang w:eastAsia="ru-RU"/>
              </w:rPr>
            </w:pPr>
            <w:r w:rsidRPr="00CC3FE1">
              <w:rPr>
                <w:rFonts w:ascii="Times New Roman" w:eastAsia="Times New Roman" w:hAnsi="Times New Roman" w:cs="Times New Roman"/>
                <w:color w:val="000000"/>
                <w:lang w:eastAsia="ru-RU"/>
              </w:rPr>
              <w:t xml:space="preserve">порядок сборки простых машиностроительных изделий, их узлов </w:t>
            </w:r>
            <w:r w:rsidRPr="00CC3FE1">
              <w:rPr>
                <w:rFonts w:ascii="Times New Roman" w:eastAsia="Times New Roman" w:hAnsi="Times New Roman" w:cs="Times New Roman"/>
                <w:color w:val="000000"/>
                <w:lang w:eastAsia="ru-RU"/>
              </w:rPr>
              <w:br/>
              <w:t xml:space="preserve">и механизмов </w:t>
            </w:r>
          </w:p>
        </w:tc>
      </w:tr>
      <w:tr w:rsidR="00CC3FE1" w:rsidRPr="00CC3FE1" w:rsidTr="00CC3FE1">
        <w:tc>
          <w:tcPr>
            <w:tcW w:w="1633" w:type="dxa"/>
            <w:vMerge/>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200" w:line="276" w:lineRule="auto"/>
              <w:rPr>
                <w:rFonts w:ascii="Calibri" w:eastAsia="Times New Roman" w:hAnsi="Calibri" w:cs="Times New Roman"/>
                <w:color w:val="000000"/>
                <w:lang w:eastAsia="ru-RU"/>
              </w:rPr>
            </w:pPr>
          </w:p>
        </w:tc>
        <w:tc>
          <w:tcPr>
            <w:tcW w:w="1197" w:type="dxa"/>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76" w:lineRule="auto"/>
              <w:rPr>
                <w:rFonts w:ascii="Times New Roman" w:eastAsia="Times New Roman" w:hAnsi="Times New Roman" w:cs="Times New Roman"/>
                <w:b/>
                <w:iCs/>
                <w:color w:val="000000"/>
                <w:highlight w:val="yellow"/>
                <w:lang w:eastAsia="ru-RU"/>
              </w:rPr>
            </w:pPr>
            <w:r w:rsidRPr="00CC3FE1">
              <w:rPr>
                <w:rFonts w:ascii="Times New Roman" w:eastAsia="Times New Roman" w:hAnsi="Times New Roman" w:cs="Times New Roman"/>
                <w:color w:val="000000"/>
                <w:lang w:eastAsia="ru-RU"/>
              </w:rPr>
              <w:t>З 6.3. 10</w:t>
            </w:r>
          </w:p>
        </w:tc>
        <w:tc>
          <w:tcPr>
            <w:tcW w:w="6808" w:type="dxa"/>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76" w:lineRule="auto"/>
              <w:ind w:firstLine="13"/>
              <w:rPr>
                <w:rFonts w:ascii="Times New Roman" w:eastAsia="Times New Roman" w:hAnsi="Times New Roman" w:cs="Times New Roman"/>
                <w:b/>
                <w:iCs/>
                <w:color w:val="000000"/>
                <w:highlight w:val="yellow"/>
                <w:u w:val="single"/>
                <w:lang w:eastAsia="ru-RU"/>
              </w:rPr>
            </w:pPr>
            <w:r w:rsidRPr="00CC3FE1">
              <w:rPr>
                <w:rFonts w:ascii="Times New Roman" w:eastAsia="Times New Roman" w:hAnsi="Times New Roman" w:cs="Times New Roman"/>
                <w:color w:val="000000"/>
                <w:lang w:eastAsia="ru-RU"/>
              </w:rPr>
              <w:t xml:space="preserve">требования охраны труда, пожарной, промышленной, экологической и электробезопасности при выполнении слесарных работ </w:t>
            </w:r>
          </w:p>
        </w:tc>
      </w:tr>
      <w:tr w:rsidR="00CC3FE1" w:rsidRPr="00CC3FE1" w:rsidTr="00CC3FE1">
        <w:tc>
          <w:tcPr>
            <w:tcW w:w="1633" w:type="dxa"/>
            <w:vMerge/>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200" w:line="276" w:lineRule="auto"/>
              <w:rPr>
                <w:rFonts w:ascii="Calibri" w:eastAsia="Times New Roman" w:hAnsi="Calibri" w:cs="Times New Roman"/>
                <w:color w:val="000000"/>
                <w:lang w:eastAsia="ru-RU"/>
              </w:rPr>
            </w:pPr>
          </w:p>
        </w:tc>
        <w:tc>
          <w:tcPr>
            <w:tcW w:w="1197" w:type="dxa"/>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76" w:lineRule="auto"/>
              <w:rPr>
                <w:rFonts w:ascii="Times New Roman" w:eastAsia="Times New Roman" w:hAnsi="Times New Roman" w:cs="Times New Roman"/>
                <w:b/>
                <w:iCs/>
                <w:color w:val="000000"/>
                <w:highlight w:val="yellow"/>
                <w:lang w:eastAsia="ru-RU"/>
              </w:rPr>
            </w:pPr>
            <w:r w:rsidRPr="00CC3FE1">
              <w:rPr>
                <w:rFonts w:ascii="Times New Roman" w:eastAsia="Times New Roman" w:hAnsi="Times New Roman" w:cs="Times New Roman"/>
                <w:color w:val="000000"/>
                <w:lang w:eastAsia="ru-RU"/>
              </w:rPr>
              <w:t>З 6.3. 11</w:t>
            </w:r>
          </w:p>
        </w:tc>
        <w:tc>
          <w:tcPr>
            <w:tcW w:w="6808" w:type="dxa"/>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76" w:lineRule="auto"/>
              <w:ind w:firstLine="13"/>
              <w:rPr>
                <w:rFonts w:ascii="Times New Roman" w:eastAsia="Times New Roman" w:hAnsi="Times New Roman" w:cs="Times New Roman"/>
                <w:b/>
                <w:iCs/>
                <w:color w:val="000000"/>
                <w:highlight w:val="yellow"/>
                <w:u w:val="single"/>
                <w:lang w:eastAsia="ru-RU"/>
              </w:rPr>
            </w:pPr>
            <w:r w:rsidRPr="00CC3FE1">
              <w:rPr>
                <w:rFonts w:ascii="Times New Roman" w:eastAsia="Times New Roman" w:hAnsi="Times New Roman" w:cs="Times New Roman"/>
                <w:color w:val="000000"/>
                <w:lang w:eastAsia="ru-RU"/>
              </w:rPr>
              <w:t>виды дефектов сборочных соединений, их причины и способы предупреждения</w:t>
            </w:r>
          </w:p>
        </w:tc>
      </w:tr>
      <w:tr w:rsidR="00CC3FE1" w:rsidRPr="00CC3FE1" w:rsidTr="00CC3FE1">
        <w:tc>
          <w:tcPr>
            <w:tcW w:w="1633" w:type="dxa"/>
            <w:vMerge/>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200" w:line="276" w:lineRule="auto"/>
              <w:rPr>
                <w:rFonts w:ascii="Calibri" w:eastAsia="Times New Roman" w:hAnsi="Calibri" w:cs="Times New Roman"/>
                <w:color w:val="000000"/>
                <w:lang w:eastAsia="ru-RU"/>
              </w:rPr>
            </w:pPr>
          </w:p>
        </w:tc>
        <w:tc>
          <w:tcPr>
            <w:tcW w:w="1197" w:type="dxa"/>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76" w:lineRule="auto"/>
              <w:rPr>
                <w:rFonts w:ascii="Times New Roman" w:eastAsia="Times New Roman" w:hAnsi="Times New Roman" w:cs="Times New Roman"/>
                <w:b/>
                <w:iCs/>
                <w:color w:val="000000"/>
                <w:highlight w:val="yellow"/>
                <w:lang w:eastAsia="ru-RU"/>
              </w:rPr>
            </w:pPr>
            <w:r w:rsidRPr="00CC3FE1">
              <w:rPr>
                <w:rFonts w:ascii="Times New Roman" w:eastAsia="Times New Roman" w:hAnsi="Times New Roman" w:cs="Times New Roman"/>
                <w:color w:val="000000"/>
                <w:lang w:eastAsia="ru-RU"/>
              </w:rPr>
              <w:t>З 6.1.01</w:t>
            </w:r>
          </w:p>
        </w:tc>
        <w:tc>
          <w:tcPr>
            <w:tcW w:w="6808" w:type="dxa"/>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76" w:lineRule="auto"/>
              <w:ind w:firstLine="13"/>
              <w:rPr>
                <w:rFonts w:ascii="Times New Roman" w:eastAsia="Times New Roman" w:hAnsi="Times New Roman" w:cs="Times New Roman"/>
                <w:b/>
                <w:iCs/>
                <w:color w:val="000000"/>
                <w:highlight w:val="yellow"/>
                <w:u w:val="single"/>
                <w:lang w:eastAsia="ru-RU"/>
              </w:rPr>
            </w:pPr>
            <w:r w:rsidRPr="00CC3FE1">
              <w:rPr>
                <w:rFonts w:ascii="Times New Roman" w:eastAsia="Times New Roman" w:hAnsi="Times New Roman" w:cs="Times New Roman"/>
                <w:color w:val="000000"/>
                <w:lang w:eastAsia="ru-RU"/>
              </w:rPr>
              <w:t>требования к планировке, оснащению и организации рабочего места при выполнении слесарных работ</w:t>
            </w:r>
          </w:p>
        </w:tc>
      </w:tr>
      <w:tr w:rsidR="00CC3FE1" w:rsidRPr="00CC3FE1" w:rsidTr="00CC3FE1">
        <w:tc>
          <w:tcPr>
            <w:tcW w:w="1633" w:type="dxa"/>
            <w:vMerge/>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200" w:line="276" w:lineRule="auto"/>
              <w:rPr>
                <w:rFonts w:ascii="Calibri" w:eastAsia="Times New Roman" w:hAnsi="Calibri" w:cs="Times New Roman"/>
                <w:color w:val="000000"/>
                <w:lang w:eastAsia="ru-RU"/>
              </w:rPr>
            </w:pPr>
          </w:p>
        </w:tc>
        <w:tc>
          <w:tcPr>
            <w:tcW w:w="1197" w:type="dxa"/>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76" w:lineRule="auto"/>
              <w:rPr>
                <w:rFonts w:ascii="Times New Roman" w:eastAsia="Times New Roman" w:hAnsi="Times New Roman" w:cs="Times New Roman"/>
                <w:b/>
                <w:iCs/>
                <w:color w:val="000000"/>
                <w:highlight w:val="yellow"/>
                <w:lang w:eastAsia="ru-RU"/>
              </w:rPr>
            </w:pPr>
            <w:r w:rsidRPr="00CC3FE1">
              <w:rPr>
                <w:rFonts w:ascii="Times New Roman" w:eastAsia="Times New Roman" w:hAnsi="Times New Roman" w:cs="Times New Roman"/>
                <w:color w:val="000000"/>
                <w:lang w:eastAsia="ru-RU"/>
              </w:rPr>
              <w:t>З 6.1.02</w:t>
            </w:r>
          </w:p>
        </w:tc>
        <w:tc>
          <w:tcPr>
            <w:tcW w:w="6808" w:type="dxa"/>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76" w:lineRule="auto"/>
              <w:ind w:firstLine="13"/>
              <w:rPr>
                <w:rFonts w:ascii="Times New Roman" w:eastAsia="Times New Roman" w:hAnsi="Times New Roman" w:cs="Times New Roman"/>
                <w:b/>
                <w:iCs/>
                <w:color w:val="000000"/>
                <w:highlight w:val="yellow"/>
                <w:u w:val="single"/>
                <w:lang w:eastAsia="ru-RU"/>
              </w:rPr>
            </w:pPr>
            <w:r w:rsidRPr="00CC3FE1">
              <w:rPr>
                <w:rFonts w:ascii="Times New Roman" w:eastAsia="Times New Roman" w:hAnsi="Times New Roman" w:cs="Times New Roman"/>
                <w:color w:val="000000"/>
                <w:lang w:eastAsia="ru-RU"/>
              </w:rPr>
              <w:t>виды, конструкции, назначение, возможности и правила использования контрольно-измерительных инструментов и приспособлений для контроля точности формы и взаимного расположения поверхностей с погрешностью не выше 13-й степени точности</w:t>
            </w:r>
          </w:p>
        </w:tc>
      </w:tr>
      <w:tr w:rsidR="00CC3FE1" w:rsidRPr="00CC3FE1" w:rsidTr="00CC3FE1">
        <w:tc>
          <w:tcPr>
            <w:tcW w:w="1633" w:type="dxa"/>
            <w:vMerge/>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200" w:line="276" w:lineRule="auto"/>
              <w:rPr>
                <w:rFonts w:ascii="Calibri" w:eastAsia="Times New Roman" w:hAnsi="Calibri" w:cs="Times New Roman"/>
                <w:color w:val="000000"/>
                <w:lang w:eastAsia="ru-RU"/>
              </w:rPr>
            </w:pPr>
          </w:p>
        </w:tc>
        <w:tc>
          <w:tcPr>
            <w:tcW w:w="1197" w:type="dxa"/>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76" w:lineRule="auto"/>
              <w:rPr>
                <w:rFonts w:ascii="Times New Roman" w:eastAsia="Times New Roman" w:hAnsi="Times New Roman" w:cs="Times New Roman"/>
                <w:b/>
                <w:iCs/>
                <w:color w:val="000000"/>
                <w:highlight w:val="yellow"/>
                <w:lang w:eastAsia="ru-RU"/>
              </w:rPr>
            </w:pPr>
            <w:r w:rsidRPr="00CC3FE1">
              <w:rPr>
                <w:rFonts w:ascii="Times New Roman" w:eastAsia="Times New Roman" w:hAnsi="Times New Roman" w:cs="Times New Roman"/>
                <w:color w:val="000000"/>
                <w:lang w:eastAsia="ru-RU"/>
              </w:rPr>
              <w:t>З 6.1.03</w:t>
            </w:r>
          </w:p>
        </w:tc>
        <w:tc>
          <w:tcPr>
            <w:tcW w:w="6808" w:type="dxa"/>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76" w:lineRule="auto"/>
              <w:ind w:firstLine="13"/>
              <w:rPr>
                <w:rFonts w:ascii="Times New Roman" w:eastAsia="Times New Roman" w:hAnsi="Times New Roman" w:cs="Times New Roman"/>
                <w:b/>
                <w:iCs/>
                <w:color w:val="000000"/>
                <w:highlight w:val="yellow"/>
                <w:u w:val="single"/>
                <w:lang w:eastAsia="ru-RU"/>
              </w:rPr>
            </w:pPr>
            <w:r w:rsidRPr="00CC3FE1">
              <w:rPr>
                <w:rFonts w:ascii="Times New Roman" w:eastAsia="Times New Roman" w:hAnsi="Times New Roman" w:cs="Times New Roman"/>
                <w:color w:val="000000"/>
                <w:lang w:eastAsia="ru-RU"/>
              </w:rPr>
              <w:t>технологию изготовления сварных конструкций различного класса</w:t>
            </w:r>
          </w:p>
        </w:tc>
      </w:tr>
      <w:tr w:rsidR="00CC3FE1" w:rsidRPr="00CC3FE1" w:rsidTr="00CC3FE1">
        <w:tc>
          <w:tcPr>
            <w:tcW w:w="1633" w:type="dxa"/>
            <w:vMerge/>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200" w:line="276" w:lineRule="auto"/>
              <w:rPr>
                <w:rFonts w:ascii="Calibri" w:eastAsia="Times New Roman" w:hAnsi="Calibri" w:cs="Times New Roman"/>
                <w:color w:val="000000"/>
                <w:lang w:eastAsia="ru-RU"/>
              </w:rPr>
            </w:pPr>
          </w:p>
        </w:tc>
        <w:tc>
          <w:tcPr>
            <w:tcW w:w="1197" w:type="dxa"/>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76" w:lineRule="auto"/>
              <w:rPr>
                <w:rFonts w:ascii="Times New Roman" w:eastAsia="Times New Roman" w:hAnsi="Times New Roman" w:cs="Times New Roman"/>
                <w:b/>
                <w:iCs/>
                <w:color w:val="000000"/>
                <w:highlight w:val="yellow"/>
                <w:lang w:eastAsia="ru-RU"/>
              </w:rPr>
            </w:pPr>
            <w:r w:rsidRPr="00CC3FE1">
              <w:rPr>
                <w:rFonts w:ascii="Times New Roman" w:eastAsia="Times New Roman" w:hAnsi="Times New Roman" w:cs="Times New Roman"/>
                <w:color w:val="000000"/>
                <w:lang w:eastAsia="ru-RU"/>
              </w:rPr>
              <w:t>З 6.1.04</w:t>
            </w:r>
          </w:p>
        </w:tc>
        <w:tc>
          <w:tcPr>
            <w:tcW w:w="6808" w:type="dxa"/>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76" w:lineRule="auto"/>
              <w:ind w:firstLine="13"/>
              <w:rPr>
                <w:rFonts w:ascii="Times New Roman" w:eastAsia="Times New Roman" w:hAnsi="Times New Roman" w:cs="Times New Roman"/>
                <w:b/>
                <w:iCs/>
                <w:color w:val="000000"/>
                <w:highlight w:val="yellow"/>
                <w:u w:val="single"/>
                <w:lang w:eastAsia="ru-RU"/>
              </w:rPr>
            </w:pPr>
            <w:r w:rsidRPr="00CC3FE1">
              <w:rPr>
                <w:rFonts w:ascii="Times New Roman" w:eastAsia="Times New Roman" w:hAnsi="Times New Roman" w:cs="Times New Roman"/>
                <w:color w:val="000000"/>
                <w:lang w:eastAsia="ru-RU"/>
              </w:rPr>
              <w:t>виды и правила применения средств индивидуальной и коллективной защиты при выполнении слесарных работ</w:t>
            </w:r>
          </w:p>
        </w:tc>
      </w:tr>
      <w:tr w:rsidR="00CC3FE1" w:rsidRPr="00CC3FE1" w:rsidTr="00CC3FE1">
        <w:tc>
          <w:tcPr>
            <w:tcW w:w="1633" w:type="dxa"/>
            <w:vMerge/>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200" w:line="276" w:lineRule="auto"/>
              <w:rPr>
                <w:rFonts w:ascii="Calibri" w:eastAsia="Times New Roman" w:hAnsi="Calibri" w:cs="Times New Roman"/>
                <w:color w:val="000000"/>
                <w:lang w:eastAsia="ru-RU"/>
              </w:rPr>
            </w:pPr>
          </w:p>
        </w:tc>
        <w:tc>
          <w:tcPr>
            <w:tcW w:w="1197" w:type="dxa"/>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76" w:lineRule="auto"/>
              <w:rPr>
                <w:rFonts w:ascii="Times New Roman" w:eastAsia="Times New Roman" w:hAnsi="Times New Roman" w:cs="Times New Roman"/>
                <w:b/>
                <w:iCs/>
                <w:color w:val="000000"/>
                <w:highlight w:val="yellow"/>
                <w:lang w:eastAsia="ru-RU"/>
              </w:rPr>
            </w:pPr>
            <w:r w:rsidRPr="00CC3FE1">
              <w:rPr>
                <w:rFonts w:ascii="Times New Roman" w:eastAsia="Times New Roman" w:hAnsi="Times New Roman" w:cs="Times New Roman"/>
                <w:color w:val="000000"/>
                <w:lang w:eastAsia="ru-RU"/>
              </w:rPr>
              <w:t>З 6.1.05</w:t>
            </w:r>
          </w:p>
        </w:tc>
        <w:tc>
          <w:tcPr>
            <w:tcW w:w="6808" w:type="dxa"/>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76" w:lineRule="auto"/>
              <w:ind w:firstLine="13"/>
              <w:rPr>
                <w:rFonts w:ascii="Times New Roman" w:eastAsia="Times New Roman" w:hAnsi="Times New Roman" w:cs="Times New Roman"/>
                <w:b/>
                <w:iCs/>
                <w:color w:val="000000"/>
                <w:highlight w:val="yellow"/>
                <w:u w:val="single"/>
                <w:lang w:eastAsia="ru-RU"/>
              </w:rPr>
            </w:pPr>
            <w:r w:rsidRPr="00CC3FE1">
              <w:rPr>
                <w:rFonts w:ascii="Times New Roman" w:eastAsia="Times New Roman" w:hAnsi="Times New Roman" w:cs="Times New Roman"/>
                <w:color w:val="000000"/>
                <w:lang w:eastAsia="ru-RU"/>
              </w:rPr>
              <w:t>требования охраны труда, пожарной, промышленной, экологической безопасности и электробезопасности при выполнении слесарных работ</w:t>
            </w:r>
          </w:p>
        </w:tc>
      </w:tr>
      <w:tr w:rsidR="00CC3FE1" w:rsidRPr="00CC3FE1" w:rsidTr="00CC3FE1">
        <w:tc>
          <w:tcPr>
            <w:tcW w:w="1633" w:type="dxa"/>
            <w:vMerge/>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200" w:line="276" w:lineRule="auto"/>
              <w:rPr>
                <w:rFonts w:ascii="Calibri" w:eastAsia="Times New Roman" w:hAnsi="Calibri" w:cs="Times New Roman"/>
                <w:color w:val="000000"/>
                <w:lang w:eastAsia="ru-RU"/>
              </w:rPr>
            </w:pPr>
          </w:p>
        </w:tc>
        <w:tc>
          <w:tcPr>
            <w:tcW w:w="1197" w:type="dxa"/>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76" w:lineRule="auto"/>
              <w:rPr>
                <w:rFonts w:ascii="Times New Roman" w:eastAsia="Times New Roman" w:hAnsi="Times New Roman" w:cs="Times New Roman"/>
                <w:b/>
                <w:iCs/>
                <w:color w:val="000000"/>
                <w:highlight w:val="yellow"/>
                <w:lang w:eastAsia="ru-RU"/>
              </w:rPr>
            </w:pPr>
            <w:r w:rsidRPr="00CC3FE1">
              <w:rPr>
                <w:rFonts w:ascii="Times New Roman" w:eastAsia="Times New Roman" w:hAnsi="Times New Roman" w:cs="Times New Roman"/>
                <w:color w:val="000000"/>
                <w:lang w:eastAsia="ru-RU"/>
              </w:rPr>
              <w:t>З 6.1.06</w:t>
            </w:r>
          </w:p>
        </w:tc>
        <w:tc>
          <w:tcPr>
            <w:tcW w:w="6808" w:type="dxa"/>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76" w:lineRule="auto"/>
              <w:ind w:firstLine="13"/>
              <w:rPr>
                <w:rFonts w:ascii="Times New Roman" w:eastAsia="Times New Roman" w:hAnsi="Times New Roman" w:cs="Times New Roman"/>
                <w:b/>
                <w:iCs/>
                <w:color w:val="000000"/>
                <w:highlight w:val="yellow"/>
                <w:u w:val="single"/>
                <w:lang w:eastAsia="ru-RU"/>
              </w:rPr>
            </w:pPr>
            <w:r w:rsidRPr="00CC3FE1">
              <w:rPr>
                <w:rFonts w:ascii="Times New Roman" w:eastAsia="Times New Roman" w:hAnsi="Times New Roman" w:cs="Times New Roman"/>
                <w:color w:val="000000"/>
                <w:lang w:eastAsia="ru-RU"/>
              </w:rPr>
              <w:t xml:space="preserve">назначение, свойства и способы применения СОТС при сверлении </w:t>
            </w:r>
            <w:r w:rsidRPr="00CC3FE1">
              <w:rPr>
                <w:rFonts w:ascii="Times New Roman" w:eastAsia="Times New Roman" w:hAnsi="Times New Roman" w:cs="Times New Roman"/>
                <w:color w:val="000000"/>
                <w:lang w:eastAsia="ru-RU"/>
              </w:rPr>
              <w:br/>
              <w:t>и нарезании резьбы</w:t>
            </w:r>
          </w:p>
        </w:tc>
      </w:tr>
      <w:tr w:rsidR="00CC3FE1" w:rsidRPr="00CC3FE1" w:rsidTr="00CC3FE1">
        <w:tc>
          <w:tcPr>
            <w:tcW w:w="1633" w:type="dxa"/>
            <w:vMerge/>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200" w:line="276" w:lineRule="auto"/>
              <w:rPr>
                <w:rFonts w:ascii="Calibri" w:eastAsia="Times New Roman" w:hAnsi="Calibri" w:cs="Times New Roman"/>
                <w:color w:val="000000"/>
                <w:lang w:eastAsia="ru-RU"/>
              </w:rPr>
            </w:pPr>
          </w:p>
        </w:tc>
        <w:tc>
          <w:tcPr>
            <w:tcW w:w="1197" w:type="dxa"/>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76" w:lineRule="auto"/>
              <w:rPr>
                <w:rFonts w:ascii="Times New Roman" w:eastAsia="Times New Roman" w:hAnsi="Times New Roman" w:cs="Times New Roman"/>
                <w:b/>
                <w:iCs/>
                <w:color w:val="000000"/>
                <w:highlight w:val="yellow"/>
                <w:lang w:eastAsia="ru-RU"/>
              </w:rPr>
            </w:pPr>
            <w:r w:rsidRPr="00CC3FE1">
              <w:rPr>
                <w:rFonts w:ascii="Times New Roman" w:eastAsia="Times New Roman" w:hAnsi="Times New Roman" w:cs="Times New Roman"/>
                <w:color w:val="000000"/>
                <w:lang w:eastAsia="ru-RU"/>
              </w:rPr>
              <w:t>З 6.1.07</w:t>
            </w:r>
          </w:p>
        </w:tc>
        <w:tc>
          <w:tcPr>
            <w:tcW w:w="6808" w:type="dxa"/>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76" w:lineRule="auto"/>
              <w:ind w:firstLine="13"/>
              <w:rPr>
                <w:rFonts w:ascii="Times New Roman" w:eastAsia="Times New Roman" w:hAnsi="Times New Roman" w:cs="Times New Roman"/>
                <w:b/>
                <w:iCs/>
                <w:color w:val="000000"/>
                <w:highlight w:val="yellow"/>
                <w:u w:val="single"/>
                <w:lang w:eastAsia="ru-RU"/>
              </w:rPr>
            </w:pPr>
            <w:r w:rsidRPr="00CC3FE1">
              <w:rPr>
                <w:rFonts w:ascii="Times New Roman" w:eastAsia="Times New Roman" w:hAnsi="Times New Roman" w:cs="Times New Roman"/>
                <w:color w:val="000000"/>
                <w:lang w:eastAsia="ru-RU"/>
              </w:rPr>
              <w:t>устройство, правила использования и органы управления точильно-шлифовальных станков</w:t>
            </w:r>
          </w:p>
        </w:tc>
      </w:tr>
      <w:tr w:rsidR="00CC3FE1" w:rsidRPr="00CC3FE1" w:rsidTr="00CC3FE1">
        <w:tc>
          <w:tcPr>
            <w:tcW w:w="1633" w:type="dxa"/>
            <w:vMerge/>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200" w:line="276" w:lineRule="auto"/>
              <w:rPr>
                <w:rFonts w:ascii="Calibri" w:eastAsia="Times New Roman" w:hAnsi="Calibri" w:cs="Times New Roman"/>
                <w:color w:val="000000"/>
                <w:lang w:eastAsia="ru-RU"/>
              </w:rPr>
            </w:pPr>
          </w:p>
        </w:tc>
        <w:tc>
          <w:tcPr>
            <w:tcW w:w="1197" w:type="dxa"/>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76" w:lineRule="auto"/>
              <w:rPr>
                <w:rFonts w:ascii="Times New Roman" w:eastAsia="Times New Roman" w:hAnsi="Times New Roman" w:cs="Times New Roman"/>
                <w:b/>
                <w:iCs/>
                <w:color w:val="000000"/>
                <w:highlight w:val="yellow"/>
                <w:lang w:eastAsia="ru-RU"/>
              </w:rPr>
            </w:pPr>
            <w:r w:rsidRPr="00CC3FE1">
              <w:rPr>
                <w:rFonts w:ascii="Times New Roman" w:eastAsia="Times New Roman" w:hAnsi="Times New Roman" w:cs="Times New Roman"/>
                <w:color w:val="000000"/>
                <w:lang w:eastAsia="ru-RU"/>
              </w:rPr>
              <w:t>З 6.1.08</w:t>
            </w:r>
          </w:p>
        </w:tc>
        <w:tc>
          <w:tcPr>
            <w:tcW w:w="6808" w:type="dxa"/>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76" w:lineRule="auto"/>
              <w:ind w:firstLine="13"/>
              <w:rPr>
                <w:rFonts w:ascii="Times New Roman" w:eastAsia="Times New Roman" w:hAnsi="Times New Roman" w:cs="Times New Roman"/>
                <w:b/>
                <w:iCs/>
                <w:color w:val="000000"/>
                <w:highlight w:val="yellow"/>
                <w:u w:val="single"/>
                <w:lang w:eastAsia="ru-RU"/>
              </w:rPr>
            </w:pPr>
            <w:r w:rsidRPr="00CC3FE1">
              <w:rPr>
                <w:rFonts w:ascii="Times New Roman" w:eastAsia="Times New Roman" w:hAnsi="Times New Roman" w:cs="Times New Roman"/>
                <w:color w:val="000000"/>
                <w:lang w:eastAsia="ru-RU"/>
              </w:rPr>
              <w:t>виды дефектов при обработке поверхностей заготовок деталей простых машиностроительных изделий, их причины и способы предупреждения</w:t>
            </w:r>
          </w:p>
        </w:tc>
      </w:tr>
    </w:tbl>
    <w:p w:rsidR="00CC3FE1" w:rsidRPr="00CC3FE1" w:rsidRDefault="00CC3FE1" w:rsidP="00CC3FE1">
      <w:pPr>
        <w:spacing w:after="0" w:line="276" w:lineRule="auto"/>
        <w:rPr>
          <w:rFonts w:ascii="Times New Roman" w:eastAsia="Times New Roman" w:hAnsi="Times New Roman" w:cs="Times New Roman"/>
          <w:b/>
          <w:color w:val="000000"/>
          <w:lang w:eastAsia="ru-RU"/>
        </w:rPr>
      </w:pPr>
    </w:p>
    <w:p w:rsidR="00CC3FE1" w:rsidRPr="00CC3FE1" w:rsidRDefault="00CC3FE1" w:rsidP="00CC3FE1">
      <w:pPr>
        <w:spacing w:after="0" w:line="276" w:lineRule="auto"/>
        <w:ind w:firstLine="709"/>
        <w:rPr>
          <w:rFonts w:ascii="Times New Roman" w:eastAsia="Times New Roman" w:hAnsi="Times New Roman" w:cs="Times New Roman"/>
          <w:b/>
          <w:color w:val="000000"/>
          <w:lang w:eastAsia="ru-RU"/>
        </w:rPr>
      </w:pPr>
      <w:r w:rsidRPr="00CC3FE1">
        <w:rPr>
          <w:rFonts w:ascii="Times New Roman" w:eastAsia="Times New Roman" w:hAnsi="Times New Roman" w:cs="Times New Roman"/>
          <w:b/>
          <w:color w:val="000000"/>
          <w:lang w:eastAsia="ru-RU"/>
        </w:rPr>
        <w:t>1.2. Количество часов, отводимое на освоение профессионального модуля</w:t>
      </w:r>
    </w:p>
    <w:p w:rsidR="00CC3FE1" w:rsidRPr="00CC3FE1" w:rsidRDefault="00CC3FE1" w:rsidP="00CC3FE1">
      <w:pPr>
        <w:spacing w:after="0" w:line="276" w:lineRule="auto"/>
        <w:rPr>
          <w:rFonts w:ascii="Times New Roman" w:eastAsia="Times New Roman" w:hAnsi="Times New Roman" w:cs="Times New Roman"/>
          <w:bCs/>
          <w:color w:val="000000"/>
          <w:u w:val="single"/>
          <w:lang w:eastAsia="ru-RU"/>
        </w:rPr>
      </w:pPr>
      <w:r w:rsidRPr="00CC3FE1">
        <w:rPr>
          <w:rFonts w:ascii="Times New Roman" w:eastAsia="Times New Roman" w:hAnsi="Times New Roman" w:cs="Times New Roman"/>
          <w:color w:val="000000"/>
          <w:lang w:eastAsia="ru-RU"/>
        </w:rPr>
        <w:t xml:space="preserve">Всего часов </w:t>
      </w:r>
      <w:r w:rsidRPr="00CC3FE1">
        <w:rPr>
          <w:rFonts w:ascii="Times New Roman" w:eastAsia="Times New Roman" w:hAnsi="Times New Roman" w:cs="Times New Roman"/>
          <w:bCs/>
          <w:color w:val="000000"/>
          <w:u w:val="single"/>
          <w:lang w:eastAsia="ru-RU"/>
        </w:rPr>
        <w:t>216</w:t>
      </w:r>
    </w:p>
    <w:p w:rsidR="00CC3FE1" w:rsidRPr="00CC3FE1" w:rsidRDefault="00CC3FE1" w:rsidP="00CC3FE1">
      <w:pPr>
        <w:spacing w:after="0" w:line="276" w:lineRule="auto"/>
        <w:ind w:firstLine="708"/>
        <w:rPr>
          <w:rFonts w:ascii="Times New Roman" w:eastAsia="Times New Roman" w:hAnsi="Times New Roman" w:cs="Times New Roman"/>
          <w:b/>
          <w:color w:val="000000"/>
          <w:u w:val="single"/>
          <w:lang w:eastAsia="ru-RU"/>
        </w:rPr>
      </w:pPr>
      <w:r w:rsidRPr="00CC3FE1">
        <w:rPr>
          <w:rFonts w:ascii="Times New Roman" w:eastAsia="Times New Roman" w:hAnsi="Times New Roman" w:cs="Times New Roman"/>
          <w:color w:val="000000"/>
          <w:lang w:eastAsia="ru-RU"/>
        </w:rPr>
        <w:t xml:space="preserve">в том числе в форме практической подготовки </w:t>
      </w:r>
      <w:r w:rsidRPr="00CC3FE1">
        <w:rPr>
          <w:rFonts w:ascii="Times New Roman" w:eastAsia="Times New Roman" w:hAnsi="Times New Roman" w:cs="Times New Roman"/>
          <w:color w:val="000000"/>
          <w:u w:val="single"/>
          <w:lang w:eastAsia="ru-RU"/>
        </w:rPr>
        <w:t>144</w:t>
      </w:r>
    </w:p>
    <w:p w:rsidR="00CC3FE1" w:rsidRPr="00CC3FE1" w:rsidRDefault="00CC3FE1" w:rsidP="00CC3FE1">
      <w:pPr>
        <w:spacing w:after="0" w:line="276" w:lineRule="auto"/>
        <w:rPr>
          <w:rFonts w:ascii="Times New Roman" w:eastAsia="Times New Roman" w:hAnsi="Times New Roman" w:cs="Times New Roman"/>
          <w:color w:val="000000"/>
          <w:lang w:eastAsia="ru-RU"/>
        </w:rPr>
      </w:pPr>
    </w:p>
    <w:p w:rsidR="00CC3FE1" w:rsidRPr="00CC3FE1" w:rsidRDefault="00CC3FE1" w:rsidP="00CC3FE1">
      <w:pPr>
        <w:spacing w:after="0" w:line="276" w:lineRule="auto"/>
        <w:rPr>
          <w:rFonts w:ascii="Times New Roman" w:eastAsia="Times New Roman" w:hAnsi="Times New Roman" w:cs="Times New Roman"/>
          <w:color w:val="000000"/>
          <w:u w:val="single"/>
          <w:lang w:eastAsia="ru-RU"/>
        </w:rPr>
      </w:pPr>
      <w:r w:rsidRPr="00CC3FE1">
        <w:rPr>
          <w:rFonts w:ascii="Times New Roman" w:eastAsia="Times New Roman" w:hAnsi="Times New Roman" w:cs="Times New Roman"/>
          <w:color w:val="000000"/>
          <w:lang w:eastAsia="ru-RU"/>
        </w:rPr>
        <w:t xml:space="preserve">Из них на освоение МДК 06.01 - </w:t>
      </w:r>
      <w:r w:rsidRPr="00CC3FE1">
        <w:rPr>
          <w:rFonts w:ascii="Times New Roman" w:eastAsia="Times New Roman" w:hAnsi="Times New Roman" w:cs="Times New Roman"/>
          <w:color w:val="000000"/>
          <w:u w:val="single"/>
          <w:lang w:eastAsia="ru-RU"/>
        </w:rPr>
        <w:t>72</w:t>
      </w:r>
    </w:p>
    <w:p w:rsidR="00CC3FE1" w:rsidRPr="00CC3FE1" w:rsidRDefault="00CC3FE1" w:rsidP="00CC3FE1">
      <w:pPr>
        <w:spacing w:after="0" w:line="276" w:lineRule="auto"/>
        <w:ind w:firstLine="708"/>
        <w:rPr>
          <w:rFonts w:ascii="Times New Roman" w:eastAsia="Times New Roman" w:hAnsi="Times New Roman" w:cs="Times New Roman"/>
          <w:i/>
          <w:color w:val="000000"/>
          <w:u w:val="single"/>
          <w:lang w:eastAsia="ru-RU"/>
        </w:rPr>
      </w:pPr>
      <w:r w:rsidRPr="00CC3FE1">
        <w:rPr>
          <w:rFonts w:ascii="Times New Roman" w:eastAsia="Times New Roman" w:hAnsi="Times New Roman" w:cs="Times New Roman"/>
          <w:color w:val="000000"/>
          <w:lang w:eastAsia="ru-RU"/>
        </w:rPr>
        <w:t xml:space="preserve">в том числе самостоятельная работа </w:t>
      </w:r>
      <w:r w:rsidRPr="00CC3FE1">
        <w:rPr>
          <w:rFonts w:ascii="Times New Roman" w:eastAsia="Times New Roman" w:hAnsi="Times New Roman" w:cs="Times New Roman"/>
          <w:color w:val="000000"/>
          <w:u w:val="single"/>
          <w:lang w:eastAsia="ru-RU"/>
        </w:rPr>
        <w:t>0</w:t>
      </w:r>
    </w:p>
    <w:p w:rsidR="00CC3FE1" w:rsidRPr="00CC3FE1" w:rsidRDefault="00CC3FE1" w:rsidP="00CC3FE1">
      <w:pPr>
        <w:spacing w:after="0" w:line="276" w:lineRule="auto"/>
        <w:rPr>
          <w:rFonts w:ascii="Times New Roman" w:eastAsia="Times New Roman" w:hAnsi="Times New Roman" w:cs="Times New Roman"/>
          <w:color w:val="000000"/>
          <w:u w:val="single"/>
          <w:lang w:eastAsia="ru-RU"/>
        </w:rPr>
      </w:pPr>
      <w:r w:rsidRPr="00CC3FE1">
        <w:rPr>
          <w:rFonts w:ascii="Times New Roman" w:eastAsia="Times New Roman" w:hAnsi="Times New Roman" w:cs="Times New Roman"/>
          <w:color w:val="000000"/>
          <w:lang w:eastAsia="ru-RU"/>
        </w:rPr>
        <w:t xml:space="preserve">практики, в том числе учебная </w:t>
      </w:r>
      <w:r w:rsidRPr="00CC3FE1">
        <w:rPr>
          <w:rFonts w:ascii="Times New Roman" w:eastAsia="Times New Roman" w:hAnsi="Times New Roman" w:cs="Times New Roman"/>
          <w:color w:val="000000"/>
          <w:u w:val="single"/>
          <w:lang w:eastAsia="ru-RU"/>
        </w:rPr>
        <w:t xml:space="preserve">36, </w:t>
      </w:r>
      <w:r w:rsidRPr="00CC3FE1">
        <w:rPr>
          <w:rFonts w:ascii="Times New Roman" w:eastAsia="Times New Roman" w:hAnsi="Times New Roman" w:cs="Times New Roman"/>
          <w:color w:val="000000"/>
          <w:lang w:eastAsia="ru-RU"/>
        </w:rPr>
        <w:t xml:space="preserve">производственная </w:t>
      </w:r>
      <w:r w:rsidRPr="00CC3FE1">
        <w:rPr>
          <w:rFonts w:ascii="Times New Roman" w:eastAsia="Times New Roman" w:hAnsi="Times New Roman" w:cs="Times New Roman"/>
          <w:color w:val="000000"/>
          <w:u w:val="single"/>
          <w:lang w:eastAsia="ru-RU"/>
        </w:rPr>
        <w:t>108</w:t>
      </w:r>
    </w:p>
    <w:p w:rsidR="00CC3FE1" w:rsidRPr="00CC3FE1" w:rsidRDefault="00CC3FE1" w:rsidP="00CC3FE1">
      <w:pPr>
        <w:spacing w:after="0" w:line="276" w:lineRule="auto"/>
        <w:rPr>
          <w:rFonts w:ascii="Times New Roman" w:eastAsia="Times New Roman" w:hAnsi="Times New Roman" w:cs="Times New Roman"/>
          <w:b/>
          <w:iCs/>
          <w:color w:val="000000"/>
          <w:u w:val="single"/>
          <w:lang w:eastAsia="ru-RU"/>
        </w:rPr>
      </w:pPr>
      <w:r w:rsidRPr="00CC3FE1">
        <w:rPr>
          <w:rFonts w:ascii="Times New Roman" w:eastAsia="Times New Roman" w:hAnsi="Times New Roman" w:cs="Times New Roman"/>
          <w:color w:val="000000"/>
          <w:lang w:eastAsia="ru-RU"/>
        </w:rPr>
        <w:t>Промежуточная аттестация</w:t>
      </w:r>
      <w:r w:rsidRPr="00CC3FE1">
        <w:rPr>
          <w:rFonts w:ascii="Times New Roman" w:eastAsia="Times New Roman" w:hAnsi="Times New Roman" w:cs="Times New Roman"/>
          <w:i/>
          <w:color w:val="000000"/>
          <w:lang w:eastAsia="ru-RU"/>
        </w:rPr>
        <w:t xml:space="preserve"> </w:t>
      </w:r>
      <w:r w:rsidRPr="00CC3FE1">
        <w:rPr>
          <w:rFonts w:ascii="Times New Roman" w:eastAsia="Times New Roman" w:hAnsi="Times New Roman" w:cs="Times New Roman"/>
          <w:iCs/>
          <w:color w:val="000000"/>
          <w:u w:val="single"/>
          <w:lang w:eastAsia="ru-RU"/>
        </w:rPr>
        <w:t>18</w:t>
      </w:r>
    </w:p>
    <w:p w:rsidR="00CC3FE1" w:rsidRPr="00CC3FE1" w:rsidRDefault="00CC3FE1" w:rsidP="00CC3FE1">
      <w:pPr>
        <w:spacing w:after="200" w:line="276" w:lineRule="auto"/>
        <w:rPr>
          <w:rFonts w:ascii="Calibri" w:eastAsia="Times New Roman" w:hAnsi="Calibri" w:cs="Times New Roman"/>
          <w:color w:val="000000"/>
          <w:szCs w:val="20"/>
          <w:lang w:eastAsia="ru-RU"/>
        </w:rPr>
        <w:sectPr w:rsidR="00CC3FE1" w:rsidRPr="00CC3FE1">
          <w:pgSz w:w="11907" w:h="16840"/>
          <w:pgMar w:top="1134" w:right="851" w:bottom="992" w:left="1418" w:header="709" w:footer="709" w:gutter="0"/>
          <w:cols w:space="720"/>
        </w:sectPr>
      </w:pPr>
    </w:p>
    <w:p w:rsidR="00CC3FE1" w:rsidRPr="00CC3FE1" w:rsidRDefault="00CC3FE1" w:rsidP="00CC3FE1">
      <w:pPr>
        <w:spacing w:after="0" w:line="276" w:lineRule="auto"/>
        <w:jc w:val="center"/>
        <w:rPr>
          <w:rFonts w:ascii="Times New Roman" w:eastAsia="Times New Roman" w:hAnsi="Times New Roman" w:cs="Times New Roman"/>
          <w:b/>
          <w:caps/>
          <w:color w:val="000000"/>
          <w:lang w:eastAsia="ru-RU"/>
        </w:rPr>
      </w:pPr>
      <w:r w:rsidRPr="00CC3FE1">
        <w:rPr>
          <w:rFonts w:ascii="Times New Roman" w:eastAsia="Times New Roman" w:hAnsi="Times New Roman" w:cs="Times New Roman"/>
          <w:b/>
          <w:caps/>
          <w:color w:val="000000"/>
          <w:lang w:eastAsia="ru-RU"/>
        </w:rPr>
        <w:lastRenderedPageBreak/>
        <w:t>2. Структура и содержание профессионального модуля</w:t>
      </w:r>
    </w:p>
    <w:p w:rsidR="00CC3FE1" w:rsidRPr="00CC3FE1" w:rsidRDefault="00CC3FE1" w:rsidP="00CC3FE1">
      <w:pPr>
        <w:spacing w:after="0" w:line="276" w:lineRule="auto"/>
        <w:ind w:firstLine="851"/>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b/>
          <w:color w:val="000000"/>
          <w:lang w:eastAsia="ru-RU"/>
        </w:rPr>
        <w:t>2.1. Структура профессионального модуля</w:t>
      </w:r>
    </w:p>
    <w:tbl>
      <w:tblPr>
        <w:tblW w:w="147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8"/>
        <w:gridCol w:w="3017"/>
        <w:gridCol w:w="979"/>
        <w:gridCol w:w="698"/>
        <w:gridCol w:w="698"/>
        <w:gridCol w:w="1395"/>
        <w:gridCol w:w="1261"/>
        <w:gridCol w:w="1678"/>
        <w:gridCol w:w="698"/>
        <w:gridCol w:w="837"/>
        <w:gridCol w:w="1678"/>
      </w:tblGrid>
      <w:tr w:rsidR="00CC3FE1" w:rsidRPr="00CC3FE1" w:rsidTr="00CC3FE1">
        <w:trPr>
          <w:trHeight w:val="484"/>
        </w:trPr>
        <w:tc>
          <w:tcPr>
            <w:tcW w:w="1838" w:type="dxa"/>
            <w:vMerge w:val="restart"/>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ind w:left="-57" w:right="-57"/>
              <w:jc w:val="center"/>
              <w:rPr>
                <w:rFonts w:ascii="Times New Roman" w:eastAsia="Times New Roman" w:hAnsi="Times New Roman" w:cs="Times New Roman"/>
                <w:color w:val="000000"/>
                <w:sz w:val="20"/>
                <w:szCs w:val="20"/>
                <w:lang w:eastAsia="ru-RU"/>
              </w:rPr>
            </w:pPr>
            <w:r w:rsidRPr="00CC3FE1">
              <w:rPr>
                <w:rFonts w:ascii="Times New Roman" w:eastAsia="Times New Roman" w:hAnsi="Times New Roman" w:cs="Times New Roman"/>
                <w:color w:val="000000"/>
                <w:sz w:val="20"/>
                <w:szCs w:val="20"/>
                <w:lang w:eastAsia="ru-RU"/>
              </w:rPr>
              <w:t>Коды профессиональных и общих компетенций</w:t>
            </w:r>
          </w:p>
        </w:tc>
        <w:tc>
          <w:tcPr>
            <w:tcW w:w="3017" w:type="dxa"/>
            <w:vMerge w:val="restart"/>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ind w:left="-57" w:right="-57"/>
              <w:jc w:val="center"/>
              <w:rPr>
                <w:rFonts w:ascii="Times New Roman" w:eastAsia="Times New Roman" w:hAnsi="Times New Roman" w:cs="Times New Roman"/>
                <w:color w:val="000000"/>
                <w:sz w:val="20"/>
                <w:szCs w:val="20"/>
                <w:lang w:eastAsia="ru-RU"/>
              </w:rPr>
            </w:pPr>
            <w:r w:rsidRPr="00CC3FE1">
              <w:rPr>
                <w:rFonts w:ascii="Times New Roman" w:eastAsia="Times New Roman" w:hAnsi="Times New Roman" w:cs="Times New Roman"/>
                <w:color w:val="000000"/>
                <w:sz w:val="20"/>
                <w:szCs w:val="20"/>
                <w:lang w:eastAsia="ru-RU"/>
              </w:rPr>
              <w:t>Наименования разделов профессионального модуля</w:t>
            </w:r>
          </w:p>
        </w:tc>
        <w:tc>
          <w:tcPr>
            <w:tcW w:w="979" w:type="dxa"/>
            <w:vMerge w:val="restart"/>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jc w:val="center"/>
              <w:rPr>
                <w:rFonts w:ascii="Times New Roman" w:eastAsia="Times New Roman" w:hAnsi="Times New Roman" w:cs="Times New Roman"/>
                <w:color w:val="000000"/>
                <w:sz w:val="20"/>
                <w:szCs w:val="20"/>
                <w:lang w:eastAsia="ru-RU"/>
              </w:rPr>
            </w:pPr>
            <w:r w:rsidRPr="00CC3FE1">
              <w:rPr>
                <w:rFonts w:ascii="Times New Roman" w:eastAsia="Times New Roman" w:hAnsi="Times New Roman" w:cs="Times New Roman"/>
                <w:color w:val="000000"/>
                <w:sz w:val="20"/>
                <w:szCs w:val="20"/>
                <w:lang w:eastAsia="ru-RU"/>
              </w:rPr>
              <w:t>Всего, час.</w:t>
            </w:r>
          </w:p>
        </w:tc>
        <w:tc>
          <w:tcPr>
            <w:tcW w:w="698"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CC3FE1" w:rsidRPr="00CC3FE1" w:rsidRDefault="00CC3FE1" w:rsidP="00CC3FE1">
            <w:pPr>
              <w:spacing w:after="0" w:line="240" w:lineRule="auto"/>
              <w:ind w:left="113" w:right="113"/>
              <w:jc w:val="center"/>
              <w:rPr>
                <w:rFonts w:ascii="Times New Roman" w:eastAsia="Times New Roman" w:hAnsi="Times New Roman" w:cs="Times New Roman"/>
                <w:color w:val="000000"/>
                <w:sz w:val="20"/>
                <w:szCs w:val="20"/>
                <w:lang w:eastAsia="ru-RU"/>
              </w:rPr>
            </w:pPr>
            <w:r w:rsidRPr="00CC3FE1">
              <w:rPr>
                <w:rFonts w:ascii="Times New Roman" w:eastAsia="Times New Roman" w:hAnsi="Times New Roman" w:cs="Times New Roman"/>
                <w:color w:val="000000"/>
                <w:sz w:val="20"/>
                <w:szCs w:val="20"/>
                <w:lang w:eastAsia="ru-RU"/>
              </w:rPr>
              <w:t>В т.ч. в форме практической подготовки</w:t>
            </w:r>
          </w:p>
        </w:tc>
        <w:tc>
          <w:tcPr>
            <w:tcW w:w="8245" w:type="dxa"/>
            <w:gridSpan w:val="7"/>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color w:val="000000"/>
                <w:sz w:val="20"/>
                <w:szCs w:val="20"/>
                <w:lang w:eastAsia="ru-RU"/>
              </w:rPr>
            </w:pPr>
            <w:r w:rsidRPr="00CC3FE1">
              <w:rPr>
                <w:rFonts w:ascii="Times New Roman" w:eastAsia="Times New Roman" w:hAnsi="Times New Roman" w:cs="Times New Roman"/>
                <w:color w:val="000000"/>
                <w:sz w:val="20"/>
                <w:szCs w:val="20"/>
                <w:lang w:eastAsia="ru-RU"/>
              </w:rPr>
              <w:t>Объем профессионального модуля, ак. час.</w:t>
            </w:r>
          </w:p>
        </w:tc>
      </w:tr>
      <w:tr w:rsidR="00CC3FE1" w:rsidRPr="00CC3FE1" w:rsidTr="00CC3FE1">
        <w:trPr>
          <w:trHeight w:val="58"/>
        </w:trPr>
        <w:tc>
          <w:tcPr>
            <w:tcW w:w="1838" w:type="dxa"/>
            <w:vMerge/>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200" w:line="276" w:lineRule="auto"/>
              <w:rPr>
                <w:rFonts w:ascii="Calibri" w:eastAsia="Times New Roman" w:hAnsi="Calibri" w:cs="Times New Roman"/>
                <w:color w:val="000000"/>
                <w:szCs w:val="20"/>
                <w:lang w:eastAsia="ru-RU"/>
              </w:rPr>
            </w:pPr>
          </w:p>
        </w:tc>
        <w:tc>
          <w:tcPr>
            <w:tcW w:w="3017" w:type="dxa"/>
            <w:vMerge/>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200" w:line="276" w:lineRule="auto"/>
              <w:rPr>
                <w:rFonts w:ascii="Calibri" w:eastAsia="Times New Roman" w:hAnsi="Calibri" w:cs="Times New Roman"/>
                <w:color w:val="000000"/>
                <w:szCs w:val="20"/>
                <w:lang w:eastAsia="ru-RU"/>
              </w:rPr>
            </w:pPr>
          </w:p>
        </w:tc>
        <w:tc>
          <w:tcPr>
            <w:tcW w:w="979" w:type="dxa"/>
            <w:vMerge/>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200" w:line="276" w:lineRule="auto"/>
              <w:rPr>
                <w:rFonts w:ascii="Calibri" w:eastAsia="Times New Roman" w:hAnsi="Calibri" w:cs="Times New Roman"/>
                <w:color w:val="000000"/>
                <w:szCs w:val="20"/>
                <w:lang w:eastAsia="ru-RU"/>
              </w:rPr>
            </w:pPr>
          </w:p>
        </w:tc>
        <w:tc>
          <w:tcPr>
            <w:tcW w:w="698" w:type="dxa"/>
            <w:vMerge/>
            <w:tcBorders>
              <w:top w:val="single" w:sz="4" w:space="0" w:color="000000"/>
              <w:left w:val="single" w:sz="4" w:space="0" w:color="000000"/>
              <w:bottom w:val="single" w:sz="4" w:space="0" w:color="000000"/>
              <w:right w:val="single" w:sz="4" w:space="0" w:color="000000"/>
            </w:tcBorders>
            <w:textDirection w:val="btLr"/>
            <w:vAlign w:val="center"/>
          </w:tcPr>
          <w:p w:rsidR="00CC3FE1" w:rsidRPr="00CC3FE1" w:rsidRDefault="00CC3FE1" w:rsidP="00CC3FE1">
            <w:pPr>
              <w:spacing w:after="200" w:line="276" w:lineRule="auto"/>
              <w:rPr>
                <w:rFonts w:ascii="Calibri" w:eastAsia="Times New Roman" w:hAnsi="Calibri" w:cs="Times New Roman"/>
                <w:color w:val="000000"/>
                <w:szCs w:val="20"/>
                <w:lang w:eastAsia="ru-RU"/>
              </w:rPr>
            </w:pPr>
          </w:p>
        </w:tc>
        <w:tc>
          <w:tcPr>
            <w:tcW w:w="5730" w:type="dxa"/>
            <w:gridSpan w:val="5"/>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color w:val="000000"/>
                <w:szCs w:val="20"/>
                <w:lang w:eastAsia="ru-RU"/>
              </w:rPr>
            </w:pPr>
            <w:r w:rsidRPr="00CC3FE1">
              <w:rPr>
                <w:rFonts w:ascii="Times New Roman" w:eastAsia="Times New Roman" w:hAnsi="Times New Roman" w:cs="Times New Roman"/>
                <w:color w:val="000000"/>
                <w:szCs w:val="20"/>
                <w:lang w:eastAsia="ru-RU"/>
              </w:rPr>
              <w:t>Обучение по МДК</w:t>
            </w:r>
          </w:p>
        </w:tc>
        <w:tc>
          <w:tcPr>
            <w:tcW w:w="2515" w:type="dxa"/>
            <w:gridSpan w:val="2"/>
            <w:vMerge w:val="restart"/>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jc w:val="center"/>
              <w:rPr>
                <w:rFonts w:ascii="Times New Roman" w:eastAsia="Times New Roman" w:hAnsi="Times New Roman" w:cs="Times New Roman"/>
                <w:color w:val="000000"/>
                <w:szCs w:val="20"/>
                <w:lang w:eastAsia="ru-RU"/>
              </w:rPr>
            </w:pPr>
            <w:r w:rsidRPr="00CC3FE1">
              <w:rPr>
                <w:rFonts w:ascii="Times New Roman" w:eastAsia="Times New Roman" w:hAnsi="Times New Roman" w:cs="Times New Roman"/>
                <w:color w:val="000000"/>
                <w:szCs w:val="20"/>
                <w:lang w:eastAsia="ru-RU"/>
              </w:rPr>
              <w:t>Практики</w:t>
            </w:r>
          </w:p>
        </w:tc>
      </w:tr>
      <w:tr w:rsidR="00CC3FE1" w:rsidRPr="00CC3FE1" w:rsidTr="00CC3FE1">
        <w:tc>
          <w:tcPr>
            <w:tcW w:w="1838" w:type="dxa"/>
            <w:vMerge/>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200" w:line="276" w:lineRule="auto"/>
              <w:rPr>
                <w:rFonts w:ascii="Calibri" w:eastAsia="Times New Roman" w:hAnsi="Calibri" w:cs="Times New Roman"/>
                <w:color w:val="000000"/>
                <w:szCs w:val="20"/>
                <w:lang w:eastAsia="ru-RU"/>
              </w:rPr>
            </w:pPr>
          </w:p>
        </w:tc>
        <w:tc>
          <w:tcPr>
            <w:tcW w:w="3017" w:type="dxa"/>
            <w:vMerge/>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200" w:line="276" w:lineRule="auto"/>
              <w:rPr>
                <w:rFonts w:ascii="Calibri" w:eastAsia="Times New Roman" w:hAnsi="Calibri" w:cs="Times New Roman"/>
                <w:color w:val="000000"/>
                <w:szCs w:val="20"/>
                <w:lang w:eastAsia="ru-RU"/>
              </w:rPr>
            </w:pPr>
          </w:p>
        </w:tc>
        <w:tc>
          <w:tcPr>
            <w:tcW w:w="979" w:type="dxa"/>
            <w:vMerge/>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200" w:line="276" w:lineRule="auto"/>
              <w:rPr>
                <w:rFonts w:ascii="Calibri" w:eastAsia="Times New Roman" w:hAnsi="Calibri" w:cs="Times New Roman"/>
                <w:color w:val="000000"/>
                <w:szCs w:val="20"/>
                <w:lang w:eastAsia="ru-RU"/>
              </w:rPr>
            </w:pPr>
          </w:p>
        </w:tc>
        <w:tc>
          <w:tcPr>
            <w:tcW w:w="698" w:type="dxa"/>
            <w:vMerge/>
            <w:tcBorders>
              <w:top w:val="single" w:sz="4" w:space="0" w:color="000000"/>
              <w:left w:val="single" w:sz="4" w:space="0" w:color="000000"/>
              <w:bottom w:val="single" w:sz="4" w:space="0" w:color="000000"/>
              <w:right w:val="single" w:sz="4" w:space="0" w:color="000000"/>
            </w:tcBorders>
            <w:textDirection w:val="btLr"/>
            <w:vAlign w:val="center"/>
          </w:tcPr>
          <w:p w:rsidR="00CC3FE1" w:rsidRPr="00CC3FE1" w:rsidRDefault="00CC3FE1" w:rsidP="00CC3FE1">
            <w:pPr>
              <w:spacing w:after="200" w:line="276" w:lineRule="auto"/>
              <w:rPr>
                <w:rFonts w:ascii="Calibri" w:eastAsia="Times New Roman" w:hAnsi="Calibri" w:cs="Times New Roman"/>
                <w:color w:val="000000"/>
                <w:szCs w:val="20"/>
                <w:lang w:eastAsia="ru-RU"/>
              </w:rPr>
            </w:pPr>
          </w:p>
        </w:tc>
        <w:tc>
          <w:tcPr>
            <w:tcW w:w="698" w:type="dxa"/>
            <w:vMerge w:val="restar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color w:val="000000"/>
                <w:sz w:val="20"/>
                <w:szCs w:val="20"/>
                <w:lang w:eastAsia="ru-RU"/>
              </w:rPr>
            </w:pPr>
            <w:r w:rsidRPr="00CC3FE1">
              <w:rPr>
                <w:rFonts w:ascii="Times New Roman" w:eastAsia="Times New Roman" w:hAnsi="Times New Roman" w:cs="Times New Roman"/>
                <w:color w:val="000000"/>
                <w:sz w:val="20"/>
                <w:szCs w:val="20"/>
                <w:lang w:eastAsia="ru-RU"/>
              </w:rPr>
              <w:t>Всего</w:t>
            </w:r>
          </w:p>
          <w:p w:rsidR="00CC3FE1" w:rsidRPr="00CC3FE1" w:rsidRDefault="00CC3FE1" w:rsidP="00CC3FE1">
            <w:pPr>
              <w:spacing w:after="0" w:line="240" w:lineRule="auto"/>
              <w:jc w:val="center"/>
              <w:rPr>
                <w:rFonts w:ascii="Times New Roman" w:eastAsia="Times New Roman" w:hAnsi="Times New Roman" w:cs="Times New Roman"/>
                <w:color w:val="000000"/>
                <w:sz w:val="20"/>
                <w:szCs w:val="20"/>
                <w:lang w:eastAsia="ru-RU"/>
              </w:rPr>
            </w:pPr>
          </w:p>
        </w:tc>
        <w:tc>
          <w:tcPr>
            <w:tcW w:w="5032" w:type="dxa"/>
            <w:gridSpan w:val="4"/>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color w:val="000000"/>
                <w:szCs w:val="20"/>
                <w:lang w:eastAsia="ru-RU"/>
              </w:rPr>
            </w:pPr>
            <w:r w:rsidRPr="00CC3FE1">
              <w:rPr>
                <w:rFonts w:ascii="Times New Roman" w:eastAsia="Times New Roman" w:hAnsi="Times New Roman" w:cs="Times New Roman"/>
                <w:color w:val="000000"/>
                <w:szCs w:val="20"/>
                <w:lang w:eastAsia="ru-RU"/>
              </w:rPr>
              <w:t>В том числе</w:t>
            </w:r>
          </w:p>
        </w:tc>
        <w:tc>
          <w:tcPr>
            <w:tcW w:w="2515" w:type="dxa"/>
            <w:gridSpan w:val="2"/>
            <w:vMerge/>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200" w:line="276" w:lineRule="auto"/>
              <w:rPr>
                <w:rFonts w:ascii="Calibri" w:eastAsia="Times New Roman" w:hAnsi="Calibri" w:cs="Times New Roman"/>
                <w:color w:val="000000"/>
                <w:szCs w:val="20"/>
                <w:lang w:eastAsia="ru-RU"/>
              </w:rPr>
            </w:pPr>
          </w:p>
        </w:tc>
      </w:tr>
      <w:tr w:rsidR="00CC3FE1" w:rsidRPr="00CC3FE1" w:rsidTr="00CC3FE1">
        <w:trPr>
          <w:trHeight w:val="1415"/>
        </w:trPr>
        <w:tc>
          <w:tcPr>
            <w:tcW w:w="1838" w:type="dxa"/>
            <w:vMerge/>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200" w:line="276" w:lineRule="auto"/>
              <w:rPr>
                <w:rFonts w:ascii="Calibri" w:eastAsia="Times New Roman" w:hAnsi="Calibri" w:cs="Times New Roman"/>
                <w:color w:val="000000"/>
                <w:szCs w:val="20"/>
                <w:lang w:eastAsia="ru-RU"/>
              </w:rPr>
            </w:pPr>
          </w:p>
        </w:tc>
        <w:tc>
          <w:tcPr>
            <w:tcW w:w="3017" w:type="dxa"/>
            <w:vMerge/>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200" w:line="276" w:lineRule="auto"/>
              <w:rPr>
                <w:rFonts w:ascii="Calibri" w:eastAsia="Times New Roman" w:hAnsi="Calibri" w:cs="Times New Roman"/>
                <w:color w:val="000000"/>
                <w:szCs w:val="20"/>
                <w:lang w:eastAsia="ru-RU"/>
              </w:rPr>
            </w:pPr>
          </w:p>
        </w:tc>
        <w:tc>
          <w:tcPr>
            <w:tcW w:w="979" w:type="dxa"/>
            <w:vMerge/>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200" w:line="276" w:lineRule="auto"/>
              <w:rPr>
                <w:rFonts w:ascii="Calibri" w:eastAsia="Times New Roman" w:hAnsi="Calibri" w:cs="Times New Roman"/>
                <w:color w:val="000000"/>
                <w:szCs w:val="20"/>
                <w:lang w:eastAsia="ru-RU"/>
              </w:rPr>
            </w:pPr>
          </w:p>
        </w:tc>
        <w:tc>
          <w:tcPr>
            <w:tcW w:w="698" w:type="dxa"/>
            <w:vMerge/>
            <w:tcBorders>
              <w:top w:val="single" w:sz="4" w:space="0" w:color="000000"/>
              <w:left w:val="single" w:sz="4" w:space="0" w:color="000000"/>
              <w:bottom w:val="single" w:sz="4" w:space="0" w:color="000000"/>
              <w:right w:val="single" w:sz="4" w:space="0" w:color="000000"/>
            </w:tcBorders>
            <w:textDirection w:val="btLr"/>
            <w:vAlign w:val="center"/>
          </w:tcPr>
          <w:p w:rsidR="00CC3FE1" w:rsidRPr="00CC3FE1" w:rsidRDefault="00CC3FE1" w:rsidP="00CC3FE1">
            <w:pPr>
              <w:spacing w:after="200" w:line="276" w:lineRule="auto"/>
              <w:rPr>
                <w:rFonts w:ascii="Calibri" w:eastAsia="Times New Roman" w:hAnsi="Calibri" w:cs="Times New Roman"/>
                <w:color w:val="000000"/>
                <w:szCs w:val="20"/>
                <w:lang w:eastAsia="ru-RU"/>
              </w:rPr>
            </w:pPr>
          </w:p>
        </w:tc>
        <w:tc>
          <w:tcPr>
            <w:tcW w:w="698"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Calibri" w:eastAsia="Times New Roman" w:hAnsi="Calibri" w:cs="Times New Roman"/>
                <w:color w:val="000000"/>
                <w:szCs w:val="20"/>
                <w:lang w:eastAsia="ru-RU"/>
              </w:rPr>
            </w:pPr>
          </w:p>
        </w:tc>
        <w:tc>
          <w:tcPr>
            <w:tcW w:w="1395"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ind w:left="-57" w:right="-57"/>
              <w:jc w:val="center"/>
              <w:rPr>
                <w:rFonts w:ascii="Times New Roman" w:eastAsia="Times New Roman" w:hAnsi="Times New Roman" w:cs="Times New Roman"/>
                <w:i/>
                <w:color w:val="000000"/>
                <w:sz w:val="20"/>
                <w:szCs w:val="20"/>
                <w:lang w:eastAsia="ru-RU"/>
              </w:rPr>
            </w:pPr>
            <w:r w:rsidRPr="00CC3FE1">
              <w:rPr>
                <w:rFonts w:ascii="Times New Roman" w:eastAsia="Times New Roman" w:hAnsi="Times New Roman" w:cs="Times New Roman"/>
                <w:color w:val="000000"/>
                <w:sz w:val="20"/>
                <w:szCs w:val="20"/>
                <w:lang w:eastAsia="ru-RU"/>
              </w:rPr>
              <w:t>Лабораторных и практических занятий</w:t>
            </w:r>
          </w:p>
        </w:tc>
        <w:tc>
          <w:tcPr>
            <w:tcW w:w="1261"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ind w:left="-57" w:right="-57"/>
              <w:jc w:val="center"/>
              <w:rPr>
                <w:rFonts w:ascii="Times New Roman" w:eastAsia="Times New Roman" w:hAnsi="Times New Roman" w:cs="Times New Roman"/>
                <w:color w:val="000000"/>
                <w:sz w:val="20"/>
                <w:szCs w:val="20"/>
                <w:lang w:eastAsia="ru-RU"/>
              </w:rPr>
            </w:pPr>
            <w:r w:rsidRPr="00CC3FE1">
              <w:rPr>
                <w:rFonts w:ascii="Times New Roman" w:eastAsia="Times New Roman" w:hAnsi="Times New Roman" w:cs="Times New Roman"/>
                <w:color w:val="000000"/>
                <w:sz w:val="20"/>
                <w:szCs w:val="20"/>
                <w:lang w:eastAsia="ru-RU"/>
              </w:rPr>
              <w:t>Курсовых работ (проектов)</w:t>
            </w:r>
          </w:p>
        </w:tc>
        <w:tc>
          <w:tcPr>
            <w:tcW w:w="1678"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ind w:left="-57" w:right="-57"/>
              <w:jc w:val="center"/>
              <w:rPr>
                <w:rFonts w:ascii="Times New Roman" w:eastAsia="Times New Roman" w:hAnsi="Times New Roman" w:cs="Times New Roman"/>
                <w:color w:val="000000"/>
                <w:sz w:val="20"/>
                <w:szCs w:val="20"/>
                <w:lang w:eastAsia="ru-RU"/>
              </w:rPr>
            </w:pPr>
            <w:r w:rsidRPr="00CC3FE1">
              <w:rPr>
                <w:rFonts w:ascii="Times New Roman" w:eastAsia="Times New Roman" w:hAnsi="Times New Roman" w:cs="Times New Roman"/>
                <w:color w:val="000000"/>
                <w:sz w:val="20"/>
                <w:szCs w:val="20"/>
                <w:lang w:eastAsia="ru-RU"/>
              </w:rPr>
              <w:t>Самостоятельная работа</w:t>
            </w:r>
            <w:r w:rsidRPr="00CC3FE1">
              <w:rPr>
                <w:rFonts w:ascii="Times New Roman" w:eastAsia="Times New Roman" w:hAnsi="Times New Roman" w:cs="Times New Roman"/>
                <w:i/>
                <w:color w:val="000000"/>
                <w:szCs w:val="20"/>
                <w:vertAlign w:val="superscript"/>
                <w:lang w:eastAsia="ru-RU"/>
              </w:rPr>
              <w:footnoteReference w:id="77"/>
            </w:r>
          </w:p>
        </w:tc>
        <w:tc>
          <w:tcPr>
            <w:tcW w:w="698" w:type="dxa"/>
            <w:tcBorders>
              <w:top w:val="single" w:sz="4" w:space="0" w:color="000000"/>
              <w:left w:val="single" w:sz="4" w:space="0" w:color="000000"/>
              <w:bottom w:val="single" w:sz="4" w:space="0" w:color="000000"/>
              <w:right w:val="single" w:sz="4" w:space="0" w:color="000000"/>
            </w:tcBorders>
            <w:textDirection w:val="btLr"/>
            <w:vAlign w:val="center"/>
          </w:tcPr>
          <w:p w:rsidR="00CC3FE1" w:rsidRPr="00CC3FE1" w:rsidRDefault="00CC3FE1" w:rsidP="00CC3FE1">
            <w:pPr>
              <w:spacing w:after="0" w:line="240" w:lineRule="auto"/>
              <w:ind w:left="-57" w:right="-57"/>
              <w:jc w:val="center"/>
              <w:rPr>
                <w:rFonts w:ascii="Times New Roman" w:eastAsia="Times New Roman" w:hAnsi="Times New Roman" w:cs="Times New Roman"/>
                <w:color w:val="000000"/>
                <w:sz w:val="20"/>
                <w:szCs w:val="20"/>
                <w:lang w:eastAsia="ru-RU"/>
              </w:rPr>
            </w:pPr>
            <w:r w:rsidRPr="00CC3FE1">
              <w:rPr>
                <w:rFonts w:ascii="Times New Roman" w:eastAsia="Times New Roman" w:hAnsi="Times New Roman" w:cs="Times New Roman"/>
                <w:color w:val="000000"/>
                <w:sz w:val="20"/>
                <w:szCs w:val="20"/>
                <w:lang w:eastAsia="ru-RU"/>
              </w:rPr>
              <w:t>Промежуточная аттестация</w:t>
            </w:r>
          </w:p>
        </w:tc>
        <w:tc>
          <w:tcPr>
            <w:tcW w:w="837"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ind w:left="-57" w:right="-57"/>
              <w:jc w:val="center"/>
              <w:rPr>
                <w:rFonts w:ascii="Times New Roman" w:eastAsia="Times New Roman" w:hAnsi="Times New Roman" w:cs="Times New Roman"/>
                <w:color w:val="000000"/>
                <w:sz w:val="20"/>
                <w:szCs w:val="20"/>
                <w:lang w:eastAsia="ru-RU"/>
              </w:rPr>
            </w:pPr>
            <w:r w:rsidRPr="00CC3FE1">
              <w:rPr>
                <w:rFonts w:ascii="Times New Roman" w:eastAsia="Times New Roman" w:hAnsi="Times New Roman" w:cs="Times New Roman"/>
                <w:color w:val="000000"/>
                <w:sz w:val="20"/>
                <w:szCs w:val="20"/>
                <w:lang w:eastAsia="ru-RU"/>
              </w:rPr>
              <w:t>Учебная</w:t>
            </w:r>
          </w:p>
          <w:p w:rsidR="00CC3FE1" w:rsidRPr="00CC3FE1" w:rsidRDefault="00CC3FE1" w:rsidP="00CC3FE1">
            <w:pPr>
              <w:spacing w:after="0" w:line="240" w:lineRule="auto"/>
              <w:ind w:left="-57" w:right="-57"/>
              <w:jc w:val="center"/>
              <w:rPr>
                <w:rFonts w:ascii="Times New Roman" w:eastAsia="Times New Roman" w:hAnsi="Times New Roman" w:cs="Times New Roman"/>
                <w:i/>
                <w:color w:val="000000"/>
                <w:sz w:val="20"/>
                <w:szCs w:val="20"/>
                <w:lang w:eastAsia="ru-RU"/>
              </w:rPr>
            </w:pPr>
          </w:p>
        </w:tc>
        <w:tc>
          <w:tcPr>
            <w:tcW w:w="1678"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ind w:left="-57" w:right="-57"/>
              <w:jc w:val="center"/>
              <w:rPr>
                <w:rFonts w:ascii="Times New Roman" w:eastAsia="Times New Roman" w:hAnsi="Times New Roman" w:cs="Times New Roman"/>
                <w:color w:val="000000"/>
                <w:sz w:val="20"/>
                <w:szCs w:val="20"/>
                <w:lang w:eastAsia="ru-RU"/>
              </w:rPr>
            </w:pPr>
            <w:r w:rsidRPr="00CC3FE1">
              <w:rPr>
                <w:rFonts w:ascii="Times New Roman" w:eastAsia="Times New Roman" w:hAnsi="Times New Roman" w:cs="Times New Roman"/>
                <w:color w:val="000000"/>
                <w:sz w:val="20"/>
                <w:szCs w:val="20"/>
                <w:lang w:eastAsia="ru-RU"/>
              </w:rPr>
              <w:t>Производственная</w:t>
            </w:r>
          </w:p>
          <w:p w:rsidR="00CC3FE1" w:rsidRPr="00CC3FE1" w:rsidRDefault="00CC3FE1" w:rsidP="00CC3FE1">
            <w:pPr>
              <w:spacing w:after="0" w:line="240" w:lineRule="auto"/>
              <w:ind w:left="-57" w:right="-57"/>
              <w:jc w:val="center"/>
              <w:rPr>
                <w:rFonts w:ascii="Times New Roman" w:eastAsia="Times New Roman" w:hAnsi="Times New Roman" w:cs="Times New Roman"/>
                <w:i/>
                <w:color w:val="000000"/>
                <w:sz w:val="20"/>
                <w:szCs w:val="20"/>
                <w:lang w:eastAsia="ru-RU"/>
              </w:rPr>
            </w:pPr>
          </w:p>
        </w:tc>
      </w:tr>
      <w:tr w:rsidR="00CC3FE1" w:rsidRPr="00CC3FE1" w:rsidTr="00CC3FE1">
        <w:trPr>
          <w:trHeight w:val="415"/>
        </w:trPr>
        <w:tc>
          <w:tcPr>
            <w:tcW w:w="1838"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jc w:val="center"/>
              <w:rPr>
                <w:rFonts w:ascii="Times New Roman" w:eastAsia="Times New Roman" w:hAnsi="Times New Roman" w:cs="Times New Roman"/>
                <w:i/>
                <w:color w:val="000000"/>
                <w:szCs w:val="20"/>
                <w:lang w:eastAsia="ru-RU"/>
              </w:rPr>
            </w:pPr>
            <w:r w:rsidRPr="00CC3FE1">
              <w:rPr>
                <w:rFonts w:ascii="Times New Roman" w:eastAsia="Times New Roman" w:hAnsi="Times New Roman" w:cs="Times New Roman"/>
                <w:i/>
                <w:color w:val="000000"/>
                <w:szCs w:val="20"/>
                <w:lang w:eastAsia="ru-RU"/>
              </w:rPr>
              <w:t>1</w:t>
            </w:r>
          </w:p>
        </w:tc>
        <w:tc>
          <w:tcPr>
            <w:tcW w:w="3017"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jc w:val="center"/>
              <w:rPr>
                <w:rFonts w:ascii="Times New Roman" w:eastAsia="Times New Roman" w:hAnsi="Times New Roman" w:cs="Times New Roman"/>
                <w:i/>
                <w:color w:val="000000"/>
                <w:szCs w:val="20"/>
                <w:lang w:eastAsia="ru-RU"/>
              </w:rPr>
            </w:pPr>
            <w:r w:rsidRPr="00CC3FE1">
              <w:rPr>
                <w:rFonts w:ascii="Times New Roman" w:eastAsia="Times New Roman" w:hAnsi="Times New Roman" w:cs="Times New Roman"/>
                <w:i/>
                <w:color w:val="000000"/>
                <w:szCs w:val="20"/>
                <w:lang w:eastAsia="ru-RU"/>
              </w:rPr>
              <w:t>2</w:t>
            </w:r>
          </w:p>
        </w:tc>
        <w:tc>
          <w:tcPr>
            <w:tcW w:w="979"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jc w:val="center"/>
              <w:rPr>
                <w:rFonts w:ascii="Times New Roman" w:eastAsia="Times New Roman" w:hAnsi="Times New Roman" w:cs="Times New Roman"/>
                <w:i/>
                <w:color w:val="000000"/>
                <w:szCs w:val="20"/>
                <w:lang w:eastAsia="ru-RU"/>
              </w:rPr>
            </w:pPr>
            <w:r w:rsidRPr="00CC3FE1">
              <w:rPr>
                <w:rFonts w:ascii="Times New Roman" w:eastAsia="Times New Roman" w:hAnsi="Times New Roman" w:cs="Times New Roman"/>
                <w:i/>
                <w:color w:val="000000"/>
                <w:szCs w:val="20"/>
                <w:lang w:eastAsia="ru-RU"/>
              </w:rPr>
              <w:t>3</w:t>
            </w:r>
          </w:p>
        </w:tc>
        <w:tc>
          <w:tcPr>
            <w:tcW w:w="698"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jc w:val="center"/>
              <w:rPr>
                <w:rFonts w:ascii="Times New Roman" w:eastAsia="Times New Roman" w:hAnsi="Times New Roman" w:cs="Times New Roman"/>
                <w:i/>
                <w:color w:val="000000"/>
                <w:szCs w:val="20"/>
                <w:lang w:eastAsia="ru-RU"/>
              </w:rPr>
            </w:pPr>
            <w:r w:rsidRPr="00CC3FE1">
              <w:rPr>
                <w:rFonts w:ascii="Times New Roman" w:eastAsia="Times New Roman" w:hAnsi="Times New Roman" w:cs="Times New Roman"/>
                <w:i/>
                <w:color w:val="000000"/>
                <w:szCs w:val="20"/>
                <w:lang w:eastAsia="ru-RU"/>
              </w:rPr>
              <w:t>4</w:t>
            </w:r>
          </w:p>
        </w:tc>
        <w:tc>
          <w:tcPr>
            <w:tcW w:w="698"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jc w:val="center"/>
              <w:rPr>
                <w:rFonts w:ascii="Times New Roman" w:eastAsia="Times New Roman" w:hAnsi="Times New Roman" w:cs="Times New Roman"/>
                <w:i/>
                <w:color w:val="000000"/>
                <w:szCs w:val="20"/>
                <w:lang w:eastAsia="ru-RU"/>
              </w:rPr>
            </w:pPr>
            <w:r w:rsidRPr="00CC3FE1">
              <w:rPr>
                <w:rFonts w:ascii="Times New Roman" w:eastAsia="Times New Roman" w:hAnsi="Times New Roman" w:cs="Times New Roman"/>
                <w:i/>
                <w:color w:val="000000"/>
                <w:szCs w:val="20"/>
                <w:lang w:eastAsia="ru-RU"/>
              </w:rPr>
              <w:t>5</w:t>
            </w:r>
          </w:p>
        </w:tc>
        <w:tc>
          <w:tcPr>
            <w:tcW w:w="1395"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jc w:val="center"/>
              <w:rPr>
                <w:rFonts w:ascii="Times New Roman" w:eastAsia="Times New Roman" w:hAnsi="Times New Roman" w:cs="Times New Roman"/>
                <w:i/>
                <w:color w:val="000000"/>
                <w:szCs w:val="20"/>
                <w:lang w:eastAsia="ru-RU"/>
              </w:rPr>
            </w:pPr>
            <w:r w:rsidRPr="00CC3FE1">
              <w:rPr>
                <w:rFonts w:ascii="Times New Roman" w:eastAsia="Times New Roman" w:hAnsi="Times New Roman" w:cs="Times New Roman"/>
                <w:i/>
                <w:color w:val="000000"/>
                <w:szCs w:val="20"/>
                <w:lang w:eastAsia="ru-RU"/>
              </w:rPr>
              <w:t>6</w:t>
            </w:r>
          </w:p>
        </w:tc>
        <w:tc>
          <w:tcPr>
            <w:tcW w:w="1261"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jc w:val="center"/>
              <w:rPr>
                <w:rFonts w:ascii="Times New Roman" w:eastAsia="Times New Roman" w:hAnsi="Times New Roman" w:cs="Times New Roman"/>
                <w:i/>
                <w:color w:val="000000"/>
                <w:szCs w:val="20"/>
                <w:lang w:eastAsia="ru-RU"/>
              </w:rPr>
            </w:pPr>
            <w:r w:rsidRPr="00CC3FE1">
              <w:rPr>
                <w:rFonts w:ascii="Times New Roman" w:eastAsia="Times New Roman" w:hAnsi="Times New Roman" w:cs="Times New Roman"/>
                <w:i/>
                <w:color w:val="000000"/>
                <w:szCs w:val="20"/>
                <w:lang w:eastAsia="ru-RU"/>
              </w:rPr>
              <w:t>7</w:t>
            </w:r>
          </w:p>
        </w:tc>
        <w:tc>
          <w:tcPr>
            <w:tcW w:w="1678"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jc w:val="center"/>
              <w:rPr>
                <w:rFonts w:ascii="Times New Roman" w:eastAsia="Times New Roman" w:hAnsi="Times New Roman" w:cs="Times New Roman"/>
                <w:i/>
                <w:color w:val="000000"/>
                <w:szCs w:val="20"/>
                <w:lang w:eastAsia="ru-RU"/>
              </w:rPr>
            </w:pPr>
            <w:r w:rsidRPr="00CC3FE1">
              <w:rPr>
                <w:rFonts w:ascii="Times New Roman" w:eastAsia="Times New Roman" w:hAnsi="Times New Roman" w:cs="Times New Roman"/>
                <w:i/>
                <w:color w:val="000000"/>
                <w:szCs w:val="20"/>
                <w:lang w:eastAsia="ru-RU"/>
              </w:rPr>
              <w:t>8</w:t>
            </w:r>
          </w:p>
        </w:tc>
        <w:tc>
          <w:tcPr>
            <w:tcW w:w="698"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jc w:val="center"/>
              <w:rPr>
                <w:rFonts w:ascii="Times New Roman" w:eastAsia="Times New Roman" w:hAnsi="Times New Roman" w:cs="Times New Roman"/>
                <w:i/>
                <w:color w:val="000000"/>
                <w:szCs w:val="20"/>
                <w:lang w:eastAsia="ru-RU"/>
              </w:rPr>
            </w:pPr>
            <w:r w:rsidRPr="00CC3FE1">
              <w:rPr>
                <w:rFonts w:ascii="Times New Roman" w:eastAsia="Times New Roman" w:hAnsi="Times New Roman" w:cs="Times New Roman"/>
                <w:i/>
                <w:color w:val="000000"/>
                <w:szCs w:val="20"/>
                <w:lang w:eastAsia="ru-RU"/>
              </w:rPr>
              <w:t>9</w:t>
            </w:r>
          </w:p>
        </w:tc>
        <w:tc>
          <w:tcPr>
            <w:tcW w:w="837"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jc w:val="center"/>
              <w:rPr>
                <w:rFonts w:ascii="Times New Roman" w:eastAsia="Times New Roman" w:hAnsi="Times New Roman" w:cs="Times New Roman"/>
                <w:i/>
                <w:color w:val="000000"/>
                <w:szCs w:val="20"/>
                <w:lang w:eastAsia="ru-RU"/>
              </w:rPr>
            </w:pPr>
            <w:r w:rsidRPr="00CC3FE1">
              <w:rPr>
                <w:rFonts w:ascii="Times New Roman" w:eastAsia="Times New Roman" w:hAnsi="Times New Roman" w:cs="Times New Roman"/>
                <w:i/>
                <w:color w:val="000000"/>
                <w:szCs w:val="20"/>
                <w:lang w:eastAsia="ru-RU"/>
              </w:rPr>
              <w:t>10</w:t>
            </w:r>
          </w:p>
        </w:tc>
        <w:tc>
          <w:tcPr>
            <w:tcW w:w="1678"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jc w:val="center"/>
              <w:rPr>
                <w:rFonts w:ascii="Times New Roman" w:eastAsia="Times New Roman" w:hAnsi="Times New Roman" w:cs="Times New Roman"/>
                <w:i/>
                <w:color w:val="000000"/>
                <w:szCs w:val="20"/>
                <w:lang w:eastAsia="ru-RU"/>
              </w:rPr>
            </w:pPr>
            <w:r w:rsidRPr="00CC3FE1">
              <w:rPr>
                <w:rFonts w:ascii="Times New Roman" w:eastAsia="Times New Roman" w:hAnsi="Times New Roman" w:cs="Times New Roman"/>
                <w:i/>
                <w:color w:val="000000"/>
                <w:szCs w:val="20"/>
                <w:lang w:eastAsia="ru-RU"/>
              </w:rPr>
              <w:t>11</w:t>
            </w:r>
          </w:p>
        </w:tc>
      </w:tr>
      <w:tr w:rsidR="00CC3FE1" w:rsidRPr="00CC3FE1" w:rsidTr="00CC3FE1">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pacing w:after="0" w:line="240" w:lineRule="auto"/>
              <w:rPr>
                <w:rFonts w:ascii="Times New Roman" w:eastAsia="Times New Roman" w:hAnsi="Times New Roman" w:cs="Times New Roman"/>
                <w:bCs/>
                <w:color w:val="000000"/>
                <w:szCs w:val="20"/>
                <w:lang w:eastAsia="ru-RU"/>
              </w:rPr>
            </w:pPr>
            <w:r w:rsidRPr="00CC3FE1">
              <w:rPr>
                <w:rFonts w:ascii="Times New Roman" w:eastAsia="Times New Roman" w:hAnsi="Times New Roman" w:cs="Times New Roman"/>
                <w:bCs/>
                <w:color w:val="000000"/>
                <w:szCs w:val="20"/>
                <w:lang w:eastAsia="ru-RU"/>
              </w:rPr>
              <w:t>ПК6.1 - ПК 6.4.</w:t>
            </w:r>
          </w:p>
          <w:p w:rsidR="00CC3FE1" w:rsidRPr="00CC3FE1" w:rsidRDefault="00CC3FE1" w:rsidP="00CC3FE1">
            <w:pPr>
              <w:spacing w:after="0" w:line="240" w:lineRule="auto"/>
              <w:rPr>
                <w:rFonts w:ascii="Times New Roman" w:eastAsia="Times New Roman" w:hAnsi="Times New Roman" w:cs="Times New Roman"/>
                <w:bCs/>
                <w:color w:val="000000"/>
                <w:szCs w:val="20"/>
                <w:lang w:eastAsia="ru-RU"/>
              </w:rPr>
            </w:pPr>
            <w:r w:rsidRPr="00CC3FE1">
              <w:rPr>
                <w:rFonts w:ascii="Times New Roman" w:eastAsia="Times New Roman" w:hAnsi="Times New Roman" w:cs="Times New Roman"/>
                <w:bCs/>
                <w:color w:val="000000"/>
                <w:szCs w:val="20"/>
                <w:lang w:eastAsia="ru-RU"/>
              </w:rPr>
              <w:t>ОК 01- ОК 07</w:t>
            </w:r>
          </w:p>
          <w:p w:rsidR="00CC3FE1" w:rsidRPr="00CC3FE1" w:rsidRDefault="00CC3FE1" w:rsidP="00CC3FE1">
            <w:pPr>
              <w:spacing w:after="0" w:line="240" w:lineRule="auto"/>
              <w:rPr>
                <w:rFonts w:ascii="Times New Roman" w:eastAsia="Times New Roman" w:hAnsi="Times New Roman" w:cs="Times New Roman"/>
                <w:bCs/>
                <w:color w:val="000000"/>
                <w:szCs w:val="20"/>
                <w:lang w:eastAsia="ru-RU"/>
              </w:rPr>
            </w:pPr>
            <w:r w:rsidRPr="00CC3FE1">
              <w:rPr>
                <w:rFonts w:ascii="Times New Roman" w:eastAsia="Times New Roman" w:hAnsi="Times New Roman" w:cs="Times New Roman"/>
                <w:bCs/>
                <w:color w:val="000000"/>
                <w:szCs w:val="20"/>
                <w:lang w:eastAsia="ru-RU"/>
              </w:rPr>
              <w:t>ОК 09</w:t>
            </w:r>
          </w:p>
          <w:p w:rsidR="00CC3FE1" w:rsidRPr="00CC3FE1" w:rsidRDefault="00CC3FE1" w:rsidP="00CC3FE1">
            <w:pPr>
              <w:spacing w:after="0" w:line="240" w:lineRule="auto"/>
              <w:rPr>
                <w:rFonts w:ascii="Times New Roman" w:eastAsia="Times New Roman" w:hAnsi="Times New Roman" w:cs="Times New Roman"/>
                <w:bCs/>
                <w:color w:val="000000"/>
                <w:szCs w:val="20"/>
                <w:lang w:eastAsia="ru-RU"/>
              </w:rPr>
            </w:pPr>
          </w:p>
        </w:tc>
        <w:tc>
          <w:tcPr>
            <w:tcW w:w="301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color w:val="000000"/>
                <w:szCs w:val="20"/>
                <w:lang w:eastAsia="ru-RU"/>
              </w:rPr>
            </w:pPr>
            <w:r w:rsidRPr="00CC3FE1">
              <w:rPr>
                <w:rFonts w:ascii="Times New Roman" w:eastAsia="Times New Roman" w:hAnsi="Times New Roman" w:cs="Times New Roman"/>
                <w:color w:val="000000"/>
                <w:szCs w:val="20"/>
                <w:lang w:eastAsia="ru-RU"/>
              </w:rPr>
              <w:t>Раздел 1. Формирование основ знаний для выполнения работ по профессии 18466 Слесарь</w:t>
            </w:r>
          </w:p>
          <w:p w:rsidR="00CC3FE1" w:rsidRPr="00CC3FE1" w:rsidRDefault="00CC3FE1" w:rsidP="00CC3FE1">
            <w:pPr>
              <w:spacing w:after="0" w:line="240" w:lineRule="auto"/>
              <w:rPr>
                <w:rFonts w:ascii="Times New Roman" w:eastAsia="Times New Roman" w:hAnsi="Times New Roman" w:cs="Times New Roman"/>
                <w:color w:val="000000"/>
                <w:szCs w:val="20"/>
                <w:lang w:eastAsia="ru-RU"/>
              </w:rPr>
            </w:pPr>
            <w:r w:rsidRPr="00CC3FE1">
              <w:rPr>
                <w:rFonts w:ascii="Times New Roman" w:eastAsia="Times New Roman" w:hAnsi="Times New Roman" w:cs="Times New Roman"/>
                <w:color w:val="000000"/>
                <w:szCs w:val="20"/>
                <w:lang w:eastAsia="ru-RU"/>
              </w:rPr>
              <w:t>механосборочных работ</w:t>
            </w:r>
          </w:p>
        </w:tc>
        <w:tc>
          <w:tcPr>
            <w:tcW w:w="97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szCs w:val="20"/>
                <w:lang w:eastAsia="ru-RU"/>
              </w:rPr>
            </w:pPr>
            <w:r w:rsidRPr="00CC3FE1">
              <w:rPr>
                <w:rFonts w:ascii="Times New Roman" w:eastAsia="Times New Roman" w:hAnsi="Times New Roman" w:cs="Times New Roman"/>
                <w:bCs/>
                <w:color w:val="000000"/>
                <w:szCs w:val="20"/>
                <w:lang w:eastAsia="ru-RU"/>
              </w:rPr>
              <w:t>72</w:t>
            </w:r>
          </w:p>
        </w:tc>
        <w:tc>
          <w:tcPr>
            <w:tcW w:w="69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szCs w:val="20"/>
                <w:lang w:eastAsia="ru-RU"/>
              </w:rPr>
            </w:pPr>
            <w:r w:rsidRPr="00CC3FE1">
              <w:rPr>
                <w:rFonts w:ascii="Times New Roman" w:eastAsia="Times New Roman" w:hAnsi="Times New Roman" w:cs="Times New Roman"/>
                <w:bCs/>
                <w:color w:val="000000"/>
                <w:szCs w:val="20"/>
                <w:lang w:eastAsia="ru-RU"/>
              </w:rPr>
              <w:t>-</w:t>
            </w:r>
          </w:p>
        </w:tc>
        <w:tc>
          <w:tcPr>
            <w:tcW w:w="69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szCs w:val="20"/>
                <w:lang w:eastAsia="ru-RU"/>
              </w:rPr>
            </w:pPr>
            <w:r w:rsidRPr="00CC3FE1">
              <w:rPr>
                <w:rFonts w:ascii="Times New Roman" w:eastAsia="Times New Roman" w:hAnsi="Times New Roman" w:cs="Times New Roman"/>
                <w:bCs/>
                <w:color w:val="000000"/>
                <w:szCs w:val="20"/>
                <w:lang w:eastAsia="ru-RU"/>
              </w:rPr>
              <w:t>72</w:t>
            </w:r>
          </w:p>
        </w:tc>
        <w:tc>
          <w:tcPr>
            <w:tcW w:w="139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szCs w:val="20"/>
                <w:lang w:eastAsia="ru-RU"/>
              </w:rPr>
            </w:pPr>
            <w:r w:rsidRPr="00CC3FE1">
              <w:rPr>
                <w:rFonts w:ascii="Times New Roman" w:eastAsia="Times New Roman" w:hAnsi="Times New Roman" w:cs="Times New Roman"/>
                <w:bCs/>
                <w:color w:val="000000"/>
                <w:szCs w:val="20"/>
                <w:lang w:eastAsia="ru-RU"/>
              </w:rPr>
              <w:t>-</w:t>
            </w:r>
          </w:p>
        </w:tc>
        <w:tc>
          <w:tcPr>
            <w:tcW w:w="126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szCs w:val="20"/>
                <w:lang w:eastAsia="ru-RU"/>
              </w:rPr>
            </w:pPr>
          </w:p>
        </w:tc>
        <w:tc>
          <w:tcPr>
            <w:tcW w:w="167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szCs w:val="20"/>
                <w:lang w:eastAsia="ru-RU"/>
              </w:rPr>
            </w:pPr>
          </w:p>
        </w:tc>
        <w:tc>
          <w:tcPr>
            <w:tcW w:w="69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szCs w:val="20"/>
                <w:lang w:eastAsia="ru-RU"/>
              </w:rPr>
            </w:pPr>
          </w:p>
        </w:tc>
        <w:tc>
          <w:tcPr>
            <w:tcW w:w="83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szCs w:val="20"/>
                <w:lang w:eastAsia="ru-RU"/>
              </w:rPr>
            </w:pPr>
          </w:p>
        </w:tc>
        <w:tc>
          <w:tcPr>
            <w:tcW w:w="167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szCs w:val="20"/>
                <w:lang w:eastAsia="ru-RU"/>
              </w:rPr>
            </w:pPr>
          </w:p>
        </w:tc>
      </w:tr>
      <w:tr w:rsidR="00CC3FE1" w:rsidRPr="00CC3FE1" w:rsidTr="00CC3FE1">
        <w:trPr>
          <w:trHeight w:val="314"/>
        </w:trPr>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pacing w:after="0" w:line="240" w:lineRule="auto"/>
              <w:rPr>
                <w:rFonts w:ascii="Times New Roman" w:eastAsia="Times New Roman" w:hAnsi="Times New Roman" w:cs="Times New Roman"/>
                <w:bCs/>
                <w:color w:val="000000"/>
                <w:szCs w:val="20"/>
                <w:lang w:eastAsia="ru-RU"/>
              </w:rPr>
            </w:pPr>
            <w:r w:rsidRPr="00CC3FE1">
              <w:rPr>
                <w:rFonts w:ascii="Times New Roman" w:eastAsia="Times New Roman" w:hAnsi="Times New Roman" w:cs="Times New Roman"/>
                <w:bCs/>
                <w:color w:val="000000"/>
                <w:szCs w:val="20"/>
                <w:lang w:eastAsia="ru-RU"/>
              </w:rPr>
              <w:t>ПК6.1 - ПК 6.4.</w:t>
            </w:r>
          </w:p>
          <w:p w:rsidR="00CC3FE1" w:rsidRPr="00CC3FE1" w:rsidRDefault="00CC3FE1" w:rsidP="00CC3FE1">
            <w:pPr>
              <w:spacing w:after="0" w:line="240" w:lineRule="auto"/>
              <w:rPr>
                <w:rFonts w:ascii="Times New Roman" w:eastAsia="Times New Roman" w:hAnsi="Times New Roman" w:cs="Times New Roman"/>
                <w:bCs/>
                <w:color w:val="000000"/>
                <w:szCs w:val="20"/>
                <w:lang w:eastAsia="ru-RU"/>
              </w:rPr>
            </w:pPr>
            <w:r w:rsidRPr="00CC3FE1">
              <w:rPr>
                <w:rFonts w:ascii="Times New Roman" w:eastAsia="Times New Roman" w:hAnsi="Times New Roman" w:cs="Times New Roman"/>
                <w:bCs/>
                <w:color w:val="000000"/>
                <w:szCs w:val="20"/>
                <w:lang w:eastAsia="ru-RU"/>
              </w:rPr>
              <w:t>ОК 01- ОК 07</w:t>
            </w:r>
          </w:p>
          <w:p w:rsidR="00CC3FE1" w:rsidRPr="00CC3FE1" w:rsidRDefault="00CC3FE1" w:rsidP="00CC3FE1">
            <w:pPr>
              <w:spacing w:after="0" w:line="240" w:lineRule="auto"/>
              <w:rPr>
                <w:rFonts w:ascii="Times New Roman" w:eastAsia="Times New Roman" w:hAnsi="Times New Roman" w:cs="Times New Roman"/>
                <w:bCs/>
                <w:color w:val="000000"/>
                <w:szCs w:val="20"/>
                <w:lang w:eastAsia="ru-RU"/>
              </w:rPr>
            </w:pPr>
            <w:r w:rsidRPr="00CC3FE1">
              <w:rPr>
                <w:rFonts w:ascii="Times New Roman" w:eastAsia="Times New Roman" w:hAnsi="Times New Roman" w:cs="Times New Roman"/>
                <w:bCs/>
                <w:color w:val="000000"/>
                <w:szCs w:val="20"/>
                <w:lang w:eastAsia="ru-RU"/>
              </w:rPr>
              <w:t>ОК 09</w:t>
            </w:r>
          </w:p>
        </w:tc>
        <w:tc>
          <w:tcPr>
            <w:tcW w:w="301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color w:val="000000"/>
                <w:szCs w:val="20"/>
                <w:lang w:eastAsia="ru-RU"/>
              </w:rPr>
            </w:pPr>
            <w:r w:rsidRPr="00CC3FE1">
              <w:rPr>
                <w:rFonts w:ascii="Times New Roman" w:eastAsia="Times New Roman" w:hAnsi="Times New Roman" w:cs="Times New Roman"/>
                <w:color w:val="000000"/>
                <w:szCs w:val="20"/>
                <w:lang w:eastAsia="ru-RU"/>
              </w:rPr>
              <w:t>Учебная практика</w:t>
            </w:r>
          </w:p>
        </w:tc>
        <w:tc>
          <w:tcPr>
            <w:tcW w:w="97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szCs w:val="20"/>
                <w:lang w:val="en-US" w:eastAsia="ru-RU"/>
              </w:rPr>
            </w:pPr>
            <w:r w:rsidRPr="00CC3FE1">
              <w:rPr>
                <w:rFonts w:ascii="Times New Roman" w:eastAsia="Times New Roman" w:hAnsi="Times New Roman" w:cs="Times New Roman"/>
                <w:bCs/>
                <w:color w:val="000000"/>
                <w:szCs w:val="20"/>
                <w:lang w:val="en-US" w:eastAsia="ru-RU"/>
              </w:rPr>
              <w:t>36</w:t>
            </w:r>
          </w:p>
        </w:tc>
        <w:tc>
          <w:tcPr>
            <w:tcW w:w="69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szCs w:val="20"/>
                <w:lang w:val="en-US" w:eastAsia="ru-RU"/>
              </w:rPr>
            </w:pPr>
            <w:r w:rsidRPr="00CC3FE1">
              <w:rPr>
                <w:rFonts w:ascii="Times New Roman" w:eastAsia="Times New Roman" w:hAnsi="Times New Roman" w:cs="Times New Roman"/>
                <w:bCs/>
                <w:color w:val="000000"/>
                <w:szCs w:val="20"/>
                <w:lang w:val="en-US" w:eastAsia="ru-RU"/>
              </w:rPr>
              <w:t>36</w:t>
            </w:r>
          </w:p>
        </w:tc>
        <w:tc>
          <w:tcPr>
            <w:tcW w:w="69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szCs w:val="20"/>
                <w:lang w:eastAsia="ru-RU"/>
              </w:rPr>
            </w:pPr>
          </w:p>
        </w:tc>
        <w:tc>
          <w:tcPr>
            <w:tcW w:w="139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szCs w:val="20"/>
                <w:lang w:eastAsia="ru-RU"/>
              </w:rPr>
            </w:pPr>
          </w:p>
        </w:tc>
        <w:tc>
          <w:tcPr>
            <w:tcW w:w="126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szCs w:val="20"/>
                <w:lang w:eastAsia="ru-RU"/>
              </w:rPr>
            </w:pPr>
          </w:p>
        </w:tc>
        <w:tc>
          <w:tcPr>
            <w:tcW w:w="167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szCs w:val="20"/>
                <w:lang w:eastAsia="ru-RU"/>
              </w:rPr>
            </w:pPr>
          </w:p>
        </w:tc>
        <w:tc>
          <w:tcPr>
            <w:tcW w:w="69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szCs w:val="20"/>
                <w:lang w:eastAsia="ru-RU"/>
              </w:rPr>
            </w:pPr>
          </w:p>
        </w:tc>
        <w:tc>
          <w:tcPr>
            <w:tcW w:w="83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szCs w:val="20"/>
                <w:lang w:val="en-US" w:eastAsia="ru-RU"/>
              </w:rPr>
            </w:pPr>
            <w:r w:rsidRPr="00CC3FE1">
              <w:rPr>
                <w:rFonts w:ascii="Times New Roman" w:eastAsia="Times New Roman" w:hAnsi="Times New Roman" w:cs="Times New Roman"/>
                <w:bCs/>
                <w:color w:val="000000"/>
                <w:szCs w:val="20"/>
                <w:lang w:val="en-US" w:eastAsia="ru-RU"/>
              </w:rPr>
              <w:t>36</w:t>
            </w:r>
          </w:p>
        </w:tc>
        <w:tc>
          <w:tcPr>
            <w:tcW w:w="167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szCs w:val="20"/>
                <w:lang w:eastAsia="ru-RU"/>
              </w:rPr>
            </w:pPr>
          </w:p>
        </w:tc>
      </w:tr>
      <w:tr w:rsidR="00CC3FE1" w:rsidRPr="00CC3FE1" w:rsidTr="00CC3FE1">
        <w:trPr>
          <w:trHeight w:val="314"/>
        </w:trPr>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pacing w:after="0" w:line="240" w:lineRule="auto"/>
              <w:rPr>
                <w:rFonts w:ascii="Times New Roman" w:eastAsia="Times New Roman" w:hAnsi="Times New Roman" w:cs="Times New Roman"/>
                <w:bCs/>
                <w:color w:val="000000"/>
                <w:szCs w:val="20"/>
                <w:lang w:eastAsia="ru-RU"/>
              </w:rPr>
            </w:pPr>
            <w:r w:rsidRPr="00CC3FE1">
              <w:rPr>
                <w:rFonts w:ascii="Times New Roman" w:eastAsia="Times New Roman" w:hAnsi="Times New Roman" w:cs="Times New Roman"/>
                <w:bCs/>
                <w:color w:val="000000"/>
                <w:szCs w:val="20"/>
                <w:lang w:eastAsia="ru-RU"/>
              </w:rPr>
              <w:t>ПК6.1 - ПК 6.4.</w:t>
            </w:r>
          </w:p>
          <w:p w:rsidR="00CC3FE1" w:rsidRPr="00CC3FE1" w:rsidRDefault="00CC3FE1" w:rsidP="00CC3FE1">
            <w:pPr>
              <w:spacing w:after="0" w:line="240" w:lineRule="auto"/>
              <w:rPr>
                <w:rFonts w:ascii="Times New Roman" w:eastAsia="Times New Roman" w:hAnsi="Times New Roman" w:cs="Times New Roman"/>
                <w:bCs/>
                <w:color w:val="000000"/>
                <w:szCs w:val="20"/>
                <w:lang w:eastAsia="ru-RU"/>
              </w:rPr>
            </w:pPr>
            <w:r w:rsidRPr="00CC3FE1">
              <w:rPr>
                <w:rFonts w:ascii="Times New Roman" w:eastAsia="Times New Roman" w:hAnsi="Times New Roman" w:cs="Times New Roman"/>
                <w:bCs/>
                <w:color w:val="000000"/>
                <w:szCs w:val="20"/>
                <w:lang w:eastAsia="ru-RU"/>
              </w:rPr>
              <w:t>ОК 01- ОК 07</w:t>
            </w:r>
          </w:p>
          <w:p w:rsidR="00CC3FE1" w:rsidRPr="00CC3FE1" w:rsidRDefault="00CC3FE1" w:rsidP="00CC3FE1">
            <w:pPr>
              <w:spacing w:after="0" w:line="240" w:lineRule="auto"/>
              <w:rPr>
                <w:rFonts w:ascii="Times New Roman" w:eastAsia="Times New Roman" w:hAnsi="Times New Roman" w:cs="Times New Roman"/>
                <w:bCs/>
                <w:color w:val="000000"/>
                <w:szCs w:val="20"/>
                <w:lang w:eastAsia="ru-RU"/>
              </w:rPr>
            </w:pPr>
            <w:r w:rsidRPr="00CC3FE1">
              <w:rPr>
                <w:rFonts w:ascii="Times New Roman" w:eastAsia="Times New Roman" w:hAnsi="Times New Roman" w:cs="Times New Roman"/>
                <w:bCs/>
                <w:color w:val="000000"/>
                <w:szCs w:val="20"/>
                <w:lang w:eastAsia="ru-RU"/>
              </w:rPr>
              <w:t>ОК 09</w:t>
            </w:r>
          </w:p>
        </w:tc>
        <w:tc>
          <w:tcPr>
            <w:tcW w:w="301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b/>
                <w:color w:val="000000"/>
                <w:szCs w:val="20"/>
                <w:u w:val="single"/>
                <w:lang w:eastAsia="ru-RU"/>
              </w:rPr>
            </w:pPr>
            <w:r w:rsidRPr="00CC3FE1">
              <w:rPr>
                <w:rFonts w:ascii="Times New Roman" w:eastAsia="Times New Roman" w:hAnsi="Times New Roman" w:cs="Times New Roman"/>
                <w:color w:val="000000"/>
                <w:szCs w:val="20"/>
                <w:lang w:eastAsia="ru-RU"/>
              </w:rPr>
              <w:t>Производственная практика</w:t>
            </w:r>
          </w:p>
        </w:tc>
        <w:tc>
          <w:tcPr>
            <w:tcW w:w="97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szCs w:val="20"/>
                <w:lang w:eastAsia="ru-RU"/>
              </w:rPr>
            </w:pPr>
            <w:r w:rsidRPr="00CC3FE1">
              <w:rPr>
                <w:rFonts w:ascii="Times New Roman" w:eastAsia="Times New Roman" w:hAnsi="Times New Roman" w:cs="Times New Roman"/>
                <w:bCs/>
                <w:color w:val="000000"/>
                <w:szCs w:val="20"/>
                <w:lang w:eastAsia="ru-RU"/>
              </w:rPr>
              <w:t>108</w:t>
            </w:r>
          </w:p>
        </w:tc>
        <w:tc>
          <w:tcPr>
            <w:tcW w:w="69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szCs w:val="20"/>
                <w:lang w:eastAsia="ru-RU"/>
              </w:rPr>
            </w:pPr>
            <w:r w:rsidRPr="00CC3FE1">
              <w:rPr>
                <w:rFonts w:ascii="Times New Roman" w:eastAsia="Times New Roman" w:hAnsi="Times New Roman" w:cs="Times New Roman"/>
                <w:bCs/>
                <w:color w:val="000000"/>
                <w:szCs w:val="20"/>
                <w:lang w:eastAsia="ru-RU"/>
              </w:rPr>
              <w:t>108</w:t>
            </w:r>
          </w:p>
        </w:tc>
        <w:tc>
          <w:tcPr>
            <w:tcW w:w="69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szCs w:val="20"/>
                <w:lang w:eastAsia="ru-RU"/>
              </w:rPr>
            </w:pPr>
          </w:p>
        </w:tc>
        <w:tc>
          <w:tcPr>
            <w:tcW w:w="139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szCs w:val="20"/>
                <w:lang w:eastAsia="ru-RU"/>
              </w:rPr>
            </w:pPr>
          </w:p>
        </w:tc>
        <w:tc>
          <w:tcPr>
            <w:tcW w:w="126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szCs w:val="20"/>
                <w:lang w:eastAsia="ru-RU"/>
              </w:rPr>
            </w:pPr>
          </w:p>
        </w:tc>
        <w:tc>
          <w:tcPr>
            <w:tcW w:w="167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szCs w:val="20"/>
                <w:lang w:eastAsia="ru-RU"/>
              </w:rPr>
            </w:pPr>
          </w:p>
        </w:tc>
        <w:tc>
          <w:tcPr>
            <w:tcW w:w="69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szCs w:val="20"/>
                <w:lang w:eastAsia="ru-RU"/>
              </w:rPr>
            </w:pPr>
          </w:p>
        </w:tc>
        <w:tc>
          <w:tcPr>
            <w:tcW w:w="83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szCs w:val="20"/>
                <w:lang w:eastAsia="ru-RU"/>
              </w:rPr>
            </w:pPr>
          </w:p>
        </w:tc>
        <w:tc>
          <w:tcPr>
            <w:tcW w:w="167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Cs/>
                <w:color w:val="000000"/>
                <w:szCs w:val="20"/>
                <w:lang w:eastAsia="ru-RU"/>
              </w:rPr>
            </w:pPr>
            <w:r w:rsidRPr="00CC3FE1">
              <w:rPr>
                <w:rFonts w:ascii="Times New Roman" w:eastAsia="Times New Roman" w:hAnsi="Times New Roman" w:cs="Times New Roman"/>
                <w:bCs/>
                <w:color w:val="000000"/>
                <w:szCs w:val="20"/>
                <w:lang w:eastAsia="ru-RU"/>
              </w:rPr>
              <w:t>108</w:t>
            </w:r>
          </w:p>
        </w:tc>
      </w:tr>
      <w:tr w:rsidR="00CC3FE1" w:rsidRPr="00CC3FE1" w:rsidTr="00CC3FE1">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pacing w:after="0" w:line="240" w:lineRule="auto"/>
              <w:rPr>
                <w:rFonts w:ascii="Times New Roman" w:eastAsia="Times New Roman" w:hAnsi="Times New Roman" w:cs="Times New Roman"/>
                <w:i/>
                <w:color w:val="000000"/>
                <w:szCs w:val="20"/>
                <w:lang w:eastAsia="ru-RU"/>
              </w:rPr>
            </w:pPr>
          </w:p>
        </w:tc>
        <w:tc>
          <w:tcPr>
            <w:tcW w:w="3017"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pacing w:after="0" w:line="240" w:lineRule="auto"/>
              <w:rPr>
                <w:rFonts w:ascii="Times New Roman" w:eastAsia="Times New Roman" w:hAnsi="Times New Roman" w:cs="Times New Roman"/>
                <w:color w:val="000000"/>
                <w:szCs w:val="20"/>
                <w:lang w:eastAsia="ru-RU"/>
              </w:rPr>
            </w:pPr>
            <w:r w:rsidRPr="00CC3FE1">
              <w:rPr>
                <w:rFonts w:ascii="Times New Roman" w:eastAsia="Times New Roman" w:hAnsi="Times New Roman" w:cs="Times New Roman"/>
                <w:color w:val="000000"/>
                <w:szCs w:val="20"/>
                <w:lang w:eastAsia="ru-RU"/>
              </w:rPr>
              <w:t>Промежуточная аттестация</w:t>
            </w:r>
          </w:p>
        </w:tc>
        <w:tc>
          <w:tcPr>
            <w:tcW w:w="979"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b/>
                <w:color w:val="000000"/>
                <w:szCs w:val="20"/>
                <w:lang w:eastAsia="ru-RU"/>
              </w:rPr>
            </w:pPr>
          </w:p>
        </w:tc>
        <w:tc>
          <w:tcPr>
            <w:tcW w:w="698" w:type="dxa"/>
            <w:tcBorders>
              <w:top w:val="single" w:sz="4" w:space="0" w:color="000000"/>
              <w:left w:val="single" w:sz="4" w:space="0" w:color="000000"/>
              <w:bottom w:val="single" w:sz="4" w:space="0" w:color="000000"/>
              <w:right w:val="single" w:sz="4" w:space="0" w:color="000000"/>
            </w:tcBorders>
            <w:shd w:val="clear" w:color="auto" w:fill="C0C0C0"/>
          </w:tcPr>
          <w:p w:rsidR="00CC3FE1" w:rsidRPr="00CC3FE1" w:rsidRDefault="00CC3FE1" w:rsidP="00CC3FE1">
            <w:pPr>
              <w:spacing w:after="0" w:line="240" w:lineRule="auto"/>
              <w:jc w:val="center"/>
              <w:rPr>
                <w:rFonts w:ascii="Times New Roman" w:eastAsia="Times New Roman" w:hAnsi="Times New Roman" w:cs="Times New Roman"/>
                <w:i/>
                <w:color w:val="000000"/>
                <w:szCs w:val="20"/>
                <w:lang w:eastAsia="ru-RU"/>
              </w:rPr>
            </w:pPr>
          </w:p>
        </w:tc>
        <w:tc>
          <w:tcPr>
            <w:tcW w:w="698" w:type="dxa"/>
            <w:tcBorders>
              <w:top w:val="single" w:sz="4" w:space="0" w:color="000000"/>
              <w:left w:val="single" w:sz="4" w:space="0" w:color="000000"/>
              <w:bottom w:val="single" w:sz="4" w:space="0" w:color="000000"/>
              <w:right w:val="single" w:sz="4" w:space="0" w:color="000000"/>
            </w:tcBorders>
            <w:shd w:val="clear" w:color="auto" w:fill="C0C0C0"/>
          </w:tcPr>
          <w:p w:rsidR="00CC3FE1" w:rsidRPr="00CC3FE1" w:rsidRDefault="00CC3FE1" w:rsidP="00CC3FE1">
            <w:pPr>
              <w:spacing w:after="0" w:line="240" w:lineRule="auto"/>
              <w:jc w:val="center"/>
              <w:rPr>
                <w:rFonts w:ascii="Times New Roman" w:eastAsia="Times New Roman" w:hAnsi="Times New Roman" w:cs="Times New Roman"/>
                <w:i/>
                <w:color w:val="000000"/>
                <w:szCs w:val="20"/>
                <w:lang w:eastAsia="ru-RU"/>
              </w:rPr>
            </w:pPr>
          </w:p>
        </w:tc>
        <w:tc>
          <w:tcPr>
            <w:tcW w:w="1395" w:type="dxa"/>
            <w:tcBorders>
              <w:top w:val="single" w:sz="4" w:space="0" w:color="000000"/>
              <w:left w:val="single" w:sz="4" w:space="0" w:color="000000"/>
              <w:bottom w:val="single" w:sz="4" w:space="0" w:color="000000"/>
              <w:right w:val="single" w:sz="4" w:space="0" w:color="000000"/>
            </w:tcBorders>
            <w:shd w:val="clear" w:color="auto" w:fill="C0C0C0"/>
          </w:tcPr>
          <w:p w:rsidR="00CC3FE1" w:rsidRPr="00CC3FE1" w:rsidRDefault="00CC3FE1" w:rsidP="00CC3FE1">
            <w:pPr>
              <w:spacing w:after="0" w:line="240" w:lineRule="auto"/>
              <w:jc w:val="center"/>
              <w:rPr>
                <w:rFonts w:ascii="Times New Roman" w:eastAsia="Times New Roman" w:hAnsi="Times New Roman" w:cs="Times New Roman"/>
                <w:i/>
                <w:color w:val="000000"/>
                <w:szCs w:val="20"/>
                <w:lang w:eastAsia="ru-RU"/>
              </w:rPr>
            </w:pPr>
          </w:p>
        </w:tc>
        <w:tc>
          <w:tcPr>
            <w:tcW w:w="4474" w:type="dxa"/>
            <w:gridSpan w:val="4"/>
            <w:tcBorders>
              <w:top w:val="single" w:sz="4" w:space="0" w:color="000000"/>
              <w:left w:val="single" w:sz="4" w:space="0" w:color="000000"/>
              <w:bottom w:val="single" w:sz="4" w:space="0" w:color="000000"/>
              <w:right w:val="single" w:sz="4" w:space="0" w:color="000000"/>
            </w:tcBorders>
            <w:shd w:val="clear" w:color="auto" w:fill="C0C0C0"/>
          </w:tcPr>
          <w:p w:rsidR="00CC3FE1" w:rsidRPr="00CC3FE1" w:rsidRDefault="00CC3FE1" w:rsidP="00CC3FE1">
            <w:pPr>
              <w:spacing w:after="0" w:line="240" w:lineRule="auto"/>
              <w:jc w:val="center"/>
              <w:rPr>
                <w:rFonts w:ascii="Times New Roman" w:eastAsia="Times New Roman" w:hAnsi="Times New Roman" w:cs="Times New Roman"/>
                <w:i/>
                <w:color w:val="000000"/>
                <w:szCs w:val="20"/>
                <w:lang w:eastAsia="ru-RU"/>
              </w:rPr>
            </w:pPr>
          </w:p>
        </w:tc>
        <w:tc>
          <w:tcPr>
            <w:tcW w:w="167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color w:val="000000"/>
                <w:szCs w:val="20"/>
                <w:lang w:eastAsia="ru-RU"/>
              </w:rPr>
            </w:pPr>
          </w:p>
        </w:tc>
      </w:tr>
      <w:tr w:rsidR="00CC3FE1" w:rsidRPr="00CC3FE1" w:rsidTr="00CC3FE1">
        <w:tc>
          <w:tcPr>
            <w:tcW w:w="183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40" w:lineRule="auto"/>
              <w:rPr>
                <w:rFonts w:ascii="Times New Roman" w:eastAsia="Times New Roman" w:hAnsi="Times New Roman" w:cs="Times New Roman"/>
                <w:b/>
                <w:i/>
                <w:color w:val="000000"/>
                <w:szCs w:val="20"/>
                <w:lang w:eastAsia="ru-RU"/>
              </w:rPr>
            </w:pPr>
          </w:p>
        </w:tc>
        <w:tc>
          <w:tcPr>
            <w:tcW w:w="301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40" w:lineRule="auto"/>
              <w:rPr>
                <w:rFonts w:ascii="Times New Roman" w:eastAsia="Times New Roman" w:hAnsi="Times New Roman" w:cs="Times New Roman"/>
                <w:b/>
                <w:iCs/>
                <w:color w:val="000000"/>
                <w:szCs w:val="20"/>
                <w:lang w:eastAsia="ru-RU"/>
              </w:rPr>
            </w:pPr>
            <w:r w:rsidRPr="00CC3FE1">
              <w:rPr>
                <w:rFonts w:ascii="Times New Roman" w:eastAsia="Times New Roman" w:hAnsi="Times New Roman" w:cs="Times New Roman"/>
                <w:b/>
                <w:iCs/>
                <w:color w:val="000000"/>
                <w:szCs w:val="20"/>
                <w:lang w:eastAsia="ru-RU"/>
              </w:rPr>
              <w:t xml:space="preserve">Всего: </w:t>
            </w:r>
          </w:p>
        </w:tc>
        <w:tc>
          <w:tcPr>
            <w:tcW w:w="97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
                <w:iCs/>
                <w:color w:val="000000"/>
                <w:szCs w:val="20"/>
                <w:lang w:eastAsia="ru-RU"/>
              </w:rPr>
            </w:pPr>
            <w:r w:rsidRPr="00CC3FE1">
              <w:rPr>
                <w:rFonts w:ascii="Times New Roman" w:eastAsia="Times New Roman" w:hAnsi="Times New Roman" w:cs="Times New Roman"/>
                <w:b/>
                <w:iCs/>
                <w:color w:val="000000"/>
                <w:szCs w:val="20"/>
                <w:lang w:eastAsia="ru-RU"/>
              </w:rPr>
              <w:t>216</w:t>
            </w:r>
          </w:p>
        </w:tc>
        <w:tc>
          <w:tcPr>
            <w:tcW w:w="69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
                <w:iCs/>
                <w:color w:val="000000"/>
                <w:szCs w:val="20"/>
                <w:lang w:eastAsia="ru-RU"/>
              </w:rPr>
            </w:pPr>
            <w:r w:rsidRPr="00CC3FE1">
              <w:rPr>
                <w:rFonts w:ascii="Times New Roman" w:eastAsia="Times New Roman" w:hAnsi="Times New Roman" w:cs="Times New Roman"/>
                <w:b/>
                <w:iCs/>
                <w:color w:val="000000"/>
                <w:szCs w:val="20"/>
                <w:lang w:eastAsia="ru-RU"/>
              </w:rPr>
              <w:t>144</w:t>
            </w:r>
          </w:p>
        </w:tc>
        <w:tc>
          <w:tcPr>
            <w:tcW w:w="69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
                <w:iCs/>
                <w:color w:val="000000"/>
                <w:szCs w:val="20"/>
                <w:lang w:eastAsia="ru-RU"/>
              </w:rPr>
            </w:pPr>
            <w:r w:rsidRPr="00CC3FE1">
              <w:rPr>
                <w:rFonts w:ascii="Times New Roman" w:eastAsia="Times New Roman" w:hAnsi="Times New Roman" w:cs="Times New Roman"/>
                <w:b/>
                <w:iCs/>
                <w:color w:val="000000"/>
                <w:szCs w:val="20"/>
                <w:lang w:eastAsia="ru-RU"/>
              </w:rPr>
              <w:t>72</w:t>
            </w:r>
          </w:p>
        </w:tc>
        <w:tc>
          <w:tcPr>
            <w:tcW w:w="139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
                <w:iCs/>
                <w:color w:val="000000"/>
                <w:szCs w:val="20"/>
                <w:lang w:eastAsia="ru-RU"/>
              </w:rPr>
            </w:pPr>
            <w:r w:rsidRPr="00CC3FE1">
              <w:rPr>
                <w:rFonts w:ascii="Times New Roman" w:eastAsia="Times New Roman" w:hAnsi="Times New Roman" w:cs="Times New Roman"/>
                <w:b/>
                <w:iCs/>
                <w:color w:val="000000"/>
                <w:szCs w:val="20"/>
                <w:lang w:eastAsia="ru-RU"/>
              </w:rPr>
              <w:t>-</w:t>
            </w:r>
          </w:p>
        </w:tc>
        <w:tc>
          <w:tcPr>
            <w:tcW w:w="126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
                <w:iCs/>
                <w:color w:val="000000"/>
                <w:szCs w:val="20"/>
                <w:lang w:eastAsia="ru-RU"/>
              </w:rPr>
            </w:pPr>
          </w:p>
        </w:tc>
        <w:tc>
          <w:tcPr>
            <w:tcW w:w="167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
                <w:iCs/>
                <w:color w:val="000000"/>
                <w:szCs w:val="20"/>
                <w:lang w:eastAsia="ru-RU"/>
              </w:rPr>
            </w:pPr>
          </w:p>
        </w:tc>
        <w:tc>
          <w:tcPr>
            <w:tcW w:w="69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
                <w:iCs/>
                <w:color w:val="000000"/>
                <w:szCs w:val="20"/>
                <w:vertAlign w:val="superscript"/>
                <w:lang w:eastAsia="ru-RU"/>
              </w:rPr>
            </w:pPr>
          </w:p>
        </w:tc>
        <w:tc>
          <w:tcPr>
            <w:tcW w:w="83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
                <w:iCs/>
                <w:color w:val="000000"/>
                <w:szCs w:val="20"/>
                <w:lang w:val="en-US" w:eastAsia="ru-RU"/>
              </w:rPr>
            </w:pPr>
            <w:r w:rsidRPr="00CC3FE1">
              <w:rPr>
                <w:rFonts w:ascii="Times New Roman" w:eastAsia="Times New Roman" w:hAnsi="Times New Roman" w:cs="Times New Roman"/>
                <w:b/>
                <w:iCs/>
                <w:color w:val="000000"/>
                <w:szCs w:val="20"/>
                <w:lang w:val="en-US" w:eastAsia="ru-RU"/>
              </w:rPr>
              <w:t>36</w:t>
            </w:r>
          </w:p>
        </w:tc>
        <w:tc>
          <w:tcPr>
            <w:tcW w:w="167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
                <w:iCs/>
                <w:color w:val="000000"/>
                <w:szCs w:val="20"/>
                <w:lang w:eastAsia="ru-RU"/>
              </w:rPr>
            </w:pPr>
            <w:r w:rsidRPr="00CC3FE1">
              <w:rPr>
                <w:rFonts w:ascii="Times New Roman" w:eastAsia="Times New Roman" w:hAnsi="Times New Roman" w:cs="Times New Roman"/>
                <w:b/>
                <w:iCs/>
                <w:color w:val="000000"/>
                <w:szCs w:val="20"/>
                <w:lang w:eastAsia="ru-RU"/>
              </w:rPr>
              <w:t>108</w:t>
            </w:r>
          </w:p>
        </w:tc>
      </w:tr>
    </w:tbl>
    <w:p w:rsidR="00CC3FE1" w:rsidRPr="00CC3FE1" w:rsidRDefault="00CC3FE1" w:rsidP="00CC3FE1">
      <w:pPr>
        <w:spacing w:after="200" w:line="276" w:lineRule="auto"/>
        <w:ind w:left="851" w:hanging="851"/>
        <w:rPr>
          <w:rFonts w:ascii="Times New Roman" w:eastAsia="Times New Roman" w:hAnsi="Times New Roman" w:cs="Times New Roman"/>
          <w:b/>
          <w:color w:val="000000"/>
          <w:sz w:val="24"/>
          <w:szCs w:val="20"/>
          <w:lang w:eastAsia="ru-RU"/>
        </w:rPr>
      </w:pPr>
    </w:p>
    <w:p w:rsidR="00CC3FE1" w:rsidRPr="00CC3FE1" w:rsidRDefault="00CC3FE1" w:rsidP="00CC3FE1">
      <w:pPr>
        <w:spacing w:after="200" w:line="276" w:lineRule="auto"/>
        <w:ind w:left="851" w:hanging="851"/>
        <w:rPr>
          <w:rFonts w:ascii="Times New Roman" w:eastAsia="Times New Roman" w:hAnsi="Times New Roman" w:cs="Times New Roman"/>
          <w:b/>
          <w:color w:val="000000"/>
          <w:sz w:val="24"/>
          <w:szCs w:val="20"/>
          <w:lang w:eastAsia="ru-RU"/>
        </w:rPr>
      </w:pPr>
    </w:p>
    <w:p w:rsidR="00CC3FE1" w:rsidRPr="00CC3FE1" w:rsidRDefault="00CC3FE1" w:rsidP="00CC3FE1">
      <w:pPr>
        <w:spacing w:after="200" w:line="276" w:lineRule="auto"/>
        <w:ind w:left="851" w:hanging="851"/>
        <w:rPr>
          <w:rFonts w:ascii="Times New Roman" w:eastAsia="Times New Roman" w:hAnsi="Times New Roman" w:cs="Times New Roman"/>
          <w:b/>
          <w:color w:val="000000"/>
          <w:sz w:val="24"/>
          <w:szCs w:val="20"/>
          <w:lang w:eastAsia="ru-RU"/>
        </w:rPr>
      </w:pPr>
    </w:p>
    <w:p w:rsidR="00CC3FE1" w:rsidRPr="00CC3FE1" w:rsidRDefault="00CC3FE1" w:rsidP="00CC3FE1">
      <w:pPr>
        <w:spacing w:after="200" w:line="276" w:lineRule="auto"/>
        <w:ind w:left="851" w:hanging="851"/>
        <w:rPr>
          <w:rFonts w:ascii="Times New Roman" w:eastAsia="Times New Roman" w:hAnsi="Times New Roman" w:cs="Times New Roman"/>
          <w:b/>
          <w:color w:val="000000"/>
          <w:sz w:val="24"/>
          <w:szCs w:val="20"/>
          <w:lang w:eastAsia="ru-RU"/>
        </w:rPr>
      </w:pPr>
    </w:p>
    <w:p w:rsidR="00CC3FE1" w:rsidRPr="00CC3FE1" w:rsidRDefault="00CC3FE1" w:rsidP="00CC3FE1">
      <w:pPr>
        <w:spacing w:after="200" w:line="276" w:lineRule="auto"/>
        <w:ind w:left="851" w:hanging="851"/>
        <w:rPr>
          <w:rFonts w:ascii="Times New Roman" w:eastAsia="Times New Roman" w:hAnsi="Times New Roman" w:cs="Times New Roman"/>
          <w:b/>
          <w:color w:val="000000"/>
          <w:lang w:eastAsia="ru-RU"/>
        </w:rPr>
      </w:pPr>
      <w:r w:rsidRPr="00CC3FE1">
        <w:rPr>
          <w:rFonts w:ascii="Times New Roman" w:eastAsia="Times New Roman" w:hAnsi="Times New Roman" w:cs="Times New Roman"/>
          <w:b/>
          <w:color w:val="000000"/>
          <w:lang w:eastAsia="ru-RU"/>
        </w:rPr>
        <w:t>2.2. Тематический план и содержание профессионального модуля (ПМ)</w:t>
      </w:r>
    </w:p>
    <w:tbl>
      <w:tblPr>
        <w:tblW w:w="52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3"/>
        <w:gridCol w:w="4824"/>
        <w:gridCol w:w="1273"/>
        <w:gridCol w:w="1702"/>
        <w:gridCol w:w="5102"/>
      </w:tblGrid>
      <w:tr w:rsidR="00CC3FE1" w:rsidRPr="00CC3FE1" w:rsidTr="00CC3FE1">
        <w:trPr>
          <w:trHeight w:val="20"/>
        </w:trPr>
        <w:tc>
          <w:tcPr>
            <w:tcW w:w="785"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b/>
                <w:lang w:eastAsia="ru-RU"/>
              </w:rPr>
              <w:t>Наименование разделов и тем профессионального модуля (ПМ), междисциплинарных курсов (МДК)</w:t>
            </w:r>
          </w:p>
        </w:tc>
        <w:tc>
          <w:tcPr>
            <w:tcW w:w="1576"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
                <w:color w:val="000000"/>
                <w:lang w:eastAsia="ru-RU"/>
              </w:rPr>
            </w:pPr>
            <w:r w:rsidRPr="00CC3FE1">
              <w:rPr>
                <w:rFonts w:ascii="Times New Roman" w:eastAsia="Times New Roman" w:hAnsi="Times New Roman" w:cs="Times New Roman"/>
                <w:b/>
                <w:color w:val="000000"/>
                <w:lang w:eastAsia="ru-RU"/>
              </w:rPr>
              <w:t>Содержание учебного материала,</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b/>
                <w:lang w:eastAsia="ru-RU"/>
              </w:rPr>
              <w:t>лабораторные работы и практические занятия, самостоятельная учебная работа обучающихся, курсовая работа (проект)</w:t>
            </w:r>
          </w:p>
        </w:tc>
        <w:tc>
          <w:tcPr>
            <w:tcW w:w="416"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b/>
                <w:lang w:eastAsia="ru-RU"/>
              </w:rPr>
              <w:t>Объем, акад. ч / в том числе в форме практической подготовки, акад ч</w:t>
            </w:r>
          </w:p>
        </w:tc>
        <w:tc>
          <w:tcPr>
            <w:tcW w:w="556"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b/>
                <w:lang w:eastAsia="ru-RU"/>
              </w:rPr>
              <w:t>Код ПК, ОК</w:t>
            </w:r>
          </w:p>
        </w:tc>
        <w:tc>
          <w:tcPr>
            <w:tcW w:w="1667"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b/>
                <w:lang w:eastAsia="ru-RU"/>
              </w:rPr>
              <w:t>Код Н/У/З</w:t>
            </w:r>
          </w:p>
        </w:tc>
      </w:tr>
      <w:tr w:rsidR="00CC3FE1" w:rsidRPr="00CC3FE1" w:rsidTr="00CC3FE1">
        <w:trPr>
          <w:trHeight w:val="20"/>
        </w:trPr>
        <w:tc>
          <w:tcPr>
            <w:tcW w:w="785"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1</w:t>
            </w:r>
          </w:p>
        </w:tc>
        <w:tc>
          <w:tcPr>
            <w:tcW w:w="157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2</w:t>
            </w:r>
          </w:p>
        </w:tc>
        <w:tc>
          <w:tcPr>
            <w:tcW w:w="41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3</w:t>
            </w:r>
          </w:p>
        </w:tc>
        <w:tc>
          <w:tcPr>
            <w:tcW w:w="556" w:type="pct"/>
            <w:tcBorders>
              <w:top w:val="single" w:sz="4" w:space="0" w:color="auto"/>
              <w:left w:val="single" w:sz="4" w:space="0" w:color="auto"/>
              <w:bottom w:val="single" w:sz="4" w:space="0" w:color="auto"/>
              <w:right w:val="single" w:sz="4" w:space="0" w:color="auto"/>
            </w:tcBorders>
            <w:vAlign w:val="center"/>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4</w:t>
            </w:r>
          </w:p>
        </w:tc>
        <w:tc>
          <w:tcPr>
            <w:tcW w:w="1667"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5</w:t>
            </w:r>
          </w:p>
        </w:tc>
      </w:tr>
      <w:tr w:rsidR="00CC3FE1" w:rsidRPr="00CC3FE1" w:rsidTr="00CC3FE1">
        <w:trPr>
          <w:trHeight w:val="20"/>
        </w:trPr>
        <w:tc>
          <w:tcPr>
            <w:tcW w:w="2361" w:type="pct"/>
            <w:gridSpan w:val="2"/>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Раздел 1. Формирование основ знаний для выполнения работ по профессии 18466 Слесарь механосборочных работ.</w:t>
            </w:r>
          </w:p>
        </w:tc>
        <w:tc>
          <w:tcPr>
            <w:tcW w:w="41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72</w:t>
            </w:r>
          </w:p>
        </w:tc>
        <w:tc>
          <w:tcPr>
            <w:tcW w:w="55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i/>
                <w:iCs/>
                <w:lang w:eastAsia="ru-RU"/>
              </w:rPr>
            </w:pPr>
          </w:p>
        </w:tc>
        <w:tc>
          <w:tcPr>
            <w:tcW w:w="1667"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i/>
                <w:iCs/>
                <w:lang w:eastAsia="ru-RU"/>
              </w:rPr>
            </w:pPr>
          </w:p>
        </w:tc>
      </w:tr>
      <w:tr w:rsidR="00CC3FE1" w:rsidRPr="00CC3FE1" w:rsidTr="00CC3FE1">
        <w:trPr>
          <w:trHeight w:val="20"/>
        </w:trPr>
        <w:tc>
          <w:tcPr>
            <w:tcW w:w="2361" w:type="pct"/>
            <w:gridSpan w:val="2"/>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МДК 06.01 Выполнение работ по одной или нескольким профессиям рабочих, должностям служащих:18466 Слесарь механосборочных работ</w:t>
            </w:r>
          </w:p>
        </w:tc>
        <w:tc>
          <w:tcPr>
            <w:tcW w:w="41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72</w:t>
            </w:r>
          </w:p>
        </w:tc>
        <w:tc>
          <w:tcPr>
            <w:tcW w:w="55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i/>
                <w:iCs/>
                <w:lang w:eastAsia="ru-RU"/>
              </w:rPr>
            </w:pPr>
          </w:p>
        </w:tc>
        <w:tc>
          <w:tcPr>
            <w:tcW w:w="1667"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i/>
                <w:iCs/>
                <w:lang w:eastAsia="ru-RU"/>
              </w:rPr>
            </w:pPr>
          </w:p>
        </w:tc>
      </w:tr>
      <w:tr w:rsidR="00CC3FE1" w:rsidRPr="00CC3FE1" w:rsidTr="00CC3FE1">
        <w:trPr>
          <w:trHeight w:val="20"/>
        </w:trPr>
        <w:tc>
          <w:tcPr>
            <w:tcW w:w="785" w:type="pct"/>
            <w:vMerge w:val="restar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Тема 1.1. Правила техники безопасности при выполнении слесарных работ.</w:t>
            </w:r>
          </w:p>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576" w:type="pct"/>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r w:rsidRPr="00CC3FE1">
              <w:rPr>
                <w:rFonts w:ascii="Times New Roman" w:eastAsia="Times New Roman" w:hAnsi="Times New Roman" w:cs="Times New Roman"/>
                <w:b/>
                <w:bCs/>
                <w:color w:val="000000"/>
                <w:lang w:eastAsia="ru-RU"/>
              </w:rPr>
              <w:t>Содержание</w:t>
            </w:r>
          </w:p>
        </w:tc>
        <w:tc>
          <w:tcPr>
            <w:tcW w:w="416" w:type="pct"/>
          </w:tcPr>
          <w:p w:rsidR="00CC3FE1" w:rsidRPr="00CC3FE1" w:rsidRDefault="00CC3FE1" w:rsidP="00CC3FE1">
            <w:pPr>
              <w:spacing w:after="0" w:line="240" w:lineRule="auto"/>
              <w:jc w:val="center"/>
              <w:rPr>
                <w:rFonts w:ascii="Times New Roman" w:eastAsia="Times New Roman" w:hAnsi="Times New Roman" w:cs="Times New Roman"/>
                <w:b/>
                <w:bCs/>
                <w:iCs/>
                <w:color w:val="000000"/>
                <w:lang w:eastAsia="ru-RU"/>
              </w:rPr>
            </w:pPr>
            <w:r w:rsidRPr="00CC3FE1">
              <w:rPr>
                <w:rFonts w:ascii="Times New Roman" w:eastAsia="Times New Roman" w:hAnsi="Times New Roman" w:cs="Times New Roman"/>
                <w:b/>
                <w:bCs/>
                <w:iCs/>
                <w:color w:val="000000"/>
                <w:lang w:eastAsia="ru-RU"/>
              </w:rPr>
              <w:t>6</w:t>
            </w:r>
          </w:p>
        </w:tc>
        <w:tc>
          <w:tcPr>
            <w:tcW w:w="556" w:type="pct"/>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667"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p>
        </w:tc>
      </w:tr>
      <w:tr w:rsidR="00CC3FE1" w:rsidRPr="00CC3FE1" w:rsidTr="00CC3FE1">
        <w:trPr>
          <w:trHeight w:val="20"/>
        </w:trPr>
        <w:tc>
          <w:tcPr>
            <w:tcW w:w="785"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576" w:type="pct"/>
            <w:shd w:val="clear" w:color="auto" w:fill="auto"/>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Требования техники безопасности при выполнении слесарных работ.</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Требования техники безопасности при выполнении сборочных работ.</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Электробезопасность. Пожарная безопасность.</w:t>
            </w:r>
          </w:p>
        </w:tc>
        <w:tc>
          <w:tcPr>
            <w:tcW w:w="416"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6</w:t>
            </w:r>
          </w:p>
        </w:tc>
        <w:tc>
          <w:tcPr>
            <w:tcW w:w="556"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ПК6.1 - ПК 6.4.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09</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p>
        </w:tc>
        <w:tc>
          <w:tcPr>
            <w:tcW w:w="1667"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Н 6.1.01, Н 6.2.01, Н.6.3.01, Н.6.4.01, У 6.1. 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У 6.1. 02, У 6.2. 01, У 6.2. 02 У 6.2. 03, У 6.2. 04,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У 6.3.01, У 6.3.02, У 6.3.03, У 6.3.04, У 6.3.05,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6.3.06, З 6.1. 01, З 6.1. 02, З 6.1. 03, З 6.1. 04</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З 6.1. 05, З 6.2. 01, З 6.2. 02, З 6.2. 03, З 6.2. 04,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З 6.2. 05, З 6.2. 06, З 6.2. 07, З 6.2. 08, З 6.2. 09,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З 6.3. 01, З 6.3. 02, З 6.3. 03, З 6.3. 04, З 6.3. 05,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6.3. 06, З 6.3. 07, З 6.3. 08, З 6.3. 09, З 6.3. 10</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З 6.3. 11, З 6.1.01, З 6.1.02, З 6.1.03, З 6.1.04,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6.1.05, З 6.1.06, З 6.1.07, З 6.1.08</w:t>
            </w:r>
          </w:p>
        </w:tc>
      </w:tr>
      <w:tr w:rsidR="00CC3FE1" w:rsidRPr="00CC3FE1" w:rsidTr="00CC3FE1">
        <w:trPr>
          <w:trHeight w:val="322"/>
        </w:trPr>
        <w:tc>
          <w:tcPr>
            <w:tcW w:w="785" w:type="pct"/>
            <w:vMerge w:val="restar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Тема 1.2.</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Подготовительные</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слесарные работы</w:t>
            </w:r>
          </w:p>
        </w:tc>
        <w:tc>
          <w:tcPr>
            <w:tcW w:w="1576" w:type="pct"/>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r w:rsidRPr="00CC3FE1">
              <w:rPr>
                <w:rFonts w:ascii="Times New Roman" w:eastAsia="Times New Roman" w:hAnsi="Times New Roman" w:cs="Times New Roman"/>
                <w:b/>
                <w:bCs/>
                <w:color w:val="000000"/>
                <w:lang w:eastAsia="ru-RU"/>
              </w:rPr>
              <w:t>Содержание</w:t>
            </w:r>
          </w:p>
        </w:tc>
        <w:tc>
          <w:tcPr>
            <w:tcW w:w="416" w:type="pct"/>
          </w:tcPr>
          <w:p w:rsidR="00CC3FE1" w:rsidRPr="00CC3FE1" w:rsidRDefault="00CC3FE1" w:rsidP="00CC3FE1">
            <w:pPr>
              <w:spacing w:after="0" w:line="240" w:lineRule="auto"/>
              <w:jc w:val="center"/>
              <w:rPr>
                <w:rFonts w:ascii="Times New Roman" w:eastAsia="Times New Roman" w:hAnsi="Times New Roman" w:cs="Times New Roman"/>
                <w:b/>
                <w:bCs/>
                <w:iCs/>
                <w:color w:val="000000"/>
                <w:lang w:eastAsia="ru-RU"/>
              </w:rPr>
            </w:pPr>
            <w:r w:rsidRPr="00CC3FE1">
              <w:rPr>
                <w:rFonts w:ascii="Times New Roman" w:eastAsia="Times New Roman" w:hAnsi="Times New Roman" w:cs="Times New Roman"/>
                <w:b/>
                <w:bCs/>
                <w:iCs/>
                <w:color w:val="000000"/>
                <w:lang w:eastAsia="ru-RU"/>
              </w:rPr>
              <w:t>8</w:t>
            </w:r>
          </w:p>
        </w:tc>
        <w:tc>
          <w:tcPr>
            <w:tcW w:w="556" w:type="pct"/>
          </w:tcPr>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c>
          <w:tcPr>
            <w:tcW w:w="1667" w:type="pct"/>
          </w:tcPr>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r>
      <w:tr w:rsidR="00CC3FE1" w:rsidRPr="00CC3FE1" w:rsidTr="00CC3FE1">
        <w:trPr>
          <w:trHeight w:val="322"/>
        </w:trPr>
        <w:tc>
          <w:tcPr>
            <w:tcW w:w="785"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576" w:type="pct"/>
            <w:shd w:val="clear" w:color="auto" w:fill="auto"/>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Правила выполнения разметки металла. Инструменты и приспособления. Механизация процесса.</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Правила выполнения правки и рубки металла. Инструменты и приспособления. Механизация процесса.</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lastRenderedPageBreak/>
              <w:t>Правила выполнения гибки и резки металла. Инструменты и приспособления. Механизация процесса.</w:t>
            </w:r>
          </w:p>
        </w:tc>
        <w:tc>
          <w:tcPr>
            <w:tcW w:w="416"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lastRenderedPageBreak/>
              <w:t>8</w:t>
            </w:r>
          </w:p>
        </w:tc>
        <w:tc>
          <w:tcPr>
            <w:tcW w:w="556" w:type="pct"/>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ПК6.1 - ПК 6.4.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09</w:t>
            </w:r>
          </w:p>
          <w:p w:rsidR="00CC3FE1" w:rsidRPr="00CC3FE1" w:rsidRDefault="00CC3FE1" w:rsidP="00CC3FE1">
            <w:pPr>
              <w:spacing w:after="0" w:line="240" w:lineRule="auto"/>
              <w:rPr>
                <w:rFonts w:ascii="Times New Roman" w:eastAsia="Times New Roman" w:hAnsi="Times New Roman" w:cs="Times New Roman"/>
                <w:b/>
                <w:iCs/>
                <w:color w:val="000000"/>
                <w:lang w:eastAsia="ru-RU"/>
              </w:rPr>
            </w:pPr>
          </w:p>
        </w:tc>
        <w:tc>
          <w:tcPr>
            <w:tcW w:w="1667"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Н 6.1.01, Н 6.2.01, Н.6.3.01, Н.6.4.01, У 6.1. 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У 6.1. 02, У 6.2. 01, У 6.2. 02 У 6.2. 03, У 6.2. 04,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У 6.3.01, У 6.3.02, У 6.3.03, У 6.3.04, У 6.3.05,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6.3.06, З 6.1. 01, З 6.1. 02, З 6.1. 03, З 6.1. 04</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З 6.1. 05, З 6.2. 01, З 6.2. 02, З 6.2. 03, З 6.2. 04,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З 6.2. 05, З 6.2. 06, З 6.2. 07, З 6.2. 08, З 6.2. 09,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lastRenderedPageBreak/>
              <w:t xml:space="preserve">З 6.3. 01, З 6.3. 02, З 6.3. 03, З 6.3. 04, З 6.3. 05,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6.3. 06, З 6.3. 07, З 6.3. 08, З 6.3. 09, З 6.3. 10</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З 6.3. 11, З 6.1.01, З 6.1.02, З 6.1.03, З 6.1.04,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6.1.05, З 6.1.06, З 6.1.07, З 6.1.08</w:t>
            </w:r>
          </w:p>
        </w:tc>
      </w:tr>
      <w:tr w:rsidR="00CC3FE1" w:rsidRPr="00CC3FE1" w:rsidTr="00CC3FE1">
        <w:trPr>
          <w:trHeight w:val="322"/>
        </w:trPr>
        <w:tc>
          <w:tcPr>
            <w:tcW w:w="785" w:type="pct"/>
            <w:vMerge w:val="restar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lastRenderedPageBreak/>
              <w:t>Тема 1.3. Размерная</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слесарная обработка.</w:t>
            </w:r>
          </w:p>
        </w:tc>
        <w:tc>
          <w:tcPr>
            <w:tcW w:w="1576" w:type="pct"/>
            <w:shd w:val="clear" w:color="auto" w:fill="auto"/>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r w:rsidRPr="00CC3FE1">
              <w:rPr>
                <w:rFonts w:ascii="Times New Roman" w:eastAsia="Times New Roman" w:hAnsi="Times New Roman" w:cs="Times New Roman"/>
                <w:b/>
                <w:bCs/>
                <w:color w:val="000000"/>
                <w:lang w:eastAsia="ru-RU"/>
              </w:rPr>
              <w:t>Содержание</w:t>
            </w:r>
          </w:p>
        </w:tc>
        <w:tc>
          <w:tcPr>
            <w:tcW w:w="416" w:type="pct"/>
          </w:tcPr>
          <w:p w:rsidR="00CC3FE1" w:rsidRPr="00CC3FE1" w:rsidRDefault="00CC3FE1" w:rsidP="00CC3FE1">
            <w:pPr>
              <w:spacing w:after="0" w:line="240" w:lineRule="auto"/>
              <w:jc w:val="center"/>
              <w:rPr>
                <w:rFonts w:ascii="Times New Roman" w:eastAsia="Times New Roman" w:hAnsi="Times New Roman" w:cs="Times New Roman"/>
                <w:b/>
                <w:bCs/>
                <w:iCs/>
                <w:color w:val="000000"/>
                <w:lang w:eastAsia="ru-RU"/>
              </w:rPr>
            </w:pPr>
            <w:r w:rsidRPr="00CC3FE1">
              <w:rPr>
                <w:rFonts w:ascii="Times New Roman" w:eastAsia="Times New Roman" w:hAnsi="Times New Roman" w:cs="Times New Roman"/>
                <w:b/>
                <w:bCs/>
                <w:iCs/>
                <w:color w:val="000000"/>
                <w:lang w:eastAsia="ru-RU"/>
              </w:rPr>
              <w:t>9</w:t>
            </w:r>
          </w:p>
        </w:tc>
        <w:tc>
          <w:tcPr>
            <w:tcW w:w="556" w:type="pct"/>
          </w:tcPr>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c>
          <w:tcPr>
            <w:tcW w:w="1667" w:type="pct"/>
          </w:tcPr>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r>
      <w:tr w:rsidR="00CC3FE1" w:rsidRPr="00CC3FE1" w:rsidTr="00CC3FE1">
        <w:trPr>
          <w:trHeight w:val="322"/>
        </w:trPr>
        <w:tc>
          <w:tcPr>
            <w:tcW w:w="785"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576" w:type="pct"/>
            <w:shd w:val="clear" w:color="auto" w:fill="auto"/>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Опиливание кромок металла. Инструменты и приспособления. Механизация процесса.</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Припасовка, притирка и доводка деталей. Инструменты и приспособления. Механизация процесса.</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Шабрение поверхности металла. Инструменты и приспособления. Механизация процесса.</w:t>
            </w:r>
          </w:p>
        </w:tc>
        <w:tc>
          <w:tcPr>
            <w:tcW w:w="416"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9</w:t>
            </w:r>
          </w:p>
        </w:tc>
        <w:tc>
          <w:tcPr>
            <w:tcW w:w="556" w:type="pct"/>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ПК6.1 - ПК 6.4.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09</w:t>
            </w:r>
          </w:p>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c>
          <w:tcPr>
            <w:tcW w:w="1667"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Н 6.1.01, Н 6.2.01, Н.6.3.01, Н.6.4.01, У 6.1. 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У 6.1. 02, У 6.2. 01, У 6.2. 02 У 6.2. 03, У 6.2. 04,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У 6.3.01, У 6.3.02, У 6.3.03, У 6.3.04, У 6.3.05,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6.3.06, З 6.1. 01, З 6.1. 02, З 6.1. 03, З 6.1. 04</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З 6.1. 05, З 6.2. 01, З 6.2. 02, З 6.2. 03, З 6.2. 04,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З 6.2. 05, З 6.2. 06, З 6.2. 07, З 6.2. 08, З 6.2. 09,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З 6.3. 01, З 6.3. 02, З 6.3. 03, З 6.3. 04, З 6.3. 05,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6.3. 06, З 6.3. 07, З 6.3. 08, З 6.3. 09, З 6.3. 10</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З 6.3. 11, З 6.1.01, З 6.1.02, З 6.1.03, З 6.1.04, </w:t>
            </w:r>
          </w:p>
          <w:p w:rsidR="00CC3FE1" w:rsidRPr="00CC3FE1" w:rsidRDefault="00CC3FE1" w:rsidP="00CC3FE1">
            <w:pPr>
              <w:spacing w:after="0" w:line="240" w:lineRule="auto"/>
              <w:rPr>
                <w:rFonts w:ascii="Times New Roman" w:eastAsia="Times New Roman" w:hAnsi="Times New Roman" w:cs="Times New Roman"/>
                <w:b/>
                <w:i/>
                <w:color w:val="000000"/>
                <w:lang w:eastAsia="ru-RU"/>
              </w:rPr>
            </w:pPr>
            <w:r w:rsidRPr="00CC3FE1">
              <w:rPr>
                <w:rFonts w:ascii="Times New Roman" w:eastAsia="Times New Roman" w:hAnsi="Times New Roman" w:cs="Times New Roman"/>
                <w:bCs/>
                <w:color w:val="000000"/>
                <w:spacing w:val="-1"/>
                <w:lang w:eastAsia="ru-RU"/>
              </w:rPr>
              <w:t>З 6.1.05, З 6.1.06, З 6.1.07, З 6.1.08</w:t>
            </w:r>
          </w:p>
        </w:tc>
      </w:tr>
      <w:tr w:rsidR="00CC3FE1" w:rsidRPr="00CC3FE1" w:rsidTr="00CC3FE1">
        <w:trPr>
          <w:trHeight w:val="322"/>
        </w:trPr>
        <w:tc>
          <w:tcPr>
            <w:tcW w:w="785" w:type="pct"/>
            <w:vMerge w:val="restar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Тема 1.4. Сборка</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неподвижных</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неразъемных</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соединений</w:t>
            </w:r>
          </w:p>
        </w:tc>
        <w:tc>
          <w:tcPr>
            <w:tcW w:w="1576" w:type="pct"/>
            <w:shd w:val="clear" w:color="auto" w:fill="auto"/>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r w:rsidRPr="00CC3FE1">
              <w:rPr>
                <w:rFonts w:ascii="Times New Roman" w:eastAsia="Times New Roman" w:hAnsi="Times New Roman" w:cs="Times New Roman"/>
                <w:b/>
                <w:bCs/>
                <w:color w:val="000000"/>
                <w:lang w:eastAsia="ru-RU"/>
              </w:rPr>
              <w:t>Содержание</w:t>
            </w:r>
          </w:p>
        </w:tc>
        <w:tc>
          <w:tcPr>
            <w:tcW w:w="416" w:type="pct"/>
          </w:tcPr>
          <w:p w:rsidR="00CC3FE1" w:rsidRPr="00CC3FE1" w:rsidRDefault="00CC3FE1" w:rsidP="00CC3FE1">
            <w:pPr>
              <w:spacing w:after="0" w:line="240" w:lineRule="auto"/>
              <w:jc w:val="center"/>
              <w:rPr>
                <w:rFonts w:ascii="Times New Roman" w:eastAsia="Times New Roman" w:hAnsi="Times New Roman" w:cs="Times New Roman"/>
                <w:b/>
                <w:bCs/>
                <w:iCs/>
                <w:color w:val="000000"/>
                <w:lang w:eastAsia="ru-RU"/>
              </w:rPr>
            </w:pPr>
            <w:r w:rsidRPr="00CC3FE1">
              <w:rPr>
                <w:rFonts w:ascii="Times New Roman" w:eastAsia="Times New Roman" w:hAnsi="Times New Roman" w:cs="Times New Roman"/>
                <w:b/>
                <w:bCs/>
                <w:iCs/>
                <w:color w:val="000000"/>
                <w:lang w:eastAsia="ru-RU"/>
              </w:rPr>
              <w:t>9</w:t>
            </w:r>
          </w:p>
        </w:tc>
        <w:tc>
          <w:tcPr>
            <w:tcW w:w="556" w:type="pct"/>
          </w:tcPr>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c>
          <w:tcPr>
            <w:tcW w:w="1667" w:type="pct"/>
          </w:tcPr>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r>
      <w:tr w:rsidR="00CC3FE1" w:rsidRPr="00CC3FE1" w:rsidTr="00CC3FE1">
        <w:trPr>
          <w:trHeight w:val="322"/>
        </w:trPr>
        <w:tc>
          <w:tcPr>
            <w:tcW w:w="785"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576" w:type="pct"/>
            <w:shd w:val="clear" w:color="auto" w:fill="auto"/>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Виды неподвижных неразъемных соединений. Виды паяных и склеенных соединений. Заклепочные соединения. Инструменты и</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color w:val="000000"/>
                <w:lang w:eastAsia="ru-RU"/>
              </w:rPr>
              <w:t>приспособления для сборки неразъемных соединений.</w:t>
            </w:r>
          </w:p>
        </w:tc>
        <w:tc>
          <w:tcPr>
            <w:tcW w:w="416"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9</w:t>
            </w:r>
          </w:p>
        </w:tc>
        <w:tc>
          <w:tcPr>
            <w:tcW w:w="556" w:type="pct"/>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ПК6.1 - ПК 6.4.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09</w:t>
            </w:r>
          </w:p>
          <w:p w:rsidR="00CC3FE1" w:rsidRPr="00CC3FE1" w:rsidRDefault="00CC3FE1" w:rsidP="00CC3FE1">
            <w:pPr>
              <w:spacing w:after="0" w:line="240" w:lineRule="auto"/>
              <w:rPr>
                <w:rFonts w:ascii="Times New Roman" w:eastAsia="Times New Roman" w:hAnsi="Times New Roman" w:cs="Times New Roman"/>
                <w:b/>
                <w:iCs/>
                <w:color w:val="000000"/>
                <w:lang w:eastAsia="ru-RU"/>
              </w:rPr>
            </w:pPr>
          </w:p>
        </w:tc>
        <w:tc>
          <w:tcPr>
            <w:tcW w:w="1667"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Н 6.1.01, Н 6.2.01, Н.6.3.01, Н.6.4.01, У 6.1. 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У 6.1. 02, У 6.2. 01, У 6.2. 02 У 6.2. 03, У 6.2. 04,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У 6.3.01, У 6.3.02, У 6.3.03, У 6.3.04, У 6.3.05,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6.3.06, З 6.1. 01, З 6.1. 02, З 6.1. 03, З 6.1. 04</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З 6.1. 05, З 6.2. 01, З 6.2. 02, З 6.2. 03, З 6.2. 04,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З 6.2. 05, З 6.2. 06, З 6.2. 07, З 6.2. 08, З 6.2. 09,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З 6.3. 01, З 6.3. 02, З 6.3. 03, З 6.3. 04, З 6.3. 05,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6.3. 06, З 6.3. 07, З 6.3. 08, З 6.3. 09, З 6.3. 10</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З 6.3. 11, З 6.1.01, З 6.1.02, З 6.1.03, З 6.1.04,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6.1.05, З 6.1.06, З 6.1.07, З 6.1.08</w:t>
            </w:r>
          </w:p>
        </w:tc>
      </w:tr>
      <w:tr w:rsidR="00CC3FE1" w:rsidRPr="00CC3FE1" w:rsidTr="00CC3FE1">
        <w:trPr>
          <w:trHeight w:val="322"/>
        </w:trPr>
        <w:tc>
          <w:tcPr>
            <w:tcW w:w="785" w:type="pct"/>
            <w:vMerge w:val="restar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Тема 1.5. Сборка разъёмных соединений</w:t>
            </w:r>
          </w:p>
        </w:tc>
        <w:tc>
          <w:tcPr>
            <w:tcW w:w="1576" w:type="pct"/>
            <w:shd w:val="clear" w:color="auto" w:fill="auto"/>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r w:rsidRPr="00CC3FE1">
              <w:rPr>
                <w:rFonts w:ascii="Times New Roman" w:eastAsia="Times New Roman" w:hAnsi="Times New Roman" w:cs="Times New Roman"/>
                <w:b/>
                <w:bCs/>
                <w:color w:val="000000"/>
                <w:lang w:eastAsia="ru-RU"/>
              </w:rPr>
              <w:t>Содержание</w:t>
            </w:r>
          </w:p>
        </w:tc>
        <w:tc>
          <w:tcPr>
            <w:tcW w:w="416" w:type="pct"/>
          </w:tcPr>
          <w:p w:rsidR="00CC3FE1" w:rsidRPr="00CC3FE1" w:rsidRDefault="00CC3FE1" w:rsidP="00CC3FE1">
            <w:pPr>
              <w:spacing w:after="0" w:line="240" w:lineRule="auto"/>
              <w:jc w:val="center"/>
              <w:rPr>
                <w:rFonts w:ascii="Times New Roman" w:eastAsia="Times New Roman" w:hAnsi="Times New Roman" w:cs="Times New Roman"/>
                <w:b/>
                <w:bCs/>
                <w:iCs/>
                <w:color w:val="000000"/>
                <w:lang w:eastAsia="ru-RU"/>
              </w:rPr>
            </w:pPr>
            <w:r w:rsidRPr="00CC3FE1">
              <w:rPr>
                <w:rFonts w:ascii="Times New Roman" w:eastAsia="Times New Roman" w:hAnsi="Times New Roman" w:cs="Times New Roman"/>
                <w:b/>
                <w:bCs/>
                <w:iCs/>
                <w:color w:val="000000"/>
                <w:lang w:eastAsia="ru-RU"/>
              </w:rPr>
              <w:t>8</w:t>
            </w:r>
          </w:p>
        </w:tc>
        <w:tc>
          <w:tcPr>
            <w:tcW w:w="556" w:type="pct"/>
          </w:tcPr>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c>
          <w:tcPr>
            <w:tcW w:w="1667" w:type="pct"/>
          </w:tcPr>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r>
      <w:tr w:rsidR="00CC3FE1" w:rsidRPr="00CC3FE1" w:rsidTr="00CC3FE1">
        <w:trPr>
          <w:trHeight w:val="322"/>
        </w:trPr>
        <w:tc>
          <w:tcPr>
            <w:tcW w:w="785"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576" w:type="pct"/>
            <w:shd w:val="clear" w:color="auto" w:fill="auto"/>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Виды разъёмных соединений. Резьба и резьбовые соединения. Виды шпонок и шпоночные соединения. Виды шлицев и шлицевые соединения.</w:t>
            </w:r>
          </w:p>
        </w:tc>
        <w:tc>
          <w:tcPr>
            <w:tcW w:w="416"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8</w:t>
            </w:r>
          </w:p>
        </w:tc>
        <w:tc>
          <w:tcPr>
            <w:tcW w:w="556" w:type="pct"/>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ПК6.1 - ПК 6.4.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09</w:t>
            </w:r>
          </w:p>
          <w:p w:rsidR="00CC3FE1" w:rsidRPr="00CC3FE1" w:rsidRDefault="00CC3FE1" w:rsidP="00CC3FE1">
            <w:pPr>
              <w:spacing w:after="0" w:line="240" w:lineRule="auto"/>
              <w:rPr>
                <w:rFonts w:ascii="Times New Roman" w:eastAsia="Times New Roman" w:hAnsi="Times New Roman" w:cs="Times New Roman"/>
                <w:b/>
                <w:iCs/>
                <w:color w:val="000000"/>
                <w:lang w:eastAsia="ru-RU"/>
              </w:rPr>
            </w:pPr>
          </w:p>
        </w:tc>
        <w:tc>
          <w:tcPr>
            <w:tcW w:w="1667"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Н 6.1.01, Н 6.2.01, Н.6.3.01, Н.6.4.01, У 6.1. 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У 6.1. 02, У 6.2. 01, У 6.2. 02 У 6.2. 03, У 6.2. 04,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У 6.3.01, У 6.3.02, У 6.3.03, У 6.3.04, У 6.3.05,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6.3.06, З 6.1. 01, З 6.1. 02, З 6.1. 03, З 6.1. 04</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З 6.1. 05, З 6.2. 01, З 6.2. 02, З 6.2. 03, З 6.2. 04,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З 6.2. 05, З 6.2. 06, З 6.2. 07, З 6.2. 08, З 6.2. 09,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З 6.3. 01, З 6.3. 02, З 6.3. 03, З 6.3. 04, З 6.3. 05,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lastRenderedPageBreak/>
              <w:t>З 6.3. 06, З 6.3. 07, З 6.3. 08, З 6.3. 09, З 6.3. 10</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З 6.3. 11, З 6.1.01, З 6.1.02, З 6.1.03, З 6.1.04,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6.1.05, З 6.1.06, З 6.1.07, З 6.1.08</w:t>
            </w:r>
          </w:p>
        </w:tc>
      </w:tr>
      <w:tr w:rsidR="00CC3FE1" w:rsidRPr="00CC3FE1" w:rsidTr="00CC3FE1">
        <w:trPr>
          <w:trHeight w:val="322"/>
        </w:trPr>
        <w:tc>
          <w:tcPr>
            <w:tcW w:w="785" w:type="pct"/>
            <w:vMerge w:val="restar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lastRenderedPageBreak/>
              <w:t>Тема 1.6. Сборка механизмов вращательного движения</w:t>
            </w:r>
          </w:p>
        </w:tc>
        <w:tc>
          <w:tcPr>
            <w:tcW w:w="1576" w:type="pct"/>
            <w:shd w:val="clear" w:color="auto" w:fill="auto"/>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r w:rsidRPr="00CC3FE1">
              <w:rPr>
                <w:rFonts w:ascii="Times New Roman" w:eastAsia="Times New Roman" w:hAnsi="Times New Roman" w:cs="Times New Roman"/>
                <w:b/>
                <w:bCs/>
                <w:color w:val="000000"/>
                <w:lang w:eastAsia="ru-RU"/>
              </w:rPr>
              <w:t>Содержание</w:t>
            </w:r>
          </w:p>
        </w:tc>
        <w:tc>
          <w:tcPr>
            <w:tcW w:w="416" w:type="pct"/>
          </w:tcPr>
          <w:p w:rsidR="00CC3FE1" w:rsidRPr="00CC3FE1" w:rsidRDefault="00CC3FE1" w:rsidP="00CC3FE1">
            <w:pPr>
              <w:spacing w:after="0" w:line="240" w:lineRule="auto"/>
              <w:jc w:val="center"/>
              <w:rPr>
                <w:rFonts w:ascii="Times New Roman" w:eastAsia="Times New Roman" w:hAnsi="Times New Roman" w:cs="Times New Roman"/>
                <w:b/>
                <w:bCs/>
                <w:iCs/>
                <w:color w:val="000000"/>
                <w:lang w:eastAsia="ru-RU"/>
              </w:rPr>
            </w:pPr>
            <w:r w:rsidRPr="00CC3FE1">
              <w:rPr>
                <w:rFonts w:ascii="Times New Roman" w:eastAsia="Times New Roman" w:hAnsi="Times New Roman" w:cs="Times New Roman"/>
                <w:b/>
                <w:bCs/>
                <w:iCs/>
                <w:color w:val="000000"/>
                <w:lang w:eastAsia="ru-RU"/>
              </w:rPr>
              <w:t>8</w:t>
            </w:r>
          </w:p>
        </w:tc>
        <w:tc>
          <w:tcPr>
            <w:tcW w:w="556" w:type="pct"/>
          </w:tcPr>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c>
          <w:tcPr>
            <w:tcW w:w="1667" w:type="pct"/>
          </w:tcPr>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r>
      <w:tr w:rsidR="00CC3FE1" w:rsidRPr="00CC3FE1" w:rsidTr="00CC3FE1">
        <w:trPr>
          <w:trHeight w:val="322"/>
        </w:trPr>
        <w:tc>
          <w:tcPr>
            <w:tcW w:w="785"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576" w:type="pct"/>
            <w:shd w:val="clear" w:color="auto" w:fill="auto"/>
          </w:tcPr>
          <w:p w:rsidR="00CC3FE1" w:rsidRPr="00CC3FE1" w:rsidRDefault="00CC3FE1" w:rsidP="00CC3FE1">
            <w:pPr>
              <w:tabs>
                <w:tab w:val="left" w:pos="3165"/>
              </w:tabs>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Виды механизмов вращательного движения. Детали механизмов вращательного движения. Инструменты и приспособления для сборки.</w:t>
            </w:r>
          </w:p>
        </w:tc>
        <w:tc>
          <w:tcPr>
            <w:tcW w:w="416"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8</w:t>
            </w:r>
          </w:p>
        </w:tc>
        <w:tc>
          <w:tcPr>
            <w:tcW w:w="556" w:type="pct"/>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ПК6.1 - ПК 6.4.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09</w:t>
            </w:r>
          </w:p>
          <w:p w:rsidR="00CC3FE1" w:rsidRPr="00CC3FE1" w:rsidRDefault="00CC3FE1" w:rsidP="00CC3FE1">
            <w:pPr>
              <w:spacing w:after="0" w:line="240" w:lineRule="auto"/>
              <w:rPr>
                <w:rFonts w:ascii="Times New Roman" w:eastAsia="Times New Roman" w:hAnsi="Times New Roman" w:cs="Times New Roman"/>
                <w:b/>
                <w:iCs/>
                <w:color w:val="000000"/>
                <w:lang w:eastAsia="ru-RU"/>
              </w:rPr>
            </w:pPr>
          </w:p>
        </w:tc>
        <w:tc>
          <w:tcPr>
            <w:tcW w:w="1667"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Н 6.1.01, Н 6.2.01, Н.6.3.01, Н.6.4.01, У 6.1. 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У 6.1. 02, У 6.2. 01, У 6.2. 02 У 6.2. 03, У 6.2. 04,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У 6.3.01, У 6.3.02, У 6.3.03, У 6.3.04, У 6.3.05,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6.3.06, З 6.1. 01, З 6.1. 02, З 6.1. 03, З 6.1. 04</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З 6.1. 05, З 6.2. 01, З 6.2. 02, З 6.2. 03, З 6.2. 04,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З 6.2. 05, З 6.2. 06, З 6.2. 07, З 6.2. 08, З 6.2. 09,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З 6.3. 01, З 6.3. 02, З 6.3. 03, З 6.3. 04, З 6.3. 05,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6.3. 06, З 6.3. 07, З 6.3. 08, З 6.3. 09, З 6.3. 10</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З 6.3. 11, З 6.1.01, З 6.1.02, З 6.1.03, З 6.1.04,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6.1.05, З 6.1.06, З 6.1.07, З 6.1.08</w:t>
            </w:r>
          </w:p>
        </w:tc>
      </w:tr>
      <w:tr w:rsidR="00CC3FE1" w:rsidRPr="00CC3FE1" w:rsidTr="00CC3FE1">
        <w:trPr>
          <w:trHeight w:val="322"/>
        </w:trPr>
        <w:tc>
          <w:tcPr>
            <w:tcW w:w="785" w:type="pct"/>
            <w:vMerge w:val="restar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Тема 1.7. Сборка механизмов передачи движения.</w:t>
            </w:r>
          </w:p>
        </w:tc>
        <w:tc>
          <w:tcPr>
            <w:tcW w:w="1576" w:type="pct"/>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r w:rsidRPr="00CC3FE1">
              <w:rPr>
                <w:rFonts w:ascii="Times New Roman" w:eastAsia="Times New Roman" w:hAnsi="Times New Roman" w:cs="Times New Roman"/>
                <w:b/>
                <w:bCs/>
                <w:color w:val="000000"/>
                <w:lang w:eastAsia="ru-RU"/>
              </w:rPr>
              <w:t>Содержание</w:t>
            </w:r>
          </w:p>
        </w:tc>
        <w:tc>
          <w:tcPr>
            <w:tcW w:w="416" w:type="pct"/>
          </w:tcPr>
          <w:p w:rsidR="00CC3FE1" w:rsidRPr="00CC3FE1" w:rsidRDefault="00CC3FE1" w:rsidP="00CC3FE1">
            <w:pPr>
              <w:spacing w:after="0" w:line="240" w:lineRule="auto"/>
              <w:jc w:val="center"/>
              <w:rPr>
                <w:rFonts w:ascii="Times New Roman" w:eastAsia="Times New Roman" w:hAnsi="Times New Roman" w:cs="Times New Roman"/>
                <w:b/>
                <w:bCs/>
                <w:iCs/>
                <w:color w:val="000000"/>
                <w:lang w:eastAsia="ru-RU"/>
              </w:rPr>
            </w:pPr>
            <w:r w:rsidRPr="00CC3FE1">
              <w:rPr>
                <w:rFonts w:ascii="Times New Roman" w:eastAsia="Times New Roman" w:hAnsi="Times New Roman" w:cs="Times New Roman"/>
                <w:b/>
                <w:bCs/>
                <w:iCs/>
                <w:color w:val="000000"/>
                <w:lang w:eastAsia="ru-RU"/>
              </w:rPr>
              <w:t>8</w:t>
            </w:r>
          </w:p>
        </w:tc>
        <w:tc>
          <w:tcPr>
            <w:tcW w:w="556" w:type="pct"/>
          </w:tcPr>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c>
          <w:tcPr>
            <w:tcW w:w="1667" w:type="pct"/>
          </w:tcPr>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r>
      <w:tr w:rsidR="00CC3FE1" w:rsidRPr="00CC3FE1" w:rsidTr="00CC3FE1">
        <w:trPr>
          <w:trHeight w:val="322"/>
        </w:trPr>
        <w:tc>
          <w:tcPr>
            <w:tcW w:w="785"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576" w:type="pct"/>
            <w:shd w:val="clear" w:color="auto" w:fill="auto"/>
          </w:tcPr>
          <w:p w:rsidR="00CC3FE1" w:rsidRPr="00CC3FE1" w:rsidRDefault="00CC3FE1" w:rsidP="00CC3FE1">
            <w:pPr>
              <w:tabs>
                <w:tab w:val="left" w:pos="3165"/>
              </w:tabs>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Виды механизмов передачи движения. Детали механизмов передачи движения. Инструменты и приспособления для сборки. Сборка фрикционных передач</w:t>
            </w:r>
          </w:p>
        </w:tc>
        <w:tc>
          <w:tcPr>
            <w:tcW w:w="416"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8</w:t>
            </w:r>
          </w:p>
        </w:tc>
        <w:tc>
          <w:tcPr>
            <w:tcW w:w="556" w:type="pct"/>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ПК6.1 - ПК 6.4.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09</w:t>
            </w:r>
          </w:p>
          <w:p w:rsidR="00CC3FE1" w:rsidRPr="00CC3FE1" w:rsidRDefault="00CC3FE1" w:rsidP="00CC3FE1">
            <w:pPr>
              <w:spacing w:after="0" w:line="240" w:lineRule="auto"/>
              <w:rPr>
                <w:rFonts w:ascii="Times New Roman" w:eastAsia="Times New Roman" w:hAnsi="Times New Roman" w:cs="Times New Roman"/>
                <w:b/>
                <w:iCs/>
                <w:color w:val="000000"/>
                <w:lang w:eastAsia="ru-RU"/>
              </w:rPr>
            </w:pPr>
          </w:p>
        </w:tc>
        <w:tc>
          <w:tcPr>
            <w:tcW w:w="1667"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Н 6.1.01, Н 6.2.01, Н.6.3.01, Н.6.4.01, У 6.1. 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У 6.1. 02, У 6.2. 01, У 6.2. 02 У 6.2. 03, У 6.2. 04,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У 6.3.01, У 6.3.02, У 6.3.03, У 6.3.04, У 6.3.05,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6.3.06, З 6.1. 01, З 6.1. 02, З 6.1. 03, З 6.1. 04</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З 6.1. 05, З 6.2. 01, З 6.2. 02, З 6.2. 03, З 6.2. 04,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З 6.2. 05, З 6.2. 06, З 6.2. 07, З 6.2. 08, З 6.2. 09,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З 6.3. 01, З 6.3. 02, З 6.3. 03, З 6.3. 04, З 6.3. 05,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6.3. 06, З 6.3. 07, З 6.3. 08, З 6.3. 09, З 6.3. 10</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З 6.3. 11, З 6.1.01, З 6.1.02, З 6.1.03, З 6.1.04,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6.1.05, З 6.1.06, З 6.1.07, З 6.1.08</w:t>
            </w:r>
          </w:p>
        </w:tc>
      </w:tr>
      <w:tr w:rsidR="00CC3FE1" w:rsidRPr="00CC3FE1" w:rsidTr="00CC3FE1">
        <w:trPr>
          <w:trHeight w:val="322"/>
        </w:trPr>
        <w:tc>
          <w:tcPr>
            <w:tcW w:w="785" w:type="pct"/>
            <w:vMerge w:val="restar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Тема 1.8. Сборка механизмов преобразования движения.</w:t>
            </w:r>
          </w:p>
        </w:tc>
        <w:tc>
          <w:tcPr>
            <w:tcW w:w="1576" w:type="pct"/>
          </w:tcPr>
          <w:p w:rsidR="00CC3FE1" w:rsidRPr="00CC3FE1" w:rsidRDefault="00CC3FE1" w:rsidP="00CC3FE1">
            <w:pPr>
              <w:spacing w:after="0" w:line="240" w:lineRule="auto"/>
              <w:rPr>
                <w:rFonts w:ascii="Times New Roman" w:eastAsia="Times New Roman" w:hAnsi="Times New Roman" w:cs="Times New Roman"/>
                <w:b/>
                <w:color w:val="000000"/>
                <w:lang w:eastAsia="ru-RU"/>
              </w:rPr>
            </w:pPr>
            <w:r w:rsidRPr="00CC3FE1">
              <w:rPr>
                <w:rFonts w:ascii="Times New Roman" w:eastAsia="Times New Roman" w:hAnsi="Times New Roman" w:cs="Times New Roman"/>
                <w:b/>
                <w:bCs/>
                <w:color w:val="000000"/>
                <w:lang w:eastAsia="ru-RU"/>
              </w:rPr>
              <w:t>Содержание</w:t>
            </w:r>
          </w:p>
        </w:tc>
        <w:tc>
          <w:tcPr>
            <w:tcW w:w="416" w:type="pct"/>
          </w:tcPr>
          <w:p w:rsidR="00CC3FE1" w:rsidRPr="00CC3FE1" w:rsidRDefault="00CC3FE1" w:rsidP="00CC3FE1">
            <w:pPr>
              <w:spacing w:after="0" w:line="240" w:lineRule="auto"/>
              <w:jc w:val="center"/>
              <w:rPr>
                <w:rFonts w:ascii="Times New Roman" w:eastAsia="Times New Roman" w:hAnsi="Times New Roman" w:cs="Times New Roman"/>
                <w:b/>
                <w:bCs/>
                <w:iCs/>
                <w:color w:val="000000"/>
                <w:lang w:eastAsia="ru-RU"/>
              </w:rPr>
            </w:pPr>
            <w:r w:rsidRPr="00CC3FE1">
              <w:rPr>
                <w:rFonts w:ascii="Times New Roman" w:eastAsia="Times New Roman" w:hAnsi="Times New Roman" w:cs="Times New Roman"/>
                <w:b/>
                <w:bCs/>
                <w:iCs/>
                <w:color w:val="000000"/>
                <w:lang w:eastAsia="ru-RU"/>
              </w:rPr>
              <w:t>8</w:t>
            </w:r>
          </w:p>
        </w:tc>
        <w:tc>
          <w:tcPr>
            <w:tcW w:w="556" w:type="pct"/>
          </w:tcPr>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c>
          <w:tcPr>
            <w:tcW w:w="1667" w:type="pct"/>
          </w:tcPr>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r>
      <w:tr w:rsidR="00CC3FE1" w:rsidRPr="00CC3FE1" w:rsidTr="00CC3FE1">
        <w:trPr>
          <w:trHeight w:val="322"/>
        </w:trPr>
        <w:tc>
          <w:tcPr>
            <w:tcW w:w="785" w:type="pct"/>
            <w:vMerge/>
          </w:tcPr>
          <w:p w:rsidR="00CC3FE1" w:rsidRPr="00CC3FE1" w:rsidRDefault="00CC3FE1" w:rsidP="00CC3FE1">
            <w:pPr>
              <w:spacing w:after="0" w:line="240" w:lineRule="auto"/>
              <w:rPr>
                <w:rFonts w:ascii="Times New Roman" w:eastAsia="Times New Roman" w:hAnsi="Times New Roman" w:cs="Times New Roman"/>
                <w:b/>
                <w:bCs/>
                <w:color w:val="000000"/>
                <w:lang w:eastAsia="ru-RU"/>
              </w:rPr>
            </w:pPr>
          </w:p>
        </w:tc>
        <w:tc>
          <w:tcPr>
            <w:tcW w:w="1576" w:type="pct"/>
            <w:shd w:val="clear" w:color="auto" w:fill="auto"/>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Виды механизмов преобразования движения. Детали механизмов преобразования движения. Инструменты и приспособления для сборки.</w:t>
            </w:r>
          </w:p>
        </w:tc>
        <w:tc>
          <w:tcPr>
            <w:tcW w:w="416"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8</w:t>
            </w:r>
          </w:p>
        </w:tc>
        <w:tc>
          <w:tcPr>
            <w:tcW w:w="556" w:type="pct"/>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ПК6.1 - ПК 6.4.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09</w:t>
            </w:r>
          </w:p>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c>
          <w:tcPr>
            <w:tcW w:w="1667"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Н 6.1.01, Н 6.2.01, Н.6.3.01, Н.6.4.01, У 6.1. 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У 6.1. 02, У 6.2. 01, У 6.2. 02 У 6.2. 03, У 6.2. 04,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У 6.3.01, У 6.3.02, У 6.3.03, У 6.3.04, У 6.3.05,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6.3.06, З 6.1. 01, З 6.1. 02, З 6.1. 03, З 6.1. 04</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З 6.1. 05, З 6.2. 01, З 6.2. 02, З 6.2. 03, З 6.2. 04,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З 6.2. 05, З 6.2. 06, З 6.2. 07, З 6.2. 08, З 6.2. 09,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З 6.3. 01, З 6.3. 02, З 6.3. 03, З 6.3. 04, З 6.3. 05,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lastRenderedPageBreak/>
              <w:t>З 6.3. 06, З 6.3. 07, З 6.3. 08, З 6.3. 09, З 6.3. 10</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З 6.3. 11, З 6.1.01, З 6.1.02, З 6.1.03, З 6.1.04, </w:t>
            </w:r>
          </w:p>
          <w:p w:rsidR="00CC3FE1" w:rsidRPr="00CC3FE1" w:rsidRDefault="00CC3FE1" w:rsidP="00CC3FE1">
            <w:pPr>
              <w:spacing w:after="0" w:line="240" w:lineRule="auto"/>
              <w:rPr>
                <w:rFonts w:ascii="Times New Roman" w:eastAsia="Times New Roman" w:hAnsi="Times New Roman" w:cs="Times New Roman"/>
                <w:b/>
                <w:i/>
                <w:color w:val="000000"/>
                <w:lang w:eastAsia="ru-RU"/>
              </w:rPr>
            </w:pPr>
            <w:r w:rsidRPr="00CC3FE1">
              <w:rPr>
                <w:rFonts w:ascii="Times New Roman" w:eastAsia="Times New Roman" w:hAnsi="Times New Roman" w:cs="Times New Roman"/>
                <w:bCs/>
                <w:color w:val="000000"/>
                <w:spacing w:val="-1"/>
                <w:lang w:eastAsia="ru-RU"/>
              </w:rPr>
              <w:t>З 6.1.05, З 6.1.06, З 6.1.07, З 6.1.08</w:t>
            </w:r>
          </w:p>
        </w:tc>
      </w:tr>
      <w:tr w:rsidR="00CC3FE1" w:rsidRPr="00CC3FE1" w:rsidTr="00CC3FE1">
        <w:trPr>
          <w:trHeight w:val="322"/>
        </w:trPr>
        <w:tc>
          <w:tcPr>
            <w:tcW w:w="785" w:type="pct"/>
            <w:vMerge w:val="restart"/>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lastRenderedPageBreak/>
              <w:t>Тема 1.9. Сборка узлов</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с плоскими</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поверхностями</w:t>
            </w:r>
          </w:p>
        </w:tc>
        <w:tc>
          <w:tcPr>
            <w:tcW w:w="1576" w:type="pct"/>
          </w:tcPr>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
                <w:bCs/>
                <w:color w:val="000000"/>
                <w:lang w:eastAsia="ru-RU"/>
              </w:rPr>
              <w:t>Содержание</w:t>
            </w:r>
          </w:p>
        </w:tc>
        <w:tc>
          <w:tcPr>
            <w:tcW w:w="416" w:type="pct"/>
          </w:tcPr>
          <w:p w:rsidR="00CC3FE1" w:rsidRPr="00CC3FE1" w:rsidRDefault="00CC3FE1" w:rsidP="00CC3FE1">
            <w:pPr>
              <w:spacing w:after="0" w:line="240" w:lineRule="auto"/>
              <w:jc w:val="center"/>
              <w:rPr>
                <w:rFonts w:ascii="Times New Roman" w:eastAsia="Times New Roman" w:hAnsi="Times New Roman" w:cs="Times New Roman"/>
                <w:b/>
                <w:bCs/>
                <w:iCs/>
                <w:color w:val="000000"/>
                <w:lang w:eastAsia="ru-RU"/>
              </w:rPr>
            </w:pPr>
            <w:r w:rsidRPr="00CC3FE1">
              <w:rPr>
                <w:rFonts w:ascii="Times New Roman" w:eastAsia="Times New Roman" w:hAnsi="Times New Roman" w:cs="Times New Roman"/>
                <w:b/>
                <w:bCs/>
                <w:iCs/>
                <w:color w:val="000000"/>
                <w:lang w:eastAsia="ru-RU"/>
              </w:rPr>
              <w:t>8</w:t>
            </w:r>
          </w:p>
        </w:tc>
        <w:tc>
          <w:tcPr>
            <w:tcW w:w="556" w:type="pct"/>
          </w:tcPr>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c>
          <w:tcPr>
            <w:tcW w:w="1667" w:type="pct"/>
          </w:tcPr>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r>
      <w:tr w:rsidR="00CC3FE1" w:rsidRPr="00CC3FE1" w:rsidTr="00CC3FE1">
        <w:trPr>
          <w:trHeight w:val="322"/>
        </w:trPr>
        <w:tc>
          <w:tcPr>
            <w:tcW w:w="785" w:type="pct"/>
            <w:vMerge/>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576" w:type="pct"/>
            <w:shd w:val="clear" w:color="auto" w:fill="auto"/>
          </w:tcPr>
          <w:p w:rsidR="00CC3FE1" w:rsidRPr="00CC3FE1" w:rsidRDefault="00CC3FE1" w:rsidP="00CC3FE1">
            <w:pPr>
              <w:spacing w:after="0" w:line="240" w:lineRule="auto"/>
              <w:rPr>
                <w:rFonts w:ascii="Times New Roman" w:eastAsia="Times New Roman" w:hAnsi="Times New Roman" w:cs="Times New Roman"/>
                <w:bCs/>
                <w:color w:val="000000"/>
                <w:lang w:eastAsia="ru-RU"/>
              </w:rPr>
            </w:pPr>
            <w:r w:rsidRPr="00CC3FE1">
              <w:rPr>
                <w:rFonts w:ascii="Times New Roman" w:eastAsia="Times New Roman" w:hAnsi="Times New Roman" w:cs="Times New Roman"/>
                <w:bCs/>
                <w:color w:val="000000"/>
                <w:lang w:eastAsia="ru-RU"/>
              </w:rPr>
              <w:t>Разновидности узлов с плоскими поверхностями. Инструменты, приспособления и технология сборки узлов с плоскими поверхностями.</w:t>
            </w:r>
          </w:p>
        </w:tc>
        <w:tc>
          <w:tcPr>
            <w:tcW w:w="416" w:type="pct"/>
          </w:tcPr>
          <w:p w:rsidR="00CC3FE1" w:rsidRPr="00CC3FE1" w:rsidRDefault="00CC3FE1" w:rsidP="00CC3FE1">
            <w:pPr>
              <w:spacing w:after="0" w:line="240" w:lineRule="auto"/>
              <w:jc w:val="center"/>
              <w:rPr>
                <w:rFonts w:ascii="Times New Roman" w:eastAsia="Times New Roman" w:hAnsi="Times New Roman" w:cs="Times New Roman"/>
                <w:iCs/>
                <w:color w:val="000000"/>
                <w:lang w:eastAsia="ru-RU"/>
              </w:rPr>
            </w:pPr>
            <w:r w:rsidRPr="00CC3FE1">
              <w:rPr>
                <w:rFonts w:ascii="Times New Roman" w:eastAsia="Times New Roman" w:hAnsi="Times New Roman" w:cs="Times New Roman"/>
                <w:iCs/>
                <w:color w:val="000000"/>
                <w:lang w:eastAsia="ru-RU"/>
              </w:rPr>
              <w:t>8</w:t>
            </w:r>
          </w:p>
        </w:tc>
        <w:tc>
          <w:tcPr>
            <w:tcW w:w="556" w:type="pct"/>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ПК6.1 - ПК 6.4.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09</w:t>
            </w:r>
          </w:p>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c>
          <w:tcPr>
            <w:tcW w:w="1667"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Н 6.1.01, Н 6.2.01, Н.6.3.01, Н.6.4.01, У 6.1. 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У 6.1. 02, У 6.2. 01, У 6.2. 02 У 6.2. 03, У 6.2. 04,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У 6.3.01, У 6.3.02, У 6.3.03, У 6.3.04, У 6.3.05,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6.3.06, З 6.1. 01, З 6.1. 02, З 6.1. 03, З 6.1. 04</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З 6.1. 05, З 6.2. 01, З 6.2. 02, З 6.2. 03, З 6.2. 04,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З 6.2. 05, З 6.2. 06, З 6.2. 07, З 6.2. 08, З 6.2. 09,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З 6.3. 01, З 6.3. 02, З 6.3. 03, З 6.3. 04, З 6.3. 05,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6.3. 06, З 6.3. 07, З 6.3. 08, З 6.3. 09, З 6.3. 10</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З 6.3. 11, З 6.1.01, З 6.1.02, З 6.1.03, З 6.1.04, </w:t>
            </w:r>
          </w:p>
          <w:p w:rsidR="00CC3FE1" w:rsidRPr="00CC3FE1" w:rsidRDefault="00CC3FE1" w:rsidP="00CC3FE1">
            <w:pPr>
              <w:spacing w:after="0" w:line="240" w:lineRule="auto"/>
              <w:rPr>
                <w:rFonts w:ascii="Times New Roman" w:eastAsia="Times New Roman" w:hAnsi="Times New Roman" w:cs="Times New Roman"/>
                <w:b/>
                <w:i/>
                <w:color w:val="000000"/>
                <w:lang w:eastAsia="ru-RU"/>
              </w:rPr>
            </w:pPr>
            <w:r w:rsidRPr="00CC3FE1">
              <w:rPr>
                <w:rFonts w:ascii="Times New Roman" w:eastAsia="Times New Roman" w:hAnsi="Times New Roman" w:cs="Times New Roman"/>
                <w:bCs/>
                <w:color w:val="000000"/>
                <w:spacing w:val="-1"/>
                <w:lang w:eastAsia="ru-RU"/>
              </w:rPr>
              <w:t>З 6.1.05, З 6.1.06, З 6.1.07, З 6.1.08</w:t>
            </w:r>
          </w:p>
        </w:tc>
      </w:tr>
      <w:tr w:rsidR="00CC3FE1" w:rsidRPr="00CC3FE1" w:rsidTr="00CC3FE1">
        <w:trPr>
          <w:trHeight w:val="322"/>
        </w:trPr>
        <w:tc>
          <w:tcPr>
            <w:tcW w:w="2361" w:type="pct"/>
            <w:gridSpan w:val="2"/>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 xml:space="preserve">Учебная практика </w:t>
            </w:r>
          </w:p>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Виды работ</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Разметка листового материала.</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Разметка цилиндрических поверхностей.</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Разметка объемных деталей.</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Рубка листового материала от δ=0,8:4 мм</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Фигурная рубка.</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Правка листового материала, правка сортового проката.</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Гибка листового металла, гибка уголкового профиля</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Резка ручными ножницами листового металла. Резка профиля ножовками.</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Резка профиля электроинструментом.</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Работа с напильниками. Подгонка заготовки под размер использования</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электроинструментов.</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Работа по заточке сверл. Сверление заготовок по разметке сверление ручным</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электроинструментом и на станках.</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Нарезание наружных резьб с подготовкой поверхности. Нарезание резьб в</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отверстиях заготовки. Нарезание гаек.</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Опиливание заготовок до нужных размеров и заданной формы. Распиливание</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прямоугольных отверстий. Изготовление шаберов и шабрение стальных</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заготовок по пятнам. Шлифование заготовок на сверлильном станке.</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lastRenderedPageBreak/>
              <w:t>Пайка мягким припоем проводов. Склеивание листовых заготовок. Клейка</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листового материала и уголкового профиля с изготовлением заклепок</w:t>
            </w:r>
          </w:p>
        </w:tc>
        <w:tc>
          <w:tcPr>
            <w:tcW w:w="416" w:type="pct"/>
          </w:tcPr>
          <w:p w:rsidR="00CC3FE1" w:rsidRPr="00CC3FE1" w:rsidRDefault="00CC3FE1" w:rsidP="00CC3FE1">
            <w:pPr>
              <w:spacing w:after="0" w:line="240" w:lineRule="auto"/>
              <w:jc w:val="center"/>
              <w:rPr>
                <w:rFonts w:ascii="Times New Roman" w:eastAsia="Times New Roman" w:hAnsi="Times New Roman" w:cs="Times New Roman"/>
                <w:b/>
                <w:bCs/>
                <w:iCs/>
                <w:color w:val="000000"/>
                <w:lang w:eastAsia="ru-RU"/>
              </w:rPr>
            </w:pPr>
            <w:r w:rsidRPr="00CC3FE1">
              <w:rPr>
                <w:rFonts w:ascii="Times New Roman" w:eastAsia="Times New Roman" w:hAnsi="Times New Roman" w:cs="Times New Roman"/>
                <w:b/>
                <w:bCs/>
                <w:iCs/>
                <w:color w:val="000000"/>
                <w:lang w:eastAsia="ru-RU"/>
              </w:rPr>
              <w:lastRenderedPageBreak/>
              <w:t>36</w:t>
            </w:r>
          </w:p>
        </w:tc>
        <w:tc>
          <w:tcPr>
            <w:tcW w:w="556" w:type="pct"/>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ПК6.1 - ПК 6.4.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09</w:t>
            </w:r>
          </w:p>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c>
          <w:tcPr>
            <w:tcW w:w="1667"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Н 6.1.01, Н 6.2.01, Н.6.3.01, Н.6.4.01, У 6.1. 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У 6.1. 02, У 6.2. 01, У 6.2. 02 У 6.2. 03, У 6.2. 04,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У 6.3.01, У 6.3.02, У 6.3.03, У 6.3.04, У 6.3.05,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6.3.06, З 6.1. 01, З 6.1. 02, З 6.1. 03, З 6.1. 04</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З 6.1. 05, З 6.2. 01, З 6.2. 02, З 6.2. 03, З 6.2. 04,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З 6.2. 05, З 6.2. 06, З 6.2. 07, З 6.2. 08, З 6.2. 09,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З 6.3. 01, З 6.3. 02, З 6.3. 03, З 6.3. 04, З 6.3. 05,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6.3. 06, З 6.3. 07, З 6.3. 08, З 6.3. 09, З 6.3. 10</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З 6.3. 11, З 6.1.01, З 6.1.02, З 6.1.03, З 6.1.04,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6.1.05, З 6.1.06, З 6.1.07, З 6.1.08</w:t>
            </w:r>
          </w:p>
        </w:tc>
      </w:tr>
      <w:tr w:rsidR="00CC3FE1" w:rsidRPr="00CC3FE1" w:rsidTr="00CC3FE1">
        <w:trPr>
          <w:trHeight w:val="322"/>
        </w:trPr>
        <w:tc>
          <w:tcPr>
            <w:tcW w:w="2361" w:type="pct"/>
            <w:gridSpan w:val="2"/>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lastRenderedPageBreak/>
              <w:t xml:space="preserve">Производственная практика </w:t>
            </w:r>
          </w:p>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Виды работ</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Работы на токарно-винторезных станках. Наружное обтачивание, сверление, растачивание, нарезание резьбы шлифование</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Работа на фрезерных станках: отрезные операции, обработка плоских</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поверхностей, фрезерование шпоночных пазов, работа на делительной</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головке: квадрат, шестигранник.</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Сварка и прихватка горизонтальными швами листового материала. Сварка угловыми швами. Прихватка вертикальными швами.</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Выполнение сборки неподвижных неразъемных соединений.</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Выполнение сборки разъёмных соединений</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Выполнение сборки механизмов вращательного движения</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Выполнение сборки механизмов передачи движения.</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Выполнение сборки механизмов преобразования движения.</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Выполнение сборки узлов с плоскими поверхностями</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Выполнение сборки гидравлических и пневматических приводов.</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Выполнение регулировки машин и механизмов.</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Разборка и сборка отдельных узлов оборудования.</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Промывка, чистка и смазка деталей.</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Ремонт простых деталей.</w:t>
            </w:r>
          </w:p>
        </w:tc>
        <w:tc>
          <w:tcPr>
            <w:tcW w:w="416" w:type="pct"/>
          </w:tcPr>
          <w:p w:rsidR="00CC3FE1" w:rsidRPr="00CC3FE1" w:rsidRDefault="00CC3FE1" w:rsidP="00CC3FE1">
            <w:pPr>
              <w:spacing w:after="0" w:line="240" w:lineRule="auto"/>
              <w:jc w:val="center"/>
              <w:rPr>
                <w:rFonts w:ascii="Times New Roman" w:eastAsia="Times New Roman" w:hAnsi="Times New Roman" w:cs="Times New Roman"/>
                <w:b/>
                <w:bCs/>
                <w:iCs/>
                <w:color w:val="000000"/>
                <w:lang w:eastAsia="ru-RU"/>
              </w:rPr>
            </w:pPr>
            <w:r w:rsidRPr="00CC3FE1">
              <w:rPr>
                <w:rFonts w:ascii="Times New Roman" w:eastAsia="Times New Roman" w:hAnsi="Times New Roman" w:cs="Times New Roman"/>
                <w:b/>
                <w:bCs/>
                <w:iCs/>
                <w:color w:val="000000"/>
                <w:lang w:eastAsia="ru-RU"/>
              </w:rPr>
              <w:t>108</w:t>
            </w:r>
          </w:p>
        </w:tc>
        <w:tc>
          <w:tcPr>
            <w:tcW w:w="556" w:type="pct"/>
          </w:tcPr>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ПК6.1 - ПК 6.4.</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01- ОК 07</w:t>
            </w:r>
          </w:p>
          <w:p w:rsidR="00CC3FE1" w:rsidRPr="00CC3FE1" w:rsidRDefault="00CC3FE1" w:rsidP="00CC3FE1">
            <w:pPr>
              <w:spacing w:after="0" w:line="240" w:lineRule="auto"/>
              <w:rPr>
                <w:rFonts w:ascii="Times New Roman" w:eastAsia="Times New Roman" w:hAnsi="Times New Roman" w:cs="Times New Roman"/>
                <w:bCs/>
                <w:iCs/>
                <w:color w:val="000000"/>
                <w:lang w:eastAsia="ru-RU"/>
              </w:rPr>
            </w:pPr>
            <w:r w:rsidRPr="00CC3FE1">
              <w:rPr>
                <w:rFonts w:ascii="Times New Roman" w:eastAsia="Times New Roman" w:hAnsi="Times New Roman" w:cs="Times New Roman"/>
                <w:bCs/>
                <w:iCs/>
                <w:color w:val="000000"/>
                <w:lang w:eastAsia="ru-RU"/>
              </w:rPr>
              <w:t>ОК 09</w:t>
            </w:r>
          </w:p>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c>
          <w:tcPr>
            <w:tcW w:w="1667" w:type="pct"/>
          </w:tcPr>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Н 6.1.01, Н 6.2.01, Н.6.3.01, Н.6.4.01, У 6.1. 01,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У 6.1. 02, У 6.2. 01, У 6.2. 02 У 6.2. 03, У 6.2. 04,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У 6.3.01, У 6.3.02, У 6.3.03, У 6.3.04, У 6.3.05,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У 6.3.06, З 6.1. 01, З 6.1. 02, З 6.1. 03, З 6.1. 04</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З 6.1. 05, З 6.2. 01, З 6.2. 02, З 6.2. 03, З 6.2. 04,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З 6.2. 05, З 6.2. 06, З 6.2. 07, З 6.2. 08, З 6.2. 09,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З 6.3. 01, З 6.3. 02, З 6.3. 03, З 6.3. 04, З 6.3. 05,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6.3. 06, З 6.3. 07, З 6.3. 08, З 6.3. 09, З 6.3. 10</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 xml:space="preserve">З 6.3. 11, З 6.1.01, З 6.1.02, З 6.1.03, З 6.1.04, </w:t>
            </w:r>
          </w:p>
          <w:p w:rsidR="00CC3FE1" w:rsidRPr="00CC3FE1" w:rsidRDefault="00CC3FE1" w:rsidP="00CC3FE1">
            <w:pPr>
              <w:spacing w:after="0" w:line="276" w:lineRule="auto"/>
              <w:rPr>
                <w:rFonts w:ascii="Times New Roman" w:eastAsia="Times New Roman" w:hAnsi="Times New Roman" w:cs="Times New Roman"/>
                <w:bCs/>
                <w:color w:val="000000"/>
                <w:spacing w:val="-1"/>
                <w:lang w:eastAsia="ru-RU"/>
              </w:rPr>
            </w:pPr>
            <w:r w:rsidRPr="00CC3FE1">
              <w:rPr>
                <w:rFonts w:ascii="Times New Roman" w:eastAsia="Times New Roman" w:hAnsi="Times New Roman" w:cs="Times New Roman"/>
                <w:bCs/>
                <w:color w:val="000000"/>
                <w:spacing w:val="-1"/>
                <w:lang w:eastAsia="ru-RU"/>
              </w:rPr>
              <w:t>З 6.1.05, З 6.1.06, З 6.1.07, З 6.1.08</w:t>
            </w:r>
          </w:p>
        </w:tc>
      </w:tr>
      <w:tr w:rsidR="00CC3FE1" w:rsidRPr="00CC3FE1" w:rsidTr="00CC3FE1">
        <w:trPr>
          <w:trHeight w:val="322"/>
        </w:trPr>
        <w:tc>
          <w:tcPr>
            <w:tcW w:w="2361" w:type="pct"/>
            <w:gridSpan w:val="2"/>
          </w:tcPr>
          <w:p w:rsidR="00CC3FE1" w:rsidRPr="00CC3FE1" w:rsidRDefault="00CC3FE1" w:rsidP="00CC3FE1">
            <w:pPr>
              <w:spacing w:after="0" w:line="240" w:lineRule="auto"/>
              <w:rPr>
                <w:rFonts w:ascii="Times New Roman" w:eastAsia="Times New Roman" w:hAnsi="Times New Roman" w:cs="Times New Roman"/>
                <w:b/>
                <w:color w:val="000000"/>
                <w:lang w:eastAsia="ru-RU"/>
              </w:rPr>
            </w:pPr>
            <w:r w:rsidRPr="00CC3FE1">
              <w:rPr>
                <w:rFonts w:ascii="Times New Roman" w:eastAsia="Times New Roman" w:hAnsi="Times New Roman" w:cs="Times New Roman"/>
                <w:b/>
                <w:color w:val="000000"/>
                <w:lang w:eastAsia="ru-RU"/>
              </w:rPr>
              <w:t>Всего</w:t>
            </w:r>
          </w:p>
        </w:tc>
        <w:tc>
          <w:tcPr>
            <w:tcW w:w="416" w:type="pct"/>
          </w:tcPr>
          <w:p w:rsidR="00CC3FE1" w:rsidRPr="00CC3FE1" w:rsidRDefault="00CC3FE1" w:rsidP="00CC3FE1">
            <w:pPr>
              <w:spacing w:after="0" w:line="240" w:lineRule="auto"/>
              <w:jc w:val="center"/>
              <w:rPr>
                <w:rFonts w:ascii="Times New Roman" w:eastAsia="Times New Roman" w:hAnsi="Times New Roman" w:cs="Times New Roman"/>
                <w:b/>
                <w:bCs/>
                <w:iCs/>
                <w:color w:val="000000"/>
                <w:lang w:eastAsia="ru-RU"/>
              </w:rPr>
            </w:pPr>
            <w:r w:rsidRPr="00CC3FE1">
              <w:rPr>
                <w:rFonts w:ascii="Times New Roman" w:eastAsia="Times New Roman" w:hAnsi="Times New Roman" w:cs="Times New Roman"/>
                <w:b/>
                <w:bCs/>
                <w:iCs/>
                <w:color w:val="000000"/>
                <w:lang w:eastAsia="ru-RU"/>
              </w:rPr>
              <w:t>216</w:t>
            </w:r>
          </w:p>
        </w:tc>
        <w:tc>
          <w:tcPr>
            <w:tcW w:w="556" w:type="pct"/>
          </w:tcPr>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c>
          <w:tcPr>
            <w:tcW w:w="1667" w:type="pct"/>
          </w:tcPr>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r>
      <w:tr w:rsidR="00CC3FE1" w:rsidRPr="00CC3FE1" w:rsidTr="00CC3FE1">
        <w:trPr>
          <w:trHeight w:val="322"/>
        </w:trPr>
        <w:tc>
          <w:tcPr>
            <w:tcW w:w="2361" w:type="pct"/>
            <w:gridSpan w:val="2"/>
          </w:tcPr>
          <w:p w:rsidR="00CC3FE1" w:rsidRPr="00CC3FE1" w:rsidRDefault="00CC3FE1" w:rsidP="00CC3FE1">
            <w:pPr>
              <w:spacing w:after="0" w:line="240" w:lineRule="auto"/>
              <w:rPr>
                <w:rFonts w:ascii="Times New Roman" w:eastAsia="Times New Roman" w:hAnsi="Times New Roman" w:cs="Times New Roman"/>
                <w:b/>
                <w:color w:val="000000"/>
                <w:lang w:eastAsia="ru-RU"/>
              </w:rPr>
            </w:pPr>
            <w:r w:rsidRPr="00CC3FE1">
              <w:rPr>
                <w:rFonts w:ascii="Times New Roman" w:eastAsia="Times New Roman" w:hAnsi="Times New Roman" w:cs="Times New Roman"/>
                <w:b/>
                <w:color w:val="000000"/>
                <w:lang w:eastAsia="ru-RU"/>
              </w:rPr>
              <w:t>Экзамен квалификационный</w:t>
            </w:r>
          </w:p>
        </w:tc>
        <w:tc>
          <w:tcPr>
            <w:tcW w:w="416" w:type="pct"/>
          </w:tcPr>
          <w:p w:rsidR="00CC3FE1" w:rsidRPr="00CC3FE1" w:rsidRDefault="00CC3FE1" w:rsidP="00CC3FE1">
            <w:pPr>
              <w:spacing w:after="0" w:line="240" w:lineRule="auto"/>
              <w:jc w:val="center"/>
              <w:rPr>
                <w:rFonts w:ascii="Times New Roman" w:eastAsia="Times New Roman" w:hAnsi="Times New Roman" w:cs="Times New Roman"/>
                <w:b/>
                <w:bCs/>
                <w:iCs/>
                <w:color w:val="000000"/>
                <w:lang w:eastAsia="ru-RU"/>
              </w:rPr>
            </w:pPr>
          </w:p>
        </w:tc>
        <w:tc>
          <w:tcPr>
            <w:tcW w:w="556" w:type="pct"/>
          </w:tcPr>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c>
          <w:tcPr>
            <w:tcW w:w="1667" w:type="pct"/>
          </w:tcPr>
          <w:p w:rsidR="00CC3FE1" w:rsidRPr="00CC3FE1" w:rsidRDefault="00CC3FE1" w:rsidP="00CC3FE1">
            <w:pPr>
              <w:spacing w:after="0" w:line="240" w:lineRule="auto"/>
              <w:rPr>
                <w:rFonts w:ascii="Times New Roman" w:eastAsia="Times New Roman" w:hAnsi="Times New Roman" w:cs="Times New Roman"/>
                <w:b/>
                <w:i/>
                <w:color w:val="000000"/>
                <w:lang w:eastAsia="ru-RU"/>
              </w:rPr>
            </w:pPr>
          </w:p>
        </w:tc>
      </w:tr>
    </w:tbl>
    <w:p w:rsidR="00CC3FE1" w:rsidRPr="00CC3FE1" w:rsidRDefault="00CC3FE1" w:rsidP="00CC3FE1">
      <w:pPr>
        <w:spacing w:after="0" w:line="240" w:lineRule="auto"/>
        <w:rPr>
          <w:rFonts w:ascii="Times New Roman" w:eastAsia="Times New Roman" w:hAnsi="Times New Roman" w:cs="Times New Roman"/>
          <w:sz w:val="24"/>
          <w:szCs w:val="24"/>
          <w:lang w:eastAsia="ru-RU"/>
        </w:rPr>
        <w:sectPr w:rsidR="00CC3FE1" w:rsidRPr="00CC3FE1" w:rsidSect="00CC3FE1">
          <w:footerReference w:type="default" r:id="rId40"/>
          <w:pgSz w:w="16840" w:h="11907" w:orient="landscape"/>
          <w:pgMar w:top="709" w:right="992" w:bottom="992" w:left="1134" w:header="709" w:footer="709" w:gutter="0"/>
          <w:cols w:space="720"/>
        </w:sectPr>
      </w:pPr>
    </w:p>
    <w:p w:rsidR="00CC3FE1" w:rsidRPr="00CC3FE1" w:rsidRDefault="00CC3FE1" w:rsidP="00CC3FE1">
      <w:pPr>
        <w:spacing w:after="0" w:line="276" w:lineRule="auto"/>
        <w:jc w:val="center"/>
        <w:rPr>
          <w:rFonts w:ascii="Times New Roman" w:eastAsia="Times New Roman" w:hAnsi="Times New Roman" w:cs="Times New Roman"/>
          <w:b/>
          <w:color w:val="000000"/>
          <w:lang w:eastAsia="ru-RU"/>
        </w:rPr>
      </w:pPr>
      <w:r w:rsidRPr="00CC3FE1">
        <w:rPr>
          <w:rFonts w:ascii="Times New Roman" w:eastAsia="Times New Roman" w:hAnsi="Times New Roman" w:cs="Times New Roman"/>
          <w:b/>
          <w:color w:val="000000"/>
          <w:lang w:eastAsia="ru-RU"/>
        </w:rPr>
        <w:lastRenderedPageBreak/>
        <w:t>3. УСЛОВИЯ РЕАЛИЗАЦИИ ПРОФЕССИОНАЛЬНОГО МОДУЛЯ</w:t>
      </w:r>
    </w:p>
    <w:p w:rsidR="00CC3FE1" w:rsidRPr="00CC3FE1" w:rsidRDefault="00CC3FE1" w:rsidP="00CC3FE1">
      <w:pPr>
        <w:spacing w:after="0" w:line="276" w:lineRule="auto"/>
        <w:ind w:firstLine="709"/>
        <w:rPr>
          <w:rFonts w:ascii="Times New Roman" w:eastAsia="Times New Roman" w:hAnsi="Times New Roman" w:cs="Times New Roman"/>
          <w:b/>
          <w:color w:val="000000"/>
          <w:highlight w:val="lightGray"/>
          <w:lang w:eastAsia="ru-RU"/>
        </w:rPr>
      </w:pPr>
    </w:p>
    <w:p w:rsidR="00CC3FE1" w:rsidRPr="00CC3FE1" w:rsidRDefault="00CC3FE1" w:rsidP="00CC3FE1">
      <w:pPr>
        <w:spacing w:after="0" w:line="276" w:lineRule="auto"/>
        <w:ind w:firstLine="709"/>
        <w:jc w:val="both"/>
        <w:rPr>
          <w:rFonts w:ascii="Times New Roman" w:eastAsia="Times New Roman" w:hAnsi="Times New Roman" w:cs="Times New Roman"/>
          <w:b/>
          <w:color w:val="000000"/>
          <w:lang w:eastAsia="ru-RU"/>
        </w:rPr>
      </w:pPr>
      <w:r w:rsidRPr="00CC3FE1">
        <w:rPr>
          <w:rFonts w:ascii="Times New Roman" w:eastAsia="Times New Roman" w:hAnsi="Times New Roman" w:cs="Times New Roman"/>
          <w:b/>
          <w:color w:val="000000"/>
          <w:lang w:eastAsia="ru-RU"/>
        </w:rPr>
        <w:t>3.1. Для реализации программы профессионального модуля должны быть предусмотрены следующие специальные помещения:</w:t>
      </w:r>
    </w:p>
    <w:p w:rsidR="00CC3FE1" w:rsidRPr="00CC3FE1" w:rsidRDefault="00CC3FE1" w:rsidP="00CC3FE1">
      <w:pPr>
        <w:spacing w:after="0" w:line="276" w:lineRule="auto"/>
        <w:ind w:firstLine="709"/>
        <w:jc w:val="both"/>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Мастерская «Участок станков с ЧПУ», оснащенная в соответствии с п. 6.1.2.4 образовательной программы по специальности 15.02.16 Технология машиностроения.</w:t>
      </w:r>
    </w:p>
    <w:p w:rsidR="00CC3FE1" w:rsidRPr="00CC3FE1" w:rsidRDefault="00CC3FE1" w:rsidP="00CC3FE1">
      <w:pPr>
        <w:spacing w:after="0" w:line="276" w:lineRule="auto"/>
        <w:ind w:firstLine="709"/>
        <w:jc w:val="both"/>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Мастерская «Слесарная», оснащенная в соответствии с п. 6.1.2.4 образовательной программы по специальности 15.02.16 Технология машиностроения.</w:t>
      </w:r>
    </w:p>
    <w:p w:rsidR="00CC3FE1" w:rsidRPr="00CC3FE1" w:rsidRDefault="00CC3FE1" w:rsidP="00CC3FE1">
      <w:pPr>
        <w:spacing w:after="0" w:line="276" w:lineRule="auto"/>
        <w:ind w:firstLine="709"/>
        <w:jc w:val="both"/>
        <w:rPr>
          <w:rFonts w:ascii="Times New Roman" w:eastAsia="Times New Roman" w:hAnsi="Times New Roman" w:cs="Times New Roman"/>
          <w:lang w:eastAsia="ru-RU"/>
        </w:rPr>
      </w:pPr>
    </w:p>
    <w:p w:rsidR="00CC3FE1" w:rsidRPr="00CC3FE1" w:rsidRDefault="00CC3FE1" w:rsidP="00CC3FE1">
      <w:pPr>
        <w:spacing w:after="0" w:line="276" w:lineRule="auto"/>
        <w:ind w:firstLine="709"/>
        <w:jc w:val="both"/>
        <w:rPr>
          <w:rFonts w:ascii="Times New Roman" w:eastAsia="Times New Roman" w:hAnsi="Times New Roman" w:cs="Times New Roman"/>
          <w:i/>
          <w:lang w:eastAsia="ru-RU"/>
        </w:rPr>
      </w:pPr>
      <w:r w:rsidRPr="00CC3FE1">
        <w:rPr>
          <w:rFonts w:ascii="Times New Roman" w:eastAsia="Times New Roman" w:hAnsi="Times New Roman" w:cs="Times New Roman"/>
          <w:lang w:eastAsia="ru-RU"/>
        </w:rPr>
        <w:t xml:space="preserve">Оснащенные базы практики в соответствии с п 6.1.2.5 образовательной программы </w:t>
      </w:r>
      <w:r w:rsidRPr="00CC3FE1">
        <w:rPr>
          <w:rFonts w:ascii="Times New Roman" w:eastAsia="Times New Roman" w:hAnsi="Times New Roman" w:cs="Times New Roman"/>
          <w:lang w:eastAsia="ru-RU"/>
        </w:rPr>
        <w:br/>
        <w:t>по специальности 15.02.16 Технология машиностроения.</w:t>
      </w:r>
    </w:p>
    <w:p w:rsidR="00CC3FE1" w:rsidRPr="00CC3FE1" w:rsidRDefault="00CC3FE1" w:rsidP="00CC3FE1">
      <w:pPr>
        <w:spacing w:after="0" w:line="276" w:lineRule="auto"/>
        <w:ind w:firstLine="709"/>
        <w:jc w:val="both"/>
        <w:rPr>
          <w:rFonts w:ascii="Times New Roman" w:eastAsia="Times New Roman" w:hAnsi="Times New Roman" w:cs="Times New Roman"/>
          <w:i/>
          <w:color w:val="000000"/>
          <w:lang w:eastAsia="ru-RU"/>
        </w:rPr>
      </w:pPr>
    </w:p>
    <w:p w:rsidR="00CC3FE1" w:rsidRPr="00CC3FE1" w:rsidRDefault="00CC3FE1" w:rsidP="00CC3FE1">
      <w:pPr>
        <w:spacing w:after="0" w:line="276" w:lineRule="auto"/>
        <w:ind w:firstLine="709"/>
        <w:rPr>
          <w:rFonts w:ascii="Times New Roman" w:eastAsia="Times New Roman" w:hAnsi="Times New Roman" w:cs="Times New Roman"/>
          <w:b/>
          <w:color w:val="000000"/>
          <w:lang w:eastAsia="ru-RU"/>
        </w:rPr>
      </w:pPr>
      <w:r w:rsidRPr="00CC3FE1">
        <w:rPr>
          <w:rFonts w:ascii="Times New Roman" w:eastAsia="Times New Roman" w:hAnsi="Times New Roman" w:cs="Times New Roman"/>
          <w:b/>
          <w:color w:val="000000"/>
          <w:lang w:eastAsia="ru-RU"/>
        </w:rPr>
        <w:t>3.2. Информационное обеспечение реализации программы</w:t>
      </w:r>
    </w:p>
    <w:p w:rsidR="00CC3FE1" w:rsidRPr="00CC3FE1" w:rsidRDefault="00CC3FE1" w:rsidP="00CC3FE1">
      <w:pPr>
        <w:spacing w:after="0" w:line="276" w:lineRule="auto"/>
        <w:ind w:firstLine="709"/>
        <w:jc w:val="both"/>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CC3FE1" w:rsidRPr="00CC3FE1" w:rsidRDefault="00CC3FE1" w:rsidP="00CC3FE1">
      <w:pPr>
        <w:spacing w:after="0" w:line="276" w:lineRule="auto"/>
        <w:ind w:firstLine="709"/>
        <w:contextualSpacing/>
        <w:rPr>
          <w:rFonts w:ascii="Times New Roman" w:eastAsia="Times New Roman" w:hAnsi="Times New Roman" w:cs="Times New Roman"/>
          <w:color w:val="000000"/>
          <w:lang w:eastAsia="ru-RU"/>
        </w:rPr>
      </w:pPr>
    </w:p>
    <w:p w:rsidR="00CC3FE1" w:rsidRPr="00CC3FE1" w:rsidRDefault="00CC3FE1" w:rsidP="00CC3FE1">
      <w:pPr>
        <w:spacing w:after="0" w:line="276" w:lineRule="auto"/>
        <w:ind w:firstLine="709"/>
        <w:contextualSpacing/>
        <w:rPr>
          <w:rFonts w:ascii="Times New Roman" w:eastAsia="Times New Roman" w:hAnsi="Times New Roman" w:cs="Times New Roman"/>
          <w:b/>
          <w:color w:val="000000"/>
          <w:lang w:eastAsia="ru-RU"/>
        </w:rPr>
      </w:pPr>
      <w:r w:rsidRPr="00CC3FE1">
        <w:rPr>
          <w:rFonts w:ascii="Times New Roman" w:eastAsia="Times New Roman" w:hAnsi="Times New Roman" w:cs="Times New Roman"/>
          <w:b/>
          <w:color w:val="000000"/>
          <w:lang w:eastAsia="ru-RU"/>
        </w:rPr>
        <w:t>3.2.1. Основные печатные издания</w:t>
      </w:r>
    </w:p>
    <w:p w:rsidR="00CC3FE1" w:rsidRPr="00CC3FE1" w:rsidRDefault="00CC3FE1" w:rsidP="00CC3FE1">
      <w:pPr>
        <w:spacing w:after="0" w:line="276" w:lineRule="auto"/>
        <w:ind w:left="426"/>
        <w:contextualSpacing/>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ab/>
        <w:t>1. Покровский Б.С. Основы слесарного дела. – М.: Издательский центр «Академия», 2020.</w:t>
      </w:r>
    </w:p>
    <w:p w:rsidR="00CC3FE1" w:rsidRPr="00CC3FE1" w:rsidRDefault="00CC3FE1" w:rsidP="00CC3FE1">
      <w:pPr>
        <w:spacing w:after="0" w:line="276" w:lineRule="auto"/>
        <w:ind w:left="426"/>
        <w:contextualSpacing/>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ab/>
        <w:t>2. Покровский Б.С. Слесарно-сборочные работы. – М.: Издательский центр «Академия», 2020.</w:t>
      </w:r>
    </w:p>
    <w:p w:rsidR="00CC3FE1" w:rsidRPr="00CC3FE1" w:rsidRDefault="00CC3FE1" w:rsidP="00CC3FE1">
      <w:pPr>
        <w:spacing w:after="0" w:line="276" w:lineRule="auto"/>
        <w:ind w:firstLine="709"/>
        <w:jc w:val="both"/>
        <w:rPr>
          <w:rFonts w:ascii="Times New Roman" w:eastAsia="Times New Roman" w:hAnsi="Times New Roman" w:cs="Times New Roman"/>
          <w:b/>
          <w:color w:val="000000"/>
          <w:lang w:eastAsia="ru-RU"/>
        </w:rPr>
      </w:pPr>
    </w:p>
    <w:p w:rsidR="00CC3FE1" w:rsidRPr="00CC3FE1" w:rsidRDefault="00CC3FE1" w:rsidP="00CC3FE1">
      <w:pPr>
        <w:spacing w:after="0" w:line="276" w:lineRule="auto"/>
        <w:ind w:firstLine="709"/>
        <w:jc w:val="both"/>
        <w:rPr>
          <w:rFonts w:ascii="Times New Roman" w:eastAsia="Times New Roman" w:hAnsi="Times New Roman" w:cs="Times New Roman"/>
          <w:i/>
          <w:color w:val="000000"/>
          <w:lang w:eastAsia="ru-RU"/>
        </w:rPr>
      </w:pPr>
      <w:r w:rsidRPr="00CC3FE1">
        <w:rPr>
          <w:rFonts w:ascii="Times New Roman" w:eastAsia="Times New Roman" w:hAnsi="Times New Roman" w:cs="Times New Roman"/>
          <w:b/>
          <w:color w:val="000000"/>
          <w:lang w:eastAsia="ru-RU"/>
        </w:rPr>
        <w:t>3.2.2. Основные электронные издания</w:t>
      </w:r>
      <w:r w:rsidRPr="00CC3FE1">
        <w:rPr>
          <w:rFonts w:ascii="Times New Roman" w:eastAsia="Times New Roman" w:hAnsi="Times New Roman" w:cs="Times New Roman"/>
          <w:i/>
          <w:color w:val="000000"/>
          <w:lang w:eastAsia="ru-RU"/>
        </w:rPr>
        <w:t xml:space="preserve"> </w:t>
      </w:r>
    </w:p>
    <w:p w:rsidR="00CC3FE1" w:rsidRPr="00CC3FE1" w:rsidRDefault="00CC3FE1" w:rsidP="00CC3FE1">
      <w:pPr>
        <w:autoSpaceDE w:val="0"/>
        <w:autoSpaceDN w:val="0"/>
        <w:adjustRightInd w:val="0"/>
        <w:spacing w:after="0" w:line="276" w:lineRule="auto"/>
        <w:jc w:val="both"/>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ab/>
        <w:t xml:space="preserve">1. Аверьянов, О. И. Технологическое оборудование: Учебное пособие / Аверьянов О.И., Аверьянова И.О., Клепиков В.В. - М.:Форум, ИНФРА-М Издательский Дом, 2019. - 240 с. - (Профессиональное образование). - ISBN 5-91134-033-X. - Текст: электронный. - URL: </w:t>
      </w:r>
      <w:hyperlink r:id="rId41" w:history="1">
        <w:r w:rsidRPr="00CC3FE1">
          <w:rPr>
            <w:rFonts w:ascii="Times New Roman" w:eastAsia="Times New Roman" w:hAnsi="Times New Roman" w:cs="Times New Roman"/>
            <w:color w:val="0000FF"/>
            <w:u w:val="single"/>
            <w:lang w:eastAsia="ru-RU"/>
          </w:rPr>
          <w:t>https://znanium.com/catalog/product/982571</w:t>
        </w:r>
      </w:hyperlink>
    </w:p>
    <w:p w:rsidR="00CC3FE1" w:rsidRPr="00CC3FE1" w:rsidRDefault="00CC3FE1" w:rsidP="00CC3FE1">
      <w:pPr>
        <w:autoSpaceDE w:val="0"/>
        <w:autoSpaceDN w:val="0"/>
        <w:adjustRightInd w:val="0"/>
        <w:spacing w:after="0" w:line="276" w:lineRule="auto"/>
        <w:jc w:val="both"/>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ab/>
        <w:t xml:space="preserve">2. Завистовский, В. Э. Надежность и диагностика технологического оборудования: учебное пособие / В. Э. Завистовский. – Минск: РИПО, 2019. – 261 с.: ил., табл., схем., граф. – Режим доступа: по подписке. – URL: </w:t>
      </w:r>
      <w:hyperlink r:id="rId42" w:history="1">
        <w:r w:rsidRPr="00CC3FE1">
          <w:rPr>
            <w:rFonts w:ascii="Times New Roman" w:eastAsia="Times New Roman" w:hAnsi="Times New Roman" w:cs="Times New Roman"/>
            <w:color w:val="0000FF"/>
            <w:u w:val="single"/>
            <w:lang w:eastAsia="ru-RU"/>
          </w:rPr>
          <w:t>https://biblioclub.ru/index.php?page=book&amp;id=600075</w:t>
        </w:r>
      </w:hyperlink>
    </w:p>
    <w:p w:rsidR="00CC3FE1" w:rsidRPr="00CC3FE1" w:rsidRDefault="00CC3FE1" w:rsidP="00CC3FE1">
      <w:pPr>
        <w:autoSpaceDE w:val="0"/>
        <w:autoSpaceDN w:val="0"/>
        <w:adjustRightInd w:val="0"/>
        <w:spacing w:after="0" w:line="276" w:lineRule="auto"/>
        <w:jc w:val="both"/>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ab/>
        <w:t xml:space="preserve">3. Сибикин, М. Ю. Технологическое оборудование заготовительных и складских производств машиностроительных предприятий: учебное пособие: [16+] / М. Ю. Сибикин. – Изд. 3-е, стер. – Москва; Берлин: Директ-Медиа, 2020. – 360 с. : ил., схем., табл. – Режим доступа: по подписке. – URL: </w:t>
      </w:r>
      <w:hyperlink r:id="rId43" w:history="1">
        <w:r w:rsidRPr="00CC3FE1">
          <w:rPr>
            <w:rFonts w:ascii="Times New Roman" w:eastAsia="Times New Roman" w:hAnsi="Times New Roman" w:cs="Times New Roman"/>
            <w:color w:val="0000FF"/>
            <w:u w:val="single"/>
            <w:lang w:eastAsia="ru-RU"/>
          </w:rPr>
          <w:t>https://biblioclub.ru/index.php?page=book&amp;id=575077</w:t>
        </w:r>
      </w:hyperlink>
    </w:p>
    <w:p w:rsidR="00CC3FE1" w:rsidRPr="00CC3FE1" w:rsidRDefault="00CC3FE1" w:rsidP="00CC3FE1">
      <w:pPr>
        <w:autoSpaceDE w:val="0"/>
        <w:autoSpaceDN w:val="0"/>
        <w:adjustRightInd w:val="0"/>
        <w:spacing w:after="0" w:line="276" w:lineRule="auto"/>
        <w:jc w:val="both"/>
        <w:rPr>
          <w:rFonts w:ascii="Times New Roman" w:eastAsia="Times New Roman" w:hAnsi="Times New Roman" w:cs="Times New Roman"/>
          <w:color w:val="000000"/>
          <w:lang w:eastAsia="ru-RU"/>
        </w:rPr>
      </w:pPr>
    </w:p>
    <w:p w:rsidR="00CC3FE1" w:rsidRPr="00CC3FE1" w:rsidRDefault="00CC3FE1" w:rsidP="00CC3FE1">
      <w:pPr>
        <w:spacing w:after="200" w:line="276" w:lineRule="auto"/>
        <w:jc w:val="center"/>
        <w:rPr>
          <w:rFonts w:ascii="Times New Roman" w:eastAsia="Times New Roman" w:hAnsi="Times New Roman" w:cs="Times New Roman"/>
          <w:b/>
          <w:color w:val="000000"/>
          <w:lang w:eastAsia="ru-RU"/>
        </w:rPr>
      </w:pPr>
      <w:r w:rsidRPr="00CC3FE1">
        <w:rPr>
          <w:rFonts w:ascii="Times New Roman" w:eastAsia="Times New Roman" w:hAnsi="Times New Roman" w:cs="Times New Roman"/>
          <w:b/>
          <w:color w:val="000000"/>
          <w:lang w:eastAsia="ru-RU"/>
        </w:rPr>
        <w:t xml:space="preserve">4. КОНТРОЛЬ И ОЦЕНКА РЕЗУЛЬТАТОВ ОСВОЕНИЯ </w:t>
      </w:r>
      <w:r w:rsidRPr="00CC3FE1">
        <w:rPr>
          <w:rFonts w:ascii="Times New Roman" w:eastAsia="Times New Roman" w:hAnsi="Times New Roman" w:cs="Times New Roman"/>
          <w:b/>
          <w:color w:val="000000"/>
          <w:lang w:eastAsia="ru-RU"/>
        </w:rPr>
        <w:br/>
        <w:t>ПРОФЕССИОНАЛЬНОГО МОДУЛЯ</w:t>
      </w:r>
    </w:p>
    <w:tbl>
      <w:tblPr>
        <w:tblW w:w="924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47"/>
        <w:gridCol w:w="3260"/>
        <w:gridCol w:w="2839"/>
      </w:tblGrid>
      <w:tr w:rsidR="00CC3FE1" w:rsidRPr="00CC3FE1" w:rsidTr="00CC3FE1">
        <w:trPr>
          <w:trHeight w:val="1098"/>
        </w:trPr>
        <w:tc>
          <w:tcPr>
            <w:tcW w:w="3147"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200" w:line="276"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Код и наименование профессиональных и общих компетенций, формируемых в рамках модуля</w:t>
            </w:r>
            <w:r w:rsidRPr="00CC3FE1">
              <w:rPr>
                <w:rFonts w:ascii="Times New Roman" w:eastAsia="Times New Roman" w:hAnsi="Times New Roman" w:cs="Times New Roman"/>
                <w:color w:val="000000"/>
                <w:vertAlign w:val="superscript"/>
                <w:lang w:eastAsia="ru-RU"/>
              </w:rPr>
              <w:footnoteReference w:id="78"/>
            </w:r>
            <w:r w:rsidRPr="00CC3FE1">
              <w:rPr>
                <w:rFonts w:ascii="Calibri" w:eastAsia="Times New Roman" w:hAnsi="Calibri" w:cs="Times New Roman"/>
                <w:color w:val="000000"/>
                <w:lang w:eastAsia="ru-RU"/>
              </w:rPr>
              <w:t xml:space="preserve"> </w:t>
            </w:r>
          </w:p>
        </w:tc>
        <w:tc>
          <w:tcPr>
            <w:tcW w:w="3260"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200" w:line="276"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Критерии оценки</w:t>
            </w:r>
          </w:p>
        </w:tc>
        <w:tc>
          <w:tcPr>
            <w:tcW w:w="2839"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200" w:line="276"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Методы оценки</w:t>
            </w:r>
          </w:p>
        </w:tc>
      </w:tr>
      <w:tr w:rsidR="00CC3FE1" w:rsidRPr="00CC3FE1" w:rsidTr="00CC3FE1">
        <w:trPr>
          <w:trHeight w:val="278"/>
        </w:trPr>
        <w:tc>
          <w:tcPr>
            <w:tcW w:w="314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ПК 6.1 Подготовка рабочего места к выполнению технологической</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операции слесарной обработки заготовок деталей простых</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lastRenderedPageBreak/>
              <w:t>машиностроительных изделий с точностью размеров до 12-го квалитета</w:t>
            </w:r>
          </w:p>
        </w:tc>
        <w:tc>
          <w:tcPr>
            <w:tcW w:w="3260"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lastRenderedPageBreak/>
              <w:t>Организация рабочего места к выполнению технологической</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операции слесарной обработки заготовок деталей простых</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lastRenderedPageBreak/>
              <w:t>машиностроительных изделий с точностью размеров до 12-го квалитета</w:t>
            </w:r>
          </w:p>
        </w:tc>
        <w:tc>
          <w:tcPr>
            <w:tcW w:w="283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lastRenderedPageBreak/>
              <w:t>Экспертное наблюдение выполнения практических работ на учебной и производственной практиках:</w:t>
            </w:r>
            <w:r w:rsidRPr="00CC3FE1">
              <w:rPr>
                <w:rFonts w:ascii="Calibri" w:eastAsia="Times New Roman" w:hAnsi="Calibri" w:cs="Times New Roman"/>
                <w:lang w:eastAsia="ru-RU"/>
              </w:rPr>
              <w:t xml:space="preserve"> </w:t>
            </w:r>
            <w:r w:rsidRPr="00CC3FE1">
              <w:rPr>
                <w:rFonts w:ascii="Times New Roman" w:eastAsia="Times New Roman" w:hAnsi="Times New Roman" w:cs="Times New Roman"/>
                <w:lang w:eastAsia="ru-RU"/>
              </w:rPr>
              <w:t>оценка процесса</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оценка результатов.</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lastRenderedPageBreak/>
              <w:t>Экспертное наблюдение выполнения практических работ на учебных занятиях</w:t>
            </w:r>
          </w:p>
        </w:tc>
      </w:tr>
      <w:tr w:rsidR="00CC3FE1" w:rsidRPr="00CC3FE1" w:rsidTr="00CC3FE1">
        <w:trPr>
          <w:trHeight w:val="356"/>
        </w:trPr>
        <w:tc>
          <w:tcPr>
            <w:tcW w:w="314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lastRenderedPageBreak/>
              <w:t>ПК 6.2 Подготовка слесарного, контрольно-измерительного</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инструмента и приспособлений к выполнению</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технологической операции слесарной обработки заготовок</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деталей простых машиностроительных изделий с точностью</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размеров до 12-го квалитета</w:t>
            </w:r>
          </w:p>
        </w:tc>
        <w:tc>
          <w:tcPr>
            <w:tcW w:w="3260"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Организация работы слесарного, контрольно-измерительного</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инструмента и приспособлений к выполнению</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технологической операции слесарной обработки заготовок</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деталей простых машиностроительных изделий с точностью</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размеров до 12-го квалитета</w:t>
            </w:r>
          </w:p>
        </w:tc>
        <w:tc>
          <w:tcPr>
            <w:tcW w:w="283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Экспертное наблюдение выполнения практических работ на учебной и производственной практиках:</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оценка процесса</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оценка результатов</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Экспертное наблюдение выполнения практических работ на учебных занятиях</w:t>
            </w:r>
          </w:p>
        </w:tc>
      </w:tr>
      <w:tr w:rsidR="00CC3FE1" w:rsidRPr="00CC3FE1" w:rsidTr="00CC3FE1">
        <w:trPr>
          <w:trHeight w:val="264"/>
        </w:trPr>
        <w:tc>
          <w:tcPr>
            <w:tcW w:w="314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ПК 6.3 Сборка простых машиностроительных изделий, их узлов и механизмов</w:t>
            </w:r>
          </w:p>
        </w:tc>
        <w:tc>
          <w:tcPr>
            <w:tcW w:w="3260"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Выполнение сборки простых машиностроительных изделий, их узлов и механизмов</w:t>
            </w:r>
          </w:p>
        </w:tc>
        <w:tc>
          <w:tcPr>
            <w:tcW w:w="283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Экспертное наблюдение выполнения практических работ на учебной и производственной практиках:</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оценка процесса</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оценка результатов</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Экспертное наблюдение выполнения практических работ на учебных занятиях</w:t>
            </w:r>
          </w:p>
        </w:tc>
      </w:tr>
      <w:tr w:rsidR="00CC3FE1" w:rsidRPr="00CC3FE1" w:rsidTr="00CC3FE1">
        <w:trPr>
          <w:trHeight w:val="200"/>
        </w:trPr>
        <w:tc>
          <w:tcPr>
            <w:tcW w:w="314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ПК 6.4 Полное изготовление деталей простых машиностроительных</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изделий</w:t>
            </w:r>
          </w:p>
        </w:tc>
        <w:tc>
          <w:tcPr>
            <w:tcW w:w="3260"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Выполнение изготовления деталей простых машиностроительных</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изделий</w:t>
            </w:r>
          </w:p>
        </w:tc>
        <w:tc>
          <w:tcPr>
            <w:tcW w:w="283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Экспертное наблюдение выполнения практических работ на учебной и производственной практиках:</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оценка процесса</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оценка результатов</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Экспертное наблюдение выполнения практических работ на учебных занятиях</w:t>
            </w:r>
          </w:p>
        </w:tc>
      </w:tr>
      <w:tr w:rsidR="00CC3FE1" w:rsidRPr="00CC3FE1" w:rsidTr="00CC3FE1">
        <w:trPr>
          <w:trHeight w:val="698"/>
        </w:trPr>
        <w:tc>
          <w:tcPr>
            <w:tcW w:w="314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highlight w:val="yellow"/>
                <w:lang w:eastAsia="ru-RU"/>
              </w:rPr>
            </w:pPr>
            <w:r w:rsidRPr="00CC3FE1">
              <w:rPr>
                <w:rFonts w:ascii="Times New Roman" w:eastAsia="Times New Roman" w:hAnsi="Times New Roman" w:cs="Times New Roman"/>
                <w:lang w:eastAsia="ru-RU"/>
              </w:rPr>
              <w:t>ОК 01. Выбирать способы решения задач профессиональной деятельности применительно к различным контекстам;</w:t>
            </w:r>
          </w:p>
        </w:tc>
        <w:tc>
          <w:tcPr>
            <w:tcW w:w="3260"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Ведение поиска и анализа требуемой информации для осуществления профессиональной деятельности.</w:t>
            </w:r>
          </w:p>
          <w:p w:rsidR="00CC3FE1" w:rsidRPr="00CC3FE1" w:rsidRDefault="00CC3FE1" w:rsidP="00CC3FE1">
            <w:pPr>
              <w:spacing w:after="0" w:line="276"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Выбор вариантов решения, поставленных задач на основании имеющейся и выбранной информации в своей профессиональной деятельности.</w:t>
            </w:r>
          </w:p>
          <w:p w:rsidR="00CC3FE1" w:rsidRPr="00CC3FE1" w:rsidRDefault="00CC3FE1" w:rsidP="00CC3FE1">
            <w:pPr>
              <w:spacing w:after="0" w:line="276" w:lineRule="auto"/>
              <w:rPr>
                <w:rFonts w:ascii="Times New Roman" w:eastAsia="Times New Roman" w:hAnsi="Times New Roman" w:cs="Times New Roman"/>
                <w:bCs/>
                <w:highlight w:val="green"/>
                <w:lang w:eastAsia="ru-RU"/>
              </w:rPr>
            </w:pPr>
            <w:r w:rsidRPr="00CC3FE1">
              <w:rPr>
                <w:rFonts w:ascii="Times New Roman" w:eastAsia="Times New Roman" w:hAnsi="Times New Roman" w:cs="Times New Roman"/>
                <w:bCs/>
                <w:lang w:eastAsia="ru-RU"/>
              </w:rPr>
              <w:t>Разрабатывание и предложение вариантов решения нетривиальных задач в своей работе.</w:t>
            </w:r>
          </w:p>
        </w:tc>
        <w:tc>
          <w:tcPr>
            <w:tcW w:w="283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Экспертное наблюдение выполнения практических работ на учебной и производственной практиках:</w:t>
            </w:r>
          </w:p>
          <w:p w:rsidR="00CC3FE1" w:rsidRPr="00CC3FE1" w:rsidRDefault="00CC3FE1" w:rsidP="00CC3FE1">
            <w:pPr>
              <w:spacing w:after="0" w:line="276"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оценка процесса</w:t>
            </w:r>
          </w:p>
          <w:p w:rsidR="00CC3FE1" w:rsidRPr="00CC3FE1" w:rsidRDefault="00CC3FE1" w:rsidP="00CC3FE1">
            <w:pPr>
              <w:spacing w:after="0" w:line="276"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оценка результатов</w:t>
            </w:r>
          </w:p>
          <w:p w:rsidR="00CC3FE1" w:rsidRPr="00CC3FE1" w:rsidRDefault="00CC3FE1" w:rsidP="00CC3FE1">
            <w:pPr>
              <w:spacing w:after="0" w:line="276" w:lineRule="auto"/>
              <w:rPr>
                <w:rFonts w:ascii="Times New Roman" w:eastAsia="Times New Roman" w:hAnsi="Times New Roman" w:cs="Times New Roman"/>
                <w:bCs/>
                <w:iCs/>
                <w:highlight w:val="green"/>
                <w:lang w:eastAsia="ru-RU"/>
              </w:rPr>
            </w:pPr>
            <w:r w:rsidRPr="00CC3FE1">
              <w:rPr>
                <w:rFonts w:ascii="Times New Roman" w:eastAsia="Times New Roman" w:hAnsi="Times New Roman" w:cs="Times New Roman"/>
                <w:bCs/>
                <w:iCs/>
                <w:lang w:eastAsia="ru-RU"/>
              </w:rPr>
              <w:t>Экспертное наблюдение выполнения практических работ на учебных занятиях</w:t>
            </w:r>
          </w:p>
        </w:tc>
      </w:tr>
      <w:tr w:rsidR="00CC3FE1" w:rsidRPr="00CC3FE1" w:rsidTr="00CC3FE1">
        <w:trPr>
          <w:trHeight w:val="698"/>
        </w:trPr>
        <w:tc>
          <w:tcPr>
            <w:tcW w:w="314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bCs/>
                <w:highlight w:val="yellow"/>
                <w:lang w:eastAsia="ru-RU"/>
              </w:rPr>
            </w:pPr>
            <w:r w:rsidRPr="00CC3FE1">
              <w:rPr>
                <w:rFonts w:ascii="Times New Roman" w:eastAsia="Times New Roman" w:hAnsi="Times New Roman" w:cs="Times New Roman"/>
                <w:bCs/>
                <w:lang w:eastAsia="ru-RU"/>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260"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Использование различные механизма поиска и систематизации информации.</w:t>
            </w:r>
          </w:p>
          <w:p w:rsidR="00CC3FE1" w:rsidRPr="00CC3FE1" w:rsidRDefault="00CC3FE1" w:rsidP="00CC3FE1">
            <w:pPr>
              <w:spacing w:after="0" w:line="276" w:lineRule="auto"/>
              <w:rPr>
                <w:rFonts w:ascii="Times New Roman" w:eastAsia="Times New Roman" w:hAnsi="Times New Roman" w:cs="Times New Roman"/>
                <w:bCs/>
                <w:highlight w:val="green"/>
                <w:lang w:eastAsia="ru-RU"/>
              </w:rPr>
            </w:pPr>
            <w:r w:rsidRPr="00CC3FE1">
              <w:rPr>
                <w:rFonts w:ascii="Times New Roman" w:eastAsia="Times New Roman" w:hAnsi="Times New Roman" w:cs="Times New Roman"/>
                <w:bCs/>
                <w:lang w:eastAsia="ru-RU"/>
              </w:rPr>
              <w:t>Анализ, выбор и синтез необходимой информации для решения задач и осуществления профессиональной деятельности</w:t>
            </w:r>
          </w:p>
        </w:tc>
        <w:tc>
          <w:tcPr>
            <w:tcW w:w="283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Экспертное наблюдение выполнения практических работ на учебной и производственной практиках:</w:t>
            </w:r>
          </w:p>
          <w:p w:rsidR="00CC3FE1" w:rsidRPr="00CC3FE1" w:rsidRDefault="00CC3FE1" w:rsidP="00CC3FE1">
            <w:pPr>
              <w:spacing w:after="0" w:line="276"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оценка процесса</w:t>
            </w:r>
          </w:p>
          <w:p w:rsidR="00CC3FE1" w:rsidRPr="00CC3FE1" w:rsidRDefault="00CC3FE1" w:rsidP="00CC3FE1">
            <w:pPr>
              <w:spacing w:after="0" w:line="276" w:lineRule="auto"/>
              <w:rPr>
                <w:rFonts w:ascii="Times New Roman" w:eastAsia="Times New Roman" w:hAnsi="Times New Roman" w:cs="Times New Roman"/>
                <w:bCs/>
                <w:iCs/>
                <w:highlight w:val="green"/>
                <w:lang w:eastAsia="ru-RU"/>
              </w:rPr>
            </w:pPr>
            <w:r w:rsidRPr="00CC3FE1">
              <w:rPr>
                <w:rFonts w:ascii="Times New Roman" w:eastAsia="Times New Roman" w:hAnsi="Times New Roman" w:cs="Times New Roman"/>
                <w:bCs/>
                <w:iCs/>
                <w:lang w:eastAsia="ru-RU"/>
              </w:rPr>
              <w:t>оценка результатов</w:t>
            </w:r>
          </w:p>
        </w:tc>
      </w:tr>
      <w:tr w:rsidR="00CC3FE1" w:rsidRPr="00CC3FE1" w:rsidTr="00CC3FE1">
        <w:trPr>
          <w:trHeight w:val="698"/>
        </w:trPr>
        <w:tc>
          <w:tcPr>
            <w:tcW w:w="314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bCs/>
                <w:highlight w:val="yellow"/>
                <w:lang w:eastAsia="ru-RU"/>
              </w:rPr>
            </w:pPr>
            <w:r w:rsidRPr="00CC3FE1">
              <w:rPr>
                <w:rFonts w:ascii="Times New Roman" w:eastAsia="Times New Roman" w:hAnsi="Times New Roman" w:cs="Times New Roman"/>
                <w:bCs/>
                <w:lang w:eastAsia="ru-RU"/>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3260"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bCs/>
                <w:highlight w:val="green"/>
                <w:lang w:eastAsia="ru-RU"/>
              </w:rPr>
            </w:pPr>
            <w:r w:rsidRPr="00CC3FE1">
              <w:rPr>
                <w:rFonts w:ascii="Times New Roman" w:eastAsia="Times New Roman" w:hAnsi="Times New Roman" w:cs="Times New Roman"/>
                <w:bCs/>
                <w:lang w:eastAsia="ru-RU"/>
              </w:rPr>
              <w:t>Демонстрация интереса к инновациям в области профессиональной деятельности; выстраивание траектории профессионального развития и самообразования; осознанное планирование повышения квалификации</w:t>
            </w:r>
          </w:p>
        </w:tc>
        <w:tc>
          <w:tcPr>
            <w:tcW w:w="283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Экспертное наблюдение выполнения практических работ на учебной и производственной практиках:</w:t>
            </w:r>
          </w:p>
          <w:p w:rsidR="00CC3FE1" w:rsidRPr="00CC3FE1" w:rsidRDefault="00CC3FE1" w:rsidP="00CC3FE1">
            <w:pPr>
              <w:spacing w:after="0" w:line="276"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оценка процесса</w:t>
            </w:r>
          </w:p>
          <w:p w:rsidR="00CC3FE1" w:rsidRPr="00CC3FE1" w:rsidRDefault="00CC3FE1" w:rsidP="00CC3FE1">
            <w:pPr>
              <w:spacing w:after="0" w:line="276" w:lineRule="auto"/>
              <w:rPr>
                <w:rFonts w:ascii="Times New Roman" w:eastAsia="Times New Roman" w:hAnsi="Times New Roman" w:cs="Times New Roman"/>
                <w:bCs/>
                <w:iCs/>
                <w:highlight w:val="green"/>
                <w:lang w:eastAsia="ru-RU"/>
              </w:rPr>
            </w:pPr>
            <w:r w:rsidRPr="00CC3FE1">
              <w:rPr>
                <w:rFonts w:ascii="Times New Roman" w:eastAsia="Times New Roman" w:hAnsi="Times New Roman" w:cs="Times New Roman"/>
                <w:bCs/>
                <w:iCs/>
                <w:lang w:eastAsia="ru-RU"/>
              </w:rPr>
              <w:t>оценка результатов</w:t>
            </w:r>
          </w:p>
        </w:tc>
      </w:tr>
      <w:tr w:rsidR="00CC3FE1" w:rsidRPr="00CC3FE1" w:rsidTr="00CC3FE1">
        <w:trPr>
          <w:trHeight w:val="698"/>
        </w:trPr>
        <w:tc>
          <w:tcPr>
            <w:tcW w:w="314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bCs/>
                <w:highlight w:val="yellow"/>
                <w:lang w:eastAsia="ru-RU"/>
              </w:rPr>
            </w:pPr>
            <w:r w:rsidRPr="00CC3FE1">
              <w:rPr>
                <w:rFonts w:ascii="Times New Roman" w:eastAsia="Times New Roman" w:hAnsi="Times New Roman" w:cs="Times New Roman"/>
                <w:bCs/>
                <w:lang w:eastAsia="ru-RU"/>
              </w:rPr>
              <w:t>ОК 04. Эффективно взаимодействовать и работать в коллективе и команде;</w:t>
            </w:r>
          </w:p>
        </w:tc>
        <w:tc>
          <w:tcPr>
            <w:tcW w:w="3260"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Умение работать в коллективе и взаимодействовать с подчинёнными и руководством.</w:t>
            </w:r>
          </w:p>
          <w:p w:rsidR="00CC3FE1" w:rsidRPr="00CC3FE1" w:rsidRDefault="00CC3FE1" w:rsidP="00CC3FE1">
            <w:pPr>
              <w:spacing w:after="0" w:line="276"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Обладание высокими навыками коммуникации.</w:t>
            </w:r>
          </w:p>
          <w:p w:rsidR="00CC3FE1" w:rsidRPr="00CC3FE1" w:rsidRDefault="00CC3FE1" w:rsidP="00CC3FE1">
            <w:pPr>
              <w:spacing w:after="0" w:line="276" w:lineRule="auto"/>
              <w:rPr>
                <w:rFonts w:ascii="Times New Roman" w:eastAsia="Times New Roman" w:hAnsi="Times New Roman" w:cs="Times New Roman"/>
                <w:bCs/>
                <w:highlight w:val="green"/>
                <w:lang w:eastAsia="ru-RU"/>
              </w:rPr>
            </w:pPr>
            <w:r w:rsidRPr="00CC3FE1">
              <w:rPr>
                <w:rFonts w:ascii="Times New Roman" w:eastAsia="Times New Roman" w:hAnsi="Times New Roman" w:cs="Times New Roman"/>
                <w:bCs/>
                <w:lang w:eastAsia="ru-RU"/>
              </w:rPr>
              <w:t>Участие в профессиональном общении и выстраивание необходимых профессиональных связей и взаимоотношени</w:t>
            </w:r>
          </w:p>
        </w:tc>
        <w:tc>
          <w:tcPr>
            <w:tcW w:w="283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Экспертное наблюдение выполнения практических работ на учебной и производственной практиках:</w:t>
            </w:r>
          </w:p>
          <w:p w:rsidR="00CC3FE1" w:rsidRPr="00CC3FE1" w:rsidRDefault="00CC3FE1" w:rsidP="00CC3FE1">
            <w:pPr>
              <w:spacing w:after="0" w:line="276"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оценка процесса</w:t>
            </w:r>
          </w:p>
          <w:p w:rsidR="00CC3FE1" w:rsidRPr="00CC3FE1" w:rsidRDefault="00CC3FE1" w:rsidP="00CC3FE1">
            <w:pPr>
              <w:spacing w:after="0" w:line="276" w:lineRule="auto"/>
              <w:rPr>
                <w:rFonts w:ascii="Times New Roman" w:eastAsia="Times New Roman" w:hAnsi="Times New Roman" w:cs="Times New Roman"/>
                <w:bCs/>
                <w:iCs/>
                <w:highlight w:val="green"/>
                <w:lang w:eastAsia="ru-RU"/>
              </w:rPr>
            </w:pPr>
            <w:r w:rsidRPr="00CC3FE1">
              <w:rPr>
                <w:rFonts w:ascii="Times New Roman" w:eastAsia="Times New Roman" w:hAnsi="Times New Roman" w:cs="Times New Roman"/>
                <w:bCs/>
                <w:iCs/>
                <w:lang w:eastAsia="ru-RU"/>
              </w:rPr>
              <w:t>оценка результатов</w:t>
            </w:r>
          </w:p>
        </w:tc>
      </w:tr>
      <w:tr w:rsidR="00CC3FE1" w:rsidRPr="00CC3FE1" w:rsidTr="00CC3FE1">
        <w:trPr>
          <w:trHeight w:val="698"/>
        </w:trPr>
        <w:tc>
          <w:tcPr>
            <w:tcW w:w="314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bCs/>
                <w:highlight w:val="yellow"/>
                <w:lang w:eastAsia="ru-RU"/>
              </w:rPr>
            </w:pPr>
            <w:r w:rsidRPr="00CC3FE1">
              <w:rPr>
                <w:rFonts w:ascii="Times New Roman" w:eastAsia="Times New Roman" w:hAnsi="Times New Roman" w:cs="Times New Roman"/>
                <w:bCs/>
                <w:lang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260"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bCs/>
                <w:highlight w:val="green"/>
                <w:lang w:eastAsia="ru-RU"/>
              </w:rPr>
            </w:pPr>
            <w:r w:rsidRPr="00CC3FE1">
              <w:rPr>
                <w:rFonts w:ascii="Times New Roman" w:eastAsia="Times New Roman" w:hAnsi="Times New Roman" w:cs="Times New Roman"/>
                <w:lang w:eastAsia="ru-RU"/>
              </w:rPr>
              <w:t>Демонстрация навыков грамотно излагать свои мысли и оформлять документацию на государственном языке Российской Федерации, принимая во внимание особенности социального и культурного контекста</w:t>
            </w:r>
          </w:p>
        </w:tc>
        <w:tc>
          <w:tcPr>
            <w:tcW w:w="283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Экспертное наблюдение выполнения практических работ на учебной и производственной практиках:</w:t>
            </w:r>
          </w:p>
          <w:p w:rsidR="00CC3FE1" w:rsidRPr="00CC3FE1" w:rsidRDefault="00CC3FE1" w:rsidP="00CC3FE1">
            <w:pPr>
              <w:spacing w:after="0" w:line="276"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оценка процесса</w:t>
            </w:r>
          </w:p>
          <w:p w:rsidR="00CC3FE1" w:rsidRPr="00CC3FE1" w:rsidRDefault="00CC3FE1" w:rsidP="00CC3FE1">
            <w:pPr>
              <w:spacing w:after="0" w:line="276" w:lineRule="auto"/>
              <w:rPr>
                <w:rFonts w:ascii="Times New Roman" w:eastAsia="Times New Roman" w:hAnsi="Times New Roman" w:cs="Times New Roman"/>
                <w:bCs/>
                <w:i/>
                <w:highlight w:val="green"/>
                <w:lang w:eastAsia="ru-RU"/>
              </w:rPr>
            </w:pPr>
            <w:r w:rsidRPr="00CC3FE1">
              <w:rPr>
                <w:rFonts w:ascii="Times New Roman" w:eastAsia="Times New Roman" w:hAnsi="Times New Roman" w:cs="Times New Roman"/>
                <w:bCs/>
                <w:iCs/>
                <w:lang w:eastAsia="ru-RU"/>
              </w:rPr>
              <w:t>оценка результатов</w:t>
            </w:r>
          </w:p>
        </w:tc>
      </w:tr>
      <w:tr w:rsidR="00CC3FE1" w:rsidRPr="00CC3FE1" w:rsidTr="00CC3FE1">
        <w:trPr>
          <w:trHeight w:val="698"/>
        </w:trPr>
        <w:tc>
          <w:tcPr>
            <w:tcW w:w="314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bCs/>
                <w:highlight w:val="yellow"/>
                <w:lang w:eastAsia="ru-RU"/>
              </w:rPr>
            </w:pPr>
            <w:r w:rsidRPr="00CC3FE1">
              <w:rPr>
                <w:rFonts w:ascii="Times New Roman" w:eastAsia="Times New Roman" w:hAnsi="Times New Roman" w:cs="Times New Roman"/>
                <w:bCs/>
                <w:lang w:eastAsia="ru-RU"/>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260"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Проявление активной гражданско-патриотической позиции.</w:t>
            </w:r>
          </w:p>
          <w:p w:rsidR="00CC3FE1" w:rsidRPr="00CC3FE1" w:rsidRDefault="00CC3FE1" w:rsidP="00CC3FE1">
            <w:pPr>
              <w:spacing w:after="0" w:line="276" w:lineRule="auto"/>
              <w:rPr>
                <w:rFonts w:ascii="Times New Roman" w:eastAsia="Times New Roman" w:hAnsi="Times New Roman" w:cs="Times New Roman"/>
                <w:bCs/>
                <w:highlight w:val="green"/>
                <w:lang w:eastAsia="ru-RU"/>
              </w:rPr>
            </w:pPr>
            <w:r w:rsidRPr="00CC3FE1">
              <w:rPr>
                <w:rFonts w:ascii="Times New Roman" w:eastAsia="Times New Roman" w:hAnsi="Times New Roman" w:cs="Times New Roman"/>
                <w:bCs/>
                <w:lang w:eastAsia="ru-RU"/>
              </w:rPr>
              <w:t>Демонстрация осознанного поведения на основе традиционных общечеловеческих ценностей, в том числе с учетом гармонизации межнациональных и межрелигиозных отношений. Применение стандартов антикоррупционного поведения</w:t>
            </w:r>
          </w:p>
        </w:tc>
        <w:tc>
          <w:tcPr>
            <w:tcW w:w="283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Экспертное наблюдение выполнения практических работ на учебной и производственной практиках:</w:t>
            </w:r>
          </w:p>
          <w:p w:rsidR="00CC3FE1" w:rsidRPr="00CC3FE1" w:rsidRDefault="00CC3FE1" w:rsidP="00CC3FE1">
            <w:pPr>
              <w:spacing w:after="0" w:line="276"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оценка процесса</w:t>
            </w:r>
          </w:p>
          <w:p w:rsidR="00CC3FE1" w:rsidRPr="00CC3FE1" w:rsidRDefault="00CC3FE1" w:rsidP="00CC3FE1">
            <w:pPr>
              <w:spacing w:after="0" w:line="276" w:lineRule="auto"/>
              <w:rPr>
                <w:rFonts w:ascii="Times New Roman" w:eastAsia="Times New Roman" w:hAnsi="Times New Roman" w:cs="Times New Roman"/>
                <w:bCs/>
                <w:iCs/>
                <w:highlight w:val="green"/>
                <w:lang w:eastAsia="ru-RU"/>
              </w:rPr>
            </w:pPr>
            <w:r w:rsidRPr="00CC3FE1">
              <w:rPr>
                <w:rFonts w:ascii="Times New Roman" w:eastAsia="Times New Roman" w:hAnsi="Times New Roman" w:cs="Times New Roman"/>
                <w:bCs/>
                <w:iCs/>
                <w:lang w:eastAsia="ru-RU"/>
              </w:rPr>
              <w:t>оценка результатов</w:t>
            </w:r>
          </w:p>
        </w:tc>
      </w:tr>
      <w:tr w:rsidR="00CC3FE1" w:rsidRPr="00CC3FE1" w:rsidTr="00CC3FE1">
        <w:trPr>
          <w:trHeight w:val="698"/>
        </w:trPr>
        <w:tc>
          <w:tcPr>
            <w:tcW w:w="314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bCs/>
                <w:highlight w:val="yellow"/>
                <w:lang w:eastAsia="ru-RU"/>
              </w:rPr>
            </w:pPr>
            <w:r w:rsidRPr="00CC3FE1">
              <w:rPr>
                <w:rFonts w:ascii="Times New Roman" w:eastAsia="Times New Roman" w:hAnsi="Times New Roman" w:cs="Times New Roman"/>
                <w:bCs/>
                <w:lang w:eastAsia="ru-RU"/>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260"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Участие в сохранении окружающей среды.</w:t>
            </w:r>
          </w:p>
          <w:p w:rsidR="00CC3FE1" w:rsidRPr="00CC3FE1" w:rsidRDefault="00CC3FE1" w:rsidP="00CC3FE1">
            <w:pPr>
              <w:spacing w:after="0" w:line="276"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Применение основных правил поведения и действия в чрезвычайных ситуациях.</w:t>
            </w:r>
          </w:p>
          <w:p w:rsidR="00CC3FE1" w:rsidRPr="00CC3FE1" w:rsidRDefault="00CC3FE1" w:rsidP="00CC3FE1">
            <w:pPr>
              <w:spacing w:after="0" w:line="276"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Содействие ресурсосбережению в производственном процессе.</w:t>
            </w:r>
          </w:p>
          <w:p w:rsidR="00CC3FE1" w:rsidRPr="00CC3FE1" w:rsidRDefault="00CC3FE1" w:rsidP="00CC3FE1">
            <w:pPr>
              <w:spacing w:after="0" w:line="276" w:lineRule="auto"/>
              <w:rPr>
                <w:rFonts w:ascii="Times New Roman" w:eastAsia="Times New Roman" w:hAnsi="Times New Roman" w:cs="Times New Roman"/>
                <w:bCs/>
                <w:highlight w:val="green"/>
                <w:lang w:eastAsia="ru-RU"/>
              </w:rPr>
            </w:pPr>
            <w:r w:rsidRPr="00CC3FE1">
              <w:rPr>
                <w:rFonts w:ascii="Times New Roman" w:eastAsia="Times New Roman" w:hAnsi="Times New Roman" w:cs="Times New Roman"/>
                <w:bCs/>
                <w:lang w:eastAsia="ru-RU"/>
              </w:rPr>
              <w:t>Применение принципов бережливого производства</w:t>
            </w:r>
          </w:p>
        </w:tc>
        <w:tc>
          <w:tcPr>
            <w:tcW w:w="283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Экспертное наблюдение выполнения практических работ на учебной и производственной практиках:</w:t>
            </w:r>
          </w:p>
          <w:p w:rsidR="00CC3FE1" w:rsidRPr="00CC3FE1" w:rsidRDefault="00CC3FE1" w:rsidP="00CC3FE1">
            <w:pPr>
              <w:spacing w:after="0" w:line="276"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оценка процесса</w:t>
            </w:r>
          </w:p>
          <w:p w:rsidR="00CC3FE1" w:rsidRPr="00CC3FE1" w:rsidRDefault="00CC3FE1" w:rsidP="00CC3FE1">
            <w:pPr>
              <w:spacing w:after="0" w:line="276" w:lineRule="auto"/>
              <w:rPr>
                <w:rFonts w:ascii="Times New Roman" w:eastAsia="Times New Roman" w:hAnsi="Times New Roman" w:cs="Times New Roman"/>
                <w:bCs/>
                <w:iCs/>
                <w:highlight w:val="green"/>
                <w:lang w:eastAsia="ru-RU"/>
              </w:rPr>
            </w:pPr>
            <w:r w:rsidRPr="00CC3FE1">
              <w:rPr>
                <w:rFonts w:ascii="Times New Roman" w:eastAsia="Times New Roman" w:hAnsi="Times New Roman" w:cs="Times New Roman"/>
                <w:bCs/>
                <w:iCs/>
                <w:lang w:eastAsia="ru-RU"/>
              </w:rPr>
              <w:t>оценка результатов</w:t>
            </w:r>
          </w:p>
        </w:tc>
      </w:tr>
      <w:tr w:rsidR="00CC3FE1" w:rsidRPr="00CC3FE1" w:rsidTr="00CC3FE1">
        <w:trPr>
          <w:trHeight w:val="698"/>
        </w:trPr>
        <w:tc>
          <w:tcPr>
            <w:tcW w:w="314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bCs/>
                <w:highlight w:val="yellow"/>
                <w:lang w:eastAsia="ru-RU"/>
              </w:rPr>
            </w:pPr>
            <w:r w:rsidRPr="00CC3FE1">
              <w:rPr>
                <w:rFonts w:ascii="Times New Roman" w:eastAsia="Times New Roman" w:hAnsi="Times New Roman" w:cs="Times New Roman"/>
                <w:bCs/>
                <w:lang w:eastAsia="ru-RU"/>
              </w:rPr>
              <w:t>ОК 09. Пользоваться профессиональной документацией на государственном и иностранном языках.</w:t>
            </w:r>
          </w:p>
        </w:tc>
        <w:tc>
          <w:tcPr>
            <w:tcW w:w="3260"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bCs/>
                <w:highlight w:val="green"/>
                <w:lang w:eastAsia="ru-RU"/>
              </w:rPr>
            </w:pPr>
            <w:r w:rsidRPr="00CC3FE1">
              <w:rPr>
                <w:rFonts w:ascii="Times New Roman" w:eastAsia="Times New Roman" w:hAnsi="Times New Roman" w:cs="Times New Roman"/>
                <w:bCs/>
                <w:lang w:eastAsia="ru-RU"/>
              </w:rPr>
              <w:t>Применение различных видов профессиональной документации на государственном и иностранном языках в своей профессиональной деятельности.</w:t>
            </w:r>
          </w:p>
        </w:tc>
        <w:tc>
          <w:tcPr>
            <w:tcW w:w="283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Экспертное наблюдение выполнения практических работ на учебной и производственной практиках:</w:t>
            </w:r>
          </w:p>
          <w:p w:rsidR="00CC3FE1" w:rsidRPr="00CC3FE1" w:rsidRDefault="00CC3FE1" w:rsidP="00CC3FE1">
            <w:pPr>
              <w:spacing w:after="0" w:line="276"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оценка процесса</w:t>
            </w:r>
          </w:p>
          <w:p w:rsidR="00CC3FE1" w:rsidRPr="00CC3FE1" w:rsidRDefault="00CC3FE1" w:rsidP="00CC3FE1">
            <w:pPr>
              <w:spacing w:after="0" w:line="276" w:lineRule="auto"/>
              <w:rPr>
                <w:rFonts w:ascii="Times New Roman" w:eastAsia="Times New Roman" w:hAnsi="Times New Roman" w:cs="Times New Roman"/>
                <w:bCs/>
                <w:iCs/>
                <w:highlight w:val="green"/>
                <w:lang w:eastAsia="ru-RU"/>
              </w:rPr>
            </w:pPr>
            <w:r w:rsidRPr="00CC3FE1">
              <w:rPr>
                <w:rFonts w:ascii="Times New Roman" w:eastAsia="Times New Roman" w:hAnsi="Times New Roman" w:cs="Times New Roman"/>
                <w:bCs/>
                <w:iCs/>
                <w:lang w:eastAsia="ru-RU"/>
              </w:rPr>
              <w:t>оценка результатов</w:t>
            </w:r>
          </w:p>
        </w:tc>
      </w:tr>
    </w:tbl>
    <w:p w:rsidR="00CC3FE1" w:rsidRPr="00CC3FE1" w:rsidRDefault="00CC3FE1" w:rsidP="00CC3FE1">
      <w:pPr>
        <w:spacing w:after="0" w:line="240" w:lineRule="auto"/>
        <w:rPr>
          <w:rFonts w:ascii="Times New Roman" w:eastAsia="Times New Roman" w:hAnsi="Times New Roman" w:cs="Times New Roman"/>
          <w:sz w:val="24"/>
          <w:szCs w:val="24"/>
          <w:lang w:eastAsia="ru-RU"/>
        </w:rPr>
      </w:pPr>
    </w:p>
    <w:p w:rsidR="00CC3FE1" w:rsidRPr="00CC3FE1" w:rsidRDefault="00CC3FE1" w:rsidP="00CC3FE1">
      <w:pPr>
        <w:spacing w:after="0" w:line="240" w:lineRule="auto"/>
        <w:rPr>
          <w:rFonts w:ascii="Times New Roman" w:eastAsia="Times New Roman" w:hAnsi="Times New Roman" w:cs="Times New Roman"/>
          <w:sz w:val="24"/>
          <w:szCs w:val="24"/>
          <w:lang w:eastAsia="ru-RU"/>
        </w:rPr>
      </w:pPr>
    </w:p>
    <w:p w:rsidR="00CC3FE1" w:rsidRPr="00CC3FE1" w:rsidRDefault="00CC3FE1" w:rsidP="00CC3FE1">
      <w:pPr>
        <w:spacing w:after="0" w:line="240" w:lineRule="auto"/>
        <w:rPr>
          <w:rFonts w:ascii="Times New Roman" w:eastAsia="Times New Roman" w:hAnsi="Times New Roman" w:cs="Times New Roman"/>
          <w:sz w:val="24"/>
          <w:szCs w:val="24"/>
          <w:lang w:eastAsia="ru-RU"/>
        </w:rPr>
      </w:pPr>
    </w:p>
    <w:p w:rsidR="00CC3FE1" w:rsidRPr="00CC3FE1" w:rsidRDefault="00CC3FE1" w:rsidP="00CC3FE1">
      <w:pPr>
        <w:spacing w:after="0" w:line="240" w:lineRule="auto"/>
        <w:rPr>
          <w:rFonts w:ascii="Times New Roman" w:eastAsia="Times New Roman" w:hAnsi="Times New Roman" w:cs="Times New Roman"/>
          <w:sz w:val="24"/>
          <w:szCs w:val="24"/>
          <w:lang w:eastAsia="ru-RU"/>
        </w:rPr>
      </w:pPr>
    </w:p>
    <w:p w:rsidR="00CC3FE1" w:rsidRPr="00CC3FE1" w:rsidRDefault="00CC3FE1" w:rsidP="00CC3FE1">
      <w:pPr>
        <w:spacing w:after="0" w:line="240" w:lineRule="auto"/>
        <w:rPr>
          <w:rFonts w:ascii="Times New Roman" w:eastAsia="Times New Roman" w:hAnsi="Times New Roman" w:cs="Times New Roman"/>
          <w:sz w:val="24"/>
          <w:szCs w:val="24"/>
          <w:lang w:eastAsia="ru-RU"/>
        </w:rPr>
      </w:pPr>
    </w:p>
    <w:p w:rsidR="00CC3FE1" w:rsidRPr="00CC3FE1" w:rsidRDefault="00CC3FE1" w:rsidP="00CC3FE1">
      <w:pPr>
        <w:spacing w:after="0" w:line="240" w:lineRule="auto"/>
        <w:rPr>
          <w:rFonts w:ascii="Times New Roman" w:eastAsia="Times New Roman" w:hAnsi="Times New Roman" w:cs="Times New Roman"/>
          <w:sz w:val="24"/>
          <w:szCs w:val="24"/>
          <w:lang w:eastAsia="ru-RU"/>
        </w:rPr>
      </w:pPr>
    </w:p>
    <w:p w:rsidR="00CC3FE1" w:rsidRPr="00CC3FE1" w:rsidRDefault="00CC3FE1" w:rsidP="00CC3FE1">
      <w:pPr>
        <w:spacing w:after="0" w:line="240" w:lineRule="auto"/>
        <w:rPr>
          <w:rFonts w:ascii="Times New Roman" w:eastAsia="Times New Roman" w:hAnsi="Times New Roman" w:cs="Times New Roman"/>
          <w:sz w:val="24"/>
          <w:szCs w:val="24"/>
          <w:lang w:eastAsia="ru-RU"/>
        </w:rPr>
      </w:pPr>
    </w:p>
    <w:p w:rsidR="00CC3FE1" w:rsidRPr="00CC3FE1" w:rsidRDefault="00CC3FE1" w:rsidP="00CC3FE1">
      <w:pPr>
        <w:spacing w:after="0" w:line="240" w:lineRule="auto"/>
        <w:rPr>
          <w:rFonts w:ascii="Times New Roman" w:eastAsia="Times New Roman" w:hAnsi="Times New Roman" w:cs="Times New Roman"/>
          <w:sz w:val="24"/>
          <w:szCs w:val="24"/>
          <w:lang w:eastAsia="ru-RU"/>
        </w:rPr>
      </w:pPr>
    </w:p>
    <w:p w:rsidR="00CC3FE1" w:rsidRPr="00CC3FE1" w:rsidRDefault="00CC3FE1" w:rsidP="00ED53B7">
      <w:pPr>
        <w:keepNext/>
        <w:spacing w:before="240" w:after="120" w:line="240" w:lineRule="auto"/>
        <w:jc w:val="right"/>
        <w:outlineLvl w:val="0"/>
        <w:rPr>
          <w:rFonts w:ascii="Times New Roman" w:eastAsia="Times New Roman" w:hAnsi="Times New Roman" w:cs="Times New Roman"/>
          <w:b/>
          <w:bCs/>
          <w:kern w:val="32"/>
          <w:sz w:val="24"/>
          <w:szCs w:val="24"/>
          <w:lang w:val="x-none" w:eastAsia="x-none"/>
        </w:rPr>
      </w:pPr>
      <w:bookmarkStart w:id="45" w:name="_Toc84499259"/>
      <w:bookmarkStart w:id="46" w:name="_Hlk98839701"/>
      <w:r w:rsidRPr="00CC3FE1">
        <w:rPr>
          <w:rFonts w:ascii="Times New Roman" w:eastAsia="Times New Roman" w:hAnsi="Times New Roman" w:cs="Times New Roman"/>
          <w:b/>
          <w:bCs/>
          <w:kern w:val="32"/>
          <w:sz w:val="24"/>
          <w:szCs w:val="24"/>
          <w:lang w:val="x-none" w:eastAsia="x-none"/>
        </w:rPr>
        <w:t xml:space="preserve">Приложение </w:t>
      </w:r>
      <w:r w:rsidRPr="00CC3FE1">
        <w:rPr>
          <w:rFonts w:ascii="Times New Roman" w:eastAsia="Times New Roman" w:hAnsi="Times New Roman" w:cs="Times New Roman"/>
          <w:b/>
          <w:bCs/>
          <w:kern w:val="32"/>
          <w:sz w:val="24"/>
          <w:szCs w:val="24"/>
          <w:lang w:eastAsia="x-none"/>
        </w:rPr>
        <w:t>3 П</w:t>
      </w:r>
      <w:r w:rsidRPr="00CC3FE1">
        <w:rPr>
          <w:rFonts w:ascii="Times New Roman" w:eastAsia="Times New Roman" w:hAnsi="Times New Roman" w:cs="Times New Roman"/>
          <w:b/>
          <w:bCs/>
          <w:kern w:val="32"/>
          <w:sz w:val="24"/>
          <w:szCs w:val="24"/>
          <w:lang w:val="x-none" w:eastAsia="x-none"/>
        </w:rPr>
        <w:t>рограммы учебных дисциплин</w:t>
      </w:r>
      <w:bookmarkEnd w:id="45"/>
    </w:p>
    <w:p w:rsidR="00CC3FE1" w:rsidRPr="00CC3FE1" w:rsidRDefault="00CC3FE1" w:rsidP="00CC3FE1">
      <w:pPr>
        <w:spacing w:after="200" w:line="276" w:lineRule="auto"/>
        <w:rPr>
          <w:rFonts w:ascii="Calibri" w:eastAsia="Times New Roman" w:hAnsi="Calibri" w:cs="Times New Roman"/>
          <w:sz w:val="24"/>
          <w:szCs w:val="24"/>
          <w:lang w:val="x-none" w:eastAsia="x-none"/>
        </w:rPr>
      </w:pPr>
    </w:p>
    <w:p w:rsidR="00CC3FE1" w:rsidRPr="00CC3FE1" w:rsidRDefault="00CC3FE1" w:rsidP="00CC3FE1">
      <w:pPr>
        <w:spacing w:after="0" w:line="240" w:lineRule="auto"/>
        <w:jc w:val="right"/>
        <w:rPr>
          <w:rFonts w:ascii="Times New Roman" w:eastAsia="Times New Roman" w:hAnsi="Times New Roman" w:cs="Times New Roman"/>
          <w:sz w:val="24"/>
          <w:szCs w:val="24"/>
          <w:lang w:eastAsia="ru-RU"/>
        </w:rPr>
      </w:pPr>
      <w:bookmarkStart w:id="47" w:name="_Toc84499260"/>
      <w:bookmarkStart w:id="48" w:name="_Hlk118287167"/>
      <w:r w:rsidRPr="00CC3FE1">
        <w:rPr>
          <w:rFonts w:ascii="Times New Roman" w:eastAsia="Times New Roman" w:hAnsi="Times New Roman" w:cs="Times New Roman"/>
          <w:sz w:val="24"/>
          <w:szCs w:val="24"/>
          <w:lang w:eastAsia="ru-RU"/>
        </w:rPr>
        <w:t>Приложение</w:t>
      </w:r>
      <w:bookmarkEnd w:id="46"/>
      <w:bookmarkEnd w:id="47"/>
      <w:r w:rsidRPr="00CC3FE1">
        <w:rPr>
          <w:rFonts w:ascii="Times New Roman" w:eastAsia="Times New Roman" w:hAnsi="Times New Roman" w:cs="Times New Roman"/>
          <w:sz w:val="24"/>
          <w:szCs w:val="24"/>
          <w:lang w:eastAsia="ru-RU"/>
        </w:rPr>
        <w:t xml:space="preserve"> 3.1</w:t>
      </w:r>
    </w:p>
    <w:p w:rsidR="00CC3FE1" w:rsidRPr="00CC3FE1" w:rsidRDefault="00CC3FE1" w:rsidP="00CC3FE1">
      <w:pPr>
        <w:spacing w:after="0" w:line="240" w:lineRule="auto"/>
        <w:jc w:val="right"/>
        <w:rPr>
          <w:rFonts w:ascii="Times New Roman" w:eastAsia="Times New Roman" w:hAnsi="Times New Roman" w:cs="Times New Roman"/>
          <w:i/>
          <w:sz w:val="24"/>
          <w:szCs w:val="24"/>
          <w:lang w:eastAsia="ru-RU"/>
        </w:rPr>
      </w:pPr>
      <w:r w:rsidRPr="00CC3FE1">
        <w:rPr>
          <w:rFonts w:ascii="Times New Roman" w:eastAsia="Times New Roman" w:hAnsi="Times New Roman" w:cs="Times New Roman"/>
          <w:sz w:val="24"/>
          <w:szCs w:val="24"/>
          <w:lang w:eastAsia="ru-RU"/>
        </w:rPr>
        <w:t>к ПООП-П по специальности</w:t>
      </w:r>
      <w:r w:rsidRPr="00CC3FE1">
        <w:rPr>
          <w:rFonts w:ascii="Times New Roman" w:eastAsia="Times New Roman" w:hAnsi="Times New Roman" w:cs="Times New Roman"/>
          <w:i/>
          <w:sz w:val="24"/>
          <w:szCs w:val="24"/>
          <w:lang w:eastAsia="ru-RU"/>
        </w:rPr>
        <w:t xml:space="preserve"> </w:t>
      </w:r>
    </w:p>
    <w:p w:rsidR="00CC3FE1" w:rsidRPr="00CC3FE1" w:rsidRDefault="00CC3FE1" w:rsidP="00CC3FE1">
      <w:pPr>
        <w:spacing w:after="0" w:line="240" w:lineRule="auto"/>
        <w:jc w:val="right"/>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15.02.16 Технология машиностроения</w:t>
      </w:r>
    </w:p>
    <w:p w:rsidR="00CC3FE1" w:rsidRPr="00CC3FE1" w:rsidRDefault="00CC3FE1" w:rsidP="00CC3FE1">
      <w:pPr>
        <w:spacing w:after="0" w:line="240" w:lineRule="auto"/>
        <w:jc w:val="right"/>
        <w:rPr>
          <w:rFonts w:ascii="Times New Roman" w:eastAsia="Times New Roman" w:hAnsi="Times New Roman" w:cs="Times New Roman"/>
          <w:i/>
          <w:sz w:val="24"/>
          <w:szCs w:val="24"/>
          <w:lang w:eastAsia="ru-RU"/>
        </w:rPr>
      </w:pPr>
    </w:p>
    <w:p w:rsidR="00CC3FE1" w:rsidRPr="00CC3FE1" w:rsidRDefault="00CC3FE1" w:rsidP="00CC3FE1">
      <w:pPr>
        <w:spacing w:after="200" w:line="276" w:lineRule="auto"/>
        <w:jc w:val="center"/>
        <w:rPr>
          <w:rFonts w:ascii="Times New Roman" w:eastAsia="Times New Roman" w:hAnsi="Times New Roman" w:cs="Times New Roman"/>
          <w:b/>
          <w:i/>
          <w:sz w:val="24"/>
          <w:szCs w:val="24"/>
          <w:lang w:eastAsia="ru-RU"/>
        </w:rPr>
      </w:pPr>
    </w:p>
    <w:p w:rsidR="00CC3FE1" w:rsidRPr="00CC3FE1" w:rsidRDefault="00CC3FE1" w:rsidP="00CC3FE1">
      <w:pPr>
        <w:spacing w:after="200" w:line="276" w:lineRule="auto"/>
        <w:jc w:val="center"/>
        <w:rPr>
          <w:rFonts w:ascii="Times New Roman" w:eastAsia="Times New Roman" w:hAnsi="Times New Roman" w:cs="Times New Roman"/>
          <w:b/>
          <w:i/>
          <w:sz w:val="24"/>
          <w:szCs w:val="24"/>
          <w:lang w:eastAsia="ru-RU"/>
        </w:rPr>
      </w:pPr>
    </w:p>
    <w:p w:rsidR="00CC3FE1" w:rsidRPr="00CC3FE1" w:rsidRDefault="00CC3FE1" w:rsidP="00CC3FE1">
      <w:pPr>
        <w:spacing w:after="200" w:line="276" w:lineRule="auto"/>
        <w:jc w:val="center"/>
        <w:rPr>
          <w:rFonts w:ascii="Times New Roman" w:eastAsia="Times New Roman" w:hAnsi="Times New Roman" w:cs="Times New Roman"/>
          <w:b/>
          <w:i/>
          <w:sz w:val="24"/>
          <w:szCs w:val="24"/>
          <w:lang w:eastAsia="ru-RU"/>
        </w:rPr>
      </w:pPr>
    </w:p>
    <w:p w:rsidR="00CC3FE1" w:rsidRPr="00CC3FE1" w:rsidRDefault="00CC3FE1" w:rsidP="00CC3FE1">
      <w:pPr>
        <w:spacing w:after="200" w:line="276" w:lineRule="auto"/>
        <w:jc w:val="center"/>
        <w:rPr>
          <w:rFonts w:ascii="Times New Roman" w:eastAsia="Times New Roman" w:hAnsi="Times New Roman" w:cs="Times New Roman"/>
          <w:b/>
          <w:i/>
          <w:sz w:val="24"/>
          <w:szCs w:val="24"/>
          <w:lang w:eastAsia="ru-RU"/>
        </w:rPr>
      </w:pPr>
    </w:p>
    <w:p w:rsidR="00CC3FE1" w:rsidRPr="00CC3FE1" w:rsidRDefault="00CC3FE1" w:rsidP="00CC3FE1">
      <w:pPr>
        <w:spacing w:after="200" w:line="276" w:lineRule="auto"/>
        <w:jc w:val="center"/>
        <w:rPr>
          <w:rFonts w:ascii="Times New Roman" w:eastAsia="Times New Roman" w:hAnsi="Times New Roman" w:cs="Times New Roman"/>
          <w:b/>
          <w:i/>
          <w:sz w:val="24"/>
          <w:szCs w:val="24"/>
          <w:lang w:eastAsia="ru-RU"/>
        </w:rPr>
      </w:pPr>
    </w:p>
    <w:p w:rsidR="00CC3FE1" w:rsidRPr="00CC3FE1" w:rsidRDefault="00CC3FE1" w:rsidP="00CC3FE1">
      <w:pPr>
        <w:spacing w:after="200" w:line="276" w:lineRule="auto"/>
        <w:jc w:val="center"/>
        <w:rPr>
          <w:rFonts w:ascii="Times New Roman" w:eastAsia="Times New Roman" w:hAnsi="Times New Roman" w:cs="Times New Roman"/>
          <w:b/>
          <w:i/>
          <w:sz w:val="24"/>
          <w:szCs w:val="24"/>
          <w:u w:val="single"/>
          <w:lang w:eastAsia="ru-RU"/>
        </w:rPr>
      </w:pPr>
      <w:r w:rsidRPr="00CC3FE1">
        <w:rPr>
          <w:rFonts w:ascii="Times New Roman" w:eastAsia="Times New Roman" w:hAnsi="Times New Roman" w:cs="Times New Roman"/>
          <w:b/>
          <w:sz w:val="24"/>
          <w:szCs w:val="24"/>
          <w:lang w:eastAsia="ru-RU"/>
        </w:rPr>
        <w:t>РАБОЧАЯ ПРОГРАММА УЧЕБНОЙ ДИСЦИПЛИНЫ</w:t>
      </w:r>
    </w:p>
    <w:p w:rsidR="00CC3FE1" w:rsidRPr="00CC3FE1" w:rsidRDefault="00CC3FE1" w:rsidP="00CC3FE1">
      <w:pPr>
        <w:spacing w:after="0" w:line="276" w:lineRule="auto"/>
        <w:jc w:val="center"/>
        <w:rPr>
          <w:rFonts w:ascii="Times New Roman" w:eastAsia="Times New Roman" w:hAnsi="Times New Roman" w:cs="Times New Roman"/>
          <w:b/>
          <w:iCs/>
          <w:sz w:val="24"/>
          <w:szCs w:val="24"/>
          <w:lang w:eastAsia="ru-RU"/>
        </w:rPr>
      </w:pPr>
      <w:r w:rsidRPr="00CC3FE1">
        <w:rPr>
          <w:rFonts w:ascii="Times New Roman" w:eastAsia="Times New Roman" w:hAnsi="Times New Roman" w:cs="Times New Roman"/>
          <w:b/>
          <w:iCs/>
          <w:sz w:val="24"/>
          <w:szCs w:val="24"/>
          <w:lang w:eastAsia="ru-RU"/>
        </w:rPr>
        <w:t>СГ.01«История России»</w:t>
      </w:r>
    </w:p>
    <w:p w:rsidR="00CC3FE1" w:rsidRPr="00CC3FE1" w:rsidRDefault="00CC3FE1" w:rsidP="00CC3FE1">
      <w:pPr>
        <w:spacing w:after="200" w:line="276" w:lineRule="auto"/>
        <w:jc w:val="center"/>
        <w:rPr>
          <w:rFonts w:ascii="Times New Roman" w:eastAsia="Times New Roman" w:hAnsi="Times New Roman" w:cs="Times New Roman"/>
          <w:b/>
          <w:i/>
          <w:sz w:val="24"/>
          <w:szCs w:val="24"/>
          <w:lang w:eastAsia="ru-RU"/>
        </w:rPr>
      </w:pPr>
    </w:p>
    <w:p w:rsidR="00CC3FE1" w:rsidRPr="00CC3FE1" w:rsidRDefault="00CC3FE1" w:rsidP="00CC3FE1">
      <w:pPr>
        <w:spacing w:after="200" w:line="276" w:lineRule="auto"/>
        <w:rPr>
          <w:rFonts w:ascii="Times New Roman" w:eastAsia="Times New Roman" w:hAnsi="Times New Roman" w:cs="Times New Roman"/>
          <w:b/>
          <w:i/>
          <w:sz w:val="24"/>
          <w:szCs w:val="24"/>
          <w:lang w:eastAsia="ru-RU"/>
        </w:rPr>
      </w:pPr>
    </w:p>
    <w:p w:rsidR="00CC3FE1" w:rsidRPr="00CC3FE1" w:rsidRDefault="00CC3FE1" w:rsidP="00CC3FE1">
      <w:pPr>
        <w:spacing w:after="200" w:line="276" w:lineRule="auto"/>
        <w:rPr>
          <w:rFonts w:ascii="Times New Roman" w:eastAsia="Times New Roman" w:hAnsi="Times New Roman" w:cs="Times New Roman"/>
          <w:b/>
          <w:i/>
          <w:sz w:val="24"/>
          <w:szCs w:val="24"/>
          <w:lang w:eastAsia="ru-RU"/>
        </w:rPr>
      </w:pPr>
    </w:p>
    <w:p w:rsidR="00CC3FE1" w:rsidRPr="00CC3FE1" w:rsidRDefault="00CC3FE1" w:rsidP="00CC3FE1">
      <w:pPr>
        <w:spacing w:after="200" w:line="276" w:lineRule="auto"/>
        <w:rPr>
          <w:rFonts w:ascii="Times New Roman" w:eastAsia="Times New Roman" w:hAnsi="Times New Roman" w:cs="Times New Roman"/>
          <w:b/>
          <w:i/>
          <w:sz w:val="24"/>
          <w:szCs w:val="24"/>
          <w:lang w:eastAsia="ru-RU"/>
        </w:rPr>
      </w:pPr>
    </w:p>
    <w:p w:rsidR="00CC3FE1" w:rsidRPr="00CC3FE1" w:rsidRDefault="00CC3FE1" w:rsidP="00CC3FE1">
      <w:pPr>
        <w:spacing w:after="200" w:line="276" w:lineRule="auto"/>
        <w:rPr>
          <w:rFonts w:ascii="Times New Roman" w:eastAsia="Times New Roman" w:hAnsi="Times New Roman" w:cs="Times New Roman"/>
          <w:b/>
          <w:i/>
          <w:sz w:val="24"/>
          <w:szCs w:val="24"/>
          <w:lang w:eastAsia="ru-RU"/>
        </w:rPr>
      </w:pPr>
    </w:p>
    <w:p w:rsidR="00CC3FE1" w:rsidRPr="00CC3FE1" w:rsidRDefault="00CC3FE1" w:rsidP="00CC3FE1">
      <w:pPr>
        <w:spacing w:after="200" w:line="276" w:lineRule="auto"/>
        <w:rPr>
          <w:rFonts w:ascii="Times New Roman" w:eastAsia="Times New Roman" w:hAnsi="Times New Roman" w:cs="Times New Roman"/>
          <w:b/>
          <w:i/>
          <w:sz w:val="24"/>
          <w:szCs w:val="24"/>
          <w:lang w:eastAsia="ru-RU"/>
        </w:rPr>
      </w:pPr>
    </w:p>
    <w:p w:rsidR="00CC3FE1" w:rsidRPr="00CC3FE1" w:rsidRDefault="00CC3FE1" w:rsidP="00CC3FE1">
      <w:pPr>
        <w:spacing w:after="200" w:line="276" w:lineRule="auto"/>
        <w:rPr>
          <w:rFonts w:ascii="Times New Roman" w:eastAsia="Times New Roman" w:hAnsi="Times New Roman" w:cs="Times New Roman"/>
          <w:b/>
          <w:i/>
          <w:sz w:val="24"/>
          <w:szCs w:val="24"/>
          <w:lang w:eastAsia="ru-RU"/>
        </w:rPr>
      </w:pPr>
    </w:p>
    <w:p w:rsidR="00CC3FE1" w:rsidRPr="00CC3FE1" w:rsidRDefault="00CC3FE1" w:rsidP="00CC3FE1">
      <w:pPr>
        <w:spacing w:after="200" w:line="276" w:lineRule="auto"/>
        <w:rPr>
          <w:rFonts w:ascii="Times New Roman" w:eastAsia="Times New Roman" w:hAnsi="Times New Roman" w:cs="Times New Roman"/>
          <w:b/>
          <w:i/>
          <w:sz w:val="24"/>
          <w:szCs w:val="24"/>
          <w:lang w:eastAsia="ru-RU"/>
        </w:rPr>
      </w:pPr>
    </w:p>
    <w:p w:rsidR="00CC3FE1" w:rsidRPr="00CC3FE1" w:rsidRDefault="00CC3FE1" w:rsidP="00CC3FE1">
      <w:pPr>
        <w:spacing w:after="200" w:line="276" w:lineRule="auto"/>
        <w:rPr>
          <w:rFonts w:ascii="Times New Roman" w:eastAsia="Times New Roman" w:hAnsi="Times New Roman" w:cs="Times New Roman"/>
          <w:b/>
          <w:i/>
          <w:sz w:val="24"/>
          <w:szCs w:val="24"/>
          <w:lang w:eastAsia="ru-RU"/>
        </w:rPr>
      </w:pPr>
    </w:p>
    <w:p w:rsidR="00CC3FE1" w:rsidRPr="00CC3FE1" w:rsidRDefault="00CC3FE1" w:rsidP="00CC3FE1">
      <w:pPr>
        <w:spacing w:after="200" w:line="276" w:lineRule="auto"/>
        <w:rPr>
          <w:rFonts w:ascii="Times New Roman" w:eastAsia="Times New Roman" w:hAnsi="Times New Roman" w:cs="Times New Roman"/>
          <w:b/>
          <w:i/>
          <w:sz w:val="24"/>
          <w:szCs w:val="24"/>
          <w:lang w:eastAsia="ru-RU"/>
        </w:rPr>
      </w:pPr>
    </w:p>
    <w:p w:rsidR="00CC3FE1" w:rsidRPr="00CC3FE1" w:rsidRDefault="00CC3FE1" w:rsidP="00CC3FE1">
      <w:pPr>
        <w:spacing w:after="200" w:line="276" w:lineRule="auto"/>
        <w:rPr>
          <w:rFonts w:ascii="Times New Roman" w:eastAsia="Times New Roman" w:hAnsi="Times New Roman" w:cs="Times New Roman"/>
          <w:b/>
          <w:i/>
          <w:sz w:val="24"/>
          <w:szCs w:val="24"/>
          <w:lang w:eastAsia="ru-RU"/>
        </w:rPr>
      </w:pPr>
    </w:p>
    <w:p w:rsidR="00CC3FE1" w:rsidRPr="00CC3FE1" w:rsidRDefault="00CC3FE1" w:rsidP="00CC3FE1">
      <w:pPr>
        <w:spacing w:after="200" w:line="276" w:lineRule="auto"/>
        <w:rPr>
          <w:rFonts w:ascii="Times New Roman" w:eastAsia="Times New Roman" w:hAnsi="Times New Roman" w:cs="Times New Roman"/>
          <w:b/>
          <w:i/>
          <w:sz w:val="24"/>
          <w:szCs w:val="24"/>
          <w:lang w:eastAsia="ru-RU"/>
        </w:rPr>
      </w:pPr>
    </w:p>
    <w:p w:rsidR="00CC3FE1" w:rsidRPr="00CC3FE1" w:rsidRDefault="00CC3FE1" w:rsidP="00CC3FE1">
      <w:pPr>
        <w:spacing w:after="200" w:line="276" w:lineRule="auto"/>
        <w:rPr>
          <w:rFonts w:ascii="Times New Roman" w:eastAsia="Times New Roman" w:hAnsi="Times New Roman" w:cs="Times New Roman"/>
          <w:b/>
          <w:i/>
          <w:sz w:val="24"/>
          <w:szCs w:val="24"/>
          <w:lang w:eastAsia="ru-RU"/>
        </w:rPr>
      </w:pPr>
    </w:p>
    <w:p w:rsidR="00CC3FE1" w:rsidRPr="00CC3FE1" w:rsidRDefault="00CC3FE1" w:rsidP="00CC3FE1">
      <w:pPr>
        <w:spacing w:after="200" w:line="276" w:lineRule="auto"/>
        <w:rPr>
          <w:rFonts w:ascii="Times New Roman" w:eastAsia="Times New Roman" w:hAnsi="Times New Roman" w:cs="Times New Roman"/>
          <w:b/>
          <w:i/>
          <w:sz w:val="24"/>
          <w:szCs w:val="24"/>
          <w:lang w:eastAsia="ru-RU"/>
        </w:rPr>
      </w:pPr>
    </w:p>
    <w:p w:rsidR="00CC3FE1" w:rsidRPr="00CC3FE1" w:rsidRDefault="00CC3FE1" w:rsidP="00CC3FE1">
      <w:pPr>
        <w:spacing w:after="200" w:line="276" w:lineRule="auto"/>
        <w:rPr>
          <w:rFonts w:ascii="Times New Roman" w:eastAsia="Times New Roman" w:hAnsi="Times New Roman" w:cs="Times New Roman"/>
          <w:b/>
          <w:i/>
          <w:sz w:val="24"/>
          <w:szCs w:val="24"/>
          <w:lang w:eastAsia="ru-RU"/>
        </w:rPr>
      </w:pPr>
    </w:p>
    <w:p w:rsidR="00CC3FE1" w:rsidRPr="00CC3FE1" w:rsidRDefault="00CC3FE1" w:rsidP="00CC3FE1">
      <w:pPr>
        <w:spacing w:after="200" w:line="276" w:lineRule="auto"/>
        <w:rPr>
          <w:rFonts w:ascii="Times New Roman" w:eastAsia="Times New Roman" w:hAnsi="Times New Roman" w:cs="Times New Roman"/>
          <w:b/>
          <w:i/>
          <w:sz w:val="24"/>
          <w:szCs w:val="24"/>
          <w:lang w:eastAsia="ru-RU"/>
        </w:rPr>
      </w:pPr>
    </w:p>
    <w:p w:rsidR="00CC3FE1" w:rsidRPr="00CC3FE1" w:rsidRDefault="00CC3FE1" w:rsidP="00CC3FE1">
      <w:pPr>
        <w:spacing w:after="200" w:line="276" w:lineRule="auto"/>
        <w:rPr>
          <w:rFonts w:ascii="Times New Roman" w:eastAsia="Times New Roman" w:hAnsi="Times New Roman" w:cs="Times New Roman"/>
          <w:b/>
          <w:i/>
          <w:sz w:val="24"/>
          <w:szCs w:val="24"/>
          <w:lang w:eastAsia="ru-RU"/>
        </w:rPr>
      </w:pPr>
    </w:p>
    <w:p w:rsidR="00CC3FE1" w:rsidRPr="00CC3FE1" w:rsidRDefault="00CC3FE1" w:rsidP="00CC3FE1">
      <w:pPr>
        <w:spacing w:after="200" w:line="276" w:lineRule="auto"/>
        <w:jc w:val="center"/>
        <w:rPr>
          <w:rFonts w:ascii="Times New Roman" w:eastAsia="Times New Roman" w:hAnsi="Times New Roman" w:cs="Times New Roman"/>
          <w:b/>
          <w:iCs/>
          <w:sz w:val="24"/>
          <w:szCs w:val="24"/>
          <w:lang w:eastAsia="ru-RU"/>
        </w:rPr>
      </w:pPr>
      <w:r w:rsidRPr="00CC3FE1">
        <w:rPr>
          <w:rFonts w:ascii="Times New Roman" w:eastAsia="Times New Roman" w:hAnsi="Times New Roman" w:cs="Times New Roman"/>
          <w:b/>
          <w:bCs/>
          <w:iCs/>
          <w:sz w:val="24"/>
          <w:szCs w:val="24"/>
          <w:lang w:eastAsia="ru-RU"/>
        </w:rPr>
        <w:br w:type="page"/>
      </w:r>
      <w:r w:rsidRPr="00CC3FE1">
        <w:rPr>
          <w:rFonts w:ascii="Times New Roman" w:eastAsia="Times New Roman" w:hAnsi="Times New Roman" w:cs="Times New Roman"/>
          <w:b/>
          <w:iCs/>
          <w:sz w:val="24"/>
          <w:szCs w:val="24"/>
          <w:lang w:eastAsia="ru-RU"/>
        </w:rPr>
        <w:lastRenderedPageBreak/>
        <w:t>СОДЕРЖАНИЕ</w:t>
      </w:r>
    </w:p>
    <w:tbl>
      <w:tblPr>
        <w:tblW w:w="0" w:type="auto"/>
        <w:tblLook w:val="01E0" w:firstRow="1" w:lastRow="1" w:firstColumn="1" w:lastColumn="1" w:noHBand="0" w:noVBand="0"/>
      </w:tblPr>
      <w:tblGrid>
        <w:gridCol w:w="9700"/>
        <w:gridCol w:w="222"/>
      </w:tblGrid>
      <w:tr w:rsidR="00CC3FE1" w:rsidRPr="00CC3FE1" w:rsidTr="00CC3FE1">
        <w:tc>
          <w:tcPr>
            <w:tcW w:w="7501" w:type="dxa"/>
          </w:tcPr>
          <w:p w:rsidR="00CC3FE1" w:rsidRPr="00CC3FE1" w:rsidRDefault="00CC3FE1" w:rsidP="00F40F81">
            <w:pPr>
              <w:numPr>
                <w:ilvl w:val="0"/>
                <w:numId w:val="4"/>
              </w:numPr>
              <w:suppressAutoHyphens/>
              <w:spacing w:after="200" w:line="276" w:lineRule="auto"/>
              <w:rPr>
                <w:rFonts w:ascii="Times New Roman" w:eastAsia="Times New Roman" w:hAnsi="Times New Roman" w:cs="Times New Roman"/>
                <w:b/>
                <w:sz w:val="24"/>
                <w:szCs w:val="24"/>
                <w:lang w:eastAsia="ru-RU"/>
              </w:rPr>
            </w:pPr>
            <w:r w:rsidRPr="00CC3FE1">
              <w:rPr>
                <w:rFonts w:ascii="Times New Roman" w:eastAsia="Times New Roman" w:hAnsi="Times New Roman" w:cs="Times New Roman"/>
                <w:b/>
                <w:sz w:val="24"/>
                <w:szCs w:val="24"/>
                <w:lang w:eastAsia="ru-RU"/>
              </w:rPr>
              <w:t xml:space="preserve">ОБЩАЯ ХАРАКТЕРИСТИКА </w:t>
            </w:r>
            <w:r w:rsidRPr="00CC3FE1">
              <w:rPr>
                <w:rFonts w:ascii="Times New Roman" w:eastAsia="Times New Roman" w:hAnsi="Times New Roman" w:cs="Times New Roman"/>
                <w:b/>
                <w:color w:val="000000"/>
                <w:sz w:val="24"/>
                <w:szCs w:val="24"/>
                <w:lang w:eastAsia="ru-RU"/>
              </w:rPr>
              <w:t>РАБОЧЕЙ ПРОГРАММЫ</w:t>
            </w:r>
            <w:r w:rsidRPr="00CC3FE1">
              <w:rPr>
                <w:rFonts w:ascii="Times New Roman" w:eastAsia="Times New Roman" w:hAnsi="Times New Roman" w:cs="Times New Roman"/>
                <w:b/>
                <w:sz w:val="24"/>
                <w:szCs w:val="24"/>
                <w:lang w:eastAsia="ru-RU"/>
              </w:rPr>
              <w:t xml:space="preserve"> УЧЕБНОЙ ДИСЦИПЛИНЫ</w:t>
            </w:r>
          </w:p>
        </w:tc>
        <w:tc>
          <w:tcPr>
            <w:tcW w:w="1854" w:type="dxa"/>
          </w:tcPr>
          <w:p w:rsidR="00CC3FE1" w:rsidRPr="00CC3FE1" w:rsidRDefault="00CC3FE1" w:rsidP="00CC3FE1">
            <w:pPr>
              <w:spacing w:after="200" w:line="276" w:lineRule="auto"/>
              <w:rPr>
                <w:rFonts w:ascii="Times New Roman" w:eastAsia="Times New Roman" w:hAnsi="Times New Roman" w:cs="Times New Roman"/>
                <w:b/>
                <w:sz w:val="24"/>
                <w:szCs w:val="24"/>
                <w:lang w:eastAsia="ru-RU"/>
              </w:rPr>
            </w:pPr>
          </w:p>
        </w:tc>
      </w:tr>
      <w:tr w:rsidR="00CC3FE1" w:rsidRPr="00CC3FE1" w:rsidTr="00CC3FE1">
        <w:tc>
          <w:tcPr>
            <w:tcW w:w="7501" w:type="dxa"/>
          </w:tcPr>
          <w:p w:rsidR="00CC3FE1" w:rsidRPr="00CC3FE1" w:rsidRDefault="00CC3FE1" w:rsidP="00F40F81">
            <w:pPr>
              <w:numPr>
                <w:ilvl w:val="0"/>
                <w:numId w:val="4"/>
              </w:numPr>
              <w:suppressAutoHyphens/>
              <w:spacing w:after="200" w:line="276" w:lineRule="auto"/>
              <w:rPr>
                <w:rFonts w:ascii="Times New Roman" w:eastAsia="Times New Roman" w:hAnsi="Times New Roman" w:cs="Times New Roman"/>
                <w:b/>
                <w:sz w:val="24"/>
                <w:szCs w:val="24"/>
                <w:lang w:eastAsia="ru-RU"/>
              </w:rPr>
            </w:pPr>
            <w:r w:rsidRPr="00CC3FE1">
              <w:rPr>
                <w:rFonts w:ascii="Times New Roman" w:eastAsia="Times New Roman" w:hAnsi="Times New Roman" w:cs="Times New Roman"/>
                <w:b/>
                <w:sz w:val="24"/>
                <w:szCs w:val="24"/>
                <w:lang w:eastAsia="ru-RU"/>
              </w:rPr>
              <w:t>СТРУКТУРА И СОДЕРЖАНИЕ УЧЕБНОЙ ДИСЦИПЛИНЫ</w:t>
            </w:r>
          </w:p>
          <w:p w:rsidR="00CC3FE1" w:rsidRPr="00CC3FE1" w:rsidRDefault="00CC3FE1" w:rsidP="00F40F81">
            <w:pPr>
              <w:numPr>
                <w:ilvl w:val="0"/>
                <w:numId w:val="4"/>
              </w:numPr>
              <w:suppressAutoHyphens/>
              <w:spacing w:after="200" w:line="276" w:lineRule="auto"/>
              <w:rPr>
                <w:rFonts w:ascii="Times New Roman" w:eastAsia="Times New Roman" w:hAnsi="Times New Roman" w:cs="Times New Roman"/>
                <w:b/>
                <w:sz w:val="24"/>
                <w:szCs w:val="24"/>
                <w:lang w:eastAsia="ru-RU"/>
              </w:rPr>
            </w:pPr>
            <w:r w:rsidRPr="00CC3FE1">
              <w:rPr>
                <w:rFonts w:ascii="Times New Roman" w:eastAsia="Times New Roman" w:hAnsi="Times New Roman" w:cs="Times New Roman"/>
                <w:b/>
                <w:sz w:val="24"/>
                <w:szCs w:val="24"/>
                <w:lang w:eastAsia="ru-RU"/>
              </w:rPr>
              <w:t>УСЛОВИЯ РЕАЛИЗАЦИИ УЧЕБНОЙ ДИСЦИПЛИНЫ</w:t>
            </w:r>
          </w:p>
        </w:tc>
        <w:tc>
          <w:tcPr>
            <w:tcW w:w="1854" w:type="dxa"/>
          </w:tcPr>
          <w:p w:rsidR="00CC3FE1" w:rsidRPr="00CC3FE1" w:rsidRDefault="00CC3FE1" w:rsidP="00CC3FE1">
            <w:pPr>
              <w:spacing w:after="200" w:line="276" w:lineRule="auto"/>
              <w:ind w:left="644"/>
              <w:rPr>
                <w:rFonts w:ascii="Times New Roman" w:eastAsia="Times New Roman" w:hAnsi="Times New Roman" w:cs="Times New Roman"/>
                <w:b/>
                <w:sz w:val="24"/>
                <w:szCs w:val="24"/>
                <w:lang w:eastAsia="ru-RU"/>
              </w:rPr>
            </w:pPr>
          </w:p>
        </w:tc>
      </w:tr>
      <w:tr w:rsidR="00CC3FE1" w:rsidRPr="00CC3FE1" w:rsidTr="00CC3FE1">
        <w:tc>
          <w:tcPr>
            <w:tcW w:w="7501" w:type="dxa"/>
          </w:tcPr>
          <w:p w:rsidR="00CC3FE1" w:rsidRPr="00CC3FE1" w:rsidRDefault="00CC3FE1" w:rsidP="00F40F81">
            <w:pPr>
              <w:numPr>
                <w:ilvl w:val="0"/>
                <w:numId w:val="4"/>
              </w:numPr>
              <w:suppressAutoHyphens/>
              <w:spacing w:after="200" w:line="276" w:lineRule="auto"/>
              <w:rPr>
                <w:rFonts w:ascii="Times New Roman" w:eastAsia="Times New Roman" w:hAnsi="Times New Roman" w:cs="Times New Roman"/>
                <w:b/>
                <w:sz w:val="24"/>
                <w:szCs w:val="24"/>
                <w:lang w:eastAsia="ru-RU"/>
              </w:rPr>
            </w:pPr>
            <w:r w:rsidRPr="00CC3FE1">
              <w:rPr>
                <w:rFonts w:ascii="Times New Roman" w:eastAsia="Times New Roman" w:hAnsi="Times New Roman" w:cs="Times New Roman"/>
                <w:b/>
                <w:sz w:val="24"/>
                <w:szCs w:val="24"/>
                <w:lang w:eastAsia="ru-RU"/>
              </w:rPr>
              <w:t>КОНТРОЛЬ И ОЦЕНКА РЕЗУЛЬТАТОВ ОСВОЕНИЯ УЧЕБНОЙ ДИСЦИПЛИНЫ</w:t>
            </w:r>
          </w:p>
          <w:p w:rsidR="00CC3FE1" w:rsidRPr="00CC3FE1" w:rsidRDefault="00CC3FE1" w:rsidP="00CC3FE1">
            <w:pPr>
              <w:suppressAutoHyphens/>
              <w:spacing w:after="200" w:line="276" w:lineRule="auto"/>
              <w:rPr>
                <w:rFonts w:ascii="Times New Roman" w:eastAsia="Times New Roman" w:hAnsi="Times New Roman" w:cs="Times New Roman"/>
                <w:b/>
                <w:sz w:val="24"/>
                <w:szCs w:val="24"/>
                <w:lang w:eastAsia="ru-RU"/>
              </w:rPr>
            </w:pPr>
          </w:p>
          <w:p w:rsidR="00CC3FE1" w:rsidRPr="00CC3FE1" w:rsidRDefault="00CC3FE1" w:rsidP="00CC3FE1">
            <w:pPr>
              <w:spacing w:after="0" w:line="276" w:lineRule="auto"/>
              <w:jc w:val="center"/>
              <w:rPr>
                <w:rFonts w:ascii="Times New Roman" w:eastAsia="TimesNewRoman" w:hAnsi="Times New Roman" w:cs="TimesNewRoman"/>
                <w:b/>
                <w:lang w:eastAsia="ru-RU"/>
              </w:rPr>
            </w:pPr>
          </w:p>
          <w:p w:rsidR="00CC3FE1" w:rsidRPr="00CC3FE1" w:rsidRDefault="00CC3FE1" w:rsidP="00CC3FE1">
            <w:pPr>
              <w:spacing w:after="0" w:line="276" w:lineRule="auto"/>
              <w:jc w:val="center"/>
              <w:rPr>
                <w:rFonts w:ascii="Times New Roman" w:eastAsia="TimesNewRoman" w:hAnsi="Times New Roman" w:cs="TimesNewRoman"/>
                <w:b/>
                <w:lang w:eastAsia="ru-RU"/>
              </w:rPr>
            </w:pPr>
          </w:p>
          <w:p w:rsidR="00CC3FE1" w:rsidRPr="00CC3FE1" w:rsidRDefault="00CC3FE1" w:rsidP="00CC3FE1">
            <w:pPr>
              <w:spacing w:after="0" w:line="276" w:lineRule="auto"/>
              <w:jc w:val="center"/>
              <w:rPr>
                <w:rFonts w:ascii="Times New Roman" w:eastAsia="TimesNewRoman" w:hAnsi="Times New Roman" w:cs="TimesNewRoman"/>
                <w:b/>
                <w:lang w:eastAsia="ru-RU"/>
              </w:rPr>
            </w:pPr>
          </w:p>
          <w:p w:rsidR="00CC3FE1" w:rsidRPr="00CC3FE1" w:rsidRDefault="00CC3FE1" w:rsidP="00CC3FE1">
            <w:pPr>
              <w:spacing w:after="0" w:line="276" w:lineRule="auto"/>
              <w:jc w:val="center"/>
              <w:rPr>
                <w:rFonts w:ascii="Times New Roman" w:eastAsia="TimesNewRoman" w:hAnsi="Times New Roman" w:cs="TimesNewRoman"/>
                <w:b/>
                <w:lang w:eastAsia="ru-RU"/>
              </w:rPr>
            </w:pPr>
          </w:p>
          <w:p w:rsidR="00CC3FE1" w:rsidRPr="00CC3FE1" w:rsidRDefault="00CC3FE1" w:rsidP="00CC3FE1">
            <w:pPr>
              <w:spacing w:after="0" w:line="276" w:lineRule="auto"/>
              <w:jc w:val="center"/>
              <w:rPr>
                <w:rFonts w:ascii="Times New Roman" w:eastAsia="TimesNewRoman" w:hAnsi="Times New Roman" w:cs="TimesNewRoman"/>
                <w:b/>
                <w:lang w:eastAsia="ru-RU"/>
              </w:rPr>
            </w:pPr>
          </w:p>
          <w:p w:rsidR="00CC3FE1" w:rsidRPr="00CC3FE1" w:rsidRDefault="00CC3FE1" w:rsidP="00CC3FE1">
            <w:pPr>
              <w:spacing w:after="0" w:line="276" w:lineRule="auto"/>
              <w:jc w:val="center"/>
              <w:rPr>
                <w:rFonts w:ascii="Times New Roman" w:eastAsia="TimesNewRoman" w:hAnsi="Times New Roman" w:cs="TimesNewRoman"/>
                <w:b/>
                <w:lang w:eastAsia="ru-RU"/>
              </w:rPr>
            </w:pPr>
          </w:p>
          <w:p w:rsidR="00CC3FE1" w:rsidRPr="00CC3FE1" w:rsidRDefault="00CC3FE1" w:rsidP="00CC3FE1">
            <w:pPr>
              <w:spacing w:after="0" w:line="276" w:lineRule="auto"/>
              <w:jc w:val="center"/>
              <w:rPr>
                <w:rFonts w:ascii="Times New Roman" w:eastAsia="TimesNewRoman" w:hAnsi="Times New Roman" w:cs="TimesNewRoman"/>
                <w:b/>
                <w:lang w:eastAsia="ru-RU"/>
              </w:rPr>
            </w:pPr>
          </w:p>
          <w:p w:rsidR="00CC3FE1" w:rsidRPr="00CC3FE1" w:rsidRDefault="00CC3FE1" w:rsidP="00CC3FE1">
            <w:pPr>
              <w:spacing w:after="0" w:line="276" w:lineRule="auto"/>
              <w:jc w:val="center"/>
              <w:rPr>
                <w:rFonts w:ascii="Times New Roman" w:eastAsia="TimesNewRoman" w:hAnsi="Times New Roman" w:cs="TimesNewRoman"/>
                <w:b/>
                <w:lang w:eastAsia="ru-RU"/>
              </w:rPr>
            </w:pPr>
          </w:p>
          <w:p w:rsidR="00CC3FE1" w:rsidRPr="00CC3FE1" w:rsidRDefault="00CC3FE1" w:rsidP="00CC3FE1">
            <w:pPr>
              <w:spacing w:after="0" w:line="276" w:lineRule="auto"/>
              <w:jc w:val="center"/>
              <w:rPr>
                <w:rFonts w:ascii="Times New Roman" w:eastAsia="TimesNewRoman" w:hAnsi="Times New Roman" w:cs="TimesNewRoman"/>
                <w:b/>
                <w:lang w:eastAsia="ru-RU"/>
              </w:rPr>
            </w:pPr>
          </w:p>
          <w:p w:rsidR="00CC3FE1" w:rsidRPr="00CC3FE1" w:rsidRDefault="00CC3FE1" w:rsidP="00CC3FE1">
            <w:pPr>
              <w:spacing w:after="0" w:line="276" w:lineRule="auto"/>
              <w:jc w:val="center"/>
              <w:rPr>
                <w:rFonts w:ascii="Times New Roman" w:eastAsia="TimesNewRoman" w:hAnsi="Times New Roman" w:cs="TimesNewRoman"/>
                <w:b/>
                <w:lang w:eastAsia="ru-RU"/>
              </w:rPr>
            </w:pPr>
          </w:p>
          <w:p w:rsidR="00CC3FE1" w:rsidRPr="00CC3FE1" w:rsidRDefault="00CC3FE1" w:rsidP="00CC3FE1">
            <w:pPr>
              <w:spacing w:after="0" w:line="276" w:lineRule="auto"/>
              <w:jc w:val="center"/>
              <w:rPr>
                <w:rFonts w:ascii="Times New Roman" w:eastAsia="TimesNewRoman" w:hAnsi="Times New Roman" w:cs="TimesNewRoman"/>
                <w:b/>
                <w:lang w:eastAsia="ru-RU"/>
              </w:rPr>
            </w:pPr>
          </w:p>
          <w:p w:rsidR="00CC3FE1" w:rsidRPr="00CC3FE1" w:rsidRDefault="00CC3FE1" w:rsidP="00CC3FE1">
            <w:pPr>
              <w:spacing w:after="0" w:line="276" w:lineRule="auto"/>
              <w:jc w:val="center"/>
              <w:rPr>
                <w:rFonts w:ascii="Times New Roman" w:eastAsia="TimesNewRoman" w:hAnsi="Times New Roman" w:cs="TimesNewRoman"/>
                <w:b/>
                <w:lang w:eastAsia="ru-RU"/>
              </w:rPr>
            </w:pPr>
          </w:p>
          <w:p w:rsidR="00CC3FE1" w:rsidRPr="00CC3FE1" w:rsidRDefault="00CC3FE1" w:rsidP="00CC3FE1">
            <w:pPr>
              <w:spacing w:after="0" w:line="276" w:lineRule="auto"/>
              <w:jc w:val="center"/>
              <w:rPr>
                <w:rFonts w:ascii="Times New Roman" w:eastAsia="TimesNewRoman" w:hAnsi="Times New Roman" w:cs="TimesNewRoman"/>
                <w:b/>
                <w:lang w:eastAsia="ru-RU"/>
              </w:rPr>
            </w:pPr>
          </w:p>
          <w:p w:rsidR="00CC3FE1" w:rsidRPr="00CC3FE1" w:rsidRDefault="00CC3FE1" w:rsidP="00CC3FE1">
            <w:pPr>
              <w:spacing w:after="0" w:line="276" w:lineRule="auto"/>
              <w:jc w:val="center"/>
              <w:rPr>
                <w:rFonts w:ascii="Times New Roman" w:eastAsia="TimesNewRoman" w:hAnsi="Times New Roman" w:cs="TimesNewRoman"/>
                <w:b/>
                <w:lang w:eastAsia="ru-RU"/>
              </w:rPr>
            </w:pPr>
          </w:p>
          <w:p w:rsidR="00CC3FE1" w:rsidRPr="00CC3FE1" w:rsidRDefault="00CC3FE1" w:rsidP="00CC3FE1">
            <w:pPr>
              <w:spacing w:after="0" w:line="276" w:lineRule="auto"/>
              <w:jc w:val="center"/>
              <w:rPr>
                <w:rFonts w:ascii="Times New Roman" w:eastAsia="TimesNewRoman" w:hAnsi="Times New Roman" w:cs="TimesNewRoman"/>
                <w:b/>
                <w:lang w:eastAsia="ru-RU"/>
              </w:rPr>
            </w:pPr>
          </w:p>
          <w:p w:rsidR="00CC3FE1" w:rsidRPr="00CC3FE1" w:rsidRDefault="00CC3FE1" w:rsidP="00CC3FE1">
            <w:pPr>
              <w:spacing w:after="0" w:line="276" w:lineRule="auto"/>
              <w:jc w:val="center"/>
              <w:rPr>
                <w:rFonts w:ascii="Times New Roman" w:eastAsia="TimesNewRoman" w:hAnsi="Times New Roman" w:cs="TimesNewRoman"/>
                <w:b/>
                <w:lang w:eastAsia="ru-RU"/>
              </w:rPr>
            </w:pPr>
          </w:p>
          <w:p w:rsidR="00CC3FE1" w:rsidRPr="00CC3FE1" w:rsidRDefault="00CC3FE1" w:rsidP="00CC3FE1">
            <w:pPr>
              <w:spacing w:after="0" w:line="276" w:lineRule="auto"/>
              <w:jc w:val="center"/>
              <w:rPr>
                <w:rFonts w:ascii="Times New Roman" w:eastAsia="TimesNewRoman" w:hAnsi="Times New Roman" w:cs="TimesNewRoman"/>
                <w:b/>
                <w:lang w:eastAsia="ru-RU"/>
              </w:rPr>
            </w:pPr>
          </w:p>
          <w:p w:rsidR="00CC3FE1" w:rsidRPr="00CC3FE1" w:rsidRDefault="00CC3FE1" w:rsidP="00CC3FE1">
            <w:pPr>
              <w:spacing w:after="0" w:line="276" w:lineRule="auto"/>
              <w:jc w:val="center"/>
              <w:rPr>
                <w:rFonts w:ascii="Times New Roman" w:eastAsia="TimesNewRoman" w:hAnsi="Times New Roman" w:cs="TimesNewRoman"/>
                <w:b/>
                <w:lang w:eastAsia="ru-RU"/>
              </w:rPr>
            </w:pPr>
          </w:p>
          <w:p w:rsidR="00CC3FE1" w:rsidRPr="00CC3FE1" w:rsidRDefault="00CC3FE1" w:rsidP="00CC3FE1">
            <w:pPr>
              <w:spacing w:after="0" w:line="276" w:lineRule="auto"/>
              <w:jc w:val="center"/>
              <w:rPr>
                <w:rFonts w:ascii="Times New Roman" w:eastAsia="TimesNewRoman" w:hAnsi="Times New Roman" w:cs="TimesNewRoman"/>
                <w:b/>
                <w:lang w:eastAsia="ru-RU"/>
              </w:rPr>
            </w:pPr>
          </w:p>
          <w:p w:rsidR="00CC3FE1" w:rsidRPr="00CC3FE1" w:rsidRDefault="00CC3FE1" w:rsidP="00CC3FE1">
            <w:pPr>
              <w:spacing w:after="0" w:line="276" w:lineRule="auto"/>
              <w:jc w:val="center"/>
              <w:rPr>
                <w:rFonts w:ascii="Times New Roman" w:eastAsia="TimesNewRoman" w:hAnsi="Times New Roman" w:cs="TimesNewRoman"/>
                <w:b/>
                <w:lang w:eastAsia="ru-RU"/>
              </w:rPr>
            </w:pPr>
          </w:p>
          <w:p w:rsidR="00CC3FE1" w:rsidRPr="00CC3FE1" w:rsidRDefault="00CC3FE1" w:rsidP="00CC3FE1">
            <w:pPr>
              <w:spacing w:after="0" w:line="276" w:lineRule="auto"/>
              <w:jc w:val="center"/>
              <w:rPr>
                <w:rFonts w:ascii="Times New Roman" w:eastAsia="TimesNewRoman" w:hAnsi="Times New Roman" w:cs="TimesNewRoman"/>
                <w:b/>
                <w:lang w:eastAsia="ru-RU"/>
              </w:rPr>
            </w:pPr>
          </w:p>
          <w:p w:rsidR="00CC3FE1" w:rsidRPr="00CC3FE1" w:rsidRDefault="00CC3FE1" w:rsidP="00CC3FE1">
            <w:pPr>
              <w:spacing w:after="0" w:line="276" w:lineRule="auto"/>
              <w:jc w:val="center"/>
              <w:rPr>
                <w:rFonts w:ascii="Times New Roman" w:eastAsia="TimesNewRoman" w:hAnsi="Times New Roman" w:cs="TimesNewRoman"/>
                <w:b/>
                <w:lang w:eastAsia="ru-RU"/>
              </w:rPr>
            </w:pPr>
          </w:p>
          <w:p w:rsidR="00CC3FE1" w:rsidRPr="00CC3FE1" w:rsidRDefault="00CC3FE1" w:rsidP="00CC3FE1">
            <w:pPr>
              <w:spacing w:after="0" w:line="276" w:lineRule="auto"/>
              <w:jc w:val="center"/>
              <w:rPr>
                <w:rFonts w:ascii="Times New Roman" w:eastAsia="TimesNewRoman" w:hAnsi="Times New Roman" w:cs="TimesNewRoman"/>
                <w:b/>
                <w:lang w:eastAsia="ru-RU"/>
              </w:rPr>
            </w:pPr>
          </w:p>
          <w:p w:rsidR="00CC3FE1" w:rsidRPr="00CC3FE1" w:rsidRDefault="00CC3FE1" w:rsidP="00CC3FE1">
            <w:pPr>
              <w:spacing w:after="0" w:line="276" w:lineRule="auto"/>
              <w:jc w:val="center"/>
              <w:rPr>
                <w:rFonts w:ascii="Times New Roman" w:eastAsia="TimesNewRoman" w:hAnsi="Times New Roman" w:cs="TimesNewRoman"/>
                <w:b/>
                <w:lang w:eastAsia="ru-RU"/>
              </w:rPr>
            </w:pPr>
          </w:p>
          <w:p w:rsidR="00CC3FE1" w:rsidRPr="00CC3FE1" w:rsidRDefault="00CC3FE1" w:rsidP="00CC3FE1">
            <w:pPr>
              <w:spacing w:after="0" w:line="276" w:lineRule="auto"/>
              <w:jc w:val="center"/>
              <w:rPr>
                <w:rFonts w:ascii="Times New Roman" w:eastAsia="TimesNewRoman" w:hAnsi="Times New Roman" w:cs="TimesNewRoman"/>
                <w:b/>
                <w:lang w:eastAsia="ru-RU"/>
              </w:rPr>
            </w:pPr>
          </w:p>
          <w:p w:rsidR="00CC3FE1" w:rsidRPr="00CC3FE1" w:rsidRDefault="00CC3FE1" w:rsidP="00CC3FE1">
            <w:pPr>
              <w:spacing w:after="0" w:line="276" w:lineRule="auto"/>
              <w:jc w:val="center"/>
              <w:rPr>
                <w:rFonts w:ascii="Times New Roman" w:eastAsia="TimesNewRoman" w:hAnsi="Times New Roman" w:cs="TimesNewRoman"/>
                <w:b/>
                <w:lang w:eastAsia="ru-RU"/>
              </w:rPr>
            </w:pPr>
          </w:p>
          <w:p w:rsidR="00CC3FE1" w:rsidRPr="00CC3FE1" w:rsidRDefault="00CC3FE1" w:rsidP="00CC3FE1">
            <w:pPr>
              <w:spacing w:after="0" w:line="276" w:lineRule="auto"/>
              <w:jc w:val="center"/>
              <w:rPr>
                <w:rFonts w:ascii="Times New Roman" w:eastAsia="TimesNewRoman" w:hAnsi="Times New Roman" w:cs="TimesNewRoman"/>
                <w:b/>
                <w:lang w:eastAsia="ru-RU"/>
              </w:rPr>
            </w:pPr>
          </w:p>
          <w:p w:rsidR="00CC3FE1" w:rsidRPr="00CC3FE1" w:rsidRDefault="00CC3FE1" w:rsidP="00CC3FE1">
            <w:pPr>
              <w:spacing w:after="0" w:line="276" w:lineRule="auto"/>
              <w:jc w:val="center"/>
              <w:rPr>
                <w:rFonts w:ascii="Times New Roman" w:eastAsia="TimesNewRoman" w:hAnsi="Times New Roman" w:cs="TimesNewRoman"/>
                <w:b/>
                <w:lang w:eastAsia="ru-RU"/>
              </w:rPr>
            </w:pPr>
          </w:p>
          <w:p w:rsidR="00CC3FE1" w:rsidRPr="00CC3FE1" w:rsidRDefault="00CC3FE1" w:rsidP="00CC3FE1">
            <w:pPr>
              <w:spacing w:after="0" w:line="276" w:lineRule="auto"/>
              <w:jc w:val="center"/>
              <w:rPr>
                <w:rFonts w:ascii="Times New Roman" w:eastAsia="TimesNewRoman" w:hAnsi="Times New Roman" w:cs="TimesNewRoman"/>
                <w:b/>
                <w:lang w:eastAsia="ru-RU"/>
              </w:rPr>
            </w:pPr>
          </w:p>
          <w:p w:rsidR="00CC3FE1" w:rsidRPr="00CC3FE1" w:rsidRDefault="00CC3FE1" w:rsidP="00CC3FE1">
            <w:pPr>
              <w:spacing w:after="0" w:line="276" w:lineRule="auto"/>
              <w:jc w:val="center"/>
              <w:rPr>
                <w:rFonts w:ascii="Times New Roman" w:eastAsia="TimesNewRoman" w:hAnsi="Times New Roman" w:cs="TimesNewRoman"/>
                <w:b/>
                <w:lang w:eastAsia="ru-RU"/>
              </w:rPr>
            </w:pPr>
          </w:p>
          <w:p w:rsidR="00CC3FE1" w:rsidRPr="00CC3FE1" w:rsidRDefault="00CC3FE1" w:rsidP="00CC3FE1">
            <w:pPr>
              <w:spacing w:after="0" w:line="276" w:lineRule="auto"/>
              <w:jc w:val="center"/>
              <w:rPr>
                <w:rFonts w:ascii="Times New Roman" w:eastAsia="TimesNewRoman" w:hAnsi="Times New Roman" w:cs="TimesNewRoman"/>
                <w:b/>
                <w:lang w:eastAsia="ru-RU"/>
              </w:rPr>
            </w:pPr>
          </w:p>
          <w:p w:rsidR="00CC3FE1" w:rsidRPr="00CC3FE1" w:rsidRDefault="00CC3FE1" w:rsidP="00CC3FE1">
            <w:pPr>
              <w:spacing w:after="0" w:line="276" w:lineRule="auto"/>
              <w:jc w:val="center"/>
              <w:rPr>
                <w:rFonts w:ascii="Times New Roman" w:eastAsia="TimesNewRoman" w:hAnsi="Times New Roman" w:cs="TimesNewRoman"/>
                <w:b/>
                <w:lang w:eastAsia="ru-RU"/>
              </w:rPr>
            </w:pPr>
          </w:p>
          <w:p w:rsidR="00CC3FE1" w:rsidRPr="00CC3FE1" w:rsidRDefault="00CC3FE1" w:rsidP="00CC3FE1">
            <w:pPr>
              <w:spacing w:after="0" w:line="276" w:lineRule="auto"/>
              <w:jc w:val="center"/>
              <w:rPr>
                <w:rFonts w:ascii="Times New Roman" w:eastAsia="TimesNewRoman" w:hAnsi="Times New Roman" w:cs="TimesNewRoman"/>
                <w:b/>
                <w:lang w:eastAsia="ru-RU"/>
              </w:rPr>
            </w:pPr>
          </w:p>
          <w:p w:rsidR="00CC3FE1" w:rsidRPr="00CC3FE1" w:rsidRDefault="00CC3FE1" w:rsidP="00CC3FE1">
            <w:pPr>
              <w:spacing w:after="0" w:line="276" w:lineRule="auto"/>
              <w:jc w:val="center"/>
              <w:rPr>
                <w:rFonts w:ascii="Times New Roman" w:eastAsia="TimesNewRoman" w:hAnsi="Times New Roman" w:cs="TimesNewRoman"/>
                <w:b/>
                <w:lang w:eastAsia="ru-RU"/>
              </w:rPr>
            </w:pPr>
          </w:p>
          <w:p w:rsidR="00CC3FE1" w:rsidRPr="00CC3FE1" w:rsidRDefault="00CC3FE1" w:rsidP="00CC3FE1">
            <w:pPr>
              <w:spacing w:after="0" w:line="276" w:lineRule="auto"/>
              <w:jc w:val="center"/>
              <w:rPr>
                <w:rFonts w:ascii="Times New Roman" w:eastAsia="TimesNewRoman" w:hAnsi="Times New Roman" w:cs="TimesNewRoman"/>
                <w:b/>
                <w:lang w:eastAsia="ru-RU"/>
              </w:rPr>
            </w:pPr>
          </w:p>
          <w:p w:rsidR="00CC3FE1" w:rsidRPr="00CC3FE1" w:rsidRDefault="00CC3FE1" w:rsidP="00CC3FE1">
            <w:pPr>
              <w:spacing w:after="0" w:line="276" w:lineRule="auto"/>
              <w:jc w:val="center"/>
              <w:rPr>
                <w:rFonts w:ascii="Times New Roman" w:eastAsia="TimesNewRoman" w:hAnsi="Times New Roman" w:cs="TimesNewRoman"/>
                <w:b/>
                <w:lang w:eastAsia="ru-RU"/>
              </w:rPr>
            </w:pPr>
          </w:p>
          <w:p w:rsidR="00CC3FE1" w:rsidRPr="00CC3FE1" w:rsidRDefault="00CC3FE1" w:rsidP="00CC3FE1">
            <w:pPr>
              <w:spacing w:after="0" w:line="276" w:lineRule="auto"/>
              <w:jc w:val="center"/>
              <w:rPr>
                <w:rFonts w:ascii="Times New Roman" w:eastAsia="TimesNewRoman" w:hAnsi="Times New Roman" w:cs="TimesNewRoman"/>
                <w:b/>
                <w:lang w:eastAsia="ru-RU"/>
              </w:rPr>
            </w:pPr>
          </w:p>
          <w:p w:rsidR="00CC3FE1" w:rsidRPr="00CC3FE1" w:rsidRDefault="00CC3FE1" w:rsidP="00CC3FE1">
            <w:pPr>
              <w:spacing w:after="0" w:line="276" w:lineRule="auto"/>
              <w:jc w:val="center"/>
              <w:rPr>
                <w:rFonts w:ascii="Times New Roman" w:eastAsia="TimesNewRoman" w:hAnsi="Times New Roman" w:cs="TimesNewRoman"/>
                <w:b/>
                <w:lang w:eastAsia="ru-RU"/>
              </w:rPr>
            </w:pPr>
          </w:p>
          <w:p w:rsidR="00CC3FE1" w:rsidRPr="00CC3FE1" w:rsidRDefault="00CC3FE1" w:rsidP="00CC3FE1">
            <w:pPr>
              <w:spacing w:after="0" w:line="276" w:lineRule="auto"/>
              <w:jc w:val="center"/>
              <w:rPr>
                <w:rFonts w:ascii="Times New Roman" w:eastAsia="TimesNewRoman" w:hAnsi="Times New Roman" w:cs="TimesNewRoman"/>
                <w:b/>
                <w:lang w:eastAsia="ru-RU"/>
              </w:rPr>
            </w:pPr>
          </w:p>
          <w:p w:rsidR="00CC3FE1" w:rsidRPr="00CC3FE1" w:rsidRDefault="00CC3FE1" w:rsidP="00CC3FE1">
            <w:pPr>
              <w:spacing w:after="0" w:line="276" w:lineRule="auto"/>
              <w:jc w:val="center"/>
              <w:rPr>
                <w:rFonts w:ascii="Times New Roman" w:eastAsia="TimesNewRoman" w:hAnsi="Times New Roman" w:cs="TimesNewRoman"/>
                <w:b/>
                <w:lang w:eastAsia="ru-RU"/>
              </w:rPr>
            </w:pPr>
          </w:p>
          <w:p w:rsidR="00CC3FE1" w:rsidRPr="00CC3FE1" w:rsidRDefault="00CC3FE1" w:rsidP="00CC3FE1">
            <w:pPr>
              <w:spacing w:after="0" w:line="276" w:lineRule="auto"/>
              <w:jc w:val="center"/>
              <w:rPr>
                <w:rFonts w:ascii="Times New Roman" w:eastAsia="TimesNewRoman" w:hAnsi="Times New Roman" w:cs="TimesNewRoman"/>
                <w:b/>
                <w:lang w:eastAsia="ru-RU"/>
              </w:rPr>
            </w:pPr>
          </w:p>
          <w:p w:rsidR="00CC3FE1" w:rsidRPr="00CC3FE1" w:rsidRDefault="00CC3FE1" w:rsidP="00CC3FE1">
            <w:pPr>
              <w:spacing w:after="0" w:line="276" w:lineRule="auto"/>
              <w:jc w:val="center"/>
              <w:rPr>
                <w:rFonts w:ascii="Times New Roman" w:eastAsia="TimesNewRoman" w:hAnsi="Times New Roman" w:cs="TimesNewRoman"/>
                <w:b/>
                <w:lang w:eastAsia="ru-RU"/>
              </w:rPr>
            </w:pPr>
          </w:p>
          <w:p w:rsidR="00CC3FE1" w:rsidRPr="00CC3FE1" w:rsidRDefault="00CC3FE1" w:rsidP="00CC3FE1">
            <w:pPr>
              <w:spacing w:after="0" w:line="276" w:lineRule="auto"/>
              <w:jc w:val="center"/>
              <w:rPr>
                <w:rFonts w:ascii="Times New Roman" w:eastAsia="TimesNewRoman" w:hAnsi="Times New Roman" w:cs="TimesNewRoman"/>
                <w:b/>
                <w:lang w:eastAsia="ru-RU"/>
              </w:rPr>
            </w:pPr>
            <w:r w:rsidRPr="00CC3FE1">
              <w:rPr>
                <w:rFonts w:ascii="Times New Roman" w:eastAsia="TimesNewRoman" w:hAnsi="Times New Roman" w:cs="TimesNewRoman"/>
                <w:b/>
                <w:lang w:eastAsia="ru-RU"/>
              </w:rPr>
              <w:t>1. ОБЩАЯ ХАРАКТЕРИСТИКА РАБОЧЕЙ ПРОГРАММЫ УЧЕБНОЙ ДИСЦИПЛИНЫ</w:t>
            </w:r>
          </w:p>
          <w:p w:rsidR="00CC3FE1" w:rsidRPr="00CC3FE1" w:rsidRDefault="00CC3FE1" w:rsidP="00CC3FE1">
            <w:pPr>
              <w:spacing w:after="0" w:line="276" w:lineRule="auto"/>
              <w:ind w:firstLine="709"/>
              <w:jc w:val="center"/>
              <w:rPr>
                <w:rFonts w:ascii="Times New Roman" w:eastAsia="TimesNewRoman" w:hAnsi="Times New Roman" w:cs="TimesNewRoman"/>
                <w:b/>
                <w:lang w:eastAsia="ru-RU"/>
              </w:rPr>
            </w:pPr>
            <w:r w:rsidRPr="00CC3FE1">
              <w:rPr>
                <w:rFonts w:ascii="Times New Roman" w:eastAsia="TimesNewRoman" w:hAnsi="Times New Roman" w:cs="TimesNewRoman"/>
                <w:b/>
                <w:lang w:eastAsia="ru-RU"/>
              </w:rPr>
              <w:t>СГ.01 «История России»</w:t>
            </w:r>
          </w:p>
          <w:p w:rsidR="00CC3FE1" w:rsidRPr="00CC3FE1" w:rsidRDefault="00CC3FE1" w:rsidP="00CC3FE1">
            <w:pPr>
              <w:spacing w:after="0" w:line="276" w:lineRule="auto"/>
              <w:ind w:firstLine="709"/>
              <w:jc w:val="center"/>
              <w:rPr>
                <w:rFonts w:ascii="Times New Roman" w:eastAsia="TimesNewRoman" w:hAnsi="Times New Roman" w:cs="TimesNewRoman"/>
                <w:vertAlign w:val="superscript"/>
                <w:lang w:eastAsia="ru-RU"/>
              </w:rPr>
            </w:pPr>
          </w:p>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NewRoman" w:hAnsi="Times New Roman" w:cs="TimesNewRoman"/>
                <w:lang w:eastAsia="ru-RU"/>
              </w:rPr>
            </w:pPr>
            <w:r w:rsidRPr="00CC3FE1">
              <w:rPr>
                <w:rFonts w:ascii="Times New Roman" w:eastAsia="TimesNewRoman" w:hAnsi="Times New Roman" w:cs="TimesNewRoman"/>
                <w:b/>
                <w:lang w:eastAsia="ru-RU"/>
              </w:rPr>
              <w:t xml:space="preserve">1.1. Место дисциплины в структуре основной образовательной программы: </w:t>
            </w:r>
          </w:p>
          <w:p w:rsidR="00CC3FE1" w:rsidRPr="00CC3FE1" w:rsidRDefault="00CC3FE1" w:rsidP="00CC3FE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NewRoman" w:hAnsi="Times New Roman" w:cs="TimesNewRoman"/>
                <w:lang w:eastAsia="ru-RU"/>
              </w:rPr>
            </w:pPr>
            <w:r w:rsidRPr="00CC3FE1">
              <w:rPr>
                <w:rFonts w:ascii="Times New Roman" w:eastAsia="TimesNewRoman" w:hAnsi="Times New Roman" w:cs="TimesNewRoman"/>
                <w:lang w:eastAsia="ru-RU"/>
              </w:rPr>
              <w:t xml:space="preserve">Учебная дисциплина СГ.01 «История России» является обязательной частью социально-гуманитарного цикла ПООП-П в соответствии с ФГОС СПО по специальности 15.02.16 Технология машиностроения. </w:t>
            </w:r>
          </w:p>
          <w:p w:rsidR="00CC3FE1" w:rsidRPr="00CC3FE1" w:rsidRDefault="00CC3FE1" w:rsidP="00CC3FE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NewRoman" w:hAnsi="Times New Roman" w:cs="TimesNewRoman"/>
                <w:lang w:eastAsia="ru-RU"/>
              </w:rPr>
            </w:pPr>
          </w:p>
          <w:p w:rsidR="00CC3FE1" w:rsidRPr="00CC3FE1" w:rsidRDefault="00CC3FE1" w:rsidP="00CC3FE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NewRoman" w:hAnsi="Times New Roman" w:cs="TimesNewRoman"/>
                <w:lang w:eastAsia="ru-RU"/>
              </w:rPr>
            </w:pPr>
            <w:r w:rsidRPr="00CC3FE1">
              <w:rPr>
                <w:rFonts w:ascii="Times New Roman" w:eastAsia="TimesNewRoman" w:hAnsi="Times New Roman" w:cs="TimesNewRoman"/>
                <w:lang w:eastAsia="ru-RU"/>
              </w:rPr>
              <w:t xml:space="preserve">Особое значение дисциплина имеет при формировании и развитии ОК 01, ОК 02, ОК 04, </w:t>
            </w:r>
          </w:p>
          <w:p w:rsidR="00CC3FE1" w:rsidRPr="00CC3FE1" w:rsidRDefault="00CC3FE1" w:rsidP="00CC3FE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NewRoman" w:hAnsi="Times New Roman" w:cs="TimesNewRoman"/>
                <w:lang w:eastAsia="ru-RU"/>
              </w:rPr>
            </w:pPr>
            <w:r w:rsidRPr="00CC3FE1">
              <w:rPr>
                <w:rFonts w:ascii="Times New Roman" w:eastAsia="TimesNewRoman" w:hAnsi="Times New Roman" w:cs="TimesNewRoman"/>
                <w:lang w:eastAsia="ru-RU"/>
              </w:rPr>
              <w:t>ОК 06</w:t>
            </w:r>
          </w:p>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NewRoman" w:hAnsi="Times New Roman" w:cs="TimesNewRoman"/>
                <w:b/>
                <w:lang w:eastAsia="ru-RU"/>
              </w:rPr>
            </w:pPr>
          </w:p>
          <w:p w:rsidR="00CC3FE1" w:rsidRPr="00CC3FE1" w:rsidRDefault="00CC3FE1" w:rsidP="00CC3FE1">
            <w:pPr>
              <w:spacing w:after="0" w:line="276" w:lineRule="auto"/>
              <w:ind w:firstLine="709"/>
              <w:rPr>
                <w:rFonts w:ascii="Times New Roman" w:eastAsia="TimesNewRoman" w:hAnsi="Times New Roman" w:cs="TimesNewRoman"/>
                <w:b/>
                <w:lang w:eastAsia="ru-RU"/>
              </w:rPr>
            </w:pPr>
            <w:r w:rsidRPr="00CC3FE1">
              <w:rPr>
                <w:rFonts w:ascii="Times New Roman" w:eastAsia="TimesNewRoman" w:hAnsi="Times New Roman" w:cs="TimesNewRoman"/>
                <w:b/>
                <w:lang w:eastAsia="ru-RU"/>
              </w:rPr>
              <w:t>1.2. Цель и планируемые результаты освоения дисциплины:</w:t>
            </w:r>
          </w:p>
          <w:p w:rsidR="00CC3FE1" w:rsidRPr="00CC3FE1" w:rsidRDefault="00CC3FE1" w:rsidP="00CC3FE1">
            <w:pPr>
              <w:spacing w:after="0" w:line="240" w:lineRule="auto"/>
              <w:ind w:firstLine="709"/>
              <w:jc w:val="both"/>
              <w:rPr>
                <w:rFonts w:ascii="Times New Roman" w:eastAsia="TimesNewRoman" w:hAnsi="Times New Roman" w:cs="TimesNewRoman"/>
                <w:lang w:eastAsia="ru-RU"/>
              </w:rPr>
            </w:pPr>
            <w:r w:rsidRPr="00CC3FE1">
              <w:rPr>
                <w:rFonts w:ascii="Times New Roman" w:eastAsia="TimesNewRoman" w:hAnsi="Times New Roman" w:cs="TimesNewRoman"/>
                <w:lang w:eastAsia="ru-RU"/>
              </w:rPr>
              <w:t xml:space="preserve">В рамках программы учебной дисциплины обучающимися осваиваются умения </w:t>
            </w:r>
            <w:r w:rsidRPr="00CC3FE1">
              <w:rPr>
                <w:rFonts w:ascii="Times New Roman" w:eastAsia="TimesNewRoman" w:hAnsi="Times New Roman" w:cs="TimesNewRoman"/>
                <w:lang w:eastAsia="ru-RU"/>
              </w:rPr>
              <w:br/>
              <w:t>и знания</w:t>
            </w: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1"/>
              <w:gridCol w:w="1559"/>
              <w:gridCol w:w="2835"/>
              <w:gridCol w:w="1418"/>
              <w:gridCol w:w="2488"/>
            </w:tblGrid>
            <w:tr w:rsidR="00CC3FE1" w:rsidRPr="00CC3FE1" w:rsidTr="00CC3FE1">
              <w:trPr>
                <w:trHeight w:val="649"/>
              </w:trPr>
              <w:tc>
                <w:tcPr>
                  <w:tcW w:w="127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NewRoman" w:hAnsi="Times New Roman" w:cs="TimesNewRoman"/>
                      <w:lang w:eastAsia="ru-RU"/>
                    </w:rPr>
                  </w:pPr>
                  <w:r w:rsidRPr="00CC3FE1">
                    <w:rPr>
                      <w:rFonts w:ascii="Times New Roman" w:eastAsia="TimesNewRoman" w:hAnsi="Times New Roman" w:cs="TimesNewRoman"/>
                      <w:lang w:eastAsia="ru-RU"/>
                    </w:rPr>
                    <w:t>Код</w:t>
                  </w:r>
                </w:p>
                <w:p w:rsidR="00CC3FE1" w:rsidRPr="00CC3FE1" w:rsidRDefault="00CC3FE1" w:rsidP="00CC3FE1">
                  <w:pPr>
                    <w:spacing w:after="0" w:line="240" w:lineRule="auto"/>
                    <w:jc w:val="center"/>
                    <w:rPr>
                      <w:rFonts w:ascii="Times New Roman" w:eastAsia="TimesNewRoman" w:hAnsi="Times New Roman" w:cs="TimesNewRoman"/>
                      <w:lang w:eastAsia="ru-RU"/>
                    </w:rPr>
                  </w:pPr>
                  <w:r w:rsidRPr="00CC3FE1">
                    <w:rPr>
                      <w:rFonts w:ascii="Times New Roman" w:eastAsia="TimesNewRoman" w:hAnsi="Times New Roman" w:cs="TimesNewRoman"/>
                      <w:lang w:eastAsia="ru-RU"/>
                    </w:rPr>
                    <w:t>ПК, ОК</w:t>
                  </w:r>
                </w:p>
              </w:tc>
              <w:tc>
                <w:tcPr>
                  <w:tcW w:w="155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NewRoman" w:hAnsi="Times New Roman" w:cs="TimesNewRoman"/>
                      <w:lang w:eastAsia="ru-RU"/>
                    </w:rPr>
                  </w:pPr>
                  <w:r w:rsidRPr="00CC3FE1">
                    <w:rPr>
                      <w:rFonts w:ascii="Times New Roman" w:eastAsia="TimesNewRoman" w:hAnsi="Times New Roman" w:cs="TimesNewRoman"/>
                      <w:lang w:eastAsia="ru-RU"/>
                    </w:rPr>
                    <w:t>Код умений</w:t>
                  </w:r>
                </w:p>
              </w:tc>
              <w:tc>
                <w:tcPr>
                  <w:tcW w:w="283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NewRoman" w:hAnsi="Times New Roman" w:cs="TimesNewRoman"/>
                      <w:lang w:eastAsia="ru-RU"/>
                    </w:rPr>
                  </w:pPr>
                  <w:r w:rsidRPr="00CC3FE1">
                    <w:rPr>
                      <w:rFonts w:ascii="Times New Roman" w:eastAsia="TimesNewRoman" w:hAnsi="Times New Roman" w:cs="TimesNewRoman"/>
                      <w:lang w:eastAsia="ru-RU"/>
                    </w:rPr>
                    <w:t>Умения</w:t>
                  </w:r>
                </w:p>
              </w:tc>
              <w:tc>
                <w:tcPr>
                  <w:tcW w:w="141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NewRoman" w:hAnsi="Times New Roman" w:cs="TimesNewRoman"/>
                      <w:lang w:eastAsia="ru-RU"/>
                    </w:rPr>
                  </w:pPr>
                  <w:r w:rsidRPr="00CC3FE1">
                    <w:rPr>
                      <w:rFonts w:ascii="Times New Roman" w:eastAsia="TimesNewRoman" w:hAnsi="Times New Roman" w:cs="TimesNewRoman"/>
                      <w:lang w:eastAsia="ru-RU"/>
                    </w:rPr>
                    <w:t>Код знаний</w:t>
                  </w:r>
                </w:p>
              </w:tc>
              <w:tc>
                <w:tcPr>
                  <w:tcW w:w="248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NewRoman" w:hAnsi="Times New Roman" w:cs="TimesNewRoman"/>
                      <w:lang w:eastAsia="ru-RU"/>
                    </w:rPr>
                  </w:pPr>
                  <w:r w:rsidRPr="00CC3FE1">
                    <w:rPr>
                      <w:rFonts w:ascii="Times New Roman" w:eastAsia="TimesNewRoman" w:hAnsi="Times New Roman" w:cs="TimesNewRoman"/>
                      <w:lang w:eastAsia="ru-RU"/>
                    </w:rPr>
                    <w:t>Знания</w:t>
                  </w:r>
                </w:p>
              </w:tc>
            </w:tr>
            <w:tr w:rsidR="00CC3FE1" w:rsidRPr="00CC3FE1" w:rsidTr="00CC3FE1">
              <w:trPr>
                <w:trHeight w:val="212"/>
              </w:trPr>
              <w:tc>
                <w:tcPr>
                  <w:tcW w:w="1271" w:type="dxa"/>
                  <w:vMerge w:val="restar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b/>
                      <w:i/>
                      <w:u w:val="single"/>
                      <w:lang w:eastAsia="ru-RU"/>
                    </w:rPr>
                  </w:pPr>
                  <w:r w:rsidRPr="00CC3FE1">
                    <w:rPr>
                      <w:rFonts w:ascii="Times New Roman" w:eastAsia="TimesNewRoman" w:hAnsi="Times New Roman" w:cs="TimesNewRoman"/>
                      <w:iCs/>
                      <w:sz w:val="24"/>
                      <w:szCs w:val="24"/>
                      <w:lang w:eastAsia="ru-RU"/>
                    </w:rPr>
                    <w:t>ОК 01</w:t>
                  </w:r>
                </w:p>
              </w:tc>
              <w:tc>
                <w:tcPr>
                  <w:tcW w:w="155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Уо 01.01</w:t>
                  </w:r>
                </w:p>
              </w:tc>
              <w:tc>
                <w:tcPr>
                  <w:tcW w:w="283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iCs/>
                      <w:lang w:eastAsia="ru-RU"/>
                    </w:rPr>
                    <w:t>распознавать задачу и/или проблему в профессиональном и/или социальном контексте</w:t>
                  </w:r>
                </w:p>
              </w:tc>
              <w:tc>
                <w:tcPr>
                  <w:tcW w:w="141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Зо 01.01</w:t>
                  </w:r>
                </w:p>
              </w:tc>
              <w:tc>
                <w:tcPr>
                  <w:tcW w:w="248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iCs/>
                      <w:lang w:eastAsia="ru-RU"/>
                    </w:rPr>
                    <w:t>а</w:t>
                  </w:r>
                  <w:r w:rsidRPr="00CC3FE1">
                    <w:rPr>
                      <w:rFonts w:ascii="Times New Roman" w:eastAsia="TimesNewRoman" w:hAnsi="Times New Roman" w:cs="TimesNewRoman"/>
                      <w:bCs/>
                      <w:lang w:eastAsia="ru-RU"/>
                    </w:rPr>
                    <w:t xml:space="preserve">ктуальный профессиональный </w:t>
                  </w:r>
                  <w:r w:rsidRPr="00CC3FE1">
                    <w:rPr>
                      <w:rFonts w:ascii="Times New Roman" w:eastAsia="TimesNewRoman" w:hAnsi="Times New Roman" w:cs="TimesNewRoman"/>
                      <w:bCs/>
                      <w:lang w:eastAsia="ru-RU"/>
                    </w:rPr>
                    <w:br/>
                    <w:t>и социальный контекст, в котором приходится работать и жить</w:t>
                  </w:r>
                </w:p>
              </w:tc>
            </w:tr>
            <w:tr w:rsidR="00CC3FE1" w:rsidRPr="00CC3FE1" w:rsidTr="00CC3FE1">
              <w:trPr>
                <w:trHeight w:val="212"/>
              </w:trPr>
              <w:tc>
                <w:tcPr>
                  <w:tcW w:w="1271"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iCs/>
                      <w:sz w:val="24"/>
                      <w:szCs w:val="24"/>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Уо 01.02</w:t>
                  </w:r>
                </w:p>
              </w:tc>
              <w:tc>
                <w:tcPr>
                  <w:tcW w:w="283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iCs/>
                      <w:lang w:eastAsia="ru-RU"/>
                    </w:rPr>
                    <w:t>анализировать задачу и/или проблему и выделять её составные части</w:t>
                  </w:r>
                </w:p>
              </w:tc>
              <w:tc>
                <w:tcPr>
                  <w:tcW w:w="141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Зо 01.02</w:t>
                  </w:r>
                </w:p>
              </w:tc>
              <w:tc>
                <w:tcPr>
                  <w:tcW w:w="248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bCs/>
                      <w:lang w:eastAsia="ru-RU"/>
                    </w:rPr>
                    <w:t xml:space="preserve">основные источники информации </w:t>
                  </w:r>
                  <w:r w:rsidRPr="00CC3FE1">
                    <w:rPr>
                      <w:rFonts w:ascii="Times New Roman" w:eastAsia="TimesNewRoman" w:hAnsi="Times New Roman" w:cs="TimesNewRoman"/>
                      <w:bCs/>
                      <w:lang w:eastAsia="ru-RU"/>
                    </w:rPr>
                    <w:br/>
                    <w:t xml:space="preserve">и ресурсы для решения задач и проблем </w:t>
                  </w:r>
                  <w:r w:rsidRPr="00CC3FE1">
                    <w:rPr>
                      <w:rFonts w:ascii="Times New Roman" w:eastAsia="TimesNewRoman" w:hAnsi="Times New Roman" w:cs="TimesNewRoman"/>
                      <w:bCs/>
                      <w:lang w:eastAsia="ru-RU"/>
                    </w:rPr>
                    <w:br/>
                    <w:t>в профессиональном и/или социальном контексте</w:t>
                  </w:r>
                </w:p>
              </w:tc>
            </w:tr>
            <w:tr w:rsidR="00CC3FE1" w:rsidRPr="00CC3FE1" w:rsidTr="00CC3FE1">
              <w:trPr>
                <w:trHeight w:val="212"/>
              </w:trPr>
              <w:tc>
                <w:tcPr>
                  <w:tcW w:w="1271"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iCs/>
                      <w:sz w:val="24"/>
                      <w:szCs w:val="24"/>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Уо 01.03</w:t>
                  </w:r>
                </w:p>
              </w:tc>
              <w:tc>
                <w:tcPr>
                  <w:tcW w:w="283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iCs/>
                      <w:lang w:eastAsia="ru-RU"/>
                    </w:rPr>
                    <w:t>определять этапы решения задачи</w:t>
                  </w:r>
                </w:p>
              </w:tc>
              <w:tc>
                <w:tcPr>
                  <w:tcW w:w="141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Зо 01.03</w:t>
                  </w:r>
                </w:p>
              </w:tc>
              <w:tc>
                <w:tcPr>
                  <w:tcW w:w="248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bCs/>
                      <w:lang w:eastAsia="ru-RU"/>
                    </w:rPr>
                    <w:t>алгоритмы выполнения работ в профессиональной и смежных областях</w:t>
                  </w:r>
                </w:p>
              </w:tc>
            </w:tr>
            <w:tr w:rsidR="00CC3FE1" w:rsidRPr="00CC3FE1" w:rsidTr="00CC3FE1">
              <w:trPr>
                <w:trHeight w:val="212"/>
              </w:trPr>
              <w:tc>
                <w:tcPr>
                  <w:tcW w:w="1271"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iCs/>
                      <w:sz w:val="24"/>
                      <w:szCs w:val="24"/>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Уо 01.04</w:t>
                  </w:r>
                </w:p>
              </w:tc>
              <w:tc>
                <w:tcPr>
                  <w:tcW w:w="283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iCs/>
                      <w:lang w:eastAsia="ru-RU"/>
                    </w:rPr>
                    <w:t>выявлять и эффективно искать информацию, необходимую для решения задачи и/или проблемы</w:t>
                  </w:r>
                </w:p>
              </w:tc>
              <w:tc>
                <w:tcPr>
                  <w:tcW w:w="141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Зо 01.04</w:t>
                  </w:r>
                </w:p>
              </w:tc>
              <w:tc>
                <w:tcPr>
                  <w:tcW w:w="248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bCs/>
                      <w:lang w:eastAsia="ru-RU"/>
                    </w:rPr>
                    <w:t>методы работы в профессиональной и смежных сферах</w:t>
                  </w:r>
                </w:p>
              </w:tc>
            </w:tr>
            <w:tr w:rsidR="00CC3FE1" w:rsidRPr="00CC3FE1" w:rsidTr="00CC3FE1">
              <w:trPr>
                <w:trHeight w:val="212"/>
              </w:trPr>
              <w:tc>
                <w:tcPr>
                  <w:tcW w:w="1271"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iCs/>
                      <w:sz w:val="24"/>
                      <w:szCs w:val="24"/>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Уо 01.05</w:t>
                  </w:r>
                </w:p>
              </w:tc>
              <w:tc>
                <w:tcPr>
                  <w:tcW w:w="283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iCs/>
                      <w:lang w:eastAsia="ru-RU"/>
                    </w:rPr>
                    <w:t>составлять план действия</w:t>
                  </w:r>
                </w:p>
              </w:tc>
              <w:tc>
                <w:tcPr>
                  <w:tcW w:w="141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Зо 01.05</w:t>
                  </w:r>
                </w:p>
              </w:tc>
              <w:tc>
                <w:tcPr>
                  <w:tcW w:w="248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bCs/>
                      <w:lang w:eastAsia="ru-RU"/>
                    </w:rPr>
                    <w:t>структуру плана для решения задач</w:t>
                  </w:r>
                </w:p>
              </w:tc>
            </w:tr>
            <w:tr w:rsidR="00CC3FE1" w:rsidRPr="00CC3FE1" w:rsidTr="00CC3FE1">
              <w:trPr>
                <w:trHeight w:val="212"/>
              </w:trPr>
              <w:tc>
                <w:tcPr>
                  <w:tcW w:w="1271"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iCs/>
                      <w:sz w:val="24"/>
                      <w:szCs w:val="24"/>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Уо 01.06</w:t>
                  </w:r>
                </w:p>
              </w:tc>
              <w:tc>
                <w:tcPr>
                  <w:tcW w:w="283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iCs/>
                      <w:lang w:eastAsia="ru-RU"/>
                    </w:rPr>
                    <w:t>определять необходимые ресурсы</w:t>
                  </w:r>
                </w:p>
              </w:tc>
              <w:tc>
                <w:tcPr>
                  <w:tcW w:w="141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Зо 01.06</w:t>
                  </w:r>
                </w:p>
              </w:tc>
              <w:tc>
                <w:tcPr>
                  <w:tcW w:w="248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bCs/>
                      <w:lang w:eastAsia="ru-RU"/>
                    </w:rPr>
                    <w:t>порядок оценки результатов решения задач профессиональной деятельности</w:t>
                  </w:r>
                </w:p>
              </w:tc>
            </w:tr>
            <w:tr w:rsidR="00CC3FE1" w:rsidRPr="00CC3FE1" w:rsidTr="00CC3FE1">
              <w:trPr>
                <w:trHeight w:val="212"/>
              </w:trPr>
              <w:tc>
                <w:tcPr>
                  <w:tcW w:w="1271"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iCs/>
                      <w:sz w:val="24"/>
                      <w:szCs w:val="24"/>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Уо 01.07</w:t>
                  </w:r>
                </w:p>
              </w:tc>
              <w:tc>
                <w:tcPr>
                  <w:tcW w:w="283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iCs/>
                      <w:lang w:eastAsia="ru-RU"/>
                    </w:rPr>
                    <w:t xml:space="preserve">владеть актуальными методами работы </w:t>
                  </w:r>
                  <w:r w:rsidRPr="00CC3FE1">
                    <w:rPr>
                      <w:rFonts w:ascii="Times New Roman" w:eastAsia="TimesNewRoman" w:hAnsi="Times New Roman" w:cs="TimesNewRoman"/>
                      <w:iCs/>
                      <w:lang w:eastAsia="ru-RU"/>
                    </w:rPr>
                    <w:br/>
                    <w:t>в профессиональной и смежных сферах</w:t>
                  </w:r>
                </w:p>
              </w:tc>
              <w:tc>
                <w:tcPr>
                  <w:tcW w:w="141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p>
              </w:tc>
              <w:tc>
                <w:tcPr>
                  <w:tcW w:w="248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p>
              </w:tc>
            </w:tr>
            <w:tr w:rsidR="00CC3FE1" w:rsidRPr="00CC3FE1" w:rsidTr="00CC3FE1">
              <w:trPr>
                <w:trHeight w:val="212"/>
              </w:trPr>
              <w:tc>
                <w:tcPr>
                  <w:tcW w:w="1271"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iCs/>
                      <w:sz w:val="24"/>
                      <w:szCs w:val="24"/>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Уо 01.08</w:t>
                  </w:r>
                </w:p>
              </w:tc>
              <w:tc>
                <w:tcPr>
                  <w:tcW w:w="283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iCs/>
                      <w:lang w:eastAsia="ru-RU"/>
                    </w:rPr>
                    <w:t>реализовывать составленный план</w:t>
                  </w:r>
                </w:p>
              </w:tc>
              <w:tc>
                <w:tcPr>
                  <w:tcW w:w="141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p>
              </w:tc>
              <w:tc>
                <w:tcPr>
                  <w:tcW w:w="248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p>
              </w:tc>
            </w:tr>
            <w:tr w:rsidR="00CC3FE1" w:rsidRPr="00CC3FE1" w:rsidTr="00CC3FE1">
              <w:trPr>
                <w:trHeight w:val="212"/>
              </w:trPr>
              <w:tc>
                <w:tcPr>
                  <w:tcW w:w="1271"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Segoe UI" w:eastAsia="TimesNewRoman" w:hAnsi="Segoe UI" w:cs="TimesNewRoman"/>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Уо 01.09</w:t>
                  </w:r>
                </w:p>
              </w:tc>
              <w:tc>
                <w:tcPr>
                  <w:tcW w:w="283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iCs/>
                      <w:lang w:eastAsia="ru-RU"/>
                    </w:rPr>
                    <w:t>оценивать результат и последствия своих действий (самостоятельно или с помощью наставника)</w:t>
                  </w:r>
                </w:p>
              </w:tc>
              <w:tc>
                <w:tcPr>
                  <w:tcW w:w="141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p>
              </w:tc>
              <w:tc>
                <w:tcPr>
                  <w:tcW w:w="248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p>
              </w:tc>
            </w:tr>
            <w:tr w:rsidR="00CC3FE1" w:rsidRPr="00CC3FE1" w:rsidTr="00CC3FE1">
              <w:trPr>
                <w:trHeight w:val="212"/>
              </w:trPr>
              <w:tc>
                <w:tcPr>
                  <w:tcW w:w="1271" w:type="dxa"/>
                  <w:vMerge w:val="restar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b/>
                      <w:i/>
                      <w:u w:val="single"/>
                      <w:lang w:eastAsia="ru-RU"/>
                    </w:rPr>
                  </w:pPr>
                  <w:r w:rsidRPr="00CC3FE1">
                    <w:rPr>
                      <w:rFonts w:ascii="Times New Roman" w:eastAsia="TimesNewRoman" w:hAnsi="Times New Roman" w:cs="TimesNewRoman"/>
                      <w:iCs/>
                      <w:sz w:val="24"/>
                      <w:szCs w:val="24"/>
                      <w:lang w:eastAsia="ru-RU"/>
                    </w:rPr>
                    <w:lastRenderedPageBreak/>
                    <w:t>ОК 02</w:t>
                  </w:r>
                </w:p>
              </w:tc>
              <w:tc>
                <w:tcPr>
                  <w:tcW w:w="155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Уо 02.01</w:t>
                  </w:r>
                </w:p>
              </w:tc>
              <w:tc>
                <w:tcPr>
                  <w:tcW w:w="283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iCs/>
                      <w:lang w:eastAsia="ru-RU"/>
                    </w:rPr>
                    <w:t>определять задачи для поиска информации</w:t>
                  </w:r>
                </w:p>
              </w:tc>
              <w:tc>
                <w:tcPr>
                  <w:tcW w:w="141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Зо 02.01</w:t>
                  </w:r>
                </w:p>
              </w:tc>
              <w:tc>
                <w:tcPr>
                  <w:tcW w:w="248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iCs/>
                      <w:lang w:eastAsia="ru-RU"/>
                    </w:rPr>
                    <w:t>номенклатура информационных источников, применяемых в профессиональной деятельности</w:t>
                  </w:r>
                </w:p>
              </w:tc>
            </w:tr>
            <w:tr w:rsidR="00CC3FE1" w:rsidRPr="00CC3FE1" w:rsidTr="00CC3FE1">
              <w:trPr>
                <w:trHeight w:val="212"/>
              </w:trPr>
              <w:tc>
                <w:tcPr>
                  <w:tcW w:w="1271"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b/>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Уо 02.02</w:t>
                  </w:r>
                </w:p>
              </w:tc>
              <w:tc>
                <w:tcPr>
                  <w:tcW w:w="283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iCs/>
                      <w:lang w:eastAsia="ru-RU"/>
                    </w:rPr>
                    <w:t>определять необходимые источники информации</w:t>
                  </w:r>
                </w:p>
              </w:tc>
              <w:tc>
                <w:tcPr>
                  <w:tcW w:w="141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Зо 02.02</w:t>
                  </w:r>
                </w:p>
              </w:tc>
              <w:tc>
                <w:tcPr>
                  <w:tcW w:w="248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iCs/>
                      <w:lang w:eastAsia="ru-RU"/>
                    </w:rPr>
                    <w:t>приемы структурирования информации</w:t>
                  </w:r>
                </w:p>
              </w:tc>
            </w:tr>
            <w:tr w:rsidR="00CC3FE1" w:rsidRPr="00CC3FE1" w:rsidTr="00CC3FE1">
              <w:trPr>
                <w:trHeight w:val="212"/>
              </w:trPr>
              <w:tc>
                <w:tcPr>
                  <w:tcW w:w="1271"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b/>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Уо 02.03</w:t>
                  </w:r>
                </w:p>
              </w:tc>
              <w:tc>
                <w:tcPr>
                  <w:tcW w:w="283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iCs/>
                      <w:lang w:eastAsia="ru-RU"/>
                    </w:rPr>
                    <w:t>планировать процесс поиска; структурировать получаемую информацию</w:t>
                  </w:r>
                </w:p>
              </w:tc>
              <w:tc>
                <w:tcPr>
                  <w:tcW w:w="141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Зо 02.03</w:t>
                  </w:r>
                </w:p>
              </w:tc>
              <w:tc>
                <w:tcPr>
                  <w:tcW w:w="248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iCs/>
                      <w:lang w:eastAsia="ru-RU"/>
                    </w:rPr>
                    <w:t xml:space="preserve">формат оформления результатов поиска информации, </w:t>
                  </w:r>
                  <w:r w:rsidRPr="00CC3FE1">
                    <w:rPr>
                      <w:rFonts w:ascii="Times New Roman" w:eastAsia="TimesNewRoman" w:hAnsi="Times New Roman" w:cs="TimesNewRoman"/>
                      <w:bCs/>
                      <w:iCs/>
                      <w:lang w:eastAsia="ru-RU"/>
                    </w:rPr>
                    <w:t>современные средства и устройства информатизации</w:t>
                  </w:r>
                </w:p>
              </w:tc>
            </w:tr>
            <w:tr w:rsidR="00CC3FE1" w:rsidRPr="00CC3FE1" w:rsidTr="00CC3FE1">
              <w:trPr>
                <w:trHeight w:val="212"/>
              </w:trPr>
              <w:tc>
                <w:tcPr>
                  <w:tcW w:w="1271"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b/>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Уо 02.04</w:t>
                  </w:r>
                </w:p>
              </w:tc>
              <w:tc>
                <w:tcPr>
                  <w:tcW w:w="283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iCs/>
                      <w:lang w:eastAsia="ru-RU"/>
                    </w:rPr>
                    <w:t>выделять наиболее значимое в перечне информации</w:t>
                  </w:r>
                </w:p>
              </w:tc>
              <w:tc>
                <w:tcPr>
                  <w:tcW w:w="141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Зо 02.04</w:t>
                  </w:r>
                </w:p>
              </w:tc>
              <w:tc>
                <w:tcPr>
                  <w:tcW w:w="248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bCs/>
                      <w:iCs/>
                      <w:lang w:eastAsia="ru-RU"/>
                    </w:rPr>
                    <w:t>порядок их применения и программное обеспечение в профессиональной деятельности в том числе с использованием цифровых средств</w:t>
                  </w:r>
                </w:p>
              </w:tc>
            </w:tr>
            <w:tr w:rsidR="00CC3FE1" w:rsidRPr="00CC3FE1" w:rsidTr="00CC3FE1">
              <w:trPr>
                <w:trHeight w:val="212"/>
              </w:trPr>
              <w:tc>
                <w:tcPr>
                  <w:tcW w:w="1271"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b/>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Уо 02.05</w:t>
                  </w:r>
                </w:p>
              </w:tc>
              <w:tc>
                <w:tcPr>
                  <w:tcW w:w="283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iCs/>
                      <w:lang w:eastAsia="ru-RU"/>
                    </w:rPr>
                    <w:t>оценивать практическую значимость результатов поиска</w:t>
                  </w:r>
                </w:p>
              </w:tc>
              <w:tc>
                <w:tcPr>
                  <w:tcW w:w="141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p>
              </w:tc>
              <w:tc>
                <w:tcPr>
                  <w:tcW w:w="248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p>
              </w:tc>
            </w:tr>
            <w:tr w:rsidR="00CC3FE1" w:rsidRPr="00CC3FE1" w:rsidTr="00CC3FE1">
              <w:trPr>
                <w:trHeight w:val="212"/>
              </w:trPr>
              <w:tc>
                <w:tcPr>
                  <w:tcW w:w="1271"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b/>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Уо 02.06</w:t>
                  </w:r>
                </w:p>
              </w:tc>
              <w:tc>
                <w:tcPr>
                  <w:tcW w:w="283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iCs/>
                      <w:lang w:eastAsia="ru-RU"/>
                    </w:rPr>
                    <w:t>оформлять результаты поиска, применять средства информационных технологий для решения профессиональных задач</w:t>
                  </w:r>
                </w:p>
              </w:tc>
              <w:tc>
                <w:tcPr>
                  <w:tcW w:w="141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p>
              </w:tc>
              <w:tc>
                <w:tcPr>
                  <w:tcW w:w="248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p>
              </w:tc>
            </w:tr>
            <w:tr w:rsidR="00CC3FE1" w:rsidRPr="00CC3FE1" w:rsidTr="00CC3FE1">
              <w:trPr>
                <w:trHeight w:val="212"/>
              </w:trPr>
              <w:tc>
                <w:tcPr>
                  <w:tcW w:w="1271"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b/>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Уо 02.07</w:t>
                  </w:r>
                </w:p>
              </w:tc>
              <w:tc>
                <w:tcPr>
                  <w:tcW w:w="283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iCs/>
                      <w:lang w:eastAsia="ru-RU"/>
                    </w:rPr>
                    <w:t>использовать современное программное обеспечение</w:t>
                  </w:r>
                </w:p>
              </w:tc>
              <w:tc>
                <w:tcPr>
                  <w:tcW w:w="141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p>
              </w:tc>
              <w:tc>
                <w:tcPr>
                  <w:tcW w:w="248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p>
              </w:tc>
            </w:tr>
            <w:tr w:rsidR="00CC3FE1" w:rsidRPr="00CC3FE1" w:rsidTr="00CC3FE1">
              <w:trPr>
                <w:trHeight w:val="212"/>
              </w:trPr>
              <w:tc>
                <w:tcPr>
                  <w:tcW w:w="1271"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b/>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Уо 02.08</w:t>
                  </w:r>
                </w:p>
              </w:tc>
              <w:tc>
                <w:tcPr>
                  <w:tcW w:w="283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iCs/>
                      <w:lang w:eastAsia="ru-RU"/>
                    </w:rPr>
                    <w:t>использовать различные цифровые средства для решения профессиональных задач</w:t>
                  </w:r>
                </w:p>
              </w:tc>
              <w:tc>
                <w:tcPr>
                  <w:tcW w:w="141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p>
              </w:tc>
              <w:tc>
                <w:tcPr>
                  <w:tcW w:w="248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p>
              </w:tc>
            </w:tr>
            <w:tr w:rsidR="00CC3FE1" w:rsidRPr="00CC3FE1" w:rsidTr="00CC3FE1">
              <w:trPr>
                <w:trHeight w:val="212"/>
              </w:trPr>
              <w:tc>
                <w:tcPr>
                  <w:tcW w:w="1271" w:type="dxa"/>
                  <w:vMerge w:val="restart"/>
                  <w:tcBorders>
                    <w:top w:val="single" w:sz="4" w:space="0" w:color="000000"/>
                    <w:left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bCs/>
                      <w:lang w:eastAsia="ru-RU"/>
                    </w:rPr>
                  </w:pPr>
                  <w:r w:rsidRPr="00CC3FE1">
                    <w:rPr>
                      <w:rFonts w:ascii="Times New Roman" w:eastAsia="TimesNewRoman" w:hAnsi="Times New Roman" w:cs="TimesNewRoman"/>
                      <w:bCs/>
                      <w:lang w:eastAsia="ru-RU"/>
                    </w:rPr>
                    <w:t>ОК 04</w:t>
                  </w:r>
                </w:p>
              </w:tc>
              <w:tc>
                <w:tcPr>
                  <w:tcW w:w="155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bCs/>
                      <w:iCs/>
                      <w:lang w:eastAsia="ru-RU"/>
                    </w:rPr>
                  </w:pPr>
                  <w:r w:rsidRPr="00CC3FE1">
                    <w:rPr>
                      <w:rFonts w:ascii="Times New Roman" w:eastAsia="TimesNewRoman" w:hAnsi="Times New Roman" w:cs="TimesNewRoman"/>
                      <w:bCs/>
                      <w:iCs/>
                      <w:lang w:eastAsia="ru-RU"/>
                    </w:rPr>
                    <w:t>Уо 04.01</w:t>
                  </w:r>
                </w:p>
              </w:tc>
              <w:tc>
                <w:tcPr>
                  <w:tcW w:w="283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Cs/>
                      <w:lang w:eastAsia="ru-RU"/>
                    </w:rPr>
                  </w:pPr>
                  <w:r w:rsidRPr="00CC3FE1">
                    <w:rPr>
                      <w:rFonts w:ascii="Times New Roman" w:eastAsia="TimesNewRoman" w:hAnsi="Times New Roman" w:cs="TimesNewRoman"/>
                      <w:bCs/>
                      <w:spacing w:val="-4"/>
                      <w:lang w:eastAsia="ru-RU"/>
                    </w:rPr>
                    <w:t>организовывать работу коллектива и команды</w:t>
                  </w:r>
                </w:p>
              </w:tc>
              <w:tc>
                <w:tcPr>
                  <w:tcW w:w="141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Зо 04.01</w:t>
                  </w:r>
                </w:p>
              </w:tc>
              <w:tc>
                <w:tcPr>
                  <w:tcW w:w="248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bCs/>
                      <w:lang w:eastAsia="ru-RU"/>
                    </w:rPr>
                    <w:t>психологические основы деятельности коллектива, психологические особенности личности</w:t>
                  </w:r>
                </w:p>
              </w:tc>
            </w:tr>
            <w:tr w:rsidR="00CC3FE1" w:rsidRPr="00CC3FE1" w:rsidTr="00CC3FE1">
              <w:trPr>
                <w:trHeight w:val="212"/>
              </w:trPr>
              <w:tc>
                <w:tcPr>
                  <w:tcW w:w="1271" w:type="dxa"/>
                  <w:vMerge/>
                  <w:tcBorders>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bCs/>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bCs/>
                      <w:iCs/>
                      <w:lang w:eastAsia="ru-RU"/>
                    </w:rPr>
                  </w:pPr>
                  <w:r w:rsidRPr="00CC3FE1">
                    <w:rPr>
                      <w:rFonts w:ascii="Times New Roman" w:eastAsia="TimesNewRoman" w:hAnsi="Times New Roman" w:cs="TimesNewRoman"/>
                      <w:bCs/>
                      <w:iCs/>
                      <w:lang w:eastAsia="ru-RU"/>
                    </w:rPr>
                    <w:t>Уо 04.02</w:t>
                  </w:r>
                </w:p>
              </w:tc>
              <w:tc>
                <w:tcPr>
                  <w:tcW w:w="283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Cs/>
                      <w:lang w:eastAsia="ru-RU"/>
                    </w:rPr>
                  </w:pPr>
                  <w:r w:rsidRPr="00CC3FE1">
                    <w:rPr>
                      <w:rFonts w:ascii="Times New Roman" w:eastAsia="TimesNewRoman" w:hAnsi="Times New Roman" w:cs="TimesNewRoman"/>
                      <w:bCs/>
                      <w:spacing w:val="-4"/>
                      <w:lang w:eastAsia="ru-RU"/>
                    </w:rPr>
                    <w:t>взаимодействовать с коллегами, руководством, клиентами в ходе профессиональной деятельности</w:t>
                  </w:r>
                </w:p>
              </w:tc>
              <w:tc>
                <w:tcPr>
                  <w:tcW w:w="141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Зо 04.02</w:t>
                  </w:r>
                </w:p>
              </w:tc>
              <w:tc>
                <w:tcPr>
                  <w:tcW w:w="248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bCs/>
                      <w:lang w:eastAsia="ru-RU"/>
                    </w:rPr>
                    <w:t>основы проектной деятельности</w:t>
                  </w:r>
                </w:p>
              </w:tc>
            </w:tr>
            <w:tr w:rsidR="00CC3FE1" w:rsidRPr="00CC3FE1" w:rsidTr="00CC3FE1">
              <w:trPr>
                <w:trHeight w:val="212"/>
              </w:trPr>
              <w:tc>
                <w:tcPr>
                  <w:tcW w:w="1271" w:type="dxa"/>
                  <w:vMerge w:val="restart"/>
                  <w:tcBorders>
                    <w:top w:val="single" w:sz="4" w:space="0" w:color="000000"/>
                    <w:left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bCs/>
                      <w:lang w:eastAsia="ru-RU"/>
                    </w:rPr>
                  </w:pPr>
                  <w:r w:rsidRPr="00CC3FE1">
                    <w:rPr>
                      <w:rFonts w:ascii="Times New Roman" w:eastAsia="TimesNewRoman" w:hAnsi="Times New Roman" w:cs="TimesNewRoman"/>
                      <w:bCs/>
                      <w:lang w:eastAsia="ru-RU"/>
                    </w:rPr>
                    <w:t>ОК 06</w:t>
                  </w:r>
                </w:p>
              </w:tc>
              <w:tc>
                <w:tcPr>
                  <w:tcW w:w="155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bCs/>
                      <w:iCs/>
                      <w:lang w:eastAsia="ru-RU"/>
                    </w:rPr>
                  </w:pPr>
                  <w:r w:rsidRPr="00CC3FE1">
                    <w:rPr>
                      <w:rFonts w:ascii="Times New Roman" w:eastAsia="TimesNewRoman" w:hAnsi="Times New Roman" w:cs="TimesNewRoman"/>
                      <w:bCs/>
                      <w:iCs/>
                      <w:lang w:eastAsia="ru-RU"/>
                    </w:rPr>
                    <w:t>Уо 06.01</w:t>
                  </w:r>
                </w:p>
              </w:tc>
              <w:tc>
                <w:tcPr>
                  <w:tcW w:w="283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Cs/>
                      <w:lang w:eastAsia="ru-RU"/>
                    </w:rPr>
                  </w:pPr>
                  <w:r w:rsidRPr="00CC3FE1">
                    <w:rPr>
                      <w:rFonts w:ascii="Times New Roman" w:eastAsia="TimesNewRoman" w:hAnsi="Times New Roman" w:cs="TimesNewRoman"/>
                      <w:bCs/>
                      <w:iCs/>
                      <w:lang w:eastAsia="ru-RU"/>
                    </w:rPr>
                    <w:t xml:space="preserve">описывать значимость своей </w:t>
                  </w:r>
                  <w:r w:rsidRPr="00CC3FE1">
                    <w:rPr>
                      <w:rFonts w:ascii="Times New Roman" w:eastAsia="TimesNewRoman" w:hAnsi="Times New Roman" w:cs="TimesNewRoman"/>
                      <w:bCs/>
                      <w:lang w:eastAsia="ru-RU"/>
                    </w:rPr>
                    <w:t>специальности</w:t>
                  </w:r>
                </w:p>
              </w:tc>
              <w:tc>
                <w:tcPr>
                  <w:tcW w:w="141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Зо 06.01</w:t>
                  </w:r>
                </w:p>
              </w:tc>
              <w:tc>
                <w:tcPr>
                  <w:tcW w:w="248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bCs/>
                      <w:iCs/>
                      <w:lang w:eastAsia="ru-RU"/>
                    </w:rPr>
                    <w:t>сущность гражданско-патриотической позиции, общечеловеческих ценностей</w:t>
                  </w:r>
                </w:p>
              </w:tc>
            </w:tr>
            <w:tr w:rsidR="00CC3FE1" w:rsidRPr="00CC3FE1" w:rsidTr="00CC3FE1">
              <w:trPr>
                <w:trHeight w:val="212"/>
              </w:trPr>
              <w:tc>
                <w:tcPr>
                  <w:tcW w:w="1271" w:type="dxa"/>
                  <w:vMerge/>
                  <w:tcBorders>
                    <w:left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b/>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bCs/>
                      <w:iCs/>
                      <w:lang w:eastAsia="ru-RU"/>
                    </w:rPr>
                  </w:pPr>
                  <w:r w:rsidRPr="00CC3FE1">
                    <w:rPr>
                      <w:rFonts w:ascii="Times New Roman" w:eastAsia="TimesNewRoman" w:hAnsi="Times New Roman" w:cs="TimesNewRoman"/>
                      <w:bCs/>
                      <w:iCs/>
                      <w:lang w:eastAsia="ru-RU"/>
                    </w:rPr>
                    <w:t>Уо 06.02</w:t>
                  </w:r>
                </w:p>
              </w:tc>
              <w:tc>
                <w:tcPr>
                  <w:tcW w:w="283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Cs/>
                      <w:lang w:eastAsia="ru-RU"/>
                    </w:rPr>
                  </w:pPr>
                  <w:r w:rsidRPr="00CC3FE1">
                    <w:rPr>
                      <w:rFonts w:ascii="Times New Roman" w:eastAsia="TimesNewRoman" w:hAnsi="Times New Roman" w:cs="TimesNewRoman"/>
                      <w:bCs/>
                      <w:iCs/>
                      <w:lang w:eastAsia="ru-RU"/>
                    </w:rPr>
                    <w:t>применять стандарты антикоррупционного поведения</w:t>
                  </w:r>
                </w:p>
              </w:tc>
              <w:tc>
                <w:tcPr>
                  <w:tcW w:w="141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Зо 06.02</w:t>
                  </w:r>
                </w:p>
              </w:tc>
              <w:tc>
                <w:tcPr>
                  <w:tcW w:w="248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bCs/>
                      <w:iCs/>
                      <w:lang w:eastAsia="ru-RU"/>
                    </w:rPr>
                    <w:t>значимость профессиональной деятельности</w:t>
                  </w:r>
                  <w:r w:rsidRPr="00CC3FE1">
                    <w:rPr>
                      <w:rFonts w:ascii="Times New Roman" w:eastAsia="TimesNewRoman" w:hAnsi="Times New Roman" w:cs="TimesNewRoman"/>
                      <w:bCs/>
                      <w:i/>
                      <w:lang w:eastAsia="ru-RU"/>
                    </w:rPr>
                    <w:t xml:space="preserve"> </w:t>
                  </w:r>
                  <w:r w:rsidRPr="00CC3FE1">
                    <w:rPr>
                      <w:rFonts w:ascii="Times New Roman" w:eastAsia="TimesNewRoman" w:hAnsi="Times New Roman" w:cs="TimesNewRoman"/>
                      <w:bCs/>
                      <w:iCs/>
                      <w:lang w:eastAsia="ru-RU"/>
                    </w:rPr>
                    <w:t>по</w:t>
                  </w:r>
                  <w:r w:rsidRPr="00CC3FE1">
                    <w:rPr>
                      <w:rFonts w:ascii="Times New Roman" w:eastAsia="TimesNewRoman" w:hAnsi="Times New Roman" w:cs="TimesNewRoman"/>
                      <w:b/>
                      <w:u w:val="single"/>
                      <w:lang w:eastAsia="ru-RU"/>
                    </w:rPr>
                    <w:t xml:space="preserve"> </w:t>
                  </w:r>
                  <w:r w:rsidRPr="00CC3FE1">
                    <w:rPr>
                      <w:rFonts w:ascii="Times New Roman" w:eastAsia="TimesNewRoman" w:hAnsi="Times New Roman" w:cs="TimesNewRoman"/>
                      <w:bCs/>
                      <w:lang w:eastAsia="ru-RU"/>
                    </w:rPr>
                    <w:t>специальности</w:t>
                  </w:r>
                </w:p>
              </w:tc>
            </w:tr>
            <w:tr w:rsidR="00CC3FE1" w:rsidRPr="00CC3FE1" w:rsidTr="00CC3FE1">
              <w:trPr>
                <w:trHeight w:val="212"/>
              </w:trPr>
              <w:tc>
                <w:tcPr>
                  <w:tcW w:w="1271" w:type="dxa"/>
                  <w:vMerge/>
                  <w:tcBorders>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b/>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bCs/>
                      <w:iCs/>
                      <w:lang w:eastAsia="ru-RU"/>
                    </w:rPr>
                  </w:pPr>
                </w:p>
              </w:tc>
              <w:tc>
                <w:tcPr>
                  <w:tcW w:w="283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Cs/>
                      <w:lang w:eastAsia="ru-RU"/>
                    </w:rPr>
                  </w:pPr>
                </w:p>
              </w:tc>
              <w:tc>
                <w:tcPr>
                  <w:tcW w:w="141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Зо 06.03</w:t>
                  </w:r>
                </w:p>
              </w:tc>
              <w:tc>
                <w:tcPr>
                  <w:tcW w:w="248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bCs/>
                      <w:iCs/>
                      <w:lang w:eastAsia="ru-RU"/>
                    </w:rPr>
                    <w:t xml:space="preserve">стандарты антикоррупционного поведения и </w:t>
                  </w:r>
                  <w:r w:rsidRPr="00CC3FE1">
                    <w:rPr>
                      <w:rFonts w:ascii="Times New Roman" w:eastAsia="TimesNewRoman" w:hAnsi="Times New Roman" w:cs="TimesNewRoman"/>
                      <w:bCs/>
                      <w:iCs/>
                      <w:lang w:eastAsia="ru-RU"/>
                    </w:rPr>
                    <w:lastRenderedPageBreak/>
                    <w:t>последствия его нарушения</w:t>
                  </w:r>
                </w:p>
              </w:tc>
            </w:tr>
          </w:tbl>
          <w:p w:rsidR="00CC3FE1" w:rsidRPr="00CC3FE1" w:rsidRDefault="00CC3FE1" w:rsidP="00CC3FE1">
            <w:pPr>
              <w:spacing w:after="0" w:line="276" w:lineRule="auto"/>
              <w:ind w:left="720"/>
              <w:jc w:val="center"/>
              <w:rPr>
                <w:rFonts w:ascii="Times New Roman" w:eastAsia="TimesNewRoman" w:hAnsi="Times New Roman" w:cs="TimesNewRoman"/>
                <w:bCs/>
                <w:lang w:eastAsia="ru-RU"/>
              </w:rPr>
            </w:pPr>
          </w:p>
          <w:p w:rsidR="00CC3FE1" w:rsidRPr="00CC3FE1" w:rsidRDefault="00CC3FE1" w:rsidP="00CC3FE1">
            <w:pPr>
              <w:spacing w:after="0" w:line="276" w:lineRule="auto"/>
              <w:ind w:left="720"/>
              <w:jc w:val="center"/>
              <w:rPr>
                <w:rFonts w:ascii="Times New Roman" w:eastAsia="TimesNewRoman" w:hAnsi="Times New Roman" w:cs="TimesNewRoman"/>
                <w:bCs/>
                <w:sz w:val="24"/>
                <w:lang w:eastAsia="ru-RU"/>
              </w:rPr>
            </w:pPr>
          </w:p>
          <w:p w:rsidR="00CC3FE1" w:rsidRPr="00CC3FE1" w:rsidRDefault="00CC3FE1" w:rsidP="00CC3FE1">
            <w:pPr>
              <w:spacing w:after="0" w:line="276" w:lineRule="auto"/>
              <w:ind w:left="720"/>
              <w:jc w:val="center"/>
              <w:rPr>
                <w:rFonts w:ascii="Times New Roman" w:eastAsia="TimesNewRoman" w:hAnsi="Times New Roman" w:cs="TimesNewRoman"/>
                <w:bCs/>
                <w:sz w:val="24"/>
                <w:lang w:eastAsia="ru-RU"/>
              </w:rPr>
            </w:pPr>
          </w:p>
          <w:p w:rsidR="00CC3FE1" w:rsidRPr="00CC3FE1" w:rsidRDefault="00CC3FE1" w:rsidP="00CC3FE1">
            <w:pPr>
              <w:spacing w:after="0" w:line="276" w:lineRule="auto"/>
              <w:ind w:left="720"/>
              <w:jc w:val="center"/>
              <w:rPr>
                <w:rFonts w:ascii="Times New Roman" w:eastAsia="TimesNewRoman" w:hAnsi="Times New Roman" w:cs="TimesNewRoman"/>
                <w:bCs/>
                <w:sz w:val="24"/>
                <w:lang w:eastAsia="ru-RU"/>
              </w:rPr>
            </w:pPr>
          </w:p>
          <w:p w:rsidR="00CC3FE1" w:rsidRPr="00CC3FE1" w:rsidRDefault="00CC3FE1" w:rsidP="00CC3FE1">
            <w:pPr>
              <w:spacing w:after="0" w:line="276" w:lineRule="auto"/>
              <w:ind w:left="720"/>
              <w:jc w:val="center"/>
              <w:rPr>
                <w:rFonts w:ascii="Times New Roman" w:eastAsia="TimesNewRoman" w:hAnsi="Times New Roman" w:cs="TimesNewRoman"/>
                <w:bCs/>
                <w:sz w:val="24"/>
                <w:lang w:eastAsia="ru-RU"/>
              </w:rPr>
            </w:pPr>
          </w:p>
          <w:p w:rsidR="00CC3FE1" w:rsidRPr="00CC3FE1" w:rsidRDefault="00CC3FE1" w:rsidP="00CC3FE1">
            <w:pPr>
              <w:spacing w:after="0" w:line="276" w:lineRule="auto"/>
              <w:ind w:left="720"/>
              <w:jc w:val="center"/>
              <w:rPr>
                <w:rFonts w:ascii="Times New Roman" w:eastAsia="TimesNewRoman" w:hAnsi="Times New Roman" w:cs="TimesNewRoman"/>
                <w:bCs/>
                <w:sz w:val="24"/>
                <w:lang w:eastAsia="ru-RU"/>
              </w:rPr>
            </w:pPr>
          </w:p>
          <w:p w:rsidR="00CC3FE1" w:rsidRPr="00CC3FE1" w:rsidRDefault="00CC3FE1" w:rsidP="00CC3FE1">
            <w:pPr>
              <w:spacing w:after="0" w:line="276" w:lineRule="auto"/>
              <w:ind w:left="720"/>
              <w:jc w:val="center"/>
              <w:rPr>
                <w:rFonts w:ascii="Times New Roman" w:eastAsia="TimesNewRoman" w:hAnsi="Times New Roman" w:cs="TimesNewRoman"/>
                <w:bCs/>
                <w:sz w:val="24"/>
                <w:lang w:eastAsia="ru-RU"/>
              </w:rPr>
            </w:pPr>
          </w:p>
          <w:p w:rsidR="00CC3FE1" w:rsidRPr="00CC3FE1" w:rsidRDefault="00CC3FE1" w:rsidP="00CC3FE1">
            <w:pPr>
              <w:spacing w:after="240" w:line="240" w:lineRule="auto"/>
              <w:jc w:val="center"/>
              <w:rPr>
                <w:rFonts w:ascii="Times New Roman" w:eastAsia="TimesNewRoman" w:hAnsi="Times New Roman" w:cs="TimesNewRoman"/>
                <w:b/>
                <w:lang w:eastAsia="ru-RU"/>
              </w:rPr>
            </w:pPr>
            <w:r w:rsidRPr="00CC3FE1">
              <w:rPr>
                <w:rFonts w:ascii="Times New Roman" w:eastAsia="TimesNewRoman" w:hAnsi="Times New Roman" w:cs="TimesNewRoman"/>
                <w:b/>
                <w:lang w:eastAsia="ru-RU"/>
              </w:rPr>
              <w:t>2. СТРУКТУРА И СОДЕРЖАНИЕ УЧЕБНОЙ ДИСЦИПЛИНЫ</w:t>
            </w:r>
          </w:p>
          <w:p w:rsidR="00CC3FE1" w:rsidRPr="00CC3FE1" w:rsidRDefault="00CC3FE1" w:rsidP="00CC3FE1">
            <w:pPr>
              <w:spacing w:after="240" w:line="240" w:lineRule="auto"/>
              <w:ind w:firstLine="709"/>
              <w:jc w:val="center"/>
              <w:rPr>
                <w:rFonts w:ascii="Times New Roman" w:eastAsia="TimesNewRoman" w:hAnsi="Times New Roman" w:cs="TimesNewRoman"/>
                <w:b/>
                <w:lang w:eastAsia="ru-RU"/>
              </w:rPr>
            </w:pPr>
            <w:r w:rsidRPr="00CC3FE1">
              <w:rPr>
                <w:rFonts w:ascii="Times New Roman" w:eastAsia="TimesNewRoman" w:hAnsi="Times New Roman" w:cs="TimesNewRoman"/>
                <w:b/>
                <w:lang w:eastAsia="ru-RU"/>
              </w:rPr>
              <w:t>2.1. Объем учебной дисциплины и виды учебной работы</w:t>
            </w:r>
          </w:p>
          <w:tbl>
            <w:tblPr>
              <w:tblW w:w="93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6756"/>
              <w:gridCol w:w="2599"/>
            </w:tblGrid>
            <w:tr w:rsidR="00CC3FE1" w:rsidRPr="00CC3FE1" w:rsidTr="00CC3FE1">
              <w:trPr>
                <w:trHeight w:val="272"/>
              </w:trPr>
              <w:tc>
                <w:tcPr>
                  <w:tcW w:w="6756"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rPr>
                      <w:rFonts w:ascii="Times New Roman" w:eastAsia="Segoe UI" w:hAnsi="Times New Roman" w:cs="TimesNewRoman"/>
                      <w:b/>
                      <w:bCs/>
                    </w:rPr>
                  </w:pPr>
                  <w:r w:rsidRPr="00CC3FE1">
                    <w:rPr>
                      <w:rFonts w:ascii="Times New Roman" w:eastAsia="Segoe UI" w:hAnsi="Times New Roman" w:cs="TimesNewRoman"/>
                      <w:b/>
                      <w:bCs/>
                    </w:rPr>
                    <w:t>Вид учебной работы</w:t>
                  </w:r>
                </w:p>
              </w:tc>
              <w:tc>
                <w:tcPr>
                  <w:tcW w:w="2599"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jc w:val="center"/>
                    <w:rPr>
                      <w:rFonts w:ascii="Times New Roman" w:eastAsia="Segoe UI" w:hAnsi="Times New Roman" w:cs="TimesNewRoman"/>
                      <w:b/>
                      <w:bCs/>
                    </w:rPr>
                  </w:pPr>
                  <w:r w:rsidRPr="00CC3FE1">
                    <w:rPr>
                      <w:rFonts w:ascii="Times New Roman" w:eastAsia="Segoe UI" w:hAnsi="Times New Roman" w:cs="TimesNewRoman"/>
                      <w:b/>
                      <w:bCs/>
                    </w:rPr>
                    <w:t>Объем в часах</w:t>
                  </w:r>
                </w:p>
              </w:tc>
            </w:tr>
            <w:tr w:rsidR="00CC3FE1" w:rsidRPr="00CC3FE1" w:rsidTr="00CC3FE1">
              <w:trPr>
                <w:trHeight w:val="276"/>
              </w:trPr>
              <w:tc>
                <w:tcPr>
                  <w:tcW w:w="6756"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rPr>
                      <w:rFonts w:ascii="Times New Roman" w:eastAsia="Segoe UI" w:hAnsi="Times New Roman" w:cs="TimesNewRoman"/>
                      <w:b/>
                      <w:bCs/>
                    </w:rPr>
                  </w:pPr>
                  <w:r w:rsidRPr="00CC3FE1">
                    <w:rPr>
                      <w:rFonts w:ascii="Times New Roman" w:eastAsia="Segoe UI" w:hAnsi="Times New Roman" w:cs="TimesNewRoman"/>
                      <w:b/>
                      <w:bCs/>
                    </w:rPr>
                    <w:t>Объем образовательной программы учебной дисциплины</w:t>
                  </w:r>
                </w:p>
              </w:tc>
              <w:tc>
                <w:tcPr>
                  <w:tcW w:w="2599"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jc w:val="center"/>
                    <w:rPr>
                      <w:rFonts w:ascii="Times New Roman" w:eastAsia="Segoe UI" w:hAnsi="Times New Roman" w:cs="TimesNewRoman"/>
                    </w:rPr>
                  </w:pPr>
                  <w:r w:rsidRPr="00CC3FE1">
                    <w:rPr>
                      <w:rFonts w:ascii="Times New Roman" w:eastAsia="Segoe UI" w:hAnsi="Times New Roman" w:cs="TimesNewRoman"/>
                    </w:rPr>
                    <w:t>51</w:t>
                  </w:r>
                </w:p>
              </w:tc>
            </w:tr>
            <w:tr w:rsidR="00CC3FE1" w:rsidRPr="00CC3FE1" w:rsidTr="00CC3FE1">
              <w:trPr>
                <w:trHeight w:val="252"/>
              </w:trPr>
              <w:tc>
                <w:tcPr>
                  <w:tcW w:w="6756" w:type="dxa"/>
                  <w:tcBorders>
                    <w:top w:val="single" w:sz="6" w:space="0" w:color="000000"/>
                    <w:left w:val="single" w:sz="6" w:space="0" w:color="000000"/>
                    <w:bottom w:val="single" w:sz="6" w:space="0" w:color="000000"/>
                    <w:right w:val="single" w:sz="6" w:space="0" w:color="000000"/>
                  </w:tcBorders>
                  <w:shd w:val="clear" w:color="auto" w:fill="auto"/>
                </w:tcPr>
                <w:p w:rsidR="00CC3FE1" w:rsidRPr="00CC3FE1" w:rsidRDefault="00CC3FE1" w:rsidP="00CC3FE1">
                  <w:pPr>
                    <w:spacing w:after="0" w:line="240" w:lineRule="auto"/>
                    <w:rPr>
                      <w:rFonts w:ascii="Times New Roman" w:eastAsia="Segoe UI" w:hAnsi="Times New Roman" w:cs="TimesNewRoman"/>
                      <w:b/>
                      <w:bCs/>
                    </w:rPr>
                  </w:pPr>
                  <w:r w:rsidRPr="00CC3FE1">
                    <w:rPr>
                      <w:rFonts w:ascii="Times New Roman" w:eastAsia="Segoe UI" w:hAnsi="Times New Roman" w:cs="TimesNewRoman"/>
                      <w:b/>
                      <w:bCs/>
                    </w:rPr>
                    <w:t>в т.ч. в форме практической подготовки</w:t>
                  </w:r>
                </w:p>
              </w:tc>
              <w:tc>
                <w:tcPr>
                  <w:tcW w:w="2599" w:type="dxa"/>
                  <w:tcBorders>
                    <w:top w:val="single" w:sz="6" w:space="0" w:color="000000"/>
                    <w:left w:val="single" w:sz="6" w:space="0" w:color="000000"/>
                    <w:bottom w:val="single" w:sz="6" w:space="0" w:color="000000"/>
                    <w:right w:val="single" w:sz="6" w:space="0" w:color="000000"/>
                  </w:tcBorders>
                  <w:shd w:val="clear" w:color="auto" w:fill="auto"/>
                </w:tcPr>
                <w:p w:rsidR="00CC3FE1" w:rsidRPr="00CC3FE1" w:rsidRDefault="00CC3FE1" w:rsidP="00CC3FE1">
                  <w:pPr>
                    <w:spacing w:after="0" w:line="240" w:lineRule="auto"/>
                    <w:jc w:val="center"/>
                    <w:rPr>
                      <w:rFonts w:ascii="Times New Roman" w:eastAsia="Segoe UI" w:hAnsi="Times New Roman" w:cs="TimesNewRoman"/>
                    </w:rPr>
                  </w:pPr>
                  <w:r w:rsidRPr="00CC3FE1">
                    <w:rPr>
                      <w:rFonts w:ascii="Times New Roman" w:eastAsia="Segoe UI" w:hAnsi="Times New Roman" w:cs="TimesNewRoman"/>
                    </w:rPr>
                    <w:t>-</w:t>
                  </w:r>
                </w:p>
              </w:tc>
            </w:tr>
            <w:tr w:rsidR="00CC3FE1" w:rsidRPr="00CC3FE1" w:rsidTr="00CC3FE1">
              <w:trPr>
                <w:trHeight w:val="284"/>
              </w:trPr>
              <w:tc>
                <w:tcPr>
                  <w:tcW w:w="9355" w:type="dxa"/>
                  <w:gridSpan w:val="2"/>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rPr>
                      <w:rFonts w:ascii="Times New Roman" w:eastAsia="Segoe UI" w:hAnsi="Times New Roman" w:cs="TimesNewRoman"/>
                    </w:rPr>
                  </w:pPr>
                  <w:r w:rsidRPr="00CC3FE1">
                    <w:rPr>
                      <w:rFonts w:ascii="Times New Roman" w:eastAsia="Segoe UI" w:hAnsi="Times New Roman" w:cs="TimesNewRoman"/>
                    </w:rPr>
                    <w:t>в т. ч.:</w:t>
                  </w:r>
                </w:p>
              </w:tc>
            </w:tr>
            <w:tr w:rsidR="00CC3FE1" w:rsidRPr="00CC3FE1" w:rsidTr="00CC3FE1">
              <w:trPr>
                <w:trHeight w:val="274"/>
              </w:trPr>
              <w:tc>
                <w:tcPr>
                  <w:tcW w:w="6756"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rPr>
                      <w:rFonts w:ascii="Times New Roman" w:eastAsia="Segoe UI" w:hAnsi="Times New Roman" w:cs="TimesNewRoman"/>
                    </w:rPr>
                  </w:pPr>
                  <w:r w:rsidRPr="00CC3FE1">
                    <w:rPr>
                      <w:rFonts w:ascii="Times New Roman" w:eastAsia="Segoe UI" w:hAnsi="Times New Roman" w:cs="TimesNewRoman"/>
                    </w:rPr>
                    <w:t>теоретическое обучение</w:t>
                  </w:r>
                </w:p>
              </w:tc>
              <w:tc>
                <w:tcPr>
                  <w:tcW w:w="2599"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jc w:val="center"/>
                    <w:rPr>
                      <w:rFonts w:ascii="Times New Roman" w:eastAsia="Segoe UI" w:hAnsi="Times New Roman" w:cs="TimesNewRoman"/>
                    </w:rPr>
                  </w:pPr>
                  <w:r w:rsidRPr="00CC3FE1">
                    <w:rPr>
                      <w:rFonts w:ascii="Times New Roman" w:eastAsia="Segoe UI" w:hAnsi="Times New Roman" w:cs="TimesNewRoman"/>
                    </w:rPr>
                    <w:t>50</w:t>
                  </w:r>
                </w:p>
              </w:tc>
            </w:tr>
            <w:tr w:rsidR="00CC3FE1" w:rsidRPr="00CC3FE1" w:rsidTr="00CC3FE1">
              <w:trPr>
                <w:trHeight w:val="251"/>
              </w:trPr>
              <w:tc>
                <w:tcPr>
                  <w:tcW w:w="6756"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rPr>
                      <w:rFonts w:ascii="Times New Roman" w:eastAsia="Segoe UI" w:hAnsi="Times New Roman" w:cs="TimesNewRoman"/>
                    </w:rPr>
                  </w:pPr>
                  <w:r w:rsidRPr="00CC3FE1">
                    <w:rPr>
                      <w:rFonts w:ascii="Times New Roman" w:eastAsia="Segoe UI" w:hAnsi="Times New Roman" w:cs="TimesNewRoman"/>
                    </w:rPr>
                    <w:t>лабораторные работы</w:t>
                  </w:r>
                </w:p>
              </w:tc>
              <w:tc>
                <w:tcPr>
                  <w:tcW w:w="2599"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jc w:val="center"/>
                    <w:rPr>
                      <w:rFonts w:ascii="Times New Roman" w:eastAsia="Segoe UI" w:hAnsi="Times New Roman" w:cs="TimesNewRoman"/>
                    </w:rPr>
                  </w:pPr>
                  <w:r w:rsidRPr="00CC3FE1">
                    <w:rPr>
                      <w:rFonts w:ascii="Times New Roman" w:eastAsia="Segoe UI" w:hAnsi="Times New Roman" w:cs="TimesNewRoman"/>
                    </w:rPr>
                    <w:t>-</w:t>
                  </w:r>
                </w:p>
              </w:tc>
            </w:tr>
            <w:tr w:rsidR="00CC3FE1" w:rsidRPr="00CC3FE1" w:rsidTr="00CC3FE1">
              <w:trPr>
                <w:trHeight w:val="282"/>
              </w:trPr>
              <w:tc>
                <w:tcPr>
                  <w:tcW w:w="6756"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rPr>
                      <w:rFonts w:ascii="Times New Roman" w:eastAsia="Segoe UI" w:hAnsi="Times New Roman" w:cs="TimesNewRoman"/>
                    </w:rPr>
                  </w:pPr>
                  <w:r w:rsidRPr="00CC3FE1">
                    <w:rPr>
                      <w:rFonts w:ascii="Times New Roman" w:eastAsia="Segoe UI" w:hAnsi="Times New Roman" w:cs="TimesNewRoman"/>
                    </w:rPr>
                    <w:t>практические занятия</w:t>
                  </w:r>
                  <w:r w:rsidRPr="00CC3FE1">
                    <w:rPr>
                      <w:rFonts w:ascii="Times New Roman" w:eastAsia="Segoe UI" w:hAnsi="Times New Roman" w:cs="TimesNewRoman"/>
                      <w:i/>
                    </w:rPr>
                    <w:t xml:space="preserve"> </w:t>
                  </w:r>
                </w:p>
              </w:tc>
              <w:tc>
                <w:tcPr>
                  <w:tcW w:w="2599"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jc w:val="center"/>
                    <w:rPr>
                      <w:rFonts w:ascii="Times New Roman" w:eastAsia="Segoe UI" w:hAnsi="Times New Roman" w:cs="TimesNewRoman"/>
                    </w:rPr>
                  </w:pPr>
                  <w:r w:rsidRPr="00CC3FE1">
                    <w:rPr>
                      <w:rFonts w:ascii="Times New Roman" w:eastAsia="Segoe UI" w:hAnsi="Times New Roman" w:cs="TimesNewRoman"/>
                    </w:rPr>
                    <w:t>-</w:t>
                  </w:r>
                </w:p>
              </w:tc>
            </w:tr>
            <w:tr w:rsidR="00CC3FE1" w:rsidRPr="00CC3FE1" w:rsidTr="00CC3FE1">
              <w:trPr>
                <w:trHeight w:val="259"/>
              </w:trPr>
              <w:tc>
                <w:tcPr>
                  <w:tcW w:w="6756"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rPr>
                      <w:rFonts w:ascii="Times New Roman" w:eastAsia="Segoe UI" w:hAnsi="Times New Roman" w:cs="TimesNewRoman"/>
                      <w:i/>
                    </w:rPr>
                  </w:pPr>
                  <w:r w:rsidRPr="00CC3FE1">
                    <w:rPr>
                      <w:rFonts w:ascii="Times New Roman" w:eastAsia="Segoe UI" w:hAnsi="Times New Roman" w:cs="TimesNewRoman"/>
                    </w:rPr>
                    <w:t xml:space="preserve">курсовая работа (проект) </w:t>
                  </w:r>
                </w:p>
              </w:tc>
              <w:tc>
                <w:tcPr>
                  <w:tcW w:w="2599"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jc w:val="center"/>
                    <w:rPr>
                      <w:rFonts w:ascii="Times New Roman" w:eastAsia="Segoe UI" w:hAnsi="Times New Roman" w:cs="TimesNewRoman"/>
                    </w:rPr>
                  </w:pPr>
                  <w:r w:rsidRPr="00CC3FE1">
                    <w:rPr>
                      <w:rFonts w:ascii="Times New Roman" w:eastAsia="Segoe UI" w:hAnsi="Times New Roman" w:cs="TimesNewRoman"/>
                    </w:rPr>
                    <w:t>-</w:t>
                  </w:r>
                </w:p>
              </w:tc>
            </w:tr>
            <w:tr w:rsidR="00CC3FE1" w:rsidRPr="00CC3FE1" w:rsidTr="00CC3FE1">
              <w:trPr>
                <w:trHeight w:val="267"/>
              </w:trPr>
              <w:tc>
                <w:tcPr>
                  <w:tcW w:w="6756" w:type="dxa"/>
                  <w:tcBorders>
                    <w:top w:val="single" w:sz="6" w:space="0" w:color="000000"/>
                    <w:left w:val="single" w:sz="6" w:space="0" w:color="000000"/>
                    <w:bottom w:val="single" w:sz="6" w:space="0" w:color="000000"/>
                    <w:right w:val="single" w:sz="6" w:space="0" w:color="000000"/>
                  </w:tcBorders>
                  <w:vAlign w:val="center"/>
                </w:tcPr>
                <w:p w:rsidR="00CC3FE1" w:rsidRPr="00CC3FE1" w:rsidRDefault="00CC3FE1" w:rsidP="00CC3FE1">
                  <w:pPr>
                    <w:spacing w:after="0" w:line="240" w:lineRule="auto"/>
                    <w:rPr>
                      <w:rFonts w:ascii="Times New Roman" w:eastAsia="Segoe UI" w:hAnsi="Times New Roman" w:cs="TimesNewRoman"/>
                      <w:i/>
                    </w:rPr>
                  </w:pPr>
                  <w:r w:rsidRPr="00CC3FE1">
                    <w:rPr>
                      <w:rFonts w:ascii="Times New Roman" w:eastAsia="Segoe UI" w:hAnsi="Times New Roman" w:cs="TimesNewRoman"/>
                      <w:i/>
                    </w:rPr>
                    <w:t>Самостоятельная работа</w:t>
                  </w:r>
                  <w:r w:rsidRPr="00CC3FE1">
                    <w:rPr>
                      <w:rFonts w:ascii="Times New Roman" w:eastAsia="Segoe UI" w:hAnsi="Times New Roman" w:cs="TimesNewRoman"/>
                      <w:i/>
                      <w:vertAlign w:val="superscript"/>
                    </w:rPr>
                    <w:footnoteReference w:id="79"/>
                  </w:r>
                  <w:r w:rsidRPr="00CC3FE1">
                    <w:rPr>
                      <w:rFonts w:ascii="Times New Roman" w:eastAsia="Segoe UI" w:hAnsi="Times New Roman" w:cs="TimesNewRoman"/>
                      <w:i/>
                    </w:rPr>
                    <w:t xml:space="preserve"> </w:t>
                  </w:r>
                </w:p>
              </w:tc>
              <w:tc>
                <w:tcPr>
                  <w:tcW w:w="2599"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jc w:val="center"/>
                    <w:rPr>
                      <w:rFonts w:ascii="Times New Roman" w:eastAsia="Segoe UI" w:hAnsi="Times New Roman" w:cs="TimesNewRoman"/>
                    </w:rPr>
                  </w:pPr>
                  <w:r w:rsidRPr="00CC3FE1">
                    <w:rPr>
                      <w:rFonts w:ascii="Times New Roman" w:eastAsia="Segoe UI" w:hAnsi="Times New Roman" w:cs="TimesNewRoman"/>
                    </w:rPr>
                    <w:t>-</w:t>
                  </w:r>
                </w:p>
              </w:tc>
            </w:tr>
            <w:tr w:rsidR="00CC3FE1" w:rsidRPr="00CC3FE1" w:rsidTr="00CC3FE1">
              <w:trPr>
                <w:trHeight w:val="331"/>
              </w:trPr>
              <w:tc>
                <w:tcPr>
                  <w:tcW w:w="6756"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rPr>
                      <w:rFonts w:ascii="Times New Roman" w:eastAsia="Segoe UI" w:hAnsi="Times New Roman" w:cs="TimesNewRoman"/>
                      <w:b/>
                      <w:bCs/>
                      <w:i/>
                    </w:rPr>
                  </w:pPr>
                  <w:r w:rsidRPr="00CC3FE1">
                    <w:rPr>
                      <w:rFonts w:ascii="Times New Roman" w:eastAsia="Segoe UI" w:hAnsi="Times New Roman" w:cs="TimesNewRoman"/>
                      <w:b/>
                      <w:bCs/>
                    </w:rPr>
                    <w:t>Промежуточная аттестация – контрольная работа</w:t>
                  </w:r>
                </w:p>
              </w:tc>
              <w:tc>
                <w:tcPr>
                  <w:tcW w:w="2599"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jc w:val="center"/>
                    <w:rPr>
                      <w:rFonts w:ascii="Times New Roman" w:eastAsia="Segoe UI" w:hAnsi="Times New Roman" w:cs="TimesNewRoman"/>
                    </w:rPr>
                  </w:pPr>
                  <w:r w:rsidRPr="00CC3FE1">
                    <w:rPr>
                      <w:rFonts w:ascii="Times New Roman" w:eastAsia="Segoe UI" w:hAnsi="Times New Roman" w:cs="TimesNewRoman"/>
                    </w:rPr>
                    <w:t>1</w:t>
                  </w:r>
                </w:p>
              </w:tc>
            </w:tr>
          </w:tbl>
          <w:p w:rsidR="00CC3FE1" w:rsidRPr="00CC3FE1" w:rsidRDefault="00CC3FE1" w:rsidP="00CC3FE1">
            <w:pPr>
              <w:suppressAutoHyphens/>
              <w:spacing w:after="200" w:line="276" w:lineRule="auto"/>
              <w:rPr>
                <w:rFonts w:ascii="Times New Roman" w:eastAsia="Times New Roman" w:hAnsi="Times New Roman" w:cs="Times New Roman"/>
                <w:b/>
                <w:sz w:val="24"/>
                <w:szCs w:val="24"/>
                <w:lang w:eastAsia="ru-RU"/>
              </w:rPr>
            </w:pPr>
          </w:p>
          <w:p w:rsidR="00CC3FE1" w:rsidRPr="00CC3FE1" w:rsidRDefault="00CC3FE1" w:rsidP="00CC3FE1">
            <w:pPr>
              <w:suppressAutoHyphens/>
              <w:spacing w:after="200" w:line="276" w:lineRule="auto"/>
              <w:rPr>
                <w:rFonts w:ascii="Times New Roman" w:eastAsia="Times New Roman" w:hAnsi="Times New Roman" w:cs="Times New Roman"/>
                <w:b/>
                <w:sz w:val="24"/>
                <w:szCs w:val="24"/>
                <w:lang w:eastAsia="ru-RU"/>
              </w:rPr>
            </w:pPr>
            <w:r w:rsidRPr="00CC3FE1">
              <w:rPr>
                <w:rFonts w:ascii="Times New Roman" w:eastAsia="Times New Roman" w:hAnsi="Times New Roman" w:cs="Times New Roman"/>
                <w:b/>
                <w:i/>
                <w:sz w:val="24"/>
                <w:szCs w:val="24"/>
                <w:u w:val="single"/>
                <w:lang w:eastAsia="ru-RU"/>
              </w:rPr>
              <w:br w:type="page"/>
            </w:r>
          </w:p>
          <w:p w:rsidR="00CC3FE1" w:rsidRPr="00CC3FE1" w:rsidRDefault="00CC3FE1" w:rsidP="00CC3FE1">
            <w:pPr>
              <w:suppressAutoHyphens/>
              <w:spacing w:after="200" w:line="276" w:lineRule="auto"/>
              <w:rPr>
                <w:rFonts w:ascii="Times New Roman" w:eastAsia="Times New Roman" w:hAnsi="Times New Roman" w:cs="Times New Roman"/>
                <w:b/>
                <w:sz w:val="24"/>
                <w:szCs w:val="24"/>
                <w:lang w:eastAsia="ru-RU"/>
              </w:rPr>
            </w:pPr>
          </w:p>
          <w:p w:rsidR="00CC3FE1" w:rsidRPr="00CC3FE1" w:rsidRDefault="00CC3FE1" w:rsidP="00CC3FE1">
            <w:pPr>
              <w:suppressAutoHyphens/>
              <w:spacing w:after="200" w:line="276" w:lineRule="auto"/>
              <w:rPr>
                <w:rFonts w:ascii="Times New Roman" w:eastAsia="Times New Roman" w:hAnsi="Times New Roman" w:cs="Times New Roman"/>
                <w:b/>
                <w:sz w:val="24"/>
                <w:szCs w:val="24"/>
                <w:lang w:eastAsia="ru-RU"/>
              </w:rPr>
            </w:pPr>
          </w:p>
          <w:p w:rsidR="00CC3FE1" w:rsidRPr="00CC3FE1" w:rsidRDefault="00CC3FE1" w:rsidP="00CC3FE1">
            <w:pPr>
              <w:suppressAutoHyphens/>
              <w:spacing w:after="200" w:line="276" w:lineRule="auto"/>
              <w:rPr>
                <w:rFonts w:ascii="Times New Roman" w:eastAsia="Times New Roman" w:hAnsi="Times New Roman" w:cs="Times New Roman"/>
                <w:b/>
                <w:sz w:val="24"/>
                <w:szCs w:val="24"/>
                <w:lang w:eastAsia="ru-RU"/>
              </w:rPr>
            </w:pPr>
          </w:p>
          <w:p w:rsidR="00CC3FE1" w:rsidRPr="00CC3FE1" w:rsidRDefault="00CC3FE1" w:rsidP="00CC3FE1">
            <w:pPr>
              <w:suppressAutoHyphens/>
              <w:spacing w:after="200" w:line="276" w:lineRule="auto"/>
              <w:rPr>
                <w:rFonts w:ascii="Times New Roman" w:eastAsia="Times New Roman" w:hAnsi="Times New Roman" w:cs="Times New Roman"/>
                <w:b/>
                <w:sz w:val="24"/>
                <w:szCs w:val="24"/>
                <w:lang w:eastAsia="ru-RU"/>
              </w:rPr>
            </w:pPr>
          </w:p>
          <w:p w:rsidR="00CC3FE1" w:rsidRPr="00CC3FE1" w:rsidRDefault="00CC3FE1" w:rsidP="00CC3FE1">
            <w:pPr>
              <w:suppressAutoHyphens/>
              <w:spacing w:after="200" w:line="276" w:lineRule="auto"/>
              <w:rPr>
                <w:rFonts w:ascii="Times New Roman" w:eastAsia="Times New Roman" w:hAnsi="Times New Roman" w:cs="Times New Roman"/>
                <w:b/>
                <w:sz w:val="24"/>
                <w:szCs w:val="24"/>
                <w:lang w:eastAsia="ru-RU"/>
              </w:rPr>
            </w:pPr>
          </w:p>
          <w:p w:rsidR="00CC3FE1" w:rsidRPr="00CC3FE1" w:rsidRDefault="00CC3FE1" w:rsidP="00CC3FE1">
            <w:pPr>
              <w:suppressAutoHyphens/>
              <w:spacing w:after="200" w:line="276" w:lineRule="auto"/>
              <w:rPr>
                <w:rFonts w:ascii="Times New Roman" w:eastAsia="Times New Roman" w:hAnsi="Times New Roman" w:cs="Times New Roman"/>
                <w:b/>
                <w:sz w:val="24"/>
                <w:szCs w:val="24"/>
                <w:lang w:eastAsia="ru-RU"/>
              </w:rPr>
            </w:pPr>
          </w:p>
          <w:p w:rsidR="00CC3FE1" w:rsidRPr="00CC3FE1" w:rsidRDefault="00CC3FE1" w:rsidP="00CC3FE1">
            <w:pPr>
              <w:suppressAutoHyphens/>
              <w:spacing w:after="200" w:line="276" w:lineRule="auto"/>
              <w:rPr>
                <w:rFonts w:ascii="Times New Roman" w:eastAsia="Times New Roman" w:hAnsi="Times New Roman" w:cs="Times New Roman"/>
                <w:b/>
                <w:sz w:val="24"/>
                <w:szCs w:val="24"/>
                <w:lang w:eastAsia="ru-RU"/>
              </w:rPr>
            </w:pPr>
          </w:p>
          <w:p w:rsidR="00CC3FE1" w:rsidRPr="00CC3FE1" w:rsidRDefault="00CC3FE1" w:rsidP="00CC3FE1">
            <w:pPr>
              <w:suppressAutoHyphens/>
              <w:spacing w:after="200" w:line="276" w:lineRule="auto"/>
              <w:rPr>
                <w:rFonts w:ascii="Times New Roman" w:eastAsia="Times New Roman" w:hAnsi="Times New Roman" w:cs="Times New Roman"/>
                <w:b/>
                <w:sz w:val="24"/>
                <w:szCs w:val="24"/>
                <w:lang w:eastAsia="ru-RU"/>
              </w:rPr>
            </w:pPr>
          </w:p>
          <w:p w:rsidR="00CC3FE1" w:rsidRPr="00CC3FE1" w:rsidRDefault="00CC3FE1" w:rsidP="00CC3FE1">
            <w:pPr>
              <w:suppressAutoHyphens/>
              <w:spacing w:after="200" w:line="276" w:lineRule="auto"/>
              <w:rPr>
                <w:rFonts w:ascii="Times New Roman" w:eastAsia="Times New Roman" w:hAnsi="Times New Roman" w:cs="Times New Roman"/>
                <w:b/>
                <w:sz w:val="24"/>
                <w:szCs w:val="24"/>
                <w:lang w:eastAsia="ru-RU"/>
              </w:rPr>
            </w:pPr>
          </w:p>
          <w:p w:rsidR="00CC3FE1" w:rsidRPr="00CC3FE1" w:rsidRDefault="00CC3FE1" w:rsidP="00CC3FE1">
            <w:pPr>
              <w:suppressAutoHyphens/>
              <w:spacing w:after="200" w:line="276" w:lineRule="auto"/>
              <w:rPr>
                <w:rFonts w:ascii="Times New Roman" w:eastAsia="Times New Roman" w:hAnsi="Times New Roman" w:cs="Times New Roman"/>
                <w:b/>
                <w:sz w:val="24"/>
                <w:szCs w:val="24"/>
                <w:lang w:eastAsia="ru-RU"/>
              </w:rPr>
            </w:pPr>
          </w:p>
          <w:p w:rsidR="00CC3FE1" w:rsidRPr="00CC3FE1" w:rsidRDefault="00CC3FE1" w:rsidP="00CC3FE1">
            <w:pPr>
              <w:suppressAutoHyphens/>
              <w:spacing w:after="200" w:line="276" w:lineRule="auto"/>
              <w:rPr>
                <w:rFonts w:ascii="Times New Roman" w:eastAsia="Times New Roman" w:hAnsi="Times New Roman" w:cs="Times New Roman"/>
                <w:b/>
                <w:sz w:val="24"/>
                <w:szCs w:val="24"/>
                <w:lang w:eastAsia="ru-RU"/>
              </w:rPr>
            </w:pPr>
          </w:p>
        </w:tc>
        <w:tc>
          <w:tcPr>
            <w:tcW w:w="1854" w:type="dxa"/>
          </w:tcPr>
          <w:p w:rsidR="00CC3FE1" w:rsidRPr="00CC3FE1" w:rsidRDefault="00CC3FE1" w:rsidP="00CC3FE1">
            <w:pPr>
              <w:spacing w:after="200" w:line="276" w:lineRule="auto"/>
              <w:rPr>
                <w:rFonts w:ascii="Times New Roman" w:eastAsia="Times New Roman" w:hAnsi="Times New Roman" w:cs="Times New Roman"/>
                <w:b/>
                <w:sz w:val="24"/>
                <w:szCs w:val="24"/>
                <w:lang w:eastAsia="ru-RU"/>
              </w:rPr>
            </w:pPr>
          </w:p>
        </w:tc>
      </w:tr>
    </w:tbl>
    <w:p w:rsidR="00CC3FE1" w:rsidRPr="00CC3FE1" w:rsidRDefault="00CC3FE1" w:rsidP="00CC3FE1">
      <w:pPr>
        <w:suppressAutoHyphens/>
        <w:spacing w:after="240" w:line="240" w:lineRule="auto"/>
        <w:jc w:val="center"/>
        <w:rPr>
          <w:rFonts w:ascii="Times New Roman" w:eastAsia="Times New Roman" w:hAnsi="Times New Roman" w:cs="Times New Roman"/>
          <w:b/>
          <w:lang w:eastAsia="ru-RU"/>
        </w:rPr>
      </w:pPr>
      <w:bookmarkStart w:id="49" w:name="_Hlk118288236"/>
      <w:bookmarkEnd w:id="48"/>
    </w:p>
    <w:bookmarkEnd w:id="49"/>
    <w:p w:rsidR="00CC3FE1" w:rsidRPr="00CC3FE1" w:rsidRDefault="00CC3FE1" w:rsidP="00CC3FE1">
      <w:pPr>
        <w:spacing w:after="200" w:line="276" w:lineRule="auto"/>
        <w:rPr>
          <w:rFonts w:ascii="Times New Roman" w:eastAsia="Times New Roman" w:hAnsi="Times New Roman" w:cs="Times New Roman"/>
          <w:b/>
          <w:i/>
          <w:lang w:eastAsia="ru-RU"/>
        </w:rPr>
        <w:sectPr w:rsidR="00CC3FE1" w:rsidRPr="00CC3FE1" w:rsidSect="00CC3FE1">
          <w:pgSz w:w="11906" w:h="16838"/>
          <w:pgMar w:top="568" w:right="850" w:bottom="284" w:left="1134" w:header="708" w:footer="708" w:gutter="0"/>
          <w:cols w:space="720"/>
          <w:docGrid w:linePitch="299"/>
        </w:sectPr>
      </w:pPr>
    </w:p>
    <w:p w:rsidR="00CC3FE1" w:rsidRPr="00CC3FE1" w:rsidRDefault="00CC3FE1" w:rsidP="00CC3FE1">
      <w:pPr>
        <w:spacing w:after="200" w:line="276" w:lineRule="auto"/>
        <w:ind w:firstLine="709"/>
        <w:rPr>
          <w:rFonts w:ascii="Times New Roman" w:eastAsia="Times New Roman" w:hAnsi="Times New Roman" w:cs="Times New Roman"/>
          <w:b/>
          <w:bCs/>
          <w:lang w:eastAsia="ru-RU"/>
        </w:rPr>
      </w:pPr>
      <w:r w:rsidRPr="00CC3FE1">
        <w:rPr>
          <w:rFonts w:ascii="Times New Roman" w:eastAsia="Times New Roman" w:hAnsi="Times New Roman" w:cs="Times New Roman"/>
          <w:b/>
          <w:lang w:eastAsia="ru-RU"/>
        </w:rPr>
        <w:lastRenderedPageBreak/>
        <w:t xml:space="preserve">2.2. Тематический план и содержание учебной дисциплины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18"/>
        <w:gridCol w:w="5837"/>
        <w:gridCol w:w="1250"/>
        <w:gridCol w:w="1667"/>
        <w:gridCol w:w="4032"/>
      </w:tblGrid>
      <w:tr w:rsidR="00CC3FE1" w:rsidRPr="00CC3FE1" w:rsidTr="00CC3FE1">
        <w:trPr>
          <w:trHeight w:val="20"/>
        </w:trPr>
        <w:tc>
          <w:tcPr>
            <w:tcW w:w="652" w:type="pct"/>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Наименование разделов и тем</w:t>
            </w:r>
          </w:p>
        </w:tc>
        <w:tc>
          <w:tcPr>
            <w:tcW w:w="1985" w:type="pct"/>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Содержание учебного материала и формы организации деятельности обучающихся</w:t>
            </w:r>
          </w:p>
        </w:tc>
        <w:tc>
          <w:tcPr>
            <w:tcW w:w="425" w:type="pct"/>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Объем, акад. ч / в том числе в форме практической подготовки, акад ч</w:t>
            </w:r>
          </w:p>
        </w:tc>
        <w:tc>
          <w:tcPr>
            <w:tcW w:w="567" w:type="pct"/>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Коды компетенций и личностных результатов</w:t>
            </w:r>
            <w:r w:rsidRPr="00CC3FE1">
              <w:rPr>
                <w:rFonts w:ascii="Times New Roman" w:eastAsia="Times New Roman" w:hAnsi="Times New Roman" w:cs="Times New Roman"/>
                <w:b/>
                <w:bCs/>
                <w:i/>
                <w:vertAlign w:val="superscript"/>
                <w:lang w:eastAsia="ru-RU"/>
              </w:rPr>
              <w:footnoteReference w:id="80"/>
            </w:r>
            <w:r w:rsidRPr="00CC3FE1">
              <w:rPr>
                <w:rFonts w:ascii="Times New Roman" w:eastAsia="Times New Roman" w:hAnsi="Times New Roman" w:cs="Times New Roman"/>
                <w:b/>
                <w:bCs/>
                <w:lang w:eastAsia="ru-RU"/>
              </w:rPr>
              <w:t>, формированию которых способствует элемент программы</w:t>
            </w:r>
          </w:p>
        </w:tc>
        <w:tc>
          <w:tcPr>
            <w:tcW w:w="1371"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Код Н/У/З</w:t>
            </w:r>
          </w:p>
        </w:tc>
      </w:tr>
      <w:tr w:rsidR="00CC3FE1" w:rsidRPr="00CC3FE1" w:rsidTr="00CC3FE1">
        <w:trPr>
          <w:trHeight w:val="20"/>
        </w:trPr>
        <w:tc>
          <w:tcPr>
            <w:tcW w:w="652" w:type="pct"/>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1</w:t>
            </w:r>
          </w:p>
        </w:tc>
        <w:tc>
          <w:tcPr>
            <w:tcW w:w="1985" w:type="pct"/>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2</w:t>
            </w:r>
          </w:p>
        </w:tc>
        <w:tc>
          <w:tcPr>
            <w:tcW w:w="425" w:type="pct"/>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3</w:t>
            </w:r>
          </w:p>
        </w:tc>
        <w:tc>
          <w:tcPr>
            <w:tcW w:w="567" w:type="pct"/>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4</w:t>
            </w:r>
          </w:p>
        </w:tc>
        <w:tc>
          <w:tcPr>
            <w:tcW w:w="1371" w:type="pct"/>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5</w:t>
            </w:r>
          </w:p>
        </w:tc>
      </w:tr>
      <w:tr w:rsidR="00CC3FE1" w:rsidRPr="00CC3FE1" w:rsidTr="00CC3FE1">
        <w:trPr>
          <w:trHeight w:val="20"/>
        </w:trPr>
        <w:tc>
          <w:tcPr>
            <w:tcW w:w="2637" w:type="pct"/>
            <w:gridSpan w:val="2"/>
          </w:tcPr>
          <w:p w:rsidR="00CC3FE1" w:rsidRPr="00CC3FE1" w:rsidRDefault="00CC3FE1" w:rsidP="00CC3FE1">
            <w:pPr>
              <w:spacing w:after="0" w:line="240" w:lineRule="auto"/>
              <w:rPr>
                <w:rFonts w:ascii="Times New Roman" w:eastAsia="Times New Roman" w:hAnsi="Times New Roman" w:cs="Times New Roman"/>
                <w:b/>
                <w:bCs/>
                <w:i/>
                <w:iCs/>
                <w:lang w:eastAsia="ru-RU"/>
              </w:rPr>
            </w:pPr>
            <w:r w:rsidRPr="00CC3FE1">
              <w:rPr>
                <w:rFonts w:ascii="Times New Roman" w:eastAsia="Times New Roman" w:hAnsi="Times New Roman" w:cs="Times New Roman"/>
                <w:b/>
                <w:bCs/>
                <w:lang w:eastAsia="ru-RU"/>
              </w:rPr>
              <w:t>Раздел 1. История России от Киевской Руси до воцарения Романовых</w:t>
            </w:r>
          </w:p>
        </w:tc>
        <w:tc>
          <w:tcPr>
            <w:tcW w:w="425" w:type="pct"/>
          </w:tcPr>
          <w:p w:rsidR="00CC3FE1" w:rsidRPr="00CC3FE1" w:rsidRDefault="00CC3FE1" w:rsidP="00CC3FE1">
            <w:pPr>
              <w:spacing w:after="0" w:line="240" w:lineRule="auto"/>
              <w:jc w:val="center"/>
              <w:rPr>
                <w:rFonts w:ascii="Times New Roman" w:eastAsia="Times New Roman" w:hAnsi="Times New Roman" w:cs="Times New Roman"/>
                <w:b/>
                <w:bCs/>
                <w:i/>
                <w:iCs/>
                <w:lang w:eastAsia="ru-RU"/>
              </w:rPr>
            </w:pPr>
            <w:r w:rsidRPr="00CC3FE1">
              <w:rPr>
                <w:rFonts w:ascii="Times New Roman" w:eastAsia="Times New Roman" w:hAnsi="Times New Roman" w:cs="Times New Roman"/>
                <w:b/>
                <w:bCs/>
                <w:lang w:eastAsia="ru-RU"/>
              </w:rPr>
              <w:t>8</w:t>
            </w:r>
          </w:p>
        </w:tc>
        <w:tc>
          <w:tcPr>
            <w:tcW w:w="567" w:type="pct"/>
          </w:tcPr>
          <w:p w:rsidR="00CC3FE1" w:rsidRPr="00CC3FE1" w:rsidRDefault="00CC3FE1" w:rsidP="00CC3FE1">
            <w:pPr>
              <w:spacing w:after="0" w:line="240" w:lineRule="auto"/>
              <w:rPr>
                <w:rFonts w:ascii="Times New Roman" w:eastAsia="Times New Roman" w:hAnsi="Times New Roman" w:cs="Times New Roman"/>
                <w:i/>
                <w:iCs/>
                <w:lang w:eastAsia="ru-RU"/>
              </w:rPr>
            </w:pPr>
          </w:p>
        </w:tc>
        <w:tc>
          <w:tcPr>
            <w:tcW w:w="1371" w:type="pct"/>
          </w:tcPr>
          <w:p w:rsidR="00CC3FE1" w:rsidRPr="00CC3FE1" w:rsidRDefault="00CC3FE1" w:rsidP="00CC3FE1">
            <w:pPr>
              <w:spacing w:after="0" w:line="240" w:lineRule="auto"/>
              <w:rPr>
                <w:rFonts w:ascii="Times New Roman" w:eastAsia="Times New Roman" w:hAnsi="Times New Roman" w:cs="Times New Roman"/>
                <w:i/>
                <w:iCs/>
                <w:lang w:eastAsia="ru-RU"/>
              </w:rPr>
            </w:pPr>
          </w:p>
        </w:tc>
      </w:tr>
      <w:tr w:rsidR="00CC3FE1" w:rsidRPr="00CC3FE1" w:rsidTr="00CC3FE1">
        <w:trPr>
          <w:trHeight w:val="20"/>
        </w:trPr>
        <w:tc>
          <w:tcPr>
            <w:tcW w:w="652" w:type="pct"/>
            <w:vMerge w:val="restar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Тема 1.1 История Древней Руси</w:t>
            </w:r>
          </w:p>
        </w:tc>
        <w:tc>
          <w:tcPr>
            <w:tcW w:w="1985"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b/>
                <w:bCs/>
                <w:i/>
                <w:iCs/>
                <w:lang w:eastAsia="ru-RU"/>
              </w:rPr>
            </w:pPr>
            <w:r w:rsidRPr="00CC3FE1">
              <w:rPr>
                <w:rFonts w:ascii="Times New Roman" w:eastAsia="Times New Roman" w:hAnsi="Times New Roman" w:cs="Times New Roman"/>
                <w:b/>
                <w:bCs/>
                <w:lang w:eastAsia="ru-RU"/>
              </w:rPr>
              <w:t>Содержание</w:t>
            </w:r>
          </w:p>
        </w:tc>
        <w:tc>
          <w:tcPr>
            <w:tcW w:w="425" w:type="pct"/>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4</w:t>
            </w:r>
          </w:p>
        </w:tc>
        <w:tc>
          <w:tcPr>
            <w:tcW w:w="567" w:type="pct"/>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371" w:type="pct"/>
          </w:tcPr>
          <w:p w:rsidR="00CC3FE1" w:rsidRPr="00CC3FE1" w:rsidRDefault="00CC3FE1" w:rsidP="00CC3FE1">
            <w:pPr>
              <w:spacing w:after="0" w:line="240" w:lineRule="auto"/>
              <w:rPr>
                <w:rFonts w:ascii="Times New Roman" w:eastAsia="Times New Roman" w:hAnsi="Times New Roman" w:cs="Times New Roman"/>
                <w:i/>
                <w:iCs/>
                <w:lang w:eastAsia="ru-RU"/>
              </w:rPr>
            </w:pPr>
          </w:p>
        </w:tc>
      </w:tr>
      <w:tr w:rsidR="00CC3FE1" w:rsidRPr="00CC3FE1" w:rsidTr="00CC3FE1">
        <w:trPr>
          <w:trHeight w:val="20"/>
        </w:trPr>
        <w:tc>
          <w:tcPr>
            <w:tcW w:w="652" w:type="pct"/>
            <w:vMerge/>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985" w:type="pct"/>
            <w:tcBorders>
              <w:bottom w:val="nil"/>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Основные этапы становления государственности. </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Образование древнерусского государства: спорные вопросы. Норманнская теория и антинорманизм. </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Варяжские походы на Византию и договоры с греками. Княжение Игоря, св. Ольги и Святослава. </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Владимир и его реформы. Крещения Руси и его значение. Древняя Русь и кочевники. Византийско-древнерусские связи. Русь в эпоху политической раздробленности. Причины и последствия междоусобицы. Борьба с печенегами и половцами. </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Монголо - татарское иго и борьба с ним. Русь и Орда: проблемы взаимовлияния. Куликовская битва и ее историческое значение. Россия и средневековые государства.</w:t>
            </w:r>
          </w:p>
        </w:tc>
        <w:tc>
          <w:tcPr>
            <w:tcW w:w="425"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4</w:t>
            </w:r>
          </w:p>
        </w:tc>
        <w:tc>
          <w:tcPr>
            <w:tcW w:w="567"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ОК 01,</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ОК 02,</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ОК 04,</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ОК 06</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ЛР 1- ЛР 12</w:t>
            </w:r>
          </w:p>
          <w:p w:rsidR="00CC3FE1" w:rsidRPr="00CC3FE1" w:rsidRDefault="00CC3FE1" w:rsidP="00CC3FE1">
            <w:pPr>
              <w:spacing w:after="0" w:line="240" w:lineRule="auto"/>
              <w:jc w:val="center"/>
              <w:rPr>
                <w:rFonts w:ascii="Times New Roman" w:eastAsia="Times New Roman" w:hAnsi="Times New Roman" w:cs="Times New Roman"/>
                <w:lang w:eastAsia="ru-RU"/>
              </w:rPr>
            </w:pPr>
          </w:p>
        </w:tc>
        <w:tc>
          <w:tcPr>
            <w:tcW w:w="1371"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01.01, Уо 01.02, Уо 01.03, Уо 01.04, Уо 01.05, Уо 01.06, Уо 01.07, Уо 01.08, Уо 01.09, Уо 02.01, Уо 02.02, Уо 02.03</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02.04, Уо 02.05, Уо 02.06, Уо 02.07, Уо 02.08, Уо 04.01, Уо 04.02, Уо 06.01, Уо 06.02, Зо 01.01, Зо 01.02, Зо 01.03</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Зо 01.04, Зо 01.05, Зо 01.06, Зо 02.01, </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Зо 02.02, Зо 02.03, Зо 02.04, Зо 04.01, </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04.02, Зо 06.01, Зо 06.02, Зо 06.03</w:t>
            </w:r>
          </w:p>
        </w:tc>
      </w:tr>
      <w:tr w:rsidR="00CC3FE1" w:rsidRPr="00CC3FE1" w:rsidTr="00CC3FE1">
        <w:trPr>
          <w:trHeight w:val="20"/>
        </w:trPr>
        <w:tc>
          <w:tcPr>
            <w:tcW w:w="652" w:type="pct"/>
            <w:vMerge w:val="restar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Тема 1.2 История Московского княжества</w:t>
            </w:r>
          </w:p>
        </w:tc>
        <w:tc>
          <w:tcPr>
            <w:tcW w:w="1985"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Содержание</w:t>
            </w:r>
          </w:p>
        </w:tc>
        <w:tc>
          <w:tcPr>
            <w:tcW w:w="425" w:type="pct"/>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2</w:t>
            </w:r>
          </w:p>
        </w:tc>
        <w:tc>
          <w:tcPr>
            <w:tcW w:w="567" w:type="pct"/>
          </w:tcPr>
          <w:p w:rsidR="00CC3FE1" w:rsidRPr="00CC3FE1" w:rsidRDefault="00CC3FE1" w:rsidP="00CC3FE1">
            <w:pPr>
              <w:spacing w:after="0" w:line="240" w:lineRule="auto"/>
              <w:rPr>
                <w:rFonts w:ascii="Times New Roman" w:eastAsia="Times New Roman" w:hAnsi="Times New Roman" w:cs="Times New Roman"/>
                <w:i/>
                <w:iCs/>
                <w:lang w:eastAsia="ru-RU"/>
              </w:rPr>
            </w:pPr>
          </w:p>
        </w:tc>
        <w:tc>
          <w:tcPr>
            <w:tcW w:w="1371" w:type="pct"/>
          </w:tcPr>
          <w:p w:rsidR="00CC3FE1" w:rsidRPr="00CC3FE1" w:rsidRDefault="00CC3FE1" w:rsidP="00CC3FE1">
            <w:pPr>
              <w:spacing w:after="0" w:line="240" w:lineRule="auto"/>
              <w:rPr>
                <w:rFonts w:ascii="Times New Roman" w:eastAsia="Times New Roman" w:hAnsi="Times New Roman" w:cs="Times New Roman"/>
                <w:i/>
                <w:iCs/>
                <w:lang w:eastAsia="ru-RU"/>
              </w:rPr>
            </w:pPr>
          </w:p>
        </w:tc>
      </w:tr>
      <w:tr w:rsidR="00CC3FE1" w:rsidRPr="00CC3FE1" w:rsidTr="00CC3FE1">
        <w:trPr>
          <w:trHeight w:val="346"/>
        </w:trPr>
        <w:tc>
          <w:tcPr>
            <w:tcW w:w="652" w:type="pct"/>
            <w:vMerge/>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985"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Специфика формирования единого российского государства. Борьба Москвы с Тверью за великое княжение. Причины и последствия усиление Московского княжества. Иван Калита. Правление Ивана III. Формирование идеологии «Москва-третий Рим».</w:t>
            </w:r>
          </w:p>
        </w:tc>
        <w:tc>
          <w:tcPr>
            <w:tcW w:w="425"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2</w:t>
            </w:r>
          </w:p>
        </w:tc>
        <w:tc>
          <w:tcPr>
            <w:tcW w:w="567"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ОК 01,</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ОК 02,</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ОК 04,</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ОК 06</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ЛР 1- ЛР 12</w:t>
            </w:r>
          </w:p>
          <w:p w:rsidR="00CC3FE1" w:rsidRPr="00CC3FE1" w:rsidRDefault="00CC3FE1" w:rsidP="00CC3FE1">
            <w:pPr>
              <w:spacing w:after="0" w:line="240" w:lineRule="auto"/>
              <w:jc w:val="center"/>
              <w:rPr>
                <w:rFonts w:ascii="Times New Roman" w:eastAsia="Times New Roman" w:hAnsi="Times New Roman" w:cs="Times New Roman"/>
                <w:lang w:eastAsia="ru-RU"/>
              </w:rPr>
            </w:pPr>
          </w:p>
        </w:tc>
        <w:tc>
          <w:tcPr>
            <w:tcW w:w="1371"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01.01, Уо 01.02, Уо 01.03, Уо 01.04, Уо 01.05, Уо 01.06, Уо 01.07, Уо 01.08, Уо 01.09, Уо 02.01, Уо 02.02, Уо 02.03</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02.04, Уо 02.05, Уо 02.06, Уо 02.07, Уо 02.08, Уо 04.01, Уо 04.02, Уо 06.01, Уо 06.02, Зо 01.01, Зо 01.02, Зо 01.03</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Зо 01.04, Зо 01.05, Зо 01.06, Зо 02.01, </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lastRenderedPageBreak/>
              <w:t xml:space="preserve">Зо 02.02, Зо 02.03, Зо 02.04, Зо 04.01, </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04.02, Зо 06.01, Зо 06.02, Зо 06.03</w:t>
            </w:r>
          </w:p>
        </w:tc>
      </w:tr>
      <w:tr w:rsidR="00CC3FE1" w:rsidRPr="00CC3FE1" w:rsidTr="00CC3FE1">
        <w:trPr>
          <w:trHeight w:val="20"/>
        </w:trPr>
        <w:tc>
          <w:tcPr>
            <w:tcW w:w="652" w:type="pct"/>
            <w:vMerge w:val="restar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lastRenderedPageBreak/>
              <w:t>Тема 1.3 Период Смутного времени</w:t>
            </w:r>
          </w:p>
        </w:tc>
        <w:tc>
          <w:tcPr>
            <w:tcW w:w="1985" w:type="pct"/>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Содержание</w:t>
            </w:r>
          </w:p>
        </w:tc>
        <w:tc>
          <w:tcPr>
            <w:tcW w:w="425" w:type="pct"/>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2</w:t>
            </w:r>
          </w:p>
        </w:tc>
        <w:tc>
          <w:tcPr>
            <w:tcW w:w="567"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p>
        </w:tc>
        <w:tc>
          <w:tcPr>
            <w:tcW w:w="1371" w:type="pct"/>
          </w:tcPr>
          <w:p w:rsidR="00CC3FE1" w:rsidRPr="00CC3FE1" w:rsidRDefault="00CC3FE1" w:rsidP="00CC3FE1">
            <w:pPr>
              <w:spacing w:after="0" w:line="240" w:lineRule="auto"/>
              <w:rPr>
                <w:rFonts w:ascii="Times New Roman" w:eastAsia="Times New Roman" w:hAnsi="Times New Roman" w:cs="Times New Roman"/>
                <w:lang w:eastAsia="ru-RU"/>
              </w:rPr>
            </w:pPr>
          </w:p>
        </w:tc>
      </w:tr>
      <w:tr w:rsidR="00CC3FE1" w:rsidRPr="00CC3FE1" w:rsidTr="00CC3FE1">
        <w:trPr>
          <w:trHeight w:val="20"/>
        </w:trPr>
        <w:tc>
          <w:tcPr>
            <w:tcW w:w="652" w:type="pct"/>
            <w:vMerge/>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985"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Духовная и политическая жизнь России в Смутное время. Истоки и сущность русского самозванства. Роль Польши в истории России 17 века. Причины, этапы и последствия Смуты. Земский Собор и формирование новой династии.</w:t>
            </w:r>
          </w:p>
        </w:tc>
        <w:tc>
          <w:tcPr>
            <w:tcW w:w="425"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2</w:t>
            </w:r>
          </w:p>
        </w:tc>
        <w:tc>
          <w:tcPr>
            <w:tcW w:w="567"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ОК 01,</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ОК 02,</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ОК 04,</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ОК 06</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ЛР 1- ЛР 12</w:t>
            </w:r>
          </w:p>
          <w:p w:rsidR="00CC3FE1" w:rsidRPr="00CC3FE1" w:rsidRDefault="00CC3FE1" w:rsidP="00CC3FE1">
            <w:pPr>
              <w:spacing w:after="0" w:line="240" w:lineRule="auto"/>
              <w:jc w:val="center"/>
              <w:rPr>
                <w:rFonts w:ascii="Times New Roman" w:eastAsia="Times New Roman" w:hAnsi="Times New Roman" w:cs="Times New Roman"/>
                <w:lang w:eastAsia="ru-RU"/>
              </w:rPr>
            </w:pPr>
          </w:p>
        </w:tc>
        <w:tc>
          <w:tcPr>
            <w:tcW w:w="1371"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01.01, Уо 01.02, Уо 01.03, Уо 01.04, Уо 01.05, Уо 01.06, Уо 01.07, Уо 01.08, Уо 01.09, Уо 02.01, Уо 02.02, Уо 02.03</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02.04, Уо 02.05, Уо 02.06, Уо 02.07, Уо 02.08, Уо 04.01, Уо 04.02, Уо 06.01, Уо 06.02, Зо 01.01, Зо 01.02, Зо 01.03</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Зо 01.04, Зо 01.05, Зо 01.06, Зо 02.01, </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Зо 02.02, Зо 02.03, Зо 02.04, Зо 04.01, </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04.02, Зо 06.01, Зо 06.02, Зо 06.03</w:t>
            </w:r>
          </w:p>
        </w:tc>
      </w:tr>
      <w:tr w:rsidR="00CC3FE1" w:rsidRPr="00CC3FE1" w:rsidTr="00CC3FE1">
        <w:trPr>
          <w:trHeight w:val="20"/>
        </w:trPr>
        <w:tc>
          <w:tcPr>
            <w:tcW w:w="2637" w:type="pct"/>
            <w:gridSpan w:val="2"/>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Раздел 2. Царствование династии Романовых в 17-19 веке</w:t>
            </w:r>
          </w:p>
        </w:tc>
        <w:tc>
          <w:tcPr>
            <w:tcW w:w="425" w:type="pct"/>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8</w:t>
            </w:r>
          </w:p>
        </w:tc>
        <w:tc>
          <w:tcPr>
            <w:tcW w:w="567"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p>
        </w:tc>
        <w:tc>
          <w:tcPr>
            <w:tcW w:w="1371" w:type="pct"/>
          </w:tcPr>
          <w:p w:rsidR="00CC3FE1" w:rsidRPr="00CC3FE1" w:rsidRDefault="00CC3FE1" w:rsidP="00CC3FE1">
            <w:pPr>
              <w:spacing w:after="0" w:line="240" w:lineRule="auto"/>
              <w:rPr>
                <w:rFonts w:ascii="Times New Roman" w:eastAsia="Times New Roman" w:hAnsi="Times New Roman" w:cs="Times New Roman"/>
                <w:lang w:eastAsia="ru-RU"/>
              </w:rPr>
            </w:pPr>
          </w:p>
        </w:tc>
      </w:tr>
      <w:tr w:rsidR="00CC3FE1" w:rsidRPr="00CC3FE1" w:rsidTr="00CC3FE1">
        <w:trPr>
          <w:trHeight w:val="20"/>
        </w:trPr>
        <w:tc>
          <w:tcPr>
            <w:tcW w:w="652" w:type="pct"/>
            <w:vMerge w:val="restar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Тема 2.1 История России 17 – середины 18 века</w:t>
            </w:r>
          </w:p>
        </w:tc>
        <w:tc>
          <w:tcPr>
            <w:tcW w:w="1985"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b/>
                <w:bCs/>
                <w:lang w:eastAsia="ru-RU"/>
              </w:rPr>
              <w:t>Содержание</w:t>
            </w:r>
          </w:p>
        </w:tc>
        <w:tc>
          <w:tcPr>
            <w:tcW w:w="425" w:type="pct"/>
          </w:tcPr>
          <w:p w:rsidR="00CC3FE1" w:rsidRPr="00CC3FE1" w:rsidRDefault="00CC3FE1" w:rsidP="00CC3FE1">
            <w:pPr>
              <w:spacing w:after="0" w:line="240" w:lineRule="auto"/>
              <w:jc w:val="center"/>
              <w:rPr>
                <w:rFonts w:ascii="Times New Roman" w:eastAsia="Times New Roman" w:hAnsi="Times New Roman" w:cs="Times New Roman"/>
                <w:b/>
                <w:bCs/>
                <w:iCs/>
                <w:lang w:eastAsia="ru-RU"/>
              </w:rPr>
            </w:pPr>
            <w:r w:rsidRPr="00CC3FE1">
              <w:rPr>
                <w:rFonts w:ascii="Times New Roman" w:eastAsia="Times New Roman" w:hAnsi="Times New Roman" w:cs="Times New Roman"/>
                <w:b/>
                <w:bCs/>
                <w:iCs/>
                <w:lang w:eastAsia="ru-RU"/>
              </w:rPr>
              <w:t>2</w:t>
            </w:r>
          </w:p>
        </w:tc>
        <w:tc>
          <w:tcPr>
            <w:tcW w:w="567" w:type="pct"/>
          </w:tcPr>
          <w:p w:rsidR="00CC3FE1" w:rsidRPr="00CC3FE1" w:rsidRDefault="00CC3FE1" w:rsidP="00CC3FE1">
            <w:pPr>
              <w:spacing w:after="0" w:line="240" w:lineRule="auto"/>
              <w:jc w:val="center"/>
              <w:rPr>
                <w:rFonts w:ascii="Times New Roman" w:eastAsia="Times New Roman" w:hAnsi="Times New Roman" w:cs="Times New Roman"/>
                <w:i/>
                <w:lang w:eastAsia="ru-RU"/>
              </w:rPr>
            </w:pPr>
          </w:p>
        </w:tc>
        <w:tc>
          <w:tcPr>
            <w:tcW w:w="1371" w:type="pct"/>
          </w:tcPr>
          <w:p w:rsidR="00CC3FE1" w:rsidRPr="00CC3FE1" w:rsidRDefault="00CC3FE1" w:rsidP="00CC3FE1">
            <w:pPr>
              <w:spacing w:after="0" w:line="240" w:lineRule="auto"/>
              <w:rPr>
                <w:rFonts w:ascii="Times New Roman" w:eastAsia="Times New Roman" w:hAnsi="Times New Roman" w:cs="Times New Roman"/>
                <w:i/>
                <w:lang w:eastAsia="ru-RU"/>
              </w:rPr>
            </w:pPr>
          </w:p>
        </w:tc>
      </w:tr>
      <w:tr w:rsidR="00CC3FE1" w:rsidRPr="00CC3FE1" w:rsidTr="00CC3FE1">
        <w:trPr>
          <w:trHeight w:val="20"/>
        </w:trPr>
        <w:tc>
          <w:tcPr>
            <w:tcW w:w="652" w:type="pct"/>
            <w:vMerge/>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985"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Внешняя и внутренняя политика России в XVII в. Церковный раскол и его последствия. Формирование сословной системы организации общества. Реформы Петра I и их последствия. Предпосылки и особенности складывания российского абсолютизма. Северная война. Формирование Российской империи. Основные направления внешней политики в первой половине XVIII в.Дворцовые перевороты средины XVIII в.</w:t>
            </w:r>
          </w:p>
        </w:tc>
        <w:tc>
          <w:tcPr>
            <w:tcW w:w="425" w:type="pct"/>
          </w:tcPr>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2</w:t>
            </w:r>
          </w:p>
        </w:tc>
        <w:tc>
          <w:tcPr>
            <w:tcW w:w="567"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ОК 01,</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ОК 02,</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ОК 04,</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ОК 06</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ЛР 1- ЛР 12</w:t>
            </w:r>
          </w:p>
          <w:p w:rsidR="00CC3FE1" w:rsidRPr="00CC3FE1" w:rsidRDefault="00CC3FE1" w:rsidP="00CC3FE1">
            <w:pPr>
              <w:spacing w:after="0" w:line="240" w:lineRule="auto"/>
              <w:jc w:val="center"/>
              <w:rPr>
                <w:rFonts w:ascii="Times New Roman" w:eastAsia="Times New Roman" w:hAnsi="Times New Roman" w:cs="Times New Roman"/>
                <w:i/>
                <w:lang w:eastAsia="ru-RU"/>
              </w:rPr>
            </w:pPr>
          </w:p>
        </w:tc>
        <w:tc>
          <w:tcPr>
            <w:tcW w:w="1371"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01.01, Уо 01.02, Уо 01.03, Уо 01.04, Уо 01.05, Уо 01.06, Уо 01.07, Уо 01.08, Уо 01.09, Уо 02.01, Уо 02.02, Уо 02.03</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02.04, Уо 02.05, Уо 02.06, Уо 02.07, Уо 02.08, Уо 04.01, Уо 04.02, Уо 06.01, Уо 06.02, Зо 01.01, Зо 01.02, Зо 01.03</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Зо 01.04, Зо 01.05, Зо 01.06, Зо 02.01, </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Зо 02.02, Зо 02.03, Зо 02.04, Зо 04.01, </w:t>
            </w:r>
          </w:p>
          <w:p w:rsidR="00CC3FE1" w:rsidRPr="00CC3FE1" w:rsidRDefault="00CC3FE1" w:rsidP="00CC3FE1">
            <w:pPr>
              <w:spacing w:after="0" w:line="240" w:lineRule="auto"/>
              <w:rPr>
                <w:rFonts w:ascii="Times New Roman" w:eastAsia="Times New Roman" w:hAnsi="Times New Roman" w:cs="Times New Roman"/>
                <w:i/>
                <w:lang w:eastAsia="ru-RU"/>
              </w:rPr>
            </w:pPr>
            <w:r w:rsidRPr="00CC3FE1">
              <w:rPr>
                <w:rFonts w:ascii="Times New Roman" w:eastAsia="Times New Roman" w:hAnsi="Times New Roman" w:cs="Times New Roman"/>
                <w:lang w:eastAsia="ru-RU"/>
              </w:rPr>
              <w:t>Зо 04.02, Зо 06.01, Зо 06.02, Зо 06.03</w:t>
            </w:r>
          </w:p>
        </w:tc>
      </w:tr>
      <w:tr w:rsidR="00CC3FE1" w:rsidRPr="00CC3FE1" w:rsidTr="00CC3FE1">
        <w:trPr>
          <w:trHeight w:val="20"/>
        </w:trPr>
        <w:tc>
          <w:tcPr>
            <w:tcW w:w="652" w:type="pct"/>
            <w:vMerge w:val="restar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Тема 2.2 История середины 18 века.</w:t>
            </w:r>
          </w:p>
        </w:tc>
        <w:tc>
          <w:tcPr>
            <w:tcW w:w="1985" w:type="pct"/>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Содержание</w:t>
            </w:r>
          </w:p>
        </w:tc>
        <w:tc>
          <w:tcPr>
            <w:tcW w:w="425" w:type="pct"/>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2</w:t>
            </w:r>
          </w:p>
        </w:tc>
        <w:tc>
          <w:tcPr>
            <w:tcW w:w="567" w:type="pct"/>
          </w:tcPr>
          <w:p w:rsidR="00CC3FE1" w:rsidRPr="00CC3FE1" w:rsidRDefault="00CC3FE1" w:rsidP="00CC3FE1">
            <w:pPr>
              <w:spacing w:after="0" w:line="240" w:lineRule="auto"/>
              <w:jc w:val="center"/>
              <w:rPr>
                <w:rFonts w:ascii="Times New Roman" w:eastAsia="Times New Roman" w:hAnsi="Times New Roman" w:cs="Times New Roman"/>
                <w:i/>
                <w:lang w:eastAsia="ru-RU"/>
              </w:rPr>
            </w:pPr>
          </w:p>
        </w:tc>
        <w:tc>
          <w:tcPr>
            <w:tcW w:w="1371" w:type="pct"/>
          </w:tcPr>
          <w:p w:rsidR="00CC3FE1" w:rsidRPr="00CC3FE1" w:rsidRDefault="00CC3FE1" w:rsidP="00CC3FE1">
            <w:pPr>
              <w:spacing w:after="0" w:line="240" w:lineRule="auto"/>
              <w:rPr>
                <w:rFonts w:ascii="Times New Roman" w:eastAsia="Times New Roman" w:hAnsi="Times New Roman" w:cs="Times New Roman"/>
                <w:i/>
                <w:lang w:eastAsia="ru-RU"/>
              </w:rPr>
            </w:pPr>
          </w:p>
        </w:tc>
      </w:tr>
      <w:tr w:rsidR="00CC3FE1" w:rsidRPr="00CC3FE1" w:rsidTr="00CC3FE1">
        <w:trPr>
          <w:trHeight w:val="20"/>
        </w:trPr>
        <w:tc>
          <w:tcPr>
            <w:tcW w:w="652" w:type="pct"/>
            <w:vMerge/>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985"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Приход к власти Екатерины II Великой. Социально-политическое развитие России в екатерининское время. </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Политика Просвещенного абсолютизма: суть, цели, основные направления. Екатерининские реформы и их последствия. Формирование и развитие движения русских просветителей. Основные направления внешней политики России в эпоху Екатерины II. Присоединение Кубани и Крыма. Политика Российской империи на Северном Кавказе. Роль Павла I в истории России.</w:t>
            </w:r>
          </w:p>
        </w:tc>
        <w:tc>
          <w:tcPr>
            <w:tcW w:w="425"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2</w:t>
            </w:r>
          </w:p>
        </w:tc>
        <w:tc>
          <w:tcPr>
            <w:tcW w:w="567"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ОК 01,</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ОК 02,</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ОК 04,</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ОК 06</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ЛР 1- ЛР 12</w:t>
            </w:r>
          </w:p>
          <w:p w:rsidR="00CC3FE1" w:rsidRPr="00CC3FE1" w:rsidRDefault="00CC3FE1" w:rsidP="00CC3FE1">
            <w:pPr>
              <w:spacing w:after="0" w:line="240" w:lineRule="auto"/>
              <w:rPr>
                <w:rFonts w:ascii="Times New Roman" w:eastAsia="Times New Roman" w:hAnsi="Times New Roman" w:cs="Times New Roman"/>
                <w:i/>
                <w:lang w:eastAsia="ru-RU"/>
              </w:rPr>
            </w:pPr>
          </w:p>
        </w:tc>
        <w:tc>
          <w:tcPr>
            <w:tcW w:w="1371"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01.01, Уо 01.02, Уо 01.03, Уо 01.04, Уо 01.05, Уо 01.06, Уо 01.07, Уо 01.08, Уо 01.09, Уо 02.01, Уо 02.02, Уо 02.03</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02.04, Уо 02.05, Уо 02.06, Уо 02.07, Уо 02.08, Уо 04.01, Уо 04.02, Уо 06.01, Уо 06.02, Зо 01.01, Зо 01.02, Зо 01.03</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Зо 01.04, Зо 01.05, Зо 01.06, Зо 02.01, </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Зо 02.02, Зо 02.03, Зо 02.04, Зо 04.01, </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04.02, Зо 06.01, Зо 06.02, Зо 06.03</w:t>
            </w:r>
          </w:p>
        </w:tc>
      </w:tr>
      <w:tr w:rsidR="00CC3FE1" w:rsidRPr="00CC3FE1" w:rsidTr="00CC3FE1">
        <w:trPr>
          <w:trHeight w:val="20"/>
        </w:trPr>
        <w:tc>
          <w:tcPr>
            <w:tcW w:w="652" w:type="pct"/>
            <w:vMerge w:val="restar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Тема 2.3 Россия в эпоху Наполеоновских войн.</w:t>
            </w:r>
          </w:p>
        </w:tc>
        <w:tc>
          <w:tcPr>
            <w:tcW w:w="1985"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b/>
                <w:bCs/>
                <w:lang w:eastAsia="ru-RU"/>
              </w:rPr>
              <w:t>Содержание</w:t>
            </w:r>
          </w:p>
        </w:tc>
        <w:tc>
          <w:tcPr>
            <w:tcW w:w="425" w:type="pct"/>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2</w:t>
            </w:r>
          </w:p>
        </w:tc>
        <w:tc>
          <w:tcPr>
            <w:tcW w:w="567" w:type="pct"/>
          </w:tcPr>
          <w:p w:rsidR="00CC3FE1" w:rsidRPr="00CC3FE1" w:rsidRDefault="00CC3FE1" w:rsidP="00CC3FE1">
            <w:pPr>
              <w:spacing w:after="0" w:line="240" w:lineRule="auto"/>
              <w:rPr>
                <w:rFonts w:ascii="Times New Roman" w:eastAsia="Times New Roman" w:hAnsi="Times New Roman" w:cs="Times New Roman"/>
                <w:i/>
                <w:lang w:eastAsia="ru-RU"/>
              </w:rPr>
            </w:pPr>
          </w:p>
        </w:tc>
        <w:tc>
          <w:tcPr>
            <w:tcW w:w="1371" w:type="pct"/>
          </w:tcPr>
          <w:p w:rsidR="00CC3FE1" w:rsidRPr="00CC3FE1" w:rsidRDefault="00CC3FE1" w:rsidP="00CC3FE1">
            <w:pPr>
              <w:spacing w:after="0" w:line="240" w:lineRule="auto"/>
              <w:rPr>
                <w:rFonts w:ascii="Times New Roman" w:eastAsia="Times New Roman" w:hAnsi="Times New Roman" w:cs="Times New Roman"/>
                <w:i/>
                <w:lang w:eastAsia="ru-RU"/>
              </w:rPr>
            </w:pPr>
          </w:p>
        </w:tc>
      </w:tr>
      <w:tr w:rsidR="00CC3FE1" w:rsidRPr="00CC3FE1" w:rsidTr="00CC3FE1">
        <w:trPr>
          <w:trHeight w:val="20"/>
        </w:trPr>
        <w:tc>
          <w:tcPr>
            <w:tcW w:w="652" w:type="pct"/>
            <w:vMerge/>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985"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Особенности экономического развития России в первой половине XIX в. Реформы Александра I. Крепостное право в России. Мануфактурно-промышленное производство. Становление индустриального общества в России: общее и </w:t>
            </w:r>
            <w:r w:rsidRPr="00CC3FE1">
              <w:rPr>
                <w:rFonts w:ascii="Times New Roman" w:eastAsia="Times New Roman" w:hAnsi="Times New Roman" w:cs="Times New Roman"/>
                <w:lang w:eastAsia="ru-RU"/>
              </w:rPr>
              <w:lastRenderedPageBreak/>
              <w:t>особенное. Отечественная война 1812 г. в отечественной и западной историографии. Заграничный поход русской армии 1813—1814 годов. Война шестой коалиции. Венский конгресс 1815 г. и Священный союз.</w:t>
            </w:r>
          </w:p>
        </w:tc>
        <w:tc>
          <w:tcPr>
            <w:tcW w:w="425"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lastRenderedPageBreak/>
              <w:t>2</w:t>
            </w:r>
          </w:p>
        </w:tc>
        <w:tc>
          <w:tcPr>
            <w:tcW w:w="567"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ОК 01,</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ОК 02,</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ОК 04,</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ОК 06</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lastRenderedPageBreak/>
              <w:t>ЛР 1- ЛР 12</w:t>
            </w:r>
          </w:p>
          <w:p w:rsidR="00CC3FE1" w:rsidRPr="00CC3FE1" w:rsidRDefault="00CC3FE1" w:rsidP="00CC3FE1">
            <w:pPr>
              <w:spacing w:after="0" w:line="240" w:lineRule="auto"/>
              <w:rPr>
                <w:rFonts w:ascii="Times New Roman" w:eastAsia="Times New Roman" w:hAnsi="Times New Roman" w:cs="Times New Roman"/>
                <w:i/>
                <w:lang w:eastAsia="ru-RU"/>
              </w:rPr>
            </w:pPr>
          </w:p>
        </w:tc>
        <w:tc>
          <w:tcPr>
            <w:tcW w:w="1371"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lastRenderedPageBreak/>
              <w:t>Уо 01.01, Уо 01.02, Уо 01.03, Уо 01.04, Уо 01.05, Уо 01.06, Уо 01.07, Уо 01.08, Уо 01.09, Уо 02.01, Уо 02.02, Уо 02.03</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lastRenderedPageBreak/>
              <w:t>Уо 02.04, Уо 02.05, Уо 02.06, Уо 02.07, Уо 02.08, Уо 04.01, Уо 04.02, Уо 06.01, Уо 06.02, Зо 01.01, Зо 01.02, Зо 01.03</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Зо 01.04, Зо 01.05, Зо 01.06, Зо 02.01, </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Зо 02.02, Зо 02.03, Зо 02.04, Зо 04.01, </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04.02, Зо 06.01, Зо 06.02, Зо 06.03</w:t>
            </w:r>
          </w:p>
        </w:tc>
      </w:tr>
      <w:tr w:rsidR="00CC3FE1" w:rsidRPr="00CC3FE1" w:rsidTr="00CC3FE1">
        <w:trPr>
          <w:trHeight w:val="20"/>
        </w:trPr>
        <w:tc>
          <w:tcPr>
            <w:tcW w:w="652" w:type="pct"/>
            <w:vMerge w:val="restar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lastRenderedPageBreak/>
              <w:t>Тема 2.4 История середины 19 века.</w:t>
            </w:r>
          </w:p>
        </w:tc>
        <w:tc>
          <w:tcPr>
            <w:tcW w:w="1985"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b/>
                <w:bCs/>
                <w:lang w:eastAsia="ru-RU"/>
              </w:rPr>
              <w:t>Содержание</w:t>
            </w:r>
          </w:p>
        </w:tc>
        <w:tc>
          <w:tcPr>
            <w:tcW w:w="425" w:type="pct"/>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2</w:t>
            </w:r>
          </w:p>
        </w:tc>
        <w:tc>
          <w:tcPr>
            <w:tcW w:w="567" w:type="pct"/>
          </w:tcPr>
          <w:p w:rsidR="00CC3FE1" w:rsidRPr="00CC3FE1" w:rsidRDefault="00CC3FE1" w:rsidP="00CC3FE1">
            <w:pPr>
              <w:spacing w:after="0" w:line="240" w:lineRule="auto"/>
              <w:rPr>
                <w:rFonts w:ascii="Times New Roman" w:eastAsia="Times New Roman" w:hAnsi="Times New Roman" w:cs="Times New Roman"/>
                <w:i/>
                <w:lang w:eastAsia="ru-RU"/>
              </w:rPr>
            </w:pPr>
          </w:p>
        </w:tc>
        <w:tc>
          <w:tcPr>
            <w:tcW w:w="1371" w:type="pct"/>
          </w:tcPr>
          <w:p w:rsidR="00CC3FE1" w:rsidRPr="00CC3FE1" w:rsidRDefault="00CC3FE1" w:rsidP="00CC3FE1">
            <w:pPr>
              <w:spacing w:after="0" w:line="240" w:lineRule="auto"/>
              <w:rPr>
                <w:rFonts w:ascii="Times New Roman" w:eastAsia="Times New Roman" w:hAnsi="Times New Roman" w:cs="Times New Roman"/>
                <w:i/>
                <w:lang w:eastAsia="ru-RU"/>
              </w:rPr>
            </w:pPr>
          </w:p>
        </w:tc>
      </w:tr>
      <w:tr w:rsidR="00CC3FE1" w:rsidRPr="00CC3FE1" w:rsidTr="00CC3FE1">
        <w:trPr>
          <w:trHeight w:val="20"/>
        </w:trPr>
        <w:tc>
          <w:tcPr>
            <w:tcW w:w="652" w:type="pct"/>
            <w:vMerge/>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985"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Участие России в событиях Весны народов 1848 г.</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Политическое и социальное развитие России накануне Крымской войне. Дипломатическое положение России накануне Крымской войны. Крымская война и ее последствия. Причины реформ Александра II. Основные положения реформ Александра II. Итоги либеральных реформ 60-70 -х гг. XIX в. Формирование революционных террористических организаций. Причины и последствия убийства Александра II.</w:t>
            </w:r>
          </w:p>
        </w:tc>
        <w:tc>
          <w:tcPr>
            <w:tcW w:w="425" w:type="pct"/>
          </w:tcPr>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2</w:t>
            </w:r>
          </w:p>
        </w:tc>
        <w:tc>
          <w:tcPr>
            <w:tcW w:w="567"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ОК 01,</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ОК 02,</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ОК 04,</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ОК 06</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ЛР 1- ЛР 12</w:t>
            </w:r>
          </w:p>
          <w:p w:rsidR="00CC3FE1" w:rsidRPr="00CC3FE1" w:rsidRDefault="00CC3FE1" w:rsidP="00CC3FE1">
            <w:pPr>
              <w:spacing w:after="0" w:line="240" w:lineRule="auto"/>
              <w:rPr>
                <w:rFonts w:ascii="Times New Roman" w:eastAsia="Times New Roman" w:hAnsi="Times New Roman" w:cs="Times New Roman"/>
                <w:i/>
                <w:lang w:eastAsia="ru-RU"/>
              </w:rPr>
            </w:pPr>
          </w:p>
        </w:tc>
        <w:tc>
          <w:tcPr>
            <w:tcW w:w="1371"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01.01, Уо 01.02, Уо 01.03, Уо 01.04, Уо 01.05, Уо 01.06, Уо 01.07, Уо 01.08, Уо 01.09, Уо 02.01, Уо 02.02, Уо 02.03</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02.04, Уо 02.05, Уо 02.06, Уо 02.07, Уо 02.08, Уо 04.01, Уо 04.02, Уо 06.01, Уо 06.02, Зо 01.01, Зо 01.02, Зо 01.03</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Зо 01.04, Зо 01.05, Зо 01.06, Зо 02.01, </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Зо 02.02, Зо 02.03, Зо 02.04, Зо 04.01, </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04.02, Зо 06.01, Зо 06.02, Зо 06.03</w:t>
            </w:r>
          </w:p>
        </w:tc>
      </w:tr>
      <w:tr w:rsidR="00CC3FE1" w:rsidRPr="00CC3FE1" w:rsidTr="00CC3FE1">
        <w:trPr>
          <w:trHeight w:val="20"/>
        </w:trPr>
        <w:tc>
          <w:tcPr>
            <w:tcW w:w="2637" w:type="pct"/>
            <w:gridSpan w:val="2"/>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Раздел 3. Российская империя в конце 19-начале 20 века</w:t>
            </w:r>
          </w:p>
        </w:tc>
        <w:tc>
          <w:tcPr>
            <w:tcW w:w="425" w:type="pct"/>
          </w:tcPr>
          <w:p w:rsidR="00CC3FE1" w:rsidRPr="00CC3FE1" w:rsidRDefault="00CC3FE1" w:rsidP="00CC3FE1">
            <w:pPr>
              <w:spacing w:after="0" w:line="240" w:lineRule="auto"/>
              <w:jc w:val="center"/>
              <w:rPr>
                <w:rFonts w:ascii="Times New Roman" w:eastAsia="Times New Roman" w:hAnsi="Times New Roman" w:cs="Times New Roman"/>
                <w:b/>
                <w:bCs/>
                <w:iCs/>
                <w:lang w:eastAsia="ru-RU"/>
              </w:rPr>
            </w:pPr>
            <w:r w:rsidRPr="00CC3FE1">
              <w:rPr>
                <w:rFonts w:ascii="Times New Roman" w:eastAsia="Times New Roman" w:hAnsi="Times New Roman" w:cs="Times New Roman"/>
                <w:b/>
                <w:bCs/>
                <w:iCs/>
                <w:lang w:eastAsia="ru-RU"/>
              </w:rPr>
              <w:t>10</w:t>
            </w:r>
          </w:p>
        </w:tc>
        <w:tc>
          <w:tcPr>
            <w:tcW w:w="567" w:type="pct"/>
          </w:tcPr>
          <w:p w:rsidR="00CC3FE1" w:rsidRPr="00CC3FE1" w:rsidRDefault="00CC3FE1" w:rsidP="00CC3FE1">
            <w:pPr>
              <w:spacing w:after="0" w:line="240" w:lineRule="auto"/>
              <w:rPr>
                <w:rFonts w:ascii="Times New Roman" w:eastAsia="Times New Roman" w:hAnsi="Times New Roman" w:cs="Times New Roman"/>
                <w:i/>
                <w:lang w:eastAsia="ru-RU"/>
              </w:rPr>
            </w:pPr>
          </w:p>
        </w:tc>
        <w:tc>
          <w:tcPr>
            <w:tcW w:w="1371" w:type="pct"/>
          </w:tcPr>
          <w:p w:rsidR="00CC3FE1" w:rsidRPr="00CC3FE1" w:rsidRDefault="00CC3FE1" w:rsidP="00CC3FE1">
            <w:pPr>
              <w:spacing w:after="0" w:line="240" w:lineRule="auto"/>
              <w:rPr>
                <w:rFonts w:ascii="Times New Roman" w:eastAsia="Times New Roman" w:hAnsi="Times New Roman" w:cs="Times New Roman"/>
                <w:i/>
                <w:lang w:eastAsia="ru-RU"/>
              </w:rPr>
            </w:pPr>
          </w:p>
        </w:tc>
      </w:tr>
      <w:tr w:rsidR="00CC3FE1" w:rsidRPr="00CC3FE1" w:rsidTr="00CC3FE1">
        <w:trPr>
          <w:trHeight w:val="20"/>
        </w:trPr>
        <w:tc>
          <w:tcPr>
            <w:tcW w:w="652" w:type="pct"/>
            <w:vMerge w:val="restar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Тема 3.1 Российская империя в конце 19-начале 20 века.</w:t>
            </w:r>
          </w:p>
        </w:tc>
        <w:tc>
          <w:tcPr>
            <w:tcW w:w="1985"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b/>
                <w:bCs/>
                <w:lang w:eastAsia="ru-RU"/>
              </w:rPr>
              <w:t>Содержание</w:t>
            </w:r>
          </w:p>
        </w:tc>
        <w:tc>
          <w:tcPr>
            <w:tcW w:w="425" w:type="pct"/>
          </w:tcPr>
          <w:p w:rsidR="00CC3FE1" w:rsidRPr="00CC3FE1" w:rsidRDefault="00CC3FE1" w:rsidP="00CC3FE1">
            <w:pPr>
              <w:spacing w:after="0" w:line="240" w:lineRule="auto"/>
              <w:jc w:val="center"/>
              <w:rPr>
                <w:rFonts w:ascii="Times New Roman" w:eastAsia="Times New Roman" w:hAnsi="Times New Roman" w:cs="Times New Roman"/>
                <w:b/>
                <w:bCs/>
                <w:iCs/>
                <w:lang w:eastAsia="ru-RU"/>
              </w:rPr>
            </w:pPr>
            <w:r w:rsidRPr="00CC3FE1">
              <w:rPr>
                <w:rFonts w:ascii="Times New Roman" w:eastAsia="Times New Roman" w:hAnsi="Times New Roman" w:cs="Times New Roman"/>
                <w:b/>
                <w:bCs/>
                <w:iCs/>
                <w:lang w:eastAsia="ru-RU"/>
              </w:rPr>
              <w:t>10</w:t>
            </w:r>
          </w:p>
        </w:tc>
        <w:tc>
          <w:tcPr>
            <w:tcW w:w="567" w:type="pct"/>
          </w:tcPr>
          <w:p w:rsidR="00CC3FE1" w:rsidRPr="00CC3FE1" w:rsidRDefault="00CC3FE1" w:rsidP="00CC3FE1">
            <w:pPr>
              <w:spacing w:after="0" w:line="240" w:lineRule="auto"/>
              <w:rPr>
                <w:rFonts w:ascii="Times New Roman" w:eastAsia="Times New Roman" w:hAnsi="Times New Roman" w:cs="Times New Roman"/>
                <w:i/>
                <w:lang w:eastAsia="ru-RU"/>
              </w:rPr>
            </w:pPr>
          </w:p>
        </w:tc>
        <w:tc>
          <w:tcPr>
            <w:tcW w:w="1371" w:type="pct"/>
          </w:tcPr>
          <w:p w:rsidR="00CC3FE1" w:rsidRPr="00CC3FE1" w:rsidRDefault="00CC3FE1" w:rsidP="00CC3FE1">
            <w:pPr>
              <w:spacing w:after="0" w:line="240" w:lineRule="auto"/>
              <w:rPr>
                <w:rFonts w:ascii="Times New Roman" w:eastAsia="Times New Roman" w:hAnsi="Times New Roman" w:cs="Times New Roman"/>
                <w:i/>
                <w:lang w:eastAsia="ru-RU"/>
              </w:rPr>
            </w:pPr>
          </w:p>
        </w:tc>
      </w:tr>
      <w:tr w:rsidR="00CC3FE1" w:rsidRPr="00CC3FE1" w:rsidTr="00CC3FE1">
        <w:trPr>
          <w:trHeight w:val="20"/>
        </w:trPr>
        <w:tc>
          <w:tcPr>
            <w:tcW w:w="652" w:type="pct"/>
            <w:vMerge/>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985"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Политическая и экономическая жизнь России в конце XIX в. Место России в мировом сообществе. Русско-японская война итоги и последствия. Причины и хронология первой русской революции 1905-1907 гг. Кровавое воскресенье, восстания на флоте, декабрьское вооруженное восстание в Москве. </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Манифест 17 октября 1905 г. Первая и вторая государственные думы. Реформы П.А. Столыпина. Третья и четвертая государственная дума. Первая мировая война. Причины, ход боевых действий, состояние противоборствующих сторон к весне 1917 г.</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Отречение Николая II и февральская революция. Деятельность Временного правительства и Петроградского совета рабочих и солдатских депутатов в период марта-октября 1917 года. Причины и последствия событий 25 октября 1917 г. Первые декреты Советской власти. Брестский мир. Гражданская война, результаты и последствия.  Российская эмиграция в 20 веке.</w:t>
            </w:r>
          </w:p>
        </w:tc>
        <w:tc>
          <w:tcPr>
            <w:tcW w:w="425" w:type="pct"/>
          </w:tcPr>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10</w:t>
            </w:r>
          </w:p>
        </w:tc>
        <w:tc>
          <w:tcPr>
            <w:tcW w:w="567"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ОК 01,</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ОК 02,</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ОК 04,</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ОК 06</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ЛР 1- ЛР 12</w:t>
            </w:r>
          </w:p>
          <w:p w:rsidR="00CC3FE1" w:rsidRPr="00CC3FE1" w:rsidRDefault="00CC3FE1" w:rsidP="00CC3FE1">
            <w:pPr>
              <w:spacing w:after="0" w:line="240" w:lineRule="auto"/>
              <w:rPr>
                <w:rFonts w:ascii="Times New Roman" w:eastAsia="Times New Roman" w:hAnsi="Times New Roman" w:cs="Times New Roman"/>
                <w:i/>
                <w:lang w:eastAsia="ru-RU"/>
              </w:rPr>
            </w:pPr>
          </w:p>
        </w:tc>
        <w:tc>
          <w:tcPr>
            <w:tcW w:w="1371"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01.01, Уо 01.02, Уо 01.03, Уо 01.04, Уо 01.05, Уо 01.06, Уо 01.07, Уо 01.08, Уо 01.09, Уо 02.01, Уо 02.02, Уо 02.03</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02.04, Уо 02.05, Уо 02.06, Уо 02.07, Уо 02.08, Уо 04.01, Уо 04.02, Уо 06.01, Уо 06.02, Зо 01.01, Зо 01.02, Зо 01.03</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Зо 01.04, Зо 01.05, Зо 01.06, Зо 02.01, </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Зо 02.02, Зо 02.03, Зо 02.04, Зо 04.01, </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04.02, Зо 06.01, Зо 06.02, Зо 06.03</w:t>
            </w:r>
          </w:p>
        </w:tc>
      </w:tr>
      <w:tr w:rsidR="00CC3FE1" w:rsidRPr="00CC3FE1" w:rsidTr="00CC3FE1">
        <w:trPr>
          <w:trHeight w:val="20"/>
        </w:trPr>
        <w:tc>
          <w:tcPr>
            <w:tcW w:w="2637" w:type="pct"/>
            <w:gridSpan w:val="2"/>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Раздел 4. История России в период Союза советских социалистических республик.</w:t>
            </w:r>
          </w:p>
        </w:tc>
        <w:tc>
          <w:tcPr>
            <w:tcW w:w="425" w:type="pct"/>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15</w:t>
            </w:r>
          </w:p>
        </w:tc>
        <w:tc>
          <w:tcPr>
            <w:tcW w:w="567" w:type="pct"/>
          </w:tcPr>
          <w:p w:rsidR="00CC3FE1" w:rsidRPr="00CC3FE1" w:rsidRDefault="00CC3FE1" w:rsidP="00CC3FE1">
            <w:pPr>
              <w:spacing w:after="0" w:line="240" w:lineRule="auto"/>
              <w:rPr>
                <w:rFonts w:ascii="Times New Roman" w:eastAsia="Times New Roman" w:hAnsi="Times New Roman" w:cs="Times New Roman"/>
                <w:i/>
                <w:lang w:eastAsia="ru-RU"/>
              </w:rPr>
            </w:pPr>
          </w:p>
        </w:tc>
        <w:tc>
          <w:tcPr>
            <w:tcW w:w="1371" w:type="pct"/>
          </w:tcPr>
          <w:p w:rsidR="00CC3FE1" w:rsidRPr="00CC3FE1" w:rsidRDefault="00CC3FE1" w:rsidP="00CC3FE1">
            <w:pPr>
              <w:spacing w:after="0" w:line="240" w:lineRule="auto"/>
              <w:rPr>
                <w:rFonts w:ascii="Times New Roman" w:eastAsia="Times New Roman" w:hAnsi="Times New Roman" w:cs="Times New Roman"/>
                <w:i/>
                <w:lang w:eastAsia="ru-RU"/>
              </w:rPr>
            </w:pPr>
          </w:p>
        </w:tc>
      </w:tr>
      <w:tr w:rsidR="00CC3FE1" w:rsidRPr="00CC3FE1" w:rsidTr="00CC3FE1">
        <w:trPr>
          <w:trHeight w:val="20"/>
        </w:trPr>
        <w:tc>
          <w:tcPr>
            <w:tcW w:w="652" w:type="pct"/>
            <w:vMerge w:val="restar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lastRenderedPageBreak/>
              <w:t>Тема 4.1. История России в период Союза советских социалистических республик.</w:t>
            </w:r>
          </w:p>
        </w:tc>
        <w:tc>
          <w:tcPr>
            <w:tcW w:w="1985"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b/>
                <w:bCs/>
                <w:lang w:eastAsia="ru-RU"/>
              </w:rPr>
              <w:t>Содержание</w:t>
            </w:r>
          </w:p>
        </w:tc>
        <w:tc>
          <w:tcPr>
            <w:tcW w:w="425" w:type="pct"/>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15</w:t>
            </w:r>
          </w:p>
        </w:tc>
        <w:tc>
          <w:tcPr>
            <w:tcW w:w="567" w:type="pct"/>
          </w:tcPr>
          <w:p w:rsidR="00CC3FE1" w:rsidRPr="00CC3FE1" w:rsidRDefault="00CC3FE1" w:rsidP="00CC3FE1">
            <w:pPr>
              <w:spacing w:after="0" w:line="240" w:lineRule="auto"/>
              <w:rPr>
                <w:rFonts w:ascii="Times New Roman" w:eastAsia="Times New Roman" w:hAnsi="Times New Roman" w:cs="Times New Roman"/>
                <w:i/>
                <w:lang w:eastAsia="ru-RU"/>
              </w:rPr>
            </w:pPr>
          </w:p>
        </w:tc>
        <w:tc>
          <w:tcPr>
            <w:tcW w:w="1371" w:type="pct"/>
          </w:tcPr>
          <w:p w:rsidR="00CC3FE1" w:rsidRPr="00CC3FE1" w:rsidRDefault="00CC3FE1" w:rsidP="00CC3FE1">
            <w:pPr>
              <w:spacing w:after="0" w:line="240" w:lineRule="auto"/>
              <w:rPr>
                <w:rFonts w:ascii="Times New Roman" w:eastAsia="Times New Roman" w:hAnsi="Times New Roman" w:cs="Times New Roman"/>
                <w:i/>
                <w:lang w:eastAsia="ru-RU"/>
              </w:rPr>
            </w:pPr>
          </w:p>
        </w:tc>
      </w:tr>
      <w:tr w:rsidR="00CC3FE1" w:rsidRPr="00CC3FE1" w:rsidTr="00CC3FE1">
        <w:trPr>
          <w:trHeight w:val="20"/>
        </w:trPr>
        <w:tc>
          <w:tcPr>
            <w:tcW w:w="652" w:type="pct"/>
            <w:vMerge/>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985"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Социально-экономическое развитие страны в 20-е гг. НЭП. Борьба за власть в ВКП(б). Формирование однопартийного политического режима. Образование СССР. Культурная жизнь страны в 20-е гг. Внешняя политика. Курс на строительство социализма в одной стране и его последствия. Социально-экономические преобразования в 30-е гг. Коллективизация и индустриализация. Усиление режима личной власти Сталина. Сопротивление сталинизму. СССР накануне и в начальный период второй мировой войны. Великая Отечественная война. Социально-экономическое развитие, общественно-политическая жизнь, культура, внешняя политика СССР в послевоенные годы. Холодная война. Попытки осуществления политических и экономических реформ. НТР и ее влияние на ход общественного развития. СССР в середине 60-80-х гг.: нарастание кризисных явлений. </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Советский Союз в 1985-1991 гг. Перестройка. Постсоветский период в истории России. Попытка государственного переворота 1991 г. и ее провал. Распад СССР. Беловежские соглашения.</w:t>
            </w:r>
          </w:p>
        </w:tc>
        <w:tc>
          <w:tcPr>
            <w:tcW w:w="425"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15</w:t>
            </w:r>
          </w:p>
        </w:tc>
        <w:tc>
          <w:tcPr>
            <w:tcW w:w="567"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ОК 01,</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ОК 02,</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ОК 04,</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ОК 06</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ЛР 1- ЛР 12</w:t>
            </w:r>
          </w:p>
          <w:p w:rsidR="00CC3FE1" w:rsidRPr="00CC3FE1" w:rsidRDefault="00CC3FE1" w:rsidP="00CC3FE1">
            <w:pPr>
              <w:spacing w:after="0" w:line="240" w:lineRule="auto"/>
              <w:rPr>
                <w:rFonts w:ascii="Times New Roman" w:eastAsia="Times New Roman" w:hAnsi="Times New Roman" w:cs="Times New Roman"/>
                <w:i/>
                <w:lang w:eastAsia="ru-RU"/>
              </w:rPr>
            </w:pPr>
          </w:p>
        </w:tc>
        <w:tc>
          <w:tcPr>
            <w:tcW w:w="1371"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01.01, Уо 01.02, Уо 01.03, Уо 01.04, Уо 01.05, Уо 01.06, Уо 01.07, Уо 01.08, Уо 01.09, Уо 02.01, Уо 02.02, Уо 02.03</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02.04, Уо 02.05, Уо 02.06, Уо 02.07, Уо 02.08, Уо 04.01, Уо 04.02, Уо 06.01, Уо 06.02, Зо 01.01, Зо 01.02, Зо 01.03</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Зо 01.04, Зо 01.05, Зо 01.06, Зо 02.01, </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Зо 02.02, Зо 02.03, Зо 02.04, Зо 04.01, </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04.02, Зо 06.01, Зо 06.02, Зо 06.03</w:t>
            </w:r>
          </w:p>
        </w:tc>
      </w:tr>
      <w:tr w:rsidR="00CC3FE1" w:rsidRPr="00CC3FE1" w:rsidTr="00CC3FE1">
        <w:trPr>
          <w:trHeight w:val="20"/>
        </w:trPr>
        <w:tc>
          <w:tcPr>
            <w:tcW w:w="2637" w:type="pct"/>
            <w:gridSpan w:val="2"/>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Раздел 5. Новейшая история России.</w:t>
            </w:r>
          </w:p>
        </w:tc>
        <w:tc>
          <w:tcPr>
            <w:tcW w:w="425" w:type="pct"/>
          </w:tcPr>
          <w:p w:rsidR="00CC3FE1" w:rsidRPr="00CC3FE1" w:rsidRDefault="00CC3FE1" w:rsidP="00CC3FE1">
            <w:pPr>
              <w:spacing w:after="0" w:line="240" w:lineRule="auto"/>
              <w:jc w:val="center"/>
              <w:rPr>
                <w:rFonts w:ascii="Times New Roman" w:eastAsia="Times New Roman" w:hAnsi="Times New Roman" w:cs="Times New Roman"/>
                <w:b/>
                <w:bCs/>
                <w:iCs/>
                <w:lang w:eastAsia="ru-RU"/>
              </w:rPr>
            </w:pPr>
            <w:r w:rsidRPr="00CC3FE1">
              <w:rPr>
                <w:rFonts w:ascii="Times New Roman" w:eastAsia="Times New Roman" w:hAnsi="Times New Roman" w:cs="Times New Roman"/>
                <w:b/>
                <w:bCs/>
                <w:iCs/>
                <w:lang w:eastAsia="ru-RU"/>
              </w:rPr>
              <w:t>8</w:t>
            </w:r>
          </w:p>
        </w:tc>
        <w:tc>
          <w:tcPr>
            <w:tcW w:w="567" w:type="pct"/>
          </w:tcPr>
          <w:p w:rsidR="00CC3FE1" w:rsidRPr="00CC3FE1" w:rsidRDefault="00CC3FE1" w:rsidP="00CC3FE1">
            <w:pPr>
              <w:spacing w:after="0" w:line="240" w:lineRule="auto"/>
              <w:rPr>
                <w:rFonts w:ascii="Times New Roman" w:eastAsia="Times New Roman" w:hAnsi="Times New Roman" w:cs="Times New Roman"/>
                <w:i/>
                <w:lang w:eastAsia="ru-RU"/>
              </w:rPr>
            </w:pPr>
          </w:p>
        </w:tc>
        <w:tc>
          <w:tcPr>
            <w:tcW w:w="1371" w:type="pct"/>
          </w:tcPr>
          <w:p w:rsidR="00CC3FE1" w:rsidRPr="00CC3FE1" w:rsidRDefault="00CC3FE1" w:rsidP="00CC3FE1">
            <w:pPr>
              <w:spacing w:after="0" w:line="240" w:lineRule="auto"/>
              <w:rPr>
                <w:rFonts w:ascii="Times New Roman" w:eastAsia="Times New Roman" w:hAnsi="Times New Roman" w:cs="Times New Roman"/>
                <w:i/>
                <w:lang w:eastAsia="ru-RU"/>
              </w:rPr>
            </w:pPr>
          </w:p>
        </w:tc>
      </w:tr>
      <w:tr w:rsidR="00CC3FE1" w:rsidRPr="00CC3FE1" w:rsidTr="00CC3FE1">
        <w:trPr>
          <w:trHeight w:val="20"/>
        </w:trPr>
        <w:tc>
          <w:tcPr>
            <w:tcW w:w="652" w:type="pct"/>
            <w:vMerge w:val="restar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Тема 5.1. Новейшая история России.</w:t>
            </w:r>
          </w:p>
        </w:tc>
        <w:tc>
          <w:tcPr>
            <w:tcW w:w="1985"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b/>
                <w:bCs/>
                <w:lang w:eastAsia="ru-RU"/>
              </w:rPr>
              <w:t>Содержание</w:t>
            </w:r>
          </w:p>
        </w:tc>
        <w:tc>
          <w:tcPr>
            <w:tcW w:w="425" w:type="pct"/>
          </w:tcPr>
          <w:p w:rsidR="00CC3FE1" w:rsidRPr="00CC3FE1" w:rsidRDefault="00CC3FE1" w:rsidP="00CC3FE1">
            <w:pPr>
              <w:spacing w:after="0" w:line="240" w:lineRule="auto"/>
              <w:jc w:val="center"/>
              <w:rPr>
                <w:rFonts w:ascii="Times New Roman" w:eastAsia="Times New Roman" w:hAnsi="Times New Roman" w:cs="Times New Roman"/>
                <w:b/>
                <w:bCs/>
                <w:iCs/>
                <w:lang w:eastAsia="ru-RU"/>
              </w:rPr>
            </w:pPr>
            <w:r w:rsidRPr="00CC3FE1">
              <w:rPr>
                <w:rFonts w:ascii="Times New Roman" w:eastAsia="Times New Roman" w:hAnsi="Times New Roman" w:cs="Times New Roman"/>
                <w:b/>
                <w:bCs/>
                <w:iCs/>
                <w:lang w:eastAsia="ru-RU"/>
              </w:rPr>
              <w:t>8</w:t>
            </w:r>
          </w:p>
        </w:tc>
        <w:tc>
          <w:tcPr>
            <w:tcW w:w="567" w:type="pct"/>
          </w:tcPr>
          <w:p w:rsidR="00CC3FE1" w:rsidRPr="00CC3FE1" w:rsidRDefault="00CC3FE1" w:rsidP="00CC3FE1">
            <w:pPr>
              <w:spacing w:after="0" w:line="240" w:lineRule="auto"/>
              <w:rPr>
                <w:rFonts w:ascii="Times New Roman" w:eastAsia="Times New Roman" w:hAnsi="Times New Roman" w:cs="Times New Roman"/>
                <w:i/>
                <w:lang w:eastAsia="ru-RU"/>
              </w:rPr>
            </w:pPr>
          </w:p>
        </w:tc>
        <w:tc>
          <w:tcPr>
            <w:tcW w:w="1371" w:type="pct"/>
          </w:tcPr>
          <w:p w:rsidR="00CC3FE1" w:rsidRPr="00CC3FE1" w:rsidRDefault="00CC3FE1" w:rsidP="00CC3FE1">
            <w:pPr>
              <w:spacing w:after="0" w:line="240" w:lineRule="auto"/>
              <w:rPr>
                <w:rFonts w:ascii="Times New Roman" w:eastAsia="Times New Roman" w:hAnsi="Times New Roman" w:cs="Times New Roman"/>
                <w:i/>
                <w:lang w:eastAsia="ru-RU"/>
              </w:rPr>
            </w:pPr>
          </w:p>
        </w:tc>
      </w:tr>
      <w:tr w:rsidR="00CC3FE1" w:rsidRPr="00CC3FE1" w:rsidTr="00CC3FE1">
        <w:trPr>
          <w:trHeight w:val="20"/>
        </w:trPr>
        <w:tc>
          <w:tcPr>
            <w:tcW w:w="652" w:type="pct"/>
            <w:vMerge/>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985"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Октябрьские события 1993 г. </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Становление новой российской государственности (1993-1999 гг.). </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Россия на пути радикальной социально-экономической модернизации.</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Культура в современной России.</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Внешнеполитическая деятельность в условиях новой геополитической ситуации. </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Россия в условиях современной модернизации.</w:t>
            </w:r>
          </w:p>
        </w:tc>
        <w:tc>
          <w:tcPr>
            <w:tcW w:w="425" w:type="pct"/>
          </w:tcPr>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8</w:t>
            </w:r>
          </w:p>
        </w:tc>
        <w:tc>
          <w:tcPr>
            <w:tcW w:w="567"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ОК 01,</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ОК 02,</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ОК 04,</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ОК 06</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ЛР 1- ЛР 12</w:t>
            </w:r>
          </w:p>
          <w:p w:rsidR="00CC3FE1" w:rsidRPr="00CC3FE1" w:rsidRDefault="00CC3FE1" w:rsidP="00CC3FE1">
            <w:pPr>
              <w:spacing w:after="0" w:line="240" w:lineRule="auto"/>
              <w:rPr>
                <w:rFonts w:ascii="Times New Roman" w:eastAsia="Times New Roman" w:hAnsi="Times New Roman" w:cs="Times New Roman"/>
                <w:i/>
                <w:lang w:eastAsia="ru-RU"/>
              </w:rPr>
            </w:pPr>
          </w:p>
        </w:tc>
        <w:tc>
          <w:tcPr>
            <w:tcW w:w="1371"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01.01, Уо 01.02, Уо 01.03, Уо 01.04, Уо 01.05, Уо 01.06, Уо 01.07, Уо 01.08, Уо 01.09, Уо 02.01, Уо 02.02, Уо 02.03</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02.04, Уо 02.05, Уо 02.06, Уо 02.07, Уо 02.08, Уо 04.01, Уо 04.02, Уо 06.01, Уо 06.02, Зо 01.01, Зо 01.02, Зо 01.03</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Зо 01.04, Зо 01.05, Зо 01.06, Зо 02.01, </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Зо 02.02, Зо 02.03, Зо 02.04, Зо 04.01, </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04.02, Зо 06.01, Зо 06.02, Зо 06.03</w:t>
            </w:r>
          </w:p>
        </w:tc>
      </w:tr>
      <w:tr w:rsidR="00CC3FE1" w:rsidRPr="00CC3FE1" w:rsidTr="00CC3FE1">
        <w:trPr>
          <w:trHeight w:val="148"/>
        </w:trPr>
        <w:tc>
          <w:tcPr>
            <w:tcW w:w="2637" w:type="pct"/>
            <w:gridSpan w:val="2"/>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Промежуточная аттестация -контрольная работа</w:t>
            </w:r>
          </w:p>
        </w:tc>
        <w:tc>
          <w:tcPr>
            <w:tcW w:w="425" w:type="pct"/>
          </w:tcPr>
          <w:p w:rsidR="00CC3FE1" w:rsidRPr="00CC3FE1" w:rsidRDefault="00CC3FE1" w:rsidP="00CC3FE1">
            <w:pPr>
              <w:spacing w:after="0" w:line="240" w:lineRule="auto"/>
              <w:jc w:val="center"/>
              <w:rPr>
                <w:rFonts w:ascii="Times New Roman" w:eastAsia="Times New Roman" w:hAnsi="Times New Roman" w:cs="Times New Roman"/>
                <w:b/>
                <w:bCs/>
                <w:iCs/>
                <w:lang w:eastAsia="ru-RU"/>
              </w:rPr>
            </w:pPr>
            <w:r w:rsidRPr="00CC3FE1">
              <w:rPr>
                <w:rFonts w:ascii="Times New Roman" w:eastAsia="Times New Roman" w:hAnsi="Times New Roman" w:cs="Times New Roman"/>
                <w:b/>
                <w:bCs/>
                <w:iCs/>
                <w:lang w:eastAsia="ru-RU"/>
              </w:rPr>
              <w:t>1</w:t>
            </w:r>
          </w:p>
        </w:tc>
        <w:tc>
          <w:tcPr>
            <w:tcW w:w="567" w:type="pct"/>
          </w:tcPr>
          <w:p w:rsidR="00CC3FE1" w:rsidRPr="00CC3FE1" w:rsidRDefault="00CC3FE1" w:rsidP="00CC3FE1">
            <w:pPr>
              <w:spacing w:after="0" w:line="240" w:lineRule="auto"/>
              <w:rPr>
                <w:rFonts w:ascii="Times New Roman" w:eastAsia="Times New Roman" w:hAnsi="Times New Roman" w:cs="Times New Roman"/>
                <w:i/>
                <w:lang w:eastAsia="ru-RU"/>
              </w:rPr>
            </w:pPr>
          </w:p>
        </w:tc>
        <w:tc>
          <w:tcPr>
            <w:tcW w:w="1371" w:type="pct"/>
          </w:tcPr>
          <w:p w:rsidR="00CC3FE1" w:rsidRPr="00CC3FE1" w:rsidRDefault="00CC3FE1" w:rsidP="00CC3FE1">
            <w:pPr>
              <w:spacing w:after="0" w:line="240" w:lineRule="auto"/>
              <w:rPr>
                <w:rFonts w:ascii="Times New Roman" w:eastAsia="Times New Roman" w:hAnsi="Times New Roman" w:cs="Times New Roman"/>
                <w:i/>
                <w:lang w:eastAsia="ru-RU"/>
              </w:rPr>
            </w:pPr>
          </w:p>
        </w:tc>
      </w:tr>
      <w:tr w:rsidR="00CC3FE1" w:rsidRPr="00CC3FE1" w:rsidTr="00CC3FE1">
        <w:trPr>
          <w:trHeight w:val="20"/>
        </w:trPr>
        <w:tc>
          <w:tcPr>
            <w:tcW w:w="2637" w:type="pct"/>
            <w:gridSpan w:val="2"/>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Всего:</w:t>
            </w:r>
          </w:p>
        </w:tc>
        <w:tc>
          <w:tcPr>
            <w:tcW w:w="425" w:type="pct"/>
          </w:tcPr>
          <w:p w:rsidR="00CC3FE1" w:rsidRPr="00CC3FE1" w:rsidRDefault="00CC3FE1" w:rsidP="00CC3FE1">
            <w:pPr>
              <w:spacing w:after="0" w:line="240" w:lineRule="auto"/>
              <w:jc w:val="center"/>
              <w:rPr>
                <w:rFonts w:ascii="Times New Roman" w:eastAsia="Times New Roman" w:hAnsi="Times New Roman" w:cs="Times New Roman"/>
                <w:b/>
                <w:bCs/>
                <w:iCs/>
                <w:lang w:eastAsia="ru-RU"/>
              </w:rPr>
            </w:pPr>
            <w:r w:rsidRPr="00CC3FE1">
              <w:rPr>
                <w:rFonts w:ascii="Times New Roman" w:eastAsia="Times New Roman" w:hAnsi="Times New Roman" w:cs="Times New Roman"/>
                <w:b/>
                <w:bCs/>
                <w:iCs/>
                <w:lang w:eastAsia="ru-RU"/>
              </w:rPr>
              <w:t>51</w:t>
            </w:r>
          </w:p>
        </w:tc>
        <w:tc>
          <w:tcPr>
            <w:tcW w:w="567" w:type="pct"/>
          </w:tcPr>
          <w:p w:rsidR="00CC3FE1" w:rsidRPr="00CC3FE1" w:rsidRDefault="00CC3FE1" w:rsidP="00CC3FE1">
            <w:pPr>
              <w:spacing w:after="0" w:line="240" w:lineRule="auto"/>
              <w:rPr>
                <w:rFonts w:ascii="Times New Roman" w:eastAsia="Times New Roman" w:hAnsi="Times New Roman" w:cs="Times New Roman"/>
                <w:i/>
                <w:lang w:eastAsia="ru-RU"/>
              </w:rPr>
            </w:pPr>
          </w:p>
        </w:tc>
        <w:tc>
          <w:tcPr>
            <w:tcW w:w="1371" w:type="pct"/>
          </w:tcPr>
          <w:p w:rsidR="00CC3FE1" w:rsidRPr="00CC3FE1" w:rsidRDefault="00CC3FE1" w:rsidP="00CC3FE1">
            <w:pPr>
              <w:spacing w:after="0" w:line="240" w:lineRule="auto"/>
              <w:rPr>
                <w:rFonts w:ascii="Times New Roman" w:eastAsia="Times New Roman" w:hAnsi="Times New Roman" w:cs="Times New Roman"/>
                <w:i/>
                <w:lang w:eastAsia="ru-RU"/>
              </w:rPr>
            </w:pPr>
          </w:p>
        </w:tc>
      </w:tr>
    </w:tbl>
    <w:p w:rsidR="00CC3FE1" w:rsidRPr="00CC3FE1" w:rsidRDefault="00CC3FE1" w:rsidP="00CC3FE1">
      <w:pPr>
        <w:spacing w:after="200" w:line="276" w:lineRule="auto"/>
        <w:ind w:firstLine="709"/>
        <w:rPr>
          <w:rFonts w:ascii="Times New Roman" w:eastAsia="Times New Roman" w:hAnsi="Times New Roman" w:cs="Times New Roman"/>
          <w:i/>
          <w:lang w:eastAsia="ru-RU"/>
        </w:rPr>
        <w:sectPr w:rsidR="00CC3FE1" w:rsidRPr="00CC3FE1" w:rsidSect="00CC3FE1">
          <w:pgSz w:w="16840" w:h="11907" w:orient="landscape"/>
          <w:pgMar w:top="851" w:right="1134" w:bottom="851" w:left="992" w:header="709" w:footer="709" w:gutter="0"/>
          <w:cols w:space="720"/>
        </w:sectPr>
      </w:pPr>
    </w:p>
    <w:p w:rsidR="00CC3FE1" w:rsidRPr="00CC3FE1" w:rsidRDefault="00CC3FE1" w:rsidP="00CC3FE1">
      <w:pPr>
        <w:spacing w:after="0" w:line="276" w:lineRule="auto"/>
        <w:jc w:val="center"/>
        <w:rPr>
          <w:rFonts w:ascii="Times New Roman" w:eastAsia="Times New Roman" w:hAnsi="Times New Roman" w:cs="Times New Roman"/>
          <w:b/>
          <w:lang w:eastAsia="ru-RU"/>
        </w:rPr>
      </w:pPr>
      <w:bookmarkStart w:id="50" w:name="_Hlk90308034"/>
      <w:r w:rsidRPr="00CC3FE1">
        <w:rPr>
          <w:rFonts w:ascii="Times New Roman" w:eastAsia="Times New Roman" w:hAnsi="Times New Roman" w:cs="Times New Roman"/>
          <w:b/>
          <w:lang w:eastAsia="ru-RU"/>
        </w:rPr>
        <w:lastRenderedPageBreak/>
        <w:t>3. УСЛОВИЯ РЕАЛИЗАЦИИ УЧЕБНОЙ ДИСЦИПЛИНЫ</w:t>
      </w:r>
    </w:p>
    <w:p w:rsidR="00CC3FE1" w:rsidRPr="00CC3FE1" w:rsidRDefault="00CC3FE1" w:rsidP="00CC3FE1">
      <w:pPr>
        <w:spacing w:after="0" w:line="276" w:lineRule="auto"/>
        <w:ind w:firstLine="709"/>
        <w:jc w:val="both"/>
        <w:rPr>
          <w:rFonts w:ascii="Times New Roman" w:eastAsia="Times New Roman" w:hAnsi="Times New Roman" w:cs="Times New Roman"/>
          <w:b/>
          <w:lang w:eastAsia="ru-RU"/>
        </w:rPr>
      </w:pPr>
      <w:r w:rsidRPr="00CC3FE1">
        <w:rPr>
          <w:rFonts w:ascii="Times New Roman" w:eastAsia="Times New Roman" w:hAnsi="Times New Roman" w:cs="Times New Roman"/>
          <w:b/>
          <w:lang w:eastAsia="ru-RU"/>
        </w:rPr>
        <w:t>3.1. Для реализации программы учебной дисциплины должны быть предусмотрены следующие специальные помещения:</w:t>
      </w:r>
    </w:p>
    <w:p w:rsidR="00CC3FE1" w:rsidRPr="00CC3FE1" w:rsidRDefault="00CC3FE1" w:rsidP="00CC3FE1">
      <w:pPr>
        <w:spacing w:after="0" w:line="276" w:lineRule="auto"/>
        <w:ind w:firstLine="709"/>
        <w:jc w:val="both"/>
        <w:rPr>
          <w:rFonts w:ascii="Times New Roman" w:eastAsia="Times New Roman" w:hAnsi="Times New Roman" w:cs="Times New Roman"/>
          <w:b/>
          <w:u w:val="single"/>
          <w:lang w:eastAsia="ru-RU"/>
        </w:rPr>
      </w:pPr>
      <w:r w:rsidRPr="00CC3FE1">
        <w:rPr>
          <w:rFonts w:ascii="Times New Roman" w:eastAsia="Times New Roman" w:hAnsi="Times New Roman" w:cs="Times New Roman"/>
          <w:lang w:eastAsia="ru-RU"/>
        </w:rPr>
        <w:t>Кабинет «Социально – гуманитарных дисциплин»</w:t>
      </w:r>
      <w:r w:rsidRPr="00CC3FE1">
        <w:rPr>
          <w:rFonts w:ascii="Times New Roman" w:eastAsia="Times New Roman" w:hAnsi="Times New Roman" w:cs="Times New Roman"/>
          <w:b/>
          <w:lang w:eastAsia="ru-RU"/>
        </w:rPr>
        <w:t>,</w:t>
      </w:r>
      <w:r w:rsidRPr="00CC3FE1">
        <w:rPr>
          <w:rFonts w:ascii="Times New Roman" w:eastAsia="Times New Roman" w:hAnsi="Times New Roman" w:cs="Times New Roman"/>
          <w:lang w:eastAsia="ru-RU"/>
        </w:rPr>
        <w:t xml:space="preserve"> оснащенный в соответствии с п. 6.1.2.1 образовательной программы по специальности 15.02.16 Технология машиностроения</w:t>
      </w:r>
      <w:r w:rsidRPr="00CC3FE1">
        <w:rPr>
          <w:rFonts w:ascii="Times New Roman" w:eastAsia="Times New Roman" w:hAnsi="Times New Roman" w:cs="Times New Roman"/>
          <w:i/>
          <w:lang w:eastAsia="ru-RU"/>
        </w:rPr>
        <w:t>.</w:t>
      </w:r>
    </w:p>
    <w:p w:rsidR="00CC3FE1" w:rsidRPr="00CC3FE1" w:rsidRDefault="00CC3FE1" w:rsidP="00CC3FE1">
      <w:pPr>
        <w:spacing w:after="0" w:line="276" w:lineRule="auto"/>
        <w:ind w:firstLine="709"/>
        <w:rPr>
          <w:rFonts w:ascii="Times New Roman" w:eastAsia="Times New Roman" w:hAnsi="Times New Roman" w:cs="Times New Roman"/>
          <w:b/>
          <w:lang w:eastAsia="ru-RU"/>
        </w:rPr>
      </w:pPr>
    </w:p>
    <w:p w:rsidR="00CC3FE1" w:rsidRPr="00CC3FE1" w:rsidRDefault="00CC3FE1" w:rsidP="00CC3FE1">
      <w:pPr>
        <w:spacing w:after="0" w:line="276" w:lineRule="auto"/>
        <w:ind w:firstLine="709"/>
        <w:rPr>
          <w:rFonts w:ascii="Times New Roman" w:eastAsia="Times New Roman" w:hAnsi="Times New Roman" w:cs="Times New Roman"/>
          <w:b/>
          <w:lang w:eastAsia="ru-RU"/>
        </w:rPr>
      </w:pPr>
      <w:r w:rsidRPr="00CC3FE1">
        <w:rPr>
          <w:rFonts w:ascii="Times New Roman" w:eastAsia="Times New Roman" w:hAnsi="Times New Roman" w:cs="Times New Roman"/>
          <w:b/>
          <w:lang w:eastAsia="ru-RU"/>
        </w:rPr>
        <w:t>3.2. Информационное обеспечение реализации программы</w:t>
      </w:r>
    </w:p>
    <w:p w:rsidR="00CC3FE1" w:rsidRPr="00CC3FE1" w:rsidRDefault="00CC3FE1" w:rsidP="00CC3FE1">
      <w:pPr>
        <w:spacing w:after="0" w:line="276" w:lineRule="auto"/>
        <w:ind w:firstLine="709"/>
        <w:jc w:val="both"/>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CC3FE1" w:rsidRPr="00CC3FE1" w:rsidRDefault="00CC3FE1" w:rsidP="00CC3FE1">
      <w:pPr>
        <w:suppressAutoHyphens/>
        <w:autoSpaceDE w:val="0"/>
        <w:autoSpaceDN w:val="0"/>
        <w:adjustRightInd w:val="0"/>
        <w:spacing w:after="0" w:line="276" w:lineRule="auto"/>
        <w:ind w:firstLine="709"/>
        <w:jc w:val="both"/>
        <w:rPr>
          <w:rFonts w:ascii="Times New Roman" w:eastAsia="Times New Roman" w:hAnsi="Times New Roman" w:cs="Times New Roman"/>
          <w:bCs/>
          <w:lang w:eastAsia="ru-RU"/>
        </w:rPr>
      </w:pPr>
    </w:p>
    <w:bookmarkEnd w:id="50"/>
    <w:p w:rsidR="00CC3FE1" w:rsidRPr="00CC3FE1" w:rsidRDefault="00CC3FE1" w:rsidP="00CC3FE1">
      <w:pPr>
        <w:suppressAutoHyphens/>
        <w:spacing w:after="0" w:line="276" w:lineRule="auto"/>
        <w:ind w:firstLine="709"/>
        <w:jc w:val="both"/>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3.2.1. Основные печатные издания</w:t>
      </w:r>
    </w:p>
    <w:p w:rsidR="00CC3FE1" w:rsidRPr="00CC3FE1" w:rsidRDefault="00CC3FE1" w:rsidP="00CC3FE1">
      <w:pPr>
        <w:suppressAutoHyphens/>
        <w:spacing w:after="0" w:line="276" w:lineRule="auto"/>
        <w:ind w:firstLine="709"/>
        <w:jc w:val="both"/>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1. Алексашкина Л.Н. Всеобщая история XX – начало XXI века. – М.: Мнемозина, 2021.</w:t>
      </w:r>
    </w:p>
    <w:p w:rsidR="00CC3FE1" w:rsidRPr="00CC3FE1" w:rsidRDefault="00CC3FE1" w:rsidP="00CC3FE1">
      <w:pPr>
        <w:suppressAutoHyphens/>
        <w:spacing w:after="0" w:line="276" w:lineRule="auto"/>
        <w:ind w:firstLine="709"/>
        <w:jc w:val="both"/>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2. Апальков В.С., Миняева И.М. История Отечества. Учебное пособие. М., Альфа, М.: Инфра-М, 2021.</w:t>
      </w:r>
    </w:p>
    <w:p w:rsidR="00CC3FE1" w:rsidRPr="00CC3FE1" w:rsidRDefault="00CC3FE1" w:rsidP="00CC3FE1">
      <w:pPr>
        <w:suppressAutoHyphens/>
        <w:spacing w:after="0" w:line="276" w:lineRule="auto"/>
        <w:jc w:val="both"/>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ab/>
        <w:t>3. Загладин Н.В. Всемирная история. «Русское слово», М.,2021.</w:t>
      </w:r>
    </w:p>
    <w:p w:rsidR="00CC3FE1" w:rsidRPr="00CC3FE1" w:rsidRDefault="00CC3FE1" w:rsidP="00CC3FE1">
      <w:pPr>
        <w:suppressAutoHyphens/>
        <w:spacing w:after="0" w:line="276" w:lineRule="auto"/>
        <w:jc w:val="both"/>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ab/>
        <w:t>4. Загладин Н.В. История России и мира. «Русское слово», М.,2021.</w:t>
      </w:r>
    </w:p>
    <w:p w:rsidR="00CC3FE1" w:rsidRPr="00CC3FE1" w:rsidRDefault="00CC3FE1" w:rsidP="00CC3FE1">
      <w:pPr>
        <w:suppressAutoHyphens/>
        <w:spacing w:after="0" w:line="276" w:lineRule="auto"/>
        <w:jc w:val="both"/>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ab/>
        <w:t>5. История (для всех специальностей СПО) : учебник для студентов учреждений сред. Проф. Образования / В.В. Артемов, Ю.Н. Лубченков. - 4-е изд., испр. - М.: Издательский центр «Академия», 2021. - 256 с.</w:t>
      </w:r>
    </w:p>
    <w:p w:rsidR="00CC3FE1" w:rsidRPr="00CC3FE1" w:rsidRDefault="00CC3FE1" w:rsidP="00CC3FE1">
      <w:pPr>
        <w:suppressAutoHyphens/>
        <w:spacing w:after="0" w:line="276" w:lineRule="auto"/>
        <w:jc w:val="both"/>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ab/>
        <w:t>6. История Отечества: С древнейших времен до наших дней : учебник для студентов учреждений сред. Проф. Образования / В.В. Артемов, Ю.Н. Лубченков. - 19-е изд. Испр. - М.: Издательский центр "Академия", 2021. - 384 с</w:t>
      </w:r>
    </w:p>
    <w:p w:rsidR="00CC3FE1" w:rsidRPr="00CC3FE1" w:rsidRDefault="00CC3FE1" w:rsidP="00CC3FE1">
      <w:pPr>
        <w:suppressAutoHyphens/>
        <w:spacing w:after="0" w:line="276" w:lineRule="auto"/>
        <w:jc w:val="both"/>
        <w:rPr>
          <w:rFonts w:ascii="Times New Roman" w:eastAsia="Times New Roman" w:hAnsi="Times New Roman" w:cs="Times New Roman"/>
          <w:bCs/>
          <w:lang w:eastAsia="ru-RU"/>
        </w:rPr>
      </w:pPr>
    </w:p>
    <w:p w:rsidR="00CC3FE1" w:rsidRPr="00CC3FE1" w:rsidRDefault="00CC3FE1" w:rsidP="00CC3FE1">
      <w:pPr>
        <w:spacing w:after="0" w:line="276" w:lineRule="auto"/>
        <w:ind w:firstLine="709"/>
        <w:jc w:val="both"/>
        <w:rPr>
          <w:rFonts w:ascii="Times New Roman" w:eastAsia="Times New Roman" w:hAnsi="Times New Roman" w:cs="Times New Roman"/>
          <w:i/>
          <w:lang w:eastAsia="ru-RU"/>
        </w:rPr>
      </w:pPr>
      <w:r w:rsidRPr="00CC3FE1">
        <w:rPr>
          <w:rFonts w:ascii="Times New Roman" w:eastAsia="Times New Roman" w:hAnsi="Times New Roman" w:cs="Times New Roman"/>
          <w:b/>
          <w:lang w:eastAsia="ru-RU"/>
        </w:rPr>
        <w:t>3.2.2. Основные электронные издания</w:t>
      </w:r>
      <w:r w:rsidRPr="00CC3FE1">
        <w:rPr>
          <w:rFonts w:ascii="Times New Roman" w:eastAsia="Times New Roman" w:hAnsi="Times New Roman" w:cs="Times New Roman"/>
          <w:i/>
          <w:lang w:eastAsia="ru-RU"/>
        </w:rPr>
        <w:t xml:space="preserve"> </w:t>
      </w:r>
    </w:p>
    <w:p w:rsidR="00CC3FE1" w:rsidRPr="00CC3FE1" w:rsidRDefault="00CC3FE1" w:rsidP="00CC3FE1">
      <w:pPr>
        <w:spacing w:after="0" w:line="276" w:lineRule="auto"/>
        <w:jc w:val="both"/>
        <w:rPr>
          <w:rFonts w:ascii="Times New Roman" w:eastAsia="Times New Roman" w:hAnsi="Times New Roman" w:cs="Times New Roman"/>
          <w:bCs/>
          <w:lang w:eastAsia="ru-RU"/>
        </w:rPr>
      </w:pPr>
      <w:r w:rsidRPr="00CC3FE1">
        <w:rPr>
          <w:rFonts w:ascii="Times New Roman" w:eastAsia="Times New Roman" w:hAnsi="Times New Roman" w:cs="Times New Roman"/>
          <w:iCs/>
          <w:lang w:eastAsia="ru-RU"/>
        </w:rPr>
        <w:tab/>
        <w:t xml:space="preserve">1. </w:t>
      </w:r>
      <w:r w:rsidRPr="00CC3FE1">
        <w:rPr>
          <w:rFonts w:ascii="Times New Roman" w:eastAsia="Times New Roman" w:hAnsi="Times New Roman" w:cs="Times New Roman"/>
          <w:bCs/>
          <w:lang w:eastAsia="ru-RU"/>
        </w:rPr>
        <w:t xml:space="preserve">Бугров, К. Д. История России : учебное пособие для СПО / К. Д. Бугров, С. В. Соколов. — 2-е изд. — Саратов : Профобразование, 2021. — 125 c. — ISBN 978-5-4488-1105-0. — Текст : электронный // Электронный ресурс цифровой образовательной среды СПО PROFобразование : [сайт]. — URL: </w:t>
      </w:r>
      <w:hyperlink r:id="rId44" w:history="1">
        <w:r w:rsidRPr="00CC3FE1">
          <w:rPr>
            <w:rFonts w:ascii="Times New Roman" w:eastAsia="Times New Roman" w:hAnsi="Times New Roman" w:cs="Times New Roman"/>
            <w:bCs/>
            <w:color w:val="0000FF"/>
            <w:u w:val="single"/>
            <w:lang w:eastAsia="ru-RU"/>
          </w:rPr>
          <w:t>https://profspo.ru/books/104903</w:t>
        </w:r>
      </w:hyperlink>
    </w:p>
    <w:p w:rsidR="00CC3FE1" w:rsidRPr="00CC3FE1" w:rsidRDefault="00CC3FE1" w:rsidP="00CC3FE1">
      <w:pPr>
        <w:suppressAutoHyphens/>
        <w:spacing w:after="0" w:line="276" w:lineRule="auto"/>
        <w:ind w:firstLine="709"/>
        <w:jc w:val="both"/>
        <w:rPr>
          <w:rFonts w:ascii="Times New Roman" w:eastAsia="Times New Roman" w:hAnsi="Times New Roman" w:cs="Times New Roman"/>
          <w:bCs/>
          <w:lang w:eastAsia="ru-RU"/>
        </w:rPr>
      </w:pPr>
      <w:r w:rsidRPr="00CC3FE1">
        <w:rPr>
          <w:rFonts w:ascii="Times New Roman" w:eastAsia="Times New Roman" w:hAnsi="Times New Roman" w:cs="Times New Roman"/>
          <w:iCs/>
          <w:lang w:eastAsia="ru-RU"/>
        </w:rPr>
        <w:t xml:space="preserve">2. </w:t>
      </w:r>
      <w:r w:rsidRPr="00CC3FE1">
        <w:rPr>
          <w:rFonts w:ascii="Times New Roman" w:eastAsia="Times New Roman" w:hAnsi="Times New Roman" w:cs="Times New Roman"/>
          <w:bCs/>
          <w:iCs/>
          <w:lang w:eastAsia="ru-RU"/>
        </w:rPr>
        <w:t>История</w:t>
      </w:r>
      <w:r w:rsidRPr="00CC3FE1">
        <w:rPr>
          <w:rFonts w:ascii="Times New Roman" w:eastAsia="Times New Roman" w:hAnsi="Times New Roman" w:cs="Times New Roman"/>
          <w:bCs/>
          <w:lang w:eastAsia="ru-RU"/>
        </w:rPr>
        <w:t>: Учебное пособие / Самыгин П. С., Самыгин С. И., Шевелев В. Н., Шевелева Е. В. - М.: НИЦ ИНФРА-М, 2021. - 528 с.: 60x90 1/16. - (Среднее профессиональное образование) (Переплёт) ISBN 978-5-16-004507-8</w:t>
      </w:r>
    </w:p>
    <w:p w:rsidR="00CC3FE1" w:rsidRPr="00CC3FE1" w:rsidRDefault="00CC3FE1" w:rsidP="00CC3FE1">
      <w:pPr>
        <w:suppressAutoHyphens/>
        <w:spacing w:after="0" w:line="276" w:lineRule="auto"/>
        <w:ind w:firstLine="709"/>
        <w:jc w:val="both"/>
        <w:rPr>
          <w:rFonts w:ascii="Times New Roman" w:eastAsia="Times New Roman" w:hAnsi="Times New Roman" w:cs="Times New Roman"/>
          <w:bCs/>
          <w:lang w:eastAsia="ru-RU"/>
        </w:rPr>
      </w:pPr>
    </w:p>
    <w:p w:rsidR="00CC3FE1" w:rsidRPr="00CC3FE1" w:rsidRDefault="00CC3FE1" w:rsidP="00CC3FE1">
      <w:pPr>
        <w:suppressAutoHyphens/>
        <w:spacing w:after="0" w:line="276" w:lineRule="auto"/>
        <w:ind w:firstLine="709"/>
        <w:jc w:val="both"/>
        <w:rPr>
          <w:rFonts w:ascii="Times New Roman" w:eastAsia="Times New Roman" w:hAnsi="Times New Roman" w:cs="Times New Roman"/>
          <w:bCs/>
          <w:lang w:eastAsia="ru-RU"/>
        </w:rPr>
      </w:pPr>
      <w:r w:rsidRPr="00CC3FE1">
        <w:rPr>
          <w:rFonts w:ascii="Times New Roman" w:eastAsia="Times New Roman" w:hAnsi="Times New Roman" w:cs="Times New Roman"/>
          <w:b/>
          <w:bCs/>
          <w:lang w:eastAsia="ru-RU"/>
        </w:rPr>
        <w:t xml:space="preserve">3.2.3. Дополнительные источники </w:t>
      </w:r>
    </w:p>
    <w:p w:rsidR="00CC3FE1" w:rsidRPr="00CC3FE1" w:rsidRDefault="00CC3FE1" w:rsidP="00CC3FE1">
      <w:pPr>
        <w:suppressAutoHyphens/>
        <w:spacing w:after="0" w:line="276" w:lineRule="auto"/>
        <w:ind w:firstLine="709"/>
        <w:jc w:val="both"/>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1. История России [Текст] : учебник / А.С. Орлов ,В.А. Георгиев . - М. : Проспект, 2021. - 680 с. - ISBN 978-5-392-13149-5. учебник, история России, А.С. Орлов ,В.А. Георгиев</w:t>
      </w:r>
    </w:p>
    <w:p w:rsidR="00CC3FE1" w:rsidRPr="00CC3FE1" w:rsidRDefault="00CC3FE1" w:rsidP="00CC3FE1">
      <w:pPr>
        <w:suppressAutoHyphens/>
        <w:spacing w:after="0" w:line="276" w:lineRule="auto"/>
        <w:ind w:firstLine="709"/>
        <w:jc w:val="both"/>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2. История России: с древнейших времен до конца XVII века [Текст]: учебник / Сахаров А.Н., Буганов В.И. - 19-е изд. - М. : Просвещение, 2021. - 336 с. - ISBN 978-5-09-031323-0.</w:t>
      </w:r>
    </w:p>
    <w:p w:rsidR="00CC3FE1" w:rsidRPr="00CC3FE1" w:rsidRDefault="00CC3FE1" w:rsidP="00CC3FE1">
      <w:pPr>
        <w:suppressAutoHyphens/>
        <w:spacing w:after="0" w:line="276" w:lineRule="auto"/>
        <w:ind w:firstLine="709"/>
        <w:jc w:val="both"/>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3. История: Учебное пособие / Самыгин П. С., Самыгин С. И., Шевелев В. Н., Шевелева Е. В. - М.: НИЦ ИНФРА-М, 2021. - 528 с.: 60x90 1/16. - (Среднее профессиональное образование) (Переплёт) ISBN 978-5-16-004507-8</w:t>
      </w:r>
    </w:p>
    <w:p w:rsidR="00CC3FE1" w:rsidRPr="00CC3FE1" w:rsidRDefault="00CC3FE1" w:rsidP="00CC3FE1">
      <w:pPr>
        <w:suppressAutoHyphens/>
        <w:spacing w:after="0" w:line="276" w:lineRule="auto"/>
        <w:ind w:firstLine="709"/>
        <w:jc w:val="both"/>
        <w:rPr>
          <w:rFonts w:ascii="Times New Roman" w:eastAsia="Times New Roman" w:hAnsi="Times New Roman" w:cs="Times New Roman"/>
          <w:bCs/>
          <w:lang w:eastAsia="ru-RU"/>
        </w:rPr>
      </w:pPr>
    </w:p>
    <w:p w:rsidR="00CC3FE1" w:rsidRPr="00CC3FE1" w:rsidRDefault="00CC3FE1" w:rsidP="00CC3FE1">
      <w:pPr>
        <w:suppressAutoHyphens/>
        <w:spacing w:after="0" w:line="276" w:lineRule="auto"/>
        <w:ind w:firstLine="709"/>
        <w:jc w:val="both"/>
        <w:rPr>
          <w:rFonts w:ascii="Times New Roman" w:eastAsia="Times New Roman" w:hAnsi="Times New Roman" w:cs="Times New Roman"/>
          <w:lang w:eastAsia="ru-RU"/>
        </w:rPr>
      </w:pPr>
      <w:r w:rsidRPr="00CC3FE1">
        <w:rPr>
          <w:rFonts w:ascii="Times New Roman" w:eastAsia="Times New Roman" w:hAnsi="Times New Roman" w:cs="Times New Roman"/>
          <w:bCs/>
          <w:lang w:eastAsia="ru-RU"/>
        </w:rPr>
        <w:t> </w:t>
      </w:r>
    </w:p>
    <w:p w:rsidR="00CC3FE1" w:rsidRPr="00CC3FE1" w:rsidRDefault="00CC3FE1" w:rsidP="00CC3FE1">
      <w:pPr>
        <w:suppressAutoHyphens/>
        <w:spacing w:after="0" w:line="276" w:lineRule="auto"/>
        <w:ind w:firstLine="709"/>
        <w:jc w:val="center"/>
        <w:rPr>
          <w:rFonts w:ascii="Times New Roman" w:eastAsia="Times New Roman" w:hAnsi="Times New Roman" w:cs="Times New Roman"/>
          <w:b/>
          <w:lang w:eastAsia="ru-RU"/>
        </w:rPr>
      </w:pPr>
    </w:p>
    <w:p w:rsidR="00CC3FE1" w:rsidRPr="00CC3FE1" w:rsidRDefault="00CC3FE1" w:rsidP="00CC3FE1">
      <w:pPr>
        <w:suppressAutoHyphens/>
        <w:spacing w:after="0" w:line="276" w:lineRule="auto"/>
        <w:ind w:firstLine="709"/>
        <w:jc w:val="center"/>
        <w:rPr>
          <w:rFonts w:ascii="Times New Roman" w:eastAsia="Times New Roman" w:hAnsi="Times New Roman" w:cs="Times New Roman"/>
          <w:b/>
          <w:lang w:eastAsia="ru-RU"/>
        </w:rPr>
      </w:pPr>
    </w:p>
    <w:p w:rsidR="00CC3FE1" w:rsidRPr="00CC3FE1" w:rsidRDefault="00CC3FE1" w:rsidP="00CC3FE1">
      <w:pPr>
        <w:suppressAutoHyphens/>
        <w:spacing w:after="0" w:line="276" w:lineRule="auto"/>
        <w:ind w:firstLine="709"/>
        <w:jc w:val="center"/>
        <w:rPr>
          <w:rFonts w:ascii="Times New Roman" w:eastAsia="Times New Roman" w:hAnsi="Times New Roman" w:cs="Times New Roman"/>
          <w:lang w:eastAsia="ru-RU"/>
        </w:rPr>
      </w:pPr>
      <w:r w:rsidRPr="00CC3FE1">
        <w:rPr>
          <w:rFonts w:ascii="Times New Roman" w:eastAsia="Times New Roman" w:hAnsi="Times New Roman" w:cs="Times New Roman"/>
          <w:b/>
          <w:lang w:eastAsia="ru-RU"/>
        </w:rPr>
        <w:lastRenderedPageBreak/>
        <w:t xml:space="preserve">4. КОНТРОЛЬ И ОЦЕНКА РЕЗУЛЬТАТОВ ОСВОЕНИЯ </w:t>
      </w:r>
      <w:r w:rsidRPr="00CC3FE1">
        <w:rPr>
          <w:rFonts w:ascii="Times New Roman" w:eastAsia="Times New Roman" w:hAnsi="Times New Roman" w:cs="Times New Roman"/>
          <w:b/>
          <w:lang w:eastAsia="ru-RU"/>
        </w:rPr>
        <w:br/>
        <w:t>УЧЕБНОЙ ДИСЦИПЛИНЫ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0"/>
        <w:gridCol w:w="3261"/>
        <w:gridCol w:w="2583"/>
      </w:tblGrid>
      <w:tr w:rsidR="00CC3FE1" w:rsidRPr="00CC3FE1" w:rsidTr="00CC3FE1">
        <w:tc>
          <w:tcPr>
            <w:tcW w:w="3510"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b/>
                <w:i/>
                <w:lang w:eastAsia="ru-RU"/>
              </w:rPr>
              <w:t>Результаты обучения</w:t>
            </w:r>
            <w:r w:rsidRPr="00CC3FE1">
              <w:rPr>
                <w:rFonts w:ascii="Times New Roman" w:eastAsia="Times New Roman" w:hAnsi="Times New Roman" w:cs="Times New Roman"/>
                <w:b/>
                <w:i/>
                <w:vertAlign w:val="superscript"/>
                <w:lang w:eastAsia="ru-RU"/>
              </w:rPr>
              <w:footnoteReference w:id="81"/>
            </w:r>
            <w:r w:rsidRPr="00CC3FE1">
              <w:rPr>
                <w:rFonts w:ascii="Times New Roman" w:eastAsia="Times New Roman" w:hAnsi="Times New Roman" w:cs="Times New Roman"/>
                <w:lang w:eastAsia="ru-RU"/>
              </w:rPr>
              <w:t xml:space="preserve"> </w:t>
            </w:r>
          </w:p>
        </w:tc>
        <w:tc>
          <w:tcPr>
            <w:tcW w:w="326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jc w:val="center"/>
              <w:rPr>
                <w:rFonts w:ascii="Times New Roman" w:eastAsia="Times New Roman" w:hAnsi="Times New Roman" w:cs="Times New Roman"/>
                <w:b/>
                <w:i/>
                <w:lang w:eastAsia="ru-RU"/>
              </w:rPr>
            </w:pPr>
            <w:r w:rsidRPr="00CC3FE1">
              <w:rPr>
                <w:rFonts w:ascii="Times New Roman" w:eastAsia="Times New Roman" w:hAnsi="Times New Roman" w:cs="Times New Roman"/>
                <w:b/>
                <w:i/>
                <w:lang w:eastAsia="ru-RU"/>
              </w:rPr>
              <w:t>Критерии оценки</w:t>
            </w:r>
          </w:p>
        </w:tc>
        <w:tc>
          <w:tcPr>
            <w:tcW w:w="2583"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jc w:val="center"/>
              <w:rPr>
                <w:rFonts w:ascii="Times New Roman" w:eastAsia="Times New Roman" w:hAnsi="Times New Roman" w:cs="Times New Roman"/>
                <w:b/>
                <w:i/>
                <w:lang w:eastAsia="ru-RU"/>
              </w:rPr>
            </w:pPr>
            <w:r w:rsidRPr="00CC3FE1">
              <w:rPr>
                <w:rFonts w:ascii="Times New Roman" w:eastAsia="Times New Roman" w:hAnsi="Times New Roman" w:cs="Times New Roman"/>
                <w:b/>
                <w:i/>
                <w:lang w:eastAsia="ru-RU"/>
              </w:rPr>
              <w:t>Методы оценки</w:t>
            </w:r>
          </w:p>
        </w:tc>
      </w:tr>
      <w:tr w:rsidR="00CC3FE1" w:rsidRPr="00CC3FE1" w:rsidTr="00CC3FE1">
        <w:tc>
          <w:tcPr>
            <w:tcW w:w="3510" w:type="dxa"/>
          </w:tcPr>
          <w:p w:rsidR="00CC3FE1" w:rsidRPr="00CC3FE1" w:rsidRDefault="00CC3FE1" w:rsidP="00CC3FE1">
            <w:pPr>
              <w:spacing w:after="0" w:line="276"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Формулировка знаний:</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основные направления развития ключевых регионов мира на современном этапе;</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сущность и причины локальных, региональных, межгосударственных конфликтов на современном этапе;</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основные процессы (интеграционные, поликультурные, миграционные и иные) политического и экономического развития ведущих государств и регионов мира;</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назначение ООН, НАТО, ЕС и других организаций и основные направления их деятельности;</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о роли науки, культуры и религии в сохранении и укреплении национальных и государственных традиций;</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содержание и назначение важнейших правовых и законодательных актов мирового и регионального значения</w:t>
            </w:r>
          </w:p>
          <w:p w:rsidR="00CC3FE1" w:rsidRPr="00CC3FE1" w:rsidRDefault="00CC3FE1" w:rsidP="00CC3FE1">
            <w:pPr>
              <w:spacing w:after="0" w:line="276"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Формулировка умений:</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ориентироваться в современной экономической, политической и культурной ситуации в России и мире;</w:t>
            </w:r>
          </w:p>
          <w:p w:rsidR="00CC3FE1" w:rsidRPr="00CC3FE1" w:rsidRDefault="00CC3FE1" w:rsidP="00CC3FE1">
            <w:pPr>
              <w:spacing w:after="0" w:line="276" w:lineRule="auto"/>
              <w:rPr>
                <w:rFonts w:ascii="Times New Roman" w:eastAsia="Times New Roman" w:hAnsi="Times New Roman" w:cs="Times New Roman"/>
                <w:highlight w:val="yellow"/>
                <w:lang w:eastAsia="ru-RU"/>
              </w:rPr>
            </w:pPr>
            <w:r w:rsidRPr="00CC3FE1">
              <w:rPr>
                <w:rFonts w:ascii="Times New Roman" w:eastAsia="Times New Roman" w:hAnsi="Times New Roman" w:cs="Times New Roman"/>
                <w:lang w:eastAsia="ru-RU"/>
              </w:rPr>
              <w:t>- выявлять взаимосвязь отечественных, региональных, мировых социально-экономических, политических и культурных проблем</w:t>
            </w:r>
          </w:p>
        </w:tc>
        <w:tc>
          <w:tcPr>
            <w:tcW w:w="3261" w:type="dxa"/>
          </w:tcPr>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rPr>
              <w:t>- о</w:t>
            </w:r>
            <w:r w:rsidRPr="00CC3FE1">
              <w:rPr>
                <w:rFonts w:ascii="Times New Roman" w:eastAsia="Times New Roman" w:hAnsi="Times New Roman" w:cs="Times New Roman"/>
                <w:lang w:eastAsia="ru-RU"/>
              </w:rPr>
              <w:t>риентируется во внешней</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политике государств;</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называет основные исторические процессы ведущих государств и регионов мира;</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перечисляет основные задачи, направления деятельности, организационную структуру ведущих международных и региональных организаций;</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демонстрирует знание основных тенденций развития культуры, науки, роли религии в современных условиях;</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проводит анализ основных процессов в России и любой другой страны, делает выводы</w:t>
            </w:r>
          </w:p>
          <w:p w:rsidR="00CC3FE1" w:rsidRPr="00CC3FE1" w:rsidRDefault="00CC3FE1" w:rsidP="00CC3FE1">
            <w:pPr>
              <w:spacing w:after="0" w:line="276" w:lineRule="auto"/>
              <w:rPr>
                <w:rFonts w:ascii="Times New Roman" w:eastAsia="Times New Roman" w:hAnsi="Times New Roman" w:cs="Times New Roman"/>
                <w:lang w:eastAsia="ru-RU"/>
              </w:rPr>
            </w:pPr>
          </w:p>
          <w:p w:rsidR="00CC3FE1" w:rsidRPr="00CC3FE1" w:rsidRDefault="00CC3FE1" w:rsidP="00CC3FE1">
            <w:pPr>
              <w:spacing w:after="0" w:line="276" w:lineRule="auto"/>
              <w:rPr>
                <w:rFonts w:ascii="Times New Roman" w:eastAsia="Times New Roman" w:hAnsi="Times New Roman" w:cs="Times New Roman"/>
                <w:i/>
                <w:highlight w:val="green"/>
                <w:lang w:eastAsia="ru-RU"/>
              </w:rPr>
            </w:pPr>
          </w:p>
        </w:tc>
        <w:tc>
          <w:tcPr>
            <w:tcW w:w="2583" w:type="dxa"/>
          </w:tcPr>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Оценка результатов </w:t>
            </w:r>
          </w:p>
          <w:p w:rsidR="00CC3FE1" w:rsidRPr="00CC3FE1" w:rsidRDefault="00CC3FE1" w:rsidP="00CC3FE1">
            <w:pPr>
              <w:spacing w:after="0" w:line="276" w:lineRule="auto"/>
              <w:rPr>
                <w:rFonts w:ascii="Times New Roman" w:eastAsia="Times New Roman" w:hAnsi="Times New Roman" w:cs="Times New Roman"/>
                <w:color w:val="000000"/>
              </w:rPr>
            </w:pPr>
            <w:r w:rsidRPr="00CC3FE1">
              <w:rPr>
                <w:rFonts w:ascii="Times New Roman" w:eastAsia="Times New Roman" w:hAnsi="Times New Roman" w:cs="Times New Roman"/>
                <w:lang w:eastAsia="ru-RU"/>
              </w:rPr>
              <w:t>выполнения:</w:t>
            </w:r>
            <w:r w:rsidRPr="00CC3FE1">
              <w:rPr>
                <w:rFonts w:ascii="Times New Roman" w:eastAsia="Times New Roman" w:hAnsi="Times New Roman" w:cs="Times New Roman"/>
                <w:color w:val="000000"/>
              </w:rPr>
              <w:t xml:space="preserve"> </w:t>
            </w:r>
          </w:p>
          <w:p w:rsidR="00CC3FE1" w:rsidRPr="00CC3FE1" w:rsidRDefault="00CC3FE1" w:rsidP="00CC3FE1">
            <w:pPr>
              <w:spacing w:after="0" w:line="276" w:lineRule="auto"/>
              <w:rPr>
                <w:rFonts w:ascii="Times New Roman" w:eastAsia="Times New Roman" w:hAnsi="Times New Roman" w:cs="Times New Roman"/>
                <w:color w:val="000000"/>
              </w:rPr>
            </w:pPr>
            <w:r w:rsidRPr="00CC3FE1">
              <w:rPr>
                <w:rFonts w:ascii="Times New Roman" w:eastAsia="Times New Roman" w:hAnsi="Times New Roman" w:cs="Times New Roman"/>
                <w:color w:val="000000"/>
              </w:rPr>
              <w:t>- тестирования</w:t>
            </w:r>
          </w:p>
          <w:p w:rsidR="00CC3FE1" w:rsidRPr="00CC3FE1" w:rsidRDefault="00CC3FE1" w:rsidP="00CC3FE1">
            <w:pPr>
              <w:spacing w:after="0" w:line="276" w:lineRule="auto"/>
              <w:rPr>
                <w:rFonts w:ascii="Times New Roman" w:eastAsia="Times New Roman" w:hAnsi="Times New Roman" w:cs="Times New Roman"/>
                <w:color w:val="000000"/>
              </w:rPr>
            </w:pPr>
            <w:r w:rsidRPr="00CC3FE1">
              <w:rPr>
                <w:rFonts w:ascii="Times New Roman" w:eastAsia="Times New Roman" w:hAnsi="Times New Roman" w:cs="Times New Roman"/>
                <w:color w:val="000000"/>
              </w:rPr>
              <w:t>- практической работы</w:t>
            </w:r>
          </w:p>
          <w:p w:rsidR="00CC3FE1" w:rsidRPr="00CC3FE1" w:rsidRDefault="00CC3FE1" w:rsidP="00CC3FE1">
            <w:pPr>
              <w:spacing w:after="0" w:line="276" w:lineRule="auto"/>
              <w:rPr>
                <w:rFonts w:ascii="Times New Roman" w:eastAsia="Times New Roman" w:hAnsi="Times New Roman" w:cs="Times New Roman"/>
                <w:color w:val="000000"/>
              </w:rPr>
            </w:pPr>
            <w:r w:rsidRPr="00CC3FE1">
              <w:rPr>
                <w:rFonts w:ascii="Times New Roman" w:eastAsia="Times New Roman" w:hAnsi="Times New Roman" w:cs="Times New Roman"/>
                <w:color w:val="000000"/>
              </w:rPr>
              <w:t>- контрольной работы</w:t>
            </w:r>
          </w:p>
          <w:p w:rsidR="00CC3FE1" w:rsidRPr="00CC3FE1" w:rsidRDefault="00CC3FE1" w:rsidP="00CC3FE1">
            <w:pPr>
              <w:spacing w:after="0" w:line="276" w:lineRule="auto"/>
              <w:rPr>
                <w:rFonts w:ascii="Times New Roman" w:eastAsia="Times New Roman" w:hAnsi="Times New Roman" w:cs="Times New Roman"/>
                <w:i/>
                <w:highlight w:val="green"/>
                <w:lang w:eastAsia="ru-RU"/>
              </w:rPr>
            </w:pPr>
          </w:p>
        </w:tc>
      </w:tr>
    </w:tbl>
    <w:p w:rsidR="00CC3FE1" w:rsidRPr="00CC3FE1" w:rsidRDefault="00CC3FE1" w:rsidP="00CC3FE1">
      <w:pPr>
        <w:spacing w:after="60" w:line="276" w:lineRule="auto"/>
        <w:jc w:val="right"/>
        <w:outlineLvl w:val="1"/>
        <w:rPr>
          <w:rFonts w:ascii="Times New Roman" w:eastAsia="Times New Roman" w:hAnsi="Times New Roman" w:cs="Times New Roman"/>
          <w:b/>
          <w:bCs/>
          <w:lang w:eastAsia="ru-RU"/>
        </w:rPr>
      </w:pPr>
    </w:p>
    <w:p w:rsidR="00CC3FE1" w:rsidRPr="00CC3FE1" w:rsidRDefault="00CC3FE1" w:rsidP="00CC3FE1">
      <w:pPr>
        <w:spacing w:after="60" w:line="276" w:lineRule="auto"/>
        <w:jc w:val="right"/>
        <w:outlineLvl w:val="1"/>
        <w:rPr>
          <w:rFonts w:ascii="Times New Roman" w:eastAsia="Times New Roman" w:hAnsi="Times New Roman" w:cs="Times New Roman"/>
          <w:b/>
          <w:bCs/>
          <w:sz w:val="24"/>
          <w:szCs w:val="24"/>
          <w:lang w:eastAsia="ru-RU"/>
        </w:rPr>
      </w:pPr>
    </w:p>
    <w:p w:rsidR="00CC3FE1" w:rsidRPr="00CC3FE1" w:rsidRDefault="00CC3FE1" w:rsidP="00CC3FE1">
      <w:pPr>
        <w:spacing w:after="60" w:line="276" w:lineRule="auto"/>
        <w:jc w:val="right"/>
        <w:outlineLvl w:val="1"/>
        <w:rPr>
          <w:rFonts w:ascii="Times New Roman" w:eastAsia="Times New Roman" w:hAnsi="Times New Roman" w:cs="Times New Roman"/>
          <w:b/>
          <w:bCs/>
          <w:sz w:val="24"/>
          <w:szCs w:val="24"/>
          <w:lang w:eastAsia="ru-RU"/>
        </w:rPr>
      </w:pPr>
    </w:p>
    <w:p w:rsidR="00CC3FE1" w:rsidRPr="00CC3FE1" w:rsidRDefault="00CC3FE1" w:rsidP="00CC3FE1">
      <w:pPr>
        <w:spacing w:after="200" w:line="276" w:lineRule="auto"/>
        <w:rPr>
          <w:rFonts w:ascii="Calibri" w:eastAsia="Times New Roman" w:hAnsi="Calibri" w:cs="Times New Roman"/>
          <w:lang w:eastAsia="ru-RU"/>
        </w:rPr>
      </w:pPr>
    </w:p>
    <w:p w:rsidR="00CC3FE1" w:rsidRPr="00CC3FE1" w:rsidRDefault="00CC3FE1" w:rsidP="00CC3FE1">
      <w:pPr>
        <w:spacing w:after="200" w:line="276" w:lineRule="auto"/>
        <w:rPr>
          <w:rFonts w:ascii="Calibri" w:eastAsia="Times New Roman" w:hAnsi="Calibri" w:cs="Times New Roman"/>
          <w:lang w:eastAsia="ru-RU"/>
        </w:rPr>
      </w:pPr>
    </w:p>
    <w:p w:rsidR="00CC3FE1" w:rsidRPr="00CC3FE1" w:rsidRDefault="00CC3FE1" w:rsidP="00CC3FE1">
      <w:pPr>
        <w:spacing w:after="200" w:line="276" w:lineRule="auto"/>
        <w:rPr>
          <w:rFonts w:ascii="Calibri" w:eastAsia="Times New Roman" w:hAnsi="Calibri" w:cs="Times New Roman"/>
          <w:lang w:eastAsia="ru-RU"/>
        </w:rPr>
      </w:pPr>
    </w:p>
    <w:p w:rsidR="00CC3FE1" w:rsidRPr="00CC3FE1" w:rsidRDefault="00CC3FE1" w:rsidP="00CC3FE1">
      <w:pPr>
        <w:spacing w:after="0" w:line="240" w:lineRule="auto"/>
        <w:jc w:val="right"/>
        <w:rPr>
          <w:rFonts w:ascii="Times New Roman" w:eastAsia="TimesNewRoman" w:hAnsi="Times New Roman" w:cs="Times New Roman"/>
          <w:sz w:val="24"/>
          <w:szCs w:val="24"/>
        </w:rPr>
      </w:pPr>
      <w:r w:rsidRPr="00CC3FE1">
        <w:rPr>
          <w:rFonts w:ascii="Times New Roman" w:eastAsia="TimesNewRoman" w:hAnsi="Times New Roman" w:cs="Times New Roman"/>
          <w:sz w:val="24"/>
          <w:szCs w:val="24"/>
        </w:rPr>
        <w:t>Приложение 3.2</w:t>
      </w:r>
    </w:p>
    <w:p w:rsidR="00CC3FE1" w:rsidRPr="00CC3FE1" w:rsidRDefault="00CC3FE1" w:rsidP="00CC3FE1">
      <w:pPr>
        <w:spacing w:after="0" w:line="240" w:lineRule="auto"/>
        <w:jc w:val="right"/>
        <w:rPr>
          <w:rFonts w:ascii="Times New Roman" w:eastAsia="TimesNewRoman" w:hAnsi="Times New Roman" w:cs="Times New Roman"/>
          <w:i/>
          <w:sz w:val="24"/>
          <w:szCs w:val="24"/>
        </w:rPr>
      </w:pPr>
      <w:r w:rsidRPr="00CC3FE1">
        <w:rPr>
          <w:rFonts w:ascii="Times New Roman" w:eastAsia="TimesNewRoman" w:hAnsi="Times New Roman" w:cs="Times New Roman"/>
          <w:sz w:val="24"/>
          <w:szCs w:val="24"/>
        </w:rPr>
        <w:t>к ПООП-П по специальности</w:t>
      </w:r>
    </w:p>
    <w:p w:rsidR="00CC3FE1" w:rsidRPr="00CC3FE1" w:rsidRDefault="00CC3FE1" w:rsidP="00CC3FE1">
      <w:pPr>
        <w:spacing w:after="0" w:line="240" w:lineRule="auto"/>
        <w:jc w:val="right"/>
        <w:rPr>
          <w:rFonts w:ascii="Times New Roman" w:eastAsia="TimesNewRoman" w:hAnsi="Times New Roman" w:cs="Times New Roman"/>
          <w:i/>
          <w:sz w:val="24"/>
          <w:szCs w:val="24"/>
        </w:rPr>
      </w:pPr>
      <w:r w:rsidRPr="00CC3FE1">
        <w:rPr>
          <w:rFonts w:ascii="Times New Roman" w:eastAsia="TimesNewRoman" w:hAnsi="Times New Roman" w:cs="Times New Roman"/>
          <w:sz w:val="24"/>
          <w:szCs w:val="24"/>
        </w:rPr>
        <w:t>15.02.16 Технология машиностроения</w:t>
      </w: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200" w:line="276" w:lineRule="auto"/>
        <w:jc w:val="center"/>
        <w:rPr>
          <w:rFonts w:ascii="Times New Roman" w:eastAsia="TimesNewRoman" w:hAnsi="Times New Roman" w:cs="TimesNewRoman"/>
          <w:b/>
          <w:sz w:val="24"/>
          <w:lang w:eastAsia="ru-RU"/>
        </w:rPr>
      </w:pPr>
      <w:r w:rsidRPr="00CC3FE1">
        <w:rPr>
          <w:rFonts w:ascii="Times New Roman" w:eastAsia="TimesNewRoman" w:hAnsi="Times New Roman" w:cs="TimesNewRoman"/>
          <w:b/>
          <w:sz w:val="24"/>
          <w:lang w:eastAsia="ru-RU"/>
        </w:rPr>
        <w:t>РАБОЧАЯ ПРОГРАММА УЧЕБНОЙ ДИСЦИПЛИНЫ</w:t>
      </w:r>
    </w:p>
    <w:p w:rsidR="00CC3FE1" w:rsidRPr="00CC3FE1" w:rsidRDefault="00CC3FE1" w:rsidP="00CC3FE1">
      <w:pPr>
        <w:spacing w:after="200" w:line="276" w:lineRule="auto"/>
        <w:jc w:val="center"/>
        <w:rPr>
          <w:rFonts w:ascii="Times New Roman" w:eastAsia="TimesNewRoman" w:hAnsi="Times New Roman" w:cs="TimesNewRoman"/>
          <w:b/>
          <w:sz w:val="24"/>
          <w:lang w:eastAsia="ru-RU"/>
        </w:rPr>
      </w:pPr>
      <w:bookmarkStart w:id="51" w:name="_Hlk146187876"/>
      <w:r w:rsidRPr="00CC3FE1">
        <w:rPr>
          <w:rFonts w:ascii="Times New Roman" w:eastAsia="TimesNewRoman" w:hAnsi="Times New Roman" w:cs="TimesNewRoman"/>
          <w:b/>
          <w:sz w:val="24"/>
          <w:lang w:eastAsia="ru-RU"/>
        </w:rPr>
        <w:t>СГ.02 «Иностранный язык в профессиональной деятельности»</w:t>
      </w:r>
    </w:p>
    <w:bookmarkEnd w:id="51"/>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200" w:line="276" w:lineRule="auto"/>
        <w:jc w:val="center"/>
        <w:rPr>
          <w:rFonts w:ascii="Times New Roman" w:eastAsia="TimesNewRoman" w:hAnsi="Times New Roman" w:cs="TimesNewRoman"/>
          <w:b/>
          <w:iCs/>
          <w:sz w:val="24"/>
          <w:lang w:eastAsia="ru-RU"/>
        </w:rPr>
      </w:pPr>
      <w:r w:rsidRPr="00CC3FE1">
        <w:rPr>
          <w:rFonts w:ascii="Segoe UI" w:eastAsia="TimesNewRoman" w:hAnsi="Segoe UI" w:cs="TimesNewRoman"/>
          <w:lang w:eastAsia="ru-RU"/>
        </w:rPr>
        <w:br w:type="page"/>
      </w:r>
      <w:r w:rsidRPr="00CC3FE1">
        <w:rPr>
          <w:rFonts w:ascii="Times New Roman" w:eastAsia="TimesNewRoman" w:hAnsi="Times New Roman" w:cs="TimesNewRoman"/>
          <w:b/>
          <w:iCs/>
          <w:sz w:val="24"/>
          <w:lang w:eastAsia="ru-RU"/>
        </w:rPr>
        <w:lastRenderedPageBreak/>
        <w:t>СОДЕРЖАНИЕ</w:t>
      </w:r>
    </w:p>
    <w:tbl>
      <w:tblPr>
        <w:tblW w:w="0" w:type="auto"/>
        <w:tblLook w:val="04A0" w:firstRow="1" w:lastRow="0" w:firstColumn="1" w:lastColumn="0" w:noHBand="0" w:noVBand="1"/>
      </w:tblPr>
      <w:tblGrid>
        <w:gridCol w:w="8784"/>
        <w:gridCol w:w="561"/>
      </w:tblGrid>
      <w:tr w:rsidR="00CC3FE1" w:rsidRPr="00CC3FE1" w:rsidTr="00CC3FE1">
        <w:tc>
          <w:tcPr>
            <w:tcW w:w="8784" w:type="dxa"/>
            <w:shd w:val="clear" w:color="auto" w:fill="auto"/>
          </w:tcPr>
          <w:p w:rsidR="00CC3FE1" w:rsidRPr="00CC3FE1" w:rsidRDefault="00CC3FE1" w:rsidP="00CC3FE1">
            <w:pPr>
              <w:spacing w:after="0" w:line="240" w:lineRule="auto"/>
              <w:rPr>
                <w:rFonts w:ascii="Times New Roman" w:eastAsia="TimesNewRoman" w:hAnsi="Times New Roman" w:cs="TimesNewRoman"/>
                <w:b/>
                <w:bCs/>
              </w:rPr>
            </w:pPr>
            <w:r w:rsidRPr="00CC3FE1">
              <w:rPr>
                <w:rFonts w:ascii="Times New Roman" w:eastAsia="TimesNewRoman" w:hAnsi="Times New Roman" w:cs="TimesNewRoman"/>
                <w:b/>
                <w:bCs/>
              </w:rPr>
              <w:t>1.ОБЩАЯ ХАРАКТЕРИСТИКА РАБОЧЕЙ ПРОГРАММЫ УЧЕБНОЙ ДИСЦИПЛИНЫ</w:t>
            </w:r>
          </w:p>
          <w:p w:rsidR="00CC3FE1" w:rsidRPr="00CC3FE1" w:rsidRDefault="00CC3FE1" w:rsidP="00CC3FE1">
            <w:pPr>
              <w:spacing w:after="0" w:line="240" w:lineRule="auto"/>
              <w:rPr>
                <w:rFonts w:ascii="Times New Roman" w:eastAsia="TimesNewRoman" w:hAnsi="Times New Roman" w:cs="TimesNewRoman"/>
                <w:b/>
                <w:bCs/>
              </w:rPr>
            </w:pPr>
          </w:p>
        </w:tc>
        <w:tc>
          <w:tcPr>
            <w:tcW w:w="561" w:type="dxa"/>
            <w:shd w:val="clear" w:color="auto" w:fill="auto"/>
          </w:tcPr>
          <w:p w:rsidR="00CC3FE1" w:rsidRPr="00CC3FE1" w:rsidRDefault="00CC3FE1" w:rsidP="00CC3FE1">
            <w:pPr>
              <w:spacing w:after="0" w:line="240" w:lineRule="auto"/>
              <w:jc w:val="center"/>
              <w:rPr>
                <w:rFonts w:ascii="Times New Roman" w:eastAsia="TimesNewRoman" w:hAnsi="Times New Roman" w:cs="TimesNewRoman"/>
                <w:b/>
                <w:bCs/>
              </w:rPr>
            </w:pPr>
          </w:p>
        </w:tc>
      </w:tr>
      <w:tr w:rsidR="00CC3FE1" w:rsidRPr="00CC3FE1" w:rsidTr="00CC3FE1">
        <w:tc>
          <w:tcPr>
            <w:tcW w:w="8784" w:type="dxa"/>
            <w:shd w:val="clear" w:color="auto" w:fill="auto"/>
          </w:tcPr>
          <w:p w:rsidR="00CC3FE1" w:rsidRPr="00CC3FE1" w:rsidRDefault="00CC3FE1" w:rsidP="00CC3FE1">
            <w:pPr>
              <w:spacing w:after="0" w:line="240" w:lineRule="auto"/>
              <w:rPr>
                <w:rFonts w:ascii="Times New Roman" w:eastAsia="TimesNewRoman" w:hAnsi="Times New Roman" w:cs="TimesNewRoman"/>
                <w:b/>
                <w:bCs/>
              </w:rPr>
            </w:pPr>
            <w:r w:rsidRPr="00CC3FE1">
              <w:rPr>
                <w:rFonts w:ascii="Times New Roman" w:eastAsia="TimesNewRoman" w:hAnsi="Times New Roman" w:cs="TimesNewRoman"/>
                <w:b/>
                <w:bCs/>
              </w:rPr>
              <w:t>2.СТРУКТУРА И СОДЕРЖАНИЕ УЧЕБНОЙ ДИСЦИПЛИНЫ</w:t>
            </w:r>
          </w:p>
          <w:p w:rsidR="00CC3FE1" w:rsidRPr="00CC3FE1" w:rsidRDefault="00CC3FE1" w:rsidP="00CC3FE1">
            <w:pPr>
              <w:spacing w:after="0" w:line="240" w:lineRule="auto"/>
              <w:rPr>
                <w:rFonts w:ascii="Times New Roman" w:eastAsia="TimesNewRoman" w:hAnsi="Times New Roman" w:cs="TimesNewRoman"/>
                <w:b/>
                <w:bCs/>
              </w:rPr>
            </w:pPr>
          </w:p>
        </w:tc>
        <w:tc>
          <w:tcPr>
            <w:tcW w:w="561" w:type="dxa"/>
            <w:shd w:val="clear" w:color="auto" w:fill="auto"/>
          </w:tcPr>
          <w:p w:rsidR="00CC3FE1" w:rsidRPr="00CC3FE1" w:rsidRDefault="00CC3FE1" w:rsidP="00CC3FE1">
            <w:pPr>
              <w:spacing w:after="0" w:line="240" w:lineRule="auto"/>
              <w:jc w:val="center"/>
              <w:rPr>
                <w:rFonts w:ascii="Times New Roman" w:eastAsia="TimesNewRoman" w:hAnsi="Times New Roman" w:cs="TimesNewRoman"/>
                <w:b/>
                <w:bCs/>
              </w:rPr>
            </w:pPr>
          </w:p>
        </w:tc>
      </w:tr>
      <w:tr w:rsidR="00CC3FE1" w:rsidRPr="00CC3FE1" w:rsidTr="00CC3FE1">
        <w:tc>
          <w:tcPr>
            <w:tcW w:w="8784" w:type="dxa"/>
            <w:shd w:val="clear" w:color="auto" w:fill="auto"/>
          </w:tcPr>
          <w:p w:rsidR="00CC3FE1" w:rsidRPr="00CC3FE1" w:rsidRDefault="00CC3FE1" w:rsidP="00CC3FE1">
            <w:pPr>
              <w:spacing w:after="0" w:line="240" w:lineRule="auto"/>
              <w:rPr>
                <w:rFonts w:ascii="Times New Roman" w:eastAsia="TimesNewRoman" w:hAnsi="Times New Roman" w:cs="TimesNewRoman"/>
                <w:b/>
                <w:bCs/>
              </w:rPr>
            </w:pPr>
            <w:r w:rsidRPr="00CC3FE1">
              <w:rPr>
                <w:rFonts w:ascii="Times New Roman" w:eastAsia="TimesNewRoman" w:hAnsi="Times New Roman" w:cs="TimesNewRoman"/>
                <w:b/>
                <w:bCs/>
              </w:rPr>
              <w:t>3.УСЛОВИЯ РЕАЛИЗАЦИИ УЧЕБНОЙ ДИСЦИПЛИНЫ</w:t>
            </w:r>
          </w:p>
          <w:p w:rsidR="00CC3FE1" w:rsidRPr="00CC3FE1" w:rsidRDefault="00CC3FE1" w:rsidP="00CC3FE1">
            <w:pPr>
              <w:spacing w:after="0" w:line="240" w:lineRule="auto"/>
              <w:rPr>
                <w:rFonts w:ascii="Times New Roman" w:eastAsia="TimesNewRoman" w:hAnsi="Times New Roman" w:cs="TimesNewRoman"/>
                <w:b/>
                <w:bCs/>
              </w:rPr>
            </w:pPr>
          </w:p>
        </w:tc>
        <w:tc>
          <w:tcPr>
            <w:tcW w:w="561" w:type="dxa"/>
            <w:shd w:val="clear" w:color="auto" w:fill="auto"/>
          </w:tcPr>
          <w:p w:rsidR="00CC3FE1" w:rsidRPr="00CC3FE1" w:rsidRDefault="00CC3FE1" w:rsidP="00CC3FE1">
            <w:pPr>
              <w:spacing w:after="0" w:line="240" w:lineRule="auto"/>
              <w:jc w:val="center"/>
              <w:rPr>
                <w:rFonts w:ascii="Times New Roman" w:eastAsia="TimesNewRoman" w:hAnsi="Times New Roman" w:cs="TimesNewRoman"/>
                <w:b/>
                <w:bCs/>
              </w:rPr>
            </w:pPr>
          </w:p>
        </w:tc>
      </w:tr>
      <w:tr w:rsidR="00CC3FE1" w:rsidRPr="00CC3FE1" w:rsidTr="00CC3FE1">
        <w:tc>
          <w:tcPr>
            <w:tcW w:w="8784" w:type="dxa"/>
            <w:shd w:val="clear" w:color="auto" w:fill="auto"/>
          </w:tcPr>
          <w:p w:rsidR="00CC3FE1" w:rsidRPr="00CC3FE1" w:rsidRDefault="00CC3FE1" w:rsidP="00CC3FE1">
            <w:pPr>
              <w:spacing w:after="0" w:line="240" w:lineRule="auto"/>
              <w:rPr>
                <w:rFonts w:ascii="Times New Roman" w:eastAsia="TimesNewRoman" w:hAnsi="Times New Roman" w:cs="TimesNewRoman"/>
                <w:b/>
                <w:bCs/>
              </w:rPr>
            </w:pPr>
            <w:r w:rsidRPr="00CC3FE1">
              <w:rPr>
                <w:rFonts w:ascii="Times New Roman" w:eastAsia="TimesNewRoman" w:hAnsi="Times New Roman" w:cs="TimesNewRoman"/>
                <w:b/>
                <w:bCs/>
              </w:rPr>
              <w:t>4.КОНТРОЛЬ И ОЦЕНКА РЕЗУЛЬТАТОВ ОСВОЕНИЯ УЧЕБНОЙ ДИСЦИПЛИНЫ</w:t>
            </w:r>
          </w:p>
          <w:p w:rsidR="00CC3FE1" w:rsidRPr="00CC3FE1" w:rsidRDefault="00CC3FE1" w:rsidP="00CC3FE1">
            <w:pPr>
              <w:spacing w:after="0" w:line="240" w:lineRule="auto"/>
              <w:rPr>
                <w:rFonts w:ascii="Times New Roman" w:eastAsia="TimesNewRoman" w:hAnsi="Times New Roman" w:cs="TimesNewRoman"/>
                <w:b/>
                <w:bCs/>
              </w:rPr>
            </w:pPr>
          </w:p>
        </w:tc>
        <w:tc>
          <w:tcPr>
            <w:tcW w:w="561" w:type="dxa"/>
            <w:shd w:val="clear" w:color="auto" w:fill="auto"/>
          </w:tcPr>
          <w:p w:rsidR="00CC3FE1" w:rsidRPr="00CC3FE1" w:rsidRDefault="00CC3FE1" w:rsidP="00CC3FE1">
            <w:pPr>
              <w:spacing w:after="0" w:line="240" w:lineRule="auto"/>
              <w:jc w:val="center"/>
              <w:rPr>
                <w:rFonts w:ascii="Times New Roman" w:eastAsia="TimesNewRoman" w:hAnsi="Times New Roman" w:cs="TimesNewRoman"/>
                <w:b/>
                <w:bCs/>
              </w:rPr>
            </w:pPr>
          </w:p>
        </w:tc>
      </w:tr>
    </w:tbl>
    <w:p w:rsidR="00CC3FE1" w:rsidRPr="00CC3FE1" w:rsidRDefault="00CC3FE1" w:rsidP="00CC3FE1">
      <w:pPr>
        <w:spacing w:after="0" w:line="240" w:lineRule="auto"/>
        <w:rPr>
          <w:rFonts w:ascii="Times New Roman" w:eastAsia="Segoe UI" w:hAnsi="Times New Roman" w:cs="TimesNewRoman"/>
        </w:rPr>
      </w:pPr>
    </w:p>
    <w:p w:rsidR="00CC3FE1" w:rsidRPr="00CC3FE1" w:rsidRDefault="00CC3FE1" w:rsidP="00CC3FE1">
      <w:pPr>
        <w:spacing w:after="0" w:line="240" w:lineRule="auto"/>
        <w:rPr>
          <w:rFonts w:ascii="Times New Roman" w:eastAsia="Segoe UI" w:hAnsi="Times New Roman" w:cs="TimesNewRoman"/>
        </w:rPr>
      </w:pPr>
    </w:p>
    <w:p w:rsidR="00CC3FE1" w:rsidRPr="00CC3FE1" w:rsidRDefault="00CC3FE1" w:rsidP="00CC3FE1">
      <w:pPr>
        <w:spacing w:after="0" w:line="240" w:lineRule="auto"/>
        <w:rPr>
          <w:rFonts w:ascii="Times New Roman" w:eastAsia="Segoe UI" w:hAnsi="Times New Roman" w:cs="TimesNewRoman"/>
        </w:rPr>
      </w:pPr>
    </w:p>
    <w:p w:rsidR="00CC3FE1" w:rsidRPr="00CC3FE1" w:rsidRDefault="00CC3FE1" w:rsidP="00CC3FE1">
      <w:pPr>
        <w:spacing w:after="200" w:line="276" w:lineRule="auto"/>
        <w:rPr>
          <w:rFonts w:ascii="Times New Roman" w:eastAsia="TimesNewRoman" w:hAnsi="Times New Roman" w:cs="TimesNewRoman"/>
          <w:sz w:val="24"/>
          <w:lang w:eastAsia="ru-RU"/>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0" w:line="276" w:lineRule="auto"/>
        <w:jc w:val="center"/>
        <w:rPr>
          <w:rFonts w:ascii="Times New Roman" w:eastAsia="TimesNewRoman" w:hAnsi="Times New Roman" w:cs="TimesNewRoman"/>
          <w:b/>
          <w:lang w:eastAsia="ru-RU"/>
        </w:rPr>
      </w:pPr>
      <w:r w:rsidRPr="00CC3FE1">
        <w:rPr>
          <w:rFonts w:ascii="Times New Roman" w:eastAsia="TimesNewRoman" w:hAnsi="Times New Roman" w:cs="TimesNewRoman"/>
          <w:b/>
          <w:lang w:eastAsia="ru-RU"/>
        </w:rPr>
        <w:lastRenderedPageBreak/>
        <w:t>1. ОБЩАЯ ХАРАКТЕРИСТИКА РАБОЧЕЙ ПРОГРАММЫ УЧЕБНОЙ ДИСЦИПЛИНЫ</w:t>
      </w:r>
    </w:p>
    <w:p w:rsidR="00CC3FE1" w:rsidRPr="00CC3FE1" w:rsidRDefault="00CC3FE1" w:rsidP="00CC3FE1">
      <w:pPr>
        <w:spacing w:after="0" w:line="276" w:lineRule="auto"/>
        <w:ind w:firstLine="709"/>
        <w:jc w:val="center"/>
        <w:rPr>
          <w:rFonts w:ascii="Times New Roman" w:eastAsia="TimesNewRoman" w:hAnsi="Times New Roman" w:cs="TimesNewRoman"/>
          <w:b/>
          <w:lang w:eastAsia="ru-RU"/>
        </w:rPr>
      </w:pPr>
      <w:r w:rsidRPr="00CC3FE1">
        <w:rPr>
          <w:rFonts w:ascii="Times New Roman" w:eastAsia="TimesNewRoman" w:hAnsi="Times New Roman" w:cs="TimesNewRoman"/>
          <w:b/>
          <w:lang w:eastAsia="ru-RU"/>
        </w:rPr>
        <w:t>СГ.02 «Иностранный язык в профессиональной деятельности»</w:t>
      </w:r>
    </w:p>
    <w:p w:rsidR="00CC3FE1" w:rsidRPr="00CC3FE1" w:rsidRDefault="00CC3FE1" w:rsidP="00CC3FE1">
      <w:pPr>
        <w:spacing w:after="0" w:line="276" w:lineRule="auto"/>
        <w:ind w:firstLine="709"/>
        <w:jc w:val="center"/>
        <w:rPr>
          <w:rFonts w:ascii="Times New Roman" w:eastAsia="TimesNewRoman" w:hAnsi="Times New Roman" w:cs="TimesNewRoman"/>
          <w:vertAlign w:val="superscript"/>
          <w:lang w:eastAsia="ru-RU"/>
        </w:rPr>
      </w:pPr>
    </w:p>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NewRoman" w:hAnsi="Times New Roman" w:cs="TimesNewRoman"/>
          <w:lang w:eastAsia="ru-RU"/>
        </w:rPr>
      </w:pPr>
      <w:r w:rsidRPr="00CC3FE1">
        <w:rPr>
          <w:rFonts w:ascii="Times New Roman" w:eastAsia="TimesNewRoman" w:hAnsi="Times New Roman" w:cs="TimesNewRoman"/>
          <w:b/>
          <w:lang w:eastAsia="ru-RU"/>
        </w:rPr>
        <w:t xml:space="preserve">1.1. Место дисциплины в структуре основной образовательной программы: </w:t>
      </w:r>
    </w:p>
    <w:p w:rsidR="00CC3FE1" w:rsidRPr="00CC3FE1" w:rsidRDefault="00CC3FE1" w:rsidP="00CC3FE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NewRoman" w:hAnsi="Times New Roman" w:cs="TimesNewRoman"/>
          <w:lang w:eastAsia="ru-RU"/>
        </w:rPr>
      </w:pPr>
      <w:r w:rsidRPr="00CC3FE1">
        <w:rPr>
          <w:rFonts w:ascii="Times New Roman" w:eastAsia="TimesNewRoman" w:hAnsi="Times New Roman" w:cs="TimesNewRoman"/>
          <w:lang w:eastAsia="ru-RU"/>
        </w:rPr>
        <w:t>Учебная дисциплина СГ.02 «Иностранный язык в профессиональной деятельности» является обязательной частью общего социально-гуманитарного цикла ПООП-П в соответствии с ФГОС СПО по специальности 15.02.16 Технология машиностроения.</w:t>
      </w:r>
    </w:p>
    <w:p w:rsidR="00CC3FE1" w:rsidRPr="00CC3FE1" w:rsidRDefault="00CC3FE1" w:rsidP="00CC3FE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NewRoman" w:hAnsi="Times New Roman" w:cs="TimesNewRoman"/>
          <w:lang w:eastAsia="ru-RU"/>
        </w:rPr>
      </w:pPr>
      <w:r w:rsidRPr="00CC3FE1">
        <w:rPr>
          <w:rFonts w:ascii="Times New Roman" w:eastAsia="TimesNewRoman" w:hAnsi="Times New Roman" w:cs="TimesNewRoman"/>
          <w:lang w:eastAsia="ru-RU"/>
        </w:rPr>
        <w:t xml:space="preserve">Особое значение дисциплина имеет при формировании и развитии ОК 01, ОК 02, ОК 04, </w:t>
      </w:r>
    </w:p>
    <w:p w:rsidR="00CC3FE1" w:rsidRPr="00CC3FE1" w:rsidRDefault="00CC3FE1" w:rsidP="00CC3FE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NewRoman" w:hAnsi="Times New Roman" w:cs="TimesNewRoman"/>
          <w:lang w:eastAsia="ru-RU"/>
        </w:rPr>
      </w:pPr>
      <w:r w:rsidRPr="00CC3FE1">
        <w:rPr>
          <w:rFonts w:ascii="Times New Roman" w:eastAsia="TimesNewRoman" w:hAnsi="Times New Roman" w:cs="TimesNewRoman"/>
          <w:lang w:eastAsia="ru-RU"/>
        </w:rPr>
        <w:t>ОК 05, ОК 09</w:t>
      </w:r>
    </w:p>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NewRoman" w:hAnsi="Times New Roman" w:cs="TimesNewRoman"/>
          <w:b/>
          <w:lang w:eastAsia="ru-RU"/>
        </w:rPr>
      </w:pPr>
    </w:p>
    <w:p w:rsidR="00CC3FE1" w:rsidRPr="00CC3FE1" w:rsidRDefault="00CC3FE1" w:rsidP="00CC3FE1">
      <w:pPr>
        <w:spacing w:after="0" w:line="276" w:lineRule="auto"/>
        <w:ind w:firstLine="709"/>
        <w:rPr>
          <w:rFonts w:ascii="Times New Roman" w:eastAsia="TimesNewRoman" w:hAnsi="Times New Roman" w:cs="TimesNewRoman"/>
          <w:b/>
          <w:lang w:eastAsia="ru-RU"/>
        </w:rPr>
      </w:pPr>
      <w:r w:rsidRPr="00CC3FE1">
        <w:rPr>
          <w:rFonts w:ascii="Times New Roman" w:eastAsia="TimesNewRoman" w:hAnsi="Times New Roman" w:cs="TimesNewRoman"/>
          <w:b/>
          <w:lang w:eastAsia="ru-RU"/>
        </w:rPr>
        <w:t>1.2. Цель и планируемые результаты освоения дисциплины:</w:t>
      </w:r>
    </w:p>
    <w:p w:rsidR="00CC3FE1" w:rsidRPr="00CC3FE1" w:rsidRDefault="00CC3FE1" w:rsidP="00CC3FE1">
      <w:pPr>
        <w:spacing w:after="0" w:line="240" w:lineRule="auto"/>
        <w:ind w:firstLine="709"/>
        <w:jc w:val="both"/>
        <w:rPr>
          <w:rFonts w:ascii="Times New Roman" w:eastAsia="TimesNewRoman" w:hAnsi="Times New Roman" w:cs="TimesNewRoman"/>
          <w:lang w:eastAsia="ru-RU"/>
        </w:rPr>
      </w:pPr>
      <w:r w:rsidRPr="00CC3FE1">
        <w:rPr>
          <w:rFonts w:ascii="Times New Roman" w:eastAsia="TimesNewRoman" w:hAnsi="Times New Roman" w:cs="TimesNewRoman"/>
          <w:lang w:eastAsia="ru-RU"/>
        </w:rPr>
        <w:t xml:space="preserve">В рамках программы учебной дисциплины обучающимися осваиваются умения </w:t>
      </w:r>
      <w:r w:rsidRPr="00CC3FE1">
        <w:rPr>
          <w:rFonts w:ascii="Times New Roman" w:eastAsia="TimesNewRoman" w:hAnsi="Times New Roman" w:cs="TimesNewRoman"/>
          <w:lang w:eastAsia="ru-RU"/>
        </w:rPr>
        <w:br/>
        <w:t>и знания</w:t>
      </w: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1"/>
        <w:gridCol w:w="1247"/>
        <w:gridCol w:w="2552"/>
        <w:gridCol w:w="1275"/>
        <w:gridCol w:w="3226"/>
      </w:tblGrid>
      <w:tr w:rsidR="00CC3FE1" w:rsidRPr="00CC3FE1" w:rsidTr="00CC3FE1">
        <w:trPr>
          <w:trHeight w:val="649"/>
        </w:trPr>
        <w:tc>
          <w:tcPr>
            <w:tcW w:w="127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NewRoman" w:hAnsi="Times New Roman" w:cs="TimesNewRoman"/>
                <w:lang w:eastAsia="ru-RU"/>
              </w:rPr>
            </w:pPr>
            <w:r w:rsidRPr="00CC3FE1">
              <w:rPr>
                <w:rFonts w:ascii="Times New Roman" w:eastAsia="TimesNewRoman" w:hAnsi="Times New Roman" w:cs="TimesNewRoman"/>
                <w:lang w:eastAsia="ru-RU"/>
              </w:rPr>
              <w:t>Код</w:t>
            </w:r>
          </w:p>
          <w:p w:rsidR="00CC3FE1" w:rsidRPr="00CC3FE1" w:rsidRDefault="00CC3FE1" w:rsidP="00CC3FE1">
            <w:pPr>
              <w:spacing w:after="0" w:line="240" w:lineRule="auto"/>
              <w:jc w:val="center"/>
              <w:rPr>
                <w:rFonts w:ascii="Times New Roman" w:eastAsia="TimesNewRoman" w:hAnsi="Times New Roman" w:cs="TimesNewRoman"/>
                <w:lang w:eastAsia="ru-RU"/>
              </w:rPr>
            </w:pPr>
            <w:r w:rsidRPr="00CC3FE1">
              <w:rPr>
                <w:rFonts w:ascii="Times New Roman" w:eastAsia="TimesNewRoman" w:hAnsi="Times New Roman" w:cs="TimesNewRoman"/>
                <w:lang w:eastAsia="ru-RU"/>
              </w:rPr>
              <w:t>ПК, ОК</w:t>
            </w:r>
          </w:p>
        </w:tc>
        <w:tc>
          <w:tcPr>
            <w:tcW w:w="124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NewRoman" w:hAnsi="Times New Roman" w:cs="TimesNewRoman"/>
                <w:lang w:eastAsia="ru-RU"/>
              </w:rPr>
            </w:pPr>
            <w:r w:rsidRPr="00CC3FE1">
              <w:rPr>
                <w:rFonts w:ascii="Times New Roman" w:eastAsia="TimesNewRoman" w:hAnsi="Times New Roman" w:cs="TimesNewRoman"/>
                <w:lang w:eastAsia="ru-RU"/>
              </w:rPr>
              <w:t>Код умений</w:t>
            </w:r>
          </w:p>
        </w:tc>
        <w:tc>
          <w:tcPr>
            <w:tcW w:w="2552"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NewRoman" w:hAnsi="Times New Roman" w:cs="TimesNewRoman"/>
                <w:lang w:eastAsia="ru-RU"/>
              </w:rPr>
            </w:pPr>
            <w:r w:rsidRPr="00CC3FE1">
              <w:rPr>
                <w:rFonts w:ascii="Times New Roman" w:eastAsia="TimesNewRoman" w:hAnsi="Times New Roman" w:cs="TimesNewRoman"/>
                <w:lang w:eastAsia="ru-RU"/>
              </w:rPr>
              <w:t>Умения</w:t>
            </w:r>
          </w:p>
        </w:tc>
        <w:tc>
          <w:tcPr>
            <w:tcW w:w="127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NewRoman" w:hAnsi="Times New Roman" w:cs="TimesNewRoman"/>
                <w:lang w:eastAsia="ru-RU"/>
              </w:rPr>
            </w:pPr>
            <w:r w:rsidRPr="00CC3FE1">
              <w:rPr>
                <w:rFonts w:ascii="Times New Roman" w:eastAsia="TimesNewRoman" w:hAnsi="Times New Roman" w:cs="TimesNewRoman"/>
                <w:lang w:eastAsia="ru-RU"/>
              </w:rPr>
              <w:t>Код знаний</w:t>
            </w:r>
          </w:p>
        </w:tc>
        <w:tc>
          <w:tcPr>
            <w:tcW w:w="322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NewRoman" w:hAnsi="Times New Roman" w:cs="TimesNewRoman"/>
                <w:lang w:eastAsia="ru-RU"/>
              </w:rPr>
            </w:pPr>
            <w:r w:rsidRPr="00CC3FE1">
              <w:rPr>
                <w:rFonts w:ascii="Times New Roman" w:eastAsia="TimesNewRoman" w:hAnsi="Times New Roman" w:cs="TimesNewRoman"/>
                <w:lang w:eastAsia="ru-RU"/>
              </w:rPr>
              <w:t>Знания</w:t>
            </w:r>
          </w:p>
        </w:tc>
      </w:tr>
      <w:tr w:rsidR="00CC3FE1" w:rsidRPr="00CC3FE1" w:rsidTr="00CC3FE1">
        <w:trPr>
          <w:trHeight w:val="212"/>
        </w:trPr>
        <w:tc>
          <w:tcPr>
            <w:tcW w:w="1271" w:type="dxa"/>
            <w:vMerge w:val="restar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b/>
                <w:i/>
                <w:u w:val="single"/>
                <w:lang w:eastAsia="ru-RU"/>
              </w:rPr>
            </w:pPr>
            <w:r w:rsidRPr="00CC3FE1">
              <w:rPr>
                <w:rFonts w:ascii="Times New Roman" w:eastAsia="TimesNewRoman" w:hAnsi="Times New Roman" w:cs="TimesNewRoman"/>
                <w:iCs/>
                <w:sz w:val="24"/>
                <w:szCs w:val="24"/>
                <w:lang w:eastAsia="ru-RU"/>
              </w:rPr>
              <w:t>ОК 01</w:t>
            </w:r>
          </w:p>
        </w:tc>
        <w:tc>
          <w:tcPr>
            <w:tcW w:w="124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Уо 01.01</w:t>
            </w:r>
          </w:p>
        </w:tc>
        <w:tc>
          <w:tcPr>
            <w:tcW w:w="2552"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iCs/>
                <w:lang w:eastAsia="ru-RU"/>
              </w:rPr>
              <w:t>распознавать задачу и/или проблему в профессиональном и/или социальном контексте</w:t>
            </w:r>
          </w:p>
        </w:tc>
        <w:tc>
          <w:tcPr>
            <w:tcW w:w="127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Зо 01.01</w:t>
            </w:r>
          </w:p>
        </w:tc>
        <w:tc>
          <w:tcPr>
            <w:tcW w:w="322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iCs/>
                <w:lang w:eastAsia="ru-RU"/>
              </w:rPr>
              <w:t>а</w:t>
            </w:r>
            <w:r w:rsidRPr="00CC3FE1">
              <w:rPr>
                <w:rFonts w:ascii="Times New Roman" w:eastAsia="TimesNewRoman" w:hAnsi="Times New Roman" w:cs="TimesNewRoman"/>
                <w:bCs/>
                <w:lang w:eastAsia="ru-RU"/>
              </w:rPr>
              <w:t xml:space="preserve">ктуальный профессиональный </w:t>
            </w:r>
            <w:r w:rsidRPr="00CC3FE1">
              <w:rPr>
                <w:rFonts w:ascii="Times New Roman" w:eastAsia="TimesNewRoman" w:hAnsi="Times New Roman" w:cs="TimesNewRoman"/>
                <w:bCs/>
                <w:lang w:eastAsia="ru-RU"/>
              </w:rPr>
              <w:br/>
              <w:t>и социальный контекст, в котором приходится работать и жить</w:t>
            </w:r>
          </w:p>
        </w:tc>
      </w:tr>
      <w:tr w:rsidR="00CC3FE1" w:rsidRPr="00CC3FE1" w:rsidTr="00CC3FE1">
        <w:trPr>
          <w:trHeight w:val="212"/>
        </w:trPr>
        <w:tc>
          <w:tcPr>
            <w:tcW w:w="1271"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iCs/>
                <w:sz w:val="24"/>
                <w:szCs w:val="24"/>
                <w:lang w:eastAsia="ru-RU"/>
              </w:rPr>
            </w:pPr>
          </w:p>
        </w:tc>
        <w:tc>
          <w:tcPr>
            <w:tcW w:w="124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Уо 01.02</w:t>
            </w:r>
          </w:p>
        </w:tc>
        <w:tc>
          <w:tcPr>
            <w:tcW w:w="2552"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iCs/>
                <w:lang w:eastAsia="ru-RU"/>
              </w:rPr>
              <w:t>анализировать задачу и/или проблему и выделять её составные части</w:t>
            </w:r>
          </w:p>
        </w:tc>
        <w:tc>
          <w:tcPr>
            <w:tcW w:w="127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Зо 01.02</w:t>
            </w:r>
          </w:p>
        </w:tc>
        <w:tc>
          <w:tcPr>
            <w:tcW w:w="322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bCs/>
                <w:lang w:eastAsia="ru-RU"/>
              </w:rPr>
              <w:t xml:space="preserve">основные источники информации </w:t>
            </w:r>
            <w:r w:rsidRPr="00CC3FE1">
              <w:rPr>
                <w:rFonts w:ascii="Times New Roman" w:eastAsia="TimesNewRoman" w:hAnsi="Times New Roman" w:cs="TimesNewRoman"/>
                <w:bCs/>
                <w:lang w:eastAsia="ru-RU"/>
              </w:rPr>
              <w:br/>
              <w:t xml:space="preserve">и ресурсы для решения задач и проблем </w:t>
            </w:r>
            <w:r w:rsidRPr="00CC3FE1">
              <w:rPr>
                <w:rFonts w:ascii="Times New Roman" w:eastAsia="TimesNewRoman" w:hAnsi="Times New Roman" w:cs="TimesNewRoman"/>
                <w:bCs/>
                <w:lang w:eastAsia="ru-RU"/>
              </w:rPr>
              <w:br/>
              <w:t>в профессиональном и/или социальном контексте</w:t>
            </w:r>
          </w:p>
        </w:tc>
      </w:tr>
      <w:tr w:rsidR="00CC3FE1" w:rsidRPr="00CC3FE1" w:rsidTr="00CC3FE1">
        <w:trPr>
          <w:trHeight w:val="212"/>
        </w:trPr>
        <w:tc>
          <w:tcPr>
            <w:tcW w:w="1271"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iCs/>
                <w:sz w:val="24"/>
                <w:szCs w:val="24"/>
                <w:lang w:eastAsia="ru-RU"/>
              </w:rPr>
            </w:pPr>
          </w:p>
        </w:tc>
        <w:tc>
          <w:tcPr>
            <w:tcW w:w="124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Уо 01.03</w:t>
            </w:r>
          </w:p>
        </w:tc>
        <w:tc>
          <w:tcPr>
            <w:tcW w:w="2552"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iCs/>
                <w:lang w:eastAsia="ru-RU"/>
              </w:rPr>
              <w:t>определять этапы решения задачи</w:t>
            </w:r>
          </w:p>
        </w:tc>
        <w:tc>
          <w:tcPr>
            <w:tcW w:w="127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Зо 01.03</w:t>
            </w:r>
          </w:p>
        </w:tc>
        <w:tc>
          <w:tcPr>
            <w:tcW w:w="322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bCs/>
                <w:lang w:eastAsia="ru-RU"/>
              </w:rPr>
              <w:t>алгоритмы выполнения работ в профессиональной и смежных областях</w:t>
            </w:r>
          </w:p>
        </w:tc>
      </w:tr>
      <w:tr w:rsidR="00CC3FE1" w:rsidRPr="00CC3FE1" w:rsidTr="00CC3FE1">
        <w:trPr>
          <w:trHeight w:val="212"/>
        </w:trPr>
        <w:tc>
          <w:tcPr>
            <w:tcW w:w="1271"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iCs/>
                <w:sz w:val="24"/>
                <w:szCs w:val="24"/>
                <w:lang w:eastAsia="ru-RU"/>
              </w:rPr>
            </w:pPr>
          </w:p>
        </w:tc>
        <w:tc>
          <w:tcPr>
            <w:tcW w:w="124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Уо 01.04</w:t>
            </w:r>
          </w:p>
        </w:tc>
        <w:tc>
          <w:tcPr>
            <w:tcW w:w="2552"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iCs/>
                <w:lang w:eastAsia="ru-RU"/>
              </w:rPr>
              <w:t>выявлять и эффективно искать информацию, необходимую для решения задачи и/или проблемы</w:t>
            </w:r>
          </w:p>
        </w:tc>
        <w:tc>
          <w:tcPr>
            <w:tcW w:w="127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Зо 01.04</w:t>
            </w:r>
          </w:p>
        </w:tc>
        <w:tc>
          <w:tcPr>
            <w:tcW w:w="322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bCs/>
                <w:lang w:eastAsia="ru-RU"/>
              </w:rPr>
              <w:t>методы работы в профессиональной и смежных сферах</w:t>
            </w:r>
          </w:p>
        </w:tc>
      </w:tr>
      <w:tr w:rsidR="00CC3FE1" w:rsidRPr="00CC3FE1" w:rsidTr="00CC3FE1">
        <w:trPr>
          <w:trHeight w:val="212"/>
        </w:trPr>
        <w:tc>
          <w:tcPr>
            <w:tcW w:w="1271"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iCs/>
                <w:sz w:val="24"/>
                <w:szCs w:val="24"/>
                <w:lang w:eastAsia="ru-RU"/>
              </w:rPr>
            </w:pPr>
          </w:p>
        </w:tc>
        <w:tc>
          <w:tcPr>
            <w:tcW w:w="124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Уо 01.05</w:t>
            </w:r>
          </w:p>
        </w:tc>
        <w:tc>
          <w:tcPr>
            <w:tcW w:w="2552"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iCs/>
                <w:lang w:eastAsia="ru-RU"/>
              </w:rPr>
              <w:t>составлять план действия</w:t>
            </w:r>
          </w:p>
        </w:tc>
        <w:tc>
          <w:tcPr>
            <w:tcW w:w="127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Зо 01.05</w:t>
            </w:r>
          </w:p>
        </w:tc>
        <w:tc>
          <w:tcPr>
            <w:tcW w:w="322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bCs/>
                <w:lang w:eastAsia="ru-RU"/>
              </w:rPr>
              <w:t>структуру плана для решения задач</w:t>
            </w:r>
          </w:p>
        </w:tc>
      </w:tr>
      <w:tr w:rsidR="00CC3FE1" w:rsidRPr="00CC3FE1" w:rsidTr="00CC3FE1">
        <w:trPr>
          <w:trHeight w:val="212"/>
        </w:trPr>
        <w:tc>
          <w:tcPr>
            <w:tcW w:w="1271"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iCs/>
                <w:sz w:val="24"/>
                <w:szCs w:val="24"/>
                <w:lang w:eastAsia="ru-RU"/>
              </w:rPr>
            </w:pPr>
          </w:p>
        </w:tc>
        <w:tc>
          <w:tcPr>
            <w:tcW w:w="124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Уо 01.06</w:t>
            </w:r>
          </w:p>
        </w:tc>
        <w:tc>
          <w:tcPr>
            <w:tcW w:w="2552"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iCs/>
                <w:lang w:eastAsia="ru-RU"/>
              </w:rPr>
              <w:t>определять необходимые ресурсы</w:t>
            </w:r>
          </w:p>
        </w:tc>
        <w:tc>
          <w:tcPr>
            <w:tcW w:w="127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Зо 01.06</w:t>
            </w:r>
          </w:p>
        </w:tc>
        <w:tc>
          <w:tcPr>
            <w:tcW w:w="322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bCs/>
                <w:lang w:eastAsia="ru-RU"/>
              </w:rPr>
              <w:t>порядок оценки результатов решения задач профессиональной деятельности</w:t>
            </w:r>
          </w:p>
        </w:tc>
      </w:tr>
      <w:tr w:rsidR="00CC3FE1" w:rsidRPr="00CC3FE1" w:rsidTr="00CC3FE1">
        <w:trPr>
          <w:trHeight w:val="212"/>
        </w:trPr>
        <w:tc>
          <w:tcPr>
            <w:tcW w:w="1271"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iCs/>
                <w:sz w:val="24"/>
                <w:szCs w:val="24"/>
                <w:lang w:eastAsia="ru-RU"/>
              </w:rPr>
            </w:pPr>
          </w:p>
        </w:tc>
        <w:tc>
          <w:tcPr>
            <w:tcW w:w="124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Уо 01.07</w:t>
            </w:r>
          </w:p>
        </w:tc>
        <w:tc>
          <w:tcPr>
            <w:tcW w:w="2552"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iCs/>
                <w:lang w:eastAsia="ru-RU"/>
              </w:rPr>
              <w:t xml:space="preserve">владеть актуальными методами работы </w:t>
            </w:r>
            <w:r w:rsidRPr="00CC3FE1">
              <w:rPr>
                <w:rFonts w:ascii="Times New Roman" w:eastAsia="TimesNewRoman" w:hAnsi="Times New Roman" w:cs="TimesNewRoman"/>
                <w:iCs/>
                <w:lang w:eastAsia="ru-RU"/>
              </w:rPr>
              <w:br/>
              <w:t>в профессиональной и смежных сферах</w:t>
            </w:r>
          </w:p>
        </w:tc>
        <w:tc>
          <w:tcPr>
            <w:tcW w:w="127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p>
        </w:tc>
        <w:tc>
          <w:tcPr>
            <w:tcW w:w="322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p>
        </w:tc>
      </w:tr>
      <w:tr w:rsidR="00CC3FE1" w:rsidRPr="00CC3FE1" w:rsidTr="00CC3FE1">
        <w:trPr>
          <w:trHeight w:val="212"/>
        </w:trPr>
        <w:tc>
          <w:tcPr>
            <w:tcW w:w="1271"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iCs/>
                <w:sz w:val="24"/>
                <w:szCs w:val="24"/>
                <w:lang w:eastAsia="ru-RU"/>
              </w:rPr>
            </w:pPr>
          </w:p>
        </w:tc>
        <w:tc>
          <w:tcPr>
            <w:tcW w:w="124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Уо 01.08</w:t>
            </w:r>
          </w:p>
        </w:tc>
        <w:tc>
          <w:tcPr>
            <w:tcW w:w="2552"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iCs/>
                <w:lang w:eastAsia="ru-RU"/>
              </w:rPr>
              <w:t>реализовывать составленный план</w:t>
            </w:r>
          </w:p>
        </w:tc>
        <w:tc>
          <w:tcPr>
            <w:tcW w:w="127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p>
        </w:tc>
        <w:tc>
          <w:tcPr>
            <w:tcW w:w="322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p>
        </w:tc>
      </w:tr>
      <w:tr w:rsidR="00CC3FE1" w:rsidRPr="00CC3FE1" w:rsidTr="00CC3FE1">
        <w:trPr>
          <w:trHeight w:val="212"/>
        </w:trPr>
        <w:tc>
          <w:tcPr>
            <w:tcW w:w="1271"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Segoe UI" w:eastAsia="TimesNewRoman" w:hAnsi="Segoe UI" w:cs="TimesNewRoman"/>
                <w:lang w:eastAsia="ru-RU"/>
              </w:rPr>
            </w:pPr>
          </w:p>
        </w:tc>
        <w:tc>
          <w:tcPr>
            <w:tcW w:w="124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Уо 01.09</w:t>
            </w:r>
          </w:p>
        </w:tc>
        <w:tc>
          <w:tcPr>
            <w:tcW w:w="2552"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iCs/>
                <w:lang w:eastAsia="ru-RU"/>
              </w:rPr>
              <w:t>оценивать результат и последствия своих действий (самостоятельно или с помощью наставника)</w:t>
            </w:r>
          </w:p>
        </w:tc>
        <w:tc>
          <w:tcPr>
            <w:tcW w:w="127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p>
        </w:tc>
        <w:tc>
          <w:tcPr>
            <w:tcW w:w="322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p>
        </w:tc>
      </w:tr>
      <w:tr w:rsidR="00CC3FE1" w:rsidRPr="00CC3FE1" w:rsidTr="00CC3FE1">
        <w:trPr>
          <w:trHeight w:val="212"/>
        </w:trPr>
        <w:tc>
          <w:tcPr>
            <w:tcW w:w="1271" w:type="dxa"/>
            <w:vMerge w:val="restar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b/>
                <w:i/>
                <w:u w:val="single"/>
                <w:lang w:eastAsia="ru-RU"/>
              </w:rPr>
            </w:pPr>
            <w:r w:rsidRPr="00CC3FE1">
              <w:rPr>
                <w:rFonts w:ascii="Times New Roman" w:eastAsia="TimesNewRoman" w:hAnsi="Times New Roman" w:cs="TimesNewRoman"/>
                <w:iCs/>
                <w:sz w:val="24"/>
                <w:szCs w:val="24"/>
                <w:lang w:eastAsia="ru-RU"/>
              </w:rPr>
              <w:t>ОК 02</w:t>
            </w:r>
          </w:p>
        </w:tc>
        <w:tc>
          <w:tcPr>
            <w:tcW w:w="124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Уо 02.01</w:t>
            </w:r>
          </w:p>
        </w:tc>
        <w:tc>
          <w:tcPr>
            <w:tcW w:w="2552"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iCs/>
                <w:lang w:eastAsia="ru-RU"/>
              </w:rPr>
              <w:t>определять задачи для поиска информации</w:t>
            </w:r>
          </w:p>
        </w:tc>
        <w:tc>
          <w:tcPr>
            <w:tcW w:w="127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Зо 02.01</w:t>
            </w:r>
          </w:p>
        </w:tc>
        <w:tc>
          <w:tcPr>
            <w:tcW w:w="322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iCs/>
                <w:lang w:eastAsia="ru-RU"/>
              </w:rPr>
              <w:t xml:space="preserve">номенклатура информационных источников, применяемых в </w:t>
            </w:r>
            <w:r w:rsidRPr="00CC3FE1">
              <w:rPr>
                <w:rFonts w:ascii="Times New Roman" w:eastAsia="TimesNewRoman" w:hAnsi="Times New Roman" w:cs="TimesNewRoman"/>
                <w:iCs/>
                <w:lang w:eastAsia="ru-RU"/>
              </w:rPr>
              <w:lastRenderedPageBreak/>
              <w:t>профессиональной деятельности</w:t>
            </w:r>
          </w:p>
        </w:tc>
      </w:tr>
      <w:tr w:rsidR="00CC3FE1" w:rsidRPr="00CC3FE1" w:rsidTr="00CC3FE1">
        <w:trPr>
          <w:trHeight w:val="212"/>
        </w:trPr>
        <w:tc>
          <w:tcPr>
            <w:tcW w:w="1271"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b/>
                <w:lang w:eastAsia="ru-RU"/>
              </w:rPr>
            </w:pPr>
          </w:p>
        </w:tc>
        <w:tc>
          <w:tcPr>
            <w:tcW w:w="124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Уо 02.02</w:t>
            </w:r>
          </w:p>
        </w:tc>
        <w:tc>
          <w:tcPr>
            <w:tcW w:w="2552"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iCs/>
                <w:lang w:eastAsia="ru-RU"/>
              </w:rPr>
              <w:t>определять необходимые источники информации</w:t>
            </w:r>
          </w:p>
        </w:tc>
        <w:tc>
          <w:tcPr>
            <w:tcW w:w="127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Зо 02.02</w:t>
            </w:r>
          </w:p>
        </w:tc>
        <w:tc>
          <w:tcPr>
            <w:tcW w:w="322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iCs/>
                <w:lang w:eastAsia="ru-RU"/>
              </w:rPr>
              <w:t>приемы структурирования информации</w:t>
            </w:r>
          </w:p>
        </w:tc>
      </w:tr>
      <w:tr w:rsidR="00CC3FE1" w:rsidRPr="00CC3FE1" w:rsidTr="00CC3FE1">
        <w:trPr>
          <w:trHeight w:val="212"/>
        </w:trPr>
        <w:tc>
          <w:tcPr>
            <w:tcW w:w="1271"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b/>
                <w:lang w:eastAsia="ru-RU"/>
              </w:rPr>
            </w:pPr>
          </w:p>
        </w:tc>
        <w:tc>
          <w:tcPr>
            <w:tcW w:w="124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Уо 02.03</w:t>
            </w:r>
          </w:p>
        </w:tc>
        <w:tc>
          <w:tcPr>
            <w:tcW w:w="2552"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iCs/>
                <w:lang w:eastAsia="ru-RU"/>
              </w:rPr>
              <w:t>планировать процесс поиска; структурировать получаемую информацию</w:t>
            </w:r>
          </w:p>
        </w:tc>
        <w:tc>
          <w:tcPr>
            <w:tcW w:w="127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Зо 02.03</w:t>
            </w:r>
          </w:p>
        </w:tc>
        <w:tc>
          <w:tcPr>
            <w:tcW w:w="322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iCs/>
                <w:lang w:eastAsia="ru-RU"/>
              </w:rPr>
              <w:t xml:space="preserve">формат оформления результатов поиска информации, </w:t>
            </w:r>
            <w:r w:rsidRPr="00CC3FE1">
              <w:rPr>
                <w:rFonts w:ascii="Times New Roman" w:eastAsia="TimesNewRoman" w:hAnsi="Times New Roman" w:cs="TimesNewRoman"/>
                <w:bCs/>
                <w:iCs/>
                <w:lang w:eastAsia="ru-RU"/>
              </w:rPr>
              <w:t>современные средства и устройства информатизации</w:t>
            </w:r>
          </w:p>
        </w:tc>
      </w:tr>
      <w:tr w:rsidR="00CC3FE1" w:rsidRPr="00CC3FE1" w:rsidTr="00CC3FE1">
        <w:trPr>
          <w:trHeight w:val="212"/>
        </w:trPr>
        <w:tc>
          <w:tcPr>
            <w:tcW w:w="1271"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b/>
                <w:lang w:eastAsia="ru-RU"/>
              </w:rPr>
            </w:pPr>
          </w:p>
        </w:tc>
        <w:tc>
          <w:tcPr>
            <w:tcW w:w="124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Уо 02.04</w:t>
            </w:r>
          </w:p>
        </w:tc>
        <w:tc>
          <w:tcPr>
            <w:tcW w:w="2552"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iCs/>
                <w:lang w:eastAsia="ru-RU"/>
              </w:rPr>
              <w:t>выделять наиболее значимое в перечне информации</w:t>
            </w:r>
          </w:p>
        </w:tc>
        <w:tc>
          <w:tcPr>
            <w:tcW w:w="127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Зо 02.04</w:t>
            </w:r>
          </w:p>
        </w:tc>
        <w:tc>
          <w:tcPr>
            <w:tcW w:w="322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bCs/>
                <w:iCs/>
                <w:lang w:eastAsia="ru-RU"/>
              </w:rPr>
              <w:t>порядок их применения и программное обеспечение в профессиональной деятельности в том числе с использованием цифровых средств</w:t>
            </w:r>
          </w:p>
        </w:tc>
      </w:tr>
      <w:tr w:rsidR="00CC3FE1" w:rsidRPr="00CC3FE1" w:rsidTr="00CC3FE1">
        <w:trPr>
          <w:trHeight w:val="212"/>
        </w:trPr>
        <w:tc>
          <w:tcPr>
            <w:tcW w:w="1271"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b/>
                <w:lang w:eastAsia="ru-RU"/>
              </w:rPr>
            </w:pPr>
          </w:p>
        </w:tc>
        <w:tc>
          <w:tcPr>
            <w:tcW w:w="124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Уо 02.05</w:t>
            </w:r>
          </w:p>
        </w:tc>
        <w:tc>
          <w:tcPr>
            <w:tcW w:w="2552"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iCs/>
                <w:lang w:eastAsia="ru-RU"/>
              </w:rPr>
              <w:t>оценивать практическую значимость результатов поиска</w:t>
            </w:r>
          </w:p>
        </w:tc>
        <w:tc>
          <w:tcPr>
            <w:tcW w:w="127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p>
        </w:tc>
        <w:tc>
          <w:tcPr>
            <w:tcW w:w="322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p>
        </w:tc>
      </w:tr>
      <w:tr w:rsidR="00CC3FE1" w:rsidRPr="00CC3FE1" w:rsidTr="00CC3FE1">
        <w:trPr>
          <w:trHeight w:val="212"/>
        </w:trPr>
        <w:tc>
          <w:tcPr>
            <w:tcW w:w="1271"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b/>
                <w:lang w:eastAsia="ru-RU"/>
              </w:rPr>
            </w:pPr>
          </w:p>
        </w:tc>
        <w:tc>
          <w:tcPr>
            <w:tcW w:w="124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Уо 02.06</w:t>
            </w:r>
          </w:p>
        </w:tc>
        <w:tc>
          <w:tcPr>
            <w:tcW w:w="2552"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iCs/>
                <w:lang w:eastAsia="ru-RU"/>
              </w:rPr>
              <w:t>оформлять результаты поиска, применять средства информационных технологий для решения профессиональных задач</w:t>
            </w:r>
          </w:p>
        </w:tc>
        <w:tc>
          <w:tcPr>
            <w:tcW w:w="127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p>
        </w:tc>
        <w:tc>
          <w:tcPr>
            <w:tcW w:w="322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p>
        </w:tc>
      </w:tr>
      <w:tr w:rsidR="00CC3FE1" w:rsidRPr="00CC3FE1" w:rsidTr="00CC3FE1">
        <w:trPr>
          <w:trHeight w:val="212"/>
        </w:trPr>
        <w:tc>
          <w:tcPr>
            <w:tcW w:w="1271"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b/>
                <w:lang w:eastAsia="ru-RU"/>
              </w:rPr>
            </w:pPr>
          </w:p>
        </w:tc>
        <w:tc>
          <w:tcPr>
            <w:tcW w:w="124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Уо 02.07</w:t>
            </w:r>
          </w:p>
        </w:tc>
        <w:tc>
          <w:tcPr>
            <w:tcW w:w="2552"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iCs/>
                <w:lang w:eastAsia="ru-RU"/>
              </w:rPr>
              <w:t>использовать современное программное обеспечение</w:t>
            </w:r>
          </w:p>
        </w:tc>
        <w:tc>
          <w:tcPr>
            <w:tcW w:w="127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p>
        </w:tc>
        <w:tc>
          <w:tcPr>
            <w:tcW w:w="322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p>
        </w:tc>
      </w:tr>
      <w:tr w:rsidR="00CC3FE1" w:rsidRPr="00CC3FE1" w:rsidTr="00CC3FE1">
        <w:trPr>
          <w:trHeight w:val="212"/>
        </w:trPr>
        <w:tc>
          <w:tcPr>
            <w:tcW w:w="1271"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b/>
                <w:lang w:eastAsia="ru-RU"/>
              </w:rPr>
            </w:pPr>
          </w:p>
        </w:tc>
        <w:tc>
          <w:tcPr>
            <w:tcW w:w="124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Уо 02.08</w:t>
            </w:r>
          </w:p>
        </w:tc>
        <w:tc>
          <w:tcPr>
            <w:tcW w:w="2552"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iCs/>
                <w:lang w:eastAsia="ru-RU"/>
              </w:rPr>
              <w:t>использовать различные цифровые средства для решения профессиональных задач</w:t>
            </w:r>
          </w:p>
        </w:tc>
        <w:tc>
          <w:tcPr>
            <w:tcW w:w="127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p>
        </w:tc>
        <w:tc>
          <w:tcPr>
            <w:tcW w:w="322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p>
        </w:tc>
      </w:tr>
      <w:tr w:rsidR="00CC3FE1" w:rsidRPr="00CC3FE1" w:rsidTr="00CC3FE1">
        <w:trPr>
          <w:trHeight w:val="212"/>
        </w:trPr>
        <w:tc>
          <w:tcPr>
            <w:tcW w:w="1271" w:type="dxa"/>
            <w:vMerge w:val="restart"/>
            <w:tcBorders>
              <w:top w:val="single" w:sz="4" w:space="0" w:color="000000"/>
              <w:left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bCs/>
                <w:lang w:eastAsia="ru-RU"/>
              </w:rPr>
            </w:pPr>
            <w:r w:rsidRPr="00CC3FE1">
              <w:rPr>
                <w:rFonts w:ascii="Times New Roman" w:eastAsia="TimesNewRoman" w:hAnsi="Times New Roman" w:cs="TimesNewRoman"/>
                <w:bCs/>
                <w:lang w:eastAsia="ru-RU"/>
              </w:rPr>
              <w:t>ОК 04</w:t>
            </w:r>
          </w:p>
        </w:tc>
        <w:tc>
          <w:tcPr>
            <w:tcW w:w="124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bCs/>
                <w:iCs/>
                <w:lang w:eastAsia="ru-RU"/>
              </w:rPr>
            </w:pPr>
            <w:r w:rsidRPr="00CC3FE1">
              <w:rPr>
                <w:rFonts w:ascii="Times New Roman" w:eastAsia="TimesNewRoman" w:hAnsi="Times New Roman" w:cs="TimesNewRoman"/>
                <w:bCs/>
                <w:iCs/>
                <w:lang w:eastAsia="ru-RU"/>
              </w:rPr>
              <w:t>Уо 04.01</w:t>
            </w:r>
          </w:p>
        </w:tc>
        <w:tc>
          <w:tcPr>
            <w:tcW w:w="2552"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Cs/>
                <w:lang w:eastAsia="ru-RU"/>
              </w:rPr>
            </w:pPr>
            <w:r w:rsidRPr="00CC3FE1">
              <w:rPr>
                <w:rFonts w:ascii="Times New Roman" w:eastAsia="TimesNewRoman" w:hAnsi="Times New Roman" w:cs="TimesNewRoman"/>
                <w:bCs/>
                <w:spacing w:val="-4"/>
                <w:lang w:eastAsia="ru-RU"/>
              </w:rPr>
              <w:t>организовывать работу коллектива и команды</w:t>
            </w:r>
          </w:p>
        </w:tc>
        <w:tc>
          <w:tcPr>
            <w:tcW w:w="127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Зо 04.01</w:t>
            </w:r>
          </w:p>
        </w:tc>
        <w:tc>
          <w:tcPr>
            <w:tcW w:w="322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bCs/>
                <w:lang w:eastAsia="ru-RU"/>
              </w:rPr>
              <w:t>психологические основы деятельности коллектива, психологические особенности личности</w:t>
            </w:r>
          </w:p>
        </w:tc>
      </w:tr>
      <w:tr w:rsidR="00CC3FE1" w:rsidRPr="00CC3FE1" w:rsidTr="00CC3FE1">
        <w:trPr>
          <w:trHeight w:val="212"/>
        </w:trPr>
        <w:tc>
          <w:tcPr>
            <w:tcW w:w="1271" w:type="dxa"/>
            <w:vMerge/>
            <w:tcBorders>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bCs/>
                <w:lang w:eastAsia="ru-RU"/>
              </w:rPr>
            </w:pPr>
          </w:p>
        </w:tc>
        <w:tc>
          <w:tcPr>
            <w:tcW w:w="124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bCs/>
                <w:iCs/>
                <w:lang w:eastAsia="ru-RU"/>
              </w:rPr>
            </w:pPr>
            <w:r w:rsidRPr="00CC3FE1">
              <w:rPr>
                <w:rFonts w:ascii="Times New Roman" w:eastAsia="TimesNewRoman" w:hAnsi="Times New Roman" w:cs="TimesNewRoman"/>
                <w:bCs/>
                <w:iCs/>
                <w:lang w:eastAsia="ru-RU"/>
              </w:rPr>
              <w:t>Уо 04.02</w:t>
            </w:r>
          </w:p>
        </w:tc>
        <w:tc>
          <w:tcPr>
            <w:tcW w:w="2552"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Cs/>
                <w:lang w:eastAsia="ru-RU"/>
              </w:rPr>
            </w:pPr>
            <w:r w:rsidRPr="00CC3FE1">
              <w:rPr>
                <w:rFonts w:ascii="Times New Roman" w:eastAsia="TimesNewRoman" w:hAnsi="Times New Roman" w:cs="TimesNewRoman"/>
                <w:bCs/>
                <w:spacing w:val="-4"/>
                <w:lang w:eastAsia="ru-RU"/>
              </w:rPr>
              <w:t>взаимодействовать с коллегами, руководством, клиентами в ходе профессиональной деятельности</w:t>
            </w:r>
          </w:p>
        </w:tc>
        <w:tc>
          <w:tcPr>
            <w:tcW w:w="127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Зо 04.02</w:t>
            </w:r>
          </w:p>
        </w:tc>
        <w:tc>
          <w:tcPr>
            <w:tcW w:w="322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bCs/>
                <w:lang w:eastAsia="ru-RU"/>
              </w:rPr>
              <w:t>основы проектной деятельности</w:t>
            </w:r>
          </w:p>
        </w:tc>
      </w:tr>
      <w:tr w:rsidR="00CC3FE1" w:rsidRPr="00CC3FE1" w:rsidTr="00CC3FE1">
        <w:trPr>
          <w:trHeight w:val="212"/>
        </w:trPr>
        <w:tc>
          <w:tcPr>
            <w:tcW w:w="1271" w:type="dxa"/>
            <w:vMerge w:val="restart"/>
            <w:tcBorders>
              <w:top w:val="single" w:sz="4" w:space="0" w:color="000000"/>
              <w:left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bCs/>
                <w:lang w:eastAsia="ru-RU"/>
              </w:rPr>
            </w:pPr>
            <w:r w:rsidRPr="00CC3FE1">
              <w:rPr>
                <w:rFonts w:ascii="Times New Roman" w:eastAsia="TimesNewRoman" w:hAnsi="Times New Roman" w:cs="TimesNewRoman"/>
                <w:bCs/>
                <w:lang w:eastAsia="ru-RU"/>
              </w:rPr>
              <w:t>ОК 05</w:t>
            </w:r>
          </w:p>
        </w:tc>
        <w:tc>
          <w:tcPr>
            <w:tcW w:w="1247" w:type="dxa"/>
          </w:tcPr>
          <w:p w:rsidR="00CC3FE1" w:rsidRPr="00CC3FE1" w:rsidRDefault="00CC3FE1" w:rsidP="00CC3FE1">
            <w:pPr>
              <w:spacing w:after="0" w:line="276" w:lineRule="auto"/>
              <w:rPr>
                <w:rFonts w:ascii="Times New Roman" w:eastAsia="TimesNewRoman" w:hAnsi="Times New Roman" w:cs="TimesNewRoman"/>
                <w:bCs/>
                <w:iCs/>
                <w:lang w:eastAsia="ru-RU"/>
              </w:rPr>
            </w:pPr>
            <w:r w:rsidRPr="00CC3FE1">
              <w:rPr>
                <w:rFonts w:ascii="Times New Roman" w:eastAsia="TimesNewRoman" w:hAnsi="Times New Roman" w:cs="Times New Roman"/>
                <w:bCs/>
                <w:iCs/>
                <w:lang w:eastAsia="ru-RU"/>
              </w:rPr>
              <w:t>Уо 05.01</w:t>
            </w:r>
          </w:p>
        </w:tc>
        <w:tc>
          <w:tcPr>
            <w:tcW w:w="2552" w:type="dxa"/>
          </w:tcPr>
          <w:p w:rsidR="00CC3FE1" w:rsidRPr="00CC3FE1" w:rsidRDefault="00CC3FE1" w:rsidP="00CC3FE1">
            <w:pPr>
              <w:spacing w:after="0" w:line="240" w:lineRule="auto"/>
              <w:ind w:firstLine="13"/>
              <w:rPr>
                <w:rFonts w:ascii="Times New Roman" w:eastAsia="TimesNewRoman" w:hAnsi="Times New Roman" w:cs="TimesNewRoman"/>
                <w:iCs/>
                <w:lang w:eastAsia="ru-RU"/>
              </w:rPr>
            </w:pPr>
            <w:r w:rsidRPr="00CC3FE1">
              <w:rPr>
                <w:rFonts w:ascii="Times New Roman" w:eastAsia="TimesNewRoman" w:hAnsi="Times New Roman" w:cs="Times New Roman"/>
                <w:iCs/>
                <w:lang w:eastAsia="ru-RU"/>
              </w:rPr>
              <w:t xml:space="preserve">грамотно </w:t>
            </w:r>
            <w:r w:rsidRPr="00CC3FE1">
              <w:rPr>
                <w:rFonts w:ascii="Times New Roman" w:eastAsia="TimesNewRoman" w:hAnsi="Times New Roman" w:cs="Times New Roman"/>
                <w:bCs/>
                <w:lang w:eastAsia="ru-RU"/>
              </w:rPr>
              <w:t xml:space="preserve">излагать свои мысли и оформлять документы по профессиональной тематике на государственном языке, </w:t>
            </w:r>
            <w:r w:rsidRPr="00CC3FE1">
              <w:rPr>
                <w:rFonts w:ascii="Times New Roman" w:eastAsia="TimesNewRoman" w:hAnsi="Times New Roman" w:cs="Times New Roman"/>
                <w:iCs/>
                <w:lang w:eastAsia="ru-RU"/>
              </w:rPr>
              <w:t>проявлять толерантность в рабочем коллективе</w:t>
            </w:r>
          </w:p>
        </w:tc>
        <w:tc>
          <w:tcPr>
            <w:tcW w:w="1275" w:type="dxa"/>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 New Roman"/>
                <w:bCs/>
                <w:iCs/>
                <w:lang w:eastAsia="ru-RU"/>
              </w:rPr>
              <w:t>Зо 05.01</w:t>
            </w:r>
          </w:p>
        </w:tc>
        <w:tc>
          <w:tcPr>
            <w:tcW w:w="3226" w:type="dxa"/>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 New Roman"/>
                <w:bCs/>
                <w:lang w:eastAsia="ru-RU"/>
              </w:rPr>
              <w:t xml:space="preserve">особенности социального и культурного контекста; </w:t>
            </w:r>
          </w:p>
        </w:tc>
      </w:tr>
      <w:tr w:rsidR="00CC3FE1" w:rsidRPr="00CC3FE1" w:rsidTr="00CC3FE1">
        <w:trPr>
          <w:trHeight w:val="212"/>
        </w:trPr>
        <w:tc>
          <w:tcPr>
            <w:tcW w:w="1271" w:type="dxa"/>
            <w:vMerge/>
            <w:tcBorders>
              <w:left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b/>
                <w:lang w:eastAsia="ru-RU"/>
              </w:rPr>
            </w:pPr>
          </w:p>
        </w:tc>
        <w:tc>
          <w:tcPr>
            <w:tcW w:w="124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bCs/>
                <w:iCs/>
                <w:lang w:eastAsia="ru-RU"/>
              </w:rPr>
            </w:pPr>
          </w:p>
        </w:tc>
        <w:tc>
          <w:tcPr>
            <w:tcW w:w="2552"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Cs/>
                <w:lang w:eastAsia="ru-RU"/>
              </w:rPr>
            </w:pPr>
          </w:p>
        </w:tc>
        <w:tc>
          <w:tcPr>
            <w:tcW w:w="1275" w:type="dxa"/>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 New Roman"/>
                <w:bCs/>
                <w:iCs/>
                <w:lang w:eastAsia="ru-RU"/>
              </w:rPr>
              <w:t>Зо 05.02</w:t>
            </w:r>
          </w:p>
        </w:tc>
        <w:tc>
          <w:tcPr>
            <w:tcW w:w="3226" w:type="dxa"/>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 New Roman"/>
                <w:bCs/>
                <w:lang w:eastAsia="ru-RU"/>
              </w:rPr>
              <w:t>правила оформления документов и построения устных сообщений</w:t>
            </w:r>
          </w:p>
        </w:tc>
      </w:tr>
      <w:tr w:rsidR="00CC3FE1" w:rsidRPr="00CC3FE1" w:rsidTr="00CC3FE1">
        <w:trPr>
          <w:trHeight w:val="212"/>
        </w:trPr>
        <w:tc>
          <w:tcPr>
            <w:tcW w:w="1271" w:type="dxa"/>
            <w:vMerge w:val="restart"/>
            <w:tcBorders>
              <w:left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bCs/>
                <w:lang w:eastAsia="ru-RU"/>
              </w:rPr>
            </w:pPr>
            <w:r w:rsidRPr="00CC3FE1">
              <w:rPr>
                <w:rFonts w:ascii="Times New Roman" w:eastAsia="TimesNewRoman" w:hAnsi="Times New Roman" w:cs="TimesNewRoman"/>
                <w:bCs/>
                <w:lang w:eastAsia="ru-RU"/>
              </w:rPr>
              <w:lastRenderedPageBreak/>
              <w:t>ОК 09</w:t>
            </w:r>
          </w:p>
        </w:tc>
        <w:tc>
          <w:tcPr>
            <w:tcW w:w="1247" w:type="dxa"/>
          </w:tcPr>
          <w:p w:rsidR="00CC3FE1" w:rsidRPr="00CC3FE1" w:rsidRDefault="00CC3FE1" w:rsidP="00CC3FE1">
            <w:pPr>
              <w:spacing w:after="0" w:line="276" w:lineRule="auto"/>
              <w:rPr>
                <w:rFonts w:ascii="Times New Roman" w:eastAsia="TimesNewRoman" w:hAnsi="Times New Roman" w:cs="TimesNewRoman"/>
                <w:bCs/>
                <w:iCs/>
                <w:lang w:eastAsia="ru-RU"/>
              </w:rPr>
            </w:pPr>
            <w:r w:rsidRPr="00CC3FE1">
              <w:rPr>
                <w:rFonts w:ascii="Times New Roman" w:eastAsia="TimesNewRoman" w:hAnsi="Times New Roman" w:cs="Times New Roman"/>
                <w:bCs/>
                <w:iCs/>
                <w:lang w:eastAsia="ru-RU"/>
              </w:rPr>
              <w:t>Уо 09.01</w:t>
            </w:r>
          </w:p>
        </w:tc>
        <w:tc>
          <w:tcPr>
            <w:tcW w:w="2552" w:type="dxa"/>
          </w:tcPr>
          <w:p w:rsidR="00CC3FE1" w:rsidRPr="00CC3FE1" w:rsidRDefault="00CC3FE1" w:rsidP="00CC3FE1">
            <w:pPr>
              <w:spacing w:after="0" w:line="240" w:lineRule="auto"/>
              <w:ind w:firstLine="13"/>
              <w:rPr>
                <w:rFonts w:ascii="Times New Roman" w:eastAsia="TimesNewRoman" w:hAnsi="Times New Roman" w:cs="TimesNewRoman"/>
                <w:bCs/>
                <w:iCs/>
                <w:lang w:eastAsia="ru-RU"/>
              </w:rPr>
            </w:pPr>
            <w:r w:rsidRPr="00CC3FE1">
              <w:rPr>
                <w:rFonts w:ascii="Times New Roman" w:eastAsia="TimesNewRoman" w:hAnsi="Times New Roman" w:cs="Times New Roman"/>
                <w:iCs/>
                <w:lang w:eastAsia="ru-RU"/>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tc>
        <w:tc>
          <w:tcPr>
            <w:tcW w:w="1275" w:type="dxa"/>
          </w:tcPr>
          <w:p w:rsidR="00CC3FE1" w:rsidRPr="00CC3FE1" w:rsidRDefault="00CC3FE1" w:rsidP="00CC3FE1">
            <w:pPr>
              <w:spacing w:after="0" w:line="276" w:lineRule="auto"/>
              <w:rPr>
                <w:rFonts w:ascii="Times New Roman" w:eastAsia="TimesNewRoman" w:hAnsi="Times New Roman" w:cs="TimesNewRoman"/>
                <w:bCs/>
                <w:highlight w:val="yellow"/>
                <w:u w:val="single"/>
                <w:lang w:eastAsia="ru-RU"/>
              </w:rPr>
            </w:pPr>
            <w:r w:rsidRPr="00CC3FE1">
              <w:rPr>
                <w:rFonts w:ascii="Times New Roman" w:eastAsia="TimesNewRoman" w:hAnsi="Times New Roman" w:cs="Times New Roman"/>
                <w:bCs/>
                <w:iCs/>
                <w:lang w:eastAsia="ru-RU"/>
              </w:rPr>
              <w:t>Зо 09.01</w:t>
            </w:r>
          </w:p>
        </w:tc>
        <w:tc>
          <w:tcPr>
            <w:tcW w:w="3226" w:type="dxa"/>
          </w:tcPr>
          <w:p w:rsidR="00CC3FE1" w:rsidRPr="00CC3FE1" w:rsidRDefault="00CC3FE1" w:rsidP="00CC3FE1">
            <w:pPr>
              <w:spacing w:after="0" w:line="240" w:lineRule="auto"/>
              <w:ind w:firstLine="13"/>
              <w:rPr>
                <w:rFonts w:ascii="Times New Roman" w:eastAsia="TimesNewRoman" w:hAnsi="Times New Roman" w:cs="TimesNewRoman"/>
                <w:bCs/>
                <w:i/>
                <w:highlight w:val="green"/>
                <w:lang w:eastAsia="ru-RU"/>
              </w:rPr>
            </w:pPr>
            <w:r w:rsidRPr="00CC3FE1">
              <w:rPr>
                <w:rFonts w:ascii="Times New Roman" w:eastAsia="TimesNewRoman" w:hAnsi="Times New Roman" w:cs="Times New Roman"/>
                <w:iCs/>
                <w:lang w:eastAsia="ru-RU"/>
              </w:rPr>
              <w:t>правила построения простых и сложных предложений на профессиональные темы</w:t>
            </w:r>
          </w:p>
        </w:tc>
      </w:tr>
      <w:tr w:rsidR="00CC3FE1" w:rsidRPr="00CC3FE1" w:rsidTr="00CC3FE1">
        <w:trPr>
          <w:trHeight w:val="212"/>
        </w:trPr>
        <w:tc>
          <w:tcPr>
            <w:tcW w:w="1271" w:type="dxa"/>
            <w:vMerge/>
            <w:tcBorders>
              <w:left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bCs/>
                <w:lang w:eastAsia="ru-RU"/>
              </w:rPr>
            </w:pPr>
          </w:p>
        </w:tc>
        <w:tc>
          <w:tcPr>
            <w:tcW w:w="1247" w:type="dxa"/>
          </w:tcPr>
          <w:p w:rsidR="00CC3FE1" w:rsidRPr="00CC3FE1" w:rsidRDefault="00CC3FE1" w:rsidP="00CC3FE1">
            <w:pPr>
              <w:spacing w:after="0" w:line="276" w:lineRule="auto"/>
              <w:rPr>
                <w:rFonts w:ascii="Times New Roman" w:eastAsia="TimesNewRoman" w:hAnsi="Times New Roman" w:cs="TimesNewRoman"/>
                <w:bCs/>
                <w:iCs/>
                <w:lang w:eastAsia="ru-RU"/>
              </w:rPr>
            </w:pPr>
            <w:r w:rsidRPr="00CC3FE1">
              <w:rPr>
                <w:rFonts w:ascii="Times New Roman" w:eastAsia="TimesNewRoman" w:hAnsi="Times New Roman" w:cs="Times New Roman"/>
                <w:bCs/>
                <w:iCs/>
                <w:lang w:eastAsia="ru-RU"/>
              </w:rPr>
              <w:t>Уо 09.02</w:t>
            </w:r>
          </w:p>
        </w:tc>
        <w:tc>
          <w:tcPr>
            <w:tcW w:w="2552" w:type="dxa"/>
          </w:tcPr>
          <w:p w:rsidR="00CC3FE1" w:rsidRPr="00CC3FE1" w:rsidRDefault="00CC3FE1" w:rsidP="00CC3FE1">
            <w:pPr>
              <w:spacing w:after="0" w:line="240" w:lineRule="auto"/>
              <w:ind w:firstLine="13"/>
              <w:rPr>
                <w:rFonts w:ascii="Times New Roman" w:eastAsia="TimesNewRoman" w:hAnsi="Times New Roman" w:cs="TimesNewRoman"/>
                <w:bCs/>
                <w:iCs/>
                <w:lang w:eastAsia="ru-RU"/>
              </w:rPr>
            </w:pPr>
            <w:r w:rsidRPr="00CC3FE1">
              <w:rPr>
                <w:rFonts w:ascii="Times New Roman" w:eastAsia="TimesNewRoman" w:hAnsi="Times New Roman" w:cs="Times New Roman"/>
                <w:iCs/>
                <w:lang w:eastAsia="ru-RU"/>
              </w:rPr>
              <w:t>участвовать в диалогах на знакомые общие и профессиональные темы</w:t>
            </w:r>
          </w:p>
        </w:tc>
        <w:tc>
          <w:tcPr>
            <w:tcW w:w="1275" w:type="dxa"/>
          </w:tcPr>
          <w:p w:rsidR="00CC3FE1" w:rsidRPr="00CC3FE1" w:rsidRDefault="00CC3FE1" w:rsidP="00CC3FE1">
            <w:pPr>
              <w:spacing w:after="0" w:line="276" w:lineRule="auto"/>
              <w:rPr>
                <w:rFonts w:ascii="Times New Roman" w:eastAsia="TimesNewRoman" w:hAnsi="Times New Roman" w:cs="TimesNewRoman"/>
                <w:bCs/>
                <w:highlight w:val="yellow"/>
                <w:u w:val="single"/>
                <w:lang w:eastAsia="ru-RU"/>
              </w:rPr>
            </w:pPr>
            <w:r w:rsidRPr="00CC3FE1">
              <w:rPr>
                <w:rFonts w:ascii="Times New Roman" w:eastAsia="TimesNewRoman" w:hAnsi="Times New Roman" w:cs="Times New Roman"/>
                <w:bCs/>
                <w:iCs/>
                <w:lang w:eastAsia="ru-RU"/>
              </w:rPr>
              <w:t>Зо 09.02</w:t>
            </w:r>
          </w:p>
        </w:tc>
        <w:tc>
          <w:tcPr>
            <w:tcW w:w="3226" w:type="dxa"/>
          </w:tcPr>
          <w:p w:rsidR="00CC3FE1" w:rsidRPr="00CC3FE1" w:rsidRDefault="00CC3FE1" w:rsidP="00CC3FE1">
            <w:pPr>
              <w:spacing w:after="0" w:line="240" w:lineRule="auto"/>
              <w:ind w:firstLine="13"/>
              <w:rPr>
                <w:rFonts w:ascii="Times New Roman" w:eastAsia="TimesNewRoman" w:hAnsi="Times New Roman" w:cs="TimesNewRoman"/>
                <w:bCs/>
                <w:i/>
                <w:highlight w:val="green"/>
                <w:lang w:eastAsia="ru-RU"/>
              </w:rPr>
            </w:pPr>
            <w:r w:rsidRPr="00CC3FE1">
              <w:rPr>
                <w:rFonts w:ascii="Times New Roman" w:eastAsia="TimesNewRoman" w:hAnsi="Times New Roman" w:cs="Times New Roman"/>
                <w:iCs/>
                <w:lang w:eastAsia="ru-RU"/>
              </w:rPr>
              <w:t>основные общеупотребительные глаголы (бытовая и профессиональная лексика)</w:t>
            </w:r>
          </w:p>
        </w:tc>
      </w:tr>
      <w:tr w:rsidR="00CC3FE1" w:rsidRPr="00CC3FE1" w:rsidTr="00CC3FE1">
        <w:trPr>
          <w:trHeight w:val="212"/>
        </w:trPr>
        <w:tc>
          <w:tcPr>
            <w:tcW w:w="1271" w:type="dxa"/>
            <w:vMerge/>
            <w:tcBorders>
              <w:left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bCs/>
                <w:lang w:eastAsia="ru-RU"/>
              </w:rPr>
            </w:pPr>
          </w:p>
        </w:tc>
        <w:tc>
          <w:tcPr>
            <w:tcW w:w="1247" w:type="dxa"/>
          </w:tcPr>
          <w:p w:rsidR="00CC3FE1" w:rsidRPr="00CC3FE1" w:rsidRDefault="00CC3FE1" w:rsidP="00CC3FE1">
            <w:pPr>
              <w:spacing w:after="0" w:line="276" w:lineRule="auto"/>
              <w:rPr>
                <w:rFonts w:ascii="Times New Roman" w:eastAsia="TimesNewRoman" w:hAnsi="Times New Roman" w:cs="TimesNewRoman"/>
                <w:bCs/>
                <w:iCs/>
                <w:lang w:eastAsia="ru-RU"/>
              </w:rPr>
            </w:pPr>
            <w:r w:rsidRPr="00CC3FE1">
              <w:rPr>
                <w:rFonts w:ascii="Times New Roman" w:eastAsia="TimesNewRoman" w:hAnsi="Times New Roman" w:cs="Times New Roman"/>
                <w:bCs/>
                <w:iCs/>
                <w:lang w:eastAsia="ru-RU"/>
              </w:rPr>
              <w:t>Уо 09.03</w:t>
            </w:r>
          </w:p>
        </w:tc>
        <w:tc>
          <w:tcPr>
            <w:tcW w:w="2552" w:type="dxa"/>
          </w:tcPr>
          <w:p w:rsidR="00CC3FE1" w:rsidRPr="00CC3FE1" w:rsidRDefault="00CC3FE1" w:rsidP="00CC3FE1">
            <w:pPr>
              <w:spacing w:after="0" w:line="240" w:lineRule="auto"/>
              <w:ind w:firstLine="13"/>
              <w:rPr>
                <w:rFonts w:ascii="Times New Roman" w:eastAsia="TimesNewRoman" w:hAnsi="Times New Roman" w:cs="TimesNewRoman"/>
                <w:bCs/>
                <w:iCs/>
                <w:lang w:eastAsia="ru-RU"/>
              </w:rPr>
            </w:pPr>
            <w:r w:rsidRPr="00CC3FE1">
              <w:rPr>
                <w:rFonts w:ascii="Times New Roman" w:eastAsia="TimesNewRoman" w:hAnsi="Times New Roman" w:cs="Times New Roman"/>
                <w:iCs/>
                <w:lang w:eastAsia="ru-RU"/>
              </w:rPr>
              <w:t>строить простые высказывания о себе и о своей профессиональной деятельности</w:t>
            </w:r>
          </w:p>
        </w:tc>
        <w:tc>
          <w:tcPr>
            <w:tcW w:w="1275" w:type="dxa"/>
          </w:tcPr>
          <w:p w:rsidR="00CC3FE1" w:rsidRPr="00CC3FE1" w:rsidRDefault="00CC3FE1" w:rsidP="00CC3FE1">
            <w:pPr>
              <w:spacing w:after="0" w:line="276" w:lineRule="auto"/>
              <w:rPr>
                <w:rFonts w:ascii="Times New Roman" w:eastAsia="TimesNewRoman" w:hAnsi="Times New Roman" w:cs="TimesNewRoman"/>
                <w:bCs/>
                <w:highlight w:val="yellow"/>
                <w:u w:val="single"/>
                <w:lang w:eastAsia="ru-RU"/>
              </w:rPr>
            </w:pPr>
            <w:r w:rsidRPr="00CC3FE1">
              <w:rPr>
                <w:rFonts w:ascii="Times New Roman" w:eastAsia="TimesNewRoman" w:hAnsi="Times New Roman" w:cs="Times New Roman"/>
                <w:bCs/>
                <w:iCs/>
                <w:lang w:eastAsia="ru-RU"/>
              </w:rPr>
              <w:t>Зо 09.03</w:t>
            </w:r>
          </w:p>
        </w:tc>
        <w:tc>
          <w:tcPr>
            <w:tcW w:w="3226" w:type="dxa"/>
          </w:tcPr>
          <w:p w:rsidR="00CC3FE1" w:rsidRPr="00CC3FE1" w:rsidRDefault="00CC3FE1" w:rsidP="00CC3FE1">
            <w:pPr>
              <w:spacing w:after="0" w:line="240" w:lineRule="auto"/>
              <w:ind w:firstLine="13"/>
              <w:rPr>
                <w:rFonts w:ascii="Times New Roman" w:eastAsia="TimesNewRoman" w:hAnsi="Times New Roman" w:cs="TimesNewRoman"/>
                <w:bCs/>
                <w:i/>
                <w:highlight w:val="green"/>
                <w:lang w:eastAsia="ru-RU"/>
              </w:rPr>
            </w:pPr>
            <w:r w:rsidRPr="00CC3FE1">
              <w:rPr>
                <w:rFonts w:ascii="Times New Roman" w:eastAsia="TimesNewRoman" w:hAnsi="Times New Roman" w:cs="Times New Roman"/>
                <w:iCs/>
                <w:lang w:eastAsia="ru-RU"/>
              </w:rPr>
              <w:t>лексический минимум, относящийся к описанию предметов, средств и процессов профессиональной деятельности</w:t>
            </w:r>
          </w:p>
        </w:tc>
      </w:tr>
      <w:tr w:rsidR="00CC3FE1" w:rsidRPr="00CC3FE1" w:rsidTr="00CC3FE1">
        <w:trPr>
          <w:trHeight w:val="212"/>
        </w:trPr>
        <w:tc>
          <w:tcPr>
            <w:tcW w:w="1271" w:type="dxa"/>
            <w:vMerge/>
            <w:tcBorders>
              <w:left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bCs/>
                <w:lang w:eastAsia="ru-RU"/>
              </w:rPr>
            </w:pPr>
          </w:p>
        </w:tc>
        <w:tc>
          <w:tcPr>
            <w:tcW w:w="1247" w:type="dxa"/>
          </w:tcPr>
          <w:p w:rsidR="00CC3FE1" w:rsidRPr="00CC3FE1" w:rsidRDefault="00CC3FE1" w:rsidP="00CC3FE1">
            <w:pPr>
              <w:spacing w:after="0" w:line="276" w:lineRule="auto"/>
              <w:rPr>
                <w:rFonts w:ascii="Times New Roman" w:eastAsia="TimesNewRoman" w:hAnsi="Times New Roman" w:cs="TimesNewRoman"/>
                <w:bCs/>
                <w:iCs/>
                <w:lang w:eastAsia="ru-RU"/>
              </w:rPr>
            </w:pPr>
            <w:r w:rsidRPr="00CC3FE1">
              <w:rPr>
                <w:rFonts w:ascii="Times New Roman" w:eastAsia="TimesNewRoman" w:hAnsi="Times New Roman" w:cs="Times New Roman"/>
                <w:bCs/>
                <w:iCs/>
                <w:lang w:eastAsia="ru-RU"/>
              </w:rPr>
              <w:t>Уо 09.04</w:t>
            </w:r>
          </w:p>
        </w:tc>
        <w:tc>
          <w:tcPr>
            <w:tcW w:w="2552" w:type="dxa"/>
          </w:tcPr>
          <w:p w:rsidR="00CC3FE1" w:rsidRPr="00CC3FE1" w:rsidRDefault="00CC3FE1" w:rsidP="00CC3FE1">
            <w:pPr>
              <w:spacing w:after="0" w:line="240" w:lineRule="auto"/>
              <w:ind w:firstLine="13"/>
              <w:rPr>
                <w:rFonts w:ascii="Times New Roman" w:eastAsia="TimesNewRoman" w:hAnsi="Times New Roman" w:cs="TimesNewRoman"/>
                <w:bCs/>
                <w:iCs/>
                <w:lang w:eastAsia="ru-RU"/>
              </w:rPr>
            </w:pPr>
            <w:r w:rsidRPr="00CC3FE1">
              <w:rPr>
                <w:rFonts w:ascii="Times New Roman" w:eastAsia="TimesNewRoman" w:hAnsi="Times New Roman" w:cs="Times New Roman"/>
                <w:iCs/>
                <w:lang w:eastAsia="ru-RU"/>
              </w:rPr>
              <w:t>кратко обосновывать и объяснять свои действия (текущие и планируемые)</w:t>
            </w:r>
          </w:p>
        </w:tc>
        <w:tc>
          <w:tcPr>
            <w:tcW w:w="1275" w:type="dxa"/>
          </w:tcPr>
          <w:p w:rsidR="00CC3FE1" w:rsidRPr="00CC3FE1" w:rsidRDefault="00CC3FE1" w:rsidP="00CC3FE1">
            <w:pPr>
              <w:spacing w:after="0" w:line="276" w:lineRule="auto"/>
              <w:rPr>
                <w:rFonts w:ascii="Times New Roman" w:eastAsia="TimesNewRoman" w:hAnsi="Times New Roman" w:cs="TimesNewRoman"/>
                <w:bCs/>
                <w:highlight w:val="yellow"/>
                <w:u w:val="single"/>
                <w:lang w:eastAsia="ru-RU"/>
              </w:rPr>
            </w:pPr>
            <w:r w:rsidRPr="00CC3FE1">
              <w:rPr>
                <w:rFonts w:ascii="Times New Roman" w:eastAsia="TimesNewRoman" w:hAnsi="Times New Roman" w:cs="Times New Roman"/>
                <w:bCs/>
                <w:iCs/>
                <w:lang w:eastAsia="ru-RU"/>
              </w:rPr>
              <w:t>Зо 09.04</w:t>
            </w:r>
          </w:p>
        </w:tc>
        <w:tc>
          <w:tcPr>
            <w:tcW w:w="3226" w:type="dxa"/>
          </w:tcPr>
          <w:p w:rsidR="00CC3FE1" w:rsidRPr="00CC3FE1" w:rsidRDefault="00CC3FE1" w:rsidP="00CC3FE1">
            <w:pPr>
              <w:spacing w:after="0" w:line="240" w:lineRule="auto"/>
              <w:ind w:firstLine="13"/>
              <w:rPr>
                <w:rFonts w:ascii="Times New Roman" w:eastAsia="TimesNewRoman" w:hAnsi="Times New Roman" w:cs="TimesNewRoman"/>
                <w:bCs/>
                <w:i/>
                <w:highlight w:val="green"/>
                <w:lang w:eastAsia="ru-RU"/>
              </w:rPr>
            </w:pPr>
            <w:r w:rsidRPr="00CC3FE1">
              <w:rPr>
                <w:rFonts w:ascii="Times New Roman" w:eastAsia="TimesNewRoman" w:hAnsi="Times New Roman" w:cs="Times New Roman"/>
                <w:iCs/>
                <w:lang w:eastAsia="ru-RU"/>
              </w:rPr>
              <w:t>особенности произношения</w:t>
            </w:r>
          </w:p>
        </w:tc>
      </w:tr>
      <w:tr w:rsidR="00CC3FE1" w:rsidRPr="00CC3FE1" w:rsidTr="00CC3FE1">
        <w:trPr>
          <w:trHeight w:val="212"/>
        </w:trPr>
        <w:tc>
          <w:tcPr>
            <w:tcW w:w="1271" w:type="dxa"/>
            <w:vMerge/>
            <w:tcBorders>
              <w:left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bCs/>
                <w:lang w:eastAsia="ru-RU"/>
              </w:rPr>
            </w:pPr>
          </w:p>
        </w:tc>
        <w:tc>
          <w:tcPr>
            <w:tcW w:w="1247" w:type="dxa"/>
          </w:tcPr>
          <w:p w:rsidR="00CC3FE1" w:rsidRPr="00CC3FE1" w:rsidRDefault="00CC3FE1" w:rsidP="00CC3FE1">
            <w:pPr>
              <w:spacing w:after="0" w:line="276" w:lineRule="auto"/>
              <w:rPr>
                <w:rFonts w:ascii="Times New Roman" w:eastAsia="TimesNewRoman" w:hAnsi="Times New Roman" w:cs="TimesNewRoman"/>
                <w:bCs/>
                <w:iCs/>
                <w:lang w:eastAsia="ru-RU"/>
              </w:rPr>
            </w:pPr>
            <w:r w:rsidRPr="00CC3FE1">
              <w:rPr>
                <w:rFonts w:ascii="Times New Roman" w:eastAsia="TimesNewRoman" w:hAnsi="Times New Roman" w:cs="Times New Roman"/>
                <w:bCs/>
                <w:iCs/>
                <w:lang w:eastAsia="ru-RU"/>
              </w:rPr>
              <w:t>Уо 09.05</w:t>
            </w:r>
          </w:p>
        </w:tc>
        <w:tc>
          <w:tcPr>
            <w:tcW w:w="2552" w:type="dxa"/>
          </w:tcPr>
          <w:p w:rsidR="00CC3FE1" w:rsidRPr="00CC3FE1" w:rsidRDefault="00CC3FE1" w:rsidP="00CC3FE1">
            <w:pPr>
              <w:spacing w:after="0" w:line="240" w:lineRule="auto"/>
              <w:ind w:firstLine="13"/>
              <w:rPr>
                <w:rFonts w:ascii="Times New Roman" w:eastAsia="TimesNewRoman" w:hAnsi="Times New Roman" w:cs="TimesNewRoman"/>
                <w:bCs/>
                <w:iCs/>
                <w:lang w:eastAsia="ru-RU"/>
              </w:rPr>
            </w:pPr>
            <w:r w:rsidRPr="00CC3FE1">
              <w:rPr>
                <w:rFonts w:ascii="Times New Roman" w:eastAsia="TimesNewRoman" w:hAnsi="Times New Roman" w:cs="Times New Roman"/>
                <w:iCs/>
                <w:lang w:eastAsia="ru-RU"/>
              </w:rPr>
              <w:t>писать простые связные сообщения на знакомые или интересующие профессиональные темы</w:t>
            </w:r>
          </w:p>
        </w:tc>
        <w:tc>
          <w:tcPr>
            <w:tcW w:w="1275" w:type="dxa"/>
          </w:tcPr>
          <w:p w:rsidR="00CC3FE1" w:rsidRPr="00CC3FE1" w:rsidRDefault="00CC3FE1" w:rsidP="00CC3FE1">
            <w:pPr>
              <w:spacing w:after="0" w:line="276" w:lineRule="auto"/>
              <w:rPr>
                <w:rFonts w:ascii="Times New Roman" w:eastAsia="TimesNewRoman" w:hAnsi="Times New Roman" w:cs="TimesNewRoman"/>
                <w:bCs/>
                <w:highlight w:val="yellow"/>
                <w:u w:val="single"/>
                <w:lang w:eastAsia="ru-RU"/>
              </w:rPr>
            </w:pPr>
            <w:r w:rsidRPr="00CC3FE1">
              <w:rPr>
                <w:rFonts w:ascii="Times New Roman" w:eastAsia="TimesNewRoman" w:hAnsi="Times New Roman" w:cs="Times New Roman"/>
                <w:bCs/>
                <w:iCs/>
                <w:lang w:eastAsia="ru-RU"/>
              </w:rPr>
              <w:t>Зо 09.05</w:t>
            </w:r>
          </w:p>
        </w:tc>
        <w:tc>
          <w:tcPr>
            <w:tcW w:w="3226" w:type="dxa"/>
          </w:tcPr>
          <w:p w:rsidR="00CC3FE1" w:rsidRPr="00CC3FE1" w:rsidRDefault="00CC3FE1" w:rsidP="00CC3FE1">
            <w:pPr>
              <w:spacing w:after="0" w:line="240" w:lineRule="auto"/>
              <w:ind w:firstLine="13"/>
              <w:rPr>
                <w:rFonts w:ascii="Times New Roman" w:eastAsia="TimesNewRoman" w:hAnsi="Times New Roman" w:cs="TimesNewRoman"/>
                <w:bCs/>
                <w:i/>
                <w:highlight w:val="green"/>
                <w:lang w:eastAsia="ru-RU"/>
              </w:rPr>
            </w:pPr>
            <w:r w:rsidRPr="00CC3FE1">
              <w:rPr>
                <w:rFonts w:ascii="Times New Roman" w:eastAsia="TimesNewRoman" w:hAnsi="Times New Roman" w:cs="Times New Roman"/>
                <w:iCs/>
                <w:lang w:eastAsia="ru-RU"/>
              </w:rPr>
              <w:t>правила чтения текстов профессиональной направленности</w:t>
            </w:r>
          </w:p>
        </w:tc>
      </w:tr>
      <w:tr w:rsidR="00CC3FE1" w:rsidRPr="00CC3FE1" w:rsidTr="00CC3FE1">
        <w:trPr>
          <w:trHeight w:val="212"/>
        </w:trPr>
        <w:tc>
          <w:tcPr>
            <w:tcW w:w="1271" w:type="dxa"/>
            <w:vMerge/>
            <w:tcBorders>
              <w:left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bCs/>
                <w:lang w:eastAsia="ru-RU"/>
              </w:rPr>
            </w:pPr>
          </w:p>
        </w:tc>
        <w:tc>
          <w:tcPr>
            <w:tcW w:w="124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bCs/>
                <w:iCs/>
                <w:lang w:eastAsia="ru-RU"/>
              </w:rPr>
            </w:pPr>
          </w:p>
        </w:tc>
        <w:tc>
          <w:tcPr>
            <w:tcW w:w="2552"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bCs/>
                <w:iCs/>
                <w:lang w:eastAsia="ru-RU"/>
              </w:rPr>
            </w:pPr>
          </w:p>
        </w:tc>
        <w:tc>
          <w:tcPr>
            <w:tcW w:w="1275" w:type="dxa"/>
          </w:tcPr>
          <w:p w:rsidR="00CC3FE1" w:rsidRPr="00CC3FE1" w:rsidRDefault="00CC3FE1" w:rsidP="00CC3FE1">
            <w:pPr>
              <w:spacing w:after="0" w:line="276" w:lineRule="auto"/>
              <w:rPr>
                <w:rFonts w:ascii="Times New Roman" w:eastAsia="TimesNewRoman" w:hAnsi="Times New Roman" w:cs="TimesNewRoman"/>
                <w:bCs/>
                <w:highlight w:val="yellow"/>
                <w:u w:val="single"/>
                <w:lang w:eastAsia="ru-RU"/>
              </w:rPr>
            </w:pPr>
            <w:r w:rsidRPr="00CC3FE1">
              <w:rPr>
                <w:rFonts w:ascii="Times New Roman" w:eastAsia="TimesNewRoman" w:hAnsi="Times New Roman" w:cs="Times New Roman"/>
                <w:bCs/>
                <w:iCs/>
                <w:lang w:eastAsia="ru-RU"/>
              </w:rPr>
              <w:t>Зо 09.06</w:t>
            </w:r>
          </w:p>
        </w:tc>
        <w:tc>
          <w:tcPr>
            <w:tcW w:w="3226" w:type="dxa"/>
          </w:tcPr>
          <w:p w:rsidR="00CC3FE1" w:rsidRPr="00CC3FE1" w:rsidRDefault="00CC3FE1" w:rsidP="00CC3FE1">
            <w:pPr>
              <w:spacing w:after="0" w:line="240" w:lineRule="auto"/>
              <w:ind w:firstLine="13"/>
              <w:rPr>
                <w:rFonts w:ascii="Times New Roman" w:eastAsia="TimesNewRoman" w:hAnsi="Times New Roman" w:cs="TimesNewRoman"/>
                <w:bCs/>
                <w:i/>
                <w:highlight w:val="green"/>
                <w:lang w:eastAsia="ru-RU"/>
              </w:rPr>
            </w:pPr>
            <w:r w:rsidRPr="00CC3FE1">
              <w:rPr>
                <w:rFonts w:ascii="Times New Roman" w:eastAsia="TimesNewRoman" w:hAnsi="Times New Roman" w:cs="Times New Roman"/>
                <w:iCs/>
                <w:lang w:eastAsia="ru-RU"/>
              </w:rPr>
              <w:t>правила делового речевого этикета</w:t>
            </w:r>
          </w:p>
        </w:tc>
      </w:tr>
    </w:tbl>
    <w:p w:rsidR="00CC3FE1" w:rsidRPr="00CC3FE1" w:rsidRDefault="00CC3FE1" w:rsidP="00CC3FE1">
      <w:pPr>
        <w:spacing w:after="0" w:line="276" w:lineRule="auto"/>
        <w:ind w:left="720"/>
        <w:jc w:val="center"/>
        <w:rPr>
          <w:rFonts w:ascii="Times New Roman" w:eastAsia="TimesNewRoman" w:hAnsi="Times New Roman" w:cs="TimesNewRoman"/>
          <w:bCs/>
          <w:lang w:eastAsia="ru-RU"/>
        </w:rPr>
      </w:pPr>
    </w:p>
    <w:p w:rsidR="00CC3FE1" w:rsidRPr="00CC3FE1" w:rsidRDefault="00CC3FE1" w:rsidP="00CC3FE1">
      <w:pPr>
        <w:spacing w:after="0" w:line="276" w:lineRule="auto"/>
        <w:ind w:left="720"/>
        <w:jc w:val="center"/>
        <w:rPr>
          <w:rFonts w:ascii="Times New Roman" w:eastAsia="TimesNewRoman" w:hAnsi="Times New Roman" w:cs="TimesNewRoman"/>
          <w:bCs/>
          <w:sz w:val="24"/>
          <w:lang w:eastAsia="ru-RU"/>
        </w:rPr>
      </w:pPr>
    </w:p>
    <w:p w:rsidR="00CC3FE1" w:rsidRPr="00CC3FE1" w:rsidRDefault="00CC3FE1" w:rsidP="00CC3FE1">
      <w:pPr>
        <w:spacing w:after="240" w:line="240" w:lineRule="auto"/>
        <w:jc w:val="center"/>
        <w:rPr>
          <w:rFonts w:ascii="Times New Roman" w:eastAsia="TimesNewRoman" w:hAnsi="Times New Roman" w:cs="TimesNewRoman"/>
          <w:b/>
          <w:lang w:eastAsia="ru-RU"/>
        </w:rPr>
      </w:pPr>
      <w:r w:rsidRPr="00CC3FE1">
        <w:rPr>
          <w:rFonts w:ascii="Times New Roman" w:eastAsia="TimesNewRoman" w:hAnsi="Times New Roman" w:cs="TimesNewRoman"/>
          <w:b/>
          <w:lang w:eastAsia="ru-RU"/>
        </w:rPr>
        <w:t>2. СТРУКТУРА И СОДЕРЖАНИЕ УЧЕБНОЙ ДИСЦИПЛИНЫ</w:t>
      </w:r>
    </w:p>
    <w:p w:rsidR="00CC3FE1" w:rsidRPr="00CC3FE1" w:rsidRDefault="00CC3FE1" w:rsidP="00CC3FE1">
      <w:pPr>
        <w:spacing w:after="240" w:line="240" w:lineRule="auto"/>
        <w:ind w:firstLine="709"/>
        <w:jc w:val="center"/>
        <w:rPr>
          <w:rFonts w:ascii="Times New Roman" w:eastAsia="TimesNewRoman" w:hAnsi="Times New Roman" w:cs="TimesNewRoman"/>
          <w:b/>
          <w:lang w:eastAsia="ru-RU"/>
        </w:rPr>
      </w:pPr>
      <w:r w:rsidRPr="00CC3FE1">
        <w:rPr>
          <w:rFonts w:ascii="Times New Roman" w:eastAsia="TimesNewRoman" w:hAnsi="Times New Roman" w:cs="TimesNewRoman"/>
          <w:b/>
          <w:lang w:eastAsia="ru-RU"/>
        </w:rPr>
        <w:t>2.1. Объем учебной дисциплины и виды учебной работы</w:t>
      </w:r>
    </w:p>
    <w:tbl>
      <w:tblPr>
        <w:tblW w:w="93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756"/>
        <w:gridCol w:w="2599"/>
      </w:tblGrid>
      <w:tr w:rsidR="00CC3FE1" w:rsidRPr="00CC3FE1" w:rsidTr="00CC3FE1">
        <w:trPr>
          <w:trHeight w:val="272"/>
        </w:trPr>
        <w:tc>
          <w:tcPr>
            <w:tcW w:w="6756"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rPr>
                <w:rFonts w:ascii="Times New Roman" w:eastAsia="Segoe UI" w:hAnsi="Times New Roman" w:cs="TimesNewRoman"/>
                <w:b/>
                <w:bCs/>
              </w:rPr>
            </w:pPr>
            <w:r w:rsidRPr="00CC3FE1">
              <w:rPr>
                <w:rFonts w:ascii="Times New Roman" w:eastAsia="Segoe UI" w:hAnsi="Times New Roman" w:cs="TimesNewRoman"/>
                <w:b/>
                <w:bCs/>
              </w:rPr>
              <w:t>Вид учебной работы</w:t>
            </w:r>
          </w:p>
        </w:tc>
        <w:tc>
          <w:tcPr>
            <w:tcW w:w="2599"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jc w:val="center"/>
              <w:rPr>
                <w:rFonts w:ascii="Times New Roman" w:eastAsia="Segoe UI" w:hAnsi="Times New Roman" w:cs="TimesNewRoman"/>
                <w:b/>
                <w:bCs/>
              </w:rPr>
            </w:pPr>
            <w:r w:rsidRPr="00CC3FE1">
              <w:rPr>
                <w:rFonts w:ascii="Times New Roman" w:eastAsia="Segoe UI" w:hAnsi="Times New Roman" w:cs="TimesNewRoman"/>
                <w:b/>
                <w:bCs/>
              </w:rPr>
              <w:t>Объем в часах</w:t>
            </w:r>
          </w:p>
        </w:tc>
      </w:tr>
      <w:tr w:rsidR="00CC3FE1" w:rsidRPr="00CC3FE1" w:rsidTr="00CC3FE1">
        <w:trPr>
          <w:trHeight w:val="276"/>
        </w:trPr>
        <w:tc>
          <w:tcPr>
            <w:tcW w:w="6756"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rPr>
                <w:rFonts w:ascii="Times New Roman" w:eastAsia="Segoe UI" w:hAnsi="Times New Roman" w:cs="TimesNewRoman"/>
                <w:b/>
                <w:bCs/>
              </w:rPr>
            </w:pPr>
            <w:r w:rsidRPr="00CC3FE1">
              <w:rPr>
                <w:rFonts w:ascii="Times New Roman" w:eastAsia="Segoe UI" w:hAnsi="Times New Roman" w:cs="TimesNewRoman"/>
                <w:b/>
                <w:bCs/>
              </w:rPr>
              <w:t>Объем образовательной программы учебной дисциплины</w:t>
            </w:r>
          </w:p>
        </w:tc>
        <w:tc>
          <w:tcPr>
            <w:tcW w:w="2599"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jc w:val="center"/>
              <w:rPr>
                <w:rFonts w:ascii="Times New Roman" w:eastAsia="Segoe UI" w:hAnsi="Times New Roman" w:cs="TimesNewRoman"/>
              </w:rPr>
            </w:pPr>
            <w:r w:rsidRPr="00CC3FE1">
              <w:rPr>
                <w:rFonts w:ascii="Times New Roman" w:eastAsia="Segoe UI" w:hAnsi="Times New Roman" w:cs="TimesNewRoman"/>
              </w:rPr>
              <w:t>112</w:t>
            </w:r>
          </w:p>
        </w:tc>
      </w:tr>
      <w:tr w:rsidR="00CC3FE1" w:rsidRPr="00CC3FE1" w:rsidTr="00CC3FE1">
        <w:trPr>
          <w:trHeight w:val="252"/>
        </w:trPr>
        <w:tc>
          <w:tcPr>
            <w:tcW w:w="6756" w:type="dxa"/>
            <w:tcBorders>
              <w:top w:val="single" w:sz="6" w:space="0" w:color="000000"/>
              <w:left w:val="single" w:sz="6" w:space="0" w:color="000000"/>
              <w:bottom w:val="single" w:sz="6" w:space="0" w:color="000000"/>
              <w:right w:val="single" w:sz="6" w:space="0" w:color="000000"/>
            </w:tcBorders>
            <w:shd w:val="clear" w:color="auto" w:fill="auto"/>
          </w:tcPr>
          <w:p w:rsidR="00CC3FE1" w:rsidRPr="00CC3FE1" w:rsidRDefault="00CC3FE1" w:rsidP="00CC3FE1">
            <w:pPr>
              <w:spacing w:after="0" w:line="240" w:lineRule="auto"/>
              <w:rPr>
                <w:rFonts w:ascii="Times New Roman" w:eastAsia="Segoe UI" w:hAnsi="Times New Roman" w:cs="TimesNewRoman"/>
                <w:b/>
                <w:bCs/>
              </w:rPr>
            </w:pPr>
            <w:r w:rsidRPr="00CC3FE1">
              <w:rPr>
                <w:rFonts w:ascii="Times New Roman" w:eastAsia="Segoe UI" w:hAnsi="Times New Roman" w:cs="TimesNewRoman"/>
                <w:b/>
                <w:bCs/>
              </w:rPr>
              <w:t>в т.ч. в форме практической подготовки</w:t>
            </w:r>
          </w:p>
        </w:tc>
        <w:tc>
          <w:tcPr>
            <w:tcW w:w="2599" w:type="dxa"/>
            <w:tcBorders>
              <w:top w:val="single" w:sz="6" w:space="0" w:color="000000"/>
              <w:left w:val="single" w:sz="6" w:space="0" w:color="000000"/>
              <w:bottom w:val="single" w:sz="6" w:space="0" w:color="000000"/>
              <w:right w:val="single" w:sz="6" w:space="0" w:color="000000"/>
            </w:tcBorders>
            <w:shd w:val="clear" w:color="auto" w:fill="auto"/>
          </w:tcPr>
          <w:p w:rsidR="00CC3FE1" w:rsidRPr="00CC3FE1" w:rsidRDefault="00CC3FE1" w:rsidP="00CC3FE1">
            <w:pPr>
              <w:spacing w:after="0" w:line="240" w:lineRule="auto"/>
              <w:jc w:val="center"/>
              <w:rPr>
                <w:rFonts w:ascii="Times New Roman" w:eastAsia="Segoe UI" w:hAnsi="Times New Roman" w:cs="TimesNewRoman"/>
              </w:rPr>
            </w:pPr>
            <w:r w:rsidRPr="00CC3FE1">
              <w:rPr>
                <w:rFonts w:ascii="Times New Roman" w:eastAsia="Segoe UI" w:hAnsi="Times New Roman" w:cs="TimesNewRoman"/>
              </w:rPr>
              <w:t>107</w:t>
            </w:r>
          </w:p>
        </w:tc>
      </w:tr>
      <w:tr w:rsidR="00CC3FE1" w:rsidRPr="00CC3FE1" w:rsidTr="00CC3FE1">
        <w:trPr>
          <w:trHeight w:val="284"/>
        </w:trPr>
        <w:tc>
          <w:tcPr>
            <w:tcW w:w="9355" w:type="dxa"/>
            <w:gridSpan w:val="2"/>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rPr>
                <w:rFonts w:ascii="Times New Roman" w:eastAsia="Segoe UI" w:hAnsi="Times New Roman" w:cs="TimesNewRoman"/>
              </w:rPr>
            </w:pPr>
            <w:r w:rsidRPr="00CC3FE1">
              <w:rPr>
                <w:rFonts w:ascii="Times New Roman" w:eastAsia="Segoe UI" w:hAnsi="Times New Roman" w:cs="TimesNewRoman"/>
              </w:rPr>
              <w:t>в т. ч.:</w:t>
            </w:r>
          </w:p>
        </w:tc>
      </w:tr>
      <w:tr w:rsidR="00CC3FE1" w:rsidRPr="00CC3FE1" w:rsidTr="00CC3FE1">
        <w:trPr>
          <w:trHeight w:val="274"/>
        </w:trPr>
        <w:tc>
          <w:tcPr>
            <w:tcW w:w="6756"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rPr>
                <w:rFonts w:ascii="Times New Roman" w:eastAsia="Segoe UI" w:hAnsi="Times New Roman" w:cs="TimesNewRoman"/>
              </w:rPr>
            </w:pPr>
            <w:r w:rsidRPr="00CC3FE1">
              <w:rPr>
                <w:rFonts w:ascii="Times New Roman" w:eastAsia="Segoe UI" w:hAnsi="Times New Roman" w:cs="TimesNewRoman"/>
              </w:rPr>
              <w:t>теоретическое обучение</w:t>
            </w:r>
          </w:p>
        </w:tc>
        <w:tc>
          <w:tcPr>
            <w:tcW w:w="2599"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jc w:val="center"/>
              <w:rPr>
                <w:rFonts w:ascii="Times New Roman" w:eastAsia="Segoe UI" w:hAnsi="Times New Roman" w:cs="TimesNewRoman"/>
              </w:rPr>
            </w:pPr>
            <w:r w:rsidRPr="00CC3FE1">
              <w:rPr>
                <w:rFonts w:ascii="Times New Roman" w:eastAsia="Segoe UI" w:hAnsi="Times New Roman" w:cs="TimesNewRoman"/>
              </w:rPr>
              <w:t>-</w:t>
            </w:r>
          </w:p>
        </w:tc>
      </w:tr>
      <w:tr w:rsidR="00CC3FE1" w:rsidRPr="00CC3FE1" w:rsidTr="00CC3FE1">
        <w:trPr>
          <w:trHeight w:val="251"/>
        </w:trPr>
        <w:tc>
          <w:tcPr>
            <w:tcW w:w="6756"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rPr>
                <w:rFonts w:ascii="Times New Roman" w:eastAsia="Segoe UI" w:hAnsi="Times New Roman" w:cs="TimesNewRoman"/>
              </w:rPr>
            </w:pPr>
            <w:r w:rsidRPr="00CC3FE1">
              <w:rPr>
                <w:rFonts w:ascii="Times New Roman" w:eastAsia="Segoe UI" w:hAnsi="Times New Roman" w:cs="TimesNewRoman"/>
              </w:rPr>
              <w:t>лабораторные работы</w:t>
            </w:r>
          </w:p>
        </w:tc>
        <w:tc>
          <w:tcPr>
            <w:tcW w:w="2599"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jc w:val="center"/>
              <w:rPr>
                <w:rFonts w:ascii="Times New Roman" w:eastAsia="Segoe UI" w:hAnsi="Times New Roman" w:cs="TimesNewRoman"/>
              </w:rPr>
            </w:pPr>
            <w:r w:rsidRPr="00CC3FE1">
              <w:rPr>
                <w:rFonts w:ascii="Times New Roman" w:eastAsia="Segoe UI" w:hAnsi="Times New Roman" w:cs="TimesNewRoman"/>
              </w:rPr>
              <w:t>-</w:t>
            </w:r>
          </w:p>
        </w:tc>
      </w:tr>
      <w:tr w:rsidR="00CC3FE1" w:rsidRPr="00CC3FE1" w:rsidTr="00CC3FE1">
        <w:trPr>
          <w:trHeight w:val="282"/>
        </w:trPr>
        <w:tc>
          <w:tcPr>
            <w:tcW w:w="6756"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rPr>
                <w:rFonts w:ascii="Times New Roman" w:eastAsia="Segoe UI" w:hAnsi="Times New Roman" w:cs="TimesNewRoman"/>
              </w:rPr>
            </w:pPr>
            <w:r w:rsidRPr="00CC3FE1">
              <w:rPr>
                <w:rFonts w:ascii="Times New Roman" w:eastAsia="Segoe UI" w:hAnsi="Times New Roman" w:cs="TimesNewRoman"/>
              </w:rPr>
              <w:t>практические занятия</w:t>
            </w:r>
            <w:r w:rsidRPr="00CC3FE1">
              <w:rPr>
                <w:rFonts w:ascii="Times New Roman" w:eastAsia="Segoe UI" w:hAnsi="Times New Roman" w:cs="TimesNewRoman"/>
                <w:i/>
              </w:rPr>
              <w:t xml:space="preserve"> </w:t>
            </w:r>
          </w:p>
        </w:tc>
        <w:tc>
          <w:tcPr>
            <w:tcW w:w="2599"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jc w:val="center"/>
              <w:rPr>
                <w:rFonts w:ascii="Times New Roman" w:eastAsia="Segoe UI" w:hAnsi="Times New Roman" w:cs="TimesNewRoman"/>
              </w:rPr>
            </w:pPr>
            <w:r w:rsidRPr="00CC3FE1">
              <w:rPr>
                <w:rFonts w:ascii="Times New Roman" w:eastAsia="Segoe UI" w:hAnsi="Times New Roman" w:cs="TimesNewRoman"/>
              </w:rPr>
              <w:t>107</w:t>
            </w:r>
          </w:p>
        </w:tc>
      </w:tr>
      <w:tr w:rsidR="00CC3FE1" w:rsidRPr="00CC3FE1" w:rsidTr="00CC3FE1">
        <w:trPr>
          <w:trHeight w:val="259"/>
        </w:trPr>
        <w:tc>
          <w:tcPr>
            <w:tcW w:w="6756"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rPr>
                <w:rFonts w:ascii="Times New Roman" w:eastAsia="Segoe UI" w:hAnsi="Times New Roman" w:cs="TimesNewRoman"/>
                <w:i/>
              </w:rPr>
            </w:pPr>
            <w:r w:rsidRPr="00CC3FE1">
              <w:rPr>
                <w:rFonts w:ascii="Times New Roman" w:eastAsia="Segoe UI" w:hAnsi="Times New Roman" w:cs="TimesNewRoman"/>
              </w:rPr>
              <w:t xml:space="preserve">курсовая работа (проект) </w:t>
            </w:r>
          </w:p>
        </w:tc>
        <w:tc>
          <w:tcPr>
            <w:tcW w:w="2599"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jc w:val="center"/>
              <w:rPr>
                <w:rFonts w:ascii="Times New Roman" w:eastAsia="Segoe UI" w:hAnsi="Times New Roman" w:cs="TimesNewRoman"/>
              </w:rPr>
            </w:pPr>
            <w:r w:rsidRPr="00CC3FE1">
              <w:rPr>
                <w:rFonts w:ascii="Times New Roman" w:eastAsia="Segoe UI" w:hAnsi="Times New Roman" w:cs="TimesNewRoman"/>
              </w:rPr>
              <w:t>-</w:t>
            </w:r>
          </w:p>
        </w:tc>
      </w:tr>
      <w:tr w:rsidR="00CC3FE1" w:rsidRPr="00CC3FE1" w:rsidTr="00CC3FE1">
        <w:trPr>
          <w:trHeight w:val="267"/>
        </w:trPr>
        <w:tc>
          <w:tcPr>
            <w:tcW w:w="6756" w:type="dxa"/>
            <w:tcBorders>
              <w:top w:val="single" w:sz="6" w:space="0" w:color="000000"/>
              <w:left w:val="single" w:sz="6" w:space="0" w:color="000000"/>
              <w:bottom w:val="single" w:sz="6" w:space="0" w:color="000000"/>
              <w:right w:val="single" w:sz="6" w:space="0" w:color="000000"/>
            </w:tcBorders>
            <w:vAlign w:val="center"/>
          </w:tcPr>
          <w:p w:rsidR="00CC3FE1" w:rsidRPr="00CC3FE1" w:rsidRDefault="00CC3FE1" w:rsidP="00CC3FE1">
            <w:pPr>
              <w:spacing w:after="0" w:line="240" w:lineRule="auto"/>
              <w:rPr>
                <w:rFonts w:ascii="Times New Roman" w:eastAsia="Segoe UI" w:hAnsi="Times New Roman" w:cs="TimesNewRoman"/>
                <w:i/>
              </w:rPr>
            </w:pPr>
            <w:r w:rsidRPr="00CC3FE1">
              <w:rPr>
                <w:rFonts w:ascii="Times New Roman" w:eastAsia="TimesNewRoman" w:hAnsi="Times New Roman" w:cs="TimesNewRoman"/>
                <w:i/>
                <w:lang w:eastAsia="ru-RU"/>
              </w:rPr>
              <w:t>Самостоятельная работа</w:t>
            </w:r>
            <w:r w:rsidRPr="00CC3FE1">
              <w:rPr>
                <w:rFonts w:ascii="Times New Roman" w:eastAsia="TimesNewRoman" w:hAnsi="Times New Roman" w:cs="TimesNewRoman"/>
                <w:i/>
                <w:vertAlign w:val="superscript"/>
                <w:lang w:eastAsia="ru-RU"/>
              </w:rPr>
              <w:footnoteReference w:id="82"/>
            </w:r>
            <w:r w:rsidRPr="00CC3FE1">
              <w:rPr>
                <w:rFonts w:ascii="Times New Roman" w:eastAsia="TimesNewRoman" w:hAnsi="Times New Roman" w:cs="TimesNewRoman"/>
                <w:i/>
                <w:lang w:eastAsia="ru-RU"/>
              </w:rPr>
              <w:t xml:space="preserve"> </w:t>
            </w:r>
          </w:p>
        </w:tc>
        <w:tc>
          <w:tcPr>
            <w:tcW w:w="2599"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jc w:val="center"/>
              <w:rPr>
                <w:rFonts w:ascii="Times New Roman" w:eastAsia="Segoe UI" w:hAnsi="Times New Roman" w:cs="TimesNewRoman"/>
              </w:rPr>
            </w:pPr>
            <w:r w:rsidRPr="00CC3FE1">
              <w:rPr>
                <w:rFonts w:ascii="Times New Roman" w:eastAsia="Segoe UI" w:hAnsi="Times New Roman" w:cs="TimesNewRoman"/>
              </w:rPr>
              <w:t>-</w:t>
            </w:r>
          </w:p>
        </w:tc>
      </w:tr>
      <w:tr w:rsidR="00CC3FE1" w:rsidRPr="00CC3FE1" w:rsidTr="00CC3FE1">
        <w:trPr>
          <w:trHeight w:val="331"/>
        </w:trPr>
        <w:tc>
          <w:tcPr>
            <w:tcW w:w="6756"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rPr>
                <w:rFonts w:ascii="Times New Roman" w:eastAsia="Segoe UI" w:hAnsi="Times New Roman" w:cs="TimesNewRoman"/>
                <w:b/>
                <w:bCs/>
                <w:i/>
              </w:rPr>
            </w:pPr>
            <w:r w:rsidRPr="00CC3FE1">
              <w:rPr>
                <w:rFonts w:ascii="Times New Roman" w:eastAsia="Segoe UI" w:hAnsi="Times New Roman" w:cs="TimesNewRoman"/>
                <w:b/>
                <w:bCs/>
              </w:rPr>
              <w:t>Промежуточная аттестация – контрольная работа (3,4,5 семестр)</w:t>
            </w:r>
          </w:p>
        </w:tc>
        <w:tc>
          <w:tcPr>
            <w:tcW w:w="2599"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jc w:val="center"/>
              <w:rPr>
                <w:rFonts w:ascii="Times New Roman" w:eastAsia="Segoe UI" w:hAnsi="Times New Roman" w:cs="TimesNewRoman"/>
              </w:rPr>
            </w:pPr>
            <w:r w:rsidRPr="00CC3FE1">
              <w:rPr>
                <w:rFonts w:ascii="Times New Roman" w:eastAsia="Segoe UI" w:hAnsi="Times New Roman" w:cs="TimesNewRoman"/>
              </w:rPr>
              <w:t>3</w:t>
            </w:r>
          </w:p>
        </w:tc>
      </w:tr>
      <w:tr w:rsidR="00CC3FE1" w:rsidRPr="00CC3FE1" w:rsidTr="00CC3FE1">
        <w:trPr>
          <w:trHeight w:val="331"/>
        </w:trPr>
        <w:tc>
          <w:tcPr>
            <w:tcW w:w="6756"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rPr>
                <w:rFonts w:ascii="Times New Roman" w:eastAsia="Segoe UI" w:hAnsi="Times New Roman" w:cs="TimesNewRoman"/>
                <w:b/>
                <w:bCs/>
              </w:rPr>
            </w:pPr>
            <w:r w:rsidRPr="00CC3FE1">
              <w:rPr>
                <w:rFonts w:ascii="Times New Roman" w:eastAsia="Segoe UI" w:hAnsi="Times New Roman" w:cs="TimesNewRoman"/>
                <w:b/>
                <w:bCs/>
              </w:rPr>
              <w:t>Промежуточная аттестация – дифференцированный зачет (6 семестр)</w:t>
            </w:r>
          </w:p>
        </w:tc>
        <w:tc>
          <w:tcPr>
            <w:tcW w:w="2599"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jc w:val="center"/>
              <w:rPr>
                <w:rFonts w:ascii="Times New Roman" w:eastAsia="Segoe UI" w:hAnsi="Times New Roman" w:cs="TimesNewRoman"/>
              </w:rPr>
            </w:pPr>
            <w:r w:rsidRPr="00CC3FE1">
              <w:rPr>
                <w:rFonts w:ascii="Times New Roman" w:eastAsia="Segoe UI" w:hAnsi="Times New Roman" w:cs="TimesNewRoman"/>
              </w:rPr>
              <w:t>2</w:t>
            </w:r>
          </w:p>
        </w:tc>
      </w:tr>
    </w:tbl>
    <w:p w:rsidR="00CC3FE1" w:rsidRPr="00CC3FE1" w:rsidRDefault="00CC3FE1" w:rsidP="00CC3FE1">
      <w:pPr>
        <w:spacing w:after="200" w:line="276" w:lineRule="auto"/>
        <w:rPr>
          <w:rFonts w:ascii="Calibri" w:eastAsia="Times New Roman" w:hAnsi="Calibri" w:cs="Times New Roman"/>
          <w:lang w:eastAsia="ru-RU"/>
        </w:rPr>
      </w:pPr>
    </w:p>
    <w:p w:rsidR="00CC3FE1" w:rsidRPr="00CC3FE1" w:rsidRDefault="00CC3FE1" w:rsidP="00CC3FE1">
      <w:pPr>
        <w:spacing w:after="200" w:line="276" w:lineRule="auto"/>
        <w:rPr>
          <w:rFonts w:ascii="Calibri" w:eastAsia="Times New Roman" w:hAnsi="Calibri" w:cs="Times New Roman"/>
          <w:lang w:eastAsia="ru-RU"/>
        </w:rPr>
      </w:pPr>
    </w:p>
    <w:p w:rsidR="00CC3FE1" w:rsidRPr="00CC3FE1" w:rsidRDefault="00CC3FE1" w:rsidP="00CC3FE1">
      <w:pPr>
        <w:spacing w:after="200" w:line="276" w:lineRule="auto"/>
        <w:jc w:val="center"/>
        <w:rPr>
          <w:rFonts w:ascii="Times New Roman" w:eastAsia="Times New Roman" w:hAnsi="Times New Roman" w:cs="Times New Roman"/>
          <w:bCs/>
          <w:lang w:eastAsia="ru-RU"/>
        </w:rPr>
        <w:sectPr w:rsidR="00CC3FE1" w:rsidRPr="00CC3FE1" w:rsidSect="00CC3FE1">
          <w:footerReference w:type="even" r:id="rId45"/>
          <w:footerReference w:type="default" r:id="rId46"/>
          <w:pgSz w:w="11906" w:h="16838"/>
          <w:pgMar w:top="1134" w:right="851" w:bottom="1134" w:left="1701" w:header="709" w:footer="709" w:gutter="0"/>
          <w:cols w:space="708"/>
          <w:docGrid w:linePitch="360"/>
        </w:sectPr>
      </w:pPr>
    </w:p>
    <w:p w:rsidR="00CC3FE1" w:rsidRPr="00CC3FE1" w:rsidRDefault="00CC3FE1" w:rsidP="00CC3FE1">
      <w:pPr>
        <w:spacing w:after="200" w:line="276" w:lineRule="auto"/>
        <w:ind w:firstLine="709"/>
        <w:rPr>
          <w:rFonts w:ascii="Times New Roman" w:eastAsia="Times New Roman" w:hAnsi="Times New Roman" w:cs="Times New Roman"/>
          <w:b/>
          <w:lang w:eastAsia="ru-RU"/>
        </w:rPr>
      </w:pPr>
      <w:r w:rsidRPr="00CC3FE1">
        <w:rPr>
          <w:rFonts w:ascii="Times New Roman" w:eastAsia="Times New Roman" w:hAnsi="Times New Roman" w:cs="Times New Roman"/>
          <w:b/>
          <w:lang w:eastAsia="ru-RU"/>
        </w:rPr>
        <w:lastRenderedPageBreak/>
        <w:t xml:space="preserve">2.2. Тематический план и содержание учебной дисциплины </w:t>
      </w:r>
    </w:p>
    <w:tbl>
      <w:tblPr>
        <w:tblpPr w:leftFromText="180" w:rightFromText="180" w:vertAnchor="text" w:tblpY="1"/>
        <w:tblOverlap w:val="never"/>
        <w:tblW w:w="51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64"/>
        <w:gridCol w:w="5201"/>
        <w:gridCol w:w="1228"/>
        <w:gridCol w:w="1636"/>
        <w:gridCol w:w="4975"/>
      </w:tblGrid>
      <w:tr w:rsidR="00CC3FE1" w:rsidRPr="00CC3FE1" w:rsidTr="00CC3FE1">
        <w:trPr>
          <w:trHeight w:val="20"/>
        </w:trPr>
        <w:tc>
          <w:tcPr>
            <w:tcW w:w="625" w:type="pct"/>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Наименование разделов и тем</w:t>
            </w:r>
          </w:p>
        </w:tc>
        <w:tc>
          <w:tcPr>
            <w:tcW w:w="1745" w:type="pct"/>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Содержание учебного материала и формы организации деятельности обучающихся</w:t>
            </w:r>
          </w:p>
        </w:tc>
        <w:tc>
          <w:tcPr>
            <w:tcW w:w="412" w:type="pct"/>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Объем, акад. ч / в том числе в форме практической подготовки, акад ч</w:t>
            </w:r>
          </w:p>
        </w:tc>
        <w:tc>
          <w:tcPr>
            <w:tcW w:w="549"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Коды компетенций и личностных результатов</w:t>
            </w:r>
            <w:r w:rsidRPr="00CC3FE1">
              <w:rPr>
                <w:rFonts w:ascii="Times New Roman" w:eastAsia="Times New Roman" w:hAnsi="Times New Roman" w:cs="Times New Roman"/>
                <w:b/>
                <w:bCs/>
                <w:i/>
                <w:vertAlign w:val="superscript"/>
                <w:lang w:eastAsia="ru-RU"/>
              </w:rPr>
              <w:footnoteReference w:id="83"/>
            </w:r>
            <w:r w:rsidRPr="00CC3FE1">
              <w:rPr>
                <w:rFonts w:ascii="Times New Roman" w:eastAsia="Times New Roman" w:hAnsi="Times New Roman" w:cs="Times New Roman"/>
                <w:b/>
                <w:bCs/>
                <w:lang w:eastAsia="ru-RU"/>
              </w:rPr>
              <w:t>, формированию которых способствует элемент программы</w:t>
            </w:r>
          </w:p>
        </w:tc>
        <w:tc>
          <w:tcPr>
            <w:tcW w:w="1669"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Код Н/У/З</w:t>
            </w:r>
          </w:p>
        </w:tc>
      </w:tr>
      <w:tr w:rsidR="00CC3FE1" w:rsidRPr="00CC3FE1" w:rsidTr="00CC3FE1">
        <w:trPr>
          <w:trHeight w:val="20"/>
        </w:trPr>
        <w:tc>
          <w:tcPr>
            <w:tcW w:w="625" w:type="pct"/>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1</w:t>
            </w:r>
          </w:p>
        </w:tc>
        <w:tc>
          <w:tcPr>
            <w:tcW w:w="1745" w:type="pct"/>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2</w:t>
            </w:r>
          </w:p>
        </w:tc>
        <w:tc>
          <w:tcPr>
            <w:tcW w:w="412" w:type="pct"/>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3</w:t>
            </w:r>
          </w:p>
        </w:tc>
        <w:tc>
          <w:tcPr>
            <w:tcW w:w="549" w:type="pct"/>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4</w:t>
            </w:r>
          </w:p>
        </w:tc>
        <w:tc>
          <w:tcPr>
            <w:tcW w:w="1669" w:type="pct"/>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5</w:t>
            </w:r>
          </w:p>
        </w:tc>
      </w:tr>
      <w:tr w:rsidR="00CC3FE1" w:rsidRPr="00CC3FE1" w:rsidTr="00CC3FE1">
        <w:trPr>
          <w:trHeight w:val="20"/>
        </w:trPr>
        <w:tc>
          <w:tcPr>
            <w:tcW w:w="2370" w:type="pct"/>
            <w:gridSpan w:val="2"/>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Раздел 1. Специальность ТОП-50 Специалист по технологии машиностроения</w:t>
            </w:r>
          </w:p>
        </w:tc>
        <w:tc>
          <w:tcPr>
            <w:tcW w:w="412"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b/>
                <w:bCs/>
                <w:lang w:eastAsia="ru-RU"/>
              </w:rPr>
              <w:t>38</w:t>
            </w:r>
          </w:p>
        </w:tc>
        <w:tc>
          <w:tcPr>
            <w:tcW w:w="549" w:type="pct"/>
          </w:tcPr>
          <w:p w:rsidR="00CC3FE1" w:rsidRPr="00CC3FE1" w:rsidRDefault="00CC3FE1" w:rsidP="00CC3FE1">
            <w:pPr>
              <w:spacing w:after="0" w:line="240" w:lineRule="auto"/>
              <w:jc w:val="center"/>
              <w:rPr>
                <w:rFonts w:ascii="Times New Roman" w:eastAsia="Times New Roman" w:hAnsi="Times New Roman" w:cs="Times New Roman"/>
                <w:i/>
                <w:iCs/>
                <w:lang w:eastAsia="ru-RU"/>
              </w:rPr>
            </w:pPr>
          </w:p>
        </w:tc>
        <w:tc>
          <w:tcPr>
            <w:tcW w:w="1669" w:type="pct"/>
          </w:tcPr>
          <w:p w:rsidR="00CC3FE1" w:rsidRPr="00CC3FE1" w:rsidRDefault="00CC3FE1" w:rsidP="00CC3FE1">
            <w:pPr>
              <w:spacing w:after="0" w:line="240" w:lineRule="auto"/>
              <w:rPr>
                <w:rFonts w:ascii="Times New Roman" w:eastAsia="Times New Roman" w:hAnsi="Times New Roman" w:cs="Times New Roman"/>
                <w:lang w:eastAsia="ru-RU"/>
              </w:rPr>
            </w:pPr>
          </w:p>
        </w:tc>
      </w:tr>
      <w:tr w:rsidR="00CC3FE1" w:rsidRPr="00CC3FE1" w:rsidTr="00CC3FE1">
        <w:trPr>
          <w:trHeight w:val="20"/>
        </w:trPr>
        <w:tc>
          <w:tcPr>
            <w:tcW w:w="625" w:type="pct"/>
            <w:vMerge w:val="restar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Тема 1.1. </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Я и моя специальность</w:t>
            </w:r>
          </w:p>
        </w:tc>
        <w:tc>
          <w:tcPr>
            <w:tcW w:w="1745" w:type="pct"/>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 xml:space="preserve">Содержание </w:t>
            </w:r>
            <w:r w:rsidRPr="00CC3FE1">
              <w:rPr>
                <w:rFonts w:ascii="Times New Roman" w:eastAsia="Times New Roman" w:hAnsi="Times New Roman" w:cs="Times New Roman"/>
                <w:i/>
                <w:iCs/>
                <w:lang w:eastAsia="ru-RU"/>
              </w:rPr>
              <w:t>(Не предусмотрено)</w:t>
            </w:r>
          </w:p>
        </w:tc>
        <w:tc>
          <w:tcPr>
            <w:tcW w:w="412"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Segoe UI" w:hAnsi="Times New Roman" w:cs="Times New Roman"/>
                <w:b/>
                <w:bCs/>
                <w:iCs/>
              </w:rPr>
              <w:t>-</w:t>
            </w:r>
          </w:p>
        </w:tc>
        <w:tc>
          <w:tcPr>
            <w:tcW w:w="549" w:type="pct"/>
          </w:tcPr>
          <w:p w:rsidR="00CC3FE1" w:rsidRPr="00CC3FE1" w:rsidRDefault="00CC3FE1" w:rsidP="00CC3FE1">
            <w:pPr>
              <w:spacing w:after="0" w:line="240" w:lineRule="auto"/>
              <w:jc w:val="center"/>
              <w:rPr>
                <w:rFonts w:ascii="Times New Roman" w:eastAsia="Times New Roman" w:hAnsi="Times New Roman" w:cs="Times New Roman"/>
                <w:i/>
                <w:iCs/>
                <w:lang w:eastAsia="ru-RU"/>
              </w:rPr>
            </w:pPr>
          </w:p>
        </w:tc>
        <w:tc>
          <w:tcPr>
            <w:tcW w:w="1669" w:type="pct"/>
          </w:tcPr>
          <w:p w:rsidR="00CC3FE1" w:rsidRPr="00CC3FE1" w:rsidRDefault="00CC3FE1" w:rsidP="00CC3FE1">
            <w:pPr>
              <w:spacing w:after="0" w:line="240" w:lineRule="auto"/>
              <w:rPr>
                <w:rFonts w:ascii="Times New Roman" w:eastAsia="Times New Roman" w:hAnsi="Times New Roman" w:cs="Times New Roman"/>
                <w:lang w:eastAsia="ru-RU"/>
              </w:rPr>
            </w:pPr>
          </w:p>
        </w:tc>
      </w:tr>
      <w:tr w:rsidR="00CC3FE1" w:rsidRPr="00CC3FE1" w:rsidTr="00CC3FE1">
        <w:trPr>
          <w:trHeight w:val="20"/>
        </w:trPr>
        <w:tc>
          <w:tcPr>
            <w:tcW w:w="625" w:type="pct"/>
            <w:vMerge/>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745" w:type="pct"/>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В том числе практических занятий и лабораторных работ</w:t>
            </w:r>
          </w:p>
        </w:tc>
        <w:tc>
          <w:tcPr>
            <w:tcW w:w="412" w:type="pct"/>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12</w:t>
            </w:r>
          </w:p>
        </w:tc>
        <w:tc>
          <w:tcPr>
            <w:tcW w:w="549" w:type="pct"/>
          </w:tcPr>
          <w:p w:rsidR="00CC3FE1" w:rsidRPr="00CC3FE1" w:rsidRDefault="00CC3FE1" w:rsidP="00CC3FE1">
            <w:pPr>
              <w:spacing w:after="0" w:line="240" w:lineRule="auto"/>
              <w:jc w:val="center"/>
              <w:rPr>
                <w:rFonts w:ascii="Times New Roman" w:eastAsia="Times New Roman" w:hAnsi="Times New Roman" w:cs="Times New Roman"/>
                <w:i/>
                <w:iCs/>
                <w:lang w:eastAsia="ru-RU"/>
              </w:rPr>
            </w:pPr>
          </w:p>
        </w:tc>
        <w:tc>
          <w:tcPr>
            <w:tcW w:w="1669" w:type="pct"/>
          </w:tcPr>
          <w:p w:rsidR="00CC3FE1" w:rsidRPr="00CC3FE1" w:rsidRDefault="00CC3FE1" w:rsidP="00CC3FE1">
            <w:pPr>
              <w:spacing w:after="0" w:line="240" w:lineRule="auto"/>
              <w:rPr>
                <w:rFonts w:ascii="Times New Roman" w:eastAsia="Times New Roman" w:hAnsi="Times New Roman" w:cs="Times New Roman"/>
                <w:lang w:eastAsia="ru-RU"/>
              </w:rPr>
            </w:pPr>
          </w:p>
        </w:tc>
      </w:tr>
      <w:tr w:rsidR="00CC3FE1" w:rsidRPr="00CC3FE1" w:rsidTr="00CC3FE1">
        <w:trPr>
          <w:trHeight w:val="20"/>
        </w:trPr>
        <w:tc>
          <w:tcPr>
            <w:tcW w:w="625" w:type="pct"/>
            <w:vMerge/>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745"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lang w:eastAsia="ru-RU"/>
              </w:rPr>
              <w:t>Практическое занятие № 1 Современный мир специальностей. Проблемы выбора будущей специальности</w:t>
            </w:r>
          </w:p>
        </w:tc>
        <w:tc>
          <w:tcPr>
            <w:tcW w:w="412"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2</w:t>
            </w:r>
          </w:p>
        </w:tc>
        <w:tc>
          <w:tcPr>
            <w:tcW w:w="549" w:type="pct"/>
          </w:tcPr>
          <w:p w:rsidR="00CC3FE1" w:rsidRPr="00CC3FE1" w:rsidRDefault="00CC3FE1" w:rsidP="00CC3FE1">
            <w:pPr>
              <w:spacing w:after="0" w:line="240" w:lineRule="auto"/>
              <w:jc w:val="center"/>
              <w:rPr>
                <w:rFonts w:ascii="Times New Roman" w:eastAsia="Segoe UI" w:hAnsi="Times New Roman" w:cs="Times New Roman"/>
                <w:iCs/>
              </w:rPr>
            </w:pPr>
            <w:r w:rsidRPr="00CC3FE1">
              <w:rPr>
                <w:rFonts w:ascii="Times New Roman" w:eastAsia="Segoe UI" w:hAnsi="Times New Roman" w:cs="Times New Roman"/>
                <w:iCs/>
              </w:rPr>
              <w:t>ОК 01, ОК 02, ОК 04, ОК 05, ОК 09</w:t>
            </w:r>
          </w:p>
          <w:p w:rsidR="00CC3FE1" w:rsidRPr="00CC3FE1" w:rsidRDefault="00CC3FE1" w:rsidP="00CC3FE1">
            <w:pPr>
              <w:spacing w:after="0" w:line="240" w:lineRule="auto"/>
              <w:jc w:val="center"/>
              <w:rPr>
                <w:rFonts w:ascii="Times New Roman" w:eastAsia="Times New Roman" w:hAnsi="Times New Roman" w:cs="Times New Roman"/>
                <w:i/>
                <w:iCs/>
                <w:lang w:eastAsia="ru-RU"/>
              </w:rPr>
            </w:pPr>
            <w:r w:rsidRPr="00CC3FE1">
              <w:rPr>
                <w:rFonts w:ascii="Times New Roman" w:eastAsia="Segoe UI" w:hAnsi="Times New Roman" w:cs="Times New Roman"/>
                <w:iCs/>
              </w:rPr>
              <w:t>ЛР 1- ЛР 12</w:t>
            </w:r>
          </w:p>
        </w:tc>
        <w:tc>
          <w:tcPr>
            <w:tcW w:w="1669" w:type="pct"/>
          </w:tcPr>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Уо 01.01, Уо 01.02, Уо 01.03, Уо 01.04, Уо 01.05,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Уо 01.06, Уо 01.07, Уо 01.08, Уо 01.09, Уо 02.01, Уо 02.02, Уо 02.03, Уо 02.04, Уо 02.05, Уо 02.06</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Уо 02.07, Уо 02.08, Уо 04.01, Уо 04.02, Уо 05.01, Уо 09.01, Уо 09.02, Уо 09.03, Уо 09.04, Уо 09.05,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Зо 01.03, Зо 01.04, Зо 01.05, Зо 01.06, Зо 02.01,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Зо 02.02, Зо 02.03, Зо 02.04, Зо 04.01, Зо 04.02,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Зо 05.01, Зо 05.02, Зо 09.01, Зо 09.02, Зо 09.03</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Segoe UI" w:hAnsi="Times New Roman" w:cs="Times New Roman"/>
                <w:iCs/>
              </w:rPr>
              <w:t>Зо 09.04, Зо 09.05, Зо 09.06</w:t>
            </w:r>
          </w:p>
        </w:tc>
      </w:tr>
      <w:tr w:rsidR="00CC3FE1" w:rsidRPr="00CC3FE1" w:rsidTr="00CC3FE1">
        <w:trPr>
          <w:trHeight w:val="20"/>
        </w:trPr>
        <w:tc>
          <w:tcPr>
            <w:tcW w:w="625" w:type="pct"/>
            <w:vMerge/>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745"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lang w:eastAsia="ru-RU"/>
              </w:rPr>
              <w:t>Практическое занятие № 2 Английский язык-язык международного общения в современном мире и его необходимость для развития профессиональной квалификации</w:t>
            </w:r>
          </w:p>
        </w:tc>
        <w:tc>
          <w:tcPr>
            <w:tcW w:w="412"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2</w:t>
            </w:r>
          </w:p>
        </w:tc>
        <w:tc>
          <w:tcPr>
            <w:tcW w:w="549" w:type="pct"/>
          </w:tcPr>
          <w:p w:rsidR="00CC3FE1" w:rsidRPr="00CC3FE1" w:rsidRDefault="00CC3FE1" w:rsidP="00CC3FE1">
            <w:pPr>
              <w:spacing w:after="0" w:line="240" w:lineRule="auto"/>
              <w:jc w:val="center"/>
              <w:rPr>
                <w:rFonts w:ascii="Times New Roman" w:eastAsia="Segoe UI" w:hAnsi="Times New Roman" w:cs="Times New Roman"/>
                <w:iCs/>
              </w:rPr>
            </w:pPr>
            <w:r w:rsidRPr="00CC3FE1">
              <w:rPr>
                <w:rFonts w:ascii="Times New Roman" w:eastAsia="Segoe UI" w:hAnsi="Times New Roman" w:cs="Times New Roman"/>
                <w:iCs/>
              </w:rPr>
              <w:t>ОК 01, ОК 02, ОК 04, ОК 05, ОК 09</w:t>
            </w:r>
          </w:p>
          <w:p w:rsidR="00CC3FE1" w:rsidRPr="00CC3FE1" w:rsidRDefault="00CC3FE1" w:rsidP="00CC3FE1">
            <w:pPr>
              <w:spacing w:after="0" w:line="240" w:lineRule="auto"/>
              <w:jc w:val="center"/>
              <w:rPr>
                <w:rFonts w:ascii="Times New Roman" w:eastAsia="Times New Roman" w:hAnsi="Times New Roman" w:cs="Times New Roman"/>
                <w:i/>
                <w:iCs/>
                <w:lang w:eastAsia="ru-RU"/>
              </w:rPr>
            </w:pPr>
            <w:r w:rsidRPr="00CC3FE1">
              <w:rPr>
                <w:rFonts w:ascii="Times New Roman" w:eastAsia="Segoe UI" w:hAnsi="Times New Roman" w:cs="Times New Roman"/>
                <w:iCs/>
              </w:rPr>
              <w:t>ЛР 1- ЛР 12</w:t>
            </w:r>
          </w:p>
        </w:tc>
        <w:tc>
          <w:tcPr>
            <w:tcW w:w="1669" w:type="pct"/>
          </w:tcPr>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Уо 01.01, Уо 01.02, Уо 01.03, Уо 01.04, Уо 01.05,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Уо 01.06, Уо 01.07, Уо 01.08, Уо 01.09, Уо 02.01, Уо 02.02, Уо 02.03, Уо 02.04, Уо 02.05, Уо 02.06</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Уо 02.07, Уо 02.08, Уо 04.01, Уо 04.02, Уо 05.01, Уо 09.01, Уо 09.02, Уо 09.03, Уо 09.04, Уо 09.05,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Зо 01.03, Зо 01.04, Зо 01.05, Зо 01.06, Зо 02.01,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Зо 02.02, Зо 02.03, Зо 02.04, Зо 04.01, Зо 04.02,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Зо 05.01, Зо 05.02, Зо 09.01, Зо 09.02, Зо 09.03</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Segoe UI" w:hAnsi="Times New Roman" w:cs="Times New Roman"/>
                <w:iCs/>
              </w:rPr>
              <w:t>Зо 09.04, Зо 09.05, Зо 09.06</w:t>
            </w:r>
          </w:p>
        </w:tc>
      </w:tr>
      <w:tr w:rsidR="00CC3FE1" w:rsidRPr="00CC3FE1" w:rsidTr="00CC3FE1">
        <w:trPr>
          <w:trHeight w:val="20"/>
        </w:trPr>
        <w:tc>
          <w:tcPr>
            <w:tcW w:w="625" w:type="pct"/>
            <w:vMerge/>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745"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lang w:eastAsia="ru-RU"/>
              </w:rPr>
              <w:t>Практическое занятие № 3 Представление себя в специальности. Саморазвитие в специальности: продолжение образования, повышение рабочей квалификации</w:t>
            </w:r>
          </w:p>
        </w:tc>
        <w:tc>
          <w:tcPr>
            <w:tcW w:w="412"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2</w:t>
            </w:r>
          </w:p>
        </w:tc>
        <w:tc>
          <w:tcPr>
            <w:tcW w:w="549" w:type="pct"/>
          </w:tcPr>
          <w:p w:rsidR="00CC3FE1" w:rsidRPr="00CC3FE1" w:rsidRDefault="00CC3FE1" w:rsidP="00CC3FE1">
            <w:pPr>
              <w:spacing w:after="0" w:line="240" w:lineRule="auto"/>
              <w:jc w:val="center"/>
              <w:rPr>
                <w:rFonts w:ascii="Times New Roman" w:eastAsia="Segoe UI" w:hAnsi="Times New Roman" w:cs="Times New Roman"/>
                <w:iCs/>
              </w:rPr>
            </w:pPr>
            <w:r w:rsidRPr="00CC3FE1">
              <w:rPr>
                <w:rFonts w:ascii="Times New Roman" w:eastAsia="Segoe UI" w:hAnsi="Times New Roman" w:cs="Times New Roman"/>
                <w:iCs/>
              </w:rPr>
              <w:t>ОК 01, ОК 02, ОК 04, ОК 05, ОК 09</w:t>
            </w:r>
          </w:p>
          <w:p w:rsidR="00CC3FE1" w:rsidRPr="00CC3FE1" w:rsidRDefault="00CC3FE1" w:rsidP="00CC3FE1">
            <w:pPr>
              <w:spacing w:after="0" w:line="240" w:lineRule="auto"/>
              <w:jc w:val="center"/>
              <w:rPr>
                <w:rFonts w:ascii="Times New Roman" w:eastAsia="Times New Roman" w:hAnsi="Times New Roman" w:cs="Times New Roman"/>
                <w:i/>
                <w:iCs/>
                <w:lang w:eastAsia="ru-RU"/>
              </w:rPr>
            </w:pPr>
            <w:r w:rsidRPr="00CC3FE1">
              <w:rPr>
                <w:rFonts w:ascii="Times New Roman" w:eastAsia="Segoe UI" w:hAnsi="Times New Roman" w:cs="Times New Roman"/>
                <w:iCs/>
              </w:rPr>
              <w:t>ЛР 1- ЛР 12</w:t>
            </w:r>
          </w:p>
        </w:tc>
        <w:tc>
          <w:tcPr>
            <w:tcW w:w="1669" w:type="pct"/>
          </w:tcPr>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Уо 01.01, Уо 01.02, Уо 01.03, Уо 01.04, Уо 01.05,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Уо 01.06, Уо 01.07, Уо 01.08, Уо 01.09, Уо 02.01, Уо 02.02, Уо 02.03, Уо 02.04, Уо 02.05, Уо 02.06</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Уо 02.07, Уо 02.08, Уо 04.01, Уо 04.02, Уо 05.01, Уо 09.01, Уо 09.02, Уо 09.03, Уо 09.04, Уо 09.05,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Зо 01.03, Зо 01.04, Зо 01.05, Зо 01.06, Зо 02.01,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Зо 02.02, Зо 02.03, Зо 02.04, Зо 04.01, Зо 04.02,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Зо 05.01, Зо 05.02, Зо 09.01, Зо 09.02, Зо 09.03</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Segoe UI" w:hAnsi="Times New Roman" w:cs="Times New Roman"/>
                <w:iCs/>
              </w:rPr>
              <w:t>Зо 09.04, Зо 09.05, Зо 09.06</w:t>
            </w:r>
          </w:p>
        </w:tc>
      </w:tr>
      <w:tr w:rsidR="00CC3FE1" w:rsidRPr="00CC3FE1" w:rsidTr="00CC3FE1">
        <w:trPr>
          <w:trHeight w:val="20"/>
        </w:trPr>
        <w:tc>
          <w:tcPr>
            <w:tcW w:w="625" w:type="pct"/>
            <w:vMerge/>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745"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lang w:eastAsia="ru-RU"/>
              </w:rPr>
              <w:t>Практическое занятие № 4 Чтение и перевод текстов и диалогов по теме: «Я и моя специальность»</w:t>
            </w:r>
          </w:p>
        </w:tc>
        <w:tc>
          <w:tcPr>
            <w:tcW w:w="412"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2</w:t>
            </w:r>
          </w:p>
        </w:tc>
        <w:tc>
          <w:tcPr>
            <w:tcW w:w="549" w:type="pct"/>
          </w:tcPr>
          <w:p w:rsidR="00CC3FE1" w:rsidRPr="00CC3FE1" w:rsidRDefault="00CC3FE1" w:rsidP="00CC3FE1">
            <w:pPr>
              <w:spacing w:after="0" w:line="240" w:lineRule="auto"/>
              <w:jc w:val="center"/>
              <w:rPr>
                <w:rFonts w:ascii="Times New Roman" w:eastAsia="Segoe UI" w:hAnsi="Times New Roman" w:cs="Times New Roman"/>
                <w:iCs/>
              </w:rPr>
            </w:pPr>
            <w:r w:rsidRPr="00CC3FE1">
              <w:rPr>
                <w:rFonts w:ascii="Times New Roman" w:eastAsia="Segoe UI" w:hAnsi="Times New Roman" w:cs="Times New Roman"/>
                <w:iCs/>
              </w:rPr>
              <w:t>ОК 01, ОК 02, ОК 04, ОК 05, ОК 09</w:t>
            </w:r>
          </w:p>
          <w:p w:rsidR="00CC3FE1" w:rsidRPr="00CC3FE1" w:rsidRDefault="00CC3FE1" w:rsidP="00CC3FE1">
            <w:pPr>
              <w:spacing w:after="0" w:line="240" w:lineRule="auto"/>
              <w:jc w:val="center"/>
              <w:rPr>
                <w:rFonts w:ascii="Times New Roman" w:eastAsia="Times New Roman" w:hAnsi="Times New Roman" w:cs="Times New Roman"/>
                <w:i/>
                <w:iCs/>
                <w:lang w:eastAsia="ru-RU"/>
              </w:rPr>
            </w:pPr>
            <w:r w:rsidRPr="00CC3FE1">
              <w:rPr>
                <w:rFonts w:ascii="Times New Roman" w:eastAsia="Segoe UI" w:hAnsi="Times New Roman" w:cs="Times New Roman"/>
                <w:iCs/>
              </w:rPr>
              <w:t>ЛР 1- ЛР 12</w:t>
            </w:r>
          </w:p>
        </w:tc>
        <w:tc>
          <w:tcPr>
            <w:tcW w:w="1669" w:type="pct"/>
          </w:tcPr>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Уо 01.01, Уо 01.02, Уо 01.03, Уо 01.04, Уо 01.05,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Уо 01.06, Уо 01.07, Уо 01.08, Уо 01.09, Уо 02.01, Уо 02.02, Уо 02.03, Уо 02.04, Уо 02.05, Уо 02.06</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Уо 02.07, Уо 02.08, Уо 04.01, Уо 04.02, Уо 05.01, Уо 09.01, Уо 09.02, Уо 09.03, Уо 09.04, Уо 09.05,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Зо 01.03, Зо 01.04, Зо 01.05, Зо 01.06, Зо 02.01,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Зо 02.02, Зо 02.03, Зо 02.04, Зо 04.01, Зо 04.02,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Зо 05.01, Зо 05.02, Зо 09.01, Зо 09.02, Зо 09.03</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Segoe UI" w:hAnsi="Times New Roman" w:cs="Times New Roman"/>
                <w:iCs/>
              </w:rPr>
              <w:t>Зо 09.04, Зо 09.05, Зо 09.06</w:t>
            </w:r>
          </w:p>
        </w:tc>
      </w:tr>
      <w:tr w:rsidR="00CC3FE1" w:rsidRPr="00CC3FE1" w:rsidTr="00CC3FE1">
        <w:trPr>
          <w:trHeight w:val="20"/>
        </w:trPr>
        <w:tc>
          <w:tcPr>
            <w:tcW w:w="625" w:type="pct"/>
            <w:vMerge/>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745"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lang w:eastAsia="ru-RU"/>
              </w:rPr>
              <w:t>Практическое занятие № 5 Составить сообщение: «Почему я выбрал специальность «Специалист по технологии машиностроения» (монологическая речь)</w:t>
            </w:r>
          </w:p>
        </w:tc>
        <w:tc>
          <w:tcPr>
            <w:tcW w:w="412"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2</w:t>
            </w:r>
          </w:p>
        </w:tc>
        <w:tc>
          <w:tcPr>
            <w:tcW w:w="549" w:type="pct"/>
          </w:tcPr>
          <w:p w:rsidR="00CC3FE1" w:rsidRPr="00CC3FE1" w:rsidRDefault="00CC3FE1" w:rsidP="00CC3FE1">
            <w:pPr>
              <w:spacing w:after="0" w:line="240" w:lineRule="auto"/>
              <w:jc w:val="center"/>
              <w:rPr>
                <w:rFonts w:ascii="Times New Roman" w:eastAsia="Segoe UI" w:hAnsi="Times New Roman" w:cs="Times New Roman"/>
                <w:iCs/>
              </w:rPr>
            </w:pPr>
            <w:r w:rsidRPr="00CC3FE1">
              <w:rPr>
                <w:rFonts w:ascii="Times New Roman" w:eastAsia="Segoe UI" w:hAnsi="Times New Roman" w:cs="Times New Roman"/>
                <w:iCs/>
              </w:rPr>
              <w:t>ОК 01, ОК 02, ОК 04, ОК 05, ОК 09</w:t>
            </w:r>
          </w:p>
          <w:p w:rsidR="00CC3FE1" w:rsidRPr="00CC3FE1" w:rsidRDefault="00CC3FE1" w:rsidP="00CC3FE1">
            <w:pPr>
              <w:spacing w:after="0" w:line="240" w:lineRule="auto"/>
              <w:jc w:val="center"/>
              <w:rPr>
                <w:rFonts w:ascii="Times New Roman" w:eastAsia="Times New Roman" w:hAnsi="Times New Roman" w:cs="Times New Roman"/>
                <w:i/>
                <w:iCs/>
                <w:lang w:eastAsia="ru-RU"/>
              </w:rPr>
            </w:pPr>
            <w:r w:rsidRPr="00CC3FE1">
              <w:rPr>
                <w:rFonts w:ascii="Times New Roman" w:eastAsia="Segoe UI" w:hAnsi="Times New Roman" w:cs="Times New Roman"/>
                <w:iCs/>
              </w:rPr>
              <w:t>ЛР 1- ЛР 12</w:t>
            </w:r>
          </w:p>
        </w:tc>
        <w:tc>
          <w:tcPr>
            <w:tcW w:w="1669" w:type="pct"/>
          </w:tcPr>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Уо 01.01, Уо 01.02, Уо 01.03, Уо 01.04, Уо 01.05,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Уо 01.06, Уо 01.07, Уо 01.08, Уо 01.09, Уо 02.01, Уо 02.02, Уо 02.03, Уо 02.04, Уо 02.05, Уо 02.06</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Уо 02.07, Уо 02.08, Уо 04.01, Уо 04.02, Уо 05.01, Уо 09.01, Уо 09.02, Уо 09.03, Уо 09.04, Уо 09.05,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Зо 01.03, Зо 01.04, Зо 01.05, Зо 01.06, Зо 02.01,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Зо 02.02, Зо 02.03, Зо 02.04, Зо 04.01, Зо 04.02,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Зо 05.01, Зо 05.02, Зо 09.01, Зо 09.02, Зо 09.03</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Segoe UI" w:hAnsi="Times New Roman" w:cs="Times New Roman"/>
                <w:iCs/>
              </w:rPr>
              <w:t>Зо 09.04, Зо 09.05, Зо 09.06</w:t>
            </w:r>
          </w:p>
        </w:tc>
      </w:tr>
      <w:tr w:rsidR="00CC3FE1" w:rsidRPr="00CC3FE1" w:rsidTr="00CC3FE1">
        <w:trPr>
          <w:trHeight w:val="20"/>
        </w:trPr>
        <w:tc>
          <w:tcPr>
            <w:tcW w:w="625" w:type="pct"/>
            <w:vMerge/>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745"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lang w:eastAsia="ru-RU"/>
              </w:rPr>
              <w:t>Практическое занятие № 6 Составить и написать эссе: «Хочу учиться – хочу быть профессионалом»</w:t>
            </w:r>
          </w:p>
        </w:tc>
        <w:tc>
          <w:tcPr>
            <w:tcW w:w="412"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2</w:t>
            </w:r>
          </w:p>
        </w:tc>
        <w:tc>
          <w:tcPr>
            <w:tcW w:w="549" w:type="pct"/>
          </w:tcPr>
          <w:p w:rsidR="00CC3FE1" w:rsidRPr="00CC3FE1" w:rsidRDefault="00CC3FE1" w:rsidP="00CC3FE1">
            <w:pPr>
              <w:spacing w:after="0" w:line="240" w:lineRule="auto"/>
              <w:jc w:val="center"/>
              <w:rPr>
                <w:rFonts w:ascii="Times New Roman" w:eastAsia="Segoe UI" w:hAnsi="Times New Roman" w:cs="Times New Roman"/>
                <w:iCs/>
              </w:rPr>
            </w:pPr>
            <w:r w:rsidRPr="00CC3FE1">
              <w:rPr>
                <w:rFonts w:ascii="Times New Roman" w:eastAsia="Segoe UI" w:hAnsi="Times New Roman" w:cs="Times New Roman"/>
                <w:iCs/>
              </w:rPr>
              <w:t>ОК 01, ОК 02, ОК 04, ОК 05, ОК 09</w:t>
            </w:r>
          </w:p>
          <w:p w:rsidR="00CC3FE1" w:rsidRPr="00CC3FE1" w:rsidRDefault="00CC3FE1" w:rsidP="00CC3FE1">
            <w:pPr>
              <w:spacing w:after="0" w:line="240" w:lineRule="auto"/>
              <w:jc w:val="center"/>
              <w:rPr>
                <w:rFonts w:ascii="Times New Roman" w:eastAsia="Times New Roman" w:hAnsi="Times New Roman" w:cs="Times New Roman"/>
                <w:i/>
                <w:iCs/>
                <w:lang w:eastAsia="ru-RU"/>
              </w:rPr>
            </w:pPr>
            <w:r w:rsidRPr="00CC3FE1">
              <w:rPr>
                <w:rFonts w:ascii="Times New Roman" w:eastAsia="Segoe UI" w:hAnsi="Times New Roman" w:cs="Times New Roman"/>
                <w:iCs/>
              </w:rPr>
              <w:t>ЛР 1- ЛР 12</w:t>
            </w:r>
          </w:p>
        </w:tc>
        <w:tc>
          <w:tcPr>
            <w:tcW w:w="1669" w:type="pct"/>
          </w:tcPr>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Уо 01.01, Уо 01.02, Уо 01.03, Уо 01.04, Уо 01.05,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Уо 01.06, Уо 01.07, Уо 01.08, Уо 01.09, Уо 02.01, Уо 02.02, Уо 02.03, Уо 02.04, Уо 02.05, Уо 02.06</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Уо 02.07, Уо 02.08, Уо 04.01, Уо 04.02, Уо 05.01, Уо 09.01, Уо 09.02, Уо 09.03, Уо 09.04, Уо 09.05,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Зо 01.03, Зо 01.04, Зо 01.05, Зо 01.06, Зо 02.01,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Зо 02.02, Зо 02.03, Зо 02.04, Зо 04.01, Зо 04.02,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Зо 05.01, Зо 05.02, Зо 09.01, Зо 09.02, Зо 09.03</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Segoe UI" w:hAnsi="Times New Roman" w:cs="Times New Roman"/>
                <w:iCs/>
              </w:rPr>
              <w:t>Зо 09.04, Зо 09.05, Зо 09.06</w:t>
            </w:r>
          </w:p>
        </w:tc>
      </w:tr>
      <w:tr w:rsidR="00CC3FE1" w:rsidRPr="00CC3FE1" w:rsidTr="00CC3FE1">
        <w:trPr>
          <w:trHeight w:val="20"/>
        </w:trPr>
        <w:tc>
          <w:tcPr>
            <w:tcW w:w="625" w:type="pct"/>
            <w:vMerge w:val="restar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Тема 1.2.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lastRenderedPageBreak/>
              <w:t>Диалог-общение</w:t>
            </w:r>
          </w:p>
        </w:tc>
        <w:tc>
          <w:tcPr>
            <w:tcW w:w="1745" w:type="pct"/>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lastRenderedPageBreak/>
              <w:t xml:space="preserve">Содержание </w:t>
            </w:r>
            <w:r w:rsidRPr="00CC3FE1">
              <w:rPr>
                <w:rFonts w:ascii="Times New Roman" w:eastAsia="Times New Roman" w:hAnsi="Times New Roman" w:cs="Times New Roman"/>
                <w:i/>
                <w:iCs/>
                <w:lang w:eastAsia="ru-RU"/>
              </w:rPr>
              <w:t>(Не предусмотрено)</w:t>
            </w:r>
          </w:p>
        </w:tc>
        <w:tc>
          <w:tcPr>
            <w:tcW w:w="412"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Segoe UI" w:hAnsi="Times New Roman" w:cs="Times New Roman"/>
                <w:b/>
                <w:bCs/>
                <w:iCs/>
              </w:rPr>
              <w:t>-</w:t>
            </w:r>
          </w:p>
        </w:tc>
        <w:tc>
          <w:tcPr>
            <w:tcW w:w="549" w:type="pct"/>
          </w:tcPr>
          <w:p w:rsidR="00CC3FE1" w:rsidRPr="00CC3FE1" w:rsidRDefault="00CC3FE1" w:rsidP="00CC3FE1">
            <w:pPr>
              <w:spacing w:after="0" w:line="240" w:lineRule="auto"/>
              <w:jc w:val="center"/>
              <w:rPr>
                <w:rFonts w:ascii="Times New Roman" w:eastAsia="Times New Roman" w:hAnsi="Times New Roman" w:cs="Times New Roman"/>
                <w:i/>
                <w:iCs/>
                <w:lang w:eastAsia="ru-RU"/>
              </w:rPr>
            </w:pPr>
          </w:p>
        </w:tc>
        <w:tc>
          <w:tcPr>
            <w:tcW w:w="1669" w:type="pct"/>
          </w:tcPr>
          <w:p w:rsidR="00CC3FE1" w:rsidRPr="00CC3FE1" w:rsidRDefault="00CC3FE1" w:rsidP="00CC3FE1">
            <w:pPr>
              <w:spacing w:after="0" w:line="240" w:lineRule="auto"/>
              <w:rPr>
                <w:rFonts w:ascii="Times New Roman" w:eastAsia="Times New Roman" w:hAnsi="Times New Roman" w:cs="Times New Roman"/>
                <w:lang w:eastAsia="ru-RU"/>
              </w:rPr>
            </w:pPr>
          </w:p>
        </w:tc>
      </w:tr>
      <w:tr w:rsidR="00CC3FE1" w:rsidRPr="00CC3FE1" w:rsidTr="00CC3FE1">
        <w:trPr>
          <w:trHeight w:val="20"/>
        </w:trPr>
        <w:tc>
          <w:tcPr>
            <w:tcW w:w="625" w:type="pct"/>
            <w:vMerge/>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745" w:type="pct"/>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В том числе практических занятий и лабораторных работ</w:t>
            </w:r>
          </w:p>
        </w:tc>
        <w:tc>
          <w:tcPr>
            <w:tcW w:w="412"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b/>
                <w:bCs/>
                <w:lang w:eastAsia="ru-RU"/>
              </w:rPr>
              <w:t>10</w:t>
            </w:r>
          </w:p>
        </w:tc>
        <w:tc>
          <w:tcPr>
            <w:tcW w:w="549" w:type="pct"/>
          </w:tcPr>
          <w:p w:rsidR="00CC3FE1" w:rsidRPr="00CC3FE1" w:rsidRDefault="00CC3FE1" w:rsidP="00CC3FE1">
            <w:pPr>
              <w:spacing w:after="0" w:line="240" w:lineRule="auto"/>
              <w:jc w:val="center"/>
              <w:rPr>
                <w:rFonts w:ascii="Times New Roman" w:eastAsia="Times New Roman" w:hAnsi="Times New Roman" w:cs="Times New Roman"/>
                <w:i/>
                <w:iCs/>
                <w:lang w:eastAsia="ru-RU"/>
              </w:rPr>
            </w:pPr>
          </w:p>
        </w:tc>
        <w:tc>
          <w:tcPr>
            <w:tcW w:w="1669" w:type="pct"/>
          </w:tcPr>
          <w:p w:rsidR="00CC3FE1" w:rsidRPr="00CC3FE1" w:rsidRDefault="00CC3FE1" w:rsidP="00CC3FE1">
            <w:pPr>
              <w:spacing w:after="0" w:line="240" w:lineRule="auto"/>
              <w:rPr>
                <w:rFonts w:ascii="Times New Roman" w:eastAsia="Times New Roman" w:hAnsi="Times New Roman" w:cs="Times New Roman"/>
                <w:lang w:eastAsia="ru-RU"/>
              </w:rPr>
            </w:pPr>
          </w:p>
        </w:tc>
      </w:tr>
      <w:tr w:rsidR="00CC3FE1" w:rsidRPr="00CC3FE1" w:rsidTr="00CC3FE1">
        <w:trPr>
          <w:trHeight w:val="20"/>
        </w:trPr>
        <w:tc>
          <w:tcPr>
            <w:tcW w:w="625" w:type="pct"/>
            <w:vMerge/>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745" w:type="pct"/>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lang w:eastAsia="ru-RU"/>
              </w:rPr>
              <w:t xml:space="preserve">Практическое занятие № 7 Диалог этикетного характера, диалог-расспрос: построение диалога, применение в ситуациях официального и неофициального общения </w:t>
            </w:r>
          </w:p>
        </w:tc>
        <w:tc>
          <w:tcPr>
            <w:tcW w:w="412"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2</w:t>
            </w:r>
          </w:p>
        </w:tc>
        <w:tc>
          <w:tcPr>
            <w:tcW w:w="549" w:type="pct"/>
          </w:tcPr>
          <w:p w:rsidR="00CC3FE1" w:rsidRPr="00CC3FE1" w:rsidRDefault="00CC3FE1" w:rsidP="00CC3FE1">
            <w:pPr>
              <w:spacing w:after="0" w:line="240" w:lineRule="auto"/>
              <w:jc w:val="center"/>
              <w:rPr>
                <w:rFonts w:ascii="Times New Roman" w:eastAsia="Segoe UI" w:hAnsi="Times New Roman" w:cs="Times New Roman"/>
                <w:iCs/>
              </w:rPr>
            </w:pPr>
            <w:r w:rsidRPr="00CC3FE1">
              <w:rPr>
                <w:rFonts w:ascii="Times New Roman" w:eastAsia="Segoe UI" w:hAnsi="Times New Roman" w:cs="Times New Roman"/>
                <w:iCs/>
              </w:rPr>
              <w:t>ОК 01, ОК 02, ОК 04, ОК 05, ОК 09</w:t>
            </w:r>
          </w:p>
          <w:p w:rsidR="00CC3FE1" w:rsidRPr="00CC3FE1" w:rsidRDefault="00CC3FE1" w:rsidP="00CC3FE1">
            <w:pPr>
              <w:spacing w:after="0" w:line="240" w:lineRule="auto"/>
              <w:jc w:val="center"/>
              <w:rPr>
                <w:rFonts w:ascii="Times New Roman" w:eastAsia="Times New Roman" w:hAnsi="Times New Roman" w:cs="Times New Roman"/>
                <w:i/>
                <w:iCs/>
                <w:lang w:eastAsia="ru-RU"/>
              </w:rPr>
            </w:pPr>
            <w:r w:rsidRPr="00CC3FE1">
              <w:rPr>
                <w:rFonts w:ascii="Times New Roman" w:eastAsia="Segoe UI" w:hAnsi="Times New Roman" w:cs="Times New Roman"/>
                <w:iCs/>
              </w:rPr>
              <w:t>ЛР 1- ЛР 12</w:t>
            </w:r>
          </w:p>
        </w:tc>
        <w:tc>
          <w:tcPr>
            <w:tcW w:w="1669" w:type="pct"/>
          </w:tcPr>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Уо 01.01, Уо 01.02, Уо 01.03, Уо 01.04, Уо 01.05,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Уо 01.06, Уо 01.07, Уо 01.08, Уо 01.09, Уо 02.01, Уо 02.02, Уо 02.03, Уо 02.04, Уо 02.05, Уо 02.06</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Уо 02.07, Уо 02.08, Уо 04.01, Уо 04.02, Уо 05.01, Уо 09.01, Уо 09.02, Уо 09.03, Уо 09.04, Уо 09.05,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Зо 01.03, Зо 01.04, Зо 01.05, Зо 01.06, Зо 02.01,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Зо 02.02, Зо 02.03, Зо 02.04, Зо 04.01, Зо 04.02,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Зо 05.01, Зо 05.02, Зо 09.01, Зо 09.02, Зо 09.03</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Segoe UI" w:hAnsi="Times New Roman" w:cs="Times New Roman"/>
                <w:iCs/>
              </w:rPr>
              <w:t>Зо 09.04, Зо 09.05, Зо 09.06</w:t>
            </w:r>
          </w:p>
        </w:tc>
      </w:tr>
      <w:tr w:rsidR="00CC3FE1" w:rsidRPr="00CC3FE1" w:rsidTr="00CC3FE1">
        <w:trPr>
          <w:trHeight w:val="20"/>
        </w:trPr>
        <w:tc>
          <w:tcPr>
            <w:tcW w:w="625" w:type="pct"/>
            <w:vMerge/>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745" w:type="pct"/>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lang w:eastAsia="ru-RU"/>
              </w:rPr>
              <w:t>Практическое занятие № 8 Диалог-побуждение к действию, диалог-обмен информацией: построение диалога, применение в различных ситуациях профессионального общения</w:t>
            </w:r>
          </w:p>
        </w:tc>
        <w:tc>
          <w:tcPr>
            <w:tcW w:w="412"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2</w:t>
            </w:r>
          </w:p>
        </w:tc>
        <w:tc>
          <w:tcPr>
            <w:tcW w:w="549" w:type="pct"/>
          </w:tcPr>
          <w:p w:rsidR="00CC3FE1" w:rsidRPr="00CC3FE1" w:rsidRDefault="00CC3FE1" w:rsidP="00CC3FE1">
            <w:pPr>
              <w:spacing w:after="0" w:line="240" w:lineRule="auto"/>
              <w:jc w:val="center"/>
              <w:rPr>
                <w:rFonts w:ascii="Times New Roman" w:eastAsia="Segoe UI" w:hAnsi="Times New Roman" w:cs="Times New Roman"/>
                <w:iCs/>
              </w:rPr>
            </w:pPr>
            <w:r w:rsidRPr="00CC3FE1">
              <w:rPr>
                <w:rFonts w:ascii="Times New Roman" w:eastAsia="Segoe UI" w:hAnsi="Times New Roman" w:cs="Times New Roman"/>
                <w:iCs/>
              </w:rPr>
              <w:t>ОК 01, ОК 02, ОК 04, ОК 05, ОК 09</w:t>
            </w:r>
          </w:p>
          <w:p w:rsidR="00CC3FE1" w:rsidRPr="00CC3FE1" w:rsidRDefault="00CC3FE1" w:rsidP="00CC3FE1">
            <w:pPr>
              <w:spacing w:after="0" w:line="240" w:lineRule="auto"/>
              <w:jc w:val="center"/>
              <w:rPr>
                <w:rFonts w:ascii="Times New Roman" w:eastAsia="Times New Roman" w:hAnsi="Times New Roman" w:cs="Times New Roman"/>
                <w:i/>
                <w:iCs/>
                <w:lang w:eastAsia="ru-RU"/>
              </w:rPr>
            </w:pPr>
            <w:r w:rsidRPr="00CC3FE1">
              <w:rPr>
                <w:rFonts w:ascii="Times New Roman" w:eastAsia="Segoe UI" w:hAnsi="Times New Roman" w:cs="Times New Roman"/>
                <w:iCs/>
              </w:rPr>
              <w:t>ЛР 1- ЛР 12</w:t>
            </w:r>
          </w:p>
        </w:tc>
        <w:tc>
          <w:tcPr>
            <w:tcW w:w="1669" w:type="pct"/>
          </w:tcPr>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Уо 01.01, Уо 01.02, Уо 01.03, Уо 01.04, Уо 01.05,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Уо 01.06, Уо 01.07, Уо 01.08, Уо 01.09, Уо 02.01, Уо 02.02, Уо 02.03, Уо 02.04, Уо 02.05, Уо 02.06</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Уо 02.07, Уо 02.08, Уо 04.01, Уо 04.02, Уо 05.01, Уо 09.01, Уо 09.02, Уо 09.03, Уо 09.04, Уо 09.05,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Зо 01.03, Зо 01.04, Зо 01.05, Зо 01.06, Зо 02.01,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Зо 02.02, Зо 02.03, Зо 02.04, Зо 04.01, Зо 04.02,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Зо 05.01, Зо 05.02, Зо 09.01, Зо 09.02, Зо 09.03</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Segoe UI" w:hAnsi="Times New Roman" w:cs="Times New Roman"/>
                <w:iCs/>
              </w:rPr>
              <w:t>Зо 09.04, Зо 09.05, Зо 09.06</w:t>
            </w:r>
          </w:p>
        </w:tc>
      </w:tr>
      <w:tr w:rsidR="00CC3FE1" w:rsidRPr="00CC3FE1" w:rsidTr="00CC3FE1">
        <w:trPr>
          <w:trHeight w:val="20"/>
        </w:trPr>
        <w:tc>
          <w:tcPr>
            <w:tcW w:w="625" w:type="pct"/>
            <w:vMerge/>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745" w:type="pct"/>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lang w:eastAsia="ru-RU"/>
              </w:rPr>
              <w:t>Практическое занятие № 9 Диалоги смешанного типа, включающие в себя элементы разных типов диалогов: построение диалога, применение в различных ситуациях профессионального и социального общения</w:t>
            </w:r>
          </w:p>
        </w:tc>
        <w:tc>
          <w:tcPr>
            <w:tcW w:w="412"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2</w:t>
            </w:r>
          </w:p>
        </w:tc>
        <w:tc>
          <w:tcPr>
            <w:tcW w:w="549" w:type="pct"/>
          </w:tcPr>
          <w:p w:rsidR="00CC3FE1" w:rsidRPr="00CC3FE1" w:rsidRDefault="00CC3FE1" w:rsidP="00CC3FE1">
            <w:pPr>
              <w:spacing w:after="0" w:line="240" w:lineRule="auto"/>
              <w:jc w:val="center"/>
              <w:rPr>
                <w:rFonts w:ascii="Times New Roman" w:eastAsia="Segoe UI" w:hAnsi="Times New Roman" w:cs="Times New Roman"/>
                <w:iCs/>
              </w:rPr>
            </w:pPr>
            <w:r w:rsidRPr="00CC3FE1">
              <w:rPr>
                <w:rFonts w:ascii="Times New Roman" w:eastAsia="Segoe UI" w:hAnsi="Times New Roman" w:cs="Times New Roman"/>
                <w:iCs/>
              </w:rPr>
              <w:t>ОК 01, ОК 02, ОК 04, ОК 05, ОК 09</w:t>
            </w:r>
          </w:p>
          <w:p w:rsidR="00CC3FE1" w:rsidRPr="00CC3FE1" w:rsidRDefault="00CC3FE1" w:rsidP="00CC3FE1">
            <w:pPr>
              <w:spacing w:after="0" w:line="240" w:lineRule="auto"/>
              <w:jc w:val="center"/>
              <w:rPr>
                <w:rFonts w:ascii="Times New Roman" w:eastAsia="Times New Roman" w:hAnsi="Times New Roman" w:cs="Times New Roman"/>
                <w:i/>
                <w:iCs/>
                <w:lang w:eastAsia="ru-RU"/>
              </w:rPr>
            </w:pPr>
            <w:r w:rsidRPr="00CC3FE1">
              <w:rPr>
                <w:rFonts w:ascii="Times New Roman" w:eastAsia="Segoe UI" w:hAnsi="Times New Roman" w:cs="Times New Roman"/>
                <w:iCs/>
              </w:rPr>
              <w:t>ЛР 1- ЛР 12</w:t>
            </w:r>
          </w:p>
        </w:tc>
        <w:tc>
          <w:tcPr>
            <w:tcW w:w="1669" w:type="pct"/>
          </w:tcPr>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Уо 01.01, Уо 01.02, Уо 01.03, Уо 01.04, Уо 01.05,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Уо 01.06, Уо 01.07, Уо 01.08, Уо 01.09, Уо 02.01, Уо 02.02, Уо 02.03, Уо 02.04, Уо 02.05, Уо 02.06</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Уо 02.07, Уо 02.08, Уо 04.01, Уо 04.02, Уо 05.01, Уо 09.01, Уо 09.02, Уо 09.03, Уо 09.04, Уо 09.05,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Зо 01.03, Зо 01.04, Зо 01.05, Зо 01.06, Зо 02.01,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Зо 02.02, Зо 02.03, Зо 02.04, Зо 04.01, Зо 04.02,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Зо 05.01, Зо 05.02, Зо 09.01, Зо 09.02, Зо 09.03</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Segoe UI" w:hAnsi="Times New Roman" w:cs="Times New Roman"/>
                <w:iCs/>
              </w:rPr>
              <w:t>Зо 09.04, Зо 09.05, Зо 09.06</w:t>
            </w:r>
          </w:p>
        </w:tc>
      </w:tr>
      <w:tr w:rsidR="00CC3FE1" w:rsidRPr="00CC3FE1" w:rsidTr="00CC3FE1">
        <w:trPr>
          <w:trHeight w:val="20"/>
        </w:trPr>
        <w:tc>
          <w:tcPr>
            <w:tcW w:w="625" w:type="pct"/>
            <w:vMerge/>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745" w:type="pct"/>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lang w:eastAsia="ru-RU"/>
              </w:rPr>
              <w:t>Практическое занятие № 10 Беседа/дискуссия на тему: «Английский язык в профессиональном общении»</w:t>
            </w:r>
          </w:p>
        </w:tc>
        <w:tc>
          <w:tcPr>
            <w:tcW w:w="412"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2</w:t>
            </w:r>
          </w:p>
        </w:tc>
        <w:tc>
          <w:tcPr>
            <w:tcW w:w="549" w:type="pct"/>
          </w:tcPr>
          <w:p w:rsidR="00CC3FE1" w:rsidRPr="00CC3FE1" w:rsidRDefault="00CC3FE1" w:rsidP="00CC3FE1">
            <w:pPr>
              <w:spacing w:after="0" w:line="240" w:lineRule="auto"/>
              <w:jc w:val="center"/>
              <w:rPr>
                <w:rFonts w:ascii="Times New Roman" w:eastAsia="Segoe UI" w:hAnsi="Times New Roman" w:cs="Times New Roman"/>
                <w:iCs/>
              </w:rPr>
            </w:pPr>
            <w:r w:rsidRPr="00CC3FE1">
              <w:rPr>
                <w:rFonts w:ascii="Times New Roman" w:eastAsia="Segoe UI" w:hAnsi="Times New Roman" w:cs="Times New Roman"/>
                <w:iCs/>
              </w:rPr>
              <w:t>ОК 01, ОК 02, ОК 04, ОК 05, ОК 09</w:t>
            </w:r>
          </w:p>
          <w:p w:rsidR="00CC3FE1" w:rsidRPr="00CC3FE1" w:rsidRDefault="00CC3FE1" w:rsidP="00CC3FE1">
            <w:pPr>
              <w:spacing w:after="0" w:line="240" w:lineRule="auto"/>
              <w:jc w:val="center"/>
              <w:rPr>
                <w:rFonts w:ascii="Times New Roman" w:eastAsia="Times New Roman" w:hAnsi="Times New Roman" w:cs="Times New Roman"/>
                <w:i/>
                <w:iCs/>
                <w:lang w:eastAsia="ru-RU"/>
              </w:rPr>
            </w:pPr>
            <w:r w:rsidRPr="00CC3FE1">
              <w:rPr>
                <w:rFonts w:ascii="Times New Roman" w:eastAsia="Segoe UI" w:hAnsi="Times New Roman" w:cs="Times New Roman"/>
                <w:iCs/>
              </w:rPr>
              <w:t>ЛР 1- ЛР 12</w:t>
            </w:r>
          </w:p>
        </w:tc>
        <w:tc>
          <w:tcPr>
            <w:tcW w:w="1669" w:type="pct"/>
          </w:tcPr>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Уо 01.01, Уо 01.02, Уо 01.03, Уо 01.04, Уо 01.05,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Уо 01.06, Уо 01.07, Уо 01.08, Уо 01.09, Уо 02.01, Уо 02.02, Уо 02.03, Уо 02.04, Уо 02.05, Уо 02.06</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Уо 02.07, Уо 02.08, Уо 04.01, Уо 04.02, Уо 05.01, Уо 09.01, Уо 09.02, Уо 09.03, Уо 09.04, Уо 09.05,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Зо 01.03, Зо 01.04, Зо 01.05, Зо 01.06, Зо 02.01,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Зо 02.02, Зо 02.03, Зо 02.04, Зо 04.01, Зо 04.02,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Зо 05.01, Зо 05.02, Зо 09.01, Зо 09.02, Зо 09.03</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Segoe UI" w:hAnsi="Times New Roman" w:cs="Times New Roman"/>
                <w:iCs/>
              </w:rPr>
              <w:t>Зо 09.04, Зо 09.05, Зо 09.06</w:t>
            </w:r>
          </w:p>
        </w:tc>
      </w:tr>
      <w:tr w:rsidR="00CC3FE1" w:rsidRPr="00CC3FE1" w:rsidTr="00CC3FE1">
        <w:trPr>
          <w:trHeight w:val="20"/>
        </w:trPr>
        <w:tc>
          <w:tcPr>
            <w:tcW w:w="625" w:type="pct"/>
            <w:vMerge/>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745" w:type="pct"/>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lang w:eastAsia="ru-RU"/>
              </w:rPr>
              <w:t>Практическое занятие № 11 Составить устно рассказ о себе, своем окружении, своих планах, обосновывая свои намерения/поступки (объем 12-15 фраз)</w:t>
            </w:r>
          </w:p>
        </w:tc>
        <w:tc>
          <w:tcPr>
            <w:tcW w:w="412"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2</w:t>
            </w:r>
          </w:p>
        </w:tc>
        <w:tc>
          <w:tcPr>
            <w:tcW w:w="549" w:type="pct"/>
          </w:tcPr>
          <w:p w:rsidR="00CC3FE1" w:rsidRPr="00CC3FE1" w:rsidRDefault="00CC3FE1" w:rsidP="00CC3FE1">
            <w:pPr>
              <w:spacing w:after="0" w:line="240" w:lineRule="auto"/>
              <w:jc w:val="center"/>
              <w:rPr>
                <w:rFonts w:ascii="Times New Roman" w:eastAsia="Segoe UI" w:hAnsi="Times New Roman" w:cs="Times New Roman"/>
                <w:iCs/>
              </w:rPr>
            </w:pPr>
            <w:r w:rsidRPr="00CC3FE1">
              <w:rPr>
                <w:rFonts w:ascii="Times New Roman" w:eastAsia="Segoe UI" w:hAnsi="Times New Roman" w:cs="Times New Roman"/>
                <w:iCs/>
              </w:rPr>
              <w:t>ОК 01, ОК 02, ОК 04, ОК 05, ОК 09</w:t>
            </w:r>
          </w:p>
          <w:p w:rsidR="00CC3FE1" w:rsidRPr="00CC3FE1" w:rsidRDefault="00CC3FE1" w:rsidP="00CC3FE1">
            <w:pPr>
              <w:spacing w:after="0" w:line="240" w:lineRule="auto"/>
              <w:jc w:val="center"/>
              <w:rPr>
                <w:rFonts w:ascii="Times New Roman" w:eastAsia="Times New Roman" w:hAnsi="Times New Roman" w:cs="Times New Roman"/>
                <w:i/>
                <w:iCs/>
                <w:lang w:eastAsia="ru-RU"/>
              </w:rPr>
            </w:pPr>
            <w:r w:rsidRPr="00CC3FE1">
              <w:rPr>
                <w:rFonts w:ascii="Times New Roman" w:eastAsia="Segoe UI" w:hAnsi="Times New Roman" w:cs="Times New Roman"/>
                <w:iCs/>
              </w:rPr>
              <w:t>ЛР 1- ЛР 12</w:t>
            </w:r>
          </w:p>
        </w:tc>
        <w:tc>
          <w:tcPr>
            <w:tcW w:w="1669" w:type="pct"/>
          </w:tcPr>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Уо 01.01, Уо 01.02, Уо 01.03, Уо 01.04, Уо 01.05,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Уо 01.06, Уо 01.07, Уо 01.08, Уо 01.09, Уо 02.01, Уо 02.02, Уо 02.03, Уо 02.04, Уо 02.05, Уо 02.06</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Уо 02.07, Уо 02.08, Уо 04.01, Уо 04.02, Уо 05.01, Уо 09.01, Уо 09.02, Уо 09.03, Уо 09.04, Уо 09.05,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Зо 01.03, Зо 01.04, Зо 01.05, Зо 01.06, Зо 02.01,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Зо 02.02, Зо 02.03, Зо 02.04, Зо 04.01, Зо 04.02,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Зо 05.01, Зо 05.02, Зо 09.01, Зо 09.02, Зо 09.03</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Segoe UI" w:hAnsi="Times New Roman" w:cs="Times New Roman"/>
                <w:iCs/>
              </w:rPr>
              <w:t>Зо 09.04, Зо 09.05, Зо 09.06</w:t>
            </w:r>
          </w:p>
        </w:tc>
      </w:tr>
      <w:tr w:rsidR="00CC3FE1" w:rsidRPr="00CC3FE1" w:rsidTr="00CC3FE1">
        <w:trPr>
          <w:trHeight w:val="20"/>
        </w:trPr>
        <w:tc>
          <w:tcPr>
            <w:tcW w:w="625" w:type="pct"/>
            <w:vMerge w:val="restar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lastRenderedPageBreak/>
              <w:t>Тема 1.3.</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Изучение истории и культурных особенностей Великобритании и Британского Содружества</w:t>
            </w:r>
          </w:p>
        </w:tc>
        <w:tc>
          <w:tcPr>
            <w:tcW w:w="1745" w:type="pct"/>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 xml:space="preserve">Содержание </w:t>
            </w:r>
            <w:r w:rsidRPr="00CC3FE1">
              <w:rPr>
                <w:rFonts w:ascii="Times New Roman" w:eastAsia="Times New Roman" w:hAnsi="Times New Roman" w:cs="Times New Roman"/>
                <w:i/>
                <w:iCs/>
                <w:lang w:eastAsia="ru-RU"/>
              </w:rPr>
              <w:t>(Не предусмотрено)</w:t>
            </w:r>
          </w:p>
        </w:tc>
        <w:tc>
          <w:tcPr>
            <w:tcW w:w="412"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Segoe UI" w:hAnsi="Times New Roman" w:cs="Times New Roman"/>
                <w:b/>
                <w:bCs/>
                <w:iCs/>
              </w:rPr>
              <w:t>-</w:t>
            </w:r>
          </w:p>
        </w:tc>
        <w:tc>
          <w:tcPr>
            <w:tcW w:w="549" w:type="pct"/>
          </w:tcPr>
          <w:p w:rsidR="00CC3FE1" w:rsidRPr="00CC3FE1" w:rsidRDefault="00CC3FE1" w:rsidP="00CC3FE1">
            <w:pPr>
              <w:spacing w:after="0" w:line="240" w:lineRule="auto"/>
              <w:jc w:val="center"/>
              <w:rPr>
                <w:rFonts w:ascii="Times New Roman" w:eastAsia="Times New Roman" w:hAnsi="Times New Roman" w:cs="Times New Roman"/>
                <w:i/>
                <w:iCs/>
                <w:lang w:eastAsia="ru-RU"/>
              </w:rPr>
            </w:pPr>
          </w:p>
        </w:tc>
        <w:tc>
          <w:tcPr>
            <w:tcW w:w="1669" w:type="pct"/>
          </w:tcPr>
          <w:p w:rsidR="00CC3FE1" w:rsidRPr="00CC3FE1" w:rsidRDefault="00CC3FE1" w:rsidP="00CC3FE1">
            <w:pPr>
              <w:spacing w:after="0" w:line="240" w:lineRule="auto"/>
              <w:rPr>
                <w:rFonts w:ascii="Times New Roman" w:eastAsia="Times New Roman" w:hAnsi="Times New Roman" w:cs="Times New Roman"/>
                <w:lang w:eastAsia="ru-RU"/>
              </w:rPr>
            </w:pPr>
          </w:p>
        </w:tc>
      </w:tr>
      <w:tr w:rsidR="00CC3FE1" w:rsidRPr="00CC3FE1" w:rsidTr="00CC3FE1">
        <w:trPr>
          <w:trHeight w:val="20"/>
        </w:trPr>
        <w:tc>
          <w:tcPr>
            <w:tcW w:w="625" w:type="pct"/>
            <w:vMerge/>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745" w:type="pct"/>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В том числе практических занятий и лабораторных работ</w:t>
            </w:r>
          </w:p>
        </w:tc>
        <w:tc>
          <w:tcPr>
            <w:tcW w:w="412"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b/>
                <w:bCs/>
                <w:lang w:eastAsia="ru-RU"/>
              </w:rPr>
              <w:t>16</w:t>
            </w:r>
          </w:p>
        </w:tc>
        <w:tc>
          <w:tcPr>
            <w:tcW w:w="549" w:type="pct"/>
          </w:tcPr>
          <w:p w:rsidR="00CC3FE1" w:rsidRPr="00CC3FE1" w:rsidRDefault="00CC3FE1" w:rsidP="00CC3FE1">
            <w:pPr>
              <w:spacing w:after="0" w:line="240" w:lineRule="auto"/>
              <w:jc w:val="center"/>
              <w:rPr>
                <w:rFonts w:ascii="Times New Roman" w:eastAsia="Times New Roman" w:hAnsi="Times New Roman" w:cs="Times New Roman"/>
                <w:i/>
                <w:iCs/>
                <w:lang w:eastAsia="ru-RU"/>
              </w:rPr>
            </w:pPr>
          </w:p>
        </w:tc>
        <w:tc>
          <w:tcPr>
            <w:tcW w:w="1669" w:type="pct"/>
          </w:tcPr>
          <w:p w:rsidR="00CC3FE1" w:rsidRPr="00CC3FE1" w:rsidRDefault="00CC3FE1" w:rsidP="00CC3FE1">
            <w:pPr>
              <w:spacing w:after="0" w:line="240" w:lineRule="auto"/>
              <w:rPr>
                <w:rFonts w:ascii="Times New Roman" w:eastAsia="Times New Roman" w:hAnsi="Times New Roman" w:cs="Times New Roman"/>
                <w:lang w:eastAsia="ru-RU"/>
              </w:rPr>
            </w:pPr>
          </w:p>
        </w:tc>
      </w:tr>
      <w:tr w:rsidR="00CC3FE1" w:rsidRPr="00CC3FE1" w:rsidTr="00CC3FE1">
        <w:trPr>
          <w:trHeight w:val="20"/>
        </w:trPr>
        <w:tc>
          <w:tcPr>
            <w:tcW w:w="625" w:type="pct"/>
            <w:vMerge/>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745" w:type="pct"/>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lang w:eastAsia="ru-RU"/>
              </w:rPr>
              <w:t>Практическое занятие № 12 Географическое положение страны, природные особенности, климат, экология</w:t>
            </w:r>
          </w:p>
        </w:tc>
        <w:tc>
          <w:tcPr>
            <w:tcW w:w="412"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2</w:t>
            </w:r>
          </w:p>
        </w:tc>
        <w:tc>
          <w:tcPr>
            <w:tcW w:w="549" w:type="pct"/>
          </w:tcPr>
          <w:p w:rsidR="00CC3FE1" w:rsidRPr="00CC3FE1" w:rsidRDefault="00CC3FE1" w:rsidP="00CC3FE1">
            <w:pPr>
              <w:spacing w:after="0" w:line="240" w:lineRule="auto"/>
              <w:jc w:val="center"/>
              <w:rPr>
                <w:rFonts w:ascii="Times New Roman" w:eastAsia="Segoe UI" w:hAnsi="Times New Roman" w:cs="Times New Roman"/>
                <w:iCs/>
              </w:rPr>
            </w:pPr>
            <w:r w:rsidRPr="00CC3FE1">
              <w:rPr>
                <w:rFonts w:ascii="Times New Roman" w:eastAsia="Segoe UI" w:hAnsi="Times New Roman" w:cs="Times New Roman"/>
                <w:iCs/>
              </w:rPr>
              <w:t>ОК 01, ОК 02, ОК 04, ОК 05, ОК 09</w:t>
            </w:r>
          </w:p>
          <w:p w:rsidR="00CC3FE1" w:rsidRPr="00CC3FE1" w:rsidRDefault="00CC3FE1" w:rsidP="00CC3FE1">
            <w:pPr>
              <w:spacing w:after="0" w:line="240" w:lineRule="auto"/>
              <w:jc w:val="center"/>
              <w:rPr>
                <w:rFonts w:ascii="Times New Roman" w:eastAsia="Times New Roman" w:hAnsi="Times New Roman" w:cs="Times New Roman"/>
                <w:i/>
                <w:iCs/>
                <w:lang w:eastAsia="ru-RU"/>
              </w:rPr>
            </w:pPr>
            <w:r w:rsidRPr="00CC3FE1">
              <w:rPr>
                <w:rFonts w:ascii="Times New Roman" w:eastAsia="Segoe UI" w:hAnsi="Times New Roman" w:cs="Times New Roman"/>
                <w:iCs/>
              </w:rPr>
              <w:t>ЛР 1- ЛР 12</w:t>
            </w:r>
          </w:p>
        </w:tc>
        <w:tc>
          <w:tcPr>
            <w:tcW w:w="1669" w:type="pct"/>
          </w:tcPr>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Уо 01.01, Уо 01.02, Уо 01.03, Уо 01.04, Уо 01.05,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Уо 01.06, Уо 01.07, Уо 01.08, Уо 01.09, Уо 02.01, Уо 02.02, Уо 02.03, Уо 02.04, Уо 02.05, Уо 02.06</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Уо 02.07, Уо 02.08, Уо 04.01, Уо 04.02, Уо 05.01, Уо 09.01, Уо 09.02, Уо 09.03, Уо 09.04, Уо 09.05,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Зо 01.03, Зо 01.04, Зо 01.05, Зо 01.06, Зо 02.01,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Зо 02.02, Зо 02.03, Зо 02.04, Зо 04.01, Зо 04.02,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Зо 05.01, Зо 05.02, Зо 09.01, Зо 09.02, Зо 09.03</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Segoe UI" w:hAnsi="Times New Roman" w:cs="Times New Roman"/>
                <w:iCs/>
              </w:rPr>
              <w:t>Зо 09.04, Зо 09.05, Зо 09.06</w:t>
            </w:r>
          </w:p>
        </w:tc>
      </w:tr>
      <w:tr w:rsidR="00CC3FE1" w:rsidRPr="00CC3FE1" w:rsidTr="00CC3FE1">
        <w:trPr>
          <w:trHeight w:val="20"/>
        </w:trPr>
        <w:tc>
          <w:tcPr>
            <w:tcW w:w="625" w:type="pct"/>
            <w:vMerge/>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745" w:type="pct"/>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lang w:eastAsia="ru-RU"/>
              </w:rPr>
              <w:t xml:space="preserve">Практическое занятие № 13 Государственное устройство, правовые институты, этнический состав и религиозные особенности страны </w:t>
            </w:r>
          </w:p>
        </w:tc>
        <w:tc>
          <w:tcPr>
            <w:tcW w:w="412"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2</w:t>
            </w:r>
          </w:p>
        </w:tc>
        <w:tc>
          <w:tcPr>
            <w:tcW w:w="549" w:type="pct"/>
          </w:tcPr>
          <w:p w:rsidR="00CC3FE1" w:rsidRPr="00CC3FE1" w:rsidRDefault="00CC3FE1" w:rsidP="00CC3FE1">
            <w:pPr>
              <w:spacing w:after="0" w:line="240" w:lineRule="auto"/>
              <w:jc w:val="center"/>
              <w:rPr>
                <w:rFonts w:ascii="Times New Roman" w:eastAsia="Segoe UI" w:hAnsi="Times New Roman" w:cs="Times New Roman"/>
                <w:iCs/>
              </w:rPr>
            </w:pPr>
            <w:r w:rsidRPr="00CC3FE1">
              <w:rPr>
                <w:rFonts w:ascii="Times New Roman" w:eastAsia="Segoe UI" w:hAnsi="Times New Roman" w:cs="Times New Roman"/>
                <w:iCs/>
              </w:rPr>
              <w:t>ОК 01, ОК 02, ОК 04, ОК 05, ОК 09</w:t>
            </w:r>
          </w:p>
          <w:p w:rsidR="00CC3FE1" w:rsidRPr="00CC3FE1" w:rsidRDefault="00CC3FE1" w:rsidP="00CC3FE1">
            <w:pPr>
              <w:spacing w:after="0" w:line="240" w:lineRule="auto"/>
              <w:jc w:val="center"/>
              <w:rPr>
                <w:rFonts w:ascii="Times New Roman" w:eastAsia="Times New Roman" w:hAnsi="Times New Roman" w:cs="Times New Roman"/>
                <w:i/>
                <w:iCs/>
                <w:lang w:eastAsia="ru-RU"/>
              </w:rPr>
            </w:pPr>
            <w:r w:rsidRPr="00CC3FE1">
              <w:rPr>
                <w:rFonts w:ascii="Times New Roman" w:eastAsia="Segoe UI" w:hAnsi="Times New Roman" w:cs="Times New Roman"/>
                <w:iCs/>
              </w:rPr>
              <w:t>ЛР 1- ЛР 12</w:t>
            </w:r>
          </w:p>
        </w:tc>
        <w:tc>
          <w:tcPr>
            <w:tcW w:w="1669" w:type="pct"/>
          </w:tcPr>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Уо 01.01, Уо 01.02, Уо 01.03, Уо 01.04, Уо 01.05,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Уо 01.06, Уо 01.07, Уо 01.08, Уо 01.09, Уо 02.01, Уо 02.02, Уо 02.03, Уо 02.04, Уо 02.05, Уо 02.06</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Уо 02.07, Уо 02.08, Уо 04.01, Уо 04.02, Уо 05.01, Уо 09.01, Уо 09.02, Уо 09.03, Уо 09.04, Уо 09.05,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Зо 01.03, Зо 01.04, Зо 01.05, Зо 01.06, Зо 02.01,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Зо 02.02, Зо 02.03, Зо 02.04, Зо 04.01, Зо 04.02,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Зо 05.01, Зо 05.02, Зо 09.01, Зо 09.02, Зо 09.03</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Segoe UI" w:hAnsi="Times New Roman" w:cs="Times New Roman"/>
                <w:iCs/>
              </w:rPr>
              <w:t>Зо 09.04, Зо 09.05, Зо 09.06</w:t>
            </w:r>
          </w:p>
        </w:tc>
      </w:tr>
      <w:tr w:rsidR="00CC3FE1" w:rsidRPr="00CC3FE1" w:rsidTr="00CC3FE1">
        <w:trPr>
          <w:trHeight w:val="20"/>
        </w:trPr>
        <w:tc>
          <w:tcPr>
            <w:tcW w:w="625" w:type="pct"/>
            <w:vMerge/>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745" w:type="pct"/>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lang w:eastAsia="ru-RU"/>
              </w:rPr>
              <w:t>Практическое занятие № 14 Культурные и национальные традиции, искусство, обычаи и праздники</w:t>
            </w:r>
          </w:p>
        </w:tc>
        <w:tc>
          <w:tcPr>
            <w:tcW w:w="412"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2</w:t>
            </w:r>
          </w:p>
        </w:tc>
        <w:tc>
          <w:tcPr>
            <w:tcW w:w="549" w:type="pct"/>
          </w:tcPr>
          <w:p w:rsidR="00CC3FE1" w:rsidRPr="00CC3FE1" w:rsidRDefault="00CC3FE1" w:rsidP="00CC3FE1">
            <w:pPr>
              <w:spacing w:after="0" w:line="240" w:lineRule="auto"/>
              <w:jc w:val="center"/>
              <w:rPr>
                <w:rFonts w:ascii="Times New Roman" w:eastAsia="Segoe UI" w:hAnsi="Times New Roman" w:cs="Times New Roman"/>
                <w:iCs/>
              </w:rPr>
            </w:pPr>
            <w:r w:rsidRPr="00CC3FE1">
              <w:rPr>
                <w:rFonts w:ascii="Times New Roman" w:eastAsia="Segoe UI" w:hAnsi="Times New Roman" w:cs="Times New Roman"/>
                <w:iCs/>
              </w:rPr>
              <w:t>ОК 01, ОК 02, ОК 04, ОК 05, ОК 09</w:t>
            </w:r>
          </w:p>
          <w:p w:rsidR="00CC3FE1" w:rsidRPr="00CC3FE1" w:rsidRDefault="00CC3FE1" w:rsidP="00CC3FE1">
            <w:pPr>
              <w:spacing w:after="0" w:line="240" w:lineRule="auto"/>
              <w:jc w:val="center"/>
              <w:rPr>
                <w:rFonts w:ascii="Times New Roman" w:eastAsia="Times New Roman" w:hAnsi="Times New Roman" w:cs="Times New Roman"/>
                <w:i/>
                <w:iCs/>
                <w:lang w:eastAsia="ru-RU"/>
              </w:rPr>
            </w:pPr>
            <w:r w:rsidRPr="00CC3FE1">
              <w:rPr>
                <w:rFonts w:ascii="Times New Roman" w:eastAsia="Segoe UI" w:hAnsi="Times New Roman" w:cs="Times New Roman"/>
                <w:iCs/>
              </w:rPr>
              <w:t>ЛР 1- ЛР 12</w:t>
            </w:r>
          </w:p>
        </w:tc>
        <w:tc>
          <w:tcPr>
            <w:tcW w:w="1669" w:type="pct"/>
          </w:tcPr>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Уо 01.01, Уо 01.02, Уо 01.03, Уо 01.04, Уо 01.05,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Уо 01.06, Уо 01.07, Уо 01.08, Уо 01.09, Уо 02.01, Уо 02.02, Уо 02.03, Уо 02.04, Уо 02.05, Уо 02.06</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Уо 02.07, Уо 02.08, Уо 04.01, Уо 04.02, Уо 05.01, Уо 09.01, Уо 09.02, Уо 09.03, Уо 09.04, Уо 09.05,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Зо 01.03, Зо 01.04, Зо 01.05, Зо 01.06, Зо 02.01,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Зо 02.02, Зо 02.03, Зо 02.04, Зо 04.01, Зо 04.02,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Зо 05.01, Зо 05.02, Зо 09.01, Зо 09.02, Зо 09.03</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Segoe UI" w:hAnsi="Times New Roman" w:cs="Times New Roman"/>
                <w:iCs/>
              </w:rPr>
              <w:lastRenderedPageBreak/>
              <w:t>Зо 09.04, Зо 09.05, Зо 09.06</w:t>
            </w:r>
          </w:p>
        </w:tc>
      </w:tr>
      <w:tr w:rsidR="00CC3FE1" w:rsidRPr="00CC3FE1" w:rsidTr="00CC3FE1">
        <w:trPr>
          <w:trHeight w:val="20"/>
        </w:trPr>
        <w:tc>
          <w:tcPr>
            <w:tcW w:w="625" w:type="pct"/>
            <w:vMerge/>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745" w:type="pct"/>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lang w:eastAsia="ru-RU"/>
              </w:rPr>
              <w:t>Практическое занятие № 15 Научно-технический прогресс, общественная жизнь страны, образ жизни людей. Известные русские ученые, имеющие тесные связи с английской культурой.</w:t>
            </w:r>
          </w:p>
        </w:tc>
        <w:tc>
          <w:tcPr>
            <w:tcW w:w="412"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2</w:t>
            </w:r>
          </w:p>
        </w:tc>
        <w:tc>
          <w:tcPr>
            <w:tcW w:w="549" w:type="pct"/>
          </w:tcPr>
          <w:p w:rsidR="00CC3FE1" w:rsidRPr="00CC3FE1" w:rsidRDefault="00CC3FE1" w:rsidP="00CC3FE1">
            <w:pPr>
              <w:spacing w:after="0" w:line="240" w:lineRule="auto"/>
              <w:jc w:val="center"/>
              <w:rPr>
                <w:rFonts w:ascii="Times New Roman" w:eastAsia="Segoe UI" w:hAnsi="Times New Roman" w:cs="Times New Roman"/>
                <w:iCs/>
              </w:rPr>
            </w:pPr>
            <w:r w:rsidRPr="00CC3FE1">
              <w:rPr>
                <w:rFonts w:ascii="Times New Roman" w:eastAsia="Segoe UI" w:hAnsi="Times New Roman" w:cs="Times New Roman"/>
                <w:iCs/>
              </w:rPr>
              <w:t>ОК 01, ОК 02, ОК 04, ОК 05, ОК 09</w:t>
            </w:r>
          </w:p>
          <w:p w:rsidR="00CC3FE1" w:rsidRPr="00CC3FE1" w:rsidRDefault="00CC3FE1" w:rsidP="00CC3FE1">
            <w:pPr>
              <w:spacing w:after="0" w:line="240" w:lineRule="auto"/>
              <w:jc w:val="center"/>
              <w:rPr>
                <w:rFonts w:ascii="Times New Roman" w:eastAsia="Times New Roman" w:hAnsi="Times New Roman" w:cs="Times New Roman"/>
                <w:i/>
                <w:iCs/>
                <w:lang w:eastAsia="ru-RU"/>
              </w:rPr>
            </w:pPr>
            <w:r w:rsidRPr="00CC3FE1">
              <w:rPr>
                <w:rFonts w:ascii="Times New Roman" w:eastAsia="Segoe UI" w:hAnsi="Times New Roman" w:cs="Times New Roman"/>
                <w:iCs/>
              </w:rPr>
              <w:t>ЛР 1- ЛР 12</w:t>
            </w:r>
          </w:p>
        </w:tc>
        <w:tc>
          <w:tcPr>
            <w:tcW w:w="1669" w:type="pct"/>
          </w:tcPr>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Уо 01.01, Уо 01.02, Уо 01.03, Уо 01.04, Уо 01.05,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Уо 01.06, Уо 01.07, Уо 01.08, Уо 01.09, Уо 02.01, Уо 02.02, Уо 02.03, Уо 02.04, Уо 02.05, Уо 02.06</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Уо 02.07, Уо 02.08, Уо 04.01, Уо 04.02, Уо 05.01, Уо 09.01, Уо 09.02, Уо 09.03, Уо 09.04, Уо 09.05,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Зо 01.03, Зо 01.04, Зо 01.05, Зо 01.06, Зо 02.01,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Зо 02.02, Зо 02.03, Зо 02.04, Зо 04.01, Зо 04.02,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Зо 05.01, Зо 05.02, Зо 09.01, Зо 09.02, Зо 09.03</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Segoe UI" w:hAnsi="Times New Roman" w:cs="Times New Roman"/>
                <w:iCs/>
              </w:rPr>
              <w:t>Зо 09.04, Зо 09.05, Зо 09.06</w:t>
            </w:r>
          </w:p>
        </w:tc>
      </w:tr>
      <w:tr w:rsidR="00CC3FE1" w:rsidRPr="00CC3FE1" w:rsidTr="00CC3FE1">
        <w:trPr>
          <w:trHeight w:val="20"/>
        </w:trPr>
        <w:tc>
          <w:tcPr>
            <w:tcW w:w="625" w:type="pct"/>
            <w:vMerge/>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745" w:type="pct"/>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lang w:eastAsia="ru-RU"/>
              </w:rPr>
              <w:t>Практическое занятие № 16 Ценностные ориентиры молодежи. Досуг молодежи, спорт. Возможности получения профессионального образования. Окфорд и Кембридж.</w:t>
            </w:r>
          </w:p>
        </w:tc>
        <w:tc>
          <w:tcPr>
            <w:tcW w:w="412"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2</w:t>
            </w:r>
          </w:p>
        </w:tc>
        <w:tc>
          <w:tcPr>
            <w:tcW w:w="549" w:type="pct"/>
          </w:tcPr>
          <w:p w:rsidR="00CC3FE1" w:rsidRPr="00CC3FE1" w:rsidRDefault="00CC3FE1" w:rsidP="00CC3FE1">
            <w:pPr>
              <w:spacing w:after="0" w:line="240" w:lineRule="auto"/>
              <w:jc w:val="center"/>
              <w:rPr>
                <w:rFonts w:ascii="Times New Roman" w:eastAsia="Segoe UI" w:hAnsi="Times New Roman" w:cs="Times New Roman"/>
                <w:iCs/>
              </w:rPr>
            </w:pPr>
            <w:r w:rsidRPr="00CC3FE1">
              <w:rPr>
                <w:rFonts w:ascii="Times New Roman" w:eastAsia="Segoe UI" w:hAnsi="Times New Roman" w:cs="Times New Roman"/>
                <w:iCs/>
              </w:rPr>
              <w:t>ОК 01, ОК 02, ОК 04, ОК 05, ОК 09</w:t>
            </w:r>
          </w:p>
          <w:p w:rsidR="00CC3FE1" w:rsidRPr="00CC3FE1" w:rsidRDefault="00CC3FE1" w:rsidP="00CC3FE1">
            <w:pPr>
              <w:spacing w:after="0" w:line="240" w:lineRule="auto"/>
              <w:jc w:val="center"/>
              <w:rPr>
                <w:rFonts w:ascii="Times New Roman" w:eastAsia="Times New Roman" w:hAnsi="Times New Roman" w:cs="Times New Roman"/>
                <w:i/>
                <w:iCs/>
                <w:lang w:eastAsia="ru-RU"/>
              </w:rPr>
            </w:pPr>
            <w:r w:rsidRPr="00CC3FE1">
              <w:rPr>
                <w:rFonts w:ascii="Times New Roman" w:eastAsia="Segoe UI" w:hAnsi="Times New Roman" w:cs="Times New Roman"/>
                <w:iCs/>
              </w:rPr>
              <w:t>ЛР 1- ЛР 12</w:t>
            </w:r>
          </w:p>
        </w:tc>
        <w:tc>
          <w:tcPr>
            <w:tcW w:w="1669" w:type="pct"/>
          </w:tcPr>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Уо 01.01, Уо 01.02, Уо 01.03, Уо 01.04, Уо 01.05,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Уо 01.06, Уо 01.07, Уо 01.08, Уо 01.09, Уо 02.01, Уо 02.02, Уо 02.03, Уо 02.04, Уо 02.05, Уо 02.06</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Уо 02.07, Уо 02.08, Уо 04.01, Уо 04.02, Уо 05.01, Уо 09.01, Уо 09.02, Уо 09.03, Уо 09.04, Уо 09.05,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Зо 01.03, Зо 01.04, Зо 01.05, Зо 01.06, Зо 02.01,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Зо 02.02, Зо 02.03, Зо 02.04, Зо 04.01, Зо 04.02,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Зо 05.01, Зо 05.02, Зо 09.01, Зо 09.02, Зо 09.03</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Segoe UI" w:hAnsi="Times New Roman" w:cs="Times New Roman"/>
                <w:iCs/>
              </w:rPr>
              <w:t>Зо 09.04, Зо 09.05, Зо 09.06</w:t>
            </w:r>
          </w:p>
        </w:tc>
      </w:tr>
      <w:tr w:rsidR="00CC3FE1" w:rsidRPr="00CC3FE1" w:rsidTr="00CC3FE1">
        <w:trPr>
          <w:trHeight w:val="20"/>
        </w:trPr>
        <w:tc>
          <w:tcPr>
            <w:tcW w:w="625" w:type="pct"/>
            <w:vMerge/>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745" w:type="pct"/>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lang w:eastAsia="ru-RU"/>
              </w:rPr>
              <w:t>Практическое занятие № 17 Отдых, туризм, культурные достопримечательности страны</w:t>
            </w:r>
          </w:p>
        </w:tc>
        <w:tc>
          <w:tcPr>
            <w:tcW w:w="412"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2</w:t>
            </w:r>
          </w:p>
        </w:tc>
        <w:tc>
          <w:tcPr>
            <w:tcW w:w="549" w:type="pct"/>
          </w:tcPr>
          <w:p w:rsidR="00CC3FE1" w:rsidRPr="00CC3FE1" w:rsidRDefault="00CC3FE1" w:rsidP="00CC3FE1">
            <w:pPr>
              <w:spacing w:after="0" w:line="240" w:lineRule="auto"/>
              <w:jc w:val="center"/>
              <w:rPr>
                <w:rFonts w:ascii="Times New Roman" w:eastAsia="Segoe UI" w:hAnsi="Times New Roman" w:cs="Times New Roman"/>
                <w:iCs/>
              </w:rPr>
            </w:pPr>
            <w:r w:rsidRPr="00CC3FE1">
              <w:rPr>
                <w:rFonts w:ascii="Times New Roman" w:eastAsia="Segoe UI" w:hAnsi="Times New Roman" w:cs="Times New Roman"/>
                <w:iCs/>
              </w:rPr>
              <w:t>ОК 01, ОК 02, ОК 04, ОК 05, ОК 09</w:t>
            </w:r>
          </w:p>
          <w:p w:rsidR="00CC3FE1" w:rsidRPr="00CC3FE1" w:rsidRDefault="00CC3FE1" w:rsidP="00CC3FE1">
            <w:pPr>
              <w:spacing w:after="0" w:line="240" w:lineRule="auto"/>
              <w:jc w:val="center"/>
              <w:rPr>
                <w:rFonts w:ascii="Times New Roman" w:eastAsia="Times New Roman" w:hAnsi="Times New Roman" w:cs="Times New Roman"/>
                <w:i/>
                <w:iCs/>
                <w:lang w:eastAsia="ru-RU"/>
              </w:rPr>
            </w:pPr>
            <w:r w:rsidRPr="00CC3FE1">
              <w:rPr>
                <w:rFonts w:ascii="Times New Roman" w:eastAsia="Segoe UI" w:hAnsi="Times New Roman" w:cs="Times New Roman"/>
                <w:iCs/>
              </w:rPr>
              <w:t>ЛР 1- ЛР 12</w:t>
            </w:r>
          </w:p>
        </w:tc>
        <w:tc>
          <w:tcPr>
            <w:tcW w:w="1669" w:type="pct"/>
          </w:tcPr>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Уо 01.01, Уо 01.02, Уо 01.03, Уо 01.04, Уо 01.05,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Уо 01.06, Уо 01.07, Уо 01.08, Уо 01.09, Уо 02.01, Уо 02.02, Уо 02.03, Уо 02.04, Уо 02.05, Уо 02.06</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Уо 02.07, Уо 02.08, Уо 04.01, Уо 04.02, Уо 05.01, Уо 09.01, Уо 09.02, Уо 09.03, Уо 09.04, Уо 09.05,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Зо 01.03, Зо 01.04, Зо 01.05, Зо 01.06, Зо 02.01,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Зо 02.02, Зо 02.03, Зо 02.04, Зо 04.01, Зо 04.02,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Зо 05.01, Зо 05.02, Зо 09.01, Зо 09.02, Зо 09.03</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Segoe UI" w:hAnsi="Times New Roman" w:cs="Times New Roman"/>
                <w:iCs/>
              </w:rPr>
              <w:t>Зо 09.04, Зо 09.05, Зо 09.06</w:t>
            </w:r>
          </w:p>
        </w:tc>
      </w:tr>
      <w:tr w:rsidR="00CC3FE1" w:rsidRPr="00CC3FE1" w:rsidTr="00CC3FE1">
        <w:trPr>
          <w:trHeight w:val="20"/>
        </w:trPr>
        <w:tc>
          <w:tcPr>
            <w:tcW w:w="625" w:type="pct"/>
            <w:vMerge/>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745" w:type="pct"/>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lang w:eastAsia="ru-RU"/>
              </w:rPr>
              <w:t>Практическое занятие № 18 Прослушивание аудиотекстов по теме: «Машиностроение». Выбрать из аудиотекстов информацию о возможностях получения профессионального образования в стране и составить сообщение (объем 12-15 фраз)</w:t>
            </w:r>
          </w:p>
        </w:tc>
        <w:tc>
          <w:tcPr>
            <w:tcW w:w="412"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2</w:t>
            </w:r>
          </w:p>
        </w:tc>
        <w:tc>
          <w:tcPr>
            <w:tcW w:w="549" w:type="pct"/>
          </w:tcPr>
          <w:p w:rsidR="00CC3FE1" w:rsidRPr="00CC3FE1" w:rsidRDefault="00CC3FE1" w:rsidP="00CC3FE1">
            <w:pPr>
              <w:spacing w:after="0" w:line="240" w:lineRule="auto"/>
              <w:jc w:val="center"/>
              <w:rPr>
                <w:rFonts w:ascii="Times New Roman" w:eastAsia="Segoe UI" w:hAnsi="Times New Roman" w:cs="Times New Roman"/>
                <w:iCs/>
              </w:rPr>
            </w:pPr>
            <w:r w:rsidRPr="00CC3FE1">
              <w:rPr>
                <w:rFonts w:ascii="Times New Roman" w:eastAsia="Segoe UI" w:hAnsi="Times New Roman" w:cs="Times New Roman"/>
                <w:iCs/>
              </w:rPr>
              <w:t>ОК 01, ОК 02, ОК 04, ОК 05, ОК 09</w:t>
            </w:r>
          </w:p>
          <w:p w:rsidR="00CC3FE1" w:rsidRPr="00CC3FE1" w:rsidRDefault="00CC3FE1" w:rsidP="00CC3FE1">
            <w:pPr>
              <w:spacing w:after="0" w:line="240" w:lineRule="auto"/>
              <w:jc w:val="center"/>
              <w:rPr>
                <w:rFonts w:ascii="Times New Roman" w:eastAsia="Times New Roman" w:hAnsi="Times New Roman" w:cs="Times New Roman"/>
                <w:i/>
                <w:iCs/>
                <w:lang w:eastAsia="ru-RU"/>
              </w:rPr>
            </w:pPr>
            <w:r w:rsidRPr="00CC3FE1">
              <w:rPr>
                <w:rFonts w:ascii="Times New Roman" w:eastAsia="Segoe UI" w:hAnsi="Times New Roman" w:cs="Times New Roman"/>
                <w:iCs/>
              </w:rPr>
              <w:t>ЛР 1- ЛР 12</w:t>
            </w:r>
          </w:p>
        </w:tc>
        <w:tc>
          <w:tcPr>
            <w:tcW w:w="1669" w:type="pct"/>
          </w:tcPr>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Уо 01.01, Уо 01.02, Уо 01.03, Уо 01.04, Уо 01.05,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Уо 01.06, Уо 01.07, Уо 01.08, Уо 01.09, Уо 02.01, Уо 02.02, Уо 02.03, Уо 02.04, Уо 02.05, Уо 02.06</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Уо 02.07, Уо 02.08, Уо 04.01, Уо 04.02, Уо 05.01, Уо 09.01, Уо 09.02, Уо 09.03, Уо 09.04, Уо 09.05,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Зо 01.03, Зо 01.04, Зо 01.05, Зо 01.06, Зо 02.01,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Зо 02.02, Зо 02.03, Зо 02.04, Зо 04.01, Зо 04.02,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Зо 05.01, Зо 05.02, Зо 09.01, Зо 09.02, Зо 09.03</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Segoe UI" w:hAnsi="Times New Roman" w:cs="Times New Roman"/>
                <w:iCs/>
              </w:rPr>
              <w:t>Зо 09.04, Зо 09.05, Зо 09.06</w:t>
            </w:r>
          </w:p>
        </w:tc>
      </w:tr>
      <w:tr w:rsidR="00CC3FE1" w:rsidRPr="00CC3FE1" w:rsidTr="00CC3FE1">
        <w:trPr>
          <w:trHeight w:val="20"/>
        </w:trPr>
        <w:tc>
          <w:tcPr>
            <w:tcW w:w="625" w:type="pct"/>
            <w:vMerge/>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745" w:type="pct"/>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lang w:eastAsia="ru-RU"/>
              </w:rPr>
              <w:t>Практическое занятие № 19 Прочитать несколько научно-популярных заметок об общественной жизни страны и подготовиться к устному пересказу</w:t>
            </w:r>
          </w:p>
        </w:tc>
        <w:tc>
          <w:tcPr>
            <w:tcW w:w="412"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2</w:t>
            </w:r>
          </w:p>
        </w:tc>
        <w:tc>
          <w:tcPr>
            <w:tcW w:w="549" w:type="pct"/>
          </w:tcPr>
          <w:p w:rsidR="00CC3FE1" w:rsidRPr="00CC3FE1" w:rsidRDefault="00CC3FE1" w:rsidP="00CC3FE1">
            <w:pPr>
              <w:spacing w:after="0" w:line="240" w:lineRule="auto"/>
              <w:jc w:val="center"/>
              <w:rPr>
                <w:rFonts w:ascii="Times New Roman" w:eastAsia="Segoe UI" w:hAnsi="Times New Roman" w:cs="Times New Roman"/>
                <w:iCs/>
              </w:rPr>
            </w:pPr>
            <w:r w:rsidRPr="00CC3FE1">
              <w:rPr>
                <w:rFonts w:ascii="Times New Roman" w:eastAsia="Segoe UI" w:hAnsi="Times New Roman" w:cs="Times New Roman"/>
                <w:iCs/>
              </w:rPr>
              <w:t>ОК 01, ОК 02, ОК 04, ОК 05, ОК 09</w:t>
            </w:r>
          </w:p>
          <w:p w:rsidR="00CC3FE1" w:rsidRPr="00CC3FE1" w:rsidRDefault="00CC3FE1" w:rsidP="00CC3FE1">
            <w:pPr>
              <w:spacing w:after="0" w:line="240" w:lineRule="auto"/>
              <w:jc w:val="center"/>
              <w:rPr>
                <w:rFonts w:ascii="Times New Roman" w:eastAsia="Times New Roman" w:hAnsi="Times New Roman" w:cs="Times New Roman"/>
                <w:i/>
                <w:iCs/>
                <w:lang w:eastAsia="ru-RU"/>
              </w:rPr>
            </w:pPr>
            <w:r w:rsidRPr="00CC3FE1">
              <w:rPr>
                <w:rFonts w:ascii="Times New Roman" w:eastAsia="Segoe UI" w:hAnsi="Times New Roman" w:cs="Times New Roman"/>
                <w:iCs/>
              </w:rPr>
              <w:t>ЛР 1- ЛР 12</w:t>
            </w:r>
          </w:p>
        </w:tc>
        <w:tc>
          <w:tcPr>
            <w:tcW w:w="1669" w:type="pct"/>
          </w:tcPr>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Уо 01.01, Уо 01.02, Уо 01.03, Уо 01.04, Уо 01.05,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Уо 01.06, Уо 01.07, Уо 01.08, Уо 01.09, Уо 02.01, Уо 02.02, Уо 02.03, Уо 02.04, Уо 02.05, Уо 02.06</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Уо 02.07, Уо 02.08, Уо 04.01, Уо 04.02, Уо 05.01, Уо 09.01, Уо 09.02, Уо 09.03, Уо 09.04, Уо 09.05,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Зо 01.03, Зо 01.04, Зо 01.05, Зо 01.06, Зо 02.01,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Зо 02.02, Зо 02.03, Зо 02.04, Зо 04.01, Зо 04.02,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Зо 05.01, Зо 05.02, Зо 09.01, Зо 09.02, Зо 09.03</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Segoe UI" w:hAnsi="Times New Roman" w:cs="Times New Roman"/>
                <w:iCs/>
              </w:rPr>
              <w:t>Зо 09.04, Зо 09.05, Зо 09.06</w:t>
            </w:r>
          </w:p>
        </w:tc>
      </w:tr>
      <w:tr w:rsidR="00CC3FE1" w:rsidRPr="00CC3FE1" w:rsidTr="00CC3FE1">
        <w:trPr>
          <w:trHeight w:val="20"/>
        </w:trPr>
        <w:tc>
          <w:tcPr>
            <w:tcW w:w="2370" w:type="pct"/>
            <w:gridSpan w:val="2"/>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lastRenderedPageBreak/>
              <w:t>Раздел 2. Профессиональная терминология на иностранном языке</w:t>
            </w:r>
          </w:p>
        </w:tc>
        <w:tc>
          <w:tcPr>
            <w:tcW w:w="412" w:type="pct"/>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49</w:t>
            </w:r>
          </w:p>
        </w:tc>
        <w:tc>
          <w:tcPr>
            <w:tcW w:w="549"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p>
        </w:tc>
        <w:tc>
          <w:tcPr>
            <w:tcW w:w="1669" w:type="pct"/>
          </w:tcPr>
          <w:p w:rsidR="00CC3FE1" w:rsidRPr="00CC3FE1" w:rsidRDefault="00CC3FE1" w:rsidP="00CC3FE1">
            <w:pPr>
              <w:spacing w:after="0" w:line="240" w:lineRule="auto"/>
              <w:rPr>
                <w:rFonts w:ascii="Times New Roman" w:eastAsia="Times New Roman" w:hAnsi="Times New Roman" w:cs="Times New Roman"/>
                <w:lang w:eastAsia="ru-RU"/>
              </w:rPr>
            </w:pPr>
          </w:p>
        </w:tc>
      </w:tr>
      <w:tr w:rsidR="00CC3FE1" w:rsidRPr="00CC3FE1" w:rsidTr="00CC3FE1">
        <w:trPr>
          <w:trHeight w:val="20"/>
        </w:trPr>
        <w:tc>
          <w:tcPr>
            <w:tcW w:w="625" w:type="pct"/>
            <w:vMerge w:val="restar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Тема 2.1. Профессиональная терминология на иностранном языке</w:t>
            </w:r>
          </w:p>
        </w:tc>
        <w:tc>
          <w:tcPr>
            <w:tcW w:w="1745"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b/>
                <w:bCs/>
                <w:lang w:eastAsia="ru-RU"/>
              </w:rPr>
              <w:t xml:space="preserve">Содержание </w:t>
            </w:r>
            <w:r w:rsidRPr="00CC3FE1">
              <w:rPr>
                <w:rFonts w:ascii="Times New Roman" w:eastAsia="Times New Roman" w:hAnsi="Times New Roman" w:cs="Times New Roman"/>
                <w:i/>
                <w:iCs/>
                <w:lang w:eastAsia="ru-RU"/>
              </w:rPr>
              <w:t>(Не предусмотрено)</w:t>
            </w:r>
          </w:p>
        </w:tc>
        <w:tc>
          <w:tcPr>
            <w:tcW w:w="412" w:type="pct"/>
          </w:tcPr>
          <w:p w:rsidR="00CC3FE1" w:rsidRPr="00CC3FE1" w:rsidRDefault="00CC3FE1" w:rsidP="00CC3FE1">
            <w:pPr>
              <w:spacing w:after="0" w:line="240" w:lineRule="auto"/>
              <w:jc w:val="center"/>
              <w:rPr>
                <w:rFonts w:ascii="Times New Roman" w:eastAsia="Times New Roman" w:hAnsi="Times New Roman" w:cs="Times New Roman"/>
                <w:b/>
                <w:bCs/>
                <w:iCs/>
                <w:lang w:eastAsia="ru-RU"/>
              </w:rPr>
            </w:pPr>
            <w:r w:rsidRPr="00CC3FE1">
              <w:rPr>
                <w:rFonts w:ascii="Times New Roman" w:eastAsia="Segoe UI" w:hAnsi="Times New Roman" w:cs="Times New Roman"/>
                <w:b/>
                <w:bCs/>
                <w:iCs/>
              </w:rPr>
              <w:t>-</w:t>
            </w:r>
          </w:p>
        </w:tc>
        <w:tc>
          <w:tcPr>
            <w:tcW w:w="549" w:type="pct"/>
          </w:tcPr>
          <w:p w:rsidR="00CC3FE1" w:rsidRPr="00CC3FE1" w:rsidRDefault="00CC3FE1" w:rsidP="00CC3FE1">
            <w:pPr>
              <w:spacing w:after="0" w:line="240" w:lineRule="auto"/>
              <w:jc w:val="center"/>
              <w:rPr>
                <w:rFonts w:ascii="Times New Roman" w:eastAsia="Times New Roman" w:hAnsi="Times New Roman" w:cs="Times New Roman"/>
                <w:i/>
                <w:lang w:eastAsia="ru-RU"/>
              </w:rPr>
            </w:pPr>
          </w:p>
        </w:tc>
        <w:tc>
          <w:tcPr>
            <w:tcW w:w="1669" w:type="pct"/>
          </w:tcPr>
          <w:p w:rsidR="00CC3FE1" w:rsidRPr="00CC3FE1" w:rsidRDefault="00CC3FE1" w:rsidP="00CC3FE1">
            <w:pPr>
              <w:spacing w:after="0" w:line="240" w:lineRule="auto"/>
              <w:rPr>
                <w:rFonts w:ascii="Times New Roman" w:eastAsia="Times New Roman" w:hAnsi="Times New Roman" w:cs="Times New Roman"/>
                <w:i/>
                <w:lang w:eastAsia="ru-RU"/>
              </w:rPr>
            </w:pPr>
          </w:p>
        </w:tc>
      </w:tr>
      <w:tr w:rsidR="00CC3FE1" w:rsidRPr="00CC3FE1" w:rsidTr="00CC3FE1">
        <w:trPr>
          <w:trHeight w:val="20"/>
        </w:trPr>
        <w:tc>
          <w:tcPr>
            <w:tcW w:w="625" w:type="pct"/>
            <w:vMerge/>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745" w:type="pct"/>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В том числе практических занятий и лабораторных работ</w:t>
            </w:r>
          </w:p>
        </w:tc>
        <w:tc>
          <w:tcPr>
            <w:tcW w:w="412" w:type="pct"/>
          </w:tcPr>
          <w:p w:rsidR="00CC3FE1" w:rsidRPr="00CC3FE1" w:rsidRDefault="00CC3FE1" w:rsidP="00CC3FE1">
            <w:pPr>
              <w:spacing w:after="0" w:line="240" w:lineRule="auto"/>
              <w:jc w:val="center"/>
              <w:rPr>
                <w:rFonts w:ascii="Times New Roman" w:eastAsia="Times New Roman" w:hAnsi="Times New Roman" w:cs="Times New Roman"/>
                <w:b/>
                <w:bCs/>
                <w:iCs/>
                <w:lang w:eastAsia="ru-RU"/>
              </w:rPr>
            </w:pPr>
            <w:r w:rsidRPr="00CC3FE1">
              <w:rPr>
                <w:rFonts w:ascii="Times New Roman" w:eastAsia="Times New Roman" w:hAnsi="Times New Roman" w:cs="Times New Roman"/>
                <w:b/>
                <w:bCs/>
                <w:iCs/>
                <w:lang w:eastAsia="ru-RU"/>
              </w:rPr>
              <w:t>21</w:t>
            </w:r>
          </w:p>
        </w:tc>
        <w:tc>
          <w:tcPr>
            <w:tcW w:w="549" w:type="pct"/>
          </w:tcPr>
          <w:p w:rsidR="00CC3FE1" w:rsidRPr="00CC3FE1" w:rsidRDefault="00CC3FE1" w:rsidP="00CC3FE1">
            <w:pPr>
              <w:spacing w:after="0" w:line="240" w:lineRule="auto"/>
              <w:jc w:val="center"/>
              <w:rPr>
                <w:rFonts w:ascii="Times New Roman" w:eastAsia="Times New Roman" w:hAnsi="Times New Roman" w:cs="Times New Roman"/>
                <w:i/>
                <w:lang w:eastAsia="ru-RU"/>
              </w:rPr>
            </w:pPr>
          </w:p>
        </w:tc>
        <w:tc>
          <w:tcPr>
            <w:tcW w:w="1669" w:type="pct"/>
          </w:tcPr>
          <w:p w:rsidR="00CC3FE1" w:rsidRPr="00CC3FE1" w:rsidRDefault="00CC3FE1" w:rsidP="00CC3FE1">
            <w:pPr>
              <w:spacing w:after="0" w:line="240" w:lineRule="auto"/>
              <w:rPr>
                <w:rFonts w:ascii="Times New Roman" w:eastAsia="Times New Roman" w:hAnsi="Times New Roman" w:cs="Times New Roman"/>
                <w:i/>
                <w:lang w:eastAsia="ru-RU"/>
              </w:rPr>
            </w:pPr>
          </w:p>
        </w:tc>
      </w:tr>
      <w:tr w:rsidR="00CC3FE1" w:rsidRPr="00CC3FE1" w:rsidTr="00CC3FE1">
        <w:trPr>
          <w:trHeight w:val="20"/>
        </w:trPr>
        <w:tc>
          <w:tcPr>
            <w:tcW w:w="625" w:type="pct"/>
            <w:vMerge/>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745"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Практическое занятие № 20 Чертежи. Формат. Основная надпись. Типы линий чертежа.  Общие правила нанесения размеров на чертежах</w:t>
            </w:r>
          </w:p>
        </w:tc>
        <w:tc>
          <w:tcPr>
            <w:tcW w:w="412" w:type="pct"/>
          </w:tcPr>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2</w:t>
            </w:r>
          </w:p>
        </w:tc>
        <w:tc>
          <w:tcPr>
            <w:tcW w:w="549" w:type="pct"/>
          </w:tcPr>
          <w:p w:rsidR="00CC3FE1" w:rsidRPr="00CC3FE1" w:rsidRDefault="00CC3FE1" w:rsidP="00CC3FE1">
            <w:pPr>
              <w:spacing w:after="0" w:line="240" w:lineRule="auto"/>
              <w:jc w:val="center"/>
              <w:rPr>
                <w:rFonts w:ascii="Times New Roman" w:eastAsia="Segoe UI" w:hAnsi="Times New Roman" w:cs="Times New Roman"/>
                <w:iCs/>
              </w:rPr>
            </w:pPr>
            <w:r w:rsidRPr="00CC3FE1">
              <w:rPr>
                <w:rFonts w:ascii="Times New Roman" w:eastAsia="Segoe UI" w:hAnsi="Times New Roman" w:cs="Times New Roman"/>
                <w:iCs/>
              </w:rPr>
              <w:t>ОК 01, ОК 02, ОК 04, ОК 05, ОК 09</w:t>
            </w:r>
          </w:p>
          <w:p w:rsidR="00CC3FE1" w:rsidRPr="00CC3FE1" w:rsidRDefault="00CC3FE1" w:rsidP="00CC3FE1">
            <w:pPr>
              <w:spacing w:after="0" w:line="240" w:lineRule="auto"/>
              <w:jc w:val="center"/>
              <w:rPr>
                <w:rFonts w:ascii="Times New Roman" w:eastAsia="Times New Roman" w:hAnsi="Times New Roman" w:cs="Times New Roman"/>
                <w:i/>
                <w:lang w:eastAsia="ru-RU"/>
              </w:rPr>
            </w:pPr>
            <w:r w:rsidRPr="00CC3FE1">
              <w:rPr>
                <w:rFonts w:ascii="Times New Roman" w:eastAsia="Segoe UI" w:hAnsi="Times New Roman" w:cs="Times New Roman"/>
                <w:iCs/>
              </w:rPr>
              <w:t>ЛР 1- ЛР 12</w:t>
            </w:r>
          </w:p>
        </w:tc>
        <w:tc>
          <w:tcPr>
            <w:tcW w:w="1669" w:type="pct"/>
          </w:tcPr>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Уо 01.01, Уо 01.02, Уо 01.03, Уо 01.04, Уо 01.05,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Уо 01.06, Уо 01.07, Уо 01.08, Уо 01.09, Уо 02.01, Уо 02.02, Уо 02.03, Уо 02.04, Уо 02.05, Уо 02.06</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Уо 02.07, Уо 02.08, Уо 04.01, Уо 04.02, Уо 05.01, Уо 09.01, Уо 09.02, Уо 09.03, Уо 09.04, Уо 09.05,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Зо 01.03, Зо 01.04, Зо 01.05, Зо 01.06, Зо 02.01,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Зо 02.02, Зо 02.03, Зо 02.04, Зо 04.01, Зо 04.02,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Зо 05.01, Зо 05.02, Зо 09.01, Зо 09.02, Зо 09.03</w:t>
            </w:r>
          </w:p>
          <w:p w:rsidR="00CC3FE1" w:rsidRPr="00CC3FE1" w:rsidRDefault="00CC3FE1" w:rsidP="00CC3FE1">
            <w:pPr>
              <w:spacing w:after="0" w:line="240" w:lineRule="auto"/>
              <w:rPr>
                <w:rFonts w:ascii="Times New Roman" w:eastAsia="Times New Roman" w:hAnsi="Times New Roman" w:cs="Times New Roman"/>
                <w:i/>
                <w:lang w:eastAsia="ru-RU"/>
              </w:rPr>
            </w:pPr>
            <w:r w:rsidRPr="00CC3FE1">
              <w:rPr>
                <w:rFonts w:ascii="Times New Roman" w:eastAsia="Segoe UI" w:hAnsi="Times New Roman" w:cs="Times New Roman"/>
                <w:iCs/>
              </w:rPr>
              <w:t>Зо 09.04, Зо 09.05, Зо 09.06</w:t>
            </w:r>
          </w:p>
        </w:tc>
      </w:tr>
      <w:tr w:rsidR="00CC3FE1" w:rsidRPr="00CC3FE1" w:rsidTr="00CC3FE1">
        <w:trPr>
          <w:trHeight w:val="20"/>
        </w:trPr>
        <w:tc>
          <w:tcPr>
            <w:tcW w:w="625" w:type="pct"/>
            <w:vMerge/>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745"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Практическое занятие № 21 Стандартные масштабы чертежей. Инструменты и материалы для черчения</w:t>
            </w:r>
          </w:p>
        </w:tc>
        <w:tc>
          <w:tcPr>
            <w:tcW w:w="412" w:type="pct"/>
          </w:tcPr>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2</w:t>
            </w:r>
          </w:p>
        </w:tc>
        <w:tc>
          <w:tcPr>
            <w:tcW w:w="549" w:type="pct"/>
          </w:tcPr>
          <w:p w:rsidR="00CC3FE1" w:rsidRPr="00CC3FE1" w:rsidRDefault="00CC3FE1" w:rsidP="00CC3FE1">
            <w:pPr>
              <w:spacing w:after="0" w:line="240" w:lineRule="auto"/>
              <w:jc w:val="center"/>
              <w:rPr>
                <w:rFonts w:ascii="Times New Roman" w:eastAsia="Segoe UI" w:hAnsi="Times New Roman" w:cs="Times New Roman"/>
                <w:iCs/>
              </w:rPr>
            </w:pPr>
            <w:r w:rsidRPr="00CC3FE1">
              <w:rPr>
                <w:rFonts w:ascii="Times New Roman" w:eastAsia="Segoe UI" w:hAnsi="Times New Roman" w:cs="Times New Roman"/>
                <w:iCs/>
              </w:rPr>
              <w:t>ОК 01, ОК 02, ОК 04, ОК 05, ОК 09</w:t>
            </w:r>
          </w:p>
          <w:p w:rsidR="00CC3FE1" w:rsidRPr="00CC3FE1" w:rsidRDefault="00CC3FE1" w:rsidP="00CC3FE1">
            <w:pPr>
              <w:spacing w:after="0" w:line="240" w:lineRule="auto"/>
              <w:jc w:val="center"/>
              <w:rPr>
                <w:rFonts w:ascii="Times New Roman" w:eastAsia="Times New Roman" w:hAnsi="Times New Roman" w:cs="Times New Roman"/>
                <w:i/>
                <w:lang w:eastAsia="ru-RU"/>
              </w:rPr>
            </w:pPr>
            <w:r w:rsidRPr="00CC3FE1">
              <w:rPr>
                <w:rFonts w:ascii="Times New Roman" w:eastAsia="Segoe UI" w:hAnsi="Times New Roman" w:cs="Times New Roman"/>
                <w:iCs/>
              </w:rPr>
              <w:t>ЛР 1- ЛР 12</w:t>
            </w:r>
          </w:p>
        </w:tc>
        <w:tc>
          <w:tcPr>
            <w:tcW w:w="1669" w:type="pct"/>
          </w:tcPr>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Уо 01.01, Уо 01.02, Уо 01.03, Уо 01.04, Уо 01.05,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Уо 01.06, Уо 01.07, Уо 01.08, Уо 01.09, Уо 02.01, Уо 02.02, Уо 02.03, Уо 02.04, Уо 02.05, Уо 02.06</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Уо 02.07, Уо 02.08, Уо 04.01, Уо 04.02, Уо 05.01, Уо 09.01, Уо 09.02, Уо 09.03, Уо 09.04, Уо 09.05,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Зо 01.03, Зо 01.04, Зо 01.05, Зо 01.06, Зо 02.01,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Зо 02.02, Зо 02.03, Зо 02.04, Зо 04.01, Зо 04.02,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Зо 05.01, Зо 05.02, Зо 09.01, Зо 09.02, Зо 09.03</w:t>
            </w:r>
          </w:p>
          <w:p w:rsidR="00CC3FE1" w:rsidRPr="00CC3FE1" w:rsidRDefault="00CC3FE1" w:rsidP="00CC3FE1">
            <w:pPr>
              <w:spacing w:after="0" w:line="240" w:lineRule="auto"/>
              <w:rPr>
                <w:rFonts w:ascii="Times New Roman" w:eastAsia="Times New Roman" w:hAnsi="Times New Roman" w:cs="Times New Roman"/>
                <w:i/>
                <w:lang w:eastAsia="ru-RU"/>
              </w:rPr>
            </w:pPr>
            <w:r w:rsidRPr="00CC3FE1">
              <w:rPr>
                <w:rFonts w:ascii="Times New Roman" w:eastAsia="Segoe UI" w:hAnsi="Times New Roman" w:cs="Times New Roman"/>
                <w:iCs/>
              </w:rPr>
              <w:t>Зо 09.04, Зо 09.05, Зо 09.06</w:t>
            </w:r>
          </w:p>
        </w:tc>
      </w:tr>
      <w:tr w:rsidR="00CC3FE1" w:rsidRPr="00CC3FE1" w:rsidTr="00CC3FE1">
        <w:trPr>
          <w:trHeight w:val="20"/>
        </w:trPr>
        <w:tc>
          <w:tcPr>
            <w:tcW w:w="625" w:type="pct"/>
            <w:vMerge/>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745"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Практическое занятие № 22 Геометрические построения на плоскости. Сечения и разрезы</w:t>
            </w:r>
          </w:p>
        </w:tc>
        <w:tc>
          <w:tcPr>
            <w:tcW w:w="412" w:type="pct"/>
          </w:tcPr>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2</w:t>
            </w:r>
          </w:p>
        </w:tc>
        <w:tc>
          <w:tcPr>
            <w:tcW w:w="549" w:type="pct"/>
          </w:tcPr>
          <w:p w:rsidR="00CC3FE1" w:rsidRPr="00CC3FE1" w:rsidRDefault="00CC3FE1" w:rsidP="00CC3FE1">
            <w:pPr>
              <w:spacing w:after="0" w:line="240" w:lineRule="auto"/>
              <w:jc w:val="center"/>
              <w:rPr>
                <w:rFonts w:ascii="Times New Roman" w:eastAsia="Segoe UI" w:hAnsi="Times New Roman" w:cs="Times New Roman"/>
                <w:iCs/>
              </w:rPr>
            </w:pPr>
            <w:r w:rsidRPr="00CC3FE1">
              <w:rPr>
                <w:rFonts w:ascii="Times New Roman" w:eastAsia="Segoe UI" w:hAnsi="Times New Roman" w:cs="Times New Roman"/>
                <w:iCs/>
              </w:rPr>
              <w:t>ОК 01, ОК 02, ОК 04, ОК 05, ОК 09</w:t>
            </w:r>
          </w:p>
          <w:p w:rsidR="00CC3FE1" w:rsidRPr="00CC3FE1" w:rsidRDefault="00CC3FE1" w:rsidP="00CC3FE1">
            <w:pPr>
              <w:spacing w:after="0" w:line="240" w:lineRule="auto"/>
              <w:jc w:val="center"/>
              <w:rPr>
                <w:rFonts w:ascii="Times New Roman" w:eastAsia="Times New Roman" w:hAnsi="Times New Roman" w:cs="Times New Roman"/>
                <w:i/>
                <w:lang w:eastAsia="ru-RU"/>
              </w:rPr>
            </w:pPr>
            <w:r w:rsidRPr="00CC3FE1">
              <w:rPr>
                <w:rFonts w:ascii="Times New Roman" w:eastAsia="Segoe UI" w:hAnsi="Times New Roman" w:cs="Times New Roman"/>
                <w:iCs/>
              </w:rPr>
              <w:t>ЛР 1- ЛР 12</w:t>
            </w:r>
          </w:p>
        </w:tc>
        <w:tc>
          <w:tcPr>
            <w:tcW w:w="1669" w:type="pct"/>
          </w:tcPr>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Уо 01.01, Уо 01.02, Уо 01.03, Уо 01.04, Уо 01.05,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Уо 01.06, Уо 01.07, Уо 01.08, Уо 01.09, Уо 02.01, Уо 02.02, Уо 02.03, Уо 02.04, Уо 02.05, Уо 02.06</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Уо 02.07, Уо 02.08, Уо 04.01, Уо 04.02, Уо 05.01, Уо 09.01, Уо 09.02, Уо 09.03, Уо 09.04, Уо 09.05,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Зо 01.03, Зо 01.04, Зо 01.05, Зо 01.06, Зо 02.01,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Зо 02.02, Зо 02.03, Зо 02.04, Зо 04.01, Зо 04.02,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lastRenderedPageBreak/>
              <w:t>Зо 05.01, Зо 05.02, Зо 09.01, Зо 09.02, Зо 09.03</w:t>
            </w:r>
          </w:p>
          <w:p w:rsidR="00CC3FE1" w:rsidRPr="00CC3FE1" w:rsidRDefault="00CC3FE1" w:rsidP="00CC3FE1">
            <w:pPr>
              <w:spacing w:after="0" w:line="240" w:lineRule="auto"/>
              <w:rPr>
                <w:rFonts w:ascii="Times New Roman" w:eastAsia="Times New Roman" w:hAnsi="Times New Roman" w:cs="Times New Roman"/>
                <w:i/>
                <w:lang w:eastAsia="ru-RU"/>
              </w:rPr>
            </w:pPr>
            <w:r w:rsidRPr="00CC3FE1">
              <w:rPr>
                <w:rFonts w:ascii="Times New Roman" w:eastAsia="Segoe UI" w:hAnsi="Times New Roman" w:cs="Times New Roman"/>
                <w:iCs/>
              </w:rPr>
              <w:t>Зо 09.04, Зо 09.05, Зо 09.06</w:t>
            </w:r>
          </w:p>
        </w:tc>
      </w:tr>
      <w:tr w:rsidR="00CC3FE1" w:rsidRPr="00CC3FE1" w:rsidTr="00CC3FE1">
        <w:trPr>
          <w:trHeight w:val="20"/>
        </w:trPr>
        <w:tc>
          <w:tcPr>
            <w:tcW w:w="625" w:type="pct"/>
            <w:vMerge/>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745"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Практическое занятие № 23 Проекционные изображения на чертежах</w:t>
            </w:r>
          </w:p>
        </w:tc>
        <w:tc>
          <w:tcPr>
            <w:tcW w:w="412" w:type="pct"/>
          </w:tcPr>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3</w:t>
            </w:r>
          </w:p>
        </w:tc>
        <w:tc>
          <w:tcPr>
            <w:tcW w:w="549" w:type="pct"/>
          </w:tcPr>
          <w:p w:rsidR="00CC3FE1" w:rsidRPr="00CC3FE1" w:rsidRDefault="00CC3FE1" w:rsidP="00CC3FE1">
            <w:pPr>
              <w:spacing w:after="0" w:line="240" w:lineRule="auto"/>
              <w:jc w:val="center"/>
              <w:rPr>
                <w:rFonts w:ascii="Times New Roman" w:eastAsia="Segoe UI" w:hAnsi="Times New Roman" w:cs="Times New Roman"/>
                <w:iCs/>
              </w:rPr>
            </w:pPr>
            <w:r w:rsidRPr="00CC3FE1">
              <w:rPr>
                <w:rFonts w:ascii="Times New Roman" w:eastAsia="Segoe UI" w:hAnsi="Times New Roman" w:cs="Times New Roman"/>
                <w:iCs/>
              </w:rPr>
              <w:t>ОК 01, ОК 02, ОК 04, ОК 05, ОК 09</w:t>
            </w:r>
          </w:p>
          <w:p w:rsidR="00CC3FE1" w:rsidRPr="00CC3FE1" w:rsidRDefault="00CC3FE1" w:rsidP="00CC3FE1">
            <w:pPr>
              <w:spacing w:after="0" w:line="240" w:lineRule="auto"/>
              <w:jc w:val="center"/>
              <w:rPr>
                <w:rFonts w:ascii="Times New Roman" w:eastAsia="Times New Roman" w:hAnsi="Times New Roman" w:cs="Times New Roman"/>
                <w:i/>
                <w:lang w:eastAsia="ru-RU"/>
              </w:rPr>
            </w:pPr>
            <w:r w:rsidRPr="00CC3FE1">
              <w:rPr>
                <w:rFonts w:ascii="Times New Roman" w:eastAsia="Segoe UI" w:hAnsi="Times New Roman" w:cs="Times New Roman"/>
                <w:iCs/>
              </w:rPr>
              <w:t>ЛР 1- ЛР 12</w:t>
            </w:r>
          </w:p>
        </w:tc>
        <w:tc>
          <w:tcPr>
            <w:tcW w:w="1669" w:type="pct"/>
          </w:tcPr>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Уо 01.01, Уо 01.02, Уо 01.03, Уо 01.04, Уо 01.05,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Уо 01.06, Уо 01.07, Уо 01.08, Уо 01.09, Уо 02.01, Уо 02.02, Уо 02.03, Уо 02.04, Уо 02.05, Уо 02.06</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Уо 02.07, Уо 02.08, Уо 04.01, Уо 04.02, Уо 05.01, Уо 09.01, Уо 09.02, Уо 09.03, Уо 09.04, Уо 09.05,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Зо 01.03, Зо 01.04, Зо 01.05, Зо 01.06, Зо 02.01,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Зо 02.02, Зо 02.03, Зо 02.04, Зо 04.01, Зо 04.02,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Зо 05.01, Зо 05.02, Зо 09.01, Зо 09.02, Зо 09.03</w:t>
            </w:r>
          </w:p>
          <w:p w:rsidR="00CC3FE1" w:rsidRPr="00CC3FE1" w:rsidRDefault="00CC3FE1" w:rsidP="00CC3FE1">
            <w:pPr>
              <w:spacing w:after="0" w:line="240" w:lineRule="auto"/>
              <w:rPr>
                <w:rFonts w:ascii="Times New Roman" w:eastAsia="Times New Roman" w:hAnsi="Times New Roman" w:cs="Times New Roman"/>
                <w:i/>
                <w:lang w:eastAsia="ru-RU"/>
              </w:rPr>
            </w:pPr>
            <w:r w:rsidRPr="00CC3FE1">
              <w:rPr>
                <w:rFonts w:ascii="Times New Roman" w:eastAsia="Segoe UI" w:hAnsi="Times New Roman" w:cs="Times New Roman"/>
                <w:iCs/>
              </w:rPr>
              <w:t>Зо 09.04, Зо 09.05, Зо 09.06</w:t>
            </w:r>
          </w:p>
        </w:tc>
      </w:tr>
      <w:tr w:rsidR="00CC3FE1" w:rsidRPr="00CC3FE1" w:rsidTr="00CC3FE1">
        <w:trPr>
          <w:trHeight w:val="20"/>
        </w:trPr>
        <w:tc>
          <w:tcPr>
            <w:tcW w:w="625" w:type="pct"/>
            <w:vMerge/>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745"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Практическое занятие № 24 Спецификация и маркировка элементов слесарного изделия на чертеже</w:t>
            </w:r>
          </w:p>
        </w:tc>
        <w:tc>
          <w:tcPr>
            <w:tcW w:w="412" w:type="pct"/>
          </w:tcPr>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3</w:t>
            </w:r>
          </w:p>
        </w:tc>
        <w:tc>
          <w:tcPr>
            <w:tcW w:w="549" w:type="pct"/>
          </w:tcPr>
          <w:p w:rsidR="00CC3FE1" w:rsidRPr="00CC3FE1" w:rsidRDefault="00CC3FE1" w:rsidP="00CC3FE1">
            <w:pPr>
              <w:spacing w:after="0" w:line="240" w:lineRule="auto"/>
              <w:jc w:val="center"/>
              <w:rPr>
                <w:rFonts w:ascii="Times New Roman" w:eastAsia="Segoe UI" w:hAnsi="Times New Roman" w:cs="Times New Roman"/>
                <w:iCs/>
              </w:rPr>
            </w:pPr>
            <w:r w:rsidRPr="00CC3FE1">
              <w:rPr>
                <w:rFonts w:ascii="Times New Roman" w:eastAsia="Segoe UI" w:hAnsi="Times New Roman" w:cs="Times New Roman"/>
                <w:iCs/>
              </w:rPr>
              <w:t>ОК 01, ОК 02, ОК 04, ОК 05, ОК 09</w:t>
            </w:r>
          </w:p>
          <w:p w:rsidR="00CC3FE1" w:rsidRPr="00CC3FE1" w:rsidRDefault="00CC3FE1" w:rsidP="00CC3FE1">
            <w:pPr>
              <w:spacing w:after="0" w:line="240" w:lineRule="auto"/>
              <w:jc w:val="center"/>
              <w:rPr>
                <w:rFonts w:ascii="Times New Roman" w:eastAsia="Times New Roman" w:hAnsi="Times New Roman" w:cs="Times New Roman"/>
                <w:i/>
                <w:lang w:eastAsia="ru-RU"/>
              </w:rPr>
            </w:pPr>
            <w:r w:rsidRPr="00CC3FE1">
              <w:rPr>
                <w:rFonts w:ascii="Times New Roman" w:eastAsia="Segoe UI" w:hAnsi="Times New Roman" w:cs="Times New Roman"/>
                <w:iCs/>
              </w:rPr>
              <w:t>ЛР 1- ЛР 12</w:t>
            </w:r>
          </w:p>
        </w:tc>
        <w:tc>
          <w:tcPr>
            <w:tcW w:w="1669" w:type="pct"/>
          </w:tcPr>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Уо 01.01, Уо 01.02, Уо 01.03, Уо 01.04, Уо 01.05,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Уо 01.06, Уо 01.07, Уо 01.08, Уо 01.09, Уо 02.01, Уо 02.02, Уо 02.03, Уо 02.04, Уо 02.05, Уо 02.06</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Уо 02.07, Уо 02.08, Уо 04.01, Уо 04.02, Уо 05.01, Уо 09.01, Уо 09.02, Уо 09.03, Уо 09.04, Уо 09.05,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Зо 01.03, Зо 01.04, Зо 01.05, Зо 01.06, Зо 02.01,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Зо 02.02, Зо 02.03, Зо 02.04, Зо 04.01, Зо 04.02,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Зо 05.01, Зо 05.02, Зо 09.01, Зо 09.02, Зо 09.03</w:t>
            </w:r>
          </w:p>
          <w:p w:rsidR="00CC3FE1" w:rsidRPr="00CC3FE1" w:rsidRDefault="00CC3FE1" w:rsidP="00CC3FE1">
            <w:pPr>
              <w:spacing w:after="0" w:line="240" w:lineRule="auto"/>
              <w:rPr>
                <w:rFonts w:ascii="Times New Roman" w:eastAsia="Times New Roman" w:hAnsi="Times New Roman" w:cs="Times New Roman"/>
                <w:i/>
                <w:lang w:eastAsia="ru-RU"/>
              </w:rPr>
            </w:pPr>
            <w:r w:rsidRPr="00CC3FE1">
              <w:rPr>
                <w:rFonts w:ascii="Times New Roman" w:eastAsia="Segoe UI" w:hAnsi="Times New Roman" w:cs="Times New Roman"/>
                <w:iCs/>
              </w:rPr>
              <w:t>Зо 09.04, Зо 09.05, Зо 09.06</w:t>
            </w:r>
          </w:p>
        </w:tc>
      </w:tr>
      <w:tr w:rsidR="00CC3FE1" w:rsidRPr="00CC3FE1" w:rsidTr="00CC3FE1">
        <w:trPr>
          <w:trHeight w:val="20"/>
        </w:trPr>
        <w:tc>
          <w:tcPr>
            <w:tcW w:w="625" w:type="pct"/>
            <w:vMerge/>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745"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Практическое занятие № 25 Технологические карты: виды, назначение. Применение технологических карт при изготовлении и сборке слесарного изделия</w:t>
            </w:r>
          </w:p>
        </w:tc>
        <w:tc>
          <w:tcPr>
            <w:tcW w:w="412" w:type="pct"/>
          </w:tcPr>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3</w:t>
            </w:r>
          </w:p>
        </w:tc>
        <w:tc>
          <w:tcPr>
            <w:tcW w:w="549" w:type="pct"/>
          </w:tcPr>
          <w:p w:rsidR="00CC3FE1" w:rsidRPr="00CC3FE1" w:rsidRDefault="00CC3FE1" w:rsidP="00CC3FE1">
            <w:pPr>
              <w:spacing w:after="0" w:line="240" w:lineRule="auto"/>
              <w:jc w:val="center"/>
              <w:rPr>
                <w:rFonts w:ascii="Times New Roman" w:eastAsia="Segoe UI" w:hAnsi="Times New Roman" w:cs="Times New Roman"/>
                <w:iCs/>
              </w:rPr>
            </w:pPr>
            <w:r w:rsidRPr="00CC3FE1">
              <w:rPr>
                <w:rFonts w:ascii="Times New Roman" w:eastAsia="Segoe UI" w:hAnsi="Times New Roman" w:cs="Times New Roman"/>
                <w:iCs/>
              </w:rPr>
              <w:t>ОК 01, ОК 02, ОК 04, ОК 05, ОК 09</w:t>
            </w:r>
          </w:p>
          <w:p w:rsidR="00CC3FE1" w:rsidRPr="00CC3FE1" w:rsidRDefault="00CC3FE1" w:rsidP="00CC3FE1">
            <w:pPr>
              <w:spacing w:after="0" w:line="240" w:lineRule="auto"/>
              <w:jc w:val="center"/>
              <w:rPr>
                <w:rFonts w:ascii="Times New Roman" w:eastAsia="Times New Roman" w:hAnsi="Times New Roman" w:cs="Times New Roman"/>
                <w:i/>
                <w:lang w:eastAsia="ru-RU"/>
              </w:rPr>
            </w:pPr>
            <w:r w:rsidRPr="00CC3FE1">
              <w:rPr>
                <w:rFonts w:ascii="Times New Roman" w:eastAsia="Segoe UI" w:hAnsi="Times New Roman" w:cs="Times New Roman"/>
                <w:iCs/>
              </w:rPr>
              <w:t>ЛР 1- ЛР 12</w:t>
            </w:r>
          </w:p>
        </w:tc>
        <w:tc>
          <w:tcPr>
            <w:tcW w:w="1669" w:type="pct"/>
          </w:tcPr>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Уо 01.01, Уо 01.02, Уо 01.03, Уо 01.04, Уо 01.05,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Уо 01.06, Уо 01.07, Уо 01.08, Уо 01.09, Уо 02.01, Уо 02.02, Уо 02.03, Уо 02.04, Уо 02.05, Уо 02.06</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Уо 02.07, Уо 02.08, Уо 04.01, Уо 04.02, Уо 05.01, Уо 09.01, Уо 09.02, Уо 09.03, Уо 09.04, Уо 09.05,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Зо 01.03, Зо 01.04, Зо 01.05, Зо 01.06, Зо 02.01,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Зо 02.02, Зо 02.03, Зо 02.04, Зо 04.01, Зо 04.02,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Зо 05.01, Зо 05.02, Зо 09.01, Зо 09.02, Зо 09.03</w:t>
            </w:r>
          </w:p>
          <w:p w:rsidR="00CC3FE1" w:rsidRPr="00CC3FE1" w:rsidRDefault="00CC3FE1" w:rsidP="00CC3FE1">
            <w:pPr>
              <w:spacing w:after="0" w:line="240" w:lineRule="auto"/>
              <w:rPr>
                <w:rFonts w:ascii="Times New Roman" w:eastAsia="Times New Roman" w:hAnsi="Times New Roman" w:cs="Times New Roman"/>
                <w:i/>
                <w:lang w:eastAsia="ru-RU"/>
              </w:rPr>
            </w:pPr>
            <w:r w:rsidRPr="00CC3FE1">
              <w:rPr>
                <w:rFonts w:ascii="Times New Roman" w:eastAsia="Segoe UI" w:hAnsi="Times New Roman" w:cs="Times New Roman"/>
                <w:iCs/>
              </w:rPr>
              <w:t>Зо 09.04, Зо 09.05, Зо 09.06</w:t>
            </w:r>
          </w:p>
        </w:tc>
      </w:tr>
      <w:tr w:rsidR="00CC3FE1" w:rsidRPr="00CC3FE1" w:rsidTr="00CC3FE1">
        <w:trPr>
          <w:trHeight w:val="20"/>
        </w:trPr>
        <w:tc>
          <w:tcPr>
            <w:tcW w:w="625" w:type="pct"/>
            <w:vMerge/>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745"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Практическое занятие № 26 ГОСТ, СНиП, ЕСКД, ТУ (технические условия), ТО (техническое описание) и другие нормативные документы, необходимые при изготовлении и сборке слесарных изделий  </w:t>
            </w:r>
          </w:p>
        </w:tc>
        <w:tc>
          <w:tcPr>
            <w:tcW w:w="412" w:type="pct"/>
          </w:tcPr>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2</w:t>
            </w:r>
          </w:p>
        </w:tc>
        <w:tc>
          <w:tcPr>
            <w:tcW w:w="549" w:type="pct"/>
          </w:tcPr>
          <w:p w:rsidR="00CC3FE1" w:rsidRPr="00CC3FE1" w:rsidRDefault="00CC3FE1" w:rsidP="00CC3FE1">
            <w:pPr>
              <w:spacing w:after="0" w:line="240" w:lineRule="auto"/>
              <w:jc w:val="center"/>
              <w:rPr>
                <w:rFonts w:ascii="Times New Roman" w:eastAsia="Segoe UI" w:hAnsi="Times New Roman" w:cs="Times New Roman"/>
                <w:iCs/>
              </w:rPr>
            </w:pPr>
            <w:r w:rsidRPr="00CC3FE1">
              <w:rPr>
                <w:rFonts w:ascii="Times New Roman" w:eastAsia="Segoe UI" w:hAnsi="Times New Roman" w:cs="Times New Roman"/>
                <w:iCs/>
              </w:rPr>
              <w:t>ОК 01, ОК 02, ОК 04, ОК 05, ОК 09</w:t>
            </w:r>
          </w:p>
          <w:p w:rsidR="00CC3FE1" w:rsidRPr="00CC3FE1" w:rsidRDefault="00CC3FE1" w:rsidP="00CC3FE1">
            <w:pPr>
              <w:spacing w:after="0" w:line="240" w:lineRule="auto"/>
              <w:jc w:val="center"/>
              <w:rPr>
                <w:rFonts w:ascii="Times New Roman" w:eastAsia="Times New Roman" w:hAnsi="Times New Roman" w:cs="Times New Roman"/>
                <w:i/>
                <w:lang w:eastAsia="ru-RU"/>
              </w:rPr>
            </w:pPr>
            <w:r w:rsidRPr="00CC3FE1">
              <w:rPr>
                <w:rFonts w:ascii="Times New Roman" w:eastAsia="Segoe UI" w:hAnsi="Times New Roman" w:cs="Times New Roman"/>
                <w:iCs/>
              </w:rPr>
              <w:t>ЛР 1- ЛР 12</w:t>
            </w:r>
          </w:p>
        </w:tc>
        <w:tc>
          <w:tcPr>
            <w:tcW w:w="1669" w:type="pct"/>
          </w:tcPr>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Уо 01.01, Уо 01.02, Уо 01.03, Уо 01.04, Уо 01.05,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Уо 01.06, Уо 01.07, Уо 01.08, Уо 01.09, Уо 02.01, Уо 02.02, Уо 02.03, Уо 02.04, Уо 02.05, Уо 02.06</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Уо 02.07, Уо 02.08, Уо 04.01, Уо 04.02, Уо 05.01, Уо 09.01, Уо 09.02, Уо 09.03, Уо 09.04, Уо 09.05,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Зо 01.03, Зо 01.04, Зо 01.05, Зо 01.06, Зо 02.01,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Зо 02.02, Зо 02.03, Зо 02.04, Зо 04.01, Зо 04.02,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Зо 05.01, Зо 05.02, Зо 09.01, Зо 09.02, Зо 09.03</w:t>
            </w:r>
          </w:p>
          <w:p w:rsidR="00CC3FE1" w:rsidRPr="00CC3FE1" w:rsidRDefault="00CC3FE1" w:rsidP="00CC3FE1">
            <w:pPr>
              <w:spacing w:after="0" w:line="240" w:lineRule="auto"/>
              <w:rPr>
                <w:rFonts w:ascii="Times New Roman" w:eastAsia="Times New Roman" w:hAnsi="Times New Roman" w:cs="Times New Roman"/>
                <w:i/>
                <w:lang w:eastAsia="ru-RU"/>
              </w:rPr>
            </w:pPr>
            <w:r w:rsidRPr="00CC3FE1">
              <w:rPr>
                <w:rFonts w:ascii="Times New Roman" w:eastAsia="Segoe UI" w:hAnsi="Times New Roman" w:cs="Times New Roman"/>
                <w:iCs/>
              </w:rPr>
              <w:t>Зо 09.04, Зо 09.05, Зо 09.06</w:t>
            </w:r>
          </w:p>
        </w:tc>
      </w:tr>
      <w:tr w:rsidR="00CC3FE1" w:rsidRPr="00CC3FE1" w:rsidTr="00CC3FE1">
        <w:trPr>
          <w:trHeight w:val="20"/>
        </w:trPr>
        <w:tc>
          <w:tcPr>
            <w:tcW w:w="625" w:type="pct"/>
            <w:vMerge/>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745"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Практическое занятие № 27 Чтение и перевод технологических карт на изготовление слесарных изделий</w:t>
            </w:r>
          </w:p>
        </w:tc>
        <w:tc>
          <w:tcPr>
            <w:tcW w:w="412" w:type="pct"/>
          </w:tcPr>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lang w:eastAsia="ru-RU"/>
              </w:rPr>
              <w:t>2</w:t>
            </w:r>
          </w:p>
        </w:tc>
        <w:tc>
          <w:tcPr>
            <w:tcW w:w="549" w:type="pct"/>
          </w:tcPr>
          <w:p w:rsidR="00CC3FE1" w:rsidRPr="00CC3FE1" w:rsidRDefault="00CC3FE1" w:rsidP="00CC3FE1">
            <w:pPr>
              <w:spacing w:after="0" w:line="240" w:lineRule="auto"/>
              <w:jc w:val="center"/>
              <w:rPr>
                <w:rFonts w:ascii="Times New Roman" w:eastAsia="Segoe UI" w:hAnsi="Times New Roman" w:cs="Times New Roman"/>
                <w:iCs/>
              </w:rPr>
            </w:pPr>
            <w:r w:rsidRPr="00CC3FE1">
              <w:rPr>
                <w:rFonts w:ascii="Times New Roman" w:eastAsia="Segoe UI" w:hAnsi="Times New Roman" w:cs="Times New Roman"/>
                <w:iCs/>
              </w:rPr>
              <w:t>ОК 01, ОК 02, ОК 04, ОК 05, ОК 09</w:t>
            </w:r>
          </w:p>
          <w:p w:rsidR="00CC3FE1" w:rsidRPr="00CC3FE1" w:rsidRDefault="00CC3FE1" w:rsidP="00CC3FE1">
            <w:pPr>
              <w:spacing w:after="0" w:line="240" w:lineRule="auto"/>
              <w:jc w:val="center"/>
              <w:rPr>
                <w:rFonts w:ascii="Times New Roman" w:eastAsia="Times New Roman" w:hAnsi="Times New Roman" w:cs="Times New Roman"/>
                <w:i/>
                <w:lang w:eastAsia="ru-RU"/>
              </w:rPr>
            </w:pPr>
            <w:r w:rsidRPr="00CC3FE1">
              <w:rPr>
                <w:rFonts w:ascii="Times New Roman" w:eastAsia="Segoe UI" w:hAnsi="Times New Roman" w:cs="Times New Roman"/>
                <w:iCs/>
              </w:rPr>
              <w:t>ЛР 1- ЛР 12</w:t>
            </w:r>
          </w:p>
        </w:tc>
        <w:tc>
          <w:tcPr>
            <w:tcW w:w="1669" w:type="pct"/>
          </w:tcPr>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Уо 01.01, Уо 01.02, Уо 01.03, Уо 01.04, Уо 01.05,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Уо 01.06, Уо 01.07, Уо 01.08, Уо 01.09, Уо 02.01, Уо 02.02, Уо 02.03, Уо 02.04, Уо 02.05, Уо 02.06</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Уо 02.07, Уо 02.08, Уо 04.01, Уо 04.02, Уо 05.01, Уо 09.01, Уо 09.02, Уо 09.03, Уо 09.04, Уо 09.05,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Зо 01.03, Зо 01.04, Зо 01.05, Зо 01.06, Зо 02.01,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Зо 02.02, Зо 02.03, Зо 02.04, Зо 04.01, Зо 04.02,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Зо 05.01, Зо 05.02, Зо 09.01, Зо 09.02, Зо 09.03</w:t>
            </w:r>
          </w:p>
          <w:p w:rsidR="00CC3FE1" w:rsidRPr="00CC3FE1" w:rsidRDefault="00CC3FE1" w:rsidP="00CC3FE1">
            <w:pPr>
              <w:spacing w:after="0" w:line="240" w:lineRule="auto"/>
              <w:rPr>
                <w:rFonts w:ascii="Times New Roman" w:eastAsia="Times New Roman" w:hAnsi="Times New Roman" w:cs="Times New Roman"/>
                <w:i/>
                <w:lang w:eastAsia="ru-RU"/>
              </w:rPr>
            </w:pPr>
            <w:r w:rsidRPr="00CC3FE1">
              <w:rPr>
                <w:rFonts w:ascii="Times New Roman" w:eastAsia="Segoe UI" w:hAnsi="Times New Roman" w:cs="Times New Roman"/>
                <w:iCs/>
              </w:rPr>
              <w:t>Зо 09.04, Зо 09.05, Зо 09.06</w:t>
            </w:r>
          </w:p>
        </w:tc>
      </w:tr>
      <w:tr w:rsidR="00CC3FE1" w:rsidRPr="00CC3FE1" w:rsidTr="00CC3FE1">
        <w:trPr>
          <w:trHeight w:val="20"/>
        </w:trPr>
        <w:tc>
          <w:tcPr>
            <w:tcW w:w="625" w:type="pct"/>
            <w:vMerge/>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745"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Практическое занятие № 28 Заучивание слов и выражений на английском языке по теме: «Чертежи и техническая документация», подготовка к устному опросу</w:t>
            </w:r>
          </w:p>
        </w:tc>
        <w:tc>
          <w:tcPr>
            <w:tcW w:w="412"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2</w:t>
            </w:r>
          </w:p>
        </w:tc>
        <w:tc>
          <w:tcPr>
            <w:tcW w:w="549" w:type="pct"/>
          </w:tcPr>
          <w:p w:rsidR="00CC3FE1" w:rsidRPr="00CC3FE1" w:rsidRDefault="00CC3FE1" w:rsidP="00CC3FE1">
            <w:pPr>
              <w:spacing w:after="0" w:line="240" w:lineRule="auto"/>
              <w:jc w:val="center"/>
              <w:rPr>
                <w:rFonts w:ascii="Times New Roman" w:eastAsia="Segoe UI" w:hAnsi="Times New Roman" w:cs="Times New Roman"/>
                <w:iCs/>
              </w:rPr>
            </w:pPr>
            <w:r w:rsidRPr="00CC3FE1">
              <w:rPr>
                <w:rFonts w:ascii="Times New Roman" w:eastAsia="Segoe UI" w:hAnsi="Times New Roman" w:cs="Times New Roman"/>
                <w:iCs/>
              </w:rPr>
              <w:t>ОК 01, ОК 02, ОК 04, ОК 05, ОК 09</w:t>
            </w:r>
          </w:p>
          <w:p w:rsidR="00CC3FE1" w:rsidRPr="00CC3FE1" w:rsidRDefault="00CC3FE1" w:rsidP="00CC3FE1">
            <w:pPr>
              <w:spacing w:after="0" w:line="240" w:lineRule="auto"/>
              <w:jc w:val="center"/>
              <w:rPr>
                <w:rFonts w:ascii="Times New Roman" w:eastAsia="Times New Roman" w:hAnsi="Times New Roman" w:cs="Times New Roman"/>
                <w:i/>
                <w:lang w:eastAsia="ru-RU"/>
              </w:rPr>
            </w:pPr>
            <w:r w:rsidRPr="00CC3FE1">
              <w:rPr>
                <w:rFonts w:ascii="Times New Roman" w:eastAsia="Segoe UI" w:hAnsi="Times New Roman" w:cs="Times New Roman"/>
                <w:iCs/>
              </w:rPr>
              <w:t>ЛР 1- ЛР 12</w:t>
            </w:r>
          </w:p>
        </w:tc>
        <w:tc>
          <w:tcPr>
            <w:tcW w:w="1669" w:type="pct"/>
          </w:tcPr>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Уо 01.01, Уо 01.02, Уо 01.03, Уо 01.04, Уо 01.05,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Уо 01.06, Уо 01.07, Уо 01.08, Уо 01.09, Уо 02.01, Уо 02.02, Уо 02.03, Уо 02.04, Уо 02.05, Уо 02.06</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Уо 02.07, Уо 02.08, Уо 04.01, Уо 04.02, Уо 05.01, Уо 09.01, Уо 09.02, Уо 09.03, Уо 09.04, Уо 09.05,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Зо 01.03, Зо 01.04, Зо 01.05, Зо 01.06, Зо 02.01,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Зо 02.02, Зо 02.03, Зо 02.04, Зо 04.01, Зо 04.02,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Зо 05.01, Зо 05.02, Зо 09.01, Зо 09.02, Зо 09.03</w:t>
            </w:r>
          </w:p>
          <w:p w:rsidR="00CC3FE1" w:rsidRPr="00CC3FE1" w:rsidRDefault="00CC3FE1" w:rsidP="00CC3FE1">
            <w:pPr>
              <w:spacing w:after="0" w:line="240" w:lineRule="auto"/>
              <w:rPr>
                <w:rFonts w:ascii="Times New Roman" w:eastAsia="Times New Roman" w:hAnsi="Times New Roman" w:cs="Times New Roman"/>
                <w:i/>
                <w:lang w:eastAsia="ru-RU"/>
              </w:rPr>
            </w:pPr>
            <w:r w:rsidRPr="00CC3FE1">
              <w:rPr>
                <w:rFonts w:ascii="Times New Roman" w:eastAsia="Segoe UI" w:hAnsi="Times New Roman" w:cs="Times New Roman"/>
                <w:iCs/>
              </w:rPr>
              <w:t>Зо 09.04, Зо 09.05, Зо 09.06</w:t>
            </w:r>
          </w:p>
        </w:tc>
      </w:tr>
      <w:tr w:rsidR="00CC3FE1" w:rsidRPr="00CC3FE1" w:rsidTr="00CC3FE1">
        <w:trPr>
          <w:trHeight w:val="20"/>
        </w:trPr>
        <w:tc>
          <w:tcPr>
            <w:tcW w:w="625" w:type="pct"/>
            <w:vMerge w:val="restar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Тема 2. 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Инструменты, оборудование, приспособления станки</w:t>
            </w:r>
          </w:p>
        </w:tc>
        <w:tc>
          <w:tcPr>
            <w:tcW w:w="1745" w:type="pct"/>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 xml:space="preserve">Содержание </w:t>
            </w:r>
            <w:r w:rsidRPr="00CC3FE1">
              <w:rPr>
                <w:rFonts w:ascii="Times New Roman" w:eastAsia="Times New Roman" w:hAnsi="Times New Roman" w:cs="Times New Roman"/>
                <w:i/>
                <w:iCs/>
                <w:lang w:eastAsia="ru-RU"/>
              </w:rPr>
              <w:t>(Не предусмотрено)</w:t>
            </w:r>
          </w:p>
        </w:tc>
        <w:tc>
          <w:tcPr>
            <w:tcW w:w="412" w:type="pct"/>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Segoe UI" w:hAnsi="Times New Roman" w:cs="Times New Roman"/>
                <w:b/>
                <w:bCs/>
                <w:iCs/>
              </w:rPr>
              <w:t>-</w:t>
            </w:r>
          </w:p>
        </w:tc>
        <w:tc>
          <w:tcPr>
            <w:tcW w:w="549" w:type="pct"/>
          </w:tcPr>
          <w:p w:rsidR="00CC3FE1" w:rsidRPr="00CC3FE1" w:rsidRDefault="00CC3FE1" w:rsidP="00CC3FE1">
            <w:pPr>
              <w:spacing w:after="0" w:line="240" w:lineRule="auto"/>
              <w:jc w:val="center"/>
              <w:rPr>
                <w:rFonts w:ascii="Times New Roman" w:eastAsia="Times New Roman" w:hAnsi="Times New Roman" w:cs="Times New Roman"/>
                <w:i/>
                <w:lang w:eastAsia="ru-RU"/>
              </w:rPr>
            </w:pPr>
          </w:p>
        </w:tc>
        <w:tc>
          <w:tcPr>
            <w:tcW w:w="1669" w:type="pct"/>
          </w:tcPr>
          <w:p w:rsidR="00CC3FE1" w:rsidRPr="00CC3FE1" w:rsidRDefault="00CC3FE1" w:rsidP="00CC3FE1">
            <w:pPr>
              <w:spacing w:after="0" w:line="240" w:lineRule="auto"/>
              <w:rPr>
                <w:rFonts w:ascii="Times New Roman" w:eastAsia="Times New Roman" w:hAnsi="Times New Roman" w:cs="Times New Roman"/>
                <w:i/>
                <w:lang w:eastAsia="ru-RU"/>
              </w:rPr>
            </w:pPr>
          </w:p>
        </w:tc>
      </w:tr>
      <w:tr w:rsidR="00CC3FE1" w:rsidRPr="00CC3FE1" w:rsidTr="00CC3FE1">
        <w:trPr>
          <w:trHeight w:val="20"/>
        </w:trPr>
        <w:tc>
          <w:tcPr>
            <w:tcW w:w="625" w:type="pct"/>
            <w:vMerge/>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745" w:type="pct"/>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В том числе практических занятий и лабораторных работ</w:t>
            </w:r>
          </w:p>
        </w:tc>
        <w:tc>
          <w:tcPr>
            <w:tcW w:w="412" w:type="pct"/>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16</w:t>
            </w:r>
          </w:p>
        </w:tc>
        <w:tc>
          <w:tcPr>
            <w:tcW w:w="549" w:type="pct"/>
          </w:tcPr>
          <w:p w:rsidR="00CC3FE1" w:rsidRPr="00CC3FE1" w:rsidRDefault="00CC3FE1" w:rsidP="00CC3FE1">
            <w:pPr>
              <w:spacing w:after="0" w:line="240" w:lineRule="auto"/>
              <w:jc w:val="center"/>
              <w:rPr>
                <w:rFonts w:ascii="Times New Roman" w:eastAsia="Times New Roman" w:hAnsi="Times New Roman" w:cs="Times New Roman"/>
                <w:i/>
                <w:lang w:eastAsia="ru-RU"/>
              </w:rPr>
            </w:pPr>
          </w:p>
        </w:tc>
        <w:tc>
          <w:tcPr>
            <w:tcW w:w="1669" w:type="pct"/>
          </w:tcPr>
          <w:p w:rsidR="00CC3FE1" w:rsidRPr="00CC3FE1" w:rsidRDefault="00CC3FE1" w:rsidP="00CC3FE1">
            <w:pPr>
              <w:spacing w:after="0" w:line="240" w:lineRule="auto"/>
              <w:rPr>
                <w:rFonts w:ascii="Times New Roman" w:eastAsia="Times New Roman" w:hAnsi="Times New Roman" w:cs="Times New Roman"/>
                <w:i/>
                <w:lang w:eastAsia="ru-RU"/>
              </w:rPr>
            </w:pPr>
          </w:p>
        </w:tc>
      </w:tr>
      <w:tr w:rsidR="00CC3FE1" w:rsidRPr="00CC3FE1" w:rsidTr="00CC3FE1">
        <w:trPr>
          <w:trHeight w:val="20"/>
        </w:trPr>
        <w:tc>
          <w:tcPr>
            <w:tcW w:w="625" w:type="pct"/>
            <w:vMerge/>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745"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Практическое занятие № 29 Основной и вспомогательный слесарный инструмент</w:t>
            </w:r>
          </w:p>
        </w:tc>
        <w:tc>
          <w:tcPr>
            <w:tcW w:w="412"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2</w:t>
            </w:r>
          </w:p>
        </w:tc>
        <w:tc>
          <w:tcPr>
            <w:tcW w:w="549" w:type="pct"/>
          </w:tcPr>
          <w:p w:rsidR="00CC3FE1" w:rsidRPr="00CC3FE1" w:rsidRDefault="00CC3FE1" w:rsidP="00CC3FE1">
            <w:pPr>
              <w:spacing w:after="0" w:line="240" w:lineRule="auto"/>
              <w:jc w:val="center"/>
              <w:rPr>
                <w:rFonts w:ascii="Times New Roman" w:eastAsia="Segoe UI" w:hAnsi="Times New Roman" w:cs="Times New Roman"/>
                <w:iCs/>
              </w:rPr>
            </w:pPr>
            <w:r w:rsidRPr="00CC3FE1">
              <w:rPr>
                <w:rFonts w:ascii="Times New Roman" w:eastAsia="Segoe UI" w:hAnsi="Times New Roman" w:cs="Times New Roman"/>
                <w:iCs/>
              </w:rPr>
              <w:t>ОК 01, ОК 02, ОК 04, ОК 05, ОК 09</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Segoe UI" w:hAnsi="Times New Roman" w:cs="Times New Roman"/>
                <w:iCs/>
              </w:rPr>
              <w:t>ЛР 1- ЛР 12</w:t>
            </w:r>
          </w:p>
        </w:tc>
        <w:tc>
          <w:tcPr>
            <w:tcW w:w="1669" w:type="pct"/>
          </w:tcPr>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Уо 01.01, Уо 01.02, Уо 01.03, Уо 01.04, Уо 01.05,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Уо 01.06, Уо 01.07, Уо 01.08, Уо 01.09, Уо 02.01, Уо 02.02, Уо 02.03, Уо 02.04, Уо 02.05, Уо 02.06</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Уо 02.07, Уо 02.08, Уо 04.01, Уо 04.02, Уо 05.01, Уо 09.01, Уо 09.02, Уо 09.03, Уо 09.04, Уо 09.05,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Зо 01.03, Зо 01.04, Зо 01.05, Зо 01.06, Зо 02.01,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Зо 02.02, Зо 02.03, Зо 02.04, Зо 04.01, Зо 04.02,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Зо 05.01, Зо 05.02, Зо 09.01, Зо 09.02, Зо 09.03</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Segoe UI" w:hAnsi="Times New Roman" w:cs="Times New Roman"/>
                <w:iCs/>
              </w:rPr>
              <w:t>Зо 09.04, Зо 09.05, Зо 09.06</w:t>
            </w:r>
          </w:p>
        </w:tc>
      </w:tr>
      <w:tr w:rsidR="00CC3FE1" w:rsidRPr="00CC3FE1" w:rsidTr="00CC3FE1">
        <w:trPr>
          <w:trHeight w:val="20"/>
        </w:trPr>
        <w:tc>
          <w:tcPr>
            <w:tcW w:w="625" w:type="pct"/>
            <w:vMerge/>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745"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Практическое занятие № 30 Контрольно-измерительный инструмент</w:t>
            </w:r>
          </w:p>
        </w:tc>
        <w:tc>
          <w:tcPr>
            <w:tcW w:w="412"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2</w:t>
            </w:r>
          </w:p>
        </w:tc>
        <w:tc>
          <w:tcPr>
            <w:tcW w:w="549" w:type="pct"/>
          </w:tcPr>
          <w:p w:rsidR="00CC3FE1" w:rsidRPr="00CC3FE1" w:rsidRDefault="00CC3FE1" w:rsidP="00CC3FE1">
            <w:pPr>
              <w:spacing w:after="0" w:line="240" w:lineRule="auto"/>
              <w:jc w:val="center"/>
              <w:rPr>
                <w:rFonts w:ascii="Times New Roman" w:eastAsia="Segoe UI" w:hAnsi="Times New Roman" w:cs="Times New Roman"/>
                <w:iCs/>
              </w:rPr>
            </w:pPr>
            <w:r w:rsidRPr="00CC3FE1">
              <w:rPr>
                <w:rFonts w:ascii="Times New Roman" w:eastAsia="Segoe UI" w:hAnsi="Times New Roman" w:cs="Times New Roman"/>
                <w:iCs/>
              </w:rPr>
              <w:t>ОК 01, ОК 02, ОК 04, ОК 05, ОК 09</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Segoe UI" w:hAnsi="Times New Roman" w:cs="Times New Roman"/>
                <w:iCs/>
              </w:rPr>
              <w:t>ЛР 1- ЛР 12</w:t>
            </w:r>
          </w:p>
        </w:tc>
        <w:tc>
          <w:tcPr>
            <w:tcW w:w="1669" w:type="pct"/>
          </w:tcPr>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Уо 01.01, Уо 01.02, Уо 01.03, Уо 01.04, Уо 01.05,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Уо 01.06, Уо 01.07, Уо 01.08, Уо 01.09, Уо 02.01, Уо 02.02, Уо 02.03, Уо 02.04, Уо 02.05, Уо 02.06</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Уо 02.07, Уо 02.08, Уо 04.01, Уо 04.02, Уо 05.01, Уо 09.01, Уо 09.02, Уо 09.03, Уо 09.04, Уо 09.05,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Зо 01.03, Зо 01.04, Зо 01.05, Зо 01.06, Зо 02.01,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Зо 02.02, Зо 02.03, Зо 02.04, Зо 04.01, Зо 04.02,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Зо 05.01, Зо 05.02, Зо 09.01, Зо 09.02, Зо 09.03</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Segoe UI" w:hAnsi="Times New Roman" w:cs="Times New Roman"/>
                <w:iCs/>
              </w:rPr>
              <w:lastRenderedPageBreak/>
              <w:t>Зо 09.04, Зо 09.05, Зо 09.06</w:t>
            </w:r>
          </w:p>
        </w:tc>
      </w:tr>
      <w:tr w:rsidR="00CC3FE1" w:rsidRPr="00CC3FE1" w:rsidTr="00CC3FE1">
        <w:trPr>
          <w:trHeight w:val="20"/>
        </w:trPr>
        <w:tc>
          <w:tcPr>
            <w:tcW w:w="625" w:type="pct"/>
            <w:vMerge/>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745"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Практическое занятие № 31 Абразивные инструменты (материалы)</w:t>
            </w:r>
          </w:p>
        </w:tc>
        <w:tc>
          <w:tcPr>
            <w:tcW w:w="412"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2</w:t>
            </w:r>
          </w:p>
        </w:tc>
        <w:tc>
          <w:tcPr>
            <w:tcW w:w="549" w:type="pct"/>
          </w:tcPr>
          <w:p w:rsidR="00CC3FE1" w:rsidRPr="00CC3FE1" w:rsidRDefault="00CC3FE1" w:rsidP="00CC3FE1">
            <w:pPr>
              <w:spacing w:after="0" w:line="240" w:lineRule="auto"/>
              <w:jc w:val="center"/>
              <w:rPr>
                <w:rFonts w:ascii="Times New Roman" w:eastAsia="Segoe UI" w:hAnsi="Times New Roman" w:cs="Times New Roman"/>
                <w:iCs/>
              </w:rPr>
            </w:pPr>
            <w:r w:rsidRPr="00CC3FE1">
              <w:rPr>
                <w:rFonts w:ascii="Times New Roman" w:eastAsia="Segoe UI" w:hAnsi="Times New Roman" w:cs="Times New Roman"/>
                <w:iCs/>
              </w:rPr>
              <w:t>ОК 01, ОК 02, ОК 04, ОК 05, ОК 09</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Segoe UI" w:hAnsi="Times New Roman" w:cs="Times New Roman"/>
                <w:iCs/>
              </w:rPr>
              <w:t>ЛР 1- ЛР 12</w:t>
            </w:r>
          </w:p>
        </w:tc>
        <w:tc>
          <w:tcPr>
            <w:tcW w:w="1669" w:type="pct"/>
          </w:tcPr>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Уо 01.01, Уо 01.02, Уо 01.03, Уо 01.04, Уо 01.05,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Уо 01.06, Уо 01.07, Уо 01.08, Уо 01.09, Уо 02.01, Уо 02.02, Уо 02.03, Уо 02.04, Уо 02.05, Уо 02.06</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Уо 02.07, Уо 02.08, Уо 04.01, Уо 04.02, Уо 05.01, Уо 09.01, Уо 09.02, Уо 09.03, Уо 09.04, Уо 09.05,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Зо 01.03, Зо 01.04, Зо 01.05, Зо 01.06, Зо 02.01,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Зо 02.02, Зо 02.03, Зо 02.04, Зо 04.01, Зо 04.02,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Зо 05.01, Зо 05.02, Зо 09.01, Зо 09.02, Зо 09.03</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Segoe UI" w:hAnsi="Times New Roman" w:cs="Times New Roman"/>
                <w:iCs/>
              </w:rPr>
              <w:t>Зо 09.04, Зо 09.05, Зо 09.06</w:t>
            </w:r>
          </w:p>
        </w:tc>
      </w:tr>
      <w:tr w:rsidR="00CC3FE1" w:rsidRPr="00CC3FE1" w:rsidTr="00CC3FE1">
        <w:trPr>
          <w:trHeight w:val="20"/>
        </w:trPr>
        <w:tc>
          <w:tcPr>
            <w:tcW w:w="625" w:type="pct"/>
            <w:vMerge/>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745"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Практическое занятие № 32 Ручной электрифицированный инструмент и электрические машины</w:t>
            </w:r>
          </w:p>
        </w:tc>
        <w:tc>
          <w:tcPr>
            <w:tcW w:w="412"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2</w:t>
            </w:r>
          </w:p>
        </w:tc>
        <w:tc>
          <w:tcPr>
            <w:tcW w:w="549" w:type="pct"/>
          </w:tcPr>
          <w:p w:rsidR="00CC3FE1" w:rsidRPr="00CC3FE1" w:rsidRDefault="00CC3FE1" w:rsidP="00CC3FE1">
            <w:pPr>
              <w:spacing w:after="0" w:line="240" w:lineRule="auto"/>
              <w:jc w:val="center"/>
              <w:rPr>
                <w:rFonts w:ascii="Times New Roman" w:eastAsia="Segoe UI" w:hAnsi="Times New Roman" w:cs="Times New Roman"/>
                <w:iCs/>
              </w:rPr>
            </w:pPr>
            <w:r w:rsidRPr="00CC3FE1">
              <w:rPr>
                <w:rFonts w:ascii="Times New Roman" w:eastAsia="Segoe UI" w:hAnsi="Times New Roman" w:cs="Times New Roman"/>
                <w:iCs/>
              </w:rPr>
              <w:t>ОК 01, ОК 02, ОК 04, ОК 05, ОК 09</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Segoe UI" w:hAnsi="Times New Roman" w:cs="Times New Roman"/>
                <w:iCs/>
              </w:rPr>
              <w:t>ЛР 1- ЛР 12</w:t>
            </w:r>
          </w:p>
        </w:tc>
        <w:tc>
          <w:tcPr>
            <w:tcW w:w="1669" w:type="pct"/>
          </w:tcPr>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Уо 01.01, Уо 01.02, Уо 01.03, Уо 01.04, Уо 01.05,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Уо 01.06, Уо 01.07, Уо 01.08, Уо 01.09, Уо 02.01, Уо 02.02, Уо 02.03, Уо 02.04, Уо 02.05, Уо 02.06</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Уо 02.07, Уо 02.08, Уо 04.01, Уо 04.02, Уо 05.01, Уо 09.01, Уо 09.02, Уо 09.03, Уо 09.04, Уо 09.05,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Зо 01.03, Зо 01.04, Зо 01.05, Зо 01.06, Зо 02.01,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Зо 02.02, Зо 02.03, Зо 02.04, Зо 04.01, Зо 04.02,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Зо 05.01, Зо 05.02, Зо 09.01, Зо 09.02, Зо 09.03</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Segoe UI" w:hAnsi="Times New Roman" w:cs="Times New Roman"/>
                <w:iCs/>
              </w:rPr>
              <w:t>Зо 09.04, Зо 09.05, Зо 09.06</w:t>
            </w:r>
          </w:p>
        </w:tc>
      </w:tr>
      <w:tr w:rsidR="00CC3FE1" w:rsidRPr="00CC3FE1" w:rsidTr="00CC3FE1">
        <w:trPr>
          <w:trHeight w:val="20"/>
        </w:trPr>
        <w:tc>
          <w:tcPr>
            <w:tcW w:w="625" w:type="pct"/>
            <w:vMerge/>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745"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Практическое занятие № 33 Приспособления и машины для механической обработки металла </w:t>
            </w:r>
          </w:p>
        </w:tc>
        <w:tc>
          <w:tcPr>
            <w:tcW w:w="412"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2</w:t>
            </w:r>
          </w:p>
        </w:tc>
        <w:tc>
          <w:tcPr>
            <w:tcW w:w="549" w:type="pct"/>
          </w:tcPr>
          <w:p w:rsidR="00CC3FE1" w:rsidRPr="00CC3FE1" w:rsidRDefault="00CC3FE1" w:rsidP="00CC3FE1">
            <w:pPr>
              <w:spacing w:after="0" w:line="240" w:lineRule="auto"/>
              <w:jc w:val="center"/>
              <w:rPr>
                <w:rFonts w:ascii="Times New Roman" w:eastAsia="Segoe UI" w:hAnsi="Times New Roman" w:cs="Times New Roman"/>
                <w:iCs/>
              </w:rPr>
            </w:pPr>
            <w:r w:rsidRPr="00CC3FE1">
              <w:rPr>
                <w:rFonts w:ascii="Times New Roman" w:eastAsia="Segoe UI" w:hAnsi="Times New Roman" w:cs="Times New Roman"/>
                <w:iCs/>
              </w:rPr>
              <w:t>ОК 01, ОК 02, ОК 04, ОК 05, ОК 09</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Segoe UI" w:hAnsi="Times New Roman" w:cs="Times New Roman"/>
                <w:iCs/>
              </w:rPr>
              <w:t>ЛР 1- ЛР 12</w:t>
            </w:r>
          </w:p>
        </w:tc>
        <w:tc>
          <w:tcPr>
            <w:tcW w:w="1669" w:type="pct"/>
          </w:tcPr>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Уо 01.01, Уо 01.02, Уо 01.03, Уо 01.04, Уо 01.05,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Уо 01.06, Уо 01.07, Уо 01.08, Уо 01.09, Уо 02.01, Уо 02.02, Уо 02.03, Уо 02.04, Уо 02.05, Уо 02.06</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Уо 02.07, Уо 02.08, Уо 04.01, Уо 04.02, Уо 05.01, Уо 09.01, Уо 09.02, Уо 09.03, Уо 09.04, Уо 09.05,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Зо 01.03, Зо 01.04, Зо 01.05, Зо 01.06, Зо 02.01,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Зо 02.02, Зо 02.03, Зо 02.04, Зо 04.01, Зо 04.02,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Зо 05.01, Зо 05.02, Зо 09.01, Зо 09.02, Зо 09.03</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Segoe UI" w:hAnsi="Times New Roman" w:cs="Times New Roman"/>
                <w:iCs/>
              </w:rPr>
              <w:t>Зо 09.04, Зо 09.05, Зо 09.06</w:t>
            </w:r>
          </w:p>
        </w:tc>
      </w:tr>
      <w:tr w:rsidR="00CC3FE1" w:rsidRPr="00CC3FE1" w:rsidTr="00CC3FE1">
        <w:trPr>
          <w:trHeight w:val="20"/>
        </w:trPr>
        <w:tc>
          <w:tcPr>
            <w:tcW w:w="625" w:type="pct"/>
            <w:vMerge/>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745"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Практическое занятие № 34 Металлорежущие станки: сверлильные, шлифовальные, доводочные, фрезерные, распиловочные, притирочные</w:t>
            </w:r>
          </w:p>
        </w:tc>
        <w:tc>
          <w:tcPr>
            <w:tcW w:w="412"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2</w:t>
            </w:r>
          </w:p>
        </w:tc>
        <w:tc>
          <w:tcPr>
            <w:tcW w:w="549" w:type="pct"/>
          </w:tcPr>
          <w:p w:rsidR="00CC3FE1" w:rsidRPr="00CC3FE1" w:rsidRDefault="00CC3FE1" w:rsidP="00CC3FE1">
            <w:pPr>
              <w:spacing w:after="0" w:line="240" w:lineRule="auto"/>
              <w:jc w:val="center"/>
              <w:rPr>
                <w:rFonts w:ascii="Times New Roman" w:eastAsia="Segoe UI" w:hAnsi="Times New Roman" w:cs="Times New Roman"/>
                <w:iCs/>
              </w:rPr>
            </w:pPr>
            <w:r w:rsidRPr="00CC3FE1">
              <w:rPr>
                <w:rFonts w:ascii="Times New Roman" w:eastAsia="Segoe UI" w:hAnsi="Times New Roman" w:cs="Times New Roman"/>
                <w:iCs/>
              </w:rPr>
              <w:t>ОК 01, ОК 02, ОК 04, ОК 05, ОК 09</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Segoe UI" w:hAnsi="Times New Roman" w:cs="Times New Roman"/>
                <w:iCs/>
              </w:rPr>
              <w:t>ЛР 1- ЛР 12</w:t>
            </w:r>
          </w:p>
        </w:tc>
        <w:tc>
          <w:tcPr>
            <w:tcW w:w="1669" w:type="pct"/>
          </w:tcPr>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Уо 01.01, Уо 01.02, Уо 01.03, Уо 01.04, Уо 01.05,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Уо 01.06, Уо 01.07, Уо 01.08, Уо 01.09, Уо 02.01, Уо 02.02, Уо 02.03, Уо 02.04, Уо 02.05, Уо 02.06</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Уо 02.07, Уо 02.08, Уо 04.01, Уо 04.02, Уо 05.01, Уо 09.01, Уо 09.02, Уо 09.03, Уо 09.04, Уо 09.05,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Зо 01.03, Зо 01.04, Зо 01.05, Зо 01.06, Зо 02.01,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Зо 02.02, Зо 02.03, Зо 02.04, Зо 04.01, Зо 04.02,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Зо 05.01, Зо 05.02, Зо 09.01, Зо 09.02, Зо 09.03</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Segoe UI" w:hAnsi="Times New Roman" w:cs="Times New Roman"/>
                <w:iCs/>
              </w:rPr>
              <w:t>Зо 09.04, Зо 09.05, Зо 09.06</w:t>
            </w:r>
          </w:p>
        </w:tc>
      </w:tr>
      <w:tr w:rsidR="00CC3FE1" w:rsidRPr="00CC3FE1" w:rsidTr="00CC3FE1">
        <w:trPr>
          <w:trHeight w:val="20"/>
        </w:trPr>
        <w:tc>
          <w:tcPr>
            <w:tcW w:w="625" w:type="pct"/>
            <w:vMerge/>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745"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Практическое занятие № 35 Чтение и перевод технических текстов по теме: «Инструменты, оборудование, станки»</w:t>
            </w:r>
          </w:p>
        </w:tc>
        <w:tc>
          <w:tcPr>
            <w:tcW w:w="412"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2</w:t>
            </w:r>
          </w:p>
        </w:tc>
        <w:tc>
          <w:tcPr>
            <w:tcW w:w="549" w:type="pct"/>
          </w:tcPr>
          <w:p w:rsidR="00CC3FE1" w:rsidRPr="00CC3FE1" w:rsidRDefault="00CC3FE1" w:rsidP="00CC3FE1">
            <w:pPr>
              <w:spacing w:after="0" w:line="240" w:lineRule="auto"/>
              <w:jc w:val="center"/>
              <w:rPr>
                <w:rFonts w:ascii="Times New Roman" w:eastAsia="Segoe UI" w:hAnsi="Times New Roman" w:cs="Times New Roman"/>
                <w:iCs/>
              </w:rPr>
            </w:pPr>
            <w:r w:rsidRPr="00CC3FE1">
              <w:rPr>
                <w:rFonts w:ascii="Times New Roman" w:eastAsia="Segoe UI" w:hAnsi="Times New Roman" w:cs="Times New Roman"/>
                <w:iCs/>
              </w:rPr>
              <w:t>ОК 01, ОК 02, ОК 04, ОК 05, ОК 09</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Segoe UI" w:hAnsi="Times New Roman" w:cs="Times New Roman"/>
                <w:iCs/>
              </w:rPr>
              <w:t>ЛР 1- ЛР 12</w:t>
            </w:r>
          </w:p>
        </w:tc>
        <w:tc>
          <w:tcPr>
            <w:tcW w:w="1669" w:type="pct"/>
          </w:tcPr>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Уо 01.01, Уо 01.02, Уо 01.03, Уо 01.04, Уо 01.05,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Уо 01.06, Уо 01.07, Уо 01.08, Уо 01.09, Уо 02.01, Уо 02.02, Уо 02.03, Уо 02.04, Уо 02.05, Уо 02.06</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Уо 02.07, Уо 02.08, Уо 04.01, Уо 04.02, Уо 05.01, Уо 09.01, Уо 09.02, Уо 09.03, Уо 09.04, Уо 09.05,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Зо 01.03, Зо 01.04, Зо 01.05, Зо 01.06, Зо 02.01,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Зо 02.02, Зо 02.03, Зо 02.04, Зо 04.01, Зо 04.02,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Зо 05.01, Зо 05.02, Зо 09.01, Зо 09.02, Зо 09.03</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Segoe UI" w:hAnsi="Times New Roman" w:cs="Times New Roman"/>
                <w:iCs/>
              </w:rPr>
              <w:t>Зо 09.04, Зо 09.05, Зо 09.06</w:t>
            </w:r>
          </w:p>
        </w:tc>
      </w:tr>
      <w:tr w:rsidR="00CC3FE1" w:rsidRPr="00CC3FE1" w:rsidTr="00CC3FE1">
        <w:trPr>
          <w:trHeight w:val="20"/>
        </w:trPr>
        <w:tc>
          <w:tcPr>
            <w:tcW w:w="625" w:type="pct"/>
            <w:vMerge/>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745"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Практическое занятие № 36 Заучивание слов и выражений на английском языке по теме: «Инструменты, оборудование, станки», подготовка к устному опросу</w:t>
            </w:r>
          </w:p>
        </w:tc>
        <w:tc>
          <w:tcPr>
            <w:tcW w:w="412"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2</w:t>
            </w:r>
          </w:p>
        </w:tc>
        <w:tc>
          <w:tcPr>
            <w:tcW w:w="549" w:type="pct"/>
          </w:tcPr>
          <w:p w:rsidR="00CC3FE1" w:rsidRPr="00CC3FE1" w:rsidRDefault="00CC3FE1" w:rsidP="00CC3FE1">
            <w:pPr>
              <w:spacing w:after="0" w:line="240" w:lineRule="auto"/>
              <w:jc w:val="center"/>
              <w:rPr>
                <w:rFonts w:ascii="Times New Roman" w:eastAsia="Segoe UI" w:hAnsi="Times New Roman" w:cs="Times New Roman"/>
                <w:iCs/>
              </w:rPr>
            </w:pPr>
            <w:r w:rsidRPr="00CC3FE1">
              <w:rPr>
                <w:rFonts w:ascii="Times New Roman" w:eastAsia="Segoe UI" w:hAnsi="Times New Roman" w:cs="Times New Roman"/>
                <w:iCs/>
              </w:rPr>
              <w:t>ОК 01, ОК 02, ОК 04, ОК 05, ОК 09</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Segoe UI" w:hAnsi="Times New Roman" w:cs="Times New Roman"/>
                <w:iCs/>
              </w:rPr>
              <w:t>ЛР 1- ЛР 12</w:t>
            </w:r>
          </w:p>
        </w:tc>
        <w:tc>
          <w:tcPr>
            <w:tcW w:w="1669" w:type="pct"/>
          </w:tcPr>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Уо 01.01, Уо 01.02, Уо 01.03, Уо 01.04, Уо 01.05,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Уо 01.06, Уо 01.07, Уо 01.08, Уо 01.09, Уо 02.01, Уо 02.02, Уо 02.03, Уо 02.04, Уо 02.05, Уо 02.06</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Уо 02.07, Уо 02.08, Уо 04.01, Уо 04.02, Уо 05.01, Уо 09.01, Уо 09.02, Уо 09.03, Уо 09.04, Уо 09.05,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Зо 01.03, Зо 01.04, Зо 01.05, Зо 01.06, Зо 02.01,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Зо 02.02, Зо 02.03, Зо 02.04, Зо 04.01, Зо 04.02,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Зо 05.01, Зо 05.02, Зо 09.01, Зо 09.02, Зо 09.03</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Segoe UI" w:hAnsi="Times New Roman" w:cs="Times New Roman"/>
                <w:iCs/>
              </w:rPr>
              <w:t>Зо 09.04, Зо 09.05, Зо 09.06</w:t>
            </w:r>
          </w:p>
        </w:tc>
      </w:tr>
      <w:tr w:rsidR="00CC3FE1" w:rsidRPr="00CC3FE1" w:rsidTr="00CC3FE1">
        <w:trPr>
          <w:trHeight w:val="20"/>
        </w:trPr>
        <w:tc>
          <w:tcPr>
            <w:tcW w:w="625" w:type="pct"/>
            <w:vMerge w:val="restar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Тема 2. 3.</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Основные операции при изготовлении слесарных изделий </w:t>
            </w:r>
          </w:p>
          <w:p w:rsidR="00CC3FE1" w:rsidRPr="00CC3FE1" w:rsidRDefault="00CC3FE1" w:rsidP="00CC3FE1">
            <w:pPr>
              <w:spacing w:after="0" w:line="240" w:lineRule="auto"/>
              <w:rPr>
                <w:rFonts w:ascii="Times New Roman" w:eastAsia="Times New Roman" w:hAnsi="Times New Roman" w:cs="Times New Roman"/>
                <w:lang w:eastAsia="ru-RU"/>
              </w:rPr>
            </w:pPr>
          </w:p>
        </w:tc>
        <w:tc>
          <w:tcPr>
            <w:tcW w:w="1745"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b/>
                <w:bCs/>
                <w:lang w:eastAsia="ru-RU"/>
              </w:rPr>
              <w:t xml:space="preserve">Содержание </w:t>
            </w:r>
            <w:r w:rsidRPr="00CC3FE1">
              <w:rPr>
                <w:rFonts w:ascii="Times New Roman" w:eastAsia="Times New Roman" w:hAnsi="Times New Roman" w:cs="Times New Roman"/>
                <w:i/>
                <w:iCs/>
                <w:lang w:eastAsia="ru-RU"/>
              </w:rPr>
              <w:t>(Не предусмотрено)</w:t>
            </w:r>
          </w:p>
        </w:tc>
        <w:tc>
          <w:tcPr>
            <w:tcW w:w="412" w:type="pct"/>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Segoe UI" w:hAnsi="Times New Roman" w:cs="Times New Roman"/>
                <w:b/>
                <w:bCs/>
                <w:iCs/>
              </w:rPr>
              <w:t>-</w:t>
            </w:r>
          </w:p>
        </w:tc>
        <w:tc>
          <w:tcPr>
            <w:tcW w:w="549" w:type="pct"/>
          </w:tcPr>
          <w:p w:rsidR="00CC3FE1" w:rsidRPr="00CC3FE1" w:rsidRDefault="00CC3FE1" w:rsidP="00CC3FE1">
            <w:pPr>
              <w:spacing w:after="0" w:line="240" w:lineRule="auto"/>
              <w:rPr>
                <w:rFonts w:ascii="Times New Roman" w:eastAsia="Times New Roman" w:hAnsi="Times New Roman" w:cs="Times New Roman"/>
                <w:i/>
                <w:lang w:eastAsia="ru-RU"/>
              </w:rPr>
            </w:pPr>
          </w:p>
        </w:tc>
        <w:tc>
          <w:tcPr>
            <w:tcW w:w="1669" w:type="pct"/>
          </w:tcPr>
          <w:p w:rsidR="00CC3FE1" w:rsidRPr="00CC3FE1" w:rsidRDefault="00CC3FE1" w:rsidP="00CC3FE1">
            <w:pPr>
              <w:spacing w:after="0" w:line="240" w:lineRule="auto"/>
              <w:rPr>
                <w:rFonts w:ascii="Times New Roman" w:eastAsia="Times New Roman" w:hAnsi="Times New Roman" w:cs="Times New Roman"/>
                <w:i/>
                <w:lang w:eastAsia="ru-RU"/>
              </w:rPr>
            </w:pPr>
          </w:p>
        </w:tc>
      </w:tr>
      <w:tr w:rsidR="00CC3FE1" w:rsidRPr="00CC3FE1" w:rsidTr="00CC3FE1">
        <w:trPr>
          <w:trHeight w:val="20"/>
        </w:trPr>
        <w:tc>
          <w:tcPr>
            <w:tcW w:w="625" w:type="pct"/>
            <w:vMerge/>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745" w:type="pct"/>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В том числе практических занятий и лабораторных работ</w:t>
            </w:r>
          </w:p>
        </w:tc>
        <w:tc>
          <w:tcPr>
            <w:tcW w:w="412" w:type="pct"/>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12</w:t>
            </w:r>
          </w:p>
        </w:tc>
        <w:tc>
          <w:tcPr>
            <w:tcW w:w="549" w:type="pct"/>
          </w:tcPr>
          <w:p w:rsidR="00CC3FE1" w:rsidRPr="00CC3FE1" w:rsidRDefault="00CC3FE1" w:rsidP="00CC3FE1">
            <w:pPr>
              <w:spacing w:after="0" w:line="240" w:lineRule="auto"/>
              <w:rPr>
                <w:rFonts w:ascii="Times New Roman" w:eastAsia="Times New Roman" w:hAnsi="Times New Roman" w:cs="Times New Roman"/>
                <w:i/>
                <w:lang w:eastAsia="ru-RU"/>
              </w:rPr>
            </w:pPr>
          </w:p>
        </w:tc>
        <w:tc>
          <w:tcPr>
            <w:tcW w:w="1669" w:type="pct"/>
          </w:tcPr>
          <w:p w:rsidR="00CC3FE1" w:rsidRPr="00CC3FE1" w:rsidRDefault="00CC3FE1" w:rsidP="00CC3FE1">
            <w:pPr>
              <w:spacing w:after="0" w:line="240" w:lineRule="auto"/>
              <w:rPr>
                <w:rFonts w:ascii="Times New Roman" w:eastAsia="Times New Roman" w:hAnsi="Times New Roman" w:cs="Times New Roman"/>
                <w:i/>
                <w:lang w:eastAsia="ru-RU"/>
              </w:rPr>
            </w:pPr>
          </w:p>
        </w:tc>
      </w:tr>
      <w:tr w:rsidR="00CC3FE1" w:rsidRPr="00CC3FE1" w:rsidTr="00CC3FE1">
        <w:trPr>
          <w:trHeight w:val="20"/>
        </w:trPr>
        <w:tc>
          <w:tcPr>
            <w:tcW w:w="625" w:type="pct"/>
            <w:vMerge/>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745"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Практическое занятие № 37 Организация рабочего места слесаря, основные требования безопасности труда, требования к спецодежде, индивидуальным средствам защиты</w:t>
            </w:r>
          </w:p>
        </w:tc>
        <w:tc>
          <w:tcPr>
            <w:tcW w:w="412"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2</w:t>
            </w:r>
          </w:p>
        </w:tc>
        <w:tc>
          <w:tcPr>
            <w:tcW w:w="549" w:type="pct"/>
          </w:tcPr>
          <w:p w:rsidR="00CC3FE1" w:rsidRPr="00CC3FE1" w:rsidRDefault="00CC3FE1" w:rsidP="00CC3FE1">
            <w:pPr>
              <w:spacing w:after="0" w:line="240" w:lineRule="auto"/>
              <w:jc w:val="center"/>
              <w:rPr>
                <w:rFonts w:ascii="Times New Roman" w:eastAsia="Segoe UI" w:hAnsi="Times New Roman" w:cs="Times New Roman"/>
                <w:iCs/>
              </w:rPr>
            </w:pPr>
            <w:r w:rsidRPr="00CC3FE1">
              <w:rPr>
                <w:rFonts w:ascii="Times New Roman" w:eastAsia="Segoe UI" w:hAnsi="Times New Roman" w:cs="Times New Roman"/>
                <w:iCs/>
              </w:rPr>
              <w:t>ОК 01, ОК 02, ОК 04, ОК 05, ОК 09</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Segoe UI" w:hAnsi="Times New Roman" w:cs="Times New Roman"/>
                <w:iCs/>
              </w:rPr>
              <w:t>ЛР 1- ЛР 12</w:t>
            </w:r>
          </w:p>
        </w:tc>
        <w:tc>
          <w:tcPr>
            <w:tcW w:w="1669" w:type="pct"/>
          </w:tcPr>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Уо 01.01, Уо 01.02, Уо 01.03, Уо 01.04, Уо 01.05,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Уо 01.06, Уо 01.07, Уо 01.08, Уо 01.09, Уо 02.01, Уо 02.02, Уо 02.03, Уо 02.04, Уо 02.05, Уо 02.06</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Уо 02.07, Уо 02.08, Уо 04.01, Уо 04.02, Уо 05.01, Уо 09.01, Уо 09.02, Уо 09.03, Уо 09.04, Уо 09.05,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Зо 01.03, Зо 01.04, Зо 01.05, Зо 01.06, Зо 02.01,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Зо 02.02, Зо 02.03, Зо 02.04, Зо 04.01, Зо 04.02,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Зо 05.01, Зо 05.02, Зо 09.01, Зо 09.02, Зо 09.03</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Segoe UI" w:hAnsi="Times New Roman" w:cs="Times New Roman"/>
                <w:iCs/>
              </w:rPr>
              <w:t>Зо 09.04, Зо 09.05, Зо 09.06</w:t>
            </w:r>
          </w:p>
        </w:tc>
      </w:tr>
      <w:tr w:rsidR="00CC3FE1" w:rsidRPr="00CC3FE1" w:rsidTr="00CC3FE1">
        <w:trPr>
          <w:trHeight w:val="20"/>
        </w:trPr>
        <w:tc>
          <w:tcPr>
            <w:tcW w:w="625" w:type="pct"/>
            <w:vMerge/>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745"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Практическое занятие № 38 Расчеты и геометрические построения для последующей обработки слесарных деталей</w:t>
            </w:r>
          </w:p>
        </w:tc>
        <w:tc>
          <w:tcPr>
            <w:tcW w:w="412"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2</w:t>
            </w:r>
          </w:p>
        </w:tc>
        <w:tc>
          <w:tcPr>
            <w:tcW w:w="549" w:type="pct"/>
          </w:tcPr>
          <w:p w:rsidR="00CC3FE1" w:rsidRPr="00CC3FE1" w:rsidRDefault="00CC3FE1" w:rsidP="00CC3FE1">
            <w:pPr>
              <w:spacing w:after="0" w:line="240" w:lineRule="auto"/>
              <w:jc w:val="center"/>
              <w:rPr>
                <w:rFonts w:ascii="Times New Roman" w:eastAsia="Segoe UI" w:hAnsi="Times New Roman" w:cs="Times New Roman"/>
                <w:iCs/>
              </w:rPr>
            </w:pPr>
            <w:r w:rsidRPr="00CC3FE1">
              <w:rPr>
                <w:rFonts w:ascii="Times New Roman" w:eastAsia="Segoe UI" w:hAnsi="Times New Roman" w:cs="Times New Roman"/>
                <w:iCs/>
              </w:rPr>
              <w:t>ОК 01, ОК 02, ОК 04, ОК 05, ОК 09</w:t>
            </w:r>
          </w:p>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Segoe UI" w:hAnsi="Times New Roman" w:cs="Times New Roman"/>
                <w:iCs/>
              </w:rPr>
              <w:t>ЛР 1- ЛР 12</w:t>
            </w:r>
          </w:p>
        </w:tc>
        <w:tc>
          <w:tcPr>
            <w:tcW w:w="1669" w:type="pct"/>
          </w:tcPr>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Уо 01.01, Уо 01.02, Уо 01.03, Уо 01.04, Уо 01.05,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Уо 01.06, Уо 01.07, Уо 01.08, Уо 01.09, Уо 02.01, Уо 02.02, Уо 02.03, Уо 02.04, Уо 02.05, Уо 02.06</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Уо 02.07, Уо 02.08, Уо 04.01, Уо 04.02, Уо 05.01, Уо 09.01, Уо 09.02, Уо 09.03, Уо 09.04, Уо 09.05,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Зо 01.03, Зо 01.04, Зо 01.05, Зо 01.06, Зо 02.01,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Зо 02.02, Зо 02.03, Зо 02.04, Зо 04.01, Зо 04.02,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Зо 05.01, Зо 05.02, Зо 09.01, Зо 09.02, Зо 09.03</w:t>
            </w:r>
          </w:p>
          <w:p w:rsidR="00CC3FE1" w:rsidRPr="00CC3FE1" w:rsidRDefault="00CC3FE1" w:rsidP="00CC3FE1">
            <w:pPr>
              <w:spacing w:after="0" w:line="240" w:lineRule="auto"/>
              <w:rPr>
                <w:rFonts w:ascii="Times New Roman" w:eastAsia="Times New Roman" w:hAnsi="Times New Roman" w:cs="Times New Roman"/>
                <w:iCs/>
                <w:lang w:eastAsia="ru-RU"/>
              </w:rPr>
            </w:pPr>
            <w:r w:rsidRPr="00CC3FE1">
              <w:rPr>
                <w:rFonts w:ascii="Times New Roman" w:eastAsia="Segoe UI" w:hAnsi="Times New Roman" w:cs="Times New Roman"/>
                <w:iCs/>
              </w:rPr>
              <w:lastRenderedPageBreak/>
              <w:t>Зо 09.04, Зо 09.05, Зо 09.06</w:t>
            </w:r>
          </w:p>
        </w:tc>
      </w:tr>
      <w:tr w:rsidR="00CC3FE1" w:rsidRPr="00CC3FE1" w:rsidTr="00CC3FE1">
        <w:trPr>
          <w:trHeight w:val="20"/>
        </w:trPr>
        <w:tc>
          <w:tcPr>
            <w:tcW w:w="625" w:type="pct"/>
            <w:vMerge/>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745"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Практическое занятие № 39 Технология слесарной обработки деталей: разметка, рубка, правка, гибка, резка, опиливание, сверление, зенкование, зенкерование и развертывание отверстий, нарезание резьбы, клепка, пайка </w:t>
            </w:r>
          </w:p>
        </w:tc>
        <w:tc>
          <w:tcPr>
            <w:tcW w:w="412"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2</w:t>
            </w:r>
          </w:p>
        </w:tc>
        <w:tc>
          <w:tcPr>
            <w:tcW w:w="549" w:type="pct"/>
          </w:tcPr>
          <w:p w:rsidR="00CC3FE1" w:rsidRPr="00CC3FE1" w:rsidRDefault="00CC3FE1" w:rsidP="00CC3FE1">
            <w:pPr>
              <w:spacing w:after="0" w:line="240" w:lineRule="auto"/>
              <w:jc w:val="center"/>
              <w:rPr>
                <w:rFonts w:ascii="Times New Roman" w:eastAsia="Segoe UI" w:hAnsi="Times New Roman" w:cs="Times New Roman"/>
                <w:iCs/>
              </w:rPr>
            </w:pPr>
            <w:r w:rsidRPr="00CC3FE1">
              <w:rPr>
                <w:rFonts w:ascii="Times New Roman" w:eastAsia="Segoe UI" w:hAnsi="Times New Roman" w:cs="Times New Roman"/>
                <w:iCs/>
              </w:rPr>
              <w:t>ОК 01, ОК 02, ОК 04, ОК 05, ОК 09</w:t>
            </w:r>
          </w:p>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Segoe UI" w:hAnsi="Times New Roman" w:cs="Times New Roman"/>
                <w:iCs/>
              </w:rPr>
              <w:t>ЛР 1- ЛР 12</w:t>
            </w:r>
          </w:p>
        </w:tc>
        <w:tc>
          <w:tcPr>
            <w:tcW w:w="1669" w:type="pct"/>
          </w:tcPr>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Уо 01.01, Уо 01.02, Уо 01.03, Уо 01.04, Уо 01.05,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Уо 01.06, Уо 01.07, Уо 01.08, Уо 01.09, Уо 02.01, Уо 02.02, Уо 02.03, Уо 02.04, Уо 02.05, Уо 02.06</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Уо 02.07, Уо 02.08, Уо 04.01, Уо 04.02, Уо 05.01, Уо 09.01, Уо 09.02, Уо 09.03, Уо 09.04, Уо 09.05,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Зо 01.03, Зо 01.04, Зо 01.05, Зо 01.06, Зо 02.01,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Зо 02.02, Зо 02.03, Зо 02.04, Зо 04.01, Зо 04.02,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Зо 05.01, Зо 05.02, Зо 09.01, Зо 09.02, Зо 09.03</w:t>
            </w:r>
          </w:p>
          <w:p w:rsidR="00CC3FE1" w:rsidRPr="00CC3FE1" w:rsidRDefault="00CC3FE1" w:rsidP="00CC3FE1">
            <w:pPr>
              <w:spacing w:after="0" w:line="240" w:lineRule="auto"/>
              <w:rPr>
                <w:rFonts w:ascii="Times New Roman" w:eastAsia="Times New Roman" w:hAnsi="Times New Roman" w:cs="Times New Roman"/>
                <w:iCs/>
                <w:lang w:eastAsia="ru-RU"/>
              </w:rPr>
            </w:pPr>
            <w:r w:rsidRPr="00CC3FE1">
              <w:rPr>
                <w:rFonts w:ascii="Times New Roman" w:eastAsia="Segoe UI" w:hAnsi="Times New Roman" w:cs="Times New Roman"/>
                <w:iCs/>
              </w:rPr>
              <w:t>Зо 09.04, Зо 09.05, Зо 09.06</w:t>
            </w:r>
          </w:p>
        </w:tc>
      </w:tr>
      <w:tr w:rsidR="00CC3FE1" w:rsidRPr="00CC3FE1" w:rsidTr="00CC3FE1">
        <w:trPr>
          <w:trHeight w:val="20"/>
        </w:trPr>
        <w:tc>
          <w:tcPr>
            <w:tcW w:w="625" w:type="pct"/>
            <w:vMerge/>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745"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Практическое занятие № 40 Механическая обработка металлов на металлорежущих станках</w:t>
            </w:r>
          </w:p>
        </w:tc>
        <w:tc>
          <w:tcPr>
            <w:tcW w:w="412"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2</w:t>
            </w:r>
          </w:p>
        </w:tc>
        <w:tc>
          <w:tcPr>
            <w:tcW w:w="549" w:type="pct"/>
          </w:tcPr>
          <w:p w:rsidR="00CC3FE1" w:rsidRPr="00CC3FE1" w:rsidRDefault="00CC3FE1" w:rsidP="00CC3FE1">
            <w:pPr>
              <w:spacing w:after="0" w:line="240" w:lineRule="auto"/>
              <w:jc w:val="center"/>
              <w:rPr>
                <w:rFonts w:ascii="Times New Roman" w:eastAsia="Segoe UI" w:hAnsi="Times New Roman" w:cs="Times New Roman"/>
                <w:iCs/>
              </w:rPr>
            </w:pPr>
            <w:r w:rsidRPr="00CC3FE1">
              <w:rPr>
                <w:rFonts w:ascii="Times New Roman" w:eastAsia="Segoe UI" w:hAnsi="Times New Roman" w:cs="Times New Roman"/>
                <w:iCs/>
              </w:rPr>
              <w:t>ОК 01, ОК 02, ОК 04, ОК 05, ОК 09</w:t>
            </w:r>
          </w:p>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Segoe UI" w:hAnsi="Times New Roman" w:cs="Times New Roman"/>
                <w:iCs/>
              </w:rPr>
              <w:t>ЛР 1- ЛР 12</w:t>
            </w:r>
          </w:p>
        </w:tc>
        <w:tc>
          <w:tcPr>
            <w:tcW w:w="1669" w:type="pct"/>
          </w:tcPr>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Уо 01.01, Уо 01.02, Уо 01.03, Уо 01.04, Уо 01.05,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Уо 01.06, Уо 01.07, Уо 01.08, Уо 01.09, Уо 02.01, Уо 02.02, Уо 02.03, Уо 02.04, Уо 02.05, Уо 02.06</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Уо 02.07, Уо 02.08, Уо 04.01, Уо 04.02, Уо 05.01, Уо 09.01, Уо 09.02, Уо 09.03, Уо 09.04, Уо 09.05,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Зо 01.03, Зо 01.04, Зо 01.05, Зо 01.06, Зо 02.01,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Зо 02.02, Зо 02.03, Зо 02.04, Зо 04.01, Зо 04.02,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Зо 05.01, Зо 05.02, Зо 09.01, Зо 09.02, Зо 09.03</w:t>
            </w:r>
          </w:p>
          <w:p w:rsidR="00CC3FE1" w:rsidRPr="00CC3FE1" w:rsidRDefault="00CC3FE1" w:rsidP="00CC3FE1">
            <w:pPr>
              <w:spacing w:after="0" w:line="240" w:lineRule="auto"/>
              <w:rPr>
                <w:rFonts w:ascii="Times New Roman" w:eastAsia="Times New Roman" w:hAnsi="Times New Roman" w:cs="Times New Roman"/>
                <w:iCs/>
                <w:lang w:eastAsia="ru-RU"/>
              </w:rPr>
            </w:pPr>
            <w:r w:rsidRPr="00CC3FE1">
              <w:rPr>
                <w:rFonts w:ascii="Times New Roman" w:eastAsia="Segoe UI" w:hAnsi="Times New Roman" w:cs="Times New Roman"/>
                <w:iCs/>
              </w:rPr>
              <w:t>Зо 09.04, Зо 09.05, Зо 09.06</w:t>
            </w:r>
          </w:p>
        </w:tc>
      </w:tr>
      <w:tr w:rsidR="00CC3FE1" w:rsidRPr="00CC3FE1" w:rsidTr="00CC3FE1">
        <w:trPr>
          <w:trHeight w:val="20"/>
        </w:trPr>
        <w:tc>
          <w:tcPr>
            <w:tcW w:w="625" w:type="pct"/>
            <w:vMerge/>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745"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Практическое занятие № 41 Составить и перевести текст по теме: «Основные операции при изготовлении слесарных изделии»</w:t>
            </w:r>
          </w:p>
        </w:tc>
        <w:tc>
          <w:tcPr>
            <w:tcW w:w="412"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2</w:t>
            </w:r>
          </w:p>
        </w:tc>
        <w:tc>
          <w:tcPr>
            <w:tcW w:w="549" w:type="pct"/>
          </w:tcPr>
          <w:p w:rsidR="00CC3FE1" w:rsidRPr="00CC3FE1" w:rsidRDefault="00CC3FE1" w:rsidP="00CC3FE1">
            <w:pPr>
              <w:spacing w:after="0" w:line="240" w:lineRule="auto"/>
              <w:jc w:val="center"/>
              <w:rPr>
                <w:rFonts w:ascii="Times New Roman" w:eastAsia="Segoe UI" w:hAnsi="Times New Roman" w:cs="Times New Roman"/>
                <w:iCs/>
              </w:rPr>
            </w:pPr>
            <w:r w:rsidRPr="00CC3FE1">
              <w:rPr>
                <w:rFonts w:ascii="Times New Roman" w:eastAsia="Segoe UI" w:hAnsi="Times New Roman" w:cs="Times New Roman"/>
                <w:iCs/>
              </w:rPr>
              <w:t>ОК 01, ОК 02, ОК 04, ОК 05, ОК 09</w:t>
            </w:r>
          </w:p>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Segoe UI" w:hAnsi="Times New Roman" w:cs="Times New Roman"/>
                <w:iCs/>
              </w:rPr>
              <w:t>ЛР 1- ЛР 12</w:t>
            </w:r>
          </w:p>
        </w:tc>
        <w:tc>
          <w:tcPr>
            <w:tcW w:w="1669" w:type="pct"/>
          </w:tcPr>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Уо 01.01, Уо 01.02, Уо 01.03, Уо 01.04, Уо 01.05,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Уо 01.06, Уо 01.07, Уо 01.08, Уо 01.09, Уо 02.01, Уо 02.02, Уо 02.03, Уо 02.04, Уо 02.05, Уо 02.06</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Уо 02.07, Уо 02.08, Уо 04.01, Уо 04.02, Уо 05.01, Уо 09.01, Уо 09.02, Уо 09.03, Уо 09.04, Уо 09.05,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Зо 01.03, Зо 01.04, Зо 01.05, Зо 01.06, Зо 02.01,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Зо 02.02, Зо 02.03, Зо 02.04, Зо 04.01, Зо 04.02,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Зо 05.01, Зо 05.02, Зо 09.01, Зо 09.02, Зо 09.03</w:t>
            </w:r>
          </w:p>
          <w:p w:rsidR="00CC3FE1" w:rsidRPr="00CC3FE1" w:rsidRDefault="00CC3FE1" w:rsidP="00CC3FE1">
            <w:pPr>
              <w:spacing w:after="0" w:line="240" w:lineRule="auto"/>
              <w:rPr>
                <w:rFonts w:ascii="Times New Roman" w:eastAsia="Times New Roman" w:hAnsi="Times New Roman" w:cs="Times New Roman"/>
                <w:iCs/>
                <w:lang w:eastAsia="ru-RU"/>
              </w:rPr>
            </w:pPr>
            <w:r w:rsidRPr="00CC3FE1">
              <w:rPr>
                <w:rFonts w:ascii="Times New Roman" w:eastAsia="Segoe UI" w:hAnsi="Times New Roman" w:cs="Times New Roman"/>
                <w:iCs/>
              </w:rPr>
              <w:t>Зо 09.04, Зо 09.05, Зо 09.06</w:t>
            </w:r>
          </w:p>
        </w:tc>
      </w:tr>
      <w:tr w:rsidR="00CC3FE1" w:rsidRPr="00CC3FE1" w:rsidTr="00CC3FE1">
        <w:trPr>
          <w:trHeight w:val="20"/>
        </w:trPr>
        <w:tc>
          <w:tcPr>
            <w:tcW w:w="625" w:type="pct"/>
            <w:vMerge/>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745"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Практическое занятие № 42 Описать организацию рабочего места слесаря (18-20 предложений)</w:t>
            </w:r>
          </w:p>
        </w:tc>
        <w:tc>
          <w:tcPr>
            <w:tcW w:w="412"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2</w:t>
            </w:r>
          </w:p>
        </w:tc>
        <w:tc>
          <w:tcPr>
            <w:tcW w:w="549" w:type="pct"/>
          </w:tcPr>
          <w:p w:rsidR="00CC3FE1" w:rsidRPr="00CC3FE1" w:rsidRDefault="00CC3FE1" w:rsidP="00CC3FE1">
            <w:pPr>
              <w:spacing w:after="0" w:line="240" w:lineRule="auto"/>
              <w:jc w:val="center"/>
              <w:rPr>
                <w:rFonts w:ascii="Times New Roman" w:eastAsia="Segoe UI" w:hAnsi="Times New Roman" w:cs="Times New Roman"/>
                <w:iCs/>
              </w:rPr>
            </w:pPr>
            <w:r w:rsidRPr="00CC3FE1">
              <w:rPr>
                <w:rFonts w:ascii="Times New Roman" w:eastAsia="Segoe UI" w:hAnsi="Times New Roman" w:cs="Times New Roman"/>
                <w:iCs/>
              </w:rPr>
              <w:t>ОК 01, ОК 02, ОК 04, ОК 05, ОК 09</w:t>
            </w:r>
          </w:p>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Segoe UI" w:hAnsi="Times New Roman" w:cs="Times New Roman"/>
                <w:iCs/>
              </w:rPr>
              <w:t>ЛР 1- ЛР 12</w:t>
            </w:r>
          </w:p>
        </w:tc>
        <w:tc>
          <w:tcPr>
            <w:tcW w:w="1669" w:type="pct"/>
          </w:tcPr>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Уо 01.01, Уо 01.02, Уо 01.03, Уо 01.04, Уо 01.05,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Уо 01.06, Уо 01.07, Уо 01.08, Уо 01.09, Уо 02.01, Уо 02.02, Уо 02.03, Уо 02.04, Уо 02.05, Уо 02.06</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Уо 02.07, Уо 02.08, Уо 04.01, Уо 04.02, Уо 05.01, Уо 09.01, Уо 09.02, Уо 09.03, Уо 09.04, Уо 09.05,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Зо 01.03, Зо 01.04, Зо 01.05, Зо 01.06, Зо 02.01,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Зо 02.02, Зо 02.03, Зо 02.04, Зо 04.01, Зо 04.02,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Зо 05.01, Зо 05.02, Зо 09.01, Зо 09.02, Зо 09.03</w:t>
            </w:r>
          </w:p>
          <w:p w:rsidR="00CC3FE1" w:rsidRPr="00CC3FE1" w:rsidRDefault="00CC3FE1" w:rsidP="00CC3FE1">
            <w:pPr>
              <w:spacing w:after="0" w:line="240" w:lineRule="auto"/>
              <w:rPr>
                <w:rFonts w:ascii="Times New Roman" w:eastAsia="Times New Roman" w:hAnsi="Times New Roman" w:cs="Times New Roman"/>
                <w:iCs/>
                <w:lang w:eastAsia="ru-RU"/>
              </w:rPr>
            </w:pPr>
            <w:r w:rsidRPr="00CC3FE1">
              <w:rPr>
                <w:rFonts w:ascii="Times New Roman" w:eastAsia="Segoe UI" w:hAnsi="Times New Roman" w:cs="Times New Roman"/>
                <w:iCs/>
              </w:rPr>
              <w:t>Зо 09.04, Зо 09.05, Зо 09.06</w:t>
            </w:r>
          </w:p>
        </w:tc>
      </w:tr>
      <w:tr w:rsidR="00CC3FE1" w:rsidRPr="00CC3FE1" w:rsidTr="00CC3FE1">
        <w:trPr>
          <w:trHeight w:val="20"/>
        </w:trPr>
        <w:tc>
          <w:tcPr>
            <w:tcW w:w="2370" w:type="pct"/>
            <w:gridSpan w:val="2"/>
            <w:tcBorders>
              <w:bottom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lang w:eastAsia="ru-RU"/>
              </w:rPr>
              <w:lastRenderedPageBreak/>
              <w:t>Раздел 3. Решение стандартных и нестандартных профессиональных ситуаций</w:t>
            </w:r>
          </w:p>
        </w:tc>
        <w:tc>
          <w:tcPr>
            <w:tcW w:w="412" w:type="pct"/>
            <w:tcBorders>
              <w:bottom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20</w:t>
            </w:r>
          </w:p>
        </w:tc>
        <w:tc>
          <w:tcPr>
            <w:tcW w:w="549" w:type="pct"/>
            <w:tcBorders>
              <w:bottom w:val="single" w:sz="4" w:space="0" w:color="auto"/>
            </w:tcBorders>
          </w:tcPr>
          <w:p w:rsidR="00CC3FE1" w:rsidRPr="00CC3FE1" w:rsidRDefault="00CC3FE1" w:rsidP="00CC3FE1">
            <w:pPr>
              <w:spacing w:after="0" w:line="240" w:lineRule="auto"/>
              <w:rPr>
                <w:rFonts w:ascii="Times New Roman" w:eastAsia="Times New Roman" w:hAnsi="Times New Roman" w:cs="Times New Roman"/>
                <w:i/>
                <w:lang w:eastAsia="ru-RU"/>
              </w:rPr>
            </w:pPr>
          </w:p>
        </w:tc>
        <w:tc>
          <w:tcPr>
            <w:tcW w:w="1669" w:type="pct"/>
            <w:tcBorders>
              <w:bottom w:val="single" w:sz="4" w:space="0" w:color="auto"/>
            </w:tcBorders>
          </w:tcPr>
          <w:p w:rsidR="00CC3FE1" w:rsidRPr="00CC3FE1" w:rsidRDefault="00CC3FE1" w:rsidP="00CC3FE1">
            <w:pPr>
              <w:spacing w:after="0" w:line="240" w:lineRule="auto"/>
              <w:rPr>
                <w:rFonts w:ascii="Times New Roman" w:eastAsia="Times New Roman" w:hAnsi="Times New Roman" w:cs="Times New Roman"/>
                <w:i/>
                <w:lang w:eastAsia="ru-RU"/>
              </w:rPr>
            </w:pPr>
          </w:p>
        </w:tc>
      </w:tr>
      <w:tr w:rsidR="00CC3FE1" w:rsidRPr="00CC3FE1" w:rsidTr="00CC3FE1">
        <w:trPr>
          <w:trHeight w:val="20"/>
        </w:trPr>
        <w:tc>
          <w:tcPr>
            <w:tcW w:w="625" w:type="pct"/>
            <w:vMerge w:val="restar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Тема 3.1. </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Профессиональные </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ситуации и задачи</w:t>
            </w:r>
          </w:p>
          <w:p w:rsidR="00CC3FE1" w:rsidRPr="00CC3FE1" w:rsidRDefault="00CC3FE1" w:rsidP="00CC3FE1">
            <w:pPr>
              <w:spacing w:after="0" w:line="240" w:lineRule="auto"/>
              <w:rPr>
                <w:rFonts w:ascii="Times New Roman" w:eastAsia="Times New Roman" w:hAnsi="Times New Roman" w:cs="Times New Roman"/>
                <w:lang w:eastAsia="ru-RU"/>
              </w:rPr>
            </w:pPr>
          </w:p>
        </w:tc>
        <w:tc>
          <w:tcPr>
            <w:tcW w:w="1745"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b/>
                <w:bCs/>
                <w:lang w:eastAsia="ru-RU"/>
              </w:rPr>
              <w:t xml:space="preserve">Содержание </w:t>
            </w:r>
            <w:r w:rsidRPr="00CC3FE1">
              <w:rPr>
                <w:rFonts w:ascii="Times New Roman" w:eastAsia="Times New Roman" w:hAnsi="Times New Roman" w:cs="Times New Roman"/>
                <w:i/>
                <w:iCs/>
                <w:lang w:eastAsia="ru-RU"/>
              </w:rPr>
              <w:t>(Не предусмотрено)</w:t>
            </w:r>
          </w:p>
        </w:tc>
        <w:tc>
          <w:tcPr>
            <w:tcW w:w="412"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Segoe UI" w:hAnsi="Times New Roman" w:cs="Times New Roman"/>
                <w:b/>
                <w:bCs/>
                <w:iCs/>
              </w:rPr>
              <w:t>-</w:t>
            </w:r>
          </w:p>
        </w:tc>
        <w:tc>
          <w:tcPr>
            <w:tcW w:w="549"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i/>
                <w:lang w:eastAsia="ru-RU"/>
              </w:rPr>
            </w:pPr>
          </w:p>
        </w:tc>
        <w:tc>
          <w:tcPr>
            <w:tcW w:w="1669"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i/>
                <w:lang w:eastAsia="ru-RU"/>
              </w:rPr>
            </w:pPr>
          </w:p>
        </w:tc>
      </w:tr>
      <w:tr w:rsidR="00CC3FE1" w:rsidRPr="00CC3FE1" w:rsidTr="00CC3FE1">
        <w:trPr>
          <w:trHeight w:val="20"/>
        </w:trPr>
        <w:tc>
          <w:tcPr>
            <w:tcW w:w="625" w:type="pct"/>
            <w:vMerge/>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745"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В том числе практических занятий и лабораторных работ</w:t>
            </w:r>
          </w:p>
        </w:tc>
        <w:tc>
          <w:tcPr>
            <w:tcW w:w="412"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10</w:t>
            </w:r>
          </w:p>
        </w:tc>
        <w:tc>
          <w:tcPr>
            <w:tcW w:w="549"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i/>
                <w:lang w:eastAsia="ru-RU"/>
              </w:rPr>
            </w:pPr>
          </w:p>
        </w:tc>
        <w:tc>
          <w:tcPr>
            <w:tcW w:w="1669"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i/>
                <w:lang w:eastAsia="ru-RU"/>
              </w:rPr>
            </w:pPr>
          </w:p>
        </w:tc>
      </w:tr>
      <w:tr w:rsidR="00CC3FE1" w:rsidRPr="00CC3FE1" w:rsidTr="00CC3FE1">
        <w:trPr>
          <w:trHeight w:val="20"/>
        </w:trPr>
        <w:tc>
          <w:tcPr>
            <w:tcW w:w="625" w:type="pct"/>
            <w:vMerge/>
            <w:tcBorders>
              <w:top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745" w:type="pct"/>
            <w:tcBorders>
              <w:top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Практическое занятие № 43 Способы (методы, ситуации) выхода из положения в условиях дефицита языковых средств при получении и передаче информации</w:t>
            </w:r>
          </w:p>
        </w:tc>
        <w:tc>
          <w:tcPr>
            <w:tcW w:w="412" w:type="pct"/>
            <w:tcBorders>
              <w:top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2</w:t>
            </w:r>
          </w:p>
        </w:tc>
        <w:tc>
          <w:tcPr>
            <w:tcW w:w="549" w:type="pct"/>
            <w:tcBorders>
              <w:top w:val="single" w:sz="4" w:space="0" w:color="auto"/>
            </w:tcBorders>
          </w:tcPr>
          <w:p w:rsidR="00CC3FE1" w:rsidRPr="00CC3FE1" w:rsidRDefault="00CC3FE1" w:rsidP="00CC3FE1">
            <w:pPr>
              <w:spacing w:after="0" w:line="240" w:lineRule="auto"/>
              <w:jc w:val="center"/>
              <w:rPr>
                <w:rFonts w:ascii="Times New Roman" w:eastAsia="Segoe UI" w:hAnsi="Times New Roman" w:cs="Times New Roman"/>
                <w:iCs/>
              </w:rPr>
            </w:pPr>
            <w:r w:rsidRPr="00CC3FE1">
              <w:rPr>
                <w:rFonts w:ascii="Times New Roman" w:eastAsia="Segoe UI" w:hAnsi="Times New Roman" w:cs="Times New Roman"/>
                <w:iCs/>
              </w:rPr>
              <w:t>ОК 01, ОК 02, ОК 04, ОК 05, ОК 09</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Segoe UI" w:hAnsi="Times New Roman" w:cs="Times New Roman"/>
                <w:iCs/>
              </w:rPr>
              <w:t>ЛР 1- ЛР 12</w:t>
            </w:r>
          </w:p>
        </w:tc>
        <w:tc>
          <w:tcPr>
            <w:tcW w:w="1669" w:type="pct"/>
            <w:tcBorders>
              <w:top w:val="single" w:sz="4" w:space="0" w:color="auto"/>
            </w:tcBorders>
          </w:tcPr>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Уо 01.01, Уо 01.02, Уо 01.03, Уо 01.04, Уо 01.05,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Уо 01.06, Уо 01.07, Уо 01.08, Уо 01.09, Уо 02.01, Уо 02.02, Уо 02.03, Уо 02.04, Уо 02.05, Уо 02.06</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Уо 02.07, Уо 02.08, Уо 04.01, Уо 04.02, Уо 05.01, Уо 09.01, Уо 09.02, Уо 09.03, Уо 09.04, Уо 09.05,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Зо 01.03, Зо 01.04, Зо 01.05, Зо 01.06, Зо 02.01,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Зо 02.02, Зо 02.03, Зо 02.04, Зо 04.01, Зо 04.02,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Зо 05.01, Зо 05.02, Зо 09.01, Зо 09.02, Зо 09.03</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Segoe UI" w:hAnsi="Times New Roman" w:cs="Times New Roman"/>
                <w:iCs/>
              </w:rPr>
              <w:t>Зо 09.04, Зо 09.05, Зо 09.06</w:t>
            </w:r>
          </w:p>
        </w:tc>
      </w:tr>
      <w:tr w:rsidR="00CC3FE1" w:rsidRPr="00CC3FE1" w:rsidTr="00CC3FE1">
        <w:trPr>
          <w:trHeight w:val="20"/>
        </w:trPr>
        <w:tc>
          <w:tcPr>
            <w:tcW w:w="625" w:type="pct"/>
            <w:vMerge/>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745"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Практическое занятие № 44 Решение профессиональной ситуации или задачи с использованием потенциального словаря интернациональной лексики</w:t>
            </w:r>
          </w:p>
        </w:tc>
        <w:tc>
          <w:tcPr>
            <w:tcW w:w="412" w:type="pct"/>
          </w:tcPr>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2</w:t>
            </w:r>
          </w:p>
        </w:tc>
        <w:tc>
          <w:tcPr>
            <w:tcW w:w="549" w:type="pct"/>
          </w:tcPr>
          <w:p w:rsidR="00CC3FE1" w:rsidRPr="00CC3FE1" w:rsidRDefault="00CC3FE1" w:rsidP="00CC3FE1">
            <w:pPr>
              <w:spacing w:after="0" w:line="240" w:lineRule="auto"/>
              <w:jc w:val="center"/>
              <w:rPr>
                <w:rFonts w:ascii="Times New Roman" w:eastAsia="Segoe UI" w:hAnsi="Times New Roman" w:cs="Times New Roman"/>
                <w:iCs/>
              </w:rPr>
            </w:pPr>
            <w:r w:rsidRPr="00CC3FE1">
              <w:rPr>
                <w:rFonts w:ascii="Times New Roman" w:eastAsia="Segoe UI" w:hAnsi="Times New Roman" w:cs="Times New Roman"/>
                <w:iCs/>
              </w:rPr>
              <w:t>ОК 01, ОК 02, ОК 04, ОК 05, ОК 09</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Segoe UI" w:hAnsi="Times New Roman" w:cs="Times New Roman"/>
                <w:iCs/>
              </w:rPr>
              <w:t>ЛР 1- ЛР 12</w:t>
            </w:r>
          </w:p>
        </w:tc>
        <w:tc>
          <w:tcPr>
            <w:tcW w:w="1669" w:type="pct"/>
          </w:tcPr>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Уо 01.01, Уо 01.02, Уо 01.03, Уо 01.04, Уо 01.05,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Уо 01.06, Уо 01.07, Уо 01.08, Уо 01.09, Уо 02.01, Уо 02.02, Уо 02.03, Уо 02.04, Уо 02.05, Уо 02.06</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Уо 02.07, Уо 02.08, Уо 04.01, Уо 04.02, Уо 05.01, Уо 09.01, Уо 09.02, Уо 09.03, Уо 09.04, Уо 09.05,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Зо 01.03, Зо 01.04, Зо 01.05, Зо 01.06, Зо 02.01,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Зо 02.02, Зо 02.03, Зо 02.04, Зо 04.01, Зо 04.02,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Зо 05.01, Зо 05.02, Зо 09.01, Зо 09.02, Зо 09.03</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Segoe UI" w:hAnsi="Times New Roman" w:cs="Times New Roman"/>
                <w:iCs/>
              </w:rPr>
              <w:t>Зо 09.04, Зо 09.05, Зо 09.06</w:t>
            </w:r>
          </w:p>
        </w:tc>
      </w:tr>
      <w:tr w:rsidR="00CC3FE1" w:rsidRPr="00CC3FE1" w:rsidTr="00CC3FE1">
        <w:trPr>
          <w:trHeight w:val="20"/>
        </w:trPr>
        <w:tc>
          <w:tcPr>
            <w:tcW w:w="625" w:type="pct"/>
            <w:vMerge/>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745"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Практическое занятие № 45 Формулировка задачи и/или сложной профессиональной ситуации, возникающей при сборке, наладке, обслуживанию, ремонту манипуляторов и промышленных роботов</w:t>
            </w:r>
          </w:p>
        </w:tc>
        <w:tc>
          <w:tcPr>
            <w:tcW w:w="412" w:type="pct"/>
          </w:tcPr>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2</w:t>
            </w:r>
          </w:p>
        </w:tc>
        <w:tc>
          <w:tcPr>
            <w:tcW w:w="549" w:type="pct"/>
          </w:tcPr>
          <w:p w:rsidR="00CC3FE1" w:rsidRPr="00CC3FE1" w:rsidRDefault="00CC3FE1" w:rsidP="00CC3FE1">
            <w:pPr>
              <w:spacing w:after="0" w:line="240" w:lineRule="auto"/>
              <w:jc w:val="center"/>
              <w:rPr>
                <w:rFonts w:ascii="Times New Roman" w:eastAsia="Segoe UI" w:hAnsi="Times New Roman" w:cs="Times New Roman"/>
                <w:iCs/>
              </w:rPr>
            </w:pPr>
            <w:r w:rsidRPr="00CC3FE1">
              <w:rPr>
                <w:rFonts w:ascii="Times New Roman" w:eastAsia="Segoe UI" w:hAnsi="Times New Roman" w:cs="Times New Roman"/>
                <w:iCs/>
              </w:rPr>
              <w:t>ОК 01, ОК 02, ОК 04, ОК 05, ОК 09</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Segoe UI" w:hAnsi="Times New Roman" w:cs="Times New Roman"/>
                <w:iCs/>
              </w:rPr>
              <w:t>ЛР 1- ЛР 12</w:t>
            </w:r>
          </w:p>
        </w:tc>
        <w:tc>
          <w:tcPr>
            <w:tcW w:w="1669" w:type="pct"/>
          </w:tcPr>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Уо 01.01, Уо 01.02, Уо 01.03, Уо 01.04, Уо 01.05,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Уо 01.06, Уо 01.07, Уо 01.08, Уо 01.09, Уо 02.01, Уо 02.02, Уо 02.03, Уо 02.04, Уо 02.05, Уо 02.06</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Уо 02.07, Уо 02.08, Уо 04.01, Уо 04.02, Уо 05.01, Уо 09.01, Уо 09.02, Уо 09.03, Уо 09.04, Уо 09.05,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Зо 01.03, Зо 01.04, Зо 01.05, Зо 01.06, Зо 02.01,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Зо 02.02, Зо 02.03, Зо 02.04, Зо 04.01, Зо 04.02,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Зо 05.01, Зо 05.02, Зо 09.01, Зо 09.02, Зо 09.03</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Segoe UI" w:hAnsi="Times New Roman" w:cs="Times New Roman"/>
                <w:iCs/>
              </w:rPr>
              <w:t>Зо 09.04, Зо 09.05, Зо 09.06</w:t>
            </w:r>
          </w:p>
        </w:tc>
      </w:tr>
      <w:tr w:rsidR="00CC3FE1" w:rsidRPr="00CC3FE1" w:rsidTr="00CC3FE1">
        <w:trPr>
          <w:trHeight w:val="20"/>
        </w:trPr>
        <w:tc>
          <w:tcPr>
            <w:tcW w:w="625" w:type="pct"/>
            <w:vMerge/>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745"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Практическое занятие № 45 Описать устно решение нестандартных профессиональных ситуаций:</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Представленная технологическая карта не соответствует технологическому заданию</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lastRenderedPageBreak/>
              <w:t>- Рабочее место не соответствует требованиям охраны труда: обосновать несоответствие через диалог-побуждение к действию</w:t>
            </w:r>
          </w:p>
        </w:tc>
        <w:tc>
          <w:tcPr>
            <w:tcW w:w="412" w:type="pct"/>
          </w:tcPr>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lastRenderedPageBreak/>
              <w:t>2</w:t>
            </w:r>
          </w:p>
        </w:tc>
        <w:tc>
          <w:tcPr>
            <w:tcW w:w="549" w:type="pct"/>
          </w:tcPr>
          <w:p w:rsidR="00CC3FE1" w:rsidRPr="00CC3FE1" w:rsidRDefault="00CC3FE1" w:rsidP="00CC3FE1">
            <w:pPr>
              <w:spacing w:after="0" w:line="240" w:lineRule="auto"/>
              <w:jc w:val="center"/>
              <w:rPr>
                <w:rFonts w:ascii="Times New Roman" w:eastAsia="Segoe UI" w:hAnsi="Times New Roman" w:cs="Times New Roman"/>
                <w:iCs/>
              </w:rPr>
            </w:pPr>
            <w:r w:rsidRPr="00CC3FE1">
              <w:rPr>
                <w:rFonts w:ascii="Times New Roman" w:eastAsia="Segoe UI" w:hAnsi="Times New Roman" w:cs="Times New Roman"/>
                <w:iCs/>
              </w:rPr>
              <w:t>ОК 01, ОК 02, ОК 04, ОК 05, ОК 09</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Segoe UI" w:hAnsi="Times New Roman" w:cs="Times New Roman"/>
                <w:iCs/>
              </w:rPr>
              <w:t>ЛР 1- ЛР 12</w:t>
            </w:r>
          </w:p>
        </w:tc>
        <w:tc>
          <w:tcPr>
            <w:tcW w:w="1669" w:type="pct"/>
          </w:tcPr>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Уо 01.01, Уо 01.02, Уо 01.03, Уо 01.04, Уо 01.05,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Уо 01.06, Уо 01.07, Уо 01.08, Уо 01.09, Уо 02.01, Уо 02.02, Уо 02.03, Уо 02.04, Уо 02.05, Уо 02.06</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Уо 02.07, Уо 02.08, Уо 04.01, Уо 04.02, Уо 05.01, Уо 09.01, Уо 09.02, Уо 09.03, Уо 09.04, Уо 09.05,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Зо 01.03, Зо 01.04, Зо 01.05, Зо 01.06, Зо 02.01,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lastRenderedPageBreak/>
              <w:t xml:space="preserve">Зо 02.02, Зо 02.03, Зо 02.04, Зо 04.01, Зо 04.02,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Зо 05.01, Зо 05.02, Зо 09.01, Зо 09.02, Зо 09.03</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Segoe UI" w:hAnsi="Times New Roman" w:cs="Times New Roman"/>
                <w:iCs/>
              </w:rPr>
              <w:t>Зо 09.04, Зо 09.05, Зо 09.06</w:t>
            </w:r>
          </w:p>
        </w:tc>
      </w:tr>
      <w:tr w:rsidR="00CC3FE1" w:rsidRPr="00CC3FE1" w:rsidTr="00CC3FE1">
        <w:trPr>
          <w:trHeight w:val="20"/>
        </w:trPr>
        <w:tc>
          <w:tcPr>
            <w:tcW w:w="625" w:type="pct"/>
            <w:vMerge/>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745"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Практическое занятие № 46 Составить устный диалог-расспрос (совместная работа двух обучающихся): «Соответствие рабочего чертежа техническому заданию»</w:t>
            </w:r>
          </w:p>
        </w:tc>
        <w:tc>
          <w:tcPr>
            <w:tcW w:w="412" w:type="pct"/>
          </w:tcPr>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2</w:t>
            </w:r>
          </w:p>
        </w:tc>
        <w:tc>
          <w:tcPr>
            <w:tcW w:w="549" w:type="pct"/>
          </w:tcPr>
          <w:p w:rsidR="00CC3FE1" w:rsidRPr="00CC3FE1" w:rsidRDefault="00CC3FE1" w:rsidP="00CC3FE1">
            <w:pPr>
              <w:spacing w:after="0" w:line="240" w:lineRule="auto"/>
              <w:jc w:val="center"/>
              <w:rPr>
                <w:rFonts w:ascii="Times New Roman" w:eastAsia="Segoe UI" w:hAnsi="Times New Roman" w:cs="Times New Roman"/>
                <w:iCs/>
              </w:rPr>
            </w:pPr>
            <w:r w:rsidRPr="00CC3FE1">
              <w:rPr>
                <w:rFonts w:ascii="Times New Roman" w:eastAsia="Segoe UI" w:hAnsi="Times New Roman" w:cs="Times New Roman"/>
                <w:iCs/>
              </w:rPr>
              <w:t>ОК 01, ОК 02, ОК 04, ОК 05, ОК 09</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Segoe UI" w:hAnsi="Times New Roman" w:cs="Times New Roman"/>
                <w:iCs/>
              </w:rPr>
              <w:t>ЛР 1- ЛР 12</w:t>
            </w:r>
          </w:p>
        </w:tc>
        <w:tc>
          <w:tcPr>
            <w:tcW w:w="1669" w:type="pct"/>
          </w:tcPr>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Уо 01.01, Уо 01.02, Уо 01.03, Уо 01.04, Уо 01.05,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Уо 01.06, Уо 01.07, Уо 01.08, Уо 01.09, Уо 02.01, Уо 02.02, Уо 02.03, Уо 02.04, Уо 02.05, Уо 02.06</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Уо 02.07, Уо 02.08, Уо 04.01, Уо 04.02, Уо 05.01, Уо 09.01, Уо 09.02, Уо 09.03, Уо 09.04, Уо 09.05,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Зо 01.03, Зо 01.04, Зо 01.05, Зо 01.06, Зо 02.01,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Зо 02.02, Зо 02.03, Зо 02.04, Зо 04.01, Зо 04.02,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Зо 05.01, Зо 05.02, Зо 09.01, Зо 09.02, Зо 09.03</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Segoe UI" w:hAnsi="Times New Roman" w:cs="Times New Roman"/>
                <w:iCs/>
              </w:rPr>
              <w:t>Зо 09.04, Зо 09.05, Зо 09.06</w:t>
            </w:r>
          </w:p>
        </w:tc>
      </w:tr>
      <w:tr w:rsidR="00CC3FE1" w:rsidRPr="00CC3FE1" w:rsidTr="00CC3FE1">
        <w:trPr>
          <w:trHeight w:val="20"/>
        </w:trPr>
        <w:tc>
          <w:tcPr>
            <w:tcW w:w="625" w:type="pct"/>
            <w:vMerge w:val="restar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Тема 3.2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Профессиональное </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саморазвитие</w:t>
            </w:r>
          </w:p>
          <w:p w:rsidR="00CC3FE1" w:rsidRPr="00CC3FE1" w:rsidRDefault="00CC3FE1" w:rsidP="00CC3FE1">
            <w:pPr>
              <w:spacing w:after="0" w:line="240" w:lineRule="auto"/>
              <w:rPr>
                <w:rFonts w:ascii="Times New Roman" w:eastAsia="Times New Roman" w:hAnsi="Times New Roman" w:cs="Times New Roman"/>
                <w:lang w:eastAsia="ru-RU"/>
              </w:rPr>
            </w:pPr>
          </w:p>
        </w:tc>
        <w:tc>
          <w:tcPr>
            <w:tcW w:w="1745"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b/>
                <w:bCs/>
                <w:lang w:eastAsia="ru-RU"/>
              </w:rPr>
              <w:t xml:space="preserve">Содержание </w:t>
            </w:r>
            <w:r w:rsidRPr="00CC3FE1">
              <w:rPr>
                <w:rFonts w:ascii="Times New Roman" w:eastAsia="Times New Roman" w:hAnsi="Times New Roman" w:cs="Times New Roman"/>
                <w:i/>
                <w:iCs/>
                <w:lang w:eastAsia="ru-RU"/>
              </w:rPr>
              <w:t>(Не предусмотрено)</w:t>
            </w:r>
          </w:p>
        </w:tc>
        <w:tc>
          <w:tcPr>
            <w:tcW w:w="412" w:type="pct"/>
          </w:tcPr>
          <w:p w:rsidR="00CC3FE1" w:rsidRPr="00CC3FE1" w:rsidRDefault="00CC3FE1" w:rsidP="00CC3FE1">
            <w:pPr>
              <w:spacing w:after="0" w:line="240" w:lineRule="auto"/>
              <w:jc w:val="center"/>
              <w:rPr>
                <w:rFonts w:ascii="Times New Roman" w:eastAsia="Times New Roman" w:hAnsi="Times New Roman" w:cs="Times New Roman"/>
                <w:b/>
                <w:bCs/>
                <w:iCs/>
                <w:lang w:eastAsia="ru-RU"/>
              </w:rPr>
            </w:pPr>
            <w:r w:rsidRPr="00CC3FE1">
              <w:rPr>
                <w:rFonts w:ascii="Times New Roman" w:eastAsia="Segoe UI" w:hAnsi="Times New Roman" w:cs="Times New Roman"/>
                <w:b/>
                <w:bCs/>
                <w:iCs/>
              </w:rPr>
              <w:t>-</w:t>
            </w:r>
          </w:p>
        </w:tc>
        <w:tc>
          <w:tcPr>
            <w:tcW w:w="549" w:type="pct"/>
          </w:tcPr>
          <w:p w:rsidR="00CC3FE1" w:rsidRPr="00CC3FE1" w:rsidRDefault="00CC3FE1" w:rsidP="00CC3FE1">
            <w:pPr>
              <w:spacing w:after="0" w:line="240" w:lineRule="auto"/>
              <w:rPr>
                <w:rFonts w:ascii="Times New Roman" w:eastAsia="Times New Roman" w:hAnsi="Times New Roman" w:cs="Times New Roman"/>
                <w:i/>
                <w:lang w:eastAsia="ru-RU"/>
              </w:rPr>
            </w:pPr>
          </w:p>
        </w:tc>
        <w:tc>
          <w:tcPr>
            <w:tcW w:w="1669" w:type="pct"/>
          </w:tcPr>
          <w:p w:rsidR="00CC3FE1" w:rsidRPr="00CC3FE1" w:rsidRDefault="00CC3FE1" w:rsidP="00CC3FE1">
            <w:pPr>
              <w:spacing w:after="0" w:line="240" w:lineRule="auto"/>
              <w:rPr>
                <w:rFonts w:ascii="Times New Roman" w:eastAsia="Times New Roman" w:hAnsi="Times New Roman" w:cs="Times New Roman"/>
                <w:i/>
                <w:lang w:eastAsia="ru-RU"/>
              </w:rPr>
            </w:pPr>
          </w:p>
        </w:tc>
      </w:tr>
      <w:tr w:rsidR="00CC3FE1" w:rsidRPr="00CC3FE1" w:rsidTr="00CC3FE1">
        <w:trPr>
          <w:trHeight w:val="20"/>
        </w:trPr>
        <w:tc>
          <w:tcPr>
            <w:tcW w:w="625" w:type="pct"/>
            <w:vMerge/>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745" w:type="pct"/>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В том числе практических занятий и лабораторных работ</w:t>
            </w:r>
          </w:p>
        </w:tc>
        <w:tc>
          <w:tcPr>
            <w:tcW w:w="412" w:type="pct"/>
          </w:tcPr>
          <w:p w:rsidR="00CC3FE1" w:rsidRPr="00CC3FE1" w:rsidRDefault="00CC3FE1" w:rsidP="00CC3FE1">
            <w:pPr>
              <w:spacing w:after="0" w:line="240" w:lineRule="auto"/>
              <w:jc w:val="center"/>
              <w:rPr>
                <w:rFonts w:ascii="Times New Roman" w:eastAsia="Segoe UI" w:hAnsi="Times New Roman" w:cs="Times New Roman"/>
                <w:b/>
                <w:bCs/>
                <w:iCs/>
              </w:rPr>
            </w:pPr>
            <w:r w:rsidRPr="00CC3FE1">
              <w:rPr>
                <w:rFonts w:ascii="Times New Roman" w:eastAsia="Times New Roman" w:hAnsi="Times New Roman" w:cs="Times New Roman"/>
                <w:b/>
                <w:bCs/>
                <w:iCs/>
                <w:lang w:eastAsia="ru-RU"/>
              </w:rPr>
              <w:t>10</w:t>
            </w:r>
          </w:p>
        </w:tc>
        <w:tc>
          <w:tcPr>
            <w:tcW w:w="549" w:type="pct"/>
          </w:tcPr>
          <w:p w:rsidR="00CC3FE1" w:rsidRPr="00CC3FE1" w:rsidRDefault="00CC3FE1" w:rsidP="00CC3FE1">
            <w:pPr>
              <w:spacing w:after="0" w:line="240" w:lineRule="auto"/>
              <w:rPr>
                <w:rFonts w:ascii="Times New Roman" w:eastAsia="Times New Roman" w:hAnsi="Times New Roman" w:cs="Times New Roman"/>
                <w:i/>
                <w:lang w:eastAsia="ru-RU"/>
              </w:rPr>
            </w:pPr>
          </w:p>
        </w:tc>
        <w:tc>
          <w:tcPr>
            <w:tcW w:w="1669" w:type="pct"/>
          </w:tcPr>
          <w:p w:rsidR="00CC3FE1" w:rsidRPr="00CC3FE1" w:rsidRDefault="00CC3FE1" w:rsidP="00CC3FE1">
            <w:pPr>
              <w:spacing w:after="0" w:line="240" w:lineRule="auto"/>
              <w:rPr>
                <w:rFonts w:ascii="Times New Roman" w:eastAsia="Times New Roman" w:hAnsi="Times New Roman" w:cs="Times New Roman"/>
                <w:i/>
                <w:lang w:eastAsia="ru-RU"/>
              </w:rPr>
            </w:pPr>
          </w:p>
        </w:tc>
      </w:tr>
      <w:tr w:rsidR="00CC3FE1" w:rsidRPr="00CC3FE1" w:rsidTr="00CC3FE1">
        <w:trPr>
          <w:trHeight w:val="20"/>
        </w:trPr>
        <w:tc>
          <w:tcPr>
            <w:tcW w:w="625" w:type="pct"/>
            <w:vMerge/>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745"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Практическое занятие № 47 Участие в движении «Молодые профессионалы» (WSR)</w:t>
            </w:r>
          </w:p>
        </w:tc>
        <w:tc>
          <w:tcPr>
            <w:tcW w:w="412" w:type="pct"/>
          </w:tcPr>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2</w:t>
            </w:r>
          </w:p>
        </w:tc>
        <w:tc>
          <w:tcPr>
            <w:tcW w:w="549" w:type="pct"/>
          </w:tcPr>
          <w:p w:rsidR="00CC3FE1" w:rsidRPr="00CC3FE1" w:rsidRDefault="00CC3FE1" w:rsidP="00CC3FE1">
            <w:pPr>
              <w:spacing w:after="0" w:line="240" w:lineRule="auto"/>
              <w:jc w:val="center"/>
              <w:rPr>
                <w:rFonts w:ascii="Times New Roman" w:eastAsia="Segoe UI" w:hAnsi="Times New Roman" w:cs="Times New Roman"/>
                <w:iCs/>
              </w:rPr>
            </w:pPr>
            <w:r w:rsidRPr="00CC3FE1">
              <w:rPr>
                <w:rFonts w:ascii="Times New Roman" w:eastAsia="Segoe UI" w:hAnsi="Times New Roman" w:cs="Times New Roman"/>
                <w:iCs/>
              </w:rPr>
              <w:t>ОК 01, ОК 02, ОК 04, ОК 05, ОК 09</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Segoe UI" w:hAnsi="Times New Roman" w:cs="Times New Roman"/>
                <w:iCs/>
              </w:rPr>
              <w:t>ЛР 1- ЛР 12</w:t>
            </w:r>
          </w:p>
        </w:tc>
        <w:tc>
          <w:tcPr>
            <w:tcW w:w="1669" w:type="pct"/>
          </w:tcPr>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Уо 01.01, Уо 01.02, Уо 01.03, Уо 01.04, Уо 01.05,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Уо 01.06, Уо 01.07, Уо 01.08, Уо 01.09, Уо 02.01, Уо 02.02, Уо 02.03, Уо 02.04, Уо 02.05, Уо 02.06</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Уо 02.07, Уо 02.08, Уо 04.01, Уо 04.02, Уо 05.01, Уо 09.01, Уо 09.02, Уо 09.03, Уо 09.04, Уо 09.05,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Зо 01.03, Зо 01.04, Зо 01.05, Зо 01.06, Зо 02.01,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Зо 02.02, Зо 02.03, Зо 02.04, Зо 04.01, Зо 04.02,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Зо 05.01, Зо 05.02, Зо 09.01, Зо 09.02, Зо 09.03</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Segoe UI" w:hAnsi="Times New Roman" w:cs="Times New Roman"/>
                <w:iCs/>
              </w:rPr>
              <w:t>Зо 09.04, Зо 09.05, Зо 09.06</w:t>
            </w:r>
          </w:p>
        </w:tc>
      </w:tr>
      <w:tr w:rsidR="00CC3FE1" w:rsidRPr="00CC3FE1" w:rsidTr="00CC3FE1">
        <w:trPr>
          <w:trHeight w:val="20"/>
        </w:trPr>
        <w:tc>
          <w:tcPr>
            <w:tcW w:w="625" w:type="pct"/>
            <w:vMerge/>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745"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Практическое занятие № 48 Содержание компетенций WSR «Обработка листового металла», «Полимеханика», повышение профессионализма в результате подготовки и выполнения конкурсного задания </w:t>
            </w:r>
          </w:p>
        </w:tc>
        <w:tc>
          <w:tcPr>
            <w:tcW w:w="412" w:type="pct"/>
          </w:tcPr>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2</w:t>
            </w:r>
          </w:p>
        </w:tc>
        <w:tc>
          <w:tcPr>
            <w:tcW w:w="549" w:type="pct"/>
          </w:tcPr>
          <w:p w:rsidR="00CC3FE1" w:rsidRPr="00CC3FE1" w:rsidRDefault="00CC3FE1" w:rsidP="00CC3FE1">
            <w:pPr>
              <w:spacing w:after="0" w:line="240" w:lineRule="auto"/>
              <w:jc w:val="center"/>
              <w:rPr>
                <w:rFonts w:ascii="Times New Roman" w:eastAsia="Segoe UI" w:hAnsi="Times New Roman" w:cs="Times New Roman"/>
                <w:iCs/>
              </w:rPr>
            </w:pPr>
            <w:r w:rsidRPr="00CC3FE1">
              <w:rPr>
                <w:rFonts w:ascii="Times New Roman" w:eastAsia="Segoe UI" w:hAnsi="Times New Roman" w:cs="Times New Roman"/>
                <w:iCs/>
              </w:rPr>
              <w:t>ОК 01, ОК 02, ОК 04, ОК 05, ОК 09</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Segoe UI" w:hAnsi="Times New Roman" w:cs="Times New Roman"/>
                <w:iCs/>
              </w:rPr>
              <w:t>ЛР 1- ЛР 12</w:t>
            </w:r>
          </w:p>
        </w:tc>
        <w:tc>
          <w:tcPr>
            <w:tcW w:w="1669" w:type="pct"/>
          </w:tcPr>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Уо 01.01, Уо 01.02, Уо 01.03, Уо 01.04, Уо 01.05,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Уо 01.06, Уо 01.07, Уо 01.08, Уо 01.09, Уо 02.01, Уо 02.02, Уо 02.03, Уо 02.04, Уо 02.05, Уо 02.06</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Уо 02.07, Уо 02.08, Уо 04.01, Уо 04.02, Уо 05.01, Уо 09.01, Уо 09.02, Уо 09.03, Уо 09.04, Уо 09.05,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Зо 01.03, Зо 01.04, Зо 01.05, Зо 01.06, Зо 02.01,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Зо 02.02, Зо 02.03, Зо 02.04, Зо 04.01, Зо 04.02,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Зо 05.01, Зо 05.02, Зо 09.01, Зо 09.02, Зо 09.03</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Segoe UI" w:hAnsi="Times New Roman" w:cs="Times New Roman"/>
                <w:iCs/>
              </w:rPr>
              <w:t>Зо 09.04, Зо 09.05, Зо 09.06</w:t>
            </w:r>
          </w:p>
        </w:tc>
      </w:tr>
      <w:tr w:rsidR="00CC3FE1" w:rsidRPr="00CC3FE1" w:rsidTr="00CC3FE1">
        <w:trPr>
          <w:trHeight w:val="20"/>
        </w:trPr>
        <w:tc>
          <w:tcPr>
            <w:tcW w:w="625" w:type="pct"/>
            <w:vMerge/>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745"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Практическое занятие № 49 Самостоятельное совершенствование устной и письменной профессионально-ориентированной речи, пополнение словарного запаса (лексического и грамматического минимума) необходимого для </w:t>
            </w:r>
            <w:r w:rsidRPr="00CC3FE1">
              <w:rPr>
                <w:rFonts w:ascii="Times New Roman" w:eastAsia="Times New Roman" w:hAnsi="Times New Roman" w:cs="Times New Roman"/>
                <w:lang w:eastAsia="ru-RU"/>
              </w:rPr>
              <w:lastRenderedPageBreak/>
              <w:t>чтения и перевода (со словарем) английского профессионально-ориентированного текста</w:t>
            </w:r>
          </w:p>
        </w:tc>
        <w:tc>
          <w:tcPr>
            <w:tcW w:w="412" w:type="pct"/>
          </w:tcPr>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lastRenderedPageBreak/>
              <w:t>2</w:t>
            </w:r>
          </w:p>
        </w:tc>
        <w:tc>
          <w:tcPr>
            <w:tcW w:w="549" w:type="pct"/>
          </w:tcPr>
          <w:p w:rsidR="00CC3FE1" w:rsidRPr="00CC3FE1" w:rsidRDefault="00CC3FE1" w:rsidP="00CC3FE1">
            <w:pPr>
              <w:spacing w:after="0" w:line="240" w:lineRule="auto"/>
              <w:jc w:val="center"/>
              <w:rPr>
                <w:rFonts w:ascii="Times New Roman" w:eastAsia="Segoe UI" w:hAnsi="Times New Roman" w:cs="Times New Roman"/>
                <w:iCs/>
              </w:rPr>
            </w:pPr>
            <w:r w:rsidRPr="00CC3FE1">
              <w:rPr>
                <w:rFonts w:ascii="Times New Roman" w:eastAsia="Segoe UI" w:hAnsi="Times New Roman" w:cs="Times New Roman"/>
                <w:iCs/>
              </w:rPr>
              <w:t>ОК 01, ОК 02, ОК 04, ОК 05, ОК 09</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Segoe UI" w:hAnsi="Times New Roman" w:cs="Times New Roman"/>
                <w:iCs/>
              </w:rPr>
              <w:t>ЛР 1- ЛР 12</w:t>
            </w:r>
          </w:p>
        </w:tc>
        <w:tc>
          <w:tcPr>
            <w:tcW w:w="1669" w:type="pct"/>
          </w:tcPr>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Уо 01.01, Уо 01.02, Уо 01.03, Уо 01.04, Уо 01.05,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Уо 01.06, Уо 01.07, Уо 01.08, Уо 01.09, Уо 02.01, Уо 02.02, Уо 02.03, Уо 02.04, Уо 02.05, Уо 02.06</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Уо 02.07, Уо 02.08, Уо 04.01, Уо 04.02, Уо 05.01, Уо 09.01, Уо 09.02, Уо 09.03, Уо 09.04, Уо 09.05,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lastRenderedPageBreak/>
              <w:t xml:space="preserve">Зо 01.03, Зо 01.04, Зо 01.05, Зо 01.06, Зо 02.01,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Зо 02.02, Зо 02.03, Зо 02.04, Зо 04.01, Зо 04.02,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Зо 05.01, Зо 05.02, Зо 09.01, Зо 09.02, Зо 09.03</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Segoe UI" w:hAnsi="Times New Roman" w:cs="Times New Roman"/>
                <w:iCs/>
              </w:rPr>
              <w:t>Зо 09.04, Зо 09.05, Зо 09.06</w:t>
            </w:r>
          </w:p>
        </w:tc>
      </w:tr>
      <w:tr w:rsidR="00CC3FE1" w:rsidRPr="00CC3FE1" w:rsidTr="00CC3FE1">
        <w:trPr>
          <w:trHeight w:val="20"/>
        </w:trPr>
        <w:tc>
          <w:tcPr>
            <w:tcW w:w="625" w:type="pct"/>
            <w:vMerge/>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745"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Практическое занятие № 50 Профессиональный рост, пути саморазвития и самосовершенствования в профессиональной деятельности.</w:t>
            </w:r>
          </w:p>
        </w:tc>
        <w:tc>
          <w:tcPr>
            <w:tcW w:w="412" w:type="pct"/>
          </w:tcPr>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2</w:t>
            </w:r>
          </w:p>
        </w:tc>
        <w:tc>
          <w:tcPr>
            <w:tcW w:w="549" w:type="pct"/>
          </w:tcPr>
          <w:p w:rsidR="00CC3FE1" w:rsidRPr="00CC3FE1" w:rsidRDefault="00CC3FE1" w:rsidP="00CC3FE1">
            <w:pPr>
              <w:spacing w:after="0" w:line="240" w:lineRule="auto"/>
              <w:jc w:val="center"/>
              <w:rPr>
                <w:rFonts w:ascii="Times New Roman" w:eastAsia="Segoe UI" w:hAnsi="Times New Roman" w:cs="Times New Roman"/>
                <w:iCs/>
              </w:rPr>
            </w:pPr>
            <w:r w:rsidRPr="00CC3FE1">
              <w:rPr>
                <w:rFonts w:ascii="Times New Roman" w:eastAsia="Segoe UI" w:hAnsi="Times New Roman" w:cs="Times New Roman"/>
                <w:iCs/>
              </w:rPr>
              <w:t>ОК 01, ОК 02, ОК 04, ОК 05, ОК 09</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Segoe UI" w:hAnsi="Times New Roman" w:cs="Times New Roman"/>
                <w:iCs/>
              </w:rPr>
              <w:t>ЛР 1- ЛР 12</w:t>
            </w:r>
          </w:p>
        </w:tc>
        <w:tc>
          <w:tcPr>
            <w:tcW w:w="1669" w:type="pct"/>
          </w:tcPr>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Уо 01.01, Уо 01.02, Уо 01.03, Уо 01.04, Уо 01.05,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Уо 01.06, Уо 01.07, Уо 01.08, Уо 01.09, Уо 02.01, Уо 02.02, Уо 02.03, Уо 02.04, Уо 02.05, Уо 02.06</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Уо 02.07, Уо 02.08, Уо 04.01, Уо 04.02, Уо 05.01, Уо 09.01, Уо 09.02, Уо 09.03, Уо 09.04, Уо 09.05,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Зо 01.03, Зо 01.04, Зо 01.05, Зо 01.06, Зо 02.01,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Зо 02.02, Зо 02.03, Зо 02.04, Зо 04.01, Зо 04.02,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Зо 05.01, Зо 05.02, Зо 09.01, Зо 09.02, Зо 09.03</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Segoe UI" w:hAnsi="Times New Roman" w:cs="Times New Roman"/>
                <w:iCs/>
              </w:rPr>
              <w:t>Зо 09.04, Зо 09.05, Зо 09.06</w:t>
            </w:r>
          </w:p>
        </w:tc>
      </w:tr>
      <w:tr w:rsidR="00CC3FE1" w:rsidRPr="00CC3FE1" w:rsidTr="00CC3FE1">
        <w:trPr>
          <w:trHeight w:val="20"/>
        </w:trPr>
        <w:tc>
          <w:tcPr>
            <w:tcW w:w="625" w:type="pct"/>
            <w:vMerge/>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745"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Практическое занятие № 51 Подготовить в устной форме самопрезентацию: «Мои профессиональные достижения и успехи»</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1. Контрольное занятие: </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Грамматический диктант по темам учебной дисциплины. Письменный перевод практико-ориентированного текста</w:t>
            </w:r>
          </w:p>
        </w:tc>
        <w:tc>
          <w:tcPr>
            <w:tcW w:w="412" w:type="pct"/>
          </w:tcPr>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2</w:t>
            </w:r>
          </w:p>
        </w:tc>
        <w:tc>
          <w:tcPr>
            <w:tcW w:w="549" w:type="pct"/>
          </w:tcPr>
          <w:p w:rsidR="00CC3FE1" w:rsidRPr="00CC3FE1" w:rsidRDefault="00CC3FE1" w:rsidP="00CC3FE1">
            <w:pPr>
              <w:spacing w:after="0" w:line="240" w:lineRule="auto"/>
              <w:jc w:val="center"/>
              <w:rPr>
                <w:rFonts w:ascii="Times New Roman" w:eastAsia="Segoe UI" w:hAnsi="Times New Roman" w:cs="Times New Roman"/>
                <w:iCs/>
              </w:rPr>
            </w:pPr>
            <w:r w:rsidRPr="00CC3FE1">
              <w:rPr>
                <w:rFonts w:ascii="Times New Roman" w:eastAsia="Segoe UI" w:hAnsi="Times New Roman" w:cs="Times New Roman"/>
                <w:iCs/>
              </w:rPr>
              <w:t>ОК 01, ОК 02, ОК 04, ОК 05, ОК 09</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Segoe UI" w:hAnsi="Times New Roman" w:cs="Times New Roman"/>
                <w:iCs/>
              </w:rPr>
              <w:t>ЛР 1- ЛР 12</w:t>
            </w:r>
          </w:p>
        </w:tc>
        <w:tc>
          <w:tcPr>
            <w:tcW w:w="1669" w:type="pct"/>
          </w:tcPr>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Уо 01.01, Уо 01.02, Уо 01.03, Уо 01.04, Уо 01.05,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Уо 01.06, Уо 01.07, Уо 01.08, Уо 01.09, Уо 02.01, Уо 02.02, Уо 02.03, Уо 02.04, Уо 02.05, Уо 02.06</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Уо 02.07, Уо 02.08, Уо 04.01, Уо 04.02, Уо 05.01, Уо 09.01, Уо 09.02, Уо 09.03, Уо 09.04, Уо 09.05,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Зо 01.03, Зо 01.04, Зо 01.05, Зо 01.06, Зо 02.01,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Зо 02.02, Зо 02.03, Зо 02.04, Зо 04.01, Зо 04.02,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Зо 05.01, Зо 05.02, Зо 09.01, Зо 09.02, Зо 09.03</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Segoe UI" w:hAnsi="Times New Roman" w:cs="Times New Roman"/>
                <w:iCs/>
              </w:rPr>
              <w:t>Зо 09.04, Зо 09.05, Зо 09.06</w:t>
            </w:r>
          </w:p>
        </w:tc>
      </w:tr>
      <w:tr w:rsidR="00CC3FE1" w:rsidRPr="00CC3FE1" w:rsidTr="00CC3FE1">
        <w:trPr>
          <w:trHeight w:val="148"/>
        </w:trPr>
        <w:tc>
          <w:tcPr>
            <w:tcW w:w="2370" w:type="pct"/>
            <w:gridSpan w:val="2"/>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Segoe UI" w:hAnsi="Times New Roman" w:cs="TimesNewRoman"/>
                <w:b/>
                <w:bCs/>
              </w:rPr>
              <w:t>Промежуточная аттестация – контрольная работа (3,4,5 семестр)</w:t>
            </w:r>
          </w:p>
        </w:tc>
        <w:tc>
          <w:tcPr>
            <w:tcW w:w="412" w:type="pct"/>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jc w:val="center"/>
              <w:rPr>
                <w:rFonts w:ascii="Times New Roman" w:eastAsia="Times New Roman" w:hAnsi="Times New Roman" w:cs="Times New Roman"/>
                <w:b/>
                <w:bCs/>
                <w:iCs/>
                <w:lang w:eastAsia="ru-RU"/>
              </w:rPr>
            </w:pPr>
            <w:r w:rsidRPr="00CC3FE1">
              <w:rPr>
                <w:rFonts w:ascii="Times New Roman" w:eastAsia="Segoe UI" w:hAnsi="Times New Roman" w:cs="TimesNewRoman"/>
                <w:b/>
                <w:bCs/>
              </w:rPr>
              <w:t>3</w:t>
            </w:r>
          </w:p>
        </w:tc>
        <w:tc>
          <w:tcPr>
            <w:tcW w:w="549" w:type="pct"/>
          </w:tcPr>
          <w:p w:rsidR="00CC3FE1" w:rsidRPr="00CC3FE1" w:rsidRDefault="00CC3FE1" w:rsidP="00CC3FE1">
            <w:pPr>
              <w:spacing w:after="0" w:line="240" w:lineRule="auto"/>
              <w:rPr>
                <w:rFonts w:ascii="Times New Roman" w:eastAsia="Times New Roman" w:hAnsi="Times New Roman" w:cs="Times New Roman"/>
                <w:i/>
                <w:lang w:eastAsia="ru-RU"/>
              </w:rPr>
            </w:pPr>
          </w:p>
        </w:tc>
        <w:tc>
          <w:tcPr>
            <w:tcW w:w="1669" w:type="pct"/>
          </w:tcPr>
          <w:p w:rsidR="00CC3FE1" w:rsidRPr="00CC3FE1" w:rsidRDefault="00CC3FE1" w:rsidP="00CC3FE1">
            <w:pPr>
              <w:spacing w:after="0" w:line="240" w:lineRule="auto"/>
              <w:rPr>
                <w:rFonts w:ascii="Times New Roman" w:eastAsia="Times New Roman" w:hAnsi="Times New Roman" w:cs="Times New Roman"/>
                <w:i/>
                <w:lang w:eastAsia="ru-RU"/>
              </w:rPr>
            </w:pPr>
          </w:p>
        </w:tc>
      </w:tr>
      <w:tr w:rsidR="00CC3FE1" w:rsidRPr="00CC3FE1" w:rsidTr="00CC3FE1">
        <w:trPr>
          <w:trHeight w:val="148"/>
        </w:trPr>
        <w:tc>
          <w:tcPr>
            <w:tcW w:w="2370" w:type="pct"/>
            <w:gridSpan w:val="2"/>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Segoe UI" w:hAnsi="Times New Roman" w:cs="TimesNewRoman"/>
                <w:b/>
                <w:bCs/>
              </w:rPr>
              <w:t>Промежуточная аттестация – дифференцированный зачет (6 семестр)</w:t>
            </w:r>
          </w:p>
        </w:tc>
        <w:tc>
          <w:tcPr>
            <w:tcW w:w="412" w:type="pct"/>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jc w:val="center"/>
              <w:rPr>
                <w:rFonts w:ascii="Times New Roman" w:eastAsia="Times New Roman" w:hAnsi="Times New Roman" w:cs="Times New Roman"/>
                <w:b/>
                <w:bCs/>
                <w:iCs/>
                <w:lang w:eastAsia="ru-RU"/>
              </w:rPr>
            </w:pPr>
            <w:r w:rsidRPr="00CC3FE1">
              <w:rPr>
                <w:rFonts w:ascii="Times New Roman" w:eastAsia="Segoe UI" w:hAnsi="Times New Roman" w:cs="TimesNewRoman"/>
                <w:b/>
                <w:bCs/>
              </w:rPr>
              <w:t>2</w:t>
            </w:r>
          </w:p>
        </w:tc>
        <w:tc>
          <w:tcPr>
            <w:tcW w:w="549" w:type="pct"/>
          </w:tcPr>
          <w:p w:rsidR="00CC3FE1" w:rsidRPr="00CC3FE1" w:rsidRDefault="00CC3FE1" w:rsidP="00CC3FE1">
            <w:pPr>
              <w:spacing w:after="0" w:line="240" w:lineRule="auto"/>
              <w:rPr>
                <w:rFonts w:ascii="Times New Roman" w:eastAsia="Times New Roman" w:hAnsi="Times New Roman" w:cs="Times New Roman"/>
                <w:i/>
                <w:lang w:eastAsia="ru-RU"/>
              </w:rPr>
            </w:pPr>
          </w:p>
        </w:tc>
        <w:tc>
          <w:tcPr>
            <w:tcW w:w="1669" w:type="pct"/>
          </w:tcPr>
          <w:p w:rsidR="00CC3FE1" w:rsidRPr="00CC3FE1" w:rsidRDefault="00CC3FE1" w:rsidP="00CC3FE1">
            <w:pPr>
              <w:spacing w:after="0" w:line="240" w:lineRule="auto"/>
              <w:rPr>
                <w:rFonts w:ascii="Times New Roman" w:eastAsia="Times New Roman" w:hAnsi="Times New Roman" w:cs="Times New Roman"/>
                <w:i/>
                <w:lang w:eastAsia="ru-RU"/>
              </w:rPr>
            </w:pPr>
          </w:p>
        </w:tc>
      </w:tr>
      <w:tr w:rsidR="00CC3FE1" w:rsidRPr="00CC3FE1" w:rsidTr="00CC3FE1">
        <w:trPr>
          <w:trHeight w:val="20"/>
        </w:trPr>
        <w:tc>
          <w:tcPr>
            <w:tcW w:w="2370" w:type="pct"/>
            <w:gridSpan w:val="2"/>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Всего:</w:t>
            </w:r>
          </w:p>
        </w:tc>
        <w:tc>
          <w:tcPr>
            <w:tcW w:w="412" w:type="pct"/>
          </w:tcPr>
          <w:p w:rsidR="00CC3FE1" w:rsidRPr="00CC3FE1" w:rsidRDefault="00CC3FE1" w:rsidP="00CC3FE1">
            <w:pPr>
              <w:spacing w:after="0" w:line="240" w:lineRule="auto"/>
              <w:jc w:val="center"/>
              <w:rPr>
                <w:rFonts w:ascii="Times New Roman" w:eastAsia="Times New Roman" w:hAnsi="Times New Roman" w:cs="Times New Roman"/>
                <w:b/>
                <w:bCs/>
                <w:iCs/>
                <w:lang w:eastAsia="ru-RU"/>
              </w:rPr>
            </w:pPr>
            <w:r w:rsidRPr="00CC3FE1">
              <w:rPr>
                <w:rFonts w:ascii="Times New Roman" w:eastAsia="Times New Roman" w:hAnsi="Times New Roman" w:cs="Times New Roman"/>
                <w:b/>
                <w:bCs/>
                <w:iCs/>
                <w:lang w:eastAsia="ru-RU"/>
              </w:rPr>
              <w:t>112</w:t>
            </w:r>
          </w:p>
        </w:tc>
        <w:tc>
          <w:tcPr>
            <w:tcW w:w="549" w:type="pct"/>
          </w:tcPr>
          <w:p w:rsidR="00CC3FE1" w:rsidRPr="00CC3FE1" w:rsidRDefault="00CC3FE1" w:rsidP="00CC3FE1">
            <w:pPr>
              <w:spacing w:after="0" w:line="240" w:lineRule="auto"/>
              <w:rPr>
                <w:rFonts w:ascii="Times New Roman" w:eastAsia="Times New Roman" w:hAnsi="Times New Roman" w:cs="Times New Roman"/>
                <w:i/>
                <w:lang w:eastAsia="ru-RU"/>
              </w:rPr>
            </w:pPr>
          </w:p>
        </w:tc>
        <w:tc>
          <w:tcPr>
            <w:tcW w:w="1669" w:type="pct"/>
          </w:tcPr>
          <w:p w:rsidR="00CC3FE1" w:rsidRPr="00CC3FE1" w:rsidRDefault="00CC3FE1" w:rsidP="00CC3FE1">
            <w:pPr>
              <w:spacing w:after="0" w:line="240" w:lineRule="auto"/>
              <w:rPr>
                <w:rFonts w:ascii="Times New Roman" w:eastAsia="Times New Roman" w:hAnsi="Times New Roman" w:cs="Times New Roman"/>
                <w:i/>
                <w:lang w:eastAsia="ru-RU"/>
              </w:rPr>
            </w:pPr>
          </w:p>
        </w:tc>
      </w:tr>
    </w:tbl>
    <w:p w:rsidR="00CC3FE1" w:rsidRPr="00CC3FE1" w:rsidRDefault="00CC3FE1" w:rsidP="00CC3FE1">
      <w:pPr>
        <w:spacing w:after="200" w:line="276" w:lineRule="auto"/>
        <w:rPr>
          <w:rFonts w:ascii="Times New Roman" w:eastAsia="Times New Roman" w:hAnsi="Times New Roman" w:cs="Times New Roman"/>
          <w:bCs/>
          <w:sz w:val="20"/>
          <w:szCs w:val="48"/>
          <w:lang w:eastAsia="ru-RU"/>
        </w:rPr>
      </w:pPr>
    </w:p>
    <w:p w:rsidR="00CC3FE1" w:rsidRPr="00CC3FE1" w:rsidRDefault="00CC3FE1" w:rsidP="00CC3FE1">
      <w:pPr>
        <w:spacing w:after="200" w:line="276" w:lineRule="auto"/>
        <w:rPr>
          <w:rFonts w:ascii="Times New Roman" w:eastAsia="Times New Roman" w:hAnsi="Times New Roman" w:cs="Times New Roman"/>
          <w:bCs/>
          <w:sz w:val="20"/>
          <w:szCs w:val="48"/>
          <w:lang w:eastAsia="ru-RU"/>
        </w:rPr>
      </w:pPr>
    </w:p>
    <w:p w:rsidR="00CC3FE1" w:rsidRPr="00CC3FE1" w:rsidRDefault="00CC3FE1" w:rsidP="00CC3FE1">
      <w:pPr>
        <w:spacing w:after="200" w:line="276" w:lineRule="auto"/>
        <w:rPr>
          <w:rFonts w:ascii="Times New Roman" w:eastAsia="Times New Roman" w:hAnsi="Times New Roman" w:cs="Times New Roman"/>
          <w:bCs/>
          <w:sz w:val="20"/>
          <w:szCs w:val="48"/>
          <w:lang w:eastAsia="ru-RU"/>
        </w:rPr>
      </w:pPr>
    </w:p>
    <w:p w:rsidR="00CC3FE1" w:rsidRPr="00CC3FE1" w:rsidRDefault="00CC3FE1" w:rsidP="00CC3FE1">
      <w:pPr>
        <w:spacing w:after="200" w:line="276" w:lineRule="auto"/>
        <w:rPr>
          <w:rFonts w:ascii="Times New Roman" w:eastAsia="Times New Roman" w:hAnsi="Times New Roman" w:cs="Times New Roman"/>
          <w:bCs/>
          <w:sz w:val="20"/>
          <w:szCs w:val="48"/>
          <w:lang w:eastAsia="ru-RU"/>
        </w:rPr>
      </w:pPr>
    </w:p>
    <w:p w:rsidR="00CC3FE1" w:rsidRPr="00CC3FE1" w:rsidRDefault="00CC3FE1" w:rsidP="00CC3FE1">
      <w:pPr>
        <w:spacing w:after="200" w:line="276" w:lineRule="auto"/>
        <w:rPr>
          <w:rFonts w:ascii="Times New Roman" w:eastAsia="Times New Roman" w:hAnsi="Times New Roman" w:cs="Times New Roman"/>
          <w:bCs/>
          <w:sz w:val="20"/>
          <w:szCs w:val="48"/>
          <w:lang w:eastAsia="ru-RU"/>
        </w:rPr>
      </w:pPr>
    </w:p>
    <w:p w:rsidR="00CC3FE1" w:rsidRPr="00CC3FE1" w:rsidRDefault="00CC3FE1" w:rsidP="00CC3FE1">
      <w:pPr>
        <w:spacing w:after="200" w:line="276" w:lineRule="auto"/>
        <w:rPr>
          <w:rFonts w:ascii="Times New Roman" w:eastAsia="Times New Roman" w:hAnsi="Times New Roman" w:cs="Times New Roman"/>
          <w:bCs/>
          <w:sz w:val="20"/>
          <w:szCs w:val="48"/>
          <w:lang w:eastAsia="ru-RU"/>
        </w:rPr>
      </w:pPr>
    </w:p>
    <w:p w:rsidR="00CC3FE1" w:rsidRPr="00CC3FE1" w:rsidRDefault="00CC3FE1" w:rsidP="00CC3FE1">
      <w:pPr>
        <w:spacing w:after="200" w:line="276" w:lineRule="auto"/>
        <w:rPr>
          <w:rFonts w:ascii="Times New Roman" w:eastAsia="Times New Roman" w:hAnsi="Times New Roman" w:cs="Times New Roman"/>
          <w:bCs/>
          <w:sz w:val="20"/>
          <w:szCs w:val="48"/>
          <w:lang w:eastAsia="ru-RU"/>
        </w:rPr>
      </w:pPr>
    </w:p>
    <w:p w:rsidR="00CC3FE1" w:rsidRPr="00CC3FE1" w:rsidRDefault="00CC3FE1" w:rsidP="00CC3FE1">
      <w:pPr>
        <w:spacing w:after="200" w:line="276" w:lineRule="auto"/>
        <w:rPr>
          <w:rFonts w:ascii="Times New Roman" w:eastAsia="Times New Roman" w:hAnsi="Times New Roman" w:cs="Times New Roman"/>
          <w:bCs/>
          <w:sz w:val="20"/>
          <w:szCs w:val="48"/>
          <w:lang w:eastAsia="ru-RU"/>
        </w:rPr>
      </w:pPr>
    </w:p>
    <w:p w:rsidR="00CC3FE1" w:rsidRPr="00CC3FE1" w:rsidRDefault="00CC3FE1" w:rsidP="00CC3FE1">
      <w:pPr>
        <w:spacing w:after="200" w:line="276" w:lineRule="auto"/>
        <w:rPr>
          <w:rFonts w:ascii="Times New Roman" w:eastAsia="Times New Roman" w:hAnsi="Times New Roman" w:cs="Times New Roman"/>
          <w:bCs/>
          <w:sz w:val="20"/>
          <w:szCs w:val="48"/>
          <w:lang w:eastAsia="ru-RU"/>
        </w:rPr>
      </w:pPr>
    </w:p>
    <w:p w:rsidR="00CC3FE1" w:rsidRPr="00CC3FE1" w:rsidRDefault="00CC3FE1" w:rsidP="00CC3FE1">
      <w:pPr>
        <w:spacing w:after="200" w:line="276" w:lineRule="auto"/>
        <w:rPr>
          <w:rFonts w:ascii="Times New Roman" w:eastAsia="Times New Roman" w:hAnsi="Times New Roman" w:cs="Times New Roman"/>
          <w:bCs/>
          <w:sz w:val="20"/>
          <w:szCs w:val="48"/>
          <w:lang w:eastAsia="ru-RU"/>
        </w:rPr>
      </w:pPr>
    </w:p>
    <w:p w:rsidR="00CC3FE1" w:rsidRPr="00CC3FE1" w:rsidRDefault="00CC3FE1" w:rsidP="00CC3FE1">
      <w:pPr>
        <w:spacing w:after="200" w:line="276" w:lineRule="auto"/>
        <w:rPr>
          <w:rFonts w:ascii="Times New Roman" w:eastAsia="Times New Roman" w:hAnsi="Times New Roman" w:cs="Times New Roman"/>
          <w:bCs/>
          <w:sz w:val="20"/>
          <w:szCs w:val="48"/>
          <w:lang w:eastAsia="ru-RU"/>
        </w:rPr>
      </w:pPr>
    </w:p>
    <w:p w:rsidR="00CC3FE1" w:rsidRPr="00CC3FE1" w:rsidRDefault="00CC3FE1" w:rsidP="00CC3FE1">
      <w:pPr>
        <w:spacing w:after="200" w:line="276" w:lineRule="auto"/>
        <w:rPr>
          <w:rFonts w:ascii="Times New Roman" w:eastAsia="Times New Roman" w:hAnsi="Times New Roman" w:cs="Times New Roman"/>
          <w:bCs/>
          <w:sz w:val="20"/>
          <w:szCs w:val="48"/>
          <w:lang w:eastAsia="ru-RU"/>
        </w:rPr>
      </w:pPr>
    </w:p>
    <w:p w:rsidR="00CC3FE1" w:rsidRPr="00CC3FE1" w:rsidRDefault="00CC3FE1" w:rsidP="00CC3FE1">
      <w:pPr>
        <w:spacing w:after="200" w:line="276" w:lineRule="auto"/>
        <w:rPr>
          <w:rFonts w:ascii="Times New Roman" w:eastAsia="Times New Roman" w:hAnsi="Times New Roman" w:cs="Times New Roman"/>
          <w:bCs/>
          <w:sz w:val="20"/>
          <w:szCs w:val="48"/>
          <w:lang w:eastAsia="ru-RU"/>
        </w:rPr>
      </w:pPr>
    </w:p>
    <w:p w:rsidR="00CC3FE1" w:rsidRPr="00CC3FE1" w:rsidRDefault="00CC3FE1" w:rsidP="00CC3FE1">
      <w:pPr>
        <w:spacing w:after="200" w:line="276" w:lineRule="auto"/>
        <w:rPr>
          <w:rFonts w:ascii="Times New Roman" w:eastAsia="Times New Roman" w:hAnsi="Times New Roman" w:cs="Times New Roman"/>
          <w:bCs/>
          <w:sz w:val="20"/>
          <w:szCs w:val="48"/>
          <w:lang w:eastAsia="ru-RU"/>
        </w:rPr>
        <w:sectPr w:rsidR="00CC3FE1" w:rsidRPr="00CC3FE1" w:rsidSect="00CC3FE1">
          <w:pgSz w:w="16838" w:h="11906" w:orient="landscape"/>
          <w:pgMar w:top="709" w:right="1134" w:bottom="851" w:left="1134" w:header="709" w:footer="709" w:gutter="0"/>
          <w:cols w:space="708"/>
          <w:docGrid w:linePitch="360"/>
        </w:sectPr>
      </w:pPr>
    </w:p>
    <w:p w:rsidR="00CC3FE1" w:rsidRPr="00CC3FE1" w:rsidRDefault="00CC3FE1" w:rsidP="00CC3FE1">
      <w:pPr>
        <w:spacing w:after="200" w:line="276" w:lineRule="auto"/>
        <w:rPr>
          <w:rFonts w:ascii="Times New Roman" w:eastAsia="Times New Roman" w:hAnsi="Times New Roman" w:cs="Times New Roman"/>
          <w:bCs/>
          <w:sz w:val="20"/>
          <w:szCs w:val="48"/>
          <w:lang w:eastAsia="ru-RU"/>
        </w:rPr>
      </w:pPr>
    </w:p>
    <w:p w:rsidR="00CC3FE1" w:rsidRPr="00CC3FE1" w:rsidRDefault="00CC3FE1" w:rsidP="00CC3FE1">
      <w:pPr>
        <w:spacing w:after="0" w:line="276" w:lineRule="auto"/>
        <w:jc w:val="center"/>
        <w:rPr>
          <w:rFonts w:ascii="Times New Roman" w:eastAsia="Times New Roman" w:hAnsi="Times New Roman" w:cs="Times New Roman"/>
          <w:b/>
          <w:lang w:eastAsia="ru-RU"/>
        </w:rPr>
      </w:pPr>
      <w:r w:rsidRPr="00CC3FE1">
        <w:rPr>
          <w:rFonts w:ascii="Times New Roman" w:eastAsia="Times New Roman" w:hAnsi="Times New Roman" w:cs="Times New Roman"/>
          <w:b/>
          <w:lang w:eastAsia="ru-RU"/>
        </w:rPr>
        <w:t>3. УСЛОВИЯ РЕАЛИЗАЦИИ УЧЕБНОЙ ДИСЦИПЛИНЫ</w:t>
      </w:r>
    </w:p>
    <w:p w:rsidR="00CC3FE1" w:rsidRPr="00CC3FE1" w:rsidRDefault="00CC3FE1" w:rsidP="00CC3FE1">
      <w:pPr>
        <w:spacing w:after="0" w:line="276" w:lineRule="auto"/>
        <w:ind w:left="709"/>
        <w:jc w:val="both"/>
        <w:rPr>
          <w:rFonts w:ascii="Times New Roman" w:eastAsia="Times New Roman" w:hAnsi="Times New Roman" w:cs="Times New Roman"/>
          <w:b/>
          <w:lang w:eastAsia="ru-RU"/>
        </w:rPr>
      </w:pPr>
      <w:r w:rsidRPr="00CC3FE1">
        <w:rPr>
          <w:rFonts w:ascii="Times New Roman" w:eastAsia="Times New Roman" w:hAnsi="Times New Roman" w:cs="Times New Roman"/>
          <w:b/>
          <w:lang w:eastAsia="ru-RU"/>
        </w:rPr>
        <w:tab/>
        <w:t>3.1. Для реализации программы учебной дисциплины должны быть предусмотрены следующие специальные помещения:</w:t>
      </w:r>
    </w:p>
    <w:p w:rsidR="00CC3FE1" w:rsidRPr="00CC3FE1" w:rsidRDefault="00CC3FE1" w:rsidP="00CC3FE1">
      <w:pPr>
        <w:spacing w:after="0" w:line="276" w:lineRule="auto"/>
        <w:ind w:left="567" w:firstLine="142"/>
        <w:jc w:val="both"/>
        <w:rPr>
          <w:rFonts w:ascii="Times New Roman" w:eastAsia="Times New Roman" w:hAnsi="Times New Roman" w:cs="Times New Roman"/>
          <w:b/>
          <w:u w:val="single"/>
          <w:lang w:eastAsia="ru-RU"/>
        </w:rPr>
      </w:pPr>
      <w:r w:rsidRPr="00CC3FE1">
        <w:rPr>
          <w:rFonts w:ascii="Times New Roman" w:eastAsia="Times New Roman" w:hAnsi="Times New Roman" w:cs="Times New Roman"/>
          <w:lang w:eastAsia="ru-RU"/>
        </w:rPr>
        <w:tab/>
        <w:t>Кабинет «Иностранный язык»</w:t>
      </w:r>
      <w:r w:rsidRPr="00CC3FE1">
        <w:rPr>
          <w:rFonts w:ascii="Times New Roman" w:eastAsia="Times New Roman" w:hAnsi="Times New Roman" w:cs="Times New Roman"/>
          <w:b/>
          <w:lang w:eastAsia="ru-RU"/>
        </w:rPr>
        <w:t>,</w:t>
      </w:r>
      <w:r w:rsidRPr="00CC3FE1">
        <w:rPr>
          <w:rFonts w:ascii="Times New Roman" w:eastAsia="Times New Roman" w:hAnsi="Times New Roman" w:cs="Times New Roman"/>
          <w:lang w:eastAsia="ru-RU"/>
        </w:rPr>
        <w:t xml:space="preserve"> оснащенный в соответствии с п. 6.1.2.1 образовательной программы по специальности 15.02.16 Технология машиностроения</w:t>
      </w:r>
      <w:r w:rsidRPr="00CC3FE1">
        <w:rPr>
          <w:rFonts w:ascii="Times New Roman" w:eastAsia="Times New Roman" w:hAnsi="Times New Roman" w:cs="Times New Roman"/>
          <w:i/>
          <w:lang w:eastAsia="ru-RU"/>
        </w:rPr>
        <w:t>.</w:t>
      </w:r>
    </w:p>
    <w:p w:rsidR="00CC3FE1" w:rsidRPr="00CC3FE1" w:rsidRDefault="00CC3FE1" w:rsidP="00CC3FE1">
      <w:pPr>
        <w:spacing w:after="0" w:line="276" w:lineRule="auto"/>
        <w:ind w:firstLine="709"/>
        <w:rPr>
          <w:rFonts w:ascii="Times New Roman" w:eastAsia="Times New Roman" w:hAnsi="Times New Roman" w:cs="Times New Roman"/>
          <w:b/>
          <w:lang w:eastAsia="ru-RU"/>
        </w:rPr>
      </w:pPr>
    </w:p>
    <w:p w:rsidR="00CC3FE1" w:rsidRPr="00CC3FE1" w:rsidRDefault="00CC3FE1" w:rsidP="00CC3FE1">
      <w:pPr>
        <w:spacing w:after="0" w:line="276" w:lineRule="auto"/>
        <w:ind w:firstLine="709"/>
        <w:rPr>
          <w:rFonts w:ascii="Times New Roman" w:eastAsia="Times New Roman" w:hAnsi="Times New Roman" w:cs="Times New Roman"/>
          <w:b/>
          <w:lang w:eastAsia="ru-RU"/>
        </w:rPr>
      </w:pPr>
      <w:r w:rsidRPr="00CC3FE1">
        <w:rPr>
          <w:rFonts w:ascii="Times New Roman" w:eastAsia="Times New Roman" w:hAnsi="Times New Roman" w:cs="Times New Roman"/>
          <w:b/>
          <w:lang w:eastAsia="ru-RU"/>
        </w:rPr>
        <w:tab/>
        <w:t>3.2. Информационное обеспечение реализации программы</w:t>
      </w:r>
    </w:p>
    <w:p w:rsidR="00CC3FE1" w:rsidRPr="00CC3FE1" w:rsidRDefault="00CC3FE1" w:rsidP="00CC3FE1">
      <w:pPr>
        <w:spacing w:after="0" w:line="276" w:lineRule="auto"/>
        <w:ind w:left="709"/>
        <w:jc w:val="both"/>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CC3FE1" w:rsidRPr="00CC3FE1" w:rsidRDefault="00CC3FE1" w:rsidP="00CC3FE1">
      <w:pPr>
        <w:suppressAutoHyphens/>
        <w:autoSpaceDE w:val="0"/>
        <w:autoSpaceDN w:val="0"/>
        <w:adjustRightInd w:val="0"/>
        <w:spacing w:after="0" w:line="276" w:lineRule="auto"/>
        <w:ind w:left="709"/>
        <w:jc w:val="both"/>
        <w:rPr>
          <w:rFonts w:ascii="Times New Roman" w:eastAsia="Times New Roman" w:hAnsi="Times New Roman" w:cs="Times New Roman"/>
          <w:bCs/>
          <w:lang w:eastAsia="ru-RU"/>
        </w:rPr>
      </w:pPr>
    </w:p>
    <w:p w:rsidR="00CC3FE1" w:rsidRPr="00CC3FE1" w:rsidRDefault="00CC3FE1" w:rsidP="00CC3FE1">
      <w:pPr>
        <w:suppressAutoHyphens/>
        <w:spacing w:after="0" w:line="276" w:lineRule="auto"/>
        <w:ind w:firstLine="709"/>
        <w:jc w:val="both"/>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ab/>
        <w:t>3.2.1. Основные печатные издания</w:t>
      </w:r>
    </w:p>
    <w:p w:rsidR="00CC3FE1" w:rsidRPr="00CC3FE1" w:rsidRDefault="00CC3FE1" w:rsidP="00CC3FE1">
      <w:pPr>
        <w:suppressAutoHyphens/>
        <w:spacing w:after="0" w:line="276" w:lineRule="auto"/>
        <w:ind w:left="709"/>
        <w:jc w:val="both"/>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ab/>
        <w:t>1. Английскийя язык для технических специальностей - EnglishforTechnicalColleges: учебник для студентов учреждений среднего проф. Образования / А.П. Голубев, А.П. Коржавый, И.Б. Смирнова. - 6-е изд., испр. - М.: Издательский центр «Академия», 2021. - 208 с.</w:t>
      </w:r>
    </w:p>
    <w:p w:rsidR="00CC3FE1" w:rsidRPr="00CC3FE1" w:rsidRDefault="00CC3FE1" w:rsidP="00CC3FE1">
      <w:pPr>
        <w:suppressAutoHyphens/>
        <w:spacing w:after="0" w:line="276" w:lineRule="auto"/>
        <w:ind w:left="709"/>
        <w:jc w:val="both"/>
        <w:rPr>
          <w:rFonts w:ascii="Times New Roman" w:eastAsia="Times New Roman" w:hAnsi="Times New Roman" w:cs="Times New Roman"/>
          <w:bCs/>
          <w:lang w:eastAsia="ru-RU"/>
        </w:rPr>
      </w:pPr>
    </w:p>
    <w:p w:rsidR="00CC3FE1" w:rsidRPr="00CC3FE1" w:rsidRDefault="00CC3FE1" w:rsidP="00CC3FE1">
      <w:pPr>
        <w:spacing w:after="0" w:line="276" w:lineRule="auto"/>
        <w:ind w:firstLine="709"/>
        <w:jc w:val="both"/>
        <w:rPr>
          <w:rFonts w:ascii="Times New Roman" w:eastAsia="Times New Roman" w:hAnsi="Times New Roman" w:cs="Times New Roman"/>
          <w:i/>
          <w:lang w:eastAsia="ru-RU"/>
        </w:rPr>
      </w:pPr>
      <w:r w:rsidRPr="00CC3FE1">
        <w:rPr>
          <w:rFonts w:ascii="Times New Roman" w:eastAsia="Times New Roman" w:hAnsi="Times New Roman" w:cs="Times New Roman"/>
          <w:b/>
          <w:lang w:eastAsia="ru-RU"/>
        </w:rPr>
        <w:tab/>
        <w:t>3.2.2. Основные электронные издания</w:t>
      </w:r>
      <w:r w:rsidRPr="00CC3FE1">
        <w:rPr>
          <w:rFonts w:ascii="Times New Roman" w:eastAsia="Times New Roman" w:hAnsi="Times New Roman" w:cs="Times New Roman"/>
          <w:i/>
          <w:lang w:eastAsia="ru-RU"/>
        </w:rPr>
        <w:t xml:space="preserve"> </w:t>
      </w:r>
    </w:p>
    <w:p w:rsidR="00CC3FE1" w:rsidRPr="00CC3FE1" w:rsidRDefault="00CC3FE1" w:rsidP="00CC3FE1">
      <w:pPr>
        <w:suppressAutoHyphens/>
        <w:spacing w:after="0" w:line="276" w:lineRule="auto"/>
        <w:ind w:left="709"/>
        <w:jc w:val="both"/>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ab/>
        <w:t>1. Гаренских, Л. В. Немецкий язык: вводный курс = Deutsch: Vorkurs : практикум для СПО / Л. В. Гаренских, И. Т. Демкина. — 2-е изд. — Саратов : Профобразование, 2021. — 104 c. — ISBN 978-5-4488-1119-7</w:t>
      </w:r>
    </w:p>
    <w:p w:rsidR="00CC3FE1" w:rsidRPr="00CC3FE1" w:rsidRDefault="00CC3FE1" w:rsidP="00CC3FE1">
      <w:pPr>
        <w:suppressAutoHyphens/>
        <w:spacing w:after="0" w:line="276" w:lineRule="auto"/>
        <w:ind w:left="709"/>
        <w:jc w:val="both"/>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ab/>
        <w:t>2. Евдокимова-Царенко, Э.П. Практическая грамматика английского языка в закономерностях (с тестами, упражнениями и ключами к ним) : учебное пособие / Э.П. Евдокимова-Царенко. — 2-е изд., перераб. — Санкт-Петербург : Лань, 2018. — 348 с. — ISBN 978-5-8114-2987-5</w:t>
      </w:r>
    </w:p>
    <w:p w:rsidR="00CC3FE1" w:rsidRPr="00CC3FE1" w:rsidRDefault="00CC3FE1" w:rsidP="00CC3FE1">
      <w:pPr>
        <w:suppressAutoHyphens/>
        <w:spacing w:after="0" w:line="276" w:lineRule="auto"/>
        <w:ind w:left="709"/>
        <w:jc w:val="both"/>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ab/>
        <w:t xml:space="preserve">3. Кузнецова, Т. С. Английский язык. Устная речь. Практикум : учебное пособие для СПО / Т. С. Кузнецова. — 2-е изд. — Саратов, Екатеринбург : Профобразование, Уральский федеральный университет, 2019. — 267 c. — ISBN 978-5-4488-0457-1, 978-5-7996-2846-8. </w:t>
      </w:r>
    </w:p>
    <w:p w:rsidR="00CC3FE1" w:rsidRPr="00CC3FE1" w:rsidRDefault="00CC3FE1" w:rsidP="00CC3FE1">
      <w:pPr>
        <w:suppressAutoHyphens/>
        <w:spacing w:after="0" w:line="276" w:lineRule="auto"/>
        <w:ind w:left="709"/>
        <w:jc w:val="both"/>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ab/>
        <w:t xml:space="preserve">4. Лаврентьева, Т. В. Лексикология современного французского языка : практикум для СПО / Т. В. Лаврентьева. — Саратов : Профобразование, 2020. — 95 c. — ISBN 978-5-4488-0669-8. </w:t>
      </w:r>
    </w:p>
    <w:p w:rsidR="00CC3FE1" w:rsidRPr="00CC3FE1" w:rsidRDefault="00CC3FE1" w:rsidP="00CC3FE1">
      <w:pPr>
        <w:suppressAutoHyphens/>
        <w:spacing w:after="0" w:line="276" w:lineRule="auto"/>
        <w:ind w:left="709"/>
        <w:jc w:val="both"/>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ab/>
        <w:t>5. Малецкая О. П., Селевина И. М. Английский язык. Учебное пособие для СПО/ О. П. Малецкая, И. М. Селевина.— Санкт-Петербург : Лань, 2020. — 136 с. — ISBN 978-5-8114-6607-8.</w:t>
      </w:r>
    </w:p>
    <w:p w:rsidR="00CC3FE1" w:rsidRPr="00CC3FE1" w:rsidRDefault="00CC3FE1" w:rsidP="00CC3FE1">
      <w:pPr>
        <w:suppressAutoHyphens/>
        <w:spacing w:after="0" w:line="276" w:lineRule="auto"/>
        <w:ind w:left="709"/>
        <w:jc w:val="both"/>
        <w:rPr>
          <w:rFonts w:ascii="Times New Roman" w:eastAsia="Times New Roman" w:hAnsi="Times New Roman" w:cs="Times New Roman"/>
          <w:bCs/>
          <w:lang w:eastAsia="ru-RU"/>
        </w:rPr>
      </w:pPr>
    </w:p>
    <w:p w:rsidR="00CC3FE1" w:rsidRPr="00CC3FE1" w:rsidRDefault="00CC3FE1" w:rsidP="00CC3FE1">
      <w:pPr>
        <w:suppressAutoHyphens/>
        <w:spacing w:after="0" w:line="276" w:lineRule="auto"/>
        <w:ind w:firstLine="709"/>
        <w:jc w:val="both"/>
        <w:rPr>
          <w:rFonts w:ascii="Times New Roman" w:eastAsia="Times New Roman" w:hAnsi="Times New Roman" w:cs="Times New Roman"/>
          <w:bCs/>
          <w:lang w:eastAsia="ru-RU"/>
        </w:rPr>
      </w:pPr>
      <w:r w:rsidRPr="00CC3FE1">
        <w:rPr>
          <w:rFonts w:ascii="Times New Roman" w:eastAsia="Times New Roman" w:hAnsi="Times New Roman" w:cs="Times New Roman"/>
          <w:b/>
          <w:bCs/>
          <w:lang w:eastAsia="ru-RU"/>
        </w:rPr>
        <w:tab/>
        <w:t xml:space="preserve">3.2.3. Дополнительные источники </w:t>
      </w:r>
    </w:p>
    <w:p w:rsidR="00CC3FE1" w:rsidRPr="00CC3FE1" w:rsidRDefault="00CC3FE1" w:rsidP="00CC3FE1">
      <w:pPr>
        <w:suppressAutoHyphens/>
        <w:spacing w:after="0" w:line="276" w:lineRule="auto"/>
        <w:ind w:left="709"/>
        <w:jc w:val="both"/>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1. Английский язык : учебник для студентов учреждений сред.проф. образования / А.П. Голубев, Н.В. Балюк, И.Б. Смирнова. - 14-е изд., стер. - М.: Издательский центр «Академия», 2021. - 336 с.</w:t>
      </w:r>
    </w:p>
    <w:p w:rsidR="00CC3FE1" w:rsidRPr="00CC3FE1" w:rsidRDefault="00CC3FE1" w:rsidP="00CC3FE1">
      <w:pPr>
        <w:spacing w:after="200" w:line="276" w:lineRule="auto"/>
        <w:jc w:val="center"/>
        <w:rPr>
          <w:rFonts w:ascii="Times New Roman" w:eastAsia="Times New Roman" w:hAnsi="Times New Roman" w:cs="Times New Roman"/>
          <w:b/>
          <w:lang w:eastAsia="ru-RU"/>
        </w:rPr>
      </w:pPr>
    </w:p>
    <w:p w:rsidR="00CC3FE1" w:rsidRPr="00CC3FE1" w:rsidRDefault="00CC3FE1" w:rsidP="00CC3FE1">
      <w:pPr>
        <w:spacing w:after="200" w:line="276" w:lineRule="auto"/>
        <w:jc w:val="center"/>
        <w:rPr>
          <w:rFonts w:ascii="Times New Roman" w:eastAsia="Times New Roman" w:hAnsi="Times New Roman" w:cs="Times New Roman"/>
          <w:b/>
          <w:lang w:eastAsia="ru-RU"/>
        </w:rPr>
      </w:pPr>
      <w:r w:rsidRPr="00CC3FE1">
        <w:rPr>
          <w:rFonts w:ascii="Times New Roman" w:eastAsia="Times New Roman" w:hAnsi="Times New Roman" w:cs="Times New Roman"/>
          <w:b/>
          <w:lang w:eastAsia="ru-RU"/>
        </w:rPr>
        <w:t xml:space="preserve">4. КОНТРОЛЬ И ОЦЕНКА РЕЗУЛЬТАТОВ ОСВОЕНИЯ </w:t>
      </w:r>
      <w:r w:rsidRPr="00CC3FE1">
        <w:rPr>
          <w:rFonts w:ascii="Times New Roman" w:eastAsia="Times New Roman" w:hAnsi="Times New Roman" w:cs="Times New Roman"/>
          <w:b/>
          <w:lang w:eastAsia="ru-RU"/>
        </w:rPr>
        <w:br/>
        <w:t>УЧЕБНОЙ ДИСЦИПЛИНЫ</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86"/>
        <w:gridCol w:w="3260"/>
        <w:gridCol w:w="2551"/>
      </w:tblGrid>
      <w:tr w:rsidR="00CC3FE1" w:rsidRPr="00CC3FE1" w:rsidTr="00CC3FE1">
        <w:tc>
          <w:tcPr>
            <w:tcW w:w="368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b/>
                <w:i/>
                <w:lang w:eastAsia="ru-RU"/>
              </w:rPr>
              <w:t>Результаты обучения</w:t>
            </w:r>
            <w:r w:rsidRPr="00CC3FE1">
              <w:rPr>
                <w:rFonts w:ascii="Times New Roman" w:eastAsia="Times New Roman" w:hAnsi="Times New Roman" w:cs="Times New Roman"/>
                <w:b/>
                <w:i/>
                <w:vertAlign w:val="superscript"/>
                <w:lang w:eastAsia="ru-RU"/>
              </w:rPr>
              <w:footnoteReference w:id="84"/>
            </w:r>
            <w:r w:rsidRPr="00CC3FE1">
              <w:rPr>
                <w:rFonts w:ascii="Times New Roman" w:eastAsia="Times New Roman" w:hAnsi="Times New Roman" w:cs="Times New Roman"/>
                <w:lang w:eastAsia="ru-RU"/>
              </w:rPr>
              <w:t xml:space="preserve"> </w:t>
            </w:r>
          </w:p>
        </w:tc>
        <w:tc>
          <w:tcPr>
            <w:tcW w:w="3260"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jc w:val="center"/>
              <w:rPr>
                <w:rFonts w:ascii="Times New Roman" w:eastAsia="Times New Roman" w:hAnsi="Times New Roman" w:cs="Times New Roman"/>
                <w:b/>
                <w:i/>
                <w:lang w:eastAsia="ru-RU"/>
              </w:rPr>
            </w:pPr>
            <w:r w:rsidRPr="00CC3FE1">
              <w:rPr>
                <w:rFonts w:ascii="Times New Roman" w:eastAsia="Times New Roman" w:hAnsi="Times New Roman" w:cs="Times New Roman"/>
                <w:b/>
                <w:i/>
                <w:lang w:eastAsia="ru-RU"/>
              </w:rPr>
              <w:t>Критерии оценки</w:t>
            </w:r>
          </w:p>
        </w:tc>
        <w:tc>
          <w:tcPr>
            <w:tcW w:w="255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jc w:val="center"/>
              <w:rPr>
                <w:rFonts w:ascii="Times New Roman" w:eastAsia="Times New Roman" w:hAnsi="Times New Roman" w:cs="Times New Roman"/>
                <w:b/>
                <w:i/>
                <w:lang w:eastAsia="ru-RU"/>
              </w:rPr>
            </w:pPr>
            <w:r w:rsidRPr="00CC3FE1">
              <w:rPr>
                <w:rFonts w:ascii="Times New Roman" w:eastAsia="Times New Roman" w:hAnsi="Times New Roman" w:cs="Times New Roman"/>
                <w:b/>
                <w:i/>
                <w:lang w:eastAsia="ru-RU"/>
              </w:rPr>
              <w:t>Методы оценки</w:t>
            </w:r>
          </w:p>
        </w:tc>
      </w:tr>
      <w:tr w:rsidR="00CC3FE1" w:rsidRPr="00CC3FE1" w:rsidTr="00CC3FE1">
        <w:tc>
          <w:tcPr>
            <w:tcW w:w="3686" w:type="dxa"/>
          </w:tcPr>
          <w:p w:rsidR="00CC3FE1" w:rsidRPr="00CC3FE1" w:rsidRDefault="00CC3FE1" w:rsidP="00CC3FE1">
            <w:pPr>
              <w:spacing w:after="0" w:line="276"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Формулировка знаний:</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 лексический и грамматический минимум, необходимый для чтения </w:t>
            </w:r>
            <w:r w:rsidRPr="00CC3FE1">
              <w:rPr>
                <w:rFonts w:ascii="Times New Roman" w:eastAsia="Times New Roman" w:hAnsi="Times New Roman" w:cs="Times New Roman"/>
                <w:lang w:eastAsia="ru-RU"/>
              </w:rPr>
              <w:lastRenderedPageBreak/>
              <w:t>и перевода (со словарем) английского профессионально-ориентированного текста;</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лексический и грамматический минимум, необходимый для заполнения анкет, резюме, заявлений и др.;</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основы разговорной речи на английском языке;</w:t>
            </w:r>
          </w:p>
          <w:p w:rsidR="00CC3FE1" w:rsidRPr="00CC3FE1" w:rsidRDefault="00CC3FE1" w:rsidP="00CC3FE1">
            <w:pPr>
              <w:spacing w:after="0" w:line="276" w:lineRule="auto"/>
              <w:rPr>
                <w:rFonts w:ascii="Times New Roman" w:eastAsia="Times New Roman" w:hAnsi="Times New Roman" w:cs="Times New Roman"/>
                <w:highlight w:val="yellow"/>
                <w:lang w:eastAsia="ru-RU"/>
              </w:rPr>
            </w:pPr>
            <w:r w:rsidRPr="00CC3FE1">
              <w:rPr>
                <w:rFonts w:ascii="Times New Roman" w:eastAsia="Times New Roman" w:hAnsi="Times New Roman" w:cs="Times New Roman"/>
                <w:lang w:eastAsia="ru-RU"/>
              </w:rPr>
              <w:t>- профессиональные термины и определения для чтения чертежей, инструкций, нормативной документации</w:t>
            </w:r>
          </w:p>
        </w:tc>
        <w:tc>
          <w:tcPr>
            <w:tcW w:w="3260" w:type="dxa"/>
          </w:tcPr>
          <w:p w:rsidR="00CC3FE1" w:rsidRPr="00CC3FE1" w:rsidRDefault="00CC3FE1" w:rsidP="00CC3FE1">
            <w:pPr>
              <w:spacing w:after="0" w:line="276" w:lineRule="auto"/>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lastRenderedPageBreak/>
              <w:t xml:space="preserve">- ведет диалог на английском языке в различных ситуациях профессионального общения в </w:t>
            </w:r>
            <w:r w:rsidRPr="00CC3FE1">
              <w:rPr>
                <w:rFonts w:ascii="Times New Roman" w:eastAsia="Times New Roman" w:hAnsi="Times New Roman" w:cs="Times New Roman"/>
                <w:iCs/>
                <w:lang w:eastAsia="ru-RU"/>
              </w:rPr>
              <w:lastRenderedPageBreak/>
              <w:t>рамках учебно-трудовой деятельности в условиях дефицита языковых средств;</w:t>
            </w:r>
          </w:p>
          <w:p w:rsidR="00CC3FE1" w:rsidRPr="00CC3FE1" w:rsidRDefault="00CC3FE1" w:rsidP="00CC3FE1">
            <w:pPr>
              <w:spacing w:after="0" w:line="276" w:lineRule="auto"/>
              <w:rPr>
                <w:rFonts w:ascii="Times New Roman" w:eastAsia="Times New Roman" w:hAnsi="Times New Roman" w:cs="Times New Roman"/>
                <w:iCs/>
                <w:highlight w:val="green"/>
                <w:lang w:eastAsia="ru-RU"/>
              </w:rPr>
            </w:pPr>
            <w:r w:rsidRPr="00CC3FE1">
              <w:rPr>
                <w:rFonts w:ascii="Times New Roman" w:eastAsia="Times New Roman" w:hAnsi="Times New Roman" w:cs="Times New Roman"/>
                <w:iCs/>
                <w:lang w:eastAsia="ru-RU"/>
              </w:rPr>
              <w:t>- заполняет необходимые официальные документы и сообщает о себе сведения в рамках профессионального общения;</w:t>
            </w:r>
          </w:p>
        </w:tc>
        <w:tc>
          <w:tcPr>
            <w:tcW w:w="2551" w:type="dxa"/>
          </w:tcPr>
          <w:p w:rsidR="00CC3FE1" w:rsidRPr="00CC3FE1" w:rsidRDefault="00CC3FE1" w:rsidP="00CC3FE1">
            <w:pPr>
              <w:spacing w:after="0" w:line="276" w:lineRule="auto"/>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lastRenderedPageBreak/>
              <w:t xml:space="preserve">Оценка результатов </w:t>
            </w:r>
          </w:p>
          <w:p w:rsidR="00CC3FE1" w:rsidRPr="00CC3FE1" w:rsidRDefault="00CC3FE1" w:rsidP="00CC3FE1">
            <w:pPr>
              <w:spacing w:after="0" w:line="276" w:lineRule="auto"/>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 xml:space="preserve">выполнения: </w:t>
            </w:r>
          </w:p>
          <w:p w:rsidR="00CC3FE1" w:rsidRPr="00CC3FE1" w:rsidRDefault="00CC3FE1" w:rsidP="00CC3FE1">
            <w:pPr>
              <w:spacing w:after="0" w:line="276" w:lineRule="auto"/>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 тестирования</w:t>
            </w:r>
          </w:p>
          <w:p w:rsidR="00CC3FE1" w:rsidRPr="00CC3FE1" w:rsidRDefault="00CC3FE1" w:rsidP="00CC3FE1">
            <w:pPr>
              <w:spacing w:after="0" w:line="276" w:lineRule="auto"/>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lastRenderedPageBreak/>
              <w:t>- практической работы</w:t>
            </w:r>
          </w:p>
          <w:p w:rsidR="00CC3FE1" w:rsidRPr="00CC3FE1" w:rsidRDefault="00CC3FE1" w:rsidP="00CC3FE1">
            <w:pPr>
              <w:spacing w:after="0" w:line="276" w:lineRule="auto"/>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 контрольной работы</w:t>
            </w:r>
          </w:p>
          <w:p w:rsidR="00CC3FE1" w:rsidRPr="00CC3FE1" w:rsidRDefault="00CC3FE1" w:rsidP="00CC3FE1">
            <w:pPr>
              <w:spacing w:after="0" w:line="276" w:lineRule="auto"/>
              <w:rPr>
                <w:rFonts w:ascii="Times New Roman" w:eastAsia="Times New Roman" w:hAnsi="Times New Roman" w:cs="Times New Roman"/>
                <w:iCs/>
                <w:highlight w:val="green"/>
                <w:lang w:eastAsia="ru-RU"/>
              </w:rPr>
            </w:pPr>
          </w:p>
        </w:tc>
      </w:tr>
      <w:tr w:rsidR="00CC3FE1" w:rsidRPr="00CC3FE1" w:rsidTr="00CC3FE1">
        <w:tc>
          <w:tcPr>
            <w:tcW w:w="3686" w:type="dxa"/>
          </w:tcPr>
          <w:p w:rsidR="00CC3FE1" w:rsidRPr="00CC3FE1" w:rsidRDefault="00CC3FE1" w:rsidP="00CC3FE1">
            <w:pPr>
              <w:spacing w:after="0" w:line="276"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lastRenderedPageBreak/>
              <w:t>Формулировка умений:</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вести диалог (диалог-расспрос, диалог-обмен мнениями/суждениями, диалог-побуждение к действию, этикетный диалог и их комбинации) в ситуациях официального и неофициального общения;</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сообщать сведения о себе и заполнять различные виды анкет, резюме, заявлений и др.;</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понимать относительно полно (общий смысл) высказывания на английском языке в различных ситуациях профессионального общения;</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читать чертежи и техническую документацию на английском языке;</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 называть на английском языке инструменты, оборудование, оснастку, приспособления, станки, используемые при выполнении профессиональной деятельности; </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применять профессионально-ориентированную лексику при выполнении профессиональной деятельности;</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устанавливать межличностное общение между участниками движения WS разных стран;</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самостоятельно совершенствовать устную и письменную профессионально-ориентированную речь, пополнять словарный запас</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запас</w:t>
            </w:r>
          </w:p>
        </w:tc>
        <w:tc>
          <w:tcPr>
            <w:tcW w:w="3260" w:type="dxa"/>
          </w:tcPr>
          <w:p w:rsidR="00CC3FE1" w:rsidRPr="00CC3FE1" w:rsidRDefault="00CC3FE1" w:rsidP="00CC3FE1">
            <w:pPr>
              <w:spacing w:after="0" w:line="276" w:lineRule="auto"/>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 ориентируется относительно полно в высказываниях на английском языке в различных ситуациях профессионального общения;</w:t>
            </w:r>
          </w:p>
          <w:p w:rsidR="00CC3FE1" w:rsidRPr="00CC3FE1" w:rsidRDefault="00CC3FE1" w:rsidP="00CC3FE1">
            <w:pPr>
              <w:spacing w:after="0" w:line="276" w:lineRule="auto"/>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 читает чертежи и техническую документацию на английском языке в соответствии с условными обозначениями, правилами изображения, надписями, особенностями, отраженными в нормативных технических документах;</w:t>
            </w:r>
          </w:p>
          <w:p w:rsidR="00CC3FE1" w:rsidRPr="00CC3FE1" w:rsidRDefault="00CC3FE1" w:rsidP="00CC3FE1">
            <w:pPr>
              <w:spacing w:after="0" w:line="276" w:lineRule="auto"/>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 называет на английском языке инструменты, приспособления, материалы, оборудование, необходимые при выполнении профессиональной деятельности;</w:t>
            </w:r>
          </w:p>
          <w:p w:rsidR="00CC3FE1" w:rsidRPr="00CC3FE1" w:rsidRDefault="00CC3FE1" w:rsidP="00CC3FE1">
            <w:pPr>
              <w:spacing w:after="0" w:line="276" w:lineRule="auto"/>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 устанавливает межличностное общение между участниками движения WS разных стран в официальных и неофициальных ситуациях с использованием потенциального словаря интернациональной лексики;</w:t>
            </w:r>
          </w:p>
          <w:p w:rsidR="00CC3FE1" w:rsidRPr="00CC3FE1" w:rsidRDefault="00CC3FE1" w:rsidP="00CC3FE1">
            <w:pPr>
              <w:spacing w:after="0" w:line="276" w:lineRule="auto"/>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-предъявляет повышенный уровень владения устной и письменной практико-ориентированной речь</w:t>
            </w:r>
          </w:p>
        </w:tc>
        <w:tc>
          <w:tcPr>
            <w:tcW w:w="2551" w:type="dxa"/>
          </w:tcPr>
          <w:p w:rsidR="00CC3FE1" w:rsidRPr="00CC3FE1" w:rsidRDefault="00CC3FE1" w:rsidP="00CC3FE1">
            <w:pPr>
              <w:spacing w:after="0" w:line="276" w:lineRule="auto"/>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 xml:space="preserve">Оценка результатов </w:t>
            </w:r>
          </w:p>
          <w:p w:rsidR="00CC3FE1" w:rsidRPr="00CC3FE1" w:rsidRDefault="00CC3FE1" w:rsidP="00CC3FE1">
            <w:pPr>
              <w:spacing w:after="0" w:line="276" w:lineRule="auto"/>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 xml:space="preserve">выполнения: </w:t>
            </w:r>
          </w:p>
          <w:p w:rsidR="00CC3FE1" w:rsidRPr="00CC3FE1" w:rsidRDefault="00CC3FE1" w:rsidP="00CC3FE1">
            <w:pPr>
              <w:spacing w:after="0" w:line="276" w:lineRule="auto"/>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 тестирования</w:t>
            </w:r>
          </w:p>
          <w:p w:rsidR="00CC3FE1" w:rsidRPr="00CC3FE1" w:rsidRDefault="00CC3FE1" w:rsidP="00CC3FE1">
            <w:pPr>
              <w:spacing w:after="0" w:line="276" w:lineRule="auto"/>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 практической работы</w:t>
            </w:r>
          </w:p>
          <w:p w:rsidR="00CC3FE1" w:rsidRPr="00CC3FE1" w:rsidRDefault="00CC3FE1" w:rsidP="00CC3FE1">
            <w:pPr>
              <w:spacing w:after="0" w:line="276" w:lineRule="auto"/>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 контрольной работы</w:t>
            </w:r>
          </w:p>
          <w:p w:rsidR="00CC3FE1" w:rsidRPr="00CC3FE1" w:rsidRDefault="00CC3FE1" w:rsidP="00CC3FE1">
            <w:pPr>
              <w:spacing w:after="0" w:line="276" w:lineRule="auto"/>
              <w:rPr>
                <w:rFonts w:ascii="Times New Roman" w:eastAsia="Times New Roman" w:hAnsi="Times New Roman" w:cs="Times New Roman"/>
                <w:iCs/>
                <w:highlight w:val="green"/>
                <w:lang w:eastAsia="ru-RU"/>
              </w:rPr>
            </w:pPr>
          </w:p>
        </w:tc>
      </w:tr>
    </w:tbl>
    <w:p w:rsidR="00CC3FE1" w:rsidRPr="00CC3FE1" w:rsidRDefault="00CC3FE1" w:rsidP="00CC3FE1">
      <w:pPr>
        <w:spacing w:after="200" w:line="276" w:lineRule="auto"/>
        <w:rPr>
          <w:rFonts w:ascii="Times New Roman" w:eastAsia="Times New Roman" w:hAnsi="Times New Roman" w:cs="Times New Roman"/>
          <w:bCs/>
          <w:sz w:val="20"/>
          <w:szCs w:val="48"/>
          <w:lang w:eastAsia="ru-RU"/>
        </w:rPr>
        <w:sectPr w:rsidR="00CC3FE1" w:rsidRPr="00CC3FE1" w:rsidSect="00CC3FE1">
          <w:pgSz w:w="11906" w:h="16838"/>
          <w:pgMar w:top="568" w:right="1133" w:bottom="1134" w:left="709" w:header="709" w:footer="709" w:gutter="0"/>
          <w:cols w:space="708"/>
          <w:docGrid w:linePitch="360"/>
        </w:sectPr>
      </w:pPr>
    </w:p>
    <w:p w:rsidR="00CC3FE1" w:rsidRPr="00CC3FE1" w:rsidRDefault="00CC3FE1" w:rsidP="00CC3FE1">
      <w:pPr>
        <w:spacing w:after="0" w:line="240" w:lineRule="auto"/>
        <w:jc w:val="right"/>
        <w:rPr>
          <w:rFonts w:ascii="Times New Roman" w:eastAsia="TimesNewRoman" w:hAnsi="Times New Roman" w:cs="Times New Roman"/>
          <w:sz w:val="24"/>
          <w:szCs w:val="24"/>
        </w:rPr>
      </w:pPr>
      <w:r w:rsidRPr="00CC3FE1">
        <w:rPr>
          <w:rFonts w:ascii="Times New Roman" w:eastAsia="TimesNewRoman" w:hAnsi="Times New Roman" w:cs="Times New Roman"/>
          <w:sz w:val="24"/>
          <w:szCs w:val="24"/>
        </w:rPr>
        <w:lastRenderedPageBreak/>
        <w:t>Приложение 3.3</w:t>
      </w:r>
    </w:p>
    <w:p w:rsidR="00CC3FE1" w:rsidRPr="00CC3FE1" w:rsidRDefault="00CC3FE1" w:rsidP="00CC3FE1">
      <w:pPr>
        <w:spacing w:after="0" w:line="240" w:lineRule="auto"/>
        <w:jc w:val="right"/>
        <w:rPr>
          <w:rFonts w:ascii="Times New Roman" w:eastAsia="TimesNewRoman" w:hAnsi="Times New Roman" w:cs="Times New Roman"/>
          <w:i/>
          <w:sz w:val="24"/>
          <w:szCs w:val="24"/>
        </w:rPr>
      </w:pPr>
      <w:r w:rsidRPr="00CC3FE1">
        <w:rPr>
          <w:rFonts w:ascii="Times New Roman" w:eastAsia="TimesNewRoman" w:hAnsi="Times New Roman" w:cs="Times New Roman"/>
          <w:sz w:val="24"/>
          <w:szCs w:val="24"/>
        </w:rPr>
        <w:t>к ПООП-П по специальности</w:t>
      </w:r>
    </w:p>
    <w:p w:rsidR="00CC3FE1" w:rsidRPr="00CC3FE1" w:rsidRDefault="00CC3FE1" w:rsidP="00CC3FE1">
      <w:pPr>
        <w:spacing w:after="0" w:line="240" w:lineRule="auto"/>
        <w:jc w:val="right"/>
        <w:rPr>
          <w:rFonts w:ascii="Times New Roman" w:eastAsia="TimesNewRoman" w:hAnsi="Times New Roman" w:cs="Times New Roman"/>
          <w:i/>
          <w:sz w:val="24"/>
          <w:szCs w:val="24"/>
        </w:rPr>
      </w:pPr>
      <w:r w:rsidRPr="00CC3FE1">
        <w:rPr>
          <w:rFonts w:ascii="Times New Roman" w:eastAsia="TimesNewRoman" w:hAnsi="Times New Roman" w:cs="Times New Roman"/>
          <w:sz w:val="24"/>
          <w:szCs w:val="24"/>
        </w:rPr>
        <w:t>15.02.16 Технология машиностроения</w:t>
      </w: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200" w:line="276" w:lineRule="auto"/>
        <w:jc w:val="center"/>
        <w:rPr>
          <w:rFonts w:ascii="Times New Roman" w:eastAsia="TimesNewRoman" w:hAnsi="Times New Roman" w:cs="TimesNewRoman"/>
          <w:b/>
          <w:sz w:val="24"/>
          <w:lang w:eastAsia="ru-RU"/>
        </w:rPr>
      </w:pPr>
      <w:r w:rsidRPr="00CC3FE1">
        <w:rPr>
          <w:rFonts w:ascii="Times New Roman" w:eastAsia="TimesNewRoman" w:hAnsi="Times New Roman" w:cs="TimesNewRoman"/>
          <w:b/>
          <w:sz w:val="24"/>
          <w:lang w:eastAsia="ru-RU"/>
        </w:rPr>
        <w:t>РАБОЧАЯ ПРОГРАММА УЧЕБНОЙ ДИСЦИПЛИНЫ</w:t>
      </w:r>
    </w:p>
    <w:p w:rsidR="00CC3FE1" w:rsidRPr="00CC3FE1" w:rsidRDefault="00CC3FE1" w:rsidP="00CC3FE1">
      <w:pPr>
        <w:spacing w:after="200" w:line="276" w:lineRule="auto"/>
        <w:jc w:val="center"/>
        <w:rPr>
          <w:rFonts w:ascii="Times New Roman" w:eastAsia="TimesNewRoman" w:hAnsi="Times New Roman" w:cs="TimesNewRoman"/>
          <w:b/>
          <w:sz w:val="24"/>
          <w:lang w:eastAsia="ru-RU"/>
        </w:rPr>
      </w:pPr>
      <w:r w:rsidRPr="00CC3FE1">
        <w:rPr>
          <w:rFonts w:ascii="Times New Roman" w:eastAsia="TimesNewRoman" w:hAnsi="Times New Roman" w:cs="TimesNewRoman"/>
          <w:b/>
          <w:sz w:val="24"/>
          <w:lang w:eastAsia="ru-RU"/>
        </w:rPr>
        <w:t>СГ.03 «Безопасность жизнедеятельности»</w:t>
      </w: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200" w:line="276" w:lineRule="auto"/>
        <w:jc w:val="center"/>
        <w:rPr>
          <w:rFonts w:ascii="Times New Roman" w:eastAsia="TimesNewRoman" w:hAnsi="Times New Roman" w:cs="TimesNewRoman"/>
          <w:b/>
          <w:iCs/>
          <w:sz w:val="24"/>
          <w:lang w:eastAsia="ru-RU"/>
        </w:rPr>
      </w:pPr>
      <w:r w:rsidRPr="00CC3FE1">
        <w:rPr>
          <w:rFonts w:ascii="Segoe UI" w:eastAsia="TimesNewRoman" w:hAnsi="Segoe UI" w:cs="TimesNewRoman"/>
          <w:lang w:eastAsia="ru-RU"/>
        </w:rPr>
        <w:br w:type="page"/>
      </w:r>
      <w:r w:rsidRPr="00CC3FE1">
        <w:rPr>
          <w:rFonts w:ascii="Times New Roman" w:eastAsia="TimesNewRoman" w:hAnsi="Times New Roman" w:cs="TimesNewRoman"/>
          <w:b/>
          <w:iCs/>
          <w:sz w:val="24"/>
          <w:lang w:eastAsia="ru-RU"/>
        </w:rPr>
        <w:lastRenderedPageBreak/>
        <w:t>СОДЕРЖАНИЕ</w:t>
      </w:r>
    </w:p>
    <w:tbl>
      <w:tblPr>
        <w:tblW w:w="0" w:type="auto"/>
        <w:tblLook w:val="04A0" w:firstRow="1" w:lastRow="0" w:firstColumn="1" w:lastColumn="0" w:noHBand="0" w:noVBand="1"/>
      </w:tblPr>
      <w:tblGrid>
        <w:gridCol w:w="8784"/>
        <w:gridCol w:w="561"/>
      </w:tblGrid>
      <w:tr w:rsidR="00CC3FE1" w:rsidRPr="00CC3FE1" w:rsidTr="00CC3FE1">
        <w:tc>
          <w:tcPr>
            <w:tcW w:w="8784" w:type="dxa"/>
            <w:shd w:val="clear" w:color="auto" w:fill="auto"/>
          </w:tcPr>
          <w:p w:rsidR="00CC3FE1" w:rsidRPr="00CC3FE1" w:rsidRDefault="00CC3FE1" w:rsidP="00CC3FE1">
            <w:pPr>
              <w:spacing w:after="0" w:line="240" w:lineRule="auto"/>
              <w:rPr>
                <w:rFonts w:ascii="Times New Roman" w:eastAsia="TimesNewRoman" w:hAnsi="Times New Roman" w:cs="Times New Roman"/>
                <w:b/>
                <w:bCs/>
              </w:rPr>
            </w:pPr>
            <w:r w:rsidRPr="00CC3FE1">
              <w:rPr>
                <w:rFonts w:ascii="Times New Roman" w:eastAsia="TimesNewRoman" w:hAnsi="Times New Roman" w:cs="Times New Roman"/>
                <w:b/>
                <w:bCs/>
              </w:rPr>
              <w:t>1.ОБЩАЯ ХАРАКТЕРИСТИКА РАБОЧЕЙ ПРОГРАММЫ УЧЕБНОЙ ДИСЦИПЛИНЫ</w:t>
            </w:r>
          </w:p>
          <w:p w:rsidR="00CC3FE1" w:rsidRPr="00CC3FE1" w:rsidRDefault="00CC3FE1" w:rsidP="00CC3FE1">
            <w:pPr>
              <w:spacing w:after="0" w:line="240" w:lineRule="auto"/>
              <w:rPr>
                <w:rFonts w:ascii="Times New Roman" w:eastAsia="TimesNewRoman" w:hAnsi="Times New Roman" w:cs="Times New Roman"/>
                <w:b/>
                <w:bCs/>
              </w:rPr>
            </w:pPr>
          </w:p>
        </w:tc>
        <w:tc>
          <w:tcPr>
            <w:tcW w:w="561" w:type="dxa"/>
            <w:shd w:val="clear" w:color="auto" w:fill="auto"/>
          </w:tcPr>
          <w:p w:rsidR="00CC3FE1" w:rsidRPr="00CC3FE1" w:rsidRDefault="00CC3FE1" w:rsidP="00CC3FE1">
            <w:pPr>
              <w:spacing w:after="0" w:line="240" w:lineRule="auto"/>
              <w:jc w:val="center"/>
              <w:rPr>
                <w:rFonts w:ascii="Times New Roman" w:eastAsia="TimesNewRoman" w:hAnsi="Times New Roman" w:cs="Times New Roman"/>
                <w:b/>
                <w:bCs/>
              </w:rPr>
            </w:pPr>
          </w:p>
        </w:tc>
      </w:tr>
      <w:tr w:rsidR="00CC3FE1" w:rsidRPr="00CC3FE1" w:rsidTr="00CC3FE1">
        <w:tc>
          <w:tcPr>
            <w:tcW w:w="8784" w:type="dxa"/>
            <w:shd w:val="clear" w:color="auto" w:fill="auto"/>
          </w:tcPr>
          <w:p w:rsidR="00CC3FE1" w:rsidRPr="00CC3FE1" w:rsidRDefault="00CC3FE1" w:rsidP="00CC3FE1">
            <w:pPr>
              <w:spacing w:after="0" w:line="240" w:lineRule="auto"/>
              <w:rPr>
                <w:rFonts w:ascii="Times New Roman" w:eastAsia="TimesNewRoman" w:hAnsi="Times New Roman" w:cs="Times New Roman"/>
                <w:b/>
                <w:bCs/>
              </w:rPr>
            </w:pPr>
            <w:r w:rsidRPr="00CC3FE1">
              <w:rPr>
                <w:rFonts w:ascii="Times New Roman" w:eastAsia="TimesNewRoman" w:hAnsi="Times New Roman" w:cs="Times New Roman"/>
                <w:b/>
                <w:bCs/>
              </w:rPr>
              <w:t>2.СТРУКТУРА И СОДЕРЖАНИЕ УЧЕБНОЙ ДИСЦИПЛИНЫ</w:t>
            </w:r>
          </w:p>
          <w:p w:rsidR="00CC3FE1" w:rsidRPr="00CC3FE1" w:rsidRDefault="00CC3FE1" w:rsidP="00CC3FE1">
            <w:pPr>
              <w:spacing w:after="0" w:line="240" w:lineRule="auto"/>
              <w:rPr>
                <w:rFonts w:ascii="Times New Roman" w:eastAsia="TimesNewRoman" w:hAnsi="Times New Roman" w:cs="Times New Roman"/>
                <w:b/>
                <w:bCs/>
              </w:rPr>
            </w:pPr>
          </w:p>
        </w:tc>
        <w:tc>
          <w:tcPr>
            <w:tcW w:w="561" w:type="dxa"/>
            <w:shd w:val="clear" w:color="auto" w:fill="auto"/>
          </w:tcPr>
          <w:p w:rsidR="00CC3FE1" w:rsidRPr="00CC3FE1" w:rsidRDefault="00CC3FE1" w:rsidP="00CC3FE1">
            <w:pPr>
              <w:spacing w:after="0" w:line="240" w:lineRule="auto"/>
              <w:jc w:val="center"/>
              <w:rPr>
                <w:rFonts w:ascii="Times New Roman" w:eastAsia="TimesNewRoman" w:hAnsi="Times New Roman" w:cs="Times New Roman"/>
                <w:b/>
                <w:bCs/>
              </w:rPr>
            </w:pPr>
          </w:p>
        </w:tc>
      </w:tr>
      <w:tr w:rsidR="00CC3FE1" w:rsidRPr="00CC3FE1" w:rsidTr="00CC3FE1">
        <w:tc>
          <w:tcPr>
            <w:tcW w:w="8784" w:type="dxa"/>
            <w:shd w:val="clear" w:color="auto" w:fill="auto"/>
          </w:tcPr>
          <w:p w:rsidR="00CC3FE1" w:rsidRPr="00CC3FE1" w:rsidRDefault="00CC3FE1" w:rsidP="00CC3FE1">
            <w:pPr>
              <w:spacing w:after="0" w:line="240" w:lineRule="auto"/>
              <w:rPr>
                <w:rFonts w:ascii="Times New Roman" w:eastAsia="TimesNewRoman" w:hAnsi="Times New Roman" w:cs="Times New Roman"/>
                <w:b/>
                <w:bCs/>
              </w:rPr>
            </w:pPr>
            <w:r w:rsidRPr="00CC3FE1">
              <w:rPr>
                <w:rFonts w:ascii="Times New Roman" w:eastAsia="TimesNewRoman" w:hAnsi="Times New Roman" w:cs="Times New Roman"/>
                <w:b/>
                <w:bCs/>
              </w:rPr>
              <w:t>3.УСЛОВИЯ РЕАЛИЗАЦИИ УЧЕБНОЙ ДИСЦИПЛИНЫ</w:t>
            </w:r>
          </w:p>
          <w:p w:rsidR="00CC3FE1" w:rsidRPr="00CC3FE1" w:rsidRDefault="00CC3FE1" w:rsidP="00CC3FE1">
            <w:pPr>
              <w:spacing w:after="0" w:line="240" w:lineRule="auto"/>
              <w:rPr>
                <w:rFonts w:ascii="Times New Roman" w:eastAsia="TimesNewRoman" w:hAnsi="Times New Roman" w:cs="Times New Roman"/>
                <w:b/>
                <w:bCs/>
              </w:rPr>
            </w:pPr>
          </w:p>
        </w:tc>
        <w:tc>
          <w:tcPr>
            <w:tcW w:w="561" w:type="dxa"/>
            <w:shd w:val="clear" w:color="auto" w:fill="auto"/>
          </w:tcPr>
          <w:p w:rsidR="00CC3FE1" w:rsidRPr="00CC3FE1" w:rsidRDefault="00CC3FE1" w:rsidP="00CC3FE1">
            <w:pPr>
              <w:spacing w:after="0" w:line="240" w:lineRule="auto"/>
              <w:jc w:val="center"/>
              <w:rPr>
                <w:rFonts w:ascii="Times New Roman" w:eastAsia="TimesNewRoman" w:hAnsi="Times New Roman" w:cs="Times New Roman"/>
                <w:b/>
                <w:bCs/>
              </w:rPr>
            </w:pPr>
          </w:p>
        </w:tc>
      </w:tr>
      <w:tr w:rsidR="00CC3FE1" w:rsidRPr="00CC3FE1" w:rsidTr="00CC3FE1">
        <w:tc>
          <w:tcPr>
            <w:tcW w:w="8784" w:type="dxa"/>
            <w:shd w:val="clear" w:color="auto" w:fill="auto"/>
          </w:tcPr>
          <w:p w:rsidR="00CC3FE1" w:rsidRPr="00CC3FE1" w:rsidRDefault="00CC3FE1" w:rsidP="00CC3FE1">
            <w:pPr>
              <w:spacing w:after="0" w:line="240" w:lineRule="auto"/>
              <w:rPr>
                <w:rFonts w:ascii="Times New Roman" w:eastAsia="TimesNewRoman" w:hAnsi="Times New Roman" w:cs="Times New Roman"/>
                <w:b/>
                <w:bCs/>
              </w:rPr>
            </w:pPr>
            <w:r w:rsidRPr="00CC3FE1">
              <w:rPr>
                <w:rFonts w:ascii="Times New Roman" w:eastAsia="TimesNewRoman" w:hAnsi="Times New Roman" w:cs="Times New Roman"/>
                <w:b/>
                <w:bCs/>
              </w:rPr>
              <w:t>4.КОНТРОЛЬ И ОЦЕНКА РЕЗУЛЬТАТОВ ОСВОЕНИЯ УЧЕБНОЙ ДИСЦИПЛИНЫ</w:t>
            </w:r>
          </w:p>
          <w:p w:rsidR="00CC3FE1" w:rsidRPr="00CC3FE1" w:rsidRDefault="00CC3FE1" w:rsidP="00CC3FE1">
            <w:pPr>
              <w:spacing w:after="0" w:line="240" w:lineRule="auto"/>
              <w:rPr>
                <w:rFonts w:ascii="Times New Roman" w:eastAsia="TimesNewRoman" w:hAnsi="Times New Roman" w:cs="Times New Roman"/>
                <w:b/>
                <w:bCs/>
              </w:rPr>
            </w:pPr>
          </w:p>
        </w:tc>
        <w:tc>
          <w:tcPr>
            <w:tcW w:w="561" w:type="dxa"/>
            <w:shd w:val="clear" w:color="auto" w:fill="auto"/>
          </w:tcPr>
          <w:p w:rsidR="00CC3FE1" w:rsidRPr="00CC3FE1" w:rsidRDefault="00CC3FE1" w:rsidP="00CC3FE1">
            <w:pPr>
              <w:spacing w:after="0" w:line="240" w:lineRule="auto"/>
              <w:jc w:val="center"/>
              <w:rPr>
                <w:rFonts w:ascii="Times New Roman" w:eastAsia="TimesNewRoman" w:hAnsi="Times New Roman" w:cs="Times New Roman"/>
                <w:b/>
                <w:bCs/>
              </w:rPr>
            </w:pPr>
          </w:p>
        </w:tc>
      </w:tr>
    </w:tbl>
    <w:p w:rsidR="00CC3FE1" w:rsidRPr="00CC3FE1" w:rsidRDefault="00CC3FE1" w:rsidP="00CC3FE1">
      <w:pPr>
        <w:spacing w:after="0" w:line="240" w:lineRule="auto"/>
        <w:rPr>
          <w:rFonts w:ascii="Times New Roman" w:eastAsia="Segoe UI" w:hAnsi="Times New Roman" w:cs="TimesNewRoman"/>
        </w:rPr>
      </w:pPr>
    </w:p>
    <w:p w:rsidR="00CC3FE1" w:rsidRPr="00CC3FE1" w:rsidRDefault="00CC3FE1" w:rsidP="00CC3FE1">
      <w:pPr>
        <w:spacing w:after="0" w:line="240" w:lineRule="auto"/>
        <w:rPr>
          <w:rFonts w:ascii="Times New Roman" w:eastAsia="Segoe UI" w:hAnsi="Times New Roman" w:cs="TimesNewRoman"/>
        </w:rPr>
      </w:pPr>
    </w:p>
    <w:p w:rsidR="00CC3FE1" w:rsidRPr="00CC3FE1" w:rsidRDefault="00CC3FE1" w:rsidP="00CC3FE1">
      <w:pPr>
        <w:spacing w:after="0" w:line="240" w:lineRule="auto"/>
        <w:rPr>
          <w:rFonts w:ascii="Times New Roman" w:eastAsia="Segoe UI" w:hAnsi="Times New Roman" w:cs="TimesNewRoman"/>
        </w:rPr>
      </w:pPr>
    </w:p>
    <w:p w:rsidR="00CC3FE1" w:rsidRPr="00CC3FE1" w:rsidRDefault="00CC3FE1" w:rsidP="00CC3FE1">
      <w:pPr>
        <w:spacing w:after="200" w:line="276" w:lineRule="auto"/>
        <w:rPr>
          <w:rFonts w:ascii="Times New Roman" w:eastAsia="TimesNewRoman" w:hAnsi="Times New Roman" w:cs="TimesNewRoman"/>
          <w:sz w:val="24"/>
          <w:lang w:eastAsia="ru-RU"/>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0" w:line="276" w:lineRule="auto"/>
        <w:jc w:val="center"/>
        <w:rPr>
          <w:rFonts w:ascii="Times New Roman" w:eastAsia="TimesNewRoman" w:hAnsi="Times New Roman" w:cs="TimesNewRoman"/>
          <w:b/>
          <w:lang w:eastAsia="ru-RU"/>
        </w:rPr>
      </w:pPr>
      <w:r w:rsidRPr="00CC3FE1">
        <w:rPr>
          <w:rFonts w:ascii="Times New Roman" w:eastAsia="TimesNewRoman" w:hAnsi="Times New Roman" w:cs="TimesNewRoman"/>
          <w:b/>
          <w:lang w:eastAsia="ru-RU"/>
        </w:rPr>
        <w:lastRenderedPageBreak/>
        <w:t>1. ОБЩАЯ ХАРАКТЕРИСТИКА РАБОЧЕЙ ПРОГРАММЫ УЧЕБНОЙ ДИСЦИПЛИНЫ</w:t>
      </w:r>
    </w:p>
    <w:p w:rsidR="00CC3FE1" w:rsidRPr="00CC3FE1" w:rsidRDefault="00CC3FE1" w:rsidP="00CC3FE1">
      <w:pPr>
        <w:spacing w:after="0" w:line="276" w:lineRule="auto"/>
        <w:ind w:firstLine="709"/>
        <w:jc w:val="center"/>
        <w:rPr>
          <w:rFonts w:ascii="Times New Roman" w:eastAsia="TimesNewRoman" w:hAnsi="Times New Roman" w:cs="TimesNewRoman"/>
          <w:b/>
          <w:lang w:eastAsia="ru-RU"/>
        </w:rPr>
      </w:pPr>
      <w:r w:rsidRPr="00CC3FE1">
        <w:rPr>
          <w:rFonts w:ascii="Times New Roman" w:eastAsia="TimesNewRoman" w:hAnsi="Times New Roman" w:cs="TimesNewRoman"/>
          <w:b/>
          <w:lang w:eastAsia="ru-RU"/>
        </w:rPr>
        <w:t>СГ.03 «Безопасность жизнедеятельности»</w:t>
      </w:r>
    </w:p>
    <w:p w:rsidR="00CC3FE1" w:rsidRPr="00CC3FE1" w:rsidRDefault="00CC3FE1" w:rsidP="00CC3FE1">
      <w:pPr>
        <w:spacing w:after="0" w:line="276" w:lineRule="auto"/>
        <w:ind w:firstLine="709"/>
        <w:jc w:val="center"/>
        <w:rPr>
          <w:rFonts w:ascii="Times New Roman" w:eastAsia="TimesNewRoman" w:hAnsi="Times New Roman" w:cs="TimesNewRoman"/>
          <w:vertAlign w:val="superscript"/>
          <w:lang w:eastAsia="ru-RU"/>
        </w:rPr>
      </w:pPr>
    </w:p>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NewRoman" w:hAnsi="Times New Roman" w:cs="TimesNewRoman"/>
          <w:lang w:eastAsia="ru-RU"/>
        </w:rPr>
      </w:pPr>
      <w:r w:rsidRPr="00CC3FE1">
        <w:rPr>
          <w:rFonts w:ascii="Times New Roman" w:eastAsia="TimesNewRoman" w:hAnsi="Times New Roman" w:cs="TimesNewRoman"/>
          <w:b/>
          <w:lang w:eastAsia="ru-RU"/>
        </w:rPr>
        <w:t xml:space="preserve">1.1. Место дисциплины в структуре основной образовательной программы: </w:t>
      </w:r>
    </w:p>
    <w:p w:rsidR="00CC3FE1" w:rsidRPr="00CC3FE1" w:rsidRDefault="00CC3FE1" w:rsidP="00CC3FE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NewRoman" w:hAnsi="Times New Roman" w:cs="TimesNewRoman"/>
          <w:lang w:eastAsia="ru-RU"/>
        </w:rPr>
      </w:pPr>
      <w:r w:rsidRPr="00CC3FE1">
        <w:rPr>
          <w:rFonts w:ascii="Times New Roman" w:eastAsia="TimesNewRoman" w:hAnsi="Times New Roman" w:cs="TimesNewRoman"/>
          <w:lang w:eastAsia="ru-RU"/>
        </w:rPr>
        <w:t xml:space="preserve">Учебная дисциплина СГ.03 «Безопасность жизнедеятельности» является обязательной частью общего социально-гуманитарного цикла ПООП-П в соответствии с ФГОС СПО </w:t>
      </w:r>
      <w:r w:rsidRPr="00CC3FE1">
        <w:rPr>
          <w:rFonts w:ascii="Times New Roman" w:eastAsia="TimesNewRoman" w:hAnsi="Times New Roman" w:cs="TimesNewRoman"/>
          <w:lang w:eastAsia="ru-RU"/>
        </w:rPr>
        <w:br/>
        <w:t>по специальности 15.02.16 Технология машиностроения.</w:t>
      </w:r>
    </w:p>
    <w:p w:rsidR="00CC3FE1" w:rsidRPr="00CC3FE1" w:rsidRDefault="00CC3FE1" w:rsidP="00CC3FE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NewRoman" w:hAnsi="Times New Roman" w:cs="TimesNewRoman"/>
          <w:lang w:eastAsia="ru-RU"/>
        </w:rPr>
      </w:pPr>
      <w:r w:rsidRPr="00CC3FE1">
        <w:rPr>
          <w:rFonts w:ascii="Times New Roman" w:eastAsia="TimesNewRoman" w:hAnsi="Times New Roman" w:cs="TimesNewRoman"/>
          <w:lang w:eastAsia="ru-RU"/>
        </w:rPr>
        <w:t>Особое значение дисциплина имеет при формировании и развитии ОК 01, ОК 04, ОК 07</w:t>
      </w:r>
    </w:p>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NewRoman" w:hAnsi="Times New Roman" w:cs="TimesNewRoman"/>
          <w:b/>
          <w:lang w:eastAsia="ru-RU"/>
        </w:rPr>
      </w:pPr>
    </w:p>
    <w:p w:rsidR="00CC3FE1" w:rsidRPr="00CC3FE1" w:rsidRDefault="00CC3FE1" w:rsidP="00CC3FE1">
      <w:pPr>
        <w:spacing w:after="0" w:line="276" w:lineRule="auto"/>
        <w:ind w:firstLine="709"/>
        <w:rPr>
          <w:rFonts w:ascii="Times New Roman" w:eastAsia="TimesNewRoman" w:hAnsi="Times New Roman" w:cs="TimesNewRoman"/>
          <w:b/>
          <w:lang w:eastAsia="ru-RU"/>
        </w:rPr>
      </w:pPr>
      <w:r w:rsidRPr="00CC3FE1">
        <w:rPr>
          <w:rFonts w:ascii="Times New Roman" w:eastAsia="TimesNewRoman" w:hAnsi="Times New Roman" w:cs="TimesNewRoman"/>
          <w:b/>
          <w:lang w:eastAsia="ru-RU"/>
        </w:rPr>
        <w:t>1.2. Цель и планируемые результаты освоения дисциплины:</w:t>
      </w:r>
    </w:p>
    <w:p w:rsidR="00CC3FE1" w:rsidRPr="00CC3FE1" w:rsidRDefault="00CC3FE1" w:rsidP="00CC3FE1">
      <w:pPr>
        <w:spacing w:after="0" w:line="240" w:lineRule="auto"/>
        <w:ind w:firstLine="709"/>
        <w:jc w:val="both"/>
        <w:rPr>
          <w:rFonts w:ascii="Times New Roman" w:eastAsia="TimesNewRoman" w:hAnsi="Times New Roman" w:cs="TimesNewRoman"/>
          <w:lang w:eastAsia="ru-RU"/>
        </w:rPr>
      </w:pPr>
      <w:r w:rsidRPr="00CC3FE1">
        <w:rPr>
          <w:rFonts w:ascii="Times New Roman" w:eastAsia="TimesNewRoman" w:hAnsi="Times New Roman" w:cs="TimesNewRoman"/>
          <w:lang w:eastAsia="ru-RU"/>
        </w:rPr>
        <w:t xml:space="preserve">В рамках программы учебной дисциплины обучающимися осваиваются умения </w:t>
      </w:r>
      <w:r w:rsidRPr="00CC3FE1">
        <w:rPr>
          <w:rFonts w:ascii="Times New Roman" w:eastAsia="TimesNewRoman" w:hAnsi="Times New Roman" w:cs="TimesNewRoman"/>
          <w:lang w:eastAsia="ru-RU"/>
        </w:rPr>
        <w:br/>
        <w:t>и знания</w:t>
      </w: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1"/>
        <w:gridCol w:w="1247"/>
        <w:gridCol w:w="2693"/>
        <w:gridCol w:w="1276"/>
        <w:gridCol w:w="3084"/>
      </w:tblGrid>
      <w:tr w:rsidR="00CC3FE1" w:rsidRPr="00CC3FE1" w:rsidTr="00CC3FE1">
        <w:trPr>
          <w:trHeight w:val="649"/>
        </w:trPr>
        <w:tc>
          <w:tcPr>
            <w:tcW w:w="127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NewRoman" w:hAnsi="Times New Roman" w:cs="TimesNewRoman"/>
                <w:lang w:eastAsia="ru-RU"/>
              </w:rPr>
            </w:pPr>
            <w:r w:rsidRPr="00CC3FE1">
              <w:rPr>
                <w:rFonts w:ascii="Times New Roman" w:eastAsia="TimesNewRoman" w:hAnsi="Times New Roman" w:cs="TimesNewRoman"/>
                <w:lang w:eastAsia="ru-RU"/>
              </w:rPr>
              <w:t>Код</w:t>
            </w:r>
          </w:p>
          <w:p w:rsidR="00CC3FE1" w:rsidRPr="00CC3FE1" w:rsidRDefault="00CC3FE1" w:rsidP="00CC3FE1">
            <w:pPr>
              <w:spacing w:after="0" w:line="240" w:lineRule="auto"/>
              <w:jc w:val="center"/>
              <w:rPr>
                <w:rFonts w:ascii="Times New Roman" w:eastAsia="TimesNewRoman" w:hAnsi="Times New Roman" w:cs="TimesNewRoman"/>
                <w:lang w:eastAsia="ru-RU"/>
              </w:rPr>
            </w:pPr>
            <w:r w:rsidRPr="00CC3FE1">
              <w:rPr>
                <w:rFonts w:ascii="Times New Roman" w:eastAsia="TimesNewRoman" w:hAnsi="Times New Roman" w:cs="TimesNewRoman"/>
                <w:lang w:eastAsia="ru-RU"/>
              </w:rPr>
              <w:t>ПК, ОК</w:t>
            </w:r>
          </w:p>
        </w:tc>
        <w:tc>
          <w:tcPr>
            <w:tcW w:w="124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NewRoman" w:hAnsi="Times New Roman" w:cs="TimesNewRoman"/>
                <w:lang w:eastAsia="ru-RU"/>
              </w:rPr>
            </w:pPr>
            <w:r w:rsidRPr="00CC3FE1">
              <w:rPr>
                <w:rFonts w:ascii="Times New Roman" w:eastAsia="TimesNewRoman" w:hAnsi="Times New Roman" w:cs="TimesNewRoman"/>
                <w:lang w:eastAsia="ru-RU"/>
              </w:rPr>
              <w:t>Код умений</w:t>
            </w:r>
          </w:p>
        </w:tc>
        <w:tc>
          <w:tcPr>
            <w:tcW w:w="2693"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NewRoman" w:hAnsi="Times New Roman" w:cs="TimesNewRoman"/>
                <w:lang w:eastAsia="ru-RU"/>
              </w:rPr>
            </w:pPr>
            <w:r w:rsidRPr="00CC3FE1">
              <w:rPr>
                <w:rFonts w:ascii="Times New Roman" w:eastAsia="TimesNewRoman" w:hAnsi="Times New Roman" w:cs="TimesNewRoman"/>
                <w:lang w:eastAsia="ru-RU"/>
              </w:rPr>
              <w:t>Умения</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NewRoman" w:hAnsi="Times New Roman" w:cs="TimesNewRoman"/>
                <w:lang w:eastAsia="ru-RU"/>
              </w:rPr>
            </w:pPr>
            <w:r w:rsidRPr="00CC3FE1">
              <w:rPr>
                <w:rFonts w:ascii="Times New Roman" w:eastAsia="TimesNewRoman" w:hAnsi="Times New Roman" w:cs="TimesNewRoman"/>
                <w:lang w:eastAsia="ru-RU"/>
              </w:rPr>
              <w:t>Код знаний</w:t>
            </w:r>
          </w:p>
        </w:tc>
        <w:tc>
          <w:tcPr>
            <w:tcW w:w="308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NewRoman" w:hAnsi="Times New Roman" w:cs="TimesNewRoman"/>
                <w:lang w:eastAsia="ru-RU"/>
              </w:rPr>
            </w:pPr>
            <w:r w:rsidRPr="00CC3FE1">
              <w:rPr>
                <w:rFonts w:ascii="Times New Roman" w:eastAsia="TimesNewRoman" w:hAnsi="Times New Roman" w:cs="TimesNewRoman"/>
                <w:lang w:eastAsia="ru-RU"/>
              </w:rPr>
              <w:t>Знания</w:t>
            </w:r>
          </w:p>
        </w:tc>
      </w:tr>
      <w:tr w:rsidR="00CC3FE1" w:rsidRPr="00CC3FE1" w:rsidTr="00CC3FE1">
        <w:trPr>
          <w:trHeight w:val="212"/>
        </w:trPr>
        <w:tc>
          <w:tcPr>
            <w:tcW w:w="1271" w:type="dxa"/>
            <w:vMerge w:val="restar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b/>
                <w:i/>
                <w:u w:val="single"/>
                <w:lang w:eastAsia="ru-RU"/>
              </w:rPr>
            </w:pPr>
            <w:r w:rsidRPr="00CC3FE1">
              <w:rPr>
                <w:rFonts w:ascii="Times New Roman" w:eastAsia="TimesNewRoman" w:hAnsi="Times New Roman" w:cs="TimesNewRoman"/>
                <w:iCs/>
                <w:sz w:val="24"/>
                <w:szCs w:val="24"/>
                <w:lang w:eastAsia="ru-RU"/>
              </w:rPr>
              <w:t>ОК 01</w:t>
            </w:r>
          </w:p>
        </w:tc>
        <w:tc>
          <w:tcPr>
            <w:tcW w:w="124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Уо 01.01</w:t>
            </w:r>
          </w:p>
        </w:tc>
        <w:tc>
          <w:tcPr>
            <w:tcW w:w="2693"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iCs/>
                <w:lang w:eastAsia="ru-RU"/>
              </w:rPr>
              <w:t>распознавать задачу и/или проблему в профессиональном и/или социальном контексте</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Зо 01.01</w:t>
            </w:r>
          </w:p>
        </w:tc>
        <w:tc>
          <w:tcPr>
            <w:tcW w:w="308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iCs/>
                <w:lang w:eastAsia="ru-RU"/>
              </w:rPr>
              <w:t>а</w:t>
            </w:r>
            <w:r w:rsidRPr="00CC3FE1">
              <w:rPr>
                <w:rFonts w:ascii="Times New Roman" w:eastAsia="TimesNewRoman" w:hAnsi="Times New Roman" w:cs="TimesNewRoman"/>
                <w:bCs/>
                <w:lang w:eastAsia="ru-RU"/>
              </w:rPr>
              <w:t xml:space="preserve">ктуальный профессиональный </w:t>
            </w:r>
            <w:r w:rsidRPr="00CC3FE1">
              <w:rPr>
                <w:rFonts w:ascii="Times New Roman" w:eastAsia="TimesNewRoman" w:hAnsi="Times New Roman" w:cs="TimesNewRoman"/>
                <w:bCs/>
                <w:lang w:eastAsia="ru-RU"/>
              </w:rPr>
              <w:br/>
              <w:t>и социальный контекст, в котором приходится работать и жить</w:t>
            </w:r>
          </w:p>
        </w:tc>
      </w:tr>
      <w:tr w:rsidR="00CC3FE1" w:rsidRPr="00CC3FE1" w:rsidTr="00CC3FE1">
        <w:trPr>
          <w:trHeight w:val="212"/>
        </w:trPr>
        <w:tc>
          <w:tcPr>
            <w:tcW w:w="1271"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iCs/>
                <w:sz w:val="24"/>
                <w:szCs w:val="24"/>
                <w:lang w:eastAsia="ru-RU"/>
              </w:rPr>
            </w:pPr>
          </w:p>
        </w:tc>
        <w:tc>
          <w:tcPr>
            <w:tcW w:w="124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Уо 01.02</w:t>
            </w:r>
          </w:p>
        </w:tc>
        <w:tc>
          <w:tcPr>
            <w:tcW w:w="2693"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iCs/>
                <w:lang w:eastAsia="ru-RU"/>
              </w:rPr>
              <w:t>анализировать задачу и/или проблему и выделять её составные части</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Зо 01.02</w:t>
            </w:r>
          </w:p>
        </w:tc>
        <w:tc>
          <w:tcPr>
            <w:tcW w:w="308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bCs/>
                <w:lang w:eastAsia="ru-RU"/>
              </w:rPr>
              <w:t xml:space="preserve">основные источники информации </w:t>
            </w:r>
            <w:r w:rsidRPr="00CC3FE1">
              <w:rPr>
                <w:rFonts w:ascii="Times New Roman" w:eastAsia="TimesNewRoman" w:hAnsi="Times New Roman" w:cs="TimesNewRoman"/>
                <w:bCs/>
                <w:lang w:eastAsia="ru-RU"/>
              </w:rPr>
              <w:br/>
              <w:t xml:space="preserve">и ресурсы для решения задач и проблем </w:t>
            </w:r>
            <w:r w:rsidRPr="00CC3FE1">
              <w:rPr>
                <w:rFonts w:ascii="Times New Roman" w:eastAsia="TimesNewRoman" w:hAnsi="Times New Roman" w:cs="TimesNewRoman"/>
                <w:bCs/>
                <w:lang w:eastAsia="ru-RU"/>
              </w:rPr>
              <w:br/>
              <w:t>в профессиональном и/или социальном контексте</w:t>
            </w:r>
          </w:p>
        </w:tc>
      </w:tr>
      <w:tr w:rsidR="00CC3FE1" w:rsidRPr="00CC3FE1" w:rsidTr="00CC3FE1">
        <w:trPr>
          <w:trHeight w:val="212"/>
        </w:trPr>
        <w:tc>
          <w:tcPr>
            <w:tcW w:w="1271"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iCs/>
                <w:sz w:val="24"/>
                <w:szCs w:val="24"/>
                <w:lang w:eastAsia="ru-RU"/>
              </w:rPr>
            </w:pPr>
          </w:p>
        </w:tc>
        <w:tc>
          <w:tcPr>
            <w:tcW w:w="124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Уо 01.03</w:t>
            </w:r>
          </w:p>
        </w:tc>
        <w:tc>
          <w:tcPr>
            <w:tcW w:w="2693"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iCs/>
                <w:lang w:eastAsia="ru-RU"/>
              </w:rPr>
              <w:t>определять этапы решения задачи</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Зо 01.03</w:t>
            </w:r>
          </w:p>
        </w:tc>
        <w:tc>
          <w:tcPr>
            <w:tcW w:w="308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bCs/>
                <w:lang w:eastAsia="ru-RU"/>
              </w:rPr>
              <w:t>алгоритмы выполнения работ в профессиональной и смежных областях</w:t>
            </w:r>
          </w:p>
        </w:tc>
      </w:tr>
      <w:tr w:rsidR="00CC3FE1" w:rsidRPr="00CC3FE1" w:rsidTr="00CC3FE1">
        <w:trPr>
          <w:trHeight w:val="212"/>
        </w:trPr>
        <w:tc>
          <w:tcPr>
            <w:tcW w:w="1271"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iCs/>
                <w:sz w:val="24"/>
                <w:szCs w:val="24"/>
                <w:lang w:eastAsia="ru-RU"/>
              </w:rPr>
            </w:pPr>
          </w:p>
        </w:tc>
        <w:tc>
          <w:tcPr>
            <w:tcW w:w="124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Уо 01.04</w:t>
            </w:r>
          </w:p>
        </w:tc>
        <w:tc>
          <w:tcPr>
            <w:tcW w:w="2693"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iCs/>
                <w:lang w:eastAsia="ru-RU"/>
              </w:rPr>
              <w:t>выявлять и эффективно искать информацию, необходимую для решения задачи и/или проблемы</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Зо 01.04</w:t>
            </w:r>
          </w:p>
        </w:tc>
        <w:tc>
          <w:tcPr>
            <w:tcW w:w="308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bCs/>
                <w:lang w:eastAsia="ru-RU"/>
              </w:rPr>
              <w:t>методы работы в профессиональной и смежных сферах</w:t>
            </w:r>
          </w:p>
        </w:tc>
      </w:tr>
      <w:tr w:rsidR="00CC3FE1" w:rsidRPr="00CC3FE1" w:rsidTr="00CC3FE1">
        <w:trPr>
          <w:trHeight w:val="212"/>
        </w:trPr>
        <w:tc>
          <w:tcPr>
            <w:tcW w:w="1271"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iCs/>
                <w:sz w:val="24"/>
                <w:szCs w:val="24"/>
                <w:lang w:eastAsia="ru-RU"/>
              </w:rPr>
            </w:pPr>
          </w:p>
        </w:tc>
        <w:tc>
          <w:tcPr>
            <w:tcW w:w="124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Уо 01.05</w:t>
            </w:r>
          </w:p>
        </w:tc>
        <w:tc>
          <w:tcPr>
            <w:tcW w:w="2693"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iCs/>
                <w:lang w:eastAsia="ru-RU"/>
              </w:rPr>
              <w:t>составлять план действия</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Зо 01.05</w:t>
            </w:r>
          </w:p>
        </w:tc>
        <w:tc>
          <w:tcPr>
            <w:tcW w:w="308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bCs/>
                <w:lang w:eastAsia="ru-RU"/>
              </w:rPr>
              <w:t>структуру плана для решения задач</w:t>
            </w:r>
          </w:p>
        </w:tc>
      </w:tr>
      <w:tr w:rsidR="00CC3FE1" w:rsidRPr="00CC3FE1" w:rsidTr="00CC3FE1">
        <w:trPr>
          <w:trHeight w:val="212"/>
        </w:trPr>
        <w:tc>
          <w:tcPr>
            <w:tcW w:w="1271"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iCs/>
                <w:sz w:val="24"/>
                <w:szCs w:val="24"/>
                <w:lang w:eastAsia="ru-RU"/>
              </w:rPr>
            </w:pPr>
          </w:p>
        </w:tc>
        <w:tc>
          <w:tcPr>
            <w:tcW w:w="124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Уо 01.06</w:t>
            </w:r>
          </w:p>
        </w:tc>
        <w:tc>
          <w:tcPr>
            <w:tcW w:w="2693"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iCs/>
                <w:lang w:eastAsia="ru-RU"/>
              </w:rPr>
              <w:t>определять необходимые ресурсы</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Зо 01.06</w:t>
            </w:r>
          </w:p>
        </w:tc>
        <w:tc>
          <w:tcPr>
            <w:tcW w:w="308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bCs/>
                <w:lang w:eastAsia="ru-RU"/>
              </w:rPr>
              <w:t>порядок оценки результатов решения задач профессиональной деятельности</w:t>
            </w:r>
          </w:p>
        </w:tc>
      </w:tr>
      <w:tr w:rsidR="00CC3FE1" w:rsidRPr="00CC3FE1" w:rsidTr="00CC3FE1">
        <w:trPr>
          <w:trHeight w:val="212"/>
        </w:trPr>
        <w:tc>
          <w:tcPr>
            <w:tcW w:w="1271"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iCs/>
                <w:sz w:val="24"/>
                <w:szCs w:val="24"/>
                <w:lang w:eastAsia="ru-RU"/>
              </w:rPr>
            </w:pPr>
          </w:p>
        </w:tc>
        <w:tc>
          <w:tcPr>
            <w:tcW w:w="124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Уо 01.07</w:t>
            </w:r>
          </w:p>
        </w:tc>
        <w:tc>
          <w:tcPr>
            <w:tcW w:w="2693"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iCs/>
                <w:lang w:eastAsia="ru-RU"/>
              </w:rPr>
              <w:t xml:space="preserve">владеть актуальными методами работы </w:t>
            </w:r>
            <w:r w:rsidRPr="00CC3FE1">
              <w:rPr>
                <w:rFonts w:ascii="Times New Roman" w:eastAsia="TimesNewRoman" w:hAnsi="Times New Roman" w:cs="TimesNewRoman"/>
                <w:iCs/>
                <w:lang w:eastAsia="ru-RU"/>
              </w:rPr>
              <w:br/>
              <w:t>в профессиональной и смежных сферах</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p>
        </w:tc>
        <w:tc>
          <w:tcPr>
            <w:tcW w:w="308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p>
        </w:tc>
      </w:tr>
      <w:tr w:rsidR="00CC3FE1" w:rsidRPr="00CC3FE1" w:rsidTr="00CC3FE1">
        <w:trPr>
          <w:trHeight w:val="212"/>
        </w:trPr>
        <w:tc>
          <w:tcPr>
            <w:tcW w:w="1271"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iCs/>
                <w:sz w:val="24"/>
                <w:szCs w:val="24"/>
                <w:lang w:eastAsia="ru-RU"/>
              </w:rPr>
            </w:pPr>
          </w:p>
        </w:tc>
        <w:tc>
          <w:tcPr>
            <w:tcW w:w="124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Уо 01.08</w:t>
            </w:r>
          </w:p>
        </w:tc>
        <w:tc>
          <w:tcPr>
            <w:tcW w:w="2693"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iCs/>
                <w:lang w:eastAsia="ru-RU"/>
              </w:rPr>
              <w:t>реализовывать составленный план</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p>
        </w:tc>
        <w:tc>
          <w:tcPr>
            <w:tcW w:w="308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p>
        </w:tc>
      </w:tr>
      <w:tr w:rsidR="00CC3FE1" w:rsidRPr="00CC3FE1" w:rsidTr="00CC3FE1">
        <w:trPr>
          <w:trHeight w:val="212"/>
        </w:trPr>
        <w:tc>
          <w:tcPr>
            <w:tcW w:w="1271"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Segoe UI" w:eastAsia="TimesNewRoman" w:hAnsi="Segoe UI" w:cs="TimesNewRoman"/>
                <w:lang w:eastAsia="ru-RU"/>
              </w:rPr>
            </w:pPr>
          </w:p>
        </w:tc>
        <w:tc>
          <w:tcPr>
            <w:tcW w:w="124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Уо 01.09</w:t>
            </w:r>
          </w:p>
        </w:tc>
        <w:tc>
          <w:tcPr>
            <w:tcW w:w="2693"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iCs/>
                <w:lang w:eastAsia="ru-RU"/>
              </w:rPr>
              <w:t>оценивать результат и последствия своих действий (самостоятельно или с помощью наставника)</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p>
        </w:tc>
        <w:tc>
          <w:tcPr>
            <w:tcW w:w="308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p>
        </w:tc>
      </w:tr>
      <w:tr w:rsidR="00CC3FE1" w:rsidRPr="00CC3FE1" w:rsidTr="00CC3FE1">
        <w:trPr>
          <w:trHeight w:val="212"/>
        </w:trPr>
        <w:tc>
          <w:tcPr>
            <w:tcW w:w="1271" w:type="dxa"/>
            <w:vMerge w:val="restart"/>
            <w:tcBorders>
              <w:top w:val="single" w:sz="4" w:space="0" w:color="000000"/>
              <w:left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bCs/>
                <w:lang w:eastAsia="ru-RU"/>
              </w:rPr>
            </w:pPr>
            <w:r w:rsidRPr="00CC3FE1">
              <w:rPr>
                <w:rFonts w:ascii="Times New Roman" w:eastAsia="TimesNewRoman" w:hAnsi="Times New Roman" w:cs="TimesNewRoman"/>
                <w:bCs/>
                <w:lang w:eastAsia="ru-RU"/>
              </w:rPr>
              <w:t>ОК 04</w:t>
            </w:r>
          </w:p>
        </w:tc>
        <w:tc>
          <w:tcPr>
            <w:tcW w:w="124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bCs/>
                <w:iCs/>
                <w:lang w:eastAsia="ru-RU"/>
              </w:rPr>
            </w:pPr>
            <w:r w:rsidRPr="00CC3FE1">
              <w:rPr>
                <w:rFonts w:ascii="Times New Roman" w:eastAsia="TimesNewRoman" w:hAnsi="Times New Roman" w:cs="TimesNewRoman"/>
                <w:bCs/>
                <w:iCs/>
                <w:lang w:eastAsia="ru-RU"/>
              </w:rPr>
              <w:t>Уо 04.01</w:t>
            </w:r>
          </w:p>
        </w:tc>
        <w:tc>
          <w:tcPr>
            <w:tcW w:w="2693"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Cs/>
                <w:lang w:eastAsia="ru-RU"/>
              </w:rPr>
            </w:pPr>
            <w:r w:rsidRPr="00CC3FE1">
              <w:rPr>
                <w:rFonts w:ascii="Times New Roman" w:eastAsia="TimesNewRoman" w:hAnsi="Times New Roman" w:cs="TimesNewRoman"/>
                <w:bCs/>
                <w:spacing w:val="-4"/>
                <w:lang w:eastAsia="ru-RU"/>
              </w:rPr>
              <w:t>организовывать работу коллектива и команды</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Зо 04.01</w:t>
            </w:r>
          </w:p>
        </w:tc>
        <w:tc>
          <w:tcPr>
            <w:tcW w:w="308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bCs/>
                <w:lang w:eastAsia="ru-RU"/>
              </w:rPr>
              <w:t>психологические основы деятельности коллектива, психологические особенности личности</w:t>
            </w:r>
          </w:p>
        </w:tc>
      </w:tr>
      <w:tr w:rsidR="00CC3FE1" w:rsidRPr="00CC3FE1" w:rsidTr="00CC3FE1">
        <w:trPr>
          <w:trHeight w:val="212"/>
        </w:trPr>
        <w:tc>
          <w:tcPr>
            <w:tcW w:w="1271" w:type="dxa"/>
            <w:vMerge/>
            <w:tcBorders>
              <w:left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bCs/>
                <w:lang w:eastAsia="ru-RU"/>
              </w:rPr>
            </w:pPr>
          </w:p>
        </w:tc>
        <w:tc>
          <w:tcPr>
            <w:tcW w:w="124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bCs/>
                <w:iCs/>
                <w:lang w:eastAsia="ru-RU"/>
              </w:rPr>
            </w:pPr>
            <w:r w:rsidRPr="00CC3FE1">
              <w:rPr>
                <w:rFonts w:ascii="Times New Roman" w:eastAsia="TimesNewRoman" w:hAnsi="Times New Roman" w:cs="TimesNewRoman"/>
                <w:bCs/>
                <w:iCs/>
                <w:lang w:eastAsia="ru-RU"/>
              </w:rPr>
              <w:t>Уо 04.02</w:t>
            </w:r>
          </w:p>
        </w:tc>
        <w:tc>
          <w:tcPr>
            <w:tcW w:w="2693"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Cs/>
                <w:lang w:eastAsia="ru-RU"/>
              </w:rPr>
            </w:pPr>
            <w:r w:rsidRPr="00CC3FE1">
              <w:rPr>
                <w:rFonts w:ascii="Times New Roman" w:eastAsia="TimesNewRoman" w:hAnsi="Times New Roman" w:cs="TimesNewRoman"/>
                <w:bCs/>
                <w:spacing w:val="-4"/>
                <w:lang w:eastAsia="ru-RU"/>
              </w:rPr>
              <w:t>взаимодействовать с коллегами, руководством, клиентами в ходе профессиональной деятельности</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Зо 04.02</w:t>
            </w:r>
          </w:p>
        </w:tc>
        <w:tc>
          <w:tcPr>
            <w:tcW w:w="308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bCs/>
                <w:lang w:eastAsia="ru-RU"/>
              </w:rPr>
              <w:t>основы проектной деятельности</w:t>
            </w:r>
          </w:p>
        </w:tc>
      </w:tr>
      <w:tr w:rsidR="00CC3FE1" w:rsidRPr="00CC3FE1" w:rsidTr="00CC3FE1">
        <w:trPr>
          <w:trHeight w:val="212"/>
        </w:trPr>
        <w:tc>
          <w:tcPr>
            <w:tcW w:w="1271" w:type="dxa"/>
            <w:vMerge w:val="restart"/>
            <w:tcBorders>
              <w:left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bCs/>
                <w:lang w:eastAsia="ru-RU"/>
              </w:rPr>
            </w:pPr>
            <w:r w:rsidRPr="00CC3FE1">
              <w:rPr>
                <w:rFonts w:ascii="Times New Roman" w:eastAsia="TimesNewRoman" w:hAnsi="Times New Roman" w:cs="TimesNewRoman"/>
                <w:bCs/>
                <w:lang w:eastAsia="ru-RU"/>
              </w:rPr>
              <w:lastRenderedPageBreak/>
              <w:t>ОК 07</w:t>
            </w:r>
          </w:p>
        </w:tc>
        <w:tc>
          <w:tcPr>
            <w:tcW w:w="1247" w:type="dxa"/>
          </w:tcPr>
          <w:p w:rsidR="00CC3FE1" w:rsidRPr="00CC3FE1" w:rsidRDefault="00CC3FE1" w:rsidP="00CC3FE1">
            <w:pPr>
              <w:spacing w:after="0" w:line="276" w:lineRule="auto"/>
              <w:rPr>
                <w:rFonts w:ascii="Times New Roman" w:eastAsia="TimesNewRoman" w:hAnsi="Times New Roman" w:cs="TimesNewRoman"/>
                <w:bCs/>
                <w:iCs/>
                <w:lang w:eastAsia="ru-RU"/>
              </w:rPr>
            </w:pPr>
            <w:r w:rsidRPr="00CC3FE1">
              <w:rPr>
                <w:rFonts w:ascii="Times New Roman" w:eastAsia="TimesNewRoman" w:hAnsi="Times New Roman" w:cs="Times New Roman"/>
                <w:bCs/>
                <w:iCs/>
                <w:lang w:eastAsia="ru-RU"/>
              </w:rPr>
              <w:t>Уо 07.01</w:t>
            </w:r>
          </w:p>
        </w:tc>
        <w:tc>
          <w:tcPr>
            <w:tcW w:w="2693" w:type="dxa"/>
          </w:tcPr>
          <w:p w:rsidR="00CC3FE1" w:rsidRPr="00CC3FE1" w:rsidRDefault="00CC3FE1" w:rsidP="00CC3FE1">
            <w:pPr>
              <w:spacing w:after="0" w:line="240" w:lineRule="auto"/>
              <w:ind w:firstLine="13"/>
              <w:rPr>
                <w:rFonts w:ascii="Times New Roman" w:eastAsia="TimesNewRoman" w:hAnsi="Times New Roman" w:cs="TimesNewRoman"/>
                <w:bCs/>
                <w:spacing w:val="-4"/>
                <w:lang w:eastAsia="ru-RU"/>
              </w:rPr>
            </w:pPr>
            <w:r w:rsidRPr="00CC3FE1">
              <w:rPr>
                <w:rFonts w:ascii="Times New Roman" w:eastAsia="TimesNewRoman" w:hAnsi="Times New Roman" w:cs="Times New Roman"/>
                <w:bCs/>
                <w:iCs/>
                <w:lang w:eastAsia="ru-RU"/>
              </w:rPr>
              <w:t xml:space="preserve">соблюдать нормы экологической безопасности; </w:t>
            </w:r>
          </w:p>
        </w:tc>
        <w:tc>
          <w:tcPr>
            <w:tcW w:w="1276" w:type="dxa"/>
          </w:tcPr>
          <w:p w:rsidR="00CC3FE1" w:rsidRPr="00CC3FE1" w:rsidRDefault="00CC3FE1" w:rsidP="00CC3FE1">
            <w:pPr>
              <w:spacing w:after="0" w:line="276" w:lineRule="auto"/>
              <w:rPr>
                <w:rFonts w:ascii="Times New Roman" w:eastAsia="TimesNewRoman" w:hAnsi="Times New Roman" w:cs="TimesNewRoman"/>
                <w:bCs/>
                <w:iCs/>
                <w:lang w:eastAsia="ru-RU"/>
              </w:rPr>
            </w:pPr>
            <w:r w:rsidRPr="00CC3FE1">
              <w:rPr>
                <w:rFonts w:ascii="Times New Roman" w:eastAsia="TimesNewRoman" w:hAnsi="Times New Roman" w:cs="Times New Roman"/>
                <w:bCs/>
                <w:iCs/>
                <w:lang w:eastAsia="ru-RU"/>
              </w:rPr>
              <w:t>Зо 07.01</w:t>
            </w:r>
          </w:p>
        </w:tc>
        <w:tc>
          <w:tcPr>
            <w:tcW w:w="3084" w:type="dxa"/>
          </w:tcPr>
          <w:p w:rsidR="00CC3FE1" w:rsidRPr="00CC3FE1" w:rsidRDefault="00CC3FE1" w:rsidP="00CC3FE1">
            <w:pPr>
              <w:spacing w:after="0" w:line="240" w:lineRule="auto"/>
              <w:ind w:firstLine="13"/>
              <w:rPr>
                <w:rFonts w:ascii="Times New Roman" w:eastAsia="TimesNewRoman" w:hAnsi="Times New Roman" w:cs="TimesNewRoman"/>
                <w:bCs/>
                <w:lang w:eastAsia="ru-RU"/>
              </w:rPr>
            </w:pPr>
            <w:r w:rsidRPr="00CC3FE1">
              <w:rPr>
                <w:rFonts w:ascii="Times New Roman" w:eastAsia="TimesNewRoman" w:hAnsi="Times New Roman" w:cs="Times New Roman"/>
                <w:bCs/>
                <w:iCs/>
                <w:lang w:eastAsia="ru-RU"/>
              </w:rPr>
              <w:t>правила экологической безопасности при ведении профессиональной деятельности</w:t>
            </w:r>
          </w:p>
        </w:tc>
      </w:tr>
      <w:tr w:rsidR="00CC3FE1" w:rsidRPr="00CC3FE1" w:rsidTr="00CC3FE1">
        <w:trPr>
          <w:trHeight w:val="212"/>
        </w:trPr>
        <w:tc>
          <w:tcPr>
            <w:tcW w:w="1271" w:type="dxa"/>
            <w:vMerge/>
            <w:tcBorders>
              <w:left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bCs/>
                <w:lang w:eastAsia="ru-RU"/>
              </w:rPr>
            </w:pPr>
          </w:p>
        </w:tc>
        <w:tc>
          <w:tcPr>
            <w:tcW w:w="1247" w:type="dxa"/>
          </w:tcPr>
          <w:p w:rsidR="00CC3FE1" w:rsidRPr="00CC3FE1" w:rsidRDefault="00CC3FE1" w:rsidP="00CC3FE1">
            <w:pPr>
              <w:spacing w:after="0" w:line="276" w:lineRule="auto"/>
              <w:rPr>
                <w:rFonts w:ascii="Times New Roman" w:eastAsia="TimesNewRoman" w:hAnsi="Times New Roman" w:cs="TimesNewRoman"/>
                <w:bCs/>
                <w:iCs/>
                <w:lang w:eastAsia="ru-RU"/>
              </w:rPr>
            </w:pPr>
            <w:r w:rsidRPr="00CC3FE1">
              <w:rPr>
                <w:rFonts w:ascii="Times New Roman" w:eastAsia="TimesNewRoman" w:hAnsi="Times New Roman" w:cs="Times New Roman"/>
                <w:bCs/>
                <w:iCs/>
                <w:lang w:eastAsia="ru-RU"/>
              </w:rPr>
              <w:t>Уо 07.02</w:t>
            </w:r>
          </w:p>
        </w:tc>
        <w:tc>
          <w:tcPr>
            <w:tcW w:w="2693" w:type="dxa"/>
          </w:tcPr>
          <w:p w:rsidR="00CC3FE1" w:rsidRPr="00CC3FE1" w:rsidRDefault="00CC3FE1" w:rsidP="00CC3FE1">
            <w:pPr>
              <w:spacing w:after="0" w:line="240" w:lineRule="auto"/>
              <w:ind w:firstLine="13"/>
              <w:rPr>
                <w:rFonts w:ascii="Times New Roman" w:eastAsia="TimesNewRoman" w:hAnsi="Times New Roman" w:cs="TimesNewRoman"/>
                <w:bCs/>
                <w:spacing w:val="-4"/>
                <w:lang w:eastAsia="ru-RU"/>
              </w:rPr>
            </w:pPr>
            <w:r w:rsidRPr="00CC3FE1">
              <w:rPr>
                <w:rFonts w:ascii="Times New Roman" w:eastAsia="TimesNewRoman" w:hAnsi="Times New Roman" w:cs="Times New Roman"/>
                <w:bCs/>
                <w:iCs/>
                <w:lang w:eastAsia="ru-RU"/>
              </w:rPr>
              <w:t xml:space="preserve">определять направления ресурсосбережения в рамках профессиональной деятельности по </w:t>
            </w:r>
            <w:r w:rsidRPr="00CC3FE1">
              <w:rPr>
                <w:rFonts w:ascii="Times New Roman" w:eastAsia="TimesNewRoman" w:hAnsi="Times New Roman" w:cs="Times New Roman"/>
                <w:b/>
                <w:u w:val="single"/>
                <w:lang w:eastAsia="ru-RU"/>
              </w:rPr>
              <w:t xml:space="preserve"> </w:t>
            </w:r>
            <w:r w:rsidRPr="00CC3FE1">
              <w:rPr>
                <w:rFonts w:ascii="Times New Roman" w:eastAsia="TimesNewRoman" w:hAnsi="Times New Roman" w:cs="Times New Roman"/>
                <w:bCs/>
                <w:lang w:eastAsia="ru-RU"/>
              </w:rPr>
              <w:t xml:space="preserve"> специальности</w:t>
            </w:r>
            <w:r w:rsidRPr="00CC3FE1">
              <w:rPr>
                <w:rFonts w:ascii="Times New Roman" w:eastAsia="TimesNewRoman" w:hAnsi="Times New Roman" w:cs="Times New Roman"/>
                <w:bCs/>
                <w:i/>
                <w:iCs/>
                <w:lang w:eastAsia="ru-RU"/>
              </w:rPr>
              <w:t>,</w:t>
            </w:r>
            <w:r w:rsidRPr="00CC3FE1">
              <w:rPr>
                <w:rFonts w:ascii="Times New Roman" w:eastAsia="TimesNewRoman" w:hAnsi="Times New Roman" w:cs="Times New Roman"/>
                <w:lang w:eastAsia="ru-RU"/>
              </w:rPr>
              <w:t xml:space="preserve"> </w:t>
            </w:r>
            <w:r w:rsidRPr="00CC3FE1">
              <w:rPr>
                <w:rFonts w:ascii="Times New Roman" w:eastAsia="TimesNewRoman" w:hAnsi="Times New Roman" w:cs="Times New Roman"/>
                <w:bCs/>
                <w:lang w:eastAsia="ru-RU"/>
              </w:rPr>
              <w:t>осуществлять работу с соблюдением принципов бережливого производства</w:t>
            </w:r>
          </w:p>
        </w:tc>
        <w:tc>
          <w:tcPr>
            <w:tcW w:w="1276" w:type="dxa"/>
          </w:tcPr>
          <w:p w:rsidR="00CC3FE1" w:rsidRPr="00CC3FE1" w:rsidRDefault="00CC3FE1" w:rsidP="00CC3FE1">
            <w:pPr>
              <w:spacing w:after="0" w:line="276" w:lineRule="auto"/>
              <w:rPr>
                <w:rFonts w:ascii="Times New Roman" w:eastAsia="TimesNewRoman" w:hAnsi="Times New Roman" w:cs="TimesNewRoman"/>
                <w:bCs/>
                <w:iCs/>
                <w:lang w:eastAsia="ru-RU"/>
              </w:rPr>
            </w:pPr>
            <w:r w:rsidRPr="00CC3FE1">
              <w:rPr>
                <w:rFonts w:ascii="Times New Roman" w:eastAsia="TimesNewRoman" w:hAnsi="Times New Roman" w:cs="Times New Roman"/>
                <w:bCs/>
                <w:iCs/>
                <w:lang w:eastAsia="ru-RU"/>
              </w:rPr>
              <w:t>Зо 07.02</w:t>
            </w:r>
          </w:p>
        </w:tc>
        <w:tc>
          <w:tcPr>
            <w:tcW w:w="3084" w:type="dxa"/>
          </w:tcPr>
          <w:p w:rsidR="00CC3FE1" w:rsidRPr="00CC3FE1" w:rsidRDefault="00CC3FE1" w:rsidP="00CC3FE1">
            <w:pPr>
              <w:spacing w:after="0" w:line="240" w:lineRule="auto"/>
              <w:ind w:firstLine="13"/>
              <w:rPr>
                <w:rFonts w:ascii="Times New Roman" w:eastAsia="TimesNewRoman" w:hAnsi="Times New Roman" w:cs="TimesNewRoman"/>
                <w:bCs/>
                <w:lang w:eastAsia="ru-RU"/>
              </w:rPr>
            </w:pPr>
            <w:r w:rsidRPr="00CC3FE1">
              <w:rPr>
                <w:rFonts w:ascii="Times New Roman" w:eastAsia="TimesNewRoman" w:hAnsi="Times New Roman" w:cs="Times New Roman"/>
                <w:bCs/>
                <w:iCs/>
                <w:lang w:eastAsia="ru-RU"/>
              </w:rPr>
              <w:t xml:space="preserve">основные ресурсы, задействованные </w:t>
            </w:r>
            <w:r w:rsidRPr="00CC3FE1">
              <w:rPr>
                <w:rFonts w:ascii="Times New Roman" w:eastAsia="TimesNewRoman" w:hAnsi="Times New Roman" w:cs="Times New Roman"/>
                <w:bCs/>
                <w:iCs/>
                <w:lang w:eastAsia="ru-RU"/>
              </w:rPr>
              <w:br/>
              <w:t>в профессиональной деятельности</w:t>
            </w:r>
          </w:p>
        </w:tc>
      </w:tr>
      <w:tr w:rsidR="00CC3FE1" w:rsidRPr="00CC3FE1" w:rsidTr="00CC3FE1">
        <w:trPr>
          <w:trHeight w:val="212"/>
        </w:trPr>
        <w:tc>
          <w:tcPr>
            <w:tcW w:w="1271" w:type="dxa"/>
            <w:vMerge/>
            <w:tcBorders>
              <w:left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bCs/>
                <w:lang w:eastAsia="ru-RU"/>
              </w:rPr>
            </w:pPr>
          </w:p>
        </w:tc>
        <w:tc>
          <w:tcPr>
            <w:tcW w:w="1247" w:type="dxa"/>
          </w:tcPr>
          <w:p w:rsidR="00CC3FE1" w:rsidRPr="00CC3FE1" w:rsidRDefault="00CC3FE1" w:rsidP="00CC3FE1">
            <w:pPr>
              <w:spacing w:after="0" w:line="276" w:lineRule="auto"/>
              <w:rPr>
                <w:rFonts w:ascii="Times New Roman" w:eastAsia="TimesNewRoman" w:hAnsi="Times New Roman" w:cs="TimesNewRoman"/>
                <w:bCs/>
                <w:iCs/>
                <w:lang w:eastAsia="ru-RU"/>
              </w:rPr>
            </w:pPr>
            <w:r w:rsidRPr="00CC3FE1">
              <w:rPr>
                <w:rFonts w:ascii="Times New Roman" w:eastAsia="TimesNewRoman" w:hAnsi="Times New Roman" w:cs="Times New Roman"/>
                <w:bCs/>
                <w:iCs/>
                <w:lang w:eastAsia="ru-RU"/>
              </w:rPr>
              <w:t>Уо 07.03</w:t>
            </w:r>
          </w:p>
        </w:tc>
        <w:tc>
          <w:tcPr>
            <w:tcW w:w="2693" w:type="dxa"/>
          </w:tcPr>
          <w:p w:rsidR="00CC3FE1" w:rsidRPr="00CC3FE1" w:rsidRDefault="00CC3FE1" w:rsidP="00CC3FE1">
            <w:pPr>
              <w:spacing w:after="0" w:line="240" w:lineRule="auto"/>
              <w:ind w:firstLine="13"/>
              <w:rPr>
                <w:rFonts w:ascii="Times New Roman" w:eastAsia="TimesNewRoman" w:hAnsi="Times New Roman" w:cs="TimesNewRoman"/>
                <w:bCs/>
                <w:spacing w:val="-4"/>
                <w:lang w:eastAsia="ru-RU"/>
              </w:rPr>
            </w:pPr>
            <w:r w:rsidRPr="00CC3FE1">
              <w:rPr>
                <w:rFonts w:ascii="Times New Roman" w:eastAsia="TimesNewRoman" w:hAnsi="Times New Roman" w:cs="Times New Roman"/>
                <w:bCs/>
                <w:lang w:eastAsia="ru-RU"/>
              </w:rPr>
              <w:t>организовывать профессиональную деятельность с учетом знаний об изменении климатических условий региона</w:t>
            </w:r>
          </w:p>
        </w:tc>
        <w:tc>
          <w:tcPr>
            <w:tcW w:w="1276" w:type="dxa"/>
          </w:tcPr>
          <w:p w:rsidR="00CC3FE1" w:rsidRPr="00CC3FE1" w:rsidRDefault="00CC3FE1" w:rsidP="00CC3FE1">
            <w:pPr>
              <w:spacing w:after="0" w:line="276" w:lineRule="auto"/>
              <w:rPr>
                <w:rFonts w:ascii="Times New Roman" w:eastAsia="TimesNewRoman" w:hAnsi="Times New Roman" w:cs="TimesNewRoman"/>
                <w:bCs/>
                <w:iCs/>
                <w:lang w:eastAsia="ru-RU"/>
              </w:rPr>
            </w:pPr>
            <w:r w:rsidRPr="00CC3FE1">
              <w:rPr>
                <w:rFonts w:ascii="Times New Roman" w:eastAsia="TimesNewRoman" w:hAnsi="Times New Roman" w:cs="Times New Roman"/>
                <w:bCs/>
                <w:iCs/>
                <w:lang w:eastAsia="ru-RU"/>
              </w:rPr>
              <w:t>Зо 07.03</w:t>
            </w:r>
          </w:p>
        </w:tc>
        <w:tc>
          <w:tcPr>
            <w:tcW w:w="3084" w:type="dxa"/>
          </w:tcPr>
          <w:p w:rsidR="00CC3FE1" w:rsidRPr="00CC3FE1" w:rsidRDefault="00CC3FE1" w:rsidP="00CC3FE1">
            <w:pPr>
              <w:spacing w:after="0" w:line="240" w:lineRule="auto"/>
              <w:ind w:firstLine="13"/>
              <w:rPr>
                <w:rFonts w:ascii="Times New Roman" w:eastAsia="TimesNewRoman" w:hAnsi="Times New Roman" w:cs="TimesNewRoman"/>
                <w:bCs/>
                <w:lang w:eastAsia="ru-RU"/>
              </w:rPr>
            </w:pPr>
            <w:r w:rsidRPr="00CC3FE1">
              <w:rPr>
                <w:rFonts w:ascii="Times New Roman" w:eastAsia="TimesNewRoman" w:hAnsi="Times New Roman" w:cs="Times New Roman"/>
                <w:bCs/>
                <w:iCs/>
                <w:lang w:eastAsia="ru-RU"/>
              </w:rPr>
              <w:t>пути обеспечения ресурсосбережения</w:t>
            </w:r>
          </w:p>
        </w:tc>
      </w:tr>
      <w:tr w:rsidR="00CC3FE1" w:rsidRPr="00CC3FE1" w:rsidTr="00CC3FE1">
        <w:trPr>
          <w:trHeight w:val="212"/>
        </w:trPr>
        <w:tc>
          <w:tcPr>
            <w:tcW w:w="1271" w:type="dxa"/>
            <w:vMerge/>
            <w:tcBorders>
              <w:left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bCs/>
                <w:lang w:eastAsia="ru-RU"/>
              </w:rPr>
            </w:pPr>
          </w:p>
        </w:tc>
        <w:tc>
          <w:tcPr>
            <w:tcW w:w="124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bCs/>
                <w:iCs/>
                <w:lang w:eastAsia="ru-RU"/>
              </w:rPr>
            </w:pPr>
          </w:p>
        </w:tc>
        <w:tc>
          <w:tcPr>
            <w:tcW w:w="2693"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bCs/>
                <w:spacing w:val="-4"/>
                <w:lang w:eastAsia="ru-RU"/>
              </w:rPr>
            </w:pPr>
          </w:p>
        </w:tc>
        <w:tc>
          <w:tcPr>
            <w:tcW w:w="1276" w:type="dxa"/>
          </w:tcPr>
          <w:p w:rsidR="00CC3FE1" w:rsidRPr="00CC3FE1" w:rsidRDefault="00CC3FE1" w:rsidP="00CC3FE1">
            <w:pPr>
              <w:spacing w:after="0" w:line="276" w:lineRule="auto"/>
              <w:rPr>
                <w:rFonts w:ascii="Times New Roman" w:eastAsia="TimesNewRoman" w:hAnsi="Times New Roman" w:cs="TimesNewRoman"/>
                <w:bCs/>
                <w:iCs/>
                <w:lang w:eastAsia="ru-RU"/>
              </w:rPr>
            </w:pPr>
            <w:r w:rsidRPr="00CC3FE1">
              <w:rPr>
                <w:rFonts w:ascii="Times New Roman" w:eastAsia="TimesNewRoman" w:hAnsi="Times New Roman" w:cs="Times New Roman"/>
                <w:bCs/>
                <w:iCs/>
                <w:lang w:eastAsia="ru-RU"/>
              </w:rPr>
              <w:t>Зо 07.04</w:t>
            </w:r>
          </w:p>
        </w:tc>
        <w:tc>
          <w:tcPr>
            <w:tcW w:w="3084" w:type="dxa"/>
          </w:tcPr>
          <w:p w:rsidR="00CC3FE1" w:rsidRPr="00CC3FE1" w:rsidRDefault="00CC3FE1" w:rsidP="00CC3FE1">
            <w:pPr>
              <w:spacing w:after="0" w:line="240" w:lineRule="auto"/>
              <w:ind w:firstLine="13"/>
              <w:rPr>
                <w:rFonts w:ascii="Times New Roman" w:eastAsia="TimesNewRoman" w:hAnsi="Times New Roman" w:cs="TimesNewRoman"/>
                <w:bCs/>
                <w:lang w:eastAsia="ru-RU"/>
              </w:rPr>
            </w:pPr>
            <w:r w:rsidRPr="00CC3FE1">
              <w:rPr>
                <w:rFonts w:ascii="Times New Roman" w:eastAsia="TimesNewRoman" w:hAnsi="Times New Roman" w:cs="Times New Roman"/>
                <w:bCs/>
                <w:iCs/>
                <w:lang w:eastAsia="ru-RU"/>
              </w:rPr>
              <w:t>принципы бережливого производства</w:t>
            </w:r>
          </w:p>
        </w:tc>
      </w:tr>
      <w:tr w:rsidR="00CC3FE1" w:rsidRPr="00CC3FE1" w:rsidTr="00CC3FE1">
        <w:trPr>
          <w:trHeight w:val="212"/>
        </w:trPr>
        <w:tc>
          <w:tcPr>
            <w:tcW w:w="1271" w:type="dxa"/>
            <w:vMerge/>
            <w:tcBorders>
              <w:left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bCs/>
                <w:lang w:eastAsia="ru-RU"/>
              </w:rPr>
            </w:pPr>
          </w:p>
        </w:tc>
        <w:tc>
          <w:tcPr>
            <w:tcW w:w="124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bCs/>
                <w:iCs/>
                <w:lang w:eastAsia="ru-RU"/>
              </w:rPr>
            </w:pPr>
          </w:p>
        </w:tc>
        <w:tc>
          <w:tcPr>
            <w:tcW w:w="2693"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bCs/>
                <w:spacing w:val="-4"/>
                <w:lang w:eastAsia="ru-RU"/>
              </w:rPr>
            </w:pPr>
          </w:p>
        </w:tc>
        <w:tc>
          <w:tcPr>
            <w:tcW w:w="1276" w:type="dxa"/>
          </w:tcPr>
          <w:p w:rsidR="00CC3FE1" w:rsidRPr="00CC3FE1" w:rsidRDefault="00CC3FE1" w:rsidP="00CC3FE1">
            <w:pPr>
              <w:spacing w:after="0" w:line="276" w:lineRule="auto"/>
              <w:rPr>
                <w:rFonts w:ascii="Times New Roman" w:eastAsia="TimesNewRoman" w:hAnsi="Times New Roman" w:cs="TimesNewRoman"/>
                <w:bCs/>
                <w:iCs/>
                <w:lang w:eastAsia="ru-RU"/>
              </w:rPr>
            </w:pPr>
            <w:r w:rsidRPr="00CC3FE1">
              <w:rPr>
                <w:rFonts w:ascii="Times New Roman" w:eastAsia="TimesNewRoman" w:hAnsi="Times New Roman" w:cs="Times New Roman"/>
                <w:bCs/>
                <w:iCs/>
                <w:lang w:eastAsia="ru-RU"/>
              </w:rPr>
              <w:t>Зо 07.05</w:t>
            </w:r>
          </w:p>
        </w:tc>
        <w:tc>
          <w:tcPr>
            <w:tcW w:w="3084" w:type="dxa"/>
          </w:tcPr>
          <w:p w:rsidR="00CC3FE1" w:rsidRPr="00CC3FE1" w:rsidRDefault="00CC3FE1" w:rsidP="00CC3FE1">
            <w:pPr>
              <w:spacing w:after="0" w:line="240" w:lineRule="auto"/>
              <w:ind w:firstLine="13"/>
              <w:rPr>
                <w:rFonts w:ascii="Times New Roman" w:eastAsia="TimesNewRoman" w:hAnsi="Times New Roman" w:cs="TimesNewRoman"/>
                <w:bCs/>
                <w:lang w:eastAsia="ru-RU"/>
              </w:rPr>
            </w:pPr>
            <w:r w:rsidRPr="00CC3FE1">
              <w:rPr>
                <w:rFonts w:ascii="Times New Roman" w:eastAsia="TimesNewRoman" w:hAnsi="Times New Roman" w:cs="Times New Roman"/>
                <w:bCs/>
                <w:iCs/>
                <w:lang w:eastAsia="ru-RU"/>
              </w:rPr>
              <w:t>основные направления изменения климатических условий региона</w:t>
            </w:r>
          </w:p>
        </w:tc>
      </w:tr>
    </w:tbl>
    <w:p w:rsidR="00CC3FE1" w:rsidRPr="00CC3FE1" w:rsidRDefault="00CC3FE1" w:rsidP="00CC3FE1">
      <w:pPr>
        <w:spacing w:after="0" w:line="276" w:lineRule="auto"/>
        <w:ind w:left="720"/>
        <w:jc w:val="center"/>
        <w:rPr>
          <w:rFonts w:ascii="Times New Roman" w:eastAsia="TimesNewRoman" w:hAnsi="Times New Roman" w:cs="TimesNewRoman"/>
          <w:bCs/>
          <w:sz w:val="24"/>
          <w:lang w:eastAsia="ru-RU"/>
        </w:rPr>
      </w:pPr>
    </w:p>
    <w:p w:rsidR="00CC3FE1" w:rsidRPr="00CC3FE1" w:rsidRDefault="00CC3FE1" w:rsidP="00CC3FE1">
      <w:pPr>
        <w:spacing w:after="240" w:line="240" w:lineRule="auto"/>
        <w:jc w:val="center"/>
        <w:rPr>
          <w:rFonts w:ascii="Times New Roman" w:eastAsia="TimesNewRoman" w:hAnsi="Times New Roman" w:cs="TimesNewRoman"/>
          <w:b/>
          <w:lang w:eastAsia="ru-RU"/>
        </w:rPr>
      </w:pPr>
      <w:r w:rsidRPr="00CC3FE1">
        <w:rPr>
          <w:rFonts w:ascii="Times New Roman" w:eastAsia="TimesNewRoman" w:hAnsi="Times New Roman" w:cs="TimesNewRoman"/>
          <w:b/>
          <w:lang w:eastAsia="ru-RU"/>
        </w:rPr>
        <w:t>2. СТРУКТУРА И СОДЕРЖАНИЕ УЧЕБНОЙ ДИСЦИПЛИНЫ</w:t>
      </w:r>
    </w:p>
    <w:p w:rsidR="00CC3FE1" w:rsidRPr="00CC3FE1" w:rsidRDefault="00CC3FE1" w:rsidP="00CC3FE1">
      <w:pPr>
        <w:spacing w:after="240" w:line="240" w:lineRule="auto"/>
        <w:ind w:firstLine="709"/>
        <w:jc w:val="center"/>
        <w:rPr>
          <w:rFonts w:ascii="Times New Roman" w:eastAsia="TimesNewRoman" w:hAnsi="Times New Roman" w:cs="TimesNewRoman"/>
          <w:b/>
          <w:lang w:eastAsia="ru-RU"/>
        </w:rPr>
      </w:pPr>
      <w:r w:rsidRPr="00CC3FE1">
        <w:rPr>
          <w:rFonts w:ascii="Times New Roman" w:eastAsia="TimesNewRoman" w:hAnsi="Times New Roman" w:cs="TimesNewRoman"/>
          <w:b/>
          <w:lang w:eastAsia="ru-RU"/>
        </w:rPr>
        <w:t>2.1. Объем учебной дисциплины и виды учебной работы</w:t>
      </w:r>
    </w:p>
    <w:tbl>
      <w:tblPr>
        <w:tblW w:w="93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756"/>
        <w:gridCol w:w="2599"/>
      </w:tblGrid>
      <w:tr w:rsidR="00CC3FE1" w:rsidRPr="00CC3FE1" w:rsidTr="00CC3FE1">
        <w:trPr>
          <w:trHeight w:val="272"/>
        </w:trPr>
        <w:tc>
          <w:tcPr>
            <w:tcW w:w="6756"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rPr>
                <w:rFonts w:ascii="Times New Roman" w:eastAsia="Segoe UI" w:hAnsi="Times New Roman" w:cs="TimesNewRoman"/>
                <w:b/>
                <w:bCs/>
              </w:rPr>
            </w:pPr>
            <w:r w:rsidRPr="00CC3FE1">
              <w:rPr>
                <w:rFonts w:ascii="Times New Roman" w:eastAsia="Segoe UI" w:hAnsi="Times New Roman" w:cs="TimesNewRoman"/>
                <w:b/>
                <w:bCs/>
              </w:rPr>
              <w:t>Вид учебной работы</w:t>
            </w:r>
          </w:p>
        </w:tc>
        <w:tc>
          <w:tcPr>
            <w:tcW w:w="2599"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jc w:val="center"/>
              <w:rPr>
                <w:rFonts w:ascii="Times New Roman" w:eastAsia="Segoe UI" w:hAnsi="Times New Roman" w:cs="TimesNewRoman"/>
                <w:b/>
                <w:bCs/>
              </w:rPr>
            </w:pPr>
            <w:r w:rsidRPr="00CC3FE1">
              <w:rPr>
                <w:rFonts w:ascii="Times New Roman" w:eastAsia="Segoe UI" w:hAnsi="Times New Roman" w:cs="TimesNewRoman"/>
                <w:b/>
                <w:bCs/>
              </w:rPr>
              <w:t>Объем в часах</w:t>
            </w:r>
          </w:p>
        </w:tc>
      </w:tr>
      <w:tr w:rsidR="00CC3FE1" w:rsidRPr="00CC3FE1" w:rsidTr="00CC3FE1">
        <w:trPr>
          <w:trHeight w:val="276"/>
        </w:trPr>
        <w:tc>
          <w:tcPr>
            <w:tcW w:w="6756"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rPr>
                <w:rFonts w:ascii="Times New Roman" w:eastAsia="Segoe UI" w:hAnsi="Times New Roman" w:cs="TimesNewRoman"/>
                <w:b/>
                <w:bCs/>
              </w:rPr>
            </w:pPr>
            <w:r w:rsidRPr="00CC3FE1">
              <w:rPr>
                <w:rFonts w:ascii="Times New Roman" w:eastAsia="Segoe UI" w:hAnsi="Times New Roman" w:cs="TimesNewRoman"/>
                <w:b/>
                <w:bCs/>
              </w:rPr>
              <w:t>Объем образовательной программы учебной дисциплины</w:t>
            </w:r>
          </w:p>
        </w:tc>
        <w:tc>
          <w:tcPr>
            <w:tcW w:w="2599"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jc w:val="center"/>
              <w:rPr>
                <w:rFonts w:ascii="Times New Roman" w:eastAsia="Segoe UI" w:hAnsi="Times New Roman" w:cs="TimesNewRoman"/>
              </w:rPr>
            </w:pPr>
            <w:r w:rsidRPr="00CC3FE1">
              <w:rPr>
                <w:rFonts w:ascii="Times New Roman" w:eastAsia="Segoe UI" w:hAnsi="Times New Roman" w:cs="TimesNewRoman"/>
              </w:rPr>
              <w:t>68</w:t>
            </w:r>
          </w:p>
        </w:tc>
      </w:tr>
      <w:tr w:rsidR="00CC3FE1" w:rsidRPr="00CC3FE1" w:rsidTr="00CC3FE1">
        <w:trPr>
          <w:trHeight w:val="252"/>
        </w:trPr>
        <w:tc>
          <w:tcPr>
            <w:tcW w:w="6756" w:type="dxa"/>
            <w:tcBorders>
              <w:top w:val="single" w:sz="6" w:space="0" w:color="000000"/>
              <w:left w:val="single" w:sz="6" w:space="0" w:color="000000"/>
              <w:bottom w:val="single" w:sz="6" w:space="0" w:color="000000"/>
              <w:right w:val="single" w:sz="6" w:space="0" w:color="000000"/>
            </w:tcBorders>
            <w:shd w:val="clear" w:color="auto" w:fill="auto"/>
          </w:tcPr>
          <w:p w:rsidR="00CC3FE1" w:rsidRPr="00CC3FE1" w:rsidRDefault="00CC3FE1" w:rsidP="00CC3FE1">
            <w:pPr>
              <w:spacing w:after="0" w:line="240" w:lineRule="auto"/>
              <w:rPr>
                <w:rFonts w:ascii="Times New Roman" w:eastAsia="Segoe UI" w:hAnsi="Times New Roman" w:cs="TimesNewRoman"/>
                <w:b/>
                <w:bCs/>
              </w:rPr>
            </w:pPr>
            <w:r w:rsidRPr="00CC3FE1">
              <w:rPr>
                <w:rFonts w:ascii="Times New Roman" w:eastAsia="Segoe UI" w:hAnsi="Times New Roman" w:cs="TimesNewRoman"/>
                <w:b/>
                <w:bCs/>
              </w:rPr>
              <w:t>в т.ч. в форме практической подготовки</w:t>
            </w:r>
          </w:p>
        </w:tc>
        <w:tc>
          <w:tcPr>
            <w:tcW w:w="2599" w:type="dxa"/>
            <w:tcBorders>
              <w:top w:val="single" w:sz="6" w:space="0" w:color="000000"/>
              <w:left w:val="single" w:sz="6" w:space="0" w:color="000000"/>
              <w:bottom w:val="single" w:sz="6" w:space="0" w:color="000000"/>
              <w:right w:val="single" w:sz="6" w:space="0" w:color="000000"/>
            </w:tcBorders>
            <w:shd w:val="clear" w:color="auto" w:fill="auto"/>
          </w:tcPr>
          <w:p w:rsidR="00CC3FE1" w:rsidRPr="00CC3FE1" w:rsidRDefault="00CC3FE1" w:rsidP="00CC3FE1">
            <w:pPr>
              <w:spacing w:after="0" w:line="240" w:lineRule="auto"/>
              <w:jc w:val="center"/>
              <w:rPr>
                <w:rFonts w:ascii="Times New Roman" w:eastAsia="Segoe UI" w:hAnsi="Times New Roman" w:cs="TimesNewRoman"/>
              </w:rPr>
            </w:pPr>
            <w:r w:rsidRPr="00CC3FE1">
              <w:rPr>
                <w:rFonts w:ascii="Times New Roman" w:eastAsia="Segoe UI" w:hAnsi="Times New Roman" w:cs="TimesNewRoman"/>
              </w:rPr>
              <w:t>48</w:t>
            </w:r>
          </w:p>
        </w:tc>
      </w:tr>
      <w:tr w:rsidR="00CC3FE1" w:rsidRPr="00CC3FE1" w:rsidTr="00CC3FE1">
        <w:trPr>
          <w:trHeight w:val="284"/>
        </w:trPr>
        <w:tc>
          <w:tcPr>
            <w:tcW w:w="9355" w:type="dxa"/>
            <w:gridSpan w:val="2"/>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rPr>
                <w:rFonts w:ascii="Times New Roman" w:eastAsia="Segoe UI" w:hAnsi="Times New Roman" w:cs="TimesNewRoman"/>
              </w:rPr>
            </w:pPr>
            <w:r w:rsidRPr="00CC3FE1">
              <w:rPr>
                <w:rFonts w:ascii="Times New Roman" w:eastAsia="Segoe UI" w:hAnsi="Times New Roman" w:cs="TimesNewRoman"/>
              </w:rPr>
              <w:t>в т. ч.:</w:t>
            </w:r>
          </w:p>
        </w:tc>
      </w:tr>
      <w:tr w:rsidR="00CC3FE1" w:rsidRPr="00CC3FE1" w:rsidTr="00CC3FE1">
        <w:trPr>
          <w:trHeight w:val="274"/>
        </w:trPr>
        <w:tc>
          <w:tcPr>
            <w:tcW w:w="6756"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rPr>
                <w:rFonts w:ascii="Times New Roman" w:eastAsia="Segoe UI" w:hAnsi="Times New Roman" w:cs="TimesNewRoman"/>
              </w:rPr>
            </w:pPr>
            <w:r w:rsidRPr="00CC3FE1">
              <w:rPr>
                <w:rFonts w:ascii="Times New Roman" w:eastAsia="Segoe UI" w:hAnsi="Times New Roman" w:cs="TimesNewRoman"/>
              </w:rPr>
              <w:t>теоретическое обучение</w:t>
            </w:r>
          </w:p>
        </w:tc>
        <w:tc>
          <w:tcPr>
            <w:tcW w:w="2599"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jc w:val="center"/>
              <w:rPr>
                <w:rFonts w:ascii="Times New Roman" w:eastAsia="Segoe UI" w:hAnsi="Times New Roman" w:cs="TimesNewRoman"/>
              </w:rPr>
            </w:pPr>
            <w:r w:rsidRPr="00CC3FE1">
              <w:rPr>
                <w:rFonts w:ascii="Times New Roman" w:eastAsia="Segoe UI" w:hAnsi="Times New Roman" w:cs="TimesNewRoman"/>
              </w:rPr>
              <w:t>18</w:t>
            </w:r>
          </w:p>
        </w:tc>
      </w:tr>
      <w:tr w:rsidR="00CC3FE1" w:rsidRPr="00CC3FE1" w:rsidTr="00CC3FE1">
        <w:trPr>
          <w:trHeight w:val="251"/>
        </w:trPr>
        <w:tc>
          <w:tcPr>
            <w:tcW w:w="6756"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rPr>
                <w:rFonts w:ascii="Times New Roman" w:eastAsia="Segoe UI" w:hAnsi="Times New Roman" w:cs="TimesNewRoman"/>
              </w:rPr>
            </w:pPr>
            <w:r w:rsidRPr="00CC3FE1">
              <w:rPr>
                <w:rFonts w:ascii="Times New Roman" w:eastAsia="Segoe UI" w:hAnsi="Times New Roman" w:cs="TimesNewRoman"/>
              </w:rPr>
              <w:t>лабораторные работы</w:t>
            </w:r>
          </w:p>
        </w:tc>
        <w:tc>
          <w:tcPr>
            <w:tcW w:w="2599"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jc w:val="center"/>
              <w:rPr>
                <w:rFonts w:ascii="Times New Roman" w:eastAsia="Segoe UI" w:hAnsi="Times New Roman" w:cs="TimesNewRoman"/>
              </w:rPr>
            </w:pPr>
            <w:r w:rsidRPr="00CC3FE1">
              <w:rPr>
                <w:rFonts w:ascii="Times New Roman" w:eastAsia="Segoe UI" w:hAnsi="Times New Roman" w:cs="TimesNewRoman"/>
              </w:rPr>
              <w:t>-</w:t>
            </w:r>
          </w:p>
        </w:tc>
      </w:tr>
      <w:tr w:rsidR="00CC3FE1" w:rsidRPr="00CC3FE1" w:rsidTr="00CC3FE1">
        <w:trPr>
          <w:trHeight w:val="282"/>
        </w:trPr>
        <w:tc>
          <w:tcPr>
            <w:tcW w:w="6756"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rPr>
                <w:rFonts w:ascii="Times New Roman" w:eastAsia="Segoe UI" w:hAnsi="Times New Roman" w:cs="TimesNewRoman"/>
              </w:rPr>
            </w:pPr>
            <w:r w:rsidRPr="00CC3FE1">
              <w:rPr>
                <w:rFonts w:ascii="Times New Roman" w:eastAsia="Segoe UI" w:hAnsi="Times New Roman" w:cs="TimesNewRoman"/>
              </w:rPr>
              <w:t>практические занятия</w:t>
            </w:r>
            <w:r w:rsidRPr="00CC3FE1">
              <w:rPr>
                <w:rFonts w:ascii="Times New Roman" w:eastAsia="Segoe UI" w:hAnsi="Times New Roman" w:cs="TimesNewRoman"/>
                <w:i/>
              </w:rPr>
              <w:t xml:space="preserve"> </w:t>
            </w:r>
          </w:p>
        </w:tc>
        <w:tc>
          <w:tcPr>
            <w:tcW w:w="2599"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jc w:val="center"/>
              <w:rPr>
                <w:rFonts w:ascii="Times New Roman" w:eastAsia="Segoe UI" w:hAnsi="Times New Roman" w:cs="TimesNewRoman"/>
              </w:rPr>
            </w:pPr>
            <w:r w:rsidRPr="00CC3FE1">
              <w:rPr>
                <w:rFonts w:ascii="Times New Roman" w:eastAsia="Segoe UI" w:hAnsi="Times New Roman" w:cs="TimesNewRoman"/>
              </w:rPr>
              <w:t>48</w:t>
            </w:r>
          </w:p>
        </w:tc>
      </w:tr>
      <w:tr w:rsidR="00CC3FE1" w:rsidRPr="00CC3FE1" w:rsidTr="00CC3FE1">
        <w:trPr>
          <w:trHeight w:val="259"/>
        </w:trPr>
        <w:tc>
          <w:tcPr>
            <w:tcW w:w="6756"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rPr>
                <w:rFonts w:ascii="Times New Roman" w:eastAsia="Segoe UI" w:hAnsi="Times New Roman" w:cs="TimesNewRoman"/>
                <w:i/>
              </w:rPr>
            </w:pPr>
            <w:r w:rsidRPr="00CC3FE1">
              <w:rPr>
                <w:rFonts w:ascii="Times New Roman" w:eastAsia="Segoe UI" w:hAnsi="Times New Roman" w:cs="TimesNewRoman"/>
              </w:rPr>
              <w:t xml:space="preserve">курсовая работа (проект) </w:t>
            </w:r>
          </w:p>
        </w:tc>
        <w:tc>
          <w:tcPr>
            <w:tcW w:w="2599"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jc w:val="center"/>
              <w:rPr>
                <w:rFonts w:ascii="Times New Roman" w:eastAsia="Segoe UI" w:hAnsi="Times New Roman" w:cs="TimesNewRoman"/>
              </w:rPr>
            </w:pPr>
            <w:r w:rsidRPr="00CC3FE1">
              <w:rPr>
                <w:rFonts w:ascii="Times New Roman" w:eastAsia="Segoe UI" w:hAnsi="Times New Roman" w:cs="TimesNewRoman"/>
              </w:rPr>
              <w:t>-</w:t>
            </w:r>
          </w:p>
        </w:tc>
      </w:tr>
      <w:tr w:rsidR="00CC3FE1" w:rsidRPr="00CC3FE1" w:rsidTr="00CC3FE1">
        <w:trPr>
          <w:trHeight w:val="267"/>
        </w:trPr>
        <w:tc>
          <w:tcPr>
            <w:tcW w:w="6756" w:type="dxa"/>
            <w:tcBorders>
              <w:top w:val="single" w:sz="6" w:space="0" w:color="000000"/>
              <w:left w:val="single" w:sz="6" w:space="0" w:color="000000"/>
              <w:bottom w:val="single" w:sz="6" w:space="0" w:color="000000"/>
              <w:right w:val="single" w:sz="6" w:space="0" w:color="000000"/>
            </w:tcBorders>
            <w:vAlign w:val="center"/>
          </w:tcPr>
          <w:p w:rsidR="00CC3FE1" w:rsidRPr="00CC3FE1" w:rsidRDefault="00CC3FE1" w:rsidP="00CC3FE1">
            <w:pPr>
              <w:spacing w:after="0" w:line="240" w:lineRule="auto"/>
              <w:rPr>
                <w:rFonts w:ascii="Times New Roman" w:eastAsia="Segoe UI" w:hAnsi="Times New Roman" w:cs="TimesNewRoman"/>
                <w:i/>
              </w:rPr>
            </w:pPr>
            <w:r w:rsidRPr="00CC3FE1">
              <w:rPr>
                <w:rFonts w:ascii="Times New Roman" w:eastAsia="TimesNewRoman" w:hAnsi="Times New Roman" w:cs="TimesNewRoman"/>
                <w:i/>
                <w:lang w:eastAsia="ru-RU"/>
              </w:rPr>
              <w:t>Самостоятельная работа</w:t>
            </w:r>
            <w:r w:rsidRPr="00CC3FE1">
              <w:rPr>
                <w:rFonts w:ascii="Times New Roman" w:eastAsia="TimesNewRoman" w:hAnsi="Times New Roman" w:cs="TimesNewRoman"/>
                <w:i/>
                <w:vertAlign w:val="superscript"/>
                <w:lang w:eastAsia="ru-RU"/>
              </w:rPr>
              <w:footnoteReference w:id="85"/>
            </w:r>
            <w:r w:rsidRPr="00CC3FE1">
              <w:rPr>
                <w:rFonts w:ascii="Times New Roman" w:eastAsia="TimesNewRoman" w:hAnsi="Times New Roman" w:cs="TimesNewRoman"/>
                <w:i/>
                <w:lang w:eastAsia="ru-RU"/>
              </w:rPr>
              <w:t xml:space="preserve"> </w:t>
            </w:r>
          </w:p>
        </w:tc>
        <w:tc>
          <w:tcPr>
            <w:tcW w:w="2599"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jc w:val="center"/>
              <w:rPr>
                <w:rFonts w:ascii="Times New Roman" w:eastAsia="Segoe UI" w:hAnsi="Times New Roman" w:cs="TimesNewRoman"/>
              </w:rPr>
            </w:pPr>
            <w:r w:rsidRPr="00CC3FE1">
              <w:rPr>
                <w:rFonts w:ascii="Times New Roman" w:eastAsia="Segoe UI" w:hAnsi="Times New Roman" w:cs="TimesNewRoman"/>
              </w:rPr>
              <w:t>-</w:t>
            </w:r>
          </w:p>
        </w:tc>
      </w:tr>
      <w:tr w:rsidR="00CC3FE1" w:rsidRPr="00CC3FE1" w:rsidTr="00CC3FE1">
        <w:trPr>
          <w:trHeight w:val="331"/>
        </w:trPr>
        <w:tc>
          <w:tcPr>
            <w:tcW w:w="6756"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rPr>
                <w:rFonts w:ascii="Times New Roman" w:eastAsia="Segoe UI" w:hAnsi="Times New Roman" w:cs="TimesNewRoman"/>
                <w:b/>
                <w:bCs/>
              </w:rPr>
            </w:pPr>
            <w:r w:rsidRPr="00CC3FE1">
              <w:rPr>
                <w:rFonts w:ascii="Times New Roman" w:eastAsia="Segoe UI" w:hAnsi="Times New Roman" w:cs="TimesNewRoman"/>
                <w:b/>
                <w:bCs/>
              </w:rPr>
              <w:t xml:space="preserve">Промежуточная аттестация – дифференцированный зачет </w:t>
            </w:r>
          </w:p>
        </w:tc>
        <w:tc>
          <w:tcPr>
            <w:tcW w:w="2599"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jc w:val="center"/>
              <w:rPr>
                <w:rFonts w:ascii="Times New Roman" w:eastAsia="Segoe UI" w:hAnsi="Times New Roman" w:cs="TimesNewRoman"/>
              </w:rPr>
            </w:pPr>
            <w:r w:rsidRPr="00CC3FE1">
              <w:rPr>
                <w:rFonts w:ascii="Times New Roman" w:eastAsia="Segoe UI" w:hAnsi="Times New Roman" w:cs="TimesNewRoman"/>
              </w:rPr>
              <w:t>2</w:t>
            </w:r>
          </w:p>
        </w:tc>
      </w:tr>
    </w:tbl>
    <w:p w:rsidR="00CC3FE1" w:rsidRPr="00CC3FE1" w:rsidRDefault="00CC3FE1" w:rsidP="00CC3FE1">
      <w:pPr>
        <w:spacing w:after="60" w:line="276" w:lineRule="auto"/>
        <w:jc w:val="right"/>
        <w:outlineLvl w:val="1"/>
        <w:rPr>
          <w:rFonts w:ascii="Times New Roman" w:eastAsia="Times New Roman" w:hAnsi="Times New Roman" w:cs="Times New Roman"/>
          <w:b/>
          <w:bCs/>
          <w:sz w:val="24"/>
          <w:szCs w:val="24"/>
          <w:lang w:eastAsia="ru-RU"/>
        </w:rPr>
      </w:pPr>
    </w:p>
    <w:p w:rsidR="00CC3FE1" w:rsidRPr="00CC3FE1" w:rsidRDefault="00CC3FE1" w:rsidP="00CC3FE1">
      <w:pPr>
        <w:spacing w:after="60" w:line="276" w:lineRule="auto"/>
        <w:jc w:val="right"/>
        <w:outlineLvl w:val="1"/>
        <w:rPr>
          <w:rFonts w:ascii="Times New Roman" w:eastAsia="Times New Roman" w:hAnsi="Times New Roman" w:cs="Times New Roman"/>
          <w:b/>
          <w:bCs/>
          <w:sz w:val="24"/>
          <w:szCs w:val="24"/>
          <w:lang w:eastAsia="ru-RU"/>
        </w:rPr>
      </w:pPr>
    </w:p>
    <w:p w:rsidR="00CC3FE1" w:rsidRPr="00CC3FE1" w:rsidRDefault="00CC3FE1" w:rsidP="00CC3FE1">
      <w:pPr>
        <w:spacing w:after="60" w:line="276" w:lineRule="auto"/>
        <w:jc w:val="right"/>
        <w:outlineLvl w:val="1"/>
        <w:rPr>
          <w:rFonts w:ascii="Times New Roman" w:eastAsia="Times New Roman" w:hAnsi="Times New Roman" w:cs="Times New Roman"/>
          <w:b/>
          <w:bCs/>
          <w:sz w:val="24"/>
          <w:szCs w:val="24"/>
          <w:lang w:eastAsia="ru-RU"/>
        </w:rPr>
      </w:pPr>
    </w:p>
    <w:p w:rsidR="00CC3FE1" w:rsidRPr="00CC3FE1" w:rsidRDefault="00CC3FE1" w:rsidP="00CC3FE1">
      <w:pPr>
        <w:spacing w:after="200" w:line="276" w:lineRule="auto"/>
        <w:jc w:val="center"/>
        <w:rPr>
          <w:rFonts w:ascii="Times New Roman" w:eastAsia="Times New Roman" w:hAnsi="Times New Roman" w:cs="Times New Roman"/>
          <w:bCs/>
          <w:lang w:eastAsia="ru-RU"/>
        </w:rPr>
        <w:sectPr w:rsidR="00CC3FE1" w:rsidRPr="00CC3FE1" w:rsidSect="00CC3FE1">
          <w:footerReference w:type="even" r:id="rId47"/>
          <w:footerReference w:type="default" r:id="rId48"/>
          <w:pgSz w:w="11906" w:h="16838"/>
          <w:pgMar w:top="1134" w:right="851" w:bottom="1134" w:left="1701" w:header="709" w:footer="709" w:gutter="0"/>
          <w:cols w:space="708"/>
          <w:docGrid w:linePitch="360"/>
        </w:sectPr>
      </w:pPr>
    </w:p>
    <w:p w:rsidR="00CC3FE1" w:rsidRPr="00CC3FE1" w:rsidRDefault="00CC3FE1" w:rsidP="00CC3FE1">
      <w:pPr>
        <w:spacing w:after="200" w:line="276" w:lineRule="auto"/>
        <w:ind w:firstLine="709"/>
        <w:rPr>
          <w:rFonts w:ascii="Times New Roman" w:eastAsia="Times New Roman" w:hAnsi="Times New Roman" w:cs="Times New Roman"/>
          <w:b/>
          <w:lang w:eastAsia="ru-RU"/>
        </w:rPr>
      </w:pPr>
      <w:r w:rsidRPr="00CC3FE1">
        <w:rPr>
          <w:rFonts w:ascii="Times New Roman" w:eastAsia="Times New Roman" w:hAnsi="Times New Roman" w:cs="Times New Roman"/>
          <w:b/>
          <w:lang w:eastAsia="ru-RU"/>
        </w:rPr>
        <w:lastRenderedPageBreak/>
        <w:t xml:space="preserve">2.2. Тематический план и содержание учебной дисциплины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63"/>
        <w:gridCol w:w="5670"/>
        <w:gridCol w:w="1299"/>
        <w:gridCol w:w="1503"/>
        <w:gridCol w:w="4225"/>
      </w:tblGrid>
      <w:tr w:rsidR="00CC3FE1" w:rsidRPr="00CC3FE1" w:rsidTr="00CC3FE1">
        <w:trPr>
          <w:trHeight w:val="20"/>
        </w:trPr>
        <w:tc>
          <w:tcPr>
            <w:tcW w:w="640" w:type="pct"/>
          </w:tcPr>
          <w:p w:rsidR="00CC3FE1" w:rsidRPr="00CC3FE1" w:rsidRDefault="00CC3FE1" w:rsidP="00CC3FE1">
            <w:pPr>
              <w:spacing w:after="0" w:line="240" w:lineRule="auto"/>
              <w:jc w:val="center"/>
              <w:rPr>
                <w:rFonts w:ascii="Times New Roman" w:eastAsia="Times New Roman" w:hAnsi="Times New Roman" w:cs="Times New Roman"/>
                <w:b/>
                <w:bCs/>
                <w:lang w:eastAsia="ru-RU"/>
              </w:rPr>
            </w:pPr>
            <w:bookmarkStart w:id="52" w:name="_Hlk118298063"/>
            <w:r w:rsidRPr="00CC3FE1">
              <w:rPr>
                <w:rFonts w:ascii="Times New Roman" w:eastAsia="Times New Roman" w:hAnsi="Times New Roman" w:cs="Times New Roman"/>
                <w:b/>
                <w:bCs/>
                <w:lang w:eastAsia="ru-RU"/>
              </w:rPr>
              <w:t>Наименование разделов и тем</w:t>
            </w:r>
          </w:p>
        </w:tc>
        <w:tc>
          <w:tcPr>
            <w:tcW w:w="1947" w:type="pct"/>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Содержание учебного материала и формы организации деятельности обучающихся</w:t>
            </w:r>
          </w:p>
        </w:tc>
        <w:tc>
          <w:tcPr>
            <w:tcW w:w="446" w:type="pct"/>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Объем, акад. ч / в том числе в форме практической подготовки, акад ч</w:t>
            </w:r>
          </w:p>
        </w:tc>
        <w:tc>
          <w:tcPr>
            <w:tcW w:w="516" w:type="pct"/>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Коды компетенций и личностных результатов</w:t>
            </w:r>
            <w:r w:rsidRPr="00CC3FE1">
              <w:rPr>
                <w:rFonts w:ascii="Times New Roman" w:eastAsia="Times New Roman" w:hAnsi="Times New Roman" w:cs="Times New Roman"/>
                <w:b/>
                <w:bCs/>
                <w:i/>
                <w:vertAlign w:val="superscript"/>
                <w:lang w:eastAsia="ru-RU"/>
              </w:rPr>
              <w:footnoteReference w:id="86"/>
            </w:r>
            <w:r w:rsidRPr="00CC3FE1">
              <w:rPr>
                <w:rFonts w:ascii="Times New Roman" w:eastAsia="Times New Roman" w:hAnsi="Times New Roman" w:cs="Times New Roman"/>
                <w:b/>
                <w:bCs/>
                <w:lang w:eastAsia="ru-RU"/>
              </w:rPr>
              <w:t>, формированию которых способствует элемент программы</w:t>
            </w:r>
          </w:p>
        </w:tc>
        <w:tc>
          <w:tcPr>
            <w:tcW w:w="1451"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Код Н/У/З</w:t>
            </w:r>
          </w:p>
        </w:tc>
      </w:tr>
      <w:tr w:rsidR="00CC3FE1" w:rsidRPr="00CC3FE1" w:rsidTr="00CC3FE1">
        <w:trPr>
          <w:trHeight w:val="20"/>
        </w:trPr>
        <w:tc>
          <w:tcPr>
            <w:tcW w:w="640" w:type="pct"/>
          </w:tcPr>
          <w:p w:rsidR="00CC3FE1" w:rsidRPr="00CC3FE1" w:rsidRDefault="00CC3FE1" w:rsidP="00CC3FE1">
            <w:pPr>
              <w:spacing w:after="0" w:line="240" w:lineRule="auto"/>
              <w:jc w:val="center"/>
              <w:rPr>
                <w:rFonts w:ascii="Times New Roman" w:eastAsia="Times New Roman" w:hAnsi="Times New Roman" w:cs="Times New Roman"/>
                <w:b/>
                <w:bCs/>
                <w:i/>
                <w:iCs/>
                <w:lang w:eastAsia="ru-RU"/>
              </w:rPr>
            </w:pPr>
            <w:r w:rsidRPr="00CC3FE1">
              <w:rPr>
                <w:rFonts w:ascii="Times New Roman" w:eastAsia="Times New Roman" w:hAnsi="Times New Roman" w:cs="Times New Roman"/>
                <w:b/>
                <w:bCs/>
                <w:i/>
                <w:iCs/>
                <w:lang w:eastAsia="ru-RU"/>
              </w:rPr>
              <w:t>1</w:t>
            </w:r>
          </w:p>
        </w:tc>
        <w:tc>
          <w:tcPr>
            <w:tcW w:w="1947" w:type="pct"/>
          </w:tcPr>
          <w:p w:rsidR="00CC3FE1" w:rsidRPr="00CC3FE1" w:rsidRDefault="00CC3FE1" w:rsidP="00CC3FE1">
            <w:pPr>
              <w:spacing w:after="0" w:line="240" w:lineRule="auto"/>
              <w:jc w:val="center"/>
              <w:rPr>
                <w:rFonts w:ascii="Times New Roman" w:eastAsia="Times New Roman" w:hAnsi="Times New Roman" w:cs="Times New Roman"/>
                <w:b/>
                <w:bCs/>
                <w:i/>
                <w:iCs/>
                <w:lang w:eastAsia="ru-RU"/>
              </w:rPr>
            </w:pPr>
            <w:r w:rsidRPr="00CC3FE1">
              <w:rPr>
                <w:rFonts w:ascii="Times New Roman" w:eastAsia="Times New Roman" w:hAnsi="Times New Roman" w:cs="Times New Roman"/>
                <w:b/>
                <w:bCs/>
                <w:i/>
                <w:iCs/>
                <w:lang w:eastAsia="ru-RU"/>
              </w:rPr>
              <w:t>2</w:t>
            </w:r>
          </w:p>
        </w:tc>
        <w:tc>
          <w:tcPr>
            <w:tcW w:w="446" w:type="pct"/>
          </w:tcPr>
          <w:p w:rsidR="00CC3FE1" w:rsidRPr="00CC3FE1" w:rsidRDefault="00CC3FE1" w:rsidP="00CC3FE1">
            <w:pPr>
              <w:spacing w:after="0" w:line="240" w:lineRule="auto"/>
              <w:jc w:val="center"/>
              <w:rPr>
                <w:rFonts w:ascii="Times New Roman" w:eastAsia="Times New Roman" w:hAnsi="Times New Roman" w:cs="Times New Roman"/>
                <w:b/>
                <w:bCs/>
                <w:i/>
                <w:iCs/>
                <w:lang w:eastAsia="ru-RU"/>
              </w:rPr>
            </w:pPr>
            <w:r w:rsidRPr="00CC3FE1">
              <w:rPr>
                <w:rFonts w:ascii="Times New Roman" w:eastAsia="Times New Roman" w:hAnsi="Times New Roman" w:cs="Times New Roman"/>
                <w:b/>
                <w:bCs/>
                <w:i/>
                <w:iCs/>
                <w:lang w:eastAsia="ru-RU"/>
              </w:rPr>
              <w:t>3</w:t>
            </w:r>
          </w:p>
        </w:tc>
        <w:tc>
          <w:tcPr>
            <w:tcW w:w="516" w:type="pct"/>
          </w:tcPr>
          <w:p w:rsidR="00CC3FE1" w:rsidRPr="00CC3FE1" w:rsidRDefault="00CC3FE1" w:rsidP="00CC3FE1">
            <w:pPr>
              <w:spacing w:after="0" w:line="240" w:lineRule="auto"/>
              <w:jc w:val="center"/>
              <w:rPr>
                <w:rFonts w:ascii="Times New Roman" w:eastAsia="Times New Roman" w:hAnsi="Times New Roman" w:cs="Times New Roman"/>
                <w:b/>
                <w:bCs/>
                <w:i/>
                <w:iCs/>
                <w:lang w:eastAsia="ru-RU"/>
              </w:rPr>
            </w:pPr>
            <w:r w:rsidRPr="00CC3FE1">
              <w:rPr>
                <w:rFonts w:ascii="Times New Roman" w:eastAsia="Times New Roman" w:hAnsi="Times New Roman" w:cs="Times New Roman"/>
                <w:b/>
                <w:bCs/>
                <w:i/>
                <w:iCs/>
                <w:lang w:eastAsia="ru-RU"/>
              </w:rPr>
              <w:t>4</w:t>
            </w:r>
          </w:p>
        </w:tc>
        <w:tc>
          <w:tcPr>
            <w:tcW w:w="1451" w:type="pct"/>
          </w:tcPr>
          <w:p w:rsidR="00CC3FE1" w:rsidRPr="00CC3FE1" w:rsidRDefault="00CC3FE1" w:rsidP="00CC3FE1">
            <w:pPr>
              <w:spacing w:after="0" w:line="240" w:lineRule="auto"/>
              <w:jc w:val="center"/>
              <w:rPr>
                <w:rFonts w:ascii="Times New Roman" w:eastAsia="Times New Roman" w:hAnsi="Times New Roman" w:cs="Times New Roman"/>
                <w:b/>
                <w:bCs/>
                <w:i/>
                <w:iCs/>
                <w:lang w:eastAsia="ru-RU"/>
              </w:rPr>
            </w:pPr>
            <w:r w:rsidRPr="00CC3FE1">
              <w:rPr>
                <w:rFonts w:ascii="Times New Roman" w:eastAsia="Times New Roman" w:hAnsi="Times New Roman" w:cs="Times New Roman"/>
                <w:b/>
                <w:bCs/>
                <w:i/>
                <w:iCs/>
                <w:lang w:eastAsia="ru-RU"/>
              </w:rPr>
              <w:t>5</w:t>
            </w:r>
          </w:p>
        </w:tc>
      </w:tr>
      <w:tr w:rsidR="00CC3FE1" w:rsidRPr="00CC3FE1" w:rsidTr="00CC3FE1">
        <w:trPr>
          <w:trHeight w:val="20"/>
        </w:trPr>
        <w:tc>
          <w:tcPr>
            <w:tcW w:w="2587" w:type="pct"/>
            <w:gridSpan w:val="2"/>
            <w:tcBorders>
              <w:bottom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Раздел 1. Чрезвычайные ситуации мирного и военного времени</w:t>
            </w:r>
          </w:p>
        </w:tc>
        <w:tc>
          <w:tcPr>
            <w:tcW w:w="446" w:type="pct"/>
            <w:tcBorders>
              <w:bottom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42</w:t>
            </w:r>
          </w:p>
        </w:tc>
        <w:tc>
          <w:tcPr>
            <w:tcW w:w="516" w:type="pct"/>
            <w:tcBorders>
              <w:bottom w:val="single" w:sz="4" w:space="0" w:color="auto"/>
            </w:tcBorders>
          </w:tcPr>
          <w:p w:rsidR="00CC3FE1" w:rsidRPr="00CC3FE1" w:rsidRDefault="00CC3FE1" w:rsidP="00CC3FE1">
            <w:pPr>
              <w:spacing w:after="0" w:line="240" w:lineRule="auto"/>
              <w:rPr>
                <w:rFonts w:ascii="Times New Roman" w:eastAsia="Times New Roman" w:hAnsi="Times New Roman" w:cs="Times New Roman"/>
                <w:i/>
                <w:iCs/>
                <w:lang w:eastAsia="ru-RU"/>
              </w:rPr>
            </w:pPr>
          </w:p>
        </w:tc>
        <w:tc>
          <w:tcPr>
            <w:tcW w:w="1451" w:type="pct"/>
            <w:tcBorders>
              <w:bottom w:val="single" w:sz="4" w:space="0" w:color="auto"/>
            </w:tcBorders>
          </w:tcPr>
          <w:p w:rsidR="00CC3FE1" w:rsidRPr="00CC3FE1" w:rsidRDefault="00CC3FE1" w:rsidP="00CC3FE1">
            <w:pPr>
              <w:spacing w:after="0" w:line="240" w:lineRule="auto"/>
              <w:rPr>
                <w:rFonts w:ascii="Times New Roman" w:eastAsia="Times New Roman" w:hAnsi="Times New Roman" w:cs="Times New Roman"/>
                <w:i/>
                <w:iCs/>
                <w:lang w:eastAsia="ru-RU"/>
              </w:rPr>
            </w:pPr>
          </w:p>
        </w:tc>
      </w:tr>
      <w:tr w:rsidR="00CC3FE1" w:rsidRPr="00CC3FE1" w:rsidTr="00CC3FE1">
        <w:trPr>
          <w:trHeight w:val="20"/>
        </w:trPr>
        <w:tc>
          <w:tcPr>
            <w:tcW w:w="640" w:type="pct"/>
            <w:vMerge w:val="restart"/>
            <w:tcBorders>
              <w:top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Тема 1.1. Чрезвычайные ситуации</w:t>
            </w:r>
          </w:p>
        </w:tc>
        <w:tc>
          <w:tcPr>
            <w:tcW w:w="1947"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i/>
                <w:iCs/>
                <w:lang w:eastAsia="ru-RU"/>
              </w:rPr>
            </w:pPr>
            <w:r w:rsidRPr="00CC3FE1">
              <w:rPr>
                <w:rFonts w:ascii="Times New Roman" w:eastAsia="Times New Roman" w:hAnsi="Times New Roman" w:cs="Times New Roman"/>
                <w:b/>
                <w:bCs/>
                <w:lang w:eastAsia="ru-RU"/>
              </w:rPr>
              <w:t>Содержание</w:t>
            </w:r>
          </w:p>
        </w:tc>
        <w:tc>
          <w:tcPr>
            <w:tcW w:w="44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4</w:t>
            </w:r>
          </w:p>
        </w:tc>
        <w:tc>
          <w:tcPr>
            <w:tcW w:w="51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451" w:type="pct"/>
            <w:tcBorders>
              <w:top w:val="single" w:sz="4" w:space="0" w:color="auto"/>
              <w:left w:val="single" w:sz="4" w:space="0" w:color="auto"/>
              <w:bottom w:val="single" w:sz="4" w:space="0" w:color="auto"/>
            </w:tcBorders>
          </w:tcPr>
          <w:p w:rsidR="00CC3FE1" w:rsidRPr="00CC3FE1" w:rsidRDefault="00CC3FE1" w:rsidP="00CC3FE1">
            <w:pPr>
              <w:spacing w:after="0" w:line="240" w:lineRule="auto"/>
              <w:rPr>
                <w:rFonts w:ascii="Times New Roman" w:eastAsia="Times New Roman" w:hAnsi="Times New Roman" w:cs="Times New Roman"/>
                <w:i/>
                <w:iCs/>
                <w:lang w:eastAsia="ru-RU"/>
              </w:rPr>
            </w:pPr>
          </w:p>
        </w:tc>
      </w:tr>
      <w:tr w:rsidR="00CC3FE1" w:rsidRPr="00CC3FE1" w:rsidTr="00CC3FE1">
        <w:trPr>
          <w:trHeight w:val="20"/>
        </w:trPr>
        <w:tc>
          <w:tcPr>
            <w:tcW w:w="640" w:type="pct"/>
            <w:vMerge/>
            <w:tcBorders>
              <w:bottom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947" w:type="pct"/>
            <w:tcBorders>
              <w:bottom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1. Существующая законодательная нормативно-техническая база по чрезвычайным ситуациям. Классификация чрезвычайных ситуаций</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2. Виды стихийных бедствий. Опасные природные явления или процессы геофизического, гидрологического, метеорологического, атмосферного характера. Причины возникновения стихийных бедствий, их последствия</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3. Чрезвычайные ситуации техногенного характера, их последствия. Фазы развития ЧС, первичные и вторичные негативные воздействия ЧС. Радиационно-опасные объекты. Профилактика предупреждений аварийности на радиационно-опасных объектах</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4. Чрезвычайные ситуации военного времени, их последствия. Характеристика современных средств ведения военных действий, поражающие факторы и зоны разрушения</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5. Ядерное оружие, его поражающие факторы, зоны разрушения, степени разрушения зданий, сооружений, технических и транспортных средств. </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6. Возникновение и развитие пожаров в жилых и промышленных районах, на объектах экономики</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lastRenderedPageBreak/>
              <w:t xml:space="preserve">7. Химическое оружие. Классификация и токсикологические характеристики отображающих веществ, зоны заражения и очаги поражения. </w:t>
            </w:r>
          </w:p>
        </w:tc>
        <w:tc>
          <w:tcPr>
            <w:tcW w:w="446" w:type="pct"/>
            <w:tcBorders>
              <w:bottom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lastRenderedPageBreak/>
              <w:t>4</w:t>
            </w:r>
          </w:p>
        </w:tc>
        <w:tc>
          <w:tcPr>
            <w:tcW w:w="516" w:type="pct"/>
            <w:tcBorders>
              <w:bottom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ОК 01, </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ОК 04, ОК 07</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ЛР 1- ЛР 12</w:t>
            </w:r>
          </w:p>
        </w:tc>
        <w:tc>
          <w:tcPr>
            <w:tcW w:w="1451" w:type="pct"/>
            <w:tcBorders>
              <w:bottom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01.01, Уо 01.02, Уо 01.03, Уо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01.05, Уо 01.06, Уо 01.07, Уо 01.08</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01.09, Уо 04.01, Уо 04.02, Уо 07.01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07.02, Уо 07.03, Зо 01.01, Зо 01.02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01.03, Зо 01.04, Зо 01.05, Зо 01.06</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04.01, Зо 04.02, Зо 07.01, Зо 07.02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07.03, Зо 07.04, Зо 07.05</w:t>
            </w:r>
          </w:p>
        </w:tc>
      </w:tr>
      <w:tr w:rsidR="00CC3FE1" w:rsidRPr="00CC3FE1" w:rsidTr="00CC3FE1">
        <w:trPr>
          <w:trHeight w:val="20"/>
        </w:trPr>
        <w:tc>
          <w:tcPr>
            <w:tcW w:w="640" w:type="pct"/>
            <w:vMerge/>
            <w:tcBorders>
              <w:top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947" w:type="pct"/>
            <w:tcBorders>
              <w:top w:val="single" w:sz="4" w:space="0" w:color="auto"/>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В том числе практических занятий и лабораторных работ</w:t>
            </w:r>
          </w:p>
        </w:tc>
        <w:tc>
          <w:tcPr>
            <w:tcW w:w="446" w:type="pct"/>
            <w:tcBorders>
              <w:top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4</w:t>
            </w:r>
          </w:p>
        </w:tc>
        <w:tc>
          <w:tcPr>
            <w:tcW w:w="516" w:type="pct"/>
            <w:tcBorders>
              <w:top w:val="single" w:sz="4" w:space="0" w:color="auto"/>
            </w:tcBorders>
          </w:tcPr>
          <w:p w:rsidR="00CC3FE1" w:rsidRPr="00CC3FE1" w:rsidRDefault="00CC3FE1" w:rsidP="00CC3FE1">
            <w:pPr>
              <w:spacing w:after="0" w:line="240" w:lineRule="auto"/>
              <w:rPr>
                <w:rFonts w:ascii="Times New Roman" w:eastAsia="Times New Roman" w:hAnsi="Times New Roman" w:cs="Times New Roman"/>
                <w:i/>
                <w:iCs/>
                <w:lang w:eastAsia="ru-RU"/>
              </w:rPr>
            </w:pPr>
          </w:p>
        </w:tc>
        <w:tc>
          <w:tcPr>
            <w:tcW w:w="1451" w:type="pct"/>
            <w:tcBorders>
              <w:top w:val="single" w:sz="4" w:space="0" w:color="auto"/>
            </w:tcBorders>
          </w:tcPr>
          <w:p w:rsidR="00CC3FE1" w:rsidRPr="00CC3FE1" w:rsidRDefault="00CC3FE1" w:rsidP="00CC3FE1">
            <w:pPr>
              <w:spacing w:after="0" w:line="240" w:lineRule="auto"/>
              <w:rPr>
                <w:rFonts w:ascii="Times New Roman" w:eastAsia="Times New Roman" w:hAnsi="Times New Roman" w:cs="Times New Roman"/>
                <w:i/>
                <w:iCs/>
                <w:lang w:eastAsia="ru-RU"/>
              </w:rPr>
            </w:pPr>
          </w:p>
        </w:tc>
      </w:tr>
      <w:tr w:rsidR="00CC3FE1" w:rsidRPr="00CC3FE1" w:rsidTr="00CC3FE1">
        <w:trPr>
          <w:trHeight w:val="20"/>
        </w:trPr>
        <w:tc>
          <w:tcPr>
            <w:tcW w:w="640" w:type="pct"/>
            <w:vMerge/>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947"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Практическое занятие № 1 Средства поражения. Вакуумный боеприпас, лазерное оружие, напалм, психотропное оружие</w:t>
            </w:r>
          </w:p>
        </w:tc>
        <w:tc>
          <w:tcPr>
            <w:tcW w:w="446"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2</w:t>
            </w:r>
          </w:p>
        </w:tc>
        <w:tc>
          <w:tcPr>
            <w:tcW w:w="516"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ОК 01, </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ОК 04, ОК 07</w:t>
            </w:r>
          </w:p>
          <w:p w:rsidR="00CC3FE1" w:rsidRPr="00CC3FE1" w:rsidRDefault="00CC3FE1" w:rsidP="00CC3FE1">
            <w:pPr>
              <w:spacing w:after="0" w:line="240" w:lineRule="auto"/>
              <w:jc w:val="center"/>
              <w:rPr>
                <w:rFonts w:ascii="Times New Roman" w:eastAsia="Times New Roman" w:hAnsi="Times New Roman" w:cs="Times New Roman"/>
                <w:i/>
                <w:iCs/>
                <w:lang w:eastAsia="ru-RU"/>
              </w:rPr>
            </w:pPr>
            <w:r w:rsidRPr="00CC3FE1">
              <w:rPr>
                <w:rFonts w:ascii="Times New Roman" w:eastAsia="Times New Roman" w:hAnsi="Times New Roman" w:cs="Times New Roman"/>
                <w:lang w:eastAsia="ru-RU"/>
              </w:rPr>
              <w:t>ЛР 1- ЛР 12</w:t>
            </w:r>
          </w:p>
        </w:tc>
        <w:tc>
          <w:tcPr>
            <w:tcW w:w="1451"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01.01, Уо 01.02, Уо 01.03, Уо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01.05, Уо 01.06, Уо 01.07, Уо 01.08</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01.09, Уо 04.01, Уо 04.02, Уо 07.01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07.02, Уо 07.03, Зо 01.01, Зо 01.02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01.03, Зо 01.04, Зо 01.05, Зо 01.06</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04.01, Зо 04.02, Зо 07.01, Зо 07.02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07.03, Зо 07.04, Зо 07.05</w:t>
            </w:r>
          </w:p>
        </w:tc>
      </w:tr>
      <w:tr w:rsidR="00CC3FE1" w:rsidRPr="00CC3FE1" w:rsidTr="00CC3FE1">
        <w:trPr>
          <w:trHeight w:val="20"/>
        </w:trPr>
        <w:tc>
          <w:tcPr>
            <w:tcW w:w="640" w:type="pct"/>
            <w:vMerge/>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947"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Практическое занятие № 2 Бактериологическое оружие. Способы доставки. Карантин человека, попавшего в зону бактериологического оружия. Способы защиты</w:t>
            </w:r>
          </w:p>
        </w:tc>
        <w:tc>
          <w:tcPr>
            <w:tcW w:w="446"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2</w:t>
            </w:r>
          </w:p>
        </w:tc>
        <w:tc>
          <w:tcPr>
            <w:tcW w:w="516"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ОК 01, </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ОК 04, ОК 07</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ЛР 1- ЛР 12</w:t>
            </w:r>
          </w:p>
        </w:tc>
        <w:tc>
          <w:tcPr>
            <w:tcW w:w="1451"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01.01, Уо 01.02, Уо 01.03, Уо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01.05, Уо 01.06, Уо 01.07, Уо 01.08</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01.09, Уо 04.01, Уо 04.02, Уо 07.01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07.02, Уо 07.03, Зо 01.01, Зо 01.02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01.03, Зо 01.04, Зо 01.05, Зо 01.06</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04.01, Зо 04.02, Зо 07.01, Зо 07.02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07.03, Зо 07.04, Зо 07.05</w:t>
            </w:r>
          </w:p>
        </w:tc>
      </w:tr>
      <w:tr w:rsidR="00CC3FE1" w:rsidRPr="00CC3FE1" w:rsidTr="00CC3FE1">
        <w:trPr>
          <w:trHeight w:val="20"/>
        </w:trPr>
        <w:tc>
          <w:tcPr>
            <w:tcW w:w="640" w:type="pct"/>
            <w:vMerge w:val="restar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Тема 1.2. Устойчивость производств в условиях чрезвычайных ситуаций</w:t>
            </w:r>
          </w:p>
        </w:tc>
        <w:tc>
          <w:tcPr>
            <w:tcW w:w="1947"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Содержание</w:t>
            </w:r>
          </w:p>
        </w:tc>
        <w:tc>
          <w:tcPr>
            <w:tcW w:w="446" w:type="pct"/>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2</w:t>
            </w:r>
          </w:p>
        </w:tc>
        <w:tc>
          <w:tcPr>
            <w:tcW w:w="516" w:type="pct"/>
          </w:tcPr>
          <w:p w:rsidR="00CC3FE1" w:rsidRPr="00CC3FE1" w:rsidRDefault="00CC3FE1" w:rsidP="00CC3FE1">
            <w:pPr>
              <w:spacing w:after="0" w:line="240" w:lineRule="auto"/>
              <w:rPr>
                <w:rFonts w:ascii="Times New Roman" w:eastAsia="Times New Roman" w:hAnsi="Times New Roman" w:cs="Times New Roman"/>
                <w:i/>
                <w:iCs/>
                <w:lang w:eastAsia="ru-RU"/>
              </w:rPr>
            </w:pPr>
          </w:p>
        </w:tc>
        <w:tc>
          <w:tcPr>
            <w:tcW w:w="1451" w:type="pct"/>
          </w:tcPr>
          <w:p w:rsidR="00CC3FE1" w:rsidRPr="00CC3FE1" w:rsidRDefault="00CC3FE1" w:rsidP="00CC3FE1">
            <w:pPr>
              <w:spacing w:after="0" w:line="240" w:lineRule="auto"/>
              <w:rPr>
                <w:rFonts w:ascii="Times New Roman" w:eastAsia="Times New Roman" w:hAnsi="Times New Roman" w:cs="Times New Roman"/>
                <w:i/>
                <w:iCs/>
                <w:lang w:eastAsia="ru-RU"/>
              </w:rPr>
            </w:pPr>
          </w:p>
        </w:tc>
      </w:tr>
      <w:tr w:rsidR="00CC3FE1" w:rsidRPr="00CC3FE1" w:rsidTr="00CC3FE1">
        <w:trPr>
          <w:trHeight w:val="346"/>
        </w:trPr>
        <w:tc>
          <w:tcPr>
            <w:tcW w:w="640" w:type="pct"/>
            <w:vMerge/>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947"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1. Понятие об устойчивости промышленного объекта в ЧС. Сущность устойчивости функционирования объектов и систем</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2. Оценка фактической устойчивости объекта в условиях ЧС. </w:t>
            </w:r>
          </w:p>
        </w:tc>
        <w:tc>
          <w:tcPr>
            <w:tcW w:w="446"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2</w:t>
            </w:r>
          </w:p>
        </w:tc>
        <w:tc>
          <w:tcPr>
            <w:tcW w:w="516"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ОК 01, </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ОК 04, ОК 07</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ЛР 1- ЛР 12</w:t>
            </w:r>
          </w:p>
        </w:tc>
        <w:tc>
          <w:tcPr>
            <w:tcW w:w="1451"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01.01, Уо 01.02, Уо 01.03, Уо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01.05, Уо 01.06, Уо 01.07, Уо 01.08</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01.09, Уо 04.01, Уо 04.02, Уо 07.01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07.02, Уо 07.03, Зо 01.01, Зо 01.02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01.03, Зо 01.04, Зо 01.05, Зо 01.06</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04.01, Зо 04.02, Зо 07.01, Зо 07.02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07.03, Зо 07.04, Зо 07.05</w:t>
            </w:r>
          </w:p>
        </w:tc>
      </w:tr>
      <w:tr w:rsidR="00CC3FE1" w:rsidRPr="00CC3FE1" w:rsidTr="00CC3FE1">
        <w:trPr>
          <w:trHeight w:val="231"/>
        </w:trPr>
        <w:tc>
          <w:tcPr>
            <w:tcW w:w="640" w:type="pct"/>
            <w:vMerge/>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947"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В том числе практических занятий и лабораторных работ</w:t>
            </w:r>
          </w:p>
        </w:tc>
        <w:tc>
          <w:tcPr>
            <w:tcW w:w="446" w:type="pct"/>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4</w:t>
            </w:r>
          </w:p>
        </w:tc>
        <w:tc>
          <w:tcPr>
            <w:tcW w:w="516"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p>
        </w:tc>
        <w:tc>
          <w:tcPr>
            <w:tcW w:w="1451" w:type="pct"/>
          </w:tcPr>
          <w:p w:rsidR="00CC3FE1" w:rsidRPr="00CC3FE1" w:rsidRDefault="00CC3FE1" w:rsidP="00CC3FE1">
            <w:pPr>
              <w:spacing w:after="0" w:line="240" w:lineRule="auto"/>
              <w:rPr>
                <w:rFonts w:ascii="Times New Roman" w:eastAsia="Times New Roman" w:hAnsi="Times New Roman" w:cs="Times New Roman"/>
                <w:lang w:eastAsia="ru-RU"/>
              </w:rPr>
            </w:pPr>
          </w:p>
        </w:tc>
      </w:tr>
      <w:tr w:rsidR="00CC3FE1" w:rsidRPr="00CC3FE1" w:rsidTr="00CC3FE1">
        <w:trPr>
          <w:trHeight w:val="231"/>
        </w:trPr>
        <w:tc>
          <w:tcPr>
            <w:tcW w:w="640" w:type="pct"/>
            <w:vMerge/>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947"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Практическое занятие № 3 Факторы, определяющие устойчивость. Нормы проектирования инженерно-технических мероприятий гражданской обороны. Назначение и порядок их осуществления</w:t>
            </w:r>
          </w:p>
        </w:tc>
        <w:tc>
          <w:tcPr>
            <w:tcW w:w="446"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2</w:t>
            </w:r>
          </w:p>
        </w:tc>
        <w:tc>
          <w:tcPr>
            <w:tcW w:w="516"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ОК 01, </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ОК 04, ОК 07</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ЛР 1- ЛР 12</w:t>
            </w:r>
          </w:p>
        </w:tc>
        <w:tc>
          <w:tcPr>
            <w:tcW w:w="1451"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01.01, Уо 01.02, Уо 01.03, Уо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01.05, Уо 01.06, Уо 01.07, Уо 01.08</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01.09, Уо 04.01, Уо 04.02, Уо 07.01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07.02, Уо 07.03, Зо 01.01, Зо 01.02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01.03, Зо 01.04, Зо 01.05, Зо 01.06</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04.01, Зо 04.02, Зо 07.01, Зо 07.02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07.03, Зо 07.04, Зо 07.05</w:t>
            </w:r>
          </w:p>
        </w:tc>
      </w:tr>
      <w:tr w:rsidR="00CC3FE1" w:rsidRPr="00CC3FE1" w:rsidTr="00CC3FE1">
        <w:trPr>
          <w:trHeight w:val="231"/>
        </w:trPr>
        <w:tc>
          <w:tcPr>
            <w:tcW w:w="640" w:type="pct"/>
            <w:vMerge/>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947"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Практическое занятие № 4 Пути повышения устойчивости в условиях ЧС объектов, систем водо-, газо-, энерго-, теплоснабжения</w:t>
            </w:r>
          </w:p>
        </w:tc>
        <w:tc>
          <w:tcPr>
            <w:tcW w:w="446"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2</w:t>
            </w:r>
          </w:p>
        </w:tc>
        <w:tc>
          <w:tcPr>
            <w:tcW w:w="516"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ОК 01, </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ОК 04, ОК 07</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ЛР 1- ЛР 12</w:t>
            </w:r>
          </w:p>
        </w:tc>
        <w:tc>
          <w:tcPr>
            <w:tcW w:w="1451"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01.01, Уо 01.02, Уо 01.03, Уо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01.05, Уо 01.06, Уо 01.07, Уо 01.08</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01.09, Уо 04.01, Уо 04.02, Уо 07.01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lastRenderedPageBreak/>
              <w:t>Уо 07.02, Уо 07.03, Зо 01.01, Зо 01.02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01.03, Зо 01.04, Зо 01.05, Зо 01.06</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04.01, Зо 04.02, Зо 07.01, Зо 07.02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07.03, Зо 07.04, Зо 07.05</w:t>
            </w:r>
          </w:p>
        </w:tc>
      </w:tr>
      <w:tr w:rsidR="00CC3FE1" w:rsidRPr="00CC3FE1" w:rsidTr="00CC3FE1">
        <w:trPr>
          <w:trHeight w:val="20"/>
        </w:trPr>
        <w:tc>
          <w:tcPr>
            <w:tcW w:w="2587" w:type="pct"/>
            <w:gridSpan w:val="2"/>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lang w:eastAsia="ru-RU"/>
              </w:rPr>
              <w:lastRenderedPageBreak/>
              <w:t>Раздел 2. Государственная система защиты от чрезвычайных ситуаций</w:t>
            </w:r>
          </w:p>
        </w:tc>
        <w:tc>
          <w:tcPr>
            <w:tcW w:w="446"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p>
        </w:tc>
        <w:tc>
          <w:tcPr>
            <w:tcW w:w="516"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p>
        </w:tc>
        <w:tc>
          <w:tcPr>
            <w:tcW w:w="1451" w:type="pct"/>
          </w:tcPr>
          <w:p w:rsidR="00CC3FE1" w:rsidRPr="00CC3FE1" w:rsidRDefault="00CC3FE1" w:rsidP="00CC3FE1">
            <w:pPr>
              <w:spacing w:after="0" w:line="240" w:lineRule="auto"/>
              <w:rPr>
                <w:rFonts w:ascii="Times New Roman" w:eastAsia="Times New Roman" w:hAnsi="Times New Roman" w:cs="Times New Roman"/>
                <w:lang w:eastAsia="ru-RU"/>
              </w:rPr>
            </w:pPr>
          </w:p>
        </w:tc>
      </w:tr>
      <w:tr w:rsidR="00CC3FE1" w:rsidRPr="00CC3FE1" w:rsidTr="00CC3FE1">
        <w:trPr>
          <w:trHeight w:val="20"/>
        </w:trPr>
        <w:tc>
          <w:tcPr>
            <w:tcW w:w="640" w:type="pct"/>
            <w:vMerge w:val="restar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Тема 2.1. Назначение и задачи гражданской обороны</w:t>
            </w:r>
          </w:p>
        </w:tc>
        <w:tc>
          <w:tcPr>
            <w:tcW w:w="1947" w:type="pct"/>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Содержание</w:t>
            </w:r>
          </w:p>
        </w:tc>
        <w:tc>
          <w:tcPr>
            <w:tcW w:w="446" w:type="pct"/>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2</w:t>
            </w:r>
          </w:p>
        </w:tc>
        <w:tc>
          <w:tcPr>
            <w:tcW w:w="516"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p>
        </w:tc>
        <w:tc>
          <w:tcPr>
            <w:tcW w:w="1451" w:type="pct"/>
          </w:tcPr>
          <w:p w:rsidR="00CC3FE1" w:rsidRPr="00CC3FE1" w:rsidRDefault="00CC3FE1" w:rsidP="00CC3FE1">
            <w:pPr>
              <w:spacing w:after="0" w:line="240" w:lineRule="auto"/>
              <w:rPr>
                <w:rFonts w:ascii="Times New Roman" w:eastAsia="Times New Roman" w:hAnsi="Times New Roman" w:cs="Times New Roman"/>
                <w:lang w:eastAsia="ru-RU"/>
              </w:rPr>
            </w:pPr>
          </w:p>
        </w:tc>
      </w:tr>
      <w:tr w:rsidR="00CC3FE1" w:rsidRPr="00CC3FE1" w:rsidTr="00CC3FE1">
        <w:trPr>
          <w:trHeight w:val="20"/>
        </w:trPr>
        <w:tc>
          <w:tcPr>
            <w:tcW w:w="640" w:type="pct"/>
            <w:vMerge/>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947"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1. Единая государственная система предупреждения и ликвидации чрезвычайных ситуации (РСЧС). Ее организация и основные задачи. Координация планов и мероприятий гражданской обороны с государственными задачами. Роль и место ГО в Российской системе предупреждения и действий в ЧС</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2. Функции и задачи службы ГО в условиях ЧС на объектах экономики. </w:t>
            </w:r>
          </w:p>
        </w:tc>
        <w:tc>
          <w:tcPr>
            <w:tcW w:w="446"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2</w:t>
            </w:r>
          </w:p>
        </w:tc>
        <w:tc>
          <w:tcPr>
            <w:tcW w:w="516"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ОК 01, </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ОК 04, ОК 07</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ЛР 1- ЛР 12</w:t>
            </w:r>
          </w:p>
        </w:tc>
        <w:tc>
          <w:tcPr>
            <w:tcW w:w="1451"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01.01, Уо 01.02, Уо 01.03, Уо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01.05, Уо 01.06, Уо 01.07, Уо 01.08</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01.09, Уо 04.01, Уо 04.02, Уо 07.01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07.02, Уо 07.03, Зо 01.01, Зо 01.02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01.03, Зо 01.04, Зо 01.05, Зо 01.06</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04.01, Зо 04.02, Зо 07.01, Зо 07.02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07.03, Зо 07.04, Зо 07.05</w:t>
            </w:r>
          </w:p>
        </w:tc>
      </w:tr>
      <w:tr w:rsidR="00CC3FE1" w:rsidRPr="00CC3FE1" w:rsidTr="00CC3FE1">
        <w:trPr>
          <w:trHeight w:val="20"/>
        </w:trPr>
        <w:tc>
          <w:tcPr>
            <w:tcW w:w="640" w:type="pct"/>
            <w:vMerge/>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947" w:type="pct"/>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В том числе практических занятий и лабораторных работ</w:t>
            </w:r>
          </w:p>
        </w:tc>
        <w:tc>
          <w:tcPr>
            <w:tcW w:w="446" w:type="pct"/>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4</w:t>
            </w:r>
          </w:p>
        </w:tc>
        <w:tc>
          <w:tcPr>
            <w:tcW w:w="516"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p>
        </w:tc>
        <w:tc>
          <w:tcPr>
            <w:tcW w:w="1451" w:type="pct"/>
          </w:tcPr>
          <w:p w:rsidR="00CC3FE1" w:rsidRPr="00CC3FE1" w:rsidRDefault="00CC3FE1" w:rsidP="00CC3FE1">
            <w:pPr>
              <w:spacing w:after="0" w:line="240" w:lineRule="auto"/>
              <w:rPr>
                <w:rFonts w:ascii="Times New Roman" w:eastAsia="Times New Roman" w:hAnsi="Times New Roman" w:cs="Times New Roman"/>
                <w:lang w:eastAsia="ru-RU"/>
              </w:rPr>
            </w:pPr>
          </w:p>
        </w:tc>
      </w:tr>
      <w:tr w:rsidR="00CC3FE1" w:rsidRPr="00CC3FE1" w:rsidTr="00CC3FE1">
        <w:trPr>
          <w:trHeight w:val="20"/>
        </w:trPr>
        <w:tc>
          <w:tcPr>
            <w:tcW w:w="640" w:type="pct"/>
            <w:vMerge/>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947"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Практическое занятие № 5 Разработка сообщения «Оповещение населения об опасностях, возникающих в чрезвычайных ситуациях»</w:t>
            </w:r>
          </w:p>
        </w:tc>
        <w:tc>
          <w:tcPr>
            <w:tcW w:w="446"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2</w:t>
            </w:r>
          </w:p>
        </w:tc>
        <w:tc>
          <w:tcPr>
            <w:tcW w:w="516"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ОК 01, </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ОК 04, ОК 07</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ЛР 1- ЛР 12</w:t>
            </w:r>
          </w:p>
        </w:tc>
        <w:tc>
          <w:tcPr>
            <w:tcW w:w="1451"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01.01, Уо 01.02, Уо 01.03, Уо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01.05, Уо 01.06, Уо 01.07, Уо 01.08</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01.09, Уо 04.01, Уо 04.02, Уо 07.01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07.02, Уо 07.03, Зо 01.01, Зо 01.02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01.03, Зо 01.04, Зо 01.05, Зо 01.06</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04.01, Зо 04.02, Зо 07.01, Зо 07.02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07.03, Зо 07.04, Зо 07.05</w:t>
            </w:r>
          </w:p>
        </w:tc>
      </w:tr>
      <w:tr w:rsidR="00CC3FE1" w:rsidRPr="00CC3FE1" w:rsidTr="00CC3FE1">
        <w:trPr>
          <w:trHeight w:val="20"/>
        </w:trPr>
        <w:tc>
          <w:tcPr>
            <w:tcW w:w="640" w:type="pct"/>
            <w:vMerge/>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947"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Практическое занятие № 6 Объектовые военизированные формирования общего назначения, обучение и действия в условиях ЧС</w:t>
            </w:r>
          </w:p>
        </w:tc>
        <w:tc>
          <w:tcPr>
            <w:tcW w:w="446"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2</w:t>
            </w:r>
          </w:p>
        </w:tc>
        <w:tc>
          <w:tcPr>
            <w:tcW w:w="516"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ОК 01, </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ОК 04, ОК 07</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ЛР 1- ЛР 12</w:t>
            </w:r>
          </w:p>
        </w:tc>
        <w:tc>
          <w:tcPr>
            <w:tcW w:w="1451"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01.01, Уо 01.02, Уо 01.03, Уо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01.05, Уо 01.06, Уо 01.07, Уо 01.08</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01.09, Уо 04.01, Уо 04.02, Уо 07.01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07.02, Уо 07.03, Зо 01.01, Зо 01.02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01.03, Зо 01.04, Зо 01.05, Зо 01.06</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04.01, Зо 04.02, Зо 07.01, Зо 07.02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07.03, Зо 07.04, Зо 07.05</w:t>
            </w:r>
          </w:p>
        </w:tc>
      </w:tr>
      <w:tr w:rsidR="00CC3FE1" w:rsidRPr="00CC3FE1" w:rsidTr="00CC3FE1">
        <w:trPr>
          <w:trHeight w:val="20"/>
        </w:trPr>
        <w:tc>
          <w:tcPr>
            <w:tcW w:w="640" w:type="pct"/>
            <w:vMerge w:val="restar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Тема 2.2. Мероприятия по локализации и ликвидации последствий чрезвычайных ситуаций</w:t>
            </w:r>
          </w:p>
        </w:tc>
        <w:tc>
          <w:tcPr>
            <w:tcW w:w="1947"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b/>
                <w:bCs/>
                <w:lang w:eastAsia="ru-RU"/>
              </w:rPr>
              <w:t>Содержание</w:t>
            </w:r>
          </w:p>
        </w:tc>
        <w:tc>
          <w:tcPr>
            <w:tcW w:w="446" w:type="pct"/>
          </w:tcPr>
          <w:p w:rsidR="00CC3FE1" w:rsidRPr="00CC3FE1" w:rsidRDefault="00CC3FE1" w:rsidP="00CC3FE1">
            <w:pPr>
              <w:spacing w:after="0" w:line="240" w:lineRule="auto"/>
              <w:jc w:val="center"/>
              <w:rPr>
                <w:rFonts w:ascii="Times New Roman" w:eastAsia="Times New Roman" w:hAnsi="Times New Roman" w:cs="Times New Roman"/>
                <w:b/>
                <w:bCs/>
                <w:iCs/>
                <w:lang w:eastAsia="ru-RU"/>
              </w:rPr>
            </w:pPr>
            <w:r w:rsidRPr="00CC3FE1">
              <w:rPr>
                <w:rFonts w:ascii="Times New Roman" w:eastAsia="Times New Roman" w:hAnsi="Times New Roman" w:cs="Times New Roman"/>
                <w:b/>
                <w:bCs/>
                <w:iCs/>
                <w:lang w:eastAsia="ru-RU"/>
              </w:rPr>
              <w:t>2</w:t>
            </w:r>
          </w:p>
        </w:tc>
        <w:tc>
          <w:tcPr>
            <w:tcW w:w="516" w:type="pct"/>
          </w:tcPr>
          <w:p w:rsidR="00CC3FE1" w:rsidRPr="00CC3FE1" w:rsidRDefault="00CC3FE1" w:rsidP="00CC3FE1">
            <w:pPr>
              <w:spacing w:after="0" w:line="240" w:lineRule="auto"/>
              <w:jc w:val="center"/>
              <w:rPr>
                <w:rFonts w:ascii="Times New Roman" w:eastAsia="Times New Roman" w:hAnsi="Times New Roman" w:cs="Times New Roman"/>
                <w:i/>
                <w:lang w:eastAsia="ru-RU"/>
              </w:rPr>
            </w:pPr>
          </w:p>
        </w:tc>
        <w:tc>
          <w:tcPr>
            <w:tcW w:w="1451" w:type="pct"/>
          </w:tcPr>
          <w:p w:rsidR="00CC3FE1" w:rsidRPr="00CC3FE1" w:rsidRDefault="00CC3FE1" w:rsidP="00CC3FE1">
            <w:pPr>
              <w:spacing w:after="0" w:line="240" w:lineRule="auto"/>
              <w:rPr>
                <w:rFonts w:ascii="Times New Roman" w:eastAsia="Times New Roman" w:hAnsi="Times New Roman" w:cs="Times New Roman"/>
                <w:i/>
                <w:lang w:eastAsia="ru-RU"/>
              </w:rPr>
            </w:pPr>
          </w:p>
        </w:tc>
      </w:tr>
      <w:tr w:rsidR="00CC3FE1" w:rsidRPr="00CC3FE1" w:rsidTr="00CC3FE1">
        <w:trPr>
          <w:trHeight w:val="554"/>
        </w:trPr>
        <w:tc>
          <w:tcPr>
            <w:tcW w:w="640" w:type="pct"/>
            <w:vMerge/>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947" w:type="pct"/>
          </w:tcPr>
          <w:p w:rsidR="00CC3FE1" w:rsidRPr="00CC3FE1" w:rsidRDefault="00CC3FE1" w:rsidP="00CC3FE1">
            <w:pPr>
              <w:spacing w:after="20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1. Спасательные и другие неотложные работы в очагах поражения. </w:t>
            </w:r>
          </w:p>
        </w:tc>
        <w:tc>
          <w:tcPr>
            <w:tcW w:w="446" w:type="pct"/>
          </w:tcPr>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2</w:t>
            </w:r>
          </w:p>
        </w:tc>
        <w:tc>
          <w:tcPr>
            <w:tcW w:w="516"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ОК 01, </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ОК 04, ОК 07</w:t>
            </w:r>
          </w:p>
          <w:p w:rsidR="00CC3FE1" w:rsidRPr="00CC3FE1" w:rsidRDefault="00CC3FE1" w:rsidP="00CC3FE1">
            <w:pPr>
              <w:spacing w:after="0" w:line="240" w:lineRule="auto"/>
              <w:jc w:val="center"/>
              <w:rPr>
                <w:rFonts w:ascii="Times New Roman" w:eastAsia="Times New Roman" w:hAnsi="Times New Roman" w:cs="Times New Roman"/>
                <w:i/>
                <w:lang w:eastAsia="ru-RU"/>
              </w:rPr>
            </w:pPr>
            <w:r w:rsidRPr="00CC3FE1">
              <w:rPr>
                <w:rFonts w:ascii="Times New Roman" w:eastAsia="Times New Roman" w:hAnsi="Times New Roman" w:cs="Times New Roman"/>
                <w:lang w:eastAsia="ru-RU"/>
              </w:rPr>
              <w:t>ЛР 1- ЛР 12</w:t>
            </w:r>
          </w:p>
        </w:tc>
        <w:tc>
          <w:tcPr>
            <w:tcW w:w="1451"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01.01, Уо 01.02, Уо 01.03, Уо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01.05, Уо 01.06, Уо 01.07, Уо 01.08</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01.09, Уо 04.01, Уо 04.02, Уо 07.01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07.02, Уо 07.03, Зо 01.01, Зо 01.02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01.03, Зо 01.04, Зо 01.05, Зо 01.06</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04.01, Зо 04.02, Зо 07.01, Зо 07.02</w:t>
            </w:r>
          </w:p>
          <w:p w:rsidR="00CC3FE1" w:rsidRPr="00CC3FE1" w:rsidRDefault="00CC3FE1" w:rsidP="00CC3FE1">
            <w:pPr>
              <w:spacing w:after="0" w:line="240" w:lineRule="auto"/>
              <w:rPr>
                <w:rFonts w:ascii="Times New Roman" w:eastAsia="Times New Roman" w:hAnsi="Times New Roman" w:cs="Times New Roman"/>
                <w:i/>
                <w:lang w:eastAsia="ru-RU"/>
              </w:rPr>
            </w:pPr>
            <w:r w:rsidRPr="00CC3FE1">
              <w:rPr>
                <w:rFonts w:ascii="Times New Roman" w:eastAsia="Times New Roman" w:hAnsi="Times New Roman" w:cs="Times New Roman"/>
                <w:lang w:eastAsia="ru-RU"/>
              </w:rPr>
              <w:t>Зо 07.03, Зо 07.04, Зо 07.05</w:t>
            </w:r>
          </w:p>
        </w:tc>
      </w:tr>
      <w:tr w:rsidR="00CC3FE1" w:rsidRPr="00CC3FE1" w:rsidTr="00CC3FE1">
        <w:trPr>
          <w:trHeight w:val="20"/>
        </w:trPr>
        <w:tc>
          <w:tcPr>
            <w:tcW w:w="640" w:type="pct"/>
            <w:vMerge/>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947"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b/>
                <w:bCs/>
                <w:lang w:eastAsia="ru-RU"/>
              </w:rPr>
              <w:t>В том числе практических занятий и лабораторных работ</w:t>
            </w:r>
          </w:p>
        </w:tc>
        <w:tc>
          <w:tcPr>
            <w:tcW w:w="446" w:type="pct"/>
          </w:tcPr>
          <w:p w:rsidR="00CC3FE1" w:rsidRPr="00CC3FE1" w:rsidRDefault="00CC3FE1" w:rsidP="00CC3FE1">
            <w:pPr>
              <w:spacing w:after="0" w:line="240" w:lineRule="auto"/>
              <w:jc w:val="center"/>
              <w:rPr>
                <w:rFonts w:ascii="Times New Roman" w:eastAsia="Times New Roman" w:hAnsi="Times New Roman" w:cs="Times New Roman"/>
                <w:b/>
                <w:bCs/>
                <w:iCs/>
                <w:lang w:eastAsia="ru-RU"/>
              </w:rPr>
            </w:pPr>
            <w:r w:rsidRPr="00CC3FE1">
              <w:rPr>
                <w:rFonts w:ascii="Times New Roman" w:eastAsia="Times New Roman" w:hAnsi="Times New Roman" w:cs="Times New Roman"/>
                <w:b/>
                <w:bCs/>
                <w:iCs/>
                <w:lang w:eastAsia="ru-RU"/>
              </w:rPr>
              <w:t>6</w:t>
            </w:r>
          </w:p>
        </w:tc>
        <w:tc>
          <w:tcPr>
            <w:tcW w:w="516" w:type="pct"/>
          </w:tcPr>
          <w:p w:rsidR="00CC3FE1" w:rsidRPr="00CC3FE1" w:rsidRDefault="00CC3FE1" w:rsidP="00CC3FE1">
            <w:pPr>
              <w:spacing w:after="0" w:line="240" w:lineRule="auto"/>
              <w:jc w:val="center"/>
              <w:rPr>
                <w:rFonts w:ascii="Times New Roman" w:eastAsia="Times New Roman" w:hAnsi="Times New Roman" w:cs="Times New Roman"/>
                <w:i/>
                <w:lang w:eastAsia="ru-RU"/>
              </w:rPr>
            </w:pPr>
          </w:p>
        </w:tc>
        <w:tc>
          <w:tcPr>
            <w:tcW w:w="1451" w:type="pct"/>
          </w:tcPr>
          <w:p w:rsidR="00CC3FE1" w:rsidRPr="00CC3FE1" w:rsidRDefault="00CC3FE1" w:rsidP="00CC3FE1">
            <w:pPr>
              <w:spacing w:after="0" w:line="240" w:lineRule="auto"/>
              <w:rPr>
                <w:rFonts w:ascii="Times New Roman" w:eastAsia="Times New Roman" w:hAnsi="Times New Roman" w:cs="Times New Roman"/>
                <w:i/>
                <w:lang w:eastAsia="ru-RU"/>
              </w:rPr>
            </w:pPr>
          </w:p>
        </w:tc>
      </w:tr>
      <w:tr w:rsidR="00CC3FE1" w:rsidRPr="00CC3FE1" w:rsidTr="00CC3FE1">
        <w:trPr>
          <w:trHeight w:val="20"/>
        </w:trPr>
        <w:tc>
          <w:tcPr>
            <w:tcW w:w="640" w:type="pct"/>
            <w:vMerge/>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947"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Практическое занятие № 6 Характеристика основных видов аварийных работ на объектах экономики в связи с повреждением их в результате ЧС</w:t>
            </w:r>
          </w:p>
        </w:tc>
        <w:tc>
          <w:tcPr>
            <w:tcW w:w="446" w:type="pct"/>
          </w:tcPr>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2</w:t>
            </w:r>
          </w:p>
        </w:tc>
        <w:tc>
          <w:tcPr>
            <w:tcW w:w="516"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ОК 01, </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ОК 04, ОК 07</w:t>
            </w:r>
          </w:p>
          <w:p w:rsidR="00CC3FE1" w:rsidRPr="00CC3FE1" w:rsidRDefault="00CC3FE1" w:rsidP="00CC3FE1">
            <w:pPr>
              <w:spacing w:after="0" w:line="240" w:lineRule="auto"/>
              <w:jc w:val="center"/>
              <w:rPr>
                <w:rFonts w:ascii="Times New Roman" w:eastAsia="Times New Roman" w:hAnsi="Times New Roman" w:cs="Times New Roman"/>
                <w:i/>
                <w:lang w:eastAsia="ru-RU"/>
              </w:rPr>
            </w:pPr>
            <w:r w:rsidRPr="00CC3FE1">
              <w:rPr>
                <w:rFonts w:ascii="Times New Roman" w:eastAsia="Times New Roman" w:hAnsi="Times New Roman" w:cs="Times New Roman"/>
                <w:lang w:eastAsia="ru-RU"/>
              </w:rPr>
              <w:t>ЛР 1- ЛР 12</w:t>
            </w:r>
          </w:p>
        </w:tc>
        <w:tc>
          <w:tcPr>
            <w:tcW w:w="1451"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01.01, Уо 01.02, Уо 01.03, Уо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01.05, Уо 01.06, Уо 01.07, Уо 01.08</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01.09, Уо 04.01, Уо 04.02, Уо 07.01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07.02, Уо 07.03, Зо 01.01, Зо 01.02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01.03, Зо 01.04, Зо 01.05, Зо 01.06</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04.01, Зо 04.02, Зо 07.01, Зо 07.02</w:t>
            </w:r>
          </w:p>
          <w:p w:rsidR="00CC3FE1" w:rsidRPr="00CC3FE1" w:rsidRDefault="00CC3FE1" w:rsidP="00CC3FE1">
            <w:pPr>
              <w:spacing w:after="0" w:line="240" w:lineRule="auto"/>
              <w:rPr>
                <w:rFonts w:ascii="Times New Roman" w:eastAsia="Times New Roman" w:hAnsi="Times New Roman" w:cs="Times New Roman"/>
                <w:i/>
                <w:lang w:eastAsia="ru-RU"/>
              </w:rPr>
            </w:pPr>
            <w:r w:rsidRPr="00CC3FE1">
              <w:rPr>
                <w:rFonts w:ascii="Times New Roman" w:eastAsia="Times New Roman" w:hAnsi="Times New Roman" w:cs="Times New Roman"/>
                <w:lang w:eastAsia="ru-RU"/>
              </w:rPr>
              <w:t>Зо 07.03, Зо 07.04, Зо 07.05</w:t>
            </w:r>
          </w:p>
        </w:tc>
      </w:tr>
      <w:tr w:rsidR="00CC3FE1" w:rsidRPr="00CC3FE1" w:rsidTr="00CC3FE1">
        <w:trPr>
          <w:trHeight w:val="20"/>
        </w:trPr>
        <w:tc>
          <w:tcPr>
            <w:tcW w:w="640" w:type="pct"/>
            <w:vMerge/>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947"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Практическое занятие № 7 Силы и средства, применяемые при выполнении данных работ.</w:t>
            </w:r>
          </w:p>
        </w:tc>
        <w:tc>
          <w:tcPr>
            <w:tcW w:w="446" w:type="pct"/>
          </w:tcPr>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2</w:t>
            </w:r>
          </w:p>
        </w:tc>
        <w:tc>
          <w:tcPr>
            <w:tcW w:w="516"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ОК 01, </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ОК 04, ОК 07</w:t>
            </w:r>
          </w:p>
          <w:p w:rsidR="00CC3FE1" w:rsidRPr="00CC3FE1" w:rsidRDefault="00CC3FE1" w:rsidP="00CC3FE1">
            <w:pPr>
              <w:spacing w:after="0" w:line="240" w:lineRule="auto"/>
              <w:jc w:val="center"/>
              <w:rPr>
                <w:rFonts w:ascii="Times New Roman" w:eastAsia="Times New Roman" w:hAnsi="Times New Roman" w:cs="Times New Roman"/>
                <w:i/>
                <w:lang w:eastAsia="ru-RU"/>
              </w:rPr>
            </w:pPr>
            <w:r w:rsidRPr="00CC3FE1">
              <w:rPr>
                <w:rFonts w:ascii="Times New Roman" w:eastAsia="Times New Roman" w:hAnsi="Times New Roman" w:cs="Times New Roman"/>
                <w:lang w:eastAsia="ru-RU"/>
              </w:rPr>
              <w:t>ЛР 1- ЛР 12</w:t>
            </w:r>
          </w:p>
        </w:tc>
        <w:tc>
          <w:tcPr>
            <w:tcW w:w="1451"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01.01, Уо 01.02, Уо 01.03, Уо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01.05, Уо 01.06, Уо 01.07, Уо 01.08</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01.09, Уо 04.01, Уо 04.02, Уо 07.01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07.02, Уо 07.03, Зо 01.01, Зо 01.02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01.03, Зо 01.04, Зо 01.05, Зо 01.06</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04.01, Зо 04.02, Зо 07.01, Зо 07.02</w:t>
            </w:r>
          </w:p>
          <w:p w:rsidR="00CC3FE1" w:rsidRPr="00CC3FE1" w:rsidRDefault="00CC3FE1" w:rsidP="00CC3FE1">
            <w:pPr>
              <w:spacing w:after="0" w:line="240" w:lineRule="auto"/>
              <w:rPr>
                <w:rFonts w:ascii="Times New Roman" w:eastAsia="Times New Roman" w:hAnsi="Times New Roman" w:cs="Times New Roman"/>
                <w:i/>
                <w:lang w:eastAsia="ru-RU"/>
              </w:rPr>
            </w:pPr>
            <w:r w:rsidRPr="00CC3FE1">
              <w:rPr>
                <w:rFonts w:ascii="Times New Roman" w:eastAsia="Times New Roman" w:hAnsi="Times New Roman" w:cs="Times New Roman"/>
                <w:lang w:eastAsia="ru-RU"/>
              </w:rPr>
              <w:t>Зо 07.03, Зо 07.04, Зо 07.05</w:t>
            </w:r>
          </w:p>
        </w:tc>
      </w:tr>
      <w:tr w:rsidR="00CC3FE1" w:rsidRPr="00CC3FE1" w:rsidTr="00CC3FE1">
        <w:trPr>
          <w:trHeight w:val="20"/>
        </w:trPr>
        <w:tc>
          <w:tcPr>
            <w:tcW w:w="640" w:type="pct"/>
            <w:vMerge/>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947"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Практическое занятие № 8 Особенности неотложных работ в условиях радиоактивного, химического, бактериологического заражения, при взрывах, пожарах и других ЧС</w:t>
            </w:r>
          </w:p>
        </w:tc>
        <w:tc>
          <w:tcPr>
            <w:tcW w:w="446" w:type="pct"/>
          </w:tcPr>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2</w:t>
            </w:r>
          </w:p>
        </w:tc>
        <w:tc>
          <w:tcPr>
            <w:tcW w:w="516"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ОК 01, </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ОК 04, ОК 07</w:t>
            </w:r>
          </w:p>
          <w:p w:rsidR="00CC3FE1" w:rsidRPr="00CC3FE1" w:rsidRDefault="00CC3FE1" w:rsidP="00CC3FE1">
            <w:pPr>
              <w:spacing w:after="0" w:line="240" w:lineRule="auto"/>
              <w:jc w:val="center"/>
              <w:rPr>
                <w:rFonts w:ascii="Times New Roman" w:eastAsia="Times New Roman" w:hAnsi="Times New Roman" w:cs="Times New Roman"/>
                <w:i/>
                <w:lang w:eastAsia="ru-RU"/>
              </w:rPr>
            </w:pPr>
            <w:r w:rsidRPr="00CC3FE1">
              <w:rPr>
                <w:rFonts w:ascii="Times New Roman" w:eastAsia="Times New Roman" w:hAnsi="Times New Roman" w:cs="Times New Roman"/>
                <w:lang w:eastAsia="ru-RU"/>
              </w:rPr>
              <w:t>ЛР 1- ЛР 12</w:t>
            </w:r>
          </w:p>
        </w:tc>
        <w:tc>
          <w:tcPr>
            <w:tcW w:w="1451"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01.01, Уо 01.02, Уо 01.03, Уо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01.05, Уо 01.06, Уо 01.07, Уо 01.08</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01.09, Уо 04.01, Уо 04.02, Уо 07.01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07.02, Уо 07.03, Зо 01.01, Зо 01.02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01.03, Зо 01.04, Зо 01.05, Зо 01.06</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04.01, Зо 04.02, Зо 07.01, Зо 07.02</w:t>
            </w:r>
          </w:p>
          <w:p w:rsidR="00CC3FE1" w:rsidRPr="00CC3FE1" w:rsidRDefault="00CC3FE1" w:rsidP="00CC3FE1">
            <w:pPr>
              <w:spacing w:after="0" w:line="240" w:lineRule="auto"/>
              <w:rPr>
                <w:rFonts w:ascii="Times New Roman" w:eastAsia="Times New Roman" w:hAnsi="Times New Roman" w:cs="Times New Roman"/>
                <w:i/>
                <w:lang w:eastAsia="ru-RU"/>
              </w:rPr>
            </w:pPr>
            <w:r w:rsidRPr="00CC3FE1">
              <w:rPr>
                <w:rFonts w:ascii="Times New Roman" w:eastAsia="Times New Roman" w:hAnsi="Times New Roman" w:cs="Times New Roman"/>
                <w:lang w:eastAsia="ru-RU"/>
              </w:rPr>
              <w:t>Зо 07.03, Зо 07.04, Зо 07.05</w:t>
            </w:r>
          </w:p>
        </w:tc>
      </w:tr>
      <w:tr w:rsidR="00CC3FE1" w:rsidRPr="00CC3FE1" w:rsidTr="00CC3FE1">
        <w:trPr>
          <w:trHeight w:val="20"/>
        </w:trPr>
        <w:tc>
          <w:tcPr>
            <w:tcW w:w="640" w:type="pct"/>
            <w:vMerge w:val="restar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Тема 2.3. Организация защиты и жизнеобеспечения населения в чрезвычайных ситуациях</w:t>
            </w:r>
          </w:p>
        </w:tc>
        <w:tc>
          <w:tcPr>
            <w:tcW w:w="1947" w:type="pct"/>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Содержание</w:t>
            </w:r>
          </w:p>
        </w:tc>
        <w:tc>
          <w:tcPr>
            <w:tcW w:w="446" w:type="pct"/>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2</w:t>
            </w:r>
          </w:p>
        </w:tc>
        <w:tc>
          <w:tcPr>
            <w:tcW w:w="516" w:type="pct"/>
          </w:tcPr>
          <w:p w:rsidR="00CC3FE1" w:rsidRPr="00CC3FE1" w:rsidRDefault="00CC3FE1" w:rsidP="00CC3FE1">
            <w:pPr>
              <w:spacing w:after="0" w:line="240" w:lineRule="auto"/>
              <w:jc w:val="center"/>
              <w:rPr>
                <w:rFonts w:ascii="Times New Roman" w:eastAsia="Times New Roman" w:hAnsi="Times New Roman" w:cs="Times New Roman"/>
                <w:i/>
                <w:lang w:eastAsia="ru-RU"/>
              </w:rPr>
            </w:pPr>
          </w:p>
        </w:tc>
        <w:tc>
          <w:tcPr>
            <w:tcW w:w="1451" w:type="pct"/>
          </w:tcPr>
          <w:p w:rsidR="00CC3FE1" w:rsidRPr="00CC3FE1" w:rsidRDefault="00CC3FE1" w:rsidP="00CC3FE1">
            <w:pPr>
              <w:spacing w:after="0" w:line="240" w:lineRule="auto"/>
              <w:rPr>
                <w:rFonts w:ascii="Times New Roman" w:eastAsia="Times New Roman" w:hAnsi="Times New Roman" w:cs="Times New Roman"/>
                <w:i/>
                <w:lang w:eastAsia="ru-RU"/>
              </w:rPr>
            </w:pPr>
          </w:p>
        </w:tc>
      </w:tr>
      <w:tr w:rsidR="00CC3FE1" w:rsidRPr="00CC3FE1" w:rsidTr="00CC3FE1">
        <w:trPr>
          <w:trHeight w:val="20"/>
        </w:trPr>
        <w:tc>
          <w:tcPr>
            <w:tcW w:w="640" w:type="pct"/>
            <w:vMerge/>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947"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1. Защита производственного персонала. Координация деятельности всех служб предприятия в условиях ЧС. Защитные сооружения ГО</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2. Строительство противорадиационных укрытий, санитарно-техническое оборудование</w:t>
            </w:r>
          </w:p>
        </w:tc>
        <w:tc>
          <w:tcPr>
            <w:tcW w:w="446"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2</w:t>
            </w:r>
          </w:p>
        </w:tc>
        <w:tc>
          <w:tcPr>
            <w:tcW w:w="516"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ОК 01, </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ОК 04, ОК 07</w:t>
            </w:r>
          </w:p>
          <w:p w:rsidR="00CC3FE1" w:rsidRPr="00CC3FE1" w:rsidRDefault="00CC3FE1" w:rsidP="00CC3FE1">
            <w:pPr>
              <w:spacing w:after="0" w:line="240" w:lineRule="auto"/>
              <w:jc w:val="center"/>
              <w:rPr>
                <w:rFonts w:ascii="Times New Roman" w:eastAsia="Times New Roman" w:hAnsi="Times New Roman" w:cs="Times New Roman"/>
                <w:i/>
                <w:lang w:eastAsia="ru-RU"/>
              </w:rPr>
            </w:pPr>
            <w:r w:rsidRPr="00CC3FE1">
              <w:rPr>
                <w:rFonts w:ascii="Times New Roman" w:eastAsia="Times New Roman" w:hAnsi="Times New Roman" w:cs="Times New Roman"/>
                <w:lang w:eastAsia="ru-RU"/>
              </w:rPr>
              <w:t>ЛР 1- ЛР 12</w:t>
            </w:r>
          </w:p>
        </w:tc>
        <w:tc>
          <w:tcPr>
            <w:tcW w:w="1451"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01.01, Уо 01.02, Уо 01.03, Уо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01.05, Уо 01.06, Уо 01.07, Уо 01.08</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01.09, Уо 04.01, Уо 04.02, Уо 07.01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07.02, Уо 07.03, Зо 01.01, Зо 01.02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01.03, Зо 01.04, Зо 01.05, Зо 01.06</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04.01, Зо 04.02, Зо 07.01, Зо 07.02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07.03, Зо 07.04, Зо 07.05</w:t>
            </w:r>
          </w:p>
        </w:tc>
      </w:tr>
      <w:tr w:rsidR="00CC3FE1" w:rsidRPr="00CC3FE1" w:rsidTr="00CC3FE1">
        <w:trPr>
          <w:trHeight w:val="20"/>
        </w:trPr>
        <w:tc>
          <w:tcPr>
            <w:tcW w:w="640" w:type="pct"/>
            <w:vMerge/>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947"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b/>
                <w:bCs/>
                <w:lang w:eastAsia="ru-RU"/>
              </w:rPr>
              <w:t>В том числе практических занятий и лабораторных работ</w:t>
            </w:r>
          </w:p>
        </w:tc>
        <w:tc>
          <w:tcPr>
            <w:tcW w:w="446"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4</w:t>
            </w:r>
          </w:p>
        </w:tc>
        <w:tc>
          <w:tcPr>
            <w:tcW w:w="516" w:type="pct"/>
          </w:tcPr>
          <w:p w:rsidR="00CC3FE1" w:rsidRPr="00CC3FE1" w:rsidRDefault="00CC3FE1" w:rsidP="00CC3FE1">
            <w:pPr>
              <w:spacing w:after="0" w:line="240" w:lineRule="auto"/>
              <w:rPr>
                <w:rFonts w:ascii="Times New Roman" w:eastAsia="Times New Roman" w:hAnsi="Times New Roman" w:cs="Times New Roman"/>
                <w:i/>
                <w:lang w:eastAsia="ru-RU"/>
              </w:rPr>
            </w:pPr>
          </w:p>
        </w:tc>
        <w:tc>
          <w:tcPr>
            <w:tcW w:w="1451" w:type="pct"/>
          </w:tcPr>
          <w:p w:rsidR="00CC3FE1" w:rsidRPr="00CC3FE1" w:rsidRDefault="00CC3FE1" w:rsidP="00CC3FE1">
            <w:pPr>
              <w:spacing w:after="0" w:line="240" w:lineRule="auto"/>
              <w:rPr>
                <w:rFonts w:ascii="Times New Roman" w:eastAsia="Times New Roman" w:hAnsi="Times New Roman" w:cs="Times New Roman"/>
                <w:i/>
                <w:lang w:eastAsia="ru-RU"/>
              </w:rPr>
            </w:pPr>
          </w:p>
        </w:tc>
      </w:tr>
      <w:tr w:rsidR="00CC3FE1" w:rsidRPr="00CC3FE1" w:rsidTr="00CC3FE1">
        <w:trPr>
          <w:trHeight w:val="20"/>
        </w:trPr>
        <w:tc>
          <w:tcPr>
            <w:tcW w:w="640" w:type="pct"/>
            <w:vMerge/>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947"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Практическое занятие № 9 Применение средств индивидуальной защиты человека</w:t>
            </w:r>
          </w:p>
        </w:tc>
        <w:tc>
          <w:tcPr>
            <w:tcW w:w="446"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2</w:t>
            </w:r>
          </w:p>
        </w:tc>
        <w:tc>
          <w:tcPr>
            <w:tcW w:w="516"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ОК 01, </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ОК 04, ОК 07</w:t>
            </w:r>
          </w:p>
          <w:p w:rsidR="00CC3FE1" w:rsidRPr="00CC3FE1" w:rsidRDefault="00CC3FE1" w:rsidP="00CC3FE1">
            <w:pPr>
              <w:spacing w:after="0" w:line="240" w:lineRule="auto"/>
              <w:jc w:val="center"/>
              <w:rPr>
                <w:rFonts w:ascii="Times New Roman" w:eastAsia="Times New Roman" w:hAnsi="Times New Roman" w:cs="Times New Roman"/>
                <w:i/>
                <w:lang w:eastAsia="ru-RU"/>
              </w:rPr>
            </w:pPr>
            <w:r w:rsidRPr="00CC3FE1">
              <w:rPr>
                <w:rFonts w:ascii="Times New Roman" w:eastAsia="Times New Roman" w:hAnsi="Times New Roman" w:cs="Times New Roman"/>
                <w:lang w:eastAsia="ru-RU"/>
              </w:rPr>
              <w:t>ЛР 1- ЛР 12</w:t>
            </w:r>
          </w:p>
        </w:tc>
        <w:tc>
          <w:tcPr>
            <w:tcW w:w="1451"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01.01, Уо 01.02, Уо 01.03, Уо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01.05, Уо 01.06, Уо 01.07, Уо 01.08</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01.09, Уо 04.01, Уо 04.02, Уо 07.01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07.02, Уо 07.03, Зо 01.01, Зо 01.02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01.03, Зо 01.04, Зо 01.05, Зо 01.06</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04.01, Зо 04.02, Зо 07.01, Зо 07.02</w:t>
            </w:r>
          </w:p>
          <w:p w:rsidR="00CC3FE1" w:rsidRPr="00CC3FE1" w:rsidRDefault="00CC3FE1" w:rsidP="00CC3FE1">
            <w:pPr>
              <w:spacing w:after="0" w:line="240" w:lineRule="auto"/>
              <w:rPr>
                <w:rFonts w:ascii="Times New Roman" w:eastAsia="Times New Roman" w:hAnsi="Times New Roman" w:cs="Times New Roman"/>
                <w:i/>
                <w:lang w:eastAsia="ru-RU"/>
              </w:rPr>
            </w:pPr>
            <w:r w:rsidRPr="00CC3FE1">
              <w:rPr>
                <w:rFonts w:ascii="Times New Roman" w:eastAsia="Times New Roman" w:hAnsi="Times New Roman" w:cs="Times New Roman"/>
                <w:lang w:eastAsia="ru-RU"/>
              </w:rPr>
              <w:t>Зо 07.03, Зо 07.04, Зо 07.05</w:t>
            </w:r>
          </w:p>
        </w:tc>
      </w:tr>
      <w:tr w:rsidR="00CC3FE1" w:rsidRPr="00CC3FE1" w:rsidTr="00CC3FE1">
        <w:trPr>
          <w:trHeight w:val="20"/>
        </w:trPr>
        <w:tc>
          <w:tcPr>
            <w:tcW w:w="640" w:type="pct"/>
            <w:vMerge/>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947"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Практическое занятие № 10 Классификация, оборудования и системы обеспечения убежищ, противорадиационные укрытия, требования к ним</w:t>
            </w:r>
          </w:p>
        </w:tc>
        <w:tc>
          <w:tcPr>
            <w:tcW w:w="446"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2</w:t>
            </w:r>
          </w:p>
        </w:tc>
        <w:tc>
          <w:tcPr>
            <w:tcW w:w="516"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ОК 01, </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ОК 04, ОК 07</w:t>
            </w:r>
          </w:p>
          <w:p w:rsidR="00CC3FE1" w:rsidRPr="00CC3FE1" w:rsidRDefault="00CC3FE1" w:rsidP="00CC3FE1">
            <w:pPr>
              <w:spacing w:after="0" w:line="240" w:lineRule="auto"/>
              <w:jc w:val="center"/>
              <w:rPr>
                <w:rFonts w:ascii="Times New Roman" w:eastAsia="Times New Roman" w:hAnsi="Times New Roman" w:cs="Times New Roman"/>
                <w:i/>
                <w:lang w:eastAsia="ru-RU"/>
              </w:rPr>
            </w:pPr>
            <w:r w:rsidRPr="00CC3FE1">
              <w:rPr>
                <w:rFonts w:ascii="Times New Roman" w:eastAsia="Times New Roman" w:hAnsi="Times New Roman" w:cs="Times New Roman"/>
                <w:lang w:eastAsia="ru-RU"/>
              </w:rPr>
              <w:t>ЛР 1- ЛР 12</w:t>
            </w:r>
          </w:p>
        </w:tc>
        <w:tc>
          <w:tcPr>
            <w:tcW w:w="1451"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01.01, Уо 01.02, Уо 01.03, Уо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01.05, Уо 01.06, Уо 01.07, Уо 01.08</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01.09, Уо 04.01, Уо 04.02, Уо 07.01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07.02, Уо 07.03, Зо 01.01, Зо 01.02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01.03, Зо 01.04, Зо 01.05, Зо 01.06</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04.01, Зо 04.02, Зо 07.01, Зо 07.02</w:t>
            </w:r>
          </w:p>
          <w:p w:rsidR="00CC3FE1" w:rsidRPr="00CC3FE1" w:rsidRDefault="00CC3FE1" w:rsidP="00CC3FE1">
            <w:pPr>
              <w:spacing w:after="0" w:line="240" w:lineRule="auto"/>
              <w:rPr>
                <w:rFonts w:ascii="Times New Roman" w:eastAsia="Times New Roman" w:hAnsi="Times New Roman" w:cs="Times New Roman"/>
                <w:i/>
                <w:lang w:eastAsia="ru-RU"/>
              </w:rPr>
            </w:pPr>
            <w:r w:rsidRPr="00CC3FE1">
              <w:rPr>
                <w:rFonts w:ascii="Times New Roman" w:eastAsia="Times New Roman" w:hAnsi="Times New Roman" w:cs="Times New Roman"/>
                <w:lang w:eastAsia="ru-RU"/>
              </w:rPr>
              <w:t>Зо 07.03, Зо 07.04, Зо 07.05</w:t>
            </w:r>
          </w:p>
        </w:tc>
      </w:tr>
      <w:tr w:rsidR="00CC3FE1" w:rsidRPr="00CC3FE1" w:rsidTr="00CC3FE1">
        <w:trPr>
          <w:trHeight w:val="20"/>
        </w:trPr>
        <w:tc>
          <w:tcPr>
            <w:tcW w:w="640" w:type="pct"/>
            <w:vMerge w:val="restar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lastRenderedPageBreak/>
              <w:t>Тема 2.4. Средства защиты от последствий чрезвычайных ситуаций</w:t>
            </w:r>
          </w:p>
        </w:tc>
        <w:tc>
          <w:tcPr>
            <w:tcW w:w="1947"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b/>
                <w:bCs/>
                <w:lang w:eastAsia="ru-RU"/>
              </w:rPr>
              <w:t>Содержание</w:t>
            </w:r>
          </w:p>
        </w:tc>
        <w:tc>
          <w:tcPr>
            <w:tcW w:w="446" w:type="pct"/>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2</w:t>
            </w:r>
          </w:p>
        </w:tc>
        <w:tc>
          <w:tcPr>
            <w:tcW w:w="516" w:type="pct"/>
          </w:tcPr>
          <w:p w:rsidR="00CC3FE1" w:rsidRPr="00CC3FE1" w:rsidRDefault="00CC3FE1" w:rsidP="00CC3FE1">
            <w:pPr>
              <w:spacing w:after="0" w:line="240" w:lineRule="auto"/>
              <w:rPr>
                <w:rFonts w:ascii="Times New Roman" w:eastAsia="Times New Roman" w:hAnsi="Times New Roman" w:cs="Times New Roman"/>
                <w:i/>
                <w:lang w:eastAsia="ru-RU"/>
              </w:rPr>
            </w:pPr>
          </w:p>
        </w:tc>
        <w:tc>
          <w:tcPr>
            <w:tcW w:w="1451" w:type="pct"/>
          </w:tcPr>
          <w:p w:rsidR="00CC3FE1" w:rsidRPr="00CC3FE1" w:rsidRDefault="00CC3FE1" w:rsidP="00CC3FE1">
            <w:pPr>
              <w:spacing w:after="0" w:line="240" w:lineRule="auto"/>
              <w:rPr>
                <w:rFonts w:ascii="Times New Roman" w:eastAsia="Times New Roman" w:hAnsi="Times New Roman" w:cs="Times New Roman"/>
                <w:i/>
                <w:lang w:eastAsia="ru-RU"/>
              </w:rPr>
            </w:pPr>
          </w:p>
        </w:tc>
      </w:tr>
      <w:tr w:rsidR="00CC3FE1" w:rsidRPr="00CC3FE1" w:rsidTr="00CC3FE1">
        <w:trPr>
          <w:trHeight w:val="20"/>
        </w:trPr>
        <w:tc>
          <w:tcPr>
            <w:tcW w:w="640" w:type="pct"/>
            <w:vMerge/>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947"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1. Повышение защитных свойств сооружений от воздействия ядерного и химического оружия, от проникновения радиационных и химически опасных веществ</w:t>
            </w:r>
          </w:p>
        </w:tc>
        <w:tc>
          <w:tcPr>
            <w:tcW w:w="446"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2</w:t>
            </w:r>
          </w:p>
        </w:tc>
        <w:tc>
          <w:tcPr>
            <w:tcW w:w="516"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ОК 01, </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ОК 04, ОК 07</w:t>
            </w:r>
          </w:p>
          <w:p w:rsidR="00CC3FE1" w:rsidRPr="00CC3FE1" w:rsidRDefault="00CC3FE1" w:rsidP="00CC3FE1">
            <w:pPr>
              <w:spacing w:after="0" w:line="240" w:lineRule="auto"/>
              <w:jc w:val="center"/>
              <w:rPr>
                <w:rFonts w:ascii="Times New Roman" w:eastAsia="Times New Roman" w:hAnsi="Times New Roman" w:cs="Times New Roman"/>
                <w:i/>
                <w:lang w:eastAsia="ru-RU"/>
              </w:rPr>
            </w:pPr>
            <w:r w:rsidRPr="00CC3FE1">
              <w:rPr>
                <w:rFonts w:ascii="Times New Roman" w:eastAsia="Times New Roman" w:hAnsi="Times New Roman" w:cs="Times New Roman"/>
                <w:lang w:eastAsia="ru-RU"/>
              </w:rPr>
              <w:t>ЛР 1- ЛР 12</w:t>
            </w:r>
          </w:p>
        </w:tc>
        <w:tc>
          <w:tcPr>
            <w:tcW w:w="1451"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01.01, Уо 01.02, Уо 01.03, Уо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01.05, Уо 01.06, Уо 01.07, Уо 01.08</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01.09, Уо 04.01, Уо 04.02, Уо 07.01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07.02, Уо 07.03, Зо 01.01, Зо 01.02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01.03, Зо 01.04, Зо 01.05, Зо 01.06</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04.01, Зо 04.02, Зо 07.01, Зо 07.02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07.03, Зо 07.04, Зо 07.05</w:t>
            </w:r>
          </w:p>
        </w:tc>
      </w:tr>
      <w:tr w:rsidR="00CC3FE1" w:rsidRPr="00CC3FE1" w:rsidTr="00CC3FE1">
        <w:trPr>
          <w:trHeight w:val="576"/>
        </w:trPr>
        <w:tc>
          <w:tcPr>
            <w:tcW w:w="640" w:type="pct"/>
            <w:vMerge/>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947"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b/>
                <w:bCs/>
                <w:lang w:eastAsia="ru-RU"/>
              </w:rPr>
              <w:t>В том числе практических занятий и лабораторных работ</w:t>
            </w:r>
          </w:p>
        </w:tc>
        <w:tc>
          <w:tcPr>
            <w:tcW w:w="446" w:type="pct"/>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4</w:t>
            </w:r>
          </w:p>
        </w:tc>
        <w:tc>
          <w:tcPr>
            <w:tcW w:w="516" w:type="pct"/>
          </w:tcPr>
          <w:p w:rsidR="00CC3FE1" w:rsidRPr="00CC3FE1" w:rsidRDefault="00CC3FE1" w:rsidP="00CC3FE1">
            <w:pPr>
              <w:spacing w:after="0" w:line="240" w:lineRule="auto"/>
              <w:rPr>
                <w:rFonts w:ascii="Times New Roman" w:eastAsia="Times New Roman" w:hAnsi="Times New Roman" w:cs="Times New Roman"/>
                <w:i/>
                <w:lang w:eastAsia="ru-RU"/>
              </w:rPr>
            </w:pPr>
          </w:p>
        </w:tc>
        <w:tc>
          <w:tcPr>
            <w:tcW w:w="1451" w:type="pct"/>
          </w:tcPr>
          <w:p w:rsidR="00CC3FE1" w:rsidRPr="00CC3FE1" w:rsidRDefault="00CC3FE1" w:rsidP="00CC3FE1">
            <w:pPr>
              <w:spacing w:after="0" w:line="240" w:lineRule="auto"/>
              <w:rPr>
                <w:rFonts w:ascii="Times New Roman" w:eastAsia="Times New Roman" w:hAnsi="Times New Roman" w:cs="Times New Roman"/>
                <w:i/>
                <w:lang w:eastAsia="ru-RU"/>
              </w:rPr>
            </w:pPr>
          </w:p>
        </w:tc>
      </w:tr>
      <w:tr w:rsidR="00CC3FE1" w:rsidRPr="00CC3FE1" w:rsidTr="00CC3FE1">
        <w:trPr>
          <w:trHeight w:val="20"/>
        </w:trPr>
        <w:tc>
          <w:tcPr>
            <w:tcW w:w="640" w:type="pct"/>
            <w:vMerge/>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947"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Практическое занятие № 11 Оказание первой медицинской помощи при различных видах поражения</w:t>
            </w:r>
          </w:p>
        </w:tc>
        <w:tc>
          <w:tcPr>
            <w:tcW w:w="446"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2</w:t>
            </w:r>
          </w:p>
        </w:tc>
        <w:tc>
          <w:tcPr>
            <w:tcW w:w="516"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ОК 01, </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ОК 04, ОК 07</w:t>
            </w:r>
          </w:p>
          <w:p w:rsidR="00CC3FE1" w:rsidRPr="00CC3FE1" w:rsidRDefault="00CC3FE1" w:rsidP="00CC3FE1">
            <w:pPr>
              <w:spacing w:after="0" w:line="240" w:lineRule="auto"/>
              <w:jc w:val="center"/>
              <w:rPr>
                <w:rFonts w:ascii="Times New Roman" w:eastAsia="Times New Roman" w:hAnsi="Times New Roman" w:cs="Times New Roman"/>
                <w:i/>
                <w:lang w:eastAsia="ru-RU"/>
              </w:rPr>
            </w:pPr>
            <w:r w:rsidRPr="00CC3FE1">
              <w:rPr>
                <w:rFonts w:ascii="Times New Roman" w:eastAsia="Times New Roman" w:hAnsi="Times New Roman" w:cs="Times New Roman"/>
                <w:lang w:eastAsia="ru-RU"/>
              </w:rPr>
              <w:t>ЛР 1- ЛР 12</w:t>
            </w:r>
          </w:p>
        </w:tc>
        <w:tc>
          <w:tcPr>
            <w:tcW w:w="1451"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01.01, Уо 01.02, Уо 01.03, Уо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01.05, Уо 01.06, Уо 01.07, Уо 01.08</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01.09, Уо 04.01, Уо 04.02, Уо 07.01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07.02, Уо 07.03, Зо 01.01, Зо 01.02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01.03, Зо 01.04, Зо 01.05, Зо 01.06</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04.01, Зо 04.02, Зо 07.01, Зо 07.02</w:t>
            </w:r>
          </w:p>
          <w:p w:rsidR="00CC3FE1" w:rsidRPr="00CC3FE1" w:rsidRDefault="00CC3FE1" w:rsidP="00CC3FE1">
            <w:pPr>
              <w:spacing w:after="0" w:line="240" w:lineRule="auto"/>
              <w:rPr>
                <w:rFonts w:ascii="Times New Roman" w:eastAsia="Times New Roman" w:hAnsi="Times New Roman" w:cs="Times New Roman"/>
                <w:i/>
                <w:lang w:eastAsia="ru-RU"/>
              </w:rPr>
            </w:pPr>
            <w:r w:rsidRPr="00CC3FE1">
              <w:rPr>
                <w:rFonts w:ascii="Times New Roman" w:eastAsia="Times New Roman" w:hAnsi="Times New Roman" w:cs="Times New Roman"/>
                <w:lang w:eastAsia="ru-RU"/>
              </w:rPr>
              <w:t>Зо 07.03, Зо 07.04, Зо 07.05</w:t>
            </w:r>
          </w:p>
        </w:tc>
      </w:tr>
      <w:tr w:rsidR="00CC3FE1" w:rsidRPr="00CC3FE1" w:rsidTr="00CC3FE1">
        <w:trPr>
          <w:trHeight w:val="20"/>
        </w:trPr>
        <w:tc>
          <w:tcPr>
            <w:tcW w:w="640" w:type="pct"/>
            <w:vMerge/>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947"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Практическое занятие № 12 Медицинские средства индивидуальной защиты. Средства индивидуальной защиты кожи и органов дыхания</w:t>
            </w:r>
          </w:p>
        </w:tc>
        <w:tc>
          <w:tcPr>
            <w:tcW w:w="446"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2</w:t>
            </w:r>
          </w:p>
        </w:tc>
        <w:tc>
          <w:tcPr>
            <w:tcW w:w="516"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ОК 01, </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ОК 04, ОК 07</w:t>
            </w:r>
          </w:p>
          <w:p w:rsidR="00CC3FE1" w:rsidRPr="00CC3FE1" w:rsidRDefault="00CC3FE1" w:rsidP="00CC3FE1">
            <w:pPr>
              <w:spacing w:after="0" w:line="240" w:lineRule="auto"/>
              <w:jc w:val="center"/>
              <w:rPr>
                <w:rFonts w:ascii="Times New Roman" w:eastAsia="Times New Roman" w:hAnsi="Times New Roman" w:cs="Times New Roman"/>
                <w:i/>
                <w:lang w:eastAsia="ru-RU"/>
              </w:rPr>
            </w:pPr>
            <w:r w:rsidRPr="00CC3FE1">
              <w:rPr>
                <w:rFonts w:ascii="Times New Roman" w:eastAsia="Times New Roman" w:hAnsi="Times New Roman" w:cs="Times New Roman"/>
                <w:lang w:eastAsia="ru-RU"/>
              </w:rPr>
              <w:t>ЛР 1- ЛР 12</w:t>
            </w:r>
          </w:p>
        </w:tc>
        <w:tc>
          <w:tcPr>
            <w:tcW w:w="1451"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01.01, Уо 01.02, Уо 01.03, Уо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01.05, Уо 01.06, Уо 01.07, Уо 01.08</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01.09, Уо 04.01, Уо 04.02, Уо 07.01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07.02, Уо 07.03, Зо 01.01, Зо 01.02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01.03, Зо 01.04, Зо 01.05, Зо 01.06</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04.01, Зо 04.02, Зо 07.01, Зо 07.02</w:t>
            </w:r>
          </w:p>
          <w:p w:rsidR="00CC3FE1" w:rsidRPr="00CC3FE1" w:rsidRDefault="00CC3FE1" w:rsidP="00CC3FE1">
            <w:pPr>
              <w:spacing w:after="0" w:line="240" w:lineRule="auto"/>
              <w:rPr>
                <w:rFonts w:ascii="Times New Roman" w:eastAsia="Times New Roman" w:hAnsi="Times New Roman" w:cs="Times New Roman"/>
                <w:i/>
                <w:lang w:eastAsia="ru-RU"/>
              </w:rPr>
            </w:pPr>
            <w:r w:rsidRPr="00CC3FE1">
              <w:rPr>
                <w:rFonts w:ascii="Times New Roman" w:eastAsia="Times New Roman" w:hAnsi="Times New Roman" w:cs="Times New Roman"/>
                <w:lang w:eastAsia="ru-RU"/>
              </w:rPr>
              <w:t>Зо 07.03, Зо 07.04, Зо 07.05</w:t>
            </w:r>
          </w:p>
        </w:tc>
      </w:tr>
      <w:tr w:rsidR="00CC3FE1" w:rsidRPr="00CC3FE1" w:rsidTr="00CC3FE1">
        <w:trPr>
          <w:trHeight w:val="20"/>
        </w:trPr>
        <w:tc>
          <w:tcPr>
            <w:tcW w:w="2587" w:type="pct"/>
            <w:gridSpan w:val="2"/>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sz w:val="24"/>
                <w:szCs w:val="24"/>
                <w:lang w:eastAsia="ru-RU"/>
              </w:rPr>
              <w:t>Раздел 3. Основы военной службы</w:t>
            </w:r>
          </w:p>
        </w:tc>
        <w:tc>
          <w:tcPr>
            <w:tcW w:w="446" w:type="pct"/>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22</w:t>
            </w:r>
          </w:p>
        </w:tc>
        <w:tc>
          <w:tcPr>
            <w:tcW w:w="516" w:type="pct"/>
          </w:tcPr>
          <w:p w:rsidR="00CC3FE1" w:rsidRPr="00CC3FE1" w:rsidRDefault="00CC3FE1" w:rsidP="00CC3FE1">
            <w:pPr>
              <w:spacing w:after="0" w:line="240" w:lineRule="auto"/>
              <w:rPr>
                <w:rFonts w:ascii="Times New Roman" w:eastAsia="Times New Roman" w:hAnsi="Times New Roman" w:cs="Times New Roman"/>
                <w:i/>
                <w:lang w:eastAsia="ru-RU"/>
              </w:rPr>
            </w:pPr>
          </w:p>
        </w:tc>
        <w:tc>
          <w:tcPr>
            <w:tcW w:w="1451" w:type="pct"/>
          </w:tcPr>
          <w:p w:rsidR="00CC3FE1" w:rsidRPr="00CC3FE1" w:rsidRDefault="00CC3FE1" w:rsidP="00CC3FE1">
            <w:pPr>
              <w:spacing w:after="0" w:line="240" w:lineRule="auto"/>
              <w:rPr>
                <w:rFonts w:ascii="Times New Roman" w:eastAsia="Times New Roman" w:hAnsi="Times New Roman" w:cs="Times New Roman"/>
                <w:i/>
                <w:lang w:eastAsia="ru-RU"/>
              </w:rPr>
            </w:pPr>
          </w:p>
        </w:tc>
      </w:tr>
      <w:tr w:rsidR="00CC3FE1" w:rsidRPr="00CC3FE1" w:rsidTr="00CC3FE1">
        <w:trPr>
          <w:trHeight w:val="20"/>
        </w:trPr>
        <w:tc>
          <w:tcPr>
            <w:tcW w:w="640" w:type="pct"/>
            <w:vMerge w:val="restar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Тема 3.1. Правовые основы военной службы</w:t>
            </w:r>
          </w:p>
        </w:tc>
        <w:tc>
          <w:tcPr>
            <w:tcW w:w="1947"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b/>
                <w:bCs/>
                <w:lang w:eastAsia="ru-RU"/>
              </w:rPr>
              <w:t>Содержание</w:t>
            </w:r>
          </w:p>
        </w:tc>
        <w:tc>
          <w:tcPr>
            <w:tcW w:w="446" w:type="pct"/>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2</w:t>
            </w:r>
          </w:p>
        </w:tc>
        <w:tc>
          <w:tcPr>
            <w:tcW w:w="516" w:type="pct"/>
          </w:tcPr>
          <w:p w:rsidR="00CC3FE1" w:rsidRPr="00CC3FE1" w:rsidRDefault="00CC3FE1" w:rsidP="00CC3FE1">
            <w:pPr>
              <w:spacing w:after="0" w:line="240" w:lineRule="auto"/>
              <w:rPr>
                <w:rFonts w:ascii="Times New Roman" w:eastAsia="Times New Roman" w:hAnsi="Times New Roman" w:cs="Times New Roman"/>
                <w:i/>
                <w:lang w:eastAsia="ru-RU"/>
              </w:rPr>
            </w:pPr>
          </w:p>
        </w:tc>
        <w:tc>
          <w:tcPr>
            <w:tcW w:w="1451" w:type="pct"/>
          </w:tcPr>
          <w:p w:rsidR="00CC3FE1" w:rsidRPr="00CC3FE1" w:rsidRDefault="00CC3FE1" w:rsidP="00CC3FE1">
            <w:pPr>
              <w:spacing w:after="0" w:line="240" w:lineRule="auto"/>
              <w:rPr>
                <w:rFonts w:ascii="Times New Roman" w:eastAsia="Times New Roman" w:hAnsi="Times New Roman" w:cs="Times New Roman"/>
                <w:i/>
                <w:lang w:eastAsia="ru-RU"/>
              </w:rPr>
            </w:pPr>
          </w:p>
        </w:tc>
      </w:tr>
      <w:tr w:rsidR="00CC3FE1" w:rsidRPr="00CC3FE1" w:rsidTr="00CC3FE1">
        <w:trPr>
          <w:trHeight w:val="20"/>
        </w:trPr>
        <w:tc>
          <w:tcPr>
            <w:tcW w:w="640" w:type="pct"/>
            <w:vMerge/>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947"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1. Конституция Российской Федерации, Федеральные законы: «Об обороне», «О статусе военнослужащих», «О воинской обязанности и военной службе»</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2. Военная служба – особый вид федеральной государственной службы. Конституция РФ и вопросы военной службы</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lastRenderedPageBreak/>
              <w:t xml:space="preserve">3. Законы РФ, определяющие правовую основу военной службы. </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4. Вооруженные Силы Российской Федерации, основные предпосылки проведения военных реформ</w:t>
            </w:r>
          </w:p>
        </w:tc>
        <w:tc>
          <w:tcPr>
            <w:tcW w:w="446" w:type="pct"/>
          </w:tcPr>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lastRenderedPageBreak/>
              <w:t>2</w:t>
            </w:r>
          </w:p>
        </w:tc>
        <w:tc>
          <w:tcPr>
            <w:tcW w:w="516"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ОК 01, </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ОК 04, ОК 07</w:t>
            </w:r>
          </w:p>
          <w:p w:rsidR="00CC3FE1" w:rsidRPr="00CC3FE1" w:rsidRDefault="00CC3FE1" w:rsidP="00CC3FE1">
            <w:pPr>
              <w:spacing w:after="0" w:line="240" w:lineRule="auto"/>
              <w:jc w:val="center"/>
              <w:rPr>
                <w:rFonts w:ascii="Times New Roman" w:eastAsia="Times New Roman" w:hAnsi="Times New Roman" w:cs="Times New Roman"/>
                <w:i/>
                <w:lang w:eastAsia="ru-RU"/>
              </w:rPr>
            </w:pPr>
            <w:r w:rsidRPr="00CC3FE1">
              <w:rPr>
                <w:rFonts w:ascii="Times New Roman" w:eastAsia="Times New Roman" w:hAnsi="Times New Roman" w:cs="Times New Roman"/>
                <w:lang w:eastAsia="ru-RU"/>
              </w:rPr>
              <w:t>ЛР 1- ЛР 12</w:t>
            </w:r>
          </w:p>
        </w:tc>
        <w:tc>
          <w:tcPr>
            <w:tcW w:w="1451"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01.01, Уо 01.02, Уо 01.03, Уо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01.05, Уо 01.06, Уо 01.07, Уо 01.08</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01.09, Уо 04.01, Уо 04.02, Уо 07.01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07.02, Уо 07.03, Зо 01.01, Зо 01.02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01.03, Зо 01.04, Зо 01.05, Зо 01.06</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04.01, Зо 04.02, Зо 07.01, Зо 07.02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lastRenderedPageBreak/>
              <w:t>Зо 07.03, Зо 07.04, Зо 07.05</w:t>
            </w:r>
          </w:p>
        </w:tc>
      </w:tr>
      <w:tr w:rsidR="00CC3FE1" w:rsidRPr="00CC3FE1" w:rsidTr="00CC3FE1">
        <w:trPr>
          <w:trHeight w:val="20"/>
        </w:trPr>
        <w:tc>
          <w:tcPr>
            <w:tcW w:w="640" w:type="pct"/>
            <w:vMerge/>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947"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b/>
                <w:bCs/>
                <w:lang w:eastAsia="ru-RU"/>
              </w:rPr>
              <w:t>В том числе практических занятий и лабораторных работ</w:t>
            </w:r>
          </w:p>
        </w:tc>
        <w:tc>
          <w:tcPr>
            <w:tcW w:w="446" w:type="pct"/>
          </w:tcPr>
          <w:p w:rsidR="00CC3FE1" w:rsidRPr="00CC3FE1" w:rsidRDefault="00CC3FE1" w:rsidP="00CC3FE1">
            <w:pPr>
              <w:spacing w:after="0" w:line="240" w:lineRule="auto"/>
              <w:jc w:val="center"/>
              <w:rPr>
                <w:rFonts w:ascii="Times New Roman" w:eastAsia="Times New Roman" w:hAnsi="Times New Roman" w:cs="Times New Roman"/>
                <w:b/>
                <w:bCs/>
                <w:iCs/>
                <w:lang w:eastAsia="ru-RU"/>
              </w:rPr>
            </w:pPr>
            <w:r w:rsidRPr="00CC3FE1">
              <w:rPr>
                <w:rFonts w:ascii="Times New Roman" w:eastAsia="Times New Roman" w:hAnsi="Times New Roman" w:cs="Times New Roman"/>
                <w:b/>
                <w:bCs/>
                <w:iCs/>
                <w:lang w:eastAsia="ru-RU"/>
              </w:rPr>
              <w:t>6</w:t>
            </w:r>
          </w:p>
        </w:tc>
        <w:tc>
          <w:tcPr>
            <w:tcW w:w="516" w:type="pct"/>
          </w:tcPr>
          <w:p w:rsidR="00CC3FE1" w:rsidRPr="00CC3FE1" w:rsidRDefault="00CC3FE1" w:rsidP="00CC3FE1">
            <w:pPr>
              <w:spacing w:after="0" w:line="240" w:lineRule="auto"/>
              <w:rPr>
                <w:rFonts w:ascii="Times New Roman" w:eastAsia="Times New Roman" w:hAnsi="Times New Roman" w:cs="Times New Roman"/>
                <w:i/>
                <w:lang w:eastAsia="ru-RU"/>
              </w:rPr>
            </w:pPr>
          </w:p>
        </w:tc>
        <w:tc>
          <w:tcPr>
            <w:tcW w:w="1451" w:type="pct"/>
          </w:tcPr>
          <w:p w:rsidR="00CC3FE1" w:rsidRPr="00CC3FE1" w:rsidRDefault="00CC3FE1" w:rsidP="00CC3FE1">
            <w:pPr>
              <w:spacing w:after="0" w:line="240" w:lineRule="auto"/>
              <w:rPr>
                <w:rFonts w:ascii="Times New Roman" w:eastAsia="Times New Roman" w:hAnsi="Times New Roman" w:cs="Times New Roman"/>
                <w:i/>
                <w:lang w:eastAsia="ru-RU"/>
              </w:rPr>
            </w:pPr>
          </w:p>
        </w:tc>
      </w:tr>
      <w:tr w:rsidR="00CC3FE1" w:rsidRPr="00CC3FE1" w:rsidTr="00CC3FE1">
        <w:trPr>
          <w:trHeight w:val="20"/>
        </w:trPr>
        <w:tc>
          <w:tcPr>
            <w:tcW w:w="640" w:type="pct"/>
            <w:vMerge/>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947"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Практическое занятие № 13 Разбор Уставов ВС РФ, ситуаций взаимодействия солдатского и офицерского состава.</w:t>
            </w:r>
          </w:p>
        </w:tc>
        <w:tc>
          <w:tcPr>
            <w:tcW w:w="446" w:type="pct"/>
          </w:tcPr>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2</w:t>
            </w:r>
          </w:p>
        </w:tc>
        <w:tc>
          <w:tcPr>
            <w:tcW w:w="516"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ОК 01, </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ОК 04, ОК 07</w:t>
            </w:r>
          </w:p>
          <w:p w:rsidR="00CC3FE1" w:rsidRPr="00CC3FE1" w:rsidRDefault="00CC3FE1" w:rsidP="00CC3FE1">
            <w:pPr>
              <w:spacing w:after="0" w:line="240" w:lineRule="auto"/>
              <w:jc w:val="center"/>
              <w:rPr>
                <w:rFonts w:ascii="Times New Roman" w:eastAsia="Times New Roman" w:hAnsi="Times New Roman" w:cs="Times New Roman"/>
                <w:i/>
                <w:lang w:eastAsia="ru-RU"/>
              </w:rPr>
            </w:pPr>
            <w:r w:rsidRPr="00CC3FE1">
              <w:rPr>
                <w:rFonts w:ascii="Times New Roman" w:eastAsia="Times New Roman" w:hAnsi="Times New Roman" w:cs="Times New Roman"/>
                <w:lang w:eastAsia="ru-RU"/>
              </w:rPr>
              <w:t>ЛР 1- ЛР 12</w:t>
            </w:r>
          </w:p>
        </w:tc>
        <w:tc>
          <w:tcPr>
            <w:tcW w:w="1451"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01.01, Уо 01.02, Уо 01.03, Уо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01.05, Уо 01.06, Уо 01.07, Уо 01.08</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01.09, Уо 04.01, Уо 04.02, Уо 07.01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07.02, Уо 07.03, Зо 01.01, Зо 01.02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01.03, Зо 01.04, Зо 01.05, Зо 01.06</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04.01, Зо 04.02, Зо 07.01, Зо 07.02</w:t>
            </w:r>
          </w:p>
          <w:p w:rsidR="00CC3FE1" w:rsidRPr="00CC3FE1" w:rsidRDefault="00CC3FE1" w:rsidP="00CC3FE1">
            <w:pPr>
              <w:spacing w:after="0" w:line="240" w:lineRule="auto"/>
              <w:rPr>
                <w:rFonts w:ascii="Times New Roman" w:eastAsia="Times New Roman" w:hAnsi="Times New Roman" w:cs="Times New Roman"/>
                <w:i/>
                <w:lang w:eastAsia="ru-RU"/>
              </w:rPr>
            </w:pPr>
            <w:r w:rsidRPr="00CC3FE1">
              <w:rPr>
                <w:rFonts w:ascii="Times New Roman" w:eastAsia="Times New Roman" w:hAnsi="Times New Roman" w:cs="Times New Roman"/>
                <w:lang w:eastAsia="ru-RU"/>
              </w:rPr>
              <w:t>Зо 07.03, Зо 07.04, Зо 07.05</w:t>
            </w:r>
          </w:p>
        </w:tc>
      </w:tr>
      <w:tr w:rsidR="00CC3FE1" w:rsidRPr="00CC3FE1" w:rsidTr="00CC3FE1">
        <w:trPr>
          <w:trHeight w:val="20"/>
        </w:trPr>
        <w:tc>
          <w:tcPr>
            <w:tcW w:w="640" w:type="pct"/>
            <w:vMerge/>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947"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Практическое занятие № 13 Общение с ветеранами боевых действий.</w:t>
            </w:r>
          </w:p>
        </w:tc>
        <w:tc>
          <w:tcPr>
            <w:tcW w:w="446" w:type="pct"/>
          </w:tcPr>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2</w:t>
            </w:r>
          </w:p>
        </w:tc>
        <w:tc>
          <w:tcPr>
            <w:tcW w:w="516"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ОК 01, </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ОК 04, ОК 07</w:t>
            </w:r>
          </w:p>
          <w:p w:rsidR="00CC3FE1" w:rsidRPr="00CC3FE1" w:rsidRDefault="00CC3FE1" w:rsidP="00CC3FE1">
            <w:pPr>
              <w:spacing w:after="0" w:line="240" w:lineRule="auto"/>
              <w:jc w:val="center"/>
              <w:rPr>
                <w:rFonts w:ascii="Times New Roman" w:eastAsia="Times New Roman" w:hAnsi="Times New Roman" w:cs="Times New Roman"/>
                <w:i/>
                <w:lang w:eastAsia="ru-RU"/>
              </w:rPr>
            </w:pPr>
            <w:r w:rsidRPr="00CC3FE1">
              <w:rPr>
                <w:rFonts w:ascii="Times New Roman" w:eastAsia="Times New Roman" w:hAnsi="Times New Roman" w:cs="Times New Roman"/>
                <w:lang w:eastAsia="ru-RU"/>
              </w:rPr>
              <w:t>ЛР 1- ЛР 12</w:t>
            </w:r>
          </w:p>
        </w:tc>
        <w:tc>
          <w:tcPr>
            <w:tcW w:w="1451"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01.01, Уо 01.02, Уо 01.03, Уо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01.05, Уо 01.06, Уо 01.07, Уо 01.08</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01.09, Уо 04.01, Уо 04.02, Уо 07.01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07.02, Уо 07.03, Зо 01.01, Зо 01.02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01.03, Зо 01.04, Зо 01.05, Зо 01.06</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04.01, Зо 04.02, Зо 07.01, Зо 07.02</w:t>
            </w:r>
          </w:p>
          <w:p w:rsidR="00CC3FE1" w:rsidRPr="00CC3FE1" w:rsidRDefault="00CC3FE1" w:rsidP="00CC3FE1">
            <w:pPr>
              <w:spacing w:after="0" w:line="240" w:lineRule="auto"/>
              <w:rPr>
                <w:rFonts w:ascii="Times New Roman" w:eastAsia="Times New Roman" w:hAnsi="Times New Roman" w:cs="Times New Roman"/>
                <w:i/>
                <w:lang w:eastAsia="ru-RU"/>
              </w:rPr>
            </w:pPr>
            <w:r w:rsidRPr="00CC3FE1">
              <w:rPr>
                <w:rFonts w:ascii="Times New Roman" w:eastAsia="Times New Roman" w:hAnsi="Times New Roman" w:cs="Times New Roman"/>
                <w:lang w:eastAsia="ru-RU"/>
              </w:rPr>
              <w:t>Зо 07.03, Зо 07.04, Зо 07.05</w:t>
            </w:r>
          </w:p>
        </w:tc>
      </w:tr>
      <w:tr w:rsidR="00CC3FE1" w:rsidRPr="00CC3FE1" w:rsidTr="00CC3FE1">
        <w:trPr>
          <w:trHeight w:val="20"/>
        </w:trPr>
        <w:tc>
          <w:tcPr>
            <w:tcW w:w="640" w:type="pct"/>
            <w:vMerge/>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947"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Практическое занятие № 14 Статус военнослужащего, права и свободы военнослужащего. Военные аспекты международного права</w:t>
            </w:r>
          </w:p>
        </w:tc>
        <w:tc>
          <w:tcPr>
            <w:tcW w:w="446" w:type="pct"/>
          </w:tcPr>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2</w:t>
            </w:r>
          </w:p>
        </w:tc>
        <w:tc>
          <w:tcPr>
            <w:tcW w:w="516"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ОК 01, </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ОК 04, ОК 07</w:t>
            </w:r>
          </w:p>
          <w:p w:rsidR="00CC3FE1" w:rsidRPr="00CC3FE1" w:rsidRDefault="00CC3FE1" w:rsidP="00CC3FE1">
            <w:pPr>
              <w:spacing w:after="0" w:line="240" w:lineRule="auto"/>
              <w:jc w:val="center"/>
              <w:rPr>
                <w:rFonts w:ascii="Times New Roman" w:eastAsia="Times New Roman" w:hAnsi="Times New Roman" w:cs="Times New Roman"/>
                <w:i/>
                <w:lang w:eastAsia="ru-RU"/>
              </w:rPr>
            </w:pPr>
            <w:r w:rsidRPr="00CC3FE1">
              <w:rPr>
                <w:rFonts w:ascii="Times New Roman" w:eastAsia="Times New Roman" w:hAnsi="Times New Roman" w:cs="Times New Roman"/>
                <w:lang w:eastAsia="ru-RU"/>
              </w:rPr>
              <w:t>ЛР 1- ЛР 12</w:t>
            </w:r>
          </w:p>
        </w:tc>
        <w:tc>
          <w:tcPr>
            <w:tcW w:w="1451"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01.01, Уо 01.02, Уо 01.03, Уо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01.05, Уо 01.06, Уо 01.07, Уо 01.08</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01.09, Уо 04.01, Уо 04.02, Уо 07.01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07.02, Уо 07.03, Зо 01.01, Зо 01.02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01.03, Зо 01.04, Зо 01.05, Зо 01.06</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04.01, Зо 04.02, Зо 07.01, Зо 07.02</w:t>
            </w:r>
          </w:p>
          <w:p w:rsidR="00CC3FE1" w:rsidRPr="00CC3FE1" w:rsidRDefault="00CC3FE1" w:rsidP="00CC3FE1">
            <w:pPr>
              <w:spacing w:after="0" w:line="240" w:lineRule="auto"/>
              <w:rPr>
                <w:rFonts w:ascii="Times New Roman" w:eastAsia="Times New Roman" w:hAnsi="Times New Roman" w:cs="Times New Roman"/>
                <w:i/>
                <w:lang w:eastAsia="ru-RU"/>
              </w:rPr>
            </w:pPr>
            <w:r w:rsidRPr="00CC3FE1">
              <w:rPr>
                <w:rFonts w:ascii="Times New Roman" w:eastAsia="Times New Roman" w:hAnsi="Times New Roman" w:cs="Times New Roman"/>
                <w:lang w:eastAsia="ru-RU"/>
              </w:rPr>
              <w:t>Зо 07.03, Зо 07.04, Зо 07.05</w:t>
            </w:r>
          </w:p>
        </w:tc>
      </w:tr>
      <w:tr w:rsidR="00CC3FE1" w:rsidRPr="00CC3FE1" w:rsidTr="00CC3FE1">
        <w:trPr>
          <w:trHeight w:val="20"/>
        </w:trPr>
        <w:tc>
          <w:tcPr>
            <w:tcW w:w="640" w:type="pct"/>
            <w:vMerge w:val="restar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Тема 3.2. Организационная структура Вооруженных сил РФ</w:t>
            </w:r>
          </w:p>
        </w:tc>
        <w:tc>
          <w:tcPr>
            <w:tcW w:w="1947"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b/>
                <w:bCs/>
                <w:lang w:eastAsia="ru-RU"/>
              </w:rPr>
              <w:t>Содержание</w:t>
            </w:r>
          </w:p>
        </w:tc>
        <w:tc>
          <w:tcPr>
            <w:tcW w:w="446" w:type="pct"/>
          </w:tcPr>
          <w:p w:rsidR="00CC3FE1" w:rsidRPr="00CC3FE1" w:rsidRDefault="00CC3FE1" w:rsidP="00CC3FE1">
            <w:pPr>
              <w:spacing w:after="0" w:line="240" w:lineRule="auto"/>
              <w:jc w:val="center"/>
              <w:rPr>
                <w:rFonts w:ascii="Times New Roman" w:eastAsia="Times New Roman" w:hAnsi="Times New Roman" w:cs="Times New Roman"/>
                <w:b/>
                <w:bCs/>
                <w:iCs/>
                <w:lang w:eastAsia="ru-RU"/>
              </w:rPr>
            </w:pPr>
            <w:r w:rsidRPr="00CC3FE1">
              <w:rPr>
                <w:rFonts w:ascii="Times New Roman" w:eastAsia="Times New Roman" w:hAnsi="Times New Roman" w:cs="Times New Roman"/>
                <w:b/>
                <w:bCs/>
                <w:iCs/>
                <w:lang w:eastAsia="ru-RU"/>
              </w:rPr>
              <w:t>2</w:t>
            </w:r>
          </w:p>
        </w:tc>
        <w:tc>
          <w:tcPr>
            <w:tcW w:w="516" w:type="pct"/>
          </w:tcPr>
          <w:p w:rsidR="00CC3FE1" w:rsidRPr="00CC3FE1" w:rsidRDefault="00CC3FE1" w:rsidP="00CC3FE1">
            <w:pPr>
              <w:spacing w:after="0" w:line="240" w:lineRule="auto"/>
              <w:rPr>
                <w:rFonts w:ascii="Times New Roman" w:eastAsia="Times New Roman" w:hAnsi="Times New Roman" w:cs="Times New Roman"/>
                <w:i/>
                <w:lang w:eastAsia="ru-RU"/>
              </w:rPr>
            </w:pPr>
          </w:p>
        </w:tc>
        <w:tc>
          <w:tcPr>
            <w:tcW w:w="1451" w:type="pct"/>
          </w:tcPr>
          <w:p w:rsidR="00CC3FE1" w:rsidRPr="00CC3FE1" w:rsidRDefault="00CC3FE1" w:rsidP="00CC3FE1">
            <w:pPr>
              <w:spacing w:after="0" w:line="240" w:lineRule="auto"/>
              <w:rPr>
                <w:rFonts w:ascii="Times New Roman" w:eastAsia="Times New Roman" w:hAnsi="Times New Roman" w:cs="Times New Roman"/>
                <w:i/>
                <w:lang w:eastAsia="ru-RU"/>
              </w:rPr>
            </w:pPr>
          </w:p>
        </w:tc>
      </w:tr>
      <w:tr w:rsidR="00CC3FE1" w:rsidRPr="00CC3FE1" w:rsidTr="00CC3FE1">
        <w:trPr>
          <w:trHeight w:val="20"/>
        </w:trPr>
        <w:tc>
          <w:tcPr>
            <w:tcW w:w="640" w:type="pct"/>
            <w:vMerge/>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947" w:type="pct"/>
          </w:tcPr>
          <w:p w:rsidR="00CC3FE1" w:rsidRPr="00CC3FE1" w:rsidRDefault="00CC3FE1" w:rsidP="00CC3FE1">
            <w:pPr>
              <w:spacing w:after="20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1. Функции и основные задачи современных Вооруженных Сил России, их роль и место в системе обеспечения национальной безопасности страны</w:t>
            </w:r>
          </w:p>
        </w:tc>
        <w:tc>
          <w:tcPr>
            <w:tcW w:w="446" w:type="pct"/>
          </w:tcPr>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2</w:t>
            </w:r>
          </w:p>
        </w:tc>
        <w:tc>
          <w:tcPr>
            <w:tcW w:w="516"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ОК 01, </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ОК 04, ОК 07</w:t>
            </w:r>
          </w:p>
          <w:p w:rsidR="00CC3FE1" w:rsidRPr="00CC3FE1" w:rsidRDefault="00CC3FE1" w:rsidP="00CC3FE1">
            <w:pPr>
              <w:spacing w:after="0" w:line="240" w:lineRule="auto"/>
              <w:jc w:val="center"/>
              <w:rPr>
                <w:rFonts w:ascii="Times New Roman" w:eastAsia="Times New Roman" w:hAnsi="Times New Roman" w:cs="Times New Roman"/>
                <w:i/>
                <w:lang w:eastAsia="ru-RU"/>
              </w:rPr>
            </w:pPr>
            <w:r w:rsidRPr="00CC3FE1">
              <w:rPr>
                <w:rFonts w:ascii="Times New Roman" w:eastAsia="Times New Roman" w:hAnsi="Times New Roman" w:cs="Times New Roman"/>
                <w:lang w:eastAsia="ru-RU"/>
              </w:rPr>
              <w:t>ЛР 1- ЛР 12</w:t>
            </w:r>
          </w:p>
        </w:tc>
        <w:tc>
          <w:tcPr>
            <w:tcW w:w="1451"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01.01, Уо 01.02, Уо 01.03, Уо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01.05, Уо 01.06, Уо 01.07, Уо 01.08</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01.09, Уо 04.01, Уо 04.02, Уо 07.01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07.02, Уо 07.03, Зо 01.01, Зо 01.02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01.03, Зо 01.04, Зо 01.05, Зо 01.06</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04.01, Зо 04.02, Зо 07.01, Зо 07.02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07.03, Зо 07.04, Зо 07.05</w:t>
            </w:r>
          </w:p>
        </w:tc>
      </w:tr>
      <w:tr w:rsidR="00CC3FE1" w:rsidRPr="00CC3FE1" w:rsidTr="00CC3FE1">
        <w:trPr>
          <w:trHeight w:val="20"/>
        </w:trPr>
        <w:tc>
          <w:tcPr>
            <w:tcW w:w="640" w:type="pct"/>
            <w:vMerge/>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947"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b/>
                <w:bCs/>
                <w:lang w:eastAsia="ru-RU"/>
              </w:rPr>
              <w:t>В том числе практических занятий и лабораторных работ</w:t>
            </w:r>
          </w:p>
        </w:tc>
        <w:tc>
          <w:tcPr>
            <w:tcW w:w="446" w:type="pct"/>
          </w:tcPr>
          <w:p w:rsidR="00CC3FE1" w:rsidRPr="00CC3FE1" w:rsidRDefault="00CC3FE1" w:rsidP="00CC3FE1">
            <w:pPr>
              <w:spacing w:after="0" w:line="240" w:lineRule="auto"/>
              <w:jc w:val="center"/>
              <w:rPr>
                <w:rFonts w:ascii="Times New Roman" w:eastAsia="Times New Roman" w:hAnsi="Times New Roman" w:cs="Times New Roman"/>
                <w:b/>
                <w:bCs/>
                <w:iCs/>
                <w:lang w:eastAsia="ru-RU"/>
              </w:rPr>
            </w:pPr>
            <w:r w:rsidRPr="00CC3FE1">
              <w:rPr>
                <w:rFonts w:ascii="Times New Roman" w:eastAsia="Times New Roman" w:hAnsi="Times New Roman" w:cs="Times New Roman"/>
                <w:b/>
                <w:bCs/>
                <w:iCs/>
                <w:lang w:eastAsia="ru-RU"/>
              </w:rPr>
              <w:t>8</w:t>
            </w:r>
          </w:p>
        </w:tc>
        <w:tc>
          <w:tcPr>
            <w:tcW w:w="516" w:type="pct"/>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451" w:type="pct"/>
          </w:tcPr>
          <w:p w:rsidR="00CC3FE1" w:rsidRPr="00CC3FE1" w:rsidRDefault="00CC3FE1" w:rsidP="00CC3FE1">
            <w:pPr>
              <w:spacing w:after="0" w:line="240" w:lineRule="auto"/>
              <w:rPr>
                <w:rFonts w:ascii="Times New Roman" w:eastAsia="Times New Roman" w:hAnsi="Times New Roman" w:cs="Times New Roman"/>
                <w:lang w:eastAsia="ru-RU"/>
              </w:rPr>
            </w:pPr>
          </w:p>
        </w:tc>
      </w:tr>
      <w:tr w:rsidR="00CC3FE1" w:rsidRPr="00CC3FE1" w:rsidTr="00CC3FE1">
        <w:trPr>
          <w:trHeight w:val="20"/>
        </w:trPr>
        <w:tc>
          <w:tcPr>
            <w:tcW w:w="640" w:type="pct"/>
            <w:vMerge/>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947"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Практическое занятие № 15 Сухопутные войска, история создания, предназначение, рода войск, входящие в Сухопутные войска</w:t>
            </w:r>
          </w:p>
        </w:tc>
        <w:tc>
          <w:tcPr>
            <w:tcW w:w="446" w:type="pct"/>
          </w:tcPr>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2</w:t>
            </w:r>
          </w:p>
        </w:tc>
        <w:tc>
          <w:tcPr>
            <w:tcW w:w="516"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ОК 01, </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ОК 04, ОК 07</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ЛР 1- ЛР 12</w:t>
            </w:r>
          </w:p>
        </w:tc>
        <w:tc>
          <w:tcPr>
            <w:tcW w:w="1451"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01.01, Уо 01.02, Уо 01.03, Уо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01.05, Уо 01.06, Уо 01.07, Уо 01.08</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01.09, Уо 04.01, Уо 04.02, Уо 07.01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07.02, Уо 07.03, Зо 01.01, Зо 01.02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01.03, Зо 01.04, Зо 01.05, Зо 01.06</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04.01, Зо 04.02, Зо 07.01, Зо 07.02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07.03, Зо 07.04, Зо 07.05</w:t>
            </w:r>
          </w:p>
        </w:tc>
      </w:tr>
      <w:tr w:rsidR="00CC3FE1" w:rsidRPr="00CC3FE1" w:rsidTr="00CC3FE1">
        <w:trPr>
          <w:trHeight w:val="20"/>
        </w:trPr>
        <w:tc>
          <w:tcPr>
            <w:tcW w:w="640" w:type="pct"/>
            <w:vMerge/>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947"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Практическое занятие № 16 Военно-Морской Флот, история создания, предназначение</w:t>
            </w:r>
          </w:p>
        </w:tc>
        <w:tc>
          <w:tcPr>
            <w:tcW w:w="446" w:type="pct"/>
          </w:tcPr>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2</w:t>
            </w:r>
          </w:p>
        </w:tc>
        <w:tc>
          <w:tcPr>
            <w:tcW w:w="516"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ОК 01, </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ОК 04, ОК 07</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ЛР 1- ЛР 12</w:t>
            </w:r>
          </w:p>
        </w:tc>
        <w:tc>
          <w:tcPr>
            <w:tcW w:w="1451"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01.01, Уо 01.02, Уо 01.03, Уо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01.05, Уо 01.06, Уо 01.07, Уо 01.08</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01.09, Уо 04.01, Уо 04.02, Уо 07.01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07.02, Уо 07.03, Зо 01.01, Зо 01.02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01.03, Зо 01.04, Зо 01.05, Зо 01.06</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04.01, Зо 04.02, Зо 07.01, Зо 07.02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07.03, Зо 07.04, Зо 07.05</w:t>
            </w:r>
          </w:p>
        </w:tc>
      </w:tr>
      <w:tr w:rsidR="00CC3FE1" w:rsidRPr="00CC3FE1" w:rsidTr="00CC3FE1">
        <w:trPr>
          <w:trHeight w:val="20"/>
        </w:trPr>
        <w:tc>
          <w:tcPr>
            <w:tcW w:w="640" w:type="pct"/>
            <w:vMerge/>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947"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Практическое занятие № 17 Военно-воздушные силы, история создания, предназначение, рода авиации</w:t>
            </w:r>
          </w:p>
        </w:tc>
        <w:tc>
          <w:tcPr>
            <w:tcW w:w="446" w:type="pct"/>
          </w:tcPr>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2</w:t>
            </w:r>
          </w:p>
        </w:tc>
        <w:tc>
          <w:tcPr>
            <w:tcW w:w="516"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ОК 01, </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ОК 04, ОК 07</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ЛР 1- ЛР 12</w:t>
            </w:r>
          </w:p>
        </w:tc>
        <w:tc>
          <w:tcPr>
            <w:tcW w:w="1451"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01.01, Уо 01.02, Уо 01.03, Уо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01.05, Уо 01.06, Уо 01.07, Уо 01.08</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01.09, Уо 04.01, Уо 04.02, Уо 07.01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07.02, Уо 07.03, Зо 01.01, Зо 01.02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01.03, Зо 01.04, Зо 01.05, Зо 01.06</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04.01, Зо 04.02, Зо 07.01, Зо 07.02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07.03, Зо 07.04, Зо 07.05</w:t>
            </w:r>
          </w:p>
        </w:tc>
      </w:tr>
      <w:tr w:rsidR="00CC3FE1" w:rsidRPr="00CC3FE1" w:rsidTr="00CC3FE1">
        <w:trPr>
          <w:trHeight w:val="20"/>
        </w:trPr>
        <w:tc>
          <w:tcPr>
            <w:tcW w:w="640" w:type="pct"/>
            <w:vMerge/>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947"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Практическое занятие № 18 Ракетные войска стратегического назначения, их предназначение, обеспечение высокого уровня боеготовности</w:t>
            </w:r>
          </w:p>
        </w:tc>
        <w:tc>
          <w:tcPr>
            <w:tcW w:w="446" w:type="pct"/>
          </w:tcPr>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2</w:t>
            </w:r>
          </w:p>
        </w:tc>
        <w:tc>
          <w:tcPr>
            <w:tcW w:w="516"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ОК 01, </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ОК 04, ОК 07</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ЛР 1- ЛР 12</w:t>
            </w:r>
          </w:p>
        </w:tc>
        <w:tc>
          <w:tcPr>
            <w:tcW w:w="1451"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01.01, Уо 01.02, Уо 01.03, Уо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01.05, Уо 01.06, Уо 01.07, Уо 01.08</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01.09, Уо 04.01, Уо 04.02, Уо 07.01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07.02, Уо 07.03, Зо 01.01, Зо 01.02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01.03, Зо 01.04, Зо 01.05, Зо 01.06</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04.01, Зо 04.02, Зо 07.01, Зо 07.02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07.03, Зо 07.04, Зо 07.05</w:t>
            </w:r>
          </w:p>
        </w:tc>
      </w:tr>
      <w:tr w:rsidR="00CC3FE1" w:rsidRPr="00CC3FE1" w:rsidTr="00CC3FE1">
        <w:trPr>
          <w:trHeight w:val="20"/>
        </w:trPr>
        <w:tc>
          <w:tcPr>
            <w:tcW w:w="640" w:type="pct"/>
            <w:vMerge w:val="restar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Тема 3.3. Боевые традиции Вооруженных Сил России</w:t>
            </w:r>
          </w:p>
        </w:tc>
        <w:tc>
          <w:tcPr>
            <w:tcW w:w="1947"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b/>
                <w:bCs/>
                <w:lang w:eastAsia="ru-RU"/>
              </w:rPr>
              <w:t>В том числе практических занятий и лабораторных работ</w:t>
            </w:r>
          </w:p>
        </w:tc>
        <w:tc>
          <w:tcPr>
            <w:tcW w:w="446" w:type="pct"/>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8</w:t>
            </w:r>
          </w:p>
        </w:tc>
        <w:tc>
          <w:tcPr>
            <w:tcW w:w="516" w:type="pct"/>
          </w:tcPr>
          <w:p w:rsidR="00CC3FE1" w:rsidRPr="00CC3FE1" w:rsidRDefault="00CC3FE1" w:rsidP="00CC3FE1">
            <w:pPr>
              <w:spacing w:after="0" w:line="240" w:lineRule="auto"/>
              <w:rPr>
                <w:rFonts w:ascii="Times New Roman" w:eastAsia="Times New Roman" w:hAnsi="Times New Roman" w:cs="Times New Roman"/>
                <w:i/>
                <w:lang w:eastAsia="ru-RU"/>
              </w:rPr>
            </w:pPr>
          </w:p>
        </w:tc>
        <w:tc>
          <w:tcPr>
            <w:tcW w:w="1451" w:type="pct"/>
          </w:tcPr>
          <w:p w:rsidR="00CC3FE1" w:rsidRPr="00CC3FE1" w:rsidRDefault="00CC3FE1" w:rsidP="00CC3FE1">
            <w:pPr>
              <w:spacing w:after="0" w:line="240" w:lineRule="auto"/>
              <w:rPr>
                <w:rFonts w:ascii="Times New Roman" w:eastAsia="Times New Roman" w:hAnsi="Times New Roman" w:cs="Times New Roman"/>
                <w:i/>
                <w:lang w:eastAsia="ru-RU"/>
              </w:rPr>
            </w:pPr>
          </w:p>
        </w:tc>
      </w:tr>
      <w:tr w:rsidR="00CC3FE1" w:rsidRPr="00CC3FE1" w:rsidTr="00CC3FE1">
        <w:trPr>
          <w:trHeight w:val="20"/>
        </w:trPr>
        <w:tc>
          <w:tcPr>
            <w:tcW w:w="640" w:type="pct"/>
            <w:vMerge/>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947"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Практическое занятие № 19 Дни воинской славы России, сыгравших решающую роль в истории России. </w:t>
            </w:r>
          </w:p>
        </w:tc>
        <w:tc>
          <w:tcPr>
            <w:tcW w:w="446"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2</w:t>
            </w:r>
          </w:p>
        </w:tc>
        <w:tc>
          <w:tcPr>
            <w:tcW w:w="516"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ОК 01, </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ОК 04, ОК 07</w:t>
            </w:r>
          </w:p>
          <w:p w:rsidR="00CC3FE1" w:rsidRPr="00CC3FE1" w:rsidRDefault="00CC3FE1" w:rsidP="00CC3FE1">
            <w:pPr>
              <w:spacing w:after="0" w:line="240" w:lineRule="auto"/>
              <w:jc w:val="center"/>
              <w:rPr>
                <w:rFonts w:ascii="Times New Roman" w:eastAsia="Times New Roman" w:hAnsi="Times New Roman" w:cs="Times New Roman"/>
                <w:i/>
                <w:lang w:eastAsia="ru-RU"/>
              </w:rPr>
            </w:pPr>
            <w:r w:rsidRPr="00CC3FE1">
              <w:rPr>
                <w:rFonts w:ascii="Times New Roman" w:eastAsia="Times New Roman" w:hAnsi="Times New Roman" w:cs="Times New Roman"/>
                <w:lang w:eastAsia="ru-RU"/>
              </w:rPr>
              <w:t>ЛР 1- ЛР 12</w:t>
            </w:r>
          </w:p>
        </w:tc>
        <w:tc>
          <w:tcPr>
            <w:tcW w:w="1451"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01.01, Уо 01.02, Уо 01.03, Уо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01.05, Уо 01.06, Уо 01.07, Уо 01.08</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01.09, Уо 04.01, Уо 04.02, Уо 07.01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07.02, Уо 07.03, Зо 01.01, Зо 01.02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01.03, Зо 01.04, Зо 01.05, Зо 01.06</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04.01, Зо 04.02, Зо 07.01, Зо 07.02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07.03, Зо 07.04, Зо 07.05</w:t>
            </w:r>
          </w:p>
        </w:tc>
      </w:tr>
      <w:tr w:rsidR="00CC3FE1" w:rsidRPr="00CC3FE1" w:rsidTr="00CC3FE1">
        <w:trPr>
          <w:trHeight w:val="20"/>
        </w:trPr>
        <w:tc>
          <w:tcPr>
            <w:tcW w:w="640" w:type="pct"/>
            <w:vMerge/>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947"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Практическое занятие № 20 Патриотизм – духовно-нравственная основа личности военнослужащего, защитника Отечества, источник духовных сил воина</w:t>
            </w:r>
          </w:p>
        </w:tc>
        <w:tc>
          <w:tcPr>
            <w:tcW w:w="446"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2</w:t>
            </w:r>
          </w:p>
        </w:tc>
        <w:tc>
          <w:tcPr>
            <w:tcW w:w="516"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ОК 01, </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ОК 04, ОК 07</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ЛР 1- ЛР 12</w:t>
            </w:r>
          </w:p>
        </w:tc>
        <w:tc>
          <w:tcPr>
            <w:tcW w:w="1451"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01.01, Уо 01.02, Уо 01.03, Уо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01.05, Уо 01.06, Уо 01.07, Уо 01.08</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01.09, Уо 04.01, Уо 04.02, Уо 07.01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lastRenderedPageBreak/>
              <w:t>Уо 07.02, Уо 07.03, Зо 01.01, Зо 01.02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01.03, Зо 01.04, Зо 01.05, Зо 01.06</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04.01, Зо 04.02, Зо 07.01, Зо 07.02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07.03, Зо 07.04, Зо 07.05</w:t>
            </w:r>
          </w:p>
        </w:tc>
      </w:tr>
      <w:tr w:rsidR="00CC3FE1" w:rsidRPr="00CC3FE1" w:rsidTr="00CC3FE1">
        <w:trPr>
          <w:trHeight w:val="20"/>
        </w:trPr>
        <w:tc>
          <w:tcPr>
            <w:tcW w:w="640" w:type="pct"/>
            <w:vMerge/>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947"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Практическое занятие № 21 Основное содержание патриотизма: преданность своему отечеству, любовь к Родине, стремление служить ее интересам, защищать от врагов </w:t>
            </w:r>
          </w:p>
        </w:tc>
        <w:tc>
          <w:tcPr>
            <w:tcW w:w="446"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2</w:t>
            </w:r>
          </w:p>
        </w:tc>
        <w:tc>
          <w:tcPr>
            <w:tcW w:w="516"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ОК 01, </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ОК 04, ОК 07</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ЛР 1- ЛР 12</w:t>
            </w:r>
          </w:p>
        </w:tc>
        <w:tc>
          <w:tcPr>
            <w:tcW w:w="1451"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01.01, Уо 01.02, Уо 01.03, Уо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01.05, Уо 01.06, Уо 01.07, Уо 01.08</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01.09, Уо 04.01, Уо 04.02, Уо 07.01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07.02, Уо 07.03, Зо 01.01, Зо 01.02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01.03, Зо 01.04, Зо 01.05, Зо 01.06</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04.01, Зо 04.02, Зо 07.01, Зо 07.02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07.03, Зо 07.04, Зо 07.05</w:t>
            </w:r>
          </w:p>
        </w:tc>
      </w:tr>
      <w:tr w:rsidR="00CC3FE1" w:rsidRPr="00CC3FE1" w:rsidTr="00CC3FE1">
        <w:trPr>
          <w:trHeight w:val="20"/>
        </w:trPr>
        <w:tc>
          <w:tcPr>
            <w:tcW w:w="640" w:type="pct"/>
            <w:vMerge/>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947"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Практическое занятие № 22 Боевые традиции Российской армии и флота, войсковое товарищество. Воинский долг, обязанность гражданина защищать Отечество</w:t>
            </w:r>
          </w:p>
        </w:tc>
        <w:tc>
          <w:tcPr>
            <w:tcW w:w="446"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2</w:t>
            </w:r>
          </w:p>
        </w:tc>
        <w:tc>
          <w:tcPr>
            <w:tcW w:w="516"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ОК 01, </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ОК 04, ОК 07</w:t>
            </w:r>
          </w:p>
          <w:p w:rsidR="00CC3FE1" w:rsidRPr="00CC3FE1" w:rsidRDefault="00CC3FE1" w:rsidP="00CC3FE1">
            <w:pPr>
              <w:spacing w:after="0" w:line="240" w:lineRule="auto"/>
              <w:jc w:val="center"/>
              <w:rPr>
                <w:rFonts w:ascii="Times New Roman" w:eastAsia="Times New Roman" w:hAnsi="Times New Roman" w:cs="Times New Roman"/>
                <w:i/>
                <w:lang w:eastAsia="ru-RU"/>
              </w:rPr>
            </w:pPr>
            <w:r w:rsidRPr="00CC3FE1">
              <w:rPr>
                <w:rFonts w:ascii="Times New Roman" w:eastAsia="Times New Roman" w:hAnsi="Times New Roman" w:cs="Times New Roman"/>
                <w:lang w:eastAsia="ru-RU"/>
              </w:rPr>
              <w:t>ЛР 1- ЛР 12</w:t>
            </w:r>
          </w:p>
        </w:tc>
        <w:tc>
          <w:tcPr>
            <w:tcW w:w="1451"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01.01, Уо 01.02, Уо 01.03, Уо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01.05, Уо 01.06, Уо 01.07, Уо 01.08</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01.09, Уо 04.01, Уо 04.02, Уо 07.01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07.02, Уо 07.03, Зо 01.01, Зо 01.02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01.03, Зо 01.04, Зо 01.05, Зо 01.06</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04.01, Зо 04.02, Зо 07.01, Зо 07.02</w:t>
            </w:r>
          </w:p>
          <w:p w:rsidR="00CC3FE1" w:rsidRPr="00CC3FE1" w:rsidRDefault="00CC3FE1" w:rsidP="00CC3FE1">
            <w:pPr>
              <w:spacing w:after="0" w:line="240" w:lineRule="auto"/>
              <w:rPr>
                <w:rFonts w:ascii="Times New Roman" w:eastAsia="Times New Roman" w:hAnsi="Times New Roman" w:cs="Times New Roman"/>
                <w:i/>
                <w:lang w:eastAsia="ru-RU"/>
              </w:rPr>
            </w:pPr>
            <w:r w:rsidRPr="00CC3FE1">
              <w:rPr>
                <w:rFonts w:ascii="Times New Roman" w:eastAsia="Times New Roman" w:hAnsi="Times New Roman" w:cs="Times New Roman"/>
                <w:lang w:eastAsia="ru-RU"/>
              </w:rPr>
              <w:t>Зо 07.03, Зо 07.04, Зо 07.05</w:t>
            </w:r>
          </w:p>
        </w:tc>
      </w:tr>
      <w:tr w:rsidR="00CC3FE1" w:rsidRPr="00CC3FE1" w:rsidTr="00CC3FE1">
        <w:trPr>
          <w:trHeight w:val="148"/>
        </w:trPr>
        <w:tc>
          <w:tcPr>
            <w:tcW w:w="2587" w:type="pct"/>
            <w:gridSpan w:val="2"/>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Промежуточная аттестация -дифференцированный зачет</w:t>
            </w:r>
          </w:p>
        </w:tc>
        <w:tc>
          <w:tcPr>
            <w:tcW w:w="446" w:type="pct"/>
          </w:tcPr>
          <w:p w:rsidR="00CC3FE1" w:rsidRPr="00CC3FE1" w:rsidRDefault="00CC3FE1" w:rsidP="00CC3FE1">
            <w:pPr>
              <w:spacing w:after="0" w:line="240" w:lineRule="auto"/>
              <w:jc w:val="center"/>
              <w:rPr>
                <w:rFonts w:ascii="Times New Roman" w:eastAsia="Times New Roman" w:hAnsi="Times New Roman" w:cs="Times New Roman"/>
                <w:b/>
                <w:bCs/>
                <w:iCs/>
                <w:lang w:eastAsia="ru-RU"/>
              </w:rPr>
            </w:pPr>
            <w:r w:rsidRPr="00CC3FE1">
              <w:rPr>
                <w:rFonts w:ascii="Times New Roman" w:eastAsia="Times New Roman" w:hAnsi="Times New Roman" w:cs="Times New Roman"/>
                <w:b/>
                <w:bCs/>
                <w:iCs/>
                <w:lang w:eastAsia="ru-RU"/>
              </w:rPr>
              <w:t>2</w:t>
            </w:r>
          </w:p>
        </w:tc>
        <w:tc>
          <w:tcPr>
            <w:tcW w:w="516" w:type="pct"/>
          </w:tcPr>
          <w:p w:rsidR="00CC3FE1" w:rsidRPr="00CC3FE1" w:rsidRDefault="00CC3FE1" w:rsidP="00CC3FE1">
            <w:pPr>
              <w:spacing w:after="0" w:line="240" w:lineRule="auto"/>
              <w:rPr>
                <w:rFonts w:ascii="Times New Roman" w:eastAsia="Times New Roman" w:hAnsi="Times New Roman" w:cs="Times New Roman"/>
                <w:i/>
                <w:lang w:eastAsia="ru-RU"/>
              </w:rPr>
            </w:pPr>
          </w:p>
        </w:tc>
        <w:tc>
          <w:tcPr>
            <w:tcW w:w="1451" w:type="pct"/>
          </w:tcPr>
          <w:p w:rsidR="00CC3FE1" w:rsidRPr="00CC3FE1" w:rsidRDefault="00CC3FE1" w:rsidP="00CC3FE1">
            <w:pPr>
              <w:spacing w:after="0" w:line="240" w:lineRule="auto"/>
              <w:rPr>
                <w:rFonts w:ascii="Times New Roman" w:eastAsia="Times New Roman" w:hAnsi="Times New Roman" w:cs="Times New Roman"/>
                <w:i/>
                <w:lang w:eastAsia="ru-RU"/>
              </w:rPr>
            </w:pPr>
          </w:p>
        </w:tc>
      </w:tr>
      <w:tr w:rsidR="00CC3FE1" w:rsidRPr="00CC3FE1" w:rsidTr="00CC3FE1">
        <w:trPr>
          <w:trHeight w:val="20"/>
        </w:trPr>
        <w:tc>
          <w:tcPr>
            <w:tcW w:w="2587" w:type="pct"/>
            <w:gridSpan w:val="2"/>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Всего:</w:t>
            </w:r>
          </w:p>
        </w:tc>
        <w:tc>
          <w:tcPr>
            <w:tcW w:w="446" w:type="pct"/>
          </w:tcPr>
          <w:p w:rsidR="00CC3FE1" w:rsidRPr="00CC3FE1" w:rsidRDefault="00CC3FE1" w:rsidP="00CC3FE1">
            <w:pPr>
              <w:spacing w:after="0" w:line="240" w:lineRule="auto"/>
              <w:jc w:val="center"/>
              <w:rPr>
                <w:rFonts w:ascii="Times New Roman" w:eastAsia="Times New Roman" w:hAnsi="Times New Roman" w:cs="Times New Roman"/>
                <w:b/>
                <w:bCs/>
                <w:iCs/>
                <w:lang w:eastAsia="ru-RU"/>
              </w:rPr>
            </w:pPr>
            <w:r w:rsidRPr="00CC3FE1">
              <w:rPr>
                <w:rFonts w:ascii="Times New Roman" w:eastAsia="Times New Roman" w:hAnsi="Times New Roman" w:cs="Times New Roman"/>
                <w:b/>
                <w:bCs/>
                <w:iCs/>
                <w:lang w:eastAsia="ru-RU"/>
              </w:rPr>
              <w:t>68</w:t>
            </w:r>
          </w:p>
        </w:tc>
        <w:tc>
          <w:tcPr>
            <w:tcW w:w="516" w:type="pct"/>
          </w:tcPr>
          <w:p w:rsidR="00CC3FE1" w:rsidRPr="00CC3FE1" w:rsidRDefault="00CC3FE1" w:rsidP="00CC3FE1">
            <w:pPr>
              <w:spacing w:after="0" w:line="240" w:lineRule="auto"/>
              <w:rPr>
                <w:rFonts w:ascii="Times New Roman" w:eastAsia="Times New Roman" w:hAnsi="Times New Roman" w:cs="Times New Roman"/>
                <w:i/>
                <w:lang w:eastAsia="ru-RU"/>
              </w:rPr>
            </w:pPr>
          </w:p>
        </w:tc>
        <w:tc>
          <w:tcPr>
            <w:tcW w:w="1451" w:type="pct"/>
          </w:tcPr>
          <w:p w:rsidR="00CC3FE1" w:rsidRPr="00CC3FE1" w:rsidRDefault="00CC3FE1" w:rsidP="00CC3FE1">
            <w:pPr>
              <w:spacing w:after="0" w:line="240" w:lineRule="auto"/>
              <w:rPr>
                <w:rFonts w:ascii="Times New Roman" w:eastAsia="Times New Roman" w:hAnsi="Times New Roman" w:cs="Times New Roman"/>
                <w:i/>
                <w:lang w:eastAsia="ru-RU"/>
              </w:rPr>
            </w:pPr>
          </w:p>
        </w:tc>
      </w:tr>
      <w:bookmarkEnd w:id="52"/>
    </w:tbl>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sectPr w:rsidR="00CC3FE1" w:rsidRPr="00CC3FE1" w:rsidSect="00CC3FE1">
          <w:pgSz w:w="16838" w:h="11906" w:orient="landscape"/>
          <w:pgMar w:top="426" w:right="1134" w:bottom="851" w:left="1134" w:header="709" w:footer="709" w:gutter="0"/>
          <w:cols w:space="708"/>
          <w:docGrid w:linePitch="360"/>
        </w:sect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0" w:line="276" w:lineRule="auto"/>
        <w:jc w:val="center"/>
        <w:rPr>
          <w:rFonts w:ascii="Times New Roman" w:eastAsia="Times New Roman" w:hAnsi="Times New Roman" w:cs="Times New Roman"/>
          <w:b/>
          <w:lang w:eastAsia="ru-RU"/>
        </w:rPr>
      </w:pPr>
      <w:r w:rsidRPr="00CC3FE1">
        <w:rPr>
          <w:rFonts w:ascii="Times New Roman" w:eastAsia="Times New Roman" w:hAnsi="Times New Roman" w:cs="Times New Roman"/>
          <w:b/>
          <w:lang w:eastAsia="ru-RU"/>
        </w:rPr>
        <w:t>3. УСЛОВИЯ РЕАЛИЗАЦИИ УЧЕБНОЙ ДИСЦИПЛИНЫ</w:t>
      </w:r>
    </w:p>
    <w:p w:rsidR="00CC3FE1" w:rsidRPr="00CC3FE1" w:rsidRDefault="00CC3FE1" w:rsidP="00CC3FE1">
      <w:pPr>
        <w:spacing w:after="0" w:line="276" w:lineRule="auto"/>
        <w:ind w:left="709"/>
        <w:jc w:val="both"/>
        <w:rPr>
          <w:rFonts w:ascii="Times New Roman" w:eastAsia="Times New Roman" w:hAnsi="Times New Roman" w:cs="Times New Roman"/>
          <w:b/>
          <w:lang w:eastAsia="ru-RU"/>
        </w:rPr>
      </w:pPr>
      <w:r w:rsidRPr="00CC3FE1">
        <w:rPr>
          <w:rFonts w:ascii="Times New Roman" w:eastAsia="Times New Roman" w:hAnsi="Times New Roman" w:cs="Times New Roman"/>
          <w:b/>
          <w:lang w:eastAsia="ru-RU"/>
        </w:rPr>
        <w:tab/>
        <w:t>3.1. Для реализации программы учебной дисциплины должны быть предусмотрены следующие специальные помещения:</w:t>
      </w:r>
    </w:p>
    <w:p w:rsidR="00CC3FE1" w:rsidRPr="00CC3FE1" w:rsidRDefault="00CC3FE1" w:rsidP="00CC3FE1">
      <w:pPr>
        <w:spacing w:after="0" w:line="276" w:lineRule="auto"/>
        <w:ind w:left="567" w:firstLine="142"/>
        <w:jc w:val="both"/>
        <w:rPr>
          <w:rFonts w:ascii="Times New Roman" w:eastAsia="Times New Roman" w:hAnsi="Times New Roman" w:cs="Times New Roman"/>
          <w:b/>
          <w:u w:val="single"/>
          <w:lang w:eastAsia="ru-RU"/>
        </w:rPr>
      </w:pPr>
      <w:r w:rsidRPr="00CC3FE1">
        <w:rPr>
          <w:rFonts w:ascii="Times New Roman" w:eastAsia="Times New Roman" w:hAnsi="Times New Roman" w:cs="Times New Roman"/>
          <w:lang w:eastAsia="ru-RU"/>
        </w:rPr>
        <w:tab/>
        <w:t>Кабинет «Безопасность жизнедеятельности»</w:t>
      </w:r>
      <w:r w:rsidRPr="00CC3FE1">
        <w:rPr>
          <w:rFonts w:ascii="Times New Roman" w:eastAsia="Times New Roman" w:hAnsi="Times New Roman" w:cs="Times New Roman"/>
          <w:b/>
          <w:lang w:eastAsia="ru-RU"/>
        </w:rPr>
        <w:t>,</w:t>
      </w:r>
      <w:r w:rsidRPr="00CC3FE1">
        <w:rPr>
          <w:rFonts w:ascii="Times New Roman" w:eastAsia="Times New Roman" w:hAnsi="Times New Roman" w:cs="Times New Roman"/>
          <w:lang w:eastAsia="ru-RU"/>
        </w:rPr>
        <w:t xml:space="preserve"> оснащенный в соответствии с п. 6.1.2.1 образовательной программы по специальности 15.02.16 Технология машиностроения</w:t>
      </w:r>
      <w:r w:rsidRPr="00CC3FE1">
        <w:rPr>
          <w:rFonts w:ascii="Times New Roman" w:eastAsia="Times New Roman" w:hAnsi="Times New Roman" w:cs="Times New Roman"/>
          <w:i/>
          <w:lang w:eastAsia="ru-RU"/>
        </w:rPr>
        <w:t>.</w:t>
      </w:r>
    </w:p>
    <w:p w:rsidR="00CC3FE1" w:rsidRPr="00CC3FE1" w:rsidRDefault="00CC3FE1" w:rsidP="00CC3FE1">
      <w:pPr>
        <w:spacing w:after="0" w:line="276" w:lineRule="auto"/>
        <w:ind w:firstLine="709"/>
        <w:rPr>
          <w:rFonts w:ascii="Times New Roman" w:eastAsia="Times New Roman" w:hAnsi="Times New Roman" w:cs="Times New Roman"/>
          <w:b/>
          <w:lang w:eastAsia="ru-RU"/>
        </w:rPr>
      </w:pPr>
    </w:p>
    <w:p w:rsidR="00CC3FE1" w:rsidRPr="00CC3FE1" w:rsidRDefault="00CC3FE1" w:rsidP="00CC3FE1">
      <w:pPr>
        <w:spacing w:after="0" w:line="276" w:lineRule="auto"/>
        <w:ind w:firstLine="709"/>
        <w:rPr>
          <w:rFonts w:ascii="Times New Roman" w:eastAsia="Times New Roman" w:hAnsi="Times New Roman" w:cs="Times New Roman"/>
          <w:b/>
          <w:lang w:eastAsia="ru-RU"/>
        </w:rPr>
      </w:pPr>
      <w:r w:rsidRPr="00CC3FE1">
        <w:rPr>
          <w:rFonts w:ascii="Times New Roman" w:eastAsia="Times New Roman" w:hAnsi="Times New Roman" w:cs="Times New Roman"/>
          <w:b/>
          <w:lang w:eastAsia="ru-RU"/>
        </w:rPr>
        <w:tab/>
        <w:t>3.2. Информационное обеспечение реализации программы</w:t>
      </w:r>
    </w:p>
    <w:p w:rsidR="00CC3FE1" w:rsidRPr="00CC3FE1" w:rsidRDefault="00CC3FE1" w:rsidP="00CC3FE1">
      <w:pPr>
        <w:spacing w:after="0" w:line="276" w:lineRule="auto"/>
        <w:ind w:left="709"/>
        <w:jc w:val="both"/>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ab/>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CC3FE1" w:rsidRPr="00CC3FE1" w:rsidRDefault="00CC3FE1" w:rsidP="00CC3FE1">
      <w:pPr>
        <w:suppressAutoHyphens/>
        <w:autoSpaceDE w:val="0"/>
        <w:autoSpaceDN w:val="0"/>
        <w:adjustRightInd w:val="0"/>
        <w:spacing w:after="0" w:line="276" w:lineRule="auto"/>
        <w:ind w:left="709"/>
        <w:jc w:val="both"/>
        <w:rPr>
          <w:rFonts w:ascii="Times New Roman" w:eastAsia="Times New Roman" w:hAnsi="Times New Roman" w:cs="Times New Roman"/>
          <w:bCs/>
          <w:lang w:eastAsia="ru-RU"/>
        </w:rPr>
      </w:pPr>
    </w:p>
    <w:p w:rsidR="00CC3FE1" w:rsidRPr="00CC3FE1" w:rsidRDefault="00CC3FE1" w:rsidP="00CC3FE1">
      <w:pPr>
        <w:suppressAutoHyphens/>
        <w:spacing w:after="0" w:line="276" w:lineRule="auto"/>
        <w:ind w:firstLine="709"/>
        <w:jc w:val="both"/>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ab/>
        <w:t>3.2.1. Основные печатные издания</w:t>
      </w:r>
    </w:p>
    <w:p w:rsidR="00CC3FE1" w:rsidRPr="00CC3FE1" w:rsidRDefault="00CC3FE1" w:rsidP="00CC3FE1">
      <w:pPr>
        <w:spacing w:after="0" w:line="276" w:lineRule="auto"/>
        <w:ind w:left="426"/>
        <w:jc w:val="both"/>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ab/>
        <w:t>1. Горькова Н. В., Фетисов А. Г. и др. Безопасность жизнедеятельности. Учебник для СПО/ Н.В.Горькова — Санкт-Петербург : Лань, 2021. — 220 с. — ISBN 978-5-8114-7404-2</w:t>
      </w:r>
    </w:p>
    <w:p w:rsidR="00CC3FE1" w:rsidRPr="00CC3FE1" w:rsidRDefault="00CC3FE1" w:rsidP="00CC3FE1">
      <w:pPr>
        <w:spacing w:after="0" w:line="276" w:lineRule="auto"/>
        <w:ind w:left="709" w:hanging="283"/>
        <w:jc w:val="both"/>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ab/>
        <w:t>2. Константинов, Ю. С. Безопасность жизнедеятельности. Ориентирование : учебное пособие для среднего профессионального образования / Ю. С. Константинов, О. Л. Глаголева. — 2-е изд., испр. и доп. — Москва : Издательство Юрайт, 2020. — 329 с.</w:t>
      </w:r>
    </w:p>
    <w:p w:rsidR="00CC3FE1" w:rsidRPr="00CC3FE1" w:rsidRDefault="00CC3FE1" w:rsidP="00CC3FE1">
      <w:pPr>
        <w:spacing w:after="0" w:line="276" w:lineRule="auto"/>
        <w:ind w:left="709" w:hanging="283"/>
        <w:jc w:val="both"/>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ab/>
        <w:t xml:space="preserve">3. Кошелев, А. А. Медицина катастроф. Теория и практика : учебное пособие для спо / А. А. Кошелев. — 8-е изд., стер. — Санкт-Петербург : Лань, 2021. — 320 с. — ISBN 978-5-8114 7046-4. </w:t>
      </w:r>
    </w:p>
    <w:p w:rsidR="00CC3FE1" w:rsidRPr="00CC3FE1" w:rsidRDefault="00CC3FE1" w:rsidP="00CC3FE1">
      <w:pPr>
        <w:spacing w:after="0" w:line="276" w:lineRule="auto"/>
        <w:ind w:left="426"/>
        <w:jc w:val="both"/>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ab/>
        <w:t>4. Михаилиди, А. М. Безопасность жизнедеятельности и охрана труда на производстве : учебное пособие для СПО / А. М. Михаилиди. — Саратов, Москва : Профобразование, Ай Пи Ар Медиа, 2021. — 111 c. — ISBN 978-5-4488-0964-4, 978-5-4497-0809-0.</w:t>
      </w:r>
    </w:p>
    <w:p w:rsidR="00CC3FE1" w:rsidRPr="00CC3FE1" w:rsidRDefault="00CC3FE1" w:rsidP="00CC3FE1">
      <w:pPr>
        <w:spacing w:after="0" w:line="276" w:lineRule="auto"/>
        <w:ind w:firstLine="709"/>
        <w:jc w:val="both"/>
        <w:rPr>
          <w:rFonts w:ascii="Times New Roman" w:eastAsia="Times New Roman" w:hAnsi="Times New Roman" w:cs="Times New Roman"/>
          <w:b/>
          <w:lang w:eastAsia="ru-RU"/>
        </w:rPr>
      </w:pPr>
    </w:p>
    <w:p w:rsidR="00CC3FE1" w:rsidRPr="00CC3FE1" w:rsidRDefault="00CC3FE1" w:rsidP="00CC3FE1">
      <w:pPr>
        <w:spacing w:after="0" w:line="276" w:lineRule="auto"/>
        <w:ind w:firstLine="709"/>
        <w:jc w:val="both"/>
        <w:rPr>
          <w:rFonts w:ascii="Times New Roman" w:eastAsia="Times New Roman" w:hAnsi="Times New Roman" w:cs="Times New Roman"/>
          <w:i/>
          <w:lang w:eastAsia="ru-RU"/>
        </w:rPr>
      </w:pPr>
      <w:r w:rsidRPr="00CC3FE1">
        <w:rPr>
          <w:rFonts w:ascii="Times New Roman" w:eastAsia="Times New Roman" w:hAnsi="Times New Roman" w:cs="Times New Roman"/>
          <w:b/>
          <w:lang w:eastAsia="ru-RU"/>
        </w:rPr>
        <w:tab/>
        <w:t>3.2.2. Основные электронные издания</w:t>
      </w:r>
      <w:r w:rsidRPr="00CC3FE1">
        <w:rPr>
          <w:rFonts w:ascii="Times New Roman" w:eastAsia="Times New Roman" w:hAnsi="Times New Roman" w:cs="Times New Roman"/>
          <w:i/>
          <w:lang w:eastAsia="ru-RU"/>
        </w:rPr>
        <w:t xml:space="preserve"> </w:t>
      </w:r>
    </w:p>
    <w:p w:rsidR="00CC3FE1" w:rsidRPr="00CC3FE1" w:rsidRDefault="00CC3FE1" w:rsidP="00CC3FE1">
      <w:pPr>
        <w:suppressAutoHyphens/>
        <w:spacing w:after="0" w:line="276" w:lineRule="auto"/>
        <w:ind w:left="426"/>
        <w:jc w:val="both"/>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ab/>
        <w:t xml:space="preserve">1. Безопасность жизнедеятельности. Практикум : учебное пособие для среднего профессионального образования / Я. Д. Вишняков [и др.] ; под общей редакцией Я. Д. Вишнякова. — Москва : Издательство Юрайт, 2019. — 249 с. — (Профессиональное образование). — ISBN 978-5-534-01577-5. — Текст : электронный // ЭБС Юрайт [сайт]. — URL: </w:t>
      </w:r>
      <w:hyperlink r:id="rId49" w:history="1">
        <w:r w:rsidRPr="00CC3FE1">
          <w:rPr>
            <w:rFonts w:ascii="Times New Roman" w:eastAsia="Times New Roman" w:hAnsi="Times New Roman" w:cs="Times New Roman"/>
            <w:bCs/>
            <w:color w:val="0000FF"/>
            <w:u w:val="single"/>
            <w:lang w:eastAsia="ru-RU"/>
          </w:rPr>
          <w:t>https://urait.ru/bcode/43460</w:t>
        </w:r>
      </w:hyperlink>
    </w:p>
    <w:p w:rsidR="00CC3FE1" w:rsidRPr="00CC3FE1" w:rsidRDefault="00CC3FE1" w:rsidP="00CC3FE1">
      <w:pPr>
        <w:suppressAutoHyphens/>
        <w:spacing w:after="0" w:line="276" w:lineRule="auto"/>
        <w:ind w:left="426"/>
        <w:jc w:val="both"/>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ab/>
        <w:t xml:space="preserve">2. Петров, С. В. Обеспечение безопасности образовательного учреждения : учебное пособие для среднего профессионального образования / С. В. Петров, П. А. Кисляков. — 2-е изд., испр. и доп. — Москва : Издательство Юрайт, 2020. — 179 с. — (Профессиональное образование). — ISBN 978-5-534-09774-0. — Текст : электронный // ЭБС Юрайт [сайт]. — URL: </w:t>
      </w:r>
      <w:hyperlink r:id="rId50" w:history="1">
        <w:r w:rsidRPr="00CC3FE1">
          <w:rPr>
            <w:rFonts w:ascii="Times New Roman" w:eastAsia="Times New Roman" w:hAnsi="Times New Roman" w:cs="Times New Roman"/>
            <w:bCs/>
            <w:color w:val="0000FF"/>
            <w:u w:val="single"/>
            <w:lang w:eastAsia="ru-RU"/>
          </w:rPr>
          <w:t>https://urait.ru/bcode/452983</w:t>
        </w:r>
      </w:hyperlink>
    </w:p>
    <w:p w:rsidR="00CC3FE1" w:rsidRPr="00CC3FE1" w:rsidRDefault="00CC3FE1" w:rsidP="00CC3FE1">
      <w:pPr>
        <w:suppressAutoHyphens/>
        <w:spacing w:after="0" w:line="276" w:lineRule="auto"/>
        <w:ind w:left="426"/>
        <w:jc w:val="both"/>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ab/>
        <w:t xml:space="preserve">3. Резчиков, Е. А. Безопасность жизнедеятельности : учебник для среднего профессионального образования / Е. А. Резчиков, А. В. Рязанцева. — 2-е изд., перераб. и доп. — Москва : Издательство Юрайт, 2020. — 639 с. — (Профессиональное образование). — ISBN 978-5-534-13550-3. — Текст : электронный // ЭБС Юрайт [сайт]. — URL: </w:t>
      </w:r>
      <w:hyperlink r:id="rId51" w:history="1">
        <w:r w:rsidRPr="00CC3FE1">
          <w:rPr>
            <w:rFonts w:ascii="Times New Roman" w:eastAsia="Times New Roman" w:hAnsi="Times New Roman" w:cs="Times New Roman"/>
            <w:bCs/>
            <w:color w:val="0000FF"/>
            <w:u w:val="single"/>
            <w:lang w:eastAsia="ru-RU"/>
          </w:rPr>
          <w:t>https://urait.ru/bcode/465937</w:t>
        </w:r>
      </w:hyperlink>
    </w:p>
    <w:p w:rsidR="00CC3FE1" w:rsidRPr="00CC3FE1" w:rsidRDefault="00CC3FE1" w:rsidP="00CC3FE1">
      <w:pPr>
        <w:suppressAutoHyphens/>
        <w:spacing w:after="0" w:line="276" w:lineRule="auto"/>
        <w:ind w:firstLine="709"/>
        <w:jc w:val="both"/>
        <w:rPr>
          <w:rFonts w:ascii="Times New Roman" w:eastAsia="Times New Roman" w:hAnsi="Times New Roman" w:cs="Times New Roman"/>
          <w:bCs/>
          <w:lang w:eastAsia="ru-RU"/>
        </w:rPr>
      </w:pPr>
    </w:p>
    <w:p w:rsidR="00CC3FE1" w:rsidRPr="00CC3FE1" w:rsidRDefault="00CC3FE1" w:rsidP="00CC3FE1">
      <w:pPr>
        <w:suppressAutoHyphens/>
        <w:spacing w:after="0" w:line="276" w:lineRule="auto"/>
        <w:ind w:firstLine="709"/>
        <w:jc w:val="both"/>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ab/>
        <w:t xml:space="preserve">3.2.3. Дополнительные источники </w:t>
      </w:r>
    </w:p>
    <w:p w:rsidR="00CC3FE1" w:rsidRPr="00CC3FE1" w:rsidRDefault="00CC3FE1" w:rsidP="00CC3FE1">
      <w:pPr>
        <w:spacing w:after="200" w:line="240" w:lineRule="auto"/>
        <w:ind w:left="709"/>
        <w:jc w:val="both"/>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ab/>
        <w:t>1. Безопасность жизнедеятельности: учебник / под ред. Полиевский С.А.. - М.: Academia, 2018. - 96 c.</w:t>
      </w:r>
    </w:p>
    <w:p w:rsidR="00CC3FE1" w:rsidRPr="00CC3FE1" w:rsidRDefault="00CC3FE1" w:rsidP="00CC3FE1">
      <w:pPr>
        <w:spacing w:after="200" w:line="240" w:lineRule="auto"/>
        <w:ind w:left="709"/>
        <w:jc w:val="both"/>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ab/>
        <w:t>2. Бондаренко, В.А. Безопасность жизнедеятельности. Практикум: Учебное пособие / В.А. Бондаренко, С.И. Евтушенко, В.А. Лепихова. - М.: Риор, 2018. - 448 c.</w:t>
      </w:r>
      <w:r w:rsidRPr="00CC3FE1">
        <w:rPr>
          <w:rFonts w:ascii="Times New Roman" w:eastAsia="Times New Roman" w:hAnsi="Times New Roman" w:cs="Times New Roman"/>
          <w:bCs/>
          <w:lang w:eastAsia="ru-RU"/>
        </w:rPr>
        <w:br/>
      </w:r>
    </w:p>
    <w:p w:rsidR="00CC3FE1" w:rsidRPr="00CC3FE1" w:rsidRDefault="00CC3FE1" w:rsidP="00CC3FE1">
      <w:pPr>
        <w:spacing w:after="200" w:line="276" w:lineRule="auto"/>
        <w:jc w:val="center"/>
        <w:rPr>
          <w:rFonts w:ascii="Times New Roman" w:eastAsia="Times New Roman" w:hAnsi="Times New Roman" w:cs="Times New Roman"/>
          <w:b/>
          <w:lang w:eastAsia="ru-RU"/>
        </w:rPr>
      </w:pPr>
    </w:p>
    <w:p w:rsidR="00CC3FE1" w:rsidRPr="00CC3FE1" w:rsidRDefault="00CC3FE1" w:rsidP="00CC3FE1">
      <w:pPr>
        <w:spacing w:after="200" w:line="276" w:lineRule="auto"/>
        <w:jc w:val="center"/>
        <w:rPr>
          <w:rFonts w:ascii="Times New Roman" w:eastAsia="Times New Roman" w:hAnsi="Times New Roman" w:cs="Times New Roman"/>
          <w:b/>
          <w:lang w:eastAsia="ru-RU"/>
        </w:rPr>
      </w:pPr>
    </w:p>
    <w:p w:rsidR="00CC3FE1" w:rsidRPr="00CC3FE1" w:rsidRDefault="00CC3FE1" w:rsidP="00CC3FE1">
      <w:pPr>
        <w:spacing w:after="200" w:line="276" w:lineRule="auto"/>
        <w:jc w:val="center"/>
        <w:rPr>
          <w:rFonts w:ascii="Times New Roman" w:eastAsia="Times New Roman" w:hAnsi="Times New Roman" w:cs="Times New Roman"/>
          <w:b/>
          <w:lang w:eastAsia="ru-RU"/>
        </w:rPr>
      </w:pPr>
      <w:r w:rsidRPr="00CC3FE1">
        <w:rPr>
          <w:rFonts w:ascii="Times New Roman" w:eastAsia="Times New Roman" w:hAnsi="Times New Roman" w:cs="Times New Roman"/>
          <w:b/>
          <w:lang w:eastAsia="ru-RU"/>
        </w:rPr>
        <w:lastRenderedPageBreak/>
        <w:t xml:space="preserve">4. КОНТРОЛЬ И ОЦЕНКА РЕЗУЛЬТАТОВ ОСВОЕНИЯ </w:t>
      </w:r>
      <w:r w:rsidRPr="00CC3FE1">
        <w:rPr>
          <w:rFonts w:ascii="Times New Roman" w:eastAsia="Times New Roman" w:hAnsi="Times New Roman" w:cs="Times New Roman"/>
          <w:b/>
          <w:lang w:eastAsia="ru-RU"/>
        </w:rPr>
        <w:br/>
        <w:t>УЧЕБНОЙ ДИСЦИПЛИНЫ</w:t>
      </w:r>
    </w:p>
    <w:tbl>
      <w:tblPr>
        <w:tblW w:w="9922"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44"/>
        <w:gridCol w:w="3402"/>
        <w:gridCol w:w="2976"/>
      </w:tblGrid>
      <w:tr w:rsidR="00CC3FE1" w:rsidRPr="00CC3FE1" w:rsidTr="00CC3FE1">
        <w:tc>
          <w:tcPr>
            <w:tcW w:w="354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b/>
                <w:i/>
                <w:lang w:eastAsia="ru-RU"/>
              </w:rPr>
              <w:t>Результаты обучения</w:t>
            </w:r>
            <w:r w:rsidRPr="00CC3FE1">
              <w:rPr>
                <w:rFonts w:ascii="Times New Roman" w:eastAsia="Times New Roman" w:hAnsi="Times New Roman" w:cs="Times New Roman"/>
                <w:b/>
                <w:i/>
                <w:vertAlign w:val="superscript"/>
                <w:lang w:eastAsia="ru-RU"/>
              </w:rPr>
              <w:footnoteReference w:id="87"/>
            </w:r>
            <w:r w:rsidRPr="00CC3FE1">
              <w:rPr>
                <w:rFonts w:ascii="Times New Roman" w:eastAsia="Times New Roman" w:hAnsi="Times New Roman" w:cs="Times New Roman"/>
                <w:lang w:eastAsia="ru-RU"/>
              </w:rPr>
              <w:t xml:space="preserve"> </w:t>
            </w:r>
          </w:p>
        </w:tc>
        <w:tc>
          <w:tcPr>
            <w:tcW w:w="3402"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jc w:val="center"/>
              <w:rPr>
                <w:rFonts w:ascii="Times New Roman" w:eastAsia="Times New Roman" w:hAnsi="Times New Roman" w:cs="Times New Roman"/>
                <w:b/>
                <w:i/>
                <w:lang w:eastAsia="ru-RU"/>
              </w:rPr>
            </w:pPr>
            <w:r w:rsidRPr="00CC3FE1">
              <w:rPr>
                <w:rFonts w:ascii="Times New Roman" w:eastAsia="Times New Roman" w:hAnsi="Times New Roman" w:cs="Times New Roman"/>
                <w:b/>
                <w:i/>
                <w:lang w:eastAsia="ru-RU"/>
              </w:rPr>
              <w:t>Критерии оценки</w:t>
            </w:r>
          </w:p>
        </w:tc>
        <w:tc>
          <w:tcPr>
            <w:tcW w:w="29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jc w:val="center"/>
              <w:rPr>
                <w:rFonts w:ascii="Times New Roman" w:eastAsia="Times New Roman" w:hAnsi="Times New Roman" w:cs="Times New Roman"/>
                <w:b/>
                <w:i/>
                <w:lang w:eastAsia="ru-RU"/>
              </w:rPr>
            </w:pPr>
            <w:r w:rsidRPr="00CC3FE1">
              <w:rPr>
                <w:rFonts w:ascii="Times New Roman" w:eastAsia="Times New Roman" w:hAnsi="Times New Roman" w:cs="Times New Roman"/>
                <w:b/>
                <w:i/>
                <w:lang w:eastAsia="ru-RU"/>
              </w:rPr>
              <w:t>Методы оценки</w:t>
            </w:r>
          </w:p>
        </w:tc>
      </w:tr>
      <w:tr w:rsidR="00CC3FE1" w:rsidRPr="00CC3FE1" w:rsidTr="00CC3FE1">
        <w:tc>
          <w:tcPr>
            <w:tcW w:w="3544" w:type="dxa"/>
          </w:tcPr>
          <w:p w:rsidR="00CC3FE1" w:rsidRPr="00CC3FE1" w:rsidRDefault="00CC3FE1" w:rsidP="00CC3FE1">
            <w:pPr>
              <w:spacing w:after="0" w:line="276"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знания:</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серьёзной угрозе национальной безопасности России;</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основные виды потенциальных опасностей и их последствия в профессиональной деятельности и быту, принципы снижения вероятности их реализации;</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основы военной службы и обороны государства;</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задачи и основные мероприятия гражданской обороны;</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способы защиты населения от оружия массового поражения;</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меры пожарной безопасности и правила безопасного поведения при пожаре;</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организацию и порядок призыва граждан на военную службу и поступления на неё в добровольном порядке;</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основные виды вооружения, военной техники и специального снаряжения, состоящих на вооружении воинских подразделений, в которых имеются военно-учетные специальности, родственные специальностям СПО;</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область применения получаемых профессиональных знаний при исполнении обязанностей военной службы;</w:t>
            </w:r>
          </w:p>
          <w:p w:rsidR="00CC3FE1" w:rsidRPr="00CC3FE1" w:rsidRDefault="00CC3FE1" w:rsidP="00CC3FE1">
            <w:pPr>
              <w:spacing w:after="0" w:line="276" w:lineRule="auto"/>
              <w:rPr>
                <w:rFonts w:ascii="Times New Roman" w:eastAsia="Times New Roman" w:hAnsi="Times New Roman" w:cs="Times New Roman"/>
                <w:highlight w:val="yellow"/>
                <w:lang w:eastAsia="ru-RU"/>
              </w:rPr>
            </w:pPr>
            <w:r w:rsidRPr="00CC3FE1">
              <w:rPr>
                <w:rFonts w:ascii="Times New Roman" w:eastAsia="Times New Roman" w:hAnsi="Times New Roman" w:cs="Times New Roman"/>
                <w:lang w:eastAsia="ru-RU"/>
              </w:rPr>
              <w:t>- порядок и правила оказания первой помощи пострадавшим.</w:t>
            </w:r>
          </w:p>
        </w:tc>
        <w:tc>
          <w:tcPr>
            <w:tcW w:w="3402" w:type="dxa"/>
          </w:tcPr>
          <w:p w:rsidR="00CC3FE1" w:rsidRPr="00CC3FE1" w:rsidRDefault="00CC3FE1" w:rsidP="00CC3FE1">
            <w:pPr>
              <w:spacing w:after="0" w:line="276" w:lineRule="auto"/>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 xml:space="preserve"> демонстрирует знания принципов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серьёзной угрозе национальной безопасности России.</w:t>
            </w:r>
          </w:p>
          <w:p w:rsidR="00CC3FE1" w:rsidRPr="00CC3FE1" w:rsidRDefault="00CC3FE1" w:rsidP="00CC3FE1">
            <w:pPr>
              <w:spacing w:after="0" w:line="276" w:lineRule="auto"/>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 демонстрирует знания основных видов потенциальных опасностей и их последствий в профессиональной деятельности и быту, принципов снижения вероятности их реализации</w:t>
            </w:r>
          </w:p>
          <w:p w:rsidR="00CC3FE1" w:rsidRPr="00CC3FE1" w:rsidRDefault="00CC3FE1" w:rsidP="00CC3FE1">
            <w:pPr>
              <w:spacing w:after="0" w:line="276" w:lineRule="auto"/>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 демонстрирует знания основ военной службы и обороны государства.</w:t>
            </w:r>
          </w:p>
          <w:p w:rsidR="00CC3FE1" w:rsidRPr="00CC3FE1" w:rsidRDefault="00CC3FE1" w:rsidP="00CC3FE1">
            <w:pPr>
              <w:spacing w:after="0" w:line="276" w:lineRule="auto"/>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 демонстрирует знания задач и основных мероприятий гражданской обороны.</w:t>
            </w:r>
          </w:p>
          <w:p w:rsidR="00CC3FE1" w:rsidRPr="00CC3FE1" w:rsidRDefault="00CC3FE1" w:rsidP="00CC3FE1">
            <w:pPr>
              <w:spacing w:after="0" w:line="276" w:lineRule="auto"/>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 демонстрирует знания способов защиты населения от оружия массового поражения.</w:t>
            </w:r>
          </w:p>
          <w:p w:rsidR="00CC3FE1" w:rsidRPr="00CC3FE1" w:rsidRDefault="00CC3FE1" w:rsidP="00CC3FE1">
            <w:pPr>
              <w:spacing w:after="0" w:line="276" w:lineRule="auto"/>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 демонстрирует знания мер пожарной безопасности и правил безопасного поведения при пожаре.</w:t>
            </w:r>
          </w:p>
          <w:p w:rsidR="00CC3FE1" w:rsidRPr="00CC3FE1" w:rsidRDefault="00CC3FE1" w:rsidP="00CC3FE1">
            <w:pPr>
              <w:spacing w:after="0" w:line="276" w:lineRule="auto"/>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 демонстрирует знания организации и порядка призыва граждан на военную службу и поступления на неё в добровольном порядке.</w:t>
            </w:r>
          </w:p>
          <w:p w:rsidR="00CC3FE1" w:rsidRPr="00CC3FE1" w:rsidRDefault="00CC3FE1" w:rsidP="00CC3FE1">
            <w:pPr>
              <w:spacing w:after="0" w:line="276" w:lineRule="auto"/>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 демонстрирует знания основных видов вооружения, военной техники и специального снаряжения, состоящих на вооружении воинских подразделений, в которых имеются военно-учетные специальности, родственные специальностям СПО</w:t>
            </w:r>
          </w:p>
          <w:p w:rsidR="00CC3FE1" w:rsidRPr="00CC3FE1" w:rsidRDefault="00CC3FE1" w:rsidP="00CC3FE1">
            <w:pPr>
              <w:spacing w:after="0" w:line="276" w:lineRule="auto"/>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lastRenderedPageBreak/>
              <w:t>- демонстрирует знания области применения получаемых профессиональных знаний при исполнении обязанностей военной службы.</w:t>
            </w:r>
          </w:p>
          <w:p w:rsidR="00CC3FE1" w:rsidRPr="00CC3FE1" w:rsidRDefault="00CC3FE1" w:rsidP="00CC3FE1">
            <w:pPr>
              <w:spacing w:after="0" w:line="276" w:lineRule="auto"/>
              <w:rPr>
                <w:rFonts w:ascii="Times New Roman" w:eastAsia="Times New Roman" w:hAnsi="Times New Roman" w:cs="Times New Roman"/>
                <w:iCs/>
                <w:highlight w:val="green"/>
                <w:lang w:eastAsia="ru-RU"/>
              </w:rPr>
            </w:pPr>
            <w:r w:rsidRPr="00CC3FE1">
              <w:rPr>
                <w:rFonts w:ascii="Times New Roman" w:eastAsia="Times New Roman" w:hAnsi="Times New Roman" w:cs="Times New Roman"/>
                <w:iCs/>
                <w:lang w:eastAsia="ru-RU"/>
              </w:rPr>
              <w:t>- демонстрирует знания порядка и правил оказания первой помощи пострадавшим.</w:t>
            </w:r>
          </w:p>
        </w:tc>
        <w:tc>
          <w:tcPr>
            <w:tcW w:w="2976" w:type="dxa"/>
          </w:tcPr>
          <w:p w:rsidR="00CC3FE1" w:rsidRPr="00CC3FE1" w:rsidRDefault="00CC3FE1" w:rsidP="00CC3FE1">
            <w:pPr>
              <w:spacing w:after="0" w:line="276" w:lineRule="auto"/>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lastRenderedPageBreak/>
              <w:t>Опрос в форме тестирования.</w:t>
            </w:r>
          </w:p>
          <w:p w:rsidR="00CC3FE1" w:rsidRPr="00CC3FE1" w:rsidRDefault="00CC3FE1" w:rsidP="00CC3FE1">
            <w:pPr>
              <w:spacing w:after="0" w:line="276" w:lineRule="auto"/>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 xml:space="preserve">Оценка в рамках текущего контроля результатов выполнения индивидуальных контрольных заданий, </w:t>
            </w:r>
          </w:p>
          <w:p w:rsidR="00CC3FE1" w:rsidRPr="00CC3FE1" w:rsidRDefault="00CC3FE1" w:rsidP="00CC3FE1">
            <w:pPr>
              <w:spacing w:after="0" w:line="276" w:lineRule="auto"/>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устный индивидуальный и фронтальный опрос, устное собеседование по теоретическому материалу.</w:t>
            </w:r>
          </w:p>
          <w:p w:rsidR="00CC3FE1" w:rsidRPr="00CC3FE1" w:rsidRDefault="00CC3FE1" w:rsidP="00CC3FE1">
            <w:pPr>
              <w:spacing w:after="0" w:line="276" w:lineRule="auto"/>
              <w:rPr>
                <w:rFonts w:ascii="Times New Roman" w:eastAsia="Times New Roman" w:hAnsi="Times New Roman" w:cs="Times New Roman"/>
                <w:iCs/>
                <w:highlight w:val="green"/>
                <w:lang w:eastAsia="ru-RU"/>
              </w:rPr>
            </w:pPr>
          </w:p>
        </w:tc>
      </w:tr>
      <w:tr w:rsidR="00CC3FE1" w:rsidRPr="00CC3FE1" w:rsidTr="00CC3FE1">
        <w:tc>
          <w:tcPr>
            <w:tcW w:w="3544" w:type="dxa"/>
          </w:tcPr>
          <w:p w:rsidR="00CC3FE1" w:rsidRPr="00CC3FE1" w:rsidRDefault="00CC3FE1" w:rsidP="00CC3FE1">
            <w:pPr>
              <w:spacing w:after="0" w:line="276"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lastRenderedPageBreak/>
              <w:t>умения:</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организовывать и проводить мероприятия по защите работающих и населения от негативных воздействий чрезвычайных ситуаций;</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предпринимать профилактические меры для снижения уровня опасностей различного вида и их последствий в профессиональной деятельности и в быту;</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использовать средства индивидуальной и коллективной защиты от оружия массового поражения;</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применять первичные средства пожаротушения;</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ориентироваться в перечне военно-учетных специальностей и самостоятельно определять среди них родственные полученной специальности;</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применять профессиональные знания в ходе исполнения обязанностей военной службы на воинских должностях в соответствии с полученной специальностью;</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владеть способами бесконфликтного общения и саморегуляции в повседневной деятельности и экстремальных условиях военной службы;</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оказывать первую помощь пострадавшим.</w:t>
            </w:r>
          </w:p>
        </w:tc>
        <w:tc>
          <w:tcPr>
            <w:tcW w:w="3402" w:type="dxa"/>
          </w:tcPr>
          <w:p w:rsidR="00CC3FE1" w:rsidRPr="00CC3FE1" w:rsidRDefault="00CC3FE1" w:rsidP="00CC3FE1">
            <w:pPr>
              <w:spacing w:after="0" w:line="276" w:lineRule="auto"/>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 демонстрирует умения организовывать и проводить мероприятия по защите работающих и населения от негативных воздействий чрезвычайных ситуаций.</w:t>
            </w:r>
          </w:p>
          <w:p w:rsidR="00CC3FE1" w:rsidRPr="00CC3FE1" w:rsidRDefault="00CC3FE1" w:rsidP="00CC3FE1">
            <w:pPr>
              <w:spacing w:after="0" w:line="276" w:lineRule="auto"/>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 демонстрирует умения предпринимать профилактические меры для снижения уровня опасностей различного вида и их последствий в профессиональной деятельности и в быту.</w:t>
            </w:r>
          </w:p>
          <w:p w:rsidR="00CC3FE1" w:rsidRPr="00CC3FE1" w:rsidRDefault="00CC3FE1" w:rsidP="00CC3FE1">
            <w:pPr>
              <w:spacing w:after="0" w:line="276" w:lineRule="auto"/>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 демонстрирует умения использовать средства индивидуальной и коллективной защиты от оружия массового поражения.</w:t>
            </w:r>
          </w:p>
          <w:p w:rsidR="00CC3FE1" w:rsidRPr="00CC3FE1" w:rsidRDefault="00CC3FE1" w:rsidP="00CC3FE1">
            <w:pPr>
              <w:spacing w:after="0" w:line="276" w:lineRule="auto"/>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 демонстрирует умения применять первичные средства пожаротушения.</w:t>
            </w:r>
          </w:p>
          <w:p w:rsidR="00CC3FE1" w:rsidRPr="00CC3FE1" w:rsidRDefault="00CC3FE1" w:rsidP="00CC3FE1">
            <w:pPr>
              <w:spacing w:after="0" w:line="276" w:lineRule="auto"/>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 демонстрирует умения ориентироваться в перечне военно-учетных специальностей и самостоятельно определять среди них родственные полученной специальности.</w:t>
            </w:r>
          </w:p>
          <w:p w:rsidR="00CC3FE1" w:rsidRPr="00CC3FE1" w:rsidRDefault="00CC3FE1" w:rsidP="00CC3FE1">
            <w:pPr>
              <w:spacing w:after="0" w:line="276" w:lineRule="auto"/>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 демонстрирует умения применять профессиональные знания в ходе исполнения обязанностей военной службы на воинских должностях в соответствии с полученной специальностью.</w:t>
            </w:r>
          </w:p>
          <w:p w:rsidR="00CC3FE1" w:rsidRPr="00CC3FE1" w:rsidRDefault="00CC3FE1" w:rsidP="00CC3FE1">
            <w:pPr>
              <w:spacing w:after="0" w:line="276" w:lineRule="auto"/>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 демонстрирует умения владеть способами бесконфликтного общения и саморегуляции в повседневной деятельности и экстремальных условиях военной службы.</w:t>
            </w:r>
          </w:p>
          <w:p w:rsidR="00CC3FE1" w:rsidRPr="00CC3FE1" w:rsidRDefault="00CC3FE1" w:rsidP="00CC3FE1">
            <w:pPr>
              <w:spacing w:after="0" w:line="276" w:lineRule="auto"/>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 демонстрирует умения оказывать первую помощь пострадавшим.</w:t>
            </w:r>
          </w:p>
        </w:tc>
        <w:tc>
          <w:tcPr>
            <w:tcW w:w="2976" w:type="dxa"/>
          </w:tcPr>
          <w:p w:rsidR="00CC3FE1" w:rsidRPr="00CC3FE1" w:rsidRDefault="00CC3FE1" w:rsidP="00CC3FE1">
            <w:pPr>
              <w:spacing w:after="0" w:line="276" w:lineRule="auto"/>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Экспертное наблюдение и оценивание выполнения практических работ, индивидуальных заданий.</w:t>
            </w:r>
          </w:p>
          <w:p w:rsidR="00CC3FE1" w:rsidRPr="00CC3FE1" w:rsidRDefault="00CC3FE1" w:rsidP="00CC3FE1">
            <w:pPr>
              <w:spacing w:after="0" w:line="276" w:lineRule="auto"/>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Оценка в рамках текущего контроля результатов выполнения индивидуальных контрольных заданий,</w:t>
            </w:r>
          </w:p>
          <w:p w:rsidR="00CC3FE1" w:rsidRPr="00CC3FE1" w:rsidRDefault="00CC3FE1" w:rsidP="00CC3FE1">
            <w:pPr>
              <w:spacing w:after="0" w:line="276" w:lineRule="auto"/>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Оценка результатов выполнения самостоятельной работы.</w:t>
            </w:r>
          </w:p>
          <w:p w:rsidR="00CC3FE1" w:rsidRPr="00CC3FE1" w:rsidRDefault="00CC3FE1" w:rsidP="00CC3FE1">
            <w:pPr>
              <w:spacing w:after="0" w:line="276" w:lineRule="auto"/>
              <w:rPr>
                <w:rFonts w:ascii="Times New Roman" w:eastAsia="Times New Roman" w:hAnsi="Times New Roman" w:cs="Times New Roman"/>
                <w:iCs/>
                <w:lang w:eastAsia="ru-RU"/>
              </w:rPr>
            </w:pPr>
          </w:p>
          <w:p w:rsidR="00CC3FE1" w:rsidRPr="00CC3FE1" w:rsidRDefault="00CC3FE1" w:rsidP="00CC3FE1">
            <w:pPr>
              <w:spacing w:after="0" w:line="276" w:lineRule="auto"/>
              <w:rPr>
                <w:rFonts w:ascii="Times New Roman" w:eastAsia="Times New Roman" w:hAnsi="Times New Roman" w:cs="Times New Roman"/>
                <w:iCs/>
                <w:highlight w:val="green"/>
                <w:lang w:eastAsia="ru-RU"/>
              </w:rPr>
            </w:pPr>
          </w:p>
        </w:tc>
      </w:tr>
    </w:tbl>
    <w:p w:rsidR="00CC3FE1" w:rsidRPr="00CC3FE1" w:rsidRDefault="00CC3FE1" w:rsidP="00CC3FE1">
      <w:pPr>
        <w:spacing w:after="200" w:line="276" w:lineRule="auto"/>
        <w:rPr>
          <w:rFonts w:ascii="Times New Roman" w:eastAsia="Times New Roman" w:hAnsi="Times New Roman" w:cs="Times New Roman"/>
          <w:bCs/>
          <w:lang w:eastAsia="ru-RU"/>
        </w:rPr>
        <w:sectPr w:rsidR="00CC3FE1" w:rsidRPr="00CC3FE1" w:rsidSect="00CC3FE1">
          <w:pgSz w:w="11906" w:h="16838"/>
          <w:pgMar w:top="426" w:right="851" w:bottom="1134" w:left="1134" w:header="709" w:footer="709" w:gutter="0"/>
          <w:cols w:space="708"/>
          <w:docGrid w:linePitch="360"/>
        </w:sectPr>
      </w:pPr>
    </w:p>
    <w:p w:rsidR="00CC3FE1" w:rsidRPr="00CC3FE1" w:rsidRDefault="00CC3FE1" w:rsidP="00CC3FE1">
      <w:pPr>
        <w:spacing w:after="0" w:line="240" w:lineRule="auto"/>
        <w:jc w:val="right"/>
        <w:rPr>
          <w:rFonts w:ascii="Times New Roman" w:eastAsia="TimesNewRoman" w:hAnsi="Times New Roman" w:cs="Times New Roman"/>
          <w:sz w:val="24"/>
          <w:szCs w:val="24"/>
        </w:rPr>
      </w:pPr>
      <w:r w:rsidRPr="00CC3FE1">
        <w:rPr>
          <w:rFonts w:ascii="Times New Roman" w:eastAsia="TimesNewRoman" w:hAnsi="Times New Roman" w:cs="Times New Roman"/>
          <w:sz w:val="24"/>
          <w:szCs w:val="24"/>
        </w:rPr>
        <w:lastRenderedPageBreak/>
        <w:t>Приложение 3.4</w:t>
      </w:r>
    </w:p>
    <w:p w:rsidR="00CC3FE1" w:rsidRPr="00CC3FE1" w:rsidRDefault="00CC3FE1" w:rsidP="00CC3FE1">
      <w:pPr>
        <w:spacing w:after="0" w:line="240" w:lineRule="auto"/>
        <w:jc w:val="right"/>
        <w:rPr>
          <w:rFonts w:ascii="Times New Roman" w:eastAsia="TimesNewRoman" w:hAnsi="Times New Roman" w:cs="Times New Roman"/>
          <w:i/>
          <w:sz w:val="24"/>
          <w:szCs w:val="24"/>
        </w:rPr>
      </w:pPr>
      <w:r w:rsidRPr="00CC3FE1">
        <w:rPr>
          <w:rFonts w:ascii="Times New Roman" w:eastAsia="TimesNewRoman" w:hAnsi="Times New Roman" w:cs="Times New Roman"/>
          <w:sz w:val="24"/>
          <w:szCs w:val="24"/>
        </w:rPr>
        <w:t>к ПООП-П по специальности</w:t>
      </w:r>
    </w:p>
    <w:p w:rsidR="00CC3FE1" w:rsidRPr="00CC3FE1" w:rsidRDefault="00CC3FE1" w:rsidP="00CC3FE1">
      <w:pPr>
        <w:spacing w:after="0" w:line="240" w:lineRule="auto"/>
        <w:jc w:val="right"/>
        <w:rPr>
          <w:rFonts w:ascii="Times New Roman" w:eastAsia="TimesNewRoman" w:hAnsi="Times New Roman" w:cs="Times New Roman"/>
          <w:i/>
          <w:sz w:val="24"/>
          <w:szCs w:val="24"/>
        </w:rPr>
      </w:pPr>
      <w:r w:rsidRPr="00CC3FE1">
        <w:rPr>
          <w:rFonts w:ascii="Times New Roman" w:eastAsia="TimesNewRoman" w:hAnsi="Times New Roman" w:cs="Times New Roman"/>
          <w:sz w:val="24"/>
          <w:szCs w:val="24"/>
        </w:rPr>
        <w:t>15.02.16 Технология машиностроения</w:t>
      </w: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200" w:line="276" w:lineRule="auto"/>
        <w:jc w:val="center"/>
        <w:rPr>
          <w:rFonts w:ascii="Times New Roman" w:eastAsia="TimesNewRoman" w:hAnsi="Times New Roman" w:cs="TimesNewRoman"/>
          <w:b/>
          <w:sz w:val="24"/>
          <w:lang w:eastAsia="ru-RU"/>
        </w:rPr>
      </w:pPr>
      <w:r w:rsidRPr="00CC3FE1">
        <w:rPr>
          <w:rFonts w:ascii="Times New Roman" w:eastAsia="TimesNewRoman" w:hAnsi="Times New Roman" w:cs="TimesNewRoman"/>
          <w:b/>
          <w:sz w:val="24"/>
          <w:lang w:eastAsia="ru-RU"/>
        </w:rPr>
        <w:t>РАБОЧАЯ ПРОГРАММА УЧЕБНОЙ ДИСЦИПЛИНЫ</w:t>
      </w:r>
    </w:p>
    <w:p w:rsidR="00CC3FE1" w:rsidRPr="00CC3FE1" w:rsidRDefault="00CC3FE1" w:rsidP="00CC3FE1">
      <w:pPr>
        <w:spacing w:after="200" w:line="276" w:lineRule="auto"/>
        <w:jc w:val="center"/>
        <w:rPr>
          <w:rFonts w:ascii="Times New Roman" w:eastAsia="TimesNewRoman" w:hAnsi="Times New Roman" w:cs="TimesNewRoman"/>
          <w:b/>
          <w:sz w:val="24"/>
          <w:lang w:eastAsia="ru-RU"/>
        </w:rPr>
      </w:pPr>
      <w:r w:rsidRPr="00CC3FE1">
        <w:rPr>
          <w:rFonts w:ascii="Times New Roman" w:eastAsia="TimesNewRoman" w:hAnsi="Times New Roman" w:cs="TimesNewRoman"/>
          <w:b/>
          <w:sz w:val="24"/>
          <w:lang w:eastAsia="ru-RU"/>
        </w:rPr>
        <w:t>СГ.04 «Физическая культура»</w:t>
      </w: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200" w:line="276" w:lineRule="auto"/>
        <w:jc w:val="center"/>
        <w:rPr>
          <w:rFonts w:ascii="Times New Roman" w:eastAsia="TimesNewRoman" w:hAnsi="Times New Roman" w:cs="TimesNewRoman"/>
          <w:b/>
          <w:iCs/>
          <w:sz w:val="24"/>
          <w:lang w:eastAsia="ru-RU"/>
        </w:rPr>
      </w:pPr>
      <w:r w:rsidRPr="00CC3FE1">
        <w:rPr>
          <w:rFonts w:ascii="Segoe UI" w:eastAsia="TimesNewRoman" w:hAnsi="Segoe UI" w:cs="TimesNewRoman"/>
          <w:lang w:eastAsia="ru-RU"/>
        </w:rPr>
        <w:br w:type="page"/>
      </w:r>
      <w:r w:rsidRPr="00CC3FE1">
        <w:rPr>
          <w:rFonts w:ascii="Times New Roman" w:eastAsia="TimesNewRoman" w:hAnsi="Times New Roman" w:cs="TimesNewRoman"/>
          <w:b/>
          <w:iCs/>
          <w:sz w:val="24"/>
          <w:lang w:eastAsia="ru-RU"/>
        </w:rPr>
        <w:lastRenderedPageBreak/>
        <w:t>СОДЕРЖАНИЕ</w:t>
      </w:r>
    </w:p>
    <w:tbl>
      <w:tblPr>
        <w:tblW w:w="0" w:type="auto"/>
        <w:tblLook w:val="04A0" w:firstRow="1" w:lastRow="0" w:firstColumn="1" w:lastColumn="0" w:noHBand="0" w:noVBand="1"/>
      </w:tblPr>
      <w:tblGrid>
        <w:gridCol w:w="8784"/>
        <w:gridCol w:w="561"/>
      </w:tblGrid>
      <w:tr w:rsidR="00CC3FE1" w:rsidRPr="00CC3FE1" w:rsidTr="00CC3FE1">
        <w:tc>
          <w:tcPr>
            <w:tcW w:w="8784" w:type="dxa"/>
            <w:shd w:val="clear" w:color="auto" w:fill="auto"/>
          </w:tcPr>
          <w:p w:rsidR="00CC3FE1" w:rsidRPr="00CC3FE1" w:rsidRDefault="00CC3FE1" w:rsidP="00CC3FE1">
            <w:pPr>
              <w:spacing w:after="0" w:line="240" w:lineRule="auto"/>
              <w:rPr>
                <w:rFonts w:ascii="Times New Roman" w:eastAsia="TimesNewRoman" w:hAnsi="Times New Roman" w:cs="Times New Roman"/>
                <w:b/>
                <w:bCs/>
              </w:rPr>
            </w:pPr>
            <w:r w:rsidRPr="00CC3FE1">
              <w:rPr>
                <w:rFonts w:ascii="Times New Roman" w:eastAsia="TimesNewRoman" w:hAnsi="Times New Roman" w:cs="Times New Roman"/>
                <w:b/>
                <w:bCs/>
              </w:rPr>
              <w:t>1.ОБЩАЯ ХАРАКТЕРИСТИКА РАБОЧЕЙ ПРОГРАММЫ УЧЕБНОЙ ДИСЦИПЛИНЫ</w:t>
            </w:r>
          </w:p>
          <w:p w:rsidR="00CC3FE1" w:rsidRPr="00CC3FE1" w:rsidRDefault="00CC3FE1" w:rsidP="00CC3FE1">
            <w:pPr>
              <w:spacing w:after="0" w:line="240" w:lineRule="auto"/>
              <w:rPr>
                <w:rFonts w:ascii="Times New Roman" w:eastAsia="TimesNewRoman" w:hAnsi="Times New Roman" w:cs="Times New Roman"/>
                <w:b/>
                <w:bCs/>
              </w:rPr>
            </w:pPr>
          </w:p>
        </w:tc>
        <w:tc>
          <w:tcPr>
            <w:tcW w:w="561" w:type="dxa"/>
            <w:shd w:val="clear" w:color="auto" w:fill="auto"/>
          </w:tcPr>
          <w:p w:rsidR="00CC3FE1" w:rsidRPr="00CC3FE1" w:rsidRDefault="00CC3FE1" w:rsidP="00CC3FE1">
            <w:pPr>
              <w:spacing w:after="0" w:line="240" w:lineRule="auto"/>
              <w:jc w:val="center"/>
              <w:rPr>
                <w:rFonts w:ascii="Times New Roman" w:eastAsia="TimesNewRoman" w:hAnsi="Times New Roman" w:cs="Times New Roman"/>
                <w:b/>
                <w:bCs/>
              </w:rPr>
            </w:pPr>
          </w:p>
        </w:tc>
      </w:tr>
      <w:tr w:rsidR="00CC3FE1" w:rsidRPr="00CC3FE1" w:rsidTr="00CC3FE1">
        <w:tc>
          <w:tcPr>
            <w:tcW w:w="8784" w:type="dxa"/>
            <w:shd w:val="clear" w:color="auto" w:fill="auto"/>
          </w:tcPr>
          <w:p w:rsidR="00CC3FE1" w:rsidRPr="00CC3FE1" w:rsidRDefault="00CC3FE1" w:rsidP="00CC3FE1">
            <w:pPr>
              <w:spacing w:after="0" w:line="240" w:lineRule="auto"/>
              <w:rPr>
                <w:rFonts w:ascii="Times New Roman" w:eastAsia="TimesNewRoman" w:hAnsi="Times New Roman" w:cs="Times New Roman"/>
                <w:b/>
                <w:bCs/>
              </w:rPr>
            </w:pPr>
            <w:r w:rsidRPr="00CC3FE1">
              <w:rPr>
                <w:rFonts w:ascii="Times New Roman" w:eastAsia="TimesNewRoman" w:hAnsi="Times New Roman" w:cs="Times New Roman"/>
                <w:b/>
                <w:bCs/>
              </w:rPr>
              <w:t>2.СТРУКТУРА И СОДЕРЖАНИЕ УЧЕБНОЙ ДИСЦИПЛИНЫ</w:t>
            </w:r>
          </w:p>
          <w:p w:rsidR="00CC3FE1" w:rsidRPr="00CC3FE1" w:rsidRDefault="00CC3FE1" w:rsidP="00CC3FE1">
            <w:pPr>
              <w:spacing w:after="0" w:line="240" w:lineRule="auto"/>
              <w:rPr>
                <w:rFonts w:ascii="Times New Roman" w:eastAsia="TimesNewRoman" w:hAnsi="Times New Roman" w:cs="Times New Roman"/>
                <w:b/>
                <w:bCs/>
              </w:rPr>
            </w:pPr>
          </w:p>
        </w:tc>
        <w:tc>
          <w:tcPr>
            <w:tcW w:w="561" w:type="dxa"/>
            <w:shd w:val="clear" w:color="auto" w:fill="auto"/>
          </w:tcPr>
          <w:p w:rsidR="00CC3FE1" w:rsidRPr="00CC3FE1" w:rsidRDefault="00CC3FE1" w:rsidP="00CC3FE1">
            <w:pPr>
              <w:spacing w:after="0" w:line="240" w:lineRule="auto"/>
              <w:jc w:val="center"/>
              <w:rPr>
                <w:rFonts w:ascii="Times New Roman" w:eastAsia="TimesNewRoman" w:hAnsi="Times New Roman" w:cs="Times New Roman"/>
                <w:b/>
                <w:bCs/>
              </w:rPr>
            </w:pPr>
          </w:p>
        </w:tc>
      </w:tr>
      <w:tr w:rsidR="00CC3FE1" w:rsidRPr="00CC3FE1" w:rsidTr="00CC3FE1">
        <w:tc>
          <w:tcPr>
            <w:tcW w:w="8784" w:type="dxa"/>
            <w:shd w:val="clear" w:color="auto" w:fill="auto"/>
          </w:tcPr>
          <w:p w:rsidR="00CC3FE1" w:rsidRPr="00CC3FE1" w:rsidRDefault="00CC3FE1" w:rsidP="00CC3FE1">
            <w:pPr>
              <w:spacing w:after="0" w:line="240" w:lineRule="auto"/>
              <w:rPr>
                <w:rFonts w:ascii="Times New Roman" w:eastAsia="TimesNewRoman" w:hAnsi="Times New Roman" w:cs="Times New Roman"/>
                <w:b/>
                <w:bCs/>
              </w:rPr>
            </w:pPr>
            <w:r w:rsidRPr="00CC3FE1">
              <w:rPr>
                <w:rFonts w:ascii="Times New Roman" w:eastAsia="TimesNewRoman" w:hAnsi="Times New Roman" w:cs="Times New Roman"/>
                <w:b/>
                <w:bCs/>
              </w:rPr>
              <w:t>3.УСЛОВИЯ РЕАЛИЗАЦИИ УЧЕБНОЙ ДИСЦИПЛИНЫ</w:t>
            </w:r>
          </w:p>
          <w:p w:rsidR="00CC3FE1" w:rsidRPr="00CC3FE1" w:rsidRDefault="00CC3FE1" w:rsidP="00CC3FE1">
            <w:pPr>
              <w:spacing w:after="0" w:line="240" w:lineRule="auto"/>
              <w:rPr>
                <w:rFonts w:ascii="Times New Roman" w:eastAsia="TimesNewRoman" w:hAnsi="Times New Roman" w:cs="Times New Roman"/>
                <w:b/>
                <w:bCs/>
              </w:rPr>
            </w:pPr>
          </w:p>
        </w:tc>
        <w:tc>
          <w:tcPr>
            <w:tcW w:w="561" w:type="dxa"/>
            <w:shd w:val="clear" w:color="auto" w:fill="auto"/>
          </w:tcPr>
          <w:p w:rsidR="00CC3FE1" w:rsidRPr="00CC3FE1" w:rsidRDefault="00CC3FE1" w:rsidP="00CC3FE1">
            <w:pPr>
              <w:spacing w:after="0" w:line="240" w:lineRule="auto"/>
              <w:jc w:val="center"/>
              <w:rPr>
                <w:rFonts w:ascii="Times New Roman" w:eastAsia="TimesNewRoman" w:hAnsi="Times New Roman" w:cs="Times New Roman"/>
                <w:b/>
                <w:bCs/>
              </w:rPr>
            </w:pPr>
          </w:p>
        </w:tc>
      </w:tr>
      <w:tr w:rsidR="00CC3FE1" w:rsidRPr="00CC3FE1" w:rsidTr="00CC3FE1">
        <w:tc>
          <w:tcPr>
            <w:tcW w:w="8784" w:type="dxa"/>
            <w:shd w:val="clear" w:color="auto" w:fill="auto"/>
          </w:tcPr>
          <w:p w:rsidR="00CC3FE1" w:rsidRPr="00CC3FE1" w:rsidRDefault="00CC3FE1" w:rsidP="00CC3FE1">
            <w:pPr>
              <w:spacing w:after="0" w:line="240" w:lineRule="auto"/>
              <w:rPr>
                <w:rFonts w:ascii="Times New Roman" w:eastAsia="TimesNewRoman" w:hAnsi="Times New Roman" w:cs="Times New Roman"/>
                <w:b/>
                <w:bCs/>
              </w:rPr>
            </w:pPr>
            <w:r w:rsidRPr="00CC3FE1">
              <w:rPr>
                <w:rFonts w:ascii="Times New Roman" w:eastAsia="TimesNewRoman" w:hAnsi="Times New Roman" w:cs="Times New Roman"/>
                <w:b/>
                <w:bCs/>
              </w:rPr>
              <w:t>4.КОНТРОЛЬ И ОЦЕНКА РЕЗУЛЬТАТОВ ОСВОЕНИЯ УЧЕБНОЙ ДИСЦИПЛИНЫ</w:t>
            </w:r>
          </w:p>
          <w:p w:rsidR="00CC3FE1" w:rsidRPr="00CC3FE1" w:rsidRDefault="00CC3FE1" w:rsidP="00CC3FE1">
            <w:pPr>
              <w:spacing w:after="0" w:line="240" w:lineRule="auto"/>
              <w:rPr>
                <w:rFonts w:ascii="Times New Roman" w:eastAsia="TimesNewRoman" w:hAnsi="Times New Roman" w:cs="Times New Roman"/>
                <w:b/>
                <w:bCs/>
              </w:rPr>
            </w:pPr>
          </w:p>
        </w:tc>
        <w:tc>
          <w:tcPr>
            <w:tcW w:w="561" w:type="dxa"/>
            <w:shd w:val="clear" w:color="auto" w:fill="auto"/>
          </w:tcPr>
          <w:p w:rsidR="00CC3FE1" w:rsidRPr="00CC3FE1" w:rsidRDefault="00CC3FE1" w:rsidP="00CC3FE1">
            <w:pPr>
              <w:spacing w:after="0" w:line="240" w:lineRule="auto"/>
              <w:jc w:val="center"/>
              <w:rPr>
                <w:rFonts w:ascii="Times New Roman" w:eastAsia="TimesNewRoman" w:hAnsi="Times New Roman" w:cs="Times New Roman"/>
                <w:b/>
                <w:bCs/>
              </w:rPr>
            </w:pPr>
          </w:p>
        </w:tc>
      </w:tr>
    </w:tbl>
    <w:p w:rsidR="00CC3FE1" w:rsidRPr="00CC3FE1" w:rsidRDefault="00CC3FE1" w:rsidP="00CC3FE1">
      <w:pPr>
        <w:spacing w:after="0" w:line="240" w:lineRule="auto"/>
        <w:rPr>
          <w:rFonts w:ascii="Times New Roman" w:eastAsia="Segoe UI" w:hAnsi="Times New Roman" w:cs="TimesNewRoman"/>
        </w:rPr>
      </w:pPr>
    </w:p>
    <w:p w:rsidR="00CC3FE1" w:rsidRPr="00CC3FE1" w:rsidRDefault="00CC3FE1" w:rsidP="00CC3FE1">
      <w:pPr>
        <w:spacing w:after="0" w:line="240" w:lineRule="auto"/>
        <w:rPr>
          <w:rFonts w:ascii="Times New Roman" w:eastAsia="Segoe UI" w:hAnsi="Times New Roman" w:cs="TimesNewRoman"/>
        </w:rPr>
      </w:pPr>
    </w:p>
    <w:p w:rsidR="00CC3FE1" w:rsidRPr="00CC3FE1" w:rsidRDefault="00CC3FE1" w:rsidP="00CC3FE1">
      <w:pPr>
        <w:spacing w:after="0" w:line="240" w:lineRule="auto"/>
        <w:rPr>
          <w:rFonts w:ascii="Times New Roman" w:eastAsia="Segoe UI" w:hAnsi="Times New Roman" w:cs="TimesNewRoman"/>
        </w:rPr>
      </w:pPr>
    </w:p>
    <w:p w:rsidR="00CC3FE1" w:rsidRPr="00CC3FE1" w:rsidRDefault="00CC3FE1" w:rsidP="00CC3FE1">
      <w:pPr>
        <w:spacing w:after="200" w:line="276" w:lineRule="auto"/>
        <w:rPr>
          <w:rFonts w:ascii="Times New Roman" w:eastAsia="TimesNewRoman" w:hAnsi="Times New Roman" w:cs="TimesNewRoman"/>
          <w:sz w:val="24"/>
          <w:lang w:eastAsia="ru-RU"/>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0" w:line="276" w:lineRule="auto"/>
        <w:jc w:val="center"/>
        <w:rPr>
          <w:rFonts w:ascii="Times New Roman" w:eastAsia="TimesNewRoman" w:hAnsi="Times New Roman" w:cs="TimesNewRoman"/>
          <w:b/>
          <w:lang w:eastAsia="ru-RU"/>
        </w:rPr>
      </w:pPr>
      <w:r w:rsidRPr="00CC3FE1">
        <w:rPr>
          <w:rFonts w:ascii="Times New Roman" w:eastAsia="TimesNewRoman" w:hAnsi="Times New Roman" w:cs="TimesNewRoman"/>
          <w:b/>
          <w:lang w:eastAsia="ru-RU"/>
        </w:rPr>
        <w:lastRenderedPageBreak/>
        <w:t>1. ОБЩАЯ ХАРАКТЕРИСТИКА РАБОЧЕЙ ПРОГРАММЫ УЧЕБНОЙ ДИСЦИПЛИНЫ</w:t>
      </w:r>
    </w:p>
    <w:p w:rsidR="00CC3FE1" w:rsidRPr="00CC3FE1" w:rsidRDefault="00CC3FE1" w:rsidP="00CC3FE1">
      <w:pPr>
        <w:spacing w:after="0" w:line="276" w:lineRule="auto"/>
        <w:ind w:firstLine="709"/>
        <w:jc w:val="center"/>
        <w:rPr>
          <w:rFonts w:ascii="Times New Roman" w:eastAsia="TimesNewRoman" w:hAnsi="Times New Roman" w:cs="TimesNewRoman"/>
          <w:b/>
          <w:lang w:eastAsia="ru-RU"/>
        </w:rPr>
      </w:pPr>
      <w:r w:rsidRPr="00CC3FE1">
        <w:rPr>
          <w:rFonts w:ascii="Times New Roman" w:eastAsia="TimesNewRoman" w:hAnsi="Times New Roman" w:cs="TimesNewRoman"/>
          <w:b/>
          <w:lang w:eastAsia="ru-RU"/>
        </w:rPr>
        <w:t>СГ.04 «Физическая культура»</w:t>
      </w:r>
    </w:p>
    <w:p w:rsidR="00CC3FE1" w:rsidRPr="00CC3FE1" w:rsidRDefault="00CC3FE1" w:rsidP="00CC3FE1">
      <w:pPr>
        <w:spacing w:after="0" w:line="276" w:lineRule="auto"/>
        <w:ind w:firstLine="709"/>
        <w:jc w:val="center"/>
        <w:rPr>
          <w:rFonts w:ascii="Times New Roman" w:eastAsia="TimesNewRoman" w:hAnsi="Times New Roman" w:cs="TimesNewRoman"/>
          <w:vertAlign w:val="superscript"/>
          <w:lang w:eastAsia="ru-RU"/>
        </w:rPr>
      </w:pPr>
    </w:p>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NewRoman" w:hAnsi="Times New Roman" w:cs="TimesNewRoman"/>
          <w:lang w:eastAsia="ru-RU"/>
        </w:rPr>
      </w:pPr>
      <w:r w:rsidRPr="00CC3FE1">
        <w:rPr>
          <w:rFonts w:ascii="Times New Roman" w:eastAsia="TimesNewRoman" w:hAnsi="Times New Roman" w:cs="TimesNewRoman"/>
          <w:b/>
          <w:lang w:eastAsia="ru-RU"/>
        </w:rPr>
        <w:t xml:space="preserve">1.1. Место дисциплины в структуре основной образовательной программы: </w:t>
      </w:r>
    </w:p>
    <w:p w:rsidR="00CC3FE1" w:rsidRPr="00CC3FE1" w:rsidRDefault="00CC3FE1" w:rsidP="00CC3FE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NewRoman" w:hAnsi="Times New Roman" w:cs="TimesNewRoman"/>
          <w:lang w:eastAsia="ru-RU"/>
        </w:rPr>
      </w:pPr>
      <w:r w:rsidRPr="00CC3FE1">
        <w:rPr>
          <w:rFonts w:ascii="Times New Roman" w:eastAsia="TimesNewRoman" w:hAnsi="Times New Roman" w:cs="TimesNewRoman"/>
          <w:lang w:eastAsia="ru-RU"/>
        </w:rPr>
        <w:t>Учебная дисциплина СГ.04 «Физическая культура» является обязательной частью общего социально-гуманитарного цикла ПООП-П в соответствии с ФГОС СПО по специальности 15.02.16 Технология машиностроения.</w:t>
      </w:r>
    </w:p>
    <w:p w:rsidR="00CC3FE1" w:rsidRPr="00CC3FE1" w:rsidRDefault="00CC3FE1" w:rsidP="00CC3FE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NewRoman" w:hAnsi="Times New Roman" w:cs="TimesNewRoman"/>
          <w:lang w:eastAsia="ru-RU"/>
        </w:rPr>
      </w:pPr>
      <w:r w:rsidRPr="00CC3FE1">
        <w:rPr>
          <w:rFonts w:ascii="Times New Roman" w:eastAsia="TimesNewRoman" w:hAnsi="Times New Roman" w:cs="TimesNewRoman"/>
          <w:lang w:eastAsia="ru-RU"/>
        </w:rPr>
        <w:t>Особое значение дисциплина имеет при формировании и развитии ОК 01, ОК 04, ОК 08</w:t>
      </w:r>
    </w:p>
    <w:p w:rsidR="00CC3FE1" w:rsidRPr="00CC3FE1" w:rsidRDefault="00CC3FE1" w:rsidP="00CC3FE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NewRoman" w:hAnsi="Times New Roman" w:cs="TimesNewRoman"/>
          <w:b/>
          <w:lang w:eastAsia="ru-RU"/>
        </w:rPr>
      </w:pPr>
    </w:p>
    <w:p w:rsidR="00CC3FE1" w:rsidRPr="00CC3FE1" w:rsidRDefault="00CC3FE1" w:rsidP="00CC3FE1">
      <w:pPr>
        <w:spacing w:after="0" w:line="276" w:lineRule="auto"/>
        <w:ind w:firstLine="709"/>
        <w:rPr>
          <w:rFonts w:ascii="Times New Roman" w:eastAsia="TimesNewRoman" w:hAnsi="Times New Roman" w:cs="TimesNewRoman"/>
          <w:b/>
          <w:lang w:eastAsia="ru-RU"/>
        </w:rPr>
      </w:pPr>
      <w:r w:rsidRPr="00CC3FE1">
        <w:rPr>
          <w:rFonts w:ascii="Times New Roman" w:eastAsia="TimesNewRoman" w:hAnsi="Times New Roman" w:cs="TimesNewRoman"/>
          <w:b/>
          <w:lang w:eastAsia="ru-RU"/>
        </w:rPr>
        <w:t>1.2. Цель и планируемые результаты освоения дисциплины:</w:t>
      </w:r>
    </w:p>
    <w:p w:rsidR="00CC3FE1" w:rsidRPr="00CC3FE1" w:rsidRDefault="00CC3FE1" w:rsidP="00CC3FE1">
      <w:pPr>
        <w:spacing w:after="0" w:line="240" w:lineRule="auto"/>
        <w:ind w:firstLine="709"/>
        <w:jc w:val="both"/>
        <w:rPr>
          <w:rFonts w:ascii="Times New Roman" w:eastAsia="TimesNewRoman" w:hAnsi="Times New Roman" w:cs="TimesNewRoman"/>
          <w:lang w:eastAsia="ru-RU"/>
        </w:rPr>
      </w:pPr>
      <w:r w:rsidRPr="00CC3FE1">
        <w:rPr>
          <w:rFonts w:ascii="Times New Roman" w:eastAsia="TimesNewRoman" w:hAnsi="Times New Roman" w:cs="TimesNewRoman"/>
          <w:lang w:eastAsia="ru-RU"/>
        </w:rPr>
        <w:t xml:space="preserve">В рамках программы учебной дисциплины обучающимися осваиваются умения </w:t>
      </w:r>
      <w:r w:rsidRPr="00CC3FE1">
        <w:rPr>
          <w:rFonts w:ascii="Times New Roman" w:eastAsia="TimesNewRoman" w:hAnsi="Times New Roman" w:cs="TimesNewRoman"/>
          <w:lang w:eastAsia="ru-RU"/>
        </w:rPr>
        <w:br/>
        <w:t>и знания</w:t>
      </w: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1"/>
        <w:gridCol w:w="1247"/>
        <w:gridCol w:w="2977"/>
        <w:gridCol w:w="1276"/>
        <w:gridCol w:w="2800"/>
      </w:tblGrid>
      <w:tr w:rsidR="00CC3FE1" w:rsidRPr="00CC3FE1" w:rsidTr="00CC3FE1">
        <w:trPr>
          <w:trHeight w:val="649"/>
        </w:trPr>
        <w:tc>
          <w:tcPr>
            <w:tcW w:w="127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NewRoman" w:hAnsi="Times New Roman" w:cs="TimesNewRoman"/>
                <w:lang w:eastAsia="ru-RU"/>
              </w:rPr>
            </w:pPr>
            <w:r w:rsidRPr="00CC3FE1">
              <w:rPr>
                <w:rFonts w:ascii="Times New Roman" w:eastAsia="TimesNewRoman" w:hAnsi="Times New Roman" w:cs="TimesNewRoman"/>
                <w:lang w:eastAsia="ru-RU"/>
              </w:rPr>
              <w:t>Код</w:t>
            </w:r>
          </w:p>
          <w:p w:rsidR="00CC3FE1" w:rsidRPr="00CC3FE1" w:rsidRDefault="00CC3FE1" w:rsidP="00CC3FE1">
            <w:pPr>
              <w:spacing w:after="0" w:line="240" w:lineRule="auto"/>
              <w:jc w:val="center"/>
              <w:rPr>
                <w:rFonts w:ascii="Times New Roman" w:eastAsia="TimesNewRoman" w:hAnsi="Times New Roman" w:cs="TimesNewRoman"/>
                <w:lang w:eastAsia="ru-RU"/>
              </w:rPr>
            </w:pPr>
            <w:r w:rsidRPr="00CC3FE1">
              <w:rPr>
                <w:rFonts w:ascii="Times New Roman" w:eastAsia="TimesNewRoman" w:hAnsi="Times New Roman" w:cs="TimesNewRoman"/>
                <w:lang w:eastAsia="ru-RU"/>
              </w:rPr>
              <w:t>ПК, ОК</w:t>
            </w:r>
          </w:p>
        </w:tc>
        <w:tc>
          <w:tcPr>
            <w:tcW w:w="124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NewRoman" w:hAnsi="Times New Roman" w:cs="TimesNewRoman"/>
                <w:lang w:eastAsia="ru-RU"/>
              </w:rPr>
            </w:pPr>
            <w:r w:rsidRPr="00CC3FE1">
              <w:rPr>
                <w:rFonts w:ascii="Times New Roman" w:eastAsia="TimesNewRoman" w:hAnsi="Times New Roman" w:cs="TimesNewRoman"/>
                <w:lang w:eastAsia="ru-RU"/>
              </w:rPr>
              <w:t>Код умений</w:t>
            </w:r>
          </w:p>
        </w:tc>
        <w:tc>
          <w:tcPr>
            <w:tcW w:w="297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NewRoman" w:hAnsi="Times New Roman" w:cs="TimesNewRoman"/>
                <w:lang w:eastAsia="ru-RU"/>
              </w:rPr>
            </w:pPr>
            <w:r w:rsidRPr="00CC3FE1">
              <w:rPr>
                <w:rFonts w:ascii="Times New Roman" w:eastAsia="TimesNewRoman" w:hAnsi="Times New Roman" w:cs="TimesNewRoman"/>
                <w:lang w:eastAsia="ru-RU"/>
              </w:rPr>
              <w:t>Умения</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NewRoman" w:hAnsi="Times New Roman" w:cs="TimesNewRoman"/>
                <w:lang w:eastAsia="ru-RU"/>
              </w:rPr>
            </w:pPr>
            <w:r w:rsidRPr="00CC3FE1">
              <w:rPr>
                <w:rFonts w:ascii="Times New Roman" w:eastAsia="TimesNewRoman" w:hAnsi="Times New Roman" w:cs="TimesNewRoman"/>
                <w:lang w:eastAsia="ru-RU"/>
              </w:rPr>
              <w:t>Код знаний</w:t>
            </w:r>
          </w:p>
        </w:tc>
        <w:tc>
          <w:tcPr>
            <w:tcW w:w="2800"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NewRoman" w:hAnsi="Times New Roman" w:cs="TimesNewRoman"/>
                <w:lang w:eastAsia="ru-RU"/>
              </w:rPr>
            </w:pPr>
            <w:r w:rsidRPr="00CC3FE1">
              <w:rPr>
                <w:rFonts w:ascii="Times New Roman" w:eastAsia="TimesNewRoman" w:hAnsi="Times New Roman" w:cs="TimesNewRoman"/>
                <w:lang w:eastAsia="ru-RU"/>
              </w:rPr>
              <w:t>Знания</w:t>
            </w:r>
          </w:p>
        </w:tc>
      </w:tr>
      <w:tr w:rsidR="00CC3FE1" w:rsidRPr="00CC3FE1" w:rsidTr="00CC3FE1">
        <w:trPr>
          <w:trHeight w:val="212"/>
        </w:trPr>
        <w:tc>
          <w:tcPr>
            <w:tcW w:w="1271" w:type="dxa"/>
            <w:vMerge w:val="restar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b/>
                <w:i/>
                <w:u w:val="single"/>
                <w:lang w:eastAsia="ru-RU"/>
              </w:rPr>
            </w:pPr>
            <w:r w:rsidRPr="00CC3FE1">
              <w:rPr>
                <w:rFonts w:ascii="Times New Roman" w:eastAsia="TimesNewRoman" w:hAnsi="Times New Roman" w:cs="TimesNewRoman"/>
                <w:iCs/>
                <w:sz w:val="24"/>
                <w:szCs w:val="24"/>
                <w:lang w:eastAsia="ru-RU"/>
              </w:rPr>
              <w:t>ОК 01</w:t>
            </w:r>
          </w:p>
        </w:tc>
        <w:tc>
          <w:tcPr>
            <w:tcW w:w="124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Уо 01.01</w:t>
            </w:r>
          </w:p>
        </w:tc>
        <w:tc>
          <w:tcPr>
            <w:tcW w:w="297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iCs/>
                <w:lang w:eastAsia="ru-RU"/>
              </w:rPr>
              <w:t>распознавать задачу и/или проблему в профессиональном и/или социальном контексте</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Зо 01.01</w:t>
            </w:r>
          </w:p>
        </w:tc>
        <w:tc>
          <w:tcPr>
            <w:tcW w:w="2800"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iCs/>
                <w:lang w:eastAsia="ru-RU"/>
              </w:rPr>
              <w:t>а</w:t>
            </w:r>
            <w:r w:rsidRPr="00CC3FE1">
              <w:rPr>
                <w:rFonts w:ascii="Times New Roman" w:eastAsia="TimesNewRoman" w:hAnsi="Times New Roman" w:cs="TimesNewRoman"/>
                <w:bCs/>
                <w:lang w:eastAsia="ru-RU"/>
              </w:rPr>
              <w:t xml:space="preserve">ктуальный профессиональный </w:t>
            </w:r>
            <w:r w:rsidRPr="00CC3FE1">
              <w:rPr>
                <w:rFonts w:ascii="Times New Roman" w:eastAsia="TimesNewRoman" w:hAnsi="Times New Roman" w:cs="TimesNewRoman"/>
                <w:bCs/>
                <w:lang w:eastAsia="ru-RU"/>
              </w:rPr>
              <w:br/>
              <w:t>и социальный контекст, в котором приходится работать и жить</w:t>
            </w:r>
          </w:p>
        </w:tc>
      </w:tr>
      <w:tr w:rsidR="00CC3FE1" w:rsidRPr="00CC3FE1" w:rsidTr="00CC3FE1">
        <w:trPr>
          <w:trHeight w:val="212"/>
        </w:trPr>
        <w:tc>
          <w:tcPr>
            <w:tcW w:w="1271"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iCs/>
                <w:sz w:val="24"/>
                <w:szCs w:val="24"/>
                <w:lang w:eastAsia="ru-RU"/>
              </w:rPr>
            </w:pPr>
          </w:p>
        </w:tc>
        <w:tc>
          <w:tcPr>
            <w:tcW w:w="124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Уо 01.02</w:t>
            </w:r>
          </w:p>
        </w:tc>
        <w:tc>
          <w:tcPr>
            <w:tcW w:w="297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iCs/>
                <w:lang w:eastAsia="ru-RU"/>
              </w:rPr>
              <w:t>анализировать задачу и/или проблему и выделять её составные части</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Зо 01.02</w:t>
            </w:r>
          </w:p>
        </w:tc>
        <w:tc>
          <w:tcPr>
            <w:tcW w:w="2800"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bCs/>
                <w:lang w:eastAsia="ru-RU"/>
              </w:rPr>
              <w:t xml:space="preserve">основные источники информации </w:t>
            </w:r>
            <w:r w:rsidRPr="00CC3FE1">
              <w:rPr>
                <w:rFonts w:ascii="Times New Roman" w:eastAsia="TimesNewRoman" w:hAnsi="Times New Roman" w:cs="TimesNewRoman"/>
                <w:bCs/>
                <w:lang w:eastAsia="ru-RU"/>
              </w:rPr>
              <w:br/>
              <w:t xml:space="preserve">и ресурсы для решения задач и проблем </w:t>
            </w:r>
            <w:r w:rsidRPr="00CC3FE1">
              <w:rPr>
                <w:rFonts w:ascii="Times New Roman" w:eastAsia="TimesNewRoman" w:hAnsi="Times New Roman" w:cs="TimesNewRoman"/>
                <w:bCs/>
                <w:lang w:eastAsia="ru-RU"/>
              </w:rPr>
              <w:br/>
              <w:t>в профессиональном и/или социальном контексте</w:t>
            </w:r>
          </w:p>
        </w:tc>
      </w:tr>
      <w:tr w:rsidR="00CC3FE1" w:rsidRPr="00CC3FE1" w:rsidTr="00CC3FE1">
        <w:trPr>
          <w:trHeight w:val="212"/>
        </w:trPr>
        <w:tc>
          <w:tcPr>
            <w:tcW w:w="1271"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iCs/>
                <w:sz w:val="24"/>
                <w:szCs w:val="24"/>
                <w:lang w:eastAsia="ru-RU"/>
              </w:rPr>
            </w:pPr>
          </w:p>
        </w:tc>
        <w:tc>
          <w:tcPr>
            <w:tcW w:w="124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Уо 01.03</w:t>
            </w:r>
          </w:p>
        </w:tc>
        <w:tc>
          <w:tcPr>
            <w:tcW w:w="297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iCs/>
                <w:lang w:eastAsia="ru-RU"/>
              </w:rPr>
              <w:t>определять этапы решения задачи</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Зо 01.03</w:t>
            </w:r>
          </w:p>
        </w:tc>
        <w:tc>
          <w:tcPr>
            <w:tcW w:w="2800"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bCs/>
                <w:lang w:eastAsia="ru-RU"/>
              </w:rPr>
              <w:t>алгоритмы выполнения работ в профессиональной и смежных областях</w:t>
            </w:r>
          </w:p>
        </w:tc>
      </w:tr>
      <w:tr w:rsidR="00CC3FE1" w:rsidRPr="00CC3FE1" w:rsidTr="00CC3FE1">
        <w:trPr>
          <w:trHeight w:val="212"/>
        </w:trPr>
        <w:tc>
          <w:tcPr>
            <w:tcW w:w="1271"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iCs/>
                <w:sz w:val="24"/>
                <w:szCs w:val="24"/>
                <w:lang w:eastAsia="ru-RU"/>
              </w:rPr>
            </w:pPr>
          </w:p>
        </w:tc>
        <w:tc>
          <w:tcPr>
            <w:tcW w:w="124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Уо 01.04</w:t>
            </w:r>
          </w:p>
        </w:tc>
        <w:tc>
          <w:tcPr>
            <w:tcW w:w="297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iCs/>
                <w:lang w:eastAsia="ru-RU"/>
              </w:rPr>
              <w:t>выявлять и эффективно искать информацию, необходимую для решения задачи и/или проблемы</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Зо 01.04</w:t>
            </w:r>
          </w:p>
        </w:tc>
        <w:tc>
          <w:tcPr>
            <w:tcW w:w="2800"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bCs/>
                <w:lang w:eastAsia="ru-RU"/>
              </w:rPr>
              <w:t>методы работы в профессиональной и смежных сферах</w:t>
            </w:r>
          </w:p>
        </w:tc>
      </w:tr>
      <w:tr w:rsidR="00CC3FE1" w:rsidRPr="00CC3FE1" w:rsidTr="00CC3FE1">
        <w:trPr>
          <w:trHeight w:val="212"/>
        </w:trPr>
        <w:tc>
          <w:tcPr>
            <w:tcW w:w="1271"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iCs/>
                <w:sz w:val="24"/>
                <w:szCs w:val="24"/>
                <w:lang w:eastAsia="ru-RU"/>
              </w:rPr>
            </w:pPr>
          </w:p>
        </w:tc>
        <w:tc>
          <w:tcPr>
            <w:tcW w:w="124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Уо 01.05</w:t>
            </w:r>
          </w:p>
        </w:tc>
        <w:tc>
          <w:tcPr>
            <w:tcW w:w="297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iCs/>
                <w:lang w:eastAsia="ru-RU"/>
              </w:rPr>
              <w:t>составлять план действия</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Зо 01.05</w:t>
            </w:r>
          </w:p>
        </w:tc>
        <w:tc>
          <w:tcPr>
            <w:tcW w:w="2800"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bCs/>
                <w:lang w:eastAsia="ru-RU"/>
              </w:rPr>
              <w:t>структуру плана для решения задач</w:t>
            </w:r>
          </w:p>
        </w:tc>
      </w:tr>
      <w:tr w:rsidR="00CC3FE1" w:rsidRPr="00CC3FE1" w:rsidTr="00CC3FE1">
        <w:trPr>
          <w:trHeight w:val="212"/>
        </w:trPr>
        <w:tc>
          <w:tcPr>
            <w:tcW w:w="1271"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iCs/>
                <w:sz w:val="24"/>
                <w:szCs w:val="24"/>
                <w:lang w:eastAsia="ru-RU"/>
              </w:rPr>
            </w:pPr>
          </w:p>
        </w:tc>
        <w:tc>
          <w:tcPr>
            <w:tcW w:w="124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Уо 01.06</w:t>
            </w:r>
          </w:p>
        </w:tc>
        <w:tc>
          <w:tcPr>
            <w:tcW w:w="297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iCs/>
                <w:lang w:eastAsia="ru-RU"/>
              </w:rPr>
              <w:t>определять необходимые ресурсы</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Зо 01.06</w:t>
            </w:r>
          </w:p>
        </w:tc>
        <w:tc>
          <w:tcPr>
            <w:tcW w:w="2800"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bCs/>
                <w:lang w:eastAsia="ru-RU"/>
              </w:rPr>
              <w:t>порядок оценки результатов решения задач профессиональной деятельности</w:t>
            </w:r>
          </w:p>
        </w:tc>
      </w:tr>
      <w:tr w:rsidR="00CC3FE1" w:rsidRPr="00CC3FE1" w:rsidTr="00CC3FE1">
        <w:trPr>
          <w:trHeight w:val="212"/>
        </w:trPr>
        <w:tc>
          <w:tcPr>
            <w:tcW w:w="1271"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iCs/>
                <w:sz w:val="24"/>
                <w:szCs w:val="24"/>
                <w:lang w:eastAsia="ru-RU"/>
              </w:rPr>
            </w:pPr>
          </w:p>
        </w:tc>
        <w:tc>
          <w:tcPr>
            <w:tcW w:w="124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Уо 01.07</w:t>
            </w:r>
          </w:p>
        </w:tc>
        <w:tc>
          <w:tcPr>
            <w:tcW w:w="297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iCs/>
                <w:lang w:eastAsia="ru-RU"/>
              </w:rPr>
              <w:t xml:space="preserve">владеть актуальными методами работы </w:t>
            </w:r>
            <w:r w:rsidRPr="00CC3FE1">
              <w:rPr>
                <w:rFonts w:ascii="Times New Roman" w:eastAsia="TimesNewRoman" w:hAnsi="Times New Roman" w:cs="TimesNewRoman"/>
                <w:iCs/>
                <w:lang w:eastAsia="ru-RU"/>
              </w:rPr>
              <w:br/>
              <w:t>в профессиональной и смежных сферах</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p>
        </w:tc>
        <w:tc>
          <w:tcPr>
            <w:tcW w:w="2800"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p>
        </w:tc>
      </w:tr>
      <w:tr w:rsidR="00CC3FE1" w:rsidRPr="00CC3FE1" w:rsidTr="00CC3FE1">
        <w:trPr>
          <w:trHeight w:val="212"/>
        </w:trPr>
        <w:tc>
          <w:tcPr>
            <w:tcW w:w="1271"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iCs/>
                <w:sz w:val="24"/>
                <w:szCs w:val="24"/>
                <w:lang w:eastAsia="ru-RU"/>
              </w:rPr>
            </w:pPr>
          </w:p>
        </w:tc>
        <w:tc>
          <w:tcPr>
            <w:tcW w:w="124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Уо 01.08</w:t>
            </w:r>
          </w:p>
        </w:tc>
        <w:tc>
          <w:tcPr>
            <w:tcW w:w="297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iCs/>
                <w:lang w:eastAsia="ru-RU"/>
              </w:rPr>
              <w:t>реализовывать составленный план</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p>
        </w:tc>
        <w:tc>
          <w:tcPr>
            <w:tcW w:w="2800"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p>
        </w:tc>
      </w:tr>
      <w:tr w:rsidR="00CC3FE1" w:rsidRPr="00CC3FE1" w:rsidTr="00CC3FE1">
        <w:trPr>
          <w:trHeight w:val="212"/>
        </w:trPr>
        <w:tc>
          <w:tcPr>
            <w:tcW w:w="1271"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Segoe UI" w:eastAsia="TimesNewRoman" w:hAnsi="Segoe UI" w:cs="TimesNewRoman"/>
                <w:lang w:eastAsia="ru-RU"/>
              </w:rPr>
            </w:pPr>
          </w:p>
        </w:tc>
        <w:tc>
          <w:tcPr>
            <w:tcW w:w="124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Уо 01.09</w:t>
            </w:r>
          </w:p>
        </w:tc>
        <w:tc>
          <w:tcPr>
            <w:tcW w:w="297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iCs/>
                <w:lang w:eastAsia="ru-RU"/>
              </w:rPr>
              <w:t>оценивать результат и последствия своих действий (самостоятельно или с помощью наставника)</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p>
        </w:tc>
        <w:tc>
          <w:tcPr>
            <w:tcW w:w="2800"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p>
        </w:tc>
      </w:tr>
      <w:tr w:rsidR="00CC3FE1" w:rsidRPr="00CC3FE1" w:rsidTr="00CC3FE1">
        <w:trPr>
          <w:trHeight w:val="212"/>
        </w:trPr>
        <w:tc>
          <w:tcPr>
            <w:tcW w:w="1271" w:type="dxa"/>
            <w:vMerge w:val="restart"/>
            <w:tcBorders>
              <w:top w:val="single" w:sz="4" w:space="0" w:color="000000"/>
              <w:left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bCs/>
                <w:lang w:eastAsia="ru-RU"/>
              </w:rPr>
            </w:pPr>
            <w:r w:rsidRPr="00CC3FE1">
              <w:rPr>
                <w:rFonts w:ascii="Times New Roman" w:eastAsia="TimesNewRoman" w:hAnsi="Times New Roman" w:cs="TimesNewRoman"/>
                <w:bCs/>
                <w:lang w:eastAsia="ru-RU"/>
              </w:rPr>
              <w:t>ОК 04</w:t>
            </w:r>
          </w:p>
        </w:tc>
        <w:tc>
          <w:tcPr>
            <w:tcW w:w="124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bCs/>
                <w:iCs/>
                <w:lang w:eastAsia="ru-RU"/>
              </w:rPr>
            </w:pPr>
            <w:r w:rsidRPr="00CC3FE1">
              <w:rPr>
                <w:rFonts w:ascii="Times New Roman" w:eastAsia="TimesNewRoman" w:hAnsi="Times New Roman" w:cs="TimesNewRoman"/>
                <w:bCs/>
                <w:iCs/>
                <w:lang w:eastAsia="ru-RU"/>
              </w:rPr>
              <w:t>Уо 04.01</w:t>
            </w:r>
          </w:p>
        </w:tc>
        <w:tc>
          <w:tcPr>
            <w:tcW w:w="297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Cs/>
                <w:lang w:eastAsia="ru-RU"/>
              </w:rPr>
            </w:pPr>
            <w:r w:rsidRPr="00CC3FE1">
              <w:rPr>
                <w:rFonts w:ascii="Times New Roman" w:eastAsia="TimesNewRoman" w:hAnsi="Times New Roman" w:cs="TimesNewRoman"/>
                <w:bCs/>
                <w:spacing w:val="-4"/>
                <w:lang w:eastAsia="ru-RU"/>
              </w:rPr>
              <w:t>организовывать работу коллектива и команды</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Зо 04.01</w:t>
            </w:r>
          </w:p>
        </w:tc>
        <w:tc>
          <w:tcPr>
            <w:tcW w:w="2800"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bCs/>
                <w:lang w:eastAsia="ru-RU"/>
              </w:rPr>
              <w:t>психологические основы деятельности коллектива, психологические особенности личности</w:t>
            </w:r>
          </w:p>
        </w:tc>
      </w:tr>
      <w:tr w:rsidR="00CC3FE1" w:rsidRPr="00CC3FE1" w:rsidTr="00CC3FE1">
        <w:trPr>
          <w:trHeight w:val="212"/>
        </w:trPr>
        <w:tc>
          <w:tcPr>
            <w:tcW w:w="1271" w:type="dxa"/>
            <w:vMerge/>
            <w:tcBorders>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bCs/>
                <w:lang w:eastAsia="ru-RU"/>
              </w:rPr>
            </w:pPr>
          </w:p>
        </w:tc>
        <w:tc>
          <w:tcPr>
            <w:tcW w:w="124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bCs/>
                <w:iCs/>
                <w:lang w:eastAsia="ru-RU"/>
              </w:rPr>
            </w:pPr>
            <w:r w:rsidRPr="00CC3FE1">
              <w:rPr>
                <w:rFonts w:ascii="Times New Roman" w:eastAsia="TimesNewRoman" w:hAnsi="Times New Roman" w:cs="TimesNewRoman"/>
                <w:bCs/>
                <w:iCs/>
                <w:lang w:eastAsia="ru-RU"/>
              </w:rPr>
              <w:t>Уо 04.02</w:t>
            </w:r>
          </w:p>
        </w:tc>
        <w:tc>
          <w:tcPr>
            <w:tcW w:w="297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Cs/>
                <w:lang w:eastAsia="ru-RU"/>
              </w:rPr>
            </w:pPr>
            <w:r w:rsidRPr="00CC3FE1">
              <w:rPr>
                <w:rFonts w:ascii="Times New Roman" w:eastAsia="TimesNewRoman" w:hAnsi="Times New Roman" w:cs="TimesNewRoman"/>
                <w:bCs/>
                <w:spacing w:val="-4"/>
                <w:lang w:eastAsia="ru-RU"/>
              </w:rPr>
              <w:t xml:space="preserve">взаимодействовать с коллегами, руководством, клиентами в ходе </w:t>
            </w:r>
            <w:r w:rsidRPr="00CC3FE1">
              <w:rPr>
                <w:rFonts w:ascii="Times New Roman" w:eastAsia="TimesNewRoman" w:hAnsi="Times New Roman" w:cs="TimesNewRoman"/>
                <w:bCs/>
                <w:spacing w:val="-4"/>
                <w:lang w:eastAsia="ru-RU"/>
              </w:rPr>
              <w:lastRenderedPageBreak/>
              <w:t>профессиональной деятельности</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lastRenderedPageBreak/>
              <w:t>Зо 04.02</w:t>
            </w:r>
          </w:p>
        </w:tc>
        <w:tc>
          <w:tcPr>
            <w:tcW w:w="2800"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bCs/>
                <w:lang w:eastAsia="ru-RU"/>
              </w:rPr>
              <w:t>основы проектной деятельности</w:t>
            </w:r>
          </w:p>
        </w:tc>
      </w:tr>
      <w:tr w:rsidR="00CC3FE1" w:rsidRPr="00CC3FE1" w:rsidTr="00CC3FE1">
        <w:trPr>
          <w:trHeight w:val="212"/>
        </w:trPr>
        <w:tc>
          <w:tcPr>
            <w:tcW w:w="1271" w:type="dxa"/>
            <w:vMerge w:val="restart"/>
            <w:tcBorders>
              <w:top w:val="single" w:sz="4" w:space="0" w:color="000000"/>
              <w:left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bCs/>
                <w:lang w:eastAsia="ru-RU"/>
              </w:rPr>
            </w:pPr>
            <w:r w:rsidRPr="00CC3FE1">
              <w:rPr>
                <w:rFonts w:ascii="Times New Roman" w:eastAsia="TimesNewRoman" w:hAnsi="Times New Roman" w:cs="TimesNewRoman"/>
                <w:bCs/>
                <w:lang w:eastAsia="ru-RU"/>
              </w:rPr>
              <w:lastRenderedPageBreak/>
              <w:t>ОК 08</w:t>
            </w:r>
          </w:p>
        </w:tc>
        <w:tc>
          <w:tcPr>
            <w:tcW w:w="1247" w:type="dxa"/>
          </w:tcPr>
          <w:p w:rsidR="00CC3FE1" w:rsidRPr="00CC3FE1" w:rsidRDefault="00CC3FE1" w:rsidP="00CC3FE1">
            <w:pPr>
              <w:spacing w:after="0" w:line="276" w:lineRule="auto"/>
              <w:rPr>
                <w:rFonts w:ascii="Times New Roman" w:eastAsia="TimesNewRoman" w:hAnsi="Times New Roman" w:cs="TimesNewRoman"/>
                <w:bCs/>
                <w:iCs/>
                <w:lang w:eastAsia="ru-RU"/>
              </w:rPr>
            </w:pPr>
            <w:r w:rsidRPr="00CC3FE1">
              <w:rPr>
                <w:rFonts w:ascii="Times New Roman" w:eastAsia="TimesNewRoman" w:hAnsi="Times New Roman" w:cs="Times New Roman"/>
                <w:bCs/>
                <w:iCs/>
                <w:lang w:eastAsia="ru-RU"/>
              </w:rPr>
              <w:t>Уо 08.01</w:t>
            </w:r>
          </w:p>
        </w:tc>
        <w:tc>
          <w:tcPr>
            <w:tcW w:w="2977" w:type="dxa"/>
          </w:tcPr>
          <w:p w:rsidR="00CC3FE1" w:rsidRPr="00CC3FE1" w:rsidRDefault="00CC3FE1" w:rsidP="00CC3FE1">
            <w:pPr>
              <w:spacing w:after="0" w:line="240" w:lineRule="auto"/>
              <w:ind w:firstLine="13"/>
              <w:rPr>
                <w:rFonts w:ascii="Times New Roman" w:eastAsia="TimesNewRoman" w:hAnsi="Times New Roman" w:cs="TimesNewRoman"/>
                <w:iCs/>
                <w:lang w:eastAsia="ru-RU"/>
              </w:rPr>
            </w:pPr>
            <w:r w:rsidRPr="00CC3FE1">
              <w:rPr>
                <w:rFonts w:ascii="Times New Roman" w:eastAsia="TimesNewRoman" w:hAnsi="Times New Roman" w:cs="Times New Roman"/>
                <w:iCs/>
                <w:lang w:eastAsia="ru-RU"/>
              </w:rPr>
              <w:t>использовать физкультурно-оздоровительную деятельность для укрепления здоровья, достижения жизненных и профессиональных целей</w:t>
            </w:r>
          </w:p>
        </w:tc>
        <w:tc>
          <w:tcPr>
            <w:tcW w:w="1276" w:type="dxa"/>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 New Roman"/>
                <w:bCs/>
                <w:iCs/>
                <w:lang w:eastAsia="ru-RU"/>
              </w:rPr>
              <w:t>Зо 08.01</w:t>
            </w:r>
          </w:p>
        </w:tc>
        <w:tc>
          <w:tcPr>
            <w:tcW w:w="2800" w:type="dxa"/>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 New Roman"/>
                <w:iCs/>
                <w:lang w:eastAsia="ru-RU"/>
              </w:rPr>
              <w:t>роль физической культуры в общекультурном, профессиональном и социальном развитии человека</w:t>
            </w:r>
          </w:p>
        </w:tc>
      </w:tr>
      <w:tr w:rsidR="00CC3FE1" w:rsidRPr="00CC3FE1" w:rsidTr="00CC3FE1">
        <w:trPr>
          <w:trHeight w:val="212"/>
        </w:trPr>
        <w:tc>
          <w:tcPr>
            <w:tcW w:w="1271" w:type="dxa"/>
            <w:vMerge/>
            <w:tcBorders>
              <w:left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bCs/>
                <w:lang w:eastAsia="ru-RU"/>
              </w:rPr>
            </w:pPr>
          </w:p>
        </w:tc>
        <w:tc>
          <w:tcPr>
            <w:tcW w:w="1247" w:type="dxa"/>
          </w:tcPr>
          <w:p w:rsidR="00CC3FE1" w:rsidRPr="00CC3FE1" w:rsidRDefault="00CC3FE1" w:rsidP="00CC3FE1">
            <w:pPr>
              <w:spacing w:after="0" w:line="276" w:lineRule="auto"/>
              <w:rPr>
                <w:rFonts w:ascii="Times New Roman" w:eastAsia="TimesNewRoman" w:hAnsi="Times New Roman" w:cs="TimesNewRoman"/>
                <w:bCs/>
                <w:iCs/>
                <w:lang w:eastAsia="ru-RU"/>
              </w:rPr>
            </w:pPr>
            <w:r w:rsidRPr="00CC3FE1">
              <w:rPr>
                <w:rFonts w:ascii="Times New Roman" w:eastAsia="TimesNewRoman" w:hAnsi="Times New Roman" w:cs="Times New Roman"/>
                <w:bCs/>
                <w:iCs/>
                <w:lang w:eastAsia="ru-RU"/>
              </w:rPr>
              <w:t>Уо 08.02</w:t>
            </w:r>
          </w:p>
        </w:tc>
        <w:tc>
          <w:tcPr>
            <w:tcW w:w="2977" w:type="dxa"/>
          </w:tcPr>
          <w:p w:rsidR="00CC3FE1" w:rsidRPr="00CC3FE1" w:rsidRDefault="00CC3FE1" w:rsidP="00CC3FE1">
            <w:pPr>
              <w:spacing w:after="0" w:line="240" w:lineRule="auto"/>
              <w:ind w:firstLine="13"/>
              <w:rPr>
                <w:rFonts w:ascii="Times New Roman" w:eastAsia="TimesNewRoman" w:hAnsi="Times New Roman" w:cs="TimesNewRoman"/>
                <w:iCs/>
                <w:lang w:eastAsia="ru-RU"/>
              </w:rPr>
            </w:pPr>
            <w:r w:rsidRPr="00CC3FE1">
              <w:rPr>
                <w:rFonts w:ascii="Times New Roman" w:eastAsia="TimesNewRoman" w:hAnsi="Times New Roman" w:cs="Times New Roman"/>
                <w:iCs/>
                <w:lang w:eastAsia="ru-RU"/>
              </w:rPr>
              <w:t>применять рациональные приемы двигательных функций в профессиональной деятельности</w:t>
            </w:r>
          </w:p>
        </w:tc>
        <w:tc>
          <w:tcPr>
            <w:tcW w:w="1276" w:type="dxa"/>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 New Roman"/>
                <w:bCs/>
                <w:iCs/>
                <w:lang w:eastAsia="ru-RU"/>
              </w:rPr>
              <w:t>Зо 08.02</w:t>
            </w:r>
          </w:p>
        </w:tc>
        <w:tc>
          <w:tcPr>
            <w:tcW w:w="2800" w:type="dxa"/>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 New Roman"/>
                <w:iCs/>
                <w:lang w:eastAsia="ru-RU"/>
              </w:rPr>
              <w:t>основы здорового образа жизни</w:t>
            </w:r>
          </w:p>
        </w:tc>
      </w:tr>
      <w:tr w:rsidR="00CC3FE1" w:rsidRPr="00CC3FE1" w:rsidTr="00CC3FE1">
        <w:trPr>
          <w:trHeight w:val="212"/>
        </w:trPr>
        <w:tc>
          <w:tcPr>
            <w:tcW w:w="1271" w:type="dxa"/>
            <w:vMerge/>
            <w:tcBorders>
              <w:left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b/>
                <w:lang w:eastAsia="ru-RU"/>
              </w:rPr>
            </w:pPr>
          </w:p>
        </w:tc>
        <w:tc>
          <w:tcPr>
            <w:tcW w:w="1247" w:type="dxa"/>
          </w:tcPr>
          <w:p w:rsidR="00CC3FE1" w:rsidRPr="00CC3FE1" w:rsidRDefault="00CC3FE1" w:rsidP="00CC3FE1">
            <w:pPr>
              <w:spacing w:after="0" w:line="276" w:lineRule="auto"/>
              <w:rPr>
                <w:rFonts w:ascii="Times New Roman" w:eastAsia="TimesNewRoman" w:hAnsi="Times New Roman" w:cs="TimesNewRoman"/>
                <w:bCs/>
                <w:iCs/>
                <w:lang w:eastAsia="ru-RU"/>
              </w:rPr>
            </w:pPr>
            <w:r w:rsidRPr="00CC3FE1">
              <w:rPr>
                <w:rFonts w:ascii="Times New Roman" w:eastAsia="TimesNewRoman" w:hAnsi="Times New Roman" w:cs="Times New Roman"/>
                <w:bCs/>
                <w:iCs/>
                <w:lang w:eastAsia="ru-RU"/>
              </w:rPr>
              <w:t>Уо 08.03</w:t>
            </w:r>
          </w:p>
        </w:tc>
        <w:tc>
          <w:tcPr>
            <w:tcW w:w="2977" w:type="dxa"/>
          </w:tcPr>
          <w:p w:rsidR="00CC3FE1" w:rsidRPr="00CC3FE1" w:rsidRDefault="00CC3FE1" w:rsidP="00CC3FE1">
            <w:pPr>
              <w:spacing w:after="0" w:line="240" w:lineRule="auto"/>
              <w:ind w:firstLine="13"/>
              <w:rPr>
                <w:rFonts w:ascii="Times New Roman" w:eastAsia="TimesNewRoman" w:hAnsi="Times New Roman" w:cs="TimesNewRoman"/>
                <w:iCs/>
                <w:lang w:eastAsia="ru-RU"/>
              </w:rPr>
            </w:pPr>
            <w:r w:rsidRPr="00CC3FE1">
              <w:rPr>
                <w:rFonts w:ascii="Times New Roman" w:eastAsia="TimesNewRoman" w:hAnsi="Times New Roman" w:cs="Times New Roman"/>
                <w:iCs/>
                <w:lang w:eastAsia="ru-RU"/>
              </w:rPr>
              <w:t xml:space="preserve">пользоваться средствами профилактики перенапряжения, характерными для данной </w:t>
            </w:r>
            <w:r w:rsidRPr="00CC3FE1">
              <w:rPr>
                <w:rFonts w:ascii="Times New Roman" w:eastAsia="TimesNewRoman" w:hAnsi="Times New Roman" w:cs="Times New Roman"/>
                <w:lang w:eastAsia="ru-RU"/>
              </w:rPr>
              <w:t>специальности</w:t>
            </w:r>
          </w:p>
        </w:tc>
        <w:tc>
          <w:tcPr>
            <w:tcW w:w="1276" w:type="dxa"/>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 New Roman"/>
                <w:bCs/>
                <w:iCs/>
                <w:lang w:eastAsia="ru-RU"/>
              </w:rPr>
              <w:t>Зо 08.03</w:t>
            </w:r>
          </w:p>
        </w:tc>
        <w:tc>
          <w:tcPr>
            <w:tcW w:w="2800" w:type="dxa"/>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 New Roman"/>
                <w:iCs/>
                <w:lang w:eastAsia="ru-RU"/>
              </w:rPr>
              <w:t xml:space="preserve">условия профессиональной деятельности и зоны риска физического здоровья для </w:t>
            </w:r>
            <w:r w:rsidRPr="00CC3FE1">
              <w:rPr>
                <w:rFonts w:ascii="Times New Roman" w:eastAsia="TimesNewRoman" w:hAnsi="Times New Roman" w:cs="Times New Roman"/>
                <w:bCs/>
                <w:lang w:eastAsia="ru-RU"/>
              </w:rPr>
              <w:t>специальности</w:t>
            </w:r>
          </w:p>
        </w:tc>
      </w:tr>
      <w:tr w:rsidR="00CC3FE1" w:rsidRPr="00CC3FE1" w:rsidTr="00CC3FE1">
        <w:trPr>
          <w:trHeight w:val="212"/>
        </w:trPr>
        <w:tc>
          <w:tcPr>
            <w:tcW w:w="1271" w:type="dxa"/>
            <w:vMerge/>
            <w:tcBorders>
              <w:left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b/>
                <w:lang w:eastAsia="ru-RU"/>
              </w:rPr>
            </w:pPr>
          </w:p>
        </w:tc>
        <w:tc>
          <w:tcPr>
            <w:tcW w:w="1247" w:type="dxa"/>
          </w:tcPr>
          <w:p w:rsidR="00CC3FE1" w:rsidRPr="00CC3FE1" w:rsidRDefault="00CC3FE1" w:rsidP="00CC3FE1">
            <w:pPr>
              <w:spacing w:after="0" w:line="276" w:lineRule="auto"/>
              <w:rPr>
                <w:rFonts w:ascii="Times New Roman" w:eastAsia="TimesNewRoman" w:hAnsi="Times New Roman" w:cs="Times New Roman"/>
                <w:bCs/>
                <w:iCs/>
                <w:lang w:eastAsia="ru-RU"/>
              </w:rPr>
            </w:pPr>
          </w:p>
        </w:tc>
        <w:tc>
          <w:tcPr>
            <w:tcW w:w="2977" w:type="dxa"/>
          </w:tcPr>
          <w:p w:rsidR="00CC3FE1" w:rsidRPr="00CC3FE1" w:rsidRDefault="00CC3FE1" w:rsidP="00CC3FE1">
            <w:pPr>
              <w:spacing w:after="0" w:line="240" w:lineRule="auto"/>
              <w:ind w:firstLine="13"/>
              <w:rPr>
                <w:rFonts w:ascii="Times New Roman" w:eastAsia="TimesNewRoman" w:hAnsi="Times New Roman" w:cs="Times New Roman"/>
                <w:iCs/>
                <w:lang w:eastAsia="ru-RU"/>
              </w:rPr>
            </w:pPr>
          </w:p>
        </w:tc>
        <w:tc>
          <w:tcPr>
            <w:tcW w:w="1276" w:type="dxa"/>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 New Roman"/>
                <w:bCs/>
                <w:iCs/>
                <w:lang w:eastAsia="ru-RU"/>
              </w:rPr>
              <w:t>Зо 08.04</w:t>
            </w:r>
          </w:p>
        </w:tc>
        <w:tc>
          <w:tcPr>
            <w:tcW w:w="2800" w:type="dxa"/>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 New Roman"/>
                <w:iCs/>
                <w:lang w:eastAsia="ru-RU"/>
              </w:rPr>
              <w:t>средства профилактики перенапряжения</w:t>
            </w:r>
          </w:p>
        </w:tc>
      </w:tr>
    </w:tbl>
    <w:p w:rsidR="00CC3FE1" w:rsidRPr="00CC3FE1" w:rsidRDefault="00CC3FE1" w:rsidP="00CC3FE1">
      <w:pPr>
        <w:spacing w:after="0" w:line="276" w:lineRule="auto"/>
        <w:ind w:left="720"/>
        <w:jc w:val="center"/>
        <w:rPr>
          <w:rFonts w:ascii="Times New Roman" w:eastAsia="TimesNewRoman" w:hAnsi="Times New Roman" w:cs="TimesNewRoman"/>
          <w:bCs/>
          <w:sz w:val="24"/>
          <w:lang w:eastAsia="ru-RU"/>
        </w:rPr>
      </w:pPr>
    </w:p>
    <w:p w:rsidR="00CC3FE1" w:rsidRPr="00CC3FE1" w:rsidRDefault="00CC3FE1" w:rsidP="00CC3FE1">
      <w:pPr>
        <w:spacing w:after="240" w:line="240" w:lineRule="auto"/>
        <w:jc w:val="center"/>
        <w:rPr>
          <w:rFonts w:ascii="Times New Roman" w:eastAsia="TimesNewRoman" w:hAnsi="Times New Roman" w:cs="TimesNewRoman"/>
          <w:b/>
          <w:lang w:eastAsia="ru-RU"/>
        </w:rPr>
      </w:pPr>
      <w:r w:rsidRPr="00CC3FE1">
        <w:rPr>
          <w:rFonts w:ascii="Times New Roman" w:eastAsia="TimesNewRoman" w:hAnsi="Times New Roman" w:cs="TimesNewRoman"/>
          <w:b/>
          <w:lang w:eastAsia="ru-RU"/>
        </w:rPr>
        <w:t>2. СТРУКТУРА И СОДЕРЖАНИЕ УЧЕБНОЙ ДИСЦИПЛИНЫ</w:t>
      </w:r>
    </w:p>
    <w:p w:rsidR="00CC3FE1" w:rsidRPr="00CC3FE1" w:rsidRDefault="00CC3FE1" w:rsidP="00CC3FE1">
      <w:pPr>
        <w:spacing w:after="240" w:line="240" w:lineRule="auto"/>
        <w:ind w:firstLine="709"/>
        <w:jc w:val="center"/>
        <w:rPr>
          <w:rFonts w:ascii="Times New Roman" w:eastAsia="TimesNewRoman" w:hAnsi="Times New Roman" w:cs="TimesNewRoman"/>
          <w:b/>
          <w:lang w:eastAsia="ru-RU"/>
        </w:rPr>
      </w:pPr>
      <w:r w:rsidRPr="00CC3FE1">
        <w:rPr>
          <w:rFonts w:ascii="Times New Roman" w:eastAsia="TimesNewRoman" w:hAnsi="Times New Roman" w:cs="TimesNewRoman"/>
          <w:b/>
          <w:lang w:eastAsia="ru-RU"/>
        </w:rPr>
        <w:t>2.1. Объем учебной дисциплины и виды учебной работы</w:t>
      </w:r>
    </w:p>
    <w:tbl>
      <w:tblPr>
        <w:tblW w:w="93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756"/>
        <w:gridCol w:w="2599"/>
      </w:tblGrid>
      <w:tr w:rsidR="00CC3FE1" w:rsidRPr="00CC3FE1" w:rsidTr="00CC3FE1">
        <w:trPr>
          <w:trHeight w:val="272"/>
        </w:trPr>
        <w:tc>
          <w:tcPr>
            <w:tcW w:w="6756"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rPr>
                <w:rFonts w:ascii="Times New Roman" w:eastAsia="Segoe UI" w:hAnsi="Times New Roman" w:cs="TimesNewRoman"/>
                <w:b/>
                <w:bCs/>
              </w:rPr>
            </w:pPr>
            <w:r w:rsidRPr="00CC3FE1">
              <w:rPr>
                <w:rFonts w:ascii="Times New Roman" w:eastAsia="Segoe UI" w:hAnsi="Times New Roman" w:cs="TimesNewRoman"/>
                <w:b/>
                <w:bCs/>
              </w:rPr>
              <w:t>Вид учебной работы</w:t>
            </w:r>
          </w:p>
        </w:tc>
        <w:tc>
          <w:tcPr>
            <w:tcW w:w="2599"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jc w:val="center"/>
              <w:rPr>
                <w:rFonts w:ascii="Times New Roman" w:eastAsia="Segoe UI" w:hAnsi="Times New Roman" w:cs="TimesNewRoman"/>
                <w:b/>
                <w:bCs/>
              </w:rPr>
            </w:pPr>
            <w:r w:rsidRPr="00CC3FE1">
              <w:rPr>
                <w:rFonts w:ascii="Times New Roman" w:eastAsia="Segoe UI" w:hAnsi="Times New Roman" w:cs="TimesNewRoman"/>
                <w:b/>
                <w:bCs/>
              </w:rPr>
              <w:t>Объем в часах</w:t>
            </w:r>
          </w:p>
        </w:tc>
      </w:tr>
      <w:tr w:rsidR="00CC3FE1" w:rsidRPr="00CC3FE1" w:rsidTr="00CC3FE1">
        <w:trPr>
          <w:trHeight w:val="276"/>
        </w:trPr>
        <w:tc>
          <w:tcPr>
            <w:tcW w:w="6756"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rPr>
                <w:rFonts w:ascii="Times New Roman" w:eastAsia="Segoe UI" w:hAnsi="Times New Roman" w:cs="TimesNewRoman"/>
                <w:b/>
                <w:bCs/>
              </w:rPr>
            </w:pPr>
            <w:r w:rsidRPr="00CC3FE1">
              <w:rPr>
                <w:rFonts w:ascii="Times New Roman" w:eastAsia="Segoe UI" w:hAnsi="Times New Roman" w:cs="TimesNewRoman"/>
                <w:b/>
                <w:bCs/>
              </w:rPr>
              <w:t>Объем образовательной программы учебной дисциплины</w:t>
            </w:r>
          </w:p>
        </w:tc>
        <w:tc>
          <w:tcPr>
            <w:tcW w:w="2599"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jc w:val="center"/>
              <w:rPr>
                <w:rFonts w:ascii="Times New Roman" w:eastAsia="Segoe UI" w:hAnsi="Times New Roman" w:cs="TimesNewRoman"/>
              </w:rPr>
            </w:pPr>
            <w:r w:rsidRPr="00CC3FE1">
              <w:rPr>
                <w:rFonts w:ascii="Times New Roman" w:eastAsia="Segoe UI" w:hAnsi="Times New Roman" w:cs="TimesNewRoman"/>
              </w:rPr>
              <w:t>112</w:t>
            </w:r>
          </w:p>
        </w:tc>
      </w:tr>
      <w:tr w:rsidR="00CC3FE1" w:rsidRPr="00CC3FE1" w:rsidTr="00CC3FE1">
        <w:trPr>
          <w:trHeight w:val="252"/>
        </w:trPr>
        <w:tc>
          <w:tcPr>
            <w:tcW w:w="6756" w:type="dxa"/>
            <w:tcBorders>
              <w:top w:val="single" w:sz="6" w:space="0" w:color="000000"/>
              <w:left w:val="single" w:sz="6" w:space="0" w:color="000000"/>
              <w:bottom w:val="single" w:sz="6" w:space="0" w:color="000000"/>
              <w:right w:val="single" w:sz="6" w:space="0" w:color="000000"/>
            </w:tcBorders>
            <w:shd w:val="clear" w:color="auto" w:fill="auto"/>
          </w:tcPr>
          <w:p w:rsidR="00CC3FE1" w:rsidRPr="00CC3FE1" w:rsidRDefault="00CC3FE1" w:rsidP="00CC3FE1">
            <w:pPr>
              <w:spacing w:after="0" w:line="240" w:lineRule="auto"/>
              <w:rPr>
                <w:rFonts w:ascii="Times New Roman" w:eastAsia="Segoe UI" w:hAnsi="Times New Roman" w:cs="TimesNewRoman"/>
                <w:b/>
                <w:bCs/>
              </w:rPr>
            </w:pPr>
            <w:r w:rsidRPr="00CC3FE1">
              <w:rPr>
                <w:rFonts w:ascii="Times New Roman" w:eastAsia="Segoe UI" w:hAnsi="Times New Roman" w:cs="TimesNewRoman"/>
                <w:b/>
                <w:bCs/>
              </w:rPr>
              <w:t>в т.ч. в форме практической подготовки</w:t>
            </w:r>
          </w:p>
        </w:tc>
        <w:tc>
          <w:tcPr>
            <w:tcW w:w="2599" w:type="dxa"/>
            <w:tcBorders>
              <w:top w:val="single" w:sz="6" w:space="0" w:color="000000"/>
              <w:left w:val="single" w:sz="6" w:space="0" w:color="000000"/>
              <w:bottom w:val="single" w:sz="6" w:space="0" w:color="000000"/>
              <w:right w:val="single" w:sz="6" w:space="0" w:color="000000"/>
            </w:tcBorders>
            <w:shd w:val="clear" w:color="auto" w:fill="auto"/>
          </w:tcPr>
          <w:p w:rsidR="00CC3FE1" w:rsidRPr="00CC3FE1" w:rsidRDefault="00CC3FE1" w:rsidP="00CC3FE1">
            <w:pPr>
              <w:spacing w:after="0" w:line="240" w:lineRule="auto"/>
              <w:jc w:val="center"/>
              <w:rPr>
                <w:rFonts w:ascii="Times New Roman" w:eastAsia="Segoe UI" w:hAnsi="Times New Roman" w:cs="TimesNewRoman"/>
              </w:rPr>
            </w:pPr>
            <w:r w:rsidRPr="00CC3FE1">
              <w:rPr>
                <w:rFonts w:ascii="Times New Roman" w:eastAsia="Segoe UI" w:hAnsi="Times New Roman" w:cs="TimesNewRoman"/>
              </w:rPr>
              <w:t>104</w:t>
            </w:r>
          </w:p>
        </w:tc>
      </w:tr>
      <w:tr w:rsidR="00CC3FE1" w:rsidRPr="00CC3FE1" w:rsidTr="00CC3FE1">
        <w:trPr>
          <w:trHeight w:val="284"/>
        </w:trPr>
        <w:tc>
          <w:tcPr>
            <w:tcW w:w="9355" w:type="dxa"/>
            <w:gridSpan w:val="2"/>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rPr>
                <w:rFonts w:ascii="Times New Roman" w:eastAsia="Segoe UI" w:hAnsi="Times New Roman" w:cs="TimesNewRoman"/>
              </w:rPr>
            </w:pPr>
            <w:r w:rsidRPr="00CC3FE1">
              <w:rPr>
                <w:rFonts w:ascii="Times New Roman" w:eastAsia="Segoe UI" w:hAnsi="Times New Roman" w:cs="TimesNewRoman"/>
              </w:rPr>
              <w:t>в т. ч.:</w:t>
            </w:r>
          </w:p>
        </w:tc>
      </w:tr>
      <w:tr w:rsidR="00CC3FE1" w:rsidRPr="00CC3FE1" w:rsidTr="00CC3FE1">
        <w:trPr>
          <w:trHeight w:val="274"/>
        </w:trPr>
        <w:tc>
          <w:tcPr>
            <w:tcW w:w="6756"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rPr>
                <w:rFonts w:ascii="Times New Roman" w:eastAsia="Segoe UI" w:hAnsi="Times New Roman" w:cs="TimesNewRoman"/>
              </w:rPr>
            </w:pPr>
            <w:r w:rsidRPr="00CC3FE1">
              <w:rPr>
                <w:rFonts w:ascii="Times New Roman" w:eastAsia="Segoe UI" w:hAnsi="Times New Roman" w:cs="TimesNewRoman"/>
              </w:rPr>
              <w:t>теоретическое обучение</w:t>
            </w:r>
          </w:p>
        </w:tc>
        <w:tc>
          <w:tcPr>
            <w:tcW w:w="2599"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jc w:val="center"/>
              <w:rPr>
                <w:rFonts w:ascii="Times New Roman" w:eastAsia="Segoe UI" w:hAnsi="Times New Roman" w:cs="TimesNewRoman"/>
              </w:rPr>
            </w:pPr>
            <w:r w:rsidRPr="00CC3FE1">
              <w:rPr>
                <w:rFonts w:ascii="Times New Roman" w:eastAsia="Segoe UI" w:hAnsi="Times New Roman" w:cs="TimesNewRoman"/>
              </w:rPr>
              <w:t>-</w:t>
            </w:r>
          </w:p>
        </w:tc>
      </w:tr>
      <w:tr w:rsidR="00CC3FE1" w:rsidRPr="00CC3FE1" w:rsidTr="00CC3FE1">
        <w:trPr>
          <w:trHeight w:val="251"/>
        </w:trPr>
        <w:tc>
          <w:tcPr>
            <w:tcW w:w="6756"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rPr>
                <w:rFonts w:ascii="Times New Roman" w:eastAsia="Segoe UI" w:hAnsi="Times New Roman" w:cs="TimesNewRoman"/>
              </w:rPr>
            </w:pPr>
            <w:r w:rsidRPr="00CC3FE1">
              <w:rPr>
                <w:rFonts w:ascii="Times New Roman" w:eastAsia="Segoe UI" w:hAnsi="Times New Roman" w:cs="TimesNewRoman"/>
              </w:rPr>
              <w:t>лабораторные работы</w:t>
            </w:r>
          </w:p>
        </w:tc>
        <w:tc>
          <w:tcPr>
            <w:tcW w:w="2599"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jc w:val="center"/>
              <w:rPr>
                <w:rFonts w:ascii="Times New Roman" w:eastAsia="Segoe UI" w:hAnsi="Times New Roman" w:cs="TimesNewRoman"/>
              </w:rPr>
            </w:pPr>
            <w:r w:rsidRPr="00CC3FE1">
              <w:rPr>
                <w:rFonts w:ascii="Times New Roman" w:eastAsia="Segoe UI" w:hAnsi="Times New Roman" w:cs="TimesNewRoman"/>
              </w:rPr>
              <w:t>-</w:t>
            </w:r>
          </w:p>
        </w:tc>
      </w:tr>
      <w:tr w:rsidR="00CC3FE1" w:rsidRPr="00CC3FE1" w:rsidTr="00CC3FE1">
        <w:trPr>
          <w:trHeight w:val="282"/>
        </w:trPr>
        <w:tc>
          <w:tcPr>
            <w:tcW w:w="6756"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rPr>
                <w:rFonts w:ascii="Times New Roman" w:eastAsia="Segoe UI" w:hAnsi="Times New Roman" w:cs="TimesNewRoman"/>
              </w:rPr>
            </w:pPr>
            <w:r w:rsidRPr="00CC3FE1">
              <w:rPr>
                <w:rFonts w:ascii="Times New Roman" w:eastAsia="Segoe UI" w:hAnsi="Times New Roman" w:cs="TimesNewRoman"/>
              </w:rPr>
              <w:t>практические занятия</w:t>
            </w:r>
            <w:r w:rsidRPr="00CC3FE1">
              <w:rPr>
                <w:rFonts w:ascii="Times New Roman" w:eastAsia="Segoe UI" w:hAnsi="Times New Roman" w:cs="TimesNewRoman"/>
                <w:i/>
              </w:rPr>
              <w:t xml:space="preserve"> </w:t>
            </w:r>
          </w:p>
        </w:tc>
        <w:tc>
          <w:tcPr>
            <w:tcW w:w="2599"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jc w:val="center"/>
              <w:rPr>
                <w:rFonts w:ascii="Times New Roman" w:eastAsia="Segoe UI" w:hAnsi="Times New Roman" w:cs="TimesNewRoman"/>
              </w:rPr>
            </w:pPr>
            <w:r w:rsidRPr="00CC3FE1">
              <w:rPr>
                <w:rFonts w:ascii="Times New Roman" w:eastAsia="Segoe UI" w:hAnsi="Times New Roman" w:cs="TimesNewRoman"/>
              </w:rPr>
              <w:t>104</w:t>
            </w:r>
          </w:p>
        </w:tc>
      </w:tr>
      <w:tr w:rsidR="00CC3FE1" w:rsidRPr="00CC3FE1" w:rsidTr="00CC3FE1">
        <w:trPr>
          <w:trHeight w:val="259"/>
        </w:trPr>
        <w:tc>
          <w:tcPr>
            <w:tcW w:w="6756"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rPr>
                <w:rFonts w:ascii="Times New Roman" w:eastAsia="Segoe UI" w:hAnsi="Times New Roman" w:cs="TimesNewRoman"/>
                <w:i/>
              </w:rPr>
            </w:pPr>
            <w:r w:rsidRPr="00CC3FE1">
              <w:rPr>
                <w:rFonts w:ascii="Times New Roman" w:eastAsia="Segoe UI" w:hAnsi="Times New Roman" w:cs="TimesNewRoman"/>
              </w:rPr>
              <w:t xml:space="preserve">курсовая работа (проект) </w:t>
            </w:r>
          </w:p>
        </w:tc>
        <w:tc>
          <w:tcPr>
            <w:tcW w:w="2599"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jc w:val="center"/>
              <w:rPr>
                <w:rFonts w:ascii="Times New Roman" w:eastAsia="Segoe UI" w:hAnsi="Times New Roman" w:cs="TimesNewRoman"/>
              </w:rPr>
            </w:pPr>
            <w:r w:rsidRPr="00CC3FE1">
              <w:rPr>
                <w:rFonts w:ascii="Times New Roman" w:eastAsia="Segoe UI" w:hAnsi="Times New Roman" w:cs="TimesNewRoman"/>
              </w:rPr>
              <w:t>-</w:t>
            </w:r>
          </w:p>
        </w:tc>
      </w:tr>
      <w:tr w:rsidR="00CC3FE1" w:rsidRPr="00CC3FE1" w:rsidTr="00CC3FE1">
        <w:trPr>
          <w:trHeight w:val="267"/>
        </w:trPr>
        <w:tc>
          <w:tcPr>
            <w:tcW w:w="6756" w:type="dxa"/>
            <w:tcBorders>
              <w:top w:val="single" w:sz="6" w:space="0" w:color="000000"/>
              <w:left w:val="single" w:sz="6" w:space="0" w:color="000000"/>
              <w:bottom w:val="single" w:sz="6" w:space="0" w:color="000000"/>
              <w:right w:val="single" w:sz="6" w:space="0" w:color="000000"/>
            </w:tcBorders>
            <w:vAlign w:val="center"/>
          </w:tcPr>
          <w:p w:rsidR="00CC3FE1" w:rsidRPr="00CC3FE1" w:rsidRDefault="00CC3FE1" w:rsidP="00CC3FE1">
            <w:pPr>
              <w:spacing w:after="0" w:line="240" w:lineRule="auto"/>
              <w:rPr>
                <w:rFonts w:ascii="Times New Roman" w:eastAsia="Segoe UI" w:hAnsi="Times New Roman" w:cs="TimesNewRoman"/>
                <w:i/>
              </w:rPr>
            </w:pPr>
            <w:r w:rsidRPr="00CC3FE1">
              <w:rPr>
                <w:rFonts w:ascii="Times New Roman" w:eastAsia="TimesNewRoman" w:hAnsi="Times New Roman" w:cs="TimesNewRoman"/>
                <w:i/>
                <w:lang w:eastAsia="ru-RU"/>
              </w:rPr>
              <w:t>Самостоятельная работа</w:t>
            </w:r>
            <w:r w:rsidRPr="00CC3FE1">
              <w:rPr>
                <w:rFonts w:ascii="Times New Roman" w:eastAsia="TimesNewRoman" w:hAnsi="Times New Roman" w:cs="TimesNewRoman"/>
                <w:i/>
                <w:vertAlign w:val="superscript"/>
                <w:lang w:eastAsia="ru-RU"/>
              </w:rPr>
              <w:footnoteReference w:id="88"/>
            </w:r>
            <w:r w:rsidRPr="00CC3FE1">
              <w:rPr>
                <w:rFonts w:ascii="Times New Roman" w:eastAsia="TimesNewRoman" w:hAnsi="Times New Roman" w:cs="TimesNewRoman"/>
                <w:i/>
                <w:lang w:eastAsia="ru-RU"/>
              </w:rPr>
              <w:t xml:space="preserve"> </w:t>
            </w:r>
          </w:p>
        </w:tc>
        <w:tc>
          <w:tcPr>
            <w:tcW w:w="2599"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jc w:val="center"/>
              <w:rPr>
                <w:rFonts w:ascii="Times New Roman" w:eastAsia="Segoe UI" w:hAnsi="Times New Roman" w:cs="TimesNewRoman"/>
              </w:rPr>
            </w:pPr>
            <w:r w:rsidRPr="00CC3FE1">
              <w:rPr>
                <w:rFonts w:ascii="Times New Roman" w:eastAsia="Segoe UI" w:hAnsi="Times New Roman" w:cs="TimesNewRoman"/>
              </w:rPr>
              <w:t>-</w:t>
            </w:r>
          </w:p>
        </w:tc>
      </w:tr>
      <w:tr w:rsidR="00CC3FE1" w:rsidRPr="00CC3FE1" w:rsidTr="00CC3FE1">
        <w:trPr>
          <w:trHeight w:val="331"/>
        </w:trPr>
        <w:tc>
          <w:tcPr>
            <w:tcW w:w="6756"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rPr>
                <w:rFonts w:ascii="Times New Roman" w:eastAsia="Segoe UI" w:hAnsi="Times New Roman" w:cs="TimesNewRoman"/>
                <w:b/>
                <w:bCs/>
              </w:rPr>
            </w:pPr>
            <w:r w:rsidRPr="00CC3FE1">
              <w:rPr>
                <w:rFonts w:ascii="Times New Roman" w:eastAsia="Segoe UI" w:hAnsi="Times New Roman" w:cs="Times New Roman"/>
                <w:b/>
                <w:bCs/>
              </w:rPr>
              <w:t>Промежуточная аттестация – дифференцированный зачет (3,4,5, 6 семестр)</w:t>
            </w:r>
          </w:p>
        </w:tc>
        <w:tc>
          <w:tcPr>
            <w:tcW w:w="2599"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jc w:val="center"/>
              <w:rPr>
                <w:rFonts w:ascii="Times New Roman" w:eastAsia="Segoe UI" w:hAnsi="Times New Roman" w:cs="TimesNewRoman"/>
              </w:rPr>
            </w:pPr>
            <w:r w:rsidRPr="00CC3FE1">
              <w:rPr>
                <w:rFonts w:ascii="Times New Roman" w:eastAsia="Segoe UI" w:hAnsi="Times New Roman" w:cs="Times New Roman"/>
                <w:b/>
                <w:bCs/>
              </w:rPr>
              <w:t>8</w:t>
            </w:r>
          </w:p>
        </w:tc>
      </w:tr>
    </w:tbl>
    <w:p w:rsidR="00CC3FE1" w:rsidRPr="00CC3FE1" w:rsidRDefault="00CC3FE1" w:rsidP="00CC3FE1">
      <w:pPr>
        <w:spacing w:after="60" w:line="276" w:lineRule="auto"/>
        <w:jc w:val="right"/>
        <w:outlineLvl w:val="1"/>
        <w:rPr>
          <w:rFonts w:ascii="Times New Roman" w:eastAsia="Times New Roman" w:hAnsi="Times New Roman" w:cs="Times New Roman"/>
          <w:b/>
          <w:bCs/>
          <w:sz w:val="24"/>
          <w:szCs w:val="24"/>
          <w:lang w:eastAsia="ru-RU"/>
        </w:rPr>
      </w:pPr>
    </w:p>
    <w:p w:rsidR="00CC3FE1" w:rsidRPr="00CC3FE1" w:rsidRDefault="00CC3FE1" w:rsidP="00CC3FE1">
      <w:pPr>
        <w:spacing w:after="60" w:line="276" w:lineRule="auto"/>
        <w:jc w:val="right"/>
        <w:outlineLvl w:val="1"/>
        <w:rPr>
          <w:rFonts w:ascii="Times New Roman" w:eastAsia="Times New Roman" w:hAnsi="Times New Roman" w:cs="Times New Roman"/>
          <w:b/>
          <w:bCs/>
          <w:sz w:val="24"/>
          <w:szCs w:val="24"/>
          <w:lang w:eastAsia="ru-RU"/>
        </w:rPr>
      </w:pPr>
    </w:p>
    <w:p w:rsidR="00CC3FE1" w:rsidRPr="00CC3FE1" w:rsidRDefault="00CC3FE1" w:rsidP="00CC3FE1">
      <w:pPr>
        <w:spacing w:after="60" w:line="276" w:lineRule="auto"/>
        <w:jc w:val="right"/>
        <w:outlineLvl w:val="1"/>
        <w:rPr>
          <w:rFonts w:ascii="Times New Roman" w:eastAsia="Times New Roman" w:hAnsi="Times New Roman" w:cs="Times New Roman"/>
          <w:b/>
          <w:bCs/>
          <w:sz w:val="24"/>
          <w:szCs w:val="24"/>
          <w:lang w:eastAsia="ru-RU"/>
        </w:rPr>
      </w:pPr>
    </w:p>
    <w:p w:rsidR="00CC3FE1" w:rsidRPr="00CC3FE1" w:rsidRDefault="00CC3FE1" w:rsidP="00CC3FE1">
      <w:pPr>
        <w:spacing w:after="60" w:line="276" w:lineRule="auto"/>
        <w:jc w:val="right"/>
        <w:outlineLvl w:val="1"/>
        <w:rPr>
          <w:rFonts w:ascii="Times New Roman" w:eastAsia="Times New Roman" w:hAnsi="Times New Roman" w:cs="Times New Roman"/>
          <w:b/>
          <w:bCs/>
          <w:sz w:val="24"/>
          <w:szCs w:val="24"/>
          <w:lang w:eastAsia="ru-RU"/>
        </w:rPr>
      </w:pPr>
    </w:p>
    <w:p w:rsidR="00CC3FE1" w:rsidRPr="00CC3FE1" w:rsidRDefault="00CC3FE1" w:rsidP="00CC3FE1">
      <w:pPr>
        <w:spacing w:after="60" w:line="276" w:lineRule="auto"/>
        <w:jc w:val="right"/>
        <w:outlineLvl w:val="1"/>
        <w:rPr>
          <w:rFonts w:ascii="Times New Roman" w:eastAsia="Times New Roman" w:hAnsi="Times New Roman" w:cs="Times New Roman"/>
          <w:b/>
          <w:bCs/>
          <w:sz w:val="24"/>
          <w:szCs w:val="24"/>
          <w:lang w:eastAsia="ru-RU"/>
        </w:rPr>
      </w:pPr>
    </w:p>
    <w:p w:rsidR="00CC3FE1" w:rsidRPr="00CC3FE1" w:rsidRDefault="00CC3FE1" w:rsidP="00CC3FE1">
      <w:pPr>
        <w:spacing w:after="60" w:line="276" w:lineRule="auto"/>
        <w:jc w:val="right"/>
        <w:outlineLvl w:val="1"/>
        <w:rPr>
          <w:rFonts w:ascii="Times New Roman" w:eastAsia="Times New Roman" w:hAnsi="Times New Roman" w:cs="Times New Roman"/>
          <w:b/>
          <w:bCs/>
          <w:sz w:val="24"/>
          <w:szCs w:val="24"/>
          <w:lang w:eastAsia="ru-RU"/>
        </w:rPr>
      </w:pPr>
    </w:p>
    <w:p w:rsidR="00CC3FE1" w:rsidRPr="00CC3FE1" w:rsidRDefault="00CC3FE1" w:rsidP="00CC3FE1">
      <w:pPr>
        <w:spacing w:after="240" w:line="240" w:lineRule="auto"/>
        <w:jc w:val="center"/>
        <w:rPr>
          <w:rFonts w:ascii="Times New Roman" w:eastAsia="Times New Roman" w:hAnsi="Times New Roman" w:cs="Times New Roman"/>
          <w:b/>
          <w:sz w:val="24"/>
          <w:szCs w:val="24"/>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sectPr w:rsidR="00CC3FE1" w:rsidRPr="00CC3FE1" w:rsidSect="00CC3FE1">
          <w:pgSz w:w="11906" w:h="16838"/>
          <w:pgMar w:top="1134" w:right="851" w:bottom="1134" w:left="1560" w:header="709" w:footer="709" w:gutter="0"/>
          <w:cols w:space="708"/>
          <w:docGrid w:linePitch="360"/>
        </w:sectPr>
      </w:pPr>
    </w:p>
    <w:p w:rsidR="00CC3FE1" w:rsidRPr="00CC3FE1" w:rsidRDefault="00CC3FE1" w:rsidP="00CC3FE1">
      <w:pPr>
        <w:spacing w:after="200" w:line="276" w:lineRule="auto"/>
        <w:ind w:firstLine="709"/>
        <w:rPr>
          <w:rFonts w:ascii="Times New Roman" w:eastAsia="Times New Roman" w:hAnsi="Times New Roman" w:cs="Times New Roman"/>
          <w:b/>
          <w:lang w:eastAsia="ru-RU"/>
        </w:rPr>
      </w:pPr>
      <w:r w:rsidRPr="00CC3FE1">
        <w:rPr>
          <w:rFonts w:ascii="Times New Roman" w:eastAsia="Times New Roman" w:hAnsi="Times New Roman" w:cs="Times New Roman"/>
          <w:b/>
          <w:lang w:eastAsia="ru-RU"/>
        </w:rPr>
        <w:lastRenderedPageBreak/>
        <w:t xml:space="preserve">2.2. Тематический план и содержание учебной дисциплины </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65"/>
        <w:gridCol w:w="5195"/>
        <w:gridCol w:w="1773"/>
        <w:gridCol w:w="1773"/>
        <w:gridCol w:w="3954"/>
      </w:tblGrid>
      <w:tr w:rsidR="00CC3FE1" w:rsidRPr="00CC3FE1" w:rsidTr="00CC3FE1">
        <w:trPr>
          <w:trHeight w:val="20"/>
        </w:trPr>
        <w:tc>
          <w:tcPr>
            <w:tcW w:w="640" w:type="pct"/>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Наименование разделов и тем</w:t>
            </w:r>
          </w:p>
        </w:tc>
        <w:tc>
          <w:tcPr>
            <w:tcW w:w="1784" w:type="pct"/>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Содержание учебного материала и формы организации деятельности обучающихся</w:t>
            </w:r>
          </w:p>
        </w:tc>
        <w:tc>
          <w:tcPr>
            <w:tcW w:w="609" w:type="pct"/>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Объем, акад. ч / в том числе в форме практической подготовки, акад ч</w:t>
            </w:r>
          </w:p>
        </w:tc>
        <w:tc>
          <w:tcPr>
            <w:tcW w:w="609" w:type="pct"/>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Коды компетенций и личностных результатов</w:t>
            </w:r>
            <w:r w:rsidRPr="00CC3FE1">
              <w:rPr>
                <w:rFonts w:ascii="Times New Roman" w:eastAsia="Times New Roman" w:hAnsi="Times New Roman" w:cs="Times New Roman"/>
                <w:b/>
                <w:bCs/>
                <w:i/>
                <w:vertAlign w:val="superscript"/>
                <w:lang w:eastAsia="ru-RU"/>
              </w:rPr>
              <w:footnoteReference w:id="89"/>
            </w:r>
            <w:r w:rsidRPr="00CC3FE1">
              <w:rPr>
                <w:rFonts w:ascii="Times New Roman" w:eastAsia="Times New Roman" w:hAnsi="Times New Roman" w:cs="Times New Roman"/>
                <w:b/>
                <w:bCs/>
                <w:lang w:eastAsia="ru-RU"/>
              </w:rPr>
              <w:t>, формированию которых способствует элемент программы</w:t>
            </w:r>
          </w:p>
        </w:tc>
        <w:tc>
          <w:tcPr>
            <w:tcW w:w="1358"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Код Н/У/З</w:t>
            </w:r>
          </w:p>
        </w:tc>
      </w:tr>
      <w:tr w:rsidR="00CC3FE1" w:rsidRPr="00CC3FE1" w:rsidTr="00CC3FE1">
        <w:trPr>
          <w:trHeight w:val="20"/>
        </w:trPr>
        <w:tc>
          <w:tcPr>
            <w:tcW w:w="640" w:type="pct"/>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1</w:t>
            </w:r>
          </w:p>
        </w:tc>
        <w:tc>
          <w:tcPr>
            <w:tcW w:w="1784" w:type="pct"/>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2</w:t>
            </w:r>
          </w:p>
        </w:tc>
        <w:tc>
          <w:tcPr>
            <w:tcW w:w="609" w:type="pct"/>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3</w:t>
            </w:r>
          </w:p>
        </w:tc>
        <w:tc>
          <w:tcPr>
            <w:tcW w:w="609" w:type="pct"/>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4</w:t>
            </w:r>
          </w:p>
        </w:tc>
        <w:tc>
          <w:tcPr>
            <w:tcW w:w="1358" w:type="pct"/>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5</w:t>
            </w:r>
          </w:p>
        </w:tc>
      </w:tr>
      <w:tr w:rsidR="00CC3FE1" w:rsidRPr="00CC3FE1" w:rsidTr="00CC3FE1">
        <w:trPr>
          <w:trHeight w:val="20"/>
        </w:trPr>
        <w:tc>
          <w:tcPr>
            <w:tcW w:w="2424" w:type="pct"/>
            <w:gridSpan w:val="2"/>
            <w:shd w:val="clear" w:color="auto" w:fill="FFFFFF"/>
          </w:tcPr>
          <w:p w:rsidR="00CC3FE1" w:rsidRPr="00CC3FE1" w:rsidRDefault="00CC3FE1" w:rsidP="00CC3FE1">
            <w:pPr>
              <w:spacing w:after="0" w:line="240" w:lineRule="auto"/>
              <w:rPr>
                <w:rFonts w:ascii="Times New Roman" w:eastAsia="Times New Roman" w:hAnsi="Times New Roman" w:cs="Times New Roman"/>
                <w:b/>
                <w:bCs/>
                <w:i/>
                <w:iCs/>
                <w:lang w:eastAsia="ru-RU"/>
              </w:rPr>
            </w:pPr>
            <w:r w:rsidRPr="00CC3FE1">
              <w:rPr>
                <w:rFonts w:ascii="Times New Roman" w:eastAsia="Times New Roman" w:hAnsi="Times New Roman" w:cs="Times New Roman"/>
                <w:b/>
                <w:sz w:val="24"/>
                <w:szCs w:val="24"/>
                <w:lang w:eastAsia="ru-RU"/>
              </w:rPr>
              <w:t>Раздел 1. Физическая культура — часть общечеловеческой культуры</w:t>
            </w:r>
          </w:p>
        </w:tc>
        <w:tc>
          <w:tcPr>
            <w:tcW w:w="609" w:type="pct"/>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18</w:t>
            </w:r>
          </w:p>
        </w:tc>
        <w:tc>
          <w:tcPr>
            <w:tcW w:w="609" w:type="pct"/>
          </w:tcPr>
          <w:p w:rsidR="00CC3FE1" w:rsidRPr="00CC3FE1" w:rsidRDefault="00CC3FE1" w:rsidP="00CC3FE1">
            <w:pPr>
              <w:spacing w:after="0" w:line="240" w:lineRule="auto"/>
              <w:rPr>
                <w:rFonts w:ascii="Times New Roman" w:eastAsia="Times New Roman" w:hAnsi="Times New Roman" w:cs="Times New Roman"/>
                <w:b/>
                <w:bCs/>
                <w:lang w:eastAsia="ru-RU"/>
              </w:rPr>
            </w:pPr>
          </w:p>
        </w:tc>
        <w:tc>
          <w:tcPr>
            <w:tcW w:w="1358" w:type="pct"/>
          </w:tcPr>
          <w:p w:rsidR="00CC3FE1" w:rsidRPr="00CC3FE1" w:rsidRDefault="00CC3FE1" w:rsidP="00CC3FE1">
            <w:pPr>
              <w:spacing w:after="0" w:line="240" w:lineRule="auto"/>
              <w:rPr>
                <w:rFonts w:ascii="Times New Roman" w:eastAsia="Times New Roman" w:hAnsi="Times New Roman" w:cs="Times New Roman"/>
                <w:i/>
                <w:iCs/>
                <w:lang w:eastAsia="ru-RU"/>
              </w:rPr>
            </w:pPr>
          </w:p>
        </w:tc>
      </w:tr>
      <w:tr w:rsidR="00CC3FE1" w:rsidRPr="00CC3FE1" w:rsidTr="00CC3FE1">
        <w:trPr>
          <w:trHeight w:val="20"/>
        </w:trPr>
        <w:tc>
          <w:tcPr>
            <w:tcW w:w="640" w:type="pct"/>
            <w:vMerge w:val="restar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Тема 1.1.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Физическая культура в общекультурном, профессиональном и социальном развитии человека</w:t>
            </w:r>
          </w:p>
          <w:p w:rsidR="00CC3FE1" w:rsidRPr="00CC3FE1" w:rsidRDefault="00CC3FE1" w:rsidP="00CC3FE1">
            <w:pPr>
              <w:spacing w:after="0" w:line="240" w:lineRule="auto"/>
              <w:rPr>
                <w:rFonts w:ascii="Times New Roman" w:eastAsia="Times New Roman" w:hAnsi="Times New Roman" w:cs="Times New Roman"/>
                <w:lang w:eastAsia="ru-RU"/>
              </w:rPr>
            </w:pPr>
          </w:p>
        </w:tc>
        <w:tc>
          <w:tcPr>
            <w:tcW w:w="1784"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b/>
                <w:bCs/>
                <w:i/>
                <w:iCs/>
                <w:lang w:eastAsia="ru-RU"/>
              </w:rPr>
            </w:pPr>
            <w:r w:rsidRPr="00CC3FE1">
              <w:rPr>
                <w:rFonts w:ascii="Times New Roman" w:eastAsia="Times New Roman" w:hAnsi="Times New Roman" w:cs="Times New Roman"/>
                <w:b/>
                <w:bCs/>
                <w:lang w:eastAsia="ru-RU"/>
              </w:rPr>
              <w:t>В том числе практических занятий и лабораторных работ</w:t>
            </w:r>
          </w:p>
        </w:tc>
        <w:tc>
          <w:tcPr>
            <w:tcW w:w="609" w:type="pct"/>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2</w:t>
            </w:r>
          </w:p>
        </w:tc>
        <w:tc>
          <w:tcPr>
            <w:tcW w:w="609"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p>
        </w:tc>
        <w:tc>
          <w:tcPr>
            <w:tcW w:w="1358" w:type="pct"/>
          </w:tcPr>
          <w:p w:rsidR="00CC3FE1" w:rsidRPr="00CC3FE1" w:rsidRDefault="00CC3FE1" w:rsidP="00CC3FE1">
            <w:pPr>
              <w:spacing w:after="0" w:line="240" w:lineRule="auto"/>
              <w:rPr>
                <w:rFonts w:ascii="Times New Roman" w:eastAsia="Times New Roman" w:hAnsi="Times New Roman" w:cs="Times New Roman"/>
                <w:lang w:eastAsia="ru-RU"/>
              </w:rPr>
            </w:pPr>
          </w:p>
        </w:tc>
      </w:tr>
      <w:tr w:rsidR="00CC3FE1" w:rsidRPr="00CC3FE1" w:rsidTr="00CC3FE1">
        <w:trPr>
          <w:trHeight w:val="20"/>
        </w:trPr>
        <w:tc>
          <w:tcPr>
            <w:tcW w:w="640" w:type="pct"/>
            <w:vMerge/>
          </w:tcPr>
          <w:p w:rsidR="00CC3FE1" w:rsidRPr="00CC3FE1" w:rsidRDefault="00CC3FE1" w:rsidP="00CC3FE1">
            <w:pPr>
              <w:spacing w:after="0" w:line="240" w:lineRule="auto"/>
              <w:rPr>
                <w:rFonts w:ascii="Times New Roman" w:eastAsia="Times New Roman" w:hAnsi="Times New Roman" w:cs="Times New Roman"/>
                <w:bCs/>
                <w:lang w:eastAsia="ru-RU"/>
              </w:rPr>
            </w:pPr>
          </w:p>
        </w:tc>
        <w:tc>
          <w:tcPr>
            <w:tcW w:w="1784"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Практическое занятие: Выполнение тестов для определения состояние здоровья</w:t>
            </w:r>
          </w:p>
        </w:tc>
        <w:tc>
          <w:tcPr>
            <w:tcW w:w="609"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2</w:t>
            </w:r>
          </w:p>
        </w:tc>
        <w:tc>
          <w:tcPr>
            <w:tcW w:w="609"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Segoe UI" w:hAnsi="Times New Roman" w:cs="Times New Roman"/>
                <w:iCs/>
              </w:rPr>
            </w:pPr>
            <w:r w:rsidRPr="00CC3FE1">
              <w:rPr>
                <w:rFonts w:ascii="Times New Roman" w:eastAsia="Segoe UI" w:hAnsi="Times New Roman" w:cs="Times New Roman"/>
                <w:iCs/>
              </w:rPr>
              <w:t>ОК 01, ОК 04, ОК 08</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Segoe UI" w:hAnsi="Times New Roman" w:cs="Times New Roman"/>
                <w:iCs/>
              </w:rPr>
              <w:t>ЛР 1- ЛР 12</w:t>
            </w:r>
          </w:p>
        </w:tc>
        <w:tc>
          <w:tcPr>
            <w:tcW w:w="1358"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Уо 01.01, Уо 01.02, Уо 01.03, Уо 01.04,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Уо 01.05, Уо 01.06, Уо 01.07, Уо 01.08,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Уо 01.09, Уо 04.01, Уо 04.02, Уо 08.01</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Уо 08.02, Уо 08.03, Зо 01.01, Зо 01.02,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Зо 01.03, Зо 01.04, Зо 01.05, Зо 01.06,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Зо 04.01, Зо 04.02, Зо 08.01, Зо 08.02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Segoe UI" w:hAnsi="Times New Roman" w:cs="Times New Roman"/>
                <w:iCs/>
              </w:rPr>
              <w:t>Зо 08.03, Зо 08.04</w:t>
            </w:r>
          </w:p>
        </w:tc>
      </w:tr>
      <w:tr w:rsidR="00CC3FE1" w:rsidRPr="00CC3FE1" w:rsidTr="00CC3FE1">
        <w:trPr>
          <w:trHeight w:val="20"/>
        </w:trPr>
        <w:tc>
          <w:tcPr>
            <w:tcW w:w="640" w:type="pct"/>
            <w:vMerge w:val="restar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Тема 1.2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Компоненты физической культуры</w:t>
            </w:r>
          </w:p>
          <w:p w:rsidR="00CC3FE1" w:rsidRPr="00CC3FE1" w:rsidRDefault="00CC3FE1" w:rsidP="00CC3FE1">
            <w:pPr>
              <w:spacing w:after="0" w:line="240" w:lineRule="auto"/>
              <w:rPr>
                <w:rFonts w:ascii="Times New Roman" w:eastAsia="Times New Roman" w:hAnsi="Times New Roman" w:cs="Times New Roman"/>
                <w:lang w:eastAsia="ru-RU"/>
              </w:rPr>
            </w:pPr>
          </w:p>
        </w:tc>
        <w:tc>
          <w:tcPr>
            <w:tcW w:w="1784"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В том числе практических занятий и лабораторных работ</w:t>
            </w:r>
          </w:p>
        </w:tc>
        <w:tc>
          <w:tcPr>
            <w:tcW w:w="609" w:type="pct"/>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8</w:t>
            </w:r>
          </w:p>
        </w:tc>
        <w:tc>
          <w:tcPr>
            <w:tcW w:w="609" w:type="pct"/>
          </w:tcPr>
          <w:p w:rsidR="00CC3FE1" w:rsidRPr="00CC3FE1" w:rsidRDefault="00CC3FE1" w:rsidP="00CC3FE1">
            <w:pPr>
              <w:spacing w:after="0" w:line="240" w:lineRule="auto"/>
              <w:jc w:val="center"/>
              <w:rPr>
                <w:rFonts w:ascii="Times New Roman" w:eastAsia="Times New Roman" w:hAnsi="Times New Roman" w:cs="Times New Roman"/>
                <w:i/>
                <w:iCs/>
                <w:lang w:eastAsia="ru-RU"/>
              </w:rPr>
            </w:pPr>
          </w:p>
        </w:tc>
        <w:tc>
          <w:tcPr>
            <w:tcW w:w="1358" w:type="pct"/>
          </w:tcPr>
          <w:p w:rsidR="00CC3FE1" w:rsidRPr="00CC3FE1" w:rsidRDefault="00CC3FE1" w:rsidP="00CC3FE1">
            <w:pPr>
              <w:spacing w:after="0" w:line="240" w:lineRule="auto"/>
              <w:rPr>
                <w:rFonts w:ascii="Times New Roman" w:eastAsia="Times New Roman" w:hAnsi="Times New Roman" w:cs="Times New Roman"/>
                <w:lang w:eastAsia="ru-RU"/>
              </w:rPr>
            </w:pPr>
          </w:p>
        </w:tc>
      </w:tr>
      <w:tr w:rsidR="00CC3FE1" w:rsidRPr="00CC3FE1" w:rsidTr="00CC3FE1">
        <w:trPr>
          <w:trHeight w:val="464"/>
        </w:trPr>
        <w:tc>
          <w:tcPr>
            <w:tcW w:w="640" w:type="pct"/>
            <w:vMerge/>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784" w:type="pct"/>
          </w:tcPr>
          <w:p w:rsidR="00CC3FE1" w:rsidRPr="00CC3FE1" w:rsidRDefault="00CC3FE1" w:rsidP="00CC3FE1">
            <w:pPr>
              <w:spacing w:after="20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Практическое занятие: «Составление комплекса физических упражнений для утренней гимнастики»</w:t>
            </w:r>
          </w:p>
        </w:tc>
        <w:tc>
          <w:tcPr>
            <w:tcW w:w="609"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8</w:t>
            </w:r>
          </w:p>
        </w:tc>
        <w:tc>
          <w:tcPr>
            <w:tcW w:w="609" w:type="pct"/>
          </w:tcPr>
          <w:p w:rsidR="00CC3FE1" w:rsidRPr="00CC3FE1" w:rsidRDefault="00CC3FE1" w:rsidP="00CC3FE1">
            <w:pPr>
              <w:spacing w:after="0" w:line="240" w:lineRule="auto"/>
              <w:jc w:val="center"/>
              <w:rPr>
                <w:rFonts w:ascii="Times New Roman" w:eastAsia="Segoe UI" w:hAnsi="Times New Roman" w:cs="Times New Roman"/>
                <w:iCs/>
              </w:rPr>
            </w:pPr>
            <w:r w:rsidRPr="00CC3FE1">
              <w:rPr>
                <w:rFonts w:ascii="Times New Roman" w:eastAsia="Segoe UI" w:hAnsi="Times New Roman" w:cs="Times New Roman"/>
                <w:iCs/>
              </w:rPr>
              <w:t>ОК 01, ОК 04, ОК 08</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Segoe UI" w:hAnsi="Times New Roman" w:cs="Times New Roman"/>
                <w:iCs/>
              </w:rPr>
              <w:t>ЛР 1- ЛР 12</w:t>
            </w:r>
          </w:p>
        </w:tc>
        <w:tc>
          <w:tcPr>
            <w:tcW w:w="1358" w:type="pct"/>
          </w:tcPr>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Уо 01.01, Уо 01.02, Уо 01.03, Уо 01.04,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Уо 01.05, Уо 01.06, Уо 01.07, Уо 01.08,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Уо 01.09, Уо 04.01, Уо 04.02, Уо 08.01</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Уо 08.02, Уо 08.03, Зо 01.01, Зо 01.02,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Зо 01.03, Зо 01.04, Зо 01.05, Зо 01.06,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Зо 04.01, Зо 04.02, Зо 08.01, Зо 08.02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Segoe UI" w:hAnsi="Times New Roman" w:cs="Times New Roman"/>
                <w:iCs/>
              </w:rPr>
              <w:t>Зо 08.03, Зо 08.04</w:t>
            </w:r>
          </w:p>
        </w:tc>
      </w:tr>
      <w:tr w:rsidR="00CC3FE1" w:rsidRPr="00CC3FE1" w:rsidTr="00CC3FE1">
        <w:trPr>
          <w:trHeight w:val="20"/>
        </w:trPr>
        <w:tc>
          <w:tcPr>
            <w:tcW w:w="640" w:type="pct"/>
            <w:vMerge w:val="restar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Тема 1.3. Составление индивидуального плана </w:t>
            </w:r>
            <w:r w:rsidRPr="00CC3FE1">
              <w:rPr>
                <w:rFonts w:ascii="Times New Roman" w:eastAsia="Times New Roman" w:hAnsi="Times New Roman" w:cs="Times New Roman"/>
                <w:lang w:eastAsia="ru-RU"/>
              </w:rPr>
              <w:lastRenderedPageBreak/>
              <w:t>физического развития</w:t>
            </w:r>
          </w:p>
        </w:tc>
        <w:tc>
          <w:tcPr>
            <w:tcW w:w="1784" w:type="pct"/>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lastRenderedPageBreak/>
              <w:t>В том числе практических занятий и лабораторных работ</w:t>
            </w:r>
          </w:p>
        </w:tc>
        <w:tc>
          <w:tcPr>
            <w:tcW w:w="609" w:type="pct"/>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8</w:t>
            </w:r>
          </w:p>
        </w:tc>
        <w:tc>
          <w:tcPr>
            <w:tcW w:w="609"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p>
        </w:tc>
        <w:tc>
          <w:tcPr>
            <w:tcW w:w="1358" w:type="pct"/>
          </w:tcPr>
          <w:p w:rsidR="00CC3FE1" w:rsidRPr="00CC3FE1" w:rsidRDefault="00CC3FE1" w:rsidP="00CC3FE1">
            <w:pPr>
              <w:spacing w:after="0" w:line="240" w:lineRule="auto"/>
              <w:rPr>
                <w:rFonts w:ascii="Times New Roman" w:eastAsia="Times New Roman" w:hAnsi="Times New Roman" w:cs="Times New Roman"/>
                <w:lang w:eastAsia="ru-RU"/>
              </w:rPr>
            </w:pPr>
          </w:p>
        </w:tc>
      </w:tr>
      <w:tr w:rsidR="00CC3FE1" w:rsidRPr="00CC3FE1" w:rsidTr="00CC3FE1">
        <w:trPr>
          <w:trHeight w:val="20"/>
        </w:trPr>
        <w:tc>
          <w:tcPr>
            <w:tcW w:w="640" w:type="pct"/>
            <w:vMerge/>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784"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Практическое занятие: Составление дневника физического самоконтроля после выполнения </w:t>
            </w:r>
            <w:r w:rsidRPr="00CC3FE1">
              <w:rPr>
                <w:rFonts w:ascii="Times New Roman" w:eastAsia="Times New Roman" w:hAnsi="Times New Roman" w:cs="Times New Roman"/>
                <w:lang w:eastAsia="ru-RU"/>
              </w:rPr>
              <w:lastRenderedPageBreak/>
              <w:t>физических нагрузок на занятиях физической культуры</w:t>
            </w:r>
          </w:p>
        </w:tc>
        <w:tc>
          <w:tcPr>
            <w:tcW w:w="609"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lastRenderedPageBreak/>
              <w:t>8</w:t>
            </w:r>
          </w:p>
        </w:tc>
        <w:tc>
          <w:tcPr>
            <w:tcW w:w="609" w:type="pct"/>
          </w:tcPr>
          <w:p w:rsidR="00CC3FE1" w:rsidRPr="00CC3FE1" w:rsidRDefault="00CC3FE1" w:rsidP="00CC3FE1">
            <w:pPr>
              <w:spacing w:after="0" w:line="240" w:lineRule="auto"/>
              <w:jc w:val="center"/>
              <w:rPr>
                <w:rFonts w:ascii="Times New Roman" w:eastAsia="Segoe UI" w:hAnsi="Times New Roman" w:cs="Times New Roman"/>
                <w:iCs/>
              </w:rPr>
            </w:pPr>
            <w:r w:rsidRPr="00CC3FE1">
              <w:rPr>
                <w:rFonts w:ascii="Times New Roman" w:eastAsia="Segoe UI" w:hAnsi="Times New Roman" w:cs="Times New Roman"/>
                <w:iCs/>
              </w:rPr>
              <w:t>ОК 01, ОК 04, ОК 08</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Segoe UI" w:hAnsi="Times New Roman" w:cs="Times New Roman"/>
                <w:iCs/>
              </w:rPr>
              <w:lastRenderedPageBreak/>
              <w:t>ЛР 1- ЛР 12</w:t>
            </w:r>
          </w:p>
        </w:tc>
        <w:tc>
          <w:tcPr>
            <w:tcW w:w="1358" w:type="pct"/>
          </w:tcPr>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lastRenderedPageBreak/>
              <w:t xml:space="preserve">Уо 01.01, Уо 01.02, Уо 01.03, Уо 01.04,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Уо 01.05, Уо 01.06, Уо 01.07, Уо 01.08,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lastRenderedPageBreak/>
              <w:t>Уо 01.09, Уо 04.01, Уо 04.02, Уо 08.01</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Уо 08.02, Уо 08.03, Зо 01.01, Зо 01.02,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Зо 01.03, Зо 01.04, Зо 01.05, Зо 01.06,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Зо 04.01, Зо 04.02, Зо 08.01, Зо 08.02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Segoe UI" w:hAnsi="Times New Roman" w:cs="Times New Roman"/>
                <w:iCs/>
              </w:rPr>
              <w:t>Зо 08.03, Зо 08.04</w:t>
            </w:r>
          </w:p>
        </w:tc>
      </w:tr>
      <w:tr w:rsidR="00CC3FE1" w:rsidRPr="00CC3FE1" w:rsidTr="00CC3FE1">
        <w:trPr>
          <w:trHeight w:val="20"/>
        </w:trPr>
        <w:tc>
          <w:tcPr>
            <w:tcW w:w="2424" w:type="pct"/>
            <w:gridSpan w:val="2"/>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lastRenderedPageBreak/>
              <w:t>Раздел 2. Основные виды общей физической подготовки</w:t>
            </w:r>
          </w:p>
        </w:tc>
        <w:tc>
          <w:tcPr>
            <w:tcW w:w="609" w:type="pct"/>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54</w:t>
            </w:r>
          </w:p>
        </w:tc>
        <w:tc>
          <w:tcPr>
            <w:tcW w:w="609"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p>
        </w:tc>
        <w:tc>
          <w:tcPr>
            <w:tcW w:w="1358" w:type="pct"/>
          </w:tcPr>
          <w:p w:rsidR="00CC3FE1" w:rsidRPr="00CC3FE1" w:rsidRDefault="00CC3FE1" w:rsidP="00CC3FE1">
            <w:pPr>
              <w:spacing w:after="0" w:line="240" w:lineRule="auto"/>
              <w:rPr>
                <w:rFonts w:ascii="Times New Roman" w:eastAsia="Times New Roman" w:hAnsi="Times New Roman" w:cs="Times New Roman"/>
                <w:lang w:eastAsia="ru-RU"/>
              </w:rPr>
            </w:pPr>
          </w:p>
        </w:tc>
      </w:tr>
      <w:tr w:rsidR="00CC3FE1" w:rsidRPr="00CC3FE1" w:rsidTr="00CC3FE1">
        <w:trPr>
          <w:trHeight w:val="20"/>
        </w:trPr>
        <w:tc>
          <w:tcPr>
            <w:tcW w:w="640" w:type="pct"/>
            <w:vMerge w:val="restar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Тема 2.1. Легкая атлетика. Кроссовая подготовка</w:t>
            </w:r>
          </w:p>
        </w:tc>
        <w:tc>
          <w:tcPr>
            <w:tcW w:w="1784"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b/>
                <w:bCs/>
                <w:lang w:eastAsia="ru-RU"/>
              </w:rPr>
              <w:t>В том числе практических занятий и лабораторных работ</w:t>
            </w:r>
          </w:p>
        </w:tc>
        <w:tc>
          <w:tcPr>
            <w:tcW w:w="609" w:type="pct"/>
          </w:tcPr>
          <w:p w:rsidR="00CC3FE1" w:rsidRPr="00CC3FE1" w:rsidRDefault="00CC3FE1" w:rsidP="00CC3FE1">
            <w:pPr>
              <w:spacing w:after="0" w:line="240" w:lineRule="auto"/>
              <w:jc w:val="center"/>
              <w:rPr>
                <w:rFonts w:ascii="Times New Roman" w:eastAsia="Times New Roman" w:hAnsi="Times New Roman" w:cs="Times New Roman"/>
                <w:b/>
                <w:bCs/>
                <w:iCs/>
                <w:lang w:eastAsia="ru-RU"/>
              </w:rPr>
            </w:pPr>
            <w:r w:rsidRPr="00CC3FE1">
              <w:rPr>
                <w:rFonts w:ascii="Times New Roman" w:eastAsia="Times New Roman" w:hAnsi="Times New Roman" w:cs="Times New Roman"/>
                <w:b/>
                <w:bCs/>
                <w:iCs/>
                <w:lang w:eastAsia="ru-RU"/>
              </w:rPr>
              <w:t>12</w:t>
            </w:r>
          </w:p>
        </w:tc>
        <w:tc>
          <w:tcPr>
            <w:tcW w:w="609" w:type="pct"/>
          </w:tcPr>
          <w:p w:rsidR="00CC3FE1" w:rsidRPr="00CC3FE1" w:rsidRDefault="00CC3FE1" w:rsidP="00CC3FE1">
            <w:pPr>
              <w:spacing w:after="0" w:line="240" w:lineRule="auto"/>
              <w:jc w:val="center"/>
              <w:rPr>
                <w:rFonts w:ascii="Times New Roman" w:eastAsia="Times New Roman" w:hAnsi="Times New Roman" w:cs="Times New Roman"/>
                <w:i/>
                <w:lang w:eastAsia="ru-RU"/>
              </w:rPr>
            </w:pPr>
          </w:p>
        </w:tc>
        <w:tc>
          <w:tcPr>
            <w:tcW w:w="1358" w:type="pct"/>
          </w:tcPr>
          <w:p w:rsidR="00CC3FE1" w:rsidRPr="00CC3FE1" w:rsidRDefault="00CC3FE1" w:rsidP="00CC3FE1">
            <w:pPr>
              <w:spacing w:after="0" w:line="240" w:lineRule="auto"/>
              <w:rPr>
                <w:rFonts w:ascii="Times New Roman" w:eastAsia="Times New Roman" w:hAnsi="Times New Roman" w:cs="Times New Roman"/>
                <w:i/>
                <w:lang w:eastAsia="ru-RU"/>
              </w:rPr>
            </w:pPr>
          </w:p>
        </w:tc>
      </w:tr>
      <w:tr w:rsidR="00CC3FE1" w:rsidRPr="00CC3FE1" w:rsidTr="00CC3FE1">
        <w:trPr>
          <w:trHeight w:val="20"/>
        </w:trPr>
        <w:tc>
          <w:tcPr>
            <w:tcW w:w="640" w:type="pct"/>
            <w:vMerge/>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784"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Практическое занятие «Отработка техники бега на короткие дистанции с низкого и высокого старта»</w:t>
            </w:r>
          </w:p>
        </w:tc>
        <w:tc>
          <w:tcPr>
            <w:tcW w:w="609" w:type="pct"/>
          </w:tcPr>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lang w:eastAsia="ru-RU"/>
              </w:rPr>
              <w:t>2</w:t>
            </w:r>
          </w:p>
        </w:tc>
        <w:tc>
          <w:tcPr>
            <w:tcW w:w="609" w:type="pct"/>
          </w:tcPr>
          <w:p w:rsidR="00CC3FE1" w:rsidRPr="00CC3FE1" w:rsidRDefault="00CC3FE1" w:rsidP="00CC3FE1">
            <w:pPr>
              <w:spacing w:after="0" w:line="240" w:lineRule="auto"/>
              <w:jc w:val="center"/>
              <w:rPr>
                <w:rFonts w:ascii="Times New Roman" w:eastAsia="Segoe UI" w:hAnsi="Times New Roman" w:cs="Times New Roman"/>
                <w:iCs/>
              </w:rPr>
            </w:pPr>
            <w:r w:rsidRPr="00CC3FE1">
              <w:rPr>
                <w:rFonts w:ascii="Times New Roman" w:eastAsia="Segoe UI" w:hAnsi="Times New Roman" w:cs="Times New Roman"/>
                <w:iCs/>
              </w:rPr>
              <w:t>ОК 01, ОК 04, ОК 08</w:t>
            </w:r>
          </w:p>
          <w:p w:rsidR="00CC3FE1" w:rsidRPr="00CC3FE1" w:rsidRDefault="00CC3FE1" w:rsidP="00CC3FE1">
            <w:pPr>
              <w:spacing w:after="0" w:line="240" w:lineRule="auto"/>
              <w:jc w:val="center"/>
              <w:rPr>
                <w:rFonts w:ascii="Times New Roman" w:eastAsia="Times New Roman" w:hAnsi="Times New Roman" w:cs="Times New Roman"/>
                <w:i/>
                <w:lang w:eastAsia="ru-RU"/>
              </w:rPr>
            </w:pPr>
            <w:r w:rsidRPr="00CC3FE1">
              <w:rPr>
                <w:rFonts w:ascii="Times New Roman" w:eastAsia="Segoe UI" w:hAnsi="Times New Roman" w:cs="Times New Roman"/>
                <w:iCs/>
              </w:rPr>
              <w:t>ЛР 1- ЛР 12</w:t>
            </w:r>
          </w:p>
        </w:tc>
        <w:tc>
          <w:tcPr>
            <w:tcW w:w="1358" w:type="pct"/>
          </w:tcPr>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Уо 01.01, Уо 01.02, Уо 01.03, Уо 01.04,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Уо 01.05, Уо 01.06, Уо 01.07, Уо 01.08,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Уо 01.09, Уо 04.01, Уо 04.02, Уо 08.01</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Уо 08.02, Уо 08.03, Зо 01.01, Зо 01.02,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Зо 01.03, Зо 01.04, Зо 01.05, Зо 01.06,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Зо 04.01, Зо 04.02, Зо 08.01, Зо 08.02</w:t>
            </w:r>
          </w:p>
          <w:p w:rsidR="00CC3FE1" w:rsidRPr="00CC3FE1" w:rsidRDefault="00CC3FE1" w:rsidP="00CC3FE1">
            <w:pPr>
              <w:spacing w:after="0" w:line="240" w:lineRule="auto"/>
              <w:rPr>
                <w:rFonts w:ascii="Times New Roman" w:eastAsia="Times New Roman" w:hAnsi="Times New Roman" w:cs="Times New Roman"/>
                <w:i/>
                <w:lang w:eastAsia="ru-RU"/>
              </w:rPr>
            </w:pPr>
            <w:r w:rsidRPr="00CC3FE1">
              <w:rPr>
                <w:rFonts w:ascii="Times New Roman" w:eastAsia="Segoe UI" w:hAnsi="Times New Roman" w:cs="Times New Roman"/>
                <w:iCs/>
              </w:rPr>
              <w:t>Зо 08.03, Зо 08.04</w:t>
            </w:r>
          </w:p>
        </w:tc>
      </w:tr>
      <w:tr w:rsidR="00CC3FE1" w:rsidRPr="00CC3FE1" w:rsidTr="00CC3FE1">
        <w:trPr>
          <w:trHeight w:val="20"/>
        </w:trPr>
        <w:tc>
          <w:tcPr>
            <w:tcW w:w="640" w:type="pct"/>
            <w:vMerge/>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784"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Практическое занятие «Отработка техники метания гранаты весом 700 г (юноши). Выполнение контрольных упражнений по определению уровня физической подготовленности»</w:t>
            </w:r>
          </w:p>
        </w:tc>
        <w:tc>
          <w:tcPr>
            <w:tcW w:w="609" w:type="pct"/>
          </w:tcPr>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lang w:eastAsia="ru-RU"/>
              </w:rPr>
              <w:t>2</w:t>
            </w:r>
          </w:p>
        </w:tc>
        <w:tc>
          <w:tcPr>
            <w:tcW w:w="609" w:type="pct"/>
          </w:tcPr>
          <w:p w:rsidR="00CC3FE1" w:rsidRPr="00CC3FE1" w:rsidRDefault="00CC3FE1" w:rsidP="00CC3FE1">
            <w:pPr>
              <w:spacing w:after="0" w:line="240" w:lineRule="auto"/>
              <w:jc w:val="center"/>
              <w:rPr>
                <w:rFonts w:ascii="Times New Roman" w:eastAsia="Segoe UI" w:hAnsi="Times New Roman" w:cs="Times New Roman"/>
                <w:iCs/>
              </w:rPr>
            </w:pPr>
            <w:r w:rsidRPr="00CC3FE1">
              <w:rPr>
                <w:rFonts w:ascii="Times New Roman" w:eastAsia="Segoe UI" w:hAnsi="Times New Roman" w:cs="Times New Roman"/>
                <w:iCs/>
              </w:rPr>
              <w:t>ОК 01, ОК 04, ОК 08</w:t>
            </w:r>
          </w:p>
          <w:p w:rsidR="00CC3FE1" w:rsidRPr="00CC3FE1" w:rsidRDefault="00CC3FE1" w:rsidP="00CC3FE1">
            <w:pPr>
              <w:spacing w:after="0" w:line="240" w:lineRule="auto"/>
              <w:jc w:val="center"/>
              <w:rPr>
                <w:rFonts w:ascii="Times New Roman" w:eastAsia="Times New Roman" w:hAnsi="Times New Roman" w:cs="Times New Roman"/>
                <w:i/>
                <w:lang w:eastAsia="ru-RU"/>
              </w:rPr>
            </w:pPr>
            <w:r w:rsidRPr="00CC3FE1">
              <w:rPr>
                <w:rFonts w:ascii="Times New Roman" w:eastAsia="Segoe UI" w:hAnsi="Times New Roman" w:cs="Times New Roman"/>
                <w:iCs/>
              </w:rPr>
              <w:t>ЛР 1- ЛР 12</w:t>
            </w:r>
          </w:p>
        </w:tc>
        <w:tc>
          <w:tcPr>
            <w:tcW w:w="1358" w:type="pct"/>
          </w:tcPr>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Уо 01.01, Уо 01.02, Уо 01.03, Уо 01.04,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Уо 01.05, Уо 01.06, Уо 01.07, Уо 01.08,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Уо 01.09, Уо 04.01, Уо 04.02, Уо 08.01</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Уо 08.02, Уо 08.03, Зо 01.01, Зо 01.02,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Зо 01.03, Зо 01.04, Зо 01.05, Зо 01.06,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Зо 04.01, Зо 04.02, Зо 08.01, Зо 08.02</w:t>
            </w:r>
          </w:p>
          <w:p w:rsidR="00CC3FE1" w:rsidRPr="00CC3FE1" w:rsidRDefault="00CC3FE1" w:rsidP="00CC3FE1">
            <w:pPr>
              <w:spacing w:after="0" w:line="240" w:lineRule="auto"/>
              <w:rPr>
                <w:rFonts w:ascii="Times New Roman" w:eastAsia="Times New Roman" w:hAnsi="Times New Roman" w:cs="Times New Roman"/>
                <w:i/>
                <w:lang w:eastAsia="ru-RU"/>
              </w:rPr>
            </w:pPr>
            <w:r w:rsidRPr="00CC3FE1">
              <w:rPr>
                <w:rFonts w:ascii="Times New Roman" w:eastAsia="Segoe UI" w:hAnsi="Times New Roman" w:cs="Times New Roman"/>
                <w:iCs/>
              </w:rPr>
              <w:t>Зо 08.03, Зо 08.04</w:t>
            </w:r>
          </w:p>
        </w:tc>
      </w:tr>
      <w:tr w:rsidR="00CC3FE1" w:rsidRPr="00CC3FE1" w:rsidTr="00CC3FE1">
        <w:trPr>
          <w:trHeight w:val="20"/>
        </w:trPr>
        <w:tc>
          <w:tcPr>
            <w:tcW w:w="640" w:type="pct"/>
            <w:vMerge/>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784"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Практическое занятие «Отработка техники бега на средние дистанции. Совершенствование техники бега на короткие дистанции (старт, разбег, финиширование). Обучение эстафетному бегу. Отработка техники прыжка в длину с места и с разбега способом «согнув ноги. Выполнение контрольных упражнений по определению уровня физической подготовленности»</w:t>
            </w:r>
          </w:p>
        </w:tc>
        <w:tc>
          <w:tcPr>
            <w:tcW w:w="609" w:type="pct"/>
          </w:tcPr>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lang w:eastAsia="ru-RU"/>
              </w:rPr>
              <w:t>2</w:t>
            </w:r>
          </w:p>
        </w:tc>
        <w:tc>
          <w:tcPr>
            <w:tcW w:w="609" w:type="pct"/>
          </w:tcPr>
          <w:p w:rsidR="00CC3FE1" w:rsidRPr="00CC3FE1" w:rsidRDefault="00CC3FE1" w:rsidP="00CC3FE1">
            <w:pPr>
              <w:spacing w:after="0" w:line="240" w:lineRule="auto"/>
              <w:jc w:val="center"/>
              <w:rPr>
                <w:rFonts w:ascii="Times New Roman" w:eastAsia="Segoe UI" w:hAnsi="Times New Roman" w:cs="Times New Roman"/>
                <w:iCs/>
              </w:rPr>
            </w:pPr>
            <w:r w:rsidRPr="00CC3FE1">
              <w:rPr>
                <w:rFonts w:ascii="Times New Roman" w:eastAsia="Segoe UI" w:hAnsi="Times New Roman" w:cs="Times New Roman"/>
                <w:iCs/>
              </w:rPr>
              <w:t>ОК 01, ОК 04, ОК 08</w:t>
            </w:r>
          </w:p>
          <w:p w:rsidR="00CC3FE1" w:rsidRPr="00CC3FE1" w:rsidRDefault="00CC3FE1" w:rsidP="00CC3FE1">
            <w:pPr>
              <w:spacing w:after="0" w:line="240" w:lineRule="auto"/>
              <w:jc w:val="center"/>
              <w:rPr>
                <w:rFonts w:ascii="Times New Roman" w:eastAsia="Times New Roman" w:hAnsi="Times New Roman" w:cs="Times New Roman"/>
                <w:i/>
                <w:lang w:eastAsia="ru-RU"/>
              </w:rPr>
            </w:pPr>
            <w:r w:rsidRPr="00CC3FE1">
              <w:rPr>
                <w:rFonts w:ascii="Times New Roman" w:eastAsia="Segoe UI" w:hAnsi="Times New Roman" w:cs="Times New Roman"/>
                <w:iCs/>
              </w:rPr>
              <w:t>ЛР 1- ЛР 12</w:t>
            </w:r>
          </w:p>
        </w:tc>
        <w:tc>
          <w:tcPr>
            <w:tcW w:w="1358" w:type="pct"/>
          </w:tcPr>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Уо 01.01, Уо 01.02, Уо 01.03, Уо 01.04,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Уо 01.05, Уо 01.06, Уо 01.07, Уо 01.08,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Уо 01.09, Уо 04.01, Уо 04.02, Уо 08.01</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Уо 08.02, Уо 08.03, Зо 01.01, Зо 01.02,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Зо 01.03, Зо 01.04, Зо 01.05, Зо 01.06,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Зо 04.01, Зо 04.02, Зо 08.01, Зо 08.02</w:t>
            </w:r>
          </w:p>
          <w:p w:rsidR="00CC3FE1" w:rsidRPr="00CC3FE1" w:rsidRDefault="00CC3FE1" w:rsidP="00CC3FE1">
            <w:pPr>
              <w:spacing w:after="0" w:line="240" w:lineRule="auto"/>
              <w:rPr>
                <w:rFonts w:ascii="Times New Roman" w:eastAsia="Times New Roman" w:hAnsi="Times New Roman" w:cs="Times New Roman"/>
                <w:i/>
                <w:lang w:eastAsia="ru-RU"/>
              </w:rPr>
            </w:pPr>
            <w:r w:rsidRPr="00CC3FE1">
              <w:rPr>
                <w:rFonts w:ascii="Times New Roman" w:eastAsia="Segoe UI" w:hAnsi="Times New Roman" w:cs="Times New Roman"/>
                <w:iCs/>
              </w:rPr>
              <w:t>Зо 08.03, Зо 08.04</w:t>
            </w:r>
          </w:p>
        </w:tc>
      </w:tr>
      <w:tr w:rsidR="00CC3FE1" w:rsidRPr="00CC3FE1" w:rsidTr="00CC3FE1">
        <w:trPr>
          <w:trHeight w:val="20"/>
        </w:trPr>
        <w:tc>
          <w:tcPr>
            <w:tcW w:w="640" w:type="pct"/>
            <w:vMerge/>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784"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Практическое занятие «Совершенствование техники   прыжка в длину с разбега способом «согнув ноги. Отработка техники бега на длинные дистанции. Выполнение контрольного норматива: бег 30 м и 60 м на время. Сдача контрольных нормативов контрольных нормативов по броску набивного мяча 1 кг (девушки) и 2 кг (юноши) из-за головы»</w:t>
            </w:r>
          </w:p>
        </w:tc>
        <w:tc>
          <w:tcPr>
            <w:tcW w:w="609" w:type="pct"/>
          </w:tcPr>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lang w:eastAsia="ru-RU"/>
              </w:rPr>
              <w:t>2</w:t>
            </w:r>
          </w:p>
        </w:tc>
        <w:tc>
          <w:tcPr>
            <w:tcW w:w="609" w:type="pct"/>
          </w:tcPr>
          <w:p w:rsidR="00CC3FE1" w:rsidRPr="00CC3FE1" w:rsidRDefault="00CC3FE1" w:rsidP="00CC3FE1">
            <w:pPr>
              <w:spacing w:after="0" w:line="240" w:lineRule="auto"/>
              <w:jc w:val="center"/>
              <w:rPr>
                <w:rFonts w:ascii="Times New Roman" w:eastAsia="Segoe UI" w:hAnsi="Times New Roman" w:cs="Times New Roman"/>
                <w:iCs/>
              </w:rPr>
            </w:pPr>
            <w:r w:rsidRPr="00CC3FE1">
              <w:rPr>
                <w:rFonts w:ascii="Times New Roman" w:eastAsia="Segoe UI" w:hAnsi="Times New Roman" w:cs="Times New Roman"/>
                <w:iCs/>
              </w:rPr>
              <w:t>ОК 01, ОК 04, ОК 08</w:t>
            </w:r>
          </w:p>
          <w:p w:rsidR="00CC3FE1" w:rsidRPr="00CC3FE1" w:rsidRDefault="00CC3FE1" w:rsidP="00CC3FE1">
            <w:pPr>
              <w:spacing w:after="0" w:line="240" w:lineRule="auto"/>
              <w:jc w:val="center"/>
              <w:rPr>
                <w:rFonts w:ascii="Times New Roman" w:eastAsia="Times New Roman" w:hAnsi="Times New Roman" w:cs="Times New Roman"/>
                <w:i/>
                <w:lang w:eastAsia="ru-RU"/>
              </w:rPr>
            </w:pPr>
            <w:r w:rsidRPr="00CC3FE1">
              <w:rPr>
                <w:rFonts w:ascii="Times New Roman" w:eastAsia="Segoe UI" w:hAnsi="Times New Roman" w:cs="Times New Roman"/>
                <w:iCs/>
              </w:rPr>
              <w:t>ЛР 1- ЛР 12</w:t>
            </w:r>
          </w:p>
        </w:tc>
        <w:tc>
          <w:tcPr>
            <w:tcW w:w="1358" w:type="pct"/>
          </w:tcPr>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Уо 01.01, Уо 01.02, Уо 01.03, Уо 01.04,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Уо 01.05, Уо 01.06, Уо 01.07, Уо 01.08,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Уо 01.09, Уо 04.01, Уо 04.02, Уо 08.01</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Уо 08.02, Уо 08.03, Зо 01.01, Зо 01.02,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Зо 01.03, Зо 01.04, Зо 01.05, Зо 01.06,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Зо 04.01, Зо 04.02, Зо 08.01, Зо 08.02</w:t>
            </w:r>
          </w:p>
          <w:p w:rsidR="00CC3FE1" w:rsidRPr="00CC3FE1" w:rsidRDefault="00CC3FE1" w:rsidP="00CC3FE1">
            <w:pPr>
              <w:spacing w:after="0" w:line="240" w:lineRule="auto"/>
              <w:rPr>
                <w:rFonts w:ascii="Times New Roman" w:eastAsia="Times New Roman" w:hAnsi="Times New Roman" w:cs="Times New Roman"/>
                <w:i/>
                <w:lang w:eastAsia="ru-RU"/>
              </w:rPr>
            </w:pPr>
            <w:r w:rsidRPr="00CC3FE1">
              <w:rPr>
                <w:rFonts w:ascii="Times New Roman" w:eastAsia="Segoe UI" w:hAnsi="Times New Roman" w:cs="Times New Roman"/>
                <w:iCs/>
              </w:rPr>
              <w:t>Зо 08.03, Зо 08.04</w:t>
            </w:r>
          </w:p>
        </w:tc>
      </w:tr>
      <w:tr w:rsidR="00CC3FE1" w:rsidRPr="00CC3FE1" w:rsidTr="00CC3FE1">
        <w:trPr>
          <w:trHeight w:val="20"/>
        </w:trPr>
        <w:tc>
          <w:tcPr>
            <w:tcW w:w="640" w:type="pct"/>
            <w:vMerge/>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784"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Практическое занятие «Совершенствование техники бега на длинные дистанции. Кроссовая подготовка. </w:t>
            </w:r>
            <w:r w:rsidRPr="00CC3FE1">
              <w:rPr>
                <w:rFonts w:ascii="Times New Roman" w:eastAsia="Times New Roman" w:hAnsi="Times New Roman" w:cs="Times New Roman"/>
                <w:lang w:eastAsia="ru-RU"/>
              </w:rPr>
              <w:lastRenderedPageBreak/>
              <w:t>Выполнение контрольного норматива: прыжок в длину с места и с разбега.</w:t>
            </w:r>
          </w:p>
        </w:tc>
        <w:tc>
          <w:tcPr>
            <w:tcW w:w="609" w:type="pct"/>
          </w:tcPr>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lang w:eastAsia="ru-RU"/>
              </w:rPr>
              <w:lastRenderedPageBreak/>
              <w:t>2</w:t>
            </w:r>
          </w:p>
        </w:tc>
        <w:tc>
          <w:tcPr>
            <w:tcW w:w="609" w:type="pct"/>
          </w:tcPr>
          <w:p w:rsidR="00CC3FE1" w:rsidRPr="00CC3FE1" w:rsidRDefault="00CC3FE1" w:rsidP="00CC3FE1">
            <w:pPr>
              <w:spacing w:after="0" w:line="240" w:lineRule="auto"/>
              <w:jc w:val="center"/>
              <w:rPr>
                <w:rFonts w:ascii="Times New Roman" w:eastAsia="Segoe UI" w:hAnsi="Times New Roman" w:cs="Times New Roman"/>
                <w:iCs/>
              </w:rPr>
            </w:pPr>
            <w:r w:rsidRPr="00CC3FE1">
              <w:rPr>
                <w:rFonts w:ascii="Times New Roman" w:eastAsia="Segoe UI" w:hAnsi="Times New Roman" w:cs="Times New Roman"/>
                <w:iCs/>
              </w:rPr>
              <w:t>ОК 01, ОК 04, ОК 08</w:t>
            </w:r>
          </w:p>
          <w:p w:rsidR="00CC3FE1" w:rsidRPr="00CC3FE1" w:rsidRDefault="00CC3FE1" w:rsidP="00CC3FE1">
            <w:pPr>
              <w:spacing w:after="0" w:line="240" w:lineRule="auto"/>
              <w:jc w:val="center"/>
              <w:rPr>
                <w:rFonts w:ascii="Times New Roman" w:eastAsia="Times New Roman" w:hAnsi="Times New Roman" w:cs="Times New Roman"/>
                <w:i/>
                <w:lang w:eastAsia="ru-RU"/>
              </w:rPr>
            </w:pPr>
            <w:r w:rsidRPr="00CC3FE1">
              <w:rPr>
                <w:rFonts w:ascii="Times New Roman" w:eastAsia="Segoe UI" w:hAnsi="Times New Roman" w:cs="Times New Roman"/>
                <w:iCs/>
              </w:rPr>
              <w:t>ЛР 1- ЛР 12</w:t>
            </w:r>
          </w:p>
        </w:tc>
        <w:tc>
          <w:tcPr>
            <w:tcW w:w="1358" w:type="pct"/>
          </w:tcPr>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Уо 01.01, Уо 01.02, Уо 01.03, Уо 01.04,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Уо 01.05, Уо 01.06, Уо 01.07, Уо 01.08,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Уо 01.09, Уо 04.01, Уо 04.02, Уо 08.01</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lastRenderedPageBreak/>
              <w:t xml:space="preserve">Уо 08.02, Уо 08.03, Зо 01.01, Зо 01.02,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Зо 01.03, Зо 01.04, Зо 01.05, Зо 01.06,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Зо 04.01, Зо 04.02, Зо 08.01, Зо 08.02</w:t>
            </w:r>
          </w:p>
          <w:p w:rsidR="00CC3FE1" w:rsidRPr="00CC3FE1" w:rsidRDefault="00CC3FE1" w:rsidP="00CC3FE1">
            <w:pPr>
              <w:spacing w:after="0" w:line="240" w:lineRule="auto"/>
              <w:rPr>
                <w:rFonts w:ascii="Times New Roman" w:eastAsia="Times New Roman" w:hAnsi="Times New Roman" w:cs="Times New Roman"/>
                <w:i/>
                <w:lang w:eastAsia="ru-RU"/>
              </w:rPr>
            </w:pPr>
            <w:r w:rsidRPr="00CC3FE1">
              <w:rPr>
                <w:rFonts w:ascii="Times New Roman" w:eastAsia="Segoe UI" w:hAnsi="Times New Roman" w:cs="Times New Roman"/>
                <w:iCs/>
              </w:rPr>
              <w:t>Зо 08.03, Зо 08.04</w:t>
            </w:r>
          </w:p>
        </w:tc>
      </w:tr>
      <w:tr w:rsidR="00CC3FE1" w:rsidRPr="00CC3FE1" w:rsidTr="00CC3FE1">
        <w:trPr>
          <w:trHeight w:val="20"/>
        </w:trPr>
        <w:tc>
          <w:tcPr>
            <w:tcW w:w="640" w:type="pct"/>
            <w:vMerge/>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784"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Практическое занятие «Кроссовая подготовка. Бег по пересеченной местности 3 км – юноши, 2 км – девушки без учета времени. Отработка техники прыжка в высоту способами: «прогнувшись», перешагивания, «ножницы», перекидной.  Развитие силовых способностей»</w:t>
            </w:r>
          </w:p>
        </w:tc>
        <w:tc>
          <w:tcPr>
            <w:tcW w:w="609" w:type="pct"/>
          </w:tcPr>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lang w:eastAsia="ru-RU"/>
              </w:rPr>
              <w:t>2</w:t>
            </w:r>
          </w:p>
        </w:tc>
        <w:tc>
          <w:tcPr>
            <w:tcW w:w="609" w:type="pct"/>
          </w:tcPr>
          <w:p w:rsidR="00CC3FE1" w:rsidRPr="00CC3FE1" w:rsidRDefault="00CC3FE1" w:rsidP="00CC3FE1">
            <w:pPr>
              <w:spacing w:after="0" w:line="240" w:lineRule="auto"/>
              <w:jc w:val="center"/>
              <w:rPr>
                <w:rFonts w:ascii="Times New Roman" w:eastAsia="Segoe UI" w:hAnsi="Times New Roman" w:cs="Times New Roman"/>
                <w:iCs/>
              </w:rPr>
            </w:pPr>
            <w:r w:rsidRPr="00CC3FE1">
              <w:rPr>
                <w:rFonts w:ascii="Times New Roman" w:eastAsia="Segoe UI" w:hAnsi="Times New Roman" w:cs="Times New Roman"/>
                <w:iCs/>
              </w:rPr>
              <w:t>ОК 01, ОК 04, ОК 08</w:t>
            </w:r>
          </w:p>
          <w:p w:rsidR="00CC3FE1" w:rsidRPr="00CC3FE1" w:rsidRDefault="00CC3FE1" w:rsidP="00CC3FE1">
            <w:pPr>
              <w:spacing w:after="0" w:line="240" w:lineRule="auto"/>
              <w:jc w:val="center"/>
              <w:rPr>
                <w:rFonts w:ascii="Times New Roman" w:eastAsia="Times New Roman" w:hAnsi="Times New Roman" w:cs="Times New Roman"/>
                <w:i/>
                <w:lang w:eastAsia="ru-RU"/>
              </w:rPr>
            </w:pPr>
            <w:r w:rsidRPr="00CC3FE1">
              <w:rPr>
                <w:rFonts w:ascii="Times New Roman" w:eastAsia="Segoe UI" w:hAnsi="Times New Roman" w:cs="Times New Roman"/>
                <w:iCs/>
              </w:rPr>
              <w:t>ЛР 1- ЛР 12</w:t>
            </w:r>
          </w:p>
        </w:tc>
        <w:tc>
          <w:tcPr>
            <w:tcW w:w="1358" w:type="pct"/>
          </w:tcPr>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Уо 01.01, Уо 01.02, Уо 01.03, Уо 01.04,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Уо 01.05, Уо 01.06, Уо 01.07, Уо 01.08,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Уо 01.09, Уо 04.01, Уо 04.02, Уо 08.01</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Уо 08.02, Уо 08.03, Зо 01.01, Зо 01.02,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Зо 01.03, Зо 01.04, Зо 01.05, Зо 01.06,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Зо 04.01, Зо 04.02, Зо 08.01, Зо 08.02</w:t>
            </w:r>
          </w:p>
          <w:p w:rsidR="00CC3FE1" w:rsidRPr="00CC3FE1" w:rsidRDefault="00CC3FE1" w:rsidP="00CC3FE1">
            <w:pPr>
              <w:spacing w:after="0" w:line="240" w:lineRule="auto"/>
              <w:rPr>
                <w:rFonts w:ascii="Times New Roman" w:eastAsia="Times New Roman" w:hAnsi="Times New Roman" w:cs="Times New Roman"/>
                <w:i/>
                <w:lang w:eastAsia="ru-RU"/>
              </w:rPr>
            </w:pPr>
            <w:r w:rsidRPr="00CC3FE1">
              <w:rPr>
                <w:rFonts w:ascii="Times New Roman" w:eastAsia="Segoe UI" w:hAnsi="Times New Roman" w:cs="Times New Roman"/>
                <w:iCs/>
              </w:rPr>
              <w:t>Зо 08.03, Зо 08.04</w:t>
            </w:r>
          </w:p>
        </w:tc>
      </w:tr>
      <w:tr w:rsidR="00CC3FE1" w:rsidRPr="00CC3FE1" w:rsidTr="00CC3FE1">
        <w:trPr>
          <w:trHeight w:val="20"/>
        </w:trPr>
        <w:tc>
          <w:tcPr>
            <w:tcW w:w="640" w:type="pct"/>
            <w:vMerge w:val="restar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Тема 2.2. Лыжная </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подготовка</w:t>
            </w:r>
          </w:p>
        </w:tc>
        <w:tc>
          <w:tcPr>
            <w:tcW w:w="1784" w:type="pct"/>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В том числе практических занятий и лабораторных работ</w:t>
            </w:r>
          </w:p>
        </w:tc>
        <w:tc>
          <w:tcPr>
            <w:tcW w:w="609" w:type="pct"/>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12</w:t>
            </w:r>
          </w:p>
        </w:tc>
        <w:tc>
          <w:tcPr>
            <w:tcW w:w="609" w:type="pct"/>
          </w:tcPr>
          <w:p w:rsidR="00CC3FE1" w:rsidRPr="00CC3FE1" w:rsidRDefault="00CC3FE1" w:rsidP="00CC3FE1">
            <w:pPr>
              <w:spacing w:after="0" w:line="240" w:lineRule="auto"/>
              <w:jc w:val="center"/>
              <w:rPr>
                <w:rFonts w:ascii="Times New Roman" w:eastAsia="Times New Roman" w:hAnsi="Times New Roman" w:cs="Times New Roman"/>
                <w:i/>
                <w:lang w:eastAsia="ru-RU"/>
              </w:rPr>
            </w:pPr>
          </w:p>
        </w:tc>
        <w:tc>
          <w:tcPr>
            <w:tcW w:w="1358" w:type="pct"/>
          </w:tcPr>
          <w:p w:rsidR="00CC3FE1" w:rsidRPr="00CC3FE1" w:rsidRDefault="00CC3FE1" w:rsidP="00CC3FE1">
            <w:pPr>
              <w:spacing w:after="0" w:line="240" w:lineRule="auto"/>
              <w:rPr>
                <w:rFonts w:ascii="Times New Roman" w:eastAsia="Times New Roman" w:hAnsi="Times New Roman" w:cs="Times New Roman"/>
                <w:i/>
                <w:lang w:eastAsia="ru-RU"/>
              </w:rPr>
            </w:pPr>
          </w:p>
        </w:tc>
      </w:tr>
      <w:tr w:rsidR="00CC3FE1" w:rsidRPr="00CC3FE1" w:rsidTr="00CC3FE1">
        <w:trPr>
          <w:trHeight w:val="20"/>
        </w:trPr>
        <w:tc>
          <w:tcPr>
            <w:tcW w:w="640" w:type="pct"/>
            <w:vMerge/>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784"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Практическое занятие </w:t>
            </w:r>
            <w:r w:rsidRPr="00CC3FE1">
              <w:rPr>
                <w:rFonts w:ascii="Times New Roman" w:eastAsia="Times New Roman" w:hAnsi="Times New Roman" w:cs="Times New Roman"/>
                <w:bCs/>
                <w:lang w:eastAsia="ru-RU"/>
              </w:rPr>
              <w:t>«</w:t>
            </w:r>
            <w:r w:rsidRPr="00CC3FE1">
              <w:rPr>
                <w:rFonts w:ascii="Times New Roman" w:eastAsia="Times New Roman" w:hAnsi="Times New Roman" w:cs="Times New Roman"/>
                <w:lang w:eastAsia="ru-RU"/>
              </w:rPr>
              <w:t>Совершенствование техники перемещения лыжных ходов. Закрепление техники попеременного двушажного хода, техника подъема и спуска в «основной стойке». Полуконьковый и коньковый ход»</w:t>
            </w:r>
          </w:p>
        </w:tc>
        <w:tc>
          <w:tcPr>
            <w:tcW w:w="609"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bCs/>
                <w:lang w:eastAsia="ru-RU"/>
              </w:rPr>
              <w:t>6</w:t>
            </w:r>
          </w:p>
        </w:tc>
        <w:tc>
          <w:tcPr>
            <w:tcW w:w="609" w:type="pct"/>
          </w:tcPr>
          <w:p w:rsidR="00CC3FE1" w:rsidRPr="00CC3FE1" w:rsidRDefault="00CC3FE1" w:rsidP="00CC3FE1">
            <w:pPr>
              <w:spacing w:after="0" w:line="240" w:lineRule="auto"/>
              <w:jc w:val="center"/>
              <w:rPr>
                <w:rFonts w:ascii="Times New Roman" w:eastAsia="Segoe UI" w:hAnsi="Times New Roman" w:cs="Times New Roman"/>
                <w:iCs/>
              </w:rPr>
            </w:pPr>
            <w:r w:rsidRPr="00CC3FE1">
              <w:rPr>
                <w:rFonts w:ascii="Times New Roman" w:eastAsia="Segoe UI" w:hAnsi="Times New Roman" w:cs="Times New Roman"/>
                <w:iCs/>
              </w:rPr>
              <w:t>ОК 01, ОК 04, ОК 08</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Segoe UI" w:hAnsi="Times New Roman" w:cs="Times New Roman"/>
                <w:iCs/>
              </w:rPr>
              <w:t>ЛР 1- ЛР 12</w:t>
            </w:r>
          </w:p>
        </w:tc>
        <w:tc>
          <w:tcPr>
            <w:tcW w:w="1358" w:type="pct"/>
          </w:tcPr>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Уо 01.01, Уо 01.02, Уо 01.03, Уо 01.04,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Уо 01.05, Уо 01.06, Уо 01.07, Уо 01.08,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Уо 01.09, Уо 04.01, Уо 04.02, Уо 08.01</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Уо 08.02, Уо 08.03, Зо 01.01, Зо 01.02,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Зо 01.03, Зо 01.04, Зо 01.05, Зо 01.06,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Зо 04.01, Зо 04.02, Зо 08.01, Зо 08.02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Segoe UI" w:hAnsi="Times New Roman" w:cs="Times New Roman"/>
                <w:iCs/>
              </w:rPr>
              <w:t>Зо 08.03, Зо 08.04</w:t>
            </w:r>
          </w:p>
        </w:tc>
      </w:tr>
      <w:tr w:rsidR="00CC3FE1" w:rsidRPr="00CC3FE1" w:rsidTr="00CC3FE1">
        <w:trPr>
          <w:trHeight w:val="20"/>
        </w:trPr>
        <w:tc>
          <w:tcPr>
            <w:tcW w:w="640" w:type="pct"/>
            <w:vMerge/>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784"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Практическое занятие </w:t>
            </w:r>
            <w:r w:rsidRPr="00CC3FE1">
              <w:rPr>
                <w:rFonts w:ascii="Times New Roman" w:eastAsia="Times New Roman" w:hAnsi="Times New Roman" w:cs="Times New Roman"/>
                <w:bCs/>
                <w:lang w:eastAsia="ru-RU"/>
              </w:rPr>
              <w:t xml:space="preserve">«Отработка </w:t>
            </w:r>
            <w:r w:rsidRPr="00CC3FE1">
              <w:rPr>
                <w:rFonts w:ascii="Times New Roman" w:eastAsia="Times New Roman" w:hAnsi="Times New Roman" w:cs="Times New Roman"/>
                <w:snapToGrid w:val="0"/>
                <w:lang w:eastAsia="ru-RU"/>
              </w:rPr>
              <w:t xml:space="preserve">элементов тактики лыжных гонок: распределение сил, лидирование, обгон, финиширование и др. </w:t>
            </w:r>
            <w:r w:rsidRPr="00CC3FE1">
              <w:rPr>
                <w:rFonts w:ascii="Times New Roman" w:eastAsia="Times New Roman" w:hAnsi="Times New Roman" w:cs="Times New Roman"/>
                <w:bCs/>
                <w:lang w:eastAsia="ru-RU"/>
              </w:rPr>
              <w:t>Прохождение дистанций 3 км (девушки), 5 км (юноши)»</w:t>
            </w:r>
          </w:p>
        </w:tc>
        <w:tc>
          <w:tcPr>
            <w:tcW w:w="609"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bCs/>
                <w:lang w:eastAsia="ru-RU"/>
              </w:rPr>
              <w:t>6</w:t>
            </w:r>
          </w:p>
        </w:tc>
        <w:tc>
          <w:tcPr>
            <w:tcW w:w="609" w:type="pct"/>
          </w:tcPr>
          <w:p w:rsidR="00CC3FE1" w:rsidRPr="00CC3FE1" w:rsidRDefault="00CC3FE1" w:rsidP="00CC3FE1">
            <w:pPr>
              <w:spacing w:after="0" w:line="240" w:lineRule="auto"/>
              <w:jc w:val="center"/>
              <w:rPr>
                <w:rFonts w:ascii="Times New Roman" w:eastAsia="Segoe UI" w:hAnsi="Times New Roman" w:cs="Times New Roman"/>
                <w:iCs/>
              </w:rPr>
            </w:pPr>
            <w:r w:rsidRPr="00CC3FE1">
              <w:rPr>
                <w:rFonts w:ascii="Times New Roman" w:eastAsia="Segoe UI" w:hAnsi="Times New Roman" w:cs="Times New Roman"/>
                <w:iCs/>
              </w:rPr>
              <w:t>ОК 01, ОК 04, ОК 08</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Segoe UI" w:hAnsi="Times New Roman" w:cs="Times New Roman"/>
                <w:iCs/>
              </w:rPr>
              <w:t>ЛР 1- ЛР 12</w:t>
            </w:r>
          </w:p>
        </w:tc>
        <w:tc>
          <w:tcPr>
            <w:tcW w:w="1358" w:type="pct"/>
          </w:tcPr>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Уо 01.01, Уо 01.02, Уо 01.03, Уо 01.04,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Уо 01.05, Уо 01.06, Уо 01.07, Уо 01.08,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Уо 01.09, Уо 04.01, Уо 04.02, Уо 08.01</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Уо 08.02, Уо 08.03, Зо 01.01, Зо 01.02,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Зо 01.03, Зо 01.04, Зо 01.05, Зо 01.06,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Зо 04.01, Зо 04.02, Зо 08.01, Зо 08.02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Segoe UI" w:hAnsi="Times New Roman" w:cs="Times New Roman"/>
                <w:iCs/>
              </w:rPr>
              <w:t>Зо 08.03, Зо 08.04</w:t>
            </w:r>
          </w:p>
        </w:tc>
      </w:tr>
      <w:tr w:rsidR="00CC3FE1" w:rsidRPr="00CC3FE1" w:rsidTr="00CC3FE1">
        <w:trPr>
          <w:trHeight w:val="20"/>
        </w:trPr>
        <w:tc>
          <w:tcPr>
            <w:tcW w:w="640" w:type="pct"/>
            <w:vMerge w:val="restar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Тема 2.3. Гимнастика  </w:t>
            </w:r>
          </w:p>
        </w:tc>
        <w:tc>
          <w:tcPr>
            <w:tcW w:w="1784"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b/>
                <w:bCs/>
                <w:lang w:eastAsia="ru-RU"/>
              </w:rPr>
              <w:t>В том числе практических занятий и лабораторных работ</w:t>
            </w:r>
          </w:p>
        </w:tc>
        <w:tc>
          <w:tcPr>
            <w:tcW w:w="609" w:type="pct"/>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14</w:t>
            </w:r>
          </w:p>
        </w:tc>
        <w:tc>
          <w:tcPr>
            <w:tcW w:w="609" w:type="pct"/>
          </w:tcPr>
          <w:p w:rsidR="00CC3FE1" w:rsidRPr="00CC3FE1" w:rsidRDefault="00CC3FE1" w:rsidP="00CC3FE1">
            <w:pPr>
              <w:spacing w:after="0" w:line="240" w:lineRule="auto"/>
              <w:rPr>
                <w:rFonts w:ascii="Times New Roman" w:eastAsia="Times New Roman" w:hAnsi="Times New Roman" w:cs="Times New Roman"/>
                <w:i/>
                <w:lang w:eastAsia="ru-RU"/>
              </w:rPr>
            </w:pPr>
          </w:p>
        </w:tc>
        <w:tc>
          <w:tcPr>
            <w:tcW w:w="1358" w:type="pct"/>
          </w:tcPr>
          <w:p w:rsidR="00CC3FE1" w:rsidRPr="00CC3FE1" w:rsidRDefault="00CC3FE1" w:rsidP="00CC3FE1">
            <w:pPr>
              <w:spacing w:after="0" w:line="240" w:lineRule="auto"/>
              <w:rPr>
                <w:rFonts w:ascii="Times New Roman" w:eastAsia="Times New Roman" w:hAnsi="Times New Roman" w:cs="Times New Roman"/>
                <w:i/>
                <w:lang w:eastAsia="ru-RU"/>
              </w:rPr>
            </w:pPr>
          </w:p>
        </w:tc>
      </w:tr>
      <w:tr w:rsidR="00CC3FE1" w:rsidRPr="00CC3FE1" w:rsidTr="00CC3FE1">
        <w:trPr>
          <w:trHeight w:val="20"/>
        </w:trPr>
        <w:tc>
          <w:tcPr>
            <w:tcW w:w="640" w:type="pct"/>
            <w:vMerge/>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784"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rPr>
              <w:t>Практическое занятие «Выполнение о</w:t>
            </w:r>
            <w:r w:rsidRPr="00CC3FE1">
              <w:rPr>
                <w:rFonts w:ascii="Times New Roman" w:eastAsia="Times New Roman" w:hAnsi="Times New Roman" w:cs="Times New Roman"/>
                <w:bCs/>
              </w:rPr>
              <w:t>бщеразвивающих упражнений, упражнений в паре, упражнений с гантелями, набивными мячами, упражнений с мячом, обручем (девушки)».</w:t>
            </w:r>
          </w:p>
        </w:tc>
        <w:tc>
          <w:tcPr>
            <w:tcW w:w="609"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4</w:t>
            </w:r>
          </w:p>
        </w:tc>
        <w:tc>
          <w:tcPr>
            <w:tcW w:w="609" w:type="pct"/>
          </w:tcPr>
          <w:p w:rsidR="00CC3FE1" w:rsidRPr="00CC3FE1" w:rsidRDefault="00CC3FE1" w:rsidP="00CC3FE1">
            <w:pPr>
              <w:spacing w:after="0" w:line="240" w:lineRule="auto"/>
              <w:jc w:val="center"/>
              <w:rPr>
                <w:rFonts w:ascii="Times New Roman" w:eastAsia="Segoe UI" w:hAnsi="Times New Roman" w:cs="Times New Roman"/>
                <w:iCs/>
              </w:rPr>
            </w:pPr>
            <w:r w:rsidRPr="00CC3FE1">
              <w:rPr>
                <w:rFonts w:ascii="Times New Roman" w:eastAsia="Segoe UI" w:hAnsi="Times New Roman" w:cs="Times New Roman"/>
                <w:iCs/>
              </w:rPr>
              <w:t>ОК 01, ОК 04, ОК 08</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Segoe UI" w:hAnsi="Times New Roman" w:cs="Times New Roman"/>
                <w:iCs/>
              </w:rPr>
              <w:t>ЛР 1- ЛР 12</w:t>
            </w:r>
          </w:p>
        </w:tc>
        <w:tc>
          <w:tcPr>
            <w:tcW w:w="1358" w:type="pct"/>
          </w:tcPr>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Уо 01.01, Уо 01.02, Уо 01.03, Уо 01.04,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Уо 01.05, Уо 01.06, Уо 01.07, Уо 01.08,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Уо 01.09, Уо 04.01, Уо 04.02, Уо 08.01</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Уо 08.02, Уо 08.03, Зо 01.01, Зо 01.02,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Зо 01.03, Зо 01.04, Зо 01.05, Зо 01.06,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Зо 04.01, Зо 04.02, Зо 08.01, Зо 08.02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Segoe UI" w:hAnsi="Times New Roman" w:cs="Times New Roman"/>
                <w:iCs/>
              </w:rPr>
              <w:t>Зо 08.03, Зо 08.04</w:t>
            </w:r>
          </w:p>
        </w:tc>
      </w:tr>
      <w:tr w:rsidR="00CC3FE1" w:rsidRPr="00CC3FE1" w:rsidTr="00CC3FE1">
        <w:trPr>
          <w:trHeight w:val="20"/>
        </w:trPr>
        <w:tc>
          <w:tcPr>
            <w:tcW w:w="640" w:type="pct"/>
            <w:vMerge/>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784"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rPr>
              <w:t>Практическое занятие «Выполнение упражнений с отягощением собственным весом (подтягивание в висе, отжимание в упоре, удержание равновесия в висе, упоре) (юноши)».</w:t>
            </w:r>
          </w:p>
        </w:tc>
        <w:tc>
          <w:tcPr>
            <w:tcW w:w="609"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2</w:t>
            </w:r>
          </w:p>
        </w:tc>
        <w:tc>
          <w:tcPr>
            <w:tcW w:w="609" w:type="pct"/>
          </w:tcPr>
          <w:p w:rsidR="00CC3FE1" w:rsidRPr="00CC3FE1" w:rsidRDefault="00CC3FE1" w:rsidP="00CC3FE1">
            <w:pPr>
              <w:spacing w:after="0" w:line="240" w:lineRule="auto"/>
              <w:jc w:val="center"/>
              <w:rPr>
                <w:rFonts w:ascii="Times New Roman" w:eastAsia="Segoe UI" w:hAnsi="Times New Roman" w:cs="Times New Roman"/>
                <w:iCs/>
              </w:rPr>
            </w:pPr>
            <w:r w:rsidRPr="00CC3FE1">
              <w:rPr>
                <w:rFonts w:ascii="Times New Roman" w:eastAsia="Segoe UI" w:hAnsi="Times New Roman" w:cs="Times New Roman"/>
                <w:iCs/>
              </w:rPr>
              <w:t>ОК 01, ОК 04, ОК 08</w:t>
            </w:r>
          </w:p>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Segoe UI" w:hAnsi="Times New Roman" w:cs="Times New Roman"/>
                <w:iCs/>
              </w:rPr>
              <w:t>ЛР 1- ЛР 12</w:t>
            </w:r>
          </w:p>
        </w:tc>
        <w:tc>
          <w:tcPr>
            <w:tcW w:w="1358" w:type="pct"/>
          </w:tcPr>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Уо 01.01, Уо 01.02, Уо 01.03, Уо 01.04,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Уо 01.05, Уо 01.06, Уо 01.07, Уо 01.08,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Уо 01.09, Уо 04.01, Уо 04.02, Уо 08.01</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Уо 08.02, Уо 08.03, Зо 01.01, Зо 01.02,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lastRenderedPageBreak/>
              <w:t xml:space="preserve">Зо 01.03, Зо 01.04, Зо 01.05, Зо 01.06,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Зо 04.01, Зо 04.02, Зо 08.01, Зо 08.02</w:t>
            </w:r>
          </w:p>
          <w:p w:rsidR="00CC3FE1" w:rsidRPr="00CC3FE1" w:rsidRDefault="00CC3FE1" w:rsidP="00CC3FE1">
            <w:pPr>
              <w:spacing w:after="0" w:line="240" w:lineRule="auto"/>
              <w:rPr>
                <w:rFonts w:ascii="Times New Roman" w:eastAsia="Times New Roman" w:hAnsi="Times New Roman" w:cs="Times New Roman"/>
                <w:iCs/>
                <w:lang w:eastAsia="ru-RU"/>
              </w:rPr>
            </w:pPr>
            <w:r w:rsidRPr="00CC3FE1">
              <w:rPr>
                <w:rFonts w:ascii="Times New Roman" w:eastAsia="Segoe UI" w:hAnsi="Times New Roman" w:cs="Times New Roman"/>
                <w:iCs/>
              </w:rPr>
              <w:t>Зо 08.03, Зо 08.04</w:t>
            </w:r>
          </w:p>
        </w:tc>
      </w:tr>
      <w:tr w:rsidR="00CC3FE1" w:rsidRPr="00CC3FE1" w:rsidTr="00CC3FE1">
        <w:trPr>
          <w:trHeight w:val="20"/>
        </w:trPr>
        <w:tc>
          <w:tcPr>
            <w:tcW w:w="640" w:type="pct"/>
            <w:vMerge/>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784"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Практическое занятие «Выполнение упражнений на развитие силовой выносливости. Упражнения на развитие силы» </w:t>
            </w:r>
          </w:p>
        </w:tc>
        <w:tc>
          <w:tcPr>
            <w:tcW w:w="609"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4</w:t>
            </w:r>
          </w:p>
        </w:tc>
        <w:tc>
          <w:tcPr>
            <w:tcW w:w="609" w:type="pct"/>
          </w:tcPr>
          <w:p w:rsidR="00CC3FE1" w:rsidRPr="00CC3FE1" w:rsidRDefault="00CC3FE1" w:rsidP="00CC3FE1">
            <w:pPr>
              <w:spacing w:after="0" w:line="240" w:lineRule="auto"/>
              <w:jc w:val="center"/>
              <w:rPr>
                <w:rFonts w:ascii="Times New Roman" w:eastAsia="Segoe UI" w:hAnsi="Times New Roman" w:cs="Times New Roman"/>
                <w:iCs/>
              </w:rPr>
            </w:pPr>
            <w:r w:rsidRPr="00CC3FE1">
              <w:rPr>
                <w:rFonts w:ascii="Times New Roman" w:eastAsia="Segoe UI" w:hAnsi="Times New Roman" w:cs="Times New Roman"/>
                <w:iCs/>
              </w:rPr>
              <w:t>ОК 01, ОК 04, ОК 08</w:t>
            </w:r>
          </w:p>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Segoe UI" w:hAnsi="Times New Roman" w:cs="Times New Roman"/>
                <w:iCs/>
              </w:rPr>
              <w:t>ЛР 1- ЛР 12</w:t>
            </w:r>
          </w:p>
        </w:tc>
        <w:tc>
          <w:tcPr>
            <w:tcW w:w="1358" w:type="pct"/>
          </w:tcPr>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Уо 01.01, Уо 01.02, Уо 01.03, Уо 01.04,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Уо 01.05, Уо 01.06, Уо 01.07, Уо 01.08,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Уо 01.09, Уо 04.01, Уо 04.02, Уо 08.01</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Уо 08.02, Уо 08.03, Зо 01.01, Зо 01.02,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Зо 01.03, Зо 01.04, Зо 01.05, Зо 01.06,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Зо 04.01, Зо 04.02, Зо 08.01, Зо 08.02</w:t>
            </w:r>
          </w:p>
          <w:p w:rsidR="00CC3FE1" w:rsidRPr="00CC3FE1" w:rsidRDefault="00CC3FE1" w:rsidP="00CC3FE1">
            <w:pPr>
              <w:spacing w:after="0" w:line="240" w:lineRule="auto"/>
              <w:rPr>
                <w:rFonts w:ascii="Times New Roman" w:eastAsia="Times New Roman" w:hAnsi="Times New Roman" w:cs="Times New Roman"/>
                <w:iCs/>
                <w:lang w:eastAsia="ru-RU"/>
              </w:rPr>
            </w:pPr>
            <w:r w:rsidRPr="00CC3FE1">
              <w:rPr>
                <w:rFonts w:ascii="Times New Roman" w:eastAsia="Segoe UI" w:hAnsi="Times New Roman" w:cs="Times New Roman"/>
                <w:iCs/>
              </w:rPr>
              <w:t>Зо 08.03, Зо 08.04</w:t>
            </w:r>
          </w:p>
        </w:tc>
      </w:tr>
      <w:tr w:rsidR="00CC3FE1" w:rsidRPr="00CC3FE1" w:rsidTr="00CC3FE1">
        <w:trPr>
          <w:trHeight w:val="20"/>
        </w:trPr>
        <w:tc>
          <w:tcPr>
            <w:tcW w:w="640" w:type="pct"/>
            <w:vMerge/>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784"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Практическое занятие «Освоение методики выполнения комплексов утренней, вводной и производственной гимнастики с целью профилактики профессиональных заболеваний»</w:t>
            </w:r>
          </w:p>
        </w:tc>
        <w:tc>
          <w:tcPr>
            <w:tcW w:w="609"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4</w:t>
            </w:r>
          </w:p>
        </w:tc>
        <w:tc>
          <w:tcPr>
            <w:tcW w:w="609" w:type="pct"/>
          </w:tcPr>
          <w:p w:rsidR="00CC3FE1" w:rsidRPr="00CC3FE1" w:rsidRDefault="00CC3FE1" w:rsidP="00CC3FE1">
            <w:pPr>
              <w:spacing w:after="0" w:line="240" w:lineRule="auto"/>
              <w:jc w:val="center"/>
              <w:rPr>
                <w:rFonts w:ascii="Times New Roman" w:eastAsia="Segoe UI" w:hAnsi="Times New Roman" w:cs="Times New Roman"/>
                <w:iCs/>
              </w:rPr>
            </w:pPr>
            <w:r w:rsidRPr="00CC3FE1">
              <w:rPr>
                <w:rFonts w:ascii="Times New Roman" w:eastAsia="Segoe UI" w:hAnsi="Times New Roman" w:cs="Times New Roman"/>
                <w:iCs/>
              </w:rPr>
              <w:t>ОК 01, ОК 04, ОК 08</w:t>
            </w:r>
          </w:p>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Segoe UI" w:hAnsi="Times New Roman" w:cs="Times New Roman"/>
                <w:iCs/>
              </w:rPr>
              <w:t>ЛР 1- ЛР 12</w:t>
            </w:r>
          </w:p>
        </w:tc>
        <w:tc>
          <w:tcPr>
            <w:tcW w:w="1358" w:type="pct"/>
          </w:tcPr>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Уо 01.01, Уо 01.02, Уо 01.03, Уо 01.04,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Уо 01.05, Уо 01.06, Уо 01.07, Уо 01.08,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Уо 01.09, Уо 04.01, Уо 04.02, Уо 08.01</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Уо 08.02, Уо 08.03, Зо 01.01, Зо 01.02,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Зо 01.03, Зо 01.04, Зо 01.05, Зо 01.06,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Зо 04.01, Зо 04.02, Зо 08.01, Зо 08.02</w:t>
            </w:r>
          </w:p>
          <w:p w:rsidR="00CC3FE1" w:rsidRPr="00CC3FE1" w:rsidRDefault="00CC3FE1" w:rsidP="00CC3FE1">
            <w:pPr>
              <w:spacing w:after="0" w:line="240" w:lineRule="auto"/>
              <w:rPr>
                <w:rFonts w:ascii="Times New Roman" w:eastAsia="Times New Roman" w:hAnsi="Times New Roman" w:cs="Times New Roman"/>
                <w:iCs/>
                <w:lang w:eastAsia="ru-RU"/>
              </w:rPr>
            </w:pPr>
            <w:r w:rsidRPr="00CC3FE1">
              <w:rPr>
                <w:rFonts w:ascii="Times New Roman" w:eastAsia="Segoe UI" w:hAnsi="Times New Roman" w:cs="Times New Roman"/>
                <w:iCs/>
              </w:rPr>
              <w:t>Зо 08.03, Зо 08.04</w:t>
            </w:r>
          </w:p>
        </w:tc>
      </w:tr>
      <w:tr w:rsidR="00CC3FE1" w:rsidRPr="00CC3FE1" w:rsidTr="00CC3FE1">
        <w:trPr>
          <w:trHeight w:val="20"/>
        </w:trPr>
        <w:tc>
          <w:tcPr>
            <w:tcW w:w="640" w:type="pct"/>
            <w:vMerge w:val="restar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Тема 2.4. Атлетическая гимнастика</w:t>
            </w:r>
          </w:p>
        </w:tc>
        <w:tc>
          <w:tcPr>
            <w:tcW w:w="1784"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В том числе практических занятий и лабораторных работ</w:t>
            </w:r>
          </w:p>
        </w:tc>
        <w:tc>
          <w:tcPr>
            <w:tcW w:w="609" w:type="pct"/>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16</w:t>
            </w:r>
          </w:p>
        </w:tc>
        <w:tc>
          <w:tcPr>
            <w:tcW w:w="609" w:type="pct"/>
          </w:tcPr>
          <w:p w:rsidR="00CC3FE1" w:rsidRPr="00CC3FE1" w:rsidRDefault="00CC3FE1" w:rsidP="00CC3FE1">
            <w:pPr>
              <w:spacing w:after="0" w:line="240" w:lineRule="auto"/>
              <w:rPr>
                <w:rFonts w:ascii="Times New Roman" w:eastAsia="Times New Roman" w:hAnsi="Times New Roman" w:cs="Times New Roman"/>
                <w:i/>
                <w:lang w:eastAsia="ru-RU"/>
              </w:rPr>
            </w:pPr>
          </w:p>
        </w:tc>
        <w:tc>
          <w:tcPr>
            <w:tcW w:w="1358" w:type="pct"/>
          </w:tcPr>
          <w:p w:rsidR="00CC3FE1" w:rsidRPr="00CC3FE1" w:rsidRDefault="00CC3FE1" w:rsidP="00CC3FE1">
            <w:pPr>
              <w:spacing w:after="0" w:line="240" w:lineRule="auto"/>
              <w:rPr>
                <w:rFonts w:ascii="Times New Roman" w:eastAsia="Times New Roman" w:hAnsi="Times New Roman" w:cs="Times New Roman"/>
                <w:i/>
                <w:lang w:eastAsia="ru-RU"/>
              </w:rPr>
            </w:pPr>
          </w:p>
        </w:tc>
      </w:tr>
      <w:tr w:rsidR="00CC3FE1" w:rsidRPr="00CC3FE1" w:rsidTr="00CC3FE1">
        <w:trPr>
          <w:trHeight w:val="20"/>
        </w:trPr>
        <w:tc>
          <w:tcPr>
            <w:tcW w:w="640" w:type="pct"/>
            <w:vMerge/>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784" w:type="pct"/>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Cs/>
                <w:lang w:eastAsia="ru-RU"/>
              </w:rPr>
              <w:t xml:space="preserve">Практическое   занятие: </w:t>
            </w:r>
            <w:r w:rsidRPr="00CC3FE1">
              <w:rPr>
                <w:rFonts w:ascii="Times New Roman" w:eastAsia="Times New Roman" w:hAnsi="Times New Roman" w:cs="Times New Roman"/>
                <w:lang w:eastAsia="ru-RU"/>
              </w:rPr>
              <w:t xml:space="preserve">«Разработка комплекса упражнений для занятий в тренажерном зале под руководством преподавателя» </w:t>
            </w:r>
          </w:p>
        </w:tc>
        <w:tc>
          <w:tcPr>
            <w:tcW w:w="609"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4</w:t>
            </w:r>
          </w:p>
        </w:tc>
        <w:tc>
          <w:tcPr>
            <w:tcW w:w="609" w:type="pct"/>
          </w:tcPr>
          <w:p w:rsidR="00CC3FE1" w:rsidRPr="00CC3FE1" w:rsidRDefault="00CC3FE1" w:rsidP="00CC3FE1">
            <w:pPr>
              <w:spacing w:after="0" w:line="240" w:lineRule="auto"/>
              <w:jc w:val="center"/>
              <w:rPr>
                <w:rFonts w:ascii="Times New Roman" w:eastAsia="Segoe UI" w:hAnsi="Times New Roman" w:cs="Times New Roman"/>
                <w:iCs/>
              </w:rPr>
            </w:pPr>
            <w:r w:rsidRPr="00CC3FE1">
              <w:rPr>
                <w:rFonts w:ascii="Times New Roman" w:eastAsia="Segoe UI" w:hAnsi="Times New Roman" w:cs="Times New Roman"/>
                <w:iCs/>
              </w:rPr>
              <w:t>ОК 01, ОК 04, ОК 08</w:t>
            </w:r>
          </w:p>
          <w:p w:rsidR="00CC3FE1" w:rsidRPr="00CC3FE1" w:rsidRDefault="00CC3FE1" w:rsidP="00CC3FE1">
            <w:pPr>
              <w:spacing w:after="0" w:line="240" w:lineRule="auto"/>
              <w:jc w:val="center"/>
              <w:rPr>
                <w:rFonts w:ascii="Times New Roman" w:eastAsia="Times New Roman" w:hAnsi="Times New Roman" w:cs="Times New Roman"/>
                <w:i/>
                <w:lang w:eastAsia="ru-RU"/>
              </w:rPr>
            </w:pPr>
            <w:r w:rsidRPr="00CC3FE1">
              <w:rPr>
                <w:rFonts w:ascii="Times New Roman" w:eastAsia="Segoe UI" w:hAnsi="Times New Roman" w:cs="Times New Roman"/>
                <w:iCs/>
              </w:rPr>
              <w:t>ЛР 1- ЛР 12</w:t>
            </w:r>
          </w:p>
        </w:tc>
        <w:tc>
          <w:tcPr>
            <w:tcW w:w="1358" w:type="pct"/>
          </w:tcPr>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Уо 01.01, Уо 01.02, Уо 01.03, Уо 01.04,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Уо 01.05, Уо 01.06, Уо 01.07, Уо 01.08,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Уо 01.09, Уо 04.01, Уо 04.02, Уо 08.01</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Уо 08.02, Уо 08.03, Зо 01.01, Зо 01.02,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Зо 01.03, Зо 01.04, Зо 01.05, Зо 01.06,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Зо 04.01, Зо 04.02, Зо 08.01, Зо 08.02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Segoe UI" w:hAnsi="Times New Roman" w:cs="Times New Roman"/>
                <w:iCs/>
              </w:rPr>
              <w:t>Зо 08.03, Зо 08.04</w:t>
            </w:r>
          </w:p>
        </w:tc>
      </w:tr>
      <w:tr w:rsidR="00CC3FE1" w:rsidRPr="00CC3FE1" w:rsidTr="00CC3FE1">
        <w:trPr>
          <w:trHeight w:val="20"/>
        </w:trPr>
        <w:tc>
          <w:tcPr>
            <w:tcW w:w="640" w:type="pct"/>
            <w:vMerge/>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784" w:type="pct"/>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Cs/>
                <w:lang w:eastAsia="ru-RU"/>
              </w:rPr>
              <w:t xml:space="preserve">Практическое   занятие: </w:t>
            </w:r>
            <w:r w:rsidRPr="00CC3FE1">
              <w:rPr>
                <w:rFonts w:ascii="Times New Roman" w:eastAsia="Times New Roman" w:hAnsi="Times New Roman" w:cs="Times New Roman"/>
                <w:lang w:eastAsia="ru-RU"/>
              </w:rPr>
              <w:t>«Выполнение комплекса упражнений для занятий в тренажерном зале под руководством преподавателя»</w:t>
            </w:r>
          </w:p>
        </w:tc>
        <w:tc>
          <w:tcPr>
            <w:tcW w:w="609"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12</w:t>
            </w:r>
          </w:p>
        </w:tc>
        <w:tc>
          <w:tcPr>
            <w:tcW w:w="609" w:type="pct"/>
          </w:tcPr>
          <w:p w:rsidR="00CC3FE1" w:rsidRPr="00CC3FE1" w:rsidRDefault="00CC3FE1" w:rsidP="00CC3FE1">
            <w:pPr>
              <w:spacing w:after="0" w:line="240" w:lineRule="auto"/>
              <w:jc w:val="center"/>
              <w:rPr>
                <w:rFonts w:ascii="Times New Roman" w:eastAsia="Segoe UI" w:hAnsi="Times New Roman" w:cs="Times New Roman"/>
                <w:iCs/>
              </w:rPr>
            </w:pPr>
            <w:r w:rsidRPr="00CC3FE1">
              <w:rPr>
                <w:rFonts w:ascii="Times New Roman" w:eastAsia="Segoe UI" w:hAnsi="Times New Roman" w:cs="Times New Roman"/>
                <w:iCs/>
              </w:rPr>
              <w:t>ОК 01, ОК 04, ОК 08</w:t>
            </w:r>
          </w:p>
          <w:p w:rsidR="00CC3FE1" w:rsidRPr="00CC3FE1" w:rsidRDefault="00CC3FE1" w:rsidP="00CC3FE1">
            <w:pPr>
              <w:spacing w:after="0" w:line="240" w:lineRule="auto"/>
              <w:jc w:val="center"/>
              <w:rPr>
                <w:rFonts w:ascii="Times New Roman" w:eastAsia="Times New Roman" w:hAnsi="Times New Roman" w:cs="Times New Roman"/>
                <w:i/>
                <w:lang w:eastAsia="ru-RU"/>
              </w:rPr>
            </w:pPr>
            <w:r w:rsidRPr="00CC3FE1">
              <w:rPr>
                <w:rFonts w:ascii="Times New Roman" w:eastAsia="Segoe UI" w:hAnsi="Times New Roman" w:cs="Times New Roman"/>
                <w:iCs/>
              </w:rPr>
              <w:t>ЛР 1- ЛР 12</w:t>
            </w:r>
          </w:p>
        </w:tc>
        <w:tc>
          <w:tcPr>
            <w:tcW w:w="1358" w:type="pct"/>
          </w:tcPr>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Уо 01.01, Уо 01.02, Уо 01.03, Уо 01.04,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Уо 01.05, Уо 01.06, Уо 01.07, Уо 01.08,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Уо 01.09, Уо 04.01, Уо 04.02, Уо 08.01</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Уо 08.02, Уо 08.03, Зо 01.01, Зо 01.02,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Зо 01.03, Зо 01.04, Зо 01.05, Зо 01.06,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Зо 04.01, Зо 04.02, Зо 08.01, Зо 08.02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Segoe UI" w:hAnsi="Times New Roman" w:cs="Times New Roman"/>
                <w:iCs/>
              </w:rPr>
              <w:t>Зо 08.03, Зо 08.04</w:t>
            </w:r>
          </w:p>
        </w:tc>
      </w:tr>
      <w:tr w:rsidR="00CC3FE1" w:rsidRPr="00CC3FE1" w:rsidTr="00CC3FE1">
        <w:trPr>
          <w:trHeight w:val="20"/>
        </w:trPr>
        <w:tc>
          <w:tcPr>
            <w:tcW w:w="2424" w:type="pct"/>
            <w:gridSpan w:val="2"/>
          </w:tcPr>
          <w:p w:rsidR="00CC3FE1" w:rsidRPr="00CC3FE1" w:rsidRDefault="00CC3FE1" w:rsidP="00CC3FE1">
            <w:pPr>
              <w:spacing w:after="0" w:line="240" w:lineRule="auto"/>
              <w:rPr>
                <w:rFonts w:ascii="Times New Roman" w:eastAsia="Times New Roman" w:hAnsi="Times New Roman" w:cs="Times New Roman"/>
                <w:b/>
                <w:lang w:eastAsia="ru-RU"/>
              </w:rPr>
            </w:pPr>
            <w:r w:rsidRPr="00CC3FE1">
              <w:rPr>
                <w:rFonts w:ascii="Times New Roman" w:eastAsia="Times New Roman" w:hAnsi="Times New Roman" w:cs="Times New Roman"/>
                <w:b/>
                <w:lang w:eastAsia="ru-RU"/>
              </w:rPr>
              <w:t>Раздел 3. Спортивные игры</w:t>
            </w:r>
          </w:p>
        </w:tc>
        <w:tc>
          <w:tcPr>
            <w:tcW w:w="609" w:type="pct"/>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32</w:t>
            </w:r>
          </w:p>
        </w:tc>
        <w:tc>
          <w:tcPr>
            <w:tcW w:w="609"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p>
        </w:tc>
        <w:tc>
          <w:tcPr>
            <w:tcW w:w="1358" w:type="pct"/>
          </w:tcPr>
          <w:p w:rsidR="00CC3FE1" w:rsidRPr="00CC3FE1" w:rsidRDefault="00CC3FE1" w:rsidP="00CC3FE1">
            <w:pPr>
              <w:spacing w:after="0" w:line="240" w:lineRule="auto"/>
              <w:rPr>
                <w:rFonts w:ascii="Times New Roman" w:eastAsia="Times New Roman" w:hAnsi="Times New Roman" w:cs="Times New Roman"/>
                <w:lang w:eastAsia="ru-RU"/>
              </w:rPr>
            </w:pPr>
          </w:p>
        </w:tc>
      </w:tr>
      <w:tr w:rsidR="00CC3FE1" w:rsidRPr="00CC3FE1" w:rsidTr="00CC3FE1">
        <w:trPr>
          <w:trHeight w:val="20"/>
        </w:trPr>
        <w:tc>
          <w:tcPr>
            <w:tcW w:w="640" w:type="pct"/>
            <w:vMerge w:val="restart"/>
            <w:tcBorders>
              <w:top w:val="single" w:sz="4" w:space="0" w:color="auto"/>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Тема 3.1.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Волейбол</w:t>
            </w:r>
          </w:p>
        </w:tc>
        <w:tc>
          <w:tcPr>
            <w:tcW w:w="1784"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r w:rsidRPr="00CC3FE1">
              <w:rPr>
                <w:rFonts w:ascii="Times New Roman" w:eastAsia="Times New Roman" w:hAnsi="Times New Roman" w:cs="Times New Roman"/>
                <w:b/>
                <w:bCs/>
                <w:lang w:eastAsia="ru-RU"/>
              </w:rPr>
              <w:t>В том числе практических занятий и лабораторных работ</w:t>
            </w:r>
          </w:p>
        </w:tc>
        <w:tc>
          <w:tcPr>
            <w:tcW w:w="609" w:type="pct"/>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12</w:t>
            </w:r>
          </w:p>
        </w:tc>
        <w:tc>
          <w:tcPr>
            <w:tcW w:w="609"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p>
        </w:tc>
        <w:tc>
          <w:tcPr>
            <w:tcW w:w="1358" w:type="pct"/>
          </w:tcPr>
          <w:p w:rsidR="00CC3FE1" w:rsidRPr="00CC3FE1" w:rsidRDefault="00CC3FE1" w:rsidP="00CC3FE1">
            <w:pPr>
              <w:spacing w:after="0" w:line="240" w:lineRule="auto"/>
              <w:rPr>
                <w:rFonts w:ascii="Times New Roman" w:eastAsia="Times New Roman" w:hAnsi="Times New Roman" w:cs="Times New Roman"/>
                <w:lang w:eastAsia="ru-RU"/>
              </w:rPr>
            </w:pPr>
          </w:p>
        </w:tc>
      </w:tr>
      <w:tr w:rsidR="00CC3FE1" w:rsidRPr="00CC3FE1" w:rsidTr="00CC3FE1">
        <w:trPr>
          <w:trHeight w:val="20"/>
        </w:trPr>
        <w:tc>
          <w:tcPr>
            <w:tcW w:w="640"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784" w:type="pct"/>
            <w:tcBorders>
              <w:lef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r w:rsidRPr="00CC3FE1">
              <w:rPr>
                <w:rFonts w:ascii="Times New Roman" w:eastAsia="Times New Roman" w:hAnsi="Times New Roman" w:cs="Times New Roman"/>
                <w:lang w:eastAsia="ru-RU"/>
              </w:rPr>
              <w:t>Практическое занятие «Отработка техники перемещений, стоек, верхней и нижней передачи мяча двумя руками»</w:t>
            </w:r>
          </w:p>
        </w:tc>
        <w:tc>
          <w:tcPr>
            <w:tcW w:w="609"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2</w:t>
            </w:r>
          </w:p>
        </w:tc>
        <w:tc>
          <w:tcPr>
            <w:tcW w:w="609" w:type="pct"/>
          </w:tcPr>
          <w:p w:rsidR="00CC3FE1" w:rsidRPr="00CC3FE1" w:rsidRDefault="00CC3FE1" w:rsidP="00CC3FE1">
            <w:pPr>
              <w:spacing w:after="0" w:line="240" w:lineRule="auto"/>
              <w:jc w:val="center"/>
              <w:rPr>
                <w:rFonts w:ascii="Times New Roman" w:eastAsia="Segoe UI" w:hAnsi="Times New Roman" w:cs="Times New Roman"/>
                <w:iCs/>
              </w:rPr>
            </w:pPr>
            <w:r w:rsidRPr="00CC3FE1">
              <w:rPr>
                <w:rFonts w:ascii="Times New Roman" w:eastAsia="Segoe UI" w:hAnsi="Times New Roman" w:cs="Times New Roman"/>
                <w:iCs/>
              </w:rPr>
              <w:t>ОК 01, ОК 04, ОК 08</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Segoe UI" w:hAnsi="Times New Roman" w:cs="Times New Roman"/>
                <w:iCs/>
              </w:rPr>
              <w:t>ЛР 1- ЛР 12</w:t>
            </w:r>
          </w:p>
        </w:tc>
        <w:tc>
          <w:tcPr>
            <w:tcW w:w="1358" w:type="pct"/>
          </w:tcPr>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Уо 01.01, Уо 01.02, Уо 01.03, Уо 01.04,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Уо 01.05, Уо 01.06, Уо 01.07, Уо 01.08,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Уо 01.09, Уо 04.01, Уо 04.02, Уо 08.01</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lastRenderedPageBreak/>
              <w:t xml:space="preserve">Уо 08.02, Уо 08.03, Зо 01.01, Зо 01.02,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Зо 01.03, Зо 01.04, Зо 01.05, Зо 01.06,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Зо 04.01, Зо 04.02, Зо 08.01, Зо 08.02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Segoe UI" w:hAnsi="Times New Roman" w:cs="Times New Roman"/>
                <w:iCs/>
              </w:rPr>
              <w:t>Зо 08.03, Зо 08.04</w:t>
            </w:r>
          </w:p>
        </w:tc>
      </w:tr>
      <w:tr w:rsidR="00CC3FE1" w:rsidRPr="00CC3FE1" w:rsidTr="00CC3FE1">
        <w:trPr>
          <w:trHeight w:val="20"/>
        </w:trPr>
        <w:tc>
          <w:tcPr>
            <w:tcW w:w="640"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784" w:type="pct"/>
            <w:tcBorders>
              <w:lef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r w:rsidRPr="00CC3FE1">
              <w:rPr>
                <w:rFonts w:ascii="Times New Roman" w:eastAsia="Times New Roman" w:hAnsi="Times New Roman" w:cs="Times New Roman"/>
                <w:lang w:eastAsia="ru-RU"/>
              </w:rPr>
              <w:t xml:space="preserve">Практическое занятие «Отработка прямой нижней и прямой верхней подачи мяча. Отработка техники передачи мяча двумя руками сверху и снизу на месте.  Отработка сочетаний передач мяча» </w:t>
            </w:r>
          </w:p>
        </w:tc>
        <w:tc>
          <w:tcPr>
            <w:tcW w:w="609"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2</w:t>
            </w:r>
          </w:p>
        </w:tc>
        <w:tc>
          <w:tcPr>
            <w:tcW w:w="609" w:type="pct"/>
          </w:tcPr>
          <w:p w:rsidR="00CC3FE1" w:rsidRPr="00CC3FE1" w:rsidRDefault="00CC3FE1" w:rsidP="00CC3FE1">
            <w:pPr>
              <w:spacing w:after="0" w:line="240" w:lineRule="auto"/>
              <w:jc w:val="center"/>
              <w:rPr>
                <w:rFonts w:ascii="Times New Roman" w:eastAsia="Segoe UI" w:hAnsi="Times New Roman" w:cs="Times New Roman"/>
                <w:iCs/>
              </w:rPr>
            </w:pPr>
            <w:r w:rsidRPr="00CC3FE1">
              <w:rPr>
                <w:rFonts w:ascii="Times New Roman" w:eastAsia="Segoe UI" w:hAnsi="Times New Roman" w:cs="Times New Roman"/>
                <w:iCs/>
              </w:rPr>
              <w:t>ОК 01, ОК 04, ОК 08</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Segoe UI" w:hAnsi="Times New Roman" w:cs="Times New Roman"/>
                <w:iCs/>
              </w:rPr>
              <w:t>ЛР 1- ЛР 12</w:t>
            </w:r>
          </w:p>
        </w:tc>
        <w:tc>
          <w:tcPr>
            <w:tcW w:w="1358" w:type="pct"/>
          </w:tcPr>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Уо 01.01, Уо 01.02, Уо 01.03, Уо 01.04,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Уо 01.05, Уо 01.06, Уо 01.07, Уо 01.08,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Уо 01.09, Уо 04.01, Уо 04.02, Уо 08.01</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Уо 08.02, Уо 08.03, Зо 01.01, Зо 01.02,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Зо 01.03, Зо 01.04, Зо 01.05, Зо 01.06,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Зо 04.01, Зо 04.02, Зо 08.01, Зо 08.02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Segoe UI" w:hAnsi="Times New Roman" w:cs="Times New Roman"/>
                <w:iCs/>
              </w:rPr>
              <w:t>Зо 08.03, Зо 08.04</w:t>
            </w:r>
          </w:p>
        </w:tc>
      </w:tr>
      <w:tr w:rsidR="00CC3FE1" w:rsidRPr="00CC3FE1" w:rsidTr="00CC3FE1">
        <w:trPr>
          <w:trHeight w:val="20"/>
        </w:trPr>
        <w:tc>
          <w:tcPr>
            <w:tcW w:w="640"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784" w:type="pct"/>
            <w:tcBorders>
              <w:lef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r w:rsidRPr="00CC3FE1">
              <w:rPr>
                <w:rFonts w:ascii="Times New Roman" w:eastAsia="Times New Roman" w:hAnsi="Times New Roman" w:cs="Times New Roman"/>
                <w:lang w:eastAsia="ru-RU"/>
              </w:rPr>
              <w:t>Практическое занятие «Подбор мяча от сетки. Отработка нападающего удара»</w:t>
            </w:r>
          </w:p>
        </w:tc>
        <w:tc>
          <w:tcPr>
            <w:tcW w:w="609"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4</w:t>
            </w:r>
          </w:p>
        </w:tc>
        <w:tc>
          <w:tcPr>
            <w:tcW w:w="609" w:type="pct"/>
          </w:tcPr>
          <w:p w:rsidR="00CC3FE1" w:rsidRPr="00CC3FE1" w:rsidRDefault="00CC3FE1" w:rsidP="00CC3FE1">
            <w:pPr>
              <w:spacing w:after="0" w:line="240" w:lineRule="auto"/>
              <w:jc w:val="center"/>
              <w:rPr>
                <w:rFonts w:ascii="Times New Roman" w:eastAsia="Segoe UI" w:hAnsi="Times New Roman" w:cs="Times New Roman"/>
                <w:iCs/>
              </w:rPr>
            </w:pPr>
            <w:r w:rsidRPr="00CC3FE1">
              <w:rPr>
                <w:rFonts w:ascii="Times New Roman" w:eastAsia="Segoe UI" w:hAnsi="Times New Roman" w:cs="Times New Roman"/>
                <w:iCs/>
              </w:rPr>
              <w:t>ОК 01, ОК 04, ОК 08</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Segoe UI" w:hAnsi="Times New Roman" w:cs="Times New Roman"/>
                <w:iCs/>
              </w:rPr>
              <w:t>ЛР 1- ЛР 12</w:t>
            </w:r>
          </w:p>
        </w:tc>
        <w:tc>
          <w:tcPr>
            <w:tcW w:w="1358" w:type="pct"/>
          </w:tcPr>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Уо 01.01, Уо 01.02, Уо 01.03, Уо 01.04,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Уо 01.05, Уо 01.06, Уо 01.07, Уо 01.08,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Уо 01.09, Уо 04.01, Уо 04.02, Уо 08.01</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Уо 08.02, Уо 08.03, Зо 01.01, Зо 01.02,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Зо 01.03, Зо 01.04, Зо 01.05, Зо 01.06,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Зо 04.01, Зо 04.02, Зо 08.01, Зо 08.02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Segoe UI" w:hAnsi="Times New Roman" w:cs="Times New Roman"/>
                <w:iCs/>
              </w:rPr>
              <w:t>Зо 08.03, Зо 08.04</w:t>
            </w:r>
          </w:p>
        </w:tc>
      </w:tr>
      <w:tr w:rsidR="00CC3FE1" w:rsidRPr="00CC3FE1" w:rsidTr="00CC3FE1">
        <w:trPr>
          <w:trHeight w:val="20"/>
        </w:trPr>
        <w:tc>
          <w:tcPr>
            <w:tcW w:w="640"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784" w:type="pct"/>
            <w:tcBorders>
              <w:lef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r w:rsidRPr="00CC3FE1">
              <w:rPr>
                <w:rFonts w:ascii="Times New Roman" w:eastAsia="Times New Roman" w:hAnsi="Times New Roman" w:cs="Times New Roman"/>
                <w:lang w:eastAsia="ru-RU"/>
              </w:rPr>
              <w:t>Практическое занятие «Учебная игра. Командные тактические действия в нападении. Разбор правил и результатов игры»</w:t>
            </w:r>
          </w:p>
        </w:tc>
        <w:tc>
          <w:tcPr>
            <w:tcW w:w="609"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4</w:t>
            </w:r>
          </w:p>
        </w:tc>
        <w:tc>
          <w:tcPr>
            <w:tcW w:w="609" w:type="pct"/>
          </w:tcPr>
          <w:p w:rsidR="00CC3FE1" w:rsidRPr="00CC3FE1" w:rsidRDefault="00CC3FE1" w:rsidP="00CC3FE1">
            <w:pPr>
              <w:spacing w:after="0" w:line="240" w:lineRule="auto"/>
              <w:jc w:val="center"/>
              <w:rPr>
                <w:rFonts w:ascii="Times New Roman" w:eastAsia="Segoe UI" w:hAnsi="Times New Roman" w:cs="Times New Roman"/>
                <w:iCs/>
              </w:rPr>
            </w:pPr>
            <w:r w:rsidRPr="00CC3FE1">
              <w:rPr>
                <w:rFonts w:ascii="Times New Roman" w:eastAsia="Segoe UI" w:hAnsi="Times New Roman" w:cs="Times New Roman"/>
                <w:iCs/>
              </w:rPr>
              <w:t>ОК 01, ОК 04, ОК 08</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Segoe UI" w:hAnsi="Times New Roman" w:cs="Times New Roman"/>
                <w:iCs/>
              </w:rPr>
              <w:t>ЛР 1- ЛР 12</w:t>
            </w:r>
          </w:p>
        </w:tc>
        <w:tc>
          <w:tcPr>
            <w:tcW w:w="1358" w:type="pct"/>
          </w:tcPr>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Уо 01.01, Уо 01.02, Уо 01.03, Уо 01.04,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Уо 01.05, Уо 01.06, Уо 01.07, Уо 01.08,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Уо 01.09, Уо 04.01, Уо 04.02, Уо 08.01</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Уо 08.02, Уо 08.03, Зо 01.01, Зо 01.02,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Зо 01.03, Зо 01.04, Зо 01.05, Зо 01.06,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Зо 04.01, Зо 04.02, Зо 08.01, Зо 08.02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Segoe UI" w:hAnsi="Times New Roman" w:cs="Times New Roman"/>
                <w:iCs/>
              </w:rPr>
              <w:t>Зо 08.03, Зо 08.04</w:t>
            </w:r>
          </w:p>
        </w:tc>
      </w:tr>
      <w:tr w:rsidR="00CC3FE1" w:rsidRPr="00CC3FE1" w:rsidTr="00CC3FE1">
        <w:trPr>
          <w:trHeight w:val="20"/>
        </w:trPr>
        <w:tc>
          <w:tcPr>
            <w:tcW w:w="640" w:type="pct"/>
            <w:vMerge w:val="restar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Тема 3.2.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Баскетбол</w:t>
            </w:r>
          </w:p>
        </w:tc>
        <w:tc>
          <w:tcPr>
            <w:tcW w:w="1784" w:type="pct"/>
          </w:tcPr>
          <w:p w:rsidR="00CC3FE1" w:rsidRPr="00CC3FE1" w:rsidRDefault="00CC3FE1" w:rsidP="00CC3FE1">
            <w:pPr>
              <w:spacing w:after="0" w:line="240" w:lineRule="auto"/>
              <w:rPr>
                <w:rFonts w:ascii="Times New Roman" w:eastAsia="Times New Roman" w:hAnsi="Times New Roman" w:cs="Times New Roman"/>
                <w:b/>
                <w:lang w:eastAsia="ru-RU"/>
              </w:rPr>
            </w:pPr>
            <w:r w:rsidRPr="00CC3FE1">
              <w:rPr>
                <w:rFonts w:ascii="Times New Roman" w:eastAsia="Times New Roman" w:hAnsi="Times New Roman" w:cs="Times New Roman"/>
                <w:b/>
                <w:lang w:eastAsia="ru-RU"/>
              </w:rPr>
              <w:t>В том числе практических занятий и лабораторных работ</w:t>
            </w:r>
          </w:p>
        </w:tc>
        <w:tc>
          <w:tcPr>
            <w:tcW w:w="609" w:type="pct"/>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20</w:t>
            </w:r>
          </w:p>
        </w:tc>
        <w:tc>
          <w:tcPr>
            <w:tcW w:w="609"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p>
        </w:tc>
        <w:tc>
          <w:tcPr>
            <w:tcW w:w="1358" w:type="pct"/>
          </w:tcPr>
          <w:p w:rsidR="00CC3FE1" w:rsidRPr="00CC3FE1" w:rsidRDefault="00CC3FE1" w:rsidP="00CC3FE1">
            <w:pPr>
              <w:spacing w:after="0" w:line="240" w:lineRule="auto"/>
              <w:rPr>
                <w:rFonts w:ascii="Times New Roman" w:eastAsia="Times New Roman" w:hAnsi="Times New Roman" w:cs="Times New Roman"/>
                <w:lang w:eastAsia="ru-RU"/>
              </w:rPr>
            </w:pPr>
          </w:p>
        </w:tc>
      </w:tr>
      <w:tr w:rsidR="00CC3FE1" w:rsidRPr="00CC3FE1" w:rsidTr="00CC3FE1">
        <w:trPr>
          <w:trHeight w:val="20"/>
        </w:trPr>
        <w:tc>
          <w:tcPr>
            <w:tcW w:w="640" w:type="pct"/>
            <w:vMerge/>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784" w:type="pct"/>
          </w:tcPr>
          <w:p w:rsidR="00CC3FE1" w:rsidRPr="00CC3FE1" w:rsidRDefault="00CC3FE1" w:rsidP="00CC3FE1">
            <w:pPr>
              <w:spacing w:after="0" w:line="240" w:lineRule="auto"/>
              <w:rPr>
                <w:rFonts w:ascii="Times New Roman" w:eastAsia="Times New Roman" w:hAnsi="Times New Roman" w:cs="Times New Roman"/>
                <w:bCs/>
                <w:lang w:eastAsia="ru-RU"/>
              </w:rPr>
            </w:pPr>
            <w:r w:rsidRPr="00CC3FE1">
              <w:rPr>
                <w:rFonts w:ascii="Times New Roman" w:eastAsia="Times New Roman" w:hAnsi="Times New Roman" w:cs="Times New Roman"/>
                <w:lang w:eastAsia="ru-RU"/>
              </w:rPr>
              <w:t xml:space="preserve">Практическое занятие </w:t>
            </w:r>
            <w:r w:rsidRPr="00CC3FE1">
              <w:rPr>
                <w:rFonts w:ascii="Times New Roman" w:eastAsia="Times New Roman" w:hAnsi="Times New Roman" w:cs="Times New Roman"/>
                <w:bCs/>
                <w:lang w:eastAsia="ru-RU"/>
              </w:rPr>
              <w:t>«</w:t>
            </w:r>
            <w:r w:rsidRPr="00CC3FE1">
              <w:rPr>
                <w:rFonts w:ascii="Times New Roman" w:eastAsia="Times New Roman" w:hAnsi="Times New Roman" w:cs="Times New Roman"/>
                <w:lang w:eastAsia="ru-RU"/>
              </w:rPr>
              <w:t>Отработка техники перемещения по площадке в стойке баскетболиста. Овладение и закрепление техникой ведения мяча. Овладение техникой передачи мяча: с отскоком от пола, одной рукой от плеча, снизу, сбоку»</w:t>
            </w:r>
          </w:p>
        </w:tc>
        <w:tc>
          <w:tcPr>
            <w:tcW w:w="609"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4</w:t>
            </w:r>
          </w:p>
        </w:tc>
        <w:tc>
          <w:tcPr>
            <w:tcW w:w="609" w:type="pct"/>
          </w:tcPr>
          <w:p w:rsidR="00CC3FE1" w:rsidRPr="00CC3FE1" w:rsidRDefault="00CC3FE1" w:rsidP="00CC3FE1">
            <w:pPr>
              <w:spacing w:after="0" w:line="240" w:lineRule="auto"/>
              <w:jc w:val="center"/>
              <w:rPr>
                <w:rFonts w:ascii="Times New Roman" w:eastAsia="Segoe UI" w:hAnsi="Times New Roman" w:cs="Times New Roman"/>
                <w:iCs/>
              </w:rPr>
            </w:pPr>
            <w:r w:rsidRPr="00CC3FE1">
              <w:rPr>
                <w:rFonts w:ascii="Times New Roman" w:eastAsia="Segoe UI" w:hAnsi="Times New Roman" w:cs="Times New Roman"/>
                <w:iCs/>
              </w:rPr>
              <w:t>ОК 01, ОК 04, ОК 08</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Segoe UI" w:hAnsi="Times New Roman" w:cs="Times New Roman"/>
                <w:iCs/>
              </w:rPr>
              <w:t>ЛР 1- ЛР 12</w:t>
            </w:r>
          </w:p>
        </w:tc>
        <w:tc>
          <w:tcPr>
            <w:tcW w:w="1358" w:type="pct"/>
          </w:tcPr>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Уо 01.01, Уо 01.02, Уо 01.03, Уо 01.04,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Уо 01.05, Уо 01.06, Уо 01.07, Уо 01.08,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Уо 01.09, Уо 04.01, Уо 04.02, Уо 08.01</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Уо 08.02, Уо 08.03, Зо 01.01, Зо 01.02,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Зо 01.03, Зо 01.04, Зо 01.05, Зо 01.06,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Зо 04.01, Зо 04.02, Зо 08.01, Зо 08.02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Segoe UI" w:hAnsi="Times New Roman" w:cs="Times New Roman"/>
                <w:iCs/>
              </w:rPr>
              <w:t>Зо 08.03, Зо 08.04</w:t>
            </w:r>
          </w:p>
        </w:tc>
      </w:tr>
      <w:tr w:rsidR="00CC3FE1" w:rsidRPr="00CC3FE1" w:rsidTr="00CC3FE1">
        <w:trPr>
          <w:trHeight w:val="20"/>
        </w:trPr>
        <w:tc>
          <w:tcPr>
            <w:tcW w:w="640" w:type="pct"/>
            <w:vMerge/>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784" w:type="pct"/>
          </w:tcPr>
          <w:p w:rsidR="00CC3FE1" w:rsidRPr="00CC3FE1" w:rsidRDefault="00CC3FE1" w:rsidP="00CC3FE1">
            <w:pPr>
              <w:spacing w:after="0" w:line="240" w:lineRule="auto"/>
              <w:rPr>
                <w:rFonts w:ascii="Times New Roman" w:eastAsia="Times New Roman" w:hAnsi="Times New Roman" w:cs="Times New Roman"/>
                <w:bCs/>
                <w:lang w:eastAsia="ru-RU"/>
              </w:rPr>
            </w:pPr>
            <w:r w:rsidRPr="00CC3FE1">
              <w:rPr>
                <w:rFonts w:ascii="Times New Roman" w:eastAsia="Times New Roman" w:hAnsi="Times New Roman" w:cs="Times New Roman"/>
                <w:lang w:eastAsia="ru-RU"/>
              </w:rPr>
              <w:t xml:space="preserve">Практическое занятие </w:t>
            </w:r>
            <w:r w:rsidRPr="00CC3FE1">
              <w:rPr>
                <w:rFonts w:ascii="Times New Roman" w:eastAsia="Times New Roman" w:hAnsi="Times New Roman" w:cs="Times New Roman"/>
                <w:bCs/>
                <w:lang w:eastAsia="ru-RU"/>
              </w:rPr>
              <w:t>«</w:t>
            </w:r>
            <w:r w:rsidRPr="00CC3FE1">
              <w:rPr>
                <w:rFonts w:ascii="Times New Roman" w:eastAsia="Times New Roman" w:hAnsi="Times New Roman" w:cs="Times New Roman"/>
                <w:lang w:eastAsia="ru-RU"/>
              </w:rPr>
              <w:t>Отработка техники броска в кольцо одной рукой. Отработка броска в кольцо одной рукой в движении»</w:t>
            </w:r>
          </w:p>
        </w:tc>
        <w:tc>
          <w:tcPr>
            <w:tcW w:w="609"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4</w:t>
            </w:r>
          </w:p>
        </w:tc>
        <w:tc>
          <w:tcPr>
            <w:tcW w:w="609" w:type="pct"/>
          </w:tcPr>
          <w:p w:rsidR="00CC3FE1" w:rsidRPr="00CC3FE1" w:rsidRDefault="00CC3FE1" w:rsidP="00CC3FE1">
            <w:pPr>
              <w:spacing w:after="0" w:line="240" w:lineRule="auto"/>
              <w:jc w:val="center"/>
              <w:rPr>
                <w:rFonts w:ascii="Times New Roman" w:eastAsia="Segoe UI" w:hAnsi="Times New Roman" w:cs="Times New Roman"/>
                <w:iCs/>
              </w:rPr>
            </w:pPr>
            <w:r w:rsidRPr="00CC3FE1">
              <w:rPr>
                <w:rFonts w:ascii="Times New Roman" w:eastAsia="Segoe UI" w:hAnsi="Times New Roman" w:cs="Times New Roman"/>
                <w:iCs/>
              </w:rPr>
              <w:t>ОК 01, ОК 04, ОК 08</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Segoe UI" w:hAnsi="Times New Roman" w:cs="Times New Roman"/>
                <w:iCs/>
              </w:rPr>
              <w:t>ЛР 1- ЛР 12</w:t>
            </w:r>
          </w:p>
        </w:tc>
        <w:tc>
          <w:tcPr>
            <w:tcW w:w="1358" w:type="pct"/>
          </w:tcPr>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Уо 01.01, Уо 01.02, Уо 01.03, Уо 01.04,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Уо 01.05, Уо 01.06, Уо 01.07, Уо 01.08,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Уо 01.09, Уо 04.01, Уо 04.02, Уо 08.01</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Уо 08.02, Уо 08.03, Зо 01.01, Зо 01.02,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Зо 01.03, Зо 01.04, Зо 01.05, Зо 01.06,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Зо 04.01, Зо 04.02, Зо 08.01, Зо 08.02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Segoe UI" w:hAnsi="Times New Roman" w:cs="Times New Roman"/>
                <w:iCs/>
              </w:rPr>
              <w:lastRenderedPageBreak/>
              <w:t>Зо 08.03, Зо 08.04</w:t>
            </w:r>
          </w:p>
        </w:tc>
      </w:tr>
      <w:tr w:rsidR="00CC3FE1" w:rsidRPr="00CC3FE1" w:rsidTr="00CC3FE1">
        <w:trPr>
          <w:trHeight w:val="20"/>
        </w:trPr>
        <w:tc>
          <w:tcPr>
            <w:tcW w:w="640" w:type="pct"/>
            <w:vMerge/>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784" w:type="pct"/>
          </w:tcPr>
          <w:p w:rsidR="00CC3FE1" w:rsidRPr="00CC3FE1" w:rsidRDefault="00CC3FE1" w:rsidP="00CC3FE1">
            <w:pPr>
              <w:spacing w:after="0" w:line="240"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 xml:space="preserve">Практическое   занятие </w:t>
            </w:r>
            <w:r w:rsidRPr="00CC3FE1">
              <w:rPr>
                <w:rFonts w:ascii="Times New Roman" w:eastAsia="Times New Roman" w:hAnsi="Times New Roman" w:cs="Times New Roman"/>
                <w:lang w:eastAsia="ru-RU"/>
              </w:rPr>
              <w:t>«Отработка индивидуальных действий игрока без мяча и с мячом. Совершенствование техники передач мяча. Разбор правил игры по баскетболу»</w:t>
            </w:r>
          </w:p>
        </w:tc>
        <w:tc>
          <w:tcPr>
            <w:tcW w:w="609"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4</w:t>
            </w:r>
          </w:p>
        </w:tc>
        <w:tc>
          <w:tcPr>
            <w:tcW w:w="609" w:type="pct"/>
          </w:tcPr>
          <w:p w:rsidR="00CC3FE1" w:rsidRPr="00CC3FE1" w:rsidRDefault="00CC3FE1" w:rsidP="00CC3FE1">
            <w:pPr>
              <w:spacing w:after="0" w:line="240" w:lineRule="auto"/>
              <w:jc w:val="center"/>
              <w:rPr>
                <w:rFonts w:ascii="Times New Roman" w:eastAsia="Segoe UI" w:hAnsi="Times New Roman" w:cs="Times New Roman"/>
                <w:iCs/>
              </w:rPr>
            </w:pPr>
            <w:r w:rsidRPr="00CC3FE1">
              <w:rPr>
                <w:rFonts w:ascii="Times New Roman" w:eastAsia="Segoe UI" w:hAnsi="Times New Roman" w:cs="Times New Roman"/>
                <w:iCs/>
              </w:rPr>
              <w:t>ОК 01, ОК 04, ОК 08</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Segoe UI" w:hAnsi="Times New Roman" w:cs="Times New Roman"/>
                <w:iCs/>
              </w:rPr>
              <w:t>ЛР 1- ЛР 12</w:t>
            </w:r>
          </w:p>
        </w:tc>
        <w:tc>
          <w:tcPr>
            <w:tcW w:w="1358" w:type="pct"/>
          </w:tcPr>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Уо 01.01, Уо 01.02, Уо 01.03, Уо 01.04,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Уо 01.05, Уо 01.06, Уо 01.07, Уо 01.08,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Уо 01.09, Уо 04.01, Уо 04.02, Уо 08.01</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Уо 08.02, Уо 08.03, Зо 01.01, Зо 01.02,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Зо 01.03, Зо 01.04, Зо 01.05, Зо 01.06,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Зо 04.01, Зо 04.02, Зо 08.01, Зо 08.02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Segoe UI" w:hAnsi="Times New Roman" w:cs="Times New Roman"/>
                <w:iCs/>
              </w:rPr>
              <w:t>Зо 08.03, Зо 08.04</w:t>
            </w:r>
          </w:p>
        </w:tc>
      </w:tr>
      <w:tr w:rsidR="00CC3FE1" w:rsidRPr="00CC3FE1" w:rsidTr="00CC3FE1">
        <w:trPr>
          <w:trHeight w:val="20"/>
        </w:trPr>
        <w:tc>
          <w:tcPr>
            <w:tcW w:w="640" w:type="pct"/>
            <w:vMerge/>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784" w:type="pct"/>
          </w:tcPr>
          <w:p w:rsidR="00CC3FE1" w:rsidRPr="00CC3FE1" w:rsidRDefault="00CC3FE1" w:rsidP="00CC3FE1">
            <w:pPr>
              <w:spacing w:after="0" w:line="240"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 xml:space="preserve">Практическое   занятие </w:t>
            </w:r>
            <w:r w:rsidRPr="00CC3FE1">
              <w:rPr>
                <w:rFonts w:ascii="Times New Roman" w:eastAsia="Times New Roman" w:hAnsi="Times New Roman" w:cs="Times New Roman"/>
                <w:lang w:eastAsia="ru-RU"/>
              </w:rPr>
              <w:t>«Отработка техники штрафного броска, взаимодействиям игроков при штрафном броске.  Прием контрольного норматива «Бросок мяча в кольцо  с  места»</w:t>
            </w:r>
          </w:p>
        </w:tc>
        <w:tc>
          <w:tcPr>
            <w:tcW w:w="609"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4</w:t>
            </w:r>
          </w:p>
        </w:tc>
        <w:tc>
          <w:tcPr>
            <w:tcW w:w="609" w:type="pct"/>
          </w:tcPr>
          <w:p w:rsidR="00CC3FE1" w:rsidRPr="00CC3FE1" w:rsidRDefault="00CC3FE1" w:rsidP="00CC3FE1">
            <w:pPr>
              <w:spacing w:after="0" w:line="240" w:lineRule="auto"/>
              <w:jc w:val="center"/>
              <w:rPr>
                <w:rFonts w:ascii="Times New Roman" w:eastAsia="Segoe UI" w:hAnsi="Times New Roman" w:cs="Times New Roman"/>
                <w:iCs/>
              </w:rPr>
            </w:pPr>
            <w:r w:rsidRPr="00CC3FE1">
              <w:rPr>
                <w:rFonts w:ascii="Times New Roman" w:eastAsia="Segoe UI" w:hAnsi="Times New Roman" w:cs="Times New Roman"/>
                <w:iCs/>
              </w:rPr>
              <w:t>ОК 01, ОК 04, ОК 08</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Segoe UI" w:hAnsi="Times New Roman" w:cs="Times New Roman"/>
                <w:iCs/>
              </w:rPr>
              <w:t>ЛР 1- ЛР 12</w:t>
            </w:r>
          </w:p>
        </w:tc>
        <w:tc>
          <w:tcPr>
            <w:tcW w:w="1358" w:type="pct"/>
          </w:tcPr>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Уо 01.01, Уо 01.02, Уо 01.03, Уо 01.04,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Уо 01.05, Уо 01.06, Уо 01.07, Уо 01.08,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Уо 01.09, Уо 04.01, Уо 04.02, Уо 08.01</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Уо 08.02, Уо 08.03, Зо 01.01, Зо 01.02,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Зо 01.03, Зо 01.04, Зо 01.05, Зо 01.06,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Зо 04.01, Зо 04.02, Зо 08.01, Зо 08.02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Segoe UI" w:hAnsi="Times New Roman" w:cs="Times New Roman"/>
                <w:iCs/>
              </w:rPr>
              <w:t>Зо 08.03, Зо 08.04</w:t>
            </w:r>
          </w:p>
        </w:tc>
      </w:tr>
      <w:tr w:rsidR="00CC3FE1" w:rsidRPr="00CC3FE1" w:rsidTr="00CC3FE1">
        <w:trPr>
          <w:trHeight w:val="20"/>
        </w:trPr>
        <w:tc>
          <w:tcPr>
            <w:tcW w:w="640" w:type="pct"/>
            <w:vMerge/>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784" w:type="pct"/>
          </w:tcPr>
          <w:p w:rsidR="00CC3FE1" w:rsidRPr="00CC3FE1" w:rsidRDefault="00CC3FE1" w:rsidP="00CC3FE1">
            <w:pPr>
              <w:spacing w:after="0" w:line="240"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 xml:space="preserve">Практическое   занятие </w:t>
            </w:r>
            <w:r w:rsidRPr="00CC3FE1">
              <w:rPr>
                <w:rFonts w:ascii="Times New Roman" w:eastAsia="Times New Roman" w:hAnsi="Times New Roman" w:cs="Times New Roman"/>
                <w:lang w:eastAsia="ru-RU"/>
              </w:rPr>
              <w:t>«Отработка тактики игры в нападении. Учебная игра. Командные тактические действия в нападении. Разбор правил и итогов игры»</w:t>
            </w:r>
          </w:p>
        </w:tc>
        <w:tc>
          <w:tcPr>
            <w:tcW w:w="609"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4</w:t>
            </w:r>
          </w:p>
        </w:tc>
        <w:tc>
          <w:tcPr>
            <w:tcW w:w="609" w:type="pct"/>
          </w:tcPr>
          <w:p w:rsidR="00CC3FE1" w:rsidRPr="00CC3FE1" w:rsidRDefault="00CC3FE1" w:rsidP="00CC3FE1">
            <w:pPr>
              <w:spacing w:after="0" w:line="240" w:lineRule="auto"/>
              <w:jc w:val="center"/>
              <w:rPr>
                <w:rFonts w:ascii="Times New Roman" w:eastAsia="Segoe UI" w:hAnsi="Times New Roman" w:cs="Times New Roman"/>
                <w:iCs/>
              </w:rPr>
            </w:pPr>
            <w:r w:rsidRPr="00CC3FE1">
              <w:rPr>
                <w:rFonts w:ascii="Times New Roman" w:eastAsia="Segoe UI" w:hAnsi="Times New Roman" w:cs="Times New Roman"/>
                <w:iCs/>
              </w:rPr>
              <w:t>ОК 01, ОК 04, ОК 08</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Segoe UI" w:hAnsi="Times New Roman" w:cs="Times New Roman"/>
                <w:iCs/>
              </w:rPr>
              <w:t>ЛР 1- ЛР 12</w:t>
            </w:r>
          </w:p>
        </w:tc>
        <w:tc>
          <w:tcPr>
            <w:tcW w:w="1358" w:type="pct"/>
          </w:tcPr>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Уо 01.01, Уо 01.02, Уо 01.03, Уо 01.04,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Уо 01.05, Уо 01.06, Уо 01.07, Уо 01.08,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Уо 01.09, Уо 04.01, Уо 04.02, Уо 08.01</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Уо 08.02, Уо 08.03, Зо 01.01, Зо 01.02,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 xml:space="preserve">Зо 01.03, Зо 01.04, Зо 01.05, Зо 01.06, </w:t>
            </w:r>
          </w:p>
          <w:p w:rsidR="00CC3FE1" w:rsidRPr="00CC3FE1" w:rsidRDefault="00CC3FE1" w:rsidP="00CC3FE1">
            <w:pPr>
              <w:spacing w:after="0" w:line="240" w:lineRule="auto"/>
              <w:rPr>
                <w:rFonts w:ascii="Times New Roman" w:eastAsia="Segoe UI" w:hAnsi="Times New Roman" w:cs="Times New Roman"/>
                <w:iCs/>
              </w:rPr>
            </w:pPr>
            <w:r w:rsidRPr="00CC3FE1">
              <w:rPr>
                <w:rFonts w:ascii="Times New Roman" w:eastAsia="Segoe UI" w:hAnsi="Times New Roman" w:cs="Times New Roman"/>
                <w:iCs/>
              </w:rPr>
              <w:t>Зо 04.01, Зо 04.02, Зо 08.01, Зо 08.02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Segoe UI" w:hAnsi="Times New Roman" w:cs="Times New Roman"/>
                <w:iCs/>
              </w:rPr>
              <w:t>Зо 08.03, Зо 08.04</w:t>
            </w:r>
          </w:p>
        </w:tc>
      </w:tr>
      <w:tr w:rsidR="00CC3FE1" w:rsidRPr="00CC3FE1" w:rsidTr="00CC3FE1">
        <w:trPr>
          <w:trHeight w:val="148"/>
        </w:trPr>
        <w:tc>
          <w:tcPr>
            <w:tcW w:w="2424" w:type="pct"/>
            <w:gridSpan w:val="2"/>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Segoe UI" w:hAnsi="Times New Roman" w:cs="Times New Roman"/>
                <w:b/>
                <w:bCs/>
              </w:rPr>
              <w:t>Промежуточная аттестация – дифференцированный зачет (3,4,5, 6 семестр)</w:t>
            </w:r>
          </w:p>
        </w:tc>
        <w:tc>
          <w:tcPr>
            <w:tcW w:w="609" w:type="pct"/>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jc w:val="center"/>
              <w:rPr>
                <w:rFonts w:ascii="Times New Roman" w:eastAsia="Times New Roman" w:hAnsi="Times New Roman" w:cs="Times New Roman"/>
                <w:b/>
                <w:bCs/>
                <w:iCs/>
                <w:lang w:eastAsia="ru-RU"/>
              </w:rPr>
            </w:pPr>
            <w:r w:rsidRPr="00CC3FE1">
              <w:rPr>
                <w:rFonts w:ascii="Times New Roman" w:eastAsia="Segoe UI" w:hAnsi="Times New Roman" w:cs="Times New Roman"/>
                <w:b/>
                <w:bCs/>
              </w:rPr>
              <w:t>8</w:t>
            </w:r>
          </w:p>
        </w:tc>
        <w:tc>
          <w:tcPr>
            <w:tcW w:w="609" w:type="pct"/>
          </w:tcPr>
          <w:p w:rsidR="00CC3FE1" w:rsidRPr="00CC3FE1" w:rsidRDefault="00CC3FE1" w:rsidP="00CC3FE1">
            <w:pPr>
              <w:spacing w:after="0" w:line="240" w:lineRule="auto"/>
              <w:rPr>
                <w:rFonts w:ascii="Times New Roman" w:eastAsia="Times New Roman" w:hAnsi="Times New Roman" w:cs="Times New Roman"/>
                <w:i/>
                <w:lang w:eastAsia="ru-RU"/>
              </w:rPr>
            </w:pPr>
          </w:p>
        </w:tc>
        <w:tc>
          <w:tcPr>
            <w:tcW w:w="1358" w:type="pct"/>
          </w:tcPr>
          <w:p w:rsidR="00CC3FE1" w:rsidRPr="00CC3FE1" w:rsidRDefault="00CC3FE1" w:rsidP="00CC3FE1">
            <w:pPr>
              <w:spacing w:after="0" w:line="240" w:lineRule="auto"/>
              <w:rPr>
                <w:rFonts w:ascii="Times New Roman" w:eastAsia="Times New Roman" w:hAnsi="Times New Roman" w:cs="Times New Roman"/>
                <w:i/>
                <w:lang w:eastAsia="ru-RU"/>
              </w:rPr>
            </w:pPr>
          </w:p>
        </w:tc>
      </w:tr>
      <w:tr w:rsidR="00CC3FE1" w:rsidRPr="00CC3FE1" w:rsidTr="00CC3FE1">
        <w:trPr>
          <w:trHeight w:val="20"/>
        </w:trPr>
        <w:tc>
          <w:tcPr>
            <w:tcW w:w="2424" w:type="pct"/>
            <w:gridSpan w:val="2"/>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Всего:</w:t>
            </w:r>
          </w:p>
        </w:tc>
        <w:tc>
          <w:tcPr>
            <w:tcW w:w="609" w:type="pct"/>
          </w:tcPr>
          <w:p w:rsidR="00CC3FE1" w:rsidRPr="00CC3FE1" w:rsidRDefault="00CC3FE1" w:rsidP="00CC3FE1">
            <w:pPr>
              <w:spacing w:after="0" w:line="240" w:lineRule="auto"/>
              <w:jc w:val="center"/>
              <w:rPr>
                <w:rFonts w:ascii="Times New Roman" w:eastAsia="Times New Roman" w:hAnsi="Times New Roman" w:cs="Times New Roman"/>
                <w:b/>
                <w:bCs/>
                <w:iCs/>
                <w:lang w:eastAsia="ru-RU"/>
              </w:rPr>
            </w:pPr>
            <w:r w:rsidRPr="00CC3FE1">
              <w:rPr>
                <w:rFonts w:ascii="Times New Roman" w:eastAsia="Times New Roman" w:hAnsi="Times New Roman" w:cs="Times New Roman"/>
                <w:b/>
                <w:bCs/>
                <w:iCs/>
                <w:lang w:eastAsia="ru-RU"/>
              </w:rPr>
              <w:t>112</w:t>
            </w:r>
          </w:p>
        </w:tc>
        <w:tc>
          <w:tcPr>
            <w:tcW w:w="609" w:type="pct"/>
          </w:tcPr>
          <w:p w:rsidR="00CC3FE1" w:rsidRPr="00CC3FE1" w:rsidRDefault="00CC3FE1" w:rsidP="00CC3FE1">
            <w:pPr>
              <w:spacing w:after="0" w:line="240" w:lineRule="auto"/>
              <w:rPr>
                <w:rFonts w:ascii="Times New Roman" w:eastAsia="Times New Roman" w:hAnsi="Times New Roman" w:cs="Times New Roman"/>
                <w:i/>
                <w:lang w:eastAsia="ru-RU"/>
              </w:rPr>
            </w:pPr>
          </w:p>
        </w:tc>
        <w:tc>
          <w:tcPr>
            <w:tcW w:w="1358" w:type="pct"/>
          </w:tcPr>
          <w:p w:rsidR="00CC3FE1" w:rsidRPr="00CC3FE1" w:rsidRDefault="00CC3FE1" w:rsidP="00CC3FE1">
            <w:pPr>
              <w:spacing w:after="0" w:line="240" w:lineRule="auto"/>
              <w:rPr>
                <w:rFonts w:ascii="Times New Roman" w:eastAsia="Times New Roman" w:hAnsi="Times New Roman" w:cs="Times New Roman"/>
                <w:i/>
                <w:lang w:eastAsia="ru-RU"/>
              </w:rPr>
            </w:pPr>
          </w:p>
        </w:tc>
      </w:tr>
    </w:tbl>
    <w:p w:rsidR="00CC3FE1" w:rsidRPr="00CC3FE1" w:rsidRDefault="00CC3FE1" w:rsidP="00CC3FE1">
      <w:pPr>
        <w:spacing w:after="200" w:line="276" w:lineRule="auto"/>
        <w:rPr>
          <w:rFonts w:ascii="Times New Roman" w:eastAsia="Times New Roman" w:hAnsi="Times New Roman" w:cs="Times New Roman"/>
          <w:bCs/>
          <w:sz w:val="20"/>
          <w:szCs w:val="48"/>
          <w:lang w:eastAsia="ru-RU"/>
        </w:rPr>
      </w:pPr>
    </w:p>
    <w:p w:rsidR="00CC3FE1" w:rsidRPr="00CC3FE1" w:rsidRDefault="00CC3FE1" w:rsidP="00CC3FE1">
      <w:pPr>
        <w:spacing w:after="200" w:line="276" w:lineRule="auto"/>
        <w:rPr>
          <w:rFonts w:ascii="Times New Roman" w:eastAsia="Times New Roman" w:hAnsi="Times New Roman" w:cs="Times New Roman"/>
          <w:bCs/>
          <w:sz w:val="20"/>
          <w:szCs w:val="48"/>
          <w:lang w:eastAsia="ru-RU"/>
        </w:rPr>
      </w:pPr>
    </w:p>
    <w:p w:rsidR="00CC3FE1" w:rsidRPr="00CC3FE1" w:rsidRDefault="00CC3FE1" w:rsidP="00CC3FE1">
      <w:pPr>
        <w:spacing w:after="200" w:line="276" w:lineRule="auto"/>
        <w:rPr>
          <w:rFonts w:ascii="Times New Roman" w:eastAsia="Times New Roman" w:hAnsi="Times New Roman" w:cs="Times New Roman"/>
          <w:bCs/>
          <w:sz w:val="20"/>
          <w:szCs w:val="48"/>
          <w:lang w:eastAsia="ru-RU"/>
        </w:rPr>
      </w:pPr>
    </w:p>
    <w:p w:rsidR="00CC3FE1" w:rsidRPr="00CC3FE1" w:rsidRDefault="00CC3FE1" w:rsidP="00CC3FE1">
      <w:pPr>
        <w:spacing w:after="200" w:line="276" w:lineRule="auto"/>
        <w:rPr>
          <w:rFonts w:ascii="Times New Roman" w:eastAsia="Times New Roman" w:hAnsi="Times New Roman" w:cs="Times New Roman"/>
          <w:bCs/>
          <w:sz w:val="20"/>
          <w:szCs w:val="48"/>
          <w:lang w:eastAsia="ru-RU"/>
        </w:rPr>
      </w:pPr>
    </w:p>
    <w:p w:rsidR="00CC3FE1" w:rsidRPr="00CC3FE1" w:rsidRDefault="00CC3FE1" w:rsidP="00CC3FE1">
      <w:pPr>
        <w:spacing w:after="200" w:line="276" w:lineRule="auto"/>
        <w:rPr>
          <w:rFonts w:ascii="Times New Roman" w:eastAsia="Times New Roman" w:hAnsi="Times New Roman" w:cs="Times New Roman"/>
          <w:bCs/>
          <w:sz w:val="20"/>
          <w:szCs w:val="48"/>
          <w:lang w:eastAsia="ru-RU"/>
        </w:rPr>
      </w:pPr>
    </w:p>
    <w:p w:rsidR="00CC3FE1" w:rsidRPr="00CC3FE1" w:rsidRDefault="00CC3FE1" w:rsidP="00CC3FE1">
      <w:pPr>
        <w:spacing w:after="200" w:line="276" w:lineRule="auto"/>
        <w:rPr>
          <w:rFonts w:ascii="Times New Roman" w:eastAsia="Times New Roman" w:hAnsi="Times New Roman" w:cs="Times New Roman"/>
          <w:bCs/>
          <w:sz w:val="20"/>
          <w:szCs w:val="48"/>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sectPr w:rsidR="00CC3FE1" w:rsidRPr="00CC3FE1" w:rsidSect="00CC3FE1">
          <w:pgSz w:w="16838" w:h="11906" w:orient="landscape"/>
          <w:pgMar w:top="426" w:right="1134" w:bottom="851" w:left="1134" w:header="709" w:footer="709" w:gutter="0"/>
          <w:cols w:space="708"/>
          <w:docGrid w:linePitch="360"/>
        </w:sectPr>
      </w:pPr>
    </w:p>
    <w:p w:rsidR="00CC3FE1" w:rsidRPr="00CC3FE1" w:rsidRDefault="00CC3FE1" w:rsidP="00CC3FE1">
      <w:pPr>
        <w:spacing w:after="0" w:line="276" w:lineRule="auto"/>
        <w:jc w:val="center"/>
        <w:rPr>
          <w:rFonts w:ascii="Times New Roman" w:eastAsia="Times New Roman" w:hAnsi="Times New Roman" w:cs="Times New Roman"/>
          <w:b/>
          <w:lang w:eastAsia="ru-RU"/>
        </w:rPr>
      </w:pPr>
      <w:r w:rsidRPr="00CC3FE1">
        <w:rPr>
          <w:rFonts w:ascii="Times New Roman" w:eastAsia="Times New Roman" w:hAnsi="Times New Roman" w:cs="Times New Roman"/>
          <w:b/>
          <w:lang w:eastAsia="ru-RU"/>
        </w:rPr>
        <w:lastRenderedPageBreak/>
        <w:t>3. УСЛОВИЯ РЕАЛИЗАЦИИ УЧЕБНОЙ ДИСЦИПЛИНЫ</w:t>
      </w:r>
    </w:p>
    <w:p w:rsidR="00CC3FE1" w:rsidRPr="00CC3FE1" w:rsidRDefault="00CC3FE1" w:rsidP="00CC3FE1">
      <w:pPr>
        <w:spacing w:after="0" w:line="276" w:lineRule="auto"/>
        <w:ind w:left="-284"/>
        <w:jc w:val="both"/>
        <w:rPr>
          <w:rFonts w:ascii="Times New Roman" w:eastAsia="Times New Roman" w:hAnsi="Times New Roman" w:cs="Times New Roman"/>
          <w:b/>
          <w:lang w:eastAsia="ru-RU"/>
        </w:rPr>
      </w:pPr>
      <w:r w:rsidRPr="00CC3FE1">
        <w:rPr>
          <w:rFonts w:ascii="Times New Roman" w:eastAsia="Times New Roman" w:hAnsi="Times New Roman" w:cs="Times New Roman"/>
          <w:b/>
          <w:lang w:eastAsia="ru-RU"/>
        </w:rPr>
        <w:tab/>
      </w:r>
      <w:r w:rsidRPr="00CC3FE1">
        <w:rPr>
          <w:rFonts w:ascii="Times New Roman" w:eastAsia="Times New Roman" w:hAnsi="Times New Roman" w:cs="Times New Roman"/>
          <w:b/>
          <w:lang w:eastAsia="ru-RU"/>
        </w:rPr>
        <w:tab/>
        <w:t>3.1. Для реализации программы учебной дисциплины должны быть предусмотрены следующие специальные помещения:</w:t>
      </w:r>
    </w:p>
    <w:p w:rsidR="00CC3FE1" w:rsidRPr="00CC3FE1" w:rsidRDefault="00CC3FE1" w:rsidP="00CC3FE1">
      <w:pPr>
        <w:spacing w:after="0" w:line="276" w:lineRule="auto"/>
        <w:ind w:left="-284"/>
        <w:jc w:val="both"/>
        <w:rPr>
          <w:rFonts w:ascii="Times New Roman" w:eastAsia="Times New Roman" w:hAnsi="Times New Roman" w:cs="Times New Roman"/>
          <w:b/>
          <w:u w:val="single"/>
          <w:lang w:eastAsia="ru-RU"/>
        </w:rPr>
      </w:pPr>
      <w:r w:rsidRPr="00CC3FE1">
        <w:rPr>
          <w:rFonts w:ascii="Times New Roman" w:eastAsia="Times New Roman" w:hAnsi="Times New Roman" w:cs="Times New Roman"/>
          <w:lang w:eastAsia="ru-RU"/>
        </w:rPr>
        <w:tab/>
        <w:t>Спортивный зал и/или спортивный стадион, оснащенный в соответствии с п. 6.1.2.1 образовательной программы по специальности 15.02.16 Технология машиностроения</w:t>
      </w:r>
      <w:r w:rsidRPr="00CC3FE1">
        <w:rPr>
          <w:rFonts w:ascii="Times New Roman" w:eastAsia="Times New Roman" w:hAnsi="Times New Roman" w:cs="Times New Roman"/>
          <w:i/>
          <w:lang w:eastAsia="ru-RU"/>
        </w:rPr>
        <w:t>.</w:t>
      </w:r>
    </w:p>
    <w:p w:rsidR="00CC3FE1" w:rsidRPr="00CC3FE1" w:rsidRDefault="00CC3FE1" w:rsidP="00CC3FE1">
      <w:pPr>
        <w:spacing w:after="0" w:line="276" w:lineRule="auto"/>
        <w:ind w:left="-284"/>
        <w:rPr>
          <w:rFonts w:ascii="Times New Roman" w:eastAsia="Times New Roman" w:hAnsi="Times New Roman" w:cs="Times New Roman"/>
          <w:b/>
          <w:lang w:eastAsia="ru-RU"/>
        </w:rPr>
      </w:pPr>
    </w:p>
    <w:p w:rsidR="00CC3FE1" w:rsidRPr="00CC3FE1" w:rsidRDefault="00CC3FE1" w:rsidP="00CC3FE1">
      <w:pPr>
        <w:spacing w:after="0" w:line="276" w:lineRule="auto"/>
        <w:ind w:left="-284"/>
        <w:rPr>
          <w:rFonts w:ascii="Times New Roman" w:eastAsia="Times New Roman" w:hAnsi="Times New Roman" w:cs="Times New Roman"/>
          <w:b/>
          <w:lang w:eastAsia="ru-RU"/>
        </w:rPr>
      </w:pPr>
      <w:r w:rsidRPr="00CC3FE1">
        <w:rPr>
          <w:rFonts w:ascii="Times New Roman" w:eastAsia="Times New Roman" w:hAnsi="Times New Roman" w:cs="Times New Roman"/>
          <w:b/>
          <w:lang w:eastAsia="ru-RU"/>
        </w:rPr>
        <w:tab/>
      </w:r>
      <w:r w:rsidRPr="00CC3FE1">
        <w:rPr>
          <w:rFonts w:ascii="Times New Roman" w:eastAsia="Times New Roman" w:hAnsi="Times New Roman" w:cs="Times New Roman"/>
          <w:b/>
          <w:lang w:eastAsia="ru-RU"/>
        </w:rPr>
        <w:tab/>
        <w:t>3.2. Информационное обеспечение реализации программы</w:t>
      </w:r>
    </w:p>
    <w:p w:rsidR="00CC3FE1" w:rsidRPr="00CC3FE1" w:rsidRDefault="00CC3FE1" w:rsidP="00CC3FE1">
      <w:pPr>
        <w:spacing w:after="0" w:line="276" w:lineRule="auto"/>
        <w:ind w:left="-284"/>
        <w:jc w:val="both"/>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ab/>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CC3FE1" w:rsidRPr="00CC3FE1" w:rsidRDefault="00CC3FE1" w:rsidP="00CC3FE1">
      <w:pPr>
        <w:spacing w:after="0" w:line="276" w:lineRule="auto"/>
        <w:ind w:left="-284"/>
        <w:jc w:val="both"/>
        <w:rPr>
          <w:rFonts w:ascii="Times New Roman" w:eastAsia="Times New Roman" w:hAnsi="Times New Roman" w:cs="Times New Roman"/>
          <w:lang w:eastAsia="ru-RU"/>
        </w:rPr>
      </w:pPr>
    </w:p>
    <w:p w:rsidR="00CC3FE1" w:rsidRPr="00CC3FE1" w:rsidRDefault="00CC3FE1" w:rsidP="00CC3FE1">
      <w:pPr>
        <w:spacing w:after="0" w:line="276" w:lineRule="auto"/>
        <w:ind w:firstLine="709"/>
        <w:contextualSpacing/>
        <w:jc w:val="both"/>
        <w:rPr>
          <w:rFonts w:ascii="Times New Roman" w:eastAsia="TimesNewRoman" w:hAnsi="Times New Roman" w:cs="TimesNewRoman"/>
          <w:b/>
          <w:lang w:eastAsia="ru-RU"/>
        </w:rPr>
      </w:pPr>
      <w:r w:rsidRPr="00CC3FE1">
        <w:rPr>
          <w:rFonts w:ascii="Times New Roman" w:eastAsia="TimesNewRoman" w:hAnsi="Times New Roman" w:cs="TimesNewRoman"/>
          <w:b/>
          <w:lang w:eastAsia="ru-RU"/>
        </w:rPr>
        <w:t>3.2.1. Основные печатные издания</w:t>
      </w:r>
    </w:p>
    <w:p w:rsidR="00CC3FE1" w:rsidRPr="00CC3FE1" w:rsidRDefault="00CC3FE1" w:rsidP="00F40F81">
      <w:pPr>
        <w:numPr>
          <w:ilvl w:val="0"/>
          <w:numId w:val="5"/>
        </w:numPr>
        <w:spacing w:after="0" w:line="276" w:lineRule="auto"/>
        <w:jc w:val="both"/>
        <w:rPr>
          <w:rFonts w:ascii="Times New Roman" w:eastAsia="Segoe UI" w:hAnsi="Times New Roman" w:cs="TimesNewRoman"/>
          <w:iCs/>
        </w:rPr>
      </w:pPr>
      <w:r w:rsidRPr="00CC3FE1">
        <w:rPr>
          <w:rFonts w:ascii="Times New Roman" w:eastAsia="Segoe UI" w:hAnsi="Times New Roman" w:cs="TimesNewRoman"/>
          <w:iCs/>
        </w:rPr>
        <w:t>Аллянов, Ю.Н. Физическая культура: учебник / Ю.Н. Аллянов. - Москва: Юрайт, 2021. –</w:t>
      </w:r>
    </w:p>
    <w:p w:rsidR="00CC3FE1" w:rsidRPr="00CC3FE1" w:rsidRDefault="00CC3FE1" w:rsidP="00CC3FE1">
      <w:pPr>
        <w:spacing w:after="0" w:line="276" w:lineRule="auto"/>
        <w:ind w:left="720"/>
        <w:jc w:val="both"/>
        <w:rPr>
          <w:rFonts w:ascii="Times New Roman" w:eastAsia="Segoe UI" w:hAnsi="Times New Roman" w:cs="TimesNewRoman"/>
          <w:iCs/>
        </w:rPr>
      </w:pPr>
      <w:r w:rsidRPr="00CC3FE1">
        <w:rPr>
          <w:rFonts w:ascii="Times New Roman" w:eastAsia="Segoe UI" w:hAnsi="Times New Roman" w:cs="TimesNewRoman"/>
          <w:iCs/>
        </w:rPr>
        <w:t xml:space="preserve">493 с. </w:t>
      </w:r>
    </w:p>
    <w:p w:rsidR="00CC3FE1" w:rsidRPr="00CC3FE1" w:rsidRDefault="00CC3FE1" w:rsidP="00F40F81">
      <w:pPr>
        <w:numPr>
          <w:ilvl w:val="0"/>
          <w:numId w:val="5"/>
        </w:numPr>
        <w:spacing w:after="0" w:line="276" w:lineRule="auto"/>
        <w:jc w:val="both"/>
        <w:rPr>
          <w:rFonts w:ascii="Times New Roman" w:eastAsia="Segoe UI" w:hAnsi="Times New Roman" w:cs="TimesNewRoman"/>
          <w:iCs/>
        </w:rPr>
      </w:pPr>
      <w:r w:rsidRPr="00CC3FE1">
        <w:rPr>
          <w:rFonts w:ascii="Times New Roman" w:eastAsia="Segoe UI" w:hAnsi="Times New Roman" w:cs="TimesNewRoman"/>
          <w:iCs/>
        </w:rPr>
        <w:t>Аллянов Ю.Н. Физическая культура: учебник/ Ю.Н.Аллянов, И.А. Писемский – Москва: Юрайт, 2022 -494с. – (Профессиональное образование).</w:t>
      </w:r>
    </w:p>
    <w:p w:rsidR="00CC3FE1" w:rsidRPr="00CC3FE1" w:rsidRDefault="00CC3FE1" w:rsidP="00F40F81">
      <w:pPr>
        <w:numPr>
          <w:ilvl w:val="0"/>
          <w:numId w:val="5"/>
        </w:numPr>
        <w:spacing w:after="0" w:line="276" w:lineRule="auto"/>
        <w:jc w:val="both"/>
        <w:rPr>
          <w:rFonts w:ascii="Times New Roman" w:eastAsia="Segoe UI" w:hAnsi="Times New Roman" w:cs="TimesNewRoman"/>
          <w:iCs/>
        </w:rPr>
      </w:pPr>
      <w:r w:rsidRPr="00CC3FE1">
        <w:rPr>
          <w:rFonts w:ascii="Times New Roman" w:eastAsia="Segoe UI" w:hAnsi="Times New Roman" w:cs="TimesNewRoman"/>
          <w:iCs/>
        </w:rPr>
        <w:t>Бурухин, С.Ф. Методика обучения физической культуре. Гимнастика: учеб. пособие /</w:t>
      </w:r>
    </w:p>
    <w:p w:rsidR="00CC3FE1" w:rsidRPr="00CC3FE1" w:rsidRDefault="00CC3FE1" w:rsidP="00CC3FE1">
      <w:pPr>
        <w:spacing w:after="0" w:line="276" w:lineRule="auto"/>
        <w:ind w:left="720"/>
        <w:jc w:val="both"/>
        <w:rPr>
          <w:rFonts w:ascii="Times New Roman" w:eastAsia="Segoe UI" w:hAnsi="Times New Roman" w:cs="TimesNewRoman"/>
          <w:iCs/>
        </w:rPr>
      </w:pPr>
      <w:r w:rsidRPr="00CC3FE1">
        <w:rPr>
          <w:rFonts w:ascii="Times New Roman" w:eastAsia="Segoe UI" w:hAnsi="Times New Roman" w:cs="TimesNewRoman"/>
          <w:iCs/>
        </w:rPr>
        <w:t xml:space="preserve">С.Ф. Бурухин. - Москва: Юрайт, 2021. – 173 с. </w:t>
      </w:r>
    </w:p>
    <w:p w:rsidR="00CC3FE1" w:rsidRPr="00CC3FE1" w:rsidRDefault="00CC3FE1" w:rsidP="00F40F81">
      <w:pPr>
        <w:numPr>
          <w:ilvl w:val="0"/>
          <w:numId w:val="5"/>
        </w:numPr>
        <w:spacing w:after="0" w:line="276" w:lineRule="auto"/>
        <w:jc w:val="both"/>
        <w:rPr>
          <w:rFonts w:ascii="Times New Roman" w:eastAsia="Segoe UI" w:hAnsi="Times New Roman" w:cs="TimesNewRoman"/>
          <w:iCs/>
        </w:rPr>
      </w:pPr>
      <w:r w:rsidRPr="00CC3FE1">
        <w:rPr>
          <w:rFonts w:ascii="Times New Roman" w:eastAsia="Segoe UI" w:hAnsi="Times New Roman" w:cs="TimesNewRoman"/>
          <w:iCs/>
        </w:rPr>
        <w:t>Жданкина, Е.Ф. Физическая культура. Лыжная подготовка: учеб. пособие / Е. Ф.</w:t>
      </w:r>
    </w:p>
    <w:p w:rsidR="00CC3FE1" w:rsidRPr="00CC3FE1" w:rsidRDefault="00CC3FE1" w:rsidP="00F40F81">
      <w:pPr>
        <w:numPr>
          <w:ilvl w:val="0"/>
          <w:numId w:val="5"/>
        </w:numPr>
        <w:spacing w:after="0" w:line="276" w:lineRule="auto"/>
        <w:jc w:val="both"/>
        <w:rPr>
          <w:rFonts w:ascii="Times New Roman" w:eastAsia="Segoe UI" w:hAnsi="Times New Roman" w:cs="TimesNewRoman"/>
          <w:iCs/>
        </w:rPr>
      </w:pPr>
      <w:r w:rsidRPr="00CC3FE1">
        <w:rPr>
          <w:rFonts w:ascii="Times New Roman" w:eastAsia="Segoe UI" w:hAnsi="Times New Roman" w:cs="TimesNewRoman"/>
          <w:iCs/>
        </w:rPr>
        <w:t>Жданкина, И. М. Добрынин; под научной редакцией С. В. Новаковского. – Москва: Юрайт,</w:t>
      </w:r>
    </w:p>
    <w:p w:rsidR="00CC3FE1" w:rsidRPr="00CC3FE1" w:rsidRDefault="00CC3FE1" w:rsidP="00CC3FE1">
      <w:pPr>
        <w:spacing w:after="0" w:line="276" w:lineRule="auto"/>
        <w:ind w:left="720"/>
        <w:jc w:val="both"/>
        <w:rPr>
          <w:rFonts w:ascii="Times New Roman" w:eastAsia="Segoe UI" w:hAnsi="Times New Roman" w:cs="TimesNewRoman"/>
          <w:iCs/>
        </w:rPr>
      </w:pPr>
      <w:r w:rsidRPr="00CC3FE1">
        <w:rPr>
          <w:rFonts w:ascii="Times New Roman" w:eastAsia="Segoe UI" w:hAnsi="Times New Roman" w:cs="TimesNewRoman"/>
          <w:iCs/>
        </w:rPr>
        <w:t>2020. – 125 с.</w:t>
      </w:r>
    </w:p>
    <w:p w:rsidR="00CC3FE1" w:rsidRPr="00CC3FE1" w:rsidRDefault="00CC3FE1" w:rsidP="00F40F81">
      <w:pPr>
        <w:numPr>
          <w:ilvl w:val="0"/>
          <w:numId w:val="5"/>
        </w:numPr>
        <w:spacing w:after="0" w:line="276" w:lineRule="auto"/>
        <w:jc w:val="both"/>
        <w:rPr>
          <w:rFonts w:ascii="Times New Roman" w:eastAsia="Segoe UI" w:hAnsi="Times New Roman" w:cs="TimesNewRoman"/>
          <w:iCs/>
        </w:rPr>
      </w:pPr>
      <w:r w:rsidRPr="00CC3FE1">
        <w:rPr>
          <w:rFonts w:ascii="Times New Roman" w:eastAsia="Segoe UI" w:hAnsi="Times New Roman" w:cs="TimesNewRoman"/>
          <w:iCs/>
        </w:rPr>
        <w:t>Лях В.И. Физическая культура 10 -11 классы: учебник/ В.И.Лях, А.А.Зданевич – 7-е изд.- Москва: Просвещение, 2021 – 237 с.: ил.</w:t>
      </w:r>
    </w:p>
    <w:p w:rsidR="00CC3FE1" w:rsidRPr="00CC3FE1" w:rsidRDefault="00CC3FE1" w:rsidP="00F40F81">
      <w:pPr>
        <w:numPr>
          <w:ilvl w:val="0"/>
          <w:numId w:val="5"/>
        </w:numPr>
        <w:spacing w:after="0" w:line="276" w:lineRule="auto"/>
        <w:jc w:val="both"/>
        <w:rPr>
          <w:rFonts w:ascii="Times New Roman" w:eastAsia="Segoe UI" w:hAnsi="Times New Roman" w:cs="TimesNewRoman"/>
          <w:iCs/>
        </w:rPr>
      </w:pPr>
      <w:r w:rsidRPr="00CC3FE1">
        <w:rPr>
          <w:rFonts w:ascii="Times New Roman" w:eastAsia="Segoe UI" w:hAnsi="Times New Roman" w:cs="TimesNewRoman"/>
          <w:iCs/>
        </w:rPr>
        <w:t>Физическая культура: учебное пособие/ под редакцией Е.В.Конеевой -2-е изд., пер. и доп. – Москва: Юрайт, 2020 -600с. (Профессиональное образование).</w:t>
      </w:r>
    </w:p>
    <w:p w:rsidR="00CC3FE1" w:rsidRPr="00CC3FE1" w:rsidRDefault="00CC3FE1" w:rsidP="00F40F81">
      <w:pPr>
        <w:numPr>
          <w:ilvl w:val="0"/>
          <w:numId w:val="5"/>
        </w:numPr>
        <w:spacing w:after="0" w:line="276" w:lineRule="auto"/>
        <w:jc w:val="both"/>
        <w:rPr>
          <w:rFonts w:ascii="Times New Roman" w:eastAsia="Segoe UI" w:hAnsi="Times New Roman" w:cs="TimesNewRoman"/>
          <w:iCs/>
        </w:rPr>
      </w:pPr>
      <w:r w:rsidRPr="00CC3FE1">
        <w:rPr>
          <w:rFonts w:ascii="Times New Roman" w:eastAsia="Segoe UI" w:hAnsi="Times New Roman" w:cs="TimesNewRoman"/>
          <w:iCs/>
        </w:rPr>
        <w:t>Физическая культура: учебник и практикум/ А.Б. Муллер [и др.]. - Москва: Юрайт, 2021.</w:t>
      </w:r>
    </w:p>
    <w:p w:rsidR="00CC3FE1" w:rsidRPr="00CC3FE1" w:rsidRDefault="00CC3FE1" w:rsidP="00CC3FE1">
      <w:pPr>
        <w:spacing w:after="0" w:line="276" w:lineRule="auto"/>
        <w:ind w:left="720"/>
        <w:jc w:val="both"/>
        <w:rPr>
          <w:rFonts w:ascii="Times New Roman" w:eastAsia="Segoe UI" w:hAnsi="Times New Roman" w:cs="TimesNewRoman"/>
          <w:iCs/>
        </w:rPr>
      </w:pPr>
      <w:r w:rsidRPr="00CC3FE1">
        <w:rPr>
          <w:rFonts w:ascii="Times New Roman" w:eastAsia="Segoe UI" w:hAnsi="Times New Roman" w:cs="TimesNewRoman"/>
          <w:iCs/>
        </w:rPr>
        <w:t>424 с.</w:t>
      </w:r>
    </w:p>
    <w:p w:rsidR="00CC3FE1" w:rsidRPr="00CC3FE1" w:rsidRDefault="00CC3FE1" w:rsidP="00CC3FE1">
      <w:pPr>
        <w:spacing w:after="0" w:line="276" w:lineRule="auto"/>
        <w:jc w:val="both"/>
        <w:rPr>
          <w:rFonts w:ascii="Times New Roman" w:eastAsia="Segoe UI" w:hAnsi="Times New Roman" w:cs="TimesNewRoman"/>
          <w:iCs/>
        </w:rPr>
      </w:pPr>
    </w:p>
    <w:p w:rsidR="00CC3FE1" w:rsidRPr="00CC3FE1" w:rsidRDefault="00CC3FE1" w:rsidP="00CC3FE1">
      <w:pPr>
        <w:spacing w:after="0" w:line="276" w:lineRule="auto"/>
        <w:jc w:val="both"/>
        <w:rPr>
          <w:rFonts w:ascii="Times New Roman" w:eastAsia="TimesNewRoman" w:hAnsi="Times New Roman" w:cs="TimesNewRoman"/>
          <w:b/>
          <w:bCs/>
          <w:lang w:eastAsia="ru-RU"/>
        </w:rPr>
      </w:pPr>
      <w:r w:rsidRPr="00CC3FE1">
        <w:rPr>
          <w:rFonts w:ascii="Times New Roman" w:eastAsia="TimesNewRoman" w:hAnsi="Times New Roman" w:cs="TimesNewRoman"/>
          <w:b/>
          <w:bCs/>
          <w:lang w:eastAsia="ru-RU"/>
        </w:rPr>
        <w:tab/>
        <w:t xml:space="preserve">3.2.2. Основные электронные издания </w:t>
      </w:r>
    </w:p>
    <w:p w:rsidR="00CC3FE1" w:rsidRPr="00CC3FE1" w:rsidRDefault="00CC3FE1" w:rsidP="00CC3FE1">
      <w:pPr>
        <w:spacing w:after="0" w:line="276" w:lineRule="auto"/>
        <w:contextualSpacing/>
        <w:jc w:val="both"/>
        <w:rPr>
          <w:rFonts w:ascii="Times New Roman" w:eastAsia="TimesNewRoman" w:hAnsi="Times New Roman" w:cs="TimesNewRoman"/>
          <w:bCs/>
          <w:iCs/>
          <w:lang w:eastAsia="ru-RU"/>
        </w:rPr>
      </w:pPr>
      <w:r w:rsidRPr="00CC3FE1">
        <w:rPr>
          <w:rFonts w:ascii="Times New Roman" w:eastAsia="TimesNewRoman" w:hAnsi="Times New Roman" w:cs="TimesNewRoman"/>
          <w:lang w:eastAsia="ru-RU"/>
        </w:rPr>
        <w:t xml:space="preserve"> </w:t>
      </w:r>
      <w:r w:rsidRPr="00CC3FE1">
        <w:rPr>
          <w:rFonts w:ascii="Times New Roman" w:eastAsia="TimesNewRoman" w:hAnsi="Times New Roman" w:cs="TimesNewRoman"/>
          <w:lang w:eastAsia="ru-RU"/>
        </w:rPr>
        <w:tab/>
      </w:r>
      <w:r w:rsidRPr="00CC3FE1">
        <w:rPr>
          <w:rFonts w:ascii="Times New Roman" w:eastAsia="TimesNewRoman" w:hAnsi="Times New Roman" w:cs="TimesNewRoman"/>
          <w:bCs/>
          <w:iCs/>
          <w:lang w:eastAsia="ru-RU"/>
        </w:rPr>
        <w:t xml:space="preserve">1. Андрюхина Т.В. Физическая культура: учебник для 10—11 классов общеобразовательных организаций / Т.В. Андрюхина, Н.В. Третьякова. - Москва: Русское слово, 2020. - 176 с. - ISBN 978-5-00092-902-5. - URL: </w:t>
      </w:r>
      <w:hyperlink r:id="rId52" w:history="1">
        <w:r w:rsidRPr="00CC3FE1">
          <w:rPr>
            <w:rFonts w:ascii="Times New Roman" w:eastAsia="TimesNewRoman" w:hAnsi="Times New Roman" w:cs="TimesNewRoman"/>
            <w:bCs/>
            <w:iCs/>
            <w:color w:val="0000FF"/>
            <w:u w:val="single"/>
            <w:lang w:eastAsia="ru-RU"/>
          </w:rPr>
          <w:t>https://ibooks.ru/bookshelf/374162/reading</w:t>
        </w:r>
      </w:hyperlink>
      <w:r w:rsidRPr="00CC3FE1">
        <w:rPr>
          <w:rFonts w:ascii="Times New Roman" w:eastAsia="TimesNewRoman" w:hAnsi="Times New Roman" w:cs="TimesNewRoman"/>
          <w:bCs/>
          <w:iCs/>
          <w:lang w:eastAsia="ru-RU"/>
        </w:rPr>
        <w:t xml:space="preserve"> - Текст: электронный.</w:t>
      </w:r>
    </w:p>
    <w:p w:rsidR="00CC3FE1" w:rsidRPr="00CC3FE1" w:rsidRDefault="00CC3FE1" w:rsidP="00CC3FE1">
      <w:pPr>
        <w:spacing w:after="0" w:line="276" w:lineRule="auto"/>
        <w:contextualSpacing/>
        <w:jc w:val="both"/>
        <w:rPr>
          <w:rFonts w:ascii="Times New Roman" w:eastAsia="TimesNewRoman" w:hAnsi="Times New Roman" w:cs="TimesNewRoman"/>
          <w:bCs/>
          <w:iCs/>
          <w:lang w:eastAsia="ru-RU"/>
        </w:rPr>
      </w:pPr>
      <w:r w:rsidRPr="00CC3FE1">
        <w:rPr>
          <w:rFonts w:ascii="Times New Roman" w:eastAsia="TimesNewRoman" w:hAnsi="Times New Roman" w:cs="TimesNewRoman"/>
          <w:bCs/>
          <w:iCs/>
          <w:lang w:eastAsia="ru-RU"/>
        </w:rPr>
        <w:tab/>
        <w:t xml:space="preserve">2. Интернет-портал Всероссийского физкультурно-спортивного комплекса «Готов к труду и обороне» /Автономная некоммерческая организация «Дирекция спортивных и социальных проектов». — Казань. —URL: </w:t>
      </w:r>
      <w:hyperlink r:id="rId53" w:history="1">
        <w:r w:rsidRPr="00CC3FE1">
          <w:rPr>
            <w:rFonts w:ascii="Times New Roman" w:eastAsia="TimesNewRoman" w:hAnsi="Times New Roman" w:cs="TimesNewRoman"/>
            <w:bCs/>
            <w:iCs/>
            <w:color w:val="0000FF"/>
            <w:u w:val="single"/>
            <w:lang w:eastAsia="ru-RU"/>
          </w:rPr>
          <w:t>https://www.gto.ru/</w:t>
        </w:r>
      </w:hyperlink>
      <w:r w:rsidRPr="00CC3FE1">
        <w:rPr>
          <w:rFonts w:ascii="Times New Roman" w:eastAsia="TimesNewRoman" w:hAnsi="Times New Roman" w:cs="TimesNewRoman"/>
          <w:bCs/>
          <w:iCs/>
          <w:lang w:eastAsia="ru-RU"/>
        </w:rPr>
        <w:t xml:space="preserve"> —Режим доступа: свободный. —Текст, изображения: электронные.</w:t>
      </w:r>
    </w:p>
    <w:p w:rsidR="00CC3FE1" w:rsidRPr="00CC3FE1" w:rsidRDefault="00CC3FE1" w:rsidP="00CC3FE1">
      <w:pPr>
        <w:spacing w:after="0" w:line="276" w:lineRule="auto"/>
        <w:contextualSpacing/>
        <w:jc w:val="both"/>
        <w:rPr>
          <w:rFonts w:ascii="Times New Roman" w:eastAsia="TimesNewRoman" w:hAnsi="Times New Roman" w:cs="TimesNewRoman"/>
          <w:bCs/>
          <w:iCs/>
          <w:lang w:eastAsia="ru-RU"/>
        </w:rPr>
      </w:pPr>
      <w:r w:rsidRPr="00CC3FE1">
        <w:rPr>
          <w:rFonts w:ascii="Times New Roman" w:eastAsia="TimesNewRoman" w:hAnsi="Times New Roman" w:cs="TimesNewRoman"/>
          <w:bCs/>
          <w:iCs/>
          <w:lang w:eastAsia="ru-RU"/>
        </w:rPr>
        <w:tab/>
        <w:t xml:space="preserve">3. </w:t>
      </w:r>
      <w:r w:rsidRPr="00CC3FE1">
        <w:rPr>
          <w:rFonts w:ascii="Times New Roman" w:eastAsia="TimesNewRoman" w:hAnsi="Times New Roman" w:cs="TimesNewRoman"/>
          <w:lang w:eastAsia="ru-RU"/>
        </w:rPr>
        <w:t xml:space="preserve">Физическая культура: учебник и практикум для среднего профессионального образования / А. Б. Муллер [и др.]. — Москва: Издательство Юрайт, 2021. — 424 с. — (Профессиональное образование). — ISBN 978-5-534-02612-2. — Текст: электронный // ЭБС Юрайт [сайт]. — URL: </w:t>
      </w:r>
      <w:hyperlink r:id="rId54" w:history="1">
        <w:r w:rsidRPr="00CC3FE1">
          <w:rPr>
            <w:rFonts w:ascii="Times New Roman" w:eastAsia="TimesNewRoman" w:hAnsi="Times New Roman" w:cs="TimesNewRoman"/>
            <w:color w:val="0000FF"/>
            <w:u w:val="single"/>
            <w:lang w:eastAsia="ru-RU"/>
          </w:rPr>
          <w:t>https://urait.ru/bcode/469681</w:t>
        </w:r>
      </w:hyperlink>
    </w:p>
    <w:p w:rsidR="00CC3FE1" w:rsidRPr="00CC3FE1" w:rsidRDefault="00CC3FE1" w:rsidP="00CC3FE1">
      <w:pPr>
        <w:spacing w:after="0" w:line="276" w:lineRule="auto"/>
        <w:contextualSpacing/>
        <w:jc w:val="both"/>
        <w:rPr>
          <w:rFonts w:ascii="Times New Roman" w:eastAsia="TimesNewRoman" w:hAnsi="Times New Roman" w:cs="TimesNewRoman"/>
          <w:bCs/>
          <w:iCs/>
          <w:lang w:eastAsia="ru-RU"/>
        </w:rPr>
      </w:pPr>
      <w:r w:rsidRPr="00CC3FE1">
        <w:rPr>
          <w:rFonts w:ascii="Times New Roman" w:eastAsia="TimesNewRoman" w:hAnsi="Times New Roman" w:cs="TimesNewRoman"/>
          <w:bCs/>
          <w:iCs/>
          <w:lang w:eastAsia="ru-RU"/>
        </w:rPr>
        <w:tab/>
        <w:t xml:space="preserve">4. </w:t>
      </w:r>
      <w:r w:rsidRPr="00CC3FE1">
        <w:rPr>
          <w:rFonts w:ascii="Times New Roman" w:eastAsia="TimesNewRoman" w:hAnsi="Times New Roman" w:cs="TimesNewRoman"/>
          <w:lang w:eastAsia="ru-RU"/>
        </w:rPr>
        <w:t xml:space="preserve">Физическая культура: учебное пособие для среднего профессионального образования / Е. В. Конеева [и др.]; под редакцией Е. В. Конеевой. — 2-е изд., перераб. и доп. — Москва: Издательство Юрайт, 2021. — 599 с. — (Профессиональное образование). — ISBN 978-5-534-13554-1. — Текст: электронный // ЭБС Юрайт [сайт]. — URL: </w:t>
      </w:r>
    </w:p>
    <w:p w:rsidR="00CC3FE1" w:rsidRPr="00CC3FE1" w:rsidRDefault="00CC3FE1" w:rsidP="00CC3FE1">
      <w:pPr>
        <w:spacing w:after="0" w:line="276" w:lineRule="auto"/>
        <w:jc w:val="both"/>
        <w:rPr>
          <w:rFonts w:ascii="Times New Roman" w:eastAsia="Segoe UI" w:hAnsi="Times New Roman" w:cs="TimesNewRoman"/>
        </w:rPr>
      </w:pPr>
      <w:r w:rsidRPr="00CC3FE1">
        <w:rPr>
          <w:rFonts w:ascii="Segoe UI" w:eastAsia="Segoe UI" w:hAnsi="Segoe UI" w:cs="TimesNewRoman"/>
        </w:rPr>
        <w:tab/>
      </w:r>
      <w:hyperlink r:id="rId55" w:history="1">
        <w:r w:rsidRPr="00CC3FE1">
          <w:rPr>
            <w:rFonts w:ascii="Times New Roman" w:eastAsia="Segoe UI" w:hAnsi="Times New Roman" w:cs="TimesNewRoman"/>
            <w:color w:val="0000FF"/>
            <w:u w:val="single"/>
          </w:rPr>
          <w:t>http://urait.ru/ebs</w:t>
        </w:r>
      </w:hyperlink>
      <w:r w:rsidRPr="00CC3FE1">
        <w:rPr>
          <w:rFonts w:ascii="Times New Roman" w:eastAsia="Segoe UI" w:hAnsi="Times New Roman" w:cs="TimesNewRoman"/>
        </w:rPr>
        <w:t xml:space="preserve"> Электронная библиотечная система Юрайт</w:t>
      </w:r>
    </w:p>
    <w:p w:rsidR="00CC3FE1" w:rsidRPr="00CC3FE1" w:rsidRDefault="00CC3FE1" w:rsidP="00CC3FE1">
      <w:pPr>
        <w:spacing w:after="0" w:line="276" w:lineRule="auto"/>
        <w:jc w:val="both"/>
        <w:rPr>
          <w:rFonts w:ascii="Times New Roman" w:eastAsia="Segoe UI" w:hAnsi="Times New Roman" w:cs="TimesNewRoman"/>
        </w:rPr>
      </w:pPr>
      <w:r w:rsidRPr="00CC3FE1">
        <w:rPr>
          <w:rFonts w:ascii="Segoe UI" w:eastAsia="Segoe UI" w:hAnsi="Segoe UI" w:cs="TimesNewRoman"/>
        </w:rPr>
        <w:tab/>
      </w:r>
      <w:hyperlink r:id="rId56" w:history="1">
        <w:r w:rsidRPr="00CC3FE1">
          <w:rPr>
            <w:rFonts w:ascii="Times New Roman" w:eastAsia="Segoe UI" w:hAnsi="Times New Roman" w:cs="TimesNewRoman"/>
            <w:color w:val="0000FF"/>
            <w:u w:val="single"/>
          </w:rPr>
          <w:t>http://www.iprbookshop.ru/</w:t>
        </w:r>
      </w:hyperlink>
      <w:r w:rsidRPr="00CC3FE1">
        <w:rPr>
          <w:rFonts w:ascii="Times New Roman" w:eastAsia="Segoe UI" w:hAnsi="Times New Roman" w:cs="TimesNewRoman"/>
        </w:rPr>
        <w:t xml:space="preserve"> Электронная библиотечная система IPRbook</w:t>
      </w:r>
    </w:p>
    <w:p w:rsidR="00CC3FE1" w:rsidRPr="00CC3FE1" w:rsidRDefault="00CC3FE1" w:rsidP="00CC3FE1">
      <w:pPr>
        <w:spacing w:after="0" w:line="276" w:lineRule="auto"/>
        <w:jc w:val="both"/>
        <w:rPr>
          <w:rFonts w:ascii="Times New Roman" w:eastAsia="Segoe UI" w:hAnsi="Times New Roman" w:cs="TimesNewRoman"/>
        </w:rPr>
      </w:pPr>
      <w:r w:rsidRPr="00CC3FE1">
        <w:rPr>
          <w:rFonts w:ascii="Segoe UI" w:eastAsia="Segoe UI" w:hAnsi="Segoe UI" w:cs="TimesNewRoman"/>
        </w:rPr>
        <w:tab/>
      </w:r>
      <w:hyperlink r:id="rId57" w:history="1">
        <w:r w:rsidRPr="00CC3FE1">
          <w:rPr>
            <w:rFonts w:ascii="Times New Roman" w:eastAsia="Segoe UI" w:hAnsi="Times New Roman" w:cs="TimesNewRoman"/>
            <w:color w:val="0000FF"/>
            <w:u w:val="single"/>
          </w:rPr>
          <w:t>http://www.school.edu.ru/default.asp</w:t>
        </w:r>
      </w:hyperlink>
      <w:r w:rsidRPr="00CC3FE1">
        <w:rPr>
          <w:rFonts w:ascii="Times New Roman" w:eastAsia="Segoe UI" w:hAnsi="Times New Roman" w:cs="TimesNewRoman"/>
        </w:rPr>
        <w:t xml:space="preserve"> Национальный проект "Образование". </w:t>
      </w:r>
    </w:p>
    <w:p w:rsidR="00CC3FE1" w:rsidRPr="00CC3FE1" w:rsidRDefault="00CC3FE1" w:rsidP="00CC3FE1">
      <w:pPr>
        <w:spacing w:after="0" w:line="276" w:lineRule="auto"/>
        <w:jc w:val="both"/>
        <w:rPr>
          <w:rFonts w:ascii="Times New Roman" w:eastAsia="Segoe UI" w:hAnsi="Times New Roman" w:cs="TimesNewRoman"/>
        </w:rPr>
      </w:pPr>
      <w:r w:rsidRPr="00CC3FE1">
        <w:rPr>
          <w:rFonts w:ascii="Segoe UI" w:eastAsia="Segoe UI" w:hAnsi="Segoe UI" w:cs="TimesNewRoman"/>
        </w:rPr>
        <w:tab/>
      </w:r>
      <w:hyperlink r:id="rId58" w:history="1">
        <w:r w:rsidRPr="00CC3FE1">
          <w:rPr>
            <w:rFonts w:ascii="Times New Roman" w:eastAsia="Segoe UI" w:hAnsi="Times New Roman" w:cs="TimesNewRoman"/>
            <w:color w:val="0000FF"/>
            <w:u w:val="single"/>
          </w:rPr>
          <w:t>http://window.edu.ru/</w:t>
        </w:r>
      </w:hyperlink>
      <w:r w:rsidRPr="00CC3FE1">
        <w:rPr>
          <w:rFonts w:ascii="Times New Roman" w:eastAsia="Segoe UI" w:hAnsi="Times New Roman" w:cs="TimesNewRoman"/>
        </w:rPr>
        <w:t xml:space="preserve"> Цифровой колледж Подмосковья</w:t>
      </w:r>
    </w:p>
    <w:p w:rsidR="00CC3FE1" w:rsidRPr="00CC3FE1" w:rsidRDefault="00CC3FE1" w:rsidP="00CC3FE1">
      <w:pPr>
        <w:spacing w:after="0" w:line="276" w:lineRule="auto"/>
        <w:contextualSpacing/>
        <w:jc w:val="both"/>
        <w:rPr>
          <w:rFonts w:ascii="Times New Roman" w:eastAsia="TimesNewRoman" w:hAnsi="Times New Roman" w:cs="TimesNewRoman"/>
          <w:bCs/>
          <w:iCs/>
          <w:color w:val="0000FF"/>
          <w:u w:val="single"/>
          <w:lang w:eastAsia="ru-RU"/>
        </w:rPr>
      </w:pPr>
      <w:r w:rsidRPr="00CC3FE1">
        <w:rPr>
          <w:rFonts w:ascii="Times New Roman" w:eastAsia="TimesNewRoman" w:hAnsi="Times New Roman" w:cs="TimesNewRoman"/>
          <w:bCs/>
          <w:iCs/>
          <w:lang w:eastAsia="ru-RU"/>
        </w:rPr>
        <w:lastRenderedPageBreak/>
        <w:tab/>
        <w:t xml:space="preserve">Электронный курс Физическая культура </w:t>
      </w:r>
      <w:hyperlink r:id="rId59" w:anchor="1148401" w:history="1">
        <w:r w:rsidRPr="00CC3FE1">
          <w:rPr>
            <w:rFonts w:ascii="Times New Roman" w:eastAsia="TimesNewRoman" w:hAnsi="Times New Roman" w:cs="TimesNewRoman"/>
            <w:bCs/>
            <w:iCs/>
            <w:color w:val="0000FF"/>
            <w:u w:val="single"/>
            <w:lang w:eastAsia="ru-RU"/>
          </w:rPr>
          <w:t>https://e-learning.tspk-mo.ru/shellserver?id=10007&amp;module_id=1148401#1148401</w:t>
        </w:r>
      </w:hyperlink>
    </w:p>
    <w:p w:rsidR="00CC3FE1" w:rsidRPr="00CC3FE1" w:rsidRDefault="00CC3FE1" w:rsidP="00CC3FE1">
      <w:pPr>
        <w:spacing w:after="0" w:line="276" w:lineRule="auto"/>
        <w:jc w:val="both"/>
        <w:rPr>
          <w:rFonts w:ascii="Times New Roman" w:eastAsia="TimesNewRoman" w:hAnsi="Times New Roman" w:cs="TimesNewRoman"/>
          <w:lang w:eastAsia="ru-RU"/>
        </w:rPr>
      </w:pPr>
    </w:p>
    <w:p w:rsidR="00CC3FE1" w:rsidRPr="00CC3FE1" w:rsidRDefault="00CC3FE1" w:rsidP="00CC3FE1">
      <w:pPr>
        <w:spacing w:after="0" w:line="276" w:lineRule="auto"/>
        <w:jc w:val="both"/>
        <w:rPr>
          <w:rFonts w:ascii="Times New Roman" w:eastAsia="TimesNewRoman" w:hAnsi="Times New Roman" w:cs="TimesNewRoman"/>
          <w:sz w:val="24"/>
          <w:lang w:eastAsia="ru-RU"/>
        </w:rPr>
      </w:pPr>
      <w:r w:rsidRPr="00CC3FE1">
        <w:rPr>
          <w:rFonts w:ascii="Times New Roman" w:eastAsia="TimesNewRoman" w:hAnsi="Times New Roman" w:cs="TimesNewRoman"/>
          <w:lang w:eastAsia="ru-RU"/>
        </w:rPr>
        <w:tab/>
      </w:r>
      <w:r w:rsidRPr="00CC3FE1">
        <w:rPr>
          <w:rFonts w:ascii="Times New Roman" w:eastAsia="TimesNewRoman" w:hAnsi="Times New Roman" w:cs="TimesNewRoman"/>
          <w:b/>
          <w:sz w:val="24"/>
          <w:lang w:eastAsia="ru-RU"/>
        </w:rPr>
        <w:t xml:space="preserve">3.2.3. Дополнительные источники </w:t>
      </w:r>
    </w:p>
    <w:p w:rsidR="00CC3FE1" w:rsidRPr="00CC3FE1" w:rsidRDefault="00CC3FE1" w:rsidP="00F40F81">
      <w:pPr>
        <w:numPr>
          <w:ilvl w:val="0"/>
          <w:numId w:val="6"/>
        </w:numPr>
        <w:spacing w:after="0" w:line="276" w:lineRule="auto"/>
        <w:jc w:val="both"/>
        <w:rPr>
          <w:rFonts w:ascii="Times New Roman" w:eastAsia="TimesNewRoman" w:hAnsi="Times New Roman" w:cs="TimesNewRoman"/>
          <w:sz w:val="24"/>
          <w:lang w:eastAsia="ru-RU"/>
        </w:rPr>
      </w:pPr>
      <w:r w:rsidRPr="00CC3FE1">
        <w:rPr>
          <w:rFonts w:ascii="Times New Roman" w:eastAsia="Calibri" w:hAnsi="Times New Roman" w:cs="TimesNewRoman"/>
          <w:iCs/>
          <w:lang w:eastAsia="ru-RU"/>
        </w:rPr>
        <w:t xml:space="preserve">Алёшин, В. В. Физическая подготовка студента  : учебное пособие / В. В. Алёшин, С. Ю. Татарова, В. Б. Татаров. —  Москва: Научный консультант, 2018. — 98 c.. </w:t>
      </w:r>
    </w:p>
    <w:p w:rsidR="00CC3FE1" w:rsidRPr="00CC3FE1" w:rsidRDefault="00CC3FE1" w:rsidP="00F40F81">
      <w:pPr>
        <w:numPr>
          <w:ilvl w:val="0"/>
          <w:numId w:val="6"/>
        </w:numPr>
        <w:spacing w:after="0" w:line="276" w:lineRule="auto"/>
        <w:jc w:val="both"/>
        <w:rPr>
          <w:rFonts w:ascii="Times New Roman" w:eastAsia="Calibri" w:hAnsi="Times New Roman" w:cs="TimesNewRoman"/>
          <w:iCs/>
          <w:lang w:eastAsia="ru-RU"/>
        </w:rPr>
      </w:pPr>
      <w:r w:rsidRPr="00CC3FE1">
        <w:rPr>
          <w:rFonts w:ascii="Times New Roman" w:eastAsia="Calibri" w:hAnsi="Times New Roman" w:cs="TimesNewRoman"/>
          <w:iCs/>
          <w:lang w:eastAsia="ru-RU"/>
        </w:rPr>
        <w:t xml:space="preserve">Герасимов, К. А. Физическая культура. Баскетбол: учебное пособие / К. А. Герасимов, В. М. Климов, М. А. Гусева. —  Новосибирск: Новосибирский государственный технический университет, 2017. — 51 c </w:t>
      </w:r>
    </w:p>
    <w:p w:rsidR="00CC3FE1" w:rsidRPr="00CC3FE1" w:rsidRDefault="00CC3FE1" w:rsidP="00F40F81">
      <w:pPr>
        <w:numPr>
          <w:ilvl w:val="0"/>
          <w:numId w:val="6"/>
        </w:numPr>
        <w:spacing w:after="0" w:line="276" w:lineRule="auto"/>
        <w:jc w:val="both"/>
        <w:rPr>
          <w:rFonts w:ascii="Times New Roman" w:eastAsia="Calibri" w:hAnsi="Times New Roman" w:cs="TimesNewRoman"/>
          <w:iCs/>
          <w:lang w:eastAsia="ru-RU"/>
        </w:rPr>
      </w:pPr>
      <w:r w:rsidRPr="00CC3FE1">
        <w:rPr>
          <w:rFonts w:ascii="Times New Roman" w:eastAsia="Calibri" w:hAnsi="Times New Roman" w:cs="TimesNewRoman"/>
          <w:iCs/>
          <w:lang w:eastAsia="ru-RU"/>
        </w:rPr>
        <w:t xml:space="preserve">Небытова, Л. А. Физическая культура: учебное пособие / Л. А. Небытова, М. В. Катренко, Н. И. Соколова. —  Ставрополь: Северо-Кавказский федеральный университет, 2017. — 269 c. </w:t>
      </w:r>
    </w:p>
    <w:p w:rsidR="00CC3FE1" w:rsidRPr="00CC3FE1" w:rsidRDefault="00CC3FE1" w:rsidP="00F40F81">
      <w:pPr>
        <w:numPr>
          <w:ilvl w:val="0"/>
          <w:numId w:val="6"/>
        </w:numPr>
        <w:spacing w:after="0" w:line="276" w:lineRule="auto"/>
        <w:jc w:val="both"/>
        <w:rPr>
          <w:rFonts w:ascii="Times New Roman" w:eastAsia="Calibri" w:hAnsi="Times New Roman" w:cs="TimesNewRoman"/>
          <w:iCs/>
          <w:lang w:eastAsia="ru-RU"/>
        </w:rPr>
      </w:pPr>
      <w:r w:rsidRPr="00CC3FE1">
        <w:rPr>
          <w:rFonts w:ascii="Times New Roman" w:eastAsia="Calibri" w:hAnsi="Times New Roman" w:cs="TimesNewRoman"/>
          <w:iCs/>
          <w:lang w:eastAsia="ru-RU"/>
        </w:rPr>
        <w:t xml:space="preserve">Небытова, Л. А. Физическая культура: учебное пособие / Л. А. Небытова, М. В. Катренко, Н. И. Соколова. —  Ставрополь: Северо-Кавказский федеральный университет, 2017. — 269 c. </w:t>
      </w:r>
    </w:p>
    <w:p w:rsidR="00CC3FE1" w:rsidRPr="00CC3FE1" w:rsidRDefault="00CC3FE1" w:rsidP="00F40F81">
      <w:pPr>
        <w:numPr>
          <w:ilvl w:val="0"/>
          <w:numId w:val="6"/>
        </w:numPr>
        <w:spacing w:after="0" w:line="276" w:lineRule="auto"/>
        <w:jc w:val="both"/>
        <w:rPr>
          <w:rFonts w:ascii="Times New Roman" w:eastAsia="Calibri" w:hAnsi="Times New Roman" w:cs="TimesNewRoman"/>
          <w:b/>
          <w:bCs/>
          <w:i/>
          <w:lang w:eastAsia="ru-RU"/>
        </w:rPr>
      </w:pPr>
      <w:r w:rsidRPr="00CC3FE1">
        <w:rPr>
          <w:rFonts w:ascii="Times New Roman" w:eastAsia="Calibri" w:hAnsi="Times New Roman" w:cs="TimesNewRoman"/>
          <w:iCs/>
          <w:lang w:eastAsia="ru-RU"/>
        </w:rPr>
        <w:t xml:space="preserve">Татарова, С. Ю. Мероприятия, проводимые в целях профилактики и оказание первой медицинской помощи на занятиях физической культуры студентов вузов  : учебное пособие / С. Ю. Татарова, В. Б. Татаров. —  Москва: Научный консультант, Российский экономический университет имени Г.В. Плеханова, 2018. — 94 </w:t>
      </w:r>
      <w:r w:rsidRPr="00CC3FE1">
        <w:rPr>
          <w:rFonts w:ascii="Times New Roman" w:eastAsia="Calibri" w:hAnsi="Times New Roman" w:cs="TimesNewRoman"/>
          <w:iCs/>
          <w:lang w:val="en-US" w:eastAsia="ru-RU"/>
        </w:rPr>
        <w:t>c</w:t>
      </w:r>
      <w:r w:rsidRPr="00CC3FE1">
        <w:rPr>
          <w:rFonts w:ascii="Times New Roman" w:eastAsia="Calibri" w:hAnsi="Times New Roman" w:cs="TimesNewRoman"/>
          <w:iCs/>
          <w:lang w:eastAsia="ru-RU"/>
        </w:rPr>
        <w:t xml:space="preserve">. </w:t>
      </w:r>
    </w:p>
    <w:p w:rsidR="00CC3FE1" w:rsidRPr="00CC3FE1" w:rsidRDefault="00CC3FE1" w:rsidP="00F40F81">
      <w:pPr>
        <w:numPr>
          <w:ilvl w:val="0"/>
          <w:numId w:val="6"/>
        </w:numPr>
        <w:spacing w:after="0" w:line="276" w:lineRule="auto"/>
        <w:jc w:val="both"/>
        <w:rPr>
          <w:rFonts w:ascii="Times New Roman" w:eastAsia="Calibri" w:hAnsi="Times New Roman" w:cs="TimesNewRoman"/>
          <w:iCs/>
          <w:lang w:eastAsia="ru-RU"/>
        </w:rPr>
      </w:pPr>
      <w:r w:rsidRPr="00CC3FE1">
        <w:rPr>
          <w:rFonts w:ascii="Times New Roman" w:eastAsia="Calibri" w:hAnsi="Times New Roman" w:cs="TimesNewRoman"/>
          <w:iCs/>
          <w:lang w:eastAsia="ru-RU"/>
        </w:rPr>
        <w:t xml:space="preserve">Третьякова, Н. В. Теория и методика оздоровительной физической культуры: учебное пособие / Н. В. Третьякова, Т. В. Андрюхина, Е. В. Кетриш; под редакцией Н. В. Третьякова. —  Москва: Издательство «Спорт», 2016. — 280 c. </w:t>
      </w:r>
    </w:p>
    <w:p w:rsidR="00CC3FE1" w:rsidRPr="00CC3FE1" w:rsidRDefault="00CC3FE1" w:rsidP="00F40F81">
      <w:pPr>
        <w:numPr>
          <w:ilvl w:val="0"/>
          <w:numId w:val="6"/>
        </w:numPr>
        <w:spacing w:after="0" w:line="276" w:lineRule="auto"/>
        <w:jc w:val="both"/>
        <w:rPr>
          <w:rFonts w:ascii="Times New Roman" w:eastAsia="Calibri" w:hAnsi="Times New Roman" w:cs="TimesNewRoman"/>
          <w:iCs/>
          <w:lang w:eastAsia="ru-RU"/>
        </w:rPr>
      </w:pPr>
      <w:r w:rsidRPr="00CC3FE1">
        <w:rPr>
          <w:rFonts w:ascii="Times New Roman" w:eastAsia="Calibri" w:hAnsi="Times New Roman" w:cs="TimesNewRoman"/>
          <w:iCs/>
          <w:lang w:eastAsia="ru-RU"/>
        </w:rPr>
        <w:t xml:space="preserve">Физическая культура. Ускоренное передвижение и легкая атлетика: учебное пособие / Н. А. Шипов, А. В. Трофимов, С. Н. Авдеева, А. В. Буриков. —  Саратов: Ай Пи Ар Медиа, 2019. — 105 c. </w:t>
      </w:r>
    </w:p>
    <w:p w:rsidR="00CC3FE1" w:rsidRPr="00CC3FE1" w:rsidRDefault="00CC3FE1" w:rsidP="00CC3FE1">
      <w:pPr>
        <w:spacing w:after="0" w:line="276" w:lineRule="auto"/>
        <w:jc w:val="both"/>
        <w:rPr>
          <w:rFonts w:ascii="Times New Roman" w:eastAsia="Calibri" w:hAnsi="Times New Roman" w:cs="TimesNewRoman"/>
          <w:iCs/>
          <w:lang w:eastAsia="ru-RU"/>
        </w:rPr>
      </w:pPr>
    </w:p>
    <w:p w:rsidR="00CC3FE1" w:rsidRPr="00CC3FE1" w:rsidRDefault="00CC3FE1" w:rsidP="00CC3FE1">
      <w:pPr>
        <w:spacing w:after="0" w:line="276" w:lineRule="auto"/>
        <w:jc w:val="both"/>
        <w:rPr>
          <w:rFonts w:ascii="Times New Roman" w:eastAsia="Calibri" w:hAnsi="Times New Roman" w:cs="TimesNewRoman"/>
          <w:iCs/>
          <w:lang w:eastAsia="ru-RU"/>
        </w:rPr>
      </w:pPr>
      <w:r w:rsidRPr="00CC3FE1">
        <w:rPr>
          <w:rFonts w:ascii="Times New Roman" w:eastAsia="Calibri" w:hAnsi="Times New Roman" w:cs="TimesNewRoman"/>
          <w:iCs/>
          <w:lang w:eastAsia="ru-RU"/>
        </w:rPr>
        <w:t xml:space="preserve"> </w:t>
      </w:r>
    </w:p>
    <w:p w:rsidR="00CC3FE1" w:rsidRPr="00CC3FE1" w:rsidRDefault="00CC3FE1" w:rsidP="00CC3FE1">
      <w:pPr>
        <w:spacing w:after="200" w:line="276" w:lineRule="auto"/>
        <w:jc w:val="center"/>
        <w:rPr>
          <w:rFonts w:ascii="Times New Roman" w:eastAsia="Times New Roman" w:hAnsi="Times New Roman" w:cs="Times New Roman"/>
          <w:b/>
          <w:lang w:eastAsia="ru-RU"/>
        </w:rPr>
      </w:pPr>
      <w:r w:rsidRPr="00CC3FE1">
        <w:rPr>
          <w:rFonts w:ascii="Times New Roman" w:eastAsia="Times New Roman" w:hAnsi="Times New Roman" w:cs="Times New Roman"/>
          <w:b/>
          <w:lang w:eastAsia="ru-RU"/>
        </w:rPr>
        <w:t xml:space="preserve">4. КОНТРОЛЬ И ОЦЕНКА РЕЗУЛЬТАТОВ ОСВОЕНИЯ </w:t>
      </w:r>
      <w:r w:rsidRPr="00CC3FE1">
        <w:rPr>
          <w:rFonts w:ascii="Times New Roman" w:eastAsia="Times New Roman" w:hAnsi="Times New Roman" w:cs="Times New Roman"/>
          <w:b/>
          <w:lang w:eastAsia="ru-RU"/>
        </w:rPr>
        <w:br/>
        <w:t>УЧЕБНОЙ ДИСЦИПЛИНЫ</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61"/>
        <w:gridCol w:w="3260"/>
        <w:gridCol w:w="2976"/>
      </w:tblGrid>
      <w:tr w:rsidR="00CC3FE1" w:rsidRPr="00CC3FE1" w:rsidTr="00CC3FE1">
        <w:tc>
          <w:tcPr>
            <w:tcW w:w="326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b/>
                <w:i/>
                <w:lang w:eastAsia="ru-RU"/>
              </w:rPr>
              <w:t>Результаты обучения</w:t>
            </w:r>
            <w:r w:rsidRPr="00CC3FE1">
              <w:rPr>
                <w:rFonts w:ascii="Times New Roman" w:eastAsia="Times New Roman" w:hAnsi="Times New Roman" w:cs="Times New Roman"/>
                <w:b/>
                <w:i/>
                <w:vertAlign w:val="superscript"/>
                <w:lang w:eastAsia="ru-RU"/>
              </w:rPr>
              <w:footnoteReference w:id="90"/>
            </w:r>
            <w:r w:rsidRPr="00CC3FE1">
              <w:rPr>
                <w:rFonts w:ascii="Times New Roman" w:eastAsia="Times New Roman" w:hAnsi="Times New Roman" w:cs="Times New Roman"/>
                <w:lang w:eastAsia="ru-RU"/>
              </w:rPr>
              <w:t xml:space="preserve"> </w:t>
            </w:r>
          </w:p>
        </w:tc>
        <w:tc>
          <w:tcPr>
            <w:tcW w:w="3260"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jc w:val="center"/>
              <w:rPr>
                <w:rFonts w:ascii="Times New Roman" w:eastAsia="Times New Roman" w:hAnsi="Times New Roman" w:cs="Times New Roman"/>
                <w:b/>
                <w:i/>
                <w:lang w:eastAsia="ru-RU"/>
              </w:rPr>
            </w:pPr>
            <w:r w:rsidRPr="00CC3FE1">
              <w:rPr>
                <w:rFonts w:ascii="Times New Roman" w:eastAsia="Times New Roman" w:hAnsi="Times New Roman" w:cs="Times New Roman"/>
                <w:b/>
                <w:i/>
                <w:lang w:eastAsia="ru-RU"/>
              </w:rPr>
              <w:t>Критерии оценки</w:t>
            </w:r>
          </w:p>
        </w:tc>
        <w:tc>
          <w:tcPr>
            <w:tcW w:w="29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jc w:val="center"/>
              <w:rPr>
                <w:rFonts w:ascii="Times New Roman" w:eastAsia="Times New Roman" w:hAnsi="Times New Roman" w:cs="Times New Roman"/>
                <w:b/>
                <w:i/>
                <w:lang w:eastAsia="ru-RU"/>
              </w:rPr>
            </w:pPr>
            <w:r w:rsidRPr="00CC3FE1">
              <w:rPr>
                <w:rFonts w:ascii="Times New Roman" w:eastAsia="Times New Roman" w:hAnsi="Times New Roman" w:cs="Times New Roman"/>
                <w:b/>
                <w:i/>
                <w:lang w:eastAsia="ru-RU"/>
              </w:rPr>
              <w:t>Методы оценки</w:t>
            </w:r>
          </w:p>
        </w:tc>
      </w:tr>
      <w:tr w:rsidR="00CC3FE1" w:rsidRPr="00CC3FE1" w:rsidTr="00CC3FE1">
        <w:tc>
          <w:tcPr>
            <w:tcW w:w="3261" w:type="dxa"/>
          </w:tcPr>
          <w:p w:rsidR="00CC3FE1" w:rsidRPr="00CC3FE1" w:rsidRDefault="00CC3FE1" w:rsidP="00CC3FE1">
            <w:pPr>
              <w:spacing w:after="0" w:line="276"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знания:</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роль физической культуры в общекультурном, профессиональном и социальном развитии человека;</w:t>
            </w:r>
          </w:p>
          <w:p w:rsidR="00CC3FE1" w:rsidRPr="00CC3FE1" w:rsidRDefault="00CC3FE1" w:rsidP="00CC3FE1">
            <w:pPr>
              <w:spacing w:after="0" w:line="276" w:lineRule="auto"/>
              <w:rPr>
                <w:rFonts w:ascii="Times New Roman" w:eastAsia="Times New Roman" w:hAnsi="Times New Roman" w:cs="Times New Roman"/>
                <w:highlight w:val="yellow"/>
                <w:lang w:eastAsia="ru-RU"/>
              </w:rPr>
            </w:pPr>
            <w:r w:rsidRPr="00CC3FE1">
              <w:rPr>
                <w:rFonts w:ascii="Times New Roman" w:eastAsia="Times New Roman" w:hAnsi="Times New Roman" w:cs="Times New Roman"/>
                <w:lang w:eastAsia="ru-RU"/>
              </w:rPr>
              <w:t>- основы здорового образа</w:t>
            </w:r>
          </w:p>
        </w:tc>
        <w:tc>
          <w:tcPr>
            <w:tcW w:w="3260" w:type="dxa"/>
          </w:tcPr>
          <w:p w:rsidR="00CC3FE1" w:rsidRPr="00CC3FE1" w:rsidRDefault="00CC3FE1" w:rsidP="00CC3FE1">
            <w:pPr>
              <w:spacing w:after="0" w:line="276" w:lineRule="auto"/>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 сопоставляет основы здорового образа жизни с личным физическим развитием и физической подготовкой;</w:t>
            </w:r>
          </w:p>
          <w:p w:rsidR="00CC3FE1" w:rsidRPr="00CC3FE1" w:rsidRDefault="00CC3FE1" w:rsidP="00CC3FE1">
            <w:pPr>
              <w:spacing w:after="0" w:line="276" w:lineRule="auto"/>
              <w:rPr>
                <w:rFonts w:ascii="Times New Roman" w:eastAsia="Times New Roman" w:hAnsi="Times New Roman" w:cs="Times New Roman"/>
                <w:iCs/>
                <w:highlight w:val="green"/>
                <w:lang w:eastAsia="ru-RU"/>
              </w:rPr>
            </w:pPr>
            <w:r w:rsidRPr="00CC3FE1">
              <w:rPr>
                <w:rFonts w:ascii="Times New Roman" w:eastAsia="Times New Roman" w:hAnsi="Times New Roman" w:cs="Times New Roman"/>
                <w:iCs/>
                <w:lang w:eastAsia="ru-RU"/>
              </w:rPr>
              <w:t>- характеризует физическую культуру как форму самовыражения своей личности;</w:t>
            </w:r>
          </w:p>
        </w:tc>
        <w:tc>
          <w:tcPr>
            <w:tcW w:w="2976" w:type="dxa"/>
          </w:tcPr>
          <w:p w:rsidR="00CC3FE1" w:rsidRPr="00CC3FE1" w:rsidRDefault="00CC3FE1" w:rsidP="00CC3FE1">
            <w:pPr>
              <w:spacing w:after="0" w:line="276" w:lineRule="auto"/>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Опрос в форме тестирования.</w:t>
            </w:r>
          </w:p>
          <w:p w:rsidR="00CC3FE1" w:rsidRPr="00CC3FE1" w:rsidRDefault="00CC3FE1" w:rsidP="00CC3FE1">
            <w:pPr>
              <w:spacing w:after="0" w:line="276" w:lineRule="auto"/>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 xml:space="preserve">Оценка в рамках текущего контроля результатов выполнения индивидуальных контрольных заданий, </w:t>
            </w:r>
          </w:p>
          <w:p w:rsidR="00CC3FE1" w:rsidRPr="00CC3FE1" w:rsidRDefault="00CC3FE1" w:rsidP="00CC3FE1">
            <w:pPr>
              <w:spacing w:after="0" w:line="276" w:lineRule="auto"/>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устный индивидуальный и фронтальный опрос, устное собеседование по теоретическому материалу.</w:t>
            </w:r>
          </w:p>
          <w:p w:rsidR="00CC3FE1" w:rsidRPr="00CC3FE1" w:rsidRDefault="00CC3FE1" w:rsidP="00CC3FE1">
            <w:pPr>
              <w:spacing w:after="0" w:line="276" w:lineRule="auto"/>
              <w:rPr>
                <w:rFonts w:ascii="Times New Roman" w:eastAsia="Times New Roman" w:hAnsi="Times New Roman" w:cs="Times New Roman"/>
                <w:iCs/>
                <w:highlight w:val="green"/>
                <w:lang w:eastAsia="ru-RU"/>
              </w:rPr>
            </w:pPr>
          </w:p>
        </w:tc>
      </w:tr>
      <w:tr w:rsidR="00CC3FE1" w:rsidRPr="00CC3FE1" w:rsidTr="00CC3FE1">
        <w:tc>
          <w:tcPr>
            <w:tcW w:w="3261" w:type="dxa"/>
          </w:tcPr>
          <w:p w:rsidR="00CC3FE1" w:rsidRPr="00CC3FE1" w:rsidRDefault="00CC3FE1" w:rsidP="00CC3FE1">
            <w:pPr>
              <w:spacing w:after="0" w:line="276"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умения:</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использовать физкультурно-оздоровительную деятельность для укрепления здоровья, достижения жизненных и профессиональных целей;</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lastRenderedPageBreak/>
              <w:t>- выполнять комплексы упражнений на развитие выносливости, равновесия, быстроты, скоростно-силовых качеств, координации движений</w:t>
            </w:r>
          </w:p>
        </w:tc>
        <w:tc>
          <w:tcPr>
            <w:tcW w:w="3260" w:type="dxa"/>
          </w:tcPr>
          <w:p w:rsidR="00CC3FE1" w:rsidRPr="00CC3FE1" w:rsidRDefault="00CC3FE1" w:rsidP="00CC3FE1">
            <w:pPr>
              <w:spacing w:after="0" w:line="276" w:lineRule="auto"/>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lastRenderedPageBreak/>
              <w:t>- пропагандирует здоровый образ жизни, является его сторонником;</w:t>
            </w:r>
          </w:p>
          <w:p w:rsidR="00CC3FE1" w:rsidRPr="00CC3FE1" w:rsidRDefault="00CC3FE1" w:rsidP="00CC3FE1">
            <w:pPr>
              <w:spacing w:after="0" w:line="276" w:lineRule="auto"/>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 обладает хорошей физической формой;</w:t>
            </w:r>
          </w:p>
          <w:p w:rsidR="00CC3FE1" w:rsidRPr="00CC3FE1" w:rsidRDefault="00CC3FE1" w:rsidP="00CC3FE1">
            <w:pPr>
              <w:spacing w:after="0" w:line="276" w:lineRule="auto"/>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lastRenderedPageBreak/>
              <w:t>- участвует в спортивных мероприятиях различного уровня;</w:t>
            </w:r>
          </w:p>
          <w:p w:rsidR="00CC3FE1" w:rsidRPr="00CC3FE1" w:rsidRDefault="00CC3FE1" w:rsidP="00CC3FE1">
            <w:pPr>
              <w:spacing w:after="0" w:line="276" w:lineRule="auto"/>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 посещает спортивные секции</w:t>
            </w:r>
          </w:p>
          <w:p w:rsidR="00CC3FE1" w:rsidRPr="00CC3FE1" w:rsidRDefault="00CC3FE1" w:rsidP="00CC3FE1">
            <w:pPr>
              <w:spacing w:after="0" w:line="276" w:lineRule="auto"/>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 учитывает и предъявляет значимость физической культуры в профессиональной деятельности</w:t>
            </w:r>
          </w:p>
        </w:tc>
        <w:tc>
          <w:tcPr>
            <w:tcW w:w="2976" w:type="dxa"/>
          </w:tcPr>
          <w:p w:rsidR="00CC3FE1" w:rsidRPr="00CC3FE1" w:rsidRDefault="00CC3FE1" w:rsidP="00CC3FE1">
            <w:pPr>
              <w:spacing w:after="0" w:line="276" w:lineRule="auto"/>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lastRenderedPageBreak/>
              <w:t>Экспертное наблюдение и оценивание выполнения практических работ, индивидуальных заданий.</w:t>
            </w:r>
          </w:p>
          <w:p w:rsidR="00CC3FE1" w:rsidRPr="00CC3FE1" w:rsidRDefault="00CC3FE1" w:rsidP="00CC3FE1">
            <w:pPr>
              <w:spacing w:after="0" w:line="276" w:lineRule="auto"/>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 xml:space="preserve">Оценка в рамках текущего контроля результатов выполнения </w:t>
            </w:r>
            <w:r w:rsidRPr="00CC3FE1">
              <w:rPr>
                <w:rFonts w:ascii="Times New Roman" w:eastAsia="Times New Roman" w:hAnsi="Times New Roman" w:cs="Times New Roman"/>
                <w:iCs/>
                <w:lang w:eastAsia="ru-RU"/>
              </w:rPr>
              <w:lastRenderedPageBreak/>
              <w:t>индивидуальных контрольных заданий,</w:t>
            </w:r>
          </w:p>
          <w:p w:rsidR="00CC3FE1" w:rsidRPr="00CC3FE1" w:rsidRDefault="00CC3FE1" w:rsidP="00CC3FE1">
            <w:pPr>
              <w:spacing w:after="0" w:line="276" w:lineRule="auto"/>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Оценка результатов выполнения самостоятельной работы.</w:t>
            </w:r>
          </w:p>
        </w:tc>
      </w:tr>
    </w:tbl>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0" w:line="240" w:lineRule="auto"/>
        <w:jc w:val="right"/>
        <w:rPr>
          <w:rFonts w:ascii="Times New Roman" w:eastAsia="TimesNewRoman" w:hAnsi="Times New Roman" w:cs="Times New Roman"/>
          <w:sz w:val="24"/>
          <w:szCs w:val="24"/>
        </w:rPr>
      </w:pPr>
    </w:p>
    <w:p w:rsidR="00CC3FE1" w:rsidRPr="00CC3FE1" w:rsidRDefault="00CC3FE1" w:rsidP="00CC3FE1">
      <w:pPr>
        <w:spacing w:after="0" w:line="240" w:lineRule="auto"/>
        <w:jc w:val="right"/>
        <w:rPr>
          <w:rFonts w:ascii="Times New Roman" w:eastAsia="TimesNewRoman" w:hAnsi="Times New Roman" w:cs="Times New Roman"/>
          <w:sz w:val="24"/>
          <w:szCs w:val="24"/>
        </w:rPr>
      </w:pPr>
    </w:p>
    <w:p w:rsidR="00CC3FE1" w:rsidRPr="00CC3FE1" w:rsidRDefault="00CC3FE1" w:rsidP="00CC3FE1">
      <w:pPr>
        <w:spacing w:after="0" w:line="240" w:lineRule="auto"/>
        <w:jc w:val="right"/>
        <w:rPr>
          <w:rFonts w:ascii="Times New Roman" w:eastAsia="TimesNewRoman" w:hAnsi="Times New Roman" w:cs="Times New Roman"/>
          <w:sz w:val="24"/>
          <w:szCs w:val="24"/>
        </w:rPr>
      </w:pPr>
    </w:p>
    <w:p w:rsidR="00CC3FE1" w:rsidRPr="00CC3FE1" w:rsidRDefault="00CC3FE1" w:rsidP="00CC3FE1">
      <w:pPr>
        <w:spacing w:after="0" w:line="240" w:lineRule="auto"/>
        <w:jc w:val="right"/>
        <w:rPr>
          <w:rFonts w:ascii="Times New Roman" w:eastAsia="TimesNewRoman" w:hAnsi="Times New Roman" w:cs="Times New Roman"/>
          <w:sz w:val="24"/>
          <w:szCs w:val="24"/>
        </w:rPr>
      </w:pPr>
    </w:p>
    <w:p w:rsidR="00CC3FE1" w:rsidRPr="00CC3FE1" w:rsidRDefault="00CC3FE1" w:rsidP="00CC3FE1">
      <w:pPr>
        <w:spacing w:after="0" w:line="240" w:lineRule="auto"/>
        <w:jc w:val="right"/>
        <w:rPr>
          <w:rFonts w:ascii="Times New Roman" w:eastAsia="TimesNewRoman" w:hAnsi="Times New Roman" w:cs="Times New Roman"/>
          <w:sz w:val="24"/>
          <w:szCs w:val="24"/>
        </w:rPr>
      </w:pPr>
    </w:p>
    <w:p w:rsidR="00CC3FE1" w:rsidRPr="00CC3FE1" w:rsidRDefault="00CC3FE1" w:rsidP="00CC3FE1">
      <w:pPr>
        <w:spacing w:after="0" w:line="240" w:lineRule="auto"/>
        <w:jc w:val="right"/>
        <w:rPr>
          <w:rFonts w:ascii="Times New Roman" w:eastAsia="TimesNewRoman" w:hAnsi="Times New Roman" w:cs="Times New Roman"/>
          <w:sz w:val="24"/>
          <w:szCs w:val="24"/>
        </w:rPr>
      </w:pPr>
    </w:p>
    <w:p w:rsidR="00CC3FE1" w:rsidRPr="00CC3FE1" w:rsidRDefault="00CC3FE1" w:rsidP="00CC3FE1">
      <w:pPr>
        <w:spacing w:after="0" w:line="240" w:lineRule="auto"/>
        <w:jc w:val="right"/>
        <w:rPr>
          <w:rFonts w:ascii="Times New Roman" w:eastAsia="TimesNewRoman" w:hAnsi="Times New Roman" w:cs="Times New Roman"/>
          <w:sz w:val="24"/>
          <w:szCs w:val="24"/>
        </w:rPr>
      </w:pPr>
    </w:p>
    <w:p w:rsidR="00CC3FE1" w:rsidRPr="00CC3FE1" w:rsidRDefault="00CC3FE1" w:rsidP="00CC3FE1">
      <w:pPr>
        <w:spacing w:after="0" w:line="240" w:lineRule="auto"/>
        <w:jc w:val="right"/>
        <w:rPr>
          <w:rFonts w:ascii="Times New Roman" w:eastAsia="TimesNewRoman" w:hAnsi="Times New Roman" w:cs="Times New Roman"/>
          <w:sz w:val="24"/>
          <w:szCs w:val="24"/>
        </w:rPr>
      </w:pPr>
    </w:p>
    <w:p w:rsidR="00CC3FE1" w:rsidRPr="00CC3FE1" w:rsidRDefault="00CC3FE1" w:rsidP="00CC3FE1">
      <w:pPr>
        <w:spacing w:after="0" w:line="240" w:lineRule="auto"/>
        <w:jc w:val="right"/>
        <w:rPr>
          <w:rFonts w:ascii="Times New Roman" w:eastAsia="TimesNewRoman" w:hAnsi="Times New Roman" w:cs="Times New Roman"/>
          <w:sz w:val="24"/>
          <w:szCs w:val="24"/>
        </w:rPr>
      </w:pPr>
    </w:p>
    <w:p w:rsidR="00CC3FE1" w:rsidRPr="00CC3FE1" w:rsidRDefault="00CC3FE1" w:rsidP="00CC3FE1">
      <w:pPr>
        <w:spacing w:after="0" w:line="240" w:lineRule="auto"/>
        <w:jc w:val="right"/>
        <w:rPr>
          <w:rFonts w:ascii="Times New Roman" w:eastAsia="TimesNewRoman" w:hAnsi="Times New Roman" w:cs="Times New Roman"/>
          <w:sz w:val="24"/>
          <w:szCs w:val="24"/>
        </w:rPr>
      </w:pPr>
    </w:p>
    <w:p w:rsidR="00CC3FE1" w:rsidRPr="00CC3FE1" w:rsidRDefault="00CC3FE1" w:rsidP="00CC3FE1">
      <w:pPr>
        <w:spacing w:after="0" w:line="240" w:lineRule="auto"/>
        <w:jc w:val="right"/>
        <w:rPr>
          <w:rFonts w:ascii="Times New Roman" w:eastAsia="TimesNewRoman" w:hAnsi="Times New Roman" w:cs="Times New Roman"/>
          <w:sz w:val="24"/>
          <w:szCs w:val="24"/>
        </w:rPr>
      </w:pPr>
    </w:p>
    <w:p w:rsidR="00CC3FE1" w:rsidRPr="00CC3FE1" w:rsidRDefault="00CC3FE1" w:rsidP="00CC3FE1">
      <w:pPr>
        <w:spacing w:after="0" w:line="240" w:lineRule="auto"/>
        <w:jc w:val="right"/>
        <w:rPr>
          <w:rFonts w:ascii="Times New Roman" w:eastAsia="TimesNewRoman" w:hAnsi="Times New Roman" w:cs="Times New Roman"/>
          <w:sz w:val="24"/>
          <w:szCs w:val="24"/>
        </w:rPr>
      </w:pPr>
    </w:p>
    <w:p w:rsidR="00CC3FE1" w:rsidRPr="00CC3FE1" w:rsidRDefault="00CC3FE1" w:rsidP="00CC3FE1">
      <w:pPr>
        <w:spacing w:after="0" w:line="240" w:lineRule="auto"/>
        <w:jc w:val="right"/>
        <w:rPr>
          <w:rFonts w:ascii="Times New Roman" w:eastAsia="TimesNewRoman" w:hAnsi="Times New Roman" w:cs="Times New Roman"/>
          <w:sz w:val="24"/>
          <w:szCs w:val="24"/>
        </w:rPr>
      </w:pPr>
    </w:p>
    <w:p w:rsidR="00CC3FE1" w:rsidRPr="00CC3FE1" w:rsidRDefault="00CC3FE1" w:rsidP="00CC3FE1">
      <w:pPr>
        <w:spacing w:after="0" w:line="240" w:lineRule="auto"/>
        <w:jc w:val="right"/>
        <w:rPr>
          <w:rFonts w:ascii="Times New Roman" w:eastAsia="TimesNewRoman" w:hAnsi="Times New Roman" w:cs="Times New Roman"/>
          <w:sz w:val="24"/>
          <w:szCs w:val="24"/>
        </w:rPr>
      </w:pPr>
    </w:p>
    <w:p w:rsidR="00CC3FE1" w:rsidRPr="00CC3FE1" w:rsidRDefault="00CC3FE1" w:rsidP="00CC3FE1">
      <w:pPr>
        <w:spacing w:after="0" w:line="240" w:lineRule="auto"/>
        <w:jc w:val="right"/>
        <w:rPr>
          <w:rFonts w:ascii="Times New Roman" w:eastAsia="TimesNewRoman" w:hAnsi="Times New Roman" w:cs="Times New Roman"/>
          <w:sz w:val="24"/>
          <w:szCs w:val="24"/>
        </w:rPr>
      </w:pPr>
    </w:p>
    <w:p w:rsidR="00CC3FE1" w:rsidRPr="00CC3FE1" w:rsidRDefault="00CC3FE1" w:rsidP="00CC3FE1">
      <w:pPr>
        <w:spacing w:after="0" w:line="240" w:lineRule="auto"/>
        <w:jc w:val="right"/>
        <w:rPr>
          <w:rFonts w:ascii="Times New Roman" w:eastAsia="TimesNewRoman" w:hAnsi="Times New Roman" w:cs="Times New Roman"/>
          <w:sz w:val="24"/>
          <w:szCs w:val="24"/>
        </w:rPr>
      </w:pPr>
    </w:p>
    <w:p w:rsidR="00CC3FE1" w:rsidRPr="00CC3FE1" w:rsidRDefault="00CC3FE1" w:rsidP="00CC3FE1">
      <w:pPr>
        <w:spacing w:after="0" w:line="240" w:lineRule="auto"/>
        <w:jc w:val="right"/>
        <w:rPr>
          <w:rFonts w:ascii="Times New Roman" w:eastAsia="TimesNewRoman" w:hAnsi="Times New Roman" w:cs="Times New Roman"/>
          <w:sz w:val="24"/>
          <w:szCs w:val="24"/>
        </w:rPr>
      </w:pPr>
    </w:p>
    <w:p w:rsidR="00CC3FE1" w:rsidRPr="00CC3FE1" w:rsidRDefault="00CC3FE1" w:rsidP="00CC3FE1">
      <w:pPr>
        <w:spacing w:after="0" w:line="240" w:lineRule="auto"/>
        <w:jc w:val="right"/>
        <w:rPr>
          <w:rFonts w:ascii="Times New Roman" w:eastAsia="TimesNewRoman" w:hAnsi="Times New Roman" w:cs="Times New Roman"/>
          <w:sz w:val="24"/>
          <w:szCs w:val="24"/>
        </w:rPr>
      </w:pPr>
    </w:p>
    <w:p w:rsidR="00CC3FE1" w:rsidRPr="00CC3FE1" w:rsidRDefault="00CC3FE1" w:rsidP="00CC3FE1">
      <w:pPr>
        <w:spacing w:after="0" w:line="240" w:lineRule="auto"/>
        <w:jc w:val="right"/>
        <w:rPr>
          <w:rFonts w:ascii="Times New Roman" w:eastAsia="TimesNewRoman" w:hAnsi="Times New Roman" w:cs="Times New Roman"/>
          <w:sz w:val="24"/>
          <w:szCs w:val="24"/>
        </w:rPr>
      </w:pPr>
    </w:p>
    <w:p w:rsidR="00CC3FE1" w:rsidRPr="00CC3FE1" w:rsidRDefault="00CC3FE1" w:rsidP="00CC3FE1">
      <w:pPr>
        <w:spacing w:after="0" w:line="240" w:lineRule="auto"/>
        <w:jc w:val="right"/>
        <w:rPr>
          <w:rFonts w:ascii="Times New Roman" w:eastAsia="TimesNewRoman" w:hAnsi="Times New Roman" w:cs="Times New Roman"/>
          <w:sz w:val="24"/>
          <w:szCs w:val="24"/>
        </w:rPr>
      </w:pPr>
    </w:p>
    <w:p w:rsidR="00CC3FE1" w:rsidRPr="00CC3FE1" w:rsidRDefault="00CC3FE1" w:rsidP="00CC3FE1">
      <w:pPr>
        <w:spacing w:after="0" w:line="240" w:lineRule="auto"/>
        <w:jc w:val="right"/>
        <w:rPr>
          <w:rFonts w:ascii="Times New Roman" w:eastAsia="TimesNewRoman" w:hAnsi="Times New Roman" w:cs="Times New Roman"/>
          <w:sz w:val="24"/>
          <w:szCs w:val="24"/>
        </w:rPr>
      </w:pPr>
    </w:p>
    <w:p w:rsidR="00CC3FE1" w:rsidRPr="00CC3FE1" w:rsidRDefault="00CC3FE1" w:rsidP="00CC3FE1">
      <w:pPr>
        <w:spacing w:after="0" w:line="240" w:lineRule="auto"/>
        <w:jc w:val="right"/>
        <w:rPr>
          <w:rFonts w:ascii="Times New Roman" w:eastAsia="TimesNewRoman" w:hAnsi="Times New Roman" w:cs="Times New Roman"/>
          <w:sz w:val="24"/>
          <w:szCs w:val="24"/>
        </w:rPr>
      </w:pPr>
    </w:p>
    <w:p w:rsidR="00CC3FE1" w:rsidRPr="00CC3FE1" w:rsidRDefault="00CC3FE1" w:rsidP="00CC3FE1">
      <w:pPr>
        <w:spacing w:after="0" w:line="240" w:lineRule="auto"/>
        <w:jc w:val="right"/>
        <w:rPr>
          <w:rFonts w:ascii="Times New Roman" w:eastAsia="TimesNewRoman" w:hAnsi="Times New Roman" w:cs="Times New Roman"/>
          <w:sz w:val="24"/>
          <w:szCs w:val="24"/>
        </w:rPr>
      </w:pPr>
    </w:p>
    <w:p w:rsidR="00CC3FE1" w:rsidRPr="00CC3FE1" w:rsidRDefault="00CC3FE1" w:rsidP="00CC3FE1">
      <w:pPr>
        <w:spacing w:after="0" w:line="240" w:lineRule="auto"/>
        <w:jc w:val="right"/>
        <w:rPr>
          <w:rFonts w:ascii="Times New Roman" w:eastAsia="TimesNewRoman" w:hAnsi="Times New Roman" w:cs="Times New Roman"/>
          <w:sz w:val="24"/>
          <w:szCs w:val="24"/>
        </w:rPr>
      </w:pPr>
    </w:p>
    <w:p w:rsidR="00CC3FE1" w:rsidRPr="00CC3FE1" w:rsidRDefault="00CC3FE1" w:rsidP="00CC3FE1">
      <w:pPr>
        <w:spacing w:after="0" w:line="240" w:lineRule="auto"/>
        <w:jc w:val="right"/>
        <w:rPr>
          <w:rFonts w:ascii="Times New Roman" w:eastAsia="TimesNewRoman" w:hAnsi="Times New Roman" w:cs="Times New Roman"/>
          <w:sz w:val="24"/>
          <w:szCs w:val="24"/>
        </w:rPr>
      </w:pPr>
    </w:p>
    <w:p w:rsidR="00CC3FE1" w:rsidRPr="00CC3FE1" w:rsidRDefault="00CC3FE1" w:rsidP="00CC3FE1">
      <w:pPr>
        <w:spacing w:after="0" w:line="240" w:lineRule="auto"/>
        <w:jc w:val="right"/>
        <w:rPr>
          <w:rFonts w:ascii="Times New Roman" w:eastAsia="TimesNewRoman" w:hAnsi="Times New Roman" w:cs="Times New Roman"/>
          <w:sz w:val="24"/>
          <w:szCs w:val="24"/>
        </w:rPr>
      </w:pPr>
    </w:p>
    <w:p w:rsidR="00CC3FE1" w:rsidRPr="00CC3FE1" w:rsidRDefault="00CC3FE1" w:rsidP="00CC3FE1">
      <w:pPr>
        <w:spacing w:after="0" w:line="240" w:lineRule="auto"/>
        <w:jc w:val="right"/>
        <w:rPr>
          <w:rFonts w:ascii="Times New Roman" w:eastAsia="TimesNewRoman" w:hAnsi="Times New Roman" w:cs="Times New Roman"/>
          <w:sz w:val="24"/>
          <w:szCs w:val="24"/>
        </w:rPr>
      </w:pPr>
    </w:p>
    <w:p w:rsidR="00CC3FE1" w:rsidRPr="00CC3FE1" w:rsidRDefault="00CC3FE1" w:rsidP="00CC3FE1">
      <w:pPr>
        <w:spacing w:after="0" w:line="240" w:lineRule="auto"/>
        <w:jc w:val="right"/>
        <w:rPr>
          <w:rFonts w:ascii="Times New Roman" w:eastAsia="TimesNewRoman" w:hAnsi="Times New Roman" w:cs="Times New Roman"/>
          <w:sz w:val="24"/>
          <w:szCs w:val="24"/>
        </w:rPr>
      </w:pPr>
    </w:p>
    <w:p w:rsidR="00CC3FE1" w:rsidRPr="00CC3FE1" w:rsidRDefault="00CC3FE1" w:rsidP="00CC3FE1">
      <w:pPr>
        <w:spacing w:after="0" w:line="240" w:lineRule="auto"/>
        <w:jc w:val="right"/>
        <w:rPr>
          <w:rFonts w:ascii="Times New Roman" w:eastAsia="TimesNewRoman" w:hAnsi="Times New Roman" w:cs="Times New Roman"/>
          <w:sz w:val="24"/>
          <w:szCs w:val="24"/>
        </w:rPr>
      </w:pPr>
    </w:p>
    <w:p w:rsidR="00CC3FE1" w:rsidRPr="00CC3FE1" w:rsidRDefault="00CC3FE1" w:rsidP="00CC3FE1">
      <w:pPr>
        <w:spacing w:after="0" w:line="240" w:lineRule="auto"/>
        <w:jc w:val="right"/>
        <w:rPr>
          <w:rFonts w:ascii="Times New Roman" w:eastAsia="TimesNewRoman" w:hAnsi="Times New Roman" w:cs="Times New Roman"/>
          <w:sz w:val="24"/>
          <w:szCs w:val="24"/>
        </w:rPr>
      </w:pPr>
    </w:p>
    <w:p w:rsidR="00CC3FE1" w:rsidRPr="00CC3FE1" w:rsidRDefault="00CC3FE1" w:rsidP="00CC3FE1">
      <w:pPr>
        <w:spacing w:after="0" w:line="240" w:lineRule="auto"/>
        <w:jc w:val="right"/>
        <w:rPr>
          <w:rFonts w:ascii="Times New Roman" w:eastAsia="TimesNewRoman" w:hAnsi="Times New Roman" w:cs="Times New Roman"/>
          <w:sz w:val="24"/>
          <w:szCs w:val="24"/>
        </w:rPr>
      </w:pPr>
    </w:p>
    <w:p w:rsidR="00CC3FE1" w:rsidRPr="00CC3FE1" w:rsidRDefault="00CC3FE1" w:rsidP="00CC3FE1">
      <w:pPr>
        <w:spacing w:after="0" w:line="240" w:lineRule="auto"/>
        <w:jc w:val="right"/>
        <w:rPr>
          <w:rFonts w:ascii="Times New Roman" w:eastAsia="TimesNewRoman" w:hAnsi="Times New Roman" w:cs="Times New Roman"/>
          <w:sz w:val="24"/>
          <w:szCs w:val="24"/>
        </w:rPr>
      </w:pPr>
    </w:p>
    <w:p w:rsidR="00CC3FE1" w:rsidRPr="00CC3FE1" w:rsidRDefault="00CC3FE1" w:rsidP="00CC3FE1">
      <w:pPr>
        <w:spacing w:after="0" w:line="240" w:lineRule="auto"/>
        <w:jc w:val="right"/>
        <w:rPr>
          <w:rFonts w:ascii="Times New Roman" w:eastAsia="TimesNewRoman" w:hAnsi="Times New Roman" w:cs="Times New Roman"/>
          <w:sz w:val="24"/>
          <w:szCs w:val="24"/>
        </w:rPr>
      </w:pPr>
    </w:p>
    <w:p w:rsidR="00CC3FE1" w:rsidRPr="00CC3FE1" w:rsidRDefault="00CC3FE1" w:rsidP="00CC3FE1">
      <w:pPr>
        <w:spacing w:after="0" w:line="240" w:lineRule="auto"/>
        <w:jc w:val="right"/>
        <w:rPr>
          <w:rFonts w:ascii="Times New Roman" w:eastAsia="TimesNewRoman" w:hAnsi="Times New Roman" w:cs="Times New Roman"/>
          <w:sz w:val="24"/>
          <w:szCs w:val="24"/>
        </w:rPr>
      </w:pPr>
    </w:p>
    <w:p w:rsidR="00CC3FE1" w:rsidRPr="00CC3FE1" w:rsidRDefault="00CC3FE1" w:rsidP="00CC3FE1">
      <w:pPr>
        <w:spacing w:after="0" w:line="240" w:lineRule="auto"/>
        <w:jc w:val="right"/>
        <w:rPr>
          <w:rFonts w:ascii="Times New Roman" w:eastAsia="TimesNewRoman" w:hAnsi="Times New Roman" w:cs="Times New Roman"/>
          <w:sz w:val="24"/>
          <w:szCs w:val="24"/>
        </w:rPr>
      </w:pPr>
    </w:p>
    <w:p w:rsidR="00CC3FE1" w:rsidRPr="00CC3FE1" w:rsidRDefault="00CC3FE1" w:rsidP="00CC3FE1">
      <w:pPr>
        <w:spacing w:after="0" w:line="240" w:lineRule="auto"/>
        <w:jc w:val="right"/>
        <w:rPr>
          <w:rFonts w:ascii="Times New Roman" w:eastAsia="TimesNewRoman" w:hAnsi="Times New Roman" w:cs="Times New Roman"/>
          <w:sz w:val="24"/>
          <w:szCs w:val="24"/>
        </w:rPr>
      </w:pPr>
    </w:p>
    <w:p w:rsidR="00CC3FE1" w:rsidRPr="00CC3FE1" w:rsidRDefault="00CC3FE1" w:rsidP="00CC3FE1">
      <w:pPr>
        <w:spacing w:after="0" w:line="240" w:lineRule="auto"/>
        <w:jc w:val="right"/>
        <w:rPr>
          <w:rFonts w:ascii="Times New Roman" w:eastAsia="TimesNewRoman" w:hAnsi="Times New Roman" w:cs="Times New Roman"/>
          <w:sz w:val="24"/>
          <w:szCs w:val="24"/>
        </w:rPr>
      </w:pPr>
    </w:p>
    <w:p w:rsidR="00CC3FE1" w:rsidRPr="00CC3FE1" w:rsidRDefault="00CC3FE1" w:rsidP="00CC3FE1">
      <w:pPr>
        <w:spacing w:after="0" w:line="240" w:lineRule="auto"/>
        <w:jc w:val="right"/>
        <w:rPr>
          <w:rFonts w:ascii="Times New Roman" w:eastAsia="TimesNewRoman" w:hAnsi="Times New Roman" w:cs="Times New Roman"/>
          <w:sz w:val="24"/>
          <w:szCs w:val="24"/>
        </w:rPr>
      </w:pPr>
    </w:p>
    <w:p w:rsidR="00CC3FE1" w:rsidRPr="00CC3FE1" w:rsidRDefault="00CC3FE1" w:rsidP="00CC3FE1">
      <w:pPr>
        <w:spacing w:after="0" w:line="240" w:lineRule="auto"/>
        <w:jc w:val="right"/>
        <w:rPr>
          <w:rFonts w:ascii="Times New Roman" w:eastAsia="TimesNewRoman" w:hAnsi="Times New Roman" w:cs="Times New Roman"/>
          <w:sz w:val="24"/>
          <w:szCs w:val="24"/>
        </w:rPr>
      </w:pPr>
    </w:p>
    <w:p w:rsidR="00CC3FE1" w:rsidRPr="00CC3FE1" w:rsidRDefault="00CC3FE1" w:rsidP="00CC3FE1">
      <w:pPr>
        <w:spacing w:after="0" w:line="240" w:lineRule="auto"/>
        <w:jc w:val="right"/>
        <w:rPr>
          <w:rFonts w:ascii="Times New Roman" w:eastAsia="TimesNewRoman" w:hAnsi="Times New Roman" w:cs="Times New Roman"/>
          <w:sz w:val="24"/>
          <w:szCs w:val="24"/>
        </w:rPr>
      </w:pPr>
    </w:p>
    <w:p w:rsidR="00CC3FE1" w:rsidRPr="00CC3FE1" w:rsidRDefault="00CC3FE1" w:rsidP="00CC3FE1">
      <w:pPr>
        <w:spacing w:after="0" w:line="240" w:lineRule="auto"/>
        <w:jc w:val="right"/>
        <w:rPr>
          <w:rFonts w:ascii="Times New Roman" w:eastAsia="TimesNewRoman" w:hAnsi="Times New Roman" w:cs="Times New Roman"/>
          <w:sz w:val="24"/>
          <w:szCs w:val="24"/>
        </w:rPr>
      </w:pPr>
    </w:p>
    <w:p w:rsidR="00CC3FE1" w:rsidRPr="00CC3FE1" w:rsidRDefault="00CC3FE1" w:rsidP="00CC3FE1">
      <w:pPr>
        <w:spacing w:after="0" w:line="240" w:lineRule="auto"/>
        <w:jc w:val="right"/>
        <w:rPr>
          <w:rFonts w:ascii="Times New Roman" w:eastAsia="TimesNewRoman" w:hAnsi="Times New Roman" w:cs="Times New Roman"/>
          <w:sz w:val="24"/>
          <w:szCs w:val="24"/>
        </w:rPr>
      </w:pPr>
    </w:p>
    <w:p w:rsidR="00CC3FE1" w:rsidRPr="00CC3FE1" w:rsidRDefault="00CC3FE1" w:rsidP="00CC3FE1">
      <w:pPr>
        <w:spacing w:after="0" w:line="240" w:lineRule="auto"/>
        <w:jc w:val="right"/>
        <w:rPr>
          <w:rFonts w:ascii="Times New Roman" w:eastAsia="TimesNewRoman" w:hAnsi="Times New Roman" w:cs="Times New Roman"/>
          <w:sz w:val="24"/>
          <w:szCs w:val="24"/>
        </w:rPr>
      </w:pPr>
    </w:p>
    <w:p w:rsidR="00CC3FE1" w:rsidRPr="00CC3FE1" w:rsidRDefault="00CC3FE1" w:rsidP="00CC3FE1">
      <w:pPr>
        <w:spacing w:after="0" w:line="240" w:lineRule="auto"/>
        <w:jc w:val="right"/>
        <w:rPr>
          <w:rFonts w:ascii="Times New Roman" w:eastAsia="TimesNewRoman" w:hAnsi="Times New Roman" w:cs="Times New Roman"/>
          <w:sz w:val="24"/>
          <w:szCs w:val="24"/>
        </w:rPr>
      </w:pPr>
    </w:p>
    <w:p w:rsidR="00CC3FE1" w:rsidRPr="00CC3FE1" w:rsidRDefault="00CC3FE1" w:rsidP="00CC3FE1">
      <w:pPr>
        <w:spacing w:after="0" w:line="240" w:lineRule="auto"/>
        <w:jc w:val="right"/>
        <w:rPr>
          <w:rFonts w:ascii="Times New Roman" w:eastAsia="TimesNewRoman" w:hAnsi="Times New Roman" w:cs="Times New Roman"/>
          <w:sz w:val="24"/>
          <w:szCs w:val="24"/>
        </w:rPr>
      </w:pPr>
    </w:p>
    <w:p w:rsidR="00CC3FE1" w:rsidRPr="00CC3FE1" w:rsidRDefault="00CC3FE1" w:rsidP="00CC3FE1">
      <w:pPr>
        <w:spacing w:after="0" w:line="240" w:lineRule="auto"/>
        <w:jc w:val="right"/>
        <w:rPr>
          <w:rFonts w:ascii="Times New Roman" w:eastAsia="TimesNewRoman" w:hAnsi="Times New Roman" w:cs="Times New Roman"/>
          <w:sz w:val="24"/>
          <w:szCs w:val="24"/>
        </w:rPr>
      </w:pPr>
    </w:p>
    <w:p w:rsidR="00CC3FE1" w:rsidRPr="00CC3FE1" w:rsidRDefault="00CC3FE1" w:rsidP="00CC3FE1">
      <w:pPr>
        <w:spacing w:after="0" w:line="240" w:lineRule="auto"/>
        <w:jc w:val="right"/>
        <w:rPr>
          <w:rFonts w:ascii="Times New Roman" w:eastAsia="TimesNewRoman" w:hAnsi="Times New Roman" w:cs="Times New Roman"/>
          <w:sz w:val="24"/>
          <w:szCs w:val="24"/>
        </w:rPr>
      </w:pPr>
      <w:r w:rsidRPr="00CC3FE1">
        <w:rPr>
          <w:rFonts w:ascii="Times New Roman" w:eastAsia="TimesNewRoman" w:hAnsi="Times New Roman" w:cs="Times New Roman"/>
          <w:sz w:val="24"/>
          <w:szCs w:val="24"/>
        </w:rPr>
        <w:t>Приложение 3.5</w:t>
      </w:r>
    </w:p>
    <w:p w:rsidR="00CC3FE1" w:rsidRPr="00CC3FE1" w:rsidRDefault="00CC3FE1" w:rsidP="00CC3FE1">
      <w:pPr>
        <w:spacing w:after="0" w:line="240" w:lineRule="auto"/>
        <w:jc w:val="right"/>
        <w:rPr>
          <w:rFonts w:ascii="Times New Roman" w:eastAsia="TimesNewRoman" w:hAnsi="Times New Roman" w:cs="Times New Roman"/>
          <w:i/>
          <w:sz w:val="24"/>
          <w:szCs w:val="24"/>
        </w:rPr>
      </w:pPr>
      <w:r w:rsidRPr="00CC3FE1">
        <w:rPr>
          <w:rFonts w:ascii="Times New Roman" w:eastAsia="TimesNewRoman" w:hAnsi="Times New Roman" w:cs="Times New Roman"/>
          <w:sz w:val="24"/>
          <w:szCs w:val="24"/>
        </w:rPr>
        <w:t>к ПООП-П по специальности</w:t>
      </w:r>
    </w:p>
    <w:p w:rsidR="00CC3FE1" w:rsidRPr="00CC3FE1" w:rsidRDefault="00CC3FE1" w:rsidP="00CC3FE1">
      <w:pPr>
        <w:spacing w:after="0" w:line="240" w:lineRule="auto"/>
        <w:jc w:val="right"/>
        <w:rPr>
          <w:rFonts w:ascii="Times New Roman" w:eastAsia="TimesNewRoman" w:hAnsi="Times New Roman" w:cs="Times New Roman"/>
          <w:i/>
          <w:sz w:val="24"/>
          <w:szCs w:val="24"/>
        </w:rPr>
      </w:pPr>
      <w:r w:rsidRPr="00CC3FE1">
        <w:rPr>
          <w:rFonts w:ascii="Times New Roman" w:eastAsia="TimesNewRoman" w:hAnsi="Times New Roman" w:cs="Times New Roman"/>
          <w:sz w:val="24"/>
          <w:szCs w:val="24"/>
        </w:rPr>
        <w:t>15.02.16 Технология машиностроения</w:t>
      </w: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200" w:line="276" w:lineRule="auto"/>
        <w:jc w:val="center"/>
        <w:rPr>
          <w:rFonts w:ascii="Times New Roman" w:eastAsia="TimesNewRoman" w:hAnsi="Times New Roman" w:cs="TimesNewRoman"/>
          <w:b/>
          <w:sz w:val="24"/>
          <w:lang w:eastAsia="ru-RU"/>
        </w:rPr>
      </w:pPr>
      <w:r w:rsidRPr="00CC3FE1">
        <w:rPr>
          <w:rFonts w:ascii="Times New Roman" w:eastAsia="TimesNewRoman" w:hAnsi="Times New Roman" w:cs="TimesNewRoman"/>
          <w:b/>
          <w:sz w:val="24"/>
          <w:lang w:eastAsia="ru-RU"/>
        </w:rPr>
        <w:t>РАБОЧАЯ ПРОГРАММА УЧЕБНОЙ ДИСЦИПЛИНЫ</w:t>
      </w:r>
    </w:p>
    <w:p w:rsidR="00CC3FE1" w:rsidRPr="00CC3FE1" w:rsidRDefault="00CC3FE1" w:rsidP="00CC3FE1">
      <w:pPr>
        <w:spacing w:after="200" w:line="276" w:lineRule="auto"/>
        <w:jc w:val="center"/>
        <w:rPr>
          <w:rFonts w:ascii="Times New Roman" w:eastAsia="TimesNewRoman" w:hAnsi="Times New Roman" w:cs="TimesNewRoman"/>
          <w:b/>
          <w:sz w:val="24"/>
          <w:lang w:eastAsia="ru-RU"/>
        </w:rPr>
      </w:pPr>
      <w:r w:rsidRPr="00CC3FE1">
        <w:rPr>
          <w:rFonts w:ascii="Times New Roman" w:eastAsia="TimesNewRoman" w:hAnsi="Times New Roman" w:cs="TimesNewRoman"/>
          <w:b/>
          <w:sz w:val="24"/>
          <w:lang w:eastAsia="ru-RU"/>
        </w:rPr>
        <w:t>СГ.05 «Основы бережливого производства»</w:t>
      </w: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200" w:line="276" w:lineRule="auto"/>
        <w:jc w:val="center"/>
        <w:rPr>
          <w:rFonts w:ascii="Times New Roman" w:eastAsia="Segoe UI" w:hAnsi="Times New Roman" w:cs="Times New Roman"/>
        </w:rPr>
      </w:pPr>
    </w:p>
    <w:p w:rsidR="00CC3FE1" w:rsidRPr="00CC3FE1" w:rsidRDefault="00CC3FE1" w:rsidP="00CC3FE1">
      <w:pPr>
        <w:spacing w:after="200" w:line="276" w:lineRule="auto"/>
        <w:jc w:val="center"/>
        <w:rPr>
          <w:rFonts w:ascii="Times New Roman" w:eastAsia="Segoe UI" w:hAnsi="Times New Roman" w:cs="Times New Roman"/>
          <w:b/>
        </w:rPr>
      </w:pPr>
    </w:p>
    <w:p w:rsidR="00CC3FE1" w:rsidRPr="00CC3FE1" w:rsidRDefault="00CC3FE1" w:rsidP="00CC3FE1">
      <w:pPr>
        <w:spacing w:after="200" w:line="276" w:lineRule="auto"/>
        <w:jc w:val="center"/>
        <w:rPr>
          <w:rFonts w:ascii="Times New Roman" w:eastAsia="Segoe UI" w:hAnsi="Times New Roman" w:cs="Times New Roman"/>
          <w:b/>
        </w:rPr>
      </w:pPr>
    </w:p>
    <w:p w:rsidR="00CC3FE1" w:rsidRPr="00CC3FE1" w:rsidRDefault="00CC3FE1" w:rsidP="00CC3FE1">
      <w:pPr>
        <w:spacing w:after="200" w:line="276" w:lineRule="auto"/>
        <w:jc w:val="center"/>
        <w:rPr>
          <w:rFonts w:ascii="Times New Roman" w:eastAsia="Segoe UI" w:hAnsi="Times New Roman" w:cs="Times New Roman"/>
          <w:b/>
        </w:rPr>
      </w:pPr>
    </w:p>
    <w:p w:rsidR="00CC3FE1" w:rsidRPr="00CC3FE1" w:rsidRDefault="00CC3FE1" w:rsidP="00CC3FE1">
      <w:pPr>
        <w:spacing w:after="200" w:line="276" w:lineRule="auto"/>
        <w:jc w:val="center"/>
        <w:rPr>
          <w:rFonts w:ascii="Times New Roman" w:eastAsia="Segoe UI" w:hAnsi="Times New Roman" w:cs="Times New Roman"/>
          <w:b/>
        </w:rPr>
      </w:pPr>
    </w:p>
    <w:p w:rsidR="00CC3FE1" w:rsidRPr="00CC3FE1" w:rsidRDefault="00CC3FE1" w:rsidP="00CC3FE1">
      <w:pPr>
        <w:spacing w:after="200" w:line="276" w:lineRule="auto"/>
        <w:jc w:val="center"/>
        <w:rPr>
          <w:rFonts w:ascii="Times New Roman" w:eastAsia="Segoe UI" w:hAnsi="Times New Roman" w:cs="Times New Roman"/>
          <w:b/>
        </w:rPr>
      </w:pPr>
    </w:p>
    <w:p w:rsidR="00CC3FE1" w:rsidRPr="00CC3FE1" w:rsidRDefault="00CC3FE1" w:rsidP="00CC3FE1">
      <w:pPr>
        <w:spacing w:after="200" w:line="276" w:lineRule="auto"/>
        <w:jc w:val="center"/>
        <w:rPr>
          <w:rFonts w:ascii="Times New Roman" w:eastAsia="Segoe UI" w:hAnsi="Times New Roman" w:cs="Times New Roman"/>
          <w:b/>
        </w:rPr>
      </w:pPr>
    </w:p>
    <w:p w:rsidR="00CC3FE1" w:rsidRPr="00CC3FE1" w:rsidRDefault="00CC3FE1" w:rsidP="00CC3FE1">
      <w:pPr>
        <w:spacing w:after="200" w:line="276" w:lineRule="auto"/>
        <w:jc w:val="center"/>
        <w:rPr>
          <w:rFonts w:ascii="Times New Roman" w:eastAsia="Segoe UI" w:hAnsi="Times New Roman" w:cs="Times New Roman"/>
          <w:b/>
        </w:rPr>
      </w:pPr>
    </w:p>
    <w:p w:rsidR="00CC3FE1" w:rsidRPr="00CC3FE1" w:rsidRDefault="00CC3FE1" w:rsidP="00CC3FE1">
      <w:pPr>
        <w:spacing w:after="200" w:line="276" w:lineRule="auto"/>
        <w:jc w:val="center"/>
        <w:rPr>
          <w:rFonts w:ascii="Times New Roman" w:eastAsia="Segoe UI" w:hAnsi="Times New Roman" w:cs="Times New Roman"/>
          <w:b/>
        </w:rPr>
      </w:pPr>
    </w:p>
    <w:p w:rsidR="00CC3FE1" w:rsidRPr="00CC3FE1" w:rsidRDefault="00CC3FE1" w:rsidP="00CC3FE1">
      <w:pPr>
        <w:spacing w:after="200" w:line="276" w:lineRule="auto"/>
        <w:jc w:val="center"/>
        <w:rPr>
          <w:rFonts w:ascii="Times New Roman" w:eastAsia="TimesNewRoman" w:hAnsi="Times New Roman" w:cs="TimesNewRoman"/>
          <w:b/>
          <w:iCs/>
          <w:sz w:val="24"/>
          <w:lang w:eastAsia="ru-RU"/>
        </w:rPr>
      </w:pPr>
      <w:r w:rsidRPr="00CC3FE1">
        <w:rPr>
          <w:rFonts w:ascii="Segoe UI" w:eastAsia="TimesNewRoman" w:hAnsi="Segoe UI" w:cs="TimesNewRoman"/>
          <w:lang w:eastAsia="ru-RU"/>
        </w:rPr>
        <w:br w:type="page"/>
      </w:r>
      <w:r w:rsidRPr="00CC3FE1">
        <w:rPr>
          <w:rFonts w:ascii="Times New Roman" w:eastAsia="TimesNewRoman" w:hAnsi="Times New Roman" w:cs="TimesNewRoman"/>
          <w:b/>
          <w:iCs/>
          <w:sz w:val="24"/>
          <w:lang w:eastAsia="ru-RU"/>
        </w:rPr>
        <w:lastRenderedPageBreak/>
        <w:t>СОДЕРЖАНИЕ</w:t>
      </w:r>
    </w:p>
    <w:tbl>
      <w:tblPr>
        <w:tblW w:w="0" w:type="auto"/>
        <w:tblLook w:val="04A0" w:firstRow="1" w:lastRow="0" w:firstColumn="1" w:lastColumn="0" w:noHBand="0" w:noVBand="1"/>
      </w:tblPr>
      <w:tblGrid>
        <w:gridCol w:w="8784"/>
        <w:gridCol w:w="561"/>
      </w:tblGrid>
      <w:tr w:rsidR="00CC3FE1" w:rsidRPr="00CC3FE1" w:rsidTr="00CC3FE1">
        <w:tc>
          <w:tcPr>
            <w:tcW w:w="8784" w:type="dxa"/>
            <w:shd w:val="clear" w:color="auto" w:fill="auto"/>
          </w:tcPr>
          <w:p w:rsidR="00CC3FE1" w:rsidRPr="00CC3FE1" w:rsidRDefault="00CC3FE1" w:rsidP="00CC3FE1">
            <w:pPr>
              <w:spacing w:after="0" w:line="240" w:lineRule="auto"/>
              <w:rPr>
                <w:rFonts w:ascii="Times New Roman" w:eastAsia="TimesNewRoman" w:hAnsi="Times New Roman" w:cs="Times New Roman"/>
                <w:b/>
                <w:bCs/>
              </w:rPr>
            </w:pPr>
            <w:r w:rsidRPr="00CC3FE1">
              <w:rPr>
                <w:rFonts w:ascii="Times New Roman" w:eastAsia="TimesNewRoman" w:hAnsi="Times New Roman" w:cs="Times New Roman"/>
                <w:b/>
                <w:bCs/>
              </w:rPr>
              <w:t>1.ОБЩАЯ ХАРАКТЕРИСТИКА РАБОЧЕЙ ПРОГРАММЫ УЧЕБНОЙ ДИСЦИПЛИНЫ</w:t>
            </w:r>
          </w:p>
          <w:p w:rsidR="00CC3FE1" w:rsidRPr="00CC3FE1" w:rsidRDefault="00CC3FE1" w:rsidP="00CC3FE1">
            <w:pPr>
              <w:spacing w:after="0" w:line="240" w:lineRule="auto"/>
              <w:rPr>
                <w:rFonts w:ascii="Times New Roman" w:eastAsia="TimesNewRoman" w:hAnsi="Times New Roman" w:cs="Times New Roman"/>
                <w:b/>
                <w:bCs/>
              </w:rPr>
            </w:pPr>
          </w:p>
        </w:tc>
        <w:tc>
          <w:tcPr>
            <w:tcW w:w="561" w:type="dxa"/>
            <w:shd w:val="clear" w:color="auto" w:fill="auto"/>
          </w:tcPr>
          <w:p w:rsidR="00CC3FE1" w:rsidRPr="00CC3FE1" w:rsidRDefault="00CC3FE1" w:rsidP="00CC3FE1">
            <w:pPr>
              <w:spacing w:after="0" w:line="240" w:lineRule="auto"/>
              <w:jc w:val="center"/>
              <w:rPr>
                <w:rFonts w:ascii="Times New Roman" w:eastAsia="TimesNewRoman" w:hAnsi="Times New Roman" w:cs="Times New Roman"/>
                <w:b/>
                <w:bCs/>
              </w:rPr>
            </w:pPr>
          </w:p>
        </w:tc>
      </w:tr>
      <w:tr w:rsidR="00CC3FE1" w:rsidRPr="00CC3FE1" w:rsidTr="00CC3FE1">
        <w:tc>
          <w:tcPr>
            <w:tcW w:w="8784" w:type="dxa"/>
            <w:shd w:val="clear" w:color="auto" w:fill="auto"/>
          </w:tcPr>
          <w:p w:rsidR="00CC3FE1" w:rsidRPr="00CC3FE1" w:rsidRDefault="00CC3FE1" w:rsidP="00CC3FE1">
            <w:pPr>
              <w:spacing w:after="0" w:line="240" w:lineRule="auto"/>
              <w:rPr>
                <w:rFonts w:ascii="Times New Roman" w:eastAsia="TimesNewRoman" w:hAnsi="Times New Roman" w:cs="Times New Roman"/>
                <w:b/>
                <w:bCs/>
              </w:rPr>
            </w:pPr>
            <w:r w:rsidRPr="00CC3FE1">
              <w:rPr>
                <w:rFonts w:ascii="Times New Roman" w:eastAsia="TimesNewRoman" w:hAnsi="Times New Roman" w:cs="Times New Roman"/>
                <w:b/>
                <w:bCs/>
              </w:rPr>
              <w:t>2.СТРУКТУРА И СОДЕРЖАНИЕ УЧЕБНОЙ ДИСЦИПЛИНЫ</w:t>
            </w:r>
          </w:p>
          <w:p w:rsidR="00CC3FE1" w:rsidRPr="00CC3FE1" w:rsidRDefault="00CC3FE1" w:rsidP="00CC3FE1">
            <w:pPr>
              <w:spacing w:after="0" w:line="240" w:lineRule="auto"/>
              <w:rPr>
                <w:rFonts w:ascii="Times New Roman" w:eastAsia="TimesNewRoman" w:hAnsi="Times New Roman" w:cs="Times New Roman"/>
                <w:b/>
                <w:bCs/>
              </w:rPr>
            </w:pPr>
          </w:p>
        </w:tc>
        <w:tc>
          <w:tcPr>
            <w:tcW w:w="561" w:type="dxa"/>
            <w:shd w:val="clear" w:color="auto" w:fill="auto"/>
          </w:tcPr>
          <w:p w:rsidR="00CC3FE1" w:rsidRPr="00CC3FE1" w:rsidRDefault="00CC3FE1" w:rsidP="00CC3FE1">
            <w:pPr>
              <w:spacing w:after="0" w:line="240" w:lineRule="auto"/>
              <w:jc w:val="center"/>
              <w:rPr>
                <w:rFonts w:ascii="Times New Roman" w:eastAsia="TimesNewRoman" w:hAnsi="Times New Roman" w:cs="Times New Roman"/>
                <w:b/>
                <w:bCs/>
              </w:rPr>
            </w:pPr>
          </w:p>
        </w:tc>
      </w:tr>
      <w:tr w:rsidR="00CC3FE1" w:rsidRPr="00CC3FE1" w:rsidTr="00CC3FE1">
        <w:tc>
          <w:tcPr>
            <w:tcW w:w="8784" w:type="dxa"/>
            <w:shd w:val="clear" w:color="auto" w:fill="auto"/>
          </w:tcPr>
          <w:p w:rsidR="00CC3FE1" w:rsidRPr="00CC3FE1" w:rsidRDefault="00CC3FE1" w:rsidP="00CC3FE1">
            <w:pPr>
              <w:spacing w:after="0" w:line="240" w:lineRule="auto"/>
              <w:rPr>
                <w:rFonts w:ascii="Times New Roman" w:eastAsia="TimesNewRoman" w:hAnsi="Times New Roman" w:cs="Times New Roman"/>
                <w:b/>
                <w:bCs/>
              </w:rPr>
            </w:pPr>
            <w:r w:rsidRPr="00CC3FE1">
              <w:rPr>
                <w:rFonts w:ascii="Times New Roman" w:eastAsia="TimesNewRoman" w:hAnsi="Times New Roman" w:cs="Times New Roman"/>
                <w:b/>
                <w:bCs/>
              </w:rPr>
              <w:t>3.УСЛОВИЯ РЕАЛИЗАЦИИ УЧЕБНОЙ ДИСЦИПЛИНЫ</w:t>
            </w:r>
          </w:p>
          <w:p w:rsidR="00CC3FE1" w:rsidRPr="00CC3FE1" w:rsidRDefault="00CC3FE1" w:rsidP="00CC3FE1">
            <w:pPr>
              <w:spacing w:after="0" w:line="240" w:lineRule="auto"/>
              <w:rPr>
                <w:rFonts w:ascii="Times New Roman" w:eastAsia="TimesNewRoman" w:hAnsi="Times New Roman" w:cs="Times New Roman"/>
                <w:b/>
                <w:bCs/>
              </w:rPr>
            </w:pPr>
          </w:p>
        </w:tc>
        <w:tc>
          <w:tcPr>
            <w:tcW w:w="561" w:type="dxa"/>
            <w:shd w:val="clear" w:color="auto" w:fill="auto"/>
          </w:tcPr>
          <w:p w:rsidR="00CC3FE1" w:rsidRPr="00CC3FE1" w:rsidRDefault="00CC3FE1" w:rsidP="00CC3FE1">
            <w:pPr>
              <w:spacing w:after="0" w:line="240" w:lineRule="auto"/>
              <w:jc w:val="center"/>
              <w:rPr>
                <w:rFonts w:ascii="Times New Roman" w:eastAsia="TimesNewRoman" w:hAnsi="Times New Roman" w:cs="Times New Roman"/>
                <w:b/>
                <w:bCs/>
              </w:rPr>
            </w:pPr>
          </w:p>
        </w:tc>
      </w:tr>
      <w:tr w:rsidR="00CC3FE1" w:rsidRPr="00CC3FE1" w:rsidTr="00CC3FE1">
        <w:tc>
          <w:tcPr>
            <w:tcW w:w="8784" w:type="dxa"/>
            <w:shd w:val="clear" w:color="auto" w:fill="auto"/>
          </w:tcPr>
          <w:p w:rsidR="00CC3FE1" w:rsidRPr="00CC3FE1" w:rsidRDefault="00CC3FE1" w:rsidP="00CC3FE1">
            <w:pPr>
              <w:spacing w:after="0" w:line="240" w:lineRule="auto"/>
              <w:rPr>
                <w:rFonts w:ascii="Times New Roman" w:eastAsia="TimesNewRoman" w:hAnsi="Times New Roman" w:cs="Times New Roman"/>
                <w:b/>
                <w:bCs/>
              </w:rPr>
            </w:pPr>
            <w:r w:rsidRPr="00CC3FE1">
              <w:rPr>
                <w:rFonts w:ascii="Times New Roman" w:eastAsia="TimesNewRoman" w:hAnsi="Times New Roman" w:cs="Times New Roman"/>
                <w:b/>
                <w:bCs/>
              </w:rPr>
              <w:t>4.КОНТРОЛЬ И ОЦЕНКА РЕЗУЛЬТАТОВ ОСВОЕНИЯ УЧЕБНОЙ ДИСЦИПЛИНЫ</w:t>
            </w:r>
          </w:p>
          <w:p w:rsidR="00CC3FE1" w:rsidRPr="00CC3FE1" w:rsidRDefault="00CC3FE1" w:rsidP="00CC3FE1">
            <w:pPr>
              <w:spacing w:after="0" w:line="240" w:lineRule="auto"/>
              <w:rPr>
                <w:rFonts w:ascii="Times New Roman" w:eastAsia="TimesNewRoman" w:hAnsi="Times New Roman" w:cs="Times New Roman"/>
                <w:b/>
                <w:bCs/>
              </w:rPr>
            </w:pPr>
          </w:p>
        </w:tc>
        <w:tc>
          <w:tcPr>
            <w:tcW w:w="561" w:type="dxa"/>
            <w:shd w:val="clear" w:color="auto" w:fill="auto"/>
          </w:tcPr>
          <w:p w:rsidR="00CC3FE1" w:rsidRPr="00CC3FE1" w:rsidRDefault="00CC3FE1" w:rsidP="00CC3FE1">
            <w:pPr>
              <w:spacing w:after="0" w:line="240" w:lineRule="auto"/>
              <w:jc w:val="center"/>
              <w:rPr>
                <w:rFonts w:ascii="Times New Roman" w:eastAsia="TimesNewRoman" w:hAnsi="Times New Roman" w:cs="Times New Roman"/>
                <w:b/>
                <w:bCs/>
              </w:rPr>
            </w:pPr>
          </w:p>
        </w:tc>
      </w:tr>
    </w:tbl>
    <w:p w:rsidR="00CC3FE1" w:rsidRPr="00CC3FE1" w:rsidRDefault="00CC3FE1" w:rsidP="00CC3FE1">
      <w:pPr>
        <w:spacing w:after="0" w:line="240" w:lineRule="auto"/>
        <w:rPr>
          <w:rFonts w:ascii="Times New Roman" w:eastAsia="Segoe UI" w:hAnsi="Times New Roman" w:cs="TimesNewRoman"/>
        </w:rPr>
      </w:pPr>
    </w:p>
    <w:p w:rsidR="00CC3FE1" w:rsidRPr="00CC3FE1" w:rsidRDefault="00CC3FE1" w:rsidP="00CC3FE1">
      <w:pPr>
        <w:spacing w:after="0" w:line="240" w:lineRule="auto"/>
        <w:rPr>
          <w:rFonts w:ascii="Times New Roman" w:eastAsia="Segoe UI" w:hAnsi="Times New Roman" w:cs="TimesNewRoman"/>
        </w:rPr>
      </w:pPr>
    </w:p>
    <w:p w:rsidR="00CC3FE1" w:rsidRPr="00CC3FE1" w:rsidRDefault="00CC3FE1" w:rsidP="00CC3FE1">
      <w:pPr>
        <w:spacing w:after="0" w:line="240" w:lineRule="auto"/>
        <w:rPr>
          <w:rFonts w:ascii="Times New Roman" w:eastAsia="Segoe UI" w:hAnsi="Times New Roman" w:cs="TimesNewRoman"/>
        </w:rPr>
      </w:pPr>
    </w:p>
    <w:p w:rsidR="00CC3FE1" w:rsidRPr="00CC3FE1" w:rsidRDefault="00CC3FE1" w:rsidP="00CC3FE1">
      <w:pPr>
        <w:spacing w:after="200" w:line="276" w:lineRule="auto"/>
        <w:rPr>
          <w:rFonts w:ascii="Times New Roman" w:eastAsia="TimesNewRoman" w:hAnsi="Times New Roman" w:cs="TimesNewRoman"/>
          <w:sz w:val="24"/>
          <w:lang w:eastAsia="ru-RU"/>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0" w:line="276" w:lineRule="auto"/>
        <w:jc w:val="center"/>
        <w:rPr>
          <w:rFonts w:ascii="Times New Roman" w:eastAsia="TimesNewRoman" w:hAnsi="Times New Roman" w:cs="TimesNewRoman"/>
          <w:b/>
          <w:lang w:eastAsia="ru-RU"/>
        </w:rPr>
      </w:pPr>
      <w:r w:rsidRPr="00CC3FE1">
        <w:rPr>
          <w:rFonts w:ascii="Times New Roman" w:eastAsia="TimesNewRoman" w:hAnsi="Times New Roman" w:cs="TimesNewRoman"/>
          <w:b/>
          <w:lang w:eastAsia="ru-RU"/>
        </w:rPr>
        <w:lastRenderedPageBreak/>
        <w:t>1. ОБЩАЯ ХАРАКТЕРИСТИКА РАБОЧЕЙ ПРОГРАММЫ УЧЕБНОЙ ДИСЦИПЛИНЫ</w:t>
      </w:r>
    </w:p>
    <w:p w:rsidR="00CC3FE1" w:rsidRPr="00CC3FE1" w:rsidRDefault="00CC3FE1" w:rsidP="00CC3FE1">
      <w:pPr>
        <w:spacing w:after="0" w:line="276" w:lineRule="auto"/>
        <w:ind w:firstLine="709"/>
        <w:jc w:val="center"/>
        <w:rPr>
          <w:rFonts w:ascii="Times New Roman" w:eastAsia="TimesNewRoman" w:hAnsi="Times New Roman" w:cs="TimesNewRoman"/>
          <w:b/>
          <w:lang w:eastAsia="ru-RU"/>
        </w:rPr>
      </w:pPr>
      <w:r w:rsidRPr="00CC3FE1">
        <w:rPr>
          <w:rFonts w:ascii="Times New Roman" w:eastAsia="TimesNewRoman" w:hAnsi="Times New Roman" w:cs="TimesNewRoman"/>
          <w:b/>
          <w:lang w:eastAsia="ru-RU"/>
        </w:rPr>
        <w:t>СГ.05 «Основы бережливого производства»</w:t>
      </w:r>
    </w:p>
    <w:p w:rsidR="00CC3FE1" w:rsidRPr="00CC3FE1" w:rsidRDefault="00CC3FE1" w:rsidP="00CC3FE1">
      <w:pPr>
        <w:spacing w:after="0" w:line="276" w:lineRule="auto"/>
        <w:ind w:firstLine="709"/>
        <w:jc w:val="center"/>
        <w:rPr>
          <w:rFonts w:ascii="Times New Roman" w:eastAsia="TimesNewRoman" w:hAnsi="Times New Roman" w:cs="TimesNewRoman"/>
          <w:vertAlign w:val="superscript"/>
          <w:lang w:eastAsia="ru-RU"/>
        </w:rPr>
      </w:pPr>
    </w:p>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NewRoman" w:hAnsi="Times New Roman" w:cs="TimesNewRoman"/>
          <w:lang w:eastAsia="ru-RU"/>
        </w:rPr>
      </w:pPr>
      <w:r w:rsidRPr="00CC3FE1">
        <w:rPr>
          <w:rFonts w:ascii="Times New Roman" w:eastAsia="TimesNewRoman" w:hAnsi="Times New Roman" w:cs="TimesNewRoman"/>
          <w:b/>
          <w:lang w:eastAsia="ru-RU"/>
        </w:rPr>
        <w:t xml:space="preserve">1.1. Место дисциплины в структуре основной образовательной программы: </w:t>
      </w:r>
    </w:p>
    <w:p w:rsidR="00CC3FE1" w:rsidRPr="00CC3FE1" w:rsidRDefault="00CC3FE1" w:rsidP="00CC3FE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NewRoman" w:hAnsi="Times New Roman" w:cs="TimesNewRoman"/>
          <w:lang w:eastAsia="ru-RU"/>
        </w:rPr>
      </w:pPr>
      <w:r w:rsidRPr="00CC3FE1">
        <w:rPr>
          <w:rFonts w:ascii="Times New Roman" w:eastAsia="TimesNewRoman" w:hAnsi="Times New Roman" w:cs="TimesNewRoman"/>
          <w:lang w:eastAsia="ru-RU"/>
        </w:rPr>
        <w:t>Учебная дисциплина СГ.05 «Основы бережливого производства» является обязательной частью общего социально-гуманитарного цикла ПООП-П в соответствии с ФГОС СПО по специальности 15.02.16 Технология машиностроения.</w:t>
      </w:r>
    </w:p>
    <w:p w:rsidR="00CC3FE1" w:rsidRPr="00CC3FE1" w:rsidRDefault="00CC3FE1" w:rsidP="00CC3FE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NewRoman" w:hAnsi="Times New Roman" w:cs="TimesNewRoman"/>
          <w:lang w:eastAsia="ru-RU"/>
        </w:rPr>
      </w:pPr>
      <w:r w:rsidRPr="00CC3FE1">
        <w:rPr>
          <w:rFonts w:ascii="Times New Roman" w:eastAsia="TimesNewRoman" w:hAnsi="Times New Roman" w:cs="TimesNewRoman"/>
          <w:lang w:eastAsia="ru-RU"/>
        </w:rPr>
        <w:t>Особое значение дисциплина имеет при формировании и развитии ОК 01, ОК 04, ОК 07</w:t>
      </w:r>
    </w:p>
    <w:p w:rsidR="00CC3FE1" w:rsidRPr="00CC3FE1" w:rsidRDefault="00CC3FE1" w:rsidP="00CC3FE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NewRoman" w:hAnsi="Times New Roman" w:cs="TimesNewRoman"/>
          <w:b/>
          <w:lang w:eastAsia="ru-RU"/>
        </w:rPr>
      </w:pPr>
    </w:p>
    <w:p w:rsidR="00CC3FE1" w:rsidRPr="00CC3FE1" w:rsidRDefault="00CC3FE1" w:rsidP="00CC3FE1">
      <w:pPr>
        <w:spacing w:after="0" w:line="276" w:lineRule="auto"/>
        <w:ind w:firstLine="709"/>
        <w:rPr>
          <w:rFonts w:ascii="Times New Roman" w:eastAsia="TimesNewRoman" w:hAnsi="Times New Roman" w:cs="TimesNewRoman"/>
          <w:b/>
          <w:lang w:eastAsia="ru-RU"/>
        </w:rPr>
      </w:pPr>
      <w:r w:rsidRPr="00CC3FE1">
        <w:rPr>
          <w:rFonts w:ascii="Times New Roman" w:eastAsia="TimesNewRoman" w:hAnsi="Times New Roman" w:cs="TimesNewRoman"/>
          <w:b/>
          <w:lang w:eastAsia="ru-RU"/>
        </w:rPr>
        <w:t>1.2. Цель и планируемые результаты освоения дисциплины:</w:t>
      </w:r>
    </w:p>
    <w:p w:rsidR="00CC3FE1" w:rsidRPr="00CC3FE1" w:rsidRDefault="00CC3FE1" w:rsidP="00CC3FE1">
      <w:pPr>
        <w:spacing w:after="0" w:line="240" w:lineRule="auto"/>
        <w:ind w:firstLine="709"/>
        <w:jc w:val="both"/>
        <w:rPr>
          <w:rFonts w:ascii="Times New Roman" w:eastAsia="TimesNewRoman" w:hAnsi="Times New Roman" w:cs="TimesNewRoman"/>
          <w:lang w:eastAsia="ru-RU"/>
        </w:rPr>
      </w:pPr>
      <w:r w:rsidRPr="00CC3FE1">
        <w:rPr>
          <w:rFonts w:ascii="Times New Roman" w:eastAsia="TimesNewRoman" w:hAnsi="Times New Roman" w:cs="TimesNewRoman"/>
          <w:lang w:eastAsia="ru-RU"/>
        </w:rPr>
        <w:t xml:space="preserve">В рамках программы учебной дисциплины обучающимися осваиваются умения </w:t>
      </w:r>
      <w:r w:rsidRPr="00CC3FE1">
        <w:rPr>
          <w:rFonts w:ascii="Times New Roman" w:eastAsia="TimesNewRoman" w:hAnsi="Times New Roman" w:cs="TimesNewRoman"/>
          <w:lang w:eastAsia="ru-RU"/>
        </w:rPr>
        <w:br/>
        <w:t>и знания</w:t>
      </w:r>
    </w:p>
    <w:p w:rsidR="00CC3FE1" w:rsidRPr="00CC3FE1" w:rsidRDefault="00CC3FE1" w:rsidP="00CC3FE1">
      <w:pPr>
        <w:spacing w:after="0" w:line="240" w:lineRule="auto"/>
        <w:ind w:firstLine="709"/>
        <w:jc w:val="both"/>
        <w:rPr>
          <w:rFonts w:ascii="Times New Roman" w:eastAsia="TimesNewRoman" w:hAnsi="Times New Roman" w:cs="TimesNewRoman"/>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89"/>
        <w:gridCol w:w="1337"/>
        <w:gridCol w:w="2341"/>
        <w:gridCol w:w="1317"/>
        <w:gridCol w:w="2537"/>
      </w:tblGrid>
      <w:tr w:rsidR="00CC3FE1" w:rsidRPr="00CC3FE1" w:rsidTr="00CC3FE1">
        <w:trPr>
          <w:trHeight w:val="649"/>
        </w:trPr>
        <w:tc>
          <w:tcPr>
            <w:tcW w:w="168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Код</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ПК, ОК</w:t>
            </w:r>
          </w:p>
        </w:tc>
        <w:tc>
          <w:tcPr>
            <w:tcW w:w="133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Код умений</w:t>
            </w:r>
          </w:p>
        </w:tc>
        <w:tc>
          <w:tcPr>
            <w:tcW w:w="234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Умения</w:t>
            </w:r>
          </w:p>
        </w:tc>
        <w:tc>
          <w:tcPr>
            <w:tcW w:w="131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Код знаний</w:t>
            </w:r>
          </w:p>
        </w:tc>
        <w:tc>
          <w:tcPr>
            <w:tcW w:w="253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Знания</w:t>
            </w:r>
          </w:p>
        </w:tc>
      </w:tr>
      <w:tr w:rsidR="00CC3FE1" w:rsidRPr="00CC3FE1" w:rsidTr="00CC3FE1">
        <w:trPr>
          <w:trHeight w:val="649"/>
        </w:trPr>
        <w:tc>
          <w:tcPr>
            <w:tcW w:w="1689" w:type="dxa"/>
            <w:vMerge w:val="restart"/>
            <w:tcBorders>
              <w:top w:val="single" w:sz="4" w:space="0" w:color="000000"/>
              <w:left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ПК 3.1.</w:t>
            </w:r>
          </w:p>
        </w:tc>
        <w:tc>
          <w:tcPr>
            <w:tcW w:w="133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bCs/>
                <w:lang w:eastAsia="ru-RU"/>
              </w:rPr>
            </w:pPr>
            <w:r w:rsidRPr="00CC3FE1">
              <w:rPr>
                <w:rFonts w:ascii="Times New Roman" w:eastAsia="Times New Roman" w:hAnsi="Times New Roman" w:cs="Times New Roman"/>
                <w:lang w:eastAsia="ru-RU"/>
              </w:rPr>
              <w:t>У 3.1.01</w:t>
            </w:r>
          </w:p>
        </w:tc>
        <w:tc>
          <w:tcPr>
            <w:tcW w:w="234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b/>
                <w:lang w:eastAsia="ru-RU"/>
              </w:rPr>
            </w:pPr>
            <w:r w:rsidRPr="00CC3FE1">
              <w:rPr>
                <w:rFonts w:ascii="Times New Roman" w:eastAsia="Times New Roman" w:hAnsi="Times New Roman" w:cs="Times New Roman"/>
                <w:lang w:eastAsia="ru-RU"/>
              </w:rPr>
              <w:t>анализировать технические условия на сборочные изделия, проверять сборочные единицы на технологичность при ручной механизированной сборке, поточно-механизированной и автоматизированной сборке</w:t>
            </w:r>
          </w:p>
        </w:tc>
        <w:tc>
          <w:tcPr>
            <w:tcW w:w="131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bCs/>
                <w:lang w:eastAsia="ru-RU"/>
              </w:rPr>
            </w:pPr>
            <w:r w:rsidRPr="00CC3FE1">
              <w:rPr>
                <w:rFonts w:ascii="Times New Roman" w:eastAsia="Times New Roman" w:hAnsi="Times New Roman" w:cs="Times New Roman"/>
                <w:lang w:eastAsia="ru-RU"/>
              </w:rPr>
              <w:t>З 3.1.01</w:t>
            </w:r>
          </w:p>
        </w:tc>
        <w:tc>
          <w:tcPr>
            <w:tcW w:w="253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b/>
                <w:lang w:eastAsia="ru-RU"/>
              </w:rPr>
            </w:pPr>
            <w:r w:rsidRPr="00CC3FE1">
              <w:rPr>
                <w:rFonts w:ascii="Times New Roman" w:eastAsia="Times New Roman" w:hAnsi="Times New Roman" w:cs="Times New Roman"/>
                <w:lang w:eastAsia="ru-RU"/>
              </w:rPr>
              <w:t>служебное назначение сборочных единиц и технические требования к ним, порядок проведения анализа технических условий на изделия, виды и правила применения конструкторской и технологической документации при разработке технологического процесса сборки изделий</w:t>
            </w:r>
          </w:p>
        </w:tc>
      </w:tr>
      <w:tr w:rsidR="00CC3FE1" w:rsidRPr="00CC3FE1" w:rsidTr="00CC3FE1">
        <w:trPr>
          <w:trHeight w:val="649"/>
        </w:trPr>
        <w:tc>
          <w:tcPr>
            <w:tcW w:w="1689" w:type="dxa"/>
            <w:vMerge/>
            <w:tcBorders>
              <w:left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p>
        </w:tc>
        <w:tc>
          <w:tcPr>
            <w:tcW w:w="133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bCs/>
                <w:lang w:eastAsia="ru-RU"/>
              </w:rPr>
            </w:pPr>
            <w:r w:rsidRPr="00CC3FE1">
              <w:rPr>
                <w:rFonts w:ascii="Times New Roman" w:eastAsia="Times New Roman" w:hAnsi="Times New Roman" w:cs="Times New Roman"/>
                <w:lang w:eastAsia="ru-RU"/>
              </w:rPr>
              <w:t>У 3.1.02</w:t>
            </w:r>
          </w:p>
        </w:tc>
        <w:tc>
          <w:tcPr>
            <w:tcW w:w="234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b/>
                <w:lang w:eastAsia="ru-RU"/>
              </w:rPr>
            </w:pPr>
            <w:r w:rsidRPr="00CC3FE1">
              <w:rPr>
                <w:rFonts w:ascii="Times New Roman" w:eastAsia="Times New Roman" w:hAnsi="Times New Roman" w:cs="Times New Roman"/>
                <w:lang w:eastAsia="ru-RU"/>
              </w:rPr>
              <w:t>применять конструкторскую и технологическую документацию по сборке изделий при разработке технологических процессов сборки</w:t>
            </w:r>
          </w:p>
        </w:tc>
        <w:tc>
          <w:tcPr>
            <w:tcW w:w="131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p>
        </w:tc>
        <w:tc>
          <w:tcPr>
            <w:tcW w:w="253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p>
        </w:tc>
      </w:tr>
      <w:tr w:rsidR="00CC3FE1" w:rsidRPr="00CC3FE1" w:rsidTr="00CC3FE1">
        <w:trPr>
          <w:trHeight w:val="649"/>
        </w:trPr>
        <w:tc>
          <w:tcPr>
            <w:tcW w:w="1689" w:type="dxa"/>
            <w:vMerge/>
            <w:tcBorders>
              <w:left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p>
        </w:tc>
        <w:tc>
          <w:tcPr>
            <w:tcW w:w="133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bCs/>
                <w:lang w:eastAsia="ru-RU"/>
              </w:rPr>
            </w:pPr>
            <w:r w:rsidRPr="00CC3FE1">
              <w:rPr>
                <w:rFonts w:ascii="Times New Roman" w:eastAsia="Times New Roman" w:hAnsi="Times New Roman" w:cs="Times New Roman"/>
                <w:lang w:eastAsia="ru-RU"/>
              </w:rPr>
              <w:t>У 3.1.03</w:t>
            </w:r>
          </w:p>
        </w:tc>
        <w:tc>
          <w:tcPr>
            <w:tcW w:w="234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b/>
                <w:lang w:eastAsia="ru-RU"/>
              </w:rPr>
            </w:pPr>
            <w:r w:rsidRPr="00CC3FE1">
              <w:rPr>
                <w:rFonts w:ascii="Times New Roman" w:eastAsia="Times New Roman" w:hAnsi="Times New Roman" w:cs="Times New Roman"/>
                <w:lang w:eastAsia="ru-RU"/>
              </w:rPr>
              <w:t>разрабатывать технологические процессы сборки изделий в соответствии с требованиями технологической документации</w:t>
            </w:r>
          </w:p>
        </w:tc>
        <w:tc>
          <w:tcPr>
            <w:tcW w:w="131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p>
        </w:tc>
        <w:tc>
          <w:tcPr>
            <w:tcW w:w="253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p>
        </w:tc>
      </w:tr>
      <w:tr w:rsidR="00CC3FE1" w:rsidRPr="00CC3FE1" w:rsidTr="00CC3FE1">
        <w:trPr>
          <w:trHeight w:val="649"/>
        </w:trPr>
        <w:tc>
          <w:tcPr>
            <w:tcW w:w="1689" w:type="dxa"/>
            <w:vMerge/>
            <w:tcBorders>
              <w:left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p>
        </w:tc>
        <w:tc>
          <w:tcPr>
            <w:tcW w:w="133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bCs/>
                <w:lang w:eastAsia="ru-RU"/>
              </w:rPr>
            </w:pPr>
            <w:r w:rsidRPr="00CC3FE1">
              <w:rPr>
                <w:rFonts w:ascii="Times New Roman" w:eastAsia="Times New Roman" w:hAnsi="Times New Roman" w:cs="Times New Roman"/>
                <w:lang w:eastAsia="ru-RU"/>
              </w:rPr>
              <w:t>У 3.1.04</w:t>
            </w:r>
          </w:p>
        </w:tc>
        <w:tc>
          <w:tcPr>
            <w:tcW w:w="234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b/>
                <w:lang w:eastAsia="ru-RU"/>
              </w:rPr>
            </w:pPr>
            <w:r w:rsidRPr="00CC3FE1">
              <w:rPr>
                <w:rFonts w:ascii="Times New Roman" w:eastAsia="Times New Roman" w:hAnsi="Times New Roman" w:cs="Times New Roman"/>
                <w:lang w:eastAsia="ru-RU"/>
              </w:rPr>
              <w:t xml:space="preserve">рассчитывать показатели эффективности использования основного и вспомогательного оборудования механосборочного производства, учитывать особенности монтажа </w:t>
            </w:r>
            <w:r w:rsidRPr="00CC3FE1">
              <w:rPr>
                <w:rFonts w:ascii="Times New Roman" w:eastAsia="Times New Roman" w:hAnsi="Times New Roman" w:cs="Times New Roman"/>
                <w:lang w:eastAsia="ru-RU"/>
              </w:rPr>
              <w:lastRenderedPageBreak/>
              <w:t>машин и агрегатов, определять и выбирать виды и формы организации сборочного процесса</w:t>
            </w:r>
          </w:p>
        </w:tc>
        <w:tc>
          <w:tcPr>
            <w:tcW w:w="131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p>
        </w:tc>
        <w:tc>
          <w:tcPr>
            <w:tcW w:w="253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p>
        </w:tc>
      </w:tr>
      <w:tr w:rsidR="00CC3FE1" w:rsidRPr="00CC3FE1" w:rsidTr="00CC3FE1">
        <w:trPr>
          <w:trHeight w:val="649"/>
        </w:trPr>
        <w:tc>
          <w:tcPr>
            <w:tcW w:w="1689" w:type="dxa"/>
            <w:vMerge/>
            <w:tcBorders>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p>
        </w:tc>
        <w:tc>
          <w:tcPr>
            <w:tcW w:w="133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bCs/>
                <w:lang w:eastAsia="ru-RU"/>
              </w:rPr>
            </w:pPr>
            <w:r w:rsidRPr="00CC3FE1">
              <w:rPr>
                <w:rFonts w:ascii="Times New Roman" w:eastAsia="Times New Roman" w:hAnsi="Times New Roman" w:cs="Times New Roman"/>
                <w:lang w:eastAsia="ru-RU"/>
              </w:rPr>
              <w:t>У 3.1.05</w:t>
            </w:r>
          </w:p>
        </w:tc>
        <w:tc>
          <w:tcPr>
            <w:tcW w:w="234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b/>
                <w:lang w:eastAsia="ru-RU"/>
              </w:rPr>
            </w:pPr>
            <w:r w:rsidRPr="00CC3FE1">
              <w:rPr>
                <w:rFonts w:ascii="Times New Roman" w:eastAsia="Times New Roman" w:hAnsi="Times New Roman" w:cs="Times New Roman"/>
                <w:lang w:eastAsia="ru-RU"/>
              </w:rPr>
              <w:t>организовывать производственные и технологические процессы механосборочного производства;</w:t>
            </w:r>
          </w:p>
        </w:tc>
        <w:tc>
          <w:tcPr>
            <w:tcW w:w="131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p>
        </w:tc>
        <w:tc>
          <w:tcPr>
            <w:tcW w:w="253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p>
        </w:tc>
      </w:tr>
      <w:tr w:rsidR="00CC3FE1" w:rsidRPr="00CC3FE1" w:rsidTr="00CC3FE1">
        <w:trPr>
          <w:trHeight w:val="212"/>
        </w:trPr>
        <w:tc>
          <w:tcPr>
            <w:tcW w:w="1689" w:type="dxa"/>
            <w:vMerge w:val="restart"/>
            <w:tcBorders>
              <w:top w:val="single" w:sz="4" w:space="0" w:color="000000"/>
              <w:left w:val="single" w:sz="4" w:space="0" w:color="000000"/>
              <w:right w:val="single" w:sz="4" w:space="0" w:color="000000"/>
            </w:tcBorders>
            <w:shd w:val="clear" w:color="auto" w:fill="FFFFFF"/>
          </w:tcPr>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01</w:t>
            </w:r>
          </w:p>
        </w:tc>
        <w:tc>
          <w:tcPr>
            <w:tcW w:w="133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u w:val="single"/>
                <w:lang w:eastAsia="ru-RU"/>
              </w:rPr>
            </w:pPr>
            <w:r w:rsidRPr="00CC3FE1">
              <w:rPr>
                <w:rFonts w:ascii="Times New Roman" w:eastAsia="TimesNewRoman" w:hAnsi="Times New Roman" w:cs="TimesNewRoman"/>
                <w:bCs/>
                <w:iCs/>
                <w:lang w:eastAsia="ru-RU"/>
              </w:rPr>
              <w:t>Уо 01.01</w:t>
            </w:r>
          </w:p>
        </w:tc>
        <w:tc>
          <w:tcPr>
            <w:tcW w:w="234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 New Roman" w:hAnsi="Times New Roman" w:cs="Times New Roman"/>
                <w:iCs/>
                <w:lang w:eastAsia="ru-RU"/>
              </w:rPr>
            </w:pPr>
            <w:r w:rsidRPr="00CC3FE1">
              <w:rPr>
                <w:rFonts w:ascii="Times New Roman" w:eastAsia="TimesNewRoman" w:hAnsi="Times New Roman" w:cs="TimesNewRoman"/>
                <w:iCs/>
                <w:lang w:eastAsia="ru-RU"/>
              </w:rPr>
              <w:t>распознавать задачу и/или проблему в профессиональном и/или социальном контексте</w:t>
            </w:r>
          </w:p>
        </w:tc>
        <w:tc>
          <w:tcPr>
            <w:tcW w:w="131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iCs/>
                <w:u w:val="single"/>
                <w:lang w:eastAsia="ru-RU"/>
              </w:rPr>
            </w:pPr>
            <w:r w:rsidRPr="00CC3FE1">
              <w:rPr>
                <w:rFonts w:ascii="Times New Roman" w:eastAsia="TimesNewRoman" w:hAnsi="Times New Roman" w:cs="TimesNewRoman"/>
                <w:bCs/>
                <w:iCs/>
                <w:lang w:eastAsia="ru-RU"/>
              </w:rPr>
              <w:t>Зо 01.01</w:t>
            </w:r>
          </w:p>
        </w:tc>
        <w:tc>
          <w:tcPr>
            <w:tcW w:w="253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 New Roman" w:hAnsi="Times New Roman" w:cs="Times New Roman"/>
                <w:iCs/>
                <w:lang w:eastAsia="ru-RU"/>
              </w:rPr>
            </w:pPr>
            <w:r w:rsidRPr="00CC3FE1">
              <w:rPr>
                <w:rFonts w:ascii="Times New Roman" w:eastAsia="TimesNewRoman" w:hAnsi="Times New Roman" w:cs="TimesNewRoman"/>
                <w:iCs/>
                <w:lang w:eastAsia="ru-RU"/>
              </w:rPr>
              <w:t>а</w:t>
            </w:r>
            <w:r w:rsidRPr="00CC3FE1">
              <w:rPr>
                <w:rFonts w:ascii="Times New Roman" w:eastAsia="TimesNewRoman" w:hAnsi="Times New Roman" w:cs="TimesNewRoman"/>
                <w:bCs/>
                <w:lang w:eastAsia="ru-RU"/>
              </w:rPr>
              <w:t xml:space="preserve">ктуальный профессиональный </w:t>
            </w:r>
            <w:r w:rsidRPr="00CC3FE1">
              <w:rPr>
                <w:rFonts w:ascii="Times New Roman" w:eastAsia="TimesNewRoman" w:hAnsi="Times New Roman" w:cs="TimesNewRoman"/>
                <w:bCs/>
                <w:lang w:eastAsia="ru-RU"/>
              </w:rPr>
              <w:br/>
              <w:t>и социальный контекст, в котором приходится работать и жить</w:t>
            </w:r>
          </w:p>
        </w:tc>
      </w:tr>
      <w:tr w:rsidR="00CC3FE1" w:rsidRPr="00CC3FE1" w:rsidTr="00CC3FE1">
        <w:trPr>
          <w:trHeight w:val="212"/>
        </w:trPr>
        <w:tc>
          <w:tcPr>
            <w:tcW w:w="1689" w:type="dxa"/>
            <w:vMerge/>
            <w:tcBorders>
              <w:left w:val="single" w:sz="4" w:space="0" w:color="000000"/>
              <w:right w:val="single" w:sz="4" w:space="0" w:color="000000"/>
            </w:tcBorders>
            <w:shd w:val="clear" w:color="auto" w:fill="FFFFFF"/>
          </w:tcPr>
          <w:p w:rsidR="00CC3FE1" w:rsidRPr="00CC3FE1" w:rsidRDefault="00CC3FE1" w:rsidP="00CC3FE1">
            <w:pPr>
              <w:spacing w:after="200" w:line="276" w:lineRule="auto"/>
              <w:rPr>
                <w:rFonts w:ascii="Times New Roman" w:eastAsia="Times New Roman" w:hAnsi="Times New Roman" w:cs="Times New Roman"/>
                <w:bCs/>
                <w:lang w:eastAsia="ru-RU"/>
              </w:rPr>
            </w:pPr>
          </w:p>
        </w:tc>
        <w:tc>
          <w:tcPr>
            <w:tcW w:w="133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u w:val="single"/>
                <w:lang w:eastAsia="ru-RU"/>
              </w:rPr>
            </w:pPr>
            <w:r w:rsidRPr="00CC3FE1">
              <w:rPr>
                <w:rFonts w:ascii="Times New Roman" w:eastAsia="TimesNewRoman" w:hAnsi="Times New Roman" w:cs="TimesNewRoman"/>
                <w:bCs/>
                <w:iCs/>
                <w:lang w:eastAsia="ru-RU"/>
              </w:rPr>
              <w:t>Уо 01.02</w:t>
            </w:r>
          </w:p>
        </w:tc>
        <w:tc>
          <w:tcPr>
            <w:tcW w:w="234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 New Roman" w:hAnsi="Times New Roman" w:cs="Times New Roman"/>
                <w:i/>
                <w:lang w:eastAsia="ru-RU"/>
              </w:rPr>
            </w:pPr>
            <w:r w:rsidRPr="00CC3FE1">
              <w:rPr>
                <w:rFonts w:ascii="Times New Roman" w:eastAsia="TimesNewRoman" w:hAnsi="Times New Roman" w:cs="TimesNewRoman"/>
                <w:iCs/>
                <w:lang w:eastAsia="ru-RU"/>
              </w:rPr>
              <w:t>анализировать задачу и/или проблему и выделять её составные части</w:t>
            </w:r>
          </w:p>
        </w:tc>
        <w:tc>
          <w:tcPr>
            <w:tcW w:w="131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u w:val="single"/>
                <w:lang w:eastAsia="ru-RU"/>
              </w:rPr>
            </w:pPr>
            <w:r w:rsidRPr="00CC3FE1">
              <w:rPr>
                <w:rFonts w:ascii="Times New Roman" w:eastAsia="TimesNewRoman" w:hAnsi="Times New Roman" w:cs="TimesNewRoman"/>
                <w:bCs/>
                <w:iCs/>
                <w:lang w:eastAsia="ru-RU"/>
              </w:rPr>
              <w:t>Зо 01.02</w:t>
            </w:r>
          </w:p>
        </w:tc>
        <w:tc>
          <w:tcPr>
            <w:tcW w:w="253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 New Roman" w:hAnsi="Times New Roman" w:cs="Times New Roman"/>
                <w:i/>
                <w:lang w:eastAsia="ru-RU"/>
              </w:rPr>
            </w:pPr>
            <w:r w:rsidRPr="00CC3FE1">
              <w:rPr>
                <w:rFonts w:ascii="Times New Roman" w:eastAsia="TimesNewRoman" w:hAnsi="Times New Roman" w:cs="TimesNewRoman"/>
                <w:bCs/>
                <w:lang w:eastAsia="ru-RU"/>
              </w:rPr>
              <w:t xml:space="preserve">основные источники информации </w:t>
            </w:r>
            <w:r w:rsidRPr="00CC3FE1">
              <w:rPr>
                <w:rFonts w:ascii="Times New Roman" w:eastAsia="TimesNewRoman" w:hAnsi="Times New Roman" w:cs="TimesNewRoman"/>
                <w:bCs/>
                <w:lang w:eastAsia="ru-RU"/>
              </w:rPr>
              <w:br/>
              <w:t xml:space="preserve">и ресурсы для решения задач и проблем </w:t>
            </w:r>
            <w:r w:rsidRPr="00CC3FE1">
              <w:rPr>
                <w:rFonts w:ascii="Times New Roman" w:eastAsia="TimesNewRoman" w:hAnsi="Times New Roman" w:cs="TimesNewRoman"/>
                <w:bCs/>
                <w:lang w:eastAsia="ru-RU"/>
              </w:rPr>
              <w:br/>
              <w:t>в профессиональном и/или социальном контексте</w:t>
            </w:r>
          </w:p>
        </w:tc>
      </w:tr>
      <w:tr w:rsidR="00CC3FE1" w:rsidRPr="00CC3FE1" w:rsidTr="00CC3FE1">
        <w:trPr>
          <w:trHeight w:val="212"/>
        </w:trPr>
        <w:tc>
          <w:tcPr>
            <w:tcW w:w="1689" w:type="dxa"/>
            <w:vMerge/>
            <w:tcBorders>
              <w:left w:val="single" w:sz="4" w:space="0" w:color="000000"/>
              <w:right w:val="single" w:sz="4" w:space="0" w:color="000000"/>
            </w:tcBorders>
            <w:shd w:val="clear" w:color="auto" w:fill="FFFFFF"/>
          </w:tcPr>
          <w:p w:rsidR="00CC3FE1" w:rsidRPr="00CC3FE1" w:rsidRDefault="00CC3FE1" w:rsidP="00CC3FE1">
            <w:pPr>
              <w:spacing w:after="200" w:line="276" w:lineRule="auto"/>
              <w:rPr>
                <w:rFonts w:ascii="Times New Roman" w:eastAsia="Times New Roman" w:hAnsi="Times New Roman" w:cs="Times New Roman"/>
                <w:bCs/>
                <w:lang w:eastAsia="ru-RU"/>
              </w:rPr>
            </w:pPr>
          </w:p>
        </w:tc>
        <w:tc>
          <w:tcPr>
            <w:tcW w:w="133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u w:val="single"/>
                <w:lang w:eastAsia="ru-RU"/>
              </w:rPr>
            </w:pPr>
            <w:r w:rsidRPr="00CC3FE1">
              <w:rPr>
                <w:rFonts w:ascii="Times New Roman" w:eastAsia="TimesNewRoman" w:hAnsi="Times New Roman" w:cs="TimesNewRoman"/>
                <w:bCs/>
                <w:iCs/>
                <w:lang w:eastAsia="ru-RU"/>
              </w:rPr>
              <w:t>Уо 01.03</w:t>
            </w:r>
          </w:p>
        </w:tc>
        <w:tc>
          <w:tcPr>
            <w:tcW w:w="234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 New Roman" w:hAnsi="Times New Roman" w:cs="Times New Roman"/>
                <w:i/>
                <w:lang w:eastAsia="ru-RU"/>
              </w:rPr>
            </w:pPr>
            <w:r w:rsidRPr="00CC3FE1">
              <w:rPr>
                <w:rFonts w:ascii="Times New Roman" w:eastAsia="TimesNewRoman" w:hAnsi="Times New Roman" w:cs="TimesNewRoman"/>
                <w:iCs/>
                <w:lang w:eastAsia="ru-RU"/>
              </w:rPr>
              <w:t>определять этапы решения задачи</w:t>
            </w:r>
          </w:p>
        </w:tc>
        <w:tc>
          <w:tcPr>
            <w:tcW w:w="131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u w:val="single"/>
                <w:lang w:eastAsia="ru-RU"/>
              </w:rPr>
            </w:pPr>
            <w:r w:rsidRPr="00CC3FE1">
              <w:rPr>
                <w:rFonts w:ascii="Times New Roman" w:eastAsia="TimesNewRoman" w:hAnsi="Times New Roman" w:cs="TimesNewRoman"/>
                <w:bCs/>
                <w:iCs/>
                <w:lang w:eastAsia="ru-RU"/>
              </w:rPr>
              <w:t>Зо 01.03</w:t>
            </w:r>
          </w:p>
        </w:tc>
        <w:tc>
          <w:tcPr>
            <w:tcW w:w="253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 New Roman" w:hAnsi="Times New Roman" w:cs="Times New Roman"/>
                <w:i/>
                <w:lang w:eastAsia="ru-RU"/>
              </w:rPr>
            </w:pPr>
            <w:r w:rsidRPr="00CC3FE1">
              <w:rPr>
                <w:rFonts w:ascii="Times New Roman" w:eastAsia="TimesNewRoman" w:hAnsi="Times New Roman" w:cs="TimesNewRoman"/>
                <w:bCs/>
                <w:lang w:eastAsia="ru-RU"/>
              </w:rPr>
              <w:t>алгоритмы выполнения работ в профессиональной и смежных областях</w:t>
            </w:r>
          </w:p>
        </w:tc>
      </w:tr>
      <w:tr w:rsidR="00CC3FE1" w:rsidRPr="00CC3FE1" w:rsidTr="00CC3FE1">
        <w:trPr>
          <w:trHeight w:val="212"/>
        </w:trPr>
        <w:tc>
          <w:tcPr>
            <w:tcW w:w="1689" w:type="dxa"/>
            <w:vMerge/>
            <w:tcBorders>
              <w:left w:val="single" w:sz="4" w:space="0" w:color="000000"/>
              <w:right w:val="single" w:sz="4" w:space="0" w:color="000000"/>
            </w:tcBorders>
            <w:shd w:val="clear" w:color="auto" w:fill="FFFFFF"/>
          </w:tcPr>
          <w:p w:rsidR="00CC3FE1" w:rsidRPr="00CC3FE1" w:rsidRDefault="00CC3FE1" w:rsidP="00CC3FE1">
            <w:pPr>
              <w:spacing w:after="200" w:line="276" w:lineRule="auto"/>
              <w:jc w:val="center"/>
              <w:rPr>
                <w:rFonts w:ascii="Times New Roman" w:eastAsia="Times New Roman" w:hAnsi="Times New Roman" w:cs="Times New Roman"/>
                <w:bCs/>
                <w:lang w:eastAsia="ru-RU"/>
              </w:rPr>
            </w:pPr>
          </w:p>
        </w:tc>
        <w:tc>
          <w:tcPr>
            <w:tcW w:w="133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bCs/>
                <w:iCs/>
                <w:lang w:eastAsia="ru-RU"/>
              </w:rPr>
            </w:pPr>
            <w:r w:rsidRPr="00CC3FE1">
              <w:rPr>
                <w:rFonts w:ascii="Times New Roman" w:eastAsia="TimesNewRoman" w:hAnsi="Times New Roman" w:cs="TimesNewRoman"/>
                <w:bCs/>
                <w:iCs/>
                <w:lang w:eastAsia="ru-RU"/>
              </w:rPr>
              <w:t>Уо 01.04</w:t>
            </w:r>
          </w:p>
        </w:tc>
        <w:tc>
          <w:tcPr>
            <w:tcW w:w="234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 New Roman" w:hAnsi="Times New Roman" w:cs="Times New Roman"/>
                <w:bCs/>
                <w:lang w:eastAsia="ru-RU"/>
              </w:rPr>
            </w:pPr>
            <w:r w:rsidRPr="00CC3FE1">
              <w:rPr>
                <w:rFonts w:ascii="Times New Roman" w:eastAsia="TimesNewRoman" w:hAnsi="Times New Roman" w:cs="TimesNewRoman"/>
                <w:iCs/>
                <w:lang w:eastAsia="ru-RU"/>
              </w:rPr>
              <w:t>выявлять и эффективно искать информацию, необходимую для решения задачи и/или проблемы</w:t>
            </w:r>
          </w:p>
        </w:tc>
        <w:tc>
          <w:tcPr>
            <w:tcW w:w="131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u w:val="single"/>
                <w:lang w:eastAsia="ru-RU"/>
              </w:rPr>
            </w:pPr>
            <w:r w:rsidRPr="00CC3FE1">
              <w:rPr>
                <w:rFonts w:ascii="Times New Roman" w:eastAsia="TimesNewRoman" w:hAnsi="Times New Roman" w:cs="TimesNewRoman"/>
                <w:bCs/>
                <w:iCs/>
                <w:lang w:eastAsia="ru-RU"/>
              </w:rPr>
              <w:t>Зо 01.04</w:t>
            </w:r>
          </w:p>
        </w:tc>
        <w:tc>
          <w:tcPr>
            <w:tcW w:w="253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 New Roman" w:hAnsi="Times New Roman" w:cs="Times New Roman"/>
                <w:i/>
                <w:lang w:eastAsia="ru-RU"/>
              </w:rPr>
            </w:pPr>
            <w:r w:rsidRPr="00CC3FE1">
              <w:rPr>
                <w:rFonts w:ascii="Times New Roman" w:eastAsia="TimesNewRoman" w:hAnsi="Times New Roman" w:cs="TimesNewRoman"/>
                <w:bCs/>
                <w:lang w:eastAsia="ru-RU"/>
              </w:rPr>
              <w:t>методы работы в профессиональной и смежных сферах</w:t>
            </w:r>
          </w:p>
        </w:tc>
      </w:tr>
      <w:tr w:rsidR="00CC3FE1" w:rsidRPr="00CC3FE1" w:rsidTr="00CC3FE1">
        <w:trPr>
          <w:trHeight w:val="212"/>
        </w:trPr>
        <w:tc>
          <w:tcPr>
            <w:tcW w:w="1689" w:type="dxa"/>
            <w:vMerge/>
            <w:tcBorders>
              <w:left w:val="single" w:sz="4" w:space="0" w:color="000000"/>
              <w:right w:val="single" w:sz="4" w:space="0" w:color="000000"/>
            </w:tcBorders>
            <w:shd w:val="clear" w:color="auto" w:fill="FFFFFF"/>
          </w:tcPr>
          <w:p w:rsidR="00CC3FE1" w:rsidRPr="00CC3FE1" w:rsidRDefault="00CC3FE1" w:rsidP="00CC3FE1">
            <w:pPr>
              <w:spacing w:after="200" w:line="276" w:lineRule="auto"/>
              <w:jc w:val="center"/>
              <w:rPr>
                <w:rFonts w:ascii="Times New Roman" w:eastAsia="Times New Roman" w:hAnsi="Times New Roman" w:cs="Times New Roman"/>
                <w:bCs/>
                <w:lang w:eastAsia="ru-RU"/>
              </w:rPr>
            </w:pPr>
          </w:p>
        </w:tc>
        <w:tc>
          <w:tcPr>
            <w:tcW w:w="133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bCs/>
                <w:iCs/>
                <w:lang w:eastAsia="ru-RU"/>
              </w:rPr>
            </w:pPr>
            <w:r w:rsidRPr="00CC3FE1">
              <w:rPr>
                <w:rFonts w:ascii="Times New Roman" w:eastAsia="TimesNewRoman" w:hAnsi="Times New Roman" w:cs="TimesNewRoman"/>
                <w:bCs/>
                <w:iCs/>
                <w:lang w:eastAsia="ru-RU"/>
              </w:rPr>
              <w:t>Уо 01.05</w:t>
            </w:r>
          </w:p>
        </w:tc>
        <w:tc>
          <w:tcPr>
            <w:tcW w:w="234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 New Roman" w:hAnsi="Times New Roman" w:cs="Times New Roman"/>
                <w:bCs/>
                <w:lang w:eastAsia="ru-RU"/>
              </w:rPr>
            </w:pPr>
            <w:r w:rsidRPr="00CC3FE1">
              <w:rPr>
                <w:rFonts w:ascii="Times New Roman" w:eastAsia="TimesNewRoman" w:hAnsi="Times New Roman" w:cs="TimesNewRoman"/>
                <w:iCs/>
                <w:lang w:eastAsia="ru-RU"/>
              </w:rPr>
              <w:t>составлять план действия</w:t>
            </w:r>
          </w:p>
        </w:tc>
        <w:tc>
          <w:tcPr>
            <w:tcW w:w="131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u w:val="single"/>
                <w:lang w:eastAsia="ru-RU"/>
              </w:rPr>
            </w:pPr>
            <w:r w:rsidRPr="00CC3FE1">
              <w:rPr>
                <w:rFonts w:ascii="Times New Roman" w:eastAsia="TimesNewRoman" w:hAnsi="Times New Roman" w:cs="TimesNewRoman"/>
                <w:bCs/>
                <w:iCs/>
                <w:lang w:eastAsia="ru-RU"/>
              </w:rPr>
              <w:t>Зо 01.05</w:t>
            </w:r>
          </w:p>
        </w:tc>
        <w:tc>
          <w:tcPr>
            <w:tcW w:w="253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 New Roman" w:hAnsi="Times New Roman" w:cs="Times New Roman"/>
                <w:i/>
                <w:lang w:eastAsia="ru-RU"/>
              </w:rPr>
            </w:pPr>
            <w:r w:rsidRPr="00CC3FE1">
              <w:rPr>
                <w:rFonts w:ascii="Times New Roman" w:eastAsia="TimesNewRoman" w:hAnsi="Times New Roman" w:cs="TimesNewRoman"/>
                <w:bCs/>
                <w:lang w:eastAsia="ru-RU"/>
              </w:rPr>
              <w:t>структуру плана для решения задач</w:t>
            </w:r>
          </w:p>
        </w:tc>
      </w:tr>
      <w:tr w:rsidR="00CC3FE1" w:rsidRPr="00CC3FE1" w:rsidTr="00CC3FE1">
        <w:trPr>
          <w:trHeight w:val="212"/>
        </w:trPr>
        <w:tc>
          <w:tcPr>
            <w:tcW w:w="1689" w:type="dxa"/>
            <w:vMerge/>
            <w:tcBorders>
              <w:left w:val="single" w:sz="4" w:space="0" w:color="000000"/>
              <w:right w:val="single" w:sz="4" w:space="0" w:color="000000"/>
            </w:tcBorders>
            <w:shd w:val="clear" w:color="auto" w:fill="FFFFFF"/>
          </w:tcPr>
          <w:p w:rsidR="00CC3FE1" w:rsidRPr="00CC3FE1" w:rsidRDefault="00CC3FE1" w:rsidP="00CC3FE1">
            <w:pPr>
              <w:spacing w:after="200" w:line="276" w:lineRule="auto"/>
              <w:jc w:val="center"/>
              <w:rPr>
                <w:rFonts w:ascii="Times New Roman" w:eastAsia="Times New Roman" w:hAnsi="Times New Roman" w:cs="Times New Roman"/>
                <w:bCs/>
                <w:lang w:eastAsia="ru-RU"/>
              </w:rPr>
            </w:pPr>
          </w:p>
        </w:tc>
        <w:tc>
          <w:tcPr>
            <w:tcW w:w="133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bCs/>
                <w:iCs/>
                <w:lang w:eastAsia="ru-RU"/>
              </w:rPr>
            </w:pPr>
            <w:r w:rsidRPr="00CC3FE1">
              <w:rPr>
                <w:rFonts w:ascii="Times New Roman" w:eastAsia="TimesNewRoman" w:hAnsi="Times New Roman" w:cs="TimesNewRoman"/>
                <w:bCs/>
                <w:iCs/>
                <w:lang w:eastAsia="ru-RU"/>
              </w:rPr>
              <w:t>Уо 01.06</w:t>
            </w:r>
          </w:p>
        </w:tc>
        <w:tc>
          <w:tcPr>
            <w:tcW w:w="234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 New Roman" w:hAnsi="Times New Roman" w:cs="Times New Roman"/>
                <w:bCs/>
                <w:lang w:eastAsia="ru-RU"/>
              </w:rPr>
            </w:pPr>
            <w:r w:rsidRPr="00CC3FE1">
              <w:rPr>
                <w:rFonts w:ascii="Times New Roman" w:eastAsia="TimesNewRoman" w:hAnsi="Times New Roman" w:cs="TimesNewRoman"/>
                <w:iCs/>
                <w:lang w:eastAsia="ru-RU"/>
              </w:rPr>
              <w:t>определять необходимые ресурсы</w:t>
            </w:r>
          </w:p>
        </w:tc>
        <w:tc>
          <w:tcPr>
            <w:tcW w:w="131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u w:val="single"/>
                <w:lang w:eastAsia="ru-RU"/>
              </w:rPr>
            </w:pPr>
            <w:r w:rsidRPr="00CC3FE1">
              <w:rPr>
                <w:rFonts w:ascii="Times New Roman" w:eastAsia="TimesNewRoman" w:hAnsi="Times New Roman" w:cs="TimesNewRoman"/>
                <w:bCs/>
                <w:iCs/>
                <w:lang w:eastAsia="ru-RU"/>
              </w:rPr>
              <w:t>Зо 01.06</w:t>
            </w:r>
          </w:p>
        </w:tc>
        <w:tc>
          <w:tcPr>
            <w:tcW w:w="253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 New Roman" w:hAnsi="Times New Roman" w:cs="Times New Roman"/>
                <w:i/>
                <w:lang w:eastAsia="ru-RU"/>
              </w:rPr>
            </w:pPr>
            <w:r w:rsidRPr="00CC3FE1">
              <w:rPr>
                <w:rFonts w:ascii="Times New Roman" w:eastAsia="TimesNewRoman" w:hAnsi="Times New Roman" w:cs="TimesNewRoman"/>
                <w:bCs/>
                <w:lang w:eastAsia="ru-RU"/>
              </w:rPr>
              <w:t>порядок оценки результатов решения задач профессиональной деятельности</w:t>
            </w:r>
          </w:p>
        </w:tc>
      </w:tr>
      <w:tr w:rsidR="00CC3FE1" w:rsidRPr="00CC3FE1" w:rsidTr="00CC3FE1">
        <w:trPr>
          <w:trHeight w:val="212"/>
        </w:trPr>
        <w:tc>
          <w:tcPr>
            <w:tcW w:w="1689" w:type="dxa"/>
            <w:vMerge/>
            <w:tcBorders>
              <w:left w:val="single" w:sz="4" w:space="0" w:color="000000"/>
              <w:right w:val="single" w:sz="4" w:space="0" w:color="000000"/>
            </w:tcBorders>
            <w:shd w:val="clear" w:color="auto" w:fill="FFFFFF"/>
          </w:tcPr>
          <w:p w:rsidR="00CC3FE1" w:rsidRPr="00CC3FE1" w:rsidRDefault="00CC3FE1" w:rsidP="00CC3FE1">
            <w:pPr>
              <w:spacing w:after="200" w:line="276" w:lineRule="auto"/>
              <w:jc w:val="center"/>
              <w:rPr>
                <w:rFonts w:ascii="Times New Roman" w:eastAsia="Times New Roman" w:hAnsi="Times New Roman" w:cs="Times New Roman"/>
                <w:bCs/>
                <w:lang w:eastAsia="ru-RU"/>
              </w:rPr>
            </w:pPr>
          </w:p>
        </w:tc>
        <w:tc>
          <w:tcPr>
            <w:tcW w:w="133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bCs/>
                <w:iCs/>
                <w:lang w:eastAsia="ru-RU"/>
              </w:rPr>
            </w:pPr>
            <w:r w:rsidRPr="00CC3FE1">
              <w:rPr>
                <w:rFonts w:ascii="Times New Roman" w:eastAsia="TimesNewRoman" w:hAnsi="Times New Roman" w:cs="TimesNewRoman"/>
                <w:bCs/>
                <w:iCs/>
                <w:lang w:eastAsia="ru-RU"/>
              </w:rPr>
              <w:t>Уо 01.07</w:t>
            </w:r>
          </w:p>
        </w:tc>
        <w:tc>
          <w:tcPr>
            <w:tcW w:w="234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 New Roman" w:hAnsi="Times New Roman" w:cs="Times New Roman"/>
                <w:bCs/>
                <w:lang w:eastAsia="ru-RU"/>
              </w:rPr>
            </w:pPr>
            <w:r w:rsidRPr="00CC3FE1">
              <w:rPr>
                <w:rFonts w:ascii="Times New Roman" w:eastAsia="TimesNewRoman" w:hAnsi="Times New Roman" w:cs="TimesNewRoman"/>
                <w:iCs/>
                <w:lang w:eastAsia="ru-RU"/>
              </w:rPr>
              <w:t xml:space="preserve">владеть актуальными методами работы </w:t>
            </w:r>
            <w:r w:rsidRPr="00CC3FE1">
              <w:rPr>
                <w:rFonts w:ascii="Times New Roman" w:eastAsia="TimesNewRoman" w:hAnsi="Times New Roman" w:cs="TimesNewRoman"/>
                <w:iCs/>
                <w:lang w:eastAsia="ru-RU"/>
              </w:rPr>
              <w:br/>
              <w:t>в профессиональной и смежных сферах</w:t>
            </w:r>
          </w:p>
        </w:tc>
        <w:tc>
          <w:tcPr>
            <w:tcW w:w="131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u w:val="single"/>
                <w:lang w:eastAsia="ru-RU"/>
              </w:rPr>
            </w:pPr>
          </w:p>
        </w:tc>
        <w:tc>
          <w:tcPr>
            <w:tcW w:w="253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 New Roman" w:hAnsi="Times New Roman" w:cs="Times New Roman"/>
                <w:i/>
                <w:lang w:eastAsia="ru-RU"/>
              </w:rPr>
            </w:pPr>
          </w:p>
        </w:tc>
      </w:tr>
      <w:tr w:rsidR="00CC3FE1" w:rsidRPr="00CC3FE1" w:rsidTr="00CC3FE1">
        <w:trPr>
          <w:trHeight w:val="212"/>
        </w:trPr>
        <w:tc>
          <w:tcPr>
            <w:tcW w:w="1689" w:type="dxa"/>
            <w:vMerge/>
            <w:tcBorders>
              <w:left w:val="single" w:sz="4" w:space="0" w:color="000000"/>
              <w:right w:val="single" w:sz="4" w:space="0" w:color="000000"/>
            </w:tcBorders>
            <w:shd w:val="clear" w:color="auto" w:fill="FFFFFF"/>
          </w:tcPr>
          <w:p w:rsidR="00CC3FE1" w:rsidRPr="00CC3FE1" w:rsidRDefault="00CC3FE1" w:rsidP="00CC3FE1">
            <w:pPr>
              <w:spacing w:after="200" w:line="276" w:lineRule="auto"/>
              <w:jc w:val="center"/>
              <w:rPr>
                <w:rFonts w:ascii="Times New Roman" w:eastAsia="Times New Roman" w:hAnsi="Times New Roman" w:cs="Times New Roman"/>
                <w:bCs/>
                <w:lang w:eastAsia="ru-RU"/>
              </w:rPr>
            </w:pPr>
          </w:p>
        </w:tc>
        <w:tc>
          <w:tcPr>
            <w:tcW w:w="133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bCs/>
                <w:iCs/>
                <w:lang w:eastAsia="ru-RU"/>
              </w:rPr>
            </w:pPr>
            <w:r w:rsidRPr="00CC3FE1">
              <w:rPr>
                <w:rFonts w:ascii="Times New Roman" w:eastAsia="TimesNewRoman" w:hAnsi="Times New Roman" w:cs="TimesNewRoman"/>
                <w:bCs/>
                <w:iCs/>
                <w:lang w:eastAsia="ru-RU"/>
              </w:rPr>
              <w:t>Уо 01.08</w:t>
            </w:r>
          </w:p>
        </w:tc>
        <w:tc>
          <w:tcPr>
            <w:tcW w:w="234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 New Roman" w:hAnsi="Times New Roman" w:cs="Times New Roman"/>
                <w:bCs/>
                <w:lang w:eastAsia="ru-RU"/>
              </w:rPr>
            </w:pPr>
            <w:r w:rsidRPr="00CC3FE1">
              <w:rPr>
                <w:rFonts w:ascii="Times New Roman" w:eastAsia="TimesNewRoman" w:hAnsi="Times New Roman" w:cs="TimesNewRoman"/>
                <w:iCs/>
                <w:lang w:eastAsia="ru-RU"/>
              </w:rPr>
              <w:t>реализовывать составленный план</w:t>
            </w:r>
          </w:p>
        </w:tc>
        <w:tc>
          <w:tcPr>
            <w:tcW w:w="131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u w:val="single"/>
                <w:lang w:eastAsia="ru-RU"/>
              </w:rPr>
            </w:pPr>
          </w:p>
        </w:tc>
        <w:tc>
          <w:tcPr>
            <w:tcW w:w="253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 New Roman" w:hAnsi="Times New Roman" w:cs="Times New Roman"/>
                <w:i/>
                <w:lang w:eastAsia="ru-RU"/>
              </w:rPr>
            </w:pPr>
          </w:p>
        </w:tc>
      </w:tr>
      <w:tr w:rsidR="00CC3FE1" w:rsidRPr="00CC3FE1" w:rsidTr="00CC3FE1">
        <w:trPr>
          <w:trHeight w:val="212"/>
        </w:trPr>
        <w:tc>
          <w:tcPr>
            <w:tcW w:w="1689" w:type="dxa"/>
            <w:vMerge/>
            <w:tcBorders>
              <w:left w:val="single" w:sz="4" w:space="0" w:color="000000"/>
              <w:right w:val="single" w:sz="4" w:space="0" w:color="000000"/>
            </w:tcBorders>
            <w:shd w:val="clear" w:color="auto" w:fill="FFFFFF"/>
          </w:tcPr>
          <w:p w:rsidR="00CC3FE1" w:rsidRPr="00CC3FE1" w:rsidRDefault="00CC3FE1" w:rsidP="00CC3FE1">
            <w:pPr>
              <w:spacing w:after="200" w:line="276" w:lineRule="auto"/>
              <w:jc w:val="center"/>
              <w:rPr>
                <w:rFonts w:ascii="Times New Roman" w:eastAsia="Times New Roman" w:hAnsi="Times New Roman" w:cs="Times New Roman"/>
                <w:bCs/>
                <w:lang w:eastAsia="ru-RU"/>
              </w:rPr>
            </w:pPr>
          </w:p>
        </w:tc>
        <w:tc>
          <w:tcPr>
            <w:tcW w:w="133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bCs/>
                <w:iCs/>
                <w:lang w:eastAsia="ru-RU"/>
              </w:rPr>
            </w:pPr>
            <w:r w:rsidRPr="00CC3FE1">
              <w:rPr>
                <w:rFonts w:ascii="Times New Roman" w:eastAsia="TimesNewRoman" w:hAnsi="Times New Roman" w:cs="TimesNewRoman"/>
                <w:bCs/>
                <w:iCs/>
                <w:lang w:eastAsia="ru-RU"/>
              </w:rPr>
              <w:t>Уо 01.09</w:t>
            </w:r>
          </w:p>
        </w:tc>
        <w:tc>
          <w:tcPr>
            <w:tcW w:w="234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 New Roman" w:hAnsi="Times New Roman" w:cs="Times New Roman"/>
                <w:bCs/>
                <w:lang w:eastAsia="ru-RU"/>
              </w:rPr>
            </w:pPr>
            <w:r w:rsidRPr="00CC3FE1">
              <w:rPr>
                <w:rFonts w:ascii="Times New Roman" w:eastAsia="TimesNewRoman" w:hAnsi="Times New Roman" w:cs="TimesNewRoman"/>
                <w:iCs/>
                <w:lang w:eastAsia="ru-RU"/>
              </w:rPr>
              <w:t>оценивать результат и последствия своих действий (самостоятельно или с помощью наставника)</w:t>
            </w:r>
          </w:p>
        </w:tc>
        <w:tc>
          <w:tcPr>
            <w:tcW w:w="131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u w:val="single"/>
                <w:lang w:eastAsia="ru-RU"/>
              </w:rPr>
            </w:pPr>
          </w:p>
        </w:tc>
        <w:tc>
          <w:tcPr>
            <w:tcW w:w="253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 New Roman" w:hAnsi="Times New Roman" w:cs="Times New Roman"/>
                <w:i/>
                <w:lang w:eastAsia="ru-RU"/>
              </w:rPr>
            </w:pPr>
          </w:p>
        </w:tc>
      </w:tr>
      <w:tr w:rsidR="00CC3FE1" w:rsidRPr="00CC3FE1" w:rsidTr="00CC3FE1">
        <w:trPr>
          <w:trHeight w:val="212"/>
        </w:trPr>
        <w:tc>
          <w:tcPr>
            <w:tcW w:w="1689" w:type="dxa"/>
            <w:vMerge w:val="restart"/>
            <w:tcBorders>
              <w:left w:val="single" w:sz="4" w:space="0" w:color="000000"/>
              <w:right w:val="single" w:sz="4" w:space="0" w:color="000000"/>
            </w:tcBorders>
            <w:shd w:val="clear" w:color="auto" w:fill="FFFFFF"/>
          </w:tcPr>
          <w:p w:rsidR="00CC3FE1" w:rsidRPr="00CC3FE1" w:rsidRDefault="00CC3FE1" w:rsidP="00CC3FE1">
            <w:pPr>
              <w:spacing w:after="200" w:line="276" w:lineRule="auto"/>
              <w:jc w:val="center"/>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ОК 04</w:t>
            </w:r>
          </w:p>
        </w:tc>
        <w:tc>
          <w:tcPr>
            <w:tcW w:w="133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bCs/>
                <w:iCs/>
                <w:lang w:eastAsia="ru-RU"/>
              </w:rPr>
            </w:pPr>
            <w:r w:rsidRPr="00CC3FE1">
              <w:rPr>
                <w:rFonts w:ascii="Times New Roman" w:eastAsia="TimesNewRoman" w:hAnsi="Times New Roman" w:cs="TimesNewRoman"/>
                <w:bCs/>
                <w:iCs/>
                <w:lang w:eastAsia="ru-RU"/>
              </w:rPr>
              <w:t>Уо 04.01</w:t>
            </w:r>
          </w:p>
        </w:tc>
        <w:tc>
          <w:tcPr>
            <w:tcW w:w="234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 New Roman" w:hAnsi="Times New Roman" w:cs="Times New Roman"/>
                <w:bCs/>
                <w:lang w:eastAsia="ru-RU"/>
              </w:rPr>
            </w:pPr>
            <w:r w:rsidRPr="00CC3FE1">
              <w:rPr>
                <w:rFonts w:ascii="Times New Roman" w:eastAsia="TimesNewRoman" w:hAnsi="Times New Roman" w:cs="TimesNewRoman"/>
                <w:bCs/>
                <w:spacing w:val="-4"/>
                <w:lang w:eastAsia="ru-RU"/>
              </w:rPr>
              <w:t>организовывать работу коллектива и команды</w:t>
            </w:r>
          </w:p>
        </w:tc>
        <w:tc>
          <w:tcPr>
            <w:tcW w:w="131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u w:val="single"/>
                <w:lang w:eastAsia="ru-RU"/>
              </w:rPr>
            </w:pPr>
            <w:r w:rsidRPr="00CC3FE1">
              <w:rPr>
                <w:rFonts w:ascii="Times New Roman" w:eastAsia="TimesNewRoman" w:hAnsi="Times New Roman" w:cs="TimesNewRoman"/>
                <w:bCs/>
                <w:iCs/>
                <w:lang w:eastAsia="ru-RU"/>
              </w:rPr>
              <w:t>Зо 04.01</w:t>
            </w:r>
          </w:p>
        </w:tc>
        <w:tc>
          <w:tcPr>
            <w:tcW w:w="253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 New Roman" w:hAnsi="Times New Roman" w:cs="Times New Roman"/>
                <w:i/>
                <w:lang w:eastAsia="ru-RU"/>
              </w:rPr>
            </w:pPr>
            <w:r w:rsidRPr="00CC3FE1">
              <w:rPr>
                <w:rFonts w:ascii="Times New Roman" w:eastAsia="TimesNewRoman" w:hAnsi="Times New Roman" w:cs="TimesNewRoman"/>
                <w:bCs/>
                <w:lang w:eastAsia="ru-RU"/>
              </w:rPr>
              <w:t>психологические основы деятельности коллектива, психологические особенности личности</w:t>
            </w:r>
          </w:p>
        </w:tc>
      </w:tr>
      <w:tr w:rsidR="00CC3FE1" w:rsidRPr="00CC3FE1" w:rsidTr="00CC3FE1">
        <w:trPr>
          <w:trHeight w:val="212"/>
        </w:trPr>
        <w:tc>
          <w:tcPr>
            <w:tcW w:w="1689" w:type="dxa"/>
            <w:vMerge/>
            <w:tcBorders>
              <w:left w:val="single" w:sz="4" w:space="0" w:color="000000"/>
              <w:right w:val="single" w:sz="4" w:space="0" w:color="000000"/>
            </w:tcBorders>
            <w:shd w:val="clear" w:color="auto" w:fill="FFFFFF"/>
          </w:tcPr>
          <w:p w:rsidR="00CC3FE1" w:rsidRPr="00CC3FE1" w:rsidRDefault="00CC3FE1" w:rsidP="00CC3FE1">
            <w:pPr>
              <w:spacing w:after="200" w:line="276" w:lineRule="auto"/>
              <w:jc w:val="center"/>
              <w:rPr>
                <w:rFonts w:ascii="Times New Roman" w:eastAsia="Times New Roman" w:hAnsi="Times New Roman" w:cs="Times New Roman"/>
                <w:bCs/>
                <w:lang w:eastAsia="ru-RU"/>
              </w:rPr>
            </w:pPr>
          </w:p>
        </w:tc>
        <w:tc>
          <w:tcPr>
            <w:tcW w:w="133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bCs/>
                <w:iCs/>
                <w:lang w:eastAsia="ru-RU"/>
              </w:rPr>
            </w:pPr>
            <w:r w:rsidRPr="00CC3FE1">
              <w:rPr>
                <w:rFonts w:ascii="Times New Roman" w:eastAsia="TimesNewRoman" w:hAnsi="Times New Roman" w:cs="TimesNewRoman"/>
                <w:bCs/>
                <w:iCs/>
                <w:lang w:eastAsia="ru-RU"/>
              </w:rPr>
              <w:t>Уо 04.02</w:t>
            </w:r>
          </w:p>
        </w:tc>
        <w:tc>
          <w:tcPr>
            <w:tcW w:w="234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 New Roman" w:hAnsi="Times New Roman" w:cs="Times New Roman"/>
                <w:bCs/>
                <w:lang w:eastAsia="ru-RU"/>
              </w:rPr>
            </w:pPr>
            <w:r w:rsidRPr="00CC3FE1">
              <w:rPr>
                <w:rFonts w:ascii="Times New Roman" w:eastAsia="TimesNewRoman" w:hAnsi="Times New Roman" w:cs="TimesNewRoman"/>
                <w:bCs/>
                <w:spacing w:val="-4"/>
                <w:lang w:eastAsia="ru-RU"/>
              </w:rPr>
              <w:t xml:space="preserve">взаимодействовать с коллегами, </w:t>
            </w:r>
            <w:r w:rsidRPr="00CC3FE1">
              <w:rPr>
                <w:rFonts w:ascii="Times New Roman" w:eastAsia="TimesNewRoman" w:hAnsi="Times New Roman" w:cs="TimesNewRoman"/>
                <w:bCs/>
                <w:spacing w:val="-4"/>
                <w:lang w:eastAsia="ru-RU"/>
              </w:rPr>
              <w:lastRenderedPageBreak/>
              <w:t>руководством, клиентами в ходе профессиональной деятельности</w:t>
            </w:r>
          </w:p>
        </w:tc>
        <w:tc>
          <w:tcPr>
            <w:tcW w:w="131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u w:val="single"/>
                <w:lang w:eastAsia="ru-RU"/>
              </w:rPr>
            </w:pPr>
            <w:r w:rsidRPr="00CC3FE1">
              <w:rPr>
                <w:rFonts w:ascii="Times New Roman" w:eastAsia="TimesNewRoman" w:hAnsi="Times New Roman" w:cs="TimesNewRoman"/>
                <w:bCs/>
                <w:iCs/>
                <w:lang w:eastAsia="ru-RU"/>
              </w:rPr>
              <w:lastRenderedPageBreak/>
              <w:t>Зо 04.02</w:t>
            </w:r>
          </w:p>
        </w:tc>
        <w:tc>
          <w:tcPr>
            <w:tcW w:w="253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 New Roman" w:hAnsi="Times New Roman" w:cs="Times New Roman"/>
                <w:i/>
                <w:lang w:eastAsia="ru-RU"/>
              </w:rPr>
            </w:pPr>
            <w:r w:rsidRPr="00CC3FE1">
              <w:rPr>
                <w:rFonts w:ascii="Times New Roman" w:eastAsia="TimesNewRoman" w:hAnsi="Times New Roman" w:cs="TimesNewRoman"/>
                <w:bCs/>
                <w:lang w:eastAsia="ru-RU"/>
              </w:rPr>
              <w:t>основы проектной деятельности</w:t>
            </w:r>
          </w:p>
        </w:tc>
      </w:tr>
      <w:tr w:rsidR="00CC3FE1" w:rsidRPr="00CC3FE1" w:rsidTr="00CC3FE1">
        <w:trPr>
          <w:trHeight w:val="212"/>
        </w:trPr>
        <w:tc>
          <w:tcPr>
            <w:tcW w:w="1689" w:type="dxa"/>
            <w:vMerge w:val="restart"/>
            <w:tcBorders>
              <w:left w:val="single" w:sz="4" w:space="0" w:color="000000"/>
              <w:right w:val="single" w:sz="4" w:space="0" w:color="000000"/>
            </w:tcBorders>
            <w:shd w:val="clear" w:color="auto" w:fill="FFFFFF"/>
          </w:tcPr>
          <w:p w:rsidR="00CC3FE1" w:rsidRPr="00CC3FE1" w:rsidRDefault="00CC3FE1" w:rsidP="00CC3FE1">
            <w:pPr>
              <w:spacing w:after="200" w:line="276" w:lineRule="auto"/>
              <w:jc w:val="center"/>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lastRenderedPageBreak/>
              <w:t>ОК 07</w:t>
            </w:r>
          </w:p>
        </w:tc>
        <w:tc>
          <w:tcPr>
            <w:tcW w:w="133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bCs/>
                <w:iCs/>
                <w:lang w:eastAsia="ru-RU"/>
              </w:rPr>
            </w:pPr>
            <w:r w:rsidRPr="00CC3FE1">
              <w:rPr>
                <w:rFonts w:ascii="Times New Roman" w:eastAsia="Times New Roman" w:hAnsi="Times New Roman" w:cs="Times New Roman"/>
                <w:lang w:eastAsia="ru-RU"/>
              </w:rPr>
              <w:t>Уо 07.01</w:t>
            </w:r>
          </w:p>
        </w:tc>
        <w:tc>
          <w:tcPr>
            <w:tcW w:w="234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bCs/>
                <w:spacing w:val="-4"/>
                <w:lang w:eastAsia="ru-RU"/>
              </w:rPr>
            </w:pPr>
            <w:r w:rsidRPr="00CC3FE1">
              <w:rPr>
                <w:rFonts w:ascii="Times New Roman" w:eastAsia="Times New Roman" w:hAnsi="Times New Roman" w:cs="Times New Roman"/>
                <w:lang w:eastAsia="ru-RU"/>
              </w:rPr>
              <w:t xml:space="preserve">соблюдать нормы экологической безопасности; </w:t>
            </w:r>
          </w:p>
        </w:tc>
        <w:tc>
          <w:tcPr>
            <w:tcW w:w="131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bCs/>
                <w:iCs/>
                <w:lang w:eastAsia="ru-RU"/>
              </w:rPr>
            </w:pPr>
            <w:r w:rsidRPr="00CC3FE1">
              <w:rPr>
                <w:rFonts w:ascii="Times New Roman" w:eastAsia="Times New Roman" w:hAnsi="Times New Roman" w:cs="Times New Roman"/>
                <w:lang w:eastAsia="ru-RU"/>
              </w:rPr>
              <w:t>Зо 07.01</w:t>
            </w:r>
          </w:p>
        </w:tc>
        <w:tc>
          <w:tcPr>
            <w:tcW w:w="253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bCs/>
                <w:lang w:eastAsia="ru-RU"/>
              </w:rPr>
            </w:pPr>
            <w:r w:rsidRPr="00CC3FE1">
              <w:rPr>
                <w:rFonts w:ascii="Times New Roman" w:eastAsia="Times New Roman" w:hAnsi="Times New Roman" w:cs="Times New Roman"/>
                <w:lang w:eastAsia="ru-RU"/>
              </w:rPr>
              <w:t>правила экологической безопасности при ведении профессиональной деятельности</w:t>
            </w:r>
          </w:p>
        </w:tc>
      </w:tr>
      <w:tr w:rsidR="00CC3FE1" w:rsidRPr="00CC3FE1" w:rsidTr="00CC3FE1">
        <w:trPr>
          <w:trHeight w:val="212"/>
        </w:trPr>
        <w:tc>
          <w:tcPr>
            <w:tcW w:w="1689" w:type="dxa"/>
            <w:vMerge/>
            <w:tcBorders>
              <w:left w:val="single" w:sz="4" w:space="0" w:color="000000"/>
              <w:right w:val="single" w:sz="4" w:space="0" w:color="000000"/>
            </w:tcBorders>
            <w:shd w:val="clear" w:color="auto" w:fill="FFFFFF"/>
          </w:tcPr>
          <w:p w:rsidR="00CC3FE1" w:rsidRPr="00CC3FE1" w:rsidRDefault="00CC3FE1" w:rsidP="00CC3FE1">
            <w:pPr>
              <w:spacing w:after="200" w:line="276" w:lineRule="auto"/>
              <w:jc w:val="center"/>
              <w:rPr>
                <w:rFonts w:ascii="Times New Roman" w:eastAsia="Times New Roman" w:hAnsi="Times New Roman" w:cs="Times New Roman"/>
                <w:bCs/>
                <w:lang w:eastAsia="ru-RU"/>
              </w:rPr>
            </w:pPr>
          </w:p>
        </w:tc>
        <w:tc>
          <w:tcPr>
            <w:tcW w:w="133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bCs/>
                <w:iCs/>
                <w:lang w:eastAsia="ru-RU"/>
              </w:rPr>
            </w:pPr>
            <w:r w:rsidRPr="00CC3FE1">
              <w:rPr>
                <w:rFonts w:ascii="Times New Roman" w:eastAsia="Times New Roman" w:hAnsi="Times New Roman" w:cs="Times New Roman"/>
                <w:lang w:eastAsia="ru-RU"/>
              </w:rPr>
              <w:t>Уо 07.02</w:t>
            </w:r>
          </w:p>
        </w:tc>
        <w:tc>
          <w:tcPr>
            <w:tcW w:w="234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bCs/>
                <w:spacing w:val="-4"/>
                <w:lang w:eastAsia="ru-RU"/>
              </w:rPr>
            </w:pPr>
            <w:r w:rsidRPr="00CC3FE1">
              <w:rPr>
                <w:rFonts w:ascii="Times New Roman" w:eastAsia="Times New Roman" w:hAnsi="Times New Roman" w:cs="Times New Roman"/>
                <w:lang w:eastAsia="ru-RU"/>
              </w:rPr>
              <w:t xml:space="preserve">определять направления ресурсосбережения в рамках профессиональной деятельности по </w:t>
            </w:r>
            <w:r w:rsidRPr="00CC3FE1">
              <w:rPr>
                <w:rFonts w:ascii="Times New Roman" w:eastAsia="Times New Roman" w:hAnsi="Times New Roman" w:cs="Times New Roman"/>
                <w:b/>
                <w:u w:val="single"/>
                <w:lang w:eastAsia="ru-RU"/>
              </w:rPr>
              <w:t xml:space="preserve"> </w:t>
            </w:r>
            <w:r w:rsidRPr="00CC3FE1">
              <w:rPr>
                <w:rFonts w:ascii="Times New Roman" w:eastAsia="Times New Roman" w:hAnsi="Times New Roman" w:cs="Times New Roman"/>
                <w:lang w:eastAsia="ru-RU"/>
              </w:rPr>
              <w:t xml:space="preserve"> специальности</w:t>
            </w:r>
            <w:r w:rsidRPr="00CC3FE1">
              <w:rPr>
                <w:rFonts w:ascii="Times New Roman" w:eastAsia="Times New Roman" w:hAnsi="Times New Roman" w:cs="Times New Roman"/>
                <w:i/>
                <w:lang w:eastAsia="ru-RU"/>
              </w:rPr>
              <w:t>,</w:t>
            </w:r>
            <w:r w:rsidRPr="00CC3FE1">
              <w:rPr>
                <w:rFonts w:ascii="Times New Roman" w:eastAsia="Times New Roman" w:hAnsi="Times New Roman" w:cs="Times New Roman"/>
                <w:lang w:eastAsia="ru-RU"/>
              </w:rPr>
              <w:t xml:space="preserve"> осуществлять работу с соблюдением принципов бережливого производства</w:t>
            </w:r>
          </w:p>
        </w:tc>
        <w:tc>
          <w:tcPr>
            <w:tcW w:w="131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bCs/>
                <w:iCs/>
                <w:lang w:eastAsia="ru-RU"/>
              </w:rPr>
            </w:pPr>
            <w:r w:rsidRPr="00CC3FE1">
              <w:rPr>
                <w:rFonts w:ascii="Times New Roman" w:eastAsia="Times New Roman" w:hAnsi="Times New Roman" w:cs="Times New Roman"/>
                <w:lang w:eastAsia="ru-RU"/>
              </w:rPr>
              <w:t>Зо 07.02</w:t>
            </w:r>
          </w:p>
        </w:tc>
        <w:tc>
          <w:tcPr>
            <w:tcW w:w="253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bCs/>
                <w:lang w:eastAsia="ru-RU"/>
              </w:rPr>
            </w:pPr>
            <w:r w:rsidRPr="00CC3FE1">
              <w:rPr>
                <w:rFonts w:ascii="Times New Roman" w:eastAsia="Times New Roman" w:hAnsi="Times New Roman" w:cs="Times New Roman"/>
                <w:lang w:eastAsia="ru-RU"/>
              </w:rPr>
              <w:t xml:space="preserve">основные ресурсы, задействованные </w:t>
            </w:r>
            <w:r w:rsidRPr="00CC3FE1">
              <w:rPr>
                <w:rFonts w:ascii="Times New Roman" w:eastAsia="Times New Roman" w:hAnsi="Times New Roman" w:cs="Times New Roman"/>
                <w:lang w:eastAsia="ru-RU"/>
              </w:rPr>
              <w:br/>
              <w:t>в профессиональной деятельности</w:t>
            </w:r>
          </w:p>
        </w:tc>
      </w:tr>
      <w:tr w:rsidR="00CC3FE1" w:rsidRPr="00CC3FE1" w:rsidTr="00CC3FE1">
        <w:trPr>
          <w:trHeight w:val="212"/>
        </w:trPr>
        <w:tc>
          <w:tcPr>
            <w:tcW w:w="1689" w:type="dxa"/>
            <w:vMerge/>
            <w:tcBorders>
              <w:left w:val="single" w:sz="4" w:space="0" w:color="000000"/>
              <w:right w:val="single" w:sz="4" w:space="0" w:color="000000"/>
            </w:tcBorders>
            <w:shd w:val="clear" w:color="auto" w:fill="FFFFFF"/>
          </w:tcPr>
          <w:p w:rsidR="00CC3FE1" w:rsidRPr="00CC3FE1" w:rsidRDefault="00CC3FE1" w:rsidP="00CC3FE1">
            <w:pPr>
              <w:spacing w:after="200" w:line="276" w:lineRule="auto"/>
              <w:jc w:val="center"/>
              <w:rPr>
                <w:rFonts w:ascii="Times New Roman" w:eastAsia="Times New Roman" w:hAnsi="Times New Roman" w:cs="Times New Roman"/>
                <w:bCs/>
                <w:lang w:eastAsia="ru-RU"/>
              </w:rPr>
            </w:pPr>
          </w:p>
        </w:tc>
        <w:tc>
          <w:tcPr>
            <w:tcW w:w="133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bCs/>
                <w:iCs/>
                <w:lang w:eastAsia="ru-RU"/>
              </w:rPr>
            </w:pPr>
            <w:r w:rsidRPr="00CC3FE1">
              <w:rPr>
                <w:rFonts w:ascii="Times New Roman" w:eastAsia="Times New Roman" w:hAnsi="Times New Roman" w:cs="Times New Roman"/>
                <w:lang w:eastAsia="ru-RU"/>
              </w:rPr>
              <w:t>Уо 07.03</w:t>
            </w:r>
          </w:p>
        </w:tc>
        <w:tc>
          <w:tcPr>
            <w:tcW w:w="234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bCs/>
                <w:spacing w:val="-4"/>
                <w:lang w:eastAsia="ru-RU"/>
              </w:rPr>
            </w:pPr>
            <w:r w:rsidRPr="00CC3FE1">
              <w:rPr>
                <w:rFonts w:ascii="Times New Roman" w:eastAsia="Times New Roman" w:hAnsi="Times New Roman" w:cs="Times New Roman"/>
                <w:lang w:eastAsia="ru-RU"/>
              </w:rPr>
              <w:t>организовывать профессиональную деятельность с учетом знаний об изменении климатических условий региона</w:t>
            </w:r>
          </w:p>
        </w:tc>
        <w:tc>
          <w:tcPr>
            <w:tcW w:w="131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bCs/>
                <w:iCs/>
                <w:lang w:eastAsia="ru-RU"/>
              </w:rPr>
            </w:pPr>
            <w:r w:rsidRPr="00CC3FE1">
              <w:rPr>
                <w:rFonts w:ascii="Times New Roman" w:eastAsia="Times New Roman" w:hAnsi="Times New Roman" w:cs="Times New Roman"/>
                <w:lang w:eastAsia="ru-RU"/>
              </w:rPr>
              <w:t>Зо 07.03</w:t>
            </w:r>
          </w:p>
        </w:tc>
        <w:tc>
          <w:tcPr>
            <w:tcW w:w="253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bCs/>
                <w:lang w:eastAsia="ru-RU"/>
              </w:rPr>
            </w:pPr>
            <w:r w:rsidRPr="00CC3FE1">
              <w:rPr>
                <w:rFonts w:ascii="Times New Roman" w:eastAsia="Times New Roman" w:hAnsi="Times New Roman" w:cs="Times New Roman"/>
                <w:lang w:eastAsia="ru-RU"/>
              </w:rPr>
              <w:t>пути обеспечения ресурсосбережения</w:t>
            </w:r>
          </w:p>
        </w:tc>
      </w:tr>
      <w:tr w:rsidR="00CC3FE1" w:rsidRPr="00CC3FE1" w:rsidTr="00CC3FE1">
        <w:trPr>
          <w:trHeight w:val="212"/>
        </w:trPr>
        <w:tc>
          <w:tcPr>
            <w:tcW w:w="1689" w:type="dxa"/>
            <w:vMerge/>
            <w:tcBorders>
              <w:left w:val="single" w:sz="4" w:space="0" w:color="000000"/>
              <w:right w:val="single" w:sz="4" w:space="0" w:color="000000"/>
            </w:tcBorders>
            <w:shd w:val="clear" w:color="auto" w:fill="FFFFFF"/>
          </w:tcPr>
          <w:p w:rsidR="00CC3FE1" w:rsidRPr="00CC3FE1" w:rsidRDefault="00CC3FE1" w:rsidP="00CC3FE1">
            <w:pPr>
              <w:spacing w:after="200" w:line="276" w:lineRule="auto"/>
              <w:jc w:val="center"/>
              <w:rPr>
                <w:rFonts w:ascii="Times New Roman" w:eastAsia="Times New Roman" w:hAnsi="Times New Roman" w:cs="Times New Roman"/>
                <w:bCs/>
                <w:lang w:eastAsia="ru-RU"/>
              </w:rPr>
            </w:pPr>
          </w:p>
        </w:tc>
        <w:tc>
          <w:tcPr>
            <w:tcW w:w="133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bCs/>
                <w:iCs/>
                <w:lang w:eastAsia="ru-RU"/>
              </w:rPr>
            </w:pPr>
          </w:p>
        </w:tc>
        <w:tc>
          <w:tcPr>
            <w:tcW w:w="234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bCs/>
                <w:spacing w:val="-4"/>
                <w:lang w:eastAsia="ru-RU"/>
              </w:rPr>
            </w:pPr>
          </w:p>
        </w:tc>
        <w:tc>
          <w:tcPr>
            <w:tcW w:w="131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bCs/>
                <w:iCs/>
                <w:lang w:eastAsia="ru-RU"/>
              </w:rPr>
            </w:pPr>
            <w:r w:rsidRPr="00CC3FE1">
              <w:rPr>
                <w:rFonts w:ascii="Times New Roman" w:eastAsia="Times New Roman" w:hAnsi="Times New Roman" w:cs="Times New Roman"/>
                <w:lang w:eastAsia="ru-RU"/>
              </w:rPr>
              <w:t>Зо 07.04</w:t>
            </w:r>
          </w:p>
        </w:tc>
        <w:tc>
          <w:tcPr>
            <w:tcW w:w="253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bCs/>
                <w:lang w:eastAsia="ru-RU"/>
              </w:rPr>
            </w:pPr>
            <w:r w:rsidRPr="00CC3FE1">
              <w:rPr>
                <w:rFonts w:ascii="Times New Roman" w:eastAsia="Times New Roman" w:hAnsi="Times New Roman" w:cs="Times New Roman"/>
                <w:lang w:eastAsia="ru-RU"/>
              </w:rPr>
              <w:t>принципы бережливого производства</w:t>
            </w:r>
          </w:p>
        </w:tc>
      </w:tr>
      <w:tr w:rsidR="00CC3FE1" w:rsidRPr="00CC3FE1" w:rsidTr="00CC3FE1">
        <w:trPr>
          <w:trHeight w:val="212"/>
        </w:trPr>
        <w:tc>
          <w:tcPr>
            <w:tcW w:w="1689" w:type="dxa"/>
            <w:vMerge/>
            <w:tcBorders>
              <w:left w:val="single" w:sz="4" w:space="0" w:color="000000"/>
              <w:right w:val="single" w:sz="4" w:space="0" w:color="000000"/>
            </w:tcBorders>
            <w:shd w:val="clear" w:color="auto" w:fill="FFFFFF"/>
          </w:tcPr>
          <w:p w:rsidR="00CC3FE1" w:rsidRPr="00CC3FE1" w:rsidRDefault="00CC3FE1" w:rsidP="00CC3FE1">
            <w:pPr>
              <w:spacing w:after="200" w:line="276" w:lineRule="auto"/>
              <w:jc w:val="center"/>
              <w:rPr>
                <w:rFonts w:ascii="Times New Roman" w:eastAsia="Times New Roman" w:hAnsi="Times New Roman" w:cs="Times New Roman"/>
                <w:bCs/>
                <w:lang w:eastAsia="ru-RU"/>
              </w:rPr>
            </w:pPr>
          </w:p>
        </w:tc>
        <w:tc>
          <w:tcPr>
            <w:tcW w:w="133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bCs/>
                <w:iCs/>
                <w:lang w:eastAsia="ru-RU"/>
              </w:rPr>
            </w:pPr>
          </w:p>
        </w:tc>
        <w:tc>
          <w:tcPr>
            <w:tcW w:w="234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bCs/>
                <w:spacing w:val="-4"/>
                <w:lang w:eastAsia="ru-RU"/>
              </w:rPr>
            </w:pPr>
          </w:p>
        </w:tc>
        <w:tc>
          <w:tcPr>
            <w:tcW w:w="131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bCs/>
                <w:iCs/>
                <w:lang w:eastAsia="ru-RU"/>
              </w:rPr>
            </w:pPr>
            <w:r w:rsidRPr="00CC3FE1">
              <w:rPr>
                <w:rFonts w:ascii="Times New Roman" w:eastAsia="Times New Roman" w:hAnsi="Times New Roman" w:cs="Times New Roman"/>
                <w:lang w:eastAsia="ru-RU"/>
              </w:rPr>
              <w:t>Зо 07.05</w:t>
            </w:r>
          </w:p>
        </w:tc>
        <w:tc>
          <w:tcPr>
            <w:tcW w:w="253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bCs/>
                <w:lang w:eastAsia="ru-RU"/>
              </w:rPr>
            </w:pPr>
            <w:r w:rsidRPr="00CC3FE1">
              <w:rPr>
                <w:rFonts w:ascii="Times New Roman" w:eastAsia="Times New Roman" w:hAnsi="Times New Roman" w:cs="Times New Roman"/>
                <w:lang w:eastAsia="ru-RU"/>
              </w:rPr>
              <w:t>основные направления изменения климатических условий региона</w:t>
            </w:r>
          </w:p>
        </w:tc>
      </w:tr>
    </w:tbl>
    <w:p w:rsidR="00CC3FE1" w:rsidRPr="00CC3FE1" w:rsidRDefault="00CC3FE1" w:rsidP="00CC3FE1">
      <w:pPr>
        <w:spacing w:after="0" w:line="240" w:lineRule="auto"/>
        <w:ind w:firstLine="709"/>
        <w:jc w:val="both"/>
        <w:rPr>
          <w:rFonts w:ascii="Times New Roman" w:eastAsia="TimesNewRoman" w:hAnsi="Times New Roman" w:cs="TimesNewRoman"/>
          <w:lang w:eastAsia="ru-RU"/>
        </w:rPr>
      </w:pPr>
    </w:p>
    <w:p w:rsidR="00CC3FE1" w:rsidRPr="00CC3FE1" w:rsidRDefault="00CC3FE1" w:rsidP="00CC3FE1">
      <w:pPr>
        <w:spacing w:after="0" w:line="276" w:lineRule="auto"/>
        <w:ind w:left="720"/>
        <w:jc w:val="center"/>
        <w:rPr>
          <w:rFonts w:ascii="Times New Roman" w:eastAsia="TimesNewRoman" w:hAnsi="Times New Roman" w:cs="TimesNewRoman"/>
          <w:bCs/>
          <w:sz w:val="24"/>
          <w:lang w:eastAsia="ru-RU"/>
        </w:rPr>
      </w:pPr>
    </w:p>
    <w:p w:rsidR="00CC3FE1" w:rsidRPr="00CC3FE1" w:rsidRDefault="00CC3FE1" w:rsidP="00CC3FE1">
      <w:pPr>
        <w:spacing w:after="240" w:line="240" w:lineRule="auto"/>
        <w:jc w:val="center"/>
        <w:rPr>
          <w:rFonts w:ascii="Times New Roman" w:eastAsia="TimesNewRoman" w:hAnsi="Times New Roman" w:cs="TimesNewRoman"/>
          <w:b/>
          <w:lang w:eastAsia="ru-RU"/>
        </w:rPr>
      </w:pPr>
      <w:r w:rsidRPr="00CC3FE1">
        <w:rPr>
          <w:rFonts w:ascii="Times New Roman" w:eastAsia="TimesNewRoman" w:hAnsi="Times New Roman" w:cs="TimesNewRoman"/>
          <w:b/>
          <w:lang w:eastAsia="ru-RU"/>
        </w:rPr>
        <w:t>2. СТРУКТУРА И СОДЕРЖАНИЕ УЧЕБНОЙ ДИСЦИПЛИНЫ</w:t>
      </w:r>
    </w:p>
    <w:p w:rsidR="00CC3FE1" w:rsidRPr="00CC3FE1" w:rsidRDefault="00CC3FE1" w:rsidP="00CC3FE1">
      <w:pPr>
        <w:spacing w:after="240" w:line="240" w:lineRule="auto"/>
        <w:ind w:firstLine="709"/>
        <w:jc w:val="center"/>
        <w:rPr>
          <w:rFonts w:ascii="Times New Roman" w:eastAsia="TimesNewRoman" w:hAnsi="Times New Roman" w:cs="TimesNewRoman"/>
          <w:b/>
          <w:lang w:eastAsia="ru-RU"/>
        </w:rPr>
      </w:pPr>
      <w:r w:rsidRPr="00CC3FE1">
        <w:rPr>
          <w:rFonts w:ascii="Times New Roman" w:eastAsia="TimesNewRoman" w:hAnsi="Times New Roman" w:cs="TimesNewRoman"/>
          <w:b/>
          <w:lang w:eastAsia="ru-RU"/>
        </w:rPr>
        <w:t>2.1. Объем учебной дисциплины и виды учебной работы</w:t>
      </w:r>
    </w:p>
    <w:tbl>
      <w:tblPr>
        <w:tblW w:w="93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756"/>
        <w:gridCol w:w="2599"/>
      </w:tblGrid>
      <w:tr w:rsidR="00CC3FE1" w:rsidRPr="00CC3FE1" w:rsidTr="00CC3FE1">
        <w:trPr>
          <w:trHeight w:val="272"/>
        </w:trPr>
        <w:tc>
          <w:tcPr>
            <w:tcW w:w="6756"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rPr>
                <w:rFonts w:ascii="Times New Roman" w:eastAsia="Segoe UI" w:hAnsi="Times New Roman" w:cs="TimesNewRoman"/>
                <w:b/>
                <w:bCs/>
              </w:rPr>
            </w:pPr>
            <w:r w:rsidRPr="00CC3FE1">
              <w:rPr>
                <w:rFonts w:ascii="Times New Roman" w:eastAsia="Segoe UI" w:hAnsi="Times New Roman" w:cs="TimesNewRoman"/>
                <w:b/>
                <w:bCs/>
              </w:rPr>
              <w:t>Вид учебной работы</w:t>
            </w:r>
          </w:p>
        </w:tc>
        <w:tc>
          <w:tcPr>
            <w:tcW w:w="2599"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jc w:val="center"/>
              <w:rPr>
                <w:rFonts w:ascii="Times New Roman" w:eastAsia="Segoe UI" w:hAnsi="Times New Roman" w:cs="TimesNewRoman"/>
                <w:b/>
                <w:bCs/>
              </w:rPr>
            </w:pPr>
            <w:r w:rsidRPr="00CC3FE1">
              <w:rPr>
                <w:rFonts w:ascii="Times New Roman" w:eastAsia="Segoe UI" w:hAnsi="Times New Roman" w:cs="TimesNewRoman"/>
                <w:b/>
                <w:bCs/>
              </w:rPr>
              <w:t>Объем в часах</w:t>
            </w:r>
          </w:p>
        </w:tc>
      </w:tr>
      <w:tr w:rsidR="00CC3FE1" w:rsidRPr="00CC3FE1" w:rsidTr="00CC3FE1">
        <w:trPr>
          <w:trHeight w:val="276"/>
        </w:trPr>
        <w:tc>
          <w:tcPr>
            <w:tcW w:w="6756"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rPr>
                <w:rFonts w:ascii="Times New Roman" w:eastAsia="Segoe UI" w:hAnsi="Times New Roman" w:cs="TimesNewRoman"/>
                <w:b/>
                <w:bCs/>
              </w:rPr>
            </w:pPr>
            <w:r w:rsidRPr="00CC3FE1">
              <w:rPr>
                <w:rFonts w:ascii="Times New Roman" w:eastAsia="Segoe UI" w:hAnsi="Times New Roman" w:cs="TimesNewRoman"/>
                <w:b/>
                <w:bCs/>
              </w:rPr>
              <w:t>Объем образовательной программы учебной дисциплины</w:t>
            </w:r>
          </w:p>
        </w:tc>
        <w:tc>
          <w:tcPr>
            <w:tcW w:w="2599"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jc w:val="center"/>
              <w:rPr>
                <w:rFonts w:ascii="Times New Roman" w:eastAsia="Segoe UI" w:hAnsi="Times New Roman" w:cs="TimesNewRoman"/>
              </w:rPr>
            </w:pPr>
            <w:r w:rsidRPr="00CC3FE1">
              <w:rPr>
                <w:rFonts w:ascii="Times New Roman" w:eastAsia="Segoe UI" w:hAnsi="Times New Roman" w:cs="TimesNewRoman"/>
              </w:rPr>
              <w:t>36</w:t>
            </w:r>
          </w:p>
        </w:tc>
      </w:tr>
      <w:tr w:rsidR="00CC3FE1" w:rsidRPr="00CC3FE1" w:rsidTr="00CC3FE1">
        <w:trPr>
          <w:trHeight w:val="252"/>
        </w:trPr>
        <w:tc>
          <w:tcPr>
            <w:tcW w:w="6756" w:type="dxa"/>
            <w:tcBorders>
              <w:top w:val="single" w:sz="6" w:space="0" w:color="000000"/>
              <w:left w:val="single" w:sz="6" w:space="0" w:color="000000"/>
              <w:bottom w:val="single" w:sz="6" w:space="0" w:color="000000"/>
              <w:right w:val="single" w:sz="6" w:space="0" w:color="000000"/>
            </w:tcBorders>
            <w:shd w:val="clear" w:color="auto" w:fill="auto"/>
          </w:tcPr>
          <w:p w:rsidR="00CC3FE1" w:rsidRPr="00CC3FE1" w:rsidRDefault="00CC3FE1" w:rsidP="00CC3FE1">
            <w:pPr>
              <w:spacing w:after="0" w:line="240" w:lineRule="auto"/>
              <w:rPr>
                <w:rFonts w:ascii="Times New Roman" w:eastAsia="Segoe UI" w:hAnsi="Times New Roman" w:cs="TimesNewRoman"/>
                <w:b/>
                <w:bCs/>
              </w:rPr>
            </w:pPr>
            <w:r w:rsidRPr="00CC3FE1">
              <w:rPr>
                <w:rFonts w:ascii="Times New Roman" w:eastAsia="Segoe UI" w:hAnsi="Times New Roman" w:cs="TimesNewRoman"/>
                <w:b/>
                <w:bCs/>
              </w:rPr>
              <w:t>в т.ч. в форме практической подготовки</w:t>
            </w:r>
          </w:p>
        </w:tc>
        <w:tc>
          <w:tcPr>
            <w:tcW w:w="2599" w:type="dxa"/>
            <w:tcBorders>
              <w:top w:val="single" w:sz="6" w:space="0" w:color="000000"/>
              <w:left w:val="single" w:sz="6" w:space="0" w:color="000000"/>
              <w:bottom w:val="single" w:sz="6" w:space="0" w:color="000000"/>
              <w:right w:val="single" w:sz="6" w:space="0" w:color="000000"/>
            </w:tcBorders>
            <w:shd w:val="clear" w:color="auto" w:fill="auto"/>
          </w:tcPr>
          <w:p w:rsidR="00CC3FE1" w:rsidRPr="00CC3FE1" w:rsidRDefault="00CC3FE1" w:rsidP="00CC3FE1">
            <w:pPr>
              <w:spacing w:after="0" w:line="240" w:lineRule="auto"/>
              <w:jc w:val="center"/>
              <w:rPr>
                <w:rFonts w:ascii="Times New Roman" w:eastAsia="Segoe UI" w:hAnsi="Times New Roman" w:cs="TimesNewRoman"/>
              </w:rPr>
            </w:pPr>
            <w:r w:rsidRPr="00CC3FE1">
              <w:rPr>
                <w:rFonts w:ascii="Times New Roman" w:eastAsia="Segoe UI" w:hAnsi="Times New Roman" w:cs="TimesNewRoman"/>
              </w:rPr>
              <w:t>-</w:t>
            </w:r>
          </w:p>
        </w:tc>
      </w:tr>
      <w:tr w:rsidR="00CC3FE1" w:rsidRPr="00CC3FE1" w:rsidTr="00CC3FE1">
        <w:trPr>
          <w:trHeight w:val="284"/>
        </w:trPr>
        <w:tc>
          <w:tcPr>
            <w:tcW w:w="9355" w:type="dxa"/>
            <w:gridSpan w:val="2"/>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rPr>
                <w:rFonts w:ascii="Times New Roman" w:eastAsia="Segoe UI" w:hAnsi="Times New Roman" w:cs="TimesNewRoman"/>
              </w:rPr>
            </w:pPr>
            <w:r w:rsidRPr="00CC3FE1">
              <w:rPr>
                <w:rFonts w:ascii="Times New Roman" w:eastAsia="Segoe UI" w:hAnsi="Times New Roman" w:cs="TimesNewRoman"/>
              </w:rPr>
              <w:t>в т. ч.:</w:t>
            </w:r>
          </w:p>
        </w:tc>
      </w:tr>
      <w:tr w:rsidR="00CC3FE1" w:rsidRPr="00CC3FE1" w:rsidTr="00CC3FE1">
        <w:trPr>
          <w:trHeight w:val="274"/>
        </w:trPr>
        <w:tc>
          <w:tcPr>
            <w:tcW w:w="6756"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rPr>
                <w:rFonts w:ascii="Times New Roman" w:eastAsia="Segoe UI" w:hAnsi="Times New Roman" w:cs="TimesNewRoman"/>
              </w:rPr>
            </w:pPr>
            <w:r w:rsidRPr="00CC3FE1">
              <w:rPr>
                <w:rFonts w:ascii="Times New Roman" w:eastAsia="Segoe UI" w:hAnsi="Times New Roman" w:cs="TimesNewRoman"/>
              </w:rPr>
              <w:t>теоретическое обучение</w:t>
            </w:r>
          </w:p>
        </w:tc>
        <w:tc>
          <w:tcPr>
            <w:tcW w:w="2599"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jc w:val="center"/>
              <w:rPr>
                <w:rFonts w:ascii="Times New Roman" w:eastAsia="Segoe UI" w:hAnsi="Times New Roman" w:cs="TimesNewRoman"/>
              </w:rPr>
            </w:pPr>
            <w:r w:rsidRPr="00CC3FE1">
              <w:rPr>
                <w:rFonts w:ascii="Times New Roman" w:eastAsia="Segoe UI" w:hAnsi="Times New Roman" w:cs="TimesNewRoman"/>
              </w:rPr>
              <w:t>35</w:t>
            </w:r>
          </w:p>
        </w:tc>
      </w:tr>
      <w:tr w:rsidR="00CC3FE1" w:rsidRPr="00CC3FE1" w:rsidTr="00CC3FE1">
        <w:trPr>
          <w:trHeight w:val="251"/>
        </w:trPr>
        <w:tc>
          <w:tcPr>
            <w:tcW w:w="6756"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rPr>
                <w:rFonts w:ascii="Times New Roman" w:eastAsia="Segoe UI" w:hAnsi="Times New Roman" w:cs="TimesNewRoman"/>
              </w:rPr>
            </w:pPr>
            <w:r w:rsidRPr="00CC3FE1">
              <w:rPr>
                <w:rFonts w:ascii="Times New Roman" w:eastAsia="Segoe UI" w:hAnsi="Times New Roman" w:cs="TimesNewRoman"/>
              </w:rPr>
              <w:t>лабораторные работы</w:t>
            </w:r>
          </w:p>
        </w:tc>
        <w:tc>
          <w:tcPr>
            <w:tcW w:w="2599"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jc w:val="center"/>
              <w:rPr>
                <w:rFonts w:ascii="Times New Roman" w:eastAsia="Segoe UI" w:hAnsi="Times New Roman" w:cs="TimesNewRoman"/>
              </w:rPr>
            </w:pPr>
            <w:r w:rsidRPr="00CC3FE1">
              <w:rPr>
                <w:rFonts w:ascii="Times New Roman" w:eastAsia="Segoe UI" w:hAnsi="Times New Roman" w:cs="TimesNewRoman"/>
              </w:rPr>
              <w:t>-</w:t>
            </w:r>
          </w:p>
        </w:tc>
      </w:tr>
      <w:tr w:rsidR="00CC3FE1" w:rsidRPr="00CC3FE1" w:rsidTr="00CC3FE1">
        <w:trPr>
          <w:trHeight w:val="282"/>
        </w:trPr>
        <w:tc>
          <w:tcPr>
            <w:tcW w:w="6756"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rPr>
                <w:rFonts w:ascii="Times New Roman" w:eastAsia="Segoe UI" w:hAnsi="Times New Roman" w:cs="TimesNewRoman"/>
              </w:rPr>
            </w:pPr>
            <w:r w:rsidRPr="00CC3FE1">
              <w:rPr>
                <w:rFonts w:ascii="Times New Roman" w:eastAsia="Segoe UI" w:hAnsi="Times New Roman" w:cs="TimesNewRoman"/>
              </w:rPr>
              <w:t>практические занятия</w:t>
            </w:r>
            <w:r w:rsidRPr="00CC3FE1">
              <w:rPr>
                <w:rFonts w:ascii="Times New Roman" w:eastAsia="Segoe UI" w:hAnsi="Times New Roman" w:cs="TimesNewRoman"/>
                <w:i/>
              </w:rPr>
              <w:t xml:space="preserve"> </w:t>
            </w:r>
          </w:p>
        </w:tc>
        <w:tc>
          <w:tcPr>
            <w:tcW w:w="2599"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jc w:val="center"/>
              <w:rPr>
                <w:rFonts w:ascii="Times New Roman" w:eastAsia="Segoe UI" w:hAnsi="Times New Roman" w:cs="TimesNewRoman"/>
              </w:rPr>
            </w:pPr>
            <w:r w:rsidRPr="00CC3FE1">
              <w:rPr>
                <w:rFonts w:ascii="Times New Roman" w:eastAsia="Segoe UI" w:hAnsi="Times New Roman" w:cs="TimesNewRoman"/>
              </w:rPr>
              <w:t>-</w:t>
            </w:r>
          </w:p>
        </w:tc>
      </w:tr>
      <w:tr w:rsidR="00CC3FE1" w:rsidRPr="00CC3FE1" w:rsidTr="00CC3FE1">
        <w:trPr>
          <w:trHeight w:val="259"/>
        </w:trPr>
        <w:tc>
          <w:tcPr>
            <w:tcW w:w="6756"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rPr>
                <w:rFonts w:ascii="Times New Roman" w:eastAsia="Segoe UI" w:hAnsi="Times New Roman" w:cs="TimesNewRoman"/>
                <w:i/>
              </w:rPr>
            </w:pPr>
            <w:r w:rsidRPr="00CC3FE1">
              <w:rPr>
                <w:rFonts w:ascii="Times New Roman" w:eastAsia="Segoe UI" w:hAnsi="Times New Roman" w:cs="TimesNewRoman"/>
              </w:rPr>
              <w:t xml:space="preserve">курсовая работа (проект) </w:t>
            </w:r>
          </w:p>
        </w:tc>
        <w:tc>
          <w:tcPr>
            <w:tcW w:w="2599"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jc w:val="center"/>
              <w:rPr>
                <w:rFonts w:ascii="Times New Roman" w:eastAsia="Segoe UI" w:hAnsi="Times New Roman" w:cs="TimesNewRoman"/>
              </w:rPr>
            </w:pPr>
            <w:r w:rsidRPr="00CC3FE1">
              <w:rPr>
                <w:rFonts w:ascii="Times New Roman" w:eastAsia="Segoe UI" w:hAnsi="Times New Roman" w:cs="TimesNewRoman"/>
              </w:rPr>
              <w:t>-</w:t>
            </w:r>
          </w:p>
        </w:tc>
      </w:tr>
      <w:tr w:rsidR="00CC3FE1" w:rsidRPr="00CC3FE1" w:rsidTr="00CC3FE1">
        <w:trPr>
          <w:trHeight w:val="267"/>
        </w:trPr>
        <w:tc>
          <w:tcPr>
            <w:tcW w:w="6756" w:type="dxa"/>
            <w:tcBorders>
              <w:top w:val="single" w:sz="6" w:space="0" w:color="000000"/>
              <w:left w:val="single" w:sz="6" w:space="0" w:color="000000"/>
              <w:bottom w:val="single" w:sz="6" w:space="0" w:color="000000"/>
              <w:right w:val="single" w:sz="6" w:space="0" w:color="000000"/>
            </w:tcBorders>
            <w:vAlign w:val="center"/>
          </w:tcPr>
          <w:p w:rsidR="00CC3FE1" w:rsidRPr="00CC3FE1" w:rsidRDefault="00CC3FE1" w:rsidP="00CC3FE1">
            <w:pPr>
              <w:spacing w:after="0" w:line="240" w:lineRule="auto"/>
              <w:rPr>
                <w:rFonts w:ascii="Times New Roman" w:eastAsia="Segoe UI" w:hAnsi="Times New Roman" w:cs="TimesNewRoman"/>
                <w:i/>
              </w:rPr>
            </w:pPr>
            <w:r w:rsidRPr="00CC3FE1">
              <w:rPr>
                <w:rFonts w:ascii="Times New Roman" w:eastAsia="TimesNewRoman" w:hAnsi="Times New Roman" w:cs="TimesNewRoman"/>
                <w:i/>
                <w:lang w:eastAsia="ru-RU"/>
              </w:rPr>
              <w:t>Самостоятельная работа</w:t>
            </w:r>
            <w:r w:rsidRPr="00CC3FE1">
              <w:rPr>
                <w:rFonts w:ascii="Times New Roman" w:eastAsia="TimesNewRoman" w:hAnsi="Times New Roman" w:cs="TimesNewRoman"/>
                <w:i/>
                <w:vertAlign w:val="superscript"/>
                <w:lang w:eastAsia="ru-RU"/>
              </w:rPr>
              <w:footnoteReference w:id="91"/>
            </w:r>
            <w:r w:rsidRPr="00CC3FE1">
              <w:rPr>
                <w:rFonts w:ascii="Times New Roman" w:eastAsia="TimesNewRoman" w:hAnsi="Times New Roman" w:cs="TimesNewRoman"/>
                <w:i/>
                <w:lang w:eastAsia="ru-RU"/>
              </w:rPr>
              <w:t xml:space="preserve"> </w:t>
            </w:r>
          </w:p>
        </w:tc>
        <w:tc>
          <w:tcPr>
            <w:tcW w:w="2599"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jc w:val="center"/>
              <w:rPr>
                <w:rFonts w:ascii="Times New Roman" w:eastAsia="Segoe UI" w:hAnsi="Times New Roman" w:cs="TimesNewRoman"/>
              </w:rPr>
            </w:pPr>
            <w:r w:rsidRPr="00CC3FE1">
              <w:rPr>
                <w:rFonts w:ascii="Times New Roman" w:eastAsia="Segoe UI" w:hAnsi="Times New Roman" w:cs="TimesNewRoman"/>
              </w:rPr>
              <w:t>-</w:t>
            </w:r>
          </w:p>
        </w:tc>
      </w:tr>
      <w:tr w:rsidR="00CC3FE1" w:rsidRPr="00CC3FE1" w:rsidTr="00CC3FE1">
        <w:trPr>
          <w:trHeight w:val="331"/>
        </w:trPr>
        <w:tc>
          <w:tcPr>
            <w:tcW w:w="6756"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rPr>
                <w:rFonts w:ascii="Times New Roman" w:eastAsia="Segoe UI" w:hAnsi="Times New Roman" w:cs="TimesNewRoman"/>
                <w:b/>
                <w:bCs/>
              </w:rPr>
            </w:pPr>
            <w:r w:rsidRPr="00CC3FE1">
              <w:rPr>
                <w:rFonts w:ascii="Times New Roman" w:eastAsia="Segoe UI" w:hAnsi="Times New Roman" w:cs="Times New Roman"/>
                <w:b/>
                <w:bCs/>
              </w:rPr>
              <w:t>Промежуточная аттестация – контрольная работа</w:t>
            </w:r>
          </w:p>
        </w:tc>
        <w:tc>
          <w:tcPr>
            <w:tcW w:w="2599"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jc w:val="center"/>
              <w:rPr>
                <w:rFonts w:ascii="Times New Roman" w:eastAsia="Segoe UI" w:hAnsi="Times New Roman" w:cs="TimesNewRoman"/>
              </w:rPr>
            </w:pPr>
            <w:r w:rsidRPr="00CC3FE1">
              <w:rPr>
                <w:rFonts w:ascii="Times New Roman" w:eastAsia="Segoe UI" w:hAnsi="Times New Roman" w:cs="Times New Roman"/>
                <w:b/>
                <w:bCs/>
              </w:rPr>
              <w:t>1</w:t>
            </w:r>
          </w:p>
        </w:tc>
      </w:tr>
    </w:tbl>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sectPr w:rsidR="00CC3FE1" w:rsidRPr="00CC3FE1" w:rsidSect="00CC3FE1">
          <w:pgSz w:w="11906" w:h="16838"/>
          <w:pgMar w:top="709" w:right="851" w:bottom="1134" w:left="1560" w:header="709" w:footer="709" w:gutter="0"/>
          <w:cols w:space="708"/>
          <w:docGrid w:linePitch="360"/>
        </w:sectPr>
      </w:pPr>
    </w:p>
    <w:p w:rsidR="00CC3FE1" w:rsidRPr="00CC3FE1" w:rsidRDefault="00CC3FE1" w:rsidP="00CC3FE1">
      <w:pPr>
        <w:spacing w:after="200" w:line="276" w:lineRule="auto"/>
        <w:ind w:firstLine="709"/>
        <w:rPr>
          <w:rFonts w:ascii="Times New Roman" w:eastAsia="Times New Roman" w:hAnsi="Times New Roman" w:cs="Times New Roman"/>
          <w:b/>
          <w:lang w:eastAsia="ru-RU"/>
        </w:rPr>
      </w:pPr>
      <w:r w:rsidRPr="00CC3FE1">
        <w:rPr>
          <w:rFonts w:ascii="Times New Roman" w:eastAsia="Times New Roman" w:hAnsi="Times New Roman" w:cs="Times New Roman"/>
          <w:b/>
          <w:lang w:eastAsia="ru-RU"/>
        </w:rPr>
        <w:lastRenderedPageBreak/>
        <w:t xml:space="preserve">2.2. Тематический план и содержание учебной дисциплины </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73"/>
        <w:gridCol w:w="5431"/>
        <w:gridCol w:w="1450"/>
        <w:gridCol w:w="1651"/>
        <w:gridCol w:w="3855"/>
      </w:tblGrid>
      <w:tr w:rsidR="00CC3FE1" w:rsidRPr="00CC3FE1" w:rsidTr="00CC3FE1">
        <w:trPr>
          <w:trHeight w:val="20"/>
        </w:trPr>
        <w:tc>
          <w:tcPr>
            <w:tcW w:w="746" w:type="pct"/>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Наименование разделов и тем</w:t>
            </w:r>
          </w:p>
        </w:tc>
        <w:tc>
          <w:tcPr>
            <w:tcW w:w="1865" w:type="pct"/>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Содержание учебного материала и формы организации деятельности обучающихся</w:t>
            </w:r>
          </w:p>
        </w:tc>
        <w:tc>
          <w:tcPr>
            <w:tcW w:w="498" w:type="pct"/>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Объем, акад. ч / в том числе в форме практической подготовки, акад ч</w:t>
            </w:r>
          </w:p>
        </w:tc>
        <w:tc>
          <w:tcPr>
            <w:tcW w:w="567" w:type="pct"/>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Коды компетенций и личностных результатов</w:t>
            </w:r>
            <w:r w:rsidRPr="00CC3FE1">
              <w:rPr>
                <w:rFonts w:ascii="Times New Roman" w:eastAsia="Times New Roman" w:hAnsi="Times New Roman" w:cs="Times New Roman"/>
                <w:b/>
                <w:bCs/>
                <w:i/>
                <w:vertAlign w:val="superscript"/>
                <w:lang w:eastAsia="ru-RU"/>
              </w:rPr>
              <w:footnoteReference w:id="92"/>
            </w:r>
            <w:r w:rsidRPr="00CC3FE1">
              <w:rPr>
                <w:rFonts w:ascii="Times New Roman" w:eastAsia="Times New Roman" w:hAnsi="Times New Roman" w:cs="Times New Roman"/>
                <w:b/>
                <w:bCs/>
                <w:lang w:eastAsia="ru-RU"/>
              </w:rPr>
              <w:t>, формированию которых способствует элемент программы</w:t>
            </w:r>
          </w:p>
        </w:tc>
        <w:tc>
          <w:tcPr>
            <w:tcW w:w="1324"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Код Н/У/З</w:t>
            </w:r>
          </w:p>
        </w:tc>
      </w:tr>
      <w:tr w:rsidR="00CC3FE1" w:rsidRPr="00CC3FE1" w:rsidTr="00CC3FE1">
        <w:trPr>
          <w:trHeight w:val="20"/>
        </w:trPr>
        <w:tc>
          <w:tcPr>
            <w:tcW w:w="746" w:type="pct"/>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1</w:t>
            </w:r>
          </w:p>
        </w:tc>
        <w:tc>
          <w:tcPr>
            <w:tcW w:w="1865" w:type="pct"/>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2</w:t>
            </w:r>
          </w:p>
        </w:tc>
        <w:tc>
          <w:tcPr>
            <w:tcW w:w="498" w:type="pct"/>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3</w:t>
            </w:r>
          </w:p>
        </w:tc>
        <w:tc>
          <w:tcPr>
            <w:tcW w:w="567" w:type="pct"/>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4</w:t>
            </w:r>
          </w:p>
        </w:tc>
        <w:tc>
          <w:tcPr>
            <w:tcW w:w="1324" w:type="pct"/>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5</w:t>
            </w:r>
          </w:p>
        </w:tc>
      </w:tr>
      <w:tr w:rsidR="00CC3FE1" w:rsidRPr="00CC3FE1" w:rsidTr="00CC3FE1">
        <w:trPr>
          <w:trHeight w:val="20"/>
        </w:trPr>
        <w:tc>
          <w:tcPr>
            <w:tcW w:w="746" w:type="pct"/>
            <w:vMerge w:val="restar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Тема 1. </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История становления и развития </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бережливого  </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производства в </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России и за рубежом</w:t>
            </w:r>
          </w:p>
        </w:tc>
        <w:tc>
          <w:tcPr>
            <w:tcW w:w="1865"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b/>
                <w:bCs/>
                <w:i/>
                <w:iCs/>
                <w:lang w:eastAsia="ru-RU"/>
              </w:rPr>
            </w:pPr>
            <w:r w:rsidRPr="00CC3FE1">
              <w:rPr>
                <w:rFonts w:ascii="Times New Roman" w:eastAsia="Times New Roman" w:hAnsi="Times New Roman" w:cs="Times New Roman"/>
                <w:b/>
                <w:bCs/>
                <w:lang w:eastAsia="ru-RU"/>
              </w:rPr>
              <w:t>Содержание</w:t>
            </w:r>
          </w:p>
        </w:tc>
        <w:tc>
          <w:tcPr>
            <w:tcW w:w="498" w:type="pct"/>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2</w:t>
            </w:r>
          </w:p>
        </w:tc>
        <w:tc>
          <w:tcPr>
            <w:tcW w:w="567" w:type="pct"/>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324" w:type="pct"/>
          </w:tcPr>
          <w:p w:rsidR="00CC3FE1" w:rsidRPr="00CC3FE1" w:rsidRDefault="00CC3FE1" w:rsidP="00CC3FE1">
            <w:pPr>
              <w:spacing w:after="0" w:line="240" w:lineRule="auto"/>
              <w:rPr>
                <w:rFonts w:ascii="Times New Roman" w:eastAsia="Times New Roman" w:hAnsi="Times New Roman" w:cs="Times New Roman"/>
                <w:i/>
                <w:iCs/>
                <w:lang w:eastAsia="ru-RU"/>
              </w:rPr>
            </w:pPr>
          </w:p>
        </w:tc>
      </w:tr>
      <w:tr w:rsidR="00CC3FE1" w:rsidRPr="00CC3FE1" w:rsidTr="00CC3FE1">
        <w:trPr>
          <w:trHeight w:val="20"/>
        </w:trPr>
        <w:tc>
          <w:tcPr>
            <w:tcW w:w="746" w:type="pct"/>
            <w:vMerge/>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865"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Основатель концепции бережливого производства Тайити Оно. Производственная система Toyota. Особенности производственной системы Г. Форда. Подходы к управлению производством в СССР. НОТ на современном этапе развития производства. Предприятия, первыми начавшие внедрять бережливое производство.</w:t>
            </w:r>
          </w:p>
        </w:tc>
        <w:tc>
          <w:tcPr>
            <w:tcW w:w="498"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2</w:t>
            </w:r>
          </w:p>
        </w:tc>
        <w:tc>
          <w:tcPr>
            <w:tcW w:w="567"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ПК 3.1</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ОК 01,</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ОК 04, ОК 07</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ЛР 1- ЛР 12</w:t>
            </w:r>
          </w:p>
          <w:p w:rsidR="00CC3FE1" w:rsidRPr="00CC3FE1" w:rsidRDefault="00CC3FE1" w:rsidP="00CC3FE1">
            <w:pPr>
              <w:spacing w:after="0" w:line="240" w:lineRule="auto"/>
              <w:jc w:val="center"/>
              <w:rPr>
                <w:rFonts w:ascii="Times New Roman" w:eastAsia="Times New Roman" w:hAnsi="Times New Roman" w:cs="Times New Roman"/>
                <w:lang w:eastAsia="ru-RU"/>
              </w:rPr>
            </w:pPr>
          </w:p>
        </w:tc>
        <w:tc>
          <w:tcPr>
            <w:tcW w:w="1324"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 3.1.01, У 3.1.02, У 3.1.03 У 3.1.04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 3.1.05, Уо 01.01, Уо 01.02, Уо 01.03</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01.04, Уо 01.05, Уо 01.06, Уо 01.07</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01.08, Уо 01.09, Уо 04.01, Уо 04.02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07.01, Уо 07.02, Уо 07.03, З 3.1.01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01.01, Зо 01.02, Зо 01.03, Зо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01.05, Зо 01.06, Зо 04.01, Зо 04.02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07.01, Зо 07.02, Зо 07.03, Зо 07.04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07.05</w:t>
            </w:r>
          </w:p>
        </w:tc>
      </w:tr>
      <w:tr w:rsidR="00CC3FE1" w:rsidRPr="00CC3FE1" w:rsidTr="00CC3FE1">
        <w:trPr>
          <w:trHeight w:val="20"/>
        </w:trPr>
        <w:tc>
          <w:tcPr>
            <w:tcW w:w="746" w:type="pct"/>
            <w:vMerge w:val="restar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Тема 2. </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Понятие бережливого производства</w:t>
            </w:r>
          </w:p>
        </w:tc>
        <w:tc>
          <w:tcPr>
            <w:tcW w:w="1865"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Содержание</w:t>
            </w:r>
          </w:p>
        </w:tc>
        <w:tc>
          <w:tcPr>
            <w:tcW w:w="498" w:type="pct"/>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2</w:t>
            </w:r>
          </w:p>
        </w:tc>
        <w:tc>
          <w:tcPr>
            <w:tcW w:w="567" w:type="pct"/>
          </w:tcPr>
          <w:p w:rsidR="00CC3FE1" w:rsidRPr="00CC3FE1" w:rsidRDefault="00CC3FE1" w:rsidP="00CC3FE1">
            <w:pPr>
              <w:spacing w:after="0" w:line="240" w:lineRule="auto"/>
              <w:rPr>
                <w:rFonts w:ascii="Times New Roman" w:eastAsia="Times New Roman" w:hAnsi="Times New Roman" w:cs="Times New Roman"/>
                <w:i/>
                <w:iCs/>
                <w:lang w:eastAsia="ru-RU"/>
              </w:rPr>
            </w:pPr>
          </w:p>
        </w:tc>
        <w:tc>
          <w:tcPr>
            <w:tcW w:w="1324" w:type="pct"/>
          </w:tcPr>
          <w:p w:rsidR="00CC3FE1" w:rsidRPr="00CC3FE1" w:rsidRDefault="00CC3FE1" w:rsidP="00CC3FE1">
            <w:pPr>
              <w:spacing w:after="0" w:line="240" w:lineRule="auto"/>
              <w:rPr>
                <w:rFonts w:ascii="Times New Roman" w:eastAsia="Times New Roman" w:hAnsi="Times New Roman" w:cs="Times New Roman"/>
                <w:i/>
                <w:iCs/>
                <w:lang w:eastAsia="ru-RU"/>
              </w:rPr>
            </w:pPr>
          </w:p>
        </w:tc>
      </w:tr>
      <w:tr w:rsidR="00CC3FE1" w:rsidRPr="00CC3FE1" w:rsidTr="00CC3FE1">
        <w:trPr>
          <w:trHeight w:val="346"/>
        </w:trPr>
        <w:tc>
          <w:tcPr>
            <w:tcW w:w="746" w:type="pct"/>
            <w:vMerge/>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865" w:type="pct"/>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pacing w:after="0" w:line="276" w:lineRule="auto"/>
              <w:ind w:left="2" w:right="3"/>
              <w:rPr>
                <w:rFonts w:ascii="Times New Roman" w:eastAsia="Times New Roman" w:hAnsi="Times New Roman" w:cs="Times New Roman"/>
                <w:lang w:eastAsia="ru-RU"/>
              </w:rPr>
            </w:pPr>
            <w:r w:rsidRPr="00CC3FE1">
              <w:rPr>
                <w:rFonts w:ascii="Times New Roman" w:eastAsia="Times New Roman" w:hAnsi="Times New Roman" w:cs="Times New Roman"/>
                <w:color w:val="000000"/>
                <w:lang w:eastAsia="ru-RU"/>
              </w:rPr>
              <w:t>Концепция БП. Комплексный подход в бережливом производстве. Цели бережливого производства на предприятии. Сравнение традиционного подхода и бережливого производства.</w:t>
            </w:r>
            <w:r w:rsidRPr="00CC3FE1">
              <w:rPr>
                <w:rFonts w:ascii="Times New Roman" w:eastAsia="Times New Roman" w:hAnsi="Times New Roman" w:cs="Times New Roman"/>
                <w:b/>
                <w:color w:val="000000"/>
                <w:lang w:eastAsia="ru-RU"/>
              </w:rPr>
              <w:t xml:space="preserve"> </w:t>
            </w:r>
          </w:p>
        </w:tc>
        <w:tc>
          <w:tcPr>
            <w:tcW w:w="498"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1</w:t>
            </w:r>
          </w:p>
        </w:tc>
        <w:tc>
          <w:tcPr>
            <w:tcW w:w="567"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ПК 3.1</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ОК 01,</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ОК 04, ОК 07</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ЛР 1- ЛР 12</w:t>
            </w:r>
          </w:p>
          <w:p w:rsidR="00CC3FE1" w:rsidRPr="00CC3FE1" w:rsidRDefault="00CC3FE1" w:rsidP="00CC3FE1">
            <w:pPr>
              <w:spacing w:after="0" w:line="240" w:lineRule="auto"/>
              <w:jc w:val="center"/>
              <w:rPr>
                <w:rFonts w:ascii="Times New Roman" w:eastAsia="Times New Roman" w:hAnsi="Times New Roman" w:cs="Times New Roman"/>
                <w:lang w:eastAsia="ru-RU"/>
              </w:rPr>
            </w:pPr>
          </w:p>
        </w:tc>
        <w:tc>
          <w:tcPr>
            <w:tcW w:w="1324"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 3.1.01, У 3.1.02, У 3.1.03 У 3.1.04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 3.1.05, Уо 01.01, Уо 01.02, Уо 01.03</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01.04, Уо 01.05, Уо 01.06, Уо 01.07</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01.08, Уо 01.09, Уо 04.01, Уо 04.02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07.01, Уо 07.02, Уо 07.03, З 3.1.01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01.01, Зо 01.02, Зо 01.03, Зо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01.05, Зо 01.06, Зо 04.01, Зо 04.02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07.01, Зо 07.02, Зо 07.03, Зо 07.04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07.05</w:t>
            </w:r>
          </w:p>
        </w:tc>
      </w:tr>
      <w:tr w:rsidR="00CC3FE1" w:rsidRPr="00CC3FE1" w:rsidTr="00CC3FE1">
        <w:trPr>
          <w:trHeight w:val="346"/>
        </w:trPr>
        <w:tc>
          <w:tcPr>
            <w:tcW w:w="746" w:type="pct"/>
            <w:vMerge/>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865" w:type="pct"/>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pacing w:after="0" w:line="276" w:lineRule="auto"/>
              <w:ind w:left="2"/>
              <w:rPr>
                <w:rFonts w:ascii="Times New Roman" w:eastAsia="Times New Roman" w:hAnsi="Times New Roman" w:cs="Times New Roman"/>
                <w:lang w:eastAsia="ru-RU"/>
              </w:rPr>
            </w:pPr>
            <w:r w:rsidRPr="00CC3FE1">
              <w:rPr>
                <w:rFonts w:ascii="Times New Roman" w:eastAsia="Times New Roman" w:hAnsi="Times New Roman" w:cs="Times New Roman"/>
                <w:color w:val="000000"/>
                <w:lang w:eastAsia="ru-RU"/>
              </w:rPr>
              <w:t xml:space="preserve">Ключевые понятия бережливого производства </w:t>
            </w:r>
          </w:p>
        </w:tc>
        <w:tc>
          <w:tcPr>
            <w:tcW w:w="498"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1</w:t>
            </w:r>
          </w:p>
        </w:tc>
        <w:tc>
          <w:tcPr>
            <w:tcW w:w="567"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ПК 3.1</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ОК 01,</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ОК 04, ОК 07</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ЛР 1- ЛР 12</w:t>
            </w:r>
          </w:p>
          <w:p w:rsidR="00CC3FE1" w:rsidRPr="00CC3FE1" w:rsidRDefault="00CC3FE1" w:rsidP="00CC3FE1">
            <w:pPr>
              <w:spacing w:after="0" w:line="240" w:lineRule="auto"/>
              <w:jc w:val="center"/>
              <w:rPr>
                <w:rFonts w:ascii="Times New Roman" w:eastAsia="Times New Roman" w:hAnsi="Times New Roman" w:cs="Times New Roman"/>
                <w:lang w:eastAsia="ru-RU"/>
              </w:rPr>
            </w:pPr>
          </w:p>
        </w:tc>
        <w:tc>
          <w:tcPr>
            <w:tcW w:w="1324"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lastRenderedPageBreak/>
              <w:t>У 3.1.01, У 3.1.02, У 3.1.03 У 3.1.04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 3.1.05, Уо 01.01, Уо 01.02, Уо 01.03</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01.04, Уо 01.05, Уо 01.06, Уо 01.07</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01.08, Уо 01.09, Уо 04.01, Уо 04.02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lastRenderedPageBreak/>
              <w:t>Уо 07.01, Уо 07.02, Уо 07.03, З 3.1.01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01.01, Зо 01.02, Зо 01.03, Зо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01.05, Зо 01.06, Зо 04.01, Зо 04.02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07.01, Зо 07.02, Зо 07.03, Зо 07.04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07.05</w:t>
            </w:r>
          </w:p>
        </w:tc>
      </w:tr>
      <w:tr w:rsidR="00CC3FE1" w:rsidRPr="00CC3FE1" w:rsidTr="00CC3FE1">
        <w:trPr>
          <w:trHeight w:val="20"/>
        </w:trPr>
        <w:tc>
          <w:tcPr>
            <w:tcW w:w="746" w:type="pct"/>
            <w:vMerge w:val="restar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lastRenderedPageBreak/>
              <w:t xml:space="preserve">Тема 3. </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Философия бережливого производства</w:t>
            </w:r>
          </w:p>
        </w:tc>
        <w:tc>
          <w:tcPr>
            <w:tcW w:w="1865" w:type="pct"/>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Содержание</w:t>
            </w:r>
          </w:p>
        </w:tc>
        <w:tc>
          <w:tcPr>
            <w:tcW w:w="498" w:type="pct"/>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4</w:t>
            </w:r>
          </w:p>
        </w:tc>
        <w:tc>
          <w:tcPr>
            <w:tcW w:w="567"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p>
        </w:tc>
        <w:tc>
          <w:tcPr>
            <w:tcW w:w="1324" w:type="pct"/>
          </w:tcPr>
          <w:p w:rsidR="00CC3FE1" w:rsidRPr="00CC3FE1" w:rsidRDefault="00CC3FE1" w:rsidP="00CC3FE1">
            <w:pPr>
              <w:spacing w:after="0" w:line="240" w:lineRule="auto"/>
              <w:rPr>
                <w:rFonts w:ascii="Times New Roman" w:eastAsia="Times New Roman" w:hAnsi="Times New Roman" w:cs="Times New Roman"/>
                <w:lang w:eastAsia="ru-RU"/>
              </w:rPr>
            </w:pPr>
          </w:p>
        </w:tc>
      </w:tr>
      <w:tr w:rsidR="00CC3FE1" w:rsidRPr="00CC3FE1" w:rsidTr="00CC3FE1">
        <w:trPr>
          <w:trHeight w:val="20"/>
        </w:trPr>
        <w:tc>
          <w:tcPr>
            <w:tcW w:w="746" w:type="pct"/>
            <w:vMerge/>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865"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Храм бережливого производства. Структура подхода бережливого производства. Основные руководящие идеи бережливого производства. </w:t>
            </w:r>
          </w:p>
        </w:tc>
        <w:tc>
          <w:tcPr>
            <w:tcW w:w="498"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2</w:t>
            </w:r>
          </w:p>
        </w:tc>
        <w:tc>
          <w:tcPr>
            <w:tcW w:w="567"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ПК 3.1</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ОК 01,</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ОК 04, ОК 07</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ЛР 1- ЛР 12</w:t>
            </w:r>
          </w:p>
          <w:p w:rsidR="00CC3FE1" w:rsidRPr="00CC3FE1" w:rsidRDefault="00CC3FE1" w:rsidP="00CC3FE1">
            <w:pPr>
              <w:spacing w:after="0" w:line="240" w:lineRule="auto"/>
              <w:jc w:val="center"/>
              <w:rPr>
                <w:rFonts w:ascii="Times New Roman" w:eastAsia="Times New Roman" w:hAnsi="Times New Roman" w:cs="Times New Roman"/>
                <w:lang w:eastAsia="ru-RU"/>
              </w:rPr>
            </w:pPr>
          </w:p>
        </w:tc>
        <w:tc>
          <w:tcPr>
            <w:tcW w:w="1324"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 3.1.01, У 3.1.02, У 3.1.03 У 3.1.04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 3.1.05, Уо 01.01, Уо 01.02, Уо 01.03</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01.04, Уо 01.05, Уо 01.06, Уо 01.07</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01.08, Уо 01.09, Уо 04.01, Уо 04.02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07.01, Уо 07.02, Уо 07.03, З 3.1.01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01.01, Зо 01.02, Зо 01.03, Зо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01.05, Зо 01.06, Зо 04.01, Зо 04.02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07.01, Зо 07.02, Зо 07.03, Зо 07.04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07.05</w:t>
            </w:r>
          </w:p>
        </w:tc>
      </w:tr>
      <w:tr w:rsidR="00CC3FE1" w:rsidRPr="00CC3FE1" w:rsidTr="00CC3FE1">
        <w:trPr>
          <w:trHeight w:val="20"/>
        </w:trPr>
        <w:tc>
          <w:tcPr>
            <w:tcW w:w="746" w:type="pct"/>
            <w:vMerge/>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865"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Концепция создания. сильной организационной структуры. Принципы формирования сильной организационной культуры и вовлечения сотрудников.  </w:t>
            </w:r>
          </w:p>
        </w:tc>
        <w:tc>
          <w:tcPr>
            <w:tcW w:w="498"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2</w:t>
            </w:r>
          </w:p>
        </w:tc>
        <w:tc>
          <w:tcPr>
            <w:tcW w:w="567"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ПК 3.1</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ОК 01,</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ОК 04, ОК 07</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ЛР 1- ЛР 12</w:t>
            </w:r>
          </w:p>
          <w:p w:rsidR="00CC3FE1" w:rsidRPr="00CC3FE1" w:rsidRDefault="00CC3FE1" w:rsidP="00CC3FE1">
            <w:pPr>
              <w:spacing w:after="0" w:line="240" w:lineRule="auto"/>
              <w:jc w:val="center"/>
              <w:rPr>
                <w:rFonts w:ascii="Times New Roman" w:eastAsia="Times New Roman" w:hAnsi="Times New Roman" w:cs="Times New Roman"/>
                <w:lang w:eastAsia="ru-RU"/>
              </w:rPr>
            </w:pPr>
          </w:p>
        </w:tc>
        <w:tc>
          <w:tcPr>
            <w:tcW w:w="1324"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 3.1.01, У 3.1.02, У 3.1.03 У 3.1.04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 3.1.05, Уо 01.01, Уо 01.02, Уо 01.03</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01.04, Уо 01.05, Уо 01.06, Уо 01.07</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01.08, Уо 01.09, Уо 04.01, Уо 04.02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07.01, Уо 07.02, Уо 07.03, З 3.1.01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01.01, Зо 01.02, Зо 01.03, Зо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01.05, Зо 01.06, Зо 04.01, Зо 04.02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07.01, Зо 07.02, Зо 07.03, Зо 07.04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07.05</w:t>
            </w:r>
          </w:p>
        </w:tc>
      </w:tr>
      <w:tr w:rsidR="00CC3FE1" w:rsidRPr="00CC3FE1" w:rsidTr="00CC3FE1">
        <w:trPr>
          <w:trHeight w:val="278"/>
        </w:trPr>
        <w:tc>
          <w:tcPr>
            <w:tcW w:w="746" w:type="pct"/>
            <w:vMerge w:val="restar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Тема 4 </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Принципы бережливого производства</w:t>
            </w:r>
          </w:p>
        </w:tc>
        <w:tc>
          <w:tcPr>
            <w:tcW w:w="1865"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b/>
                <w:bCs/>
                <w:lang w:eastAsia="ru-RU"/>
              </w:rPr>
              <w:t>Содержание</w:t>
            </w:r>
          </w:p>
        </w:tc>
        <w:tc>
          <w:tcPr>
            <w:tcW w:w="498" w:type="pct"/>
          </w:tcPr>
          <w:p w:rsidR="00CC3FE1" w:rsidRPr="00CC3FE1" w:rsidRDefault="00CC3FE1" w:rsidP="00CC3FE1">
            <w:pPr>
              <w:spacing w:after="0" w:line="240" w:lineRule="auto"/>
              <w:jc w:val="center"/>
              <w:rPr>
                <w:rFonts w:ascii="Times New Roman" w:eastAsia="Times New Roman" w:hAnsi="Times New Roman" w:cs="Times New Roman"/>
                <w:b/>
                <w:bCs/>
                <w:iCs/>
                <w:lang w:val="en-US" w:eastAsia="ru-RU"/>
              </w:rPr>
            </w:pPr>
            <w:r w:rsidRPr="00CC3FE1">
              <w:rPr>
                <w:rFonts w:ascii="Times New Roman" w:eastAsia="Times New Roman" w:hAnsi="Times New Roman" w:cs="Times New Roman"/>
                <w:b/>
                <w:bCs/>
                <w:iCs/>
                <w:lang w:val="en-US" w:eastAsia="ru-RU"/>
              </w:rPr>
              <w:t>3</w:t>
            </w:r>
          </w:p>
        </w:tc>
        <w:tc>
          <w:tcPr>
            <w:tcW w:w="567"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p>
        </w:tc>
        <w:tc>
          <w:tcPr>
            <w:tcW w:w="1324" w:type="pct"/>
          </w:tcPr>
          <w:p w:rsidR="00CC3FE1" w:rsidRPr="00CC3FE1" w:rsidRDefault="00CC3FE1" w:rsidP="00CC3FE1">
            <w:pPr>
              <w:spacing w:after="0" w:line="240" w:lineRule="auto"/>
              <w:rPr>
                <w:rFonts w:ascii="Times New Roman" w:eastAsia="Times New Roman" w:hAnsi="Times New Roman" w:cs="Times New Roman"/>
                <w:lang w:eastAsia="ru-RU"/>
              </w:rPr>
            </w:pPr>
          </w:p>
        </w:tc>
      </w:tr>
      <w:tr w:rsidR="00CC3FE1" w:rsidRPr="00CC3FE1" w:rsidTr="00CC3FE1">
        <w:trPr>
          <w:trHeight w:val="2557"/>
        </w:trPr>
        <w:tc>
          <w:tcPr>
            <w:tcW w:w="746" w:type="pct"/>
            <w:vMerge/>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865" w:type="pct"/>
          </w:tcPr>
          <w:p w:rsidR="00CC3FE1" w:rsidRPr="00CC3FE1" w:rsidRDefault="00CC3FE1" w:rsidP="00CC3FE1">
            <w:pPr>
              <w:spacing w:after="20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Стратегическая направленность. Ориентация на создание ценности для потребителя. Организация потока создания ценности для потребителя. Постоянное улучшение. Вытягивание. Сокращение потерь. Визуализация и прозрачность. Приоритетное обеспечение безопасности. Построение корпоративной культуры на основе уважения к человеку. Встроенное качество. Принятие решений, основанных на фактах. Установление долговременных отношений с поставщиками. Соблюдение стандартов.</w:t>
            </w:r>
          </w:p>
        </w:tc>
        <w:tc>
          <w:tcPr>
            <w:tcW w:w="498" w:type="pct"/>
          </w:tcPr>
          <w:p w:rsidR="00CC3FE1" w:rsidRPr="00CC3FE1" w:rsidRDefault="00CC3FE1" w:rsidP="00CC3FE1">
            <w:pPr>
              <w:spacing w:after="0" w:line="240" w:lineRule="auto"/>
              <w:jc w:val="center"/>
              <w:rPr>
                <w:rFonts w:ascii="Times New Roman" w:eastAsia="Times New Roman" w:hAnsi="Times New Roman" w:cs="Times New Roman"/>
                <w:iCs/>
                <w:lang w:val="en-US" w:eastAsia="ru-RU"/>
              </w:rPr>
            </w:pPr>
            <w:r w:rsidRPr="00CC3FE1">
              <w:rPr>
                <w:rFonts w:ascii="Times New Roman" w:eastAsia="Times New Roman" w:hAnsi="Times New Roman" w:cs="Times New Roman"/>
                <w:iCs/>
                <w:lang w:val="en-US" w:eastAsia="ru-RU"/>
              </w:rPr>
              <w:t>3</w:t>
            </w:r>
          </w:p>
        </w:tc>
        <w:tc>
          <w:tcPr>
            <w:tcW w:w="567"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ПК 3.1</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ОК 01,</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ОК 04, ОК 07</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ЛР 1- ЛР 12</w:t>
            </w:r>
          </w:p>
          <w:p w:rsidR="00CC3FE1" w:rsidRPr="00CC3FE1" w:rsidRDefault="00CC3FE1" w:rsidP="00CC3FE1">
            <w:pPr>
              <w:spacing w:after="0" w:line="240" w:lineRule="auto"/>
              <w:jc w:val="center"/>
              <w:rPr>
                <w:rFonts w:ascii="Times New Roman" w:eastAsia="Times New Roman" w:hAnsi="Times New Roman" w:cs="Times New Roman"/>
                <w:lang w:eastAsia="ru-RU"/>
              </w:rPr>
            </w:pPr>
          </w:p>
        </w:tc>
        <w:tc>
          <w:tcPr>
            <w:tcW w:w="1324"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 3.1.01, У 3.1.02, У 3.1.03 У 3.1.04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 3.1.05, Уо 01.01, Уо 01.02, Уо 01.03</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01.04, Уо 01.05, Уо 01.06, Уо 01.07</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01.08, Уо 01.09, Уо 04.01, Уо 04.02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07.01, Уо 07.02, Уо 07.03, З 3.1.01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01.01, Зо 01.02, Зо 01.03, Зо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01.05, Зо 01.06, Зо 04.01, Зо 04.02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07.01, Зо 07.02, Зо 07.03, Зо 07.04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07.05</w:t>
            </w:r>
          </w:p>
        </w:tc>
      </w:tr>
      <w:tr w:rsidR="00CC3FE1" w:rsidRPr="00CC3FE1" w:rsidTr="00CC3FE1">
        <w:trPr>
          <w:trHeight w:val="20"/>
        </w:trPr>
        <w:tc>
          <w:tcPr>
            <w:tcW w:w="746" w:type="pct"/>
            <w:vMerge w:val="restar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Тема 5 </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lastRenderedPageBreak/>
              <w:t>Обучение сотрудников</w:t>
            </w:r>
          </w:p>
        </w:tc>
        <w:tc>
          <w:tcPr>
            <w:tcW w:w="1865" w:type="pct"/>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lastRenderedPageBreak/>
              <w:t>Содержание</w:t>
            </w:r>
          </w:p>
        </w:tc>
        <w:tc>
          <w:tcPr>
            <w:tcW w:w="498" w:type="pct"/>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3</w:t>
            </w:r>
          </w:p>
        </w:tc>
        <w:tc>
          <w:tcPr>
            <w:tcW w:w="567"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p>
        </w:tc>
        <w:tc>
          <w:tcPr>
            <w:tcW w:w="1324" w:type="pct"/>
          </w:tcPr>
          <w:p w:rsidR="00CC3FE1" w:rsidRPr="00CC3FE1" w:rsidRDefault="00CC3FE1" w:rsidP="00CC3FE1">
            <w:pPr>
              <w:spacing w:after="0" w:line="240" w:lineRule="auto"/>
              <w:rPr>
                <w:rFonts w:ascii="Times New Roman" w:eastAsia="Times New Roman" w:hAnsi="Times New Roman" w:cs="Times New Roman"/>
                <w:lang w:eastAsia="ru-RU"/>
              </w:rPr>
            </w:pPr>
          </w:p>
        </w:tc>
      </w:tr>
      <w:tr w:rsidR="00CC3FE1" w:rsidRPr="00CC3FE1" w:rsidTr="00CC3FE1">
        <w:trPr>
          <w:trHeight w:val="20"/>
        </w:trPr>
        <w:tc>
          <w:tcPr>
            <w:tcW w:w="746" w:type="pct"/>
            <w:vMerge/>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865"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Системное пролонгированное обучение персонала как способ изменения корпоративной культуры. Примерное содержание программы обучения по смене культуры компании. Каскадное обучение в организации.  </w:t>
            </w:r>
          </w:p>
        </w:tc>
        <w:tc>
          <w:tcPr>
            <w:tcW w:w="498"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2</w:t>
            </w:r>
          </w:p>
        </w:tc>
        <w:tc>
          <w:tcPr>
            <w:tcW w:w="567"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ПК 3.1</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ОК 01,</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ОК 04, ОК 07</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ЛР 1- ЛР 12</w:t>
            </w:r>
          </w:p>
          <w:p w:rsidR="00CC3FE1" w:rsidRPr="00CC3FE1" w:rsidRDefault="00CC3FE1" w:rsidP="00CC3FE1">
            <w:pPr>
              <w:spacing w:after="0" w:line="240" w:lineRule="auto"/>
              <w:jc w:val="center"/>
              <w:rPr>
                <w:rFonts w:ascii="Times New Roman" w:eastAsia="Times New Roman" w:hAnsi="Times New Roman" w:cs="Times New Roman"/>
                <w:lang w:eastAsia="ru-RU"/>
              </w:rPr>
            </w:pPr>
          </w:p>
        </w:tc>
        <w:tc>
          <w:tcPr>
            <w:tcW w:w="1324"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 3.1.01, У 3.1.02, У 3.1.03 У 3.1.04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 3.1.05, Уо 01.01, Уо 01.02, Уо 01.03</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01.04, Уо 01.05, Уо 01.06, Уо 01.07</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01.08, Уо 01.09, Уо 04.01, Уо 04.02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07.01, Уо 07.02, Уо 07.03, З 3.1.01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01.01, Зо 01.02, Зо 01.03, Зо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01.05, Зо 01.06, Зо 04.01, Зо 04.02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07.01, Зо 07.02, Зо 07.03, Зо 07.04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07.05</w:t>
            </w:r>
          </w:p>
        </w:tc>
      </w:tr>
      <w:tr w:rsidR="00CC3FE1" w:rsidRPr="00CC3FE1" w:rsidTr="00CC3FE1">
        <w:trPr>
          <w:trHeight w:val="20"/>
        </w:trPr>
        <w:tc>
          <w:tcPr>
            <w:tcW w:w="746" w:type="pct"/>
            <w:vMerge/>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865"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Фабрика процессов как инструмент обучения персонала </w:t>
            </w:r>
          </w:p>
        </w:tc>
        <w:tc>
          <w:tcPr>
            <w:tcW w:w="498"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1</w:t>
            </w:r>
          </w:p>
        </w:tc>
        <w:tc>
          <w:tcPr>
            <w:tcW w:w="567"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ПК 3.1</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ОК 01,</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ОК 04, ОК 07</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ЛР 1- ЛР 12</w:t>
            </w:r>
          </w:p>
          <w:p w:rsidR="00CC3FE1" w:rsidRPr="00CC3FE1" w:rsidRDefault="00CC3FE1" w:rsidP="00CC3FE1">
            <w:pPr>
              <w:spacing w:after="0" w:line="240" w:lineRule="auto"/>
              <w:jc w:val="center"/>
              <w:rPr>
                <w:rFonts w:ascii="Times New Roman" w:eastAsia="Times New Roman" w:hAnsi="Times New Roman" w:cs="Times New Roman"/>
                <w:lang w:eastAsia="ru-RU"/>
              </w:rPr>
            </w:pPr>
          </w:p>
        </w:tc>
        <w:tc>
          <w:tcPr>
            <w:tcW w:w="1324"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 3.1.01, У 3.1.02, У 3.1.03 У 3.1.04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 3.1.05, Уо 01.01, Уо 01.02, Уо 01.03</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01.04, Уо 01.05, Уо 01.06, Уо 01.07</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01.08, Уо 01.09, Уо 04.01, Уо 04.02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07.01, Уо 07.02, Уо 07.03, З 3.1.01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01.01, Зо 01.02, Зо 01.03, Зо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01.05, Зо 01.06, Зо 04.01, Зо 04.02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07.01, Зо 07.02, Зо 07.03, Зо 07.04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07.05</w:t>
            </w:r>
          </w:p>
        </w:tc>
      </w:tr>
      <w:tr w:rsidR="00CC3FE1" w:rsidRPr="00CC3FE1" w:rsidTr="00CC3FE1">
        <w:trPr>
          <w:trHeight w:val="20"/>
        </w:trPr>
        <w:tc>
          <w:tcPr>
            <w:tcW w:w="746" w:type="pct"/>
            <w:vMerge w:val="restar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Тема 6. Сокращение потерь</w:t>
            </w:r>
          </w:p>
        </w:tc>
        <w:tc>
          <w:tcPr>
            <w:tcW w:w="1865"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b/>
                <w:bCs/>
                <w:lang w:eastAsia="ru-RU"/>
              </w:rPr>
              <w:t>Содержание</w:t>
            </w:r>
          </w:p>
        </w:tc>
        <w:tc>
          <w:tcPr>
            <w:tcW w:w="498" w:type="pct"/>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2</w:t>
            </w:r>
          </w:p>
        </w:tc>
        <w:tc>
          <w:tcPr>
            <w:tcW w:w="567" w:type="pct"/>
          </w:tcPr>
          <w:p w:rsidR="00CC3FE1" w:rsidRPr="00CC3FE1" w:rsidRDefault="00CC3FE1" w:rsidP="00CC3FE1">
            <w:pPr>
              <w:spacing w:after="0" w:line="240" w:lineRule="auto"/>
              <w:rPr>
                <w:rFonts w:ascii="Times New Roman" w:eastAsia="Times New Roman" w:hAnsi="Times New Roman" w:cs="Times New Roman"/>
                <w:i/>
                <w:lang w:eastAsia="ru-RU"/>
              </w:rPr>
            </w:pPr>
          </w:p>
        </w:tc>
        <w:tc>
          <w:tcPr>
            <w:tcW w:w="1324" w:type="pct"/>
          </w:tcPr>
          <w:p w:rsidR="00CC3FE1" w:rsidRPr="00CC3FE1" w:rsidRDefault="00CC3FE1" w:rsidP="00CC3FE1">
            <w:pPr>
              <w:spacing w:after="0" w:line="240" w:lineRule="auto"/>
              <w:rPr>
                <w:rFonts w:ascii="Times New Roman" w:eastAsia="Times New Roman" w:hAnsi="Times New Roman" w:cs="Times New Roman"/>
                <w:i/>
                <w:lang w:eastAsia="ru-RU"/>
              </w:rPr>
            </w:pPr>
          </w:p>
        </w:tc>
      </w:tr>
      <w:tr w:rsidR="00CC3FE1" w:rsidRPr="00CC3FE1" w:rsidTr="00CC3FE1">
        <w:trPr>
          <w:trHeight w:val="20"/>
        </w:trPr>
        <w:tc>
          <w:tcPr>
            <w:tcW w:w="746" w:type="pct"/>
            <w:vMerge/>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865"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Потери первого и второго рода. Восемь основных видов потерь. Потери перепроизводства. Потери из-за дефектов. Транспортные потери. Излишние запасы. Потери от излишней обработки. Потери времени на ожидание. Нереализованный творческий потенциал работников.  </w:t>
            </w:r>
          </w:p>
        </w:tc>
        <w:tc>
          <w:tcPr>
            <w:tcW w:w="498"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2</w:t>
            </w:r>
          </w:p>
        </w:tc>
        <w:tc>
          <w:tcPr>
            <w:tcW w:w="567"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ПК 3.1</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ОК 01,</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ОК 04, ОК 07</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ЛР 1- ЛР 12</w:t>
            </w:r>
          </w:p>
          <w:p w:rsidR="00CC3FE1" w:rsidRPr="00CC3FE1" w:rsidRDefault="00CC3FE1" w:rsidP="00CC3FE1">
            <w:pPr>
              <w:spacing w:after="0" w:line="240" w:lineRule="auto"/>
              <w:jc w:val="center"/>
              <w:rPr>
                <w:rFonts w:ascii="Times New Roman" w:eastAsia="Times New Roman" w:hAnsi="Times New Roman" w:cs="Times New Roman"/>
                <w:lang w:eastAsia="ru-RU"/>
              </w:rPr>
            </w:pPr>
          </w:p>
        </w:tc>
        <w:tc>
          <w:tcPr>
            <w:tcW w:w="1324"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 3.1.01, У 3.1.02, У 3.1.03 У 3.1.04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 3.1.05, Уо 01.01, Уо 01.02, Уо 01.03</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01.04, Уо 01.05, Уо 01.06, Уо 01.07</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01.08, Уо 01.09, Уо 04.01, Уо 04.02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07.01, Уо 07.02, Уо 07.03, З 3.1.01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01.01, Зо 01.02, Зо 01.03, Зо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01.05, Зо 01.06, Зо 04.01, Зо 04.02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07.01, Зо 07.02, Зо 07.03, Зо 07.04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07.05</w:t>
            </w:r>
          </w:p>
        </w:tc>
      </w:tr>
      <w:tr w:rsidR="00CC3FE1" w:rsidRPr="00CC3FE1" w:rsidTr="00CC3FE1">
        <w:trPr>
          <w:trHeight w:val="20"/>
        </w:trPr>
        <w:tc>
          <w:tcPr>
            <w:tcW w:w="746" w:type="pct"/>
            <w:vMerge w:val="restar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Тема 7. </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Технологии анализа процессов создания ценности</w:t>
            </w:r>
          </w:p>
        </w:tc>
        <w:tc>
          <w:tcPr>
            <w:tcW w:w="1865"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b/>
                <w:bCs/>
                <w:lang w:eastAsia="ru-RU"/>
              </w:rPr>
              <w:t>Содержание</w:t>
            </w:r>
          </w:p>
        </w:tc>
        <w:tc>
          <w:tcPr>
            <w:tcW w:w="498" w:type="pct"/>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2</w:t>
            </w:r>
          </w:p>
        </w:tc>
        <w:tc>
          <w:tcPr>
            <w:tcW w:w="567" w:type="pct"/>
          </w:tcPr>
          <w:p w:rsidR="00CC3FE1" w:rsidRPr="00CC3FE1" w:rsidRDefault="00CC3FE1" w:rsidP="00CC3FE1">
            <w:pPr>
              <w:spacing w:after="0" w:line="240" w:lineRule="auto"/>
              <w:rPr>
                <w:rFonts w:ascii="Times New Roman" w:eastAsia="Times New Roman" w:hAnsi="Times New Roman" w:cs="Times New Roman"/>
                <w:i/>
                <w:lang w:eastAsia="ru-RU"/>
              </w:rPr>
            </w:pPr>
          </w:p>
        </w:tc>
        <w:tc>
          <w:tcPr>
            <w:tcW w:w="1324" w:type="pct"/>
          </w:tcPr>
          <w:p w:rsidR="00CC3FE1" w:rsidRPr="00CC3FE1" w:rsidRDefault="00CC3FE1" w:rsidP="00CC3FE1">
            <w:pPr>
              <w:spacing w:after="0" w:line="240" w:lineRule="auto"/>
              <w:rPr>
                <w:rFonts w:ascii="Times New Roman" w:eastAsia="Times New Roman" w:hAnsi="Times New Roman" w:cs="Times New Roman"/>
                <w:i/>
                <w:lang w:eastAsia="ru-RU"/>
              </w:rPr>
            </w:pPr>
          </w:p>
        </w:tc>
      </w:tr>
      <w:tr w:rsidR="00CC3FE1" w:rsidRPr="00CC3FE1" w:rsidTr="00CC3FE1">
        <w:trPr>
          <w:trHeight w:val="20"/>
        </w:trPr>
        <w:tc>
          <w:tcPr>
            <w:tcW w:w="746" w:type="pct"/>
            <w:vMerge/>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865"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Карта потока создания ценности. Правила построения карты потока создания ценности.  Карта «Дорожки бассейна» </w:t>
            </w:r>
          </w:p>
        </w:tc>
        <w:tc>
          <w:tcPr>
            <w:tcW w:w="498" w:type="pct"/>
          </w:tcPr>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1</w:t>
            </w:r>
          </w:p>
        </w:tc>
        <w:tc>
          <w:tcPr>
            <w:tcW w:w="567"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ПК 3.1</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ОК 01,</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ОК 04, ОК 07</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ЛР 1- ЛР 12</w:t>
            </w:r>
          </w:p>
          <w:p w:rsidR="00CC3FE1" w:rsidRPr="00CC3FE1" w:rsidRDefault="00CC3FE1" w:rsidP="00CC3FE1">
            <w:pPr>
              <w:spacing w:after="0" w:line="240" w:lineRule="auto"/>
              <w:jc w:val="center"/>
              <w:rPr>
                <w:rFonts w:ascii="Times New Roman" w:eastAsia="Times New Roman" w:hAnsi="Times New Roman" w:cs="Times New Roman"/>
                <w:lang w:eastAsia="ru-RU"/>
              </w:rPr>
            </w:pPr>
          </w:p>
        </w:tc>
        <w:tc>
          <w:tcPr>
            <w:tcW w:w="1324"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 3.1.01, У 3.1.02, У 3.1.03 У 3.1.04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 3.1.05, Уо 01.01, Уо 01.02, Уо 01.03</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01.04, Уо 01.05, Уо 01.06, Уо 01.07</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01.08, Уо 01.09, Уо 04.01, Уо 04.02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07.01, Уо 07.02, Уо 07.03, З 3.1.01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01.01, Зо 01.02, Зо 01.03, Зо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01.05, Зо 01.06, Зо 04.01, Зо 04.02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07.01, Зо 07.02, Зо 07.03, Зо 07.04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07.05</w:t>
            </w:r>
          </w:p>
        </w:tc>
      </w:tr>
      <w:tr w:rsidR="00CC3FE1" w:rsidRPr="00CC3FE1" w:rsidTr="00CC3FE1">
        <w:trPr>
          <w:trHeight w:val="20"/>
        </w:trPr>
        <w:tc>
          <w:tcPr>
            <w:tcW w:w="746" w:type="pct"/>
            <w:vMerge/>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865"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Метод пять «почему?». Технология анализа 4М. Диаграммы «Спагетти», Исикавы, Парето </w:t>
            </w:r>
          </w:p>
        </w:tc>
        <w:tc>
          <w:tcPr>
            <w:tcW w:w="498" w:type="pct"/>
          </w:tcPr>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1</w:t>
            </w:r>
          </w:p>
        </w:tc>
        <w:tc>
          <w:tcPr>
            <w:tcW w:w="567"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ПК 3.1</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ОК 01,</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ОК 04, ОК 07</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ЛР 1- ЛР 12</w:t>
            </w:r>
          </w:p>
          <w:p w:rsidR="00CC3FE1" w:rsidRPr="00CC3FE1" w:rsidRDefault="00CC3FE1" w:rsidP="00CC3FE1">
            <w:pPr>
              <w:spacing w:after="0" w:line="240" w:lineRule="auto"/>
              <w:jc w:val="center"/>
              <w:rPr>
                <w:rFonts w:ascii="Times New Roman" w:eastAsia="Times New Roman" w:hAnsi="Times New Roman" w:cs="Times New Roman"/>
                <w:lang w:eastAsia="ru-RU"/>
              </w:rPr>
            </w:pPr>
          </w:p>
        </w:tc>
        <w:tc>
          <w:tcPr>
            <w:tcW w:w="1324"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 3.1.01, У 3.1.02, У 3.1.03 У 3.1.04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 3.1.05, Уо 01.01, Уо 01.02, Уо 01.03</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01.04, Уо 01.05, Уо 01.06, Уо 01.07</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01.08, Уо 01.09, Уо 04.01, Уо 04.02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07.01, Уо 07.02, Уо 07.03, З 3.1.01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01.01, Зо 01.02, Зо 01.03, Зо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01.05, Зо 01.06, Зо 04.01, Зо 04.02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07.01, Зо 07.02, Зо 07.03, Зо 07.04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07.05</w:t>
            </w:r>
          </w:p>
        </w:tc>
      </w:tr>
      <w:tr w:rsidR="00CC3FE1" w:rsidRPr="00CC3FE1" w:rsidTr="00CC3FE1">
        <w:trPr>
          <w:trHeight w:val="20"/>
        </w:trPr>
        <w:tc>
          <w:tcPr>
            <w:tcW w:w="746" w:type="pct"/>
            <w:vMerge w:val="restar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lastRenderedPageBreak/>
              <w:t xml:space="preserve">Тема 8. </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Технологии улучшений</w:t>
            </w:r>
          </w:p>
        </w:tc>
        <w:tc>
          <w:tcPr>
            <w:tcW w:w="1865"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b/>
                <w:bCs/>
                <w:lang w:eastAsia="ru-RU"/>
              </w:rPr>
              <w:t>Содержание</w:t>
            </w:r>
          </w:p>
        </w:tc>
        <w:tc>
          <w:tcPr>
            <w:tcW w:w="498" w:type="pct"/>
          </w:tcPr>
          <w:p w:rsidR="00CC3FE1" w:rsidRPr="00CC3FE1" w:rsidRDefault="00CC3FE1" w:rsidP="00CC3FE1">
            <w:pPr>
              <w:spacing w:after="0" w:line="240" w:lineRule="auto"/>
              <w:jc w:val="center"/>
              <w:rPr>
                <w:rFonts w:ascii="Times New Roman" w:eastAsia="Times New Roman" w:hAnsi="Times New Roman" w:cs="Times New Roman"/>
                <w:b/>
                <w:bCs/>
                <w:iCs/>
                <w:lang w:eastAsia="ru-RU"/>
              </w:rPr>
            </w:pPr>
            <w:r w:rsidRPr="00CC3FE1">
              <w:rPr>
                <w:rFonts w:ascii="Times New Roman" w:eastAsia="Times New Roman" w:hAnsi="Times New Roman" w:cs="Times New Roman"/>
                <w:b/>
                <w:bCs/>
                <w:iCs/>
                <w:lang w:eastAsia="ru-RU"/>
              </w:rPr>
              <w:t>4</w:t>
            </w:r>
          </w:p>
        </w:tc>
        <w:tc>
          <w:tcPr>
            <w:tcW w:w="567" w:type="pct"/>
          </w:tcPr>
          <w:p w:rsidR="00CC3FE1" w:rsidRPr="00CC3FE1" w:rsidRDefault="00CC3FE1" w:rsidP="00CC3FE1">
            <w:pPr>
              <w:spacing w:after="0" w:line="240" w:lineRule="auto"/>
              <w:rPr>
                <w:rFonts w:ascii="Times New Roman" w:eastAsia="Times New Roman" w:hAnsi="Times New Roman" w:cs="Times New Roman"/>
                <w:i/>
                <w:lang w:eastAsia="ru-RU"/>
              </w:rPr>
            </w:pPr>
          </w:p>
        </w:tc>
        <w:tc>
          <w:tcPr>
            <w:tcW w:w="1324" w:type="pct"/>
          </w:tcPr>
          <w:p w:rsidR="00CC3FE1" w:rsidRPr="00CC3FE1" w:rsidRDefault="00CC3FE1" w:rsidP="00CC3FE1">
            <w:pPr>
              <w:spacing w:after="0" w:line="240" w:lineRule="auto"/>
              <w:rPr>
                <w:rFonts w:ascii="Times New Roman" w:eastAsia="Times New Roman" w:hAnsi="Times New Roman" w:cs="Times New Roman"/>
                <w:i/>
                <w:lang w:eastAsia="ru-RU"/>
              </w:rPr>
            </w:pPr>
          </w:p>
        </w:tc>
      </w:tr>
      <w:tr w:rsidR="00CC3FE1" w:rsidRPr="00CC3FE1" w:rsidTr="00CC3FE1">
        <w:trPr>
          <w:trHeight w:val="319"/>
        </w:trPr>
        <w:tc>
          <w:tcPr>
            <w:tcW w:w="746" w:type="pct"/>
            <w:vMerge/>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865"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Визуализация и навигация. Система 5S. Цели системы 5S.  </w:t>
            </w:r>
          </w:p>
        </w:tc>
        <w:tc>
          <w:tcPr>
            <w:tcW w:w="498" w:type="pct"/>
          </w:tcPr>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2</w:t>
            </w:r>
          </w:p>
        </w:tc>
        <w:tc>
          <w:tcPr>
            <w:tcW w:w="567"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ПК 3.1</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ОК 01,</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ОК 04, ОК 07</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ЛР 1- ЛР 12</w:t>
            </w:r>
          </w:p>
          <w:p w:rsidR="00CC3FE1" w:rsidRPr="00CC3FE1" w:rsidRDefault="00CC3FE1" w:rsidP="00CC3FE1">
            <w:pPr>
              <w:spacing w:after="0" w:line="240" w:lineRule="auto"/>
              <w:jc w:val="center"/>
              <w:rPr>
                <w:rFonts w:ascii="Times New Roman" w:eastAsia="Times New Roman" w:hAnsi="Times New Roman" w:cs="Times New Roman"/>
                <w:lang w:eastAsia="ru-RU"/>
              </w:rPr>
            </w:pPr>
          </w:p>
        </w:tc>
        <w:tc>
          <w:tcPr>
            <w:tcW w:w="1324"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 3.1.01, У 3.1.02, У 3.1.03 У 3.1.04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 3.1.05, Уо 01.01, Уо 01.02, Уо 01.03</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01.04, Уо 01.05, Уо 01.06, Уо 01.07</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01.08, Уо 01.09, Уо 04.01, Уо 04.02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07.01, Уо 07.02, Уо 07.03, З 3.1.01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01.01, Зо 01.02, Зо 01.03, Зо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01.05, Зо 01.06, Зо 04.01, Зо 04.02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07.01, Зо 07.02, Зо 07.03, Зо 07.04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07.05</w:t>
            </w:r>
          </w:p>
        </w:tc>
      </w:tr>
      <w:tr w:rsidR="00CC3FE1" w:rsidRPr="00CC3FE1" w:rsidTr="00CC3FE1">
        <w:trPr>
          <w:trHeight w:val="493"/>
        </w:trPr>
        <w:tc>
          <w:tcPr>
            <w:tcW w:w="746" w:type="pct"/>
            <w:vMerge/>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865"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ТРМ. Устранение причин отказа оборудования. Этапы в процессе наладки. Предотвращение ошибок (пока-ёкэ). Канбан как метод визуального управления. Этапы внедрения системы «Канбан».  </w:t>
            </w:r>
          </w:p>
        </w:tc>
        <w:tc>
          <w:tcPr>
            <w:tcW w:w="498" w:type="pct"/>
          </w:tcPr>
          <w:p w:rsidR="00CC3FE1" w:rsidRPr="00CC3FE1" w:rsidRDefault="00CC3FE1" w:rsidP="00CC3FE1">
            <w:pPr>
              <w:spacing w:after="0" w:line="240" w:lineRule="auto"/>
              <w:jc w:val="center"/>
              <w:rPr>
                <w:rFonts w:ascii="Times New Roman" w:eastAsia="Times New Roman" w:hAnsi="Times New Roman" w:cs="Times New Roman"/>
                <w:iCs/>
                <w:lang w:val="en-US" w:eastAsia="ru-RU"/>
              </w:rPr>
            </w:pPr>
            <w:r w:rsidRPr="00CC3FE1">
              <w:rPr>
                <w:rFonts w:ascii="Times New Roman" w:eastAsia="Times New Roman" w:hAnsi="Times New Roman" w:cs="Times New Roman"/>
                <w:iCs/>
                <w:lang w:val="en-US" w:eastAsia="ru-RU"/>
              </w:rPr>
              <w:t>2</w:t>
            </w:r>
          </w:p>
        </w:tc>
        <w:tc>
          <w:tcPr>
            <w:tcW w:w="567"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ПК 3.1</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ОК 01,</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ОК 04, ОК 07</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ЛР 1- ЛР 12</w:t>
            </w:r>
          </w:p>
          <w:p w:rsidR="00CC3FE1" w:rsidRPr="00CC3FE1" w:rsidRDefault="00CC3FE1" w:rsidP="00CC3FE1">
            <w:pPr>
              <w:spacing w:after="0" w:line="240" w:lineRule="auto"/>
              <w:jc w:val="center"/>
              <w:rPr>
                <w:rFonts w:ascii="Times New Roman" w:eastAsia="Times New Roman" w:hAnsi="Times New Roman" w:cs="Times New Roman"/>
                <w:lang w:eastAsia="ru-RU"/>
              </w:rPr>
            </w:pPr>
          </w:p>
        </w:tc>
        <w:tc>
          <w:tcPr>
            <w:tcW w:w="1324"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 3.1.01, У 3.1.02, У 3.1.03 У 3.1.04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 3.1.05, Уо 01.01, Уо 01.02, Уо 01.03</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01.04, Уо 01.05, Уо 01.06, Уо 01.07</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01.08, Уо 01.09, Уо 04.01, Уо 04.02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07.01, Уо 07.02, Уо 07.03, З 3.1.01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01.01, Зо 01.02, Зо 01.03, Зо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01.05, Зо 01.06, Зо 04.01, Зо 04.02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07.01, Зо 07.02, Зо 07.03, Зо 07.04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07.05</w:t>
            </w:r>
          </w:p>
        </w:tc>
      </w:tr>
      <w:tr w:rsidR="00CC3FE1" w:rsidRPr="00CC3FE1" w:rsidTr="00CC3FE1">
        <w:trPr>
          <w:trHeight w:val="20"/>
        </w:trPr>
        <w:tc>
          <w:tcPr>
            <w:tcW w:w="746" w:type="pct"/>
            <w:vMerge w:val="restar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Тема 9. </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Стандартизация в бережливом </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производстве</w:t>
            </w:r>
          </w:p>
        </w:tc>
        <w:tc>
          <w:tcPr>
            <w:tcW w:w="1865"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b/>
                <w:bCs/>
                <w:lang w:eastAsia="ru-RU"/>
              </w:rPr>
              <w:t>Содержание</w:t>
            </w:r>
          </w:p>
        </w:tc>
        <w:tc>
          <w:tcPr>
            <w:tcW w:w="498" w:type="pct"/>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2</w:t>
            </w:r>
          </w:p>
        </w:tc>
        <w:tc>
          <w:tcPr>
            <w:tcW w:w="567" w:type="pct"/>
          </w:tcPr>
          <w:p w:rsidR="00CC3FE1" w:rsidRPr="00CC3FE1" w:rsidRDefault="00CC3FE1" w:rsidP="00CC3FE1">
            <w:pPr>
              <w:spacing w:after="0" w:line="240" w:lineRule="auto"/>
              <w:rPr>
                <w:rFonts w:ascii="Times New Roman" w:eastAsia="Times New Roman" w:hAnsi="Times New Roman" w:cs="Times New Roman"/>
                <w:i/>
                <w:lang w:eastAsia="ru-RU"/>
              </w:rPr>
            </w:pPr>
          </w:p>
        </w:tc>
        <w:tc>
          <w:tcPr>
            <w:tcW w:w="1324" w:type="pct"/>
          </w:tcPr>
          <w:p w:rsidR="00CC3FE1" w:rsidRPr="00CC3FE1" w:rsidRDefault="00CC3FE1" w:rsidP="00CC3FE1">
            <w:pPr>
              <w:spacing w:after="0" w:line="240" w:lineRule="auto"/>
              <w:rPr>
                <w:rFonts w:ascii="Times New Roman" w:eastAsia="Times New Roman" w:hAnsi="Times New Roman" w:cs="Times New Roman"/>
                <w:i/>
                <w:lang w:eastAsia="ru-RU"/>
              </w:rPr>
            </w:pPr>
          </w:p>
        </w:tc>
      </w:tr>
      <w:tr w:rsidR="00CC3FE1" w:rsidRPr="00CC3FE1" w:rsidTr="00CC3FE1">
        <w:trPr>
          <w:trHeight w:val="20"/>
        </w:trPr>
        <w:tc>
          <w:tcPr>
            <w:tcW w:w="746" w:type="pct"/>
            <w:vMerge/>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865"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Понятие стандартизации. Значение стандартизации. Стандартная операционная процедура. Стандартная операционная карта – СОК. Правила составления СОК. Преимущества СОК.</w:t>
            </w:r>
          </w:p>
        </w:tc>
        <w:tc>
          <w:tcPr>
            <w:tcW w:w="498"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2</w:t>
            </w:r>
          </w:p>
        </w:tc>
        <w:tc>
          <w:tcPr>
            <w:tcW w:w="567"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ПК 3.1</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ОК 01,</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ОК 04, ОК 07</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ЛР 1- ЛР 12</w:t>
            </w:r>
          </w:p>
          <w:p w:rsidR="00CC3FE1" w:rsidRPr="00CC3FE1" w:rsidRDefault="00CC3FE1" w:rsidP="00CC3FE1">
            <w:pPr>
              <w:spacing w:after="0" w:line="240" w:lineRule="auto"/>
              <w:jc w:val="center"/>
              <w:rPr>
                <w:rFonts w:ascii="Times New Roman" w:eastAsia="Times New Roman" w:hAnsi="Times New Roman" w:cs="Times New Roman"/>
                <w:lang w:eastAsia="ru-RU"/>
              </w:rPr>
            </w:pPr>
          </w:p>
        </w:tc>
        <w:tc>
          <w:tcPr>
            <w:tcW w:w="1324"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 3.1.01, У 3.1.02, У 3.1.03 У 3.1.04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 3.1.05, Уо 01.01, Уо 01.02, Уо 01.03</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01.04, Уо 01.05, Уо 01.06, Уо 01.07</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01.08, Уо 01.09, Уо 04.01, Уо 04.02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07.01, Уо 07.02, Уо 07.03, З 3.1.01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01.01, Зо 01.02, Зо 01.03, Зо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01.05, Зо 01.06, Зо 04.01, Зо 04.02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07.01, Зо 07.02, Зо 07.03, Зо 07.04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07.05</w:t>
            </w:r>
          </w:p>
        </w:tc>
      </w:tr>
      <w:tr w:rsidR="00CC3FE1" w:rsidRPr="00CC3FE1" w:rsidTr="00CC3FE1">
        <w:trPr>
          <w:trHeight w:val="20"/>
        </w:trPr>
        <w:tc>
          <w:tcPr>
            <w:tcW w:w="746" w:type="pct"/>
            <w:vMerge w:val="restar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lastRenderedPageBreak/>
              <w:t xml:space="preserve">Тема 10. </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Ключевые показатели </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эффективности бережливого производства </w:t>
            </w:r>
          </w:p>
          <w:p w:rsidR="00CC3FE1" w:rsidRPr="00CC3FE1" w:rsidRDefault="00CC3FE1" w:rsidP="00CC3FE1">
            <w:pPr>
              <w:spacing w:after="0" w:line="240" w:lineRule="auto"/>
              <w:rPr>
                <w:rFonts w:ascii="Times New Roman" w:eastAsia="Times New Roman" w:hAnsi="Times New Roman" w:cs="Times New Roman"/>
                <w:lang w:eastAsia="ru-RU"/>
              </w:rPr>
            </w:pPr>
          </w:p>
        </w:tc>
        <w:tc>
          <w:tcPr>
            <w:tcW w:w="1865"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b/>
                <w:bCs/>
                <w:lang w:eastAsia="ru-RU"/>
              </w:rPr>
              <w:t>Содержание</w:t>
            </w:r>
          </w:p>
        </w:tc>
        <w:tc>
          <w:tcPr>
            <w:tcW w:w="498" w:type="pct"/>
          </w:tcPr>
          <w:p w:rsidR="00CC3FE1" w:rsidRPr="00CC3FE1" w:rsidRDefault="00CC3FE1" w:rsidP="00CC3FE1">
            <w:pPr>
              <w:spacing w:after="0" w:line="240" w:lineRule="auto"/>
              <w:jc w:val="center"/>
              <w:rPr>
                <w:rFonts w:ascii="Times New Roman" w:eastAsia="Times New Roman" w:hAnsi="Times New Roman" w:cs="Times New Roman"/>
                <w:b/>
                <w:bCs/>
                <w:lang w:val="en-US" w:eastAsia="ru-RU"/>
              </w:rPr>
            </w:pPr>
            <w:r w:rsidRPr="00CC3FE1">
              <w:rPr>
                <w:rFonts w:ascii="Times New Roman" w:eastAsia="Times New Roman" w:hAnsi="Times New Roman" w:cs="Times New Roman"/>
                <w:b/>
                <w:bCs/>
                <w:lang w:val="en-US" w:eastAsia="ru-RU"/>
              </w:rPr>
              <w:t>3</w:t>
            </w:r>
          </w:p>
        </w:tc>
        <w:tc>
          <w:tcPr>
            <w:tcW w:w="567" w:type="pct"/>
          </w:tcPr>
          <w:p w:rsidR="00CC3FE1" w:rsidRPr="00CC3FE1" w:rsidRDefault="00CC3FE1" w:rsidP="00CC3FE1">
            <w:pPr>
              <w:spacing w:after="0" w:line="240" w:lineRule="auto"/>
              <w:rPr>
                <w:rFonts w:ascii="Times New Roman" w:eastAsia="Times New Roman" w:hAnsi="Times New Roman" w:cs="Times New Roman"/>
                <w:i/>
                <w:lang w:eastAsia="ru-RU"/>
              </w:rPr>
            </w:pPr>
          </w:p>
        </w:tc>
        <w:tc>
          <w:tcPr>
            <w:tcW w:w="1324" w:type="pct"/>
          </w:tcPr>
          <w:p w:rsidR="00CC3FE1" w:rsidRPr="00CC3FE1" w:rsidRDefault="00CC3FE1" w:rsidP="00CC3FE1">
            <w:pPr>
              <w:spacing w:after="0" w:line="240" w:lineRule="auto"/>
              <w:rPr>
                <w:rFonts w:ascii="Times New Roman" w:eastAsia="Times New Roman" w:hAnsi="Times New Roman" w:cs="Times New Roman"/>
                <w:i/>
                <w:lang w:eastAsia="ru-RU"/>
              </w:rPr>
            </w:pPr>
          </w:p>
        </w:tc>
      </w:tr>
      <w:tr w:rsidR="00CC3FE1" w:rsidRPr="00CC3FE1" w:rsidTr="00CC3FE1">
        <w:trPr>
          <w:trHeight w:val="20"/>
        </w:trPr>
        <w:tc>
          <w:tcPr>
            <w:tcW w:w="746" w:type="pct"/>
            <w:vMerge/>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865"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Понятие «Ключевые показатели эффективности». Ключевые показатели эффективности: этапы работ и их содержание. Этапы внедрения системы KPI. Перечень основных требований, предъявляемых к ключевым показателям эффективности бизнеса. Подходы к разработке ключевых показателей эффективности. Наиболее распространенные KPI и система их измерения/расчета.</w:t>
            </w:r>
          </w:p>
        </w:tc>
        <w:tc>
          <w:tcPr>
            <w:tcW w:w="498" w:type="pct"/>
          </w:tcPr>
          <w:p w:rsidR="00CC3FE1" w:rsidRPr="00CC3FE1" w:rsidRDefault="00CC3FE1" w:rsidP="00CC3FE1">
            <w:pPr>
              <w:spacing w:after="0" w:line="240" w:lineRule="auto"/>
              <w:jc w:val="center"/>
              <w:rPr>
                <w:rFonts w:ascii="Times New Roman" w:eastAsia="Times New Roman" w:hAnsi="Times New Roman" w:cs="Times New Roman"/>
                <w:lang w:val="en-US" w:eastAsia="ru-RU"/>
              </w:rPr>
            </w:pPr>
            <w:r w:rsidRPr="00CC3FE1">
              <w:rPr>
                <w:rFonts w:ascii="Times New Roman" w:eastAsia="Times New Roman" w:hAnsi="Times New Roman" w:cs="Times New Roman"/>
                <w:lang w:val="en-US" w:eastAsia="ru-RU"/>
              </w:rPr>
              <w:t>3</w:t>
            </w:r>
          </w:p>
        </w:tc>
        <w:tc>
          <w:tcPr>
            <w:tcW w:w="567"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ПК 3.1</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ОК 01,</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ОК 04, ОК 07</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ЛР 1- ЛР 12</w:t>
            </w:r>
          </w:p>
          <w:p w:rsidR="00CC3FE1" w:rsidRPr="00CC3FE1" w:rsidRDefault="00CC3FE1" w:rsidP="00CC3FE1">
            <w:pPr>
              <w:spacing w:after="0" w:line="240" w:lineRule="auto"/>
              <w:jc w:val="center"/>
              <w:rPr>
                <w:rFonts w:ascii="Times New Roman" w:eastAsia="Times New Roman" w:hAnsi="Times New Roman" w:cs="Times New Roman"/>
                <w:lang w:eastAsia="ru-RU"/>
              </w:rPr>
            </w:pPr>
          </w:p>
        </w:tc>
        <w:tc>
          <w:tcPr>
            <w:tcW w:w="1324"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 3.1.01, У 3.1.02, У 3.1.03 У 3.1.04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 3.1.05, Уо 01.01, Уо 01.02, Уо 01.03</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01.04, Уо 01.05, Уо 01.06, Уо 01.07</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01.08, Уо 01.09, Уо 04.01, Уо 04.02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07.01, Уо 07.02, Уо 07.03, З 3.1.01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01.01, Зо 01.02, Зо 01.03, Зо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01.05, Зо 01.06, Зо 04.01, Зо 04.02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07.01, Зо 07.02, Зо 07.03, Зо 07.04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07.05</w:t>
            </w:r>
          </w:p>
        </w:tc>
      </w:tr>
      <w:tr w:rsidR="00CC3FE1" w:rsidRPr="00CC3FE1" w:rsidTr="00CC3FE1">
        <w:trPr>
          <w:trHeight w:val="20"/>
        </w:trPr>
        <w:tc>
          <w:tcPr>
            <w:tcW w:w="746" w:type="pct"/>
            <w:vMerge w:val="restar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Тема 11. Технологии вовлечения персонала</w:t>
            </w:r>
          </w:p>
        </w:tc>
        <w:tc>
          <w:tcPr>
            <w:tcW w:w="1865"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b/>
                <w:bCs/>
                <w:lang w:eastAsia="ru-RU"/>
              </w:rPr>
              <w:t>Содержание</w:t>
            </w:r>
          </w:p>
        </w:tc>
        <w:tc>
          <w:tcPr>
            <w:tcW w:w="498" w:type="pct"/>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4</w:t>
            </w:r>
          </w:p>
        </w:tc>
        <w:tc>
          <w:tcPr>
            <w:tcW w:w="567" w:type="pct"/>
          </w:tcPr>
          <w:p w:rsidR="00CC3FE1" w:rsidRPr="00CC3FE1" w:rsidRDefault="00CC3FE1" w:rsidP="00CC3FE1">
            <w:pPr>
              <w:spacing w:after="0" w:line="240" w:lineRule="auto"/>
              <w:rPr>
                <w:rFonts w:ascii="Times New Roman" w:eastAsia="Times New Roman" w:hAnsi="Times New Roman" w:cs="Times New Roman"/>
                <w:i/>
                <w:lang w:eastAsia="ru-RU"/>
              </w:rPr>
            </w:pPr>
          </w:p>
        </w:tc>
        <w:tc>
          <w:tcPr>
            <w:tcW w:w="1324" w:type="pct"/>
          </w:tcPr>
          <w:p w:rsidR="00CC3FE1" w:rsidRPr="00CC3FE1" w:rsidRDefault="00CC3FE1" w:rsidP="00CC3FE1">
            <w:pPr>
              <w:spacing w:after="0" w:line="240" w:lineRule="auto"/>
              <w:rPr>
                <w:rFonts w:ascii="Times New Roman" w:eastAsia="Times New Roman" w:hAnsi="Times New Roman" w:cs="Times New Roman"/>
                <w:i/>
                <w:lang w:eastAsia="ru-RU"/>
              </w:rPr>
            </w:pPr>
          </w:p>
        </w:tc>
      </w:tr>
      <w:tr w:rsidR="00CC3FE1" w:rsidRPr="00CC3FE1" w:rsidTr="00CC3FE1">
        <w:trPr>
          <w:trHeight w:val="20"/>
        </w:trPr>
        <w:tc>
          <w:tcPr>
            <w:tcW w:w="746" w:type="pct"/>
            <w:vMerge/>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865"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Система управления по целям SQDCM </w:t>
            </w:r>
          </w:p>
        </w:tc>
        <w:tc>
          <w:tcPr>
            <w:tcW w:w="498"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2</w:t>
            </w:r>
          </w:p>
        </w:tc>
        <w:tc>
          <w:tcPr>
            <w:tcW w:w="567"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ПК 3.1</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ОК 01,</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ОК 04, ОК 07</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ЛР 1- ЛР 12</w:t>
            </w:r>
          </w:p>
          <w:p w:rsidR="00CC3FE1" w:rsidRPr="00CC3FE1" w:rsidRDefault="00CC3FE1" w:rsidP="00CC3FE1">
            <w:pPr>
              <w:spacing w:after="0" w:line="240" w:lineRule="auto"/>
              <w:jc w:val="center"/>
              <w:rPr>
                <w:rFonts w:ascii="Times New Roman" w:eastAsia="Times New Roman" w:hAnsi="Times New Roman" w:cs="Times New Roman"/>
                <w:lang w:eastAsia="ru-RU"/>
              </w:rPr>
            </w:pPr>
          </w:p>
        </w:tc>
        <w:tc>
          <w:tcPr>
            <w:tcW w:w="1324"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 3.1.01, У 3.1.02, У 3.1.03 У 3.1.04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 3.1.05, Уо 01.01, Уо 01.02, Уо 01.03</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01.04, Уо 01.05, Уо 01.06, Уо 01.07</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01.08, Уо 01.09, Уо 04.01, Уо 04.02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07.01, Уо 07.02, Уо 07.03, З 3.1.01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01.01, Зо 01.02, Зо 01.03, Зо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01.05, Зо 01.06, Зо 04.01, Зо 04.02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07.01, Зо 07.02, Зо 07.03, Зо 07.04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07.05</w:t>
            </w:r>
          </w:p>
        </w:tc>
      </w:tr>
      <w:tr w:rsidR="00CC3FE1" w:rsidRPr="00CC3FE1" w:rsidTr="00CC3FE1">
        <w:trPr>
          <w:trHeight w:val="20"/>
        </w:trPr>
        <w:tc>
          <w:tcPr>
            <w:tcW w:w="746" w:type="pct"/>
            <w:vMerge/>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865"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Максимальное использование собственных внутрикорпоративных человеческих ресурсов. Метод Хосин Канри (Hoshin Kanri) как технология вовлечения персонала. Стадии в Hoshin Kanri. Шаги построения Х-матрицы Хосин Канри.  </w:t>
            </w:r>
          </w:p>
        </w:tc>
        <w:tc>
          <w:tcPr>
            <w:tcW w:w="498" w:type="pct"/>
          </w:tcPr>
          <w:p w:rsidR="00CC3FE1" w:rsidRPr="00CC3FE1" w:rsidRDefault="00CC3FE1" w:rsidP="00CC3FE1">
            <w:pPr>
              <w:spacing w:after="0" w:line="240" w:lineRule="auto"/>
              <w:jc w:val="center"/>
              <w:rPr>
                <w:rFonts w:ascii="Times New Roman" w:eastAsia="Times New Roman" w:hAnsi="Times New Roman" w:cs="Times New Roman"/>
                <w:lang w:val="en-US" w:eastAsia="ru-RU"/>
              </w:rPr>
            </w:pPr>
            <w:r w:rsidRPr="00CC3FE1">
              <w:rPr>
                <w:rFonts w:ascii="Times New Roman" w:eastAsia="Times New Roman" w:hAnsi="Times New Roman" w:cs="Times New Roman"/>
                <w:lang w:val="en-US" w:eastAsia="ru-RU"/>
              </w:rPr>
              <w:t>2</w:t>
            </w:r>
          </w:p>
        </w:tc>
        <w:tc>
          <w:tcPr>
            <w:tcW w:w="567"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ПК 3.1</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ОК 01,</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ОК 04, ОК 07</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ЛР 1- ЛР 12</w:t>
            </w:r>
          </w:p>
          <w:p w:rsidR="00CC3FE1" w:rsidRPr="00CC3FE1" w:rsidRDefault="00CC3FE1" w:rsidP="00CC3FE1">
            <w:pPr>
              <w:spacing w:after="0" w:line="240" w:lineRule="auto"/>
              <w:jc w:val="center"/>
              <w:rPr>
                <w:rFonts w:ascii="Times New Roman" w:eastAsia="Times New Roman" w:hAnsi="Times New Roman" w:cs="Times New Roman"/>
                <w:lang w:eastAsia="ru-RU"/>
              </w:rPr>
            </w:pPr>
          </w:p>
        </w:tc>
        <w:tc>
          <w:tcPr>
            <w:tcW w:w="1324"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 3.1.01, У 3.1.02, У 3.1.03 У 3.1.04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 3.1.05, Уо 01.01, Уо 01.02, Уо 01.03</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01.04, Уо 01.05, Уо 01.06, Уо 01.07</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01.08, Уо 01.09, Уо 04.01, Уо 04.02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07.01, Уо 07.02, Уо 07.03, З 3.1.01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01.01, Зо 01.02, Зо 01.03, Зо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01.05, Зо 01.06, Зо 04.01, Зо 04.02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07.01, Зо 07.02, Зо 07.03, Зо 07.04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07.05</w:t>
            </w:r>
          </w:p>
        </w:tc>
      </w:tr>
      <w:tr w:rsidR="00CC3FE1" w:rsidRPr="00CC3FE1" w:rsidTr="00CC3FE1">
        <w:trPr>
          <w:trHeight w:val="20"/>
        </w:trPr>
        <w:tc>
          <w:tcPr>
            <w:tcW w:w="746" w:type="pct"/>
            <w:vMerge w:val="restar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Тема 12. </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Система подачи предложений</w:t>
            </w:r>
          </w:p>
        </w:tc>
        <w:tc>
          <w:tcPr>
            <w:tcW w:w="1865"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b/>
                <w:bCs/>
                <w:lang w:eastAsia="ru-RU"/>
              </w:rPr>
              <w:t>Содержание</w:t>
            </w:r>
          </w:p>
        </w:tc>
        <w:tc>
          <w:tcPr>
            <w:tcW w:w="498" w:type="pct"/>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2</w:t>
            </w:r>
          </w:p>
        </w:tc>
        <w:tc>
          <w:tcPr>
            <w:tcW w:w="567" w:type="pct"/>
          </w:tcPr>
          <w:p w:rsidR="00CC3FE1" w:rsidRPr="00CC3FE1" w:rsidRDefault="00CC3FE1" w:rsidP="00CC3FE1">
            <w:pPr>
              <w:spacing w:after="0" w:line="240" w:lineRule="auto"/>
              <w:rPr>
                <w:rFonts w:ascii="Times New Roman" w:eastAsia="Times New Roman" w:hAnsi="Times New Roman" w:cs="Times New Roman"/>
                <w:i/>
                <w:lang w:eastAsia="ru-RU"/>
              </w:rPr>
            </w:pPr>
          </w:p>
        </w:tc>
        <w:tc>
          <w:tcPr>
            <w:tcW w:w="1324" w:type="pct"/>
          </w:tcPr>
          <w:p w:rsidR="00CC3FE1" w:rsidRPr="00CC3FE1" w:rsidRDefault="00CC3FE1" w:rsidP="00CC3FE1">
            <w:pPr>
              <w:spacing w:after="0" w:line="240" w:lineRule="auto"/>
              <w:rPr>
                <w:rFonts w:ascii="Times New Roman" w:eastAsia="Times New Roman" w:hAnsi="Times New Roman" w:cs="Times New Roman"/>
                <w:i/>
                <w:lang w:eastAsia="ru-RU"/>
              </w:rPr>
            </w:pPr>
          </w:p>
        </w:tc>
      </w:tr>
      <w:tr w:rsidR="00CC3FE1" w:rsidRPr="00CC3FE1" w:rsidTr="00CC3FE1">
        <w:trPr>
          <w:trHeight w:val="20"/>
        </w:trPr>
        <w:tc>
          <w:tcPr>
            <w:tcW w:w="746" w:type="pct"/>
            <w:vMerge/>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865"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Стимулирование подачи предложений. Экспертиза предложений. Процесс сбора идей. Отличие Кайдзен-предложения от рацпредложений.</w:t>
            </w:r>
          </w:p>
        </w:tc>
        <w:tc>
          <w:tcPr>
            <w:tcW w:w="498"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2</w:t>
            </w:r>
          </w:p>
        </w:tc>
        <w:tc>
          <w:tcPr>
            <w:tcW w:w="567"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ПК 3.1</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ОК 01,</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ОК 04, ОК 07</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ЛР 1- ЛР 12</w:t>
            </w:r>
          </w:p>
          <w:p w:rsidR="00CC3FE1" w:rsidRPr="00CC3FE1" w:rsidRDefault="00CC3FE1" w:rsidP="00CC3FE1">
            <w:pPr>
              <w:spacing w:after="0" w:line="240" w:lineRule="auto"/>
              <w:jc w:val="center"/>
              <w:rPr>
                <w:rFonts w:ascii="Times New Roman" w:eastAsia="Times New Roman" w:hAnsi="Times New Roman" w:cs="Times New Roman"/>
                <w:lang w:eastAsia="ru-RU"/>
              </w:rPr>
            </w:pPr>
          </w:p>
        </w:tc>
        <w:tc>
          <w:tcPr>
            <w:tcW w:w="1324"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 3.1.01, У 3.1.02, У 3.1.03 У 3.1.04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 3.1.05, Уо 01.01, Уо 01.02, Уо 01.03</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01.04, Уо 01.05, Уо 01.06, Уо 01.07</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01.08, Уо 01.09, Уо 04.01, Уо 04.02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07.01, Уо 07.02, Уо 07.03, З 3.1.01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01.01, Зо 01.02, Зо 01.03, Зо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01.05, Зо 01.06, Зо 04.01, Зо 04.02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07.01, Зо 07.02, Зо 07.03, Зо 07.04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lastRenderedPageBreak/>
              <w:t>Зо 07.05</w:t>
            </w:r>
          </w:p>
        </w:tc>
      </w:tr>
      <w:tr w:rsidR="00CC3FE1" w:rsidRPr="00CC3FE1" w:rsidTr="00CC3FE1">
        <w:trPr>
          <w:trHeight w:val="20"/>
        </w:trPr>
        <w:tc>
          <w:tcPr>
            <w:tcW w:w="746" w:type="pct"/>
            <w:vMerge w:val="restar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lastRenderedPageBreak/>
              <w:t xml:space="preserve">Тема 13. Проблемы внедрения </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бережливого </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производства в </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России</w:t>
            </w:r>
          </w:p>
        </w:tc>
        <w:tc>
          <w:tcPr>
            <w:tcW w:w="1865" w:type="pct"/>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Содержание</w:t>
            </w:r>
          </w:p>
        </w:tc>
        <w:tc>
          <w:tcPr>
            <w:tcW w:w="498" w:type="pct"/>
          </w:tcPr>
          <w:p w:rsidR="00CC3FE1" w:rsidRPr="00CC3FE1" w:rsidRDefault="00CC3FE1" w:rsidP="00CC3FE1">
            <w:pPr>
              <w:spacing w:after="0" w:line="240" w:lineRule="auto"/>
              <w:jc w:val="center"/>
              <w:rPr>
                <w:rFonts w:ascii="Times New Roman" w:eastAsia="Times New Roman" w:hAnsi="Times New Roman" w:cs="Times New Roman"/>
                <w:b/>
                <w:bCs/>
                <w:lang w:val="en-US" w:eastAsia="ru-RU"/>
              </w:rPr>
            </w:pPr>
            <w:r w:rsidRPr="00CC3FE1">
              <w:rPr>
                <w:rFonts w:ascii="Times New Roman" w:eastAsia="Times New Roman" w:hAnsi="Times New Roman" w:cs="Times New Roman"/>
                <w:b/>
                <w:bCs/>
                <w:lang w:val="en-US" w:eastAsia="ru-RU"/>
              </w:rPr>
              <w:t>2</w:t>
            </w:r>
          </w:p>
        </w:tc>
        <w:tc>
          <w:tcPr>
            <w:tcW w:w="567" w:type="pct"/>
          </w:tcPr>
          <w:p w:rsidR="00CC3FE1" w:rsidRPr="00CC3FE1" w:rsidRDefault="00CC3FE1" w:rsidP="00CC3FE1">
            <w:pPr>
              <w:spacing w:after="0" w:line="240" w:lineRule="auto"/>
              <w:rPr>
                <w:rFonts w:ascii="Times New Roman" w:eastAsia="Times New Roman" w:hAnsi="Times New Roman" w:cs="Times New Roman"/>
                <w:i/>
                <w:lang w:eastAsia="ru-RU"/>
              </w:rPr>
            </w:pPr>
          </w:p>
        </w:tc>
        <w:tc>
          <w:tcPr>
            <w:tcW w:w="1324" w:type="pct"/>
          </w:tcPr>
          <w:p w:rsidR="00CC3FE1" w:rsidRPr="00CC3FE1" w:rsidRDefault="00CC3FE1" w:rsidP="00CC3FE1">
            <w:pPr>
              <w:spacing w:after="0" w:line="240" w:lineRule="auto"/>
              <w:rPr>
                <w:rFonts w:ascii="Times New Roman" w:eastAsia="Times New Roman" w:hAnsi="Times New Roman" w:cs="Times New Roman"/>
                <w:i/>
                <w:lang w:eastAsia="ru-RU"/>
              </w:rPr>
            </w:pPr>
          </w:p>
        </w:tc>
      </w:tr>
      <w:tr w:rsidR="00CC3FE1" w:rsidRPr="00CC3FE1" w:rsidTr="00CC3FE1">
        <w:trPr>
          <w:trHeight w:val="20"/>
        </w:trPr>
        <w:tc>
          <w:tcPr>
            <w:tcW w:w="746" w:type="pct"/>
            <w:vMerge/>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865"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Мифы, связанные с бережливым производством: БП — это универсальное средство, которое решит все проблемы; БП не требует затрат; БП — это легко и просто; БП — это просто снижение запасов; БП подразумевает обязательное сокращение рабочих. Причины медленного внедрения бережливого производства на предприятиях Российской Федерации. Проблемы, препятствующие внедрению передовых методик управления.</w:t>
            </w:r>
          </w:p>
        </w:tc>
        <w:tc>
          <w:tcPr>
            <w:tcW w:w="498" w:type="pct"/>
          </w:tcPr>
          <w:p w:rsidR="00CC3FE1" w:rsidRPr="00CC3FE1" w:rsidRDefault="00CC3FE1" w:rsidP="00CC3FE1">
            <w:pPr>
              <w:spacing w:after="0" w:line="240" w:lineRule="auto"/>
              <w:jc w:val="center"/>
              <w:rPr>
                <w:rFonts w:ascii="Times New Roman" w:eastAsia="Times New Roman" w:hAnsi="Times New Roman" w:cs="Times New Roman"/>
                <w:lang w:val="en-US" w:eastAsia="ru-RU"/>
              </w:rPr>
            </w:pPr>
            <w:r w:rsidRPr="00CC3FE1">
              <w:rPr>
                <w:rFonts w:ascii="Times New Roman" w:eastAsia="Times New Roman" w:hAnsi="Times New Roman" w:cs="Times New Roman"/>
                <w:lang w:val="en-US" w:eastAsia="ru-RU"/>
              </w:rPr>
              <w:t>2</w:t>
            </w:r>
          </w:p>
        </w:tc>
        <w:tc>
          <w:tcPr>
            <w:tcW w:w="567"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ПК 3.1</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ОК 01,</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ОК 04, ОК 07</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ЛР 1- ЛР 12</w:t>
            </w:r>
          </w:p>
          <w:p w:rsidR="00CC3FE1" w:rsidRPr="00CC3FE1" w:rsidRDefault="00CC3FE1" w:rsidP="00CC3FE1">
            <w:pPr>
              <w:spacing w:after="0" w:line="240" w:lineRule="auto"/>
              <w:jc w:val="center"/>
              <w:rPr>
                <w:rFonts w:ascii="Times New Roman" w:eastAsia="Times New Roman" w:hAnsi="Times New Roman" w:cs="Times New Roman"/>
                <w:lang w:eastAsia="ru-RU"/>
              </w:rPr>
            </w:pPr>
          </w:p>
        </w:tc>
        <w:tc>
          <w:tcPr>
            <w:tcW w:w="1324"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 3.1.01, У 3.1.02, У 3.1.03 У 3.1.04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 3.1.05, Уо 01.01, Уо 01.02, Уо 01.03</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01.04, Уо 01.05, Уо 01.06, Уо 01.07</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01.08, Уо 01.09, Уо 04.01, Уо 04.02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07.01, Уо 07.02, Уо 07.03, З 3.1.01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01.01, Зо 01.02, Зо 01.03, Зо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01.05, Зо 01.06, Зо 04.01, Зо 04.02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07.01, Зо 07.02, Зо 07.03, Зо 07.04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07.05</w:t>
            </w:r>
          </w:p>
        </w:tc>
      </w:tr>
      <w:tr w:rsidR="00CC3FE1" w:rsidRPr="00CC3FE1" w:rsidTr="00CC3FE1">
        <w:trPr>
          <w:trHeight w:val="148"/>
        </w:trPr>
        <w:tc>
          <w:tcPr>
            <w:tcW w:w="2611" w:type="pct"/>
            <w:gridSpan w:val="2"/>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Промежуточная аттестация -контрольная работа</w:t>
            </w:r>
          </w:p>
        </w:tc>
        <w:tc>
          <w:tcPr>
            <w:tcW w:w="498" w:type="pct"/>
          </w:tcPr>
          <w:p w:rsidR="00CC3FE1" w:rsidRPr="00CC3FE1" w:rsidRDefault="00CC3FE1" w:rsidP="00CC3FE1">
            <w:pPr>
              <w:spacing w:after="0" w:line="240" w:lineRule="auto"/>
              <w:jc w:val="center"/>
              <w:rPr>
                <w:rFonts w:ascii="Times New Roman" w:eastAsia="Times New Roman" w:hAnsi="Times New Roman" w:cs="Times New Roman"/>
                <w:b/>
                <w:bCs/>
                <w:iCs/>
                <w:lang w:eastAsia="ru-RU"/>
              </w:rPr>
            </w:pPr>
            <w:r w:rsidRPr="00CC3FE1">
              <w:rPr>
                <w:rFonts w:ascii="Times New Roman" w:eastAsia="Times New Roman" w:hAnsi="Times New Roman" w:cs="Times New Roman"/>
                <w:b/>
                <w:bCs/>
                <w:iCs/>
                <w:lang w:eastAsia="ru-RU"/>
              </w:rPr>
              <w:t>1</w:t>
            </w:r>
          </w:p>
        </w:tc>
        <w:tc>
          <w:tcPr>
            <w:tcW w:w="567" w:type="pct"/>
          </w:tcPr>
          <w:p w:rsidR="00CC3FE1" w:rsidRPr="00CC3FE1" w:rsidRDefault="00CC3FE1" w:rsidP="00CC3FE1">
            <w:pPr>
              <w:spacing w:after="0" w:line="240" w:lineRule="auto"/>
              <w:rPr>
                <w:rFonts w:ascii="Times New Roman" w:eastAsia="Times New Roman" w:hAnsi="Times New Roman" w:cs="Times New Roman"/>
                <w:i/>
                <w:lang w:eastAsia="ru-RU"/>
              </w:rPr>
            </w:pPr>
          </w:p>
        </w:tc>
        <w:tc>
          <w:tcPr>
            <w:tcW w:w="1324" w:type="pct"/>
          </w:tcPr>
          <w:p w:rsidR="00CC3FE1" w:rsidRPr="00CC3FE1" w:rsidRDefault="00CC3FE1" w:rsidP="00CC3FE1">
            <w:pPr>
              <w:spacing w:after="0" w:line="240" w:lineRule="auto"/>
              <w:rPr>
                <w:rFonts w:ascii="Times New Roman" w:eastAsia="Times New Roman" w:hAnsi="Times New Roman" w:cs="Times New Roman"/>
                <w:i/>
                <w:lang w:eastAsia="ru-RU"/>
              </w:rPr>
            </w:pPr>
          </w:p>
        </w:tc>
      </w:tr>
      <w:tr w:rsidR="00CC3FE1" w:rsidRPr="00CC3FE1" w:rsidTr="00CC3FE1">
        <w:trPr>
          <w:trHeight w:val="20"/>
        </w:trPr>
        <w:tc>
          <w:tcPr>
            <w:tcW w:w="2611" w:type="pct"/>
            <w:gridSpan w:val="2"/>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Всего:</w:t>
            </w:r>
          </w:p>
        </w:tc>
        <w:tc>
          <w:tcPr>
            <w:tcW w:w="498" w:type="pct"/>
          </w:tcPr>
          <w:p w:rsidR="00CC3FE1" w:rsidRPr="00CC3FE1" w:rsidRDefault="00CC3FE1" w:rsidP="00CC3FE1">
            <w:pPr>
              <w:spacing w:after="0" w:line="240" w:lineRule="auto"/>
              <w:jc w:val="center"/>
              <w:rPr>
                <w:rFonts w:ascii="Times New Roman" w:eastAsia="Times New Roman" w:hAnsi="Times New Roman" w:cs="Times New Roman"/>
                <w:b/>
                <w:bCs/>
                <w:iCs/>
                <w:lang w:eastAsia="ru-RU"/>
              </w:rPr>
            </w:pPr>
            <w:r w:rsidRPr="00CC3FE1">
              <w:rPr>
                <w:rFonts w:ascii="Times New Roman" w:eastAsia="Times New Roman" w:hAnsi="Times New Roman" w:cs="Times New Roman"/>
                <w:b/>
                <w:bCs/>
                <w:iCs/>
                <w:lang w:eastAsia="ru-RU"/>
              </w:rPr>
              <w:t>36</w:t>
            </w:r>
          </w:p>
        </w:tc>
        <w:tc>
          <w:tcPr>
            <w:tcW w:w="567" w:type="pct"/>
          </w:tcPr>
          <w:p w:rsidR="00CC3FE1" w:rsidRPr="00CC3FE1" w:rsidRDefault="00CC3FE1" w:rsidP="00CC3FE1">
            <w:pPr>
              <w:spacing w:after="0" w:line="240" w:lineRule="auto"/>
              <w:rPr>
                <w:rFonts w:ascii="Times New Roman" w:eastAsia="Times New Roman" w:hAnsi="Times New Roman" w:cs="Times New Roman"/>
                <w:i/>
                <w:lang w:eastAsia="ru-RU"/>
              </w:rPr>
            </w:pPr>
          </w:p>
        </w:tc>
        <w:tc>
          <w:tcPr>
            <w:tcW w:w="1324" w:type="pct"/>
          </w:tcPr>
          <w:p w:rsidR="00CC3FE1" w:rsidRPr="00CC3FE1" w:rsidRDefault="00CC3FE1" w:rsidP="00CC3FE1">
            <w:pPr>
              <w:spacing w:after="0" w:line="240" w:lineRule="auto"/>
              <w:rPr>
                <w:rFonts w:ascii="Times New Roman" w:eastAsia="Times New Roman" w:hAnsi="Times New Roman" w:cs="Times New Roman"/>
                <w:i/>
                <w:lang w:eastAsia="ru-RU"/>
              </w:rPr>
            </w:pPr>
          </w:p>
        </w:tc>
      </w:tr>
    </w:tbl>
    <w:p w:rsidR="00CC3FE1" w:rsidRPr="00CC3FE1" w:rsidRDefault="00CC3FE1" w:rsidP="00CC3FE1">
      <w:pPr>
        <w:spacing w:after="200" w:line="276" w:lineRule="auto"/>
        <w:rPr>
          <w:rFonts w:ascii="Times New Roman" w:eastAsia="Times New Roman" w:hAnsi="Times New Roman" w:cs="Times New Roman"/>
          <w:bCs/>
          <w:lang w:eastAsia="ru-RU"/>
        </w:rPr>
        <w:sectPr w:rsidR="00CC3FE1" w:rsidRPr="00CC3FE1" w:rsidSect="00CC3FE1">
          <w:pgSz w:w="16838" w:h="11906" w:orient="landscape"/>
          <w:pgMar w:top="709" w:right="1134" w:bottom="851" w:left="1134" w:header="709" w:footer="709" w:gutter="0"/>
          <w:cols w:space="708"/>
          <w:docGrid w:linePitch="360"/>
        </w:sectPr>
      </w:pPr>
    </w:p>
    <w:p w:rsidR="00CC3FE1" w:rsidRPr="00CC3FE1" w:rsidRDefault="00CC3FE1" w:rsidP="00CC3FE1">
      <w:pPr>
        <w:spacing w:after="0" w:line="276" w:lineRule="auto"/>
        <w:jc w:val="center"/>
        <w:rPr>
          <w:rFonts w:ascii="Times New Roman" w:eastAsia="Times New Roman" w:hAnsi="Times New Roman" w:cs="Times New Roman"/>
          <w:b/>
          <w:lang w:eastAsia="ru-RU"/>
        </w:rPr>
      </w:pPr>
      <w:r w:rsidRPr="00CC3FE1">
        <w:rPr>
          <w:rFonts w:ascii="Times New Roman" w:eastAsia="Times New Roman" w:hAnsi="Times New Roman" w:cs="Times New Roman"/>
          <w:b/>
          <w:lang w:eastAsia="ru-RU"/>
        </w:rPr>
        <w:lastRenderedPageBreak/>
        <w:t>3. УСЛОВИЯ РЕАЛИЗАЦИИ УЧЕБНОЙ ДИСЦИПЛИНЫ</w:t>
      </w:r>
    </w:p>
    <w:p w:rsidR="00CC3FE1" w:rsidRPr="00CC3FE1" w:rsidRDefault="00CC3FE1" w:rsidP="00CC3FE1">
      <w:pPr>
        <w:spacing w:after="0" w:line="276" w:lineRule="auto"/>
        <w:ind w:firstLine="709"/>
        <w:jc w:val="both"/>
        <w:rPr>
          <w:rFonts w:ascii="Times New Roman" w:eastAsia="Times New Roman" w:hAnsi="Times New Roman" w:cs="Times New Roman"/>
          <w:b/>
          <w:bCs/>
          <w:lang w:eastAsia="ru-RU"/>
        </w:rPr>
      </w:pPr>
      <w:r w:rsidRPr="00CC3FE1">
        <w:rPr>
          <w:rFonts w:ascii="Times New Roman" w:eastAsia="Times New Roman" w:hAnsi="Times New Roman" w:cs="Times New Roman"/>
          <w:b/>
          <w:lang w:eastAsia="ru-RU"/>
        </w:rPr>
        <w:tab/>
      </w:r>
      <w:r w:rsidRPr="00CC3FE1">
        <w:rPr>
          <w:rFonts w:ascii="Times New Roman" w:eastAsia="Times New Roman" w:hAnsi="Times New Roman" w:cs="Times New Roman"/>
          <w:b/>
          <w:bCs/>
          <w:lang w:eastAsia="ru-RU"/>
        </w:rPr>
        <w:t>3.1. Для реализации программы учебной дисциплины должны быть предусмотрены следующие специальные помещения:</w:t>
      </w:r>
    </w:p>
    <w:p w:rsidR="00CC3FE1" w:rsidRPr="00CC3FE1" w:rsidRDefault="00CC3FE1" w:rsidP="00CC3FE1">
      <w:pPr>
        <w:spacing w:after="0" w:line="276" w:lineRule="auto"/>
        <w:ind w:firstLine="709"/>
        <w:jc w:val="both"/>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Кабинет «Основы бережливого производства», оснащенный в соответствии с п. 6.1.2.1 образовательной программы по специальности 15.02.16. Технология машиностроения</w:t>
      </w:r>
    </w:p>
    <w:p w:rsidR="00CC3FE1" w:rsidRPr="00CC3FE1" w:rsidRDefault="00CC3FE1" w:rsidP="00CC3FE1">
      <w:pPr>
        <w:spacing w:after="0" w:line="276" w:lineRule="auto"/>
        <w:ind w:left="709"/>
        <w:jc w:val="both"/>
        <w:rPr>
          <w:rFonts w:ascii="Times New Roman" w:eastAsia="Times New Roman" w:hAnsi="Times New Roman" w:cs="Times New Roman"/>
          <w:b/>
          <w:lang w:eastAsia="ru-RU"/>
        </w:rPr>
      </w:pPr>
    </w:p>
    <w:p w:rsidR="00CC3FE1" w:rsidRPr="00CC3FE1" w:rsidRDefault="00CC3FE1" w:rsidP="00CC3FE1">
      <w:pPr>
        <w:spacing w:after="0" w:line="276" w:lineRule="auto"/>
        <w:ind w:firstLine="709"/>
        <w:rPr>
          <w:rFonts w:ascii="Times New Roman" w:eastAsia="Times New Roman" w:hAnsi="Times New Roman" w:cs="Times New Roman"/>
          <w:b/>
          <w:lang w:eastAsia="ru-RU"/>
        </w:rPr>
      </w:pPr>
      <w:r w:rsidRPr="00CC3FE1">
        <w:rPr>
          <w:rFonts w:ascii="Times New Roman" w:eastAsia="Times New Roman" w:hAnsi="Times New Roman" w:cs="Times New Roman"/>
          <w:b/>
          <w:lang w:eastAsia="ru-RU"/>
        </w:rPr>
        <w:tab/>
        <w:t>3.2. Информационное обеспечение реализации программы</w:t>
      </w:r>
    </w:p>
    <w:p w:rsidR="00CC3FE1" w:rsidRPr="00CC3FE1" w:rsidRDefault="00CC3FE1" w:rsidP="00CC3FE1">
      <w:pPr>
        <w:spacing w:after="0" w:line="276" w:lineRule="auto"/>
        <w:ind w:left="709"/>
        <w:jc w:val="both"/>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ab/>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CC3FE1" w:rsidRPr="00CC3FE1" w:rsidRDefault="00CC3FE1" w:rsidP="00CC3FE1">
      <w:pPr>
        <w:suppressAutoHyphens/>
        <w:autoSpaceDE w:val="0"/>
        <w:autoSpaceDN w:val="0"/>
        <w:adjustRightInd w:val="0"/>
        <w:spacing w:after="0" w:line="276" w:lineRule="auto"/>
        <w:ind w:left="709"/>
        <w:jc w:val="both"/>
        <w:rPr>
          <w:rFonts w:ascii="Times New Roman" w:eastAsia="Times New Roman" w:hAnsi="Times New Roman" w:cs="Times New Roman"/>
          <w:bCs/>
          <w:lang w:eastAsia="ru-RU"/>
        </w:rPr>
      </w:pPr>
    </w:p>
    <w:p w:rsidR="00CC3FE1" w:rsidRPr="00CC3FE1" w:rsidRDefault="00CC3FE1" w:rsidP="00CC3FE1">
      <w:pPr>
        <w:suppressAutoHyphens/>
        <w:spacing w:after="0" w:line="276" w:lineRule="auto"/>
        <w:ind w:firstLine="709"/>
        <w:jc w:val="both"/>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ab/>
        <w:t>3.2.1. Основные печатные издания</w:t>
      </w:r>
    </w:p>
    <w:p w:rsidR="00CC3FE1" w:rsidRPr="00CC3FE1" w:rsidRDefault="00CC3FE1" w:rsidP="00CC3FE1">
      <w:pPr>
        <w:spacing w:after="0" w:line="276" w:lineRule="auto"/>
        <w:ind w:left="709"/>
        <w:jc w:val="both"/>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ab/>
        <w:t xml:space="preserve">1. Давыдова Н.С., Чуйкова С.Л. Основы бережливого производства: учеб.  пособие для обучающихся СПО. Белгород, 2020. </w:t>
      </w:r>
    </w:p>
    <w:p w:rsidR="00CC3FE1" w:rsidRPr="00CC3FE1" w:rsidRDefault="00CC3FE1" w:rsidP="00CC3FE1">
      <w:pPr>
        <w:spacing w:after="0" w:line="276" w:lineRule="auto"/>
        <w:ind w:left="709"/>
        <w:jc w:val="both"/>
        <w:rPr>
          <w:rFonts w:ascii="Times New Roman" w:eastAsia="Times New Roman" w:hAnsi="Times New Roman" w:cs="Times New Roman"/>
          <w:lang w:eastAsia="ru-RU"/>
        </w:rPr>
      </w:pPr>
    </w:p>
    <w:p w:rsidR="00CC3FE1" w:rsidRPr="00CC3FE1" w:rsidRDefault="00CC3FE1" w:rsidP="00CC3FE1">
      <w:pPr>
        <w:spacing w:after="0" w:line="276" w:lineRule="auto"/>
        <w:ind w:firstLine="709"/>
        <w:contextualSpacing/>
        <w:jc w:val="both"/>
        <w:rPr>
          <w:rFonts w:ascii="Times New Roman" w:eastAsia="Times New Roman" w:hAnsi="Times New Roman" w:cs="Times New Roman"/>
          <w:b/>
          <w:lang w:eastAsia="ru-RU"/>
        </w:rPr>
      </w:pPr>
      <w:r w:rsidRPr="00CC3FE1">
        <w:rPr>
          <w:rFonts w:ascii="Times New Roman" w:eastAsia="Times New Roman" w:hAnsi="Times New Roman" w:cs="Times New Roman"/>
          <w:b/>
          <w:lang w:eastAsia="ru-RU"/>
        </w:rPr>
        <w:tab/>
        <w:t xml:space="preserve">3.2.2. Основные электронные издания </w:t>
      </w:r>
    </w:p>
    <w:p w:rsidR="00CC3FE1" w:rsidRPr="00CC3FE1" w:rsidRDefault="00CC3FE1" w:rsidP="00CC3FE1">
      <w:pPr>
        <w:spacing w:after="0" w:line="276" w:lineRule="auto"/>
        <w:ind w:firstLine="709"/>
        <w:jc w:val="both"/>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 xml:space="preserve">1.Коргова, М. А.  Менеджмент. Управление организацией: учебное пособие для среднего профессионального образования / М. А. Коргова. — 2-е изд., испр. и доп. — Москва: Издательство Юрайт, 2022. — 197 с. — (Профессиональное образование). — ISBN 978-5-534-12330-2. — Текст: электронный // Образовательная платформа Юрайт [сайт]. — URL: </w:t>
      </w:r>
      <w:hyperlink r:id="rId60" w:history="1">
        <w:r w:rsidRPr="00CC3FE1">
          <w:rPr>
            <w:rFonts w:ascii="Times New Roman" w:eastAsia="Times New Roman" w:hAnsi="Times New Roman" w:cs="Times New Roman"/>
            <w:bCs/>
            <w:color w:val="0000FF"/>
            <w:u w:val="single"/>
            <w:lang w:eastAsia="ru-RU"/>
          </w:rPr>
          <w:t>https://urait.ru/bcode/495380</w:t>
        </w:r>
      </w:hyperlink>
    </w:p>
    <w:p w:rsidR="00CC3FE1" w:rsidRPr="00CC3FE1" w:rsidRDefault="00CC3FE1" w:rsidP="00CC3FE1">
      <w:pPr>
        <w:spacing w:after="0" w:line="276" w:lineRule="auto"/>
        <w:ind w:firstLine="709"/>
        <w:jc w:val="both"/>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 xml:space="preserve">2. Коршунов, В. В. Экономика организации: учебник и практикум для СПО / В. В. Коршунов. — 4-е изд., пер. и доп. — М.: Издательство Юрайт, 2018. — 313 с. — (Серия: Профессиональное образование). — ISBN 978-5-534-04630-4 </w:t>
      </w:r>
      <w:hyperlink r:id="rId61" w:history="1">
        <w:r w:rsidRPr="00CC3FE1">
          <w:rPr>
            <w:rFonts w:ascii="Times New Roman" w:eastAsia="Times New Roman" w:hAnsi="Times New Roman" w:cs="Times New Roman"/>
            <w:bCs/>
            <w:color w:val="0000FF"/>
            <w:u w:val="single"/>
            <w:lang w:eastAsia="ru-RU"/>
          </w:rPr>
          <w:t>https://urait.ru/book/ekonomika-organizacii-433531</w:t>
        </w:r>
      </w:hyperlink>
    </w:p>
    <w:p w:rsidR="00CC3FE1" w:rsidRPr="00CC3FE1" w:rsidRDefault="00CC3FE1" w:rsidP="00CC3FE1">
      <w:pPr>
        <w:spacing w:after="0" w:line="276" w:lineRule="auto"/>
        <w:ind w:firstLine="709"/>
        <w:jc w:val="both"/>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 xml:space="preserve">3. Справочная правовая система КонсультантПлюс </w:t>
      </w:r>
      <w:hyperlink r:id="rId62" w:history="1">
        <w:r w:rsidRPr="00CC3FE1">
          <w:rPr>
            <w:rFonts w:ascii="Times New Roman" w:eastAsia="Times New Roman" w:hAnsi="Times New Roman" w:cs="Times New Roman"/>
            <w:bCs/>
            <w:color w:val="0000FF"/>
            <w:u w:val="single"/>
            <w:lang w:eastAsia="ru-RU"/>
          </w:rPr>
          <w:t>http://www.consultant.ru/</w:t>
        </w:r>
      </w:hyperlink>
    </w:p>
    <w:p w:rsidR="00CC3FE1" w:rsidRPr="00CC3FE1" w:rsidRDefault="00CC3FE1" w:rsidP="00CC3FE1">
      <w:pPr>
        <w:spacing w:after="0" w:line="276" w:lineRule="auto"/>
        <w:ind w:firstLine="709"/>
        <w:jc w:val="both"/>
        <w:rPr>
          <w:rFonts w:ascii="Times New Roman" w:eastAsia="Times New Roman" w:hAnsi="Times New Roman" w:cs="Times New Roman"/>
          <w:lang w:eastAsia="ru-RU"/>
        </w:rPr>
      </w:pPr>
      <w:r w:rsidRPr="00CC3FE1">
        <w:rPr>
          <w:rFonts w:ascii="Times New Roman" w:eastAsia="Times New Roman" w:hAnsi="Times New Roman" w:cs="Times New Roman"/>
          <w:bCs/>
          <w:lang w:eastAsia="ru-RU"/>
        </w:rPr>
        <w:t>4.</w:t>
      </w:r>
      <w:r w:rsidRPr="00CC3FE1">
        <w:rPr>
          <w:rFonts w:ascii="Times New Roman" w:eastAsia="Times New Roman" w:hAnsi="Times New Roman" w:cs="Times New Roman"/>
          <w:lang w:eastAsia="ru-RU"/>
        </w:rPr>
        <w:t xml:space="preserve">Краснова Л.Н., Багманова А.Р. История становления и развития бережливого производства в России и за рубежом [Электронный ресурс] </w:t>
      </w:r>
      <w:hyperlink r:id="rId63" w:history="1">
        <w:r w:rsidRPr="00CC3FE1">
          <w:rPr>
            <w:rFonts w:ascii="Times New Roman" w:eastAsia="Times New Roman" w:hAnsi="Times New Roman" w:cs="Times New Roman"/>
            <w:color w:val="0000FF"/>
            <w:u w:val="single"/>
            <w:lang w:eastAsia="ru-RU"/>
          </w:rPr>
          <w:t>http:///istoriya-stanovleniya-i-razvitiya-berezhlivogo-proizvodstva-v-rossii-izarubezhom</w:t>
        </w:r>
      </w:hyperlink>
    </w:p>
    <w:p w:rsidR="00CC3FE1" w:rsidRPr="00CC3FE1" w:rsidRDefault="00CC3FE1" w:rsidP="00CC3FE1">
      <w:pPr>
        <w:spacing w:after="0" w:line="276" w:lineRule="auto"/>
        <w:ind w:firstLine="709"/>
        <w:jc w:val="both"/>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5.KPI: ключевые показатели эффективности и практическая система мотивации персонала. [Электронный ресурс]. Режим доступа: </w:t>
      </w:r>
      <w:hyperlink r:id="rId64" w:history="1">
        <w:r w:rsidRPr="00CC3FE1">
          <w:rPr>
            <w:rFonts w:ascii="Times New Roman" w:eastAsia="Times New Roman" w:hAnsi="Times New Roman" w:cs="Times New Roman"/>
            <w:color w:val="0000FF"/>
            <w:u w:val="single"/>
            <w:lang w:eastAsia="ru-RU"/>
          </w:rPr>
          <w:t>https://hrportal.ru/article/kpi-klyuchevye-pokazateli-effektivnosti-i-prakticheskaya-sistemamotivacii-personala</w:t>
        </w:r>
      </w:hyperlink>
    </w:p>
    <w:p w:rsidR="00CC3FE1" w:rsidRPr="00CC3FE1" w:rsidRDefault="00CC3FE1" w:rsidP="00CC3FE1">
      <w:pPr>
        <w:spacing w:after="0" w:line="276" w:lineRule="auto"/>
        <w:ind w:firstLine="709"/>
        <w:jc w:val="both"/>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6.Основы бережливого производства [Электронный ресурс]. Режим доступа: </w:t>
      </w:r>
      <w:hyperlink r:id="rId65" w:history="1">
        <w:r w:rsidRPr="00CC3FE1">
          <w:rPr>
            <w:rFonts w:ascii="Times New Roman" w:eastAsia="Times New Roman" w:hAnsi="Times New Roman" w:cs="Times New Roman"/>
            <w:color w:val="0000FF"/>
            <w:u w:val="single"/>
            <w:lang w:eastAsia="ru-RU"/>
          </w:rPr>
          <w:t>https://www.bitobe.ru/tpl/docs/pdf/bp%20method.pdf</w:t>
        </w:r>
      </w:hyperlink>
    </w:p>
    <w:p w:rsidR="00CC3FE1" w:rsidRPr="00CC3FE1" w:rsidRDefault="00CC3FE1" w:rsidP="00CC3FE1">
      <w:pPr>
        <w:spacing w:after="0" w:line="276" w:lineRule="auto"/>
        <w:ind w:firstLine="709"/>
        <w:jc w:val="both"/>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7.SMED. Быстрая переналадка. [Электронный ресурс]. Режим доступа: </w:t>
      </w:r>
      <w:hyperlink r:id="rId66" w:history="1">
        <w:r w:rsidRPr="00CC3FE1">
          <w:rPr>
            <w:rFonts w:ascii="Times New Roman" w:eastAsia="Times New Roman" w:hAnsi="Times New Roman" w:cs="Times New Roman"/>
            <w:color w:val="0000FF"/>
            <w:u w:val="single"/>
            <w:lang w:eastAsia="ru-RU"/>
          </w:rPr>
          <w:t>http://leanbase.ru/knowledgebase/smed-bystraya-perenaladka/</w:t>
        </w:r>
      </w:hyperlink>
    </w:p>
    <w:p w:rsidR="00CC3FE1" w:rsidRPr="00CC3FE1" w:rsidRDefault="00CC3FE1" w:rsidP="00CC3FE1">
      <w:pPr>
        <w:spacing w:after="0" w:line="276" w:lineRule="auto"/>
        <w:ind w:firstLine="709"/>
        <w:jc w:val="both"/>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 xml:space="preserve">8.Цифровой колледж Подмосковья </w:t>
      </w:r>
      <w:hyperlink r:id="rId67" w:history="1">
        <w:r w:rsidRPr="00CC3FE1">
          <w:rPr>
            <w:rFonts w:ascii="Times New Roman" w:eastAsia="Times New Roman" w:hAnsi="Times New Roman" w:cs="Times New Roman"/>
            <w:bCs/>
            <w:color w:val="0000FF"/>
            <w:u w:val="single"/>
            <w:lang w:eastAsia="ru-RU"/>
          </w:rPr>
          <w:t>https://e-learning.tspk-mo.ru/shellserver?id=9820&amp;module_id=1119140#1119140</w:t>
        </w:r>
      </w:hyperlink>
    </w:p>
    <w:p w:rsidR="00CC3FE1" w:rsidRPr="00CC3FE1" w:rsidRDefault="00CC3FE1" w:rsidP="00CC3FE1">
      <w:pPr>
        <w:spacing w:after="0" w:line="276" w:lineRule="auto"/>
        <w:ind w:firstLine="709"/>
        <w:jc w:val="both"/>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 xml:space="preserve">9. Царенко, А. С.  «Бережливое мышление» в государственном управлении: монография / А. С. Царенко, О. Ю. Гусельникова. — Москва: Издательство Юрайт, 2022. — 206 с. — (Актуальные монографии). — ISBN 978-5-534-13961-7. — Текст: электронный // Образовательная платформа Юрайт [сайт]. — URL: </w:t>
      </w:r>
      <w:hyperlink r:id="rId68" w:history="1">
        <w:r w:rsidRPr="00CC3FE1">
          <w:rPr>
            <w:rFonts w:ascii="Times New Roman" w:eastAsia="Times New Roman" w:hAnsi="Times New Roman" w:cs="Times New Roman"/>
            <w:bCs/>
            <w:color w:val="0000FF"/>
            <w:u w:val="single"/>
            <w:lang w:eastAsia="ru-RU"/>
          </w:rPr>
          <w:t>https://urait.ru/bcode/496820</w:t>
        </w:r>
      </w:hyperlink>
    </w:p>
    <w:p w:rsidR="00CC3FE1" w:rsidRPr="00CC3FE1" w:rsidRDefault="00CC3FE1" w:rsidP="00CC3FE1">
      <w:pPr>
        <w:spacing w:after="0" w:line="276" w:lineRule="auto"/>
        <w:ind w:firstLine="709"/>
        <w:jc w:val="both"/>
        <w:rPr>
          <w:rFonts w:ascii="Times New Roman" w:eastAsia="Times New Roman" w:hAnsi="Times New Roman" w:cs="Times New Roman"/>
          <w:lang w:eastAsia="ru-RU"/>
        </w:rPr>
      </w:pPr>
    </w:p>
    <w:p w:rsidR="00CC3FE1" w:rsidRPr="00CC3FE1" w:rsidRDefault="00CC3FE1" w:rsidP="00CC3FE1">
      <w:pPr>
        <w:spacing w:after="0" w:line="276" w:lineRule="auto"/>
        <w:ind w:firstLine="709"/>
        <w:jc w:val="both"/>
        <w:rPr>
          <w:rFonts w:ascii="Times New Roman" w:eastAsia="Times New Roman" w:hAnsi="Times New Roman" w:cs="Times New Roman"/>
          <w:b/>
          <w:lang w:eastAsia="ru-RU"/>
        </w:rPr>
      </w:pPr>
    </w:p>
    <w:p w:rsidR="00CC3FE1" w:rsidRPr="00CC3FE1" w:rsidRDefault="00CC3FE1" w:rsidP="00CC3FE1">
      <w:pPr>
        <w:suppressAutoHyphens/>
        <w:spacing w:after="0" w:line="276" w:lineRule="auto"/>
        <w:ind w:firstLine="709"/>
        <w:jc w:val="both"/>
        <w:rPr>
          <w:rFonts w:ascii="Times New Roman" w:eastAsia="Times New Roman" w:hAnsi="Times New Roman" w:cs="Times New Roman"/>
          <w:bCs/>
          <w:lang w:eastAsia="ru-RU"/>
        </w:rPr>
      </w:pPr>
      <w:r w:rsidRPr="00CC3FE1">
        <w:rPr>
          <w:rFonts w:ascii="Times New Roman" w:eastAsia="Times New Roman" w:hAnsi="Times New Roman" w:cs="Times New Roman"/>
          <w:b/>
          <w:bCs/>
          <w:lang w:eastAsia="ru-RU"/>
        </w:rPr>
        <w:tab/>
        <w:t xml:space="preserve">3.2.3. Дополнительные источники </w:t>
      </w:r>
    </w:p>
    <w:p w:rsidR="00CC3FE1" w:rsidRPr="00CC3FE1" w:rsidRDefault="00CC3FE1" w:rsidP="00CC3FE1">
      <w:pPr>
        <w:spacing w:after="0" w:line="276" w:lineRule="auto"/>
        <w:ind w:firstLine="709"/>
        <w:contextualSpacing/>
        <w:jc w:val="both"/>
        <w:rPr>
          <w:rFonts w:ascii="Times New Roman" w:eastAsia="Times New Roman" w:hAnsi="Times New Roman" w:cs="Times New Roman"/>
          <w:lang w:eastAsia="ru-RU"/>
        </w:rPr>
      </w:pPr>
      <w:r w:rsidRPr="00CC3FE1">
        <w:rPr>
          <w:rFonts w:ascii="Times New Roman" w:eastAsia="Times New Roman" w:hAnsi="Times New Roman" w:cs="Times New Roman"/>
          <w:bCs/>
          <w:lang w:eastAsia="ru-RU"/>
        </w:rPr>
        <w:t xml:space="preserve">1. </w:t>
      </w:r>
      <w:r w:rsidRPr="00CC3FE1">
        <w:rPr>
          <w:rFonts w:ascii="Times New Roman" w:eastAsia="Times New Roman" w:hAnsi="Times New Roman" w:cs="Times New Roman"/>
          <w:lang w:eastAsia="ru-RU"/>
        </w:rPr>
        <w:t xml:space="preserve">Вялов, А. В. Бережливое производство: учеб. пособие / А. В. Вялов. – Комсомольск-на-Амуре: ФГБОУ ВПО «КнАГТУ», 2014. – 100 с. </w:t>
      </w:r>
    </w:p>
    <w:p w:rsidR="00CC3FE1" w:rsidRPr="00CC3FE1" w:rsidRDefault="00CC3FE1" w:rsidP="00CC3FE1">
      <w:pPr>
        <w:spacing w:after="0" w:line="276" w:lineRule="auto"/>
        <w:ind w:firstLine="709"/>
        <w:contextualSpacing/>
        <w:jc w:val="both"/>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2. ГОСТР 56020 – 2014 Бережливое производство. Основные положения и словарь.</w:t>
      </w:r>
    </w:p>
    <w:p w:rsidR="00CC3FE1" w:rsidRPr="00CC3FE1" w:rsidRDefault="00CC3FE1" w:rsidP="00CC3FE1">
      <w:pPr>
        <w:spacing w:after="0" w:line="276" w:lineRule="auto"/>
        <w:ind w:firstLine="709"/>
        <w:contextualSpacing/>
        <w:jc w:val="both"/>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3.Экономика организации (предприятия): учебник для ср. спец. учеб. заведений.—2-е изд., с изм. / Н. А. Сафронов.—Москва : Магистр : ИНФРА-М, 2019. — 256 с.</w:t>
      </w:r>
    </w:p>
    <w:p w:rsidR="00CC3FE1" w:rsidRPr="00CC3FE1" w:rsidRDefault="00CC3FE1" w:rsidP="00CC3FE1">
      <w:pPr>
        <w:spacing w:after="0" w:line="276" w:lineRule="auto"/>
        <w:ind w:firstLine="709"/>
        <w:contextualSpacing/>
        <w:jc w:val="both"/>
        <w:rPr>
          <w:rFonts w:ascii="Times New Roman" w:eastAsia="Times New Roman" w:hAnsi="Times New Roman" w:cs="Times New Roman"/>
          <w:bCs/>
          <w:iCs/>
          <w:lang w:eastAsia="ru-RU"/>
        </w:rPr>
      </w:pPr>
    </w:p>
    <w:p w:rsidR="00CC3FE1" w:rsidRPr="00CC3FE1" w:rsidRDefault="00CC3FE1" w:rsidP="00CC3FE1">
      <w:pPr>
        <w:spacing w:after="200" w:line="276" w:lineRule="auto"/>
        <w:jc w:val="center"/>
        <w:rPr>
          <w:rFonts w:ascii="Times New Roman" w:eastAsia="Times New Roman" w:hAnsi="Times New Roman" w:cs="Times New Roman"/>
          <w:b/>
          <w:lang w:eastAsia="ru-RU"/>
        </w:rPr>
      </w:pPr>
      <w:r w:rsidRPr="00CC3FE1">
        <w:rPr>
          <w:rFonts w:ascii="Times New Roman" w:eastAsia="Times New Roman" w:hAnsi="Times New Roman" w:cs="Times New Roman"/>
          <w:b/>
          <w:lang w:eastAsia="ru-RU"/>
        </w:rPr>
        <w:t xml:space="preserve">4. КОНТРОЛЬ И ОЦЕНКА РЕЗУЛЬТАТОВ ОСВОЕНИЯ </w:t>
      </w:r>
      <w:r w:rsidRPr="00CC3FE1">
        <w:rPr>
          <w:rFonts w:ascii="Times New Roman" w:eastAsia="Times New Roman" w:hAnsi="Times New Roman" w:cs="Times New Roman"/>
          <w:b/>
          <w:lang w:eastAsia="ru-RU"/>
        </w:rPr>
        <w:br/>
        <w:t>УЧЕБНОЙ ДИСЦИПЛИНЫ</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61"/>
        <w:gridCol w:w="3118"/>
        <w:gridCol w:w="3119"/>
      </w:tblGrid>
      <w:tr w:rsidR="00CC3FE1" w:rsidRPr="00CC3FE1" w:rsidTr="00CC3FE1">
        <w:tc>
          <w:tcPr>
            <w:tcW w:w="326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b/>
                <w:i/>
                <w:lang w:eastAsia="ru-RU"/>
              </w:rPr>
              <w:t>Результаты обучения</w:t>
            </w:r>
            <w:r w:rsidRPr="00CC3FE1">
              <w:rPr>
                <w:rFonts w:ascii="Times New Roman" w:eastAsia="Times New Roman" w:hAnsi="Times New Roman" w:cs="Times New Roman"/>
                <w:b/>
                <w:i/>
                <w:vertAlign w:val="superscript"/>
                <w:lang w:eastAsia="ru-RU"/>
              </w:rPr>
              <w:footnoteReference w:id="93"/>
            </w:r>
            <w:r w:rsidRPr="00CC3FE1">
              <w:rPr>
                <w:rFonts w:ascii="Times New Roman" w:eastAsia="Times New Roman" w:hAnsi="Times New Roman" w:cs="Times New Roman"/>
                <w:lang w:eastAsia="ru-RU"/>
              </w:rPr>
              <w:t xml:space="preserve"> </w:t>
            </w:r>
          </w:p>
        </w:tc>
        <w:tc>
          <w:tcPr>
            <w:tcW w:w="311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jc w:val="center"/>
              <w:rPr>
                <w:rFonts w:ascii="Times New Roman" w:eastAsia="Times New Roman" w:hAnsi="Times New Roman" w:cs="Times New Roman"/>
                <w:b/>
                <w:i/>
                <w:lang w:eastAsia="ru-RU"/>
              </w:rPr>
            </w:pPr>
            <w:r w:rsidRPr="00CC3FE1">
              <w:rPr>
                <w:rFonts w:ascii="Times New Roman" w:eastAsia="Times New Roman" w:hAnsi="Times New Roman" w:cs="Times New Roman"/>
                <w:b/>
                <w:i/>
                <w:lang w:eastAsia="ru-RU"/>
              </w:rPr>
              <w:t>Критерии оценки</w:t>
            </w:r>
          </w:p>
        </w:tc>
        <w:tc>
          <w:tcPr>
            <w:tcW w:w="311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jc w:val="center"/>
              <w:rPr>
                <w:rFonts w:ascii="Times New Roman" w:eastAsia="Times New Roman" w:hAnsi="Times New Roman" w:cs="Times New Roman"/>
                <w:b/>
                <w:i/>
                <w:lang w:eastAsia="ru-RU"/>
              </w:rPr>
            </w:pPr>
            <w:r w:rsidRPr="00CC3FE1">
              <w:rPr>
                <w:rFonts w:ascii="Times New Roman" w:eastAsia="Times New Roman" w:hAnsi="Times New Roman" w:cs="Times New Roman"/>
                <w:b/>
                <w:i/>
                <w:lang w:eastAsia="ru-RU"/>
              </w:rPr>
              <w:t>Методы оценки</w:t>
            </w:r>
          </w:p>
        </w:tc>
      </w:tr>
      <w:tr w:rsidR="00CC3FE1" w:rsidRPr="00CC3FE1" w:rsidTr="00CC3FE1">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pacing w:after="0" w:line="276"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 xml:space="preserve">Умения: </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составлять карты текущего, идеального и целевого состояния производственных процессов; </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выявлять и анализировать потери в бережливом производстве; </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применять способы сокращения потерь от внедрения технологии бережливого производства; </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применять инструменты бережливого производства в соответствии со спецификой бизнес-процессов организации/предприятия </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составляет карты состояния производственных процессов, выявляет и анализирует потери в производственном процессе; умеет сокращать производственные потери применяет инструменты бережливого производства </w:t>
            </w:r>
          </w:p>
        </w:tc>
        <w:tc>
          <w:tcPr>
            <w:tcW w:w="3119" w:type="dxa"/>
            <w:vMerge w:val="restart"/>
            <w:tcBorders>
              <w:top w:val="single" w:sz="4" w:space="0" w:color="000000"/>
              <w:left w:val="single" w:sz="4" w:space="0" w:color="000000"/>
              <w:right w:val="single" w:sz="4" w:space="0" w:color="000000"/>
            </w:tcBorders>
            <w:shd w:val="clear" w:color="auto" w:fill="auto"/>
          </w:tcPr>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текущий контроль: собеседование; устный и письменный </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 опрос; </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фронтальный опрос в форме беседы; тестирование; оценка активности на занятиях; самостоятельная работа; взаимопроверка и взаимооценка; самопроверка и самооценка </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оценка презентаций. </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зачет, итоговый контроль: </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дифференцированный зачет </w:t>
            </w:r>
          </w:p>
        </w:tc>
      </w:tr>
      <w:tr w:rsidR="00CC3FE1" w:rsidRPr="00CC3FE1" w:rsidTr="00CC3FE1">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pacing w:after="0" w:line="276"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 xml:space="preserve">Знания:  </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историю становления и развития бережливого производства в России и за рубежом;</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философию бережливого производства; </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ценности бережливого производства; </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принципы бережливого производства; </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способы сокращение потерь; </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технологии анализа процессов создания ценности; </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технологии улучшений; </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стандартизацию в бережливом производстве; </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ключевые показатели эффективности бережливого </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производства; </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технологии вовлечения персонала; </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систему подачи предложений; </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проблемы внедрения бережливого производства в России. </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знает историю становления и развития бережливого производства в России и за рубежом; знает философию, ценности, принципы бережливого производства; понимает способы сокращения потерь понимает технологии анализа процессов создания ценности и улучшений; понимает сущность стандартизации в производстве; </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знает ключевые показатели эффективности </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бережливого производства; знает технологии вовлечения персонала, проблемы внедрения бережливого производства </w:t>
            </w:r>
          </w:p>
        </w:tc>
        <w:tc>
          <w:tcPr>
            <w:tcW w:w="3119" w:type="dxa"/>
            <w:vMerge/>
            <w:tcBorders>
              <w:left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iCs/>
                <w:lang w:eastAsia="ru-RU"/>
              </w:rPr>
            </w:pPr>
          </w:p>
        </w:tc>
      </w:tr>
    </w:tbl>
    <w:p w:rsidR="00CC3FE1" w:rsidRPr="00CC3FE1" w:rsidRDefault="00CC3FE1" w:rsidP="00CC3FE1">
      <w:pPr>
        <w:spacing w:after="200" w:line="276" w:lineRule="auto"/>
        <w:rPr>
          <w:rFonts w:ascii="Times New Roman" w:eastAsia="Times New Roman" w:hAnsi="Times New Roman" w:cs="Times New Roman"/>
          <w:bCs/>
          <w:lang w:eastAsia="ru-RU"/>
        </w:rPr>
        <w:sectPr w:rsidR="00CC3FE1" w:rsidRPr="00CC3FE1" w:rsidSect="00CC3FE1">
          <w:pgSz w:w="11906" w:h="16838"/>
          <w:pgMar w:top="709" w:right="851" w:bottom="1134" w:left="992" w:header="709" w:footer="709" w:gutter="0"/>
          <w:cols w:space="708"/>
          <w:docGrid w:linePitch="360"/>
        </w:sectPr>
      </w:pPr>
    </w:p>
    <w:p w:rsidR="00CC3FE1" w:rsidRPr="00CC3FE1" w:rsidRDefault="00CC3FE1" w:rsidP="00CC3FE1">
      <w:pPr>
        <w:spacing w:after="0" w:line="240" w:lineRule="auto"/>
        <w:jc w:val="right"/>
        <w:rPr>
          <w:rFonts w:ascii="Times New Roman" w:eastAsia="TimesNewRoman" w:hAnsi="Times New Roman" w:cs="Times New Roman"/>
          <w:sz w:val="24"/>
          <w:szCs w:val="24"/>
        </w:rPr>
      </w:pPr>
      <w:r w:rsidRPr="00CC3FE1">
        <w:rPr>
          <w:rFonts w:ascii="Times New Roman" w:eastAsia="TimesNewRoman" w:hAnsi="Times New Roman" w:cs="Times New Roman"/>
          <w:sz w:val="24"/>
          <w:szCs w:val="24"/>
        </w:rPr>
        <w:lastRenderedPageBreak/>
        <w:t>Приложение 3.6</w:t>
      </w:r>
    </w:p>
    <w:p w:rsidR="00CC3FE1" w:rsidRPr="00CC3FE1" w:rsidRDefault="00CC3FE1" w:rsidP="00CC3FE1">
      <w:pPr>
        <w:spacing w:after="0" w:line="240" w:lineRule="auto"/>
        <w:jc w:val="right"/>
        <w:rPr>
          <w:rFonts w:ascii="Times New Roman" w:eastAsia="TimesNewRoman" w:hAnsi="Times New Roman" w:cs="Times New Roman"/>
          <w:i/>
          <w:sz w:val="24"/>
          <w:szCs w:val="24"/>
        </w:rPr>
      </w:pPr>
      <w:r w:rsidRPr="00CC3FE1">
        <w:rPr>
          <w:rFonts w:ascii="Times New Roman" w:eastAsia="TimesNewRoman" w:hAnsi="Times New Roman" w:cs="Times New Roman"/>
          <w:sz w:val="24"/>
          <w:szCs w:val="24"/>
        </w:rPr>
        <w:t>к ПООП-П по специальности</w:t>
      </w:r>
    </w:p>
    <w:p w:rsidR="00CC3FE1" w:rsidRPr="00CC3FE1" w:rsidRDefault="00CC3FE1" w:rsidP="00CC3FE1">
      <w:pPr>
        <w:spacing w:after="0" w:line="240" w:lineRule="auto"/>
        <w:jc w:val="right"/>
        <w:rPr>
          <w:rFonts w:ascii="Times New Roman" w:eastAsia="TimesNewRoman" w:hAnsi="Times New Roman" w:cs="Times New Roman"/>
          <w:i/>
          <w:sz w:val="24"/>
          <w:szCs w:val="24"/>
        </w:rPr>
      </w:pPr>
      <w:r w:rsidRPr="00CC3FE1">
        <w:rPr>
          <w:rFonts w:ascii="Times New Roman" w:eastAsia="TimesNewRoman" w:hAnsi="Times New Roman" w:cs="Times New Roman"/>
          <w:sz w:val="24"/>
          <w:szCs w:val="24"/>
        </w:rPr>
        <w:t>15.02.16 Технология машиностроения</w:t>
      </w: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200" w:line="276" w:lineRule="auto"/>
        <w:jc w:val="center"/>
        <w:rPr>
          <w:rFonts w:ascii="Times New Roman" w:eastAsia="TimesNewRoman" w:hAnsi="Times New Roman" w:cs="TimesNewRoman"/>
          <w:b/>
          <w:sz w:val="24"/>
          <w:lang w:eastAsia="ru-RU"/>
        </w:rPr>
      </w:pPr>
      <w:r w:rsidRPr="00CC3FE1">
        <w:rPr>
          <w:rFonts w:ascii="Times New Roman" w:eastAsia="TimesNewRoman" w:hAnsi="Times New Roman" w:cs="TimesNewRoman"/>
          <w:b/>
          <w:sz w:val="24"/>
          <w:lang w:eastAsia="ru-RU"/>
        </w:rPr>
        <w:t>РАБОЧАЯ ПРОГРАММА УЧЕБНОЙ ДИСЦИПЛИНЫ</w:t>
      </w:r>
    </w:p>
    <w:p w:rsidR="00CC3FE1" w:rsidRPr="00CC3FE1" w:rsidRDefault="00CC3FE1" w:rsidP="00CC3FE1">
      <w:pPr>
        <w:spacing w:after="200" w:line="276" w:lineRule="auto"/>
        <w:jc w:val="center"/>
        <w:rPr>
          <w:rFonts w:ascii="Times New Roman" w:eastAsia="TimesNewRoman" w:hAnsi="Times New Roman" w:cs="TimesNewRoman"/>
          <w:b/>
          <w:sz w:val="24"/>
          <w:lang w:eastAsia="ru-RU"/>
        </w:rPr>
      </w:pPr>
      <w:r w:rsidRPr="00CC3FE1">
        <w:rPr>
          <w:rFonts w:ascii="Times New Roman" w:eastAsia="TimesNewRoman" w:hAnsi="Times New Roman" w:cs="TimesNewRoman"/>
          <w:b/>
          <w:sz w:val="24"/>
          <w:lang w:eastAsia="ru-RU"/>
        </w:rPr>
        <w:t>СГ.06 «Основы финансовой грамотности»</w:t>
      </w: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200" w:line="276" w:lineRule="auto"/>
        <w:jc w:val="center"/>
        <w:rPr>
          <w:rFonts w:ascii="Times New Roman" w:eastAsia="TimesNewRoman" w:hAnsi="Times New Roman" w:cs="TimesNewRoman"/>
          <w:b/>
          <w:iCs/>
          <w:sz w:val="24"/>
          <w:lang w:eastAsia="ru-RU"/>
        </w:rPr>
      </w:pPr>
      <w:r w:rsidRPr="00CC3FE1">
        <w:rPr>
          <w:rFonts w:ascii="Segoe UI" w:eastAsia="TimesNewRoman" w:hAnsi="Segoe UI" w:cs="TimesNewRoman"/>
          <w:lang w:eastAsia="ru-RU"/>
        </w:rPr>
        <w:br w:type="page"/>
      </w:r>
      <w:r w:rsidRPr="00CC3FE1">
        <w:rPr>
          <w:rFonts w:ascii="Times New Roman" w:eastAsia="TimesNewRoman" w:hAnsi="Times New Roman" w:cs="TimesNewRoman"/>
          <w:b/>
          <w:iCs/>
          <w:sz w:val="24"/>
          <w:lang w:eastAsia="ru-RU"/>
        </w:rPr>
        <w:lastRenderedPageBreak/>
        <w:t>СОДЕРЖАНИЕ</w:t>
      </w:r>
    </w:p>
    <w:tbl>
      <w:tblPr>
        <w:tblW w:w="0" w:type="auto"/>
        <w:tblLook w:val="04A0" w:firstRow="1" w:lastRow="0" w:firstColumn="1" w:lastColumn="0" w:noHBand="0" w:noVBand="1"/>
      </w:tblPr>
      <w:tblGrid>
        <w:gridCol w:w="8784"/>
        <w:gridCol w:w="561"/>
      </w:tblGrid>
      <w:tr w:rsidR="00CC3FE1" w:rsidRPr="00CC3FE1" w:rsidTr="00CC3FE1">
        <w:tc>
          <w:tcPr>
            <w:tcW w:w="8784" w:type="dxa"/>
            <w:shd w:val="clear" w:color="auto" w:fill="auto"/>
          </w:tcPr>
          <w:p w:rsidR="00CC3FE1" w:rsidRPr="00CC3FE1" w:rsidRDefault="00CC3FE1" w:rsidP="00CC3FE1">
            <w:pPr>
              <w:spacing w:after="0" w:line="240" w:lineRule="auto"/>
              <w:rPr>
                <w:rFonts w:ascii="Times New Roman" w:eastAsia="TimesNewRoman" w:hAnsi="Times New Roman" w:cs="Times New Roman"/>
                <w:b/>
                <w:bCs/>
              </w:rPr>
            </w:pPr>
            <w:r w:rsidRPr="00CC3FE1">
              <w:rPr>
                <w:rFonts w:ascii="Times New Roman" w:eastAsia="TimesNewRoman" w:hAnsi="Times New Roman" w:cs="Times New Roman"/>
                <w:b/>
                <w:bCs/>
              </w:rPr>
              <w:t>1.ОБЩАЯ ХАРАКТЕРИСТИКА РАБОЧЕЙ ПРОГРАММЫ УЧЕБНОЙ ДИСЦИПЛИНЫ</w:t>
            </w:r>
          </w:p>
          <w:p w:rsidR="00CC3FE1" w:rsidRPr="00CC3FE1" w:rsidRDefault="00CC3FE1" w:rsidP="00CC3FE1">
            <w:pPr>
              <w:spacing w:after="0" w:line="240" w:lineRule="auto"/>
              <w:rPr>
                <w:rFonts w:ascii="Times New Roman" w:eastAsia="TimesNewRoman" w:hAnsi="Times New Roman" w:cs="Times New Roman"/>
                <w:b/>
                <w:bCs/>
              </w:rPr>
            </w:pPr>
          </w:p>
        </w:tc>
        <w:tc>
          <w:tcPr>
            <w:tcW w:w="561" w:type="dxa"/>
            <w:shd w:val="clear" w:color="auto" w:fill="auto"/>
          </w:tcPr>
          <w:p w:rsidR="00CC3FE1" w:rsidRPr="00CC3FE1" w:rsidRDefault="00CC3FE1" w:rsidP="00CC3FE1">
            <w:pPr>
              <w:spacing w:after="0" w:line="240" w:lineRule="auto"/>
              <w:jc w:val="center"/>
              <w:rPr>
                <w:rFonts w:ascii="Times New Roman" w:eastAsia="TimesNewRoman" w:hAnsi="Times New Roman" w:cs="Times New Roman"/>
                <w:b/>
                <w:bCs/>
              </w:rPr>
            </w:pPr>
          </w:p>
        </w:tc>
      </w:tr>
      <w:tr w:rsidR="00CC3FE1" w:rsidRPr="00CC3FE1" w:rsidTr="00CC3FE1">
        <w:tc>
          <w:tcPr>
            <w:tcW w:w="8784" w:type="dxa"/>
            <w:shd w:val="clear" w:color="auto" w:fill="auto"/>
          </w:tcPr>
          <w:p w:rsidR="00CC3FE1" w:rsidRPr="00CC3FE1" w:rsidRDefault="00CC3FE1" w:rsidP="00CC3FE1">
            <w:pPr>
              <w:spacing w:after="0" w:line="240" w:lineRule="auto"/>
              <w:rPr>
                <w:rFonts w:ascii="Times New Roman" w:eastAsia="TimesNewRoman" w:hAnsi="Times New Roman" w:cs="Times New Roman"/>
                <w:b/>
                <w:bCs/>
              </w:rPr>
            </w:pPr>
            <w:r w:rsidRPr="00CC3FE1">
              <w:rPr>
                <w:rFonts w:ascii="Times New Roman" w:eastAsia="TimesNewRoman" w:hAnsi="Times New Roman" w:cs="Times New Roman"/>
                <w:b/>
                <w:bCs/>
              </w:rPr>
              <w:t>2.СТРУКТУРА И СОДЕРЖАНИЕ УЧЕБНОЙ ДИСЦИПЛИНЫ</w:t>
            </w:r>
          </w:p>
          <w:p w:rsidR="00CC3FE1" w:rsidRPr="00CC3FE1" w:rsidRDefault="00CC3FE1" w:rsidP="00CC3FE1">
            <w:pPr>
              <w:spacing w:after="0" w:line="240" w:lineRule="auto"/>
              <w:rPr>
                <w:rFonts w:ascii="Times New Roman" w:eastAsia="TimesNewRoman" w:hAnsi="Times New Roman" w:cs="Times New Roman"/>
                <w:b/>
                <w:bCs/>
              </w:rPr>
            </w:pPr>
          </w:p>
        </w:tc>
        <w:tc>
          <w:tcPr>
            <w:tcW w:w="561" w:type="dxa"/>
            <w:shd w:val="clear" w:color="auto" w:fill="auto"/>
          </w:tcPr>
          <w:p w:rsidR="00CC3FE1" w:rsidRPr="00CC3FE1" w:rsidRDefault="00CC3FE1" w:rsidP="00CC3FE1">
            <w:pPr>
              <w:spacing w:after="0" w:line="240" w:lineRule="auto"/>
              <w:jc w:val="center"/>
              <w:rPr>
                <w:rFonts w:ascii="Times New Roman" w:eastAsia="TimesNewRoman" w:hAnsi="Times New Roman" w:cs="Times New Roman"/>
                <w:b/>
                <w:bCs/>
              </w:rPr>
            </w:pPr>
          </w:p>
        </w:tc>
      </w:tr>
      <w:tr w:rsidR="00CC3FE1" w:rsidRPr="00CC3FE1" w:rsidTr="00CC3FE1">
        <w:tc>
          <w:tcPr>
            <w:tcW w:w="8784" w:type="dxa"/>
            <w:shd w:val="clear" w:color="auto" w:fill="auto"/>
          </w:tcPr>
          <w:p w:rsidR="00CC3FE1" w:rsidRPr="00CC3FE1" w:rsidRDefault="00CC3FE1" w:rsidP="00CC3FE1">
            <w:pPr>
              <w:spacing w:after="0" w:line="240" w:lineRule="auto"/>
              <w:rPr>
                <w:rFonts w:ascii="Times New Roman" w:eastAsia="TimesNewRoman" w:hAnsi="Times New Roman" w:cs="Times New Roman"/>
                <w:b/>
                <w:bCs/>
              </w:rPr>
            </w:pPr>
            <w:r w:rsidRPr="00CC3FE1">
              <w:rPr>
                <w:rFonts w:ascii="Times New Roman" w:eastAsia="TimesNewRoman" w:hAnsi="Times New Roman" w:cs="Times New Roman"/>
                <w:b/>
                <w:bCs/>
              </w:rPr>
              <w:t>3.УСЛОВИЯ РЕАЛИЗАЦИИ УЧЕБНОЙ ДИСЦИПЛИНЫ</w:t>
            </w:r>
          </w:p>
          <w:p w:rsidR="00CC3FE1" w:rsidRPr="00CC3FE1" w:rsidRDefault="00CC3FE1" w:rsidP="00CC3FE1">
            <w:pPr>
              <w:spacing w:after="0" w:line="240" w:lineRule="auto"/>
              <w:rPr>
                <w:rFonts w:ascii="Times New Roman" w:eastAsia="TimesNewRoman" w:hAnsi="Times New Roman" w:cs="Times New Roman"/>
                <w:b/>
                <w:bCs/>
              </w:rPr>
            </w:pPr>
          </w:p>
        </w:tc>
        <w:tc>
          <w:tcPr>
            <w:tcW w:w="561" w:type="dxa"/>
            <w:shd w:val="clear" w:color="auto" w:fill="auto"/>
          </w:tcPr>
          <w:p w:rsidR="00CC3FE1" w:rsidRPr="00CC3FE1" w:rsidRDefault="00CC3FE1" w:rsidP="00CC3FE1">
            <w:pPr>
              <w:spacing w:after="0" w:line="240" w:lineRule="auto"/>
              <w:jc w:val="center"/>
              <w:rPr>
                <w:rFonts w:ascii="Times New Roman" w:eastAsia="TimesNewRoman" w:hAnsi="Times New Roman" w:cs="Times New Roman"/>
                <w:b/>
                <w:bCs/>
              </w:rPr>
            </w:pPr>
          </w:p>
        </w:tc>
      </w:tr>
      <w:tr w:rsidR="00CC3FE1" w:rsidRPr="00CC3FE1" w:rsidTr="00CC3FE1">
        <w:tc>
          <w:tcPr>
            <w:tcW w:w="8784" w:type="dxa"/>
            <w:shd w:val="clear" w:color="auto" w:fill="auto"/>
          </w:tcPr>
          <w:p w:rsidR="00CC3FE1" w:rsidRPr="00CC3FE1" w:rsidRDefault="00CC3FE1" w:rsidP="00CC3FE1">
            <w:pPr>
              <w:spacing w:after="0" w:line="240" w:lineRule="auto"/>
              <w:rPr>
                <w:rFonts w:ascii="Times New Roman" w:eastAsia="TimesNewRoman" w:hAnsi="Times New Roman" w:cs="Times New Roman"/>
                <w:b/>
                <w:bCs/>
              </w:rPr>
            </w:pPr>
            <w:r w:rsidRPr="00CC3FE1">
              <w:rPr>
                <w:rFonts w:ascii="Times New Roman" w:eastAsia="TimesNewRoman" w:hAnsi="Times New Roman" w:cs="Times New Roman"/>
                <w:b/>
                <w:bCs/>
              </w:rPr>
              <w:t>4.КОНТРОЛЬ И ОЦЕНКА РЕЗУЛЬТАТОВ ОСВОЕНИЯ УЧЕБНОЙ ДИСЦИПЛИНЫ</w:t>
            </w:r>
          </w:p>
          <w:p w:rsidR="00CC3FE1" w:rsidRPr="00CC3FE1" w:rsidRDefault="00CC3FE1" w:rsidP="00CC3FE1">
            <w:pPr>
              <w:spacing w:after="0" w:line="240" w:lineRule="auto"/>
              <w:rPr>
                <w:rFonts w:ascii="Times New Roman" w:eastAsia="TimesNewRoman" w:hAnsi="Times New Roman" w:cs="Times New Roman"/>
                <w:b/>
                <w:bCs/>
              </w:rPr>
            </w:pPr>
          </w:p>
        </w:tc>
        <w:tc>
          <w:tcPr>
            <w:tcW w:w="561" w:type="dxa"/>
            <w:shd w:val="clear" w:color="auto" w:fill="auto"/>
          </w:tcPr>
          <w:p w:rsidR="00CC3FE1" w:rsidRPr="00CC3FE1" w:rsidRDefault="00CC3FE1" w:rsidP="00CC3FE1">
            <w:pPr>
              <w:spacing w:after="0" w:line="240" w:lineRule="auto"/>
              <w:jc w:val="center"/>
              <w:rPr>
                <w:rFonts w:ascii="Times New Roman" w:eastAsia="TimesNewRoman" w:hAnsi="Times New Roman" w:cs="Times New Roman"/>
                <w:b/>
                <w:bCs/>
              </w:rPr>
            </w:pPr>
          </w:p>
        </w:tc>
      </w:tr>
    </w:tbl>
    <w:p w:rsidR="00CC3FE1" w:rsidRPr="00CC3FE1" w:rsidRDefault="00CC3FE1" w:rsidP="00CC3FE1">
      <w:pPr>
        <w:spacing w:after="0" w:line="240" w:lineRule="auto"/>
        <w:rPr>
          <w:rFonts w:ascii="Times New Roman" w:eastAsia="Segoe UI" w:hAnsi="Times New Roman" w:cs="TimesNewRoman"/>
        </w:rPr>
      </w:pPr>
    </w:p>
    <w:p w:rsidR="00CC3FE1" w:rsidRPr="00CC3FE1" w:rsidRDefault="00CC3FE1" w:rsidP="00CC3FE1">
      <w:pPr>
        <w:spacing w:after="0" w:line="240" w:lineRule="auto"/>
        <w:rPr>
          <w:rFonts w:ascii="Times New Roman" w:eastAsia="Segoe UI" w:hAnsi="Times New Roman" w:cs="TimesNewRoman"/>
        </w:rPr>
      </w:pPr>
    </w:p>
    <w:p w:rsidR="00CC3FE1" w:rsidRPr="00CC3FE1" w:rsidRDefault="00CC3FE1" w:rsidP="00CC3FE1">
      <w:pPr>
        <w:spacing w:after="0" w:line="240" w:lineRule="auto"/>
        <w:rPr>
          <w:rFonts w:ascii="Times New Roman" w:eastAsia="Segoe UI" w:hAnsi="Times New Roman" w:cs="TimesNewRoman"/>
        </w:rPr>
      </w:pPr>
    </w:p>
    <w:p w:rsidR="00CC3FE1" w:rsidRPr="00CC3FE1" w:rsidRDefault="00CC3FE1" w:rsidP="00CC3FE1">
      <w:pPr>
        <w:spacing w:after="200" w:line="276" w:lineRule="auto"/>
        <w:rPr>
          <w:rFonts w:ascii="Times New Roman" w:eastAsia="TimesNewRoman" w:hAnsi="Times New Roman" w:cs="TimesNewRoman"/>
          <w:sz w:val="24"/>
          <w:lang w:eastAsia="ru-RU"/>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0" w:line="276" w:lineRule="auto"/>
        <w:jc w:val="center"/>
        <w:rPr>
          <w:rFonts w:ascii="Times New Roman" w:eastAsia="TimesNewRoman" w:hAnsi="Times New Roman" w:cs="TimesNewRoman"/>
          <w:b/>
          <w:lang w:eastAsia="ru-RU"/>
        </w:rPr>
      </w:pPr>
      <w:r w:rsidRPr="00CC3FE1">
        <w:rPr>
          <w:rFonts w:ascii="Times New Roman" w:eastAsia="TimesNewRoman" w:hAnsi="Times New Roman" w:cs="TimesNewRoman"/>
          <w:b/>
          <w:lang w:eastAsia="ru-RU"/>
        </w:rPr>
        <w:lastRenderedPageBreak/>
        <w:t>1. ОБЩАЯ ХАРАКТЕРИСТИКА РАБОЧЕЙ ПРОГРАММЫ УЧЕБНОЙ ДИСЦИПЛИНЫ</w:t>
      </w:r>
    </w:p>
    <w:p w:rsidR="00CC3FE1" w:rsidRPr="00CC3FE1" w:rsidRDefault="00CC3FE1" w:rsidP="00CC3FE1">
      <w:pPr>
        <w:spacing w:after="0" w:line="276" w:lineRule="auto"/>
        <w:ind w:firstLine="709"/>
        <w:jc w:val="center"/>
        <w:rPr>
          <w:rFonts w:ascii="Times New Roman" w:eastAsia="TimesNewRoman" w:hAnsi="Times New Roman" w:cs="TimesNewRoman"/>
          <w:b/>
          <w:lang w:eastAsia="ru-RU"/>
        </w:rPr>
      </w:pPr>
      <w:r w:rsidRPr="00CC3FE1">
        <w:rPr>
          <w:rFonts w:ascii="Times New Roman" w:eastAsia="TimesNewRoman" w:hAnsi="Times New Roman" w:cs="TimesNewRoman"/>
          <w:b/>
          <w:lang w:eastAsia="ru-RU"/>
        </w:rPr>
        <w:t>СГ.06 «Основы финансовой грамотности»</w:t>
      </w:r>
    </w:p>
    <w:p w:rsidR="00CC3FE1" w:rsidRPr="00CC3FE1" w:rsidRDefault="00CC3FE1" w:rsidP="00CC3FE1">
      <w:pPr>
        <w:spacing w:after="0" w:line="276" w:lineRule="auto"/>
        <w:ind w:firstLine="709"/>
        <w:jc w:val="center"/>
        <w:rPr>
          <w:rFonts w:ascii="Times New Roman" w:eastAsia="TimesNewRoman" w:hAnsi="Times New Roman" w:cs="TimesNewRoman"/>
          <w:vertAlign w:val="superscript"/>
          <w:lang w:eastAsia="ru-RU"/>
        </w:rPr>
      </w:pPr>
    </w:p>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NewRoman" w:hAnsi="Times New Roman" w:cs="TimesNewRoman"/>
          <w:lang w:eastAsia="ru-RU"/>
        </w:rPr>
      </w:pPr>
      <w:r w:rsidRPr="00CC3FE1">
        <w:rPr>
          <w:rFonts w:ascii="Times New Roman" w:eastAsia="TimesNewRoman" w:hAnsi="Times New Roman" w:cs="TimesNewRoman"/>
          <w:b/>
          <w:lang w:eastAsia="ru-RU"/>
        </w:rPr>
        <w:t xml:space="preserve">1.1. Место дисциплины в структуре основной образовательной программы: </w:t>
      </w:r>
    </w:p>
    <w:p w:rsidR="00CC3FE1" w:rsidRPr="00CC3FE1" w:rsidRDefault="00CC3FE1" w:rsidP="00CC3FE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NewRoman" w:hAnsi="Times New Roman" w:cs="TimesNewRoman"/>
          <w:lang w:eastAsia="ru-RU"/>
        </w:rPr>
      </w:pPr>
      <w:r w:rsidRPr="00CC3FE1">
        <w:rPr>
          <w:rFonts w:ascii="Times New Roman" w:eastAsia="TimesNewRoman" w:hAnsi="Times New Roman" w:cs="TimesNewRoman"/>
          <w:lang w:eastAsia="ru-RU"/>
        </w:rPr>
        <w:t xml:space="preserve">Учебная дисциплина СГ.06 «Основы финансовой грамотности» является вариативной частью общего социально-гуманитарного цикла ПООП-П в соответствии с ФГОС СПО </w:t>
      </w:r>
      <w:r w:rsidRPr="00CC3FE1">
        <w:rPr>
          <w:rFonts w:ascii="Times New Roman" w:eastAsia="TimesNewRoman" w:hAnsi="Times New Roman" w:cs="TimesNewRoman"/>
          <w:lang w:eastAsia="ru-RU"/>
        </w:rPr>
        <w:br/>
        <w:t>по специальности 15.02.16 Технология машиностроения.</w:t>
      </w:r>
    </w:p>
    <w:p w:rsidR="00CC3FE1" w:rsidRPr="00CC3FE1" w:rsidRDefault="00CC3FE1" w:rsidP="00CC3FE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NewRoman" w:hAnsi="Times New Roman" w:cs="TimesNewRoman"/>
          <w:lang w:eastAsia="ru-RU"/>
        </w:rPr>
      </w:pPr>
      <w:r w:rsidRPr="00CC3FE1">
        <w:rPr>
          <w:rFonts w:ascii="Times New Roman" w:eastAsia="TimesNewRoman" w:hAnsi="Times New Roman" w:cs="TimesNewRoman"/>
          <w:lang w:eastAsia="ru-RU"/>
        </w:rPr>
        <w:t>Особое значение дисциплина имеет при формировании и развитии ОК 01, ОК 03, ОК 04</w:t>
      </w:r>
    </w:p>
    <w:p w:rsidR="00CC3FE1" w:rsidRPr="00CC3FE1" w:rsidRDefault="00CC3FE1" w:rsidP="00CC3FE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NewRoman" w:hAnsi="Times New Roman" w:cs="TimesNewRoman"/>
          <w:b/>
          <w:lang w:eastAsia="ru-RU"/>
        </w:rPr>
      </w:pPr>
    </w:p>
    <w:p w:rsidR="00CC3FE1" w:rsidRPr="00CC3FE1" w:rsidRDefault="00CC3FE1" w:rsidP="00CC3FE1">
      <w:pPr>
        <w:spacing w:after="0" w:line="276" w:lineRule="auto"/>
        <w:ind w:firstLine="709"/>
        <w:rPr>
          <w:rFonts w:ascii="Times New Roman" w:eastAsia="TimesNewRoman" w:hAnsi="Times New Roman" w:cs="TimesNewRoman"/>
          <w:b/>
          <w:lang w:eastAsia="ru-RU"/>
        </w:rPr>
      </w:pPr>
      <w:r w:rsidRPr="00CC3FE1">
        <w:rPr>
          <w:rFonts w:ascii="Times New Roman" w:eastAsia="TimesNewRoman" w:hAnsi="Times New Roman" w:cs="TimesNewRoman"/>
          <w:b/>
          <w:lang w:eastAsia="ru-RU"/>
        </w:rPr>
        <w:t>1.2. Цель и планируемые результаты освоения дисциплины:</w:t>
      </w:r>
    </w:p>
    <w:p w:rsidR="00CC3FE1" w:rsidRPr="00CC3FE1" w:rsidRDefault="00CC3FE1" w:rsidP="00CC3FE1">
      <w:pPr>
        <w:spacing w:after="0" w:line="240" w:lineRule="auto"/>
        <w:ind w:firstLine="709"/>
        <w:jc w:val="both"/>
        <w:rPr>
          <w:rFonts w:ascii="Times New Roman" w:eastAsia="TimesNewRoman" w:hAnsi="Times New Roman" w:cs="TimesNewRoman"/>
          <w:lang w:eastAsia="ru-RU"/>
        </w:rPr>
      </w:pPr>
      <w:r w:rsidRPr="00CC3FE1">
        <w:rPr>
          <w:rFonts w:ascii="Times New Roman" w:eastAsia="TimesNewRoman" w:hAnsi="Times New Roman" w:cs="TimesNewRoman"/>
          <w:lang w:eastAsia="ru-RU"/>
        </w:rPr>
        <w:t xml:space="preserve">В рамках программы учебной дисциплины обучающимися осваиваются умения </w:t>
      </w:r>
      <w:r w:rsidRPr="00CC3FE1">
        <w:rPr>
          <w:rFonts w:ascii="Times New Roman" w:eastAsia="TimesNewRoman" w:hAnsi="Times New Roman" w:cs="TimesNewRoman"/>
          <w:lang w:eastAsia="ru-RU"/>
        </w:rPr>
        <w:br/>
        <w:t>и знания</w:t>
      </w:r>
    </w:p>
    <w:tbl>
      <w:tblPr>
        <w:tblW w:w="992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7"/>
        <w:gridCol w:w="1559"/>
        <w:gridCol w:w="2835"/>
        <w:gridCol w:w="1276"/>
        <w:gridCol w:w="2976"/>
      </w:tblGrid>
      <w:tr w:rsidR="00CC3FE1" w:rsidRPr="00CC3FE1" w:rsidTr="00CC3FE1">
        <w:trPr>
          <w:trHeight w:val="649"/>
        </w:trPr>
        <w:tc>
          <w:tcPr>
            <w:tcW w:w="127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NewRoman" w:hAnsi="Times New Roman" w:cs="TimesNewRoman"/>
                <w:lang w:eastAsia="ru-RU"/>
              </w:rPr>
            </w:pPr>
            <w:r w:rsidRPr="00CC3FE1">
              <w:rPr>
                <w:rFonts w:ascii="Times New Roman" w:eastAsia="TimesNewRoman" w:hAnsi="Times New Roman" w:cs="TimesNewRoman"/>
                <w:lang w:eastAsia="ru-RU"/>
              </w:rPr>
              <w:t>Код</w:t>
            </w:r>
          </w:p>
          <w:p w:rsidR="00CC3FE1" w:rsidRPr="00CC3FE1" w:rsidRDefault="00CC3FE1" w:rsidP="00CC3FE1">
            <w:pPr>
              <w:spacing w:after="0" w:line="240" w:lineRule="auto"/>
              <w:jc w:val="center"/>
              <w:rPr>
                <w:rFonts w:ascii="Times New Roman" w:eastAsia="TimesNewRoman" w:hAnsi="Times New Roman" w:cs="TimesNewRoman"/>
                <w:lang w:eastAsia="ru-RU"/>
              </w:rPr>
            </w:pPr>
            <w:r w:rsidRPr="00CC3FE1">
              <w:rPr>
                <w:rFonts w:ascii="Times New Roman" w:eastAsia="TimesNewRoman" w:hAnsi="Times New Roman" w:cs="TimesNewRoman"/>
                <w:lang w:eastAsia="ru-RU"/>
              </w:rPr>
              <w:t>ПК, ОК</w:t>
            </w:r>
          </w:p>
        </w:tc>
        <w:tc>
          <w:tcPr>
            <w:tcW w:w="155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NewRoman" w:hAnsi="Times New Roman" w:cs="TimesNewRoman"/>
                <w:lang w:eastAsia="ru-RU"/>
              </w:rPr>
            </w:pPr>
            <w:r w:rsidRPr="00CC3FE1">
              <w:rPr>
                <w:rFonts w:ascii="Times New Roman" w:eastAsia="TimesNewRoman" w:hAnsi="Times New Roman" w:cs="TimesNewRoman"/>
                <w:lang w:eastAsia="ru-RU"/>
              </w:rPr>
              <w:t>Код умений</w:t>
            </w:r>
          </w:p>
        </w:tc>
        <w:tc>
          <w:tcPr>
            <w:tcW w:w="283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NewRoman" w:hAnsi="Times New Roman" w:cs="TimesNewRoman"/>
                <w:lang w:eastAsia="ru-RU"/>
              </w:rPr>
            </w:pPr>
            <w:r w:rsidRPr="00CC3FE1">
              <w:rPr>
                <w:rFonts w:ascii="Times New Roman" w:eastAsia="TimesNewRoman" w:hAnsi="Times New Roman" w:cs="TimesNewRoman"/>
                <w:lang w:eastAsia="ru-RU"/>
              </w:rPr>
              <w:t>Умения</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NewRoman" w:hAnsi="Times New Roman" w:cs="TimesNewRoman"/>
                <w:lang w:eastAsia="ru-RU"/>
              </w:rPr>
            </w:pPr>
            <w:r w:rsidRPr="00CC3FE1">
              <w:rPr>
                <w:rFonts w:ascii="Times New Roman" w:eastAsia="TimesNewRoman" w:hAnsi="Times New Roman" w:cs="TimesNewRoman"/>
                <w:lang w:eastAsia="ru-RU"/>
              </w:rPr>
              <w:t>Код знаний</w:t>
            </w:r>
          </w:p>
        </w:tc>
        <w:tc>
          <w:tcPr>
            <w:tcW w:w="29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NewRoman" w:hAnsi="Times New Roman" w:cs="TimesNewRoman"/>
                <w:lang w:eastAsia="ru-RU"/>
              </w:rPr>
            </w:pPr>
            <w:r w:rsidRPr="00CC3FE1">
              <w:rPr>
                <w:rFonts w:ascii="Times New Roman" w:eastAsia="TimesNewRoman" w:hAnsi="Times New Roman" w:cs="TimesNewRoman"/>
                <w:lang w:eastAsia="ru-RU"/>
              </w:rPr>
              <w:t>Знания</w:t>
            </w:r>
          </w:p>
        </w:tc>
      </w:tr>
      <w:tr w:rsidR="00CC3FE1" w:rsidRPr="00CC3FE1" w:rsidTr="00CC3FE1">
        <w:trPr>
          <w:trHeight w:val="212"/>
        </w:trPr>
        <w:tc>
          <w:tcPr>
            <w:tcW w:w="1277" w:type="dxa"/>
            <w:vMerge w:val="restar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b/>
                <w:i/>
                <w:u w:val="single"/>
                <w:lang w:eastAsia="ru-RU"/>
              </w:rPr>
            </w:pPr>
            <w:r w:rsidRPr="00CC3FE1">
              <w:rPr>
                <w:rFonts w:ascii="Times New Roman" w:eastAsia="TimesNewRoman" w:hAnsi="Times New Roman" w:cs="TimesNewRoman"/>
                <w:iCs/>
                <w:sz w:val="24"/>
                <w:szCs w:val="24"/>
                <w:lang w:eastAsia="ru-RU"/>
              </w:rPr>
              <w:t>ОК 01</w:t>
            </w:r>
          </w:p>
        </w:tc>
        <w:tc>
          <w:tcPr>
            <w:tcW w:w="155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Уо 01.01</w:t>
            </w:r>
          </w:p>
        </w:tc>
        <w:tc>
          <w:tcPr>
            <w:tcW w:w="283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iCs/>
                <w:lang w:eastAsia="ru-RU"/>
              </w:rPr>
              <w:t>распознавать задачу и/или проблему в профессиональном и/или социальном контексте</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Зо 01.01</w:t>
            </w:r>
          </w:p>
        </w:tc>
        <w:tc>
          <w:tcPr>
            <w:tcW w:w="29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iCs/>
                <w:lang w:eastAsia="ru-RU"/>
              </w:rPr>
              <w:t>а</w:t>
            </w:r>
            <w:r w:rsidRPr="00CC3FE1">
              <w:rPr>
                <w:rFonts w:ascii="Times New Roman" w:eastAsia="TimesNewRoman" w:hAnsi="Times New Roman" w:cs="TimesNewRoman"/>
                <w:bCs/>
                <w:lang w:eastAsia="ru-RU"/>
              </w:rPr>
              <w:t xml:space="preserve">ктуальный профессиональный </w:t>
            </w:r>
            <w:r w:rsidRPr="00CC3FE1">
              <w:rPr>
                <w:rFonts w:ascii="Times New Roman" w:eastAsia="TimesNewRoman" w:hAnsi="Times New Roman" w:cs="TimesNewRoman"/>
                <w:bCs/>
                <w:lang w:eastAsia="ru-RU"/>
              </w:rPr>
              <w:br/>
              <w:t xml:space="preserve">и социальный контекст, </w:t>
            </w:r>
            <w:r w:rsidRPr="00CC3FE1">
              <w:rPr>
                <w:rFonts w:ascii="Times New Roman" w:eastAsia="TimesNewRoman" w:hAnsi="Times New Roman" w:cs="TimesNewRoman"/>
                <w:bCs/>
                <w:lang w:eastAsia="ru-RU"/>
              </w:rPr>
              <w:br/>
              <w:t>в котором приходится работать и жить</w:t>
            </w:r>
          </w:p>
        </w:tc>
      </w:tr>
      <w:tr w:rsidR="00CC3FE1" w:rsidRPr="00CC3FE1" w:rsidTr="00CC3FE1">
        <w:trPr>
          <w:trHeight w:val="212"/>
        </w:trPr>
        <w:tc>
          <w:tcPr>
            <w:tcW w:w="1277"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iCs/>
                <w:sz w:val="24"/>
                <w:szCs w:val="24"/>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Уо 01.02</w:t>
            </w:r>
          </w:p>
        </w:tc>
        <w:tc>
          <w:tcPr>
            <w:tcW w:w="283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iCs/>
                <w:lang w:eastAsia="ru-RU"/>
              </w:rPr>
              <w:t>анализировать задачу и/или проблему и выделять её составные части</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Зо 01.02</w:t>
            </w:r>
          </w:p>
        </w:tc>
        <w:tc>
          <w:tcPr>
            <w:tcW w:w="29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bCs/>
                <w:lang w:eastAsia="ru-RU"/>
              </w:rPr>
              <w:t xml:space="preserve">основные источники информации </w:t>
            </w:r>
            <w:r w:rsidRPr="00CC3FE1">
              <w:rPr>
                <w:rFonts w:ascii="Times New Roman" w:eastAsia="TimesNewRoman" w:hAnsi="Times New Roman" w:cs="TimesNewRoman"/>
                <w:bCs/>
                <w:lang w:eastAsia="ru-RU"/>
              </w:rPr>
              <w:br/>
              <w:t xml:space="preserve">и ресурсы для решения задач и проблем </w:t>
            </w:r>
            <w:r w:rsidRPr="00CC3FE1">
              <w:rPr>
                <w:rFonts w:ascii="Times New Roman" w:eastAsia="TimesNewRoman" w:hAnsi="Times New Roman" w:cs="TimesNewRoman"/>
                <w:bCs/>
                <w:lang w:eastAsia="ru-RU"/>
              </w:rPr>
              <w:br/>
              <w:t>в профессиональном и/или социальном контексте</w:t>
            </w:r>
          </w:p>
        </w:tc>
      </w:tr>
      <w:tr w:rsidR="00CC3FE1" w:rsidRPr="00CC3FE1" w:rsidTr="00CC3FE1">
        <w:trPr>
          <w:trHeight w:val="212"/>
        </w:trPr>
        <w:tc>
          <w:tcPr>
            <w:tcW w:w="1277"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iCs/>
                <w:sz w:val="24"/>
                <w:szCs w:val="24"/>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Уо 01.03</w:t>
            </w:r>
          </w:p>
        </w:tc>
        <w:tc>
          <w:tcPr>
            <w:tcW w:w="283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iCs/>
                <w:lang w:eastAsia="ru-RU"/>
              </w:rPr>
              <w:t>определять этапы решения задачи</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Зо 01.03</w:t>
            </w:r>
          </w:p>
        </w:tc>
        <w:tc>
          <w:tcPr>
            <w:tcW w:w="29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bCs/>
                <w:lang w:eastAsia="ru-RU"/>
              </w:rPr>
              <w:t xml:space="preserve">алгоритмы выполнения работ в профессиональной </w:t>
            </w:r>
            <w:r w:rsidRPr="00CC3FE1">
              <w:rPr>
                <w:rFonts w:ascii="Times New Roman" w:eastAsia="TimesNewRoman" w:hAnsi="Times New Roman" w:cs="TimesNewRoman"/>
                <w:bCs/>
                <w:lang w:eastAsia="ru-RU"/>
              </w:rPr>
              <w:br/>
              <w:t>и смежных областях</w:t>
            </w:r>
          </w:p>
        </w:tc>
      </w:tr>
      <w:tr w:rsidR="00CC3FE1" w:rsidRPr="00CC3FE1" w:rsidTr="00CC3FE1">
        <w:trPr>
          <w:trHeight w:val="212"/>
        </w:trPr>
        <w:tc>
          <w:tcPr>
            <w:tcW w:w="1277"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iCs/>
                <w:sz w:val="24"/>
                <w:szCs w:val="24"/>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Уо 01.04</w:t>
            </w:r>
          </w:p>
        </w:tc>
        <w:tc>
          <w:tcPr>
            <w:tcW w:w="283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iCs/>
                <w:lang w:eastAsia="ru-RU"/>
              </w:rPr>
              <w:t>выявлять и эффективно искать информацию, необходимую для решения задачи и/или проблемы</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Зо 01.04</w:t>
            </w:r>
          </w:p>
        </w:tc>
        <w:tc>
          <w:tcPr>
            <w:tcW w:w="29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bCs/>
                <w:lang w:eastAsia="ru-RU"/>
              </w:rPr>
              <w:t xml:space="preserve">методы работы в профессиональной </w:t>
            </w:r>
            <w:r w:rsidRPr="00CC3FE1">
              <w:rPr>
                <w:rFonts w:ascii="Times New Roman" w:eastAsia="TimesNewRoman" w:hAnsi="Times New Roman" w:cs="TimesNewRoman"/>
                <w:bCs/>
                <w:lang w:eastAsia="ru-RU"/>
              </w:rPr>
              <w:br/>
              <w:t>и смежных сферах</w:t>
            </w:r>
          </w:p>
        </w:tc>
      </w:tr>
      <w:tr w:rsidR="00CC3FE1" w:rsidRPr="00CC3FE1" w:rsidTr="00CC3FE1">
        <w:trPr>
          <w:trHeight w:val="212"/>
        </w:trPr>
        <w:tc>
          <w:tcPr>
            <w:tcW w:w="1277"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iCs/>
                <w:sz w:val="24"/>
                <w:szCs w:val="24"/>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Уо 01.05</w:t>
            </w:r>
          </w:p>
        </w:tc>
        <w:tc>
          <w:tcPr>
            <w:tcW w:w="283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iCs/>
                <w:lang w:eastAsia="ru-RU"/>
              </w:rPr>
              <w:t>составлять план действия</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Зо 01.05</w:t>
            </w:r>
          </w:p>
        </w:tc>
        <w:tc>
          <w:tcPr>
            <w:tcW w:w="29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bCs/>
                <w:lang w:eastAsia="ru-RU"/>
              </w:rPr>
              <w:t xml:space="preserve">структуру плана </w:t>
            </w:r>
            <w:r w:rsidRPr="00CC3FE1">
              <w:rPr>
                <w:rFonts w:ascii="Times New Roman" w:eastAsia="TimesNewRoman" w:hAnsi="Times New Roman" w:cs="TimesNewRoman"/>
                <w:bCs/>
                <w:lang w:eastAsia="ru-RU"/>
              </w:rPr>
              <w:br/>
              <w:t>для решения задач</w:t>
            </w:r>
          </w:p>
        </w:tc>
      </w:tr>
      <w:tr w:rsidR="00CC3FE1" w:rsidRPr="00CC3FE1" w:rsidTr="00CC3FE1">
        <w:trPr>
          <w:trHeight w:val="212"/>
        </w:trPr>
        <w:tc>
          <w:tcPr>
            <w:tcW w:w="1277"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iCs/>
                <w:sz w:val="24"/>
                <w:szCs w:val="24"/>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Уо 01.06</w:t>
            </w:r>
          </w:p>
        </w:tc>
        <w:tc>
          <w:tcPr>
            <w:tcW w:w="283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iCs/>
                <w:lang w:eastAsia="ru-RU"/>
              </w:rPr>
              <w:t>определять необходимые ресурсы</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Зо 01.06</w:t>
            </w:r>
          </w:p>
        </w:tc>
        <w:tc>
          <w:tcPr>
            <w:tcW w:w="29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bCs/>
                <w:lang w:eastAsia="ru-RU"/>
              </w:rPr>
              <w:t>порядок оценки результатов решения задач профессиональной деятельности</w:t>
            </w:r>
          </w:p>
        </w:tc>
      </w:tr>
      <w:tr w:rsidR="00CC3FE1" w:rsidRPr="00CC3FE1" w:rsidTr="00CC3FE1">
        <w:trPr>
          <w:trHeight w:val="212"/>
        </w:trPr>
        <w:tc>
          <w:tcPr>
            <w:tcW w:w="1277"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iCs/>
                <w:sz w:val="24"/>
                <w:szCs w:val="24"/>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Уо 01.07</w:t>
            </w:r>
          </w:p>
        </w:tc>
        <w:tc>
          <w:tcPr>
            <w:tcW w:w="283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iCs/>
                <w:lang w:eastAsia="ru-RU"/>
              </w:rPr>
              <w:t xml:space="preserve">владеть актуальными методами работы </w:t>
            </w:r>
            <w:r w:rsidRPr="00CC3FE1">
              <w:rPr>
                <w:rFonts w:ascii="Times New Roman" w:eastAsia="TimesNewRoman" w:hAnsi="Times New Roman" w:cs="TimesNewRoman"/>
                <w:iCs/>
                <w:lang w:eastAsia="ru-RU"/>
              </w:rPr>
              <w:br/>
              <w:t>в профессиональной и смежных сферах</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p>
        </w:tc>
        <w:tc>
          <w:tcPr>
            <w:tcW w:w="29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p>
        </w:tc>
      </w:tr>
      <w:tr w:rsidR="00CC3FE1" w:rsidRPr="00CC3FE1" w:rsidTr="00CC3FE1">
        <w:trPr>
          <w:trHeight w:val="212"/>
        </w:trPr>
        <w:tc>
          <w:tcPr>
            <w:tcW w:w="1277"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iCs/>
                <w:sz w:val="24"/>
                <w:szCs w:val="24"/>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Уо 01.08</w:t>
            </w:r>
          </w:p>
        </w:tc>
        <w:tc>
          <w:tcPr>
            <w:tcW w:w="283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iCs/>
                <w:lang w:eastAsia="ru-RU"/>
              </w:rPr>
              <w:t>реализовывать составленный план</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p>
        </w:tc>
        <w:tc>
          <w:tcPr>
            <w:tcW w:w="29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p>
        </w:tc>
      </w:tr>
      <w:tr w:rsidR="00CC3FE1" w:rsidRPr="00CC3FE1" w:rsidTr="00CC3FE1">
        <w:trPr>
          <w:trHeight w:val="212"/>
        </w:trPr>
        <w:tc>
          <w:tcPr>
            <w:tcW w:w="1277"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Segoe UI" w:eastAsia="TimesNewRoman" w:hAnsi="Segoe UI" w:cs="TimesNewRoman"/>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Уо 01.09</w:t>
            </w:r>
          </w:p>
        </w:tc>
        <w:tc>
          <w:tcPr>
            <w:tcW w:w="283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iCs/>
                <w:lang w:eastAsia="ru-RU"/>
              </w:rPr>
              <w:t>оценивать результат и последствия своих действий (самостоятельно или с помощью наставника)</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p>
        </w:tc>
        <w:tc>
          <w:tcPr>
            <w:tcW w:w="29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p>
        </w:tc>
      </w:tr>
      <w:tr w:rsidR="00CC3FE1" w:rsidRPr="00CC3FE1" w:rsidTr="00CC3FE1">
        <w:trPr>
          <w:trHeight w:val="212"/>
        </w:trPr>
        <w:tc>
          <w:tcPr>
            <w:tcW w:w="1277" w:type="dxa"/>
            <w:vMerge w:val="restart"/>
            <w:tcBorders>
              <w:top w:val="single" w:sz="4" w:space="0" w:color="000000"/>
              <w:left w:val="single" w:sz="4" w:space="0" w:color="000000"/>
              <w:right w:val="single" w:sz="4" w:space="0" w:color="000000"/>
            </w:tcBorders>
          </w:tcPr>
          <w:p w:rsidR="00CC3FE1" w:rsidRPr="00CC3FE1" w:rsidRDefault="00CC3FE1" w:rsidP="00CC3FE1">
            <w:pPr>
              <w:spacing w:after="200" w:line="276" w:lineRule="auto"/>
              <w:rPr>
                <w:rFonts w:ascii="Times New Roman" w:eastAsia="TimesNewRoman" w:hAnsi="Times New Roman" w:cs="TimesNewRoman"/>
                <w:lang w:eastAsia="ru-RU"/>
              </w:rPr>
            </w:pPr>
            <w:r w:rsidRPr="00CC3FE1">
              <w:rPr>
                <w:rFonts w:ascii="Times New Roman" w:eastAsia="TimesNewRoman" w:hAnsi="Times New Roman" w:cs="TimesNewRoman"/>
                <w:lang w:eastAsia="ru-RU"/>
              </w:rPr>
              <w:t>ОК 03</w:t>
            </w:r>
          </w:p>
        </w:tc>
        <w:tc>
          <w:tcPr>
            <w:tcW w:w="1559" w:type="dxa"/>
          </w:tcPr>
          <w:p w:rsidR="00CC3FE1" w:rsidRPr="00CC3FE1" w:rsidRDefault="00CC3FE1" w:rsidP="00CC3FE1">
            <w:pPr>
              <w:spacing w:after="0" w:line="276" w:lineRule="auto"/>
              <w:rPr>
                <w:rFonts w:ascii="Times New Roman" w:eastAsia="TimesNewRoman" w:hAnsi="Times New Roman" w:cs="TimesNewRoman"/>
                <w:bCs/>
                <w:iCs/>
                <w:lang w:eastAsia="ru-RU"/>
              </w:rPr>
            </w:pPr>
            <w:r w:rsidRPr="00CC3FE1">
              <w:rPr>
                <w:rFonts w:ascii="Times New Roman" w:eastAsia="TimesNewRoman" w:hAnsi="Times New Roman" w:cs="TimesNewRoman"/>
                <w:bCs/>
                <w:iCs/>
                <w:lang w:eastAsia="ru-RU"/>
              </w:rPr>
              <w:t>Уо 03.01</w:t>
            </w:r>
          </w:p>
        </w:tc>
        <w:tc>
          <w:tcPr>
            <w:tcW w:w="2835" w:type="dxa"/>
          </w:tcPr>
          <w:p w:rsidR="00CC3FE1" w:rsidRPr="00CC3FE1" w:rsidRDefault="00CC3FE1" w:rsidP="00CC3FE1">
            <w:pPr>
              <w:spacing w:after="0" w:line="240" w:lineRule="auto"/>
              <w:ind w:firstLine="13"/>
              <w:rPr>
                <w:rFonts w:ascii="Times New Roman" w:eastAsia="TimesNewRoman" w:hAnsi="Times New Roman" w:cs="TimesNewRoman"/>
                <w:iCs/>
                <w:lang w:eastAsia="ru-RU"/>
              </w:rPr>
            </w:pPr>
            <w:r w:rsidRPr="00CC3FE1">
              <w:rPr>
                <w:rFonts w:ascii="Times New Roman" w:eastAsia="TimesNewRoman" w:hAnsi="Times New Roman" w:cs="TimesNewRoman"/>
                <w:bCs/>
                <w:iCs/>
                <w:lang w:eastAsia="ru-RU"/>
              </w:rPr>
              <w:t>определять актуальность нормативно-правовой документации в профессиональной деятельности</w:t>
            </w:r>
          </w:p>
        </w:tc>
        <w:tc>
          <w:tcPr>
            <w:tcW w:w="1276" w:type="dxa"/>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Зо 03.01</w:t>
            </w:r>
          </w:p>
        </w:tc>
        <w:tc>
          <w:tcPr>
            <w:tcW w:w="2976" w:type="dxa"/>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bCs/>
                <w:iCs/>
                <w:lang w:eastAsia="ru-RU"/>
              </w:rPr>
              <w:t>содержание актуальной нормативно-правовой документации</w:t>
            </w:r>
          </w:p>
        </w:tc>
      </w:tr>
      <w:tr w:rsidR="00CC3FE1" w:rsidRPr="00CC3FE1" w:rsidTr="00CC3FE1">
        <w:trPr>
          <w:trHeight w:val="212"/>
        </w:trPr>
        <w:tc>
          <w:tcPr>
            <w:tcW w:w="1277" w:type="dxa"/>
            <w:vMerge/>
            <w:tcBorders>
              <w:left w:val="single" w:sz="4" w:space="0" w:color="000000"/>
              <w:right w:val="single" w:sz="4" w:space="0" w:color="000000"/>
            </w:tcBorders>
          </w:tcPr>
          <w:p w:rsidR="00CC3FE1" w:rsidRPr="00CC3FE1" w:rsidRDefault="00CC3FE1" w:rsidP="00CC3FE1">
            <w:pPr>
              <w:spacing w:after="200" w:line="276" w:lineRule="auto"/>
              <w:rPr>
                <w:rFonts w:ascii="Times New Roman" w:eastAsia="TimesNewRoman" w:hAnsi="Times New Roman" w:cs="TimesNewRoman"/>
                <w:lang w:eastAsia="ru-RU"/>
              </w:rPr>
            </w:pPr>
          </w:p>
        </w:tc>
        <w:tc>
          <w:tcPr>
            <w:tcW w:w="1559" w:type="dxa"/>
          </w:tcPr>
          <w:p w:rsidR="00CC3FE1" w:rsidRPr="00CC3FE1" w:rsidRDefault="00CC3FE1" w:rsidP="00CC3FE1">
            <w:pPr>
              <w:spacing w:after="0" w:line="276" w:lineRule="auto"/>
              <w:rPr>
                <w:rFonts w:ascii="Times New Roman" w:eastAsia="TimesNewRoman" w:hAnsi="Times New Roman" w:cs="TimesNewRoman"/>
                <w:bCs/>
                <w:iCs/>
                <w:lang w:eastAsia="ru-RU"/>
              </w:rPr>
            </w:pPr>
            <w:r w:rsidRPr="00CC3FE1">
              <w:rPr>
                <w:rFonts w:ascii="Times New Roman" w:eastAsia="TimesNewRoman" w:hAnsi="Times New Roman" w:cs="TimesNewRoman"/>
                <w:bCs/>
                <w:iCs/>
                <w:lang w:eastAsia="ru-RU"/>
              </w:rPr>
              <w:t>Уо 03.02</w:t>
            </w:r>
          </w:p>
        </w:tc>
        <w:tc>
          <w:tcPr>
            <w:tcW w:w="2835" w:type="dxa"/>
          </w:tcPr>
          <w:p w:rsidR="00CC3FE1" w:rsidRPr="00CC3FE1" w:rsidRDefault="00CC3FE1" w:rsidP="00CC3FE1">
            <w:pPr>
              <w:spacing w:after="0" w:line="240" w:lineRule="auto"/>
              <w:ind w:firstLine="13"/>
              <w:rPr>
                <w:rFonts w:ascii="Times New Roman" w:eastAsia="TimesNewRoman" w:hAnsi="Times New Roman" w:cs="TimesNewRoman"/>
                <w:iCs/>
                <w:lang w:eastAsia="ru-RU"/>
              </w:rPr>
            </w:pPr>
            <w:r w:rsidRPr="00CC3FE1">
              <w:rPr>
                <w:rFonts w:ascii="Times New Roman" w:eastAsia="TimesNewRoman" w:hAnsi="Times New Roman" w:cs="TimesNewRoman"/>
                <w:lang w:eastAsia="ru-RU"/>
              </w:rPr>
              <w:t>применять современную научную профессиональную терминологию</w:t>
            </w:r>
          </w:p>
        </w:tc>
        <w:tc>
          <w:tcPr>
            <w:tcW w:w="1276" w:type="dxa"/>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Зо 03.02</w:t>
            </w:r>
          </w:p>
        </w:tc>
        <w:tc>
          <w:tcPr>
            <w:tcW w:w="2976" w:type="dxa"/>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bCs/>
                <w:iCs/>
                <w:lang w:eastAsia="ru-RU"/>
              </w:rPr>
              <w:t xml:space="preserve">современная научная </w:t>
            </w:r>
            <w:r w:rsidRPr="00CC3FE1">
              <w:rPr>
                <w:rFonts w:ascii="Times New Roman" w:eastAsia="TimesNewRoman" w:hAnsi="Times New Roman" w:cs="TimesNewRoman"/>
                <w:bCs/>
                <w:iCs/>
                <w:lang w:eastAsia="ru-RU"/>
              </w:rPr>
              <w:br/>
              <w:t>и профессиональная терминология</w:t>
            </w:r>
          </w:p>
        </w:tc>
      </w:tr>
      <w:tr w:rsidR="00CC3FE1" w:rsidRPr="00CC3FE1" w:rsidTr="00CC3FE1">
        <w:trPr>
          <w:trHeight w:val="212"/>
        </w:trPr>
        <w:tc>
          <w:tcPr>
            <w:tcW w:w="1277" w:type="dxa"/>
            <w:vMerge/>
            <w:tcBorders>
              <w:left w:val="single" w:sz="4" w:space="0" w:color="000000"/>
              <w:right w:val="single" w:sz="4" w:space="0" w:color="000000"/>
            </w:tcBorders>
          </w:tcPr>
          <w:p w:rsidR="00CC3FE1" w:rsidRPr="00CC3FE1" w:rsidRDefault="00CC3FE1" w:rsidP="00CC3FE1">
            <w:pPr>
              <w:spacing w:after="200" w:line="276" w:lineRule="auto"/>
              <w:rPr>
                <w:rFonts w:ascii="Times New Roman" w:eastAsia="TimesNewRoman" w:hAnsi="Times New Roman" w:cs="TimesNewRoman"/>
                <w:lang w:eastAsia="ru-RU"/>
              </w:rPr>
            </w:pPr>
          </w:p>
        </w:tc>
        <w:tc>
          <w:tcPr>
            <w:tcW w:w="1559" w:type="dxa"/>
          </w:tcPr>
          <w:p w:rsidR="00CC3FE1" w:rsidRPr="00CC3FE1" w:rsidRDefault="00CC3FE1" w:rsidP="00CC3FE1">
            <w:pPr>
              <w:spacing w:after="0" w:line="276" w:lineRule="auto"/>
              <w:rPr>
                <w:rFonts w:ascii="Times New Roman" w:eastAsia="TimesNewRoman" w:hAnsi="Times New Roman" w:cs="TimesNewRoman"/>
                <w:bCs/>
                <w:iCs/>
                <w:lang w:eastAsia="ru-RU"/>
              </w:rPr>
            </w:pPr>
            <w:r w:rsidRPr="00CC3FE1">
              <w:rPr>
                <w:rFonts w:ascii="Times New Roman" w:eastAsia="TimesNewRoman" w:hAnsi="Times New Roman" w:cs="TimesNewRoman"/>
                <w:bCs/>
                <w:iCs/>
                <w:lang w:eastAsia="ru-RU"/>
              </w:rPr>
              <w:t>Уо 03.03</w:t>
            </w:r>
          </w:p>
        </w:tc>
        <w:tc>
          <w:tcPr>
            <w:tcW w:w="2835" w:type="dxa"/>
          </w:tcPr>
          <w:p w:rsidR="00CC3FE1" w:rsidRPr="00CC3FE1" w:rsidRDefault="00CC3FE1" w:rsidP="00CC3FE1">
            <w:pPr>
              <w:spacing w:after="0" w:line="240" w:lineRule="auto"/>
              <w:ind w:firstLine="13"/>
              <w:rPr>
                <w:rFonts w:ascii="Times New Roman" w:eastAsia="TimesNewRoman" w:hAnsi="Times New Roman" w:cs="TimesNewRoman"/>
                <w:iCs/>
                <w:lang w:eastAsia="ru-RU"/>
              </w:rPr>
            </w:pPr>
            <w:r w:rsidRPr="00CC3FE1">
              <w:rPr>
                <w:rFonts w:ascii="Times New Roman" w:eastAsia="TimesNewRoman" w:hAnsi="Times New Roman" w:cs="TimesNewRoman"/>
                <w:lang w:eastAsia="ru-RU"/>
              </w:rPr>
              <w:t>определять и выстраивать траектории профессионального развития и самообразования</w:t>
            </w:r>
          </w:p>
        </w:tc>
        <w:tc>
          <w:tcPr>
            <w:tcW w:w="1276" w:type="dxa"/>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Зо 03.03</w:t>
            </w:r>
          </w:p>
        </w:tc>
        <w:tc>
          <w:tcPr>
            <w:tcW w:w="2976" w:type="dxa"/>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bCs/>
                <w:iCs/>
                <w:lang w:eastAsia="ru-RU"/>
              </w:rPr>
              <w:t>возможные траектории профессионального развития и самообразования</w:t>
            </w:r>
          </w:p>
        </w:tc>
      </w:tr>
      <w:tr w:rsidR="00CC3FE1" w:rsidRPr="00CC3FE1" w:rsidTr="00CC3FE1">
        <w:trPr>
          <w:trHeight w:val="212"/>
        </w:trPr>
        <w:tc>
          <w:tcPr>
            <w:tcW w:w="1277" w:type="dxa"/>
            <w:vMerge/>
            <w:tcBorders>
              <w:left w:val="single" w:sz="4" w:space="0" w:color="000000"/>
              <w:right w:val="single" w:sz="4" w:space="0" w:color="000000"/>
            </w:tcBorders>
          </w:tcPr>
          <w:p w:rsidR="00CC3FE1" w:rsidRPr="00CC3FE1" w:rsidRDefault="00CC3FE1" w:rsidP="00CC3FE1">
            <w:pPr>
              <w:spacing w:after="200" w:line="276" w:lineRule="auto"/>
              <w:rPr>
                <w:rFonts w:ascii="Times New Roman" w:eastAsia="TimesNewRoman" w:hAnsi="Times New Roman" w:cs="TimesNewRoman"/>
                <w:lang w:eastAsia="ru-RU"/>
              </w:rPr>
            </w:pPr>
          </w:p>
        </w:tc>
        <w:tc>
          <w:tcPr>
            <w:tcW w:w="1559" w:type="dxa"/>
          </w:tcPr>
          <w:p w:rsidR="00CC3FE1" w:rsidRPr="00CC3FE1" w:rsidRDefault="00CC3FE1" w:rsidP="00CC3FE1">
            <w:pPr>
              <w:spacing w:after="0" w:line="276" w:lineRule="auto"/>
              <w:rPr>
                <w:rFonts w:ascii="Times New Roman" w:eastAsia="TimesNewRoman" w:hAnsi="Times New Roman" w:cs="TimesNewRoman"/>
                <w:bCs/>
                <w:iCs/>
                <w:lang w:eastAsia="ru-RU"/>
              </w:rPr>
            </w:pPr>
            <w:r w:rsidRPr="00CC3FE1">
              <w:rPr>
                <w:rFonts w:ascii="Times New Roman" w:eastAsia="TimesNewRoman" w:hAnsi="Times New Roman" w:cs="TimesNewRoman"/>
                <w:bCs/>
                <w:iCs/>
                <w:lang w:eastAsia="ru-RU"/>
              </w:rPr>
              <w:t>Уо 03.04</w:t>
            </w:r>
          </w:p>
        </w:tc>
        <w:tc>
          <w:tcPr>
            <w:tcW w:w="2835" w:type="dxa"/>
          </w:tcPr>
          <w:p w:rsidR="00CC3FE1" w:rsidRPr="00CC3FE1" w:rsidRDefault="00CC3FE1" w:rsidP="00CC3FE1">
            <w:pPr>
              <w:spacing w:after="0" w:line="240" w:lineRule="auto"/>
              <w:ind w:firstLine="13"/>
              <w:rPr>
                <w:rFonts w:ascii="Times New Roman" w:eastAsia="TimesNewRoman" w:hAnsi="Times New Roman" w:cs="TimesNewRoman"/>
                <w:iCs/>
                <w:lang w:eastAsia="ru-RU"/>
              </w:rPr>
            </w:pPr>
            <w:r w:rsidRPr="00CC3FE1">
              <w:rPr>
                <w:rFonts w:ascii="Times New Roman" w:eastAsia="TimesNewRoman" w:hAnsi="Times New Roman" w:cs="TimesNewRoman"/>
                <w:bCs/>
                <w:lang w:eastAsia="ru-RU"/>
              </w:rPr>
              <w:t>выявлять достоинства и недостатки коммерческой идеи</w:t>
            </w:r>
          </w:p>
        </w:tc>
        <w:tc>
          <w:tcPr>
            <w:tcW w:w="1276" w:type="dxa"/>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Зо 03.04</w:t>
            </w:r>
          </w:p>
        </w:tc>
        <w:tc>
          <w:tcPr>
            <w:tcW w:w="2976" w:type="dxa"/>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bCs/>
                <w:lang w:eastAsia="ru-RU"/>
              </w:rPr>
              <w:t>основы предпринимательской деятельности; основы финансовой грамотности</w:t>
            </w:r>
          </w:p>
        </w:tc>
      </w:tr>
      <w:tr w:rsidR="00CC3FE1" w:rsidRPr="00CC3FE1" w:rsidTr="00CC3FE1">
        <w:trPr>
          <w:trHeight w:val="212"/>
        </w:trPr>
        <w:tc>
          <w:tcPr>
            <w:tcW w:w="1277" w:type="dxa"/>
            <w:vMerge/>
            <w:tcBorders>
              <w:left w:val="single" w:sz="4" w:space="0" w:color="000000"/>
              <w:right w:val="single" w:sz="4" w:space="0" w:color="000000"/>
            </w:tcBorders>
          </w:tcPr>
          <w:p w:rsidR="00CC3FE1" w:rsidRPr="00CC3FE1" w:rsidRDefault="00CC3FE1" w:rsidP="00CC3FE1">
            <w:pPr>
              <w:spacing w:after="200" w:line="276" w:lineRule="auto"/>
              <w:rPr>
                <w:rFonts w:ascii="Times New Roman" w:eastAsia="TimesNewRoman" w:hAnsi="Times New Roman" w:cs="TimesNewRoman"/>
                <w:lang w:eastAsia="ru-RU"/>
              </w:rPr>
            </w:pPr>
          </w:p>
        </w:tc>
        <w:tc>
          <w:tcPr>
            <w:tcW w:w="1559" w:type="dxa"/>
          </w:tcPr>
          <w:p w:rsidR="00CC3FE1" w:rsidRPr="00CC3FE1" w:rsidRDefault="00CC3FE1" w:rsidP="00CC3FE1">
            <w:pPr>
              <w:spacing w:after="0" w:line="276" w:lineRule="auto"/>
              <w:rPr>
                <w:rFonts w:ascii="Times New Roman" w:eastAsia="TimesNewRoman" w:hAnsi="Times New Roman" w:cs="TimesNewRoman"/>
                <w:bCs/>
                <w:iCs/>
                <w:lang w:eastAsia="ru-RU"/>
              </w:rPr>
            </w:pPr>
            <w:r w:rsidRPr="00CC3FE1">
              <w:rPr>
                <w:rFonts w:ascii="Times New Roman" w:eastAsia="TimesNewRoman" w:hAnsi="Times New Roman" w:cs="TimesNewRoman"/>
                <w:bCs/>
                <w:iCs/>
                <w:lang w:eastAsia="ru-RU"/>
              </w:rPr>
              <w:t>Уо 03.05</w:t>
            </w:r>
          </w:p>
        </w:tc>
        <w:tc>
          <w:tcPr>
            <w:tcW w:w="2835" w:type="dxa"/>
          </w:tcPr>
          <w:p w:rsidR="00CC3FE1" w:rsidRPr="00CC3FE1" w:rsidRDefault="00CC3FE1" w:rsidP="00CC3FE1">
            <w:pPr>
              <w:spacing w:after="0" w:line="240" w:lineRule="auto"/>
              <w:ind w:firstLine="13"/>
              <w:rPr>
                <w:rFonts w:ascii="Times New Roman" w:eastAsia="TimesNewRoman" w:hAnsi="Times New Roman" w:cs="TimesNewRoman"/>
                <w:iCs/>
                <w:lang w:eastAsia="ru-RU"/>
              </w:rPr>
            </w:pPr>
            <w:r w:rsidRPr="00CC3FE1">
              <w:rPr>
                <w:rFonts w:ascii="Times New Roman" w:eastAsia="TimesNewRoman" w:hAnsi="Times New Roman" w:cs="TimesNewRoman"/>
                <w:bCs/>
                <w:lang w:eastAsia="ru-RU"/>
              </w:rPr>
              <w:t>презентовать идеи открытия собственного дела в профессиональной деятельности; оформлять бизнес-план</w:t>
            </w:r>
          </w:p>
        </w:tc>
        <w:tc>
          <w:tcPr>
            <w:tcW w:w="1276" w:type="dxa"/>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Зо 03.05</w:t>
            </w:r>
          </w:p>
        </w:tc>
        <w:tc>
          <w:tcPr>
            <w:tcW w:w="2976" w:type="dxa"/>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bCs/>
                <w:lang w:eastAsia="ru-RU"/>
              </w:rPr>
              <w:t>правила разработки бизнес-планов</w:t>
            </w:r>
          </w:p>
        </w:tc>
      </w:tr>
      <w:tr w:rsidR="00CC3FE1" w:rsidRPr="00CC3FE1" w:rsidTr="00CC3FE1">
        <w:trPr>
          <w:trHeight w:val="212"/>
        </w:trPr>
        <w:tc>
          <w:tcPr>
            <w:tcW w:w="1277" w:type="dxa"/>
            <w:vMerge/>
            <w:tcBorders>
              <w:left w:val="single" w:sz="4" w:space="0" w:color="000000"/>
              <w:right w:val="single" w:sz="4" w:space="0" w:color="000000"/>
            </w:tcBorders>
          </w:tcPr>
          <w:p w:rsidR="00CC3FE1" w:rsidRPr="00CC3FE1" w:rsidRDefault="00CC3FE1" w:rsidP="00CC3FE1">
            <w:pPr>
              <w:spacing w:after="200" w:line="276" w:lineRule="auto"/>
              <w:rPr>
                <w:rFonts w:ascii="Times New Roman" w:eastAsia="TimesNewRoman" w:hAnsi="Times New Roman" w:cs="TimesNewRoman"/>
                <w:lang w:eastAsia="ru-RU"/>
              </w:rPr>
            </w:pPr>
          </w:p>
        </w:tc>
        <w:tc>
          <w:tcPr>
            <w:tcW w:w="1559" w:type="dxa"/>
          </w:tcPr>
          <w:p w:rsidR="00CC3FE1" w:rsidRPr="00CC3FE1" w:rsidRDefault="00CC3FE1" w:rsidP="00CC3FE1">
            <w:pPr>
              <w:spacing w:after="0" w:line="276" w:lineRule="auto"/>
              <w:rPr>
                <w:rFonts w:ascii="Times New Roman" w:eastAsia="TimesNewRoman" w:hAnsi="Times New Roman" w:cs="TimesNewRoman"/>
                <w:bCs/>
                <w:iCs/>
                <w:lang w:eastAsia="ru-RU"/>
              </w:rPr>
            </w:pPr>
            <w:r w:rsidRPr="00CC3FE1">
              <w:rPr>
                <w:rFonts w:ascii="Times New Roman" w:eastAsia="TimesNewRoman" w:hAnsi="Times New Roman" w:cs="TimesNewRoman"/>
                <w:bCs/>
                <w:iCs/>
                <w:lang w:eastAsia="ru-RU"/>
              </w:rPr>
              <w:t>Уо 03.06</w:t>
            </w:r>
          </w:p>
        </w:tc>
        <w:tc>
          <w:tcPr>
            <w:tcW w:w="2835" w:type="dxa"/>
          </w:tcPr>
          <w:p w:rsidR="00CC3FE1" w:rsidRPr="00CC3FE1" w:rsidRDefault="00CC3FE1" w:rsidP="00CC3FE1">
            <w:pPr>
              <w:spacing w:after="0" w:line="240" w:lineRule="auto"/>
              <w:ind w:firstLine="13"/>
              <w:rPr>
                <w:rFonts w:ascii="Times New Roman" w:eastAsia="TimesNewRoman" w:hAnsi="Times New Roman" w:cs="TimesNewRoman"/>
                <w:iCs/>
                <w:lang w:eastAsia="ru-RU"/>
              </w:rPr>
            </w:pPr>
            <w:r w:rsidRPr="00CC3FE1">
              <w:rPr>
                <w:rFonts w:ascii="Times New Roman" w:eastAsia="TimesNewRoman" w:hAnsi="Times New Roman" w:cs="TimesNewRoman"/>
                <w:bCs/>
                <w:lang w:eastAsia="ru-RU"/>
              </w:rPr>
              <w:t>рассчитывать размеры выплат по процентным ставкам кредитования</w:t>
            </w:r>
          </w:p>
        </w:tc>
        <w:tc>
          <w:tcPr>
            <w:tcW w:w="1276" w:type="dxa"/>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Зо 03.06</w:t>
            </w:r>
          </w:p>
        </w:tc>
        <w:tc>
          <w:tcPr>
            <w:tcW w:w="2976" w:type="dxa"/>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bCs/>
                <w:lang w:eastAsia="ru-RU"/>
              </w:rPr>
              <w:t>порядок выстраивания презентации</w:t>
            </w:r>
          </w:p>
        </w:tc>
      </w:tr>
      <w:tr w:rsidR="00CC3FE1" w:rsidRPr="00CC3FE1" w:rsidTr="00CC3FE1">
        <w:trPr>
          <w:trHeight w:val="212"/>
        </w:trPr>
        <w:tc>
          <w:tcPr>
            <w:tcW w:w="1277" w:type="dxa"/>
            <w:vMerge/>
            <w:tcBorders>
              <w:left w:val="single" w:sz="4" w:space="0" w:color="000000"/>
              <w:right w:val="single" w:sz="4" w:space="0" w:color="000000"/>
            </w:tcBorders>
          </w:tcPr>
          <w:p w:rsidR="00CC3FE1" w:rsidRPr="00CC3FE1" w:rsidRDefault="00CC3FE1" w:rsidP="00CC3FE1">
            <w:pPr>
              <w:spacing w:after="200" w:line="276" w:lineRule="auto"/>
              <w:rPr>
                <w:rFonts w:ascii="Times New Roman" w:eastAsia="TimesNewRoman" w:hAnsi="Times New Roman" w:cs="TimesNewRoman"/>
                <w:lang w:eastAsia="ru-RU"/>
              </w:rPr>
            </w:pPr>
          </w:p>
        </w:tc>
        <w:tc>
          <w:tcPr>
            <w:tcW w:w="1559" w:type="dxa"/>
          </w:tcPr>
          <w:p w:rsidR="00CC3FE1" w:rsidRPr="00CC3FE1" w:rsidRDefault="00CC3FE1" w:rsidP="00CC3FE1">
            <w:pPr>
              <w:spacing w:after="0" w:line="276" w:lineRule="auto"/>
              <w:rPr>
                <w:rFonts w:ascii="Times New Roman" w:eastAsia="TimesNewRoman" w:hAnsi="Times New Roman" w:cs="TimesNewRoman"/>
                <w:bCs/>
                <w:iCs/>
                <w:lang w:eastAsia="ru-RU"/>
              </w:rPr>
            </w:pPr>
            <w:r w:rsidRPr="00CC3FE1">
              <w:rPr>
                <w:rFonts w:ascii="Times New Roman" w:eastAsia="TimesNewRoman" w:hAnsi="Times New Roman" w:cs="TimesNewRoman"/>
                <w:bCs/>
                <w:iCs/>
                <w:lang w:eastAsia="ru-RU"/>
              </w:rPr>
              <w:t>Уо 03.07</w:t>
            </w:r>
          </w:p>
        </w:tc>
        <w:tc>
          <w:tcPr>
            <w:tcW w:w="2835" w:type="dxa"/>
          </w:tcPr>
          <w:p w:rsidR="00CC3FE1" w:rsidRPr="00CC3FE1" w:rsidRDefault="00CC3FE1" w:rsidP="00CC3FE1">
            <w:pPr>
              <w:spacing w:after="0" w:line="240" w:lineRule="auto"/>
              <w:ind w:firstLine="13"/>
              <w:rPr>
                <w:rFonts w:ascii="Times New Roman" w:eastAsia="TimesNewRoman" w:hAnsi="Times New Roman" w:cs="TimesNewRoman"/>
                <w:iCs/>
                <w:lang w:eastAsia="ru-RU"/>
              </w:rPr>
            </w:pPr>
            <w:r w:rsidRPr="00CC3FE1">
              <w:rPr>
                <w:rFonts w:ascii="Times New Roman" w:eastAsia="TimesNewRoman" w:hAnsi="Times New Roman" w:cs="TimesNewRoman"/>
                <w:iCs/>
                <w:lang w:eastAsia="ru-RU"/>
              </w:rPr>
              <w:t>определять инвестиционную привлекательность коммерческих идей в рамках профессиональной деятельности</w:t>
            </w:r>
          </w:p>
        </w:tc>
        <w:tc>
          <w:tcPr>
            <w:tcW w:w="1276" w:type="dxa"/>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Зо 03.07</w:t>
            </w:r>
          </w:p>
        </w:tc>
        <w:tc>
          <w:tcPr>
            <w:tcW w:w="2976" w:type="dxa"/>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bCs/>
                <w:lang w:eastAsia="ru-RU"/>
              </w:rPr>
              <w:t>кредитные банковские продукты</w:t>
            </w:r>
          </w:p>
        </w:tc>
      </w:tr>
      <w:tr w:rsidR="00CC3FE1" w:rsidRPr="00CC3FE1" w:rsidTr="00CC3FE1">
        <w:trPr>
          <w:trHeight w:val="212"/>
        </w:trPr>
        <w:tc>
          <w:tcPr>
            <w:tcW w:w="1277" w:type="dxa"/>
            <w:vMerge/>
            <w:tcBorders>
              <w:left w:val="single" w:sz="4" w:space="0" w:color="000000"/>
              <w:right w:val="single" w:sz="4" w:space="0" w:color="000000"/>
            </w:tcBorders>
          </w:tcPr>
          <w:p w:rsidR="00CC3FE1" w:rsidRPr="00CC3FE1" w:rsidRDefault="00CC3FE1" w:rsidP="00CC3FE1">
            <w:pPr>
              <w:spacing w:after="200" w:line="276" w:lineRule="auto"/>
              <w:rPr>
                <w:rFonts w:ascii="Times New Roman" w:eastAsia="TimesNewRoman" w:hAnsi="Times New Roman" w:cs="TimesNewRoman"/>
                <w:lang w:eastAsia="ru-RU"/>
              </w:rPr>
            </w:pPr>
          </w:p>
        </w:tc>
        <w:tc>
          <w:tcPr>
            <w:tcW w:w="1559" w:type="dxa"/>
          </w:tcPr>
          <w:p w:rsidR="00CC3FE1" w:rsidRPr="00CC3FE1" w:rsidRDefault="00CC3FE1" w:rsidP="00CC3FE1">
            <w:pPr>
              <w:spacing w:after="0" w:line="276" w:lineRule="auto"/>
              <w:rPr>
                <w:rFonts w:ascii="Times New Roman" w:eastAsia="TimesNewRoman" w:hAnsi="Times New Roman" w:cs="TimesNewRoman"/>
                <w:bCs/>
                <w:iCs/>
                <w:lang w:eastAsia="ru-RU"/>
              </w:rPr>
            </w:pPr>
            <w:r w:rsidRPr="00CC3FE1">
              <w:rPr>
                <w:rFonts w:ascii="Times New Roman" w:eastAsia="TimesNewRoman" w:hAnsi="Times New Roman" w:cs="TimesNewRoman"/>
                <w:bCs/>
                <w:iCs/>
                <w:lang w:eastAsia="ru-RU"/>
              </w:rPr>
              <w:t>Уо 03.08</w:t>
            </w:r>
          </w:p>
        </w:tc>
        <w:tc>
          <w:tcPr>
            <w:tcW w:w="2835" w:type="dxa"/>
          </w:tcPr>
          <w:p w:rsidR="00CC3FE1" w:rsidRPr="00CC3FE1" w:rsidRDefault="00CC3FE1" w:rsidP="00CC3FE1">
            <w:pPr>
              <w:spacing w:after="0" w:line="240" w:lineRule="auto"/>
              <w:ind w:firstLine="13"/>
              <w:rPr>
                <w:rFonts w:ascii="Times New Roman" w:eastAsia="TimesNewRoman" w:hAnsi="Times New Roman" w:cs="TimesNewRoman"/>
                <w:iCs/>
                <w:lang w:eastAsia="ru-RU"/>
              </w:rPr>
            </w:pPr>
            <w:r w:rsidRPr="00CC3FE1">
              <w:rPr>
                <w:rFonts w:ascii="Times New Roman" w:eastAsia="TimesNewRoman" w:hAnsi="Times New Roman" w:cs="TimesNewRoman"/>
                <w:iCs/>
                <w:lang w:eastAsia="ru-RU"/>
              </w:rPr>
              <w:t>презентовать бизнес-идею</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p>
        </w:tc>
        <w:tc>
          <w:tcPr>
            <w:tcW w:w="29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p>
        </w:tc>
      </w:tr>
      <w:tr w:rsidR="00CC3FE1" w:rsidRPr="00CC3FE1" w:rsidTr="00CC3FE1">
        <w:trPr>
          <w:trHeight w:val="212"/>
        </w:trPr>
        <w:tc>
          <w:tcPr>
            <w:tcW w:w="1277" w:type="dxa"/>
            <w:vMerge/>
            <w:tcBorders>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Times New Roman" w:eastAsia="TimesNewRoman" w:hAnsi="Times New Roman" w:cs="TimesNewRoman"/>
                <w:lang w:eastAsia="ru-RU"/>
              </w:rPr>
            </w:pPr>
          </w:p>
        </w:tc>
        <w:tc>
          <w:tcPr>
            <w:tcW w:w="1559" w:type="dxa"/>
          </w:tcPr>
          <w:p w:rsidR="00CC3FE1" w:rsidRPr="00CC3FE1" w:rsidRDefault="00CC3FE1" w:rsidP="00CC3FE1">
            <w:pPr>
              <w:spacing w:after="0" w:line="276" w:lineRule="auto"/>
              <w:rPr>
                <w:rFonts w:ascii="Times New Roman" w:eastAsia="TimesNewRoman" w:hAnsi="Times New Roman" w:cs="TimesNewRoman"/>
                <w:bCs/>
                <w:iCs/>
                <w:lang w:eastAsia="ru-RU"/>
              </w:rPr>
            </w:pPr>
            <w:r w:rsidRPr="00CC3FE1">
              <w:rPr>
                <w:rFonts w:ascii="Times New Roman" w:eastAsia="TimesNewRoman" w:hAnsi="Times New Roman" w:cs="TimesNewRoman"/>
                <w:bCs/>
                <w:iCs/>
                <w:lang w:eastAsia="ru-RU"/>
              </w:rPr>
              <w:t>Уо 03.09</w:t>
            </w:r>
          </w:p>
        </w:tc>
        <w:tc>
          <w:tcPr>
            <w:tcW w:w="2835" w:type="dxa"/>
          </w:tcPr>
          <w:p w:rsidR="00CC3FE1" w:rsidRPr="00CC3FE1" w:rsidRDefault="00CC3FE1" w:rsidP="00CC3FE1">
            <w:pPr>
              <w:spacing w:after="0" w:line="240" w:lineRule="auto"/>
              <w:ind w:firstLine="13"/>
              <w:rPr>
                <w:rFonts w:ascii="Times New Roman" w:eastAsia="TimesNewRoman" w:hAnsi="Times New Roman" w:cs="TimesNewRoman"/>
                <w:iCs/>
                <w:lang w:eastAsia="ru-RU"/>
              </w:rPr>
            </w:pPr>
            <w:r w:rsidRPr="00CC3FE1">
              <w:rPr>
                <w:rFonts w:ascii="Times New Roman" w:eastAsia="TimesNewRoman" w:hAnsi="Times New Roman" w:cs="TimesNewRoman"/>
                <w:iCs/>
                <w:lang w:eastAsia="ru-RU"/>
              </w:rPr>
              <w:t>определять источники финансирования</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p>
        </w:tc>
        <w:tc>
          <w:tcPr>
            <w:tcW w:w="29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p>
        </w:tc>
      </w:tr>
      <w:tr w:rsidR="00CC3FE1" w:rsidRPr="00CC3FE1" w:rsidTr="00CC3FE1">
        <w:trPr>
          <w:trHeight w:val="212"/>
        </w:trPr>
        <w:tc>
          <w:tcPr>
            <w:tcW w:w="1277" w:type="dxa"/>
            <w:vMerge w:val="restart"/>
            <w:tcBorders>
              <w:top w:val="single" w:sz="4" w:space="0" w:color="000000"/>
              <w:left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bCs/>
                <w:lang w:eastAsia="ru-RU"/>
              </w:rPr>
            </w:pPr>
            <w:r w:rsidRPr="00CC3FE1">
              <w:rPr>
                <w:rFonts w:ascii="Times New Roman" w:eastAsia="TimesNewRoman" w:hAnsi="Times New Roman" w:cs="TimesNewRoman"/>
                <w:bCs/>
                <w:lang w:eastAsia="ru-RU"/>
              </w:rPr>
              <w:t>ОК 04</w:t>
            </w:r>
          </w:p>
        </w:tc>
        <w:tc>
          <w:tcPr>
            <w:tcW w:w="155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bCs/>
                <w:iCs/>
                <w:lang w:eastAsia="ru-RU"/>
              </w:rPr>
            </w:pPr>
            <w:r w:rsidRPr="00CC3FE1">
              <w:rPr>
                <w:rFonts w:ascii="Times New Roman" w:eastAsia="TimesNewRoman" w:hAnsi="Times New Roman" w:cs="TimesNewRoman"/>
                <w:bCs/>
                <w:iCs/>
                <w:lang w:eastAsia="ru-RU"/>
              </w:rPr>
              <w:t>Уо 04.01</w:t>
            </w:r>
          </w:p>
        </w:tc>
        <w:tc>
          <w:tcPr>
            <w:tcW w:w="283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Cs/>
                <w:lang w:eastAsia="ru-RU"/>
              </w:rPr>
            </w:pPr>
            <w:r w:rsidRPr="00CC3FE1">
              <w:rPr>
                <w:rFonts w:ascii="Times New Roman" w:eastAsia="TimesNewRoman" w:hAnsi="Times New Roman" w:cs="TimesNewRoman"/>
                <w:bCs/>
                <w:spacing w:val="-4"/>
                <w:lang w:eastAsia="ru-RU"/>
              </w:rPr>
              <w:t>организовывать работу коллектива и команды</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Зо 04.01</w:t>
            </w:r>
          </w:p>
        </w:tc>
        <w:tc>
          <w:tcPr>
            <w:tcW w:w="29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bCs/>
                <w:lang w:eastAsia="ru-RU"/>
              </w:rPr>
              <w:t>психологические основы деятельности коллектива, психологические особенности личности</w:t>
            </w:r>
          </w:p>
        </w:tc>
      </w:tr>
      <w:tr w:rsidR="00CC3FE1" w:rsidRPr="00CC3FE1" w:rsidTr="00CC3FE1">
        <w:trPr>
          <w:trHeight w:val="212"/>
        </w:trPr>
        <w:tc>
          <w:tcPr>
            <w:tcW w:w="1277" w:type="dxa"/>
            <w:vMerge/>
            <w:tcBorders>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bCs/>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bCs/>
                <w:iCs/>
                <w:lang w:eastAsia="ru-RU"/>
              </w:rPr>
            </w:pPr>
            <w:r w:rsidRPr="00CC3FE1">
              <w:rPr>
                <w:rFonts w:ascii="Times New Roman" w:eastAsia="TimesNewRoman" w:hAnsi="Times New Roman" w:cs="TimesNewRoman"/>
                <w:bCs/>
                <w:iCs/>
                <w:lang w:eastAsia="ru-RU"/>
              </w:rPr>
              <w:t>Уо 04.02</w:t>
            </w:r>
          </w:p>
        </w:tc>
        <w:tc>
          <w:tcPr>
            <w:tcW w:w="283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Cs/>
                <w:lang w:eastAsia="ru-RU"/>
              </w:rPr>
            </w:pPr>
            <w:r w:rsidRPr="00CC3FE1">
              <w:rPr>
                <w:rFonts w:ascii="Times New Roman" w:eastAsia="TimesNewRoman" w:hAnsi="Times New Roman" w:cs="TimesNewRoman"/>
                <w:bCs/>
                <w:spacing w:val="-4"/>
                <w:lang w:eastAsia="ru-RU"/>
              </w:rPr>
              <w:t>взаимодействовать с коллегами, руководством, клиентами в ходе профессиональной деятельности</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Зо 04.02</w:t>
            </w:r>
          </w:p>
        </w:tc>
        <w:tc>
          <w:tcPr>
            <w:tcW w:w="29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bCs/>
                <w:lang w:eastAsia="ru-RU"/>
              </w:rPr>
              <w:t>основы проектной деятельности</w:t>
            </w:r>
          </w:p>
        </w:tc>
      </w:tr>
    </w:tbl>
    <w:p w:rsidR="00CC3FE1" w:rsidRPr="00CC3FE1" w:rsidRDefault="00CC3FE1" w:rsidP="00CC3FE1">
      <w:pPr>
        <w:spacing w:after="0" w:line="276" w:lineRule="auto"/>
        <w:ind w:left="720"/>
        <w:jc w:val="center"/>
        <w:rPr>
          <w:rFonts w:ascii="Times New Roman" w:eastAsia="TimesNewRoman" w:hAnsi="Times New Roman" w:cs="TimesNewRoman"/>
          <w:bCs/>
          <w:sz w:val="24"/>
          <w:lang w:eastAsia="ru-RU"/>
        </w:rPr>
      </w:pPr>
    </w:p>
    <w:p w:rsidR="00CC3FE1" w:rsidRPr="00CC3FE1" w:rsidRDefault="00CC3FE1" w:rsidP="00CC3FE1">
      <w:pPr>
        <w:spacing w:after="240" w:line="240" w:lineRule="auto"/>
        <w:jc w:val="center"/>
        <w:rPr>
          <w:rFonts w:ascii="Times New Roman" w:eastAsia="TimesNewRoman" w:hAnsi="Times New Roman" w:cs="TimesNewRoman"/>
          <w:b/>
          <w:lang w:eastAsia="ru-RU"/>
        </w:rPr>
      </w:pPr>
      <w:r w:rsidRPr="00CC3FE1">
        <w:rPr>
          <w:rFonts w:ascii="Times New Roman" w:eastAsia="TimesNewRoman" w:hAnsi="Times New Roman" w:cs="TimesNewRoman"/>
          <w:b/>
          <w:lang w:eastAsia="ru-RU"/>
        </w:rPr>
        <w:t>2. СТРУКТУРА И СОДЕРЖАНИЕ УЧЕБНОЙ ДИСЦИПЛИНЫ</w:t>
      </w:r>
    </w:p>
    <w:p w:rsidR="00CC3FE1" w:rsidRPr="00CC3FE1" w:rsidRDefault="00CC3FE1" w:rsidP="00CC3FE1">
      <w:pPr>
        <w:spacing w:after="240" w:line="240" w:lineRule="auto"/>
        <w:ind w:firstLine="709"/>
        <w:jc w:val="center"/>
        <w:rPr>
          <w:rFonts w:ascii="Times New Roman" w:eastAsia="TimesNewRoman" w:hAnsi="Times New Roman" w:cs="TimesNewRoman"/>
          <w:b/>
          <w:lang w:eastAsia="ru-RU"/>
        </w:rPr>
      </w:pPr>
      <w:r w:rsidRPr="00CC3FE1">
        <w:rPr>
          <w:rFonts w:ascii="Times New Roman" w:eastAsia="TimesNewRoman" w:hAnsi="Times New Roman" w:cs="TimesNewRoman"/>
          <w:b/>
          <w:lang w:eastAsia="ru-RU"/>
        </w:rPr>
        <w:t>2.1. Объем учебной дисциплины и виды учебной работы</w:t>
      </w:r>
    </w:p>
    <w:tbl>
      <w:tblPr>
        <w:tblW w:w="93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756"/>
        <w:gridCol w:w="2599"/>
      </w:tblGrid>
      <w:tr w:rsidR="00CC3FE1" w:rsidRPr="00CC3FE1" w:rsidTr="00CC3FE1">
        <w:trPr>
          <w:trHeight w:val="272"/>
        </w:trPr>
        <w:tc>
          <w:tcPr>
            <w:tcW w:w="6756"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rPr>
                <w:rFonts w:ascii="Times New Roman" w:eastAsia="Segoe UI" w:hAnsi="Times New Roman" w:cs="TimesNewRoman"/>
                <w:b/>
                <w:bCs/>
              </w:rPr>
            </w:pPr>
            <w:r w:rsidRPr="00CC3FE1">
              <w:rPr>
                <w:rFonts w:ascii="Times New Roman" w:eastAsia="Segoe UI" w:hAnsi="Times New Roman" w:cs="TimesNewRoman"/>
                <w:b/>
                <w:bCs/>
              </w:rPr>
              <w:t>Вид учебной работы</w:t>
            </w:r>
          </w:p>
        </w:tc>
        <w:tc>
          <w:tcPr>
            <w:tcW w:w="2599"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jc w:val="center"/>
              <w:rPr>
                <w:rFonts w:ascii="Times New Roman" w:eastAsia="Segoe UI" w:hAnsi="Times New Roman" w:cs="TimesNewRoman"/>
                <w:b/>
                <w:bCs/>
              </w:rPr>
            </w:pPr>
            <w:r w:rsidRPr="00CC3FE1">
              <w:rPr>
                <w:rFonts w:ascii="Times New Roman" w:eastAsia="Segoe UI" w:hAnsi="Times New Roman" w:cs="TimesNewRoman"/>
                <w:b/>
                <w:bCs/>
              </w:rPr>
              <w:t>Объем в часах</w:t>
            </w:r>
          </w:p>
        </w:tc>
      </w:tr>
      <w:tr w:rsidR="00CC3FE1" w:rsidRPr="00CC3FE1" w:rsidTr="00CC3FE1">
        <w:trPr>
          <w:trHeight w:val="276"/>
        </w:trPr>
        <w:tc>
          <w:tcPr>
            <w:tcW w:w="6756"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rPr>
                <w:rFonts w:ascii="Times New Roman" w:eastAsia="Segoe UI" w:hAnsi="Times New Roman" w:cs="TimesNewRoman"/>
                <w:b/>
                <w:bCs/>
              </w:rPr>
            </w:pPr>
            <w:r w:rsidRPr="00CC3FE1">
              <w:rPr>
                <w:rFonts w:ascii="Times New Roman" w:eastAsia="Segoe UI" w:hAnsi="Times New Roman" w:cs="TimesNewRoman"/>
                <w:b/>
                <w:bCs/>
              </w:rPr>
              <w:t>Объем образовательной программы учебной дисциплины</w:t>
            </w:r>
          </w:p>
        </w:tc>
        <w:tc>
          <w:tcPr>
            <w:tcW w:w="2599"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jc w:val="center"/>
              <w:rPr>
                <w:rFonts w:ascii="Times New Roman" w:eastAsia="Segoe UI" w:hAnsi="Times New Roman" w:cs="TimesNewRoman"/>
              </w:rPr>
            </w:pPr>
            <w:r w:rsidRPr="00CC3FE1">
              <w:rPr>
                <w:rFonts w:ascii="Times New Roman" w:eastAsia="Segoe UI" w:hAnsi="Times New Roman" w:cs="TimesNewRoman"/>
              </w:rPr>
              <w:t>36</w:t>
            </w:r>
          </w:p>
        </w:tc>
      </w:tr>
      <w:tr w:rsidR="00CC3FE1" w:rsidRPr="00CC3FE1" w:rsidTr="00CC3FE1">
        <w:trPr>
          <w:trHeight w:val="252"/>
        </w:trPr>
        <w:tc>
          <w:tcPr>
            <w:tcW w:w="6756" w:type="dxa"/>
            <w:tcBorders>
              <w:top w:val="single" w:sz="6" w:space="0" w:color="000000"/>
              <w:left w:val="single" w:sz="6" w:space="0" w:color="000000"/>
              <w:bottom w:val="single" w:sz="6" w:space="0" w:color="000000"/>
              <w:right w:val="single" w:sz="6" w:space="0" w:color="000000"/>
            </w:tcBorders>
            <w:shd w:val="clear" w:color="auto" w:fill="auto"/>
          </w:tcPr>
          <w:p w:rsidR="00CC3FE1" w:rsidRPr="00CC3FE1" w:rsidRDefault="00CC3FE1" w:rsidP="00CC3FE1">
            <w:pPr>
              <w:spacing w:after="0" w:line="240" w:lineRule="auto"/>
              <w:rPr>
                <w:rFonts w:ascii="Times New Roman" w:eastAsia="Segoe UI" w:hAnsi="Times New Roman" w:cs="TimesNewRoman"/>
                <w:b/>
                <w:bCs/>
              </w:rPr>
            </w:pPr>
            <w:r w:rsidRPr="00CC3FE1">
              <w:rPr>
                <w:rFonts w:ascii="Times New Roman" w:eastAsia="Segoe UI" w:hAnsi="Times New Roman" w:cs="TimesNewRoman"/>
                <w:b/>
                <w:bCs/>
              </w:rPr>
              <w:t>в т.ч. в форме практической подготовки</w:t>
            </w:r>
          </w:p>
        </w:tc>
        <w:tc>
          <w:tcPr>
            <w:tcW w:w="2599" w:type="dxa"/>
            <w:tcBorders>
              <w:top w:val="single" w:sz="6" w:space="0" w:color="000000"/>
              <w:left w:val="single" w:sz="6" w:space="0" w:color="000000"/>
              <w:bottom w:val="single" w:sz="6" w:space="0" w:color="000000"/>
              <w:right w:val="single" w:sz="6" w:space="0" w:color="000000"/>
            </w:tcBorders>
            <w:shd w:val="clear" w:color="auto" w:fill="auto"/>
          </w:tcPr>
          <w:p w:rsidR="00CC3FE1" w:rsidRPr="00CC3FE1" w:rsidRDefault="00CC3FE1" w:rsidP="00CC3FE1">
            <w:pPr>
              <w:spacing w:after="0" w:line="240" w:lineRule="auto"/>
              <w:jc w:val="center"/>
              <w:rPr>
                <w:rFonts w:ascii="Times New Roman" w:eastAsia="Segoe UI" w:hAnsi="Times New Roman" w:cs="TimesNewRoman"/>
              </w:rPr>
            </w:pPr>
            <w:r w:rsidRPr="00CC3FE1">
              <w:rPr>
                <w:rFonts w:ascii="Times New Roman" w:eastAsia="Segoe UI" w:hAnsi="Times New Roman" w:cs="TimesNewRoman"/>
              </w:rPr>
              <w:t>6</w:t>
            </w:r>
          </w:p>
        </w:tc>
      </w:tr>
      <w:tr w:rsidR="00CC3FE1" w:rsidRPr="00CC3FE1" w:rsidTr="00CC3FE1">
        <w:trPr>
          <w:trHeight w:val="284"/>
        </w:trPr>
        <w:tc>
          <w:tcPr>
            <w:tcW w:w="9355" w:type="dxa"/>
            <w:gridSpan w:val="2"/>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rPr>
                <w:rFonts w:ascii="Times New Roman" w:eastAsia="Segoe UI" w:hAnsi="Times New Roman" w:cs="TimesNewRoman"/>
              </w:rPr>
            </w:pPr>
            <w:r w:rsidRPr="00CC3FE1">
              <w:rPr>
                <w:rFonts w:ascii="Times New Roman" w:eastAsia="Segoe UI" w:hAnsi="Times New Roman" w:cs="TimesNewRoman"/>
              </w:rPr>
              <w:t>в т. ч.:</w:t>
            </w:r>
          </w:p>
        </w:tc>
      </w:tr>
      <w:tr w:rsidR="00CC3FE1" w:rsidRPr="00CC3FE1" w:rsidTr="00CC3FE1">
        <w:trPr>
          <w:trHeight w:val="274"/>
        </w:trPr>
        <w:tc>
          <w:tcPr>
            <w:tcW w:w="6756"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rPr>
                <w:rFonts w:ascii="Times New Roman" w:eastAsia="Segoe UI" w:hAnsi="Times New Roman" w:cs="TimesNewRoman"/>
              </w:rPr>
            </w:pPr>
            <w:r w:rsidRPr="00CC3FE1">
              <w:rPr>
                <w:rFonts w:ascii="Times New Roman" w:eastAsia="Segoe UI" w:hAnsi="Times New Roman" w:cs="TimesNewRoman"/>
              </w:rPr>
              <w:t>теоретическое обучение</w:t>
            </w:r>
          </w:p>
        </w:tc>
        <w:tc>
          <w:tcPr>
            <w:tcW w:w="2599"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jc w:val="center"/>
              <w:rPr>
                <w:rFonts w:ascii="Times New Roman" w:eastAsia="Segoe UI" w:hAnsi="Times New Roman" w:cs="TimesNewRoman"/>
              </w:rPr>
            </w:pPr>
            <w:r w:rsidRPr="00CC3FE1">
              <w:rPr>
                <w:rFonts w:ascii="Times New Roman" w:eastAsia="Segoe UI" w:hAnsi="Times New Roman" w:cs="TimesNewRoman"/>
              </w:rPr>
              <w:t>29</w:t>
            </w:r>
          </w:p>
        </w:tc>
      </w:tr>
      <w:tr w:rsidR="00CC3FE1" w:rsidRPr="00CC3FE1" w:rsidTr="00CC3FE1">
        <w:trPr>
          <w:trHeight w:val="251"/>
        </w:trPr>
        <w:tc>
          <w:tcPr>
            <w:tcW w:w="6756"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rPr>
                <w:rFonts w:ascii="Times New Roman" w:eastAsia="Segoe UI" w:hAnsi="Times New Roman" w:cs="TimesNewRoman"/>
              </w:rPr>
            </w:pPr>
            <w:r w:rsidRPr="00CC3FE1">
              <w:rPr>
                <w:rFonts w:ascii="Times New Roman" w:eastAsia="Segoe UI" w:hAnsi="Times New Roman" w:cs="TimesNewRoman"/>
              </w:rPr>
              <w:t>лабораторные работы</w:t>
            </w:r>
          </w:p>
        </w:tc>
        <w:tc>
          <w:tcPr>
            <w:tcW w:w="2599"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jc w:val="center"/>
              <w:rPr>
                <w:rFonts w:ascii="Times New Roman" w:eastAsia="Segoe UI" w:hAnsi="Times New Roman" w:cs="TimesNewRoman"/>
              </w:rPr>
            </w:pPr>
            <w:r w:rsidRPr="00CC3FE1">
              <w:rPr>
                <w:rFonts w:ascii="Times New Roman" w:eastAsia="Segoe UI" w:hAnsi="Times New Roman" w:cs="TimesNewRoman"/>
              </w:rPr>
              <w:t>-</w:t>
            </w:r>
          </w:p>
        </w:tc>
      </w:tr>
      <w:tr w:rsidR="00CC3FE1" w:rsidRPr="00CC3FE1" w:rsidTr="00CC3FE1">
        <w:trPr>
          <w:trHeight w:val="282"/>
        </w:trPr>
        <w:tc>
          <w:tcPr>
            <w:tcW w:w="6756"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rPr>
                <w:rFonts w:ascii="Times New Roman" w:eastAsia="Segoe UI" w:hAnsi="Times New Roman" w:cs="TimesNewRoman"/>
              </w:rPr>
            </w:pPr>
            <w:r w:rsidRPr="00CC3FE1">
              <w:rPr>
                <w:rFonts w:ascii="Times New Roman" w:eastAsia="Segoe UI" w:hAnsi="Times New Roman" w:cs="TimesNewRoman"/>
              </w:rPr>
              <w:t>практические занятия</w:t>
            </w:r>
            <w:r w:rsidRPr="00CC3FE1">
              <w:rPr>
                <w:rFonts w:ascii="Times New Roman" w:eastAsia="Segoe UI" w:hAnsi="Times New Roman" w:cs="TimesNewRoman"/>
                <w:i/>
              </w:rPr>
              <w:t xml:space="preserve"> </w:t>
            </w:r>
          </w:p>
        </w:tc>
        <w:tc>
          <w:tcPr>
            <w:tcW w:w="2599"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jc w:val="center"/>
              <w:rPr>
                <w:rFonts w:ascii="Times New Roman" w:eastAsia="Segoe UI" w:hAnsi="Times New Roman" w:cs="TimesNewRoman"/>
              </w:rPr>
            </w:pPr>
            <w:r w:rsidRPr="00CC3FE1">
              <w:rPr>
                <w:rFonts w:ascii="Times New Roman" w:eastAsia="Segoe UI" w:hAnsi="Times New Roman" w:cs="TimesNewRoman"/>
              </w:rPr>
              <w:t>6</w:t>
            </w:r>
          </w:p>
        </w:tc>
      </w:tr>
      <w:tr w:rsidR="00CC3FE1" w:rsidRPr="00CC3FE1" w:rsidTr="00CC3FE1">
        <w:trPr>
          <w:trHeight w:val="259"/>
        </w:trPr>
        <w:tc>
          <w:tcPr>
            <w:tcW w:w="6756"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rPr>
                <w:rFonts w:ascii="Times New Roman" w:eastAsia="Segoe UI" w:hAnsi="Times New Roman" w:cs="TimesNewRoman"/>
                <w:i/>
              </w:rPr>
            </w:pPr>
            <w:r w:rsidRPr="00CC3FE1">
              <w:rPr>
                <w:rFonts w:ascii="Times New Roman" w:eastAsia="Segoe UI" w:hAnsi="Times New Roman" w:cs="TimesNewRoman"/>
              </w:rPr>
              <w:t xml:space="preserve">курсовая работа (проект) </w:t>
            </w:r>
          </w:p>
        </w:tc>
        <w:tc>
          <w:tcPr>
            <w:tcW w:w="2599"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jc w:val="center"/>
              <w:rPr>
                <w:rFonts w:ascii="Times New Roman" w:eastAsia="Segoe UI" w:hAnsi="Times New Roman" w:cs="TimesNewRoman"/>
              </w:rPr>
            </w:pPr>
            <w:r w:rsidRPr="00CC3FE1">
              <w:rPr>
                <w:rFonts w:ascii="Times New Roman" w:eastAsia="Segoe UI" w:hAnsi="Times New Roman" w:cs="TimesNewRoman"/>
              </w:rPr>
              <w:t>-</w:t>
            </w:r>
          </w:p>
        </w:tc>
      </w:tr>
      <w:tr w:rsidR="00CC3FE1" w:rsidRPr="00CC3FE1" w:rsidTr="00CC3FE1">
        <w:trPr>
          <w:trHeight w:val="267"/>
        </w:trPr>
        <w:tc>
          <w:tcPr>
            <w:tcW w:w="6756" w:type="dxa"/>
            <w:tcBorders>
              <w:top w:val="single" w:sz="6" w:space="0" w:color="000000"/>
              <w:left w:val="single" w:sz="6" w:space="0" w:color="000000"/>
              <w:bottom w:val="single" w:sz="6" w:space="0" w:color="000000"/>
              <w:right w:val="single" w:sz="6" w:space="0" w:color="000000"/>
            </w:tcBorders>
            <w:vAlign w:val="center"/>
          </w:tcPr>
          <w:p w:rsidR="00CC3FE1" w:rsidRPr="00CC3FE1" w:rsidRDefault="00CC3FE1" w:rsidP="00CC3FE1">
            <w:pPr>
              <w:spacing w:after="0" w:line="240" w:lineRule="auto"/>
              <w:rPr>
                <w:rFonts w:ascii="Times New Roman" w:eastAsia="Segoe UI" w:hAnsi="Times New Roman" w:cs="TimesNewRoman"/>
                <w:i/>
              </w:rPr>
            </w:pPr>
            <w:r w:rsidRPr="00CC3FE1">
              <w:rPr>
                <w:rFonts w:ascii="Times New Roman" w:eastAsia="TimesNewRoman" w:hAnsi="Times New Roman" w:cs="TimesNewRoman"/>
                <w:i/>
                <w:lang w:eastAsia="ru-RU"/>
              </w:rPr>
              <w:t>Самостоятельная работа</w:t>
            </w:r>
            <w:r w:rsidRPr="00CC3FE1">
              <w:rPr>
                <w:rFonts w:ascii="Times New Roman" w:eastAsia="TimesNewRoman" w:hAnsi="Times New Roman" w:cs="TimesNewRoman"/>
                <w:i/>
                <w:vertAlign w:val="superscript"/>
                <w:lang w:eastAsia="ru-RU"/>
              </w:rPr>
              <w:footnoteReference w:id="94"/>
            </w:r>
            <w:r w:rsidRPr="00CC3FE1">
              <w:rPr>
                <w:rFonts w:ascii="Times New Roman" w:eastAsia="TimesNewRoman" w:hAnsi="Times New Roman" w:cs="TimesNewRoman"/>
                <w:i/>
                <w:lang w:eastAsia="ru-RU"/>
              </w:rPr>
              <w:t xml:space="preserve"> </w:t>
            </w:r>
          </w:p>
        </w:tc>
        <w:tc>
          <w:tcPr>
            <w:tcW w:w="2599"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jc w:val="center"/>
              <w:rPr>
                <w:rFonts w:ascii="Times New Roman" w:eastAsia="Segoe UI" w:hAnsi="Times New Roman" w:cs="TimesNewRoman"/>
              </w:rPr>
            </w:pPr>
            <w:r w:rsidRPr="00CC3FE1">
              <w:rPr>
                <w:rFonts w:ascii="Times New Roman" w:eastAsia="Segoe UI" w:hAnsi="Times New Roman" w:cs="TimesNewRoman"/>
              </w:rPr>
              <w:t>-</w:t>
            </w:r>
          </w:p>
        </w:tc>
      </w:tr>
      <w:tr w:rsidR="00CC3FE1" w:rsidRPr="00CC3FE1" w:rsidTr="00CC3FE1">
        <w:trPr>
          <w:trHeight w:val="331"/>
        </w:trPr>
        <w:tc>
          <w:tcPr>
            <w:tcW w:w="6756"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rPr>
                <w:rFonts w:ascii="Times New Roman" w:eastAsia="Segoe UI" w:hAnsi="Times New Roman" w:cs="TimesNewRoman"/>
                <w:b/>
                <w:bCs/>
              </w:rPr>
            </w:pPr>
            <w:r w:rsidRPr="00CC3FE1">
              <w:rPr>
                <w:rFonts w:ascii="Times New Roman" w:eastAsia="Segoe UI" w:hAnsi="Times New Roman" w:cs="Times New Roman"/>
                <w:b/>
                <w:bCs/>
              </w:rPr>
              <w:lastRenderedPageBreak/>
              <w:t>Промежуточная аттестация – контрольная работа</w:t>
            </w:r>
          </w:p>
        </w:tc>
        <w:tc>
          <w:tcPr>
            <w:tcW w:w="2599"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jc w:val="center"/>
              <w:rPr>
                <w:rFonts w:ascii="Times New Roman" w:eastAsia="Segoe UI" w:hAnsi="Times New Roman" w:cs="TimesNewRoman"/>
              </w:rPr>
            </w:pPr>
            <w:r w:rsidRPr="00CC3FE1">
              <w:rPr>
                <w:rFonts w:ascii="Times New Roman" w:eastAsia="Segoe UI" w:hAnsi="Times New Roman" w:cs="Times New Roman"/>
                <w:b/>
                <w:bCs/>
              </w:rPr>
              <w:t>1</w:t>
            </w:r>
          </w:p>
        </w:tc>
      </w:tr>
    </w:tbl>
    <w:p w:rsidR="00CC3FE1" w:rsidRPr="00CC3FE1" w:rsidRDefault="00CC3FE1" w:rsidP="00CC3FE1">
      <w:pPr>
        <w:spacing w:after="200" w:line="276" w:lineRule="auto"/>
        <w:rPr>
          <w:rFonts w:ascii="Times New Roman" w:eastAsia="Times New Roman" w:hAnsi="Times New Roman" w:cs="Times New Roman"/>
          <w:bCs/>
          <w:lang w:eastAsia="ru-RU"/>
        </w:rPr>
        <w:sectPr w:rsidR="00CC3FE1" w:rsidRPr="00CC3FE1" w:rsidSect="00CC3FE1">
          <w:pgSz w:w="11906" w:h="16838"/>
          <w:pgMar w:top="709" w:right="851" w:bottom="1134" w:left="1560" w:header="709" w:footer="709" w:gutter="0"/>
          <w:cols w:space="708"/>
          <w:docGrid w:linePitch="360"/>
        </w:sectPr>
      </w:pPr>
    </w:p>
    <w:p w:rsidR="00CC3FE1" w:rsidRPr="00CC3FE1" w:rsidRDefault="00CC3FE1" w:rsidP="00CC3FE1">
      <w:pPr>
        <w:spacing w:after="200" w:line="276" w:lineRule="auto"/>
        <w:ind w:firstLine="709"/>
        <w:rPr>
          <w:rFonts w:ascii="Times New Roman" w:eastAsia="Times New Roman" w:hAnsi="Times New Roman" w:cs="Times New Roman"/>
          <w:b/>
          <w:lang w:eastAsia="ru-RU"/>
        </w:rPr>
      </w:pPr>
      <w:r w:rsidRPr="00CC3FE1">
        <w:rPr>
          <w:rFonts w:ascii="Times New Roman" w:eastAsia="Times New Roman" w:hAnsi="Times New Roman" w:cs="Times New Roman"/>
          <w:b/>
          <w:lang w:eastAsia="ru-RU"/>
        </w:rPr>
        <w:lastRenderedPageBreak/>
        <w:t xml:space="preserve">2.2. Тематический план и содержание учебной дисциплины </w:t>
      </w:r>
    </w:p>
    <w:tbl>
      <w:tblPr>
        <w:tblW w:w="52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10"/>
        <w:gridCol w:w="5295"/>
        <w:gridCol w:w="1588"/>
        <w:gridCol w:w="1652"/>
        <w:gridCol w:w="4335"/>
      </w:tblGrid>
      <w:tr w:rsidR="00CC3FE1" w:rsidRPr="00CC3FE1" w:rsidTr="00CC3FE1">
        <w:trPr>
          <w:trHeight w:val="20"/>
        </w:trPr>
        <w:tc>
          <w:tcPr>
            <w:tcW w:w="761" w:type="pct"/>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Наименование разделов и тем</w:t>
            </w:r>
          </w:p>
        </w:tc>
        <w:tc>
          <w:tcPr>
            <w:tcW w:w="1744" w:type="pct"/>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Содержание учебного материала и формы организации деятельности обучающихся</w:t>
            </w:r>
          </w:p>
        </w:tc>
        <w:tc>
          <w:tcPr>
            <w:tcW w:w="523" w:type="pct"/>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Объем, акад. ч / в том числе в форме практической подготовки, акад ч</w:t>
            </w:r>
          </w:p>
        </w:tc>
        <w:tc>
          <w:tcPr>
            <w:tcW w:w="544" w:type="pct"/>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Коды компетенций и личностных результатов</w:t>
            </w:r>
            <w:r w:rsidRPr="00CC3FE1">
              <w:rPr>
                <w:rFonts w:ascii="Times New Roman" w:eastAsia="Times New Roman" w:hAnsi="Times New Roman" w:cs="Times New Roman"/>
                <w:b/>
                <w:bCs/>
                <w:i/>
                <w:vertAlign w:val="superscript"/>
                <w:lang w:eastAsia="ru-RU"/>
              </w:rPr>
              <w:footnoteReference w:id="95"/>
            </w:r>
            <w:r w:rsidRPr="00CC3FE1">
              <w:rPr>
                <w:rFonts w:ascii="Times New Roman" w:eastAsia="Times New Roman" w:hAnsi="Times New Roman" w:cs="Times New Roman"/>
                <w:b/>
                <w:bCs/>
                <w:lang w:eastAsia="ru-RU"/>
              </w:rPr>
              <w:t>, формированию которых способствует элемент программы</w:t>
            </w:r>
          </w:p>
        </w:tc>
        <w:tc>
          <w:tcPr>
            <w:tcW w:w="1428"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Код Н/У/З</w:t>
            </w:r>
          </w:p>
        </w:tc>
      </w:tr>
      <w:tr w:rsidR="00CC3FE1" w:rsidRPr="00CC3FE1" w:rsidTr="00CC3FE1">
        <w:trPr>
          <w:trHeight w:val="20"/>
        </w:trPr>
        <w:tc>
          <w:tcPr>
            <w:tcW w:w="761" w:type="pct"/>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1</w:t>
            </w:r>
          </w:p>
        </w:tc>
        <w:tc>
          <w:tcPr>
            <w:tcW w:w="1744" w:type="pct"/>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2</w:t>
            </w:r>
          </w:p>
        </w:tc>
        <w:tc>
          <w:tcPr>
            <w:tcW w:w="523" w:type="pct"/>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3</w:t>
            </w:r>
          </w:p>
        </w:tc>
        <w:tc>
          <w:tcPr>
            <w:tcW w:w="544" w:type="pct"/>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4</w:t>
            </w:r>
          </w:p>
        </w:tc>
        <w:tc>
          <w:tcPr>
            <w:tcW w:w="1428" w:type="pct"/>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5</w:t>
            </w:r>
          </w:p>
        </w:tc>
      </w:tr>
      <w:tr w:rsidR="00CC3FE1" w:rsidRPr="00CC3FE1" w:rsidTr="00CC3FE1">
        <w:trPr>
          <w:trHeight w:val="20"/>
        </w:trPr>
        <w:tc>
          <w:tcPr>
            <w:tcW w:w="2505" w:type="pct"/>
            <w:gridSpan w:val="2"/>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Раздел 1. Личное финансовое планирование (обществознание, экономика)</w:t>
            </w:r>
          </w:p>
        </w:tc>
        <w:tc>
          <w:tcPr>
            <w:tcW w:w="523" w:type="pct"/>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6</w:t>
            </w:r>
          </w:p>
        </w:tc>
        <w:tc>
          <w:tcPr>
            <w:tcW w:w="544" w:type="pct"/>
          </w:tcPr>
          <w:p w:rsidR="00CC3FE1" w:rsidRPr="00CC3FE1" w:rsidRDefault="00CC3FE1" w:rsidP="00CC3FE1">
            <w:pPr>
              <w:spacing w:after="0" w:line="240" w:lineRule="auto"/>
              <w:rPr>
                <w:rFonts w:ascii="Times New Roman" w:eastAsia="Times New Roman" w:hAnsi="Times New Roman" w:cs="Times New Roman"/>
                <w:i/>
                <w:iCs/>
                <w:lang w:eastAsia="ru-RU"/>
              </w:rPr>
            </w:pPr>
          </w:p>
        </w:tc>
        <w:tc>
          <w:tcPr>
            <w:tcW w:w="1428" w:type="pct"/>
          </w:tcPr>
          <w:p w:rsidR="00CC3FE1" w:rsidRPr="00CC3FE1" w:rsidRDefault="00CC3FE1" w:rsidP="00CC3FE1">
            <w:pPr>
              <w:spacing w:after="0" w:line="240" w:lineRule="auto"/>
              <w:rPr>
                <w:rFonts w:ascii="Times New Roman" w:eastAsia="Times New Roman" w:hAnsi="Times New Roman" w:cs="Times New Roman"/>
                <w:i/>
                <w:iCs/>
                <w:lang w:eastAsia="ru-RU"/>
              </w:rPr>
            </w:pPr>
          </w:p>
        </w:tc>
      </w:tr>
      <w:tr w:rsidR="00CC3FE1" w:rsidRPr="00CC3FE1" w:rsidTr="00CC3FE1">
        <w:trPr>
          <w:trHeight w:val="20"/>
        </w:trPr>
        <w:tc>
          <w:tcPr>
            <w:tcW w:w="761" w:type="pct"/>
            <w:vMerge w:val="restar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Тема 1.1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Человеческий капитал </w:t>
            </w:r>
          </w:p>
          <w:p w:rsidR="00CC3FE1" w:rsidRPr="00CC3FE1" w:rsidRDefault="00CC3FE1" w:rsidP="00CC3FE1">
            <w:pPr>
              <w:spacing w:after="0" w:line="240" w:lineRule="auto"/>
              <w:rPr>
                <w:rFonts w:ascii="Times New Roman" w:eastAsia="Times New Roman" w:hAnsi="Times New Roman" w:cs="Times New Roman"/>
                <w:lang w:eastAsia="ru-RU"/>
              </w:rPr>
            </w:pPr>
          </w:p>
        </w:tc>
        <w:tc>
          <w:tcPr>
            <w:tcW w:w="1744"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b/>
                <w:bCs/>
                <w:i/>
                <w:iCs/>
                <w:lang w:eastAsia="ru-RU"/>
              </w:rPr>
            </w:pPr>
            <w:r w:rsidRPr="00CC3FE1">
              <w:rPr>
                <w:rFonts w:ascii="Times New Roman" w:eastAsia="Times New Roman" w:hAnsi="Times New Roman" w:cs="Times New Roman"/>
                <w:b/>
                <w:bCs/>
                <w:lang w:eastAsia="ru-RU"/>
              </w:rPr>
              <w:t>Содержание</w:t>
            </w:r>
          </w:p>
        </w:tc>
        <w:tc>
          <w:tcPr>
            <w:tcW w:w="523" w:type="pct"/>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2</w:t>
            </w:r>
          </w:p>
        </w:tc>
        <w:tc>
          <w:tcPr>
            <w:tcW w:w="544" w:type="pct"/>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428" w:type="pct"/>
          </w:tcPr>
          <w:p w:rsidR="00CC3FE1" w:rsidRPr="00CC3FE1" w:rsidRDefault="00CC3FE1" w:rsidP="00CC3FE1">
            <w:pPr>
              <w:spacing w:after="0" w:line="240" w:lineRule="auto"/>
              <w:rPr>
                <w:rFonts w:ascii="Times New Roman" w:eastAsia="Times New Roman" w:hAnsi="Times New Roman" w:cs="Times New Roman"/>
                <w:i/>
                <w:iCs/>
                <w:lang w:eastAsia="ru-RU"/>
              </w:rPr>
            </w:pPr>
          </w:p>
        </w:tc>
      </w:tr>
      <w:tr w:rsidR="00CC3FE1" w:rsidRPr="00CC3FE1" w:rsidTr="00CC3FE1">
        <w:trPr>
          <w:trHeight w:val="20"/>
        </w:trPr>
        <w:tc>
          <w:tcPr>
            <w:tcW w:w="761" w:type="pct"/>
            <w:vMerge/>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744"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Понятие экономики. Необходимость изучения финансовой грамотности. Способы принятия решений в условиях ограниченности ресурсов.</w:t>
            </w:r>
          </w:p>
        </w:tc>
        <w:tc>
          <w:tcPr>
            <w:tcW w:w="523"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2</w:t>
            </w:r>
          </w:p>
        </w:tc>
        <w:tc>
          <w:tcPr>
            <w:tcW w:w="544"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 xml:space="preserve">ОК 01, </w:t>
            </w:r>
          </w:p>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 xml:space="preserve">ОК 03, </w:t>
            </w:r>
          </w:p>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ОК 04</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ЛР 1- ЛР 12</w:t>
            </w:r>
          </w:p>
        </w:tc>
        <w:tc>
          <w:tcPr>
            <w:tcW w:w="1428"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 xml:space="preserve">Уо 01.01, Уо 01.02, Уо 01.03, Уо 01.04, </w:t>
            </w:r>
          </w:p>
          <w:p w:rsidR="00CC3FE1" w:rsidRPr="00CC3FE1" w:rsidRDefault="00CC3FE1" w:rsidP="00CC3FE1">
            <w:pPr>
              <w:spacing w:after="0" w:line="240" w:lineRule="auto"/>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 xml:space="preserve">Уо 01.05, Уо 01.06, Уо 01.07, Уо 01.08, </w:t>
            </w:r>
          </w:p>
          <w:p w:rsidR="00CC3FE1" w:rsidRPr="00CC3FE1" w:rsidRDefault="00CC3FE1" w:rsidP="00CC3FE1">
            <w:pPr>
              <w:spacing w:after="0" w:line="240" w:lineRule="auto"/>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Уо 01.09, Уо 03.01, Уо 03.02, Уо 03.03</w:t>
            </w:r>
          </w:p>
          <w:p w:rsidR="00CC3FE1" w:rsidRPr="00CC3FE1" w:rsidRDefault="00CC3FE1" w:rsidP="00CC3FE1">
            <w:pPr>
              <w:spacing w:after="0" w:line="240" w:lineRule="auto"/>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 xml:space="preserve">Уо 03.04, Уо 03.05, Уо 03.06, Уо 03.07, </w:t>
            </w:r>
          </w:p>
          <w:p w:rsidR="00CC3FE1" w:rsidRPr="00CC3FE1" w:rsidRDefault="00CC3FE1" w:rsidP="00CC3FE1">
            <w:pPr>
              <w:spacing w:after="0" w:line="240" w:lineRule="auto"/>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 xml:space="preserve">Уо 03.08, Уо 03.09, Уо 04.01, Уо 04.02, </w:t>
            </w:r>
          </w:p>
          <w:p w:rsidR="00CC3FE1" w:rsidRPr="00CC3FE1" w:rsidRDefault="00CC3FE1" w:rsidP="00CC3FE1">
            <w:pPr>
              <w:spacing w:after="0" w:line="240" w:lineRule="auto"/>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Зо 01.01, Зо 01.02, Зо 01.03, Зо 01.04</w:t>
            </w:r>
          </w:p>
          <w:p w:rsidR="00CC3FE1" w:rsidRPr="00CC3FE1" w:rsidRDefault="00CC3FE1" w:rsidP="00CC3FE1">
            <w:pPr>
              <w:spacing w:after="0" w:line="240" w:lineRule="auto"/>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 xml:space="preserve">Зо 01.05, Зо 01.06, Зо 03.01, Зо 03.02, </w:t>
            </w:r>
          </w:p>
          <w:p w:rsidR="00CC3FE1" w:rsidRPr="00CC3FE1" w:rsidRDefault="00CC3FE1" w:rsidP="00CC3FE1">
            <w:pPr>
              <w:spacing w:after="0" w:line="240" w:lineRule="auto"/>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 xml:space="preserve">Зо 03.03, Зо 03.04, Зо 03.05, Зо 03.06, </w:t>
            </w:r>
          </w:p>
          <w:p w:rsidR="00CC3FE1" w:rsidRPr="00CC3FE1" w:rsidRDefault="00CC3FE1" w:rsidP="00CC3FE1">
            <w:pPr>
              <w:spacing w:after="0" w:line="240" w:lineRule="auto"/>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Зо 03.07, Зо 04.01, Зо 04.02</w:t>
            </w:r>
          </w:p>
        </w:tc>
      </w:tr>
      <w:tr w:rsidR="00CC3FE1" w:rsidRPr="00CC3FE1" w:rsidTr="00CC3FE1">
        <w:trPr>
          <w:trHeight w:val="20"/>
        </w:trPr>
        <w:tc>
          <w:tcPr>
            <w:tcW w:w="761" w:type="pct"/>
            <w:vMerge w:val="restar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Тема 1.2 Домашняя бухгалтерия</w:t>
            </w:r>
          </w:p>
        </w:tc>
        <w:tc>
          <w:tcPr>
            <w:tcW w:w="1744"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Содержание</w:t>
            </w:r>
          </w:p>
        </w:tc>
        <w:tc>
          <w:tcPr>
            <w:tcW w:w="523" w:type="pct"/>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2</w:t>
            </w:r>
          </w:p>
        </w:tc>
        <w:tc>
          <w:tcPr>
            <w:tcW w:w="544" w:type="pct"/>
          </w:tcPr>
          <w:p w:rsidR="00CC3FE1" w:rsidRPr="00CC3FE1" w:rsidRDefault="00CC3FE1" w:rsidP="00CC3FE1">
            <w:pPr>
              <w:spacing w:after="0" w:line="240" w:lineRule="auto"/>
              <w:rPr>
                <w:rFonts w:ascii="Times New Roman" w:eastAsia="Times New Roman" w:hAnsi="Times New Roman" w:cs="Times New Roman"/>
                <w:i/>
                <w:iCs/>
                <w:lang w:eastAsia="ru-RU"/>
              </w:rPr>
            </w:pPr>
          </w:p>
        </w:tc>
        <w:tc>
          <w:tcPr>
            <w:tcW w:w="1428" w:type="pct"/>
          </w:tcPr>
          <w:p w:rsidR="00CC3FE1" w:rsidRPr="00CC3FE1" w:rsidRDefault="00CC3FE1" w:rsidP="00CC3FE1">
            <w:pPr>
              <w:spacing w:after="0" w:line="240" w:lineRule="auto"/>
              <w:rPr>
                <w:rFonts w:ascii="Times New Roman" w:eastAsia="Times New Roman" w:hAnsi="Times New Roman" w:cs="Times New Roman"/>
                <w:i/>
                <w:iCs/>
                <w:lang w:eastAsia="ru-RU"/>
              </w:rPr>
            </w:pPr>
          </w:p>
        </w:tc>
      </w:tr>
      <w:tr w:rsidR="00CC3FE1" w:rsidRPr="00CC3FE1" w:rsidTr="00CC3FE1">
        <w:trPr>
          <w:trHeight w:val="346"/>
        </w:trPr>
        <w:tc>
          <w:tcPr>
            <w:tcW w:w="761" w:type="pct"/>
            <w:vMerge/>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744"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Личный бюджет. Структура, финансовые цели, стратегия и способы их достижения</w:t>
            </w:r>
          </w:p>
        </w:tc>
        <w:tc>
          <w:tcPr>
            <w:tcW w:w="523"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2</w:t>
            </w:r>
          </w:p>
        </w:tc>
        <w:tc>
          <w:tcPr>
            <w:tcW w:w="544" w:type="pct"/>
          </w:tcPr>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 xml:space="preserve">ОК 01, </w:t>
            </w:r>
          </w:p>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 xml:space="preserve">ОК 03, </w:t>
            </w:r>
          </w:p>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ОК 04</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ЛР 1- ЛР 12</w:t>
            </w:r>
          </w:p>
        </w:tc>
        <w:tc>
          <w:tcPr>
            <w:tcW w:w="1428" w:type="pct"/>
          </w:tcPr>
          <w:p w:rsidR="00CC3FE1" w:rsidRPr="00CC3FE1" w:rsidRDefault="00CC3FE1" w:rsidP="00CC3FE1">
            <w:pPr>
              <w:spacing w:after="0" w:line="240" w:lineRule="auto"/>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 xml:space="preserve">Уо 01.01, Уо 01.02, Уо 01.03, Уо 01.04, </w:t>
            </w:r>
          </w:p>
          <w:p w:rsidR="00CC3FE1" w:rsidRPr="00CC3FE1" w:rsidRDefault="00CC3FE1" w:rsidP="00CC3FE1">
            <w:pPr>
              <w:spacing w:after="0" w:line="240" w:lineRule="auto"/>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 xml:space="preserve">Уо 01.05, Уо 01.06, Уо 01.07, Уо 01.08, </w:t>
            </w:r>
          </w:p>
          <w:p w:rsidR="00CC3FE1" w:rsidRPr="00CC3FE1" w:rsidRDefault="00CC3FE1" w:rsidP="00CC3FE1">
            <w:pPr>
              <w:spacing w:after="0" w:line="240" w:lineRule="auto"/>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Уо 01.09, Уо 03.01, Уо 03.02, Уо 03.03</w:t>
            </w:r>
          </w:p>
          <w:p w:rsidR="00CC3FE1" w:rsidRPr="00CC3FE1" w:rsidRDefault="00CC3FE1" w:rsidP="00CC3FE1">
            <w:pPr>
              <w:spacing w:after="0" w:line="240" w:lineRule="auto"/>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 xml:space="preserve">Уо 03.04, Уо 03.05, Уо 03.06, Уо 03.07, </w:t>
            </w:r>
          </w:p>
          <w:p w:rsidR="00CC3FE1" w:rsidRPr="00CC3FE1" w:rsidRDefault="00CC3FE1" w:rsidP="00CC3FE1">
            <w:pPr>
              <w:spacing w:after="0" w:line="240" w:lineRule="auto"/>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 xml:space="preserve">Уо 03.08, Уо 03.09, Уо 04.01, Уо 04.02, </w:t>
            </w:r>
          </w:p>
          <w:p w:rsidR="00CC3FE1" w:rsidRPr="00CC3FE1" w:rsidRDefault="00CC3FE1" w:rsidP="00CC3FE1">
            <w:pPr>
              <w:spacing w:after="0" w:line="240" w:lineRule="auto"/>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Зо 01.01, Зо 01.02, Зо 01.03, Зо 01.04</w:t>
            </w:r>
          </w:p>
          <w:p w:rsidR="00CC3FE1" w:rsidRPr="00CC3FE1" w:rsidRDefault="00CC3FE1" w:rsidP="00CC3FE1">
            <w:pPr>
              <w:spacing w:after="0" w:line="240" w:lineRule="auto"/>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 xml:space="preserve">Зо 01.05, Зо 01.06, Зо 03.01, Зо 03.02, </w:t>
            </w:r>
          </w:p>
          <w:p w:rsidR="00CC3FE1" w:rsidRPr="00CC3FE1" w:rsidRDefault="00CC3FE1" w:rsidP="00CC3FE1">
            <w:pPr>
              <w:spacing w:after="0" w:line="240" w:lineRule="auto"/>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 xml:space="preserve">Зо 03.03, Зо 03.04, Зо 03.05, Зо 03.06, </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iCs/>
                <w:lang w:eastAsia="ru-RU"/>
              </w:rPr>
              <w:t>Зо 03.07, Зо 04.01, Зо 04.02</w:t>
            </w:r>
          </w:p>
        </w:tc>
      </w:tr>
      <w:tr w:rsidR="00CC3FE1" w:rsidRPr="00CC3FE1" w:rsidTr="00CC3FE1">
        <w:trPr>
          <w:trHeight w:val="231"/>
        </w:trPr>
        <w:tc>
          <w:tcPr>
            <w:tcW w:w="761" w:type="pct"/>
            <w:vMerge/>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744"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В том числе практических занятий и лабораторных работ</w:t>
            </w:r>
          </w:p>
        </w:tc>
        <w:tc>
          <w:tcPr>
            <w:tcW w:w="523" w:type="pct"/>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2</w:t>
            </w:r>
          </w:p>
        </w:tc>
        <w:tc>
          <w:tcPr>
            <w:tcW w:w="544"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p>
        </w:tc>
        <w:tc>
          <w:tcPr>
            <w:tcW w:w="1428" w:type="pct"/>
          </w:tcPr>
          <w:p w:rsidR="00CC3FE1" w:rsidRPr="00CC3FE1" w:rsidRDefault="00CC3FE1" w:rsidP="00CC3FE1">
            <w:pPr>
              <w:spacing w:after="0" w:line="240" w:lineRule="auto"/>
              <w:rPr>
                <w:rFonts w:ascii="Times New Roman" w:eastAsia="Times New Roman" w:hAnsi="Times New Roman" w:cs="Times New Roman"/>
                <w:lang w:eastAsia="ru-RU"/>
              </w:rPr>
            </w:pPr>
          </w:p>
        </w:tc>
      </w:tr>
      <w:tr w:rsidR="00CC3FE1" w:rsidRPr="00CC3FE1" w:rsidTr="00CC3FE1">
        <w:trPr>
          <w:trHeight w:val="231"/>
        </w:trPr>
        <w:tc>
          <w:tcPr>
            <w:tcW w:w="761" w:type="pct"/>
            <w:vMerge/>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744"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Практическое занятие: «Деловой практикум. Составляем личный финансовый план и бюджет»</w:t>
            </w:r>
          </w:p>
        </w:tc>
        <w:tc>
          <w:tcPr>
            <w:tcW w:w="523"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2</w:t>
            </w:r>
          </w:p>
        </w:tc>
        <w:tc>
          <w:tcPr>
            <w:tcW w:w="544" w:type="pct"/>
          </w:tcPr>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 xml:space="preserve">ОК 01, </w:t>
            </w:r>
          </w:p>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 xml:space="preserve">ОК 03, </w:t>
            </w:r>
          </w:p>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ОК 04</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ЛР 1- ЛР 12</w:t>
            </w:r>
          </w:p>
        </w:tc>
        <w:tc>
          <w:tcPr>
            <w:tcW w:w="1428" w:type="pct"/>
          </w:tcPr>
          <w:p w:rsidR="00CC3FE1" w:rsidRPr="00CC3FE1" w:rsidRDefault="00CC3FE1" w:rsidP="00CC3FE1">
            <w:pPr>
              <w:spacing w:after="0" w:line="240" w:lineRule="auto"/>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 xml:space="preserve">Уо 01.01, Уо 01.02, Уо 01.03, Уо 01.04, </w:t>
            </w:r>
          </w:p>
          <w:p w:rsidR="00CC3FE1" w:rsidRPr="00CC3FE1" w:rsidRDefault="00CC3FE1" w:rsidP="00CC3FE1">
            <w:pPr>
              <w:spacing w:after="0" w:line="240" w:lineRule="auto"/>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 xml:space="preserve">Уо 01.05, Уо 01.06, Уо 01.07, Уо 01.08, </w:t>
            </w:r>
          </w:p>
          <w:p w:rsidR="00CC3FE1" w:rsidRPr="00CC3FE1" w:rsidRDefault="00CC3FE1" w:rsidP="00CC3FE1">
            <w:pPr>
              <w:spacing w:after="0" w:line="240" w:lineRule="auto"/>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Уо 01.09, Уо 03.01, Уо 03.02, Уо 03.03</w:t>
            </w:r>
          </w:p>
          <w:p w:rsidR="00CC3FE1" w:rsidRPr="00CC3FE1" w:rsidRDefault="00CC3FE1" w:rsidP="00CC3FE1">
            <w:pPr>
              <w:spacing w:after="0" w:line="240" w:lineRule="auto"/>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 xml:space="preserve">Уо 03.04, Уо 03.05, Уо 03.06, Уо 03.07, </w:t>
            </w:r>
          </w:p>
          <w:p w:rsidR="00CC3FE1" w:rsidRPr="00CC3FE1" w:rsidRDefault="00CC3FE1" w:rsidP="00CC3FE1">
            <w:pPr>
              <w:spacing w:after="0" w:line="240" w:lineRule="auto"/>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 xml:space="preserve">Уо 03.08, Уо 03.09, Уо 04.01, Уо 04.02, </w:t>
            </w:r>
          </w:p>
          <w:p w:rsidR="00CC3FE1" w:rsidRPr="00CC3FE1" w:rsidRDefault="00CC3FE1" w:rsidP="00CC3FE1">
            <w:pPr>
              <w:spacing w:after="0" w:line="240" w:lineRule="auto"/>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Зо 01.01, Зо 01.02, Зо 01.03, Зо 01.04</w:t>
            </w:r>
          </w:p>
          <w:p w:rsidR="00CC3FE1" w:rsidRPr="00CC3FE1" w:rsidRDefault="00CC3FE1" w:rsidP="00CC3FE1">
            <w:pPr>
              <w:spacing w:after="0" w:line="240" w:lineRule="auto"/>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 xml:space="preserve">Зо 01.05, Зо 01.06, Зо 03.01, Зо 03.02, </w:t>
            </w:r>
          </w:p>
          <w:p w:rsidR="00CC3FE1" w:rsidRPr="00CC3FE1" w:rsidRDefault="00CC3FE1" w:rsidP="00CC3FE1">
            <w:pPr>
              <w:spacing w:after="0" w:line="240" w:lineRule="auto"/>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 xml:space="preserve">Зо 03.03, Зо 03.04, Зо 03.05, Зо 03.06, </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iCs/>
                <w:lang w:eastAsia="ru-RU"/>
              </w:rPr>
              <w:t>Зо 03.07, Зо 04.01, Зо 04.02</w:t>
            </w:r>
          </w:p>
        </w:tc>
      </w:tr>
      <w:tr w:rsidR="00CC3FE1" w:rsidRPr="00CC3FE1" w:rsidTr="00CC3FE1">
        <w:trPr>
          <w:trHeight w:val="20"/>
        </w:trPr>
        <w:tc>
          <w:tcPr>
            <w:tcW w:w="2505" w:type="pct"/>
            <w:gridSpan w:val="2"/>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lastRenderedPageBreak/>
              <w:t>Раздел 2. Депозит (обществознание, экономика, право, математика, информатика)</w:t>
            </w:r>
          </w:p>
        </w:tc>
        <w:tc>
          <w:tcPr>
            <w:tcW w:w="523"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4</w:t>
            </w:r>
          </w:p>
        </w:tc>
        <w:tc>
          <w:tcPr>
            <w:tcW w:w="544"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p>
        </w:tc>
        <w:tc>
          <w:tcPr>
            <w:tcW w:w="1428" w:type="pct"/>
          </w:tcPr>
          <w:p w:rsidR="00CC3FE1" w:rsidRPr="00CC3FE1" w:rsidRDefault="00CC3FE1" w:rsidP="00CC3FE1">
            <w:pPr>
              <w:spacing w:after="0" w:line="240" w:lineRule="auto"/>
              <w:rPr>
                <w:rFonts w:ascii="Times New Roman" w:eastAsia="Times New Roman" w:hAnsi="Times New Roman" w:cs="Times New Roman"/>
                <w:lang w:eastAsia="ru-RU"/>
              </w:rPr>
            </w:pPr>
          </w:p>
        </w:tc>
      </w:tr>
      <w:tr w:rsidR="00CC3FE1" w:rsidRPr="00CC3FE1" w:rsidTr="00CC3FE1">
        <w:trPr>
          <w:trHeight w:val="20"/>
        </w:trPr>
        <w:tc>
          <w:tcPr>
            <w:tcW w:w="761" w:type="pct"/>
            <w:vMerge w:val="restar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Тема 2.1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Банк и банковские депозиты</w:t>
            </w:r>
          </w:p>
        </w:tc>
        <w:tc>
          <w:tcPr>
            <w:tcW w:w="1744" w:type="pct"/>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Содержание</w:t>
            </w:r>
          </w:p>
        </w:tc>
        <w:tc>
          <w:tcPr>
            <w:tcW w:w="523" w:type="pct"/>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2</w:t>
            </w:r>
          </w:p>
        </w:tc>
        <w:tc>
          <w:tcPr>
            <w:tcW w:w="544"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p>
        </w:tc>
        <w:tc>
          <w:tcPr>
            <w:tcW w:w="1428" w:type="pct"/>
          </w:tcPr>
          <w:p w:rsidR="00CC3FE1" w:rsidRPr="00CC3FE1" w:rsidRDefault="00CC3FE1" w:rsidP="00CC3FE1">
            <w:pPr>
              <w:spacing w:after="0" w:line="240" w:lineRule="auto"/>
              <w:rPr>
                <w:rFonts w:ascii="Times New Roman" w:eastAsia="Times New Roman" w:hAnsi="Times New Roman" w:cs="Times New Roman"/>
                <w:lang w:eastAsia="ru-RU"/>
              </w:rPr>
            </w:pPr>
          </w:p>
        </w:tc>
      </w:tr>
      <w:tr w:rsidR="00CC3FE1" w:rsidRPr="00CC3FE1" w:rsidTr="00CC3FE1">
        <w:trPr>
          <w:trHeight w:val="20"/>
        </w:trPr>
        <w:tc>
          <w:tcPr>
            <w:tcW w:w="761" w:type="pct"/>
            <w:vMerge/>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744"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Как читать и заключать договор с банком.</w:t>
            </w:r>
          </w:p>
        </w:tc>
        <w:tc>
          <w:tcPr>
            <w:tcW w:w="523"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2</w:t>
            </w:r>
          </w:p>
        </w:tc>
        <w:tc>
          <w:tcPr>
            <w:tcW w:w="544" w:type="pct"/>
          </w:tcPr>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 xml:space="preserve">ОК 01, </w:t>
            </w:r>
          </w:p>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 xml:space="preserve">ОК 03, </w:t>
            </w:r>
          </w:p>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ОК 04</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ЛР 1- ЛР 12</w:t>
            </w:r>
          </w:p>
        </w:tc>
        <w:tc>
          <w:tcPr>
            <w:tcW w:w="1428" w:type="pct"/>
          </w:tcPr>
          <w:p w:rsidR="00CC3FE1" w:rsidRPr="00CC3FE1" w:rsidRDefault="00CC3FE1" w:rsidP="00CC3FE1">
            <w:pPr>
              <w:spacing w:after="0" w:line="240" w:lineRule="auto"/>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 xml:space="preserve">Уо 01.01, Уо 01.02, Уо 01.03, Уо 01.04, </w:t>
            </w:r>
          </w:p>
          <w:p w:rsidR="00CC3FE1" w:rsidRPr="00CC3FE1" w:rsidRDefault="00CC3FE1" w:rsidP="00CC3FE1">
            <w:pPr>
              <w:spacing w:after="0" w:line="240" w:lineRule="auto"/>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 xml:space="preserve">Уо 01.05, Уо 01.06, Уо 01.07, Уо 01.08, </w:t>
            </w:r>
          </w:p>
          <w:p w:rsidR="00CC3FE1" w:rsidRPr="00CC3FE1" w:rsidRDefault="00CC3FE1" w:rsidP="00CC3FE1">
            <w:pPr>
              <w:spacing w:after="0" w:line="240" w:lineRule="auto"/>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Уо 01.09, Уо 03.01, Уо 03.02, Уо 03.03</w:t>
            </w:r>
          </w:p>
          <w:p w:rsidR="00CC3FE1" w:rsidRPr="00CC3FE1" w:rsidRDefault="00CC3FE1" w:rsidP="00CC3FE1">
            <w:pPr>
              <w:spacing w:after="0" w:line="240" w:lineRule="auto"/>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 xml:space="preserve">Уо 03.04, Уо 03.05, Уо 03.06, Уо 03.07, </w:t>
            </w:r>
          </w:p>
          <w:p w:rsidR="00CC3FE1" w:rsidRPr="00CC3FE1" w:rsidRDefault="00CC3FE1" w:rsidP="00CC3FE1">
            <w:pPr>
              <w:spacing w:after="0" w:line="240" w:lineRule="auto"/>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 xml:space="preserve">Уо 03.08, Уо 03.09, Уо 04.01, Уо 04.02, </w:t>
            </w:r>
          </w:p>
          <w:p w:rsidR="00CC3FE1" w:rsidRPr="00CC3FE1" w:rsidRDefault="00CC3FE1" w:rsidP="00CC3FE1">
            <w:pPr>
              <w:spacing w:after="0" w:line="240" w:lineRule="auto"/>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Зо 01.01, Зо 01.02, Зо 01.03, Зо 01.04</w:t>
            </w:r>
          </w:p>
          <w:p w:rsidR="00CC3FE1" w:rsidRPr="00CC3FE1" w:rsidRDefault="00CC3FE1" w:rsidP="00CC3FE1">
            <w:pPr>
              <w:spacing w:after="0" w:line="240" w:lineRule="auto"/>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 xml:space="preserve">Зо 01.05, Зо 01.06, Зо 03.01, Зо 03.02, </w:t>
            </w:r>
          </w:p>
          <w:p w:rsidR="00CC3FE1" w:rsidRPr="00CC3FE1" w:rsidRDefault="00CC3FE1" w:rsidP="00CC3FE1">
            <w:pPr>
              <w:spacing w:after="0" w:line="240" w:lineRule="auto"/>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 xml:space="preserve">Зо 03.03, Зо 03.04, Зо 03.05, Зо 03.06, </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iCs/>
                <w:lang w:eastAsia="ru-RU"/>
              </w:rPr>
              <w:t>Зо 03.07, Зо 04.01, Зо 04.02</w:t>
            </w:r>
          </w:p>
        </w:tc>
      </w:tr>
      <w:tr w:rsidR="00CC3FE1" w:rsidRPr="00CC3FE1" w:rsidTr="00CC3FE1">
        <w:trPr>
          <w:trHeight w:val="20"/>
        </w:trPr>
        <w:tc>
          <w:tcPr>
            <w:tcW w:w="761" w:type="pct"/>
            <w:vMerge/>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744" w:type="pct"/>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В том числе практических занятий и лабораторных работ</w:t>
            </w:r>
          </w:p>
        </w:tc>
        <w:tc>
          <w:tcPr>
            <w:tcW w:w="523" w:type="pct"/>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2</w:t>
            </w:r>
          </w:p>
        </w:tc>
        <w:tc>
          <w:tcPr>
            <w:tcW w:w="544"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p>
        </w:tc>
        <w:tc>
          <w:tcPr>
            <w:tcW w:w="1428" w:type="pct"/>
          </w:tcPr>
          <w:p w:rsidR="00CC3FE1" w:rsidRPr="00CC3FE1" w:rsidRDefault="00CC3FE1" w:rsidP="00CC3FE1">
            <w:pPr>
              <w:spacing w:after="0" w:line="240" w:lineRule="auto"/>
              <w:rPr>
                <w:rFonts w:ascii="Times New Roman" w:eastAsia="Times New Roman" w:hAnsi="Times New Roman" w:cs="Times New Roman"/>
                <w:lang w:eastAsia="ru-RU"/>
              </w:rPr>
            </w:pPr>
          </w:p>
        </w:tc>
      </w:tr>
      <w:tr w:rsidR="00CC3FE1" w:rsidRPr="00CC3FE1" w:rsidTr="00CC3FE1">
        <w:trPr>
          <w:trHeight w:val="20"/>
        </w:trPr>
        <w:tc>
          <w:tcPr>
            <w:tcW w:w="761" w:type="pct"/>
            <w:vMerge/>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744"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Практическое занятие «Деловой практикум</w:t>
            </w:r>
          </w:p>
        </w:tc>
        <w:tc>
          <w:tcPr>
            <w:tcW w:w="523"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2</w:t>
            </w:r>
          </w:p>
        </w:tc>
        <w:tc>
          <w:tcPr>
            <w:tcW w:w="544" w:type="pct"/>
          </w:tcPr>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 xml:space="preserve">ОК 01, </w:t>
            </w:r>
          </w:p>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 xml:space="preserve">ОК 03, </w:t>
            </w:r>
          </w:p>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ОК 04</w:t>
            </w:r>
          </w:p>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ЛР 1- ЛР 12</w:t>
            </w:r>
          </w:p>
        </w:tc>
        <w:tc>
          <w:tcPr>
            <w:tcW w:w="1428" w:type="pct"/>
          </w:tcPr>
          <w:p w:rsidR="00CC3FE1" w:rsidRPr="00CC3FE1" w:rsidRDefault="00CC3FE1" w:rsidP="00CC3FE1">
            <w:pPr>
              <w:spacing w:after="0" w:line="240" w:lineRule="auto"/>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 xml:space="preserve">Уо 01.01, Уо 01.02, Уо 01.03, Уо 01.04, </w:t>
            </w:r>
          </w:p>
          <w:p w:rsidR="00CC3FE1" w:rsidRPr="00CC3FE1" w:rsidRDefault="00CC3FE1" w:rsidP="00CC3FE1">
            <w:pPr>
              <w:spacing w:after="0" w:line="240" w:lineRule="auto"/>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 xml:space="preserve">Уо 01.05, Уо 01.06, Уо 01.07, Уо 01.08, </w:t>
            </w:r>
          </w:p>
          <w:p w:rsidR="00CC3FE1" w:rsidRPr="00CC3FE1" w:rsidRDefault="00CC3FE1" w:rsidP="00CC3FE1">
            <w:pPr>
              <w:spacing w:after="0" w:line="240" w:lineRule="auto"/>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Уо 01.09, Уо 03.01, Уо 03.02, Уо 03.03</w:t>
            </w:r>
          </w:p>
          <w:p w:rsidR="00CC3FE1" w:rsidRPr="00CC3FE1" w:rsidRDefault="00CC3FE1" w:rsidP="00CC3FE1">
            <w:pPr>
              <w:spacing w:after="0" w:line="240" w:lineRule="auto"/>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 xml:space="preserve">Уо 03.04, Уо 03.05, Уо 03.06, Уо 03.07, </w:t>
            </w:r>
          </w:p>
          <w:p w:rsidR="00CC3FE1" w:rsidRPr="00CC3FE1" w:rsidRDefault="00CC3FE1" w:rsidP="00CC3FE1">
            <w:pPr>
              <w:spacing w:after="0" w:line="240" w:lineRule="auto"/>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 xml:space="preserve">Уо 03.08, Уо 03.09, Уо 04.01, Уо 04.02, </w:t>
            </w:r>
          </w:p>
          <w:p w:rsidR="00CC3FE1" w:rsidRPr="00CC3FE1" w:rsidRDefault="00CC3FE1" w:rsidP="00CC3FE1">
            <w:pPr>
              <w:spacing w:after="0" w:line="240" w:lineRule="auto"/>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Зо 01.01, Зо 01.02, Зо 01.03, Зо 01.04</w:t>
            </w:r>
          </w:p>
          <w:p w:rsidR="00CC3FE1" w:rsidRPr="00CC3FE1" w:rsidRDefault="00CC3FE1" w:rsidP="00CC3FE1">
            <w:pPr>
              <w:spacing w:after="0" w:line="240" w:lineRule="auto"/>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 xml:space="preserve">Зо 01.05, Зо 01.06, Зо 03.01, Зо 03.02, </w:t>
            </w:r>
          </w:p>
          <w:p w:rsidR="00CC3FE1" w:rsidRPr="00CC3FE1" w:rsidRDefault="00CC3FE1" w:rsidP="00CC3FE1">
            <w:pPr>
              <w:spacing w:after="0" w:line="240" w:lineRule="auto"/>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 xml:space="preserve">Зо 03.03, Зо 03.04, Зо 03.05, Зо 03.06, </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iCs/>
                <w:lang w:eastAsia="ru-RU"/>
              </w:rPr>
              <w:t>Зо 03.07, Зо 04.01, Зо 04.02</w:t>
            </w:r>
          </w:p>
        </w:tc>
      </w:tr>
      <w:tr w:rsidR="00CC3FE1" w:rsidRPr="00CC3FE1" w:rsidTr="00CC3FE1">
        <w:trPr>
          <w:trHeight w:val="119"/>
        </w:trPr>
        <w:tc>
          <w:tcPr>
            <w:tcW w:w="2505" w:type="pct"/>
            <w:gridSpan w:val="2"/>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Раздел 3. Кредит (обществознание, экономика, математика, информатика)</w:t>
            </w:r>
          </w:p>
        </w:tc>
        <w:tc>
          <w:tcPr>
            <w:tcW w:w="523" w:type="pct"/>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4</w:t>
            </w:r>
          </w:p>
        </w:tc>
        <w:tc>
          <w:tcPr>
            <w:tcW w:w="544"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p>
        </w:tc>
        <w:tc>
          <w:tcPr>
            <w:tcW w:w="1428" w:type="pct"/>
          </w:tcPr>
          <w:p w:rsidR="00CC3FE1" w:rsidRPr="00CC3FE1" w:rsidRDefault="00CC3FE1" w:rsidP="00CC3FE1">
            <w:pPr>
              <w:spacing w:after="0" w:line="240" w:lineRule="auto"/>
              <w:rPr>
                <w:rFonts w:ascii="Times New Roman" w:eastAsia="Times New Roman" w:hAnsi="Times New Roman" w:cs="Times New Roman"/>
                <w:lang w:eastAsia="ru-RU"/>
              </w:rPr>
            </w:pPr>
          </w:p>
        </w:tc>
      </w:tr>
      <w:tr w:rsidR="00CC3FE1" w:rsidRPr="00CC3FE1" w:rsidTr="00CC3FE1">
        <w:trPr>
          <w:trHeight w:val="843"/>
        </w:trPr>
        <w:tc>
          <w:tcPr>
            <w:tcW w:w="761" w:type="pct"/>
            <w:vMerge w:val="restar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Тема 3.1.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lastRenderedPageBreak/>
              <w:t>Кредиты, виды банковских кредитов для физических лиц.</w:t>
            </w:r>
          </w:p>
        </w:tc>
        <w:tc>
          <w:tcPr>
            <w:tcW w:w="1744"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b/>
                <w:bCs/>
                <w:lang w:eastAsia="ru-RU"/>
              </w:rPr>
              <w:lastRenderedPageBreak/>
              <w:t>Содержание</w:t>
            </w:r>
          </w:p>
        </w:tc>
        <w:tc>
          <w:tcPr>
            <w:tcW w:w="523" w:type="pct"/>
          </w:tcPr>
          <w:p w:rsidR="00CC3FE1" w:rsidRPr="00CC3FE1" w:rsidRDefault="00CC3FE1" w:rsidP="00CC3FE1">
            <w:pPr>
              <w:spacing w:after="0" w:line="240" w:lineRule="auto"/>
              <w:jc w:val="center"/>
              <w:rPr>
                <w:rFonts w:ascii="Times New Roman" w:eastAsia="Times New Roman" w:hAnsi="Times New Roman" w:cs="Times New Roman"/>
                <w:b/>
                <w:bCs/>
                <w:iCs/>
                <w:lang w:eastAsia="ru-RU"/>
              </w:rPr>
            </w:pPr>
            <w:r w:rsidRPr="00CC3FE1">
              <w:rPr>
                <w:rFonts w:ascii="Times New Roman" w:eastAsia="Times New Roman" w:hAnsi="Times New Roman" w:cs="Times New Roman"/>
                <w:b/>
                <w:bCs/>
                <w:iCs/>
                <w:lang w:eastAsia="ru-RU"/>
              </w:rPr>
              <w:t>4</w:t>
            </w:r>
          </w:p>
        </w:tc>
        <w:tc>
          <w:tcPr>
            <w:tcW w:w="544" w:type="pct"/>
          </w:tcPr>
          <w:p w:rsidR="00CC3FE1" w:rsidRPr="00CC3FE1" w:rsidRDefault="00CC3FE1" w:rsidP="00CC3FE1">
            <w:pPr>
              <w:spacing w:after="0" w:line="240" w:lineRule="auto"/>
              <w:jc w:val="center"/>
              <w:rPr>
                <w:rFonts w:ascii="Times New Roman" w:eastAsia="Times New Roman" w:hAnsi="Times New Roman" w:cs="Times New Roman"/>
                <w:i/>
                <w:lang w:eastAsia="ru-RU"/>
              </w:rPr>
            </w:pPr>
          </w:p>
        </w:tc>
        <w:tc>
          <w:tcPr>
            <w:tcW w:w="1428" w:type="pct"/>
          </w:tcPr>
          <w:p w:rsidR="00CC3FE1" w:rsidRPr="00CC3FE1" w:rsidRDefault="00CC3FE1" w:rsidP="00CC3FE1">
            <w:pPr>
              <w:spacing w:after="0" w:line="240" w:lineRule="auto"/>
              <w:rPr>
                <w:rFonts w:ascii="Times New Roman" w:eastAsia="Times New Roman" w:hAnsi="Times New Roman" w:cs="Times New Roman"/>
                <w:i/>
                <w:lang w:eastAsia="ru-RU"/>
              </w:rPr>
            </w:pPr>
          </w:p>
        </w:tc>
      </w:tr>
      <w:tr w:rsidR="00CC3FE1" w:rsidRPr="00CC3FE1" w:rsidTr="00CC3FE1">
        <w:trPr>
          <w:trHeight w:val="20"/>
        </w:trPr>
        <w:tc>
          <w:tcPr>
            <w:tcW w:w="761" w:type="pct"/>
            <w:vMerge/>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744" w:type="pct"/>
          </w:tcPr>
          <w:p w:rsidR="00CC3FE1" w:rsidRPr="00CC3FE1" w:rsidRDefault="00CC3FE1" w:rsidP="00CC3FE1">
            <w:pPr>
              <w:spacing w:after="20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Принципы кредитования (платность, срочность, возвратность). Из чего складывается плата за кредит. Как собирать и анализировать информацию о кредитных продуктах. Как уменьшить стоимость кредита. Как читать и анализировать кредитный договор. Кредитная история. Коллекторские агентства, их права и обязанности.</w:t>
            </w:r>
          </w:p>
        </w:tc>
        <w:tc>
          <w:tcPr>
            <w:tcW w:w="523" w:type="pct"/>
          </w:tcPr>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4</w:t>
            </w:r>
          </w:p>
        </w:tc>
        <w:tc>
          <w:tcPr>
            <w:tcW w:w="544" w:type="pct"/>
          </w:tcPr>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 xml:space="preserve">ОК 01, </w:t>
            </w:r>
          </w:p>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 xml:space="preserve">ОК 03, </w:t>
            </w:r>
          </w:p>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ОК 04</w:t>
            </w:r>
          </w:p>
          <w:p w:rsidR="00CC3FE1" w:rsidRPr="00CC3FE1" w:rsidRDefault="00CC3FE1" w:rsidP="00CC3FE1">
            <w:pPr>
              <w:spacing w:after="0" w:line="240" w:lineRule="auto"/>
              <w:jc w:val="center"/>
              <w:rPr>
                <w:rFonts w:ascii="Times New Roman" w:eastAsia="Times New Roman" w:hAnsi="Times New Roman" w:cs="Times New Roman"/>
                <w:i/>
                <w:lang w:eastAsia="ru-RU"/>
              </w:rPr>
            </w:pPr>
            <w:r w:rsidRPr="00CC3FE1">
              <w:rPr>
                <w:rFonts w:ascii="Times New Roman" w:eastAsia="Times New Roman" w:hAnsi="Times New Roman" w:cs="Times New Roman"/>
                <w:lang w:eastAsia="ru-RU"/>
              </w:rPr>
              <w:t>ЛР 1- ЛР 12</w:t>
            </w:r>
          </w:p>
        </w:tc>
        <w:tc>
          <w:tcPr>
            <w:tcW w:w="1428" w:type="pct"/>
          </w:tcPr>
          <w:p w:rsidR="00CC3FE1" w:rsidRPr="00CC3FE1" w:rsidRDefault="00CC3FE1" w:rsidP="00CC3FE1">
            <w:pPr>
              <w:spacing w:after="0" w:line="240" w:lineRule="auto"/>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 xml:space="preserve">Уо 01.01, Уо 01.02, Уо 01.03, Уо 01.04, </w:t>
            </w:r>
          </w:p>
          <w:p w:rsidR="00CC3FE1" w:rsidRPr="00CC3FE1" w:rsidRDefault="00CC3FE1" w:rsidP="00CC3FE1">
            <w:pPr>
              <w:spacing w:after="0" w:line="240" w:lineRule="auto"/>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 xml:space="preserve">Уо 01.05, Уо 01.06, Уо 01.07, Уо 01.08, </w:t>
            </w:r>
          </w:p>
          <w:p w:rsidR="00CC3FE1" w:rsidRPr="00CC3FE1" w:rsidRDefault="00CC3FE1" w:rsidP="00CC3FE1">
            <w:pPr>
              <w:spacing w:after="0" w:line="240" w:lineRule="auto"/>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Уо 01.09, Уо 03.01, Уо 03.02, Уо 03.03</w:t>
            </w:r>
          </w:p>
          <w:p w:rsidR="00CC3FE1" w:rsidRPr="00CC3FE1" w:rsidRDefault="00CC3FE1" w:rsidP="00CC3FE1">
            <w:pPr>
              <w:spacing w:after="0" w:line="240" w:lineRule="auto"/>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 xml:space="preserve">Уо 03.04, Уо 03.05, Уо 03.06, Уо 03.07, </w:t>
            </w:r>
          </w:p>
          <w:p w:rsidR="00CC3FE1" w:rsidRPr="00CC3FE1" w:rsidRDefault="00CC3FE1" w:rsidP="00CC3FE1">
            <w:pPr>
              <w:spacing w:after="0" w:line="240" w:lineRule="auto"/>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 xml:space="preserve">Уо 03.08, Уо 03.09, Уо 04.01, Уо 04.02, </w:t>
            </w:r>
          </w:p>
          <w:p w:rsidR="00CC3FE1" w:rsidRPr="00CC3FE1" w:rsidRDefault="00CC3FE1" w:rsidP="00CC3FE1">
            <w:pPr>
              <w:spacing w:after="0" w:line="240" w:lineRule="auto"/>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Зо 01.01, Зо 01.02, Зо 01.03, Зо 01.04</w:t>
            </w:r>
          </w:p>
          <w:p w:rsidR="00CC3FE1" w:rsidRPr="00CC3FE1" w:rsidRDefault="00CC3FE1" w:rsidP="00CC3FE1">
            <w:pPr>
              <w:spacing w:after="0" w:line="240" w:lineRule="auto"/>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 xml:space="preserve">Зо 01.05, Зо 01.06, Зо 03.01, Зо 03.02, </w:t>
            </w:r>
          </w:p>
          <w:p w:rsidR="00CC3FE1" w:rsidRPr="00CC3FE1" w:rsidRDefault="00CC3FE1" w:rsidP="00CC3FE1">
            <w:pPr>
              <w:spacing w:after="0" w:line="240" w:lineRule="auto"/>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 xml:space="preserve">Зо 03.03, Зо 03.04, Зо 03.05, Зо 03.06, </w:t>
            </w:r>
          </w:p>
          <w:p w:rsidR="00CC3FE1" w:rsidRPr="00CC3FE1" w:rsidRDefault="00CC3FE1" w:rsidP="00CC3FE1">
            <w:pPr>
              <w:spacing w:after="0" w:line="240" w:lineRule="auto"/>
              <w:rPr>
                <w:rFonts w:ascii="Times New Roman" w:eastAsia="Times New Roman" w:hAnsi="Times New Roman" w:cs="Times New Roman"/>
                <w:i/>
                <w:lang w:eastAsia="ru-RU"/>
              </w:rPr>
            </w:pPr>
            <w:r w:rsidRPr="00CC3FE1">
              <w:rPr>
                <w:rFonts w:ascii="Times New Roman" w:eastAsia="Times New Roman" w:hAnsi="Times New Roman" w:cs="Times New Roman"/>
                <w:iCs/>
                <w:lang w:eastAsia="ru-RU"/>
              </w:rPr>
              <w:t>Зо 03.07, Зо 04.01, Зо 04.02</w:t>
            </w:r>
          </w:p>
        </w:tc>
      </w:tr>
      <w:tr w:rsidR="00CC3FE1" w:rsidRPr="00CC3FE1" w:rsidTr="00CC3FE1">
        <w:trPr>
          <w:trHeight w:val="20"/>
        </w:trPr>
        <w:tc>
          <w:tcPr>
            <w:tcW w:w="2505" w:type="pct"/>
            <w:gridSpan w:val="2"/>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lastRenderedPageBreak/>
              <w:t>Раздел 4. Расчетно-кассовые операции</w:t>
            </w:r>
          </w:p>
        </w:tc>
        <w:tc>
          <w:tcPr>
            <w:tcW w:w="523" w:type="pct"/>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4</w:t>
            </w:r>
          </w:p>
        </w:tc>
        <w:tc>
          <w:tcPr>
            <w:tcW w:w="544" w:type="pct"/>
          </w:tcPr>
          <w:p w:rsidR="00CC3FE1" w:rsidRPr="00CC3FE1" w:rsidRDefault="00CC3FE1" w:rsidP="00CC3FE1">
            <w:pPr>
              <w:spacing w:after="0" w:line="240" w:lineRule="auto"/>
              <w:jc w:val="center"/>
              <w:rPr>
                <w:rFonts w:ascii="Times New Roman" w:eastAsia="Times New Roman" w:hAnsi="Times New Roman" w:cs="Times New Roman"/>
                <w:i/>
                <w:lang w:eastAsia="ru-RU"/>
              </w:rPr>
            </w:pPr>
          </w:p>
        </w:tc>
        <w:tc>
          <w:tcPr>
            <w:tcW w:w="1428" w:type="pct"/>
          </w:tcPr>
          <w:p w:rsidR="00CC3FE1" w:rsidRPr="00CC3FE1" w:rsidRDefault="00CC3FE1" w:rsidP="00CC3FE1">
            <w:pPr>
              <w:spacing w:after="0" w:line="240" w:lineRule="auto"/>
              <w:rPr>
                <w:rFonts w:ascii="Times New Roman" w:eastAsia="Times New Roman" w:hAnsi="Times New Roman" w:cs="Times New Roman"/>
                <w:i/>
                <w:lang w:eastAsia="ru-RU"/>
              </w:rPr>
            </w:pPr>
          </w:p>
        </w:tc>
      </w:tr>
      <w:tr w:rsidR="00CC3FE1" w:rsidRPr="00CC3FE1" w:rsidTr="00CC3FE1">
        <w:trPr>
          <w:trHeight w:val="20"/>
        </w:trPr>
        <w:tc>
          <w:tcPr>
            <w:tcW w:w="761" w:type="pct"/>
            <w:vMerge w:val="restar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Тема 4.1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Хранение, обмен и перевод денег</w:t>
            </w:r>
          </w:p>
        </w:tc>
        <w:tc>
          <w:tcPr>
            <w:tcW w:w="1744" w:type="pct"/>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Содержание</w:t>
            </w:r>
          </w:p>
        </w:tc>
        <w:tc>
          <w:tcPr>
            <w:tcW w:w="523" w:type="pct"/>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4</w:t>
            </w:r>
          </w:p>
        </w:tc>
        <w:tc>
          <w:tcPr>
            <w:tcW w:w="544" w:type="pct"/>
          </w:tcPr>
          <w:p w:rsidR="00CC3FE1" w:rsidRPr="00CC3FE1" w:rsidRDefault="00CC3FE1" w:rsidP="00CC3FE1">
            <w:pPr>
              <w:spacing w:after="0" w:line="240" w:lineRule="auto"/>
              <w:jc w:val="center"/>
              <w:rPr>
                <w:rFonts w:ascii="Times New Roman" w:eastAsia="Times New Roman" w:hAnsi="Times New Roman" w:cs="Times New Roman"/>
                <w:i/>
                <w:lang w:eastAsia="ru-RU"/>
              </w:rPr>
            </w:pPr>
          </w:p>
        </w:tc>
        <w:tc>
          <w:tcPr>
            <w:tcW w:w="1428" w:type="pct"/>
          </w:tcPr>
          <w:p w:rsidR="00CC3FE1" w:rsidRPr="00CC3FE1" w:rsidRDefault="00CC3FE1" w:rsidP="00CC3FE1">
            <w:pPr>
              <w:spacing w:after="0" w:line="240" w:lineRule="auto"/>
              <w:rPr>
                <w:rFonts w:ascii="Times New Roman" w:eastAsia="Times New Roman" w:hAnsi="Times New Roman" w:cs="Times New Roman"/>
                <w:i/>
                <w:lang w:eastAsia="ru-RU"/>
              </w:rPr>
            </w:pPr>
          </w:p>
        </w:tc>
      </w:tr>
      <w:tr w:rsidR="00CC3FE1" w:rsidRPr="00CC3FE1" w:rsidTr="00CC3FE1">
        <w:trPr>
          <w:trHeight w:val="20"/>
        </w:trPr>
        <w:tc>
          <w:tcPr>
            <w:tcW w:w="761" w:type="pct"/>
            <w:vMerge/>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744"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Банковские операции для физических лиц Виды плате электронные деньги - инструменты денежного рынка. Правила безопасности при пользовании банкоматом денежных средств. Чеки, дебетовые карты, кредитные карты. Формы дистанционного банковского обслуживания - правила безопасного поведения при пользовании интернет-банкингом.</w:t>
            </w:r>
          </w:p>
        </w:tc>
        <w:tc>
          <w:tcPr>
            <w:tcW w:w="523"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4</w:t>
            </w:r>
          </w:p>
        </w:tc>
        <w:tc>
          <w:tcPr>
            <w:tcW w:w="544" w:type="pct"/>
          </w:tcPr>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 xml:space="preserve">ОК 01, </w:t>
            </w:r>
          </w:p>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 xml:space="preserve">ОК 03, </w:t>
            </w:r>
          </w:p>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ОК 04</w:t>
            </w:r>
          </w:p>
          <w:p w:rsidR="00CC3FE1" w:rsidRPr="00CC3FE1" w:rsidRDefault="00CC3FE1" w:rsidP="00CC3FE1">
            <w:pPr>
              <w:spacing w:after="0" w:line="240" w:lineRule="auto"/>
              <w:jc w:val="center"/>
              <w:rPr>
                <w:rFonts w:ascii="Times New Roman" w:eastAsia="Times New Roman" w:hAnsi="Times New Roman" w:cs="Times New Roman"/>
                <w:i/>
                <w:lang w:eastAsia="ru-RU"/>
              </w:rPr>
            </w:pPr>
            <w:r w:rsidRPr="00CC3FE1">
              <w:rPr>
                <w:rFonts w:ascii="Times New Roman" w:eastAsia="Times New Roman" w:hAnsi="Times New Roman" w:cs="Times New Roman"/>
                <w:lang w:eastAsia="ru-RU"/>
              </w:rPr>
              <w:t>ЛР 1- ЛР 12</w:t>
            </w:r>
          </w:p>
        </w:tc>
        <w:tc>
          <w:tcPr>
            <w:tcW w:w="1428" w:type="pct"/>
          </w:tcPr>
          <w:p w:rsidR="00CC3FE1" w:rsidRPr="00CC3FE1" w:rsidRDefault="00CC3FE1" w:rsidP="00CC3FE1">
            <w:pPr>
              <w:spacing w:after="0" w:line="240" w:lineRule="auto"/>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 xml:space="preserve">Уо 01.01, Уо 01.02, Уо 01.03, Уо 01.04, </w:t>
            </w:r>
          </w:p>
          <w:p w:rsidR="00CC3FE1" w:rsidRPr="00CC3FE1" w:rsidRDefault="00CC3FE1" w:rsidP="00CC3FE1">
            <w:pPr>
              <w:spacing w:after="0" w:line="240" w:lineRule="auto"/>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 xml:space="preserve">Уо 01.05, Уо 01.06, Уо 01.07, Уо 01.08, </w:t>
            </w:r>
          </w:p>
          <w:p w:rsidR="00CC3FE1" w:rsidRPr="00CC3FE1" w:rsidRDefault="00CC3FE1" w:rsidP="00CC3FE1">
            <w:pPr>
              <w:spacing w:after="0" w:line="240" w:lineRule="auto"/>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Уо 01.09, Уо 03.01, Уо 03.02, Уо 03.03</w:t>
            </w:r>
          </w:p>
          <w:p w:rsidR="00CC3FE1" w:rsidRPr="00CC3FE1" w:rsidRDefault="00CC3FE1" w:rsidP="00CC3FE1">
            <w:pPr>
              <w:spacing w:after="0" w:line="240" w:lineRule="auto"/>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 xml:space="preserve">Уо 03.04, Уо 03.05, Уо 03.06, Уо 03.07, </w:t>
            </w:r>
          </w:p>
          <w:p w:rsidR="00CC3FE1" w:rsidRPr="00CC3FE1" w:rsidRDefault="00CC3FE1" w:rsidP="00CC3FE1">
            <w:pPr>
              <w:spacing w:after="0" w:line="240" w:lineRule="auto"/>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 xml:space="preserve">Уо 03.08, Уо 03.09, Уо 04.01, Уо 04.02, </w:t>
            </w:r>
          </w:p>
          <w:p w:rsidR="00CC3FE1" w:rsidRPr="00CC3FE1" w:rsidRDefault="00CC3FE1" w:rsidP="00CC3FE1">
            <w:pPr>
              <w:spacing w:after="0" w:line="240" w:lineRule="auto"/>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Зо 01.01, Зо 01.02, Зо 01.03, Зо 01.04</w:t>
            </w:r>
          </w:p>
          <w:p w:rsidR="00CC3FE1" w:rsidRPr="00CC3FE1" w:rsidRDefault="00CC3FE1" w:rsidP="00CC3FE1">
            <w:pPr>
              <w:spacing w:after="0" w:line="240" w:lineRule="auto"/>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 xml:space="preserve">Зо 01.05, Зо 01.06, Зо 03.01, Зо 03.02, </w:t>
            </w:r>
          </w:p>
          <w:p w:rsidR="00CC3FE1" w:rsidRPr="00CC3FE1" w:rsidRDefault="00CC3FE1" w:rsidP="00CC3FE1">
            <w:pPr>
              <w:spacing w:after="0" w:line="240" w:lineRule="auto"/>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 xml:space="preserve">Зо 03.03, Зо 03.04, Зо 03.05, Зо 03.06, </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iCs/>
                <w:lang w:eastAsia="ru-RU"/>
              </w:rPr>
              <w:t>Зо 03.07, Зо 04.01, Зо 04.02</w:t>
            </w:r>
          </w:p>
        </w:tc>
      </w:tr>
      <w:tr w:rsidR="00CC3FE1" w:rsidRPr="00CC3FE1" w:rsidTr="00CC3FE1">
        <w:trPr>
          <w:trHeight w:val="241"/>
        </w:trPr>
        <w:tc>
          <w:tcPr>
            <w:tcW w:w="2505" w:type="pct"/>
            <w:gridSpan w:val="2"/>
          </w:tcPr>
          <w:p w:rsidR="00CC3FE1" w:rsidRPr="00CC3FE1" w:rsidRDefault="00CC3FE1" w:rsidP="00CC3FE1">
            <w:pPr>
              <w:spacing w:after="200" w:line="276"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Раздел 5. Страхование</w:t>
            </w:r>
          </w:p>
        </w:tc>
        <w:tc>
          <w:tcPr>
            <w:tcW w:w="523" w:type="pct"/>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6</w:t>
            </w:r>
          </w:p>
        </w:tc>
        <w:tc>
          <w:tcPr>
            <w:tcW w:w="544" w:type="pct"/>
          </w:tcPr>
          <w:p w:rsidR="00CC3FE1" w:rsidRPr="00CC3FE1" w:rsidRDefault="00CC3FE1" w:rsidP="00CC3FE1">
            <w:pPr>
              <w:spacing w:after="0" w:line="240" w:lineRule="auto"/>
              <w:rPr>
                <w:rFonts w:ascii="Times New Roman" w:eastAsia="Times New Roman" w:hAnsi="Times New Roman" w:cs="Times New Roman"/>
                <w:i/>
                <w:lang w:eastAsia="ru-RU"/>
              </w:rPr>
            </w:pPr>
          </w:p>
        </w:tc>
        <w:tc>
          <w:tcPr>
            <w:tcW w:w="1428" w:type="pct"/>
          </w:tcPr>
          <w:p w:rsidR="00CC3FE1" w:rsidRPr="00CC3FE1" w:rsidRDefault="00CC3FE1" w:rsidP="00CC3FE1">
            <w:pPr>
              <w:spacing w:after="0" w:line="240" w:lineRule="auto"/>
              <w:rPr>
                <w:rFonts w:ascii="Times New Roman" w:eastAsia="Times New Roman" w:hAnsi="Times New Roman" w:cs="Times New Roman"/>
                <w:i/>
                <w:lang w:eastAsia="ru-RU"/>
              </w:rPr>
            </w:pPr>
          </w:p>
        </w:tc>
      </w:tr>
      <w:tr w:rsidR="00CC3FE1" w:rsidRPr="00CC3FE1" w:rsidTr="00CC3FE1">
        <w:trPr>
          <w:trHeight w:val="20"/>
        </w:trPr>
        <w:tc>
          <w:tcPr>
            <w:tcW w:w="761" w:type="pct"/>
            <w:vMerge w:val="restar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Тема 5.1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Страховые услуги, страховые риски</w:t>
            </w:r>
          </w:p>
        </w:tc>
        <w:tc>
          <w:tcPr>
            <w:tcW w:w="1744"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b/>
                <w:bCs/>
                <w:lang w:eastAsia="ru-RU"/>
              </w:rPr>
              <w:t>Содержание</w:t>
            </w:r>
          </w:p>
        </w:tc>
        <w:tc>
          <w:tcPr>
            <w:tcW w:w="523" w:type="pct"/>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4</w:t>
            </w:r>
          </w:p>
        </w:tc>
        <w:tc>
          <w:tcPr>
            <w:tcW w:w="544" w:type="pct"/>
          </w:tcPr>
          <w:p w:rsidR="00CC3FE1" w:rsidRPr="00CC3FE1" w:rsidRDefault="00CC3FE1" w:rsidP="00CC3FE1">
            <w:pPr>
              <w:spacing w:after="0" w:line="240" w:lineRule="auto"/>
              <w:rPr>
                <w:rFonts w:ascii="Times New Roman" w:eastAsia="Times New Roman" w:hAnsi="Times New Roman" w:cs="Times New Roman"/>
                <w:i/>
                <w:lang w:eastAsia="ru-RU"/>
              </w:rPr>
            </w:pPr>
          </w:p>
        </w:tc>
        <w:tc>
          <w:tcPr>
            <w:tcW w:w="1428" w:type="pct"/>
          </w:tcPr>
          <w:p w:rsidR="00CC3FE1" w:rsidRPr="00CC3FE1" w:rsidRDefault="00CC3FE1" w:rsidP="00CC3FE1">
            <w:pPr>
              <w:spacing w:after="0" w:line="240" w:lineRule="auto"/>
              <w:rPr>
                <w:rFonts w:ascii="Times New Roman" w:eastAsia="Times New Roman" w:hAnsi="Times New Roman" w:cs="Times New Roman"/>
                <w:i/>
                <w:lang w:eastAsia="ru-RU"/>
              </w:rPr>
            </w:pPr>
          </w:p>
        </w:tc>
      </w:tr>
      <w:tr w:rsidR="00CC3FE1" w:rsidRPr="00CC3FE1" w:rsidTr="00CC3FE1">
        <w:trPr>
          <w:trHeight w:val="20"/>
        </w:trPr>
        <w:tc>
          <w:tcPr>
            <w:tcW w:w="761" w:type="pct"/>
            <w:vMerge/>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744"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Как использовать страхование в повседневной жизни? Участники договора страхования. Учимся понимать договор страхования.  Виды страхования в России. Страховые компании, услуги для физических лиц.</w:t>
            </w:r>
          </w:p>
        </w:tc>
        <w:tc>
          <w:tcPr>
            <w:tcW w:w="523"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4</w:t>
            </w:r>
          </w:p>
        </w:tc>
        <w:tc>
          <w:tcPr>
            <w:tcW w:w="544" w:type="pct"/>
          </w:tcPr>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 xml:space="preserve">ОК 01, </w:t>
            </w:r>
          </w:p>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 xml:space="preserve">ОК 03, </w:t>
            </w:r>
          </w:p>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ОК 04</w:t>
            </w:r>
          </w:p>
          <w:p w:rsidR="00CC3FE1" w:rsidRPr="00CC3FE1" w:rsidRDefault="00CC3FE1" w:rsidP="00CC3FE1">
            <w:pPr>
              <w:spacing w:after="0" w:line="240" w:lineRule="auto"/>
              <w:jc w:val="center"/>
              <w:rPr>
                <w:rFonts w:ascii="Times New Roman" w:eastAsia="Times New Roman" w:hAnsi="Times New Roman" w:cs="Times New Roman"/>
                <w:i/>
                <w:lang w:eastAsia="ru-RU"/>
              </w:rPr>
            </w:pPr>
            <w:r w:rsidRPr="00CC3FE1">
              <w:rPr>
                <w:rFonts w:ascii="Times New Roman" w:eastAsia="Times New Roman" w:hAnsi="Times New Roman" w:cs="Times New Roman"/>
                <w:lang w:eastAsia="ru-RU"/>
              </w:rPr>
              <w:t>ЛР 1- ЛР 12</w:t>
            </w:r>
          </w:p>
        </w:tc>
        <w:tc>
          <w:tcPr>
            <w:tcW w:w="1428" w:type="pct"/>
          </w:tcPr>
          <w:p w:rsidR="00CC3FE1" w:rsidRPr="00CC3FE1" w:rsidRDefault="00CC3FE1" w:rsidP="00CC3FE1">
            <w:pPr>
              <w:spacing w:after="0" w:line="240" w:lineRule="auto"/>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 xml:space="preserve">Уо 01.01, Уо 01.02, Уо 01.03, Уо 01.04, </w:t>
            </w:r>
          </w:p>
          <w:p w:rsidR="00CC3FE1" w:rsidRPr="00CC3FE1" w:rsidRDefault="00CC3FE1" w:rsidP="00CC3FE1">
            <w:pPr>
              <w:spacing w:after="0" w:line="240" w:lineRule="auto"/>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 xml:space="preserve">Уо 01.05, Уо 01.06, Уо 01.07, Уо 01.08, </w:t>
            </w:r>
          </w:p>
          <w:p w:rsidR="00CC3FE1" w:rsidRPr="00CC3FE1" w:rsidRDefault="00CC3FE1" w:rsidP="00CC3FE1">
            <w:pPr>
              <w:spacing w:after="0" w:line="240" w:lineRule="auto"/>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Уо 01.09, Уо 03.01, Уо 03.02, Уо 03.03</w:t>
            </w:r>
          </w:p>
          <w:p w:rsidR="00CC3FE1" w:rsidRPr="00CC3FE1" w:rsidRDefault="00CC3FE1" w:rsidP="00CC3FE1">
            <w:pPr>
              <w:spacing w:after="0" w:line="240" w:lineRule="auto"/>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 xml:space="preserve">Уо 03.04, Уо 03.05, Уо 03.06, Уо 03.07, </w:t>
            </w:r>
          </w:p>
          <w:p w:rsidR="00CC3FE1" w:rsidRPr="00CC3FE1" w:rsidRDefault="00CC3FE1" w:rsidP="00CC3FE1">
            <w:pPr>
              <w:spacing w:after="0" w:line="240" w:lineRule="auto"/>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 xml:space="preserve">Уо 03.08, Уо 03.09, Уо 04.01, Уо 04.02, </w:t>
            </w:r>
          </w:p>
          <w:p w:rsidR="00CC3FE1" w:rsidRPr="00CC3FE1" w:rsidRDefault="00CC3FE1" w:rsidP="00CC3FE1">
            <w:pPr>
              <w:spacing w:after="0" w:line="240" w:lineRule="auto"/>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Зо 01.01, Зо 01.02, Зо 01.03, Зо 01.04</w:t>
            </w:r>
          </w:p>
          <w:p w:rsidR="00CC3FE1" w:rsidRPr="00CC3FE1" w:rsidRDefault="00CC3FE1" w:rsidP="00CC3FE1">
            <w:pPr>
              <w:spacing w:after="0" w:line="240" w:lineRule="auto"/>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 xml:space="preserve">Зо 01.05, Зо 01.06, Зо 03.01, Зо 03.02, </w:t>
            </w:r>
          </w:p>
          <w:p w:rsidR="00CC3FE1" w:rsidRPr="00CC3FE1" w:rsidRDefault="00CC3FE1" w:rsidP="00CC3FE1">
            <w:pPr>
              <w:spacing w:after="0" w:line="240" w:lineRule="auto"/>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 xml:space="preserve">Зо 03.03, Зо 03.04, Зо 03.05, Зо 03.06, </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iCs/>
                <w:lang w:eastAsia="ru-RU"/>
              </w:rPr>
              <w:t>Зо 03.07, Зо 04.01, Зо 04.02</w:t>
            </w:r>
          </w:p>
        </w:tc>
      </w:tr>
      <w:tr w:rsidR="00CC3FE1" w:rsidRPr="00CC3FE1" w:rsidTr="00CC3FE1">
        <w:trPr>
          <w:trHeight w:val="20"/>
        </w:trPr>
        <w:tc>
          <w:tcPr>
            <w:tcW w:w="761" w:type="pct"/>
            <w:vMerge/>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744"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b/>
                <w:bCs/>
                <w:lang w:eastAsia="ru-RU"/>
              </w:rPr>
              <w:t>В том числе практических занятий и лабораторных работ</w:t>
            </w:r>
          </w:p>
        </w:tc>
        <w:tc>
          <w:tcPr>
            <w:tcW w:w="523" w:type="pct"/>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2</w:t>
            </w:r>
          </w:p>
        </w:tc>
        <w:tc>
          <w:tcPr>
            <w:tcW w:w="544" w:type="pct"/>
          </w:tcPr>
          <w:p w:rsidR="00CC3FE1" w:rsidRPr="00CC3FE1" w:rsidRDefault="00CC3FE1" w:rsidP="00CC3FE1">
            <w:pPr>
              <w:spacing w:after="0" w:line="240" w:lineRule="auto"/>
              <w:rPr>
                <w:rFonts w:ascii="Times New Roman" w:eastAsia="Times New Roman" w:hAnsi="Times New Roman" w:cs="Times New Roman"/>
                <w:i/>
                <w:lang w:eastAsia="ru-RU"/>
              </w:rPr>
            </w:pPr>
          </w:p>
        </w:tc>
        <w:tc>
          <w:tcPr>
            <w:tcW w:w="1428" w:type="pct"/>
          </w:tcPr>
          <w:p w:rsidR="00CC3FE1" w:rsidRPr="00CC3FE1" w:rsidRDefault="00CC3FE1" w:rsidP="00CC3FE1">
            <w:pPr>
              <w:spacing w:after="0" w:line="240" w:lineRule="auto"/>
              <w:rPr>
                <w:rFonts w:ascii="Times New Roman" w:eastAsia="Times New Roman" w:hAnsi="Times New Roman" w:cs="Times New Roman"/>
                <w:i/>
                <w:lang w:eastAsia="ru-RU"/>
              </w:rPr>
            </w:pPr>
          </w:p>
        </w:tc>
      </w:tr>
      <w:tr w:rsidR="00CC3FE1" w:rsidRPr="00CC3FE1" w:rsidTr="00CC3FE1">
        <w:trPr>
          <w:trHeight w:val="20"/>
        </w:trPr>
        <w:tc>
          <w:tcPr>
            <w:tcW w:w="761" w:type="pct"/>
            <w:vMerge/>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744"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Практическое занятие «Кейс - "Страхование жизни"»</w:t>
            </w:r>
          </w:p>
        </w:tc>
        <w:tc>
          <w:tcPr>
            <w:tcW w:w="523"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2</w:t>
            </w:r>
          </w:p>
        </w:tc>
        <w:tc>
          <w:tcPr>
            <w:tcW w:w="544" w:type="pct"/>
          </w:tcPr>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 xml:space="preserve">ОК 01, </w:t>
            </w:r>
          </w:p>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 xml:space="preserve">ОК 03, </w:t>
            </w:r>
          </w:p>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ОК 04</w:t>
            </w:r>
          </w:p>
          <w:p w:rsidR="00CC3FE1" w:rsidRPr="00CC3FE1" w:rsidRDefault="00CC3FE1" w:rsidP="00CC3FE1">
            <w:pPr>
              <w:spacing w:after="0" w:line="240" w:lineRule="auto"/>
              <w:jc w:val="center"/>
              <w:rPr>
                <w:rFonts w:ascii="Times New Roman" w:eastAsia="Times New Roman" w:hAnsi="Times New Roman" w:cs="Times New Roman"/>
                <w:i/>
                <w:lang w:eastAsia="ru-RU"/>
              </w:rPr>
            </w:pPr>
            <w:r w:rsidRPr="00CC3FE1">
              <w:rPr>
                <w:rFonts w:ascii="Times New Roman" w:eastAsia="Times New Roman" w:hAnsi="Times New Roman" w:cs="Times New Roman"/>
                <w:lang w:eastAsia="ru-RU"/>
              </w:rPr>
              <w:t>ЛР 1- ЛР 12</w:t>
            </w:r>
          </w:p>
        </w:tc>
        <w:tc>
          <w:tcPr>
            <w:tcW w:w="1428" w:type="pct"/>
          </w:tcPr>
          <w:p w:rsidR="00CC3FE1" w:rsidRPr="00CC3FE1" w:rsidRDefault="00CC3FE1" w:rsidP="00CC3FE1">
            <w:pPr>
              <w:spacing w:after="0" w:line="240" w:lineRule="auto"/>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 xml:space="preserve">Уо 01.01, Уо 01.02, Уо 01.03, Уо 01.04, </w:t>
            </w:r>
          </w:p>
          <w:p w:rsidR="00CC3FE1" w:rsidRPr="00CC3FE1" w:rsidRDefault="00CC3FE1" w:rsidP="00CC3FE1">
            <w:pPr>
              <w:spacing w:after="0" w:line="240" w:lineRule="auto"/>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 xml:space="preserve">Уо 01.05, Уо 01.06, Уо 01.07, Уо 01.08, </w:t>
            </w:r>
          </w:p>
          <w:p w:rsidR="00CC3FE1" w:rsidRPr="00CC3FE1" w:rsidRDefault="00CC3FE1" w:rsidP="00CC3FE1">
            <w:pPr>
              <w:spacing w:after="0" w:line="240" w:lineRule="auto"/>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Уо 01.09, Уо 03.01, Уо 03.02, Уо 03.03</w:t>
            </w:r>
          </w:p>
          <w:p w:rsidR="00CC3FE1" w:rsidRPr="00CC3FE1" w:rsidRDefault="00CC3FE1" w:rsidP="00CC3FE1">
            <w:pPr>
              <w:spacing w:after="0" w:line="240" w:lineRule="auto"/>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 xml:space="preserve">Уо 03.04, Уо 03.05, Уо 03.06, Уо 03.07, </w:t>
            </w:r>
          </w:p>
          <w:p w:rsidR="00CC3FE1" w:rsidRPr="00CC3FE1" w:rsidRDefault="00CC3FE1" w:rsidP="00CC3FE1">
            <w:pPr>
              <w:spacing w:after="0" w:line="240" w:lineRule="auto"/>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lastRenderedPageBreak/>
              <w:t xml:space="preserve">Уо 03.08, Уо 03.09, Уо 04.01, Уо 04.02, </w:t>
            </w:r>
          </w:p>
          <w:p w:rsidR="00CC3FE1" w:rsidRPr="00CC3FE1" w:rsidRDefault="00CC3FE1" w:rsidP="00CC3FE1">
            <w:pPr>
              <w:spacing w:after="0" w:line="240" w:lineRule="auto"/>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Зо 01.01, Зо 01.02, Зо 01.03, Зо 01.04</w:t>
            </w:r>
          </w:p>
          <w:p w:rsidR="00CC3FE1" w:rsidRPr="00CC3FE1" w:rsidRDefault="00CC3FE1" w:rsidP="00CC3FE1">
            <w:pPr>
              <w:spacing w:after="0" w:line="240" w:lineRule="auto"/>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 xml:space="preserve">Зо 01.05, Зо 01.06, Зо 03.01, Зо 03.02, </w:t>
            </w:r>
          </w:p>
          <w:p w:rsidR="00CC3FE1" w:rsidRPr="00CC3FE1" w:rsidRDefault="00CC3FE1" w:rsidP="00CC3FE1">
            <w:pPr>
              <w:spacing w:after="0" w:line="240" w:lineRule="auto"/>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 xml:space="preserve">Зо 03.03, Зо 03.04, Зо 03.05, Зо 03.06, </w:t>
            </w:r>
          </w:p>
          <w:p w:rsidR="00CC3FE1" w:rsidRPr="00CC3FE1" w:rsidRDefault="00CC3FE1" w:rsidP="00CC3FE1">
            <w:pPr>
              <w:spacing w:after="0" w:line="240" w:lineRule="auto"/>
              <w:rPr>
                <w:rFonts w:ascii="Times New Roman" w:eastAsia="Times New Roman" w:hAnsi="Times New Roman" w:cs="Times New Roman"/>
                <w:i/>
                <w:lang w:eastAsia="ru-RU"/>
              </w:rPr>
            </w:pPr>
            <w:r w:rsidRPr="00CC3FE1">
              <w:rPr>
                <w:rFonts w:ascii="Times New Roman" w:eastAsia="Times New Roman" w:hAnsi="Times New Roman" w:cs="Times New Roman"/>
                <w:iCs/>
                <w:lang w:eastAsia="ru-RU"/>
              </w:rPr>
              <w:t>Зо 03.07, Зо 04.01, Зо 04.02</w:t>
            </w:r>
          </w:p>
        </w:tc>
      </w:tr>
      <w:tr w:rsidR="00CC3FE1" w:rsidRPr="00CC3FE1" w:rsidTr="00CC3FE1">
        <w:trPr>
          <w:trHeight w:val="20"/>
        </w:trPr>
        <w:tc>
          <w:tcPr>
            <w:tcW w:w="2505" w:type="pct"/>
            <w:gridSpan w:val="2"/>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lastRenderedPageBreak/>
              <w:t>Раздел 6. Инвестиции</w:t>
            </w:r>
          </w:p>
        </w:tc>
        <w:tc>
          <w:tcPr>
            <w:tcW w:w="523" w:type="pct"/>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2</w:t>
            </w:r>
          </w:p>
        </w:tc>
        <w:tc>
          <w:tcPr>
            <w:tcW w:w="544" w:type="pct"/>
          </w:tcPr>
          <w:p w:rsidR="00CC3FE1" w:rsidRPr="00CC3FE1" w:rsidRDefault="00CC3FE1" w:rsidP="00CC3FE1">
            <w:pPr>
              <w:spacing w:after="0" w:line="240" w:lineRule="auto"/>
              <w:rPr>
                <w:rFonts w:ascii="Times New Roman" w:eastAsia="Times New Roman" w:hAnsi="Times New Roman" w:cs="Times New Roman"/>
                <w:i/>
                <w:lang w:eastAsia="ru-RU"/>
              </w:rPr>
            </w:pPr>
          </w:p>
        </w:tc>
        <w:tc>
          <w:tcPr>
            <w:tcW w:w="1428" w:type="pct"/>
          </w:tcPr>
          <w:p w:rsidR="00CC3FE1" w:rsidRPr="00CC3FE1" w:rsidRDefault="00CC3FE1" w:rsidP="00CC3FE1">
            <w:pPr>
              <w:spacing w:after="0" w:line="240" w:lineRule="auto"/>
              <w:rPr>
                <w:rFonts w:ascii="Times New Roman" w:eastAsia="Times New Roman" w:hAnsi="Times New Roman" w:cs="Times New Roman"/>
                <w:i/>
                <w:lang w:eastAsia="ru-RU"/>
              </w:rPr>
            </w:pPr>
          </w:p>
        </w:tc>
      </w:tr>
      <w:tr w:rsidR="00CC3FE1" w:rsidRPr="00CC3FE1" w:rsidTr="00CC3FE1">
        <w:trPr>
          <w:trHeight w:val="20"/>
        </w:trPr>
        <w:tc>
          <w:tcPr>
            <w:tcW w:w="761" w:type="pct"/>
            <w:vMerge w:val="restar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Тема 6.1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Что такое инвестиции</w:t>
            </w:r>
          </w:p>
        </w:tc>
        <w:tc>
          <w:tcPr>
            <w:tcW w:w="1744"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b/>
                <w:bCs/>
                <w:lang w:eastAsia="ru-RU"/>
              </w:rPr>
              <w:t>Содержание</w:t>
            </w:r>
          </w:p>
        </w:tc>
        <w:tc>
          <w:tcPr>
            <w:tcW w:w="523" w:type="pct"/>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2</w:t>
            </w:r>
          </w:p>
        </w:tc>
        <w:tc>
          <w:tcPr>
            <w:tcW w:w="544" w:type="pct"/>
          </w:tcPr>
          <w:p w:rsidR="00CC3FE1" w:rsidRPr="00CC3FE1" w:rsidRDefault="00CC3FE1" w:rsidP="00CC3FE1">
            <w:pPr>
              <w:spacing w:after="0" w:line="240" w:lineRule="auto"/>
              <w:rPr>
                <w:rFonts w:ascii="Times New Roman" w:eastAsia="Times New Roman" w:hAnsi="Times New Roman" w:cs="Times New Roman"/>
                <w:i/>
                <w:lang w:eastAsia="ru-RU"/>
              </w:rPr>
            </w:pPr>
          </w:p>
        </w:tc>
        <w:tc>
          <w:tcPr>
            <w:tcW w:w="1428" w:type="pct"/>
          </w:tcPr>
          <w:p w:rsidR="00CC3FE1" w:rsidRPr="00CC3FE1" w:rsidRDefault="00CC3FE1" w:rsidP="00CC3FE1">
            <w:pPr>
              <w:spacing w:after="0" w:line="240" w:lineRule="auto"/>
              <w:rPr>
                <w:rFonts w:ascii="Times New Roman" w:eastAsia="Times New Roman" w:hAnsi="Times New Roman" w:cs="Times New Roman"/>
                <w:i/>
                <w:lang w:eastAsia="ru-RU"/>
              </w:rPr>
            </w:pPr>
          </w:p>
        </w:tc>
      </w:tr>
      <w:tr w:rsidR="00CC3FE1" w:rsidRPr="00CC3FE1" w:rsidTr="00CC3FE1">
        <w:trPr>
          <w:trHeight w:val="20"/>
        </w:trPr>
        <w:tc>
          <w:tcPr>
            <w:tcW w:w="761" w:type="pct"/>
            <w:vMerge/>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744"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Способы инвестирования, доступные физическим лицам. Сроки и доходность инвестиций.</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Виды финансовых продуктов для различных финансовых целей. Как выбрать финансовый продукт в зависимости от доходности.  Как управлять инвестиционными рисками. Диверсификация активов как способ снижения рисков. Фондовый рынок и его инструменты.</w:t>
            </w:r>
          </w:p>
        </w:tc>
        <w:tc>
          <w:tcPr>
            <w:tcW w:w="523" w:type="pct"/>
          </w:tcPr>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2</w:t>
            </w:r>
          </w:p>
        </w:tc>
        <w:tc>
          <w:tcPr>
            <w:tcW w:w="544" w:type="pct"/>
          </w:tcPr>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 xml:space="preserve">ОК 01, </w:t>
            </w:r>
          </w:p>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 xml:space="preserve">ОК 03, </w:t>
            </w:r>
          </w:p>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ОК 04</w:t>
            </w:r>
          </w:p>
          <w:p w:rsidR="00CC3FE1" w:rsidRPr="00CC3FE1" w:rsidRDefault="00CC3FE1" w:rsidP="00CC3FE1">
            <w:pPr>
              <w:spacing w:after="0" w:line="240" w:lineRule="auto"/>
              <w:jc w:val="center"/>
              <w:rPr>
                <w:rFonts w:ascii="Times New Roman" w:eastAsia="Times New Roman" w:hAnsi="Times New Roman" w:cs="Times New Roman"/>
                <w:i/>
                <w:lang w:eastAsia="ru-RU"/>
              </w:rPr>
            </w:pPr>
            <w:r w:rsidRPr="00CC3FE1">
              <w:rPr>
                <w:rFonts w:ascii="Times New Roman" w:eastAsia="Times New Roman" w:hAnsi="Times New Roman" w:cs="Times New Roman"/>
                <w:lang w:eastAsia="ru-RU"/>
              </w:rPr>
              <w:t>ЛР 1- ЛР 12</w:t>
            </w:r>
          </w:p>
        </w:tc>
        <w:tc>
          <w:tcPr>
            <w:tcW w:w="1428" w:type="pct"/>
          </w:tcPr>
          <w:p w:rsidR="00CC3FE1" w:rsidRPr="00CC3FE1" w:rsidRDefault="00CC3FE1" w:rsidP="00CC3FE1">
            <w:pPr>
              <w:spacing w:after="0" w:line="240" w:lineRule="auto"/>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 xml:space="preserve">Уо 01.01, Уо 01.02, Уо 01.03, Уо 01.04, </w:t>
            </w:r>
          </w:p>
          <w:p w:rsidR="00CC3FE1" w:rsidRPr="00CC3FE1" w:rsidRDefault="00CC3FE1" w:rsidP="00CC3FE1">
            <w:pPr>
              <w:spacing w:after="0" w:line="240" w:lineRule="auto"/>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 xml:space="preserve">Уо 01.05, Уо 01.06, Уо 01.07, Уо 01.08, </w:t>
            </w:r>
          </w:p>
          <w:p w:rsidR="00CC3FE1" w:rsidRPr="00CC3FE1" w:rsidRDefault="00CC3FE1" w:rsidP="00CC3FE1">
            <w:pPr>
              <w:spacing w:after="0" w:line="240" w:lineRule="auto"/>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Уо 01.09, Уо 03.01, Уо 03.02, Уо 03.03</w:t>
            </w:r>
          </w:p>
          <w:p w:rsidR="00CC3FE1" w:rsidRPr="00CC3FE1" w:rsidRDefault="00CC3FE1" w:rsidP="00CC3FE1">
            <w:pPr>
              <w:spacing w:after="0" w:line="240" w:lineRule="auto"/>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 xml:space="preserve">Уо 03.04, Уо 03.05, Уо 03.06, Уо 03.07, </w:t>
            </w:r>
          </w:p>
          <w:p w:rsidR="00CC3FE1" w:rsidRPr="00CC3FE1" w:rsidRDefault="00CC3FE1" w:rsidP="00CC3FE1">
            <w:pPr>
              <w:spacing w:after="0" w:line="240" w:lineRule="auto"/>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 xml:space="preserve">Уо 03.08, Уо 03.09, Уо 04.01, Уо 04.02, </w:t>
            </w:r>
          </w:p>
          <w:p w:rsidR="00CC3FE1" w:rsidRPr="00CC3FE1" w:rsidRDefault="00CC3FE1" w:rsidP="00CC3FE1">
            <w:pPr>
              <w:spacing w:after="0" w:line="240" w:lineRule="auto"/>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Зо 01.01, Зо 01.02, Зо 01.03, Зо 01.04</w:t>
            </w:r>
          </w:p>
          <w:p w:rsidR="00CC3FE1" w:rsidRPr="00CC3FE1" w:rsidRDefault="00CC3FE1" w:rsidP="00CC3FE1">
            <w:pPr>
              <w:spacing w:after="0" w:line="240" w:lineRule="auto"/>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 xml:space="preserve">Зо 01.05, Зо 01.06, Зо 03.01, Зо 03.02, </w:t>
            </w:r>
          </w:p>
          <w:p w:rsidR="00CC3FE1" w:rsidRPr="00CC3FE1" w:rsidRDefault="00CC3FE1" w:rsidP="00CC3FE1">
            <w:pPr>
              <w:spacing w:after="0" w:line="240" w:lineRule="auto"/>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 xml:space="preserve">Зо 03.03, Зо 03.04, Зо 03.05, Зо 03.06, </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iCs/>
                <w:lang w:eastAsia="ru-RU"/>
              </w:rPr>
              <w:t>Зо 03.07, Зо 04.01, Зо 04.02</w:t>
            </w:r>
          </w:p>
        </w:tc>
      </w:tr>
      <w:tr w:rsidR="00CC3FE1" w:rsidRPr="00CC3FE1" w:rsidTr="00CC3FE1">
        <w:trPr>
          <w:trHeight w:val="20"/>
        </w:trPr>
        <w:tc>
          <w:tcPr>
            <w:tcW w:w="2505" w:type="pct"/>
            <w:gridSpan w:val="2"/>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Раздел 7. Пенсии</w:t>
            </w:r>
          </w:p>
        </w:tc>
        <w:tc>
          <w:tcPr>
            <w:tcW w:w="523" w:type="pct"/>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2</w:t>
            </w:r>
          </w:p>
        </w:tc>
        <w:tc>
          <w:tcPr>
            <w:tcW w:w="544" w:type="pct"/>
          </w:tcPr>
          <w:p w:rsidR="00CC3FE1" w:rsidRPr="00CC3FE1" w:rsidRDefault="00CC3FE1" w:rsidP="00CC3FE1">
            <w:pPr>
              <w:spacing w:after="0" w:line="240" w:lineRule="auto"/>
              <w:rPr>
                <w:rFonts w:ascii="Times New Roman" w:eastAsia="Times New Roman" w:hAnsi="Times New Roman" w:cs="Times New Roman"/>
                <w:i/>
                <w:lang w:eastAsia="ru-RU"/>
              </w:rPr>
            </w:pPr>
          </w:p>
        </w:tc>
        <w:tc>
          <w:tcPr>
            <w:tcW w:w="1428" w:type="pct"/>
          </w:tcPr>
          <w:p w:rsidR="00CC3FE1" w:rsidRPr="00CC3FE1" w:rsidRDefault="00CC3FE1" w:rsidP="00CC3FE1">
            <w:pPr>
              <w:spacing w:after="0" w:line="240" w:lineRule="auto"/>
              <w:rPr>
                <w:rFonts w:ascii="Times New Roman" w:eastAsia="Times New Roman" w:hAnsi="Times New Roman" w:cs="Times New Roman"/>
                <w:i/>
                <w:lang w:eastAsia="ru-RU"/>
              </w:rPr>
            </w:pPr>
          </w:p>
        </w:tc>
      </w:tr>
      <w:tr w:rsidR="00CC3FE1" w:rsidRPr="00CC3FE1" w:rsidTr="00CC3FE1">
        <w:trPr>
          <w:trHeight w:val="20"/>
        </w:trPr>
        <w:tc>
          <w:tcPr>
            <w:tcW w:w="761" w:type="pct"/>
            <w:vMerge w:val="restar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Тема 7.1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Пенсионные начисления</w:t>
            </w:r>
          </w:p>
        </w:tc>
        <w:tc>
          <w:tcPr>
            <w:tcW w:w="1744"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b/>
                <w:bCs/>
                <w:lang w:eastAsia="ru-RU"/>
              </w:rPr>
              <w:t>Содержание</w:t>
            </w:r>
          </w:p>
        </w:tc>
        <w:tc>
          <w:tcPr>
            <w:tcW w:w="523" w:type="pct"/>
          </w:tcPr>
          <w:p w:rsidR="00CC3FE1" w:rsidRPr="00CC3FE1" w:rsidRDefault="00CC3FE1" w:rsidP="00CC3FE1">
            <w:pPr>
              <w:spacing w:after="0" w:line="240" w:lineRule="auto"/>
              <w:jc w:val="center"/>
              <w:rPr>
                <w:rFonts w:ascii="Times New Roman" w:eastAsia="Times New Roman" w:hAnsi="Times New Roman" w:cs="Times New Roman"/>
                <w:b/>
                <w:bCs/>
                <w:iCs/>
                <w:lang w:eastAsia="ru-RU"/>
              </w:rPr>
            </w:pPr>
            <w:r w:rsidRPr="00CC3FE1">
              <w:rPr>
                <w:rFonts w:ascii="Times New Roman" w:eastAsia="Times New Roman" w:hAnsi="Times New Roman" w:cs="Times New Roman"/>
                <w:b/>
                <w:bCs/>
                <w:iCs/>
                <w:lang w:eastAsia="ru-RU"/>
              </w:rPr>
              <w:t>2</w:t>
            </w:r>
          </w:p>
        </w:tc>
        <w:tc>
          <w:tcPr>
            <w:tcW w:w="544" w:type="pct"/>
          </w:tcPr>
          <w:p w:rsidR="00CC3FE1" w:rsidRPr="00CC3FE1" w:rsidRDefault="00CC3FE1" w:rsidP="00CC3FE1">
            <w:pPr>
              <w:spacing w:after="0" w:line="240" w:lineRule="auto"/>
              <w:rPr>
                <w:rFonts w:ascii="Times New Roman" w:eastAsia="Times New Roman" w:hAnsi="Times New Roman" w:cs="Times New Roman"/>
                <w:i/>
                <w:lang w:eastAsia="ru-RU"/>
              </w:rPr>
            </w:pPr>
          </w:p>
        </w:tc>
        <w:tc>
          <w:tcPr>
            <w:tcW w:w="1428" w:type="pct"/>
          </w:tcPr>
          <w:p w:rsidR="00CC3FE1" w:rsidRPr="00CC3FE1" w:rsidRDefault="00CC3FE1" w:rsidP="00CC3FE1">
            <w:pPr>
              <w:spacing w:after="0" w:line="240" w:lineRule="auto"/>
              <w:rPr>
                <w:rFonts w:ascii="Times New Roman" w:eastAsia="Times New Roman" w:hAnsi="Times New Roman" w:cs="Times New Roman"/>
                <w:i/>
                <w:lang w:eastAsia="ru-RU"/>
              </w:rPr>
            </w:pPr>
          </w:p>
        </w:tc>
      </w:tr>
      <w:tr w:rsidR="00CC3FE1" w:rsidRPr="00CC3FE1" w:rsidTr="00CC3FE1">
        <w:trPr>
          <w:trHeight w:val="493"/>
        </w:trPr>
        <w:tc>
          <w:tcPr>
            <w:tcW w:w="761" w:type="pct"/>
            <w:vMerge/>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744" w:type="pct"/>
          </w:tcPr>
          <w:p w:rsidR="00CC3FE1" w:rsidRPr="00CC3FE1" w:rsidRDefault="00CC3FE1" w:rsidP="00CC3FE1">
            <w:pPr>
              <w:spacing w:after="20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Место пенсионных накоплений в личном бюджете и личном финансовом плане</w:t>
            </w:r>
          </w:p>
        </w:tc>
        <w:tc>
          <w:tcPr>
            <w:tcW w:w="523" w:type="pct"/>
          </w:tcPr>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2</w:t>
            </w:r>
          </w:p>
        </w:tc>
        <w:tc>
          <w:tcPr>
            <w:tcW w:w="544" w:type="pct"/>
          </w:tcPr>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 xml:space="preserve">ОК 01, </w:t>
            </w:r>
          </w:p>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 xml:space="preserve">ОК 03, </w:t>
            </w:r>
          </w:p>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ОК 04</w:t>
            </w:r>
          </w:p>
          <w:p w:rsidR="00CC3FE1" w:rsidRPr="00CC3FE1" w:rsidRDefault="00CC3FE1" w:rsidP="00CC3FE1">
            <w:pPr>
              <w:spacing w:after="0" w:line="240" w:lineRule="auto"/>
              <w:jc w:val="center"/>
              <w:rPr>
                <w:rFonts w:ascii="Times New Roman" w:eastAsia="Times New Roman" w:hAnsi="Times New Roman" w:cs="Times New Roman"/>
                <w:i/>
                <w:lang w:eastAsia="ru-RU"/>
              </w:rPr>
            </w:pPr>
            <w:r w:rsidRPr="00CC3FE1">
              <w:rPr>
                <w:rFonts w:ascii="Times New Roman" w:eastAsia="Times New Roman" w:hAnsi="Times New Roman" w:cs="Times New Roman"/>
                <w:lang w:eastAsia="ru-RU"/>
              </w:rPr>
              <w:t>ЛР 1- ЛР 12</w:t>
            </w:r>
          </w:p>
        </w:tc>
        <w:tc>
          <w:tcPr>
            <w:tcW w:w="1428" w:type="pct"/>
          </w:tcPr>
          <w:p w:rsidR="00CC3FE1" w:rsidRPr="00CC3FE1" w:rsidRDefault="00CC3FE1" w:rsidP="00CC3FE1">
            <w:pPr>
              <w:spacing w:after="0" w:line="240" w:lineRule="auto"/>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 xml:space="preserve">Уо 01.01, Уо 01.02, Уо 01.03, Уо 01.04, </w:t>
            </w:r>
          </w:p>
          <w:p w:rsidR="00CC3FE1" w:rsidRPr="00CC3FE1" w:rsidRDefault="00CC3FE1" w:rsidP="00CC3FE1">
            <w:pPr>
              <w:spacing w:after="0" w:line="240" w:lineRule="auto"/>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 xml:space="preserve">Уо 01.05, Уо 01.06, Уо 01.07, Уо 01.08, </w:t>
            </w:r>
          </w:p>
          <w:p w:rsidR="00CC3FE1" w:rsidRPr="00CC3FE1" w:rsidRDefault="00CC3FE1" w:rsidP="00CC3FE1">
            <w:pPr>
              <w:spacing w:after="0" w:line="240" w:lineRule="auto"/>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Уо 01.09, Уо 03.01, Уо 03.02, Уо 03.03</w:t>
            </w:r>
          </w:p>
          <w:p w:rsidR="00CC3FE1" w:rsidRPr="00CC3FE1" w:rsidRDefault="00CC3FE1" w:rsidP="00CC3FE1">
            <w:pPr>
              <w:spacing w:after="0" w:line="240" w:lineRule="auto"/>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 xml:space="preserve">Уо 03.04, Уо 03.05, Уо 03.06, Уо 03.07, </w:t>
            </w:r>
          </w:p>
          <w:p w:rsidR="00CC3FE1" w:rsidRPr="00CC3FE1" w:rsidRDefault="00CC3FE1" w:rsidP="00CC3FE1">
            <w:pPr>
              <w:spacing w:after="0" w:line="240" w:lineRule="auto"/>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 xml:space="preserve">Уо 03.08, Уо 03.09, Уо 04.01, Уо 04.02, </w:t>
            </w:r>
          </w:p>
          <w:p w:rsidR="00CC3FE1" w:rsidRPr="00CC3FE1" w:rsidRDefault="00CC3FE1" w:rsidP="00CC3FE1">
            <w:pPr>
              <w:spacing w:after="0" w:line="240" w:lineRule="auto"/>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Зо 01.01, Зо 01.02, Зо 01.03, Зо 01.04</w:t>
            </w:r>
          </w:p>
          <w:p w:rsidR="00CC3FE1" w:rsidRPr="00CC3FE1" w:rsidRDefault="00CC3FE1" w:rsidP="00CC3FE1">
            <w:pPr>
              <w:spacing w:after="0" w:line="240" w:lineRule="auto"/>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 xml:space="preserve">Зо 01.05, Зо 01.06, Зо 03.01, Зо 03.02, </w:t>
            </w:r>
          </w:p>
          <w:p w:rsidR="00CC3FE1" w:rsidRPr="00CC3FE1" w:rsidRDefault="00CC3FE1" w:rsidP="00CC3FE1">
            <w:pPr>
              <w:spacing w:after="0" w:line="240" w:lineRule="auto"/>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 xml:space="preserve">Зо 03.03, Зо 03.04, Зо 03.05, Зо 03.06, </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iCs/>
                <w:lang w:eastAsia="ru-RU"/>
              </w:rPr>
              <w:t>Зо 03.07, Зо 04.01, Зо 04.02</w:t>
            </w:r>
          </w:p>
        </w:tc>
      </w:tr>
      <w:tr w:rsidR="00CC3FE1" w:rsidRPr="00CC3FE1" w:rsidTr="00CC3FE1">
        <w:trPr>
          <w:trHeight w:val="20"/>
        </w:trPr>
        <w:tc>
          <w:tcPr>
            <w:tcW w:w="2505" w:type="pct"/>
            <w:gridSpan w:val="2"/>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 xml:space="preserve">Раздел 8. Налоги </w:t>
            </w:r>
          </w:p>
        </w:tc>
        <w:tc>
          <w:tcPr>
            <w:tcW w:w="523" w:type="pct"/>
          </w:tcPr>
          <w:p w:rsidR="00CC3FE1" w:rsidRPr="00CC3FE1" w:rsidRDefault="00CC3FE1" w:rsidP="00CC3FE1">
            <w:pPr>
              <w:spacing w:after="0" w:line="240" w:lineRule="auto"/>
              <w:jc w:val="center"/>
              <w:rPr>
                <w:rFonts w:ascii="Times New Roman" w:eastAsia="Times New Roman" w:hAnsi="Times New Roman" w:cs="Times New Roman"/>
                <w:b/>
                <w:bCs/>
                <w:iCs/>
                <w:lang w:eastAsia="ru-RU"/>
              </w:rPr>
            </w:pPr>
            <w:r w:rsidRPr="00CC3FE1">
              <w:rPr>
                <w:rFonts w:ascii="Times New Roman" w:eastAsia="Times New Roman" w:hAnsi="Times New Roman" w:cs="Times New Roman"/>
                <w:b/>
                <w:bCs/>
                <w:iCs/>
                <w:lang w:eastAsia="ru-RU"/>
              </w:rPr>
              <w:t>3</w:t>
            </w:r>
          </w:p>
        </w:tc>
        <w:tc>
          <w:tcPr>
            <w:tcW w:w="544" w:type="pct"/>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428" w:type="pct"/>
          </w:tcPr>
          <w:p w:rsidR="00CC3FE1" w:rsidRPr="00CC3FE1" w:rsidRDefault="00CC3FE1" w:rsidP="00CC3FE1">
            <w:pPr>
              <w:spacing w:after="0" w:line="240" w:lineRule="auto"/>
              <w:rPr>
                <w:rFonts w:ascii="Times New Roman" w:eastAsia="Times New Roman" w:hAnsi="Times New Roman" w:cs="Times New Roman"/>
                <w:lang w:eastAsia="ru-RU"/>
              </w:rPr>
            </w:pPr>
          </w:p>
        </w:tc>
      </w:tr>
      <w:tr w:rsidR="00CC3FE1" w:rsidRPr="00CC3FE1" w:rsidTr="00CC3FE1">
        <w:trPr>
          <w:trHeight w:val="20"/>
        </w:trPr>
        <w:tc>
          <w:tcPr>
            <w:tcW w:w="761" w:type="pct"/>
            <w:vMerge w:val="restar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Тема 8.1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Налогообложение</w:t>
            </w:r>
          </w:p>
        </w:tc>
        <w:tc>
          <w:tcPr>
            <w:tcW w:w="1744"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b/>
                <w:bCs/>
                <w:lang w:eastAsia="ru-RU"/>
              </w:rPr>
              <w:t>Содержание</w:t>
            </w:r>
          </w:p>
        </w:tc>
        <w:tc>
          <w:tcPr>
            <w:tcW w:w="523" w:type="pct"/>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3</w:t>
            </w:r>
          </w:p>
        </w:tc>
        <w:tc>
          <w:tcPr>
            <w:tcW w:w="544" w:type="pct"/>
          </w:tcPr>
          <w:p w:rsidR="00CC3FE1" w:rsidRPr="00CC3FE1" w:rsidRDefault="00CC3FE1" w:rsidP="00CC3FE1">
            <w:pPr>
              <w:spacing w:after="0" w:line="240" w:lineRule="auto"/>
              <w:rPr>
                <w:rFonts w:ascii="Times New Roman" w:eastAsia="Times New Roman" w:hAnsi="Times New Roman" w:cs="Times New Roman"/>
                <w:i/>
                <w:lang w:eastAsia="ru-RU"/>
              </w:rPr>
            </w:pPr>
          </w:p>
        </w:tc>
        <w:tc>
          <w:tcPr>
            <w:tcW w:w="1428" w:type="pct"/>
          </w:tcPr>
          <w:p w:rsidR="00CC3FE1" w:rsidRPr="00CC3FE1" w:rsidRDefault="00CC3FE1" w:rsidP="00CC3FE1">
            <w:pPr>
              <w:spacing w:after="0" w:line="240" w:lineRule="auto"/>
              <w:rPr>
                <w:rFonts w:ascii="Times New Roman" w:eastAsia="Times New Roman" w:hAnsi="Times New Roman" w:cs="Times New Roman"/>
                <w:i/>
                <w:lang w:eastAsia="ru-RU"/>
              </w:rPr>
            </w:pPr>
          </w:p>
        </w:tc>
      </w:tr>
      <w:tr w:rsidR="00CC3FE1" w:rsidRPr="00CC3FE1" w:rsidTr="00CC3FE1">
        <w:trPr>
          <w:trHeight w:val="20"/>
        </w:trPr>
        <w:tc>
          <w:tcPr>
            <w:tcW w:w="761" w:type="pct"/>
            <w:vMerge/>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744"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Для чего платят налоги. Как работает налоговая система в РФ</w:t>
            </w:r>
          </w:p>
        </w:tc>
        <w:tc>
          <w:tcPr>
            <w:tcW w:w="523"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3</w:t>
            </w:r>
          </w:p>
        </w:tc>
        <w:tc>
          <w:tcPr>
            <w:tcW w:w="544" w:type="pct"/>
          </w:tcPr>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 xml:space="preserve">ОК 01, </w:t>
            </w:r>
          </w:p>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 xml:space="preserve">ОК 03, </w:t>
            </w:r>
          </w:p>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ОК 04</w:t>
            </w:r>
          </w:p>
          <w:p w:rsidR="00CC3FE1" w:rsidRPr="00CC3FE1" w:rsidRDefault="00CC3FE1" w:rsidP="00CC3FE1">
            <w:pPr>
              <w:spacing w:after="0" w:line="240" w:lineRule="auto"/>
              <w:jc w:val="center"/>
              <w:rPr>
                <w:rFonts w:ascii="Times New Roman" w:eastAsia="Times New Roman" w:hAnsi="Times New Roman" w:cs="Times New Roman"/>
                <w:i/>
                <w:lang w:eastAsia="ru-RU"/>
              </w:rPr>
            </w:pPr>
            <w:r w:rsidRPr="00CC3FE1">
              <w:rPr>
                <w:rFonts w:ascii="Times New Roman" w:eastAsia="Times New Roman" w:hAnsi="Times New Roman" w:cs="Times New Roman"/>
                <w:lang w:eastAsia="ru-RU"/>
              </w:rPr>
              <w:t>ЛР 1- ЛР 12</w:t>
            </w:r>
          </w:p>
        </w:tc>
        <w:tc>
          <w:tcPr>
            <w:tcW w:w="1428" w:type="pct"/>
          </w:tcPr>
          <w:p w:rsidR="00CC3FE1" w:rsidRPr="00CC3FE1" w:rsidRDefault="00CC3FE1" w:rsidP="00CC3FE1">
            <w:pPr>
              <w:spacing w:after="0" w:line="240" w:lineRule="auto"/>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 xml:space="preserve">Уо 01.01, Уо 01.02, Уо 01.03, Уо 01.04, </w:t>
            </w:r>
          </w:p>
          <w:p w:rsidR="00CC3FE1" w:rsidRPr="00CC3FE1" w:rsidRDefault="00CC3FE1" w:rsidP="00CC3FE1">
            <w:pPr>
              <w:spacing w:after="0" w:line="240" w:lineRule="auto"/>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 xml:space="preserve">Уо 01.05, Уо 01.06, Уо 01.07, Уо 01.08, </w:t>
            </w:r>
          </w:p>
          <w:p w:rsidR="00CC3FE1" w:rsidRPr="00CC3FE1" w:rsidRDefault="00CC3FE1" w:rsidP="00CC3FE1">
            <w:pPr>
              <w:spacing w:after="0" w:line="240" w:lineRule="auto"/>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Уо 01.09, Уо 03.01, Уо 03.02, Уо 03.03</w:t>
            </w:r>
          </w:p>
          <w:p w:rsidR="00CC3FE1" w:rsidRPr="00CC3FE1" w:rsidRDefault="00CC3FE1" w:rsidP="00CC3FE1">
            <w:pPr>
              <w:spacing w:after="0" w:line="240" w:lineRule="auto"/>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 xml:space="preserve">Уо 03.04, Уо 03.05, Уо 03.06, Уо 03.07, </w:t>
            </w:r>
          </w:p>
          <w:p w:rsidR="00CC3FE1" w:rsidRPr="00CC3FE1" w:rsidRDefault="00CC3FE1" w:rsidP="00CC3FE1">
            <w:pPr>
              <w:spacing w:after="0" w:line="240" w:lineRule="auto"/>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 xml:space="preserve">Уо 03.08, Уо 03.09, Уо 04.01, Уо 04.02, </w:t>
            </w:r>
          </w:p>
          <w:p w:rsidR="00CC3FE1" w:rsidRPr="00CC3FE1" w:rsidRDefault="00CC3FE1" w:rsidP="00CC3FE1">
            <w:pPr>
              <w:spacing w:after="0" w:line="240" w:lineRule="auto"/>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Зо 01.01, Зо 01.02, Зо 01.03, Зо 01.04</w:t>
            </w:r>
          </w:p>
          <w:p w:rsidR="00CC3FE1" w:rsidRPr="00CC3FE1" w:rsidRDefault="00CC3FE1" w:rsidP="00CC3FE1">
            <w:pPr>
              <w:spacing w:after="0" w:line="240" w:lineRule="auto"/>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 xml:space="preserve">Зо 01.05, Зо 01.06, Зо 03.01, Зо 03.02, </w:t>
            </w:r>
          </w:p>
          <w:p w:rsidR="00CC3FE1" w:rsidRPr="00CC3FE1" w:rsidRDefault="00CC3FE1" w:rsidP="00CC3FE1">
            <w:pPr>
              <w:spacing w:after="0" w:line="240" w:lineRule="auto"/>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 xml:space="preserve">Зо 03.03, Зо 03.04, Зо 03.05, Зо 03.06, </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iCs/>
                <w:lang w:eastAsia="ru-RU"/>
              </w:rPr>
              <w:t>Зо 03.07, Зо 04.01, Зо 04.02</w:t>
            </w:r>
          </w:p>
        </w:tc>
      </w:tr>
      <w:tr w:rsidR="00CC3FE1" w:rsidRPr="00CC3FE1" w:rsidTr="00CC3FE1">
        <w:trPr>
          <w:trHeight w:val="20"/>
        </w:trPr>
        <w:tc>
          <w:tcPr>
            <w:tcW w:w="2505" w:type="pct"/>
            <w:gridSpan w:val="2"/>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lastRenderedPageBreak/>
              <w:t>Раздел 9. Защита от мошеннических действий на финансовом рынке</w:t>
            </w:r>
          </w:p>
        </w:tc>
        <w:tc>
          <w:tcPr>
            <w:tcW w:w="523" w:type="pct"/>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2</w:t>
            </w:r>
          </w:p>
        </w:tc>
        <w:tc>
          <w:tcPr>
            <w:tcW w:w="544" w:type="pct"/>
          </w:tcPr>
          <w:p w:rsidR="00CC3FE1" w:rsidRPr="00CC3FE1" w:rsidRDefault="00CC3FE1" w:rsidP="00CC3FE1">
            <w:pPr>
              <w:spacing w:after="0" w:line="240" w:lineRule="auto"/>
              <w:rPr>
                <w:rFonts w:ascii="Times New Roman" w:eastAsia="Times New Roman" w:hAnsi="Times New Roman" w:cs="Times New Roman"/>
                <w:i/>
                <w:lang w:eastAsia="ru-RU"/>
              </w:rPr>
            </w:pPr>
          </w:p>
        </w:tc>
        <w:tc>
          <w:tcPr>
            <w:tcW w:w="1428" w:type="pct"/>
          </w:tcPr>
          <w:p w:rsidR="00CC3FE1" w:rsidRPr="00CC3FE1" w:rsidRDefault="00CC3FE1" w:rsidP="00CC3FE1">
            <w:pPr>
              <w:spacing w:after="0" w:line="240" w:lineRule="auto"/>
              <w:rPr>
                <w:rFonts w:ascii="Times New Roman" w:eastAsia="Times New Roman" w:hAnsi="Times New Roman" w:cs="Times New Roman"/>
                <w:i/>
                <w:lang w:eastAsia="ru-RU"/>
              </w:rPr>
            </w:pPr>
          </w:p>
        </w:tc>
      </w:tr>
      <w:tr w:rsidR="00CC3FE1" w:rsidRPr="00CC3FE1" w:rsidTr="00CC3FE1">
        <w:trPr>
          <w:trHeight w:val="20"/>
        </w:trPr>
        <w:tc>
          <w:tcPr>
            <w:tcW w:w="761" w:type="pct"/>
            <w:vMerge w:val="restar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Тема 9.1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Мошенничества в финансовой сфере</w:t>
            </w:r>
          </w:p>
        </w:tc>
        <w:tc>
          <w:tcPr>
            <w:tcW w:w="1744" w:type="pct"/>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Содержание</w:t>
            </w:r>
          </w:p>
        </w:tc>
        <w:tc>
          <w:tcPr>
            <w:tcW w:w="523" w:type="pct"/>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2</w:t>
            </w:r>
          </w:p>
        </w:tc>
        <w:tc>
          <w:tcPr>
            <w:tcW w:w="544" w:type="pct"/>
          </w:tcPr>
          <w:p w:rsidR="00CC3FE1" w:rsidRPr="00CC3FE1" w:rsidRDefault="00CC3FE1" w:rsidP="00CC3FE1">
            <w:pPr>
              <w:spacing w:after="0" w:line="240" w:lineRule="auto"/>
              <w:rPr>
                <w:rFonts w:ascii="Times New Roman" w:eastAsia="Times New Roman" w:hAnsi="Times New Roman" w:cs="Times New Roman"/>
                <w:i/>
                <w:lang w:eastAsia="ru-RU"/>
              </w:rPr>
            </w:pPr>
          </w:p>
        </w:tc>
        <w:tc>
          <w:tcPr>
            <w:tcW w:w="1428" w:type="pct"/>
          </w:tcPr>
          <w:p w:rsidR="00CC3FE1" w:rsidRPr="00CC3FE1" w:rsidRDefault="00CC3FE1" w:rsidP="00CC3FE1">
            <w:pPr>
              <w:spacing w:after="0" w:line="240" w:lineRule="auto"/>
              <w:rPr>
                <w:rFonts w:ascii="Times New Roman" w:eastAsia="Times New Roman" w:hAnsi="Times New Roman" w:cs="Times New Roman"/>
                <w:i/>
                <w:lang w:eastAsia="ru-RU"/>
              </w:rPr>
            </w:pPr>
          </w:p>
        </w:tc>
      </w:tr>
      <w:tr w:rsidR="00CC3FE1" w:rsidRPr="00CC3FE1" w:rsidTr="00CC3FE1">
        <w:trPr>
          <w:trHeight w:val="20"/>
        </w:trPr>
        <w:tc>
          <w:tcPr>
            <w:tcW w:w="761" w:type="pct"/>
            <w:vMerge/>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744"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Основные признаки и виды финансовых пирамид, правила личной финансовой безопасности, виды финансового мошенничества. Мошенничества с банковскими картами</w:t>
            </w:r>
          </w:p>
        </w:tc>
        <w:tc>
          <w:tcPr>
            <w:tcW w:w="523"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2</w:t>
            </w:r>
          </w:p>
        </w:tc>
        <w:tc>
          <w:tcPr>
            <w:tcW w:w="544" w:type="pct"/>
          </w:tcPr>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 xml:space="preserve">ОК 01, </w:t>
            </w:r>
          </w:p>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 xml:space="preserve">ОК 03, </w:t>
            </w:r>
          </w:p>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ОК 04</w:t>
            </w:r>
          </w:p>
          <w:p w:rsidR="00CC3FE1" w:rsidRPr="00CC3FE1" w:rsidRDefault="00CC3FE1" w:rsidP="00CC3FE1">
            <w:pPr>
              <w:spacing w:after="0" w:line="240" w:lineRule="auto"/>
              <w:jc w:val="center"/>
              <w:rPr>
                <w:rFonts w:ascii="Times New Roman" w:eastAsia="Times New Roman" w:hAnsi="Times New Roman" w:cs="Times New Roman"/>
                <w:i/>
                <w:lang w:eastAsia="ru-RU"/>
              </w:rPr>
            </w:pPr>
            <w:r w:rsidRPr="00CC3FE1">
              <w:rPr>
                <w:rFonts w:ascii="Times New Roman" w:eastAsia="Times New Roman" w:hAnsi="Times New Roman" w:cs="Times New Roman"/>
                <w:lang w:eastAsia="ru-RU"/>
              </w:rPr>
              <w:t>ЛР 1- ЛР 12</w:t>
            </w:r>
          </w:p>
        </w:tc>
        <w:tc>
          <w:tcPr>
            <w:tcW w:w="1428" w:type="pct"/>
          </w:tcPr>
          <w:p w:rsidR="00CC3FE1" w:rsidRPr="00CC3FE1" w:rsidRDefault="00CC3FE1" w:rsidP="00CC3FE1">
            <w:pPr>
              <w:spacing w:after="0" w:line="240" w:lineRule="auto"/>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 xml:space="preserve">Уо 01.01, Уо 01.02, Уо 01.03, Уо 01.04, </w:t>
            </w:r>
          </w:p>
          <w:p w:rsidR="00CC3FE1" w:rsidRPr="00CC3FE1" w:rsidRDefault="00CC3FE1" w:rsidP="00CC3FE1">
            <w:pPr>
              <w:spacing w:after="0" w:line="240" w:lineRule="auto"/>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 xml:space="preserve">Уо 01.05, Уо 01.06, Уо 01.07, Уо 01.08, </w:t>
            </w:r>
          </w:p>
          <w:p w:rsidR="00CC3FE1" w:rsidRPr="00CC3FE1" w:rsidRDefault="00CC3FE1" w:rsidP="00CC3FE1">
            <w:pPr>
              <w:spacing w:after="0" w:line="240" w:lineRule="auto"/>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Уо 01.09, Уо 03.01, Уо 03.02, Уо 03.03</w:t>
            </w:r>
          </w:p>
          <w:p w:rsidR="00CC3FE1" w:rsidRPr="00CC3FE1" w:rsidRDefault="00CC3FE1" w:rsidP="00CC3FE1">
            <w:pPr>
              <w:spacing w:after="0" w:line="240" w:lineRule="auto"/>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 xml:space="preserve">Уо 03.04, Уо 03.05, Уо 03.06, Уо 03.07, </w:t>
            </w:r>
          </w:p>
          <w:p w:rsidR="00CC3FE1" w:rsidRPr="00CC3FE1" w:rsidRDefault="00CC3FE1" w:rsidP="00CC3FE1">
            <w:pPr>
              <w:spacing w:after="0" w:line="240" w:lineRule="auto"/>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 xml:space="preserve">Уо 03.08, Уо 03.09, Уо 04.01, Уо 04.02, </w:t>
            </w:r>
          </w:p>
          <w:p w:rsidR="00CC3FE1" w:rsidRPr="00CC3FE1" w:rsidRDefault="00CC3FE1" w:rsidP="00CC3FE1">
            <w:pPr>
              <w:spacing w:after="0" w:line="240" w:lineRule="auto"/>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Зо 01.01, Зо 01.02, Зо 01.03, Зо 01.04</w:t>
            </w:r>
          </w:p>
          <w:p w:rsidR="00CC3FE1" w:rsidRPr="00CC3FE1" w:rsidRDefault="00CC3FE1" w:rsidP="00CC3FE1">
            <w:pPr>
              <w:spacing w:after="0" w:line="240" w:lineRule="auto"/>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 xml:space="preserve">Зо 01.05, Зо 01.06, Зо 03.01, Зо 03.02, </w:t>
            </w:r>
          </w:p>
          <w:p w:rsidR="00CC3FE1" w:rsidRPr="00CC3FE1" w:rsidRDefault="00CC3FE1" w:rsidP="00CC3FE1">
            <w:pPr>
              <w:spacing w:after="0" w:line="240" w:lineRule="auto"/>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 xml:space="preserve">Зо 03.03, Зо 03.04, Зо 03.05, Зо 03.06, </w:t>
            </w:r>
          </w:p>
          <w:p w:rsidR="00CC3FE1" w:rsidRPr="00CC3FE1" w:rsidRDefault="00CC3FE1" w:rsidP="00CC3FE1">
            <w:pPr>
              <w:spacing w:after="0" w:line="240" w:lineRule="auto"/>
              <w:rPr>
                <w:rFonts w:ascii="Times New Roman" w:eastAsia="Times New Roman" w:hAnsi="Times New Roman" w:cs="Times New Roman"/>
                <w:i/>
                <w:lang w:eastAsia="ru-RU"/>
              </w:rPr>
            </w:pPr>
            <w:r w:rsidRPr="00CC3FE1">
              <w:rPr>
                <w:rFonts w:ascii="Times New Roman" w:eastAsia="Times New Roman" w:hAnsi="Times New Roman" w:cs="Times New Roman"/>
                <w:iCs/>
                <w:lang w:eastAsia="ru-RU"/>
              </w:rPr>
              <w:t>Зо 03.07, Зо 04.01, Зо 04.02</w:t>
            </w:r>
          </w:p>
        </w:tc>
      </w:tr>
      <w:tr w:rsidR="00CC3FE1" w:rsidRPr="00CC3FE1" w:rsidTr="00CC3FE1">
        <w:trPr>
          <w:trHeight w:val="20"/>
        </w:trPr>
        <w:tc>
          <w:tcPr>
            <w:tcW w:w="2505" w:type="pct"/>
            <w:gridSpan w:val="2"/>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Раздел 10. Создание собственного бизнеса</w:t>
            </w:r>
          </w:p>
        </w:tc>
        <w:tc>
          <w:tcPr>
            <w:tcW w:w="523" w:type="pct"/>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2</w:t>
            </w:r>
          </w:p>
        </w:tc>
        <w:tc>
          <w:tcPr>
            <w:tcW w:w="544" w:type="pct"/>
          </w:tcPr>
          <w:p w:rsidR="00CC3FE1" w:rsidRPr="00CC3FE1" w:rsidRDefault="00CC3FE1" w:rsidP="00CC3FE1">
            <w:pPr>
              <w:spacing w:after="0" w:line="240" w:lineRule="auto"/>
              <w:rPr>
                <w:rFonts w:ascii="Times New Roman" w:eastAsia="Times New Roman" w:hAnsi="Times New Roman" w:cs="Times New Roman"/>
                <w:i/>
                <w:lang w:eastAsia="ru-RU"/>
              </w:rPr>
            </w:pPr>
          </w:p>
        </w:tc>
        <w:tc>
          <w:tcPr>
            <w:tcW w:w="1428" w:type="pct"/>
          </w:tcPr>
          <w:p w:rsidR="00CC3FE1" w:rsidRPr="00CC3FE1" w:rsidRDefault="00CC3FE1" w:rsidP="00CC3FE1">
            <w:pPr>
              <w:spacing w:after="0" w:line="240" w:lineRule="auto"/>
              <w:rPr>
                <w:rFonts w:ascii="Times New Roman" w:eastAsia="Times New Roman" w:hAnsi="Times New Roman" w:cs="Times New Roman"/>
                <w:i/>
                <w:lang w:eastAsia="ru-RU"/>
              </w:rPr>
            </w:pPr>
          </w:p>
        </w:tc>
      </w:tr>
      <w:tr w:rsidR="00CC3FE1" w:rsidRPr="00CC3FE1" w:rsidTr="00CC3FE1">
        <w:trPr>
          <w:trHeight w:val="20"/>
        </w:trPr>
        <w:tc>
          <w:tcPr>
            <w:tcW w:w="761" w:type="pct"/>
            <w:vMerge w:val="restar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Тема 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Бизнес. Основные понятия.</w:t>
            </w:r>
          </w:p>
        </w:tc>
        <w:tc>
          <w:tcPr>
            <w:tcW w:w="1744" w:type="pct"/>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Содержание</w:t>
            </w:r>
          </w:p>
        </w:tc>
        <w:tc>
          <w:tcPr>
            <w:tcW w:w="523"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2</w:t>
            </w:r>
          </w:p>
        </w:tc>
        <w:tc>
          <w:tcPr>
            <w:tcW w:w="544" w:type="pct"/>
          </w:tcPr>
          <w:p w:rsidR="00CC3FE1" w:rsidRPr="00CC3FE1" w:rsidRDefault="00CC3FE1" w:rsidP="00CC3FE1">
            <w:pPr>
              <w:spacing w:after="0" w:line="240" w:lineRule="auto"/>
              <w:rPr>
                <w:rFonts w:ascii="Times New Roman" w:eastAsia="Times New Roman" w:hAnsi="Times New Roman" w:cs="Times New Roman"/>
                <w:i/>
                <w:lang w:eastAsia="ru-RU"/>
              </w:rPr>
            </w:pPr>
          </w:p>
        </w:tc>
        <w:tc>
          <w:tcPr>
            <w:tcW w:w="1428" w:type="pct"/>
          </w:tcPr>
          <w:p w:rsidR="00CC3FE1" w:rsidRPr="00CC3FE1" w:rsidRDefault="00CC3FE1" w:rsidP="00CC3FE1">
            <w:pPr>
              <w:spacing w:after="0" w:line="240" w:lineRule="auto"/>
              <w:rPr>
                <w:rFonts w:ascii="Times New Roman" w:eastAsia="Times New Roman" w:hAnsi="Times New Roman" w:cs="Times New Roman"/>
                <w:i/>
                <w:lang w:eastAsia="ru-RU"/>
              </w:rPr>
            </w:pPr>
          </w:p>
        </w:tc>
      </w:tr>
      <w:tr w:rsidR="00CC3FE1" w:rsidRPr="00CC3FE1" w:rsidTr="00CC3FE1">
        <w:trPr>
          <w:trHeight w:val="20"/>
        </w:trPr>
        <w:tc>
          <w:tcPr>
            <w:tcW w:w="761" w:type="pct"/>
            <w:vMerge/>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744"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Основные понятия: бизнес, стартап, бизнес-план, бизнес-идея, планирование рабочего времени, венчурист</w:t>
            </w:r>
          </w:p>
        </w:tc>
        <w:tc>
          <w:tcPr>
            <w:tcW w:w="523"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2</w:t>
            </w:r>
          </w:p>
        </w:tc>
        <w:tc>
          <w:tcPr>
            <w:tcW w:w="544" w:type="pct"/>
          </w:tcPr>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 xml:space="preserve">ОК 01, </w:t>
            </w:r>
          </w:p>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 xml:space="preserve">ОК 03, </w:t>
            </w:r>
          </w:p>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ОК 04</w:t>
            </w:r>
          </w:p>
          <w:p w:rsidR="00CC3FE1" w:rsidRPr="00CC3FE1" w:rsidRDefault="00CC3FE1" w:rsidP="00CC3FE1">
            <w:pPr>
              <w:spacing w:after="0" w:line="240" w:lineRule="auto"/>
              <w:jc w:val="center"/>
              <w:rPr>
                <w:rFonts w:ascii="Times New Roman" w:eastAsia="Times New Roman" w:hAnsi="Times New Roman" w:cs="Times New Roman"/>
                <w:i/>
                <w:lang w:eastAsia="ru-RU"/>
              </w:rPr>
            </w:pPr>
            <w:r w:rsidRPr="00CC3FE1">
              <w:rPr>
                <w:rFonts w:ascii="Times New Roman" w:eastAsia="Times New Roman" w:hAnsi="Times New Roman" w:cs="Times New Roman"/>
                <w:lang w:eastAsia="ru-RU"/>
              </w:rPr>
              <w:t>ЛР 1- ЛР 12</w:t>
            </w:r>
          </w:p>
        </w:tc>
        <w:tc>
          <w:tcPr>
            <w:tcW w:w="1428" w:type="pct"/>
          </w:tcPr>
          <w:p w:rsidR="00CC3FE1" w:rsidRPr="00CC3FE1" w:rsidRDefault="00CC3FE1" w:rsidP="00CC3FE1">
            <w:pPr>
              <w:spacing w:after="0" w:line="240" w:lineRule="auto"/>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 xml:space="preserve">Уо 01.01, Уо 01.02, Уо 01.03, Уо 01.04, </w:t>
            </w:r>
          </w:p>
          <w:p w:rsidR="00CC3FE1" w:rsidRPr="00CC3FE1" w:rsidRDefault="00CC3FE1" w:rsidP="00CC3FE1">
            <w:pPr>
              <w:spacing w:after="0" w:line="240" w:lineRule="auto"/>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 xml:space="preserve">Уо 01.05, Уо 01.06, Уо 01.07, Уо 01.08, </w:t>
            </w:r>
          </w:p>
          <w:p w:rsidR="00CC3FE1" w:rsidRPr="00CC3FE1" w:rsidRDefault="00CC3FE1" w:rsidP="00CC3FE1">
            <w:pPr>
              <w:spacing w:after="0" w:line="240" w:lineRule="auto"/>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Уо 01.09, Уо 03.01, Уо 03.02, Уо 03.03</w:t>
            </w:r>
          </w:p>
          <w:p w:rsidR="00CC3FE1" w:rsidRPr="00CC3FE1" w:rsidRDefault="00CC3FE1" w:rsidP="00CC3FE1">
            <w:pPr>
              <w:spacing w:after="0" w:line="240" w:lineRule="auto"/>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 xml:space="preserve">Уо 03.04, Уо 03.05, Уо 03.06, Уо 03.07, </w:t>
            </w:r>
          </w:p>
          <w:p w:rsidR="00CC3FE1" w:rsidRPr="00CC3FE1" w:rsidRDefault="00CC3FE1" w:rsidP="00CC3FE1">
            <w:pPr>
              <w:spacing w:after="0" w:line="240" w:lineRule="auto"/>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 xml:space="preserve">Уо 03.08, Уо 03.09, Уо 04.01, Уо 04.02, </w:t>
            </w:r>
          </w:p>
          <w:p w:rsidR="00CC3FE1" w:rsidRPr="00CC3FE1" w:rsidRDefault="00CC3FE1" w:rsidP="00CC3FE1">
            <w:pPr>
              <w:spacing w:after="0" w:line="240" w:lineRule="auto"/>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Зо 01.01, Зо 01.02, Зо 01.03, Зо 01.04</w:t>
            </w:r>
          </w:p>
          <w:p w:rsidR="00CC3FE1" w:rsidRPr="00CC3FE1" w:rsidRDefault="00CC3FE1" w:rsidP="00CC3FE1">
            <w:pPr>
              <w:spacing w:after="0" w:line="240" w:lineRule="auto"/>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 xml:space="preserve">Зо 01.05, Зо 01.06, Зо 03.01, Зо 03.02, </w:t>
            </w:r>
          </w:p>
          <w:p w:rsidR="00CC3FE1" w:rsidRPr="00CC3FE1" w:rsidRDefault="00CC3FE1" w:rsidP="00CC3FE1">
            <w:pPr>
              <w:spacing w:after="0" w:line="240" w:lineRule="auto"/>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 xml:space="preserve">Зо 03.03, Зо 03.04, Зо 03.05, Зо 03.06, </w:t>
            </w:r>
          </w:p>
          <w:p w:rsidR="00CC3FE1" w:rsidRPr="00CC3FE1" w:rsidRDefault="00CC3FE1" w:rsidP="00CC3FE1">
            <w:pPr>
              <w:spacing w:after="0" w:line="240" w:lineRule="auto"/>
              <w:rPr>
                <w:rFonts w:ascii="Times New Roman" w:eastAsia="Times New Roman" w:hAnsi="Times New Roman" w:cs="Times New Roman"/>
                <w:i/>
                <w:lang w:eastAsia="ru-RU"/>
              </w:rPr>
            </w:pPr>
            <w:r w:rsidRPr="00CC3FE1">
              <w:rPr>
                <w:rFonts w:ascii="Times New Roman" w:eastAsia="Times New Roman" w:hAnsi="Times New Roman" w:cs="Times New Roman"/>
                <w:iCs/>
                <w:lang w:eastAsia="ru-RU"/>
              </w:rPr>
              <w:t>Зо 03.07, Зо 04.01, Зо 04.02</w:t>
            </w:r>
          </w:p>
        </w:tc>
      </w:tr>
      <w:tr w:rsidR="00CC3FE1" w:rsidRPr="00CC3FE1" w:rsidTr="00CC3FE1">
        <w:trPr>
          <w:trHeight w:val="148"/>
        </w:trPr>
        <w:tc>
          <w:tcPr>
            <w:tcW w:w="2505" w:type="pct"/>
            <w:gridSpan w:val="2"/>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Промежуточная аттестация -контрольная работа</w:t>
            </w:r>
          </w:p>
        </w:tc>
        <w:tc>
          <w:tcPr>
            <w:tcW w:w="523" w:type="pct"/>
          </w:tcPr>
          <w:p w:rsidR="00CC3FE1" w:rsidRPr="00CC3FE1" w:rsidRDefault="00CC3FE1" w:rsidP="00CC3FE1">
            <w:pPr>
              <w:spacing w:after="0" w:line="240" w:lineRule="auto"/>
              <w:jc w:val="center"/>
              <w:rPr>
                <w:rFonts w:ascii="Times New Roman" w:eastAsia="Times New Roman" w:hAnsi="Times New Roman" w:cs="Times New Roman"/>
                <w:b/>
                <w:bCs/>
                <w:iCs/>
                <w:lang w:eastAsia="ru-RU"/>
              </w:rPr>
            </w:pPr>
            <w:r w:rsidRPr="00CC3FE1">
              <w:rPr>
                <w:rFonts w:ascii="Times New Roman" w:eastAsia="Times New Roman" w:hAnsi="Times New Roman" w:cs="Times New Roman"/>
                <w:b/>
                <w:bCs/>
                <w:iCs/>
                <w:lang w:eastAsia="ru-RU"/>
              </w:rPr>
              <w:t>1</w:t>
            </w:r>
          </w:p>
        </w:tc>
        <w:tc>
          <w:tcPr>
            <w:tcW w:w="544" w:type="pct"/>
          </w:tcPr>
          <w:p w:rsidR="00CC3FE1" w:rsidRPr="00CC3FE1" w:rsidRDefault="00CC3FE1" w:rsidP="00CC3FE1">
            <w:pPr>
              <w:spacing w:after="0" w:line="240" w:lineRule="auto"/>
              <w:rPr>
                <w:rFonts w:ascii="Times New Roman" w:eastAsia="Times New Roman" w:hAnsi="Times New Roman" w:cs="Times New Roman"/>
                <w:i/>
                <w:lang w:eastAsia="ru-RU"/>
              </w:rPr>
            </w:pPr>
          </w:p>
        </w:tc>
        <w:tc>
          <w:tcPr>
            <w:tcW w:w="1428" w:type="pct"/>
          </w:tcPr>
          <w:p w:rsidR="00CC3FE1" w:rsidRPr="00CC3FE1" w:rsidRDefault="00CC3FE1" w:rsidP="00CC3FE1">
            <w:pPr>
              <w:spacing w:after="0" w:line="240" w:lineRule="auto"/>
              <w:rPr>
                <w:rFonts w:ascii="Times New Roman" w:eastAsia="Times New Roman" w:hAnsi="Times New Roman" w:cs="Times New Roman"/>
                <w:i/>
                <w:lang w:eastAsia="ru-RU"/>
              </w:rPr>
            </w:pPr>
          </w:p>
        </w:tc>
      </w:tr>
      <w:tr w:rsidR="00CC3FE1" w:rsidRPr="00CC3FE1" w:rsidTr="00CC3FE1">
        <w:trPr>
          <w:trHeight w:val="20"/>
        </w:trPr>
        <w:tc>
          <w:tcPr>
            <w:tcW w:w="2505" w:type="pct"/>
            <w:gridSpan w:val="2"/>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Всего:</w:t>
            </w:r>
          </w:p>
        </w:tc>
        <w:tc>
          <w:tcPr>
            <w:tcW w:w="523" w:type="pct"/>
          </w:tcPr>
          <w:p w:rsidR="00CC3FE1" w:rsidRPr="00CC3FE1" w:rsidRDefault="00CC3FE1" w:rsidP="00CC3FE1">
            <w:pPr>
              <w:spacing w:after="0" w:line="240" w:lineRule="auto"/>
              <w:jc w:val="center"/>
              <w:rPr>
                <w:rFonts w:ascii="Times New Roman" w:eastAsia="Times New Roman" w:hAnsi="Times New Roman" w:cs="Times New Roman"/>
                <w:b/>
                <w:bCs/>
                <w:iCs/>
                <w:lang w:eastAsia="ru-RU"/>
              </w:rPr>
            </w:pPr>
            <w:r w:rsidRPr="00CC3FE1">
              <w:rPr>
                <w:rFonts w:ascii="Times New Roman" w:eastAsia="Times New Roman" w:hAnsi="Times New Roman" w:cs="Times New Roman"/>
                <w:b/>
                <w:bCs/>
                <w:iCs/>
                <w:lang w:eastAsia="ru-RU"/>
              </w:rPr>
              <w:t>36</w:t>
            </w:r>
          </w:p>
        </w:tc>
        <w:tc>
          <w:tcPr>
            <w:tcW w:w="544" w:type="pct"/>
          </w:tcPr>
          <w:p w:rsidR="00CC3FE1" w:rsidRPr="00CC3FE1" w:rsidRDefault="00CC3FE1" w:rsidP="00CC3FE1">
            <w:pPr>
              <w:spacing w:after="0" w:line="240" w:lineRule="auto"/>
              <w:rPr>
                <w:rFonts w:ascii="Times New Roman" w:eastAsia="Times New Roman" w:hAnsi="Times New Roman" w:cs="Times New Roman"/>
                <w:i/>
                <w:lang w:eastAsia="ru-RU"/>
              </w:rPr>
            </w:pPr>
          </w:p>
        </w:tc>
        <w:tc>
          <w:tcPr>
            <w:tcW w:w="1428" w:type="pct"/>
          </w:tcPr>
          <w:p w:rsidR="00CC3FE1" w:rsidRPr="00CC3FE1" w:rsidRDefault="00CC3FE1" w:rsidP="00CC3FE1">
            <w:pPr>
              <w:spacing w:after="0" w:line="240" w:lineRule="auto"/>
              <w:rPr>
                <w:rFonts w:ascii="Times New Roman" w:eastAsia="Times New Roman" w:hAnsi="Times New Roman" w:cs="Times New Roman"/>
                <w:i/>
                <w:lang w:eastAsia="ru-RU"/>
              </w:rPr>
            </w:pPr>
          </w:p>
        </w:tc>
      </w:tr>
    </w:tbl>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sectPr w:rsidR="00CC3FE1" w:rsidRPr="00CC3FE1" w:rsidSect="00CC3FE1">
          <w:pgSz w:w="16838" w:h="11906" w:orient="landscape"/>
          <w:pgMar w:top="851" w:right="1134" w:bottom="851" w:left="1134" w:header="709" w:footer="709" w:gutter="0"/>
          <w:cols w:space="708"/>
          <w:docGrid w:linePitch="360"/>
        </w:sectPr>
      </w:pPr>
    </w:p>
    <w:p w:rsidR="00CC3FE1" w:rsidRPr="00CC3FE1" w:rsidRDefault="00CC3FE1" w:rsidP="00CC3FE1">
      <w:pPr>
        <w:spacing w:after="0" w:line="276" w:lineRule="auto"/>
        <w:jc w:val="center"/>
        <w:rPr>
          <w:rFonts w:ascii="Times New Roman" w:eastAsia="Times New Roman" w:hAnsi="Times New Roman" w:cs="Times New Roman"/>
          <w:b/>
          <w:lang w:eastAsia="ru-RU"/>
        </w:rPr>
      </w:pPr>
      <w:r w:rsidRPr="00CC3FE1">
        <w:rPr>
          <w:rFonts w:ascii="Times New Roman" w:eastAsia="Times New Roman" w:hAnsi="Times New Roman" w:cs="Times New Roman"/>
          <w:b/>
          <w:lang w:eastAsia="ru-RU"/>
        </w:rPr>
        <w:lastRenderedPageBreak/>
        <w:t>3. УСЛОВИЯ РЕАЛИЗАЦИИ УЧЕБНОЙ ДИСЦИПЛИНЫ</w:t>
      </w:r>
    </w:p>
    <w:p w:rsidR="00CC3FE1" w:rsidRPr="00CC3FE1" w:rsidRDefault="00CC3FE1" w:rsidP="00CC3FE1">
      <w:pPr>
        <w:spacing w:after="0" w:line="276" w:lineRule="auto"/>
        <w:ind w:left="709"/>
        <w:jc w:val="both"/>
        <w:rPr>
          <w:rFonts w:ascii="Times New Roman" w:eastAsia="Times New Roman" w:hAnsi="Times New Roman" w:cs="Times New Roman"/>
          <w:b/>
          <w:lang w:eastAsia="ru-RU"/>
        </w:rPr>
      </w:pPr>
      <w:r w:rsidRPr="00CC3FE1">
        <w:rPr>
          <w:rFonts w:ascii="Times New Roman" w:eastAsia="Times New Roman" w:hAnsi="Times New Roman" w:cs="Times New Roman"/>
          <w:b/>
          <w:lang w:eastAsia="ru-RU"/>
        </w:rPr>
        <w:tab/>
        <w:t>3.1. Для реализации программы учебной дисциплины должны быть предусмотрены следующие специальные помещения:</w:t>
      </w:r>
    </w:p>
    <w:p w:rsidR="00CC3FE1" w:rsidRPr="00CC3FE1" w:rsidRDefault="00CC3FE1" w:rsidP="00CC3FE1">
      <w:pPr>
        <w:spacing w:after="0" w:line="276" w:lineRule="auto"/>
        <w:ind w:left="567" w:firstLine="142"/>
        <w:jc w:val="both"/>
        <w:rPr>
          <w:rFonts w:ascii="Times New Roman" w:eastAsia="Times New Roman" w:hAnsi="Times New Roman" w:cs="Times New Roman"/>
          <w:b/>
          <w:u w:val="single"/>
          <w:lang w:eastAsia="ru-RU"/>
        </w:rPr>
      </w:pPr>
      <w:r w:rsidRPr="00CC3FE1">
        <w:rPr>
          <w:rFonts w:ascii="Times New Roman" w:eastAsia="Times New Roman" w:hAnsi="Times New Roman" w:cs="Times New Roman"/>
          <w:lang w:eastAsia="ru-RU"/>
        </w:rPr>
        <w:tab/>
        <w:t>Кабинет «Экономики», оснащенный в соответствии с п. 6.1.2.1 образовательной программы по специальности 15.02.16 Технология машиностроения</w:t>
      </w:r>
      <w:r w:rsidRPr="00CC3FE1">
        <w:rPr>
          <w:rFonts w:ascii="Times New Roman" w:eastAsia="Times New Roman" w:hAnsi="Times New Roman" w:cs="Times New Roman"/>
          <w:i/>
          <w:lang w:eastAsia="ru-RU"/>
        </w:rPr>
        <w:t>.</w:t>
      </w:r>
    </w:p>
    <w:p w:rsidR="00CC3FE1" w:rsidRPr="00CC3FE1" w:rsidRDefault="00CC3FE1" w:rsidP="00CC3FE1">
      <w:pPr>
        <w:spacing w:after="0" w:line="276" w:lineRule="auto"/>
        <w:ind w:firstLine="709"/>
        <w:rPr>
          <w:rFonts w:ascii="Times New Roman" w:eastAsia="Times New Roman" w:hAnsi="Times New Roman" w:cs="Times New Roman"/>
          <w:b/>
          <w:lang w:eastAsia="ru-RU"/>
        </w:rPr>
      </w:pPr>
    </w:p>
    <w:p w:rsidR="00CC3FE1" w:rsidRPr="00CC3FE1" w:rsidRDefault="00CC3FE1" w:rsidP="00CC3FE1">
      <w:pPr>
        <w:spacing w:after="0" w:line="276" w:lineRule="auto"/>
        <w:ind w:firstLine="709"/>
        <w:rPr>
          <w:rFonts w:ascii="Times New Roman" w:eastAsia="Times New Roman" w:hAnsi="Times New Roman" w:cs="Times New Roman"/>
          <w:b/>
          <w:lang w:eastAsia="ru-RU"/>
        </w:rPr>
      </w:pPr>
      <w:r w:rsidRPr="00CC3FE1">
        <w:rPr>
          <w:rFonts w:ascii="Times New Roman" w:eastAsia="Times New Roman" w:hAnsi="Times New Roman" w:cs="Times New Roman"/>
          <w:b/>
          <w:lang w:eastAsia="ru-RU"/>
        </w:rPr>
        <w:tab/>
        <w:t>3.2. Информационное обеспечение реализации программы</w:t>
      </w:r>
    </w:p>
    <w:p w:rsidR="00CC3FE1" w:rsidRPr="00CC3FE1" w:rsidRDefault="00CC3FE1" w:rsidP="00CC3FE1">
      <w:pPr>
        <w:spacing w:after="0" w:line="276" w:lineRule="auto"/>
        <w:ind w:left="709"/>
        <w:jc w:val="both"/>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ab/>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CC3FE1" w:rsidRPr="00CC3FE1" w:rsidRDefault="00CC3FE1" w:rsidP="00CC3FE1">
      <w:pPr>
        <w:suppressAutoHyphens/>
        <w:autoSpaceDE w:val="0"/>
        <w:autoSpaceDN w:val="0"/>
        <w:adjustRightInd w:val="0"/>
        <w:spacing w:after="0" w:line="276" w:lineRule="auto"/>
        <w:ind w:left="709"/>
        <w:jc w:val="both"/>
        <w:rPr>
          <w:rFonts w:ascii="Times New Roman" w:eastAsia="Times New Roman" w:hAnsi="Times New Roman" w:cs="Times New Roman"/>
          <w:bCs/>
          <w:lang w:eastAsia="ru-RU"/>
        </w:rPr>
      </w:pPr>
    </w:p>
    <w:p w:rsidR="00CC3FE1" w:rsidRPr="00CC3FE1" w:rsidRDefault="00CC3FE1" w:rsidP="00CC3FE1">
      <w:pPr>
        <w:suppressAutoHyphens/>
        <w:spacing w:after="0" w:line="276" w:lineRule="auto"/>
        <w:ind w:firstLine="709"/>
        <w:jc w:val="both"/>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ab/>
        <w:t>3.2.1. Основные печатные издания</w:t>
      </w:r>
    </w:p>
    <w:p w:rsidR="00CC3FE1" w:rsidRPr="00CC3FE1" w:rsidRDefault="00CC3FE1" w:rsidP="00CC3FE1">
      <w:pPr>
        <w:spacing w:after="0" w:line="276" w:lineRule="auto"/>
        <w:jc w:val="both"/>
        <w:rPr>
          <w:rFonts w:ascii="Times New Roman" w:eastAsia="Times New Roman" w:hAnsi="Times New Roman" w:cs="Times New Roman"/>
          <w:iCs/>
          <w:lang w:eastAsia="ru-RU"/>
        </w:rPr>
      </w:pPr>
    </w:p>
    <w:p w:rsidR="00CC3FE1" w:rsidRPr="00CC3FE1" w:rsidRDefault="00CC3FE1" w:rsidP="00F40F81">
      <w:pPr>
        <w:numPr>
          <w:ilvl w:val="0"/>
          <w:numId w:val="7"/>
        </w:numPr>
        <w:spacing w:after="0" w:line="276" w:lineRule="auto"/>
        <w:jc w:val="both"/>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Жданова А.О., Зятьков М.А. Финансовая грамотность: учебная программа. Среднее профессиональное образование. – М.: ВАКО, 2020. – 32 с. – (Учимся разумному финансовому поведению).</w:t>
      </w:r>
    </w:p>
    <w:p w:rsidR="00CC3FE1" w:rsidRPr="00CC3FE1" w:rsidRDefault="00CC3FE1" w:rsidP="00F40F81">
      <w:pPr>
        <w:numPr>
          <w:ilvl w:val="0"/>
          <w:numId w:val="7"/>
        </w:numPr>
        <w:spacing w:after="0" w:line="276" w:lineRule="auto"/>
        <w:jc w:val="both"/>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 xml:space="preserve">Жданова А.О., Зятьков М.А. Финансовая грамотность: методические рекомендации для преподавателя. Среднее профессиональное образование. – М.: ВАКО, 2020. – 224 с. – (Учимся разумному финансовому поведению). </w:t>
      </w:r>
    </w:p>
    <w:p w:rsidR="00CC3FE1" w:rsidRPr="00CC3FE1" w:rsidRDefault="00CC3FE1" w:rsidP="00F40F81">
      <w:pPr>
        <w:numPr>
          <w:ilvl w:val="0"/>
          <w:numId w:val="7"/>
        </w:numPr>
        <w:spacing w:after="0" w:line="276" w:lineRule="auto"/>
        <w:jc w:val="both"/>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Финансовая грамотность: учеб. пособие для студ. учреждений сред. проф. образования/М.Р.Каждаева, С.В.Дубровская, А.Р.Елисеева. – 2-е изд., стер. – М.: Издательский центр «Академия», 2020. – 288 с.</w:t>
      </w:r>
    </w:p>
    <w:p w:rsidR="00CC3FE1" w:rsidRPr="00CC3FE1" w:rsidRDefault="00CC3FE1" w:rsidP="00CC3FE1">
      <w:pPr>
        <w:spacing w:after="0" w:line="276" w:lineRule="auto"/>
        <w:ind w:firstLine="709"/>
        <w:jc w:val="both"/>
        <w:rPr>
          <w:rFonts w:ascii="Times New Roman" w:eastAsia="Times New Roman" w:hAnsi="Times New Roman" w:cs="Times New Roman"/>
          <w:b/>
          <w:lang w:eastAsia="ru-RU"/>
        </w:rPr>
      </w:pPr>
    </w:p>
    <w:p w:rsidR="00CC3FE1" w:rsidRPr="00CC3FE1" w:rsidRDefault="00CC3FE1" w:rsidP="00CC3FE1">
      <w:pPr>
        <w:spacing w:after="0" w:line="276" w:lineRule="auto"/>
        <w:ind w:firstLine="709"/>
        <w:jc w:val="both"/>
        <w:rPr>
          <w:rFonts w:ascii="Times New Roman" w:eastAsia="Times New Roman" w:hAnsi="Times New Roman" w:cs="Times New Roman"/>
          <w:i/>
          <w:lang w:eastAsia="ru-RU"/>
        </w:rPr>
      </w:pPr>
      <w:r w:rsidRPr="00CC3FE1">
        <w:rPr>
          <w:rFonts w:ascii="Times New Roman" w:eastAsia="Times New Roman" w:hAnsi="Times New Roman" w:cs="Times New Roman"/>
          <w:b/>
          <w:lang w:eastAsia="ru-RU"/>
        </w:rPr>
        <w:t>3.2.2. Основные электронные издания</w:t>
      </w:r>
      <w:r w:rsidRPr="00CC3FE1">
        <w:rPr>
          <w:rFonts w:ascii="Times New Roman" w:eastAsia="Times New Roman" w:hAnsi="Times New Roman" w:cs="Times New Roman"/>
          <w:i/>
          <w:lang w:eastAsia="ru-RU"/>
        </w:rPr>
        <w:t xml:space="preserve"> </w:t>
      </w:r>
    </w:p>
    <w:p w:rsidR="00CC3FE1" w:rsidRPr="00CC3FE1" w:rsidRDefault="00CC3FE1" w:rsidP="00CC3FE1">
      <w:pPr>
        <w:spacing w:after="0" w:line="276" w:lineRule="auto"/>
        <w:rPr>
          <w:rFonts w:ascii="Times New Roman" w:eastAsia="Times New Roman" w:hAnsi="Times New Roman" w:cs="Times New Roman"/>
          <w:color w:val="181818"/>
          <w:lang w:eastAsia="ru-RU"/>
        </w:rPr>
      </w:pPr>
      <w:r w:rsidRPr="00CC3FE1">
        <w:rPr>
          <w:rFonts w:ascii="Times New Roman" w:eastAsia="Times New Roman" w:hAnsi="Times New Roman" w:cs="Times New Roman"/>
          <w:lang w:eastAsia="ru-RU"/>
        </w:rPr>
        <w:tab/>
        <w:t xml:space="preserve">1. </w:t>
      </w:r>
      <w:hyperlink r:id="rId69" w:history="1">
        <w:r w:rsidRPr="00CC3FE1">
          <w:rPr>
            <w:rFonts w:ascii="Times New Roman" w:eastAsia="Times New Roman" w:hAnsi="Times New Roman" w:cs="Times New Roman"/>
            <w:color w:val="0000FF"/>
            <w:u w:val="single"/>
            <w:lang w:eastAsia="ru-RU"/>
          </w:rPr>
          <w:t>https://fira.ru</w:t>
        </w:r>
      </w:hyperlink>
      <w:r w:rsidRPr="00CC3FE1">
        <w:rPr>
          <w:rFonts w:ascii="Times New Roman" w:eastAsia="Times New Roman" w:hAnsi="Times New Roman" w:cs="Times New Roman"/>
          <w:color w:val="181818"/>
          <w:lang w:eastAsia="ru-RU"/>
        </w:rPr>
        <w:t>– сервис для проверки предприятий и работы с экономической статистикой.</w:t>
      </w:r>
    </w:p>
    <w:p w:rsidR="00CC3FE1" w:rsidRPr="00CC3FE1" w:rsidRDefault="00CC3FE1" w:rsidP="00CC3FE1">
      <w:pPr>
        <w:spacing w:after="0" w:line="276" w:lineRule="auto"/>
        <w:rPr>
          <w:rFonts w:ascii="Times New Roman" w:eastAsia="Times New Roman" w:hAnsi="Times New Roman" w:cs="Times New Roman"/>
          <w:color w:val="181818"/>
          <w:lang w:eastAsia="ru-RU"/>
        </w:rPr>
      </w:pPr>
      <w:r w:rsidRPr="00CC3FE1">
        <w:rPr>
          <w:rFonts w:ascii="Times New Roman" w:eastAsia="Times New Roman" w:hAnsi="Times New Roman" w:cs="Times New Roman"/>
          <w:color w:val="181818"/>
          <w:lang w:eastAsia="ru-RU"/>
        </w:rPr>
        <w:tab/>
        <w:t xml:space="preserve">2. </w:t>
      </w:r>
      <w:hyperlink r:id="rId70" w:history="1">
        <w:r w:rsidRPr="00CC3FE1">
          <w:rPr>
            <w:rFonts w:ascii="Times New Roman" w:eastAsia="Times New Roman" w:hAnsi="Times New Roman" w:cs="Times New Roman"/>
            <w:color w:val="0000FF"/>
            <w:u w:val="single"/>
            <w:lang w:eastAsia="ru-RU"/>
          </w:rPr>
          <w:t>https://nalog-nalog.ru</w:t>
        </w:r>
      </w:hyperlink>
      <w:r w:rsidRPr="00CC3FE1">
        <w:rPr>
          <w:rFonts w:ascii="Times New Roman" w:eastAsia="Times New Roman" w:hAnsi="Times New Roman" w:cs="Times New Roman"/>
          <w:color w:val="181818"/>
          <w:lang w:eastAsia="ru-RU"/>
        </w:rPr>
        <w:t>– бухгалтерские новости и статьи.</w:t>
      </w:r>
    </w:p>
    <w:p w:rsidR="00CC3FE1" w:rsidRPr="00CC3FE1" w:rsidRDefault="00CC3FE1" w:rsidP="00CC3FE1">
      <w:pPr>
        <w:spacing w:after="0" w:line="276" w:lineRule="auto"/>
        <w:rPr>
          <w:rFonts w:ascii="Times New Roman" w:eastAsia="Times New Roman" w:hAnsi="Times New Roman" w:cs="Times New Roman"/>
          <w:color w:val="181818"/>
          <w:lang w:eastAsia="ru-RU"/>
        </w:rPr>
      </w:pPr>
      <w:r w:rsidRPr="00CC3FE1">
        <w:rPr>
          <w:rFonts w:ascii="Times New Roman" w:eastAsia="Times New Roman" w:hAnsi="Times New Roman" w:cs="Times New Roman"/>
          <w:color w:val="181818"/>
          <w:lang w:eastAsia="ru-RU"/>
        </w:rPr>
        <w:tab/>
        <w:t xml:space="preserve">3. </w:t>
      </w:r>
      <w:hyperlink r:id="rId71" w:history="1">
        <w:r w:rsidRPr="00CC3FE1">
          <w:rPr>
            <w:rFonts w:ascii="Times New Roman" w:eastAsia="Times New Roman" w:hAnsi="Times New Roman" w:cs="Times New Roman"/>
            <w:color w:val="0000FF"/>
            <w:u w:val="single"/>
            <w:lang w:eastAsia="ru-RU"/>
          </w:rPr>
          <w:t>https://npfsberbanka.ru</w:t>
        </w:r>
      </w:hyperlink>
      <w:r w:rsidRPr="00CC3FE1">
        <w:rPr>
          <w:rFonts w:ascii="Times New Roman" w:eastAsia="Times New Roman" w:hAnsi="Times New Roman" w:cs="Times New Roman"/>
          <w:color w:val="181818"/>
          <w:lang w:eastAsia="ru-RU"/>
        </w:rPr>
        <w:t>– НПФ «Сбербанк».</w:t>
      </w:r>
    </w:p>
    <w:p w:rsidR="00CC3FE1" w:rsidRPr="00CC3FE1" w:rsidRDefault="00CC3FE1" w:rsidP="00CC3FE1">
      <w:pPr>
        <w:spacing w:after="0" w:line="276" w:lineRule="auto"/>
        <w:rPr>
          <w:rFonts w:ascii="Times New Roman" w:eastAsia="Times New Roman" w:hAnsi="Times New Roman" w:cs="Times New Roman"/>
          <w:color w:val="181818"/>
          <w:lang w:eastAsia="ru-RU"/>
        </w:rPr>
      </w:pPr>
      <w:r w:rsidRPr="00CC3FE1">
        <w:rPr>
          <w:rFonts w:ascii="Times New Roman" w:eastAsia="Times New Roman" w:hAnsi="Times New Roman" w:cs="Times New Roman"/>
          <w:color w:val="181818"/>
          <w:lang w:eastAsia="ru-RU"/>
        </w:rPr>
        <w:tab/>
        <w:t xml:space="preserve">4. </w:t>
      </w:r>
      <w:hyperlink r:id="rId72" w:history="1">
        <w:r w:rsidRPr="00CC3FE1">
          <w:rPr>
            <w:rFonts w:ascii="Times New Roman" w:eastAsia="Times New Roman" w:hAnsi="Times New Roman" w:cs="Times New Roman"/>
            <w:color w:val="0000FF"/>
            <w:u w:val="single"/>
            <w:lang w:eastAsia="ru-RU"/>
          </w:rPr>
          <w:t>http://ru.investing.com</w:t>
        </w:r>
      </w:hyperlink>
      <w:r w:rsidRPr="00CC3FE1">
        <w:rPr>
          <w:rFonts w:ascii="Times New Roman" w:eastAsia="Times New Roman" w:hAnsi="Times New Roman" w:cs="Times New Roman"/>
          <w:color w:val="181818"/>
          <w:lang w:eastAsia="ru-RU"/>
        </w:rPr>
        <w:t>– финансовый портал (данные по финансовым рынкам России).</w:t>
      </w:r>
    </w:p>
    <w:p w:rsidR="00CC3FE1" w:rsidRPr="00CC3FE1" w:rsidRDefault="00CC3FE1" w:rsidP="00CC3FE1">
      <w:pPr>
        <w:spacing w:after="0" w:line="276" w:lineRule="auto"/>
        <w:rPr>
          <w:rFonts w:ascii="Times New Roman" w:eastAsia="Times New Roman" w:hAnsi="Times New Roman" w:cs="Times New Roman"/>
          <w:color w:val="181818"/>
          <w:lang w:eastAsia="ru-RU"/>
        </w:rPr>
      </w:pPr>
      <w:r w:rsidRPr="00CC3FE1">
        <w:rPr>
          <w:rFonts w:ascii="Times New Roman" w:eastAsia="Times New Roman" w:hAnsi="Times New Roman" w:cs="Times New Roman"/>
          <w:color w:val="181818"/>
          <w:lang w:eastAsia="ru-RU"/>
        </w:rPr>
        <w:tab/>
        <w:t xml:space="preserve">5. </w:t>
      </w:r>
      <w:hyperlink r:id="rId73" w:history="1">
        <w:r w:rsidRPr="00CC3FE1">
          <w:rPr>
            <w:rFonts w:ascii="Times New Roman" w:eastAsia="Times New Roman" w:hAnsi="Times New Roman" w:cs="Times New Roman"/>
            <w:color w:val="0000FF"/>
            <w:u w:val="single"/>
            <w:lang w:eastAsia="ru-RU"/>
          </w:rPr>
          <w:t>https://secretmag.ru</w:t>
        </w:r>
      </w:hyperlink>
      <w:r w:rsidRPr="00CC3FE1">
        <w:rPr>
          <w:rFonts w:ascii="Times New Roman" w:eastAsia="Times New Roman" w:hAnsi="Times New Roman" w:cs="Times New Roman"/>
          <w:color w:val="181818"/>
          <w:lang w:eastAsia="ru-RU"/>
        </w:rPr>
        <w:t>– журнал «Секрет фирмы».</w:t>
      </w:r>
    </w:p>
    <w:p w:rsidR="00CC3FE1" w:rsidRPr="00CC3FE1" w:rsidRDefault="00CC3FE1" w:rsidP="00CC3FE1">
      <w:pPr>
        <w:spacing w:after="0" w:line="276" w:lineRule="auto"/>
        <w:rPr>
          <w:rFonts w:ascii="Times New Roman" w:eastAsia="Times New Roman" w:hAnsi="Times New Roman" w:cs="Times New Roman"/>
          <w:color w:val="181818"/>
          <w:lang w:eastAsia="ru-RU"/>
        </w:rPr>
      </w:pPr>
      <w:r w:rsidRPr="00CC3FE1">
        <w:rPr>
          <w:rFonts w:ascii="Times New Roman" w:eastAsia="Times New Roman" w:hAnsi="Times New Roman" w:cs="Times New Roman"/>
          <w:color w:val="181818"/>
          <w:lang w:eastAsia="ru-RU"/>
        </w:rPr>
        <w:tab/>
        <w:t xml:space="preserve">6. </w:t>
      </w:r>
      <w:hyperlink r:id="rId74" w:history="1">
        <w:r w:rsidRPr="00CC3FE1">
          <w:rPr>
            <w:rFonts w:ascii="Times New Roman" w:eastAsia="Times New Roman" w:hAnsi="Times New Roman" w:cs="Times New Roman"/>
            <w:color w:val="0000FF"/>
            <w:u w:val="single"/>
            <w:lang w:eastAsia="ru-RU"/>
          </w:rPr>
          <w:t>http://tpprf.ru/ru</w:t>
        </w:r>
      </w:hyperlink>
      <w:r w:rsidRPr="00CC3FE1">
        <w:rPr>
          <w:rFonts w:ascii="Times New Roman" w:eastAsia="Times New Roman" w:hAnsi="Times New Roman" w:cs="Times New Roman"/>
          <w:color w:val="181818"/>
          <w:lang w:eastAsia="ru-RU"/>
        </w:rPr>
        <w:t>– Торгово-промышленная палата Российской Федерации.</w:t>
      </w:r>
    </w:p>
    <w:p w:rsidR="00CC3FE1" w:rsidRPr="00CC3FE1" w:rsidRDefault="00CC3FE1" w:rsidP="00CC3FE1">
      <w:pPr>
        <w:spacing w:after="0" w:line="276" w:lineRule="auto"/>
        <w:rPr>
          <w:rFonts w:ascii="Times New Roman" w:eastAsia="Times New Roman" w:hAnsi="Times New Roman" w:cs="Times New Roman"/>
          <w:color w:val="181818"/>
          <w:lang w:eastAsia="ru-RU"/>
        </w:rPr>
      </w:pPr>
      <w:r w:rsidRPr="00CC3FE1">
        <w:rPr>
          <w:rFonts w:ascii="Times New Roman" w:eastAsia="Times New Roman" w:hAnsi="Times New Roman" w:cs="Times New Roman"/>
          <w:color w:val="181818"/>
          <w:lang w:eastAsia="ru-RU"/>
        </w:rPr>
        <w:tab/>
        <w:t xml:space="preserve">7. </w:t>
      </w:r>
      <w:hyperlink r:id="rId75" w:history="1">
        <w:r w:rsidRPr="00CC3FE1">
          <w:rPr>
            <w:rFonts w:ascii="Times New Roman" w:eastAsia="Times New Roman" w:hAnsi="Times New Roman" w:cs="Times New Roman"/>
            <w:color w:val="0000FF"/>
            <w:u w:val="single"/>
            <w:lang w:eastAsia="ru-RU"/>
          </w:rPr>
          <w:t>https://quote.rbc.ru</w:t>
        </w:r>
      </w:hyperlink>
      <w:r w:rsidRPr="00CC3FE1">
        <w:rPr>
          <w:rFonts w:ascii="Times New Roman" w:eastAsia="Times New Roman" w:hAnsi="Times New Roman" w:cs="Times New Roman"/>
          <w:color w:val="181818"/>
          <w:lang w:eastAsia="ru-RU"/>
        </w:rPr>
        <w:t>– Финансовый портал «РБК Quote».</w:t>
      </w:r>
    </w:p>
    <w:p w:rsidR="00CC3FE1" w:rsidRPr="00CC3FE1" w:rsidRDefault="00CC3FE1" w:rsidP="00CC3FE1">
      <w:pPr>
        <w:spacing w:after="0" w:line="276" w:lineRule="auto"/>
        <w:rPr>
          <w:rFonts w:ascii="Times New Roman" w:eastAsia="Times New Roman" w:hAnsi="Times New Roman" w:cs="Times New Roman"/>
          <w:color w:val="181818"/>
          <w:lang w:eastAsia="ru-RU"/>
        </w:rPr>
      </w:pPr>
      <w:r w:rsidRPr="00CC3FE1">
        <w:rPr>
          <w:rFonts w:ascii="Times New Roman" w:eastAsia="Times New Roman" w:hAnsi="Times New Roman" w:cs="Times New Roman"/>
          <w:color w:val="181818"/>
          <w:lang w:eastAsia="ru-RU"/>
        </w:rPr>
        <w:tab/>
        <w:t xml:space="preserve">8. </w:t>
      </w:r>
      <w:hyperlink r:id="rId76" w:history="1">
        <w:r w:rsidRPr="00CC3FE1">
          <w:rPr>
            <w:rFonts w:ascii="Times New Roman" w:eastAsia="Times New Roman" w:hAnsi="Times New Roman" w:cs="Times New Roman"/>
            <w:color w:val="0000FF"/>
            <w:u w:val="single"/>
            <w:lang w:eastAsia="ru-RU"/>
          </w:rPr>
          <w:t>http://unionsrussia.ru</w:t>
        </w:r>
      </w:hyperlink>
      <w:r w:rsidRPr="00CC3FE1">
        <w:rPr>
          <w:rFonts w:ascii="Times New Roman" w:eastAsia="Times New Roman" w:hAnsi="Times New Roman" w:cs="Times New Roman"/>
          <w:color w:val="181818"/>
          <w:lang w:eastAsia="ru-RU"/>
        </w:rPr>
        <w:t>– Союз профсоюзов России.</w:t>
      </w:r>
    </w:p>
    <w:p w:rsidR="00CC3FE1" w:rsidRPr="00CC3FE1" w:rsidRDefault="00CC3FE1" w:rsidP="00CC3FE1">
      <w:pPr>
        <w:spacing w:after="0" w:line="276" w:lineRule="auto"/>
        <w:rPr>
          <w:rFonts w:ascii="Times New Roman" w:eastAsia="Times New Roman" w:hAnsi="Times New Roman" w:cs="Times New Roman"/>
          <w:color w:val="181818"/>
          <w:lang w:eastAsia="ru-RU"/>
        </w:rPr>
      </w:pPr>
      <w:r w:rsidRPr="00CC3FE1">
        <w:rPr>
          <w:rFonts w:ascii="Times New Roman" w:eastAsia="Times New Roman" w:hAnsi="Times New Roman" w:cs="Times New Roman"/>
          <w:color w:val="181818"/>
          <w:lang w:eastAsia="ru-RU"/>
        </w:rPr>
        <w:tab/>
        <w:t xml:space="preserve">9. </w:t>
      </w:r>
      <w:hyperlink r:id="rId77" w:history="1">
        <w:r w:rsidRPr="00CC3FE1">
          <w:rPr>
            <w:rFonts w:ascii="Times New Roman" w:eastAsia="Times New Roman" w:hAnsi="Times New Roman" w:cs="Times New Roman"/>
            <w:color w:val="0000FF"/>
            <w:u w:val="single"/>
            <w:lang w:eastAsia="ru-RU"/>
          </w:rPr>
          <w:t>http://vip-money.com</w:t>
        </w:r>
      </w:hyperlink>
      <w:r w:rsidRPr="00CC3FE1">
        <w:rPr>
          <w:rFonts w:ascii="Times New Roman" w:eastAsia="Times New Roman" w:hAnsi="Times New Roman" w:cs="Times New Roman"/>
          <w:color w:val="181818"/>
          <w:lang w:eastAsia="ru-RU"/>
        </w:rPr>
        <w:t>– сайт компании «Финансовый инвестиционный консультант».</w:t>
      </w:r>
    </w:p>
    <w:p w:rsidR="00CC3FE1" w:rsidRPr="00CC3FE1" w:rsidRDefault="00CC3FE1" w:rsidP="00CC3FE1">
      <w:pPr>
        <w:spacing w:after="0" w:line="276" w:lineRule="auto"/>
        <w:rPr>
          <w:rFonts w:ascii="Times New Roman" w:eastAsia="Times New Roman" w:hAnsi="Times New Roman" w:cs="Times New Roman"/>
          <w:color w:val="181818"/>
          <w:lang w:eastAsia="ru-RU"/>
        </w:rPr>
      </w:pPr>
      <w:r w:rsidRPr="00CC3FE1">
        <w:rPr>
          <w:rFonts w:ascii="Times New Roman" w:eastAsia="Times New Roman" w:hAnsi="Times New Roman" w:cs="Times New Roman"/>
          <w:color w:val="181818"/>
          <w:lang w:eastAsia="ru-RU"/>
        </w:rPr>
        <w:tab/>
        <w:t xml:space="preserve">10. </w:t>
      </w:r>
      <w:hyperlink r:id="rId78" w:history="1">
        <w:r w:rsidRPr="00CC3FE1">
          <w:rPr>
            <w:rFonts w:ascii="Times New Roman" w:eastAsia="Times New Roman" w:hAnsi="Times New Roman" w:cs="Times New Roman"/>
            <w:color w:val="0000FF"/>
            <w:u w:val="single"/>
            <w:lang w:eastAsia="ru-RU"/>
          </w:rPr>
          <w:t>www.asv.org.ru</w:t>
        </w:r>
      </w:hyperlink>
      <w:r w:rsidRPr="00CC3FE1">
        <w:rPr>
          <w:rFonts w:ascii="Times New Roman" w:eastAsia="Times New Roman" w:hAnsi="Times New Roman" w:cs="Times New Roman"/>
          <w:color w:val="181818"/>
          <w:lang w:eastAsia="ru-RU"/>
        </w:rPr>
        <w:t>– Агентство по страхованию вкладов.</w:t>
      </w:r>
    </w:p>
    <w:p w:rsidR="00CC3FE1" w:rsidRPr="00CC3FE1" w:rsidRDefault="00CC3FE1" w:rsidP="00CC3FE1">
      <w:pPr>
        <w:spacing w:after="0" w:line="276" w:lineRule="auto"/>
        <w:rPr>
          <w:rFonts w:ascii="Times New Roman" w:eastAsia="Times New Roman" w:hAnsi="Times New Roman" w:cs="Times New Roman"/>
          <w:color w:val="181818"/>
          <w:lang w:eastAsia="ru-RU"/>
        </w:rPr>
      </w:pPr>
      <w:r w:rsidRPr="00CC3FE1">
        <w:rPr>
          <w:rFonts w:ascii="Times New Roman" w:eastAsia="Times New Roman" w:hAnsi="Times New Roman" w:cs="Times New Roman"/>
          <w:color w:val="181818"/>
          <w:lang w:eastAsia="ru-RU"/>
        </w:rPr>
        <w:tab/>
        <w:t xml:space="preserve">11. </w:t>
      </w:r>
      <w:hyperlink r:id="rId79" w:history="1">
        <w:r w:rsidRPr="00CC3FE1">
          <w:rPr>
            <w:rFonts w:ascii="Times New Roman" w:eastAsia="Times New Roman" w:hAnsi="Times New Roman" w:cs="Times New Roman"/>
            <w:color w:val="0000FF"/>
            <w:u w:val="single"/>
            <w:lang w:eastAsia="ru-RU"/>
          </w:rPr>
          <w:t>www.banki.ru</w:t>
        </w:r>
      </w:hyperlink>
      <w:r w:rsidRPr="00CC3FE1">
        <w:rPr>
          <w:rFonts w:ascii="Times New Roman" w:eastAsia="Times New Roman" w:hAnsi="Times New Roman" w:cs="Times New Roman"/>
          <w:color w:val="181818"/>
          <w:lang w:eastAsia="ru-RU"/>
        </w:rPr>
        <w:t>– финансовый информационный портал.</w:t>
      </w:r>
    </w:p>
    <w:p w:rsidR="00CC3FE1" w:rsidRPr="00CC3FE1" w:rsidRDefault="00CC3FE1" w:rsidP="00CC3FE1">
      <w:pPr>
        <w:spacing w:after="0" w:line="276" w:lineRule="auto"/>
        <w:rPr>
          <w:rFonts w:ascii="Times New Roman" w:eastAsia="Times New Roman" w:hAnsi="Times New Roman" w:cs="Times New Roman"/>
          <w:color w:val="181818"/>
          <w:lang w:eastAsia="ru-RU"/>
        </w:rPr>
      </w:pPr>
      <w:r w:rsidRPr="00CC3FE1">
        <w:rPr>
          <w:rFonts w:ascii="Times New Roman" w:eastAsia="Times New Roman" w:hAnsi="Times New Roman" w:cs="Times New Roman"/>
          <w:color w:val="181818"/>
          <w:lang w:eastAsia="ru-RU"/>
        </w:rPr>
        <w:tab/>
        <w:t xml:space="preserve">12. </w:t>
      </w:r>
      <w:hyperlink r:id="rId80" w:history="1">
        <w:r w:rsidRPr="00CC3FE1">
          <w:rPr>
            <w:rFonts w:ascii="Times New Roman" w:eastAsia="Times New Roman" w:hAnsi="Times New Roman" w:cs="Times New Roman"/>
            <w:color w:val="0000FF"/>
            <w:u w:val="single"/>
            <w:lang w:eastAsia="ru-RU"/>
          </w:rPr>
          <w:t>www.cbr.ru</w:t>
        </w:r>
      </w:hyperlink>
      <w:r w:rsidRPr="00CC3FE1">
        <w:rPr>
          <w:rFonts w:ascii="Times New Roman" w:eastAsia="Times New Roman" w:hAnsi="Times New Roman" w:cs="Times New Roman"/>
          <w:color w:val="181818"/>
          <w:lang w:eastAsia="ru-RU"/>
        </w:rPr>
        <w:t>– Центральный банк Российской Федерации.</w:t>
      </w:r>
    </w:p>
    <w:p w:rsidR="00CC3FE1" w:rsidRPr="00CC3FE1" w:rsidRDefault="00CC3FE1" w:rsidP="00CC3FE1">
      <w:pPr>
        <w:spacing w:after="0" w:line="276" w:lineRule="auto"/>
        <w:rPr>
          <w:rFonts w:ascii="Times New Roman" w:eastAsia="Times New Roman" w:hAnsi="Times New Roman" w:cs="Times New Roman"/>
          <w:color w:val="181818"/>
          <w:lang w:eastAsia="ru-RU"/>
        </w:rPr>
      </w:pPr>
      <w:r w:rsidRPr="00CC3FE1">
        <w:rPr>
          <w:rFonts w:ascii="Times New Roman" w:eastAsia="Times New Roman" w:hAnsi="Times New Roman" w:cs="Times New Roman"/>
          <w:color w:val="181818"/>
          <w:lang w:eastAsia="ru-RU"/>
        </w:rPr>
        <w:tab/>
        <w:t xml:space="preserve">13. </w:t>
      </w:r>
      <w:hyperlink r:id="rId81" w:history="1">
        <w:r w:rsidRPr="00CC3FE1">
          <w:rPr>
            <w:rFonts w:ascii="Times New Roman" w:eastAsia="Times New Roman" w:hAnsi="Times New Roman" w:cs="Times New Roman"/>
            <w:color w:val="0000FF"/>
            <w:u w:val="single"/>
            <w:lang w:eastAsia="ru-RU"/>
          </w:rPr>
          <w:t>www.ffoms.ru</w:t>
        </w:r>
      </w:hyperlink>
      <w:r w:rsidRPr="00CC3FE1">
        <w:rPr>
          <w:rFonts w:ascii="Times New Roman" w:eastAsia="Times New Roman" w:hAnsi="Times New Roman" w:cs="Times New Roman"/>
          <w:color w:val="181818"/>
          <w:lang w:eastAsia="ru-RU"/>
        </w:rPr>
        <w:t>– Федеральный фонд ОМС.</w:t>
      </w:r>
    </w:p>
    <w:p w:rsidR="00CC3FE1" w:rsidRPr="00CC3FE1" w:rsidRDefault="00CC3FE1" w:rsidP="00CC3FE1">
      <w:pPr>
        <w:spacing w:after="0" w:line="276" w:lineRule="auto"/>
        <w:rPr>
          <w:rFonts w:ascii="Times New Roman" w:eastAsia="Times New Roman" w:hAnsi="Times New Roman" w:cs="Times New Roman"/>
          <w:color w:val="181818"/>
          <w:lang w:eastAsia="ru-RU"/>
        </w:rPr>
      </w:pPr>
      <w:r w:rsidRPr="00CC3FE1">
        <w:rPr>
          <w:rFonts w:ascii="Times New Roman" w:eastAsia="Times New Roman" w:hAnsi="Times New Roman" w:cs="Times New Roman"/>
          <w:color w:val="181818"/>
          <w:lang w:eastAsia="ru-RU"/>
        </w:rPr>
        <w:tab/>
        <w:t xml:space="preserve">14. </w:t>
      </w:r>
      <w:hyperlink r:id="rId82" w:history="1">
        <w:r w:rsidRPr="00CC3FE1">
          <w:rPr>
            <w:rFonts w:ascii="Times New Roman" w:eastAsia="Times New Roman" w:hAnsi="Times New Roman" w:cs="Times New Roman"/>
            <w:color w:val="0000FF"/>
            <w:u w:val="single"/>
            <w:lang w:eastAsia="ru-RU"/>
          </w:rPr>
          <w:t>www.fmc.hse.ru</w:t>
        </w:r>
      </w:hyperlink>
      <w:r w:rsidRPr="00CC3FE1">
        <w:rPr>
          <w:rFonts w:ascii="Times New Roman" w:eastAsia="Times New Roman" w:hAnsi="Times New Roman" w:cs="Times New Roman"/>
          <w:color w:val="181818"/>
          <w:lang w:eastAsia="ru-RU"/>
        </w:rPr>
        <w:t>– Федеральный методический центр по финансовой грамотности системы общего и среднего профессионального образования.</w:t>
      </w:r>
    </w:p>
    <w:p w:rsidR="00CC3FE1" w:rsidRPr="00CC3FE1" w:rsidRDefault="00CC3FE1" w:rsidP="00CC3FE1">
      <w:pPr>
        <w:spacing w:after="0" w:line="276" w:lineRule="auto"/>
        <w:rPr>
          <w:rFonts w:ascii="Times New Roman" w:eastAsia="Times New Roman" w:hAnsi="Times New Roman" w:cs="Times New Roman"/>
          <w:color w:val="181818"/>
          <w:lang w:eastAsia="ru-RU"/>
        </w:rPr>
      </w:pPr>
      <w:r w:rsidRPr="00CC3FE1">
        <w:rPr>
          <w:rFonts w:ascii="Times New Roman" w:eastAsia="Times New Roman" w:hAnsi="Times New Roman" w:cs="Times New Roman"/>
          <w:color w:val="181818"/>
          <w:lang w:eastAsia="ru-RU"/>
        </w:rPr>
        <w:tab/>
        <w:t xml:space="preserve">15. </w:t>
      </w:r>
      <w:hyperlink r:id="rId83" w:history="1">
        <w:r w:rsidRPr="00CC3FE1">
          <w:rPr>
            <w:rFonts w:ascii="Times New Roman" w:eastAsia="Times New Roman" w:hAnsi="Times New Roman" w:cs="Times New Roman"/>
            <w:color w:val="0000FF"/>
            <w:u w:val="single"/>
            <w:lang w:eastAsia="ru-RU"/>
          </w:rPr>
          <w:t>www.fnpr.ru</w:t>
        </w:r>
      </w:hyperlink>
      <w:r w:rsidRPr="00CC3FE1">
        <w:rPr>
          <w:rFonts w:ascii="Times New Roman" w:eastAsia="Times New Roman" w:hAnsi="Times New Roman" w:cs="Times New Roman"/>
          <w:color w:val="181818"/>
          <w:lang w:eastAsia="ru-RU"/>
        </w:rPr>
        <w:t>– Федерация независимых профсоюзов России.</w:t>
      </w:r>
    </w:p>
    <w:p w:rsidR="00CC3FE1" w:rsidRPr="00CC3FE1" w:rsidRDefault="00CC3FE1" w:rsidP="00CC3FE1">
      <w:pPr>
        <w:spacing w:after="0" w:line="276" w:lineRule="auto"/>
        <w:rPr>
          <w:rFonts w:ascii="Times New Roman" w:eastAsia="Times New Roman" w:hAnsi="Times New Roman" w:cs="Times New Roman"/>
          <w:color w:val="181818"/>
          <w:lang w:eastAsia="ru-RU"/>
        </w:rPr>
      </w:pPr>
      <w:r w:rsidRPr="00CC3FE1">
        <w:rPr>
          <w:rFonts w:ascii="Times New Roman" w:eastAsia="Times New Roman" w:hAnsi="Times New Roman" w:cs="Times New Roman"/>
          <w:color w:val="181818"/>
          <w:lang w:eastAsia="ru-RU"/>
        </w:rPr>
        <w:tab/>
        <w:t xml:space="preserve">16. </w:t>
      </w:r>
      <w:hyperlink r:id="rId84" w:history="1">
        <w:r w:rsidRPr="00CC3FE1">
          <w:rPr>
            <w:rFonts w:ascii="Times New Roman" w:eastAsia="Times New Roman" w:hAnsi="Times New Roman" w:cs="Times New Roman"/>
            <w:color w:val="0000FF"/>
            <w:u w:val="single"/>
            <w:lang w:eastAsia="ru-RU"/>
          </w:rPr>
          <w:t>www.gks.ru</w:t>
        </w:r>
      </w:hyperlink>
      <w:r w:rsidRPr="00CC3FE1">
        <w:rPr>
          <w:rFonts w:ascii="Times New Roman" w:eastAsia="Times New Roman" w:hAnsi="Times New Roman" w:cs="Times New Roman"/>
          <w:color w:val="181818"/>
          <w:lang w:eastAsia="ru-RU"/>
        </w:rPr>
        <w:t>– Федеральная служба государственной статистики.</w:t>
      </w:r>
    </w:p>
    <w:p w:rsidR="00CC3FE1" w:rsidRPr="00CC3FE1" w:rsidRDefault="00CC3FE1" w:rsidP="00CC3FE1">
      <w:pPr>
        <w:spacing w:after="0" w:line="276" w:lineRule="auto"/>
        <w:rPr>
          <w:rFonts w:ascii="Times New Roman" w:eastAsia="Times New Roman" w:hAnsi="Times New Roman" w:cs="Times New Roman"/>
          <w:color w:val="181818"/>
          <w:lang w:eastAsia="ru-RU"/>
        </w:rPr>
      </w:pPr>
      <w:r w:rsidRPr="00CC3FE1">
        <w:rPr>
          <w:rFonts w:ascii="Times New Roman" w:eastAsia="Times New Roman" w:hAnsi="Times New Roman" w:cs="Times New Roman"/>
          <w:color w:val="181818"/>
          <w:lang w:eastAsia="ru-RU"/>
        </w:rPr>
        <w:tab/>
        <w:t xml:space="preserve">17. </w:t>
      </w:r>
      <w:hyperlink r:id="rId85" w:history="1">
        <w:r w:rsidRPr="00CC3FE1">
          <w:rPr>
            <w:rFonts w:ascii="Times New Roman" w:eastAsia="Times New Roman" w:hAnsi="Times New Roman" w:cs="Times New Roman"/>
            <w:color w:val="0000FF"/>
            <w:u w:val="single"/>
            <w:lang w:eastAsia="ru-RU"/>
          </w:rPr>
          <w:t>www.iblfrussia.org</w:t>
        </w:r>
      </w:hyperlink>
      <w:r w:rsidRPr="00CC3FE1">
        <w:rPr>
          <w:rFonts w:ascii="Times New Roman" w:eastAsia="Times New Roman" w:hAnsi="Times New Roman" w:cs="Times New Roman"/>
          <w:color w:val="181818"/>
          <w:lang w:eastAsia="ru-RU"/>
        </w:rPr>
        <w:t>– Международный форум лидеров бизнеса (IBLF Russia).</w:t>
      </w:r>
    </w:p>
    <w:p w:rsidR="00CC3FE1" w:rsidRPr="00CC3FE1" w:rsidRDefault="00CC3FE1" w:rsidP="00CC3FE1">
      <w:pPr>
        <w:spacing w:after="0" w:line="276" w:lineRule="auto"/>
        <w:rPr>
          <w:rFonts w:ascii="Times New Roman" w:eastAsia="Times New Roman" w:hAnsi="Times New Roman" w:cs="Times New Roman"/>
          <w:color w:val="181818"/>
          <w:lang w:eastAsia="ru-RU"/>
        </w:rPr>
      </w:pPr>
      <w:r w:rsidRPr="00CC3FE1">
        <w:rPr>
          <w:rFonts w:ascii="Times New Roman" w:eastAsia="Times New Roman" w:hAnsi="Times New Roman" w:cs="Times New Roman"/>
          <w:color w:val="181818"/>
          <w:lang w:eastAsia="ru-RU"/>
        </w:rPr>
        <w:tab/>
        <w:t xml:space="preserve">18. </w:t>
      </w:r>
      <w:hyperlink r:id="rId86" w:history="1">
        <w:r w:rsidRPr="00CC3FE1">
          <w:rPr>
            <w:rFonts w:ascii="Times New Roman" w:eastAsia="Times New Roman" w:hAnsi="Times New Roman" w:cs="Times New Roman"/>
            <w:color w:val="0000FF"/>
            <w:u w:val="single"/>
            <w:lang w:eastAsia="ru-RU"/>
          </w:rPr>
          <w:t>www.instaforex.com/ru</w:t>
        </w:r>
      </w:hyperlink>
      <w:r w:rsidRPr="00CC3FE1">
        <w:rPr>
          <w:rFonts w:ascii="Times New Roman" w:eastAsia="Times New Roman" w:hAnsi="Times New Roman" w:cs="Times New Roman"/>
          <w:color w:val="181818"/>
          <w:lang w:eastAsia="ru-RU"/>
        </w:rPr>
        <w:t>– сайт компании «ИнстаФорекс» –услуги на рынке Forex.</w:t>
      </w:r>
    </w:p>
    <w:p w:rsidR="00CC3FE1" w:rsidRPr="00CC3FE1" w:rsidRDefault="00CC3FE1" w:rsidP="00CC3FE1">
      <w:pPr>
        <w:spacing w:after="0" w:line="276" w:lineRule="auto"/>
        <w:rPr>
          <w:rFonts w:ascii="Times New Roman" w:eastAsia="Times New Roman" w:hAnsi="Times New Roman" w:cs="Times New Roman"/>
          <w:color w:val="181818"/>
          <w:lang w:eastAsia="ru-RU"/>
        </w:rPr>
      </w:pPr>
      <w:r w:rsidRPr="00CC3FE1">
        <w:rPr>
          <w:rFonts w:ascii="Times New Roman" w:eastAsia="Times New Roman" w:hAnsi="Times New Roman" w:cs="Times New Roman"/>
          <w:color w:val="181818"/>
          <w:lang w:eastAsia="ru-RU"/>
        </w:rPr>
        <w:tab/>
        <w:t xml:space="preserve">19. </w:t>
      </w:r>
      <w:hyperlink r:id="rId87" w:history="1">
        <w:r w:rsidRPr="00CC3FE1">
          <w:rPr>
            <w:rFonts w:ascii="Times New Roman" w:eastAsia="Times New Roman" w:hAnsi="Times New Roman" w:cs="Times New Roman"/>
            <w:color w:val="0000FF"/>
            <w:u w:val="single"/>
            <w:lang w:eastAsia="ru-RU"/>
          </w:rPr>
          <w:t>www.nalog.ru/rn77</w:t>
        </w:r>
      </w:hyperlink>
      <w:r w:rsidRPr="00CC3FE1">
        <w:rPr>
          <w:rFonts w:ascii="Times New Roman" w:eastAsia="Times New Roman" w:hAnsi="Times New Roman" w:cs="Times New Roman"/>
          <w:color w:val="181818"/>
          <w:lang w:eastAsia="ru-RU"/>
        </w:rPr>
        <w:t>– Федеральная налоговая служба (ФНС России).</w:t>
      </w:r>
    </w:p>
    <w:p w:rsidR="00CC3FE1" w:rsidRPr="00CC3FE1" w:rsidRDefault="00CC3FE1" w:rsidP="00CC3FE1">
      <w:pPr>
        <w:spacing w:after="0" w:line="276" w:lineRule="auto"/>
        <w:rPr>
          <w:rFonts w:ascii="Times New Roman" w:eastAsia="Times New Roman" w:hAnsi="Times New Roman" w:cs="Times New Roman"/>
          <w:color w:val="181818"/>
          <w:lang w:eastAsia="ru-RU"/>
        </w:rPr>
      </w:pPr>
      <w:r w:rsidRPr="00CC3FE1">
        <w:rPr>
          <w:rFonts w:ascii="Times New Roman" w:eastAsia="Times New Roman" w:hAnsi="Times New Roman" w:cs="Times New Roman"/>
          <w:color w:val="181818"/>
          <w:lang w:eastAsia="ru-RU"/>
        </w:rPr>
        <w:tab/>
        <w:t xml:space="preserve">20. </w:t>
      </w:r>
      <w:hyperlink r:id="rId88" w:history="1">
        <w:r w:rsidRPr="00CC3FE1">
          <w:rPr>
            <w:rFonts w:ascii="Times New Roman" w:eastAsia="Times New Roman" w:hAnsi="Times New Roman" w:cs="Times New Roman"/>
            <w:color w:val="0000FF"/>
            <w:u w:val="single"/>
            <w:lang w:eastAsia="ru-RU"/>
          </w:rPr>
          <w:t>www.nalogkodeks.ru</w:t>
        </w:r>
      </w:hyperlink>
      <w:r w:rsidRPr="00CC3FE1">
        <w:rPr>
          <w:rFonts w:ascii="Times New Roman" w:eastAsia="Times New Roman" w:hAnsi="Times New Roman" w:cs="Times New Roman"/>
          <w:color w:val="181818"/>
          <w:lang w:eastAsia="ru-RU"/>
        </w:rPr>
        <w:t>– журнал «Налоговая политика и практика».</w:t>
      </w:r>
    </w:p>
    <w:p w:rsidR="00CC3FE1" w:rsidRPr="00CC3FE1" w:rsidRDefault="00CC3FE1" w:rsidP="00CC3FE1">
      <w:pPr>
        <w:spacing w:after="0" w:line="276" w:lineRule="auto"/>
        <w:rPr>
          <w:rFonts w:ascii="Times New Roman" w:eastAsia="Times New Roman" w:hAnsi="Times New Roman" w:cs="Times New Roman"/>
          <w:color w:val="181818"/>
          <w:lang w:eastAsia="ru-RU"/>
        </w:rPr>
      </w:pPr>
      <w:r w:rsidRPr="00CC3FE1">
        <w:rPr>
          <w:rFonts w:ascii="Times New Roman" w:eastAsia="Times New Roman" w:hAnsi="Times New Roman" w:cs="Times New Roman"/>
          <w:color w:val="181818"/>
          <w:lang w:eastAsia="ru-RU"/>
        </w:rPr>
        <w:tab/>
        <w:t xml:space="preserve">21. </w:t>
      </w:r>
      <w:hyperlink r:id="rId89" w:history="1">
        <w:r w:rsidRPr="00CC3FE1">
          <w:rPr>
            <w:rFonts w:ascii="Times New Roman" w:eastAsia="Times New Roman" w:hAnsi="Times New Roman" w:cs="Times New Roman"/>
            <w:color w:val="0000FF"/>
            <w:u w:val="single"/>
            <w:lang w:eastAsia="ru-RU"/>
          </w:rPr>
          <w:t>www.o-strahovanie.ru</w:t>
        </w:r>
      </w:hyperlink>
      <w:r w:rsidRPr="00CC3FE1">
        <w:rPr>
          <w:rFonts w:ascii="Times New Roman" w:eastAsia="Times New Roman" w:hAnsi="Times New Roman" w:cs="Times New Roman"/>
          <w:color w:val="181818"/>
          <w:lang w:eastAsia="ru-RU"/>
        </w:rPr>
        <w:t>– сайт «Всё о страховании».</w:t>
      </w:r>
    </w:p>
    <w:p w:rsidR="00CC3FE1" w:rsidRPr="00CC3FE1" w:rsidRDefault="00CC3FE1" w:rsidP="00CC3FE1">
      <w:pPr>
        <w:spacing w:after="0" w:line="276" w:lineRule="auto"/>
        <w:rPr>
          <w:rFonts w:ascii="Times New Roman" w:eastAsia="Times New Roman" w:hAnsi="Times New Roman" w:cs="Times New Roman"/>
          <w:color w:val="181818"/>
          <w:lang w:eastAsia="ru-RU"/>
        </w:rPr>
      </w:pPr>
      <w:r w:rsidRPr="00CC3FE1">
        <w:rPr>
          <w:rFonts w:ascii="Times New Roman" w:eastAsia="Times New Roman" w:hAnsi="Times New Roman" w:cs="Times New Roman"/>
          <w:color w:val="181818"/>
          <w:lang w:eastAsia="ru-RU"/>
        </w:rPr>
        <w:lastRenderedPageBreak/>
        <w:tab/>
        <w:t xml:space="preserve">22. </w:t>
      </w:r>
      <w:hyperlink r:id="rId90" w:history="1">
        <w:r w:rsidRPr="00CC3FE1">
          <w:rPr>
            <w:rFonts w:ascii="Times New Roman" w:eastAsia="Times New Roman" w:hAnsi="Times New Roman" w:cs="Times New Roman"/>
            <w:color w:val="0000FF"/>
            <w:u w:val="single"/>
            <w:lang w:eastAsia="ru-RU"/>
          </w:rPr>
          <w:t>www.pfrf.r</w:t>
        </w:r>
      </w:hyperlink>
      <w:r w:rsidRPr="00CC3FE1">
        <w:rPr>
          <w:rFonts w:ascii="Times New Roman" w:eastAsia="Times New Roman" w:hAnsi="Times New Roman" w:cs="Times New Roman"/>
          <w:color w:val="181818"/>
          <w:lang w:eastAsia="ru-RU"/>
        </w:rPr>
        <w:t>– Пенсионный фонд Российской Федерации.</w:t>
      </w:r>
    </w:p>
    <w:p w:rsidR="00CC3FE1" w:rsidRPr="00CC3FE1" w:rsidRDefault="00CC3FE1" w:rsidP="00CC3FE1">
      <w:pPr>
        <w:spacing w:after="0" w:line="276" w:lineRule="auto"/>
        <w:rPr>
          <w:rFonts w:ascii="Times New Roman" w:eastAsia="Times New Roman" w:hAnsi="Times New Roman" w:cs="Times New Roman"/>
          <w:color w:val="181818"/>
          <w:lang w:eastAsia="ru-RU"/>
        </w:rPr>
      </w:pPr>
      <w:r w:rsidRPr="00CC3FE1">
        <w:rPr>
          <w:rFonts w:ascii="Times New Roman" w:eastAsia="Times New Roman" w:hAnsi="Times New Roman" w:cs="Times New Roman"/>
          <w:color w:val="181818"/>
          <w:lang w:eastAsia="ru-RU"/>
        </w:rPr>
        <w:tab/>
        <w:t xml:space="preserve">23. </w:t>
      </w:r>
      <w:hyperlink r:id="rId91" w:history="1">
        <w:r w:rsidRPr="00CC3FE1">
          <w:rPr>
            <w:rFonts w:ascii="Times New Roman" w:eastAsia="Times New Roman" w:hAnsi="Times New Roman" w:cs="Times New Roman"/>
            <w:color w:val="0000FF"/>
            <w:u w:val="single"/>
            <w:lang w:eastAsia="ru-RU"/>
          </w:rPr>
          <w:t>www.rbc.ru</w:t>
        </w:r>
      </w:hyperlink>
      <w:r w:rsidRPr="00CC3FE1">
        <w:rPr>
          <w:rFonts w:ascii="Times New Roman" w:eastAsia="Times New Roman" w:hAnsi="Times New Roman" w:cs="Times New Roman"/>
          <w:color w:val="181818"/>
          <w:lang w:eastAsia="ru-RU"/>
        </w:rPr>
        <w:t>– информационное агентство «РосБизнесКонсалтинг».</w:t>
      </w:r>
    </w:p>
    <w:p w:rsidR="00CC3FE1" w:rsidRPr="00CC3FE1" w:rsidRDefault="00CC3FE1" w:rsidP="00CC3FE1">
      <w:pPr>
        <w:spacing w:after="0" w:line="276" w:lineRule="auto"/>
        <w:rPr>
          <w:rFonts w:ascii="Times New Roman" w:eastAsia="Times New Roman" w:hAnsi="Times New Roman" w:cs="Times New Roman"/>
          <w:color w:val="181818"/>
          <w:lang w:eastAsia="ru-RU"/>
        </w:rPr>
      </w:pPr>
      <w:r w:rsidRPr="00CC3FE1">
        <w:rPr>
          <w:rFonts w:ascii="Times New Roman" w:eastAsia="Times New Roman" w:hAnsi="Times New Roman" w:cs="Times New Roman"/>
          <w:color w:val="181818"/>
          <w:lang w:eastAsia="ru-RU"/>
        </w:rPr>
        <w:tab/>
        <w:t xml:space="preserve">24. </w:t>
      </w:r>
      <w:hyperlink r:id="rId92" w:history="1">
        <w:r w:rsidRPr="00CC3FE1">
          <w:rPr>
            <w:rFonts w:ascii="Times New Roman" w:eastAsia="Times New Roman" w:hAnsi="Times New Roman" w:cs="Times New Roman"/>
            <w:color w:val="0000FF"/>
            <w:u w:val="single"/>
            <w:lang w:eastAsia="ru-RU"/>
          </w:rPr>
          <w:t>www.sberbank.ru</w:t>
        </w:r>
      </w:hyperlink>
      <w:r w:rsidRPr="00CC3FE1">
        <w:rPr>
          <w:rFonts w:ascii="Times New Roman" w:eastAsia="Times New Roman" w:hAnsi="Times New Roman" w:cs="Times New Roman"/>
          <w:color w:val="181818"/>
          <w:lang w:eastAsia="ru-RU"/>
        </w:rPr>
        <w:t>– ПАО «Сбербанк России».</w:t>
      </w:r>
    </w:p>
    <w:p w:rsidR="00CC3FE1" w:rsidRPr="00CC3FE1" w:rsidRDefault="00CC3FE1" w:rsidP="00CC3FE1">
      <w:pPr>
        <w:spacing w:after="0" w:line="276" w:lineRule="auto"/>
        <w:rPr>
          <w:rFonts w:ascii="Times New Roman" w:eastAsia="Times New Roman" w:hAnsi="Times New Roman" w:cs="Times New Roman"/>
          <w:color w:val="181818"/>
          <w:lang w:eastAsia="ru-RU"/>
        </w:rPr>
      </w:pPr>
      <w:r w:rsidRPr="00CC3FE1">
        <w:rPr>
          <w:rFonts w:ascii="Times New Roman" w:eastAsia="Times New Roman" w:hAnsi="Times New Roman" w:cs="Times New Roman"/>
          <w:color w:val="181818"/>
          <w:lang w:eastAsia="ru-RU"/>
        </w:rPr>
        <w:tab/>
        <w:t xml:space="preserve">25. </w:t>
      </w:r>
      <w:hyperlink r:id="rId93" w:history="1">
        <w:r w:rsidRPr="00CC3FE1">
          <w:rPr>
            <w:rFonts w:ascii="Times New Roman" w:eastAsia="Times New Roman" w:hAnsi="Times New Roman" w:cs="Times New Roman"/>
            <w:color w:val="0000FF"/>
            <w:u w:val="single"/>
            <w:lang w:eastAsia="ru-RU"/>
          </w:rPr>
          <w:t>www.siora.ru</w:t>
        </w:r>
      </w:hyperlink>
      <w:r w:rsidRPr="00CC3FE1">
        <w:rPr>
          <w:rFonts w:ascii="Times New Roman" w:eastAsia="Times New Roman" w:hAnsi="Times New Roman" w:cs="Times New Roman"/>
          <w:color w:val="181818"/>
          <w:lang w:eastAsia="ru-RU"/>
        </w:rPr>
        <w:t>– Российское агентство поддержки малого и среднего бизнеса.</w:t>
      </w:r>
    </w:p>
    <w:p w:rsidR="00CC3FE1" w:rsidRPr="00CC3FE1" w:rsidRDefault="00CC3FE1" w:rsidP="00CC3FE1">
      <w:pPr>
        <w:spacing w:after="0" w:line="276" w:lineRule="auto"/>
        <w:rPr>
          <w:rFonts w:ascii="Times New Roman" w:eastAsia="Times New Roman" w:hAnsi="Times New Roman" w:cs="Times New Roman"/>
          <w:color w:val="181818"/>
          <w:lang w:eastAsia="ru-RU"/>
        </w:rPr>
      </w:pPr>
      <w:r w:rsidRPr="00CC3FE1">
        <w:rPr>
          <w:rFonts w:ascii="Times New Roman" w:eastAsia="Times New Roman" w:hAnsi="Times New Roman" w:cs="Times New Roman"/>
          <w:color w:val="181818"/>
          <w:lang w:eastAsia="ru-RU"/>
        </w:rPr>
        <w:tab/>
        <w:t xml:space="preserve">26. </w:t>
      </w:r>
      <w:hyperlink r:id="rId94" w:history="1">
        <w:r w:rsidRPr="00CC3FE1">
          <w:rPr>
            <w:rFonts w:ascii="Times New Roman" w:eastAsia="Times New Roman" w:hAnsi="Times New Roman" w:cs="Times New Roman"/>
            <w:color w:val="0000FF"/>
            <w:u w:val="single"/>
            <w:lang w:eastAsia="ru-RU"/>
          </w:rPr>
          <w:t>www.soglasie-npf.ru</w:t>
        </w:r>
      </w:hyperlink>
      <w:r w:rsidRPr="00CC3FE1">
        <w:rPr>
          <w:rFonts w:ascii="Times New Roman" w:eastAsia="Times New Roman" w:hAnsi="Times New Roman" w:cs="Times New Roman"/>
          <w:color w:val="181818"/>
          <w:lang w:eastAsia="ru-RU"/>
        </w:rPr>
        <w:t>– НПФ «Согласие-ОПС».</w:t>
      </w:r>
    </w:p>
    <w:p w:rsidR="00CC3FE1" w:rsidRPr="00CC3FE1" w:rsidRDefault="00CC3FE1" w:rsidP="00CC3FE1">
      <w:pPr>
        <w:spacing w:after="0" w:line="276" w:lineRule="auto"/>
        <w:rPr>
          <w:rFonts w:ascii="Times New Roman" w:eastAsia="Times New Roman" w:hAnsi="Times New Roman" w:cs="Times New Roman"/>
          <w:color w:val="181818"/>
          <w:lang w:eastAsia="ru-RU"/>
        </w:rPr>
      </w:pPr>
      <w:r w:rsidRPr="00CC3FE1">
        <w:rPr>
          <w:rFonts w:ascii="Times New Roman" w:eastAsia="Times New Roman" w:hAnsi="Times New Roman" w:cs="Times New Roman"/>
          <w:color w:val="181818"/>
          <w:lang w:eastAsia="ru-RU"/>
        </w:rPr>
        <w:tab/>
        <w:t xml:space="preserve">27. </w:t>
      </w:r>
      <w:hyperlink r:id="rId95" w:history="1">
        <w:r w:rsidRPr="00CC3FE1">
          <w:rPr>
            <w:rFonts w:ascii="Times New Roman" w:eastAsia="Times New Roman" w:hAnsi="Times New Roman" w:cs="Times New Roman"/>
            <w:color w:val="0000FF"/>
            <w:u w:val="single"/>
            <w:lang w:eastAsia="ru-RU"/>
          </w:rPr>
          <w:t>www.vtbnpf.ru</w:t>
        </w:r>
      </w:hyperlink>
      <w:r w:rsidRPr="00CC3FE1">
        <w:rPr>
          <w:rFonts w:ascii="Times New Roman" w:eastAsia="Times New Roman" w:hAnsi="Times New Roman" w:cs="Times New Roman"/>
          <w:color w:val="181818"/>
          <w:lang w:eastAsia="ru-RU"/>
        </w:rPr>
        <w:t>– НПФ «ВТБ Пенсионный фонд».</w:t>
      </w:r>
    </w:p>
    <w:p w:rsidR="00CC3FE1" w:rsidRPr="00CC3FE1" w:rsidRDefault="00CC3FE1" w:rsidP="00CC3FE1">
      <w:pPr>
        <w:spacing w:after="0" w:line="276" w:lineRule="auto"/>
        <w:rPr>
          <w:rFonts w:ascii="Times New Roman" w:eastAsia="Times New Roman" w:hAnsi="Times New Roman" w:cs="Times New Roman"/>
          <w:b/>
          <w:bCs/>
          <w:i/>
          <w:iCs/>
          <w:lang w:eastAsia="ru-RU"/>
        </w:rPr>
      </w:pPr>
      <w:r w:rsidRPr="00CC3FE1">
        <w:rPr>
          <w:rFonts w:ascii="Times New Roman" w:eastAsia="Times New Roman" w:hAnsi="Times New Roman" w:cs="Times New Roman"/>
          <w:color w:val="181818"/>
          <w:lang w:eastAsia="ru-RU"/>
        </w:rPr>
        <w:tab/>
        <w:t>28. Вашифинансы.рф – Проект Минфина России «Дружи с финансами».</w:t>
      </w:r>
    </w:p>
    <w:p w:rsidR="00CC3FE1" w:rsidRPr="00CC3FE1" w:rsidRDefault="00CC3FE1" w:rsidP="00CC3FE1">
      <w:pPr>
        <w:suppressAutoHyphens/>
        <w:spacing w:after="0" w:line="276" w:lineRule="auto"/>
        <w:ind w:firstLine="709"/>
        <w:jc w:val="both"/>
        <w:rPr>
          <w:rFonts w:ascii="Times New Roman" w:eastAsia="Times New Roman" w:hAnsi="Times New Roman" w:cs="Times New Roman"/>
          <w:bCs/>
          <w:lang w:eastAsia="ru-RU"/>
        </w:rPr>
      </w:pPr>
    </w:p>
    <w:p w:rsidR="00CC3FE1" w:rsidRPr="00CC3FE1" w:rsidRDefault="00CC3FE1" w:rsidP="00CC3FE1">
      <w:pPr>
        <w:suppressAutoHyphens/>
        <w:spacing w:after="0" w:line="276" w:lineRule="auto"/>
        <w:ind w:firstLine="709"/>
        <w:jc w:val="both"/>
        <w:rPr>
          <w:rFonts w:ascii="Times New Roman" w:eastAsia="Times New Roman" w:hAnsi="Times New Roman" w:cs="Times New Roman"/>
          <w:bCs/>
          <w:lang w:eastAsia="ru-RU"/>
        </w:rPr>
      </w:pPr>
      <w:r w:rsidRPr="00CC3FE1">
        <w:rPr>
          <w:rFonts w:ascii="Times New Roman" w:eastAsia="Times New Roman" w:hAnsi="Times New Roman" w:cs="Times New Roman"/>
          <w:b/>
          <w:bCs/>
          <w:lang w:eastAsia="ru-RU"/>
        </w:rPr>
        <w:tab/>
        <w:t xml:space="preserve">3.2.3. Дополнительные источники </w:t>
      </w:r>
    </w:p>
    <w:p w:rsidR="00CC3FE1" w:rsidRPr="00CC3FE1" w:rsidRDefault="00CC3FE1" w:rsidP="00F40F81">
      <w:pPr>
        <w:widowControl w:val="0"/>
        <w:numPr>
          <w:ilvl w:val="0"/>
          <w:numId w:val="8"/>
        </w:numPr>
        <w:autoSpaceDE w:val="0"/>
        <w:autoSpaceDN w:val="0"/>
        <w:adjustRightInd w:val="0"/>
        <w:spacing w:after="0" w:line="276" w:lineRule="auto"/>
        <w:jc w:val="both"/>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Берзон Н.И.. Основы финансовой экономики. М.: Вита-пресс, 2019.</w:t>
      </w:r>
    </w:p>
    <w:p w:rsidR="00CC3FE1" w:rsidRPr="00CC3FE1" w:rsidRDefault="00CC3FE1" w:rsidP="00F40F81">
      <w:pPr>
        <w:widowControl w:val="0"/>
        <w:numPr>
          <w:ilvl w:val="0"/>
          <w:numId w:val="8"/>
        </w:numPr>
        <w:autoSpaceDE w:val="0"/>
        <w:autoSpaceDN w:val="0"/>
        <w:adjustRightInd w:val="0"/>
        <w:spacing w:after="0" w:line="276" w:lineRule="auto"/>
        <w:jc w:val="both"/>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Брехова Ю.В., Завьялов Д.Ю., Алмосов А.П. Финансовая грамотность (материалы для учащихся, учебная программа, методические указания для учителя). М.: ВИТА-ПРЕСС, 2019.</w:t>
      </w:r>
    </w:p>
    <w:p w:rsidR="00CC3FE1" w:rsidRPr="00CC3FE1" w:rsidRDefault="00CC3FE1" w:rsidP="00F40F81">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Calibri" w:hAnsi="Times New Roman" w:cs="Times New Roman"/>
          <w:bCs/>
        </w:rPr>
      </w:pPr>
      <w:r w:rsidRPr="00CC3FE1">
        <w:rPr>
          <w:rFonts w:ascii="Times New Roman" w:eastAsia="Calibri" w:hAnsi="Times New Roman" w:cs="Times New Roman"/>
        </w:rPr>
        <w:t>Гомола А.И., Кириллов В.Е, Жанин П.А. Экономика, Москва: Изд. Центр Академия, 2019.</w:t>
      </w:r>
    </w:p>
    <w:p w:rsidR="00CC3FE1" w:rsidRPr="00CC3FE1" w:rsidRDefault="00CC3FE1" w:rsidP="00F40F81">
      <w:pPr>
        <w:numPr>
          <w:ilvl w:val="0"/>
          <w:numId w:val="8"/>
        </w:numPr>
        <w:spacing w:after="0" w:line="276" w:lineRule="auto"/>
        <w:jc w:val="both"/>
        <w:rPr>
          <w:rFonts w:ascii="Times New Roman" w:eastAsia="Calibri" w:hAnsi="Times New Roman" w:cs="Times New Roman"/>
        </w:rPr>
      </w:pPr>
      <w:r w:rsidRPr="00CC3FE1">
        <w:rPr>
          <w:rFonts w:ascii="Times New Roman" w:eastAsia="Calibri" w:hAnsi="Times New Roman" w:cs="Times New Roman"/>
        </w:rPr>
        <w:t xml:space="preserve">Гомола А.И., Кириллов В.Е., Жанин П.А. Экономика. Практикум для профессий </w:t>
      </w:r>
      <w:r w:rsidRPr="00CC3FE1">
        <w:rPr>
          <w:rFonts w:ascii="Times New Roman" w:eastAsia="Calibri" w:hAnsi="Times New Roman" w:cs="Times New Roman"/>
        </w:rPr>
        <w:br/>
        <w:t>и специальностей социально-экономического профиля. Москва: Изд. Центр «Академия», 2019.</w:t>
      </w:r>
    </w:p>
    <w:p w:rsidR="00CC3FE1" w:rsidRPr="00CC3FE1" w:rsidRDefault="00CC3FE1" w:rsidP="00F40F81">
      <w:pPr>
        <w:widowControl w:val="0"/>
        <w:numPr>
          <w:ilvl w:val="0"/>
          <w:numId w:val="8"/>
        </w:numPr>
        <w:autoSpaceDE w:val="0"/>
        <w:autoSpaceDN w:val="0"/>
        <w:adjustRightInd w:val="0"/>
        <w:spacing w:after="0" w:line="276" w:lineRule="auto"/>
        <w:jc w:val="both"/>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Думная Н.Н., Рыбаков С.И., Лайков А.Ю.. Зачем нам нужны страховые компании и страховые услуги? М.: Интеллект-центр, 2017.</w:t>
      </w:r>
    </w:p>
    <w:p w:rsidR="00CC3FE1" w:rsidRPr="00CC3FE1" w:rsidRDefault="00CC3FE1" w:rsidP="00F40F81">
      <w:pPr>
        <w:widowControl w:val="0"/>
        <w:numPr>
          <w:ilvl w:val="0"/>
          <w:numId w:val="8"/>
        </w:numPr>
        <w:autoSpaceDE w:val="0"/>
        <w:autoSpaceDN w:val="0"/>
        <w:adjustRightInd w:val="0"/>
        <w:spacing w:after="0" w:line="276" w:lineRule="auto"/>
        <w:jc w:val="both"/>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Думная Н.Н., Ланин Б.А., Мельникова Н.П.. Заплати налоги и спи спокойно. М.: Интеллект-центр, 2017.</w:t>
      </w:r>
    </w:p>
    <w:p w:rsidR="00CC3FE1" w:rsidRPr="00CC3FE1" w:rsidRDefault="00CC3FE1" w:rsidP="00F40F81">
      <w:pPr>
        <w:widowControl w:val="0"/>
        <w:numPr>
          <w:ilvl w:val="0"/>
          <w:numId w:val="8"/>
        </w:numPr>
        <w:autoSpaceDE w:val="0"/>
        <w:autoSpaceDN w:val="0"/>
        <w:adjustRightInd w:val="0"/>
        <w:spacing w:after="0" w:line="276" w:lineRule="auto"/>
        <w:jc w:val="both"/>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Основы финансовой грамотности, В.В. Чумаченко, А.П. Горяев. Москва.: Просвещение, 2018.</w:t>
      </w:r>
    </w:p>
    <w:p w:rsidR="00CC3FE1" w:rsidRPr="00CC3FE1" w:rsidRDefault="00CC3FE1" w:rsidP="00CC3FE1">
      <w:pPr>
        <w:spacing w:after="0" w:line="276" w:lineRule="auto"/>
        <w:jc w:val="both"/>
        <w:rPr>
          <w:rFonts w:ascii="Times New Roman" w:eastAsia="Times New Roman" w:hAnsi="Times New Roman" w:cs="Times New Roman"/>
          <w:b/>
          <w:lang w:eastAsia="ru-RU"/>
        </w:rPr>
      </w:pPr>
    </w:p>
    <w:p w:rsidR="00CC3FE1" w:rsidRPr="00CC3FE1" w:rsidRDefault="00CC3FE1" w:rsidP="00CC3FE1">
      <w:pPr>
        <w:spacing w:after="200" w:line="276" w:lineRule="auto"/>
        <w:jc w:val="center"/>
        <w:rPr>
          <w:rFonts w:ascii="Times New Roman" w:eastAsia="Times New Roman" w:hAnsi="Times New Roman" w:cs="Times New Roman"/>
          <w:b/>
          <w:lang w:eastAsia="ru-RU"/>
        </w:rPr>
      </w:pPr>
      <w:r w:rsidRPr="00CC3FE1">
        <w:rPr>
          <w:rFonts w:ascii="Times New Roman" w:eastAsia="Times New Roman" w:hAnsi="Times New Roman" w:cs="Times New Roman"/>
          <w:b/>
          <w:lang w:eastAsia="ru-RU"/>
        </w:rPr>
        <w:t xml:space="preserve">4. КОНТРОЛЬ И ОЦЕНКА РЕЗУЛЬТАТОВ ОСВОЕНИЯ </w:t>
      </w:r>
      <w:r w:rsidRPr="00CC3FE1">
        <w:rPr>
          <w:rFonts w:ascii="Times New Roman" w:eastAsia="Times New Roman" w:hAnsi="Times New Roman" w:cs="Times New Roman"/>
          <w:b/>
          <w:lang w:eastAsia="ru-RU"/>
        </w:rPr>
        <w:br/>
        <w:t>УЧЕБНОЙ ДИСЦИПЛИНЫ</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60"/>
        <w:gridCol w:w="3260"/>
        <w:gridCol w:w="2551"/>
      </w:tblGrid>
      <w:tr w:rsidR="00CC3FE1" w:rsidRPr="00CC3FE1" w:rsidTr="00CC3FE1">
        <w:tc>
          <w:tcPr>
            <w:tcW w:w="3260"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b/>
                <w:i/>
                <w:lang w:eastAsia="ru-RU"/>
              </w:rPr>
              <w:t>Результаты обучения</w:t>
            </w:r>
            <w:r w:rsidRPr="00CC3FE1">
              <w:rPr>
                <w:rFonts w:ascii="Times New Roman" w:eastAsia="Times New Roman" w:hAnsi="Times New Roman" w:cs="Times New Roman"/>
                <w:b/>
                <w:i/>
                <w:vertAlign w:val="superscript"/>
                <w:lang w:eastAsia="ru-RU"/>
              </w:rPr>
              <w:footnoteReference w:id="96"/>
            </w:r>
            <w:r w:rsidRPr="00CC3FE1">
              <w:rPr>
                <w:rFonts w:ascii="Times New Roman" w:eastAsia="Times New Roman" w:hAnsi="Times New Roman" w:cs="Times New Roman"/>
                <w:lang w:eastAsia="ru-RU"/>
              </w:rPr>
              <w:t xml:space="preserve"> </w:t>
            </w:r>
          </w:p>
        </w:tc>
        <w:tc>
          <w:tcPr>
            <w:tcW w:w="3260"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jc w:val="center"/>
              <w:rPr>
                <w:rFonts w:ascii="Times New Roman" w:eastAsia="Times New Roman" w:hAnsi="Times New Roman" w:cs="Times New Roman"/>
                <w:b/>
                <w:i/>
                <w:lang w:eastAsia="ru-RU"/>
              </w:rPr>
            </w:pPr>
            <w:r w:rsidRPr="00CC3FE1">
              <w:rPr>
                <w:rFonts w:ascii="Times New Roman" w:eastAsia="Times New Roman" w:hAnsi="Times New Roman" w:cs="Times New Roman"/>
                <w:b/>
                <w:i/>
                <w:lang w:eastAsia="ru-RU"/>
              </w:rPr>
              <w:t>Критерии оценки</w:t>
            </w:r>
          </w:p>
        </w:tc>
        <w:tc>
          <w:tcPr>
            <w:tcW w:w="255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jc w:val="center"/>
              <w:rPr>
                <w:rFonts w:ascii="Times New Roman" w:eastAsia="Times New Roman" w:hAnsi="Times New Roman" w:cs="Times New Roman"/>
                <w:b/>
                <w:i/>
                <w:lang w:eastAsia="ru-RU"/>
              </w:rPr>
            </w:pPr>
            <w:r w:rsidRPr="00CC3FE1">
              <w:rPr>
                <w:rFonts w:ascii="Times New Roman" w:eastAsia="Times New Roman" w:hAnsi="Times New Roman" w:cs="Times New Roman"/>
                <w:b/>
                <w:i/>
                <w:lang w:eastAsia="ru-RU"/>
              </w:rPr>
              <w:t>Методы оценки</w:t>
            </w:r>
          </w:p>
        </w:tc>
      </w:tr>
      <w:tr w:rsidR="00CC3FE1" w:rsidRPr="00CC3FE1" w:rsidTr="00CC3FE1">
        <w:tc>
          <w:tcPr>
            <w:tcW w:w="3260" w:type="dxa"/>
          </w:tcPr>
          <w:p w:rsidR="00CC3FE1" w:rsidRPr="00CC3FE1" w:rsidRDefault="00CC3FE1" w:rsidP="00CC3FE1">
            <w:pPr>
              <w:spacing w:after="0" w:line="276" w:lineRule="auto"/>
              <w:rPr>
                <w:rFonts w:ascii="Times New Roman" w:eastAsia="Calibri" w:hAnsi="Times New Roman" w:cs="Times New Roman"/>
                <w:b/>
                <w:bCs/>
              </w:rPr>
            </w:pPr>
            <w:r w:rsidRPr="00CC3FE1">
              <w:rPr>
                <w:rFonts w:ascii="Times New Roman" w:eastAsia="Calibri" w:hAnsi="Times New Roman" w:cs="Times New Roman"/>
                <w:b/>
                <w:bCs/>
              </w:rPr>
              <w:t>Знания:</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экономические явления и процессы общественной жизни;</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структура семейного бюджета и экономики семьи;</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депозит и кредит; накопления и инфляция, роль депозита в личном финансовом плане, понятия о кредите, его виды, основные характеристики кредита, роль кредита в личном финансовом плане;</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расчетно-кассовые операции; хранение, обмен и перевод денег, различные виды платежных средств, формы дистанционного банковского обслуживания;</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пенсионное обеспечение: государственная пенсионная система, формирование личных пенсионных накоплений;</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lastRenderedPageBreak/>
              <w:t>- виды ценных бумаг;</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сферы применения различных форм денег;</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основные элементы банковской системы;</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виды платежных средств;</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страхование и его виды;</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налоги (понятие, виды налогов, налоговые вычеты, налоговая декларация);</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правовые нормы для защиты прав потребителей финансовых услуг;</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признаки мошенничества на финансовом рынке в отношении физических лиц;</w:t>
            </w:r>
          </w:p>
          <w:p w:rsidR="00CC3FE1" w:rsidRPr="00CC3FE1" w:rsidRDefault="00CC3FE1" w:rsidP="00CC3FE1">
            <w:pPr>
              <w:spacing w:after="0" w:line="276" w:lineRule="auto"/>
              <w:rPr>
                <w:rFonts w:ascii="Times New Roman" w:eastAsia="Times New Roman" w:hAnsi="Times New Roman" w:cs="Times New Roman"/>
                <w:lang w:eastAsia="ru-RU"/>
              </w:rPr>
            </w:pPr>
          </w:p>
          <w:p w:rsidR="00CC3FE1" w:rsidRPr="00CC3FE1" w:rsidRDefault="00CC3FE1" w:rsidP="00CC3FE1">
            <w:pPr>
              <w:spacing w:after="0" w:line="276" w:lineRule="auto"/>
              <w:rPr>
                <w:rFonts w:ascii="Times New Roman" w:eastAsia="Times New Roman" w:hAnsi="Times New Roman" w:cs="Times New Roman"/>
                <w:highlight w:val="yellow"/>
                <w:lang w:eastAsia="ru-RU"/>
              </w:rPr>
            </w:pPr>
          </w:p>
        </w:tc>
        <w:tc>
          <w:tcPr>
            <w:tcW w:w="3260" w:type="dxa"/>
          </w:tcPr>
          <w:p w:rsidR="00CC3FE1" w:rsidRPr="00CC3FE1" w:rsidRDefault="00CC3FE1" w:rsidP="00CC3FE1">
            <w:pPr>
              <w:spacing w:after="0" w:line="276" w:lineRule="auto"/>
              <w:rPr>
                <w:rFonts w:ascii="Times New Roman" w:eastAsia="Calibri" w:hAnsi="Times New Roman" w:cs="Times New Roman"/>
              </w:rPr>
            </w:pPr>
            <w:r w:rsidRPr="00CC3FE1">
              <w:rPr>
                <w:rFonts w:ascii="Times New Roman" w:eastAsia="Calibri" w:hAnsi="Times New Roman" w:cs="Times New Roman"/>
              </w:rPr>
              <w:lastRenderedPageBreak/>
              <w:t>«5» (отлично) – за глубокое и полное овладение содержанием учебного материала, в котором студент свободно и уверенно ориентируется; научно-понятийным аппаратом; за умение практически применять теоретические знания, качественно выполнять все виды лабораторных и практических работ, высказывать и обосновывать свои суждения. Оценка «5» (отлично) предполагает грамотное и логичное изложение ответа (в устной или письменной форме) на практико-ориентированные вопросы; обоснование собственного высказывания с точки зрения известных теоретических положений.</w:t>
            </w:r>
          </w:p>
          <w:p w:rsidR="00CC3FE1" w:rsidRPr="00CC3FE1" w:rsidRDefault="00CC3FE1" w:rsidP="00CC3FE1">
            <w:pPr>
              <w:spacing w:after="0" w:line="276" w:lineRule="auto"/>
              <w:rPr>
                <w:rFonts w:ascii="Times New Roman" w:eastAsia="Calibri" w:hAnsi="Times New Roman" w:cs="Times New Roman"/>
              </w:rPr>
            </w:pPr>
            <w:r w:rsidRPr="00CC3FE1">
              <w:rPr>
                <w:rFonts w:ascii="Times New Roman" w:eastAsia="Calibri" w:hAnsi="Times New Roman" w:cs="Times New Roman"/>
              </w:rPr>
              <w:lastRenderedPageBreak/>
              <w:t>«4» (хорошо) – если студент полно освоил учебный материал, владеет научно-понятийным аппаратом, ориентируется в изученном материале, осознанно применяет теоретические знания на практике, грамотно излагает ответ (в устной или письменной форме), но содержание и форма ответа имеют отдельные неточности.</w:t>
            </w:r>
          </w:p>
          <w:p w:rsidR="00CC3FE1" w:rsidRPr="00CC3FE1" w:rsidRDefault="00CC3FE1" w:rsidP="00CC3FE1">
            <w:pPr>
              <w:spacing w:after="0" w:line="276" w:lineRule="auto"/>
              <w:rPr>
                <w:rFonts w:ascii="Times New Roman" w:eastAsia="Calibri" w:hAnsi="Times New Roman" w:cs="Times New Roman"/>
              </w:rPr>
            </w:pPr>
            <w:r w:rsidRPr="00CC3FE1">
              <w:rPr>
                <w:rFonts w:ascii="Times New Roman" w:eastAsia="Calibri" w:hAnsi="Times New Roman" w:cs="Times New Roman"/>
              </w:rPr>
              <w:t xml:space="preserve"> «3» (удовлетворительно) – если студент обнаруживает знание и понимание основных положений учебного материала, но излагает его неполно, непоследовательно, допускает неточности в определении понятий, в применении теоретических знаний при ответе на практико-ориентированные вопросы; не умеет доказательно обосновать собственные суждения.</w:t>
            </w:r>
          </w:p>
          <w:p w:rsidR="00CC3FE1" w:rsidRPr="00CC3FE1" w:rsidRDefault="00CC3FE1" w:rsidP="00CC3FE1">
            <w:pPr>
              <w:spacing w:after="0" w:line="276" w:lineRule="auto"/>
              <w:rPr>
                <w:rFonts w:ascii="Times New Roman" w:eastAsia="Times New Roman" w:hAnsi="Times New Roman" w:cs="Times New Roman"/>
                <w:iCs/>
                <w:highlight w:val="green"/>
                <w:lang w:eastAsia="ru-RU"/>
              </w:rPr>
            </w:pPr>
            <w:r w:rsidRPr="00CC3FE1">
              <w:rPr>
                <w:rFonts w:ascii="Times New Roman" w:eastAsia="Calibri" w:hAnsi="Times New Roman" w:cs="Times New Roman"/>
              </w:rPr>
              <w:t>«2» (неудовлетворительно) – если студент имеет разрозненные, бессистемные знания по курсу, допускает ошибки в определении базовых понятий, искажает их смысл; не может практически применять теоретические знания.</w:t>
            </w:r>
          </w:p>
        </w:tc>
        <w:tc>
          <w:tcPr>
            <w:tcW w:w="2551" w:type="dxa"/>
          </w:tcPr>
          <w:p w:rsidR="00CC3FE1" w:rsidRPr="00CC3FE1" w:rsidRDefault="00CC3FE1" w:rsidP="00CC3FE1">
            <w:pPr>
              <w:spacing w:after="0" w:line="276" w:lineRule="auto"/>
              <w:rPr>
                <w:rFonts w:ascii="Times New Roman" w:eastAsia="Calibri" w:hAnsi="Times New Roman" w:cs="Times New Roman"/>
                <w:bCs/>
              </w:rPr>
            </w:pPr>
            <w:r w:rsidRPr="00CC3FE1">
              <w:rPr>
                <w:rFonts w:ascii="Times New Roman" w:eastAsia="Calibri" w:hAnsi="Times New Roman" w:cs="Times New Roman"/>
              </w:rPr>
              <w:lastRenderedPageBreak/>
              <w:t>Проверочные работы по темам;</w:t>
            </w:r>
          </w:p>
          <w:p w:rsidR="00CC3FE1" w:rsidRPr="00CC3FE1" w:rsidRDefault="00CC3FE1" w:rsidP="00CC3FE1">
            <w:pPr>
              <w:spacing w:after="0" w:line="276" w:lineRule="auto"/>
              <w:rPr>
                <w:rFonts w:ascii="Times New Roman" w:eastAsia="Calibri" w:hAnsi="Times New Roman" w:cs="Times New Roman"/>
                <w:bCs/>
              </w:rPr>
            </w:pPr>
            <w:r w:rsidRPr="00CC3FE1">
              <w:rPr>
                <w:rFonts w:ascii="Times New Roman" w:eastAsia="Calibri" w:hAnsi="Times New Roman" w:cs="Times New Roman"/>
              </w:rPr>
              <w:t>Различные формы опроса на аудиторных занятиях;</w:t>
            </w:r>
          </w:p>
          <w:p w:rsidR="00CC3FE1" w:rsidRPr="00CC3FE1" w:rsidRDefault="00CC3FE1" w:rsidP="00CC3FE1">
            <w:pPr>
              <w:spacing w:after="0" w:line="276" w:lineRule="auto"/>
              <w:rPr>
                <w:rFonts w:ascii="Times New Roman" w:eastAsia="Calibri" w:hAnsi="Times New Roman" w:cs="Times New Roman"/>
                <w:bCs/>
              </w:rPr>
            </w:pPr>
            <w:r w:rsidRPr="00CC3FE1">
              <w:rPr>
                <w:rFonts w:ascii="Times New Roman" w:eastAsia="Calibri" w:hAnsi="Times New Roman" w:cs="Times New Roman"/>
              </w:rPr>
              <w:t>Рефераты, доклады по заданным темам;</w:t>
            </w:r>
          </w:p>
          <w:p w:rsidR="00CC3FE1" w:rsidRPr="00CC3FE1" w:rsidRDefault="00CC3FE1" w:rsidP="00CC3FE1">
            <w:pPr>
              <w:spacing w:after="0" w:line="276" w:lineRule="auto"/>
              <w:rPr>
                <w:rFonts w:ascii="Times New Roman" w:eastAsia="Calibri" w:hAnsi="Times New Roman" w:cs="Times New Roman"/>
                <w:bCs/>
              </w:rPr>
            </w:pPr>
            <w:r w:rsidRPr="00CC3FE1">
              <w:rPr>
                <w:rFonts w:ascii="Times New Roman" w:eastAsia="Calibri" w:hAnsi="Times New Roman" w:cs="Times New Roman"/>
              </w:rPr>
              <w:t>Решение ситуационных задач;</w:t>
            </w:r>
          </w:p>
          <w:p w:rsidR="00CC3FE1" w:rsidRPr="00CC3FE1" w:rsidRDefault="00CC3FE1" w:rsidP="00CC3FE1">
            <w:pPr>
              <w:spacing w:after="0" w:line="276" w:lineRule="auto"/>
              <w:rPr>
                <w:rFonts w:ascii="Times New Roman" w:eastAsia="Calibri" w:hAnsi="Times New Roman" w:cs="Times New Roman"/>
              </w:rPr>
            </w:pPr>
            <w:r w:rsidRPr="00CC3FE1">
              <w:rPr>
                <w:rFonts w:ascii="Times New Roman" w:eastAsia="Calibri" w:hAnsi="Times New Roman" w:cs="Times New Roman"/>
              </w:rPr>
              <w:t>Семинарские занятия</w:t>
            </w:r>
          </w:p>
          <w:p w:rsidR="00CC3FE1" w:rsidRPr="00CC3FE1" w:rsidRDefault="00CC3FE1" w:rsidP="00CC3FE1">
            <w:pPr>
              <w:spacing w:after="0" w:line="276" w:lineRule="auto"/>
              <w:rPr>
                <w:rFonts w:ascii="Times New Roman" w:eastAsia="Calibri" w:hAnsi="Times New Roman" w:cs="Times New Roman"/>
              </w:rPr>
            </w:pPr>
            <w:r w:rsidRPr="00CC3FE1">
              <w:rPr>
                <w:rFonts w:ascii="Times New Roman" w:eastAsia="Calibri" w:hAnsi="Times New Roman" w:cs="Times New Roman"/>
              </w:rPr>
              <w:t>-  Работа в ЦКП по материалам курса</w:t>
            </w:r>
          </w:p>
          <w:p w:rsidR="00CC3FE1" w:rsidRPr="00CC3FE1" w:rsidRDefault="00CC3FE1" w:rsidP="00CC3FE1">
            <w:pPr>
              <w:spacing w:after="0" w:line="276" w:lineRule="auto"/>
              <w:rPr>
                <w:rFonts w:ascii="Times New Roman" w:eastAsia="Times New Roman" w:hAnsi="Times New Roman" w:cs="Times New Roman"/>
                <w:iCs/>
                <w:highlight w:val="green"/>
                <w:lang w:eastAsia="ru-RU"/>
              </w:rPr>
            </w:pPr>
          </w:p>
        </w:tc>
      </w:tr>
      <w:tr w:rsidR="00CC3FE1" w:rsidRPr="00CC3FE1" w:rsidTr="00CC3FE1">
        <w:tc>
          <w:tcPr>
            <w:tcW w:w="3260" w:type="dxa"/>
          </w:tcPr>
          <w:p w:rsidR="00CC3FE1" w:rsidRPr="00CC3FE1" w:rsidRDefault="00CC3FE1" w:rsidP="00CC3FE1">
            <w:pPr>
              <w:spacing w:after="0" w:line="276" w:lineRule="auto"/>
              <w:rPr>
                <w:rFonts w:ascii="Times New Roman" w:eastAsia="Calibri" w:hAnsi="Times New Roman" w:cs="Times New Roman"/>
                <w:b/>
                <w:bCs/>
              </w:rPr>
            </w:pPr>
            <w:r w:rsidRPr="00CC3FE1">
              <w:rPr>
                <w:rFonts w:ascii="Times New Roman" w:eastAsia="Calibri" w:hAnsi="Times New Roman" w:cs="Times New Roman"/>
                <w:b/>
                <w:bCs/>
              </w:rPr>
              <w:lastRenderedPageBreak/>
              <w:t>Умение:</w:t>
            </w:r>
          </w:p>
          <w:p w:rsidR="00CC3FE1" w:rsidRPr="00CC3FE1" w:rsidRDefault="00CC3FE1" w:rsidP="00CC3FE1">
            <w:pPr>
              <w:spacing w:after="0" w:line="276" w:lineRule="auto"/>
              <w:rPr>
                <w:rFonts w:ascii="Times New Roman" w:eastAsia="Times New Roman" w:hAnsi="Times New Roman" w:cs="Times New Roman"/>
              </w:rPr>
            </w:pPr>
            <w:r w:rsidRPr="00CC3FE1">
              <w:rPr>
                <w:rFonts w:ascii="Times New Roman" w:eastAsia="Times New Roman" w:hAnsi="Times New Roman" w:cs="Times New Roman"/>
              </w:rPr>
              <w:t>- анализировать состояние финансовых рынков, используя различные источники информации;</w:t>
            </w:r>
          </w:p>
          <w:p w:rsidR="00CC3FE1" w:rsidRPr="00CC3FE1" w:rsidRDefault="00CC3FE1" w:rsidP="00CC3FE1">
            <w:pPr>
              <w:spacing w:after="0" w:line="276" w:lineRule="auto"/>
              <w:rPr>
                <w:rFonts w:ascii="Times New Roman" w:eastAsia="Times New Roman" w:hAnsi="Times New Roman" w:cs="Times New Roman"/>
              </w:rPr>
            </w:pPr>
            <w:r w:rsidRPr="00CC3FE1">
              <w:rPr>
                <w:rFonts w:ascii="Times New Roman" w:eastAsia="Times New Roman" w:hAnsi="Times New Roman" w:cs="Times New Roman"/>
              </w:rPr>
              <w:t>- применять теоретические знания по финансовой грамотности для практической деятельности и повседневной жизни;</w:t>
            </w:r>
          </w:p>
          <w:p w:rsidR="00CC3FE1" w:rsidRPr="00CC3FE1" w:rsidRDefault="00CC3FE1" w:rsidP="00CC3FE1">
            <w:pPr>
              <w:spacing w:after="0" w:line="276" w:lineRule="auto"/>
              <w:rPr>
                <w:rFonts w:ascii="Times New Roman" w:eastAsia="Times New Roman" w:hAnsi="Times New Roman" w:cs="Times New Roman"/>
              </w:rPr>
            </w:pPr>
            <w:r w:rsidRPr="00CC3FE1">
              <w:rPr>
                <w:rFonts w:ascii="Times New Roman" w:eastAsia="Times New Roman" w:hAnsi="Times New Roman" w:cs="Times New Roman"/>
              </w:rPr>
              <w:t xml:space="preserve">- сопоставлять свои потребности и возможности, оптимально распределять свои материальные и трудовые ресурсы, составлять семейный </w:t>
            </w:r>
            <w:r w:rsidRPr="00CC3FE1">
              <w:rPr>
                <w:rFonts w:ascii="Times New Roman" w:eastAsia="Times New Roman" w:hAnsi="Times New Roman" w:cs="Times New Roman"/>
              </w:rPr>
              <w:lastRenderedPageBreak/>
              <w:t>бюджет и личный финансовый план;</w:t>
            </w:r>
          </w:p>
          <w:p w:rsidR="00CC3FE1" w:rsidRPr="00CC3FE1" w:rsidRDefault="00CC3FE1" w:rsidP="00CC3FE1">
            <w:pPr>
              <w:spacing w:after="0" w:line="276" w:lineRule="auto"/>
              <w:rPr>
                <w:rFonts w:ascii="Times New Roman" w:eastAsia="Times New Roman" w:hAnsi="Times New Roman" w:cs="Times New Roman"/>
              </w:rPr>
            </w:pPr>
            <w:r w:rsidRPr="00CC3FE1">
              <w:rPr>
                <w:rFonts w:ascii="Times New Roman" w:eastAsia="Times New Roman" w:hAnsi="Times New Roman" w:cs="Times New Roman"/>
              </w:rPr>
              <w:t>- грамотно применять полученные знания для оценки собственных экономических действий в качестве потребителя, налогоплательщика, страхователя, члена семьи и гражданина;</w:t>
            </w:r>
          </w:p>
          <w:p w:rsidR="00CC3FE1" w:rsidRPr="00CC3FE1" w:rsidRDefault="00CC3FE1" w:rsidP="00CC3FE1">
            <w:pPr>
              <w:spacing w:after="0" w:line="276" w:lineRule="auto"/>
              <w:rPr>
                <w:rFonts w:ascii="Times New Roman" w:eastAsia="Times New Roman" w:hAnsi="Times New Roman" w:cs="Times New Roman"/>
              </w:rPr>
            </w:pPr>
            <w:r w:rsidRPr="00CC3FE1">
              <w:rPr>
                <w:rFonts w:ascii="Times New Roman" w:eastAsia="Times New Roman" w:hAnsi="Times New Roman" w:cs="Times New Roman"/>
              </w:rPr>
              <w:t>- анализировать и извлекать информацию, касающуюся личных финансов, из источников различного типа и источников, созданных в различных знаковых системах (текст, таблица, график, диаграмма, аудиовизуальный ряд и др.);</w:t>
            </w:r>
          </w:p>
          <w:p w:rsidR="00CC3FE1" w:rsidRPr="00CC3FE1" w:rsidRDefault="00CC3FE1" w:rsidP="00CC3FE1">
            <w:pPr>
              <w:spacing w:after="0" w:line="276" w:lineRule="auto"/>
              <w:rPr>
                <w:rFonts w:ascii="Times New Roman" w:eastAsia="Times New Roman" w:hAnsi="Times New Roman" w:cs="Times New Roman"/>
              </w:rPr>
            </w:pPr>
            <w:r w:rsidRPr="00CC3FE1">
              <w:rPr>
                <w:rFonts w:ascii="Times New Roman" w:eastAsia="Times New Roman" w:hAnsi="Times New Roman" w:cs="Times New Roman"/>
              </w:rPr>
              <w:t>- оценивать влияние инфляции на доходность финансовых активов;</w:t>
            </w:r>
          </w:p>
          <w:p w:rsidR="00CC3FE1" w:rsidRPr="00CC3FE1" w:rsidRDefault="00CC3FE1" w:rsidP="00CC3FE1">
            <w:pPr>
              <w:spacing w:after="0" w:line="276" w:lineRule="auto"/>
              <w:rPr>
                <w:rFonts w:ascii="Times New Roman" w:eastAsia="Times New Roman" w:hAnsi="Times New Roman" w:cs="Times New Roman"/>
              </w:rPr>
            </w:pPr>
            <w:r w:rsidRPr="00CC3FE1">
              <w:rPr>
                <w:rFonts w:ascii="Times New Roman" w:eastAsia="Times New Roman" w:hAnsi="Times New Roman" w:cs="Times New Roman"/>
              </w:rPr>
              <w:t>- использовать приобретенные знания для выполнения практических заданий, основанных на ситуациях, связанных с покупкой и продажей валюты;</w:t>
            </w:r>
          </w:p>
          <w:p w:rsidR="00CC3FE1" w:rsidRPr="00CC3FE1" w:rsidRDefault="00CC3FE1" w:rsidP="00CC3FE1">
            <w:pPr>
              <w:spacing w:after="0" w:line="276" w:lineRule="auto"/>
              <w:rPr>
                <w:rFonts w:ascii="Times New Roman" w:eastAsia="Times New Roman" w:hAnsi="Times New Roman" w:cs="Times New Roman"/>
              </w:rPr>
            </w:pPr>
            <w:r w:rsidRPr="00CC3FE1">
              <w:rPr>
                <w:rFonts w:ascii="Times New Roman" w:eastAsia="Times New Roman" w:hAnsi="Times New Roman" w:cs="Times New Roman"/>
              </w:rPr>
              <w:t>- определять влияние факторов, воздействующих на валютный курс;</w:t>
            </w:r>
          </w:p>
          <w:p w:rsidR="00CC3FE1" w:rsidRPr="00CC3FE1" w:rsidRDefault="00CC3FE1" w:rsidP="00CC3FE1">
            <w:pPr>
              <w:spacing w:after="0" w:line="276" w:lineRule="auto"/>
              <w:rPr>
                <w:rFonts w:ascii="Times New Roman" w:eastAsia="Times New Roman" w:hAnsi="Times New Roman" w:cs="Times New Roman"/>
              </w:rPr>
            </w:pPr>
            <w:r w:rsidRPr="00CC3FE1">
              <w:rPr>
                <w:rFonts w:ascii="Times New Roman" w:eastAsia="Times New Roman" w:hAnsi="Times New Roman" w:cs="Times New Roman"/>
              </w:rPr>
              <w:t>- применять полученные теоретические и практические знания для определения экономически рационального поведения;</w:t>
            </w:r>
          </w:p>
          <w:p w:rsidR="00CC3FE1" w:rsidRPr="00CC3FE1" w:rsidRDefault="00CC3FE1" w:rsidP="00CC3FE1">
            <w:pPr>
              <w:spacing w:after="0" w:line="276" w:lineRule="auto"/>
              <w:rPr>
                <w:rFonts w:ascii="Times New Roman" w:eastAsia="Times New Roman" w:hAnsi="Times New Roman" w:cs="Times New Roman"/>
              </w:rPr>
            </w:pPr>
            <w:r w:rsidRPr="00CC3FE1">
              <w:rPr>
                <w:rFonts w:ascii="Times New Roman" w:eastAsia="Times New Roman" w:hAnsi="Times New Roman" w:cs="Times New Roman"/>
              </w:rPr>
              <w:t>- применять полученные знания о хранении, обмене и переводе денег; использовать банковские карты, электронные деньги; пользоваться банкоматом, мобильным банкингом, онлайн-банкингом;</w:t>
            </w:r>
          </w:p>
          <w:p w:rsidR="00CC3FE1" w:rsidRPr="00CC3FE1" w:rsidRDefault="00CC3FE1" w:rsidP="00CC3FE1">
            <w:pPr>
              <w:spacing w:after="0" w:line="276" w:lineRule="auto"/>
              <w:rPr>
                <w:rFonts w:ascii="Times New Roman" w:eastAsia="Times New Roman" w:hAnsi="Times New Roman" w:cs="Times New Roman"/>
              </w:rPr>
            </w:pPr>
            <w:r w:rsidRPr="00CC3FE1">
              <w:rPr>
                <w:rFonts w:ascii="Times New Roman" w:eastAsia="Times New Roman" w:hAnsi="Times New Roman" w:cs="Times New Roman"/>
              </w:rPr>
              <w:t xml:space="preserve">- применять полученные знания о страховании в повседневной жизни (выбирать страховую компанию, сравнивать и выбирать наиболее выгодные условия личного страхования, </w:t>
            </w:r>
            <w:r w:rsidRPr="00CC3FE1">
              <w:rPr>
                <w:rFonts w:ascii="Times New Roman" w:eastAsia="Times New Roman" w:hAnsi="Times New Roman" w:cs="Times New Roman"/>
              </w:rPr>
              <w:lastRenderedPageBreak/>
              <w:t>страхования имущества и ответственности);</w:t>
            </w:r>
          </w:p>
          <w:p w:rsidR="00CC3FE1" w:rsidRPr="00CC3FE1" w:rsidRDefault="00CC3FE1" w:rsidP="00CC3FE1">
            <w:pPr>
              <w:spacing w:after="0" w:line="276" w:lineRule="auto"/>
              <w:rPr>
                <w:rFonts w:ascii="Times New Roman" w:eastAsia="Times New Roman" w:hAnsi="Times New Roman" w:cs="Times New Roman"/>
              </w:rPr>
            </w:pPr>
            <w:r w:rsidRPr="00CC3FE1">
              <w:rPr>
                <w:rFonts w:ascii="Times New Roman" w:eastAsia="Times New Roman" w:hAnsi="Times New Roman" w:cs="Times New Roman"/>
              </w:rPr>
              <w:t>- применять знания о депозите (управление рисками при депозите), о кредите (сравнение кредитных предложений, учет кредита в личном финансовом плане, уменьшение стоимости кредита);</w:t>
            </w:r>
          </w:p>
          <w:p w:rsidR="00CC3FE1" w:rsidRPr="00CC3FE1" w:rsidRDefault="00CC3FE1" w:rsidP="00CC3FE1">
            <w:pPr>
              <w:spacing w:after="0" w:line="276" w:lineRule="auto"/>
              <w:rPr>
                <w:rFonts w:ascii="Times New Roman" w:eastAsia="Times New Roman" w:hAnsi="Times New Roman" w:cs="Times New Roman"/>
              </w:rPr>
            </w:pPr>
            <w:r w:rsidRPr="00CC3FE1">
              <w:rPr>
                <w:rFonts w:ascii="Times New Roman" w:eastAsia="Times New Roman" w:hAnsi="Times New Roman" w:cs="Times New Roman"/>
              </w:rPr>
              <w:t>- определять назначение видов налогов, характеризовать права и обязанности налогоплательщиков, рассчитывать НДФЛ, применять налоговые вычеты, заполнять налоговую декларацию;</w:t>
            </w:r>
          </w:p>
          <w:p w:rsidR="00CC3FE1" w:rsidRPr="00CC3FE1" w:rsidRDefault="00CC3FE1" w:rsidP="00CC3FE1">
            <w:pPr>
              <w:spacing w:after="0" w:line="276" w:lineRule="auto"/>
              <w:rPr>
                <w:rFonts w:ascii="Times New Roman" w:eastAsia="Times New Roman" w:hAnsi="Times New Roman" w:cs="Times New Roman"/>
              </w:rPr>
            </w:pPr>
            <w:r w:rsidRPr="00CC3FE1">
              <w:rPr>
                <w:rFonts w:ascii="Times New Roman" w:eastAsia="Times New Roman" w:hAnsi="Times New Roman" w:cs="Times New Roman"/>
              </w:rPr>
              <w:t>- оценивать и принимать ответственность за рациональные решения и их возможные последствия для себя, своего окружения и общества в целом.</w:t>
            </w:r>
          </w:p>
        </w:tc>
        <w:tc>
          <w:tcPr>
            <w:tcW w:w="3260" w:type="dxa"/>
          </w:tcPr>
          <w:p w:rsidR="00CC3FE1" w:rsidRPr="00CC3FE1" w:rsidRDefault="00CC3FE1" w:rsidP="00CC3FE1">
            <w:pPr>
              <w:spacing w:after="0" w:line="276" w:lineRule="auto"/>
              <w:rPr>
                <w:rFonts w:ascii="Times New Roman" w:eastAsia="Calibri" w:hAnsi="Times New Roman" w:cs="Times New Roman"/>
              </w:rPr>
            </w:pPr>
            <w:r w:rsidRPr="00CC3FE1">
              <w:rPr>
                <w:rFonts w:ascii="Times New Roman" w:eastAsia="Calibri" w:hAnsi="Times New Roman" w:cs="Times New Roman"/>
              </w:rPr>
              <w:lastRenderedPageBreak/>
              <w:t xml:space="preserve">«5» (отлично) – за глубокое и полное овладение содержанием учебного материала, в котором студент свободно и уверенно ориентируется; научно-понятийным аппаратом; за умение практически применять теоретические зна-ния, качественно выполнять все виды лабораторных и практических работ, высказывать и обосновывать свои суждения. Оценка «5» (отлично) предполагает грамотное и логичное изложение ответа (в устной или </w:t>
            </w:r>
            <w:r w:rsidRPr="00CC3FE1">
              <w:rPr>
                <w:rFonts w:ascii="Times New Roman" w:eastAsia="Calibri" w:hAnsi="Times New Roman" w:cs="Times New Roman"/>
              </w:rPr>
              <w:lastRenderedPageBreak/>
              <w:t>письменной форме) на практико-ориентированные вопросы; обоснование собственного высказывания с точки зрения известных теоретических положений.</w:t>
            </w:r>
          </w:p>
          <w:p w:rsidR="00CC3FE1" w:rsidRPr="00CC3FE1" w:rsidRDefault="00CC3FE1" w:rsidP="00CC3FE1">
            <w:pPr>
              <w:spacing w:after="0" w:line="276" w:lineRule="auto"/>
              <w:rPr>
                <w:rFonts w:ascii="Times New Roman" w:eastAsia="Calibri" w:hAnsi="Times New Roman" w:cs="Times New Roman"/>
              </w:rPr>
            </w:pPr>
            <w:r w:rsidRPr="00CC3FE1">
              <w:rPr>
                <w:rFonts w:ascii="Times New Roman" w:eastAsia="Calibri" w:hAnsi="Times New Roman" w:cs="Times New Roman"/>
              </w:rPr>
              <w:t>«4» (хорошо) – если студент полно освоил учебный материал, владеет научно-понятийным аппаратом, ориентируется в изученном материале, осознанно применяет теоретические знания на практике, грамотно излагает ответ (в устной или письменной форме), но содержание и форма ответа имеют отдельные неточности.</w:t>
            </w:r>
          </w:p>
          <w:p w:rsidR="00CC3FE1" w:rsidRPr="00CC3FE1" w:rsidRDefault="00CC3FE1" w:rsidP="00CC3FE1">
            <w:pPr>
              <w:spacing w:after="0" w:line="276" w:lineRule="auto"/>
              <w:rPr>
                <w:rFonts w:ascii="Times New Roman" w:eastAsia="Calibri" w:hAnsi="Times New Roman" w:cs="Times New Roman"/>
              </w:rPr>
            </w:pPr>
            <w:r w:rsidRPr="00CC3FE1">
              <w:rPr>
                <w:rFonts w:ascii="Times New Roman" w:eastAsia="Calibri" w:hAnsi="Times New Roman" w:cs="Times New Roman"/>
              </w:rPr>
              <w:t xml:space="preserve"> «3» (удовлетворительно) – если студент обнаруживает знание и понимание основных положений учебного материала, но излагает его неполно, непоследовательно, допускает неточности в определении понятий, в применении теоретических знаний при ответе на практико-ориентированные вопросы; не умеет доказательно обосновать собственные суждения.</w:t>
            </w:r>
          </w:p>
          <w:p w:rsidR="00CC3FE1" w:rsidRPr="00CC3FE1" w:rsidRDefault="00CC3FE1" w:rsidP="00CC3FE1">
            <w:pPr>
              <w:spacing w:after="0" w:line="276" w:lineRule="auto"/>
              <w:rPr>
                <w:rFonts w:ascii="Times New Roman" w:eastAsia="Times New Roman" w:hAnsi="Times New Roman" w:cs="Times New Roman"/>
                <w:iCs/>
              </w:rPr>
            </w:pPr>
            <w:r w:rsidRPr="00CC3FE1">
              <w:rPr>
                <w:rFonts w:ascii="Times New Roman" w:eastAsia="Calibri" w:hAnsi="Times New Roman" w:cs="Times New Roman"/>
              </w:rPr>
              <w:t>«2» (неудовлетворительно) – если студент имеет разрозненные, бессистемные знания по курсу, допускает ошибки в определении базовых понятий, искажает их смысл; не может практически применять теоретические знания.</w:t>
            </w:r>
          </w:p>
        </w:tc>
        <w:tc>
          <w:tcPr>
            <w:tcW w:w="2551" w:type="dxa"/>
          </w:tcPr>
          <w:p w:rsidR="00CC3FE1" w:rsidRPr="00CC3FE1" w:rsidRDefault="00CC3FE1" w:rsidP="00CC3FE1">
            <w:pPr>
              <w:spacing w:after="0" w:line="276" w:lineRule="auto"/>
              <w:rPr>
                <w:rFonts w:ascii="Times New Roman" w:eastAsia="Calibri" w:hAnsi="Times New Roman" w:cs="Times New Roman"/>
                <w:bCs/>
              </w:rPr>
            </w:pPr>
            <w:r w:rsidRPr="00CC3FE1">
              <w:rPr>
                <w:rFonts w:ascii="Times New Roman" w:eastAsia="Calibri" w:hAnsi="Times New Roman" w:cs="Times New Roman"/>
                <w:bCs/>
              </w:rPr>
              <w:lastRenderedPageBreak/>
              <w:t>Проверочные работы по темам;</w:t>
            </w:r>
          </w:p>
          <w:p w:rsidR="00CC3FE1" w:rsidRPr="00CC3FE1" w:rsidRDefault="00CC3FE1" w:rsidP="00CC3FE1">
            <w:pPr>
              <w:spacing w:after="0" w:line="276" w:lineRule="auto"/>
              <w:rPr>
                <w:rFonts w:ascii="Times New Roman" w:eastAsia="Calibri" w:hAnsi="Times New Roman" w:cs="Times New Roman"/>
                <w:bCs/>
              </w:rPr>
            </w:pPr>
            <w:r w:rsidRPr="00CC3FE1">
              <w:rPr>
                <w:rFonts w:ascii="Times New Roman" w:eastAsia="Calibri" w:hAnsi="Times New Roman" w:cs="Times New Roman"/>
                <w:bCs/>
              </w:rPr>
              <w:t>Различные формы опроса на аудиторных занятиях;</w:t>
            </w:r>
          </w:p>
          <w:p w:rsidR="00CC3FE1" w:rsidRPr="00CC3FE1" w:rsidRDefault="00CC3FE1" w:rsidP="00CC3FE1">
            <w:pPr>
              <w:spacing w:after="0" w:line="276" w:lineRule="auto"/>
              <w:rPr>
                <w:rFonts w:ascii="Times New Roman" w:eastAsia="Calibri" w:hAnsi="Times New Roman" w:cs="Times New Roman"/>
                <w:bCs/>
              </w:rPr>
            </w:pPr>
            <w:r w:rsidRPr="00CC3FE1">
              <w:rPr>
                <w:rFonts w:ascii="Times New Roman" w:eastAsia="Calibri" w:hAnsi="Times New Roman" w:cs="Times New Roman"/>
                <w:bCs/>
              </w:rPr>
              <w:t>Рефераты, доклады по заданным темам;</w:t>
            </w:r>
          </w:p>
          <w:p w:rsidR="00CC3FE1" w:rsidRPr="00CC3FE1" w:rsidRDefault="00CC3FE1" w:rsidP="00CC3FE1">
            <w:pPr>
              <w:spacing w:after="0" w:line="276" w:lineRule="auto"/>
              <w:rPr>
                <w:rFonts w:ascii="Times New Roman" w:eastAsia="Calibri" w:hAnsi="Times New Roman" w:cs="Times New Roman"/>
                <w:bCs/>
              </w:rPr>
            </w:pPr>
            <w:r w:rsidRPr="00CC3FE1">
              <w:rPr>
                <w:rFonts w:ascii="Times New Roman" w:eastAsia="Calibri" w:hAnsi="Times New Roman" w:cs="Times New Roman"/>
                <w:bCs/>
              </w:rPr>
              <w:t>Решение ситуационных задач;</w:t>
            </w:r>
          </w:p>
          <w:p w:rsidR="00CC3FE1" w:rsidRPr="00CC3FE1" w:rsidRDefault="00CC3FE1" w:rsidP="00CC3FE1">
            <w:pPr>
              <w:spacing w:after="0" w:line="276" w:lineRule="auto"/>
              <w:rPr>
                <w:rFonts w:ascii="Times New Roman" w:eastAsia="Calibri" w:hAnsi="Times New Roman" w:cs="Times New Roman"/>
                <w:bCs/>
              </w:rPr>
            </w:pPr>
            <w:r w:rsidRPr="00CC3FE1">
              <w:rPr>
                <w:rFonts w:ascii="Times New Roman" w:eastAsia="Calibri" w:hAnsi="Times New Roman" w:cs="Times New Roman"/>
                <w:bCs/>
              </w:rPr>
              <w:t>Семинарские занятия</w:t>
            </w:r>
          </w:p>
          <w:p w:rsidR="00CC3FE1" w:rsidRPr="00CC3FE1" w:rsidRDefault="00CC3FE1" w:rsidP="00CC3FE1">
            <w:pPr>
              <w:spacing w:after="0" w:line="276" w:lineRule="auto"/>
              <w:rPr>
                <w:rFonts w:ascii="Times New Roman" w:eastAsia="Calibri" w:hAnsi="Times New Roman" w:cs="Times New Roman"/>
              </w:rPr>
            </w:pPr>
            <w:r w:rsidRPr="00CC3FE1">
              <w:rPr>
                <w:rFonts w:ascii="Times New Roman" w:eastAsia="Calibri" w:hAnsi="Times New Roman" w:cs="Times New Roman"/>
                <w:bCs/>
              </w:rPr>
              <w:t xml:space="preserve">- </w:t>
            </w:r>
            <w:r w:rsidRPr="00CC3FE1">
              <w:rPr>
                <w:rFonts w:ascii="Times New Roman" w:eastAsia="Calibri" w:hAnsi="Times New Roman" w:cs="Times New Roman"/>
              </w:rPr>
              <w:t>Работа в ЦКП по материалам курса</w:t>
            </w:r>
          </w:p>
          <w:p w:rsidR="00CC3FE1" w:rsidRPr="00CC3FE1" w:rsidRDefault="00CC3FE1" w:rsidP="00CC3FE1">
            <w:pPr>
              <w:spacing w:after="0" w:line="276" w:lineRule="auto"/>
              <w:rPr>
                <w:rFonts w:ascii="Times New Roman" w:eastAsia="Times New Roman" w:hAnsi="Times New Roman" w:cs="Times New Roman"/>
                <w:iCs/>
              </w:rPr>
            </w:pPr>
          </w:p>
        </w:tc>
      </w:tr>
    </w:tbl>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0" w:line="240" w:lineRule="auto"/>
        <w:jc w:val="right"/>
        <w:rPr>
          <w:rFonts w:ascii="Times New Roman" w:eastAsia="TimesNewRoman" w:hAnsi="Times New Roman" w:cs="Times New Roman"/>
          <w:sz w:val="24"/>
          <w:szCs w:val="24"/>
        </w:rPr>
      </w:pPr>
      <w:r w:rsidRPr="00CC3FE1">
        <w:rPr>
          <w:rFonts w:ascii="Times New Roman" w:eastAsia="TimesNewRoman" w:hAnsi="Times New Roman" w:cs="Times New Roman"/>
          <w:sz w:val="24"/>
          <w:szCs w:val="24"/>
        </w:rPr>
        <w:lastRenderedPageBreak/>
        <w:t>Приложение 3.7</w:t>
      </w:r>
    </w:p>
    <w:p w:rsidR="00CC3FE1" w:rsidRPr="00CC3FE1" w:rsidRDefault="00CC3FE1" w:rsidP="00CC3FE1">
      <w:pPr>
        <w:spacing w:after="0" w:line="240" w:lineRule="auto"/>
        <w:jc w:val="right"/>
        <w:rPr>
          <w:rFonts w:ascii="Times New Roman" w:eastAsia="TimesNewRoman" w:hAnsi="Times New Roman" w:cs="Times New Roman"/>
          <w:i/>
          <w:sz w:val="24"/>
          <w:szCs w:val="24"/>
        </w:rPr>
      </w:pPr>
      <w:r w:rsidRPr="00CC3FE1">
        <w:rPr>
          <w:rFonts w:ascii="Times New Roman" w:eastAsia="TimesNewRoman" w:hAnsi="Times New Roman" w:cs="Times New Roman"/>
          <w:sz w:val="24"/>
          <w:szCs w:val="24"/>
        </w:rPr>
        <w:t>к ПООП-П по специальности</w:t>
      </w:r>
    </w:p>
    <w:p w:rsidR="00CC3FE1" w:rsidRPr="00CC3FE1" w:rsidRDefault="00CC3FE1" w:rsidP="00CC3FE1">
      <w:pPr>
        <w:spacing w:after="0" w:line="240" w:lineRule="auto"/>
        <w:jc w:val="right"/>
        <w:rPr>
          <w:rFonts w:ascii="Times New Roman" w:eastAsia="TimesNewRoman" w:hAnsi="Times New Roman" w:cs="Times New Roman"/>
          <w:i/>
          <w:sz w:val="24"/>
          <w:szCs w:val="24"/>
        </w:rPr>
      </w:pPr>
      <w:r w:rsidRPr="00CC3FE1">
        <w:rPr>
          <w:rFonts w:ascii="Times New Roman" w:eastAsia="TimesNewRoman" w:hAnsi="Times New Roman" w:cs="Times New Roman"/>
          <w:sz w:val="24"/>
          <w:szCs w:val="24"/>
        </w:rPr>
        <w:t>15.02.16 Технология машиностроения</w:t>
      </w: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200" w:line="240" w:lineRule="auto"/>
        <w:jc w:val="center"/>
        <w:rPr>
          <w:rFonts w:ascii="Times New Roman" w:eastAsia="TimesNewRoman" w:hAnsi="Times New Roman" w:cs="Times New Roman"/>
          <w:b/>
          <w:sz w:val="24"/>
          <w:szCs w:val="24"/>
          <w:lang w:eastAsia="ru-RU"/>
        </w:rPr>
      </w:pPr>
      <w:r w:rsidRPr="00CC3FE1">
        <w:rPr>
          <w:rFonts w:ascii="Times New Roman" w:eastAsia="TimesNewRoman" w:hAnsi="Times New Roman" w:cs="Times New Roman"/>
          <w:b/>
          <w:sz w:val="24"/>
          <w:szCs w:val="24"/>
          <w:lang w:eastAsia="ru-RU"/>
        </w:rPr>
        <w:t>РАБОЧАЯ ПРОГРАММА МЕЖДИСЦИПЛИНАРНОГО МОДУЛЯ</w:t>
      </w:r>
    </w:p>
    <w:p w:rsidR="00CC3FE1" w:rsidRPr="00CC3FE1" w:rsidRDefault="00CC3FE1" w:rsidP="00CC3FE1">
      <w:pPr>
        <w:spacing w:after="200" w:line="240" w:lineRule="auto"/>
        <w:jc w:val="center"/>
        <w:rPr>
          <w:rFonts w:ascii="Times New Roman" w:eastAsia="TimesNewRoman" w:hAnsi="Times New Roman" w:cs="Times New Roman"/>
          <w:b/>
          <w:sz w:val="24"/>
          <w:szCs w:val="24"/>
          <w:lang w:eastAsia="ru-RU"/>
        </w:rPr>
      </w:pPr>
      <w:r w:rsidRPr="00CC3FE1">
        <w:rPr>
          <w:rFonts w:ascii="Times New Roman" w:eastAsia="TimesNewRoman" w:hAnsi="Times New Roman" w:cs="Times New Roman"/>
          <w:b/>
          <w:sz w:val="24"/>
          <w:szCs w:val="24"/>
          <w:lang w:eastAsia="ru-RU"/>
        </w:rPr>
        <w:t>МДМ.01 Информационные технологии, инженерная графика и программирование</w:t>
      </w:r>
    </w:p>
    <w:p w:rsidR="00CC3FE1" w:rsidRPr="00CC3FE1" w:rsidRDefault="00CC3FE1" w:rsidP="00CC3FE1">
      <w:pPr>
        <w:spacing w:after="200" w:line="240" w:lineRule="auto"/>
        <w:jc w:val="center"/>
        <w:rPr>
          <w:rFonts w:ascii="Times New Roman" w:eastAsia="TimesNewRoman" w:hAnsi="Times New Roman" w:cs="Times New Roman"/>
          <w:b/>
          <w:sz w:val="24"/>
          <w:szCs w:val="24"/>
          <w:lang w:eastAsia="ru-RU"/>
        </w:rPr>
      </w:pPr>
      <w:r w:rsidRPr="00CC3FE1">
        <w:rPr>
          <w:rFonts w:ascii="Times New Roman" w:eastAsia="TimesNewRoman" w:hAnsi="Times New Roman" w:cs="Times New Roman"/>
          <w:b/>
          <w:sz w:val="24"/>
          <w:szCs w:val="24"/>
          <w:lang w:eastAsia="ru-RU"/>
        </w:rPr>
        <w:t>ОП.01.01 «Инженерная графика»</w:t>
      </w: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200" w:line="276" w:lineRule="auto"/>
        <w:jc w:val="center"/>
        <w:rPr>
          <w:rFonts w:ascii="Times New Roman" w:eastAsia="TimesNewRoman" w:hAnsi="Times New Roman" w:cs="TimesNewRoman"/>
          <w:b/>
          <w:iCs/>
          <w:sz w:val="24"/>
          <w:lang w:eastAsia="ru-RU"/>
        </w:rPr>
      </w:pPr>
      <w:r w:rsidRPr="00CC3FE1">
        <w:rPr>
          <w:rFonts w:ascii="Segoe UI" w:eastAsia="TimesNewRoman" w:hAnsi="Segoe UI" w:cs="TimesNewRoman"/>
          <w:lang w:eastAsia="ru-RU"/>
        </w:rPr>
        <w:br w:type="page"/>
      </w:r>
      <w:r w:rsidRPr="00CC3FE1">
        <w:rPr>
          <w:rFonts w:ascii="Times New Roman" w:eastAsia="TimesNewRoman" w:hAnsi="Times New Roman" w:cs="TimesNewRoman"/>
          <w:b/>
          <w:iCs/>
          <w:sz w:val="24"/>
          <w:lang w:eastAsia="ru-RU"/>
        </w:rPr>
        <w:lastRenderedPageBreak/>
        <w:t>СОДЕРЖАНИЕ</w:t>
      </w:r>
    </w:p>
    <w:tbl>
      <w:tblPr>
        <w:tblW w:w="0" w:type="auto"/>
        <w:tblLook w:val="04A0" w:firstRow="1" w:lastRow="0" w:firstColumn="1" w:lastColumn="0" w:noHBand="0" w:noVBand="1"/>
      </w:tblPr>
      <w:tblGrid>
        <w:gridCol w:w="8784"/>
        <w:gridCol w:w="561"/>
      </w:tblGrid>
      <w:tr w:rsidR="00CC3FE1" w:rsidRPr="00CC3FE1" w:rsidTr="00CC3FE1">
        <w:tc>
          <w:tcPr>
            <w:tcW w:w="8784" w:type="dxa"/>
            <w:shd w:val="clear" w:color="auto" w:fill="auto"/>
          </w:tcPr>
          <w:p w:rsidR="00CC3FE1" w:rsidRPr="00CC3FE1" w:rsidRDefault="00CC3FE1" w:rsidP="00CC3FE1">
            <w:pPr>
              <w:spacing w:after="0" w:line="240" w:lineRule="auto"/>
              <w:rPr>
                <w:rFonts w:ascii="Times New Roman" w:eastAsia="TimesNewRoman" w:hAnsi="Times New Roman" w:cs="Times New Roman"/>
                <w:b/>
                <w:bCs/>
              </w:rPr>
            </w:pPr>
            <w:r w:rsidRPr="00CC3FE1">
              <w:rPr>
                <w:rFonts w:ascii="Times New Roman" w:eastAsia="TimesNewRoman" w:hAnsi="Times New Roman" w:cs="Times New Roman"/>
                <w:b/>
                <w:bCs/>
              </w:rPr>
              <w:t>1.ОБЩАЯ ХАРАКТЕРИСТИКА РАБОЧЕЙ ПРОГРАММЫ УЧЕБНОЙ ДИСЦИПЛИНЫ</w:t>
            </w:r>
          </w:p>
          <w:p w:rsidR="00CC3FE1" w:rsidRPr="00CC3FE1" w:rsidRDefault="00CC3FE1" w:rsidP="00CC3FE1">
            <w:pPr>
              <w:spacing w:after="0" w:line="240" w:lineRule="auto"/>
              <w:rPr>
                <w:rFonts w:ascii="Times New Roman" w:eastAsia="TimesNewRoman" w:hAnsi="Times New Roman" w:cs="Times New Roman"/>
                <w:b/>
                <w:bCs/>
              </w:rPr>
            </w:pPr>
          </w:p>
        </w:tc>
        <w:tc>
          <w:tcPr>
            <w:tcW w:w="561" w:type="dxa"/>
            <w:shd w:val="clear" w:color="auto" w:fill="auto"/>
          </w:tcPr>
          <w:p w:rsidR="00CC3FE1" w:rsidRPr="00CC3FE1" w:rsidRDefault="00CC3FE1" w:rsidP="00CC3FE1">
            <w:pPr>
              <w:spacing w:after="0" w:line="240" w:lineRule="auto"/>
              <w:jc w:val="center"/>
              <w:rPr>
                <w:rFonts w:ascii="Times New Roman" w:eastAsia="TimesNewRoman" w:hAnsi="Times New Roman" w:cs="Times New Roman"/>
                <w:b/>
                <w:bCs/>
              </w:rPr>
            </w:pPr>
          </w:p>
        </w:tc>
      </w:tr>
      <w:tr w:rsidR="00CC3FE1" w:rsidRPr="00CC3FE1" w:rsidTr="00CC3FE1">
        <w:tc>
          <w:tcPr>
            <w:tcW w:w="8784" w:type="dxa"/>
            <w:shd w:val="clear" w:color="auto" w:fill="auto"/>
          </w:tcPr>
          <w:p w:rsidR="00CC3FE1" w:rsidRPr="00CC3FE1" w:rsidRDefault="00CC3FE1" w:rsidP="00CC3FE1">
            <w:pPr>
              <w:spacing w:after="0" w:line="240" w:lineRule="auto"/>
              <w:rPr>
                <w:rFonts w:ascii="Times New Roman" w:eastAsia="TimesNewRoman" w:hAnsi="Times New Roman" w:cs="Times New Roman"/>
                <w:b/>
                <w:bCs/>
              </w:rPr>
            </w:pPr>
            <w:r w:rsidRPr="00CC3FE1">
              <w:rPr>
                <w:rFonts w:ascii="Times New Roman" w:eastAsia="TimesNewRoman" w:hAnsi="Times New Roman" w:cs="Times New Roman"/>
                <w:b/>
                <w:bCs/>
              </w:rPr>
              <w:t>2.СТРУКТУРА И СОДЕРЖАНИЕ УЧЕБНОЙ ДИСЦИПЛИНЫ</w:t>
            </w:r>
          </w:p>
          <w:p w:rsidR="00CC3FE1" w:rsidRPr="00CC3FE1" w:rsidRDefault="00CC3FE1" w:rsidP="00CC3FE1">
            <w:pPr>
              <w:spacing w:after="0" w:line="240" w:lineRule="auto"/>
              <w:rPr>
                <w:rFonts w:ascii="Times New Roman" w:eastAsia="TimesNewRoman" w:hAnsi="Times New Roman" w:cs="Times New Roman"/>
                <w:b/>
                <w:bCs/>
              </w:rPr>
            </w:pPr>
          </w:p>
        </w:tc>
        <w:tc>
          <w:tcPr>
            <w:tcW w:w="561" w:type="dxa"/>
            <w:shd w:val="clear" w:color="auto" w:fill="auto"/>
          </w:tcPr>
          <w:p w:rsidR="00CC3FE1" w:rsidRPr="00CC3FE1" w:rsidRDefault="00CC3FE1" w:rsidP="00CC3FE1">
            <w:pPr>
              <w:spacing w:after="0" w:line="240" w:lineRule="auto"/>
              <w:jc w:val="center"/>
              <w:rPr>
                <w:rFonts w:ascii="Times New Roman" w:eastAsia="TimesNewRoman" w:hAnsi="Times New Roman" w:cs="Times New Roman"/>
                <w:b/>
                <w:bCs/>
              </w:rPr>
            </w:pPr>
          </w:p>
        </w:tc>
      </w:tr>
      <w:tr w:rsidR="00CC3FE1" w:rsidRPr="00CC3FE1" w:rsidTr="00CC3FE1">
        <w:tc>
          <w:tcPr>
            <w:tcW w:w="8784" w:type="dxa"/>
            <w:shd w:val="clear" w:color="auto" w:fill="auto"/>
          </w:tcPr>
          <w:p w:rsidR="00CC3FE1" w:rsidRPr="00CC3FE1" w:rsidRDefault="00CC3FE1" w:rsidP="00CC3FE1">
            <w:pPr>
              <w:spacing w:after="0" w:line="240" w:lineRule="auto"/>
              <w:rPr>
                <w:rFonts w:ascii="Times New Roman" w:eastAsia="TimesNewRoman" w:hAnsi="Times New Roman" w:cs="Times New Roman"/>
                <w:b/>
                <w:bCs/>
              </w:rPr>
            </w:pPr>
            <w:r w:rsidRPr="00CC3FE1">
              <w:rPr>
                <w:rFonts w:ascii="Times New Roman" w:eastAsia="TimesNewRoman" w:hAnsi="Times New Roman" w:cs="Times New Roman"/>
                <w:b/>
                <w:bCs/>
              </w:rPr>
              <w:t>3.УСЛОВИЯ РЕАЛИЗАЦИИ УЧЕБНОЙ ДИСЦИПЛИНЫ</w:t>
            </w:r>
          </w:p>
          <w:p w:rsidR="00CC3FE1" w:rsidRPr="00CC3FE1" w:rsidRDefault="00CC3FE1" w:rsidP="00CC3FE1">
            <w:pPr>
              <w:spacing w:after="0" w:line="240" w:lineRule="auto"/>
              <w:rPr>
                <w:rFonts w:ascii="Times New Roman" w:eastAsia="TimesNewRoman" w:hAnsi="Times New Roman" w:cs="Times New Roman"/>
                <w:b/>
                <w:bCs/>
              </w:rPr>
            </w:pPr>
          </w:p>
        </w:tc>
        <w:tc>
          <w:tcPr>
            <w:tcW w:w="561" w:type="dxa"/>
            <w:shd w:val="clear" w:color="auto" w:fill="auto"/>
          </w:tcPr>
          <w:p w:rsidR="00CC3FE1" w:rsidRPr="00CC3FE1" w:rsidRDefault="00CC3FE1" w:rsidP="00CC3FE1">
            <w:pPr>
              <w:spacing w:after="0" w:line="240" w:lineRule="auto"/>
              <w:jc w:val="center"/>
              <w:rPr>
                <w:rFonts w:ascii="Times New Roman" w:eastAsia="TimesNewRoman" w:hAnsi="Times New Roman" w:cs="Times New Roman"/>
                <w:b/>
                <w:bCs/>
              </w:rPr>
            </w:pPr>
          </w:p>
        </w:tc>
      </w:tr>
      <w:tr w:rsidR="00CC3FE1" w:rsidRPr="00CC3FE1" w:rsidTr="00CC3FE1">
        <w:tc>
          <w:tcPr>
            <w:tcW w:w="8784" w:type="dxa"/>
            <w:shd w:val="clear" w:color="auto" w:fill="auto"/>
          </w:tcPr>
          <w:p w:rsidR="00CC3FE1" w:rsidRPr="00CC3FE1" w:rsidRDefault="00CC3FE1" w:rsidP="00CC3FE1">
            <w:pPr>
              <w:spacing w:after="0" w:line="240" w:lineRule="auto"/>
              <w:rPr>
                <w:rFonts w:ascii="Times New Roman" w:eastAsia="TimesNewRoman" w:hAnsi="Times New Roman" w:cs="Times New Roman"/>
                <w:b/>
                <w:bCs/>
              </w:rPr>
            </w:pPr>
            <w:r w:rsidRPr="00CC3FE1">
              <w:rPr>
                <w:rFonts w:ascii="Times New Roman" w:eastAsia="TimesNewRoman" w:hAnsi="Times New Roman" w:cs="Times New Roman"/>
                <w:b/>
                <w:bCs/>
              </w:rPr>
              <w:t>4.КОНТРОЛЬ И ОЦЕНКА РЕЗУЛЬТАТОВ ОСВОЕНИЯ УЧЕБНОЙ ДИСЦИПЛИНЫ</w:t>
            </w:r>
          </w:p>
          <w:p w:rsidR="00CC3FE1" w:rsidRPr="00CC3FE1" w:rsidRDefault="00CC3FE1" w:rsidP="00CC3FE1">
            <w:pPr>
              <w:spacing w:after="0" w:line="240" w:lineRule="auto"/>
              <w:rPr>
                <w:rFonts w:ascii="Times New Roman" w:eastAsia="TimesNewRoman" w:hAnsi="Times New Roman" w:cs="Times New Roman"/>
                <w:b/>
                <w:bCs/>
              </w:rPr>
            </w:pPr>
          </w:p>
        </w:tc>
        <w:tc>
          <w:tcPr>
            <w:tcW w:w="561" w:type="dxa"/>
            <w:shd w:val="clear" w:color="auto" w:fill="auto"/>
          </w:tcPr>
          <w:p w:rsidR="00CC3FE1" w:rsidRPr="00CC3FE1" w:rsidRDefault="00CC3FE1" w:rsidP="00CC3FE1">
            <w:pPr>
              <w:spacing w:after="0" w:line="240" w:lineRule="auto"/>
              <w:jc w:val="center"/>
              <w:rPr>
                <w:rFonts w:ascii="Times New Roman" w:eastAsia="TimesNewRoman" w:hAnsi="Times New Roman" w:cs="Times New Roman"/>
                <w:b/>
                <w:bCs/>
              </w:rPr>
            </w:pPr>
          </w:p>
        </w:tc>
      </w:tr>
    </w:tbl>
    <w:p w:rsidR="00CC3FE1" w:rsidRPr="00CC3FE1" w:rsidRDefault="00CC3FE1" w:rsidP="00CC3FE1">
      <w:pPr>
        <w:spacing w:after="0" w:line="240" w:lineRule="auto"/>
        <w:rPr>
          <w:rFonts w:ascii="Times New Roman" w:eastAsia="Segoe UI" w:hAnsi="Times New Roman" w:cs="TimesNewRoman"/>
        </w:rPr>
      </w:pPr>
    </w:p>
    <w:p w:rsidR="00CC3FE1" w:rsidRPr="00CC3FE1" w:rsidRDefault="00CC3FE1" w:rsidP="00CC3FE1">
      <w:pPr>
        <w:spacing w:after="0" w:line="240" w:lineRule="auto"/>
        <w:rPr>
          <w:rFonts w:ascii="Times New Roman" w:eastAsia="Segoe UI" w:hAnsi="Times New Roman" w:cs="TimesNewRoman"/>
        </w:rPr>
      </w:pPr>
    </w:p>
    <w:p w:rsidR="00CC3FE1" w:rsidRPr="00CC3FE1" w:rsidRDefault="00CC3FE1" w:rsidP="00CC3FE1">
      <w:pPr>
        <w:spacing w:after="0" w:line="240" w:lineRule="auto"/>
        <w:rPr>
          <w:rFonts w:ascii="Times New Roman" w:eastAsia="Segoe UI" w:hAnsi="Times New Roman" w:cs="TimesNewRoman"/>
        </w:rPr>
      </w:pPr>
    </w:p>
    <w:p w:rsidR="00CC3FE1" w:rsidRPr="00CC3FE1" w:rsidRDefault="00CC3FE1" w:rsidP="00CC3FE1">
      <w:pPr>
        <w:spacing w:after="200" w:line="276" w:lineRule="auto"/>
        <w:rPr>
          <w:rFonts w:ascii="Times New Roman" w:eastAsia="TimesNewRoman" w:hAnsi="Times New Roman" w:cs="TimesNewRoman"/>
          <w:sz w:val="24"/>
          <w:lang w:eastAsia="ru-RU"/>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0" w:line="276" w:lineRule="auto"/>
        <w:jc w:val="center"/>
        <w:rPr>
          <w:rFonts w:ascii="Times New Roman" w:eastAsia="TimesNewRoman" w:hAnsi="Times New Roman" w:cs="TimesNewRoman"/>
          <w:b/>
          <w:lang w:eastAsia="ru-RU"/>
        </w:rPr>
      </w:pPr>
      <w:r w:rsidRPr="00CC3FE1">
        <w:rPr>
          <w:rFonts w:ascii="Times New Roman" w:eastAsia="TimesNewRoman" w:hAnsi="Times New Roman" w:cs="TimesNewRoman"/>
          <w:b/>
          <w:lang w:eastAsia="ru-RU"/>
        </w:rPr>
        <w:lastRenderedPageBreak/>
        <w:t>1. ОБЩАЯ ХАРАКТЕРИСТИКА РАБОЧЕЙ ПРОГРАММЫ УЧЕБНОЙ ДИСЦИПЛИНЫ</w:t>
      </w:r>
    </w:p>
    <w:p w:rsidR="00CC3FE1" w:rsidRPr="00CC3FE1" w:rsidRDefault="00CC3FE1" w:rsidP="00CC3FE1">
      <w:pPr>
        <w:spacing w:after="0" w:line="276" w:lineRule="auto"/>
        <w:ind w:firstLine="709"/>
        <w:jc w:val="center"/>
        <w:rPr>
          <w:rFonts w:ascii="Times New Roman" w:eastAsia="TimesNewRoman" w:hAnsi="Times New Roman" w:cs="TimesNewRoman"/>
          <w:b/>
          <w:lang w:eastAsia="ru-RU"/>
        </w:rPr>
      </w:pPr>
      <w:r w:rsidRPr="00CC3FE1">
        <w:rPr>
          <w:rFonts w:ascii="Times New Roman" w:eastAsia="TimesNewRoman" w:hAnsi="Times New Roman" w:cs="TimesNewRoman"/>
          <w:b/>
          <w:lang w:eastAsia="ru-RU"/>
        </w:rPr>
        <w:t>ОП.01.01 «Инженерная графика»</w:t>
      </w:r>
    </w:p>
    <w:p w:rsidR="00CC3FE1" w:rsidRPr="00CC3FE1" w:rsidRDefault="00CC3FE1" w:rsidP="00CC3FE1">
      <w:pPr>
        <w:spacing w:after="0" w:line="276" w:lineRule="auto"/>
        <w:ind w:firstLine="709"/>
        <w:jc w:val="center"/>
        <w:rPr>
          <w:rFonts w:ascii="Times New Roman" w:eastAsia="TimesNewRoman" w:hAnsi="Times New Roman" w:cs="TimesNewRoman"/>
          <w:vertAlign w:val="superscript"/>
          <w:lang w:eastAsia="ru-RU"/>
        </w:rPr>
      </w:pPr>
    </w:p>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NewRoman" w:hAnsi="Times New Roman" w:cs="TimesNewRoman"/>
          <w:lang w:eastAsia="ru-RU"/>
        </w:rPr>
      </w:pPr>
      <w:r w:rsidRPr="00CC3FE1">
        <w:rPr>
          <w:rFonts w:ascii="Times New Roman" w:eastAsia="TimesNewRoman" w:hAnsi="Times New Roman" w:cs="TimesNewRoman"/>
          <w:b/>
          <w:lang w:eastAsia="ru-RU"/>
        </w:rPr>
        <w:t xml:space="preserve">1.1. Место дисциплины в структуре основной образовательной программы: </w:t>
      </w:r>
    </w:p>
    <w:p w:rsidR="00CC3FE1" w:rsidRPr="00CC3FE1" w:rsidRDefault="00CC3FE1" w:rsidP="00CC3FE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NewRoman" w:hAnsi="Times New Roman" w:cs="TimesNewRoman"/>
          <w:lang w:eastAsia="ru-RU"/>
        </w:rPr>
      </w:pPr>
      <w:r w:rsidRPr="00CC3FE1">
        <w:rPr>
          <w:rFonts w:ascii="Times New Roman" w:eastAsia="TimesNewRoman" w:hAnsi="Times New Roman" w:cs="TimesNewRoman"/>
          <w:lang w:eastAsia="ru-RU"/>
        </w:rPr>
        <w:t>Учебная дисциплина ОП.01.01 «Инженерная графика» является обязательной частью общепрофессионального цикла ПООП-П в соответствии с ФГОС СПО по специальности 15.02.16 Технология машиностроения.</w:t>
      </w:r>
    </w:p>
    <w:p w:rsidR="00CC3FE1" w:rsidRPr="00CC3FE1" w:rsidRDefault="00CC3FE1" w:rsidP="00CC3FE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NewRoman" w:hAnsi="Times New Roman" w:cs="TimesNewRoman"/>
          <w:lang w:eastAsia="ru-RU"/>
        </w:rPr>
      </w:pPr>
      <w:r w:rsidRPr="00CC3FE1">
        <w:rPr>
          <w:rFonts w:ascii="Times New Roman" w:eastAsia="TimesNewRoman" w:hAnsi="Times New Roman" w:cs="TimesNewRoman"/>
          <w:lang w:eastAsia="ru-RU"/>
        </w:rPr>
        <w:t>Особое значение дисциплина имеет при формировании и развитии ОК 01, ОК 04</w:t>
      </w:r>
    </w:p>
    <w:p w:rsidR="00CC3FE1" w:rsidRPr="00CC3FE1" w:rsidRDefault="00CC3FE1" w:rsidP="00CC3FE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NewRoman" w:hAnsi="Times New Roman" w:cs="TimesNewRoman"/>
          <w:b/>
          <w:lang w:eastAsia="ru-RU"/>
        </w:rPr>
      </w:pPr>
    </w:p>
    <w:p w:rsidR="00CC3FE1" w:rsidRPr="00CC3FE1" w:rsidRDefault="00CC3FE1" w:rsidP="00CC3FE1">
      <w:pPr>
        <w:spacing w:after="0" w:line="276" w:lineRule="auto"/>
        <w:ind w:firstLine="709"/>
        <w:rPr>
          <w:rFonts w:ascii="Times New Roman" w:eastAsia="TimesNewRoman" w:hAnsi="Times New Roman" w:cs="TimesNewRoman"/>
          <w:b/>
          <w:lang w:eastAsia="ru-RU"/>
        </w:rPr>
      </w:pPr>
      <w:r w:rsidRPr="00CC3FE1">
        <w:rPr>
          <w:rFonts w:ascii="Times New Roman" w:eastAsia="TimesNewRoman" w:hAnsi="Times New Roman" w:cs="TimesNewRoman"/>
          <w:b/>
          <w:lang w:eastAsia="ru-RU"/>
        </w:rPr>
        <w:t>1.2. Цель и планируемые результаты освоения дисциплины:</w:t>
      </w:r>
    </w:p>
    <w:p w:rsidR="00CC3FE1" w:rsidRPr="00CC3FE1" w:rsidRDefault="00CC3FE1" w:rsidP="00CC3FE1">
      <w:pPr>
        <w:spacing w:after="0" w:line="240" w:lineRule="auto"/>
        <w:ind w:firstLine="709"/>
        <w:jc w:val="both"/>
        <w:rPr>
          <w:rFonts w:ascii="Times New Roman" w:eastAsia="TimesNewRoman" w:hAnsi="Times New Roman" w:cs="TimesNewRoman"/>
          <w:lang w:eastAsia="ru-RU"/>
        </w:rPr>
      </w:pPr>
      <w:r w:rsidRPr="00CC3FE1">
        <w:rPr>
          <w:rFonts w:ascii="Times New Roman" w:eastAsia="TimesNewRoman" w:hAnsi="Times New Roman" w:cs="TimesNewRoman"/>
          <w:lang w:eastAsia="ru-RU"/>
        </w:rPr>
        <w:t xml:space="preserve">В рамках программы учебной дисциплины обучающимися осваиваются умения </w:t>
      </w:r>
      <w:r w:rsidRPr="00CC3FE1">
        <w:rPr>
          <w:rFonts w:ascii="Times New Roman" w:eastAsia="TimesNewRoman" w:hAnsi="Times New Roman" w:cs="TimesNewRoman"/>
          <w:lang w:eastAsia="ru-RU"/>
        </w:rPr>
        <w:br/>
        <w:t>и знания</w:t>
      </w:r>
    </w:p>
    <w:tbl>
      <w:tblPr>
        <w:tblW w:w="921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1134"/>
        <w:gridCol w:w="2835"/>
        <w:gridCol w:w="1276"/>
        <w:gridCol w:w="2693"/>
      </w:tblGrid>
      <w:tr w:rsidR="00CC3FE1" w:rsidRPr="00CC3FE1" w:rsidTr="00CC3FE1">
        <w:trPr>
          <w:trHeight w:val="649"/>
        </w:trPr>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NewRoman" w:hAnsi="Times New Roman" w:cs="TimesNewRoman"/>
                <w:lang w:eastAsia="ru-RU"/>
              </w:rPr>
            </w:pPr>
            <w:r w:rsidRPr="00CC3FE1">
              <w:rPr>
                <w:rFonts w:ascii="Times New Roman" w:eastAsia="TimesNewRoman" w:hAnsi="Times New Roman" w:cs="TimesNewRoman"/>
                <w:lang w:eastAsia="ru-RU"/>
              </w:rPr>
              <w:t>Код</w:t>
            </w:r>
          </w:p>
          <w:p w:rsidR="00CC3FE1" w:rsidRPr="00CC3FE1" w:rsidRDefault="00CC3FE1" w:rsidP="00CC3FE1">
            <w:pPr>
              <w:spacing w:after="0" w:line="240" w:lineRule="auto"/>
              <w:jc w:val="center"/>
              <w:rPr>
                <w:rFonts w:ascii="Times New Roman" w:eastAsia="TimesNewRoman" w:hAnsi="Times New Roman" w:cs="TimesNewRoman"/>
                <w:lang w:eastAsia="ru-RU"/>
              </w:rPr>
            </w:pPr>
            <w:r w:rsidRPr="00CC3FE1">
              <w:rPr>
                <w:rFonts w:ascii="Times New Roman" w:eastAsia="TimesNewRoman" w:hAnsi="Times New Roman" w:cs="TimesNewRoman"/>
                <w:lang w:eastAsia="ru-RU"/>
              </w:rPr>
              <w:t>ПК, ОК</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NewRoman" w:hAnsi="Times New Roman" w:cs="TimesNewRoman"/>
                <w:lang w:eastAsia="ru-RU"/>
              </w:rPr>
            </w:pPr>
            <w:r w:rsidRPr="00CC3FE1">
              <w:rPr>
                <w:rFonts w:ascii="Times New Roman" w:eastAsia="TimesNewRoman" w:hAnsi="Times New Roman" w:cs="TimesNewRoman"/>
                <w:lang w:eastAsia="ru-RU"/>
              </w:rPr>
              <w:t>Код умений</w:t>
            </w:r>
          </w:p>
        </w:tc>
        <w:tc>
          <w:tcPr>
            <w:tcW w:w="283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NewRoman" w:hAnsi="Times New Roman" w:cs="TimesNewRoman"/>
                <w:lang w:eastAsia="ru-RU"/>
              </w:rPr>
            </w:pPr>
            <w:r w:rsidRPr="00CC3FE1">
              <w:rPr>
                <w:rFonts w:ascii="Times New Roman" w:eastAsia="TimesNewRoman" w:hAnsi="Times New Roman" w:cs="TimesNewRoman"/>
                <w:lang w:eastAsia="ru-RU"/>
              </w:rPr>
              <w:t>Умения</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NewRoman" w:hAnsi="Times New Roman" w:cs="TimesNewRoman"/>
                <w:lang w:eastAsia="ru-RU"/>
              </w:rPr>
            </w:pPr>
            <w:r w:rsidRPr="00CC3FE1">
              <w:rPr>
                <w:rFonts w:ascii="Times New Roman" w:eastAsia="TimesNewRoman" w:hAnsi="Times New Roman" w:cs="TimesNewRoman"/>
                <w:lang w:eastAsia="ru-RU"/>
              </w:rPr>
              <w:t>Код знаний</w:t>
            </w:r>
          </w:p>
        </w:tc>
        <w:tc>
          <w:tcPr>
            <w:tcW w:w="2693"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NewRoman" w:hAnsi="Times New Roman" w:cs="TimesNewRoman"/>
                <w:lang w:eastAsia="ru-RU"/>
              </w:rPr>
            </w:pPr>
            <w:r w:rsidRPr="00CC3FE1">
              <w:rPr>
                <w:rFonts w:ascii="Times New Roman" w:eastAsia="TimesNewRoman" w:hAnsi="Times New Roman" w:cs="TimesNewRoman"/>
                <w:lang w:eastAsia="ru-RU"/>
              </w:rPr>
              <w:t>Знания</w:t>
            </w:r>
          </w:p>
        </w:tc>
      </w:tr>
      <w:tr w:rsidR="00CC3FE1" w:rsidRPr="00CC3FE1" w:rsidTr="00CC3FE1">
        <w:trPr>
          <w:trHeight w:val="649"/>
        </w:trPr>
        <w:tc>
          <w:tcPr>
            <w:tcW w:w="1276" w:type="dxa"/>
            <w:vMerge w:val="restart"/>
            <w:tcBorders>
              <w:top w:val="single" w:sz="4" w:space="0" w:color="000000"/>
              <w:left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NewRoman" w:hAnsi="Times New Roman" w:cs="TimesNewRoman"/>
                <w:lang w:eastAsia="ru-RU"/>
              </w:rPr>
            </w:pPr>
            <w:r w:rsidRPr="00CC3FE1">
              <w:rPr>
                <w:rFonts w:ascii="Times New Roman" w:eastAsia="TimesNewRoman" w:hAnsi="Times New Roman" w:cs="TimesNewRoman"/>
                <w:lang w:eastAsia="ru-RU"/>
              </w:rPr>
              <w:t>ПК 1.1</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lang w:eastAsia="ru-RU"/>
              </w:rPr>
            </w:pPr>
            <w:r w:rsidRPr="00CC3FE1">
              <w:rPr>
                <w:rFonts w:ascii="Times New Roman" w:eastAsia="Times New Roman" w:hAnsi="Times New Roman" w:cs="Times New Roman"/>
                <w:lang w:eastAsia="ru-RU"/>
              </w:rPr>
              <w:t>У 1.1.01</w:t>
            </w:r>
          </w:p>
        </w:tc>
        <w:tc>
          <w:tcPr>
            <w:tcW w:w="283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lang w:eastAsia="ru-RU"/>
              </w:rPr>
            </w:pPr>
            <w:r w:rsidRPr="00CC3FE1">
              <w:rPr>
                <w:rFonts w:ascii="Times New Roman" w:eastAsia="Times New Roman" w:hAnsi="Times New Roman" w:cs="Times New Roman"/>
                <w:lang w:eastAsia="ru-RU"/>
              </w:rPr>
              <w:t>читать чертежи и требования к деталям согласно их служебному назначению</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lang w:eastAsia="ru-RU"/>
              </w:rPr>
            </w:pPr>
            <w:r w:rsidRPr="00CC3FE1">
              <w:rPr>
                <w:rFonts w:ascii="Times New Roman" w:eastAsia="Times New Roman" w:hAnsi="Times New Roman" w:cs="Times New Roman"/>
                <w:lang w:eastAsia="ru-RU"/>
              </w:rPr>
              <w:t>З 1.1.01</w:t>
            </w:r>
          </w:p>
        </w:tc>
        <w:tc>
          <w:tcPr>
            <w:tcW w:w="2693"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lang w:eastAsia="ru-RU"/>
              </w:rPr>
            </w:pPr>
            <w:r w:rsidRPr="00CC3FE1">
              <w:rPr>
                <w:rFonts w:ascii="Times New Roman" w:eastAsia="Times New Roman" w:hAnsi="Times New Roman" w:cs="Times New Roman"/>
                <w:lang w:eastAsia="ru-RU"/>
              </w:rPr>
              <w:t>виды конструкторской и технологической документации</w:t>
            </w:r>
          </w:p>
        </w:tc>
      </w:tr>
      <w:tr w:rsidR="00CC3FE1" w:rsidRPr="00CC3FE1" w:rsidTr="00CC3FE1">
        <w:trPr>
          <w:trHeight w:val="649"/>
        </w:trPr>
        <w:tc>
          <w:tcPr>
            <w:tcW w:w="1276" w:type="dxa"/>
            <w:vMerge/>
            <w:tcBorders>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NewRoman" w:hAnsi="Times New Roman" w:cs="TimesNewRoman"/>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lang w:eastAsia="ru-RU"/>
              </w:rPr>
            </w:pPr>
            <w:r w:rsidRPr="00CC3FE1">
              <w:rPr>
                <w:rFonts w:ascii="Times New Roman" w:eastAsia="Times New Roman" w:hAnsi="Times New Roman" w:cs="Times New Roman"/>
                <w:lang w:eastAsia="ru-RU"/>
              </w:rPr>
              <w:t>У 1.1.02</w:t>
            </w:r>
          </w:p>
        </w:tc>
        <w:tc>
          <w:tcPr>
            <w:tcW w:w="283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lang w:eastAsia="ru-RU"/>
              </w:rPr>
            </w:pPr>
            <w:r w:rsidRPr="00CC3FE1">
              <w:rPr>
                <w:rFonts w:ascii="Times New Roman" w:eastAsia="Times New Roman" w:hAnsi="Times New Roman" w:cs="Times New Roman"/>
                <w:lang w:eastAsia="ru-RU"/>
              </w:rPr>
              <w:t>анализировать технологичность изделий, оформлять техническое задание на конструирование нестандартных приспособлений, режущего и измерительного инструмента</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lang w:eastAsia="ru-RU"/>
              </w:rPr>
            </w:pPr>
            <w:r w:rsidRPr="00CC3FE1">
              <w:rPr>
                <w:rFonts w:ascii="Times New Roman" w:eastAsia="Times New Roman" w:hAnsi="Times New Roman" w:cs="Times New Roman"/>
                <w:lang w:eastAsia="ru-RU"/>
              </w:rPr>
              <w:t>З 1.1.02</w:t>
            </w:r>
          </w:p>
        </w:tc>
        <w:tc>
          <w:tcPr>
            <w:tcW w:w="2693"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lang w:eastAsia="ru-RU"/>
              </w:rPr>
            </w:pPr>
            <w:r w:rsidRPr="00CC3FE1">
              <w:rPr>
                <w:rFonts w:ascii="Times New Roman" w:eastAsia="Times New Roman" w:hAnsi="Times New Roman" w:cs="Times New Roman"/>
                <w:lang w:eastAsia="ru-RU"/>
              </w:rPr>
              <w:t>требования к её оформлению, служебное назначение и конструктивно-технологические признаки деталей, понятие технологического процесса и его составных элементов</w:t>
            </w:r>
          </w:p>
        </w:tc>
      </w:tr>
      <w:tr w:rsidR="00CC3FE1" w:rsidRPr="00CC3FE1" w:rsidTr="00CC3FE1">
        <w:trPr>
          <w:trHeight w:val="212"/>
        </w:trPr>
        <w:tc>
          <w:tcPr>
            <w:tcW w:w="1276" w:type="dxa"/>
            <w:vMerge w:val="restar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b/>
                <w:i/>
                <w:u w:val="single"/>
                <w:lang w:eastAsia="ru-RU"/>
              </w:rPr>
            </w:pPr>
            <w:r w:rsidRPr="00CC3FE1">
              <w:rPr>
                <w:rFonts w:ascii="Times New Roman" w:eastAsia="TimesNewRoman" w:hAnsi="Times New Roman" w:cs="TimesNewRoman"/>
                <w:iCs/>
                <w:sz w:val="24"/>
                <w:szCs w:val="24"/>
                <w:lang w:eastAsia="ru-RU"/>
              </w:rPr>
              <w:t>ОК 01</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Уо 01.01</w:t>
            </w:r>
          </w:p>
        </w:tc>
        <w:tc>
          <w:tcPr>
            <w:tcW w:w="283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iCs/>
                <w:lang w:eastAsia="ru-RU"/>
              </w:rPr>
              <w:t>распознавать задачу и/или проблему в профессиональном и/или социальном контексте</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Зо 01.01</w:t>
            </w:r>
          </w:p>
        </w:tc>
        <w:tc>
          <w:tcPr>
            <w:tcW w:w="2693"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iCs/>
                <w:lang w:eastAsia="ru-RU"/>
              </w:rPr>
              <w:t>а</w:t>
            </w:r>
            <w:r w:rsidRPr="00CC3FE1">
              <w:rPr>
                <w:rFonts w:ascii="Times New Roman" w:eastAsia="TimesNewRoman" w:hAnsi="Times New Roman" w:cs="TimesNewRoman"/>
                <w:bCs/>
                <w:lang w:eastAsia="ru-RU"/>
              </w:rPr>
              <w:t xml:space="preserve">ктуальный профессиональный </w:t>
            </w:r>
            <w:r w:rsidRPr="00CC3FE1">
              <w:rPr>
                <w:rFonts w:ascii="Times New Roman" w:eastAsia="TimesNewRoman" w:hAnsi="Times New Roman" w:cs="TimesNewRoman"/>
                <w:bCs/>
                <w:lang w:eastAsia="ru-RU"/>
              </w:rPr>
              <w:br/>
              <w:t>и социальный контекст, в котором приходится работать и жить</w:t>
            </w:r>
          </w:p>
        </w:tc>
      </w:tr>
      <w:tr w:rsidR="00CC3FE1" w:rsidRPr="00CC3FE1" w:rsidTr="00CC3FE1">
        <w:trPr>
          <w:trHeight w:val="212"/>
        </w:trPr>
        <w:tc>
          <w:tcPr>
            <w:tcW w:w="1276"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iCs/>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Уо 01.02</w:t>
            </w:r>
          </w:p>
        </w:tc>
        <w:tc>
          <w:tcPr>
            <w:tcW w:w="283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iCs/>
                <w:lang w:eastAsia="ru-RU"/>
              </w:rPr>
              <w:t>анализировать задачу и/или проблему и выделять её составные части</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Зо 01.02</w:t>
            </w:r>
          </w:p>
        </w:tc>
        <w:tc>
          <w:tcPr>
            <w:tcW w:w="2693"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bCs/>
                <w:lang w:eastAsia="ru-RU"/>
              </w:rPr>
              <w:t xml:space="preserve">основные источники информации </w:t>
            </w:r>
            <w:r w:rsidRPr="00CC3FE1">
              <w:rPr>
                <w:rFonts w:ascii="Times New Roman" w:eastAsia="TimesNewRoman" w:hAnsi="Times New Roman" w:cs="TimesNewRoman"/>
                <w:bCs/>
                <w:lang w:eastAsia="ru-RU"/>
              </w:rPr>
              <w:br/>
              <w:t xml:space="preserve">и ресурсы для решения задач и проблем </w:t>
            </w:r>
            <w:r w:rsidRPr="00CC3FE1">
              <w:rPr>
                <w:rFonts w:ascii="Times New Roman" w:eastAsia="TimesNewRoman" w:hAnsi="Times New Roman" w:cs="TimesNewRoman"/>
                <w:bCs/>
                <w:lang w:eastAsia="ru-RU"/>
              </w:rPr>
              <w:br/>
              <w:t>в профессиональном и/или социальном контексте</w:t>
            </w:r>
          </w:p>
        </w:tc>
      </w:tr>
      <w:tr w:rsidR="00CC3FE1" w:rsidRPr="00CC3FE1" w:rsidTr="00CC3FE1">
        <w:trPr>
          <w:trHeight w:val="212"/>
        </w:trPr>
        <w:tc>
          <w:tcPr>
            <w:tcW w:w="1276"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iCs/>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Уо 01.03</w:t>
            </w:r>
          </w:p>
        </w:tc>
        <w:tc>
          <w:tcPr>
            <w:tcW w:w="283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iCs/>
                <w:lang w:eastAsia="ru-RU"/>
              </w:rPr>
              <w:t>определять этапы решения задачи</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Зо 01.03</w:t>
            </w:r>
          </w:p>
        </w:tc>
        <w:tc>
          <w:tcPr>
            <w:tcW w:w="2693"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bCs/>
                <w:lang w:eastAsia="ru-RU"/>
              </w:rPr>
              <w:t>алгоритмы выполнения работ в профессиональной и смежных областях</w:t>
            </w:r>
          </w:p>
        </w:tc>
      </w:tr>
      <w:tr w:rsidR="00CC3FE1" w:rsidRPr="00CC3FE1" w:rsidTr="00CC3FE1">
        <w:trPr>
          <w:trHeight w:val="212"/>
        </w:trPr>
        <w:tc>
          <w:tcPr>
            <w:tcW w:w="1276"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iCs/>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Уо 01.04</w:t>
            </w:r>
          </w:p>
        </w:tc>
        <w:tc>
          <w:tcPr>
            <w:tcW w:w="283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iCs/>
                <w:lang w:eastAsia="ru-RU"/>
              </w:rPr>
              <w:t>выявлять и эффективно искать информацию, необходимую для решения задачи и/или проблемы</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Зо 01.04</w:t>
            </w:r>
          </w:p>
        </w:tc>
        <w:tc>
          <w:tcPr>
            <w:tcW w:w="2693"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bCs/>
                <w:lang w:eastAsia="ru-RU"/>
              </w:rPr>
              <w:t>методы работы в профессиональной и смежных сферах</w:t>
            </w:r>
          </w:p>
        </w:tc>
      </w:tr>
      <w:tr w:rsidR="00CC3FE1" w:rsidRPr="00CC3FE1" w:rsidTr="00CC3FE1">
        <w:trPr>
          <w:trHeight w:val="212"/>
        </w:trPr>
        <w:tc>
          <w:tcPr>
            <w:tcW w:w="1276"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iCs/>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Уо 01.05</w:t>
            </w:r>
          </w:p>
        </w:tc>
        <w:tc>
          <w:tcPr>
            <w:tcW w:w="283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iCs/>
                <w:lang w:eastAsia="ru-RU"/>
              </w:rPr>
              <w:t>составлять план действия</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Зо 01.05</w:t>
            </w:r>
          </w:p>
        </w:tc>
        <w:tc>
          <w:tcPr>
            <w:tcW w:w="2693"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bCs/>
                <w:lang w:eastAsia="ru-RU"/>
              </w:rPr>
              <w:t>структуру плана для решения задач</w:t>
            </w:r>
          </w:p>
        </w:tc>
      </w:tr>
      <w:tr w:rsidR="00CC3FE1" w:rsidRPr="00CC3FE1" w:rsidTr="00CC3FE1">
        <w:trPr>
          <w:trHeight w:val="212"/>
        </w:trPr>
        <w:tc>
          <w:tcPr>
            <w:tcW w:w="1276"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iCs/>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Уо 01.06</w:t>
            </w:r>
          </w:p>
        </w:tc>
        <w:tc>
          <w:tcPr>
            <w:tcW w:w="283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iCs/>
                <w:lang w:eastAsia="ru-RU"/>
              </w:rPr>
              <w:t>определять необходимые ресурсы</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Зо 01.06</w:t>
            </w:r>
          </w:p>
        </w:tc>
        <w:tc>
          <w:tcPr>
            <w:tcW w:w="2693"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bCs/>
                <w:lang w:eastAsia="ru-RU"/>
              </w:rPr>
              <w:t>порядок оценки результатов решения задач профессиональной деятельности</w:t>
            </w:r>
          </w:p>
        </w:tc>
      </w:tr>
      <w:tr w:rsidR="00CC3FE1" w:rsidRPr="00CC3FE1" w:rsidTr="00CC3FE1">
        <w:trPr>
          <w:trHeight w:val="212"/>
        </w:trPr>
        <w:tc>
          <w:tcPr>
            <w:tcW w:w="1276"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iCs/>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Уо 01.07</w:t>
            </w:r>
          </w:p>
        </w:tc>
        <w:tc>
          <w:tcPr>
            <w:tcW w:w="283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iCs/>
                <w:lang w:eastAsia="ru-RU"/>
              </w:rPr>
              <w:t xml:space="preserve">владеть актуальными методами работы </w:t>
            </w:r>
            <w:r w:rsidRPr="00CC3FE1">
              <w:rPr>
                <w:rFonts w:ascii="Times New Roman" w:eastAsia="TimesNewRoman" w:hAnsi="Times New Roman" w:cs="TimesNewRoman"/>
                <w:iCs/>
                <w:lang w:eastAsia="ru-RU"/>
              </w:rPr>
              <w:br/>
              <w:t>в профессиональной и смежных сферах</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p>
        </w:tc>
        <w:tc>
          <w:tcPr>
            <w:tcW w:w="2693"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p>
        </w:tc>
      </w:tr>
      <w:tr w:rsidR="00CC3FE1" w:rsidRPr="00CC3FE1" w:rsidTr="00CC3FE1">
        <w:trPr>
          <w:trHeight w:val="212"/>
        </w:trPr>
        <w:tc>
          <w:tcPr>
            <w:tcW w:w="1276"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iCs/>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Уо 01.08</w:t>
            </w:r>
          </w:p>
        </w:tc>
        <w:tc>
          <w:tcPr>
            <w:tcW w:w="283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iCs/>
                <w:lang w:eastAsia="ru-RU"/>
              </w:rPr>
              <w:t>реализовывать составленный план</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p>
        </w:tc>
        <w:tc>
          <w:tcPr>
            <w:tcW w:w="2693"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p>
        </w:tc>
      </w:tr>
      <w:tr w:rsidR="00CC3FE1" w:rsidRPr="00CC3FE1" w:rsidTr="00CC3FE1">
        <w:trPr>
          <w:trHeight w:val="212"/>
        </w:trPr>
        <w:tc>
          <w:tcPr>
            <w:tcW w:w="1276"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Segoe UI" w:eastAsia="TimesNewRoman" w:hAnsi="Segoe UI" w:cs="TimesNewRoman"/>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Уо 01.09</w:t>
            </w:r>
          </w:p>
        </w:tc>
        <w:tc>
          <w:tcPr>
            <w:tcW w:w="283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iCs/>
                <w:lang w:eastAsia="ru-RU"/>
              </w:rPr>
              <w:t>оценивать результат и последствия своих действий (самостоятельно или с помощью наставника)</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p>
        </w:tc>
        <w:tc>
          <w:tcPr>
            <w:tcW w:w="2693"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p>
        </w:tc>
      </w:tr>
      <w:tr w:rsidR="00CC3FE1" w:rsidRPr="00CC3FE1" w:rsidTr="00CC3FE1">
        <w:trPr>
          <w:trHeight w:val="212"/>
        </w:trPr>
        <w:tc>
          <w:tcPr>
            <w:tcW w:w="1276" w:type="dxa"/>
            <w:vMerge w:val="restart"/>
            <w:tcBorders>
              <w:top w:val="single" w:sz="4" w:space="0" w:color="000000"/>
              <w:left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bCs/>
                <w:lang w:eastAsia="ru-RU"/>
              </w:rPr>
            </w:pPr>
            <w:r w:rsidRPr="00CC3FE1">
              <w:rPr>
                <w:rFonts w:ascii="Times New Roman" w:eastAsia="TimesNewRoman" w:hAnsi="Times New Roman" w:cs="TimesNewRoman"/>
                <w:bCs/>
                <w:lang w:eastAsia="ru-RU"/>
              </w:rPr>
              <w:t>ОК 04</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bCs/>
                <w:iCs/>
                <w:lang w:eastAsia="ru-RU"/>
              </w:rPr>
            </w:pPr>
            <w:r w:rsidRPr="00CC3FE1">
              <w:rPr>
                <w:rFonts w:ascii="Times New Roman" w:eastAsia="TimesNewRoman" w:hAnsi="Times New Roman" w:cs="TimesNewRoman"/>
                <w:bCs/>
                <w:iCs/>
                <w:lang w:eastAsia="ru-RU"/>
              </w:rPr>
              <w:t>Уо 04.01</w:t>
            </w:r>
          </w:p>
        </w:tc>
        <w:tc>
          <w:tcPr>
            <w:tcW w:w="283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Cs/>
                <w:lang w:eastAsia="ru-RU"/>
              </w:rPr>
            </w:pPr>
            <w:r w:rsidRPr="00CC3FE1">
              <w:rPr>
                <w:rFonts w:ascii="Times New Roman" w:eastAsia="TimesNewRoman" w:hAnsi="Times New Roman" w:cs="TimesNewRoman"/>
                <w:bCs/>
                <w:spacing w:val="-4"/>
                <w:lang w:eastAsia="ru-RU"/>
              </w:rPr>
              <w:t>организовывать работу коллектива и команды</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Зо 04.01</w:t>
            </w:r>
          </w:p>
        </w:tc>
        <w:tc>
          <w:tcPr>
            <w:tcW w:w="2693"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bCs/>
                <w:lang w:eastAsia="ru-RU"/>
              </w:rPr>
              <w:t>психологические основы деятельности коллектива, психологические особенности личности</w:t>
            </w:r>
          </w:p>
        </w:tc>
      </w:tr>
      <w:tr w:rsidR="00CC3FE1" w:rsidRPr="00CC3FE1" w:rsidTr="00CC3FE1">
        <w:trPr>
          <w:trHeight w:val="212"/>
        </w:trPr>
        <w:tc>
          <w:tcPr>
            <w:tcW w:w="1276" w:type="dxa"/>
            <w:vMerge/>
            <w:tcBorders>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bCs/>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bCs/>
                <w:iCs/>
                <w:lang w:eastAsia="ru-RU"/>
              </w:rPr>
            </w:pPr>
            <w:r w:rsidRPr="00CC3FE1">
              <w:rPr>
                <w:rFonts w:ascii="Times New Roman" w:eastAsia="TimesNewRoman" w:hAnsi="Times New Roman" w:cs="TimesNewRoman"/>
                <w:bCs/>
                <w:iCs/>
                <w:lang w:eastAsia="ru-RU"/>
              </w:rPr>
              <w:t>Уо 04.02</w:t>
            </w:r>
          </w:p>
        </w:tc>
        <w:tc>
          <w:tcPr>
            <w:tcW w:w="283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Cs/>
                <w:lang w:eastAsia="ru-RU"/>
              </w:rPr>
            </w:pPr>
            <w:r w:rsidRPr="00CC3FE1">
              <w:rPr>
                <w:rFonts w:ascii="Times New Roman" w:eastAsia="TimesNewRoman" w:hAnsi="Times New Roman" w:cs="TimesNewRoman"/>
                <w:bCs/>
                <w:spacing w:val="-4"/>
                <w:lang w:eastAsia="ru-RU"/>
              </w:rPr>
              <w:t>взаимодействовать с коллегами, руководством, клиентами в ходе профессиональной деятельности</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Зо 04.02</w:t>
            </w:r>
          </w:p>
        </w:tc>
        <w:tc>
          <w:tcPr>
            <w:tcW w:w="2693"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bCs/>
                <w:lang w:eastAsia="ru-RU"/>
              </w:rPr>
              <w:t>основы проектной деятельности</w:t>
            </w:r>
          </w:p>
        </w:tc>
      </w:tr>
    </w:tbl>
    <w:p w:rsidR="00CC3FE1" w:rsidRPr="00CC3FE1" w:rsidRDefault="00CC3FE1" w:rsidP="00CC3FE1">
      <w:pPr>
        <w:spacing w:after="0" w:line="276" w:lineRule="auto"/>
        <w:ind w:left="720"/>
        <w:jc w:val="center"/>
        <w:rPr>
          <w:rFonts w:ascii="Times New Roman" w:eastAsia="TimesNewRoman" w:hAnsi="Times New Roman" w:cs="TimesNewRoman"/>
          <w:bCs/>
          <w:sz w:val="24"/>
          <w:lang w:eastAsia="ru-RU"/>
        </w:rPr>
      </w:pPr>
    </w:p>
    <w:p w:rsidR="00CC3FE1" w:rsidRPr="00CC3FE1" w:rsidRDefault="00CC3FE1" w:rsidP="00CC3FE1">
      <w:pPr>
        <w:spacing w:after="240" w:line="240" w:lineRule="auto"/>
        <w:jc w:val="center"/>
        <w:rPr>
          <w:rFonts w:ascii="Times New Roman" w:eastAsia="TimesNewRoman" w:hAnsi="Times New Roman" w:cs="TimesNewRoman"/>
          <w:b/>
          <w:lang w:eastAsia="ru-RU"/>
        </w:rPr>
      </w:pPr>
      <w:r w:rsidRPr="00CC3FE1">
        <w:rPr>
          <w:rFonts w:ascii="Times New Roman" w:eastAsia="TimesNewRoman" w:hAnsi="Times New Roman" w:cs="TimesNewRoman"/>
          <w:b/>
          <w:lang w:eastAsia="ru-RU"/>
        </w:rPr>
        <w:t>2. СТРУКТУРА И СОДЕРЖАНИЕ УЧЕБНОЙ ДИСЦИПЛИНЫ</w:t>
      </w:r>
    </w:p>
    <w:p w:rsidR="00CC3FE1" w:rsidRPr="00CC3FE1" w:rsidRDefault="00CC3FE1" w:rsidP="00CC3FE1">
      <w:pPr>
        <w:spacing w:after="240" w:line="240" w:lineRule="auto"/>
        <w:ind w:firstLine="709"/>
        <w:jc w:val="center"/>
        <w:rPr>
          <w:rFonts w:ascii="Times New Roman" w:eastAsia="TimesNewRoman" w:hAnsi="Times New Roman" w:cs="TimesNewRoman"/>
          <w:b/>
          <w:lang w:eastAsia="ru-RU"/>
        </w:rPr>
      </w:pPr>
      <w:r w:rsidRPr="00CC3FE1">
        <w:rPr>
          <w:rFonts w:ascii="Times New Roman" w:eastAsia="TimesNewRoman" w:hAnsi="Times New Roman" w:cs="TimesNewRoman"/>
          <w:b/>
          <w:lang w:eastAsia="ru-RU"/>
        </w:rPr>
        <w:t>2.1. Объем учебной дисциплины и виды учебной работы</w:t>
      </w:r>
    </w:p>
    <w:tbl>
      <w:tblPr>
        <w:tblW w:w="93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756"/>
        <w:gridCol w:w="2599"/>
      </w:tblGrid>
      <w:tr w:rsidR="00CC3FE1" w:rsidRPr="00CC3FE1" w:rsidTr="00CC3FE1">
        <w:trPr>
          <w:trHeight w:val="272"/>
        </w:trPr>
        <w:tc>
          <w:tcPr>
            <w:tcW w:w="6756"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rPr>
                <w:rFonts w:ascii="Times New Roman" w:eastAsia="Segoe UI" w:hAnsi="Times New Roman" w:cs="TimesNewRoman"/>
                <w:b/>
                <w:bCs/>
              </w:rPr>
            </w:pPr>
            <w:r w:rsidRPr="00CC3FE1">
              <w:rPr>
                <w:rFonts w:ascii="Times New Roman" w:eastAsia="Segoe UI" w:hAnsi="Times New Roman" w:cs="TimesNewRoman"/>
                <w:b/>
                <w:bCs/>
              </w:rPr>
              <w:t>Вид учебной работы</w:t>
            </w:r>
          </w:p>
        </w:tc>
        <w:tc>
          <w:tcPr>
            <w:tcW w:w="2599"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jc w:val="center"/>
              <w:rPr>
                <w:rFonts w:ascii="Times New Roman" w:eastAsia="Segoe UI" w:hAnsi="Times New Roman" w:cs="TimesNewRoman"/>
                <w:b/>
                <w:bCs/>
              </w:rPr>
            </w:pPr>
            <w:r w:rsidRPr="00CC3FE1">
              <w:rPr>
                <w:rFonts w:ascii="Times New Roman" w:eastAsia="Segoe UI" w:hAnsi="Times New Roman" w:cs="TimesNewRoman"/>
                <w:b/>
                <w:bCs/>
              </w:rPr>
              <w:t>Объем в часах</w:t>
            </w:r>
          </w:p>
        </w:tc>
      </w:tr>
      <w:tr w:rsidR="00CC3FE1" w:rsidRPr="00CC3FE1" w:rsidTr="00CC3FE1">
        <w:trPr>
          <w:trHeight w:val="276"/>
        </w:trPr>
        <w:tc>
          <w:tcPr>
            <w:tcW w:w="6756"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rPr>
                <w:rFonts w:ascii="Times New Roman" w:eastAsia="Segoe UI" w:hAnsi="Times New Roman" w:cs="TimesNewRoman"/>
                <w:b/>
                <w:bCs/>
              </w:rPr>
            </w:pPr>
            <w:r w:rsidRPr="00CC3FE1">
              <w:rPr>
                <w:rFonts w:ascii="Times New Roman" w:eastAsia="Segoe UI" w:hAnsi="Times New Roman" w:cs="TimesNewRoman"/>
                <w:b/>
                <w:bCs/>
              </w:rPr>
              <w:t>Объем образовательной программы учебной дисциплины</w:t>
            </w:r>
          </w:p>
        </w:tc>
        <w:tc>
          <w:tcPr>
            <w:tcW w:w="2599"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jc w:val="center"/>
              <w:rPr>
                <w:rFonts w:ascii="Times New Roman" w:eastAsia="Segoe UI" w:hAnsi="Times New Roman" w:cs="TimesNewRoman"/>
              </w:rPr>
            </w:pPr>
            <w:r w:rsidRPr="00CC3FE1">
              <w:rPr>
                <w:rFonts w:ascii="Times New Roman" w:eastAsia="Segoe UI" w:hAnsi="Times New Roman" w:cs="TimesNewRoman"/>
              </w:rPr>
              <w:t>78</w:t>
            </w:r>
          </w:p>
        </w:tc>
      </w:tr>
      <w:tr w:rsidR="00CC3FE1" w:rsidRPr="00CC3FE1" w:rsidTr="00CC3FE1">
        <w:trPr>
          <w:trHeight w:val="252"/>
        </w:trPr>
        <w:tc>
          <w:tcPr>
            <w:tcW w:w="6756" w:type="dxa"/>
            <w:tcBorders>
              <w:top w:val="single" w:sz="6" w:space="0" w:color="000000"/>
              <w:left w:val="single" w:sz="6" w:space="0" w:color="000000"/>
              <w:bottom w:val="single" w:sz="6" w:space="0" w:color="000000"/>
              <w:right w:val="single" w:sz="6" w:space="0" w:color="000000"/>
            </w:tcBorders>
            <w:shd w:val="clear" w:color="auto" w:fill="auto"/>
          </w:tcPr>
          <w:p w:rsidR="00CC3FE1" w:rsidRPr="00CC3FE1" w:rsidRDefault="00CC3FE1" w:rsidP="00CC3FE1">
            <w:pPr>
              <w:spacing w:after="0" w:line="240" w:lineRule="auto"/>
              <w:rPr>
                <w:rFonts w:ascii="Times New Roman" w:eastAsia="Segoe UI" w:hAnsi="Times New Roman" w:cs="TimesNewRoman"/>
                <w:b/>
                <w:bCs/>
              </w:rPr>
            </w:pPr>
            <w:r w:rsidRPr="00CC3FE1">
              <w:rPr>
                <w:rFonts w:ascii="Times New Roman" w:eastAsia="Segoe UI" w:hAnsi="Times New Roman" w:cs="TimesNewRoman"/>
                <w:b/>
                <w:bCs/>
              </w:rPr>
              <w:t>в т.ч. в форме практической подготовки</w:t>
            </w:r>
          </w:p>
        </w:tc>
        <w:tc>
          <w:tcPr>
            <w:tcW w:w="2599" w:type="dxa"/>
            <w:tcBorders>
              <w:top w:val="single" w:sz="6" w:space="0" w:color="000000"/>
              <w:left w:val="single" w:sz="6" w:space="0" w:color="000000"/>
              <w:bottom w:val="single" w:sz="6" w:space="0" w:color="000000"/>
              <w:right w:val="single" w:sz="6" w:space="0" w:color="000000"/>
            </w:tcBorders>
            <w:shd w:val="clear" w:color="auto" w:fill="auto"/>
          </w:tcPr>
          <w:p w:rsidR="00CC3FE1" w:rsidRPr="00CC3FE1" w:rsidRDefault="00CC3FE1" w:rsidP="00CC3FE1">
            <w:pPr>
              <w:spacing w:after="0" w:line="240" w:lineRule="auto"/>
              <w:jc w:val="center"/>
              <w:rPr>
                <w:rFonts w:ascii="Times New Roman" w:eastAsia="Segoe UI" w:hAnsi="Times New Roman" w:cs="TimesNewRoman"/>
              </w:rPr>
            </w:pPr>
            <w:r w:rsidRPr="00CC3FE1">
              <w:rPr>
                <w:rFonts w:ascii="Times New Roman" w:eastAsia="Segoe UI" w:hAnsi="Times New Roman" w:cs="TimesNewRoman"/>
              </w:rPr>
              <w:t>60</w:t>
            </w:r>
          </w:p>
        </w:tc>
      </w:tr>
      <w:tr w:rsidR="00CC3FE1" w:rsidRPr="00CC3FE1" w:rsidTr="00CC3FE1">
        <w:trPr>
          <w:trHeight w:val="284"/>
        </w:trPr>
        <w:tc>
          <w:tcPr>
            <w:tcW w:w="9355" w:type="dxa"/>
            <w:gridSpan w:val="2"/>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rPr>
                <w:rFonts w:ascii="Times New Roman" w:eastAsia="Segoe UI" w:hAnsi="Times New Roman" w:cs="TimesNewRoman"/>
              </w:rPr>
            </w:pPr>
            <w:r w:rsidRPr="00CC3FE1">
              <w:rPr>
                <w:rFonts w:ascii="Times New Roman" w:eastAsia="Segoe UI" w:hAnsi="Times New Roman" w:cs="TimesNewRoman"/>
              </w:rPr>
              <w:t>в т. ч.:</w:t>
            </w:r>
          </w:p>
        </w:tc>
      </w:tr>
      <w:tr w:rsidR="00CC3FE1" w:rsidRPr="00CC3FE1" w:rsidTr="00CC3FE1">
        <w:trPr>
          <w:trHeight w:val="274"/>
        </w:trPr>
        <w:tc>
          <w:tcPr>
            <w:tcW w:w="6756"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rPr>
                <w:rFonts w:ascii="Times New Roman" w:eastAsia="Segoe UI" w:hAnsi="Times New Roman" w:cs="TimesNewRoman"/>
              </w:rPr>
            </w:pPr>
            <w:r w:rsidRPr="00CC3FE1">
              <w:rPr>
                <w:rFonts w:ascii="Times New Roman" w:eastAsia="Segoe UI" w:hAnsi="Times New Roman" w:cs="TimesNewRoman"/>
              </w:rPr>
              <w:t>теоретическое обучение</w:t>
            </w:r>
          </w:p>
        </w:tc>
        <w:tc>
          <w:tcPr>
            <w:tcW w:w="2599"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jc w:val="center"/>
              <w:rPr>
                <w:rFonts w:ascii="Times New Roman" w:eastAsia="Segoe UI" w:hAnsi="Times New Roman" w:cs="TimesNewRoman"/>
              </w:rPr>
            </w:pPr>
            <w:r w:rsidRPr="00CC3FE1">
              <w:rPr>
                <w:rFonts w:ascii="Times New Roman" w:eastAsia="Segoe UI" w:hAnsi="Times New Roman" w:cs="TimesNewRoman"/>
              </w:rPr>
              <w:t>15</w:t>
            </w:r>
          </w:p>
        </w:tc>
      </w:tr>
      <w:tr w:rsidR="00CC3FE1" w:rsidRPr="00CC3FE1" w:rsidTr="00CC3FE1">
        <w:trPr>
          <w:trHeight w:val="251"/>
        </w:trPr>
        <w:tc>
          <w:tcPr>
            <w:tcW w:w="6756"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rPr>
                <w:rFonts w:ascii="Times New Roman" w:eastAsia="Segoe UI" w:hAnsi="Times New Roman" w:cs="TimesNewRoman"/>
              </w:rPr>
            </w:pPr>
            <w:r w:rsidRPr="00CC3FE1">
              <w:rPr>
                <w:rFonts w:ascii="Times New Roman" w:eastAsia="Segoe UI" w:hAnsi="Times New Roman" w:cs="TimesNewRoman"/>
              </w:rPr>
              <w:t>лабораторные работы</w:t>
            </w:r>
          </w:p>
        </w:tc>
        <w:tc>
          <w:tcPr>
            <w:tcW w:w="2599"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jc w:val="center"/>
              <w:rPr>
                <w:rFonts w:ascii="Times New Roman" w:eastAsia="Segoe UI" w:hAnsi="Times New Roman" w:cs="TimesNewRoman"/>
              </w:rPr>
            </w:pPr>
            <w:r w:rsidRPr="00CC3FE1">
              <w:rPr>
                <w:rFonts w:ascii="Times New Roman" w:eastAsia="Segoe UI" w:hAnsi="Times New Roman" w:cs="TimesNewRoman"/>
              </w:rPr>
              <w:t>-</w:t>
            </w:r>
          </w:p>
        </w:tc>
      </w:tr>
      <w:tr w:rsidR="00CC3FE1" w:rsidRPr="00CC3FE1" w:rsidTr="00CC3FE1">
        <w:trPr>
          <w:trHeight w:val="282"/>
        </w:trPr>
        <w:tc>
          <w:tcPr>
            <w:tcW w:w="6756"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rPr>
                <w:rFonts w:ascii="Times New Roman" w:eastAsia="Segoe UI" w:hAnsi="Times New Roman" w:cs="TimesNewRoman"/>
              </w:rPr>
            </w:pPr>
            <w:r w:rsidRPr="00CC3FE1">
              <w:rPr>
                <w:rFonts w:ascii="Times New Roman" w:eastAsia="Segoe UI" w:hAnsi="Times New Roman" w:cs="TimesNewRoman"/>
              </w:rPr>
              <w:t>практические занятия</w:t>
            </w:r>
            <w:r w:rsidRPr="00CC3FE1">
              <w:rPr>
                <w:rFonts w:ascii="Times New Roman" w:eastAsia="Segoe UI" w:hAnsi="Times New Roman" w:cs="TimesNewRoman"/>
                <w:i/>
              </w:rPr>
              <w:t xml:space="preserve"> </w:t>
            </w:r>
          </w:p>
        </w:tc>
        <w:tc>
          <w:tcPr>
            <w:tcW w:w="2599"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jc w:val="center"/>
              <w:rPr>
                <w:rFonts w:ascii="Times New Roman" w:eastAsia="Segoe UI" w:hAnsi="Times New Roman" w:cs="TimesNewRoman"/>
              </w:rPr>
            </w:pPr>
            <w:r w:rsidRPr="00CC3FE1">
              <w:rPr>
                <w:rFonts w:ascii="Times New Roman" w:eastAsia="Segoe UI" w:hAnsi="Times New Roman" w:cs="TimesNewRoman"/>
              </w:rPr>
              <w:t>60</w:t>
            </w:r>
          </w:p>
        </w:tc>
      </w:tr>
      <w:tr w:rsidR="00CC3FE1" w:rsidRPr="00CC3FE1" w:rsidTr="00CC3FE1">
        <w:trPr>
          <w:trHeight w:val="259"/>
        </w:trPr>
        <w:tc>
          <w:tcPr>
            <w:tcW w:w="6756"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rPr>
                <w:rFonts w:ascii="Times New Roman" w:eastAsia="Segoe UI" w:hAnsi="Times New Roman" w:cs="TimesNewRoman"/>
                <w:i/>
              </w:rPr>
            </w:pPr>
            <w:r w:rsidRPr="00CC3FE1">
              <w:rPr>
                <w:rFonts w:ascii="Times New Roman" w:eastAsia="Segoe UI" w:hAnsi="Times New Roman" w:cs="TimesNewRoman"/>
              </w:rPr>
              <w:t xml:space="preserve">курсовая работа (проект) </w:t>
            </w:r>
          </w:p>
        </w:tc>
        <w:tc>
          <w:tcPr>
            <w:tcW w:w="2599"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jc w:val="center"/>
              <w:rPr>
                <w:rFonts w:ascii="Times New Roman" w:eastAsia="Segoe UI" w:hAnsi="Times New Roman" w:cs="TimesNewRoman"/>
              </w:rPr>
            </w:pPr>
            <w:r w:rsidRPr="00CC3FE1">
              <w:rPr>
                <w:rFonts w:ascii="Times New Roman" w:eastAsia="Segoe UI" w:hAnsi="Times New Roman" w:cs="TimesNewRoman"/>
              </w:rPr>
              <w:t>-</w:t>
            </w:r>
          </w:p>
        </w:tc>
      </w:tr>
      <w:tr w:rsidR="00CC3FE1" w:rsidRPr="00CC3FE1" w:rsidTr="00CC3FE1">
        <w:trPr>
          <w:trHeight w:val="267"/>
        </w:trPr>
        <w:tc>
          <w:tcPr>
            <w:tcW w:w="6756" w:type="dxa"/>
            <w:tcBorders>
              <w:top w:val="single" w:sz="6" w:space="0" w:color="000000"/>
              <w:left w:val="single" w:sz="6" w:space="0" w:color="000000"/>
              <w:bottom w:val="single" w:sz="6" w:space="0" w:color="000000"/>
              <w:right w:val="single" w:sz="6" w:space="0" w:color="000000"/>
            </w:tcBorders>
            <w:vAlign w:val="center"/>
          </w:tcPr>
          <w:p w:rsidR="00CC3FE1" w:rsidRPr="00CC3FE1" w:rsidRDefault="00CC3FE1" w:rsidP="00CC3FE1">
            <w:pPr>
              <w:spacing w:after="0" w:line="240" w:lineRule="auto"/>
              <w:rPr>
                <w:rFonts w:ascii="Times New Roman" w:eastAsia="Segoe UI" w:hAnsi="Times New Roman" w:cs="TimesNewRoman"/>
                <w:i/>
              </w:rPr>
            </w:pPr>
            <w:r w:rsidRPr="00CC3FE1">
              <w:rPr>
                <w:rFonts w:ascii="Times New Roman" w:eastAsia="TimesNewRoman" w:hAnsi="Times New Roman" w:cs="TimesNewRoman"/>
                <w:i/>
                <w:lang w:eastAsia="ru-RU"/>
              </w:rPr>
              <w:t>Самостоятельная работа</w:t>
            </w:r>
            <w:r w:rsidRPr="00CC3FE1">
              <w:rPr>
                <w:rFonts w:ascii="Times New Roman" w:eastAsia="TimesNewRoman" w:hAnsi="Times New Roman" w:cs="TimesNewRoman"/>
                <w:i/>
                <w:vertAlign w:val="superscript"/>
                <w:lang w:eastAsia="ru-RU"/>
              </w:rPr>
              <w:footnoteReference w:id="97"/>
            </w:r>
            <w:r w:rsidRPr="00CC3FE1">
              <w:rPr>
                <w:rFonts w:ascii="Times New Roman" w:eastAsia="TimesNewRoman" w:hAnsi="Times New Roman" w:cs="TimesNewRoman"/>
                <w:i/>
                <w:lang w:eastAsia="ru-RU"/>
              </w:rPr>
              <w:t xml:space="preserve"> </w:t>
            </w:r>
          </w:p>
        </w:tc>
        <w:tc>
          <w:tcPr>
            <w:tcW w:w="2599"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jc w:val="center"/>
              <w:rPr>
                <w:rFonts w:ascii="Times New Roman" w:eastAsia="Segoe UI" w:hAnsi="Times New Roman" w:cs="TimesNewRoman"/>
              </w:rPr>
            </w:pPr>
            <w:r w:rsidRPr="00CC3FE1">
              <w:rPr>
                <w:rFonts w:ascii="Times New Roman" w:eastAsia="Segoe UI" w:hAnsi="Times New Roman" w:cs="TimesNewRoman"/>
              </w:rPr>
              <w:t>-</w:t>
            </w:r>
          </w:p>
        </w:tc>
      </w:tr>
      <w:tr w:rsidR="00CC3FE1" w:rsidRPr="00CC3FE1" w:rsidTr="00CC3FE1">
        <w:trPr>
          <w:trHeight w:val="331"/>
        </w:trPr>
        <w:tc>
          <w:tcPr>
            <w:tcW w:w="6756"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rPr>
                <w:rFonts w:ascii="Times New Roman" w:eastAsia="Segoe UI" w:hAnsi="Times New Roman" w:cs="TimesNewRoman"/>
                <w:b/>
                <w:bCs/>
              </w:rPr>
            </w:pPr>
            <w:r w:rsidRPr="00CC3FE1">
              <w:rPr>
                <w:rFonts w:ascii="Times New Roman" w:eastAsia="Segoe UI" w:hAnsi="Times New Roman" w:cs="Times New Roman"/>
                <w:b/>
                <w:bCs/>
              </w:rPr>
              <w:t>Промежуточная аттестация – контрольная работа (1 семестр)</w:t>
            </w:r>
          </w:p>
        </w:tc>
        <w:tc>
          <w:tcPr>
            <w:tcW w:w="2599"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jc w:val="center"/>
              <w:rPr>
                <w:rFonts w:ascii="Times New Roman" w:eastAsia="Segoe UI" w:hAnsi="Times New Roman" w:cs="TimesNewRoman"/>
              </w:rPr>
            </w:pPr>
            <w:r w:rsidRPr="00CC3FE1">
              <w:rPr>
                <w:rFonts w:ascii="Times New Roman" w:eastAsia="Segoe UI" w:hAnsi="Times New Roman" w:cs="Times New Roman"/>
              </w:rPr>
              <w:t>1</w:t>
            </w:r>
          </w:p>
        </w:tc>
      </w:tr>
      <w:tr w:rsidR="00CC3FE1" w:rsidRPr="00CC3FE1" w:rsidTr="00CC3FE1">
        <w:trPr>
          <w:trHeight w:val="331"/>
        </w:trPr>
        <w:tc>
          <w:tcPr>
            <w:tcW w:w="6756"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rPr>
                <w:rFonts w:ascii="Times New Roman" w:eastAsia="Segoe UI" w:hAnsi="Times New Roman" w:cs="Times New Roman"/>
                <w:b/>
                <w:bCs/>
              </w:rPr>
            </w:pPr>
            <w:r w:rsidRPr="00CC3FE1">
              <w:rPr>
                <w:rFonts w:ascii="Times New Roman" w:eastAsia="Segoe UI" w:hAnsi="Times New Roman" w:cs="Times New Roman"/>
                <w:b/>
                <w:bCs/>
              </w:rPr>
              <w:t>Промежуточная аттестация –дифференцированный зачет (2 семестр)</w:t>
            </w:r>
          </w:p>
        </w:tc>
        <w:tc>
          <w:tcPr>
            <w:tcW w:w="2599"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jc w:val="center"/>
              <w:rPr>
                <w:rFonts w:ascii="Times New Roman" w:eastAsia="Segoe UI" w:hAnsi="Times New Roman" w:cs="Times New Roman"/>
              </w:rPr>
            </w:pPr>
            <w:r w:rsidRPr="00CC3FE1">
              <w:rPr>
                <w:rFonts w:ascii="Times New Roman" w:eastAsia="Segoe UI" w:hAnsi="Times New Roman" w:cs="Times New Roman"/>
              </w:rPr>
              <w:t>2</w:t>
            </w:r>
          </w:p>
        </w:tc>
      </w:tr>
    </w:tbl>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ind w:firstLine="709"/>
        <w:rPr>
          <w:rFonts w:ascii="Times New Roman" w:eastAsia="Times New Roman" w:hAnsi="Times New Roman" w:cs="Times New Roman"/>
          <w:b/>
          <w:lang w:eastAsia="ru-RU"/>
        </w:rPr>
        <w:sectPr w:rsidR="00CC3FE1" w:rsidRPr="00CC3FE1" w:rsidSect="00CC3FE1">
          <w:pgSz w:w="11906" w:h="16838"/>
          <w:pgMar w:top="1134" w:right="851" w:bottom="1134" w:left="1276" w:header="709" w:footer="709" w:gutter="0"/>
          <w:cols w:space="708"/>
          <w:docGrid w:linePitch="360"/>
        </w:sectPr>
      </w:pPr>
    </w:p>
    <w:p w:rsidR="00CC3FE1" w:rsidRPr="00CC3FE1" w:rsidRDefault="00CC3FE1" w:rsidP="00CC3FE1">
      <w:pPr>
        <w:spacing w:after="200" w:line="276" w:lineRule="auto"/>
        <w:ind w:firstLine="709"/>
        <w:rPr>
          <w:rFonts w:ascii="Times New Roman" w:eastAsia="Times New Roman" w:hAnsi="Times New Roman" w:cs="Times New Roman"/>
          <w:b/>
          <w:lang w:eastAsia="ru-RU"/>
        </w:rPr>
      </w:pPr>
      <w:r w:rsidRPr="00CC3FE1">
        <w:rPr>
          <w:rFonts w:ascii="Times New Roman" w:eastAsia="Times New Roman" w:hAnsi="Times New Roman" w:cs="Times New Roman"/>
          <w:b/>
          <w:lang w:eastAsia="ru-RU"/>
        </w:rPr>
        <w:lastRenderedPageBreak/>
        <w:t xml:space="preserve">2.2. Тематический план и содержание учебной дисциплины </w:t>
      </w:r>
    </w:p>
    <w:tbl>
      <w:tblPr>
        <w:tblW w:w="52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9"/>
        <w:gridCol w:w="4734"/>
        <w:gridCol w:w="1620"/>
        <w:gridCol w:w="1760"/>
        <w:gridCol w:w="4781"/>
      </w:tblGrid>
      <w:tr w:rsidR="00CC3FE1" w:rsidRPr="00CC3FE1" w:rsidTr="00CC3FE1">
        <w:tc>
          <w:tcPr>
            <w:tcW w:w="752" w:type="pct"/>
            <w:hideMark/>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b/>
                <w:bCs/>
                <w:lang w:eastAsia="ru-RU"/>
              </w:rPr>
              <w:t>Наименование разделов и тем</w:t>
            </w:r>
          </w:p>
        </w:tc>
        <w:tc>
          <w:tcPr>
            <w:tcW w:w="1570" w:type="pct"/>
            <w:hideMark/>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b/>
                <w:bCs/>
                <w:lang w:eastAsia="ru-RU"/>
              </w:rPr>
              <w:t>Содержание учебного материала и формы организации деятельности обучающихся</w:t>
            </w:r>
          </w:p>
        </w:tc>
        <w:tc>
          <w:tcPr>
            <w:tcW w:w="526" w:type="pct"/>
            <w:hideMark/>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b/>
                <w:bCs/>
                <w:lang w:eastAsia="ru-RU"/>
              </w:rPr>
              <w:t>Объем, акад. ч / в том числе в форме практической подготовки, акад ч</w:t>
            </w:r>
          </w:p>
        </w:tc>
        <w:tc>
          <w:tcPr>
            <w:tcW w:w="571"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b/>
                <w:bCs/>
                <w:lang w:eastAsia="ru-RU"/>
              </w:rPr>
              <w:t>Коды компетенций и личностных результатов</w:t>
            </w:r>
            <w:r w:rsidRPr="00CC3FE1">
              <w:rPr>
                <w:rFonts w:ascii="Times New Roman" w:eastAsia="Times New Roman" w:hAnsi="Times New Roman" w:cs="Times New Roman"/>
                <w:b/>
                <w:bCs/>
                <w:i/>
                <w:vertAlign w:val="superscript"/>
                <w:lang w:eastAsia="ru-RU"/>
              </w:rPr>
              <w:footnoteReference w:id="98"/>
            </w:r>
            <w:r w:rsidRPr="00CC3FE1">
              <w:rPr>
                <w:rFonts w:ascii="Times New Roman" w:eastAsia="Times New Roman" w:hAnsi="Times New Roman" w:cs="Times New Roman"/>
                <w:b/>
                <w:bCs/>
                <w:lang w:eastAsia="ru-RU"/>
              </w:rPr>
              <w:t>, формированию которых способствует элемент программы</w:t>
            </w:r>
          </w:p>
        </w:tc>
        <w:tc>
          <w:tcPr>
            <w:tcW w:w="1581"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b/>
                <w:bCs/>
                <w:lang w:eastAsia="ru-RU"/>
              </w:rPr>
              <w:t>Код Н/У/З</w:t>
            </w:r>
          </w:p>
        </w:tc>
      </w:tr>
      <w:tr w:rsidR="00CC3FE1" w:rsidRPr="00CC3FE1" w:rsidTr="00CC3FE1">
        <w:tc>
          <w:tcPr>
            <w:tcW w:w="752" w:type="pct"/>
            <w:hideMark/>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b/>
                <w:bCs/>
                <w:lang w:eastAsia="ru-RU"/>
              </w:rPr>
              <w:t>1</w:t>
            </w:r>
          </w:p>
        </w:tc>
        <w:tc>
          <w:tcPr>
            <w:tcW w:w="1570" w:type="pct"/>
            <w:hideMark/>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b/>
                <w:bCs/>
                <w:lang w:eastAsia="ru-RU"/>
              </w:rPr>
              <w:t>2</w:t>
            </w:r>
          </w:p>
        </w:tc>
        <w:tc>
          <w:tcPr>
            <w:tcW w:w="526" w:type="pct"/>
            <w:hideMark/>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b/>
                <w:bCs/>
                <w:lang w:eastAsia="ru-RU"/>
              </w:rPr>
              <w:t>3</w:t>
            </w:r>
          </w:p>
        </w:tc>
        <w:tc>
          <w:tcPr>
            <w:tcW w:w="571"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b/>
                <w:bCs/>
                <w:lang w:eastAsia="ru-RU"/>
              </w:rPr>
              <w:t>4</w:t>
            </w:r>
          </w:p>
        </w:tc>
        <w:tc>
          <w:tcPr>
            <w:tcW w:w="1581"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b/>
                <w:bCs/>
                <w:lang w:eastAsia="ru-RU"/>
              </w:rPr>
              <w:t>5</w:t>
            </w:r>
          </w:p>
        </w:tc>
      </w:tr>
      <w:tr w:rsidR="00CC3FE1" w:rsidRPr="00CC3FE1" w:rsidTr="00CC3FE1">
        <w:tc>
          <w:tcPr>
            <w:tcW w:w="2322" w:type="pct"/>
            <w:gridSpan w:val="2"/>
            <w:tcBorders>
              <w:top w:val="single" w:sz="4" w:space="0" w:color="auto"/>
              <w:left w:val="single" w:sz="4" w:space="0" w:color="auto"/>
              <w:bottom w:val="single" w:sz="4" w:space="0" w:color="auto"/>
              <w:right w:val="single" w:sz="4" w:space="0" w:color="auto"/>
            </w:tcBorders>
            <w:shd w:val="clear" w:color="auto" w:fill="FFFFFF"/>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Раздел 1. Оформление чертежей и геометрическое черчение</w:t>
            </w:r>
          </w:p>
        </w:tc>
        <w:tc>
          <w:tcPr>
            <w:tcW w:w="526" w:type="pct"/>
            <w:tcBorders>
              <w:top w:val="single" w:sz="4" w:space="0" w:color="auto"/>
              <w:left w:val="single" w:sz="4" w:space="0" w:color="auto"/>
              <w:bottom w:val="single" w:sz="4" w:space="0" w:color="auto"/>
              <w:right w:val="single" w:sz="4" w:space="0" w:color="auto"/>
            </w:tcBorders>
            <w:shd w:val="clear" w:color="auto" w:fill="FFFFFF"/>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15</w:t>
            </w:r>
          </w:p>
        </w:tc>
        <w:tc>
          <w:tcPr>
            <w:tcW w:w="571" w:type="pct"/>
            <w:tcBorders>
              <w:top w:val="single" w:sz="4" w:space="0" w:color="auto"/>
              <w:left w:val="single" w:sz="4" w:space="0" w:color="auto"/>
              <w:bottom w:val="single" w:sz="4" w:space="0" w:color="auto"/>
              <w:right w:val="single" w:sz="4" w:space="0" w:color="auto"/>
            </w:tcBorders>
            <w:shd w:val="clear" w:color="auto" w:fill="FFFFFF"/>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581" w:type="pct"/>
            <w:tcBorders>
              <w:top w:val="single" w:sz="4" w:space="0" w:color="auto"/>
              <w:left w:val="single" w:sz="4" w:space="0" w:color="auto"/>
              <w:bottom w:val="single" w:sz="4" w:space="0" w:color="auto"/>
              <w:right w:val="single" w:sz="4" w:space="0" w:color="auto"/>
            </w:tcBorders>
            <w:shd w:val="clear" w:color="auto" w:fill="FFFFFF"/>
          </w:tcPr>
          <w:p w:rsidR="00CC3FE1" w:rsidRPr="00CC3FE1" w:rsidRDefault="00CC3FE1" w:rsidP="00CC3FE1">
            <w:pPr>
              <w:spacing w:after="0" w:line="240" w:lineRule="auto"/>
              <w:rPr>
                <w:rFonts w:ascii="Times New Roman" w:eastAsia="Times New Roman" w:hAnsi="Times New Roman" w:cs="Times New Roman"/>
                <w:lang w:eastAsia="ru-RU"/>
              </w:rPr>
            </w:pPr>
          </w:p>
        </w:tc>
      </w:tr>
      <w:tr w:rsidR="00CC3FE1" w:rsidRPr="00CC3FE1" w:rsidTr="00CC3FE1">
        <w:tc>
          <w:tcPr>
            <w:tcW w:w="752" w:type="pct"/>
            <w:vMerge w:val="restart"/>
            <w:tcBorders>
              <w:top w:val="single" w:sz="4" w:space="0" w:color="auto"/>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Тема 1.1. Основные сведения по оформлению чертежей.</w:t>
            </w:r>
          </w:p>
        </w:tc>
        <w:tc>
          <w:tcPr>
            <w:tcW w:w="1570"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b/>
                <w:bCs/>
                <w:lang w:eastAsia="ru-RU"/>
              </w:rPr>
              <w:t>Содержание</w:t>
            </w:r>
          </w:p>
        </w:tc>
        <w:tc>
          <w:tcPr>
            <w:tcW w:w="52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1</w:t>
            </w:r>
          </w:p>
        </w:tc>
        <w:tc>
          <w:tcPr>
            <w:tcW w:w="571" w:type="pct"/>
            <w:tcBorders>
              <w:top w:val="single" w:sz="4" w:space="0" w:color="auto"/>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c>
          <w:tcPr>
            <w:tcW w:w="1581" w:type="pct"/>
            <w:tcBorders>
              <w:top w:val="single" w:sz="4" w:space="0" w:color="auto"/>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p>
        </w:tc>
      </w:tr>
      <w:tr w:rsidR="00CC3FE1" w:rsidRPr="00CC3FE1" w:rsidTr="00CC3FE1">
        <w:tc>
          <w:tcPr>
            <w:tcW w:w="752"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570"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Содержание курса, его цели и задачи. Значимость чертежей в специальности. История развития чертежа. Роль чертежей в машиностроении. Государственные стандарты на составление и оформление чертежей. Формат. Основная надпись. Типы линий чертежа. Общие правила нанесения размеров на чертежах. Стандартные масштабы чертежей: масштаб уменьшения, масштаб увеличения. Инструменты и материалы для черчения</w:t>
            </w:r>
          </w:p>
        </w:tc>
        <w:tc>
          <w:tcPr>
            <w:tcW w:w="52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1</w:t>
            </w:r>
          </w:p>
        </w:tc>
        <w:tc>
          <w:tcPr>
            <w:tcW w:w="571" w:type="pct"/>
            <w:tcBorders>
              <w:top w:val="single" w:sz="4" w:space="0" w:color="auto"/>
              <w:left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581" w:type="pct"/>
            <w:tcBorders>
              <w:top w:val="single" w:sz="4" w:space="0" w:color="auto"/>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Н 1.1.01, У 1.1.01, У 1.1.02, Уо 01.01, Уо 01.02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01.03, Уо 01.04, Уо 01.05, Уо 01.06, Уо 01.07</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01.08, Уо 01.09, Уо 04.01, Уо 04.02, З 1.1.01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 1.1.02, Зо 01.01, Зо 01.02, Зо 01.03, Зо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01.05, Зо 01.06, Зо 04.01, Зо 04.02</w:t>
            </w:r>
          </w:p>
        </w:tc>
      </w:tr>
      <w:tr w:rsidR="00CC3FE1" w:rsidRPr="00CC3FE1" w:rsidTr="00CC3FE1">
        <w:tc>
          <w:tcPr>
            <w:tcW w:w="752"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570"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b/>
                <w:lang w:eastAsia="ru-RU"/>
              </w:rPr>
              <w:t>В том числе практических занятий и лабораторных работ</w:t>
            </w:r>
          </w:p>
        </w:tc>
        <w:tc>
          <w:tcPr>
            <w:tcW w:w="52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6</w:t>
            </w:r>
          </w:p>
        </w:tc>
        <w:tc>
          <w:tcPr>
            <w:tcW w:w="571" w:type="pct"/>
            <w:tcBorders>
              <w:top w:val="single" w:sz="4" w:space="0" w:color="auto"/>
              <w:left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p>
        </w:tc>
        <w:tc>
          <w:tcPr>
            <w:tcW w:w="1581" w:type="pct"/>
            <w:tcBorders>
              <w:top w:val="single" w:sz="4" w:space="0" w:color="auto"/>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p>
        </w:tc>
      </w:tr>
      <w:tr w:rsidR="00CC3FE1" w:rsidRPr="00CC3FE1" w:rsidTr="00CC3FE1">
        <w:tc>
          <w:tcPr>
            <w:tcW w:w="752"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570"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Выполнение чертежа плоской детали и нанесение размеров.</w:t>
            </w:r>
          </w:p>
        </w:tc>
        <w:tc>
          <w:tcPr>
            <w:tcW w:w="52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6</w:t>
            </w:r>
          </w:p>
        </w:tc>
        <w:tc>
          <w:tcPr>
            <w:tcW w:w="571"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581"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Н 1.1.01, У 1.1.01, У 1.1.02, Уо 01.01, Уо 01.02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01.03, Уо 01.04, Уо 01.05, Уо 01.06, Уо 01.07</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01.08, Уо 01.09, Уо 04.01, Уо 04.02, З 1.1.01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 1.1.02, Зо 01.01, Зо 01.02, Зо 01.03, Зо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01.05, Зо 01.06, Зо 04.01, Зо 04.02</w:t>
            </w:r>
          </w:p>
        </w:tc>
      </w:tr>
      <w:tr w:rsidR="00CC3FE1" w:rsidRPr="00CC3FE1" w:rsidTr="00CC3FE1">
        <w:tc>
          <w:tcPr>
            <w:tcW w:w="752" w:type="pct"/>
            <w:vMerge w:val="restart"/>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Тема 1.2. Прикладные геометрические построения на плоскости.</w:t>
            </w:r>
          </w:p>
        </w:tc>
        <w:tc>
          <w:tcPr>
            <w:tcW w:w="1570" w:type="pct"/>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Содержание</w:t>
            </w:r>
          </w:p>
        </w:tc>
        <w:tc>
          <w:tcPr>
            <w:tcW w:w="52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2</w:t>
            </w:r>
          </w:p>
        </w:tc>
        <w:tc>
          <w:tcPr>
            <w:tcW w:w="571"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p>
        </w:tc>
        <w:tc>
          <w:tcPr>
            <w:tcW w:w="1581"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p>
        </w:tc>
      </w:tr>
      <w:tr w:rsidR="00CC3FE1" w:rsidRPr="00CC3FE1" w:rsidTr="00CC3FE1">
        <w:tc>
          <w:tcPr>
            <w:tcW w:w="752"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570"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Применение в машиностроении геометрических построений на плоскости. Построение перпендикулярных и параллельных прямых. Деление отрезков на </w:t>
            </w:r>
            <w:r w:rsidRPr="00CC3FE1">
              <w:rPr>
                <w:rFonts w:ascii="Times New Roman" w:eastAsia="Times New Roman" w:hAnsi="Times New Roman" w:cs="Times New Roman"/>
                <w:lang w:eastAsia="ru-RU"/>
              </w:rPr>
              <w:lastRenderedPageBreak/>
              <w:t>равные части и в заданном соотношении. Построение правильных многоугольников. Деление углов на части. Деление окружностей на части. Построение касательных к окружностям. Сопряжение линий, циркульные и лекальные кривые</w:t>
            </w:r>
          </w:p>
        </w:tc>
        <w:tc>
          <w:tcPr>
            <w:tcW w:w="52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lastRenderedPageBreak/>
              <w:t>2</w:t>
            </w:r>
          </w:p>
        </w:tc>
        <w:tc>
          <w:tcPr>
            <w:tcW w:w="571" w:type="pct"/>
            <w:tcBorders>
              <w:top w:val="single" w:sz="4" w:space="0" w:color="auto"/>
              <w:left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581" w:type="pct"/>
            <w:tcBorders>
              <w:top w:val="single" w:sz="4" w:space="0" w:color="auto"/>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Н 1.1.01, У 1.1.01, У 1.1.02, Уо 01.01, Уо 01.02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01.03, Уо 01.04, Уо 01.05, Уо 01.06, Уо 01.07</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01.08, Уо 01.09, Уо 04.01, Уо 04.02, З 1.1.01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 1.1.02, Зо 01.01, Зо 01.02, Зо 01.03, Зо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lastRenderedPageBreak/>
              <w:t>Зо 01.05, Зо 01.06, Зо 04.01, Зо 04.02</w:t>
            </w:r>
          </w:p>
        </w:tc>
      </w:tr>
      <w:tr w:rsidR="00CC3FE1" w:rsidRPr="00CC3FE1" w:rsidTr="00CC3FE1">
        <w:tc>
          <w:tcPr>
            <w:tcW w:w="752"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570"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b/>
                <w:lang w:eastAsia="ru-RU"/>
              </w:rPr>
              <w:t>В том числе практических занятий и лабораторных работ</w:t>
            </w:r>
          </w:p>
        </w:tc>
        <w:tc>
          <w:tcPr>
            <w:tcW w:w="52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6</w:t>
            </w:r>
          </w:p>
        </w:tc>
        <w:tc>
          <w:tcPr>
            <w:tcW w:w="571" w:type="pct"/>
            <w:tcBorders>
              <w:top w:val="single" w:sz="4" w:space="0" w:color="auto"/>
              <w:left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p>
        </w:tc>
        <w:tc>
          <w:tcPr>
            <w:tcW w:w="1581" w:type="pct"/>
            <w:tcBorders>
              <w:top w:val="single" w:sz="4" w:space="0" w:color="auto"/>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p>
        </w:tc>
      </w:tr>
      <w:tr w:rsidR="00CC3FE1" w:rsidRPr="00CC3FE1" w:rsidTr="00CC3FE1">
        <w:tc>
          <w:tcPr>
            <w:tcW w:w="752"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570"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Определение и нанесение размеров на заданном контуре детали в М 1:2. Разделение отрезка на равные части и в заданном соотношении. Разделение окружности на 3 и 6 равных частей.</w:t>
            </w:r>
          </w:p>
        </w:tc>
        <w:tc>
          <w:tcPr>
            <w:tcW w:w="52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3</w:t>
            </w:r>
          </w:p>
        </w:tc>
        <w:tc>
          <w:tcPr>
            <w:tcW w:w="571" w:type="pct"/>
            <w:tcBorders>
              <w:top w:val="single" w:sz="4" w:space="0" w:color="auto"/>
              <w:left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581" w:type="pct"/>
            <w:tcBorders>
              <w:top w:val="single" w:sz="4" w:space="0" w:color="auto"/>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Н 1.1.01, У 1.1.01, У 1.1.02, Уо 01.01, Уо 01.02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01.03, Уо 01.04, Уо 01.05, Уо 01.06, Уо 01.07</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01.08, Уо 01.09, Уо 04.01, Уо 04.02, З 1.1.01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 1.1.02, Зо 01.01, Зо 01.02, Зо 01.03, Зо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01.05, Зо 01.06, Зо 04.01, Зо 04.02</w:t>
            </w:r>
          </w:p>
        </w:tc>
      </w:tr>
      <w:tr w:rsidR="00CC3FE1" w:rsidRPr="00CC3FE1" w:rsidTr="00CC3FE1">
        <w:tc>
          <w:tcPr>
            <w:tcW w:w="752"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570"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Определение точки касания прямой линии к окружности и точки сопряжения двух окружностей. Выполнение чертежа детали, имеющей сопряжение и нанесение размеров.</w:t>
            </w:r>
          </w:p>
        </w:tc>
        <w:tc>
          <w:tcPr>
            <w:tcW w:w="52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3</w:t>
            </w:r>
          </w:p>
        </w:tc>
        <w:tc>
          <w:tcPr>
            <w:tcW w:w="571"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581"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Н 1.1.01, У 1.1.01, У 1.1.02, Уо 01.01, Уо 01.02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01.03, Уо 01.04, Уо 01.05, Уо 01.06, Уо 01.07</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01.08, Уо 01.09, Уо 04.01, Уо 04.02, З 1.1.01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 1.1.02, Зо 01.01, Зо 01.02, Зо 01.03, Зо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01.05, Зо 01.06, Зо 04.01, Зо 04.02</w:t>
            </w:r>
          </w:p>
        </w:tc>
      </w:tr>
      <w:tr w:rsidR="00CC3FE1" w:rsidRPr="00CC3FE1" w:rsidTr="00CC3FE1">
        <w:tc>
          <w:tcPr>
            <w:tcW w:w="2322" w:type="pct"/>
            <w:gridSpan w:val="2"/>
            <w:tcBorders>
              <w:top w:val="single" w:sz="4" w:space="0" w:color="auto"/>
              <w:left w:val="single" w:sz="4" w:space="0" w:color="auto"/>
              <w:bottom w:val="single" w:sz="4" w:space="0" w:color="auto"/>
              <w:right w:val="single" w:sz="4" w:space="0" w:color="auto"/>
            </w:tcBorders>
            <w:shd w:val="clear" w:color="auto" w:fill="FFFFFF"/>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Раздел 2. Проекционное черчение</w:t>
            </w:r>
          </w:p>
        </w:tc>
        <w:tc>
          <w:tcPr>
            <w:tcW w:w="526" w:type="pct"/>
            <w:tcBorders>
              <w:top w:val="single" w:sz="4" w:space="0" w:color="auto"/>
              <w:left w:val="single" w:sz="4" w:space="0" w:color="auto"/>
              <w:bottom w:val="single" w:sz="4" w:space="0" w:color="auto"/>
              <w:right w:val="single" w:sz="4" w:space="0" w:color="auto"/>
            </w:tcBorders>
            <w:shd w:val="clear" w:color="auto" w:fill="FFFFFF"/>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24</w:t>
            </w:r>
          </w:p>
        </w:tc>
        <w:tc>
          <w:tcPr>
            <w:tcW w:w="571" w:type="pct"/>
            <w:tcBorders>
              <w:top w:val="single" w:sz="4" w:space="0" w:color="auto"/>
              <w:left w:val="single" w:sz="4" w:space="0" w:color="auto"/>
              <w:bottom w:val="single" w:sz="4" w:space="0" w:color="auto"/>
              <w:right w:val="single" w:sz="4" w:space="0" w:color="auto"/>
            </w:tcBorders>
            <w:shd w:val="clear" w:color="auto" w:fill="FFFFFF"/>
          </w:tcPr>
          <w:p w:rsidR="00CC3FE1" w:rsidRPr="00CC3FE1" w:rsidRDefault="00CC3FE1" w:rsidP="00CC3FE1">
            <w:pPr>
              <w:spacing w:after="0" w:line="240" w:lineRule="auto"/>
              <w:jc w:val="center"/>
              <w:rPr>
                <w:rFonts w:ascii="Times New Roman" w:eastAsia="Times New Roman" w:hAnsi="Times New Roman" w:cs="Times New Roman"/>
                <w:lang w:eastAsia="ru-RU"/>
              </w:rPr>
            </w:pPr>
          </w:p>
        </w:tc>
        <w:tc>
          <w:tcPr>
            <w:tcW w:w="1581" w:type="pct"/>
            <w:tcBorders>
              <w:top w:val="single" w:sz="4" w:space="0" w:color="auto"/>
              <w:left w:val="single" w:sz="4" w:space="0" w:color="auto"/>
              <w:bottom w:val="single" w:sz="4" w:space="0" w:color="auto"/>
              <w:right w:val="single" w:sz="4" w:space="0" w:color="auto"/>
            </w:tcBorders>
            <w:shd w:val="clear" w:color="auto" w:fill="FFFFFF"/>
          </w:tcPr>
          <w:p w:rsidR="00CC3FE1" w:rsidRPr="00CC3FE1" w:rsidRDefault="00CC3FE1" w:rsidP="00CC3FE1">
            <w:pPr>
              <w:spacing w:after="0" w:line="240" w:lineRule="auto"/>
              <w:rPr>
                <w:rFonts w:ascii="Times New Roman" w:eastAsia="Times New Roman" w:hAnsi="Times New Roman" w:cs="Times New Roman"/>
                <w:lang w:eastAsia="ru-RU"/>
              </w:rPr>
            </w:pPr>
          </w:p>
        </w:tc>
      </w:tr>
      <w:tr w:rsidR="00CC3FE1" w:rsidRPr="00CC3FE1" w:rsidTr="00CC3FE1">
        <w:tc>
          <w:tcPr>
            <w:tcW w:w="752" w:type="pct"/>
            <w:vMerge w:val="restart"/>
            <w:tcBorders>
              <w:top w:val="single" w:sz="4" w:space="0" w:color="auto"/>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Тема 2.1. Методы проецирования.</w:t>
            </w:r>
          </w:p>
        </w:tc>
        <w:tc>
          <w:tcPr>
            <w:tcW w:w="1570"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b/>
                <w:bCs/>
                <w:lang w:eastAsia="ru-RU"/>
              </w:rPr>
              <w:t>Содержание</w:t>
            </w:r>
          </w:p>
        </w:tc>
        <w:tc>
          <w:tcPr>
            <w:tcW w:w="52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2</w:t>
            </w:r>
          </w:p>
        </w:tc>
        <w:tc>
          <w:tcPr>
            <w:tcW w:w="571" w:type="pct"/>
            <w:tcBorders>
              <w:top w:val="single" w:sz="4" w:space="0" w:color="auto"/>
              <w:left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p>
        </w:tc>
        <w:tc>
          <w:tcPr>
            <w:tcW w:w="1581" w:type="pct"/>
            <w:tcBorders>
              <w:top w:val="single" w:sz="4" w:space="0" w:color="auto"/>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p>
        </w:tc>
      </w:tr>
      <w:tr w:rsidR="00CC3FE1" w:rsidRPr="00CC3FE1" w:rsidTr="00CC3FE1">
        <w:tc>
          <w:tcPr>
            <w:tcW w:w="752"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570"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Понятие о проецировании. Виды проецирования. Правила проецирования </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Понятие метода проецирования. Существующие методы проецирования</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Проецирование точки, прямой</w:t>
            </w:r>
          </w:p>
        </w:tc>
        <w:tc>
          <w:tcPr>
            <w:tcW w:w="52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2</w:t>
            </w:r>
          </w:p>
        </w:tc>
        <w:tc>
          <w:tcPr>
            <w:tcW w:w="571" w:type="pct"/>
            <w:tcBorders>
              <w:top w:val="single" w:sz="4" w:space="0" w:color="auto"/>
              <w:left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581" w:type="pct"/>
            <w:tcBorders>
              <w:top w:val="single" w:sz="4" w:space="0" w:color="auto"/>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Н 1.1.01, У 1.1.01, У 1.1.02, Уо 01.01, Уо 01.02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01.03, Уо 01.04, Уо 01.05, Уо 01.06, Уо 01.07</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01.08, Уо 01.09, Уо 04.01, Уо 04.02, З 1.1.01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 1.1.02, Зо 01.01, Зо 01.02, Зо 01.03, Зо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01.05, Зо 01.06, Зо 04.01, Зо 04.02</w:t>
            </w:r>
          </w:p>
        </w:tc>
      </w:tr>
      <w:tr w:rsidR="00CC3FE1" w:rsidRPr="00CC3FE1" w:rsidTr="00CC3FE1">
        <w:tc>
          <w:tcPr>
            <w:tcW w:w="752"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570" w:type="pc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b/>
                <w:lang w:eastAsia="ru-RU"/>
              </w:rPr>
              <w:t>В том числе практических занятий и лабораторных работ</w:t>
            </w:r>
          </w:p>
        </w:tc>
        <w:tc>
          <w:tcPr>
            <w:tcW w:w="52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6</w:t>
            </w:r>
          </w:p>
        </w:tc>
        <w:tc>
          <w:tcPr>
            <w:tcW w:w="571" w:type="pct"/>
            <w:tcBorders>
              <w:top w:val="single" w:sz="4" w:space="0" w:color="auto"/>
              <w:left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p>
        </w:tc>
        <w:tc>
          <w:tcPr>
            <w:tcW w:w="1581" w:type="pct"/>
            <w:tcBorders>
              <w:top w:val="single" w:sz="4" w:space="0" w:color="auto"/>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p>
        </w:tc>
      </w:tr>
      <w:tr w:rsidR="00CC3FE1" w:rsidRPr="00CC3FE1" w:rsidTr="00CC3FE1">
        <w:tc>
          <w:tcPr>
            <w:tcW w:w="752"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570"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Вычерчивание контуров деталей. Нанесение знаков и надписей на чертежах. Нанесение параметров шероховатости на чертежах. Допуски формы и расположение поверхностей</w:t>
            </w:r>
          </w:p>
        </w:tc>
        <w:tc>
          <w:tcPr>
            <w:tcW w:w="52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3</w:t>
            </w:r>
          </w:p>
        </w:tc>
        <w:tc>
          <w:tcPr>
            <w:tcW w:w="571" w:type="pct"/>
            <w:tcBorders>
              <w:top w:val="single" w:sz="4" w:space="0" w:color="auto"/>
              <w:left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581" w:type="pct"/>
            <w:tcBorders>
              <w:top w:val="single" w:sz="4" w:space="0" w:color="auto"/>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Н 1.1.01, У 1.1.01, У 1.1.02, Уо 01.01, Уо 01.02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01.03, Уо 01.04, Уо 01.05, Уо 01.06, Уо 01.07</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01.08, Уо 01.09, Уо 04.01, Уо 04.02, З 1.1.01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 1.1.02, Зо 01.01, Зо 01.02, Зо 01.03, Зо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01.05, Зо 01.06, Зо 04.01, Зо 04.02</w:t>
            </w:r>
          </w:p>
        </w:tc>
      </w:tr>
      <w:tr w:rsidR="00CC3FE1" w:rsidRPr="00CC3FE1" w:rsidTr="00CC3FE1">
        <w:tc>
          <w:tcPr>
            <w:tcW w:w="752"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570"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Построение проекции тел вращения и точек на их поверхностях</w:t>
            </w:r>
          </w:p>
        </w:tc>
        <w:tc>
          <w:tcPr>
            <w:tcW w:w="52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3</w:t>
            </w:r>
          </w:p>
        </w:tc>
        <w:tc>
          <w:tcPr>
            <w:tcW w:w="571" w:type="pct"/>
            <w:tcBorders>
              <w:left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581" w:type="pct"/>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Н 1.1.01, У 1.1.01, У 1.1.02, Уо 01.01, Уо 01.02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01.03, Уо 01.04, Уо 01.05, Уо 01.06, Уо 01.07</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01.08, Уо 01.09, Уо 04.01, Уо 04.02, З 1.1.01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 1.1.02, Зо 01.01, Зо 01.02, Зо 01.03, Зо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01.05, Зо 01.06, Зо 04.01, Зо 04.02</w:t>
            </w:r>
          </w:p>
        </w:tc>
      </w:tr>
      <w:tr w:rsidR="00CC3FE1" w:rsidRPr="00CC3FE1" w:rsidTr="00CC3FE1">
        <w:tc>
          <w:tcPr>
            <w:tcW w:w="752" w:type="pct"/>
            <w:vMerge w:val="restart"/>
            <w:tcBorders>
              <w:top w:val="single" w:sz="4" w:space="0" w:color="auto"/>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Тема 2.2. Проецирование плоскости. Проекции геометрических тел.</w:t>
            </w:r>
          </w:p>
        </w:tc>
        <w:tc>
          <w:tcPr>
            <w:tcW w:w="1570"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b/>
                <w:bCs/>
                <w:lang w:eastAsia="ru-RU"/>
              </w:rPr>
              <w:t>Содержание</w:t>
            </w:r>
          </w:p>
        </w:tc>
        <w:tc>
          <w:tcPr>
            <w:tcW w:w="52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1</w:t>
            </w:r>
          </w:p>
        </w:tc>
        <w:tc>
          <w:tcPr>
            <w:tcW w:w="571" w:type="pct"/>
            <w:tcBorders>
              <w:left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p>
        </w:tc>
        <w:tc>
          <w:tcPr>
            <w:tcW w:w="1581" w:type="pct"/>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p>
        </w:tc>
      </w:tr>
      <w:tr w:rsidR="00CC3FE1" w:rsidRPr="00CC3FE1" w:rsidTr="00CC3FE1">
        <w:tc>
          <w:tcPr>
            <w:tcW w:w="752"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570"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Понятие плоскости. Способы задания плоскости на чертеже. Плоскости общего и частного положения, главные линии плоскости. Формы геометрических тел. Проекции геометрических тел. Проекции моделей</w:t>
            </w:r>
          </w:p>
        </w:tc>
        <w:tc>
          <w:tcPr>
            <w:tcW w:w="52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1</w:t>
            </w:r>
          </w:p>
        </w:tc>
        <w:tc>
          <w:tcPr>
            <w:tcW w:w="571" w:type="pct"/>
            <w:tcBorders>
              <w:left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581" w:type="pct"/>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Н 1.1.01, У 1.1.01, У 1.1.02, Уо 01.01, Уо 01.02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01.03, Уо 01.04, Уо 01.05, Уо 01.06, Уо 01.07</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01.08, Уо 01.09, Уо 04.01, Уо 04.02, З 1.1.01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 1.1.02, Зо 01.01, Зо 01.02, Зо 01.03, Зо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01.05, Зо 01.06, Зо 04.01, Зо 04.02</w:t>
            </w:r>
          </w:p>
        </w:tc>
      </w:tr>
      <w:tr w:rsidR="00CC3FE1" w:rsidRPr="00CC3FE1" w:rsidTr="00CC3FE1">
        <w:tc>
          <w:tcPr>
            <w:tcW w:w="752"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570"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b/>
                <w:lang w:eastAsia="ru-RU"/>
              </w:rPr>
              <w:t>В том числе практических занятий и лабораторных работ</w:t>
            </w:r>
          </w:p>
        </w:tc>
        <w:tc>
          <w:tcPr>
            <w:tcW w:w="52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6</w:t>
            </w:r>
          </w:p>
        </w:tc>
        <w:tc>
          <w:tcPr>
            <w:tcW w:w="571" w:type="pct"/>
            <w:tcBorders>
              <w:left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p>
        </w:tc>
        <w:tc>
          <w:tcPr>
            <w:tcW w:w="1581" w:type="pct"/>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p>
        </w:tc>
      </w:tr>
      <w:tr w:rsidR="00CC3FE1" w:rsidRPr="00CC3FE1" w:rsidTr="00CC3FE1">
        <w:tc>
          <w:tcPr>
            <w:tcW w:w="752"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570"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Проецирование геометрических тел на тип плоскости. Изображение детали в трех плоскостях. Чертеж третьей проекции детали по двум заданным проекциям.</w:t>
            </w:r>
          </w:p>
        </w:tc>
        <w:tc>
          <w:tcPr>
            <w:tcW w:w="52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3</w:t>
            </w:r>
          </w:p>
        </w:tc>
        <w:tc>
          <w:tcPr>
            <w:tcW w:w="571" w:type="pct"/>
            <w:tcBorders>
              <w:left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581" w:type="pct"/>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Н 1.1.01, У 1.1.01, У 1.1.02, Уо 01.01, Уо 01.02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01.03, Уо 01.04, Уо 01.05, Уо 01.06, Уо 01.07</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01.08, Уо 01.09, Уо 04.01, Уо 04.02, З 1.1.01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 1.1.02, Зо 01.01, Зо 01.02, Зо 01.03, Зо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01.05, Зо 01.06, Зо 04.01, Зо 04.02</w:t>
            </w:r>
          </w:p>
        </w:tc>
      </w:tr>
      <w:tr w:rsidR="00CC3FE1" w:rsidRPr="00CC3FE1" w:rsidTr="00CC3FE1">
        <w:tc>
          <w:tcPr>
            <w:tcW w:w="752"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570"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Построение ортогональной и изометрической проекции геометрического тела.</w:t>
            </w:r>
          </w:p>
        </w:tc>
        <w:tc>
          <w:tcPr>
            <w:tcW w:w="52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3</w:t>
            </w:r>
          </w:p>
        </w:tc>
        <w:tc>
          <w:tcPr>
            <w:tcW w:w="571" w:type="pct"/>
            <w:tcBorders>
              <w:left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581" w:type="pct"/>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Н 1.1.01, У 1.1.01, У 1.1.02, Уо 01.01, Уо 01.02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01.03, Уо 01.04, Уо 01.05, Уо 01.06, Уо 01.07</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01.08, Уо 01.09, Уо 04.01, Уо 04.02, З 1.1.01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 1.1.02, Зо 01.01, Зо 01.02, Зо 01.03, Зо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01.05, Зо 01.06, Зо 04.01, Зо 04.02</w:t>
            </w:r>
          </w:p>
        </w:tc>
      </w:tr>
      <w:tr w:rsidR="00CC3FE1" w:rsidRPr="00CC3FE1" w:rsidTr="00CC3FE1">
        <w:tc>
          <w:tcPr>
            <w:tcW w:w="752" w:type="pct"/>
            <w:vMerge w:val="restart"/>
            <w:tcBorders>
              <w:top w:val="single" w:sz="4" w:space="0" w:color="auto"/>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Тема 2.3. Сечение геометрических тел плоскостями</w:t>
            </w:r>
          </w:p>
        </w:tc>
        <w:tc>
          <w:tcPr>
            <w:tcW w:w="1570"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b/>
                <w:bCs/>
                <w:lang w:eastAsia="ru-RU"/>
              </w:rPr>
              <w:t>Содержание</w:t>
            </w:r>
          </w:p>
        </w:tc>
        <w:tc>
          <w:tcPr>
            <w:tcW w:w="52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1</w:t>
            </w:r>
          </w:p>
        </w:tc>
        <w:tc>
          <w:tcPr>
            <w:tcW w:w="571" w:type="pct"/>
            <w:tcBorders>
              <w:left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p>
        </w:tc>
        <w:tc>
          <w:tcPr>
            <w:tcW w:w="1581" w:type="pct"/>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p>
        </w:tc>
      </w:tr>
      <w:tr w:rsidR="00CC3FE1" w:rsidRPr="00CC3FE1" w:rsidTr="00CC3FE1">
        <w:tc>
          <w:tcPr>
            <w:tcW w:w="752"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570"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Сечение геометрических тел плоскостью. Способы определения натуральной величины фигуры сечения. Развертки поверхностей: понятие, назначение, построение</w:t>
            </w:r>
          </w:p>
        </w:tc>
        <w:tc>
          <w:tcPr>
            <w:tcW w:w="52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1</w:t>
            </w:r>
          </w:p>
        </w:tc>
        <w:tc>
          <w:tcPr>
            <w:tcW w:w="571" w:type="pct"/>
            <w:tcBorders>
              <w:left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581" w:type="pct"/>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Н 1.1.01, У 1.1.01, У 1.1.02, Уо 01.01, Уо 01.02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01.03, Уо 01.04, Уо 01.05, Уо 01.06, Уо 01.07</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01.08, Уо 01.09, Уо 04.01, Уо 04.02, З 1.1.01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 1.1.02, Зо 01.01, Зо 01.02, Зо 01.03, Зо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01.05, Зо 01.06, Зо 04.01, Зо 04.02</w:t>
            </w:r>
          </w:p>
        </w:tc>
      </w:tr>
      <w:tr w:rsidR="00CC3FE1" w:rsidRPr="00CC3FE1" w:rsidTr="00CC3FE1">
        <w:tc>
          <w:tcPr>
            <w:tcW w:w="752"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570"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b/>
                <w:lang w:eastAsia="ru-RU"/>
              </w:rPr>
              <w:t>В том числе практических занятий и лабораторных работ</w:t>
            </w:r>
          </w:p>
        </w:tc>
        <w:tc>
          <w:tcPr>
            <w:tcW w:w="52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6</w:t>
            </w:r>
          </w:p>
        </w:tc>
        <w:tc>
          <w:tcPr>
            <w:tcW w:w="571" w:type="pct"/>
            <w:tcBorders>
              <w:left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p>
        </w:tc>
        <w:tc>
          <w:tcPr>
            <w:tcW w:w="1581" w:type="pct"/>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p>
        </w:tc>
      </w:tr>
      <w:tr w:rsidR="00CC3FE1" w:rsidRPr="00CC3FE1" w:rsidTr="00CC3FE1">
        <w:tc>
          <w:tcPr>
            <w:tcW w:w="752"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570"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Выполнение чертежа детали с разрезом. Выполнение чертежа детали узла.</w:t>
            </w:r>
          </w:p>
        </w:tc>
        <w:tc>
          <w:tcPr>
            <w:tcW w:w="52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3</w:t>
            </w:r>
          </w:p>
        </w:tc>
        <w:tc>
          <w:tcPr>
            <w:tcW w:w="571" w:type="pct"/>
            <w:tcBorders>
              <w:left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581" w:type="pct"/>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Н 1.1.01, У 1.1.01, У 1.1.02, Уо 01.01, Уо 01.02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01.03, Уо 01.04, Уо 01.05, Уо 01.06, Уо 01.07</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01.08, Уо 01.09, Уо 04.01, Уо 04.02, З 1.1.01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 1.1.02, Зо 01.01, Зо 01.02, Зо 01.03, Зо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01.05, Зо 01.06, Зо 04.01, Зо 04.02</w:t>
            </w:r>
          </w:p>
        </w:tc>
      </w:tr>
      <w:tr w:rsidR="00CC3FE1" w:rsidRPr="00CC3FE1" w:rsidTr="00CC3FE1">
        <w:tc>
          <w:tcPr>
            <w:tcW w:w="752"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570"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Выполнение чертежа геометрических тел проецирующими плоскостями. (Усеченный цилиндр, усеченная призма).</w:t>
            </w:r>
          </w:p>
        </w:tc>
        <w:tc>
          <w:tcPr>
            <w:tcW w:w="52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3</w:t>
            </w:r>
          </w:p>
        </w:tc>
        <w:tc>
          <w:tcPr>
            <w:tcW w:w="571"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581"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Н 1.1.01, У 1.1.01, У 1.1.02, Уо 01.01, Уо 01.02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01.03, Уо 01.04, Уо 01.05, Уо 01.06, Уо 01.07</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01.08, Уо 01.09, Уо 04.01, Уо 04.02, З 1.1.01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 1.1.02, Зо 01.01, Зо 01.02, Зо 01.03, Зо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01.05, Зо 01.06, Зо 04.01, Зо 04.02</w:t>
            </w:r>
          </w:p>
        </w:tc>
      </w:tr>
      <w:tr w:rsidR="00CC3FE1" w:rsidRPr="00CC3FE1" w:rsidTr="00CC3FE1">
        <w:tc>
          <w:tcPr>
            <w:tcW w:w="2322" w:type="pct"/>
            <w:gridSpan w:val="2"/>
            <w:tcBorders>
              <w:top w:val="single" w:sz="4" w:space="0" w:color="auto"/>
              <w:left w:val="single" w:sz="4" w:space="0" w:color="auto"/>
              <w:bottom w:val="single" w:sz="4" w:space="0" w:color="auto"/>
              <w:right w:val="single" w:sz="4" w:space="0" w:color="auto"/>
            </w:tcBorders>
            <w:shd w:val="clear" w:color="auto" w:fill="FFFFFF"/>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Раздел 3. Техническая графика в машиностроении</w:t>
            </w:r>
          </w:p>
        </w:tc>
        <w:tc>
          <w:tcPr>
            <w:tcW w:w="526" w:type="pct"/>
            <w:tcBorders>
              <w:top w:val="single" w:sz="4" w:space="0" w:color="auto"/>
              <w:left w:val="single" w:sz="4" w:space="0" w:color="auto"/>
              <w:bottom w:val="single" w:sz="4" w:space="0" w:color="auto"/>
              <w:right w:val="single" w:sz="4" w:space="0" w:color="auto"/>
            </w:tcBorders>
            <w:shd w:val="clear" w:color="auto" w:fill="FFFFFF"/>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36</w:t>
            </w:r>
          </w:p>
        </w:tc>
        <w:tc>
          <w:tcPr>
            <w:tcW w:w="571" w:type="pct"/>
            <w:tcBorders>
              <w:top w:val="single" w:sz="4" w:space="0" w:color="auto"/>
              <w:left w:val="single" w:sz="4" w:space="0" w:color="auto"/>
              <w:bottom w:val="single" w:sz="4" w:space="0" w:color="auto"/>
              <w:right w:val="single" w:sz="4" w:space="0" w:color="auto"/>
            </w:tcBorders>
            <w:shd w:val="clear" w:color="auto" w:fill="FFFFFF"/>
          </w:tcPr>
          <w:p w:rsidR="00CC3FE1" w:rsidRPr="00CC3FE1" w:rsidRDefault="00CC3FE1" w:rsidP="00CC3FE1">
            <w:pPr>
              <w:spacing w:after="0" w:line="240" w:lineRule="auto"/>
              <w:jc w:val="center"/>
              <w:rPr>
                <w:rFonts w:ascii="Times New Roman" w:eastAsia="Times New Roman" w:hAnsi="Times New Roman" w:cs="Times New Roman"/>
                <w:lang w:eastAsia="ru-RU"/>
              </w:rPr>
            </w:pPr>
          </w:p>
        </w:tc>
        <w:tc>
          <w:tcPr>
            <w:tcW w:w="1581" w:type="pct"/>
            <w:tcBorders>
              <w:top w:val="single" w:sz="4" w:space="0" w:color="auto"/>
              <w:left w:val="single" w:sz="4" w:space="0" w:color="auto"/>
              <w:bottom w:val="single" w:sz="4" w:space="0" w:color="auto"/>
              <w:right w:val="single" w:sz="4" w:space="0" w:color="auto"/>
            </w:tcBorders>
            <w:shd w:val="clear" w:color="auto" w:fill="FFFFFF"/>
          </w:tcPr>
          <w:p w:rsidR="00CC3FE1" w:rsidRPr="00CC3FE1" w:rsidRDefault="00CC3FE1" w:rsidP="00CC3FE1">
            <w:pPr>
              <w:spacing w:after="0" w:line="240" w:lineRule="auto"/>
              <w:rPr>
                <w:rFonts w:ascii="Times New Roman" w:eastAsia="Times New Roman" w:hAnsi="Times New Roman" w:cs="Times New Roman"/>
                <w:lang w:eastAsia="ru-RU"/>
              </w:rPr>
            </w:pPr>
          </w:p>
        </w:tc>
      </w:tr>
      <w:tr w:rsidR="00CC3FE1" w:rsidRPr="00CC3FE1" w:rsidTr="00CC3FE1">
        <w:tc>
          <w:tcPr>
            <w:tcW w:w="752" w:type="pct"/>
            <w:vMerge w:val="restart"/>
            <w:tcBorders>
              <w:top w:val="single" w:sz="4" w:space="0" w:color="auto"/>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Тема 3.1. Общие сведения о машиностроительных чертежах</w:t>
            </w:r>
          </w:p>
        </w:tc>
        <w:tc>
          <w:tcPr>
            <w:tcW w:w="1570"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b/>
                <w:bCs/>
                <w:lang w:eastAsia="ru-RU"/>
              </w:rPr>
              <w:t>Содержание</w:t>
            </w:r>
          </w:p>
        </w:tc>
        <w:tc>
          <w:tcPr>
            <w:tcW w:w="52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2</w:t>
            </w:r>
          </w:p>
        </w:tc>
        <w:tc>
          <w:tcPr>
            <w:tcW w:w="571" w:type="pct"/>
            <w:tcBorders>
              <w:top w:val="single" w:sz="4" w:space="0" w:color="auto"/>
              <w:left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color w:val="000000"/>
                <w:lang w:eastAsia="ru-RU"/>
              </w:rPr>
            </w:pPr>
          </w:p>
        </w:tc>
        <w:tc>
          <w:tcPr>
            <w:tcW w:w="1581" w:type="pct"/>
            <w:tcBorders>
              <w:top w:val="single" w:sz="4" w:space="0" w:color="auto"/>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p>
        </w:tc>
      </w:tr>
      <w:tr w:rsidR="00CC3FE1" w:rsidRPr="00CC3FE1" w:rsidTr="00CC3FE1">
        <w:tc>
          <w:tcPr>
            <w:tcW w:w="752"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570"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Расположение основных видов на чертежах. Графическое обозначение на чертежах допусков формы и расположения поверхностей и шероховатостей поверхностей. Допуски, посадки основные понятия и обозначения. Расчет допусков и посадок</w:t>
            </w:r>
          </w:p>
        </w:tc>
        <w:tc>
          <w:tcPr>
            <w:tcW w:w="52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2</w:t>
            </w:r>
          </w:p>
        </w:tc>
        <w:tc>
          <w:tcPr>
            <w:tcW w:w="571" w:type="pct"/>
            <w:tcBorders>
              <w:top w:val="single" w:sz="4" w:space="0" w:color="auto"/>
              <w:left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581" w:type="pct"/>
            <w:tcBorders>
              <w:top w:val="single" w:sz="4" w:space="0" w:color="auto"/>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Н 1.1.01, У 1.1.01, У 1.1.02, Уо 01.01, Уо 01.02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01.03, Уо 01.04, Уо 01.05, Уо 01.06, Уо 01.07</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01.08, Уо 01.09, Уо 04.01, Уо 04.02, З 1.1.01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 1.1.02, Зо 01.01, Зо 01.02, Зо 01.03, Зо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01.05, Зо 01.06, Зо 04.01, Зо 04.02</w:t>
            </w:r>
          </w:p>
        </w:tc>
      </w:tr>
      <w:tr w:rsidR="00CC3FE1" w:rsidRPr="00CC3FE1" w:rsidTr="00CC3FE1">
        <w:tc>
          <w:tcPr>
            <w:tcW w:w="752"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570"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b/>
                <w:lang w:eastAsia="ru-RU"/>
              </w:rPr>
              <w:t>В том числе практических занятий и лабораторных работ</w:t>
            </w:r>
          </w:p>
        </w:tc>
        <w:tc>
          <w:tcPr>
            <w:tcW w:w="52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6</w:t>
            </w:r>
          </w:p>
        </w:tc>
        <w:tc>
          <w:tcPr>
            <w:tcW w:w="571" w:type="pct"/>
            <w:tcBorders>
              <w:top w:val="single" w:sz="4" w:space="0" w:color="auto"/>
              <w:left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p>
        </w:tc>
        <w:tc>
          <w:tcPr>
            <w:tcW w:w="1581" w:type="pct"/>
            <w:tcBorders>
              <w:top w:val="single" w:sz="4" w:space="0" w:color="auto"/>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p>
        </w:tc>
      </w:tr>
      <w:tr w:rsidR="00CC3FE1" w:rsidRPr="00CC3FE1" w:rsidTr="00CC3FE1">
        <w:tc>
          <w:tcPr>
            <w:tcW w:w="752"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570"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Расположение основных видов на чертеже. Нанесение условностей и упрощений на чертежах деталей. Нанесение и обозначение на чертежах допусков и посадок.</w:t>
            </w:r>
          </w:p>
        </w:tc>
        <w:tc>
          <w:tcPr>
            <w:tcW w:w="52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3</w:t>
            </w:r>
          </w:p>
        </w:tc>
        <w:tc>
          <w:tcPr>
            <w:tcW w:w="571" w:type="pct"/>
            <w:tcBorders>
              <w:top w:val="single" w:sz="4" w:space="0" w:color="auto"/>
              <w:left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581" w:type="pct"/>
            <w:tcBorders>
              <w:top w:val="single" w:sz="4" w:space="0" w:color="auto"/>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Н 1.1.01, У 1.1.01, У 1.1.02, Уо 01.01, Уо 01.02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01.03, Уо 01.04, Уо 01.05, Уо 01.06, Уо 01.07</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01.08, Уо 01.09, Уо 04.01, Уо 04.02, З 1.1.01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 1.1.02, Зо 01.01, Зо 01.02, Зо 01.03, Зо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01.05, Зо 01.06, Зо 04.01, Зо 04.02</w:t>
            </w:r>
          </w:p>
        </w:tc>
      </w:tr>
      <w:tr w:rsidR="00CC3FE1" w:rsidRPr="00CC3FE1" w:rsidTr="00CC3FE1">
        <w:tc>
          <w:tcPr>
            <w:tcW w:w="752"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570"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Выполнение расчетов допусков и посадок в соединениях. Нанесение и обозначение на чертежах обозначений шероховатости поверхности. Нанесение выносных элементов по ГОСТ 2.305-68</w:t>
            </w:r>
          </w:p>
        </w:tc>
        <w:tc>
          <w:tcPr>
            <w:tcW w:w="52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3</w:t>
            </w:r>
          </w:p>
        </w:tc>
        <w:tc>
          <w:tcPr>
            <w:tcW w:w="571"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581"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Н 1.1.01, У 1.1.01, У 1.1.02, Уо 01.01, Уо 01.02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01.03, Уо 01.04, Уо 01.05, Уо 01.06, Уо 01.07</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01.08, Уо 01.09, Уо 04.01, Уо 04.02, З 1.1.01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 1.1.02, Зо 01.01, Зо 01.02, Зо 01.03, Зо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01.05, Зо 01.06, Зо 04.01, Зо 04.02</w:t>
            </w:r>
          </w:p>
        </w:tc>
      </w:tr>
      <w:tr w:rsidR="00CC3FE1" w:rsidRPr="00CC3FE1" w:rsidTr="00CC3FE1">
        <w:tc>
          <w:tcPr>
            <w:tcW w:w="752" w:type="pct"/>
            <w:vMerge w:val="restart"/>
            <w:tcBorders>
              <w:top w:val="single" w:sz="4" w:space="0" w:color="auto"/>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Тема 3.2. Чтение сборочных чертежей и схем. Деталировка</w:t>
            </w:r>
          </w:p>
        </w:tc>
        <w:tc>
          <w:tcPr>
            <w:tcW w:w="1570"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b/>
                <w:bCs/>
                <w:lang w:eastAsia="ru-RU"/>
              </w:rPr>
              <w:t>Содержание</w:t>
            </w:r>
          </w:p>
        </w:tc>
        <w:tc>
          <w:tcPr>
            <w:tcW w:w="52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1</w:t>
            </w:r>
          </w:p>
        </w:tc>
        <w:tc>
          <w:tcPr>
            <w:tcW w:w="571" w:type="pct"/>
            <w:tcBorders>
              <w:top w:val="single" w:sz="4" w:space="0" w:color="auto"/>
              <w:left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p>
        </w:tc>
        <w:tc>
          <w:tcPr>
            <w:tcW w:w="1581" w:type="pct"/>
            <w:tcBorders>
              <w:top w:val="single" w:sz="4" w:space="0" w:color="auto"/>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p>
        </w:tc>
      </w:tr>
      <w:tr w:rsidR="00CC3FE1" w:rsidRPr="00CC3FE1" w:rsidTr="00CC3FE1">
        <w:tc>
          <w:tcPr>
            <w:tcW w:w="752"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570"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Назначение и содержание сборочного чертежа. Назначение и содержание схемы. Последовательность чтения сборочного чертежа и схем. Деталировка</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Использование спецификации в процессе чтения сборочных чертежей и схем</w:t>
            </w:r>
          </w:p>
        </w:tc>
        <w:tc>
          <w:tcPr>
            <w:tcW w:w="52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1</w:t>
            </w:r>
          </w:p>
        </w:tc>
        <w:tc>
          <w:tcPr>
            <w:tcW w:w="571" w:type="pct"/>
            <w:tcBorders>
              <w:top w:val="single" w:sz="4" w:space="0" w:color="auto"/>
              <w:left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581" w:type="pct"/>
            <w:tcBorders>
              <w:top w:val="single" w:sz="4" w:space="0" w:color="auto"/>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Н 1.1.01, У 1.1.01, У 1.1.02, Уо 01.01, Уо 01.02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01.03, Уо 01.04, Уо 01.05, Уо 01.06, Уо 01.07</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01.08, Уо 01.09, Уо 04.01, Уо 04.02, З 1.1.01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 1.1.02, Зо 01.01, Зо 01.02, Зо 01.03, Зо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01.05, Зо 01.06, Зо 04.01, Зо 04.02</w:t>
            </w:r>
          </w:p>
        </w:tc>
      </w:tr>
      <w:tr w:rsidR="00CC3FE1" w:rsidRPr="00CC3FE1" w:rsidTr="00CC3FE1">
        <w:tc>
          <w:tcPr>
            <w:tcW w:w="752"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570"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b/>
                <w:lang w:eastAsia="ru-RU"/>
              </w:rPr>
              <w:t>В том числе практических занятий и лабораторных работ</w:t>
            </w:r>
          </w:p>
        </w:tc>
        <w:tc>
          <w:tcPr>
            <w:tcW w:w="52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6</w:t>
            </w:r>
          </w:p>
        </w:tc>
        <w:tc>
          <w:tcPr>
            <w:tcW w:w="571" w:type="pct"/>
            <w:tcBorders>
              <w:top w:val="single" w:sz="4" w:space="0" w:color="auto"/>
              <w:left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p>
        </w:tc>
        <w:tc>
          <w:tcPr>
            <w:tcW w:w="1581" w:type="pct"/>
            <w:tcBorders>
              <w:top w:val="single" w:sz="4" w:space="0" w:color="auto"/>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p>
        </w:tc>
      </w:tr>
      <w:tr w:rsidR="00CC3FE1" w:rsidRPr="00CC3FE1" w:rsidTr="00CC3FE1">
        <w:tc>
          <w:tcPr>
            <w:tcW w:w="752"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570"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Выполнение чертежей деталей по сборочному чертежу изделия из 4-6 деталей, с построением аксонометрической проекции одной детали.</w:t>
            </w:r>
          </w:p>
        </w:tc>
        <w:tc>
          <w:tcPr>
            <w:tcW w:w="52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3</w:t>
            </w:r>
          </w:p>
        </w:tc>
        <w:tc>
          <w:tcPr>
            <w:tcW w:w="571" w:type="pct"/>
            <w:tcBorders>
              <w:top w:val="single" w:sz="4" w:space="0" w:color="auto"/>
              <w:left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581" w:type="pct"/>
            <w:tcBorders>
              <w:top w:val="single" w:sz="4" w:space="0" w:color="auto"/>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Н 1.1.01, У 1.1.01, У 1.1.02, Уо 01.01, Уо 01.02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01.03, Уо 01.04, Уо 01.05, Уо 01.06, Уо 01.07</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01.08, Уо 01.09, Уо 04.01, Уо 04.02, З 1.1.01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 1.1.02, Зо 01.01, Зо 01.02, Зо 01.03, Зо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01.05, Зо 01.06, Зо 04.01, Зо 04.02</w:t>
            </w:r>
          </w:p>
        </w:tc>
      </w:tr>
      <w:tr w:rsidR="00CC3FE1" w:rsidRPr="00CC3FE1" w:rsidTr="00CC3FE1">
        <w:tc>
          <w:tcPr>
            <w:tcW w:w="752"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570"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Выполнение чертежей деталей по сборочному чертежу изделия из 6-10 деталей, с построением аксонометрической проекции одной детали</w:t>
            </w:r>
          </w:p>
        </w:tc>
        <w:tc>
          <w:tcPr>
            <w:tcW w:w="52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3</w:t>
            </w:r>
          </w:p>
        </w:tc>
        <w:tc>
          <w:tcPr>
            <w:tcW w:w="571" w:type="pct"/>
            <w:tcBorders>
              <w:top w:val="single" w:sz="4" w:space="0" w:color="auto"/>
              <w:left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581" w:type="pct"/>
            <w:tcBorders>
              <w:top w:val="single" w:sz="4" w:space="0" w:color="auto"/>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Н 1.1.01, У 1.1.01, У 1.1.02, Уо 01.01, Уо 01.02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01.03, Уо 01.04, Уо 01.05, Уо 01.06, Уо 01.07</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01.08, Уо 01.09, Уо 04.01, Уо 04.02, З 1.1.01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 1.1.02, Зо 01.01, Зо 01.02, Зо 01.03, Зо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01.05, Зо 01.06, Зо 04.01, Зо 04.02</w:t>
            </w:r>
          </w:p>
        </w:tc>
      </w:tr>
      <w:tr w:rsidR="00CC3FE1" w:rsidRPr="00CC3FE1" w:rsidTr="00CC3FE1">
        <w:tc>
          <w:tcPr>
            <w:tcW w:w="752" w:type="pct"/>
            <w:vMerge w:val="restart"/>
            <w:tcBorders>
              <w:top w:val="single" w:sz="4" w:space="0" w:color="auto"/>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Тема 3.3. Общие сведения о резьбе. Зубчатые передачи.</w:t>
            </w:r>
          </w:p>
        </w:tc>
        <w:tc>
          <w:tcPr>
            <w:tcW w:w="1570"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b/>
                <w:bCs/>
                <w:lang w:eastAsia="ru-RU"/>
              </w:rPr>
              <w:t>Содержание</w:t>
            </w:r>
          </w:p>
        </w:tc>
        <w:tc>
          <w:tcPr>
            <w:tcW w:w="52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1</w:t>
            </w:r>
          </w:p>
        </w:tc>
        <w:tc>
          <w:tcPr>
            <w:tcW w:w="571" w:type="pct"/>
            <w:tcBorders>
              <w:left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p>
        </w:tc>
        <w:tc>
          <w:tcPr>
            <w:tcW w:w="1581" w:type="pct"/>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p>
        </w:tc>
      </w:tr>
      <w:tr w:rsidR="00CC3FE1" w:rsidRPr="00CC3FE1" w:rsidTr="00CC3FE1">
        <w:tc>
          <w:tcPr>
            <w:tcW w:w="752"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570"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Понятие о резьбе. Виды резьб, применяемые в машиностроении. Изображение и обозначение резьбы на чертежах. Понятие зубчатых передач. Основные виды и параметры зубчатых передач</w:t>
            </w:r>
          </w:p>
        </w:tc>
        <w:tc>
          <w:tcPr>
            <w:tcW w:w="52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1</w:t>
            </w:r>
          </w:p>
        </w:tc>
        <w:tc>
          <w:tcPr>
            <w:tcW w:w="571" w:type="pct"/>
            <w:tcBorders>
              <w:left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581" w:type="pct"/>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Н 1.1.01, У 1.1.01, У 1.1.02, Уо 01.01, Уо 01.02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01.03, Уо 01.04, Уо 01.05, Уо 01.06, Уо 01.07</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01.08, Уо 01.09, Уо 04.01, Уо 04.02, З 1.1.01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 1.1.02, Зо 01.01, Зо 01.02, Зо 01.03, Зо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01.05, Зо 01.06, Зо 04.01, Зо 04.02</w:t>
            </w:r>
          </w:p>
        </w:tc>
      </w:tr>
      <w:tr w:rsidR="00CC3FE1" w:rsidRPr="00CC3FE1" w:rsidTr="00CC3FE1">
        <w:tc>
          <w:tcPr>
            <w:tcW w:w="752"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570"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b/>
                <w:lang w:eastAsia="ru-RU"/>
              </w:rPr>
              <w:t>В том числе практических занятий и лабораторных работ</w:t>
            </w:r>
          </w:p>
        </w:tc>
        <w:tc>
          <w:tcPr>
            <w:tcW w:w="52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6</w:t>
            </w:r>
          </w:p>
        </w:tc>
        <w:tc>
          <w:tcPr>
            <w:tcW w:w="571" w:type="pct"/>
            <w:tcBorders>
              <w:left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p>
        </w:tc>
        <w:tc>
          <w:tcPr>
            <w:tcW w:w="1581" w:type="pct"/>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p>
        </w:tc>
      </w:tr>
      <w:tr w:rsidR="00CC3FE1" w:rsidRPr="00CC3FE1" w:rsidTr="00CC3FE1">
        <w:tc>
          <w:tcPr>
            <w:tcW w:w="752"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570"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Изображение внутренней и наружной резьбы на чертежах с учетом технологии изготовления.</w:t>
            </w:r>
          </w:p>
        </w:tc>
        <w:tc>
          <w:tcPr>
            <w:tcW w:w="52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6</w:t>
            </w:r>
          </w:p>
        </w:tc>
        <w:tc>
          <w:tcPr>
            <w:tcW w:w="571" w:type="pct"/>
            <w:tcBorders>
              <w:left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581" w:type="pct"/>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Н 1.1.01, У 1.1.01, У 1.1.02, Уо 01.01, Уо 01.02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01.03, Уо 01.04, Уо 01.05, Уо 01.06, Уо 01.07</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01.08, Уо 01.09, Уо 04.01, Уо 04.02, З 1.1.01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 1.1.02, Зо 01.01, Зо 01.02, Зо 01.03, Зо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01.05, Зо 01.06, Зо 04.01, Зо 04.02</w:t>
            </w:r>
          </w:p>
        </w:tc>
      </w:tr>
      <w:tr w:rsidR="00CC3FE1" w:rsidRPr="00CC3FE1" w:rsidTr="00CC3FE1">
        <w:tc>
          <w:tcPr>
            <w:tcW w:w="752" w:type="pct"/>
            <w:vMerge w:val="restart"/>
            <w:tcBorders>
              <w:top w:val="single" w:sz="4" w:space="0" w:color="auto"/>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Тема 3.4. Эскиз деталей и рабочий чертеж</w:t>
            </w:r>
          </w:p>
        </w:tc>
        <w:tc>
          <w:tcPr>
            <w:tcW w:w="1570"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b/>
                <w:bCs/>
                <w:lang w:eastAsia="ru-RU"/>
              </w:rPr>
              <w:t>Содержание</w:t>
            </w:r>
          </w:p>
        </w:tc>
        <w:tc>
          <w:tcPr>
            <w:tcW w:w="52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2</w:t>
            </w:r>
          </w:p>
        </w:tc>
        <w:tc>
          <w:tcPr>
            <w:tcW w:w="571" w:type="pct"/>
            <w:tcBorders>
              <w:left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p>
        </w:tc>
        <w:tc>
          <w:tcPr>
            <w:tcW w:w="1581" w:type="pct"/>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p>
        </w:tc>
      </w:tr>
      <w:tr w:rsidR="00CC3FE1" w:rsidRPr="00CC3FE1" w:rsidTr="00CC3FE1">
        <w:tc>
          <w:tcPr>
            <w:tcW w:w="752"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570"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Понятие об эскизе и рабочем чертеже детали. Выполнение эскизов и рабочих чертежей деталей. Требования к эскизу. Этапы выполнения эскизов и рабочих чертежей детали по эскизу</w:t>
            </w:r>
          </w:p>
        </w:tc>
        <w:tc>
          <w:tcPr>
            <w:tcW w:w="52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2</w:t>
            </w:r>
          </w:p>
        </w:tc>
        <w:tc>
          <w:tcPr>
            <w:tcW w:w="571" w:type="pct"/>
            <w:tcBorders>
              <w:left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581" w:type="pct"/>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Н 1.1.01, У 1.1.01, У 1.1.02, Уо 01.01, Уо 01.02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01.03, Уо 01.04, Уо 01.05, Уо 01.06, Уо 01.07</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01.08, Уо 01.09, Уо 04.01, Уо 04.02, З 1.1.01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 1.1.02, Зо 01.01, Зо 01.02, Зо 01.03, Зо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01.05, Зо 01.06, Зо 04.01, Зо 04.02</w:t>
            </w:r>
          </w:p>
        </w:tc>
      </w:tr>
      <w:tr w:rsidR="00CC3FE1" w:rsidRPr="00CC3FE1" w:rsidTr="00CC3FE1">
        <w:tc>
          <w:tcPr>
            <w:tcW w:w="752"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570"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b/>
                <w:lang w:eastAsia="ru-RU"/>
              </w:rPr>
              <w:t>В том числе практических занятий и лабораторных работ</w:t>
            </w:r>
          </w:p>
        </w:tc>
        <w:tc>
          <w:tcPr>
            <w:tcW w:w="52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6</w:t>
            </w:r>
          </w:p>
        </w:tc>
        <w:tc>
          <w:tcPr>
            <w:tcW w:w="571" w:type="pct"/>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581" w:type="pct"/>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p>
        </w:tc>
      </w:tr>
      <w:tr w:rsidR="00CC3FE1" w:rsidRPr="00CC3FE1" w:rsidTr="00CC3FE1">
        <w:tc>
          <w:tcPr>
            <w:tcW w:w="752"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570"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Выполнение эскиза детали с резьбой. Составление рабочего чертежа по данным эскиза.</w:t>
            </w:r>
          </w:p>
        </w:tc>
        <w:tc>
          <w:tcPr>
            <w:tcW w:w="52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3</w:t>
            </w:r>
          </w:p>
        </w:tc>
        <w:tc>
          <w:tcPr>
            <w:tcW w:w="571" w:type="pct"/>
            <w:tcBorders>
              <w:left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581" w:type="pct"/>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Н 1.1.01, У 1.1.01, У 1.1.02, Уо 01.01, Уо 01.02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01.03, Уо 01.04, Уо 01.05, Уо 01.06, Уо 01.07</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01.08, Уо 01.09, Уо 04.01, Уо 04.02, З 1.1.01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 1.1.02, Зо 01.01, Зо 01.02, Зо 01.03, Зо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01.05, Зо 01.06, Зо 04.01, Зо 04.02</w:t>
            </w:r>
          </w:p>
        </w:tc>
      </w:tr>
      <w:tr w:rsidR="00CC3FE1" w:rsidRPr="00CC3FE1" w:rsidTr="00CC3FE1">
        <w:tc>
          <w:tcPr>
            <w:tcW w:w="752"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570"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Выполнение эскизов деталей сборочной единицы, состоящей из 5-10 деталей, брошюровка эскизов в альбом с титульным листом.</w:t>
            </w:r>
          </w:p>
        </w:tc>
        <w:tc>
          <w:tcPr>
            <w:tcW w:w="52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3</w:t>
            </w:r>
          </w:p>
        </w:tc>
        <w:tc>
          <w:tcPr>
            <w:tcW w:w="571" w:type="pct"/>
            <w:tcBorders>
              <w:left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581" w:type="pct"/>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Н 1.1.01, У 1.1.01, У 1.1.02, Уо 01.01, Уо 01.02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01.03, Уо 01.04, Уо 01.05, Уо 01.06, Уо 01.07</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01.08, Уо 01.09, Уо 04.01, Уо 04.02, З 1.1.01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 1.1.02, Зо 01.01, Зо 01.02, Зо 01.03, Зо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01.05, Зо 01.06, Зо 04.01, Зо 04.02</w:t>
            </w:r>
          </w:p>
        </w:tc>
      </w:tr>
      <w:tr w:rsidR="00CC3FE1" w:rsidRPr="00CC3FE1" w:rsidTr="00CC3FE1">
        <w:tc>
          <w:tcPr>
            <w:tcW w:w="752" w:type="pct"/>
            <w:vMerge w:val="restart"/>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Тема 3.5. Система автоматизированного проектирования (САПР)</w:t>
            </w:r>
          </w:p>
        </w:tc>
        <w:tc>
          <w:tcPr>
            <w:tcW w:w="1570"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Содержание</w:t>
            </w:r>
          </w:p>
        </w:tc>
        <w:tc>
          <w:tcPr>
            <w:tcW w:w="52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2</w:t>
            </w:r>
          </w:p>
        </w:tc>
        <w:tc>
          <w:tcPr>
            <w:tcW w:w="571" w:type="pct"/>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581" w:type="pct"/>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p>
        </w:tc>
      </w:tr>
      <w:tr w:rsidR="00CC3FE1" w:rsidRPr="00CC3FE1" w:rsidTr="00CC3FE1">
        <w:tc>
          <w:tcPr>
            <w:tcW w:w="752"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570"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Основная цель создания САПР. Задачи САПР на стадиях проектирования и подготовки производства. CAD - компьютерная помощь в дизайне (программа черчения); автоматизации двумерного и/или трехмерного геометрического проектирования, создания конструкторской и/или технологической </w:t>
            </w:r>
            <w:r w:rsidRPr="00CC3FE1">
              <w:rPr>
                <w:rFonts w:ascii="Times New Roman" w:eastAsia="Times New Roman" w:hAnsi="Times New Roman" w:cs="Times New Roman"/>
                <w:lang w:eastAsia="ru-RU"/>
              </w:rPr>
              <w:lastRenderedPageBreak/>
              <w:t>документации. CAM - компьютерная помощь в производстве; средства технологической подготовки производства изделий, обеспечивающие автоматизацию программирования и управления оборудования с ЧПУ</w:t>
            </w:r>
          </w:p>
        </w:tc>
        <w:tc>
          <w:tcPr>
            <w:tcW w:w="52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lastRenderedPageBreak/>
              <w:t>2</w:t>
            </w:r>
          </w:p>
        </w:tc>
        <w:tc>
          <w:tcPr>
            <w:tcW w:w="571" w:type="pct"/>
            <w:tcBorders>
              <w:left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581" w:type="pct"/>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Н 1.1.01, У 1.1.01, У 1.1.02, Уо 01.01, Уо 01.02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01.03, Уо 01.04, Уо 01.05, Уо 01.06, Уо 01.07</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01.08, Уо 01.09, Уо 04.01, Уо 04.02, З 1.1.01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 1.1.02, Зо 01.01, Зо 01.02, Зо 01.03, Зо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01.05, Зо 01.06, Зо 04.01, Зо 04.02</w:t>
            </w:r>
          </w:p>
        </w:tc>
      </w:tr>
      <w:tr w:rsidR="00CC3FE1" w:rsidRPr="00CC3FE1" w:rsidTr="00CC3FE1">
        <w:tc>
          <w:tcPr>
            <w:tcW w:w="752"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570"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lang w:eastAsia="ru-RU"/>
              </w:rPr>
              <w:t>В том числе практических занятий и лабораторных работ</w:t>
            </w:r>
          </w:p>
        </w:tc>
        <w:tc>
          <w:tcPr>
            <w:tcW w:w="52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6</w:t>
            </w:r>
          </w:p>
        </w:tc>
        <w:tc>
          <w:tcPr>
            <w:tcW w:w="571" w:type="pct"/>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581" w:type="pct"/>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p>
        </w:tc>
      </w:tr>
      <w:tr w:rsidR="00CC3FE1" w:rsidRPr="00CC3FE1" w:rsidTr="00CC3FE1">
        <w:tc>
          <w:tcPr>
            <w:tcW w:w="752"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570"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Выполнение чертежей деталей и узлов с применением CAD.</w:t>
            </w:r>
          </w:p>
        </w:tc>
        <w:tc>
          <w:tcPr>
            <w:tcW w:w="52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6</w:t>
            </w:r>
          </w:p>
        </w:tc>
        <w:tc>
          <w:tcPr>
            <w:tcW w:w="571" w:type="pct"/>
            <w:tcBorders>
              <w:left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581" w:type="pct"/>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Н 1.1.01, У 1.1.01, У 1.1.02, Уо 01.01, Уо 01.02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01.03, Уо 01.04, Уо 01.05, Уо 01.06, Уо 01.07</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01.08, Уо 01.09, Уо 04.01, Уо 04.02, З 1.1.01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 1.1.02, Зо 01.01, Зо 01.02, Зо 01.03, Зо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01.05, Зо 01.06, Зо 04.01, Зо 04.02</w:t>
            </w:r>
          </w:p>
        </w:tc>
      </w:tr>
      <w:tr w:rsidR="00CC3FE1" w:rsidRPr="00CC3FE1" w:rsidTr="00CC3FE1">
        <w:tc>
          <w:tcPr>
            <w:tcW w:w="2322" w:type="pct"/>
            <w:gridSpan w:val="2"/>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Segoe UI" w:hAnsi="Times New Roman" w:cs="Times New Roman"/>
                <w:b/>
                <w:bCs/>
              </w:rPr>
              <w:t>Промежуточная аттестация – контрольная работа (1 семестр)</w:t>
            </w:r>
          </w:p>
        </w:tc>
        <w:tc>
          <w:tcPr>
            <w:tcW w:w="526" w:type="pct"/>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Segoe UI" w:hAnsi="Times New Roman" w:cs="Times New Roman"/>
                <w:b/>
                <w:bCs/>
              </w:rPr>
              <w:t>1</w:t>
            </w:r>
          </w:p>
        </w:tc>
        <w:tc>
          <w:tcPr>
            <w:tcW w:w="571" w:type="pct"/>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581" w:type="pct"/>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p>
        </w:tc>
      </w:tr>
      <w:tr w:rsidR="00CC3FE1" w:rsidRPr="00CC3FE1" w:rsidTr="00CC3FE1">
        <w:tc>
          <w:tcPr>
            <w:tcW w:w="2322" w:type="pct"/>
            <w:gridSpan w:val="2"/>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Segoe UI" w:hAnsi="Times New Roman" w:cs="Times New Roman"/>
                <w:b/>
                <w:bCs/>
              </w:rPr>
              <w:t>Промежуточная аттестация –дифференцированный зачет (2 семестр)</w:t>
            </w:r>
          </w:p>
        </w:tc>
        <w:tc>
          <w:tcPr>
            <w:tcW w:w="526" w:type="pct"/>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Segoe UI" w:hAnsi="Times New Roman" w:cs="Times New Roman"/>
                <w:b/>
                <w:bCs/>
              </w:rPr>
              <w:t>2</w:t>
            </w:r>
          </w:p>
        </w:tc>
        <w:tc>
          <w:tcPr>
            <w:tcW w:w="571" w:type="pct"/>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581" w:type="pct"/>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p>
        </w:tc>
      </w:tr>
      <w:tr w:rsidR="00CC3FE1" w:rsidRPr="00CC3FE1" w:rsidTr="00CC3FE1">
        <w:trPr>
          <w:trHeight w:val="273"/>
        </w:trPr>
        <w:tc>
          <w:tcPr>
            <w:tcW w:w="2322" w:type="pct"/>
            <w:gridSpan w:val="2"/>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Всего:</w:t>
            </w:r>
          </w:p>
        </w:tc>
        <w:tc>
          <w:tcPr>
            <w:tcW w:w="52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78</w:t>
            </w:r>
          </w:p>
        </w:tc>
        <w:tc>
          <w:tcPr>
            <w:tcW w:w="571"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581"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p>
        </w:tc>
      </w:tr>
    </w:tbl>
    <w:p w:rsidR="00CC3FE1" w:rsidRPr="00CC3FE1" w:rsidRDefault="00CC3FE1" w:rsidP="00CC3FE1">
      <w:pPr>
        <w:spacing w:after="200" w:line="276" w:lineRule="auto"/>
        <w:rPr>
          <w:rFonts w:ascii="Times New Roman" w:eastAsia="Times New Roman" w:hAnsi="Times New Roman" w:cs="Times New Roman"/>
          <w:bCs/>
          <w:lang w:eastAsia="ru-RU"/>
        </w:rPr>
        <w:sectPr w:rsidR="00CC3FE1" w:rsidRPr="00CC3FE1" w:rsidSect="00CC3FE1">
          <w:pgSz w:w="16838" w:h="11906" w:orient="landscape"/>
          <w:pgMar w:top="709" w:right="1134" w:bottom="851" w:left="1134" w:header="709" w:footer="709" w:gutter="0"/>
          <w:cols w:space="708"/>
          <w:docGrid w:linePitch="360"/>
        </w:sectPr>
      </w:pPr>
    </w:p>
    <w:p w:rsidR="00CC3FE1" w:rsidRPr="00CC3FE1" w:rsidRDefault="00CC3FE1" w:rsidP="00CC3FE1">
      <w:pPr>
        <w:spacing w:after="0" w:line="276" w:lineRule="auto"/>
        <w:jc w:val="center"/>
        <w:rPr>
          <w:rFonts w:ascii="Times New Roman" w:eastAsia="Times New Roman" w:hAnsi="Times New Roman" w:cs="Times New Roman"/>
          <w:b/>
          <w:lang w:eastAsia="ru-RU"/>
        </w:rPr>
      </w:pPr>
      <w:r w:rsidRPr="00CC3FE1">
        <w:rPr>
          <w:rFonts w:ascii="Times New Roman" w:eastAsia="Times New Roman" w:hAnsi="Times New Roman" w:cs="Times New Roman"/>
          <w:b/>
          <w:lang w:eastAsia="ru-RU"/>
        </w:rPr>
        <w:lastRenderedPageBreak/>
        <w:t>3. УСЛОВИЯ РЕАЛИЗАЦИИ УЧЕБНОЙ ДИСЦИПЛИНЫ</w:t>
      </w:r>
    </w:p>
    <w:p w:rsidR="00CC3FE1" w:rsidRPr="00CC3FE1" w:rsidRDefault="00CC3FE1" w:rsidP="00CC3FE1">
      <w:pPr>
        <w:spacing w:after="0" w:line="276" w:lineRule="auto"/>
        <w:ind w:firstLine="709"/>
        <w:jc w:val="both"/>
        <w:rPr>
          <w:rFonts w:ascii="Times New Roman" w:eastAsia="Times New Roman" w:hAnsi="Times New Roman" w:cs="Times New Roman"/>
          <w:b/>
          <w:bCs/>
          <w:lang w:eastAsia="ru-RU"/>
        </w:rPr>
      </w:pPr>
      <w:r w:rsidRPr="00CC3FE1">
        <w:rPr>
          <w:rFonts w:ascii="Times New Roman" w:eastAsia="Times New Roman" w:hAnsi="Times New Roman" w:cs="Times New Roman"/>
          <w:b/>
          <w:lang w:eastAsia="ru-RU"/>
        </w:rPr>
        <w:tab/>
      </w:r>
      <w:r w:rsidRPr="00CC3FE1">
        <w:rPr>
          <w:rFonts w:ascii="Times New Roman" w:eastAsia="Times New Roman" w:hAnsi="Times New Roman" w:cs="Times New Roman"/>
          <w:b/>
          <w:bCs/>
          <w:lang w:eastAsia="ru-RU"/>
        </w:rPr>
        <w:t>3.1. Для реализации программы учебной дисциплины должны быть предусмотрены следующие специальные помещения:</w:t>
      </w:r>
    </w:p>
    <w:p w:rsidR="00CC3FE1" w:rsidRPr="00CC3FE1" w:rsidRDefault="00CC3FE1" w:rsidP="00CC3FE1">
      <w:pPr>
        <w:spacing w:after="0" w:line="276" w:lineRule="auto"/>
        <w:ind w:firstLine="709"/>
        <w:jc w:val="both"/>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Кабинет «Инженерная графика», оснащенный в соответствии с п. 6.1.2.1 образовательной программы по специальности 15.02.16. Технология машиностроения</w:t>
      </w:r>
    </w:p>
    <w:p w:rsidR="00CC3FE1" w:rsidRPr="00CC3FE1" w:rsidRDefault="00CC3FE1" w:rsidP="00CC3FE1">
      <w:pPr>
        <w:spacing w:after="0" w:line="276" w:lineRule="auto"/>
        <w:ind w:left="709"/>
        <w:jc w:val="both"/>
        <w:rPr>
          <w:rFonts w:ascii="Times New Roman" w:eastAsia="Times New Roman" w:hAnsi="Times New Roman" w:cs="Times New Roman"/>
          <w:b/>
          <w:lang w:eastAsia="ru-RU"/>
        </w:rPr>
      </w:pPr>
    </w:p>
    <w:p w:rsidR="00CC3FE1" w:rsidRPr="00CC3FE1" w:rsidRDefault="00CC3FE1" w:rsidP="00CC3FE1">
      <w:pPr>
        <w:spacing w:after="0" w:line="276" w:lineRule="auto"/>
        <w:ind w:firstLine="709"/>
        <w:rPr>
          <w:rFonts w:ascii="Times New Roman" w:eastAsia="Times New Roman" w:hAnsi="Times New Roman" w:cs="Times New Roman"/>
          <w:b/>
          <w:lang w:eastAsia="ru-RU"/>
        </w:rPr>
      </w:pPr>
      <w:r w:rsidRPr="00CC3FE1">
        <w:rPr>
          <w:rFonts w:ascii="Times New Roman" w:eastAsia="Times New Roman" w:hAnsi="Times New Roman" w:cs="Times New Roman"/>
          <w:b/>
          <w:lang w:eastAsia="ru-RU"/>
        </w:rPr>
        <w:tab/>
        <w:t>3.2. Информационное обеспечение реализации программы</w:t>
      </w:r>
    </w:p>
    <w:p w:rsidR="00CC3FE1" w:rsidRPr="00CC3FE1" w:rsidRDefault="00CC3FE1" w:rsidP="00CC3FE1">
      <w:pPr>
        <w:spacing w:after="0" w:line="276" w:lineRule="auto"/>
        <w:ind w:left="709"/>
        <w:jc w:val="both"/>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ab/>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CC3FE1" w:rsidRPr="00CC3FE1" w:rsidRDefault="00CC3FE1" w:rsidP="00CC3FE1">
      <w:pPr>
        <w:suppressAutoHyphens/>
        <w:autoSpaceDE w:val="0"/>
        <w:autoSpaceDN w:val="0"/>
        <w:adjustRightInd w:val="0"/>
        <w:spacing w:after="0" w:line="276" w:lineRule="auto"/>
        <w:ind w:left="709"/>
        <w:jc w:val="both"/>
        <w:rPr>
          <w:rFonts w:ascii="Times New Roman" w:eastAsia="Times New Roman" w:hAnsi="Times New Roman" w:cs="Times New Roman"/>
          <w:bCs/>
          <w:lang w:eastAsia="ru-RU"/>
        </w:rPr>
      </w:pPr>
    </w:p>
    <w:p w:rsidR="00CC3FE1" w:rsidRPr="00CC3FE1" w:rsidRDefault="00CC3FE1" w:rsidP="00CC3FE1">
      <w:pPr>
        <w:suppressAutoHyphens/>
        <w:spacing w:after="0" w:line="276" w:lineRule="auto"/>
        <w:ind w:firstLine="709"/>
        <w:jc w:val="both"/>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ab/>
        <w:t>3.2.1. Основные печатные издания</w:t>
      </w:r>
    </w:p>
    <w:p w:rsidR="00CC3FE1" w:rsidRPr="00CC3FE1" w:rsidRDefault="00CC3FE1" w:rsidP="00CC3FE1">
      <w:pPr>
        <w:spacing w:after="0" w:line="276" w:lineRule="auto"/>
        <w:ind w:firstLine="709"/>
        <w:contextualSpacing/>
        <w:jc w:val="both"/>
        <w:rPr>
          <w:rFonts w:ascii="Times New Roman" w:eastAsia="Times New Roman" w:hAnsi="Times New Roman" w:cs="Times New Roman"/>
          <w:color w:val="000000"/>
          <w:lang w:eastAsia="ru-RU"/>
        </w:rPr>
      </w:pPr>
      <w:r w:rsidRPr="00CC3FE1">
        <w:rPr>
          <w:rFonts w:ascii="Times New Roman" w:eastAsia="Times New Roman" w:hAnsi="Times New Roman" w:cs="Times New Roman"/>
          <w:bCs/>
          <w:lang w:eastAsia="ru-RU"/>
        </w:rPr>
        <w:t>1.</w:t>
      </w:r>
      <w:r w:rsidRPr="00CC3FE1">
        <w:rPr>
          <w:rFonts w:ascii="Times New Roman" w:eastAsia="Times New Roman" w:hAnsi="Times New Roman" w:cs="Times New Roman"/>
          <w:b/>
          <w:lang w:eastAsia="ru-RU"/>
        </w:rPr>
        <w:t xml:space="preserve"> </w:t>
      </w:r>
      <w:r w:rsidRPr="00CC3FE1">
        <w:rPr>
          <w:rFonts w:ascii="Times New Roman" w:eastAsia="Times New Roman" w:hAnsi="Times New Roman" w:cs="Times New Roman"/>
          <w:color w:val="000000"/>
          <w:lang w:eastAsia="ru-RU"/>
        </w:rPr>
        <w:t xml:space="preserve">Бударин, О. С. Начертательная геометрия: учебное пособие для спо / О. С. Бударин. — Санкт-Петербург: Лань, 2020. — 360 с. </w:t>
      </w:r>
    </w:p>
    <w:p w:rsidR="00CC3FE1" w:rsidRPr="00CC3FE1" w:rsidRDefault="00CC3FE1" w:rsidP="00CC3FE1">
      <w:pPr>
        <w:spacing w:after="0" w:line="276" w:lineRule="auto"/>
        <w:ind w:firstLine="709"/>
        <w:contextualSpacing/>
        <w:jc w:val="both"/>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2. Горельская, Л. В. Начертательная геометрия: учебное пособие для СПО / Л. В. Горельская, А. В. Кострюков, С. И. Павлов. — Саратов: Профобразование, 2020. — 122с.</w:t>
      </w:r>
    </w:p>
    <w:p w:rsidR="00CC3FE1" w:rsidRPr="00CC3FE1" w:rsidRDefault="00CC3FE1" w:rsidP="00CC3FE1">
      <w:pPr>
        <w:spacing w:after="0" w:line="276" w:lineRule="auto"/>
        <w:ind w:firstLine="709"/>
        <w:contextualSpacing/>
        <w:jc w:val="both"/>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3. Корниенко, В. В. Начертательная геометрия : учебное пособие для спо / В. В. Корниенко, В. В. Дергач, И. Г. Борисенко. — Санкт-Петербург: Лань, 2021. — 192 с.</w:t>
      </w:r>
    </w:p>
    <w:p w:rsidR="00CC3FE1" w:rsidRPr="00CC3FE1" w:rsidRDefault="00CC3FE1" w:rsidP="00CC3FE1">
      <w:pPr>
        <w:spacing w:after="0" w:line="276" w:lineRule="auto"/>
        <w:ind w:firstLine="709"/>
        <w:contextualSpacing/>
        <w:jc w:val="both"/>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4. Леонова, О. Н. Начертательная геометрия в примерах и задачах: учебное пособие для спо / О. Н. Леонова, Е. А. Разумнова. — Санкт-Петербург: Лань, 2020. — 212 с.</w:t>
      </w:r>
    </w:p>
    <w:p w:rsidR="00CC3FE1" w:rsidRPr="00CC3FE1" w:rsidRDefault="00CC3FE1" w:rsidP="00CC3FE1">
      <w:pPr>
        <w:spacing w:after="0" w:line="276" w:lineRule="auto"/>
        <w:ind w:firstLine="709"/>
        <w:contextualSpacing/>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5. Основы инженерной графики: учебник для студ. учреждений сред. проф. образования / Э. М. Фазлулин, О. А. Яковук. — Москва.: Издательский центр «Академия», 2020. — 240 с.</w:t>
      </w:r>
    </w:p>
    <w:p w:rsidR="00CC3FE1" w:rsidRPr="00CC3FE1" w:rsidRDefault="00CC3FE1" w:rsidP="00CC3FE1">
      <w:pPr>
        <w:spacing w:after="0" w:line="276" w:lineRule="auto"/>
        <w:ind w:firstLine="709"/>
        <w:contextualSpacing/>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6. Панасенко, В. Е. Инженерная графика. Учебник для СПО/ В.Е.Панасенко. — Санкт-Петербург: Лань, 2021. — 168 с.</w:t>
      </w:r>
      <w:r w:rsidRPr="00CC3FE1">
        <w:rPr>
          <w:rFonts w:ascii="Times New Roman" w:eastAsia="Times New Roman" w:hAnsi="Times New Roman" w:cs="Times New Roman"/>
          <w:color w:val="000000"/>
          <w:lang w:eastAsia="ru-RU"/>
        </w:rPr>
        <w:br/>
      </w:r>
    </w:p>
    <w:p w:rsidR="00CC3FE1" w:rsidRPr="00CC3FE1" w:rsidRDefault="00CC3FE1" w:rsidP="00CC3FE1">
      <w:pPr>
        <w:spacing w:after="0" w:line="276" w:lineRule="auto"/>
        <w:ind w:firstLine="709"/>
        <w:contextualSpacing/>
        <w:jc w:val="both"/>
        <w:rPr>
          <w:rFonts w:ascii="Times New Roman" w:eastAsia="Times New Roman" w:hAnsi="Times New Roman" w:cs="Times New Roman"/>
          <w:b/>
          <w:lang w:eastAsia="ru-RU"/>
        </w:rPr>
      </w:pPr>
      <w:r w:rsidRPr="00CC3FE1">
        <w:rPr>
          <w:rFonts w:ascii="Times New Roman" w:eastAsia="Times New Roman" w:hAnsi="Times New Roman" w:cs="Times New Roman"/>
          <w:b/>
          <w:lang w:eastAsia="ru-RU"/>
        </w:rPr>
        <w:tab/>
        <w:t xml:space="preserve">3.2.2. Основные электронные издания </w:t>
      </w:r>
    </w:p>
    <w:p w:rsidR="00CC3FE1" w:rsidRPr="00CC3FE1" w:rsidRDefault="00CC3FE1" w:rsidP="00CC3FE1">
      <w:pPr>
        <w:spacing w:after="0" w:line="276" w:lineRule="auto"/>
        <w:ind w:firstLine="709"/>
        <w:contextualSpacing/>
        <w:jc w:val="both"/>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 xml:space="preserve">1. Конакова, И. П. Компьютерная графика. КОМПАС и AutoCAD : учебное пособие для СПО / И. П. Конакова, И. И. Пирогова ; под редакцией С. Б. Комарова. — 2-е изд. — Саратов, Екатеринбург: Профобразование, Уральский федеральный университет, 2019. — 144 c. — ISBN 978-5-4488-0450-2, 978-5-7996-2825-3. — Текст : электронный // Электронный ресурс цифровой образовательной среды СПО PROFобразование : [сайт]. — URL: </w:t>
      </w:r>
      <w:hyperlink r:id="rId96" w:history="1">
        <w:r w:rsidRPr="00CC3FE1">
          <w:rPr>
            <w:rFonts w:ascii="Times New Roman" w:eastAsia="Times New Roman" w:hAnsi="Times New Roman" w:cs="Times New Roman"/>
            <w:color w:val="0000FF"/>
            <w:u w:val="single"/>
            <w:lang w:eastAsia="ru-RU"/>
          </w:rPr>
          <w:t>https://profspo.ru/books/878143</w:t>
        </w:r>
      </w:hyperlink>
    </w:p>
    <w:p w:rsidR="00CC3FE1" w:rsidRPr="00CC3FE1" w:rsidRDefault="00CC3FE1" w:rsidP="00CC3FE1">
      <w:pPr>
        <w:spacing w:after="0" w:line="276" w:lineRule="auto"/>
        <w:ind w:firstLine="709"/>
        <w:contextualSpacing/>
        <w:jc w:val="both"/>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 xml:space="preserve">2. Штейнбах, О. Л. Инженерная и компьютерная графика. AutoCAD : учебное пособие для СПО / О. Л. Штейнбах, О. В. Диль. — Саратов: Профобразование, 2021. — 131 c. - ISBN 978-5-4488-1175-3. — Текст: электронный // Электронный ресурс цифровой образовательной среды СПО PROFобразование : [сайт]. — URL: </w:t>
      </w:r>
      <w:hyperlink r:id="rId97" w:history="1">
        <w:r w:rsidRPr="00CC3FE1">
          <w:rPr>
            <w:rFonts w:ascii="Times New Roman" w:eastAsia="Times New Roman" w:hAnsi="Times New Roman" w:cs="Times New Roman"/>
            <w:color w:val="0000FF"/>
            <w:u w:val="single"/>
            <w:lang w:eastAsia="ru-RU"/>
          </w:rPr>
          <w:t>https://profspo.ru/books/106615.html</w:t>
        </w:r>
      </w:hyperlink>
    </w:p>
    <w:p w:rsidR="00CC3FE1" w:rsidRPr="00CC3FE1" w:rsidRDefault="00CC3FE1" w:rsidP="00CC3FE1">
      <w:pPr>
        <w:spacing w:after="0" w:line="276" w:lineRule="auto"/>
        <w:ind w:firstLine="709"/>
        <w:contextualSpacing/>
        <w:jc w:val="both"/>
        <w:rPr>
          <w:rFonts w:ascii="Times New Roman" w:eastAsia="Times New Roman" w:hAnsi="Times New Roman" w:cs="Times New Roman"/>
          <w:b/>
          <w:lang w:eastAsia="ru-RU"/>
        </w:rPr>
      </w:pPr>
    </w:p>
    <w:p w:rsidR="00CC3FE1" w:rsidRPr="00CC3FE1" w:rsidRDefault="00CC3FE1" w:rsidP="00CC3FE1">
      <w:pPr>
        <w:suppressAutoHyphens/>
        <w:spacing w:after="0" w:line="276" w:lineRule="auto"/>
        <w:ind w:firstLine="709"/>
        <w:jc w:val="both"/>
        <w:rPr>
          <w:rFonts w:ascii="Times New Roman" w:eastAsia="Times New Roman" w:hAnsi="Times New Roman" w:cs="Times New Roman"/>
          <w:bCs/>
          <w:lang w:eastAsia="ru-RU"/>
        </w:rPr>
      </w:pPr>
      <w:r w:rsidRPr="00CC3FE1">
        <w:rPr>
          <w:rFonts w:ascii="Times New Roman" w:eastAsia="Times New Roman" w:hAnsi="Times New Roman" w:cs="Times New Roman"/>
          <w:b/>
          <w:bCs/>
          <w:lang w:eastAsia="ru-RU"/>
        </w:rPr>
        <w:tab/>
        <w:t xml:space="preserve">3.2.3. Дополнительные источники </w:t>
      </w:r>
    </w:p>
    <w:p w:rsidR="00CC3FE1" w:rsidRPr="00CC3FE1" w:rsidRDefault="00CC3FE1" w:rsidP="00F40F81">
      <w:pPr>
        <w:numPr>
          <w:ilvl w:val="0"/>
          <w:numId w:val="9"/>
        </w:numPr>
        <w:suppressAutoHyphens/>
        <w:spacing w:after="0" w:line="276" w:lineRule="auto"/>
        <w:jc w:val="both"/>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 xml:space="preserve">Боголюбов, С.К. Индивидуальные задания по курсу черчения. — Москва.: Высшая школа, </w:t>
      </w:r>
      <w:r w:rsidRPr="00CC3FE1">
        <w:rPr>
          <w:rFonts w:ascii="Times New Roman" w:eastAsia="Times New Roman" w:hAnsi="Times New Roman" w:cs="Times New Roman"/>
          <w:color w:val="000000"/>
          <w:lang w:eastAsia="ru-RU"/>
        </w:rPr>
        <w:br/>
        <w:t>2018. 368 с.</w:t>
      </w:r>
    </w:p>
    <w:p w:rsidR="00CC3FE1" w:rsidRPr="00CC3FE1" w:rsidRDefault="00CC3FE1" w:rsidP="00F40F81">
      <w:pPr>
        <w:numPr>
          <w:ilvl w:val="0"/>
          <w:numId w:val="9"/>
        </w:numPr>
        <w:spacing w:after="0" w:line="276" w:lineRule="auto"/>
        <w:contextualSpacing/>
        <w:jc w:val="both"/>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Бродский, А.М. и др. Техническая графика (металлообработка) ОИЦ «Академия», 2017</w:t>
      </w:r>
    </w:p>
    <w:p w:rsidR="00CC3FE1" w:rsidRPr="00CC3FE1" w:rsidRDefault="00CC3FE1" w:rsidP="00F40F81">
      <w:pPr>
        <w:numPr>
          <w:ilvl w:val="0"/>
          <w:numId w:val="9"/>
        </w:numPr>
        <w:spacing w:after="0" w:line="276" w:lineRule="auto"/>
        <w:contextualSpacing/>
        <w:jc w:val="both"/>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Бродский, А.М. и др. Черчение (металлообработка) ОИЦ «Академия», 2017.</w:t>
      </w:r>
    </w:p>
    <w:p w:rsidR="00CC3FE1" w:rsidRPr="00CC3FE1" w:rsidRDefault="00CC3FE1" w:rsidP="00F40F81">
      <w:pPr>
        <w:numPr>
          <w:ilvl w:val="0"/>
          <w:numId w:val="9"/>
        </w:numPr>
        <w:spacing w:after="0" w:line="276" w:lineRule="auto"/>
        <w:contextualSpacing/>
        <w:jc w:val="both"/>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Васильева, Л.С. Черчение (металлообработка): учеб. — М.: Академия, 2019.</w:t>
      </w:r>
    </w:p>
    <w:p w:rsidR="00CC3FE1" w:rsidRPr="00CC3FE1" w:rsidRDefault="00CC3FE1" w:rsidP="00F40F81">
      <w:pPr>
        <w:numPr>
          <w:ilvl w:val="0"/>
          <w:numId w:val="9"/>
        </w:numPr>
        <w:spacing w:after="0" w:line="276" w:lineRule="auto"/>
        <w:contextualSpacing/>
        <w:jc w:val="both"/>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ГОСТ 2.104-2016. Основные надписи. — Введ. 2016-09-01. — М.: Стандартинформ, 2017.</w:t>
      </w:r>
    </w:p>
    <w:p w:rsidR="00CC3FE1" w:rsidRPr="00CC3FE1" w:rsidRDefault="00CC3FE1" w:rsidP="00F40F81">
      <w:pPr>
        <w:numPr>
          <w:ilvl w:val="0"/>
          <w:numId w:val="9"/>
        </w:numPr>
        <w:spacing w:after="0" w:line="276" w:lineRule="auto"/>
        <w:contextualSpacing/>
        <w:jc w:val="both"/>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ГОСТ 2.301-68. ЕСКД. Форматы. — Введ. 1971-01-01. — М.: Стандартинформ, 2017.</w:t>
      </w:r>
    </w:p>
    <w:p w:rsidR="00CC3FE1" w:rsidRPr="00CC3FE1" w:rsidRDefault="00CC3FE1" w:rsidP="00F40F81">
      <w:pPr>
        <w:numPr>
          <w:ilvl w:val="0"/>
          <w:numId w:val="9"/>
        </w:numPr>
        <w:spacing w:after="0" w:line="276" w:lineRule="auto"/>
        <w:contextualSpacing/>
        <w:jc w:val="both"/>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ГОСТ 2.302-68. ЕСКД. Масштабы. — Введ. 1971-01-01. — М.: Стандартинформ, 2017.</w:t>
      </w:r>
    </w:p>
    <w:p w:rsidR="00CC3FE1" w:rsidRPr="00CC3FE1" w:rsidRDefault="00CC3FE1" w:rsidP="00F40F81">
      <w:pPr>
        <w:numPr>
          <w:ilvl w:val="0"/>
          <w:numId w:val="9"/>
        </w:numPr>
        <w:spacing w:after="0" w:line="276" w:lineRule="auto"/>
        <w:contextualSpacing/>
        <w:jc w:val="both"/>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ГОСТ 2.303-68. ЕСКД. Линии. — Введ. 1971-01-01. — М.: Стандартинформ, 2017.</w:t>
      </w:r>
    </w:p>
    <w:p w:rsidR="00CC3FE1" w:rsidRPr="00CC3FE1" w:rsidRDefault="00CC3FE1" w:rsidP="00F40F81">
      <w:pPr>
        <w:numPr>
          <w:ilvl w:val="0"/>
          <w:numId w:val="9"/>
        </w:numPr>
        <w:spacing w:after="0" w:line="276" w:lineRule="auto"/>
        <w:contextualSpacing/>
        <w:jc w:val="both"/>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ГОСТ 2.304-81. ЕСКД. Шрифты чертёжные. — Введ. 1982-01-01. — М.: Стандартинформ, 2017.</w:t>
      </w:r>
    </w:p>
    <w:p w:rsidR="00CC3FE1" w:rsidRPr="00CC3FE1" w:rsidRDefault="00CC3FE1" w:rsidP="00F40F81">
      <w:pPr>
        <w:numPr>
          <w:ilvl w:val="0"/>
          <w:numId w:val="9"/>
        </w:numPr>
        <w:spacing w:after="0" w:line="276" w:lineRule="auto"/>
        <w:contextualSpacing/>
        <w:jc w:val="both"/>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lastRenderedPageBreak/>
        <w:t>ГОСТ 2.307-2011. ЕСКД. Нанесение размеров и предельных отклонений. — Введ. 2012-01-01. — М.: Стандартинформ, 2021.</w:t>
      </w:r>
    </w:p>
    <w:p w:rsidR="00CC3FE1" w:rsidRPr="00CC3FE1" w:rsidRDefault="00CC3FE1" w:rsidP="00F40F81">
      <w:pPr>
        <w:numPr>
          <w:ilvl w:val="0"/>
          <w:numId w:val="9"/>
        </w:numPr>
        <w:spacing w:after="0" w:line="276" w:lineRule="auto"/>
        <w:contextualSpacing/>
        <w:jc w:val="both"/>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ГОСТ 2.312-72. ЕСКД. Условные изображения и обозначения швов сварных соединений. — Введ. 1973-01-01. — М.: Стандартинформ, 2017.</w:t>
      </w:r>
    </w:p>
    <w:p w:rsidR="00CC3FE1" w:rsidRPr="00CC3FE1" w:rsidRDefault="00CC3FE1" w:rsidP="00F40F81">
      <w:pPr>
        <w:numPr>
          <w:ilvl w:val="0"/>
          <w:numId w:val="9"/>
        </w:numPr>
        <w:spacing w:after="0" w:line="276" w:lineRule="auto"/>
        <w:contextualSpacing/>
        <w:jc w:val="both"/>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ГОСТ 2.313-82. ЕСКД. Условные изображения и обозначения неразъёмных соединений. — Введ. 1984-01-01. — М.: Стандартинформ, 2017.</w:t>
      </w:r>
    </w:p>
    <w:p w:rsidR="00CC3FE1" w:rsidRPr="00CC3FE1" w:rsidRDefault="00CC3FE1" w:rsidP="00F40F81">
      <w:pPr>
        <w:numPr>
          <w:ilvl w:val="0"/>
          <w:numId w:val="9"/>
        </w:numPr>
        <w:spacing w:after="0" w:line="276" w:lineRule="auto"/>
        <w:contextualSpacing/>
        <w:jc w:val="both"/>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ГОСТ 2.315-68. ЕСКД. Изображения упрощённые и условные крепёжных деталей. — Введ. 1971-01-01. — М.: Стандартинформ, 2017.</w:t>
      </w:r>
    </w:p>
    <w:p w:rsidR="00CC3FE1" w:rsidRPr="00CC3FE1" w:rsidRDefault="00CC3FE1" w:rsidP="00F40F81">
      <w:pPr>
        <w:numPr>
          <w:ilvl w:val="0"/>
          <w:numId w:val="9"/>
        </w:numPr>
        <w:suppressAutoHyphens/>
        <w:spacing w:after="0" w:line="276" w:lineRule="auto"/>
        <w:jc w:val="both"/>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Инженерная графика. Принципы рационального конструирования: учебное пособие для спо /</w:t>
      </w:r>
      <w:r w:rsidRPr="00CC3FE1">
        <w:rPr>
          <w:rFonts w:ascii="Times New Roman" w:eastAsia="Times New Roman" w:hAnsi="Times New Roman" w:cs="Times New Roman"/>
          <w:color w:val="000000"/>
          <w:lang w:eastAsia="ru-RU"/>
        </w:rPr>
        <w:br/>
        <w:t>В. Н. Крутов, Ю. М. Зубарев, И. В. Демидович, В. А. Треяль. — Санкт-Петербург: Лань, 2021. — 204 с. — ISBN 978-5-8114-7019-8</w:t>
      </w:r>
    </w:p>
    <w:p w:rsidR="00CC3FE1" w:rsidRPr="00CC3FE1" w:rsidRDefault="00CC3FE1" w:rsidP="00F40F81">
      <w:pPr>
        <w:numPr>
          <w:ilvl w:val="0"/>
          <w:numId w:val="9"/>
        </w:numPr>
        <w:suppressAutoHyphens/>
        <w:spacing w:after="0" w:line="276" w:lineRule="auto"/>
        <w:jc w:val="both"/>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 xml:space="preserve">Крутов, В. Н., Зубарев Ю. М. и др. Инженерная графика. Принципы рационального конструирования. Учебное пособие для СПО/ В.Н.Крутов. — Санкт-Петербург: Лань, 2021. — 204 с. — ISBN 978-5-8114-7019-82. </w:t>
      </w:r>
    </w:p>
    <w:p w:rsidR="00CC3FE1" w:rsidRPr="00CC3FE1" w:rsidRDefault="00CC3FE1" w:rsidP="00F40F81">
      <w:pPr>
        <w:numPr>
          <w:ilvl w:val="0"/>
          <w:numId w:val="9"/>
        </w:numPr>
        <w:spacing w:after="0" w:line="276" w:lineRule="auto"/>
        <w:contextualSpacing/>
        <w:jc w:val="both"/>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 xml:space="preserve">Леонова, О. Н. Начертательная геометрия. Рабочая тетрадь: учебное пособие для СПО / </w:t>
      </w:r>
      <w:r w:rsidRPr="00CC3FE1">
        <w:rPr>
          <w:rFonts w:ascii="Times New Roman" w:eastAsia="Times New Roman" w:hAnsi="Times New Roman" w:cs="Times New Roman"/>
          <w:color w:val="000000"/>
          <w:lang w:eastAsia="ru-RU"/>
        </w:rPr>
        <w:br/>
        <w:t>О. Н. Леонова. — Санкт-Петербург: Лань, 2020. — 48 с. — ISBN 978-5-8114-5888-2.</w:t>
      </w:r>
    </w:p>
    <w:p w:rsidR="00CC3FE1" w:rsidRPr="00CC3FE1" w:rsidRDefault="00CC3FE1" w:rsidP="00F40F81">
      <w:pPr>
        <w:numPr>
          <w:ilvl w:val="0"/>
          <w:numId w:val="9"/>
        </w:numPr>
        <w:suppressAutoHyphens/>
        <w:spacing w:after="0" w:line="276" w:lineRule="auto"/>
        <w:jc w:val="both"/>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Пуйческу, Ф.И. Инженерная графика: учеб. для СПО. — Москва.: Академия, 2017.</w:t>
      </w:r>
    </w:p>
    <w:p w:rsidR="00CC3FE1" w:rsidRPr="00CC3FE1" w:rsidRDefault="00CC3FE1" w:rsidP="00F40F81">
      <w:pPr>
        <w:numPr>
          <w:ilvl w:val="0"/>
          <w:numId w:val="9"/>
        </w:numPr>
        <w:suppressAutoHyphens/>
        <w:spacing w:after="0" w:line="276" w:lineRule="auto"/>
        <w:jc w:val="both"/>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Сальников, М.Г., Милюков А.В. Чтение и деталирование сборочных чертежей: рабочая тетрадь. — М.: Школьная книга, 2018.</w:t>
      </w:r>
    </w:p>
    <w:p w:rsidR="00CC3FE1" w:rsidRPr="00CC3FE1" w:rsidRDefault="00CC3FE1" w:rsidP="00F40F81">
      <w:pPr>
        <w:numPr>
          <w:ilvl w:val="0"/>
          <w:numId w:val="9"/>
        </w:numPr>
        <w:suppressAutoHyphens/>
        <w:spacing w:after="0" w:line="276" w:lineRule="auto"/>
        <w:jc w:val="both"/>
        <w:rPr>
          <w:rFonts w:ascii="Times New Roman" w:eastAsia="Times New Roman" w:hAnsi="Times New Roman" w:cs="Times New Roman"/>
          <w:bCs/>
          <w:lang w:eastAsia="ru-RU"/>
        </w:rPr>
      </w:pPr>
      <w:r w:rsidRPr="00CC3FE1">
        <w:rPr>
          <w:rFonts w:ascii="Times New Roman" w:eastAsia="Times New Roman" w:hAnsi="Times New Roman" w:cs="Times New Roman"/>
          <w:color w:val="000000"/>
          <w:lang w:eastAsia="ru-RU"/>
        </w:rPr>
        <w:t>Семенова, Н. В. Инженерная графика: учебное пособие для СПО / Н. В. Семенова, Л. В. Баранова; под редакцией Н. Х. Понетаевой. — 2-е изд. — Саратов, Екатеринбург: Профобразование, Уральский федеральный университет, 2019. — 86 c. — ISBN 978-5-4488-0501-1, 978-5-7996-2860-4.</w:t>
      </w:r>
    </w:p>
    <w:p w:rsidR="00CC3FE1" w:rsidRPr="00CC3FE1" w:rsidRDefault="00CC3FE1" w:rsidP="00F40F81">
      <w:pPr>
        <w:numPr>
          <w:ilvl w:val="0"/>
          <w:numId w:val="9"/>
        </w:numPr>
        <w:spacing w:after="0" w:line="276" w:lineRule="auto"/>
        <w:contextualSpacing/>
        <w:jc w:val="both"/>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Серга, Г.В. Инженерная графика: Учебник / Г.В. Серга, И.И. Табачук, Н.Н. Кузнецова. - СПб.: Лань, 2018. - 228 c.</w:t>
      </w:r>
    </w:p>
    <w:p w:rsidR="00CC3FE1" w:rsidRPr="00CC3FE1" w:rsidRDefault="00CC3FE1" w:rsidP="00F40F81">
      <w:pPr>
        <w:numPr>
          <w:ilvl w:val="0"/>
          <w:numId w:val="9"/>
        </w:numPr>
        <w:spacing w:after="0" w:line="276" w:lineRule="auto"/>
        <w:contextualSpacing/>
        <w:jc w:val="both"/>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 xml:space="preserve">Серга, Г. В. Инженерная графика для машиностроительных специальностей: учебник / </w:t>
      </w:r>
      <w:r w:rsidRPr="00CC3FE1">
        <w:rPr>
          <w:rFonts w:ascii="Times New Roman" w:eastAsia="Times New Roman" w:hAnsi="Times New Roman" w:cs="Times New Roman"/>
          <w:color w:val="000000"/>
          <w:lang w:eastAsia="ru-RU"/>
        </w:rPr>
        <w:br/>
        <w:t>Г. В. Серга, И. И. Табачук, Н. Н. Кузнецова. — 2-е изд., испр. — Санкт-Петербург: Лань, 2019. — 276 с. — ISBN 978-5-8114-3603-3. </w:t>
      </w:r>
    </w:p>
    <w:p w:rsidR="00CC3FE1" w:rsidRPr="00CC3FE1" w:rsidRDefault="00CC3FE1" w:rsidP="00F40F81">
      <w:pPr>
        <w:numPr>
          <w:ilvl w:val="0"/>
          <w:numId w:val="9"/>
        </w:numPr>
        <w:spacing w:after="0" w:line="276" w:lineRule="auto"/>
        <w:contextualSpacing/>
        <w:jc w:val="both"/>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Скобелева, И.Ю. Инженерная графика: учебное пособие / И.Ю. Скобелева. - Рн/Д: Феникс, 2018. - 159 c.</w:t>
      </w:r>
    </w:p>
    <w:p w:rsidR="00CC3FE1" w:rsidRPr="00CC3FE1" w:rsidRDefault="00CC3FE1" w:rsidP="00F40F81">
      <w:pPr>
        <w:numPr>
          <w:ilvl w:val="0"/>
          <w:numId w:val="9"/>
        </w:numPr>
        <w:spacing w:after="0" w:line="276" w:lineRule="auto"/>
        <w:contextualSpacing/>
        <w:jc w:val="both"/>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Феофанов, А.Н. Основы машиностроительного черчения. — Москва.: Академия, 2017 г.</w:t>
      </w:r>
    </w:p>
    <w:p w:rsidR="00CC3FE1" w:rsidRPr="00CC3FE1" w:rsidRDefault="00CC3FE1" w:rsidP="00F40F81">
      <w:pPr>
        <w:numPr>
          <w:ilvl w:val="0"/>
          <w:numId w:val="9"/>
        </w:numPr>
        <w:spacing w:after="0" w:line="276" w:lineRule="auto"/>
        <w:contextualSpacing/>
        <w:jc w:val="both"/>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Феофанов, А.Н. Чтение рабочих чертежей. — М.: Академия, 2019.</w:t>
      </w:r>
    </w:p>
    <w:p w:rsidR="00CC3FE1" w:rsidRPr="00CC3FE1" w:rsidRDefault="00CC3FE1" w:rsidP="00F40F81">
      <w:pPr>
        <w:numPr>
          <w:ilvl w:val="0"/>
          <w:numId w:val="9"/>
        </w:numPr>
        <w:spacing w:after="0" w:line="276" w:lineRule="auto"/>
        <w:contextualSpacing/>
        <w:jc w:val="both"/>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Фролов, С. А. Сборник задач по начертательной геометрии: учебное пособие для спо / С. А. Фролов. — Санкт-Петербург: Лань, 2021. — 180 с. — ISBN 978-5-8114-6764-8. </w:t>
      </w:r>
    </w:p>
    <w:p w:rsidR="00CC3FE1" w:rsidRPr="00CC3FE1" w:rsidRDefault="00CC3FE1" w:rsidP="00F40F81">
      <w:pPr>
        <w:numPr>
          <w:ilvl w:val="0"/>
          <w:numId w:val="9"/>
        </w:numPr>
        <w:spacing w:after="0" w:line="276" w:lineRule="auto"/>
        <w:contextualSpacing/>
        <w:jc w:val="both"/>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Штейнбах, О. Л. Инженерная графика: учебное пособие для СПО / О. Л. Штейнбах. — Саратов: Профобразование, 2021. — 100 c. — ISBN 978-5-4488-1174-6.</w:t>
      </w:r>
    </w:p>
    <w:p w:rsidR="00CC3FE1" w:rsidRPr="00CC3FE1" w:rsidRDefault="00CC3FE1" w:rsidP="00CC3FE1">
      <w:pPr>
        <w:spacing w:after="200" w:line="276" w:lineRule="auto"/>
        <w:jc w:val="center"/>
        <w:rPr>
          <w:rFonts w:ascii="Times New Roman" w:eastAsia="Times New Roman" w:hAnsi="Times New Roman" w:cs="Times New Roman"/>
          <w:b/>
          <w:lang w:eastAsia="ru-RU"/>
        </w:rPr>
      </w:pPr>
    </w:p>
    <w:p w:rsidR="00CC3FE1" w:rsidRPr="00CC3FE1" w:rsidRDefault="00CC3FE1" w:rsidP="00CC3FE1">
      <w:pPr>
        <w:spacing w:after="200" w:line="276" w:lineRule="auto"/>
        <w:jc w:val="center"/>
        <w:rPr>
          <w:rFonts w:ascii="Times New Roman" w:eastAsia="Times New Roman" w:hAnsi="Times New Roman" w:cs="Times New Roman"/>
          <w:b/>
          <w:lang w:eastAsia="ru-RU"/>
        </w:rPr>
      </w:pPr>
      <w:r w:rsidRPr="00CC3FE1">
        <w:rPr>
          <w:rFonts w:ascii="Times New Roman" w:eastAsia="Times New Roman" w:hAnsi="Times New Roman" w:cs="Times New Roman"/>
          <w:b/>
          <w:lang w:eastAsia="ru-RU"/>
        </w:rPr>
        <w:t xml:space="preserve">4. КОНТРОЛЬ И ОЦЕНКА РЕЗУЛЬТАТОВ ОСВОЕНИЯ </w:t>
      </w:r>
      <w:r w:rsidRPr="00CC3FE1">
        <w:rPr>
          <w:rFonts w:ascii="Times New Roman" w:eastAsia="Times New Roman" w:hAnsi="Times New Roman" w:cs="Times New Roman"/>
          <w:b/>
          <w:lang w:eastAsia="ru-RU"/>
        </w:rPr>
        <w:br/>
        <w:t>УЧЕБНОЙ ДИСЦИПЛИНЫ</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60"/>
        <w:gridCol w:w="3260"/>
        <w:gridCol w:w="2551"/>
      </w:tblGrid>
      <w:tr w:rsidR="00CC3FE1" w:rsidRPr="00CC3FE1" w:rsidTr="00CC3FE1">
        <w:tc>
          <w:tcPr>
            <w:tcW w:w="3260"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b/>
                <w:i/>
                <w:lang w:eastAsia="ru-RU"/>
              </w:rPr>
              <w:t>Результаты обучения</w:t>
            </w:r>
            <w:r w:rsidRPr="00CC3FE1">
              <w:rPr>
                <w:rFonts w:ascii="Times New Roman" w:eastAsia="Times New Roman" w:hAnsi="Times New Roman" w:cs="Times New Roman"/>
                <w:b/>
                <w:i/>
                <w:vertAlign w:val="superscript"/>
                <w:lang w:eastAsia="ru-RU"/>
              </w:rPr>
              <w:footnoteReference w:id="99"/>
            </w:r>
            <w:r w:rsidRPr="00CC3FE1">
              <w:rPr>
                <w:rFonts w:ascii="Times New Roman" w:eastAsia="Times New Roman" w:hAnsi="Times New Roman" w:cs="Times New Roman"/>
                <w:lang w:eastAsia="ru-RU"/>
              </w:rPr>
              <w:t xml:space="preserve"> </w:t>
            </w:r>
          </w:p>
        </w:tc>
        <w:tc>
          <w:tcPr>
            <w:tcW w:w="3260"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jc w:val="center"/>
              <w:rPr>
                <w:rFonts w:ascii="Times New Roman" w:eastAsia="Times New Roman" w:hAnsi="Times New Roman" w:cs="Times New Roman"/>
                <w:b/>
                <w:i/>
                <w:lang w:eastAsia="ru-RU"/>
              </w:rPr>
            </w:pPr>
            <w:r w:rsidRPr="00CC3FE1">
              <w:rPr>
                <w:rFonts w:ascii="Times New Roman" w:eastAsia="Times New Roman" w:hAnsi="Times New Roman" w:cs="Times New Roman"/>
                <w:b/>
                <w:i/>
                <w:lang w:eastAsia="ru-RU"/>
              </w:rPr>
              <w:t>Критерии оценки</w:t>
            </w:r>
          </w:p>
        </w:tc>
        <w:tc>
          <w:tcPr>
            <w:tcW w:w="255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jc w:val="center"/>
              <w:rPr>
                <w:rFonts w:ascii="Times New Roman" w:eastAsia="Times New Roman" w:hAnsi="Times New Roman" w:cs="Times New Roman"/>
                <w:b/>
                <w:i/>
                <w:lang w:eastAsia="ru-RU"/>
              </w:rPr>
            </w:pPr>
            <w:r w:rsidRPr="00CC3FE1">
              <w:rPr>
                <w:rFonts w:ascii="Times New Roman" w:eastAsia="Times New Roman" w:hAnsi="Times New Roman" w:cs="Times New Roman"/>
                <w:b/>
                <w:i/>
                <w:lang w:eastAsia="ru-RU"/>
              </w:rPr>
              <w:t>Методы оценки</w:t>
            </w:r>
          </w:p>
        </w:tc>
      </w:tr>
      <w:tr w:rsidR="00CC3FE1" w:rsidRPr="00CC3FE1" w:rsidTr="00CC3FE1">
        <w:tc>
          <w:tcPr>
            <w:tcW w:w="3260" w:type="dxa"/>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76" w:lineRule="auto"/>
              <w:rPr>
                <w:rFonts w:ascii="Times New Roman" w:eastAsia="Times New Roman" w:hAnsi="Times New Roman" w:cs="Times New Roman"/>
                <w:b/>
                <w:bCs/>
                <w:color w:val="000000"/>
                <w:lang w:eastAsia="ru-RU"/>
              </w:rPr>
            </w:pPr>
            <w:r w:rsidRPr="00CC3FE1">
              <w:rPr>
                <w:rFonts w:ascii="Times New Roman" w:eastAsia="Times New Roman" w:hAnsi="Times New Roman" w:cs="Times New Roman"/>
                <w:b/>
                <w:bCs/>
                <w:color w:val="000000"/>
                <w:lang w:eastAsia="ru-RU"/>
              </w:rPr>
              <w:t>Знания:</w:t>
            </w:r>
          </w:p>
          <w:p w:rsidR="00CC3FE1" w:rsidRPr="00CC3FE1" w:rsidRDefault="00CC3FE1" w:rsidP="00CC3FE1">
            <w:pPr>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 законы, методы, приемы проекционного черчения;</w:t>
            </w:r>
          </w:p>
          <w:p w:rsidR="00CC3FE1" w:rsidRPr="00CC3FE1" w:rsidRDefault="00CC3FE1" w:rsidP="00CC3FE1">
            <w:pPr>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 правила выполнения и чтения конструкторской и технологической документации;</w:t>
            </w:r>
          </w:p>
          <w:p w:rsidR="00CC3FE1" w:rsidRPr="00CC3FE1" w:rsidRDefault="00CC3FE1" w:rsidP="00CC3FE1">
            <w:pPr>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lastRenderedPageBreak/>
              <w:t>- правила оформления чертежей, геометрические построения и правила вычерчивания технических деталей;</w:t>
            </w:r>
          </w:p>
          <w:p w:rsidR="00CC3FE1" w:rsidRPr="00CC3FE1" w:rsidRDefault="00CC3FE1" w:rsidP="00CC3FE1">
            <w:pPr>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 способы графического представления технологического оборудования и выполнения технологических схем;</w:t>
            </w:r>
          </w:p>
          <w:p w:rsidR="00CC3FE1" w:rsidRPr="00CC3FE1" w:rsidRDefault="00CC3FE1" w:rsidP="00CC3FE1">
            <w:pPr>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 требования стандартов Единой системы конструкторской документации (далее ЕСКД) и Единой системы технологической документации (далее ЕСТД) к оформлению и составлению чертежей и схем;</w:t>
            </w:r>
          </w:p>
          <w:p w:rsidR="00CC3FE1" w:rsidRPr="00CC3FE1" w:rsidRDefault="00CC3FE1" w:rsidP="00CC3FE1">
            <w:pPr>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 правила выполнения чертежей в формате 2D и 3D;</w:t>
            </w:r>
          </w:p>
        </w:tc>
        <w:tc>
          <w:tcPr>
            <w:tcW w:w="3260" w:type="dxa"/>
            <w:vMerge w:val="restart"/>
            <w:tcBorders>
              <w:top w:val="single" w:sz="4" w:space="0" w:color="auto"/>
              <w:left w:val="nil"/>
              <w:right w:val="single" w:sz="4" w:space="0" w:color="auto"/>
            </w:tcBorders>
            <w:shd w:val="clear" w:color="auto" w:fill="auto"/>
          </w:tcPr>
          <w:p w:rsidR="00CC3FE1" w:rsidRPr="00CC3FE1" w:rsidRDefault="00CC3FE1" w:rsidP="00CC3FE1">
            <w:pPr>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lastRenderedPageBreak/>
              <w:t>- соблюдает технику и принципы нанесения размеров;</w:t>
            </w:r>
            <w:r w:rsidRPr="00CC3FE1">
              <w:rPr>
                <w:rFonts w:ascii="Times New Roman" w:eastAsia="Times New Roman" w:hAnsi="Times New Roman" w:cs="Times New Roman"/>
                <w:color w:val="000000"/>
                <w:lang w:eastAsia="ru-RU"/>
              </w:rPr>
              <w:br/>
              <w:t>- выполняет геометрические построения и правила вычерчивания технических деталей;</w:t>
            </w:r>
            <w:r w:rsidRPr="00CC3FE1">
              <w:rPr>
                <w:rFonts w:ascii="Times New Roman" w:eastAsia="Times New Roman" w:hAnsi="Times New Roman" w:cs="Times New Roman"/>
                <w:color w:val="000000"/>
                <w:lang w:eastAsia="ru-RU"/>
              </w:rPr>
              <w:br/>
              <w:t xml:space="preserve">- соотносит типы и назначение </w:t>
            </w:r>
            <w:r w:rsidRPr="00CC3FE1">
              <w:rPr>
                <w:rFonts w:ascii="Times New Roman" w:eastAsia="Times New Roman" w:hAnsi="Times New Roman" w:cs="Times New Roman"/>
                <w:color w:val="000000"/>
                <w:lang w:eastAsia="ru-RU"/>
              </w:rPr>
              <w:lastRenderedPageBreak/>
              <w:t>спецификаций, правила их чтения и составления;</w:t>
            </w:r>
            <w:r w:rsidRPr="00CC3FE1">
              <w:rPr>
                <w:rFonts w:ascii="Times New Roman" w:eastAsia="Times New Roman" w:hAnsi="Times New Roman" w:cs="Times New Roman"/>
                <w:color w:val="000000"/>
                <w:lang w:eastAsia="ru-RU"/>
              </w:rPr>
              <w:br/>
              <w:t>- выполняет чертежи машиностроительных изделий в формате 2D и 3D;</w:t>
            </w:r>
            <w:r w:rsidRPr="00CC3FE1">
              <w:rPr>
                <w:rFonts w:ascii="Times New Roman" w:eastAsia="Times New Roman" w:hAnsi="Times New Roman" w:cs="Times New Roman"/>
                <w:color w:val="000000"/>
                <w:lang w:eastAsia="ru-RU"/>
              </w:rPr>
              <w:br/>
              <w:t>- выполняет чертежи в соответствии с требования государственных стандартов ЕСКД и ЕСТД;</w:t>
            </w:r>
            <w:r w:rsidRPr="00CC3FE1">
              <w:rPr>
                <w:rFonts w:ascii="Times New Roman" w:eastAsia="Times New Roman" w:hAnsi="Times New Roman" w:cs="Times New Roman"/>
                <w:color w:val="000000"/>
                <w:lang w:eastAsia="ru-RU"/>
              </w:rPr>
              <w:br/>
              <w:t>- выполняет правила выполнения чертежей, технических рисунков, эскизов;</w:t>
            </w:r>
            <w:r w:rsidRPr="00CC3FE1">
              <w:rPr>
                <w:rFonts w:ascii="Times New Roman" w:eastAsia="Times New Roman" w:hAnsi="Times New Roman" w:cs="Times New Roman"/>
                <w:color w:val="000000"/>
                <w:lang w:eastAsia="ru-RU"/>
              </w:rPr>
              <w:br/>
              <w:t>- читает чертежи и конструкторскую документацию по профилю специальности;</w:t>
            </w:r>
            <w:r w:rsidRPr="00CC3FE1">
              <w:rPr>
                <w:rFonts w:ascii="Times New Roman" w:eastAsia="Times New Roman" w:hAnsi="Times New Roman" w:cs="Times New Roman"/>
                <w:color w:val="000000"/>
                <w:lang w:eastAsia="ru-RU"/>
              </w:rPr>
              <w:br/>
              <w:t>- оформляет конструкторскую документацию в соответствии с действующей нормативно-технической документацией;</w:t>
            </w:r>
            <w:r w:rsidRPr="00CC3FE1">
              <w:rPr>
                <w:rFonts w:ascii="Times New Roman" w:eastAsia="Times New Roman" w:hAnsi="Times New Roman" w:cs="Times New Roman"/>
                <w:color w:val="000000"/>
                <w:lang w:eastAsia="ru-RU"/>
              </w:rPr>
              <w:br/>
              <w:t>- применяет методы и приёмы проекционного черчения;</w:t>
            </w:r>
            <w:r w:rsidRPr="00CC3FE1">
              <w:rPr>
                <w:rFonts w:ascii="Times New Roman" w:eastAsia="Times New Roman" w:hAnsi="Times New Roman" w:cs="Times New Roman"/>
                <w:color w:val="000000"/>
                <w:lang w:eastAsia="ru-RU"/>
              </w:rPr>
              <w:br/>
              <w:t>- выполняет правила оформления и чтения конструкторской и технологической документации;</w:t>
            </w:r>
            <w:r w:rsidRPr="00CC3FE1">
              <w:rPr>
                <w:rFonts w:ascii="Times New Roman" w:eastAsia="Times New Roman" w:hAnsi="Times New Roman" w:cs="Times New Roman"/>
                <w:color w:val="000000"/>
                <w:lang w:eastAsia="ru-RU"/>
              </w:rPr>
              <w:br/>
              <w:t>- соотносит классы точности и их обозначение на чертежах;</w:t>
            </w:r>
          </w:p>
        </w:tc>
        <w:tc>
          <w:tcPr>
            <w:tcW w:w="2551" w:type="dxa"/>
            <w:vMerge w:val="restart"/>
            <w:tcBorders>
              <w:top w:val="single" w:sz="4" w:space="0" w:color="auto"/>
              <w:left w:val="nil"/>
              <w:right w:val="single" w:sz="4" w:space="0" w:color="auto"/>
            </w:tcBorders>
            <w:shd w:val="clear" w:color="auto" w:fill="auto"/>
          </w:tcPr>
          <w:p w:rsidR="00CC3FE1" w:rsidRPr="00CC3FE1" w:rsidRDefault="00CC3FE1" w:rsidP="00CC3FE1">
            <w:pPr>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lastRenderedPageBreak/>
              <w:t>Оценка результатов выполнения:</w:t>
            </w:r>
          </w:p>
          <w:p w:rsidR="00CC3FE1" w:rsidRPr="00CC3FE1" w:rsidRDefault="00CC3FE1" w:rsidP="00CC3FE1">
            <w:pPr>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 текущего контроля (устный/письменный опрос, контрольные вопросы и др.)</w:t>
            </w:r>
          </w:p>
          <w:p w:rsidR="00CC3FE1" w:rsidRPr="00CC3FE1" w:rsidRDefault="00CC3FE1" w:rsidP="00CC3FE1">
            <w:pPr>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 практических занятий;</w:t>
            </w:r>
          </w:p>
          <w:p w:rsidR="00CC3FE1" w:rsidRPr="00CC3FE1" w:rsidRDefault="00CC3FE1" w:rsidP="00CC3FE1">
            <w:pPr>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lastRenderedPageBreak/>
              <w:t>- лабораторных работ;</w:t>
            </w:r>
          </w:p>
          <w:p w:rsidR="00CC3FE1" w:rsidRPr="00CC3FE1" w:rsidRDefault="00CC3FE1" w:rsidP="00CC3FE1">
            <w:pPr>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 контрольных работ;</w:t>
            </w:r>
          </w:p>
          <w:p w:rsidR="00CC3FE1" w:rsidRPr="00CC3FE1" w:rsidRDefault="00CC3FE1" w:rsidP="00CC3FE1">
            <w:pPr>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 промежуточной аттестации.</w:t>
            </w:r>
          </w:p>
        </w:tc>
      </w:tr>
      <w:tr w:rsidR="00CC3FE1" w:rsidRPr="00CC3FE1" w:rsidTr="00CC3FE1">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pacing w:after="0" w:line="276"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lastRenderedPageBreak/>
              <w:t>Умения:</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выполнять графические изображения технологического оборудования и технологических схем в ручной и машинной графике;</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выполнять комплексные чертежи геометрических тел и проекции точек, лежащих на их поверхности, в ручной и машинной графике;</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выполнять чертежи технических деталей в ручной и машинной графике;</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читать чертежи и схемы;</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оформлять технологическую и конструкторскую документацию в соответствии с технической документацией;</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выполнять чертежи в формате 2D и 3D;</w:t>
            </w:r>
          </w:p>
        </w:tc>
        <w:tc>
          <w:tcPr>
            <w:tcW w:w="3260" w:type="dxa"/>
            <w:vMerge/>
            <w:tcBorders>
              <w:left w:val="single" w:sz="4" w:space="0" w:color="000000"/>
              <w:bottom w:val="single" w:sz="4" w:space="0" w:color="000000"/>
              <w:right w:val="single" w:sz="4" w:space="0" w:color="auto"/>
            </w:tcBorders>
            <w:shd w:val="clear" w:color="auto" w:fill="auto"/>
          </w:tcPr>
          <w:p w:rsidR="00CC3FE1" w:rsidRPr="00CC3FE1" w:rsidRDefault="00CC3FE1" w:rsidP="00CC3FE1">
            <w:pPr>
              <w:spacing w:after="0" w:line="276" w:lineRule="auto"/>
              <w:rPr>
                <w:rFonts w:ascii="Times New Roman" w:eastAsia="Times New Roman" w:hAnsi="Times New Roman" w:cs="Times New Roman"/>
                <w:lang w:eastAsia="ru-RU"/>
              </w:rPr>
            </w:pPr>
          </w:p>
        </w:tc>
        <w:tc>
          <w:tcPr>
            <w:tcW w:w="2551" w:type="dxa"/>
            <w:vMerge/>
            <w:tcBorders>
              <w:left w:val="single" w:sz="4" w:space="0" w:color="auto"/>
              <w:right w:val="single" w:sz="4" w:space="0" w:color="auto"/>
            </w:tcBorders>
            <w:shd w:val="clear" w:color="auto" w:fill="auto"/>
          </w:tcPr>
          <w:p w:rsidR="00CC3FE1" w:rsidRPr="00CC3FE1" w:rsidRDefault="00CC3FE1" w:rsidP="00CC3FE1">
            <w:pPr>
              <w:spacing w:after="0" w:line="276" w:lineRule="auto"/>
              <w:rPr>
                <w:rFonts w:ascii="Times New Roman" w:eastAsia="Times New Roman" w:hAnsi="Times New Roman" w:cs="Times New Roman"/>
                <w:lang w:eastAsia="ru-RU"/>
              </w:rPr>
            </w:pPr>
          </w:p>
        </w:tc>
      </w:tr>
    </w:tbl>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0" w:line="240" w:lineRule="auto"/>
        <w:jc w:val="right"/>
        <w:rPr>
          <w:rFonts w:ascii="Times New Roman" w:eastAsia="TimesNewRoman" w:hAnsi="Times New Roman" w:cs="Times New Roman"/>
          <w:sz w:val="24"/>
          <w:szCs w:val="24"/>
        </w:rPr>
      </w:pPr>
      <w:r w:rsidRPr="00CC3FE1">
        <w:rPr>
          <w:rFonts w:ascii="Times New Roman" w:eastAsia="TimesNewRoman" w:hAnsi="Times New Roman" w:cs="Times New Roman"/>
          <w:sz w:val="24"/>
          <w:szCs w:val="24"/>
        </w:rPr>
        <w:t>Приложение 3.8</w:t>
      </w:r>
    </w:p>
    <w:p w:rsidR="00CC3FE1" w:rsidRPr="00CC3FE1" w:rsidRDefault="00CC3FE1" w:rsidP="00CC3FE1">
      <w:pPr>
        <w:spacing w:after="0" w:line="240" w:lineRule="auto"/>
        <w:jc w:val="right"/>
        <w:rPr>
          <w:rFonts w:ascii="Times New Roman" w:eastAsia="TimesNewRoman" w:hAnsi="Times New Roman" w:cs="Times New Roman"/>
          <w:i/>
          <w:sz w:val="24"/>
          <w:szCs w:val="24"/>
        </w:rPr>
      </w:pPr>
      <w:r w:rsidRPr="00CC3FE1">
        <w:rPr>
          <w:rFonts w:ascii="Times New Roman" w:eastAsia="TimesNewRoman" w:hAnsi="Times New Roman" w:cs="Times New Roman"/>
          <w:sz w:val="24"/>
          <w:szCs w:val="24"/>
        </w:rPr>
        <w:t>к ПООП-П по специальности</w:t>
      </w:r>
    </w:p>
    <w:p w:rsidR="00CC3FE1" w:rsidRPr="00CC3FE1" w:rsidRDefault="00CC3FE1" w:rsidP="00CC3FE1">
      <w:pPr>
        <w:spacing w:after="0" w:line="240" w:lineRule="auto"/>
        <w:jc w:val="right"/>
        <w:rPr>
          <w:rFonts w:ascii="Times New Roman" w:eastAsia="TimesNewRoman" w:hAnsi="Times New Roman" w:cs="Times New Roman"/>
          <w:i/>
          <w:sz w:val="24"/>
          <w:szCs w:val="24"/>
        </w:rPr>
      </w:pPr>
      <w:r w:rsidRPr="00CC3FE1">
        <w:rPr>
          <w:rFonts w:ascii="Times New Roman" w:eastAsia="TimesNewRoman" w:hAnsi="Times New Roman" w:cs="Times New Roman"/>
          <w:sz w:val="24"/>
          <w:szCs w:val="24"/>
        </w:rPr>
        <w:t>15.02.16 Технология машиностроения</w:t>
      </w: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200" w:line="240" w:lineRule="auto"/>
        <w:jc w:val="center"/>
        <w:rPr>
          <w:rFonts w:ascii="Times New Roman" w:eastAsia="TimesNewRoman" w:hAnsi="Times New Roman" w:cs="Times New Roman"/>
          <w:b/>
          <w:sz w:val="24"/>
          <w:szCs w:val="24"/>
          <w:lang w:eastAsia="ru-RU"/>
        </w:rPr>
      </w:pPr>
      <w:r w:rsidRPr="00CC3FE1">
        <w:rPr>
          <w:rFonts w:ascii="Times New Roman" w:eastAsia="TimesNewRoman" w:hAnsi="Times New Roman" w:cs="Times New Roman"/>
          <w:b/>
          <w:sz w:val="24"/>
          <w:szCs w:val="24"/>
          <w:lang w:eastAsia="ru-RU"/>
        </w:rPr>
        <w:t>РАБОЧАЯ ПРОГРАММА МЕЖДИСЦИПЛИНАРНОГО МОДУЛЯ</w:t>
      </w:r>
    </w:p>
    <w:p w:rsidR="00CC3FE1" w:rsidRPr="00CC3FE1" w:rsidRDefault="00CC3FE1" w:rsidP="00CC3FE1">
      <w:pPr>
        <w:spacing w:after="200" w:line="240" w:lineRule="auto"/>
        <w:jc w:val="center"/>
        <w:rPr>
          <w:rFonts w:ascii="Times New Roman" w:eastAsia="TimesNewRoman" w:hAnsi="Times New Roman" w:cs="Times New Roman"/>
          <w:b/>
          <w:sz w:val="24"/>
          <w:szCs w:val="24"/>
          <w:lang w:eastAsia="ru-RU"/>
        </w:rPr>
      </w:pPr>
      <w:r w:rsidRPr="00CC3FE1">
        <w:rPr>
          <w:rFonts w:ascii="Times New Roman" w:eastAsia="TimesNewRoman" w:hAnsi="Times New Roman" w:cs="Times New Roman"/>
          <w:b/>
          <w:sz w:val="24"/>
          <w:szCs w:val="24"/>
          <w:lang w:eastAsia="ru-RU"/>
        </w:rPr>
        <w:t>МДМ.01 Информационные технологии, инженерная графика и программирование</w:t>
      </w:r>
    </w:p>
    <w:p w:rsidR="00CC3FE1" w:rsidRPr="00CC3FE1" w:rsidRDefault="00CC3FE1" w:rsidP="00CC3FE1">
      <w:pPr>
        <w:spacing w:after="200" w:line="240" w:lineRule="auto"/>
        <w:jc w:val="center"/>
        <w:rPr>
          <w:rFonts w:ascii="Times New Roman" w:eastAsia="TimesNewRoman" w:hAnsi="Times New Roman" w:cs="Times New Roman"/>
          <w:b/>
          <w:sz w:val="24"/>
          <w:szCs w:val="24"/>
          <w:lang w:eastAsia="ru-RU"/>
        </w:rPr>
      </w:pPr>
      <w:r w:rsidRPr="00CC3FE1">
        <w:rPr>
          <w:rFonts w:ascii="Times New Roman" w:eastAsia="TimesNewRoman" w:hAnsi="Times New Roman" w:cs="Times New Roman"/>
          <w:b/>
          <w:sz w:val="24"/>
          <w:szCs w:val="24"/>
          <w:lang w:eastAsia="ru-RU"/>
        </w:rPr>
        <w:t>ОП.01.02 «Компьютерная графика»</w:t>
      </w: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200" w:line="276" w:lineRule="auto"/>
        <w:jc w:val="center"/>
        <w:rPr>
          <w:rFonts w:ascii="Times New Roman" w:eastAsia="TimesNewRoman" w:hAnsi="Times New Roman" w:cs="TimesNewRoman"/>
          <w:b/>
          <w:iCs/>
          <w:sz w:val="24"/>
          <w:lang w:eastAsia="ru-RU"/>
        </w:rPr>
      </w:pPr>
      <w:r w:rsidRPr="00CC3FE1">
        <w:rPr>
          <w:rFonts w:ascii="Segoe UI" w:eastAsia="TimesNewRoman" w:hAnsi="Segoe UI" w:cs="TimesNewRoman"/>
          <w:lang w:eastAsia="ru-RU"/>
        </w:rPr>
        <w:br w:type="page"/>
      </w:r>
      <w:r w:rsidRPr="00CC3FE1">
        <w:rPr>
          <w:rFonts w:ascii="Times New Roman" w:eastAsia="TimesNewRoman" w:hAnsi="Times New Roman" w:cs="TimesNewRoman"/>
          <w:b/>
          <w:iCs/>
          <w:sz w:val="24"/>
          <w:lang w:eastAsia="ru-RU"/>
        </w:rPr>
        <w:lastRenderedPageBreak/>
        <w:t>СОДЕРЖАНИЕ</w:t>
      </w:r>
    </w:p>
    <w:tbl>
      <w:tblPr>
        <w:tblW w:w="0" w:type="auto"/>
        <w:tblLook w:val="04A0" w:firstRow="1" w:lastRow="0" w:firstColumn="1" w:lastColumn="0" w:noHBand="0" w:noVBand="1"/>
      </w:tblPr>
      <w:tblGrid>
        <w:gridCol w:w="8784"/>
        <w:gridCol w:w="561"/>
      </w:tblGrid>
      <w:tr w:rsidR="00CC3FE1" w:rsidRPr="00CC3FE1" w:rsidTr="00CC3FE1">
        <w:tc>
          <w:tcPr>
            <w:tcW w:w="8784" w:type="dxa"/>
            <w:shd w:val="clear" w:color="auto" w:fill="auto"/>
          </w:tcPr>
          <w:p w:rsidR="00CC3FE1" w:rsidRPr="00CC3FE1" w:rsidRDefault="00CC3FE1" w:rsidP="00CC3FE1">
            <w:pPr>
              <w:spacing w:after="0" w:line="240" w:lineRule="auto"/>
              <w:rPr>
                <w:rFonts w:ascii="Times New Roman" w:eastAsia="TimesNewRoman" w:hAnsi="Times New Roman" w:cs="Times New Roman"/>
                <w:b/>
                <w:bCs/>
              </w:rPr>
            </w:pPr>
            <w:r w:rsidRPr="00CC3FE1">
              <w:rPr>
                <w:rFonts w:ascii="Times New Roman" w:eastAsia="TimesNewRoman" w:hAnsi="Times New Roman" w:cs="Times New Roman"/>
                <w:b/>
                <w:bCs/>
              </w:rPr>
              <w:t>1.ОБЩАЯ ХАРАКТЕРИСТИКА РАБОЧЕЙ ПРОГРАММЫ УЧЕБНОЙ ДИСЦИПЛИНЫ</w:t>
            </w:r>
          </w:p>
          <w:p w:rsidR="00CC3FE1" w:rsidRPr="00CC3FE1" w:rsidRDefault="00CC3FE1" w:rsidP="00CC3FE1">
            <w:pPr>
              <w:spacing w:after="0" w:line="240" w:lineRule="auto"/>
              <w:rPr>
                <w:rFonts w:ascii="Times New Roman" w:eastAsia="TimesNewRoman" w:hAnsi="Times New Roman" w:cs="Times New Roman"/>
                <w:b/>
                <w:bCs/>
              </w:rPr>
            </w:pPr>
          </w:p>
        </w:tc>
        <w:tc>
          <w:tcPr>
            <w:tcW w:w="561" w:type="dxa"/>
            <w:shd w:val="clear" w:color="auto" w:fill="auto"/>
          </w:tcPr>
          <w:p w:rsidR="00CC3FE1" w:rsidRPr="00CC3FE1" w:rsidRDefault="00CC3FE1" w:rsidP="00CC3FE1">
            <w:pPr>
              <w:spacing w:after="0" w:line="240" w:lineRule="auto"/>
              <w:jc w:val="center"/>
              <w:rPr>
                <w:rFonts w:ascii="Times New Roman" w:eastAsia="TimesNewRoman" w:hAnsi="Times New Roman" w:cs="Times New Roman"/>
                <w:b/>
                <w:bCs/>
              </w:rPr>
            </w:pPr>
          </w:p>
        </w:tc>
      </w:tr>
      <w:tr w:rsidR="00CC3FE1" w:rsidRPr="00CC3FE1" w:rsidTr="00CC3FE1">
        <w:tc>
          <w:tcPr>
            <w:tcW w:w="8784" w:type="dxa"/>
            <w:shd w:val="clear" w:color="auto" w:fill="auto"/>
          </w:tcPr>
          <w:p w:rsidR="00CC3FE1" w:rsidRPr="00CC3FE1" w:rsidRDefault="00CC3FE1" w:rsidP="00CC3FE1">
            <w:pPr>
              <w:spacing w:after="0" w:line="240" w:lineRule="auto"/>
              <w:rPr>
                <w:rFonts w:ascii="Times New Roman" w:eastAsia="TimesNewRoman" w:hAnsi="Times New Roman" w:cs="Times New Roman"/>
                <w:b/>
                <w:bCs/>
              </w:rPr>
            </w:pPr>
            <w:r w:rsidRPr="00CC3FE1">
              <w:rPr>
                <w:rFonts w:ascii="Times New Roman" w:eastAsia="TimesNewRoman" w:hAnsi="Times New Roman" w:cs="Times New Roman"/>
                <w:b/>
                <w:bCs/>
              </w:rPr>
              <w:t>2.СТРУКТУРА И СОДЕРЖАНИЕ УЧЕБНОЙ ДИСЦИПЛИНЫ</w:t>
            </w:r>
          </w:p>
          <w:p w:rsidR="00CC3FE1" w:rsidRPr="00CC3FE1" w:rsidRDefault="00CC3FE1" w:rsidP="00CC3FE1">
            <w:pPr>
              <w:spacing w:after="0" w:line="240" w:lineRule="auto"/>
              <w:rPr>
                <w:rFonts w:ascii="Times New Roman" w:eastAsia="TimesNewRoman" w:hAnsi="Times New Roman" w:cs="Times New Roman"/>
                <w:b/>
                <w:bCs/>
              </w:rPr>
            </w:pPr>
          </w:p>
        </w:tc>
        <w:tc>
          <w:tcPr>
            <w:tcW w:w="561" w:type="dxa"/>
            <w:shd w:val="clear" w:color="auto" w:fill="auto"/>
          </w:tcPr>
          <w:p w:rsidR="00CC3FE1" w:rsidRPr="00CC3FE1" w:rsidRDefault="00CC3FE1" w:rsidP="00CC3FE1">
            <w:pPr>
              <w:spacing w:after="0" w:line="240" w:lineRule="auto"/>
              <w:jc w:val="center"/>
              <w:rPr>
                <w:rFonts w:ascii="Times New Roman" w:eastAsia="TimesNewRoman" w:hAnsi="Times New Roman" w:cs="Times New Roman"/>
                <w:b/>
                <w:bCs/>
              </w:rPr>
            </w:pPr>
          </w:p>
        </w:tc>
      </w:tr>
      <w:tr w:rsidR="00CC3FE1" w:rsidRPr="00CC3FE1" w:rsidTr="00CC3FE1">
        <w:tc>
          <w:tcPr>
            <w:tcW w:w="8784" w:type="dxa"/>
            <w:shd w:val="clear" w:color="auto" w:fill="auto"/>
          </w:tcPr>
          <w:p w:rsidR="00CC3FE1" w:rsidRPr="00CC3FE1" w:rsidRDefault="00CC3FE1" w:rsidP="00CC3FE1">
            <w:pPr>
              <w:spacing w:after="0" w:line="240" w:lineRule="auto"/>
              <w:rPr>
                <w:rFonts w:ascii="Times New Roman" w:eastAsia="TimesNewRoman" w:hAnsi="Times New Roman" w:cs="Times New Roman"/>
                <w:b/>
                <w:bCs/>
              </w:rPr>
            </w:pPr>
            <w:r w:rsidRPr="00CC3FE1">
              <w:rPr>
                <w:rFonts w:ascii="Times New Roman" w:eastAsia="TimesNewRoman" w:hAnsi="Times New Roman" w:cs="Times New Roman"/>
                <w:b/>
                <w:bCs/>
              </w:rPr>
              <w:t>3.УСЛОВИЯ РЕАЛИЗАЦИИ УЧЕБНОЙ ДИСЦИПЛИНЫ</w:t>
            </w:r>
          </w:p>
          <w:p w:rsidR="00CC3FE1" w:rsidRPr="00CC3FE1" w:rsidRDefault="00CC3FE1" w:rsidP="00CC3FE1">
            <w:pPr>
              <w:spacing w:after="0" w:line="240" w:lineRule="auto"/>
              <w:rPr>
                <w:rFonts w:ascii="Times New Roman" w:eastAsia="TimesNewRoman" w:hAnsi="Times New Roman" w:cs="Times New Roman"/>
                <w:b/>
                <w:bCs/>
              </w:rPr>
            </w:pPr>
          </w:p>
        </w:tc>
        <w:tc>
          <w:tcPr>
            <w:tcW w:w="561" w:type="dxa"/>
            <w:shd w:val="clear" w:color="auto" w:fill="auto"/>
          </w:tcPr>
          <w:p w:rsidR="00CC3FE1" w:rsidRPr="00CC3FE1" w:rsidRDefault="00CC3FE1" w:rsidP="00CC3FE1">
            <w:pPr>
              <w:spacing w:after="0" w:line="240" w:lineRule="auto"/>
              <w:jc w:val="center"/>
              <w:rPr>
                <w:rFonts w:ascii="Times New Roman" w:eastAsia="TimesNewRoman" w:hAnsi="Times New Roman" w:cs="Times New Roman"/>
                <w:b/>
                <w:bCs/>
              </w:rPr>
            </w:pPr>
          </w:p>
        </w:tc>
      </w:tr>
      <w:tr w:rsidR="00CC3FE1" w:rsidRPr="00CC3FE1" w:rsidTr="00CC3FE1">
        <w:tc>
          <w:tcPr>
            <w:tcW w:w="8784" w:type="dxa"/>
            <w:shd w:val="clear" w:color="auto" w:fill="auto"/>
          </w:tcPr>
          <w:p w:rsidR="00CC3FE1" w:rsidRPr="00CC3FE1" w:rsidRDefault="00CC3FE1" w:rsidP="00CC3FE1">
            <w:pPr>
              <w:spacing w:after="0" w:line="240" w:lineRule="auto"/>
              <w:rPr>
                <w:rFonts w:ascii="Times New Roman" w:eastAsia="TimesNewRoman" w:hAnsi="Times New Roman" w:cs="Times New Roman"/>
                <w:b/>
                <w:bCs/>
              </w:rPr>
            </w:pPr>
            <w:r w:rsidRPr="00CC3FE1">
              <w:rPr>
                <w:rFonts w:ascii="Times New Roman" w:eastAsia="TimesNewRoman" w:hAnsi="Times New Roman" w:cs="Times New Roman"/>
                <w:b/>
                <w:bCs/>
              </w:rPr>
              <w:t>4.КОНТРОЛЬ И ОЦЕНКА РЕЗУЛЬТАТОВ ОСВОЕНИЯ УЧЕБНОЙ ДИСЦИПЛИНЫ</w:t>
            </w:r>
          </w:p>
          <w:p w:rsidR="00CC3FE1" w:rsidRPr="00CC3FE1" w:rsidRDefault="00CC3FE1" w:rsidP="00CC3FE1">
            <w:pPr>
              <w:spacing w:after="0" w:line="240" w:lineRule="auto"/>
              <w:rPr>
                <w:rFonts w:ascii="Times New Roman" w:eastAsia="TimesNewRoman" w:hAnsi="Times New Roman" w:cs="Times New Roman"/>
                <w:b/>
                <w:bCs/>
              </w:rPr>
            </w:pPr>
          </w:p>
        </w:tc>
        <w:tc>
          <w:tcPr>
            <w:tcW w:w="561" w:type="dxa"/>
            <w:shd w:val="clear" w:color="auto" w:fill="auto"/>
          </w:tcPr>
          <w:p w:rsidR="00CC3FE1" w:rsidRPr="00CC3FE1" w:rsidRDefault="00CC3FE1" w:rsidP="00CC3FE1">
            <w:pPr>
              <w:spacing w:after="0" w:line="240" w:lineRule="auto"/>
              <w:jc w:val="center"/>
              <w:rPr>
                <w:rFonts w:ascii="Times New Roman" w:eastAsia="TimesNewRoman" w:hAnsi="Times New Roman" w:cs="Times New Roman"/>
                <w:b/>
                <w:bCs/>
              </w:rPr>
            </w:pPr>
          </w:p>
        </w:tc>
      </w:tr>
    </w:tbl>
    <w:p w:rsidR="00CC3FE1" w:rsidRPr="00CC3FE1" w:rsidRDefault="00CC3FE1" w:rsidP="00CC3FE1">
      <w:pPr>
        <w:spacing w:after="0" w:line="240" w:lineRule="auto"/>
        <w:rPr>
          <w:rFonts w:ascii="Times New Roman" w:eastAsia="Segoe UI" w:hAnsi="Times New Roman" w:cs="TimesNewRoman"/>
        </w:rPr>
      </w:pPr>
    </w:p>
    <w:p w:rsidR="00CC3FE1" w:rsidRPr="00CC3FE1" w:rsidRDefault="00CC3FE1" w:rsidP="00CC3FE1">
      <w:pPr>
        <w:spacing w:after="0" w:line="240" w:lineRule="auto"/>
        <w:rPr>
          <w:rFonts w:ascii="Times New Roman" w:eastAsia="Segoe UI" w:hAnsi="Times New Roman" w:cs="TimesNewRoman"/>
        </w:rPr>
      </w:pPr>
    </w:p>
    <w:p w:rsidR="00CC3FE1" w:rsidRPr="00CC3FE1" w:rsidRDefault="00CC3FE1" w:rsidP="00CC3FE1">
      <w:pPr>
        <w:spacing w:after="0" w:line="240" w:lineRule="auto"/>
        <w:rPr>
          <w:rFonts w:ascii="Times New Roman" w:eastAsia="Segoe UI" w:hAnsi="Times New Roman" w:cs="TimesNewRoman"/>
        </w:rPr>
      </w:pPr>
    </w:p>
    <w:p w:rsidR="00CC3FE1" w:rsidRPr="00CC3FE1" w:rsidRDefault="00CC3FE1" w:rsidP="00CC3FE1">
      <w:pPr>
        <w:spacing w:after="200" w:line="276" w:lineRule="auto"/>
        <w:rPr>
          <w:rFonts w:ascii="Times New Roman" w:eastAsia="TimesNewRoman" w:hAnsi="Times New Roman" w:cs="TimesNewRoman"/>
          <w:sz w:val="24"/>
          <w:lang w:eastAsia="ru-RU"/>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0" w:line="276" w:lineRule="auto"/>
        <w:jc w:val="center"/>
        <w:rPr>
          <w:rFonts w:ascii="Times New Roman" w:eastAsia="TimesNewRoman" w:hAnsi="Times New Roman" w:cs="TimesNewRoman"/>
          <w:b/>
          <w:lang w:eastAsia="ru-RU"/>
        </w:rPr>
      </w:pPr>
      <w:r w:rsidRPr="00CC3FE1">
        <w:rPr>
          <w:rFonts w:ascii="Times New Roman" w:eastAsia="TimesNewRoman" w:hAnsi="Times New Roman" w:cs="TimesNewRoman"/>
          <w:b/>
          <w:lang w:eastAsia="ru-RU"/>
        </w:rPr>
        <w:lastRenderedPageBreak/>
        <w:t>1. ОБЩАЯ ХАРАКТЕРИСТИКА РАБОЧЕЙ ПРОГРАММЫ УЧЕБНОЙ ДИСЦИПЛИНЫ</w:t>
      </w:r>
    </w:p>
    <w:p w:rsidR="00CC3FE1" w:rsidRPr="00CC3FE1" w:rsidRDefault="00CC3FE1" w:rsidP="00CC3FE1">
      <w:pPr>
        <w:spacing w:after="0" w:line="276" w:lineRule="auto"/>
        <w:ind w:firstLine="709"/>
        <w:jc w:val="center"/>
        <w:rPr>
          <w:rFonts w:ascii="Times New Roman" w:eastAsia="TimesNewRoman" w:hAnsi="Times New Roman" w:cs="TimesNewRoman"/>
          <w:b/>
          <w:lang w:eastAsia="ru-RU"/>
        </w:rPr>
      </w:pPr>
      <w:r w:rsidRPr="00CC3FE1">
        <w:rPr>
          <w:rFonts w:ascii="Times New Roman" w:eastAsia="TimesNewRoman" w:hAnsi="Times New Roman" w:cs="TimesNewRoman"/>
          <w:b/>
          <w:lang w:eastAsia="ru-RU"/>
        </w:rPr>
        <w:t>ОП.01.02 «Компьютерная графика»</w:t>
      </w:r>
    </w:p>
    <w:p w:rsidR="00CC3FE1" w:rsidRPr="00CC3FE1" w:rsidRDefault="00CC3FE1" w:rsidP="00CC3FE1">
      <w:pPr>
        <w:spacing w:after="0" w:line="276" w:lineRule="auto"/>
        <w:ind w:firstLine="709"/>
        <w:jc w:val="center"/>
        <w:rPr>
          <w:rFonts w:ascii="Times New Roman" w:eastAsia="TimesNewRoman" w:hAnsi="Times New Roman" w:cs="TimesNewRoman"/>
          <w:vertAlign w:val="superscript"/>
          <w:lang w:eastAsia="ru-RU"/>
        </w:rPr>
      </w:pPr>
    </w:p>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NewRoman" w:hAnsi="Times New Roman" w:cs="TimesNewRoman"/>
          <w:lang w:eastAsia="ru-RU"/>
        </w:rPr>
      </w:pPr>
      <w:r w:rsidRPr="00CC3FE1">
        <w:rPr>
          <w:rFonts w:ascii="Times New Roman" w:eastAsia="TimesNewRoman" w:hAnsi="Times New Roman" w:cs="TimesNewRoman"/>
          <w:b/>
          <w:lang w:eastAsia="ru-RU"/>
        </w:rPr>
        <w:t xml:space="preserve">1.1. Место дисциплины в структуре основной образовательной программы: </w:t>
      </w:r>
    </w:p>
    <w:p w:rsidR="00CC3FE1" w:rsidRPr="00CC3FE1" w:rsidRDefault="00CC3FE1" w:rsidP="00CC3FE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NewRoman" w:hAnsi="Times New Roman" w:cs="TimesNewRoman"/>
          <w:lang w:eastAsia="ru-RU"/>
        </w:rPr>
      </w:pPr>
      <w:r w:rsidRPr="00CC3FE1">
        <w:rPr>
          <w:rFonts w:ascii="Times New Roman" w:eastAsia="TimesNewRoman" w:hAnsi="Times New Roman" w:cs="TimesNewRoman"/>
          <w:lang w:eastAsia="ru-RU"/>
        </w:rPr>
        <w:t>Учебная дисциплина ОП.01.02 «Компьютерная графика» является обязательной частью общепрофессионального цикла ПООП-П в соответствии с ФГОС СПО по специальности 15.02.16 Технология машиностроения.</w:t>
      </w:r>
    </w:p>
    <w:p w:rsidR="00CC3FE1" w:rsidRPr="00CC3FE1" w:rsidRDefault="00CC3FE1" w:rsidP="00CC3FE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NewRoman" w:hAnsi="Times New Roman" w:cs="TimesNewRoman"/>
          <w:lang w:eastAsia="ru-RU"/>
        </w:rPr>
      </w:pPr>
      <w:r w:rsidRPr="00CC3FE1">
        <w:rPr>
          <w:rFonts w:ascii="Times New Roman" w:eastAsia="TimesNewRoman" w:hAnsi="Times New Roman" w:cs="TimesNewRoman"/>
          <w:lang w:eastAsia="ru-RU"/>
        </w:rPr>
        <w:t>Особое значение дисциплина имеет при формировании и развитии ОК 01, ОК 04</w:t>
      </w:r>
    </w:p>
    <w:p w:rsidR="00CC3FE1" w:rsidRPr="00CC3FE1" w:rsidRDefault="00CC3FE1" w:rsidP="00CC3FE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NewRoman" w:hAnsi="Times New Roman" w:cs="TimesNewRoman"/>
          <w:b/>
          <w:lang w:eastAsia="ru-RU"/>
        </w:rPr>
      </w:pPr>
    </w:p>
    <w:p w:rsidR="00CC3FE1" w:rsidRPr="00CC3FE1" w:rsidRDefault="00CC3FE1" w:rsidP="00CC3FE1">
      <w:pPr>
        <w:spacing w:after="0" w:line="276" w:lineRule="auto"/>
        <w:ind w:firstLine="709"/>
        <w:rPr>
          <w:rFonts w:ascii="Times New Roman" w:eastAsia="TimesNewRoman" w:hAnsi="Times New Roman" w:cs="TimesNewRoman"/>
          <w:b/>
          <w:lang w:eastAsia="ru-RU"/>
        </w:rPr>
      </w:pPr>
      <w:r w:rsidRPr="00CC3FE1">
        <w:rPr>
          <w:rFonts w:ascii="Times New Roman" w:eastAsia="TimesNewRoman" w:hAnsi="Times New Roman" w:cs="TimesNewRoman"/>
          <w:b/>
          <w:lang w:eastAsia="ru-RU"/>
        </w:rPr>
        <w:t>1.2. Цель и планируемые результаты освоения дисциплины:</w:t>
      </w:r>
    </w:p>
    <w:p w:rsidR="00CC3FE1" w:rsidRPr="00CC3FE1" w:rsidRDefault="00CC3FE1" w:rsidP="00CC3FE1">
      <w:pPr>
        <w:spacing w:after="0" w:line="240" w:lineRule="auto"/>
        <w:ind w:firstLine="709"/>
        <w:jc w:val="both"/>
        <w:rPr>
          <w:rFonts w:ascii="Times New Roman" w:eastAsia="TimesNewRoman" w:hAnsi="Times New Roman" w:cs="TimesNewRoman"/>
          <w:lang w:eastAsia="ru-RU"/>
        </w:rPr>
      </w:pPr>
      <w:r w:rsidRPr="00CC3FE1">
        <w:rPr>
          <w:rFonts w:ascii="Times New Roman" w:eastAsia="TimesNewRoman" w:hAnsi="Times New Roman" w:cs="TimesNewRoman"/>
          <w:lang w:eastAsia="ru-RU"/>
        </w:rPr>
        <w:t xml:space="preserve">В рамках программы учебной дисциплины обучающимися осваиваются умения </w:t>
      </w:r>
      <w:r w:rsidRPr="00CC3FE1">
        <w:rPr>
          <w:rFonts w:ascii="Times New Roman" w:eastAsia="TimesNewRoman" w:hAnsi="Times New Roman" w:cs="TimesNewRoman"/>
          <w:lang w:eastAsia="ru-RU"/>
        </w:rPr>
        <w:br/>
        <w:t>и знания</w:t>
      </w:r>
    </w:p>
    <w:tbl>
      <w:tblPr>
        <w:tblW w:w="921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1134"/>
        <w:gridCol w:w="2835"/>
        <w:gridCol w:w="1276"/>
        <w:gridCol w:w="2693"/>
      </w:tblGrid>
      <w:tr w:rsidR="00CC3FE1" w:rsidRPr="00CC3FE1" w:rsidTr="00CC3FE1">
        <w:trPr>
          <w:trHeight w:val="649"/>
        </w:trPr>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NewRoman" w:hAnsi="Times New Roman" w:cs="TimesNewRoman"/>
                <w:lang w:eastAsia="ru-RU"/>
              </w:rPr>
            </w:pPr>
            <w:r w:rsidRPr="00CC3FE1">
              <w:rPr>
                <w:rFonts w:ascii="Times New Roman" w:eastAsia="TimesNewRoman" w:hAnsi="Times New Roman" w:cs="TimesNewRoman"/>
                <w:lang w:eastAsia="ru-RU"/>
              </w:rPr>
              <w:t>Код</w:t>
            </w:r>
          </w:p>
          <w:p w:rsidR="00CC3FE1" w:rsidRPr="00CC3FE1" w:rsidRDefault="00CC3FE1" w:rsidP="00CC3FE1">
            <w:pPr>
              <w:spacing w:after="0" w:line="240" w:lineRule="auto"/>
              <w:jc w:val="center"/>
              <w:rPr>
                <w:rFonts w:ascii="Times New Roman" w:eastAsia="TimesNewRoman" w:hAnsi="Times New Roman" w:cs="TimesNewRoman"/>
                <w:lang w:eastAsia="ru-RU"/>
              </w:rPr>
            </w:pPr>
            <w:r w:rsidRPr="00CC3FE1">
              <w:rPr>
                <w:rFonts w:ascii="Times New Roman" w:eastAsia="TimesNewRoman" w:hAnsi="Times New Roman" w:cs="TimesNewRoman"/>
                <w:lang w:eastAsia="ru-RU"/>
              </w:rPr>
              <w:t>ПК, ОК</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NewRoman" w:hAnsi="Times New Roman" w:cs="TimesNewRoman"/>
                <w:lang w:eastAsia="ru-RU"/>
              </w:rPr>
            </w:pPr>
            <w:r w:rsidRPr="00CC3FE1">
              <w:rPr>
                <w:rFonts w:ascii="Times New Roman" w:eastAsia="TimesNewRoman" w:hAnsi="Times New Roman" w:cs="TimesNewRoman"/>
                <w:lang w:eastAsia="ru-RU"/>
              </w:rPr>
              <w:t>Код умений</w:t>
            </w:r>
          </w:p>
        </w:tc>
        <w:tc>
          <w:tcPr>
            <w:tcW w:w="283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NewRoman" w:hAnsi="Times New Roman" w:cs="TimesNewRoman"/>
                <w:lang w:eastAsia="ru-RU"/>
              </w:rPr>
            </w:pPr>
            <w:r w:rsidRPr="00CC3FE1">
              <w:rPr>
                <w:rFonts w:ascii="Times New Roman" w:eastAsia="TimesNewRoman" w:hAnsi="Times New Roman" w:cs="TimesNewRoman"/>
                <w:lang w:eastAsia="ru-RU"/>
              </w:rPr>
              <w:t>Умения</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NewRoman" w:hAnsi="Times New Roman" w:cs="TimesNewRoman"/>
                <w:lang w:eastAsia="ru-RU"/>
              </w:rPr>
            </w:pPr>
            <w:r w:rsidRPr="00CC3FE1">
              <w:rPr>
                <w:rFonts w:ascii="Times New Roman" w:eastAsia="TimesNewRoman" w:hAnsi="Times New Roman" w:cs="TimesNewRoman"/>
                <w:lang w:eastAsia="ru-RU"/>
              </w:rPr>
              <w:t>Код знаний</w:t>
            </w:r>
          </w:p>
        </w:tc>
        <w:tc>
          <w:tcPr>
            <w:tcW w:w="2693"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NewRoman" w:hAnsi="Times New Roman" w:cs="TimesNewRoman"/>
                <w:lang w:eastAsia="ru-RU"/>
              </w:rPr>
            </w:pPr>
            <w:r w:rsidRPr="00CC3FE1">
              <w:rPr>
                <w:rFonts w:ascii="Times New Roman" w:eastAsia="TimesNewRoman" w:hAnsi="Times New Roman" w:cs="TimesNewRoman"/>
                <w:lang w:eastAsia="ru-RU"/>
              </w:rPr>
              <w:t>Знания</w:t>
            </w:r>
          </w:p>
        </w:tc>
      </w:tr>
      <w:tr w:rsidR="00CC3FE1" w:rsidRPr="00CC3FE1" w:rsidTr="00CC3FE1">
        <w:trPr>
          <w:trHeight w:val="649"/>
        </w:trPr>
        <w:tc>
          <w:tcPr>
            <w:tcW w:w="1276" w:type="dxa"/>
            <w:vMerge w:val="restart"/>
            <w:tcBorders>
              <w:top w:val="single" w:sz="4" w:space="0" w:color="000000"/>
              <w:left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NewRoman" w:hAnsi="Times New Roman" w:cs="TimesNewRoman"/>
                <w:lang w:eastAsia="ru-RU"/>
              </w:rPr>
            </w:pPr>
            <w:r w:rsidRPr="00CC3FE1">
              <w:rPr>
                <w:rFonts w:ascii="Times New Roman" w:eastAsia="TimesNewRoman" w:hAnsi="Times New Roman" w:cs="TimesNewRoman"/>
                <w:lang w:eastAsia="ru-RU"/>
              </w:rPr>
              <w:t>ПК 2.2</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lang w:eastAsia="ru-RU"/>
              </w:rPr>
            </w:pPr>
            <w:r w:rsidRPr="00CC3FE1">
              <w:rPr>
                <w:rFonts w:ascii="Times New Roman" w:eastAsia="Times New Roman" w:hAnsi="Times New Roman" w:cs="Times New Roman"/>
                <w:lang w:eastAsia="ru-RU"/>
              </w:rPr>
              <w:t>У 2.2.01</w:t>
            </w:r>
          </w:p>
        </w:tc>
        <w:tc>
          <w:tcPr>
            <w:tcW w:w="283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lang w:eastAsia="ru-RU"/>
              </w:rPr>
            </w:pPr>
            <w:r w:rsidRPr="00CC3FE1">
              <w:rPr>
                <w:rFonts w:ascii="Times New Roman" w:eastAsia="Times New Roman" w:hAnsi="Times New Roman" w:cs="Times New Roman"/>
                <w:lang w:eastAsia="ru-RU"/>
              </w:rPr>
              <w:t>выполнять расчеты режимов резания с помощью CAD/CAM систем</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lang w:eastAsia="ru-RU"/>
              </w:rPr>
            </w:pPr>
            <w:r w:rsidRPr="00CC3FE1">
              <w:rPr>
                <w:rFonts w:ascii="Times New Roman" w:eastAsia="Times New Roman" w:hAnsi="Times New Roman" w:cs="Times New Roman"/>
                <w:lang w:eastAsia="ru-RU"/>
              </w:rPr>
              <w:t>З 2.2.01</w:t>
            </w:r>
          </w:p>
        </w:tc>
        <w:tc>
          <w:tcPr>
            <w:tcW w:w="2693"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lang w:eastAsia="ru-RU"/>
              </w:rPr>
            </w:pPr>
            <w:r w:rsidRPr="00CC3FE1">
              <w:rPr>
                <w:rFonts w:ascii="Times New Roman" w:eastAsia="Times New Roman" w:hAnsi="Times New Roman" w:cs="Times New Roman"/>
                <w:lang w:eastAsia="ru-RU"/>
              </w:rPr>
              <w:t>виды современных CAD/CAM систем и основы работы в них, применение CAD/CAM систем в разработке управляющих программ для металлорежущих станков и аддитивных установок</w:t>
            </w:r>
          </w:p>
        </w:tc>
      </w:tr>
      <w:tr w:rsidR="00CC3FE1" w:rsidRPr="00CC3FE1" w:rsidTr="00CC3FE1">
        <w:trPr>
          <w:trHeight w:val="649"/>
        </w:trPr>
        <w:tc>
          <w:tcPr>
            <w:tcW w:w="1276" w:type="dxa"/>
            <w:vMerge/>
            <w:tcBorders>
              <w:left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NewRoman" w:hAnsi="Times New Roman" w:cs="TimesNewRoman"/>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lang w:eastAsia="ru-RU"/>
              </w:rPr>
            </w:pPr>
            <w:r w:rsidRPr="00CC3FE1">
              <w:rPr>
                <w:rFonts w:ascii="Times New Roman" w:eastAsia="Times New Roman" w:hAnsi="Times New Roman" w:cs="Times New Roman"/>
                <w:lang w:eastAsia="ru-RU"/>
              </w:rPr>
              <w:t>У 2.2.02</w:t>
            </w:r>
          </w:p>
        </w:tc>
        <w:tc>
          <w:tcPr>
            <w:tcW w:w="283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lang w:eastAsia="ru-RU"/>
              </w:rPr>
            </w:pPr>
            <w:r w:rsidRPr="00CC3FE1">
              <w:rPr>
                <w:rFonts w:ascii="Times New Roman" w:eastAsia="Times New Roman" w:hAnsi="Times New Roman" w:cs="Times New Roman"/>
                <w:lang w:eastAsia="ru-RU"/>
              </w:rPr>
              <w:t>разрабатывать управляющие программы в CAD/CAM системах для металлорежущих станков и аддитивных установок</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lang w:eastAsia="ru-RU"/>
              </w:rPr>
            </w:pPr>
            <w:r w:rsidRPr="00CC3FE1">
              <w:rPr>
                <w:rFonts w:ascii="Times New Roman" w:eastAsia="Times New Roman" w:hAnsi="Times New Roman" w:cs="Times New Roman"/>
                <w:lang w:eastAsia="ru-RU"/>
              </w:rPr>
              <w:t>З 2.2.02</w:t>
            </w:r>
          </w:p>
        </w:tc>
        <w:tc>
          <w:tcPr>
            <w:tcW w:w="2693"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lang w:eastAsia="ru-RU"/>
              </w:rPr>
            </w:pPr>
            <w:r w:rsidRPr="00CC3FE1">
              <w:rPr>
                <w:rFonts w:ascii="Times New Roman" w:eastAsia="Times New Roman" w:hAnsi="Times New Roman" w:cs="Times New Roman"/>
                <w:bCs/>
                <w:lang w:eastAsia="ru-RU"/>
              </w:rPr>
              <w:t>порядок и правила написания управляющих программ в CAD/CAM системах</w:t>
            </w:r>
          </w:p>
        </w:tc>
      </w:tr>
      <w:tr w:rsidR="00CC3FE1" w:rsidRPr="00CC3FE1" w:rsidTr="00CC3FE1">
        <w:trPr>
          <w:trHeight w:val="649"/>
        </w:trPr>
        <w:tc>
          <w:tcPr>
            <w:tcW w:w="1276" w:type="dxa"/>
            <w:vMerge/>
            <w:tcBorders>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NewRoman" w:hAnsi="Times New Roman" w:cs="TimesNewRoman"/>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 2.2.03</w:t>
            </w:r>
          </w:p>
        </w:tc>
        <w:tc>
          <w:tcPr>
            <w:tcW w:w="283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переносить управляющие программы на металлорежущие станки с числовым программным управлением, переносить модели деталей из CAD/CAM систем в аддитивном производстве</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lang w:eastAsia="ru-RU"/>
              </w:rPr>
            </w:pPr>
          </w:p>
        </w:tc>
        <w:tc>
          <w:tcPr>
            <w:tcW w:w="2693"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lang w:eastAsia="ru-RU"/>
              </w:rPr>
            </w:pPr>
          </w:p>
        </w:tc>
      </w:tr>
      <w:tr w:rsidR="00CC3FE1" w:rsidRPr="00CC3FE1" w:rsidTr="00CC3FE1">
        <w:trPr>
          <w:trHeight w:val="212"/>
        </w:trPr>
        <w:tc>
          <w:tcPr>
            <w:tcW w:w="1276" w:type="dxa"/>
            <w:vMerge w:val="restar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b/>
                <w:i/>
                <w:u w:val="single"/>
                <w:lang w:eastAsia="ru-RU"/>
              </w:rPr>
            </w:pPr>
            <w:r w:rsidRPr="00CC3FE1">
              <w:rPr>
                <w:rFonts w:ascii="Times New Roman" w:eastAsia="TimesNewRoman" w:hAnsi="Times New Roman" w:cs="TimesNewRoman"/>
                <w:iCs/>
                <w:sz w:val="24"/>
                <w:szCs w:val="24"/>
                <w:lang w:eastAsia="ru-RU"/>
              </w:rPr>
              <w:t>ОК 01</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Уо 01.01</w:t>
            </w:r>
          </w:p>
        </w:tc>
        <w:tc>
          <w:tcPr>
            <w:tcW w:w="283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iCs/>
                <w:lang w:eastAsia="ru-RU"/>
              </w:rPr>
              <w:t>распознавать задачу и/или проблему в профессиональном и/или социальном контексте</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Зо 01.01</w:t>
            </w:r>
          </w:p>
        </w:tc>
        <w:tc>
          <w:tcPr>
            <w:tcW w:w="2693"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iCs/>
                <w:lang w:eastAsia="ru-RU"/>
              </w:rPr>
              <w:t>а</w:t>
            </w:r>
            <w:r w:rsidRPr="00CC3FE1">
              <w:rPr>
                <w:rFonts w:ascii="Times New Roman" w:eastAsia="TimesNewRoman" w:hAnsi="Times New Roman" w:cs="TimesNewRoman"/>
                <w:bCs/>
                <w:lang w:eastAsia="ru-RU"/>
              </w:rPr>
              <w:t xml:space="preserve">ктуальный профессиональный </w:t>
            </w:r>
            <w:r w:rsidRPr="00CC3FE1">
              <w:rPr>
                <w:rFonts w:ascii="Times New Roman" w:eastAsia="TimesNewRoman" w:hAnsi="Times New Roman" w:cs="TimesNewRoman"/>
                <w:bCs/>
                <w:lang w:eastAsia="ru-RU"/>
              </w:rPr>
              <w:br/>
              <w:t>и социальный контекст, в котором приходится работать и жить</w:t>
            </w:r>
          </w:p>
        </w:tc>
      </w:tr>
      <w:tr w:rsidR="00CC3FE1" w:rsidRPr="00CC3FE1" w:rsidTr="00CC3FE1">
        <w:trPr>
          <w:trHeight w:val="212"/>
        </w:trPr>
        <w:tc>
          <w:tcPr>
            <w:tcW w:w="1276"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iCs/>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Уо 01.02</w:t>
            </w:r>
          </w:p>
        </w:tc>
        <w:tc>
          <w:tcPr>
            <w:tcW w:w="283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iCs/>
                <w:lang w:eastAsia="ru-RU"/>
              </w:rPr>
              <w:t>анализировать задачу и/или проблему и выделять её составные части</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Зо 01.02</w:t>
            </w:r>
          </w:p>
        </w:tc>
        <w:tc>
          <w:tcPr>
            <w:tcW w:w="2693"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bCs/>
                <w:lang w:eastAsia="ru-RU"/>
              </w:rPr>
              <w:t xml:space="preserve">основные источники информации </w:t>
            </w:r>
            <w:r w:rsidRPr="00CC3FE1">
              <w:rPr>
                <w:rFonts w:ascii="Times New Roman" w:eastAsia="TimesNewRoman" w:hAnsi="Times New Roman" w:cs="TimesNewRoman"/>
                <w:bCs/>
                <w:lang w:eastAsia="ru-RU"/>
              </w:rPr>
              <w:br/>
              <w:t xml:space="preserve">и ресурсы для решения задач и проблем </w:t>
            </w:r>
            <w:r w:rsidRPr="00CC3FE1">
              <w:rPr>
                <w:rFonts w:ascii="Times New Roman" w:eastAsia="TimesNewRoman" w:hAnsi="Times New Roman" w:cs="TimesNewRoman"/>
                <w:bCs/>
                <w:lang w:eastAsia="ru-RU"/>
              </w:rPr>
              <w:br/>
              <w:t>в профессиональном и/или социальном контексте</w:t>
            </w:r>
          </w:p>
        </w:tc>
      </w:tr>
      <w:tr w:rsidR="00CC3FE1" w:rsidRPr="00CC3FE1" w:rsidTr="00CC3FE1">
        <w:trPr>
          <w:trHeight w:val="212"/>
        </w:trPr>
        <w:tc>
          <w:tcPr>
            <w:tcW w:w="1276"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iCs/>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Уо 01.03</w:t>
            </w:r>
          </w:p>
        </w:tc>
        <w:tc>
          <w:tcPr>
            <w:tcW w:w="283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iCs/>
                <w:lang w:eastAsia="ru-RU"/>
              </w:rPr>
              <w:t>определять этапы решения задачи</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Зо 01.03</w:t>
            </w:r>
          </w:p>
        </w:tc>
        <w:tc>
          <w:tcPr>
            <w:tcW w:w="2693"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bCs/>
                <w:lang w:eastAsia="ru-RU"/>
              </w:rPr>
              <w:t>алгоритмы выполнения работ в профессиональной и смежных областях</w:t>
            </w:r>
          </w:p>
        </w:tc>
      </w:tr>
      <w:tr w:rsidR="00CC3FE1" w:rsidRPr="00CC3FE1" w:rsidTr="00CC3FE1">
        <w:trPr>
          <w:trHeight w:val="212"/>
        </w:trPr>
        <w:tc>
          <w:tcPr>
            <w:tcW w:w="1276"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iCs/>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Уо 01.04</w:t>
            </w:r>
          </w:p>
        </w:tc>
        <w:tc>
          <w:tcPr>
            <w:tcW w:w="283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iCs/>
                <w:lang w:eastAsia="ru-RU"/>
              </w:rPr>
              <w:t>выявлять и эффективно искать информацию, необходимую для решения задачи и/или проблемы</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Зо 01.04</w:t>
            </w:r>
          </w:p>
        </w:tc>
        <w:tc>
          <w:tcPr>
            <w:tcW w:w="2693"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bCs/>
                <w:lang w:eastAsia="ru-RU"/>
              </w:rPr>
              <w:t>методы работы в профессиональной и смежных сферах</w:t>
            </w:r>
          </w:p>
        </w:tc>
      </w:tr>
      <w:tr w:rsidR="00CC3FE1" w:rsidRPr="00CC3FE1" w:rsidTr="00CC3FE1">
        <w:trPr>
          <w:trHeight w:val="212"/>
        </w:trPr>
        <w:tc>
          <w:tcPr>
            <w:tcW w:w="1276"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iCs/>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Уо 01.05</w:t>
            </w:r>
          </w:p>
        </w:tc>
        <w:tc>
          <w:tcPr>
            <w:tcW w:w="283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iCs/>
                <w:lang w:eastAsia="ru-RU"/>
              </w:rPr>
              <w:t>составлять план действия</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Зо 01.05</w:t>
            </w:r>
          </w:p>
        </w:tc>
        <w:tc>
          <w:tcPr>
            <w:tcW w:w="2693"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bCs/>
                <w:lang w:eastAsia="ru-RU"/>
              </w:rPr>
              <w:t>структуру плана для решения задач</w:t>
            </w:r>
          </w:p>
        </w:tc>
      </w:tr>
      <w:tr w:rsidR="00CC3FE1" w:rsidRPr="00CC3FE1" w:rsidTr="00CC3FE1">
        <w:trPr>
          <w:trHeight w:val="212"/>
        </w:trPr>
        <w:tc>
          <w:tcPr>
            <w:tcW w:w="1276"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iCs/>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Уо 01.06</w:t>
            </w:r>
          </w:p>
        </w:tc>
        <w:tc>
          <w:tcPr>
            <w:tcW w:w="283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iCs/>
                <w:lang w:eastAsia="ru-RU"/>
              </w:rPr>
              <w:t>определять необходимые ресурсы</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Зо 01.06</w:t>
            </w:r>
          </w:p>
        </w:tc>
        <w:tc>
          <w:tcPr>
            <w:tcW w:w="2693"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bCs/>
                <w:lang w:eastAsia="ru-RU"/>
              </w:rPr>
              <w:t>порядок оценки результатов решения задач профессиональной деятельности</w:t>
            </w:r>
          </w:p>
        </w:tc>
      </w:tr>
      <w:tr w:rsidR="00CC3FE1" w:rsidRPr="00CC3FE1" w:rsidTr="00CC3FE1">
        <w:trPr>
          <w:trHeight w:val="212"/>
        </w:trPr>
        <w:tc>
          <w:tcPr>
            <w:tcW w:w="1276"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iCs/>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Уо 01.07</w:t>
            </w:r>
          </w:p>
        </w:tc>
        <w:tc>
          <w:tcPr>
            <w:tcW w:w="283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iCs/>
                <w:lang w:eastAsia="ru-RU"/>
              </w:rPr>
              <w:t xml:space="preserve">владеть актуальными методами работы </w:t>
            </w:r>
            <w:r w:rsidRPr="00CC3FE1">
              <w:rPr>
                <w:rFonts w:ascii="Times New Roman" w:eastAsia="TimesNewRoman" w:hAnsi="Times New Roman" w:cs="TimesNewRoman"/>
                <w:iCs/>
                <w:lang w:eastAsia="ru-RU"/>
              </w:rPr>
              <w:br/>
              <w:t>в профессиональной и смежных сферах</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p>
        </w:tc>
        <w:tc>
          <w:tcPr>
            <w:tcW w:w="2693"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p>
        </w:tc>
      </w:tr>
      <w:tr w:rsidR="00CC3FE1" w:rsidRPr="00CC3FE1" w:rsidTr="00CC3FE1">
        <w:trPr>
          <w:trHeight w:val="212"/>
        </w:trPr>
        <w:tc>
          <w:tcPr>
            <w:tcW w:w="1276"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iCs/>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Уо 01.08</w:t>
            </w:r>
          </w:p>
        </w:tc>
        <w:tc>
          <w:tcPr>
            <w:tcW w:w="283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iCs/>
                <w:lang w:eastAsia="ru-RU"/>
              </w:rPr>
              <w:t>реализовывать составленный план</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p>
        </w:tc>
        <w:tc>
          <w:tcPr>
            <w:tcW w:w="2693"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p>
        </w:tc>
      </w:tr>
      <w:tr w:rsidR="00CC3FE1" w:rsidRPr="00CC3FE1" w:rsidTr="00CC3FE1">
        <w:trPr>
          <w:trHeight w:val="212"/>
        </w:trPr>
        <w:tc>
          <w:tcPr>
            <w:tcW w:w="1276"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Segoe UI" w:eastAsia="TimesNewRoman" w:hAnsi="Segoe UI" w:cs="TimesNewRoman"/>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Уо 01.09</w:t>
            </w:r>
          </w:p>
        </w:tc>
        <w:tc>
          <w:tcPr>
            <w:tcW w:w="283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iCs/>
                <w:lang w:eastAsia="ru-RU"/>
              </w:rPr>
              <w:t>оценивать результат и последствия своих действий (самостоятельно или с помощью наставника)</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p>
        </w:tc>
        <w:tc>
          <w:tcPr>
            <w:tcW w:w="2693"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p>
        </w:tc>
      </w:tr>
      <w:tr w:rsidR="00CC3FE1" w:rsidRPr="00CC3FE1" w:rsidTr="00CC3FE1">
        <w:trPr>
          <w:trHeight w:val="212"/>
        </w:trPr>
        <w:tc>
          <w:tcPr>
            <w:tcW w:w="1276" w:type="dxa"/>
            <w:vMerge w:val="restart"/>
            <w:tcBorders>
              <w:top w:val="single" w:sz="4" w:space="0" w:color="000000"/>
              <w:left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bCs/>
                <w:lang w:eastAsia="ru-RU"/>
              </w:rPr>
            </w:pPr>
            <w:r w:rsidRPr="00CC3FE1">
              <w:rPr>
                <w:rFonts w:ascii="Times New Roman" w:eastAsia="TimesNewRoman" w:hAnsi="Times New Roman" w:cs="TimesNewRoman"/>
                <w:bCs/>
                <w:lang w:eastAsia="ru-RU"/>
              </w:rPr>
              <w:t>ОК 04</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bCs/>
                <w:iCs/>
                <w:lang w:eastAsia="ru-RU"/>
              </w:rPr>
            </w:pPr>
            <w:r w:rsidRPr="00CC3FE1">
              <w:rPr>
                <w:rFonts w:ascii="Times New Roman" w:eastAsia="TimesNewRoman" w:hAnsi="Times New Roman" w:cs="TimesNewRoman"/>
                <w:bCs/>
                <w:iCs/>
                <w:lang w:eastAsia="ru-RU"/>
              </w:rPr>
              <w:t>Уо 04.01</w:t>
            </w:r>
          </w:p>
        </w:tc>
        <w:tc>
          <w:tcPr>
            <w:tcW w:w="283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Cs/>
                <w:lang w:eastAsia="ru-RU"/>
              </w:rPr>
            </w:pPr>
            <w:r w:rsidRPr="00CC3FE1">
              <w:rPr>
                <w:rFonts w:ascii="Times New Roman" w:eastAsia="TimesNewRoman" w:hAnsi="Times New Roman" w:cs="TimesNewRoman"/>
                <w:bCs/>
                <w:spacing w:val="-4"/>
                <w:lang w:eastAsia="ru-RU"/>
              </w:rPr>
              <w:t>организовывать работу коллектива и команды</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Зо 04.01</w:t>
            </w:r>
          </w:p>
        </w:tc>
        <w:tc>
          <w:tcPr>
            <w:tcW w:w="2693"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bCs/>
                <w:lang w:eastAsia="ru-RU"/>
              </w:rPr>
              <w:t>психологические основы деятельности коллектива, психологические особенности личности</w:t>
            </w:r>
          </w:p>
        </w:tc>
      </w:tr>
      <w:tr w:rsidR="00CC3FE1" w:rsidRPr="00CC3FE1" w:rsidTr="00CC3FE1">
        <w:trPr>
          <w:trHeight w:val="212"/>
        </w:trPr>
        <w:tc>
          <w:tcPr>
            <w:tcW w:w="1276" w:type="dxa"/>
            <w:vMerge/>
            <w:tcBorders>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bCs/>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bCs/>
                <w:iCs/>
                <w:lang w:eastAsia="ru-RU"/>
              </w:rPr>
            </w:pPr>
            <w:r w:rsidRPr="00CC3FE1">
              <w:rPr>
                <w:rFonts w:ascii="Times New Roman" w:eastAsia="TimesNewRoman" w:hAnsi="Times New Roman" w:cs="TimesNewRoman"/>
                <w:bCs/>
                <w:iCs/>
                <w:lang w:eastAsia="ru-RU"/>
              </w:rPr>
              <w:t>Уо 04.02</w:t>
            </w:r>
          </w:p>
        </w:tc>
        <w:tc>
          <w:tcPr>
            <w:tcW w:w="283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Cs/>
                <w:lang w:eastAsia="ru-RU"/>
              </w:rPr>
            </w:pPr>
            <w:r w:rsidRPr="00CC3FE1">
              <w:rPr>
                <w:rFonts w:ascii="Times New Roman" w:eastAsia="TimesNewRoman" w:hAnsi="Times New Roman" w:cs="TimesNewRoman"/>
                <w:bCs/>
                <w:spacing w:val="-4"/>
                <w:lang w:eastAsia="ru-RU"/>
              </w:rPr>
              <w:t>взаимодействовать с коллегами, руководством, клиентами в ходе профессиональной деятельности</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Зо 04.02</w:t>
            </w:r>
          </w:p>
        </w:tc>
        <w:tc>
          <w:tcPr>
            <w:tcW w:w="2693"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bCs/>
                <w:lang w:eastAsia="ru-RU"/>
              </w:rPr>
              <w:t>основы проектной деятельности</w:t>
            </w:r>
          </w:p>
        </w:tc>
      </w:tr>
    </w:tbl>
    <w:p w:rsidR="00CC3FE1" w:rsidRPr="00CC3FE1" w:rsidRDefault="00CC3FE1" w:rsidP="00CC3FE1">
      <w:pPr>
        <w:spacing w:after="0" w:line="276" w:lineRule="auto"/>
        <w:ind w:left="720"/>
        <w:jc w:val="center"/>
        <w:rPr>
          <w:rFonts w:ascii="Times New Roman" w:eastAsia="TimesNewRoman" w:hAnsi="Times New Roman" w:cs="TimesNewRoman"/>
          <w:bCs/>
          <w:sz w:val="24"/>
          <w:lang w:eastAsia="ru-RU"/>
        </w:rPr>
      </w:pPr>
    </w:p>
    <w:p w:rsidR="00CC3FE1" w:rsidRPr="00CC3FE1" w:rsidRDefault="00CC3FE1" w:rsidP="00CC3FE1">
      <w:pPr>
        <w:spacing w:after="240" w:line="240" w:lineRule="auto"/>
        <w:jc w:val="center"/>
        <w:rPr>
          <w:rFonts w:ascii="Times New Roman" w:eastAsia="TimesNewRoman" w:hAnsi="Times New Roman" w:cs="TimesNewRoman"/>
          <w:b/>
          <w:lang w:eastAsia="ru-RU"/>
        </w:rPr>
      </w:pPr>
      <w:r w:rsidRPr="00CC3FE1">
        <w:rPr>
          <w:rFonts w:ascii="Times New Roman" w:eastAsia="TimesNewRoman" w:hAnsi="Times New Roman" w:cs="TimesNewRoman"/>
          <w:b/>
          <w:lang w:eastAsia="ru-RU"/>
        </w:rPr>
        <w:t>2. СТРУКТУРА И СОДЕРЖАНИЕ УЧЕБНОЙ ДИСЦИПЛИНЫ</w:t>
      </w:r>
    </w:p>
    <w:p w:rsidR="00CC3FE1" w:rsidRPr="00CC3FE1" w:rsidRDefault="00CC3FE1" w:rsidP="00CC3FE1">
      <w:pPr>
        <w:spacing w:after="240" w:line="240" w:lineRule="auto"/>
        <w:ind w:firstLine="709"/>
        <w:jc w:val="center"/>
        <w:rPr>
          <w:rFonts w:ascii="Times New Roman" w:eastAsia="TimesNewRoman" w:hAnsi="Times New Roman" w:cs="TimesNewRoman"/>
          <w:b/>
          <w:lang w:eastAsia="ru-RU"/>
        </w:rPr>
      </w:pPr>
      <w:r w:rsidRPr="00CC3FE1">
        <w:rPr>
          <w:rFonts w:ascii="Times New Roman" w:eastAsia="TimesNewRoman" w:hAnsi="Times New Roman" w:cs="TimesNewRoman"/>
          <w:b/>
          <w:lang w:eastAsia="ru-RU"/>
        </w:rPr>
        <w:t>2.1. Объем учебной дисциплины и виды учебной работы</w:t>
      </w:r>
    </w:p>
    <w:tbl>
      <w:tblPr>
        <w:tblW w:w="93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756"/>
        <w:gridCol w:w="2599"/>
      </w:tblGrid>
      <w:tr w:rsidR="00CC3FE1" w:rsidRPr="00CC3FE1" w:rsidTr="00CC3FE1">
        <w:trPr>
          <w:trHeight w:val="272"/>
        </w:trPr>
        <w:tc>
          <w:tcPr>
            <w:tcW w:w="6756"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rPr>
                <w:rFonts w:ascii="Times New Roman" w:eastAsia="Segoe UI" w:hAnsi="Times New Roman" w:cs="TimesNewRoman"/>
                <w:b/>
                <w:bCs/>
              </w:rPr>
            </w:pPr>
            <w:r w:rsidRPr="00CC3FE1">
              <w:rPr>
                <w:rFonts w:ascii="Times New Roman" w:eastAsia="Segoe UI" w:hAnsi="Times New Roman" w:cs="TimesNewRoman"/>
                <w:b/>
                <w:bCs/>
              </w:rPr>
              <w:t>Вид учебной работы</w:t>
            </w:r>
          </w:p>
        </w:tc>
        <w:tc>
          <w:tcPr>
            <w:tcW w:w="2599"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jc w:val="center"/>
              <w:rPr>
                <w:rFonts w:ascii="Times New Roman" w:eastAsia="Segoe UI" w:hAnsi="Times New Roman" w:cs="TimesNewRoman"/>
                <w:b/>
                <w:bCs/>
              </w:rPr>
            </w:pPr>
            <w:r w:rsidRPr="00CC3FE1">
              <w:rPr>
                <w:rFonts w:ascii="Times New Roman" w:eastAsia="Segoe UI" w:hAnsi="Times New Roman" w:cs="TimesNewRoman"/>
                <w:b/>
                <w:bCs/>
              </w:rPr>
              <w:t>Объем в часах</w:t>
            </w:r>
          </w:p>
        </w:tc>
      </w:tr>
      <w:tr w:rsidR="00CC3FE1" w:rsidRPr="00CC3FE1" w:rsidTr="00CC3FE1">
        <w:trPr>
          <w:trHeight w:val="276"/>
        </w:trPr>
        <w:tc>
          <w:tcPr>
            <w:tcW w:w="6756"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rPr>
                <w:rFonts w:ascii="Times New Roman" w:eastAsia="Segoe UI" w:hAnsi="Times New Roman" w:cs="TimesNewRoman"/>
                <w:b/>
                <w:bCs/>
              </w:rPr>
            </w:pPr>
            <w:r w:rsidRPr="00CC3FE1">
              <w:rPr>
                <w:rFonts w:ascii="Times New Roman" w:eastAsia="Segoe UI" w:hAnsi="Times New Roman" w:cs="TimesNewRoman"/>
                <w:b/>
                <w:bCs/>
              </w:rPr>
              <w:t>Объем образовательной программы учебной дисциплины</w:t>
            </w:r>
          </w:p>
        </w:tc>
        <w:tc>
          <w:tcPr>
            <w:tcW w:w="2599"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jc w:val="center"/>
              <w:rPr>
                <w:rFonts w:ascii="Times New Roman" w:eastAsia="Segoe UI" w:hAnsi="Times New Roman" w:cs="TimesNewRoman"/>
              </w:rPr>
            </w:pPr>
            <w:r w:rsidRPr="00CC3FE1">
              <w:rPr>
                <w:rFonts w:ascii="Times New Roman" w:eastAsia="Segoe UI" w:hAnsi="Times New Roman" w:cs="TimesNewRoman"/>
              </w:rPr>
              <w:t>76</w:t>
            </w:r>
          </w:p>
        </w:tc>
      </w:tr>
      <w:tr w:rsidR="00CC3FE1" w:rsidRPr="00CC3FE1" w:rsidTr="00CC3FE1">
        <w:trPr>
          <w:trHeight w:val="252"/>
        </w:trPr>
        <w:tc>
          <w:tcPr>
            <w:tcW w:w="6756" w:type="dxa"/>
            <w:tcBorders>
              <w:top w:val="single" w:sz="6" w:space="0" w:color="000000"/>
              <w:left w:val="single" w:sz="6" w:space="0" w:color="000000"/>
              <w:bottom w:val="single" w:sz="6" w:space="0" w:color="000000"/>
              <w:right w:val="single" w:sz="6" w:space="0" w:color="000000"/>
            </w:tcBorders>
            <w:shd w:val="clear" w:color="auto" w:fill="auto"/>
          </w:tcPr>
          <w:p w:rsidR="00CC3FE1" w:rsidRPr="00CC3FE1" w:rsidRDefault="00CC3FE1" w:rsidP="00CC3FE1">
            <w:pPr>
              <w:spacing w:after="0" w:line="240" w:lineRule="auto"/>
              <w:rPr>
                <w:rFonts w:ascii="Times New Roman" w:eastAsia="Segoe UI" w:hAnsi="Times New Roman" w:cs="TimesNewRoman"/>
                <w:b/>
                <w:bCs/>
              </w:rPr>
            </w:pPr>
            <w:r w:rsidRPr="00CC3FE1">
              <w:rPr>
                <w:rFonts w:ascii="Times New Roman" w:eastAsia="Segoe UI" w:hAnsi="Times New Roman" w:cs="TimesNewRoman"/>
                <w:b/>
                <w:bCs/>
              </w:rPr>
              <w:t>в т.ч. в форме практической подготовки</w:t>
            </w:r>
          </w:p>
        </w:tc>
        <w:tc>
          <w:tcPr>
            <w:tcW w:w="2599" w:type="dxa"/>
            <w:tcBorders>
              <w:top w:val="single" w:sz="6" w:space="0" w:color="000000"/>
              <w:left w:val="single" w:sz="6" w:space="0" w:color="000000"/>
              <w:bottom w:val="single" w:sz="6" w:space="0" w:color="000000"/>
              <w:right w:val="single" w:sz="6" w:space="0" w:color="000000"/>
            </w:tcBorders>
            <w:shd w:val="clear" w:color="auto" w:fill="auto"/>
          </w:tcPr>
          <w:p w:rsidR="00CC3FE1" w:rsidRPr="00CC3FE1" w:rsidRDefault="00CC3FE1" w:rsidP="00CC3FE1">
            <w:pPr>
              <w:spacing w:after="0" w:line="240" w:lineRule="auto"/>
              <w:jc w:val="center"/>
              <w:rPr>
                <w:rFonts w:ascii="Times New Roman" w:eastAsia="Segoe UI" w:hAnsi="Times New Roman" w:cs="TimesNewRoman"/>
              </w:rPr>
            </w:pPr>
            <w:r w:rsidRPr="00CC3FE1">
              <w:rPr>
                <w:rFonts w:ascii="Times New Roman" w:eastAsia="Segoe UI" w:hAnsi="Times New Roman" w:cs="TimesNewRoman"/>
              </w:rPr>
              <w:t>60</w:t>
            </w:r>
          </w:p>
        </w:tc>
      </w:tr>
      <w:tr w:rsidR="00CC3FE1" w:rsidRPr="00CC3FE1" w:rsidTr="00CC3FE1">
        <w:trPr>
          <w:trHeight w:val="284"/>
        </w:trPr>
        <w:tc>
          <w:tcPr>
            <w:tcW w:w="9355" w:type="dxa"/>
            <w:gridSpan w:val="2"/>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rPr>
                <w:rFonts w:ascii="Times New Roman" w:eastAsia="Segoe UI" w:hAnsi="Times New Roman" w:cs="TimesNewRoman"/>
              </w:rPr>
            </w:pPr>
            <w:r w:rsidRPr="00CC3FE1">
              <w:rPr>
                <w:rFonts w:ascii="Times New Roman" w:eastAsia="Segoe UI" w:hAnsi="Times New Roman" w:cs="TimesNewRoman"/>
              </w:rPr>
              <w:t>в т. ч.:</w:t>
            </w:r>
          </w:p>
        </w:tc>
      </w:tr>
      <w:tr w:rsidR="00CC3FE1" w:rsidRPr="00CC3FE1" w:rsidTr="00CC3FE1">
        <w:trPr>
          <w:trHeight w:val="274"/>
        </w:trPr>
        <w:tc>
          <w:tcPr>
            <w:tcW w:w="6756"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rPr>
                <w:rFonts w:ascii="Times New Roman" w:eastAsia="Segoe UI" w:hAnsi="Times New Roman" w:cs="TimesNewRoman"/>
              </w:rPr>
            </w:pPr>
            <w:r w:rsidRPr="00CC3FE1">
              <w:rPr>
                <w:rFonts w:ascii="Times New Roman" w:eastAsia="Segoe UI" w:hAnsi="Times New Roman" w:cs="TimesNewRoman"/>
              </w:rPr>
              <w:t>теоретическое обучение</w:t>
            </w:r>
          </w:p>
        </w:tc>
        <w:tc>
          <w:tcPr>
            <w:tcW w:w="2599"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jc w:val="center"/>
              <w:rPr>
                <w:rFonts w:ascii="Times New Roman" w:eastAsia="Segoe UI" w:hAnsi="Times New Roman" w:cs="TimesNewRoman"/>
              </w:rPr>
            </w:pPr>
            <w:r w:rsidRPr="00CC3FE1">
              <w:rPr>
                <w:rFonts w:ascii="Times New Roman" w:eastAsia="Segoe UI" w:hAnsi="Times New Roman" w:cs="TimesNewRoman"/>
              </w:rPr>
              <w:t>14</w:t>
            </w:r>
          </w:p>
        </w:tc>
      </w:tr>
      <w:tr w:rsidR="00CC3FE1" w:rsidRPr="00CC3FE1" w:rsidTr="00CC3FE1">
        <w:trPr>
          <w:trHeight w:val="251"/>
        </w:trPr>
        <w:tc>
          <w:tcPr>
            <w:tcW w:w="6756"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rPr>
                <w:rFonts w:ascii="Times New Roman" w:eastAsia="Segoe UI" w:hAnsi="Times New Roman" w:cs="TimesNewRoman"/>
              </w:rPr>
            </w:pPr>
            <w:r w:rsidRPr="00CC3FE1">
              <w:rPr>
                <w:rFonts w:ascii="Times New Roman" w:eastAsia="Segoe UI" w:hAnsi="Times New Roman" w:cs="TimesNewRoman"/>
              </w:rPr>
              <w:t>лабораторные работы</w:t>
            </w:r>
          </w:p>
        </w:tc>
        <w:tc>
          <w:tcPr>
            <w:tcW w:w="2599"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jc w:val="center"/>
              <w:rPr>
                <w:rFonts w:ascii="Times New Roman" w:eastAsia="Segoe UI" w:hAnsi="Times New Roman" w:cs="TimesNewRoman"/>
              </w:rPr>
            </w:pPr>
            <w:r w:rsidRPr="00CC3FE1">
              <w:rPr>
                <w:rFonts w:ascii="Times New Roman" w:eastAsia="Segoe UI" w:hAnsi="Times New Roman" w:cs="TimesNewRoman"/>
              </w:rPr>
              <w:t>-</w:t>
            </w:r>
          </w:p>
        </w:tc>
      </w:tr>
      <w:tr w:rsidR="00CC3FE1" w:rsidRPr="00CC3FE1" w:rsidTr="00CC3FE1">
        <w:trPr>
          <w:trHeight w:val="282"/>
        </w:trPr>
        <w:tc>
          <w:tcPr>
            <w:tcW w:w="6756"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rPr>
                <w:rFonts w:ascii="Times New Roman" w:eastAsia="Segoe UI" w:hAnsi="Times New Roman" w:cs="TimesNewRoman"/>
              </w:rPr>
            </w:pPr>
            <w:r w:rsidRPr="00CC3FE1">
              <w:rPr>
                <w:rFonts w:ascii="Times New Roman" w:eastAsia="Segoe UI" w:hAnsi="Times New Roman" w:cs="TimesNewRoman"/>
              </w:rPr>
              <w:t>практические занятия</w:t>
            </w:r>
            <w:r w:rsidRPr="00CC3FE1">
              <w:rPr>
                <w:rFonts w:ascii="Times New Roman" w:eastAsia="Segoe UI" w:hAnsi="Times New Roman" w:cs="TimesNewRoman"/>
                <w:i/>
              </w:rPr>
              <w:t xml:space="preserve"> </w:t>
            </w:r>
          </w:p>
        </w:tc>
        <w:tc>
          <w:tcPr>
            <w:tcW w:w="2599"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jc w:val="center"/>
              <w:rPr>
                <w:rFonts w:ascii="Times New Roman" w:eastAsia="Segoe UI" w:hAnsi="Times New Roman" w:cs="TimesNewRoman"/>
              </w:rPr>
            </w:pPr>
            <w:r w:rsidRPr="00CC3FE1">
              <w:rPr>
                <w:rFonts w:ascii="Times New Roman" w:eastAsia="Segoe UI" w:hAnsi="Times New Roman" w:cs="TimesNewRoman"/>
              </w:rPr>
              <w:t>60</w:t>
            </w:r>
          </w:p>
        </w:tc>
      </w:tr>
      <w:tr w:rsidR="00CC3FE1" w:rsidRPr="00CC3FE1" w:rsidTr="00CC3FE1">
        <w:trPr>
          <w:trHeight w:val="259"/>
        </w:trPr>
        <w:tc>
          <w:tcPr>
            <w:tcW w:w="6756"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rPr>
                <w:rFonts w:ascii="Times New Roman" w:eastAsia="Segoe UI" w:hAnsi="Times New Roman" w:cs="TimesNewRoman"/>
                <w:i/>
              </w:rPr>
            </w:pPr>
            <w:r w:rsidRPr="00CC3FE1">
              <w:rPr>
                <w:rFonts w:ascii="Times New Roman" w:eastAsia="Segoe UI" w:hAnsi="Times New Roman" w:cs="TimesNewRoman"/>
              </w:rPr>
              <w:t xml:space="preserve">курсовая работа (проект) </w:t>
            </w:r>
          </w:p>
        </w:tc>
        <w:tc>
          <w:tcPr>
            <w:tcW w:w="2599"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jc w:val="center"/>
              <w:rPr>
                <w:rFonts w:ascii="Times New Roman" w:eastAsia="Segoe UI" w:hAnsi="Times New Roman" w:cs="TimesNewRoman"/>
              </w:rPr>
            </w:pPr>
            <w:r w:rsidRPr="00CC3FE1">
              <w:rPr>
                <w:rFonts w:ascii="Times New Roman" w:eastAsia="Segoe UI" w:hAnsi="Times New Roman" w:cs="TimesNewRoman"/>
              </w:rPr>
              <w:t>-</w:t>
            </w:r>
          </w:p>
        </w:tc>
      </w:tr>
      <w:tr w:rsidR="00CC3FE1" w:rsidRPr="00CC3FE1" w:rsidTr="00CC3FE1">
        <w:trPr>
          <w:trHeight w:val="267"/>
        </w:trPr>
        <w:tc>
          <w:tcPr>
            <w:tcW w:w="6756" w:type="dxa"/>
            <w:tcBorders>
              <w:top w:val="single" w:sz="6" w:space="0" w:color="000000"/>
              <w:left w:val="single" w:sz="6" w:space="0" w:color="000000"/>
              <w:bottom w:val="single" w:sz="6" w:space="0" w:color="000000"/>
              <w:right w:val="single" w:sz="6" w:space="0" w:color="000000"/>
            </w:tcBorders>
            <w:vAlign w:val="center"/>
          </w:tcPr>
          <w:p w:rsidR="00CC3FE1" w:rsidRPr="00CC3FE1" w:rsidRDefault="00CC3FE1" w:rsidP="00CC3FE1">
            <w:pPr>
              <w:spacing w:after="0" w:line="240" w:lineRule="auto"/>
              <w:rPr>
                <w:rFonts w:ascii="Times New Roman" w:eastAsia="Segoe UI" w:hAnsi="Times New Roman" w:cs="TimesNewRoman"/>
                <w:i/>
              </w:rPr>
            </w:pPr>
            <w:r w:rsidRPr="00CC3FE1">
              <w:rPr>
                <w:rFonts w:ascii="Times New Roman" w:eastAsia="TimesNewRoman" w:hAnsi="Times New Roman" w:cs="TimesNewRoman"/>
                <w:i/>
                <w:lang w:eastAsia="ru-RU"/>
              </w:rPr>
              <w:t>Самостоятельная работа</w:t>
            </w:r>
            <w:r w:rsidRPr="00CC3FE1">
              <w:rPr>
                <w:rFonts w:ascii="Times New Roman" w:eastAsia="TimesNewRoman" w:hAnsi="Times New Roman" w:cs="TimesNewRoman"/>
                <w:i/>
                <w:vertAlign w:val="superscript"/>
                <w:lang w:eastAsia="ru-RU"/>
              </w:rPr>
              <w:footnoteReference w:id="100"/>
            </w:r>
            <w:r w:rsidRPr="00CC3FE1">
              <w:rPr>
                <w:rFonts w:ascii="Times New Roman" w:eastAsia="TimesNewRoman" w:hAnsi="Times New Roman" w:cs="TimesNewRoman"/>
                <w:i/>
                <w:lang w:eastAsia="ru-RU"/>
              </w:rPr>
              <w:t xml:space="preserve"> </w:t>
            </w:r>
          </w:p>
        </w:tc>
        <w:tc>
          <w:tcPr>
            <w:tcW w:w="2599"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jc w:val="center"/>
              <w:rPr>
                <w:rFonts w:ascii="Times New Roman" w:eastAsia="Segoe UI" w:hAnsi="Times New Roman" w:cs="TimesNewRoman"/>
              </w:rPr>
            </w:pPr>
            <w:r w:rsidRPr="00CC3FE1">
              <w:rPr>
                <w:rFonts w:ascii="Times New Roman" w:eastAsia="Segoe UI" w:hAnsi="Times New Roman" w:cs="TimesNewRoman"/>
              </w:rPr>
              <w:t>-</w:t>
            </w:r>
          </w:p>
        </w:tc>
      </w:tr>
      <w:tr w:rsidR="00CC3FE1" w:rsidRPr="00CC3FE1" w:rsidTr="00CC3FE1">
        <w:trPr>
          <w:trHeight w:val="331"/>
        </w:trPr>
        <w:tc>
          <w:tcPr>
            <w:tcW w:w="6756"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rPr>
                <w:rFonts w:ascii="Times New Roman" w:eastAsia="Segoe UI" w:hAnsi="Times New Roman" w:cs="Times New Roman"/>
                <w:b/>
                <w:bCs/>
              </w:rPr>
            </w:pPr>
            <w:r w:rsidRPr="00CC3FE1">
              <w:rPr>
                <w:rFonts w:ascii="Times New Roman" w:eastAsia="Segoe UI" w:hAnsi="Times New Roman" w:cs="Times New Roman"/>
                <w:b/>
                <w:bCs/>
              </w:rPr>
              <w:t>Промежуточная аттестация –дифференцированный зачет</w:t>
            </w:r>
          </w:p>
        </w:tc>
        <w:tc>
          <w:tcPr>
            <w:tcW w:w="2599"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jc w:val="center"/>
              <w:rPr>
                <w:rFonts w:ascii="Times New Roman" w:eastAsia="Segoe UI" w:hAnsi="Times New Roman" w:cs="Times New Roman"/>
              </w:rPr>
            </w:pPr>
            <w:r w:rsidRPr="00CC3FE1">
              <w:rPr>
                <w:rFonts w:ascii="Times New Roman" w:eastAsia="Segoe UI" w:hAnsi="Times New Roman" w:cs="Times New Roman"/>
              </w:rPr>
              <w:t>2</w:t>
            </w:r>
          </w:p>
        </w:tc>
      </w:tr>
    </w:tbl>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jc w:val="right"/>
        <w:rPr>
          <w:rFonts w:ascii="Times New Roman" w:eastAsia="Times New Roman" w:hAnsi="Times New Roman" w:cs="Times New Roman"/>
          <w:b/>
          <w:sz w:val="24"/>
          <w:szCs w:val="24"/>
          <w:lang w:eastAsia="ru-RU"/>
        </w:rPr>
      </w:pPr>
    </w:p>
    <w:tbl>
      <w:tblPr>
        <w:tblW w:w="1560" w:type="dxa"/>
        <w:tblInd w:w="13802" w:type="dxa"/>
        <w:tblBorders>
          <w:top w:val="single" w:sz="4" w:space="0" w:color="auto"/>
        </w:tblBorders>
        <w:tblLook w:val="0000" w:firstRow="0" w:lastRow="0" w:firstColumn="0" w:lastColumn="0" w:noHBand="0" w:noVBand="0"/>
      </w:tblPr>
      <w:tblGrid>
        <w:gridCol w:w="1560"/>
      </w:tblGrid>
      <w:tr w:rsidR="00CC3FE1" w:rsidRPr="00CC3FE1" w:rsidTr="00CC3FE1">
        <w:tblPrEx>
          <w:tblCellMar>
            <w:top w:w="0" w:type="dxa"/>
            <w:bottom w:w="0" w:type="dxa"/>
          </w:tblCellMar>
        </w:tblPrEx>
        <w:trPr>
          <w:trHeight w:val="100"/>
        </w:trPr>
        <w:tc>
          <w:tcPr>
            <w:tcW w:w="1560" w:type="dxa"/>
          </w:tcPr>
          <w:p w:rsidR="00CC3FE1" w:rsidRPr="00CC3FE1" w:rsidRDefault="00CC3FE1" w:rsidP="00CC3FE1">
            <w:pPr>
              <w:spacing w:after="200" w:line="276" w:lineRule="auto"/>
              <w:rPr>
                <w:rFonts w:ascii="Times New Roman" w:eastAsia="Times New Roman" w:hAnsi="Times New Roman" w:cs="Times New Roman"/>
                <w:bCs/>
                <w:lang w:eastAsia="ru-RU"/>
              </w:rPr>
            </w:pPr>
          </w:p>
        </w:tc>
      </w:tr>
    </w:tbl>
    <w:p w:rsidR="00CC3FE1" w:rsidRPr="00CC3FE1" w:rsidRDefault="00CC3FE1" w:rsidP="00CC3FE1">
      <w:pPr>
        <w:spacing w:after="200" w:line="276" w:lineRule="auto"/>
        <w:ind w:firstLine="709"/>
        <w:rPr>
          <w:rFonts w:ascii="Times New Roman" w:eastAsia="Times New Roman" w:hAnsi="Times New Roman" w:cs="Times New Roman"/>
          <w:b/>
          <w:lang w:eastAsia="ru-RU"/>
        </w:rPr>
        <w:sectPr w:rsidR="00CC3FE1" w:rsidRPr="00CC3FE1" w:rsidSect="00CC3FE1">
          <w:pgSz w:w="11906" w:h="16838"/>
          <w:pgMar w:top="567" w:right="851" w:bottom="1134" w:left="1276" w:header="709" w:footer="709" w:gutter="0"/>
          <w:cols w:space="708"/>
          <w:docGrid w:linePitch="360"/>
        </w:sectPr>
      </w:pPr>
    </w:p>
    <w:p w:rsidR="00CC3FE1" w:rsidRPr="00CC3FE1" w:rsidRDefault="00CC3FE1" w:rsidP="00CC3FE1">
      <w:pPr>
        <w:spacing w:after="200" w:line="276" w:lineRule="auto"/>
        <w:ind w:firstLine="709"/>
        <w:rPr>
          <w:rFonts w:ascii="Times New Roman" w:eastAsia="Times New Roman" w:hAnsi="Times New Roman" w:cs="Times New Roman"/>
          <w:b/>
          <w:bCs/>
          <w:lang w:eastAsia="ru-RU"/>
        </w:rPr>
      </w:pPr>
      <w:r w:rsidRPr="00CC3FE1">
        <w:rPr>
          <w:rFonts w:ascii="Times New Roman" w:eastAsia="Times New Roman" w:hAnsi="Times New Roman" w:cs="Times New Roman"/>
          <w:b/>
          <w:lang w:eastAsia="ru-RU"/>
        </w:rPr>
        <w:lastRenderedPageBreak/>
        <w:t xml:space="preserve">2.2. Тематический план и содержание учебной дисциплины </w:t>
      </w:r>
    </w:p>
    <w:tbl>
      <w:tblPr>
        <w:tblW w:w="1528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4"/>
        <w:gridCol w:w="5354"/>
        <w:gridCol w:w="1275"/>
        <w:gridCol w:w="1701"/>
        <w:gridCol w:w="4962"/>
      </w:tblGrid>
      <w:tr w:rsidR="00CC3FE1" w:rsidRPr="00CC3FE1" w:rsidTr="00CC3FE1">
        <w:trPr>
          <w:trHeight w:val="23"/>
        </w:trPr>
        <w:tc>
          <w:tcPr>
            <w:tcW w:w="1994" w:type="dxa"/>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b/>
                <w:bCs/>
                <w:lang w:eastAsia="ru-RU"/>
              </w:rPr>
              <w:t>Наименование разделов и тем</w:t>
            </w:r>
          </w:p>
        </w:tc>
        <w:tc>
          <w:tcPr>
            <w:tcW w:w="5354" w:type="dxa"/>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b/>
                <w:bCs/>
                <w:lang w:eastAsia="ru-RU"/>
              </w:rPr>
              <w:t>Содержание учебного материала и формы организации деятельности обучающихся</w:t>
            </w:r>
          </w:p>
        </w:tc>
        <w:tc>
          <w:tcPr>
            <w:tcW w:w="1275" w:type="dxa"/>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b/>
                <w:bCs/>
                <w:lang w:eastAsia="ru-RU"/>
              </w:rPr>
              <w:t>Объем, акад. ч / в том числе в форме практической подготовки, акад ч</w:t>
            </w:r>
          </w:p>
        </w:tc>
        <w:tc>
          <w:tcPr>
            <w:tcW w:w="1701" w:type="dxa"/>
            <w:vAlign w:val="center"/>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b/>
                <w:bCs/>
                <w:lang w:eastAsia="ru-RU"/>
              </w:rPr>
              <w:t>Коды компетенций и личностных результатов</w:t>
            </w:r>
            <w:r w:rsidRPr="00CC3FE1">
              <w:rPr>
                <w:rFonts w:ascii="Times New Roman" w:eastAsia="Times New Roman" w:hAnsi="Times New Roman" w:cs="Times New Roman"/>
                <w:b/>
                <w:bCs/>
                <w:i/>
                <w:vertAlign w:val="superscript"/>
                <w:lang w:eastAsia="ru-RU"/>
              </w:rPr>
              <w:footnoteReference w:id="101"/>
            </w:r>
            <w:r w:rsidRPr="00CC3FE1">
              <w:rPr>
                <w:rFonts w:ascii="Times New Roman" w:eastAsia="Times New Roman" w:hAnsi="Times New Roman" w:cs="Times New Roman"/>
                <w:b/>
                <w:bCs/>
                <w:lang w:eastAsia="ru-RU"/>
              </w:rPr>
              <w:t>, формированию которых способствует элемент программы</w:t>
            </w:r>
          </w:p>
        </w:tc>
        <w:tc>
          <w:tcPr>
            <w:tcW w:w="4962" w:type="dxa"/>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b/>
                <w:bCs/>
                <w:lang w:eastAsia="ru-RU"/>
              </w:rPr>
              <w:t>Код Н/У/З</w:t>
            </w:r>
          </w:p>
        </w:tc>
      </w:tr>
      <w:tr w:rsidR="00CC3FE1" w:rsidRPr="00CC3FE1" w:rsidTr="00CC3FE1">
        <w:trPr>
          <w:trHeight w:val="23"/>
        </w:trPr>
        <w:tc>
          <w:tcPr>
            <w:tcW w:w="1994" w:type="dxa"/>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b/>
                <w:bCs/>
                <w:lang w:eastAsia="ru-RU"/>
              </w:rPr>
              <w:t>1</w:t>
            </w:r>
          </w:p>
        </w:tc>
        <w:tc>
          <w:tcPr>
            <w:tcW w:w="5354" w:type="dxa"/>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b/>
                <w:bCs/>
                <w:lang w:eastAsia="ru-RU"/>
              </w:rPr>
              <w:t>2</w:t>
            </w:r>
          </w:p>
        </w:tc>
        <w:tc>
          <w:tcPr>
            <w:tcW w:w="1275" w:type="dxa"/>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b/>
                <w:bCs/>
                <w:lang w:eastAsia="ru-RU"/>
              </w:rPr>
              <w:t>3</w:t>
            </w:r>
          </w:p>
        </w:tc>
        <w:tc>
          <w:tcPr>
            <w:tcW w:w="1701" w:type="dxa"/>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b/>
                <w:bCs/>
                <w:lang w:eastAsia="ru-RU"/>
              </w:rPr>
              <w:t>4</w:t>
            </w:r>
          </w:p>
        </w:tc>
        <w:tc>
          <w:tcPr>
            <w:tcW w:w="4962" w:type="dxa"/>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b/>
                <w:bCs/>
                <w:lang w:eastAsia="ru-RU"/>
              </w:rPr>
              <w:t>5</w:t>
            </w:r>
          </w:p>
        </w:tc>
      </w:tr>
      <w:tr w:rsidR="00CC3FE1" w:rsidRPr="00CC3FE1" w:rsidTr="00CC3FE1">
        <w:trPr>
          <w:trHeight w:val="349"/>
        </w:trPr>
        <w:tc>
          <w:tcPr>
            <w:tcW w:w="7348" w:type="dxa"/>
            <w:gridSpan w:val="2"/>
            <w:shd w:val="clear" w:color="auto" w:fill="auto"/>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zh-CN"/>
              </w:rPr>
            </w:pPr>
            <w:r w:rsidRPr="00CC3FE1">
              <w:rPr>
                <w:rFonts w:ascii="Times New Roman" w:eastAsia="Times New Roman" w:hAnsi="Times New Roman" w:cs="Times New Roman"/>
                <w:b/>
                <w:bCs/>
                <w:lang w:eastAsia="zh-CN"/>
              </w:rPr>
              <w:t xml:space="preserve">Раздел 1. </w:t>
            </w:r>
            <w:r w:rsidRPr="00CC3FE1">
              <w:rPr>
                <w:rFonts w:ascii="Times New Roman" w:eastAsia="Times New Roman" w:hAnsi="Times New Roman" w:cs="Times New Roman"/>
                <w:b/>
                <w:lang w:eastAsia="zh-CN"/>
              </w:rPr>
              <w:t>Теоретические основы компьютерного проектирования</w:t>
            </w:r>
          </w:p>
        </w:tc>
        <w:tc>
          <w:tcPr>
            <w:tcW w:w="1275"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lang w:eastAsia="zh-CN"/>
              </w:rPr>
            </w:pPr>
            <w:r w:rsidRPr="00CC3FE1">
              <w:rPr>
                <w:rFonts w:ascii="Times New Roman" w:eastAsia="Times New Roman" w:hAnsi="Times New Roman" w:cs="Times New Roman"/>
                <w:b/>
                <w:lang w:eastAsia="zh-CN"/>
              </w:rPr>
              <w:t>10</w:t>
            </w:r>
          </w:p>
        </w:tc>
        <w:tc>
          <w:tcPr>
            <w:tcW w:w="1701" w:type="dxa"/>
            <w:shd w:val="clear" w:color="auto" w:fill="auto"/>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b/>
                <w:bCs/>
                <w:i/>
                <w:color w:val="FFFFFF"/>
                <w:lang w:eastAsia="zh-CN"/>
              </w:rPr>
            </w:pPr>
          </w:p>
        </w:tc>
        <w:tc>
          <w:tcPr>
            <w:tcW w:w="4962" w:type="dxa"/>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b/>
                <w:bCs/>
                <w:i/>
                <w:color w:val="FFFFFF"/>
                <w:lang w:eastAsia="zh-CN"/>
              </w:rPr>
            </w:pPr>
          </w:p>
        </w:tc>
      </w:tr>
      <w:tr w:rsidR="00CC3FE1" w:rsidRPr="00CC3FE1" w:rsidTr="00CC3FE1">
        <w:trPr>
          <w:trHeight w:val="131"/>
        </w:trPr>
        <w:tc>
          <w:tcPr>
            <w:tcW w:w="1994" w:type="dxa"/>
            <w:vMerge w:val="restart"/>
            <w:shd w:val="clear" w:color="auto" w:fill="auto"/>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lang w:eastAsia="zh-CN"/>
              </w:rPr>
            </w:pPr>
            <w:r w:rsidRPr="00CC3FE1">
              <w:rPr>
                <w:rFonts w:ascii="Times New Roman" w:eastAsia="Times New Roman" w:hAnsi="Times New Roman" w:cs="Times New Roman"/>
                <w:bCs/>
                <w:lang w:eastAsia="zh-CN"/>
              </w:rPr>
              <w:t>Введение</w:t>
            </w:r>
          </w:p>
        </w:tc>
        <w:tc>
          <w:tcPr>
            <w:tcW w:w="5354" w:type="dxa"/>
            <w:shd w:val="clear" w:color="auto" w:fill="auto"/>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zh-CN"/>
              </w:rPr>
            </w:pPr>
            <w:r w:rsidRPr="00CC3FE1">
              <w:rPr>
                <w:rFonts w:ascii="Times New Roman" w:eastAsia="Times New Roman" w:hAnsi="Times New Roman" w:cs="Times New Roman"/>
                <w:b/>
                <w:bCs/>
                <w:lang w:eastAsia="zh-CN"/>
              </w:rPr>
              <w:t>Содержание</w:t>
            </w:r>
          </w:p>
        </w:tc>
        <w:tc>
          <w:tcPr>
            <w:tcW w:w="1275" w:type="dxa"/>
            <w:shd w:val="clear" w:color="auto" w:fill="auto"/>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eastAsia="zh-CN"/>
              </w:rPr>
            </w:pPr>
            <w:r w:rsidRPr="00CC3FE1">
              <w:rPr>
                <w:rFonts w:ascii="Times New Roman" w:eastAsia="Times New Roman" w:hAnsi="Times New Roman" w:cs="Times New Roman"/>
                <w:b/>
                <w:lang w:eastAsia="zh-CN"/>
              </w:rPr>
              <w:t>2</w:t>
            </w:r>
          </w:p>
        </w:tc>
        <w:tc>
          <w:tcPr>
            <w:tcW w:w="1701" w:type="dxa"/>
            <w:shd w:val="clear" w:color="auto" w:fill="auto"/>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zh-CN"/>
              </w:rPr>
            </w:pPr>
          </w:p>
        </w:tc>
        <w:tc>
          <w:tcPr>
            <w:tcW w:w="4962" w:type="dxa"/>
          </w:tcPr>
          <w:p w:rsidR="00CC3FE1" w:rsidRPr="00CC3FE1" w:rsidRDefault="00CC3FE1" w:rsidP="00CC3FE1">
            <w:pPr>
              <w:suppressAutoHyphens/>
              <w:autoSpaceDN w:val="0"/>
              <w:spacing w:after="0" w:line="240" w:lineRule="auto"/>
              <w:jc w:val="center"/>
              <w:textAlignment w:val="baseline"/>
              <w:rPr>
                <w:rFonts w:ascii="Times New Roman" w:eastAsia="Times New Roman" w:hAnsi="Times New Roman" w:cs="Times New Roman"/>
                <w:kern w:val="3"/>
                <w:lang w:eastAsia="ru-RU"/>
              </w:rPr>
            </w:pPr>
          </w:p>
        </w:tc>
      </w:tr>
      <w:tr w:rsidR="00CC3FE1" w:rsidRPr="00CC3FE1" w:rsidTr="00CC3FE1">
        <w:trPr>
          <w:trHeight w:val="796"/>
        </w:trPr>
        <w:tc>
          <w:tcPr>
            <w:tcW w:w="1994" w:type="dxa"/>
            <w:vMerge/>
            <w:shd w:val="clear" w:color="auto" w:fill="auto"/>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lang w:eastAsia="zh-CN"/>
              </w:rPr>
            </w:pPr>
          </w:p>
        </w:tc>
        <w:tc>
          <w:tcPr>
            <w:tcW w:w="5354" w:type="dxa"/>
            <w:shd w:val="clear" w:color="auto" w:fill="auto"/>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zh-CN"/>
              </w:rPr>
            </w:pPr>
            <w:r w:rsidRPr="00CC3FE1">
              <w:rPr>
                <w:rFonts w:ascii="Times New Roman" w:eastAsia="Times New Roman" w:hAnsi="Times New Roman" w:cs="Times New Roman"/>
                <w:lang w:eastAsia="zh-CN"/>
              </w:rPr>
              <w:t>Цели и задачи предмета. Графическая система «Компас–3D». Типы документов и файлов. Инструменты программы КОМПАС и их использование.</w:t>
            </w:r>
          </w:p>
        </w:tc>
        <w:tc>
          <w:tcPr>
            <w:tcW w:w="1275" w:type="dxa"/>
            <w:shd w:val="clear" w:color="auto" w:fill="auto"/>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lang w:eastAsia="zh-CN"/>
              </w:rPr>
            </w:pPr>
            <w:r w:rsidRPr="00CC3FE1">
              <w:rPr>
                <w:rFonts w:ascii="Times New Roman" w:eastAsia="Times New Roman" w:hAnsi="Times New Roman" w:cs="Times New Roman"/>
                <w:lang w:eastAsia="zh-CN"/>
              </w:rPr>
              <w:t>2</w:t>
            </w:r>
          </w:p>
        </w:tc>
        <w:tc>
          <w:tcPr>
            <w:tcW w:w="1701" w:type="dxa"/>
            <w:shd w:val="clear" w:color="auto" w:fill="auto"/>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zh-CN"/>
              </w:rPr>
            </w:pPr>
            <w:r w:rsidRPr="00CC3FE1">
              <w:rPr>
                <w:rFonts w:ascii="Times New Roman" w:eastAsia="Times New Roman" w:hAnsi="Times New Roman" w:cs="Times New Roman"/>
                <w:lang w:eastAsia="zh-CN"/>
              </w:rPr>
              <w:t>ПК 2.2</w:t>
            </w:r>
          </w:p>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zh-CN"/>
              </w:rPr>
            </w:pPr>
            <w:r w:rsidRPr="00CC3FE1">
              <w:rPr>
                <w:rFonts w:ascii="Times New Roman" w:eastAsia="Times New Roman" w:hAnsi="Times New Roman" w:cs="Times New Roman"/>
                <w:lang w:eastAsia="zh-CN"/>
              </w:rPr>
              <w:t>ОК 01</w:t>
            </w:r>
          </w:p>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zh-CN"/>
              </w:rPr>
            </w:pPr>
            <w:r w:rsidRPr="00CC3FE1">
              <w:rPr>
                <w:rFonts w:ascii="Times New Roman" w:eastAsia="Times New Roman" w:hAnsi="Times New Roman" w:cs="Times New Roman"/>
                <w:lang w:eastAsia="zh-CN"/>
              </w:rPr>
              <w:t>ОК 04</w:t>
            </w:r>
          </w:p>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zh-CN"/>
              </w:rPr>
            </w:pPr>
            <w:r w:rsidRPr="00CC3FE1">
              <w:rPr>
                <w:rFonts w:ascii="Times New Roman" w:eastAsia="Times New Roman" w:hAnsi="Times New Roman" w:cs="Times New Roman"/>
                <w:lang w:eastAsia="zh-CN"/>
              </w:rPr>
              <w:t>ЛР 1- ЛР 12</w:t>
            </w:r>
          </w:p>
        </w:tc>
        <w:tc>
          <w:tcPr>
            <w:tcW w:w="4962" w:type="dxa"/>
          </w:tcPr>
          <w:p w:rsidR="00CC3FE1" w:rsidRPr="00CC3FE1" w:rsidRDefault="00CC3FE1" w:rsidP="00CC3FE1">
            <w:pPr>
              <w:suppressAutoHyphens/>
              <w:autoSpaceDN w:val="0"/>
              <w:spacing w:after="0" w:line="240" w:lineRule="auto"/>
              <w:textAlignment w:val="baseline"/>
              <w:rPr>
                <w:rFonts w:ascii="Times New Roman" w:eastAsia="Times New Roman" w:hAnsi="Times New Roman" w:cs="Times New Roman"/>
                <w:kern w:val="3"/>
                <w:lang w:eastAsia="ru-RU"/>
              </w:rPr>
            </w:pPr>
            <w:r w:rsidRPr="00CC3FE1">
              <w:rPr>
                <w:rFonts w:ascii="Times New Roman" w:eastAsia="Times New Roman" w:hAnsi="Times New Roman" w:cs="Times New Roman"/>
                <w:kern w:val="3"/>
                <w:lang w:eastAsia="ru-RU"/>
              </w:rPr>
              <w:t>Н 2.2.01, У 2.2.01, У 2.2.02, У 2.2.03, Уо 01.01</w:t>
            </w:r>
          </w:p>
          <w:p w:rsidR="00CC3FE1" w:rsidRPr="00CC3FE1" w:rsidRDefault="00CC3FE1" w:rsidP="00CC3FE1">
            <w:pPr>
              <w:suppressAutoHyphens/>
              <w:autoSpaceDN w:val="0"/>
              <w:spacing w:after="0" w:line="240" w:lineRule="auto"/>
              <w:textAlignment w:val="baseline"/>
              <w:rPr>
                <w:rFonts w:ascii="Times New Roman" w:eastAsia="Times New Roman" w:hAnsi="Times New Roman" w:cs="Times New Roman"/>
                <w:kern w:val="3"/>
                <w:lang w:eastAsia="ru-RU"/>
              </w:rPr>
            </w:pPr>
            <w:r w:rsidRPr="00CC3FE1">
              <w:rPr>
                <w:rFonts w:ascii="Times New Roman" w:eastAsia="Times New Roman" w:hAnsi="Times New Roman" w:cs="Times New Roman"/>
                <w:kern w:val="3"/>
                <w:lang w:eastAsia="ru-RU"/>
              </w:rPr>
              <w:t>Уо 01.02, Уо 01.03, Уо 01.04, Уо 01.05, Уо 01.06</w:t>
            </w:r>
          </w:p>
          <w:p w:rsidR="00CC3FE1" w:rsidRPr="00CC3FE1" w:rsidRDefault="00CC3FE1" w:rsidP="00CC3FE1">
            <w:pPr>
              <w:suppressAutoHyphens/>
              <w:autoSpaceDN w:val="0"/>
              <w:spacing w:after="0" w:line="240" w:lineRule="auto"/>
              <w:textAlignment w:val="baseline"/>
              <w:rPr>
                <w:rFonts w:ascii="Times New Roman" w:eastAsia="Times New Roman" w:hAnsi="Times New Roman" w:cs="Times New Roman"/>
                <w:kern w:val="3"/>
                <w:lang w:eastAsia="ru-RU"/>
              </w:rPr>
            </w:pPr>
            <w:r w:rsidRPr="00CC3FE1">
              <w:rPr>
                <w:rFonts w:ascii="Times New Roman" w:eastAsia="Times New Roman" w:hAnsi="Times New Roman" w:cs="Times New Roman"/>
                <w:kern w:val="3"/>
                <w:lang w:eastAsia="ru-RU"/>
              </w:rPr>
              <w:t>Уо 01.07, Уо 01.08, Уо 01.09, Уо 04.01, Уо 04.02</w:t>
            </w:r>
          </w:p>
          <w:p w:rsidR="00CC3FE1" w:rsidRPr="00CC3FE1" w:rsidRDefault="00CC3FE1" w:rsidP="00CC3FE1">
            <w:pPr>
              <w:suppressAutoHyphens/>
              <w:autoSpaceDN w:val="0"/>
              <w:spacing w:after="0" w:line="240" w:lineRule="auto"/>
              <w:textAlignment w:val="baseline"/>
              <w:rPr>
                <w:rFonts w:ascii="Times New Roman" w:eastAsia="Times New Roman" w:hAnsi="Times New Roman" w:cs="Times New Roman"/>
                <w:kern w:val="3"/>
                <w:lang w:eastAsia="ru-RU"/>
              </w:rPr>
            </w:pPr>
            <w:r w:rsidRPr="00CC3FE1">
              <w:rPr>
                <w:rFonts w:ascii="Times New Roman" w:eastAsia="Times New Roman" w:hAnsi="Times New Roman" w:cs="Times New Roman"/>
                <w:kern w:val="3"/>
                <w:lang w:eastAsia="ru-RU"/>
              </w:rPr>
              <w:t>З 2.2.01, З 2.2.02, Зо 01.01, Зо 01.02, Зо 01.03</w:t>
            </w:r>
          </w:p>
          <w:p w:rsidR="00CC3FE1" w:rsidRPr="00CC3FE1" w:rsidRDefault="00CC3FE1" w:rsidP="00CC3FE1">
            <w:pPr>
              <w:suppressAutoHyphens/>
              <w:autoSpaceDN w:val="0"/>
              <w:spacing w:after="0" w:line="240" w:lineRule="auto"/>
              <w:textAlignment w:val="baseline"/>
              <w:rPr>
                <w:rFonts w:ascii="Times New Roman" w:eastAsia="Times New Roman" w:hAnsi="Times New Roman" w:cs="Times New Roman"/>
                <w:kern w:val="3"/>
                <w:lang w:eastAsia="ru-RU"/>
              </w:rPr>
            </w:pPr>
            <w:r w:rsidRPr="00CC3FE1">
              <w:rPr>
                <w:rFonts w:ascii="Times New Roman" w:eastAsia="Times New Roman" w:hAnsi="Times New Roman" w:cs="Times New Roman"/>
                <w:kern w:val="3"/>
                <w:lang w:eastAsia="ru-RU"/>
              </w:rPr>
              <w:t>Зо 01.04, Зо 01.05, Зо 01.06, Зо 04.01, Зо 04.02</w:t>
            </w:r>
          </w:p>
        </w:tc>
      </w:tr>
      <w:tr w:rsidR="00CC3FE1" w:rsidRPr="00CC3FE1" w:rsidTr="00CC3FE1">
        <w:trPr>
          <w:trHeight w:val="317"/>
        </w:trPr>
        <w:tc>
          <w:tcPr>
            <w:tcW w:w="1994" w:type="dxa"/>
            <w:vMerge w:val="restart"/>
            <w:shd w:val="clear" w:color="auto" w:fill="auto"/>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lang w:eastAsia="zh-CN"/>
              </w:rPr>
            </w:pPr>
            <w:r w:rsidRPr="00CC3FE1">
              <w:rPr>
                <w:rFonts w:ascii="Times New Roman" w:eastAsia="Times New Roman" w:hAnsi="Times New Roman" w:cs="Times New Roman"/>
                <w:bCs/>
                <w:lang w:eastAsia="zh-CN"/>
              </w:rPr>
              <w:t>Тема 1.1.</w:t>
            </w:r>
            <w:r w:rsidRPr="00CC3FE1">
              <w:rPr>
                <w:rFonts w:ascii="Times New Roman" w:eastAsia="Times New Roman" w:hAnsi="Times New Roman" w:cs="Times New Roman"/>
                <w:bCs/>
                <w:lang w:eastAsia="zh-CN"/>
              </w:rPr>
              <w:br/>
              <w:t xml:space="preserve">Назначение </w:t>
            </w:r>
          </w:p>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lang w:eastAsia="zh-CN"/>
              </w:rPr>
            </w:pPr>
            <w:r w:rsidRPr="00CC3FE1">
              <w:rPr>
                <w:rFonts w:ascii="Times New Roman" w:eastAsia="Times New Roman" w:hAnsi="Times New Roman" w:cs="Times New Roman"/>
                <w:bCs/>
                <w:lang w:eastAsia="zh-CN"/>
              </w:rPr>
              <w:t xml:space="preserve">системы </w:t>
            </w:r>
          </w:p>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lang w:eastAsia="zh-CN"/>
              </w:rPr>
            </w:pPr>
            <w:r w:rsidRPr="00CC3FE1">
              <w:rPr>
                <w:rFonts w:ascii="Times New Roman" w:eastAsia="Times New Roman" w:hAnsi="Times New Roman" w:cs="Times New Roman"/>
                <w:bCs/>
                <w:lang w:eastAsia="zh-CN"/>
              </w:rPr>
              <w:t>КОМПАС-3</w:t>
            </w:r>
            <w:r w:rsidRPr="00CC3FE1">
              <w:rPr>
                <w:rFonts w:ascii="Times New Roman" w:eastAsia="Times New Roman" w:hAnsi="Times New Roman" w:cs="Times New Roman"/>
                <w:bCs/>
                <w:lang w:val="en-US" w:eastAsia="zh-CN"/>
              </w:rPr>
              <w:t>D</w:t>
            </w:r>
          </w:p>
        </w:tc>
        <w:tc>
          <w:tcPr>
            <w:tcW w:w="5354" w:type="dxa"/>
            <w:shd w:val="clear" w:color="auto" w:fill="auto"/>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zh-CN"/>
              </w:rPr>
            </w:pPr>
            <w:r w:rsidRPr="00CC3FE1">
              <w:rPr>
                <w:rFonts w:ascii="Times New Roman" w:eastAsia="Times New Roman" w:hAnsi="Times New Roman" w:cs="Times New Roman"/>
                <w:b/>
                <w:bCs/>
                <w:lang w:eastAsia="zh-CN"/>
              </w:rPr>
              <w:t>Содержание</w:t>
            </w:r>
          </w:p>
        </w:tc>
        <w:tc>
          <w:tcPr>
            <w:tcW w:w="1275" w:type="dxa"/>
            <w:shd w:val="clear" w:color="auto" w:fill="auto"/>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eastAsia="zh-CN"/>
              </w:rPr>
            </w:pPr>
            <w:r w:rsidRPr="00CC3FE1">
              <w:rPr>
                <w:rFonts w:ascii="Times New Roman" w:eastAsia="Times New Roman" w:hAnsi="Times New Roman" w:cs="Times New Roman"/>
                <w:b/>
                <w:lang w:eastAsia="zh-CN"/>
              </w:rPr>
              <w:t>8</w:t>
            </w:r>
          </w:p>
        </w:tc>
        <w:tc>
          <w:tcPr>
            <w:tcW w:w="1701" w:type="dxa"/>
            <w:shd w:val="clear" w:color="auto" w:fill="auto"/>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zh-CN"/>
              </w:rPr>
            </w:pPr>
          </w:p>
        </w:tc>
        <w:tc>
          <w:tcPr>
            <w:tcW w:w="4962" w:type="dxa"/>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zh-CN"/>
              </w:rPr>
            </w:pPr>
          </w:p>
        </w:tc>
      </w:tr>
      <w:tr w:rsidR="00CC3FE1" w:rsidRPr="00CC3FE1" w:rsidTr="00CC3FE1">
        <w:trPr>
          <w:trHeight w:val="201"/>
        </w:trPr>
        <w:tc>
          <w:tcPr>
            <w:tcW w:w="1994" w:type="dxa"/>
            <w:vMerge/>
            <w:shd w:val="clear" w:color="auto" w:fill="auto"/>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lang w:eastAsia="zh-CN"/>
              </w:rPr>
            </w:pPr>
          </w:p>
        </w:tc>
        <w:tc>
          <w:tcPr>
            <w:tcW w:w="5354" w:type="dxa"/>
            <w:shd w:val="clear" w:color="auto" w:fill="auto"/>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lang w:eastAsia="zh-CN"/>
              </w:rPr>
            </w:pPr>
            <w:r w:rsidRPr="00CC3FE1">
              <w:rPr>
                <w:rFonts w:ascii="Times New Roman" w:eastAsia="Times New Roman" w:hAnsi="Times New Roman" w:cs="Times New Roman"/>
                <w:bCs/>
                <w:lang w:eastAsia="zh-CN"/>
              </w:rPr>
              <w:t>Геометрические построения в программе</w:t>
            </w:r>
          </w:p>
        </w:tc>
        <w:tc>
          <w:tcPr>
            <w:tcW w:w="1275" w:type="dxa"/>
            <w:shd w:val="clear" w:color="auto" w:fill="auto"/>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zh-CN"/>
              </w:rPr>
            </w:pPr>
            <w:r w:rsidRPr="00CC3FE1">
              <w:rPr>
                <w:rFonts w:ascii="Times New Roman" w:eastAsia="Times New Roman" w:hAnsi="Times New Roman" w:cs="Times New Roman"/>
                <w:bCs/>
                <w:lang w:eastAsia="zh-CN"/>
              </w:rPr>
              <w:t>8</w:t>
            </w:r>
          </w:p>
        </w:tc>
        <w:tc>
          <w:tcPr>
            <w:tcW w:w="1701" w:type="dxa"/>
            <w:shd w:val="clear" w:color="auto" w:fill="auto"/>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zh-CN"/>
              </w:rPr>
            </w:pPr>
            <w:r w:rsidRPr="00CC3FE1">
              <w:rPr>
                <w:rFonts w:ascii="Times New Roman" w:eastAsia="Times New Roman" w:hAnsi="Times New Roman" w:cs="Times New Roman"/>
                <w:lang w:eastAsia="zh-CN"/>
              </w:rPr>
              <w:t>ПК 2.2</w:t>
            </w:r>
          </w:p>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zh-CN"/>
              </w:rPr>
            </w:pPr>
            <w:r w:rsidRPr="00CC3FE1">
              <w:rPr>
                <w:rFonts w:ascii="Times New Roman" w:eastAsia="Times New Roman" w:hAnsi="Times New Roman" w:cs="Times New Roman"/>
                <w:lang w:eastAsia="zh-CN"/>
              </w:rPr>
              <w:t>ОК 01</w:t>
            </w:r>
          </w:p>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zh-CN"/>
              </w:rPr>
            </w:pPr>
            <w:r w:rsidRPr="00CC3FE1">
              <w:rPr>
                <w:rFonts w:ascii="Times New Roman" w:eastAsia="Times New Roman" w:hAnsi="Times New Roman" w:cs="Times New Roman"/>
                <w:lang w:eastAsia="zh-CN"/>
              </w:rPr>
              <w:t>ОК 04</w:t>
            </w:r>
          </w:p>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zh-CN"/>
              </w:rPr>
            </w:pPr>
            <w:r w:rsidRPr="00CC3FE1">
              <w:rPr>
                <w:rFonts w:ascii="Times New Roman" w:eastAsia="Times New Roman" w:hAnsi="Times New Roman" w:cs="Times New Roman"/>
                <w:lang w:eastAsia="zh-CN"/>
              </w:rPr>
              <w:t>ЛР 1- ЛР 12</w:t>
            </w:r>
          </w:p>
        </w:tc>
        <w:tc>
          <w:tcPr>
            <w:tcW w:w="4962" w:type="dxa"/>
          </w:tcPr>
          <w:p w:rsidR="00CC3FE1" w:rsidRPr="00CC3FE1" w:rsidRDefault="00CC3FE1" w:rsidP="00CC3FE1">
            <w:pPr>
              <w:suppressAutoHyphens/>
              <w:autoSpaceDN w:val="0"/>
              <w:spacing w:after="0" w:line="240" w:lineRule="auto"/>
              <w:textAlignment w:val="baseline"/>
              <w:rPr>
                <w:rFonts w:ascii="Times New Roman" w:eastAsia="Times New Roman" w:hAnsi="Times New Roman" w:cs="Times New Roman"/>
                <w:kern w:val="3"/>
                <w:lang w:eastAsia="ru-RU"/>
              </w:rPr>
            </w:pPr>
            <w:r w:rsidRPr="00CC3FE1">
              <w:rPr>
                <w:rFonts w:ascii="Times New Roman" w:eastAsia="Times New Roman" w:hAnsi="Times New Roman" w:cs="Times New Roman"/>
                <w:kern w:val="3"/>
                <w:lang w:eastAsia="ru-RU"/>
              </w:rPr>
              <w:t>Н 2.2.01, У 2.2.01, У 2.2.02, У 2.2.03, Уо 01.01</w:t>
            </w:r>
          </w:p>
          <w:p w:rsidR="00CC3FE1" w:rsidRPr="00CC3FE1" w:rsidRDefault="00CC3FE1" w:rsidP="00CC3FE1">
            <w:pPr>
              <w:suppressAutoHyphens/>
              <w:autoSpaceDN w:val="0"/>
              <w:spacing w:after="0" w:line="240" w:lineRule="auto"/>
              <w:textAlignment w:val="baseline"/>
              <w:rPr>
                <w:rFonts w:ascii="Times New Roman" w:eastAsia="Times New Roman" w:hAnsi="Times New Roman" w:cs="Times New Roman"/>
                <w:kern w:val="3"/>
                <w:lang w:eastAsia="ru-RU"/>
              </w:rPr>
            </w:pPr>
            <w:r w:rsidRPr="00CC3FE1">
              <w:rPr>
                <w:rFonts w:ascii="Times New Roman" w:eastAsia="Times New Roman" w:hAnsi="Times New Roman" w:cs="Times New Roman"/>
                <w:kern w:val="3"/>
                <w:lang w:eastAsia="ru-RU"/>
              </w:rPr>
              <w:t>Уо 01.02, Уо 01.03, Уо 01.04, Уо 01.05, Уо 01.06</w:t>
            </w:r>
          </w:p>
          <w:p w:rsidR="00CC3FE1" w:rsidRPr="00CC3FE1" w:rsidRDefault="00CC3FE1" w:rsidP="00CC3FE1">
            <w:pPr>
              <w:suppressAutoHyphens/>
              <w:autoSpaceDN w:val="0"/>
              <w:spacing w:after="0" w:line="240" w:lineRule="auto"/>
              <w:textAlignment w:val="baseline"/>
              <w:rPr>
                <w:rFonts w:ascii="Times New Roman" w:eastAsia="Times New Roman" w:hAnsi="Times New Roman" w:cs="Times New Roman"/>
                <w:kern w:val="3"/>
                <w:lang w:eastAsia="ru-RU"/>
              </w:rPr>
            </w:pPr>
            <w:r w:rsidRPr="00CC3FE1">
              <w:rPr>
                <w:rFonts w:ascii="Times New Roman" w:eastAsia="Times New Roman" w:hAnsi="Times New Roman" w:cs="Times New Roman"/>
                <w:kern w:val="3"/>
                <w:lang w:eastAsia="ru-RU"/>
              </w:rPr>
              <w:t>Уо 01.07, Уо 01.08, Уо 01.09, Уо 04.01, Уо 04.02</w:t>
            </w:r>
          </w:p>
          <w:p w:rsidR="00CC3FE1" w:rsidRPr="00CC3FE1" w:rsidRDefault="00CC3FE1" w:rsidP="00CC3FE1">
            <w:pPr>
              <w:suppressAutoHyphens/>
              <w:autoSpaceDN w:val="0"/>
              <w:spacing w:after="0" w:line="240" w:lineRule="auto"/>
              <w:textAlignment w:val="baseline"/>
              <w:rPr>
                <w:rFonts w:ascii="Times New Roman" w:eastAsia="Times New Roman" w:hAnsi="Times New Roman" w:cs="Times New Roman"/>
                <w:kern w:val="3"/>
                <w:lang w:eastAsia="ru-RU"/>
              </w:rPr>
            </w:pPr>
            <w:r w:rsidRPr="00CC3FE1">
              <w:rPr>
                <w:rFonts w:ascii="Times New Roman" w:eastAsia="Times New Roman" w:hAnsi="Times New Roman" w:cs="Times New Roman"/>
                <w:kern w:val="3"/>
                <w:lang w:eastAsia="ru-RU"/>
              </w:rPr>
              <w:t>З 2.2.01, З 2.2.02, Зо 01.01, Зо 01.02, Зо 01.03</w:t>
            </w:r>
          </w:p>
          <w:p w:rsidR="00CC3FE1" w:rsidRPr="00CC3FE1" w:rsidRDefault="00CC3FE1" w:rsidP="00CC3FE1">
            <w:pPr>
              <w:suppressAutoHyphens/>
              <w:autoSpaceDN w:val="0"/>
              <w:spacing w:after="0" w:line="240" w:lineRule="auto"/>
              <w:textAlignment w:val="baseline"/>
              <w:rPr>
                <w:rFonts w:ascii="Times New Roman" w:eastAsia="Times New Roman" w:hAnsi="Times New Roman" w:cs="Times New Roman"/>
                <w:kern w:val="3"/>
                <w:lang w:eastAsia="ru-RU"/>
              </w:rPr>
            </w:pPr>
            <w:r w:rsidRPr="00CC3FE1">
              <w:rPr>
                <w:rFonts w:ascii="Times New Roman" w:eastAsia="Times New Roman" w:hAnsi="Times New Roman" w:cs="Times New Roman"/>
                <w:kern w:val="3"/>
                <w:lang w:eastAsia="ru-RU"/>
              </w:rPr>
              <w:t>Зо 01.04, Зо 01.05, Зо 01.06, Зо 04.01, Зо 04.02</w:t>
            </w:r>
          </w:p>
        </w:tc>
      </w:tr>
      <w:tr w:rsidR="00CC3FE1" w:rsidRPr="00CC3FE1" w:rsidTr="00CC3FE1">
        <w:trPr>
          <w:trHeight w:val="201"/>
        </w:trPr>
        <w:tc>
          <w:tcPr>
            <w:tcW w:w="1994" w:type="dxa"/>
            <w:vMerge/>
            <w:shd w:val="clear" w:color="auto" w:fill="auto"/>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lang w:eastAsia="zh-CN"/>
              </w:rPr>
            </w:pPr>
          </w:p>
        </w:tc>
        <w:tc>
          <w:tcPr>
            <w:tcW w:w="5354" w:type="dxa"/>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b/>
                <w:lang w:eastAsia="ru-RU"/>
              </w:rPr>
              <w:t>В том числе практических занятий и лабораторных работ</w:t>
            </w:r>
          </w:p>
        </w:tc>
        <w:tc>
          <w:tcPr>
            <w:tcW w:w="1275" w:type="dxa"/>
            <w:shd w:val="clear" w:color="auto" w:fill="auto"/>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eastAsia="zh-CN"/>
              </w:rPr>
            </w:pPr>
            <w:r w:rsidRPr="00CC3FE1">
              <w:rPr>
                <w:rFonts w:ascii="Times New Roman" w:eastAsia="Times New Roman" w:hAnsi="Times New Roman" w:cs="Times New Roman"/>
                <w:b/>
                <w:lang w:eastAsia="zh-CN"/>
              </w:rPr>
              <w:t>4</w:t>
            </w:r>
          </w:p>
        </w:tc>
        <w:tc>
          <w:tcPr>
            <w:tcW w:w="1701" w:type="dxa"/>
            <w:shd w:val="clear" w:color="auto" w:fill="auto"/>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zh-CN"/>
              </w:rPr>
            </w:pPr>
          </w:p>
        </w:tc>
        <w:tc>
          <w:tcPr>
            <w:tcW w:w="4962" w:type="dxa"/>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zh-CN"/>
              </w:rPr>
            </w:pPr>
          </w:p>
        </w:tc>
      </w:tr>
      <w:tr w:rsidR="00CC3FE1" w:rsidRPr="00CC3FE1" w:rsidTr="00CC3FE1">
        <w:trPr>
          <w:trHeight w:val="233"/>
        </w:trPr>
        <w:tc>
          <w:tcPr>
            <w:tcW w:w="1994" w:type="dxa"/>
            <w:vMerge/>
            <w:shd w:val="clear" w:color="auto" w:fill="auto"/>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Cs/>
                <w:i/>
                <w:lang w:eastAsia="zh-CN"/>
              </w:rPr>
            </w:pPr>
          </w:p>
        </w:tc>
        <w:tc>
          <w:tcPr>
            <w:tcW w:w="5354" w:type="dxa"/>
            <w:shd w:val="clear" w:color="auto" w:fill="auto"/>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zh-CN"/>
              </w:rPr>
            </w:pPr>
            <w:r w:rsidRPr="00CC3FE1">
              <w:rPr>
                <w:rFonts w:ascii="Times New Roman" w:eastAsia="Times New Roman" w:hAnsi="Times New Roman" w:cs="Times New Roman"/>
                <w:lang w:eastAsia="zh-CN"/>
              </w:rPr>
              <w:t>Работа с инструментальной панелью.</w:t>
            </w:r>
          </w:p>
        </w:tc>
        <w:tc>
          <w:tcPr>
            <w:tcW w:w="1275" w:type="dxa"/>
            <w:shd w:val="clear" w:color="auto" w:fill="auto"/>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Cs/>
                <w:lang w:eastAsia="zh-CN"/>
              </w:rPr>
            </w:pPr>
            <w:r w:rsidRPr="00CC3FE1">
              <w:rPr>
                <w:rFonts w:ascii="Times New Roman" w:eastAsia="Times New Roman" w:hAnsi="Times New Roman" w:cs="Times New Roman"/>
                <w:bCs/>
                <w:iCs/>
                <w:lang w:eastAsia="zh-CN"/>
              </w:rPr>
              <w:t>2</w:t>
            </w:r>
          </w:p>
        </w:tc>
        <w:tc>
          <w:tcPr>
            <w:tcW w:w="1701" w:type="dxa"/>
            <w:shd w:val="clear" w:color="auto" w:fill="auto"/>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zh-CN"/>
              </w:rPr>
            </w:pPr>
            <w:r w:rsidRPr="00CC3FE1">
              <w:rPr>
                <w:rFonts w:ascii="Times New Roman" w:eastAsia="Times New Roman" w:hAnsi="Times New Roman" w:cs="Times New Roman"/>
                <w:lang w:eastAsia="zh-CN"/>
              </w:rPr>
              <w:t>ПК 2.2</w:t>
            </w:r>
          </w:p>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zh-CN"/>
              </w:rPr>
            </w:pPr>
            <w:r w:rsidRPr="00CC3FE1">
              <w:rPr>
                <w:rFonts w:ascii="Times New Roman" w:eastAsia="Times New Roman" w:hAnsi="Times New Roman" w:cs="Times New Roman"/>
                <w:lang w:eastAsia="zh-CN"/>
              </w:rPr>
              <w:t>ОК 01</w:t>
            </w:r>
          </w:p>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zh-CN"/>
              </w:rPr>
            </w:pPr>
            <w:r w:rsidRPr="00CC3FE1">
              <w:rPr>
                <w:rFonts w:ascii="Times New Roman" w:eastAsia="Times New Roman" w:hAnsi="Times New Roman" w:cs="Times New Roman"/>
                <w:lang w:eastAsia="zh-CN"/>
              </w:rPr>
              <w:t>ОК 04</w:t>
            </w:r>
          </w:p>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zh-CN"/>
              </w:rPr>
            </w:pPr>
            <w:r w:rsidRPr="00CC3FE1">
              <w:rPr>
                <w:rFonts w:ascii="Times New Roman" w:eastAsia="Times New Roman" w:hAnsi="Times New Roman" w:cs="Times New Roman"/>
                <w:lang w:eastAsia="zh-CN"/>
              </w:rPr>
              <w:t>ЛР 1- ЛР 12</w:t>
            </w:r>
          </w:p>
        </w:tc>
        <w:tc>
          <w:tcPr>
            <w:tcW w:w="4962" w:type="dxa"/>
            <w:shd w:val="clear" w:color="auto" w:fill="auto"/>
          </w:tcPr>
          <w:p w:rsidR="00CC3FE1" w:rsidRPr="00CC3FE1" w:rsidRDefault="00CC3FE1" w:rsidP="00CC3FE1">
            <w:pPr>
              <w:suppressAutoHyphens/>
              <w:autoSpaceDN w:val="0"/>
              <w:spacing w:after="0" w:line="240" w:lineRule="auto"/>
              <w:textAlignment w:val="baseline"/>
              <w:rPr>
                <w:rFonts w:ascii="Times New Roman" w:eastAsia="Times New Roman" w:hAnsi="Times New Roman" w:cs="Times New Roman"/>
                <w:kern w:val="3"/>
                <w:lang w:eastAsia="ru-RU"/>
              </w:rPr>
            </w:pPr>
            <w:r w:rsidRPr="00CC3FE1">
              <w:rPr>
                <w:rFonts w:ascii="Times New Roman" w:eastAsia="Times New Roman" w:hAnsi="Times New Roman" w:cs="Times New Roman"/>
                <w:kern w:val="3"/>
                <w:lang w:eastAsia="ru-RU"/>
              </w:rPr>
              <w:t>Н 2.2.01, У 2.2.01, У 2.2.02, У 2.2.03, Уо 01.01</w:t>
            </w:r>
          </w:p>
          <w:p w:rsidR="00CC3FE1" w:rsidRPr="00CC3FE1" w:rsidRDefault="00CC3FE1" w:rsidP="00CC3FE1">
            <w:pPr>
              <w:suppressAutoHyphens/>
              <w:autoSpaceDN w:val="0"/>
              <w:spacing w:after="0" w:line="240" w:lineRule="auto"/>
              <w:textAlignment w:val="baseline"/>
              <w:rPr>
                <w:rFonts w:ascii="Times New Roman" w:eastAsia="Times New Roman" w:hAnsi="Times New Roman" w:cs="Times New Roman"/>
                <w:kern w:val="3"/>
                <w:lang w:eastAsia="ru-RU"/>
              </w:rPr>
            </w:pPr>
            <w:r w:rsidRPr="00CC3FE1">
              <w:rPr>
                <w:rFonts w:ascii="Times New Roman" w:eastAsia="Times New Roman" w:hAnsi="Times New Roman" w:cs="Times New Roman"/>
                <w:kern w:val="3"/>
                <w:lang w:eastAsia="ru-RU"/>
              </w:rPr>
              <w:t>Уо 01.02, Уо 01.03, Уо 01.04, Уо 01.05, Уо 01.06</w:t>
            </w:r>
          </w:p>
          <w:p w:rsidR="00CC3FE1" w:rsidRPr="00CC3FE1" w:rsidRDefault="00CC3FE1" w:rsidP="00CC3FE1">
            <w:pPr>
              <w:suppressAutoHyphens/>
              <w:autoSpaceDN w:val="0"/>
              <w:spacing w:after="0" w:line="240" w:lineRule="auto"/>
              <w:textAlignment w:val="baseline"/>
              <w:rPr>
                <w:rFonts w:ascii="Times New Roman" w:eastAsia="Times New Roman" w:hAnsi="Times New Roman" w:cs="Times New Roman"/>
                <w:kern w:val="3"/>
                <w:lang w:eastAsia="ru-RU"/>
              </w:rPr>
            </w:pPr>
            <w:r w:rsidRPr="00CC3FE1">
              <w:rPr>
                <w:rFonts w:ascii="Times New Roman" w:eastAsia="Times New Roman" w:hAnsi="Times New Roman" w:cs="Times New Roman"/>
                <w:kern w:val="3"/>
                <w:lang w:eastAsia="ru-RU"/>
              </w:rPr>
              <w:t>Уо 01.07, Уо 01.08, Уо 01.09, Уо 04.01, Уо 04.02</w:t>
            </w:r>
          </w:p>
          <w:p w:rsidR="00CC3FE1" w:rsidRPr="00CC3FE1" w:rsidRDefault="00CC3FE1" w:rsidP="00CC3FE1">
            <w:pPr>
              <w:suppressAutoHyphens/>
              <w:autoSpaceDN w:val="0"/>
              <w:spacing w:after="0" w:line="240" w:lineRule="auto"/>
              <w:textAlignment w:val="baseline"/>
              <w:rPr>
                <w:rFonts w:ascii="Times New Roman" w:eastAsia="Times New Roman" w:hAnsi="Times New Roman" w:cs="Times New Roman"/>
                <w:kern w:val="3"/>
                <w:lang w:eastAsia="ru-RU"/>
              </w:rPr>
            </w:pPr>
            <w:r w:rsidRPr="00CC3FE1">
              <w:rPr>
                <w:rFonts w:ascii="Times New Roman" w:eastAsia="Times New Roman" w:hAnsi="Times New Roman" w:cs="Times New Roman"/>
                <w:kern w:val="3"/>
                <w:lang w:eastAsia="ru-RU"/>
              </w:rPr>
              <w:t>З 2.2.01, З 2.2.02, Зо 01.01, Зо 01.02, Зо 01.03</w:t>
            </w:r>
          </w:p>
          <w:p w:rsidR="00CC3FE1" w:rsidRPr="00CC3FE1" w:rsidRDefault="00CC3FE1" w:rsidP="00CC3FE1">
            <w:pPr>
              <w:suppressAutoHyphens/>
              <w:autoSpaceDN w:val="0"/>
              <w:spacing w:after="0" w:line="240" w:lineRule="auto"/>
              <w:textAlignment w:val="baseline"/>
              <w:rPr>
                <w:rFonts w:ascii="Times New Roman" w:eastAsia="Times New Roman" w:hAnsi="Times New Roman" w:cs="Times New Roman"/>
                <w:kern w:val="3"/>
                <w:lang w:eastAsia="ru-RU"/>
              </w:rPr>
            </w:pPr>
            <w:r w:rsidRPr="00CC3FE1">
              <w:rPr>
                <w:rFonts w:ascii="Times New Roman" w:eastAsia="Times New Roman" w:hAnsi="Times New Roman" w:cs="Times New Roman"/>
                <w:kern w:val="3"/>
                <w:lang w:eastAsia="ru-RU"/>
              </w:rPr>
              <w:t>Зо 01.04, Зо 01.05, Зо 01.06, Зо 04.01, Зо 04.02</w:t>
            </w:r>
          </w:p>
        </w:tc>
      </w:tr>
      <w:tr w:rsidR="00CC3FE1" w:rsidRPr="00CC3FE1" w:rsidTr="00CC3FE1">
        <w:trPr>
          <w:trHeight w:val="365"/>
        </w:trPr>
        <w:tc>
          <w:tcPr>
            <w:tcW w:w="1994" w:type="dxa"/>
            <w:vMerge/>
            <w:shd w:val="clear" w:color="auto" w:fill="auto"/>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Cs/>
                <w:i/>
                <w:lang w:eastAsia="zh-CN"/>
              </w:rPr>
            </w:pPr>
          </w:p>
        </w:tc>
        <w:tc>
          <w:tcPr>
            <w:tcW w:w="5354" w:type="dxa"/>
            <w:shd w:val="clear" w:color="auto" w:fill="auto"/>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zh-CN"/>
              </w:rPr>
            </w:pPr>
            <w:r w:rsidRPr="00CC3FE1">
              <w:rPr>
                <w:rFonts w:ascii="Times New Roman" w:eastAsia="Times New Roman" w:hAnsi="Times New Roman" w:cs="Times New Roman"/>
                <w:lang w:eastAsia="zh-CN"/>
              </w:rPr>
              <w:t xml:space="preserve">Работа с панелями расширенных команд. </w:t>
            </w:r>
          </w:p>
        </w:tc>
        <w:tc>
          <w:tcPr>
            <w:tcW w:w="1275" w:type="dxa"/>
            <w:shd w:val="clear" w:color="auto" w:fill="auto"/>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Cs/>
                <w:lang w:eastAsia="zh-CN"/>
              </w:rPr>
            </w:pPr>
            <w:r w:rsidRPr="00CC3FE1">
              <w:rPr>
                <w:rFonts w:ascii="Times New Roman" w:eastAsia="Times New Roman" w:hAnsi="Times New Roman" w:cs="Times New Roman"/>
                <w:bCs/>
                <w:iCs/>
                <w:lang w:eastAsia="zh-CN"/>
              </w:rPr>
              <w:t>2</w:t>
            </w:r>
          </w:p>
        </w:tc>
        <w:tc>
          <w:tcPr>
            <w:tcW w:w="1701" w:type="dxa"/>
            <w:shd w:val="clear" w:color="auto" w:fill="auto"/>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zh-CN"/>
              </w:rPr>
            </w:pPr>
            <w:r w:rsidRPr="00CC3FE1">
              <w:rPr>
                <w:rFonts w:ascii="Times New Roman" w:eastAsia="Times New Roman" w:hAnsi="Times New Roman" w:cs="Times New Roman"/>
                <w:lang w:eastAsia="zh-CN"/>
              </w:rPr>
              <w:t>ПК 2.2</w:t>
            </w:r>
          </w:p>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zh-CN"/>
              </w:rPr>
            </w:pPr>
            <w:r w:rsidRPr="00CC3FE1">
              <w:rPr>
                <w:rFonts w:ascii="Times New Roman" w:eastAsia="Times New Roman" w:hAnsi="Times New Roman" w:cs="Times New Roman"/>
                <w:lang w:eastAsia="zh-CN"/>
              </w:rPr>
              <w:t>ОК 01</w:t>
            </w:r>
          </w:p>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zh-CN"/>
              </w:rPr>
            </w:pPr>
            <w:r w:rsidRPr="00CC3FE1">
              <w:rPr>
                <w:rFonts w:ascii="Times New Roman" w:eastAsia="Times New Roman" w:hAnsi="Times New Roman" w:cs="Times New Roman"/>
                <w:lang w:eastAsia="zh-CN"/>
              </w:rPr>
              <w:t>ОК 04</w:t>
            </w:r>
          </w:p>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zh-CN"/>
              </w:rPr>
            </w:pPr>
            <w:r w:rsidRPr="00CC3FE1">
              <w:rPr>
                <w:rFonts w:ascii="Times New Roman" w:eastAsia="Times New Roman" w:hAnsi="Times New Roman" w:cs="Times New Roman"/>
                <w:lang w:eastAsia="zh-CN"/>
              </w:rPr>
              <w:t>ЛР 1- ЛР 12</w:t>
            </w:r>
          </w:p>
        </w:tc>
        <w:tc>
          <w:tcPr>
            <w:tcW w:w="4962" w:type="dxa"/>
            <w:shd w:val="clear" w:color="auto" w:fill="auto"/>
          </w:tcPr>
          <w:p w:rsidR="00CC3FE1" w:rsidRPr="00CC3FE1" w:rsidRDefault="00CC3FE1" w:rsidP="00CC3FE1">
            <w:pPr>
              <w:suppressAutoHyphens/>
              <w:autoSpaceDN w:val="0"/>
              <w:spacing w:after="0" w:line="240" w:lineRule="auto"/>
              <w:textAlignment w:val="baseline"/>
              <w:rPr>
                <w:rFonts w:ascii="Times New Roman" w:eastAsia="Times New Roman" w:hAnsi="Times New Roman" w:cs="Times New Roman"/>
                <w:kern w:val="3"/>
                <w:lang w:eastAsia="ru-RU"/>
              </w:rPr>
            </w:pPr>
            <w:r w:rsidRPr="00CC3FE1">
              <w:rPr>
                <w:rFonts w:ascii="Times New Roman" w:eastAsia="Times New Roman" w:hAnsi="Times New Roman" w:cs="Times New Roman"/>
                <w:kern w:val="3"/>
                <w:lang w:eastAsia="ru-RU"/>
              </w:rPr>
              <w:t>Н 2.2.01, У 2.2.01, У 2.2.02, У 2.2.03, Уо 01.01</w:t>
            </w:r>
          </w:p>
          <w:p w:rsidR="00CC3FE1" w:rsidRPr="00CC3FE1" w:rsidRDefault="00CC3FE1" w:rsidP="00CC3FE1">
            <w:pPr>
              <w:suppressAutoHyphens/>
              <w:autoSpaceDN w:val="0"/>
              <w:spacing w:after="0" w:line="240" w:lineRule="auto"/>
              <w:textAlignment w:val="baseline"/>
              <w:rPr>
                <w:rFonts w:ascii="Times New Roman" w:eastAsia="Times New Roman" w:hAnsi="Times New Roman" w:cs="Times New Roman"/>
                <w:kern w:val="3"/>
                <w:lang w:eastAsia="ru-RU"/>
              </w:rPr>
            </w:pPr>
            <w:r w:rsidRPr="00CC3FE1">
              <w:rPr>
                <w:rFonts w:ascii="Times New Roman" w:eastAsia="Times New Roman" w:hAnsi="Times New Roman" w:cs="Times New Roman"/>
                <w:kern w:val="3"/>
                <w:lang w:eastAsia="ru-RU"/>
              </w:rPr>
              <w:t>Уо 01.02, Уо 01.03, Уо 01.04, Уо 01.05, Уо 01.06</w:t>
            </w:r>
          </w:p>
          <w:p w:rsidR="00CC3FE1" w:rsidRPr="00CC3FE1" w:rsidRDefault="00CC3FE1" w:rsidP="00CC3FE1">
            <w:pPr>
              <w:suppressAutoHyphens/>
              <w:autoSpaceDN w:val="0"/>
              <w:spacing w:after="0" w:line="240" w:lineRule="auto"/>
              <w:textAlignment w:val="baseline"/>
              <w:rPr>
                <w:rFonts w:ascii="Times New Roman" w:eastAsia="Times New Roman" w:hAnsi="Times New Roman" w:cs="Times New Roman"/>
                <w:kern w:val="3"/>
                <w:lang w:eastAsia="ru-RU"/>
              </w:rPr>
            </w:pPr>
            <w:r w:rsidRPr="00CC3FE1">
              <w:rPr>
                <w:rFonts w:ascii="Times New Roman" w:eastAsia="Times New Roman" w:hAnsi="Times New Roman" w:cs="Times New Roman"/>
                <w:kern w:val="3"/>
                <w:lang w:eastAsia="ru-RU"/>
              </w:rPr>
              <w:t>Уо 01.07, Уо 01.08, Уо 01.09, Уо 04.01, Уо 04.02</w:t>
            </w:r>
          </w:p>
          <w:p w:rsidR="00CC3FE1" w:rsidRPr="00CC3FE1" w:rsidRDefault="00CC3FE1" w:rsidP="00CC3FE1">
            <w:pPr>
              <w:suppressAutoHyphens/>
              <w:autoSpaceDN w:val="0"/>
              <w:spacing w:after="0" w:line="240" w:lineRule="auto"/>
              <w:textAlignment w:val="baseline"/>
              <w:rPr>
                <w:rFonts w:ascii="Times New Roman" w:eastAsia="Times New Roman" w:hAnsi="Times New Roman" w:cs="Times New Roman"/>
                <w:kern w:val="3"/>
                <w:lang w:eastAsia="ru-RU"/>
              </w:rPr>
            </w:pPr>
            <w:r w:rsidRPr="00CC3FE1">
              <w:rPr>
                <w:rFonts w:ascii="Times New Roman" w:eastAsia="Times New Roman" w:hAnsi="Times New Roman" w:cs="Times New Roman"/>
                <w:kern w:val="3"/>
                <w:lang w:eastAsia="ru-RU"/>
              </w:rPr>
              <w:t>З 2.2.01, З 2.2.02, Зо 01.01, Зо 01.02, Зо 01.03</w:t>
            </w:r>
          </w:p>
          <w:p w:rsidR="00CC3FE1" w:rsidRPr="00CC3FE1" w:rsidRDefault="00CC3FE1" w:rsidP="00CC3FE1">
            <w:pPr>
              <w:suppressAutoHyphens/>
              <w:autoSpaceDN w:val="0"/>
              <w:spacing w:after="0" w:line="240" w:lineRule="auto"/>
              <w:textAlignment w:val="baseline"/>
              <w:rPr>
                <w:rFonts w:ascii="Times New Roman" w:eastAsia="Times New Roman" w:hAnsi="Times New Roman" w:cs="Times New Roman"/>
                <w:kern w:val="3"/>
                <w:lang w:eastAsia="ru-RU"/>
              </w:rPr>
            </w:pPr>
            <w:r w:rsidRPr="00CC3FE1">
              <w:rPr>
                <w:rFonts w:ascii="Times New Roman" w:eastAsia="Times New Roman" w:hAnsi="Times New Roman" w:cs="Times New Roman"/>
                <w:kern w:val="3"/>
                <w:lang w:eastAsia="ru-RU"/>
              </w:rPr>
              <w:t>Зо 01.04, Зо 01.05, Зо 01.06, Зо 04.01, Зо 04.02</w:t>
            </w:r>
          </w:p>
        </w:tc>
      </w:tr>
      <w:tr w:rsidR="00CC3FE1" w:rsidRPr="00CC3FE1" w:rsidTr="00CC3FE1">
        <w:trPr>
          <w:trHeight w:val="324"/>
        </w:trPr>
        <w:tc>
          <w:tcPr>
            <w:tcW w:w="7348" w:type="dxa"/>
            <w:gridSpan w:val="2"/>
            <w:shd w:val="clear" w:color="auto" w:fill="auto"/>
            <w:vAlign w:val="center"/>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zh-CN"/>
              </w:rPr>
            </w:pPr>
            <w:r w:rsidRPr="00CC3FE1">
              <w:rPr>
                <w:rFonts w:ascii="Times New Roman" w:eastAsia="Times New Roman" w:hAnsi="Times New Roman" w:cs="Times New Roman"/>
                <w:b/>
                <w:bCs/>
                <w:lang w:eastAsia="zh-CN"/>
              </w:rPr>
              <w:lastRenderedPageBreak/>
              <w:t>Раздел 2. Основы графических построений</w:t>
            </w:r>
          </w:p>
        </w:tc>
        <w:tc>
          <w:tcPr>
            <w:tcW w:w="1275" w:type="dxa"/>
            <w:shd w:val="clear" w:color="auto" w:fill="auto"/>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zh-CN"/>
              </w:rPr>
            </w:pPr>
          </w:p>
        </w:tc>
        <w:tc>
          <w:tcPr>
            <w:tcW w:w="1701" w:type="dxa"/>
            <w:shd w:val="clear" w:color="auto" w:fill="auto"/>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lang w:eastAsia="zh-CN"/>
              </w:rPr>
            </w:pPr>
          </w:p>
        </w:tc>
        <w:tc>
          <w:tcPr>
            <w:tcW w:w="4962" w:type="dxa"/>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lang w:eastAsia="zh-CN"/>
              </w:rPr>
            </w:pPr>
          </w:p>
        </w:tc>
      </w:tr>
      <w:tr w:rsidR="00CC3FE1" w:rsidRPr="00CC3FE1" w:rsidTr="00CC3FE1">
        <w:trPr>
          <w:trHeight w:val="150"/>
        </w:trPr>
        <w:tc>
          <w:tcPr>
            <w:tcW w:w="1994" w:type="dxa"/>
            <w:vMerge w:val="restart"/>
            <w:shd w:val="clear" w:color="auto" w:fill="auto"/>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lang w:eastAsia="zh-CN"/>
              </w:rPr>
            </w:pPr>
            <w:r w:rsidRPr="00CC3FE1">
              <w:rPr>
                <w:rFonts w:ascii="Times New Roman" w:eastAsia="Times New Roman" w:hAnsi="Times New Roman" w:cs="Times New Roman"/>
                <w:bCs/>
                <w:lang w:eastAsia="zh-CN"/>
              </w:rPr>
              <w:t xml:space="preserve">Тема 2. 1. </w:t>
            </w:r>
          </w:p>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lang w:eastAsia="zh-CN"/>
              </w:rPr>
            </w:pPr>
            <w:r w:rsidRPr="00CC3FE1">
              <w:rPr>
                <w:rFonts w:ascii="Times New Roman" w:eastAsia="Times New Roman" w:hAnsi="Times New Roman" w:cs="Times New Roman"/>
                <w:bCs/>
                <w:lang w:eastAsia="zh-CN"/>
              </w:rPr>
              <w:t>Построения на плоскости</w:t>
            </w:r>
          </w:p>
        </w:tc>
        <w:tc>
          <w:tcPr>
            <w:tcW w:w="5354" w:type="dxa"/>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b/>
                <w:lang w:eastAsia="ru-RU"/>
              </w:rPr>
              <w:t>В том числе практических занятий и лабораторных работ</w:t>
            </w:r>
          </w:p>
        </w:tc>
        <w:tc>
          <w:tcPr>
            <w:tcW w:w="1275" w:type="dxa"/>
            <w:shd w:val="clear" w:color="auto" w:fill="auto"/>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zh-CN"/>
              </w:rPr>
            </w:pPr>
            <w:r w:rsidRPr="00CC3FE1">
              <w:rPr>
                <w:rFonts w:ascii="Times New Roman" w:eastAsia="Times New Roman" w:hAnsi="Times New Roman" w:cs="Times New Roman"/>
                <w:b/>
                <w:bCs/>
                <w:lang w:eastAsia="zh-CN"/>
              </w:rPr>
              <w:t>10</w:t>
            </w:r>
          </w:p>
        </w:tc>
        <w:tc>
          <w:tcPr>
            <w:tcW w:w="1701" w:type="dxa"/>
            <w:shd w:val="clear" w:color="auto" w:fill="auto"/>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zh-CN"/>
              </w:rPr>
            </w:pPr>
          </w:p>
        </w:tc>
        <w:tc>
          <w:tcPr>
            <w:tcW w:w="4962" w:type="dxa"/>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zh-CN"/>
              </w:rPr>
            </w:pPr>
          </w:p>
        </w:tc>
      </w:tr>
      <w:tr w:rsidR="00CC3FE1" w:rsidRPr="00CC3FE1" w:rsidTr="00CC3FE1">
        <w:trPr>
          <w:trHeight w:val="23"/>
        </w:trPr>
        <w:tc>
          <w:tcPr>
            <w:tcW w:w="1994" w:type="dxa"/>
            <w:vMerge/>
            <w:shd w:val="clear" w:color="auto" w:fill="auto"/>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Cs/>
                <w:i/>
                <w:lang w:eastAsia="zh-CN"/>
              </w:rPr>
            </w:pPr>
          </w:p>
        </w:tc>
        <w:tc>
          <w:tcPr>
            <w:tcW w:w="5354" w:type="dxa"/>
            <w:shd w:val="clear" w:color="auto" w:fill="auto"/>
          </w:tcPr>
          <w:p w:rsidR="00CC3FE1" w:rsidRPr="00CC3FE1" w:rsidRDefault="00CC3FE1" w:rsidP="00CC3FE1">
            <w:pPr>
              <w:spacing w:after="0" w:line="240" w:lineRule="auto"/>
              <w:rPr>
                <w:rFonts w:ascii="Times New Roman" w:eastAsia="Times New Roman" w:hAnsi="Times New Roman" w:cs="Times New Roman"/>
                <w:lang w:eastAsia="zh-CN"/>
              </w:rPr>
            </w:pPr>
            <w:r w:rsidRPr="00CC3FE1">
              <w:rPr>
                <w:rFonts w:ascii="Times New Roman" w:eastAsia="Times New Roman" w:hAnsi="Times New Roman" w:cs="Times New Roman"/>
                <w:bCs/>
                <w:lang w:eastAsia="zh-CN"/>
              </w:rPr>
              <w:t>Выполнение геометрических построений в программе.</w:t>
            </w:r>
          </w:p>
        </w:tc>
        <w:tc>
          <w:tcPr>
            <w:tcW w:w="1275" w:type="dxa"/>
            <w:shd w:val="clear" w:color="auto" w:fill="auto"/>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Cs/>
                <w:lang w:eastAsia="zh-CN"/>
              </w:rPr>
            </w:pPr>
            <w:r w:rsidRPr="00CC3FE1">
              <w:rPr>
                <w:rFonts w:ascii="Times New Roman" w:eastAsia="Times New Roman" w:hAnsi="Times New Roman" w:cs="Times New Roman"/>
                <w:bCs/>
                <w:iCs/>
                <w:lang w:eastAsia="zh-CN"/>
              </w:rPr>
              <w:t>2</w:t>
            </w:r>
          </w:p>
        </w:tc>
        <w:tc>
          <w:tcPr>
            <w:tcW w:w="1701" w:type="dxa"/>
            <w:shd w:val="clear" w:color="auto" w:fill="auto"/>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zh-CN"/>
              </w:rPr>
            </w:pPr>
            <w:r w:rsidRPr="00CC3FE1">
              <w:rPr>
                <w:rFonts w:ascii="Times New Roman" w:eastAsia="Times New Roman" w:hAnsi="Times New Roman" w:cs="Times New Roman"/>
                <w:lang w:eastAsia="zh-CN"/>
              </w:rPr>
              <w:t>ПК 2.2</w:t>
            </w:r>
          </w:p>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zh-CN"/>
              </w:rPr>
            </w:pPr>
            <w:r w:rsidRPr="00CC3FE1">
              <w:rPr>
                <w:rFonts w:ascii="Times New Roman" w:eastAsia="Times New Roman" w:hAnsi="Times New Roman" w:cs="Times New Roman"/>
                <w:lang w:eastAsia="zh-CN"/>
              </w:rPr>
              <w:t>ОК 01</w:t>
            </w:r>
          </w:p>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zh-CN"/>
              </w:rPr>
            </w:pPr>
            <w:r w:rsidRPr="00CC3FE1">
              <w:rPr>
                <w:rFonts w:ascii="Times New Roman" w:eastAsia="Times New Roman" w:hAnsi="Times New Roman" w:cs="Times New Roman"/>
                <w:lang w:eastAsia="zh-CN"/>
              </w:rPr>
              <w:t>ОК 04</w:t>
            </w:r>
          </w:p>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zh-CN"/>
              </w:rPr>
            </w:pPr>
            <w:r w:rsidRPr="00CC3FE1">
              <w:rPr>
                <w:rFonts w:ascii="Times New Roman" w:eastAsia="Times New Roman" w:hAnsi="Times New Roman" w:cs="Times New Roman"/>
                <w:lang w:eastAsia="zh-CN"/>
              </w:rPr>
              <w:t>ЛР 1- ЛР 12</w:t>
            </w:r>
          </w:p>
        </w:tc>
        <w:tc>
          <w:tcPr>
            <w:tcW w:w="4962" w:type="dxa"/>
          </w:tcPr>
          <w:p w:rsidR="00CC3FE1" w:rsidRPr="00CC3FE1" w:rsidRDefault="00CC3FE1" w:rsidP="00CC3FE1">
            <w:pPr>
              <w:suppressAutoHyphens/>
              <w:autoSpaceDN w:val="0"/>
              <w:spacing w:after="0" w:line="240" w:lineRule="auto"/>
              <w:textAlignment w:val="baseline"/>
              <w:rPr>
                <w:rFonts w:ascii="Times New Roman" w:eastAsia="Times New Roman" w:hAnsi="Times New Roman" w:cs="Times New Roman"/>
                <w:kern w:val="3"/>
                <w:lang w:eastAsia="ru-RU"/>
              </w:rPr>
            </w:pPr>
            <w:r w:rsidRPr="00CC3FE1">
              <w:rPr>
                <w:rFonts w:ascii="Times New Roman" w:eastAsia="Times New Roman" w:hAnsi="Times New Roman" w:cs="Times New Roman"/>
                <w:kern w:val="3"/>
                <w:lang w:eastAsia="ru-RU"/>
              </w:rPr>
              <w:t>Н 2.2.01, У 2.2.01, У 2.2.02, У 2.2.03, Уо 01.01</w:t>
            </w:r>
          </w:p>
          <w:p w:rsidR="00CC3FE1" w:rsidRPr="00CC3FE1" w:rsidRDefault="00CC3FE1" w:rsidP="00CC3FE1">
            <w:pPr>
              <w:suppressAutoHyphens/>
              <w:autoSpaceDN w:val="0"/>
              <w:spacing w:after="0" w:line="240" w:lineRule="auto"/>
              <w:textAlignment w:val="baseline"/>
              <w:rPr>
                <w:rFonts w:ascii="Times New Roman" w:eastAsia="Times New Roman" w:hAnsi="Times New Roman" w:cs="Times New Roman"/>
                <w:kern w:val="3"/>
                <w:lang w:eastAsia="ru-RU"/>
              </w:rPr>
            </w:pPr>
            <w:r w:rsidRPr="00CC3FE1">
              <w:rPr>
                <w:rFonts w:ascii="Times New Roman" w:eastAsia="Times New Roman" w:hAnsi="Times New Roman" w:cs="Times New Roman"/>
                <w:kern w:val="3"/>
                <w:lang w:eastAsia="ru-RU"/>
              </w:rPr>
              <w:t>Уо 01.02, Уо 01.03, Уо 01.04, Уо 01.05, Уо 01.06</w:t>
            </w:r>
          </w:p>
          <w:p w:rsidR="00CC3FE1" w:rsidRPr="00CC3FE1" w:rsidRDefault="00CC3FE1" w:rsidP="00CC3FE1">
            <w:pPr>
              <w:suppressAutoHyphens/>
              <w:autoSpaceDN w:val="0"/>
              <w:spacing w:after="0" w:line="240" w:lineRule="auto"/>
              <w:textAlignment w:val="baseline"/>
              <w:rPr>
                <w:rFonts w:ascii="Times New Roman" w:eastAsia="Times New Roman" w:hAnsi="Times New Roman" w:cs="Times New Roman"/>
                <w:kern w:val="3"/>
                <w:lang w:eastAsia="ru-RU"/>
              </w:rPr>
            </w:pPr>
            <w:r w:rsidRPr="00CC3FE1">
              <w:rPr>
                <w:rFonts w:ascii="Times New Roman" w:eastAsia="Times New Roman" w:hAnsi="Times New Roman" w:cs="Times New Roman"/>
                <w:kern w:val="3"/>
                <w:lang w:eastAsia="ru-RU"/>
              </w:rPr>
              <w:t>Уо 01.07, Уо 01.08, Уо 01.09, Уо 04.01, Уо 04.02</w:t>
            </w:r>
          </w:p>
          <w:p w:rsidR="00CC3FE1" w:rsidRPr="00CC3FE1" w:rsidRDefault="00CC3FE1" w:rsidP="00CC3FE1">
            <w:pPr>
              <w:suppressAutoHyphens/>
              <w:autoSpaceDN w:val="0"/>
              <w:spacing w:after="0" w:line="240" w:lineRule="auto"/>
              <w:textAlignment w:val="baseline"/>
              <w:rPr>
                <w:rFonts w:ascii="Times New Roman" w:eastAsia="Times New Roman" w:hAnsi="Times New Roman" w:cs="Times New Roman"/>
                <w:kern w:val="3"/>
                <w:lang w:eastAsia="ru-RU"/>
              </w:rPr>
            </w:pPr>
            <w:r w:rsidRPr="00CC3FE1">
              <w:rPr>
                <w:rFonts w:ascii="Times New Roman" w:eastAsia="Times New Roman" w:hAnsi="Times New Roman" w:cs="Times New Roman"/>
                <w:kern w:val="3"/>
                <w:lang w:eastAsia="ru-RU"/>
              </w:rPr>
              <w:t>З 2.2.01, З 2.2.02, Зо 01.01, Зо 01.02, Зо 01.03</w:t>
            </w:r>
          </w:p>
          <w:p w:rsidR="00CC3FE1" w:rsidRPr="00CC3FE1" w:rsidRDefault="00CC3FE1" w:rsidP="00CC3FE1">
            <w:pPr>
              <w:suppressAutoHyphens/>
              <w:autoSpaceDN w:val="0"/>
              <w:spacing w:after="0" w:line="240" w:lineRule="auto"/>
              <w:textAlignment w:val="baseline"/>
              <w:rPr>
                <w:rFonts w:ascii="Times New Roman" w:eastAsia="Times New Roman" w:hAnsi="Times New Roman" w:cs="Times New Roman"/>
                <w:kern w:val="3"/>
                <w:lang w:eastAsia="ru-RU"/>
              </w:rPr>
            </w:pPr>
            <w:r w:rsidRPr="00CC3FE1">
              <w:rPr>
                <w:rFonts w:ascii="Times New Roman" w:eastAsia="Times New Roman" w:hAnsi="Times New Roman" w:cs="Times New Roman"/>
                <w:kern w:val="3"/>
                <w:lang w:eastAsia="ru-RU"/>
              </w:rPr>
              <w:t>Зо 01.04, Зо 01.05, Зо 01.06, Зо 04.01, Зо 04.02</w:t>
            </w:r>
          </w:p>
        </w:tc>
      </w:tr>
      <w:tr w:rsidR="00CC3FE1" w:rsidRPr="00CC3FE1" w:rsidTr="00CC3FE1">
        <w:trPr>
          <w:trHeight w:val="225"/>
        </w:trPr>
        <w:tc>
          <w:tcPr>
            <w:tcW w:w="1994" w:type="dxa"/>
            <w:vMerge/>
            <w:shd w:val="clear" w:color="auto" w:fill="auto"/>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Cs/>
                <w:i/>
                <w:lang w:eastAsia="zh-CN"/>
              </w:rPr>
            </w:pPr>
          </w:p>
        </w:tc>
        <w:tc>
          <w:tcPr>
            <w:tcW w:w="5354" w:type="dxa"/>
            <w:shd w:val="clear" w:color="auto" w:fill="auto"/>
          </w:tcPr>
          <w:p w:rsidR="00CC3FE1" w:rsidRPr="00CC3FE1" w:rsidRDefault="00CC3FE1" w:rsidP="00CC3FE1">
            <w:pPr>
              <w:spacing w:after="0" w:line="240" w:lineRule="auto"/>
              <w:rPr>
                <w:rFonts w:ascii="Times New Roman" w:eastAsia="Times New Roman" w:hAnsi="Times New Roman" w:cs="Times New Roman"/>
                <w:lang w:eastAsia="zh-CN"/>
              </w:rPr>
            </w:pPr>
            <w:r w:rsidRPr="00CC3FE1">
              <w:rPr>
                <w:rFonts w:ascii="Times New Roman" w:eastAsia="Times New Roman" w:hAnsi="Times New Roman" w:cs="Times New Roman"/>
                <w:lang w:eastAsia="zh-CN"/>
              </w:rPr>
              <w:t>Простановка размеров.</w:t>
            </w:r>
          </w:p>
        </w:tc>
        <w:tc>
          <w:tcPr>
            <w:tcW w:w="1275" w:type="dxa"/>
            <w:shd w:val="clear" w:color="auto" w:fill="auto"/>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Cs/>
                <w:lang w:eastAsia="zh-CN"/>
              </w:rPr>
            </w:pPr>
            <w:r w:rsidRPr="00CC3FE1">
              <w:rPr>
                <w:rFonts w:ascii="Times New Roman" w:eastAsia="Times New Roman" w:hAnsi="Times New Roman" w:cs="Times New Roman"/>
                <w:bCs/>
                <w:iCs/>
                <w:lang w:eastAsia="zh-CN"/>
              </w:rPr>
              <w:t>2</w:t>
            </w:r>
          </w:p>
        </w:tc>
        <w:tc>
          <w:tcPr>
            <w:tcW w:w="1701" w:type="dxa"/>
            <w:shd w:val="clear" w:color="auto" w:fill="auto"/>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zh-CN"/>
              </w:rPr>
            </w:pPr>
            <w:r w:rsidRPr="00CC3FE1">
              <w:rPr>
                <w:rFonts w:ascii="Times New Roman" w:eastAsia="Times New Roman" w:hAnsi="Times New Roman" w:cs="Times New Roman"/>
                <w:lang w:eastAsia="zh-CN"/>
              </w:rPr>
              <w:t>ПК 2.2</w:t>
            </w:r>
          </w:p>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zh-CN"/>
              </w:rPr>
            </w:pPr>
            <w:r w:rsidRPr="00CC3FE1">
              <w:rPr>
                <w:rFonts w:ascii="Times New Roman" w:eastAsia="Times New Roman" w:hAnsi="Times New Roman" w:cs="Times New Roman"/>
                <w:lang w:eastAsia="zh-CN"/>
              </w:rPr>
              <w:t>ОК 01</w:t>
            </w:r>
          </w:p>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zh-CN"/>
              </w:rPr>
            </w:pPr>
            <w:r w:rsidRPr="00CC3FE1">
              <w:rPr>
                <w:rFonts w:ascii="Times New Roman" w:eastAsia="Times New Roman" w:hAnsi="Times New Roman" w:cs="Times New Roman"/>
                <w:lang w:eastAsia="zh-CN"/>
              </w:rPr>
              <w:t>ОК 04</w:t>
            </w:r>
          </w:p>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zh-CN"/>
              </w:rPr>
            </w:pPr>
            <w:r w:rsidRPr="00CC3FE1">
              <w:rPr>
                <w:rFonts w:ascii="Times New Roman" w:eastAsia="Times New Roman" w:hAnsi="Times New Roman" w:cs="Times New Roman"/>
                <w:lang w:eastAsia="zh-CN"/>
              </w:rPr>
              <w:t>ЛР 1- ЛР 12</w:t>
            </w:r>
          </w:p>
        </w:tc>
        <w:tc>
          <w:tcPr>
            <w:tcW w:w="4962" w:type="dxa"/>
          </w:tcPr>
          <w:p w:rsidR="00CC3FE1" w:rsidRPr="00CC3FE1" w:rsidRDefault="00CC3FE1" w:rsidP="00CC3FE1">
            <w:pPr>
              <w:suppressAutoHyphens/>
              <w:autoSpaceDN w:val="0"/>
              <w:spacing w:after="0" w:line="240" w:lineRule="auto"/>
              <w:textAlignment w:val="baseline"/>
              <w:rPr>
                <w:rFonts w:ascii="Times New Roman" w:eastAsia="Times New Roman" w:hAnsi="Times New Roman" w:cs="Times New Roman"/>
                <w:kern w:val="3"/>
                <w:lang w:eastAsia="ru-RU"/>
              </w:rPr>
            </w:pPr>
            <w:r w:rsidRPr="00CC3FE1">
              <w:rPr>
                <w:rFonts w:ascii="Times New Roman" w:eastAsia="Times New Roman" w:hAnsi="Times New Roman" w:cs="Times New Roman"/>
                <w:kern w:val="3"/>
                <w:lang w:eastAsia="ru-RU"/>
              </w:rPr>
              <w:t>Н 2.2.01, У 2.2.01, У 2.2.02, У 2.2.03, Уо 01.01</w:t>
            </w:r>
          </w:p>
          <w:p w:rsidR="00CC3FE1" w:rsidRPr="00CC3FE1" w:rsidRDefault="00CC3FE1" w:rsidP="00CC3FE1">
            <w:pPr>
              <w:suppressAutoHyphens/>
              <w:autoSpaceDN w:val="0"/>
              <w:spacing w:after="0" w:line="240" w:lineRule="auto"/>
              <w:textAlignment w:val="baseline"/>
              <w:rPr>
                <w:rFonts w:ascii="Times New Roman" w:eastAsia="Times New Roman" w:hAnsi="Times New Roman" w:cs="Times New Roman"/>
                <w:kern w:val="3"/>
                <w:lang w:eastAsia="ru-RU"/>
              </w:rPr>
            </w:pPr>
            <w:r w:rsidRPr="00CC3FE1">
              <w:rPr>
                <w:rFonts w:ascii="Times New Roman" w:eastAsia="Times New Roman" w:hAnsi="Times New Roman" w:cs="Times New Roman"/>
                <w:kern w:val="3"/>
                <w:lang w:eastAsia="ru-RU"/>
              </w:rPr>
              <w:t>Уо 01.02, Уо 01.03, Уо 01.04, Уо 01.05, Уо 01.06</w:t>
            </w:r>
          </w:p>
          <w:p w:rsidR="00CC3FE1" w:rsidRPr="00CC3FE1" w:rsidRDefault="00CC3FE1" w:rsidP="00CC3FE1">
            <w:pPr>
              <w:suppressAutoHyphens/>
              <w:autoSpaceDN w:val="0"/>
              <w:spacing w:after="0" w:line="240" w:lineRule="auto"/>
              <w:textAlignment w:val="baseline"/>
              <w:rPr>
                <w:rFonts w:ascii="Times New Roman" w:eastAsia="Times New Roman" w:hAnsi="Times New Roman" w:cs="Times New Roman"/>
                <w:kern w:val="3"/>
                <w:lang w:eastAsia="ru-RU"/>
              </w:rPr>
            </w:pPr>
            <w:r w:rsidRPr="00CC3FE1">
              <w:rPr>
                <w:rFonts w:ascii="Times New Roman" w:eastAsia="Times New Roman" w:hAnsi="Times New Roman" w:cs="Times New Roman"/>
                <w:kern w:val="3"/>
                <w:lang w:eastAsia="ru-RU"/>
              </w:rPr>
              <w:t>Уо 01.07, Уо 01.08, Уо 01.09, Уо 04.01, Уо 04.02</w:t>
            </w:r>
          </w:p>
          <w:p w:rsidR="00CC3FE1" w:rsidRPr="00CC3FE1" w:rsidRDefault="00CC3FE1" w:rsidP="00CC3FE1">
            <w:pPr>
              <w:suppressAutoHyphens/>
              <w:autoSpaceDN w:val="0"/>
              <w:spacing w:after="0" w:line="240" w:lineRule="auto"/>
              <w:textAlignment w:val="baseline"/>
              <w:rPr>
                <w:rFonts w:ascii="Times New Roman" w:eastAsia="Times New Roman" w:hAnsi="Times New Roman" w:cs="Times New Roman"/>
                <w:kern w:val="3"/>
                <w:lang w:eastAsia="ru-RU"/>
              </w:rPr>
            </w:pPr>
            <w:r w:rsidRPr="00CC3FE1">
              <w:rPr>
                <w:rFonts w:ascii="Times New Roman" w:eastAsia="Times New Roman" w:hAnsi="Times New Roman" w:cs="Times New Roman"/>
                <w:kern w:val="3"/>
                <w:lang w:eastAsia="ru-RU"/>
              </w:rPr>
              <w:t>З 2.2.01, З 2.2.02, Зо 01.01, Зо 01.02, Зо 01.03</w:t>
            </w:r>
          </w:p>
          <w:p w:rsidR="00CC3FE1" w:rsidRPr="00CC3FE1" w:rsidRDefault="00CC3FE1" w:rsidP="00CC3FE1">
            <w:pPr>
              <w:suppressAutoHyphens/>
              <w:autoSpaceDN w:val="0"/>
              <w:spacing w:after="0" w:line="240" w:lineRule="auto"/>
              <w:textAlignment w:val="baseline"/>
              <w:rPr>
                <w:rFonts w:ascii="Times New Roman" w:eastAsia="Times New Roman" w:hAnsi="Times New Roman" w:cs="Times New Roman"/>
                <w:kern w:val="3"/>
                <w:lang w:eastAsia="ru-RU"/>
              </w:rPr>
            </w:pPr>
            <w:r w:rsidRPr="00CC3FE1">
              <w:rPr>
                <w:rFonts w:ascii="Times New Roman" w:eastAsia="Times New Roman" w:hAnsi="Times New Roman" w:cs="Times New Roman"/>
                <w:kern w:val="3"/>
                <w:lang w:eastAsia="ru-RU"/>
              </w:rPr>
              <w:t>Зо 01.04, Зо 01.05, Зо 01.06, Зо 04.01, Зо 04.02</w:t>
            </w:r>
          </w:p>
        </w:tc>
      </w:tr>
      <w:tr w:rsidR="00CC3FE1" w:rsidRPr="00CC3FE1" w:rsidTr="00CC3FE1">
        <w:trPr>
          <w:trHeight w:val="23"/>
        </w:trPr>
        <w:tc>
          <w:tcPr>
            <w:tcW w:w="1994" w:type="dxa"/>
            <w:vMerge/>
            <w:shd w:val="clear" w:color="auto" w:fill="auto"/>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Cs/>
                <w:i/>
                <w:lang w:eastAsia="zh-CN"/>
              </w:rPr>
            </w:pPr>
          </w:p>
        </w:tc>
        <w:tc>
          <w:tcPr>
            <w:tcW w:w="5354" w:type="dxa"/>
            <w:shd w:val="clear" w:color="auto" w:fill="auto"/>
          </w:tcPr>
          <w:p w:rsidR="00CC3FE1" w:rsidRPr="00CC3FE1" w:rsidRDefault="00CC3FE1" w:rsidP="00CC3FE1">
            <w:pPr>
              <w:spacing w:after="0" w:line="240" w:lineRule="auto"/>
              <w:rPr>
                <w:rFonts w:ascii="Times New Roman" w:eastAsia="Times New Roman" w:hAnsi="Times New Roman" w:cs="Times New Roman"/>
                <w:lang w:eastAsia="zh-CN"/>
              </w:rPr>
            </w:pPr>
            <w:r w:rsidRPr="00CC3FE1">
              <w:rPr>
                <w:rFonts w:ascii="Times New Roman" w:eastAsia="Times New Roman" w:hAnsi="Times New Roman" w:cs="Times New Roman"/>
                <w:lang w:eastAsia="zh-CN"/>
              </w:rPr>
              <w:t xml:space="preserve">Построение фасок, скруглений. </w:t>
            </w:r>
          </w:p>
        </w:tc>
        <w:tc>
          <w:tcPr>
            <w:tcW w:w="1275" w:type="dxa"/>
            <w:shd w:val="clear" w:color="auto" w:fill="auto"/>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Cs/>
                <w:lang w:eastAsia="zh-CN"/>
              </w:rPr>
            </w:pPr>
            <w:r w:rsidRPr="00CC3FE1">
              <w:rPr>
                <w:rFonts w:ascii="Times New Roman" w:eastAsia="Times New Roman" w:hAnsi="Times New Roman" w:cs="Times New Roman"/>
                <w:bCs/>
                <w:iCs/>
                <w:lang w:eastAsia="zh-CN"/>
              </w:rPr>
              <w:t>2</w:t>
            </w:r>
          </w:p>
        </w:tc>
        <w:tc>
          <w:tcPr>
            <w:tcW w:w="1701" w:type="dxa"/>
            <w:shd w:val="clear" w:color="auto" w:fill="auto"/>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zh-CN"/>
              </w:rPr>
            </w:pPr>
            <w:r w:rsidRPr="00CC3FE1">
              <w:rPr>
                <w:rFonts w:ascii="Times New Roman" w:eastAsia="Times New Roman" w:hAnsi="Times New Roman" w:cs="Times New Roman"/>
                <w:lang w:eastAsia="zh-CN"/>
              </w:rPr>
              <w:t>ПК 2.2</w:t>
            </w:r>
          </w:p>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zh-CN"/>
              </w:rPr>
            </w:pPr>
            <w:r w:rsidRPr="00CC3FE1">
              <w:rPr>
                <w:rFonts w:ascii="Times New Roman" w:eastAsia="Times New Roman" w:hAnsi="Times New Roman" w:cs="Times New Roman"/>
                <w:lang w:eastAsia="zh-CN"/>
              </w:rPr>
              <w:t>ОК 01</w:t>
            </w:r>
          </w:p>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zh-CN"/>
              </w:rPr>
            </w:pPr>
            <w:r w:rsidRPr="00CC3FE1">
              <w:rPr>
                <w:rFonts w:ascii="Times New Roman" w:eastAsia="Times New Roman" w:hAnsi="Times New Roman" w:cs="Times New Roman"/>
                <w:lang w:eastAsia="zh-CN"/>
              </w:rPr>
              <w:t>ОК 04</w:t>
            </w:r>
          </w:p>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zh-CN"/>
              </w:rPr>
            </w:pPr>
            <w:r w:rsidRPr="00CC3FE1">
              <w:rPr>
                <w:rFonts w:ascii="Times New Roman" w:eastAsia="Times New Roman" w:hAnsi="Times New Roman" w:cs="Times New Roman"/>
                <w:lang w:eastAsia="zh-CN"/>
              </w:rPr>
              <w:t>ЛР 1- ЛР 12</w:t>
            </w:r>
          </w:p>
        </w:tc>
        <w:tc>
          <w:tcPr>
            <w:tcW w:w="4962" w:type="dxa"/>
          </w:tcPr>
          <w:p w:rsidR="00CC3FE1" w:rsidRPr="00CC3FE1" w:rsidRDefault="00CC3FE1" w:rsidP="00CC3FE1">
            <w:pPr>
              <w:suppressAutoHyphens/>
              <w:autoSpaceDN w:val="0"/>
              <w:spacing w:after="0" w:line="240" w:lineRule="auto"/>
              <w:textAlignment w:val="baseline"/>
              <w:rPr>
                <w:rFonts w:ascii="Times New Roman" w:eastAsia="Times New Roman" w:hAnsi="Times New Roman" w:cs="Times New Roman"/>
                <w:kern w:val="3"/>
                <w:lang w:eastAsia="ru-RU"/>
              </w:rPr>
            </w:pPr>
            <w:r w:rsidRPr="00CC3FE1">
              <w:rPr>
                <w:rFonts w:ascii="Times New Roman" w:eastAsia="Times New Roman" w:hAnsi="Times New Roman" w:cs="Times New Roman"/>
                <w:kern w:val="3"/>
                <w:lang w:eastAsia="ru-RU"/>
              </w:rPr>
              <w:t>Н 2.2.01, У 2.2.01, У 2.2.02, У 2.2.03, Уо 01.01</w:t>
            </w:r>
          </w:p>
          <w:p w:rsidR="00CC3FE1" w:rsidRPr="00CC3FE1" w:rsidRDefault="00CC3FE1" w:rsidP="00CC3FE1">
            <w:pPr>
              <w:suppressAutoHyphens/>
              <w:autoSpaceDN w:val="0"/>
              <w:spacing w:after="0" w:line="240" w:lineRule="auto"/>
              <w:textAlignment w:val="baseline"/>
              <w:rPr>
                <w:rFonts w:ascii="Times New Roman" w:eastAsia="Times New Roman" w:hAnsi="Times New Roman" w:cs="Times New Roman"/>
                <w:kern w:val="3"/>
                <w:lang w:eastAsia="ru-RU"/>
              </w:rPr>
            </w:pPr>
            <w:r w:rsidRPr="00CC3FE1">
              <w:rPr>
                <w:rFonts w:ascii="Times New Roman" w:eastAsia="Times New Roman" w:hAnsi="Times New Roman" w:cs="Times New Roman"/>
                <w:kern w:val="3"/>
                <w:lang w:eastAsia="ru-RU"/>
              </w:rPr>
              <w:t>Уо 01.02, Уо 01.03, Уо 01.04, Уо 01.05, Уо 01.06</w:t>
            </w:r>
          </w:p>
          <w:p w:rsidR="00CC3FE1" w:rsidRPr="00CC3FE1" w:rsidRDefault="00CC3FE1" w:rsidP="00CC3FE1">
            <w:pPr>
              <w:suppressAutoHyphens/>
              <w:autoSpaceDN w:val="0"/>
              <w:spacing w:after="0" w:line="240" w:lineRule="auto"/>
              <w:textAlignment w:val="baseline"/>
              <w:rPr>
                <w:rFonts w:ascii="Times New Roman" w:eastAsia="Times New Roman" w:hAnsi="Times New Roman" w:cs="Times New Roman"/>
                <w:kern w:val="3"/>
                <w:lang w:eastAsia="ru-RU"/>
              </w:rPr>
            </w:pPr>
            <w:r w:rsidRPr="00CC3FE1">
              <w:rPr>
                <w:rFonts w:ascii="Times New Roman" w:eastAsia="Times New Roman" w:hAnsi="Times New Roman" w:cs="Times New Roman"/>
                <w:kern w:val="3"/>
                <w:lang w:eastAsia="ru-RU"/>
              </w:rPr>
              <w:t>Уо 01.07, Уо 01.08, Уо 01.09, Уо 04.01, Уо 04.02</w:t>
            </w:r>
          </w:p>
          <w:p w:rsidR="00CC3FE1" w:rsidRPr="00CC3FE1" w:rsidRDefault="00CC3FE1" w:rsidP="00CC3FE1">
            <w:pPr>
              <w:suppressAutoHyphens/>
              <w:autoSpaceDN w:val="0"/>
              <w:spacing w:after="0" w:line="240" w:lineRule="auto"/>
              <w:textAlignment w:val="baseline"/>
              <w:rPr>
                <w:rFonts w:ascii="Times New Roman" w:eastAsia="Times New Roman" w:hAnsi="Times New Roman" w:cs="Times New Roman"/>
                <w:kern w:val="3"/>
                <w:lang w:eastAsia="ru-RU"/>
              </w:rPr>
            </w:pPr>
            <w:r w:rsidRPr="00CC3FE1">
              <w:rPr>
                <w:rFonts w:ascii="Times New Roman" w:eastAsia="Times New Roman" w:hAnsi="Times New Roman" w:cs="Times New Roman"/>
                <w:kern w:val="3"/>
                <w:lang w:eastAsia="ru-RU"/>
              </w:rPr>
              <w:t>З 2.2.01, З 2.2.02, Зо 01.01, Зо 01.02, Зо 01.03</w:t>
            </w:r>
          </w:p>
          <w:p w:rsidR="00CC3FE1" w:rsidRPr="00CC3FE1" w:rsidRDefault="00CC3FE1" w:rsidP="00CC3FE1">
            <w:pPr>
              <w:suppressAutoHyphens/>
              <w:autoSpaceDN w:val="0"/>
              <w:spacing w:after="0" w:line="240" w:lineRule="auto"/>
              <w:textAlignment w:val="baseline"/>
              <w:rPr>
                <w:rFonts w:ascii="Times New Roman" w:eastAsia="Times New Roman" w:hAnsi="Times New Roman" w:cs="Times New Roman"/>
                <w:kern w:val="3"/>
                <w:lang w:eastAsia="ru-RU"/>
              </w:rPr>
            </w:pPr>
            <w:r w:rsidRPr="00CC3FE1">
              <w:rPr>
                <w:rFonts w:ascii="Times New Roman" w:eastAsia="Times New Roman" w:hAnsi="Times New Roman" w:cs="Times New Roman"/>
                <w:kern w:val="3"/>
                <w:lang w:eastAsia="ru-RU"/>
              </w:rPr>
              <w:t>Зо 01.04, Зо 01.05, Зо 01.06, Зо 04.01, Зо 04.02</w:t>
            </w:r>
          </w:p>
        </w:tc>
      </w:tr>
      <w:tr w:rsidR="00CC3FE1" w:rsidRPr="00CC3FE1" w:rsidTr="00CC3FE1">
        <w:trPr>
          <w:trHeight w:val="23"/>
        </w:trPr>
        <w:tc>
          <w:tcPr>
            <w:tcW w:w="1994" w:type="dxa"/>
            <w:vMerge/>
            <w:shd w:val="clear" w:color="auto" w:fill="auto"/>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Cs/>
                <w:i/>
                <w:lang w:eastAsia="zh-CN"/>
              </w:rPr>
            </w:pPr>
          </w:p>
        </w:tc>
        <w:tc>
          <w:tcPr>
            <w:tcW w:w="5354" w:type="dxa"/>
            <w:shd w:val="clear" w:color="auto" w:fill="auto"/>
          </w:tcPr>
          <w:p w:rsidR="00CC3FE1" w:rsidRPr="00CC3FE1" w:rsidRDefault="00CC3FE1" w:rsidP="00CC3FE1">
            <w:pPr>
              <w:spacing w:after="0" w:line="240" w:lineRule="auto"/>
              <w:rPr>
                <w:rFonts w:ascii="Times New Roman" w:eastAsia="Times New Roman" w:hAnsi="Times New Roman" w:cs="Times New Roman"/>
                <w:bCs/>
                <w:lang w:eastAsia="zh-CN"/>
              </w:rPr>
            </w:pPr>
            <w:r w:rsidRPr="00CC3FE1">
              <w:rPr>
                <w:rFonts w:ascii="Times New Roman" w:eastAsia="Times New Roman" w:hAnsi="Times New Roman" w:cs="Times New Roman"/>
                <w:bCs/>
                <w:lang w:eastAsia="zh-CN"/>
              </w:rPr>
              <w:t>Операции редактирования</w:t>
            </w:r>
          </w:p>
        </w:tc>
        <w:tc>
          <w:tcPr>
            <w:tcW w:w="1275" w:type="dxa"/>
            <w:shd w:val="clear" w:color="auto" w:fill="auto"/>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iCs/>
                <w:lang w:eastAsia="zh-CN"/>
              </w:rPr>
            </w:pPr>
            <w:r w:rsidRPr="00CC3FE1">
              <w:rPr>
                <w:rFonts w:ascii="Times New Roman" w:eastAsia="Times New Roman" w:hAnsi="Times New Roman" w:cs="Times New Roman"/>
                <w:bCs/>
                <w:iCs/>
                <w:lang w:eastAsia="zh-CN"/>
              </w:rPr>
              <w:t>2</w:t>
            </w:r>
          </w:p>
        </w:tc>
        <w:tc>
          <w:tcPr>
            <w:tcW w:w="1701" w:type="dxa"/>
            <w:shd w:val="clear" w:color="auto" w:fill="auto"/>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zh-CN"/>
              </w:rPr>
            </w:pPr>
            <w:r w:rsidRPr="00CC3FE1">
              <w:rPr>
                <w:rFonts w:ascii="Times New Roman" w:eastAsia="Times New Roman" w:hAnsi="Times New Roman" w:cs="Times New Roman"/>
                <w:lang w:eastAsia="zh-CN"/>
              </w:rPr>
              <w:t>ПК 2.2</w:t>
            </w:r>
          </w:p>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zh-CN"/>
              </w:rPr>
            </w:pPr>
            <w:r w:rsidRPr="00CC3FE1">
              <w:rPr>
                <w:rFonts w:ascii="Times New Roman" w:eastAsia="Times New Roman" w:hAnsi="Times New Roman" w:cs="Times New Roman"/>
                <w:lang w:eastAsia="zh-CN"/>
              </w:rPr>
              <w:t>ОК 01</w:t>
            </w:r>
          </w:p>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zh-CN"/>
              </w:rPr>
            </w:pPr>
            <w:r w:rsidRPr="00CC3FE1">
              <w:rPr>
                <w:rFonts w:ascii="Times New Roman" w:eastAsia="Times New Roman" w:hAnsi="Times New Roman" w:cs="Times New Roman"/>
                <w:lang w:eastAsia="zh-CN"/>
              </w:rPr>
              <w:t>ОК 04</w:t>
            </w:r>
          </w:p>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zh-CN"/>
              </w:rPr>
            </w:pPr>
            <w:r w:rsidRPr="00CC3FE1">
              <w:rPr>
                <w:rFonts w:ascii="Times New Roman" w:eastAsia="Times New Roman" w:hAnsi="Times New Roman" w:cs="Times New Roman"/>
                <w:lang w:eastAsia="zh-CN"/>
              </w:rPr>
              <w:t>ЛР 1- ЛР 12</w:t>
            </w:r>
          </w:p>
        </w:tc>
        <w:tc>
          <w:tcPr>
            <w:tcW w:w="4962" w:type="dxa"/>
          </w:tcPr>
          <w:p w:rsidR="00CC3FE1" w:rsidRPr="00CC3FE1" w:rsidRDefault="00CC3FE1" w:rsidP="00CC3FE1">
            <w:pPr>
              <w:suppressAutoHyphens/>
              <w:autoSpaceDN w:val="0"/>
              <w:spacing w:after="0" w:line="240" w:lineRule="auto"/>
              <w:textAlignment w:val="baseline"/>
              <w:rPr>
                <w:rFonts w:ascii="Times New Roman" w:eastAsia="Times New Roman" w:hAnsi="Times New Roman" w:cs="Times New Roman"/>
                <w:kern w:val="3"/>
                <w:lang w:eastAsia="ru-RU"/>
              </w:rPr>
            </w:pPr>
            <w:r w:rsidRPr="00CC3FE1">
              <w:rPr>
                <w:rFonts w:ascii="Times New Roman" w:eastAsia="Times New Roman" w:hAnsi="Times New Roman" w:cs="Times New Roman"/>
                <w:kern w:val="3"/>
                <w:lang w:eastAsia="ru-RU"/>
              </w:rPr>
              <w:t>Н 2.2.01, У 2.2.01, У 2.2.02, У 2.2.03, Уо 01.01</w:t>
            </w:r>
          </w:p>
          <w:p w:rsidR="00CC3FE1" w:rsidRPr="00CC3FE1" w:rsidRDefault="00CC3FE1" w:rsidP="00CC3FE1">
            <w:pPr>
              <w:suppressAutoHyphens/>
              <w:autoSpaceDN w:val="0"/>
              <w:spacing w:after="0" w:line="240" w:lineRule="auto"/>
              <w:textAlignment w:val="baseline"/>
              <w:rPr>
                <w:rFonts w:ascii="Times New Roman" w:eastAsia="Times New Roman" w:hAnsi="Times New Roman" w:cs="Times New Roman"/>
                <w:kern w:val="3"/>
                <w:lang w:eastAsia="ru-RU"/>
              </w:rPr>
            </w:pPr>
            <w:r w:rsidRPr="00CC3FE1">
              <w:rPr>
                <w:rFonts w:ascii="Times New Roman" w:eastAsia="Times New Roman" w:hAnsi="Times New Roman" w:cs="Times New Roman"/>
                <w:kern w:val="3"/>
                <w:lang w:eastAsia="ru-RU"/>
              </w:rPr>
              <w:t>Уо 01.02, Уо 01.03, Уо 01.04, Уо 01.05, Уо 01.06</w:t>
            </w:r>
          </w:p>
          <w:p w:rsidR="00CC3FE1" w:rsidRPr="00CC3FE1" w:rsidRDefault="00CC3FE1" w:rsidP="00CC3FE1">
            <w:pPr>
              <w:suppressAutoHyphens/>
              <w:autoSpaceDN w:val="0"/>
              <w:spacing w:after="0" w:line="240" w:lineRule="auto"/>
              <w:textAlignment w:val="baseline"/>
              <w:rPr>
                <w:rFonts w:ascii="Times New Roman" w:eastAsia="Times New Roman" w:hAnsi="Times New Roman" w:cs="Times New Roman"/>
                <w:kern w:val="3"/>
                <w:lang w:eastAsia="ru-RU"/>
              </w:rPr>
            </w:pPr>
            <w:r w:rsidRPr="00CC3FE1">
              <w:rPr>
                <w:rFonts w:ascii="Times New Roman" w:eastAsia="Times New Roman" w:hAnsi="Times New Roman" w:cs="Times New Roman"/>
                <w:kern w:val="3"/>
                <w:lang w:eastAsia="ru-RU"/>
              </w:rPr>
              <w:t>Уо 01.07, Уо 01.08, Уо 01.09, Уо 04.01, Уо 04.02</w:t>
            </w:r>
          </w:p>
          <w:p w:rsidR="00CC3FE1" w:rsidRPr="00CC3FE1" w:rsidRDefault="00CC3FE1" w:rsidP="00CC3FE1">
            <w:pPr>
              <w:suppressAutoHyphens/>
              <w:autoSpaceDN w:val="0"/>
              <w:spacing w:after="0" w:line="240" w:lineRule="auto"/>
              <w:textAlignment w:val="baseline"/>
              <w:rPr>
                <w:rFonts w:ascii="Times New Roman" w:eastAsia="Times New Roman" w:hAnsi="Times New Roman" w:cs="Times New Roman"/>
                <w:kern w:val="3"/>
                <w:lang w:eastAsia="ru-RU"/>
              </w:rPr>
            </w:pPr>
            <w:r w:rsidRPr="00CC3FE1">
              <w:rPr>
                <w:rFonts w:ascii="Times New Roman" w:eastAsia="Times New Roman" w:hAnsi="Times New Roman" w:cs="Times New Roman"/>
                <w:kern w:val="3"/>
                <w:lang w:eastAsia="ru-RU"/>
              </w:rPr>
              <w:t>З 2.2.01, З 2.2.02, Зо 01.01, Зо 01.02, Зо 01.03</w:t>
            </w:r>
          </w:p>
          <w:p w:rsidR="00CC3FE1" w:rsidRPr="00CC3FE1" w:rsidRDefault="00CC3FE1" w:rsidP="00CC3FE1">
            <w:pPr>
              <w:suppressAutoHyphens/>
              <w:autoSpaceDN w:val="0"/>
              <w:spacing w:after="0" w:line="240" w:lineRule="auto"/>
              <w:textAlignment w:val="baseline"/>
              <w:rPr>
                <w:rFonts w:ascii="Times New Roman" w:eastAsia="Times New Roman" w:hAnsi="Times New Roman" w:cs="Times New Roman"/>
                <w:kern w:val="3"/>
                <w:lang w:eastAsia="ru-RU"/>
              </w:rPr>
            </w:pPr>
            <w:r w:rsidRPr="00CC3FE1">
              <w:rPr>
                <w:rFonts w:ascii="Times New Roman" w:eastAsia="Times New Roman" w:hAnsi="Times New Roman" w:cs="Times New Roman"/>
                <w:kern w:val="3"/>
                <w:lang w:eastAsia="ru-RU"/>
              </w:rPr>
              <w:t>Зо 01.04, Зо 01.05, Зо 01.06, Зо 04.01, Зо 04.02</w:t>
            </w:r>
          </w:p>
        </w:tc>
      </w:tr>
      <w:tr w:rsidR="00CC3FE1" w:rsidRPr="00CC3FE1" w:rsidTr="00CC3FE1">
        <w:trPr>
          <w:trHeight w:val="205"/>
        </w:trPr>
        <w:tc>
          <w:tcPr>
            <w:tcW w:w="1994" w:type="dxa"/>
            <w:vMerge/>
            <w:shd w:val="clear" w:color="auto" w:fill="auto"/>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Cs/>
                <w:i/>
                <w:lang w:eastAsia="zh-CN"/>
              </w:rPr>
            </w:pPr>
          </w:p>
        </w:tc>
        <w:tc>
          <w:tcPr>
            <w:tcW w:w="5354" w:type="dxa"/>
            <w:shd w:val="clear" w:color="auto" w:fill="auto"/>
          </w:tcPr>
          <w:p w:rsidR="00CC3FE1" w:rsidRPr="00CC3FE1" w:rsidRDefault="00CC3FE1" w:rsidP="00CC3FE1">
            <w:pPr>
              <w:spacing w:after="0" w:line="240" w:lineRule="auto"/>
              <w:rPr>
                <w:rFonts w:ascii="Times New Roman" w:eastAsia="Times New Roman" w:hAnsi="Times New Roman" w:cs="Times New Roman"/>
                <w:lang w:eastAsia="zh-CN"/>
              </w:rPr>
            </w:pPr>
            <w:r w:rsidRPr="00CC3FE1">
              <w:rPr>
                <w:rFonts w:ascii="Times New Roman" w:eastAsia="Times New Roman" w:hAnsi="Times New Roman" w:cs="Times New Roman"/>
                <w:lang w:eastAsia="zh-CN"/>
              </w:rPr>
              <w:t>Выполнение чертежа детали с исправлением ошибок.</w:t>
            </w:r>
          </w:p>
        </w:tc>
        <w:tc>
          <w:tcPr>
            <w:tcW w:w="1275" w:type="dxa"/>
            <w:shd w:val="clear" w:color="auto" w:fill="auto"/>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Cs/>
                <w:lang w:eastAsia="zh-CN"/>
              </w:rPr>
            </w:pPr>
            <w:r w:rsidRPr="00CC3FE1">
              <w:rPr>
                <w:rFonts w:ascii="Times New Roman" w:eastAsia="Times New Roman" w:hAnsi="Times New Roman" w:cs="Times New Roman"/>
                <w:bCs/>
                <w:iCs/>
                <w:lang w:eastAsia="zh-CN"/>
              </w:rPr>
              <w:t>2</w:t>
            </w:r>
          </w:p>
        </w:tc>
        <w:tc>
          <w:tcPr>
            <w:tcW w:w="1701" w:type="dxa"/>
            <w:shd w:val="clear" w:color="auto" w:fill="auto"/>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zh-CN"/>
              </w:rPr>
            </w:pPr>
            <w:r w:rsidRPr="00CC3FE1">
              <w:rPr>
                <w:rFonts w:ascii="Times New Roman" w:eastAsia="Times New Roman" w:hAnsi="Times New Roman" w:cs="Times New Roman"/>
                <w:lang w:eastAsia="zh-CN"/>
              </w:rPr>
              <w:t>ПК 2.2</w:t>
            </w:r>
          </w:p>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zh-CN"/>
              </w:rPr>
            </w:pPr>
            <w:r w:rsidRPr="00CC3FE1">
              <w:rPr>
                <w:rFonts w:ascii="Times New Roman" w:eastAsia="Times New Roman" w:hAnsi="Times New Roman" w:cs="Times New Roman"/>
                <w:lang w:eastAsia="zh-CN"/>
              </w:rPr>
              <w:t>ОК 01</w:t>
            </w:r>
          </w:p>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zh-CN"/>
              </w:rPr>
            </w:pPr>
            <w:r w:rsidRPr="00CC3FE1">
              <w:rPr>
                <w:rFonts w:ascii="Times New Roman" w:eastAsia="Times New Roman" w:hAnsi="Times New Roman" w:cs="Times New Roman"/>
                <w:lang w:eastAsia="zh-CN"/>
              </w:rPr>
              <w:t>ОК 04</w:t>
            </w:r>
          </w:p>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zh-CN"/>
              </w:rPr>
            </w:pPr>
            <w:r w:rsidRPr="00CC3FE1">
              <w:rPr>
                <w:rFonts w:ascii="Times New Roman" w:eastAsia="Times New Roman" w:hAnsi="Times New Roman" w:cs="Times New Roman"/>
                <w:lang w:eastAsia="zh-CN"/>
              </w:rPr>
              <w:t>ЛР 1- ЛР 12</w:t>
            </w:r>
          </w:p>
        </w:tc>
        <w:tc>
          <w:tcPr>
            <w:tcW w:w="4962" w:type="dxa"/>
          </w:tcPr>
          <w:p w:rsidR="00CC3FE1" w:rsidRPr="00CC3FE1" w:rsidRDefault="00CC3FE1" w:rsidP="00CC3FE1">
            <w:pPr>
              <w:suppressAutoHyphens/>
              <w:autoSpaceDN w:val="0"/>
              <w:spacing w:after="0" w:line="240" w:lineRule="auto"/>
              <w:textAlignment w:val="baseline"/>
              <w:rPr>
                <w:rFonts w:ascii="Times New Roman" w:eastAsia="Times New Roman" w:hAnsi="Times New Roman" w:cs="Times New Roman"/>
                <w:kern w:val="3"/>
                <w:lang w:eastAsia="ru-RU"/>
              </w:rPr>
            </w:pPr>
            <w:r w:rsidRPr="00CC3FE1">
              <w:rPr>
                <w:rFonts w:ascii="Times New Roman" w:eastAsia="Times New Roman" w:hAnsi="Times New Roman" w:cs="Times New Roman"/>
                <w:kern w:val="3"/>
                <w:lang w:eastAsia="ru-RU"/>
              </w:rPr>
              <w:t>Н 2.2.01, У 2.2.01, У 2.2.02, У 2.2.03, Уо 01.01</w:t>
            </w:r>
          </w:p>
          <w:p w:rsidR="00CC3FE1" w:rsidRPr="00CC3FE1" w:rsidRDefault="00CC3FE1" w:rsidP="00CC3FE1">
            <w:pPr>
              <w:suppressAutoHyphens/>
              <w:autoSpaceDN w:val="0"/>
              <w:spacing w:after="0" w:line="240" w:lineRule="auto"/>
              <w:textAlignment w:val="baseline"/>
              <w:rPr>
                <w:rFonts w:ascii="Times New Roman" w:eastAsia="Times New Roman" w:hAnsi="Times New Roman" w:cs="Times New Roman"/>
                <w:kern w:val="3"/>
                <w:lang w:eastAsia="ru-RU"/>
              </w:rPr>
            </w:pPr>
            <w:r w:rsidRPr="00CC3FE1">
              <w:rPr>
                <w:rFonts w:ascii="Times New Roman" w:eastAsia="Times New Roman" w:hAnsi="Times New Roman" w:cs="Times New Roman"/>
                <w:kern w:val="3"/>
                <w:lang w:eastAsia="ru-RU"/>
              </w:rPr>
              <w:t>Уо 01.02, Уо 01.03, Уо 01.04, Уо 01.05, Уо 01.06</w:t>
            </w:r>
          </w:p>
          <w:p w:rsidR="00CC3FE1" w:rsidRPr="00CC3FE1" w:rsidRDefault="00CC3FE1" w:rsidP="00CC3FE1">
            <w:pPr>
              <w:suppressAutoHyphens/>
              <w:autoSpaceDN w:val="0"/>
              <w:spacing w:after="0" w:line="240" w:lineRule="auto"/>
              <w:textAlignment w:val="baseline"/>
              <w:rPr>
                <w:rFonts w:ascii="Times New Roman" w:eastAsia="Times New Roman" w:hAnsi="Times New Roman" w:cs="Times New Roman"/>
                <w:kern w:val="3"/>
                <w:lang w:eastAsia="ru-RU"/>
              </w:rPr>
            </w:pPr>
            <w:r w:rsidRPr="00CC3FE1">
              <w:rPr>
                <w:rFonts w:ascii="Times New Roman" w:eastAsia="Times New Roman" w:hAnsi="Times New Roman" w:cs="Times New Roman"/>
                <w:kern w:val="3"/>
                <w:lang w:eastAsia="ru-RU"/>
              </w:rPr>
              <w:t>Уо 01.07, Уо 01.08, Уо 01.09, Уо 04.01, Уо 04.02</w:t>
            </w:r>
          </w:p>
          <w:p w:rsidR="00CC3FE1" w:rsidRPr="00CC3FE1" w:rsidRDefault="00CC3FE1" w:rsidP="00CC3FE1">
            <w:pPr>
              <w:suppressAutoHyphens/>
              <w:autoSpaceDN w:val="0"/>
              <w:spacing w:after="0" w:line="240" w:lineRule="auto"/>
              <w:textAlignment w:val="baseline"/>
              <w:rPr>
                <w:rFonts w:ascii="Times New Roman" w:eastAsia="Times New Roman" w:hAnsi="Times New Roman" w:cs="Times New Roman"/>
                <w:kern w:val="3"/>
                <w:lang w:eastAsia="ru-RU"/>
              </w:rPr>
            </w:pPr>
            <w:r w:rsidRPr="00CC3FE1">
              <w:rPr>
                <w:rFonts w:ascii="Times New Roman" w:eastAsia="Times New Roman" w:hAnsi="Times New Roman" w:cs="Times New Roman"/>
                <w:kern w:val="3"/>
                <w:lang w:eastAsia="ru-RU"/>
              </w:rPr>
              <w:t>З 2.2.01, З 2.2.02, Зо 01.01, Зо 01.02, Зо 01.03</w:t>
            </w:r>
          </w:p>
          <w:p w:rsidR="00CC3FE1" w:rsidRPr="00CC3FE1" w:rsidRDefault="00CC3FE1" w:rsidP="00CC3FE1">
            <w:pPr>
              <w:suppressAutoHyphens/>
              <w:autoSpaceDN w:val="0"/>
              <w:spacing w:after="0" w:line="240" w:lineRule="auto"/>
              <w:textAlignment w:val="baseline"/>
              <w:rPr>
                <w:rFonts w:ascii="Times New Roman" w:eastAsia="Times New Roman" w:hAnsi="Times New Roman" w:cs="Times New Roman"/>
                <w:kern w:val="3"/>
                <w:lang w:eastAsia="ru-RU"/>
              </w:rPr>
            </w:pPr>
            <w:r w:rsidRPr="00CC3FE1">
              <w:rPr>
                <w:rFonts w:ascii="Times New Roman" w:eastAsia="Times New Roman" w:hAnsi="Times New Roman" w:cs="Times New Roman"/>
                <w:kern w:val="3"/>
                <w:lang w:eastAsia="ru-RU"/>
              </w:rPr>
              <w:t>Зо 01.04, Зо 01.05, Зо 01.06, Зо 04.01, Зо 04.02</w:t>
            </w:r>
          </w:p>
        </w:tc>
      </w:tr>
      <w:tr w:rsidR="00CC3FE1" w:rsidRPr="00CC3FE1" w:rsidTr="00CC3FE1">
        <w:trPr>
          <w:trHeight w:val="23"/>
        </w:trPr>
        <w:tc>
          <w:tcPr>
            <w:tcW w:w="1994" w:type="dxa"/>
            <w:vMerge w:val="restart"/>
            <w:shd w:val="clear" w:color="auto" w:fill="auto"/>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lang w:eastAsia="zh-CN"/>
              </w:rPr>
            </w:pPr>
            <w:r w:rsidRPr="00CC3FE1">
              <w:rPr>
                <w:rFonts w:ascii="Times New Roman" w:eastAsia="Times New Roman" w:hAnsi="Times New Roman" w:cs="Times New Roman"/>
                <w:bCs/>
                <w:lang w:eastAsia="zh-CN"/>
              </w:rPr>
              <w:t>Тема 2. 2. Возможности подсистемы трехмерного моделирования.</w:t>
            </w:r>
          </w:p>
        </w:tc>
        <w:tc>
          <w:tcPr>
            <w:tcW w:w="5354" w:type="dxa"/>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zh-CN"/>
              </w:rPr>
            </w:pPr>
            <w:r w:rsidRPr="00CC3FE1">
              <w:rPr>
                <w:rFonts w:ascii="Times New Roman" w:eastAsia="Times New Roman" w:hAnsi="Times New Roman" w:cs="Times New Roman"/>
                <w:b/>
                <w:bCs/>
                <w:lang w:eastAsia="zh-CN"/>
              </w:rPr>
              <w:t>Содержание</w:t>
            </w:r>
          </w:p>
        </w:tc>
        <w:tc>
          <w:tcPr>
            <w:tcW w:w="1275" w:type="dxa"/>
            <w:shd w:val="clear" w:color="auto" w:fill="auto"/>
            <w:vAlign w:val="center"/>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lang w:eastAsia="zh-CN"/>
              </w:rPr>
            </w:pPr>
            <w:r w:rsidRPr="00CC3FE1">
              <w:rPr>
                <w:rFonts w:ascii="Times New Roman" w:eastAsia="Times New Roman" w:hAnsi="Times New Roman" w:cs="Times New Roman"/>
                <w:b/>
                <w:bCs/>
                <w:lang w:eastAsia="zh-CN"/>
              </w:rPr>
              <w:t>4</w:t>
            </w:r>
          </w:p>
        </w:tc>
        <w:tc>
          <w:tcPr>
            <w:tcW w:w="1701" w:type="dxa"/>
            <w:shd w:val="clear" w:color="auto" w:fill="FFFFFF"/>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zh-CN"/>
              </w:rPr>
            </w:pPr>
          </w:p>
        </w:tc>
        <w:tc>
          <w:tcPr>
            <w:tcW w:w="4962" w:type="dxa"/>
            <w:shd w:val="clear" w:color="auto" w:fill="FFFFFF"/>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rPr>
                <w:rFonts w:ascii="Times New Roman" w:eastAsia="Times New Roman" w:hAnsi="Times New Roman" w:cs="Times New Roman"/>
                <w:lang w:eastAsia="zh-CN"/>
              </w:rPr>
            </w:pPr>
          </w:p>
        </w:tc>
      </w:tr>
      <w:tr w:rsidR="00CC3FE1" w:rsidRPr="00CC3FE1" w:rsidTr="00CC3FE1">
        <w:trPr>
          <w:trHeight w:val="23"/>
        </w:trPr>
        <w:tc>
          <w:tcPr>
            <w:tcW w:w="1994" w:type="dxa"/>
            <w:vMerge/>
            <w:shd w:val="clear" w:color="auto" w:fill="auto"/>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bCs/>
                <w:i/>
                <w:lang w:eastAsia="zh-CN"/>
              </w:rPr>
            </w:pPr>
          </w:p>
        </w:tc>
        <w:tc>
          <w:tcPr>
            <w:tcW w:w="5354" w:type="dxa"/>
            <w:shd w:val="clear" w:color="auto" w:fill="auto"/>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zh-CN"/>
              </w:rPr>
            </w:pPr>
            <w:r w:rsidRPr="00CC3FE1">
              <w:rPr>
                <w:rFonts w:ascii="Times New Roman" w:eastAsia="Times New Roman" w:hAnsi="Times New Roman" w:cs="Times New Roman"/>
                <w:lang w:eastAsia="zh-CN"/>
              </w:rPr>
              <w:t>Трехмерное проектирование. Общие принципы построения 3</w:t>
            </w:r>
            <w:r w:rsidRPr="00CC3FE1">
              <w:rPr>
                <w:rFonts w:ascii="Times New Roman" w:eastAsia="Times New Roman" w:hAnsi="Times New Roman" w:cs="Times New Roman"/>
                <w:lang w:val="en-US" w:eastAsia="zh-CN"/>
              </w:rPr>
              <w:t>D</w:t>
            </w:r>
            <w:r w:rsidRPr="00CC3FE1">
              <w:rPr>
                <w:rFonts w:ascii="Times New Roman" w:eastAsia="Times New Roman" w:hAnsi="Times New Roman" w:cs="Times New Roman"/>
                <w:lang w:eastAsia="zh-CN"/>
              </w:rPr>
              <w:t xml:space="preserve"> моделей в КОМПАС и </w:t>
            </w:r>
            <w:r w:rsidRPr="00CC3FE1">
              <w:rPr>
                <w:rFonts w:ascii="Times New Roman" w:eastAsia="Times New Roman" w:hAnsi="Times New Roman" w:cs="Times New Roman"/>
                <w:lang w:val="en-US" w:eastAsia="zh-CN"/>
              </w:rPr>
              <w:t>Inventor</w:t>
            </w:r>
          </w:p>
        </w:tc>
        <w:tc>
          <w:tcPr>
            <w:tcW w:w="1275" w:type="dxa"/>
            <w:shd w:val="clear" w:color="auto" w:fill="auto"/>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Cs/>
                <w:lang w:eastAsia="zh-CN"/>
              </w:rPr>
            </w:pPr>
            <w:r w:rsidRPr="00CC3FE1">
              <w:rPr>
                <w:rFonts w:ascii="Times New Roman" w:eastAsia="Times New Roman" w:hAnsi="Times New Roman" w:cs="Times New Roman"/>
                <w:bCs/>
                <w:iCs/>
                <w:lang w:eastAsia="zh-CN"/>
              </w:rPr>
              <w:t>4</w:t>
            </w:r>
          </w:p>
        </w:tc>
        <w:tc>
          <w:tcPr>
            <w:tcW w:w="1701" w:type="dxa"/>
            <w:shd w:val="clear" w:color="auto" w:fill="FFFFFF"/>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zh-CN"/>
              </w:rPr>
            </w:pPr>
            <w:r w:rsidRPr="00CC3FE1">
              <w:rPr>
                <w:rFonts w:ascii="Times New Roman" w:eastAsia="Times New Roman" w:hAnsi="Times New Roman" w:cs="Times New Roman"/>
                <w:lang w:eastAsia="zh-CN"/>
              </w:rPr>
              <w:t>ПК 2.2</w:t>
            </w:r>
          </w:p>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zh-CN"/>
              </w:rPr>
            </w:pPr>
            <w:r w:rsidRPr="00CC3FE1">
              <w:rPr>
                <w:rFonts w:ascii="Times New Roman" w:eastAsia="Times New Roman" w:hAnsi="Times New Roman" w:cs="Times New Roman"/>
                <w:lang w:eastAsia="zh-CN"/>
              </w:rPr>
              <w:t>ОК 01</w:t>
            </w:r>
          </w:p>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zh-CN"/>
              </w:rPr>
            </w:pPr>
            <w:r w:rsidRPr="00CC3FE1">
              <w:rPr>
                <w:rFonts w:ascii="Times New Roman" w:eastAsia="Times New Roman" w:hAnsi="Times New Roman" w:cs="Times New Roman"/>
                <w:lang w:eastAsia="zh-CN"/>
              </w:rPr>
              <w:t>ОК 04</w:t>
            </w:r>
          </w:p>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zh-CN"/>
              </w:rPr>
            </w:pPr>
            <w:r w:rsidRPr="00CC3FE1">
              <w:rPr>
                <w:rFonts w:ascii="Times New Roman" w:eastAsia="Times New Roman" w:hAnsi="Times New Roman" w:cs="Times New Roman"/>
                <w:lang w:eastAsia="zh-CN"/>
              </w:rPr>
              <w:t>ЛР 1- ЛР 12</w:t>
            </w:r>
          </w:p>
        </w:tc>
        <w:tc>
          <w:tcPr>
            <w:tcW w:w="4962" w:type="dxa"/>
            <w:shd w:val="clear" w:color="auto" w:fill="FFFFFF"/>
          </w:tcPr>
          <w:p w:rsidR="00CC3FE1" w:rsidRPr="00CC3FE1" w:rsidRDefault="00CC3FE1" w:rsidP="00CC3FE1">
            <w:pPr>
              <w:suppressAutoHyphens/>
              <w:autoSpaceDN w:val="0"/>
              <w:spacing w:after="0" w:line="240" w:lineRule="auto"/>
              <w:textAlignment w:val="baseline"/>
              <w:rPr>
                <w:rFonts w:ascii="Times New Roman" w:eastAsia="Times New Roman" w:hAnsi="Times New Roman" w:cs="Times New Roman"/>
                <w:kern w:val="3"/>
                <w:lang w:eastAsia="ru-RU"/>
              </w:rPr>
            </w:pPr>
            <w:r w:rsidRPr="00CC3FE1">
              <w:rPr>
                <w:rFonts w:ascii="Times New Roman" w:eastAsia="Times New Roman" w:hAnsi="Times New Roman" w:cs="Times New Roman"/>
                <w:kern w:val="3"/>
                <w:lang w:eastAsia="ru-RU"/>
              </w:rPr>
              <w:t>Н 2.2.01, У 2.2.01, У 2.2.02, У 2.2.03, Уо 01.01</w:t>
            </w:r>
          </w:p>
          <w:p w:rsidR="00CC3FE1" w:rsidRPr="00CC3FE1" w:rsidRDefault="00CC3FE1" w:rsidP="00CC3FE1">
            <w:pPr>
              <w:suppressAutoHyphens/>
              <w:autoSpaceDN w:val="0"/>
              <w:spacing w:after="0" w:line="240" w:lineRule="auto"/>
              <w:textAlignment w:val="baseline"/>
              <w:rPr>
                <w:rFonts w:ascii="Times New Roman" w:eastAsia="Times New Roman" w:hAnsi="Times New Roman" w:cs="Times New Roman"/>
                <w:kern w:val="3"/>
                <w:lang w:eastAsia="ru-RU"/>
              </w:rPr>
            </w:pPr>
            <w:r w:rsidRPr="00CC3FE1">
              <w:rPr>
                <w:rFonts w:ascii="Times New Roman" w:eastAsia="Times New Roman" w:hAnsi="Times New Roman" w:cs="Times New Roman"/>
                <w:kern w:val="3"/>
                <w:lang w:eastAsia="ru-RU"/>
              </w:rPr>
              <w:t>Уо 01.02, Уо 01.03, Уо 01.04, Уо 01.05, Уо 01.06</w:t>
            </w:r>
          </w:p>
          <w:p w:rsidR="00CC3FE1" w:rsidRPr="00CC3FE1" w:rsidRDefault="00CC3FE1" w:rsidP="00CC3FE1">
            <w:pPr>
              <w:suppressAutoHyphens/>
              <w:autoSpaceDN w:val="0"/>
              <w:spacing w:after="0" w:line="240" w:lineRule="auto"/>
              <w:textAlignment w:val="baseline"/>
              <w:rPr>
                <w:rFonts w:ascii="Times New Roman" w:eastAsia="Times New Roman" w:hAnsi="Times New Roman" w:cs="Times New Roman"/>
                <w:kern w:val="3"/>
                <w:lang w:eastAsia="ru-RU"/>
              </w:rPr>
            </w:pPr>
            <w:r w:rsidRPr="00CC3FE1">
              <w:rPr>
                <w:rFonts w:ascii="Times New Roman" w:eastAsia="Times New Roman" w:hAnsi="Times New Roman" w:cs="Times New Roman"/>
                <w:kern w:val="3"/>
                <w:lang w:eastAsia="ru-RU"/>
              </w:rPr>
              <w:t>Уо 01.07, Уо 01.08, Уо 01.09, Уо 04.01, Уо 04.02</w:t>
            </w:r>
          </w:p>
          <w:p w:rsidR="00CC3FE1" w:rsidRPr="00CC3FE1" w:rsidRDefault="00CC3FE1" w:rsidP="00CC3FE1">
            <w:pPr>
              <w:suppressAutoHyphens/>
              <w:autoSpaceDN w:val="0"/>
              <w:spacing w:after="0" w:line="240" w:lineRule="auto"/>
              <w:textAlignment w:val="baseline"/>
              <w:rPr>
                <w:rFonts w:ascii="Times New Roman" w:eastAsia="Times New Roman" w:hAnsi="Times New Roman" w:cs="Times New Roman"/>
                <w:kern w:val="3"/>
                <w:lang w:eastAsia="ru-RU"/>
              </w:rPr>
            </w:pPr>
            <w:r w:rsidRPr="00CC3FE1">
              <w:rPr>
                <w:rFonts w:ascii="Times New Roman" w:eastAsia="Times New Roman" w:hAnsi="Times New Roman" w:cs="Times New Roman"/>
                <w:kern w:val="3"/>
                <w:lang w:eastAsia="ru-RU"/>
              </w:rPr>
              <w:t>З 2.2.01, З 2.2.02, Зо 01.01, Зо 01.02, Зо 01.03</w:t>
            </w:r>
          </w:p>
          <w:p w:rsidR="00CC3FE1" w:rsidRPr="00CC3FE1" w:rsidRDefault="00CC3FE1" w:rsidP="00CC3FE1">
            <w:pPr>
              <w:suppressAutoHyphens/>
              <w:autoSpaceDN w:val="0"/>
              <w:spacing w:after="0" w:line="240" w:lineRule="auto"/>
              <w:textAlignment w:val="baseline"/>
              <w:rPr>
                <w:rFonts w:ascii="Times New Roman" w:eastAsia="Times New Roman" w:hAnsi="Times New Roman" w:cs="Times New Roman"/>
                <w:kern w:val="3"/>
                <w:lang w:eastAsia="ru-RU"/>
              </w:rPr>
            </w:pPr>
            <w:r w:rsidRPr="00CC3FE1">
              <w:rPr>
                <w:rFonts w:ascii="Times New Roman" w:eastAsia="Times New Roman" w:hAnsi="Times New Roman" w:cs="Times New Roman"/>
                <w:kern w:val="3"/>
                <w:lang w:eastAsia="ru-RU"/>
              </w:rPr>
              <w:t>Зо 01.04, Зо 01.05, Зо 01.06, Зо 04.01, Зо 04.02</w:t>
            </w:r>
          </w:p>
        </w:tc>
      </w:tr>
      <w:tr w:rsidR="00CC3FE1" w:rsidRPr="00CC3FE1" w:rsidTr="00CC3FE1">
        <w:trPr>
          <w:trHeight w:val="23"/>
        </w:trPr>
        <w:tc>
          <w:tcPr>
            <w:tcW w:w="1994" w:type="dxa"/>
            <w:vMerge/>
            <w:shd w:val="clear" w:color="auto" w:fill="auto"/>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bCs/>
                <w:i/>
                <w:lang w:eastAsia="zh-CN"/>
              </w:rPr>
            </w:pPr>
          </w:p>
        </w:tc>
        <w:tc>
          <w:tcPr>
            <w:tcW w:w="5354" w:type="dxa"/>
            <w:shd w:val="clear" w:color="auto" w:fill="auto"/>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b/>
                <w:lang w:eastAsia="ru-RU"/>
              </w:rPr>
              <w:t>В том числе практических занятий и лабораторных работ</w:t>
            </w:r>
          </w:p>
        </w:tc>
        <w:tc>
          <w:tcPr>
            <w:tcW w:w="1275" w:type="dxa"/>
            <w:shd w:val="clear" w:color="auto" w:fill="auto"/>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Cs/>
                <w:lang w:eastAsia="zh-CN"/>
              </w:rPr>
            </w:pPr>
            <w:r w:rsidRPr="00CC3FE1">
              <w:rPr>
                <w:rFonts w:ascii="Times New Roman" w:eastAsia="Times New Roman" w:hAnsi="Times New Roman" w:cs="Times New Roman"/>
                <w:b/>
                <w:iCs/>
                <w:lang w:eastAsia="zh-CN"/>
              </w:rPr>
              <w:t>46</w:t>
            </w:r>
          </w:p>
        </w:tc>
        <w:tc>
          <w:tcPr>
            <w:tcW w:w="1701" w:type="dxa"/>
            <w:shd w:val="clear" w:color="auto" w:fill="FFFFFF"/>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zh-CN"/>
              </w:rPr>
            </w:pPr>
          </w:p>
        </w:tc>
        <w:tc>
          <w:tcPr>
            <w:tcW w:w="4962" w:type="dxa"/>
            <w:shd w:val="clear" w:color="auto" w:fill="FFFFFF"/>
          </w:tcPr>
          <w:p w:rsidR="00CC3FE1" w:rsidRPr="00CC3FE1" w:rsidRDefault="00CC3FE1" w:rsidP="00CC3FE1">
            <w:pPr>
              <w:suppressAutoHyphens/>
              <w:autoSpaceDN w:val="0"/>
              <w:spacing w:after="0" w:line="240" w:lineRule="auto"/>
              <w:textAlignment w:val="baseline"/>
              <w:rPr>
                <w:rFonts w:ascii="Times New Roman" w:eastAsia="Times New Roman" w:hAnsi="Times New Roman" w:cs="Times New Roman"/>
                <w:kern w:val="3"/>
                <w:lang w:eastAsia="ru-RU"/>
              </w:rPr>
            </w:pPr>
          </w:p>
        </w:tc>
      </w:tr>
      <w:tr w:rsidR="00CC3FE1" w:rsidRPr="00CC3FE1" w:rsidTr="00CC3FE1">
        <w:trPr>
          <w:trHeight w:val="23"/>
        </w:trPr>
        <w:tc>
          <w:tcPr>
            <w:tcW w:w="1994" w:type="dxa"/>
            <w:vMerge/>
            <w:shd w:val="clear" w:color="auto" w:fill="auto"/>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bCs/>
                <w:i/>
                <w:lang w:eastAsia="zh-CN"/>
              </w:rPr>
            </w:pPr>
          </w:p>
        </w:tc>
        <w:tc>
          <w:tcPr>
            <w:tcW w:w="5354" w:type="dxa"/>
            <w:shd w:val="clear" w:color="auto" w:fill="auto"/>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zh-CN"/>
              </w:rPr>
            </w:pPr>
            <w:r w:rsidRPr="00CC3FE1">
              <w:rPr>
                <w:rFonts w:ascii="Times New Roman" w:eastAsia="Times New Roman" w:hAnsi="Times New Roman" w:cs="Times New Roman"/>
                <w:lang w:eastAsia="zh-CN"/>
              </w:rPr>
              <w:t>Основные способы построения эскиза в КОМПАС</w:t>
            </w:r>
          </w:p>
        </w:tc>
        <w:tc>
          <w:tcPr>
            <w:tcW w:w="1275" w:type="dxa"/>
            <w:shd w:val="clear" w:color="auto" w:fill="auto"/>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iCs/>
                <w:lang w:eastAsia="zh-CN"/>
              </w:rPr>
            </w:pPr>
            <w:r w:rsidRPr="00CC3FE1">
              <w:rPr>
                <w:rFonts w:ascii="Times New Roman" w:eastAsia="Times New Roman" w:hAnsi="Times New Roman" w:cs="Times New Roman"/>
                <w:bCs/>
                <w:iCs/>
                <w:lang w:eastAsia="zh-CN"/>
              </w:rPr>
              <w:t>2</w:t>
            </w:r>
          </w:p>
        </w:tc>
        <w:tc>
          <w:tcPr>
            <w:tcW w:w="1701" w:type="dxa"/>
            <w:shd w:val="clear" w:color="auto" w:fill="FFFFFF"/>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zh-CN"/>
              </w:rPr>
            </w:pPr>
            <w:r w:rsidRPr="00CC3FE1">
              <w:rPr>
                <w:rFonts w:ascii="Times New Roman" w:eastAsia="Times New Roman" w:hAnsi="Times New Roman" w:cs="Times New Roman"/>
                <w:lang w:eastAsia="zh-CN"/>
              </w:rPr>
              <w:t>ПК 2.2</w:t>
            </w:r>
          </w:p>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zh-CN"/>
              </w:rPr>
            </w:pPr>
            <w:r w:rsidRPr="00CC3FE1">
              <w:rPr>
                <w:rFonts w:ascii="Times New Roman" w:eastAsia="Times New Roman" w:hAnsi="Times New Roman" w:cs="Times New Roman"/>
                <w:lang w:eastAsia="zh-CN"/>
              </w:rPr>
              <w:t>ОК 01</w:t>
            </w:r>
          </w:p>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zh-CN"/>
              </w:rPr>
            </w:pPr>
            <w:r w:rsidRPr="00CC3FE1">
              <w:rPr>
                <w:rFonts w:ascii="Times New Roman" w:eastAsia="Times New Roman" w:hAnsi="Times New Roman" w:cs="Times New Roman"/>
                <w:lang w:eastAsia="zh-CN"/>
              </w:rPr>
              <w:t>ОК 04</w:t>
            </w:r>
          </w:p>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zh-CN"/>
              </w:rPr>
            </w:pPr>
            <w:r w:rsidRPr="00CC3FE1">
              <w:rPr>
                <w:rFonts w:ascii="Times New Roman" w:eastAsia="Times New Roman" w:hAnsi="Times New Roman" w:cs="Times New Roman"/>
                <w:lang w:eastAsia="zh-CN"/>
              </w:rPr>
              <w:lastRenderedPageBreak/>
              <w:t>ЛР 1- ЛР 12</w:t>
            </w:r>
          </w:p>
        </w:tc>
        <w:tc>
          <w:tcPr>
            <w:tcW w:w="4962" w:type="dxa"/>
            <w:shd w:val="clear" w:color="auto" w:fill="FFFFFF"/>
          </w:tcPr>
          <w:p w:rsidR="00CC3FE1" w:rsidRPr="00CC3FE1" w:rsidRDefault="00CC3FE1" w:rsidP="00CC3FE1">
            <w:pPr>
              <w:suppressAutoHyphens/>
              <w:autoSpaceDN w:val="0"/>
              <w:spacing w:after="0" w:line="240" w:lineRule="auto"/>
              <w:textAlignment w:val="baseline"/>
              <w:rPr>
                <w:rFonts w:ascii="Times New Roman" w:eastAsia="Times New Roman" w:hAnsi="Times New Roman" w:cs="Times New Roman"/>
                <w:kern w:val="3"/>
                <w:lang w:eastAsia="ru-RU"/>
              </w:rPr>
            </w:pPr>
            <w:r w:rsidRPr="00CC3FE1">
              <w:rPr>
                <w:rFonts w:ascii="Times New Roman" w:eastAsia="Times New Roman" w:hAnsi="Times New Roman" w:cs="Times New Roman"/>
                <w:kern w:val="3"/>
                <w:lang w:eastAsia="ru-RU"/>
              </w:rPr>
              <w:lastRenderedPageBreak/>
              <w:t>Н 2.2.01, У 2.2.01, У 2.2.02, У 2.2.03, Уо 01.01</w:t>
            </w:r>
          </w:p>
          <w:p w:rsidR="00CC3FE1" w:rsidRPr="00CC3FE1" w:rsidRDefault="00CC3FE1" w:rsidP="00CC3FE1">
            <w:pPr>
              <w:suppressAutoHyphens/>
              <w:autoSpaceDN w:val="0"/>
              <w:spacing w:after="0" w:line="240" w:lineRule="auto"/>
              <w:textAlignment w:val="baseline"/>
              <w:rPr>
                <w:rFonts w:ascii="Times New Roman" w:eastAsia="Times New Roman" w:hAnsi="Times New Roman" w:cs="Times New Roman"/>
                <w:kern w:val="3"/>
                <w:lang w:eastAsia="ru-RU"/>
              </w:rPr>
            </w:pPr>
            <w:r w:rsidRPr="00CC3FE1">
              <w:rPr>
                <w:rFonts w:ascii="Times New Roman" w:eastAsia="Times New Roman" w:hAnsi="Times New Roman" w:cs="Times New Roman"/>
                <w:kern w:val="3"/>
                <w:lang w:eastAsia="ru-RU"/>
              </w:rPr>
              <w:t>Уо 01.02, Уо 01.03, Уо 01.04, Уо 01.05, Уо 01.06</w:t>
            </w:r>
          </w:p>
          <w:p w:rsidR="00CC3FE1" w:rsidRPr="00CC3FE1" w:rsidRDefault="00CC3FE1" w:rsidP="00CC3FE1">
            <w:pPr>
              <w:suppressAutoHyphens/>
              <w:autoSpaceDN w:val="0"/>
              <w:spacing w:after="0" w:line="240" w:lineRule="auto"/>
              <w:textAlignment w:val="baseline"/>
              <w:rPr>
                <w:rFonts w:ascii="Times New Roman" w:eastAsia="Times New Roman" w:hAnsi="Times New Roman" w:cs="Times New Roman"/>
                <w:kern w:val="3"/>
                <w:lang w:eastAsia="ru-RU"/>
              </w:rPr>
            </w:pPr>
            <w:r w:rsidRPr="00CC3FE1">
              <w:rPr>
                <w:rFonts w:ascii="Times New Roman" w:eastAsia="Times New Roman" w:hAnsi="Times New Roman" w:cs="Times New Roman"/>
                <w:kern w:val="3"/>
                <w:lang w:eastAsia="ru-RU"/>
              </w:rPr>
              <w:t>Уо 01.07, Уо 01.08, Уо 01.09, Уо 04.01, Уо 04.02</w:t>
            </w:r>
          </w:p>
          <w:p w:rsidR="00CC3FE1" w:rsidRPr="00CC3FE1" w:rsidRDefault="00CC3FE1" w:rsidP="00CC3FE1">
            <w:pPr>
              <w:suppressAutoHyphens/>
              <w:autoSpaceDN w:val="0"/>
              <w:spacing w:after="0" w:line="240" w:lineRule="auto"/>
              <w:textAlignment w:val="baseline"/>
              <w:rPr>
                <w:rFonts w:ascii="Times New Roman" w:eastAsia="Times New Roman" w:hAnsi="Times New Roman" w:cs="Times New Roman"/>
                <w:kern w:val="3"/>
                <w:lang w:eastAsia="ru-RU"/>
              </w:rPr>
            </w:pPr>
            <w:r w:rsidRPr="00CC3FE1">
              <w:rPr>
                <w:rFonts w:ascii="Times New Roman" w:eastAsia="Times New Roman" w:hAnsi="Times New Roman" w:cs="Times New Roman"/>
                <w:kern w:val="3"/>
                <w:lang w:eastAsia="ru-RU"/>
              </w:rPr>
              <w:lastRenderedPageBreak/>
              <w:t>З 2.2.01, З 2.2.02, Зо 01.01, Зо 01.02, Зо 01.03</w:t>
            </w:r>
          </w:p>
          <w:p w:rsidR="00CC3FE1" w:rsidRPr="00CC3FE1" w:rsidRDefault="00CC3FE1" w:rsidP="00CC3FE1">
            <w:pPr>
              <w:suppressAutoHyphens/>
              <w:autoSpaceDN w:val="0"/>
              <w:spacing w:after="0" w:line="240" w:lineRule="auto"/>
              <w:textAlignment w:val="baseline"/>
              <w:rPr>
                <w:rFonts w:ascii="Times New Roman" w:eastAsia="Times New Roman" w:hAnsi="Times New Roman" w:cs="Times New Roman"/>
                <w:kern w:val="3"/>
                <w:lang w:eastAsia="ru-RU"/>
              </w:rPr>
            </w:pPr>
            <w:r w:rsidRPr="00CC3FE1">
              <w:rPr>
                <w:rFonts w:ascii="Times New Roman" w:eastAsia="Times New Roman" w:hAnsi="Times New Roman" w:cs="Times New Roman"/>
                <w:kern w:val="3"/>
                <w:lang w:eastAsia="ru-RU"/>
              </w:rPr>
              <w:t>Зо 01.04, Зо 01.05, Зо 01.06, Зо 04.01, Зо 04.02</w:t>
            </w:r>
          </w:p>
        </w:tc>
      </w:tr>
      <w:tr w:rsidR="00CC3FE1" w:rsidRPr="00CC3FE1" w:rsidTr="00CC3FE1">
        <w:trPr>
          <w:trHeight w:val="23"/>
        </w:trPr>
        <w:tc>
          <w:tcPr>
            <w:tcW w:w="1994" w:type="dxa"/>
            <w:vMerge/>
            <w:shd w:val="clear" w:color="auto" w:fill="auto"/>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bCs/>
                <w:i/>
                <w:lang w:eastAsia="zh-CN"/>
              </w:rPr>
            </w:pPr>
          </w:p>
        </w:tc>
        <w:tc>
          <w:tcPr>
            <w:tcW w:w="5354" w:type="dxa"/>
            <w:shd w:val="clear" w:color="auto" w:fill="auto"/>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zh-CN"/>
              </w:rPr>
            </w:pPr>
            <w:r w:rsidRPr="00CC3FE1">
              <w:rPr>
                <w:rFonts w:ascii="Times New Roman" w:eastAsia="Times New Roman" w:hAnsi="Times New Roman" w:cs="Times New Roman"/>
                <w:lang w:eastAsia="zh-CN"/>
              </w:rPr>
              <w:t>Создание элементов выдавливания.</w:t>
            </w:r>
          </w:p>
        </w:tc>
        <w:tc>
          <w:tcPr>
            <w:tcW w:w="1275" w:type="dxa"/>
            <w:shd w:val="clear" w:color="auto" w:fill="auto"/>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iCs/>
                <w:lang w:eastAsia="zh-CN"/>
              </w:rPr>
            </w:pPr>
            <w:r w:rsidRPr="00CC3FE1">
              <w:rPr>
                <w:rFonts w:ascii="Times New Roman" w:eastAsia="Times New Roman" w:hAnsi="Times New Roman" w:cs="Times New Roman"/>
                <w:bCs/>
                <w:iCs/>
                <w:lang w:eastAsia="zh-CN"/>
              </w:rPr>
              <w:t>2</w:t>
            </w:r>
          </w:p>
        </w:tc>
        <w:tc>
          <w:tcPr>
            <w:tcW w:w="1701" w:type="dxa"/>
            <w:shd w:val="clear" w:color="auto" w:fill="FFFFFF"/>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zh-CN"/>
              </w:rPr>
            </w:pPr>
            <w:r w:rsidRPr="00CC3FE1">
              <w:rPr>
                <w:rFonts w:ascii="Times New Roman" w:eastAsia="Times New Roman" w:hAnsi="Times New Roman" w:cs="Times New Roman"/>
                <w:lang w:eastAsia="zh-CN"/>
              </w:rPr>
              <w:t>ПК 2.2</w:t>
            </w:r>
          </w:p>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zh-CN"/>
              </w:rPr>
            </w:pPr>
            <w:r w:rsidRPr="00CC3FE1">
              <w:rPr>
                <w:rFonts w:ascii="Times New Roman" w:eastAsia="Times New Roman" w:hAnsi="Times New Roman" w:cs="Times New Roman"/>
                <w:lang w:eastAsia="zh-CN"/>
              </w:rPr>
              <w:t>ОК 01</w:t>
            </w:r>
          </w:p>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zh-CN"/>
              </w:rPr>
            </w:pPr>
            <w:r w:rsidRPr="00CC3FE1">
              <w:rPr>
                <w:rFonts w:ascii="Times New Roman" w:eastAsia="Times New Roman" w:hAnsi="Times New Roman" w:cs="Times New Roman"/>
                <w:lang w:eastAsia="zh-CN"/>
              </w:rPr>
              <w:t>ОК 04</w:t>
            </w:r>
          </w:p>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zh-CN"/>
              </w:rPr>
            </w:pPr>
            <w:r w:rsidRPr="00CC3FE1">
              <w:rPr>
                <w:rFonts w:ascii="Times New Roman" w:eastAsia="Times New Roman" w:hAnsi="Times New Roman" w:cs="Times New Roman"/>
                <w:lang w:eastAsia="zh-CN"/>
              </w:rPr>
              <w:t>ЛР 1- ЛР 12</w:t>
            </w:r>
          </w:p>
        </w:tc>
        <w:tc>
          <w:tcPr>
            <w:tcW w:w="4962" w:type="dxa"/>
            <w:shd w:val="clear" w:color="auto" w:fill="FFFFFF"/>
          </w:tcPr>
          <w:p w:rsidR="00CC3FE1" w:rsidRPr="00CC3FE1" w:rsidRDefault="00CC3FE1" w:rsidP="00CC3FE1">
            <w:pPr>
              <w:suppressAutoHyphens/>
              <w:autoSpaceDN w:val="0"/>
              <w:spacing w:after="0" w:line="240" w:lineRule="auto"/>
              <w:textAlignment w:val="baseline"/>
              <w:rPr>
                <w:rFonts w:ascii="Times New Roman" w:eastAsia="Times New Roman" w:hAnsi="Times New Roman" w:cs="Times New Roman"/>
                <w:kern w:val="3"/>
                <w:lang w:eastAsia="ru-RU"/>
              </w:rPr>
            </w:pPr>
            <w:r w:rsidRPr="00CC3FE1">
              <w:rPr>
                <w:rFonts w:ascii="Times New Roman" w:eastAsia="Times New Roman" w:hAnsi="Times New Roman" w:cs="Times New Roman"/>
                <w:kern w:val="3"/>
                <w:lang w:eastAsia="ru-RU"/>
              </w:rPr>
              <w:t>Н 2.2.01, У 2.2.01, У 2.2.02, У 2.2.03, Уо 01.01</w:t>
            </w:r>
          </w:p>
          <w:p w:rsidR="00CC3FE1" w:rsidRPr="00CC3FE1" w:rsidRDefault="00CC3FE1" w:rsidP="00CC3FE1">
            <w:pPr>
              <w:suppressAutoHyphens/>
              <w:autoSpaceDN w:val="0"/>
              <w:spacing w:after="0" w:line="240" w:lineRule="auto"/>
              <w:textAlignment w:val="baseline"/>
              <w:rPr>
                <w:rFonts w:ascii="Times New Roman" w:eastAsia="Times New Roman" w:hAnsi="Times New Roman" w:cs="Times New Roman"/>
                <w:kern w:val="3"/>
                <w:lang w:eastAsia="ru-RU"/>
              </w:rPr>
            </w:pPr>
            <w:r w:rsidRPr="00CC3FE1">
              <w:rPr>
                <w:rFonts w:ascii="Times New Roman" w:eastAsia="Times New Roman" w:hAnsi="Times New Roman" w:cs="Times New Roman"/>
                <w:kern w:val="3"/>
                <w:lang w:eastAsia="ru-RU"/>
              </w:rPr>
              <w:t>Уо 01.02, Уо 01.03, Уо 01.04, Уо 01.05, Уо 01.06</w:t>
            </w:r>
          </w:p>
          <w:p w:rsidR="00CC3FE1" w:rsidRPr="00CC3FE1" w:rsidRDefault="00CC3FE1" w:rsidP="00CC3FE1">
            <w:pPr>
              <w:suppressAutoHyphens/>
              <w:autoSpaceDN w:val="0"/>
              <w:spacing w:after="0" w:line="240" w:lineRule="auto"/>
              <w:textAlignment w:val="baseline"/>
              <w:rPr>
                <w:rFonts w:ascii="Times New Roman" w:eastAsia="Times New Roman" w:hAnsi="Times New Roman" w:cs="Times New Roman"/>
                <w:kern w:val="3"/>
                <w:lang w:eastAsia="ru-RU"/>
              </w:rPr>
            </w:pPr>
            <w:r w:rsidRPr="00CC3FE1">
              <w:rPr>
                <w:rFonts w:ascii="Times New Roman" w:eastAsia="Times New Roman" w:hAnsi="Times New Roman" w:cs="Times New Roman"/>
                <w:kern w:val="3"/>
                <w:lang w:eastAsia="ru-RU"/>
              </w:rPr>
              <w:t>Уо 01.07, Уо 01.08, Уо 01.09, Уо 04.01, Уо 04.02</w:t>
            </w:r>
          </w:p>
          <w:p w:rsidR="00CC3FE1" w:rsidRPr="00CC3FE1" w:rsidRDefault="00CC3FE1" w:rsidP="00CC3FE1">
            <w:pPr>
              <w:suppressAutoHyphens/>
              <w:autoSpaceDN w:val="0"/>
              <w:spacing w:after="0" w:line="240" w:lineRule="auto"/>
              <w:textAlignment w:val="baseline"/>
              <w:rPr>
                <w:rFonts w:ascii="Times New Roman" w:eastAsia="Times New Roman" w:hAnsi="Times New Roman" w:cs="Times New Roman"/>
                <w:kern w:val="3"/>
                <w:lang w:eastAsia="ru-RU"/>
              </w:rPr>
            </w:pPr>
            <w:r w:rsidRPr="00CC3FE1">
              <w:rPr>
                <w:rFonts w:ascii="Times New Roman" w:eastAsia="Times New Roman" w:hAnsi="Times New Roman" w:cs="Times New Roman"/>
                <w:kern w:val="3"/>
                <w:lang w:eastAsia="ru-RU"/>
              </w:rPr>
              <w:t>З 2.2.01, З 2.2.02, Зо 01.01, Зо 01.02, Зо 01.03</w:t>
            </w:r>
          </w:p>
          <w:p w:rsidR="00CC3FE1" w:rsidRPr="00CC3FE1" w:rsidRDefault="00CC3FE1" w:rsidP="00CC3FE1">
            <w:pPr>
              <w:suppressAutoHyphens/>
              <w:autoSpaceDN w:val="0"/>
              <w:spacing w:after="0" w:line="240" w:lineRule="auto"/>
              <w:textAlignment w:val="baseline"/>
              <w:rPr>
                <w:rFonts w:ascii="Times New Roman" w:eastAsia="Times New Roman" w:hAnsi="Times New Roman" w:cs="Times New Roman"/>
                <w:kern w:val="3"/>
                <w:lang w:eastAsia="ru-RU"/>
              </w:rPr>
            </w:pPr>
            <w:r w:rsidRPr="00CC3FE1">
              <w:rPr>
                <w:rFonts w:ascii="Times New Roman" w:eastAsia="Times New Roman" w:hAnsi="Times New Roman" w:cs="Times New Roman"/>
                <w:kern w:val="3"/>
                <w:lang w:eastAsia="ru-RU"/>
              </w:rPr>
              <w:t>Зо 01.04, Зо 01.05, Зо 01.06, Зо 04.01, Зо 04.02</w:t>
            </w:r>
          </w:p>
        </w:tc>
      </w:tr>
      <w:tr w:rsidR="00CC3FE1" w:rsidRPr="00CC3FE1" w:rsidTr="00CC3FE1">
        <w:trPr>
          <w:trHeight w:val="23"/>
        </w:trPr>
        <w:tc>
          <w:tcPr>
            <w:tcW w:w="1994" w:type="dxa"/>
            <w:vMerge/>
            <w:shd w:val="clear" w:color="auto" w:fill="auto"/>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bCs/>
                <w:i/>
                <w:lang w:eastAsia="zh-CN"/>
              </w:rPr>
            </w:pPr>
          </w:p>
        </w:tc>
        <w:tc>
          <w:tcPr>
            <w:tcW w:w="5354" w:type="dxa"/>
            <w:shd w:val="clear" w:color="auto" w:fill="auto"/>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lang w:eastAsia="zh-CN"/>
              </w:rPr>
            </w:pPr>
            <w:r w:rsidRPr="00CC3FE1">
              <w:rPr>
                <w:rFonts w:ascii="Times New Roman" w:eastAsia="Times New Roman" w:hAnsi="Times New Roman" w:cs="Times New Roman"/>
                <w:lang w:eastAsia="zh-CN"/>
              </w:rPr>
              <w:t>Создание элементов вращения.</w:t>
            </w:r>
          </w:p>
        </w:tc>
        <w:tc>
          <w:tcPr>
            <w:tcW w:w="1275" w:type="dxa"/>
            <w:shd w:val="clear" w:color="auto" w:fill="auto"/>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iCs/>
                <w:lang w:eastAsia="zh-CN"/>
              </w:rPr>
            </w:pPr>
            <w:r w:rsidRPr="00CC3FE1">
              <w:rPr>
                <w:rFonts w:ascii="Times New Roman" w:eastAsia="Times New Roman" w:hAnsi="Times New Roman" w:cs="Times New Roman"/>
                <w:bCs/>
                <w:iCs/>
                <w:lang w:eastAsia="zh-CN"/>
              </w:rPr>
              <w:t>2</w:t>
            </w:r>
          </w:p>
        </w:tc>
        <w:tc>
          <w:tcPr>
            <w:tcW w:w="1701" w:type="dxa"/>
            <w:shd w:val="clear" w:color="auto" w:fill="FFFFFF"/>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zh-CN"/>
              </w:rPr>
            </w:pPr>
            <w:r w:rsidRPr="00CC3FE1">
              <w:rPr>
                <w:rFonts w:ascii="Times New Roman" w:eastAsia="Times New Roman" w:hAnsi="Times New Roman" w:cs="Times New Roman"/>
                <w:lang w:eastAsia="zh-CN"/>
              </w:rPr>
              <w:t>ПК 2.2</w:t>
            </w:r>
          </w:p>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zh-CN"/>
              </w:rPr>
            </w:pPr>
            <w:r w:rsidRPr="00CC3FE1">
              <w:rPr>
                <w:rFonts w:ascii="Times New Roman" w:eastAsia="Times New Roman" w:hAnsi="Times New Roman" w:cs="Times New Roman"/>
                <w:lang w:eastAsia="zh-CN"/>
              </w:rPr>
              <w:t>ОК 01</w:t>
            </w:r>
          </w:p>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zh-CN"/>
              </w:rPr>
            </w:pPr>
            <w:r w:rsidRPr="00CC3FE1">
              <w:rPr>
                <w:rFonts w:ascii="Times New Roman" w:eastAsia="Times New Roman" w:hAnsi="Times New Roman" w:cs="Times New Roman"/>
                <w:lang w:eastAsia="zh-CN"/>
              </w:rPr>
              <w:t>ОК 04</w:t>
            </w:r>
          </w:p>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zh-CN"/>
              </w:rPr>
            </w:pPr>
            <w:r w:rsidRPr="00CC3FE1">
              <w:rPr>
                <w:rFonts w:ascii="Times New Roman" w:eastAsia="Times New Roman" w:hAnsi="Times New Roman" w:cs="Times New Roman"/>
                <w:lang w:eastAsia="zh-CN"/>
              </w:rPr>
              <w:t>ЛР 1- ЛР 12</w:t>
            </w:r>
          </w:p>
        </w:tc>
        <w:tc>
          <w:tcPr>
            <w:tcW w:w="4962" w:type="dxa"/>
            <w:shd w:val="clear" w:color="auto" w:fill="FFFFFF"/>
          </w:tcPr>
          <w:p w:rsidR="00CC3FE1" w:rsidRPr="00CC3FE1" w:rsidRDefault="00CC3FE1" w:rsidP="00CC3FE1">
            <w:pPr>
              <w:suppressAutoHyphens/>
              <w:autoSpaceDN w:val="0"/>
              <w:spacing w:after="0" w:line="240" w:lineRule="auto"/>
              <w:textAlignment w:val="baseline"/>
              <w:rPr>
                <w:rFonts w:ascii="Times New Roman" w:eastAsia="Times New Roman" w:hAnsi="Times New Roman" w:cs="Times New Roman"/>
                <w:kern w:val="3"/>
                <w:lang w:eastAsia="ru-RU"/>
              </w:rPr>
            </w:pPr>
            <w:r w:rsidRPr="00CC3FE1">
              <w:rPr>
                <w:rFonts w:ascii="Times New Roman" w:eastAsia="Times New Roman" w:hAnsi="Times New Roman" w:cs="Times New Roman"/>
                <w:kern w:val="3"/>
                <w:lang w:eastAsia="ru-RU"/>
              </w:rPr>
              <w:t>Н 2.2.01, У 2.2.01, У 2.2.02, У 2.2.03, Уо 01.01</w:t>
            </w:r>
          </w:p>
          <w:p w:rsidR="00CC3FE1" w:rsidRPr="00CC3FE1" w:rsidRDefault="00CC3FE1" w:rsidP="00CC3FE1">
            <w:pPr>
              <w:suppressAutoHyphens/>
              <w:autoSpaceDN w:val="0"/>
              <w:spacing w:after="0" w:line="240" w:lineRule="auto"/>
              <w:textAlignment w:val="baseline"/>
              <w:rPr>
                <w:rFonts w:ascii="Times New Roman" w:eastAsia="Times New Roman" w:hAnsi="Times New Roman" w:cs="Times New Roman"/>
                <w:kern w:val="3"/>
                <w:lang w:eastAsia="ru-RU"/>
              </w:rPr>
            </w:pPr>
            <w:r w:rsidRPr="00CC3FE1">
              <w:rPr>
                <w:rFonts w:ascii="Times New Roman" w:eastAsia="Times New Roman" w:hAnsi="Times New Roman" w:cs="Times New Roman"/>
                <w:kern w:val="3"/>
                <w:lang w:eastAsia="ru-RU"/>
              </w:rPr>
              <w:t>Уо 01.02, Уо 01.03, Уо 01.04, Уо 01.05, Уо 01.06</w:t>
            </w:r>
          </w:p>
          <w:p w:rsidR="00CC3FE1" w:rsidRPr="00CC3FE1" w:rsidRDefault="00CC3FE1" w:rsidP="00CC3FE1">
            <w:pPr>
              <w:suppressAutoHyphens/>
              <w:autoSpaceDN w:val="0"/>
              <w:spacing w:after="0" w:line="240" w:lineRule="auto"/>
              <w:textAlignment w:val="baseline"/>
              <w:rPr>
                <w:rFonts w:ascii="Times New Roman" w:eastAsia="Times New Roman" w:hAnsi="Times New Roman" w:cs="Times New Roman"/>
                <w:kern w:val="3"/>
                <w:lang w:eastAsia="ru-RU"/>
              </w:rPr>
            </w:pPr>
            <w:r w:rsidRPr="00CC3FE1">
              <w:rPr>
                <w:rFonts w:ascii="Times New Roman" w:eastAsia="Times New Roman" w:hAnsi="Times New Roman" w:cs="Times New Roman"/>
                <w:kern w:val="3"/>
                <w:lang w:eastAsia="ru-RU"/>
              </w:rPr>
              <w:t>Уо 01.07, Уо 01.08, Уо 01.09, Уо 04.01, Уо 04.02</w:t>
            </w:r>
          </w:p>
          <w:p w:rsidR="00CC3FE1" w:rsidRPr="00CC3FE1" w:rsidRDefault="00CC3FE1" w:rsidP="00CC3FE1">
            <w:pPr>
              <w:suppressAutoHyphens/>
              <w:autoSpaceDN w:val="0"/>
              <w:spacing w:after="0" w:line="240" w:lineRule="auto"/>
              <w:textAlignment w:val="baseline"/>
              <w:rPr>
                <w:rFonts w:ascii="Times New Roman" w:eastAsia="Times New Roman" w:hAnsi="Times New Roman" w:cs="Times New Roman"/>
                <w:kern w:val="3"/>
                <w:lang w:eastAsia="ru-RU"/>
              </w:rPr>
            </w:pPr>
            <w:r w:rsidRPr="00CC3FE1">
              <w:rPr>
                <w:rFonts w:ascii="Times New Roman" w:eastAsia="Times New Roman" w:hAnsi="Times New Roman" w:cs="Times New Roman"/>
                <w:kern w:val="3"/>
                <w:lang w:eastAsia="ru-RU"/>
              </w:rPr>
              <w:t>З 2.2.01, З 2.2.02, Зо 01.01, Зо 01.02, Зо 01.03</w:t>
            </w:r>
          </w:p>
          <w:p w:rsidR="00CC3FE1" w:rsidRPr="00CC3FE1" w:rsidRDefault="00CC3FE1" w:rsidP="00CC3FE1">
            <w:pPr>
              <w:suppressAutoHyphens/>
              <w:autoSpaceDN w:val="0"/>
              <w:spacing w:after="0" w:line="240" w:lineRule="auto"/>
              <w:textAlignment w:val="baseline"/>
              <w:rPr>
                <w:rFonts w:ascii="Times New Roman" w:eastAsia="Times New Roman" w:hAnsi="Times New Roman" w:cs="Times New Roman"/>
                <w:kern w:val="3"/>
                <w:lang w:eastAsia="ru-RU"/>
              </w:rPr>
            </w:pPr>
            <w:r w:rsidRPr="00CC3FE1">
              <w:rPr>
                <w:rFonts w:ascii="Times New Roman" w:eastAsia="Times New Roman" w:hAnsi="Times New Roman" w:cs="Times New Roman"/>
                <w:kern w:val="3"/>
                <w:lang w:eastAsia="ru-RU"/>
              </w:rPr>
              <w:t>Зо 01.04, Зо 01.05, Зо 01.06, Зо 04.01, Зо 04.02</w:t>
            </w:r>
          </w:p>
        </w:tc>
      </w:tr>
      <w:tr w:rsidR="00CC3FE1" w:rsidRPr="00CC3FE1" w:rsidTr="00CC3FE1">
        <w:trPr>
          <w:trHeight w:val="23"/>
        </w:trPr>
        <w:tc>
          <w:tcPr>
            <w:tcW w:w="1994" w:type="dxa"/>
            <w:vMerge/>
            <w:shd w:val="clear" w:color="auto" w:fill="auto"/>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bCs/>
                <w:i/>
                <w:lang w:eastAsia="zh-CN"/>
              </w:rPr>
            </w:pPr>
          </w:p>
        </w:tc>
        <w:tc>
          <w:tcPr>
            <w:tcW w:w="5354" w:type="dxa"/>
            <w:shd w:val="clear" w:color="auto" w:fill="auto"/>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lang w:eastAsia="zh-CN"/>
              </w:rPr>
            </w:pPr>
            <w:r w:rsidRPr="00CC3FE1">
              <w:rPr>
                <w:rFonts w:ascii="Times New Roman" w:eastAsia="Times New Roman" w:hAnsi="Times New Roman" w:cs="Times New Roman"/>
                <w:bCs/>
                <w:lang w:eastAsia="zh-CN"/>
              </w:rPr>
              <w:t>Создание рабочих вспомогательных плоскостей</w:t>
            </w:r>
          </w:p>
        </w:tc>
        <w:tc>
          <w:tcPr>
            <w:tcW w:w="1275" w:type="dxa"/>
            <w:shd w:val="clear" w:color="auto" w:fill="auto"/>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iCs/>
                <w:lang w:eastAsia="zh-CN"/>
              </w:rPr>
            </w:pPr>
            <w:r w:rsidRPr="00CC3FE1">
              <w:rPr>
                <w:rFonts w:ascii="Times New Roman" w:eastAsia="Times New Roman" w:hAnsi="Times New Roman" w:cs="Times New Roman"/>
                <w:bCs/>
                <w:iCs/>
                <w:lang w:eastAsia="zh-CN"/>
              </w:rPr>
              <w:t>2</w:t>
            </w:r>
          </w:p>
        </w:tc>
        <w:tc>
          <w:tcPr>
            <w:tcW w:w="1701" w:type="dxa"/>
            <w:shd w:val="clear" w:color="auto" w:fill="FFFFFF"/>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zh-CN"/>
              </w:rPr>
            </w:pPr>
            <w:r w:rsidRPr="00CC3FE1">
              <w:rPr>
                <w:rFonts w:ascii="Times New Roman" w:eastAsia="Times New Roman" w:hAnsi="Times New Roman" w:cs="Times New Roman"/>
                <w:lang w:eastAsia="zh-CN"/>
              </w:rPr>
              <w:t>ПК 2.2</w:t>
            </w:r>
          </w:p>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zh-CN"/>
              </w:rPr>
            </w:pPr>
            <w:r w:rsidRPr="00CC3FE1">
              <w:rPr>
                <w:rFonts w:ascii="Times New Roman" w:eastAsia="Times New Roman" w:hAnsi="Times New Roman" w:cs="Times New Roman"/>
                <w:lang w:eastAsia="zh-CN"/>
              </w:rPr>
              <w:t>ОК 01</w:t>
            </w:r>
          </w:p>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zh-CN"/>
              </w:rPr>
            </w:pPr>
            <w:r w:rsidRPr="00CC3FE1">
              <w:rPr>
                <w:rFonts w:ascii="Times New Roman" w:eastAsia="Times New Roman" w:hAnsi="Times New Roman" w:cs="Times New Roman"/>
                <w:lang w:eastAsia="zh-CN"/>
              </w:rPr>
              <w:t>ОК 04</w:t>
            </w:r>
          </w:p>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zh-CN"/>
              </w:rPr>
            </w:pPr>
            <w:r w:rsidRPr="00CC3FE1">
              <w:rPr>
                <w:rFonts w:ascii="Times New Roman" w:eastAsia="Times New Roman" w:hAnsi="Times New Roman" w:cs="Times New Roman"/>
                <w:lang w:eastAsia="zh-CN"/>
              </w:rPr>
              <w:t>ЛР 1- ЛР 12</w:t>
            </w:r>
          </w:p>
        </w:tc>
        <w:tc>
          <w:tcPr>
            <w:tcW w:w="4962" w:type="dxa"/>
            <w:shd w:val="clear" w:color="auto" w:fill="FFFFFF"/>
          </w:tcPr>
          <w:p w:rsidR="00CC3FE1" w:rsidRPr="00CC3FE1" w:rsidRDefault="00CC3FE1" w:rsidP="00CC3FE1">
            <w:pPr>
              <w:suppressAutoHyphens/>
              <w:autoSpaceDN w:val="0"/>
              <w:spacing w:after="0" w:line="240" w:lineRule="auto"/>
              <w:textAlignment w:val="baseline"/>
              <w:rPr>
                <w:rFonts w:ascii="Times New Roman" w:eastAsia="Times New Roman" w:hAnsi="Times New Roman" w:cs="Times New Roman"/>
                <w:kern w:val="3"/>
                <w:lang w:eastAsia="ru-RU"/>
              </w:rPr>
            </w:pPr>
            <w:r w:rsidRPr="00CC3FE1">
              <w:rPr>
                <w:rFonts w:ascii="Times New Roman" w:eastAsia="Times New Roman" w:hAnsi="Times New Roman" w:cs="Times New Roman"/>
                <w:kern w:val="3"/>
                <w:lang w:eastAsia="ru-RU"/>
              </w:rPr>
              <w:t>Н 2.2.01, У 2.2.01, У 2.2.02, У 2.2.03, Уо 01.01</w:t>
            </w:r>
          </w:p>
          <w:p w:rsidR="00CC3FE1" w:rsidRPr="00CC3FE1" w:rsidRDefault="00CC3FE1" w:rsidP="00CC3FE1">
            <w:pPr>
              <w:suppressAutoHyphens/>
              <w:autoSpaceDN w:val="0"/>
              <w:spacing w:after="0" w:line="240" w:lineRule="auto"/>
              <w:textAlignment w:val="baseline"/>
              <w:rPr>
                <w:rFonts w:ascii="Times New Roman" w:eastAsia="Times New Roman" w:hAnsi="Times New Roman" w:cs="Times New Roman"/>
                <w:kern w:val="3"/>
                <w:lang w:eastAsia="ru-RU"/>
              </w:rPr>
            </w:pPr>
            <w:r w:rsidRPr="00CC3FE1">
              <w:rPr>
                <w:rFonts w:ascii="Times New Roman" w:eastAsia="Times New Roman" w:hAnsi="Times New Roman" w:cs="Times New Roman"/>
                <w:kern w:val="3"/>
                <w:lang w:eastAsia="ru-RU"/>
              </w:rPr>
              <w:t>Уо 01.02, Уо 01.03, Уо 01.04, Уо 01.05, Уо 01.06</w:t>
            </w:r>
          </w:p>
          <w:p w:rsidR="00CC3FE1" w:rsidRPr="00CC3FE1" w:rsidRDefault="00CC3FE1" w:rsidP="00CC3FE1">
            <w:pPr>
              <w:suppressAutoHyphens/>
              <w:autoSpaceDN w:val="0"/>
              <w:spacing w:after="0" w:line="240" w:lineRule="auto"/>
              <w:textAlignment w:val="baseline"/>
              <w:rPr>
                <w:rFonts w:ascii="Times New Roman" w:eastAsia="Times New Roman" w:hAnsi="Times New Roman" w:cs="Times New Roman"/>
                <w:kern w:val="3"/>
                <w:lang w:eastAsia="ru-RU"/>
              </w:rPr>
            </w:pPr>
            <w:r w:rsidRPr="00CC3FE1">
              <w:rPr>
                <w:rFonts w:ascii="Times New Roman" w:eastAsia="Times New Roman" w:hAnsi="Times New Roman" w:cs="Times New Roman"/>
                <w:kern w:val="3"/>
                <w:lang w:eastAsia="ru-RU"/>
              </w:rPr>
              <w:t>Уо 01.07, Уо 01.08, Уо 01.09, Уо 04.01, Уо 04.02</w:t>
            </w:r>
          </w:p>
          <w:p w:rsidR="00CC3FE1" w:rsidRPr="00CC3FE1" w:rsidRDefault="00CC3FE1" w:rsidP="00CC3FE1">
            <w:pPr>
              <w:suppressAutoHyphens/>
              <w:autoSpaceDN w:val="0"/>
              <w:spacing w:after="0" w:line="240" w:lineRule="auto"/>
              <w:textAlignment w:val="baseline"/>
              <w:rPr>
                <w:rFonts w:ascii="Times New Roman" w:eastAsia="Times New Roman" w:hAnsi="Times New Roman" w:cs="Times New Roman"/>
                <w:kern w:val="3"/>
                <w:lang w:eastAsia="ru-RU"/>
              </w:rPr>
            </w:pPr>
            <w:r w:rsidRPr="00CC3FE1">
              <w:rPr>
                <w:rFonts w:ascii="Times New Roman" w:eastAsia="Times New Roman" w:hAnsi="Times New Roman" w:cs="Times New Roman"/>
                <w:kern w:val="3"/>
                <w:lang w:eastAsia="ru-RU"/>
              </w:rPr>
              <w:t>З 2.2.01, З 2.2.02, Зо 01.01, Зо 01.02, Зо 01.03</w:t>
            </w:r>
          </w:p>
          <w:p w:rsidR="00CC3FE1" w:rsidRPr="00CC3FE1" w:rsidRDefault="00CC3FE1" w:rsidP="00CC3FE1">
            <w:pPr>
              <w:suppressAutoHyphens/>
              <w:autoSpaceDN w:val="0"/>
              <w:spacing w:after="0" w:line="240" w:lineRule="auto"/>
              <w:textAlignment w:val="baseline"/>
              <w:rPr>
                <w:rFonts w:ascii="Times New Roman" w:eastAsia="Times New Roman" w:hAnsi="Times New Roman" w:cs="Times New Roman"/>
                <w:kern w:val="3"/>
                <w:lang w:eastAsia="ru-RU"/>
              </w:rPr>
            </w:pPr>
            <w:r w:rsidRPr="00CC3FE1">
              <w:rPr>
                <w:rFonts w:ascii="Times New Roman" w:eastAsia="Times New Roman" w:hAnsi="Times New Roman" w:cs="Times New Roman"/>
                <w:kern w:val="3"/>
                <w:lang w:eastAsia="ru-RU"/>
              </w:rPr>
              <w:t>Зо 01.04, Зо 01.05, Зо 01.06, Зо 04.01, Зо 04.02</w:t>
            </w:r>
          </w:p>
        </w:tc>
      </w:tr>
      <w:tr w:rsidR="00CC3FE1" w:rsidRPr="00CC3FE1" w:rsidTr="00CC3FE1">
        <w:trPr>
          <w:trHeight w:val="23"/>
        </w:trPr>
        <w:tc>
          <w:tcPr>
            <w:tcW w:w="1994" w:type="dxa"/>
            <w:vMerge/>
            <w:shd w:val="clear" w:color="auto" w:fill="auto"/>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bCs/>
                <w:i/>
                <w:lang w:eastAsia="zh-CN"/>
              </w:rPr>
            </w:pPr>
          </w:p>
        </w:tc>
        <w:tc>
          <w:tcPr>
            <w:tcW w:w="5354" w:type="dxa"/>
            <w:shd w:val="clear" w:color="auto" w:fill="auto"/>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lang w:eastAsia="zh-CN"/>
              </w:rPr>
            </w:pPr>
            <w:r w:rsidRPr="00CC3FE1">
              <w:rPr>
                <w:rFonts w:ascii="Times New Roman" w:eastAsia="Times New Roman" w:hAnsi="Times New Roman" w:cs="Times New Roman"/>
                <w:lang w:eastAsia="zh-CN"/>
              </w:rPr>
              <w:t>Создание 3</w:t>
            </w:r>
            <w:r w:rsidRPr="00CC3FE1">
              <w:rPr>
                <w:rFonts w:ascii="Times New Roman" w:eastAsia="Times New Roman" w:hAnsi="Times New Roman" w:cs="Times New Roman"/>
                <w:lang w:val="en-US" w:eastAsia="zh-CN"/>
              </w:rPr>
              <w:t>D</w:t>
            </w:r>
            <w:r w:rsidRPr="00CC3FE1">
              <w:rPr>
                <w:rFonts w:ascii="Times New Roman" w:eastAsia="Times New Roman" w:hAnsi="Times New Roman" w:cs="Times New Roman"/>
                <w:lang w:eastAsia="zh-CN"/>
              </w:rPr>
              <w:t xml:space="preserve"> модели по чертежу детали </w:t>
            </w:r>
            <w:r w:rsidRPr="00CC3FE1">
              <w:rPr>
                <w:rFonts w:ascii="Times New Roman" w:eastAsia="Times New Roman" w:hAnsi="Times New Roman" w:cs="Times New Roman"/>
                <w:lang w:val="en-US" w:eastAsia="zh-CN"/>
              </w:rPr>
              <w:t>I</w:t>
            </w:r>
            <w:r w:rsidRPr="00CC3FE1">
              <w:rPr>
                <w:rFonts w:ascii="Times New Roman" w:eastAsia="Times New Roman" w:hAnsi="Times New Roman" w:cs="Times New Roman"/>
                <w:lang w:eastAsia="zh-CN"/>
              </w:rPr>
              <w:t xml:space="preserve"> сложности</w:t>
            </w:r>
          </w:p>
        </w:tc>
        <w:tc>
          <w:tcPr>
            <w:tcW w:w="1275" w:type="dxa"/>
            <w:shd w:val="clear" w:color="auto" w:fill="auto"/>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iCs/>
                <w:lang w:eastAsia="zh-CN"/>
              </w:rPr>
            </w:pPr>
            <w:r w:rsidRPr="00CC3FE1">
              <w:rPr>
                <w:rFonts w:ascii="Times New Roman" w:eastAsia="Times New Roman" w:hAnsi="Times New Roman" w:cs="Times New Roman"/>
                <w:bCs/>
                <w:iCs/>
                <w:lang w:eastAsia="zh-CN"/>
              </w:rPr>
              <w:t>2</w:t>
            </w:r>
          </w:p>
        </w:tc>
        <w:tc>
          <w:tcPr>
            <w:tcW w:w="1701" w:type="dxa"/>
            <w:shd w:val="clear" w:color="auto" w:fill="FFFFFF"/>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zh-CN"/>
              </w:rPr>
            </w:pPr>
            <w:r w:rsidRPr="00CC3FE1">
              <w:rPr>
                <w:rFonts w:ascii="Times New Roman" w:eastAsia="Times New Roman" w:hAnsi="Times New Roman" w:cs="Times New Roman"/>
                <w:lang w:eastAsia="zh-CN"/>
              </w:rPr>
              <w:t>ПК 2.2</w:t>
            </w:r>
          </w:p>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zh-CN"/>
              </w:rPr>
            </w:pPr>
            <w:r w:rsidRPr="00CC3FE1">
              <w:rPr>
                <w:rFonts w:ascii="Times New Roman" w:eastAsia="Times New Roman" w:hAnsi="Times New Roman" w:cs="Times New Roman"/>
                <w:lang w:eastAsia="zh-CN"/>
              </w:rPr>
              <w:t>ОК 01</w:t>
            </w:r>
          </w:p>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zh-CN"/>
              </w:rPr>
            </w:pPr>
            <w:r w:rsidRPr="00CC3FE1">
              <w:rPr>
                <w:rFonts w:ascii="Times New Roman" w:eastAsia="Times New Roman" w:hAnsi="Times New Roman" w:cs="Times New Roman"/>
                <w:lang w:eastAsia="zh-CN"/>
              </w:rPr>
              <w:t>ОК 04</w:t>
            </w:r>
          </w:p>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zh-CN"/>
              </w:rPr>
            </w:pPr>
            <w:r w:rsidRPr="00CC3FE1">
              <w:rPr>
                <w:rFonts w:ascii="Times New Roman" w:eastAsia="Times New Roman" w:hAnsi="Times New Roman" w:cs="Times New Roman"/>
                <w:lang w:eastAsia="zh-CN"/>
              </w:rPr>
              <w:t>ЛР 1- ЛР 12</w:t>
            </w:r>
          </w:p>
        </w:tc>
        <w:tc>
          <w:tcPr>
            <w:tcW w:w="4962" w:type="dxa"/>
            <w:shd w:val="clear" w:color="auto" w:fill="FFFFFF"/>
          </w:tcPr>
          <w:p w:rsidR="00CC3FE1" w:rsidRPr="00CC3FE1" w:rsidRDefault="00CC3FE1" w:rsidP="00CC3FE1">
            <w:pPr>
              <w:suppressAutoHyphens/>
              <w:autoSpaceDN w:val="0"/>
              <w:spacing w:after="0" w:line="240" w:lineRule="auto"/>
              <w:textAlignment w:val="baseline"/>
              <w:rPr>
                <w:rFonts w:ascii="Times New Roman" w:eastAsia="Times New Roman" w:hAnsi="Times New Roman" w:cs="Times New Roman"/>
                <w:kern w:val="3"/>
                <w:lang w:eastAsia="ru-RU"/>
              </w:rPr>
            </w:pPr>
            <w:r w:rsidRPr="00CC3FE1">
              <w:rPr>
                <w:rFonts w:ascii="Times New Roman" w:eastAsia="Times New Roman" w:hAnsi="Times New Roman" w:cs="Times New Roman"/>
                <w:kern w:val="3"/>
                <w:lang w:eastAsia="ru-RU"/>
              </w:rPr>
              <w:t>Н 2.2.01, У 2.2.01, У 2.2.02, У 2.2.03, Уо 01.01</w:t>
            </w:r>
          </w:p>
          <w:p w:rsidR="00CC3FE1" w:rsidRPr="00CC3FE1" w:rsidRDefault="00CC3FE1" w:rsidP="00CC3FE1">
            <w:pPr>
              <w:suppressAutoHyphens/>
              <w:autoSpaceDN w:val="0"/>
              <w:spacing w:after="0" w:line="240" w:lineRule="auto"/>
              <w:textAlignment w:val="baseline"/>
              <w:rPr>
                <w:rFonts w:ascii="Times New Roman" w:eastAsia="Times New Roman" w:hAnsi="Times New Roman" w:cs="Times New Roman"/>
                <w:kern w:val="3"/>
                <w:lang w:eastAsia="ru-RU"/>
              </w:rPr>
            </w:pPr>
            <w:r w:rsidRPr="00CC3FE1">
              <w:rPr>
                <w:rFonts w:ascii="Times New Roman" w:eastAsia="Times New Roman" w:hAnsi="Times New Roman" w:cs="Times New Roman"/>
                <w:kern w:val="3"/>
                <w:lang w:eastAsia="ru-RU"/>
              </w:rPr>
              <w:t>Уо 01.02, Уо 01.03, Уо 01.04, Уо 01.05, Уо 01.06</w:t>
            </w:r>
          </w:p>
          <w:p w:rsidR="00CC3FE1" w:rsidRPr="00CC3FE1" w:rsidRDefault="00CC3FE1" w:rsidP="00CC3FE1">
            <w:pPr>
              <w:suppressAutoHyphens/>
              <w:autoSpaceDN w:val="0"/>
              <w:spacing w:after="0" w:line="240" w:lineRule="auto"/>
              <w:textAlignment w:val="baseline"/>
              <w:rPr>
                <w:rFonts w:ascii="Times New Roman" w:eastAsia="Times New Roman" w:hAnsi="Times New Roman" w:cs="Times New Roman"/>
                <w:kern w:val="3"/>
                <w:lang w:eastAsia="ru-RU"/>
              </w:rPr>
            </w:pPr>
            <w:r w:rsidRPr="00CC3FE1">
              <w:rPr>
                <w:rFonts w:ascii="Times New Roman" w:eastAsia="Times New Roman" w:hAnsi="Times New Roman" w:cs="Times New Roman"/>
                <w:kern w:val="3"/>
                <w:lang w:eastAsia="ru-RU"/>
              </w:rPr>
              <w:t>Уо 01.07, Уо 01.08, Уо 01.09, Уо 04.01, Уо 04.02</w:t>
            </w:r>
          </w:p>
          <w:p w:rsidR="00CC3FE1" w:rsidRPr="00CC3FE1" w:rsidRDefault="00CC3FE1" w:rsidP="00CC3FE1">
            <w:pPr>
              <w:suppressAutoHyphens/>
              <w:autoSpaceDN w:val="0"/>
              <w:spacing w:after="0" w:line="240" w:lineRule="auto"/>
              <w:textAlignment w:val="baseline"/>
              <w:rPr>
                <w:rFonts w:ascii="Times New Roman" w:eastAsia="Times New Roman" w:hAnsi="Times New Roman" w:cs="Times New Roman"/>
                <w:kern w:val="3"/>
                <w:lang w:eastAsia="ru-RU"/>
              </w:rPr>
            </w:pPr>
            <w:r w:rsidRPr="00CC3FE1">
              <w:rPr>
                <w:rFonts w:ascii="Times New Roman" w:eastAsia="Times New Roman" w:hAnsi="Times New Roman" w:cs="Times New Roman"/>
                <w:kern w:val="3"/>
                <w:lang w:eastAsia="ru-RU"/>
              </w:rPr>
              <w:t>З 2.2.01, З 2.2.02, Зо 01.01, Зо 01.02, Зо 01.03</w:t>
            </w:r>
          </w:p>
          <w:p w:rsidR="00CC3FE1" w:rsidRPr="00CC3FE1" w:rsidRDefault="00CC3FE1" w:rsidP="00CC3FE1">
            <w:pPr>
              <w:suppressAutoHyphens/>
              <w:autoSpaceDN w:val="0"/>
              <w:spacing w:after="0" w:line="240" w:lineRule="auto"/>
              <w:textAlignment w:val="baseline"/>
              <w:rPr>
                <w:rFonts w:ascii="Times New Roman" w:eastAsia="Times New Roman" w:hAnsi="Times New Roman" w:cs="Times New Roman"/>
                <w:kern w:val="3"/>
                <w:lang w:eastAsia="ru-RU"/>
              </w:rPr>
            </w:pPr>
            <w:r w:rsidRPr="00CC3FE1">
              <w:rPr>
                <w:rFonts w:ascii="Times New Roman" w:eastAsia="Times New Roman" w:hAnsi="Times New Roman" w:cs="Times New Roman"/>
                <w:kern w:val="3"/>
                <w:lang w:eastAsia="ru-RU"/>
              </w:rPr>
              <w:t>Зо 01.04, Зо 01.05, Зо 01.06, Зо 04.01, Зо 04.02</w:t>
            </w:r>
          </w:p>
        </w:tc>
      </w:tr>
      <w:tr w:rsidR="00CC3FE1" w:rsidRPr="00CC3FE1" w:rsidTr="00CC3FE1">
        <w:trPr>
          <w:trHeight w:val="23"/>
        </w:trPr>
        <w:tc>
          <w:tcPr>
            <w:tcW w:w="1994" w:type="dxa"/>
            <w:vMerge/>
            <w:shd w:val="clear" w:color="auto" w:fill="auto"/>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bCs/>
                <w:i/>
                <w:lang w:eastAsia="zh-CN"/>
              </w:rPr>
            </w:pPr>
          </w:p>
        </w:tc>
        <w:tc>
          <w:tcPr>
            <w:tcW w:w="5354" w:type="dxa"/>
            <w:shd w:val="clear" w:color="auto" w:fill="auto"/>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lang w:eastAsia="zh-CN"/>
              </w:rPr>
            </w:pPr>
            <w:r w:rsidRPr="00CC3FE1">
              <w:rPr>
                <w:rFonts w:ascii="Times New Roman" w:eastAsia="Times New Roman" w:hAnsi="Times New Roman" w:cs="Times New Roman"/>
                <w:lang w:eastAsia="zh-CN"/>
              </w:rPr>
              <w:t>Создание 3</w:t>
            </w:r>
            <w:r w:rsidRPr="00CC3FE1">
              <w:rPr>
                <w:rFonts w:ascii="Times New Roman" w:eastAsia="Times New Roman" w:hAnsi="Times New Roman" w:cs="Times New Roman"/>
                <w:lang w:val="en-US" w:eastAsia="zh-CN"/>
              </w:rPr>
              <w:t>D</w:t>
            </w:r>
            <w:r w:rsidRPr="00CC3FE1">
              <w:rPr>
                <w:rFonts w:ascii="Times New Roman" w:eastAsia="Times New Roman" w:hAnsi="Times New Roman" w:cs="Times New Roman"/>
                <w:lang w:eastAsia="zh-CN"/>
              </w:rPr>
              <w:t xml:space="preserve"> модели по чертежу детали </w:t>
            </w:r>
            <w:r w:rsidRPr="00CC3FE1">
              <w:rPr>
                <w:rFonts w:ascii="Times New Roman" w:eastAsia="Times New Roman" w:hAnsi="Times New Roman" w:cs="Times New Roman"/>
                <w:lang w:val="en-US" w:eastAsia="zh-CN"/>
              </w:rPr>
              <w:t>II</w:t>
            </w:r>
            <w:r w:rsidRPr="00CC3FE1">
              <w:rPr>
                <w:rFonts w:ascii="Times New Roman" w:eastAsia="Times New Roman" w:hAnsi="Times New Roman" w:cs="Times New Roman"/>
                <w:lang w:eastAsia="zh-CN"/>
              </w:rPr>
              <w:t xml:space="preserve"> сложности</w:t>
            </w:r>
          </w:p>
        </w:tc>
        <w:tc>
          <w:tcPr>
            <w:tcW w:w="1275" w:type="dxa"/>
            <w:shd w:val="clear" w:color="auto" w:fill="auto"/>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iCs/>
                <w:lang w:eastAsia="zh-CN"/>
              </w:rPr>
            </w:pPr>
            <w:r w:rsidRPr="00CC3FE1">
              <w:rPr>
                <w:rFonts w:ascii="Times New Roman" w:eastAsia="Times New Roman" w:hAnsi="Times New Roman" w:cs="Times New Roman"/>
                <w:bCs/>
                <w:iCs/>
                <w:lang w:eastAsia="zh-CN"/>
              </w:rPr>
              <w:t>2</w:t>
            </w:r>
          </w:p>
        </w:tc>
        <w:tc>
          <w:tcPr>
            <w:tcW w:w="1701" w:type="dxa"/>
            <w:shd w:val="clear" w:color="auto" w:fill="FFFFFF"/>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zh-CN"/>
              </w:rPr>
            </w:pPr>
            <w:r w:rsidRPr="00CC3FE1">
              <w:rPr>
                <w:rFonts w:ascii="Times New Roman" w:eastAsia="Times New Roman" w:hAnsi="Times New Roman" w:cs="Times New Roman"/>
                <w:lang w:eastAsia="zh-CN"/>
              </w:rPr>
              <w:t>ПК 2.2</w:t>
            </w:r>
          </w:p>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zh-CN"/>
              </w:rPr>
            </w:pPr>
            <w:r w:rsidRPr="00CC3FE1">
              <w:rPr>
                <w:rFonts w:ascii="Times New Roman" w:eastAsia="Times New Roman" w:hAnsi="Times New Roman" w:cs="Times New Roman"/>
                <w:lang w:eastAsia="zh-CN"/>
              </w:rPr>
              <w:t>ОК 01</w:t>
            </w:r>
          </w:p>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zh-CN"/>
              </w:rPr>
            </w:pPr>
            <w:r w:rsidRPr="00CC3FE1">
              <w:rPr>
                <w:rFonts w:ascii="Times New Roman" w:eastAsia="Times New Roman" w:hAnsi="Times New Roman" w:cs="Times New Roman"/>
                <w:lang w:eastAsia="zh-CN"/>
              </w:rPr>
              <w:t>ОК 04</w:t>
            </w:r>
          </w:p>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zh-CN"/>
              </w:rPr>
            </w:pPr>
            <w:r w:rsidRPr="00CC3FE1">
              <w:rPr>
                <w:rFonts w:ascii="Times New Roman" w:eastAsia="Times New Roman" w:hAnsi="Times New Roman" w:cs="Times New Roman"/>
                <w:lang w:eastAsia="zh-CN"/>
              </w:rPr>
              <w:t>ЛР 1- ЛР 12</w:t>
            </w:r>
          </w:p>
        </w:tc>
        <w:tc>
          <w:tcPr>
            <w:tcW w:w="4962" w:type="dxa"/>
            <w:shd w:val="clear" w:color="auto" w:fill="FFFFFF"/>
          </w:tcPr>
          <w:p w:rsidR="00CC3FE1" w:rsidRPr="00CC3FE1" w:rsidRDefault="00CC3FE1" w:rsidP="00CC3FE1">
            <w:pPr>
              <w:suppressAutoHyphens/>
              <w:autoSpaceDN w:val="0"/>
              <w:spacing w:after="0" w:line="240" w:lineRule="auto"/>
              <w:textAlignment w:val="baseline"/>
              <w:rPr>
                <w:rFonts w:ascii="Times New Roman" w:eastAsia="Times New Roman" w:hAnsi="Times New Roman" w:cs="Times New Roman"/>
                <w:kern w:val="3"/>
                <w:lang w:eastAsia="ru-RU"/>
              </w:rPr>
            </w:pPr>
            <w:r w:rsidRPr="00CC3FE1">
              <w:rPr>
                <w:rFonts w:ascii="Times New Roman" w:eastAsia="Times New Roman" w:hAnsi="Times New Roman" w:cs="Times New Roman"/>
                <w:kern w:val="3"/>
                <w:lang w:eastAsia="ru-RU"/>
              </w:rPr>
              <w:t>Н 2.2.01, У 2.2.01, У 2.2.02, У 2.2.03, Уо 01.01</w:t>
            </w:r>
          </w:p>
          <w:p w:rsidR="00CC3FE1" w:rsidRPr="00CC3FE1" w:rsidRDefault="00CC3FE1" w:rsidP="00CC3FE1">
            <w:pPr>
              <w:suppressAutoHyphens/>
              <w:autoSpaceDN w:val="0"/>
              <w:spacing w:after="0" w:line="240" w:lineRule="auto"/>
              <w:textAlignment w:val="baseline"/>
              <w:rPr>
                <w:rFonts w:ascii="Times New Roman" w:eastAsia="Times New Roman" w:hAnsi="Times New Roman" w:cs="Times New Roman"/>
                <w:kern w:val="3"/>
                <w:lang w:eastAsia="ru-RU"/>
              </w:rPr>
            </w:pPr>
            <w:r w:rsidRPr="00CC3FE1">
              <w:rPr>
                <w:rFonts w:ascii="Times New Roman" w:eastAsia="Times New Roman" w:hAnsi="Times New Roman" w:cs="Times New Roman"/>
                <w:kern w:val="3"/>
                <w:lang w:eastAsia="ru-RU"/>
              </w:rPr>
              <w:t>Уо 01.02, Уо 01.03, Уо 01.04, Уо 01.05, Уо 01.06</w:t>
            </w:r>
          </w:p>
          <w:p w:rsidR="00CC3FE1" w:rsidRPr="00CC3FE1" w:rsidRDefault="00CC3FE1" w:rsidP="00CC3FE1">
            <w:pPr>
              <w:suppressAutoHyphens/>
              <w:autoSpaceDN w:val="0"/>
              <w:spacing w:after="0" w:line="240" w:lineRule="auto"/>
              <w:textAlignment w:val="baseline"/>
              <w:rPr>
                <w:rFonts w:ascii="Times New Roman" w:eastAsia="Times New Roman" w:hAnsi="Times New Roman" w:cs="Times New Roman"/>
                <w:kern w:val="3"/>
                <w:lang w:eastAsia="ru-RU"/>
              </w:rPr>
            </w:pPr>
            <w:r w:rsidRPr="00CC3FE1">
              <w:rPr>
                <w:rFonts w:ascii="Times New Roman" w:eastAsia="Times New Roman" w:hAnsi="Times New Roman" w:cs="Times New Roman"/>
                <w:kern w:val="3"/>
                <w:lang w:eastAsia="ru-RU"/>
              </w:rPr>
              <w:t>Уо 01.07, Уо 01.08, Уо 01.09, Уо 04.01, Уо 04.02</w:t>
            </w:r>
          </w:p>
          <w:p w:rsidR="00CC3FE1" w:rsidRPr="00CC3FE1" w:rsidRDefault="00CC3FE1" w:rsidP="00CC3FE1">
            <w:pPr>
              <w:suppressAutoHyphens/>
              <w:autoSpaceDN w:val="0"/>
              <w:spacing w:after="0" w:line="240" w:lineRule="auto"/>
              <w:textAlignment w:val="baseline"/>
              <w:rPr>
                <w:rFonts w:ascii="Times New Roman" w:eastAsia="Times New Roman" w:hAnsi="Times New Roman" w:cs="Times New Roman"/>
                <w:kern w:val="3"/>
                <w:lang w:eastAsia="ru-RU"/>
              </w:rPr>
            </w:pPr>
            <w:r w:rsidRPr="00CC3FE1">
              <w:rPr>
                <w:rFonts w:ascii="Times New Roman" w:eastAsia="Times New Roman" w:hAnsi="Times New Roman" w:cs="Times New Roman"/>
                <w:kern w:val="3"/>
                <w:lang w:eastAsia="ru-RU"/>
              </w:rPr>
              <w:t>З 2.2.01, З 2.2.02, Зо 01.01, Зо 01.02, Зо 01.03</w:t>
            </w:r>
          </w:p>
          <w:p w:rsidR="00CC3FE1" w:rsidRPr="00CC3FE1" w:rsidRDefault="00CC3FE1" w:rsidP="00CC3FE1">
            <w:pPr>
              <w:suppressAutoHyphens/>
              <w:autoSpaceDN w:val="0"/>
              <w:spacing w:after="0" w:line="240" w:lineRule="auto"/>
              <w:textAlignment w:val="baseline"/>
              <w:rPr>
                <w:rFonts w:ascii="Times New Roman" w:eastAsia="Times New Roman" w:hAnsi="Times New Roman" w:cs="Times New Roman"/>
                <w:kern w:val="3"/>
                <w:lang w:eastAsia="ru-RU"/>
              </w:rPr>
            </w:pPr>
            <w:r w:rsidRPr="00CC3FE1">
              <w:rPr>
                <w:rFonts w:ascii="Times New Roman" w:eastAsia="Times New Roman" w:hAnsi="Times New Roman" w:cs="Times New Roman"/>
                <w:kern w:val="3"/>
                <w:lang w:eastAsia="ru-RU"/>
              </w:rPr>
              <w:t>Зо 01.04, Зо 01.05, Зо 01.06, Зо 04.01, Зо 04.02</w:t>
            </w:r>
          </w:p>
        </w:tc>
      </w:tr>
      <w:tr w:rsidR="00CC3FE1" w:rsidRPr="00CC3FE1" w:rsidTr="00CC3FE1">
        <w:trPr>
          <w:trHeight w:val="23"/>
        </w:trPr>
        <w:tc>
          <w:tcPr>
            <w:tcW w:w="1994" w:type="dxa"/>
            <w:vMerge/>
            <w:shd w:val="clear" w:color="auto" w:fill="auto"/>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bCs/>
                <w:i/>
                <w:lang w:eastAsia="zh-CN"/>
              </w:rPr>
            </w:pPr>
          </w:p>
        </w:tc>
        <w:tc>
          <w:tcPr>
            <w:tcW w:w="5354" w:type="dxa"/>
            <w:shd w:val="clear" w:color="auto" w:fill="auto"/>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lang w:eastAsia="zh-CN"/>
              </w:rPr>
            </w:pPr>
            <w:r w:rsidRPr="00CC3FE1">
              <w:rPr>
                <w:rFonts w:ascii="Times New Roman" w:eastAsia="Times New Roman" w:hAnsi="Times New Roman" w:cs="Times New Roman"/>
                <w:lang w:eastAsia="zh-CN"/>
              </w:rPr>
              <w:t>Создание 3</w:t>
            </w:r>
            <w:r w:rsidRPr="00CC3FE1">
              <w:rPr>
                <w:rFonts w:ascii="Times New Roman" w:eastAsia="Times New Roman" w:hAnsi="Times New Roman" w:cs="Times New Roman"/>
                <w:lang w:val="en-US" w:eastAsia="zh-CN"/>
              </w:rPr>
              <w:t>D</w:t>
            </w:r>
            <w:r w:rsidRPr="00CC3FE1">
              <w:rPr>
                <w:rFonts w:ascii="Times New Roman" w:eastAsia="Times New Roman" w:hAnsi="Times New Roman" w:cs="Times New Roman"/>
                <w:lang w:eastAsia="zh-CN"/>
              </w:rPr>
              <w:t xml:space="preserve"> сборки. Зависимости и ограничения.</w:t>
            </w:r>
          </w:p>
        </w:tc>
        <w:tc>
          <w:tcPr>
            <w:tcW w:w="1275" w:type="dxa"/>
            <w:shd w:val="clear" w:color="auto" w:fill="auto"/>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iCs/>
                <w:lang w:eastAsia="zh-CN"/>
              </w:rPr>
            </w:pPr>
            <w:r w:rsidRPr="00CC3FE1">
              <w:rPr>
                <w:rFonts w:ascii="Times New Roman" w:eastAsia="Times New Roman" w:hAnsi="Times New Roman" w:cs="Times New Roman"/>
                <w:bCs/>
                <w:iCs/>
                <w:lang w:eastAsia="zh-CN"/>
              </w:rPr>
              <w:t>2</w:t>
            </w:r>
          </w:p>
        </w:tc>
        <w:tc>
          <w:tcPr>
            <w:tcW w:w="1701" w:type="dxa"/>
            <w:shd w:val="clear" w:color="auto" w:fill="FFFFFF"/>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zh-CN"/>
              </w:rPr>
            </w:pPr>
            <w:r w:rsidRPr="00CC3FE1">
              <w:rPr>
                <w:rFonts w:ascii="Times New Roman" w:eastAsia="Times New Roman" w:hAnsi="Times New Roman" w:cs="Times New Roman"/>
                <w:lang w:eastAsia="zh-CN"/>
              </w:rPr>
              <w:t>ПК 2.2</w:t>
            </w:r>
          </w:p>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zh-CN"/>
              </w:rPr>
            </w:pPr>
            <w:r w:rsidRPr="00CC3FE1">
              <w:rPr>
                <w:rFonts w:ascii="Times New Roman" w:eastAsia="Times New Roman" w:hAnsi="Times New Roman" w:cs="Times New Roman"/>
                <w:lang w:eastAsia="zh-CN"/>
              </w:rPr>
              <w:t>ОК 01</w:t>
            </w:r>
          </w:p>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zh-CN"/>
              </w:rPr>
            </w:pPr>
            <w:r w:rsidRPr="00CC3FE1">
              <w:rPr>
                <w:rFonts w:ascii="Times New Roman" w:eastAsia="Times New Roman" w:hAnsi="Times New Roman" w:cs="Times New Roman"/>
                <w:lang w:eastAsia="zh-CN"/>
              </w:rPr>
              <w:t>ОК 04</w:t>
            </w:r>
          </w:p>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zh-CN"/>
              </w:rPr>
            </w:pPr>
            <w:r w:rsidRPr="00CC3FE1">
              <w:rPr>
                <w:rFonts w:ascii="Times New Roman" w:eastAsia="Times New Roman" w:hAnsi="Times New Roman" w:cs="Times New Roman"/>
                <w:lang w:eastAsia="zh-CN"/>
              </w:rPr>
              <w:t>ЛР 1- ЛР 12</w:t>
            </w:r>
          </w:p>
        </w:tc>
        <w:tc>
          <w:tcPr>
            <w:tcW w:w="4962" w:type="dxa"/>
            <w:shd w:val="clear" w:color="auto" w:fill="FFFFFF"/>
          </w:tcPr>
          <w:p w:rsidR="00CC3FE1" w:rsidRPr="00CC3FE1" w:rsidRDefault="00CC3FE1" w:rsidP="00CC3FE1">
            <w:pPr>
              <w:suppressAutoHyphens/>
              <w:autoSpaceDN w:val="0"/>
              <w:spacing w:after="0" w:line="240" w:lineRule="auto"/>
              <w:textAlignment w:val="baseline"/>
              <w:rPr>
                <w:rFonts w:ascii="Times New Roman" w:eastAsia="Times New Roman" w:hAnsi="Times New Roman" w:cs="Times New Roman"/>
                <w:kern w:val="3"/>
                <w:lang w:eastAsia="ru-RU"/>
              </w:rPr>
            </w:pPr>
            <w:r w:rsidRPr="00CC3FE1">
              <w:rPr>
                <w:rFonts w:ascii="Times New Roman" w:eastAsia="Times New Roman" w:hAnsi="Times New Roman" w:cs="Times New Roman"/>
                <w:kern w:val="3"/>
                <w:lang w:eastAsia="ru-RU"/>
              </w:rPr>
              <w:t>Н 2.2.01, У 2.2.01, У 2.2.02, У 2.2.03, Уо 01.01</w:t>
            </w:r>
          </w:p>
          <w:p w:rsidR="00CC3FE1" w:rsidRPr="00CC3FE1" w:rsidRDefault="00CC3FE1" w:rsidP="00CC3FE1">
            <w:pPr>
              <w:suppressAutoHyphens/>
              <w:autoSpaceDN w:val="0"/>
              <w:spacing w:after="0" w:line="240" w:lineRule="auto"/>
              <w:textAlignment w:val="baseline"/>
              <w:rPr>
                <w:rFonts w:ascii="Times New Roman" w:eastAsia="Times New Roman" w:hAnsi="Times New Roman" w:cs="Times New Roman"/>
                <w:kern w:val="3"/>
                <w:lang w:eastAsia="ru-RU"/>
              </w:rPr>
            </w:pPr>
            <w:r w:rsidRPr="00CC3FE1">
              <w:rPr>
                <w:rFonts w:ascii="Times New Roman" w:eastAsia="Times New Roman" w:hAnsi="Times New Roman" w:cs="Times New Roman"/>
                <w:kern w:val="3"/>
                <w:lang w:eastAsia="ru-RU"/>
              </w:rPr>
              <w:t>Уо 01.02, Уо 01.03, Уо 01.04, Уо 01.05, Уо 01.06</w:t>
            </w:r>
          </w:p>
          <w:p w:rsidR="00CC3FE1" w:rsidRPr="00CC3FE1" w:rsidRDefault="00CC3FE1" w:rsidP="00CC3FE1">
            <w:pPr>
              <w:suppressAutoHyphens/>
              <w:autoSpaceDN w:val="0"/>
              <w:spacing w:after="0" w:line="240" w:lineRule="auto"/>
              <w:textAlignment w:val="baseline"/>
              <w:rPr>
                <w:rFonts w:ascii="Times New Roman" w:eastAsia="Times New Roman" w:hAnsi="Times New Roman" w:cs="Times New Roman"/>
                <w:kern w:val="3"/>
                <w:lang w:eastAsia="ru-RU"/>
              </w:rPr>
            </w:pPr>
            <w:r w:rsidRPr="00CC3FE1">
              <w:rPr>
                <w:rFonts w:ascii="Times New Roman" w:eastAsia="Times New Roman" w:hAnsi="Times New Roman" w:cs="Times New Roman"/>
                <w:kern w:val="3"/>
                <w:lang w:eastAsia="ru-RU"/>
              </w:rPr>
              <w:t>Уо 01.07, Уо 01.08, Уо 01.09, Уо 04.01, Уо 04.02</w:t>
            </w:r>
          </w:p>
          <w:p w:rsidR="00CC3FE1" w:rsidRPr="00CC3FE1" w:rsidRDefault="00CC3FE1" w:rsidP="00CC3FE1">
            <w:pPr>
              <w:suppressAutoHyphens/>
              <w:autoSpaceDN w:val="0"/>
              <w:spacing w:after="0" w:line="240" w:lineRule="auto"/>
              <w:textAlignment w:val="baseline"/>
              <w:rPr>
                <w:rFonts w:ascii="Times New Roman" w:eastAsia="Times New Roman" w:hAnsi="Times New Roman" w:cs="Times New Roman"/>
                <w:kern w:val="3"/>
                <w:lang w:eastAsia="ru-RU"/>
              </w:rPr>
            </w:pPr>
            <w:r w:rsidRPr="00CC3FE1">
              <w:rPr>
                <w:rFonts w:ascii="Times New Roman" w:eastAsia="Times New Roman" w:hAnsi="Times New Roman" w:cs="Times New Roman"/>
                <w:kern w:val="3"/>
                <w:lang w:eastAsia="ru-RU"/>
              </w:rPr>
              <w:t>З 2.2.01, З 2.2.02, Зо 01.01, Зо 01.02, Зо 01.03</w:t>
            </w:r>
          </w:p>
          <w:p w:rsidR="00CC3FE1" w:rsidRPr="00CC3FE1" w:rsidRDefault="00CC3FE1" w:rsidP="00CC3FE1">
            <w:pPr>
              <w:suppressAutoHyphens/>
              <w:autoSpaceDN w:val="0"/>
              <w:spacing w:after="0" w:line="240" w:lineRule="auto"/>
              <w:textAlignment w:val="baseline"/>
              <w:rPr>
                <w:rFonts w:ascii="Times New Roman" w:eastAsia="Times New Roman" w:hAnsi="Times New Roman" w:cs="Times New Roman"/>
                <w:kern w:val="3"/>
                <w:lang w:eastAsia="ru-RU"/>
              </w:rPr>
            </w:pPr>
            <w:r w:rsidRPr="00CC3FE1">
              <w:rPr>
                <w:rFonts w:ascii="Times New Roman" w:eastAsia="Times New Roman" w:hAnsi="Times New Roman" w:cs="Times New Roman"/>
                <w:kern w:val="3"/>
                <w:lang w:eastAsia="ru-RU"/>
              </w:rPr>
              <w:t>Зо 01.04, Зо 01.05, Зо 01.06, Зо 04.01, Зо 04.02</w:t>
            </w:r>
          </w:p>
        </w:tc>
      </w:tr>
      <w:tr w:rsidR="00CC3FE1" w:rsidRPr="00CC3FE1" w:rsidTr="00CC3FE1">
        <w:trPr>
          <w:trHeight w:val="23"/>
        </w:trPr>
        <w:tc>
          <w:tcPr>
            <w:tcW w:w="1994" w:type="dxa"/>
            <w:vMerge/>
            <w:shd w:val="clear" w:color="auto" w:fill="auto"/>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bCs/>
                <w:i/>
                <w:lang w:eastAsia="zh-CN"/>
              </w:rPr>
            </w:pPr>
          </w:p>
        </w:tc>
        <w:tc>
          <w:tcPr>
            <w:tcW w:w="5354" w:type="dxa"/>
            <w:shd w:val="clear" w:color="auto" w:fill="auto"/>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zh-CN"/>
              </w:rPr>
            </w:pPr>
            <w:r w:rsidRPr="00CC3FE1">
              <w:rPr>
                <w:rFonts w:ascii="Times New Roman" w:eastAsia="Times New Roman" w:hAnsi="Times New Roman" w:cs="Times New Roman"/>
                <w:lang w:eastAsia="zh-CN"/>
              </w:rPr>
              <w:t xml:space="preserve">Основные способы построения эскиза в </w:t>
            </w:r>
            <w:r w:rsidRPr="00CC3FE1">
              <w:rPr>
                <w:rFonts w:ascii="Times New Roman" w:eastAsia="Times New Roman" w:hAnsi="Times New Roman" w:cs="Times New Roman"/>
                <w:lang w:val="en-US" w:eastAsia="zh-CN"/>
              </w:rPr>
              <w:t>Inventor</w:t>
            </w:r>
            <w:r w:rsidRPr="00CC3FE1">
              <w:rPr>
                <w:rFonts w:ascii="Times New Roman" w:eastAsia="Times New Roman" w:hAnsi="Times New Roman" w:cs="Times New Roman"/>
                <w:lang w:eastAsia="zh-CN"/>
              </w:rPr>
              <w:t>.</w:t>
            </w:r>
          </w:p>
        </w:tc>
        <w:tc>
          <w:tcPr>
            <w:tcW w:w="1275" w:type="dxa"/>
            <w:shd w:val="clear" w:color="auto" w:fill="auto"/>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Cs/>
                <w:lang w:eastAsia="zh-CN"/>
              </w:rPr>
            </w:pPr>
            <w:r w:rsidRPr="00CC3FE1">
              <w:rPr>
                <w:rFonts w:ascii="Times New Roman" w:eastAsia="Times New Roman" w:hAnsi="Times New Roman" w:cs="Times New Roman"/>
                <w:bCs/>
                <w:iCs/>
                <w:lang w:eastAsia="zh-CN"/>
              </w:rPr>
              <w:t>2</w:t>
            </w:r>
          </w:p>
        </w:tc>
        <w:tc>
          <w:tcPr>
            <w:tcW w:w="1701" w:type="dxa"/>
            <w:shd w:val="clear" w:color="auto" w:fill="FFFFFF"/>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zh-CN"/>
              </w:rPr>
            </w:pPr>
            <w:r w:rsidRPr="00CC3FE1">
              <w:rPr>
                <w:rFonts w:ascii="Times New Roman" w:eastAsia="Times New Roman" w:hAnsi="Times New Roman" w:cs="Times New Roman"/>
                <w:lang w:eastAsia="zh-CN"/>
              </w:rPr>
              <w:t>ПК 2.2</w:t>
            </w:r>
          </w:p>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zh-CN"/>
              </w:rPr>
            </w:pPr>
            <w:r w:rsidRPr="00CC3FE1">
              <w:rPr>
                <w:rFonts w:ascii="Times New Roman" w:eastAsia="Times New Roman" w:hAnsi="Times New Roman" w:cs="Times New Roman"/>
                <w:lang w:eastAsia="zh-CN"/>
              </w:rPr>
              <w:t>ОК 01</w:t>
            </w:r>
          </w:p>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zh-CN"/>
              </w:rPr>
            </w:pPr>
            <w:r w:rsidRPr="00CC3FE1">
              <w:rPr>
                <w:rFonts w:ascii="Times New Roman" w:eastAsia="Times New Roman" w:hAnsi="Times New Roman" w:cs="Times New Roman"/>
                <w:lang w:eastAsia="zh-CN"/>
              </w:rPr>
              <w:t>ОК 04</w:t>
            </w:r>
          </w:p>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zh-CN"/>
              </w:rPr>
            </w:pPr>
            <w:r w:rsidRPr="00CC3FE1">
              <w:rPr>
                <w:rFonts w:ascii="Times New Roman" w:eastAsia="Times New Roman" w:hAnsi="Times New Roman" w:cs="Times New Roman"/>
                <w:lang w:eastAsia="zh-CN"/>
              </w:rPr>
              <w:t>ЛР 1- ЛР 12</w:t>
            </w:r>
          </w:p>
        </w:tc>
        <w:tc>
          <w:tcPr>
            <w:tcW w:w="4962" w:type="dxa"/>
            <w:shd w:val="clear" w:color="auto" w:fill="FFFFFF"/>
          </w:tcPr>
          <w:p w:rsidR="00CC3FE1" w:rsidRPr="00CC3FE1" w:rsidRDefault="00CC3FE1" w:rsidP="00CC3FE1">
            <w:pPr>
              <w:suppressAutoHyphens/>
              <w:autoSpaceDN w:val="0"/>
              <w:spacing w:after="0" w:line="240" w:lineRule="auto"/>
              <w:textAlignment w:val="baseline"/>
              <w:rPr>
                <w:rFonts w:ascii="Times New Roman" w:eastAsia="Times New Roman" w:hAnsi="Times New Roman" w:cs="Times New Roman"/>
                <w:kern w:val="3"/>
                <w:lang w:eastAsia="ru-RU"/>
              </w:rPr>
            </w:pPr>
            <w:r w:rsidRPr="00CC3FE1">
              <w:rPr>
                <w:rFonts w:ascii="Times New Roman" w:eastAsia="Times New Roman" w:hAnsi="Times New Roman" w:cs="Times New Roman"/>
                <w:kern w:val="3"/>
                <w:lang w:eastAsia="ru-RU"/>
              </w:rPr>
              <w:t>Н 2.2.01, У 2.2.01, У 2.2.02, У 2.2.03, Уо 01.01</w:t>
            </w:r>
          </w:p>
          <w:p w:rsidR="00CC3FE1" w:rsidRPr="00CC3FE1" w:rsidRDefault="00CC3FE1" w:rsidP="00CC3FE1">
            <w:pPr>
              <w:suppressAutoHyphens/>
              <w:autoSpaceDN w:val="0"/>
              <w:spacing w:after="0" w:line="240" w:lineRule="auto"/>
              <w:textAlignment w:val="baseline"/>
              <w:rPr>
                <w:rFonts w:ascii="Times New Roman" w:eastAsia="Times New Roman" w:hAnsi="Times New Roman" w:cs="Times New Roman"/>
                <w:kern w:val="3"/>
                <w:lang w:eastAsia="ru-RU"/>
              </w:rPr>
            </w:pPr>
            <w:r w:rsidRPr="00CC3FE1">
              <w:rPr>
                <w:rFonts w:ascii="Times New Roman" w:eastAsia="Times New Roman" w:hAnsi="Times New Roman" w:cs="Times New Roman"/>
                <w:kern w:val="3"/>
                <w:lang w:eastAsia="ru-RU"/>
              </w:rPr>
              <w:t>Уо 01.02, Уо 01.03, Уо 01.04, Уо 01.05, Уо 01.06</w:t>
            </w:r>
          </w:p>
          <w:p w:rsidR="00CC3FE1" w:rsidRPr="00CC3FE1" w:rsidRDefault="00CC3FE1" w:rsidP="00CC3FE1">
            <w:pPr>
              <w:suppressAutoHyphens/>
              <w:autoSpaceDN w:val="0"/>
              <w:spacing w:after="0" w:line="240" w:lineRule="auto"/>
              <w:textAlignment w:val="baseline"/>
              <w:rPr>
                <w:rFonts w:ascii="Times New Roman" w:eastAsia="Times New Roman" w:hAnsi="Times New Roman" w:cs="Times New Roman"/>
                <w:kern w:val="3"/>
                <w:lang w:eastAsia="ru-RU"/>
              </w:rPr>
            </w:pPr>
            <w:r w:rsidRPr="00CC3FE1">
              <w:rPr>
                <w:rFonts w:ascii="Times New Roman" w:eastAsia="Times New Roman" w:hAnsi="Times New Roman" w:cs="Times New Roman"/>
                <w:kern w:val="3"/>
                <w:lang w:eastAsia="ru-RU"/>
              </w:rPr>
              <w:t>Уо 01.07, Уо 01.08, Уо 01.09, Уо 04.01, Уо 04.02</w:t>
            </w:r>
          </w:p>
          <w:p w:rsidR="00CC3FE1" w:rsidRPr="00CC3FE1" w:rsidRDefault="00CC3FE1" w:rsidP="00CC3FE1">
            <w:pPr>
              <w:suppressAutoHyphens/>
              <w:autoSpaceDN w:val="0"/>
              <w:spacing w:after="0" w:line="240" w:lineRule="auto"/>
              <w:textAlignment w:val="baseline"/>
              <w:rPr>
                <w:rFonts w:ascii="Times New Roman" w:eastAsia="Times New Roman" w:hAnsi="Times New Roman" w:cs="Times New Roman"/>
                <w:kern w:val="3"/>
                <w:lang w:eastAsia="ru-RU"/>
              </w:rPr>
            </w:pPr>
            <w:r w:rsidRPr="00CC3FE1">
              <w:rPr>
                <w:rFonts w:ascii="Times New Roman" w:eastAsia="Times New Roman" w:hAnsi="Times New Roman" w:cs="Times New Roman"/>
                <w:kern w:val="3"/>
                <w:lang w:eastAsia="ru-RU"/>
              </w:rPr>
              <w:t>З 2.2.01, З 2.2.02, Зо 01.01, Зо 01.02, Зо 01.03</w:t>
            </w:r>
          </w:p>
          <w:p w:rsidR="00CC3FE1" w:rsidRPr="00CC3FE1" w:rsidRDefault="00CC3FE1" w:rsidP="00CC3FE1">
            <w:pPr>
              <w:suppressAutoHyphens/>
              <w:autoSpaceDN w:val="0"/>
              <w:spacing w:after="0" w:line="240" w:lineRule="auto"/>
              <w:textAlignment w:val="baseline"/>
              <w:rPr>
                <w:rFonts w:ascii="Times New Roman" w:eastAsia="Times New Roman" w:hAnsi="Times New Roman" w:cs="Times New Roman"/>
                <w:kern w:val="3"/>
                <w:lang w:eastAsia="ru-RU"/>
              </w:rPr>
            </w:pPr>
            <w:r w:rsidRPr="00CC3FE1">
              <w:rPr>
                <w:rFonts w:ascii="Times New Roman" w:eastAsia="Times New Roman" w:hAnsi="Times New Roman" w:cs="Times New Roman"/>
                <w:kern w:val="3"/>
                <w:lang w:eastAsia="ru-RU"/>
              </w:rPr>
              <w:t>Зо 01.04, Зо 01.05, Зо 01.06, Зо 04.01, Зо 04.02</w:t>
            </w:r>
          </w:p>
        </w:tc>
      </w:tr>
      <w:tr w:rsidR="00CC3FE1" w:rsidRPr="00CC3FE1" w:rsidTr="00CC3FE1">
        <w:trPr>
          <w:trHeight w:val="23"/>
        </w:trPr>
        <w:tc>
          <w:tcPr>
            <w:tcW w:w="1994" w:type="dxa"/>
            <w:vMerge/>
            <w:shd w:val="clear" w:color="auto" w:fill="auto"/>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bCs/>
                <w:i/>
                <w:lang w:eastAsia="zh-CN"/>
              </w:rPr>
            </w:pPr>
          </w:p>
        </w:tc>
        <w:tc>
          <w:tcPr>
            <w:tcW w:w="5354" w:type="dxa"/>
            <w:shd w:val="clear" w:color="auto" w:fill="auto"/>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lang w:eastAsia="zh-CN"/>
              </w:rPr>
            </w:pPr>
            <w:r w:rsidRPr="00CC3FE1">
              <w:rPr>
                <w:rFonts w:ascii="Times New Roman" w:eastAsia="Times New Roman" w:hAnsi="Times New Roman" w:cs="Times New Roman"/>
                <w:bCs/>
                <w:lang w:eastAsia="zh-CN"/>
              </w:rPr>
              <w:t>Геометрические зависимости. Нанесение размеров.</w:t>
            </w:r>
          </w:p>
        </w:tc>
        <w:tc>
          <w:tcPr>
            <w:tcW w:w="1275" w:type="dxa"/>
            <w:shd w:val="clear" w:color="auto" w:fill="auto"/>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iCs/>
                <w:lang w:eastAsia="zh-CN"/>
              </w:rPr>
            </w:pPr>
            <w:r w:rsidRPr="00CC3FE1">
              <w:rPr>
                <w:rFonts w:ascii="Times New Roman" w:eastAsia="Times New Roman" w:hAnsi="Times New Roman" w:cs="Times New Roman"/>
                <w:bCs/>
                <w:iCs/>
                <w:lang w:eastAsia="zh-CN"/>
              </w:rPr>
              <w:t>2</w:t>
            </w:r>
          </w:p>
        </w:tc>
        <w:tc>
          <w:tcPr>
            <w:tcW w:w="1701" w:type="dxa"/>
            <w:shd w:val="clear" w:color="auto" w:fill="FFFFFF"/>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zh-CN"/>
              </w:rPr>
            </w:pPr>
            <w:r w:rsidRPr="00CC3FE1">
              <w:rPr>
                <w:rFonts w:ascii="Times New Roman" w:eastAsia="Times New Roman" w:hAnsi="Times New Roman" w:cs="Times New Roman"/>
                <w:lang w:eastAsia="zh-CN"/>
              </w:rPr>
              <w:t>ПК 2.2</w:t>
            </w:r>
          </w:p>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zh-CN"/>
              </w:rPr>
            </w:pPr>
            <w:r w:rsidRPr="00CC3FE1">
              <w:rPr>
                <w:rFonts w:ascii="Times New Roman" w:eastAsia="Times New Roman" w:hAnsi="Times New Roman" w:cs="Times New Roman"/>
                <w:lang w:eastAsia="zh-CN"/>
              </w:rPr>
              <w:t>ОК 01</w:t>
            </w:r>
          </w:p>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zh-CN"/>
              </w:rPr>
            </w:pPr>
            <w:r w:rsidRPr="00CC3FE1">
              <w:rPr>
                <w:rFonts w:ascii="Times New Roman" w:eastAsia="Times New Roman" w:hAnsi="Times New Roman" w:cs="Times New Roman"/>
                <w:lang w:eastAsia="zh-CN"/>
              </w:rPr>
              <w:lastRenderedPageBreak/>
              <w:t>ОК 04</w:t>
            </w:r>
          </w:p>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zh-CN"/>
              </w:rPr>
            </w:pPr>
            <w:r w:rsidRPr="00CC3FE1">
              <w:rPr>
                <w:rFonts w:ascii="Times New Roman" w:eastAsia="Times New Roman" w:hAnsi="Times New Roman" w:cs="Times New Roman"/>
                <w:lang w:eastAsia="zh-CN"/>
              </w:rPr>
              <w:t>ЛР 1- ЛР 12</w:t>
            </w:r>
          </w:p>
        </w:tc>
        <w:tc>
          <w:tcPr>
            <w:tcW w:w="4962" w:type="dxa"/>
            <w:shd w:val="clear" w:color="auto" w:fill="FFFFFF"/>
          </w:tcPr>
          <w:p w:rsidR="00CC3FE1" w:rsidRPr="00CC3FE1" w:rsidRDefault="00CC3FE1" w:rsidP="00CC3FE1">
            <w:pPr>
              <w:suppressAutoHyphens/>
              <w:autoSpaceDN w:val="0"/>
              <w:spacing w:after="0" w:line="240" w:lineRule="auto"/>
              <w:textAlignment w:val="baseline"/>
              <w:rPr>
                <w:rFonts w:ascii="Times New Roman" w:eastAsia="Times New Roman" w:hAnsi="Times New Roman" w:cs="Times New Roman"/>
                <w:kern w:val="3"/>
                <w:lang w:eastAsia="ru-RU"/>
              </w:rPr>
            </w:pPr>
            <w:r w:rsidRPr="00CC3FE1">
              <w:rPr>
                <w:rFonts w:ascii="Times New Roman" w:eastAsia="Times New Roman" w:hAnsi="Times New Roman" w:cs="Times New Roman"/>
                <w:kern w:val="3"/>
                <w:lang w:eastAsia="ru-RU"/>
              </w:rPr>
              <w:lastRenderedPageBreak/>
              <w:t>Н 2.2.01, У 2.2.01, У 2.2.02, У 2.2.03, Уо 01.01</w:t>
            </w:r>
          </w:p>
          <w:p w:rsidR="00CC3FE1" w:rsidRPr="00CC3FE1" w:rsidRDefault="00CC3FE1" w:rsidP="00CC3FE1">
            <w:pPr>
              <w:suppressAutoHyphens/>
              <w:autoSpaceDN w:val="0"/>
              <w:spacing w:after="0" w:line="240" w:lineRule="auto"/>
              <w:textAlignment w:val="baseline"/>
              <w:rPr>
                <w:rFonts w:ascii="Times New Roman" w:eastAsia="Times New Roman" w:hAnsi="Times New Roman" w:cs="Times New Roman"/>
                <w:kern w:val="3"/>
                <w:lang w:eastAsia="ru-RU"/>
              </w:rPr>
            </w:pPr>
            <w:r w:rsidRPr="00CC3FE1">
              <w:rPr>
                <w:rFonts w:ascii="Times New Roman" w:eastAsia="Times New Roman" w:hAnsi="Times New Roman" w:cs="Times New Roman"/>
                <w:kern w:val="3"/>
                <w:lang w:eastAsia="ru-RU"/>
              </w:rPr>
              <w:t>Уо 01.02, Уо 01.03, Уо 01.04, Уо 01.05, Уо 01.06</w:t>
            </w:r>
          </w:p>
          <w:p w:rsidR="00CC3FE1" w:rsidRPr="00CC3FE1" w:rsidRDefault="00CC3FE1" w:rsidP="00CC3FE1">
            <w:pPr>
              <w:suppressAutoHyphens/>
              <w:autoSpaceDN w:val="0"/>
              <w:spacing w:after="0" w:line="240" w:lineRule="auto"/>
              <w:textAlignment w:val="baseline"/>
              <w:rPr>
                <w:rFonts w:ascii="Times New Roman" w:eastAsia="Times New Roman" w:hAnsi="Times New Roman" w:cs="Times New Roman"/>
                <w:kern w:val="3"/>
                <w:lang w:eastAsia="ru-RU"/>
              </w:rPr>
            </w:pPr>
            <w:r w:rsidRPr="00CC3FE1">
              <w:rPr>
                <w:rFonts w:ascii="Times New Roman" w:eastAsia="Times New Roman" w:hAnsi="Times New Roman" w:cs="Times New Roman"/>
                <w:kern w:val="3"/>
                <w:lang w:eastAsia="ru-RU"/>
              </w:rPr>
              <w:lastRenderedPageBreak/>
              <w:t>Уо 01.07, Уо 01.08, Уо 01.09, Уо 04.01, Уо 04.02</w:t>
            </w:r>
          </w:p>
          <w:p w:rsidR="00CC3FE1" w:rsidRPr="00CC3FE1" w:rsidRDefault="00CC3FE1" w:rsidP="00CC3FE1">
            <w:pPr>
              <w:suppressAutoHyphens/>
              <w:autoSpaceDN w:val="0"/>
              <w:spacing w:after="0" w:line="240" w:lineRule="auto"/>
              <w:textAlignment w:val="baseline"/>
              <w:rPr>
                <w:rFonts w:ascii="Times New Roman" w:eastAsia="Times New Roman" w:hAnsi="Times New Roman" w:cs="Times New Roman"/>
                <w:kern w:val="3"/>
                <w:lang w:eastAsia="ru-RU"/>
              </w:rPr>
            </w:pPr>
            <w:r w:rsidRPr="00CC3FE1">
              <w:rPr>
                <w:rFonts w:ascii="Times New Roman" w:eastAsia="Times New Roman" w:hAnsi="Times New Roman" w:cs="Times New Roman"/>
                <w:kern w:val="3"/>
                <w:lang w:eastAsia="ru-RU"/>
              </w:rPr>
              <w:t>З 2.2.01, З 2.2.02, Зо 01.01, Зо 01.02, Зо 01.03</w:t>
            </w:r>
          </w:p>
          <w:p w:rsidR="00CC3FE1" w:rsidRPr="00CC3FE1" w:rsidRDefault="00CC3FE1" w:rsidP="00CC3FE1">
            <w:pPr>
              <w:suppressAutoHyphens/>
              <w:autoSpaceDN w:val="0"/>
              <w:spacing w:after="0" w:line="240" w:lineRule="auto"/>
              <w:textAlignment w:val="baseline"/>
              <w:rPr>
                <w:rFonts w:ascii="Times New Roman" w:eastAsia="Times New Roman" w:hAnsi="Times New Roman" w:cs="Times New Roman"/>
                <w:kern w:val="3"/>
                <w:lang w:eastAsia="ru-RU"/>
              </w:rPr>
            </w:pPr>
            <w:r w:rsidRPr="00CC3FE1">
              <w:rPr>
                <w:rFonts w:ascii="Times New Roman" w:eastAsia="Times New Roman" w:hAnsi="Times New Roman" w:cs="Times New Roman"/>
                <w:kern w:val="3"/>
                <w:lang w:eastAsia="ru-RU"/>
              </w:rPr>
              <w:t>Зо 01.04, Зо 01.05, Зо 01.06, Зо 04.01, Зо 04.02</w:t>
            </w:r>
          </w:p>
        </w:tc>
      </w:tr>
      <w:tr w:rsidR="00CC3FE1" w:rsidRPr="00CC3FE1" w:rsidTr="00CC3FE1">
        <w:trPr>
          <w:trHeight w:val="23"/>
        </w:trPr>
        <w:tc>
          <w:tcPr>
            <w:tcW w:w="1994" w:type="dxa"/>
            <w:vMerge/>
            <w:shd w:val="clear" w:color="auto" w:fill="auto"/>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bCs/>
                <w:i/>
                <w:lang w:eastAsia="zh-CN"/>
              </w:rPr>
            </w:pPr>
          </w:p>
        </w:tc>
        <w:tc>
          <w:tcPr>
            <w:tcW w:w="5354" w:type="dxa"/>
            <w:shd w:val="clear" w:color="auto" w:fill="auto"/>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zh-CN"/>
              </w:rPr>
            </w:pPr>
            <w:r w:rsidRPr="00CC3FE1">
              <w:rPr>
                <w:rFonts w:ascii="Times New Roman" w:eastAsia="Times New Roman" w:hAnsi="Times New Roman" w:cs="Times New Roman"/>
                <w:lang w:eastAsia="zh-CN"/>
              </w:rPr>
              <w:t>Проектирование базовых форм. Создание элементов выдавливания.</w:t>
            </w:r>
          </w:p>
        </w:tc>
        <w:tc>
          <w:tcPr>
            <w:tcW w:w="1275" w:type="dxa"/>
            <w:shd w:val="clear" w:color="auto" w:fill="auto"/>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Cs/>
                <w:lang w:eastAsia="zh-CN"/>
              </w:rPr>
            </w:pPr>
            <w:r w:rsidRPr="00CC3FE1">
              <w:rPr>
                <w:rFonts w:ascii="Times New Roman" w:eastAsia="Times New Roman" w:hAnsi="Times New Roman" w:cs="Times New Roman"/>
                <w:bCs/>
                <w:iCs/>
                <w:lang w:eastAsia="zh-CN"/>
              </w:rPr>
              <w:t>2</w:t>
            </w:r>
          </w:p>
        </w:tc>
        <w:tc>
          <w:tcPr>
            <w:tcW w:w="1701" w:type="dxa"/>
            <w:shd w:val="clear" w:color="auto" w:fill="FFFFFF"/>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zh-CN"/>
              </w:rPr>
            </w:pPr>
            <w:r w:rsidRPr="00CC3FE1">
              <w:rPr>
                <w:rFonts w:ascii="Times New Roman" w:eastAsia="Times New Roman" w:hAnsi="Times New Roman" w:cs="Times New Roman"/>
                <w:lang w:eastAsia="zh-CN"/>
              </w:rPr>
              <w:t>ПК 2.2</w:t>
            </w:r>
          </w:p>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zh-CN"/>
              </w:rPr>
            </w:pPr>
            <w:r w:rsidRPr="00CC3FE1">
              <w:rPr>
                <w:rFonts w:ascii="Times New Roman" w:eastAsia="Times New Roman" w:hAnsi="Times New Roman" w:cs="Times New Roman"/>
                <w:lang w:eastAsia="zh-CN"/>
              </w:rPr>
              <w:t>ОК 01</w:t>
            </w:r>
          </w:p>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zh-CN"/>
              </w:rPr>
            </w:pPr>
            <w:r w:rsidRPr="00CC3FE1">
              <w:rPr>
                <w:rFonts w:ascii="Times New Roman" w:eastAsia="Times New Roman" w:hAnsi="Times New Roman" w:cs="Times New Roman"/>
                <w:lang w:eastAsia="zh-CN"/>
              </w:rPr>
              <w:t>ОК 04</w:t>
            </w:r>
          </w:p>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zh-CN"/>
              </w:rPr>
            </w:pPr>
            <w:r w:rsidRPr="00CC3FE1">
              <w:rPr>
                <w:rFonts w:ascii="Times New Roman" w:eastAsia="Times New Roman" w:hAnsi="Times New Roman" w:cs="Times New Roman"/>
                <w:lang w:eastAsia="zh-CN"/>
              </w:rPr>
              <w:t>ЛР 1- ЛР 12</w:t>
            </w:r>
          </w:p>
        </w:tc>
        <w:tc>
          <w:tcPr>
            <w:tcW w:w="4962" w:type="dxa"/>
            <w:shd w:val="clear" w:color="auto" w:fill="FFFFFF"/>
          </w:tcPr>
          <w:p w:rsidR="00CC3FE1" w:rsidRPr="00CC3FE1" w:rsidRDefault="00CC3FE1" w:rsidP="00CC3FE1">
            <w:pPr>
              <w:suppressAutoHyphens/>
              <w:autoSpaceDN w:val="0"/>
              <w:spacing w:after="0" w:line="240" w:lineRule="auto"/>
              <w:textAlignment w:val="baseline"/>
              <w:rPr>
                <w:rFonts w:ascii="Times New Roman" w:eastAsia="Times New Roman" w:hAnsi="Times New Roman" w:cs="Times New Roman"/>
                <w:kern w:val="3"/>
                <w:lang w:eastAsia="ru-RU"/>
              </w:rPr>
            </w:pPr>
            <w:r w:rsidRPr="00CC3FE1">
              <w:rPr>
                <w:rFonts w:ascii="Times New Roman" w:eastAsia="Times New Roman" w:hAnsi="Times New Roman" w:cs="Times New Roman"/>
                <w:kern w:val="3"/>
                <w:lang w:eastAsia="ru-RU"/>
              </w:rPr>
              <w:t>Н 2.2.01, У 2.2.01, У 2.2.02, У 2.2.03, Уо 01.01</w:t>
            </w:r>
          </w:p>
          <w:p w:rsidR="00CC3FE1" w:rsidRPr="00CC3FE1" w:rsidRDefault="00CC3FE1" w:rsidP="00CC3FE1">
            <w:pPr>
              <w:suppressAutoHyphens/>
              <w:autoSpaceDN w:val="0"/>
              <w:spacing w:after="0" w:line="240" w:lineRule="auto"/>
              <w:textAlignment w:val="baseline"/>
              <w:rPr>
                <w:rFonts w:ascii="Times New Roman" w:eastAsia="Times New Roman" w:hAnsi="Times New Roman" w:cs="Times New Roman"/>
                <w:kern w:val="3"/>
                <w:lang w:eastAsia="ru-RU"/>
              </w:rPr>
            </w:pPr>
            <w:r w:rsidRPr="00CC3FE1">
              <w:rPr>
                <w:rFonts w:ascii="Times New Roman" w:eastAsia="Times New Roman" w:hAnsi="Times New Roman" w:cs="Times New Roman"/>
                <w:kern w:val="3"/>
                <w:lang w:eastAsia="ru-RU"/>
              </w:rPr>
              <w:t>Уо 01.02, Уо 01.03, Уо 01.04, Уо 01.05, Уо 01.06</w:t>
            </w:r>
          </w:p>
          <w:p w:rsidR="00CC3FE1" w:rsidRPr="00CC3FE1" w:rsidRDefault="00CC3FE1" w:rsidP="00CC3FE1">
            <w:pPr>
              <w:suppressAutoHyphens/>
              <w:autoSpaceDN w:val="0"/>
              <w:spacing w:after="0" w:line="240" w:lineRule="auto"/>
              <w:textAlignment w:val="baseline"/>
              <w:rPr>
                <w:rFonts w:ascii="Times New Roman" w:eastAsia="Times New Roman" w:hAnsi="Times New Roman" w:cs="Times New Roman"/>
                <w:kern w:val="3"/>
                <w:lang w:eastAsia="ru-RU"/>
              </w:rPr>
            </w:pPr>
            <w:r w:rsidRPr="00CC3FE1">
              <w:rPr>
                <w:rFonts w:ascii="Times New Roman" w:eastAsia="Times New Roman" w:hAnsi="Times New Roman" w:cs="Times New Roman"/>
                <w:kern w:val="3"/>
                <w:lang w:eastAsia="ru-RU"/>
              </w:rPr>
              <w:t>Уо 01.07, Уо 01.08, Уо 01.09, Уо 04.01, Уо 04.02</w:t>
            </w:r>
          </w:p>
          <w:p w:rsidR="00CC3FE1" w:rsidRPr="00CC3FE1" w:rsidRDefault="00CC3FE1" w:rsidP="00CC3FE1">
            <w:pPr>
              <w:suppressAutoHyphens/>
              <w:autoSpaceDN w:val="0"/>
              <w:spacing w:after="0" w:line="240" w:lineRule="auto"/>
              <w:textAlignment w:val="baseline"/>
              <w:rPr>
                <w:rFonts w:ascii="Times New Roman" w:eastAsia="Times New Roman" w:hAnsi="Times New Roman" w:cs="Times New Roman"/>
                <w:kern w:val="3"/>
                <w:lang w:eastAsia="ru-RU"/>
              </w:rPr>
            </w:pPr>
            <w:r w:rsidRPr="00CC3FE1">
              <w:rPr>
                <w:rFonts w:ascii="Times New Roman" w:eastAsia="Times New Roman" w:hAnsi="Times New Roman" w:cs="Times New Roman"/>
                <w:kern w:val="3"/>
                <w:lang w:eastAsia="ru-RU"/>
              </w:rPr>
              <w:t>З 2.2.01, З 2.2.02, Зо 01.01, Зо 01.02, Зо 01.03</w:t>
            </w:r>
          </w:p>
          <w:p w:rsidR="00CC3FE1" w:rsidRPr="00CC3FE1" w:rsidRDefault="00CC3FE1" w:rsidP="00CC3FE1">
            <w:pPr>
              <w:suppressAutoHyphens/>
              <w:autoSpaceDN w:val="0"/>
              <w:spacing w:after="0" w:line="240" w:lineRule="auto"/>
              <w:textAlignment w:val="baseline"/>
              <w:rPr>
                <w:rFonts w:ascii="Times New Roman" w:eastAsia="Times New Roman" w:hAnsi="Times New Roman" w:cs="Times New Roman"/>
                <w:kern w:val="3"/>
                <w:lang w:eastAsia="ru-RU"/>
              </w:rPr>
            </w:pPr>
            <w:r w:rsidRPr="00CC3FE1">
              <w:rPr>
                <w:rFonts w:ascii="Times New Roman" w:eastAsia="Times New Roman" w:hAnsi="Times New Roman" w:cs="Times New Roman"/>
                <w:kern w:val="3"/>
                <w:lang w:eastAsia="ru-RU"/>
              </w:rPr>
              <w:t>Зо 01.04, Зо 01.05, Зо 01.06, Зо 04.01, Зо 04.02</w:t>
            </w:r>
          </w:p>
        </w:tc>
      </w:tr>
      <w:tr w:rsidR="00CC3FE1" w:rsidRPr="00CC3FE1" w:rsidTr="00CC3FE1">
        <w:trPr>
          <w:trHeight w:val="23"/>
        </w:trPr>
        <w:tc>
          <w:tcPr>
            <w:tcW w:w="1994" w:type="dxa"/>
            <w:vMerge/>
            <w:shd w:val="clear" w:color="auto" w:fill="auto"/>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bCs/>
                <w:i/>
                <w:lang w:eastAsia="zh-CN"/>
              </w:rPr>
            </w:pPr>
          </w:p>
        </w:tc>
        <w:tc>
          <w:tcPr>
            <w:tcW w:w="5354" w:type="dxa"/>
            <w:shd w:val="clear" w:color="auto" w:fill="auto"/>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lang w:eastAsia="zh-CN"/>
              </w:rPr>
            </w:pPr>
            <w:r w:rsidRPr="00CC3FE1">
              <w:rPr>
                <w:rFonts w:ascii="Times New Roman" w:eastAsia="Times New Roman" w:hAnsi="Times New Roman" w:cs="Times New Roman"/>
                <w:lang w:eastAsia="zh-CN"/>
              </w:rPr>
              <w:t>Проектирование базовых форм. Создание элементов вращения.</w:t>
            </w:r>
          </w:p>
        </w:tc>
        <w:tc>
          <w:tcPr>
            <w:tcW w:w="1275" w:type="dxa"/>
            <w:shd w:val="clear" w:color="auto" w:fill="auto"/>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iCs/>
                <w:lang w:eastAsia="zh-CN"/>
              </w:rPr>
            </w:pPr>
            <w:r w:rsidRPr="00CC3FE1">
              <w:rPr>
                <w:rFonts w:ascii="Times New Roman" w:eastAsia="Times New Roman" w:hAnsi="Times New Roman" w:cs="Times New Roman"/>
                <w:bCs/>
                <w:iCs/>
                <w:lang w:eastAsia="zh-CN"/>
              </w:rPr>
              <w:t>2</w:t>
            </w:r>
          </w:p>
        </w:tc>
        <w:tc>
          <w:tcPr>
            <w:tcW w:w="1701" w:type="dxa"/>
            <w:shd w:val="clear" w:color="auto" w:fill="FFFFFF"/>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zh-CN"/>
              </w:rPr>
            </w:pPr>
            <w:r w:rsidRPr="00CC3FE1">
              <w:rPr>
                <w:rFonts w:ascii="Times New Roman" w:eastAsia="Times New Roman" w:hAnsi="Times New Roman" w:cs="Times New Roman"/>
                <w:lang w:eastAsia="zh-CN"/>
              </w:rPr>
              <w:t>ПК 2.2</w:t>
            </w:r>
          </w:p>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zh-CN"/>
              </w:rPr>
            </w:pPr>
            <w:r w:rsidRPr="00CC3FE1">
              <w:rPr>
                <w:rFonts w:ascii="Times New Roman" w:eastAsia="Times New Roman" w:hAnsi="Times New Roman" w:cs="Times New Roman"/>
                <w:lang w:eastAsia="zh-CN"/>
              </w:rPr>
              <w:t>ОК 01</w:t>
            </w:r>
          </w:p>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zh-CN"/>
              </w:rPr>
            </w:pPr>
            <w:r w:rsidRPr="00CC3FE1">
              <w:rPr>
                <w:rFonts w:ascii="Times New Roman" w:eastAsia="Times New Roman" w:hAnsi="Times New Roman" w:cs="Times New Roman"/>
                <w:lang w:eastAsia="zh-CN"/>
              </w:rPr>
              <w:t>ОК 04</w:t>
            </w:r>
          </w:p>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zh-CN"/>
              </w:rPr>
            </w:pPr>
            <w:r w:rsidRPr="00CC3FE1">
              <w:rPr>
                <w:rFonts w:ascii="Times New Roman" w:eastAsia="Times New Roman" w:hAnsi="Times New Roman" w:cs="Times New Roman"/>
                <w:lang w:eastAsia="zh-CN"/>
              </w:rPr>
              <w:t>ЛР 1- ЛР 12</w:t>
            </w:r>
          </w:p>
        </w:tc>
        <w:tc>
          <w:tcPr>
            <w:tcW w:w="4962" w:type="dxa"/>
            <w:shd w:val="clear" w:color="auto" w:fill="FFFFFF"/>
          </w:tcPr>
          <w:p w:rsidR="00CC3FE1" w:rsidRPr="00CC3FE1" w:rsidRDefault="00CC3FE1" w:rsidP="00CC3FE1">
            <w:pPr>
              <w:suppressAutoHyphens/>
              <w:autoSpaceDN w:val="0"/>
              <w:spacing w:after="0" w:line="240" w:lineRule="auto"/>
              <w:textAlignment w:val="baseline"/>
              <w:rPr>
                <w:rFonts w:ascii="Times New Roman" w:eastAsia="Times New Roman" w:hAnsi="Times New Roman" w:cs="Times New Roman"/>
                <w:kern w:val="3"/>
                <w:lang w:eastAsia="ru-RU"/>
              </w:rPr>
            </w:pPr>
            <w:r w:rsidRPr="00CC3FE1">
              <w:rPr>
                <w:rFonts w:ascii="Times New Roman" w:eastAsia="Times New Roman" w:hAnsi="Times New Roman" w:cs="Times New Roman"/>
                <w:kern w:val="3"/>
                <w:lang w:eastAsia="ru-RU"/>
              </w:rPr>
              <w:t>Н 2.2.01, У 2.2.01, У 2.2.02, У 2.2.03, Уо 01.01</w:t>
            </w:r>
          </w:p>
          <w:p w:rsidR="00CC3FE1" w:rsidRPr="00CC3FE1" w:rsidRDefault="00CC3FE1" w:rsidP="00CC3FE1">
            <w:pPr>
              <w:suppressAutoHyphens/>
              <w:autoSpaceDN w:val="0"/>
              <w:spacing w:after="0" w:line="240" w:lineRule="auto"/>
              <w:textAlignment w:val="baseline"/>
              <w:rPr>
                <w:rFonts w:ascii="Times New Roman" w:eastAsia="Times New Roman" w:hAnsi="Times New Roman" w:cs="Times New Roman"/>
                <w:kern w:val="3"/>
                <w:lang w:eastAsia="ru-RU"/>
              </w:rPr>
            </w:pPr>
            <w:r w:rsidRPr="00CC3FE1">
              <w:rPr>
                <w:rFonts w:ascii="Times New Roman" w:eastAsia="Times New Roman" w:hAnsi="Times New Roman" w:cs="Times New Roman"/>
                <w:kern w:val="3"/>
                <w:lang w:eastAsia="ru-RU"/>
              </w:rPr>
              <w:t>Уо 01.02, Уо 01.03, Уо 01.04, Уо 01.05, Уо 01.06</w:t>
            </w:r>
          </w:p>
          <w:p w:rsidR="00CC3FE1" w:rsidRPr="00CC3FE1" w:rsidRDefault="00CC3FE1" w:rsidP="00CC3FE1">
            <w:pPr>
              <w:suppressAutoHyphens/>
              <w:autoSpaceDN w:val="0"/>
              <w:spacing w:after="0" w:line="240" w:lineRule="auto"/>
              <w:textAlignment w:val="baseline"/>
              <w:rPr>
                <w:rFonts w:ascii="Times New Roman" w:eastAsia="Times New Roman" w:hAnsi="Times New Roman" w:cs="Times New Roman"/>
                <w:kern w:val="3"/>
                <w:lang w:eastAsia="ru-RU"/>
              </w:rPr>
            </w:pPr>
            <w:r w:rsidRPr="00CC3FE1">
              <w:rPr>
                <w:rFonts w:ascii="Times New Roman" w:eastAsia="Times New Roman" w:hAnsi="Times New Roman" w:cs="Times New Roman"/>
                <w:kern w:val="3"/>
                <w:lang w:eastAsia="ru-RU"/>
              </w:rPr>
              <w:t>Уо 01.07, Уо 01.08, Уо 01.09, Уо 04.01, Уо 04.02</w:t>
            </w:r>
          </w:p>
          <w:p w:rsidR="00CC3FE1" w:rsidRPr="00CC3FE1" w:rsidRDefault="00CC3FE1" w:rsidP="00CC3FE1">
            <w:pPr>
              <w:suppressAutoHyphens/>
              <w:autoSpaceDN w:val="0"/>
              <w:spacing w:after="0" w:line="240" w:lineRule="auto"/>
              <w:textAlignment w:val="baseline"/>
              <w:rPr>
                <w:rFonts w:ascii="Times New Roman" w:eastAsia="Times New Roman" w:hAnsi="Times New Roman" w:cs="Times New Roman"/>
                <w:kern w:val="3"/>
                <w:lang w:eastAsia="ru-RU"/>
              </w:rPr>
            </w:pPr>
            <w:r w:rsidRPr="00CC3FE1">
              <w:rPr>
                <w:rFonts w:ascii="Times New Roman" w:eastAsia="Times New Roman" w:hAnsi="Times New Roman" w:cs="Times New Roman"/>
                <w:kern w:val="3"/>
                <w:lang w:eastAsia="ru-RU"/>
              </w:rPr>
              <w:t>З 2.2.01, З 2.2.02, Зо 01.01, Зо 01.02, Зо 01.03</w:t>
            </w:r>
          </w:p>
          <w:p w:rsidR="00CC3FE1" w:rsidRPr="00CC3FE1" w:rsidRDefault="00CC3FE1" w:rsidP="00CC3FE1">
            <w:pPr>
              <w:suppressAutoHyphens/>
              <w:autoSpaceDN w:val="0"/>
              <w:spacing w:after="0" w:line="240" w:lineRule="auto"/>
              <w:textAlignment w:val="baseline"/>
              <w:rPr>
                <w:rFonts w:ascii="Times New Roman" w:eastAsia="Times New Roman" w:hAnsi="Times New Roman" w:cs="Times New Roman"/>
                <w:kern w:val="3"/>
                <w:lang w:eastAsia="ru-RU"/>
              </w:rPr>
            </w:pPr>
            <w:r w:rsidRPr="00CC3FE1">
              <w:rPr>
                <w:rFonts w:ascii="Times New Roman" w:eastAsia="Times New Roman" w:hAnsi="Times New Roman" w:cs="Times New Roman"/>
                <w:kern w:val="3"/>
                <w:lang w:eastAsia="ru-RU"/>
              </w:rPr>
              <w:t>Зо 01.04, Зо 01.05, Зо 01.06, Зо 04.01, Зо 04.02</w:t>
            </w:r>
          </w:p>
        </w:tc>
      </w:tr>
      <w:tr w:rsidR="00CC3FE1" w:rsidRPr="00CC3FE1" w:rsidTr="00CC3FE1">
        <w:trPr>
          <w:trHeight w:val="23"/>
        </w:trPr>
        <w:tc>
          <w:tcPr>
            <w:tcW w:w="1994" w:type="dxa"/>
            <w:vMerge/>
            <w:shd w:val="clear" w:color="auto" w:fill="auto"/>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bCs/>
                <w:i/>
                <w:lang w:eastAsia="zh-CN"/>
              </w:rPr>
            </w:pPr>
          </w:p>
        </w:tc>
        <w:tc>
          <w:tcPr>
            <w:tcW w:w="5354" w:type="dxa"/>
            <w:shd w:val="clear" w:color="auto" w:fill="auto"/>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lang w:eastAsia="zh-CN"/>
              </w:rPr>
            </w:pPr>
            <w:r w:rsidRPr="00CC3FE1">
              <w:rPr>
                <w:rFonts w:ascii="Times New Roman" w:eastAsia="Times New Roman" w:hAnsi="Times New Roman" w:cs="Times New Roman"/>
                <w:bCs/>
                <w:lang w:eastAsia="zh-CN"/>
              </w:rPr>
              <w:t>Создание и использование рабочих плоскостей</w:t>
            </w:r>
          </w:p>
        </w:tc>
        <w:tc>
          <w:tcPr>
            <w:tcW w:w="1275" w:type="dxa"/>
            <w:shd w:val="clear" w:color="auto" w:fill="auto"/>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iCs/>
                <w:lang w:eastAsia="zh-CN"/>
              </w:rPr>
            </w:pPr>
            <w:r w:rsidRPr="00CC3FE1">
              <w:rPr>
                <w:rFonts w:ascii="Times New Roman" w:eastAsia="Times New Roman" w:hAnsi="Times New Roman" w:cs="Times New Roman"/>
                <w:bCs/>
                <w:iCs/>
                <w:lang w:eastAsia="zh-CN"/>
              </w:rPr>
              <w:t>2</w:t>
            </w:r>
          </w:p>
        </w:tc>
        <w:tc>
          <w:tcPr>
            <w:tcW w:w="1701" w:type="dxa"/>
            <w:shd w:val="clear" w:color="auto" w:fill="FFFFFF"/>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zh-CN"/>
              </w:rPr>
            </w:pPr>
            <w:r w:rsidRPr="00CC3FE1">
              <w:rPr>
                <w:rFonts w:ascii="Times New Roman" w:eastAsia="Times New Roman" w:hAnsi="Times New Roman" w:cs="Times New Roman"/>
                <w:lang w:eastAsia="zh-CN"/>
              </w:rPr>
              <w:t>ПК 2.2</w:t>
            </w:r>
          </w:p>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zh-CN"/>
              </w:rPr>
            </w:pPr>
            <w:r w:rsidRPr="00CC3FE1">
              <w:rPr>
                <w:rFonts w:ascii="Times New Roman" w:eastAsia="Times New Roman" w:hAnsi="Times New Roman" w:cs="Times New Roman"/>
                <w:lang w:eastAsia="zh-CN"/>
              </w:rPr>
              <w:t>ОК 01</w:t>
            </w:r>
          </w:p>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zh-CN"/>
              </w:rPr>
            </w:pPr>
            <w:r w:rsidRPr="00CC3FE1">
              <w:rPr>
                <w:rFonts w:ascii="Times New Roman" w:eastAsia="Times New Roman" w:hAnsi="Times New Roman" w:cs="Times New Roman"/>
                <w:lang w:eastAsia="zh-CN"/>
              </w:rPr>
              <w:t>ОК 04</w:t>
            </w:r>
          </w:p>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zh-CN"/>
              </w:rPr>
            </w:pPr>
            <w:r w:rsidRPr="00CC3FE1">
              <w:rPr>
                <w:rFonts w:ascii="Times New Roman" w:eastAsia="Times New Roman" w:hAnsi="Times New Roman" w:cs="Times New Roman"/>
                <w:lang w:eastAsia="zh-CN"/>
              </w:rPr>
              <w:t>ЛР 1- ЛР 12</w:t>
            </w:r>
          </w:p>
        </w:tc>
        <w:tc>
          <w:tcPr>
            <w:tcW w:w="4962" w:type="dxa"/>
            <w:shd w:val="clear" w:color="auto" w:fill="FFFFFF"/>
          </w:tcPr>
          <w:p w:rsidR="00CC3FE1" w:rsidRPr="00CC3FE1" w:rsidRDefault="00CC3FE1" w:rsidP="00CC3FE1">
            <w:pPr>
              <w:suppressAutoHyphens/>
              <w:autoSpaceDN w:val="0"/>
              <w:spacing w:after="0" w:line="240" w:lineRule="auto"/>
              <w:textAlignment w:val="baseline"/>
              <w:rPr>
                <w:rFonts w:ascii="Times New Roman" w:eastAsia="Times New Roman" w:hAnsi="Times New Roman" w:cs="Times New Roman"/>
                <w:kern w:val="3"/>
                <w:lang w:eastAsia="ru-RU"/>
              </w:rPr>
            </w:pPr>
            <w:r w:rsidRPr="00CC3FE1">
              <w:rPr>
                <w:rFonts w:ascii="Times New Roman" w:eastAsia="Times New Roman" w:hAnsi="Times New Roman" w:cs="Times New Roman"/>
                <w:kern w:val="3"/>
                <w:lang w:eastAsia="ru-RU"/>
              </w:rPr>
              <w:t>Н 2.2.01, У 2.2.01, У 2.2.02, У 2.2.03, Уо 01.01</w:t>
            </w:r>
          </w:p>
          <w:p w:rsidR="00CC3FE1" w:rsidRPr="00CC3FE1" w:rsidRDefault="00CC3FE1" w:rsidP="00CC3FE1">
            <w:pPr>
              <w:suppressAutoHyphens/>
              <w:autoSpaceDN w:val="0"/>
              <w:spacing w:after="0" w:line="240" w:lineRule="auto"/>
              <w:textAlignment w:val="baseline"/>
              <w:rPr>
                <w:rFonts w:ascii="Times New Roman" w:eastAsia="Times New Roman" w:hAnsi="Times New Roman" w:cs="Times New Roman"/>
                <w:kern w:val="3"/>
                <w:lang w:eastAsia="ru-RU"/>
              </w:rPr>
            </w:pPr>
            <w:r w:rsidRPr="00CC3FE1">
              <w:rPr>
                <w:rFonts w:ascii="Times New Roman" w:eastAsia="Times New Roman" w:hAnsi="Times New Roman" w:cs="Times New Roman"/>
                <w:kern w:val="3"/>
                <w:lang w:eastAsia="ru-RU"/>
              </w:rPr>
              <w:t>Уо 01.02, Уо 01.03, Уо 01.04, Уо 01.05, Уо 01.06</w:t>
            </w:r>
          </w:p>
          <w:p w:rsidR="00CC3FE1" w:rsidRPr="00CC3FE1" w:rsidRDefault="00CC3FE1" w:rsidP="00CC3FE1">
            <w:pPr>
              <w:suppressAutoHyphens/>
              <w:autoSpaceDN w:val="0"/>
              <w:spacing w:after="0" w:line="240" w:lineRule="auto"/>
              <w:textAlignment w:val="baseline"/>
              <w:rPr>
                <w:rFonts w:ascii="Times New Roman" w:eastAsia="Times New Roman" w:hAnsi="Times New Roman" w:cs="Times New Roman"/>
                <w:kern w:val="3"/>
                <w:lang w:eastAsia="ru-RU"/>
              </w:rPr>
            </w:pPr>
            <w:r w:rsidRPr="00CC3FE1">
              <w:rPr>
                <w:rFonts w:ascii="Times New Roman" w:eastAsia="Times New Roman" w:hAnsi="Times New Roman" w:cs="Times New Roman"/>
                <w:kern w:val="3"/>
                <w:lang w:eastAsia="ru-RU"/>
              </w:rPr>
              <w:t>Уо 01.07, Уо 01.08, Уо 01.09, Уо 04.01, Уо 04.02</w:t>
            </w:r>
          </w:p>
          <w:p w:rsidR="00CC3FE1" w:rsidRPr="00CC3FE1" w:rsidRDefault="00CC3FE1" w:rsidP="00CC3FE1">
            <w:pPr>
              <w:suppressAutoHyphens/>
              <w:autoSpaceDN w:val="0"/>
              <w:spacing w:after="0" w:line="240" w:lineRule="auto"/>
              <w:textAlignment w:val="baseline"/>
              <w:rPr>
                <w:rFonts w:ascii="Times New Roman" w:eastAsia="Times New Roman" w:hAnsi="Times New Roman" w:cs="Times New Roman"/>
                <w:kern w:val="3"/>
                <w:lang w:eastAsia="ru-RU"/>
              </w:rPr>
            </w:pPr>
            <w:r w:rsidRPr="00CC3FE1">
              <w:rPr>
                <w:rFonts w:ascii="Times New Roman" w:eastAsia="Times New Roman" w:hAnsi="Times New Roman" w:cs="Times New Roman"/>
                <w:kern w:val="3"/>
                <w:lang w:eastAsia="ru-RU"/>
              </w:rPr>
              <w:t>З 2.2.01, З 2.2.02, Зо 01.01, Зо 01.02, Зо 01.03</w:t>
            </w:r>
          </w:p>
          <w:p w:rsidR="00CC3FE1" w:rsidRPr="00CC3FE1" w:rsidRDefault="00CC3FE1" w:rsidP="00CC3FE1">
            <w:pPr>
              <w:suppressAutoHyphens/>
              <w:autoSpaceDN w:val="0"/>
              <w:spacing w:after="0" w:line="240" w:lineRule="auto"/>
              <w:textAlignment w:val="baseline"/>
              <w:rPr>
                <w:rFonts w:ascii="Times New Roman" w:eastAsia="Times New Roman" w:hAnsi="Times New Roman" w:cs="Times New Roman"/>
                <w:kern w:val="3"/>
                <w:lang w:eastAsia="ru-RU"/>
              </w:rPr>
            </w:pPr>
            <w:r w:rsidRPr="00CC3FE1">
              <w:rPr>
                <w:rFonts w:ascii="Times New Roman" w:eastAsia="Times New Roman" w:hAnsi="Times New Roman" w:cs="Times New Roman"/>
                <w:kern w:val="3"/>
                <w:lang w:eastAsia="ru-RU"/>
              </w:rPr>
              <w:t>Зо 01.04, Зо 01.05, Зо 01.06, Зо 04.01, Зо 04.02</w:t>
            </w:r>
          </w:p>
        </w:tc>
      </w:tr>
      <w:tr w:rsidR="00CC3FE1" w:rsidRPr="00CC3FE1" w:rsidTr="00CC3FE1">
        <w:trPr>
          <w:trHeight w:val="23"/>
        </w:trPr>
        <w:tc>
          <w:tcPr>
            <w:tcW w:w="1994" w:type="dxa"/>
            <w:vMerge/>
            <w:shd w:val="clear" w:color="auto" w:fill="auto"/>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bCs/>
                <w:i/>
                <w:lang w:eastAsia="zh-CN"/>
              </w:rPr>
            </w:pPr>
          </w:p>
        </w:tc>
        <w:tc>
          <w:tcPr>
            <w:tcW w:w="5354" w:type="dxa"/>
            <w:shd w:val="clear" w:color="auto" w:fill="auto"/>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zh-CN"/>
              </w:rPr>
            </w:pPr>
            <w:r w:rsidRPr="00CC3FE1">
              <w:rPr>
                <w:rFonts w:ascii="Times New Roman" w:eastAsia="Times New Roman" w:hAnsi="Times New Roman" w:cs="Times New Roman"/>
                <w:lang w:eastAsia="zh-CN"/>
              </w:rPr>
              <w:t>Детальное проектирование формы.</w:t>
            </w:r>
          </w:p>
        </w:tc>
        <w:tc>
          <w:tcPr>
            <w:tcW w:w="1275" w:type="dxa"/>
            <w:shd w:val="clear" w:color="auto" w:fill="auto"/>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Cs/>
                <w:lang w:eastAsia="zh-CN"/>
              </w:rPr>
            </w:pPr>
            <w:r w:rsidRPr="00CC3FE1">
              <w:rPr>
                <w:rFonts w:ascii="Times New Roman" w:eastAsia="Times New Roman" w:hAnsi="Times New Roman" w:cs="Times New Roman"/>
                <w:bCs/>
                <w:iCs/>
                <w:lang w:eastAsia="zh-CN"/>
              </w:rPr>
              <w:t>2</w:t>
            </w:r>
          </w:p>
        </w:tc>
        <w:tc>
          <w:tcPr>
            <w:tcW w:w="1701" w:type="dxa"/>
            <w:shd w:val="clear" w:color="auto" w:fill="FFFFFF"/>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zh-CN"/>
              </w:rPr>
            </w:pPr>
            <w:r w:rsidRPr="00CC3FE1">
              <w:rPr>
                <w:rFonts w:ascii="Times New Roman" w:eastAsia="Times New Roman" w:hAnsi="Times New Roman" w:cs="Times New Roman"/>
                <w:lang w:eastAsia="zh-CN"/>
              </w:rPr>
              <w:t>ПК 2.2</w:t>
            </w:r>
          </w:p>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zh-CN"/>
              </w:rPr>
            </w:pPr>
            <w:r w:rsidRPr="00CC3FE1">
              <w:rPr>
                <w:rFonts w:ascii="Times New Roman" w:eastAsia="Times New Roman" w:hAnsi="Times New Roman" w:cs="Times New Roman"/>
                <w:lang w:eastAsia="zh-CN"/>
              </w:rPr>
              <w:t>ОК 01</w:t>
            </w:r>
          </w:p>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zh-CN"/>
              </w:rPr>
            </w:pPr>
            <w:r w:rsidRPr="00CC3FE1">
              <w:rPr>
                <w:rFonts w:ascii="Times New Roman" w:eastAsia="Times New Roman" w:hAnsi="Times New Roman" w:cs="Times New Roman"/>
                <w:lang w:eastAsia="zh-CN"/>
              </w:rPr>
              <w:t>ОК 04</w:t>
            </w:r>
          </w:p>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zh-CN"/>
              </w:rPr>
            </w:pPr>
            <w:r w:rsidRPr="00CC3FE1">
              <w:rPr>
                <w:rFonts w:ascii="Times New Roman" w:eastAsia="Times New Roman" w:hAnsi="Times New Roman" w:cs="Times New Roman"/>
                <w:lang w:eastAsia="zh-CN"/>
              </w:rPr>
              <w:t>ЛР 1- ЛР 12</w:t>
            </w:r>
          </w:p>
        </w:tc>
        <w:tc>
          <w:tcPr>
            <w:tcW w:w="4962" w:type="dxa"/>
            <w:shd w:val="clear" w:color="auto" w:fill="FFFFFF"/>
          </w:tcPr>
          <w:p w:rsidR="00CC3FE1" w:rsidRPr="00CC3FE1" w:rsidRDefault="00CC3FE1" w:rsidP="00CC3FE1">
            <w:pPr>
              <w:suppressAutoHyphens/>
              <w:autoSpaceDN w:val="0"/>
              <w:spacing w:after="0" w:line="240" w:lineRule="auto"/>
              <w:textAlignment w:val="baseline"/>
              <w:rPr>
                <w:rFonts w:ascii="Times New Roman" w:eastAsia="Times New Roman" w:hAnsi="Times New Roman" w:cs="Times New Roman"/>
                <w:kern w:val="3"/>
                <w:lang w:eastAsia="ru-RU"/>
              </w:rPr>
            </w:pPr>
            <w:r w:rsidRPr="00CC3FE1">
              <w:rPr>
                <w:rFonts w:ascii="Times New Roman" w:eastAsia="Times New Roman" w:hAnsi="Times New Roman" w:cs="Times New Roman"/>
                <w:kern w:val="3"/>
                <w:lang w:eastAsia="ru-RU"/>
              </w:rPr>
              <w:t>Н 2.2.01, У 2.2.01, У 2.2.02, У 2.2.03, Уо 01.01</w:t>
            </w:r>
          </w:p>
          <w:p w:rsidR="00CC3FE1" w:rsidRPr="00CC3FE1" w:rsidRDefault="00CC3FE1" w:rsidP="00CC3FE1">
            <w:pPr>
              <w:suppressAutoHyphens/>
              <w:autoSpaceDN w:val="0"/>
              <w:spacing w:after="0" w:line="240" w:lineRule="auto"/>
              <w:textAlignment w:val="baseline"/>
              <w:rPr>
                <w:rFonts w:ascii="Times New Roman" w:eastAsia="Times New Roman" w:hAnsi="Times New Roman" w:cs="Times New Roman"/>
                <w:kern w:val="3"/>
                <w:lang w:eastAsia="ru-RU"/>
              </w:rPr>
            </w:pPr>
            <w:r w:rsidRPr="00CC3FE1">
              <w:rPr>
                <w:rFonts w:ascii="Times New Roman" w:eastAsia="Times New Roman" w:hAnsi="Times New Roman" w:cs="Times New Roman"/>
                <w:kern w:val="3"/>
                <w:lang w:eastAsia="ru-RU"/>
              </w:rPr>
              <w:t>Уо 01.02, Уо 01.03, Уо 01.04, Уо 01.05, Уо 01.06</w:t>
            </w:r>
          </w:p>
          <w:p w:rsidR="00CC3FE1" w:rsidRPr="00CC3FE1" w:rsidRDefault="00CC3FE1" w:rsidP="00CC3FE1">
            <w:pPr>
              <w:suppressAutoHyphens/>
              <w:autoSpaceDN w:val="0"/>
              <w:spacing w:after="0" w:line="240" w:lineRule="auto"/>
              <w:textAlignment w:val="baseline"/>
              <w:rPr>
                <w:rFonts w:ascii="Times New Roman" w:eastAsia="Times New Roman" w:hAnsi="Times New Roman" w:cs="Times New Roman"/>
                <w:kern w:val="3"/>
                <w:lang w:eastAsia="ru-RU"/>
              </w:rPr>
            </w:pPr>
            <w:r w:rsidRPr="00CC3FE1">
              <w:rPr>
                <w:rFonts w:ascii="Times New Roman" w:eastAsia="Times New Roman" w:hAnsi="Times New Roman" w:cs="Times New Roman"/>
                <w:kern w:val="3"/>
                <w:lang w:eastAsia="ru-RU"/>
              </w:rPr>
              <w:t>Уо 01.07, Уо 01.08, Уо 01.09, Уо 04.01, Уо 04.02</w:t>
            </w:r>
          </w:p>
          <w:p w:rsidR="00CC3FE1" w:rsidRPr="00CC3FE1" w:rsidRDefault="00CC3FE1" w:rsidP="00CC3FE1">
            <w:pPr>
              <w:suppressAutoHyphens/>
              <w:autoSpaceDN w:val="0"/>
              <w:spacing w:after="0" w:line="240" w:lineRule="auto"/>
              <w:textAlignment w:val="baseline"/>
              <w:rPr>
                <w:rFonts w:ascii="Times New Roman" w:eastAsia="Times New Roman" w:hAnsi="Times New Roman" w:cs="Times New Roman"/>
                <w:kern w:val="3"/>
                <w:lang w:eastAsia="ru-RU"/>
              </w:rPr>
            </w:pPr>
            <w:r w:rsidRPr="00CC3FE1">
              <w:rPr>
                <w:rFonts w:ascii="Times New Roman" w:eastAsia="Times New Roman" w:hAnsi="Times New Roman" w:cs="Times New Roman"/>
                <w:kern w:val="3"/>
                <w:lang w:eastAsia="ru-RU"/>
              </w:rPr>
              <w:t>З 2.2.01, З 2.2.02, Зо 01.01, Зо 01.02, Зо 01.03</w:t>
            </w:r>
          </w:p>
          <w:p w:rsidR="00CC3FE1" w:rsidRPr="00CC3FE1" w:rsidRDefault="00CC3FE1" w:rsidP="00CC3FE1">
            <w:pPr>
              <w:suppressAutoHyphens/>
              <w:autoSpaceDN w:val="0"/>
              <w:spacing w:after="0" w:line="240" w:lineRule="auto"/>
              <w:textAlignment w:val="baseline"/>
              <w:rPr>
                <w:rFonts w:ascii="Times New Roman" w:eastAsia="Times New Roman" w:hAnsi="Times New Roman" w:cs="Times New Roman"/>
                <w:kern w:val="3"/>
                <w:lang w:eastAsia="ru-RU"/>
              </w:rPr>
            </w:pPr>
            <w:r w:rsidRPr="00CC3FE1">
              <w:rPr>
                <w:rFonts w:ascii="Times New Roman" w:eastAsia="Times New Roman" w:hAnsi="Times New Roman" w:cs="Times New Roman"/>
                <w:kern w:val="3"/>
                <w:lang w:eastAsia="ru-RU"/>
              </w:rPr>
              <w:t>Зо 01.04, Зо 01.05, Зо 01.06, Зо 04.01, Зо 04.02</w:t>
            </w:r>
          </w:p>
        </w:tc>
      </w:tr>
      <w:tr w:rsidR="00CC3FE1" w:rsidRPr="00CC3FE1" w:rsidTr="00CC3FE1">
        <w:trPr>
          <w:trHeight w:val="23"/>
        </w:trPr>
        <w:tc>
          <w:tcPr>
            <w:tcW w:w="1994" w:type="dxa"/>
            <w:vMerge/>
            <w:shd w:val="clear" w:color="auto" w:fill="auto"/>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bCs/>
                <w:i/>
                <w:lang w:eastAsia="zh-CN"/>
              </w:rPr>
            </w:pPr>
          </w:p>
        </w:tc>
        <w:tc>
          <w:tcPr>
            <w:tcW w:w="5354" w:type="dxa"/>
            <w:shd w:val="clear" w:color="auto" w:fill="auto"/>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zh-CN"/>
              </w:rPr>
            </w:pPr>
            <w:r w:rsidRPr="00CC3FE1">
              <w:rPr>
                <w:rFonts w:ascii="Times New Roman" w:eastAsia="Times New Roman" w:hAnsi="Times New Roman" w:cs="Times New Roman"/>
                <w:lang w:eastAsia="zh-CN"/>
              </w:rPr>
              <w:t>Создание отверстий и резьбы</w:t>
            </w:r>
          </w:p>
        </w:tc>
        <w:tc>
          <w:tcPr>
            <w:tcW w:w="1275" w:type="dxa"/>
            <w:shd w:val="clear" w:color="auto" w:fill="auto"/>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Cs/>
                <w:lang w:eastAsia="zh-CN"/>
              </w:rPr>
            </w:pPr>
            <w:r w:rsidRPr="00CC3FE1">
              <w:rPr>
                <w:rFonts w:ascii="Times New Roman" w:eastAsia="Times New Roman" w:hAnsi="Times New Roman" w:cs="Times New Roman"/>
                <w:bCs/>
                <w:iCs/>
                <w:lang w:eastAsia="zh-CN"/>
              </w:rPr>
              <w:t>2</w:t>
            </w:r>
          </w:p>
        </w:tc>
        <w:tc>
          <w:tcPr>
            <w:tcW w:w="1701" w:type="dxa"/>
            <w:shd w:val="clear" w:color="auto" w:fill="FFFFFF"/>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zh-CN"/>
              </w:rPr>
            </w:pPr>
            <w:r w:rsidRPr="00CC3FE1">
              <w:rPr>
                <w:rFonts w:ascii="Times New Roman" w:eastAsia="Times New Roman" w:hAnsi="Times New Roman" w:cs="Times New Roman"/>
                <w:lang w:eastAsia="zh-CN"/>
              </w:rPr>
              <w:t>ПК 2.2</w:t>
            </w:r>
          </w:p>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zh-CN"/>
              </w:rPr>
            </w:pPr>
            <w:r w:rsidRPr="00CC3FE1">
              <w:rPr>
                <w:rFonts w:ascii="Times New Roman" w:eastAsia="Times New Roman" w:hAnsi="Times New Roman" w:cs="Times New Roman"/>
                <w:lang w:eastAsia="zh-CN"/>
              </w:rPr>
              <w:t>ОК 01</w:t>
            </w:r>
          </w:p>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zh-CN"/>
              </w:rPr>
            </w:pPr>
            <w:r w:rsidRPr="00CC3FE1">
              <w:rPr>
                <w:rFonts w:ascii="Times New Roman" w:eastAsia="Times New Roman" w:hAnsi="Times New Roman" w:cs="Times New Roman"/>
                <w:lang w:eastAsia="zh-CN"/>
              </w:rPr>
              <w:t>ОК 04</w:t>
            </w:r>
          </w:p>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zh-CN"/>
              </w:rPr>
            </w:pPr>
            <w:r w:rsidRPr="00CC3FE1">
              <w:rPr>
                <w:rFonts w:ascii="Times New Roman" w:eastAsia="Times New Roman" w:hAnsi="Times New Roman" w:cs="Times New Roman"/>
                <w:lang w:eastAsia="zh-CN"/>
              </w:rPr>
              <w:t>ЛР 1- ЛР 12</w:t>
            </w:r>
          </w:p>
        </w:tc>
        <w:tc>
          <w:tcPr>
            <w:tcW w:w="4962" w:type="dxa"/>
            <w:shd w:val="clear" w:color="auto" w:fill="FFFFFF"/>
          </w:tcPr>
          <w:p w:rsidR="00CC3FE1" w:rsidRPr="00CC3FE1" w:rsidRDefault="00CC3FE1" w:rsidP="00CC3FE1">
            <w:pPr>
              <w:suppressAutoHyphens/>
              <w:autoSpaceDN w:val="0"/>
              <w:spacing w:after="0" w:line="240" w:lineRule="auto"/>
              <w:textAlignment w:val="baseline"/>
              <w:rPr>
                <w:rFonts w:ascii="Times New Roman" w:eastAsia="Times New Roman" w:hAnsi="Times New Roman" w:cs="Times New Roman"/>
                <w:kern w:val="3"/>
                <w:lang w:eastAsia="ru-RU"/>
              </w:rPr>
            </w:pPr>
            <w:r w:rsidRPr="00CC3FE1">
              <w:rPr>
                <w:rFonts w:ascii="Times New Roman" w:eastAsia="Times New Roman" w:hAnsi="Times New Roman" w:cs="Times New Roman"/>
                <w:kern w:val="3"/>
                <w:lang w:eastAsia="ru-RU"/>
              </w:rPr>
              <w:t>Н 2.2.01, У 2.2.01, У 2.2.02, У 2.2.03, Уо 01.01</w:t>
            </w:r>
          </w:p>
          <w:p w:rsidR="00CC3FE1" w:rsidRPr="00CC3FE1" w:rsidRDefault="00CC3FE1" w:rsidP="00CC3FE1">
            <w:pPr>
              <w:suppressAutoHyphens/>
              <w:autoSpaceDN w:val="0"/>
              <w:spacing w:after="0" w:line="240" w:lineRule="auto"/>
              <w:textAlignment w:val="baseline"/>
              <w:rPr>
                <w:rFonts w:ascii="Times New Roman" w:eastAsia="Times New Roman" w:hAnsi="Times New Roman" w:cs="Times New Roman"/>
                <w:kern w:val="3"/>
                <w:lang w:eastAsia="ru-RU"/>
              </w:rPr>
            </w:pPr>
            <w:r w:rsidRPr="00CC3FE1">
              <w:rPr>
                <w:rFonts w:ascii="Times New Roman" w:eastAsia="Times New Roman" w:hAnsi="Times New Roman" w:cs="Times New Roman"/>
                <w:kern w:val="3"/>
                <w:lang w:eastAsia="ru-RU"/>
              </w:rPr>
              <w:t>Уо 01.02, Уо 01.03, Уо 01.04, Уо 01.05, Уо 01.06</w:t>
            </w:r>
          </w:p>
          <w:p w:rsidR="00CC3FE1" w:rsidRPr="00CC3FE1" w:rsidRDefault="00CC3FE1" w:rsidP="00CC3FE1">
            <w:pPr>
              <w:suppressAutoHyphens/>
              <w:autoSpaceDN w:val="0"/>
              <w:spacing w:after="0" w:line="240" w:lineRule="auto"/>
              <w:textAlignment w:val="baseline"/>
              <w:rPr>
                <w:rFonts w:ascii="Times New Roman" w:eastAsia="Times New Roman" w:hAnsi="Times New Roman" w:cs="Times New Roman"/>
                <w:kern w:val="3"/>
                <w:lang w:eastAsia="ru-RU"/>
              </w:rPr>
            </w:pPr>
            <w:r w:rsidRPr="00CC3FE1">
              <w:rPr>
                <w:rFonts w:ascii="Times New Roman" w:eastAsia="Times New Roman" w:hAnsi="Times New Roman" w:cs="Times New Roman"/>
                <w:kern w:val="3"/>
                <w:lang w:eastAsia="ru-RU"/>
              </w:rPr>
              <w:t>Уо 01.07, Уо 01.08, Уо 01.09, Уо 04.01, Уо 04.02</w:t>
            </w:r>
          </w:p>
          <w:p w:rsidR="00CC3FE1" w:rsidRPr="00CC3FE1" w:rsidRDefault="00CC3FE1" w:rsidP="00CC3FE1">
            <w:pPr>
              <w:suppressAutoHyphens/>
              <w:autoSpaceDN w:val="0"/>
              <w:spacing w:after="0" w:line="240" w:lineRule="auto"/>
              <w:textAlignment w:val="baseline"/>
              <w:rPr>
                <w:rFonts w:ascii="Times New Roman" w:eastAsia="Times New Roman" w:hAnsi="Times New Roman" w:cs="Times New Roman"/>
                <w:kern w:val="3"/>
                <w:lang w:eastAsia="ru-RU"/>
              </w:rPr>
            </w:pPr>
            <w:r w:rsidRPr="00CC3FE1">
              <w:rPr>
                <w:rFonts w:ascii="Times New Roman" w:eastAsia="Times New Roman" w:hAnsi="Times New Roman" w:cs="Times New Roman"/>
                <w:kern w:val="3"/>
                <w:lang w:eastAsia="ru-RU"/>
              </w:rPr>
              <w:t>З 2.2.01, З 2.2.02, Зо 01.01, Зо 01.02, Зо 01.03</w:t>
            </w:r>
          </w:p>
          <w:p w:rsidR="00CC3FE1" w:rsidRPr="00CC3FE1" w:rsidRDefault="00CC3FE1" w:rsidP="00CC3FE1">
            <w:pPr>
              <w:suppressAutoHyphens/>
              <w:autoSpaceDN w:val="0"/>
              <w:spacing w:after="0" w:line="240" w:lineRule="auto"/>
              <w:textAlignment w:val="baseline"/>
              <w:rPr>
                <w:rFonts w:ascii="Times New Roman" w:eastAsia="Times New Roman" w:hAnsi="Times New Roman" w:cs="Times New Roman"/>
                <w:kern w:val="3"/>
                <w:lang w:eastAsia="ru-RU"/>
              </w:rPr>
            </w:pPr>
            <w:r w:rsidRPr="00CC3FE1">
              <w:rPr>
                <w:rFonts w:ascii="Times New Roman" w:eastAsia="Times New Roman" w:hAnsi="Times New Roman" w:cs="Times New Roman"/>
                <w:kern w:val="3"/>
                <w:lang w:eastAsia="ru-RU"/>
              </w:rPr>
              <w:t>Зо 01.04, Зо 01.05, Зо 01.06, Зо 04.01, Зо 04.02</w:t>
            </w:r>
          </w:p>
        </w:tc>
      </w:tr>
      <w:tr w:rsidR="00CC3FE1" w:rsidRPr="00CC3FE1" w:rsidTr="00CC3FE1">
        <w:trPr>
          <w:trHeight w:val="23"/>
        </w:trPr>
        <w:tc>
          <w:tcPr>
            <w:tcW w:w="1994" w:type="dxa"/>
            <w:vMerge/>
            <w:shd w:val="clear" w:color="auto" w:fill="auto"/>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bCs/>
                <w:i/>
                <w:lang w:eastAsia="zh-CN"/>
              </w:rPr>
            </w:pPr>
          </w:p>
        </w:tc>
        <w:tc>
          <w:tcPr>
            <w:tcW w:w="5354" w:type="dxa"/>
            <w:shd w:val="clear" w:color="auto" w:fill="auto"/>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lang w:eastAsia="zh-CN"/>
              </w:rPr>
            </w:pPr>
            <w:r w:rsidRPr="00CC3FE1">
              <w:rPr>
                <w:rFonts w:ascii="Times New Roman" w:eastAsia="Times New Roman" w:hAnsi="Times New Roman" w:cs="Times New Roman"/>
                <w:bCs/>
                <w:lang w:eastAsia="zh-CN"/>
              </w:rPr>
              <w:t>Массивы и зеркальное отображение элементов</w:t>
            </w:r>
          </w:p>
        </w:tc>
        <w:tc>
          <w:tcPr>
            <w:tcW w:w="1275" w:type="dxa"/>
            <w:shd w:val="clear" w:color="auto" w:fill="auto"/>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iCs/>
                <w:lang w:eastAsia="zh-CN"/>
              </w:rPr>
            </w:pPr>
            <w:r w:rsidRPr="00CC3FE1">
              <w:rPr>
                <w:rFonts w:ascii="Times New Roman" w:eastAsia="Times New Roman" w:hAnsi="Times New Roman" w:cs="Times New Roman"/>
                <w:bCs/>
                <w:iCs/>
                <w:lang w:eastAsia="zh-CN"/>
              </w:rPr>
              <w:t>2</w:t>
            </w:r>
          </w:p>
        </w:tc>
        <w:tc>
          <w:tcPr>
            <w:tcW w:w="1701" w:type="dxa"/>
            <w:shd w:val="clear" w:color="auto" w:fill="FFFFFF"/>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zh-CN"/>
              </w:rPr>
            </w:pPr>
            <w:r w:rsidRPr="00CC3FE1">
              <w:rPr>
                <w:rFonts w:ascii="Times New Roman" w:eastAsia="Times New Roman" w:hAnsi="Times New Roman" w:cs="Times New Roman"/>
                <w:lang w:eastAsia="zh-CN"/>
              </w:rPr>
              <w:t>ПК 2.2</w:t>
            </w:r>
          </w:p>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zh-CN"/>
              </w:rPr>
            </w:pPr>
            <w:r w:rsidRPr="00CC3FE1">
              <w:rPr>
                <w:rFonts w:ascii="Times New Roman" w:eastAsia="Times New Roman" w:hAnsi="Times New Roman" w:cs="Times New Roman"/>
                <w:lang w:eastAsia="zh-CN"/>
              </w:rPr>
              <w:t>ОК 01</w:t>
            </w:r>
          </w:p>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zh-CN"/>
              </w:rPr>
            </w:pPr>
            <w:r w:rsidRPr="00CC3FE1">
              <w:rPr>
                <w:rFonts w:ascii="Times New Roman" w:eastAsia="Times New Roman" w:hAnsi="Times New Roman" w:cs="Times New Roman"/>
                <w:lang w:eastAsia="zh-CN"/>
              </w:rPr>
              <w:t>ОК 04</w:t>
            </w:r>
          </w:p>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zh-CN"/>
              </w:rPr>
            </w:pPr>
            <w:r w:rsidRPr="00CC3FE1">
              <w:rPr>
                <w:rFonts w:ascii="Times New Roman" w:eastAsia="Times New Roman" w:hAnsi="Times New Roman" w:cs="Times New Roman"/>
                <w:lang w:eastAsia="zh-CN"/>
              </w:rPr>
              <w:t>ЛР 1- ЛР 12</w:t>
            </w:r>
          </w:p>
        </w:tc>
        <w:tc>
          <w:tcPr>
            <w:tcW w:w="4962" w:type="dxa"/>
            <w:shd w:val="clear" w:color="auto" w:fill="FFFFFF"/>
          </w:tcPr>
          <w:p w:rsidR="00CC3FE1" w:rsidRPr="00CC3FE1" w:rsidRDefault="00CC3FE1" w:rsidP="00CC3FE1">
            <w:pPr>
              <w:suppressAutoHyphens/>
              <w:autoSpaceDN w:val="0"/>
              <w:spacing w:after="0" w:line="240" w:lineRule="auto"/>
              <w:textAlignment w:val="baseline"/>
              <w:rPr>
                <w:rFonts w:ascii="Times New Roman" w:eastAsia="Times New Roman" w:hAnsi="Times New Roman" w:cs="Times New Roman"/>
                <w:kern w:val="3"/>
                <w:lang w:eastAsia="ru-RU"/>
              </w:rPr>
            </w:pPr>
            <w:r w:rsidRPr="00CC3FE1">
              <w:rPr>
                <w:rFonts w:ascii="Times New Roman" w:eastAsia="Times New Roman" w:hAnsi="Times New Roman" w:cs="Times New Roman"/>
                <w:kern w:val="3"/>
                <w:lang w:eastAsia="ru-RU"/>
              </w:rPr>
              <w:t>Н 2.2.01, У 2.2.01, У 2.2.02, У 2.2.03, Уо 01.01</w:t>
            </w:r>
          </w:p>
          <w:p w:rsidR="00CC3FE1" w:rsidRPr="00CC3FE1" w:rsidRDefault="00CC3FE1" w:rsidP="00CC3FE1">
            <w:pPr>
              <w:suppressAutoHyphens/>
              <w:autoSpaceDN w:val="0"/>
              <w:spacing w:after="0" w:line="240" w:lineRule="auto"/>
              <w:textAlignment w:val="baseline"/>
              <w:rPr>
                <w:rFonts w:ascii="Times New Roman" w:eastAsia="Times New Roman" w:hAnsi="Times New Roman" w:cs="Times New Roman"/>
                <w:kern w:val="3"/>
                <w:lang w:eastAsia="ru-RU"/>
              </w:rPr>
            </w:pPr>
            <w:r w:rsidRPr="00CC3FE1">
              <w:rPr>
                <w:rFonts w:ascii="Times New Roman" w:eastAsia="Times New Roman" w:hAnsi="Times New Roman" w:cs="Times New Roman"/>
                <w:kern w:val="3"/>
                <w:lang w:eastAsia="ru-RU"/>
              </w:rPr>
              <w:t>Уо 01.02, Уо 01.03, Уо 01.04, Уо 01.05, Уо 01.06</w:t>
            </w:r>
          </w:p>
          <w:p w:rsidR="00CC3FE1" w:rsidRPr="00CC3FE1" w:rsidRDefault="00CC3FE1" w:rsidP="00CC3FE1">
            <w:pPr>
              <w:suppressAutoHyphens/>
              <w:autoSpaceDN w:val="0"/>
              <w:spacing w:after="0" w:line="240" w:lineRule="auto"/>
              <w:textAlignment w:val="baseline"/>
              <w:rPr>
                <w:rFonts w:ascii="Times New Roman" w:eastAsia="Times New Roman" w:hAnsi="Times New Roman" w:cs="Times New Roman"/>
                <w:kern w:val="3"/>
                <w:lang w:eastAsia="ru-RU"/>
              </w:rPr>
            </w:pPr>
            <w:r w:rsidRPr="00CC3FE1">
              <w:rPr>
                <w:rFonts w:ascii="Times New Roman" w:eastAsia="Times New Roman" w:hAnsi="Times New Roman" w:cs="Times New Roman"/>
                <w:kern w:val="3"/>
                <w:lang w:eastAsia="ru-RU"/>
              </w:rPr>
              <w:t>Уо 01.07, Уо 01.08, Уо 01.09, Уо 04.01, Уо 04.02</w:t>
            </w:r>
          </w:p>
          <w:p w:rsidR="00CC3FE1" w:rsidRPr="00CC3FE1" w:rsidRDefault="00CC3FE1" w:rsidP="00CC3FE1">
            <w:pPr>
              <w:suppressAutoHyphens/>
              <w:autoSpaceDN w:val="0"/>
              <w:spacing w:after="0" w:line="240" w:lineRule="auto"/>
              <w:textAlignment w:val="baseline"/>
              <w:rPr>
                <w:rFonts w:ascii="Times New Roman" w:eastAsia="Times New Roman" w:hAnsi="Times New Roman" w:cs="Times New Roman"/>
                <w:kern w:val="3"/>
                <w:lang w:eastAsia="ru-RU"/>
              </w:rPr>
            </w:pPr>
            <w:r w:rsidRPr="00CC3FE1">
              <w:rPr>
                <w:rFonts w:ascii="Times New Roman" w:eastAsia="Times New Roman" w:hAnsi="Times New Roman" w:cs="Times New Roman"/>
                <w:kern w:val="3"/>
                <w:lang w:eastAsia="ru-RU"/>
              </w:rPr>
              <w:t>З 2.2.01, З 2.2.02, Зо 01.01, Зо 01.02, Зо 01.03</w:t>
            </w:r>
          </w:p>
          <w:p w:rsidR="00CC3FE1" w:rsidRPr="00CC3FE1" w:rsidRDefault="00CC3FE1" w:rsidP="00CC3FE1">
            <w:pPr>
              <w:suppressAutoHyphens/>
              <w:autoSpaceDN w:val="0"/>
              <w:spacing w:after="0" w:line="240" w:lineRule="auto"/>
              <w:textAlignment w:val="baseline"/>
              <w:rPr>
                <w:rFonts w:ascii="Times New Roman" w:eastAsia="Times New Roman" w:hAnsi="Times New Roman" w:cs="Times New Roman"/>
                <w:kern w:val="3"/>
                <w:lang w:eastAsia="ru-RU"/>
              </w:rPr>
            </w:pPr>
            <w:r w:rsidRPr="00CC3FE1">
              <w:rPr>
                <w:rFonts w:ascii="Times New Roman" w:eastAsia="Times New Roman" w:hAnsi="Times New Roman" w:cs="Times New Roman"/>
                <w:kern w:val="3"/>
                <w:lang w:eastAsia="ru-RU"/>
              </w:rPr>
              <w:t>Зо 01.04, Зо 01.05, Зо 01.06, Зо 04.01, Зо 04.02</w:t>
            </w:r>
          </w:p>
        </w:tc>
      </w:tr>
      <w:tr w:rsidR="00CC3FE1" w:rsidRPr="00CC3FE1" w:rsidTr="00CC3FE1">
        <w:trPr>
          <w:trHeight w:val="23"/>
        </w:trPr>
        <w:tc>
          <w:tcPr>
            <w:tcW w:w="1994" w:type="dxa"/>
            <w:vMerge/>
            <w:shd w:val="clear" w:color="auto" w:fill="auto"/>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bCs/>
                <w:i/>
                <w:lang w:eastAsia="zh-CN"/>
              </w:rPr>
            </w:pPr>
          </w:p>
        </w:tc>
        <w:tc>
          <w:tcPr>
            <w:tcW w:w="5354" w:type="dxa"/>
            <w:shd w:val="clear" w:color="auto" w:fill="auto"/>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zh-CN"/>
              </w:rPr>
            </w:pPr>
            <w:r w:rsidRPr="00CC3FE1">
              <w:rPr>
                <w:rFonts w:ascii="Times New Roman" w:eastAsia="Times New Roman" w:hAnsi="Times New Roman" w:cs="Times New Roman"/>
                <w:lang w:eastAsia="zh-CN"/>
              </w:rPr>
              <w:t>Создание 3</w:t>
            </w:r>
            <w:r w:rsidRPr="00CC3FE1">
              <w:rPr>
                <w:rFonts w:ascii="Times New Roman" w:eastAsia="Times New Roman" w:hAnsi="Times New Roman" w:cs="Times New Roman"/>
                <w:lang w:val="en-US" w:eastAsia="zh-CN"/>
              </w:rPr>
              <w:t>D</w:t>
            </w:r>
            <w:r w:rsidRPr="00CC3FE1">
              <w:rPr>
                <w:rFonts w:ascii="Times New Roman" w:eastAsia="Times New Roman" w:hAnsi="Times New Roman" w:cs="Times New Roman"/>
                <w:lang w:eastAsia="zh-CN"/>
              </w:rPr>
              <w:t xml:space="preserve"> модели по чертежу детали </w:t>
            </w:r>
            <w:r w:rsidRPr="00CC3FE1">
              <w:rPr>
                <w:rFonts w:ascii="Times New Roman" w:eastAsia="Times New Roman" w:hAnsi="Times New Roman" w:cs="Times New Roman"/>
                <w:lang w:val="en-US" w:eastAsia="zh-CN"/>
              </w:rPr>
              <w:t>I</w:t>
            </w:r>
            <w:r w:rsidRPr="00CC3FE1">
              <w:rPr>
                <w:rFonts w:ascii="Times New Roman" w:eastAsia="Times New Roman" w:hAnsi="Times New Roman" w:cs="Times New Roman"/>
                <w:lang w:eastAsia="zh-CN"/>
              </w:rPr>
              <w:t xml:space="preserve"> сложности.</w:t>
            </w:r>
          </w:p>
        </w:tc>
        <w:tc>
          <w:tcPr>
            <w:tcW w:w="1275" w:type="dxa"/>
            <w:shd w:val="clear" w:color="auto" w:fill="auto"/>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Cs/>
                <w:lang w:eastAsia="zh-CN"/>
              </w:rPr>
            </w:pPr>
            <w:r w:rsidRPr="00CC3FE1">
              <w:rPr>
                <w:rFonts w:ascii="Times New Roman" w:eastAsia="Times New Roman" w:hAnsi="Times New Roman" w:cs="Times New Roman"/>
                <w:bCs/>
                <w:iCs/>
                <w:lang w:eastAsia="zh-CN"/>
              </w:rPr>
              <w:t>2</w:t>
            </w:r>
          </w:p>
        </w:tc>
        <w:tc>
          <w:tcPr>
            <w:tcW w:w="1701" w:type="dxa"/>
            <w:shd w:val="clear" w:color="auto" w:fill="FFFFFF"/>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zh-CN"/>
              </w:rPr>
            </w:pPr>
            <w:r w:rsidRPr="00CC3FE1">
              <w:rPr>
                <w:rFonts w:ascii="Times New Roman" w:eastAsia="Times New Roman" w:hAnsi="Times New Roman" w:cs="Times New Roman"/>
                <w:lang w:eastAsia="zh-CN"/>
              </w:rPr>
              <w:t>ПК 2.2</w:t>
            </w:r>
          </w:p>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zh-CN"/>
              </w:rPr>
            </w:pPr>
            <w:r w:rsidRPr="00CC3FE1">
              <w:rPr>
                <w:rFonts w:ascii="Times New Roman" w:eastAsia="Times New Roman" w:hAnsi="Times New Roman" w:cs="Times New Roman"/>
                <w:lang w:eastAsia="zh-CN"/>
              </w:rPr>
              <w:t>ОК 01</w:t>
            </w:r>
          </w:p>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zh-CN"/>
              </w:rPr>
            </w:pPr>
            <w:r w:rsidRPr="00CC3FE1">
              <w:rPr>
                <w:rFonts w:ascii="Times New Roman" w:eastAsia="Times New Roman" w:hAnsi="Times New Roman" w:cs="Times New Roman"/>
                <w:lang w:eastAsia="zh-CN"/>
              </w:rPr>
              <w:t>ОК 04</w:t>
            </w:r>
          </w:p>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zh-CN"/>
              </w:rPr>
            </w:pPr>
            <w:r w:rsidRPr="00CC3FE1">
              <w:rPr>
                <w:rFonts w:ascii="Times New Roman" w:eastAsia="Times New Roman" w:hAnsi="Times New Roman" w:cs="Times New Roman"/>
                <w:lang w:eastAsia="zh-CN"/>
              </w:rPr>
              <w:t>ЛР 1- ЛР 12</w:t>
            </w:r>
          </w:p>
        </w:tc>
        <w:tc>
          <w:tcPr>
            <w:tcW w:w="4962" w:type="dxa"/>
            <w:shd w:val="clear" w:color="auto" w:fill="FFFFFF"/>
          </w:tcPr>
          <w:p w:rsidR="00CC3FE1" w:rsidRPr="00CC3FE1" w:rsidRDefault="00CC3FE1" w:rsidP="00CC3FE1">
            <w:pPr>
              <w:suppressAutoHyphens/>
              <w:autoSpaceDN w:val="0"/>
              <w:spacing w:after="0" w:line="240" w:lineRule="auto"/>
              <w:textAlignment w:val="baseline"/>
              <w:rPr>
                <w:rFonts w:ascii="Times New Roman" w:eastAsia="Times New Roman" w:hAnsi="Times New Roman" w:cs="Times New Roman"/>
                <w:kern w:val="3"/>
                <w:lang w:eastAsia="ru-RU"/>
              </w:rPr>
            </w:pPr>
            <w:r w:rsidRPr="00CC3FE1">
              <w:rPr>
                <w:rFonts w:ascii="Times New Roman" w:eastAsia="Times New Roman" w:hAnsi="Times New Roman" w:cs="Times New Roman"/>
                <w:kern w:val="3"/>
                <w:lang w:eastAsia="ru-RU"/>
              </w:rPr>
              <w:t>Н 2.2.01, У 2.2.01, У 2.2.02, У 2.2.03, Уо 01.01</w:t>
            </w:r>
          </w:p>
          <w:p w:rsidR="00CC3FE1" w:rsidRPr="00CC3FE1" w:rsidRDefault="00CC3FE1" w:rsidP="00CC3FE1">
            <w:pPr>
              <w:suppressAutoHyphens/>
              <w:autoSpaceDN w:val="0"/>
              <w:spacing w:after="0" w:line="240" w:lineRule="auto"/>
              <w:textAlignment w:val="baseline"/>
              <w:rPr>
                <w:rFonts w:ascii="Times New Roman" w:eastAsia="Times New Roman" w:hAnsi="Times New Roman" w:cs="Times New Roman"/>
                <w:kern w:val="3"/>
                <w:lang w:eastAsia="ru-RU"/>
              </w:rPr>
            </w:pPr>
            <w:r w:rsidRPr="00CC3FE1">
              <w:rPr>
                <w:rFonts w:ascii="Times New Roman" w:eastAsia="Times New Roman" w:hAnsi="Times New Roman" w:cs="Times New Roman"/>
                <w:kern w:val="3"/>
                <w:lang w:eastAsia="ru-RU"/>
              </w:rPr>
              <w:t>Уо 01.02, Уо 01.03, Уо 01.04, Уо 01.05, Уо 01.06</w:t>
            </w:r>
          </w:p>
          <w:p w:rsidR="00CC3FE1" w:rsidRPr="00CC3FE1" w:rsidRDefault="00CC3FE1" w:rsidP="00CC3FE1">
            <w:pPr>
              <w:suppressAutoHyphens/>
              <w:autoSpaceDN w:val="0"/>
              <w:spacing w:after="0" w:line="240" w:lineRule="auto"/>
              <w:textAlignment w:val="baseline"/>
              <w:rPr>
                <w:rFonts w:ascii="Times New Roman" w:eastAsia="Times New Roman" w:hAnsi="Times New Roman" w:cs="Times New Roman"/>
                <w:kern w:val="3"/>
                <w:lang w:eastAsia="ru-RU"/>
              </w:rPr>
            </w:pPr>
            <w:r w:rsidRPr="00CC3FE1">
              <w:rPr>
                <w:rFonts w:ascii="Times New Roman" w:eastAsia="Times New Roman" w:hAnsi="Times New Roman" w:cs="Times New Roman"/>
                <w:kern w:val="3"/>
                <w:lang w:eastAsia="ru-RU"/>
              </w:rPr>
              <w:t>Уо 01.07, Уо 01.08, Уо 01.09, Уо 04.01, Уо 04.02</w:t>
            </w:r>
          </w:p>
          <w:p w:rsidR="00CC3FE1" w:rsidRPr="00CC3FE1" w:rsidRDefault="00CC3FE1" w:rsidP="00CC3FE1">
            <w:pPr>
              <w:suppressAutoHyphens/>
              <w:autoSpaceDN w:val="0"/>
              <w:spacing w:after="0" w:line="240" w:lineRule="auto"/>
              <w:textAlignment w:val="baseline"/>
              <w:rPr>
                <w:rFonts w:ascii="Times New Roman" w:eastAsia="Times New Roman" w:hAnsi="Times New Roman" w:cs="Times New Roman"/>
                <w:kern w:val="3"/>
                <w:lang w:eastAsia="ru-RU"/>
              </w:rPr>
            </w:pPr>
            <w:r w:rsidRPr="00CC3FE1">
              <w:rPr>
                <w:rFonts w:ascii="Times New Roman" w:eastAsia="Times New Roman" w:hAnsi="Times New Roman" w:cs="Times New Roman"/>
                <w:kern w:val="3"/>
                <w:lang w:eastAsia="ru-RU"/>
              </w:rPr>
              <w:t>З 2.2.01, З 2.2.02, Зо 01.01, Зо 01.02, Зо 01.03</w:t>
            </w:r>
          </w:p>
          <w:p w:rsidR="00CC3FE1" w:rsidRPr="00CC3FE1" w:rsidRDefault="00CC3FE1" w:rsidP="00CC3FE1">
            <w:pPr>
              <w:suppressAutoHyphens/>
              <w:autoSpaceDN w:val="0"/>
              <w:spacing w:after="0" w:line="240" w:lineRule="auto"/>
              <w:textAlignment w:val="baseline"/>
              <w:rPr>
                <w:rFonts w:ascii="Times New Roman" w:eastAsia="Times New Roman" w:hAnsi="Times New Roman" w:cs="Times New Roman"/>
                <w:kern w:val="3"/>
                <w:lang w:eastAsia="ru-RU"/>
              </w:rPr>
            </w:pPr>
            <w:r w:rsidRPr="00CC3FE1">
              <w:rPr>
                <w:rFonts w:ascii="Times New Roman" w:eastAsia="Times New Roman" w:hAnsi="Times New Roman" w:cs="Times New Roman"/>
                <w:kern w:val="3"/>
                <w:lang w:eastAsia="ru-RU"/>
              </w:rPr>
              <w:t>Зо 01.04, Зо 01.05, Зо 01.06, Зо 04.01, Зо 04.02</w:t>
            </w:r>
          </w:p>
        </w:tc>
      </w:tr>
      <w:tr w:rsidR="00CC3FE1" w:rsidRPr="00CC3FE1" w:rsidTr="00CC3FE1">
        <w:trPr>
          <w:trHeight w:val="23"/>
        </w:trPr>
        <w:tc>
          <w:tcPr>
            <w:tcW w:w="1994" w:type="dxa"/>
            <w:vMerge/>
            <w:shd w:val="clear" w:color="auto" w:fill="auto"/>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bCs/>
                <w:i/>
                <w:lang w:eastAsia="zh-CN"/>
              </w:rPr>
            </w:pPr>
          </w:p>
        </w:tc>
        <w:tc>
          <w:tcPr>
            <w:tcW w:w="5354" w:type="dxa"/>
            <w:shd w:val="clear" w:color="auto" w:fill="auto"/>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zh-CN"/>
              </w:rPr>
            </w:pPr>
            <w:r w:rsidRPr="00CC3FE1">
              <w:rPr>
                <w:rFonts w:ascii="Times New Roman" w:eastAsia="Times New Roman" w:hAnsi="Times New Roman" w:cs="Times New Roman"/>
                <w:lang w:eastAsia="zh-CN"/>
              </w:rPr>
              <w:t>Создание 3</w:t>
            </w:r>
            <w:r w:rsidRPr="00CC3FE1">
              <w:rPr>
                <w:rFonts w:ascii="Times New Roman" w:eastAsia="Times New Roman" w:hAnsi="Times New Roman" w:cs="Times New Roman"/>
                <w:lang w:val="en-US" w:eastAsia="zh-CN"/>
              </w:rPr>
              <w:t>D</w:t>
            </w:r>
            <w:r w:rsidRPr="00CC3FE1">
              <w:rPr>
                <w:rFonts w:ascii="Times New Roman" w:eastAsia="Times New Roman" w:hAnsi="Times New Roman" w:cs="Times New Roman"/>
                <w:lang w:eastAsia="zh-CN"/>
              </w:rPr>
              <w:t xml:space="preserve"> модели по чертежу детали </w:t>
            </w:r>
            <w:r w:rsidRPr="00CC3FE1">
              <w:rPr>
                <w:rFonts w:ascii="Times New Roman" w:eastAsia="Times New Roman" w:hAnsi="Times New Roman" w:cs="Times New Roman"/>
                <w:lang w:val="en-US" w:eastAsia="zh-CN"/>
              </w:rPr>
              <w:t>II</w:t>
            </w:r>
            <w:r w:rsidRPr="00CC3FE1">
              <w:rPr>
                <w:rFonts w:ascii="Times New Roman" w:eastAsia="Times New Roman" w:hAnsi="Times New Roman" w:cs="Times New Roman"/>
                <w:lang w:eastAsia="zh-CN"/>
              </w:rPr>
              <w:t xml:space="preserve"> сложности.</w:t>
            </w:r>
          </w:p>
        </w:tc>
        <w:tc>
          <w:tcPr>
            <w:tcW w:w="1275" w:type="dxa"/>
            <w:shd w:val="clear" w:color="auto" w:fill="auto"/>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iCs/>
                <w:lang w:eastAsia="zh-CN"/>
              </w:rPr>
            </w:pPr>
            <w:r w:rsidRPr="00CC3FE1">
              <w:rPr>
                <w:rFonts w:ascii="Times New Roman" w:eastAsia="Times New Roman" w:hAnsi="Times New Roman" w:cs="Times New Roman"/>
                <w:bCs/>
                <w:iCs/>
                <w:lang w:eastAsia="zh-CN"/>
              </w:rPr>
              <w:t>2</w:t>
            </w:r>
          </w:p>
        </w:tc>
        <w:tc>
          <w:tcPr>
            <w:tcW w:w="1701" w:type="dxa"/>
            <w:shd w:val="clear" w:color="auto" w:fill="FFFFFF"/>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zh-CN"/>
              </w:rPr>
            </w:pPr>
            <w:r w:rsidRPr="00CC3FE1">
              <w:rPr>
                <w:rFonts w:ascii="Times New Roman" w:eastAsia="Times New Roman" w:hAnsi="Times New Roman" w:cs="Times New Roman"/>
                <w:lang w:eastAsia="zh-CN"/>
              </w:rPr>
              <w:t>ПК 2.2</w:t>
            </w:r>
          </w:p>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zh-CN"/>
              </w:rPr>
            </w:pPr>
            <w:r w:rsidRPr="00CC3FE1">
              <w:rPr>
                <w:rFonts w:ascii="Times New Roman" w:eastAsia="Times New Roman" w:hAnsi="Times New Roman" w:cs="Times New Roman"/>
                <w:lang w:eastAsia="zh-CN"/>
              </w:rPr>
              <w:lastRenderedPageBreak/>
              <w:t>ОК 01</w:t>
            </w:r>
          </w:p>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zh-CN"/>
              </w:rPr>
            </w:pPr>
            <w:r w:rsidRPr="00CC3FE1">
              <w:rPr>
                <w:rFonts w:ascii="Times New Roman" w:eastAsia="Times New Roman" w:hAnsi="Times New Roman" w:cs="Times New Roman"/>
                <w:lang w:eastAsia="zh-CN"/>
              </w:rPr>
              <w:t>ОК 04</w:t>
            </w:r>
          </w:p>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zh-CN"/>
              </w:rPr>
            </w:pPr>
            <w:r w:rsidRPr="00CC3FE1">
              <w:rPr>
                <w:rFonts w:ascii="Times New Roman" w:eastAsia="Times New Roman" w:hAnsi="Times New Roman" w:cs="Times New Roman"/>
                <w:lang w:eastAsia="zh-CN"/>
              </w:rPr>
              <w:t>ЛР 1- ЛР 12</w:t>
            </w:r>
          </w:p>
        </w:tc>
        <w:tc>
          <w:tcPr>
            <w:tcW w:w="4962" w:type="dxa"/>
            <w:shd w:val="clear" w:color="auto" w:fill="FFFFFF"/>
          </w:tcPr>
          <w:p w:rsidR="00CC3FE1" w:rsidRPr="00CC3FE1" w:rsidRDefault="00CC3FE1" w:rsidP="00CC3FE1">
            <w:pPr>
              <w:suppressAutoHyphens/>
              <w:autoSpaceDN w:val="0"/>
              <w:spacing w:after="0" w:line="240" w:lineRule="auto"/>
              <w:textAlignment w:val="baseline"/>
              <w:rPr>
                <w:rFonts w:ascii="Times New Roman" w:eastAsia="Times New Roman" w:hAnsi="Times New Roman" w:cs="Times New Roman"/>
                <w:kern w:val="3"/>
                <w:lang w:eastAsia="ru-RU"/>
              </w:rPr>
            </w:pPr>
            <w:r w:rsidRPr="00CC3FE1">
              <w:rPr>
                <w:rFonts w:ascii="Times New Roman" w:eastAsia="Times New Roman" w:hAnsi="Times New Roman" w:cs="Times New Roman"/>
                <w:kern w:val="3"/>
                <w:lang w:eastAsia="ru-RU"/>
              </w:rPr>
              <w:lastRenderedPageBreak/>
              <w:t>Н 2.2.01, У 2.2.01, У 2.2.02, У 2.2.03, Уо 01.01</w:t>
            </w:r>
          </w:p>
          <w:p w:rsidR="00CC3FE1" w:rsidRPr="00CC3FE1" w:rsidRDefault="00CC3FE1" w:rsidP="00CC3FE1">
            <w:pPr>
              <w:suppressAutoHyphens/>
              <w:autoSpaceDN w:val="0"/>
              <w:spacing w:after="0" w:line="240" w:lineRule="auto"/>
              <w:textAlignment w:val="baseline"/>
              <w:rPr>
                <w:rFonts w:ascii="Times New Roman" w:eastAsia="Times New Roman" w:hAnsi="Times New Roman" w:cs="Times New Roman"/>
                <w:kern w:val="3"/>
                <w:lang w:eastAsia="ru-RU"/>
              </w:rPr>
            </w:pPr>
            <w:r w:rsidRPr="00CC3FE1">
              <w:rPr>
                <w:rFonts w:ascii="Times New Roman" w:eastAsia="Times New Roman" w:hAnsi="Times New Roman" w:cs="Times New Roman"/>
                <w:kern w:val="3"/>
                <w:lang w:eastAsia="ru-RU"/>
              </w:rPr>
              <w:lastRenderedPageBreak/>
              <w:t>Уо 01.02, Уо 01.03, Уо 01.04, Уо 01.05, Уо 01.06</w:t>
            </w:r>
          </w:p>
          <w:p w:rsidR="00CC3FE1" w:rsidRPr="00CC3FE1" w:rsidRDefault="00CC3FE1" w:rsidP="00CC3FE1">
            <w:pPr>
              <w:suppressAutoHyphens/>
              <w:autoSpaceDN w:val="0"/>
              <w:spacing w:after="0" w:line="240" w:lineRule="auto"/>
              <w:textAlignment w:val="baseline"/>
              <w:rPr>
                <w:rFonts w:ascii="Times New Roman" w:eastAsia="Times New Roman" w:hAnsi="Times New Roman" w:cs="Times New Roman"/>
                <w:kern w:val="3"/>
                <w:lang w:eastAsia="ru-RU"/>
              </w:rPr>
            </w:pPr>
            <w:r w:rsidRPr="00CC3FE1">
              <w:rPr>
                <w:rFonts w:ascii="Times New Roman" w:eastAsia="Times New Roman" w:hAnsi="Times New Roman" w:cs="Times New Roman"/>
                <w:kern w:val="3"/>
                <w:lang w:eastAsia="ru-RU"/>
              </w:rPr>
              <w:t>Уо 01.07, Уо 01.08, Уо 01.09, Уо 04.01, Уо 04.02</w:t>
            </w:r>
          </w:p>
          <w:p w:rsidR="00CC3FE1" w:rsidRPr="00CC3FE1" w:rsidRDefault="00CC3FE1" w:rsidP="00CC3FE1">
            <w:pPr>
              <w:suppressAutoHyphens/>
              <w:autoSpaceDN w:val="0"/>
              <w:spacing w:after="0" w:line="240" w:lineRule="auto"/>
              <w:textAlignment w:val="baseline"/>
              <w:rPr>
                <w:rFonts w:ascii="Times New Roman" w:eastAsia="Times New Roman" w:hAnsi="Times New Roman" w:cs="Times New Roman"/>
                <w:kern w:val="3"/>
                <w:lang w:eastAsia="ru-RU"/>
              </w:rPr>
            </w:pPr>
            <w:r w:rsidRPr="00CC3FE1">
              <w:rPr>
                <w:rFonts w:ascii="Times New Roman" w:eastAsia="Times New Roman" w:hAnsi="Times New Roman" w:cs="Times New Roman"/>
                <w:kern w:val="3"/>
                <w:lang w:eastAsia="ru-RU"/>
              </w:rPr>
              <w:t>З 2.2.01, З 2.2.02, Зо 01.01, Зо 01.02, Зо 01.03</w:t>
            </w:r>
          </w:p>
          <w:p w:rsidR="00CC3FE1" w:rsidRPr="00CC3FE1" w:rsidRDefault="00CC3FE1" w:rsidP="00CC3FE1">
            <w:pPr>
              <w:suppressAutoHyphens/>
              <w:autoSpaceDN w:val="0"/>
              <w:spacing w:after="0" w:line="240" w:lineRule="auto"/>
              <w:textAlignment w:val="baseline"/>
              <w:rPr>
                <w:rFonts w:ascii="Times New Roman" w:eastAsia="Times New Roman" w:hAnsi="Times New Roman" w:cs="Times New Roman"/>
                <w:kern w:val="3"/>
                <w:lang w:eastAsia="ru-RU"/>
              </w:rPr>
            </w:pPr>
            <w:r w:rsidRPr="00CC3FE1">
              <w:rPr>
                <w:rFonts w:ascii="Times New Roman" w:eastAsia="Times New Roman" w:hAnsi="Times New Roman" w:cs="Times New Roman"/>
                <w:kern w:val="3"/>
                <w:lang w:eastAsia="ru-RU"/>
              </w:rPr>
              <w:t>Зо 01.04, Зо 01.05, Зо 01.06, Зо 04.01, Зо 04.02</w:t>
            </w:r>
          </w:p>
        </w:tc>
      </w:tr>
      <w:tr w:rsidR="00CC3FE1" w:rsidRPr="00CC3FE1" w:rsidTr="00CC3FE1">
        <w:trPr>
          <w:trHeight w:val="23"/>
        </w:trPr>
        <w:tc>
          <w:tcPr>
            <w:tcW w:w="1994" w:type="dxa"/>
            <w:vMerge/>
            <w:shd w:val="clear" w:color="auto" w:fill="auto"/>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bCs/>
                <w:i/>
                <w:lang w:eastAsia="zh-CN"/>
              </w:rPr>
            </w:pPr>
          </w:p>
        </w:tc>
        <w:tc>
          <w:tcPr>
            <w:tcW w:w="5354" w:type="dxa"/>
            <w:shd w:val="clear" w:color="auto" w:fill="auto"/>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zh-CN"/>
              </w:rPr>
            </w:pPr>
            <w:r w:rsidRPr="00CC3FE1">
              <w:rPr>
                <w:rFonts w:ascii="Times New Roman" w:eastAsia="Times New Roman" w:hAnsi="Times New Roman" w:cs="Times New Roman"/>
                <w:lang w:eastAsia="zh-CN"/>
              </w:rPr>
              <w:t>Создание 3</w:t>
            </w:r>
            <w:r w:rsidRPr="00CC3FE1">
              <w:rPr>
                <w:rFonts w:ascii="Times New Roman" w:eastAsia="Times New Roman" w:hAnsi="Times New Roman" w:cs="Times New Roman"/>
                <w:lang w:val="en-US" w:eastAsia="zh-CN"/>
              </w:rPr>
              <w:t>D</w:t>
            </w:r>
            <w:r w:rsidRPr="00CC3FE1">
              <w:rPr>
                <w:rFonts w:ascii="Times New Roman" w:eastAsia="Times New Roman" w:hAnsi="Times New Roman" w:cs="Times New Roman"/>
                <w:lang w:eastAsia="zh-CN"/>
              </w:rPr>
              <w:t xml:space="preserve"> модели по чертежу детали </w:t>
            </w:r>
            <w:r w:rsidRPr="00CC3FE1">
              <w:rPr>
                <w:rFonts w:ascii="Times New Roman" w:eastAsia="Times New Roman" w:hAnsi="Times New Roman" w:cs="Times New Roman"/>
                <w:lang w:val="en-US" w:eastAsia="zh-CN"/>
              </w:rPr>
              <w:t>III</w:t>
            </w:r>
            <w:r w:rsidRPr="00CC3FE1">
              <w:rPr>
                <w:rFonts w:ascii="Times New Roman" w:eastAsia="Times New Roman" w:hAnsi="Times New Roman" w:cs="Times New Roman"/>
                <w:lang w:eastAsia="zh-CN"/>
              </w:rPr>
              <w:t xml:space="preserve"> сложности.</w:t>
            </w:r>
          </w:p>
        </w:tc>
        <w:tc>
          <w:tcPr>
            <w:tcW w:w="1275" w:type="dxa"/>
            <w:shd w:val="clear" w:color="auto" w:fill="auto"/>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iCs/>
                <w:lang w:eastAsia="zh-CN"/>
              </w:rPr>
            </w:pPr>
            <w:r w:rsidRPr="00CC3FE1">
              <w:rPr>
                <w:rFonts w:ascii="Times New Roman" w:eastAsia="Times New Roman" w:hAnsi="Times New Roman" w:cs="Times New Roman"/>
                <w:bCs/>
                <w:iCs/>
                <w:lang w:eastAsia="zh-CN"/>
              </w:rPr>
              <w:t>2</w:t>
            </w:r>
          </w:p>
        </w:tc>
        <w:tc>
          <w:tcPr>
            <w:tcW w:w="1701" w:type="dxa"/>
            <w:shd w:val="clear" w:color="auto" w:fill="FFFFFF"/>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zh-CN"/>
              </w:rPr>
            </w:pPr>
            <w:r w:rsidRPr="00CC3FE1">
              <w:rPr>
                <w:rFonts w:ascii="Times New Roman" w:eastAsia="Times New Roman" w:hAnsi="Times New Roman" w:cs="Times New Roman"/>
                <w:lang w:eastAsia="zh-CN"/>
              </w:rPr>
              <w:t>ПК 2.2</w:t>
            </w:r>
          </w:p>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zh-CN"/>
              </w:rPr>
            </w:pPr>
            <w:r w:rsidRPr="00CC3FE1">
              <w:rPr>
                <w:rFonts w:ascii="Times New Roman" w:eastAsia="Times New Roman" w:hAnsi="Times New Roman" w:cs="Times New Roman"/>
                <w:lang w:eastAsia="zh-CN"/>
              </w:rPr>
              <w:t>ОК 01</w:t>
            </w:r>
          </w:p>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zh-CN"/>
              </w:rPr>
            </w:pPr>
            <w:r w:rsidRPr="00CC3FE1">
              <w:rPr>
                <w:rFonts w:ascii="Times New Roman" w:eastAsia="Times New Roman" w:hAnsi="Times New Roman" w:cs="Times New Roman"/>
                <w:lang w:eastAsia="zh-CN"/>
              </w:rPr>
              <w:t>ОК 04</w:t>
            </w:r>
          </w:p>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zh-CN"/>
              </w:rPr>
            </w:pPr>
            <w:r w:rsidRPr="00CC3FE1">
              <w:rPr>
                <w:rFonts w:ascii="Times New Roman" w:eastAsia="Times New Roman" w:hAnsi="Times New Roman" w:cs="Times New Roman"/>
                <w:lang w:eastAsia="zh-CN"/>
              </w:rPr>
              <w:t>ЛР 1- ЛР 12</w:t>
            </w:r>
          </w:p>
        </w:tc>
        <w:tc>
          <w:tcPr>
            <w:tcW w:w="4962" w:type="dxa"/>
            <w:shd w:val="clear" w:color="auto" w:fill="FFFFFF"/>
          </w:tcPr>
          <w:p w:rsidR="00CC3FE1" w:rsidRPr="00CC3FE1" w:rsidRDefault="00CC3FE1" w:rsidP="00CC3FE1">
            <w:pPr>
              <w:suppressAutoHyphens/>
              <w:autoSpaceDN w:val="0"/>
              <w:spacing w:after="0" w:line="240" w:lineRule="auto"/>
              <w:textAlignment w:val="baseline"/>
              <w:rPr>
                <w:rFonts w:ascii="Times New Roman" w:eastAsia="Times New Roman" w:hAnsi="Times New Roman" w:cs="Times New Roman"/>
                <w:kern w:val="3"/>
                <w:lang w:eastAsia="ru-RU"/>
              </w:rPr>
            </w:pPr>
            <w:r w:rsidRPr="00CC3FE1">
              <w:rPr>
                <w:rFonts w:ascii="Times New Roman" w:eastAsia="Times New Roman" w:hAnsi="Times New Roman" w:cs="Times New Roman"/>
                <w:kern w:val="3"/>
                <w:lang w:eastAsia="ru-RU"/>
              </w:rPr>
              <w:t>Н 2.2.01, У 2.2.01, У 2.2.02, У 2.2.03, Уо 01.01</w:t>
            </w:r>
          </w:p>
          <w:p w:rsidR="00CC3FE1" w:rsidRPr="00CC3FE1" w:rsidRDefault="00CC3FE1" w:rsidP="00CC3FE1">
            <w:pPr>
              <w:suppressAutoHyphens/>
              <w:autoSpaceDN w:val="0"/>
              <w:spacing w:after="0" w:line="240" w:lineRule="auto"/>
              <w:textAlignment w:val="baseline"/>
              <w:rPr>
                <w:rFonts w:ascii="Times New Roman" w:eastAsia="Times New Roman" w:hAnsi="Times New Roman" w:cs="Times New Roman"/>
                <w:kern w:val="3"/>
                <w:lang w:eastAsia="ru-RU"/>
              </w:rPr>
            </w:pPr>
            <w:r w:rsidRPr="00CC3FE1">
              <w:rPr>
                <w:rFonts w:ascii="Times New Roman" w:eastAsia="Times New Roman" w:hAnsi="Times New Roman" w:cs="Times New Roman"/>
                <w:kern w:val="3"/>
                <w:lang w:eastAsia="ru-RU"/>
              </w:rPr>
              <w:t>Уо 01.02, Уо 01.03, Уо 01.04, Уо 01.05, Уо 01.06</w:t>
            </w:r>
          </w:p>
          <w:p w:rsidR="00CC3FE1" w:rsidRPr="00CC3FE1" w:rsidRDefault="00CC3FE1" w:rsidP="00CC3FE1">
            <w:pPr>
              <w:suppressAutoHyphens/>
              <w:autoSpaceDN w:val="0"/>
              <w:spacing w:after="0" w:line="240" w:lineRule="auto"/>
              <w:textAlignment w:val="baseline"/>
              <w:rPr>
                <w:rFonts w:ascii="Times New Roman" w:eastAsia="Times New Roman" w:hAnsi="Times New Roman" w:cs="Times New Roman"/>
                <w:kern w:val="3"/>
                <w:lang w:eastAsia="ru-RU"/>
              </w:rPr>
            </w:pPr>
            <w:r w:rsidRPr="00CC3FE1">
              <w:rPr>
                <w:rFonts w:ascii="Times New Roman" w:eastAsia="Times New Roman" w:hAnsi="Times New Roman" w:cs="Times New Roman"/>
                <w:kern w:val="3"/>
                <w:lang w:eastAsia="ru-RU"/>
              </w:rPr>
              <w:t>Уо 01.07, Уо 01.08, Уо 01.09, Уо 04.01, Уо 04.02</w:t>
            </w:r>
          </w:p>
          <w:p w:rsidR="00CC3FE1" w:rsidRPr="00CC3FE1" w:rsidRDefault="00CC3FE1" w:rsidP="00CC3FE1">
            <w:pPr>
              <w:suppressAutoHyphens/>
              <w:autoSpaceDN w:val="0"/>
              <w:spacing w:after="0" w:line="240" w:lineRule="auto"/>
              <w:textAlignment w:val="baseline"/>
              <w:rPr>
                <w:rFonts w:ascii="Times New Roman" w:eastAsia="Times New Roman" w:hAnsi="Times New Roman" w:cs="Times New Roman"/>
                <w:kern w:val="3"/>
                <w:lang w:eastAsia="ru-RU"/>
              </w:rPr>
            </w:pPr>
            <w:r w:rsidRPr="00CC3FE1">
              <w:rPr>
                <w:rFonts w:ascii="Times New Roman" w:eastAsia="Times New Roman" w:hAnsi="Times New Roman" w:cs="Times New Roman"/>
                <w:kern w:val="3"/>
                <w:lang w:eastAsia="ru-RU"/>
              </w:rPr>
              <w:t>З 2.2.01, З 2.2.02, Зо 01.01, Зо 01.02, Зо 01.03</w:t>
            </w:r>
          </w:p>
          <w:p w:rsidR="00CC3FE1" w:rsidRPr="00CC3FE1" w:rsidRDefault="00CC3FE1" w:rsidP="00CC3FE1">
            <w:pPr>
              <w:suppressAutoHyphens/>
              <w:autoSpaceDN w:val="0"/>
              <w:spacing w:after="0" w:line="240" w:lineRule="auto"/>
              <w:textAlignment w:val="baseline"/>
              <w:rPr>
                <w:rFonts w:ascii="Times New Roman" w:eastAsia="Times New Roman" w:hAnsi="Times New Roman" w:cs="Times New Roman"/>
                <w:kern w:val="3"/>
                <w:lang w:eastAsia="ru-RU"/>
              </w:rPr>
            </w:pPr>
            <w:r w:rsidRPr="00CC3FE1">
              <w:rPr>
                <w:rFonts w:ascii="Times New Roman" w:eastAsia="Times New Roman" w:hAnsi="Times New Roman" w:cs="Times New Roman"/>
                <w:kern w:val="3"/>
                <w:lang w:eastAsia="ru-RU"/>
              </w:rPr>
              <w:t>Зо 01.04, Зо 01.05, Зо 01.06, Зо 04.01, Зо 04.02</w:t>
            </w:r>
          </w:p>
        </w:tc>
      </w:tr>
      <w:tr w:rsidR="00CC3FE1" w:rsidRPr="00CC3FE1" w:rsidTr="00CC3FE1">
        <w:trPr>
          <w:trHeight w:val="23"/>
        </w:trPr>
        <w:tc>
          <w:tcPr>
            <w:tcW w:w="1994" w:type="dxa"/>
            <w:vMerge/>
            <w:shd w:val="clear" w:color="auto" w:fill="auto"/>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bCs/>
                <w:i/>
                <w:lang w:eastAsia="zh-CN"/>
              </w:rPr>
            </w:pPr>
          </w:p>
        </w:tc>
        <w:tc>
          <w:tcPr>
            <w:tcW w:w="5354" w:type="dxa"/>
            <w:shd w:val="clear" w:color="auto" w:fill="auto"/>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lang w:eastAsia="zh-CN"/>
              </w:rPr>
            </w:pPr>
            <w:r w:rsidRPr="00CC3FE1">
              <w:rPr>
                <w:rFonts w:ascii="Times New Roman" w:eastAsia="Times New Roman" w:hAnsi="Times New Roman" w:cs="Times New Roman"/>
                <w:bCs/>
                <w:lang w:eastAsia="zh-CN"/>
              </w:rPr>
              <w:t>Обзор проектирования сборок. Размещение компонентов и формирование зависимостей.</w:t>
            </w:r>
          </w:p>
        </w:tc>
        <w:tc>
          <w:tcPr>
            <w:tcW w:w="1275" w:type="dxa"/>
            <w:shd w:val="clear" w:color="auto" w:fill="auto"/>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iCs/>
                <w:lang w:eastAsia="zh-CN"/>
              </w:rPr>
            </w:pPr>
            <w:r w:rsidRPr="00CC3FE1">
              <w:rPr>
                <w:rFonts w:ascii="Times New Roman" w:eastAsia="Times New Roman" w:hAnsi="Times New Roman" w:cs="Times New Roman"/>
                <w:bCs/>
                <w:iCs/>
                <w:lang w:eastAsia="zh-CN"/>
              </w:rPr>
              <w:t>2</w:t>
            </w:r>
          </w:p>
        </w:tc>
        <w:tc>
          <w:tcPr>
            <w:tcW w:w="1701" w:type="dxa"/>
            <w:shd w:val="clear" w:color="auto" w:fill="FFFFFF"/>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zh-CN"/>
              </w:rPr>
            </w:pPr>
            <w:r w:rsidRPr="00CC3FE1">
              <w:rPr>
                <w:rFonts w:ascii="Times New Roman" w:eastAsia="Times New Roman" w:hAnsi="Times New Roman" w:cs="Times New Roman"/>
                <w:lang w:eastAsia="zh-CN"/>
              </w:rPr>
              <w:t>ПК 2.2</w:t>
            </w:r>
          </w:p>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zh-CN"/>
              </w:rPr>
            </w:pPr>
            <w:r w:rsidRPr="00CC3FE1">
              <w:rPr>
                <w:rFonts w:ascii="Times New Roman" w:eastAsia="Times New Roman" w:hAnsi="Times New Roman" w:cs="Times New Roman"/>
                <w:lang w:eastAsia="zh-CN"/>
              </w:rPr>
              <w:t>ОК 01</w:t>
            </w:r>
          </w:p>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zh-CN"/>
              </w:rPr>
            </w:pPr>
            <w:r w:rsidRPr="00CC3FE1">
              <w:rPr>
                <w:rFonts w:ascii="Times New Roman" w:eastAsia="Times New Roman" w:hAnsi="Times New Roman" w:cs="Times New Roman"/>
                <w:lang w:eastAsia="zh-CN"/>
              </w:rPr>
              <w:t>ОК 04</w:t>
            </w:r>
          </w:p>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zh-CN"/>
              </w:rPr>
            </w:pPr>
            <w:r w:rsidRPr="00CC3FE1">
              <w:rPr>
                <w:rFonts w:ascii="Times New Roman" w:eastAsia="Times New Roman" w:hAnsi="Times New Roman" w:cs="Times New Roman"/>
                <w:lang w:eastAsia="zh-CN"/>
              </w:rPr>
              <w:t>ЛР 1- ЛР 12</w:t>
            </w:r>
          </w:p>
        </w:tc>
        <w:tc>
          <w:tcPr>
            <w:tcW w:w="4962" w:type="dxa"/>
            <w:shd w:val="clear" w:color="auto" w:fill="FFFFFF"/>
          </w:tcPr>
          <w:p w:rsidR="00CC3FE1" w:rsidRPr="00CC3FE1" w:rsidRDefault="00CC3FE1" w:rsidP="00CC3FE1">
            <w:pPr>
              <w:suppressAutoHyphens/>
              <w:autoSpaceDN w:val="0"/>
              <w:spacing w:after="0" w:line="240" w:lineRule="auto"/>
              <w:textAlignment w:val="baseline"/>
              <w:rPr>
                <w:rFonts w:ascii="Times New Roman" w:eastAsia="Times New Roman" w:hAnsi="Times New Roman" w:cs="Times New Roman"/>
                <w:kern w:val="3"/>
                <w:lang w:eastAsia="ru-RU"/>
              </w:rPr>
            </w:pPr>
            <w:r w:rsidRPr="00CC3FE1">
              <w:rPr>
                <w:rFonts w:ascii="Times New Roman" w:eastAsia="Times New Roman" w:hAnsi="Times New Roman" w:cs="Times New Roman"/>
                <w:kern w:val="3"/>
                <w:lang w:eastAsia="ru-RU"/>
              </w:rPr>
              <w:t>Н 2.2.01, У 2.2.01, У 2.2.02, У 2.2.03, Уо 01.01</w:t>
            </w:r>
          </w:p>
          <w:p w:rsidR="00CC3FE1" w:rsidRPr="00CC3FE1" w:rsidRDefault="00CC3FE1" w:rsidP="00CC3FE1">
            <w:pPr>
              <w:suppressAutoHyphens/>
              <w:autoSpaceDN w:val="0"/>
              <w:spacing w:after="0" w:line="240" w:lineRule="auto"/>
              <w:textAlignment w:val="baseline"/>
              <w:rPr>
                <w:rFonts w:ascii="Times New Roman" w:eastAsia="Times New Roman" w:hAnsi="Times New Roman" w:cs="Times New Roman"/>
                <w:kern w:val="3"/>
                <w:lang w:eastAsia="ru-RU"/>
              </w:rPr>
            </w:pPr>
            <w:r w:rsidRPr="00CC3FE1">
              <w:rPr>
                <w:rFonts w:ascii="Times New Roman" w:eastAsia="Times New Roman" w:hAnsi="Times New Roman" w:cs="Times New Roman"/>
                <w:kern w:val="3"/>
                <w:lang w:eastAsia="ru-RU"/>
              </w:rPr>
              <w:t>Уо 01.02, Уо 01.03, Уо 01.04, Уо 01.05, Уо 01.06</w:t>
            </w:r>
          </w:p>
          <w:p w:rsidR="00CC3FE1" w:rsidRPr="00CC3FE1" w:rsidRDefault="00CC3FE1" w:rsidP="00CC3FE1">
            <w:pPr>
              <w:suppressAutoHyphens/>
              <w:autoSpaceDN w:val="0"/>
              <w:spacing w:after="0" w:line="240" w:lineRule="auto"/>
              <w:textAlignment w:val="baseline"/>
              <w:rPr>
                <w:rFonts w:ascii="Times New Roman" w:eastAsia="Times New Roman" w:hAnsi="Times New Roman" w:cs="Times New Roman"/>
                <w:kern w:val="3"/>
                <w:lang w:eastAsia="ru-RU"/>
              </w:rPr>
            </w:pPr>
            <w:r w:rsidRPr="00CC3FE1">
              <w:rPr>
                <w:rFonts w:ascii="Times New Roman" w:eastAsia="Times New Roman" w:hAnsi="Times New Roman" w:cs="Times New Roman"/>
                <w:kern w:val="3"/>
                <w:lang w:eastAsia="ru-RU"/>
              </w:rPr>
              <w:t>Уо 01.07, Уо 01.08, Уо 01.09, Уо 04.01, Уо 04.02</w:t>
            </w:r>
          </w:p>
          <w:p w:rsidR="00CC3FE1" w:rsidRPr="00CC3FE1" w:rsidRDefault="00CC3FE1" w:rsidP="00CC3FE1">
            <w:pPr>
              <w:suppressAutoHyphens/>
              <w:autoSpaceDN w:val="0"/>
              <w:spacing w:after="0" w:line="240" w:lineRule="auto"/>
              <w:textAlignment w:val="baseline"/>
              <w:rPr>
                <w:rFonts w:ascii="Times New Roman" w:eastAsia="Times New Roman" w:hAnsi="Times New Roman" w:cs="Times New Roman"/>
                <w:kern w:val="3"/>
                <w:lang w:eastAsia="ru-RU"/>
              </w:rPr>
            </w:pPr>
            <w:r w:rsidRPr="00CC3FE1">
              <w:rPr>
                <w:rFonts w:ascii="Times New Roman" w:eastAsia="Times New Roman" w:hAnsi="Times New Roman" w:cs="Times New Roman"/>
                <w:kern w:val="3"/>
                <w:lang w:eastAsia="ru-RU"/>
              </w:rPr>
              <w:t>З 2.2.01, З 2.2.02, Зо 01.01, Зо 01.02, Зо 01.03</w:t>
            </w:r>
          </w:p>
          <w:p w:rsidR="00CC3FE1" w:rsidRPr="00CC3FE1" w:rsidRDefault="00CC3FE1" w:rsidP="00CC3FE1">
            <w:pPr>
              <w:suppressAutoHyphens/>
              <w:autoSpaceDN w:val="0"/>
              <w:spacing w:after="0" w:line="240" w:lineRule="auto"/>
              <w:textAlignment w:val="baseline"/>
              <w:rPr>
                <w:rFonts w:ascii="Times New Roman" w:eastAsia="Times New Roman" w:hAnsi="Times New Roman" w:cs="Times New Roman"/>
                <w:kern w:val="3"/>
                <w:lang w:eastAsia="ru-RU"/>
              </w:rPr>
            </w:pPr>
            <w:r w:rsidRPr="00CC3FE1">
              <w:rPr>
                <w:rFonts w:ascii="Times New Roman" w:eastAsia="Times New Roman" w:hAnsi="Times New Roman" w:cs="Times New Roman"/>
                <w:kern w:val="3"/>
                <w:lang w:eastAsia="ru-RU"/>
              </w:rPr>
              <w:t>Зо 01.04, Зо 01.05, Зо 01.06, Зо 04.01, Зо 04.02</w:t>
            </w:r>
          </w:p>
        </w:tc>
      </w:tr>
      <w:tr w:rsidR="00CC3FE1" w:rsidRPr="00CC3FE1" w:rsidTr="00CC3FE1">
        <w:trPr>
          <w:trHeight w:val="23"/>
        </w:trPr>
        <w:tc>
          <w:tcPr>
            <w:tcW w:w="1994" w:type="dxa"/>
            <w:vMerge/>
            <w:shd w:val="clear" w:color="auto" w:fill="auto"/>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bCs/>
                <w:i/>
                <w:lang w:eastAsia="zh-CN"/>
              </w:rPr>
            </w:pPr>
          </w:p>
        </w:tc>
        <w:tc>
          <w:tcPr>
            <w:tcW w:w="5354" w:type="dxa"/>
            <w:shd w:val="clear" w:color="auto" w:fill="auto"/>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lang w:eastAsia="zh-CN"/>
              </w:rPr>
            </w:pPr>
            <w:r w:rsidRPr="00CC3FE1">
              <w:rPr>
                <w:rFonts w:ascii="Times New Roman" w:eastAsia="Times New Roman" w:hAnsi="Times New Roman" w:cs="Times New Roman"/>
                <w:bCs/>
                <w:lang w:eastAsia="zh-CN"/>
              </w:rPr>
              <w:t>Выполнение 3D модели по специальности.</w:t>
            </w:r>
          </w:p>
        </w:tc>
        <w:tc>
          <w:tcPr>
            <w:tcW w:w="1275" w:type="dxa"/>
            <w:shd w:val="clear" w:color="auto" w:fill="auto"/>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iCs/>
                <w:lang w:eastAsia="zh-CN"/>
              </w:rPr>
            </w:pPr>
            <w:r w:rsidRPr="00CC3FE1">
              <w:rPr>
                <w:rFonts w:ascii="Times New Roman" w:eastAsia="Times New Roman" w:hAnsi="Times New Roman" w:cs="Times New Roman"/>
                <w:bCs/>
                <w:iCs/>
                <w:lang w:eastAsia="zh-CN"/>
              </w:rPr>
              <w:t>4</w:t>
            </w:r>
          </w:p>
        </w:tc>
        <w:tc>
          <w:tcPr>
            <w:tcW w:w="1701" w:type="dxa"/>
            <w:shd w:val="clear" w:color="auto" w:fill="FFFFFF"/>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zh-CN"/>
              </w:rPr>
            </w:pPr>
            <w:r w:rsidRPr="00CC3FE1">
              <w:rPr>
                <w:rFonts w:ascii="Times New Roman" w:eastAsia="Times New Roman" w:hAnsi="Times New Roman" w:cs="Times New Roman"/>
                <w:lang w:eastAsia="zh-CN"/>
              </w:rPr>
              <w:t>ПК 2.2</w:t>
            </w:r>
          </w:p>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zh-CN"/>
              </w:rPr>
            </w:pPr>
            <w:r w:rsidRPr="00CC3FE1">
              <w:rPr>
                <w:rFonts w:ascii="Times New Roman" w:eastAsia="Times New Roman" w:hAnsi="Times New Roman" w:cs="Times New Roman"/>
                <w:lang w:eastAsia="zh-CN"/>
              </w:rPr>
              <w:t>ОК 01</w:t>
            </w:r>
          </w:p>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zh-CN"/>
              </w:rPr>
            </w:pPr>
            <w:r w:rsidRPr="00CC3FE1">
              <w:rPr>
                <w:rFonts w:ascii="Times New Roman" w:eastAsia="Times New Roman" w:hAnsi="Times New Roman" w:cs="Times New Roman"/>
                <w:lang w:eastAsia="zh-CN"/>
              </w:rPr>
              <w:t>ОК 04</w:t>
            </w:r>
          </w:p>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zh-CN"/>
              </w:rPr>
            </w:pPr>
            <w:r w:rsidRPr="00CC3FE1">
              <w:rPr>
                <w:rFonts w:ascii="Times New Roman" w:eastAsia="Times New Roman" w:hAnsi="Times New Roman" w:cs="Times New Roman"/>
                <w:lang w:eastAsia="zh-CN"/>
              </w:rPr>
              <w:t>ЛР 1- ЛР 12</w:t>
            </w:r>
          </w:p>
        </w:tc>
        <w:tc>
          <w:tcPr>
            <w:tcW w:w="4962" w:type="dxa"/>
            <w:shd w:val="clear" w:color="auto" w:fill="FFFFFF"/>
          </w:tcPr>
          <w:p w:rsidR="00CC3FE1" w:rsidRPr="00CC3FE1" w:rsidRDefault="00CC3FE1" w:rsidP="00CC3FE1">
            <w:pPr>
              <w:suppressAutoHyphens/>
              <w:autoSpaceDN w:val="0"/>
              <w:spacing w:after="0" w:line="240" w:lineRule="auto"/>
              <w:textAlignment w:val="baseline"/>
              <w:rPr>
                <w:rFonts w:ascii="Times New Roman" w:eastAsia="Times New Roman" w:hAnsi="Times New Roman" w:cs="Times New Roman"/>
                <w:kern w:val="3"/>
                <w:lang w:eastAsia="ru-RU"/>
              </w:rPr>
            </w:pPr>
            <w:r w:rsidRPr="00CC3FE1">
              <w:rPr>
                <w:rFonts w:ascii="Times New Roman" w:eastAsia="Times New Roman" w:hAnsi="Times New Roman" w:cs="Times New Roman"/>
                <w:kern w:val="3"/>
                <w:lang w:eastAsia="ru-RU"/>
              </w:rPr>
              <w:t>Н 2.2.01, У 2.2.01, У 2.2.02, У 2.2.03, Уо 01.01</w:t>
            </w:r>
          </w:p>
          <w:p w:rsidR="00CC3FE1" w:rsidRPr="00CC3FE1" w:rsidRDefault="00CC3FE1" w:rsidP="00CC3FE1">
            <w:pPr>
              <w:suppressAutoHyphens/>
              <w:autoSpaceDN w:val="0"/>
              <w:spacing w:after="0" w:line="240" w:lineRule="auto"/>
              <w:textAlignment w:val="baseline"/>
              <w:rPr>
                <w:rFonts w:ascii="Times New Roman" w:eastAsia="Times New Roman" w:hAnsi="Times New Roman" w:cs="Times New Roman"/>
                <w:kern w:val="3"/>
                <w:lang w:eastAsia="ru-RU"/>
              </w:rPr>
            </w:pPr>
            <w:r w:rsidRPr="00CC3FE1">
              <w:rPr>
                <w:rFonts w:ascii="Times New Roman" w:eastAsia="Times New Roman" w:hAnsi="Times New Roman" w:cs="Times New Roman"/>
                <w:kern w:val="3"/>
                <w:lang w:eastAsia="ru-RU"/>
              </w:rPr>
              <w:t>Уо 01.02, Уо 01.03, Уо 01.04, Уо 01.05, Уо 01.06</w:t>
            </w:r>
          </w:p>
          <w:p w:rsidR="00CC3FE1" w:rsidRPr="00CC3FE1" w:rsidRDefault="00CC3FE1" w:rsidP="00CC3FE1">
            <w:pPr>
              <w:suppressAutoHyphens/>
              <w:autoSpaceDN w:val="0"/>
              <w:spacing w:after="0" w:line="240" w:lineRule="auto"/>
              <w:textAlignment w:val="baseline"/>
              <w:rPr>
                <w:rFonts w:ascii="Times New Roman" w:eastAsia="Times New Roman" w:hAnsi="Times New Roman" w:cs="Times New Roman"/>
                <w:kern w:val="3"/>
                <w:lang w:eastAsia="ru-RU"/>
              </w:rPr>
            </w:pPr>
            <w:r w:rsidRPr="00CC3FE1">
              <w:rPr>
                <w:rFonts w:ascii="Times New Roman" w:eastAsia="Times New Roman" w:hAnsi="Times New Roman" w:cs="Times New Roman"/>
                <w:kern w:val="3"/>
                <w:lang w:eastAsia="ru-RU"/>
              </w:rPr>
              <w:t>Уо 01.07, Уо 01.08, Уо 01.09, Уо 04.01, Уо 04.02</w:t>
            </w:r>
          </w:p>
          <w:p w:rsidR="00CC3FE1" w:rsidRPr="00CC3FE1" w:rsidRDefault="00CC3FE1" w:rsidP="00CC3FE1">
            <w:pPr>
              <w:suppressAutoHyphens/>
              <w:autoSpaceDN w:val="0"/>
              <w:spacing w:after="0" w:line="240" w:lineRule="auto"/>
              <w:textAlignment w:val="baseline"/>
              <w:rPr>
                <w:rFonts w:ascii="Times New Roman" w:eastAsia="Times New Roman" w:hAnsi="Times New Roman" w:cs="Times New Roman"/>
                <w:kern w:val="3"/>
                <w:lang w:eastAsia="ru-RU"/>
              </w:rPr>
            </w:pPr>
            <w:r w:rsidRPr="00CC3FE1">
              <w:rPr>
                <w:rFonts w:ascii="Times New Roman" w:eastAsia="Times New Roman" w:hAnsi="Times New Roman" w:cs="Times New Roman"/>
                <w:kern w:val="3"/>
                <w:lang w:eastAsia="ru-RU"/>
              </w:rPr>
              <w:t>З 2.2.01, З 2.2.02, Зо 01.01, Зо 01.02, Зо 01.03</w:t>
            </w:r>
          </w:p>
          <w:p w:rsidR="00CC3FE1" w:rsidRPr="00CC3FE1" w:rsidRDefault="00CC3FE1" w:rsidP="00CC3FE1">
            <w:pPr>
              <w:suppressAutoHyphens/>
              <w:autoSpaceDN w:val="0"/>
              <w:spacing w:after="0" w:line="240" w:lineRule="auto"/>
              <w:textAlignment w:val="baseline"/>
              <w:rPr>
                <w:rFonts w:ascii="Times New Roman" w:eastAsia="Times New Roman" w:hAnsi="Times New Roman" w:cs="Times New Roman"/>
                <w:kern w:val="3"/>
                <w:lang w:eastAsia="ru-RU"/>
              </w:rPr>
            </w:pPr>
            <w:r w:rsidRPr="00CC3FE1">
              <w:rPr>
                <w:rFonts w:ascii="Times New Roman" w:eastAsia="Times New Roman" w:hAnsi="Times New Roman" w:cs="Times New Roman"/>
                <w:kern w:val="3"/>
                <w:lang w:eastAsia="ru-RU"/>
              </w:rPr>
              <w:t>Зо 01.04, Зо 01.05, Зо 01.06, Зо 04.01, Зо 04.02</w:t>
            </w:r>
          </w:p>
        </w:tc>
      </w:tr>
      <w:tr w:rsidR="00CC3FE1" w:rsidRPr="00CC3FE1" w:rsidTr="00CC3FE1">
        <w:trPr>
          <w:trHeight w:val="23"/>
        </w:trPr>
        <w:tc>
          <w:tcPr>
            <w:tcW w:w="1994" w:type="dxa"/>
            <w:vMerge/>
            <w:shd w:val="clear" w:color="auto" w:fill="auto"/>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bCs/>
                <w:i/>
                <w:lang w:eastAsia="zh-CN"/>
              </w:rPr>
            </w:pPr>
          </w:p>
        </w:tc>
        <w:tc>
          <w:tcPr>
            <w:tcW w:w="5354" w:type="dxa"/>
            <w:shd w:val="clear" w:color="auto" w:fill="auto"/>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lang w:eastAsia="zh-CN"/>
              </w:rPr>
            </w:pPr>
            <w:r w:rsidRPr="00CC3FE1">
              <w:rPr>
                <w:rFonts w:ascii="Times New Roman" w:eastAsia="Times New Roman" w:hAnsi="Times New Roman" w:cs="Times New Roman"/>
                <w:bCs/>
                <w:lang w:eastAsia="zh-CN"/>
              </w:rPr>
              <w:t>Выполнение 3D моделей и создание сборочного узла.</w:t>
            </w:r>
          </w:p>
        </w:tc>
        <w:tc>
          <w:tcPr>
            <w:tcW w:w="1275" w:type="dxa"/>
            <w:shd w:val="clear" w:color="auto" w:fill="auto"/>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iCs/>
                <w:lang w:eastAsia="zh-CN"/>
              </w:rPr>
            </w:pPr>
            <w:r w:rsidRPr="00CC3FE1">
              <w:rPr>
                <w:rFonts w:ascii="Times New Roman" w:eastAsia="Times New Roman" w:hAnsi="Times New Roman" w:cs="Times New Roman"/>
                <w:bCs/>
                <w:iCs/>
                <w:lang w:eastAsia="zh-CN"/>
              </w:rPr>
              <w:t>4</w:t>
            </w:r>
          </w:p>
        </w:tc>
        <w:tc>
          <w:tcPr>
            <w:tcW w:w="1701" w:type="dxa"/>
            <w:shd w:val="clear" w:color="auto" w:fill="FFFFFF"/>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zh-CN"/>
              </w:rPr>
            </w:pPr>
            <w:r w:rsidRPr="00CC3FE1">
              <w:rPr>
                <w:rFonts w:ascii="Times New Roman" w:eastAsia="Times New Roman" w:hAnsi="Times New Roman" w:cs="Times New Roman"/>
                <w:lang w:eastAsia="zh-CN"/>
              </w:rPr>
              <w:t>ПК 2.2</w:t>
            </w:r>
          </w:p>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zh-CN"/>
              </w:rPr>
            </w:pPr>
            <w:r w:rsidRPr="00CC3FE1">
              <w:rPr>
                <w:rFonts w:ascii="Times New Roman" w:eastAsia="Times New Roman" w:hAnsi="Times New Roman" w:cs="Times New Roman"/>
                <w:lang w:eastAsia="zh-CN"/>
              </w:rPr>
              <w:t>ОК 01</w:t>
            </w:r>
          </w:p>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zh-CN"/>
              </w:rPr>
            </w:pPr>
            <w:r w:rsidRPr="00CC3FE1">
              <w:rPr>
                <w:rFonts w:ascii="Times New Roman" w:eastAsia="Times New Roman" w:hAnsi="Times New Roman" w:cs="Times New Roman"/>
                <w:lang w:eastAsia="zh-CN"/>
              </w:rPr>
              <w:t>ОК 04</w:t>
            </w:r>
          </w:p>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lang w:eastAsia="zh-CN"/>
              </w:rPr>
            </w:pPr>
            <w:r w:rsidRPr="00CC3FE1">
              <w:rPr>
                <w:rFonts w:ascii="Times New Roman" w:eastAsia="Times New Roman" w:hAnsi="Times New Roman" w:cs="Times New Roman"/>
                <w:lang w:eastAsia="zh-CN"/>
              </w:rPr>
              <w:t>ЛР 1- ЛР 12</w:t>
            </w:r>
          </w:p>
        </w:tc>
        <w:tc>
          <w:tcPr>
            <w:tcW w:w="4962" w:type="dxa"/>
            <w:shd w:val="clear" w:color="auto" w:fill="FFFFFF"/>
          </w:tcPr>
          <w:p w:rsidR="00CC3FE1" w:rsidRPr="00CC3FE1" w:rsidRDefault="00CC3FE1" w:rsidP="00CC3FE1">
            <w:pPr>
              <w:suppressAutoHyphens/>
              <w:autoSpaceDN w:val="0"/>
              <w:spacing w:after="0" w:line="240" w:lineRule="auto"/>
              <w:textAlignment w:val="baseline"/>
              <w:rPr>
                <w:rFonts w:ascii="Times New Roman" w:eastAsia="Times New Roman" w:hAnsi="Times New Roman" w:cs="Times New Roman"/>
                <w:kern w:val="3"/>
                <w:lang w:eastAsia="ru-RU"/>
              </w:rPr>
            </w:pPr>
            <w:r w:rsidRPr="00CC3FE1">
              <w:rPr>
                <w:rFonts w:ascii="Times New Roman" w:eastAsia="Times New Roman" w:hAnsi="Times New Roman" w:cs="Times New Roman"/>
                <w:kern w:val="3"/>
                <w:lang w:eastAsia="ru-RU"/>
              </w:rPr>
              <w:t>Н 2.2.01, У 2.2.01, У 2.2.02, У 2.2.03, Уо 01.01</w:t>
            </w:r>
          </w:p>
          <w:p w:rsidR="00CC3FE1" w:rsidRPr="00CC3FE1" w:rsidRDefault="00CC3FE1" w:rsidP="00CC3FE1">
            <w:pPr>
              <w:suppressAutoHyphens/>
              <w:autoSpaceDN w:val="0"/>
              <w:spacing w:after="0" w:line="240" w:lineRule="auto"/>
              <w:textAlignment w:val="baseline"/>
              <w:rPr>
                <w:rFonts w:ascii="Times New Roman" w:eastAsia="Times New Roman" w:hAnsi="Times New Roman" w:cs="Times New Roman"/>
                <w:kern w:val="3"/>
                <w:lang w:eastAsia="ru-RU"/>
              </w:rPr>
            </w:pPr>
            <w:r w:rsidRPr="00CC3FE1">
              <w:rPr>
                <w:rFonts w:ascii="Times New Roman" w:eastAsia="Times New Roman" w:hAnsi="Times New Roman" w:cs="Times New Roman"/>
                <w:kern w:val="3"/>
                <w:lang w:eastAsia="ru-RU"/>
              </w:rPr>
              <w:t>Уо 01.02, Уо 01.03, Уо 01.04, Уо 01.05, Уо 01.06</w:t>
            </w:r>
          </w:p>
          <w:p w:rsidR="00CC3FE1" w:rsidRPr="00CC3FE1" w:rsidRDefault="00CC3FE1" w:rsidP="00CC3FE1">
            <w:pPr>
              <w:suppressAutoHyphens/>
              <w:autoSpaceDN w:val="0"/>
              <w:spacing w:after="0" w:line="240" w:lineRule="auto"/>
              <w:textAlignment w:val="baseline"/>
              <w:rPr>
                <w:rFonts w:ascii="Times New Roman" w:eastAsia="Times New Roman" w:hAnsi="Times New Roman" w:cs="Times New Roman"/>
                <w:kern w:val="3"/>
                <w:lang w:eastAsia="ru-RU"/>
              </w:rPr>
            </w:pPr>
            <w:r w:rsidRPr="00CC3FE1">
              <w:rPr>
                <w:rFonts w:ascii="Times New Roman" w:eastAsia="Times New Roman" w:hAnsi="Times New Roman" w:cs="Times New Roman"/>
                <w:kern w:val="3"/>
                <w:lang w:eastAsia="ru-RU"/>
              </w:rPr>
              <w:t>Уо 01.07, Уо 01.08, Уо 01.09, Уо 04.01, Уо 04.02</w:t>
            </w:r>
          </w:p>
          <w:p w:rsidR="00CC3FE1" w:rsidRPr="00CC3FE1" w:rsidRDefault="00CC3FE1" w:rsidP="00CC3FE1">
            <w:pPr>
              <w:suppressAutoHyphens/>
              <w:autoSpaceDN w:val="0"/>
              <w:spacing w:after="0" w:line="240" w:lineRule="auto"/>
              <w:textAlignment w:val="baseline"/>
              <w:rPr>
                <w:rFonts w:ascii="Times New Roman" w:eastAsia="Times New Roman" w:hAnsi="Times New Roman" w:cs="Times New Roman"/>
                <w:kern w:val="3"/>
                <w:lang w:eastAsia="ru-RU"/>
              </w:rPr>
            </w:pPr>
            <w:r w:rsidRPr="00CC3FE1">
              <w:rPr>
                <w:rFonts w:ascii="Times New Roman" w:eastAsia="Times New Roman" w:hAnsi="Times New Roman" w:cs="Times New Roman"/>
                <w:kern w:val="3"/>
                <w:lang w:eastAsia="ru-RU"/>
              </w:rPr>
              <w:t>З 2.2.01, З 2.2.02, Зо 01.01, Зо 01.02, Зо 01.03</w:t>
            </w:r>
          </w:p>
          <w:p w:rsidR="00CC3FE1" w:rsidRPr="00CC3FE1" w:rsidRDefault="00CC3FE1" w:rsidP="00CC3FE1">
            <w:pPr>
              <w:suppressAutoHyphens/>
              <w:autoSpaceDN w:val="0"/>
              <w:spacing w:after="0" w:line="240" w:lineRule="auto"/>
              <w:textAlignment w:val="baseline"/>
              <w:rPr>
                <w:rFonts w:ascii="Times New Roman" w:eastAsia="Times New Roman" w:hAnsi="Times New Roman" w:cs="Times New Roman"/>
                <w:kern w:val="3"/>
                <w:lang w:eastAsia="ru-RU"/>
              </w:rPr>
            </w:pPr>
            <w:r w:rsidRPr="00CC3FE1">
              <w:rPr>
                <w:rFonts w:ascii="Times New Roman" w:eastAsia="Times New Roman" w:hAnsi="Times New Roman" w:cs="Times New Roman"/>
                <w:kern w:val="3"/>
                <w:lang w:eastAsia="ru-RU"/>
              </w:rPr>
              <w:t>Зо 01.04, Зо 01.05, Зо 01.06, Зо 04.01, Зо 04.02</w:t>
            </w:r>
          </w:p>
        </w:tc>
      </w:tr>
      <w:tr w:rsidR="00CC3FE1" w:rsidRPr="00CC3FE1" w:rsidTr="00CC3FE1">
        <w:trPr>
          <w:trHeight w:val="155"/>
        </w:trPr>
        <w:tc>
          <w:tcPr>
            <w:tcW w:w="7348" w:type="dxa"/>
            <w:gridSpan w:val="2"/>
            <w:shd w:val="clear" w:color="auto" w:fill="auto"/>
            <w:vAlign w:val="center"/>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zh-CN"/>
              </w:rPr>
            </w:pPr>
            <w:r w:rsidRPr="00CC3FE1">
              <w:rPr>
                <w:rFonts w:ascii="Times New Roman" w:eastAsia="Times New Roman" w:hAnsi="Times New Roman" w:cs="Times New Roman"/>
                <w:b/>
                <w:bCs/>
                <w:lang w:eastAsia="zh-CN"/>
              </w:rPr>
              <w:t>Промежуточная аттестация -дифференцированный зачет</w:t>
            </w:r>
          </w:p>
        </w:tc>
        <w:tc>
          <w:tcPr>
            <w:tcW w:w="1275" w:type="dxa"/>
            <w:shd w:val="clear" w:color="auto" w:fill="auto"/>
            <w:vAlign w:val="center"/>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zh-CN"/>
              </w:rPr>
            </w:pPr>
            <w:r w:rsidRPr="00CC3FE1">
              <w:rPr>
                <w:rFonts w:ascii="Times New Roman" w:eastAsia="Times New Roman" w:hAnsi="Times New Roman" w:cs="Times New Roman"/>
                <w:b/>
                <w:bCs/>
                <w:lang w:eastAsia="zh-CN"/>
              </w:rPr>
              <w:t>2</w:t>
            </w:r>
          </w:p>
        </w:tc>
        <w:tc>
          <w:tcPr>
            <w:tcW w:w="1701" w:type="dxa"/>
            <w:shd w:val="clear" w:color="auto" w:fill="auto"/>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b/>
                <w:bCs/>
                <w:i/>
                <w:lang w:eastAsia="zh-CN"/>
              </w:rPr>
            </w:pPr>
          </w:p>
        </w:tc>
        <w:tc>
          <w:tcPr>
            <w:tcW w:w="4962" w:type="dxa"/>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
                <w:bCs/>
                <w:i/>
                <w:lang w:eastAsia="zh-CN"/>
              </w:rPr>
            </w:pPr>
          </w:p>
        </w:tc>
      </w:tr>
      <w:tr w:rsidR="00CC3FE1" w:rsidRPr="00CC3FE1" w:rsidTr="00CC3FE1">
        <w:trPr>
          <w:trHeight w:val="277"/>
        </w:trPr>
        <w:tc>
          <w:tcPr>
            <w:tcW w:w="7348" w:type="dxa"/>
            <w:gridSpan w:val="2"/>
            <w:shd w:val="clear" w:color="auto" w:fill="auto"/>
            <w:vAlign w:val="center"/>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eastAsia="Times New Roman" w:hAnsi="Times New Roman" w:cs="Times New Roman"/>
                <w:lang w:eastAsia="zh-CN"/>
              </w:rPr>
            </w:pPr>
            <w:r w:rsidRPr="00CC3FE1">
              <w:rPr>
                <w:rFonts w:ascii="Times New Roman" w:eastAsia="Times New Roman" w:hAnsi="Times New Roman" w:cs="Times New Roman"/>
                <w:b/>
                <w:bCs/>
                <w:lang w:eastAsia="zh-CN"/>
              </w:rPr>
              <w:t>Всего</w:t>
            </w:r>
          </w:p>
        </w:tc>
        <w:tc>
          <w:tcPr>
            <w:tcW w:w="1275" w:type="dxa"/>
            <w:shd w:val="clear" w:color="auto" w:fill="auto"/>
            <w:vAlign w:val="center"/>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lang w:eastAsia="zh-CN"/>
              </w:rPr>
            </w:pPr>
            <w:r w:rsidRPr="00CC3FE1">
              <w:rPr>
                <w:rFonts w:ascii="Times New Roman" w:eastAsia="Times New Roman" w:hAnsi="Times New Roman" w:cs="Times New Roman"/>
                <w:b/>
                <w:bCs/>
                <w:lang w:eastAsia="zh-CN"/>
              </w:rPr>
              <w:t>76</w:t>
            </w:r>
          </w:p>
        </w:tc>
        <w:tc>
          <w:tcPr>
            <w:tcW w:w="1701" w:type="dxa"/>
            <w:shd w:val="clear" w:color="auto" w:fill="auto"/>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00" w:lineRule="exact"/>
              <w:jc w:val="center"/>
              <w:rPr>
                <w:rFonts w:ascii="Times New Roman" w:eastAsia="Times New Roman" w:hAnsi="Times New Roman" w:cs="Times New Roman"/>
                <w:b/>
                <w:bCs/>
                <w:i/>
                <w:lang w:eastAsia="zh-CN"/>
              </w:rPr>
            </w:pPr>
          </w:p>
        </w:tc>
        <w:tc>
          <w:tcPr>
            <w:tcW w:w="4962" w:type="dxa"/>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00" w:lineRule="exact"/>
              <w:rPr>
                <w:rFonts w:ascii="Times New Roman" w:eastAsia="Times New Roman" w:hAnsi="Times New Roman" w:cs="Times New Roman"/>
                <w:b/>
                <w:bCs/>
                <w:i/>
                <w:lang w:eastAsia="zh-CN"/>
              </w:rPr>
            </w:pPr>
          </w:p>
        </w:tc>
      </w:tr>
    </w:tbl>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sectPr w:rsidR="00CC3FE1" w:rsidRPr="00CC3FE1" w:rsidSect="00CC3FE1">
          <w:pgSz w:w="16838" w:h="11906" w:orient="landscape"/>
          <w:pgMar w:top="426" w:right="1134" w:bottom="851" w:left="1134" w:header="709" w:footer="709" w:gutter="0"/>
          <w:cols w:space="708"/>
          <w:docGrid w:linePitch="360"/>
        </w:sectPr>
      </w:pPr>
    </w:p>
    <w:p w:rsidR="00CC3FE1" w:rsidRPr="00CC3FE1" w:rsidRDefault="00CC3FE1" w:rsidP="00CC3FE1">
      <w:pPr>
        <w:spacing w:after="0" w:line="276" w:lineRule="auto"/>
        <w:jc w:val="center"/>
        <w:rPr>
          <w:rFonts w:ascii="Times New Roman" w:eastAsia="Times New Roman" w:hAnsi="Times New Roman" w:cs="Times New Roman"/>
          <w:b/>
          <w:lang w:eastAsia="ru-RU"/>
        </w:rPr>
      </w:pPr>
      <w:r w:rsidRPr="00CC3FE1">
        <w:rPr>
          <w:rFonts w:ascii="Times New Roman" w:eastAsia="Times New Roman" w:hAnsi="Times New Roman" w:cs="Times New Roman"/>
          <w:b/>
          <w:lang w:eastAsia="ru-RU"/>
        </w:rPr>
        <w:lastRenderedPageBreak/>
        <w:t>3. УСЛОВИЯ РЕАЛИЗАЦИИ УЧЕБНОЙ ДИСЦИПЛИНЫ</w:t>
      </w:r>
    </w:p>
    <w:p w:rsidR="00CC3FE1" w:rsidRPr="00CC3FE1" w:rsidRDefault="00CC3FE1" w:rsidP="00CC3FE1">
      <w:pPr>
        <w:spacing w:after="0" w:line="276" w:lineRule="auto"/>
        <w:ind w:firstLine="709"/>
        <w:jc w:val="both"/>
        <w:rPr>
          <w:rFonts w:ascii="Times New Roman" w:eastAsia="Times New Roman" w:hAnsi="Times New Roman" w:cs="Times New Roman"/>
          <w:b/>
          <w:bCs/>
          <w:lang w:eastAsia="ru-RU"/>
        </w:rPr>
      </w:pPr>
      <w:r w:rsidRPr="00CC3FE1">
        <w:rPr>
          <w:rFonts w:ascii="Times New Roman" w:eastAsia="Times New Roman" w:hAnsi="Times New Roman" w:cs="Times New Roman"/>
          <w:b/>
          <w:lang w:eastAsia="ru-RU"/>
        </w:rPr>
        <w:tab/>
      </w:r>
      <w:r w:rsidRPr="00CC3FE1">
        <w:rPr>
          <w:rFonts w:ascii="Times New Roman" w:eastAsia="Times New Roman" w:hAnsi="Times New Roman" w:cs="Times New Roman"/>
          <w:b/>
          <w:bCs/>
          <w:lang w:eastAsia="ru-RU"/>
        </w:rPr>
        <w:t>3.1. Для реализации программы учебной дисциплины должны быть предусмотрены следующие специальные помещения:</w:t>
      </w:r>
    </w:p>
    <w:p w:rsidR="00CC3FE1" w:rsidRPr="00CC3FE1" w:rsidRDefault="00CC3FE1" w:rsidP="00CC3FE1">
      <w:pPr>
        <w:spacing w:after="0" w:line="276" w:lineRule="auto"/>
        <w:ind w:firstLine="709"/>
        <w:jc w:val="both"/>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Кабинет «Компьютерной графики», оснащенный в соответствии с п. 6.1.2.1 образовательной программы по специальности 15.02.16. Технология машиностроения</w:t>
      </w:r>
    </w:p>
    <w:p w:rsidR="00CC3FE1" w:rsidRPr="00CC3FE1" w:rsidRDefault="00CC3FE1" w:rsidP="00CC3FE1">
      <w:pPr>
        <w:spacing w:after="0" w:line="276" w:lineRule="auto"/>
        <w:ind w:left="709"/>
        <w:jc w:val="both"/>
        <w:rPr>
          <w:rFonts w:ascii="Times New Roman" w:eastAsia="Times New Roman" w:hAnsi="Times New Roman" w:cs="Times New Roman"/>
          <w:b/>
          <w:lang w:eastAsia="ru-RU"/>
        </w:rPr>
      </w:pPr>
    </w:p>
    <w:p w:rsidR="00CC3FE1" w:rsidRPr="00CC3FE1" w:rsidRDefault="00CC3FE1" w:rsidP="00CC3FE1">
      <w:pPr>
        <w:spacing w:after="0" w:line="276" w:lineRule="auto"/>
        <w:ind w:firstLine="709"/>
        <w:rPr>
          <w:rFonts w:ascii="Times New Roman" w:eastAsia="Times New Roman" w:hAnsi="Times New Roman" w:cs="Times New Roman"/>
          <w:b/>
          <w:lang w:eastAsia="ru-RU"/>
        </w:rPr>
      </w:pPr>
      <w:r w:rsidRPr="00CC3FE1">
        <w:rPr>
          <w:rFonts w:ascii="Times New Roman" w:eastAsia="Times New Roman" w:hAnsi="Times New Roman" w:cs="Times New Roman"/>
          <w:b/>
          <w:lang w:eastAsia="ru-RU"/>
        </w:rPr>
        <w:tab/>
        <w:t>3.2. Информационное обеспечение реализации программы</w:t>
      </w:r>
    </w:p>
    <w:p w:rsidR="00CC3FE1" w:rsidRPr="00CC3FE1" w:rsidRDefault="00CC3FE1" w:rsidP="00CC3FE1">
      <w:pPr>
        <w:spacing w:after="0" w:line="276" w:lineRule="auto"/>
        <w:ind w:left="709"/>
        <w:jc w:val="both"/>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ab/>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CC3FE1" w:rsidRPr="00CC3FE1" w:rsidRDefault="00CC3FE1" w:rsidP="00CC3FE1">
      <w:pPr>
        <w:suppressAutoHyphens/>
        <w:autoSpaceDE w:val="0"/>
        <w:autoSpaceDN w:val="0"/>
        <w:adjustRightInd w:val="0"/>
        <w:spacing w:after="0" w:line="276" w:lineRule="auto"/>
        <w:ind w:left="709"/>
        <w:jc w:val="both"/>
        <w:rPr>
          <w:rFonts w:ascii="Times New Roman" w:eastAsia="Times New Roman" w:hAnsi="Times New Roman" w:cs="Times New Roman"/>
          <w:bCs/>
          <w:lang w:eastAsia="ru-RU"/>
        </w:rPr>
      </w:pPr>
    </w:p>
    <w:p w:rsidR="00CC3FE1" w:rsidRPr="00CC3FE1" w:rsidRDefault="00CC3FE1" w:rsidP="00CC3FE1">
      <w:pPr>
        <w:suppressAutoHyphens/>
        <w:spacing w:after="0" w:line="276" w:lineRule="auto"/>
        <w:ind w:firstLine="709"/>
        <w:jc w:val="both"/>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ab/>
        <w:t>3.2.1. Основные печатные издания</w:t>
      </w:r>
    </w:p>
    <w:p w:rsidR="00CC3FE1" w:rsidRPr="00CC3FE1" w:rsidRDefault="00CC3FE1" w:rsidP="00CC3FE1">
      <w:pPr>
        <w:spacing w:before="280" w:after="280" w:line="276" w:lineRule="auto"/>
        <w:contextualSpacing/>
        <w:rPr>
          <w:rFonts w:ascii="Times New Roman" w:eastAsia="Times New Roman" w:hAnsi="Times New Roman" w:cs="Times New Roman"/>
          <w:lang w:eastAsia="zh-CN"/>
        </w:rPr>
      </w:pPr>
      <w:r w:rsidRPr="00CC3FE1">
        <w:rPr>
          <w:rFonts w:ascii="Times New Roman" w:eastAsia="Times New Roman" w:hAnsi="Times New Roman" w:cs="Times New Roman"/>
          <w:lang w:eastAsia="zh-CN"/>
        </w:rPr>
        <w:tab/>
        <w:t>1. Аверин, В.Н. Компьютерная графика. –М. «Академия», 2020. -256 с.</w:t>
      </w:r>
    </w:p>
    <w:p w:rsidR="00CC3FE1" w:rsidRPr="00CC3FE1" w:rsidRDefault="00CC3FE1" w:rsidP="00CC3FE1">
      <w:pPr>
        <w:spacing w:before="280" w:after="280" w:line="276" w:lineRule="auto"/>
        <w:contextualSpacing/>
        <w:rPr>
          <w:rFonts w:ascii="Times New Roman" w:eastAsia="Times New Roman" w:hAnsi="Times New Roman" w:cs="Times New Roman"/>
          <w:lang w:eastAsia="zh-CN"/>
        </w:rPr>
      </w:pPr>
      <w:r w:rsidRPr="00CC3FE1">
        <w:rPr>
          <w:rFonts w:ascii="Times New Roman" w:eastAsia="Times New Roman" w:hAnsi="Times New Roman" w:cs="Times New Roman"/>
          <w:lang w:eastAsia="zh-CN"/>
        </w:rPr>
        <w:tab/>
        <w:t xml:space="preserve">2. </w:t>
      </w:r>
      <w:r w:rsidRPr="00CC3FE1">
        <w:rPr>
          <w:rFonts w:ascii="Times New Roman" w:eastAsia="Times New Roman" w:hAnsi="Times New Roman" w:cs="Times New Roman"/>
          <w:bCs/>
          <w:lang w:eastAsia="zh-CN"/>
        </w:rPr>
        <w:t>Муравьев, С.Н. Инженерная графика. М. «Академия», 2020.-320 с.</w:t>
      </w:r>
    </w:p>
    <w:p w:rsidR="00CC3FE1" w:rsidRPr="00CC3FE1" w:rsidRDefault="00CC3FE1" w:rsidP="00CC3FE1">
      <w:pPr>
        <w:spacing w:after="0" w:line="276" w:lineRule="auto"/>
        <w:ind w:firstLine="709"/>
        <w:contextualSpacing/>
        <w:jc w:val="both"/>
        <w:rPr>
          <w:rFonts w:ascii="Times New Roman" w:eastAsia="Times New Roman" w:hAnsi="Times New Roman" w:cs="Times New Roman"/>
          <w:b/>
          <w:lang w:eastAsia="ru-RU"/>
        </w:rPr>
      </w:pPr>
    </w:p>
    <w:p w:rsidR="00CC3FE1" w:rsidRPr="00CC3FE1" w:rsidRDefault="00CC3FE1" w:rsidP="00CC3FE1">
      <w:pPr>
        <w:spacing w:after="0" w:line="276" w:lineRule="auto"/>
        <w:ind w:firstLine="709"/>
        <w:contextualSpacing/>
        <w:jc w:val="both"/>
        <w:rPr>
          <w:rFonts w:ascii="Times New Roman" w:eastAsia="Times New Roman" w:hAnsi="Times New Roman" w:cs="Times New Roman"/>
          <w:b/>
          <w:lang w:eastAsia="ru-RU"/>
        </w:rPr>
      </w:pPr>
      <w:r w:rsidRPr="00CC3FE1">
        <w:rPr>
          <w:rFonts w:ascii="Times New Roman" w:eastAsia="Times New Roman" w:hAnsi="Times New Roman" w:cs="Times New Roman"/>
          <w:b/>
          <w:lang w:eastAsia="ru-RU"/>
        </w:rPr>
        <w:tab/>
        <w:t xml:space="preserve">3.2.2. Основные электронные издания </w:t>
      </w:r>
    </w:p>
    <w:p w:rsidR="00CC3FE1" w:rsidRPr="00CC3FE1" w:rsidRDefault="00CC3FE1" w:rsidP="00CC3FE1">
      <w:pPr>
        <w:suppressAutoHyphens/>
        <w:spacing w:after="0" w:line="276" w:lineRule="auto"/>
        <w:contextualSpacing/>
        <w:rPr>
          <w:rFonts w:ascii="Times New Roman" w:eastAsia="Times New Roman" w:hAnsi="Times New Roman" w:cs="Times New Roman"/>
          <w:lang w:eastAsia="zh-CN"/>
        </w:rPr>
      </w:pPr>
      <w:r w:rsidRPr="00CC3FE1">
        <w:rPr>
          <w:rFonts w:ascii="Times New Roman" w:eastAsia="Times New Roman" w:hAnsi="Times New Roman" w:cs="Times New Roman"/>
          <w:lang w:eastAsia="zh-CN"/>
        </w:rPr>
        <w:tab/>
        <w:t xml:space="preserve">1. Он лайн курс Инженерная компьютерная графика: </w:t>
      </w:r>
      <w:hyperlink r:id="rId98" w:history="1">
        <w:r w:rsidRPr="00CC3FE1">
          <w:rPr>
            <w:rFonts w:ascii="Times New Roman" w:eastAsia="Times New Roman" w:hAnsi="Times New Roman" w:cs="Times New Roman"/>
            <w:color w:val="0000FF"/>
            <w:u w:val="single"/>
            <w:lang w:eastAsia="zh-CN"/>
          </w:rPr>
          <w:t>https://e-learning.tspk-mo.ru/shellserver?id=4021&amp;module_id=403425#403425</w:t>
        </w:r>
      </w:hyperlink>
    </w:p>
    <w:p w:rsidR="00CC3FE1" w:rsidRPr="00CC3FE1" w:rsidRDefault="00CC3FE1" w:rsidP="00CC3FE1">
      <w:pPr>
        <w:suppressAutoHyphens/>
        <w:spacing w:after="0" w:line="276" w:lineRule="auto"/>
        <w:contextualSpacing/>
        <w:rPr>
          <w:rFonts w:ascii="Times New Roman" w:eastAsia="Times New Roman" w:hAnsi="Times New Roman" w:cs="Times New Roman"/>
          <w:lang w:eastAsia="zh-CN"/>
        </w:rPr>
      </w:pPr>
      <w:r w:rsidRPr="00CC3FE1">
        <w:rPr>
          <w:rFonts w:ascii="Times New Roman" w:eastAsia="Times New Roman" w:hAnsi="Times New Roman" w:cs="Times New Roman"/>
          <w:lang w:eastAsia="zh-CN"/>
        </w:rPr>
        <w:tab/>
        <w:t>2. URL:</w:t>
      </w:r>
      <w:hyperlink r:id="rId99" w:anchor="_blank" w:history="1">
        <w:r w:rsidRPr="00CC3FE1">
          <w:rPr>
            <w:rFonts w:ascii="Times New Roman" w:eastAsia="Times New Roman" w:hAnsi="Times New Roman" w:cs="Times New Roman"/>
            <w:color w:val="0000FF"/>
            <w:u w:val="single"/>
            <w:lang w:eastAsia="zh-CN"/>
          </w:rPr>
          <w:t xml:space="preserve">http:// http://ascon.ru/ </w:t>
        </w:r>
      </w:hyperlink>
    </w:p>
    <w:p w:rsidR="00CC3FE1" w:rsidRPr="00CC3FE1" w:rsidRDefault="00CC3FE1" w:rsidP="00CC3FE1">
      <w:pPr>
        <w:suppressAutoHyphens/>
        <w:spacing w:after="0" w:line="276" w:lineRule="auto"/>
        <w:contextualSpacing/>
        <w:rPr>
          <w:rFonts w:ascii="Times New Roman" w:eastAsia="Times New Roman" w:hAnsi="Times New Roman" w:cs="Times New Roman"/>
          <w:lang w:eastAsia="zh-CN"/>
        </w:rPr>
      </w:pPr>
      <w:r w:rsidRPr="00CC3FE1">
        <w:rPr>
          <w:rFonts w:ascii="Times New Roman" w:eastAsia="Times New Roman" w:hAnsi="Times New Roman" w:cs="Times New Roman"/>
          <w:lang w:eastAsia="zh-CN"/>
        </w:rPr>
        <w:tab/>
        <w:t>3. URL:</w:t>
      </w:r>
      <w:hyperlink r:id="rId100" w:anchor="_blank" w:history="1">
        <w:r w:rsidRPr="00CC3FE1">
          <w:rPr>
            <w:rFonts w:ascii="Times New Roman" w:eastAsia="Times New Roman" w:hAnsi="Times New Roman" w:cs="Times New Roman"/>
            <w:color w:val="0000FF"/>
            <w:u w:val="single"/>
            <w:lang w:eastAsia="zh-CN"/>
          </w:rPr>
          <w:t>http://www.teachvideo.ru/course/56</w:t>
        </w:r>
      </w:hyperlink>
      <w:r w:rsidRPr="00CC3FE1">
        <w:rPr>
          <w:rFonts w:ascii="Times New Roman" w:eastAsia="Times New Roman" w:hAnsi="Times New Roman" w:cs="Times New Roman"/>
          <w:lang w:eastAsia="zh-CN"/>
        </w:rPr>
        <w:t xml:space="preserve"> </w:t>
      </w:r>
    </w:p>
    <w:p w:rsidR="00CC3FE1" w:rsidRPr="00CC3FE1" w:rsidRDefault="00CC3FE1" w:rsidP="00CC3FE1">
      <w:pPr>
        <w:suppressAutoHyphens/>
        <w:spacing w:after="0" w:line="276" w:lineRule="auto"/>
        <w:contextualSpacing/>
        <w:rPr>
          <w:rFonts w:ascii="Times New Roman" w:eastAsia="Times New Roman" w:hAnsi="Times New Roman" w:cs="Times New Roman"/>
          <w:lang w:val="en-US" w:eastAsia="zh-CN"/>
        </w:rPr>
      </w:pPr>
      <w:r w:rsidRPr="00CC3FE1">
        <w:rPr>
          <w:rFonts w:ascii="Times New Roman" w:eastAsia="Times New Roman" w:hAnsi="Times New Roman" w:cs="Times New Roman"/>
          <w:lang w:eastAsia="zh-CN"/>
        </w:rPr>
        <w:tab/>
      </w:r>
      <w:r w:rsidRPr="00CC3FE1">
        <w:rPr>
          <w:rFonts w:ascii="Times New Roman" w:eastAsia="Times New Roman" w:hAnsi="Times New Roman" w:cs="Times New Roman"/>
          <w:lang w:val="en-US" w:eastAsia="zh-CN"/>
        </w:rPr>
        <w:t xml:space="preserve">4. URL: </w:t>
      </w:r>
      <w:hyperlink r:id="rId101" w:history="1">
        <w:r w:rsidRPr="00CC3FE1">
          <w:rPr>
            <w:rFonts w:ascii="Times New Roman" w:eastAsia="Times New Roman" w:hAnsi="Times New Roman" w:cs="Times New Roman"/>
            <w:color w:val="0000FF"/>
            <w:u w:val="single"/>
            <w:lang w:val="en-US" w:eastAsia="zh-CN"/>
          </w:rPr>
          <w:t>http://kompas.ru/source/info_materials/kompas_v184/Tut_2D.pdf</w:t>
        </w:r>
      </w:hyperlink>
      <w:r w:rsidRPr="00CC3FE1">
        <w:rPr>
          <w:rFonts w:ascii="Times New Roman" w:eastAsia="Times New Roman" w:hAnsi="Times New Roman" w:cs="Times New Roman"/>
          <w:lang w:val="en-US" w:eastAsia="zh-CN"/>
        </w:rPr>
        <w:t xml:space="preserve"> </w:t>
      </w:r>
    </w:p>
    <w:p w:rsidR="00CC3FE1" w:rsidRPr="00CC3FE1" w:rsidRDefault="00CC3FE1" w:rsidP="00CC3FE1">
      <w:pPr>
        <w:suppressAutoHyphens/>
        <w:spacing w:after="0" w:line="276" w:lineRule="auto"/>
        <w:contextualSpacing/>
        <w:rPr>
          <w:rFonts w:ascii="Times New Roman" w:eastAsia="Times New Roman" w:hAnsi="Times New Roman" w:cs="Times New Roman"/>
          <w:lang w:val="en-US" w:eastAsia="zh-CN"/>
        </w:rPr>
      </w:pPr>
      <w:r w:rsidRPr="00CC3FE1">
        <w:rPr>
          <w:rFonts w:ascii="Times New Roman" w:eastAsia="Times New Roman" w:hAnsi="Times New Roman" w:cs="Times New Roman"/>
          <w:lang w:val="en-US" w:eastAsia="zh-CN"/>
        </w:rPr>
        <w:tab/>
        <w:t>5. URL:8</w:t>
      </w:r>
      <w:hyperlink r:id="rId102" w:history="1">
        <w:r w:rsidRPr="00CC3FE1">
          <w:rPr>
            <w:rFonts w:ascii="Times New Roman" w:eastAsia="Times New Roman" w:hAnsi="Times New Roman" w:cs="Times New Roman"/>
            <w:color w:val="0000FF"/>
            <w:u w:val="single"/>
            <w:lang w:val="en-US" w:eastAsia="zh-CN"/>
          </w:rPr>
          <w:t>http://kompas.ru/source/info_materials/kompas_v18/KOMPAS-3D_Guide.pdf</w:t>
        </w:r>
      </w:hyperlink>
      <w:r w:rsidRPr="00CC3FE1">
        <w:rPr>
          <w:rFonts w:ascii="Times New Roman" w:eastAsia="Times New Roman" w:hAnsi="Times New Roman" w:cs="Times New Roman"/>
          <w:lang w:val="en-US" w:eastAsia="zh-CN"/>
        </w:rPr>
        <w:t xml:space="preserve"> </w:t>
      </w:r>
    </w:p>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jc w:val="both"/>
        <w:rPr>
          <w:rFonts w:ascii="Times New Roman" w:eastAsia="Times New Roman" w:hAnsi="Times New Roman" w:cs="Times New Roman"/>
          <w:b/>
          <w:bCs/>
          <w:lang w:val="en-US" w:eastAsia="zh-CN"/>
        </w:rPr>
      </w:pPr>
    </w:p>
    <w:p w:rsidR="00CC3FE1" w:rsidRPr="00CC3FE1" w:rsidRDefault="00CC3FE1" w:rsidP="00CC3FE1">
      <w:pPr>
        <w:suppressAutoHyphens/>
        <w:spacing w:after="0" w:line="276" w:lineRule="auto"/>
        <w:ind w:firstLine="709"/>
        <w:jc w:val="both"/>
        <w:rPr>
          <w:rFonts w:ascii="Times New Roman" w:eastAsia="Times New Roman" w:hAnsi="Times New Roman" w:cs="Times New Roman"/>
          <w:bCs/>
          <w:lang w:eastAsia="ru-RU"/>
        </w:rPr>
      </w:pPr>
      <w:r w:rsidRPr="00CC3FE1">
        <w:rPr>
          <w:rFonts w:ascii="Times New Roman" w:eastAsia="Times New Roman" w:hAnsi="Times New Roman" w:cs="Times New Roman"/>
          <w:b/>
          <w:bCs/>
          <w:lang w:val="en-US" w:eastAsia="ru-RU"/>
        </w:rPr>
        <w:tab/>
      </w:r>
      <w:r w:rsidRPr="00CC3FE1">
        <w:rPr>
          <w:rFonts w:ascii="Times New Roman" w:eastAsia="Times New Roman" w:hAnsi="Times New Roman" w:cs="Times New Roman"/>
          <w:b/>
          <w:bCs/>
          <w:lang w:eastAsia="ru-RU"/>
        </w:rPr>
        <w:t xml:space="preserve">3.2.3. Дополнительные источники </w:t>
      </w:r>
    </w:p>
    <w:p w:rsidR="00CC3FE1" w:rsidRPr="00CC3FE1" w:rsidRDefault="00CC3FE1" w:rsidP="00CC3FE1">
      <w:pPr>
        <w:spacing w:before="280" w:after="280" w:line="276" w:lineRule="auto"/>
        <w:contextualSpacing/>
        <w:rPr>
          <w:rFonts w:ascii="Times New Roman" w:eastAsia="Times New Roman" w:hAnsi="Times New Roman" w:cs="Times New Roman"/>
          <w:lang w:eastAsia="zh-CN"/>
        </w:rPr>
      </w:pPr>
      <w:r w:rsidRPr="00CC3FE1">
        <w:rPr>
          <w:rFonts w:ascii="Times New Roman" w:eastAsia="Times New Roman" w:hAnsi="Times New Roman" w:cs="Times New Roman"/>
          <w:lang w:eastAsia="zh-CN"/>
        </w:rPr>
        <w:tab/>
        <w:t xml:space="preserve">1. Зиновьев Д.В Основы проектирования в Autodesk Inventor 2016. ДМК Пресс, 2017, 256 с </w:t>
      </w:r>
    </w:p>
    <w:p w:rsidR="00CC3FE1" w:rsidRPr="00CC3FE1" w:rsidRDefault="00CC3FE1" w:rsidP="00CC3FE1">
      <w:pPr>
        <w:spacing w:after="200" w:line="276" w:lineRule="auto"/>
        <w:jc w:val="center"/>
        <w:rPr>
          <w:rFonts w:ascii="Times New Roman" w:eastAsia="Times New Roman" w:hAnsi="Times New Roman" w:cs="Times New Roman"/>
          <w:b/>
          <w:lang w:eastAsia="ru-RU"/>
        </w:rPr>
      </w:pPr>
    </w:p>
    <w:p w:rsidR="00CC3FE1" w:rsidRPr="00CC3FE1" w:rsidRDefault="00CC3FE1" w:rsidP="00CC3FE1">
      <w:pPr>
        <w:spacing w:after="200" w:line="276" w:lineRule="auto"/>
        <w:jc w:val="center"/>
        <w:rPr>
          <w:rFonts w:ascii="Times New Roman" w:eastAsia="Times New Roman" w:hAnsi="Times New Roman" w:cs="Times New Roman"/>
          <w:b/>
          <w:lang w:eastAsia="ru-RU"/>
        </w:rPr>
      </w:pPr>
      <w:r w:rsidRPr="00CC3FE1">
        <w:rPr>
          <w:rFonts w:ascii="Times New Roman" w:eastAsia="Times New Roman" w:hAnsi="Times New Roman" w:cs="Times New Roman"/>
          <w:b/>
          <w:lang w:eastAsia="ru-RU"/>
        </w:rPr>
        <w:t xml:space="preserve">4. КОНТРОЛЬ И ОЦЕНКА РЕЗУЛЬТАТОВ ОСВОЕНИЯ </w:t>
      </w:r>
      <w:r w:rsidRPr="00CC3FE1">
        <w:rPr>
          <w:rFonts w:ascii="Times New Roman" w:eastAsia="Times New Roman" w:hAnsi="Times New Roman" w:cs="Times New Roman"/>
          <w:b/>
          <w:lang w:eastAsia="ru-RU"/>
        </w:rPr>
        <w:br/>
        <w:t>УЧЕБНОЙ ДИСЦИПЛИНЫ</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60"/>
        <w:gridCol w:w="3260"/>
        <w:gridCol w:w="3119"/>
      </w:tblGrid>
      <w:tr w:rsidR="00CC3FE1" w:rsidRPr="00CC3FE1" w:rsidTr="00CC3FE1">
        <w:tc>
          <w:tcPr>
            <w:tcW w:w="3260"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b/>
                <w:i/>
                <w:lang w:eastAsia="ru-RU"/>
              </w:rPr>
              <w:t>Результаты обучения</w:t>
            </w:r>
            <w:r w:rsidRPr="00CC3FE1">
              <w:rPr>
                <w:rFonts w:ascii="Times New Roman" w:eastAsia="Times New Roman" w:hAnsi="Times New Roman" w:cs="Times New Roman"/>
                <w:b/>
                <w:i/>
                <w:vertAlign w:val="superscript"/>
                <w:lang w:eastAsia="ru-RU"/>
              </w:rPr>
              <w:footnoteReference w:id="102"/>
            </w:r>
            <w:r w:rsidRPr="00CC3FE1">
              <w:rPr>
                <w:rFonts w:ascii="Times New Roman" w:eastAsia="Times New Roman" w:hAnsi="Times New Roman" w:cs="Times New Roman"/>
                <w:lang w:eastAsia="ru-RU"/>
              </w:rPr>
              <w:t xml:space="preserve"> </w:t>
            </w:r>
          </w:p>
        </w:tc>
        <w:tc>
          <w:tcPr>
            <w:tcW w:w="3260"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jc w:val="center"/>
              <w:rPr>
                <w:rFonts w:ascii="Times New Roman" w:eastAsia="Times New Roman" w:hAnsi="Times New Roman" w:cs="Times New Roman"/>
                <w:b/>
                <w:i/>
                <w:lang w:eastAsia="ru-RU"/>
              </w:rPr>
            </w:pPr>
            <w:r w:rsidRPr="00CC3FE1">
              <w:rPr>
                <w:rFonts w:ascii="Times New Roman" w:eastAsia="Times New Roman" w:hAnsi="Times New Roman" w:cs="Times New Roman"/>
                <w:b/>
                <w:i/>
                <w:lang w:eastAsia="ru-RU"/>
              </w:rPr>
              <w:t>Критерии оценки</w:t>
            </w:r>
          </w:p>
        </w:tc>
        <w:tc>
          <w:tcPr>
            <w:tcW w:w="311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jc w:val="center"/>
              <w:rPr>
                <w:rFonts w:ascii="Times New Roman" w:eastAsia="Times New Roman" w:hAnsi="Times New Roman" w:cs="Times New Roman"/>
                <w:b/>
                <w:i/>
                <w:lang w:eastAsia="ru-RU"/>
              </w:rPr>
            </w:pPr>
            <w:r w:rsidRPr="00CC3FE1">
              <w:rPr>
                <w:rFonts w:ascii="Times New Roman" w:eastAsia="Times New Roman" w:hAnsi="Times New Roman" w:cs="Times New Roman"/>
                <w:b/>
                <w:i/>
                <w:lang w:eastAsia="ru-RU"/>
              </w:rPr>
              <w:t>Методы оценки</w:t>
            </w:r>
          </w:p>
        </w:tc>
      </w:tr>
      <w:tr w:rsidR="00CC3FE1" w:rsidRPr="00CC3FE1" w:rsidTr="00CC3FE1">
        <w:tc>
          <w:tcPr>
            <w:tcW w:w="3260" w:type="dxa"/>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76" w:lineRule="auto"/>
              <w:rPr>
                <w:rFonts w:ascii="Times New Roman" w:eastAsia="Times New Roman" w:hAnsi="Times New Roman" w:cs="Times New Roman"/>
                <w:b/>
                <w:bCs/>
                <w:color w:val="000000"/>
                <w:lang w:eastAsia="ru-RU"/>
              </w:rPr>
            </w:pPr>
            <w:r w:rsidRPr="00CC3FE1">
              <w:rPr>
                <w:rFonts w:ascii="Times New Roman" w:eastAsia="Times New Roman" w:hAnsi="Times New Roman" w:cs="Times New Roman"/>
                <w:b/>
                <w:bCs/>
                <w:color w:val="000000"/>
                <w:lang w:eastAsia="ru-RU"/>
              </w:rPr>
              <w:t>Знания:</w:t>
            </w:r>
          </w:p>
          <w:p w:rsidR="00CC3FE1" w:rsidRPr="00CC3FE1" w:rsidRDefault="00CC3FE1" w:rsidP="00CC3FE1">
            <w:pPr>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 основные элементы интерфейса системы «Компас 3D»;</w:t>
            </w:r>
          </w:p>
          <w:p w:rsidR="00CC3FE1" w:rsidRPr="00CC3FE1" w:rsidRDefault="00CC3FE1" w:rsidP="00CC3FE1">
            <w:pPr>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 технологии моделирования (моделирование твердых тел, поверхностное моделирование);</w:t>
            </w:r>
          </w:p>
          <w:p w:rsidR="00CC3FE1" w:rsidRPr="00CC3FE1" w:rsidRDefault="00CC3FE1" w:rsidP="00CC3FE1">
            <w:pPr>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 основные принципы моделирования в системе «Компас 3D»;</w:t>
            </w:r>
          </w:p>
          <w:p w:rsidR="00CC3FE1" w:rsidRPr="00CC3FE1" w:rsidRDefault="00CC3FE1" w:rsidP="00CC3FE1">
            <w:pPr>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 приемы создание файла детали и создание детали;</w:t>
            </w:r>
          </w:p>
          <w:p w:rsidR="00CC3FE1" w:rsidRPr="00CC3FE1" w:rsidRDefault="00CC3FE1" w:rsidP="00CC3FE1">
            <w:pPr>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 создание и настройка чертежа в системе «Компас 3D»;</w:t>
            </w:r>
          </w:p>
          <w:p w:rsidR="00CC3FE1" w:rsidRPr="00CC3FE1" w:rsidRDefault="00CC3FE1" w:rsidP="00CC3FE1">
            <w:pPr>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lastRenderedPageBreak/>
              <w:t>- приемы оформления чертежа в системе «Компас 3D»;</w:t>
            </w:r>
          </w:p>
          <w:p w:rsidR="00CC3FE1" w:rsidRPr="00CC3FE1" w:rsidRDefault="00CC3FE1" w:rsidP="00CC3FE1">
            <w:pPr>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 создание сборочной единицы в системе «Компас 3D»;</w:t>
            </w:r>
          </w:p>
          <w:p w:rsidR="00CC3FE1" w:rsidRPr="00CC3FE1" w:rsidRDefault="00CC3FE1" w:rsidP="00CC3FE1">
            <w:pPr>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 создание файла сборки в системе «Компас 3D»;</w:t>
            </w:r>
          </w:p>
          <w:p w:rsidR="00CC3FE1" w:rsidRPr="00CC3FE1" w:rsidRDefault="00CC3FE1" w:rsidP="00CC3FE1">
            <w:pPr>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 создание стандартных изделий в системе «Компас 3D»;</w:t>
            </w:r>
          </w:p>
          <w:p w:rsidR="00CC3FE1" w:rsidRPr="00CC3FE1" w:rsidRDefault="00CC3FE1" w:rsidP="00CC3FE1">
            <w:pPr>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 порядок создания файлов спецификаций</w:t>
            </w:r>
          </w:p>
          <w:p w:rsidR="00CC3FE1" w:rsidRPr="00CC3FE1" w:rsidRDefault="00CC3FE1" w:rsidP="00CC3FE1">
            <w:pPr>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 библиотека стандартных изделий</w:t>
            </w:r>
          </w:p>
          <w:p w:rsidR="00CC3FE1" w:rsidRPr="00CC3FE1" w:rsidRDefault="00CC3FE1" w:rsidP="00CC3FE1">
            <w:pPr>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 алгоритм добавления стандартных изделий</w:t>
            </w:r>
          </w:p>
        </w:tc>
        <w:tc>
          <w:tcPr>
            <w:tcW w:w="3260" w:type="dxa"/>
            <w:vMerge w:val="restart"/>
            <w:tcBorders>
              <w:top w:val="single" w:sz="4" w:space="0" w:color="auto"/>
              <w:left w:val="nil"/>
              <w:bottom w:val="single" w:sz="4" w:space="0" w:color="auto"/>
              <w:right w:val="single" w:sz="4" w:space="0" w:color="auto"/>
            </w:tcBorders>
            <w:shd w:val="clear" w:color="auto" w:fill="auto"/>
          </w:tcPr>
          <w:p w:rsidR="00CC3FE1" w:rsidRPr="00CC3FE1" w:rsidRDefault="00CC3FE1" w:rsidP="00CC3FE1">
            <w:pPr>
              <w:spacing w:after="0" w:line="276" w:lineRule="auto"/>
              <w:contextualSpacing/>
              <w:rPr>
                <w:rFonts w:ascii="Times New Roman" w:eastAsia="Times New Roman" w:hAnsi="Times New Roman" w:cs="Times New Roman"/>
                <w:lang w:eastAsia="ru-RU"/>
              </w:rPr>
            </w:pPr>
            <w:r w:rsidRPr="00CC3FE1">
              <w:rPr>
                <w:rFonts w:ascii="Times New Roman" w:eastAsia="Times New Roman" w:hAnsi="Times New Roman" w:cs="Times New Roman"/>
                <w:b/>
                <w:lang w:eastAsia="ru-RU"/>
              </w:rPr>
              <w:lastRenderedPageBreak/>
              <w:t xml:space="preserve">- </w:t>
            </w:r>
            <w:r w:rsidRPr="00CC3FE1">
              <w:rPr>
                <w:rFonts w:ascii="Times New Roman" w:eastAsia="Times New Roman" w:hAnsi="Times New Roman" w:cs="Times New Roman"/>
                <w:lang w:eastAsia="ru-RU"/>
              </w:rPr>
              <w:t>называет/перечисляет основные приемы работы с чертежом на персональном компьютере;</w:t>
            </w:r>
          </w:p>
          <w:p w:rsidR="00CC3FE1" w:rsidRPr="00CC3FE1" w:rsidRDefault="00CC3FE1" w:rsidP="00CC3FE1">
            <w:pPr>
              <w:spacing w:after="0" w:line="276" w:lineRule="auto"/>
              <w:contextualSpacing/>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демонстрирует умения создавать, редактировать и оформлять чертежи на персональном компьютере;</w:t>
            </w:r>
          </w:p>
          <w:p w:rsidR="00CC3FE1" w:rsidRPr="00CC3FE1" w:rsidRDefault="00CC3FE1" w:rsidP="00CC3FE1">
            <w:pPr>
              <w:spacing w:after="0" w:line="276" w:lineRule="auto"/>
              <w:contextualSpacing/>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предъявляет умения создавать стандартные изделия, сборочный чертеж, спецификации в системе «Компас 3D»</w:t>
            </w:r>
          </w:p>
          <w:p w:rsidR="00CC3FE1" w:rsidRPr="00CC3FE1" w:rsidRDefault="00CC3FE1" w:rsidP="00CC3FE1">
            <w:pPr>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lang w:eastAsia="ru-RU"/>
              </w:rPr>
              <w:t xml:space="preserve"> </w:t>
            </w:r>
          </w:p>
        </w:tc>
        <w:tc>
          <w:tcPr>
            <w:tcW w:w="3119" w:type="dxa"/>
            <w:vMerge w:val="restart"/>
            <w:tcBorders>
              <w:top w:val="single" w:sz="4" w:space="0" w:color="auto"/>
              <w:left w:val="nil"/>
              <w:bottom w:val="single" w:sz="4" w:space="0" w:color="auto"/>
              <w:right w:val="single" w:sz="4" w:space="0" w:color="auto"/>
            </w:tcBorders>
            <w:shd w:val="clear" w:color="auto" w:fill="auto"/>
          </w:tcPr>
          <w:p w:rsidR="00CC3FE1" w:rsidRPr="00CC3FE1" w:rsidRDefault="00CC3FE1" w:rsidP="00CC3FE1">
            <w:pPr>
              <w:spacing w:after="0" w:line="276"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 xml:space="preserve">Оценка результатов </w:t>
            </w:r>
          </w:p>
          <w:p w:rsidR="00CC3FE1" w:rsidRPr="00CC3FE1" w:rsidRDefault="00CC3FE1" w:rsidP="00CC3FE1">
            <w:pPr>
              <w:spacing w:after="0" w:line="276" w:lineRule="auto"/>
              <w:rPr>
                <w:rFonts w:ascii="Times New Roman" w:eastAsia="Times New Roman" w:hAnsi="Times New Roman" w:cs="Times New Roman"/>
                <w:color w:val="000000"/>
              </w:rPr>
            </w:pPr>
            <w:r w:rsidRPr="00CC3FE1">
              <w:rPr>
                <w:rFonts w:ascii="Times New Roman" w:eastAsia="Times New Roman" w:hAnsi="Times New Roman" w:cs="Times New Roman"/>
                <w:bCs/>
                <w:lang w:eastAsia="ru-RU"/>
              </w:rPr>
              <w:t>выполнения:</w:t>
            </w:r>
            <w:r w:rsidRPr="00CC3FE1">
              <w:rPr>
                <w:rFonts w:ascii="Times New Roman" w:eastAsia="Times New Roman" w:hAnsi="Times New Roman" w:cs="Times New Roman"/>
                <w:color w:val="000000"/>
              </w:rPr>
              <w:t xml:space="preserve"> </w:t>
            </w:r>
          </w:p>
          <w:p w:rsidR="00CC3FE1" w:rsidRPr="00CC3FE1" w:rsidRDefault="00CC3FE1" w:rsidP="00CC3FE1">
            <w:pPr>
              <w:spacing w:after="0" w:line="276" w:lineRule="auto"/>
              <w:rPr>
                <w:rFonts w:ascii="Times New Roman" w:eastAsia="Times New Roman" w:hAnsi="Times New Roman" w:cs="Times New Roman"/>
                <w:color w:val="000000"/>
              </w:rPr>
            </w:pPr>
            <w:r w:rsidRPr="00CC3FE1">
              <w:rPr>
                <w:rFonts w:ascii="Times New Roman" w:eastAsia="Times New Roman" w:hAnsi="Times New Roman" w:cs="Times New Roman"/>
                <w:color w:val="000000"/>
              </w:rPr>
              <w:t>- тестирования</w:t>
            </w:r>
          </w:p>
          <w:p w:rsidR="00CC3FE1" w:rsidRPr="00CC3FE1" w:rsidRDefault="00CC3FE1" w:rsidP="00CC3FE1">
            <w:pPr>
              <w:spacing w:after="0" w:line="276" w:lineRule="auto"/>
              <w:rPr>
                <w:rFonts w:ascii="Times New Roman" w:eastAsia="Times New Roman" w:hAnsi="Times New Roman" w:cs="Times New Roman"/>
                <w:color w:val="000000"/>
              </w:rPr>
            </w:pPr>
            <w:r w:rsidRPr="00CC3FE1">
              <w:rPr>
                <w:rFonts w:ascii="Times New Roman" w:eastAsia="Times New Roman" w:hAnsi="Times New Roman" w:cs="Times New Roman"/>
                <w:color w:val="000000"/>
              </w:rPr>
              <w:t>- практической работы</w:t>
            </w:r>
          </w:p>
          <w:p w:rsidR="00CC3FE1" w:rsidRPr="00CC3FE1" w:rsidRDefault="00CC3FE1" w:rsidP="00CC3FE1">
            <w:pPr>
              <w:spacing w:after="0" w:line="276" w:lineRule="auto"/>
              <w:rPr>
                <w:rFonts w:ascii="Times New Roman" w:eastAsia="Times New Roman" w:hAnsi="Times New Roman" w:cs="Times New Roman"/>
                <w:color w:val="000000"/>
              </w:rPr>
            </w:pPr>
            <w:r w:rsidRPr="00CC3FE1">
              <w:rPr>
                <w:rFonts w:ascii="Times New Roman" w:eastAsia="Times New Roman" w:hAnsi="Times New Roman" w:cs="Times New Roman"/>
                <w:color w:val="000000"/>
              </w:rPr>
              <w:t>- контрольной работы</w:t>
            </w:r>
          </w:p>
          <w:p w:rsidR="00CC3FE1" w:rsidRPr="00CC3FE1" w:rsidRDefault="00CC3FE1" w:rsidP="00CC3FE1">
            <w:pPr>
              <w:spacing w:after="0" w:line="276" w:lineRule="auto"/>
              <w:rPr>
                <w:rFonts w:ascii="Times New Roman" w:eastAsia="Times New Roman" w:hAnsi="Times New Roman" w:cs="Times New Roman"/>
                <w:b/>
                <w:lang w:eastAsia="ru-RU"/>
              </w:rPr>
            </w:pPr>
          </w:p>
          <w:p w:rsidR="00CC3FE1" w:rsidRPr="00CC3FE1" w:rsidRDefault="00CC3FE1" w:rsidP="00CC3FE1">
            <w:pPr>
              <w:spacing w:after="0" w:line="276" w:lineRule="auto"/>
              <w:rPr>
                <w:rFonts w:ascii="Times New Roman" w:eastAsia="Times New Roman" w:hAnsi="Times New Roman" w:cs="Times New Roman"/>
                <w:b/>
                <w:lang w:eastAsia="ru-RU"/>
              </w:rPr>
            </w:pPr>
          </w:p>
          <w:p w:rsidR="00CC3FE1" w:rsidRPr="00CC3FE1" w:rsidRDefault="00CC3FE1" w:rsidP="00CC3FE1">
            <w:pPr>
              <w:spacing w:after="0" w:line="276" w:lineRule="auto"/>
              <w:rPr>
                <w:rFonts w:ascii="Times New Roman" w:eastAsia="Times New Roman" w:hAnsi="Times New Roman" w:cs="Times New Roman"/>
                <w:b/>
                <w:lang w:eastAsia="ru-RU"/>
              </w:rPr>
            </w:pPr>
          </w:p>
          <w:p w:rsidR="00CC3FE1" w:rsidRPr="00CC3FE1" w:rsidRDefault="00CC3FE1" w:rsidP="00CC3FE1">
            <w:pPr>
              <w:spacing w:after="0" w:line="276" w:lineRule="auto"/>
              <w:rPr>
                <w:rFonts w:ascii="Times New Roman" w:eastAsia="Times New Roman" w:hAnsi="Times New Roman" w:cs="Times New Roman"/>
                <w:b/>
                <w:lang w:eastAsia="ru-RU"/>
              </w:rPr>
            </w:pPr>
          </w:p>
          <w:p w:rsidR="00CC3FE1" w:rsidRPr="00CC3FE1" w:rsidRDefault="00CC3FE1" w:rsidP="00CC3FE1">
            <w:pPr>
              <w:spacing w:after="0" w:line="276" w:lineRule="auto"/>
              <w:rPr>
                <w:rFonts w:ascii="Times New Roman" w:eastAsia="Times New Roman" w:hAnsi="Times New Roman" w:cs="Times New Roman"/>
                <w:b/>
                <w:lang w:eastAsia="ru-RU"/>
              </w:rPr>
            </w:pPr>
          </w:p>
          <w:p w:rsidR="00CC3FE1" w:rsidRPr="00CC3FE1" w:rsidRDefault="00CC3FE1" w:rsidP="00CC3FE1">
            <w:pPr>
              <w:spacing w:after="0" w:line="276" w:lineRule="auto"/>
              <w:rPr>
                <w:rFonts w:ascii="Times New Roman" w:eastAsia="Times New Roman" w:hAnsi="Times New Roman" w:cs="Times New Roman"/>
                <w:b/>
                <w:lang w:eastAsia="ru-RU"/>
              </w:rPr>
            </w:pPr>
          </w:p>
          <w:p w:rsidR="00CC3FE1" w:rsidRPr="00CC3FE1" w:rsidRDefault="00CC3FE1" w:rsidP="00CC3FE1">
            <w:pPr>
              <w:spacing w:after="0" w:line="276" w:lineRule="auto"/>
              <w:rPr>
                <w:rFonts w:ascii="Times New Roman" w:eastAsia="Times New Roman" w:hAnsi="Times New Roman" w:cs="Times New Roman"/>
                <w:b/>
                <w:lang w:eastAsia="ru-RU"/>
              </w:rPr>
            </w:pPr>
          </w:p>
          <w:p w:rsidR="00CC3FE1" w:rsidRPr="00CC3FE1" w:rsidRDefault="00CC3FE1" w:rsidP="00CC3FE1">
            <w:pPr>
              <w:spacing w:after="0" w:line="276" w:lineRule="auto"/>
              <w:rPr>
                <w:rFonts w:ascii="Times New Roman" w:eastAsia="Times New Roman" w:hAnsi="Times New Roman" w:cs="Times New Roman"/>
                <w:b/>
                <w:lang w:eastAsia="ru-RU"/>
              </w:rPr>
            </w:pPr>
          </w:p>
          <w:p w:rsidR="00CC3FE1" w:rsidRPr="00CC3FE1" w:rsidRDefault="00CC3FE1" w:rsidP="00CC3FE1">
            <w:pPr>
              <w:spacing w:after="0" w:line="276" w:lineRule="auto"/>
              <w:rPr>
                <w:rFonts w:ascii="Times New Roman" w:eastAsia="Times New Roman" w:hAnsi="Times New Roman" w:cs="Times New Roman"/>
                <w:b/>
                <w:lang w:eastAsia="ru-RU"/>
              </w:rPr>
            </w:pPr>
          </w:p>
          <w:p w:rsidR="00CC3FE1" w:rsidRPr="00CC3FE1" w:rsidRDefault="00CC3FE1" w:rsidP="00CC3FE1">
            <w:pPr>
              <w:spacing w:after="0" w:line="276" w:lineRule="auto"/>
              <w:rPr>
                <w:rFonts w:ascii="Times New Roman" w:eastAsia="Times New Roman" w:hAnsi="Times New Roman" w:cs="Times New Roman"/>
                <w:b/>
                <w:lang w:eastAsia="ru-RU"/>
              </w:rPr>
            </w:pPr>
          </w:p>
          <w:p w:rsidR="00CC3FE1" w:rsidRPr="00CC3FE1" w:rsidRDefault="00CC3FE1" w:rsidP="00CC3FE1">
            <w:pPr>
              <w:spacing w:after="0" w:line="276" w:lineRule="auto"/>
              <w:rPr>
                <w:rFonts w:ascii="Times New Roman" w:eastAsia="Times New Roman" w:hAnsi="Times New Roman" w:cs="Times New Roman"/>
                <w:b/>
                <w:lang w:eastAsia="ru-RU"/>
              </w:rPr>
            </w:pPr>
          </w:p>
          <w:p w:rsidR="00CC3FE1" w:rsidRPr="00CC3FE1" w:rsidRDefault="00CC3FE1" w:rsidP="00CC3FE1">
            <w:pPr>
              <w:spacing w:after="0" w:line="276" w:lineRule="auto"/>
              <w:rPr>
                <w:rFonts w:ascii="Times New Roman" w:eastAsia="Times New Roman" w:hAnsi="Times New Roman" w:cs="Times New Roman"/>
                <w:b/>
                <w:lang w:eastAsia="ru-RU"/>
              </w:rPr>
            </w:pPr>
          </w:p>
          <w:p w:rsidR="00CC3FE1" w:rsidRPr="00CC3FE1" w:rsidRDefault="00CC3FE1" w:rsidP="00CC3FE1">
            <w:pPr>
              <w:spacing w:after="0" w:line="276" w:lineRule="auto"/>
              <w:rPr>
                <w:rFonts w:ascii="Times New Roman" w:eastAsia="Times New Roman" w:hAnsi="Times New Roman" w:cs="Times New Roman"/>
                <w:b/>
                <w:lang w:eastAsia="ru-RU"/>
              </w:rPr>
            </w:pPr>
          </w:p>
          <w:p w:rsidR="00CC3FE1" w:rsidRPr="00CC3FE1" w:rsidRDefault="00CC3FE1" w:rsidP="00CC3FE1">
            <w:pPr>
              <w:spacing w:after="0" w:line="276" w:lineRule="auto"/>
              <w:rPr>
                <w:rFonts w:ascii="Times New Roman" w:eastAsia="Times New Roman" w:hAnsi="Times New Roman" w:cs="Times New Roman"/>
                <w:b/>
                <w:lang w:eastAsia="ru-RU"/>
              </w:rPr>
            </w:pPr>
          </w:p>
          <w:p w:rsidR="00CC3FE1" w:rsidRPr="00CC3FE1" w:rsidRDefault="00CC3FE1" w:rsidP="00CC3FE1">
            <w:pPr>
              <w:spacing w:after="0" w:line="276" w:lineRule="auto"/>
              <w:rPr>
                <w:rFonts w:ascii="Times New Roman" w:eastAsia="Times New Roman" w:hAnsi="Times New Roman" w:cs="Times New Roman"/>
                <w:b/>
                <w:lang w:eastAsia="ru-RU"/>
              </w:rPr>
            </w:pPr>
          </w:p>
          <w:p w:rsidR="00CC3FE1" w:rsidRPr="00CC3FE1" w:rsidRDefault="00CC3FE1" w:rsidP="00CC3FE1">
            <w:pPr>
              <w:spacing w:after="0" w:line="276" w:lineRule="auto"/>
              <w:rPr>
                <w:rFonts w:ascii="Times New Roman" w:eastAsia="Times New Roman" w:hAnsi="Times New Roman" w:cs="Times New Roman"/>
                <w:b/>
                <w:lang w:eastAsia="ru-RU"/>
              </w:rPr>
            </w:pPr>
          </w:p>
          <w:p w:rsidR="00CC3FE1" w:rsidRPr="00CC3FE1" w:rsidRDefault="00CC3FE1" w:rsidP="00CC3FE1">
            <w:pPr>
              <w:spacing w:after="0" w:line="276" w:lineRule="auto"/>
              <w:rPr>
                <w:rFonts w:ascii="Times New Roman" w:eastAsia="Times New Roman" w:hAnsi="Times New Roman" w:cs="Times New Roman"/>
                <w:b/>
                <w:lang w:eastAsia="ru-RU"/>
              </w:rPr>
            </w:pPr>
          </w:p>
          <w:p w:rsidR="00CC3FE1" w:rsidRPr="00CC3FE1" w:rsidRDefault="00CC3FE1" w:rsidP="00CC3FE1">
            <w:pPr>
              <w:spacing w:after="0" w:line="276" w:lineRule="auto"/>
              <w:rPr>
                <w:rFonts w:ascii="Times New Roman" w:eastAsia="Times New Roman" w:hAnsi="Times New Roman" w:cs="Times New Roman"/>
                <w:b/>
                <w:lang w:eastAsia="ru-RU"/>
              </w:rPr>
            </w:pPr>
          </w:p>
          <w:p w:rsidR="00CC3FE1" w:rsidRPr="00CC3FE1" w:rsidRDefault="00CC3FE1" w:rsidP="00CC3FE1">
            <w:pPr>
              <w:spacing w:after="0" w:line="276" w:lineRule="auto"/>
              <w:rPr>
                <w:rFonts w:ascii="Times New Roman" w:eastAsia="Times New Roman" w:hAnsi="Times New Roman" w:cs="Times New Roman"/>
                <w:b/>
                <w:lang w:eastAsia="ru-RU"/>
              </w:rPr>
            </w:pPr>
          </w:p>
          <w:p w:rsidR="00CC3FE1" w:rsidRPr="00CC3FE1" w:rsidRDefault="00CC3FE1" w:rsidP="00CC3FE1">
            <w:pPr>
              <w:spacing w:after="0" w:line="276" w:lineRule="auto"/>
              <w:rPr>
                <w:rFonts w:ascii="Times New Roman" w:eastAsia="Times New Roman" w:hAnsi="Times New Roman" w:cs="Times New Roman"/>
                <w:b/>
                <w:lang w:eastAsia="ru-RU"/>
              </w:rPr>
            </w:pPr>
          </w:p>
          <w:p w:rsidR="00CC3FE1" w:rsidRPr="00CC3FE1" w:rsidRDefault="00CC3FE1" w:rsidP="00CC3FE1">
            <w:pPr>
              <w:spacing w:after="0" w:line="276" w:lineRule="auto"/>
              <w:rPr>
                <w:rFonts w:ascii="Times New Roman" w:eastAsia="Times New Roman" w:hAnsi="Times New Roman" w:cs="Times New Roman"/>
                <w:b/>
                <w:lang w:eastAsia="ru-RU"/>
              </w:rPr>
            </w:pPr>
          </w:p>
          <w:p w:rsidR="00CC3FE1" w:rsidRPr="00CC3FE1" w:rsidRDefault="00CC3FE1" w:rsidP="00CC3FE1">
            <w:pPr>
              <w:spacing w:after="0" w:line="276" w:lineRule="auto"/>
              <w:rPr>
                <w:rFonts w:ascii="Times New Roman" w:eastAsia="Times New Roman" w:hAnsi="Times New Roman" w:cs="Times New Roman"/>
                <w:b/>
                <w:lang w:eastAsia="ru-RU"/>
              </w:rPr>
            </w:pPr>
          </w:p>
          <w:p w:rsidR="00CC3FE1" w:rsidRPr="00CC3FE1" w:rsidRDefault="00CC3FE1" w:rsidP="00CC3FE1">
            <w:pPr>
              <w:spacing w:after="0" w:line="276" w:lineRule="auto"/>
              <w:rPr>
                <w:rFonts w:ascii="Times New Roman" w:eastAsia="Times New Roman" w:hAnsi="Times New Roman" w:cs="Times New Roman"/>
                <w:color w:val="000000"/>
                <w:lang w:eastAsia="ru-RU"/>
              </w:rPr>
            </w:pPr>
          </w:p>
        </w:tc>
      </w:tr>
      <w:tr w:rsidR="00CC3FE1" w:rsidRPr="00CC3FE1" w:rsidTr="00CC3FE1">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pacing w:after="0" w:line="276"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lastRenderedPageBreak/>
              <w:t>Умения:</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выполнять разрезы и виды в системе «Компас 3D»;</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настраивать системы, создавать файлы детали;</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 определять свойства детали, сохранять файл модели; </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-создавать, редактировать и оформлять чертежи на персональном компьютере;</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создавать сборочный чертеж в системе «Компас 3D»;</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создавать спецификации в системе «Компас 3D»</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добавлять стандартные изделия</w:t>
            </w:r>
          </w:p>
        </w:tc>
        <w:tc>
          <w:tcPr>
            <w:tcW w:w="3260" w:type="dxa"/>
            <w:vMerge/>
            <w:tcBorders>
              <w:left w:val="single" w:sz="4" w:space="0" w:color="000000"/>
              <w:bottom w:val="single" w:sz="4" w:space="0" w:color="000000"/>
              <w:right w:val="single" w:sz="4" w:space="0" w:color="auto"/>
            </w:tcBorders>
            <w:shd w:val="clear" w:color="auto" w:fill="auto"/>
          </w:tcPr>
          <w:p w:rsidR="00CC3FE1" w:rsidRPr="00CC3FE1" w:rsidRDefault="00CC3FE1" w:rsidP="00CC3FE1">
            <w:pPr>
              <w:spacing w:after="0" w:line="276" w:lineRule="auto"/>
              <w:rPr>
                <w:rFonts w:ascii="Times New Roman" w:eastAsia="Times New Roman" w:hAnsi="Times New Roman" w:cs="Times New Roman"/>
                <w:lang w:eastAsia="ru-RU"/>
              </w:rPr>
            </w:pPr>
          </w:p>
        </w:tc>
        <w:tc>
          <w:tcPr>
            <w:tcW w:w="3119" w:type="dxa"/>
            <w:vMerge/>
            <w:tcBorders>
              <w:left w:val="single" w:sz="4" w:space="0" w:color="auto"/>
              <w:right w:val="single" w:sz="4" w:space="0" w:color="auto"/>
            </w:tcBorders>
            <w:shd w:val="clear" w:color="auto" w:fill="auto"/>
          </w:tcPr>
          <w:p w:rsidR="00CC3FE1" w:rsidRPr="00CC3FE1" w:rsidRDefault="00CC3FE1" w:rsidP="00CC3FE1">
            <w:pPr>
              <w:spacing w:after="0" w:line="276" w:lineRule="auto"/>
              <w:rPr>
                <w:rFonts w:ascii="Times New Roman" w:eastAsia="Times New Roman" w:hAnsi="Times New Roman" w:cs="Times New Roman"/>
                <w:lang w:eastAsia="ru-RU"/>
              </w:rPr>
            </w:pPr>
          </w:p>
        </w:tc>
      </w:tr>
    </w:tbl>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0" w:line="240" w:lineRule="auto"/>
        <w:jc w:val="right"/>
        <w:rPr>
          <w:rFonts w:ascii="Times New Roman" w:eastAsia="TimesNewRoman" w:hAnsi="Times New Roman" w:cs="Times New Roman"/>
          <w:sz w:val="24"/>
          <w:szCs w:val="24"/>
        </w:rPr>
      </w:pPr>
      <w:r w:rsidRPr="00CC3FE1">
        <w:rPr>
          <w:rFonts w:ascii="Times New Roman" w:eastAsia="TimesNewRoman" w:hAnsi="Times New Roman" w:cs="Times New Roman"/>
          <w:sz w:val="24"/>
          <w:szCs w:val="24"/>
        </w:rPr>
        <w:lastRenderedPageBreak/>
        <w:t>Приложение 3.9</w:t>
      </w:r>
    </w:p>
    <w:p w:rsidR="00CC3FE1" w:rsidRPr="00CC3FE1" w:rsidRDefault="00CC3FE1" w:rsidP="00CC3FE1">
      <w:pPr>
        <w:spacing w:after="0" w:line="240" w:lineRule="auto"/>
        <w:jc w:val="right"/>
        <w:rPr>
          <w:rFonts w:ascii="Times New Roman" w:eastAsia="TimesNewRoman" w:hAnsi="Times New Roman" w:cs="Times New Roman"/>
          <w:i/>
          <w:sz w:val="24"/>
          <w:szCs w:val="24"/>
        </w:rPr>
      </w:pPr>
      <w:r w:rsidRPr="00CC3FE1">
        <w:rPr>
          <w:rFonts w:ascii="Times New Roman" w:eastAsia="TimesNewRoman" w:hAnsi="Times New Roman" w:cs="Times New Roman"/>
          <w:sz w:val="24"/>
          <w:szCs w:val="24"/>
        </w:rPr>
        <w:t>к ПООП-П по специальности</w:t>
      </w:r>
    </w:p>
    <w:p w:rsidR="00CC3FE1" w:rsidRPr="00CC3FE1" w:rsidRDefault="00CC3FE1" w:rsidP="00CC3FE1">
      <w:pPr>
        <w:spacing w:after="0" w:line="240" w:lineRule="auto"/>
        <w:jc w:val="right"/>
        <w:rPr>
          <w:rFonts w:ascii="Times New Roman" w:eastAsia="TimesNewRoman" w:hAnsi="Times New Roman" w:cs="Times New Roman"/>
          <w:i/>
          <w:sz w:val="24"/>
          <w:szCs w:val="24"/>
        </w:rPr>
      </w:pPr>
      <w:r w:rsidRPr="00CC3FE1">
        <w:rPr>
          <w:rFonts w:ascii="Times New Roman" w:eastAsia="TimesNewRoman" w:hAnsi="Times New Roman" w:cs="Times New Roman"/>
          <w:sz w:val="24"/>
          <w:szCs w:val="24"/>
        </w:rPr>
        <w:t>15.02.16 Технология машиностроения</w:t>
      </w: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200" w:line="240" w:lineRule="auto"/>
        <w:jc w:val="center"/>
        <w:rPr>
          <w:rFonts w:ascii="Times New Roman" w:eastAsia="TimesNewRoman" w:hAnsi="Times New Roman" w:cs="Times New Roman"/>
          <w:b/>
          <w:sz w:val="24"/>
          <w:szCs w:val="24"/>
          <w:lang w:eastAsia="ru-RU"/>
        </w:rPr>
      </w:pPr>
      <w:r w:rsidRPr="00CC3FE1">
        <w:rPr>
          <w:rFonts w:ascii="Times New Roman" w:eastAsia="TimesNewRoman" w:hAnsi="Times New Roman" w:cs="Times New Roman"/>
          <w:b/>
          <w:sz w:val="24"/>
          <w:szCs w:val="24"/>
          <w:lang w:eastAsia="ru-RU"/>
        </w:rPr>
        <w:t>РАБОЧАЯ ПРОГРАММА МЕЖДИСЦИПЛИНАРНОГО МОДУЛЯ</w:t>
      </w:r>
    </w:p>
    <w:p w:rsidR="00CC3FE1" w:rsidRPr="00CC3FE1" w:rsidRDefault="00CC3FE1" w:rsidP="00CC3FE1">
      <w:pPr>
        <w:spacing w:after="200" w:line="240" w:lineRule="auto"/>
        <w:jc w:val="center"/>
        <w:rPr>
          <w:rFonts w:ascii="Times New Roman" w:eastAsia="TimesNewRoman" w:hAnsi="Times New Roman" w:cs="Times New Roman"/>
          <w:b/>
          <w:sz w:val="24"/>
          <w:szCs w:val="24"/>
          <w:lang w:eastAsia="ru-RU"/>
        </w:rPr>
      </w:pPr>
      <w:r w:rsidRPr="00CC3FE1">
        <w:rPr>
          <w:rFonts w:ascii="Times New Roman" w:eastAsia="TimesNewRoman" w:hAnsi="Times New Roman" w:cs="Times New Roman"/>
          <w:b/>
          <w:sz w:val="24"/>
          <w:szCs w:val="24"/>
          <w:lang w:eastAsia="ru-RU"/>
        </w:rPr>
        <w:t>МДМ.01 Информационные технологии, инженерная графика и программирование</w:t>
      </w:r>
    </w:p>
    <w:p w:rsidR="00CC3FE1" w:rsidRPr="00CC3FE1" w:rsidRDefault="00CC3FE1" w:rsidP="00CC3FE1">
      <w:pPr>
        <w:spacing w:after="200" w:line="240" w:lineRule="auto"/>
        <w:jc w:val="center"/>
        <w:rPr>
          <w:rFonts w:ascii="Times New Roman" w:eastAsia="TimesNewRoman" w:hAnsi="Times New Roman" w:cs="Times New Roman"/>
          <w:b/>
          <w:sz w:val="24"/>
          <w:szCs w:val="24"/>
          <w:lang w:eastAsia="ru-RU"/>
        </w:rPr>
      </w:pPr>
      <w:r w:rsidRPr="00CC3FE1">
        <w:rPr>
          <w:rFonts w:ascii="Times New Roman" w:eastAsia="TimesNewRoman" w:hAnsi="Times New Roman" w:cs="Times New Roman"/>
          <w:b/>
          <w:sz w:val="24"/>
          <w:szCs w:val="24"/>
          <w:lang w:eastAsia="ru-RU"/>
        </w:rPr>
        <w:t>ОП.01.03 «Программирование для автоматизированного оборудования»</w:t>
      </w: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200" w:line="276" w:lineRule="auto"/>
        <w:jc w:val="center"/>
        <w:rPr>
          <w:rFonts w:ascii="Times New Roman" w:eastAsia="TimesNewRoman" w:hAnsi="Times New Roman" w:cs="TimesNewRoman"/>
          <w:b/>
          <w:iCs/>
          <w:sz w:val="24"/>
          <w:lang w:eastAsia="ru-RU"/>
        </w:rPr>
      </w:pPr>
      <w:r w:rsidRPr="00CC3FE1">
        <w:rPr>
          <w:rFonts w:ascii="Segoe UI" w:eastAsia="TimesNewRoman" w:hAnsi="Segoe UI" w:cs="TimesNewRoman"/>
          <w:lang w:eastAsia="ru-RU"/>
        </w:rPr>
        <w:br w:type="page"/>
      </w:r>
      <w:r w:rsidRPr="00CC3FE1">
        <w:rPr>
          <w:rFonts w:ascii="Times New Roman" w:eastAsia="TimesNewRoman" w:hAnsi="Times New Roman" w:cs="TimesNewRoman"/>
          <w:b/>
          <w:iCs/>
          <w:sz w:val="24"/>
          <w:lang w:eastAsia="ru-RU"/>
        </w:rPr>
        <w:lastRenderedPageBreak/>
        <w:t>СОДЕРЖАНИЕ</w:t>
      </w:r>
    </w:p>
    <w:tbl>
      <w:tblPr>
        <w:tblW w:w="0" w:type="auto"/>
        <w:tblLook w:val="04A0" w:firstRow="1" w:lastRow="0" w:firstColumn="1" w:lastColumn="0" w:noHBand="0" w:noVBand="1"/>
      </w:tblPr>
      <w:tblGrid>
        <w:gridCol w:w="8784"/>
        <w:gridCol w:w="561"/>
      </w:tblGrid>
      <w:tr w:rsidR="00CC3FE1" w:rsidRPr="00CC3FE1" w:rsidTr="00CC3FE1">
        <w:tc>
          <w:tcPr>
            <w:tcW w:w="8784" w:type="dxa"/>
            <w:shd w:val="clear" w:color="auto" w:fill="auto"/>
          </w:tcPr>
          <w:p w:rsidR="00CC3FE1" w:rsidRPr="00CC3FE1" w:rsidRDefault="00CC3FE1" w:rsidP="00CC3FE1">
            <w:pPr>
              <w:spacing w:after="0" w:line="240" w:lineRule="auto"/>
              <w:rPr>
                <w:rFonts w:ascii="Times New Roman" w:eastAsia="TimesNewRoman" w:hAnsi="Times New Roman" w:cs="Times New Roman"/>
                <w:b/>
                <w:bCs/>
              </w:rPr>
            </w:pPr>
            <w:r w:rsidRPr="00CC3FE1">
              <w:rPr>
                <w:rFonts w:ascii="Times New Roman" w:eastAsia="TimesNewRoman" w:hAnsi="Times New Roman" w:cs="Times New Roman"/>
                <w:b/>
                <w:bCs/>
              </w:rPr>
              <w:t>1.ОБЩАЯ ХАРАКТЕРИСТИКА РАБОЧЕЙ ПРОГРАММЫ УЧЕБНОЙ ДИСЦИПЛИНЫ</w:t>
            </w:r>
          </w:p>
          <w:p w:rsidR="00CC3FE1" w:rsidRPr="00CC3FE1" w:rsidRDefault="00CC3FE1" w:rsidP="00CC3FE1">
            <w:pPr>
              <w:spacing w:after="0" w:line="240" w:lineRule="auto"/>
              <w:rPr>
                <w:rFonts w:ascii="Times New Roman" w:eastAsia="TimesNewRoman" w:hAnsi="Times New Roman" w:cs="Times New Roman"/>
                <w:b/>
                <w:bCs/>
              </w:rPr>
            </w:pPr>
          </w:p>
        </w:tc>
        <w:tc>
          <w:tcPr>
            <w:tcW w:w="561" w:type="dxa"/>
            <w:shd w:val="clear" w:color="auto" w:fill="auto"/>
          </w:tcPr>
          <w:p w:rsidR="00CC3FE1" w:rsidRPr="00CC3FE1" w:rsidRDefault="00CC3FE1" w:rsidP="00CC3FE1">
            <w:pPr>
              <w:spacing w:after="0" w:line="240" w:lineRule="auto"/>
              <w:jc w:val="center"/>
              <w:rPr>
                <w:rFonts w:ascii="Times New Roman" w:eastAsia="TimesNewRoman" w:hAnsi="Times New Roman" w:cs="Times New Roman"/>
                <w:b/>
                <w:bCs/>
              </w:rPr>
            </w:pPr>
          </w:p>
        </w:tc>
      </w:tr>
      <w:tr w:rsidR="00CC3FE1" w:rsidRPr="00CC3FE1" w:rsidTr="00CC3FE1">
        <w:tc>
          <w:tcPr>
            <w:tcW w:w="8784" w:type="dxa"/>
            <w:shd w:val="clear" w:color="auto" w:fill="auto"/>
          </w:tcPr>
          <w:p w:rsidR="00CC3FE1" w:rsidRPr="00CC3FE1" w:rsidRDefault="00CC3FE1" w:rsidP="00CC3FE1">
            <w:pPr>
              <w:spacing w:after="0" w:line="240" w:lineRule="auto"/>
              <w:rPr>
                <w:rFonts w:ascii="Times New Roman" w:eastAsia="TimesNewRoman" w:hAnsi="Times New Roman" w:cs="Times New Roman"/>
                <w:b/>
                <w:bCs/>
              </w:rPr>
            </w:pPr>
            <w:r w:rsidRPr="00CC3FE1">
              <w:rPr>
                <w:rFonts w:ascii="Times New Roman" w:eastAsia="TimesNewRoman" w:hAnsi="Times New Roman" w:cs="Times New Roman"/>
                <w:b/>
                <w:bCs/>
              </w:rPr>
              <w:t>2.СТРУКТУРА И СОДЕРЖАНИЕ УЧЕБНОЙ ДИСЦИПЛИНЫ</w:t>
            </w:r>
          </w:p>
          <w:p w:rsidR="00CC3FE1" w:rsidRPr="00CC3FE1" w:rsidRDefault="00CC3FE1" w:rsidP="00CC3FE1">
            <w:pPr>
              <w:spacing w:after="0" w:line="240" w:lineRule="auto"/>
              <w:rPr>
                <w:rFonts w:ascii="Times New Roman" w:eastAsia="TimesNewRoman" w:hAnsi="Times New Roman" w:cs="Times New Roman"/>
                <w:b/>
                <w:bCs/>
              </w:rPr>
            </w:pPr>
          </w:p>
        </w:tc>
        <w:tc>
          <w:tcPr>
            <w:tcW w:w="561" w:type="dxa"/>
            <w:shd w:val="clear" w:color="auto" w:fill="auto"/>
          </w:tcPr>
          <w:p w:rsidR="00CC3FE1" w:rsidRPr="00CC3FE1" w:rsidRDefault="00CC3FE1" w:rsidP="00CC3FE1">
            <w:pPr>
              <w:spacing w:after="0" w:line="240" w:lineRule="auto"/>
              <w:jc w:val="center"/>
              <w:rPr>
                <w:rFonts w:ascii="Times New Roman" w:eastAsia="TimesNewRoman" w:hAnsi="Times New Roman" w:cs="Times New Roman"/>
                <w:b/>
                <w:bCs/>
              </w:rPr>
            </w:pPr>
          </w:p>
        </w:tc>
      </w:tr>
      <w:tr w:rsidR="00CC3FE1" w:rsidRPr="00CC3FE1" w:rsidTr="00CC3FE1">
        <w:tc>
          <w:tcPr>
            <w:tcW w:w="8784" w:type="dxa"/>
            <w:shd w:val="clear" w:color="auto" w:fill="auto"/>
          </w:tcPr>
          <w:p w:rsidR="00CC3FE1" w:rsidRPr="00CC3FE1" w:rsidRDefault="00CC3FE1" w:rsidP="00CC3FE1">
            <w:pPr>
              <w:spacing w:after="0" w:line="240" w:lineRule="auto"/>
              <w:rPr>
                <w:rFonts w:ascii="Times New Roman" w:eastAsia="TimesNewRoman" w:hAnsi="Times New Roman" w:cs="Times New Roman"/>
                <w:b/>
                <w:bCs/>
              </w:rPr>
            </w:pPr>
            <w:r w:rsidRPr="00CC3FE1">
              <w:rPr>
                <w:rFonts w:ascii="Times New Roman" w:eastAsia="TimesNewRoman" w:hAnsi="Times New Roman" w:cs="Times New Roman"/>
                <w:b/>
                <w:bCs/>
              </w:rPr>
              <w:t>3.УСЛОВИЯ РЕАЛИЗАЦИИ УЧЕБНОЙ ДИСЦИПЛИНЫ</w:t>
            </w:r>
          </w:p>
          <w:p w:rsidR="00CC3FE1" w:rsidRPr="00CC3FE1" w:rsidRDefault="00CC3FE1" w:rsidP="00CC3FE1">
            <w:pPr>
              <w:spacing w:after="0" w:line="240" w:lineRule="auto"/>
              <w:rPr>
                <w:rFonts w:ascii="Times New Roman" w:eastAsia="TimesNewRoman" w:hAnsi="Times New Roman" w:cs="Times New Roman"/>
                <w:b/>
                <w:bCs/>
              </w:rPr>
            </w:pPr>
          </w:p>
        </w:tc>
        <w:tc>
          <w:tcPr>
            <w:tcW w:w="561" w:type="dxa"/>
            <w:shd w:val="clear" w:color="auto" w:fill="auto"/>
          </w:tcPr>
          <w:p w:rsidR="00CC3FE1" w:rsidRPr="00CC3FE1" w:rsidRDefault="00CC3FE1" w:rsidP="00CC3FE1">
            <w:pPr>
              <w:spacing w:after="0" w:line="240" w:lineRule="auto"/>
              <w:jc w:val="center"/>
              <w:rPr>
                <w:rFonts w:ascii="Times New Roman" w:eastAsia="TimesNewRoman" w:hAnsi="Times New Roman" w:cs="Times New Roman"/>
                <w:b/>
                <w:bCs/>
              </w:rPr>
            </w:pPr>
          </w:p>
        </w:tc>
      </w:tr>
      <w:tr w:rsidR="00CC3FE1" w:rsidRPr="00CC3FE1" w:rsidTr="00CC3FE1">
        <w:tc>
          <w:tcPr>
            <w:tcW w:w="8784" w:type="dxa"/>
            <w:shd w:val="clear" w:color="auto" w:fill="auto"/>
          </w:tcPr>
          <w:p w:rsidR="00CC3FE1" w:rsidRPr="00CC3FE1" w:rsidRDefault="00CC3FE1" w:rsidP="00CC3FE1">
            <w:pPr>
              <w:spacing w:after="0" w:line="240" w:lineRule="auto"/>
              <w:rPr>
                <w:rFonts w:ascii="Times New Roman" w:eastAsia="TimesNewRoman" w:hAnsi="Times New Roman" w:cs="Times New Roman"/>
                <w:b/>
                <w:bCs/>
              </w:rPr>
            </w:pPr>
            <w:r w:rsidRPr="00CC3FE1">
              <w:rPr>
                <w:rFonts w:ascii="Times New Roman" w:eastAsia="TimesNewRoman" w:hAnsi="Times New Roman" w:cs="Times New Roman"/>
                <w:b/>
                <w:bCs/>
              </w:rPr>
              <w:t>4.КОНТРОЛЬ И ОЦЕНКА РЕЗУЛЬТАТОВ ОСВОЕНИЯ УЧЕБНОЙ ДИСЦИПЛИНЫ</w:t>
            </w:r>
          </w:p>
          <w:p w:rsidR="00CC3FE1" w:rsidRPr="00CC3FE1" w:rsidRDefault="00CC3FE1" w:rsidP="00CC3FE1">
            <w:pPr>
              <w:spacing w:after="0" w:line="240" w:lineRule="auto"/>
              <w:rPr>
                <w:rFonts w:ascii="Times New Roman" w:eastAsia="TimesNewRoman" w:hAnsi="Times New Roman" w:cs="Times New Roman"/>
                <w:b/>
                <w:bCs/>
              </w:rPr>
            </w:pPr>
          </w:p>
        </w:tc>
        <w:tc>
          <w:tcPr>
            <w:tcW w:w="561" w:type="dxa"/>
            <w:shd w:val="clear" w:color="auto" w:fill="auto"/>
          </w:tcPr>
          <w:p w:rsidR="00CC3FE1" w:rsidRPr="00CC3FE1" w:rsidRDefault="00CC3FE1" w:rsidP="00CC3FE1">
            <w:pPr>
              <w:spacing w:after="0" w:line="240" w:lineRule="auto"/>
              <w:jc w:val="center"/>
              <w:rPr>
                <w:rFonts w:ascii="Times New Roman" w:eastAsia="TimesNewRoman" w:hAnsi="Times New Roman" w:cs="Times New Roman"/>
                <w:b/>
                <w:bCs/>
              </w:rPr>
            </w:pPr>
          </w:p>
        </w:tc>
      </w:tr>
    </w:tbl>
    <w:p w:rsidR="00CC3FE1" w:rsidRPr="00CC3FE1" w:rsidRDefault="00CC3FE1" w:rsidP="00CC3FE1">
      <w:pPr>
        <w:spacing w:after="0" w:line="240" w:lineRule="auto"/>
        <w:rPr>
          <w:rFonts w:ascii="Times New Roman" w:eastAsia="Segoe UI" w:hAnsi="Times New Roman" w:cs="TimesNewRoman"/>
        </w:rPr>
      </w:pPr>
    </w:p>
    <w:p w:rsidR="00CC3FE1" w:rsidRPr="00CC3FE1" w:rsidRDefault="00CC3FE1" w:rsidP="00CC3FE1">
      <w:pPr>
        <w:spacing w:after="0" w:line="240" w:lineRule="auto"/>
        <w:rPr>
          <w:rFonts w:ascii="Times New Roman" w:eastAsia="Segoe UI" w:hAnsi="Times New Roman" w:cs="TimesNewRoman"/>
        </w:rPr>
      </w:pPr>
    </w:p>
    <w:p w:rsidR="00CC3FE1" w:rsidRPr="00CC3FE1" w:rsidRDefault="00CC3FE1" w:rsidP="00CC3FE1">
      <w:pPr>
        <w:spacing w:after="0" w:line="240" w:lineRule="auto"/>
        <w:rPr>
          <w:rFonts w:ascii="Times New Roman" w:eastAsia="Segoe UI" w:hAnsi="Times New Roman" w:cs="TimesNewRoman"/>
        </w:rPr>
      </w:pPr>
    </w:p>
    <w:p w:rsidR="00CC3FE1" w:rsidRPr="00CC3FE1" w:rsidRDefault="00CC3FE1" w:rsidP="00CC3FE1">
      <w:pPr>
        <w:spacing w:after="200" w:line="276" w:lineRule="auto"/>
        <w:rPr>
          <w:rFonts w:ascii="Times New Roman" w:eastAsia="TimesNewRoman" w:hAnsi="Times New Roman" w:cs="TimesNewRoman"/>
          <w:sz w:val="24"/>
          <w:lang w:eastAsia="ru-RU"/>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0" w:line="276" w:lineRule="auto"/>
        <w:jc w:val="center"/>
        <w:rPr>
          <w:rFonts w:ascii="Times New Roman" w:eastAsia="TimesNewRoman" w:hAnsi="Times New Roman" w:cs="TimesNewRoman"/>
          <w:b/>
          <w:lang w:eastAsia="ru-RU"/>
        </w:rPr>
      </w:pPr>
      <w:r w:rsidRPr="00CC3FE1">
        <w:rPr>
          <w:rFonts w:ascii="Times New Roman" w:eastAsia="TimesNewRoman" w:hAnsi="Times New Roman" w:cs="TimesNewRoman"/>
          <w:b/>
          <w:lang w:eastAsia="ru-RU"/>
        </w:rPr>
        <w:lastRenderedPageBreak/>
        <w:t>1. ОБЩАЯ ХАРАКТЕРИСТИКА РАБОЧЕЙ ПРОГРАММЫ УЧЕБНОЙ ДИСЦИПЛИНЫ</w:t>
      </w:r>
    </w:p>
    <w:p w:rsidR="00CC3FE1" w:rsidRPr="00CC3FE1" w:rsidRDefault="00CC3FE1" w:rsidP="00CC3FE1">
      <w:pPr>
        <w:spacing w:after="0" w:line="276" w:lineRule="auto"/>
        <w:ind w:firstLine="709"/>
        <w:jc w:val="center"/>
        <w:rPr>
          <w:rFonts w:ascii="Times New Roman" w:eastAsia="TimesNewRoman" w:hAnsi="Times New Roman" w:cs="TimesNewRoman"/>
          <w:b/>
          <w:lang w:eastAsia="ru-RU"/>
        </w:rPr>
      </w:pPr>
      <w:r w:rsidRPr="00CC3FE1">
        <w:rPr>
          <w:rFonts w:ascii="Times New Roman" w:eastAsia="TimesNewRoman" w:hAnsi="Times New Roman" w:cs="TimesNewRoman"/>
          <w:b/>
          <w:lang w:eastAsia="ru-RU"/>
        </w:rPr>
        <w:t>ОП.01.03 «Программирование для автоматизированного оборудования»</w:t>
      </w:r>
    </w:p>
    <w:p w:rsidR="00CC3FE1" w:rsidRPr="00CC3FE1" w:rsidRDefault="00CC3FE1" w:rsidP="00CC3FE1">
      <w:pPr>
        <w:spacing w:after="0" w:line="276" w:lineRule="auto"/>
        <w:ind w:firstLine="709"/>
        <w:jc w:val="center"/>
        <w:rPr>
          <w:rFonts w:ascii="Times New Roman" w:eastAsia="TimesNewRoman" w:hAnsi="Times New Roman" w:cs="TimesNewRoman"/>
          <w:vertAlign w:val="superscript"/>
          <w:lang w:eastAsia="ru-RU"/>
        </w:rPr>
      </w:pPr>
    </w:p>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NewRoman" w:hAnsi="Times New Roman" w:cs="TimesNewRoman"/>
          <w:lang w:eastAsia="ru-RU"/>
        </w:rPr>
      </w:pPr>
      <w:r w:rsidRPr="00CC3FE1">
        <w:rPr>
          <w:rFonts w:ascii="Times New Roman" w:eastAsia="TimesNewRoman" w:hAnsi="Times New Roman" w:cs="TimesNewRoman"/>
          <w:b/>
          <w:lang w:eastAsia="ru-RU"/>
        </w:rPr>
        <w:t xml:space="preserve">1.1. Место дисциплины в структуре основной образовательной программы: </w:t>
      </w:r>
    </w:p>
    <w:p w:rsidR="00CC3FE1" w:rsidRPr="00CC3FE1" w:rsidRDefault="00CC3FE1" w:rsidP="00CC3FE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NewRoman" w:hAnsi="Times New Roman" w:cs="TimesNewRoman"/>
          <w:lang w:eastAsia="ru-RU"/>
        </w:rPr>
      </w:pPr>
      <w:r w:rsidRPr="00CC3FE1">
        <w:rPr>
          <w:rFonts w:ascii="Times New Roman" w:eastAsia="TimesNewRoman" w:hAnsi="Times New Roman" w:cs="TimesNewRoman"/>
          <w:lang w:eastAsia="ru-RU"/>
        </w:rPr>
        <w:t>Учебная дисциплина ОП.01.03 «Программирование для автоматизированного оборудования» является обязательной частью общепрофессионального цикла ПООП-П в соответствии с ФГОС СПО по специальности 15.02.16 Технология машиностроения.</w:t>
      </w:r>
    </w:p>
    <w:p w:rsidR="00CC3FE1" w:rsidRPr="00CC3FE1" w:rsidRDefault="00CC3FE1" w:rsidP="00CC3FE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NewRoman" w:hAnsi="Times New Roman" w:cs="TimesNewRoman"/>
          <w:lang w:eastAsia="ru-RU"/>
        </w:rPr>
      </w:pPr>
      <w:r w:rsidRPr="00CC3FE1">
        <w:rPr>
          <w:rFonts w:ascii="Times New Roman" w:eastAsia="TimesNewRoman" w:hAnsi="Times New Roman" w:cs="TimesNewRoman"/>
          <w:lang w:eastAsia="ru-RU"/>
        </w:rPr>
        <w:t>Особое значение дисциплина имеет при формировании и развитии ОК 01, ОК 04</w:t>
      </w:r>
    </w:p>
    <w:p w:rsidR="00CC3FE1" w:rsidRPr="00CC3FE1" w:rsidRDefault="00CC3FE1" w:rsidP="00CC3FE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NewRoman" w:hAnsi="Times New Roman" w:cs="TimesNewRoman"/>
          <w:b/>
          <w:lang w:eastAsia="ru-RU"/>
        </w:rPr>
      </w:pPr>
    </w:p>
    <w:p w:rsidR="00CC3FE1" w:rsidRPr="00CC3FE1" w:rsidRDefault="00CC3FE1" w:rsidP="00CC3FE1">
      <w:pPr>
        <w:spacing w:after="0" w:line="276" w:lineRule="auto"/>
        <w:ind w:firstLine="709"/>
        <w:rPr>
          <w:rFonts w:ascii="Times New Roman" w:eastAsia="TimesNewRoman" w:hAnsi="Times New Roman" w:cs="TimesNewRoman"/>
          <w:b/>
          <w:lang w:eastAsia="ru-RU"/>
        </w:rPr>
      </w:pPr>
      <w:r w:rsidRPr="00CC3FE1">
        <w:rPr>
          <w:rFonts w:ascii="Times New Roman" w:eastAsia="TimesNewRoman" w:hAnsi="Times New Roman" w:cs="TimesNewRoman"/>
          <w:b/>
          <w:lang w:eastAsia="ru-RU"/>
        </w:rPr>
        <w:t>1.2. Цель и планируемые результаты освоения дисциплины:</w:t>
      </w:r>
    </w:p>
    <w:p w:rsidR="00CC3FE1" w:rsidRPr="00CC3FE1" w:rsidRDefault="00CC3FE1" w:rsidP="00CC3FE1">
      <w:pPr>
        <w:spacing w:after="0" w:line="240" w:lineRule="auto"/>
        <w:ind w:firstLine="709"/>
        <w:jc w:val="both"/>
        <w:rPr>
          <w:rFonts w:ascii="Times New Roman" w:eastAsia="TimesNewRoman" w:hAnsi="Times New Roman" w:cs="TimesNewRoman"/>
          <w:lang w:eastAsia="ru-RU"/>
        </w:rPr>
      </w:pPr>
      <w:r w:rsidRPr="00CC3FE1">
        <w:rPr>
          <w:rFonts w:ascii="Times New Roman" w:eastAsia="TimesNewRoman" w:hAnsi="Times New Roman" w:cs="TimesNewRoman"/>
          <w:lang w:eastAsia="ru-RU"/>
        </w:rPr>
        <w:t xml:space="preserve">В рамках программы учебной дисциплины обучающимися осваиваются умения </w:t>
      </w:r>
      <w:r w:rsidRPr="00CC3FE1">
        <w:rPr>
          <w:rFonts w:ascii="Times New Roman" w:eastAsia="TimesNewRoman" w:hAnsi="Times New Roman" w:cs="TimesNewRoman"/>
          <w:lang w:eastAsia="ru-RU"/>
        </w:rPr>
        <w:br/>
        <w:t>и знания</w:t>
      </w:r>
    </w:p>
    <w:tbl>
      <w:tblPr>
        <w:tblW w:w="921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1134"/>
        <w:gridCol w:w="2835"/>
        <w:gridCol w:w="1276"/>
        <w:gridCol w:w="2693"/>
      </w:tblGrid>
      <w:tr w:rsidR="00CC3FE1" w:rsidRPr="00CC3FE1" w:rsidTr="00CC3FE1">
        <w:trPr>
          <w:trHeight w:val="649"/>
        </w:trPr>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NewRoman" w:hAnsi="Times New Roman" w:cs="TimesNewRoman"/>
                <w:lang w:eastAsia="ru-RU"/>
              </w:rPr>
            </w:pPr>
            <w:r w:rsidRPr="00CC3FE1">
              <w:rPr>
                <w:rFonts w:ascii="Times New Roman" w:eastAsia="TimesNewRoman" w:hAnsi="Times New Roman" w:cs="TimesNewRoman"/>
                <w:lang w:eastAsia="ru-RU"/>
              </w:rPr>
              <w:t>Код</w:t>
            </w:r>
          </w:p>
          <w:p w:rsidR="00CC3FE1" w:rsidRPr="00CC3FE1" w:rsidRDefault="00CC3FE1" w:rsidP="00CC3FE1">
            <w:pPr>
              <w:spacing w:after="0" w:line="240" w:lineRule="auto"/>
              <w:jc w:val="center"/>
              <w:rPr>
                <w:rFonts w:ascii="Times New Roman" w:eastAsia="TimesNewRoman" w:hAnsi="Times New Roman" w:cs="TimesNewRoman"/>
                <w:lang w:eastAsia="ru-RU"/>
              </w:rPr>
            </w:pPr>
            <w:r w:rsidRPr="00CC3FE1">
              <w:rPr>
                <w:rFonts w:ascii="Times New Roman" w:eastAsia="TimesNewRoman" w:hAnsi="Times New Roman" w:cs="TimesNewRoman"/>
                <w:lang w:eastAsia="ru-RU"/>
              </w:rPr>
              <w:t>ПК, ОК</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NewRoman" w:hAnsi="Times New Roman" w:cs="TimesNewRoman"/>
                <w:lang w:eastAsia="ru-RU"/>
              </w:rPr>
            </w:pPr>
            <w:r w:rsidRPr="00CC3FE1">
              <w:rPr>
                <w:rFonts w:ascii="Times New Roman" w:eastAsia="TimesNewRoman" w:hAnsi="Times New Roman" w:cs="TimesNewRoman"/>
                <w:lang w:eastAsia="ru-RU"/>
              </w:rPr>
              <w:t>Код умений</w:t>
            </w:r>
          </w:p>
        </w:tc>
        <w:tc>
          <w:tcPr>
            <w:tcW w:w="283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NewRoman" w:hAnsi="Times New Roman" w:cs="TimesNewRoman"/>
                <w:lang w:eastAsia="ru-RU"/>
              </w:rPr>
            </w:pPr>
            <w:r w:rsidRPr="00CC3FE1">
              <w:rPr>
                <w:rFonts w:ascii="Times New Roman" w:eastAsia="TimesNewRoman" w:hAnsi="Times New Roman" w:cs="TimesNewRoman"/>
                <w:lang w:eastAsia="ru-RU"/>
              </w:rPr>
              <w:t>Умения</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NewRoman" w:hAnsi="Times New Roman" w:cs="TimesNewRoman"/>
                <w:lang w:eastAsia="ru-RU"/>
              </w:rPr>
            </w:pPr>
            <w:r w:rsidRPr="00CC3FE1">
              <w:rPr>
                <w:rFonts w:ascii="Times New Roman" w:eastAsia="TimesNewRoman" w:hAnsi="Times New Roman" w:cs="TimesNewRoman"/>
                <w:lang w:eastAsia="ru-RU"/>
              </w:rPr>
              <w:t>Код знаний</w:t>
            </w:r>
          </w:p>
        </w:tc>
        <w:tc>
          <w:tcPr>
            <w:tcW w:w="2693"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NewRoman" w:hAnsi="Times New Roman" w:cs="TimesNewRoman"/>
                <w:lang w:eastAsia="ru-RU"/>
              </w:rPr>
            </w:pPr>
            <w:r w:rsidRPr="00CC3FE1">
              <w:rPr>
                <w:rFonts w:ascii="Times New Roman" w:eastAsia="TimesNewRoman" w:hAnsi="Times New Roman" w:cs="TimesNewRoman"/>
                <w:lang w:eastAsia="ru-RU"/>
              </w:rPr>
              <w:t>Знания</w:t>
            </w:r>
          </w:p>
        </w:tc>
      </w:tr>
      <w:tr w:rsidR="00CC3FE1" w:rsidRPr="00CC3FE1" w:rsidTr="00CC3FE1">
        <w:trPr>
          <w:trHeight w:val="649"/>
        </w:trPr>
        <w:tc>
          <w:tcPr>
            <w:tcW w:w="1276" w:type="dxa"/>
            <w:vMerge w:val="restart"/>
            <w:tcBorders>
              <w:top w:val="single" w:sz="4" w:space="0" w:color="000000"/>
              <w:left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NewRoman" w:hAnsi="Times New Roman" w:cs="TimesNewRoman"/>
                <w:lang w:eastAsia="ru-RU"/>
              </w:rPr>
            </w:pPr>
            <w:r w:rsidRPr="00CC3FE1">
              <w:rPr>
                <w:rFonts w:ascii="Times New Roman" w:eastAsia="TimesNewRoman" w:hAnsi="Times New Roman" w:cs="TimesNewRoman"/>
                <w:lang w:eastAsia="ru-RU"/>
              </w:rPr>
              <w:t>ПК 2.2</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lang w:eastAsia="ru-RU"/>
              </w:rPr>
            </w:pPr>
            <w:r w:rsidRPr="00CC3FE1">
              <w:rPr>
                <w:rFonts w:ascii="Times New Roman" w:eastAsia="Times New Roman" w:hAnsi="Times New Roman" w:cs="Times New Roman"/>
                <w:lang w:eastAsia="ru-RU"/>
              </w:rPr>
              <w:t>У 2.2.01</w:t>
            </w:r>
          </w:p>
        </w:tc>
        <w:tc>
          <w:tcPr>
            <w:tcW w:w="283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lang w:eastAsia="ru-RU"/>
              </w:rPr>
            </w:pPr>
            <w:r w:rsidRPr="00CC3FE1">
              <w:rPr>
                <w:rFonts w:ascii="Times New Roman" w:eastAsia="Times New Roman" w:hAnsi="Times New Roman" w:cs="Times New Roman"/>
                <w:lang w:eastAsia="ru-RU"/>
              </w:rPr>
              <w:t>выполнять расчеты режимов резания с помощью CAD/CAM систем</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lang w:eastAsia="ru-RU"/>
              </w:rPr>
            </w:pPr>
            <w:r w:rsidRPr="00CC3FE1">
              <w:rPr>
                <w:rFonts w:ascii="Times New Roman" w:eastAsia="Times New Roman" w:hAnsi="Times New Roman" w:cs="Times New Roman"/>
                <w:lang w:eastAsia="ru-RU"/>
              </w:rPr>
              <w:t>З 2.2.01</w:t>
            </w:r>
          </w:p>
        </w:tc>
        <w:tc>
          <w:tcPr>
            <w:tcW w:w="2693"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lang w:eastAsia="ru-RU"/>
              </w:rPr>
            </w:pPr>
            <w:r w:rsidRPr="00CC3FE1">
              <w:rPr>
                <w:rFonts w:ascii="Times New Roman" w:eastAsia="Times New Roman" w:hAnsi="Times New Roman" w:cs="Times New Roman"/>
                <w:lang w:eastAsia="ru-RU"/>
              </w:rPr>
              <w:t>виды современных CAD/CAM систем и основы работы в них, применение CAD/CAM систем в разработке управляющих программ для металлорежущих станков и аддитивных установок</w:t>
            </w:r>
          </w:p>
        </w:tc>
      </w:tr>
      <w:tr w:rsidR="00CC3FE1" w:rsidRPr="00CC3FE1" w:rsidTr="00CC3FE1">
        <w:trPr>
          <w:trHeight w:val="649"/>
        </w:trPr>
        <w:tc>
          <w:tcPr>
            <w:tcW w:w="1276" w:type="dxa"/>
            <w:vMerge/>
            <w:tcBorders>
              <w:left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NewRoman" w:hAnsi="Times New Roman" w:cs="TimesNewRoman"/>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lang w:eastAsia="ru-RU"/>
              </w:rPr>
            </w:pPr>
            <w:r w:rsidRPr="00CC3FE1">
              <w:rPr>
                <w:rFonts w:ascii="Times New Roman" w:eastAsia="Times New Roman" w:hAnsi="Times New Roman" w:cs="Times New Roman"/>
                <w:lang w:eastAsia="ru-RU"/>
              </w:rPr>
              <w:t>У 2.2.02</w:t>
            </w:r>
          </w:p>
        </w:tc>
        <w:tc>
          <w:tcPr>
            <w:tcW w:w="283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lang w:eastAsia="ru-RU"/>
              </w:rPr>
            </w:pPr>
            <w:r w:rsidRPr="00CC3FE1">
              <w:rPr>
                <w:rFonts w:ascii="Times New Roman" w:eastAsia="Times New Roman" w:hAnsi="Times New Roman" w:cs="Times New Roman"/>
                <w:lang w:eastAsia="ru-RU"/>
              </w:rPr>
              <w:t>разрабатывать управляющие программы в CAD/CAM системах для металлорежущих станков и аддитивных установок</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lang w:eastAsia="ru-RU"/>
              </w:rPr>
            </w:pPr>
            <w:r w:rsidRPr="00CC3FE1">
              <w:rPr>
                <w:rFonts w:ascii="Times New Roman" w:eastAsia="Times New Roman" w:hAnsi="Times New Roman" w:cs="Times New Roman"/>
                <w:lang w:eastAsia="ru-RU"/>
              </w:rPr>
              <w:t>З 2.2.02</w:t>
            </w:r>
          </w:p>
        </w:tc>
        <w:tc>
          <w:tcPr>
            <w:tcW w:w="2693"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lang w:eastAsia="ru-RU"/>
              </w:rPr>
            </w:pPr>
            <w:r w:rsidRPr="00CC3FE1">
              <w:rPr>
                <w:rFonts w:ascii="Times New Roman" w:eastAsia="Times New Roman" w:hAnsi="Times New Roman" w:cs="Times New Roman"/>
                <w:bCs/>
                <w:lang w:eastAsia="ru-RU"/>
              </w:rPr>
              <w:t>порядок и правила написания управляющих программ в CAD/CAM системах</w:t>
            </w:r>
          </w:p>
        </w:tc>
      </w:tr>
      <w:tr w:rsidR="00CC3FE1" w:rsidRPr="00CC3FE1" w:rsidTr="00CC3FE1">
        <w:trPr>
          <w:trHeight w:val="649"/>
        </w:trPr>
        <w:tc>
          <w:tcPr>
            <w:tcW w:w="1276" w:type="dxa"/>
            <w:vMerge/>
            <w:tcBorders>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NewRoman" w:hAnsi="Times New Roman" w:cs="TimesNewRoman"/>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 2.2.03</w:t>
            </w:r>
          </w:p>
        </w:tc>
        <w:tc>
          <w:tcPr>
            <w:tcW w:w="283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переносить управляющие программы на металлорежущие станки с числовым программным управлением, переносить модели деталей из CAD/CAM систем в аддитивном производстве</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lang w:eastAsia="ru-RU"/>
              </w:rPr>
            </w:pPr>
          </w:p>
        </w:tc>
        <w:tc>
          <w:tcPr>
            <w:tcW w:w="2693"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lang w:eastAsia="ru-RU"/>
              </w:rPr>
            </w:pPr>
          </w:p>
        </w:tc>
      </w:tr>
      <w:tr w:rsidR="00CC3FE1" w:rsidRPr="00CC3FE1" w:rsidTr="00CC3FE1">
        <w:trPr>
          <w:trHeight w:val="212"/>
        </w:trPr>
        <w:tc>
          <w:tcPr>
            <w:tcW w:w="1276" w:type="dxa"/>
            <w:vMerge w:val="restar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b/>
                <w:i/>
                <w:u w:val="single"/>
                <w:lang w:eastAsia="ru-RU"/>
              </w:rPr>
            </w:pPr>
            <w:r w:rsidRPr="00CC3FE1">
              <w:rPr>
                <w:rFonts w:ascii="Times New Roman" w:eastAsia="TimesNewRoman" w:hAnsi="Times New Roman" w:cs="TimesNewRoman"/>
                <w:iCs/>
                <w:sz w:val="24"/>
                <w:szCs w:val="24"/>
                <w:lang w:eastAsia="ru-RU"/>
              </w:rPr>
              <w:t>ОК 01</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Уо 01.01</w:t>
            </w:r>
          </w:p>
        </w:tc>
        <w:tc>
          <w:tcPr>
            <w:tcW w:w="283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iCs/>
                <w:lang w:eastAsia="ru-RU"/>
              </w:rPr>
              <w:t>распознавать задачу и/или проблему в профессиональном и/или социальном контексте</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Зо 01.01</w:t>
            </w:r>
          </w:p>
        </w:tc>
        <w:tc>
          <w:tcPr>
            <w:tcW w:w="2693"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iCs/>
                <w:lang w:eastAsia="ru-RU"/>
              </w:rPr>
              <w:t>а</w:t>
            </w:r>
            <w:r w:rsidRPr="00CC3FE1">
              <w:rPr>
                <w:rFonts w:ascii="Times New Roman" w:eastAsia="TimesNewRoman" w:hAnsi="Times New Roman" w:cs="TimesNewRoman"/>
                <w:bCs/>
                <w:lang w:eastAsia="ru-RU"/>
              </w:rPr>
              <w:t xml:space="preserve">ктуальный профессиональный </w:t>
            </w:r>
            <w:r w:rsidRPr="00CC3FE1">
              <w:rPr>
                <w:rFonts w:ascii="Times New Roman" w:eastAsia="TimesNewRoman" w:hAnsi="Times New Roman" w:cs="TimesNewRoman"/>
                <w:bCs/>
                <w:lang w:eastAsia="ru-RU"/>
              </w:rPr>
              <w:br/>
              <w:t>и социальный контекст, в котором приходится работать и жить</w:t>
            </w:r>
          </w:p>
        </w:tc>
      </w:tr>
      <w:tr w:rsidR="00CC3FE1" w:rsidRPr="00CC3FE1" w:rsidTr="00CC3FE1">
        <w:trPr>
          <w:trHeight w:val="212"/>
        </w:trPr>
        <w:tc>
          <w:tcPr>
            <w:tcW w:w="1276"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iCs/>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Уо 01.02</w:t>
            </w:r>
          </w:p>
        </w:tc>
        <w:tc>
          <w:tcPr>
            <w:tcW w:w="283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iCs/>
                <w:lang w:eastAsia="ru-RU"/>
              </w:rPr>
              <w:t>анализировать задачу и/или проблему и выделять её составные части</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Зо 01.02</w:t>
            </w:r>
          </w:p>
        </w:tc>
        <w:tc>
          <w:tcPr>
            <w:tcW w:w="2693"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bCs/>
                <w:lang w:eastAsia="ru-RU"/>
              </w:rPr>
              <w:t xml:space="preserve">основные источники информации </w:t>
            </w:r>
            <w:r w:rsidRPr="00CC3FE1">
              <w:rPr>
                <w:rFonts w:ascii="Times New Roman" w:eastAsia="TimesNewRoman" w:hAnsi="Times New Roman" w:cs="TimesNewRoman"/>
                <w:bCs/>
                <w:lang w:eastAsia="ru-RU"/>
              </w:rPr>
              <w:br/>
              <w:t xml:space="preserve">и ресурсы для решения задач и проблем </w:t>
            </w:r>
            <w:r w:rsidRPr="00CC3FE1">
              <w:rPr>
                <w:rFonts w:ascii="Times New Roman" w:eastAsia="TimesNewRoman" w:hAnsi="Times New Roman" w:cs="TimesNewRoman"/>
                <w:bCs/>
                <w:lang w:eastAsia="ru-RU"/>
              </w:rPr>
              <w:br/>
              <w:t>в профессиональном и/или социальном контексте</w:t>
            </w:r>
          </w:p>
        </w:tc>
      </w:tr>
      <w:tr w:rsidR="00CC3FE1" w:rsidRPr="00CC3FE1" w:rsidTr="00CC3FE1">
        <w:trPr>
          <w:trHeight w:val="212"/>
        </w:trPr>
        <w:tc>
          <w:tcPr>
            <w:tcW w:w="1276"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iCs/>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Уо 01.03</w:t>
            </w:r>
          </w:p>
        </w:tc>
        <w:tc>
          <w:tcPr>
            <w:tcW w:w="283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iCs/>
                <w:lang w:eastAsia="ru-RU"/>
              </w:rPr>
              <w:t>определять этапы решения задачи</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Зо 01.03</w:t>
            </w:r>
          </w:p>
        </w:tc>
        <w:tc>
          <w:tcPr>
            <w:tcW w:w="2693"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bCs/>
                <w:lang w:eastAsia="ru-RU"/>
              </w:rPr>
              <w:t>алгоритмы выполнения работ в профессиональной и смежных областях</w:t>
            </w:r>
          </w:p>
        </w:tc>
      </w:tr>
      <w:tr w:rsidR="00CC3FE1" w:rsidRPr="00CC3FE1" w:rsidTr="00CC3FE1">
        <w:trPr>
          <w:trHeight w:val="212"/>
        </w:trPr>
        <w:tc>
          <w:tcPr>
            <w:tcW w:w="1276"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iCs/>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Уо 01.04</w:t>
            </w:r>
          </w:p>
        </w:tc>
        <w:tc>
          <w:tcPr>
            <w:tcW w:w="283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iCs/>
                <w:lang w:eastAsia="ru-RU"/>
              </w:rPr>
              <w:t>выявлять и эффективно искать информацию, необходимую для решения задачи и/или проблемы</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Зо 01.04</w:t>
            </w:r>
          </w:p>
        </w:tc>
        <w:tc>
          <w:tcPr>
            <w:tcW w:w="2693"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bCs/>
                <w:lang w:eastAsia="ru-RU"/>
              </w:rPr>
              <w:t>методы работы в профессиональной и смежных сферах</w:t>
            </w:r>
          </w:p>
        </w:tc>
      </w:tr>
      <w:tr w:rsidR="00CC3FE1" w:rsidRPr="00CC3FE1" w:rsidTr="00CC3FE1">
        <w:trPr>
          <w:trHeight w:val="212"/>
        </w:trPr>
        <w:tc>
          <w:tcPr>
            <w:tcW w:w="1276"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iCs/>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Уо 01.05</w:t>
            </w:r>
          </w:p>
        </w:tc>
        <w:tc>
          <w:tcPr>
            <w:tcW w:w="283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iCs/>
                <w:lang w:eastAsia="ru-RU"/>
              </w:rPr>
              <w:t>составлять план действия</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Зо 01.05</w:t>
            </w:r>
          </w:p>
        </w:tc>
        <w:tc>
          <w:tcPr>
            <w:tcW w:w="2693"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bCs/>
                <w:lang w:eastAsia="ru-RU"/>
              </w:rPr>
              <w:t>структуру плана для решения задач</w:t>
            </w:r>
          </w:p>
        </w:tc>
      </w:tr>
      <w:tr w:rsidR="00CC3FE1" w:rsidRPr="00CC3FE1" w:rsidTr="00CC3FE1">
        <w:trPr>
          <w:trHeight w:val="212"/>
        </w:trPr>
        <w:tc>
          <w:tcPr>
            <w:tcW w:w="1276"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iCs/>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Уо 01.06</w:t>
            </w:r>
          </w:p>
        </w:tc>
        <w:tc>
          <w:tcPr>
            <w:tcW w:w="283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iCs/>
                <w:lang w:eastAsia="ru-RU"/>
              </w:rPr>
              <w:t>определять необходимые ресурсы</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Зо 01.06</w:t>
            </w:r>
          </w:p>
        </w:tc>
        <w:tc>
          <w:tcPr>
            <w:tcW w:w="2693"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bCs/>
                <w:lang w:eastAsia="ru-RU"/>
              </w:rPr>
              <w:t>порядок оценки результатов решения задач профессиональной деятельности</w:t>
            </w:r>
          </w:p>
        </w:tc>
      </w:tr>
      <w:tr w:rsidR="00CC3FE1" w:rsidRPr="00CC3FE1" w:rsidTr="00CC3FE1">
        <w:trPr>
          <w:trHeight w:val="212"/>
        </w:trPr>
        <w:tc>
          <w:tcPr>
            <w:tcW w:w="1276"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iCs/>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Уо 01.07</w:t>
            </w:r>
          </w:p>
        </w:tc>
        <w:tc>
          <w:tcPr>
            <w:tcW w:w="283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iCs/>
                <w:lang w:eastAsia="ru-RU"/>
              </w:rPr>
              <w:t xml:space="preserve">владеть актуальными методами работы </w:t>
            </w:r>
            <w:r w:rsidRPr="00CC3FE1">
              <w:rPr>
                <w:rFonts w:ascii="Times New Roman" w:eastAsia="TimesNewRoman" w:hAnsi="Times New Roman" w:cs="TimesNewRoman"/>
                <w:iCs/>
                <w:lang w:eastAsia="ru-RU"/>
              </w:rPr>
              <w:br/>
              <w:t>в профессиональной и смежных сферах</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p>
        </w:tc>
        <w:tc>
          <w:tcPr>
            <w:tcW w:w="2693"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p>
        </w:tc>
      </w:tr>
      <w:tr w:rsidR="00CC3FE1" w:rsidRPr="00CC3FE1" w:rsidTr="00CC3FE1">
        <w:trPr>
          <w:trHeight w:val="212"/>
        </w:trPr>
        <w:tc>
          <w:tcPr>
            <w:tcW w:w="1276"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iCs/>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Уо 01.08</w:t>
            </w:r>
          </w:p>
        </w:tc>
        <w:tc>
          <w:tcPr>
            <w:tcW w:w="283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iCs/>
                <w:lang w:eastAsia="ru-RU"/>
              </w:rPr>
              <w:t>реализовывать составленный план</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p>
        </w:tc>
        <w:tc>
          <w:tcPr>
            <w:tcW w:w="2693"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p>
        </w:tc>
      </w:tr>
      <w:tr w:rsidR="00CC3FE1" w:rsidRPr="00CC3FE1" w:rsidTr="00CC3FE1">
        <w:trPr>
          <w:trHeight w:val="212"/>
        </w:trPr>
        <w:tc>
          <w:tcPr>
            <w:tcW w:w="1276"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rPr>
                <w:rFonts w:ascii="Segoe UI" w:eastAsia="TimesNewRoman" w:hAnsi="Segoe UI" w:cs="TimesNewRoman"/>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Уо 01.09</w:t>
            </w:r>
          </w:p>
        </w:tc>
        <w:tc>
          <w:tcPr>
            <w:tcW w:w="283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iCs/>
                <w:lang w:eastAsia="ru-RU"/>
              </w:rPr>
              <w:t>оценивать результат и последствия своих действий (самостоятельно или с помощью наставника)</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p>
        </w:tc>
        <w:tc>
          <w:tcPr>
            <w:tcW w:w="2693"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p>
        </w:tc>
      </w:tr>
      <w:tr w:rsidR="00CC3FE1" w:rsidRPr="00CC3FE1" w:rsidTr="00CC3FE1">
        <w:trPr>
          <w:trHeight w:val="212"/>
        </w:trPr>
        <w:tc>
          <w:tcPr>
            <w:tcW w:w="1276" w:type="dxa"/>
            <w:vMerge w:val="restart"/>
            <w:tcBorders>
              <w:top w:val="single" w:sz="4" w:space="0" w:color="000000"/>
              <w:left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bCs/>
                <w:lang w:eastAsia="ru-RU"/>
              </w:rPr>
            </w:pPr>
            <w:r w:rsidRPr="00CC3FE1">
              <w:rPr>
                <w:rFonts w:ascii="Times New Roman" w:eastAsia="TimesNewRoman" w:hAnsi="Times New Roman" w:cs="TimesNewRoman"/>
                <w:bCs/>
                <w:lang w:eastAsia="ru-RU"/>
              </w:rPr>
              <w:t>ОК 04</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bCs/>
                <w:iCs/>
                <w:lang w:eastAsia="ru-RU"/>
              </w:rPr>
            </w:pPr>
            <w:r w:rsidRPr="00CC3FE1">
              <w:rPr>
                <w:rFonts w:ascii="Times New Roman" w:eastAsia="TimesNewRoman" w:hAnsi="Times New Roman" w:cs="TimesNewRoman"/>
                <w:bCs/>
                <w:iCs/>
                <w:lang w:eastAsia="ru-RU"/>
              </w:rPr>
              <w:t>Уо 04.01</w:t>
            </w:r>
          </w:p>
        </w:tc>
        <w:tc>
          <w:tcPr>
            <w:tcW w:w="283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Cs/>
                <w:lang w:eastAsia="ru-RU"/>
              </w:rPr>
            </w:pPr>
            <w:r w:rsidRPr="00CC3FE1">
              <w:rPr>
                <w:rFonts w:ascii="Times New Roman" w:eastAsia="TimesNewRoman" w:hAnsi="Times New Roman" w:cs="TimesNewRoman"/>
                <w:bCs/>
                <w:spacing w:val="-4"/>
                <w:lang w:eastAsia="ru-RU"/>
              </w:rPr>
              <w:t>организовывать работу коллектива и команды</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Зо 04.01</w:t>
            </w:r>
          </w:p>
        </w:tc>
        <w:tc>
          <w:tcPr>
            <w:tcW w:w="2693"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bCs/>
                <w:lang w:eastAsia="ru-RU"/>
              </w:rPr>
              <w:t>психологические основы деятельности коллектива, психологические особенности личности</w:t>
            </w:r>
          </w:p>
        </w:tc>
      </w:tr>
      <w:tr w:rsidR="00CC3FE1" w:rsidRPr="00CC3FE1" w:rsidTr="00CC3FE1">
        <w:trPr>
          <w:trHeight w:val="212"/>
        </w:trPr>
        <w:tc>
          <w:tcPr>
            <w:tcW w:w="1276" w:type="dxa"/>
            <w:vMerge/>
            <w:tcBorders>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bCs/>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bCs/>
                <w:iCs/>
                <w:lang w:eastAsia="ru-RU"/>
              </w:rPr>
            </w:pPr>
            <w:r w:rsidRPr="00CC3FE1">
              <w:rPr>
                <w:rFonts w:ascii="Times New Roman" w:eastAsia="TimesNewRoman" w:hAnsi="Times New Roman" w:cs="TimesNewRoman"/>
                <w:bCs/>
                <w:iCs/>
                <w:lang w:eastAsia="ru-RU"/>
              </w:rPr>
              <w:t>Уо 04.02</w:t>
            </w:r>
          </w:p>
        </w:tc>
        <w:tc>
          <w:tcPr>
            <w:tcW w:w="283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Cs/>
                <w:lang w:eastAsia="ru-RU"/>
              </w:rPr>
            </w:pPr>
            <w:r w:rsidRPr="00CC3FE1">
              <w:rPr>
                <w:rFonts w:ascii="Times New Roman" w:eastAsia="TimesNewRoman" w:hAnsi="Times New Roman" w:cs="TimesNewRoman"/>
                <w:bCs/>
                <w:spacing w:val="-4"/>
                <w:lang w:eastAsia="ru-RU"/>
              </w:rPr>
              <w:t>взаимодействовать с коллегами, руководством, клиентами в ходе профессиональной деятельности</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Зо 04.02</w:t>
            </w:r>
          </w:p>
        </w:tc>
        <w:tc>
          <w:tcPr>
            <w:tcW w:w="2693"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bCs/>
                <w:lang w:eastAsia="ru-RU"/>
              </w:rPr>
              <w:t>основы проектной деятельности</w:t>
            </w:r>
          </w:p>
        </w:tc>
      </w:tr>
    </w:tbl>
    <w:p w:rsidR="00CC3FE1" w:rsidRPr="00CC3FE1" w:rsidRDefault="00CC3FE1" w:rsidP="00CC3FE1">
      <w:pPr>
        <w:spacing w:after="0" w:line="276" w:lineRule="auto"/>
        <w:ind w:left="720"/>
        <w:jc w:val="center"/>
        <w:rPr>
          <w:rFonts w:ascii="Times New Roman" w:eastAsia="TimesNewRoman" w:hAnsi="Times New Roman" w:cs="TimesNewRoman"/>
          <w:bCs/>
          <w:sz w:val="24"/>
          <w:lang w:eastAsia="ru-RU"/>
        </w:rPr>
      </w:pPr>
    </w:p>
    <w:p w:rsidR="00CC3FE1" w:rsidRPr="00CC3FE1" w:rsidRDefault="00CC3FE1" w:rsidP="00CC3FE1">
      <w:pPr>
        <w:spacing w:after="240" w:line="240" w:lineRule="auto"/>
        <w:jc w:val="center"/>
        <w:rPr>
          <w:rFonts w:ascii="Times New Roman" w:eastAsia="TimesNewRoman" w:hAnsi="Times New Roman" w:cs="TimesNewRoman"/>
          <w:b/>
          <w:lang w:eastAsia="ru-RU"/>
        </w:rPr>
      </w:pPr>
      <w:r w:rsidRPr="00CC3FE1">
        <w:rPr>
          <w:rFonts w:ascii="Times New Roman" w:eastAsia="TimesNewRoman" w:hAnsi="Times New Roman" w:cs="TimesNewRoman"/>
          <w:b/>
          <w:lang w:eastAsia="ru-RU"/>
        </w:rPr>
        <w:t>2. СТРУКТУРА И СОДЕРЖАНИЕ УЧЕБНОЙ ДИСЦИПЛИНЫ</w:t>
      </w:r>
    </w:p>
    <w:p w:rsidR="00CC3FE1" w:rsidRPr="00CC3FE1" w:rsidRDefault="00CC3FE1" w:rsidP="00CC3FE1">
      <w:pPr>
        <w:spacing w:after="240" w:line="240" w:lineRule="auto"/>
        <w:ind w:firstLine="709"/>
        <w:jc w:val="center"/>
        <w:rPr>
          <w:rFonts w:ascii="Times New Roman" w:eastAsia="TimesNewRoman" w:hAnsi="Times New Roman" w:cs="TimesNewRoman"/>
          <w:b/>
          <w:lang w:eastAsia="ru-RU"/>
        </w:rPr>
      </w:pPr>
      <w:r w:rsidRPr="00CC3FE1">
        <w:rPr>
          <w:rFonts w:ascii="Times New Roman" w:eastAsia="TimesNewRoman" w:hAnsi="Times New Roman" w:cs="TimesNewRoman"/>
          <w:b/>
          <w:lang w:eastAsia="ru-RU"/>
        </w:rPr>
        <w:t>2.1. Объем учебной дисциплины и виды учебной работы</w:t>
      </w:r>
    </w:p>
    <w:tbl>
      <w:tblPr>
        <w:tblW w:w="93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756"/>
        <w:gridCol w:w="2599"/>
      </w:tblGrid>
      <w:tr w:rsidR="00CC3FE1" w:rsidRPr="00CC3FE1" w:rsidTr="00CC3FE1">
        <w:trPr>
          <w:trHeight w:val="272"/>
        </w:trPr>
        <w:tc>
          <w:tcPr>
            <w:tcW w:w="6756"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rPr>
                <w:rFonts w:ascii="Times New Roman" w:eastAsia="Segoe UI" w:hAnsi="Times New Roman" w:cs="TimesNewRoman"/>
                <w:b/>
                <w:bCs/>
              </w:rPr>
            </w:pPr>
            <w:r w:rsidRPr="00CC3FE1">
              <w:rPr>
                <w:rFonts w:ascii="Times New Roman" w:eastAsia="Segoe UI" w:hAnsi="Times New Roman" w:cs="TimesNewRoman"/>
                <w:b/>
                <w:bCs/>
              </w:rPr>
              <w:t>Вид учебной работы</w:t>
            </w:r>
          </w:p>
        </w:tc>
        <w:tc>
          <w:tcPr>
            <w:tcW w:w="2599"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jc w:val="center"/>
              <w:rPr>
                <w:rFonts w:ascii="Times New Roman" w:eastAsia="Segoe UI" w:hAnsi="Times New Roman" w:cs="TimesNewRoman"/>
                <w:b/>
                <w:bCs/>
              </w:rPr>
            </w:pPr>
            <w:r w:rsidRPr="00CC3FE1">
              <w:rPr>
                <w:rFonts w:ascii="Times New Roman" w:eastAsia="Segoe UI" w:hAnsi="Times New Roman" w:cs="TimesNewRoman"/>
                <w:b/>
                <w:bCs/>
              </w:rPr>
              <w:t>Объем в часах</w:t>
            </w:r>
          </w:p>
        </w:tc>
      </w:tr>
      <w:tr w:rsidR="00CC3FE1" w:rsidRPr="00CC3FE1" w:rsidTr="00CC3FE1">
        <w:trPr>
          <w:trHeight w:val="276"/>
        </w:trPr>
        <w:tc>
          <w:tcPr>
            <w:tcW w:w="6756"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rPr>
                <w:rFonts w:ascii="Times New Roman" w:eastAsia="Segoe UI" w:hAnsi="Times New Roman" w:cs="TimesNewRoman"/>
                <w:b/>
                <w:bCs/>
              </w:rPr>
            </w:pPr>
            <w:r w:rsidRPr="00CC3FE1">
              <w:rPr>
                <w:rFonts w:ascii="Times New Roman" w:eastAsia="Segoe UI" w:hAnsi="Times New Roman" w:cs="TimesNewRoman"/>
                <w:b/>
                <w:bCs/>
              </w:rPr>
              <w:t>Объем образовательной программы учебной дисциплины</w:t>
            </w:r>
          </w:p>
        </w:tc>
        <w:tc>
          <w:tcPr>
            <w:tcW w:w="2599"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jc w:val="center"/>
              <w:rPr>
                <w:rFonts w:ascii="Times New Roman" w:eastAsia="Segoe UI" w:hAnsi="Times New Roman" w:cs="TimesNewRoman"/>
              </w:rPr>
            </w:pPr>
            <w:r w:rsidRPr="00CC3FE1">
              <w:rPr>
                <w:rFonts w:ascii="Times New Roman" w:eastAsia="Segoe UI" w:hAnsi="Times New Roman" w:cs="TimesNewRoman"/>
              </w:rPr>
              <w:t>54</w:t>
            </w:r>
          </w:p>
        </w:tc>
      </w:tr>
      <w:tr w:rsidR="00CC3FE1" w:rsidRPr="00CC3FE1" w:rsidTr="00CC3FE1">
        <w:trPr>
          <w:trHeight w:val="252"/>
        </w:trPr>
        <w:tc>
          <w:tcPr>
            <w:tcW w:w="6756" w:type="dxa"/>
            <w:tcBorders>
              <w:top w:val="single" w:sz="6" w:space="0" w:color="000000"/>
              <w:left w:val="single" w:sz="6" w:space="0" w:color="000000"/>
              <w:bottom w:val="single" w:sz="6" w:space="0" w:color="000000"/>
              <w:right w:val="single" w:sz="6" w:space="0" w:color="000000"/>
            </w:tcBorders>
            <w:shd w:val="clear" w:color="auto" w:fill="auto"/>
          </w:tcPr>
          <w:p w:rsidR="00CC3FE1" w:rsidRPr="00CC3FE1" w:rsidRDefault="00CC3FE1" w:rsidP="00CC3FE1">
            <w:pPr>
              <w:spacing w:after="0" w:line="240" w:lineRule="auto"/>
              <w:rPr>
                <w:rFonts w:ascii="Times New Roman" w:eastAsia="Segoe UI" w:hAnsi="Times New Roman" w:cs="TimesNewRoman"/>
                <w:b/>
                <w:bCs/>
              </w:rPr>
            </w:pPr>
            <w:r w:rsidRPr="00CC3FE1">
              <w:rPr>
                <w:rFonts w:ascii="Times New Roman" w:eastAsia="Segoe UI" w:hAnsi="Times New Roman" w:cs="TimesNewRoman"/>
                <w:b/>
                <w:bCs/>
              </w:rPr>
              <w:t>в т.ч. в форме практической подготовки</w:t>
            </w:r>
          </w:p>
        </w:tc>
        <w:tc>
          <w:tcPr>
            <w:tcW w:w="2599" w:type="dxa"/>
            <w:tcBorders>
              <w:top w:val="single" w:sz="6" w:space="0" w:color="000000"/>
              <w:left w:val="single" w:sz="6" w:space="0" w:color="000000"/>
              <w:bottom w:val="single" w:sz="6" w:space="0" w:color="000000"/>
              <w:right w:val="single" w:sz="6" w:space="0" w:color="000000"/>
            </w:tcBorders>
            <w:shd w:val="clear" w:color="auto" w:fill="auto"/>
          </w:tcPr>
          <w:p w:rsidR="00CC3FE1" w:rsidRPr="00CC3FE1" w:rsidRDefault="00CC3FE1" w:rsidP="00CC3FE1">
            <w:pPr>
              <w:spacing w:after="0" w:line="240" w:lineRule="auto"/>
              <w:jc w:val="center"/>
              <w:rPr>
                <w:rFonts w:ascii="Times New Roman" w:eastAsia="Segoe UI" w:hAnsi="Times New Roman" w:cs="TimesNewRoman"/>
              </w:rPr>
            </w:pPr>
            <w:r w:rsidRPr="00CC3FE1">
              <w:rPr>
                <w:rFonts w:ascii="Times New Roman" w:eastAsia="Segoe UI" w:hAnsi="Times New Roman" w:cs="TimesNewRoman"/>
              </w:rPr>
              <w:t>40</w:t>
            </w:r>
          </w:p>
        </w:tc>
      </w:tr>
      <w:tr w:rsidR="00CC3FE1" w:rsidRPr="00CC3FE1" w:rsidTr="00CC3FE1">
        <w:trPr>
          <w:trHeight w:val="284"/>
        </w:trPr>
        <w:tc>
          <w:tcPr>
            <w:tcW w:w="9355" w:type="dxa"/>
            <w:gridSpan w:val="2"/>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rPr>
                <w:rFonts w:ascii="Times New Roman" w:eastAsia="Segoe UI" w:hAnsi="Times New Roman" w:cs="TimesNewRoman"/>
              </w:rPr>
            </w:pPr>
            <w:r w:rsidRPr="00CC3FE1">
              <w:rPr>
                <w:rFonts w:ascii="Times New Roman" w:eastAsia="Segoe UI" w:hAnsi="Times New Roman" w:cs="TimesNewRoman"/>
              </w:rPr>
              <w:t>в т. ч.:</w:t>
            </w:r>
          </w:p>
        </w:tc>
      </w:tr>
      <w:tr w:rsidR="00CC3FE1" w:rsidRPr="00CC3FE1" w:rsidTr="00CC3FE1">
        <w:trPr>
          <w:trHeight w:val="274"/>
        </w:trPr>
        <w:tc>
          <w:tcPr>
            <w:tcW w:w="6756"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rPr>
                <w:rFonts w:ascii="Times New Roman" w:eastAsia="Segoe UI" w:hAnsi="Times New Roman" w:cs="TimesNewRoman"/>
              </w:rPr>
            </w:pPr>
            <w:r w:rsidRPr="00CC3FE1">
              <w:rPr>
                <w:rFonts w:ascii="Times New Roman" w:eastAsia="Segoe UI" w:hAnsi="Times New Roman" w:cs="TimesNewRoman"/>
              </w:rPr>
              <w:t>теоретическое обучение</w:t>
            </w:r>
          </w:p>
        </w:tc>
        <w:tc>
          <w:tcPr>
            <w:tcW w:w="2599"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jc w:val="center"/>
              <w:rPr>
                <w:rFonts w:ascii="Times New Roman" w:eastAsia="Segoe UI" w:hAnsi="Times New Roman" w:cs="TimesNewRoman"/>
              </w:rPr>
            </w:pPr>
            <w:r w:rsidRPr="00CC3FE1">
              <w:rPr>
                <w:rFonts w:ascii="Times New Roman" w:eastAsia="Segoe UI" w:hAnsi="Times New Roman" w:cs="TimesNewRoman"/>
              </w:rPr>
              <w:t>12</w:t>
            </w:r>
          </w:p>
        </w:tc>
      </w:tr>
      <w:tr w:rsidR="00CC3FE1" w:rsidRPr="00CC3FE1" w:rsidTr="00CC3FE1">
        <w:trPr>
          <w:trHeight w:val="251"/>
        </w:trPr>
        <w:tc>
          <w:tcPr>
            <w:tcW w:w="6756"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rPr>
                <w:rFonts w:ascii="Times New Roman" w:eastAsia="Segoe UI" w:hAnsi="Times New Roman" w:cs="TimesNewRoman"/>
              </w:rPr>
            </w:pPr>
            <w:r w:rsidRPr="00CC3FE1">
              <w:rPr>
                <w:rFonts w:ascii="Times New Roman" w:eastAsia="Segoe UI" w:hAnsi="Times New Roman" w:cs="TimesNewRoman"/>
              </w:rPr>
              <w:t>лабораторные работы</w:t>
            </w:r>
          </w:p>
        </w:tc>
        <w:tc>
          <w:tcPr>
            <w:tcW w:w="2599"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jc w:val="center"/>
              <w:rPr>
                <w:rFonts w:ascii="Times New Roman" w:eastAsia="Segoe UI" w:hAnsi="Times New Roman" w:cs="TimesNewRoman"/>
              </w:rPr>
            </w:pPr>
            <w:r w:rsidRPr="00CC3FE1">
              <w:rPr>
                <w:rFonts w:ascii="Times New Roman" w:eastAsia="Segoe UI" w:hAnsi="Times New Roman" w:cs="TimesNewRoman"/>
              </w:rPr>
              <w:t>-</w:t>
            </w:r>
          </w:p>
        </w:tc>
      </w:tr>
      <w:tr w:rsidR="00CC3FE1" w:rsidRPr="00CC3FE1" w:rsidTr="00CC3FE1">
        <w:trPr>
          <w:trHeight w:val="282"/>
        </w:trPr>
        <w:tc>
          <w:tcPr>
            <w:tcW w:w="6756"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rPr>
                <w:rFonts w:ascii="Times New Roman" w:eastAsia="Segoe UI" w:hAnsi="Times New Roman" w:cs="TimesNewRoman"/>
              </w:rPr>
            </w:pPr>
            <w:r w:rsidRPr="00CC3FE1">
              <w:rPr>
                <w:rFonts w:ascii="Times New Roman" w:eastAsia="Segoe UI" w:hAnsi="Times New Roman" w:cs="TimesNewRoman"/>
              </w:rPr>
              <w:t>практические занятия</w:t>
            </w:r>
            <w:r w:rsidRPr="00CC3FE1">
              <w:rPr>
                <w:rFonts w:ascii="Times New Roman" w:eastAsia="Segoe UI" w:hAnsi="Times New Roman" w:cs="TimesNewRoman"/>
                <w:i/>
              </w:rPr>
              <w:t xml:space="preserve"> </w:t>
            </w:r>
          </w:p>
        </w:tc>
        <w:tc>
          <w:tcPr>
            <w:tcW w:w="2599"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jc w:val="center"/>
              <w:rPr>
                <w:rFonts w:ascii="Times New Roman" w:eastAsia="Segoe UI" w:hAnsi="Times New Roman" w:cs="TimesNewRoman"/>
              </w:rPr>
            </w:pPr>
            <w:r w:rsidRPr="00CC3FE1">
              <w:rPr>
                <w:rFonts w:ascii="Times New Roman" w:eastAsia="Segoe UI" w:hAnsi="Times New Roman" w:cs="TimesNewRoman"/>
              </w:rPr>
              <w:t>40</w:t>
            </w:r>
          </w:p>
        </w:tc>
      </w:tr>
      <w:tr w:rsidR="00CC3FE1" w:rsidRPr="00CC3FE1" w:rsidTr="00CC3FE1">
        <w:trPr>
          <w:trHeight w:val="259"/>
        </w:trPr>
        <w:tc>
          <w:tcPr>
            <w:tcW w:w="6756"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rPr>
                <w:rFonts w:ascii="Times New Roman" w:eastAsia="Segoe UI" w:hAnsi="Times New Roman" w:cs="TimesNewRoman"/>
                <w:i/>
              </w:rPr>
            </w:pPr>
            <w:r w:rsidRPr="00CC3FE1">
              <w:rPr>
                <w:rFonts w:ascii="Times New Roman" w:eastAsia="Segoe UI" w:hAnsi="Times New Roman" w:cs="TimesNewRoman"/>
              </w:rPr>
              <w:t xml:space="preserve">курсовая работа (проект) </w:t>
            </w:r>
          </w:p>
        </w:tc>
        <w:tc>
          <w:tcPr>
            <w:tcW w:w="2599"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jc w:val="center"/>
              <w:rPr>
                <w:rFonts w:ascii="Times New Roman" w:eastAsia="Segoe UI" w:hAnsi="Times New Roman" w:cs="TimesNewRoman"/>
              </w:rPr>
            </w:pPr>
            <w:r w:rsidRPr="00CC3FE1">
              <w:rPr>
                <w:rFonts w:ascii="Times New Roman" w:eastAsia="Segoe UI" w:hAnsi="Times New Roman" w:cs="TimesNewRoman"/>
              </w:rPr>
              <w:t>-</w:t>
            </w:r>
          </w:p>
        </w:tc>
      </w:tr>
      <w:tr w:rsidR="00CC3FE1" w:rsidRPr="00CC3FE1" w:rsidTr="00CC3FE1">
        <w:trPr>
          <w:trHeight w:val="267"/>
        </w:trPr>
        <w:tc>
          <w:tcPr>
            <w:tcW w:w="6756" w:type="dxa"/>
            <w:tcBorders>
              <w:top w:val="single" w:sz="6" w:space="0" w:color="000000"/>
              <w:left w:val="single" w:sz="6" w:space="0" w:color="000000"/>
              <w:bottom w:val="single" w:sz="6" w:space="0" w:color="000000"/>
              <w:right w:val="single" w:sz="6" w:space="0" w:color="000000"/>
            </w:tcBorders>
            <w:vAlign w:val="center"/>
          </w:tcPr>
          <w:p w:rsidR="00CC3FE1" w:rsidRPr="00CC3FE1" w:rsidRDefault="00CC3FE1" w:rsidP="00CC3FE1">
            <w:pPr>
              <w:spacing w:after="0" w:line="240" w:lineRule="auto"/>
              <w:rPr>
                <w:rFonts w:ascii="Times New Roman" w:eastAsia="Segoe UI" w:hAnsi="Times New Roman" w:cs="TimesNewRoman"/>
                <w:i/>
              </w:rPr>
            </w:pPr>
            <w:r w:rsidRPr="00CC3FE1">
              <w:rPr>
                <w:rFonts w:ascii="Times New Roman" w:eastAsia="TimesNewRoman" w:hAnsi="Times New Roman" w:cs="TimesNewRoman"/>
                <w:i/>
                <w:lang w:eastAsia="ru-RU"/>
              </w:rPr>
              <w:t>Самостоятельная работа</w:t>
            </w:r>
            <w:r w:rsidRPr="00CC3FE1">
              <w:rPr>
                <w:rFonts w:ascii="Times New Roman" w:eastAsia="TimesNewRoman" w:hAnsi="Times New Roman" w:cs="TimesNewRoman"/>
                <w:i/>
                <w:vertAlign w:val="superscript"/>
                <w:lang w:eastAsia="ru-RU"/>
              </w:rPr>
              <w:footnoteReference w:id="103"/>
            </w:r>
            <w:r w:rsidRPr="00CC3FE1">
              <w:rPr>
                <w:rFonts w:ascii="Times New Roman" w:eastAsia="TimesNewRoman" w:hAnsi="Times New Roman" w:cs="TimesNewRoman"/>
                <w:i/>
                <w:lang w:eastAsia="ru-RU"/>
              </w:rPr>
              <w:t xml:space="preserve"> </w:t>
            </w:r>
          </w:p>
        </w:tc>
        <w:tc>
          <w:tcPr>
            <w:tcW w:w="2599"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jc w:val="center"/>
              <w:rPr>
                <w:rFonts w:ascii="Times New Roman" w:eastAsia="Segoe UI" w:hAnsi="Times New Roman" w:cs="TimesNewRoman"/>
              </w:rPr>
            </w:pPr>
            <w:r w:rsidRPr="00CC3FE1">
              <w:rPr>
                <w:rFonts w:ascii="Times New Roman" w:eastAsia="Segoe UI" w:hAnsi="Times New Roman" w:cs="TimesNewRoman"/>
              </w:rPr>
              <w:t>-</w:t>
            </w:r>
          </w:p>
        </w:tc>
      </w:tr>
      <w:tr w:rsidR="00CC3FE1" w:rsidRPr="00CC3FE1" w:rsidTr="00CC3FE1">
        <w:trPr>
          <w:trHeight w:val="331"/>
        </w:trPr>
        <w:tc>
          <w:tcPr>
            <w:tcW w:w="6756"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rPr>
                <w:rFonts w:ascii="Times New Roman" w:eastAsia="Segoe UI" w:hAnsi="Times New Roman" w:cs="Times New Roman"/>
                <w:b/>
                <w:bCs/>
              </w:rPr>
            </w:pPr>
            <w:r w:rsidRPr="00CC3FE1">
              <w:rPr>
                <w:rFonts w:ascii="Times New Roman" w:eastAsia="Segoe UI" w:hAnsi="Times New Roman" w:cs="Times New Roman"/>
                <w:b/>
                <w:bCs/>
              </w:rPr>
              <w:t>Промежуточная аттестация –дифференцированный зачет</w:t>
            </w:r>
          </w:p>
        </w:tc>
        <w:tc>
          <w:tcPr>
            <w:tcW w:w="2599"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jc w:val="center"/>
              <w:rPr>
                <w:rFonts w:ascii="Times New Roman" w:eastAsia="Segoe UI" w:hAnsi="Times New Roman" w:cs="Times New Roman"/>
              </w:rPr>
            </w:pPr>
            <w:r w:rsidRPr="00CC3FE1">
              <w:rPr>
                <w:rFonts w:ascii="Times New Roman" w:eastAsia="Segoe UI" w:hAnsi="Times New Roman" w:cs="Times New Roman"/>
              </w:rPr>
              <w:t>2</w:t>
            </w:r>
          </w:p>
        </w:tc>
      </w:tr>
    </w:tbl>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ind w:firstLine="709"/>
        <w:rPr>
          <w:rFonts w:ascii="Times New Roman" w:eastAsia="Times New Roman" w:hAnsi="Times New Roman" w:cs="Times New Roman"/>
          <w:b/>
          <w:lang w:eastAsia="ru-RU"/>
        </w:rPr>
        <w:sectPr w:rsidR="00CC3FE1" w:rsidRPr="00CC3FE1" w:rsidSect="00CC3FE1">
          <w:pgSz w:w="11906" w:h="16838"/>
          <w:pgMar w:top="851" w:right="851" w:bottom="1134" w:left="1276" w:header="709" w:footer="709" w:gutter="0"/>
          <w:cols w:space="708"/>
          <w:docGrid w:linePitch="360"/>
        </w:sectPr>
      </w:pPr>
    </w:p>
    <w:p w:rsidR="00CC3FE1" w:rsidRPr="00CC3FE1" w:rsidRDefault="00CC3FE1" w:rsidP="00CC3FE1">
      <w:pPr>
        <w:spacing w:after="200" w:line="276" w:lineRule="auto"/>
        <w:ind w:firstLine="709"/>
        <w:rPr>
          <w:rFonts w:ascii="Times New Roman" w:eastAsia="Times New Roman" w:hAnsi="Times New Roman" w:cs="Times New Roman"/>
          <w:b/>
          <w:lang w:eastAsia="ru-RU"/>
        </w:rPr>
      </w:pPr>
      <w:r w:rsidRPr="00CC3FE1">
        <w:rPr>
          <w:rFonts w:ascii="Times New Roman" w:eastAsia="Times New Roman" w:hAnsi="Times New Roman" w:cs="Times New Roman"/>
          <w:b/>
          <w:lang w:eastAsia="ru-RU"/>
        </w:rPr>
        <w:lastRenderedPageBreak/>
        <w:t xml:space="preserve">2.2. Тематический план и содержание учебной дисциплины </w:t>
      </w:r>
    </w:p>
    <w:tbl>
      <w:tblPr>
        <w:tblOverlap w:val="never"/>
        <w:tblW w:w="15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199"/>
        <w:gridCol w:w="5386"/>
        <w:gridCol w:w="1418"/>
        <w:gridCol w:w="1559"/>
        <w:gridCol w:w="4678"/>
      </w:tblGrid>
      <w:tr w:rsidR="00CC3FE1" w:rsidRPr="00CC3FE1" w:rsidTr="00CC3FE1">
        <w:tblPrEx>
          <w:tblCellMar>
            <w:top w:w="0" w:type="dxa"/>
            <w:bottom w:w="0" w:type="dxa"/>
          </w:tblCellMar>
        </w:tblPrEx>
        <w:trPr>
          <w:trHeight w:hRule="exact" w:val="1786"/>
          <w:jc w:val="center"/>
        </w:trPr>
        <w:tc>
          <w:tcPr>
            <w:tcW w:w="2199" w:type="dxa"/>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b/>
                <w:bCs/>
                <w:lang w:eastAsia="ru-RU"/>
              </w:rPr>
              <w:t>Наименование разделов и тем</w:t>
            </w:r>
          </w:p>
        </w:tc>
        <w:tc>
          <w:tcPr>
            <w:tcW w:w="5386" w:type="dxa"/>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b/>
                <w:bCs/>
                <w:lang w:eastAsia="ru-RU"/>
              </w:rPr>
              <w:t>Содержание учебного материала и формы организации деятельности обучающихся</w:t>
            </w:r>
          </w:p>
        </w:tc>
        <w:tc>
          <w:tcPr>
            <w:tcW w:w="1418" w:type="dxa"/>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b/>
                <w:bCs/>
                <w:lang w:eastAsia="ru-RU"/>
              </w:rPr>
              <w:t>Объем, акад. ч / в том числе в форме практической подготовки, акад ч</w:t>
            </w:r>
          </w:p>
        </w:tc>
        <w:tc>
          <w:tcPr>
            <w:tcW w:w="1559" w:type="dxa"/>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b/>
                <w:bCs/>
                <w:lang w:eastAsia="ru-RU"/>
              </w:rPr>
              <w:t>Коды компетенций и личностных результатов</w:t>
            </w:r>
            <w:r w:rsidRPr="00CC3FE1">
              <w:rPr>
                <w:rFonts w:ascii="Times New Roman" w:eastAsia="Times New Roman" w:hAnsi="Times New Roman" w:cs="Times New Roman"/>
                <w:b/>
                <w:bCs/>
                <w:i/>
                <w:vertAlign w:val="superscript"/>
                <w:lang w:eastAsia="ru-RU"/>
              </w:rPr>
              <w:footnoteReference w:id="104"/>
            </w:r>
            <w:r w:rsidRPr="00CC3FE1">
              <w:rPr>
                <w:rFonts w:ascii="Times New Roman" w:eastAsia="Times New Roman" w:hAnsi="Times New Roman" w:cs="Times New Roman"/>
                <w:b/>
                <w:bCs/>
                <w:lang w:eastAsia="ru-RU"/>
              </w:rPr>
              <w:t>, формированию которых способствует элемент программы</w:t>
            </w:r>
          </w:p>
        </w:tc>
        <w:tc>
          <w:tcPr>
            <w:tcW w:w="4678" w:type="dxa"/>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b/>
                <w:bCs/>
                <w:lang w:eastAsia="ru-RU"/>
              </w:rPr>
              <w:t>Код Н/У/З</w:t>
            </w:r>
          </w:p>
        </w:tc>
      </w:tr>
      <w:tr w:rsidR="00CC3FE1" w:rsidRPr="00CC3FE1" w:rsidTr="00CC3FE1">
        <w:tblPrEx>
          <w:tblCellMar>
            <w:top w:w="0" w:type="dxa"/>
            <w:bottom w:w="0" w:type="dxa"/>
          </w:tblCellMar>
        </w:tblPrEx>
        <w:trPr>
          <w:trHeight w:hRule="exact" w:val="291"/>
          <w:jc w:val="center"/>
        </w:trPr>
        <w:tc>
          <w:tcPr>
            <w:tcW w:w="2199" w:type="dxa"/>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1</w:t>
            </w:r>
          </w:p>
        </w:tc>
        <w:tc>
          <w:tcPr>
            <w:tcW w:w="5386" w:type="dxa"/>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2</w:t>
            </w:r>
          </w:p>
        </w:tc>
        <w:tc>
          <w:tcPr>
            <w:tcW w:w="1418" w:type="dxa"/>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3</w:t>
            </w:r>
          </w:p>
        </w:tc>
        <w:tc>
          <w:tcPr>
            <w:tcW w:w="1559" w:type="dxa"/>
            <w:vAlign w:val="center"/>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4</w:t>
            </w:r>
          </w:p>
        </w:tc>
        <w:tc>
          <w:tcPr>
            <w:tcW w:w="4678" w:type="dxa"/>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5</w:t>
            </w:r>
          </w:p>
        </w:tc>
      </w:tr>
      <w:tr w:rsidR="00CC3FE1" w:rsidRPr="00CC3FE1" w:rsidTr="00CC3FE1">
        <w:tblPrEx>
          <w:tblCellMar>
            <w:top w:w="0" w:type="dxa"/>
            <w:bottom w:w="0" w:type="dxa"/>
          </w:tblCellMar>
        </w:tblPrEx>
        <w:trPr>
          <w:trHeight w:hRule="exact" w:val="264"/>
          <w:jc w:val="center"/>
        </w:trPr>
        <w:tc>
          <w:tcPr>
            <w:tcW w:w="7585" w:type="dxa"/>
            <w:gridSpan w:val="2"/>
            <w:shd w:val="clear" w:color="auto" w:fill="auto"/>
            <w:vAlign w:val="bottom"/>
          </w:tcPr>
          <w:p w:rsidR="00CC3FE1" w:rsidRPr="00CC3FE1" w:rsidRDefault="00CC3FE1" w:rsidP="00CC3FE1">
            <w:pPr>
              <w:widowControl w:val="0"/>
              <w:spacing w:after="0" w:line="240" w:lineRule="auto"/>
              <w:rPr>
                <w:rFonts w:ascii="Times New Roman" w:eastAsia="Times New Roman" w:hAnsi="Times New Roman" w:cs="Times New Roman"/>
                <w:color w:val="000000"/>
                <w:lang w:eastAsia="ru-RU" w:bidi="ru-RU"/>
              </w:rPr>
            </w:pPr>
            <w:r w:rsidRPr="00CC3FE1">
              <w:rPr>
                <w:rFonts w:ascii="Times New Roman" w:eastAsia="Times New Roman" w:hAnsi="Times New Roman" w:cs="Times New Roman"/>
                <w:b/>
                <w:bCs/>
                <w:color w:val="000000"/>
                <w:lang w:eastAsia="ru-RU" w:bidi="ru-RU"/>
              </w:rPr>
              <w:t>Раздел 1. Подготовка к разработке управляющих программы (УП)</w:t>
            </w:r>
          </w:p>
        </w:tc>
        <w:tc>
          <w:tcPr>
            <w:tcW w:w="1418" w:type="dxa"/>
            <w:shd w:val="clear" w:color="auto" w:fill="FFFFFF"/>
            <w:vAlign w:val="bottom"/>
          </w:tcPr>
          <w:p w:rsidR="00CC3FE1" w:rsidRPr="00CC3FE1" w:rsidRDefault="00CC3FE1" w:rsidP="00CC3FE1">
            <w:pPr>
              <w:widowControl w:val="0"/>
              <w:spacing w:after="0" w:line="240" w:lineRule="auto"/>
              <w:jc w:val="center"/>
              <w:rPr>
                <w:rFonts w:ascii="Times New Roman" w:eastAsia="Times New Roman" w:hAnsi="Times New Roman" w:cs="Times New Roman"/>
                <w:color w:val="000000"/>
                <w:lang w:eastAsia="ru-RU" w:bidi="ru-RU"/>
              </w:rPr>
            </w:pPr>
            <w:r w:rsidRPr="00CC3FE1">
              <w:rPr>
                <w:rFonts w:ascii="Times New Roman" w:eastAsia="Times New Roman" w:hAnsi="Times New Roman" w:cs="Times New Roman"/>
                <w:b/>
                <w:bCs/>
                <w:color w:val="000000"/>
                <w:lang w:eastAsia="ru-RU" w:bidi="ru-RU"/>
              </w:rPr>
              <w:t>23</w:t>
            </w:r>
          </w:p>
        </w:tc>
        <w:tc>
          <w:tcPr>
            <w:tcW w:w="1559" w:type="dxa"/>
            <w:shd w:val="clear" w:color="auto" w:fill="FFFFFF"/>
          </w:tcPr>
          <w:p w:rsidR="00CC3FE1" w:rsidRPr="00CC3FE1" w:rsidRDefault="00CC3FE1" w:rsidP="00CC3FE1">
            <w:pPr>
              <w:widowControl w:val="0"/>
              <w:spacing w:after="0" w:line="240" w:lineRule="auto"/>
              <w:jc w:val="center"/>
              <w:rPr>
                <w:rFonts w:ascii="Courier New" w:eastAsia="Courier New" w:hAnsi="Courier New" w:cs="Courier New"/>
                <w:color w:val="000000"/>
                <w:lang w:eastAsia="ru-RU" w:bidi="ru-RU"/>
              </w:rPr>
            </w:pPr>
          </w:p>
        </w:tc>
        <w:tc>
          <w:tcPr>
            <w:tcW w:w="4678" w:type="dxa"/>
            <w:shd w:val="clear" w:color="auto" w:fill="FFFFFF"/>
          </w:tcPr>
          <w:p w:rsidR="00CC3FE1" w:rsidRPr="00CC3FE1" w:rsidRDefault="00CC3FE1" w:rsidP="00CC3FE1">
            <w:pPr>
              <w:widowControl w:val="0"/>
              <w:spacing w:after="0" w:line="240" w:lineRule="auto"/>
              <w:jc w:val="center"/>
              <w:rPr>
                <w:rFonts w:ascii="Courier New" w:eastAsia="Courier New" w:hAnsi="Courier New" w:cs="Courier New"/>
                <w:color w:val="000000"/>
                <w:lang w:eastAsia="ru-RU" w:bidi="ru-RU"/>
              </w:rPr>
            </w:pPr>
          </w:p>
        </w:tc>
      </w:tr>
      <w:tr w:rsidR="00CC3FE1" w:rsidRPr="00CC3FE1" w:rsidTr="00CC3FE1">
        <w:tblPrEx>
          <w:tblCellMar>
            <w:top w:w="0" w:type="dxa"/>
            <w:bottom w:w="0" w:type="dxa"/>
          </w:tblCellMar>
        </w:tblPrEx>
        <w:trPr>
          <w:trHeight w:hRule="exact" w:val="264"/>
          <w:jc w:val="center"/>
        </w:trPr>
        <w:tc>
          <w:tcPr>
            <w:tcW w:w="2199" w:type="dxa"/>
            <w:vMerge w:val="restart"/>
            <w:shd w:val="clear" w:color="auto" w:fill="FFFFFF"/>
          </w:tcPr>
          <w:p w:rsidR="00CC3FE1" w:rsidRPr="00CC3FE1" w:rsidRDefault="00CC3FE1" w:rsidP="00CC3FE1">
            <w:pPr>
              <w:widowControl w:val="0"/>
              <w:spacing w:after="0" w:line="240" w:lineRule="auto"/>
              <w:rPr>
                <w:rFonts w:ascii="Times New Roman" w:eastAsia="Times New Roman" w:hAnsi="Times New Roman" w:cs="Times New Roman"/>
                <w:color w:val="000000"/>
                <w:lang w:eastAsia="ru-RU" w:bidi="ru-RU"/>
              </w:rPr>
            </w:pPr>
            <w:r w:rsidRPr="00CC3FE1">
              <w:rPr>
                <w:rFonts w:ascii="Times New Roman" w:eastAsia="Times New Roman" w:hAnsi="Times New Roman" w:cs="Times New Roman"/>
                <w:color w:val="000000"/>
                <w:lang w:eastAsia="ru-RU" w:bidi="ru-RU"/>
              </w:rPr>
              <w:t>Тема 1.1. Этапы подготовки управляющих программы</w:t>
            </w:r>
          </w:p>
        </w:tc>
        <w:tc>
          <w:tcPr>
            <w:tcW w:w="5386" w:type="dxa"/>
            <w:shd w:val="clear" w:color="auto" w:fill="FFFFFF"/>
            <w:vAlign w:val="bottom"/>
          </w:tcPr>
          <w:p w:rsidR="00CC3FE1" w:rsidRPr="00CC3FE1" w:rsidRDefault="00CC3FE1" w:rsidP="00CC3FE1">
            <w:pPr>
              <w:widowControl w:val="0"/>
              <w:spacing w:after="0" w:line="240" w:lineRule="auto"/>
              <w:rPr>
                <w:rFonts w:ascii="Times New Roman" w:eastAsia="Times New Roman" w:hAnsi="Times New Roman" w:cs="Times New Roman"/>
                <w:color w:val="000000"/>
                <w:lang w:eastAsia="ru-RU" w:bidi="ru-RU"/>
              </w:rPr>
            </w:pPr>
            <w:r w:rsidRPr="00CC3FE1">
              <w:rPr>
                <w:rFonts w:ascii="Times New Roman" w:eastAsia="Times New Roman" w:hAnsi="Times New Roman" w:cs="Times New Roman"/>
                <w:b/>
                <w:bCs/>
                <w:color w:val="000000"/>
                <w:lang w:eastAsia="ru-RU" w:bidi="ru-RU"/>
              </w:rPr>
              <w:t xml:space="preserve">Содержание </w:t>
            </w:r>
          </w:p>
        </w:tc>
        <w:tc>
          <w:tcPr>
            <w:tcW w:w="1418" w:type="dxa"/>
            <w:shd w:val="clear" w:color="auto" w:fill="FFFFFF"/>
          </w:tcPr>
          <w:p w:rsidR="00CC3FE1" w:rsidRPr="00CC3FE1" w:rsidRDefault="00CC3FE1" w:rsidP="00CC3FE1">
            <w:pPr>
              <w:widowControl w:val="0"/>
              <w:spacing w:after="0" w:line="240" w:lineRule="auto"/>
              <w:jc w:val="center"/>
              <w:rPr>
                <w:rFonts w:ascii="Times New Roman" w:eastAsia="Times New Roman" w:hAnsi="Times New Roman" w:cs="Times New Roman"/>
                <w:b/>
                <w:bCs/>
                <w:color w:val="000000"/>
                <w:lang w:eastAsia="ru-RU" w:bidi="ru-RU"/>
              </w:rPr>
            </w:pPr>
            <w:r w:rsidRPr="00CC3FE1">
              <w:rPr>
                <w:rFonts w:ascii="Times New Roman" w:eastAsia="Times New Roman" w:hAnsi="Times New Roman" w:cs="Times New Roman"/>
                <w:b/>
                <w:bCs/>
                <w:color w:val="000000"/>
                <w:lang w:eastAsia="ru-RU" w:bidi="ru-RU"/>
              </w:rPr>
              <w:t>1</w:t>
            </w:r>
          </w:p>
        </w:tc>
        <w:tc>
          <w:tcPr>
            <w:tcW w:w="1559" w:type="dxa"/>
            <w:shd w:val="clear" w:color="auto" w:fill="FFFFFF"/>
          </w:tcPr>
          <w:p w:rsidR="00CC3FE1" w:rsidRPr="00CC3FE1" w:rsidRDefault="00CC3FE1" w:rsidP="00CC3FE1">
            <w:pPr>
              <w:widowControl w:val="0"/>
              <w:spacing w:after="0" w:line="240" w:lineRule="auto"/>
              <w:jc w:val="center"/>
              <w:rPr>
                <w:rFonts w:ascii="Times New Roman" w:eastAsia="Times New Roman" w:hAnsi="Times New Roman" w:cs="Times New Roman"/>
                <w:color w:val="000000"/>
                <w:lang w:eastAsia="ru-RU" w:bidi="ru-RU"/>
              </w:rPr>
            </w:pPr>
          </w:p>
        </w:tc>
        <w:tc>
          <w:tcPr>
            <w:tcW w:w="4678" w:type="dxa"/>
            <w:shd w:val="clear" w:color="auto" w:fill="FFFFFF"/>
          </w:tcPr>
          <w:p w:rsidR="00CC3FE1" w:rsidRPr="00CC3FE1" w:rsidRDefault="00CC3FE1" w:rsidP="00CC3FE1">
            <w:pPr>
              <w:widowControl w:val="0"/>
              <w:spacing w:after="0" w:line="230" w:lineRule="auto"/>
              <w:jc w:val="center"/>
              <w:rPr>
                <w:rFonts w:ascii="Times New Roman" w:eastAsia="Times New Roman" w:hAnsi="Times New Roman" w:cs="Times New Roman"/>
                <w:color w:val="000000"/>
                <w:lang w:eastAsia="ru-RU" w:bidi="ru-RU"/>
              </w:rPr>
            </w:pPr>
          </w:p>
        </w:tc>
      </w:tr>
      <w:tr w:rsidR="00CC3FE1" w:rsidRPr="00CC3FE1" w:rsidTr="00CC3FE1">
        <w:tblPrEx>
          <w:tblCellMar>
            <w:top w:w="0" w:type="dxa"/>
            <w:bottom w:w="0" w:type="dxa"/>
          </w:tblCellMar>
        </w:tblPrEx>
        <w:trPr>
          <w:trHeight w:val="1005"/>
          <w:jc w:val="center"/>
        </w:trPr>
        <w:tc>
          <w:tcPr>
            <w:tcW w:w="2199" w:type="dxa"/>
            <w:vMerge/>
            <w:shd w:val="clear" w:color="auto" w:fill="FFFFFF"/>
          </w:tcPr>
          <w:p w:rsidR="00CC3FE1" w:rsidRPr="00CC3FE1" w:rsidRDefault="00CC3FE1" w:rsidP="00CC3FE1">
            <w:pPr>
              <w:widowControl w:val="0"/>
              <w:spacing w:after="0" w:line="240" w:lineRule="auto"/>
              <w:rPr>
                <w:rFonts w:ascii="Courier New" w:eastAsia="Courier New" w:hAnsi="Courier New" w:cs="Courier New"/>
                <w:color w:val="000000"/>
                <w:lang w:eastAsia="ru-RU" w:bidi="ru-RU"/>
              </w:rPr>
            </w:pPr>
          </w:p>
        </w:tc>
        <w:tc>
          <w:tcPr>
            <w:tcW w:w="5386" w:type="dxa"/>
            <w:shd w:val="clear" w:color="auto" w:fill="FFFFFF"/>
          </w:tcPr>
          <w:p w:rsidR="00CC3FE1" w:rsidRPr="00CC3FE1" w:rsidRDefault="00CC3FE1" w:rsidP="00CC3FE1">
            <w:pPr>
              <w:widowControl w:val="0"/>
              <w:spacing w:after="0" w:line="240" w:lineRule="auto"/>
              <w:rPr>
                <w:rFonts w:ascii="Times New Roman" w:eastAsia="Times New Roman" w:hAnsi="Times New Roman" w:cs="Times New Roman"/>
                <w:color w:val="000000"/>
                <w:lang w:eastAsia="ru-RU" w:bidi="ru-RU"/>
              </w:rPr>
            </w:pPr>
            <w:r w:rsidRPr="00CC3FE1">
              <w:rPr>
                <w:rFonts w:ascii="Times New Roman" w:eastAsia="Times New Roman" w:hAnsi="Times New Roman" w:cs="Times New Roman"/>
                <w:color w:val="000000"/>
                <w:lang w:eastAsia="ru-RU" w:bidi="ru-RU"/>
              </w:rPr>
              <w:t>Роль и значение программирования в современном производстве. Последовательность разработки УП (Управляющей программы). Основные понятия и определения, относящиеся к программированию автоматизированного оборудования</w:t>
            </w:r>
          </w:p>
        </w:tc>
        <w:tc>
          <w:tcPr>
            <w:tcW w:w="1418" w:type="dxa"/>
            <w:shd w:val="clear" w:color="auto" w:fill="FFFFFF"/>
          </w:tcPr>
          <w:p w:rsidR="00CC3FE1" w:rsidRPr="00CC3FE1" w:rsidRDefault="00CC3FE1" w:rsidP="00CC3FE1">
            <w:pPr>
              <w:widowControl w:val="0"/>
              <w:spacing w:after="0" w:line="240" w:lineRule="auto"/>
              <w:jc w:val="center"/>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t>1</w:t>
            </w:r>
          </w:p>
        </w:tc>
        <w:tc>
          <w:tcPr>
            <w:tcW w:w="1559" w:type="dxa"/>
            <w:shd w:val="clear" w:color="auto" w:fill="FFFFFF"/>
          </w:tcPr>
          <w:p w:rsidR="00CC3FE1" w:rsidRPr="00CC3FE1" w:rsidRDefault="00CC3FE1" w:rsidP="00CC3FE1">
            <w:pPr>
              <w:widowControl w:val="0"/>
              <w:spacing w:after="0" w:line="240" w:lineRule="auto"/>
              <w:jc w:val="center"/>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t>ПК 2.2</w:t>
            </w:r>
          </w:p>
          <w:p w:rsidR="00CC3FE1" w:rsidRPr="00CC3FE1" w:rsidRDefault="00CC3FE1" w:rsidP="00CC3FE1">
            <w:pPr>
              <w:widowControl w:val="0"/>
              <w:spacing w:after="0" w:line="240" w:lineRule="auto"/>
              <w:jc w:val="center"/>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t>ОК 02</w:t>
            </w:r>
          </w:p>
          <w:p w:rsidR="00CC3FE1" w:rsidRPr="00CC3FE1" w:rsidRDefault="00CC3FE1" w:rsidP="00CC3FE1">
            <w:pPr>
              <w:widowControl w:val="0"/>
              <w:spacing w:after="0" w:line="240" w:lineRule="auto"/>
              <w:jc w:val="center"/>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t>ОК 04</w:t>
            </w:r>
          </w:p>
          <w:p w:rsidR="00CC3FE1" w:rsidRPr="00CC3FE1" w:rsidRDefault="00CC3FE1" w:rsidP="00CC3FE1">
            <w:pPr>
              <w:widowControl w:val="0"/>
              <w:spacing w:after="0" w:line="240" w:lineRule="auto"/>
              <w:jc w:val="center"/>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t>ЛР 1- ЛР 12</w:t>
            </w:r>
          </w:p>
        </w:tc>
        <w:tc>
          <w:tcPr>
            <w:tcW w:w="4678" w:type="dxa"/>
            <w:shd w:val="clear" w:color="auto" w:fill="FFFFFF"/>
          </w:tcPr>
          <w:p w:rsidR="00CC3FE1" w:rsidRPr="00CC3FE1" w:rsidRDefault="00CC3FE1" w:rsidP="00CC3FE1">
            <w:pPr>
              <w:widowControl w:val="0"/>
              <w:spacing w:after="0" w:line="240" w:lineRule="auto"/>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t>Н 2.2.01, У 2.2.01, У 2.2.02, У 2.2.03, Уо 01.01</w:t>
            </w:r>
          </w:p>
          <w:p w:rsidR="00CC3FE1" w:rsidRPr="00CC3FE1" w:rsidRDefault="00CC3FE1" w:rsidP="00CC3FE1">
            <w:pPr>
              <w:widowControl w:val="0"/>
              <w:spacing w:after="0" w:line="240" w:lineRule="auto"/>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t>Уо 01.02, Уо 01.03, Уо 01.04, Уо 01.05, Уо 01.06</w:t>
            </w:r>
          </w:p>
          <w:p w:rsidR="00CC3FE1" w:rsidRPr="00CC3FE1" w:rsidRDefault="00CC3FE1" w:rsidP="00CC3FE1">
            <w:pPr>
              <w:widowControl w:val="0"/>
              <w:spacing w:after="0" w:line="240" w:lineRule="auto"/>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t>Уо 01.07, Уо 01.08, Уо 01.09, Уо 04.01, Уо 04.02</w:t>
            </w:r>
          </w:p>
          <w:p w:rsidR="00CC3FE1" w:rsidRPr="00CC3FE1" w:rsidRDefault="00CC3FE1" w:rsidP="00CC3FE1">
            <w:pPr>
              <w:widowControl w:val="0"/>
              <w:spacing w:after="0" w:line="240" w:lineRule="auto"/>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t>З 2.2.01, З 2.2.02, Зо 01.01, Зо 01.02, Зо 01.03</w:t>
            </w:r>
          </w:p>
          <w:p w:rsidR="00CC3FE1" w:rsidRPr="00CC3FE1" w:rsidRDefault="00CC3FE1" w:rsidP="00CC3FE1">
            <w:pPr>
              <w:widowControl w:val="0"/>
              <w:spacing w:after="0" w:line="240" w:lineRule="auto"/>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t>Зо 01.04, Зо 01.05, Зо 01.06, Зо 04.01, Зо 04.02</w:t>
            </w:r>
          </w:p>
        </w:tc>
      </w:tr>
      <w:tr w:rsidR="00CC3FE1" w:rsidRPr="00CC3FE1" w:rsidTr="00CC3FE1">
        <w:tblPrEx>
          <w:tblCellMar>
            <w:top w:w="0" w:type="dxa"/>
            <w:bottom w:w="0" w:type="dxa"/>
          </w:tblCellMar>
        </w:tblPrEx>
        <w:trPr>
          <w:trHeight w:hRule="exact" w:val="264"/>
          <w:jc w:val="center"/>
        </w:trPr>
        <w:tc>
          <w:tcPr>
            <w:tcW w:w="2199" w:type="dxa"/>
            <w:vMerge w:val="restart"/>
            <w:shd w:val="clear" w:color="auto" w:fill="FFFFFF"/>
          </w:tcPr>
          <w:p w:rsidR="00CC3FE1" w:rsidRPr="00CC3FE1" w:rsidRDefault="00CC3FE1" w:rsidP="00CC3FE1">
            <w:pPr>
              <w:widowControl w:val="0"/>
              <w:spacing w:after="0" w:line="240" w:lineRule="auto"/>
              <w:rPr>
                <w:rFonts w:ascii="Times New Roman" w:eastAsia="Times New Roman" w:hAnsi="Times New Roman" w:cs="Times New Roman"/>
                <w:color w:val="000000"/>
                <w:lang w:eastAsia="ru-RU" w:bidi="ru-RU"/>
              </w:rPr>
            </w:pPr>
            <w:r w:rsidRPr="00CC3FE1">
              <w:rPr>
                <w:rFonts w:ascii="Times New Roman" w:eastAsia="Times New Roman" w:hAnsi="Times New Roman" w:cs="Times New Roman"/>
                <w:color w:val="000000"/>
                <w:lang w:eastAsia="ru-RU" w:bidi="ru-RU"/>
              </w:rPr>
              <w:t>Тема 1.2. Технологическая документация</w:t>
            </w:r>
          </w:p>
        </w:tc>
        <w:tc>
          <w:tcPr>
            <w:tcW w:w="5386" w:type="dxa"/>
            <w:shd w:val="clear" w:color="auto" w:fill="FFFFFF"/>
            <w:vAlign w:val="bottom"/>
          </w:tcPr>
          <w:p w:rsidR="00CC3FE1" w:rsidRPr="00CC3FE1" w:rsidRDefault="00CC3FE1" w:rsidP="00CC3FE1">
            <w:pPr>
              <w:widowControl w:val="0"/>
              <w:spacing w:after="0" w:line="240" w:lineRule="auto"/>
              <w:rPr>
                <w:rFonts w:ascii="Times New Roman" w:eastAsia="Times New Roman" w:hAnsi="Times New Roman" w:cs="Times New Roman"/>
                <w:color w:val="000000"/>
                <w:lang w:eastAsia="ru-RU" w:bidi="ru-RU"/>
              </w:rPr>
            </w:pPr>
            <w:r w:rsidRPr="00CC3FE1">
              <w:rPr>
                <w:rFonts w:ascii="Times New Roman" w:eastAsia="Times New Roman" w:hAnsi="Times New Roman" w:cs="Times New Roman"/>
                <w:b/>
                <w:bCs/>
                <w:color w:val="000000"/>
                <w:lang w:eastAsia="ru-RU" w:bidi="ru-RU"/>
              </w:rPr>
              <w:t xml:space="preserve">Содержание </w:t>
            </w:r>
          </w:p>
        </w:tc>
        <w:tc>
          <w:tcPr>
            <w:tcW w:w="1418" w:type="dxa"/>
            <w:shd w:val="clear" w:color="auto" w:fill="FFFFFF"/>
          </w:tcPr>
          <w:p w:rsidR="00CC3FE1" w:rsidRPr="00CC3FE1" w:rsidRDefault="00CC3FE1" w:rsidP="00CC3FE1">
            <w:pPr>
              <w:widowControl w:val="0"/>
              <w:spacing w:after="0" w:line="240" w:lineRule="auto"/>
              <w:jc w:val="center"/>
              <w:rPr>
                <w:rFonts w:ascii="Times New Roman" w:eastAsia="Times New Roman" w:hAnsi="Times New Roman" w:cs="Times New Roman"/>
                <w:b/>
                <w:bCs/>
                <w:color w:val="000000"/>
                <w:lang w:eastAsia="ru-RU" w:bidi="ru-RU"/>
              </w:rPr>
            </w:pPr>
            <w:r w:rsidRPr="00CC3FE1">
              <w:rPr>
                <w:rFonts w:ascii="Times New Roman" w:eastAsia="Times New Roman" w:hAnsi="Times New Roman" w:cs="Times New Roman"/>
                <w:b/>
                <w:bCs/>
                <w:color w:val="000000"/>
                <w:lang w:eastAsia="ru-RU" w:bidi="ru-RU"/>
              </w:rPr>
              <w:t>1</w:t>
            </w:r>
          </w:p>
        </w:tc>
        <w:tc>
          <w:tcPr>
            <w:tcW w:w="1559" w:type="dxa"/>
            <w:shd w:val="clear" w:color="auto" w:fill="FFFFFF"/>
          </w:tcPr>
          <w:p w:rsidR="00CC3FE1" w:rsidRPr="00CC3FE1" w:rsidRDefault="00CC3FE1" w:rsidP="00CC3FE1">
            <w:pPr>
              <w:widowControl w:val="0"/>
              <w:spacing w:after="0" w:line="240" w:lineRule="auto"/>
              <w:jc w:val="center"/>
              <w:rPr>
                <w:rFonts w:ascii="Times New Roman" w:eastAsia="Times New Roman" w:hAnsi="Times New Roman" w:cs="Times New Roman"/>
                <w:b/>
                <w:bCs/>
                <w:color w:val="000000"/>
                <w:lang w:eastAsia="ru-RU" w:bidi="ru-RU"/>
              </w:rPr>
            </w:pPr>
          </w:p>
        </w:tc>
        <w:tc>
          <w:tcPr>
            <w:tcW w:w="4678" w:type="dxa"/>
            <w:shd w:val="clear" w:color="auto" w:fill="FFFFFF"/>
          </w:tcPr>
          <w:p w:rsidR="00CC3FE1" w:rsidRPr="00CC3FE1" w:rsidRDefault="00CC3FE1" w:rsidP="00CC3FE1">
            <w:pPr>
              <w:widowControl w:val="0"/>
              <w:spacing w:after="0" w:line="240" w:lineRule="auto"/>
              <w:rPr>
                <w:rFonts w:ascii="Times New Roman" w:eastAsia="Times New Roman" w:hAnsi="Times New Roman" w:cs="Times New Roman"/>
                <w:color w:val="000000"/>
                <w:lang w:eastAsia="ru-RU" w:bidi="ru-RU"/>
              </w:rPr>
            </w:pPr>
          </w:p>
        </w:tc>
      </w:tr>
      <w:tr w:rsidR="00CC3FE1" w:rsidRPr="00CC3FE1" w:rsidTr="00CC3FE1">
        <w:tblPrEx>
          <w:tblCellMar>
            <w:top w:w="0" w:type="dxa"/>
            <w:bottom w:w="0" w:type="dxa"/>
          </w:tblCellMar>
        </w:tblPrEx>
        <w:trPr>
          <w:trHeight w:val="1145"/>
          <w:jc w:val="center"/>
        </w:trPr>
        <w:tc>
          <w:tcPr>
            <w:tcW w:w="2199" w:type="dxa"/>
            <w:vMerge/>
            <w:shd w:val="clear" w:color="auto" w:fill="FFFFFF"/>
          </w:tcPr>
          <w:p w:rsidR="00CC3FE1" w:rsidRPr="00CC3FE1" w:rsidRDefault="00CC3FE1" w:rsidP="00CC3FE1">
            <w:pPr>
              <w:widowControl w:val="0"/>
              <w:spacing w:after="0" w:line="240" w:lineRule="auto"/>
              <w:rPr>
                <w:rFonts w:ascii="Courier New" w:eastAsia="Courier New" w:hAnsi="Courier New" w:cs="Courier New"/>
                <w:color w:val="000000"/>
                <w:lang w:eastAsia="ru-RU" w:bidi="ru-RU"/>
              </w:rPr>
            </w:pPr>
          </w:p>
        </w:tc>
        <w:tc>
          <w:tcPr>
            <w:tcW w:w="5386" w:type="dxa"/>
            <w:shd w:val="clear" w:color="auto" w:fill="FFFFFF"/>
          </w:tcPr>
          <w:p w:rsidR="00CC3FE1" w:rsidRPr="00CC3FE1" w:rsidRDefault="00CC3FE1" w:rsidP="00CC3FE1">
            <w:pPr>
              <w:widowControl w:val="0"/>
              <w:spacing w:after="0" w:line="240" w:lineRule="auto"/>
              <w:rPr>
                <w:rFonts w:ascii="Times New Roman" w:eastAsia="Times New Roman" w:hAnsi="Times New Roman" w:cs="Times New Roman"/>
                <w:color w:val="000000"/>
                <w:lang w:eastAsia="ru-RU" w:bidi="ru-RU"/>
              </w:rPr>
            </w:pPr>
            <w:r w:rsidRPr="00CC3FE1">
              <w:rPr>
                <w:rFonts w:ascii="Times New Roman" w:eastAsia="Times New Roman" w:hAnsi="Times New Roman" w:cs="Times New Roman"/>
                <w:color w:val="000000"/>
                <w:lang w:eastAsia="ru-RU" w:bidi="ru-RU"/>
              </w:rPr>
              <w:t>Требования к технологической документация для разработки управляющей программы. Исходная документация. Справочная документация. Сопроводительная документация. Особенность технологической подготовки производства. Системы инструментального обеспечения</w:t>
            </w:r>
          </w:p>
        </w:tc>
        <w:tc>
          <w:tcPr>
            <w:tcW w:w="1418" w:type="dxa"/>
            <w:shd w:val="clear" w:color="auto" w:fill="FFFFFF"/>
          </w:tcPr>
          <w:p w:rsidR="00CC3FE1" w:rsidRPr="00CC3FE1" w:rsidRDefault="00CC3FE1" w:rsidP="00CC3FE1">
            <w:pPr>
              <w:widowControl w:val="0"/>
              <w:spacing w:after="0" w:line="240" w:lineRule="auto"/>
              <w:jc w:val="center"/>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t>1</w:t>
            </w:r>
          </w:p>
        </w:tc>
        <w:tc>
          <w:tcPr>
            <w:tcW w:w="1559" w:type="dxa"/>
            <w:shd w:val="clear" w:color="auto" w:fill="FFFFFF"/>
          </w:tcPr>
          <w:p w:rsidR="00CC3FE1" w:rsidRPr="00CC3FE1" w:rsidRDefault="00CC3FE1" w:rsidP="00CC3FE1">
            <w:pPr>
              <w:widowControl w:val="0"/>
              <w:spacing w:after="0" w:line="240" w:lineRule="auto"/>
              <w:jc w:val="center"/>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t>ПК 2.2</w:t>
            </w:r>
          </w:p>
          <w:p w:rsidR="00CC3FE1" w:rsidRPr="00CC3FE1" w:rsidRDefault="00CC3FE1" w:rsidP="00CC3FE1">
            <w:pPr>
              <w:widowControl w:val="0"/>
              <w:spacing w:after="0" w:line="240" w:lineRule="auto"/>
              <w:jc w:val="center"/>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t>ОК 02</w:t>
            </w:r>
          </w:p>
          <w:p w:rsidR="00CC3FE1" w:rsidRPr="00CC3FE1" w:rsidRDefault="00CC3FE1" w:rsidP="00CC3FE1">
            <w:pPr>
              <w:widowControl w:val="0"/>
              <w:spacing w:after="0" w:line="240" w:lineRule="auto"/>
              <w:jc w:val="center"/>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t>ОК 04</w:t>
            </w:r>
          </w:p>
          <w:p w:rsidR="00CC3FE1" w:rsidRPr="00CC3FE1" w:rsidRDefault="00CC3FE1" w:rsidP="00CC3FE1">
            <w:pPr>
              <w:widowControl w:val="0"/>
              <w:spacing w:after="0" w:line="240" w:lineRule="auto"/>
              <w:jc w:val="center"/>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t>ЛР 1- ЛР 12</w:t>
            </w:r>
          </w:p>
        </w:tc>
        <w:tc>
          <w:tcPr>
            <w:tcW w:w="4678" w:type="dxa"/>
            <w:shd w:val="clear" w:color="auto" w:fill="FFFFFF"/>
          </w:tcPr>
          <w:p w:rsidR="00CC3FE1" w:rsidRPr="00CC3FE1" w:rsidRDefault="00CC3FE1" w:rsidP="00CC3FE1">
            <w:pPr>
              <w:widowControl w:val="0"/>
              <w:spacing w:after="0" w:line="240" w:lineRule="auto"/>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t>Н 2.2.01, У 2.2.01, У 2.2.02, У 2.2.03, Уо 01.01</w:t>
            </w:r>
          </w:p>
          <w:p w:rsidR="00CC3FE1" w:rsidRPr="00CC3FE1" w:rsidRDefault="00CC3FE1" w:rsidP="00CC3FE1">
            <w:pPr>
              <w:widowControl w:val="0"/>
              <w:spacing w:after="0" w:line="240" w:lineRule="auto"/>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t>Уо 01.02, Уо 01.03, Уо 01.04, Уо 01.05, Уо 01.06</w:t>
            </w:r>
          </w:p>
          <w:p w:rsidR="00CC3FE1" w:rsidRPr="00CC3FE1" w:rsidRDefault="00CC3FE1" w:rsidP="00CC3FE1">
            <w:pPr>
              <w:widowControl w:val="0"/>
              <w:spacing w:after="0" w:line="240" w:lineRule="auto"/>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t>Уо 01.07, Уо 01.08, Уо 01.09, Уо 04.01, Уо 04.02</w:t>
            </w:r>
          </w:p>
          <w:p w:rsidR="00CC3FE1" w:rsidRPr="00CC3FE1" w:rsidRDefault="00CC3FE1" w:rsidP="00CC3FE1">
            <w:pPr>
              <w:widowControl w:val="0"/>
              <w:spacing w:after="0" w:line="240" w:lineRule="auto"/>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t>З 2.2.01, З 2.2.02, Зо 01.01, Зо 01.02, Зо 01.03</w:t>
            </w:r>
          </w:p>
          <w:p w:rsidR="00CC3FE1" w:rsidRPr="00CC3FE1" w:rsidRDefault="00CC3FE1" w:rsidP="00CC3FE1">
            <w:pPr>
              <w:widowControl w:val="0"/>
              <w:spacing w:after="0" w:line="240" w:lineRule="auto"/>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t>Зо 01.04, Зо 01.05, Зо 01.06, Зо 04.01, Зо 04.02</w:t>
            </w:r>
          </w:p>
        </w:tc>
      </w:tr>
      <w:tr w:rsidR="00CC3FE1" w:rsidRPr="00CC3FE1" w:rsidTr="00CC3FE1">
        <w:tblPrEx>
          <w:tblCellMar>
            <w:top w:w="0" w:type="dxa"/>
            <w:bottom w:w="0" w:type="dxa"/>
          </w:tblCellMar>
        </w:tblPrEx>
        <w:trPr>
          <w:trHeight w:hRule="exact" w:val="269"/>
          <w:jc w:val="center"/>
        </w:trPr>
        <w:tc>
          <w:tcPr>
            <w:tcW w:w="2199" w:type="dxa"/>
            <w:vMerge w:val="restart"/>
            <w:shd w:val="clear" w:color="auto" w:fill="FFFFFF"/>
          </w:tcPr>
          <w:p w:rsidR="00CC3FE1" w:rsidRPr="00CC3FE1" w:rsidRDefault="00CC3FE1" w:rsidP="00CC3FE1">
            <w:pPr>
              <w:widowControl w:val="0"/>
              <w:spacing w:after="0" w:line="240" w:lineRule="auto"/>
              <w:rPr>
                <w:rFonts w:ascii="Times New Roman" w:eastAsia="Times New Roman" w:hAnsi="Times New Roman" w:cs="Times New Roman"/>
                <w:color w:val="000000"/>
                <w:lang w:eastAsia="ru-RU" w:bidi="ru-RU"/>
              </w:rPr>
            </w:pPr>
            <w:r w:rsidRPr="00CC3FE1">
              <w:rPr>
                <w:rFonts w:ascii="Times New Roman" w:eastAsia="Times New Roman" w:hAnsi="Times New Roman" w:cs="Times New Roman"/>
                <w:color w:val="000000"/>
                <w:lang w:eastAsia="ru-RU" w:bidi="ru-RU"/>
              </w:rPr>
              <w:t>Тема 1.3. Система координат детали, станка, инструмента</w:t>
            </w:r>
          </w:p>
        </w:tc>
        <w:tc>
          <w:tcPr>
            <w:tcW w:w="5386" w:type="dxa"/>
            <w:shd w:val="clear" w:color="auto" w:fill="FFFFFF"/>
            <w:vAlign w:val="bottom"/>
          </w:tcPr>
          <w:p w:rsidR="00CC3FE1" w:rsidRPr="00CC3FE1" w:rsidRDefault="00CC3FE1" w:rsidP="00CC3FE1">
            <w:pPr>
              <w:widowControl w:val="0"/>
              <w:spacing w:after="0" w:line="240" w:lineRule="auto"/>
              <w:rPr>
                <w:rFonts w:ascii="Times New Roman" w:eastAsia="Times New Roman" w:hAnsi="Times New Roman" w:cs="Times New Roman"/>
                <w:color w:val="000000"/>
                <w:lang w:eastAsia="ru-RU" w:bidi="ru-RU"/>
              </w:rPr>
            </w:pPr>
            <w:r w:rsidRPr="00CC3FE1">
              <w:rPr>
                <w:rFonts w:ascii="Times New Roman" w:eastAsia="Times New Roman" w:hAnsi="Times New Roman" w:cs="Times New Roman"/>
                <w:b/>
                <w:bCs/>
                <w:color w:val="000000"/>
                <w:lang w:eastAsia="ru-RU" w:bidi="ru-RU"/>
              </w:rPr>
              <w:t xml:space="preserve">Содержание </w:t>
            </w:r>
          </w:p>
        </w:tc>
        <w:tc>
          <w:tcPr>
            <w:tcW w:w="1418" w:type="dxa"/>
            <w:shd w:val="clear" w:color="auto" w:fill="FFFFFF"/>
          </w:tcPr>
          <w:p w:rsidR="00CC3FE1" w:rsidRPr="00CC3FE1" w:rsidRDefault="00CC3FE1" w:rsidP="00CC3FE1">
            <w:pPr>
              <w:widowControl w:val="0"/>
              <w:spacing w:after="0" w:line="240" w:lineRule="auto"/>
              <w:jc w:val="center"/>
              <w:rPr>
                <w:rFonts w:ascii="Times New Roman" w:eastAsia="Times New Roman" w:hAnsi="Times New Roman" w:cs="Times New Roman"/>
                <w:b/>
                <w:bCs/>
                <w:color w:val="000000"/>
                <w:lang w:eastAsia="ru-RU" w:bidi="ru-RU"/>
              </w:rPr>
            </w:pPr>
            <w:r w:rsidRPr="00CC3FE1">
              <w:rPr>
                <w:rFonts w:ascii="Times New Roman" w:eastAsia="Times New Roman" w:hAnsi="Times New Roman" w:cs="Times New Roman"/>
                <w:b/>
                <w:bCs/>
                <w:color w:val="000000"/>
                <w:lang w:eastAsia="ru-RU" w:bidi="ru-RU"/>
              </w:rPr>
              <w:t>1</w:t>
            </w:r>
          </w:p>
        </w:tc>
        <w:tc>
          <w:tcPr>
            <w:tcW w:w="1559" w:type="dxa"/>
            <w:shd w:val="clear" w:color="auto" w:fill="FFFFFF"/>
          </w:tcPr>
          <w:p w:rsidR="00CC3FE1" w:rsidRPr="00CC3FE1" w:rsidRDefault="00CC3FE1" w:rsidP="00CC3FE1">
            <w:pPr>
              <w:widowControl w:val="0"/>
              <w:spacing w:after="0" w:line="240" w:lineRule="auto"/>
              <w:jc w:val="center"/>
              <w:rPr>
                <w:rFonts w:ascii="Times New Roman" w:eastAsia="Times New Roman" w:hAnsi="Times New Roman" w:cs="Times New Roman"/>
                <w:color w:val="000000"/>
                <w:lang w:eastAsia="ru-RU" w:bidi="ru-RU"/>
              </w:rPr>
            </w:pPr>
          </w:p>
        </w:tc>
        <w:tc>
          <w:tcPr>
            <w:tcW w:w="4678" w:type="dxa"/>
            <w:shd w:val="clear" w:color="auto" w:fill="FFFFFF"/>
          </w:tcPr>
          <w:p w:rsidR="00CC3FE1" w:rsidRPr="00CC3FE1" w:rsidRDefault="00CC3FE1" w:rsidP="00CC3FE1">
            <w:pPr>
              <w:widowControl w:val="0"/>
              <w:spacing w:after="0" w:line="230" w:lineRule="auto"/>
              <w:rPr>
                <w:rFonts w:ascii="Times New Roman" w:eastAsia="Times New Roman" w:hAnsi="Times New Roman" w:cs="Times New Roman"/>
                <w:color w:val="000000"/>
                <w:lang w:eastAsia="ru-RU" w:bidi="ru-RU"/>
              </w:rPr>
            </w:pPr>
          </w:p>
        </w:tc>
      </w:tr>
      <w:tr w:rsidR="00CC3FE1" w:rsidRPr="00CC3FE1" w:rsidTr="00CC3FE1">
        <w:tblPrEx>
          <w:tblCellMar>
            <w:top w:w="0" w:type="dxa"/>
            <w:bottom w:w="0" w:type="dxa"/>
          </w:tblCellMar>
        </w:tblPrEx>
        <w:trPr>
          <w:trHeight w:val="564"/>
          <w:jc w:val="center"/>
        </w:trPr>
        <w:tc>
          <w:tcPr>
            <w:tcW w:w="2199" w:type="dxa"/>
            <w:vMerge/>
            <w:shd w:val="clear" w:color="auto" w:fill="FFFFFF"/>
          </w:tcPr>
          <w:p w:rsidR="00CC3FE1" w:rsidRPr="00CC3FE1" w:rsidRDefault="00CC3FE1" w:rsidP="00CC3FE1">
            <w:pPr>
              <w:widowControl w:val="0"/>
              <w:spacing w:after="0" w:line="240" w:lineRule="auto"/>
              <w:rPr>
                <w:rFonts w:ascii="Courier New" w:eastAsia="Courier New" w:hAnsi="Courier New" w:cs="Courier New"/>
                <w:color w:val="000000"/>
                <w:lang w:eastAsia="ru-RU" w:bidi="ru-RU"/>
              </w:rPr>
            </w:pPr>
          </w:p>
        </w:tc>
        <w:tc>
          <w:tcPr>
            <w:tcW w:w="5386" w:type="dxa"/>
            <w:shd w:val="clear" w:color="auto" w:fill="FFFFFF"/>
          </w:tcPr>
          <w:p w:rsidR="00CC3FE1" w:rsidRPr="00CC3FE1" w:rsidRDefault="00CC3FE1" w:rsidP="00CC3FE1">
            <w:pPr>
              <w:widowControl w:val="0"/>
              <w:spacing w:after="0" w:line="240" w:lineRule="auto"/>
              <w:rPr>
                <w:rFonts w:ascii="Times New Roman" w:eastAsia="Times New Roman" w:hAnsi="Times New Roman" w:cs="Times New Roman"/>
                <w:color w:val="000000"/>
                <w:lang w:eastAsia="ru-RU" w:bidi="ru-RU"/>
              </w:rPr>
            </w:pPr>
            <w:r w:rsidRPr="00CC3FE1">
              <w:rPr>
                <w:rFonts w:ascii="Times New Roman" w:eastAsia="Times New Roman" w:hAnsi="Times New Roman" w:cs="Times New Roman"/>
                <w:color w:val="000000"/>
                <w:lang w:eastAsia="ru-RU" w:bidi="ru-RU"/>
              </w:rPr>
              <w:t>Назначение системы координат детали. Система координат станка, система координат детали, система координат инструмента, связь систем координат</w:t>
            </w:r>
          </w:p>
        </w:tc>
        <w:tc>
          <w:tcPr>
            <w:tcW w:w="1418" w:type="dxa"/>
            <w:shd w:val="clear" w:color="auto" w:fill="FFFFFF"/>
          </w:tcPr>
          <w:p w:rsidR="00CC3FE1" w:rsidRPr="00CC3FE1" w:rsidRDefault="00CC3FE1" w:rsidP="00CC3FE1">
            <w:pPr>
              <w:widowControl w:val="0"/>
              <w:spacing w:after="0" w:line="240" w:lineRule="auto"/>
              <w:jc w:val="center"/>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t>1</w:t>
            </w:r>
          </w:p>
        </w:tc>
        <w:tc>
          <w:tcPr>
            <w:tcW w:w="1559" w:type="dxa"/>
            <w:shd w:val="clear" w:color="auto" w:fill="FFFFFF"/>
          </w:tcPr>
          <w:p w:rsidR="00CC3FE1" w:rsidRPr="00CC3FE1" w:rsidRDefault="00CC3FE1" w:rsidP="00CC3FE1">
            <w:pPr>
              <w:widowControl w:val="0"/>
              <w:spacing w:after="0" w:line="240" w:lineRule="auto"/>
              <w:jc w:val="center"/>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t>ПК 2.2</w:t>
            </w:r>
          </w:p>
          <w:p w:rsidR="00CC3FE1" w:rsidRPr="00CC3FE1" w:rsidRDefault="00CC3FE1" w:rsidP="00CC3FE1">
            <w:pPr>
              <w:widowControl w:val="0"/>
              <w:spacing w:after="0" w:line="240" w:lineRule="auto"/>
              <w:jc w:val="center"/>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t>ОК 02</w:t>
            </w:r>
          </w:p>
          <w:p w:rsidR="00CC3FE1" w:rsidRPr="00CC3FE1" w:rsidRDefault="00CC3FE1" w:rsidP="00CC3FE1">
            <w:pPr>
              <w:widowControl w:val="0"/>
              <w:spacing w:after="0" w:line="240" w:lineRule="auto"/>
              <w:jc w:val="center"/>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t>ОК 04</w:t>
            </w:r>
          </w:p>
          <w:p w:rsidR="00CC3FE1" w:rsidRPr="00CC3FE1" w:rsidRDefault="00CC3FE1" w:rsidP="00CC3FE1">
            <w:pPr>
              <w:widowControl w:val="0"/>
              <w:spacing w:after="0" w:line="240" w:lineRule="auto"/>
              <w:jc w:val="center"/>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t>ЛР 1- ЛР 12</w:t>
            </w:r>
          </w:p>
        </w:tc>
        <w:tc>
          <w:tcPr>
            <w:tcW w:w="4678" w:type="dxa"/>
            <w:shd w:val="clear" w:color="auto" w:fill="FFFFFF"/>
          </w:tcPr>
          <w:p w:rsidR="00CC3FE1" w:rsidRPr="00CC3FE1" w:rsidRDefault="00CC3FE1" w:rsidP="00CC3FE1">
            <w:pPr>
              <w:widowControl w:val="0"/>
              <w:spacing w:after="0" w:line="240" w:lineRule="auto"/>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t>Н 2.2.01, У 2.2.01, У 2.2.02, У 2.2.03, Уо 01.01</w:t>
            </w:r>
          </w:p>
          <w:p w:rsidR="00CC3FE1" w:rsidRPr="00CC3FE1" w:rsidRDefault="00CC3FE1" w:rsidP="00CC3FE1">
            <w:pPr>
              <w:widowControl w:val="0"/>
              <w:spacing w:after="0" w:line="240" w:lineRule="auto"/>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t>Уо 01.02, Уо 01.03, Уо 01.04, Уо 01.05, Уо 01.06</w:t>
            </w:r>
          </w:p>
          <w:p w:rsidR="00CC3FE1" w:rsidRPr="00CC3FE1" w:rsidRDefault="00CC3FE1" w:rsidP="00CC3FE1">
            <w:pPr>
              <w:widowControl w:val="0"/>
              <w:spacing w:after="0" w:line="240" w:lineRule="auto"/>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t>Уо 01.07, Уо 01.08, Уо 01.09, Уо 04.01, Уо 04.02</w:t>
            </w:r>
          </w:p>
          <w:p w:rsidR="00CC3FE1" w:rsidRPr="00CC3FE1" w:rsidRDefault="00CC3FE1" w:rsidP="00CC3FE1">
            <w:pPr>
              <w:widowControl w:val="0"/>
              <w:spacing w:after="0" w:line="240" w:lineRule="auto"/>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t>З 2.2.01, З 2.2.02, Зо 01.01, Зо 01.02, Зо 01.03</w:t>
            </w:r>
          </w:p>
          <w:p w:rsidR="00CC3FE1" w:rsidRPr="00CC3FE1" w:rsidRDefault="00CC3FE1" w:rsidP="00CC3FE1">
            <w:pPr>
              <w:widowControl w:val="0"/>
              <w:spacing w:after="0" w:line="240" w:lineRule="auto"/>
              <w:rPr>
                <w:rFonts w:ascii="Courier New" w:eastAsia="Courier New" w:hAnsi="Courier New" w:cs="Courier New"/>
                <w:color w:val="000000"/>
                <w:lang w:eastAsia="ru-RU" w:bidi="ru-RU"/>
              </w:rPr>
            </w:pPr>
            <w:r w:rsidRPr="00CC3FE1">
              <w:rPr>
                <w:rFonts w:ascii="Times New Roman" w:eastAsia="Courier New" w:hAnsi="Times New Roman" w:cs="Times New Roman"/>
                <w:color w:val="000000"/>
                <w:lang w:eastAsia="ru-RU" w:bidi="ru-RU"/>
              </w:rPr>
              <w:t>Зо 01.04, Зо 01.05, Зо 01.06, Зо 04.01, Зо 04.02</w:t>
            </w:r>
          </w:p>
        </w:tc>
      </w:tr>
      <w:tr w:rsidR="00CC3FE1" w:rsidRPr="00CC3FE1" w:rsidTr="00CC3FE1">
        <w:tblPrEx>
          <w:tblCellMar>
            <w:top w:w="0" w:type="dxa"/>
            <w:bottom w:w="0" w:type="dxa"/>
          </w:tblCellMar>
        </w:tblPrEx>
        <w:trPr>
          <w:trHeight w:val="149"/>
          <w:jc w:val="center"/>
        </w:trPr>
        <w:tc>
          <w:tcPr>
            <w:tcW w:w="2199" w:type="dxa"/>
            <w:vMerge/>
            <w:shd w:val="clear" w:color="auto" w:fill="FFFFFF"/>
          </w:tcPr>
          <w:p w:rsidR="00CC3FE1" w:rsidRPr="00CC3FE1" w:rsidRDefault="00CC3FE1" w:rsidP="00CC3FE1">
            <w:pPr>
              <w:widowControl w:val="0"/>
              <w:spacing w:after="0" w:line="240" w:lineRule="auto"/>
              <w:rPr>
                <w:rFonts w:ascii="Courier New" w:eastAsia="Courier New" w:hAnsi="Courier New" w:cs="Courier New"/>
                <w:color w:val="000000"/>
                <w:lang w:eastAsia="ru-RU" w:bidi="ru-RU"/>
              </w:rPr>
            </w:pPr>
          </w:p>
        </w:tc>
        <w:tc>
          <w:tcPr>
            <w:tcW w:w="5386" w:type="dxa"/>
            <w:shd w:val="clear" w:color="auto" w:fill="FFFFFF"/>
          </w:tcPr>
          <w:p w:rsidR="00CC3FE1" w:rsidRPr="00CC3FE1" w:rsidRDefault="00CC3FE1" w:rsidP="00CC3FE1">
            <w:pPr>
              <w:widowControl w:val="0"/>
              <w:spacing w:after="0" w:line="240" w:lineRule="auto"/>
              <w:rPr>
                <w:rFonts w:ascii="Times New Roman" w:eastAsia="Times New Roman" w:hAnsi="Times New Roman" w:cs="Times New Roman"/>
                <w:color w:val="000000"/>
                <w:lang w:eastAsia="ru-RU" w:bidi="ru-RU"/>
              </w:rPr>
            </w:pPr>
            <w:r w:rsidRPr="00CC3FE1">
              <w:rPr>
                <w:rFonts w:ascii="Times New Roman" w:eastAsia="Times New Roman" w:hAnsi="Times New Roman" w:cs="Times New Roman"/>
                <w:b/>
                <w:lang w:eastAsia="ru-RU"/>
              </w:rPr>
              <w:t>В том числе практических занятий и лабораторных работ</w:t>
            </w:r>
          </w:p>
        </w:tc>
        <w:tc>
          <w:tcPr>
            <w:tcW w:w="1418" w:type="dxa"/>
            <w:shd w:val="clear" w:color="auto" w:fill="FFFFFF"/>
          </w:tcPr>
          <w:p w:rsidR="00CC3FE1" w:rsidRPr="00CC3FE1" w:rsidRDefault="00CC3FE1" w:rsidP="00CC3FE1">
            <w:pPr>
              <w:widowControl w:val="0"/>
              <w:spacing w:after="0" w:line="240" w:lineRule="auto"/>
              <w:jc w:val="center"/>
              <w:rPr>
                <w:rFonts w:ascii="Times New Roman" w:eastAsia="Courier New" w:hAnsi="Times New Roman" w:cs="Times New Roman"/>
                <w:b/>
                <w:bCs/>
                <w:color w:val="000000"/>
                <w:lang w:eastAsia="ru-RU" w:bidi="ru-RU"/>
              </w:rPr>
            </w:pPr>
            <w:r w:rsidRPr="00CC3FE1">
              <w:rPr>
                <w:rFonts w:ascii="Times New Roman" w:eastAsia="Courier New" w:hAnsi="Times New Roman" w:cs="Times New Roman"/>
                <w:b/>
                <w:bCs/>
                <w:color w:val="000000"/>
                <w:lang w:eastAsia="ru-RU" w:bidi="ru-RU"/>
              </w:rPr>
              <w:t>4</w:t>
            </w:r>
          </w:p>
        </w:tc>
        <w:tc>
          <w:tcPr>
            <w:tcW w:w="1559" w:type="dxa"/>
            <w:shd w:val="clear" w:color="auto" w:fill="FFFFFF"/>
          </w:tcPr>
          <w:p w:rsidR="00CC3FE1" w:rsidRPr="00CC3FE1" w:rsidRDefault="00CC3FE1" w:rsidP="00CC3FE1">
            <w:pPr>
              <w:widowControl w:val="0"/>
              <w:spacing w:after="0" w:line="240" w:lineRule="auto"/>
              <w:jc w:val="center"/>
              <w:rPr>
                <w:rFonts w:ascii="Times New Roman" w:eastAsia="Courier New" w:hAnsi="Times New Roman" w:cs="Times New Roman"/>
                <w:color w:val="000000"/>
                <w:lang w:eastAsia="ru-RU" w:bidi="ru-RU"/>
              </w:rPr>
            </w:pPr>
          </w:p>
        </w:tc>
        <w:tc>
          <w:tcPr>
            <w:tcW w:w="4678" w:type="dxa"/>
            <w:shd w:val="clear" w:color="auto" w:fill="FFFFFF"/>
          </w:tcPr>
          <w:p w:rsidR="00CC3FE1" w:rsidRPr="00CC3FE1" w:rsidRDefault="00CC3FE1" w:rsidP="00CC3FE1">
            <w:pPr>
              <w:widowControl w:val="0"/>
              <w:spacing w:after="0" w:line="240" w:lineRule="auto"/>
              <w:rPr>
                <w:rFonts w:ascii="Courier New" w:eastAsia="Courier New" w:hAnsi="Courier New" w:cs="Courier New"/>
                <w:color w:val="000000"/>
                <w:lang w:eastAsia="ru-RU" w:bidi="ru-RU"/>
              </w:rPr>
            </w:pPr>
          </w:p>
        </w:tc>
      </w:tr>
      <w:tr w:rsidR="00CC3FE1" w:rsidRPr="00CC3FE1" w:rsidTr="00CC3FE1">
        <w:tblPrEx>
          <w:tblCellMar>
            <w:top w:w="0" w:type="dxa"/>
            <w:bottom w:w="0" w:type="dxa"/>
          </w:tblCellMar>
        </w:tblPrEx>
        <w:trPr>
          <w:jc w:val="center"/>
        </w:trPr>
        <w:tc>
          <w:tcPr>
            <w:tcW w:w="2199" w:type="dxa"/>
            <w:vMerge/>
            <w:shd w:val="clear" w:color="auto" w:fill="FFFFFF"/>
          </w:tcPr>
          <w:p w:rsidR="00CC3FE1" w:rsidRPr="00CC3FE1" w:rsidRDefault="00CC3FE1" w:rsidP="00CC3FE1">
            <w:pPr>
              <w:widowControl w:val="0"/>
              <w:spacing w:after="0" w:line="240" w:lineRule="auto"/>
              <w:rPr>
                <w:rFonts w:ascii="Courier New" w:eastAsia="Courier New" w:hAnsi="Courier New" w:cs="Courier New"/>
                <w:color w:val="000000"/>
                <w:lang w:eastAsia="ru-RU" w:bidi="ru-RU"/>
              </w:rPr>
            </w:pPr>
          </w:p>
        </w:tc>
        <w:tc>
          <w:tcPr>
            <w:tcW w:w="5386" w:type="dxa"/>
            <w:shd w:val="clear" w:color="auto" w:fill="FFFFFF"/>
          </w:tcPr>
          <w:p w:rsidR="00CC3FE1" w:rsidRPr="00CC3FE1" w:rsidRDefault="00CC3FE1" w:rsidP="00CC3FE1">
            <w:pPr>
              <w:widowControl w:val="0"/>
              <w:spacing w:after="0" w:line="240" w:lineRule="auto"/>
              <w:rPr>
                <w:rFonts w:ascii="Times New Roman" w:eastAsia="Times New Roman" w:hAnsi="Times New Roman" w:cs="Times New Roman"/>
                <w:color w:val="000000"/>
                <w:lang w:eastAsia="ru-RU" w:bidi="ru-RU"/>
              </w:rPr>
            </w:pPr>
            <w:r w:rsidRPr="00CC3FE1">
              <w:rPr>
                <w:rFonts w:ascii="Times New Roman" w:eastAsia="Times New Roman" w:hAnsi="Times New Roman" w:cs="Times New Roman"/>
                <w:color w:val="000000"/>
                <w:lang w:eastAsia="ru-RU" w:bidi="ru-RU"/>
              </w:rPr>
              <w:t>Составление операционного эскиза обработки детали</w:t>
            </w:r>
          </w:p>
        </w:tc>
        <w:tc>
          <w:tcPr>
            <w:tcW w:w="1418" w:type="dxa"/>
            <w:shd w:val="clear" w:color="auto" w:fill="FFFFFF"/>
          </w:tcPr>
          <w:p w:rsidR="00CC3FE1" w:rsidRPr="00CC3FE1" w:rsidRDefault="00CC3FE1" w:rsidP="00CC3FE1">
            <w:pPr>
              <w:widowControl w:val="0"/>
              <w:spacing w:after="0" w:line="240" w:lineRule="auto"/>
              <w:jc w:val="center"/>
              <w:rPr>
                <w:rFonts w:ascii="Times New Roman" w:eastAsia="Times New Roman" w:hAnsi="Times New Roman" w:cs="Times New Roman"/>
                <w:color w:val="000000"/>
                <w:lang w:eastAsia="ru-RU" w:bidi="ru-RU"/>
              </w:rPr>
            </w:pPr>
            <w:r w:rsidRPr="00CC3FE1">
              <w:rPr>
                <w:rFonts w:ascii="Times New Roman" w:eastAsia="Times New Roman" w:hAnsi="Times New Roman" w:cs="Times New Roman"/>
                <w:color w:val="000000"/>
                <w:lang w:eastAsia="ru-RU" w:bidi="ru-RU"/>
              </w:rPr>
              <w:t>4</w:t>
            </w:r>
          </w:p>
        </w:tc>
        <w:tc>
          <w:tcPr>
            <w:tcW w:w="1559" w:type="dxa"/>
            <w:shd w:val="clear" w:color="auto" w:fill="FFFFFF"/>
          </w:tcPr>
          <w:p w:rsidR="00CC3FE1" w:rsidRPr="00CC3FE1" w:rsidRDefault="00CC3FE1" w:rsidP="00CC3FE1">
            <w:pPr>
              <w:widowControl w:val="0"/>
              <w:spacing w:after="0" w:line="240" w:lineRule="auto"/>
              <w:jc w:val="center"/>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t>ПК 2.2</w:t>
            </w:r>
          </w:p>
          <w:p w:rsidR="00CC3FE1" w:rsidRPr="00CC3FE1" w:rsidRDefault="00CC3FE1" w:rsidP="00CC3FE1">
            <w:pPr>
              <w:widowControl w:val="0"/>
              <w:spacing w:after="0" w:line="240" w:lineRule="auto"/>
              <w:jc w:val="center"/>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t>ОК 02</w:t>
            </w:r>
          </w:p>
          <w:p w:rsidR="00CC3FE1" w:rsidRPr="00CC3FE1" w:rsidRDefault="00CC3FE1" w:rsidP="00CC3FE1">
            <w:pPr>
              <w:widowControl w:val="0"/>
              <w:spacing w:after="0" w:line="240" w:lineRule="auto"/>
              <w:jc w:val="center"/>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t>ОК 04</w:t>
            </w:r>
          </w:p>
          <w:p w:rsidR="00CC3FE1" w:rsidRPr="00CC3FE1" w:rsidRDefault="00CC3FE1" w:rsidP="00CC3FE1">
            <w:pPr>
              <w:widowControl w:val="0"/>
              <w:spacing w:after="0" w:line="240" w:lineRule="auto"/>
              <w:jc w:val="center"/>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t>ЛР 1- ЛР 12</w:t>
            </w:r>
          </w:p>
        </w:tc>
        <w:tc>
          <w:tcPr>
            <w:tcW w:w="4678" w:type="dxa"/>
            <w:shd w:val="clear" w:color="auto" w:fill="FFFFFF"/>
          </w:tcPr>
          <w:p w:rsidR="00CC3FE1" w:rsidRPr="00CC3FE1" w:rsidRDefault="00CC3FE1" w:rsidP="00CC3FE1">
            <w:pPr>
              <w:widowControl w:val="0"/>
              <w:spacing w:after="0" w:line="240" w:lineRule="auto"/>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t>Н 2.2.01, У 2.2.01, У 2.2.02, У 2.2.03, Уо 01.01</w:t>
            </w:r>
          </w:p>
          <w:p w:rsidR="00CC3FE1" w:rsidRPr="00CC3FE1" w:rsidRDefault="00CC3FE1" w:rsidP="00CC3FE1">
            <w:pPr>
              <w:widowControl w:val="0"/>
              <w:spacing w:after="0" w:line="240" w:lineRule="auto"/>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t>Уо 01.02, Уо 01.03, Уо 01.04, Уо 01.05, Уо 01.06</w:t>
            </w:r>
          </w:p>
          <w:p w:rsidR="00CC3FE1" w:rsidRPr="00CC3FE1" w:rsidRDefault="00CC3FE1" w:rsidP="00CC3FE1">
            <w:pPr>
              <w:widowControl w:val="0"/>
              <w:spacing w:after="0" w:line="240" w:lineRule="auto"/>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t>Уо 01.07, Уо 01.08, Уо 01.09, Уо 04.01, Уо 04.02</w:t>
            </w:r>
          </w:p>
          <w:p w:rsidR="00CC3FE1" w:rsidRPr="00CC3FE1" w:rsidRDefault="00CC3FE1" w:rsidP="00CC3FE1">
            <w:pPr>
              <w:widowControl w:val="0"/>
              <w:spacing w:after="0" w:line="240" w:lineRule="auto"/>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t>З 2.2.01, З 2.2.02, Зо 01.01, Зо 01.02, Зо 01.03</w:t>
            </w:r>
          </w:p>
          <w:p w:rsidR="00CC3FE1" w:rsidRPr="00CC3FE1" w:rsidRDefault="00CC3FE1" w:rsidP="00CC3FE1">
            <w:pPr>
              <w:widowControl w:val="0"/>
              <w:spacing w:after="0" w:line="240" w:lineRule="auto"/>
              <w:rPr>
                <w:rFonts w:ascii="Courier New" w:eastAsia="Courier New" w:hAnsi="Courier New" w:cs="Courier New"/>
                <w:color w:val="000000"/>
                <w:lang w:eastAsia="ru-RU" w:bidi="ru-RU"/>
              </w:rPr>
            </w:pPr>
            <w:r w:rsidRPr="00CC3FE1">
              <w:rPr>
                <w:rFonts w:ascii="Times New Roman" w:eastAsia="Courier New" w:hAnsi="Times New Roman" w:cs="Times New Roman"/>
                <w:color w:val="000000"/>
                <w:lang w:eastAsia="ru-RU" w:bidi="ru-RU"/>
              </w:rPr>
              <w:t>Зо 01.04, Зо 01.05, Зо 01.06, Зо 04.01, Зо 04.02</w:t>
            </w:r>
          </w:p>
        </w:tc>
      </w:tr>
      <w:tr w:rsidR="00CC3FE1" w:rsidRPr="00CC3FE1" w:rsidTr="00CC3FE1">
        <w:tblPrEx>
          <w:tblCellMar>
            <w:top w:w="0" w:type="dxa"/>
            <w:bottom w:w="0" w:type="dxa"/>
          </w:tblCellMar>
        </w:tblPrEx>
        <w:trPr>
          <w:trHeight w:hRule="exact" w:val="259"/>
          <w:jc w:val="center"/>
        </w:trPr>
        <w:tc>
          <w:tcPr>
            <w:tcW w:w="2199" w:type="dxa"/>
            <w:vMerge w:val="restart"/>
            <w:shd w:val="clear" w:color="auto" w:fill="FFFFFF"/>
          </w:tcPr>
          <w:p w:rsidR="00CC3FE1" w:rsidRPr="00CC3FE1" w:rsidRDefault="00CC3FE1" w:rsidP="00CC3FE1">
            <w:pPr>
              <w:widowControl w:val="0"/>
              <w:spacing w:after="0" w:line="240" w:lineRule="auto"/>
              <w:rPr>
                <w:rFonts w:ascii="Times New Roman" w:eastAsia="Times New Roman" w:hAnsi="Times New Roman" w:cs="Times New Roman"/>
                <w:color w:val="000000"/>
                <w:lang w:eastAsia="ru-RU" w:bidi="ru-RU"/>
              </w:rPr>
            </w:pPr>
            <w:r w:rsidRPr="00CC3FE1">
              <w:rPr>
                <w:rFonts w:ascii="Times New Roman" w:eastAsia="Times New Roman" w:hAnsi="Times New Roman" w:cs="Times New Roman"/>
                <w:color w:val="000000"/>
                <w:lang w:eastAsia="ru-RU" w:bidi="ru-RU"/>
              </w:rPr>
              <w:lastRenderedPageBreak/>
              <w:t>Тема 1.4. Расчет элементов контура детали</w:t>
            </w:r>
          </w:p>
        </w:tc>
        <w:tc>
          <w:tcPr>
            <w:tcW w:w="5386" w:type="dxa"/>
            <w:shd w:val="clear" w:color="auto" w:fill="FFFFFF"/>
          </w:tcPr>
          <w:p w:rsidR="00CC3FE1" w:rsidRPr="00CC3FE1" w:rsidRDefault="00CC3FE1" w:rsidP="00CC3FE1">
            <w:pPr>
              <w:widowControl w:val="0"/>
              <w:spacing w:after="0" w:line="240" w:lineRule="auto"/>
              <w:rPr>
                <w:rFonts w:ascii="Times New Roman" w:eastAsia="Times New Roman" w:hAnsi="Times New Roman" w:cs="Times New Roman"/>
                <w:color w:val="000000"/>
                <w:lang w:eastAsia="ru-RU" w:bidi="ru-RU"/>
              </w:rPr>
            </w:pPr>
            <w:r w:rsidRPr="00CC3FE1">
              <w:rPr>
                <w:rFonts w:ascii="Times New Roman" w:eastAsia="Times New Roman" w:hAnsi="Times New Roman" w:cs="Times New Roman"/>
                <w:b/>
                <w:bCs/>
                <w:color w:val="000000"/>
                <w:lang w:eastAsia="ru-RU" w:bidi="ru-RU"/>
              </w:rPr>
              <w:t>Содержание</w:t>
            </w:r>
          </w:p>
        </w:tc>
        <w:tc>
          <w:tcPr>
            <w:tcW w:w="1418" w:type="dxa"/>
            <w:shd w:val="clear" w:color="auto" w:fill="FFFFFF"/>
          </w:tcPr>
          <w:p w:rsidR="00CC3FE1" w:rsidRPr="00CC3FE1" w:rsidRDefault="00CC3FE1" w:rsidP="00CC3FE1">
            <w:pPr>
              <w:widowControl w:val="0"/>
              <w:spacing w:after="0" w:line="240" w:lineRule="auto"/>
              <w:jc w:val="center"/>
              <w:rPr>
                <w:rFonts w:ascii="Times New Roman" w:eastAsia="Times New Roman" w:hAnsi="Times New Roman" w:cs="Times New Roman"/>
                <w:b/>
                <w:bCs/>
                <w:color w:val="000000"/>
                <w:lang w:eastAsia="ru-RU" w:bidi="ru-RU"/>
              </w:rPr>
            </w:pPr>
            <w:r w:rsidRPr="00CC3FE1">
              <w:rPr>
                <w:rFonts w:ascii="Times New Roman" w:eastAsia="Times New Roman" w:hAnsi="Times New Roman" w:cs="Times New Roman"/>
                <w:b/>
                <w:bCs/>
                <w:color w:val="000000"/>
                <w:lang w:eastAsia="ru-RU" w:bidi="ru-RU"/>
              </w:rPr>
              <w:t>1</w:t>
            </w:r>
          </w:p>
        </w:tc>
        <w:tc>
          <w:tcPr>
            <w:tcW w:w="1559" w:type="dxa"/>
            <w:shd w:val="clear" w:color="auto" w:fill="FFFFFF"/>
          </w:tcPr>
          <w:p w:rsidR="00CC3FE1" w:rsidRPr="00CC3FE1" w:rsidRDefault="00CC3FE1" w:rsidP="00CC3FE1">
            <w:pPr>
              <w:widowControl w:val="0"/>
              <w:spacing w:after="0" w:line="240" w:lineRule="auto"/>
              <w:jc w:val="center"/>
              <w:rPr>
                <w:rFonts w:ascii="Times New Roman" w:eastAsia="Times New Roman" w:hAnsi="Times New Roman" w:cs="Times New Roman"/>
                <w:color w:val="000000"/>
                <w:lang w:eastAsia="ru-RU" w:bidi="ru-RU"/>
              </w:rPr>
            </w:pPr>
          </w:p>
        </w:tc>
        <w:tc>
          <w:tcPr>
            <w:tcW w:w="4678" w:type="dxa"/>
            <w:shd w:val="clear" w:color="auto" w:fill="FFFFFF"/>
          </w:tcPr>
          <w:p w:rsidR="00CC3FE1" w:rsidRPr="00CC3FE1" w:rsidRDefault="00CC3FE1" w:rsidP="00CC3FE1">
            <w:pPr>
              <w:widowControl w:val="0"/>
              <w:spacing w:after="0" w:line="230" w:lineRule="auto"/>
              <w:rPr>
                <w:rFonts w:ascii="Times New Roman" w:eastAsia="Times New Roman" w:hAnsi="Times New Roman" w:cs="Times New Roman"/>
                <w:color w:val="000000"/>
                <w:lang w:eastAsia="ru-RU" w:bidi="ru-RU"/>
              </w:rPr>
            </w:pPr>
          </w:p>
        </w:tc>
      </w:tr>
      <w:tr w:rsidR="00CC3FE1" w:rsidRPr="00CC3FE1" w:rsidTr="00CC3FE1">
        <w:tblPrEx>
          <w:tblCellMar>
            <w:top w:w="0" w:type="dxa"/>
            <w:bottom w:w="0" w:type="dxa"/>
          </w:tblCellMar>
        </w:tblPrEx>
        <w:trPr>
          <w:jc w:val="center"/>
        </w:trPr>
        <w:tc>
          <w:tcPr>
            <w:tcW w:w="2199" w:type="dxa"/>
            <w:vMerge/>
            <w:shd w:val="clear" w:color="auto" w:fill="FFFFFF"/>
          </w:tcPr>
          <w:p w:rsidR="00CC3FE1" w:rsidRPr="00CC3FE1" w:rsidRDefault="00CC3FE1" w:rsidP="00CC3FE1">
            <w:pPr>
              <w:widowControl w:val="0"/>
              <w:spacing w:after="0" w:line="240" w:lineRule="auto"/>
              <w:rPr>
                <w:rFonts w:ascii="Times New Roman" w:eastAsia="Times New Roman" w:hAnsi="Times New Roman" w:cs="Times New Roman"/>
                <w:b/>
                <w:bCs/>
                <w:color w:val="000000"/>
                <w:lang w:eastAsia="ru-RU" w:bidi="ru-RU"/>
              </w:rPr>
            </w:pPr>
          </w:p>
        </w:tc>
        <w:tc>
          <w:tcPr>
            <w:tcW w:w="5386" w:type="dxa"/>
            <w:shd w:val="clear" w:color="auto" w:fill="FFFFFF"/>
          </w:tcPr>
          <w:p w:rsidR="00CC3FE1" w:rsidRPr="00CC3FE1" w:rsidRDefault="00CC3FE1" w:rsidP="00CC3FE1">
            <w:pPr>
              <w:widowControl w:val="0"/>
              <w:spacing w:after="0" w:line="240" w:lineRule="auto"/>
              <w:rPr>
                <w:rFonts w:ascii="Times New Roman" w:eastAsia="Times New Roman" w:hAnsi="Times New Roman" w:cs="Times New Roman"/>
                <w:color w:val="000000"/>
                <w:lang w:eastAsia="ru-RU" w:bidi="ru-RU"/>
              </w:rPr>
            </w:pPr>
            <w:r w:rsidRPr="00CC3FE1">
              <w:rPr>
                <w:rFonts w:ascii="Times New Roman" w:eastAsia="Times New Roman" w:hAnsi="Times New Roman" w:cs="Times New Roman"/>
                <w:color w:val="000000"/>
                <w:lang w:eastAsia="ru-RU" w:bidi="ru-RU"/>
              </w:rPr>
              <w:t>Геометрические элементы контура детали. Влияние формы детали на геометрическую информацию для проектирования операционного эскиза и разработки УП. Элементы и расчет траектории движения инструмента. Расчет координат опорных точек на контуре детали. Расчет координат опорных точек на эквидистанте. Особенности расчета с использованием ЭВМ.</w:t>
            </w:r>
          </w:p>
        </w:tc>
        <w:tc>
          <w:tcPr>
            <w:tcW w:w="1418" w:type="dxa"/>
            <w:shd w:val="clear" w:color="auto" w:fill="FFFFFF"/>
          </w:tcPr>
          <w:p w:rsidR="00CC3FE1" w:rsidRPr="00CC3FE1" w:rsidRDefault="00CC3FE1" w:rsidP="00CC3FE1">
            <w:pPr>
              <w:widowControl w:val="0"/>
              <w:spacing w:after="0" w:line="240" w:lineRule="auto"/>
              <w:jc w:val="center"/>
              <w:rPr>
                <w:rFonts w:ascii="Times New Roman" w:eastAsia="Times New Roman" w:hAnsi="Times New Roman" w:cs="Times New Roman"/>
                <w:color w:val="000000"/>
                <w:lang w:eastAsia="ru-RU" w:bidi="ru-RU"/>
              </w:rPr>
            </w:pPr>
            <w:r w:rsidRPr="00CC3FE1">
              <w:rPr>
                <w:rFonts w:ascii="Times New Roman" w:eastAsia="Times New Roman" w:hAnsi="Times New Roman" w:cs="Times New Roman"/>
                <w:color w:val="000000"/>
                <w:lang w:eastAsia="ru-RU" w:bidi="ru-RU"/>
              </w:rPr>
              <w:t>1</w:t>
            </w:r>
          </w:p>
        </w:tc>
        <w:tc>
          <w:tcPr>
            <w:tcW w:w="1559" w:type="dxa"/>
            <w:shd w:val="clear" w:color="auto" w:fill="FFFFFF"/>
          </w:tcPr>
          <w:p w:rsidR="00CC3FE1" w:rsidRPr="00CC3FE1" w:rsidRDefault="00CC3FE1" w:rsidP="00CC3FE1">
            <w:pPr>
              <w:widowControl w:val="0"/>
              <w:spacing w:after="0" w:line="240" w:lineRule="auto"/>
              <w:jc w:val="center"/>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t>ПК 2.2</w:t>
            </w:r>
          </w:p>
          <w:p w:rsidR="00CC3FE1" w:rsidRPr="00CC3FE1" w:rsidRDefault="00CC3FE1" w:rsidP="00CC3FE1">
            <w:pPr>
              <w:widowControl w:val="0"/>
              <w:spacing w:after="0" w:line="240" w:lineRule="auto"/>
              <w:jc w:val="center"/>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t>ОК 02</w:t>
            </w:r>
          </w:p>
          <w:p w:rsidR="00CC3FE1" w:rsidRPr="00CC3FE1" w:rsidRDefault="00CC3FE1" w:rsidP="00CC3FE1">
            <w:pPr>
              <w:widowControl w:val="0"/>
              <w:spacing w:after="0" w:line="240" w:lineRule="auto"/>
              <w:jc w:val="center"/>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t>ОК 04</w:t>
            </w:r>
          </w:p>
          <w:p w:rsidR="00CC3FE1" w:rsidRPr="00CC3FE1" w:rsidRDefault="00CC3FE1" w:rsidP="00CC3FE1">
            <w:pPr>
              <w:widowControl w:val="0"/>
              <w:spacing w:after="0" w:line="240" w:lineRule="auto"/>
              <w:jc w:val="center"/>
              <w:rPr>
                <w:rFonts w:ascii="Times New Roman" w:eastAsia="Times New Roman" w:hAnsi="Times New Roman" w:cs="Times New Roman"/>
                <w:color w:val="000000"/>
                <w:lang w:eastAsia="ru-RU" w:bidi="ru-RU"/>
              </w:rPr>
            </w:pPr>
            <w:r w:rsidRPr="00CC3FE1">
              <w:rPr>
                <w:rFonts w:ascii="Times New Roman" w:eastAsia="Courier New" w:hAnsi="Times New Roman" w:cs="Times New Roman"/>
                <w:color w:val="000000"/>
                <w:lang w:eastAsia="ru-RU" w:bidi="ru-RU"/>
              </w:rPr>
              <w:t>ЛР 1- ЛР 12</w:t>
            </w:r>
          </w:p>
        </w:tc>
        <w:tc>
          <w:tcPr>
            <w:tcW w:w="4678" w:type="dxa"/>
            <w:shd w:val="clear" w:color="auto" w:fill="FFFFFF"/>
          </w:tcPr>
          <w:p w:rsidR="00CC3FE1" w:rsidRPr="00CC3FE1" w:rsidRDefault="00CC3FE1" w:rsidP="00CC3FE1">
            <w:pPr>
              <w:widowControl w:val="0"/>
              <w:spacing w:after="0" w:line="240" w:lineRule="auto"/>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t>Н 2.2.01, У 2.2.01, У 2.2.02, У 2.2.03, Уо 01.01</w:t>
            </w:r>
          </w:p>
          <w:p w:rsidR="00CC3FE1" w:rsidRPr="00CC3FE1" w:rsidRDefault="00CC3FE1" w:rsidP="00CC3FE1">
            <w:pPr>
              <w:widowControl w:val="0"/>
              <w:spacing w:after="0" w:line="240" w:lineRule="auto"/>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t>Уо 01.02, Уо 01.03, Уо 01.04, Уо 01.05, Уо 01.06</w:t>
            </w:r>
          </w:p>
          <w:p w:rsidR="00CC3FE1" w:rsidRPr="00CC3FE1" w:rsidRDefault="00CC3FE1" w:rsidP="00CC3FE1">
            <w:pPr>
              <w:widowControl w:val="0"/>
              <w:spacing w:after="0" w:line="240" w:lineRule="auto"/>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t>Уо 01.07, Уо 01.08, Уо 01.09, Уо 04.01, Уо 04.02</w:t>
            </w:r>
          </w:p>
          <w:p w:rsidR="00CC3FE1" w:rsidRPr="00CC3FE1" w:rsidRDefault="00CC3FE1" w:rsidP="00CC3FE1">
            <w:pPr>
              <w:widowControl w:val="0"/>
              <w:spacing w:after="0" w:line="240" w:lineRule="auto"/>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t>З 2.2.01, З 2.2.02, Зо 01.01, Зо 01.02, Зо 01.03</w:t>
            </w:r>
          </w:p>
          <w:p w:rsidR="00CC3FE1" w:rsidRPr="00CC3FE1" w:rsidRDefault="00CC3FE1" w:rsidP="00CC3FE1">
            <w:pPr>
              <w:widowControl w:val="0"/>
              <w:spacing w:after="0" w:line="230" w:lineRule="auto"/>
              <w:rPr>
                <w:rFonts w:ascii="Times New Roman" w:eastAsia="Times New Roman" w:hAnsi="Times New Roman" w:cs="Times New Roman"/>
                <w:color w:val="000000"/>
                <w:lang w:eastAsia="ru-RU" w:bidi="ru-RU"/>
              </w:rPr>
            </w:pPr>
            <w:r w:rsidRPr="00CC3FE1">
              <w:rPr>
                <w:rFonts w:ascii="Times New Roman" w:eastAsia="Courier New" w:hAnsi="Times New Roman" w:cs="Times New Roman"/>
                <w:color w:val="000000"/>
                <w:lang w:eastAsia="ru-RU" w:bidi="ru-RU"/>
              </w:rPr>
              <w:t>Зо 01.04, Зо 01.05, Зо 01.06, Зо 04.01, Зо 04.02</w:t>
            </w:r>
          </w:p>
        </w:tc>
      </w:tr>
      <w:tr w:rsidR="00CC3FE1" w:rsidRPr="00CC3FE1" w:rsidTr="00CC3FE1">
        <w:tblPrEx>
          <w:tblCellMar>
            <w:top w:w="0" w:type="dxa"/>
            <w:bottom w:w="0" w:type="dxa"/>
          </w:tblCellMar>
        </w:tblPrEx>
        <w:trPr>
          <w:trHeight w:val="253"/>
          <w:jc w:val="center"/>
        </w:trPr>
        <w:tc>
          <w:tcPr>
            <w:tcW w:w="2199" w:type="dxa"/>
            <w:vMerge/>
            <w:shd w:val="clear" w:color="auto" w:fill="FFFFFF"/>
          </w:tcPr>
          <w:p w:rsidR="00CC3FE1" w:rsidRPr="00CC3FE1" w:rsidRDefault="00CC3FE1" w:rsidP="00CC3FE1">
            <w:pPr>
              <w:widowControl w:val="0"/>
              <w:spacing w:after="0" w:line="240" w:lineRule="auto"/>
              <w:rPr>
                <w:rFonts w:ascii="Courier New" w:eastAsia="Courier New" w:hAnsi="Courier New" w:cs="Courier New"/>
                <w:color w:val="000000"/>
                <w:lang w:eastAsia="ru-RU" w:bidi="ru-RU"/>
              </w:rPr>
            </w:pPr>
          </w:p>
        </w:tc>
        <w:tc>
          <w:tcPr>
            <w:tcW w:w="5386" w:type="dxa"/>
            <w:shd w:val="clear" w:color="auto" w:fill="FFFFFF"/>
          </w:tcPr>
          <w:p w:rsidR="00CC3FE1" w:rsidRPr="00CC3FE1" w:rsidRDefault="00CC3FE1" w:rsidP="00CC3FE1">
            <w:pPr>
              <w:widowControl w:val="0"/>
              <w:spacing w:after="0" w:line="240" w:lineRule="auto"/>
              <w:rPr>
                <w:rFonts w:ascii="Times New Roman" w:eastAsia="Times New Roman" w:hAnsi="Times New Roman" w:cs="Times New Roman"/>
                <w:color w:val="000000"/>
                <w:lang w:eastAsia="ru-RU" w:bidi="ru-RU"/>
              </w:rPr>
            </w:pPr>
            <w:r w:rsidRPr="00CC3FE1">
              <w:rPr>
                <w:rFonts w:ascii="Times New Roman" w:eastAsia="Times New Roman" w:hAnsi="Times New Roman" w:cs="Times New Roman"/>
                <w:b/>
                <w:lang w:eastAsia="ru-RU"/>
              </w:rPr>
              <w:t>В том числе практических занятий и лабораторных работ</w:t>
            </w:r>
          </w:p>
        </w:tc>
        <w:tc>
          <w:tcPr>
            <w:tcW w:w="1418" w:type="dxa"/>
            <w:shd w:val="clear" w:color="auto" w:fill="FFFFFF"/>
          </w:tcPr>
          <w:p w:rsidR="00CC3FE1" w:rsidRPr="00CC3FE1" w:rsidRDefault="00CC3FE1" w:rsidP="00CC3FE1">
            <w:pPr>
              <w:widowControl w:val="0"/>
              <w:spacing w:after="0" w:line="240" w:lineRule="auto"/>
              <w:jc w:val="center"/>
              <w:rPr>
                <w:rFonts w:ascii="Times New Roman" w:eastAsia="Courier New" w:hAnsi="Times New Roman" w:cs="Times New Roman"/>
                <w:b/>
                <w:bCs/>
                <w:color w:val="000000"/>
                <w:lang w:eastAsia="ru-RU" w:bidi="ru-RU"/>
              </w:rPr>
            </w:pPr>
            <w:r w:rsidRPr="00CC3FE1">
              <w:rPr>
                <w:rFonts w:ascii="Times New Roman" w:eastAsia="Courier New" w:hAnsi="Times New Roman" w:cs="Times New Roman"/>
                <w:b/>
                <w:bCs/>
                <w:color w:val="000000"/>
                <w:lang w:eastAsia="ru-RU" w:bidi="ru-RU"/>
              </w:rPr>
              <w:t>4</w:t>
            </w:r>
          </w:p>
        </w:tc>
        <w:tc>
          <w:tcPr>
            <w:tcW w:w="1559" w:type="dxa"/>
            <w:shd w:val="clear" w:color="auto" w:fill="FFFFFF"/>
          </w:tcPr>
          <w:p w:rsidR="00CC3FE1" w:rsidRPr="00CC3FE1" w:rsidRDefault="00CC3FE1" w:rsidP="00CC3FE1">
            <w:pPr>
              <w:widowControl w:val="0"/>
              <w:spacing w:after="0" w:line="240" w:lineRule="auto"/>
              <w:jc w:val="center"/>
              <w:rPr>
                <w:rFonts w:ascii="Times New Roman" w:eastAsia="Courier New" w:hAnsi="Times New Roman" w:cs="Times New Roman"/>
                <w:color w:val="000000"/>
                <w:lang w:eastAsia="ru-RU" w:bidi="ru-RU"/>
              </w:rPr>
            </w:pPr>
          </w:p>
        </w:tc>
        <w:tc>
          <w:tcPr>
            <w:tcW w:w="4678" w:type="dxa"/>
            <w:shd w:val="clear" w:color="auto" w:fill="FFFFFF"/>
          </w:tcPr>
          <w:p w:rsidR="00CC3FE1" w:rsidRPr="00CC3FE1" w:rsidRDefault="00CC3FE1" w:rsidP="00CC3FE1">
            <w:pPr>
              <w:widowControl w:val="0"/>
              <w:spacing w:after="0" w:line="230" w:lineRule="auto"/>
              <w:rPr>
                <w:rFonts w:ascii="Courier New" w:eastAsia="Courier New" w:hAnsi="Courier New" w:cs="Courier New"/>
                <w:color w:val="000000"/>
                <w:lang w:eastAsia="ru-RU" w:bidi="ru-RU"/>
              </w:rPr>
            </w:pPr>
          </w:p>
        </w:tc>
      </w:tr>
      <w:tr w:rsidR="00CC3FE1" w:rsidRPr="00CC3FE1" w:rsidTr="00CC3FE1">
        <w:tblPrEx>
          <w:tblCellMar>
            <w:top w:w="0" w:type="dxa"/>
            <w:bottom w:w="0" w:type="dxa"/>
          </w:tblCellMar>
        </w:tblPrEx>
        <w:trPr>
          <w:trHeight w:hRule="exact" w:val="1429"/>
          <w:jc w:val="center"/>
        </w:trPr>
        <w:tc>
          <w:tcPr>
            <w:tcW w:w="2199" w:type="dxa"/>
            <w:vMerge/>
            <w:shd w:val="clear" w:color="auto" w:fill="FFFFFF"/>
          </w:tcPr>
          <w:p w:rsidR="00CC3FE1" w:rsidRPr="00CC3FE1" w:rsidRDefault="00CC3FE1" w:rsidP="00CC3FE1">
            <w:pPr>
              <w:widowControl w:val="0"/>
              <w:spacing w:after="0" w:line="240" w:lineRule="auto"/>
              <w:rPr>
                <w:rFonts w:ascii="Courier New" w:eastAsia="Courier New" w:hAnsi="Courier New" w:cs="Courier New"/>
                <w:color w:val="000000"/>
                <w:lang w:eastAsia="ru-RU" w:bidi="ru-RU"/>
              </w:rPr>
            </w:pPr>
          </w:p>
        </w:tc>
        <w:tc>
          <w:tcPr>
            <w:tcW w:w="5386" w:type="dxa"/>
            <w:shd w:val="clear" w:color="auto" w:fill="FFFFFF"/>
          </w:tcPr>
          <w:p w:rsidR="00CC3FE1" w:rsidRPr="00CC3FE1" w:rsidRDefault="00CC3FE1" w:rsidP="00CC3FE1">
            <w:pPr>
              <w:widowControl w:val="0"/>
              <w:spacing w:after="0" w:line="240" w:lineRule="auto"/>
              <w:rPr>
                <w:rFonts w:ascii="Times New Roman" w:eastAsia="Times New Roman" w:hAnsi="Times New Roman" w:cs="Times New Roman"/>
                <w:color w:val="000000"/>
                <w:lang w:eastAsia="ru-RU" w:bidi="ru-RU"/>
              </w:rPr>
            </w:pPr>
            <w:r w:rsidRPr="00CC3FE1">
              <w:rPr>
                <w:rFonts w:ascii="Times New Roman" w:eastAsia="Times New Roman" w:hAnsi="Times New Roman" w:cs="Times New Roman"/>
                <w:color w:val="000000"/>
                <w:lang w:eastAsia="ru-RU" w:bidi="ru-RU"/>
              </w:rPr>
              <w:t>Расчет координат опорных точек на контуре детали.</w:t>
            </w:r>
          </w:p>
        </w:tc>
        <w:tc>
          <w:tcPr>
            <w:tcW w:w="1418" w:type="dxa"/>
            <w:shd w:val="clear" w:color="auto" w:fill="FFFFFF"/>
          </w:tcPr>
          <w:p w:rsidR="00CC3FE1" w:rsidRPr="00CC3FE1" w:rsidRDefault="00CC3FE1" w:rsidP="00CC3FE1">
            <w:pPr>
              <w:widowControl w:val="0"/>
              <w:spacing w:after="0" w:line="240" w:lineRule="auto"/>
              <w:jc w:val="center"/>
              <w:rPr>
                <w:rFonts w:ascii="Times New Roman" w:eastAsia="Times New Roman" w:hAnsi="Times New Roman" w:cs="Times New Roman"/>
                <w:color w:val="000000"/>
                <w:lang w:eastAsia="ru-RU" w:bidi="ru-RU"/>
              </w:rPr>
            </w:pPr>
            <w:r w:rsidRPr="00CC3FE1">
              <w:rPr>
                <w:rFonts w:ascii="Times New Roman" w:eastAsia="Times New Roman" w:hAnsi="Times New Roman" w:cs="Times New Roman"/>
                <w:color w:val="000000"/>
                <w:lang w:eastAsia="ru-RU" w:bidi="ru-RU"/>
              </w:rPr>
              <w:t>4</w:t>
            </w:r>
          </w:p>
        </w:tc>
        <w:tc>
          <w:tcPr>
            <w:tcW w:w="1559" w:type="dxa"/>
            <w:shd w:val="clear" w:color="auto" w:fill="FFFFFF"/>
          </w:tcPr>
          <w:p w:rsidR="00CC3FE1" w:rsidRPr="00CC3FE1" w:rsidRDefault="00CC3FE1" w:rsidP="00CC3FE1">
            <w:pPr>
              <w:widowControl w:val="0"/>
              <w:spacing w:after="0" w:line="240" w:lineRule="auto"/>
              <w:jc w:val="center"/>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t>ПК 2.2</w:t>
            </w:r>
          </w:p>
          <w:p w:rsidR="00CC3FE1" w:rsidRPr="00CC3FE1" w:rsidRDefault="00CC3FE1" w:rsidP="00CC3FE1">
            <w:pPr>
              <w:widowControl w:val="0"/>
              <w:spacing w:after="0" w:line="240" w:lineRule="auto"/>
              <w:jc w:val="center"/>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t>ОК 02</w:t>
            </w:r>
          </w:p>
          <w:p w:rsidR="00CC3FE1" w:rsidRPr="00CC3FE1" w:rsidRDefault="00CC3FE1" w:rsidP="00CC3FE1">
            <w:pPr>
              <w:widowControl w:val="0"/>
              <w:spacing w:after="0" w:line="240" w:lineRule="auto"/>
              <w:jc w:val="center"/>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t>ОК 04</w:t>
            </w:r>
          </w:p>
          <w:p w:rsidR="00CC3FE1" w:rsidRPr="00CC3FE1" w:rsidRDefault="00CC3FE1" w:rsidP="00CC3FE1">
            <w:pPr>
              <w:widowControl w:val="0"/>
              <w:spacing w:after="0" w:line="240" w:lineRule="auto"/>
              <w:jc w:val="center"/>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t>ЛР 1- ЛР 12</w:t>
            </w:r>
          </w:p>
        </w:tc>
        <w:tc>
          <w:tcPr>
            <w:tcW w:w="4678" w:type="dxa"/>
            <w:shd w:val="clear" w:color="auto" w:fill="FFFFFF"/>
          </w:tcPr>
          <w:p w:rsidR="00CC3FE1" w:rsidRPr="00CC3FE1" w:rsidRDefault="00CC3FE1" w:rsidP="00CC3FE1">
            <w:pPr>
              <w:widowControl w:val="0"/>
              <w:spacing w:after="0" w:line="240" w:lineRule="auto"/>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t>Н 2.2.01, У 2.2.01, У 2.2.02, У 2.2.03, Уо 01.01</w:t>
            </w:r>
          </w:p>
          <w:p w:rsidR="00CC3FE1" w:rsidRPr="00CC3FE1" w:rsidRDefault="00CC3FE1" w:rsidP="00CC3FE1">
            <w:pPr>
              <w:widowControl w:val="0"/>
              <w:spacing w:after="0" w:line="240" w:lineRule="auto"/>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t>Уо 01.02, Уо 01.03, Уо 01.04, Уо 01.05, Уо 01.06</w:t>
            </w:r>
          </w:p>
          <w:p w:rsidR="00CC3FE1" w:rsidRPr="00CC3FE1" w:rsidRDefault="00CC3FE1" w:rsidP="00CC3FE1">
            <w:pPr>
              <w:widowControl w:val="0"/>
              <w:spacing w:after="0" w:line="240" w:lineRule="auto"/>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t>Уо 01.07, Уо 01.08, Уо 01.09, Уо 04.01, Уо 04.02</w:t>
            </w:r>
          </w:p>
          <w:p w:rsidR="00CC3FE1" w:rsidRPr="00CC3FE1" w:rsidRDefault="00CC3FE1" w:rsidP="00CC3FE1">
            <w:pPr>
              <w:widowControl w:val="0"/>
              <w:spacing w:after="0" w:line="240" w:lineRule="auto"/>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t>З 2.2.01, З 2.2.02, Зо 01.01, Зо 01.02, Зо 01.03</w:t>
            </w:r>
          </w:p>
          <w:p w:rsidR="00CC3FE1" w:rsidRPr="00CC3FE1" w:rsidRDefault="00CC3FE1" w:rsidP="00CC3FE1">
            <w:pPr>
              <w:widowControl w:val="0"/>
              <w:spacing w:after="0" w:line="240" w:lineRule="auto"/>
              <w:rPr>
                <w:rFonts w:ascii="Courier New" w:eastAsia="Courier New" w:hAnsi="Courier New" w:cs="Courier New"/>
                <w:color w:val="000000"/>
                <w:lang w:eastAsia="ru-RU" w:bidi="ru-RU"/>
              </w:rPr>
            </w:pPr>
            <w:r w:rsidRPr="00CC3FE1">
              <w:rPr>
                <w:rFonts w:ascii="Times New Roman" w:eastAsia="Courier New" w:hAnsi="Times New Roman" w:cs="Times New Roman"/>
                <w:color w:val="000000"/>
                <w:lang w:eastAsia="ru-RU" w:bidi="ru-RU"/>
              </w:rPr>
              <w:t>Зо 01.04, Зо 01.05, Зо 01.06, Зо 04.01, Зо 04.02</w:t>
            </w:r>
          </w:p>
        </w:tc>
      </w:tr>
      <w:tr w:rsidR="00CC3FE1" w:rsidRPr="00CC3FE1" w:rsidTr="00CC3FE1">
        <w:tblPrEx>
          <w:tblCellMar>
            <w:top w:w="0" w:type="dxa"/>
            <w:bottom w:w="0" w:type="dxa"/>
          </w:tblCellMar>
        </w:tblPrEx>
        <w:trPr>
          <w:trHeight w:hRule="exact" w:val="264"/>
          <w:jc w:val="center"/>
        </w:trPr>
        <w:tc>
          <w:tcPr>
            <w:tcW w:w="2199" w:type="dxa"/>
            <w:vMerge w:val="restart"/>
            <w:shd w:val="clear" w:color="auto" w:fill="FFFFFF"/>
          </w:tcPr>
          <w:p w:rsidR="00CC3FE1" w:rsidRPr="00CC3FE1" w:rsidRDefault="00CC3FE1" w:rsidP="00CC3FE1">
            <w:pPr>
              <w:widowControl w:val="0"/>
              <w:spacing w:after="0" w:line="240" w:lineRule="auto"/>
              <w:rPr>
                <w:rFonts w:ascii="Times New Roman" w:eastAsia="Times New Roman" w:hAnsi="Times New Roman" w:cs="Times New Roman"/>
                <w:color w:val="000000"/>
                <w:lang w:eastAsia="ru-RU" w:bidi="ru-RU"/>
              </w:rPr>
            </w:pPr>
            <w:r w:rsidRPr="00CC3FE1">
              <w:rPr>
                <w:rFonts w:ascii="Times New Roman" w:eastAsia="Times New Roman" w:hAnsi="Times New Roman" w:cs="Times New Roman"/>
                <w:color w:val="000000"/>
                <w:lang w:eastAsia="ru-RU" w:bidi="ru-RU"/>
              </w:rPr>
              <w:t>Тема 1.5. Расчет элементов траектории инструментов</w:t>
            </w:r>
          </w:p>
        </w:tc>
        <w:tc>
          <w:tcPr>
            <w:tcW w:w="5386" w:type="dxa"/>
            <w:shd w:val="clear" w:color="auto" w:fill="FFFFFF"/>
            <w:vAlign w:val="bottom"/>
          </w:tcPr>
          <w:p w:rsidR="00CC3FE1" w:rsidRPr="00CC3FE1" w:rsidRDefault="00CC3FE1" w:rsidP="00CC3FE1">
            <w:pPr>
              <w:widowControl w:val="0"/>
              <w:spacing w:after="0" w:line="240" w:lineRule="auto"/>
              <w:rPr>
                <w:rFonts w:ascii="Times New Roman" w:eastAsia="Times New Roman" w:hAnsi="Times New Roman" w:cs="Times New Roman"/>
                <w:color w:val="000000"/>
                <w:lang w:eastAsia="ru-RU" w:bidi="ru-RU"/>
              </w:rPr>
            </w:pPr>
            <w:r w:rsidRPr="00CC3FE1">
              <w:rPr>
                <w:rFonts w:ascii="Times New Roman" w:eastAsia="Times New Roman" w:hAnsi="Times New Roman" w:cs="Times New Roman"/>
                <w:b/>
                <w:bCs/>
                <w:color w:val="000000"/>
                <w:lang w:eastAsia="ru-RU" w:bidi="ru-RU"/>
              </w:rPr>
              <w:t xml:space="preserve">Содержание </w:t>
            </w:r>
          </w:p>
        </w:tc>
        <w:tc>
          <w:tcPr>
            <w:tcW w:w="1418" w:type="dxa"/>
            <w:shd w:val="clear" w:color="auto" w:fill="FFFFFF"/>
          </w:tcPr>
          <w:p w:rsidR="00CC3FE1" w:rsidRPr="00CC3FE1" w:rsidRDefault="00CC3FE1" w:rsidP="00CC3FE1">
            <w:pPr>
              <w:widowControl w:val="0"/>
              <w:spacing w:after="0" w:line="240" w:lineRule="auto"/>
              <w:jc w:val="center"/>
              <w:rPr>
                <w:rFonts w:ascii="Times New Roman" w:eastAsia="Times New Roman" w:hAnsi="Times New Roman" w:cs="Times New Roman"/>
                <w:b/>
                <w:bCs/>
                <w:color w:val="000000"/>
                <w:lang w:eastAsia="ru-RU" w:bidi="ru-RU"/>
              </w:rPr>
            </w:pPr>
            <w:r w:rsidRPr="00CC3FE1">
              <w:rPr>
                <w:rFonts w:ascii="Times New Roman" w:eastAsia="Times New Roman" w:hAnsi="Times New Roman" w:cs="Times New Roman"/>
                <w:b/>
                <w:bCs/>
                <w:color w:val="000000"/>
                <w:lang w:eastAsia="ru-RU" w:bidi="ru-RU"/>
              </w:rPr>
              <w:t>1</w:t>
            </w:r>
          </w:p>
        </w:tc>
        <w:tc>
          <w:tcPr>
            <w:tcW w:w="1559" w:type="dxa"/>
            <w:shd w:val="clear" w:color="auto" w:fill="FFFFFF"/>
          </w:tcPr>
          <w:p w:rsidR="00CC3FE1" w:rsidRPr="00CC3FE1" w:rsidRDefault="00CC3FE1" w:rsidP="00CC3FE1">
            <w:pPr>
              <w:widowControl w:val="0"/>
              <w:spacing w:after="0" w:line="240" w:lineRule="auto"/>
              <w:jc w:val="center"/>
              <w:rPr>
                <w:rFonts w:ascii="Times New Roman" w:eastAsia="Times New Roman" w:hAnsi="Times New Roman" w:cs="Times New Roman"/>
                <w:color w:val="000000"/>
                <w:lang w:eastAsia="ru-RU" w:bidi="ru-RU"/>
              </w:rPr>
            </w:pPr>
          </w:p>
        </w:tc>
        <w:tc>
          <w:tcPr>
            <w:tcW w:w="4678" w:type="dxa"/>
            <w:shd w:val="clear" w:color="auto" w:fill="FFFFFF"/>
          </w:tcPr>
          <w:p w:rsidR="00CC3FE1" w:rsidRPr="00CC3FE1" w:rsidRDefault="00CC3FE1" w:rsidP="00CC3FE1">
            <w:pPr>
              <w:widowControl w:val="0"/>
              <w:spacing w:after="0" w:line="230" w:lineRule="auto"/>
              <w:rPr>
                <w:rFonts w:ascii="Times New Roman" w:eastAsia="Times New Roman" w:hAnsi="Times New Roman" w:cs="Times New Roman"/>
                <w:color w:val="000000"/>
                <w:lang w:eastAsia="ru-RU" w:bidi="ru-RU"/>
              </w:rPr>
            </w:pPr>
          </w:p>
        </w:tc>
      </w:tr>
      <w:tr w:rsidR="00CC3FE1" w:rsidRPr="00CC3FE1" w:rsidTr="00CC3FE1">
        <w:tblPrEx>
          <w:tblCellMar>
            <w:top w:w="0" w:type="dxa"/>
            <w:bottom w:w="0" w:type="dxa"/>
          </w:tblCellMar>
        </w:tblPrEx>
        <w:trPr>
          <w:trHeight w:val="562"/>
          <w:jc w:val="center"/>
        </w:trPr>
        <w:tc>
          <w:tcPr>
            <w:tcW w:w="2199" w:type="dxa"/>
            <w:vMerge/>
            <w:shd w:val="clear" w:color="auto" w:fill="FFFFFF"/>
          </w:tcPr>
          <w:p w:rsidR="00CC3FE1" w:rsidRPr="00CC3FE1" w:rsidRDefault="00CC3FE1" w:rsidP="00CC3FE1">
            <w:pPr>
              <w:widowControl w:val="0"/>
              <w:spacing w:after="0" w:line="240" w:lineRule="auto"/>
              <w:rPr>
                <w:rFonts w:ascii="Courier New" w:eastAsia="Courier New" w:hAnsi="Courier New" w:cs="Courier New"/>
                <w:color w:val="000000"/>
                <w:lang w:eastAsia="ru-RU" w:bidi="ru-RU"/>
              </w:rPr>
            </w:pPr>
          </w:p>
        </w:tc>
        <w:tc>
          <w:tcPr>
            <w:tcW w:w="5386" w:type="dxa"/>
            <w:shd w:val="clear" w:color="auto" w:fill="FFFFFF"/>
          </w:tcPr>
          <w:p w:rsidR="00CC3FE1" w:rsidRPr="00CC3FE1" w:rsidRDefault="00CC3FE1" w:rsidP="00CC3FE1">
            <w:pPr>
              <w:widowControl w:val="0"/>
              <w:spacing w:after="0" w:line="240" w:lineRule="auto"/>
              <w:rPr>
                <w:rFonts w:ascii="Times New Roman" w:eastAsia="Times New Roman" w:hAnsi="Times New Roman" w:cs="Times New Roman"/>
                <w:color w:val="000000"/>
                <w:lang w:eastAsia="ru-RU" w:bidi="ru-RU"/>
              </w:rPr>
            </w:pPr>
            <w:r w:rsidRPr="00CC3FE1">
              <w:rPr>
                <w:rFonts w:ascii="Times New Roman" w:eastAsia="Times New Roman" w:hAnsi="Times New Roman" w:cs="Times New Roman"/>
                <w:color w:val="000000"/>
                <w:lang w:eastAsia="ru-RU" w:bidi="ru-RU"/>
              </w:rPr>
              <w:t>Элементы и расчет траектории движения инструмента. Эквидистанта. Расчет координат опорных точек эквидистанты</w:t>
            </w:r>
          </w:p>
        </w:tc>
        <w:tc>
          <w:tcPr>
            <w:tcW w:w="1418" w:type="dxa"/>
            <w:shd w:val="clear" w:color="auto" w:fill="FFFFFF"/>
          </w:tcPr>
          <w:p w:rsidR="00CC3FE1" w:rsidRPr="00CC3FE1" w:rsidRDefault="00CC3FE1" w:rsidP="00CC3FE1">
            <w:pPr>
              <w:widowControl w:val="0"/>
              <w:spacing w:after="0" w:line="240" w:lineRule="auto"/>
              <w:jc w:val="center"/>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t>1</w:t>
            </w:r>
          </w:p>
        </w:tc>
        <w:tc>
          <w:tcPr>
            <w:tcW w:w="1559" w:type="dxa"/>
            <w:shd w:val="clear" w:color="auto" w:fill="FFFFFF"/>
          </w:tcPr>
          <w:p w:rsidR="00CC3FE1" w:rsidRPr="00CC3FE1" w:rsidRDefault="00CC3FE1" w:rsidP="00CC3FE1">
            <w:pPr>
              <w:widowControl w:val="0"/>
              <w:spacing w:after="0" w:line="240" w:lineRule="auto"/>
              <w:jc w:val="center"/>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t>ПК 2.2</w:t>
            </w:r>
          </w:p>
          <w:p w:rsidR="00CC3FE1" w:rsidRPr="00CC3FE1" w:rsidRDefault="00CC3FE1" w:rsidP="00CC3FE1">
            <w:pPr>
              <w:widowControl w:val="0"/>
              <w:spacing w:after="0" w:line="240" w:lineRule="auto"/>
              <w:jc w:val="center"/>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t>ОК 02</w:t>
            </w:r>
          </w:p>
          <w:p w:rsidR="00CC3FE1" w:rsidRPr="00CC3FE1" w:rsidRDefault="00CC3FE1" w:rsidP="00CC3FE1">
            <w:pPr>
              <w:widowControl w:val="0"/>
              <w:spacing w:after="0" w:line="240" w:lineRule="auto"/>
              <w:jc w:val="center"/>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t>ОК 04</w:t>
            </w:r>
          </w:p>
          <w:p w:rsidR="00CC3FE1" w:rsidRPr="00CC3FE1" w:rsidRDefault="00CC3FE1" w:rsidP="00CC3FE1">
            <w:pPr>
              <w:widowControl w:val="0"/>
              <w:spacing w:after="0" w:line="240" w:lineRule="auto"/>
              <w:jc w:val="center"/>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t>ЛР 1- ЛР 12</w:t>
            </w:r>
          </w:p>
        </w:tc>
        <w:tc>
          <w:tcPr>
            <w:tcW w:w="4678" w:type="dxa"/>
            <w:shd w:val="clear" w:color="auto" w:fill="FFFFFF"/>
          </w:tcPr>
          <w:p w:rsidR="00CC3FE1" w:rsidRPr="00CC3FE1" w:rsidRDefault="00CC3FE1" w:rsidP="00CC3FE1">
            <w:pPr>
              <w:widowControl w:val="0"/>
              <w:spacing w:after="0" w:line="240" w:lineRule="auto"/>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t>Н 2.2.01, У 2.2.01, У 2.2.02, У 2.2.03, Уо 01.01</w:t>
            </w:r>
          </w:p>
          <w:p w:rsidR="00CC3FE1" w:rsidRPr="00CC3FE1" w:rsidRDefault="00CC3FE1" w:rsidP="00CC3FE1">
            <w:pPr>
              <w:widowControl w:val="0"/>
              <w:spacing w:after="0" w:line="240" w:lineRule="auto"/>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t>Уо 01.02, Уо 01.03, Уо 01.04, Уо 01.05, Уо 01.06</w:t>
            </w:r>
          </w:p>
          <w:p w:rsidR="00CC3FE1" w:rsidRPr="00CC3FE1" w:rsidRDefault="00CC3FE1" w:rsidP="00CC3FE1">
            <w:pPr>
              <w:widowControl w:val="0"/>
              <w:spacing w:after="0" w:line="240" w:lineRule="auto"/>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t>Уо 01.07, Уо 01.08, Уо 01.09, Уо 04.01, Уо 04.02</w:t>
            </w:r>
          </w:p>
          <w:p w:rsidR="00CC3FE1" w:rsidRPr="00CC3FE1" w:rsidRDefault="00CC3FE1" w:rsidP="00CC3FE1">
            <w:pPr>
              <w:widowControl w:val="0"/>
              <w:spacing w:after="0" w:line="240" w:lineRule="auto"/>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t>З 2.2.01, З 2.2.02, Зо 01.01, Зо 01.02, Зо 01.03</w:t>
            </w:r>
          </w:p>
          <w:p w:rsidR="00CC3FE1" w:rsidRPr="00CC3FE1" w:rsidRDefault="00CC3FE1" w:rsidP="00CC3FE1">
            <w:pPr>
              <w:widowControl w:val="0"/>
              <w:spacing w:after="0" w:line="240" w:lineRule="auto"/>
              <w:rPr>
                <w:rFonts w:ascii="Courier New" w:eastAsia="Courier New" w:hAnsi="Courier New" w:cs="Courier New"/>
                <w:color w:val="000000"/>
                <w:lang w:eastAsia="ru-RU" w:bidi="ru-RU"/>
              </w:rPr>
            </w:pPr>
            <w:r w:rsidRPr="00CC3FE1">
              <w:rPr>
                <w:rFonts w:ascii="Times New Roman" w:eastAsia="Courier New" w:hAnsi="Times New Roman" w:cs="Times New Roman"/>
                <w:color w:val="000000"/>
                <w:lang w:eastAsia="ru-RU" w:bidi="ru-RU"/>
              </w:rPr>
              <w:t>Зо 01.04, Зо 01.05, Зо 01.06, Зо 04.01, Зо 04.02</w:t>
            </w:r>
          </w:p>
        </w:tc>
      </w:tr>
      <w:tr w:rsidR="00CC3FE1" w:rsidRPr="00CC3FE1" w:rsidTr="00CC3FE1">
        <w:tblPrEx>
          <w:tblCellMar>
            <w:top w:w="0" w:type="dxa"/>
            <w:bottom w:w="0" w:type="dxa"/>
          </w:tblCellMar>
        </w:tblPrEx>
        <w:trPr>
          <w:trHeight w:hRule="exact" w:val="264"/>
          <w:jc w:val="center"/>
        </w:trPr>
        <w:tc>
          <w:tcPr>
            <w:tcW w:w="2199" w:type="dxa"/>
            <w:vMerge w:val="restart"/>
            <w:shd w:val="clear" w:color="auto" w:fill="FFFFFF"/>
          </w:tcPr>
          <w:p w:rsidR="00CC3FE1" w:rsidRPr="00CC3FE1" w:rsidRDefault="00CC3FE1" w:rsidP="00CC3FE1">
            <w:pPr>
              <w:widowControl w:val="0"/>
              <w:spacing w:after="0" w:line="240" w:lineRule="auto"/>
              <w:rPr>
                <w:rFonts w:ascii="Times New Roman" w:eastAsia="Times New Roman" w:hAnsi="Times New Roman" w:cs="Times New Roman"/>
                <w:color w:val="000000"/>
                <w:lang w:eastAsia="ru-RU" w:bidi="ru-RU"/>
              </w:rPr>
            </w:pPr>
            <w:r w:rsidRPr="00CC3FE1">
              <w:rPr>
                <w:rFonts w:ascii="Times New Roman" w:eastAsia="Times New Roman" w:hAnsi="Times New Roman" w:cs="Times New Roman"/>
                <w:color w:val="000000"/>
                <w:lang w:eastAsia="ru-RU" w:bidi="ru-RU"/>
              </w:rPr>
              <w:t>Тема 1.6.</w:t>
            </w:r>
          </w:p>
          <w:p w:rsidR="00CC3FE1" w:rsidRPr="00CC3FE1" w:rsidRDefault="00CC3FE1" w:rsidP="00CC3FE1">
            <w:pPr>
              <w:widowControl w:val="0"/>
              <w:spacing w:after="0" w:line="240" w:lineRule="auto"/>
              <w:rPr>
                <w:rFonts w:ascii="Times New Roman" w:eastAsia="Times New Roman" w:hAnsi="Times New Roman" w:cs="Times New Roman"/>
                <w:color w:val="000000"/>
                <w:lang w:eastAsia="ru-RU" w:bidi="ru-RU"/>
              </w:rPr>
            </w:pPr>
            <w:r w:rsidRPr="00CC3FE1">
              <w:rPr>
                <w:rFonts w:ascii="Times New Roman" w:eastAsia="Times New Roman" w:hAnsi="Times New Roman" w:cs="Times New Roman"/>
                <w:color w:val="000000"/>
                <w:lang w:eastAsia="ru-RU" w:bidi="ru-RU"/>
              </w:rPr>
              <w:t>Структура УП и ее формат</w:t>
            </w:r>
          </w:p>
        </w:tc>
        <w:tc>
          <w:tcPr>
            <w:tcW w:w="5386" w:type="dxa"/>
            <w:shd w:val="clear" w:color="auto" w:fill="FFFFFF"/>
            <w:vAlign w:val="bottom"/>
          </w:tcPr>
          <w:p w:rsidR="00CC3FE1" w:rsidRPr="00CC3FE1" w:rsidRDefault="00CC3FE1" w:rsidP="00CC3FE1">
            <w:pPr>
              <w:widowControl w:val="0"/>
              <w:spacing w:after="0" w:line="240" w:lineRule="auto"/>
              <w:rPr>
                <w:rFonts w:ascii="Times New Roman" w:eastAsia="Times New Roman" w:hAnsi="Times New Roman" w:cs="Times New Roman"/>
                <w:color w:val="000000"/>
                <w:lang w:eastAsia="ru-RU" w:bidi="ru-RU"/>
              </w:rPr>
            </w:pPr>
            <w:r w:rsidRPr="00CC3FE1">
              <w:rPr>
                <w:rFonts w:ascii="Times New Roman" w:eastAsia="Times New Roman" w:hAnsi="Times New Roman" w:cs="Times New Roman"/>
                <w:b/>
                <w:bCs/>
                <w:color w:val="000000"/>
                <w:lang w:eastAsia="ru-RU" w:bidi="ru-RU"/>
              </w:rPr>
              <w:t xml:space="preserve">Содержание </w:t>
            </w:r>
          </w:p>
        </w:tc>
        <w:tc>
          <w:tcPr>
            <w:tcW w:w="1418" w:type="dxa"/>
            <w:shd w:val="clear" w:color="auto" w:fill="FFFFFF"/>
          </w:tcPr>
          <w:p w:rsidR="00CC3FE1" w:rsidRPr="00CC3FE1" w:rsidRDefault="00CC3FE1" w:rsidP="00CC3FE1">
            <w:pPr>
              <w:widowControl w:val="0"/>
              <w:spacing w:after="0" w:line="240" w:lineRule="auto"/>
              <w:jc w:val="center"/>
              <w:rPr>
                <w:rFonts w:ascii="Times New Roman" w:eastAsia="Times New Roman" w:hAnsi="Times New Roman" w:cs="Times New Roman"/>
                <w:b/>
                <w:bCs/>
                <w:color w:val="000000"/>
                <w:lang w:eastAsia="ru-RU" w:bidi="ru-RU"/>
              </w:rPr>
            </w:pPr>
            <w:r w:rsidRPr="00CC3FE1">
              <w:rPr>
                <w:rFonts w:ascii="Times New Roman" w:eastAsia="Times New Roman" w:hAnsi="Times New Roman" w:cs="Times New Roman"/>
                <w:b/>
                <w:bCs/>
                <w:color w:val="000000"/>
                <w:lang w:eastAsia="ru-RU" w:bidi="ru-RU"/>
              </w:rPr>
              <w:t>1</w:t>
            </w:r>
          </w:p>
        </w:tc>
        <w:tc>
          <w:tcPr>
            <w:tcW w:w="1559" w:type="dxa"/>
            <w:shd w:val="clear" w:color="auto" w:fill="FFFFFF"/>
          </w:tcPr>
          <w:p w:rsidR="00CC3FE1" w:rsidRPr="00CC3FE1" w:rsidRDefault="00CC3FE1" w:rsidP="00CC3FE1">
            <w:pPr>
              <w:widowControl w:val="0"/>
              <w:spacing w:after="0" w:line="240" w:lineRule="auto"/>
              <w:jc w:val="center"/>
              <w:rPr>
                <w:rFonts w:ascii="Times New Roman" w:eastAsia="Times New Roman" w:hAnsi="Times New Roman" w:cs="Times New Roman"/>
                <w:color w:val="000000"/>
                <w:lang w:eastAsia="ru-RU" w:bidi="ru-RU"/>
              </w:rPr>
            </w:pPr>
          </w:p>
        </w:tc>
        <w:tc>
          <w:tcPr>
            <w:tcW w:w="4678" w:type="dxa"/>
            <w:shd w:val="clear" w:color="auto" w:fill="FFFFFF"/>
          </w:tcPr>
          <w:p w:rsidR="00CC3FE1" w:rsidRPr="00CC3FE1" w:rsidRDefault="00CC3FE1" w:rsidP="00CC3FE1">
            <w:pPr>
              <w:widowControl w:val="0"/>
              <w:spacing w:after="0" w:line="230" w:lineRule="auto"/>
              <w:rPr>
                <w:rFonts w:ascii="Times New Roman" w:eastAsia="Times New Roman" w:hAnsi="Times New Roman" w:cs="Times New Roman"/>
                <w:color w:val="000000"/>
                <w:lang w:eastAsia="ru-RU" w:bidi="ru-RU"/>
              </w:rPr>
            </w:pPr>
          </w:p>
        </w:tc>
      </w:tr>
      <w:tr w:rsidR="00CC3FE1" w:rsidRPr="00CC3FE1" w:rsidTr="00CC3FE1">
        <w:tblPrEx>
          <w:tblCellMar>
            <w:top w:w="0" w:type="dxa"/>
            <w:bottom w:w="0" w:type="dxa"/>
          </w:tblCellMar>
        </w:tblPrEx>
        <w:trPr>
          <w:trHeight w:val="513"/>
          <w:jc w:val="center"/>
        </w:trPr>
        <w:tc>
          <w:tcPr>
            <w:tcW w:w="2199" w:type="dxa"/>
            <w:vMerge/>
            <w:shd w:val="clear" w:color="auto" w:fill="FFFFFF"/>
          </w:tcPr>
          <w:p w:rsidR="00CC3FE1" w:rsidRPr="00CC3FE1" w:rsidRDefault="00CC3FE1" w:rsidP="00CC3FE1">
            <w:pPr>
              <w:widowControl w:val="0"/>
              <w:spacing w:after="0" w:line="240" w:lineRule="auto"/>
              <w:rPr>
                <w:rFonts w:ascii="Courier New" w:eastAsia="Courier New" w:hAnsi="Courier New" w:cs="Courier New"/>
                <w:color w:val="000000"/>
                <w:lang w:eastAsia="ru-RU" w:bidi="ru-RU"/>
              </w:rPr>
            </w:pPr>
          </w:p>
        </w:tc>
        <w:tc>
          <w:tcPr>
            <w:tcW w:w="5386" w:type="dxa"/>
            <w:shd w:val="clear" w:color="auto" w:fill="FFFFFF"/>
          </w:tcPr>
          <w:p w:rsidR="00CC3FE1" w:rsidRPr="00CC3FE1" w:rsidRDefault="00CC3FE1" w:rsidP="00CC3FE1">
            <w:pPr>
              <w:widowControl w:val="0"/>
              <w:spacing w:after="0" w:line="240" w:lineRule="auto"/>
              <w:rPr>
                <w:rFonts w:ascii="Times New Roman" w:eastAsia="Times New Roman" w:hAnsi="Times New Roman" w:cs="Times New Roman"/>
                <w:color w:val="000000"/>
                <w:lang w:eastAsia="ru-RU" w:bidi="ru-RU"/>
              </w:rPr>
            </w:pPr>
            <w:r w:rsidRPr="00CC3FE1">
              <w:rPr>
                <w:rFonts w:ascii="Times New Roman" w:eastAsia="Times New Roman" w:hAnsi="Times New Roman" w:cs="Times New Roman"/>
                <w:color w:val="000000"/>
                <w:lang w:eastAsia="ru-RU" w:bidi="ru-RU"/>
              </w:rPr>
              <w:t>Информация, содержащаяся в УП, структура кадра, значение стандартных адресов.</w:t>
            </w:r>
          </w:p>
          <w:p w:rsidR="00CC3FE1" w:rsidRPr="00CC3FE1" w:rsidRDefault="00CC3FE1" w:rsidP="00CC3FE1">
            <w:pPr>
              <w:widowControl w:val="0"/>
              <w:spacing w:after="0" w:line="240" w:lineRule="auto"/>
              <w:rPr>
                <w:rFonts w:ascii="Times New Roman" w:eastAsia="Times New Roman" w:hAnsi="Times New Roman" w:cs="Times New Roman"/>
                <w:color w:val="000000"/>
                <w:lang w:eastAsia="ru-RU" w:bidi="ru-RU"/>
              </w:rPr>
            </w:pPr>
            <w:r w:rsidRPr="00CC3FE1">
              <w:rPr>
                <w:rFonts w:ascii="Times New Roman" w:eastAsia="Times New Roman" w:hAnsi="Times New Roman" w:cs="Times New Roman"/>
                <w:color w:val="000000"/>
                <w:lang w:eastAsia="ru-RU" w:bidi="ru-RU"/>
              </w:rPr>
              <w:t>Назначение формата кадра, содержание формата кадра</w:t>
            </w:r>
          </w:p>
        </w:tc>
        <w:tc>
          <w:tcPr>
            <w:tcW w:w="1418" w:type="dxa"/>
            <w:shd w:val="clear" w:color="auto" w:fill="FFFFFF"/>
          </w:tcPr>
          <w:p w:rsidR="00CC3FE1" w:rsidRPr="00CC3FE1" w:rsidRDefault="00CC3FE1" w:rsidP="00CC3FE1">
            <w:pPr>
              <w:widowControl w:val="0"/>
              <w:spacing w:after="0" w:line="240" w:lineRule="auto"/>
              <w:jc w:val="center"/>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t>1</w:t>
            </w:r>
          </w:p>
        </w:tc>
        <w:tc>
          <w:tcPr>
            <w:tcW w:w="1559" w:type="dxa"/>
            <w:shd w:val="clear" w:color="auto" w:fill="FFFFFF"/>
          </w:tcPr>
          <w:p w:rsidR="00CC3FE1" w:rsidRPr="00CC3FE1" w:rsidRDefault="00CC3FE1" w:rsidP="00CC3FE1">
            <w:pPr>
              <w:widowControl w:val="0"/>
              <w:spacing w:after="0" w:line="240" w:lineRule="auto"/>
              <w:jc w:val="center"/>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t>ПК 2.2</w:t>
            </w:r>
          </w:p>
          <w:p w:rsidR="00CC3FE1" w:rsidRPr="00CC3FE1" w:rsidRDefault="00CC3FE1" w:rsidP="00CC3FE1">
            <w:pPr>
              <w:widowControl w:val="0"/>
              <w:spacing w:after="0" w:line="240" w:lineRule="auto"/>
              <w:jc w:val="center"/>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t>ОК 02</w:t>
            </w:r>
          </w:p>
          <w:p w:rsidR="00CC3FE1" w:rsidRPr="00CC3FE1" w:rsidRDefault="00CC3FE1" w:rsidP="00CC3FE1">
            <w:pPr>
              <w:widowControl w:val="0"/>
              <w:spacing w:after="0" w:line="240" w:lineRule="auto"/>
              <w:jc w:val="center"/>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t>ОК 04</w:t>
            </w:r>
          </w:p>
          <w:p w:rsidR="00CC3FE1" w:rsidRPr="00CC3FE1" w:rsidRDefault="00CC3FE1" w:rsidP="00CC3FE1">
            <w:pPr>
              <w:widowControl w:val="0"/>
              <w:spacing w:after="0" w:line="240" w:lineRule="auto"/>
              <w:jc w:val="center"/>
              <w:rPr>
                <w:rFonts w:ascii="Courier New" w:eastAsia="Courier New" w:hAnsi="Courier New" w:cs="Courier New"/>
                <w:color w:val="000000"/>
                <w:lang w:eastAsia="ru-RU" w:bidi="ru-RU"/>
              </w:rPr>
            </w:pPr>
            <w:r w:rsidRPr="00CC3FE1">
              <w:rPr>
                <w:rFonts w:ascii="Times New Roman" w:eastAsia="Courier New" w:hAnsi="Times New Roman" w:cs="Times New Roman"/>
                <w:color w:val="000000"/>
                <w:lang w:eastAsia="ru-RU" w:bidi="ru-RU"/>
              </w:rPr>
              <w:t>ЛР 1- ЛР 12</w:t>
            </w:r>
          </w:p>
        </w:tc>
        <w:tc>
          <w:tcPr>
            <w:tcW w:w="4678" w:type="dxa"/>
            <w:shd w:val="clear" w:color="auto" w:fill="FFFFFF"/>
          </w:tcPr>
          <w:p w:rsidR="00CC3FE1" w:rsidRPr="00CC3FE1" w:rsidRDefault="00CC3FE1" w:rsidP="00CC3FE1">
            <w:pPr>
              <w:widowControl w:val="0"/>
              <w:spacing w:after="0" w:line="240" w:lineRule="auto"/>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t>Н 2.2.01, У 2.2.01, У 2.2.02, У 2.2.03, Уо 01.01</w:t>
            </w:r>
          </w:p>
          <w:p w:rsidR="00CC3FE1" w:rsidRPr="00CC3FE1" w:rsidRDefault="00CC3FE1" w:rsidP="00CC3FE1">
            <w:pPr>
              <w:widowControl w:val="0"/>
              <w:spacing w:after="0" w:line="240" w:lineRule="auto"/>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t>Уо 01.02, Уо 01.03, Уо 01.04, Уо 01.05, Уо 01.06</w:t>
            </w:r>
          </w:p>
          <w:p w:rsidR="00CC3FE1" w:rsidRPr="00CC3FE1" w:rsidRDefault="00CC3FE1" w:rsidP="00CC3FE1">
            <w:pPr>
              <w:widowControl w:val="0"/>
              <w:spacing w:after="0" w:line="240" w:lineRule="auto"/>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t>Уо 01.07, Уо 01.08, Уо 01.09, Уо 04.01, Уо 04.02</w:t>
            </w:r>
          </w:p>
          <w:p w:rsidR="00CC3FE1" w:rsidRPr="00CC3FE1" w:rsidRDefault="00CC3FE1" w:rsidP="00CC3FE1">
            <w:pPr>
              <w:widowControl w:val="0"/>
              <w:spacing w:after="0" w:line="240" w:lineRule="auto"/>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t>З 2.2.01, З 2.2.02, Зо 01.01, Зо 01.02, Зо 01.03</w:t>
            </w:r>
          </w:p>
          <w:p w:rsidR="00CC3FE1" w:rsidRPr="00CC3FE1" w:rsidRDefault="00CC3FE1" w:rsidP="00CC3FE1">
            <w:pPr>
              <w:widowControl w:val="0"/>
              <w:spacing w:after="0" w:line="240" w:lineRule="auto"/>
              <w:rPr>
                <w:rFonts w:ascii="Courier New" w:eastAsia="Courier New" w:hAnsi="Courier New" w:cs="Courier New"/>
                <w:color w:val="000000"/>
                <w:lang w:eastAsia="ru-RU" w:bidi="ru-RU"/>
              </w:rPr>
            </w:pPr>
            <w:r w:rsidRPr="00CC3FE1">
              <w:rPr>
                <w:rFonts w:ascii="Times New Roman" w:eastAsia="Courier New" w:hAnsi="Times New Roman" w:cs="Times New Roman"/>
                <w:color w:val="000000"/>
                <w:lang w:eastAsia="ru-RU" w:bidi="ru-RU"/>
              </w:rPr>
              <w:t>Зо 01.04, Зо 01.05, Зо 01.06, Зо 04.01, Зо 04.02</w:t>
            </w:r>
          </w:p>
        </w:tc>
      </w:tr>
      <w:tr w:rsidR="00CC3FE1" w:rsidRPr="00CC3FE1" w:rsidTr="00CC3FE1">
        <w:tblPrEx>
          <w:tblCellMar>
            <w:top w:w="0" w:type="dxa"/>
            <w:bottom w:w="0" w:type="dxa"/>
          </w:tblCellMar>
        </w:tblPrEx>
        <w:trPr>
          <w:trHeight w:hRule="exact" w:val="259"/>
          <w:jc w:val="center"/>
        </w:trPr>
        <w:tc>
          <w:tcPr>
            <w:tcW w:w="2199" w:type="dxa"/>
            <w:vMerge/>
            <w:shd w:val="clear" w:color="auto" w:fill="FFFFFF"/>
          </w:tcPr>
          <w:p w:rsidR="00CC3FE1" w:rsidRPr="00CC3FE1" w:rsidRDefault="00CC3FE1" w:rsidP="00CC3FE1">
            <w:pPr>
              <w:widowControl w:val="0"/>
              <w:spacing w:after="0" w:line="240" w:lineRule="auto"/>
              <w:rPr>
                <w:rFonts w:ascii="Courier New" w:eastAsia="Courier New" w:hAnsi="Courier New" w:cs="Courier New"/>
                <w:color w:val="000000"/>
                <w:lang w:eastAsia="ru-RU" w:bidi="ru-RU"/>
              </w:rPr>
            </w:pPr>
          </w:p>
        </w:tc>
        <w:tc>
          <w:tcPr>
            <w:tcW w:w="5386" w:type="dxa"/>
            <w:shd w:val="clear" w:color="auto" w:fill="FFFFFF"/>
            <w:vAlign w:val="bottom"/>
          </w:tcPr>
          <w:p w:rsidR="00CC3FE1" w:rsidRPr="00CC3FE1" w:rsidRDefault="00CC3FE1" w:rsidP="00CC3FE1">
            <w:pPr>
              <w:widowControl w:val="0"/>
              <w:spacing w:after="0" w:line="240" w:lineRule="auto"/>
              <w:rPr>
                <w:rFonts w:ascii="Times New Roman" w:eastAsia="Times New Roman" w:hAnsi="Times New Roman" w:cs="Times New Roman"/>
                <w:b/>
                <w:bCs/>
                <w:color w:val="000000"/>
                <w:lang w:eastAsia="ru-RU" w:bidi="ru-RU"/>
              </w:rPr>
            </w:pPr>
            <w:r w:rsidRPr="00CC3FE1">
              <w:rPr>
                <w:rFonts w:ascii="Times New Roman" w:eastAsia="Times New Roman" w:hAnsi="Times New Roman" w:cs="Times New Roman"/>
                <w:b/>
                <w:bCs/>
                <w:color w:val="000000"/>
                <w:lang w:eastAsia="ru-RU" w:bidi="ru-RU"/>
              </w:rPr>
              <w:t>В том числе практических занятий и лабораторных работ</w:t>
            </w:r>
          </w:p>
          <w:p w:rsidR="00CC3FE1" w:rsidRPr="00CC3FE1" w:rsidRDefault="00CC3FE1" w:rsidP="00CC3FE1">
            <w:pPr>
              <w:widowControl w:val="0"/>
              <w:spacing w:after="0" w:line="240" w:lineRule="auto"/>
              <w:rPr>
                <w:rFonts w:ascii="Times New Roman" w:eastAsia="Times New Roman" w:hAnsi="Times New Roman" w:cs="Times New Roman"/>
                <w:color w:val="000000"/>
                <w:lang w:eastAsia="ru-RU" w:bidi="ru-RU"/>
              </w:rPr>
            </w:pPr>
            <w:r w:rsidRPr="00CC3FE1">
              <w:rPr>
                <w:rFonts w:ascii="Times New Roman" w:eastAsia="Times New Roman" w:hAnsi="Times New Roman" w:cs="Times New Roman"/>
                <w:color w:val="000000"/>
                <w:lang w:eastAsia="ru-RU" w:bidi="ru-RU"/>
              </w:rPr>
              <w:t>Самостоятельная работа обучающихся</w:t>
            </w:r>
            <w:r w:rsidRPr="00CC3FE1">
              <w:rPr>
                <w:rFonts w:ascii="Times New Roman" w:eastAsia="Times New Roman" w:hAnsi="Times New Roman" w:cs="Times New Roman"/>
                <w:color w:val="000000"/>
                <w:lang w:eastAsia="ru-RU" w:bidi="ru-RU"/>
              </w:rPr>
              <w:tab/>
              <w:t>-</w:t>
            </w:r>
          </w:p>
        </w:tc>
        <w:tc>
          <w:tcPr>
            <w:tcW w:w="1418" w:type="dxa"/>
            <w:shd w:val="clear" w:color="auto" w:fill="FFFFFF"/>
          </w:tcPr>
          <w:p w:rsidR="00CC3FE1" w:rsidRPr="00CC3FE1" w:rsidRDefault="00CC3FE1" w:rsidP="00CC3FE1">
            <w:pPr>
              <w:widowControl w:val="0"/>
              <w:spacing w:after="0" w:line="240" w:lineRule="auto"/>
              <w:jc w:val="center"/>
              <w:rPr>
                <w:rFonts w:ascii="Times New Roman" w:eastAsia="Courier New" w:hAnsi="Times New Roman" w:cs="Times New Roman"/>
                <w:b/>
                <w:bCs/>
                <w:color w:val="000000"/>
                <w:lang w:eastAsia="ru-RU" w:bidi="ru-RU"/>
              </w:rPr>
            </w:pPr>
            <w:r w:rsidRPr="00CC3FE1">
              <w:rPr>
                <w:rFonts w:ascii="Times New Roman" w:eastAsia="Courier New" w:hAnsi="Times New Roman" w:cs="Times New Roman"/>
                <w:b/>
                <w:bCs/>
                <w:color w:val="000000"/>
                <w:lang w:eastAsia="ru-RU" w:bidi="ru-RU"/>
              </w:rPr>
              <w:t>4</w:t>
            </w:r>
          </w:p>
        </w:tc>
        <w:tc>
          <w:tcPr>
            <w:tcW w:w="1559" w:type="dxa"/>
            <w:shd w:val="clear" w:color="auto" w:fill="FFFFFF"/>
          </w:tcPr>
          <w:p w:rsidR="00CC3FE1" w:rsidRPr="00CC3FE1" w:rsidRDefault="00CC3FE1" w:rsidP="00CC3FE1">
            <w:pPr>
              <w:widowControl w:val="0"/>
              <w:spacing w:after="0" w:line="240" w:lineRule="auto"/>
              <w:jc w:val="center"/>
              <w:rPr>
                <w:rFonts w:ascii="Courier New" w:eastAsia="Courier New" w:hAnsi="Courier New" w:cs="Courier New"/>
                <w:color w:val="000000"/>
                <w:lang w:eastAsia="ru-RU" w:bidi="ru-RU"/>
              </w:rPr>
            </w:pPr>
          </w:p>
        </w:tc>
        <w:tc>
          <w:tcPr>
            <w:tcW w:w="4678" w:type="dxa"/>
            <w:shd w:val="clear" w:color="auto" w:fill="FFFFFF"/>
          </w:tcPr>
          <w:p w:rsidR="00CC3FE1" w:rsidRPr="00CC3FE1" w:rsidRDefault="00CC3FE1" w:rsidP="00CC3FE1">
            <w:pPr>
              <w:widowControl w:val="0"/>
              <w:spacing w:after="0" w:line="240" w:lineRule="auto"/>
              <w:rPr>
                <w:rFonts w:ascii="Courier New" w:eastAsia="Courier New" w:hAnsi="Courier New" w:cs="Courier New"/>
                <w:color w:val="000000"/>
                <w:lang w:eastAsia="ru-RU" w:bidi="ru-RU"/>
              </w:rPr>
            </w:pPr>
          </w:p>
        </w:tc>
      </w:tr>
      <w:tr w:rsidR="00CC3FE1" w:rsidRPr="00CC3FE1" w:rsidTr="00CC3FE1">
        <w:tblPrEx>
          <w:tblCellMar>
            <w:top w:w="0" w:type="dxa"/>
            <w:bottom w:w="0" w:type="dxa"/>
          </w:tblCellMar>
        </w:tblPrEx>
        <w:trPr>
          <w:trHeight w:hRule="exact" w:val="1341"/>
          <w:jc w:val="center"/>
        </w:trPr>
        <w:tc>
          <w:tcPr>
            <w:tcW w:w="2199" w:type="dxa"/>
            <w:vMerge/>
            <w:shd w:val="clear" w:color="auto" w:fill="FFFFFF"/>
          </w:tcPr>
          <w:p w:rsidR="00CC3FE1" w:rsidRPr="00CC3FE1" w:rsidRDefault="00CC3FE1" w:rsidP="00CC3FE1">
            <w:pPr>
              <w:widowControl w:val="0"/>
              <w:spacing w:after="0" w:line="240" w:lineRule="auto"/>
              <w:rPr>
                <w:rFonts w:ascii="Courier New" w:eastAsia="Courier New" w:hAnsi="Courier New" w:cs="Courier New"/>
                <w:color w:val="000000"/>
                <w:lang w:eastAsia="ru-RU" w:bidi="ru-RU"/>
              </w:rPr>
            </w:pPr>
          </w:p>
        </w:tc>
        <w:tc>
          <w:tcPr>
            <w:tcW w:w="5386" w:type="dxa"/>
            <w:shd w:val="clear" w:color="auto" w:fill="FFFFFF"/>
          </w:tcPr>
          <w:p w:rsidR="00CC3FE1" w:rsidRPr="00CC3FE1" w:rsidRDefault="00CC3FE1" w:rsidP="00CC3FE1">
            <w:pPr>
              <w:widowControl w:val="0"/>
              <w:spacing w:after="0" w:line="240" w:lineRule="auto"/>
              <w:rPr>
                <w:rFonts w:ascii="Times New Roman" w:eastAsia="Times New Roman" w:hAnsi="Times New Roman" w:cs="Times New Roman"/>
                <w:color w:val="000000"/>
                <w:lang w:eastAsia="ru-RU" w:bidi="ru-RU"/>
              </w:rPr>
            </w:pPr>
            <w:r w:rsidRPr="00CC3FE1">
              <w:rPr>
                <w:rFonts w:ascii="Times New Roman" w:eastAsia="Times New Roman" w:hAnsi="Times New Roman" w:cs="Times New Roman"/>
                <w:color w:val="000000"/>
                <w:lang w:eastAsia="ru-RU" w:bidi="ru-RU"/>
              </w:rPr>
              <w:t>Расшифровка содержания формата кадра</w:t>
            </w:r>
          </w:p>
        </w:tc>
        <w:tc>
          <w:tcPr>
            <w:tcW w:w="1418" w:type="dxa"/>
            <w:shd w:val="clear" w:color="auto" w:fill="FFFFFF"/>
          </w:tcPr>
          <w:p w:rsidR="00CC3FE1" w:rsidRPr="00CC3FE1" w:rsidRDefault="00CC3FE1" w:rsidP="00CC3FE1">
            <w:pPr>
              <w:widowControl w:val="0"/>
              <w:spacing w:after="0" w:line="240" w:lineRule="auto"/>
              <w:jc w:val="center"/>
              <w:rPr>
                <w:rFonts w:ascii="Times New Roman" w:eastAsia="Times New Roman" w:hAnsi="Times New Roman" w:cs="Times New Roman"/>
                <w:color w:val="000000"/>
                <w:lang w:eastAsia="ru-RU" w:bidi="ru-RU"/>
              </w:rPr>
            </w:pPr>
            <w:r w:rsidRPr="00CC3FE1">
              <w:rPr>
                <w:rFonts w:ascii="Times New Roman" w:eastAsia="Times New Roman" w:hAnsi="Times New Roman" w:cs="Times New Roman"/>
                <w:color w:val="000000"/>
                <w:lang w:eastAsia="ru-RU" w:bidi="ru-RU"/>
              </w:rPr>
              <w:t>4</w:t>
            </w:r>
          </w:p>
        </w:tc>
        <w:tc>
          <w:tcPr>
            <w:tcW w:w="1559" w:type="dxa"/>
            <w:shd w:val="clear" w:color="auto" w:fill="FFFFFF"/>
          </w:tcPr>
          <w:p w:rsidR="00CC3FE1" w:rsidRPr="00CC3FE1" w:rsidRDefault="00CC3FE1" w:rsidP="00CC3FE1">
            <w:pPr>
              <w:widowControl w:val="0"/>
              <w:spacing w:after="0" w:line="240" w:lineRule="auto"/>
              <w:jc w:val="center"/>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t>ПК 2.2</w:t>
            </w:r>
          </w:p>
          <w:p w:rsidR="00CC3FE1" w:rsidRPr="00CC3FE1" w:rsidRDefault="00CC3FE1" w:rsidP="00CC3FE1">
            <w:pPr>
              <w:widowControl w:val="0"/>
              <w:spacing w:after="0" w:line="240" w:lineRule="auto"/>
              <w:jc w:val="center"/>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t>ОК 02</w:t>
            </w:r>
          </w:p>
          <w:p w:rsidR="00CC3FE1" w:rsidRPr="00CC3FE1" w:rsidRDefault="00CC3FE1" w:rsidP="00CC3FE1">
            <w:pPr>
              <w:widowControl w:val="0"/>
              <w:spacing w:after="0" w:line="240" w:lineRule="auto"/>
              <w:jc w:val="center"/>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t>ОК 04</w:t>
            </w:r>
          </w:p>
          <w:p w:rsidR="00CC3FE1" w:rsidRPr="00CC3FE1" w:rsidRDefault="00CC3FE1" w:rsidP="00CC3FE1">
            <w:pPr>
              <w:widowControl w:val="0"/>
              <w:spacing w:after="0" w:line="240" w:lineRule="auto"/>
              <w:jc w:val="center"/>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t>ЛР 1- ЛР 12</w:t>
            </w:r>
          </w:p>
        </w:tc>
        <w:tc>
          <w:tcPr>
            <w:tcW w:w="4678" w:type="dxa"/>
            <w:shd w:val="clear" w:color="auto" w:fill="FFFFFF"/>
          </w:tcPr>
          <w:p w:rsidR="00CC3FE1" w:rsidRPr="00CC3FE1" w:rsidRDefault="00CC3FE1" w:rsidP="00CC3FE1">
            <w:pPr>
              <w:widowControl w:val="0"/>
              <w:spacing w:after="0" w:line="240" w:lineRule="auto"/>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t>Н 2.2.01, У 2.2.01, У 2.2.02, У 2.2.03, Уо 01.01</w:t>
            </w:r>
          </w:p>
          <w:p w:rsidR="00CC3FE1" w:rsidRPr="00CC3FE1" w:rsidRDefault="00CC3FE1" w:rsidP="00CC3FE1">
            <w:pPr>
              <w:widowControl w:val="0"/>
              <w:spacing w:after="0" w:line="240" w:lineRule="auto"/>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t>Уо 01.02, Уо 01.03, Уо 01.04, Уо 01.05, Уо 01.06</w:t>
            </w:r>
          </w:p>
          <w:p w:rsidR="00CC3FE1" w:rsidRPr="00CC3FE1" w:rsidRDefault="00CC3FE1" w:rsidP="00CC3FE1">
            <w:pPr>
              <w:widowControl w:val="0"/>
              <w:spacing w:after="0" w:line="240" w:lineRule="auto"/>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t>Уо 01.07, Уо 01.08, Уо 01.09, Уо 04.01, Уо 04.02</w:t>
            </w:r>
          </w:p>
          <w:p w:rsidR="00CC3FE1" w:rsidRPr="00CC3FE1" w:rsidRDefault="00CC3FE1" w:rsidP="00CC3FE1">
            <w:pPr>
              <w:widowControl w:val="0"/>
              <w:spacing w:after="0" w:line="240" w:lineRule="auto"/>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t>З 2.2.01, З 2.2.02, Зо 01.01, Зо 01.02, Зо 01.03</w:t>
            </w:r>
          </w:p>
          <w:p w:rsidR="00CC3FE1" w:rsidRPr="00CC3FE1" w:rsidRDefault="00CC3FE1" w:rsidP="00CC3FE1">
            <w:pPr>
              <w:widowControl w:val="0"/>
              <w:spacing w:after="0" w:line="240" w:lineRule="auto"/>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t>Зо 01.04, Зо 01.05, Зо 01.06, Зо 04.01, Зо 04.02</w:t>
            </w:r>
          </w:p>
        </w:tc>
      </w:tr>
      <w:tr w:rsidR="00CC3FE1" w:rsidRPr="00CC3FE1" w:rsidTr="00CC3FE1">
        <w:tblPrEx>
          <w:tblCellMar>
            <w:top w:w="0" w:type="dxa"/>
            <w:bottom w:w="0" w:type="dxa"/>
          </w:tblCellMar>
        </w:tblPrEx>
        <w:trPr>
          <w:trHeight w:hRule="exact" w:val="264"/>
          <w:jc w:val="center"/>
        </w:trPr>
        <w:tc>
          <w:tcPr>
            <w:tcW w:w="2199" w:type="dxa"/>
            <w:vMerge w:val="restart"/>
            <w:shd w:val="clear" w:color="auto" w:fill="FFFFFF"/>
          </w:tcPr>
          <w:p w:rsidR="00CC3FE1" w:rsidRPr="00CC3FE1" w:rsidRDefault="00CC3FE1" w:rsidP="00CC3FE1">
            <w:pPr>
              <w:widowControl w:val="0"/>
              <w:spacing w:after="0" w:line="240" w:lineRule="auto"/>
              <w:rPr>
                <w:rFonts w:ascii="Times New Roman" w:eastAsia="Times New Roman" w:hAnsi="Times New Roman" w:cs="Times New Roman"/>
                <w:color w:val="000000"/>
                <w:lang w:eastAsia="ru-RU" w:bidi="ru-RU"/>
              </w:rPr>
            </w:pPr>
            <w:r w:rsidRPr="00CC3FE1">
              <w:rPr>
                <w:rFonts w:ascii="Times New Roman" w:eastAsia="Times New Roman" w:hAnsi="Times New Roman" w:cs="Times New Roman"/>
                <w:color w:val="000000"/>
                <w:lang w:eastAsia="ru-RU" w:bidi="ru-RU"/>
              </w:rPr>
              <w:t>Тема 1.7. Запись, контроль и редактирование кадра</w:t>
            </w:r>
          </w:p>
        </w:tc>
        <w:tc>
          <w:tcPr>
            <w:tcW w:w="5386" w:type="dxa"/>
            <w:shd w:val="clear" w:color="auto" w:fill="FFFFFF"/>
            <w:vAlign w:val="bottom"/>
          </w:tcPr>
          <w:p w:rsidR="00CC3FE1" w:rsidRPr="00CC3FE1" w:rsidRDefault="00CC3FE1" w:rsidP="00CC3FE1">
            <w:pPr>
              <w:widowControl w:val="0"/>
              <w:spacing w:after="0" w:line="240" w:lineRule="auto"/>
              <w:rPr>
                <w:rFonts w:ascii="Times New Roman" w:eastAsia="Times New Roman" w:hAnsi="Times New Roman" w:cs="Times New Roman"/>
                <w:color w:val="000000"/>
                <w:lang w:eastAsia="ru-RU" w:bidi="ru-RU"/>
              </w:rPr>
            </w:pPr>
            <w:r w:rsidRPr="00CC3FE1">
              <w:rPr>
                <w:rFonts w:ascii="Times New Roman" w:eastAsia="Times New Roman" w:hAnsi="Times New Roman" w:cs="Times New Roman"/>
                <w:b/>
                <w:bCs/>
                <w:color w:val="000000"/>
                <w:lang w:eastAsia="ru-RU" w:bidi="ru-RU"/>
              </w:rPr>
              <w:t xml:space="preserve">Содержание </w:t>
            </w:r>
          </w:p>
        </w:tc>
        <w:tc>
          <w:tcPr>
            <w:tcW w:w="1418" w:type="dxa"/>
            <w:shd w:val="clear" w:color="auto" w:fill="FFFFFF"/>
          </w:tcPr>
          <w:p w:rsidR="00CC3FE1" w:rsidRPr="00CC3FE1" w:rsidRDefault="00CC3FE1" w:rsidP="00CC3FE1">
            <w:pPr>
              <w:widowControl w:val="0"/>
              <w:spacing w:after="0" w:line="240" w:lineRule="auto"/>
              <w:jc w:val="center"/>
              <w:rPr>
                <w:rFonts w:ascii="Times New Roman" w:eastAsia="Times New Roman" w:hAnsi="Times New Roman" w:cs="Times New Roman"/>
                <w:b/>
                <w:bCs/>
                <w:color w:val="000000"/>
                <w:lang w:eastAsia="ru-RU" w:bidi="ru-RU"/>
              </w:rPr>
            </w:pPr>
            <w:r w:rsidRPr="00CC3FE1">
              <w:rPr>
                <w:rFonts w:ascii="Times New Roman" w:eastAsia="Times New Roman" w:hAnsi="Times New Roman" w:cs="Times New Roman"/>
                <w:b/>
                <w:bCs/>
                <w:color w:val="000000"/>
                <w:lang w:eastAsia="ru-RU" w:bidi="ru-RU"/>
              </w:rPr>
              <w:t>1</w:t>
            </w:r>
          </w:p>
        </w:tc>
        <w:tc>
          <w:tcPr>
            <w:tcW w:w="1559" w:type="dxa"/>
            <w:shd w:val="clear" w:color="auto" w:fill="FFFFFF"/>
          </w:tcPr>
          <w:p w:rsidR="00CC3FE1" w:rsidRPr="00CC3FE1" w:rsidRDefault="00CC3FE1" w:rsidP="00CC3FE1">
            <w:pPr>
              <w:widowControl w:val="0"/>
              <w:spacing w:after="0" w:line="240" w:lineRule="auto"/>
              <w:jc w:val="center"/>
              <w:rPr>
                <w:rFonts w:ascii="Times New Roman" w:eastAsia="Times New Roman" w:hAnsi="Times New Roman" w:cs="Times New Roman"/>
                <w:color w:val="000000"/>
                <w:lang w:eastAsia="ru-RU" w:bidi="ru-RU"/>
              </w:rPr>
            </w:pPr>
          </w:p>
        </w:tc>
        <w:tc>
          <w:tcPr>
            <w:tcW w:w="4678" w:type="dxa"/>
            <w:shd w:val="clear" w:color="auto" w:fill="FFFFFF"/>
          </w:tcPr>
          <w:p w:rsidR="00CC3FE1" w:rsidRPr="00CC3FE1" w:rsidRDefault="00CC3FE1" w:rsidP="00CC3FE1">
            <w:pPr>
              <w:widowControl w:val="0"/>
              <w:spacing w:after="0" w:line="240" w:lineRule="auto"/>
              <w:rPr>
                <w:rFonts w:ascii="Times New Roman" w:eastAsia="Times New Roman" w:hAnsi="Times New Roman" w:cs="Times New Roman"/>
                <w:color w:val="000000"/>
                <w:lang w:eastAsia="ru-RU" w:bidi="ru-RU"/>
              </w:rPr>
            </w:pPr>
          </w:p>
        </w:tc>
      </w:tr>
      <w:tr w:rsidR="00CC3FE1" w:rsidRPr="00CC3FE1" w:rsidTr="00CC3FE1">
        <w:tblPrEx>
          <w:tblCellMar>
            <w:top w:w="0" w:type="dxa"/>
            <w:bottom w:w="0" w:type="dxa"/>
          </w:tblCellMar>
        </w:tblPrEx>
        <w:trPr>
          <w:trHeight w:val="808"/>
          <w:jc w:val="center"/>
        </w:trPr>
        <w:tc>
          <w:tcPr>
            <w:tcW w:w="2199" w:type="dxa"/>
            <w:vMerge/>
            <w:shd w:val="clear" w:color="auto" w:fill="FFFFFF"/>
          </w:tcPr>
          <w:p w:rsidR="00CC3FE1" w:rsidRPr="00CC3FE1" w:rsidRDefault="00CC3FE1" w:rsidP="00CC3FE1">
            <w:pPr>
              <w:widowControl w:val="0"/>
              <w:spacing w:after="0" w:line="240" w:lineRule="auto"/>
              <w:rPr>
                <w:rFonts w:ascii="Courier New" w:eastAsia="Courier New" w:hAnsi="Courier New" w:cs="Courier New"/>
                <w:color w:val="000000"/>
                <w:lang w:eastAsia="ru-RU" w:bidi="ru-RU"/>
              </w:rPr>
            </w:pPr>
          </w:p>
        </w:tc>
        <w:tc>
          <w:tcPr>
            <w:tcW w:w="5386" w:type="dxa"/>
            <w:shd w:val="clear" w:color="auto" w:fill="FFFFFF"/>
          </w:tcPr>
          <w:p w:rsidR="00CC3FE1" w:rsidRPr="00CC3FE1" w:rsidRDefault="00CC3FE1" w:rsidP="00CC3FE1">
            <w:pPr>
              <w:widowControl w:val="0"/>
              <w:spacing w:after="0" w:line="240" w:lineRule="auto"/>
              <w:rPr>
                <w:rFonts w:ascii="Times New Roman" w:eastAsia="Times New Roman" w:hAnsi="Times New Roman" w:cs="Times New Roman"/>
                <w:color w:val="000000"/>
                <w:lang w:eastAsia="ru-RU" w:bidi="ru-RU"/>
              </w:rPr>
            </w:pPr>
            <w:r w:rsidRPr="00CC3FE1">
              <w:rPr>
                <w:rFonts w:ascii="Times New Roman" w:eastAsia="Times New Roman" w:hAnsi="Times New Roman" w:cs="Times New Roman"/>
                <w:color w:val="000000"/>
                <w:lang w:eastAsia="ru-RU" w:bidi="ru-RU"/>
              </w:rPr>
              <w:t xml:space="preserve">Запись, контроль и редактирование кадра. Виды программ носителей. Код </w:t>
            </w:r>
            <w:r w:rsidRPr="00CC3FE1">
              <w:rPr>
                <w:rFonts w:ascii="Times New Roman" w:eastAsia="Times New Roman" w:hAnsi="Times New Roman" w:cs="Times New Roman"/>
                <w:color w:val="000000"/>
                <w:lang w:val="en-US" w:bidi="en-US"/>
              </w:rPr>
              <w:t>JSO</w:t>
            </w:r>
            <w:r w:rsidRPr="00CC3FE1">
              <w:rPr>
                <w:rFonts w:ascii="Times New Roman" w:eastAsia="Times New Roman" w:hAnsi="Times New Roman" w:cs="Times New Roman"/>
                <w:color w:val="000000"/>
                <w:lang w:bidi="en-US"/>
              </w:rPr>
              <w:t>-7</w:t>
            </w:r>
            <w:r w:rsidRPr="00CC3FE1">
              <w:rPr>
                <w:rFonts w:ascii="Times New Roman" w:eastAsia="Times New Roman" w:hAnsi="Times New Roman" w:cs="Times New Roman"/>
                <w:color w:val="000000"/>
                <w:lang w:val="en-US" w:bidi="en-US"/>
              </w:rPr>
              <w:t>bit</w:t>
            </w:r>
            <w:r w:rsidRPr="00CC3FE1">
              <w:rPr>
                <w:rFonts w:ascii="Times New Roman" w:eastAsia="Times New Roman" w:hAnsi="Times New Roman" w:cs="Times New Roman"/>
                <w:color w:val="000000"/>
                <w:lang w:bidi="en-US"/>
              </w:rPr>
              <w:t>.</w:t>
            </w:r>
          </w:p>
          <w:p w:rsidR="00CC3FE1" w:rsidRPr="00CC3FE1" w:rsidRDefault="00CC3FE1" w:rsidP="00CC3FE1">
            <w:pPr>
              <w:widowControl w:val="0"/>
              <w:spacing w:after="0" w:line="240" w:lineRule="auto"/>
              <w:rPr>
                <w:rFonts w:ascii="Times New Roman" w:eastAsia="Times New Roman" w:hAnsi="Times New Roman" w:cs="Times New Roman"/>
                <w:color w:val="000000"/>
                <w:lang w:eastAsia="ru-RU" w:bidi="ru-RU"/>
              </w:rPr>
            </w:pPr>
            <w:r w:rsidRPr="00CC3FE1">
              <w:rPr>
                <w:rFonts w:ascii="Times New Roman" w:eastAsia="Times New Roman" w:hAnsi="Times New Roman" w:cs="Times New Roman"/>
                <w:color w:val="000000"/>
                <w:lang w:eastAsia="ru-RU" w:bidi="ru-RU"/>
              </w:rPr>
              <w:t>Структура и подготовка данных для записи УП на перфоленте. Устройства для записи программы на перфоленте.</w:t>
            </w:r>
          </w:p>
        </w:tc>
        <w:tc>
          <w:tcPr>
            <w:tcW w:w="1418" w:type="dxa"/>
            <w:shd w:val="clear" w:color="auto" w:fill="FFFFFF"/>
          </w:tcPr>
          <w:p w:rsidR="00CC3FE1" w:rsidRPr="00CC3FE1" w:rsidRDefault="00CC3FE1" w:rsidP="00CC3FE1">
            <w:pPr>
              <w:widowControl w:val="0"/>
              <w:spacing w:after="0" w:line="240" w:lineRule="auto"/>
              <w:jc w:val="center"/>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t>1</w:t>
            </w:r>
          </w:p>
        </w:tc>
        <w:tc>
          <w:tcPr>
            <w:tcW w:w="1559" w:type="dxa"/>
            <w:shd w:val="clear" w:color="auto" w:fill="FFFFFF"/>
          </w:tcPr>
          <w:p w:rsidR="00CC3FE1" w:rsidRPr="00CC3FE1" w:rsidRDefault="00CC3FE1" w:rsidP="00CC3FE1">
            <w:pPr>
              <w:widowControl w:val="0"/>
              <w:spacing w:after="0" w:line="240" w:lineRule="auto"/>
              <w:jc w:val="center"/>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t>ПК 2.2</w:t>
            </w:r>
          </w:p>
          <w:p w:rsidR="00CC3FE1" w:rsidRPr="00CC3FE1" w:rsidRDefault="00CC3FE1" w:rsidP="00CC3FE1">
            <w:pPr>
              <w:widowControl w:val="0"/>
              <w:spacing w:after="0" w:line="240" w:lineRule="auto"/>
              <w:jc w:val="center"/>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t>ОК 02</w:t>
            </w:r>
          </w:p>
          <w:p w:rsidR="00CC3FE1" w:rsidRPr="00CC3FE1" w:rsidRDefault="00CC3FE1" w:rsidP="00CC3FE1">
            <w:pPr>
              <w:widowControl w:val="0"/>
              <w:spacing w:after="0" w:line="240" w:lineRule="auto"/>
              <w:jc w:val="center"/>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t>ОК 04</w:t>
            </w:r>
          </w:p>
          <w:p w:rsidR="00CC3FE1" w:rsidRPr="00CC3FE1" w:rsidRDefault="00CC3FE1" w:rsidP="00CC3FE1">
            <w:pPr>
              <w:widowControl w:val="0"/>
              <w:spacing w:after="0" w:line="240" w:lineRule="auto"/>
              <w:jc w:val="center"/>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t>ЛР 1- ЛР 12</w:t>
            </w:r>
          </w:p>
        </w:tc>
        <w:tc>
          <w:tcPr>
            <w:tcW w:w="4678" w:type="dxa"/>
            <w:shd w:val="clear" w:color="auto" w:fill="FFFFFF"/>
          </w:tcPr>
          <w:p w:rsidR="00CC3FE1" w:rsidRPr="00CC3FE1" w:rsidRDefault="00CC3FE1" w:rsidP="00CC3FE1">
            <w:pPr>
              <w:widowControl w:val="0"/>
              <w:spacing w:after="0" w:line="240" w:lineRule="auto"/>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t>Н 2.2.01, У 2.2.01, У 2.2.02, У 2.2.03, Уо 01.01</w:t>
            </w:r>
          </w:p>
          <w:p w:rsidR="00CC3FE1" w:rsidRPr="00CC3FE1" w:rsidRDefault="00CC3FE1" w:rsidP="00CC3FE1">
            <w:pPr>
              <w:widowControl w:val="0"/>
              <w:spacing w:after="0" w:line="240" w:lineRule="auto"/>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t>Уо 01.02, Уо 01.03, Уо 01.04, Уо 01.05, Уо 01.06</w:t>
            </w:r>
          </w:p>
          <w:p w:rsidR="00CC3FE1" w:rsidRPr="00CC3FE1" w:rsidRDefault="00CC3FE1" w:rsidP="00CC3FE1">
            <w:pPr>
              <w:widowControl w:val="0"/>
              <w:spacing w:after="0" w:line="240" w:lineRule="auto"/>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t>Уо 01.07, Уо 01.08, Уо 01.09, Уо 04.01, Уо 04.02</w:t>
            </w:r>
          </w:p>
          <w:p w:rsidR="00CC3FE1" w:rsidRPr="00CC3FE1" w:rsidRDefault="00CC3FE1" w:rsidP="00CC3FE1">
            <w:pPr>
              <w:widowControl w:val="0"/>
              <w:spacing w:after="0" w:line="240" w:lineRule="auto"/>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t>З 2.2.01, З 2.2.02, Зо 01.01, Зо 01.02, Зо 01.03</w:t>
            </w:r>
          </w:p>
          <w:p w:rsidR="00CC3FE1" w:rsidRPr="00CC3FE1" w:rsidRDefault="00CC3FE1" w:rsidP="00CC3FE1">
            <w:pPr>
              <w:widowControl w:val="0"/>
              <w:spacing w:after="0" w:line="240" w:lineRule="auto"/>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t>Зо 01.04, Зо 01.05, Зо 01.06, Зо 04.01, Зо 04.02</w:t>
            </w:r>
          </w:p>
        </w:tc>
      </w:tr>
      <w:tr w:rsidR="00CC3FE1" w:rsidRPr="00CC3FE1" w:rsidTr="00CC3FE1">
        <w:tblPrEx>
          <w:tblCellMar>
            <w:top w:w="0" w:type="dxa"/>
            <w:bottom w:w="0" w:type="dxa"/>
          </w:tblCellMar>
        </w:tblPrEx>
        <w:trPr>
          <w:trHeight w:hRule="exact" w:val="264"/>
          <w:jc w:val="center"/>
        </w:trPr>
        <w:tc>
          <w:tcPr>
            <w:tcW w:w="2199" w:type="dxa"/>
            <w:vMerge/>
            <w:shd w:val="clear" w:color="auto" w:fill="FFFFFF"/>
          </w:tcPr>
          <w:p w:rsidR="00CC3FE1" w:rsidRPr="00CC3FE1" w:rsidRDefault="00CC3FE1" w:rsidP="00CC3FE1">
            <w:pPr>
              <w:widowControl w:val="0"/>
              <w:spacing w:after="0" w:line="240" w:lineRule="auto"/>
              <w:rPr>
                <w:rFonts w:ascii="Courier New" w:eastAsia="Courier New" w:hAnsi="Courier New" w:cs="Courier New"/>
                <w:color w:val="000000"/>
                <w:lang w:eastAsia="ru-RU" w:bidi="ru-RU"/>
              </w:rPr>
            </w:pPr>
          </w:p>
        </w:tc>
        <w:tc>
          <w:tcPr>
            <w:tcW w:w="5386" w:type="dxa"/>
            <w:shd w:val="clear" w:color="auto" w:fill="FFFFFF"/>
            <w:vAlign w:val="bottom"/>
          </w:tcPr>
          <w:p w:rsidR="00CC3FE1" w:rsidRPr="00CC3FE1" w:rsidRDefault="00CC3FE1" w:rsidP="00CC3FE1">
            <w:pPr>
              <w:widowControl w:val="0"/>
              <w:spacing w:after="0" w:line="240" w:lineRule="auto"/>
              <w:rPr>
                <w:rFonts w:ascii="Times New Roman" w:eastAsia="Times New Roman" w:hAnsi="Times New Roman" w:cs="Times New Roman"/>
                <w:b/>
                <w:bCs/>
                <w:color w:val="000000"/>
                <w:lang w:eastAsia="ru-RU" w:bidi="ru-RU"/>
              </w:rPr>
            </w:pPr>
            <w:r w:rsidRPr="00CC3FE1">
              <w:rPr>
                <w:rFonts w:ascii="Times New Roman" w:eastAsia="Times New Roman" w:hAnsi="Times New Roman" w:cs="Times New Roman"/>
                <w:b/>
                <w:bCs/>
                <w:color w:val="000000"/>
                <w:lang w:eastAsia="ru-RU" w:bidi="ru-RU"/>
              </w:rPr>
              <w:t>В том числе практических занятий и лабораторных работ</w:t>
            </w:r>
          </w:p>
          <w:p w:rsidR="00CC3FE1" w:rsidRPr="00CC3FE1" w:rsidRDefault="00CC3FE1" w:rsidP="00CC3FE1">
            <w:pPr>
              <w:widowControl w:val="0"/>
              <w:spacing w:after="0" w:line="240" w:lineRule="auto"/>
              <w:rPr>
                <w:rFonts w:ascii="Times New Roman" w:eastAsia="Times New Roman" w:hAnsi="Times New Roman" w:cs="Times New Roman"/>
                <w:color w:val="000000"/>
                <w:lang w:eastAsia="ru-RU" w:bidi="ru-RU"/>
              </w:rPr>
            </w:pPr>
          </w:p>
        </w:tc>
        <w:tc>
          <w:tcPr>
            <w:tcW w:w="1418" w:type="dxa"/>
            <w:shd w:val="clear" w:color="auto" w:fill="FFFFFF"/>
            <w:vAlign w:val="bottom"/>
          </w:tcPr>
          <w:p w:rsidR="00CC3FE1" w:rsidRPr="00CC3FE1" w:rsidRDefault="00CC3FE1" w:rsidP="00CC3FE1">
            <w:pPr>
              <w:widowControl w:val="0"/>
              <w:spacing w:after="0" w:line="240" w:lineRule="auto"/>
              <w:jc w:val="center"/>
              <w:rPr>
                <w:rFonts w:ascii="Times New Roman" w:eastAsia="Times New Roman" w:hAnsi="Times New Roman" w:cs="Times New Roman"/>
                <w:b/>
                <w:bCs/>
                <w:color w:val="000000"/>
                <w:lang w:eastAsia="ru-RU" w:bidi="ru-RU"/>
              </w:rPr>
            </w:pPr>
            <w:r w:rsidRPr="00CC3FE1">
              <w:rPr>
                <w:rFonts w:ascii="Times New Roman" w:eastAsia="Times New Roman" w:hAnsi="Times New Roman" w:cs="Times New Roman"/>
                <w:b/>
                <w:bCs/>
                <w:color w:val="000000"/>
                <w:lang w:eastAsia="ru-RU" w:bidi="ru-RU"/>
              </w:rPr>
              <w:t>4</w:t>
            </w:r>
          </w:p>
        </w:tc>
        <w:tc>
          <w:tcPr>
            <w:tcW w:w="1559" w:type="dxa"/>
            <w:shd w:val="clear" w:color="auto" w:fill="FFFFFF"/>
          </w:tcPr>
          <w:p w:rsidR="00CC3FE1" w:rsidRPr="00CC3FE1" w:rsidRDefault="00CC3FE1" w:rsidP="00CC3FE1">
            <w:pPr>
              <w:widowControl w:val="0"/>
              <w:spacing w:after="0" w:line="240" w:lineRule="auto"/>
              <w:jc w:val="center"/>
              <w:rPr>
                <w:rFonts w:ascii="Times New Roman" w:eastAsia="Courier New" w:hAnsi="Times New Roman" w:cs="Times New Roman"/>
                <w:color w:val="000000"/>
                <w:lang w:eastAsia="ru-RU" w:bidi="ru-RU"/>
              </w:rPr>
            </w:pPr>
          </w:p>
        </w:tc>
        <w:tc>
          <w:tcPr>
            <w:tcW w:w="4678" w:type="dxa"/>
            <w:shd w:val="clear" w:color="auto" w:fill="FFFFFF"/>
          </w:tcPr>
          <w:p w:rsidR="00CC3FE1" w:rsidRPr="00CC3FE1" w:rsidRDefault="00CC3FE1" w:rsidP="00CC3FE1">
            <w:pPr>
              <w:widowControl w:val="0"/>
              <w:spacing w:after="0" w:line="240" w:lineRule="auto"/>
              <w:rPr>
                <w:rFonts w:ascii="Times New Roman" w:eastAsia="Courier New" w:hAnsi="Times New Roman" w:cs="Times New Roman"/>
                <w:color w:val="000000"/>
                <w:lang w:eastAsia="ru-RU" w:bidi="ru-RU"/>
              </w:rPr>
            </w:pPr>
          </w:p>
        </w:tc>
      </w:tr>
      <w:tr w:rsidR="00CC3FE1" w:rsidRPr="00CC3FE1" w:rsidTr="00CC3FE1">
        <w:tblPrEx>
          <w:tblCellMar>
            <w:top w:w="0" w:type="dxa"/>
            <w:bottom w:w="0" w:type="dxa"/>
          </w:tblCellMar>
        </w:tblPrEx>
        <w:trPr>
          <w:trHeight w:hRule="exact" w:val="1312"/>
          <w:jc w:val="center"/>
        </w:trPr>
        <w:tc>
          <w:tcPr>
            <w:tcW w:w="2199" w:type="dxa"/>
            <w:vMerge/>
            <w:shd w:val="clear" w:color="auto" w:fill="FFFFFF"/>
          </w:tcPr>
          <w:p w:rsidR="00CC3FE1" w:rsidRPr="00CC3FE1" w:rsidRDefault="00CC3FE1" w:rsidP="00CC3FE1">
            <w:pPr>
              <w:widowControl w:val="0"/>
              <w:spacing w:after="0" w:line="240" w:lineRule="auto"/>
              <w:rPr>
                <w:rFonts w:ascii="Courier New" w:eastAsia="Courier New" w:hAnsi="Courier New" w:cs="Courier New"/>
                <w:color w:val="000000"/>
                <w:lang w:eastAsia="ru-RU" w:bidi="ru-RU"/>
              </w:rPr>
            </w:pPr>
          </w:p>
        </w:tc>
        <w:tc>
          <w:tcPr>
            <w:tcW w:w="5386" w:type="dxa"/>
            <w:shd w:val="clear" w:color="auto" w:fill="FFFFFF"/>
          </w:tcPr>
          <w:p w:rsidR="00CC3FE1" w:rsidRPr="00CC3FE1" w:rsidRDefault="00CC3FE1" w:rsidP="00CC3FE1">
            <w:pPr>
              <w:widowControl w:val="0"/>
              <w:spacing w:after="0" w:line="240" w:lineRule="auto"/>
              <w:rPr>
                <w:rFonts w:ascii="Times New Roman" w:eastAsia="Times New Roman" w:hAnsi="Times New Roman" w:cs="Times New Roman"/>
                <w:color w:val="000000"/>
                <w:lang w:eastAsia="ru-RU" w:bidi="ru-RU"/>
              </w:rPr>
            </w:pPr>
            <w:r w:rsidRPr="00CC3FE1">
              <w:rPr>
                <w:rFonts w:ascii="Times New Roman" w:eastAsia="Times New Roman" w:hAnsi="Times New Roman" w:cs="Times New Roman"/>
                <w:color w:val="000000"/>
                <w:lang w:eastAsia="ru-RU" w:bidi="ru-RU"/>
              </w:rPr>
              <w:t>Расшифровка перфоленты</w:t>
            </w:r>
          </w:p>
        </w:tc>
        <w:tc>
          <w:tcPr>
            <w:tcW w:w="1418" w:type="dxa"/>
            <w:shd w:val="clear" w:color="auto" w:fill="FFFFFF"/>
          </w:tcPr>
          <w:p w:rsidR="00CC3FE1" w:rsidRPr="00CC3FE1" w:rsidRDefault="00CC3FE1" w:rsidP="00CC3FE1">
            <w:pPr>
              <w:widowControl w:val="0"/>
              <w:spacing w:after="0" w:line="240" w:lineRule="auto"/>
              <w:jc w:val="center"/>
              <w:rPr>
                <w:rFonts w:ascii="Times New Roman" w:eastAsia="Times New Roman" w:hAnsi="Times New Roman" w:cs="Times New Roman"/>
                <w:color w:val="000000"/>
                <w:lang w:eastAsia="ru-RU" w:bidi="ru-RU"/>
              </w:rPr>
            </w:pPr>
            <w:r w:rsidRPr="00CC3FE1">
              <w:rPr>
                <w:rFonts w:ascii="Times New Roman" w:eastAsia="Times New Roman" w:hAnsi="Times New Roman" w:cs="Times New Roman"/>
                <w:color w:val="000000"/>
                <w:lang w:eastAsia="ru-RU" w:bidi="ru-RU"/>
              </w:rPr>
              <w:t>4</w:t>
            </w:r>
          </w:p>
        </w:tc>
        <w:tc>
          <w:tcPr>
            <w:tcW w:w="1559" w:type="dxa"/>
            <w:shd w:val="clear" w:color="auto" w:fill="FFFFFF"/>
          </w:tcPr>
          <w:p w:rsidR="00CC3FE1" w:rsidRPr="00CC3FE1" w:rsidRDefault="00CC3FE1" w:rsidP="00CC3FE1">
            <w:pPr>
              <w:widowControl w:val="0"/>
              <w:spacing w:after="0" w:line="240" w:lineRule="auto"/>
              <w:jc w:val="center"/>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t>ПК 2.2</w:t>
            </w:r>
          </w:p>
          <w:p w:rsidR="00CC3FE1" w:rsidRPr="00CC3FE1" w:rsidRDefault="00CC3FE1" w:rsidP="00CC3FE1">
            <w:pPr>
              <w:widowControl w:val="0"/>
              <w:spacing w:after="0" w:line="240" w:lineRule="auto"/>
              <w:jc w:val="center"/>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t>ОК 02</w:t>
            </w:r>
          </w:p>
          <w:p w:rsidR="00CC3FE1" w:rsidRPr="00CC3FE1" w:rsidRDefault="00CC3FE1" w:rsidP="00CC3FE1">
            <w:pPr>
              <w:widowControl w:val="0"/>
              <w:spacing w:after="0" w:line="240" w:lineRule="auto"/>
              <w:jc w:val="center"/>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t>ОК 04</w:t>
            </w:r>
          </w:p>
          <w:p w:rsidR="00CC3FE1" w:rsidRPr="00CC3FE1" w:rsidRDefault="00CC3FE1" w:rsidP="00CC3FE1">
            <w:pPr>
              <w:widowControl w:val="0"/>
              <w:spacing w:after="0" w:line="240" w:lineRule="auto"/>
              <w:jc w:val="center"/>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t>ЛР 1- ЛР 12</w:t>
            </w:r>
          </w:p>
        </w:tc>
        <w:tc>
          <w:tcPr>
            <w:tcW w:w="4678" w:type="dxa"/>
            <w:shd w:val="clear" w:color="auto" w:fill="FFFFFF"/>
          </w:tcPr>
          <w:p w:rsidR="00CC3FE1" w:rsidRPr="00CC3FE1" w:rsidRDefault="00CC3FE1" w:rsidP="00CC3FE1">
            <w:pPr>
              <w:widowControl w:val="0"/>
              <w:spacing w:after="0" w:line="240" w:lineRule="auto"/>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t>Н 2.2.01, У 2.2.01, У 2.2.02, У 2.2.03, Уо 01.01</w:t>
            </w:r>
          </w:p>
          <w:p w:rsidR="00CC3FE1" w:rsidRPr="00CC3FE1" w:rsidRDefault="00CC3FE1" w:rsidP="00CC3FE1">
            <w:pPr>
              <w:widowControl w:val="0"/>
              <w:spacing w:after="0" w:line="240" w:lineRule="auto"/>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t>Уо 01.02, Уо 01.03, Уо 01.04, Уо 01.05, Уо 01.06</w:t>
            </w:r>
          </w:p>
          <w:p w:rsidR="00CC3FE1" w:rsidRPr="00CC3FE1" w:rsidRDefault="00CC3FE1" w:rsidP="00CC3FE1">
            <w:pPr>
              <w:widowControl w:val="0"/>
              <w:spacing w:after="0" w:line="240" w:lineRule="auto"/>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t>Уо 01.07, Уо 01.08, Уо 01.09, Уо 04.01, Уо 04.02</w:t>
            </w:r>
          </w:p>
          <w:p w:rsidR="00CC3FE1" w:rsidRPr="00CC3FE1" w:rsidRDefault="00CC3FE1" w:rsidP="00CC3FE1">
            <w:pPr>
              <w:widowControl w:val="0"/>
              <w:spacing w:after="0" w:line="240" w:lineRule="auto"/>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t>З 2.2.01, З 2.2.02, Зо 01.01, Зо 01.02, Зо 01.03</w:t>
            </w:r>
          </w:p>
          <w:p w:rsidR="00CC3FE1" w:rsidRPr="00CC3FE1" w:rsidRDefault="00CC3FE1" w:rsidP="00CC3FE1">
            <w:pPr>
              <w:widowControl w:val="0"/>
              <w:spacing w:after="0" w:line="240" w:lineRule="auto"/>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t>Зо 01.04, Зо 01.05, Зо 01.06, Зо 04.01, Зо 04.02</w:t>
            </w:r>
          </w:p>
        </w:tc>
      </w:tr>
      <w:tr w:rsidR="00CC3FE1" w:rsidRPr="00CC3FE1" w:rsidTr="00CC3FE1">
        <w:tblPrEx>
          <w:tblCellMar>
            <w:top w:w="0" w:type="dxa"/>
            <w:bottom w:w="0" w:type="dxa"/>
          </w:tblCellMar>
        </w:tblPrEx>
        <w:trPr>
          <w:trHeight w:hRule="exact" w:val="559"/>
          <w:jc w:val="center"/>
        </w:trPr>
        <w:tc>
          <w:tcPr>
            <w:tcW w:w="7585" w:type="dxa"/>
            <w:gridSpan w:val="2"/>
            <w:shd w:val="clear" w:color="auto" w:fill="auto"/>
          </w:tcPr>
          <w:p w:rsidR="00CC3FE1" w:rsidRPr="00CC3FE1" w:rsidRDefault="00CC3FE1" w:rsidP="00CC3FE1">
            <w:pPr>
              <w:widowControl w:val="0"/>
              <w:spacing w:after="0" w:line="240" w:lineRule="auto"/>
              <w:rPr>
                <w:rFonts w:ascii="Times New Roman" w:eastAsia="Times New Roman" w:hAnsi="Times New Roman" w:cs="Times New Roman"/>
                <w:color w:val="000000"/>
                <w:lang w:eastAsia="ru-RU" w:bidi="ru-RU"/>
              </w:rPr>
            </w:pPr>
            <w:r w:rsidRPr="00CC3FE1">
              <w:rPr>
                <w:rFonts w:ascii="Times New Roman" w:eastAsia="Times New Roman" w:hAnsi="Times New Roman" w:cs="Times New Roman"/>
                <w:b/>
                <w:bCs/>
                <w:color w:val="000000"/>
                <w:lang w:eastAsia="ru-RU" w:bidi="ru-RU"/>
              </w:rPr>
              <w:t>Раздел 2. Программирование обработки деталей на металлорежущих станках с ЧПУ</w:t>
            </w:r>
          </w:p>
        </w:tc>
        <w:tc>
          <w:tcPr>
            <w:tcW w:w="1418" w:type="dxa"/>
            <w:shd w:val="clear" w:color="auto" w:fill="FFFFFF"/>
          </w:tcPr>
          <w:p w:rsidR="00CC3FE1" w:rsidRPr="00CC3FE1" w:rsidRDefault="00CC3FE1" w:rsidP="00CC3FE1">
            <w:pPr>
              <w:widowControl w:val="0"/>
              <w:spacing w:after="0" w:line="240" w:lineRule="auto"/>
              <w:jc w:val="center"/>
              <w:rPr>
                <w:rFonts w:ascii="Times New Roman" w:eastAsia="Times New Roman" w:hAnsi="Times New Roman" w:cs="Times New Roman"/>
                <w:color w:val="000000"/>
                <w:lang w:eastAsia="ru-RU" w:bidi="ru-RU"/>
              </w:rPr>
            </w:pPr>
            <w:r w:rsidRPr="00CC3FE1">
              <w:rPr>
                <w:rFonts w:ascii="Times New Roman" w:eastAsia="Times New Roman" w:hAnsi="Times New Roman" w:cs="Times New Roman"/>
                <w:b/>
                <w:bCs/>
                <w:color w:val="000000"/>
                <w:lang w:eastAsia="ru-RU" w:bidi="ru-RU"/>
              </w:rPr>
              <w:t>22</w:t>
            </w:r>
          </w:p>
        </w:tc>
        <w:tc>
          <w:tcPr>
            <w:tcW w:w="1559" w:type="dxa"/>
            <w:shd w:val="clear" w:color="auto" w:fill="FFFFFF"/>
          </w:tcPr>
          <w:p w:rsidR="00CC3FE1" w:rsidRPr="00CC3FE1" w:rsidRDefault="00CC3FE1" w:rsidP="00CC3FE1">
            <w:pPr>
              <w:widowControl w:val="0"/>
              <w:spacing w:after="0" w:line="240" w:lineRule="auto"/>
              <w:jc w:val="center"/>
              <w:rPr>
                <w:rFonts w:ascii="Times New Roman" w:eastAsia="Courier New" w:hAnsi="Times New Roman" w:cs="Times New Roman"/>
                <w:color w:val="000000"/>
                <w:lang w:eastAsia="ru-RU" w:bidi="ru-RU"/>
              </w:rPr>
            </w:pPr>
          </w:p>
        </w:tc>
        <w:tc>
          <w:tcPr>
            <w:tcW w:w="4678" w:type="dxa"/>
            <w:shd w:val="clear" w:color="auto" w:fill="FFFFFF"/>
          </w:tcPr>
          <w:p w:rsidR="00CC3FE1" w:rsidRPr="00CC3FE1" w:rsidRDefault="00CC3FE1" w:rsidP="00CC3FE1">
            <w:pPr>
              <w:widowControl w:val="0"/>
              <w:spacing w:after="0" w:line="240" w:lineRule="auto"/>
              <w:rPr>
                <w:rFonts w:ascii="Times New Roman" w:eastAsia="Courier New" w:hAnsi="Times New Roman" w:cs="Times New Roman"/>
                <w:color w:val="000000"/>
                <w:lang w:eastAsia="ru-RU" w:bidi="ru-RU"/>
              </w:rPr>
            </w:pPr>
          </w:p>
        </w:tc>
      </w:tr>
      <w:tr w:rsidR="00CC3FE1" w:rsidRPr="00CC3FE1" w:rsidTr="00CC3FE1">
        <w:tblPrEx>
          <w:tblCellMar>
            <w:top w:w="0" w:type="dxa"/>
            <w:bottom w:w="0" w:type="dxa"/>
          </w:tblCellMar>
        </w:tblPrEx>
        <w:trPr>
          <w:trHeight w:hRule="exact" w:val="264"/>
          <w:jc w:val="center"/>
        </w:trPr>
        <w:tc>
          <w:tcPr>
            <w:tcW w:w="2199" w:type="dxa"/>
            <w:vMerge w:val="restart"/>
            <w:shd w:val="clear" w:color="auto" w:fill="FFFFFF"/>
          </w:tcPr>
          <w:p w:rsidR="00CC3FE1" w:rsidRPr="00CC3FE1" w:rsidRDefault="00CC3FE1" w:rsidP="00CC3FE1">
            <w:pPr>
              <w:widowControl w:val="0"/>
              <w:spacing w:after="0" w:line="240" w:lineRule="auto"/>
              <w:rPr>
                <w:rFonts w:ascii="Times New Roman" w:eastAsia="Times New Roman" w:hAnsi="Times New Roman" w:cs="Times New Roman"/>
                <w:color w:val="000000"/>
                <w:lang w:eastAsia="ru-RU" w:bidi="ru-RU"/>
              </w:rPr>
            </w:pPr>
            <w:r w:rsidRPr="00CC3FE1">
              <w:rPr>
                <w:rFonts w:ascii="Times New Roman" w:eastAsia="Times New Roman" w:hAnsi="Times New Roman" w:cs="Times New Roman"/>
                <w:color w:val="000000"/>
                <w:lang w:eastAsia="ru-RU" w:bidi="ru-RU"/>
              </w:rPr>
              <w:t>Тема 2.1. Программирование обработки деталей на сверлильных станках с ЧПУ</w:t>
            </w:r>
          </w:p>
        </w:tc>
        <w:tc>
          <w:tcPr>
            <w:tcW w:w="5386" w:type="dxa"/>
            <w:shd w:val="clear" w:color="auto" w:fill="FFFFFF"/>
            <w:vAlign w:val="bottom"/>
          </w:tcPr>
          <w:p w:rsidR="00CC3FE1" w:rsidRPr="00CC3FE1" w:rsidRDefault="00CC3FE1" w:rsidP="00CC3FE1">
            <w:pPr>
              <w:widowControl w:val="0"/>
              <w:spacing w:after="0" w:line="240" w:lineRule="auto"/>
              <w:rPr>
                <w:rFonts w:ascii="Times New Roman" w:eastAsia="Times New Roman" w:hAnsi="Times New Roman" w:cs="Times New Roman"/>
                <w:color w:val="000000"/>
                <w:lang w:eastAsia="ru-RU" w:bidi="ru-RU"/>
              </w:rPr>
            </w:pPr>
            <w:r w:rsidRPr="00CC3FE1">
              <w:rPr>
                <w:rFonts w:ascii="Times New Roman" w:eastAsia="Times New Roman" w:hAnsi="Times New Roman" w:cs="Times New Roman"/>
                <w:b/>
                <w:bCs/>
                <w:color w:val="000000"/>
                <w:lang w:eastAsia="ru-RU" w:bidi="ru-RU"/>
              </w:rPr>
              <w:t xml:space="preserve">Содержание </w:t>
            </w:r>
          </w:p>
        </w:tc>
        <w:tc>
          <w:tcPr>
            <w:tcW w:w="1418" w:type="dxa"/>
            <w:shd w:val="clear" w:color="auto" w:fill="FFFFFF"/>
          </w:tcPr>
          <w:p w:rsidR="00CC3FE1" w:rsidRPr="00CC3FE1" w:rsidRDefault="00CC3FE1" w:rsidP="00CC3FE1">
            <w:pPr>
              <w:widowControl w:val="0"/>
              <w:spacing w:after="0" w:line="240" w:lineRule="auto"/>
              <w:jc w:val="center"/>
              <w:rPr>
                <w:rFonts w:ascii="Times New Roman" w:eastAsia="Times New Roman" w:hAnsi="Times New Roman" w:cs="Times New Roman"/>
                <w:b/>
                <w:bCs/>
                <w:color w:val="000000"/>
                <w:lang w:eastAsia="ru-RU" w:bidi="ru-RU"/>
              </w:rPr>
            </w:pPr>
            <w:r w:rsidRPr="00CC3FE1">
              <w:rPr>
                <w:rFonts w:ascii="Times New Roman" w:eastAsia="Times New Roman" w:hAnsi="Times New Roman" w:cs="Times New Roman"/>
                <w:b/>
                <w:bCs/>
                <w:color w:val="000000"/>
                <w:lang w:eastAsia="ru-RU" w:bidi="ru-RU"/>
              </w:rPr>
              <w:t>1</w:t>
            </w:r>
          </w:p>
        </w:tc>
        <w:tc>
          <w:tcPr>
            <w:tcW w:w="1559" w:type="dxa"/>
            <w:shd w:val="clear" w:color="auto" w:fill="FFFFFF"/>
          </w:tcPr>
          <w:p w:rsidR="00CC3FE1" w:rsidRPr="00CC3FE1" w:rsidRDefault="00CC3FE1" w:rsidP="00CC3FE1">
            <w:pPr>
              <w:widowControl w:val="0"/>
              <w:spacing w:after="0" w:line="240" w:lineRule="auto"/>
              <w:jc w:val="center"/>
              <w:rPr>
                <w:rFonts w:ascii="Times New Roman" w:eastAsia="Times New Roman" w:hAnsi="Times New Roman" w:cs="Times New Roman"/>
                <w:color w:val="000000"/>
                <w:lang w:eastAsia="ru-RU" w:bidi="ru-RU"/>
              </w:rPr>
            </w:pPr>
          </w:p>
        </w:tc>
        <w:tc>
          <w:tcPr>
            <w:tcW w:w="4678" w:type="dxa"/>
            <w:shd w:val="clear" w:color="auto" w:fill="FFFFFF"/>
          </w:tcPr>
          <w:p w:rsidR="00CC3FE1" w:rsidRPr="00CC3FE1" w:rsidRDefault="00CC3FE1" w:rsidP="00CC3FE1">
            <w:pPr>
              <w:widowControl w:val="0"/>
              <w:spacing w:after="0" w:line="230" w:lineRule="auto"/>
              <w:rPr>
                <w:rFonts w:ascii="Times New Roman" w:eastAsia="Times New Roman" w:hAnsi="Times New Roman" w:cs="Times New Roman"/>
                <w:color w:val="000000"/>
                <w:lang w:eastAsia="ru-RU" w:bidi="ru-RU"/>
              </w:rPr>
            </w:pPr>
          </w:p>
        </w:tc>
      </w:tr>
      <w:tr w:rsidR="00CC3FE1" w:rsidRPr="00CC3FE1" w:rsidTr="00CC3FE1">
        <w:tblPrEx>
          <w:tblCellMar>
            <w:top w:w="0" w:type="dxa"/>
            <w:bottom w:w="0" w:type="dxa"/>
          </w:tblCellMar>
        </w:tblPrEx>
        <w:trPr>
          <w:trHeight w:val="712"/>
          <w:jc w:val="center"/>
        </w:trPr>
        <w:tc>
          <w:tcPr>
            <w:tcW w:w="2199" w:type="dxa"/>
            <w:vMerge/>
            <w:shd w:val="clear" w:color="auto" w:fill="FFFFFF"/>
          </w:tcPr>
          <w:p w:rsidR="00CC3FE1" w:rsidRPr="00CC3FE1" w:rsidRDefault="00CC3FE1" w:rsidP="00CC3FE1">
            <w:pPr>
              <w:widowControl w:val="0"/>
              <w:spacing w:after="0" w:line="240" w:lineRule="auto"/>
              <w:rPr>
                <w:rFonts w:ascii="Courier New" w:eastAsia="Courier New" w:hAnsi="Courier New" w:cs="Courier New"/>
                <w:color w:val="000000"/>
                <w:lang w:eastAsia="ru-RU" w:bidi="ru-RU"/>
              </w:rPr>
            </w:pPr>
          </w:p>
        </w:tc>
        <w:tc>
          <w:tcPr>
            <w:tcW w:w="5386" w:type="dxa"/>
            <w:shd w:val="clear" w:color="auto" w:fill="FFFFFF"/>
          </w:tcPr>
          <w:p w:rsidR="00CC3FE1" w:rsidRPr="00CC3FE1" w:rsidRDefault="00CC3FE1" w:rsidP="00CC3FE1">
            <w:pPr>
              <w:widowControl w:val="0"/>
              <w:spacing w:after="0" w:line="240" w:lineRule="auto"/>
              <w:rPr>
                <w:rFonts w:ascii="Times New Roman" w:eastAsia="Times New Roman" w:hAnsi="Times New Roman" w:cs="Times New Roman"/>
                <w:color w:val="000000"/>
                <w:lang w:eastAsia="ru-RU" w:bidi="ru-RU"/>
              </w:rPr>
            </w:pPr>
            <w:r w:rsidRPr="00CC3FE1">
              <w:rPr>
                <w:rFonts w:ascii="Times New Roman" w:eastAsia="Times New Roman" w:hAnsi="Times New Roman" w:cs="Times New Roman"/>
                <w:color w:val="000000"/>
                <w:lang w:eastAsia="ru-RU" w:bidi="ru-RU"/>
              </w:rPr>
              <w:t>Виды отверстий и последовательность их обработки. Типовая технологическая схема обработки отверстий и возможность ее использования. Стандартные циклы обработки отверстий</w:t>
            </w:r>
          </w:p>
        </w:tc>
        <w:tc>
          <w:tcPr>
            <w:tcW w:w="1418" w:type="dxa"/>
            <w:shd w:val="clear" w:color="auto" w:fill="FFFFFF"/>
          </w:tcPr>
          <w:p w:rsidR="00CC3FE1" w:rsidRPr="00CC3FE1" w:rsidRDefault="00CC3FE1" w:rsidP="00CC3FE1">
            <w:pPr>
              <w:widowControl w:val="0"/>
              <w:spacing w:after="0" w:line="240" w:lineRule="auto"/>
              <w:jc w:val="center"/>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t>1</w:t>
            </w:r>
          </w:p>
        </w:tc>
        <w:tc>
          <w:tcPr>
            <w:tcW w:w="1559" w:type="dxa"/>
            <w:shd w:val="clear" w:color="auto" w:fill="FFFFFF"/>
          </w:tcPr>
          <w:p w:rsidR="00CC3FE1" w:rsidRPr="00CC3FE1" w:rsidRDefault="00CC3FE1" w:rsidP="00CC3FE1">
            <w:pPr>
              <w:widowControl w:val="0"/>
              <w:spacing w:after="0" w:line="240" w:lineRule="auto"/>
              <w:jc w:val="center"/>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t>ПК 2.2</w:t>
            </w:r>
          </w:p>
          <w:p w:rsidR="00CC3FE1" w:rsidRPr="00CC3FE1" w:rsidRDefault="00CC3FE1" w:rsidP="00CC3FE1">
            <w:pPr>
              <w:widowControl w:val="0"/>
              <w:spacing w:after="0" w:line="240" w:lineRule="auto"/>
              <w:jc w:val="center"/>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t>ОК 02</w:t>
            </w:r>
          </w:p>
          <w:p w:rsidR="00CC3FE1" w:rsidRPr="00CC3FE1" w:rsidRDefault="00CC3FE1" w:rsidP="00CC3FE1">
            <w:pPr>
              <w:widowControl w:val="0"/>
              <w:spacing w:after="0" w:line="240" w:lineRule="auto"/>
              <w:jc w:val="center"/>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t>ОК 04</w:t>
            </w:r>
          </w:p>
          <w:p w:rsidR="00CC3FE1" w:rsidRPr="00CC3FE1" w:rsidRDefault="00CC3FE1" w:rsidP="00CC3FE1">
            <w:pPr>
              <w:widowControl w:val="0"/>
              <w:spacing w:after="0" w:line="240" w:lineRule="auto"/>
              <w:jc w:val="center"/>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t>ЛР 1- ЛР 12</w:t>
            </w:r>
          </w:p>
        </w:tc>
        <w:tc>
          <w:tcPr>
            <w:tcW w:w="4678" w:type="dxa"/>
            <w:shd w:val="clear" w:color="auto" w:fill="FFFFFF"/>
          </w:tcPr>
          <w:p w:rsidR="00CC3FE1" w:rsidRPr="00CC3FE1" w:rsidRDefault="00CC3FE1" w:rsidP="00CC3FE1">
            <w:pPr>
              <w:widowControl w:val="0"/>
              <w:spacing w:after="0" w:line="240" w:lineRule="auto"/>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t>Н 2.2.01, У 2.2.01, У 2.2.02, У 2.2.03, Уо 01.01</w:t>
            </w:r>
          </w:p>
          <w:p w:rsidR="00CC3FE1" w:rsidRPr="00CC3FE1" w:rsidRDefault="00CC3FE1" w:rsidP="00CC3FE1">
            <w:pPr>
              <w:widowControl w:val="0"/>
              <w:spacing w:after="0" w:line="240" w:lineRule="auto"/>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t>Уо 01.02, Уо 01.03, Уо 01.04, Уо 01.05, Уо 01.06</w:t>
            </w:r>
          </w:p>
          <w:p w:rsidR="00CC3FE1" w:rsidRPr="00CC3FE1" w:rsidRDefault="00CC3FE1" w:rsidP="00CC3FE1">
            <w:pPr>
              <w:widowControl w:val="0"/>
              <w:spacing w:after="0" w:line="240" w:lineRule="auto"/>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t>Уо 01.07, Уо 01.08, Уо 01.09, Уо 04.01, Уо 04.02</w:t>
            </w:r>
          </w:p>
          <w:p w:rsidR="00CC3FE1" w:rsidRPr="00CC3FE1" w:rsidRDefault="00CC3FE1" w:rsidP="00CC3FE1">
            <w:pPr>
              <w:widowControl w:val="0"/>
              <w:spacing w:after="0" w:line="240" w:lineRule="auto"/>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t>З 2.2.01, З 2.2.02, Зо 01.01, Зо 01.02, Зо 01.03</w:t>
            </w:r>
          </w:p>
          <w:p w:rsidR="00CC3FE1" w:rsidRPr="00CC3FE1" w:rsidRDefault="00CC3FE1" w:rsidP="00CC3FE1">
            <w:pPr>
              <w:widowControl w:val="0"/>
              <w:spacing w:after="0" w:line="240" w:lineRule="auto"/>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t>Зо 01.04, Зо 01.05, Зо 01.06, Зо 04.01, Зо 04.02</w:t>
            </w:r>
          </w:p>
        </w:tc>
      </w:tr>
      <w:tr w:rsidR="00CC3FE1" w:rsidRPr="00CC3FE1" w:rsidTr="00CC3FE1">
        <w:tblPrEx>
          <w:tblCellMar>
            <w:top w:w="0" w:type="dxa"/>
            <w:bottom w:w="0" w:type="dxa"/>
          </w:tblCellMar>
        </w:tblPrEx>
        <w:trPr>
          <w:trHeight w:val="227"/>
          <w:jc w:val="center"/>
        </w:trPr>
        <w:tc>
          <w:tcPr>
            <w:tcW w:w="2199" w:type="dxa"/>
            <w:vMerge/>
            <w:shd w:val="clear" w:color="auto" w:fill="FFFFFF"/>
          </w:tcPr>
          <w:p w:rsidR="00CC3FE1" w:rsidRPr="00CC3FE1" w:rsidRDefault="00CC3FE1" w:rsidP="00CC3FE1">
            <w:pPr>
              <w:widowControl w:val="0"/>
              <w:spacing w:after="0" w:line="240" w:lineRule="auto"/>
              <w:rPr>
                <w:rFonts w:ascii="Courier New" w:eastAsia="Courier New" w:hAnsi="Courier New" w:cs="Courier New"/>
                <w:color w:val="000000"/>
                <w:lang w:eastAsia="ru-RU" w:bidi="ru-RU"/>
              </w:rPr>
            </w:pPr>
          </w:p>
        </w:tc>
        <w:tc>
          <w:tcPr>
            <w:tcW w:w="5386" w:type="dxa"/>
            <w:shd w:val="clear" w:color="auto" w:fill="FFFFFF"/>
          </w:tcPr>
          <w:p w:rsidR="00CC3FE1" w:rsidRPr="00CC3FE1" w:rsidRDefault="00CC3FE1" w:rsidP="00CC3FE1">
            <w:pPr>
              <w:widowControl w:val="0"/>
              <w:spacing w:after="0" w:line="240" w:lineRule="auto"/>
              <w:rPr>
                <w:rFonts w:ascii="Times New Roman" w:eastAsia="Times New Roman" w:hAnsi="Times New Roman" w:cs="Times New Roman"/>
                <w:b/>
                <w:bCs/>
                <w:color w:val="000000"/>
                <w:lang w:eastAsia="ru-RU" w:bidi="ru-RU"/>
              </w:rPr>
            </w:pPr>
            <w:r w:rsidRPr="00CC3FE1">
              <w:rPr>
                <w:rFonts w:ascii="Times New Roman" w:eastAsia="Times New Roman" w:hAnsi="Times New Roman" w:cs="Times New Roman"/>
                <w:b/>
                <w:bCs/>
                <w:color w:val="000000"/>
                <w:lang w:eastAsia="ru-RU" w:bidi="ru-RU"/>
              </w:rPr>
              <w:t>В том числе практических занятий и лабораторных работ</w:t>
            </w:r>
          </w:p>
        </w:tc>
        <w:tc>
          <w:tcPr>
            <w:tcW w:w="1418" w:type="dxa"/>
            <w:shd w:val="clear" w:color="auto" w:fill="FFFFFF"/>
          </w:tcPr>
          <w:p w:rsidR="00CC3FE1" w:rsidRPr="00CC3FE1" w:rsidRDefault="00CC3FE1" w:rsidP="00CC3FE1">
            <w:pPr>
              <w:widowControl w:val="0"/>
              <w:spacing w:after="0" w:line="240" w:lineRule="auto"/>
              <w:jc w:val="center"/>
              <w:rPr>
                <w:rFonts w:ascii="Times New Roman" w:eastAsia="Courier New" w:hAnsi="Times New Roman" w:cs="Times New Roman"/>
                <w:b/>
                <w:bCs/>
                <w:color w:val="000000"/>
                <w:lang w:eastAsia="ru-RU" w:bidi="ru-RU"/>
              </w:rPr>
            </w:pPr>
            <w:r w:rsidRPr="00CC3FE1">
              <w:rPr>
                <w:rFonts w:ascii="Times New Roman" w:eastAsia="Courier New" w:hAnsi="Times New Roman" w:cs="Times New Roman"/>
                <w:b/>
                <w:bCs/>
                <w:color w:val="000000"/>
                <w:lang w:eastAsia="ru-RU" w:bidi="ru-RU"/>
              </w:rPr>
              <w:t>6</w:t>
            </w:r>
          </w:p>
        </w:tc>
        <w:tc>
          <w:tcPr>
            <w:tcW w:w="1559" w:type="dxa"/>
            <w:shd w:val="clear" w:color="auto" w:fill="FFFFFF"/>
          </w:tcPr>
          <w:p w:rsidR="00CC3FE1" w:rsidRPr="00CC3FE1" w:rsidRDefault="00CC3FE1" w:rsidP="00CC3FE1">
            <w:pPr>
              <w:widowControl w:val="0"/>
              <w:spacing w:after="0" w:line="240" w:lineRule="auto"/>
              <w:jc w:val="center"/>
              <w:rPr>
                <w:rFonts w:ascii="Times New Roman" w:eastAsia="Courier New" w:hAnsi="Times New Roman" w:cs="Times New Roman"/>
                <w:color w:val="000000"/>
                <w:lang w:eastAsia="ru-RU" w:bidi="ru-RU"/>
              </w:rPr>
            </w:pPr>
          </w:p>
        </w:tc>
        <w:tc>
          <w:tcPr>
            <w:tcW w:w="4678" w:type="dxa"/>
            <w:shd w:val="clear" w:color="auto" w:fill="FFFFFF"/>
          </w:tcPr>
          <w:p w:rsidR="00CC3FE1" w:rsidRPr="00CC3FE1" w:rsidRDefault="00CC3FE1" w:rsidP="00CC3FE1">
            <w:pPr>
              <w:widowControl w:val="0"/>
              <w:spacing w:after="0" w:line="240" w:lineRule="auto"/>
              <w:rPr>
                <w:rFonts w:ascii="Times New Roman" w:eastAsia="Courier New" w:hAnsi="Times New Roman" w:cs="Times New Roman"/>
                <w:color w:val="000000"/>
                <w:lang w:eastAsia="ru-RU" w:bidi="ru-RU"/>
              </w:rPr>
            </w:pPr>
          </w:p>
        </w:tc>
      </w:tr>
      <w:tr w:rsidR="00CC3FE1" w:rsidRPr="00CC3FE1" w:rsidTr="00CC3FE1">
        <w:tblPrEx>
          <w:tblCellMar>
            <w:top w:w="0" w:type="dxa"/>
            <w:bottom w:w="0" w:type="dxa"/>
          </w:tblCellMar>
        </w:tblPrEx>
        <w:trPr>
          <w:trHeight w:hRule="exact" w:val="1353"/>
          <w:jc w:val="center"/>
        </w:trPr>
        <w:tc>
          <w:tcPr>
            <w:tcW w:w="2199" w:type="dxa"/>
            <w:vMerge/>
            <w:shd w:val="clear" w:color="auto" w:fill="FFFFFF"/>
          </w:tcPr>
          <w:p w:rsidR="00CC3FE1" w:rsidRPr="00CC3FE1" w:rsidRDefault="00CC3FE1" w:rsidP="00CC3FE1">
            <w:pPr>
              <w:widowControl w:val="0"/>
              <w:spacing w:after="0" w:line="240" w:lineRule="auto"/>
              <w:rPr>
                <w:rFonts w:ascii="Courier New" w:eastAsia="Courier New" w:hAnsi="Courier New" w:cs="Courier New"/>
                <w:color w:val="000000"/>
                <w:lang w:eastAsia="ru-RU" w:bidi="ru-RU"/>
              </w:rPr>
            </w:pPr>
          </w:p>
        </w:tc>
        <w:tc>
          <w:tcPr>
            <w:tcW w:w="5386" w:type="dxa"/>
            <w:shd w:val="clear" w:color="auto" w:fill="FFFFFF"/>
          </w:tcPr>
          <w:p w:rsidR="00CC3FE1" w:rsidRPr="00CC3FE1" w:rsidRDefault="00CC3FE1" w:rsidP="00CC3FE1">
            <w:pPr>
              <w:widowControl w:val="0"/>
              <w:spacing w:after="0" w:line="240" w:lineRule="auto"/>
              <w:rPr>
                <w:rFonts w:ascii="Times New Roman" w:eastAsia="Times New Roman" w:hAnsi="Times New Roman" w:cs="Times New Roman"/>
                <w:color w:val="000000"/>
                <w:lang w:eastAsia="ru-RU" w:bidi="ru-RU"/>
              </w:rPr>
            </w:pPr>
            <w:r w:rsidRPr="00CC3FE1">
              <w:rPr>
                <w:rFonts w:ascii="Times New Roman" w:eastAsia="Times New Roman" w:hAnsi="Times New Roman" w:cs="Times New Roman"/>
                <w:color w:val="000000"/>
                <w:lang w:eastAsia="ru-RU" w:bidi="ru-RU"/>
              </w:rPr>
              <w:t>Разработка УП обработки группы отверстий на сверлильном станке с ЧПУ</w:t>
            </w:r>
          </w:p>
        </w:tc>
        <w:tc>
          <w:tcPr>
            <w:tcW w:w="1418" w:type="dxa"/>
            <w:shd w:val="clear" w:color="auto" w:fill="FFFFFF"/>
          </w:tcPr>
          <w:p w:rsidR="00CC3FE1" w:rsidRPr="00CC3FE1" w:rsidRDefault="00CC3FE1" w:rsidP="00CC3FE1">
            <w:pPr>
              <w:widowControl w:val="0"/>
              <w:spacing w:after="0" w:line="240" w:lineRule="auto"/>
              <w:jc w:val="center"/>
              <w:rPr>
                <w:rFonts w:ascii="Times New Roman" w:eastAsia="Times New Roman" w:hAnsi="Times New Roman" w:cs="Times New Roman"/>
                <w:color w:val="000000"/>
                <w:lang w:eastAsia="ru-RU" w:bidi="ru-RU"/>
              </w:rPr>
            </w:pPr>
            <w:r w:rsidRPr="00CC3FE1">
              <w:rPr>
                <w:rFonts w:ascii="Times New Roman" w:eastAsia="Times New Roman" w:hAnsi="Times New Roman" w:cs="Times New Roman"/>
                <w:color w:val="000000"/>
                <w:lang w:eastAsia="ru-RU" w:bidi="ru-RU"/>
              </w:rPr>
              <w:t>6</w:t>
            </w:r>
          </w:p>
        </w:tc>
        <w:tc>
          <w:tcPr>
            <w:tcW w:w="1559" w:type="dxa"/>
            <w:shd w:val="clear" w:color="auto" w:fill="FFFFFF"/>
          </w:tcPr>
          <w:p w:rsidR="00CC3FE1" w:rsidRPr="00CC3FE1" w:rsidRDefault="00CC3FE1" w:rsidP="00CC3FE1">
            <w:pPr>
              <w:widowControl w:val="0"/>
              <w:spacing w:after="0" w:line="240" w:lineRule="auto"/>
              <w:jc w:val="center"/>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t>ПК 2.2</w:t>
            </w:r>
          </w:p>
          <w:p w:rsidR="00CC3FE1" w:rsidRPr="00CC3FE1" w:rsidRDefault="00CC3FE1" w:rsidP="00CC3FE1">
            <w:pPr>
              <w:widowControl w:val="0"/>
              <w:spacing w:after="0" w:line="240" w:lineRule="auto"/>
              <w:jc w:val="center"/>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t>ОК 02</w:t>
            </w:r>
          </w:p>
          <w:p w:rsidR="00CC3FE1" w:rsidRPr="00CC3FE1" w:rsidRDefault="00CC3FE1" w:rsidP="00CC3FE1">
            <w:pPr>
              <w:widowControl w:val="0"/>
              <w:spacing w:after="0" w:line="240" w:lineRule="auto"/>
              <w:jc w:val="center"/>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t>ОК 04</w:t>
            </w:r>
          </w:p>
          <w:p w:rsidR="00CC3FE1" w:rsidRPr="00CC3FE1" w:rsidRDefault="00CC3FE1" w:rsidP="00CC3FE1">
            <w:pPr>
              <w:widowControl w:val="0"/>
              <w:spacing w:after="0" w:line="240" w:lineRule="auto"/>
              <w:jc w:val="center"/>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t>ЛР 1- ЛР 12</w:t>
            </w:r>
          </w:p>
        </w:tc>
        <w:tc>
          <w:tcPr>
            <w:tcW w:w="4678" w:type="dxa"/>
            <w:shd w:val="clear" w:color="auto" w:fill="FFFFFF"/>
          </w:tcPr>
          <w:p w:rsidR="00CC3FE1" w:rsidRPr="00CC3FE1" w:rsidRDefault="00CC3FE1" w:rsidP="00CC3FE1">
            <w:pPr>
              <w:widowControl w:val="0"/>
              <w:spacing w:after="0" w:line="240" w:lineRule="auto"/>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t>Н 2.2.01, У 2.2.01, У 2.2.02, У 2.2.03, Уо 01.01</w:t>
            </w:r>
          </w:p>
          <w:p w:rsidR="00CC3FE1" w:rsidRPr="00CC3FE1" w:rsidRDefault="00CC3FE1" w:rsidP="00CC3FE1">
            <w:pPr>
              <w:widowControl w:val="0"/>
              <w:spacing w:after="0" w:line="240" w:lineRule="auto"/>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t>Уо 01.02, Уо 01.03, Уо 01.04, Уо 01.05, Уо 01.06</w:t>
            </w:r>
          </w:p>
          <w:p w:rsidR="00CC3FE1" w:rsidRPr="00CC3FE1" w:rsidRDefault="00CC3FE1" w:rsidP="00CC3FE1">
            <w:pPr>
              <w:widowControl w:val="0"/>
              <w:spacing w:after="0" w:line="240" w:lineRule="auto"/>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t>Уо 01.07, Уо 01.08, Уо 01.09, Уо 04.01, Уо 04.02</w:t>
            </w:r>
          </w:p>
          <w:p w:rsidR="00CC3FE1" w:rsidRPr="00CC3FE1" w:rsidRDefault="00CC3FE1" w:rsidP="00CC3FE1">
            <w:pPr>
              <w:widowControl w:val="0"/>
              <w:spacing w:after="0" w:line="240" w:lineRule="auto"/>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t>З 2.2.01, З 2.2.02, Зо 01.01, Зо 01.02, Зо 01.03</w:t>
            </w:r>
          </w:p>
          <w:p w:rsidR="00CC3FE1" w:rsidRPr="00CC3FE1" w:rsidRDefault="00CC3FE1" w:rsidP="00CC3FE1">
            <w:pPr>
              <w:widowControl w:val="0"/>
              <w:spacing w:after="0" w:line="240" w:lineRule="auto"/>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t>Зо 01.04, Зо 01.05, Зо 01.06, Зо 04.01, Зо 04.02</w:t>
            </w:r>
          </w:p>
        </w:tc>
      </w:tr>
      <w:tr w:rsidR="00CC3FE1" w:rsidRPr="00CC3FE1" w:rsidTr="00CC3FE1">
        <w:tblPrEx>
          <w:tblCellMar>
            <w:top w:w="0" w:type="dxa"/>
            <w:bottom w:w="0" w:type="dxa"/>
          </w:tblCellMar>
        </w:tblPrEx>
        <w:trPr>
          <w:trHeight w:hRule="exact" w:val="444"/>
          <w:jc w:val="center"/>
        </w:trPr>
        <w:tc>
          <w:tcPr>
            <w:tcW w:w="2199" w:type="dxa"/>
            <w:vMerge w:val="restart"/>
            <w:shd w:val="clear" w:color="auto" w:fill="FFFFFF"/>
          </w:tcPr>
          <w:p w:rsidR="00CC3FE1" w:rsidRPr="00CC3FE1" w:rsidRDefault="00CC3FE1" w:rsidP="00CC3FE1">
            <w:pPr>
              <w:widowControl w:val="0"/>
              <w:spacing w:after="0" w:line="240" w:lineRule="auto"/>
              <w:rPr>
                <w:rFonts w:ascii="Times New Roman" w:eastAsia="Times New Roman" w:hAnsi="Times New Roman" w:cs="Times New Roman"/>
                <w:color w:val="000000"/>
                <w:lang w:eastAsia="ru-RU" w:bidi="ru-RU"/>
              </w:rPr>
            </w:pPr>
            <w:r w:rsidRPr="00CC3FE1">
              <w:rPr>
                <w:rFonts w:ascii="Times New Roman" w:eastAsia="Times New Roman" w:hAnsi="Times New Roman" w:cs="Times New Roman"/>
                <w:color w:val="000000"/>
                <w:lang w:eastAsia="ru-RU" w:bidi="ru-RU"/>
              </w:rPr>
              <w:t>Тема 2.2. Программирование обработки деталей на токарных станках с ЧПУ</w:t>
            </w:r>
          </w:p>
        </w:tc>
        <w:tc>
          <w:tcPr>
            <w:tcW w:w="5386" w:type="dxa"/>
            <w:shd w:val="clear" w:color="auto" w:fill="FFFFFF"/>
          </w:tcPr>
          <w:p w:rsidR="00CC3FE1" w:rsidRPr="00CC3FE1" w:rsidRDefault="00CC3FE1" w:rsidP="00CC3FE1">
            <w:pPr>
              <w:widowControl w:val="0"/>
              <w:spacing w:after="0" w:line="240" w:lineRule="auto"/>
              <w:rPr>
                <w:rFonts w:ascii="Times New Roman" w:eastAsia="Times New Roman" w:hAnsi="Times New Roman" w:cs="Times New Roman"/>
                <w:color w:val="000000"/>
                <w:lang w:eastAsia="ru-RU" w:bidi="ru-RU"/>
              </w:rPr>
            </w:pPr>
            <w:r w:rsidRPr="00CC3FE1">
              <w:rPr>
                <w:rFonts w:ascii="Times New Roman" w:eastAsia="Times New Roman" w:hAnsi="Times New Roman" w:cs="Times New Roman"/>
                <w:b/>
                <w:bCs/>
                <w:color w:val="000000"/>
                <w:lang w:eastAsia="ru-RU" w:bidi="ru-RU"/>
              </w:rPr>
              <w:t xml:space="preserve">Содержание </w:t>
            </w:r>
          </w:p>
        </w:tc>
        <w:tc>
          <w:tcPr>
            <w:tcW w:w="1418" w:type="dxa"/>
            <w:shd w:val="clear" w:color="auto" w:fill="FFFFFF"/>
          </w:tcPr>
          <w:p w:rsidR="00CC3FE1" w:rsidRPr="00CC3FE1" w:rsidRDefault="00CC3FE1" w:rsidP="00CC3FE1">
            <w:pPr>
              <w:widowControl w:val="0"/>
              <w:spacing w:after="0" w:line="240" w:lineRule="auto"/>
              <w:jc w:val="center"/>
              <w:rPr>
                <w:rFonts w:ascii="Times New Roman" w:eastAsia="Times New Roman" w:hAnsi="Times New Roman" w:cs="Times New Roman"/>
                <w:b/>
                <w:bCs/>
                <w:color w:val="000000"/>
                <w:lang w:eastAsia="ru-RU" w:bidi="ru-RU"/>
              </w:rPr>
            </w:pPr>
            <w:r w:rsidRPr="00CC3FE1">
              <w:rPr>
                <w:rFonts w:ascii="Times New Roman" w:eastAsia="Times New Roman" w:hAnsi="Times New Roman" w:cs="Times New Roman"/>
                <w:b/>
                <w:bCs/>
                <w:color w:val="000000"/>
                <w:lang w:eastAsia="ru-RU" w:bidi="ru-RU"/>
              </w:rPr>
              <w:t>1</w:t>
            </w:r>
          </w:p>
        </w:tc>
        <w:tc>
          <w:tcPr>
            <w:tcW w:w="1559" w:type="dxa"/>
            <w:shd w:val="clear" w:color="auto" w:fill="FFFFFF"/>
          </w:tcPr>
          <w:p w:rsidR="00CC3FE1" w:rsidRPr="00CC3FE1" w:rsidRDefault="00CC3FE1" w:rsidP="00CC3FE1">
            <w:pPr>
              <w:widowControl w:val="0"/>
              <w:spacing w:after="0" w:line="240" w:lineRule="auto"/>
              <w:jc w:val="center"/>
              <w:rPr>
                <w:rFonts w:ascii="Times New Roman" w:eastAsia="Times New Roman" w:hAnsi="Times New Roman" w:cs="Times New Roman"/>
                <w:color w:val="000000"/>
                <w:lang w:eastAsia="ru-RU" w:bidi="ru-RU"/>
              </w:rPr>
            </w:pPr>
          </w:p>
        </w:tc>
        <w:tc>
          <w:tcPr>
            <w:tcW w:w="4678" w:type="dxa"/>
            <w:shd w:val="clear" w:color="auto" w:fill="FFFFFF"/>
          </w:tcPr>
          <w:p w:rsidR="00CC3FE1" w:rsidRPr="00CC3FE1" w:rsidRDefault="00CC3FE1" w:rsidP="00CC3FE1">
            <w:pPr>
              <w:widowControl w:val="0"/>
              <w:spacing w:after="0" w:line="230" w:lineRule="auto"/>
              <w:rPr>
                <w:rFonts w:ascii="Times New Roman" w:eastAsia="Times New Roman" w:hAnsi="Times New Roman" w:cs="Times New Roman"/>
                <w:color w:val="000000"/>
                <w:lang w:eastAsia="ru-RU" w:bidi="ru-RU"/>
              </w:rPr>
            </w:pPr>
          </w:p>
        </w:tc>
      </w:tr>
      <w:tr w:rsidR="00CC3FE1" w:rsidRPr="00CC3FE1" w:rsidTr="00CC3FE1">
        <w:tblPrEx>
          <w:tblCellMar>
            <w:top w:w="0" w:type="dxa"/>
            <w:bottom w:w="0" w:type="dxa"/>
          </w:tblCellMar>
        </w:tblPrEx>
        <w:trPr>
          <w:trHeight w:val="2114"/>
          <w:jc w:val="center"/>
        </w:trPr>
        <w:tc>
          <w:tcPr>
            <w:tcW w:w="2199" w:type="dxa"/>
            <w:vMerge/>
            <w:shd w:val="clear" w:color="auto" w:fill="FFFFFF"/>
          </w:tcPr>
          <w:p w:rsidR="00CC3FE1" w:rsidRPr="00CC3FE1" w:rsidRDefault="00CC3FE1" w:rsidP="00CC3FE1">
            <w:pPr>
              <w:widowControl w:val="0"/>
              <w:spacing w:after="0" w:line="240" w:lineRule="auto"/>
              <w:rPr>
                <w:rFonts w:ascii="Courier New" w:eastAsia="Courier New" w:hAnsi="Courier New" w:cs="Courier New"/>
                <w:color w:val="000000"/>
                <w:lang w:eastAsia="ru-RU" w:bidi="ru-RU"/>
              </w:rPr>
            </w:pPr>
          </w:p>
        </w:tc>
        <w:tc>
          <w:tcPr>
            <w:tcW w:w="5386" w:type="dxa"/>
            <w:shd w:val="clear" w:color="auto" w:fill="FFFFFF"/>
          </w:tcPr>
          <w:p w:rsidR="00CC3FE1" w:rsidRPr="00CC3FE1" w:rsidRDefault="00CC3FE1" w:rsidP="00CC3FE1">
            <w:pPr>
              <w:widowControl w:val="0"/>
              <w:spacing w:after="0" w:line="240" w:lineRule="auto"/>
              <w:rPr>
                <w:rFonts w:ascii="Times New Roman" w:eastAsia="Times New Roman" w:hAnsi="Times New Roman" w:cs="Times New Roman"/>
                <w:color w:val="000000"/>
                <w:lang w:eastAsia="ru-RU" w:bidi="ru-RU"/>
              </w:rPr>
            </w:pPr>
            <w:r w:rsidRPr="00CC3FE1">
              <w:rPr>
                <w:rFonts w:ascii="Times New Roman" w:eastAsia="Times New Roman" w:hAnsi="Times New Roman" w:cs="Times New Roman"/>
                <w:color w:val="000000"/>
                <w:lang w:eastAsia="ru-RU" w:bidi="ru-RU"/>
              </w:rPr>
              <w:t>Структура токарной операции. Основные переходы токарной операции. Типовой технологический обработки цилиндрических поверхностей. Переходы токарной обработки. Зона выбора массива материала. Особенности обработки канавок. Режущий инструмент для обработки канавок. Обработка резьбовых поверхностей. Виды резьбовых поверхностей и основные особенности их обработки. Содержание и оформление карт наладки для токарных станков с ЧПУ. Структура кадров, составляющих УП. Подготовительные функции. Вспомогательные и другие функции</w:t>
            </w:r>
          </w:p>
        </w:tc>
        <w:tc>
          <w:tcPr>
            <w:tcW w:w="1418" w:type="dxa"/>
            <w:shd w:val="clear" w:color="auto" w:fill="FFFFFF"/>
          </w:tcPr>
          <w:p w:rsidR="00CC3FE1" w:rsidRPr="00CC3FE1" w:rsidRDefault="00CC3FE1" w:rsidP="00CC3FE1">
            <w:pPr>
              <w:widowControl w:val="0"/>
              <w:spacing w:after="0" w:line="240" w:lineRule="auto"/>
              <w:jc w:val="center"/>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t>1</w:t>
            </w:r>
          </w:p>
        </w:tc>
        <w:tc>
          <w:tcPr>
            <w:tcW w:w="1559" w:type="dxa"/>
            <w:shd w:val="clear" w:color="auto" w:fill="FFFFFF"/>
          </w:tcPr>
          <w:p w:rsidR="00CC3FE1" w:rsidRPr="00CC3FE1" w:rsidRDefault="00CC3FE1" w:rsidP="00CC3FE1">
            <w:pPr>
              <w:widowControl w:val="0"/>
              <w:spacing w:after="0" w:line="240" w:lineRule="auto"/>
              <w:jc w:val="center"/>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t>ПК 2.2</w:t>
            </w:r>
          </w:p>
          <w:p w:rsidR="00CC3FE1" w:rsidRPr="00CC3FE1" w:rsidRDefault="00CC3FE1" w:rsidP="00CC3FE1">
            <w:pPr>
              <w:widowControl w:val="0"/>
              <w:spacing w:after="0" w:line="240" w:lineRule="auto"/>
              <w:jc w:val="center"/>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t>ОК 02</w:t>
            </w:r>
          </w:p>
          <w:p w:rsidR="00CC3FE1" w:rsidRPr="00CC3FE1" w:rsidRDefault="00CC3FE1" w:rsidP="00CC3FE1">
            <w:pPr>
              <w:widowControl w:val="0"/>
              <w:spacing w:after="0" w:line="240" w:lineRule="auto"/>
              <w:jc w:val="center"/>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t>ОК 04</w:t>
            </w:r>
          </w:p>
          <w:p w:rsidR="00CC3FE1" w:rsidRPr="00CC3FE1" w:rsidRDefault="00CC3FE1" w:rsidP="00CC3FE1">
            <w:pPr>
              <w:widowControl w:val="0"/>
              <w:spacing w:after="0" w:line="240" w:lineRule="auto"/>
              <w:jc w:val="center"/>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t>ЛР 1- ЛР 12</w:t>
            </w:r>
          </w:p>
        </w:tc>
        <w:tc>
          <w:tcPr>
            <w:tcW w:w="4678" w:type="dxa"/>
            <w:shd w:val="clear" w:color="auto" w:fill="FFFFFF"/>
          </w:tcPr>
          <w:p w:rsidR="00CC3FE1" w:rsidRPr="00CC3FE1" w:rsidRDefault="00CC3FE1" w:rsidP="00CC3FE1">
            <w:pPr>
              <w:widowControl w:val="0"/>
              <w:spacing w:after="0" w:line="240" w:lineRule="auto"/>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t>Н 2.2.01, У 2.2.01, У 2.2.02, У 2.2.03, Уо 01.01</w:t>
            </w:r>
          </w:p>
          <w:p w:rsidR="00CC3FE1" w:rsidRPr="00CC3FE1" w:rsidRDefault="00CC3FE1" w:rsidP="00CC3FE1">
            <w:pPr>
              <w:widowControl w:val="0"/>
              <w:spacing w:after="0" w:line="240" w:lineRule="auto"/>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t>Уо 01.02, Уо 01.03, Уо 01.04, Уо 01.05, Уо 01.06</w:t>
            </w:r>
          </w:p>
          <w:p w:rsidR="00CC3FE1" w:rsidRPr="00CC3FE1" w:rsidRDefault="00CC3FE1" w:rsidP="00CC3FE1">
            <w:pPr>
              <w:widowControl w:val="0"/>
              <w:spacing w:after="0" w:line="240" w:lineRule="auto"/>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t>Уо 01.07, Уо 01.08, Уо 01.09, Уо 04.01, Уо 04.02</w:t>
            </w:r>
          </w:p>
          <w:p w:rsidR="00CC3FE1" w:rsidRPr="00CC3FE1" w:rsidRDefault="00CC3FE1" w:rsidP="00CC3FE1">
            <w:pPr>
              <w:widowControl w:val="0"/>
              <w:spacing w:after="0" w:line="240" w:lineRule="auto"/>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t>З 2.2.01, З 2.2.02, Зо 01.01, Зо 01.02, Зо 01.03</w:t>
            </w:r>
          </w:p>
          <w:p w:rsidR="00CC3FE1" w:rsidRPr="00CC3FE1" w:rsidRDefault="00CC3FE1" w:rsidP="00CC3FE1">
            <w:pPr>
              <w:widowControl w:val="0"/>
              <w:spacing w:after="0" w:line="240" w:lineRule="auto"/>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t>Зо 01.04, Зо 01.05, Зо 01.06, Зо 04.01, Зо 04.02</w:t>
            </w:r>
          </w:p>
        </w:tc>
      </w:tr>
      <w:tr w:rsidR="00CC3FE1" w:rsidRPr="00CC3FE1" w:rsidTr="00CC3FE1">
        <w:tblPrEx>
          <w:tblCellMar>
            <w:top w:w="0" w:type="dxa"/>
            <w:bottom w:w="0" w:type="dxa"/>
          </w:tblCellMar>
        </w:tblPrEx>
        <w:trPr>
          <w:trHeight w:val="892"/>
          <w:jc w:val="center"/>
        </w:trPr>
        <w:tc>
          <w:tcPr>
            <w:tcW w:w="2199" w:type="dxa"/>
            <w:vMerge/>
            <w:shd w:val="clear" w:color="auto" w:fill="FFFFFF"/>
          </w:tcPr>
          <w:p w:rsidR="00CC3FE1" w:rsidRPr="00CC3FE1" w:rsidRDefault="00CC3FE1" w:rsidP="00CC3FE1">
            <w:pPr>
              <w:widowControl w:val="0"/>
              <w:spacing w:after="0" w:line="240" w:lineRule="auto"/>
              <w:rPr>
                <w:rFonts w:ascii="Courier New" w:eastAsia="Courier New" w:hAnsi="Courier New" w:cs="Courier New"/>
                <w:color w:val="000000"/>
                <w:lang w:eastAsia="ru-RU" w:bidi="ru-RU"/>
              </w:rPr>
            </w:pPr>
          </w:p>
        </w:tc>
        <w:tc>
          <w:tcPr>
            <w:tcW w:w="5386" w:type="dxa"/>
            <w:shd w:val="clear" w:color="auto" w:fill="FFFFFF"/>
          </w:tcPr>
          <w:p w:rsidR="00CC3FE1" w:rsidRPr="00CC3FE1" w:rsidRDefault="00CC3FE1" w:rsidP="00CC3FE1">
            <w:pPr>
              <w:widowControl w:val="0"/>
              <w:spacing w:after="0" w:line="240" w:lineRule="auto"/>
              <w:rPr>
                <w:rFonts w:ascii="Times New Roman" w:eastAsia="Times New Roman" w:hAnsi="Times New Roman" w:cs="Times New Roman"/>
                <w:color w:val="000000"/>
                <w:lang w:eastAsia="ru-RU" w:bidi="ru-RU"/>
              </w:rPr>
            </w:pPr>
            <w:r w:rsidRPr="00CC3FE1">
              <w:rPr>
                <w:rFonts w:ascii="Times New Roman" w:eastAsia="Times New Roman" w:hAnsi="Times New Roman" w:cs="Times New Roman"/>
                <w:b/>
                <w:bCs/>
                <w:color w:val="000000"/>
                <w:lang w:eastAsia="ru-RU" w:bidi="ru-RU"/>
              </w:rPr>
              <w:t>В том числе практических занятий и лабораторных работ</w:t>
            </w:r>
          </w:p>
        </w:tc>
        <w:tc>
          <w:tcPr>
            <w:tcW w:w="1418" w:type="dxa"/>
            <w:shd w:val="clear" w:color="auto" w:fill="FFFFFF"/>
          </w:tcPr>
          <w:p w:rsidR="00CC3FE1" w:rsidRPr="00CC3FE1" w:rsidRDefault="00CC3FE1" w:rsidP="00CC3FE1">
            <w:pPr>
              <w:widowControl w:val="0"/>
              <w:spacing w:after="0" w:line="240" w:lineRule="auto"/>
              <w:jc w:val="center"/>
              <w:rPr>
                <w:rFonts w:ascii="Times New Roman" w:eastAsia="Courier New" w:hAnsi="Times New Roman" w:cs="Times New Roman"/>
                <w:b/>
                <w:bCs/>
                <w:color w:val="000000"/>
                <w:lang w:eastAsia="ru-RU" w:bidi="ru-RU"/>
              </w:rPr>
            </w:pPr>
            <w:r w:rsidRPr="00CC3FE1">
              <w:rPr>
                <w:rFonts w:ascii="Times New Roman" w:eastAsia="Courier New" w:hAnsi="Times New Roman" w:cs="Times New Roman"/>
                <w:b/>
                <w:bCs/>
                <w:color w:val="000000"/>
                <w:lang w:eastAsia="ru-RU" w:bidi="ru-RU"/>
              </w:rPr>
              <w:t>6</w:t>
            </w:r>
          </w:p>
        </w:tc>
        <w:tc>
          <w:tcPr>
            <w:tcW w:w="1559" w:type="dxa"/>
            <w:shd w:val="clear" w:color="auto" w:fill="FFFFFF"/>
          </w:tcPr>
          <w:p w:rsidR="00CC3FE1" w:rsidRPr="00CC3FE1" w:rsidRDefault="00CC3FE1" w:rsidP="00CC3FE1">
            <w:pPr>
              <w:widowControl w:val="0"/>
              <w:spacing w:after="0" w:line="240" w:lineRule="auto"/>
              <w:jc w:val="center"/>
              <w:rPr>
                <w:rFonts w:ascii="Courier New" w:eastAsia="Courier New" w:hAnsi="Courier New" w:cs="Courier New"/>
                <w:color w:val="000000"/>
                <w:lang w:eastAsia="ru-RU" w:bidi="ru-RU"/>
              </w:rPr>
            </w:pPr>
          </w:p>
        </w:tc>
        <w:tc>
          <w:tcPr>
            <w:tcW w:w="4678" w:type="dxa"/>
            <w:shd w:val="clear" w:color="auto" w:fill="FFFFFF"/>
          </w:tcPr>
          <w:p w:rsidR="00CC3FE1" w:rsidRPr="00CC3FE1" w:rsidRDefault="00CC3FE1" w:rsidP="00CC3FE1">
            <w:pPr>
              <w:widowControl w:val="0"/>
              <w:spacing w:after="0" w:line="240" w:lineRule="auto"/>
              <w:rPr>
                <w:rFonts w:ascii="Courier New" w:eastAsia="Courier New" w:hAnsi="Courier New" w:cs="Courier New"/>
                <w:color w:val="000000"/>
                <w:lang w:eastAsia="ru-RU" w:bidi="ru-RU"/>
              </w:rPr>
            </w:pPr>
          </w:p>
        </w:tc>
      </w:tr>
      <w:tr w:rsidR="00CC3FE1" w:rsidRPr="00CC3FE1" w:rsidTr="00CC3FE1">
        <w:tblPrEx>
          <w:tblCellMar>
            <w:top w:w="0" w:type="dxa"/>
            <w:bottom w:w="0" w:type="dxa"/>
          </w:tblCellMar>
        </w:tblPrEx>
        <w:trPr>
          <w:trHeight w:hRule="exact" w:val="1294"/>
          <w:jc w:val="center"/>
        </w:trPr>
        <w:tc>
          <w:tcPr>
            <w:tcW w:w="2199" w:type="dxa"/>
            <w:vMerge/>
            <w:shd w:val="clear" w:color="auto" w:fill="FFFFFF"/>
          </w:tcPr>
          <w:p w:rsidR="00CC3FE1" w:rsidRPr="00CC3FE1" w:rsidRDefault="00CC3FE1" w:rsidP="00CC3FE1">
            <w:pPr>
              <w:widowControl w:val="0"/>
              <w:spacing w:after="0" w:line="240" w:lineRule="auto"/>
              <w:rPr>
                <w:rFonts w:ascii="Courier New" w:eastAsia="Courier New" w:hAnsi="Courier New" w:cs="Courier New"/>
                <w:color w:val="000000"/>
                <w:lang w:eastAsia="ru-RU" w:bidi="ru-RU"/>
              </w:rPr>
            </w:pPr>
          </w:p>
        </w:tc>
        <w:tc>
          <w:tcPr>
            <w:tcW w:w="5386" w:type="dxa"/>
            <w:shd w:val="clear" w:color="auto" w:fill="FFFFFF"/>
          </w:tcPr>
          <w:p w:rsidR="00CC3FE1" w:rsidRPr="00CC3FE1" w:rsidRDefault="00CC3FE1" w:rsidP="00CC3FE1">
            <w:pPr>
              <w:widowControl w:val="0"/>
              <w:spacing w:after="0" w:line="240" w:lineRule="auto"/>
              <w:rPr>
                <w:rFonts w:ascii="Times New Roman" w:eastAsia="Times New Roman" w:hAnsi="Times New Roman" w:cs="Times New Roman"/>
                <w:color w:val="000000"/>
                <w:lang w:eastAsia="ru-RU" w:bidi="ru-RU"/>
              </w:rPr>
            </w:pPr>
            <w:r w:rsidRPr="00CC3FE1">
              <w:rPr>
                <w:rFonts w:ascii="Times New Roman" w:eastAsia="Times New Roman" w:hAnsi="Times New Roman" w:cs="Times New Roman"/>
                <w:color w:val="000000"/>
                <w:lang w:eastAsia="ru-RU" w:bidi="ru-RU"/>
              </w:rPr>
              <w:t>Разработка УП обработки деталей на токарном станке с ЧПУ</w:t>
            </w:r>
          </w:p>
        </w:tc>
        <w:tc>
          <w:tcPr>
            <w:tcW w:w="1418" w:type="dxa"/>
            <w:shd w:val="clear" w:color="auto" w:fill="FFFFFF"/>
          </w:tcPr>
          <w:p w:rsidR="00CC3FE1" w:rsidRPr="00CC3FE1" w:rsidRDefault="00CC3FE1" w:rsidP="00CC3FE1">
            <w:pPr>
              <w:widowControl w:val="0"/>
              <w:spacing w:after="0" w:line="240" w:lineRule="auto"/>
              <w:jc w:val="center"/>
              <w:rPr>
                <w:rFonts w:ascii="Times New Roman" w:eastAsia="Times New Roman" w:hAnsi="Times New Roman" w:cs="Times New Roman"/>
                <w:color w:val="000000"/>
                <w:lang w:eastAsia="ru-RU" w:bidi="ru-RU"/>
              </w:rPr>
            </w:pPr>
            <w:r w:rsidRPr="00CC3FE1">
              <w:rPr>
                <w:rFonts w:ascii="Times New Roman" w:eastAsia="Times New Roman" w:hAnsi="Times New Roman" w:cs="Times New Roman"/>
                <w:color w:val="000000"/>
                <w:lang w:eastAsia="ru-RU" w:bidi="ru-RU"/>
              </w:rPr>
              <w:t>6</w:t>
            </w:r>
          </w:p>
        </w:tc>
        <w:tc>
          <w:tcPr>
            <w:tcW w:w="1559" w:type="dxa"/>
            <w:shd w:val="clear" w:color="auto" w:fill="FFFFFF"/>
          </w:tcPr>
          <w:p w:rsidR="00CC3FE1" w:rsidRPr="00CC3FE1" w:rsidRDefault="00CC3FE1" w:rsidP="00CC3FE1">
            <w:pPr>
              <w:widowControl w:val="0"/>
              <w:spacing w:after="0" w:line="240" w:lineRule="auto"/>
              <w:jc w:val="center"/>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t>ПК 2.2</w:t>
            </w:r>
          </w:p>
          <w:p w:rsidR="00CC3FE1" w:rsidRPr="00CC3FE1" w:rsidRDefault="00CC3FE1" w:rsidP="00CC3FE1">
            <w:pPr>
              <w:widowControl w:val="0"/>
              <w:spacing w:after="0" w:line="240" w:lineRule="auto"/>
              <w:jc w:val="center"/>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t>ОК 02</w:t>
            </w:r>
          </w:p>
          <w:p w:rsidR="00CC3FE1" w:rsidRPr="00CC3FE1" w:rsidRDefault="00CC3FE1" w:rsidP="00CC3FE1">
            <w:pPr>
              <w:widowControl w:val="0"/>
              <w:spacing w:after="0" w:line="240" w:lineRule="auto"/>
              <w:jc w:val="center"/>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t>ОК 04</w:t>
            </w:r>
          </w:p>
          <w:p w:rsidR="00CC3FE1" w:rsidRPr="00CC3FE1" w:rsidRDefault="00CC3FE1" w:rsidP="00CC3FE1">
            <w:pPr>
              <w:widowControl w:val="0"/>
              <w:spacing w:after="0" w:line="240" w:lineRule="auto"/>
              <w:jc w:val="center"/>
              <w:rPr>
                <w:rFonts w:ascii="Courier New" w:eastAsia="Courier New" w:hAnsi="Courier New" w:cs="Courier New"/>
                <w:color w:val="000000"/>
                <w:lang w:eastAsia="ru-RU" w:bidi="ru-RU"/>
              </w:rPr>
            </w:pPr>
            <w:r w:rsidRPr="00CC3FE1">
              <w:rPr>
                <w:rFonts w:ascii="Times New Roman" w:eastAsia="Courier New" w:hAnsi="Times New Roman" w:cs="Times New Roman"/>
                <w:color w:val="000000"/>
                <w:lang w:eastAsia="ru-RU" w:bidi="ru-RU"/>
              </w:rPr>
              <w:t>ЛР 1- ЛР 12</w:t>
            </w:r>
          </w:p>
        </w:tc>
        <w:tc>
          <w:tcPr>
            <w:tcW w:w="4678" w:type="dxa"/>
            <w:shd w:val="clear" w:color="auto" w:fill="FFFFFF"/>
          </w:tcPr>
          <w:p w:rsidR="00CC3FE1" w:rsidRPr="00CC3FE1" w:rsidRDefault="00CC3FE1" w:rsidP="00CC3FE1">
            <w:pPr>
              <w:widowControl w:val="0"/>
              <w:spacing w:after="0" w:line="240" w:lineRule="auto"/>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t>Н 2.2.01, У 2.2.01, У 2.2.02, У 2.2.03, Уо 01.01</w:t>
            </w:r>
          </w:p>
          <w:p w:rsidR="00CC3FE1" w:rsidRPr="00CC3FE1" w:rsidRDefault="00CC3FE1" w:rsidP="00CC3FE1">
            <w:pPr>
              <w:widowControl w:val="0"/>
              <w:spacing w:after="0" w:line="240" w:lineRule="auto"/>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t>Уо 01.02, Уо 01.03, Уо 01.04, Уо 01.05, Уо 01.06</w:t>
            </w:r>
          </w:p>
          <w:p w:rsidR="00CC3FE1" w:rsidRPr="00CC3FE1" w:rsidRDefault="00CC3FE1" w:rsidP="00CC3FE1">
            <w:pPr>
              <w:widowControl w:val="0"/>
              <w:spacing w:after="0" w:line="240" w:lineRule="auto"/>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t>Уо 01.07, Уо 01.08, Уо 01.09, Уо 04.01, Уо 04.02</w:t>
            </w:r>
          </w:p>
          <w:p w:rsidR="00CC3FE1" w:rsidRPr="00CC3FE1" w:rsidRDefault="00CC3FE1" w:rsidP="00CC3FE1">
            <w:pPr>
              <w:widowControl w:val="0"/>
              <w:spacing w:after="0" w:line="240" w:lineRule="auto"/>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t>З 2.2.01, З 2.2.02, Зо 01.01, Зо 01.02, Зо 01.03</w:t>
            </w:r>
          </w:p>
          <w:p w:rsidR="00CC3FE1" w:rsidRPr="00CC3FE1" w:rsidRDefault="00CC3FE1" w:rsidP="00CC3FE1">
            <w:pPr>
              <w:widowControl w:val="0"/>
              <w:spacing w:after="0" w:line="240" w:lineRule="auto"/>
              <w:rPr>
                <w:rFonts w:ascii="Courier New" w:eastAsia="Courier New" w:hAnsi="Courier New" w:cs="Courier New"/>
                <w:color w:val="000000"/>
                <w:lang w:eastAsia="ru-RU" w:bidi="ru-RU"/>
              </w:rPr>
            </w:pPr>
            <w:r w:rsidRPr="00CC3FE1">
              <w:rPr>
                <w:rFonts w:ascii="Times New Roman" w:eastAsia="Courier New" w:hAnsi="Times New Roman" w:cs="Times New Roman"/>
                <w:color w:val="000000"/>
                <w:lang w:eastAsia="ru-RU" w:bidi="ru-RU"/>
              </w:rPr>
              <w:t>Зо 01.04, Зо 01.05, Зо 01.06, Зо 04.01, Зо 04.02</w:t>
            </w:r>
          </w:p>
        </w:tc>
      </w:tr>
      <w:tr w:rsidR="00CC3FE1" w:rsidRPr="00CC3FE1" w:rsidTr="00CC3FE1">
        <w:tblPrEx>
          <w:tblCellMar>
            <w:top w:w="0" w:type="dxa"/>
            <w:bottom w:w="0" w:type="dxa"/>
          </w:tblCellMar>
        </w:tblPrEx>
        <w:trPr>
          <w:trHeight w:hRule="exact" w:val="264"/>
          <w:jc w:val="center"/>
        </w:trPr>
        <w:tc>
          <w:tcPr>
            <w:tcW w:w="2199" w:type="dxa"/>
            <w:vMerge w:val="restart"/>
            <w:shd w:val="clear" w:color="auto" w:fill="FFFFFF"/>
          </w:tcPr>
          <w:p w:rsidR="00CC3FE1" w:rsidRPr="00CC3FE1" w:rsidRDefault="00CC3FE1" w:rsidP="00CC3FE1">
            <w:pPr>
              <w:widowControl w:val="0"/>
              <w:spacing w:after="0" w:line="240" w:lineRule="auto"/>
              <w:rPr>
                <w:rFonts w:ascii="Times New Roman" w:eastAsia="Times New Roman" w:hAnsi="Times New Roman" w:cs="Times New Roman"/>
                <w:color w:val="000000"/>
                <w:lang w:eastAsia="ru-RU" w:bidi="ru-RU"/>
              </w:rPr>
            </w:pPr>
            <w:r w:rsidRPr="00CC3FE1">
              <w:rPr>
                <w:rFonts w:ascii="Times New Roman" w:eastAsia="Times New Roman" w:hAnsi="Times New Roman" w:cs="Times New Roman"/>
                <w:color w:val="000000"/>
                <w:lang w:eastAsia="ru-RU" w:bidi="ru-RU"/>
              </w:rPr>
              <w:lastRenderedPageBreak/>
              <w:t>Тема 2.3.</w:t>
            </w:r>
          </w:p>
          <w:p w:rsidR="00CC3FE1" w:rsidRPr="00CC3FE1" w:rsidRDefault="00CC3FE1" w:rsidP="00CC3FE1">
            <w:pPr>
              <w:widowControl w:val="0"/>
              <w:spacing w:after="0" w:line="240" w:lineRule="auto"/>
              <w:rPr>
                <w:rFonts w:ascii="Times New Roman" w:eastAsia="Times New Roman" w:hAnsi="Times New Roman" w:cs="Times New Roman"/>
                <w:color w:val="000000"/>
                <w:lang w:eastAsia="ru-RU" w:bidi="ru-RU"/>
              </w:rPr>
            </w:pPr>
            <w:r w:rsidRPr="00CC3FE1">
              <w:rPr>
                <w:rFonts w:ascii="Times New Roman" w:eastAsia="Times New Roman" w:hAnsi="Times New Roman" w:cs="Times New Roman"/>
                <w:color w:val="000000"/>
                <w:lang w:eastAsia="ru-RU" w:bidi="ru-RU"/>
              </w:rPr>
              <w:t>Программирование обработки деталей на фрезерных станках с ЧПУ</w:t>
            </w:r>
          </w:p>
        </w:tc>
        <w:tc>
          <w:tcPr>
            <w:tcW w:w="5386" w:type="dxa"/>
            <w:shd w:val="clear" w:color="auto" w:fill="FFFFFF"/>
            <w:vAlign w:val="bottom"/>
          </w:tcPr>
          <w:p w:rsidR="00CC3FE1" w:rsidRPr="00CC3FE1" w:rsidRDefault="00CC3FE1" w:rsidP="00CC3FE1">
            <w:pPr>
              <w:widowControl w:val="0"/>
              <w:spacing w:after="0" w:line="240" w:lineRule="auto"/>
              <w:rPr>
                <w:rFonts w:ascii="Times New Roman" w:eastAsia="Times New Roman" w:hAnsi="Times New Roman" w:cs="Times New Roman"/>
                <w:color w:val="000000"/>
                <w:lang w:eastAsia="ru-RU" w:bidi="ru-RU"/>
              </w:rPr>
            </w:pPr>
            <w:r w:rsidRPr="00CC3FE1">
              <w:rPr>
                <w:rFonts w:ascii="Times New Roman" w:eastAsia="Times New Roman" w:hAnsi="Times New Roman" w:cs="Times New Roman"/>
                <w:b/>
                <w:bCs/>
                <w:color w:val="000000"/>
                <w:lang w:eastAsia="ru-RU" w:bidi="ru-RU"/>
              </w:rPr>
              <w:t xml:space="preserve">Содержание </w:t>
            </w:r>
          </w:p>
        </w:tc>
        <w:tc>
          <w:tcPr>
            <w:tcW w:w="1418" w:type="dxa"/>
            <w:shd w:val="clear" w:color="auto" w:fill="FFFFFF"/>
          </w:tcPr>
          <w:p w:rsidR="00CC3FE1" w:rsidRPr="00CC3FE1" w:rsidRDefault="00CC3FE1" w:rsidP="00CC3FE1">
            <w:pPr>
              <w:widowControl w:val="0"/>
              <w:spacing w:after="0" w:line="240" w:lineRule="auto"/>
              <w:jc w:val="center"/>
              <w:rPr>
                <w:rFonts w:ascii="Times New Roman" w:eastAsia="Times New Roman" w:hAnsi="Times New Roman" w:cs="Times New Roman"/>
                <w:b/>
                <w:bCs/>
                <w:color w:val="000000"/>
                <w:lang w:eastAsia="ru-RU" w:bidi="ru-RU"/>
              </w:rPr>
            </w:pPr>
            <w:r w:rsidRPr="00CC3FE1">
              <w:rPr>
                <w:rFonts w:ascii="Times New Roman" w:eastAsia="Times New Roman" w:hAnsi="Times New Roman" w:cs="Times New Roman"/>
                <w:b/>
                <w:bCs/>
                <w:color w:val="000000"/>
                <w:lang w:eastAsia="ru-RU" w:bidi="ru-RU"/>
              </w:rPr>
              <w:t>1</w:t>
            </w:r>
          </w:p>
        </w:tc>
        <w:tc>
          <w:tcPr>
            <w:tcW w:w="1559" w:type="dxa"/>
            <w:shd w:val="clear" w:color="auto" w:fill="FFFFFF"/>
          </w:tcPr>
          <w:p w:rsidR="00CC3FE1" w:rsidRPr="00CC3FE1" w:rsidRDefault="00CC3FE1" w:rsidP="00CC3FE1">
            <w:pPr>
              <w:widowControl w:val="0"/>
              <w:spacing w:after="0" w:line="240" w:lineRule="auto"/>
              <w:jc w:val="center"/>
              <w:rPr>
                <w:rFonts w:ascii="Times New Roman" w:eastAsia="Times New Roman" w:hAnsi="Times New Roman" w:cs="Times New Roman"/>
                <w:color w:val="000000"/>
                <w:lang w:eastAsia="ru-RU" w:bidi="ru-RU"/>
              </w:rPr>
            </w:pPr>
          </w:p>
        </w:tc>
        <w:tc>
          <w:tcPr>
            <w:tcW w:w="4678" w:type="dxa"/>
            <w:shd w:val="clear" w:color="auto" w:fill="FFFFFF"/>
          </w:tcPr>
          <w:p w:rsidR="00CC3FE1" w:rsidRPr="00CC3FE1" w:rsidRDefault="00CC3FE1" w:rsidP="00CC3FE1">
            <w:pPr>
              <w:widowControl w:val="0"/>
              <w:spacing w:after="0" w:line="230" w:lineRule="auto"/>
              <w:rPr>
                <w:rFonts w:ascii="Times New Roman" w:eastAsia="Times New Roman" w:hAnsi="Times New Roman" w:cs="Times New Roman"/>
                <w:color w:val="000000"/>
                <w:lang w:eastAsia="ru-RU" w:bidi="ru-RU"/>
              </w:rPr>
            </w:pPr>
          </w:p>
        </w:tc>
      </w:tr>
      <w:tr w:rsidR="00CC3FE1" w:rsidRPr="00CC3FE1" w:rsidTr="00CC3FE1">
        <w:tblPrEx>
          <w:tblCellMar>
            <w:top w:w="0" w:type="dxa"/>
            <w:bottom w:w="0" w:type="dxa"/>
          </w:tblCellMar>
        </w:tblPrEx>
        <w:trPr>
          <w:trHeight w:val="1274"/>
          <w:jc w:val="center"/>
        </w:trPr>
        <w:tc>
          <w:tcPr>
            <w:tcW w:w="2199" w:type="dxa"/>
            <w:vMerge/>
            <w:shd w:val="clear" w:color="auto" w:fill="FFFFFF"/>
          </w:tcPr>
          <w:p w:rsidR="00CC3FE1" w:rsidRPr="00CC3FE1" w:rsidRDefault="00CC3FE1" w:rsidP="00CC3FE1">
            <w:pPr>
              <w:widowControl w:val="0"/>
              <w:spacing w:after="0" w:line="240" w:lineRule="auto"/>
              <w:rPr>
                <w:rFonts w:ascii="Courier New" w:eastAsia="Courier New" w:hAnsi="Courier New" w:cs="Courier New"/>
                <w:color w:val="000000"/>
                <w:lang w:eastAsia="ru-RU" w:bidi="ru-RU"/>
              </w:rPr>
            </w:pPr>
          </w:p>
        </w:tc>
        <w:tc>
          <w:tcPr>
            <w:tcW w:w="5386" w:type="dxa"/>
            <w:shd w:val="clear" w:color="auto" w:fill="FFFFFF"/>
          </w:tcPr>
          <w:p w:rsidR="00CC3FE1" w:rsidRPr="00CC3FE1" w:rsidRDefault="00CC3FE1" w:rsidP="00CC3FE1">
            <w:pPr>
              <w:widowControl w:val="0"/>
              <w:spacing w:after="0" w:line="240" w:lineRule="auto"/>
              <w:rPr>
                <w:rFonts w:ascii="Times New Roman" w:eastAsia="Times New Roman" w:hAnsi="Times New Roman" w:cs="Times New Roman"/>
                <w:color w:val="000000"/>
                <w:lang w:eastAsia="ru-RU" w:bidi="ru-RU"/>
              </w:rPr>
            </w:pPr>
            <w:r w:rsidRPr="00CC3FE1">
              <w:rPr>
                <w:rFonts w:ascii="Times New Roman" w:eastAsia="Times New Roman" w:hAnsi="Times New Roman" w:cs="Times New Roman"/>
                <w:color w:val="000000"/>
                <w:lang w:eastAsia="ru-RU" w:bidi="ru-RU"/>
              </w:rPr>
              <w:t>Основные переходы фрезерной операции. Виды работ, выполняемых на фрезерных станках. Типовые схемы обработки на фрезерных станках. Обработка открытых, полуоткрытых и закрытых плоских поверхностей. Особенности обработки контурных фасонных поверхностей на фрезерных станках с ЧПУ. Содержание и оформление карт наладки для фрезерных станков с ЧПУ. Особенности программирования работ на фрезерных станках с ЧПУ. Выбор режущего инструмента и параметров режима резания. Припуски на обработку деталей, элементы контура детали, области обработки. Особенности кодирования информации в УП, программирование методом подпрограмм.</w:t>
            </w:r>
          </w:p>
        </w:tc>
        <w:tc>
          <w:tcPr>
            <w:tcW w:w="1418" w:type="dxa"/>
            <w:shd w:val="clear" w:color="auto" w:fill="FFFFFF"/>
          </w:tcPr>
          <w:p w:rsidR="00CC3FE1" w:rsidRPr="00CC3FE1" w:rsidRDefault="00CC3FE1" w:rsidP="00CC3FE1">
            <w:pPr>
              <w:widowControl w:val="0"/>
              <w:spacing w:after="0" w:line="240" w:lineRule="auto"/>
              <w:jc w:val="center"/>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t>1</w:t>
            </w:r>
          </w:p>
        </w:tc>
        <w:tc>
          <w:tcPr>
            <w:tcW w:w="1559" w:type="dxa"/>
            <w:shd w:val="clear" w:color="auto" w:fill="FFFFFF"/>
          </w:tcPr>
          <w:p w:rsidR="00CC3FE1" w:rsidRPr="00CC3FE1" w:rsidRDefault="00CC3FE1" w:rsidP="00CC3FE1">
            <w:pPr>
              <w:widowControl w:val="0"/>
              <w:spacing w:after="0" w:line="240" w:lineRule="auto"/>
              <w:jc w:val="center"/>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t>ПК 2.2</w:t>
            </w:r>
          </w:p>
          <w:p w:rsidR="00CC3FE1" w:rsidRPr="00CC3FE1" w:rsidRDefault="00CC3FE1" w:rsidP="00CC3FE1">
            <w:pPr>
              <w:widowControl w:val="0"/>
              <w:spacing w:after="0" w:line="240" w:lineRule="auto"/>
              <w:jc w:val="center"/>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t>ОК 02</w:t>
            </w:r>
          </w:p>
          <w:p w:rsidR="00CC3FE1" w:rsidRPr="00CC3FE1" w:rsidRDefault="00CC3FE1" w:rsidP="00CC3FE1">
            <w:pPr>
              <w:widowControl w:val="0"/>
              <w:spacing w:after="0" w:line="240" w:lineRule="auto"/>
              <w:jc w:val="center"/>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t>ОК 04</w:t>
            </w:r>
          </w:p>
          <w:p w:rsidR="00CC3FE1" w:rsidRPr="00CC3FE1" w:rsidRDefault="00CC3FE1" w:rsidP="00CC3FE1">
            <w:pPr>
              <w:widowControl w:val="0"/>
              <w:spacing w:after="0" w:line="240" w:lineRule="auto"/>
              <w:jc w:val="center"/>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t>ЛР 1- ЛР 12</w:t>
            </w:r>
          </w:p>
        </w:tc>
        <w:tc>
          <w:tcPr>
            <w:tcW w:w="4678" w:type="dxa"/>
            <w:shd w:val="clear" w:color="auto" w:fill="FFFFFF"/>
          </w:tcPr>
          <w:p w:rsidR="00CC3FE1" w:rsidRPr="00CC3FE1" w:rsidRDefault="00CC3FE1" w:rsidP="00CC3FE1">
            <w:pPr>
              <w:widowControl w:val="0"/>
              <w:spacing w:after="0" w:line="240" w:lineRule="auto"/>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t>Н 2.2.01, У 2.2.01, У 2.2.02, У 2.2.03, Уо 01.01</w:t>
            </w:r>
          </w:p>
          <w:p w:rsidR="00CC3FE1" w:rsidRPr="00CC3FE1" w:rsidRDefault="00CC3FE1" w:rsidP="00CC3FE1">
            <w:pPr>
              <w:widowControl w:val="0"/>
              <w:spacing w:after="0" w:line="240" w:lineRule="auto"/>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t>Уо 01.02, Уо 01.03, Уо 01.04, Уо 01.05, Уо 01.06</w:t>
            </w:r>
          </w:p>
          <w:p w:rsidR="00CC3FE1" w:rsidRPr="00CC3FE1" w:rsidRDefault="00CC3FE1" w:rsidP="00CC3FE1">
            <w:pPr>
              <w:widowControl w:val="0"/>
              <w:spacing w:after="0" w:line="240" w:lineRule="auto"/>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t>Уо 01.07, Уо 01.08, Уо 01.09, Уо 04.01, Уо 04.02</w:t>
            </w:r>
          </w:p>
          <w:p w:rsidR="00CC3FE1" w:rsidRPr="00CC3FE1" w:rsidRDefault="00CC3FE1" w:rsidP="00CC3FE1">
            <w:pPr>
              <w:widowControl w:val="0"/>
              <w:spacing w:after="0" w:line="240" w:lineRule="auto"/>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t>З 2.2.01, З 2.2.02, Зо 01.01, Зо 01.02, Зо 01.03</w:t>
            </w:r>
          </w:p>
          <w:p w:rsidR="00CC3FE1" w:rsidRPr="00CC3FE1" w:rsidRDefault="00CC3FE1" w:rsidP="00CC3FE1">
            <w:pPr>
              <w:widowControl w:val="0"/>
              <w:spacing w:after="0" w:line="240" w:lineRule="auto"/>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t>Зо 01.04, Зо 01.05, Зо 01.06, Зо 04.01, Зо 04.02</w:t>
            </w:r>
          </w:p>
        </w:tc>
      </w:tr>
      <w:tr w:rsidR="00CC3FE1" w:rsidRPr="00CC3FE1" w:rsidTr="00CC3FE1">
        <w:tblPrEx>
          <w:tblCellMar>
            <w:top w:w="0" w:type="dxa"/>
            <w:bottom w:w="0" w:type="dxa"/>
          </w:tblCellMar>
        </w:tblPrEx>
        <w:trPr>
          <w:trHeight w:val="265"/>
          <w:jc w:val="center"/>
        </w:trPr>
        <w:tc>
          <w:tcPr>
            <w:tcW w:w="2199" w:type="dxa"/>
            <w:vMerge/>
            <w:shd w:val="clear" w:color="auto" w:fill="FFFFFF"/>
          </w:tcPr>
          <w:p w:rsidR="00CC3FE1" w:rsidRPr="00CC3FE1" w:rsidRDefault="00CC3FE1" w:rsidP="00CC3FE1">
            <w:pPr>
              <w:widowControl w:val="0"/>
              <w:spacing w:after="0" w:line="240" w:lineRule="auto"/>
              <w:rPr>
                <w:rFonts w:ascii="Courier New" w:eastAsia="Courier New" w:hAnsi="Courier New" w:cs="Courier New"/>
                <w:color w:val="000000"/>
                <w:lang w:eastAsia="ru-RU" w:bidi="ru-RU"/>
              </w:rPr>
            </w:pPr>
          </w:p>
        </w:tc>
        <w:tc>
          <w:tcPr>
            <w:tcW w:w="5386" w:type="dxa"/>
            <w:shd w:val="clear" w:color="auto" w:fill="FFFFFF"/>
          </w:tcPr>
          <w:p w:rsidR="00CC3FE1" w:rsidRPr="00CC3FE1" w:rsidRDefault="00CC3FE1" w:rsidP="00CC3FE1">
            <w:pPr>
              <w:widowControl w:val="0"/>
              <w:spacing w:after="0" w:line="240" w:lineRule="auto"/>
              <w:rPr>
                <w:rFonts w:ascii="Times New Roman" w:eastAsia="Times New Roman" w:hAnsi="Times New Roman" w:cs="Times New Roman"/>
                <w:color w:val="000000"/>
                <w:lang w:eastAsia="ru-RU" w:bidi="ru-RU"/>
              </w:rPr>
            </w:pPr>
            <w:r w:rsidRPr="00CC3FE1">
              <w:rPr>
                <w:rFonts w:ascii="Times New Roman" w:eastAsia="Times New Roman" w:hAnsi="Times New Roman" w:cs="Times New Roman"/>
                <w:b/>
                <w:bCs/>
                <w:color w:val="000000"/>
                <w:lang w:eastAsia="ru-RU" w:bidi="ru-RU"/>
              </w:rPr>
              <w:t>В том числе практических занятий и лабораторных работ</w:t>
            </w:r>
          </w:p>
        </w:tc>
        <w:tc>
          <w:tcPr>
            <w:tcW w:w="1418" w:type="dxa"/>
            <w:shd w:val="clear" w:color="auto" w:fill="FFFFFF"/>
          </w:tcPr>
          <w:p w:rsidR="00CC3FE1" w:rsidRPr="00CC3FE1" w:rsidRDefault="00CC3FE1" w:rsidP="00CC3FE1">
            <w:pPr>
              <w:widowControl w:val="0"/>
              <w:spacing w:after="0" w:line="240" w:lineRule="auto"/>
              <w:jc w:val="center"/>
              <w:rPr>
                <w:rFonts w:ascii="Times New Roman" w:eastAsia="Courier New" w:hAnsi="Times New Roman" w:cs="Times New Roman"/>
                <w:b/>
                <w:bCs/>
                <w:color w:val="000000"/>
                <w:lang w:eastAsia="ru-RU" w:bidi="ru-RU"/>
              </w:rPr>
            </w:pPr>
            <w:r w:rsidRPr="00CC3FE1">
              <w:rPr>
                <w:rFonts w:ascii="Times New Roman" w:eastAsia="Courier New" w:hAnsi="Times New Roman" w:cs="Times New Roman"/>
                <w:b/>
                <w:bCs/>
                <w:color w:val="000000"/>
                <w:lang w:eastAsia="ru-RU" w:bidi="ru-RU"/>
              </w:rPr>
              <w:t>6</w:t>
            </w:r>
          </w:p>
        </w:tc>
        <w:tc>
          <w:tcPr>
            <w:tcW w:w="1559" w:type="dxa"/>
            <w:shd w:val="clear" w:color="auto" w:fill="FFFFFF"/>
          </w:tcPr>
          <w:p w:rsidR="00CC3FE1" w:rsidRPr="00CC3FE1" w:rsidRDefault="00CC3FE1" w:rsidP="00CC3FE1">
            <w:pPr>
              <w:widowControl w:val="0"/>
              <w:spacing w:after="0" w:line="240" w:lineRule="auto"/>
              <w:jc w:val="center"/>
              <w:rPr>
                <w:rFonts w:ascii="Times New Roman" w:eastAsia="Courier New" w:hAnsi="Times New Roman" w:cs="Times New Roman"/>
                <w:b/>
                <w:bCs/>
                <w:color w:val="000000"/>
                <w:lang w:eastAsia="ru-RU" w:bidi="ru-RU"/>
              </w:rPr>
            </w:pPr>
          </w:p>
        </w:tc>
        <w:tc>
          <w:tcPr>
            <w:tcW w:w="4678" w:type="dxa"/>
            <w:shd w:val="clear" w:color="auto" w:fill="FFFFFF"/>
          </w:tcPr>
          <w:p w:rsidR="00CC3FE1" w:rsidRPr="00CC3FE1" w:rsidRDefault="00CC3FE1" w:rsidP="00CC3FE1">
            <w:pPr>
              <w:widowControl w:val="0"/>
              <w:spacing w:after="0" w:line="240" w:lineRule="auto"/>
              <w:rPr>
                <w:rFonts w:ascii="Times New Roman" w:eastAsia="Courier New" w:hAnsi="Times New Roman" w:cs="Times New Roman"/>
                <w:color w:val="000000"/>
                <w:lang w:eastAsia="ru-RU" w:bidi="ru-RU"/>
              </w:rPr>
            </w:pPr>
          </w:p>
        </w:tc>
      </w:tr>
      <w:tr w:rsidR="00CC3FE1" w:rsidRPr="00CC3FE1" w:rsidTr="00CC3FE1">
        <w:tblPrEx>
          <w:tblCellMar>
            <w:top w:w="0" w:type="dxa"/>
            <w:bottom w:w="0" w:type="dxa"/>
          </w:tblCellMar>
        </w:tblPrEx>
        <w:trPr>
          <w:trHeight w:hRule="exact" w:val="1331"/>
          <w:jc w:val="center"/>
        </w:trPr>
        <w:tc>
          <w:tcPr>
            <w:tcW w:w="2199" w:type="dxa"/>
            <w:vMerge/>
            <w:shd w:val="clear" w:color="auto" w:fill="FFFFFF"/>
          </w:tcPr>
          <w:p w:rsidR="00CC3FE1" w:rsidRPr="00CC3FE1" w:rsidRDefault="00CC3FE1" w:rsidP="00CC3FE1">
            <w:pPr>
              <w:widowControl w:val="0"/>
              <w:spacing w:after="0" w:line="240" w:lineRule="auto"/>
              <w:rPr>
                <w:rFonts w:ascii="Courier New" w:eastAsia="Courier New" w:hAnsi="Courier New" w:cs="Courier New"/>
                <w:color w:val="000000"/>
                <w:lang w:eastAsia="ru-RU" w:bidi="ru-RU"/>
              </w:rPr>
            </w:pPr>
          </w:p>
        </w:tc>
        <w:tc>
          <w:tcPr>
            <w:tcW w:w="5386" w:type="dxa"/>
            <w:shd w:val="clear" w:color="auto" w:fill="FFFFFF"/>
          </w:tcPr>
          <w:p w:rsidR="00CC3FE1" w:rsidRPr="00CC3FE1" w:rsidRDefault="00CC3FE1" w:rsidP="00CC3FE1">
            <w:pPr>
              <w:widowControl w:val="0"/>
              <w:spacing w:after="0" w:line="240" w:lineRule="auto"/>
              <w:rPr>
                <w:rFonts w:ascii="Times New Roman" w:eastAsia="Times New Roman" w:hAnsi="Times New Roman" w:cs="Times New Roman"/>
                <w:color w:val="000000"/>
                <w:lang w:eastAsia="ru-RU" w:bidi="ru-RU"/>
              </w:rPr>
            </w:pPr>
            <w:r w:rsidRPr="00CC3FE1">
              <w:rPr>
                <w:rFonts w:ascii="Times New Roman" w:eastAsia="Times New Roman" w:hAnsi="Times New Roman" w:cs="Times New Roman"/>
                <w:color w:val="000000"/>
                <w:lang w:eastAsia="ru-RU" w:bidi="ru-RU"/>
              </w:rPr>
              <w:t>Разработка УП обработки деталей на фрезерном станке с ЧПУ детали «Кронштейн»</w:t>
            </w:r>
          </w:p>
        </w:tc>
        <w:tc>
          <w:tcPr>
            <w:tcW w:w="1418" w:type="dxa"/>
            <w:shd w:val="clear" w:color="auto" w:fill="FFFFFF"/>
          </w:tcPr>
          <w:p w:rsidR="00CC3FE1" w:rsidRPr="00CC3FE1" w:rsidRDefault="00CC3FE1" w:rsidP="00CC3FE1">
            <w:pPr>
              <w:widowControl w:val="0"/>
              <w:spacing w:after="0" w:line="240" w:lineRule="auto"/>
              <w:jc w:val="center"/>
              <w:rPr>
                <w:rFonts w:ascii="Times New Roman" w:eastAsia="Times New Roman" w:hAnsi="Times New Roman" w:cs="Times New Roman"/>
                <w:color w:val="000000"/>
                <w:lang w:eastAsia="ru-RU" w:bidi="ru-RU"/>
              </w:rPr>
            </w:pPr>
            <w:r w:rsidRPr="00CC3FE1">
              <w:rPr>
                <w:rFonts w:ascii="Times New Roman" w:eastAsia="Times New Roman" w:hAnsi="Times New Roman" w:cs="Times New Roman"/>
                <w:color w:val="000000"/>
                <w:lang w:eastAsia="ru-RU" w:bidi="ru-RU"/>
              </w:rPr>
              <w:t>6</w:t>
            </w:r>
          </w:p>
        </w:tc>
        <w:tc>
          <w:tcPr>
            <w:tcW w:w="1559" w:type="dxa"/>
            <w:shd w:val="clear" w:color="auto" w:fill="FFFFFF"/>
          </w:tcPr>
          <w:p w:rsidR="00CC3FE1" w:rsidRPr="00CC3FE1" w:rsidRDefault="00CC3FE1" w:rsidP="00CC3FE1">
            <w:pPr>
              <w:widowControl w:val="0"/>
              <w:spacing w:after="0" w:line="240" w:lineRule="auto"/>
              <w:jc w:val="center"/>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t>ПК 2.2</w:t>
            </w:r>
          </w:p>
          <w:p w:rsidR="00CC3FE1" w:rsidRPr="00CC3FE1" w:rsidRDefault="00CC3FE1" w:rsidP="00CC3FE1">
            <w:pPr>
              <w:widowControl w:val="0"/>
              <w:spacing w:after="0" w:line="240" w:lineRule="auto"/>
              <w:jc w:val="center"/>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t>ОК 02</w:t>
            </w:r>
          </w:p>
          <w:p w:rsidR="00CC3FE1" w:rsidRPr="00CC3FE1" w:rsidRDefault="00CC3FE1" w:rsidP="00CC3FE1">
            <w:pPr>
              <w:widowControl w:val="0"/>
              <w:spacing w:after="0" w:line="240" w:lineRule="auto"/>
              <w:jc w:val="center"/>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t>ОК 04</w:t>
            </w:r>
          </w:p>
          <w:p w:rsidR="00CC3FE1" w:rsidRPr="00CC3FE1" w:rsidRDefault="00CC3FE1" w:rsidP="00CC3FE1">
            <w:pPr>
              <w:widowControl w:val="0"/>
              <w:spacing w:after="0" w:line="240" w:lineRule="auto"/>
              <w:jc w:val="center"/>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t>ЛР 1- ЛР 12</w:t>
            </w:r>
          </w:p>
        </w:tc>
        <w:tc>
          <w:tcPr>
            <w:tcW w:w="4678" w:type="dxa"/>
            <w:shd w:val="clear" w:color="auto" w:fill="FFFFFF"/>
          </w:tcPr>
          <w:p w:rsidR="00CC3FE1" w:rsidRPr="00CC3FE1" w:rsidRDefault="00CC3FE1" w:rsidP="00CC3FE1">
            <w:pPr>
              <w:widowControl w:val="0"/>
              <w:spacing w:after="0" w:line="240" w:lineRule="auto"/>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t>Н 2.2.01, У 2.2.01, У 2.2.02, У 2.2.03, Уо 01.01</w:t>
            </w:r>
          </w:p>
          <w:p w:rsidR="00CC3FE1" w:rsidRPr="00CC3FE1" w:rsidRDefault="00CC3FE1" w:rsidP="00CC3FE1">
            <w:pPr>
              <w:widowControl w:val="0"/>
              <w:spacing w:after="0" w:line="240" w:lineRule="auto"/>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t>Уо 01.02, Уо 01.03, Уо 01.04, Уо 01.05, Уо 01.06</w:t>
            </w:r>
          </w:p>
          <w:p w:rsidR="00CC3FE1" w:rsidRPr="00CC3FE1" w:rsidRDefault="00CC3FE1" w:rsidP="00CC3FE1">
            <w:pPr>
              <w:widowControl w:val="0"/>
              <w:spacing w:after="0" w:line="240" w:lineRule="auto"/>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t>Уо 01.07, Уо 01.08, Уо 01.09, Уо 04.01, Уо 04.02</w:t>
            </w:r>
          </w:p>
          <w:p w:rsidR="00CC3FE1" w:rsidRPr="00CC3FE1" w:rsidRDefault="00CC3FE1" w:rsidP="00CC3FE1">
            <w:pPr>
              <w:widowControl w:val="0"/>
              <w:spacing w:after="0" w:line="240" w:lineRule="auto"/>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t>З 2.2.01, З 2.2.02, Зо 01.01, Зо 01.02, Зо 01.03</w:t>
            </w:r>
          </w:p>
          <w:p w:rsidR="00CC3FE1" w:rsidRPr="00CC3FE1" w:rsidRDefault="00CC3FE1" w:rsidP="00CC3FE1">
            <w:pPr>
              <w:widowControl w:val="0"/>
              <w:spacing w:after="0" w:line="240" w:lineRule="auto"/>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t>Зо 01.04, Зо 01.05, Зо 01.06, Зо 04.01, Зо 04.02</w:t>
            </w:r>
          </w:p>
        </w:tc>
      </w:tr>
      <w:tr w:rsidR="00CC3FE1" w:rsidRPr="00CC3FE1" w:rsidTr="00CC3FE1">
        <w:tblPrEx>
          <w:tblCellMar>
            <w:top w:w="0" w:type="dxa"/>
            <w:bottom w:w="0" w:type="dxa"/>
          </w:tblCellMar>
        </w:tblPrEx>
        <w:trPr>
          <w:trHeight w:hRule="exact" w:val="287"/>
          <w:jc w:val="center"/>
        </w:trPr>
        <w:tc>
          <w:tcPr>
            <w:tcW w:w="7585" w:type="dxa"/>
            <w:gridSpan w:val="2"/>
            <w:shd w:val="clear" w:color="auto" w:fill="auto"/>
          </w:tcPr>
          <w:p w:rsidR="00CC3FE1" w:rsidRPr="00CC3FE1" w:rsidRDefault="00CC3FE1" w:rsidP="00CC3FE1">
            <w:pPr>
              <w:widowControl w:val="0"/>
              <w:spacing w:after="0" w:line="240" w:lineRule="auto"/>
              <w:rPr>
                <w:rFonts w:ascii="Times New Roman" w:eastAsia="Times New Roman" w:hAnsi="Times New Roman" w:cs="Times New Roman"/>
                <w:color w:val="000000"/>
                <w:lang w:eastAsia="ru-RU" w:bidi="ru-RU"/>
              </w:rPr>
            </w:pPr>
            <w:r w:rsidRPr="00CC3FE1">
              <w:rPr>
                <w:rFonts w:ascii="Times New Roman" w:eastAsia="Times New Roman" w:hAnsi="Times New Roman" w:cs="Times New Roman"/>
                <w:b/>
                <w:bCs/>
                <w:color w:val="000000"/>
                <w:lang w:eastAsia="ru-RU" w:bidi="ru-RU"/>
              </w:rPr>
              <w:t>Раздел 3. Система автоматизированного программирования (САП)</w:t>
            </w:r>
          </w:p>
        </w:tc>
        <w:tc>
          <w:tcPr>
            <w:tcW w:w="1418" w:type="dxa"/>
            <w:shd w:val="clear" w:color="auto" w:fill="FFFFFF"/>
          </w:tcPr>
          <w:p w:rsidR="00CC3FE1" w:rsidRPr="00CC3FE1" w:rsidRDefault="00CC3FE1" w:rsidP="00CC3FE1">
            <w:pPr>
              <w:widowControl w:val="0"/>
              <w:spacing w:after="0" w:line="240" w:lineRule="auto"/>
              <w:jc w:val="center"/>
              <w:rPr>
                <w:rFonts w:ascii="Times New Roman" w:eastAsia="Times New Roman" w:hAnsi="Times New Roman" w:cs="Times New Roman"/>
                <w:color w:val="000000"/>
                <w:lang w:eastAsia="ru-RU" w:bidi="ru-RU"/>
              </w:rPr>
            </w:pPr>
            <w:r w:rsidRPr="00CC3FE1">
              <w:rPr>
                <w:rFonts w:ascii="Times New Roman" w:eastAsia="Times New Roman" w:hAnsi="Times New Roman" w:cs="Times New Roman"/>
                <w:b/>
                <w:bCs/>
                <w:color w:val="000000"/>
                <w:lang w:eastAsia="ru-RU" w:bidi="ru-RU"/>
              </w:rPr>
              <w:t>9</w:t>
            </w:r>
          </w:p>
        </w:tc>
        <w:tc>
          <w:tcPr>
            <w:tcW w:w="1559" w:type="dxa"/>
            <w:shd w:val="clear" w:color="auto" w:fill="FFFFFF"/>
          </w:tcPr>
          <w:p w:rsidR="00CC3FE1" w:rsidRPr="00CC3FE1" w:rsidRDefault="00CC3FE1" w:rsidP="00CC3FE1">
            <w:pPr>
              <w:widowControl w:val="0"/>
              <w:spacing w:after="0" w:line="240" w:lineRule="auto"/>
              <w:jc w:val="center"/>
              <w:rPr>
                <w:rFonts w:ascii="Times New Roman" w:eastAsia="Courier New" w:hAnsi="Times New Roman" w:cs="Times New Roman"/>
                <w:color w:val="000000"/>
                <w:lang w:eastAsia="ru-RU" w:bidi="ru-RU"/>
              </w:rPr>
            </w:pPr>
          </w:p>
        </w:tc>
        <w:tc>
          <w:tcPr>
            <w:tcW w:w="4678" w:type="dxa"/>
            <w:shd w:val="clear" w:color="auto" w:fill="FFFFFF"/>
          </w:tcPr>
          <w:p w:rsidR="00CC3FE1" w:rsidRPr="00CC3FE1" w:rsidRDefault="00CC3FE1" w:rsidP="00CC3FE1">
            <w:pPr>
              <w:widowControl w:val="0"/>
              <w:spacing w:after="0" w:line="240" w:lineRule="auto"/>
              <w:rPr>
                <w:rFonts w:ascii="Times New Roman" w:eastAsia="Courier New" w:hAnsi="Times New Roman" w:cs="Times New Roman"/>
                <w:color w:val="000000"/>
                <w:lang w:eastAsia="ru-RU" w:bidi="ru-RU"/>
              </w:rPr>
            </w:pPr>
          </w:p>
        </w:tc>
      </w:tr>
      <w:tr w:rsidR="00CC3FE1" w:rsidRPr="00CC3FE1" w:rsidTr="00CC3FE1">
        <w:tblPrEx>
          <w:tblCellMar>
            <w:top w:w="0" w:type="dxa"/>
            <w:bottom w:w="0" w:type="dxa"/>
          </w:tblCellMar>
        </w:tblPrEx>
        <w:trPr>
          <w:trHeight w:hRule="exact" w:val="264"/>
          <w:jc w:val="center"/>
        </w:trPr>
        <w:tc>
          <w:tcPr>
            <w:tcW w:w="2199" w:type="dxa"/>
            <w:vMerge w:val="restart"/>
            <w:shd w:val="clear" w:color="auto" w:fill="FFFFFF"/>
          </w:tcPr>
          <w:p w:rsidR="00CC3FE1" w:rsidRPr="00CC3FE1" w:rsidRDefault="00CC3FE1" w:rsidP="00CC3FE1">
            <w:pPr>
              <w:widowControl w:val="0"/>
              <w:spacing w:after="0" w:line="240" w:lineRule="auto"/>
              <w:rPr>
                <w:rFonts w:ascii="Times New Roman" w:eastAsia="Times New Roman" w:hAnsi="Times New Roman" w:cs="Times New Roman"/>
                <w:color w:val="000000"/>
                <w:lang w:eastAsia="ru-RU" w:bidi="ru-RU"/>
              </w:rPr>
            </w:pPr>
            <w:r w:rsidRPr="00CC3FE1">
              <w:rPr>
                <w:rFonts w:ascii="Times New Roman" w:eastAsia="Times New Roman" w:hAnsi="Times New Roman" w:cs="Times New Roman"/>
                <w:color w:val="000000"/>
                <w:lang w:eastAsia="ru-RU" w:bidi="ru-RU"/>
              </w:rPr>
              <w:t>Тема 3.1. Программирование для промышленных роботов (ПР) и роботизированных</w:t>
            </w:r>
          </w:p>
        </w:tc>
        <w:tc>
          <w:tcPr>
            <w:tcW w:w="5386" w:type="dxa"/>
            <w:shd w:val="clear" w:color="auto" w:fill="FFFFFF"/>
            <w:vAlign w:val="bottom"/>
          </w:tcPr>
          <w:p w:rsidR="00CC3FE1" w:rsidRPr="00CC3FE1" w:rsidRDefault="00CC3FE1" w:rsidP="00CC3FE1">
            <w:pPr>
              <w:widowControl w:val="0"/>
              <w:spacing w:after="0" w:line="240" w:lineRule="auto"/>
              <w:rPr>
                <w:rFonts w:ascii="Times New Roman" w:eastAsia="Times New Roman" w:hAnsi="Times New Roman" w:cs="Times New Roman"/>
                <w:color w:val="000000"/>
                <w:lang w:eastAsia="ru-RU" w:bidi="ru-RU"/>
              </w:rPr>
            </w:pPr>
            <w:r w:rsidRPr="00CC3FE1">
              <w:rPr>
                <w:rFonts w:ascii="Times New Roman" w:eastAsia="Times New Roman" w:hAnsi="Times New Roman" w:cs="Times New Roman"/>
                <w:b/>
                <w:bCs/>
                <w:color w:val="000000"/>
                <w:lang w:eastAsia="ru-RU" w:bidi="ru-RU"/>
              </w:rPr>
              <w:t xml:space="preserve">Содержание </w:t>
            </w:r>
          </w:p>
        </w:tc>
        <w:tc>
          <w:tcPr>
            <w:tcW w:w="1418" w:type="dxa"/>
            <w:shd w:val="clear" w:color="auto" w:fill="FFFFFF"/>
          </w:tcPr>
          <w:p w:rsidR="00CC3FE1" w:rsidRPr="00CC3FE1" w:rsidRDefault="00CC3FE1" w:rsidP="00CC3FE1">
            <w:pPr>
              <w:widowControl w:val="0"/>
              <w:spacing w:after="0" w:line="240" w:lineRule="auto"/>
              <w:jc w:val="center"/>
              <w:rPr>
                <w:rFonts w:ascii="Times New Roman" w:eastAsia="Times New Roman" w:hAnsi="Times New Roman" w:cs="Times New Roman"/>
                <w:b/>
                <w:bCs/>
                <w:color w:val="000000"/>
                <w:lang w:eastAsia="ru-RU" w:bidi="ru-RU"/>
              </w:rPr>
            </w:pPr>
            <w:r w:rsidRPr="00CC3FE1">
              <w:rPr>
                <w:rFonts w:ascii="Times New Roman" w:eastAsia="Times New Roman" w:hAnsi="Times New Roman" w:cs="Times New Roman"/>
                <w:b/>
                <w:bCs/>
                <w:color w:val="000000"/>
                <w:lang w:eastAsia="ru-RU" w:bidi="ru-RU"/>
              </w:rPr>
              <w:t>1</w:t>
            </w:r>
          </w:p>
        </w:tc>
        <w:tc>
          <w:tcPr>
            <w:tcW w:w="1559" w:type="dxa"/>
            <w:shd w:val="clear" w:color="auto" w:fill="FFFFFF"/>
          </w:tcPr>
          <w:p w:rsidR="00CC3FE1" w:rsidRPr="00CC3FE1" w:rsidRDefault="00CC3FE1" w:rsidP="00CC3FE1">
            <w:pPr>
              <w:widowControl w:val="0"/>
              <w:spacing w:after="0" w:line="240" w:lineRule="auto"/>
              <w:jc w:val="center"/>
              <w:rPr>
                <w:rFonts w:ascii="Times New Roman" w:eastAsia="Times New Roman" w:hAnsi="Times New Roman" w:cs="Times New Roman"/>
                <w:color w:val="000000"/>
                <w:lang w:eastAsia="ru-RU" w:bidi="ru-RU"/>
              </w:rPr>
            </w:pPr>
          </w:p>
        </w:tc>
        <w:tc>
          <w:tcPr>
            <w:tcW w:w="4678" w:type="dxa"/>
            <w:shd w:val="clear" w:color="auto" w:fill="FFFFFF"/>
          </w:tcPr>
          <w:p w:rsidR="00CC3FE1" w:rsidRPr="00CC3FE1" w:rsidRDefault="00CC3FE1" w:rsidP="00CC3FE1">
            <w:pPr>
              <w:widowControl w:val="0"/>
              <w:spacing w:after="0" w:line="230" w:lineRule="auto"/>
              <w:rPr>
                <w:rFonts w:ascii="Times New Roman" w:eastAsia="Times New Roman" w:hAnsi="Times New Roman" w:cs="Times New Roman"/>
                <w:color w:val="000000"/>
                <w:lang w:eastAsia="ru-RU" w:bidi="ru-RU"/>
              </w:rPr>
            </w:pPr>
          </w:p>
        </w:tc>
      </w:tr>
      <w:tr w:rsidR="00CC3FE1" w:rsidRPr="00CC3FE1" w:rsidTr="00CC3FE1">
        <w:tblPrEx>
          <w:tblCellMar>
            <w:top w:w="0" w:type="dxa"/>
            <w:bottom w:w="0" w:type="dxa"/>
          </w:tblCellMar>
        </w:tblPrEx>
        <w:trPr>
          <w:trHeight w:val="983"/>
          <w:jc w:val="center"/>
        </w:trPr>
        <w:tc>
          <w:tcPr>
            <w:tcW w:w="2199" w:type="dxa"/>
            <w:vMerge/>
            <w:shd w:val="clear" w:color="auto" w:fill="FFFFFF"/>
          </w:tcPr>
          <w:p w:rsidR="00CC3FE1" w:rsidRPr="00CC3FE1" w:rsidRDefault="00CC3FE1" w:rsidP="00CC3FE1">
            <w:pPr>
              <w:widowControl w:val="0"/>
              <w:spacing w:after="0" w:line="240" w:lineRule="auto"/>
              <w:rPr>
                <w:rFonts w:ascii="Courier New" w:eastAsia="Courier New" w:hAnsi="Courier New" w:cs="Courier New"/>
                <w:color w:val="000000"/>
                <w:lang w:eastAsia="ru-RU" w:bidi="ru-RU"/>
              </w:rPr>
            </w:pPr>
          </w:p>
        </w:tc>
        <w:tc>
          <w:tcPr>
            <w:tcW w:w="5386" w:type="dxa"/>
            <w:shd w:val="clear" w:color="auto" w:fill="FFFFFF"/>
          </w:tcPr>
          <w:p w:rsidR="00CC3FE1" w:rsidRPr="00CC3FE1" w:rsidRDefault="00CC3FE1" w:rsidP="00CC3FE1">
            <w:pPr>
              <w:widowControl w:val="0"/>
              <w:spacing w:after="0" w:line="240" w:lineRule="auto"/>
              <w:rPr>
                <w:rFonts w:ascii="Times New Roman" w:eastAsia="Times New Roman" w:hAnsi="Times New Roman" w:cs="Times New Roman"/>
                <w:color w:val="000000"/>
                <w:lang w:eastAsia="ru-RU" w:bidi="ru-RU"/>
              </w:rPr>
            </w:pPr>
            <w:r w:rsidRPr="00CC3FE1">
              <w:rPr>
                <w:rFonts w:ascii="Times New Roman" w:eastAsia="Times New Roman" w:hAnsi="Times New Roman" w:cs="Times New Roman"/>
                <w:color w:val="000000"/>
                <w:lang w:eastAsia="ru-RU" w:bidi="ru-RU"/>
              </w:rPr>
              <w:t>Особенности программирования для промышленных роботов (ПР) и роботизированных комплексов (РТК). Программирование робототехнических комплексов (РТК). Классификация систем управления ПР. Языки программирования.</w:t>
            </w:r>
          </w:p>
        </w:tc>
        <w:tc>
          <w:tcPr>
            <w:tcW w:w="1418" w:type="dxa"/>
            <w:shd w:val="clear" w:color="auto" w:fill="FFFFFF"/>
          </w:tcPr>
          <w:p w:rsidR="00CC3FE1" w:rsidRPr="00CC3FE1" w:rsidRDefault="00CC3FE1" w:rsidP="00CC3FE1">
            <w:pPr>
              <w:widowControl w:val="0"/>
              <w:spacing w:after="0" w:line="240" w:lineRule="auto"/>
              <w:jc w:val="center"/>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t>1</w:t>
            </w:r>
          </w:p>
        </w:tc>
        <w:tc>
          <w:tcPr>
            <w:tcW w:w="1559" w:type="dxa"/>
            <w:shd w:val="clear" w:color="auto" w:fill="FFFFFF"/>
          </w:tcPr>
          <w:p w:rsidR="00CC3FE1" w:rsidRPr="00CC3FE1" w:rsidRDefault="00CC3FE1" w:rsidP="00CC3FE1">
            <w:pPr>
              <w:widowControl w:val="0"/>
              <w:spacing w:after="0" w:line="240" w:lineRule="auto"/>
              <w:jc w:val="center"/>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t>ПК 2.2</w:t>
            </w:r>
          </w:p>
          <w:p w:rsidR="00CC3FE1" w:rsidRPr="00CC3FE1" w:rsidRDefault="00CC3FE1" w:rsidP="00CC3FE1">
            <w:pPr>
              <w:widowControl w:val="0"/>
              <w:spacing w:after="0" w:line="240" w:lineRule="auto"/>
              <w:jc w:val="center"/>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t>ОК 02</w:t>
            </w:r>
          </w:p>
          <w:p w:rsidR="00CC3FE1" w:rsidRPr="00CC3FE1" w:rsidRDefault="00CC3FE1" w:rsidP="00CC3FE1">
            <w:pPr>
              <w:widowControl w:val="0"/>
              <w:spacing w:after="0" w:line="240" w:lineRule="auto"/>
              <w:jc w:val="center"/>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t>ОК 04</w:t>
            </w:r>
          </w:p>
          <w:p w:rsidR="00CC3FE1" w:rsidRPr="00CC3FE1" w:rsidRDefault="00CC3FE1" w:rsidP="00CC3FE1">
            <w:pPr>
              <w:widowControl w:val="0"/>
              <w:spacing w:after="0" w:line="240" w:lineRule="auto"/>
              <w:jc w:val="center"/>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t>ЛР 1- ЛР 12</w:t>
            </w:r>
          </w:p>
        </w:tc>
        <w:tc>
          <w:tcPr>
            <w:tcW w:w="4678" w:type="dxa"/>
            <w:shd w:val="clear" w:color="auto" w:fill="FFFFFF"/>
          </w:tcPr>
          <w:p w:rsidR="00CC3FE1" w:rsidRPr="00CC3FE1" w:rsidRDefault="00CC3FE1" w:rsidP="00CC3FE1">
            <w:pPr>
              <w:widowControl w:val="0"/>
              <w:spacing w:after="0" w:line="240" w:lineRule="auto"/>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t>Н 2.2.01, У 2.2.01, У 2.2.02, У 2.2.03, Уо 01.01</w:t>
            </w:r>
          </w:p>
          <w:p w:rsidR="00CC3FE1" w:rsidRPr="00CC3FE1" w:rsidRDefault="00CC3FE1" w:rsidP="00CC3FE1">
            <w:pPr>
              <w:widowControl w:val="0"/>
              <w:spacing w:after="0" w:line="240" w:lineRule="auto"/>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t>Уо 01.02, Уо 01.03, Уо 01.04, Уо 01.05, Уо 01.06</w:t>
            </w:r>
          </w:p>
          <w:p w:rsidR="00CC3FE1" w:rsidRPr="00CC3FE1" w:rsidRDefault="00CC3FE1" w:rsidP="00CC3FE1">
            <w:pPr>
              <w:widowControl w:val="0"/>
              <w:spacing w:after="0" w:line="240" w:lineRule="auto"/>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t>Уо 01.07, Уо 01.08, Уо 01.09, Уо 04.01, Уо 04.02</w:t>
            </w:r>
          </w:p>
          <w:p w:rsidR="00CC3FE1" w:rsidRPr="00CC3FE1" w:rsidRDefault="00CC3FE1" w:rsidP="00CC3FE1">
            <w:pPr>
              <w:widowControl w:val="0"/>
              <w:spacing w:after="0" w:line="240" w:lineRule="auto"/>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t>З 2.2.01, З 2.2.02, Зо 01.01, Зо 01.02, Зо 01.03</w:t>
            </w:r>
          </w:p>
          <w:p w:rsidR="00CC3FE1" w:rsidRPr="00CC3FE1" w:rsidRDefault="00CC3FE1" w:rsidP="00CC3FE1">
            <w:pPr>
              <w:widowControl w:val="0"/>
              <w:spacing w:after="0" w:line="240" w:lineRule="auto"/>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t>Зо 01.04, Зо 01.05, Зо 01.06, Зо 04.01, Зо 04.02</w:t>
            </w:r>
          </w:p>
        </w:tc>
      </w:tr>
      <w:tr w:rsidR="00CC3FE1" w:rsidRPr="00CC3FE1" w:rsidTr="00CC3FE1">
        <w:tblPrEx>
          <w:tblCellMar>
            <w:top w:w="0" w:type="dxa"/>
            <w:bottom w:w="0" w:type="dxa"/>
          </w:tblCellMar>
        </w:tblPrEx>
        <w:trPr>
          <w:trHeight w:hRule="exact" w:val="302"/>
          <w:jc w:val="center"/>
        </w:trPr>
        <w:tc>
          <w:tcPr>
            <w:tcW w:w="2199" w:type="dxa"/>
            <w:vMerge w:val="restart"/>
            <w:shd w:val="clear" w:color="auto" w:fill="FFFFFF"/>
          </w:tcPr>
          <w:p w:rsidR="00CC3FE1" w:rsidRPr="00CC3FE1" w:rsidRDefault="00CC3FE1" w:rsidP="00CC3FE1">
            <w:pPr>
              <w:widowControl w:val="0"/>
              <w:spacing w:after="0" w:line="240" w:lineRule="auto"/>
              <w:rPr>
                <w:rFonts w:ascii="Times New Roman" w:eastAsia="Times New Roman" w:hAnsi="Times New Roman" w:cs="Times New Roman"/>
                <w:color w:val="000000"/>
                <w:lang w:eastAsia="ru-RU" w:bidi="ru-RU"/>
              </w:rPr>
            </w:pPr>
            <w:r w:rsidRPr="00CC3FE1">
              <w:rPr>
                <w:rFonts w:ascii="Times New Roman" w:eastAsia="Times New Roman" w:hAnsi="Times New Roman" w:cs="Times New Roman"/>
                <w:color w:val="000000"/>
                <w:lang w:eastAsia="ru-RU" w:bidi="ru-RU"/>
              </w:rPr>
              <w:t>Тема 3.2.</w:t>
            </w:r>
          </w:p>
          <w:p w:rsidR="00CC3FE1" w:rsidRPr="00CC3FE1" w:rsidRDefault="00CC3FE1" w:rsidP="00CC3FE1">
            <w:pPr>
              <w:widowControl w:val="0"/>
              <w:spacing w:after="0" w:line="240" w:lineRule="auto"/>
              <w:rPr>
                <w:rFonts w:ascii="Times New Roman" w:eastAsia="Times New Roman" w:hAnsi="Times New Roman" w:cs="Times New Roman"/>
                <w:color w:val="000000"/>
                <w:lang w:eastAsia="ru-RU" w:bidi="ru-RU"/>
              </w:rPr>
            </w:pPr>
            <w:r w:rsidRPr="00CC3FE1">
              <w:rPr>
                <w:rFonts w:ascii="Times New Roman" w:eastAsia="Times New Roman" w:hAnsi="Times New Roman" w:cs="Times New Roman"/>
                <w:color w:val="000000"/>
                <w:lang w:eastAsia="ru-RU" w:bidi="ru-RU"/>
              </w:rPr>
              <w:lastRenderedPageBreak/>
              <w:t>Принципы автоматизации процесса подготовки управляющих программ (УП)</w:t>
            </w:r>
          </w:p>
        </w:tc>
        <w:tc>
          <w:tcPr>
            <w:tcW w:w="5386" w:type="dxa"/>
            <w:shd w:val="clear" w:color="auto" w:fill="FFFFFF"/>
            <w:vAlign w:val="bottom"/>
          </w:tcPr>
          <w:p w:rsidR="00CC3FE1" w:rsidRPr="00CC3FE1" w:rsidRDefault="00CC3FE1" w:rsidP="00CC3FE1">
            <w:pPr>
              <w:widowControl w:val="0"/>
              <w:spacing w:after="0" w:line="240" w:lineRule="auto"/>
              <w:rPr>
                <w:rFonts w:ascii="Times New Roman" w:eastAsia="Times New Roman" w:hAnsi="Times New Roman" w:cs="Times New Roman"/>
                <w:color w:val="000000"/>
                <w:lang w:eastAsia="ru-RU" w:bidi="ru-RU"/>
              </w:rPr>
            </w:pPr>
            <w:r w:rsidRPr="00CC3FE1">
              <w:rPr>
                <w:rFonts w:ascii="Times New Roman" w:eastAsia="Times New Roman" w:hAnsi="Times New Roman" w:cs="Times New Roman"/>
                <w:b/>
                <w:bCs/>
                <w:color w:val="000000"/>
                <w:lang w:eastAsia="ru-RU" w:bidi="ru-RU"/>
              </w:rPr>
              <w:lastRenderedPageBreak/>
              <w:t xml:space="preserve">Содержание </w:t>
            </w:r>
          </w:p>
        </w:tc>
        <w:tc>
          <w:tcPr>
            <w:tcW w:w="1418" w:type="dxa"/>
            <w:vMerge w:val="restart"/>
            <w:shd w:val="clear" w:color="auto" w:fill="FFFFFF"/>
          </w:tcPr>
          <w:p w:rsidR="00CC3FE1" w:rsidRPr="00CC3FE1" w:rsidRDefault="00CC3FE1" w:rsidP="00CC3FE1">
            <w:pPr>
              <w:widowControl w:val="0"/>
              <w:spacing w:after="0" w:line="240" w:lineRule="auto"/>
              <w:jc w:val="center"/>
              <w:rPr>
                <w:rFonts w:ascii="Times New Roman" w:eastAsia="Times New Roman" w:hAnsi="Times New Roman" w:cs="Times New Roman"/>
                <w:b/>
                <w:bCs/>
                <w:color w:val="000000"/>
                <w:lang w:eastAsia="ru-RU" w:bidi="ru-RU"/>
              </w:rPr>
            </w:pPr>
            <w:r w:rsidRPr="00CC3FE1">
              <w:rPr>
                <w:rFonts w:ascii="Times New Roman" w:eastAsia="Times New Roman" w:hAnsi="Times New Roman" w:cs="Times New Roman"/>
                <w:b/>
                <w:bCs/>
                <w:color w:val="000000"/>
                <w:lang w:eastAsia="ru-RU" w:bidi="ru-RU"/>
              </w:rPr>
              <w:t>1</w:t>
            </w:r>
          </w:p>
        </w:tc>
        <w:tc>
          <w:tcPr>
            <w:tcW w:w="1559" w:type="dxa"/>
            <w:vMerge w:val="restart"/>
            <w:shd w:val="clear" w:color="auto" w:fill="FFFFFF"/>
          </w:tcPr>
          <w:p w:rsidR="00CC3FE1" w:rsidRPr="00CC3FE1" w:rsidRDefault="00CC3FE1" w:rsidP="00CC3FE1">
            <w:pPr>
              <w:widowControl w:val="0"/>
              <w:spacing w:after="0" w:line="240" w:lineRule="auto"/>
              <w:jc w:val="center"/>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t>ПК 2.2</w:t>
            </w:r>
          </w:p>
          <w:p w:rsidR="00CC3FE1" w:rsidRPr="00CC3FE1" w:rsidRDefault="00CC3FE1" w:rsidP="00CC3FE1">
            <w:pPr>
              <w:widowControl w:val="0"/>
              <w:spacing w:after="0" w:line="240" w:lineRule="auto"/>
              <w:jc w:val="center"/>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lastRenderedPageBreak/>
              <w:t>ОК 02</w:t>
            </w:r>
          </w:p>
          <w:p w:rsidR="00CC3FE1" w:rsidRPr="00CC3FE1" w:rsidRDefault="00CC3FE1" w:rsidP="00CC3FE1">
            <w:pPr>
              <w:widowControl w:val="0"/>
              <w:spacing w:after="0" w:line="240" w:lineRule="auto"/>
              <w:jc w:val="center"/>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t>ОК 04</w:t>
            </w:r>
          </w:p>
          <w:p w:rsidR="00CC3FE1" w:rsidRPr="00CC3FE1" w:rsidRDefault="00CC3FE1" w:rsidP="00CC3FE1">
            <w:pPr>
              <w:widowControl w:val="0"/>
              <w:spacing w:after="0" w:line="240" w:lineRule="auto"/>
              <w:jc w:val="center"/>
              <w:rPr>
                <w:rFonts w:ascii="Times New Roman" w:eastAsia="Times New Roman" w:hAnsi="Times New Roman" w:cs="Times New Roman"/>
                <w:color w:val="000000"/>
                <w:lang w:eastAsia="ru-RU" w:bidi="ru-RU"/>
              </w:rPr>
            </w:pPr>
            <w:r w:rsidRPr="00CC3FE1">
              <w:rPr>
                <w:rFonts w:ascii="Times New Roman" w:eastAsia="Courier New" w:hAnsi="Times New Roman" w:cs="Times New Roman"/>
                <w:color w:val="000000"/>
                <w:lang w:eastAsia="ru-RU" w:bidi="ru-RU"/>
              </w:rPr>
              <w:t>ЛР 1- ЛР 12</w:t>
            </w:r>
          </w:p>
        </w:tc>
        <w:tc>
          <w:tcPr>
            <w:tcW w:w="4678" w:type="dxa"/>
            <w:vMerge w:val="restart"/>
            <w:shd w:val="clear" w:color="auto" w:fill="FFFFFF"/>
          </w:tcPr>
          <w:p w:rsidR="00CC3FE1" w:rsidRPr="00CC3FE1" w:rsidRDefault="00CC3FE1" w:rsidP="00CC3FE1">
            <w:pPr>
              <w:widowControl w:val="0"/>
              <w:spacing w:after="0" w:line="240" w:lineRule="auto"/>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lastRenderedPageBreak/>
              <w:t>Н 2.2.01, У 2.2.01, У 2.2.02, У 2.2.03, Уо 01.01</w:t>
            </w:r>
          </w:p>
          <w:p w:rsidR="00CC3FE1" w:rsidRPr="00CC3FE1" w:rsidRDefault="00CC3FE1" w:rsidP="00CC3FE1">
            <w:pPr>
              <w:widowControl w:val="0"/>
              <w:spacing w:after="0" w:line="240" w:lineRule="auto"/>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lastRenderedPageBreak/>
              <w:t>Уо 01.02, Уо 01.03, Уо 01.04, Уо 01.05, Уо 01.06</w:t>
            </w:r>
          </w:p>
          <w:p w:rsidR="00CC3FE1" w:rsidRPr="00CC3FE1" w:rsidRDefault="00CC3FE1" w:rsidP="00CC3FE1">
            <w:pPr>
              <w:widowControl w:val="0"/>
              <w:spacing w:after="0" w:line="240" w:lineRule="auto"/>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t>Уо 01.07, Уо 01.08, Уо 01.09, Уо 04.01, Уо 04.02</w:t>
            </w:r>
          </w:p>
          <w:p w:rsidR="00CC3FE1" w:rsidRPr="00CC3FE1" w:rsidRDefault="00CC3FE1" w:rsidP="00CC3FE1">
            <w:pPr>
              <w:widowControl w:val="0"/>
              <w:spacing w:after="0" w:line="240" w:lineRule="auto"/>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t>З 2.2.01, З 2.2.02, Зо 01.01, Зо 01.02, Зо 01.03</w:t>
            </w:r>
          </w:p>
          <w:p w:rsidR="00CC3FE1" w:rsidRPr="00CC3FE1" w:rsidRDefault="00CC3FE1" w:rsidP="00CC3FE1">
            <w:pPr>
              <w:widowControl w:val="0"/>
              <w:spacing w:after="0" w:line="240" w:lineRule="auto"/>
              <w:rPr>
                <w:rFonts w:ascii="Times New Roman" w:eastAsia="Times New Roman" w:hAnsi="Times New Roman" w:cs="Times New Roman"/>
                <w:color w:val="000000"/>
                <w:lang w:eastAsia="ru-RU" w:bidi="ru-RU"/>
              </w:rPr>
            </w:pPr>
            <w:r w:rsidRPr="00CC3FE1">
              <w:rPr>
                <w:rFonts w:ascii="Times New Roman" w:eastAsia="Courier New" w:hAnsi="Times New Roman" w:cs="Times New Roman"/>
                <w:color w:val="000000"/>
                <w:lang w:eastAsia="ru-RU" w:bidi="ru-RU"/>
              </w:rPr>
              <w:t>Зо 01.04, Зо 01.05, Зо 01.06, Зо 04.01, Зо 04.02</w:t>
            </w:r>
          </w:p>
        </w:tc>
      </w:tr>
      <w:tr w:rsidR="00CC3FE1" w:rsidRPr="00CC3FE1" w:rsidTr="00CC3FE1">
        <w:tblPrEx>
          <w:tblCellMar>
            <w:top w:w="0" w:type="dxa"/>
            <w:bottom w:w="0" w:type="dxa"/>
          </w:tblCellMar>
        </w:tblPrEx>
        <w:trPr>
          <w:trHeight w:val="1253"/>
          <w:jc w:val="center"/>
        </w:trPr>
        <w:tc>
          <w:tcPr>
            <w:tcW w:w="2199" w:type="dxa"/>
            <w:vMerge/>
            <w:shd w:val="clear" w:color="auto" w:fill="FFFFFF"/>
          </w:tcPr>
          <w:p w:rsidR="00CC3FE1" w:rsidRPr="00CC3FE1" w:rsidRDefault="00CC3FE1" w:rsidP="00CC3FE1">
            <w:pPr>
              <w:widowControl w:val="0"/>
              <w:spacing w:after="0" w:line="240" w:lineRule="auto"/>
              <w:rPr>
                <w:rFonts w:ascii="Courier New" w:eastAsia="Courier New" w:hAnsi="Courier New" w:cs="Courier New"/>
                <w:color w:val="000000"/>
                <w:lang w:eastAsia="ru-RU" w:bidi="ru-RU"/>
              </w:rPr>
            </w:pPr>
          </w:p>
        </w:tc>
        <w:tc>
          <w:tcPr>
            <w:tcW w:w="5386" w:type="dxa"/>
            <w:shd w:val="clear" w:color="auto" w:fill="FFFFFF"/>
          </w:tcPr>
          <w:p w:rsidR="00CC3FE1" w:rsidRPr="00CC3FE1" w:rsidRDefault="00CC3FE1" w:rsidP="00CC3FE1">
            <w:pPr>
              <w:widowControl w:val="0"/>
              <w:spacing w:after="0" w:line="240" w:lineRule="auto"/>
              <w:rPr>
                <w:rFonts w:ascii="Times New Roman" w:eastAsia="Times New Roman" w:hAnsi="Times New Roman" w:cs="Times New Roman"/>
                <w:color w:val="000000"/>
                <w:lang w:eastAsia="ru-RU" w:bidi="ru-RU"/>
              </w:rPr>
            </w:pPr>
            <w:r w:rsidRPr="00CC3FE1">
              <w:rPr>
                <w:rFonts w:ascii="Times New Roman" w:eastAsia="Times New Roman" w:hAnsi="Times New Roman" w:cs="Times New Roman"/>
                <w:color w:val="000000"/>
                <w:lang w:eastAsia="ru-RU" w:bidi="ru-RU"/>
              </w:rPr>
              <w:t>Основные принципы автоматизации процесса подготовки УП. Сущность автоматизированной подготовки УП. Уровни автоматизации подготовки. Структура и классификация САП. Основные блоки САП. Форма записи исходной информации.</w:t>
            </w:r>
          </w:p>
        </w:tc>
        <w:tc>
          <w:tcPr>
            <w:tcW w:w="1418" w:type="dxa"/>
            <w:vMerge/>
            <w:shd w:val="clear" w:color="auto" w:fill="FFFFFF"/>
          </w:tcPr>
          <w:p w:rsidR="00CC3FE1" w:rsidRPr="00CC3FE1" w:rsidRDefault="00CC3FE1" w:rsidP="00CC3FE1">
            <w:pPr>
              <w:widowControl w:val="0"/>
              <w:spacing w:after="0" w:line="240" w:lineRule="auto"/>
              <w:rPr>
                <w:rFonts w:ascii="Courier New" w:eastAsia="Courier New" w:hAnsi="Courier New" w:cs="Courier New"/>
                <w:color w:val="000000"/>
                <w:lang w:eastAsia="ru-RU" w:bidi="ru-RU"/>
              </w:rPr>
            </w:pPr>
          </w:p>
        </w:tc>
        <w:tc>
          <w:tcPr>
            <w:tcW w:w="1559" w:type="dxa"/>
            <w:vMerge/>
            <w:shd w:val="clear" w:color="auto" w:fill="FFFFFF"/>
          </w:tcPr>
          <w:p w:rsidR="00CC3FE1" w:rsidRPr="00CC3FE1" w:rsidRDefault="00CC3FE1" w:rsidP="00CC3FE1">
            <w:pPr>
              <w:widowControl w:val="0"/>
              <w:spacing w:after="0" w:line="240" w:lineRule="auto"/>
              <w:jc w:val="center"/>
              <w:rPr>
                <w:rFonts w:ascii="Times New Roman" w:eastAsia="Courier New" w:hAnsi="Times New Roman" w:cs="Times New Roman"/>
                <w:color w:val="000000"/>
                <w:lang w:eastAsia="ru-RU" w:bidi="ru-RU"/>
              </w:rPr>
            </w:pPr>
          </w:p>
        </w:tc>
        <w:tc>
          <w:tcPr>
            <w:tcW w:w="4678" w:type="dxa"/>
            <w:vMerge/>
            <w:shd w:val="clear" w:color="auto" w:fill="FFFFFF"/>
          </w:tcPr>
          <w:p w:rsidR="00CC3FE1" w:rsidRPr="00CC3FE1" w:rsidRDefault="00CC3FE1" w:rsidP="00CC3FE1">
            <w:pPr>
              <w:widowControl w:val="0"/>
              <w:spacing w:after="0" w:line="240" w:lineRule="auto"/>
              <w:rPr>
                <w:rFonts w:ascii="Times New Roman" w:eastAsia="Courier New" w:hAnsi="Times New Roman" w:cs="Times New Roman"/>
                <w:color w:val="000000"/>
                <w:lang w:eastAsia="ru-RU" w:bidi="ru-RU"/>
              </w:rPr>
            </w:pPr>
          </w:p>
        </w:tc>
      </w:tr>
      <w:tr w:rsidR="00CC3FE1" w:rsidRPr="00CC3FE1" w:rsidTr="00CC3FE1">
        <w:tblPrEx>
          <w:tblCellMar>
            <w:top w:w="0" w:type="dxa"/>
            <w:bottom w:w="0" w:type="dxa"/>
          </w:tblCellMar>
        </w:tblPrEx>
        <w:trPr>
          <w:trHeight w:hRule="exact" w:val="259"/>
          <w:jc w:val="center"/>
        </w:trPr>
        <w:tc>
          <w:tcPr>
            <w:tcW w:w="2199" w:type="dxa"/>
            <w:vMerge w:val="restart"/>
            <w:shd w:val="clear" w:color="auto" w:fill="FFFFFF"/>
          </w:tcPr>
          <w:p w:rsidR="00CC3FE1" w:rsidRPr="00CC3FE1" w:rsidRDefault="00CC3FE1" w:rsidP="00CC3FE1">
            <w:pPr>
              <w:widowControl w:val="0"/>
              <w:spacing w:after="0" w:line="240" w:lineRule="auto"/>
              <w:rPr>
                <w:rFonts w:ascii="Times New Roman" w:eastAsia="Times New Roman" w:hAnsi="Times New Roman" w:cs="Times New Roman"/>
                <w:color w:val="000000"/>
                <w:lang w:eastAsia="ru-RU" w:bidi="ru-RU"/>
              </w:rPr>
            </w:pPr>
            <w:r w:rsidRPr="00CC3FE1">
              <w:rPr>
                <w:rFonts w:ascii="Times New Roman" w:eastAsia="Times New Roman" w:hAnsi="Times New Roman" w:cs="Times New Roman"/>
                <w:color w:val="000000"/>
                <w:lang w:eastAsia="ru-RU" w:bidi="ru-RU"/>
              </w:rPr>
              <w:lastRenderedPageBreak/>
              <w:t>Тема 3.3. Система автоматизированного программирования для станков с ЧПУ. Автоматизированное рабочее место</w:t>
            </w:r>
          </w:p>
        </w:tc>
        <w:tc>
          <w:tcPr>
            <w:tcW w:w="5386" w:type="dxa"/>
            <w:shd w:val="clear" w:color="auto" w:fill="FFFFFF"/>
            <w:vAlign w:val="bottom"/>
          </w:tcPr>
          <w:p w:rsidR="00CC3FE1" w:rsidRPr="00CC3FE1" w:rsidRDefault="00CC3FE1" w:rsidP="00CC3FE1">
            <w:pPr>
              <w:widowControl w:val="0"/>
              <w:spacing w:after="0" w:line="240" w:lineRule="auto"/>
              <w:rPr>
                <w:rFonts w:ascii="Times New Roman" w:eastAsia="Times New Roman" w:hAnsi="Times New Roman" w:cs="Times New Roman"/>
                <w:color w:val="000000"/>
                <w:lang w:eastAsia="ru-RU" w:bidi="ru-RU"/>
              </w:rPr>
            </w:pPr>
            <w:r w:rsidRPr="00CC3FE1">
              <w:rPr>
                <w:rFonts w:ascii="Times New Roman" w:eastAsia="Times New Roman" w:hAnsi="Times New Roman" w:cs="Times New Roman"/>
                <w:b/>
                <w:bCs/>
                <w:color w:val="000000"/>
                <w:lang w:eastAsia="ru-RU" w:bidi="ru-RU"/>
              </w:rPr>
              <w:t xml:space="preserve">Содержание </w:t>
            </w:r>
          </w:p>
        </w:tc>
        <w:tc>
          <w:tcPr>
            <w:tcW w:w="1418" w:type="dxa"/>
            <w:shd w:val="clear" w:color="auto" w:fill="FFFFFF"/>
          </w:tcPr>
          <w:p w:rsidR="00CC3FE1" w:rsidRPr="00CC3FE1" w:rsidRDefault="00CC3FE1" w:rsidP="00CC3FE1">
            <w:pPr>
              <w:widowControl w:val="0"/>
              <w:spacing w:after="0" w:line="240" w:lineRule="auto"/>
              <w:jc w:val="center"/>
              <w:rPr>
                <w:rFonts w:ascii="Times New Roman" w:eastAsia="Times New Roman" w:hAnsi="Times New Roman" w:cs="Times New Roman"/>
                <w:b/>
                <w:bCs/>
                <w:color w:val="000000"/>
                <w:lang w:eastAsia="ru-RU" w:bidi="ru-RU"/>
              </w:rPr>
            </w:pPr>
            <w:r w:rsidRPr="00CC3FE1">
              <w:rPr>
                <w:rFonts w:ascii="Times New Roman" w:eastAsia="Times New Roman" w:hAnsi="Times New Roman" w:cs="Times New Roman"/>
                <w:b/>
                <w:bCs/>
                <w:color w:val="000000"/>
                <w:lang w:eastAsia="ru-RU" w:bidi="ru-RU"/>
              </w:rPr>
              <w:t>1</w:t>
            </w:r>
          </w:p>
        </w:tc>
        <w:tc>
          <w:tcPr>
            <w:tcW w:w="1559" w:type="dxa"/>
            <w:shd w:val="clear" w:color="auto" w:fill="FFFFFF"/>
          </w:tcPr>
          <w:p w:rsidR="00CC3FE1" w:rsidRPr="00CC3FE1" w:rsidRDefault="00CC3FE1" w:rsidP="00CC3FE1">
            <w:pPr>
              <w:widowControl w:val="0"/>
              <w:spacing w:after="0" w:line="240" w:lineRule="auto"/>
              <w:jc w:val="center"/>
              <w:rPr>
                <w:rFonts w:ascii="Times New Roman" w:eastAsia="Times New Roman" w:hAnsi="Times New Roman" w:cs="Times New Roman"/>
                <w:color w:val="000000"/>
                <w:lang w:eastAsia="ru-RU" w:bidi="ru-RU"/>
              </w:rPr>
            </w:pPr>
          </w:p>
        </w:tc>
        <w:tc>
          <w:tcPr>
            <w:tcW w:w="4678" w:type="dxa"/>
            <w:shd w:val="clear" w:color="auto" w:fill="FFFFFF"/>
          </w:tcPr>
          <w:p w:rsidR="00CC3FE1" w:rsidRPr="00CC3FE1" w:rsidRDefault="00CC3FE1" w:rsidP="00CC3FE1">
            <w:pPr>
              <w:widowControl w:val="0"/>
              <w:spacing w:after="0" w:line="240" w:lineRule="auto"/>
              <w:rPr>
                <w:rFonts w:ascii="Times New Roman" w:eastAsia="Times New Roman" w:hAnsi="Times New Roman" w:cs="Times New Roman"/>
                <w:color w:val="000000"/>
                <w:lang w:eastAsia="ru-RU" w:bidi="ru-RU"/>
              </w:rPr>
            </w:pPr>
          </w:p>
        </w:tc>
      </w:tr>
      <w:tr w:rsidR="00CC3FE1" w:rsidRPr="00CC3FE1" w:rsidTr="00CC3FE1">
        <w:tblPrEx>
          <w:tblCellMar>
            <w:top w:w="0" w:type="dxa"/>
            <w:bottom w:w="0" w:type="dxa"/>
          </w:tblCellMar>
        </w:tblPrEx>
        <w:trPr>
          <w:trHeight w:val="1508"/>
          <w:jc w:val="center"/>
        </w:trPr>
        <w:tc>
          <w:tcPr>
            <w:tcW w:w="2199" w:type="dxa"/>
            <w:vMerge/>
            <w:shd w:val="clear" w:color="auto" w:fill="FFFFFF"/>
          </w:tcPr>
          <w:p w:rsidR="00CC3FE1" w:rsidRPr="00CC3FE1" w:rsidRDefault="00CC3FE1" w:rsidP="00CC3FE1">
            <w:pPr>
              <w:widowControl w:val="0"/>
              <w:spacing w:after="0" w:line="240" w:lineRule="auto"/>
              <w:rPr>
                <w:rFonts w:ascii="Courier New" w:eastAsia="Courier New" w:hAnsi="Courier New" w:cs="Courier New"/>
                <w:color w:val="000000"/>
                <w:lang w:eastAsia="ru-RU" w:bidi="ru-RU"/>
              </w:rPr>
            </w:pPr>
          </w:p>
        </w:tc>
        <w:tc>
          <w:tcPr>
            <w:tcW w:w="5386" w:type="dxa"/>
            <w:shd w:val="clear" w:color="auto" w:fill="FFFFFF"/>
          </w:tcPr>
          <w:p w:rsidR="00CC3FE1" w:rsidRPr="00CC3FE1" w:rsidRDefault="00CC3FE1" w:rsidP="00CC3FE1">
            <w:pPr>
              <w:widowControl w:val="0"/>
              <w:spacing w:after="0" w:line="240" w:lineRule="auto"/>
              <w:rPr>
                <w:rFonts w:ascii="Times New Roman" w:eastAsia="Times New Roman" w:hAnsi="Times New Roman" w:cs="Times New Roman"/>
                <w:color w:val="000000"/>
                <w:lang w:eastAsia="ru-RU" w:bidi="ru-RU"/>
              </w:rPr>
            </w:pPr>
            <w:r w:rsidRPr="00CC3FE1">
              <w:rPr>
                <w:rFonts w:ascii="Times New Roman" w:eastAsia="Times New Roman" w:hAnsi="Times New Roman" w:cs="Times New Roman"/>
                <w:color w:val="000000"/>
                <w:lang w:eastAsia="ru-RU" w:bidi="ru-RU"/>
              </w:rPr>
              <w:t xml:space="preserve">Системы </w:t>
            </w:r>
            <w:r w:rsidRPr="00CC3FE1">
              <w:rPr>
                <w:rFonts w:ascii="Times New Roman" w:eastAsia="Times New Roman" w:hAnsi="Times New Roman" w:cs="Times New Roman"/>
                <w:color w:val="000000"/>
                <w:lang w:val="en-US" w:bidi="en-US"/>
              </w:rPr>
              <w:t>CAD</w:t>
            </w:r>
            <w:r w:rsidRPr="00CC3FE1">
              <w:rPr>
                <w:rFonts w:ascii="Times New Roman" w:eastAsia="Times New Roman" w:hAnsi="Times New Roman" w:cs="Times New Roman"/>
                <w:color w:val="000000"/>
                <w:lang w:bidi="en-US"/>
              </w:rPr>
              <w:t xml:space="preserve">, </w:t>
            </w:r>
            <w:r w:rsidRPr="00CC3FE1">
              <w:rPr>
                <w:rFonts w:ascii="Times New Roman" w:eastAsia="Times New Roman" w:hAnsi="Times New Roman" w:cs="Times New Roman"/>
                <w:color w:val="000000"/>
                <w:lang w:val="en-US" w:bidi="en-US"/>
              </w:rPr>
              <w:t>CAM</w:t>
            </w:r>
            <w:r w:rsidRPr="00CC3FE1">
              <w:rPr>
                <w:rFonts w:ascii="Times New Roman" w:eastAsia="Times New Roman" w:hAnsi="Times New Roman" w:cs="Times New Roman"/>
                <w:color w:val="000000"/>
                <w:lang w:bidi="en-US"/>
              </w:rPr>
              <w:t xml:space="preserve">, </w:t>
            </w:r>
            <w:r w:rsidRPr="00CC3FE1">
              <w:rPr>
                <w:rFonts w:ascii="Times New Roman" w:eastAsia="Times New Roman" w:hAnsi="Times New Roman" w:cs="Times New Roman"/>
                <w:color w:val="000000"/>
                <w:lang w:val="en-US" w:bidi="en-US"/>
              </w:rPr>
              <w:t>CAE</w:t>
            </w:r>
            <w:r w:rsidRPr="00CC3FE1">
              <w:rPr>
                <w:rFonts w:ascii="Times New Roman" w:eastAsia="Times New Roman" w:hAnsi="Times New Roman" w:cs="Times New Roman"/>
                <w:color w:val="000000"/>
                <w:lang w:bidi="en-US"/>
              </w:rPr>
              <w:t xml:space="preserve">/ </w:t>
            </w:r>
            <w:r w:rsidRPr="00CC3FE1">
              <w:rPr>
                <w:rFonts w:ascii="Times New Roman" w:eastAsia="Times New Roman" w:hAnsi="Times New Roman" w:cs="Times New Roman"/>
                <w:color w:val="000000"/>
                <w:lang w:eastAsia="ru-RU" w:bidi="ru-RU"/>
              </w:rPr>
              <w:t>промышленные системы САП и тенденции их развития. Обзор возможностей современных САП. САП для станков с ЧПУ. Характеристика конкретной САП. Исходная геометрическая информация. Исходная технологическая информация. Автоматизированное рабочее место технолога программиста. Технические средства подготовки УП. Автоматизированная система подготовки УП</w:t>
            </w:r>
          </w:p>
        </w:tc>
        <w:tc>
          <w:tcPr>
            <w:tcW w:w="1418" w:type="dxa"/>
            <w:shd w:val="clear" w:color="auto" w:fill="FFFFFF"/>
          </w:tcPr>
          <w:p w:rsidR="00CC3FE1" w:rsidRPr="00CC3FE1" w:rsidRDefault="00CC3FE1" w:rsidP="00CC3FE1">
            <w:pPr>
              <w:widowControl w:val="0"/>
              <w:spacing w:after="0" w:line="240" w:lineRule="auto"/>
              <w:jc w:val="center"/>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t>1</w:t>
            </w:r>
          </w:p>
        </w:tc>
        <w:tc>
          <w:tcPr>
            <w:tcW w:w="1559" w:type="dxa"/>
            <w:shd w:val="clear" w:color="auto" w:fill="FFFFFF"/>
          </w:tcPr>
          <w:p w:rsidR="00CC3FE1" w:rsidRPr="00CC3FE1" w:rsidRDefault="00CC3FE1" w:rsidP="00CC3FE1">
            <w:pPr>
              <w:widowControl w:val="0"/>
              <w:spacing w:after="0" w:line="240" w:lineRule="auto"/>
              <w:jc w:val="center"/>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t>ПК 2.2</w:t>
            </w:r>
          </w:p>
          <w:p w:rsidR="00CC3FE1" w:rsidRPr="00CC3FE1" w:rsidRDefault="00CC3FE1" w:rsidP="00CC3FE1">
            <w:pPr>
              <w:widowControl w:val="0"/>
              <w:spacing w:after="0" w:line="240" w:lineRule="auto"/>
              <w:jc w:val="center"/>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t>ОК 02</w:t>
            </w:r>
          </w:p>
          <w:p w:rsidR="00CC3FE1" w:rsidRPr="00CC3FE1" w:rsidRDefault="00CC3FE1" w:rsidP="00CC3FE1">
            <w:pPr>
              <w:widowControl w:val="0"/>
              <w:spacing w:after="0" w:line="240" w:lineRule="auto"/>
              <w:jc w:val="center"/>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t>ОК 04</w:t>
            </w:r>
          </w:p>
          <w:p w:rsidR="00CC3FE1" w:rsidRPr="00CC3FE1" w:rsidRDefault="00CC3FE1" w:rsidP="00CC3FE1">
            <w:pPr>
              <w:widowControl w:val="0"/>
              <w:spacing w:after="0" w:line="240" w:lineRule="auto"/>
              <w:jc w:val="center"/>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t>ЛР 1- ЛР 12</w:t>
            </w:r>
          </w:p>
        </w:tc>
        <w:tc>
          <w:tcPr>
            <w:tcW w:w="4678" w:type="dxa"/>
            <w:shd w:val="clear" w:color="auto" w:fill="FFFFFF"/>
          </w:tcPr>
          <w:p w:rsidR="00CC3FE1" w:rsidRPr="00CC3FE1" w:rsidRDefault="00CC3FE1" w:rsidP="00CC3FE1">
            <w:pPr>
              <w:widowControl w:val="0"/>
              <w:spacing w:after="0" w:line="240" w:lineRule="auto"/>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t>Н 2.2.01, У 2.2.01, У 2.2.02, У 2.2.03, Уо 01.01</w:t>
            </w:r>
          </w:p>
          <w:p w:rsidR="00CC3FE1" w:rsidRPr="00CC3FE1" w:rsidRDefault="00CC3FE1" w:rsidP="00CC3FE1">
            <w:pPr>
              <w:widowControl w:val="0"/>
              <w:spacing w:after="0" w:line="240" w:lineRule="auto"/>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t>Уо 01.02, Уо 01.03, Уо 01.04, Уо 01.05, Уо 01.06</w:t>
            </w:r>
          </w:p>
          <w:p w:rsidR="00CC3FE1" w:rsidRPr="00CC3FE1" w:rsidRDefault="00CC3FE1" w:rsidP="00CC3FE1">
            <w:pPr>
              <w:widowControl w:val="0"/>
              <w:spacing w:after="0" w:line="240" w:lineRule="auto"/>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t>Уо 01.07, Уо 01.08, Уо 01.09, Уо 04.01, Уо 04.02</w:t>
            </w:r>
          </w:p>
          <w:p w:rsidR="00CC3FE1" w:rsidRPr="00CC3FE1" w:rsidRDefault="00CC3FE1" w:rsidP="00CC3FE1">
            <w:pPr>
              <w:widowControl w:val="0"/>
              <w:spacing w:after="0" w:line="240" w:lineRule="auto"/>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t>З 2.2.01, З 2.2.02, Зо 01.01, Зо 01.02, Зо 01.03</w:t>
            </w:r>
          </w:p>
          <w:p w:rsidR="00CC3FE1" w:rsidRPr="00CC3FE1" w:rsidRDefault="00CC3FE1" w:rsidP="00CC3FE1">
            <w:pPr>
              <w:widowControl w:val="0"/>
              <w:spacing w:after="0" w:line="240" w:lineRule="auto"/>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t>Зо 01.04, Зо 01.05, Зо 01.06, Зо 04.01, Зо 04.02</w:t>
            </w:r>
          </w:p>
        </w:tc>
      </w:tr>
      <w:tr w:rsidR="00CC3FE1" w:rsidRPr="00CC3FE1" w:rsidTr="00CC3FE1">
        <w:tblPrEx>
          <w:tblCellMar>
            <w:top w:w="0" w:type="dxa"/>
            <w:bottom w:w="0" w:type="dxa"/>
          </w:tblCellMar>
        </w:tblPrEx>
        <w:trPr>
          <w:trHeight w:val="269"/>
          <w:jc w:val="center"/>
        </w:trPr>
        <w:tc>
          <w:tcPr>
            <w:tcW w:w="2199" w:type="dxa"/>
            <w:vMerge/>
            <w:shd w:val="clear" w:color="auto" w:fill="FFFFFF"/>
          </w:tcPr>
          <w:p w:rsidR="00CC3FE1" w:rsidRPr="00CC3FE1" w:rsidRDefault="00CC3FE1" w:rsidP="00CC3FE1">
            <w:pPr>
              <w:widowControl w:val="0"/>
              <w:spacing w:after="0" w:line="240" w:lineRule="auto"/>
              <w:rPr>
                <w:rFonts w:ascii="Courier New" w:eastAsia="Courier New" w:hAnsi="Courier New" w:cs="Courier New"/>
                <w:color w:val="000000"/>
                <w:lang w:eastAsia="ru-RU" w:bidi="ru-RU"/>
              </w:rPr>
            </w:pPr>
          </w:p>
        </w:tc>
        <w:tc>
          <w:tcPr>
            <w:tcW w:w="5386" w:type="dxa"/>
            <w:shd w:val="clear" w:color="auto" w:fill="FFFFFF"/>
          </w:tcPr>
          <w:p w:rsidR="00CC3FE1" w:rsidRPr="00CC3FE1" w:rsidRDefault="00CC3FE1" w:rsidP="00CC3FE1">
            <w:pPr>
              <w:widowControl w:val="0"/>
              <w:spacing w:after="0" w:line="240" w:lineRule="auto"/>
              <w:rPr>
                <w:rFonts w:ascii="Times New Roman" w:eastAsia="Times New Roman" w:hAnsi="Times New Roman" w:cs="Times New Roman"/>
                <w:color w:val="000000"/>
                <w:lang w:eastAsia="ru-RU" w:bidi="ru-RU"/>
              </w:rPr>
            </w:pPr>
            <w:r w:rsidRPr="00CC3FE1">
              <w:rPr>
                <w:rFonts w:ascii="Times New Roman" w:eastAsia="Times New Roman" w:hAnsi="Times New Roman" w:cs="Times New Roman"/>
                <w:b/>
                <w:bCs/>
                <w:color w:val="000000"/>
                <w:lang w:eastAsia="ru-RU" w:bidi="ru-RU"/>
              </w:rPr>
              <w:t>В том числе практических занятий и лабораторных работ</w:t>
            </w:r>
          </w:p>
        </w:tc>
        <w:tc>
          <w:tcPr>
            <w:tcW w:w="1418" w:type="dxa"/>
            <w:shd w:val="clear" w:color="auto" w:fill="FFFFFF"/>
          </w:tcPr>
          <w:p w:rsidR="00CC3FE1" w:rsidRPr="00CC3FE1" w:rsidRDefault="00CC3FE1" w:rsidP="00CC3FE1">
            <w:pPr>
              <w:widowControl w:val="0"/>
              <w:spacing w:after="0" w:line="240" w:lineRule="auto"/>
              <w:jc w:val="center"/>
              <w:rPr>
                <w:rFonts w:ascii="Times New Roman" w:eastAsia="Courier New" w:hAnsi="Times New Roman" w:cs="Times New Roman"/>
                <w:b/>
                <w:bCs/>
                <w:color w:val="000000"/>
                <w:lang w:eastAsia="ru-RU" w:bidi="ru-RU"/>
              </w:rPr>
            </w:pPr>
            <w:r w:rsidRPr="00CC3FE1">
              <w:rPr>
                <w:rFonts w:ascii="Times New Roman" w:eastAsia="Courier New" w:hAnsi="Times New Roman" w:cs="Times New Roman"/>
                <w:b/>
                <w:bCs/>
                <w:color w:val="000000"/>
                <w:lang w:eastAsia="ru-RU" w:bidi="ru-RU"/>
              </w:rPr>
              <w:t>6</w:t>
            </w:r>
          </w:p>
        </w:tc>
        <w:tc>
          <w:tcPr>
            <w:tcW w:w="1559" w:type="dxa"/>
            <w:shd w:val="clear" w:color="auto" w:fill="FFFFFF"/>
          </w:tcPr>
          <w:p w:rsidR="00CC3FE1" w:rsidRPr="00CC3FE1" w:rsidRDefault="00CC3FE1" w:rsidP="00CC3FE1">
            <w:pPr>
              <w:widowControl w:val="0"/>
              <w:spacing w:after="0" w:line="240" w:lineRule="auto"/>
              <w:jc w:val="center"/>
              <w:rPr>
                <w:rFonts w:ascii="Times New Roman" w:eastAsia="Courier New" w:hAnsi="Times New Roman" w:cs="Times New Roman"/>
                <w:color w:val="000000"/>
                <w:lang w:eastAsia="ru-RU" w:bidi="ru-RU"/>
              </w:rPr>
            </w:pPr>
          </w:p>
        </w:tc>
        <w:tc>
          <w:tcPr>
            <w:tcW w:w="4678" w:type="dxa"/>
            <w:shd w:val="clear" w:color="auto" w:fill="FFFFFF"/>
          </w:tcPr>
          <w:p w:rsidR="00CC3FE1" w:rsidRPr="00CC3FE1" w:rsidRDefault="00CC3FE1" w:rsidP="00CC3FE1">
            <w:pPr>
              <w:widowControl w:val="0"/>
              <w:spacing w:after="0" w:line="240" w:lineRule="auto"/>
              <w:rPr>
                <w:rFonts w:ascii="Times New Roman" w:eastAsia="Courier New" w:hAnsi="Times New Roman" w:cs="Times New Roman"/>
                <w:color w:val="000000"/>
                <w:lang w:eastAsia="ru-RU" w:bidi="ru-RU"/>
              </w:rPr>
            </w:pPr>
          </w:p>
        </w:tc>
      </w:tr>
      <w:tr w:rsidR="00CC3FE1" w:rsidRPr="00CC3FE1" w:rsidTr="00CC3FE1">
        <w:tblPrEx>
          <w:tblCellMar>
            <w:top w:w="0" w:type="dxa"/>
            <w:bottom w:w="0" w:type="dxa"/>
          </w:tblCellMar>
        </w:tblPrEx>
        <w:trPr>
          <w:trHeight w:hRule="exact" w:val="1354"/>
          <w:jc w:val="center"/>
        </w:trPr>
        <w:tc>
          <w:tcPr>
            <w:tcW w:w="2199" w:type="dxa"/>
            <w:vMerge/>
            <w:shd w:val="clear" w:color="auto" w:fill="FFFFFF"/>
          </w:tcPr>
          <w:p w:rsidR="00CC3FE1" w:rsidRPr="00CC3FE1" w:rsidRDefault="00CC3FE1" w:rsidP="00CC3FE1">
            <w:pPr>
              <w:widowControl w:val="0"/>
              <w:spacing w:after="0" w:line="240" w:lineRule="auto"/>
              <w:rPr>
                <w:rFonts w:ascii="Courier New" w:eastAsia="Courier New" w:hAnsi="Courier New" w:cs="Courier New"/>
                <w:color w:val="000000"/>
                <w:lang w:eastAsia="ru-RU" w:bidi="ru-RU"/>
              </w:rPr>
            </w:pPr>
          </w:p>
        </w:tc>
        <w:tc>
          <w:tcPr>
            <w:tcW w:w="5386" w:type="dxa"/>
            <w:shd w:val="clear" w:color="auto" w:fill="FFFFFF"/>
          </w:tcPr>
          <w:p w:rsidR="00CC3FE1" w:rsidRPr="00CC3FE1" w:rsidRDefault="00CC3FE1" w:rsidP="00CC3FE1">
            <w:pPr>
              <w:widowControl w:val="0"/>
              <w:spacing w:after="0" w:line="240" w:lineRule="auto"/>
              <w:rPr>
                <w:rFonts w:ascii="Times New Roman" w:eastAsia="Times New Roman" w:hAnsi="Times New Roman" w:cs="Times New Roman"/>
                <w:color w:val="000000"/>
                <w:lang w:eastAsia="ru-RU" w:bidi="ru-RU"/>
              </w:rPr>
            </w:pPr>
            <w:r w:rsidRPr="00CC3FE1">
              <w:rPr>
                <w:rFonts w:ascii="Times New Roman" w:eastAsia="Times New Roman" w:hAnsi="Times New Roman" w:cs="Times New Roman"/>
                <w:color w:val="000000"/>
                <w:lang w:eastAsia="ru-RU" w:bidi="ru-RU"/>
              </w:rPr>
              <w:t>Практическое занятие№8: Определение режимов резания при обработке отверстий нормативно-справочной литературе</w:t>
            </w:r>
          </w:p>
        </w:tc>
        <w:tc>
          <w:tcPr>
            <w:tcW w:w="1418" w:type="dxa"/>
            <w:shd w:val="clear" w:color="auto" w:fill="FFFFFF"/>
          </w:tcPr>
          <w:p w:rsidR="00CC3FE1" w:rsidRPr="00CC3FE1" w:rsidRDefault="00CC3FE1" w:rsidP="00CC3FE1">
            <w:pPr>
              <w:widowControl w:val="0"/>
              <w:spacing w:after="0" w:line="240" w:lineRule="auto"/>
              <w:jc w:val="center"/>
              <w:rPr>
                <w:rFonts w:ascii="Times New Roman" w:eastAsia="Times New Roman" w:hAnsi="Times New Roman" w:cs="Times New Roman"/>
                <w:color w:val="000000"/>
                <w:lang w:eastAsia="ru-RU" w:bidi="ru-RU"/>
              </w:rPr>
            </w:pPr>
            <w:r w:rsidRPr="00CC3FE1">
              <w:rPr>
                <w:rFonts w:ascii="Times New Roman" w:eastAsia="Times New Roman" w:hAnsi="Times New Roman" w:cs="Times New Roman"/>
                <w:color w:val="000000"/>
                <w:lang w:eastAsia="ru-RU" w:bidi="ru-RU"/>
              </w:rPr>
              <w:t>6</w:t>
            </w:r>
          </w:p>
        </w:tc>
        <w:tc>
          <w:tcPr>
            <w:tcW w:w="1559" w:type="dxa"/>
            <w:shd w:val="clear" w:color="auto" w:fill="FFFFFF"/>
          </w:tcPr>
          <w:p w:rsidR="00CC3FE1" w:rsidRPr="00CC3FE1" w:rsidRDefault="00CC3FE1" w:rsidP="00CC3FE1">
            <w:pPr>
              <w:widowControl w:val="0"/>
              <w:spacing w:after="0" w:line="240" w:lineRule="auto"/>
              <w:jc w:val="center"/>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t>ПК 2.2</w:t>
            </w:r>
          </w:p>
          <w:p w:rsidR="00CC3FE1" w:rsidRPr="00CC3FE1" w:rsidRDefault="00CC3FE1" w:rsidP="00CC3FE1">
            <w:pPr>
              <w:widowControl w:val="0"/>
              <w:spacing w:after="0" w:line="240" w:lineRule="auto"/>
              <w:jc w:val="center"/>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t>ОК 02</w:t>
            </w:r>
          </w:p>
          <w:p w:rsidR="00CC3FE1" w:rsidRPr="00CC3FE1" w:rsidRDefault="00CC3FE1" w:rsidP="00CC3FE1">
            <w:pPr>
              <w:widowControl w:val="0"/>
              <w:spacing w:after="0" w:line="240" w:lineRule="auto"/>
              <w:jc w:val="center"/>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t>ОК 04</w:t>
            </w:r>
          </w:p>
          <w:p w:rsidR="00CC3FE1" w:rsidRPr="00CC3FE1" w:rsidRDefault="00CC3FE1" w:rsidP="00CC3FE1">
            <w:pPr>
              <w:widowControl w:val="0"/>
              <w:spacing w:after="0" w:line="240" w:lineRule="auto"/>
              <w:jc w:val="center"/>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t>ЛР 1- ЛР 12</w:t>
            </w:r>
          </w:p>
        </w:tc>
        <w:tc>
          <w:tcPr>
            <w:tcW w:w="4678" w:type="dxa"/>
            <w:shd w:val="clear" w:color="auto" w:fill="FFFFFF"/>
          </w:tcPr>
          <w:p w:rsidR="00CC3FE1" w:rsidRPr="00CC3FE1" w:rsidRDefault="00CC3FE1" w:rsidP="00CC3FE1">
            <w:pPr>
              <w:widowControl w:val="0"/>
              <w:spacing w:after="0" w:line="240" w:lineRule="auto"/>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t>Н 2.2.01, У 2.2.01, У 2.2.02, У 2.2.03, Уо 01.01</w:t>
            </w:r>
          </w:p>
          <w:p w:rsidR="00CC3FE1" w:rsidRPr="00CC3FE1" w:rsidRDefault="00CC3FE1" w:rsidP="00CC3FE1">
            <w:pPr>
              <w:widowControl w:val="0"/>
              <w:spacing w:after="0" w:line="240" w:lineRule="auto"/>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t>Уо 01.02, Уо 01.03, Уо 01.04, Уо 01.05, Уо 01.06</w:t>
            </w:r>
          </w:p>
          <w:p w:rsidR="00CC3FE1" w:rsidRPr="00CC3FE1" w:rsidRDefault="00CC3FE1" w:rsidP="00CC3FE1">
            <w:pPr>
              <w:widowControl w:val="0"/>
              <w:spacing w:after="0" w:line="240" w:lineRule="auto"/>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t>Уо 01.07, Уо 01.08, Уо 01.09, Уо 04.01, Уо 04.02</w:t>
            </w:r>
          </w:p>
          <w:p w:rsidR="00CC3FE1" w:rsidRPr="00CC3FE1" w:rsidRDefault="00CC3FE1" w:rsidP="00CC3FE1">
            <w:pPr>
              <w:widowControl w:val="0"/>
              <w:spacing w:after="0" w:line="240" w:lineRule="auto"/>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t>З 2.2.01, З 2.2.02, Зо 01.01, Зо 01.02, Зо 01.03</w:t>
            </w:r>
          </w:p>
          <w:p w:rsidR="00CC3FE1" w:rsidRPr="00CC3FE1" w:rsidRDefault="00CC3FE1" w:rsidP="00CC3FE1">
            <w:pPr>
              <w:widowControl w:val="0"/>
              <w:spacing w:after="0" w:line="240" w:lineRule="auto"/>
              <w:rPr>
                <w:rFonts w:ascii="Times New Roman" w:eastAsia="Courier New" w:hAnsi="Times New Roman" w:cs="Times New Roman"/>
                <w:color w:val="000000"/>
                <w:lang w:eastAsia="ru-RU" w:bidi="ru-RU"/>
              </w:rPr>
            </w:pPr>
            <w:r w:rsidRPr="00CC3FE1">
              <w:rPr>
                <w:rFonts w:ascii="Times New Roman" w:eastAsia="Courier New" w:hAnsi="Times New Roman" w:cs="Times New Roman"/>
                <w:color w:val="000000"/>
                <w:lang w:eastAsia="ru-RU" w:bidi="ru-RU"/>
              </w:rPr>
              <w:t>Зо 01.04, Зо 01.05, Зо 01.06, Зо 04.01, Зо 04.02</w:t>
            </w:r>
          </w:p>
        </w:tc>
      </w:tr>
      <w:tr w:rsidR="00CC3FE1" w:rsidRPr="00CC3FE1" w:rsidTr="00CC3FE1">
        <w:tblPrEx>
          <w:tblCellMar>
            <w:top w:w="0" w:type="dxa"/>
            <w:bottom w:w="0" w:type="dxa"/>
          </w:tblCellMar>
        </w:tblPrEx>
        <w:trPr>
          <w:trHeight w:hRule="exact" w:val="302"/>
          <w:jc w:val="center"/>
        </w:trPr>
        <w:tc>
          <w:tcPr>
            <w:tcW w:w="7585" w:type="dxa"/>
            <w:gridSpan w:val="2"/>
            <w:shd w:val="clear" w:color="auto" w:fill="FFFFFF"/>
            <w:vAlign w:val="bottom"/>
          </w:tcPr>
          <w:p w:rsidR="00CC3FE1" w:rsidRPr="00CC3FE1" w:rsidRDefault="00CC3FE1" w:rsidP="00CC3FE1">
            <w:pPr>
              <w:widowControl w:val="0"/>
              <w:spacing w:after="0" w:line="240" w:lineRule="auto"/>
              <w:rPr>
                <w:rFonts w:ascii="Times New Roman" w:eastAsia="Times New Roman" w:hAnsi="Times New Roman" w:cs="Times New Roman"/>
                <w:color w:val="000000"/>
                <w:lang w:eastAsia="ru-RU" w:bidi="ru-RU"/>
              </w:rPr>
            </w:pPr>
            <w:r w:rsidRPr="00CC3FE1">
              <w:rPr>
                <w:rFonts w:ascii="Times New Roman" w:eastAsia="Times New Roman" w:hAnsi="Times New Roman" w:cs="Times New Roman"/>
                <w:b/>
                <w:bCs/>
                <w:color w:val="000000"/>
                <w:lang w:eastAsia="ru-RU" w:bidi="ru-RU"/>
              </w:rPr>
              <w:t>Промежуточная аттестация -дифференцированный зачет</w:t>
            </w:r>
          </w:p>
        </w:tc>
        <w:tc>
          <w:tcPr>
            <w:tcW w:w="1418" w:type="dxa"/>
            <w:shd w:val="clear" w:color="auto" w:fill="FFFFFF"/>
            <w:vAlign w:val="center"/>
          </w:tcPr>
          <w:p w:rsidR="00CC3FE1" w:rsidRPr="00CC3FE1" w:rsidRDefault="00CC3FE1" w:rsidP="00CC3FE1">
            <w:pPr>
              <w:widowControl w:val="0"/>
              <w:spacing w:after="0" w:line="240" w:lineRule="auto"/>
              <w:jc w:val="center"/>
              <w:rPr>
                <w:rFonts w:ascii="Times New Roman" w:eastAsia="Times New Roman" w:hAnsi="Times New Roman" w:cs="Times New Roman"/>
                <w:b/>
                <w:bCs/>
                <w:color w:val="000000"/>
                <w:lang w:eastAsia="ru-RU" w:bidi="ru-RU"/>
              </w:rPr>
            </w:pPr>
            <w:r w:rsidRPr="00CC3FE1">
              <w:rPr>
                <w:rFonts w:ascii="Times New Roman" w:eastAsia="Times New Roman" w:hAnsi="Times New Roman" w:cs="Times New Roman"/>
                <w:b/>
                <w:bCs/>
                <w:color w:val="000000"/>
                <w:lang w:eastAsia="ru-RU" w:bidi="ru-RU"/>
              </w:rPr>
              <w:t>2</w:t>
            </w:r>
          </w:p>
        </w:tc>
        <w:tc>
          <w:tcPr>
            <w:tcW w:w="1559" w:type="dxa"/>
            <w:shd w:val="clear" w:color="auto" w:fill="FFFFFF"/>
          </w:tcPr>
          <w:p w:rsidR="00CC3FE1" w:rsidRPr="00CC3FE1" w:rsidRDefault="00CC3FE1" w:rsidP="00CC3FE1">
            <w:pPr>
              <w:widowControl w:val="0"/>
              <w:spacing w:after="0" w:line="240" w:lineRule="auto"/>
              <w:jc w:val="center"/>
              <w:rPr>
                <w:rFonts w:ascii="Times New Roman" w:eastAsia="Courier New" w:hAnsi="Times New Roman" w:cs="Times New Roman"/>
                <w:color w:val="000000"/>
                <w:lang w:eastAsia="ru-RU" w:bidi="ru-RU"/>
              </w:rPr>
            </w:pPr>
          </w:p>
        </w:tc>
        <w:tc>
          <w:tcPr>
            <w:tcW w:w="4678" w:type="dxa"/>
            <w:shd w:val="clear" w:color="auto" w:fill="FFFFFF"/>
          </w:tcPr>
          <w:p w:rsidR="00CC3FE1" w:rsidRPr="00CC3FE1" w:rsidRDefault="00CC3FE1" w:rsidP="00CC3FE1">
            <w:pPr>
              <w:widowControl w:val="0"/>
              <w:spacing w:after="0" w:line="240" w:lineRule="auto"/>
              <w:rPr>
                <w:rFonts w:ascii="Times New Roman" w:eastAsia="Courier New" w:hAnsi="Times New Roman" w:cs="Times New Roman"/>
                <w:color w:val="000000"/>
                <w:lang w:eastAsia="ru-RU" w:bidi="ru-RU"/>
              </w:rPr>
            </w:pPr>
          </w:p>
        </w:tc>
      </w:tr>
      <w:tr w:rsidR="00CC3FE1" w:rsidRPr="00CC3FE1" w:rsidTr="00CC3FE1">
        <w:tblPrEx>
          <w:tblCellMar>
            <w:top w:w="0" w:type="dxa"/>
            <w:bottom w:w="0" w:type="dxa"/>
          </w:tblCellMar>
        </w:tblPrEx>
        <w:trPr>
          <w:trHeight w:hRule="exact" w:val="274"/>
          <w:jc w:val="center"/>
        </w:trPr>
        <w:tc>
          <w:tcPr>
            <w:tcW w:w="7585" w:type="dxa"/>
            <w:gridSpan w:val="2"/>
            <w:shd w:val="clear" w:color="auto" w:fill="FFFFFF"/>
            <w:vAlign w:val="bottom"/>
          </w:tcPr>
          <w:p w:rsidR="00CC3FE1" w:rsidRPr="00CC3FE1" w:rsidRDefault="00CC3FE1" w:rsidP="00CC3FE1">
            <w:pPr>
              <w:widowControl w:val="0"/>
              <w:spacing w:after="0" w:line="240" w:lineRule="auto"/>
              <w:rPr>
                <w:rFonts w:ascii="Times New Roman" w:eastAsia="Times New Roman" w:hAnsi="Times New Roman" w:cs="Times New Roman"/>
                <w:color w:val="000000"/>
                <w:lang w:eastAsia="ru-RU" w:bidi="ru-RU"/>
              </w:rPr>
            </w:pPr>
            <w:r w:rsidRPr="00CC3FE1">
              <w:rPr>
                <w:rFonts w:ascii="Times New Roman" w:eastAsia="Times New Roman" w:hAnsi="Times New Roman" w:cs="Times New Roman"/>
                <w:b/>
                <w:bCs/>
                <w:color w:val="000000"/>
                <w:lang w:eastAsia="ru-RU" w:bidi="ru-RU"/>
              </w:rPr>
              <w:t>Всего</w:t>
            </w:r>
          </w:p>
        </w:tc>
        <w:tc>
          <w:tcPr>
            <w:tcW w:w="1418" w:type="dxa"/>
            <w:shd w:val="clear" w:color="auto" w:fill="FFFFFF"/>
            <w:vAlign w:val="bottom"/>
          </w:tcPr>
          <w:p w:rsidR="00CC3FE1" w:rsidRPr="00CC3FE1" w:rsidRDefault="00CC3FE1" w:rsidP="00CC3FE1">
            <w:pPr>
              <w:widowControl w:val="0"/>
              <w:spacing w:after="0" w:line="240" w:lineRule="auto"/>
              <w:jc w:val="center"/>
              <w:rPr>
                <w:rFonts w:ascii="Times New Roman" w:eastAsia="Times New Roman" w:hAnsi="Times New Roman" w:cs="Times New Roman"/>
                <w:color w:val="000000"/>
                <w:lang w:eastAsia="ru-RU" w:bidi="ru-RU"/>
              </w:rPr>
            </w:pPr>
            <w:r w:rsidRPr="00CC3FE1">
              <w:rPr>
                <w:rFonts w:ascii="Times New Roman" w:eastAsia="Times New Roman" w:hAnsi="Times New Roman" w:cs="Times New Roman"/>
                <w:b/>
                <w:bCs/>
                <w:color w:val="000000"/>
                <w:lang w:eastAsia="ru-RU" w:bidi="ru-RU"/>
              </w:rPr>
              <w:t>54</w:t>
            </w:r>
          </w:p>
        </w:tc>
        <w:tc>
          <w:tcPr>
            <w:tcW w:w="1559" w:type="dxa"/>
            <w:shd w:val="clear" w:color="auto" w:fill="FFFFFF"/>
          </w:tcPr>
          <w:p w:rsidR="00CC3FE1" w:rsidRPr="00CC3FE1" w:rsidRDefault="00CC3FE1" w:rsidP="00CC3FE1">
            <w:pPr>
              <w:widowControl w:val="0"/>
              <w:spacing w:after="0" w:line="240" w:lineRule="auto"/>
              <w:jc w:val="center"/>
              <w:rPr>
                <w:rFonts w:ascii="Times New Roman" w:eastAsia="Courier New" w:hAnsi="Times New Roman" w:cs="Times New Roman"/>
                <w:color w:val="000000"/>
                <w:lang w:eastAsia="ru-RU" w:bidi="ru-RU"/>
              </w:rPr>
            </w:pPr>
          </w:p>
        </w:tc>
        <w:tc>
          <w:tcPr>
            <w:tcW w:w="4678" w:type="dxa"/>
            <w:shd w:val="clear" w:color="auto" w:fill="FFFFFF"/>
          </w:tcPr>
          <w:p w:rsidR="00CC3FE1" w:rsidRPr="00CC3FE1" w:rsidRDefault="00CC3FE1" w:rsidP="00CC3FE1">
            <w:pPr>
              <w:widowControl w:val="0"/>
              <w:spacing w:after="0" w:line="240" w:lineRule="auto"/>
              <w:rPr>
                <w:rFonts w:ascii="Times New Roman" w:eastAsia="Courier New" w:hAnsi="Times New Roman" w:cs="Times New Roman"/>
                <w:color w:val="000000"/>
                <w:lang w:eastAsia="ru-RU" w:bidi="ru-RU"/>
              </w:rPr>
            </w:pPr>
          </w:p>
        </w:tc>
      </w:tr>
    </w:tbl>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sectPr w:rsidR="00CC3FE1" w:rsidRPr="00CC3FE1" w:rsidSect="00CC3FE1">
          <w:pgSz w:w="16838" w:h="11906" w:orient="landscape"/>
          <w:pgMar w:top="426" w:right="1134" w:bottom="851" w:left="1134" w:header="709" w:footer="709" w:gutter="0"/>
          <w:cols w:space="708"/>
          <w:docGrid w:linePitch="360"/>
        </w:sectPr>
      </w:pPr>
    </w:p>
    <w:p w:rsidR="00CC3FE1" w:rsidRPr="00CC3FE1" w:rsidRDefault="00CC3FE1" w:rsidP="00CC3FE1">
      <w:pPr>
        <w:spacing w:after="0" w:line="276" w:lineRule="auto"/>
        <w:jc w:val="center"/>
        <w:rPr>
          <w:rFonts w:ascii="Times New Roman" w:eastAsia="Times New Roman" w:hAnsi="Times New Roman" w:cs="Times New Roman"/>
          <w:b/>
          <w:lang w:eastAsia="ru-RU"/>
        </w:rPr>
      </w:pPr>
      <w:bookmarkStart w:id="53" w:name="_Hlk118709119"/>
      <w:r w:rsidRPr="00CC3FE1">
        <w:rPr>
          <w:rFonts w:ascii="Times New Roman" w:eastAsia="Times New Roman" w:hAnsi="Times New Roman" w:cs="Times New Roman"/>
          <w:b/>
          <w:lang w:eastAsia="ru-RU"/>
        </w:rPr>
        <w:lastRenderedPageBreak/>
        <w:t>3. УСЛОВИЯ РЕАЛИЗАЦИИ УЧЕБНОЙ ДИСЦИПЛИНЫ</w:t>
      </w:r>
    </w:p>
    <w:p w:rsidR="00CC3FE1" w:rsidRPr="00CC3FE1" w:rsidRDefault="00CC3FE1" w:rsidP="00CC3FE1">
      <w:pPr>
        <w:spacing w:after="0" w:line="276" w:lineRule="auto"/>
        <w:ind w:firstLine="709"/>
        <w:jc w:val="both"/>
        <w:rPr>
          <w:rFonts w:ascii="Times New Roman" w:eastAsia="Times New Roman" w:hAnsi="Times New Roman" w:cs="Times New Roman"/>
          <w:b/>
          <w:bCs/>
          <w:lang w:eastAsia="ru-RU"/>
        </w:rPr>
      </w:pPr>
      <w:r w:rsidRPr="00CC3FE1">
        <w:rPr>
          <w:rFonts w:ascii="Times New Roman" w:eastAsia="Times New Roman" w:hAnsi="Times New Roman" w:cs="Times New Roman"/>
          <w:b/>
          <w:lang w:eastAsia="ru-RU"/>
        </w:rPr>
        <w:tab/>
      </w:r>
      <w:r w:rsidRPr="00CC3FE1">
        <w:rPr>
          <w:rFonts w:ascii="Times New Roman" w:eastAsia="Times New Roman" w:hAnsi="Times New Roman" w:cs="Times New Roman"/>
          <w:b/>
          <w:bCs/>
          <w:lang w:eastAsia="ru-RU"/>
        </w:rPr>
        <w:t>3.1. Для реализации программы учебной дисциплины должны быть предусмотрены следующие специальные помещения:</w:t>
      </w:r>
    </w:p>
    <w:p w:rsidR="00CC3FE1" w:rsidRPr="00CC3FE1" w:rsidRDefault="00CC3FE1" w:rsidP="00CC3FE1">
      <w:pPr>
        <w:spacing w:after="0" w:line="276" w:lineRule="auto"/>
        <w:ind w:firstLine="709"/>
        <w:jc w:val="both"/>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Лаборатория «Автоматизированного проектирования технологических процессов и программирования систем ЧПУ», оснащенная в соответствии с п. 6.1.2.3 образовательной программы по специальности 15.02.16. Технология машиностроения</w:t>
      </w:r>
    </w:p>
    <w:p w:rsidR="00CC3FE1" w:rsidRPr="00CC3FE1" w:rsidRDefault="00CC3FE1" w:rsidP="00CC3FE1">
      <w:pPr>
        <w:spacing w:after="0" w:line="276" w:lineRule="auto"/>
        <w:ind w:left="709"/>
        <w:jc w:val="both"/>
        <w:rPr>
          <w:rFonts w:ascii="Times New Roman" w:eastAsia="Times New Roman" w:hAnsi="Times New Roman" w:cs="Times New Roman"/>
          <w:b/>
          <w:lang w:eastAsia="ru-RU"/>
        </w:rPr>
      </w:pPr>
    </w:p>
    <w:p w:rsidR="00CC3FE1" w:rsidRPr="00CC3FE1" w:rsidRDefault="00CC3FE1" w:rsidP="00CC3FE1">
      <w:pPr>
        <w:spacing w:after="0" w:line="276" w:lineRule="auto"/>
        <w:ind w:firstLine="709"/>
        <w:rPr>
          <w:rFonts w:ascii="Times New Roman" w:eastAsia="Times New Roman" w:hAnsi="Times New Roman" w:cs="Times New Roman"/>
          <w:b/>
          <w:lang w:eastAsia="ru-RU"/>
        </w:rPr>
      </w:pPr>
      <w:r w:rsidRPr="00CC3FE1">
        <w:rPr>
          <w:rFonts w:ascii="Times New Roman" w:eastAsia="Times New Roman" w:hAnsi="Times New Roman" w:cs="Times New Roman"/>
          <w:b/>
          <w:lang w:eastAsia="ru-RU"/>
        </w:rPr>
        <w:tab/>
        <w:t>3.2. Информационное обеспечение реализации программы</w:t>
      </w:r>
    </w:p>
    <w:p w:rsidR="00CC3FE1" w:rsidRPr="00CC3FE1" w:rsidRDefault="00CC3FE1" w:rsidP="00CC3FE1">
      <w:pPr>
        <w:spacing w:after="0" w:line="276" w:lineRule="auto"/>
        <w:ind w:left="709"/>
        <w:jc w:val="both"/>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ab/>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CC3FE1" w:rsidRPr="00CC3FE1" w:rsidRDefault="00CC3FE1" w:rsidP="00CC3FE1">
      <w:pPr>
        <w:suppressAutoHyphens/>
        <w:autoSpaceDE w:val="0"/>
        <w:autoSpaceDN w:val="0"/>
        <w:adjustRightInd w:val="0"/>
        <w:spacing w:after="0" w:line="276" w:lineRule="auto"/>
        <w:ind w:left="709"/>
        <w:jc w:val="both"/>
        <w:rPr>
          <w:rFonts w:ascii="Times New Roman" w:eastAsia="Times New Roman" w:hAnsi="Times New Roman" w:cs="Times New Roman"/>
          <w:bCs/>
          <w:lang w:eastAsia="ru-RU"/>
        </w:rPr>
      </w:pPr>
    </w:p>
    <w:p w:rsidR="00CC3FE1" w:rsidRPr="00CC3FE1" w:rsidRDefault="00CC3FE1" w:rsidP="00CC3FE1">
      <w:pPr>
        <w:suppressAutoHyphens/>
        <w:spacing w:after="0" w:line="276" w:lineRule="auto"/>
        <w:ind w:firstLine="709"/>
        <w:jc w:val="both"/>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ab/>
        <w:t>3.2.1. Основные печатные издания</w:t>
      </w:r>
    </w:p>
    <w:p w:rsidR="00CC3FE1" w:rsidRPr="00CC3FE1" w:rsidRDefault="00CC3FE1" w:rsidP="00CC3FE1">
      <w:pPr>
        <w:spacing w:after="0" w:line="276" w:lineRule="auto"/>
        <w:ind w:firstLine="709"/>
        <w:contextualSpacing/>
        <w:jc w:val="both"/>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1. Сергеев А.И. Программирование ЧПУ для автоматизированного оборудования: учебное пособие для СПО / Сергеев А.И., Русяев А.С., Корнипаева А.А. — Саратов: Профобразование, 2020. — 117 c.</w:t>
      </w:r>
    </w:p>
    <w:p w:rsidR="00CC3FE1" w:rsidRPr="00CC3FE1" w:rsidRDefault="00CC3FE1" w:rsidP="00CC3FE1">
      <w:pPr>
        <w:spacing w:after="0" w:line="276" w:lineRule="auto"/>
        <w:ind w:firstLine="709"/>
        <w:contextualSpacing/>
        <w:jc w:val="both"/>
        <w:rPr>
          <w:rFonts w:ascii="Times New Roman" w:eastAsia="Times New Roman" w:hAnsi="Times New Roman" w:cs="Times New Roman"/>
          <w:b/>
          <w:lang w:eastAsia="ru-RU"/>
        </w:rPr>
      </w:pPr>
      <w:r w:rsidRPr="00CC3FE1">
        <w:rPr>
          <w:rFonts w:ascii="Times New Roman" w:eastAsia="Times New Roman" w:hAnsi="Times New Roman" w:cs="Times New Roman"/>
          <w:b/>
          <w:lang w:eastAsia="ru-RU"/>
        </w:rPr>
        <w:tab/>
        <w:t xml:space="preserve">3.2.2. Основные электронные издания </w:t>
      </w:r>
    </w:p>
    <w:p w:rsidR="00CC3FE1" w:rsidRPr="00CC3FE1" w:rsidRDefault="00CC3FE1" w:rsidP="00CC3FE1">
      <w:pPr>
        <w:suppressAutoHyphens/>
        <w:spacing w:after="0" w:line="276" w:lineRule="auto"/>
        <w:ind w:firstLine="709"/>
        <w:jc w:val="both"/>
        <w:rPr>
          <w:rFonts w:ascii="Times New Roman" w:eastAsia="Times New Roman" w:hAnsi="Times New Roman" w:cs="Times New Roman"/>
          <w:lang w:eastAsia="ru-RU"/>
        </w:rPr>
      </w:pPr>
      <w:r w:rsidRPr="00CC3FE1">
        <w:rPr>
          <w:rFonts w:ascii="Times New Roman" w:eastAsia="Times New Roman" w:hAnsi="Times New Roman" w:cs="Times New Roman"/>
          <w:color w:val="000000"/>
          <w:shd w:val="clear" w:color="auto" w:fill="FFFFFF"/>
          <w:lang w:eastAsia="ru-RU"/>
        </w:rPr>
        <w:t xml:space="preserve">1. Автоматизация производства: учебник для среднего профессионального образования/ </w:t>
      </w:r>
      <w:r w:rsidRPr="00CC3FE1">
        <w:rPr>
          <w:rFonts w:ascii="Times New Roman" w:eastAsia="Times New Roman" w:hAnsi="Times New Roman" w:cs="Times New Roman"/>
          <w:color w:val="000000"/>
          <w:shd w:val="clear" w:color="auto" w:fill="FFFFFF"/>
          <w:lang w:eastAsia="ru-RU"/>
        </w:rPr>
        <w:br/>
        <w:t>О. С. Колосов [и др.]; под общей редакцией О. С. Колосова. — Москва: Издательство Юрайт, 2022.— 291с.— (Профессиональное образование). — ISBN 978-5-534-10317-5. — Текст: электронный // Образовательная платформа Юрайт [сайт]. — URL: </w:t>
      </w:r>
      <w:hyperlink r:id="rId103" w:tgtFrame="_blank" w:history="1">
        <w:r w:rsidRPr="00CC3FE1">
          <w:rPr>
            <w:rFonts w:ascii="Times New Roman" w:eastAsia="Times New Roman" w:hAnsi="Times New Roman" w:cs="Times New Roman"/>
            <w:color w:val="486C97"/>
            <w:u w:val="single"/>
            <w:shd w:val="clear" w:color="auto" w:fill="FFFFFF"/>
            <w:lang w:eastAsia="ru-RU"/>
          </w:rPr>
          <w:t>https://urait.ru/bcode/495249</w:t>
        </w:r>
      </w:hyperlink>
    </w:p>
    <w:p w:rsidR="00CC3FE1" w:rsidRPr="00CC3FE1" w:rsidRDefault="00CC3FE1" w:rsidP="00CC3FE1">
      <w:pPr>
        <w:suppressAutoHyphens/>
        <w:spacing w:after="0" w:line="276" w:lineRule="auto"/>
        <w:ind w:firstLine="709"/>
        <w:jc w:val="both"/>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2. Сергеев, А. И. Программирование ЧПУ для автоматизированного оборудования: учебное пособие для СПО / А. И. Сергеев, А. С. Русяев, А. А. Корнипаева. — Саратов: Профобразование, 2020. — 117 c. — ISBN 978-5-4488-0579-0. — Текст: электронный // Электронный ресурс цифровой образовательной среды СПО PROFобразование : [сайт]. — URL: </w:t>
      </w:r>
      <w:hyperlink r:id="rId104" w:history="1">
        <w:r w:rsidRPr="00CC3FE1">
          <w:rPr>
            <w:rFonts w:ascii="Times New Roman" w:eastAsia="Times New Roman" w:hAnsi="Times New Roman" w:cs="Times New Roman"/>
            <w:color w:val="0000FF"/>
            <w:u w:val="single"/>
            <w:lang w:eastAsia="ru-RU"/>
          </w:rPr>
          <w:t>https://profspo.ru/books/92146</w:t>
        </w:r>
      </w:hyperlink>
    </w:p>
    <w:p w:rsidR="00CC3FE1" w:rsidRPr="00CC3FE1" w:rsidRDefault="00CC3FE1" w:rsidP="00CC3FE1">
      <w:pPr>
        <w:suppressAutoHyphens/>
        <w:spacing w:after="0" w:line="276" w:lineRule="auto"/>
        <w:ind w:firstLine="709"/>
        <w:jc w:val="both"/>
        <w:rPr>
          <w:rFonts w:ascii="Arial" w:eastAsia="Times New Roman" w:hAnsi="Arial" w:cs="Arial"/>
          <w:color w:val="000000"/>
          <w:shd w:val="clear" w:color="auto" w:fill="FFFFFF"/>
          <w:lang w:eastAsia="ru-RU"/>
        </w:rPr>
      </w:pPr>
    </w:p>
    <w:p w:rsidR="00CC3FE1" w:rsidRPr="00CC3FE1" w:rsidRDefault="00CC3FE1" w:rsidP="00CC3FE1">
      <w:pPr>
        <w:suppressAutoHyphens/>
        <w:spacing w:after="0" w:line="276" w:lineRule="auto"/>
        <w:ind w:firstLine="709"/>
        <w:jc w:val="both"/>
        <w:rPr>
          <w:rFonts w:ascii="Times New Roman" w:eastAsia="Times New Roman" w:hAnsi="Times New Roman" w:cs="Times New Roman"/>
          <w:bCs/>
          <w:lang w:eastAsia="ru-RU"/>
        </w:rPr>
      </w:pPr>
      <w:r w:rsidRPr="00CC3FE1">
        <w:rPr>
          <w:rFonts w:ascii="Times New Roman" w:eastAsia="Times New Roman" w:hAnsi="Times New Roman" w:cs="Times New Roman"/>
          <w:b/>
          <w:bCs/>
          <w:lang w:eastAsia="ru-RU"/>
        </w:rPr>
        <w:tab/>
        <w:t xml:space="preserve">3.2.3. Дополнительные источники </w:t>
      </w:r>
    </w:p>
    <w:p w:rsidR="00CC3FE1" w:rsidRPr="00CC3FE1" w:rsidRDefault="00CC3FE1" w:rsidP="00CC3FE1">
      <w:pPr>
        <w:spacing w:before="280" w:after="280" w:line="276" w:lineRule="auto"/>
        <w:contextualSpacing/>
        <w:rPr>
          <w:rFonts w:ascii="Times New Roman" w:eastAsia="Times New Roman" w:hAnsi="Times New Roman" w:cs="Times New Roman"/>
          <w:lang w:eastAsia="zh-CN"/>
        </w:rPr>
      </w:pPr>
      <w:r w:rsidRPr="00CC3FE1">
        <w:rPr>
          <w:rFonts w:ascii="Times New Roman" w:eastAsia="Times New Roman" w:hAnsi="Times New Roman" w:cs="Times New Roman"/>
          <w:lang w:eastAsia="zh-CN"/>
        </w:rPr>
        <w:tab/>
        <w:t>1. Ермолаев В.В. Программирование для автоматизированного оборудования: учебник для студ. учреждений сред.проф.образования/В.В.Ермолаев  -М.: Издательский центр «Академия», 2018 – 272 с.</w:t>
      </w:r>
    </w:p>
    <w:p w:rsidR="00CC3FE1" w:rsidRPr="00CC3FE1" w:rsidRDefault="00CC3FE1" w:rsidP="00CC3FE1">
      <w:pPr>
        <w:spacing w:before="280" w:after="280" w:line="276" w:lineRule="auto"/>
        <w:contextualSpacing/>
        <w:rPr>
          <w:rFonts w:ascii="Times New Roman" w:eastAsia="Times New Roman" w:hAnsi="Times New Roman" w:cs="Times New Roman"/>
          <w:lang w:eastAsia="zh-CN"/>
        </w:rPr>
      </w:pPr>
      <w:r w:rsidRPr="00CC3FE1">
        <w:rPr>
          <w:rFonts w:ascii="Times New Roman" w:eastAsia="Times New Roman" w:hAnsi="Times New Roman" w:cs="Times New Roman"/>
          <w:lang w:eastAsia="zh-CN"/>
        </w:rPr>
        <w:tab/>
        <w:t>2. Серебреницкий, П.П. Программирование для автоматизированного оборудования:</w:t>
      </w:r>
    </w:p>
    <w:p w:rsidR="00CC3FE1" w:rsidRPr="00CC3FE1" w:rsidRDefault="00CC3FE1" w:rsidP="00CC3FE1">
      <w:pPr>
        <w:spacing w:before="280" w:after="280" w:line="276" w:lineRule="auto"/>
        <w:contextualSpacing/>
        <w:rPr>
          <w:rFonts w:ascii="Times New Roman" w:eastAsia="Times New Roman" w:hAnsi="Times New Roman" w:cs="Times New Roman"/>
          <w:lang w:eastAsia="zh-CN"/>
        </w:rPr>
      </w:pPr>
      <w:r w:rsidRPr="00CC3FE1">
        <w:rPr>
          <w:rFonts w:ascii="Times New Roman" w:eastAsia="Times New Roman" w:hAnsi="Times New Roman" w:cs="Times New Roman"/>
          <w:lang w:eastAsia="zh-CN"/>
        </w:rPr>
        <w:t>Учебник для средн. проф. учебных заведений/П.П. Серебреницкий, А.Г. Схиртладзе; под ред. Ю.М. Соломенцева. — М.: Высш. шк. 2003. — 592 с</w:t>
      </w:r>
    </w:p>
    <w:p w:rsidR="00CC3FE1" w:rsidRPr="00CC3FE1" w:rsidRDefault="00CC3FE1" w:rsidP="00CC3FE1">
      <w:pPr>
        <w:spacing w:after="200" w:line="276" w:lineRule="auto"/>
        <w:jc w:val="center"/>
        <w:rPr>
          <w:rFonts w:ascii="Times New Roman" w:eastAsia="Times New Roman" w:hAnsi="Times New Roman" w:cs="Times New Roman"/>
          <w:b/>
          <w:lang w:eastAsia="ru-RU"/>
        </w:rPr>
      </w:pPr>
    </w:p>
    <w:p w:rsidR="00CC3FE1" w:rsidRPr="00CC3FE1" w:rsidRDefault="00CC3FE1" w:rsidP="00CC3FE1">
      <w:pPr>
        <w:spacing w:after="200" w:line="276" w:lineRule="auto"/>
        <w:jc w:val="center"/>
        <w:rPr>
          <w:rFonts w:ascii="Times New Roman" w:eastAsia="Times New Roman" w:hAnsi="Times New Roman" w:cs="Times New Roman"/>
          <w:b/>
          <w:lang w:eastAsia="ru-RU"/>
        </w:rPr>
      </w:pPr>
      <w:r w:rsidRPr="00CC3FE1">
        <w:rPr>
          <w:rFonts w:ascii="Times New Roman" w:eastAsia="Times New Roman" w:hAnsi="Times New Roman" w:cs="Times New Roman"/>
          <w:b/>
          <w:lang w:eastAsia="ru-RU"/>
        </w:rPr>
        <w:t xml:space="preserve">4. КОНТРОЛЬ И ОЦЕНКА РЕЗУЛЬТАТОВ ОСВОЕНИЯ </w:t>
      </w:r>
      <w:r w:rsidRPr="00CC3FE1">
        <w:rPr>
          <w:rFonts w:ascii="Times New Roman" w:eastAsia="Times New Roman" w:hAnsi="Times New Roman" w:cs="Times New Roman"/>
          <w:b/>
          <w:lang w:eastAsia="ru-RU"/>
        </w:rPr>
        <w:br/>
        <w:t>УЧЕБНОЙ ДИСЦИПЛИНЫ</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60"/>
        <w:gridCol w:w="3260"/>
        <w:gridCol w:w="3119"/>
      </w:tblGrid>
      <w:tr w:rsidR="00CC3FE1" w:rsidRPr="00CC3FE1" w:rsidTr="00CC3FE1">
        <w:tc>
          <w:tcPr>
            <w:tcW w:w="3260"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b/>
                <w:i/>
                <w:lang w:eastAsia="ru-RU"/>
              </w:rPr>
              <w:t>Результаты обучения</w:t>
            </w:r>
            <w:r w:rsidRPr="00CC3FE1">
              <w:rPr>
                <w:rFonts w:ascii="Times New Roman" w:eastAsia="Times New Roman" w:hAnsi="Times New Roman" w:cs="Times New Roman"/>
                <w:b/>
                <w:i/>
                <w:vertAlign w:val="superscript"/>
                <w:lang w:eastAsia="ru-RU"/>
              </w:rPr>
              <w:footnoteReference w:id="105"/>
            </w:r>
            <w:r w:rsidRPr="00CC3FE1">
              <w:rPr>
                <w:rFonts w:ascii="Times New Roman" w:eastAsia="Times New Roman" w:hAnsi="Times New Roman" w:cs="Times New Roman"/>
                <w:lang w:eastAsia="ru-RU"/>
              </w:rPr>
              <w:t xml:space="preserve"> </w:t>
            </w:r>
          </w:p>
        </w:tc>
        <w:tc>
          <w:tcPr>
            <w:tcW w:w="3260"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jc w:val="center"/>
              <w:rPr>
                <w:rFonts w:ascii="Times New Roman" w:eastAsia="Times New Roman" w:hAnsi="Times New Roman" w:cs="Times New Roman"/>
                <w:b/>
                <w:i/>
                <w:lang w:eastAsia="ru-RU"/>
              </w:rPr>
            </w:pPr>
            <w:r w:rsidRPr="00CC3FE1">
              <w:rPr>
                <w:rFonts w:ascii="Times New Roman" w:eastAsia="Times New Roman" w:hAnsi="Times New Roman" w:cs="Times New Roman"/>
                <w:b/>
                <w:i/>
                <w:lang w:eastAsia="ru-RU"/>
              </w:rPr>
              <w:t>Критерии оценки</w:t>
            </w:r>
          </w:p>
        </w:tc>
        <w:tc>
          <w:tcPr>
            <w:tcW w:w="3119"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jc w:val="center"/>
              <w:rPr>
                <w:rFonts w:ascii="Times New Roman" w:eastAsia="Times New Roman" w:hAnsi="Times New Roman" w:cs="Times New Roman"/>
                <w:b/>
                <w:i/>
                <w:lang w:eastAsia="ru-RU"/>
              </w:rPr>
            </w:pPr>
            <w:r w:rsidRPr="00CC3FE1">
              <w:rPr>
                <w:rFonts w:ascii="Times New Roman" w:eastAsia="Times New Roman" w:hAnsi="Times New Roman" w:cs="Times New Roman"/>
                <w:b/>
                <w:i/>
                <w:lang w:eastAsia="ru-RU"/>
              </w:rPr>
              <w:t>Методы оценки</w:t>
            </w:r>
          </w:p>
        </w:tc>
      </w:tr>
      <w:tr w:rsidR="00CC3FE1" w:rsidRPr="00CC3FE1" w:rsidTr="00CC3FE1">
        <w:tc>
          <w:tcPr>
            <w:tcW w:w="3260" w:type="dxa"/>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Знания:</w:t>
            </w:r>
          </w:p>
          <w:p w:rsidR="00CC3FE1" w:rsidRPr="00CC3FE1" w:rsidRDefault="00CC3FE1" w:rsidP="00CC3FE1">
            <w:pPr>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 методы разработки и внедрения управляющих программ для обработки простых деталей в автоматизированном производстве</w:t>
            </w:r>
          </w:p>
        </w:tc>
        <w:tc>
          <w:tcPr>
            <w:tcW w:w="3260" w:type="dxa"/>
            <w:vMerge w:val="restart"/>
            <w:tcBorders>
              <w:top w:val="single" w:sz="4" w:space="0" w:color="auto"/>
              <w:left w:val="nil"/>
              <w:bottom w:val="single" w:sz="4" w:space="0" w:color="auto"/>
              <w:right w:val="single" w:sz="4" w:space="0" w:color="auto"/>
            </w:tcBorders>
            <w:shd w:val="clear" w:color="auto" w:fill="auto"/>
          </w:tcPr>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 описывает и объясняет методы разработки и внедрения управляющих программ для обработки простых деталей в автоматизированном производстве </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 выбирает справочную и исходную документацию при </w:t>
            </w:r>
            <w:r w:rsidRPr="00CC3FE1">
              <w:rPr>
                <w:rFonts w:ascii="Times New Roman" w:eastAsia="Times New Roman" w:hAnsi="Times New Roman" w:cs="Times New Roman"/>
                <w:lang w:eastAsia="ru-RU"/>
              </w:rPr>
              <w:lastRenderedPageBreak/>
              <w:t>написании управляющих программ;</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предъявляет методы расчета траектории инструментов;</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предъявляет методы расчета элементов контура детали;</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демонстрирует корректное</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заполнение форм сопроводительной документации;</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определяет и предъявляет методы вывода управляющих программ на программоносители;</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объясняет алгоритм переноса управляющих программ в память системы ЧПУ станка;</w:t>
            </w:r>
          </w:p>
          <w:p w:rsidR="00CC3FE1" w:rsidRPr="00CC3FE1" w:rsidRDefault="00CC3FE1" w:rsidP="00CC3FE1">
            <w:pPr>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lang w:eastAsia="ru-RU"/>
              </w:rPr>
              <w:t xml:space="preserve">- предъявляет, выбирает, объясняет методы корректировки и доработки управляющих программ </w:t>
            </w:r>
          </w:p>
        </w:tc>
        <w:tc>
          <w:tcPr>
            <w:tcW w:w="3119" w:type="dxa"/>
            <w:vMerge w:val="restart"/>
            <w:tcBorders>
              <w:top w:val="single" w:sz="4" w:space="0" w:color="auto"/>
              <w:left w:val="nil"/>
              <w:bottom w:val="single" w:sz="4" w:space="0" w:color="auto"/>
              <w:right w:val="single" w:sz="4" w:space="0" w:color="auto"/>
            </w:tcBorders>
            <w:shd w:val="clear" w:color="auto" w:fill="auto"/>
          </w:tcPr>
          <w:p w:rsidR="00CC3FE1" w:rsidRPr="00CC3FE1" w:rsidRDefault="00CC3FE1" w:rsidP="00CC3FE1">
            <w:pPr>
              <w:spacing w:after="0" w:line="276"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lastRenderedPageBreak/>
              <w:t xml:space="preserve">Оценка результатов </w:t>
            </w:r>
          </w:p>
          <w:p w:rsidR="00CC3FE1" w:rsidRPr="00CC3FE1" w:rsidRDefault="00CC3FE1" w:rsidP="00CC3FE1">
            <w:pPr>
              <w:spacing w:after="0" w:line="276" w:lineRule="auto"/>
              <w:rPr>
                <w:rFonts w:ascii="Times New Roman" w:eastAsia="Times New Roman" w:hAnsi="Times New Roman" w:cs="Times New Roman"/>
                <w:color w:val="000000"/>
              </w:rPr>
            </w:pPr>
            <w:r w:rsidRPr="00CC3FE1">
              <w:rPr>
                <w:rFonts w:ascii="Times New Roman" w:eastAsia="Times New Roman" w:hAnsi="Times New Roman" w:cs="Times New Roman"/>
                <w:bCs/>
                <w:lang w:eastAsia="ru-RU"/>
              </w:rPr>
              <w:t>выполнения:</w:t>
            </w:r>
            <w:r w:rsidRPr="00CC3FE1">
              <w:rPr>
                <w:rFonts w:ascii="Times New Roman" w:eastAsia="Times New Roman" w:hAnsi="Times New Roman" w:cs="Times New Roman"/>
                <w:color w:val="000000"/>
              </w:rPr>
              <w:t xml:space="preserve"> </w:t>
            </w:r>
          </w:p>
          <w:p w:rsidR="00CC3FE1" w:rsidRPr="00CC3FE1" w:rsidRDefault="00CC3FE1" w:rsidP="00CC3FE1">
            <w:pPr>
              <w:spacing w:after="0" w:line="276" w:lineRule="auto"/>
              <w:rPr>
                <w:rFonts w:ascii="Times New Roman" w:eastAsia="Times New Roman" w:hAnsi="Times New Roman" w:cs="Times New Roman"/>
                <w:color w:val="000000"/>
              </w:rPr>
            </w:pPr>
            <w:r w:rsidRPr="00CC3FE1">
              <w:rPr>
                <w:rFonts w:ascii="Times New Roman" w:eastAsia="Times New Roman" w:hAnsi="Times New Roman" w:cs="Times New Roman"/>
                <w:color w:val="000000"/>
              </w:rPr>
              <w:t>- тестирования</w:t>
            </w:r>
          </w:p>
          <w:p w:rsidR="00CC3FE1" w:rsidRPr="00CC3FE1" w:rsidRDefault="00CC3FE1" w:rsidP="00CC3FE1">
            <w:pPr>
              <w:spacing w:after="0" w:line="276" w:lineRule="auto"/>
              <w:rPr>
                <w:rFonts w:ascii="Times New Roman" w:eastAsia="Times New Roman" w:hAnsi="Times New Roman" w:cs="Times New Roman"/>
                <w:color w:val="000000"/>
              </w:rPr>
            </w:pPr>
            <w:r w:rsidRPr="00CC3FE1">
              <w:rPr>
                <w:rFonts w:ascii="Times New Roman" w:eastAsia="Times New Roman" w:hAnsi="Times New Roman" w:cs="Times New Roman"/>
                <w:color w:val="000000"/>
              </w:rPr>
              <w:t>- практической работы</w:t>
            </w:r>
          </w:p>
          <w:p w:rsidR="00CC3FE1" w:rsidRPr="00CC3FE1" w:rsidRDefault="00CC3FE1" w:rsidP="00CC3FE1">
            <w:pPr>
              <w:spacing w:after="0" w:line="276" w:lineRule="auto"/>
              <w:rPr>
                <w:rFonts w:ascii="Times New Roman" w:eastAsia="Times New Roman" w:hAnsi="Times New Roman" w:cs="Times New Roman"/>
                <w:color w:val="000000"/>
              </w:rPr>
            </w:pPr>
            <w:r w:rsidRPr="00CC3FE1">
              <w:rPr>
                <w:rFonts w:ascii="Times New Roman" w:eastAsia="Times New Roman" w:hAnsi="Times New Roman" w:cs="Times New Roman"/>
                <w:color w:val="000000"/>
              </w:rPr>
              <w:t>- контрольной работы</w:t>
            </w:r>
          </w:p>
          <w:p w:rsidR="00CC3FE1" w:rsidRPr="00CC3FE1" w:rsidRDefault="00CC3FE1" w:rsidP="00CC3FE1">
            <w:pPr>
              <w:spacing w:after="0" w:line="276" w:lineRule="auto"/>
              <w:rPr>
                <w:rFonts w:ascii="Times New Roman" w:eastAsia="Times New Roman" w:hAnsi="Times New Roman" w:cs="Times New Roman"/>
                <w:b/>
                <w:lang w:eastAsia="ru-RU"/>
              </w:rPr>
            </w:pPr>
          </w:p>
          <w:p w:rsidR="00CC3FE1" w:rsidRPr="00CC3FE1" w:rsidRDefault="00CC3FE1" w:rsidP="00CC3FE1">
            <w:pPr>
              <w:spacing w:after="0" w:line="276" w:lineRule="auto"/>
              <w:rPr>
                <w:rFonts w:ascii="Times New Roman" w:eastAsia="Times New Roman" w:hAnsi="Times New Roman" w:cs="Times New Roman"/>
                <w:b/>
                <w:lang w:eastAsia="ru-RU"/>
              </w:rPr>
            </w:pPr>
          </w:p>
          <w:p w:rsidR="00CC3FE1" w:rsidRPr="00CC3FE1" w:rsidRDefault="00CC3FE1" w:rsidP="00CC3FE1">
            <w:pPr>
              <w:spacing w:after="0" w:line="276" w:lineRule="auto"/>
              <w:rPr>
                <w:rFonts w:ascii="Times New Roman" w:eastAsia="Times New Roman" w:hAnsi="Times New Roman" w:cs="Times New Roman"/>
                <w:b/>
                <w:lang w:eastAsia="ru-RU"/>
              </w:rPr>
            </w:pPr>
          </w:p>
          <w:p w:rsidR="00CC3FE1" w:rsidRPr="00CC3FE1" w:rsidRDefault="00CC3FE1" w:rsidP="00CC3FE1">
            <w:pPr>
              <w:spacing w:after="0" w:line="276" w:lineRule="auto"/>
              <w:rPr>
                <w:rFonts w:ascii="Times New Roman" w:eastAsia="Times New Roman" w:hAnsi="Times New Roman" w:cs="Times New Roman"/>
                <w:b/>
                <w:lang w:eastAsia="ru-RU"/>
              </w:rPr>
            </w:pPr>
          </w:p>
          <w:p w:rsidR="00CC3FE1" w:rsidRPr="00CC3FE1" w:rsidRDefault="00CC3FE1" w:rsidP="00CC3FE1">
            <w:pPr>
              <w:spacing w:after="0" w:line="276" w:lineRule="auto"/>
              <w:rPr>
                <w:rFonts w:ascii="Times New Roman" w:eastAsia="Times New Roman" w:hAnsi="Times New Roman" w:cs="Times New Roman"/>
                <w:b/>
                <w:lang w:eastAsia="ru-RU"/>
              </w:rPr>
            </w:pPr>
          </w:p>
          <w:p w:rsidR="00CC3FE1" w:rsidRPr="00CC3FE1" w:rsidRDefault="00CC3FE1" w:rsidP="00CC3FE1">
            <w:pPr>
              <w:spacing w:after="0" w:line="276" w:lineRule="auto"/>
              <w:rPr>
                <w:rFonts w:ascii="Times New Roman" w:eastAsia="Times New Roman" w:hAnsi="Times New Roman" w:cs="Times New Roman"/>
                <w:b/>
                <w:lang w:eastAsia="ru-RU"/>
              </w:rPr>
            </w:pPr>
          </w:p>
          <w:p w:rsidR="00CC3FE1" w:rsidRPr="00CC3FE1" w:rsidRDefault="00CC3FE1" w:rsidP="00CC3FE1">
            <w:pPr>
              <w:spacing w:after="0" w:line="276" w:lineRule="auto"/>
              <w:rPr>
                <w:rFonts w:ascii="Times New Roman" w:eastAsia="Times New Roman" w:hAnsi="Times New Roman" w:cs="Times New Roman"/>
                <w:b/>
                <w:lang w:eastAsia="ru-RU"/>
              </w:rPr>
            </w:pPr>
          </w:p>
          <w:p w:rsidR="00CC3FE1" w:rsidRPr="00CC3FE1" w:rsidRDefault="00CC3FE1" w:rsidP="00CC3FE1">
            <w:pPr>
              <w:spacing w:after="0" w:line="276" w:lineRule="auto"/>
              <w:rPr>
                <w:rFonts w:ascii="Times New Roman" w:eastAsia="Times New Roman" w:hAnsi="Times New Roman" w:cs="Times New Roman"/>
                <w:b/>
                <w:lang w:eastAsia="ru-RU"/>
              </w:rPr>
            </w:pPr>
          </w:p>
          <w:p w:rsidR="00CC3FE1" w:rsidRPr="00CC3FE1" w:rsidRDefault="00CC3FE1" w:rsidP="00CC3FE1">
            <w:pPr>
              <w:spacing w:after="0" w:line="276" w:lineRule="auto"/>
              <w:rPr>
                <w:rFonts w:ascii="Times New Roman" w:eastAsia="Times New Roman" w:hAnsi="Times New Roman" w:cs="Times New Roman"/>
                <w:b/>
                <w:lang w:eastAsia="ru-RU"/>
              </w:rPr>
            </w:pPr>
          </w:p>
          <w:p w:rsidR="00CC3FE1" w:rsidRPr="00CC3FE1" w:rsidRDefault="00CC3FE1" w:rsidP="00CC3FE1">
            <w:pPr>
              <w:spacing w:after="0" w:line="276" w:lineRule="auto"/>
              <w:rPr>
                <w:rFonts w:ascii="Times New Roman" w:eastAsia="Times New Roman" w:hAnsi="Times New Roman" w:cs="Times New Roman"/>
                <w:b/>
                <w:lang w:eastAsia="ru-RU"/>
              </w:rPr>
            </w:pPr>
          </w:p>
          <w:p w:rsidR="00CC3FE1" w:rsidRPr="00CC3FE1" w:rsidRDefault="00CC3FE1" w:rsidP="00CC3FE1">
            <w:pPr>
              <w:spacing w:after="0" w:line="276" w:lineRule="auto"/>
              <w:rPr>
                <w:rFonts w:ascii="Times New Roman" w:eastAsia="Times New Roman" w:hAnsi="Times New Roman" w:cs="Times New Roman"/>
                <w:b/>
                <w:lang w:eastAsia="ru-RU"/>
              </w:rPr>
            </w:pPr>
          </w:p>
          <w:p w:rsidR="00CC3FE1" w:rsidRPr="00CC3FE1" w:rsidRDefault="00CC3FE1" w:rsidP="00CC3FE1">
            <w:pPr>
              <w:spacing w:after="0" w:line="276" w:lineRule="auto"/>
              <w:rPr>
                <w:rFonts w:ascii="Times New Roman" w:eastAsia="Times New Roman" w:hAnsi="Times New Roman" w:cs="Times New Roman"/>
                <w:b/>
                <w:lang w:eastAsia="ru-RU"/>
              </w:rPr>
            </w:pPr>
          </w:p>
          <w:p w:rsidR="00CC3FE1" w:rsidRPr="00CC3FE1" w:rsidRDefault="00CC3FE1" w:rsidP="00CC3FE1">
            <w:pPr>
              <w:spacing w:after="0" w:line="276" w:lineRule="auto"/>
              <w:rPr>
                <w:rFonts w:ascii="Times New Roman" w:eastAsia="Times New Roman" w:hAnsi="Times New Roman" w:cs="Times New Roman"/>
                <w:b/>
                <w:lang w:eastAsia="ru-RU"/>
              </w:rPr>
            </w:pPr>
          </w:p>
          <w:p w:rsidR="00CC3FE1" w:rsidRPr="00CC3FE1" w:rsidRDefault="00CC3FE1" w:rsidP="00CC3FE1">
            <w:pPr>
              <w:spacing w:after="0" w:line="276" w:lineRule="auto"/>
              <w:rPr>
                <w:rFonts w:ascii="Times New Roman" w:eastAsia="Times New Roman" w:hAnsi="Times New Roman" w:cs="Times New Roman"/>
                <w:b/>
                <w:lang w:eastAsia="ru-RU"/>
              </w:rPr>
            </w:pPr>
          </w:p>
          <w:p w:rsidR="00CC3FE1" w:rsidRPr="00CC3FE1" w:rsidRDefault="00CC3FE1" w:rsidP="00CC3FE1">
            <w:pPr>
              <w:spacing w:after="0" w:line="276" w:lineRule="auto"/>
              <w:rPr>
                <w:rFonts w:ascii="Times New Roman" w:eastAsia="Times New Roman" w:hAnsi="Times New Roman" w:cs="Times New Roman"/>
                <w:b/>
                <w:lang w:eastAsia="ru-RU"/>
              </w:rPr>
            </w:pPr>
          </w:p>
          <w:p w:rsidR="00CC3FE1" w:rsidRPr="00CC3FE1" w:rsidRDefault="00CC3FE1" w:rsidP="00CC3FE1">
            <w:pPr>
              <w:spacing w:after="0" w:line="276" w:lineRule="auto"/>
              <w:rPr>
                <w:rFonts w:ascii="Times New Roman" w:eastAsia="Times New Roman" w:hAnsi="Times New Roman" w:cs="Times New Roman"/>
                <w:b/>
                <w:lang w:eastAsia="ru-RU"/>
              </w:rPr>
            </w:pPr>
          </w:p>
          <w:p w:rsidR="00CC3FE1" w:rsidRPr="00CC3FE1" w:rsidRDefault="00CC3FE1" w:rsidP="00CC3FE1">
            <w:pPr>
              <w:spacing w:after="0" w:line="276" w:lineRule="auto"/>
              <w:rPr>
                <w:rFonts w:ascii="Times New Roman" w:eastAsia="Times New Roman" w:hAnsi="Times New Roman" w:cs="Times New Roman"/>
                <w:b/>
                <w:lang w:eastAsia="ru-RU"/>
              </w:rPr>
            </w:pPr>
          </w:p>
          <w:p w:rsidR="00CC3FE1" w:rsidRPr="00CC3FE1" w:rsidRDefault="00CC3FE1" w:rsidP="00CC3FE1">
            <w:pPr>
              <w:spacing w:after="0" w:line="276" w:lineRule="auto"/>
              <w:rPr>
                <w:rFonts w:ascii="Times New Roman" w:eastAsia="Times New Roman" w:hAnsi="Times New Roman" w:cs="Times New Roman"/>
                <w:b/>
                <w:lang w:eastAsia="ru-RU"/>
              </w:rPr>
            </w:pPr>
          </w:p>
          <w:p w:rsidR="00CC3FE1" w:rsidRPr="00CC3FE1" w:rsidRDefault="00CC3FE1" w:rsidP="00CC3FE1">
            <w:pPr>
              <w:spacing w:after="0" w:line="276" w:lineRule="auto"/>
              <w:rPr>
                <w:rFonts w:ascii="Times New Roman" w:eastAsia="Times New Roman" w:hAnsi="Times New Roman" w:cs="Times New Roman"/>
                <w:b/>
                <w:lang w:eastAsia="ru-RU"/>
              </w:rPr>
            </w:pPr>
          </w:p>
          <w:p w:rsidR="00CC3FE1" w:rsidRPr="00CC3FE1" w:rsidRDefault="00CC3FE1" w:rsidP="00CC3FE1">
            <w:pPr>
              <w:spacing w:after="0" w:line="276" w:lineRule="auto"/>
              <w:rPr>
                <w:rFonts w:ascii="Times New Roman" w:eastAsia="Times New Roman" w:hAnsi="Times New Roman" w:cs="Times New Roman"/>
                <w:b/>
                <w:lang w:eastAsia="ru-RU"/>
              </w:rPr>
            </w:pPr>
          </w:p>
          <w:p w:rsidR="00CC3FE1" w:rsidRPr="00CC3FE1" w:rsidRDefault="00CC3FE1" w:rsidP="00CC3FE1">
            <w:pPr>
              <w:spacing w:after="0" w:line="276" w:lineRule="auto"/>
              <w:rPr>
                <w:rFonts w:ascii="Times New Roman" w:eastAsia="Times New Roman" w:hAnsi="Times New Roman" w:cs="Times New Roman"/>
                <w:color w:val="000000"/>
                <w:lang w:eastAsia="ru-RU"/>
              </w:rPr>
            </w:pPr>
          </w:p>
        </w:tc>
      </w:tr>
      <w:bookmarkEnd w:id="53"/>
      <w:tr w:rsidR="00CC3FE1" w:rsidRPr="00CC3FE1" w:rsidTr="00CC3FE1">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Умения:</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lastRenderedPageBreak/>
              <w:t>- использовать справочную и исходную документацию при написании управляющих программ (УП);</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рассчитывать траекторию и эквидистанты инструментов, их исходные точки, координаты опорных точек контура детали;</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заполнять формы сопроводительной документации;</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выводить УП на программоносители, переносить УП в память системы ЧПУ станка;</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производить корректировку и доработку УП на рабочем месте</w:t>
            </w:r>
          </w:p>
        </w:tc>
        <w:tc>
          <w:tcPr>
            <w:tcW w:w="3260" w:type="dxa"/>
            <w:vMerge/>
            <w:tcBorders>
              <w:left w:val="single" w:sz="4" w:space="0" w:color="000000"/>
              <w:bottom w:val="single" w:sz="4" w:space="0" w:color="000000"/>
              <w:right w:val="single" w:sz="4" w:space="0" w:color="auto"/>
            </w:tcBorders>
            <w:shd w:val="clear" w:color="auto" w:fill="auto"/>
          </w:tcPr>
          <w:p w:rsidR="00CC3FE1" w:rsidRPr="00CC3FE1" w:rsidRDefault="00CC3FE1" w:rsidP="00CC3FE1">
            <w:pPr>
              <w:spacing w:after="0" w:line="276" w:lineRule="auto"/>
              <w:rPr>
                <w:rFonts w:ascii="Times New Roman" w:eastAsia="Times New Roman" w:hAnsi="Times New Roman" w:cs="Times New Roman"/>
                <w:lang w:eastAsia="ru-RU"/>
              </w:rPr>
            </w:pPr>
          </w:p>
        </w:tc>
        <w:tc>
          <w:tcPr>
            <w:tcW w:w="3119" w:type="dxa"/>
            <w:vMerge/>
            <w:tcBorders>
              <w:left w:val="single" w:sz="4" w:space="0" w:color="auto"/>
              <w:right w:val="single" w:sz="4" w:space="0" w:color="auto"/>
            </w:tcBorders>
            <w:shd w:val="clear" w:color="auto" w:fill="auto"/>
          </w:tcPr>
          <w:p w:rsidR="00CC3FE1" w:rsidRPr="00CC3FE1" w:rsidRDefault="00CC3FE1" w:rsidP="00CC3FE1">
            <w:pPr>
              <w:spacing w:after="0" w:line="276" w:lineRule="auto"/>
              <w:rPr>
                <w:rFonts w:ascii="Times New Roman" w:eastAsia="Times New Roman" w:hAnsi="Times New Roman" w:cs="Times New Roman"/>
                <w:lang w:eastAsia="ru-RU"/>
              </w:rPr>
            </w:pPr>
          </w:p>
        </w:tc>
      </w:tr>
    </w:tbl>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0" w:line="240" w:lineRule="auto"/>
        <w:jc w:val="right"/>
        <w:rPr>
          <w:rFonts w:ascii="Times New Roman" w:eastAsia="TimesNewRoman" w:hAnsi="Times New Roman" w:cs="Times New Roman"/>
          <w:sz w:val="24"/>
          <w:szCs w:val="24"/>
        </w:rPr>
      </w:pPr>
      <w:r w:rsidRPr="00CC3FE1">
        <w:rPr>
          <w:rFonts w:ascii="Times New Roman" w:eastAsia="TimesNewRoman" w:hAnsi="Times New Roman" w:cs="Times New Roman"/>
          <w:sz w:val="24"/>
          <w:szCs w:val="24"/>
        </w:rPr>
        <w:lastRenderedPageBreak/>
        <w:t>Приложение 3.10</w:t>
      </w:r>
    </w:p>
    <w:p w:rsidR="00CC3FE1" w:rsidRPr="00CC3FE1" w:rsidRDefault="00CC3FE1" w:rsidP="00CC3FE1">
      <w:pPr>
        <w:spacing w:after="0" w:line="240" w:lineRule="auto"/>
        <w:jc w:val="right"/>
        <w:rPr>
          <w:rFonts w:ascii="Times New Roman" w:eastAsia="TimesNewRoman" w:hAnsi="Times New Roman" w:cs="Times New Roman"/>
          <w:i/>
          <w:sz w:val="24"/>
          <w:szCs w:val="24"/>
        </w:rPr>
      </w:pPr>
      <w:r w:rsidRPr="00CC3FE1">
        <w:rPr>
          <w:rFonts w:ascii="Times New Roman" w:eastAsia="TimesNewRoman" w:hAnsi="Times New Roman" w:cs="Times New Roman"/>
          <w:sz w:val="24"/>
          <w:szCs w:val="24"/>
        </w:rPr>
        <w:t>к ПООП-П по специальности</w:t>
      </w:r>
    </w:p>
    <w:p w:rsidR="00CC3FE1" w:rsidRPr="00CC3FE1" w:rsidRDefault="00CC3FE1" w:rsidP="00CC3FE1">
      <w:pPr>
        <w:spacing w:after="0" w:line="240" w:lineRule="auto"/>
        <w:jc w:val="right"/>
        <w:rPr>
          <w:rFonts w:ascii="Times New Roman" w:eastAsia="TimesNewRoman" w:hAnsi="Times New Roman" w:cs="Times New Roman"/>
          <w:i/>
          <w:sz w:val="24"/>
          <w:szCs w:val="24"/>
        </w:rPr>
      </w:pPr>
      <w:r w:rsidRPr="00CC3FE1">
        <w:rPr>
          <w:rFonts w:ascii="Times New Roman" w:eastAsia="TimesNewRoman" w:hAnsi="Times New Roman" w:cs="Times New Roman"/>
          <w:sz w:val="24"/>
          <w:szCs w:val="24"/>
        </w:rPr>
        <w:t>15.02.16 Технология машиностроения</w:t>
      </w: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200" w:line="240" w:lineRule="auto"/>
        <w:jc w:val="center"/>
        <w:rPr>
          <w:rFonts w:ascii="Times New Roman" w:eastAsia="TimesNewRoman" w:hAnsi="Times New Roman" w:cs="Times New Roman"/>
          <w:b/>
          <w:sz w:val="24"/>
          <w:szCs w:val="24"/>
          <w:lang w:eastAsia="ru-RU"/>
        </w:rPr>
      </w:pPr>
      <w:r w:rsidRPr="00CC3FE1">
        <w:rPr>
          <w:rFonts w:ascii="Times New Roman" w:eastAsia="TimesNewRoman" w:hAnsi="Times New Roman" w:cs="Times New Roman"/>
          <w:b/>
          <w:sz w:val="24"/>
          <w:szCs w:val="24"/>
          <w:lang w:eastAsia="ru-RU"/>
        </w:rPr>
        <w:t>РАБОЧАЯ ПРОГРАММА МЕЖДИСЦИПЛИНАРНОГО МОДУЛЯ</w:t>
      </w:r>
    </w:p>
    <w:p w:rsidR="00CC3FE1" w:rsidRPr="00CC3FE1" w:rsidRDefault="00CC3FE1" w:rsidP="00CC3FE1">
      <w:pPr>
        <w:spacing w:after="200" w:line="240" w:lineRule="auto"/>
        <w:jc w:val="center"/>
        <w:rPr>
          <w:rFonts w:ascii="Times New Roman" w:eastAsia="TimesNewRoman" w:hAnsi="Times New Roman" w:cs="Times New Roman"/>
          <w:b/>
          <w:sz w:val="24"/>
          <w:szCs w:val="24"/>
          <w:lang w:eastAsia="ru-RU"/>
        </w:rPr>
      </w:pPr>
      <w:r w:rsidRPr="00CC3FE1">
        <w:rPr>
          <w:rFonts w:ascii="Times New Roman" w:eastAsia="TimesNewRoman" w:hAnsi="Times New Roman" w:cs="Times New Roman"/>
          <w:b/>
          <w:sz w:val="24"/>
          <w:szCs w:val="24"/>
          <w:lang w:eastAsia="ru-RU"/>
        </w:rPr>
        <w:t>МДМ.01 Информационные технологии, инженерная графика и программирование</w:t>
      </w:r>
    </w:p>
    <w:p w:rsidR="00CC3FE1" w:rsidRPr="00CC3FE1" w:rsidRDefault="00CC3FE1" w:rsidP="00CC3FE1">
      <w:pPr>
        <w:spacing w:after="200" w:line="240" w:lineRule="auto"/>
        <w:jc w:val="center"/>
        <w:rPr>
          <w:rFonts w:ascii="Times New Roman" w:eastAsia="TimesNewRoman" w:hAnsi="Times New Roman" w:cs="Times New Roman"/>
          <w:b/>
          <w:sz w:val="24"/>
          <w:szCs w:val="24"/>
          <w:lang w:eastAsia="ru-RU"/>
        </w:rPr>
      </w:pPr>
      <w:r w:rsidRPr="00CC3FE1">
        <w:rPr>
          <w:rFonts w:ascii="Times New Roman" w:eastAsia="TimesNewRoman" w:hAnsi="Times New Roman" w:cs="Times New Roman"/>
          <w:b/>
          <w:sz w:val="24"/>
          <w:szCs w:val="24"/>
          <w:lang w:eastAsia="ru-RU"/>
        </w:rPr>
        <w:t>ОП.01.04 «Информационные технологии в профессиональной деятельности»</w:t>
      </w: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200" w:line="276" w:lineRule="auto"/>
        <w:jc w:val="center"/>
        <w:rPr>
          <w:rFonts w:ascii="Times New Roman" w:eastAsia="TimesNewRoman" w:hAnsi="Times New Roman" w:cs="TimesNewRoman"/>
          <w:b/>
          <w:iCs/>
          <w:sz w:val="24"/>
          <w:lang w:eastAsia="ru-RU"/>
        </w:rPr>
      </w:pPr>
      <w:r w:rsidRPr="00CC3FE1">
        <w:rPr>
          <w:rFonts w:ascii="Segoe UI" w:eastAsia="TimesNewRoman" w:hAnsi="Segoe UI" w:cs="TimesNewRoman"/>
          <w:lang w:eastAsia="ru-RU"/>
        </w:rPr>
        <w:br w:type="page"/>
      </w:r>
      <w:r w:rsidRPr="00CC3FE1">
        <w:rPr>
          <w:rFonts w:ascii="Times New Roman" w:eastAsia="TimesNewRoman" w:hAnsi="Times New Roman" w:cs="TimesNewRoman"/>
          <w:b/>
          <w:iCs/>
          <w:sz w:val="24"/>
          <w:lang w:eastAsia="ru-RU"/>
        </w:rPr>
        <w:lastRenderedPageBreak/>
        <w:t>СОДЕРЖАНИЕ</w:t>
      </w:r>
    </w:p>
    <w:tbl>
      <w:tblPr>
        <w:tblW w:w="0" w:type="auto"/>
        <w:tblLook w:val="04A0" w:firstRow="1" w:lastRow="0" w:firstColumn="1" w:lastColumn="0" w:noHBand="0" w:noVBand="1"/>
      </w:tblPr>
      <w:tblGrid>
        <w:gridCol w:w="8784"/>
        <w:gridCol w:w="561"/>
      </w:tblGrid>
      <w:tr w:rsidR="00CC3FE1" w:rsidRPr="00CC3FE1" w:rsidTr="00CC3FE1">
        <w:tc>
          <w:tcPr>
            <w:tcW w:w="8784" w:type="dxa"/>
            <w:shd w:val="clear" w:color="auto" w:fill="auto"/>
          </w:tcPr>
          <w:p w:rsidR="00CC3FE1" w:rsidRPr="00CC3FE1" w:rsidRDefault="00CC3FE1" w:rsidP="00CC3FE1">
            <w:pPr>
              <w:spacing w:after="0" w:line="240" w:lineRule="auto"/>
              <w:rPr>
                <w:rFonts w:ascii="Times New Roman" w:eastAsia="TimesNewRoman" w:hAnsi="Times New Roman" w:cs="Times New Roman"/>
                <w:b/>
                <w:bCs/>
              </w:rPr>
            </w:pPr>
            <w:r w:rsidRPr="00CC3FE1">
              <w:rPr>
                <w:rFonts w:ascii="Times New Roman" w:eastAsia="TimesNewRoman" w:hAnsi="Times New Roman" w:cs="Times New Roman"/>
                <w:b/>
                <w:bCs/>
              </w:rPr>
              <w:t>1.ОБЩАЯ ХАРАКТЕРИСТИКА РАБОЧЕЙ ПРОГРАММЫ УЧЕБНОЙ ДИСЦИПЛИНЫ</w:t>
            </w:r>
          </w:p>
          <w:p w:rsidR="00CC3FE1" w:rsidRPr="00CC3FE1" w:rsidRDefault="00CC3FE1" w:rsidP="00CC3FE1">
            <w:pPr>
              <w:spacing w:after="0" w:line="240" w:lineRule="auto"/>
              <w:rPr>
                <w:rFonts w:ascii="Times New Roman" w:eastAsia="TimesNewRoman" w:hAnsi="Times New Roman" w:cs="Times New Roman"/>
                <w:b/>
                <w:bCs/>
              </w:rPr>
            </w:pPr>
          </w:p>
        </w:tc>
        <w:tc>
          <w:tcPr>
            <w:tcW w:w="561" w:type="dxa"/>
            <w:shd w:val="clear" w:color="auto" w:fill="auto"/>
          </w:tcPr>
          <w:p w:rsidR="00CC3FE1" w:rsidRPr="00CC3FE1" w:rsidRDefault="00CC3FE1" w:rsidP="00CC3FE1">
            <w:pPr>
              <w:spacing w:after="0" w:line="240" w:lineRule="auto"/>
              <w:jc w:val="center"/>
              <w:rPr>
                <w:rFonts w:ascii="Times New Roman" w:eastAsia="TimesNewRoman" w:hAnsi="Times New Roman" w:cs="Times New Roman"/>
                <w:b/>
                <w:bCs/>
              </w:rPr>
            </w:pPr>
          </w:p>
        </w:tc>
      </w:tr>
      <w:tr w:rsidR="00CC3FE1" w:rsidRPr="00CC3FE1" w:rsidTr="00CC3FE1">
        <w:tc>
          <w:tcPr>
            <w:tcW w:w="8784" w:type="dxa"/>
            <w:shd w:val="clear" w:color="auto" w:fill="auto"/>
          </w:tcPr>
          <w:p w:rsidR="00CC3FE1" w:rsidRPr="00CC3FE1" w:rsidRDefault="00CC3FE1" w:rsidP="00CC3FE1">
            <w:pPr>
              <w:spacing w:after="0" w:line="240" w:lineRule="auto"/>
              <w:rPr>
                <w:rFonts w:ascii="Times New Roman" w:eastAsia="TimesNewRoman" w:hAnsi="Times New Roman" w:cs="Times New Roman"/>
                <w:b/>
                <w:bCs/>
              </w:rPr>
            </w:pPr>
            <w:r w:rsidRPr="00CC3FE1">
              <w:rPr>
                <w:rFonts w:ascii="Times New Roman" w:eastAsia="TimesNewRoman" w:hAnsi="Times New Roman" w:cs="Times New Roman"/>
                <w:b/>
                <w:bCs/>
              </w:rPr>
              <w:t>2.СТРУКТУРА И СОДЕРЖАНИЕ УЧЕБНОЙ ДИСЦИПЛИНЫ</w:t>
            </w:r>
          </w:p>
          <w:p w:rsidR="00CC3FE1" w:rsidRPr="00CC3FE1" w:rsidRDefault="00CC3FE1" w:rsidP="00CC3FE1">
            <w:pPr>
              <w:spacing w:after="0" w:line="240" w:lineRule="auto"/>
              <w:rPr>
                <w:rFonts w:ascii="Times New Roman" w:eastAsia="TimesNewRoman" w:hAnsi="Times New Roman" w:cs="Times New Roman"/>
                <w:b/>
                <w:bCs/>
              </w:rPr>
            </w:pPr>
          </w:p>
        </w:tc>
        <w:tc>
          <w:tcPr>
            <w:tcW w:w="561" w:type="dxa"/>
            <w:shd w:val="clear" w:color="auto" w:fill="auto"/>
          </w:tcPr>
          <w:p w:rsidR="00CC3FE1" w:rsidRPr="00CC3FE1" w:rsidRDefault="00CC3FE1" w:rsidP="00CC3FE1">
            <w:pPr>
              <w:spacing w:after="0" w:line="240" w:lineRule="auto"/>
              <w:jc w:val="center"/>
              <w:rPr>
                <w:rFonts w:ascii="Times New Roman" w:eastAsia="TimesNewRoman" w:hAnsi="Times New Roman" w:cs="Times New Roman"/>
                <w:b/>
                <w:bCs/>
              </w:rPr>
            </w:pPr>
          </w:p>
        </w:tc>
      </w:tr>
      <w:tr w:rsidR="00CC3FE1" w:rsidRPr="00CC3FE1" w:rsidTr="00CC3FE1">
        <w:tc>
          <w:tcPr>
            <w:tcW w:w="8784" w:type="dxa"/>
            <w:shd w:val="clear" w:color="auto" w:fill="auto"/>
          </w:tcPr>
          <w:p w:rsidR="00CC3FE1" w:rsidRPr="00CC3FE1" w:rsidRDefault="00CC3FE1" w:rsidP="00CC3FE1">
            <w:pPr>
              <w:spacing w:after="0" w:line="240" w:lineRule="auto"/>
              <w:rPr>
                <w:rFonts w:ascii="Times New Roman" w:eastAsia="TimesNewRoman" w:hAnsi="Times New Roman" w:cs="Times New Roman"/>
                <w:b/>
                <w:bCs/>
              </w:rPr>
            </w:pPr>
            <w:r w:rsidRPr="00CC3FE1">
              <w:rPr>
                <w:rFonts w:ascii="Times New Roman" w:eastAsia="TimesNewRoman" w:hAnsi="Times New Roman" w:cs="Times New Roman"/>
                <w:b/>
                <w:bCs/>
              </w:rPr>
              <w:t>3.УСЛОВИЯ РЕАЛИЗАЦИИ УЧЕБНОЙ ДИСЦИПЛИНЫ</w:t>
            </w:r>
          </w:p>
          <w:p w:rsidR="00CC3FE1" w:rsidRPr="00CC3FE1" w:rsidRDefault="00CC3FE1" w:rsidP="00CC3FE1">
            <w:pPr>
              <w:spacing w:after="0" w:line="240" w:lineRule="auto"/>
              <w:rPr>
                <w:rFonts w:ascii="Times New Roman" w:eastAsia="TimesNewRoman" w:hAnsi="Times New Roman" w:cs="Times New Roman"/>
                <w:b/>
                <w:bCs/>
              </w:rPr>
            </w:pPr>
          </w:p>
        </w:tc>
        <w:tc>
          <w:tcPr>
            <w:tcW w:w="561" w:type="dxa"/>
            <w:shd w:val="clear" w:color="auto" w:fill="auto"/>
          </w:tcPr>
          <w:p w:rsidR="00CC3FE1" w:rsidRPr="00CC3FE1" w:rsidRDefault="00CC3FE1" w:rsidP="00CC3FE1">
            <w:pPr>
              <w:spacing w:after="0" w:line="240" w:lineRule="auto"/>
              <w:jc w:val="center"/>
              <w:rPr>
                <w:rFonts w:ascii="Times New Roman" w:eastAsia="TimesNewRoman" w:hAnsi="Times New Roman" w:cs="Times New Roman"/>
                <w:b/>
                <w:bCs/>
              </w:rPr>
            </w:pPr>
          </w:p>
        </w:tc>
      </w:tr>
      <w:tr w:rsidR="00CC3FE1" w:rsidRPr="00CC3FE1" w:rsidTr="00CC3FE1">
        <w:tc>
          <w:tcPr>
            <w:tcW w:w="8784" w:type="dxa"/>
            <w:shd w:val="clear" w:color="auto" w:fill="auto"/>
          </w:tcPr>
          <w:p w:rsidR="00CC3FE1" w:rsidRPr="00CC3FE1" w:rsidRDefault="00CC3FE1" w:rsidP="00CC3FE1">
            <w:pPr>
              <w:spacing w:after="0" w:line="240" w:lineRule="auto"/>
              <w:rPr>
                <w:rFonts w:ascii="Times New Roman" w:eastAsia="TimesNewRoman" w:hAnsi="Times New Roman" w:cs="Times New Roman"/>
                <w:b/>
                <w:bCs/>
              </w:rPr>
            </w:pPr>
            <w:r w:rsidRPr="00CC3FE1">
              <w:rPr>
                <w:rFonts w:ascii="Times New Roman" w:eastAsia="TimesNewRoman" w:hAnsi="Times New Roman" w:cs="Times New Roman"/>
                <w:b/>
                <w:bCs/>
              </w:rPr>
              <w:t>4.КОНТРОЛЬ И ОЦЕНКА РЕЗУЛЬТАТОВ ОСВОЕНИЯ УЧЕБНОЙ ДИСЦИПЛИНЫ</w:t>
            </w:r>
          </w:p>
          <w:p w:rsidR="00CC3FE1" w:rsidRPr="00CC3FE1" w:rsidRDefault="00CC3FE1" w:rsidP="00CC3FE1">
            <w:pPr>
              <w:spacing w:after="0" w:line="240" w:lineRule="auto"/>
              <w:rPr>
                <w:rFonts w:ascii="Times New Roman" w:eastAsia="TimesNewRoman" w:hAnsi="Times New Roman" w:cs="Times New Roman"/>
                <w:b/>
                <w:bCs/>
              </w:rPr>
            </w:pPr>
          </w:p>
        </w:tc>
        <w:tc>
          <w:tcPr>
            <w:tcW w:w="561" w:type="dxa"/>
            <w:shd w:val="clear" w:color="auto" w:fill="auto"/>
          </w:tcPr>
          <w:p w:rsidR="00CC3FE1" w:rsidRPr="00CC3FE1" w:rsidRDefault="00CC3FE1" w:rsidP="00CC3FE1">
            <w:pPr>
              <w:spacing w:after="0" w:line="240" w:lineRule="auto"/>
              <w:jc w:val="center"/>
              <w:rPr>
                <w:rFonts w:ascii="Times New Roman" w:eastAsia="TimesNewRoman" w:hAnsi="Times New Roman" w:cs="Times New Roman"/>
                <w:b/>
                <w:bCs/>
              </w:rPr>
            </w:pPr>
          </w:p>
        </w:tc>
      </w:tr>
    </w:tbl>
    <w:p w:rsidR="00CC3FE1" w:rsidRPr="00CC3FE1" w:rsidRDefault="00CC3FE1" w:rsidP="00CC3FE1">
      <w:pPr>
        <w:spacing w:after="0" w:line="240" w:lineRule="auto"/>
        <w:rPr>
          <w:rFonts w:ascii="Times New Roman" w:eastAsia="Segoe UI" w:hAnsi="Times New Roman" w:cs="TimesNewRoman"/>
        </w:rPr>
      </w:pPr>
    </w:p>
    <w:p w:rsidR="00CC3FE1" w:rsidRPr="00CC3FE1" w:rsidRDefault="00CC3FE1" w:rsidP="00CC3FE1">
      <w:pPr>
        <w:spacing w:after="0" w:line="240" w:lineRule="auto"/>
        <w:rPr>
          <w:rFonts w:ascii="Times New Roman" w:eastAsia="Segoe UI" w:hAnsi="Times New Roman" w:cs="TimesNewRoman"/>
        </w:rPr>
      </w:pPr>
    </w:p>
    <w:p w:rsidR="00CC3FE1" w:rsidRPr="00CC3FE1" w:rsidRDefault="00CC3FE1" w:rsidP="00CC3FE1">
      <w:pPr>
        <w:spacing w:after="0" w:line="240" w:lineRule="auto"/>
        <w:rPr>
          <w:rFonts w:ascii="Times New Roman" w:eastAsia="Segoe UI" w:hAnsi="Times New Roman" w:cs="TimesNewRoman"/>
        </w:rPr>
      </w:pPr>
    </w:p>
    <w:p w:rsidR="00CC3FE1" w:rsidRPr="00CC3FE1" w:rsidRDefault="00CC3FE1" w:rsidP="00CC3FE1">
      <w:pPr>
        <w:spacing w:after="200" w:line="276" w:lineRule="auto"/>
        <w:rPr>
          <w:rFonts w:ascii="Times New Roman" w:eastAsia="TimesNewRoman" w:hAnsi="Times New Roman" w:cs="TimesNewRoman"/>
          <w:sz w:val="24"/>
          <w:lang w:eastAsia="ru-RU"/>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0" w:line="276" w:lineRule="auto"/>
        <w:jc w:val="center"/>
        <w:rPr>
          <w:rFonts w:ascii="Times New Roman" w:eastAsia="TimesNewRoman" w:hAnsi="Times New Roman" w:cs="TimesNewRoman"/>
          <w:b/>
          <w:lang w:eastAsia="ru-RU"/>
        </w:rPr>
      </w:pPr>
      <w:r w:rsidRPr="00CC3FE1">
        <w:rPr>
          <w:rFonts w:ascii="Times New Roman" w:eastAsia="TimesNewRoman" w:hAnsi="Times New Roman" w:cs="TimesNewRoman"/>
          <w:b/>
          <w:lang w:eastAsia="ru-RU"/>
        </w:rPr>
        <w:lastRenderedPageBreak/>
        <w:t>1. ОБЩАЯ ХАРАКТЕРИСТИКА РАБОЧЕЙ ПРОГРАММЫ УЧЕБНОЙ ДИСЦИПЛИНЫ</w:t>
      </w:r>
    </w:p>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NewRoman" w:hAnsi="Times New Roman" w:cs="TimesNewRoman"/>
          <w:b/>
          <w:lang w:eastAsia="ru-RU"/>
        </w:rPr>
      </w:pPr>
      <w:r w:rsidRPr="00CC3FE1">
        <w:rPr>
          <w:rFonts w:ascii="Times New Roman" w:eastAsia="TimesNewRoman" w:hAnsi="Times New Roman" w:cs="TimesNewRoman"/>
          <w:b/>
          <w:lang w:eastAsia="ru-RU"/>
        </w:rPr>
        <w:t>ОП.01.04 «Информационные технологии в профессиональной деятельности»</w:t>
      </w:r>
    </w:p>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NewRoman" w:hAnsi="Times New Roman" w:cs="TimesNewRoman"/>
          <w:b/>
          <w:lang w:eastAsia="ru-RU"/>
        </w:rPr>
      </w:pPr>
    </w:p>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NewRoman" w:hAnsi="Times New Roman" w:cs="TimesNewRoman"/>
          <w:lang w:eastAsia="ru-RU"/>
        </w:rPr>
      </w:pPr>
      <w:r w:rsidRPr="00CC3FE1">
        <w:rPr>
          <w:rFonts w:ascii="Times New Roman" w:eastAsia="TimesNewRoman" w:hAnsi="Times New Roman" w:cs="TimesNewRoman"/>
          <w:b/>
          <w:lang w:eastAsia="ru-RU"/>
        </w:rPr>
        <w:t xml:space="preserve">1.1. Место дисциплины в структуре основной образовательной программы: </w:t>
      </w:r>
    </w:p>
    <w:p w:rsidR="00CC3FE1" w:rsidRPr="00CC3FE1" w:rsidRDefault="00CC3FE1" w:rsidP="00CC3FE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NewRoman" w:hAnsi="Times New Roman" w:cs="TimesNewRoman"/>
          <w:lang w:eastAsia="ru-RU"/>
        </w:rPr>
      </w:pPr>
      <w:r w:rsidRPr="00CC3FE1">
        <w:rPr>
          <w:rFonts w:ascii="Times New Roman" w:eastAsia="TimesNewRoman" w:hAnsi="Times New Roman" w:cs="TimesNewRoman"/>
          <w:lang w:eastAsia="ru-RU"/>
        </w:rPr>
        <w:t>Учебная дисциплина ОП.01.04 «Информационные технологии в профессиональной деятельности» является обязательной частью общепрофессионального цикла ПООП-П в соответствии с ФГОС СПО по специальности 15.02.16 Технология машиностроения.</w:t>
      </w:r>
    </w:p>
    <w:p w:rsidR="00CC3FE1" w:rsidRPr="00CC3FE1" w:rsidRDefault="00CC3FE1" w:rsidP="00CC3FE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NewRoman" w:hAnsi="Times New Roman" w:cs="TimesNewRoman"/>
          <w:lang w:eastAsia="ru-RU"/>
        </w:rPr>
      </w:pPr>
      <w:r w:rsidRPr="00CC3FE1">
        <w:rPr>
          <w:rFonts w:ascii="Times New Roman" w:eastAsia="TimesNewRoman" w:hAnsi="Times New Roman" w:cs="TimesNewRoman"/>
          <w:lang w:eastAsia="ru-RU"/>
        </w:rPr>
        <w:t>Особое значение дисциплина имеет при формировании и развитии ОК 02, ОК 04</w:t>
      </w:r>
    </w:p>
    <w:p w:rsidR="00CC3FE1" w:rsidRPr="00CC3FE1" w:rsidRDefault="00CC3FE1" w:rsidP="00CC3FE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NewRoman" w:hAnsi="Times New Roman" w:cs="TimesNewRoman"/>
          <w:b/>
          <w:lang w:eastAsia="ru-RU"/>
        </w:rPr>
      </w:pPr>
    </w:p>
    <w:p w:rsidR="00CC3FE1" w:rsidRPr="00CC3FE1" w:rsidRDefault="00CC3FE1" w:rsidP="00CC3FE1">
      <w:pPr>
        <w:spacing w:after="0" w:line="276" w:lineRule="auto"/>
        <w:ind w:firstLine="709"/>
        <w:rPr>
          <w:rFonts w:ascii="Times New Roman" w:eastAsia="TimesNewRoman" w:hAnsi="Times New Roman" w:cs="TimesNewRoman"/>
          <w:b/>
          <w:lang w:eastAsia="ru-RU"/>
        </w:rPr>
      </w:pPr>
      <w:r w:rsidRPr="00CC3FE1">
        <w:rPr>
          <w:rFonts w:ascii="Times New Roman" w:eastAsia="TimesNewRoman" w:hAnsi="Times New Roman" w:cs="TimesNewRoman"/>
          <w:b/>
          <w:lang w:eastAsia="ru-RU"/>
        </w:rPr>
        <w:t>1.2. Цель и планируемые результаты освоения дисциплины:</w:t>
      </w:r>
    </w:p>
    <w:p w:rsidR="00CC3FE1" w:rsidRPr="00CC3FE1" w:rsidRDefault="00CC3FE1" w:rsidP="00CC3FE1">
      <w:pPr>
        <w:spacing w:after="0" w:line="240" w:lineRule="auto"/>
        <w:ind w:firstLine="709"/>
        <w:jc w:val="both"/>
        <w:rPr>
          <w:rFonts w:ascii="Times New Roman" w:eastAsia="TimesNewRoman" w:hAnsi="Times New Roman" w:cs="TimesNewRoman"/>
          <w:lang w:eastAsia="ru-RU"/>
        </w:rPr>
      </w:pPr>
      <w:r w:rsidRPr="00CC3FE1">
        <w:rPr>
          <w:rFonts w:ascii="Times New Roman" w:eastAsia="TimesNewRoman" w:hAnsi="Times New Roman" w:cs="TimesNewRoman"/>
          <w:lang w:eastAsia="ru-RU"/>
        </w:rPr>
        <w:t xml:space="preserve">В рамках программы учебной дисциплины обучающимися осваиваются умения </w:t>
      </w:r>
      <w:r w:rsidRPr="00CC3FE1">
        <w:rPr>
          <w:rFonts w:ascii="Times New Roman" w:eastAsia="TimesNewRoman" w:hAnsi="Times New Roman" w:cs="TimesNewRoman"/>
          <w:lang w:eastAsia="ru-RU"/>
        </w:rPr>
        <w:br/>
        <w:t>и знания</w:t>
      </w:r>
    </w:p>
    <w:tbl>
      <w:tblPr>
        <w:tblW w:w="921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1134"/>
        <w:gridCol w:w="2835"/>
        <w:gridCol w:w="1276"/>
        <w:gridCol w:w="2693"/>
      </w:tblGrid>
      <w:tr w:rsidR="00CC3FE1" w:rsidRPr="00CC3FE1" w:rsidTr="00CC3FE1">
        <w:trPr>
          <w:trHeight w:val="649"/>
        </w:trPr>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NewRoman" w:hAnsi="Times New Roman" w:cs="TimesNewRoman"/>
                <w:lang w:eastAsia="ru-RU"/>
              </w:rPr>
            </w:pPr>
            <w:r w:rsidRPr="00CC3FE1">
              <w:rPr>
                <w:rFonts w:ascii="Times New Roman" w:eastAsia="TimesNewRoman" w:hAnsi="Times New Roman" w:cs="TimesNewRoman"/>
                <w:lang w:eastAsia="ru-RU"/>
              </w:rPr>
              <w:t>Код</w:t>
            </w:r>
          </w:p>
          <w:p w:rsidR="00CC3FE1" w:rsidRPr="00CC3FE1" w:rsidRDefault="00CC3FE1" w:rsidP="00CC3FE1">
            <w:pPr>
              <w:spacing w:after="0" w:line="240" w:lineRule="auto"/>
              <w:jc w:val="center"/>
              <w:rPr>
                <w:rFonts w:ascii="Times New Roman" w:eastAsia="TimesNewRoman" w:hAnsi="Times New Roman" w:cs="TimesNewRoman"/>
                <w:lang w:eastAsia="ru-RU"/>
              </w:rPr>
            </w:pPr>
            <w:r w:rsidRPr="00CC3FE1">
              <w:rPr>
                <w:rFonts w:ascii="Times New Roman" w:eastAsia="TimesNewRoman" w:hAnsi="Times New Roman" w:cs="TimesNewRoman"/>
                <w:lang w:eastAsia="ru-RU"/>
              </w:rPr>
              <w:t>ПК, ОК</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NewRoman" w:hAnsi="Times New Roman" w:cs="TimesNewRoman"/>
                <w:lang w:eastAsia="ru-RU"/>
              </w:rPr>
            </w:pPr>
            <w:r w:rsidRPr="00CC3FE1">
              <w:rPr>
                <w:rFonts w:ascii="Times New Roman" w:eastAsia="TimesNewRoman" w:hAnsi="Times New Roman" w:cs="TimesNewRoman"/>
                <w:lang w:eastAsia="ru-RU"/>
              </w:rPr>
              <w:t>Код умений</w:t>
            </w:r>
          </w:p>
        </w:tc>
        <w:tc>
          <w:tcPr>
            <w:tcW w:w="283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NewRoman" w:hAnsi="Times New Roman" w:cs="TimesNewRoman"/>
                <w:lang w:eastAsia="ru-RU"/>
              </w:rPr>
            </w:pPr>
            <w:r w:rsidRPr="00CC3FE1">
              <w:rPr>
                <w:rFonts w:ascii="Times New Roman" w:eastAsia="TimesNewRoman" w:hAnsi="Times New Roman" w:cs="TimesNewRoman"/>
                <w:lang w:eastAsia="ru-RU"/>
              </w:rPr>
              <w:t>Умения</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NewRoman" w:hAnsi="Times New Roman" w:cs="TimesNewRoman"/>
                <w:lang w:eastAsia="ru-RU"/>
              </w:rPr>
            </w:pPr>
            <w:r w:rsidRPr="00CC3FE1">
              <w:rPr>
                <w:rFonts w:ascii="Times New Roman" w:eastAsia="TimesNewRoman" w:hAnsi="Times New Roman" w:cs="TimesNewRoman"/>
                <w:lang w:eastAsia="ru-RU"/>
              </w:rPr>
              <w:t>Код знаний</w:t>
            </w:r>
          </w:p>
        </w:tc>
        <w:tc>
          <w:tcPr>
            <w:tcW w:w="2693"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NewRoman" w:hAnsi="Times New Roman" w:cs="TimesNewRoman"/>
                <w:lang w:eastAsia="ru-RU"/>
              </w:rPr>
            </w:pPr>
            <w:r w:rsidRPr="00CC3FE1">
              <w:rPr>
                <w:rFonts w:ascii="Times New Roman" w:eastAsia="TimesNewRoman" w:hAnsi="Times New Roman" w:cs="TimesNewRoman"/>
                <w:lang w:eastAsia="ru-RU"/>
              </w:rPr>
              <w:t>Знания</w:t>
            </w:r>
          </w:p>
        </w:tc>
      </w:tr>
      <w:tr w:rsidR="00CC3FE1" w:rsidRPr="00CC3FE1" w:rsidTr="00CC3FE1">
        <w:trPr>
          <w:trHeight w:val="649"/>
        </w:trPr>
        <w:tc>
          <w:tcPr>
            <w:tcW w:w="1276" w:type="dxa"/>
            <w:vMerge w:val="restart"/>
            <w:tcBorders>
              <w:top w:val="single" w:sz="4" w:space="0" w:color="000000"/>
              <w:left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NewRoman" w:hAnsi="Times New Roman" w:cs="TimesNewRoman"/>
                <w:lang w:eastAsia="ru-RU"/>
              </w:rPr>
            </w:pPr>
            <w:r w:rsidRPr="00CC3FE1">
              <w:rPr>
                <w:rFonts w:ascii="Times New Roman" w:eastAsia="TimesNewRoman" w:hAnsi="Times New Roman" w:cs="TimesNewRoman"/>
                <w:lang w:eastAsia="ru-RU"/>
              </w:rPr>
              <w:t>ПК 1.5</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lang w:eastAsia="ru-RU"/>
              </w:rPr>
            </w:pPr>
            <w:r w:rsidRPr="00CC3FE1">
              <w:rPr>
                <w:rFonts w:ascii="Times New Roman" w:eastAsia="Times New Roman" w:hAnsi="Times New Roman" w:cs="Times New Roman"/>
                <w:bCs/>
                <w:lang w:eastAsia="ru-RU"/>
              </w:rPr>
              <w:t>У 1.5.01</w:t>
            </w:r>
          </w:p>
        </w:tc>
        <w:tc>
          <w:tcPr>
            <w:tcW w:w="283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lang w:eastAsia="ru-RU"/>
              </w:rPr>
            </w:pPr>
            <w:r w:rsidRPr="00CC3FE1">
              <w:rPr>
                <w:rFonts w:ascii="Times New Roman" w:eastAsia="Times New Roman" w:hAnsi="Times New Roman" w:cs="Times New Roman"/>
                <w:lang w:eastAsia="ru-RU"/>
              </w:rPr>
              <w:t>выполнение расчетов параметров механической обработки изготовления деталей машин, в т.ч. с применением систем автоматизированного проектирования</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lang w:eastAsia="ru-RU"/>
              </w:rPr>
            </w:pPr>
            <w:r w:rsidRPr="00CC3FE1">
              <w:rPr>
                <w:rFonts w:ascii="Times New Roman" w:eastAsia="Times New Roman" w:hAnsi="Times New Roman" w:cs="Times New Roman"/>
                <w:bCs/>
                <w:lang w:eastAsia="ru-RU"/>
              </w:rPr>
              <w:t>З 1.5.01</w:t>
            </w:r>
          </w:p>
        </w:tc>
        <w:tc>
          <w:tcPr>
            <w:tcW w:w="2693"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lang w:eastAsia="ru-RU"/>
              </w:rPr>
            </w:pPr>
            <w:r w:rsidRPr="00CC3FE1">
              <w:rPr>
                <w:rFonts w:ascii="Times New Roman" w:eastAsia="Times New Roman" w:hAnsi="Times New Roman" w:cs="Times New Roman"/>
                <w:lang w:eastAsia="ru-RU"/>
              </w:rPr>
              <w:t>методик расчета межпереходных и межоперационных размеров, припусков и допусков</w:t>
            </w:r>
          </w:p>
        </w:tc>
      </w:tr>
      <w:tr w:rsidR="00CC3FE1" w:rsidRPr="00CC3FE1" w:rsidTr="00CC3FE1">
        <w:trPr>
          <w:trHeight w:val="649"/>
        </w:trPr>
        <w:tc>
          <w:tcPr>
            <w:tcW w:w="1276" w:type="dxa"/>
            <w:vMerge/>
            <w:tcBorders>
              <w:left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NewRoman" w:hAnsi="Times New Roman" w:cs="TimesNewRoman"/>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lang w:eastAsia="ru-RU"/>
              </w:rPr>
            </w:pPr>
          </w:p>
        </w:tc>
        <w:tc>
          <w:tcPr>
            <w:tcW w:w="283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lang w:eastAsia="ru-RU"/>
              </w:rPr>
            </w:pP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lang w:eastAsia="ru-RU"/>
              </w:rPr>
            </w:pPr>
            <w:r w:rsidRPr="00CC3FE1">
              <w:rPr>
                <w:rFonts w:ascii="Times New Roman" w:eastAsia="Times New Roman" w:hAnsi="Times New Roman" w:cs="Times New Roman"/>
                <w:bCs/>
                <w:lang w:eastAsia="ru-RU"/>
              </w:rPr>
              <w:t>З 1.5.02</w:t>
            </w:r>
          </w:p>
        </w:tc>
        <w:tc>
          <w:tcPr>
            <w:tcW w:w="2693"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lang w:eastAsia="ru-RU"/>
              </w:rPr>
            </w:pPr>
            <w:r w:rsidRPr="00CC3FE1">
              <w:rPr>
                <w:rFonts w:ascii="Times New Roman" w:eastAsia="Times New Roman" w:hAnsi="Times New Roman" w:cs="Times New Roman"/>
                <w:lang w:eastAsia="ru-RU"/>
              </w:rPr>
              <w:t>способы формообразования при обработке деталей резанием и с применением аддитивных методов</w:t>
            </w:r>
          </w:p>
        </w:tc>
      </w:tr>
      <w:tr w:rsidR="00CC3FE1" w:rsidRPr="00CC3FE1" w:rsidTr="00CC3FE1">
        <w:trPr>
          <w:trHeight w:val="649"/>
        </w:trPr>
        <w:tc>
          <w:tcPr>
            <w:tcW w:w="1276" w:type="dxa"/>
            <w:vMerge/>
            <w:tcBorders>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NewRoman" w:hAnsi="Times New Roman" w:cs="TimesNewRoman"/>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lang w:eastAsia="ru-RU"/>
              </w:rPr>
            </w:pPr>
          </w:p>
        </w:tc>
        <w:tc>
          <w:tcPr>
            <w:tcW w:w="283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bCs/>
                <w:lang w:eastAsia="ru-RU"/>
              </w:rPr>
              <w:t>З 1.5.03</w:t>
            </w:r>
          </w:p>
        </w:tc>
        <w:tc>
          <w:tcPr>
            <w:tcW w:w="2693"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методика расчета режимов резания и норм времени на операции металлорежущей обработки</w:t>
            </w:r>
          </w:p>
        </w:tc>
      </w:tr>
      <w:tr w:rsidR="00CC3FE1" w:rsidRPr="00CC3FE1" w:rsidTr="00CC3FE1">
        <w:trPr>
          <w:trHeight w:val="212"/>
        </w:trPr>
        <w:tc>
          <w:tcPr>
            <w:tcW w:w="1276" w:type="dxa"/>
            <w:vMerge w:val="restar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b/>
                <w:i/>
                <w:u w:val="single"/>
                <w:lang w:eastAsia="ru-RU"/>
              </w:rPr>
            </w:pPr>
            <w:r w:rsidRPr="00CC3FE1">
              <w:rPr>
                <w:rFonts w:ascii="Times New Roman" w:eastAsia="TimesNewRoman" w:hAnsi="Times New Roman" w:cs="TimesNewRoman"/>
                <w:iCs/>
                <w:sz w:val="24"/>
                <w:szCs w:val="24"/>
                <w:lang w:eastAsia="ru-RU"/>
              </w:rPr>
              <w:t>ОК 02</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 New Roman" w:hAnsi="Times New Roman" w:cs="Times New Roman"/>
                <w:lang w:eastAsia="ru-RU"/>
              </w:rPr>
              <w:t>Уо 02.01</w:t>
            </w:r>
          </w:p>
        </w:tc>
        <w:tc>
          <w:tcPr>
            <w:tcW w:w="283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 New Roman" w:hAnsi="Times New Roman" w:cs="Times New Roman"/>
                <w:lang w:eastAsia="ru-RU"/>
              </w:rPr>
              <w:t>определять задачи для поиска информации</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 New Roman" w:hAnsi="Times New Roman" w:cs="Times New Roman"/>
                <w:lang w:eastAsia="ru-RU"/>
              </w:rPr>
              <w:t>Зо 02.01</w:t>
            </w:r>
          </w:p>
        </w:tc>
        <w:tc>
          <w:tcPr>
            <w:tcW w:w="2693"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 New Roman" w:hAnsi="Times New Roman" w:cs="Times New Roman"/>
                <w:lang w:eastAsia="ru-RU"/>
              </w:rPr>
              <w:t>номенклатура информационных источников, применяемых в профессиональной деятельности</w:t>
            </w:r>
          </w:p>
        </w:tc>
      </w:tr>
      <w:tr w:rsidR="00CC3FE1" w:rsidRPr="00CC3FE1" w:rsidTr="00CC3FE1">
        <w:trPr>
          <w:trHeight w:val="212"/>
        </w:trPr>
        <w:tc>
          <w:tcPr>
            <w:tcW w:w="1276"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iCs/>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 New Roman" w:hAnsi="Times New Roman" w:cs="Times New Roman"/>
                <w:lang w:eastAsia="ru-RU"/>
              </w:rPr>
              <w:t>Уо 02.02</w:t>
            </w:r>
          </w:p>
        </w:tc>
        <w:tc>
          <w:tcPr>
            <w:tcW w:w="283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 New Roman" w:hAnsi="Times New Roman" w:cs="Times New Roman"/>
                <w:lang w:eastAsia="ru-RU"/>
              </w:rPr>
              <w:t>определять необходимые источники информации</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 New Roman" w:hAnsi="Times New Roman" w:cs="Times New Roman"/>
                <w:lang w:eastAsia="ru-RU"/>
              </w:rPr>
              <w:t>Зо 02.02</w:t>
            </w:r>
          </w:p>
        </w:tc>
        <w:tc>
          <w:tcPr>
            <w:tcW w:w="2693"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 New Roman" w:hAnsi="Times New Roman" w:cs="Times New Roman"/>
                <w:lang w:eastAsia="ru-RU"/>
              </w:rPr>
              <w:t>приемы структурирования информации</w:t>
            </w:r>
          </w:p>
        </w:tc>
      </w:tr>
      <w:tr w:rsidR="00CC3FE1" w:rsidRPr="00CC3FE1" w:rsidTr="00CC3FE1">
        <w:trPr>
          <w:trHeight w:val="212"/>
        </w:trPr>
        <w:tc>
          <w:tcPr>
            <w:tcW w:w="1276"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iCs/>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 New Roman" w:hAnsi="Times New Roman" w:cs="Times New Roman"/>
                <w:lang w:eastAsia="ru-RU"/>
              </w:rPr>
              <w:t>Уо 02.03</w:t>
            </w:r>
          </w:p>
        </w:tc>
        <w:tc>
          <w:tcPr>
            <w:tcW w:w="283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 New Roman" w:hAnsi="Times New Roman" w:cs="Times New Roman"/>
                <w:lang w:eastAsia="ru-RU"/>
              </w:rPr>
              <w:t>планировать процесс поиска; структурировать получаемую информацию</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 New Roman" w:hAnsi="Times New Roman" w:cs="Times New Roman"/>
                <w:lang w:eastAsia="ru-RU"/>
              </w:rPr>
              <w:t>Зо 02.03</w:t>
            </w:r>
          </w:p>
        </w:tc>
        <w:tc>
          <w:tcPr>
            <w:tcW w:w="2693"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 New Roman" w:hAnsi="Times New Roman" w:cs="Times New Roman"/>
                <w:lang w:eastAsia="ru-RU"/>
              </w:rPr>
              <w:t>формат оформления результатов поиска информации, современные средства и устройства информатизации</w:t>
            </w:r>
          </w:p>
        </w:tc>
      </w:tr>
      <w:tr w:rsidR="00CC3FE1" w:rsidRPr="00CC3FE1" w:rsidTr="00CC3FE1">
        <w:trPr>
          <w:trHeight w:val="212"/>
        </w:trPr>
        <w:tc>
          <w:tcPr>
            <w:tcW w:w="1276"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iCs/>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 New Roman" w:hAnsi="Times New Roman" w:cs="Times New Roman"/>
                <w:lang w:eastAsia="ru-RU"/>
              </w:rPr>
              <w:t>Уо 02.04</w:t>
            </w:r>
          </w:p>
        </w:tc>
        <w:tc>
          <w:tcPr>
            <w:tcW w:w="283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 New Roman" w:hAnsi="Times New Roman" w:cs="Times New Roman"/>
                <w:lang w:eastAsia="ru-RU"/>
              </w:rPr>
              <w:t>выделять наиболее значимое в перечне информации</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 New Roman" w:hAnsi="Times New Roman" w:cs="Times New Roman"/>
                <w:lang w:eastAsia="ru-RU"/>
              </w:rPr>
              <w:t>Зо 02.04</w:t>
            </w:r>
          </w:p>
        </w:tc>
        <w:tc>
          <w:tcPr>
            <w:tcW w:w="2693"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 New Roman" w:hAnsi="Times New Roman" w:cs="Times New Roman"/>
                <w:lang w:eastAsia="ru-RU"/>
              </w:rPr>
              <w:t>порядок их применения и программное обеспечение в профессиональной деятельности в том числе с использованием цифровых средств</w:t>
            </w:r>
          </w:p>
        </w:tc>
      </w:tr>
      <w:tr w:rsidR="00CC3FE1" w:rsidRPr="00CC3FE1" w:rsidTr="00CC3FE1">
        <w:trPr>
          <w:trHeight w:val="212"/>
        </w:trPr>
        <w:tc>
          <w:tcPr>
            <w:tcW w:w="1276"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iCs/>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 New Roman" w:hAnsi="Times New Roman" w:cs="Times New Roman"/>
                <w:lang w:eastAsia="ru-RU"/>
              </w:rPr>
              <w:t>Уо 02.05</w:t>
            </w:r>
          </w:p>
        </w:tc>
        <w:tc>
          <w:tcPr>
            <w:tcW w:w="283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 New Roman" w:hAnsi="Times New Roman" w:cs="Times New Roman"/>
                <w:lang w:eastAsia="ru-RU"/>
              </w:rPr>
              <w:t>оценивать практическую значимость результатов поиска</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p>
        </w:tc>
        <w:tc>
          <w:tcPr>
            <w:tcW w:w="2693"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p>
        </w:tc>
      </w:tr>
      <w:tr w:rsidR="00CC3FE1" w:rsidRPr="00CC3FE1" w:rsidTr="00CC3FE1">
        <w:trPr>
          <w:trHeight w:val="212"/>
        </w:trPr>
        <w:tc>
          <w:tcPr>
            <w:tcW w:w="1276"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iCs/>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 New Roman" w:hAnsi="Times New Roman" w:cs="Times New Roman"/>
                <w:lang w:eastAsia="ru-RU"/>
              </w:rPr>
              <w:t>Уо 02.06</w:t>
            </w:r>
          </w:p>
        </w:tc>
        <w:tc>
          <w:tcPr>
            <w:tcW w:w="283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 New Roman" w:hAnsi="Times New Roman" w:cs="Times New Roman"/>
                <w:lang w:eastAsia="ru-RU"/>
              </w:rPr>
              <w:t>оформлять результаты поиска, применять средства информационных технологий для решения профессиональных задач</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p>
        </w:tc>
        <w:tc>
          <w:tcPr>
            <w:tcW w:w="2693"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p>
        </w:tc>
      </w:tr>
      <w:tr w:rsidR="00CC3FE1" w:rsidRPr="00CC3FE1" w:rsidTr="00CC3FE1">
        <w:trPr>
          <w:trHeight w:val="212"/>
        </w:trPr>
        <w:tc>
          <w:tcPr>
            <w:tcW w:w="1276"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iCs/>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 New Roman" w:hAnsi="Times New Roman" w:cs="Times New Roman"/>
                <w:lang w:eastAsia="ru-RU"/>
              </w:rPr>
              <w:t>Уо 02.07</w:t>
            </w:r>
          </w:p>
        </w:tc>
        <w:tc>
          <w:tcPr>
            <w:tcW w:w="283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 New Roman" w:hAnsi="Times New Roman" w:cs="Times New Roman"/>
                <w:lang w:eastAsia="ru-RU"/>
              </w:rPr>
              <w:t>использовать современное программное обеспечение</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p>
        </w:tc>
        <w:tc>
          <w:tcPr>
            <w:tcW w:w="2693"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p>
        </w:tc>
      </w:tr>
      <w:tr w:rsidR="00CC3FE1" w:rsidRPr="00CC3FE1" w:rsidTr="00CC3FE1">
        <w:trPr>
          <w:trHeight w:val="212"/>
        </w:trPr>
        <w:tc>
          <w:tcPr>
            <w:tcW w:w="1276"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iCs/>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 New Roman" w:hAnsi="Times New Roman" w:cs="Times New Roman"/>
                <w:lang w:eastAsia="ru-RU"/>
              </w:rPr>
              <w:t>Уо 02.08</w:t>
            </w:r>
          </w:p>
        </w:tc>
        <w:tc>
          <w:tcPr>
            <w:tcW w:w="283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 New Roman" w:hAnsi="Times New Roman" w:cs="Times New Roman"/>
                <w:lang w:eastAsia="ru-RU"/>
              </w:rPr>
              <w:t>использовать различные цифровые средства для решения профессиональных задач</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p>
        </w:tc>
        <w:tc>
          <w:tcPr>
            <w:tcW w:w="2693"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p>
        </w:tc>
      </w:tr>
      <w:tr w:rsidR="00CC3FE1" w:rsidRPr="00CC3FE1" w:rsidTr="00CC3FE1">
        <w:trPr>
          <w:trHeight w:val="212"/>
        </w:trPr>
        <w:tc>
          <w:tcPr>
            <w:tcW w:w="1276" w:type="dxa"/>
            <w:vMerge w:val="restart"/>
            <w:tcBorders>
              <w:top w:val="single" w:sz="4" w:space="0" w:color="000000"/>
              <w:left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bCs/>
                <w:lang w:eastAsia="ru-RU"/>
              </w:rPr>
            </w:pPr>
            <w:r w:rsidRPr="00CC3FE1">
              <w:rPr>
                <w:rFonts w:ascii="Times New Roman" w:eastAsia="TimesNewRoman" w:hAnsi="Times New Roman" w:cs="TimesNewRoman"/>
                <w:bCs/>
                <w:lang w:eastAsia="ru-RU"/>
              </w:rPr>
              <w:t>ОК 04</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bCs/>
                <w:iCs/>
                <w:lang w:eastAsia="ru-RU"/>
              </w:rPr>
            </w:pPr>
            <w:r w:rsidRPr="00CC3FE1">
              <w:rPr>
                <w:rFonts w:ascii="Times New Roman" w:eastAsia="TimesNewRoman" w:hAnsi="Times New Roman" w:cs="TimesNewRoman"/>
                <w:bCs/>
                <w:iCs/>
                <w:lang w:eastAsia="ru-RU"/>
              </w:rPr>
              <w:t>Уо 04.01</w:t>
            </w:r>
          </w:p>
        </w:tc>
        <w:tc>
          <w:tcPr>
            <w:tcW w:w="283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Cs/>
                <w:lang w:eastAsia="ru-RU"/>
              </w:rPr>
            </w:pPr>
            <w:r w:rsidRPr="00CC3FE1">
              <w:rPr>
                <w:rFonts w:ascii="Times New Roman" w:eastAsia="TimesNewRoman" w:hAnsi="Times New Roman" w:cs="TimesNewRoman"/>
                <w:bCs/>
                <w:spacing w:val="-4"/>
                <w:lang w:eastAsia="ru-RU"/>
              </w:rPr>
              <w:t>организовывать работу коллектива и команды</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Зо 04.01</w:t>
            </w:r>
          </w:p>
        </w:tc>
        <w:tc>
          <w:tcPr>
            <w:tcW w:w="2693"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bCs/>
                <w:lang w:eastAsia="ru-RU"/>
              </w:rPr>
              <w:t>психологические основы деятельности коллектива, психологические особенности личности</w:t>
            </w:r>
          </w:p>
        </w:tc>
      </w:tr>
      <w:tr w:rsidR="00CC3FE1" w:rsidRPr="00CC3FE1" w:rsidTr="00CC3FE1">
        <w:trPr>
          <w:trHeight w:val="212"/>
        </w:trPr>
        <w:tc>
          <w:tcPr>
            <w:tcW w:w="1276" w:type="dxa"/>
            <w:vMerge/>
            <w:tcBorders>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bCs/>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bCs/>
                <w:iCs/>
                <w:lang w:eastAsia="ru-RU"/>
              </w:rPr>
            </w:pPr>
            <w:r w:rsidRPr="00CC3FE1">
              <w:rPr>
                <w:rFonts w:ascii="Times New Roman" w:eastAsia="TimesNewRoman" w:hAnsi="Times New Roman" w:cs="TimesNewRoman"/>
                <w:bCs/>
                <w:iCs/>
                <w:lang w:eastAsia="ru-RU"/>
              </w:rPr>
              <w:t>Уо 04.02</w:t>
            </w:r>
          </w:p>
        </w:tc>
        <w:tc>
          <w:tcPr>
            <w:tcW w:w="283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Cs/>
                <w:lang w:eastAsia="ru-RU"/>
              </w:rPr>
            </w:pPr>
            <w:r w:rsidRPr="00CC3FE1">
              <w:rPr>
                <w:rFonts w:ascii="Times New Roman" w:eastAsia="TimesNewRoman" w:hAnsi="Times New Roman" w:cs="TimesNewRoman"/>
                <w:bCs/>
                <w:spacing w:val="-4"/>
                <w:lang w:eastAsia="ru-RU"/>
              </w:rPr>
              <w:t>взаимодействовать с коллегами, руководством, клиентами в ходе профессиональной деятельности</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Зо 04.02</w:t>
            </w:r>
          </w:p>
        </w:tc>
        <w:tc>
          <w:tcPr>
            <w:tcW w:w="2693"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bCs/>
                <w:lang w:eastAsia="ru-RU"/>
              </w:rPr>
              <w:t>основы проектной деятельности</w:t>
            </w:r>
          </w:p>
        </w:tc>
      </w:tr>
    </w:tbl>
    <w:p w:rsidR="00CC3FE1" w:rsidRPr="00CC3FE1" w:rsidRDefault="00CC3FE1" w:rsidP="00CC3FE1">
      <w:pPr>
        <w:spacing w:after="0" w:line="276" w:lineRule="auto"/>
        <w:ind w:left="720"/>
        <w:jc w:val="center"/>
        <w:rPr>
          <w:rFonts w:ascii="Times New Roman" w:eastAsia="TimesNewRoman" w:hAnsi="Times New Roman" w:cs="TimesNewRoman"/>
          <w:bCs/>
          <w:sz w:val="24"/>
          <w:lang w:eastAsia="ru-RU"/>
        </w:rPr>
      </w:pPr>
    </w:p>
    <w:p w:rsidR="00CC3FE1" w:rsidRPr="00CC3FE1" w:rsidRDefault="00CC3FE1" w:rsidP="00CC3FE1">
      <w:pPr>
        <w:spacing w:after="240" w:line="240" w:lineRule="auto"/>
        <w:jc w:val="center"/>
        <w:rPr>
          <w:rFonts w:ascii="Times New Roman" w:eastAsia="TimesNewRoman" w:hAnsi="Times New Roman" w:cs="TimesNewRoman"/>
          <w:b/>
          <w:lang w:eastAsia="ru-RU"/>
        </w:rPr>
      </w:pPr>
      <w:r w:rsidRPr="00CC3FE1">
        <w:rPr>
          <w:rFonts w:ascii="Times New Roman" w:eastAsia="TimesNewRoman" w:hAnsi="Times New Roman" w:cs="TimesNewRoman"/>
          <w:b/>
          <w:lang w:eastAsia="ru-RU"/>
        </w:rPr>
        <w:t>2. СТРУКТУРА И СОДЕРЖАНИЕ УЧЕБНОЙ ДИСЦИПЛИНЫ</w:t>
      </w:r>
    </w:p>
    <w:p w:rsidR="00CC3FE1" w:rsidRPr="00CC3FE1" w:rsidRDefault="00CC3FE1" w:rsidP="00CC3FE1">
      <w:pPr>
        <w:spacing w:after="240" w:line="240" w:lineRule="auto"/>
        <w:ind w:firstLine="709"/>
        <w:jc w:val="center"/>
        <w:rPr>
          <w:rFonts w:ascii="Times New Roman" w:eastAsia="TimesNewRoman" w:hAnsi="Times New Roman" w:cs="TimesNewRoman"/>
          <w:b/>
          <w:lang w:eastAsia="ru-RU"/>
        </w:rPr>
      </w:pPr>
      <w:r w:rsidRPr="00CC3FE1">
        <w:rPr>
          <w:rFonts w:ascii="Times New Roman" w:eastAsia="TimesNewRoman" w:hAnsi="Times New Roman" w:cs="TimesNewRoman"/>
          <w:b/>
          <w:lang w:eastAsia="ru-RU"/>
        </w:rPr>
        <w:t>2.1. Объем учебной дисциплины и виды учебной работы</w:t>
      </w:r>
    </w:p>
    <w:tbl>
      <w:tblPr>
        <w:tblW w:w="93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756"/>
        <w:gridCol w:w="2599"/>
      </w:tblGrid>
      <w:tr w:rsidR="00CC3FE1" w:rsidRPr="00CC3FE1" w:rsidTr="00CC3FE1">
        <w:trPr>
          <w:trHeight w:val="272"/>
        </w:trPr>
        <w:tc>
          <w:tcPr>
            <w:tcW w:w="6756"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rPr>
                <w:rFonts w:ascii="Times New Roman" w:eastAsia="Segoe UI" w:hAnsi="Times New Roman" w:cs="TimesNewRoman"/>
                <w:b/>
                <w:bCs/>
              </w:rPr>
            </w:pPr>
            <w:r w:rsidRPr="00CC3FE1">
              <w:rPr>
                <w:rFonts w:ascii="Times New Roman" w:eastAsia="Segoe UI" w:hAnsi="Times New Roman" w:cs="TimesNewRoman"/>
                <w:b/>
                <w:bCs/>
              </w:rPr>
              <w:t>Вид учебной работы</w:t>
            </w:r>
          </w:p>
        </w:tc>
        <w:tc>
          <w:tcPr>
            <w:tcW w:w="2599"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jc w:val="center"/>
              <w:rPr>
                <w:rFonts w:ascii="Times New Roman" w:eastAsia="Segoe UI" w:hAnsi="Times New Roman" w:cs="TimesNewRoman"/>
                <w:b/>
                <w:bCs/>
              </w:rPr>
            </w:pPr>
            <w:r w:rsidRPr="00CC3FE1">
              <w:rPr>
                <w:rFonts w:ascii="Times New Roman" w:eastAsia="Segoe UI" w:hAnsi="Times New Roman" w:cs="TimesNewRoman"/>
                <w:b/>
                <w:bCs/>
              </w:rPr>
              <w:t>Объем в часах</w:t>
            </w:r>
          </w:p>
        </w:tc>
      </w:tr>
      <w:tr w:rsidR="00CC3FE1" w:rsidRPr="00CC3FE1" w:rsidTr="00CC3FE1">
        <w:trPr>
          <w:trHeight w:val="276"/>
        </w:trPr>
        <w:tc>
          <w:tcPr>
            <w:tcW w:w="6756"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rPr>
                <w:rFonts w:ascii="Times New Roman" w:eastAsia="Segoe UI" w:hAnsi="Times New Roman" w:cs="TimesNewRoman"/>
                <w:b/>
                <w:bCs/>
              </w:rPr>
            </w:pPr>
            <w:r w:rsidRPr="00CC3FE1">
              <w:rPr>
                <w:rFonts w:ascii="Times New Roman" w:eastAsia="Segoe UI" w:hAnsi="Times New Roman" w:cs="TimesNewRoman"/>
                <w:b/>
                <w:bCs/>
              </w:rPr>
              <w:t>Объем образовательной программы учебной дисциплины</w:t>
            </w:r>
          </w:p>
        </w:tc>
        <w:tc>
          <w:tcPr>
            <w:tcW w:w="2599"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jc w:val="center"/>
              <w:rPr>
                <w:rFonts w:ascii="Times New Roman" w:eastAsia="Segoe UI" w:hAnsi="Times New Roman" w:cs="TimesNewRoman"/>
              </w:rPr>
            </w:pPr>
            <w:r w:rsidRPr="00CC3FE1">
              <w:rPr>
                <w:rFonts w:ascii="Times New Roman" w:eastAsia="Segoe UI" w:hAnsi="Times New Roman" w:cs="TimesNewRoman"/>
              </w:rPr>
              <w:t>68</w:t>
            </w:r>
          </w:p>
        </w:tc>
      </w:tr>
      <w:tr w:rsidR="00CC3FE1" w:rsidRPr="00CC3FE1" w:rsidTr="00CC3FE1">
        <w:trPr>
          <w:trHeight w:val="252"/>
        </w:trPr>
        <w:tc>
          <w:tcPr>
            <w:tcW w:w="6756" w:type="dxa"/>
            <w:tcBorders>
              <w:top w:val="single" w:sz="6" w:space="0" w:color="000000"/>
              <w:left w:val="single" w:sz="6" w:space="0" w:color="000000"/>
              <w:bottom w:val="single" w:sz="6" w:space="0" w:color="000000"/>
              <w:right w:val="single" w:sz="6" w:space="0" w:color="000000"/>
            </w:tcBorders>
            <w:shd w:val="clear" w:color="auto" w:fill="auto"/>
          </w:tcPr>
          <w:p w:rsidR="00CC3FE1" w:rsidRPr="00CC3FE1" w:rsidRDefault="00CC3FE1" w:rsidP="00CC3FE1">
            <w:pPr>
              <w:spacing w:after="0" w:line="240" w:lineRule="auto"/>
              <w:rPr>
                <w:rFonts w:ascii="Times New Roman" w:eastAsia="Segoe UI" w:hAnsi="Times New Roman" w:cs="TimesNewRoman"/>
                <w:b/>
                <w:bCs/>
              </w:rPr>
            </w:pPr>
            <w:r w:rsidRPr="00CC3FE1">
              <w:rPr>
                <w:rFonts w:ascii="Times New Roman" w:eastAsia="Segoe UI" w:hAnsi="Times New Roman" w:cs="TimesNewRoman"/>
                <w:b/>
                <w:bCs/>
              </w:rPr>
              <w:t>в т.ч. в форме практической подготовки</w:t>
            </w:r>
          </w:p>
        </w:tc>
        <w:tc>
          <w:tcPr>
            <w:tcW w:w="2599" w:type="dxa"/>
            <w:tcBorders>
              <w:top w:val="single" w:sz="6" w:space="0" w:color="000000"/>
              <w:left w:val="single" w:sz="6" w:space="0" w:color="000000"/>
              <w:bottom w:val="single" w:sz="6" w:space="0" w:color="000000"/>
              <w:right w:val="single" w:sz="6" w:space="0" w:color="000000"/>
            </w:tcBorders>
            <w:shd w:val="clear" w:color="auto" w:fill="auto"/>
          </w:tcPr>
          <w:p w:rsidR="00CC3FE1" w:rsidRPr="00CC3FE1" w:rsidRDefault="00CC3FE1" w:rsidP="00CC3FE1">
            <w:pPr>
              <w:spacing w:after="0" w:line="240" w:lineRule="auto"/>
              <w:jc w:val="center"/>
              <w:rPr>
                <w:rFonts w:ascii="Times New Roman" w:eastAsia="Segoe UI" w:hAnsi="Times New Roman" w:cs="TimesNewRoman"/>
              </w:rPr>
            </w:pPr>
            <w:r w:rsidRPr="00CC3FE1">
              <w:rPr>
                <w:rFonts w:ascii="Times New Roman" w:eastAsia="Segoe UI" w:hAnsi="Times New Roman" w:cs="TimesNewRoman"/>
              </w:rPr>
              <w:t>50</w:t>
            </w:r>
          </w:p>
        </w:tc>
      </w:tr>
      <w:tr w:rsidR="00CC3FE1" w:rsidRPr="00CC3FE1" w:rsidTr="00CC3FE1">
        <w:trPr>
          <w:trHeight w:val="284"/>
        </w:trPr>
        <w:tc>
          <w:tcPr>
            <w:tcW w:w="9355" w:type="dxa"/>
            <w:gridSpan w:val="2"/>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rPr>
                <w:rFonts w:ascii="Times New Roman" w:eastAsia="Segoe UI" w:hAnsi="Times New Roman" w:cs="TimesNewRoman"/>
              </w:rPr>
            </w:pPr>
            <w:r w:rsidRPr="00CC3FE1">
              <w:rPr>
                <w:rFonts w:ascii="Times New Roman" w:eastAsia="Segoe UI" w:hAnsi="Times New Roman" w:cs="TimesNewRoman"/>
              </w:rPr>
              <w:t>в т. ч.:</w:t>
            </w:r>
          </w:p>
        </w:tc>
      </w:tr>
      <w:tr w:rsidR="00CC3FE1" w:rsidRPr="00CC3FE1" w:rsidTr="00CC3FE1">
        <w:trPr>
          <w:trHeight w:val="274"/>
        </w:trPr>
        <w:tc>
          <w:tcPr>
            <w:tcW w:w="6756"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rPr>
                <w:rFonts w:ascii="Times New Roman" w:eastAsia="Segoe UI" w:hAnsi="Times New Roman" w:cs="TimesNewRoman"/>
              </w:rPr>
            </w:pPr>
            <w:r w:rsidRPr="00CC3FE1">
              <w:rPr>
                <w:rFonts w:ascii="Times New Roman" w:eastAsia="Segoe UI" w:hAnsi="Times New Roman" w:cs="TimesNewRoman"/>
              </w:rPr>
              <w:t>теоретическое обучение</w:t>
            </w:r>
          </w:p>
        </w:tc>
        <w:tc>
          <w:tcPr>
            <w:tcW w:w="2599"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jc w:val="center"/>
              <w:rPr>
                <w:rFonts w:ascii="Times New Roman" w:eastAsia="Segoe UI" w:hAnsi="Times New Roman" w:cs="TimesNewRoman"/>
              </w:rPr>
            </w:pPr>
            <w:r w:rsidRPr="00CC3FE1">
              <w:rPr>
                <w:rFonts w:ascii="Times New Roman" w:eastAsia="Segoe UI" w:hAnsi="Times New Roman" w:cs="TimesNewRoman"/>
              </w:rPr>
              <w:t>16</w:t>
            </w:r>
          </w:p>
        </w:tc>
      </w:tr>
      <w:tr w:rsidR="00CC3FE1" w:rsidRPr="00CC3FE1" w:rsidTr="00CC3FE1">
        <w:trPr>
          <w:trHeight w:val="251"/>
        </w:trPr>
        <w:tc>
          <w:tcPr>
            <w:tcW w:w="6756"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rPr>
                <w:rFonts w:ascii="Times New Roman" w:eastAsia="Segoe UI" w:hAnsi="Times New Roman" w:cs="TimesNewRoman"/>
              </w:rPr>
            </w:pPr>
            <w:r w:rsidRPr="00CC3FE1">
              <w:rPr>
                <w:rFonts w:ascii="Times New Roman" w:eastAsia="Segoe UI" w:hAnsi="Times New Roman" w:cs="TimesNewRoman"/>
              </w:rPr>
              <w:t>лабораторные работы</w:t>
            </w:r>
          </w:p>
        </w:tc>
        <w:tc>
          <w:tcPr>
            <w:tcW w:w="2599"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jc w:val="center"/>
              <w:rPr>
                <w:rFonts w:ascii="Times New Roman" w:eastAsia="Segoe UI" w:hAnsi="Times New Roman" w:cs="TimesNewRoman"/>
              </w:rPr>
            </w:pPr>
            <w:r w:rsidRPr="00CC3FE1">
              <w:rPr>
                <w:rFonts w:ascii="Times New Roman" w:eastAsia="Segoe UI" w:hAnsi="Times New Roman" w:cs="TimesNewRoman"/>
              </w:rPr>
              <w:t>-</w:t>
            </w:r>
          </w:p>
        </w:tc>
      </w:tr>
      <w:tr w:rsidR="00CC3FE1" w:rsidRPr="00CC3FE1" w:rsidTr="00CC3FE1">
        <w:trPr>
          <w:trHeight w:val="282"/>
        </w:trPr>
        <w:tc>
          <w:tcPr>
            <w:tcW w:w="6756"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rPr>
                <w:rFonts w:ascii="Times New Roman" w:eastAsia="Segoe UI" w:hAnsi="Times New Roman" w:cs="TimesNewRoman"/>
              </w:rPr>
            </w:pPr>
            <w:r w:rsidRPr="00CC3FE1">
              <w:rPr>
                <w:rFonts w:ascii="Times New Roman" w:eastAsia="Segoe UI" w:hAnsi="Times New Roman" w:cs="TimesNewRoman"/>
              </w:rPr>
              <w:t>практические занятия</w:t>
            </w:r>
            <w:r w:rsidRPr="00CC3FE1">
              <w:rPr>
                <w:rFonts w:ascii="Times New Roman" w:eastAsia="Segoe UI" w:hAnsi="Times New Roman" w:cs="TimesNewRoman"/>
                <w:i/>
              </w:rPr>
              <w:t xml:space="preserve"> </w:t>
            </w:r>
          </w:p>
        </w:tc>
        <w:tc>
          <w:tcPr>
            <w:tcW w:w="2599"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jc w:val="center"/>
              <w:rPr>
                <w:rFonts w:ascii="Times New Roman" w:eastAsia="Segoe UI" w:hAnsi="Times New Roman" w:cs="TimesNewRoman"/>
              </w:rPr>
            </w:pPr>
            <w:r w:rsidRPr="00CC3FE1">
              <w:rPr>
                <w:rFonts w:ascii="Times New Roman" w:eastAsia="Segoe UI" w:hAnsi="Times New Roman" w:cs="TimesNewRoman"/>
              </w:rPr>
              <w:t>50</w:t>
            </w:r>
          </w:p>
        </w:tc>
      </w:tr>
      <w:tr w:rsidR="00CC3FE1" w:rsidRPr="00CC3FE1" w:rsidTr="00CC3FE1">
        <w:trPr>
          <w:trHeight w:val="259"/>
        </w:trPr>
        <w:tc>
          <w:tcPr>
            <w:tcW w:w="6756"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rPr>
                <w:rFonts w:ascii="Times New Roman" w:eastAsia="Segoe UI" w:hAnsi="Times New Roman" w:cs="TimesNewRoman"/>
                <w:i/>
              </w:rPr>
            </w:pPr>
            <w:r w:rsidRPr="00CC3FE1">
              <w:rPr>
                <w:rFonts w:ascii="Times New Roman" w:eastAsia="Segoe UI" w:hAnsi="Times New Roman" w:cs="TimesNewRoman"/>
              </w:rPr>
              <w:t xml:space="preserve">курсовая работа (проект) </w:t>
            </w:r>
          </w:p>
        </w:tc>
        <w:tc>
          <w:tcPr>
            <w:tcW w:w="2599"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jc w:val="center"/>
              <w:rPr>
                <w:rFonts w:ascii="Times New Roman" w:eastAsia="Segoe UI" w:hAnsi="Times New Roman" w:cs="TimesNewRoman"/>
              </w:rPr>
            </w:pPr>
            <w:r w:rsidRPr="00CC3FE1">
              <w:rPr>
                <w:rFonts w:ascii="Times New Roman" w:eastAsia="Segoe UI" w:hAnsi="Times New Roman" w:cs="TimesNewRoman"/>
              </w:rPr>
              <w:t>-</w:t>
            </w:r>
          </w:p>
        </w:tc>
      </w:tr>
      <w:tr w:rsidR="00CC3FE1" w:rsidRPr="00CC3FE1" w:rsidTr="00CC3FE1">
        <w:trPr>
          <w:trHeight w:val="267"/>
        </w:trPr>
        <w:tc>
          <w:tcPr>
            <w:tcW w:w="6756" w:type="dxa"/>
            <w:tcBorders>
              <w:top w:val="single" w:sz="6" w:space="0" w:color="000000"/>
              <w:left w:val="single" w:sz="6" w:space="0" w:color="000000"/>
              <w:bottom w:val="single" w:sz="6" w:space="0" w:color="000000"/>
              <w:right w:val="single" w:sz="6" w:space="0" w:color="000000"/>
            </w:tcBorders>
            <w:vAlign w:val="center"/>
          </w:tcPr>
          <w:p w:rsidR="00CC3FE1" w:rsidRPr="00CC3FE1" w:rsidRDefault="00CC3FE1" w:rsidP="00CC3FE1">
            <w:pPr>
              <w:spacing w:after="0" w:line="240" w:lineRule="auto"/>
              <w:rPr>
                <w:rFonts w:ascii="Times New Roman" w:eastAsia="Segoe UI" w:hAnsi="Times New Roman" w:cs="TimesNewRoman"/>
                <w:i/>
              </w:rPr>
            </w:pPr>
            <w:r w:rsidRPr="00CC3FE1">
              <w:rPr>
                <w:rFonts w:ascii="Times New Roman" w:eastAsia="TimesNewRoman" w:hAnsi="Times New Roman" w:cs="TimesNewRoman"/>
                <w:i/>
                <w:lang w:eastAsia="ru-RU"/>
              </w:rPr>
              <w:t>Самостоятельная работа</w:t>
            </w:r>
            <w:r w:rsidRPr="00CC3FE1">
              <w:rPr>
                <w:rFonts w:ascii="Times New Roman" w:eastAsia="TimesNewRoman" w:hAnsi="Times New Roman" w:cs="TimesNewRoman"/>
                <w:i/>
                <w:vertAlign w:val="superscript"/>
                <w:lang w:eastAsia="ru-RU"/>
              </w:rPr>
              <w:footnoteReference w:id="106"/>
            </w:r>
            <w:r w:rsidRPr="00CC3FE1">
              <w:rPr>
                <w:rFonts w:ascii="Times New Roman" w:eastAsia="TimesNewRoman" w:hAnsi="Times New Roman" w:cs="TimesNewRoman"/>
                <w:i/>
                <w:lang w:eastAsia="ru-RU"/>
              </w:rPr>
              <w:t xml:space="preserve"> </w:t>
            </w:r>
          </w:p>
        </w:tc>
        <w:tc>
          <w:tcPr>
            <w:tcW w:w="2599"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jc w:val="center"/>
              <w:rPr>
                <w:rFonts w:ascii="Times New Roman" w:eastAsia="Segoe UI" w:hAnsi="Times New Roman" w:cs="TimesNewRoman"/>
              </w:rPr>
            </w:pPr>
            <w:r w:rsidRPr="00CC3FE1">
              <w:rPr>
                <w:rFonts w:ascii="Times New Roman" w:eastAsia="Segoe UI" w:hAnsi="Times New Roman" w:cs="TimesNewRoman"/>
              </w:rPr>
              <w:t>-</w:t>
            </w:r>
          </w:p>
        </w:tc>
      </w:tr>
      <w:tr w:rsidR="00CC3FE1" w:rsidRPr="00CC3FE1" w:rsidTr="00CC3FE1">
        <w:trPr>
          <w:trHeight w:val="331"/>
        </w:trPr>
        <w:tc>
          <w:tcPr>
            <w:tcW w:w="6756"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rPr>
                <w:rFonts w:ascii="Times New Roman" w:eastAsia="Segoe UI" w:hAnsi="Times New Roman" w:cs="Times New Roman"/>
                <w:b/>
                <w:bCs/>
              </w:rPr>
            </w:pPr>
            <w:r w:rsidRPr="00CC3FE1">
              <w:rPr>
                <w:rFonts w:ascii="Times New Roman" w:eastAsia="Segoe UI" w:hAnsi="Times New Roman" w:cs="Times New Roman"/>
                <w:b/>
                <w:bCs/>
              </w:rPr>
              <w:t>Промежуточная аттестация –дифференцированный зачет</w:t>
            </w:r>
          </w:p>
        </w:tc>
        <w:tc>
          <w:tcPr>
            <w:tcW w:w="2599"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jc w:val="center"/>
              <w:rPr>
                <w:rFonts w:ascii="Times New Roman" w:eastAsia="Segoe UI" w:hAnsi="Times New Roman" w:cs="Times New Roman"/>
              </w:rPr>
            </w:pPr>
            <w:r w:rsidRPr="00CC3FE1">
              <w:rPr>
                <w:rFonts w:ascii="Times New Roman" w:eastAsia="Segoe UI" w:hAnsi="Times New Roman" w:cs="Times New Roman"/>
              </w:rPr>
              <w:t>2</w:t>
            </w:r>
          </w:p>
        </w:tc>
      </w:tr>
    </w:tbl>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bookmarkStart w:id="54" w:name="_Hlk118709809"/>
    </w:p>
    <w:bookmarkEnd w:id="54"/>
    <w:p w:rsidR="00CC3FE1" w:rsidRPr="00CC3FE1" w:rsidRDefault="00CC3FE1" w:rsidP="00CC3FE1">
      <w:pPr>
        <w:spacing w:after="200" w:line="276" w:lineRule="auto"/>
        <w:rPr>
          <w:rFonts w:ascii="Times New Roman" w:eastAsia="Times New Roman" w:hAnsi="Times New Roman" w:cs="Times New Roman"/>
          <w:bCs/>
          <w:lang w:eastAsia="ru-RU"/>
        </w:rPr>
        <w:sectPr w:rsidR="00CC3FE1" w:rsidRPr="00CC3FE1" w:rsidSect="00CC3FE1">
          <w:pgSz w:w="11906" w:h="16838"/>
          <w:pgMar w:top="709" w:right="851" w:bottom="1134" w:left="1134" w:header="709" w:footer="709" w:gutter="0"/>
          <w:cols w:space="708"/>
          <w:docGrid w:linePitch="360"/>
        </w:sectPr>
      </w:pPr>
    </w:p>
    <w:p w:rsidR="00CC3FE1" w:rsidRPr="00CC3FE1" w:rsidRDefault="00CC3FE1" w:rsidP="00CC3FE1">
      <w:pPr>
        <w:spacing w:after="200" w:line="276" w:lineRule="auto"/>
        <w:ind w:firstLine="709"/>
        <w:rPr>
          <w:rFonts w:ascii="Times New Roman" w:eastAsia="Times New Roman" w:hAnsi="Times New Roman" w:cs="Times New Roman"/>
          <w:b/>
          <w:lang w:eastAsia="ru-RU"/>
        </w:rPr>
      </w:pPr>
      <w:r w:rsidRPr="00CC3FE1">
        <w:rPr>
          <w:rFonts w:ascii="Times New Roman" w:eastAsia="Times New Roman" w:hAnsi="Times New Roman" w:cs="Times New Roman"/>
          <w:b/>
          <w:lang w:eastAsia="ru-RU"/>
        </w:rPr>
        <w:lastRenderedPageBreak/>
        <w:t xml:space="preserve">2.2. Тематический план и содержание учебной дисциплины </w:t>
      </w:r>
    </w:p>
    <w:tbl>
      <w:tblPr>
        <w:tblW w:w="51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5088"/>
        <w:gridCol w:w="1607"/>
        <w:gridCol w:w="1607"/>
        <w:gridCol w:w="4898"/>
      </w:tblGrid>
      <w:tr w:rsidR="00CC3FE1" w:rsidRPr="00CC3FE1" w:rsidTr="00CC3FE1">
        <w:trPr>
          <w:trHeight w:val="20"/>
        </w:trPr>
        <w:tc>
          <w:tcPr>
            <w:tcW w:w="613"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b/>
                <w:bCs/>
                <w:lang w:eastAsia="ru-RU"/>
              </w:rPr>
              <w:t>Наименование разделов и тем</w:t>
            </w:r>
          </w:p>
        </w:tc>
        <w:tc>
          <w:tcPr>
            <w:tcW w:w="1691"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b/>
                <w:bCs/>
                <w:lang w:eastAsia="ru-RU"/>
              </w:rPr>
              <w:t>Содержание учебного материала и формы организации деятельности обучающихся</w:t>
            </w:r>
          </w:p>
        </w:tc>
        <w:tc>
          <w:tcPr>
            <w:tcW w:w="534"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b/>
                <w:bCs/>
                <w:lang w:eastAsia="ru-RU"/>
              </w:rPr>
              <w:t>Объем, акад. ч / в том числе в форме практической подготовки, акад ч</w:t>
            </w:r>
          </w:p>
        </w:tc>
        <w:tc>
          <w:tcPr>
            <w:tcW w:w="534" w:type="pct"/>
            <w:tcBorders>
              <w:top w:val="single" w:sz="4" w:space="0" w:color="auto"/>
              <w:left w:val="single" w:sz="4" w:space="0" w:color="auto"/>
              <w:bottom w:val="single" w:sz="4" w:space="0" w:color="auto"/>
              <w:right w:val="single" w:sz="4" w:space="0" w:color="auto"/>
            </w:tcBorders>
            <w:vAlign w:val="center"/>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b/>
                <w:bCs/>
                <w:lang w:eastAsia="ru-RU"/>
              </w:rPr>
              <w:t>Коды компетенций и личностных результатов</w:t>
            </w:r>
            <w:r w:rsidRPr="00CC3FE1">
              <w:rPr>
                <w:rFonts w:ascii="Times New Roman" w:eastAsia="Times New Roman" w:hAnsi="Times New Roman" w:cs="Times New Roman"/>
                <w:b/>
                <w:bCs/>
                <w:i/>
                <w:vertAlign w:val="superscript"/>
                <w:lang w:eastAsia="ru-RU"/>
              </w:rPr>
              <w:footnoteReference w:id="107"/>
            </w:r>
            <w:r w:rsidRPr="00CC3FE1">
              <w:rPr>
                <w:rFonts w:ascii="Times New Roman" w:eastAsia="Times New Roman" w:hAnsi="Times New Roman" w:cs="Times New Roman"/>
                <w:b/>
                <w:bCs/>
                <w:lang w:eastAsia="ru-RU"/>
              </w:rPr>
              <w:t>, формированию которых способствует элемент программы</w:t>
            </w:r>
          </w:p>
        </w:tc>
        <w:tc>
          <w:tcPr>
            <w:tcW w:w="1628"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b/>
                <w:bCs/>
                <w:lang w:eastAsia="ru-RU"/>
              </w:rPr>
              <w:t>Код Н/У/З</w:t>
            </w:r>
          </w:p>
        </w:tc>
      </w:tr>
      <w:tr w:rsidR="00CC3FE1" w:rsidRPr="00CC3FE1" w:rsidTr="00CC3FE1">
        <w:trPr>
          <w:trHeight w:val="20"/>
        </w:trPr>
        <w:tc>
          <w:tcPr>
            <w:tcW w:w="613"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1</w:t>
            </w:r>
          </w:p>
        </w:tc>
        <w:tc>
          <w:tcPr>
            <w:tcW w:w="1691"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2</w:t>
            </w:r>
          </w:p>
        </w:tc>
        <w:tc>
          <w:tcPr>
            <w:tcW w:w="534"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3</w:t>
            </w:r>
          </w:p>
        </w:tc>
        <w:tc>
          <w:tcPr>
            <w:tcW w:w="534" w:type="pct"/>
            <w:tcBorders>
              <w:top w:val="single" w:sz="4" w:space="0" w:color="auto"/>
              <w:left w:val="single" w:sz="4" w:space="0" w:color="auto"/>
              <w:bottom w:val="single" w:sz="4" w:space="0" w:color="auto"/>
              <w:right w:val="single" w:sz="4" w:space="0" w:color="auto"/>
            </w:tcBorders>
            <w:vAlign w:val="center"/>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4</w:t>
            </w:r>
          </w:p>
        </w:tc>
        <w:tc>
          <w:tcPr>
            <w:tcW w:w="1628"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5</w:t>
            </w:r>
          </w:p>
        </w:tc>
      </w:tr>
      <w:tr w:rsidR="00CC3FE1" w:rsidRPr="00CC3FE1" w:rsidTr="00CC3FE1">
        <w:trPr>
          <w:trHeight w:val="20"/>
        </w:trPr>
        <w:tc>
          <w:tcPr>
            <w:tcW w:w="2304" w:type="pct"/>
            <w:gridSpan w:val="2"/>
            <w:shd w:val="clear" w:color="auto" w:fill="auto"/>
          </w:tcPr>
          <w:p w:rsidR="00CC3FE1" w:rsidRPr="00CC3FE1" w:rsidRDefault="00CC3FE1" w:rsidP="00CC3FE1">
            <w:pPr>
              <w:spacing w:after="0" w:line="240" w:lineRule="auto"/>
              <w:rPr>
                <w:rFonts w:ascii="Times New Roman" w:eastAsia="Times New Roman" w:hAnsi="Times New Roman" w:cs="Times New Roman"/>
                <w:b/>
                <w:bCs/>
                <w:i/>
                <w:lang w:eastAsia="ru-RU"/>
              </w:rPr>
            </w:pPr>
            <w:r w:rsidRPr="00CC3FE1">
              <w:rPr>
                <w:rFonts w:ascii="Times New Roman" w:eastAsia="Times New Roman" w:hAnsi="Times New Roman" w:cs="Times New Roman"/>
                <w:b/>
                <w:bCs/>
                <w:color w:val="000000"/>
                <w:lang w:eastAsia="ru-RU" w:bidi="ru-RU"/>
              </w:rPr>
              <w:t xml:space="preserve">Раздел 1. </w:t>
            </w:r>
            <w:r w:rsidRPr="00CC3FE1">
              <w:rPr>
                <w:rFonts w:ascii="Times New Roman" w:eastAsia="Times New Roman" w:hAnsi="Times New Roman" w:cs="Times New Roman"/>
                <w:b/>
                <w:color w:val="000000"/>
                <w:lang w:eastAsia="ru-RU"/>
              </w:rPr>
              <w:t>Общие сведения об информации и информационных технологиях</w:t>
            </w:r>
          </w:p>
        </w:tc>
        <w:tc>
          <w:tcPr>
            <w:tcW w:w="534" w:type="pct"/>
          </w:tcPr>
          <w:p w:rsidR="00CC3FE1" w:rsidRPr="00CC3FE1" w:rsidRDefault="00CC3FE1" w:rsidP="00CC3FE1">
            <w:pPr>
              <w:spacing w:after="0" w:line="240" w:lineRule="auto"/>
              <w:jc w:val="center"/>
              <w:rPr>
                <w:rFonts w:ascii="Times New Roman" w:eastAsia="Times New Roman" w:hAnsi="Times New Roman" w:cs="Times New Roman"/>
                <w:b/>
                <w:bCs/>
                <w:iCs/>
                <w:lang w:eastAsia="ru-RU"/>
              </w:rPr>
            </w:pPr>
            <w:r w:rsidRPr="00CC3FE1">
              <w:rPr>
                <w:rFonts w:ascii="Times New Roman" w:eastAsia="Times New Roman" w:hAnsi="Times New Roman" w:cs="Times New Roman"/>
                <w:b/>
                <w:bCs/>
                <w:iCs/>
                <w:lang w:eastAsia="ru-RU"/>
              </w:rPr>
              <w:t>6</w:t>
            </w:r>
          </w:p>
        </w:tc>
        <w:tc>
          <w:tcPr>
            <w:tcW w:w="534" w:type="pct"/>
          </w:tcPr>
          <w:p w:rsidR="00CC3FE1" w:rsidRPr="00CC3FE1" w:rsidRDefault="00CC3FE1" w:rsidP="00CC3FE1">
            <w:pPr>
              <w:spacing w:after="0" w:line="240" w:lineRule="auto"/>
              <w:jc w:val="center"/>
              <w:rPr>
                <w:rFonts w:ascii="Times New Roman" w:eastAsia="Times New Roman" w:hAnsi="Times New Roman" w:cs="Times New Roman"/>
                <w:b/>
                <w:bCs/>
                <w:i/>
                <w:lang w:eastAsia="ru-RU"/>
              </w:rPr>
            </w:pPr>
          </w:p>
        </w:tc>
        <w:tc>
          <w:tcPr>
            <w:tcW w:w="1628" w:type="pct"/>
          </w:tcPr>
          <w:p w:rsidR="00CC3FE1" w:rsidRPr="00CC3FE1" w:rsidRDefault="00CC3FE1" w:rsidP="00CC3FE1">
            <w:pPr>
              <w:spacing w:after="0" w:line="240" w:lineRule="auto"/>
              <w:jc w:val="center"/>
              <w:rPr>
                <w:rFonts w:ascii="Times New Roman" w:eastAsia="Times New Roman" w:hAnsi="Times New Roman" w:cs="Times New Roman"/>
                <w:b/>
                <w:bCs/>
                <w:i/>
                <w:lang w:eastAsia="ru-RU"/>
              </w:rPr>
            </w:pPr>
          </w:p>
        </w:tc>
      </w:tr>
      <w:tr w:rsidR="00CC3FE1" w:rsidRPr="00CC3FE1" w:rsidTr="00CC3FE1">
        <w:trPr>
          <w:trHeight w:val="20"/>
        </w:trPr>
        <w:tc>
          <w:tcPr>
            <w:tcW w:w="613" w:type="pct"/>
            <w:vMerge w:val="restar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Тема 1.1. Информация и</w:t>
            </w:r>
          </w:p>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lang w:eastAsia="ru-RU"/>
              </w:rPr>
              <w:t>информационные технологии</w:t>
            </w:r>
            <w:r w:rsidRPr="00CC3FE1">
              <w:rPr>
                <w:rFonts w:ascii="Times New Roman" w:eastAsia="Times New Roman" w:hAnsi="Times New Roman" w:cs="Times New Roman"/>
                <w:b/>
                <w:bCs/>
                <w:lang w:eastAsia="ru-RU"/>
              </w:rPr>
              <w:t>.</w:t>
            </w:r>
          </w:p>
        </w:tc>
        <w:tc>
          <w:tcPr>
            <w:tcW w:w="1691" w:type="pct"/>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 xml:space="preserve">Содержание </w:t>
            </w:r>
          </w:p>
        </w:tc>
        <w:tc>
          <w:tcPr>
            <w:tcW w:w="534" w:type="pct"/>
          </w:tcPr>
          <w:p w:rsidR="00CC3FE1" w:rsidRPr="00CC3FE1" w:rsidRDefault="00CC3FE1" w:rsidP="00CC3FE1">
            <w:pPr>
              <w:spacing w:after="0" w:line="240" w:lineRule="auto"/>
              <w:jc w:val="center"/>
              <w:rPr>
                <w:rFonts w:ascii="Times New Roman" w:eastAsia="Times New Roman" w:hAnsi="Times New Roman" w:cs="Times New Roman"/>
                <w:b/>
                <w:bCs/>
                <w:iCs/>
                <w:lang w:eastAsia="ru-RU"/>
              </w:rPr>
            </w:pPr>
            <w:r w:rsidRPr="00CC3FE1">
              <w:rPr>
                <w:rFonts w:ascii="Times New Roman" w:eastAsia="Times New Roman" w:hAnsi="Times New Roman" w:cs="Times New Roman"/>
                <w:b/>
                <w:bCs/>
                <w:iCs/>
                <w:lang w:eastAsia="ru-RU"/>
              </w:rPr>
              <w:t>2</w:t>
            </w:r>
          </w:p>
        </w:tc>
        <w:tc>
          <w:tcPr>
            <w:tcW w:w="534"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p>
        </w:tc>
        <w:tc>
          <w:tcPr>
            <w:tcW w:w="1628" w:type="pct"/>
          </w:tcPr>
          <w:p w:rsidR="00CC3FE1" w:rsidRPr="00CC3FE1" w:rsidRDefault="00CC3FE1" w:rsidP="00CC3FE1">
            <w:pPr>
              <w:spacing w:after="0" w:line="276" w:lineRule="auto"/>
              <w:jc w:val="center"/>
              <w:rPr>
                <w:rFonts w:ascii="Times New Roman" w:eastAsia="Times New Roman" w:hAnsi="Times New Roman" w:cs="Times New Roman"/>
                <w:bCs/>
                <w:spacing w:val="-1"/>
                <w:lang w:eastAsia="ru-RU"/>
              </w:rPr>
            </w:pPr>
          </w:p>
        </w:tc>
      </w:tr>
      <w:tr w:rsidR="00CC3FE1" w:rsidRPr="00CC3FE1" w:rsidTr="00CC3FE1">
        <w:trPr>
          <w:trHeight w:val="20"/>
        </w:trPr>
        <w:tc>
          <w:tcPr>
            <w:tcW w:w="613" w:type="pct"/>
            <w:vMerge/>
          </w:tcPr>
          <w:p w:rsidR="00CC3FE1" w:rsidRPr="00CC3FE1" w:rsidRDefault="00CC3FE1" w:rsidP="00CC3FE1">
            <w:pPr>
              <w:spacing w:after="0" w:line="240" w:lineRule="auto"/>
              <w:rPr>
                <w:rFonts w:ascii="Times New Roman" w:eastAsia="Times New Roman" w:hAnsi="Times New Roman" w:cs="Times New Roman"/>
                <w:b/>
                <w:bCs/>
                <w:lang w:eastAsia="ru-RU"/>
              </w:rPr>
            </w:pPr>
          </w:p>
        </w:tc>
        <w:tc>
          <w:tcPr>
            <w:tcW w:w="1691" w:type="pct"/>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Cs/>
                <w:lang w:eastAsia="ru-RU"/>
              </w:rPr>
              <w:t>Введение. Представление об информационном обществе. Роль информатизации в развитии общества. Информационный потенциал общества. Информационные ресурсы. Формы представления информации. Информационные процессы. Назначение и виды информационных систем. Информационные технологии. Виды информационных технологий. Классификация ИТ по сферам применения. Принципы реализации и функционирования информационных технологий. Инструментарий информационных технологий.</w:t>
            </w:r>
          </w:p>
        </w:tc>
        <w:tc>
          <w:tcPr>
            <w:tcW w:w="534" w:type="pct"/>
          </w:tcPr>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2</w:t>
            </w:r>
          </w:p>
        </w:tc>
        <w:tc>
          <w:tcPr>
            <w:tcW w:w="534" w:type="pct"/>
          </w:tcPr>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ПК 1.5</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02</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04</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ЛР 1- ЛР 12</w:t>
            </w:r>
          </w:p>
        </w:tc>
        <w:tc>
          <w:tcPr>
            <w:tcW w:w="1628" w:type="pct"/>
          </w:tcPr>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Н 1.5.01, У 1.5.01, Уо 02.01, Уо 02.02, Уо 02.03</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02.04, Уо 02.05, Уо 02.06, Уо 02.07, Уо 02.08</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04.01, Уо 04.02, З 1.5.01 З 1.5.02, З 1.5.03</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02.01, Зо 02.02, Зо 02.03, Зо 02.04, Зо 04.01</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04.02</w:t>
            </w:r>
          </w:p>
        </w:tc>
      </w:tr>
      <w:tr w:rsidR="00CC3FE1" w:rsidRPr="00CC3FE1" w:rsidTr="00CC3FE1">
        <w:trPr>
          <w:trHeight w:val="20"/>
        </w:trPr>
        <w:tc>
          <w:tcPr>
            <w:tcW w:w="613" w:type="pct"/>
            <w:vMerge/>
          </w:tcPr>
          <w:p w:rsidR="00CC3FE1" w:rsidRPr="00CC3FE1" w:rsidRDefault="00CC3FE1" w:rsidP="00CC3FE1">
            <w:pPr>
              <w:spacing w:after="0" w:line="240" w:lineRule="auto"/>
              <w:rPr>
                <w:rFonts w:ascii="Times New Roman" w:eastAsia="Times New Roman" w:hAnsi="Times New Roman" w:cs="Times New Roman"/>
                <w:b/>
                <w:bCs/>
                <w:lang w:eastAsia="ru-RU"/>
              </w:rPr>
            </w:pPr>
          </w:p>
        </w:tc>
        <w:tc>
          <w:tcPr>
            <w:tcW w:w="1691" w:type="pct"/>
          </w:tcPr>
          <w:p w:rsidR="00CC3FE1" w:rsidRPr="00CC3FE1" w:rsidRDefault="00CC3FE1" w:rsidP="00CC3FE1">
            <w:pPr>
              <w:spacing w:after="0" w:line="240" w:lineRule="auto"/>
              <w:rPr>
                <w:rFonts w:ascii="Times New Roman" w:eastAsia="Times New Roman" w:hAnsi="Times New Roman" w:cs="Times New Roman"/>
                <w:b/>
                <w:lang w:eastAsia="ru-RU"/>
              </w:rPr>
            </w:pPr>
            <w:r w:rsidRPr="00CC3FE1">
              <w:rPr>
                <w:rFonts w:ascii="Times New Roman" w:eastAsia="Times New Roman" w:hAnsi="Times New Roman" w:cs="Times New Roman"/>
                <w:b/>
                <w:bCs/>
                <w:lang w:eastAsia="ru-RU"/>
              </w:rPr>
              <w:t>В том числе практических занятий и лабораторных работ</w:t>
            </w:r>
          </w:p>
        </w:tc>
        <w:tc>
          <w:tcPr>
            <w:tcW w:w="534" w:type="pct"/>
          </w:tcPr>
          <w:p w:rsidR="00CC3FE1" w:rsidRPr="00CC3FE1" w:rsidRDefault="00CC3FE1" w:rsidP="00CC3FE1">
            <w:pPr>
              <w:spacing w:after="0" w:line="240" w:lineRule="auto"/>
              <w:jc w:val="center"/>
              <w:rPr>
                <w:rFonts w:ascii="Times New Roman" w:eastAsia="Times New Roman" w:hAnsi="Times New Roman" w:cs="Times New Roman"/>
                <w:b/>
                <w:iCs/>
                <w:lang w:eastAsia="ru-RU"/>
              </w:rPr>
            </w:pPr>
            <w:r w:rsidRPr="00CC3FE1">
              <w:rPr>
                <w:rFonts w:ascii="Times New Roman" w:eastAsia="Times New Roman" w:hAnsi="Times New Roman" w:cs="Times New Roman"/>
                <w:b/>
                <w:iCs/>
                <w:lang w:eastAsia="ru-RU"/>
              </w:rPr>
              <w:t>4</w:t>
            </w:r>
          </w:p>
        </w:tc>
        <w:tc>
          <w:tcPr>
            <w:tcW w:w="534" w:type="pct"/>
          </w:tcPr>
          <w:p w:rsidR="00CC3FE1" w:rsidRPr="00CC3FE1" w:rsidRDefault="00CC3FE1" w:rsidP="00CC3FE1">
            <w:pPr>
              <w:spacing w:after="0" w:line="240" w:lineRule="auto"/>
              <w:jc w:val="center"/>
              <w:rPr>
                <w:rFonts w:ascii="Times New Roman" w:eastAsia="Times New Roman" w:hAnsi="Times New Roman" w:cs="Times New Roman"/>
                <w:b/>
                <w:i/>
                <w:lang w:eastAsia="ru-RU"/>
              </w:rPr>
            </w:pPr>
          </w:p>
        </w:tc>
        <w:tc>
          <w:tcPr>
            <w:tcW w:w="1628" w:type="pct"/>
          </w:tcPr>
          <w:p w:rsidR="00CC3FE1" w:rsidRPr="00CC3FE1" w:rsidRDefault="00CC3FE1" w:rsidP="00CC3FE1">
            <w:pPr>
              <w:spacing w:after="0" w:line="240" w:lineRule="auto"/>
              <w:rPr>
                <w:rFonts w:ascii="Times New Roman" w:eastAsia="Times New Roman" w:hAnsi="Times New Roman" w:cs="Times New Roman"/>
                <w:bCs/>
                <w:iCs/>
                <w:lang w:eastAsia="ru-RU"/>
              </w:rPr>
            </w:pPr>
          </w:p>
        </w:tc>
      </w:tr>
      <w:tr w:rsidR="00CC3FE1" w:rsidRPr="00CC3FE1" w:rsidTr="00CC3FE1">
        <w:trPr>
          <w:trHeight w:val="20"/>
        </w:trPr>
        <w:tc>
          <w:tcPr>
            <w:tcW w:w="613" w:type="pct"/>
            <w:vMerge/>
          </w:tcPr>
          <w:p w:rsidR="00CC3FE1" w:rsidRPr="00CC3FE1" w:rsidRDefault="00CC3FE1" w:rsidP="00CC3FE1">
            <w:pPr>
              <w:spacing w:after="0" w:line="240" w:lineRule="auto"/>
              <w:rPr>
                <w:rFonts w:ascii="Times New Roman" w:eastAsia="Times New Roman" w:hAnsi="Times New Roman" w:cs="Times New Roman"/>
                <w:b/>
                <w:bCs/>
                <w:lang w:eastAsia="ru-RU"/>
              </w:rPr>
            </w:pPr>
          </w:p>
        </w:tc>
        <w:tc>
          <w:tcPr>
            <w:tcW w:w="1691"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Определение программной конфигурация ВМ.</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Подключение периферийных устройств к ПК.</w:t>
            </w:r>
          </w:p>
        </w:tc>
        <w:tc>
          <w:tcPr>
            <w:tcW w:w="534" w:type="pct"/>
          </w:tcPr>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2</w:t>
            </w:r>
          </w:p>
        </w:tc>
        <w:tc>
          <w:tcPr>
            <w:tcW w:w="534" w:type="pct"/>
          </w:tcPr>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ПК 1.5</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02</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04</w:t>
            </w:r>
          </w:p>
          <w:p w:rsidR="00CC3FE1" w:rsidRPr="00CC3FE1" w:rsidRDefault="00CC3FE1" w:rsidP="00CC3FE1">
            <w:pPr>
              <w:spacing w:after="0" w:line="240" w:lineRule="auto"/>
              <w:jc w:val="center"/>
              <w:rPr>
                <w:rFonts w:ascii="Times New Roman" w:eastAsia="Times New Roman" w:hAnsi="Times New Roman" w:cs="Times New Roman"/>
                <w:b/>
                <w:iCs/>
                <w:lang w:eastAsia="ru-RU"/>
              </w:rPr>
            </w:pPr>
            <w:r w:rsidRPr="00CC3FE1">
              <w:rPr>
                <w:rFonts w:ascii="Times New Roman" w:eastAsia="Times New Roman" w:hAnsi="Times New Roman" w:cs="Times New Roman"/>
                <w:bCs/>
                <w:iCs/>
                <w:lang w:eastAsia="ru-RU"/>
              </w:rPr>
              <w:t>ЛР 1- ЛР 12</w:t>
            </w:r>
          </w:p>
        </w:tc>
        <w:tc>
          <w:tcPr>
            <w:tcW w:w="1628" w:type="pct"/>
          </w:tcPr>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Н 1.5.01, У 1.5.01, Уо 02.01, Уо 02.02, Уо 02.03</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02.04, Уо 02.05, Уо 02.06, Уо 02.07, Уо 02.08</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04.01, Уо 04.02, З 1.5.01 З 1.5.02, З 1.5.03</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02.01, Зо 02.02, Зо 02.03, Зо 02.04, Зо 04.01</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04.02</w:t>
            </w:r>
          </w:p>
        </w:tc>
      </w:tr>
      <w:tr w:rsidR="00CC3FE1" w:rsidRPr="00CC3FE1" w:rsidTr="00CC3FE1">
        <w:trPr>
          <w:trHeight w:val="399"/>
        </w:trPr>
        <w:tc>
          <w:tcPr>
            <w:tcW w:w="613" w:type="pct"/>
            <w:vMerge/>
          </w:tcPr>
          <w:p w:rsidR="00CC3FE1" w:rsidRPr="00CC3FE1" w:rsidRDefault="00CC3FE1" w:rsidP="00CC3FE1">
            <w:pPr>
              <w:spacing w:after="0" w:line="240" w:lineRule="auto"/>
              <w:rPr>
                <w:rFonts w:ascii="Times New Roman" w:eastAsia="Times New Roman" w:hAnsi="Times New Roman" w:cs="Times New Roman"/>
                <w:b/>
                <w:bCs/>
                <w:lang w:eastAsia="ru-RU"/>
              </w:rPr>
            </w:pPr>
          </w:p>
        </w:tc>
        <w:tc>
          <w:tcPr>
            <w:tcW w:w="1691" w:type="pct"/>
          </w:tcPr>
          <w:p w:rsidR="00CC3FE1" w:rsidRPr="00CC3FE1" w:rsidRDefault="00CC3FE1" w:rsidP="00CC3FE1">
            <w:pPr>
              <w:spacing w:after="0" w:line="240"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Работа файлами и папками в операционной системе Windows</w:t>
            </w:r>
          </w:p>
        </w:tc>
        <w:tc>
          <w:tcPr>
            <w:tcW w:w="534" w:type="pct"/>
          </w:tcPr>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2</w:t>
            </w:r>
          </w:p>
        </w:tc>
        <w:tc>
          <w:tcPr>
            <w:tcW w:w="534" w:type="pct"/>
          </w:tcPr>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ПК 1.5</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02</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lastRenderedPageBreak/>
              <w:t>ОК 04</w:t>
            </w:r>
          </w:p>
          <w:p w:rsidR="00CC3FE1" w:rsidRPr="00CC3FE1" w:rsidRDefault="00CC3FE1" w:rsidP="00CC3FE1">
            <w:pPr>
              <w:spacing w:after="0" w:line="240" w:lineRule="auto"/>
              <w:jc w:val="center"/>
              <w:rPr>
                <w:rFonts w:ascii="Times New Roman" w:eastAsia="Times New Roman" w:hAnsi="Times New Roman" w:cs="Times New Roman"/>
                <w:b/>
                <w:iCs/>
                <w:lang w:eastAsia="ru-RU"/>
              </w:rPr>
            </w:pPr>
            <w:r w:rsidRPr="00CC3FE1">
              <w:rPr>
                <w:rFonts w:ascii="Times New Roman" w:eastAsia="Times New Roman" w:hAnsi="Times New Roman" w:cs="Times New Roman"/>
                <w:bCs/>
                <w:iCs/>
                <w:lang w:eastAsia="ru-RU"/>
              </w:rPr>
              <w:t>ЛР 1- ЛР 12</w:t>
            </w:r>
          </w:p>
        </w:tc>
        <w:tc>
          <w:tcPr>
            <w:tcW w:w="1628" w:type="pct"/>
          </w:tcPr>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lastRenderedPageBreak/>
              <w:t>Н 1.5.01, У 1.5.01, Уо 02.01, Уо 02.02, Уо 02.03</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02.04, Уо 02.05, Уо 02.06, Уо 02.07, Уо 02.08</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lastRenderedPageBreak/>
              <w:t>Уо 04.01, Уо 04.02, З 1.5.01 З 1.5.02, З 1.5.03</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02.01, Зо 02.02, Зо 02.03, Зо 02.04, Зо 04.01</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04.02</w:t>
            </w:r>
          </w:p>
        </w:tc>
      </w:tr>
      <w:tr w:rsidR="00CC3FE1" w:rsidRPr="00CC3FE1" w:rsidTr="00CC3FE1">
        <w:trPr>
          <w:trHeight w:val="241"/>
        </w:trPr>
        <w:tc>
          <w:tcPr>
            <w:tcW w:w="2304" w:type="pct"/>
            <w:gridSpan w:val="2"/>
            <w:shd w:val="clear" w:color="auto" w:fill="auto"/>
          </w:tcPr>
          <w:p w:rsidR="00CC3FE1" w:rsidRPr="00CC3FE1" w:rsidRDefault="00CC3FE1" w:rsidP="00CC3FE1">
            <w:pPr>
              <w:spacing w:after="0" w:line="240" w:lineRule="auto"/>
              <w:rPr>
                <w:rFonts w:ascii="Times New Roman" w:eastAsia="Times New Roman" w:hAnsi="Times New Roman" w:cs="Times New Roman"/>
                <w:b/>
                <w:bCs/>
                <w:i/>
                <w:lang w:eastAsia="ru-RU"/>
              </w:rPr>
            </w:pPr>
            <w:r w:rsidRPr="00CC3FE1">
              <w:rPr>
                <w:rFonts w:ascii="Times New Roman" w:eastAsia="Times New Roman" w:hAnsi="Times New Roman" w:cs="Times New Roman"/>
                <w:b/>
                <w:bCs/>
                <w:color w:val="000000"/>
                <w:lang w:eastAsia="ru-RU" w:bidi="ru-RU"/>
              </w:rPr>
              <w:lastRenderedPageBreak/>
              <w:t xml:space="preserve">Раздел 2. </w:t>
            </w:r>
            <w:r w:rsidRPr="00CC3FE1">
              <w:rPr>
                <w:rFonts w:ascii="Times New Roman" w:eastAsia="Times New Roman" w:hAnsi="Times New Roman" w:cs="Times New Roman"/>
                <w:b/>
                <w:bCs/>
                <w:lang w:eastAsia="ru-RU"/>
              </w:rPr>
              <w:t>Прикладные программные средства</w:t>
            </w:r>
          </w:p>
        </w:tc>
        <w:tc>
          <w:tcPr>
            <w:tcW w:w="534" w:type="pct"/>
            <w:shd w:val="clear" w:color="auto" w:fill="auto"/>
          </w:tcPr>
          <w:p w:rsidR="00CC3FE1" w:rsidRPr="00CC3FE1" w:rsidRDefault="00CC3FE1" w:rsidP="00CC3FE1">
            <w:pPr>
              <w:spacing w:after="0" w:line="240" w:lineRule="auto"/>
              <w:jc w:val="center"/>
              <w:rPr>
                <w:rFonts w:ascii="Times New Roman" w:eastAsia="Times New Roman" w:hAnsi="Times New Roman" w:cs="Times New Roman"/>
                <w:b/>
                <w:bCs/>
                <w:iCs/>
                <w:highlight w:val="yellow"/>
                <w:lang w:eastAsia="ru-RU"/>
              </w:rPr>
            </w:pPr>
            <w:r w:rsidRPr="00CC3FE1">
              <w:rPr>
                <w:rFonts w:ascii="Times New Roman" w:eastAsia="Times New Roman" w:hAnsi="Times New Roman" w:cs="Times New Roman"/>
                <w:b/>
                <w:bCs/>
                <w:iCs/>
                <w:lang w:eastAsia="ru-RU"/>
              </w:rPr>
              <w:t>60</w:t>
            </w:r>
          </w:p>
        </w:tc>
        <w:tc>
          <w:tcPr>
            <w:tcW w:w="534" w:type="pct"/>
          </w:tcPr>
          <w:p w:rsidR="00CC3FE1" w:rsidRPr="00CC3FE1" w:rsidRDefault="00CC3FE1" w:rsidP="00CC3FE1">
            <w:pPr>
              <w:spacing w:after="0" w:line="240" w:lineRule="auto"/>
              <w:jc w:val="center"/>
              <w:rPr>
                <w:rFonts w:ascii="Times New Roman" w:eastAsia="Times New Roman" w:hAnsi="Times New Roman" w:cs="Times New Roman"/>
                <w:b/>
                <w:bCs/>
                <w:i/>
                <w:highlight w:val="yellow"/>
                <w:lang w:eastAsia="ru-RU"/>
              </w:rPr>
            </w:pPr>
          </w:p>
        </w:tc>
        <w:tc>
          <w:tcPr>
            <w:tcW w:w="1628" w:type="pct"/>
          </w:tcPr>
          <w:p w:rsidR="00CC3FE1" w:rsidRPr="00CC3FE1" w:rsidRDefault="00CC3FE1" w:rsidP="00CC3FE1">
            <w:pPr>
              <w:spacing w:after="0" w:line="240" w:lineRule="auto"/>
              <w:rPr>
                <w:rFonts w:ascii="Times New Roman" w:eastAsia="Times New Roman" w:hAnsi="Times New Roman" w:cs="Times New Roman"/>
                <w:b/>
                <w:bCs/>
                <w:i/>
                <w:lang w:eastAsia="ru-RU"/>
              </w:rPr>
            </w:pPr>
          </w:p>
        </w:tc>
      </w:tr>
      <w:tr w:rsidR="00CC3FE1" w:rsidRPr="00CC3FE1" w:rsidTr="00CC3FE1">
        <w:trPr>
          <w:trHeight w:val="20"/>
        </w:trPr>
        <w:tc>
          <w:tcPr>
            <w:tcW w:w="613" w:type="pct"/>
            <w:vMerge w:val="restar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Тема 2.1. Технология</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обработки текстовой</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информации</w:t>
            </w:r>
          </w:p>
        </w:tc>
        <w:tc>
          <w:tcPr>
            <w:tcW w:w="1691" w:type="pct"/>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Содержание</w:t>
            </w:r>
          </w:p>
        </w:tc>
        <w:tc>
          <w:tcPr>
            <w:tcW w:w="534" w:type="pct"/>
          </w:tcPr>
          <w:p w:rsidR="00CC3FE1" w:rsidRPr="00CC3FE1" w:rsidRDefault="00CC3FE1" w:rsidP="00CC3FE1">
            <w:pPr>
              <w:spacing w:after="0" w:line="240" w:lineRule="auto"/>
              <w:jc w:val="center"/>
              <w:rPr>
                <w:rFonts w:ascii="Times New Roman" w:eastAsia="Times New Roman" w:hAnsi="Times New Roman" w:cs="Times New Roman"/>
                <w:b/>
                <w:bCs/>
                <w:iCs/>
                <w:lang w:eastAsia="ru-RU"/>
              </w:rPr>
            </w:pPr>
            <w:r w:rsidRPr="00CC3FE1">
              <w:rPr>
                <w:rFonts w:ascii="Times New Roman" w:eastAsia="Times New Roman" w:hAnsi="Times New Roman" w:cs="Times New Roman"/>
                <w:b/>
                <w:bCs/>
                <w:iCs/>
                <w:lang w:eastAsia="ru-RU"/>
              </w:rPr>
              <w:t>2</w:t>
            </w:r>
          </w:p>
        </w:tc>
        <w:tc>
          <w:tcPr>
            <w:tcW w:w="534"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p>
        </w:tc>
        <w:tc>
          <w:tcPr>
            <w:tcW w:w="1628" w:type="pct"/>
          </w:tcPr>
          <w:p w:rsidR="00CC3FE1" w:rsidRPr="00CC3FE1" w:rsidRDefault="00CC3FE1" w:rsidP="00CC3FE1">
            <w:pPr>
              <w:spacing w:after="0" w:line="240" w:lineRule="auto"/>
              <w:rPr>
                <w:rFonts w:ascii="Times New Roman" w:eastAsia="Times New Roman" w:hAnsi="Times New Roman" w:cs="Times New Roman"/>
                <w:bCs/>
                <w:spacing w:val="-1"/>
                <w:lang w:eastAsia="ru-RU"/>
              </w:rPr>
            </w:pPr>
          </w:p>
        </w:tc>
      </w:tr>
      <w:tr w:rsidR="00CC3FE1" w:rsidRPr="00CC3FE1" w:rsidTr="00CC3FE1">
        <w:trPr>
          <w:trHeight w:val="20"/>
        </w:trPr>
        <w:tc>
          <w:tcPr>
            <w:tcW w:w="613" w:type="pct"/>
            <w:vMerge/>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691" w:type="pct"/>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Cs/>
                <w:lang w:eastAsia="ru-RU"/>
              </w:rPr>
              <w:t>Виды прикладного программного обеспечения. Классификация прикладных программ. Программная конфигурация вычислительных машин. Межпрограммный интерфейс. Системы обработки текста, их базовые возможности. Принципы создания и обработки текстовых данных. Текстовый файл. Формат файла. Основные элементы текстового документа. Текстовый процессор MicrosoftWord: назначение и функциональные возможности; интерфейс программы; работа с документом (создание, открытие, сохранение, печать); редактирование и форматирование документа.</w:t>
            </w:r>
          </w:p>
        </w:tc>
        <w:tc>
          <w:tcPr>
            <w:tcW w:w="534" w:type="pct"/>
          </w:tcPr>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2</w:t>
            </w:r>
          </w:p>
        </w:tc>
        <w:tc>
          <w:tcPr>
            <w:tcW w:w="534" w:type="pct"/>
          </w:tcPr>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ПК 1.5</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02</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04</w:t>
            </w:r>
          </w:p>
          <w:p w:rsidR="00CC3FE1" w:rsidRPr="00CC3FE1" w:rsidRDefault="00CC3FE1" w:rsidP="00CC3FE1">
            <w:pPr>
              <w:spacing w:after="0" w:line="240" w:lineRule="auto"/>
              <w:jc w:val="center"/>
              <w:rPr>
                <w:rFonts w:ascii="Times New Roman" w:eastAsia="Times New Roman" w:hAnsi="Times New Roman" w:cs="Times New Roman"/>
                <w:b/>
                <w:iCs/>
                <w:lang w:eastAsia="ru-RU"/>
              </w:rPr>
            </w:pPr>
            <w:r w:rsidRPr="00CC3FE1">
              <w:rPr>
                <w:rFonts w:ascii="Times New Roman" w:eastAsia="Times New Roman" w:hAnsi="Times New Roman" w:cs="Times New Roman"/>
                <w:bCs/>
                <w:iCs/>
                <w:lang w:eastAsia="ru-RU"/>
              </w:rPr>
              <w:t>ЛР 1- ЛР 12</w:t>
            </w:r>
          </w:p>
        </w:tc>
        <w:tc>
          <w:tcPr>
            <w:tcW w:w="1628" w:type="pct"/>
          </w:tcPr>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Н 1.5.01, У 1.5.01, Уо 02.01, Уо 02.02, Уо 02.03</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02.04, Уо 02.05, Уо 02.06, Уо 02.07, Уо 02.08</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04.01, Уо 04.02, З 1.5.01 З 1.5.02, З 1.5.03</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02.01, Зо 02.02, Зо 02.03, Зо 02.04, Зо 04.01</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04.02</w:t>
            </w:r>
          </w:p>
        </w:tc>
      </w:tr>
      <w:tr w:rsidR="00CC3FE1" w:rsidRPr="00CC3FE1" w:rsidTr="00CC3FE1">
        <w:trPr>
          <w:trHeight w:val="20"/>
        </w:trPr>
        <w:tc>
          <w:tcPr>
            <w:tcW w:w="613" w:type="pct"/>
            <w:vMerge/>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691" w:type="pct"/>
          </w:tcPr>
          <w:p w:rsidR="00CC3FE1" w:rsidRPr="00CC3FE1" w:rsidRDefault="00CC3FE1" w:rsidP="00CC3FE1">
            <w:pPr>
              <w:spacing w:after="0" w:line="240" w:lineRule="auto"/>
              <w:rPr>
                <w:rFonts w:ascii="Times New Roman" w:eastAsia="Times New Roman" w:hAnsi="Times New Roman" w:cs="Times New Roman"/>
                <w:b/>
                <w:lang w:eastAsia="ru-RU"/>
              </w:rPr>
            </w:pPr>
            <w:r w:rsidRPr="00CC3FE1">
              <w:rPr>
                <w:rFonts w:ascii="Times New Roman" w:eastAsia="Times New Roman" w:hAnsi="Times New Roman" w:cs="Times New Roman"/>
                <w:b/>
                <w:bCs/>
                <w:lang w:eastAsia="ru-RU"/>
              </w:rPr>
              <w:t>В том числе практических занятий и лабораторных работ</w:t>
            </w:r>
          </w:p>
        </w:tc>
        <w:tc>
          <w:tcPr>
            <w:tcW w:w="534" w:type="pct"/>
          </w:tcPr>
          <w:p w:rsidR="00CC3FE1" w:rsidRPr="00CC3FE1" w:rsidRDefault="00CC3FE1" w:rsidP="00CC3FE1">
            <w:pPr>
              <w:spacing w:after="0" w:line="240" w:lineRule="auto"/>
              <w:jc w:val="center"/>
              <w:rPr>
                <w:rFonts w:ascii="Times New Roman" w:eastAsia="Times New Roman" w:hAnsi="Times New Roman" w:cs="Times New Roman"/>
                <w:b/>
                <w:bCs/>
                <w:iCs/>
                <w:lang w:eastAsia="ru-RU"/>
              </w:rPr>
            </w:pPr>
            <w:r w:rsidRPr="00CC3FE1">
              <w:rPr>
                <w:rFonts w:ascii="Times New Roman" w:eastAsia="Times New Roman" w:hAnsi="Times New Roman" w:cs="Times New Roman"/>
                <w:b/>
                <w:bCs/>
                <w:iCs/>
                <w:lang w:eastAsia="ru-RU"/>
              </w:rPr>
              <w:t>10</w:t>
            </w:r>
          </w:p>
        </w:tc>
        <w:tc>
          <w:tcPr>
            <w:tcW w:w="534"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p>
        </w:tc>
        <w:tc>
          <w:tcPr>
            <w:tcW w:w="1628" w:type="pct"/>
          </w:tcPr>
          <w:p w:rsidR="00CC3FE1" w:rsidRPr="00CC3FE1" w:rsidRDefault="00CC3FE1" w:rsidP="00CC3FE1">
            <w:pPr>
              <w:spacing w:after="0" w:line="240" w:lineRule="auto"/>
              <w:rPr>
                <w:rFonts w:ascii="Times New Roman" w:eastAsia="Times New Roman" w:hAnsi="Times New Roman" w:cs="Times New Roman"/>
                <w:bCs/>
                <w:spacing w:val="-1"/>
                <w:lang w:eastAsia="ru-RU"/>
              </w:rPr>
            </w:pPr>
          </w:p>
        </w:tc>
      </w:tr>
      <w:tr w:rsidR="00CC3FE1" w:rsidRPr="00CC3FE1" w:rsidTr="00CC3FE1">
        <w:trPr>
          <w:trHeight w:val="20"/>
        </w:trPr>
        <w:tc>
          <w:tcPr>
            <w:tcW w:w="613" w:type="pct"/>
            <w:vMerge/>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691"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Установка на ПК пакета прикладных программ по профилю специальности. Перевод текстов. Освоение соответствующего программного обеспечения.</w:t>
            </w:r>
          </w:p>
        </w:tc>
        <w:tc>
          <w:tcPr>
            <w:tcW w:w="534" w:type="pct"/>
          </w:tcPr>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2</w:t>
            </w:r>
          </w:p>
        </w:tc>
        <w:tc>
          <w:tcPr>
            <w:tcW w:w="534" w:type="pct"/>
          </w:tcPr>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ПК 1.5</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02</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04</w:t>
            </w:r>
          </w:p>
          <w:p w:rsidR="00CC3FE1" w:rsidRPr="00CC3FE1" w:rsidRDefault="00CC3FE1" w:rsidP="00CC3FE1">
            <w:pPr>
              <w:spacing w:after="0" w:line="240" w:lineRule="auto"/>
              <w:jc w:val="center"/>
              <w:rPr>
                <w:rFonts w:ascii="Times New Roman" w:eastAsia="Times New Roman" w:hAnsi="Times New Roman" w:cs="Times New Roman"/>
                <w:b/>
                <w:iCs/>
                <w:lang w:eastAsia="ru-RU"/>
              </w:rPr>
            </w:pPr>
            <w:r w:rsidRPr="00CC3FE1">
              <w:rPr>
                <w:rFonts w:ascii="Times New Roman" w:eastAsia="Times New Roman" w:hAnsi="Times New Roman" w:cs="Times New Roman"/>
                <w:bCs/>
                <w:iCs/>
                <w:lang w:eastAsia="ru-RU"/>
              </w:rPr>
              <w:t>ЛР 1- ЛР 12</w:t>
            </w:r>
          </w:p>
        </w:tc>
        <w:tc>
          <w:tcPr>
            <w:tcW w:w="1628" w:type="pct"/>
          </w:tcPr>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Н 1.5.01, У 1.5.01, Уо 02.01, Уо 02.02, Уо 02.03</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02.04, Уо 02.05, Уо 02.06, Уо 02.07, Уо 02.08</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04.01, Уо 04.02, З 1.5.01 З 1.5.02, З 1.5.03</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02.01, Зо 02.02, Зо 02.03, Зо 02.04, Зо 04.01</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04.02</w:t>
            </w:r>
          </w:p>
        </w:tc>
      </w:tr>
      <w:tr w:rsidR="00CC3FE1" w:rsidRPr="00CC3FE1" w:rsidTr="00CC3FE1">
        <w:trPr>
          <w:trHeight w:val="20"/>
        </w:trPr>
        <w:tc>
          <w:tcPr>
            <w:tcW w:w="613" w:type="pct"/>
            <w:vMerge/>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691"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Первичные настройки текстового процессора. Работа с фрагментом текста. Параметры страницы. Номера страниц. Колонтитул.</w:t>
            </w:r>
          </w:p>
        </w:tc>
        <w:tc>
          <w:tcPr>
            <w:tcW w:w="534" w:type="pct"/>
          </w:tcPr>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2</w:t>
            </w:r>
          </w:p>
        </w:tc>
        <w:tc>
          <w:tcPr>
            <w:tcW w:w="534" w:type="pct"/>
          </w:tcPr>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ПК 1.5</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02</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04</w:t>
            </w:r>
          </w:p>
          <w:p w:rsidR="00CC3FE1" w:rsidRPr="00CC3FE1" w:rsidRDefault="00CC3FE1" w:rsidP="00CC3FE1">
            <w:pPr>
              <w:spacing w:after="0" w:line="240" w:lineRule="auto"/>
              <w:jc w:val="center"/>
              <w:rPr>
                <w:rFonts w:ascii="Times New Roman" w:eastAsia="Times New Roman" w:hAnsi="Times New Roman" w:cs="Times New Roman"/>
                <w:b/>
                <w:iCs/>
                <w:lang w:eastAsia="ru-RU"/>
              </w:rPr>
            </w:pPr>
            <w:r w:rsidRPr="00CC3FE1">
              <w:rPr>
                <w:rFonts w:ascii="Times New Roman" w:eastAsia="Times New Roman" w:hAnsi="Times New Roman" w:cs="Times New Roman"/>
                <w:bCs/>
                <w:iCs/>
                <w:lang w:eastAsia="ru-RU"/>
              </w:rPr>
              <w:t>ЛР 1- ЛР 12</w:t>
            </w:r>
          </w:p>
        </w:tc>
        <w:tc>
          <w:tcPr>
            <w:tcW w:w="1628" w:type="pct"/>
          </w:tcPr>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Н 1.5.01, У 1.5.01, Уо 02.01, Уо 02.02, Уо 02.03</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02.04, Уо 02.05, Уо 02.06, Уо 02.07, Уо 02.08</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04.01, Уо 04.02, З 1.5.01 З 1.5.02, З 1.5.03</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02.01, Зо 02.02, Зо 02.03, Зо 02.04, Зо 04.01</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04.02</w:t>
            </w:r>
          </w:p>
        </w:tc>
      </w:tr>
      <w:tr w:rsidR="00CC3FE1" w:rsidRPr="00CC3FE1" w:rsidTr="00CC3FE1">
        <w:trPr>
          <w:trHeight w:val="20"/>
        </w:trPr>
        <w:tc>
          <w:tcPr>
            <w:tcW w:w="613" w:type="pct"/>
            <w:vMerge/>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691"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Границы и заливка. Создание и форматирование таблиц. Работа со списками. Проверка на правописание. Печать документов.</w:t>
            </w:r>
          </w:p>
        </w:tc>
        <w:tc>
          <w:tcPr>
            <w:tcW w:w="534" w:type="pct"/>
          </w:tcPr>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2</w:t>
            </w:r>
          </w:p>
        </w:tc>
        <w:tc>
          <w:tcPr>
            <w:tcW w:w="534" w:type="pct"/>
          </w:tcPr>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ПК 1.5</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02</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04</w:t>
            </w:r>
          </w:p>
          <w:p w:rsidR="00CC3FE1" w:rsidRPr="00CC3FE1" w:rsidRDefault="00CC3FE1" w:rsidP="00CC3FE1">
            <w:pPr>
              <w:spacing w:after="0" w:line="240" w:lineRule="auto"/>
              <w:jc w:val="center"/>
              <w:rPr>
                <w:rFonts w:ascii="Times New Roman" w:eastAsia="Times New Roman" w:hAnsi="Times New Roman" w:cs="Times New Roman"/>
                <w:b/>
                <w:iCs/>
                <w:lang w:eastAsia="ru-RU"/>
              </w:rPr>
            </w:pPr>
            <w:r w:rsidRPr="00CC3FE1">
              <w:rPr>
                <w:rFonts w:ascii="Times New Roman" w:eastAsia="Times New Roman" w:hAnsi="Times New Roman" w:cs="Times New Roman"/>
                <w:bCs/>
                <w:iCs/>
                <w:lang w:eastAsia="ru-RU"/>
              </w:rPr>
              <w:t>ЛР 1- ЛР 12</w:t>
            </w:r>
          </w:p>
        </w:tc>
        <w:tc>
          <w:tcPr>
            <w:tcW w:w="1628" w:type="pct"/>
          </w:tcPr>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Н 1.5.01, У 1.5.01, Уо 02.01, Уо 02.02, Уо 02.03</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02.04, Уо 02.05, Уо 02.06, Уо 02.07, Уо 02.08</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04.01, Уо 04.02, З 1.5.01 З 1.5.02, З 1.5.03</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02.01, Зо 02.02, Зо 02.03, Зо 02.04, Зо 04.01</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04.02</w:t>
            </w:r>
          </w:p>
        </w:tc>
      </w:tr>
      <w:tr w:rsidR="00CC3FE1" w:rsidRPr="00CC3FE1" w:rsidTr="00CC3FE1">
        <w:trPr>
          <w:trHeight w:val="20"/>
        </w:trPr>
        <w:tc>
          <w:tcPr>
            <w:tcW w:w="613" w:type="pct"/>
            <w:vMerge/>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691"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Вставка объектов из файлов и других приложений.</w:t>
            </w:r>
          </w:p>
        </w:tc>
        <w:tc>
          <w:tcPr>
            <w:tcW w:w="534" w:type="pct"/>
          </w:tcPr>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2</w:t>
            </w:r>
          </w:p>
        </w:tc>
        <w:tc>
          <w:tcPr>
            <w:tcW w:w="534" w:type="pct"/>
          </w:tcPr>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ПК 1.5</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02</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04</w:t>
            </w:r>
          </w:p>
          <w:p w:rsidR="00CC3FE1" w:rsidRPr="00CC3FE1" w:rsidRDefault="00CC3FE1" w:rsidP="00CC3FE1">
            <w:pPr>
              <w:spacing w:after="0" w:line="240" w:lineRule="auto"/>
              <w:jc w:val="center"/>
              <w:rPr>
                <w:rFonts w:ascii="Times New Roman" w:eastAsia="Times New Roman" w:hAnsi="Times New Roman" w:cs="Times New Roman"/>
                <w:b/>
                <w:iCs/>
                <w:lang w:eastAsia="ru-RU"/>
              </w:rPr>
            </w:pPr>
            <w:r w:rsidRPr="00CC3FE1">
              <w:rPr>
                <w:rFonts w:ascii="Times New Roman" w:eastAsia="Times New Roman" w:hAnsi="Times New Roman" w:cs="Times New Roman"/>
                <w:bCs/>
                <w:iCs/>
                <w:lang w:eastAsia="ru-RU"/>
              </w:rPr>
              <w:t>ЛР 1- ЛР 12</w:t>
            </w:r>
          </w:p>
        </w:tc>
        <w:tc>
          <w:tcPr>
            <w:tcW w:w="1628" w:type="pct"/>
          </w:tcPr>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Н 1.5.01, У 1.5.01, Уо 02.01, Уо 02.02, Уо 02.03</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02.04, Уо 02.05, Уо 02.06, Уо 02.07, Уо 02.08</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04.01, Уо 04.02, З 1.5.01 З 1.5.02, З 1.5.03</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02.01, Зо 02.02, Зо 02.03, Зо 02.04, Зо 04.01</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lastRenderedPageBreak/>
              <w:t>Зо 04.02</w:t>
            </w:r>
          </w:p>
        </w:tc>
      </w:tr>
      <w:tr w:rsidR="00CC3FE1" w:rsidRPr="00CC3FE1" w:rsidTr="00CC3FE1">
        <w:trPr>
          <w:trHeight w:val="20"/>
        </w:trPr>
        <w:tc>
          <w:tcPr>
            <w:tcW w:w="613" w:type="pct"/>
            <w:vMerge/>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691"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Создание комплексного текстового документа.</w:t>
            </w:r>
          </w:p>
        </w:tc>
        <w:tc>
          <w:tcPr>
            <w:tcW w:w="534" w:type="pct"/>
          </w:tcPr>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2</w:t>
            </w:r>
          </w:p>
        </w:tc>
        <w:tc>
          <w:tcPr>
            <w:tcW w:w="534" w:type="pct"/>
          </w:tcPr>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ПК 1.5</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02</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04</w:t>
            </w:r>
          </w:p>
          <w:p w:rsidR="00CC3FE1" w:rsidRPr="00CC3FE1" w:rsidRDefault="00CC3FE1" w:rsidP="00CC3FE1">
            <w:pPr>
              <w:spacing w:after="0" w:line="240" w:lineRule="auto"/>
              <w:jc w:val="center"/>
              <w:rPr>
                <w:rFonts w:ascii="Times New Roman" w:eastAsia="Times New Roman" w:hAnsi="Times New Roman" w:cs="Times New Roman"/>
                <w:b/>
                <w:iCs/>
                <w:lang w:eastAsia="ru-RU"/>
              </w:rPr>
            </w:pPr>
            <w:r w:rsidRPr="00CC3FE1">
              <w:rPr>
                <w:rFonts w:ascii="Times New Roman" w:eastAsia="Times New Roman" w:hAnsi="Times New Roman" w:cs="Times New Roman"/>
                <w:bCs/>
                <w:iCs/>
                <w:lang w:eastAsia="ru-RU"/>
              </w:rPr>
              <w:t>ЛР 1- ЛР 12</w:t>
            </w:r>
          </w:p>
        </w:tc>
        <w:tc>
          <w:tcPr>
            <w:tcW w:w="1628" w:type="pct"/>
          </w:tcPr>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Н 1.5.01, У 1.5.01, Уо 02.01, Уо 02.02, Уо 02.03</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02.04, Уо 02.05, Уо 02.06, Уо 02.07, Уо 02.08</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04.01, Уо 04.02, З 1.5.01 З 1.5.02, З 1.5.03</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02.01, Зо 02.02, Зо 02.03, Зо 02.04, Зо 04.01</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04.02</w:t>
            </w:r>
          </w:p>
        </w:tc>
      </w:tr>
      <w:tr w:rsidR="00CC3FE1" w:rsidRPr="00CC3FE1" w:rsidTr="00CC3FE1">
        <w:trPr>
          <w:trHeight w:val="20"/>
        </w:trPr>
        <w:tc>
          <w:tcPr>
            <w:tcW w:w="613" w:type="pct"/>
            <w:vMerge w:val="restar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Тема 2.2. Основы работы с электронными таблицами</w:t>
            </w:r>
          </w:p>
        </w:tc>
        <w:tc>
          <w:tcPr>
            <w:tcW w:w="1691" w:type="pct"/>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Содержание</w:t>
            </w:r>
          </w:p>
        </w:tc>
        <w:tc>
          <w:tcPr>
            <w:tcW w:w="534" w:type="pct"/>
          </w:tcPr>
          <w:p w:rsidR="00CC3FE1" w:rsidRPr="00CC3FE1" w:rsidRDefault="00CC3FE1" w:rsidP="00CC3FE1">
            <w:pPr>
              <w:spacing w:after="0" w:line="240" w:lineRule="auto"/>
              <w:jc w:val="center"/>
              <w:rPr>
                <w:rFonts w:ascii="Times New Roman" w:eastAsia="Times New Roman" w:hAnsi="Times New Roman" w:cs="Times New Roman"/>
                <w:b/>
                <w:bCs/>
                <w:iCs/>
                <w:lang w:eastAsia="ru-RU"/>
              </w:rPr>
            </w:pPr>
            <w:r w:rsidRPr="00CC3FE1">
              <w:rPr>
                <w:rFonts w:ascii="Times New Roman" w:eastAsia="Times New Roman" w:hAnsi="Times New Roman" w:cs="Times New Roman"/>
                <w:b/>
                <w:bCs/>
                <w:iCs/>
                <w:lang w:eastAsia="ru-RU"/>
              </w:rPr>
              <w:t>4</w:t>
            </w:r>
          </w:p>
        </w:tc>
        <w:tc>
          <w:tcPr>
            <w:tcW w:w="534" w:type="pct"/>
          </w:tcPr>
          <w:p w:rsidR="00CC3FE1" w:rsidRPr="00CC3FE1" w:rsidRDefault="00CC3FE1" w:rsidP="00CC3FE1">
            <w:pPr>
              <w:spacing w:after="0" w:line="240" w:lineRule="auto"/>
              <w:jc w:val="center"/>
              <w:rPr>
                <w:rFonts w:ascii="Times New Roman" w:eastAsia="Times New Roman" w:hAnsi="Times New Roman" w:cs="Times New Roman"/>
                <w:b/>
                <w:i/>
                <w:lang w:eastAsia="ru-RU"/>
              </w:rPr>
            </w:pPr>
          </w:p>
        </w:tc>
        <w:tc>
          <w:tcPr>
            <w:tcW w:w="1628" w:type="pct"/>
          </w:tcPr>
          <w:p w:rsidR="00CC3FE1" w:rsidRPr="00CC3FE1" w:rsidRDefault="00CC3FE1" w:rsidP="00CC3FE1">
            <w:pPr>
              <w:spacing w:after="0" w:line="240" w:lineRule="auto"/>
              <w:rPr>
                <w:rFonts w:ascii="Times New Roman" w:eastAsia="Times New Roman" w:hAnsi="Times New Roman" w:cs="Times New Roman"/>
                <w:b/>
                <w:i/>
                <w:lang w:eastAsia="ru-RU"/>
              </w:rPr>
            </w:pPr>
          </w:p>
        </w:tc>
      </w:tr>
      <w:tr w:rsidR="00CC3FE1" w:rsidRPr="00CC3FE1" w:rsidTr="00CC3FE1">
        <w:trPr>
          <w:trHeight w:val="20"/>
        </w:trPr>
        <w:tc>
          <w:tcPr>
            <w:tcW w:w="613" w:type="pct"/>
            <w:vMerge/>
          </w:tcPr>
          <w:p w:rsidR="00CC3FE1" w:rsidRPr="00CC3FE1" w:rsidRDefault="00CC3FE1" w:rsidP="00CC3FE1">
            <w:pPr>
              <w:spacing w:after="0" w:line="240" w:lineRule="auto"/>
              <w:rPr>
                <w:rFonts w:ascii="Times New Roman" w:eastAsia="Times New Roman" w:hAnsi="Times New Roman" w:cs="Times New Roman"/>
                <w:b/>
                <w:bCs/>
                <w:lang w:eastAsia="ru-RU"/>
              </w:rPr>
            </w:pPr>
          </w:p>
        </w:tc>
        <w:tc>
          <w:tcPr>
            <w:tcW w:w="1691" w:type="pct"/>
          </w:tcPr>
          <w:p w:rsidR="00CC3FE1" w:rsidRPr="00CC3FE1" w:rsidRDefault="00CC3FE1" w:rsidP="00CC3FE1">
            <w:pPr>
              <w:spacing w:after="0" w:line="240" w:lineRule="auto"/>
              <w:jc w:val="both"/>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Введение в электронные таблицы. Электронные таблицы - назначение, возможности, загрузка. Основные компоненты ЭТ. Адресация в ячейках. Виды ссылок. Основные компоненты электронных таблиц. Типы данных в ячейках электронной таблицы. Правила записи арифметических операций.</w:t>
            </w:r>
          </w:p>
          <w:p w:rsidR="00CC3FE1" w:rsidRPr="00CC3FE1" w:rsidRDefault="00CC3FE1" w:rsidP="00CC3FE1">
            <w:pPr>
              <w:spacing w:after="0" w:line="240" w:lineRule="auto"/>
              <w:jc w:val="both"/>
              <w:rPr>
                <w:rFonts w:ascii="Times New Roman" w:eastAsia="Times New Roman" w:hAnsi="Times New Roman" w:cs="Times New Roman"/>
                <w:b/>
                <w:bCs/>
                <w:lang w:eastAsia="ru-RU"/>
              </w:rPr>
            </w:pPr>
            <w:r w:rsidRPr="00CC3FE1">
              <w:rPr>
                <w:rFonts w:ascii="Times New Roman" w:eastAsia="Times New Roman" w:hAnsi="Times New Roman" w:cs="Times New Roman"/>
                <w:bCs/>
                <w:lang w:eastAsia="ru-RU"/>
              </w:rPr>
              <w:t>Форматирование элементов таблицы. Формат числа.</w:t>
            </w:r>
          </w:p>
        </w:tc>
        <w:tc>
          <w:tcPr>
            <w:tcW w:w="534" w:type="pct"/>
          </w:tcPr>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4</w:t>
            </w:r>
          </w:p>
        </w:tc>
        <w:tc>
          <w:tcPr>
            <w:tcW w:w="534" w:type="pct"/>
          </w:tcPr>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ПК 1.5</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02</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04</w:t>
            </w:r>
          </w:p>
          <w:p w:rsidR="00CC3FE1" w:rsidRPr="00CC3FE1" w:rsidRDefault="00CC3FE1" w:rsidP="00CC3FE1">
            <w:pPr>
              <w:spacing w:after="0" w:line="240" w:lineRule="auto"/>
              <w:jc w:val="center"/>
              <w:rPr>
                <w:rFonts w:ascii="Times New Roman" w:eastAsia="Times New Roman" w:hAnsi="Times New Roman" w:cs="Times New Roman"/>
                <w:b/>
                <w:iCs/>
                <w:lang w:eastAsia="ru-RU"/>
              </w:rPr>
            </w:pPr>
            <w:r w:rsidRPr="00CC3FE1">
              <w:rPr>
                <w:rFonts w:ascii="Times New Roman" w:eastAsia="Times New Roman" w:hAnsi="Times New Roman" w:cs="Times New Roman"/>
                <w:bCs/>
                <w:iCs/>
                <w:lang w:eastAsia="ru-RU"/>
              </w:rPr>
              <w:t>ЛР 1- ЛР 12</w:t>
            </w:r>
          </w:p>
        </w:tc>
        <w:tc>
          <w:tcPr>
            <w:tcW w:w="1628" w:type="pct"/>
          </w:tcPr>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Н 1.5.01, У 1.5.01, Уо 02.01, Уо 02.02, Уо 02.03</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02.04, Уо 02.05, Уо 02.06, Уо 02.07, Уо 02.08</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04.01, Уо 04.02, З 1.5.01 З 1.5.02, З 1.5.03</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02.01, Зо 02.02, Зо 02.03, Зо 02.04, Зо 04.01</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04.02</w:t>
            </w:r>
          </w:p>
        </w:tc>
      </w:tr>
      <w:tr w:rsidR="00CC3FE1" w:rsidRPr="00CC3FE1" w:rsidTr="00CC3FE1">
        <w:trPr>
          <w:trHeight w:val="20"/>
        </w:trPr>
        <w:tc>
          <w:tcPr>
            <w:tcW w:w="613" w:type="pct"/>
            <w:vMerge/>
          </w:tcPr>
          <w:p w:rsidR="00CC3FE1" w:rsidRPr="00CC3FE1" w:rsidRDefault="00CC3FE1" w:rsidP="00CC3FE1">
            <w:pPr>
              <w:spacing w:after="0" w:line="240" w:lineRule="auto"/>
              <w:rPr>
                <w:rFonts w:ascii="Times New Roman" w:eastAsia="Times New Roman" w:hAnsi="Times New Roman" w:cs="Times New Roman"/>
                <w:b/>
                <w:bCs/>
                <w:lang w:eastAsia="ru-RU"/>
              </w:rPr>
            </w:pPr>
          </w:p>
        </w:tc>
        <w:tc>
          <w:tcPr>
            <w:tcW w:w="1691" w:type="pct"/>
          </w:tcPr>
          <w:p w:rsidR="00CC3FE1" w:rsidRPr="00CC3FE1" w:rsidRDefault="00CC3FE1" w:rsidP="00CC3FE1">
            <w:pPr>
              <w:spacing w:after="0" w:line="240" w:lineRule="auto"/>
              <w:rPr>
                <w:rFonts w:ascii="Times New Roman" w:eastAsia="Times New Roman" w:hAnsi="Times New Roman" w:cs="Times New Roman"/>
                <w:b/>
                <w:lang w:eastAsia="ru-RU"/>
              </w:rPr>
            </w:pPr>
            <w:r w:rsidRPr="00CC3FE1">
              <w:rPr>
                <w:rFonts w:ascii="Times New Roman" w:eastAsia="Times New Roman" w:hAnsi="Times New Roman" w:cs="Times New Roman"/>
                <w:b/>
                <w:bCs/>
                <w:lang w:eastAsia="ru-RU"/>
              </w:rPr>
              <w:t>В том числе практических занятий и лабораторных работ</w:t>
            </w:r>
          </w:p>
        </w:tc>
        <w:tc>
          <w:tcPr>
            <w:tcW w:w="534" w:type="pct"/>
          </w:tcPr>
          <w:p w:rsidR="00CC3FE1" w:rsidRPr="00CC3FE1" w:rsidRDefault="00CC3FE1" w:rsidP="00CC3FE1">
            <w:pPr>
              <w:spacing w:after="0" w:line="240" w:lineRule="auto"/>
              <w:jc w:val="center"/>
              <w:rPr>
                <w:rFonts w:ascii="Times New Roman" w:eastAsia="Times New Roman" w:hAnsi="Times New Roman" w:cs="Times New Roman"/>
                <w:b/>
                <w:bCs/>
                <w:iCs/>
                <w:lang w:eastAsia="ru-RU"/>
              </w:rPr>
            </w:pPr>
            <w:r w:rsidRPr="00CC3FE1">
              <w:rPr>
                <w:rFonts w:ascii="Times New Roman" w:eastAsia="Times New Roman" w:hAnsi="Times New Roman" w:cs="Times New Roman"/>
                <w:b/>
                <w:bCs/>
                <w:iCs/>
                <w:lang w:eastAsia="ru-RU"/>
              </w:rPr>
              <w:t>12</w:t>
            </w:r>
          </w:p>
        </w:tc>
        <w:tc>
          <w:tcPr>
            <w:tcW w:w="534" w:type="pct"/>
          </w:tcPr>
          <w:p w:rsidR="00CC3FE1" w:rsidRPr="00CC3FE1" w:rsidRDefault="00CC3FE1" w:rsidP="00CC3FE1">
            <w:pPr>
              <w:spacing w:after="0" w:line="240" w:lineRule="auto"/>
              <w:jc w:val="center"/>
              <w:rPr>
                <w:rFonts w:ascii="Times New Roman" w:eastAsia="Times New Roman" w:hAnsi="Times New Roman" w:cs="Times New Roman"/>
                <w:b/>
                <w:i/>
                <w:lang w:eastAsia="ru-RU"/>
              </w:rPr>
            </w:pPr>
          </w:p>
        </w:tc>
        <w:tc>
          <w:tcPr>
            <w:tcW w:w="1628" w:type="pct"/>
          </w:tcPr>
          <w:p w:rsidR="00CC3FE1" w:rsidRPr="00CC3FE1" w:rsidRDefault="00CC3FE1" w:rsidP="00CC3FE1">
            <w:pPr>
              <w:spacing w:after="0" w:line="240" w:lineRule="auto"/>
              <w:rPr>
                <w:rFonts w:ascii="Times New Roman" w:eastAsia="Times New Roman" w:hAnsi="Times New Roman" w:cs="Times New Roman"/>
                <w:b/>
                <w:i/>
                <w:lang w:eastAsia="ru-RU"/>
              </w:rPr>
            </w:pPr>
          </w:p>
        </w:tc>
      </w:tr>
      <w:tr w:rsidR="00CC3FE1" w:rsidRPr="00CC3FE1" w:rsidTr="00CC3FE1">
        <w:trPr>
          <w:trHeight w:val="20"/>
        </w:trPr>
        <w:tc>
          <w:tcPr>
            <w:tcW w:w="613" w:type="pct"/>
            <w:vMerge/>
          </w:tcPr>
          <w:p w:rsidR="00CC3FE1" w:rsidRPr="00CC3FE1" w:rsidRDefault="00CC3FE1" w:rsidP="00CC3FE1">
            <w:pPr>
              <w:spacing w:after="0" w:line="240" w:lineRule="auto"/>
              <w:rPr>
                <w:rFonts w:ascii="Times New Roman" w:eastAsia="Times New Roman" w:hAnsi="Times New Roman" w:cs="Times New Roman"/>
                <w:b/>
                <w:bCs/>
                <w:lang w:eastAsia="ru-RU"/>
              </w:rPr>
            </w:pPr>
          </w:p>
        </w:tc>
        <w:tc>
          <w:tcPr>
            <w:tcW w:w="1691" w:type="pct"/>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lang w:eastAsia="ru-RU"/>
              </w:rPr>
              <w:t>Интерфейс MicrosoftExcel.</w:t>
            </w:r>
          </w:p>
        </w:tc>
        <w:tc>
          <w:tcPr>
            <w:tcW w:w="534" w:type="pct"/>
          </w:tcPr>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2</w:t>
            </w:r>
          </w:p>
        </w:tc>
        <w:tc>
          <w:tcPr>
            <w:tcW w:w="534" w:type="pct"/>
          </w:tcPr>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ПК 1.5</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02</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04</w:t>
            </w:r>
          </w:p>
          <w:p w:rsidR="00CC3FE1" w:rsidRPr="00CC3FE1" w:rsidRDefault="00CC3FE1" w:rsidP="00CC3FE1">
            <w:pPr>
              <w:spacing w:after="0" w:line="240" w:lineRule="auto"/>
              <w:jc w:val="center"/>
              <w:rPr>
                <w:rFonts w:ascii="Times New Roman" w:eastAsia="Times New Roman" w:hAnsi="Times New Roman" w:cs="Times New Roman"/>
                <w:b/>
                <w:iCs/>
                <w:lang w:eastAsia="ru-RU"/>
              </w:rPr>
            </w:pPr>
            <w:r w:rsidRPr="00CC3FE1">
              <w:rPr>
                <w:rFonts w:ascii="Times New Roman" w:eastAsia="Times New Roman" w:hAnsi="Times New Roman" w:cs="Times New Roman"/>
                <w:bCs/>
                <w:iCs/>
                <w:lang w:eastAsia="ru-RU"/>
              </w:rPr>
              <w:t>ЛР 1- ЛР 12</w:t>
            </w:r>
          </w:p>
        </w:tc>
        <w:tc>
          <w:tcPr>
            <w:tcW w:w="1628" w:type="pct"/>
          </w:tcPr>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Н 1.5.01, У 1.5.01, Уо 02.01, Уо 02.02, Уо 02.03</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02.04, Уо 02.05, Уо 02.06, Уо 02.07, Уо 02.08</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04.01, Уо 04.02, З 1.5.01 З 1.5.02, З 1.5.03</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02.01, Зо 02.02, Зо 02.03, Зо 02.04, Зо 04.01</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04.02</w:t>
            </w:r>
          </w:p>
        </w:tc>
      </w:tr>
      <w:tr w:rsidR="00CC3FE1" w:rsidRPr="00CC3FE1" w:rsidTr="00CC3FE1">
        <w:trPr>
          <w:trHeight w:val="20"/>
        </w:trPr>
        <w:tc>
          <w:tcPr>
            <w:tcW w:w="613" w:type="pct"/>
            <w:vMerge/>
          </w:tcPr>
          <w:p w:rsidR="00CC3FE1" w:rsidRPr="00CC3FE1" w:rsidRDefault="00CC3FE1" w:rsidP="00CC3FE1">
            <w:pPr>
              <w:spacing w:after="0" w:line="240" w:lineRule="auto"/>
              <w:rPr>
                <w:rFonts w:ascii="Times New Roman" w:eastAsia="Times New Roman" w:hAnsi="Times New Roman" w:cs="Times New Roman"/>
                <w:b/>
                <w:bCs/>
                <w:lang w:eastAsia="ru-RU"/>
              </w:rPr>
            </w:pPr>
          </w:p>
        </w:tc>
        <w:tc>
          <w:tcPr>
            <w:tcW w:w="1691"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Создание и оформление таблиц в MS Еxcel</w:t>
            </w:r>
          </w:p>
        </w:tc>
        <w:tc>
          <w:tcPr>
            <w:tcW w:w="534" w:type="pct"/>
          </w:tcPr>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2</w:t>
            </w:r>
          </w:p>
        </w:tc>
        <w:tc>
          <w:tcPr>
            <w:tcW w:w="534" w:type="pct"/>
          </w:tcPr>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ПК 1.5</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02</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04</w:t>
            </w:r>
          </w:p>
          <w:p w:rsidR="00CC3FE1" w:rsidRPr="00CC3FE1" w:rsidRDefault="00CC3FE1" w:rsidP="00CC3FE1">
            <w:pPr>
              <w:spacing w:after="0" w:line="240" w:lineRule="auto"/>
              <w:jc w:val="center"/>
              <w:rPr>
                <w:rFonts w:ascii="Times New Roman" w:eastAsia="Times New Roman" w:hAnsi="Times New Roman" w:cs="Times New Roman"/>
                <w:b/>
                <w:iCs/>
                <w:lang w:eastAsia="ru-RU"/>
              </w:rPr>
            </w:pPr>
            <w:r w:rsidRPr="00CC3FE1">
              <w:rPr>
                <w:rFonts w:ascii="Times New Roman" w:eastAsia="Times New Roman" w:hAnsi="Times New Roman" w:cs="Times New Roman"/>
                <w:bCs/>
                <w:iCs/>
                <w:lang w:eastAsia="ru-RU"/>
              </w:rPr>
              <w:t>ЛР 1- ЛР 12</w:t>
            </w:r>
          </w:p>
        </w:tc>
        <w:tc>
          <w:tcPr>
            <w:tcW w:w="1628" w:type="pct"/>
          </w:tcPr>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Н 1.5.01, У 1.5.01, Уо 02.01, Уо 02.02, Уо 02.03</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02.04, Уо 02.05, Уо 02.06, Уо 02.07, Уо 02.08</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04.01, Уо 04.02, З 1.5.01 З 1.5.02, З 1.5.03</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02.01, Зо 02.02, Зо 02.03, Зо 02.04, Зо 04.01</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04.02</w:t>
            </w:r>
          </w:p>
        </w:tc>
      </w:tr>
      <w:tr w:rsidR="00CC3FE1" w:rsidRPr="00CC3FE1" w:rsidTr="00CC3FE1">
        <w:trPr>
          <w:trHeight w:val="20"/>
        </w:trPr>
        <w:tc>
          <w:tcPr>
            <w:tcW w:w="613" w:type="pct"/>
            <w:vMerge/>
          </w:tcPr>
          <w:p w:rsidR="00CC3FE1" w:rsidRPr="00CC3FE1" w:rsidRDefault="00CC3FE1" w:rsidP="00CC3FE1">
            <w:pPr>
              <w:spacing w:after="0" w:line="240" w:lineRule="auto"/>
              <w:rPr>
                <w:rFonts w:ascii="Times New Roman" w:eastAsia="Times New Roman" w:hAnsi="Times New Roman" w:cs="Times New Roman"/>
                <w:b/>
                <w:bCs/>
                <w:lang w:eastAsia="ru-RU"/>
              </w:rPr>
            </w:pPr>
          </w:p>
        </w:tc>
        <w:tc>
          <w:tcPr>
            <w:tcW w:w="1691"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Ввод и использование формул.</w:t>
            </w:r>
          </w:p>
        </w:tc>
        <w:tc>
          <w:tcPr>
            <w:tcW w:w="534" w:type="pct"/>
          </w:tcPr>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2</w:t>
            </w:r>
          </w:p>
        </w:tc>
        <w:tc>
          <w:tcPr>
            <w:tcW w:w="534" w:type="pct"/>
          </w:tcPr>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ПК 1.5</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02</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04</w:t>
            </w:r>
          </w:p>
          <w:p w:rsidR="00CC3FE1" w:rsidRPr="00CC3FE1" w:rsidRDefault="00CC3FE1" w:rsidP="00CC3FE1">
            <w:pPr>
              <w:spacing w:after="0" w:line="240" w:lineRule="auto"/>
              <w:jc w:val="center"/>
              <w:rPr>
                <w:rFonts w:ascii="Times New Roman" w:eastAsia="Times New Roman" w:hAnsi="Times New Roman" w:cs="Times New Roman"/>
                <w:b/>
                <w:iCs/>
                <w:lang w:eastAsia="ru-RU"/>
              </w:rPr>
            </w:pPr>
            <w:r w:rsidRPr="00CC3FE1">
              <w:rPr>
                <w:rFonts w:ascii="Times New Roman" w:eastAsia="Times New Roman" w:hAnsi="Times New Roman" w:cs="Times New Roman"/>
                <w:bCs/>
                <w:iCs/>
                <w:lang w:eastAsia="ru-RU"/>
              </w:rPr>
              <w:t>ЛР 1- ЛР 12</w:t>
            </w:r>
          </w:p>
        </w:tc>
        <w:tc>
          <w:tcPr>
            <w:tcW w:w="1628" w:type="pct"/>
          </w:tcPr>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Н 1.5.01, У 1.5.01, Уо 02.01, Уо 02.02, Уо 02.03</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02.04, Уо 02.05, Уо 02.06, Уо 02.07, Уо 02.08</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04.01, Уо 04.02, З 1.5.01 З 1.5.02, З 1.5.03</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02.01, Зо 02.02, Зо 02.03, Зо 02.04, Зо 04.01</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04.02</w:t>
            </w:r>
          </w:p>
        </w:tc>
      </w:tr>
      <w:tr w:rsidR="00CC3FE1" w:rsidRPr="00CC3FE1" w:rsidTr="00CC3FE1">
        <w:trPr>
          <w:trHeight w:val="20"/>
        </w:trPr>
        <w:tc>
          <w:tcPr>
            <w:tcW w:w="613" w:type="pct"/>
            <w:vMerge/>
          </w:tcPr>
          <w:p w:rsidR="00CC3FE1" w:rsidRPr="00CC3FE1" w:rsidRDefault="00CC3FE1" w:rsidP="00CC3FE1">
            <w:pPr>
              <w:spacing w:after="0" w:line="240" w:lineRule="auto"/>
              <w:rPr>
                <w:rFonts w:ascii="Times New Roman" w:eastAsia="Times New Roman" w:hAnsi="Times New Roman" w:cs="Times New Roman"/>
                <w:b/>
                <w:bCs/>
                <w:lang w:eastAsia="ru-RU"/>
              </w:rPr>
            </w:pPr>
          </w:p>
        </w:tc>
        <w:tc>
          <w:tcPr>
            <w:tcW w:w="1691"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Использование стандартных функций.</w:t>
            </w:r>
          </w:p>
        </w:tc>
        <w:tc>
          <w:tcPr>
            <w:tcW w:w="534" w:type="pct"/>
          </w:tcPr>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2</w:t>
            </w:r>
          </w:p>
        </w:tc>
        <w:tc>
          <w:tcPr>
            <w:tcW w:w="534" w:type="pct"/>
          </w:tcPr>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ПК 1.5</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02</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04</w:t>
            </w:r>
          </w:p>
          <w:p w:rsidR="00CC3FE1" w:rsidRPr="00CC3FE1" w:rsidRDefault="00CC3FE1" w:rsidP="00CC3FE1">
            <w:pPr>
              <w:spacing w:after="0" w:line="240" w:lineRule="auto"/>
              <w:jc w:val="center"/>
              <w:rPr>
                <w:rFonts w:ascii="Times New Roman" w:eastAsia="Times New Roman" w:hAnsi="Times New Roman" w:cs="Times New Roman"/>
                <w:b/>
                <w:iCs/>
                <w:lang w:eastAsia="ru-RU"/>
              </w:rPr>
            </w:pPr>
            <w:r w:rsidRPr="00CC3FE1">
              <w:rPr>
                <w:rFonts w:ascii="Times New Roman" w:eastAsia="Times New Roman" w:hAnsi="Times New Roman" w:cs="Times New Roman"/>
                <w:bCs/>
                <w:iCs/>
                <w:lang w:eastAsia="ru-RU"/>
              </w:rPr>
              <w:t>ЛР 1- ЛР 12</w:t>
            </w:r>
          </w:p>
        </w:tc>
        <w:tc>
          <w:tcPr>
            <w:tcW w:w="1628" w:type="pct"/>
          </w:tcPr>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Н 1.5.01, У 1.5.01, Уо 02.01, Уо 02.02, Уо 02.03</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02.04, Уо 02.05, Уо 02.06, Уо 02.07, Уо 02.08</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04.01, Уо 04.02, З 1.5.01 З 1.5.02, З 1.5.03</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02.01, Зо 02.02, Зо 02.03, Зо 02.04, Зо 04.01</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04.02</w:t>
            </w:r>
          </w:p>
        </w:tc>
      </w:tr>
      <w:tr w:rsidR="00CC3FE1" w:rsidRPr="00CC3FE1" w:rsidTr="00CC3FE1">
        <w:trPr>
          <w:trHeight w:val="20"/>
        </w:trPr>
        <w:tc>
          <w:tcPr>
            <w:tcW w:w="613" w:type="pct"/>
            <w:vMerge/>
          </w:tcPr>
          <w:p w:rsidR="00CC3FE1" w:rsidRPr="00CC3FE1" w:rsidRDefault="00CC3FE1" w:rsidP="00CC3FE1">
            <w:pPr>
              <w:spacing w:after="0" w:line="240" w:lineRule="auto"/>
              <w:rPr>
                <w:rFonts w:ascii="Times New Roman" w:eastAsia="Times New Roman" w:hAnsi="Times New Roman" w:cs="Times New Roman"/>
                <w:b/>
                <w:bCs/>
                <w:lang w:eastAsia="ru-RU"/>
              </w:rPr>
            </w:pPr>
          </w:p>
        </w:tc>
        <w:tc>
          <w:tcPr>
            <w:tcW w:w="1691"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Создание сложных формул с использованием стандартных функций.</w:t>
            </w:r>
          </w:p>
        </w:tc>
        <w:tc>
          <w:tcPr>
            <w:tcW w:w="534" w:type="pct"/>
          </w:tcPr>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2</w:t>
            </w:r>
          </w:p>
        </w:tc>
        <w:tc>
          <w:tcPr>
            <w:tcW w:w="534" w:type="pct"/>
          </w:tcPr>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ПК 1.5</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02</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04</w:t>
            </w:r>
          </w:p>
          <w:p w:rsidR="00CC3FE1" w:rsidRPr="00CC3FE1" w:rsidRDefault="00CC3FE1" w:rsidP="00CC3FE1">
            <w:pPr>
              <w:spacing w:after="0" w:line="240" w:lineRule="auto"/>
              <w:jc w:val="center"/>
              <w:rPr>
                <w:rFonts w:ascii="Times New Roman" w:eastAsia="Times New Roman" w:hAnsi="Times New Roman" w:cs="Times New Roman"/>
                <w:b/>
                <w:iCs/>
                <w:lang w:eastAsia="ru-RU"/>
              </w:rPr>
            </w:pPr>
            <w:r w:rsidRPr="00CC3FE1">
              <w:rPr>
                <w:rFonts w:ascii="Times New Roman" w:eastAsia="Times New Roman" w:hAnsi="Times New Roman" w:cs="Times New Roman"/>
                <w:bCs/>
                <w:iCs/>
                <w:lang w:eastAsia="ru-RU"/>
              </w:rPr>
              <w:t>ЛР 1- ЛР 12</w:t>
            </w:r>
          </w:p>
        </w:tc>
        <w:tc>
          <w:tcPr>
            <w:tcW w:w="1628" w:type="pct"/>
          </w:tcPr>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Н 1.5.01, У 1.5.01, Уо 02.01, Уо 02.02, Уо 02.03</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02.04, Уо 02.05, Уо 02.06, Уо 02.07, Уо 02.08</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04.01, Уо 04.02, З 1.5.01 З 1.5.02, З 1.5.03</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02.01, Зо 02.02, Зо 02.03, Зо 02.04, Зо 04.01</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04.02</w:t>
            </w:r>
          </w:p>
        </w:tc>
      </w:tr>
      <w:tr w:rsidR="00CC3FE1" w:rsidRPr="00CC3FE1" w:rsidTr="00CC3FE1">
        <w:trPr>
          <w:trHeight w:val="20"/>
        </w:trPr>
        <w:tc>
          <w:tcPr>
            <w:tcW w:w="613" w:type="pct"/>
            <w:vMerge/>
          </w:tcPr>
          <w:p w:rsidR="00CC3FE1" w:rsidRPr="00CC3FE1" w:rsidRDefault="00CC3FE1" w:rsidP="00CC3FE1">
            <w:pPr>
              <w:spacing w:after="0" w:line="240" w:lineRule="auto"/>
              <w:rPr>
                <w:rFonts w:ascii="Times New Roman" w:eastAsia="Times New Roman" w:hAnsi="Times New Roman" w:cs="Times New Roman"/>
                <w:b/>
                <w:bCs/>
                <w:lang w:eastAsia="ru-RU"/>
              </w:rPr>
            </w:pPr>
          </w:p>
        </w:tc>
        <w:tc>
          <w:tcPr>
            <w:tcW w:w="1691"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Построение диаграмм и графиков. Фильтрация данных. Формат ячеек.</w:t>
            </w:r>
          </w:p>
        </w:tc>
        <w:tc>
          <w:tcPr>
            <w:tcW w:w="534" w:type="pct"/>
          </w:tcPr>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2</w:t>
            </w:r>
          </w:p>
        </w:tc>
        <w:tc>
          <w:tcPr>
            <w:tcW w:w="534" w:type="pct"/>
          </w:tcPr>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ПК 1.5</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02</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04</w:t>
            </w:r>
          </w:p>
          <w:p w:rsidR="00CC3FE1" w:rsidRPr="00CC3FE1" w:rsidRDefault="00CC3FE1" w:rsidP="00CC3FE1">
            <w:pPr>
              <w:spacing w:after="0" w:line="240" w:lineRule="auto"/>
              <w:jc w:val="center"/>
              <w:rPr>
                <w:rFonts w:ascii="Times New Roman" w:eastAsia="Times New Roman" w:hAnsi="Times New Roman" w:cs="Times New Roman"/>
                <w:b/>
                <w:iCs/>
                <w:lang w:eastAsia="ru-RU"/>
              </w:rPr>
            </w:pPr>
            <w:r w:rsidRPr="00CC3FE1">
              <w:rPr>
                <w:rFonts w:ascii="Times New Roman" w:eastAsia="Times New Roman" w:hAnsi="Times New Roman" w:cs="Times New Roman"/>
                <w:bCs/>
                <w:iCs/>
                <w:lang w:eastAsia="ru-RU"/>
              </w:rPr>
              <w:t>ЛР 1- ЛР 12</w:t>
            </w:r>
          </w:p>
        </w:tc>
        <w:tc>
          <w:tcPr>
            <w:tcW w:w="1628" w:type="pct"/>
          </w:tcPr>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Н 1.5.01, У 1.5.01, Уо 02.01, Уо 02.02, Уо 02.03</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02.04, Уо 02.05, Уо 02.06, Уо 02.07, Уо 02.08</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04.01, Уо 04.02, З 1.5.01 З 1.5.02, З 1.5.03</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02.01, Зо 02.02, Зо 02.03, Зо 02.04, Зо 04.01</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04.02</w:t>
            </w:r>
          </w:p>
        </w:tc>
      </w:tr>
      <w:tr w:rsidR="00CC3FE1" w:rsidRPr="00CC3FE1" w:rsidTr="00CC3FE1">
        <w:trPr>
          <w:trHeight w:val="20"/>
        </w:trPr>
        <w:tc>
          <w:tcPr>
            <w:tcW w:w="613" w:type="pct"/>
            <w:vMerge w:val="restar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Тема 2.3. Основы работы с</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мультимедийной информацией. Системы компьютерной</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графики.</w:t>
            </w:r>
          </w:p>
        </w:tc>
        <w:tc>
          <w:tcPr>
            <w:tcW w:w="1691" w:type="pct"/>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Содержание</w:t>
            </w:r>
          </w:p>
        </w:tc>
        <w:tc>
          <w:tcPr>
            <w:tcW w:w="534" w:type="pct"/>
          </w:tcPr>
          <w:p w:rsidR="00CC3FE1" w:rsidRPr="00CC3FE1" w:rsidRDefault="00CC3FE1" w:rsidP="00CC3FE1">
            <w:pPr>
              <w:spacing w:after="0" w:line="240" w:lineRule="auto"/>
              <w:jc w:val="center"/>
              <w:rPr>
                <w:rFonts w:ascii="Times New Roman" w:eastAsia="Times New Roman" w:hAnsi="Times New Roman" w:cs="Times New Roman"/>
                <w:b/>
                <w:bCs/>
                <w:iCs/>
                <w:lang w:eastAsia="ru-RU"/>
              </w:rPr>
            </w:pPr>
            <w:r w:rsidRPr="00CC3FE1">
              <w:rPr>
                <w:rFonts w:ascii="Times New Roman" w:eastAsia="Times New Roman" w:hAnsi="Times New Roman" w:cs="Times New Roman"/>
                <w:b/>
                <w:bCs/>
                <w:iCs/>
                <w:lang w:eastAsia="ru-RU"/>
              </w:rPr>
              <w:t>2</w:t>
            </w:r>
          </w:p>
        </w:tc>
        <w:tc>
          <w:tcPr>
            <w:tcW w:w="534" w:type="pct"/>
          </w:tcPr>
          <w:p w:rsidR="00CC3FE1" w:rsidRPr="00CC3FE1" w:rsidRDefault="00CC3FE1" w:rsidP="00CC3FE1">
            <w:pPr>
              <w:spacing w:after="0" w:line="240" w:lineRule="auto"/>
              <w:jc w:val="center"/>
              <w:rPr>
                <w:rFonts w:ascii="Times New Roman" w:eastAsia="Times New Roman" w:hAnsi="Times New Roman" w:cs="Times New Roman"/>
                <w:b/>
                <w:i/>
                <w:lang w:eastAsia="ru-RU"/>
              </w:rPr>
            </w:pPr>
          </w:p>
        </w:tc>
        <w:tc>
          <w:tcPr>
            <w:tcW w:w="1628" w:type="pct"/>
          </w:tcPr>
          <w:p w:rsidR="00CC3FE1" w:rsidRPr="00CC3FE1" w:rsidRDefault="00CC3FE1" w:rsidP="00CC3FE1">
            <w:pPr>
              <w:spacing w:after="0" w:line="240" w:lineRule="auto"/>
              <w:rPr>
                <w:rFonts w:ascii="Times New Roman" w:eastAsia="Times New Roman" w:hAnsi="Times New Roman" w:cs="Times New Roman"/>
                <w:b/>
                <w:i/>
                <w:lang w:eastAsia="ru-RU"/>
              </w:rPr>
            </w:pPr>
          </w:p>
        </w:tc>
      </w:tr>
      <w:tr w:rsidR="00CC3FE1" w:rsidRPr="00CC3FE1" w:rsidTr="00CC3FE1">
        <w:trPr>
          <w:trHeight w:val="20"/>
        </w:trPr>
        <w:tc>
          <w:tcPr>
            <w:tcW w:w="613" w:type="pct"/>
            <w:vMerge/>
          </w:tcPr>
          <w:p w:rsidR="00CC3FE1" w:rsidRPr="00CC3FE1" w:rsidRDefault="00CC3FE1" w:rsidP="00CC3FE1">
            <w:pPr>
              <w:spacing w:after="0" w:line="240" w:lineRule="auto"/>
              <w:rPr>
                <w:rFonts w:ascii="Times New Roman" w:eastAsia="Times New Roman" w:hAnsi="Times New Roman" w:cs="Times New Roman"/>
                <w:b/>
                <w:bCs/>
                <w:lang w:eastAsia="ru-RU"/>
              </w:rPr>
            </w:pPr>
          </w:p>
        </w:tc>
        <w:tc>
          <w:tcPr>
            <w:tcW w:w="1691"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Понятие мультимедиа. Объекты мультимедиа. Мультимедийные презентации. Мультимедийные технологии. Назначение и основные возможности MS PowerPoint. Настройка презентации: анимация, наложение звука, вставка видео, гиперссылки. Растровая, векторная, трехмерная графика; форматы графических данных; средства обработки растровой графики; средства обработки векторной графики. Основы работы с AdobePhotoshop. Компьютерная и инженерная графика.</w:t>
            </w:r>
          </w:p>
        </w:tc>
        <w:tc>
          <w:tcPr>
            <w:tcW w:w="534" w:type="pct"/>
          </w:tcPr>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2</w:t>
            </w:r>
          </w:p>
        </w:tc>
        <w:tc>
          <w:tcPr>
            <w:tcW w:w="534" w:type="pct"/>
          </w:tcPr>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ПК 1.5</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02</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04</w:t>
            </w:r>
          </w:p>
          <w:p w:rsidR="00CC3FE1" w:rsidRPr="00CC3FE1" w:rsidRDefault="00CC3FE1" w:rsidP="00CC3FE1">
            <w:pPr>
              <w:spacing w:after="0" w:line="240" w:lineRule="auto"/>
              <w:jc w:val="center"/>
              <w:rPr>
                <w:rFonts w:ascii="Times New Roman" w:eastAsia="Times New Roman" w:hAnsi="Times New Roman" w:cs="Times New Roman"/>
                <w:b/>
                <w:iCs/>
                <w:lang w:eastAsia="ru-RU"/>
              </w:rPr>
            </w:pPr>
            <w:r w:rsidRPr="00CC3FE1">
              <w:rPr>
                <w:rFonts w:ascii="Times New Roman" w:eastAsia="Times New Roman" w:hAnsi="Times New Roman" w:cs="Times New Roman"/>
                <w:bCs/>
                <w:iCs/>
                <w:lang w:eastAsia="ru-RU"/>
              </w:rPr>
              <w:t>ЛР 1- ЛР 12</w:t>
            </w:r>
          </w:p>
        </w:tc>
        <w:tc>
          <w:tcPr>
            <w:tcW w:w="1628" w:type="pct"/>
          </w:tcPr>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Н 1.5.01, У 1.5.01, Уо 02.01, Уо 02.02, Уо 02.03</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02.04, Уо 02.05, Уо 02.06, Уо 02.07, Уо 02.08</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04.01, Уо 04.02, З 1.5.01 З 1.5.02, З 1.5.03</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02.01, Зо 02.02, Зо 02.03, Зо 02.04, Зо 04.01</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04.02</w:t>
            </w:r>
          </w:p>
        </w:tc>
      </w:tr>
      <w:tr w:rsidR="00CC3FE1" w:rsidRPr="00CC3FE1" w:rsidTr="00CC3FE1">
        <w:trPr>
          <w:trHeight w:val="20"/>
        </w:trPr>
        <w:tc>
          <w:tcPr>
            <w:tcW w:w="613" w:type="pct"/>
            <w:vMerge/>
          </w:tcPr>
          <w:p w:rsidR="00CC3FE1" w:rsidRPr="00CC3FE1" w:rsidRDefault="00CC3FE1" w:rsidP="00CC3FE1">
            <w:pPr>
              <w:spacing w:after="0" w:line="240" w:lineRule="auto"/>
              <w:rPr>
                <w:rFonts w:ascii="Times New Roman" w:eastAsia="Times New Roman" w:hAnsi="Times New Roman" w:cs="Times New Roman"/>
                <w:b/>
                <w:bCs/>
                <w:lang w:eastAsia="ru-RU"/>
              </w:rPr>
            </w:pPr>
          </w:p>
        </w:tc>
        <w:tc>
          <w:tcPr>
            <w:tcW w:w="1691" w:type="pct"/>
          </w:tcPr>
          <w:p w:rsidR="00CC3FE1" w:rsidRPr="00CC3FE1" w:rsidRDefault="00CC3FE1" w:rsidP="00CC3FE1">
            <w:pPr>
              <w:spacing w:after="0" w:line="240" w:lineRule="auto"/>
              <w:rPr>
                <w:rFonts w:ascii="Times New Roman" w:eastAsia="Times New Roman" w:hAnsi="Times New Roman" w:cs="Times New Roman"/>
                <w:b/>
                <w:lang w:eastAsia="ru-RU"/>
              </w:rPr>
            </w:pPr>
            <w:r w:rsidRPr="00CC3FE1">
              <w:rPr>
                <w:rFonts w:ascii="Times New Roman" w:eastAsia="Times New Roman" w:hAnsi="Times New Roman" w:cs="Times New Roman"/>
                <w:b/>
                <w:bCs/>
                <w:lang w:eastAsia="ru-RU"/>
              </w:rPr>
              <w:t>В том числе практических занятий и лабораторных работ</w:t>
            </w:r>
          </w:p>
        </w:tc>
        <w:tc>
          <w:tcPr>
            <w:tcW w:w="534" w:type="pct"/>
          </w:tcPr>
          <w:p w:rsidR="00CC3FE1" w:rsidRPr="00CC3FE1" w:rsidRDefault="00CC3FE1" w:rsidP="00CC3FE1">
            <w:pPr>
              <w:spacing w:after="0" w:line="240" w:lineRule="auto"/>
              <w:jc w:val="center"/>
              <w:rPr>
                <w:rFonts w:ascii="Times New Roman" w:eastAsia="Times New Roman" w:hAnsi="Times New Roman" w:cs="Times New Roman"/>
                <w:b/>
                <w:bCs/>
                <w:iCs/>
                <w:lang w:eastAsia="ru-RU"/>
              </w:rPr>
            </w:pPr>
            <w:r w:rsidRPr="00CC3FE1">
              <w:rPr>
                <w:rFonts w:ascii="Times New Roman" w:eastAsia="Times New Roman" w:hAnsi="Times New Roman" w:cs="Times New Roman"/>
                <w:b/>
                <w:bCs/>
                <w:iCs/>
                <w:lang w:eastAsia="ru-RU"/>
              </w:rPr>
              <w:t>12</w:t>
            </w:r>
          </w:p>
        </w:tc>
        <w:tc>
          <w:tcPr>
            <w:tcW w:w="534" w:type="pct"/>
          </w:tcPr>
          <w:p w:rsidR="00CC3FE1" w:rsidRPr="00CC3FE1" w:rsidRDefault="00CC3FE1" w:rsidP="00CC3FE1">
            <w:pPr>
              <w:spacing w:after="0" w:line="240" w:lineRule="auto"/>
              <w:jc w:val="center"/>
              <w:rPr>
                <w:rFonts w:ascii="Times New Roman" w:eastAsia="Times New Roman" w:hAnsi="Times New Roman" w:cs="Times New Roman"/>
                <w:b/>
                <w:i/>
                <w:lang w:eastAsia="ru-RU"/>
              </w:rPr>
            </w:pPr>
          </w:p>
        </w:tc>
        <w:tc>
          <w:tcPr>
            <w:tcW w:w="1628" w:type="pct"/>
          </w:tcPr>
          <w:p w:rsidR="00CC3FE1" w:rsidRPr="00CC3FE1" w:rsidRDefault="00CC3FE1" w:rsidP="00CC3FE1">
            <w:pPr>
              <w:spacing w:after="0" w:line="240" w:lineRule="auto"/>
              <w:rPr>
                <w:rFonts w:ascii="Times New Roman" w:eastAsia="Times New Roman" w:hAnsi="Times New Roman" w:cs="Times New Roman"/>
                <w:b/>
                <w:i/>
                <w:lang w:eastAsia="ru-RU"/>
              </w:rPr>
            </w:pPr>
          </w:p>
        </w:tc>
      </w:tr>
      <w:tr w:rsidR="00CC3FE1" w:rsidRPr="00CC3FE1" w:rsidTr="00CC3FE1">
        <w:trPr>
          <w:trHeight w:val="20"/>
        </w:trPr>
        <w:tc>
          <w:tcPr>
            <w:tcW w:w="613" w:type="pct"/>
            <w:vMerge/>
          </w:tcPr>
          <w:p w:rsidR="00CC3FE1" w:rsidRPr="00CC3FE1" w:rsidRDefault="00CC3FE1" w:rsidP="00CC3FE1">
            <w:pPr>
              <w:spacing w:after="0" w:line="240" w:lineRule="auto"/>
              <w:rPr>
                <w:rFonts w:ascii="Times New Roman" w:eastAsia="Times New Roman" w:hAnsi="Times New Roman" w:cs="Times New Roman"/>
                <w:b/>
                <w:bCs/>
                <w:lang w:eastAsia="ru-RU"/>
              </w:rPr>
            </w:pPr>
          </w:p>
        </w:tc>
        <w:tc>
          <w:tcPr>
            <w:tcW w:w="1691"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Создание презентации средствами MS PowerPoint. Добавление звука и видео в презентации. Настройка анимации.</w:t>
            </w:r>
          </w:p>
        </w:tc>
        <w:tc>
          <w:tcPr>
            <w:tcW w:w="534" w:type="pct"/>
          </w:tcPr>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2</w:t>
            </w:r>
          </w:p>
        </w:tc>
        <w:tc>
          <w:tcPr>
            <w:tcW w:w="534" w:type="pct"/>
          </w:tcPr>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ПК 1.5</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02</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04</w:t>
            </w:r>
          </w:p>
          <w:p w:rsidR="00CC3FE1" w:rsidRPr="00CC3FE1" w:rsidRDefault="00CC3FE1" w:rsidP="00CC3FE1">
            <w:pPr>
              <w:spacing w:after="0" w:line="240" w:lineRule="auto"/>
              <w:jc w:val="center"/>
              <w:rPr>
                <w:rFonts w:ascii="Times New Roman" w:eastAsia="Times New Roman" w:hAnsi="Times New Roman" w:cs="Times New Roman"/>
                <w:b/>
                <w:iCs/>
                <w:lang w:eastAsia="ru-RU"/>
              </w:rPr>
            </w:pPr>
            <w:r w:rsidRPr="00CC3FE1">
              <w:rPr>
                <w:rFonts w:ascii="Times New Roman" w:eastAsia="Times New Roman" w:hAnsi="Times New Roman" w:cs="Times New Roman"/>
                <w:bCs/>
                <w:iCs/>
                <w:lang w:eastAsia="ru-RU"/>
              </w:rPr>
              <w:t>ЛР 1- ЛР 12</w:t>
            </w:r>
          </w:p>
        </w:tc>
        <w:tc>
          <w:tcPr>
            <w:tcW w:w="1628" w:type="pct"/>
          </w:tcPr>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Н 1.5.01, У 1.5.01, Уо 02.01, Уо 02.02, Уо 02.03</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02.04, Уо 02.05, Уо 02.06, Уо 02.07, Уо 02.08</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04.01, Уо 04.02, З 1.5.01 З 1.5.02, З 1.5.03</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02.01, Зо 02.02, Зо 02.03, Зо 02.04, Зо 04.01</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04.02</w:t>
            </w:r>
          </w:p>
        </w:tc>
      </w:tr>
      <w:tr w:rsidR="00CC3FE1" w:rsidRPr="00CC3FE1" w:rsidTr="00CC3FE1">
        <w:trPr>
          <w:trHeight w:val="20"/>
        </w:trPr>
        <w:tc>
          <w:tcPr>
            <w:tcW w:w="613" w:type="pct"/>
            <w:vMerge/>
          </w:tcPr>
          <w:p w:rsidR="00CC3FE1" w:rsidRPr="00CC3FE1" w:rsidRDefault="00CC3FE1" w:rsidP="00CC3FE1">
            <w:pPr>
              <w:spacing w:after="0" w:line="240" w:lineRule="auto"/>
              <w:rPr>
                <w:rFonts w:ascii="Times New Roman" w:eastAsia="Times New Roman" w:hAnsi="Times New Roman" w:cs="Times New Roman"/>
                <w:b/>
                <w:bCs/>
                <w:lang w:eastAsia="ru-RU"/>
              </w:rPr>
            </w:pPr>
          </w:p>
        </w:tc>
        <w:tc>
          <w:tcPr>
            <w:tcW w:w="1691"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Создание электронных образовательных ресурсов по профилю специальности с использованием облачных сервисов.</w:t>
            </w:r>
          </w:p>
        </w:tc>
        <w:tc>
          <w:tcPr>
            <w:tcW w:w="534" w:type="pct"/>
          </w:tcPr>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2</w:t>
            </w:r>
          </w:p>
        </w:tc>
        <w:tc>
          <w:tcPr>
            <w:tcW w:w="534" w:type="pct"/>
          </w:tcPr>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ПК 1.5</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02</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04</w:t>
            </w:r>
          </w:p>
          <w:p w:rsidR="00CC3FE1" w:rsidRPr="00CC3FE1" w:rsidRDefault="00CC3FE1" w:rsidP="00CC3FE1">
            <w:pPr>
              <w:spacing w:after="0" w:line="240" w:lineRule="auto"/>
              <w:jc w:val="center"/>
              <w:rPr>
                <w:rFonts w:ascii="Times New Roman" w:eastAsia="Times New Roman" w:hAnsi="Times New Roman" w:cs="Times New Roman"/>
                <w:b/>
                <w:iCs/>
                <w:lang w:eastAsia="ru-RU"/>
              </w:rPr>
            </w:pPr>
            <w:r w:rsidRPr="00CC3FE1">
              <w:rPr>
                <w:rFonts w:ascii="Times New Roman" w:eastAsia="Times New Roman" w:hAnsi="Times New Roman" w:cs="Times New Roman"/>
                <w:bCs/>
                <w:iCs/>
                <w:lang w:eastAsia="ru-RU"/>
              </w:rPr>
              <w:t>ЛР 1- ЛР 12</w:t>
            </w:r>
          </w:p>
        </w:tc>
        <w:tc>
          <w:tcPr>
            <w:tcW w:w="1628" w:type="pct"/>
          </w:tcPr>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Н 1.5.01, У 1.5.01, Уо 02.01, Уо 02.02, Уо 02.03</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02.04, Уо 02.05, Уо 02.06, Уо 02.07, Уо 02.08</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04.01, Уо 04.02, З 1.5.01 З 1.5.02, З 1.5.03</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02.01, Зо 02.02, Зо 02.03, Зо 02.04, Зо 04.01</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04.02</w:t>
            </w:r>
          </w:p>
        </w:tc>
      </w:tr>
      <w:tr w:rsidR="00CC3FE1" w:rsidRPr="00CC3FE1" w:rsidTr="00CC3FE1">
        <w:trPr>
          <w:trHeight w:val="20"/>
        </w:trPr>
        <w:tc>
          <w:tcPr>
            <w:tcW w:w="613" w:type="pct"/>
            <w:vMerge/>
          </w:tcPr>
          <w:p w:rsidR="00CC3FE1" w:rsidRPr="00CC3FE1" w:rsidRDefault="00CC3FE1" w:rsidP="00CC3FE1">
            <w:pPr>
              <w:spacing w:after="0" w:line="240" w:lineRule="auto"/>
              <w:rPr>
                <w:rFonts w:ascii="Times New Roman" w:eastAsia="Times New Roman" w:hAnsi="Times New Roman" w:cs="Times New Roman"/>
                <w:b/>
                <w:bCs/>
                <w:lang w:eastAsia="ru-RU"/>
              </w:rPr>
            </w:pPr>
          </w:p>
        </w:tc>
        <w:tc>
          <w:tcPr>
            <w:tcW w:w="1691"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Понятие объекта в CorelDraw. Создание простых фигур в CorelDraw. Основы работы с текстом. Преобразование текста в CorelDraw.</w:t>
            </w:r>
          </w:p>
        </w:tc>
        <w:tc>
          <w:tcPr>
            <w:tcW w:w="534" w:type="pct"/>
          </w:tcPr>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4</w:t>
            </w:r>
          </w:p>
        </w:tc>
        <w:tc>
          <w:tcPr>
            <w:tcW w:w="534" w:type="pct"/>
          </w:tcPr>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ПК 1.5</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02</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04</w:t>
            </w:r>
          </w:p>
          <w:p w:rsidR="00CC3FE1" w:rsidRPr="00CC3FE1" w:rsidRDefault="00CC3FE1" w:rsidP="00CC3FE1">
            <w:pPr>
              <w:spacing w:after="0" w:line="240" w:lineRule="auto"/>
              <w:jc w:val="center"/>
              <w:rPr>
                <w:rFonts w:ascii="Times New Roman" w:eastAsia="Times New Roman" w:hAnsi="Times New Roman" w:cs="Times New Roman"/>
                <w:b/>
                <w:iCs/>
                <w:lang w:eastAsia="ru-RU"/>
              </w:rPr>
            </w:pPr>
            <w:r w:rsidRPr="00CC3FE1">
              <w:rPr>
                <w:rFonts w:ascii="Times New Roman" w:eastAsia="Times New Roman" w:hAnsi="Times New Roman" w:cs="Times New Roman"/>
                <w:bCs/>
                <w:iCs/>
                <w:lang w:eastAsia="ru-RU"/>
              </w:rPr>
              <w:t>ЛР 1- ЛР 12</w:t>
            </w:r>
          </w:p>
        </w:tc>
        <w:tc>
          <w:tcPr>
            <w:tcW w:w="1628" w:type="pct"/>
          </w:tcPr>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Н 1.5.01, У 1.5.01, Уо 02.01, Уо 02.02, Уо 02.03</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02.04, Уо 02.05, Уо 02.06, Уо 02.07, Уо 02.08</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04.01, Уо 04.02, З 1.5.01 З 1.5.02, З 1.5.03</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02.01, Зо 02.02, Зо 02.03, Зо 02.04, Зо 04.01</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04.02</w:t>
            </w:r>
          </w:p>
        </w:tc>
      </w:tr>
      <w:tr w:rsidR="00CC3FE1" w:rsidRPr="00CC3FE1" w:rsidTr="00CC3FE1">
        <w:trPr>
          <w:trHeight w:val="20"/>
        </w:trPr>
        <w:tc>
          <w:tcPr>
            <w:tcW w:w="613" w:type="pct"/>
            <w:vMerge/>
          </w:tcPr>
          <w:p w:rsidR="00CC3FE1" w:rsidRPr="00CC3FE1" w:rsidRDefault="00CC3FE1" w:rsidP="00CC3FE1">
            <w:pPr>
              <w:spacing w:after="0" w:line="240" w:lineRule="auto"/>
              <w:rPr>
                <w:rFonts w:ascii="Times New Roman" w:eastAsia="Times New Roman" w:hAnsi="Times New Roman" w:cs="Times New Roman"/>
                <w:b/>
                <w:bCs/>
                <w:lang w:eastAsia="ru-RU"/>
              </w:rPr>
            </w:pPr>
          </w:p>
        </w:tc>
        <w:tc>
          <w:tcPr>
            <w:tcW w:w="1691"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Создание основных фигур в AdobePhotoshop. Слои. Управление цветом в AdobePhotoshop. Средства ретуши. Сканирование графических объектов.</w:t>
            </w:r>
          </w:p>
        </w:tc>
        <w:tc>
          <w:tcPr>
            <w:tcW w:w="534" w:type="pct"/>
          </w:tcPr>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4</w:t>
            </w:r>
          </w:p>
        </w:tc>
        <w:tc>
          <w:tcPr>
            <w:tcW w:w="534" w:type="pct"/>
          </w:tcPr>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ПК 1.5</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02</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04</w:t>
            </w:r>
          </w:p>
          <w:p w:rsidR="00CC3FE1" w:rsidRPr="00CC3FE1" w:rsidRDefault="00CC3FE1" w:rsidP="00CC3FE1">
            <w:pPr>
              <w:spacing w:after="0" w:line="240" w:lineRule="auto"/>
              <w:jc w:val="center"/>
              <w:rPr>
                <w:rFonts w:ascii="Times New Roman" w:eastAsia="Times New Roman" w:hAnsi="Times New Roman" w:cs="Times New Roman"/>
                <w:b/>
                <w:iCs/>
                <w:lang w:eastAsia="ru-RU"/>
              </w:rPr>
            </w:pPr>
            <w:r w:rsidRPr="00CC3FE1">
              <w:rPr>
                <w:rFonts w:ascii="Times New Roman" w:eastAsia="Times New Roman" w:hAnsi="Times New Roman" w:cs="Times New Roman"/>
                <w:bCs/>
                <w:iCs/>
                <w:lang w:eastAsia="ru-RU"/>
              </w:rPr>
              <w:t>ЛР 1- ЛР 12</w:t>
            </w:r>
          </w:p>
        </w:tc>
        <w:tc>
          <w:tcPr>
            <w:tcW w:w="1628" w:type="pct"/>
          </w:tcPr>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Н 1.5.01, У 1.5.01, Уо 02.01, Уо 02.02, Уо 02.03</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02.04, Уо 02.05, Уо 02.06, Уо 02.07, Уо 02.08</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04.01, Уо 04.02, З 1.5.01 З 1.5.02, З 1.5.03</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02.01, Зо 02.02, Зо 02.03, Зо 02.04, Зо 04.01</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04.02</w:t>
            </w:r>
          </w:p>
        </w:tc>
      </w:tr>
      <w:tr w:rsidR="00CC3FE1" w:rsidRPr="00CC3FE1" w:rsidTr="00CC3FE1">
        <w:trPr>
          <w:trHeight w:val="20"/>
        </w:trPr>
        <w:tc>
          <w:tcPr>
            <w:tcW w:w="613" w:type="pct"/>
            <w:vMerge w:val="restar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lastRenderedPageBreak/>
              <w:t>Тема 2.4. Системы управления базами данных.</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Справочно-поисковые системы.</w:t>
            </w:r>
          </w:p>
        </w:tc>
        <w:tc>
          <w:tcPr>
            <w:tcW w:w="1691" w:type="pct"/>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Содержание</w:t>
            </w:r>
          </w:p>
        </w:tc>
        <w:tc>
          <w:tcPr>
            <w:tcW w:w="534" w:type="pct"/>
          </w:tcPr>
          <w:p w:rsidR="00CC3FE1" w:rsidRPr="00CC3FE1" w:rsidRDefault="00CC3FE1" w:rsidP="00CC3FE1">
            <w:pPr>
              <w:spacing w:after="0" w:line="240" w:lineRule="auto"/>
              <w:jc w:val="center"/>
              <w:rPr>
                <w:rFonts w:ascii="Times New Roman" w:eastAsia="Times New Roman" w:hAnsi="Times New Roman" w:cs="Times New Roman"/>
                <w:b/>
                <w:bCs/>
                <w:iCs/>
                <w:lang w:eastAsia="ru-RU"/>
              </w:rPr>
            </w:pPr>
            <w:r w:rsidRPr="00CC3FE1">
              <w:rPr>
                <w:rFonts w:ascii="Times New Roman" w:eastAsia="Times New Roman" w:hAnsi="Times New Roman" w:cs="Times New Roman"/>
                <w:b/>
                <w:bCs/>
                <w:iCs/>
                <w:lang w:eastAsia="ru-RU"/>
              </w:rPr>
              <w:t>4</w:t>
            </w:r>
          </w:p>
        </w:tc>
        <w:tc>
          <w:tcPr>
            <w:tcW w:w="534" w:type="pct"/>
          </w:tcPr>
          <w:p w:rsidR="00CC3FE1" w:rsidRPr="00CC3FE1" w:rsidRDefault="00CC3FE1" w:rsidP="00CC3FE1">
            <w:pPr>
              <w:spacing w:after="0" w:line="240" w:lineRule="auto"/>
              <w:jc w:val="center"/>
              <w:rPr>
                <w:rFonts w:ascii="Times New Roman" w:eastAsia="Times New Roman" w:hAnsi="Times New Roman" w:cs="Times New Roman"/>
                <w:b/>
                <w:i/>
                <w:lang w:eastAsia="ru-RU"/>
              </w:rPr>
            </w:pPr>
          </w:p>
        </w:tc>
        <w:tc>
          <w:tcPr>
            <w:tcW w:w="1628" w:type="pct"/>
          </w:tcPr>
          <w:p w:rsidR="00CC3FE1" w:rsidRPr="00CC3FE1" w:rsidRDefault="00CC3FE1" w:rsidP="00CC3FE1">
            <w:pPr>
              <w:spacing w:after="0" w:line="240" w:lineRule="auto"/>
              <w:rPr>
                <w:rFonts w:ascii="Times New Roman" w:eastAsia="Times New Roman" w:hAnsi="Times New Roman" w:cs="Times New Roman"/>
                <w:b/>
                <w:i/>
                <w:lang w:eastAsia="ru-RU"/>
              </w:rPr>
            </w:pPr>
          </w:p>
        </w:tc>
      </w:tr>
      <w:tr w:rsidR="00CC3FE1" w:rsidRPr="00CC3FE1" w:rsidTr="00CC3FE1">
        <w:trPr>
          <w:trHeight w:val="20"/>
        </w:trPr>
        <w:tc>
          <w:tcPr>
            <w:tcW w:w="613" w:type="pct"/>
            <w:vMerge/>
          </w:tcPr>
          <w:p w:rsidR="00CC3FE1" w:rsidRPr="00CC3FE1" w:rsidRDefault="00CC3FE1" w:rsidP="00CC3FE1">
            <w:pPr>
              <w:spacing w:after="0" w:line="240" w:lineRule="auto"/>
              <w:rPr>
                <w:rFonts w:ascii="Times New Roman" w:eastAsia="Times New Roman" w:hAnsi="Times New Roman" w:cs="Times New Roman"/>
                <w:b/>
                <w:bCs/>
                <w:lang w:eastAsia="ru-RU"/>
              </w:rPr>
            </w:pPr>
          </w:p>
        </w:tc>
        <w:tc>
          <w:tcPr>
            <w:tcW w:w="1691"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Понятие базы данных и информационной системы. Способы доступа к базам данных. Технологии обработки данных БД. Реляционные базы данных Проектирование однотабличной базы данных. Форматы полей. Команды выборки с параметром сортировки, команды удаления и добавления записей. Принципы работы в справочно-поисковых системах. Организация поиска информации в справочно-поисковых системах.</w:t>
            </w:r>
          </w:p>
        </w:tc>
        <w:tc>
          <w:tcPr>
            <w:tcW w:w="534" w:type="pct"/>
          </w:tcPr>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4</w:t>
            </w:r>
          </w:p>
        </w:tc>
        <w:tc>
          <w:tcPr>
            <w:tcW w:w="534" w:type="pct"/>
          </w:tcPr>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ПК 1.5</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02</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04</w:t>
            </w:r>
          </w:p>
          <w:p w:rsidR="00CC3FE1" w:rsidRPr="00CC3FE1" w:rsidRDefault="00CC3FE1" w:rsidP="00CC3FE1">
            <w:pPr>
              <w:spacing w:after="0" w:line="240" w:lineRule="auto"/>
              <w:jc w:val="center"/>
              <w:rPr>
                <w:rFonts w:ascii="Times New Roman" w:eastAsia="Times New Roman" w:hAnsi="Times New Roman" w:cs="Times New Roman"/>
                <w:b/>
                <w:iCs/>
                <w:lang w:eastAsia="ru-RU"/>
              </w:rPr>
            </w:pPr>
            <w:r w:rsidRPr="00CC3FE1">
              <w:rPr>
                <w:rFonts w:ascii="Times New Roman" w:eastAsia="Times New Roman" w:hAnsi="Times New Roman" w:cs="Times New Roman"/>
                <w:bCs/>
                <w:iCs/>
                <w:lang w:eastAsia="ru-RU"/>
              </w:rPr>
              <w:t>ЛР 1- ЛР 12</w:t>
            </w:r>
          </w:p>
        </w:tc>
        <w:tc>
          <w:tcPr>
            <w:tcW w:w="1628" w:type="pct"/>
          </w:tcPr>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Н 1.5.01, У 1.5.01, Уо 02.01, Уо 02.02, Уо 02.03</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02.04, Уо 02.05, Уо 02.06, Уо 02.07, Уо 02.08</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04.01, Уо 04.02, З 1.5.01 З 1.5.02, З 1.5.03</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02.01, Зо 02.02, Зо 02.03, Зо 02.04, Зо 04.01</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04.02</w:t>
            </w:r>
          </w:p>
        </w:tc>
      </w:tr>
      <w:tr w:rsidR="00CC3FE1" w:rsidRPr="00CC3FE1" w:rsidTr="00CC3FE1">
        <w:trPr>
          <w:trHeight w:val="20"/>
        </w:trPr>
        <w:tc>
          <w:tcPr>
            <w:tcW w:w="613" w:type="pct"/>
            <w:vMerge/>
          </w:tcPr>
          <w:p w:rsidR="00CC3FE1" w:rsidRPr="00CC3FE1" w:rsidRDefault="00CC3FE1" w:rsidP="00CC3FE1">
            <w:pPr>
              <w:spacing w:after="0" w:line="240" w:lineRule="auto"/>
              <w:rPr>
                <w:rFonts w:ascii="Times New Roman" w:eastAsia="Times New Roman" w:hAnsi="Times New Roman" w:cs="Times New Roman"/>
                <w:b/>
                <w:bCs/>
                <w:lang w:eastAsia="ru-RU"/>
              </w:rPr>
            </w:pPr>
          </w:p>
        </w:tc>
        <w:tc>
          <w:tcPr>
            <w:tcW w:w="1691" w:type="pct"/>
          </w:tcPr>
          <w:p w:rsidR="00CC3FE1" w:rsidRPr="00CC3FE1" w:rsidRDefault="00CC3FE1" w:rsidP="00CC3FE1">
            <w:pPr>
              <w:spacing w:after="0" w:line="240" w:lineRule="auto"/>
              <w:rPr>
                <w:rFonts w:ascii="Times New Roman" w:eastAsia="Times New Roman" w:hAnsi="Times New Roman" w:cs="Times New Roman"/>
                <w:b/>
                <w:lang w:eastAsia="ru-RU"/>
              </w:rPr>
            </w:pPr>
            <w:r w:rsidRPr="00CC3FE1">
              <w:rPr>
                <w:rFonts w:ascii="Times New Roman" w:eastAsia="Times New Roman" w:hAnsi="Times New Roman" w:cs="Times New Roman"/>
                <w:b/>
                <w:bCs/>
                <w:lang w:eastAsia="ru-RU"/>
              </w:rPr>
              <w:t>В том числе практических занятий и лабораторных работ</w:t>
            </w:r>
          </w:p>
        </w:tc>
        <w:tc>
          <w:tcPr>
            <w:tcW w:w="534" w:type="pct"/>
          </w:tcPr>
          <w:p w:rsidR="00CC3FE1" w:rsidRPr="00CC3FE1" w:rsidRDefault="00CC3FE1" w:rsidP="00CC3FE1">
            <w:pPr>
              <w:spacing w:after="0" w:line="240" w:lineRule="auto"/>
              <w:jc w:val="center"/>
              <w:rPr>
                <w:rFonts w:ascii="Times New Roman" w:eastAsia="Times New Roman" w:hAnsi="Times New Roman" w:cs="Times New Roman"/>
                <w:b/>
                <w:bCs/>
                <w:iCs/>
                <w:lang w:eastAsia="ru-RU"/>
              </w:rPr>
            </w:pPr>
            <w:r w:rsidRPr="00CC3FE1">
              <w:rPr>
                <w:rFonts w:ascii="Times New Roman" w:eastAsia="Times New Roman" w:hAnsi="Times New Roman" w:cs="Times New Roman"/>
                <w:b/>
                <w:bCs/>
                <w:iCs/>
                <w:lang w:eastAsia="ru-RU"/>
              </w:rPr>
              <w:t>8</w:t>
            </w:r>
          </w:p>
        </w:tc>
        <w:tc>
          <w:tcPr>
            <w:tcW w:w="534" w:type="pct"/>
          </w:tcPr>
          <w:p w:rsidR="00CC3FE1" w:rsidRPr="00CC3FE1" w:rsidRDefault="00CC3FE1" w:rsidP="00CC3FE1">
            <w:pPr>
              <w:spacing w:after="0" w:line="240" w:lineRule="auto"/>
              <w:jc w:val="center"/>
              <w:rPr>
                <w:rFonts w:ascii="Times New Roman" w:eastAsia="Times New Roman" w:hAnsi="Times New Roman" w:cs="Times New Roman"/>
                <w:b/>
                <w:i/>
                <w:lang w:eastAsia="ru-RU"/>
              </w:rPr>
            </w:pPr>
          </w:p>
        </w:tc>
        <w:tc>
          <w:tcPr>
            <w:tcW w:w="1628" w:type="pct"/>
          </w:tcPr>
          <w:p w:rsidR="00CC3FE1" w:rsidRPr="00CC3FE1" w:rsidRDefault="00CC3FE1" w:rsidP="00CC3FE1">
            <w:pPr>
              <w:spacing w:after="0" w:line="240" w:lineRule="auto"/>
              <w:rPr>
                <w:rFonts w:ascii="Times New Roman" w:eastAsia="Times New Roman" w:hAnsi="Times New Roman" w:cs="Times New Roman"/>
                <w:b/>
                <w:i/>
                <w:lang w:eastAsia="ru-RU"/>
              </w:rPr>
            </w:pPr>
          </w:p>
        </w:tc>
      </w:tr>
      <w:tr w:rsidR="00CC3FE1" w:rsidRPr="00CC3FE1" w:rsidTr="00CC3FE1">
        <w:trPr>
          <w:trHeight w:val="20"/>
        </w:trPr>
        <w:tc>
          <w:tcPr>
            <w:tcW w:w="613" w:type="pct"/>
            <w:vMerge/>
          </w:tcPr>
          <w:p w:rsidR="00CC3FE1" w:rsidRPr="00CC3FE1" w:rsidRDefault="00CC3FE1" w:rsidP="00CC3FE1">
            <w:pPr>
              <w:spacing w:after="0" w:line="240" w:lineRule="auto"/>
              <w:rPr>
                <w:rFonts w:ascii="Times New Roman" w:eastAsia="Times New Roman" w:hAnsi="Times New Roman" w:cs="Times New Roman"/>
                <w:b/>
                <w:bCs/>
                <w:lang w:eastAsia="ru-RU"/>
              </w:rPr>
            </w:pPr>
          </w:p>
        </w:tc>
        <w:tc>
          <w:tcPr>
            <w:tcW w:w="1691" w:type="pct"/>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lang w:eastAsia="ru-RU"/>
              </w:rPr>
              <w:t>Создание и заполнение базы данных.</w:t>
            </w:r>
            <w:r w:rsidRPr="00CC3FE1">
              <w:rPr>
                <w:rFonts w:ascii="Calibri" w:eastAsia="Times New Roman" w:hAnsi="Calibri" w:cs="Times New Roman"/>
                <w:lang w:eastAsia="ru-RU"/>
              </w:rPr>
              <w:t xml:space="preserve"> </w:t>
            </w:r>
            <w:r w:rsidRPr="00CC3FE1">
              <w:rPr>
                <w:rFonts w:ascii="Times New Roman" w:eastAsia="Times New Roman" w:hAnsi="Times New Roman" w:cs="Times New Roman"/>
                <w:lang w:eastAsia="ru-RU"/>
              </w:rPr>
              <w:t>Связи между таблицами и ввод данных.</w:t>
            </w:r>
          </w:p>
        </w:tc>
        <w:tc>
          <w:tcPr>
            <w:tcW w:w="534" w:type="pct"/>
          </w:tcPr>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2</w:t>
            </w:r>
          </w:p>
        </w:tc>
        <w:tc>
          <w:tcPr>
            <w:tcW w:w="534" w:type="pct"/>
          </w:tcPr>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ПК 1.5</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02</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04</w:t>
            </w:r>
          </w:p>
          <w:p w:rsidR="00CC3FE1" w:rsidRPr="00CC3FE1" w:rsidRDefault="00CC3FE1" w:rsidP="00CC3FE1">
            <w:pPr>
              <w:spacing w:after="0" w:line="240" w:lineRule="auto"/>
              <w:jc w:val="center"/>
              <w:rPr>
                <w:rFonts w:ascii="Times New Roman" w:eastAsia="Times New Roman" w:hAnsi="Times New Roman" w:cs="Times New Roman"/>
                <w:b/>
                <w:iCs/>
                <w:lang w:eastAsia="ru-RU"/>
              </w:rPr>
            </w:pPr>
            <w:r w:rsidRPr="00CC3FE1">
              <w:rPr>
                <w:rFonts w:ascii="Times New Roman" w:eastAsia="Times New Roman" w:hAnsi="Times New Roman" w:cs="Times New Roman"/>
                <w:bCs/>
                <w:iCs/>
                <w:lang w:eastAsia="ru-RU"/>
              </w:rPr>
              <w:t>ЛР 1- ЛР 12</w:t>
            </w:r>
          </w:p>
        </w:tc>
        <w:tc>
          <w:tcPr>
            <w:tcW w:w="1628" w:type="pct"/>
          </w:tcPr>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Н 1.5.01, У 1.5.01, Уо 02.01, Уо 02.02, Уо 02.03</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02.04, Уо 02.05, Уо 02.06, Уо 02.07, Уо 02.08</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04.01, Уо 04.02, З 1.5.01 З 1.5.02, З 1.5.03</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02.01, Зо 02.02, Зо 02.03, Зо 02.04, Зо 04.01</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04.02</w:t>
            </w:r>
          </w:p>
        </w:tc>
      </w:tr>
      <w:tr w:rsidR="00CC3FE1" w:rsidRPr="00CC3FE1" w:rsidTr="00CC3FE1">
        <w:trPr>
          <w:trHeight w:val="20"/>
        </w:trPr>
        <w:tc>
          <w:tcPr>
            <w:tcW w:w="613" w:type="pct"/>
            <w:vMerge/>
          </w:tcPr>
          <w:p w:rsidR="00CC3FE1" w:rsidRPr="00CC3FE1" w:rsidRDefault="00CC3FE1" w:rsidP="00CC3FE1">
            <w:pPr>
              <w:spacing w:after="0" w:line="240" w:lineRule="auto"/>
              <w:rPr>
                <w:rFonts w:ascii="Times New Roman" w:eastAsia="Times New Roman" w:hAnsi="Times New Roman" w:cs="Times New Roman"/>
                <w:b/>
                <w:bCs/>
                <w:lang w:eastAsia="ru-RU"/>
              </w:rPr>
            </w:pPr>
          </w:p>
        </w:tc>
        <w:tc>
          <w:tcPr>
            <w:tcW w:w="1691" w:type="pct"/>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lang w:eastAsia="ru-RU"/>
              </w:rPr>
              <w:t>Использование мастера подстановок.</w:t>
            </w:r>
          </w:p>
        </w:tc>
        <w:tc>
          <w:tcPr>
            <w:tcW w:w="534" w:type="pct"/>
          </w:tcPr>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2</w:t>
            </w:r>
          </w:p>
        </w:tc>
        <w:tc>
          <w:tcPr>
            <w:tcW w:w="534" w:type="pct"/>
          </w:tcPr>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ПК 1.5</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02</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04</w:t>
            </w:r>
          </w:p>
          <w:p w:rsidR="00CC3FE1" w:rsidRPr="00CC3FE1" w:rsidRDefault="00CC3FE1" w:rsidP="00CC3FE1">
            <w:pPr>
              <w:spacing w:after="0" w:line="240" w:lineRule="auto"/>
              <w:jc w:val="center"/>
              <w:rPr>
                <w:rFonts w:ascii="Times New Roman" w:eastAsia="Times New Roman" w:hAnsi="Times New Roman" w:cs="Times New Roman"/>
                <w:b/>
                <w:iCs/>
                <w:lang w:eastAsia="ru-RU"/>
              </w:rPr>
            </w:pPr>
            <w:r w:rsidRPr="00CC3FE1">
              <w:rPr>
                <w:rFonts w:ascii="Times New Roman" w:eastAsia="Times New Roman" w:hAnsi="Times New Roman" w:cs="Times New Roman"/>
                <w:bCs/>
                <w:iCs/>
                <w:lang w:eastAsia="ru-RU"/>
              </w:rPr>
              <w:t>ЛР 1- ЛР 12</w:t>
            </w:r>
          </w:p>
        </w:tc>
        <w:tc>
          <w:tcPr>
            <w:tcW w:w="1628" w:type="pct"/>
          </w:tcPr>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Н 1.5.01, У 1.5.01, Уо 02.01, Уо 02.02, Уо 02.03</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02.04, Уо 02.05, Уо 02.06, Уо 02.07, Уо 02.08</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04.01, Уо 04.02, З 1.5.01 З 1.5.02, З 1.5.03</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02.01, Зо 02.02, Зо 02.03, Зо 02.04, Зо 04.01</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04.02</w:t>
            </w:r>
          </w:p>
        </w:tc>
      </w:tr>
      <w:tr w:rsidR="00CC3FE1" w:rsidRPr="00CC3FE1" w:rsidTr="00CC3FE1">
        <w:trPr>
          <w:trHeight w:val="20"/>
        </w:trPr>
        <w:tc>
          <w:tcPr>
            <w:tcW w:w="613" w:type="pct"/>
            <w:vMerge/>
          </w:tcPr>
          <w:p w:rsidR="00CC3FE1" w:rsidRPr="00CC3FE1" w:rsidRDefault="00CC3FE1" w:rsidP="00CC3FE1">
            <w:pPr>
              <w:spacing w:after="0" w:line="240" w:lineRule="auto"/>
              <w:rPr>
                <w:rFonts w:ascii="Times New Roman" w:eastAsia="Times New Roman" w:hAnsi="Times New Roman" w:cs="Times New Roman"/>
                <w:b/>
                <w:bCs/>
                <w:lang w:eastAsia="ru-RU"/>
              </w:rPr>
            </w:pPr>
          </w:p>
        </w:tc>
        <w:tc>
          <w:tcPr>
            <w:tcW w:w="1691" w:type="pct"/>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lang w:eastAsia="ru-RU"/>
              </w:rPr>
              <w:t>Сортировка данных. Формирование отчетов.</w:t>
            </w:r>
          </w:p>
        </w:tc>
        <w:tc>
          <w:tcPr>
            <w:tcW w:w="534" w:type="pct"/>
          </w:tcPr>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2</w:t>
            </w:r>
          </w:p>
        </w:tc>
        <w:tc>
          <w:tcPr>
            <w:tcW w:w="534" w:type="pct"/>
          </w:tcPr>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ПК 1.5</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02</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04</w:t>
            </w:r>
          </w:p>
          <w:p w:rsidR="00CC3FE1" w:rsidRPr="00CC3FE1" w:rsidRDefault="00CC3FE1" w:rsidP="00CC3FE1">
            <w:pPr>
              <w:spacing w:after="0" w:line="240" w:lineRule="auto"/>
              <w:jc w:val="center"/>
              <w:rPr>
                <w:rFonts w:ascii="Times New Roman" w:eastAsia="Times New Roman" w:hAnsi="Times New Roman" w:cs="Times New Roman"/>
                <w:b/>
                <w:iCs/>
                <w:lang w:eastAsia="ru-RU"/>
              </w:rPr>
            </w:pPr>
            <w:r w:rsidRPr="00CC3FE1">
              <w:rPr>
                <w:rFonts w:ascii="Times New Roman" w:eastAsia="Times New Roman" w:hAnsi="Times New Roman" w:cs="Times New Roman"/>
                <w:bCs/>
                <w:iCs/>
                <w:lang w:eastAsia="ru-RU"/>
              </w:rPr>
              <w:t>ЛР 1- ЛР 12</w:t>
            </w:r>
          </w:p>
        </w:tc>
        <w:tc>
          <w:tcPr>
            <w:tcW w:w="1628" w:type="pct"/>
          </w:tcPr>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Н 1.5.01, У 1.5.01, Уо 02.01, Уо 02.02, Уо 02.03</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02.04, Уо 02.05, Уо 02.06, Уо 02.07, Уо 02.08</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04.01, Уо 04.02, З 1.5.01 З 1.5.02, З 1.5.03</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02.01, Зо 02.02, Зо 02.03, Зо 02.04, Зо 04.01</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04.02</w:t>
            </w:r>
          </w:p>
        </w:tc>
      </w:tr>
      <w:tr w:rsidR="00CC3FE1" w:rsidRPr="00CC3FE1" w:rsidTr="00CC3FE1">
        <w:trPr>
          <w:trHeight w:val="20"/>
        </w:trPr>
        <w:tc>
          <w:tcPr>
            <w:tcW w:w="613" w:type="pct"/>
            <w:vMerge/>
          </w:tcPr>
          <w:p w:rsidR="00CC3FE1" w:rsidRPr="00CC3FE1" w:rsidRDefault="00CC3FE1" w:rsidP="00CC3FE1">
            <w:pPr>
              <w:spacing w:after="0" w:line="240" w:lineRule="auto"/>
              <w:rPr>
                <w:rFonts w:ascii="Times New Roman" w:eastAsia="Times New Roman" w:hAnsi="Times New Roman" w:cs="Times New Roman"/>
                <w:b/>
                <w:bCs/>
                <w:lang w:eastAsia="ru-RU"/>
              </w:rPr>
            </w:pPr>
          </w:p>
        </w:tc>
        <w:tc>
          <w:tcPr>
            <w:tcW w:w="1691" w:type="pct"/>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lang w:eastAsia="ru-RU"/>
              </w:rPr>
              <w:t>Запросы базы данных. Принципы поиска информации в СПС Консультант Плюс</w:t>
            </w:r>
          </w:p>
        </w:tc>
        <w:tc>
          <w:tcPr>
            <w:tcW w:w="534" w:type="pct"/>
          </w:tcPr>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2</w:t>
            </w:r>
          </w:p>
        </w:tc>
        <w:tc>
          <w:tcPr>
            <w:tcW w:w="534" w:type="pct"/>
          </w:tcPr>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ПК 1.5</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02</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04</w:t>
            </w:r>
          </w:p>
          <w:p w:rsidR="00CC3FE1" w:rsidRPr="00CC3FE1" w:rsidRDefault="00CC3FE1" w:rsidP="00CC3FE1">
            <w:pPr>
              <w:spacing w:after="0" w:line="240" w:lineRule="auto"/>
              <w:jc w:val="center"/>
              <w:rPr>
                <w:rFonts w:ascii="Times New Roman" w:eastAsia="Times New Roman" w:hAnsi="Times New Roman" w:cs="Times New Roman"/>
                <w:b/>
                <w:iCs/>
                <w:lang w:eastAsia="ru-RU"/>
              </w:rPr>
            </w:pPr>
            <w:r w:rsidRPr="00CC3FE1">
              <w:rPr>
                <w:rFonts w:ascii="Times New Roman" w:eastAsia="Times New Roman" w:hAnsi="Times New Roman" w:cs="Times New Roman"/>
                <w:bCs/>
                <w:iCs/>
                <w:lang w:eastAsia="ru-RU"/>
              </w:rPr>
              <w:t>ЛР 1- ЛР 12</w:t>
            </w:r>
          </w:p>
        </w:tc>
        <w:tc>
          <w:tcPr>
            <w:tcW w:w="1628" w:type="pct"/>
          </w:tcPr>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Н 1.5.01, У 1.5.01, Уо 02.01, Уо 02.02, Уо 02.03</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02.04, Уо 02.05, Уо 02.06, Уо 02.07, Уо 02.08</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04.01, Уо 04.02, З 1.5.01 З 1.5.02, З 1.5.03</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02.01, Зо 02.02, Зо 02.03, Зо 02.04, Зо 04.01</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04.02</w:t>
            </w:r>
          </w:p>
        </w:tc>
      </w:tr>
      <w:tr w:rsidR="00CC3FE1" w:rsidRPr="00CC3FE1" w:rsidTr="00CC3FE1">
        <w:trPr>
          <w:trHeight w:val="20"/>
        </w:trPr>
        <w:tc>
          <w:tcPr>
            <w:tcW w:w="613" w:type="pct"/>
            <w:vMerge w:val="restar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Тема 2.5. Структура и</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классификация систем</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автоматизированного</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проектирования</w:t>
            </w:r>
          </w:p>
        </w:tc>
        <w:tc>
          <w:tcPr>
            <w:tcW w:w="1691" w:type="pct"/>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Содержание</w:t>
            </w:r>
          </w:p>
        </w:tc>
        <w:tc>
          <w:tcPr>
            <w:tcW w:w="534" w:type="pct"/>
          </w:tcPr>
          <w:p w:rsidR="00CC3FE1" w:rsidRPr="00CC3FE1" w:rsidRDefault="00CC3FE1" w:rsidP="00CC3FE1">
            <w:pPr>
              <w:spacing w:after="0" w:line="240" w:lineRule="auto"/>
              <w:jc w:val="center"/>
              <w:rPr>
                <w:rFonts w:ascii="Times New Roman" w:eastAsia="Times New Roman" w:hAnsi="Times New Roman" w:cs="Times New Roman"/>
                <w:b/>
                <w:bCs/>
                <w:iCs/>
                <w:lang w:eastAsia="ru-RU"/>
              </w:rPr>
            </w:pPr>
            <w:r w:rsidRPr="00CC3FE1">
              <w:rPr>
                <w:rFonts w:ascii="Times New Roman" w:eastAsia="Times New Roman" w:hAnsi="Times New Roman" w:cs="Times New Roman"/>
                <w:b/>
                <w:bCs/>
                <w:iCs/>
                <w:lang w:eastAsia="ru-RU"/>
              </w:rPr>
              <w:t>2</w:t>
            </w:r>
          </w:p>
        </w:tc>
        <w:tc>
          <w:tcPr>
            <w:tcW w:w="534" w:type="pct"/>
          </w:tcPr>
          <w:p w:rsidR="00CC3FE1" w:rsidRPr="00CC3FE1" w:rsidRDefault="00CC3FE1" w:rsidP="00CC3FE1">
            <w:pPr>
              <w:spacing w:after="0" w:line="240" w:lineRule="auto"/>
              <w:jc w:val="center"/>
              <w:rPr>
                <w:rFonts w:ascii="Times New Roman" w:eastAsia="Times New Roman" w:hAnsi="Times New Roman" w:cs="Times New Roman"/>
                <w:b/>
                <w:i/>
                <w:lang w:eastAsia="ru-RU"/>
              </w:rPr>
            </w:pPr>
          </w:p>
        </w:tc>
        <w:tc>
          <w:tcPr>
            <w:tcW w:w="1628" w:type="pct"/>
          </w:tcPr>
          <w:p w:rsidR="00CC3FE1" w:rsidRPr="00CC3FE1" w:rsidRDefault="00CC3FE1" w:rsidP="00CC3FE1">
            <w:pPr>
              <w:spacing w:after="0" w:line="240" w:lineRule="auto"/>
              <w:rPr>
                <w:rFonts w:ascii="Times New Roman" w:eastAsia="Times New Roman" w:hAnsi="Times New Roman" w:cs="Times New Roman"/>
                <w:b/>
                <w:i/>
                <w:lang w:eastAsia="ru-RU"/>
              </w:rPr>
            </w:pPr>
          </w:p>
        </w:tc>
      </w:tr>
      <w:tr w:rsidR="00CC3FE1" w:rsidRPr="00CC3FE1" w:rsidTr="00CC3FE1">
        <w:trPr>
          <w:trHeight w:val="20"/>
        </w:trPr>
        <w:tc>
          <w:tcPr>
            <w:tcW w:w="613" w:type="pct"/>
            <w:vMerge/>
          </w:tcPr>
          <w:p w:rsidR="00CC3FE1" w:rsidRPr="00CC3FE1" w:rsidRDefault="00CC3FE1" w:rsidP="00CC3FE1">
            <w:pPr>
              <w:spacing w:after="0" w:line="240" w:lineRule="auto"/>
              <w:rPr>
                <w:rFonts w:ascii="Times New Roman" w:eastAsia="Times New Roman" w:hAnsi="Times New Roman" w:cs="Times New Roman"/>
                <w:b/>
                <w:bCs/>
                <w:lang w:eastAsia="ru-RU"/>
              </w:rPr>
            </w:pPr>
          </w:p>
        </w:tc>
        <w:tc>
          <w:tcPr>
            <w:tcW w:w="1691"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Основные понятия и классификация систем автоматизированного проектирования. Структура систем автоматизированного проектирования. Виды профессиональных автоматизированных систем. Функции, характеристики и примеры CAE/CAD/CAM-систем. Комплексные автоматизированные системы КОМПAС-3D, ADEM.</w:t>
            </w:r>
          </w:p>
        </w:tc>
        <w:tc>
          <w:tcPr>
            <w:tcW w:w="534" w:type="pct"/>
          </w:tcPr>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2</w:t>
            </w:r>
          </w:p>
        </w:tc>
        <w:tc>
          <w:tcPr>
            <w:tcW w:w="534" w:type="pct"/>
          </w:tcPr>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ПК 1.5</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02</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04</w:t>
            </w:r>
          </w:p>
          <w:p w:rsidR="00CC3FE1" w:rsidRPr="00CC3FE1" w:rsidRDefault="00CC3FE1" w:rsidP="00CC3FE1">
            <w:pPr>
              <w:spacing w:after="0" w:line="240" w:lineRule="auto"/>
              <w:jc w:val="center"/>
              <w:rPr>
                <w:rFonts w:ascii="Times New Roman" w:eastAsia="Times New Roman" w:hAnsi="Times New Roman" w:cs="Times New Roman"/>
                <w:b/>
                <w:iCs/>
                <w:lang w:eastAsia="ru-RU"/>
              </w:rPr>
            </w:pPr>
            <w:r w:rsidRPr="00CC3FE1">
              <w:rPr>
                <w:rFonts w:ascii="Times New Roman" w:eastAsia="Times New Roman" w:hAnsi="Times New Roman" w:cs="Times New Roman"/>
                <w:bCs/>
                <w:iCs/>
                <w:lang w:eastAsia="ru-RU"/>
              </w:rPr>
              <w:t>ЛР 1- ЛР 12</w:t>
            </w:r>
          </w:p>
        </w:tc>
        <w:tc>
          <w:tcPr>
            <w:tcW w:w="1628" w:type="pct"/>
          </w:tcPr>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Н 1.5.01, У 1.5.01, Уо 02.01, Уо 02.02, Уо 02.03</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02.04, Уо 02.05, Уо 02.06, Уо 02.07, Уо 02.08</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04.01, Уо 04.02, З 1.5.01 З 1.5.02, З 1.5.03</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02.01, Зо 02.02, Зо 02.03, Зо 02.04, Зо 04.01</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04.02</w:t>
            </w:r>
          </w:p>
        </w:tc>
      </w:tr>
      <w:tr w:rsidR="00CC3FE1" w:rsidRPr="00CC3FE1" w:rsidTr="00CC3FE1">
        <w:trPr>
          <w:trHeight w:val="20"/>
        </w:trPr>
        <w:tc>
          <w:tcPr>
            <w:tcW w:w="613" w:type="pct"/>
            <w:vMerge/>
          </w:tcPr>
          <w:p w:rsidR="00CC3FE1" w:rsidRPr="00CC3FE1" w:rsidRDefault="00CC3FE1" w:rsidP="00CC3FE1">
            <w:pPr>
              <w:spacing w:after="0" w:line="240" w:lineRule="auto"/>
              <w:rPr>
                <w:rFonts w:ascii="Times New Roman" w:eastAsia="Times New Roman" w:hAnsi="Times New Roman" w:cs="Times New Roman"/>
                <w:b/>
                <w:bCs/>
                <w:lang w:eastAsia="ru-RU"/>
              </w:rPr>
            </w:pPr>
          </w:p>
        </w:tc>
        <w:tc>
          <w:tcPr>
            <w:tcW w:w="1691" w:type="pct"/>
          </w:tcPr>
          <w:p w:rsidR="00CC3FE1" w:rsidRPr="00CC3FE1" w:rsidRDefault="00CC3FE1" w:rsidP="00CC3FE1">
            <w:pPr>
              <w:spacing w:after="0" w:line="240" w:lineRule="auto"/>
              <w:rPr>
                <w:rFonts w:ascii="Times New Roman" w:eastAsia="Times New Roman" w:hAnsi="Times New Roman" w:cs="Times New Roman"/>
                <w:b/>
                <w:lang w:eastAsia="ru-RU"/>
              </w:rPr>
            </w:pPr>
            <w:r w:rsidRPr="00CC3FE1">
              <w:rPr>
                <w:rFonts w:ascii="Times New Roman" w:eastAsia="Times New Roman" w:hAnsi="Times New Roman" w:cs="Times New Roman"/>
                <w:b/>
                <w:bCs/>
                <w:lang w:eastAsia="ru-RU"/>
              </w:rPr>
              <w:t>В том числе практических занятий и лабораторных работ</w:t>
            </w:r>
          </w:p>
        </w:tc>
        <w:tc>
          <w:tcPr>
            <w:tcW w:w="534" w:type="pct"/>
          </w:tcPr>
          <w:p w:rsidR="00CC3FE1" w:rsidRPr="00CC3FE1" w:rsidRDefault="00CC3FE1" w:rsidP="00CC3FE1">
            <w:pPr>
              <w:spacing w:after="0" w:line="240" w:lineRule="auto"/>
              <w:jc w:val="center"/>
              <w:rPr>
                <w:rFonts w:ascii="Times New Roman" w:eastAsia="Times New Roman" w:hAnsi="Times New Roman" w:cs="Times New Roman"/>
                <w:b/>
                <w:bCs/>
                <w:iCs/>
                <w:lang w:eastAsia="ru-RU"/>
              </w:rPr>
            </w:pPr>
            <w:r w:rsidRPr="00CC3FE1">
              <w:rPr>
                <w:rFonts w:ascii="Times New Roman" w:eastAsia="Times New Roman" w:hAnsi="Times New Roman" w:cs="Times New Roman"/>
                <w:b/>
                <w:bCs/>
                <w:iCs/>
                <w:lang w:eastAsia="ru-RU"/>
              </w:rPr>
              <w:t>4</w:t>
            </w:r>
          </w:p>
        </w:tc>
        <w:tc>
          <w:tcPr>
            <w:tcW w:w="534" w:type="pct"/>
          </w:tcPr>
          <w:p w:rsidR="00CC3FE1" w:rsidRPr="00CC3FE1" w:rsidRDefault="00CC3FE1" w:rsidP="00CC3FE1">
            <w:pPr>
              <w:spacing w:after="0" w:line="240" w:lineRule="auto"/>
              <w:jc w:val="center"/>
              <w:rPr>
                <w:rFonts w:ascii="Times New Roman" w:eastAsia="Times New Roman" w:hAnsi="Times New Roman" w:cs="Times New Roman"/>
                <w:b/>
                <w:bCs/>
                <w:i/>
                <w:lang w:eastAsia="ru-RU"/>
              </w:rPr>
            </w:pPr>
          </w:p>
        </w:tc>
        <w:tc>
          <w:tcPr>
            <w:tcW w:w="1628" w:type="pct"/>
          </w:tcPr>
          <w:p w:rsidR="00CC3FE1" w:rsidRPr="00CC3FE1" w:rsidRDefault="00CC3FE1" w:rsidP="00CC3FE1">
            <w:pPr>
              <w:spacing w:after="0" w:line="240" w:lineRule="auto"/>
              <w:rPr>
                <w:rFonts w:ascii="Times New Roman" w:eastAsia="Times New Roman" w:hAnsi="Times New Roman" w:cs="Times New Roman"/>
                <w:b/>
                <w:i/>
                <w:lang w:eastAsia="ru-RU"/>
              </w:rPr>
            </w:pPr>
          </w:p>
        </w:tc>
      </w:tr>
      <w:tr w:rsidR="00CC3FE1" w:rsidRPr="00CC3FE1" w:rsidTr="00CC3FE1">
        <w:trPr>
          <w:trHeight w:val="20"/>
        </w:trPr>
        <w:tc>
          <w:tcPr>
            <w:tcW w:w="613" w:type="pct"/>
            <w:vMerge/>
          </w:tcPr>
          <w:p w:rsidR="00CC3FE1" w:rsidRPr="00CC3FE1" w:rsidRDefault="00CC3FE1" w:rsidP="00CC3FE1">
            <w:pPr>
              <w:spacing w:after="0" w:line="240" w:lineRule="auto"/>
              <w:rPr>
                <w:rFonts w:ascii="Times New Roman" w:eastAsia="Times New Roman" w:hAnsi="Times New Roman" w:cs="Times New Roman"/>
                <w:b/>
                <w:bCs/>
                <w:lang w:eastAsia="ru-RU"/>
              </w:rPr>
            </w:pPr>
          </w:p>
        </w:tc>
        <w:tc>
          <w:tcPr>
            <w:tcW w:w="1691"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Система автоматизированного проектирования Компас - 3D.</w:t>
            </w:r>
          </w:p>
        </w:tc>
        <w:tc>
          <w:tcPr>
            <w:tcW w:w="534" w:type="pct"/>
          </w:tcPr>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2</w:t>
            </w:r>
          </w:p>
        </w:tc>
        <w:tc>
          <w:tcPr>
            <w:tcW w:w="534" w:type="pct"/>
          </w:tcPr>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ПК 1.5</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02</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04</w:t>
            </w:r>
          </w:p>
          <w:p w:rsidR="00CC3FE1" w:rsidRPr="00CC3FE1" w:rsidRDefault="00CC3FE1" w:rsidP="00CC3FE1">
            <w:pPr>
              <w:spacing w:after="0" w:line="240" w:lineRule="auto"/>
              <w:jc w:val="center"/>
              <w:rPr>
                <w:rFonts w:ascii="Times New Roman" w:eastAsia="Times New Roman" w:hAnsi="Times New Roman" w:cs="Times New Roman"/>
                <w:b/>
                <w:iCs/>
                <w:lang w:eastAsia="ru-RU"/>
              </w:rPr>
            </w:pPr>
            <w:r w:rsidRPr="00CC3FE1">
              <w:rPr>
                <w:rFonts w:ascii="Times New Roman" w:eastAsia="Times New Roman" w:hAnsi="Times New Roman" w:cs="Times New Roman"/>
                <w:bCs/>
                <w:iCs/>
                <w:lang w:eastAsia="ru-RU"/>
              </w:rPr>
              <w:t>ЛР 1- ЛР 12</w:t>
            </w:r>
          </w:p>
        </w:tc>
        <w:tc>
          <w:tcPr>
            <w:tcW w:w="1628" w:type="pct"/>
          </w:tcPr>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Н 1.5.01, У 1.5.01, Уо 02.01, Уо 02.02, Уо 02.03</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02.04, Уо 02.05, Уо 02.06, Уо 02.07, Уо 02.08</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04.01, Уо 04.02, З 1.5.01 З 1.5.02, З 1.5.03</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02.01, Зо 02.02, Зо 02.03, Зо 02.04, Зо 04.01</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04.02</w:t>
            </w:r>
          </w:p>
        </w:tc>
      </w:tr>
      <w:tr w:rsidR="00CC3FE1" w:rsidRPr="00CC3FE1" w:rsidTr="00CC3FE1">
        <w:trPr>
          <w:trHeight w:val="20"/>
        </w:trPr>
        <w:tc>
          <w:tcPr>
            <w:tcW w:w="613" w:type="pct"/>
            <w:vMerge/>
          </w:tcPr>
          <w:p w:rsidR="00CC3FE1" w:rsidRPr="00CC3FE1" w:rsidRDefault="00CC3FE1" w:rsidP="00CC3FE1">
            <w:pPr>
              <w:spacing w:after="0" w:line="240" w:lineRule="auto"/>
              <w:rPr>
                <w:rFonts w:ascii="Times New Roman" w:eastAsia="Times New Roman" w:hAnsi="Times New Roman" w:cs="Times New Roman"/>
                <w:b/>
                <w:bCs/>
                <w:lang w:eastAsia="ru-RU"/>
              </w:rPr>
            </w:pPr>
          </w:p>
        </w:tc>
        <w:tc>
          <w:tcPr>
            <w:tcW w:w="1691"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Построение пространственной модели опора.</w:t>
            </w:r>
          </w:p>
        </w:tc>
        <w:tc>
          <w:tcPr>
            <w:tcW w:w="534" w:type="pct"/>
          </w:tcPr>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2</w:t>
            </w:r>
          </w:p>
        </w:tc>
        <w:tc>
          <w:tcPr>
            <w:tcW w:w="534" w:type="pct"/>
          </w:tcPr>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ПК 1.5</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02</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04</w:t>
            </w:r>
          </w:p>
          <w:p w:rsidR="00CC3FE1" w:rsidRPr="00CC3FE1" w:rsidRDefault="00CC3FE1" w:rsidP="00CC3FE1">
            <w:pPr>
              <w:spacing w:after="0" w:line="240" w:lineRule="auto"/>
              <w:jc w:val="center"/>
              <w:rPr>
                <w:rFonts w:ascii="Times New Roman" w:eastAsia="Times New Roman" w:hAnsi="Times New Roman" w:cs="Times New Roman"/>
                <w:b/>
                <w:iCs/>
                <w:lang w:eastAsia="ru-RU"/>
              </w:rPr>
            </w:pPr>
            <w:r w:rsidRPr="00CC3FE1">
              <w:rPr>
                <w:rFonts w:ascii="Times New Roman" w:eastAsia="Times New Roman" w:hAnsi="Times New Roman" w:cs="Times New Roman"/>
                <w:bCs/>
                <w:iCs/>
                <w:lang w:eastAsia="ru-RU"/>
              </w:rPr>
              <w:t>ЛР 1- ЛР 12</w:t>
            </w:r>
          </w:p>
        </w:tc>
        <w:tc>
          <w:tcPr>
            <w:tcW w:w="1628" w:type="pct"/>
          </w:tcPr>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Н 1.5.01, У 1.5.01, Уо 02.01, Уо 02.02, Уо 02.03</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02.04, Уо 02.05, Уо 02.06, Уо 02.07, Уо 02.08</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04.01, Уо 04.02, З 1.5.01 З 1.5.02, З 1.5.03</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02.01, Зо 02.02, Зо 02.03, Зо 02.04, Зо 04.01</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04.02</w:t>
            </w:r>
          </w:p>
        </w:tc>
      </w:tr>
      <w:tr w:rsidR="00CC3FE1" w:rsidRPr="00CC3FE1" w:rsidTr="00CC3FE1">
        <w:trPr>
          <w:trHeight w:val="20"/>
        </w:trPr>
        <w:tc>
          <w:tcPr>
            <w:tcW w:w="2304" w:type="pct"/>
            <w:gridSpan w:val="2"/>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Промежуточная аттестация -дифференцированный зачет</w:t>
            </w:r>
          </w:p>
        </w:tc>
        <w:tc>
          <w:tcPr>
            <w:tcW w:w="534" w:type="pct"/>
          </w:tcPr>
          <w:p w:rsidR="00CC3FE1" w:rsidRPr="00CC3FE1" w:rsidRDefault="00CC3FE1" w:rsidP="00CC3FE1">
            <w:pPr>
              <w:spacing w:after="0" w:line="240" w:lineRule="auto"/>
              <w:jc w:val="center"/>
              <w:rPr>
                <w:rFonts w:ascii="Times New Roman" w:eastAsia="Times New Roman" w:hAnsi="Times New Roman" w:cs="Times New Roman"/>
                <w:b/>
                <w:bCs/>
                <w:iCs/>
                <w:lang w:eastAsia="ru-RU"/>
              </w:rPr>
            </w:pPr>
            <w:r w:rsidRPr="00CC3FE1">
              <w:rPr>
                <w:rFonts w:ascii="Times New Roman" w:eastAsia="Times New Roman" w:hAnsi="Times New Roman" w:cs="Times New Roman"/>
                <w:b/>
                <w:bCs/>
                <w:iCs/>
                <w:lang w:eastAsia="ru-RU"/>
              </w:rPr>
              <w:t>2</w:t>
            </w:r>
          </w:p>
        </w:tc>
        <w:tc>
          <w:tcPr>
            <w:tcW w:w="534" w:type="pct"/>
          </w:tcPr>
          <w:p w:rsidR="00CC3FE1" w:rsidRPr="00CC3FE1" w:rsidRDefault="00CC3FE1" w:rsidP="00CC3FE1">
            <w:pPr>
              <w:spacing w:after="0" w:line="240" w:lineRule="auto"/>
              <w:rPr>
                <w:rFonts w:ascii="Times New Roman" w:eastAsia="Times New Roman" w:hAnsi="Times New Roman" w:cs="Times New Roman"/>
                <w:b/>
                <w:bCs/>
                <w:i/>
                <w:lang w:eastAsia="ru-RU"/>
              </w:rPr>
            </w:pPr>
          </w:p>
        </w:tc>
        <w:tc>
          <w:tcPr>
            <w:tcW w:w="1628" w:type="pct"/>
          </w:tcPr>
          <w:p w:rsidR="00CC3FE1" w:rsidRPr="00CC3FE1" w:rsidRDefault="00CC3FE1" w:rsidP="00CC3FE1">
            <w:pPr>
              <w:spacing w:after="0" w:line="240" w:lineRule="auto"/>
              <w:rPr>
                <w:rFonts w:ascii="Times New Roman" w:eastAsia="Times New Roman" w:hAnsi="Times New Roman" w:cs="Times New Roman"/>
                <w:b/>
                <w:bCs/>
                <w:i/>
                <w:lang w:eastAsia="ru-RU"/>
              </w:rPr>
            </w:pPr>
          </w:p>
        </w:tc>
      </w:tr>
      <w:tr w:rsidR="00CC3FE1" w:rsidRPr="00CC3FE1" w:rsidTr="00CC3FE1">
        <w:trPr>
          <w:trHeight w:val="20"/>
        </w:trPr>
        <w:tc>
          <w:tcPr>
            <w:tcW w:w="2304" w:type="pct"/>
            <w:gridSpan w:val="2"/>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Всего:</w:t>
            </w:r>
          </w:p>
        </w:tc>
        <w:tc>
          <w:tcPr>
            <w:tcW w:w="534" w:type="pct"/>
          </w:tcPr>
          <w:p w:rsidR="00CC3FE1" w:rsidRPr="00CC3FE1" w:rsidRDefault="00CC3FE1" w:rsidP="00CC3FE1">
            <w:pPr>
              <w:spacing w:after="0" w:line="240" w:lineRule="auto"/>
              <w:jc w:val="center"/>
              <w:rPr>
                <w:rFonts w:ascii="Times New Roman" w:eastAsia="Times New Roman" w:hAnsi="Times New Roman" w:cs="Times New Roman"/>
                <w:b/>
                <w:bCs/>
                <w:iCs/>
                <w:lang w:eastAsia="ru-RU"/>
              </w:rPr>
            </w:pPr>
            <w:r w:rsidRPr="00CC3FE1">
              <w:rPr>
                <w:rFonts w:ascii="Times New Roman" w:eastAsia="Times New Roman" w:hAnsi="Times New Roman" w:cs="Times New Roman"/>
                <w:b/>
                <w:bCs/>
                <w:iCs/>
                <w:lang w:eastAsia="ru-RU"/>
              </w:rPr>
              <w:t>68</w:t>
            </w:r>
          </w:p>
        </w:tc>
        <w:tc>
          <w:tcPr>
            <w:tcW w:w="534" w:type="pct"/>
          </w:tcPr>
          <w:p w:rsidR="00CC3FE1" w:rsidRPr="00CC3FE1" w:rsidRDefault="00CC3FE1" w:rsidP="00CC3FE1">
            <w:pPr>
              <w:spacing w:after="0" w:line="240" w:lineRule="auto"/>
              <w:rPr>
                <w:rFonts w:ascii="Times New Roman" w:eastAsia="Times New Roman" w:hAnsi="Times New Roman" w:cs="Times New Roman"/>
                <w:b/>
                <w:bCs/>
                <w:i/>
                <w:lang w:eastAsia="ru-RU"/>
              </w:rPr>
            </w:pPr>
          </w:p>
        </w:tc>
        <w:tc>
          <w:tcPr>
            <w:tcW w:w="1628" w:type="pct"/>
          </w:tcPr>
          <w:p w:rsidR="00CC3FE1" w:rsidRPr="00CC3FE1" w:rsidRDefault="00CC3FE1" w:rsidP="00CC3FE1">
            <w:pPr>
              <w:spacing w:after="0" w:line="240" w:lineRule="auto"/>
              <w:rPr>
                <w:rFonts w:ascii="Times New Roman" w:eastAsia="Times New Roman" w:hAnsi="Times New Roman" w:cs="Times New Roman"/>
                <w:b/>
                <w:bCs/>
                <w:i/>
                <w:lang w:eastAsia="ru-RU"/>
              </w:rPr>
            </w:pPr>
          </w:p>
        </w:tc>
      </w:tr>
    </w:tbl>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sectPr w:rsidR="00CC3FE1" w:rsidRPr="00CC3FE1" w:rsidSect="00CC3FE1">
          <w:pgSz w:w="16838" w:h="11906" w:orient="landscape"/>
          <w:pgMar w:top="567" w:right="1134" w:bottom="851" w:left="1134" w:header="709" w:footer="709" w:gutter="0"/>
          <w:cols w:space="708"/>
          <w:docGrid w:linePitch="360"/>
        </w:sectPr>
      </w:pPr>
    </w:p>
    <w:p w:rsidR="00CC3FE1" w:rsidRPr="00CC3FE1" w:rsidRDefault="00CC3FE1" w:rsidP="00CC3FE1">
      <w:pPr>
        <w:spacing w:after="0" w:line="276" w:lineRule="auto"/>
        <w:jc w:val="center"/>
        <w:rPr>
          <w:rFonts w:ascii="Times New Roman" w:eastAsia="Times New Roman" w:hAnsi="Times New Roman" w:cs="Times New Roman"/>
          <w:b/>
          <w:lang w:eastAsia="ru-RU"/>
        </w:rPr>
      </w:pPr>
      <w:r w:rsidRPr="00CC3FE1">
        <w:rPr>
          <w:rFonts w:ascii="Times New Roman" w:eastAsia="Times New Roman" w:hAnsi="Times New Roman" w:cs="Times New Roman"/>
          <w:b/>
          <w:lang w:eastAsia="ru-RU"/>
        </w:rPr>
        <w:lastRenderedPageBreak/>
        <w:t>3. УСЛОВИЯ РЕАЛИЗАЦИИ УЧЕБНОЙ ДИСЦИПЛИНЫ</w:t>
      </w:r>
    </w:p>
    <w:p w:rsidR="00CC3FE1" w:rsidRPr="00CC3FE1" w:rsidRDefault="00CC3FE1" w:rsidP="00CC3FE1">
      <w:pPr>
        <w:spacing w:after="0" w:line="276" w:lineRule="auto"/>
        <w:ind w:firstLine="709"/>
        <w:jc w:val="both"/>
        <w:rPr>
          <w:rFonts w:ascii="Times New Roman" w:eastAsia="Times New Roman" w:hAnsi="Times New Roman" w:cs="Times New Roman"/>
          <w:b/>
          <w:bCs/>
          <w:lang w:eastAsia="ru-RU"/>
        </w:rPr>
      </w:pPr>
      <w:r w:rsidRPr="00CC3FE1">
        <w:rPr>
          <w:rFonts w:ascii="Times New Roman" w:eastAsia="Times New Roman" w:hAnsi="Times New Roman" w:cs="Times New Roman"/>
          <w:b/>
          <w:lang w:eastAsia="ru-RU"/>
        </w:rPr>
        <w:tab/>
      </w:r>
      <w:r w:rsidRPr="00CC3FE1">
        <w:rPr>
          <w:rFonts w:ascii="Times New Roman" w:eastAsia="Times New Roman" w:hAnsi="Times New Roman" w:cs="Times New Roman"/>
          <w:b/>
          <w:bCs/>
          <w:lang w:eastAsia="ru-RU"/>
        </w:rPr>
        <w:t>3.1. Для реализации программы учебной дисциплины должны быть предусмотрены следующие специальные помещения:</w:t>
      </w:r>
    </w:p>
    <w:p w:rsidR="00CC3FE1" w:rsidRPr="00CC3FE1" w:rsidRDefault="00CC3FE1" w:rsidP="00CC3FE1">
      <w:pPr>
        <w:spacing w:after="0" w:line="276" w:lineRule="auto"/>
        <w:ind w:firstLine="709"/>
        <w:jc w:val="both"/>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Кабинет «Информатики», оснащенный в соответствии с п. 6.1.2.2 образовательной программы по специальности 15.02.16. Технология машиностроения</w:t>
      </w:r>
    </w:p>
    <w:p w:rsidR="00CC3FE1" w:rsidRPr="00CC3FE1" w:rsidRDefault="00CC3FE1" w:rsidP="00CC3FE1">
      <w:pPr>
        <w:spacing w:after="0" w:line="276" w:lineRule="auto"/>
        <w:ind w:left="709"/>
        <w:jc w:val="both"/>
        <w:rPr>
          <w:rFonts w:ascii="Times New Roman" w:eastAsia="Times New Roman" w:hAnsi="Times New Roman" w:cs="Times New Roman"/>
          <w:b/>
          <w:lang w:eastAsia="ru-RU"/>
        </w:rPr>
      </w:pPr>
    </w:p>
    <w:p w:rsidR="00CC3FE1" w:rsidRPr="00CC3FE1" w:rsidRDefault="00CC3FE1" w:rsidP="00CC3FE1">
      <w:pPr>
        <w:spacing w:after="0" w:line="276" w:lineRule="auto"/>
        <w:ind w:firstLine="709"/>
        <w:rPr>
          <w:rFonts w:ascii="Times New Roman" w:eastAsia="Times New Roman" w:hAnsi="Times New Roman" w:cs="Times New Roman"/>
          <w:b/>
          <w:lang w:eastAsia="ru-RU"/>
        </w:rPr>
      </w:pPr>
      <w:r w:rsidRPr="00CC3FE1">
        <w:rPr>
          <w:rFonts w:ascii="Times New Roman" w:eastAsia="Times New Roman" w:hAnsi="Times New Roman" w:cs="Times New Roman"/>
          <w:b/>
          <w:lang w:eastAsia="ru-RU"/>
        </w:rPr>
        <w:tab/>
        <w:t>3.2. Информационное обеспечение реализации программы</w:t>
      </w:r>
    </w:p>
    <w:p w:rsidR="00CC3FE1" w:rsidRPr="00CC3FE1" w:rsidRDefault="00CC3FE1" w:rsidP="00CC3FE1">
      <w:pPr>
        <w:spacing w:after="0" w:line="276" w:lineRule="auto"/>
        <w:ind w:left="709"/>
        <w:jc w:val="both"/>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ab/>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CC3FE1" w:rsidRPr="00CC3FE1" w:rsidRDefault="00CC3FE1" w:rsidP="00CC3FE1">
      <w:pPr>
        <w:suppressAutoHyphens/>
        <w:autoSpaceDE w:val="0"/>
        <w:autoSpaceDN w:val="0"/>
        <w:adjustRightInd w:val="0"/>
        <w:spacing w:after="0" w:line="276" w:lineRule="auto"/>
        <w:ind w:left="709"/>
        <w:jc w:val="both"/>
        <w:rPr>
          <w:rFonts w:ascii="Times New Roman" w:eastAsia="Times New Roman" w:hAnsi="Times New Roman" w:cs="Times New Roman"/>
          <w:bCs/>
          <w:lang w:eastAsia="ru-RU"/>
        </w:rPr>
      </w:pPr>
    </w:p>
    <w:p w:rsidR="00CC3FE1" w:rsidRPr="00CC3FE1" w:rsidRDefault="00CC3FE1" w:rsidP="00CC3FE1">
      <w:pPr>
        <w:suppressAutoHyphens/>
        <w:spacing w:after="0" w:line="276" w:lineRule="auto"/>
        <w:ind w:firstLine="709"/>
        <w:jc w:val="both"/>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ab/>
        <w:t>3.2.1. Основные печатные издания</w:t>
      </w:r>
    </w:p>
    <w:p w:rsidR="00CC3FE1" w:rsidRPr="00CC3FE1" w:rsidRDefault="00CC3FE1" w:rsidP="00CC3FE1">
      <w:pPr>
        <w:suppressAutoHyphens/>
        <w:spacing w:after="0" w:line="276" w:lineRule="auto"/>
        <w:ind w:firstLine="709"/>
        <w:jc w:val="both"/>
        <w:rPr>
          <w:rFonts w:ascii="Times New Roman" w:eastAsia="Times New Roman" w:hAnsi="Times New Roman" w:cs="Times New Roman"/>
          <w:b/>
          <w:bCs/>
          <w:lang w:eastAsia="ru-RU"/>
        </w:rPr>
      </w:pPr>
      <w:r w:rsidRPr="00CC3FE1">
        <w:rPr>
          <w:rFonts w:ascii="Times New Roman" w:eastAsia="Times New Roman" w:hAnsi="Times New Roman" w:cs="Times New Roman"/>
          <w:lang w:eastAsia="ru-RU"/>
        </w:rPr>
        <w:t>1.</w:t>
      </w:r>
      <w:r w:rsidRPr="00CC3FE1">
        <w:rPr>
          <w:rFonts w:ascii="Times New Roman" w:eastAsia="Times New Roman" w:hAnsi="Times New Roman" w:cs="Times New Roman"/>
          <w:b/>
          <w:bCs/>
          <w:lang w:eastAsia="ru-RU"/>
        </w:rPr>
        <w:t xml:space="preserve"> </w:t>
      </w:r>
      <w:r w:rsidRPr="00CC3FE1">
        <w:rPr>
          <w:rFonts w:ascii="Times New Roman" w:eastAsia="Times New Roman" w:hAnsi="Times New Roman" w:cs="Times New Roman"/>
          <w:lang w:eastAsia="ru-RU"/>
        </w:rPr>
        <w:t xml:space="preserve">Башмакова, Е. И. Информатика и информационные технологии. Технология работы в MS WORD 2016: учебное пособие / Е. И. Башмакова. —  Москва: Ай Пи Ар Медиа, 2020. — 90 c. </w:t>
      </w:r>
    </w:p>
    <w:p w:rsidR="00CC3FE1" w:rsidRPr="00CC3FE1" w:rsidRDefault="00CC3FE1" w:rsidP="00CC3FE1">
      <w:pPr>
        <w:spacing w:after="0" w:line="276" w:lineRule="auto"/>
        <w:ind w:firstLine="709"/>
        <w:contextualSpacing/>
        <w:jc w:val="both"/>
        <w:rPr>
          <w:rFonts w:ascii="Times New Roman" w:eastAsia="Times New Roman" w:hAnsi="Times New Roman" w:cs="Times New Roman"/>
          <w:bCs/>
          <w:lang w:eastAsia="ru-RU"/>
        </w:rPr>
      </w:pPr>
    </w:p>
    <w:p w:rsidR="00CC3FE1" w:rsidRPr="00CC3FE1" w:rsidRDefault="00CC3FE1" w:rsidP="00CC3FE1">
      <w:pPr>
        <w:spacing w:after="0" w:line="276" w:lineRule="auto"/>
        <w:ind w:firstLine="709"/>
        <w:contextualSpacing/>
        <w:jc w:val="both"/>
        <w:rPr>
          <w:rFonts w:ascii="Times New Roman" w:eastAsia="Times New Roman" w:hAnsi="Times New Roman" w:cs="Times New Roman"/>
          <w:b/>
          <w:lang w:eastAsia="ru-RU"/>
        </w:rPr>
      </w:pPr>
      <w:r w:rsidRPr="00CC3FE1">
        <w:rPr>
          <w:rFonts w:ascii="Times New Roman" w:eastAsia="Times New Roman" w:hAnsi="Times New Roman" w:cs="Times New Roman"/>
          <w:b/>
          <w:lang w:eastAsia="ru-RU"/>
        </w:rPr>
        <w:tab/>
        <w:t xml:space="preserve">3.2.2. Основные электронные издания </w:t>
      </w:r>
    </w:p>
    <w:p w:rsidR="00CC3FE1" w:rsidRPr="00CC3FE1" w:rsidRDefault="00CC3FE1" w:rsidP="00CC3FE1">
      <w:pPr>
        <w:spacing w:after="0" w:line="276" w:lineRule="auto"/>
        <w:ind w:firstLine="709"/>
        <w:contextualSpacing/>
        <w:jc w:val="both"/>
        <w:rPr>
          <w:rFonts w:ascii="Times New Roman" w:eastAsia="Times New Roman" w:hAnsi="Times New Roman" w:cs="Times New Roman"/>
          <w:bCs/>
          <w:iCs/>
          <w:lang w:val="x-none" w:eastAsia="x-none"/>
        </w:rPr>
      </w:pPr>
      <w:r w:rsidRPr="00CC3FE1">
        <w:rPr>
          <w:rFonts w:ascii="Times New Roman" w:eastAsia="Times New Roman" w:hAnsi="Times New Roman" w:cs="Times New Roman"/>
          <w:bCs/>
          <w:lang w:eastAsia="ru-RU"/>
        </w:rPr>
        <w:t xml:space="preserve">1. </w:t>
      </w:r>
      <w:hyperlink r:id="rId105" w:history="1">
        <w:r w:rsidRPr="00CC3FE1">
          <w:rPr>
            <w:rFonts w:ascii="Times New Roman" w:eastAsia="Times New Roman" w:hAnsi="Times New Roman" w:cs="Times New Roman"/>
            <w:bCs/>
            <w:iCs/>
            <w:color w:val="0000FF"/>
            <w:u w:val="single"/>
            <w:lang w:val="x-none" w:eastAsia="x-none"/>
          </w:rPr>
          <w:t>Информационная система «Система электронного обучения»</w:t>
        </w:r>
      </w:hyperlink>
      <w:r w:rsidRPr="00CC3FE1">
        <w:rPr>
          <w:rFonts w:ascii="Times New Roman" w:eastAsia="Times New Roman" w:hAnsi="Times New Roman" w:cs="Times New Roman"/>
          <w:bCs/>
          <w:iCs/>
          <w:lang w:val="x-none" w:eastAsia="x-none"/>
        </w:rPr>
        <w:t>: Онлайн-курс –</w:t>
      </w:r>
      <w:r w:rsidRPr="00CC3FE1">
        <w:rPr>
          <w:rFonts w:ascii="Times New Roman" w:eastAsia="Times New Roman" w:hAnsi="Times New Roman" w:cs="Times New Roman"/>
          <w:lang w:val="x-none" w:eastAsia="x-none"/>
        </w:rPr>
        <w:t xml:space="preserve"> </w:t>
      </w:r>
      <w:hyperlink r:id="rId106" w:history="1">
        <w:r w:rsidRPr="00CC3FE1">
          <w:rPr>
            <w:rFonts w:ascii="Times New Roman" w:eastAsia="Times New Roman" w:hAnsi="Times New Roman" w:cs="Times New Roman"/>
            <w:bCs/>
            <w:iCs/>
            <w:color w:val="0000FF"/>
            <w:u w:val="single"/>
            <w:lang w:val="x-none" w:eastAsia="x-none"/>
          </w:rPr>
          <w:t>https://e-learning.tspk-mo.ru/shellserver?id=4017&amp;module_id=402473#402473</w:t>
        </w:r>
      </w:hyperlink>
    </w:p>
    <w:p w:rsidR="00CC3FE1" w:rsidRPr="00CC3FE1" w:rsidRDefault="00CC3FE1" w:rsidP="00CC3FE1">
      <w:pPr>
        <w:spacing w:after="0" w:line="276" w:lineRule="auto"/>
        <w:ind w:firstLine="709"/>
        <w:contextualSpacing/>
        <w:jc w:val="both"/>
        <w:rPr>
          <w:rFonts w:ascii="Times New Roman" w:eastAsia="Times New Roman" w:hAnsi="Times New Roman" w:cs="Times New Roman"/>
          <w:bCs/>
          <w:iCs/>
          <w:lang w:val="x-none" w:eastAsia="x-none"/>
        </w:rPr>
      </w:pPr>
      <w:r w:rsidRPr="00CC3FE1">
        <w:rPr>
          <w:rFonts w:ascii="Times New Roman" w:eastAsia="Times New Roman" w:hAnsi="Times New Roman" w:cs="Times New Roman"/>
          <w:bCs/>
          <w:iCs/>
          <w:lang w:eastAsia="x-none"/>
        </w:rPr>
        <w:t xml:space="preserve">2. </w:t>
      </w:r>
      <w:r w:rsidRPr="00CC3FE1">
        <w:rPr>
          <w:rFonts w:ascii="Times New Roman" w:eastAsia="Times New Roman" w:hAnsi="Times New Roman" w:cs="Times New Roman"/>
          <w:bCs/>
          <w:iCs/>
          <w:lang w:val="x-none" w:eastAsia="x-none"/>
        </w:rPr>
        <w:t xml:space="preserve">Электронная библиотечная система ЮРАЙТ </w:t>
      </w:r>
      <w:hyperlink r:id="rId107" w:history="1">
        <w:r w:rsidRPr="00CC3FE1">
          <w:rPr>
            <w:rFonts w:ascii="Times New Roman" w:eastAsia="Times New Roman" w:hAnsi="Times New Roman" w:cs="Times New Roman"/>
            <w:bCs/>
            <w:iCs/>
            <w:lang w:val="x-none" w:eastAsia="x-none"/>
          </w:rPr>
          <w:t>http://urait.ru/ebs</w:t>
        </w:r>
      </w:hyperlink>
    </w:p>
    <w:p w:rsidR="00CC3FE1" w:rsidRPr="00CC3FE1" w:rsidRDefault="00CC3FE1" w:rsidP="00CC3FE1">
      <w:pPr>
        <w:spacing w:after="0" w:line="276" w:lineRule="auto"/>
        <w:ind w:firstLine="709"/>
        <w:contextualSpacing/>
        <w:jc w:val="both"/>
        <w:rPr>
          <w:rFonts w:ascii="Times New Roman" w:eastAsia="Times New Roman" w:hAnsi="Times New Roman" w:cs="Times New Roman"/>
          <w:bCs/>
          <w:iCs/>
          <w:lang w:val="x-none" w:eastAsia="x-none"/>
        </w:rPr>
      </w:pPr>
      <w:r w:rsidRPr="00CC3FE1">
        <w:rPr>
          <w:rFonts w:ascii="Times New Roman" w:eastAsia="Times New Roman" w:hAnsi="Times New Roman" w:cs="Times New Roman"/>
          <w:bCs/>
          <w:iCs/>
          <w:lang w:eastAsia="x-none"/>
        </w:rPr>
        <w:t xml:space="preserve">3. </w:t>
      </w:r>
      <w:r w:rsidRPr="00CC3FE1">
        <w:rPr>
          <w:rFonts w:ascii="Times New Roman" w:eastAsia="Times New Roman" w:hAnsi="Times New Roman" w:cs="Times New Roman"/>
          <w:bCs/>
          <w:iCs/>
          <w:lang w:val="x-none" w:eastAsia="x-none"/>
        </w:rPr>
        <w:t xml:space="preserve">Электронная библиотека Издательский центр «Академия» </w:t>
      </w:r>
      <w:hyperlink r:id="rId108" w:history="1">
        <w:r w:rsidRPr="00CC3FE1">
          <w:rPr>
            <w:rFonts w:ascii="Times New Roman" w:eastAsia="Times New Roman" w:hAnsi="Times New Roman" w:cs="Times New Roman"/>
            <w:bCs/>
            <w:iCs/>
            <w:lang w:val="x-none" w:eastAsia="x-none"/>
          </w:rPr>
          <w:t>http://www.academia-moscow.ru/elibrary/</w:t>
        </w:r>
      </w:hyperlink>
    </w:p>
    <w:p w:rsidR="00CC3FE1" w:rsidRPr="00CC3FE1" w:rsidRDefault="00CC3FE1" w:rsidP="00CC3FE1">
      <w:pPr>
        <w:spacing w:after="0" w:line="276" w:lineRule="auto"/>
        <w:ind w:firstLine="709"/>
        <w:contextualSpacing/>
        <w:jc w:val="both"/>
        <w:rPr>
          <w:rFonts w:ascii="Times New Roman" w:eastAsia="Times New Roman" w:hAnsi="Times New Roman" w:cs="Times New Roman"/>
          <w:bCs/>
          <w:iCs/>
          <w:lang w:val="x-none" w:eastAsia="x-none"/>
        </w:rPr>
      </w:pPr>
      <w:r w:rsidRPr="00CC3FE1">
        <w:rPr>
          <w:rFonts w:ascii="Times New Roman" w:eastAsia="Times New Roman" w:hAnsi="Times New Roman" w:cs="Times New Roman"/>
          <w:bCs/>
          <w:iCs/>
          <w:lang w:eastAsia="x-none"/>
        </w:rPr>
        <w:t xml:space="preserve">4. </w:t>
      </w:r>
      <w:hyperlink r:id="rId109" w:history="1">
        <w:r w:rsidRPr="00CC3FE1">
          <w:rPr>
            <w:rFonts w:ascii="Times New Roman" w:eastAsia="Times New Roman" w:hAnsi="Times New Roman" w:cs="Times New Roman"/>
            <w:bCs/>
            <w:iCs/>
            <w:color w:val="0000FF"/>
            <w:u w:val="single"/>
            <w:lang w:val="x-none" w:eastAsia="x-none"/>
          </w:rPr>
          <w:t>http://window.edu.ru/</w:t>
        </w:r>
      </w:hyperlink>
      <w:r w:rsidRPr="00CC3FE1">
        <w:rPr>
          <w:rFonts w:ascii="Times New Roman" w:eastAsia="Times New Roman" w:hAnsi="Times New Roman" w:cs="Times New Roman"/>
          <w:bCs/>
          <w:iCs/>
          <w:lang w:val="x-none" w:eastAsia="x-none"/>
        </w:rPr>
        <w:t xml:space="preserve"> - </w:t>
      </w:r>
      <w:hyperlink r:id="rId110" w:tgtFrame="_blank" w:history="1"/>
      <w:r w:rsidRPr="00CC3FE1">
        <w:rPr>
          <w:rFonts w:ascii="Times New Roman" w:eastAsia="Times New Roman" w:hAnsi="Times New Roman" w:cs="Times New Roman"/>
          <w:bCs/>
          <w:iCs/>
          <w:lang w:val="x-none" w:eastAsia="x-none"/>
        </w:rPr>
        <w:t>Единое окно доступа к образовательным ресурсам</w:t>
      </w:r>
    </w:p>
    <w:p w:rsidR="00CC3FE1" w:rsidRPr="00CC3FE1" w:rsidRDefault="00CC3FE1" w:rsidP="00CC3FE1">
      <w:pPr>
        <w:spacing w:after="0" w:line="276" w:lineRule="auto"/>
        <w:ind w:firstLine="709"/>
        <w:contextualSpacing/>
        <w:jc w:val="both"/>
        <w:rPr>
          <w:rFonts w:ascii="Times New Roman" w:eastAsia="Times New Roman" w:hAnsi="Times New Roman" w:cs="Times New Roman"/>
          <w:bCs/>
          <w:iCs/>
          <w:lang w:eastAsia="x-none"/>
        </w:rPr>
      </w:pPr>
      <w:r w:rsidRPr="00CC3FE1">
        <w:rPr>
          <w:rFonts w:ascii="Times New Roman" w:eastAsia="Times New Roman" w:hAnsi="Times New Roman" w:cs="Times New Roman"/>
          <w:bCs/>
          <w:iCs/>
          <w:lang w:eastAsia="x-none"/>
        </w:rPr>
        <w:t xml:space="preserve">5. </w:t>
      </w:r>
      <w:hyperlink r:id="rId111" w:history="1">
        <w:r w:rsidRPr="00CC3FE1">
          <w:rPr>
            <w:rFonts w:ascii="Times New Roman" w:eastAsia="Times New Roman" w:hAnsi="Times New Roman" w:cs="Times New Roman"/>
            <w:bCs/>
            <w:iCs/>
            <w:color w:val="0000FF"/>
            <w:u w:val="single"/>
            <w:lang w:eastAsia="ru-RU"/>
          </w:rPr>
          <w:t>http://www.consultant.ru/</w:t>
        </w:r>
      </w:hyperlink>
      <w:r w:rsidRPr="00CC3FE1">
        <w:rPr>
          <w:rFonts w:ascii="Times New Roman" w:eastAsia="Times New Roman" w:hAnsi="Times New Roman" w:cs="Times New Roman"/>
          <w:bCs/>
          <w:iCs/>
          <w:lang w:eastAsia="ru-RU"/>
        </w:rPr>
        <w:t xml:space="preserve"> СПС КонсультантПлюс</w:t>
      </w:r>
    </w:p>
    <w:p w:rsidR="00CC3FE1" w:rsidRPr="00CC3FE1" w:rsidRDefault="00CC3FE1" w:rsidP="00CC3FE1">
      <w:pPr>
        <w:spacing w:after="0" w:line="276" w:lineRule="auto"/>
        <w:ind w:firstLine="709"/>
        <w:contextualSpacing/>
        <w:jc w:val="both"/>
        <w:rPr>
          <w:rFonts w:ascii="Times New Roman" w:eastAsia="Times New Roman" w:hAnsi="Times New Roman" w:cs="Times New Roman"/>
          <w:bCs/>
          <w:iCs/>
          <w:lang w:val="x-none" w:eastAsia="x-none"/>
        </w:rPr>
      </w:pPr>
      <w:r w:rsidRPr="00CC3FE1">
        <w:rPr>
          <w:rFonts w:ascii="Times New Roman" w:eastAsia="Times New Roman" w:hAnsi="Times New Roman" w:cs="Times New Roman"/>
          <w:bCs/>
          <w:iCs/>
          <w:lang w:eastAsia="x-none"/>
        </w:rPr>
        <w:t xml:space="preserve">6. </w:t>
      </w:r>
      <w:hyperlink r:id="rId112" w:history="1">
        <w:r w:rsidRPr="00CC3FE1">
          <w:rPr>
            <w:rFonts w:ascii="Times New Roman" w:eastAsia="Times New Roman" w:hAnsi="Times New Roman" w:cs="Times New Roman"/>
            <w:bCs/>
            <w:iCs/>
            <w:color w:val="0000FF"/>
            <w:u w:val="single"/>
            <w:lang w:val="x-none" w:eastAsia="x-none"/>
          </w:rPr>
          <w:t>https://e-learning.tspk-mo.ru/mck/</w:t>
        </w:r>
      </w:hyperlink>
      <w:r w:rsidRPr="00CC3FE1">
        <w:rPr>
          <w:rFonts w:ascii="Times New Roman" w:eastAsia="Times New Roman" w:hAnsi="Times New Roman" w:cs="Times New Roman"/>
          <w:bCs/>
          <w:iCs/>
          <w:lang w:val="x-none" w:eastAsia="x-none"/>
        </w:rPr>
        <w:t xml:space="preserve"> - Цифровой колледж Подмосковья</w:t>
      </w:r>
    </w:p>
    <w:p w:rsidR="00CC3FE1" w:rsidRPr="00CC3FE1" w:rsidRDefault="00CC3FE1" w:rsidP="00CC3FE1">
      <w:pPr>
        <w:spacing w:after="0" w:line="276" w:lineRule="auto"/>
        <w:ind w:firstLine="709"/>
        <w:contextualSpacing/>
        <w:jc w:val="both"/>
        <w:rPr>
          <w:rFonts w:ascii="Times New Roman" w:eastAsia="Times New Roman" w:hAnsi="Times New Roman" w:cs="Times New Roman"/>
          <w:bCs/>
          <w:iCs/>
          <w:lang w:eastAsia="x-none"/>
        </w:rPr>
      </w:pPr>
      <w:r w:rsidRPr="00CC3FE1">
        <w:rPr>
          <w:rFonts w:ascii="Times New Roman" w:eastAsia="Times New Roman" w:hAnsi="Times New Roman" w:cs="Times New Roman"/>
          <w:bCs/>
          <w:iCs/>
          <w:lang w:eastAsia="x-none"/>
        </w:rPr>
        <w:t xml:space="preserve">7. </w:t>
      </w:r>
      <w:hyperlink r:id="rId113" w:history="1">
        <w:r w:rsidRPr="00CC3FE1">
          <w:rPr>
            <w:rFonts w:ascii="Times New Roman" w:eastAsia="Times New Roman" w:hAnsi="Times New Roman" w:cs="Times New Roman"/>
            <w:bCs/>
            <w:iCs/>
            <w:color w:val="0000FF"/>
            <w:u w:val="single"/>
            <w:lang w:val="x-none" w:eastAsia="x-none"/>
          </w:rPr>
          <w:t>http://energypodcol.schelcol.ru-Методический</w:t>
        </w:r>
      </w:hyperlink>
      <w:r w:rsidRPr="00CC3FE1">
        <w:rPr>
          <w:rFonts w:ascii="Times New Roman" w:eastAsia="Times New Roman" w:hAnsi="Times New Roman" w:cs="Times New Roman"/>
          <w:bCs/>
          <w:iCs/>
          <w:lang w:val="x-none" w:eastAsia="x-none"/>
        </w:rPr>
        <w:t xml:space="preserve"> портал</w:t>
      </w:r>
    </w:p>
    <w:p w:rsidR="00CC3FE1" w:rsidRPr="00CC3FE1" w:rsidRDefault="00CC3FE1" w:rsidP="00CC3FE1">
      <w:pPr>
        <w:suppressAutoHyphens/>
        <w:spacing w:after="0" w:line="276" w:lineRule="auto"/>
        <w:ind w:firstLine="709"/>
        <w:jc w:val="both"/>
        <w:rPr>
          <w:rFonts w:ascii="Arial" w:eastAsia="Times New Roman" w:hAnsi="Arial" w:cs="Arial"/>
          <w:color w:val="000000"/>
          <w:shd w:val="clear" w:color="auto" w:fill="FFFFFF"/>
          <w:lang w:val="x-none" w:eastAsia="ru-RU"/>
        </w:rPr>
      </w:pPr>
    </w:p>
    <w:p w:rsidR="00CC3FE1" w:rsidRPr="00CC3FE1" w:rsidRDefault="00CC3FE1" w:rsidP="00CC3FE1">
      <w:pPr>
        <w:suppressAutoHyphens/>
        <w:spacing w:after="0" w:line="276" w:lineRule="auto"/>
        <w:ind w:firstLine="709"/>
        <w:jc w:val="both"/>
        <w:rPr>
          <w:rFonts w:ascii="Times New Roman" w:eastAsia="Times New Roman" w:hAnsi="Times New Roman" w:cs="Times New Roman"/>
          <w:bCs/>
          <w:lang w:eastAsia="ru-RU"/>
        </w:rPr>
      </w:pPr>
      <w:r w:rsidRPr="00CC3FE1">
        <w:rPr>
          <w:rFonts w:ascii="Times New Roman" w:eastAsia="Times New Roman" w:hAnsi="Times New Roman" w:cs="Times New Roman"/>
          <w:b/>
          <w:bCs/>
          <w:lang w:eastAsia="ru-RU"/>
        </w:rPr>
        <w:tab/>
        <w:t xml:space="preserve">3.2.3. Дополнительные источники </w:t>
      </w:r>
    </w:p>
    <w:p w:rsidR="00CC3FE1" w:rsidRPr="00CC3FE1" w:rsidRDefault="00CC3FE1" w:rsidP="00F40F81">
      <w:pPr>
        <w:numPr>
          <w:ilvl w:val="0"/>
          <w:numId w:val="10"/>
        </w:numPr>
        <w:suppressAutoHyphens/>
        <w:spacing w:after="0" w:line="276" w:lineRule="auto"/>
        <w:jc w:val="both"/>
        <w:rPr>
          <w:rFonts w:ascii="Times New Roman" w:eastAsia="Times New Roman" w:hAnsi="Times New Roman" w:cs="Times New Roman"/>
          <w:lang w:val="x-none" w:eastAsia="ru-RU"/>
        </w:rPr>
      </w:pPr>
      <w:r w:rsidRPr="00CC3FE1">
        <w:rPr>
          <w:rFonts w:ascii="Times New Roman" w:eastAsia="Times New Roman" w:hAnsi="Times New Roman" w:cs="Times New Roman"/>
          <w:lang w:val="x-none" w:eastAsia="ru-RU"/>
        </w:rPr>
        <w:t>Великович Л.С., Цветкова</w:t>
      </w:r>
      <w:r w:rsidRPr="00CC3FE1">
        <w:rPr>
          <w:rFonts w:ascii="Times New Roman" w:eastAsia="Times New Roman" w:hAnsi="Times New Roman" w:cs="Times New Roman"/>
          <w:lang w:eastAsia="ru-RU"/>
        </w:rPr>
        <w:t>,</w:t>
      </w:r>
      <w:r w:rsidRPr="00CC3FE1">
        <w:rPr>
          <w:rFonts w:ascii="Times New Roman" w:eastAsia="Times New Roman" w:hAnsi="Times New Roman" w:cs="Times New Roman"/>
          <w:lang w:val="x-none" w:eastAsia="ru-RU"/>
        </w:rPr>
        <w:t xml:space="preserve"> М.С. Программирование для начинающих: учеб. издание. — М., 2018. </w:t>
      </w:r>
    </w:p>
    <w:p w:rsidR="00CC3FE1" w:rsidRPr="00CC3FE1" w:rsidRDefault="00CC3FE1" w:rsidP="00F40F81">
      <w:pPr>
        <w:numPr>
          <w:ilvl w:val="0"/>
          <w:numId w:val="10"/>
        </w:numPr>
        <w:suppressAutoHyphens/>
        <w:spacing w:after="0" w:line="276" w:lineRule="auto"/>
        <w:jc w:val="both"/>
        <w:rPr>
          <w:rFonts w:ascii="Times New Roman" w:eastAsia="Times New Roman" w:hAnsi="Times New Roman" w:cs="Times New Roman"/>
          <w:lang w:val="x-none" w:eastAsia="ru-RU"/>
        </w:rPr>
      </w:pPr>
      <w:r w:rsidRPr="00CC3FE1">
        <w:rPr>
          <w:rFonts w:ascii="Times New Roman" w:eastAsia="Times New Roman" w:hAnsi="Times New Roman" w:cs="Times New Roman"/>
          <w:lang w:val="x-none" w:eastAsia="ru-RU"/>
        </w:rPr>
        <w:t>Гагарина</w:t>
      </w:r>
      <w:r w:rsidRPr="00CC3FE1">
        <w:rPr>
          <w:rFonts w:ascii="Times New Roman" w:eastAsia="Times New Roman" w:hAnsi="Times New Roman" w:cs="Times New Roman"/>
          <w:lang w:eastAsia="ru-RU"/>
        </w:rPr>
        <w:t>,</w:t>
      </w:r>
      <w:r w:rsidRPr="00CC3FE1">
        <w:rPr>
          <w:rFonts w:ascii="Times New Roman" w:eastAsia="Times New Roman" w:hAnsi="Times New Roman" w:cs="Times New Roman"/>
          <w:lang w:val="x-none" w:eastAsia="ru-RU"/>
        </w:rPr>
        <w:t xml:space="preserve"> Л.Г., Теплова Я.О., Румянцева Е. Л.; под ред. Л. Г. Гагариной Информационные технологии: учеб. пособие - М /: Форум: ИНФРАМ, 2018. – ЭОР </w:t>
      </w:r>
    </w:p>
    <w:p w:rsidR="00CC3FE1" w:rsidRPr="00CC3FE1" w:rsidRDefault="00CC3FE1" w:rsidP="00F40F81">
      <w:pPr>
        <w:numPr>
          <w:ilvl w:val="0"/>
          <w:numId w:val="10"/>
        </w:numPr>
        <w:suppressAutoHyphens/>
        <w:spacing w:after="0" w:line="276" w:lineRule="auto"/>
        <w:jc w:val="both"/>
        <w:rPr>
          <w:rFonts w:ascii="Times New Roman" w:eastAsia="Times New Roman" w:hAnsi="Times New Roman" w:cs="Times New Roman"/>
          <w:bCs/>
          <w:lang w:eastAsia="ru-RU"/>
        </w:rPr>
      </w:pPr>
      <w:r w:rsidRPr="00CC3FE1">
        <w:rPr>
          <w:rFonts w:ascii="Times New Roman" w:eastAsia="Times New Roman" w:hAnsi="Times New Roman" w:cs="Times New Roman"/>
          <w:lang w:val="x-none" w:eastAsia="ru-RU"/>
        </w:rPr>
        <w:t>Гохберг</w:t>
      </w:r>
      <w:r w:rsidRPr="00CC3FE1">
        <w:rPr>
          <w:rFonts w:ascii="Times New Roman" w:eastAsia="Times New Roman" w:hAnsi="Times New Roman" w:cs="Times New Roman"/>
          <w:lang w:eastAsia="ru-RU"/>
        </w:rPr>
        <w:t>,</w:t>
      </w:r>
      <w:r w:rsidRPr="00CC3FE1">
        <w:rPr>
          <w:rFonts w:ascii="Times New Roman" w:eastAsia="Times New Roman" w:hAnsi="Times New Roman" w:cs="Times New Roman"/>
          <w:lang w:val="x-none" w:eastAsia="ru-RU"/>
        </w:rPr>
        <w:t xml:space="preserve"> Г.С., Зафиевский А.В., Короткин А.А. Информационные технологии. ОИЦ «Академия», 2018. </w:t>
      </w:r>
    </w:p>
    <w:p w:rsidR="00CC3FE1" w:rsidRPr="00CC3FE1" w:rsidRDefault="00CC3FE1" w:rsidP="00F40F81">
      <w:pPr>
        <w:numPr>
          <w:ilvl w:val="0"/>
          <w:numId w:val="10"/>
        </w:numPr>
        <w:suppressAutoHyphens/>
        <w:spacing w:after="0" w:line="276" w:lineRule="auto"/>
        <w:jc w:val="both"/>
        <w:rPr>
          <w:rFonts w:ascii="Times New Roman" w:eastAsia="Times New Roman" w:hAnsi="Times New Roman" w:cs="Times New Roman"/>
          <w:bCs/>
          <w:lang w:eastAsia="ru-RU"/>
        </w:rPr>
      </w:pPr>
      <w:r w:rsidRPr="00CC3FE1">
        <w:rPr>
          <w:rFonts w:ascii="Times New Roman" w:eastAsia="Times New Roman" w:hAnsi="Times New Roman" w:cs="Times New Roman"/>
          <w:lang w:val="x-none" w:eastAsia="ru-RU"/>
        </w:rPr>
        <w:t>Залогова</w:t>
      </w:r>
      <w:r w:rsidRPr="00CC3FE1">
        <w:rPr>
          <w:rFonts w:ascii="Times New Roman" w:eastAsia="Times New Roman" w:hAnsi="Times New Roman" w:cs="Times New Roman"/>
          <w:lang w:eastAsia="ru-RU"/>
        </w:rPr>
        <w:t>,</w:t>
      </w:r>
      <w:r w:rsidRPr="00CC3FE1">
        <w:rPr>
          <w:rFonts w:ascii="Times New Roman" w:eastAsia="Times New Roman" w:hAnsi="Times New Roman" w:cs="Times New Roman"/>
          <w:lang w:val="x-none" w:eastAsia="ru-RU"/>
        </w:rPr>
        <w:t xml:space="preserve"> Л.А. Компьютерная графика. Элективный курс: практикум / Л. А. Залогова — М., 2018.</w:t>
      </w:r>
      <w:r w:rsidRPr="00CC3FE1">
        <w:rPr>
          <w:rFonts w:ascii="Times New Roman" w:eastAsia="Times New Roman" w:hAnsi="Times New Roman" w:cs="Times New Roman"/>
          <w:bCs/>
          <w:lang w:eastAsia="ru-RU"/>
        </w:rPr>
        <w:t xml:space="preserve"> . </w:t>
      </w:r>
    </w:p>
    <w:p w:rsidR="00CC3FE1" w:rsidRPr="00CC3FE1" w:rsidRDefault="00CC3FE1" w:rsidP="00F40F81">
      <w:pPr>
        <w:numPr>
          <w:ilvl w:val="0"/>
          <w:numId w:val="10"/>
        </w:numPr>
        <w:suppressAutoHyphens/>
        <w:spacing w:after="0" w:line="276" w:lineRule="auto"/>
        <w:jc w:val="both"/>
        <w:rPr>
          <w:rFonts w:ascii="Times New Roman" w:eastAsia="Times New Roman" w:hAnsi="Times New Roman" w:cs="Times New Roman"/>
          <w:bCs/>
          <w:lang w:eastAsia="ru-RU"/>
        </w:rPr>
      </w:pPr>
      <w:r w:rsidRPr="00CC3FE1">
        <w:rPr>
          <w:rFonts w:ascii="Times New Roman" w:eastAsia="Times New Roman" w:hAnsi="Times New Roman" w:cs="Times New Roman"/>
          <w:lang w:val="x-none" w:eastAsia="ru-RU"/>
        </w:rPr>
        <w:t>Назаров</w:t>
      </w:r>
      <w:r w:rsidRPr="00CC3FE1">
        <w:rPr>
          <w:rFonts w:ascii="Times New Roman" w:eastAsia="Times New Roman" w:hAnsi="Times New Roman" w:cs="Times New Roman"/>
          <w:lang w:eastAsia="ru-RU"/>
        </w:rPr>
        <w:t>,</w:t>
      </w:r>
      <w:r w:rsidRPr="00CC3FE1">
        <w:rPr>
          <w:rFonts w:ascii="Times New Roman" w:eastAsia="Times New Roman" w:hAnsi="Times New Roman" w:cs="Times New Roman"/>
          <w:lang w:val="x-none" w:eastAsia="ru-RU"/>
        </w:rPr>
        <w:t xml:space="preserve"> С.В., Широков А.И. Современные операционные системы: учеб. пособие. — М., 2018. </w:t>
      </w:r>
    </w:p>
    <w:p w:rsidR="00CC3FE1" w:rsidRPr="00CC3FE1" w:rsidRDefault="00CC3FE1" w:rsidP="00F40F81">
      <w:pPr>
        <w:numPr>
          <w:ilvl w:val="0"/>
          <w:numId w:val="10"/>
        </w:numPr>
        <w:suppressAutoHyphens/>
        <w:spacing w:after="0" w:line="276" w:lineRule="auto"/>
        <w:jc w:val="both"/>
        <w:rPr>
          <w:rFonts w:ascii="Times New Roman" w:eastAsia="Times New Roman" w:hAnsi="Times New Roman" w:cs="Times New Roman"/>
          <w:bCs/>
          <w:lang w:val="x-none" w:eastAsia="ru-RU"/>
        </w:rPr>
      </w:pPr>
      <w:r w:rsidRPr="00CC3FE1">
        <w:rPr>
          <w:rFonts w:ascii="Times New Roman" w:eastAsia="Times New Roman" w:hAnsi="Times New Roman" w:cs="Times New Roman"/>
          <w:lang w:val="x-none" w:eastAsia="ru-RU"/>
        </w:rPr>
        <w:t>Цветкова</w:t>
      </w:r>
      <w:r w:rsidRPr="00CC3FE1">
        <w:rPr>
          <w:rFonts w:ascii="Times New Roman" w:eastAsia="Times New Roman" w:hAnsi="Times New Roman" w:cs="Times New Roman"/>
          <w:lang w:eastAsia="ru-RU"/>
        </w:rPr>
        <w:t>,</w:t>
      </w:r>
      <w:r w:rsidRPr="00CC3FE1">
        <w:rPr>
          <w:rFonts w:ascii="Times New Roman" w:eastAsia="Times New Roman" w:hAnsi="Times New Roman" w:cs="Times New Roman"/>
          <w:lang w:val="x-none" w:eastAsia="ru-RU"/>
        </w:rPr>
        <w:t xml:space="preserve"> М.С., Хлобыстова</w:t>
      </w:r>
      <w:r w:rsidRPr="00CC3FE1">
        <w:rPr>
          <w:rFonts w:ascii="Times New Roman" w:eastAsia="Times New Roman" w:hAnsi="Times New Roman" w:cs="Times New Roman"/>
          <w:lang w:eastAsia="ru-RU"/>
        </w:rPr>
        <w:t>,</w:t>
      </w:r>
      <w:r w:rsidRPr="00CC3FE1">
        <w:rPr>
          <w:rFonts w:ascii="Times New Roman" w:eastAsia="Times New Roman" w:hAnsi="Times New Roman" w:cs="Times New Roman"/>
          <w:lang w:val="x-none" w:eastAsia="ru-RU"/>
        </w:rPr>
        <w:t xml:space="preserve"> И.Ю. Информатика: учебник для студ. учреждений сред. проф. образования. — М., 2018. </w:t>
      </w:r>
    </w:p>
    <w:p w:rsidR="00CC3FE1" w:rsidRPr="00CC3FE1" w:rsidRDefault="00CC3FE1" w:rsidP="00F40F81">
      <w:pPr>
        <w:numPr>
          <w:ilvl w:val="0"/>
          <w:numId w:val="10"/>
        </w:numPr>
        <w:suppressAutoHyphens/>
        <w:spacing w:after="0" w:line="276" w:lineRule="auto"/>
        <w:jc w:val="both"/>
        <w:rPr>
          <w:rFonts w:ascii="Times New Roman" w:eastAsia="Times New Roman" w:hAnsi="Times New Roman" w:cs="Times New Roman"/>
          <w:bCs/>
          <w:lang w:val="x-none" w:eastAsia="ru-RU"/>
        </w:rPr>
      </w:pPr>
      <w:r w:rsidRPr="00CC3FE1">
        <w:rPr>
          <w:rFonts w:ascii="Times New Roman" w:eastAsia="Times New Roman" w:hAnsi="Times New Roman" w:cs="Times New Roman"/>
          <w:lang w:val="x-none" w:eastAsia="ru-RU"/>
        </w:rPr>
        <w:t>Федотова</w:t>
      </w:r>
      <w:r w:rsidRPr="00CC3FE1">
        <w:rPr>
          <w:rFonts w:ascii="Times New Roman" w:eastAsia="Times New Roman" w:hAnsi="Times New Roman" w:cs="Times New Roman"/>
          <w:lang w:eastAsia="ru-RU"/>
        </w:rPr>
        <w:t>,</w:t>
      </w:r>
      <w:r w:rsidRPr="00CC3FE1">
        <w:rPr>
          <w:rFonts w:ascii="Times New Roman" w:eastAsia="Times New Roman" w:hAnsi="Times New Roman" w:cs="Times New Roman"/>
          <w:lang w:val="x-none" w:eastAsia="ru-RU"/>
        </w:rPr>
        <w:t xml:space="preserve"> Е. Л. Информационные технологии в профессиональной деятельности: учеб. пособие. - М. : Форум : Инфра - М, 2018. - ЭОР. </w:t>
      </w:r>
    </w:p>
    <w:p w:rsidR="00CC3FE1" w:rsidRPr="00CC3FE1" w:rsidRDefault="00CC3FE1" w:rsidP="00CC3FE1">
      <w:pPr>
        <w:spacing w:after="200" w:line="276" w:lineRule="auto"/>
        <w:jc w:val="center"/>
        <w:rPr>
          <w:rFonts w:ascii="Times New Roman" w:eastAsia="Times New Roman" w:hAnsi="Times New Roman" w:cs="Times New Roman"/>
          <w:b/>
          <w:lang w:val="x-none" w:eastAsia="ru-RU"/>
        </w:rPr>
      </w:pPr>
    </w:p>
    <w:p w:rsidR="00CC3FE1" w:rsidRPr="00CC3FE1" w:rsidRDefault="00CC3FE1" w:rsidP="00CC3FE1">
      <w:pPr>
        <w:spacing w:after="200" w:line="276" w:lineRule="auto"/>
        <w:jc w:val="center"/>
        <w:rPr>
          <w:rFonts w:ascii="Times New Roman" w:eastAsia="Times New Roman" w:hAnsi="Times New Roman" w:cs="Times New Roman"/>
          <w:b/>
          <w:lang w:val="x-none" w:eastAsia="ru-RU"/>
        </w:rPr>
      </w:pPr>
    </w:p>
    <w:p w:rsidR="00CC3FE1" w:rsidRPr="00CC3FE1" w:rsidRDefault="00CC3FE1" w:rsidP="00CC3FE1">
      <w:pPr>
        <w:spacing w:after="200" w:line="276" w:lineRule="auto"/>
        <w:jc w:val="center"/>
        <w:rPr>
          <w:rFonts w:ascii="Times New Roman" w:eastAsia="Times New Roman" w:hAnsi="Times New Roman" w:cs="Times New Roman"/>
          <w:b/>
          <w:lang w:val="x-none" w:eastAsia="ru-RU"/>
        </w:rPr>
      </w:pPr>
    </w:p>
    <w:p w:rsidR="00CC3FE1" w:rsidRPr="00CC3FE1" w:rsidRDefault="00CC3FE1" w:rsidP="00CC3FE1">
      <w:pPr>
        <w:spacing w:after="200" w:line="276" w:lineRule="auto"/>
        <w:jc w:val="center"/>
        <w:rPr>
          <w:rFonts w:ascii="Times New Roman" w:eastAsia="Times New Roman" w:hAnsi="Times New Roman" w:cs="Times New Roman"/>
          <w:b/>
          <w:lang w:val="x-none" w:eastAsia="ru-RU"/>
        </w:rPr>
      </w:pPr>
    </w:p>
    <w:p w:rsidR="00CC3FE1" w:rsidRPr="00CC3FE1" w:rsidRDefault="00CC3FE1" w:rsidP="00CC3FE1">
      <w:pPr>
        <w:spacing w:after="200" w:line="276" w:lineRule="auto"/>
        <w:jc w:val="center"/>
        <w:rPr>
          <w:rFonts w:ascii="Times New Roman" w:eastAsia="Times New Roman" w:hAnsi="Times New Roman" w:cs="Times New Roman"/>
          <w:b/>
          <w:lang w:eastAsia="ru-RU"/>
        </w:rPr>
      </w:pPr>
      <w:r w:rsidRPr="00CC3FE1">
        <w:rPr>
          <w:rFonts w:ascii="Times New Roman" w:eastAsia="Times New Roman" w:hAnsi="Times New Roman" w:cs="Times New Roman"/>
          <w:b/>
          <w:lang w:eastAsia="ru-RU"/>
        </w:rPr>
        <w:t xml:space="preserve">4. КОНТРОЛЬ И ОЦЕНКА РЕЗУЛЬТАТОВ ОСВОЕНИЯ </w:t>
      </w:r>
      <w:r w:rsidRPr="00CC3FE1">
        <w:rPr>
          <w:rFonts w:ascii="Times New Roman" w:eastAsia="Times New Roman" w:hAnsi="Times New Roman" w:cs="Times New Roman"/>
          <w:b/>
          <w:lang w:eastAsia="ru-RU"/>
        </w:rPr>
        <w:br/>
        <w:t>УЧЕБНОЙ ДИСЦИПЛИНЫ</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60"/>
        <w:gridCol w:w="3260"/>
        <w:gridCol w:w="2551"/>
      </w:tblGrid>
      <w:tr w:rsidR="00CC3FE1" w:rsidRPr="00CC3FE1" w:rsidTr="00CC3FE1">
        <w:tc>
          <w:tcPr>
            <w:tcW w:w="3260"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b/>
                <w:i/>
                <w:lang w:eastAsia="ru-RU"/>
              </w:rPr>
              <w:lastRenderedPageBreak/>
              <w:t>Результаты обучения</w:t>
            </w:r>
            <w:r w:rsidRPr="00CC3FE1">
              <w:rPr>
                <w:rFonts w:ascii="Times New Roman" w:eastAsia="Times New Roman" w:hAnsi="Times New Roman" w:cs="Times New Roman"/>
                <w:b/>
                <w:i/>
                <w:vertAlign w:val="superscript"/>
                <w:lang w:eastAsia="ru-RU"/>
              </w:rPr>
              <w:footnoteReference w:id="108"/>
            </w:r>
            <w:r w:rsidRPr="00CC3FE1">
              <w:rPr>
                <w:rFonts w:ascii="Times New Roman" w:eastAsia="Times New Roman" w:hAnsi="Times New Roman" w:cs="Times New Roman"/>
                <w:lang w:eastAsia="ru-RU"/>
              </w:rPr>
              <w:t xml:space="preserve"> </w:t>
            </w:r>
          </w:p>
        </w:tc>
        <w:tc>
          <w:tcPr>
            <w:tcW w:w="3260"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jc w:val="center"/>
              <w:rPr>
                <w:rFonts w:ascii="Times New Roman" w:eastAsia="Times New Roman" w:hAnsi="Times New Roman" w:cs="Times New Roman"/>
                <w:b/>
                <w:i/>
                <w:lang w:eastAsia="ru-RU"/>
              </w:rPr>
            </w:pPr>
            <w:r w:rsidRPr="00CC3FE1">
              <w:rPr>
                <w:rFonts w:ascii="Times New Roman" w:eastAsia="Times New Roman" w:hAnsi="Times New Roman" w:cs="Times New Roman"/>
                <w:b/>
                <w:i/>
                <w:lang w:eastAsia="ru-RU"/>
              </w:rPr>
              <w:t>Критерии оценки</w:t>
            </w:r>
          </w:p>
        </w:tc>
        <w:tc>
          <w:tcPr>
            <w:tcW w:w="255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200" w:line="276" w:lineRule="auto"/>
              <w:jc w:val="center"/>
              <w:rPr>
                <w:rFonts w:ascii="Times New Roman" w:eastAsia="Times New Roman" w:hAnsi="Times New Roman" w:cs="Times New Roman"/>
                <w:b/>
                <w:i/>
                <w:lang w:eastAsia="ru-RU"/>
              </w:rPr>
            </w:pPr>
            <w:r w:rsidRPr="00CC3FE1">
              <w:rPr>
                <w:rFonts w:ascii="Times New Roman" w:eastAsia="Times New Roman" w:hAnsi="Times New Roman" w:cs="Times New Roman"/>
                <w:b/>
                <w:i/>
                <w:lang w:eastAsia="ru-RU"/>
              </w:rPr>
              <w:t>Методы оценки</w:t>
            </w:r>
          </w:p>
        </w:tc>
      </w:tr>
      <w:tr w:rsidR="00CC3FE1" w:rsidRPr="00CC3FE1" w:rsidTr="00CC3FE1">
        <w:trPr>
          <w:trHeight w:val="4389"/>
        </w:trPr>
        <w:tc>
          <w:tcPr>
            <w:tcW w:w="3260" w:type="dxa"/>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знания:</w:t>
            </w:r>
          </w:p>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35"/>
              <w:contextualSpacing/>
              <w:jc w:val="both"/>
              <w:rPr>
                <w:rFonts w:ascii="Times New Roman" w:eastAsia="Times New Roman" w:hAnsi="Times New Roman" w:cs="Times New Roman"/>
                <w:lang w:val="x-none" w:eastAsia="x-none"/>
              </w:rPr>
            </w:pPr>
            <w:r w:rsidRPr="00CC3FE1">
              <w:rPr>
                <w:rFonts w:ascii="Times New Roman" w:eastAsia="Times New Roman" w:hAnsi="Times New Roman" w:cs="Times New Roman"/>
                <w:lang w:eastAsia="x-none"/>
              </w:rPr>
              <w:t>-б</w:t>
            </w:r>
            <w:r w:rsidRPr="00CC3FE1">
              <w:rPr>
                <w:rFonts w:ascii="Times New Roman" w:eastAsia="Times New Roman" w:hAnsi="Times New Roman" w:cs="Times New Roman"/>
                <w:lang w:val="x-none" w:eastAsia="x-none"/>
              </w:rPr>
              <w:t xml:space="preserve">азовые системные программные продукты и пакеты прикладных программ; </w:t>
            </w:r>
          </w:p>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35"/>
              <w:contextualSpacing/>
              <w:jc w:val="both"/>
              <w:rPr>
                <w:rFonts w:ascii="Times New Roman" w:eastAsia="Times New Roman" w:hAnsi="Times New Roman" w:cs="Times New Roman"/>
                <w:lang w:val="x-none" w:eastAsia="x-none"/>
              </w:rPr>
            </w:pPr>
            <w:r w:rsidRPr="00CC3FE1">
              <w:rPr>
                <w:rFonts w:ascii="Times New Roman" w:eastAsia="Times New Roman" w:hAnsi="Times New Roman" w:cs="Times New Roman"/>
                <w:lang w:eastAsia="x-none"/>
              </w:rPr>
              <w:t>-о</w:t>
            </w:r>
            <w:r w:rsidRPr="00CC3FE1">
              <w:rPr>
                <w:rFonts w:ascii="Times New Roman" w:eastAsia="Times New Roman" w:hAnsi="Times New Roman" w:cs="Times New Roman"/>
                <w:lang w:val="x-none" w:eastAsia="x-none"/>
              </w:rPr>
              <w:t xml:space="preserve">сновные положения и принципы построения системы обработки и передачи информации; </w:t>
            </w:r>
          </w:p>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35"/>
              <w:contextualSpacing/>
              <w:jc w:val="both"/>
              <w:rPr>
                <w:rFonts w:ascii="Times New Roman" w:eastAsia="Times New Roman" w:hAnsi="Times New Roman" w:cs="Times New Roman"/>
                <w:lang w:val="x-none" w:eastAsia="x-none"/>
              </w:rPr>
            </w:pPr>
            <w:r w:rsidRPr="00CC3FE1">
              <w:rPr>
                <w:rFonts w:ascii="Times New Roman" w:eastAsia="Times New Roman" w:hAnsi="Times New Roman" w:cs="Times New Roman"/>
                <w:lang w:eastAsia="x-none"/>
              </w:rPr>
              <w:t>-у</w:t>
            </w:r>
            <w:r w:rsidRPr="00CC3FE1">
              <w:rPr>
                <w:rFonts w:ascii="Times New Roman" w:eastAsia="Times New Roman" w:hAnsi="Times New Roman" w:cs="Times New Roman"/>
                <w:lang w:val="x-none" w:eastAsia="x-none"/>
              </w:rPr>
              <w:t xml:space="preserve">стройство компьютерных сетей и сетевых технологий обработки и передачи информации; методы и приемы обеспечения информационной безопасности; </w:t>
            </w:r>
          </w:p>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35"/>
              <w:contextualSpacing/>
              <w:jc w:val="both"/>
              <w:rPr>
                <w:rFonts w:ascii="Times New Roman" w:eastAsia="Times New Roman" w:hAnsi="Times New Roman" w:cs="Times New Roman"/>
                <w:lang w:val="x-none" w:eastAsia="x-none"/>
              </w:rPr>
            </w:pPr>
            <w:r w:rsidRPr="00CC3FE1">
              <w:rPr>
                <w:rFonts w:ascii="Times New Roman" w:eastAsia="Times New Roman" w:hAnsi="Times New Roman" w:cs="Times New Roman"/>
                <w:lang w:eastAsia="x-none"/>
              </w:rPr>
              <w:t>-м</w:t>
            </w:r>
            <w:r w:rsidRPr="00CC3FE1">
              <w:rPr>
                <w:rFonts w:ascii="Times New Roman" w:eastAsia="Times New Roman" w:hAnsi="Times New Roman" w:cs="Times New Roman"/>
                <w:lang w:val="x-none" w:eastAsia="x-none"/>
              </w:rPr>
              <w:t xml:space="preserve">етоды и средства сбора, обработки, хранения, передачи и накопления информации; </w:t>
            </w:r>
          </w:p>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35"/>
              <w:contextualSpacing/>
              <w:jc w:val="both"/>
              <w:rPr>
                <w:rFonts w:ascii="Times New Roman" w:eastAsia="Times New Roman" w:hAnsi="Times New Roman" w:cs="Times New Roman"/>
                <w:lang w:val="x-none" w:eastAsia="x-none"/>
              </w:rPr>
            </w:pPr>
            <w:r w:rsidRPr="00CC3FE1">
              <w:rPr>
                <w:rFonts w:ascii="Times New Roman" w:eastAsia="Times New Roman" w:hAnsi="Times New Roman" w:cs="Times New Roman"/>
                <w:lang w:eastAsia="x-none"/>
              </w:rPr>
              <w:t>-о</w:t>
            </w:r>
            <w:r w:rsidRPr="00CC3FE1">
              <w:rPr>
                <w:rFonts w:ascii="Times New Roman" w:eastAsia="Times New Roman" w:hAnsi="Times New Roman" w:cs="Times New Roman"/>
                <w:lang w:val="x-none" w:eastAsia="x-none"/>
              </w:rPr>
              <w:t xml:space="preserve">бщий состав и структуру персональных электронно- вычислительных машин (далее -ЭВМ) и вычислительных систем; </w:t>
            </w:r>
          </w:p>
          <w:p w:rsidR="00CC3FE1" w:rsidRPr="00CC3FE1" w:rsidRDefault="00CC3FE1" w:rsidP="00CC3FE1">
            <w:pPr>
              <w:spacing w:after="0" w:line="276" w:lineRule="auto"/>
              <w:ind w:left="35"/>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основные принципы, методы и свойства информационных и телекоммуникационных технологий, их эффективность</w:t>
            </w:r>
          </w:p>
          <w:p w:rsidR="00CC3FE1" w:rsidRPr="00CC3FE1" w:rsidRDefault="00CC3FE1" w:rsidP="00CC3FE1">
            <w:pPr>
              <w:spacing w:after="0" w:line="276" w:lineRule="auto"/>
              <w:ind w:left="35"/>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умения:</w:t>
            </w:r>
          </w:p>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35"/>
              <w:contextualSpacing/>
              <w:jc w:val="both"/>
              <w:rPr>
                <w:rFonts w:ascii="Times New Roman" w:eastAsia="Times New Roman" w:hAnsi="Times New Roman" w:cs="Times New Roman"/>
                <w:lang w:val="x-none" w:eastAsia="x-none"/>
              </w:rPr>
            </w:pPr>
            <w:r w:rsidRPr="00CC3FE1">
              <w:rPr>
                <w:rFonts w:ascii="Times New Roman" w:eastAsia="Times New Roman" w:hAnsi="Times New Roman" w:cs="Times New Roman"/>
                <w:lang w:eastAsia="x-none"/>
              </w:rPr>
              <w:t>-в</w:t>
            </w:r>
            <w:r w:rsidRPr="00CC3FE1">
              <w:rPr>
                <w:rFonts w:ascii="Times New Roman" w:eastAsia="Times New Roman" w:hAnsi="Times New Roman" w:cs="Times New Roman"/>
                <w:lang w:val="x-none" w:eastAsia="x-none"/>
              </w:rPr>
              <w:t xml:space="preserve">ыполнять расчеты с использованием прикладных компьютерных программ; </w:t>
            </w:r>
          </w:p>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35"/>
              <w:contextualSpacing/>
              <w:jc w:val="both"/>
              <w:rPr>
                <w:rFonts w:ascii="Times New Roman" w:eastAsia="Times New Roman" w:hAnsi="Times New Roman" w:cs="Times New Roman"/>
                <w:lang w:val="x-none" w:eastAsia="x-none"/>
              </w:rPr>
            </w:pPr>
            <w:r w:rsidRPr="00CC3FE1">
              <w:rPr>
                <w:rFonts w:ascii="Times New Roman" w:eastAsia="Times New Roman" w:hAnsi="Times New Roman" w:cs="Times New Roman"/>
                <w:lang w:eastAsia="x-none"/>
              </w:rPr>
              <w:t>- и</w:t>
            </w:r>
            <w:r w:rsidRPr="00CC3FE1">
              <w:rPr>
                <w:rFonts w:ascii="Times New Roman" w:eastAsia="Times New Roman" w:hAnsi="Times New Roman" w:cs="Times New Roman"/>
                <w:lang w:val="x-none" w:eastAsia="x-none"/>
              </w:rPr>
              <w:t xml:space="preserve">спользовать сеть Интернет и ее возможности для организации оперативного обмена информацией; </w:t>
            </w:r>
          </w:p>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35"/>
              <w:contextualSpacing/>
              <w:jc w:val="both"/>
              <w:rPr>
                <w:rFonts w:ascii="Times New Roman" w:eastAsia="Times New Roman" w:hAnsi="Times New Roman" w:cs="Times New Roman"/>
                <w:lang w:val="x-none" w:eastAsia="x-none"/>
              </w:rPr>
            </w:pPr>
            <w:r w:rsidRPr="00CC3FE1">
              <w:rPr>
                <w:rFonts w:ascii="Times New Roman" w:eastAsia="Times New Roman" w:hAnsi="Times New Roman" w:cs="Times New Roman"/>
                <w:lang w:eastAsia="x-none"/>
              </w:rPr>
              <w:t>-и</w:t>
            </w:r>
            <w:r w:rsidRPr="00CC3FE1">
              <w:rPr>
                <w:rFonts w:ascii="Times New Roman" w:eastAsia="Times New Roman" w:hAnsi="Times New Roman" w:cs="Times New Roman"/>
                <w:lang w:val="x-none" w:eastAsia="x-none"/>
              </w:rPr>
              <w:t xml:space="preserve">спользовать технологии сбора, размещения, хранения, накопления, преобразования и передачи данных в профессионально ориентированных информационных системах; </w:t>
            </w:r>
          </w:p>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35"/>
              <w:contextualSpacing/>
              <w:jc w:val="both"/>
              <w:rPr>
                <w:rFonts w:ascii="Times New Roman" w:eastAsia="Times New Roman" w:hAnsi="Times New Roman" w:cs="Times New Roman"/>
                <w:lang w:val="x-none" w:eastAsia="x-none"/>
              </w:rPr>
            </w:pPr>
            <w:r w:rsidRPr="00CC3FE1">
              <w:rPr>
                <w:rFonts w:ascii="Times New Roman" w:eastAsia="Times New Roman" w:hAnsi="Times New Roman" w:cs="Times New Roman"/>
                <w:lang w:eastAsia="x-none"/>
              </w:rPr>
              <w:t xml:space="preserve">- </w:t>
            </w:r>
            <w:r w:rsidRPr="00CC3FE1">
              <w:rPr>
                <w:rFonts w:ascii="Times New Roman" w:eastAsia="Times New Roman" w:hAnsi="Times New Roman" w:cs="Times New Roman"/>
                <w:lang w:val="x-none" w:eastAsia="x-none"/>
              </w:rPr>
              <w:t xml:space="preserve">обрабатывать и анализировать информацию с применением программных средств и вычислительной техники; </w:t>
            </w:r>
          </w:p>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35"/>
              <w:contextualSpacing/>
              <w:jc w:val="both"/>
              <w:rPr>
                <w:rFonts w:ascii="Times New Roman" w:eastAsia="Times New Roman" w:hAnsi="Times New Roman" w:cs="Times New Roman"/>
                <w:lang w:val="x-none" w:eastAsia="x-none"/>
              </w:rPr>
            </w:pPr>
            <w:r w:rsidRPr="00CC3FE1">
              <w:rPr>
                <w:rFonts w:ascii="Times New Roman" w:eastAsia="Times New Roman" w:hAnsi="Times New Roman" w:cs="Times New Roman"/>
                <w:lang w:eastAsia="x-none"/>
              </w:rPr>
              <w:lastRenderedPageBreak/>
              <w:t xml:space="preserve">- </w:t>
            </w:r>
            <w:r w:rsidRPr="00CC3FE1">
              <w:rPr>
                <w:rFonts w:ascii="Times New Roman" w:eastAsia="Times New Roman" w:hAnsi="Times New Roman" w:cs="Times New Roman"/>
                <w:lang w:val="x-none" w:eastAsia="x-none"/>
              </w:rPr>
              <w:t xml:space="preserve">получать информацию в локальных и глобальных компьютерных сетях; </w:t>
            </w:r>
          </w:p>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35"/>
              <w:contextualSpacing/>
              <w:jc w:val="both"/>
              <w:rPr>
                <w:rFonts w:ascii="Times New Roman" w:eastAsia="Times New Roman" w:hAnsi="Times New Roman" w:cs="Times New Roman"/>
                <w:lang w:val="x-none" w:eastAsia="x-none"/>
              </w:rPr>
            </w:pPr>
            <w:r w:rsidRPr="00CC3FE1">
              <w:rPr>
                <w:rFonts w:ascii="Times New Roman" w:eastAsia="Times New Roman" w:hAnsi="Times New Roman" w:cs="Times New Roman"/>
                <w:lang w:eastAsia="x-none"/>
              </w:rPr>
              <w:t xml:space="preserve">- </w:t>
            </w:r>
            <w:r w:rsidRPr="00CC3FE1">
              <w:rPr>
                <w:rFonts w:ascii="Times New Roman" w:eastAsia="Times New Roman" w:hAnsi="Times New Roman" w:cs="Times New Roman"/>
                <w:lang w:val="x-none" w:eastAsia="x-none"/>
              </w:rPr>
              <w:t xml:space="preserve">применять графические редакторы для создания и редактирования изображений; </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 применять компьютерные программы для поиска информации, составления и оформления документов и презентаций. </w:t>
            </w:r>
          </w:p>
          <w:p w:rsidR="00CC3FE1" w:rsidRPr="00CC3FE1" w:rsidRDefault="00CC3FE1" w:rsidP="00CC3FE1">
            <w:pPr>
              <w:spacing w:after="20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 уровень ориентации в особенностях программного обеспечения в </w:t>
            </w:r>
          </w:p>
        </w:tc>
        <w:tc>
          <w:tcPr>
            <w:tcW w:w="3260" w:type="dxa"/>
            <w:vMerge w:val="restart"/>
            <w:tcBorders>
              <w:top w:val="single" w:sz="4" w:space="0" w:color="auto"/>
              <w:left w:val="nil"/>
              <w:bottom w:val="single" w:sz="4" w:space="0" w:color="auto"/>
              <w:right w:val="single" w:sz="4" w:space="0" w:color="auto"/>
            </w:tcBorders>
            <w:shd w:val="clear" w:color="auto" w:fill="auto"/>
          </w:tcPr>
          <w:p w:rsidR="00CC3FE1" w:rsidRPr="00CC3FE1" w:rsidRDefault="00CC3FE1" w:rsidP="00CC3FE1">
            <w:pPr>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lastRenderedPageBreak/>
              <w:t xml:space="preserve">Оценка результатов выполнения: </w:t>
            </w:r>
            <w:r w:rsidRPr="00CC3FE1">
              <w:rPr>
                <w:rFonts w:ascii="Times New Roman" w:eastAsia="Times New Roman" w:hAnsi="Times New Roman" w:cs="Times New Roman"/>
                <w:color w:val="000000"/>
                <w:lang w:eastAsia="ru-RU"/>
              </w:rPr>
              <w:br/>
              <w:t>- текущего контроля (устный/письменный опрос, контрольные вопросы и др.)</w:t>
            </w:r>
            <w:r w:rsidRPr="00CC3FE1">
              <w:rPr>
                <w:rFonts w:ascii="Times New Roman" w:eastAsia="Times New Roman" w:hAnsi="Times New Roman" w:cs="Times New Roman"/>
                <w:color w:val="000000"/>
                <w:lang w:eastAsia="ru-RU"/>
              </w:rPr>
              <w:br/>
              <w:t>- практических занятий;</w:t>
            </w:r>
            <w:r w:rsidRPr="00CC3FE1">
              <w:rPr>
                <w:rFonts w:ascii="Times New Roman" w:eastAsia="Times New Roman" w:hAnsi="Times New Roman" w:cs="Times New Roman"/>
                <w:color w:val="000000"/>
                <w:lang w:eastAsia="ru-RU"/>
              </w:rPr>
              <w:br/>
              <w:t>- лабораторных работ;</w:t>
            </w:r>
            <w:r w:rsidRPr="00CC3FE1">
              <w:rPr>
                <w:rFonts w:ascii="Times New Roman" w:eastAsia="Times New Roman" w:hAnsi="Times New Roman" w:cs="Times New Roman"/>
                <w:color w:val="000000"/>
                <w:lang w:eastAsia="ru-RU"/>
              </w:rPr>
              <w:br/>
              <w:t>- контрольных работ;</w:t>
            </w:r>
            <w:r w:rsidRPr="00CC3FE1">
              <w:rPr>
                <w:rFonts w:ascii="Times New Roman" w:eastAsia="Times New Roman" w:hAnsi="Times New Roman" w:cs="Times New Roman"/>
                <w:color w:val="000000"/>
                <w:lang w:eastAsia="ru-RU"/>
              </w:rPr>
              <w:br/>
              <w:t>- промежуточной аттестации.</w:t>
            </w:r>
          </w:p>
        </w:tc>
        <w:tc>
          <w:tcPr>
            <w:tcW w:w="2551" w:type="dxa"/>
            <w:vMerge w:val="restart"/>
            <w:tcBorders>
              <w:top w:val="single" w:sz="4" w:space="0" w:color="auto"/>
              <w:left w:val="nil"/>
              <w:bottom w:val="single" w:sz="4" w:space="0" w:color="auto"/>
              <w:right w:val="single" w:sz="4" w:space="0" w:color="auto"/>
            </w:tcBorders>
            <w:shd w:val="clear" w:color="auto" w:fill="auto"/>
          </w:tcPr>
          <w:p w:rsidR="00CC3FE1" w:rsidRPr="00CC3FE1" w:rsidRDefault="00CC3FE1" w:rsidP="00CC3FE1">
            <w:pPr>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Оценка результатов выполнения:</w:t>
            </w:r>
          </w:p>
          <w:p w:rsidR="00CC3FE1" w:rsidRPr="00CC3FE1" w:rsidRDefault="00CC3FE1" w:rsidP="00CC3FE1">
            <w:pPr>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 текущего контроля (устный/письменный опрос, контрольные вопросы и др.)</w:t>
            </w:r>
          </w:p>
          <w:p w:rsidR="00CC3FE1" w:rsidRPr="00CC3FE1" w:rsidRDefault="00CC3FE1" w:rsidP="00CC3FE1">
            <w:pPr>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 практических занятий;</w:t>
            </w:r>
          </w:p>
          <w:p w:rsidR="00CC3FE1" w:rsidRPr="00CC3FE1" w:rsidRDefault="00CC3FE1" w:rsidP="00CC3FE1">
            <w:pPr>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 лабораторных работ;</w:t>
            </w:r>
          </w:p>
          <w:p w:rsidR="00CC3FE1" w:rsidRPr="00CC3FE1" w:rsidRDefault="00CC3FE1" w:rsidP="00CC3FE1">
            <w:pPr>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 контрольных работ;</w:t>
            </w:r>
          </w:p>
          <w:p w:rsidR="00CC3FE1" w:rsidRPr="00CC3FE1" w:rsidRDefault="00CC3FE1" w:rsidP="00CC3FE1">
            <w:pPr>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 промежуточной аттестации.</w:t>
            </w:r>
          </w:p>
        </w:tc>
      </w:tr>
    </w:tbl>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0" w:line="240" w:lineRule="auto"/>
        <w:jc w:val="right"/>
        <w:rPr>
          <w:rFonts w:ascii="Times New Roman" w:eastAsia="TimesNewRoman" w:hAnsi="Times New Roman" w:cs="Times New Roman"/>
          <w:sz w:val="24"/>
          <w:szCs w:val="24"/>
        </w:rPr>
      </w:pPr>
      <w:r w:rsidRPr="00CC3FE1">
        <w:rPr>
          <w:rFonts w:ascii="Times New Roman" w:eastAsia="TimesNewRoman" w:hAnsi="Times New Roman" w:cs="Times New Roman"/>
          <w:sz w:val="24"/>
          <w:szCs w:val="24"/>
        </w:rPr>
        <w:lastRenderedPageBreak/>
        <w:t>Приложение 3.11</w:t>
      </w:r>
    </w:p>
    <w:p w:rsidR="00CC3FE1" w:rsidRPr="00CC3FE1" w:rsidRDefault="00CC3FE1" w:rsidP="00CC3FE1">
      <w:pPr>
        <w:spacing w:after="0" w:line="240" w:lineRule="auto"/>
        <w:jc w:val="right"/>
        <w:rPr>
          <w:rFonts w:ascii="Times New Roman" w:eastAsia="TimesNewRoman" w:hAnsi="Times New Roman" w:cs="Times New Roman"/>
          <w:i/>
          <w:sz w:val="24"/>
          <w:szCs w:val="24"/>
        </w:rPr>
      </w:pPr>
      <w:r w:rsidRPr="00CC3FE1">
        <w:rPr>
          <w:rFonts w:ascii="Times New Roman" w:eastAsia="TimesNewRoman" w:hAnsi="Times New Roman" w:cs="Times New Roman"/>
          <w:sz w:val="24"/>
          <w:szCs w:val="24"/>
        </w:rPr>
        <w:t>к ПООП-П по специальности</w:t>
      </w:r>
    </w:p>
    <w:p w:rsidR="00CC3FE1" w:rsidRPr="00CC3FE1" w:rsidRDefault="00CC3FE1" w:rsidP="00CC3FE1">
      <w:pPr>
        <w:spacing w:after="0" w:line="240" w:lineRule="auto"/>
        <w:jc w:val="right"/>
        <w:rPr>
          <w:rFonts w:ascii="Times New Roman" w:eastAsia="TimesNewRoman" w:hAnsi="Times New Roman" w:cs="Times New Roman"/>
          <w:i/>
          <w:sz w:val="24"/>
          <w:szCs w:val="24"/>
        </w:rPr>
      </w:pPr>
      <w:r w:rsidRPr="00CC3FE1">
        <w:rPr>
          <w:rFonts w:ascii="Times New Roman" w:eastAsia="TimesNewRoman" w:hAnsi="Times New Roman" w:cs="Times New Roman"/>
          <w:sz w:val="24"/>
          <w:szCs w:val="24"/>
        </w:rPr>
        <w:t>15.02.16 Технология машиностроения</w:t>
      </w: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200" w:line="240" w:lineRule="auto"/>
        <w:jc w:val="center"/>
        <w:rPr>
          <w:rFonts w:ascii="Times New Roman" w:eastAsia="TimesNewRoman" w:hAnsi="Times New Roman" w:cs="Times New Roman"/>
          <w:b/>
          <w:sz w:val="24"/>
          <w:szCs w:val="24"/>
          <w:lang w:eastAsia="ru-RU"/>
        </w:rPr>
      </w:pPr>
      <w:r w:rsidRPr="00CC3FE1">
        <w:rPr>
          <w:rFonts w:ascii="Times New Roman" w:eastAsia="TimesNewRoman" w:hAnsi="Times New Roman" w:cs="Times New Roman"/>
          <w:b/>
          <w:sz w:val="24"/>
          <w:szCs w:val="24"/>
          <w:lang w:eastAsia="ru-RU"/>
        </w:rPr>
        <w:t>РАБОЧАЯ ПРОГРАММА МЕЖДИСЦИПЛИНАРНОГО МОДУЛЯ</w:t>
      </w:r>
    </w:p>
    <w:p w:rsidR="00CC3FE1" w:rsidRPr="00CC3FE1" w:rsidRDefault="00CC3FE1" w:rsidP="00CC3FE1">
      <w:pPr>
        <w:spacing w:after="200" w:line="240" w:lineRule="auto"/>
        <w:jc w:val="center"/>
        <w:rPr>
          <w:rFonts w:ascii="Times New Roman" w:eastAsia="TimesNewRoman" w:hAnsi="Times New Roman" w:cs="Times New Roman"/>
          <w:b/>
          <w:sz w:val="24"/>
          <w:szCs w:val="24"/>
          <w:lang w:eastAsia="ru-RU"/>
        </w:rPr>
      </w:pPr>
      <w:r w:rsidRPr="00CC3FE1">
        <w:rPr>
          <w:rFonts w:ascii="Times New Roman" w:eastAsia="TimesNewRoman" w:hAnsi="Times New Roman" w:cs="Times New Roman"/>
          <w:b/>
          <w:sz w:val="24"/>
          <w:szCs w:val="24"/>
          <w:lang w:eastAsia="ru-RU"/>
        </w:rPr>
        <w:t>МДМ.01 Информационные технологии, инженерная графика и программирование</w:t>
      </w:r>
    </w:p>
    <w:p w:rsidR="00CC3FE1" w:rsidRPr="00CC3FE1" w:rsidRDefault="00CC3FE1" w:rsidP="00CC3FE1">
      <w:pPr>
        <w:spacing w:after="200" w:line="240" w:lineRule="auto"/>
        <w:jc w:val="center"/>
        <w:rPr>
          <w:rFonts w:ascii="Times New Roman" w:eastAsia="TimesNewRoman" w:hAnsi="Times New Roman" w:cs="Times New Roman"/>
          <w:b/>
          <w:sz w:val="24"/>
          <w:szCs w:val="24"/>
          <w:lang w:eastAsia="ru-RU"/>
        </w:rPr>
      </w:pPr>
      <w:r w:rsidRPr="00CC3FE1">
        <w:rPr>
          <w:rFonts w:ascii="Times New Roman" w:eastAsia="TimesNewRoman" w:hAnsi="Times New Roman" w:cs="Times New Roman"/>
          <w:b/>
          <w:sz w:val="24"/>
          <w:szCs w:val="24"/>
          <w:lang w:eastAsia="ru-RU"/>
        </w:rPr>
        <w:t>ОП.01.05 «Математика в профессиональной деятельности»</w:t>
      </w: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200" w:line="276" w:lineRule="auto"/>
        <w:jc w:val="center"/>
        <w:rPr>
          <w:rFonts w:ascii="Times New Roman" w:eastAsia="TimesNewRoman" w:hAnsi="Times New Roman" w:cs="TimesNewRoman"/>
          <w:b/>
          <w:iCs/>
          <w:sz w:val="24"/>
          <w:lang w:eastAsia="ru-RU"/>
        </w:rPr>
      </w:pPr>
      <w:r w:rsidRPr="00CC3FE1">
        <w:rPr>
          <w:rFonts w:ascii="Segoe UI" w:eastAsia="TimesNewRoman" w:hAnsi="Segoe UI" w:cs="TimesNewRoman"/>
          <w:lang w:eastAsia="ru-RU"/>
        </w:rPr>
        <w:br w:type="page"/>
      </w:r>
      <w:r w:rsidRPr="00CC3FE1">
        <w:rPr>
          <w:rFonts w:ascii="Times New Roman" w:eastAsia="TimesNewRoman" w:hAnsi="Times New Roman" w:cs="TimesNewRoman"/>
          <w:b/>
          <w:iCs/>
          <w:sz w:val="24"/>
          <w:lang w:eastAsia="ru-RU"/>
        </w:rPr>
        <w:lastRenderedPageBreak/>
        <w:t>СОДЕРЖАНИЕ</w:t>
      </w:r>
    </w:p>
    <w:tbl>
      <w:tblPr>
        <w:tblW w:w="0" w:type="auto"/>
        <w:tblLook w:val="04A0" w:firstRow="1" w:lastRow="0" w:firstColumn="1" w:lastColumn="0" w:noHBand="0" w:noVBand="1"/>
      </w:tblPr>
      <w:tblGrid>
        <w:gridCol w:w="8784"/>
        <w:gridCol w:w="561"/>
      </w:tblGrid>
      <w:tr w:rsidR="00CC3FE1" w:rsidRPr="00CC3FE1" w:rsidTr="00CC3FE1">
        <w:tc>
          <w:tcPr>
            <w:tcW w:w="8784" w:type="dxa"/>
            <w:shd w:val="clear" w:color="auto" w:fill="auto"/>
          </w:tcPr>
          <w:p w:rsidR="00CC3FE1" w:rsidRPr="00CC3FE1" w:rsidRDefault="00CC3FE1" w:rsidP="00CC3FE1">
            <w:pPr>
              <w:spacing w:after="0" w:line="240" w:lineRule="auto"/>
              <w:rPr>
                <w:rFonts w:ascii="Times New Roman" w:eastAsia="TimesNewRoman" w:hAnsi="Times New Roman" w:cs="Times New Roman"/>
                <w:b/>
                <w:bCs/>
              </w:rPr>
            </w:pPr>
            <w:r w:rsidRPr="00CC3FE1">
              <w:rPr>
                <w:rFonts w:ascii="Times New Roman" w:eastAsia="TimesNewRoman" w:hAnsi="Times New Roman" w:cs="Times New Roman"/>
                <w:b/>
                <w:bCs/>
              </w:rPr>
              <w:t>1.ОБЩАЯ ХАРАКТЕРИСТИКА РАБОЧЕЙ ПРОГРАММЫ УЧЕБНОЙ ДИСЦИПЛИНЫ</w:t>
            </w:r>
          </w:p>
          <w:p w:rsidR="00CC3FE1" w:rsidRPr="00CC3FE1" w:rsidRDefault="00CC3FE1" w:rsidP="00CC3FE1">
            <w:pPr>
              <w:spacing w:after="0" w:line="240" w:lineRule="auto"/>
              <w:rPr>
                <w:rFonts w:ascii="Times New Roman" w:eastAsia="TimesNewRoman" w:hAnsi="Times New Roman" w:cs="Times New Roman"/>
                <w:b/>
                <w:bCs/>
              </w:rPr>
            </w:pPr>
          </w:p>
        </w:tc>
        <w:tc>
          <w:tcPr>
            <w:tcW w:w="561" w:type="dxa"/>
            <w:shd w:val="clear" w:color="auto" w:fill="auto"/>
          </w:tcPr>
          <w:p w:rsidR="00CC3FE1" w:rsidRPr="00CC3FE1" w:rsidRDefault="00CC3FE1" w:rsidP="00CC3FE1">
            <w:pPr>
              <w:spacing w:after="0" w:line="240" w:lineRule="auto"/>
              <w:jc w:val="center"/>
              <w:rPr>
                <w:rFonts w:ascii="Times New Roman" w:eastAsia="TimesNewRoman" w:hAnsi="Times New Roman" w:cs="Times New Roman"/>
                <w:b/>
                <w:bCs/>
              </w:rPr>
            </w:pPr>
          </w:p>
        </w:tc>
      </w:tr>
      <w:tr w:rsidR="00CC3FE1" w:rsidRPr="00CC3FE1" w:rsidTr="00CC3FE1">
        <w:tc>
          <w:tcPr>
            <w:tcW w:w="8784" w:type="dxa"/>
            <w:shd w:val="clear" w:color="auto" w:fill="auto"/>
          </w:tcPr>
          <w:p w:rsidR="00CC3FE1" w:rsidRPr="00CC3FE1" w:rsidRDefault="00CC3FE1" w:rsidP="00CC3FE1">
            <w:pPr>
              <w:spacing w:after="0" w:line="240" w:lineRule="auto"/>
              <w:rPr>
                <w:rFonts w:ascii="Times New Roman" w:eastAsia="TimesNewRoman" w:hAnsi="Times New Roman" w:cs="Times New Roman"/>
                <w:b/>
                <w:bCs/>
              </w:rPr>
            </w:pPr>
            <w:r w:rsidRPr="00CC3FE1">
              <w:rPr>
                <w:rFonts w:ascii="Times New Roman" w:eastAsia="TimesNewRoman" w:hAnsi="Times New Roman" w:cs="Times New Roman"/>
                <w:b/>
                <w:bCs/>
              </w:rPr>
              <w:t>2.СТРУКТУРА И СОДЕРЖАНИЕ УЧЕБНОЙ ДИСЦИПЛИНЫ</w:t>
            </w:r>
          </w:p>
          <w:p w:rsidR="00CC3FE1" w:rsidRPr="00CC3FE1" w:rsidRDefault="00CC3FE1" w:rsidP="00CC3FE1">
            <w:pPr>
              <w:spacing w:after="0" w:line="240" w:lineRule="auto"/>
              <w:rPr>
                <w:rFonts w:ascii="Times New Roman" w:eastAsia="TimesNewRoman" w:hAnsi="Times New Roman" w:cs="Times New Roman"/>
                <w:b/>
                <w:bCs/>
              </w:rPr>
            </w:pPr>
          </w:p>
        </w:tc>
        <w:tc>
          <w:tcPr>
            <w:tcW w:w="561" w:type="dxa"/>
            <w:shd w:val="clear" w:color="auto" w:fill="auto"/>
          </w:tcPr>
          <w:p w:rsidR="00CC3FE1" w:rsidRPr="00CC3FE1" w:rsidRDefault="00CC3FE1" w:rsidP="00CC3FE1">
            <w:pPr>
              <w:spacing w:after="0" w:line="240" w:lineRule="auto"/>
              <w:jc w:val="center"/>
              <w:rPr>
                <w:rFonts w:ascii="Times New Roman" w:eastAsia="TimesNewRoman" w:hAnsi="Times New Roman" w:cs="Times New Roman"/>
                <w:b/>
                <w:bCs/>
              </w:rPr>
            </w:pPr>
          </w:p>
        </w:tc>
      </w:tr>
      <w:tr w:rsidR="00CC3FE1" w:rsidRPr="00CC3FE1" w:rsidTr="00CC3FE1">
        <w:tc>
          <w:tcPr>
            <w:tcW w:w="8784" w:type="dxa"/>
            <w:shd w:val="clear" w:color="auto" w:fill="auto"/>
          </w:tcPr>
          <w:p w:rsidR="00CC3FE1" w:rsidRPr="00CC3FE1" w:rsidRDefault="00CC3FE1" w:rsidP="00CC3FE1">
            <w:pPr>
              <w:spacing w:after="0" w:line="240" w:lineRule="auto"/>
              <w:rPr>
                <w:rFonts w:ascii="Times New Roman" w:eastAsia="TimesNewRoman" w:hAnsi="Times New Roman" w:cs="Times New Roman"/>
                <w:b/>
                <w:bCs/>
              </w:rPr>
            </w:pPr>
            <w:r w:rsidRPr="00CC3FE1">
              <w:rPr>
                <w:rFonts w:ascii="Times New Roman" w:eastAsia="TimesNewRoman" w:hAnsi="Times New Roman" w:cs="Times New Roman"/>
                <w:b/>
                <w:bCs/>
              </w:rPr>
              <w:t>3.УСЛОВИЯ РЕАЛИЗАЦИИ УЧЕБНОЙ ДИСЦИПЛИНЫ</w:t>
            </w:r>
          </w:p>
          <w:p w:rsidR="00CC3FE1" w:rsidRPr="00CC3FE1" w:rsidRDefault="00CC3FE1" w:rsidP="00CC3FE1">
            <w:pPr>
              <w:spacing w:after="0" w:line="240" w:lineRule="auto"/>
              <w:rPr>
                <w:rFonts w:ascii="Times New Roman" w:eastAsia="TimesNewRoman" w:hAnsi="Times New Roman" w:cs="Times New Roman"/>
                <w:b/>
                <w:bCs/>
              </w:rPr>
            </w:pPr>
          </w:p>
        </w:tc>
        <w:tc>
          <w:tcPr>
            <w:tcW w:w="561" w:type="dxa"/>
            <w:shd w:val="clear" w:color="auto" w:fill="auto"/>
          </w:tcPr>
          <w:p w:rsidR="00CC3FE1" w:rsidRPr="00CC3FE1" w:rsidRDefault="00CC3FE1" w:rsidP="00CC3FE1">
            <w:pPr>
              <w:spacing w:after="0" w:line="240" w:lineRule="auto"/>
              <w:jc w:val="center"/>
              <w:rPr>
                <w:rFonts w:ascii="Times New Roman" w:eastAsia="TimesNewRoman" w:hAnsi="Times New Roman" w:cs="Times New Roman"/>
                <w:b/>
                <w:bCs/>
              </w:rPr>
            </w:pPr>
          </w:p>
        </w:tc>
      </w:tr>
      <w:tr w:rsidR="00CC3FE1" w:rsidRPr="00CC3FE1" w:rsidTr="00CC3FE1">
        <w:tc>
          <w:tcPr>
            <w:tcW w:w="8784" w:type="dxa"/>
            <w:shd w:val="clear" w:color="auto" w:fill="auto"/>
          </w:tcPr>
          <w:p w:rsidR="00CC3FE1" w:rsidRPr="00CC3FE1" w:rsidRDefault="00CC3FE1" w:rsidP="00CC3FE1">
            <w:pPr>
              <w:spacing w:after="0" w:line="240" w:lineRule="auto"/>
              <w:rPr>
                <w:rFonts w:ascii="Times New Roman" w:eastAsia="TimesNewRoman" w:hAnsi="Times New Roman" w:cs="Times New Roman"/>
                <w:b/>
                <w:bCs/>
              </w:rPr>
            </w:pPr>
            <w:r w:rsidRPr="00CC3FE1">
              <w:rPr>
                <w:rFonts w:ascii="Times New Roman" w:eastAsia="TimesNewRoman" w:hAnsi="Times New Roman" w:cs="Times New Roman"/>
                <w:b/>
                <w:bCs/>
              </w:rPr>
              <w:t>4.КОНТРОЛЬ И ОЦЕНКА РЕЗУЛЬТАТОВ ОСВОЕНИЯ УЧЕБНОЙ ДИСЦИПЛИНЫ</w:t>
            </w:r>
          </w:p>
          <w:p w:rsidR="00CC3FE1" w:rsidRPr="00CC3FE1" w:rsidRDefault="00CC3FE1" w:rsidP="00CC3FE1">
            <w:pPr>
              <w:spacing w:after="0" w:line="240" w:lineRule="auto"/>
              <w:rPr>
                <w:rFonts w:ascii="Times New Roman" w:eastAsia="TimesNewRoman" w:hAnsi="Times New Roman" w:cs="Times New Roman"/>
                <w:b/>
                <w:bCs/>
              </w:rPr>
            </w:pPr>
          </w:p>
        </w:tc>
        <w:tc>
          <w:tcPr>
            <w:tcW w:w="561" w:type="dxa"/>
            <w:shd w:val="clear" w:color="auto" w:fill="auto"/>
          </w:tcPr>
          <w:p w:rsidR="00CC3FE1" w:rsidRPr="00CC3FE1" w:rsidRDefault="00CC3FE1" w:rsidP="00CC3FE1">
            <w:pPr>
              <w:spacing w:after="0" w:line="240" w:lineRule="auto"/>
              <w:jc w:val="center"/>
              <w:rPr>
                <w:rFonts w:ascii="Times New Roman" w:eastAsia="TimesNewRoman" w:hAnsi="Times New Roman" w:cs="Times New Roman"/>
                <w:b/>
                <w:bCs/>
              </w:rPr>
            </w:pPr>
          </w:p>
        </w:tc>
      </w:tr>
    </w:tbl>
    <w:p w:rsidR="00CC3FE1" w:rsidRPr="00CC3FE1" w:rsidRDefault="00CC3FE1" w:rsidP="00CC3FE1">
      <w:pPr>
        <w:spacing w:after="0" w:line="240" w:lineRule="auto"/>
        <w:rPr>
          <w:rFonts w:ascii="Times New Roman" w:eastAsia="Segoe UI" w:hAnsi="Times New Roman" w:cs="TimesNewRoman"/>
        </w:rPr>
      </w:pPr>
    </w:p>
    <w:p w:rsidR="00CC3FE1" w:rsidRPr="00CC3FE1" w:rsidRDefault="00CC3FE1" w:rsidP="00CC3FE1">
      <w:pPr>
        <w:spacing w:after="0" w:line="240" w:lineRule="auto"/>
        <w:rPr>
          <w:rFonts w:ascii="Times New Roman" w:eastAsia="Segoe UI" w:hAnsi="Times New Roman" w:cs="TimesNewRoman"/>
        </w:rPr>
      </w:pPr>
    </w:p>
    <w:p w:rsidR="00CC3FE1" w:rsidRPr="00CC3FE1" w:rsidRDefault="00CC3FE1" w:rsidP="00CC3FE1">
      <w:pPr>
        <w:spacing w:after="0" w:line="240" w:lineRule="auto"/>
        <w:rPr>
          <w:rFonts w:ascii="Times New Roman" w:eastAsia="Segoe UI" w:hAnsi="Times New Roman" w:cs="TimesNewRoman"/>
        </w:rPr>
      </w:pPr>
    </w:p>
    <w:p w:rsidR="00CC3FE1" w:rsidRPr="00CC3FE1" w:rsidRDefault="00CC3FE1" w:rsidP="00CC3FE1">
      <w:pPr>
        <w:spacing w:after="200" w:line="276" w:lineRule="auto"/>
        <w:rPr>
          <w:rFonts w:ascii="Times New Roman" w:eastAsia="TimesNewRoman" w:hAnsi="Times New Roman" w:cs="TimesNewRoman"/>
          <w:sz w:val="24"/>
          <w:lang w:eastAsia="ru-RU"/>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0" w:line="276" w:lineRule="auto"/>
        <w:jc w:val="center"/>
        <w:rPr>
          <w:rFonts w:ascii="Times New Roman" w:eastAsia="TimesNewRoman" w:hAnsi="Times New Roman" w:cs="TimesNewRoman"/>
          <w:b/>
          <w:lang w:eastAsia="ru-RU"/>
        </w:rPr>
      </w:pPr>
      <w:r w:rsidRPr="00CC3FE1">
        <w:rPr>
          <w:rFonts w:ascii="Times New Roman" w:eastAsia="TimesNewRoman" w:hAnsi="Times New Roman" w:cs="TimesNewRoman"/>
          <w:b/>
          <w:lang w:eastAsia="ru-RU"/>
        </w:rPr>
        <w:lastRenderedPageBreak/>
        <w:t>1. ОБЩАЯ ХАРАКТЕРИСТИКА РАБОЧЕЙ ПРОГРАММЫ УЧЕБНОЙ ДИСЦИПЛИНЫ</w:t>
      </w:r>
    </w:p>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NewRoman" w:hAnsi="Times New Roman" w:cs="TimesNewRoman"/>
          <w:b/>
          <w:lang w:eastAsia="ru-RU"/>
        </w:rPr>
      </w:pPr>
      <w:r w:rsidRPr="00CC3FE1">
        <w:rPr>
          <w:rFonts w:ascii="Times New Roman" w:eastAsia="TimesNewRoman" w:hAnsi="Times New Roman" w:cs="TimesNewRoman"/>
          <w:b/>
          <w:lang w:eastAsia="ru-RU"/>
        </w:rPr>
        <w:t>ОП.01.05 «Математика в профессиональной деятельности»</w:t>
      </w:r>
    </w:p>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NewRoman" w:hAnsi="Times New Roman" w:cs="TimesNewRoman"/>
          <w:b/>
          <w:lang w:eastAsia="ru-RU"/>
        </w:rPr>
      </w:pPr>
    </w:p>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NewRoman" w:hAnsi="Times New Roman" w:cs="TimesNewRoman"/>
          <w:lang w:eastAsia="ru-RU"/>
        </w:rPr>
      </w:pPr>
      <w:r w:rsidRPr="00CC3FE1">
        <w:rPr>
          <w:rFonts w:ascii="Times New Roman" w:eastAsia="TimesNewRoman" w:hAnsi="Times New Roman" w:cs="TimesNewRoman"/>
          <w:b/>
          <w:lang w:eastAsia="ru-RU"/>
        </w:rPr>
        <w:t xml:space="preserve">1.1. Место дисциплины в структуре основной образовательной программы: </w:t>
      </w:r>
    </w:p>
    <w:p w:rsidR="00CC3FE1" w:rsidRPr="00CC3FE1" w:rsidRDefault="00CC3FE1" w:rsidP="00CC3FE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NewRoman" w:hAnsi="Times New Roman" w:cs="TimesNewRoman"/>
          <w:lang w:eastAsia="ru-RU"/>
        </w:rPr>
      </w:pPr>
      <w:r w:rsidRPr="00CC3FE1">
        <w:rPr>
          <w:rFonts w:ascii="Times New Roman" w:eastAsia="TimesNewRoman" w:hAnsi="Times New Roman" w:cs="TimesNewRoman"/>
          <w:lang w:eastAsia="ru-RU"/>
        </w:rPr>
        <w:t xml:space="preserve">Учебная дисциплина ОП.01.05 «Математика в профессиональной деятельности» является обязательной частью общепрофессионального цикла ПООП-П в соответствии с ФГОС СПО </w:t>
      </w:r>
      <w:r w:rsidRPr="00CC3FE1">
        <w:rPr>
          <w:rFonts w:ascii="Times New Roman" w:eastAsia="TimesNewRoman" w:hAnsi="Times New Roman" w:cs="TimesNewRoman"/>
          <w:lang w:eastAsia="ru-RU"/>
        </w:rPr>
        <w:br/>
        <w:t>по специальности 15.02.16 Технология машиностроения.</w:t>
      </w:r>
    </w:p>
    <w:p w:rsidR="00CC3FE1" w:rsidRPr="00CC3FE1" w:rsidRDefault="00CC3FE1" w:rsidP="00CC3FE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NewRoman" w:hAnsi="Times New Roman" w:cs="TimesNewRoman"/>
          <w:lang w:eastAsia="ru-RU"/>
        </w:rPr>
      </w:pPr>
      <w:r w:rsidRPr="00CC3FE1">
        <w:rPr>
          <w:rFonts w:ascii="Times New Roman" w:eastAsia="TimesNewRoman" w:hAnsi="Times New Roman" w:cs="TimesNewRoman"/>
          <w:lang w:eastAsia="ru-RU"/>
        </w:rPr>
        <w:t>Особое значение дисциплина имеет при формировании и развитии ОК 02, ОК 04</w:t>
      </w:r>
    </w:p>
    <w:p w:rsidR="00CC3FE1" w:rsidRPr="00CC3FE1" w:rsidRDefault="00CC3FE1" w:rsidP="00CC3FE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NewRoman" w:hAnsi="Times New Roman" w:cs="TimesNewRoman"/>
          <w:b/>
          <w:lang w:eastAsia="ru-RU"/>
        </w:rPr>
      </w:pPr>
    </w:p>
    <w:p w:rsidR="00CC3FE1" w:rsidRPr="00CC3FE1" w:rsidRDefault="00CC3FE1" w:rsidP="00CC3FE1">
      <w:pPr>
        <w:spacing w:after="0" w:line="276" w:lineRule="auto"/>
        <w:ind w:firstLine="709"/>
        <w:rPr>
          <w:rFonts w:ascii="Times New Roman" w:eastAsia="TimesNewRoman" w:hAnsi="Times New Roman" w:cs="TimesNewRoman"/>
          <w:b/>
          <w:lang w:eastAsia="ru-RU"/>
        </w:rPr>
      </w:pPr>
      <w:r w:rsidRPr="00CC3FE1">
        <w:rPr>
          <w:rFonts w:ascii="Times New Roman" w:eastAsia="TimesNewRoman" w:hAnsi="Times New Roman" w:cs="TimesNewRoman"/>
          <w:b/>
          <w:lang w:eastAsia="ru-RU"/>
        </w:rPr>
        <w:t>1.2. Цель и планируемые результаты освоения дисциплины:</w:t>
      </w:r>
    </w:p>
    <w:p w:rsidR="00CC3FE1" w:rsidRPr="00CC3FE1" w:rsidRDefault="00CC3FE1" w:rsidP="00CC3FE1">
      <w:pPr>
        <w:spacing w:after="0" w:line="240" w:lineRule="auto"/>
        <w:ind w:firstLine="709"/>
        <w:jc w:val="both"/>
        <w:rPr>
          <w:rFonts w:ascii="Times New Roman" w:eastAsia="TimesNewRoman" w:hAnsi="Times New Roman" w:cs="TimesNewRoman"/>
          <w:lang w:eastAsia="ru-RU"/>
        </w:rPr>
      </w:pPr>
      <w:r w:rsidRPr="00CC3FE1">
        <w:rPr>
          <w:rFonts w:ascii="Times New Roman" w:eastAsia="TimesNewRoman" w:hAnsi="Times New Roman" w:cs="TimesNewRoman"/>
          <w:lang w:eastAsia="ru-RU"/>
        </w:rPr>
        <w:t xml:space="preserve">В рамках программы учебной дисциплины обучающимися осваиваются умения </w:t>
      </w:r>
      <w:r w:rsidRPr="00CC3FE1">
        <w:rPr>
          <w:rFonts w:ascii="Times New Roman" w:eastAsia="TimesNewRoman" w:hAnsi="Times New Roman" w:cs="TimesNewRoman"/>
          <w:lang w:eastAsia="ru-RU"/>
        </w:rPr>
        <w:br/>
        <w:t>и знания</w:t>
      </w:r>
    </w:p>
    <w:tbl>
      <w:tblPr>
        <w:tblW w:w="921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1134"/>
        <w:gridCol w:w="2835"/>
        <w:gridCol w:w="1276"/>
        <w:gridCol w:w="2693"/>
      </w:tblGrid>
      <w:tr w:rsidR="00CC3FE1" w:rsidRPr="00CC3FE1" w:rsidTr="00CC3FE1">
        <w:trPr>
          <w:trHeight w:val="649"/>
        </w:trPr>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NewRoman" w:hAnsi="Times New Roman" w:cs="TimesNewRoman"/>
                <w:lang w:eastAsia="ru-RU"/>
              </w:rPr>
            </w:pPr>
            <w:r w:rsidRPr="00CC3FE1">
              <w:rPr>
                <w:rFonts w:ascii="Times New Roman" w:eastAsia="TimesNewRoman" w:hAnsi="Times New Roman" w:cs="TimesNewRoman"/>
                <w:lang w:eastAsia="ru-RU"/>
              </w:rPr>
              <w:t>Код</w:t>
            </w:r>
          </w:p>
          <w:p w:rsidR="00CC3FE1" w:rsidRPr="00CC3FE1" w:rsidRDefault="00CC3FE1" w:rsidP="00CC3FE1">
            <w:pPr>
              <w:spacing w:after="0" w:line="240" w:lineRule="auto"/>
              <w:jc w:val="center"/>
              <w:rPr>
                <w:rFonts w:ascii="Times New Roman" w:eastAsia="TimesNewRoman" w:hAnsi="Times New Roman" w:cs="TimesNewRoman"/>
                <w:lang w:eastAsia="ru-RU"/>
              </w:rPr>
            </w:pPr>
            <w:r w:rsidRPr="00CC3FE1">
              <w:rPr>
                <w:rFonts w:ascii="Times New Roman" w:eastAsia="TimesNewRoman" w:hAnsi="Times New Roman" w:cs="TimesNewRoman"/>
                <w:lang w:eastAsia="ru-RU"/>
              </w:rPr>
              <w:t>ПК, ОК</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NewRoman" w:hAnsi="Times New Roman" w:cs="TimesNewRoman"/>
                <w:lang w:eastAsia="ru-RU"/>
              </w:rPr>
            </w:pPr>
            <w:r w:rsidRPr="00CC3FE1">
              <w:rPr>
                <w:rFonts w:ascii="Times New Roman" w:eastAsia="TimesNewRoman" w:hAnsi="Times New Roman" w:cs="TimesNewRoman"/>
                <w:lang w:eastAsia="ru-RU"/>
              </w:rPr>
              <w:t>Код умений</w:t>
            </w:r>
          </w:p>
        </w:tc>
        <w:tc>
          <w:tcPr>
            <w:tcW w:w="283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NewRoman" w:hAnsi="Times New Roman" w:cs="TimesNewRoman"/>
                <w:lang w:eastAsia="ru-RU"/>
              </w:rPr>
            </w:pPr>
            <w:r w:rsidRPr="00CC3FE1">
              <w:rPr>
                <w:rFonts w:ascii="Times New Roman" w:eastAsia="TimesNewRoman" w:hAnsi="Times New Roman" w:cs="TimesNewRoman"/>
                <w:lang w:eastAsia="ru-RU"/>
              </w:rPr>
              <w:t>Умения</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NewRoman" w:hAnsi="Times New Roman" w:cs="TimesNewRoman"/>
                <w:lang w:eastAsia="ru-RU"/>
              </w:rPr>
            </w:pPr>
            <w:r w:rsidRPr="00CC3FE1">
              <w:rPr>
                <w:rFonts w:ascii="Times New Roman" w:eastAsia="TimesNewRoman" w:hAnsi="Times New Roman" w:cs="TimesNewRoman"/>
                <w:lang w:eastAsia="ru-RU"/>
              </w:rPr>
              <w:t>Код знаний</w:t>
            </w:r>
          </w:p>
        </w:tc>
        <w:tc>
          <w:tcPr>
            <w:tcW w:w="2693"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NewRoman" w:hAnsi="Times New Roman" w:cs="TimesNewRoman"/>
                <w:lang w:eastAsia="ru-RU"/>
              </w:rPr>
            </w:pPr>
            <w:r w:rsidRPr="00CC3FE1">
              <w:rPr>
                <w:rFonts w:ascii="Times New Roman" w:eastAsia="TimesNewRoman" w:hAnsi="Times New Roman" w:cs="TimesNewRoman"/>
                <w:lang w:eastAsia="ru-RU"/>
              </w:rPr>
              <w:t>Знания</w:t>
            </w:r>
          </w:p>
        </w:tc>
      </w:tr>
      <w:tr w:rsidR="00CC3FE1" w:rsidRPr="00CC3FE1" w:rsidTr="00CC3FE1">
        <w:trPr>
          <w:trHeight w:val="649"/>
        </w:trPr>
        <w:tc>
          <w:tcPr>
            <w:tcW w:w="1276" w:type="dxa"/>
            <w:vMerge w:val="restart"/>
            <w:tcBorders>
              <w:top w:val="single" w:sz="4" w:space="0" w:color="000000"/>
              <w:left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NewRoman" w:hAnsi="Times New Roman" w:cs="TimesNewRoman"/>
                <w:lang w:eastAsia="ru-RU"/>
              </w:rPr>
            </w:pPr>
            <w:r w:rsidRPr="00CC3FE1">
              <w:rPr>
                <w:rFonts w:ascii="Times New Roman" w:eastAsia="TimesNewRoman" w:hAnsi="Times New Roman" w:cs="TimesNewRoman"/>
                <w:lang w:eastAsia="ru-RU"/>
              </w:rPr>
              <w:t>ПК 1.5</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lang w:eastAsia="ru-RU"/>
              </w:rPr>
            </w:pPr>
            <w:r w:rsidRPr="00CC3FE1">
              <w:rPr>
                <w:rFonts w:ascii="Times New Roman" w:eastAsia="Times New Roman" w:hAnsi="Times New Roman" w:cs="Times New Roman"/>
                <w:bCs/>
                <w:lang w:eastAsia="ru-RU"/>
              </w:rPr>
              <w:t>У 1.5.01</w:t>
            </w:r>
          </w:p>
        </w:tc>
        <w:tc>
          <w:tcPr>
            <w:tcW w:w="283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lang w:eastAsia="ru-RU"/>
              </w:rPr>
            </w:pPr>
            <w:r w:rsidRPr="00CC3FE1">
              <w:rPr>
                <w:rFonts w:ascii="Times New Roman" w:eastAsia="Times New Roman" w:hAnsi="Times New Roman" w:cs="Times New Roman"/>
                <w:lang w:eastAsia="ru-RU"/>
              </w:rPr>
              <w:t>выполнение расчетов параметров механической обработки изготовления деталей машин, в т.ч. с применением систем автоматизированного проектирования</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lang w:eastAsia="ru-RU"/>
              </w:rPr>
            </w:pPr>
            <w:r w:rsidRPr="00CC3FE1">
              <w:rPr>
                <w:rFonts w:ascii="Times New Roman" w:eastAsia="Times New Roman" w:hAnsi="Times New Roman" w:cs="Times New Roman"/>
                <w:bCs/>
                <w:lang w:eastAsia="ru-RU"/>
              </w:rPr>
              <w:t>З 1.5.01</w:t>
            </w:r>
          </w:p>
        </w:tc>
        <w:tc>
          <w:tcPr>
            <w:tcW w:w="2693"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lang w:eastAsia="ru-RU"/>
              </w:rPr>
            </w:pPr>
            <w:r w:rsidRPr="00CC3FE1">
              <w:rPr>
                <w:rFonts w:ascii="Times New Roman" w:eastAsia="Times New Roman" w:hAnsi="Times New Roman" w:cs="Times New Roman"/>
                <w:lang w:eastAsia="ru-RU"/>
              </w:rPr>
              <w:t>методик расчета межпереходных и межоперационных размеров, припусков и допусков</w:t>
            </w:r>
          </w:p>
        </w:tc>
      </w:tr>
      <w:tr w:rsidR="00CC3FE1" w:rsidRPr="00CC3FE1" w:rsidTr="00CC3FE1">
        <w:trPr>
          <w:trHeight w:val="649"/>
        </w:trPr>
        <w:tc>
          <w:tcPr>
            <w:tcW w:w="1276" w:type="dxa"/>
            <w:vMerge/>
            <w:tcBorders>
              <w:left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NewRoman" w:hAnsi="Times New Roman" w:cs="TimesNewRoman"/>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lang w:eastAsia="ru-RU"/>
              </w:rPr>
            </w:pPr>
          </w:p>
        </w:tc>
        <w:tc>
          <w:tcPr>
            <w:tcW w:w="283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lang w:eastAsia="ru-RU"/>
              </w:rPr>
            </w:pP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lang w:eastAsia="ru-RU"/>
              </w:rPr>
            </w:pPr>
            <w:r w:rsidRPr="00CC3FE1">
              <w:rPr>
                <w:rFonts w:ascii="Times New Roman" w:eastAsia="Times New Roman" w:hAnsi="Times New Roman" w:cs="Times New Roman"/>
                <w:bCs/>
                <w:lang w:eastAsia="ru-RU"/>
              </w:rPr>
              <w:t>З 1.5.02</w:t>
            </w:r>
          </w:p>
        </w:tc>
        <w:tc>
          <w:tcPr>
            <w:tcW w:w="2693"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lang w:eastAsia="ru-RU"/>
              </w:rPr>
            </w:pPr>
            <w:r w:rsidRPr="00CC3FE1">
              <w:rPr>
                <w:rFonts w:ascii="Times New Roman" w:eastAsia="Times New Roman" w:hAnsi="Times New Roman" w:cs="Times New Roman"/>
                <w:lang w:eastAsia="ru-RU"/>
              </w:rPr>
              <w:t>способы формообразования при обработке деталей резанием и с применением аддитивных методов</w:t>
            </w:r>
          </w:p>
        </w:tc>
      </w:tr>
      <w:tr w:rsidR="00CC3FE1" w:rsidRPr="00CC3FE1" w:rsidTr="00CC3FE1">
        <w:trPr>
          <w:trHeight w:val="649"/>
        </w:trPr>
        <w:tc>
          <w:tcPr>
            <w:tcW w:w="1276" w:type="dxa"/>
            <w:vMerge/>
            <w:tcBorders>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NewRoman" w:hAnsi="Times New Roman" w:cs="TimesNewRoman"/>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lang w:eastAsia="ru-RU"/>
              </w:rPr>
            </w:pPr>
          </w:p>
        </w:tc>
        <w:tc>
          <w:tcPr>
            <w:tcW w:w="283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bCs/>
                <w:lang w:eastAsia="ru-RU"/>
              </w:rPr>
              <w:t>З 1.5.03</w:t>
            </w:r>
          </w:p>
        </w:tc>
        <w:tc>
          <w:tcPr>
            <w:tcW w:w="2693"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методика расчета режимов резания и норм времени на операции металлорежущей обработки</w:t>
            </w:r>
          </w:p>
        </w:tc>
      </w:tr>
      <w:tr w:rsidR="00CC3FE1" w:rsidRPr="00CC3FE1" w:rsidTr="00CC3FE1">
        <w:trPr>
          <w:trHeight w:val="212"/>
        </w:trPr>
        <w:tc>
          <w:tcPr>
            <w:tcW w:w="1276" w:type="dxa"/>
            <w:vMerge w:val="restart"/>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b/>
                <w:i/>
                <w:u w:val="single"/>
                <w:lang w:eastAsia="ru-RU"/>
              </w:rPr>
            </w:pPr>
            <w:r w:rsidRPr="00CC3FE1">
              <w:rPr>
                <w:rFonts w:ascii="Times New Roman" w:eastAsia="TimesNewRoman" w:hAnsi="Times New Roman" w:cs="TimesNewRoman"/>
                <w:iCs/>
                <w:sz w:val="24"/>
                <w:szCs w:val="24"/>
                <w:lang w:eastAsia="ru-RU"/>
              </w:rPr>
              <w:t>ОК 02</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 New Roman" w:hAnsi="Times New Roman" w:cs="Times New Roman"/>
                <w:lang w:eastAsia="ru-RU"/>
              </w:rPr>
              <w:t>Уо 02.01</w:t>
            </w:r>
          </w:p>
        </w:tc>
        <w:tc>
          <w:tcPr>
            <w:tcW w:w="283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 New Roman" w:hAnsi="Times New Roman" w:cs="Times New Roman"/>
                <w:lang w:eastAsia="ru-RU"/>
              </w:rPr>
              <w:t>определять задачи для поиска информации</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 New Roman" w:hAnsi="Times New Roman" w:cs="Times New Roman"/>
                <w:lang w:eastAsia="ru-RU"/>
              </w:rPr>
              <w:t>Зо 02.01</w:t>
            </w:r>
          </w:p>
        </w:tc>
        <w:tc>
          <w:tcPr>
            <w:tcW w:w="2693"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 New Roman" w:hAnsi="Times New Roman" w:cs="Times New Roman"/>
                <w:lang w:eastAsia="ru-RU"/>
              </w:rPr>
              <w:t>номенклатура информационных источников, применяемых в профессиональной деятельности</w:t>
            </w:r>
          </w:p>
        </w:tc>
      </w:tr>
      <w:tr w:rsidR="00CC3FE1" w:rsidRPr="00CC3FE1" w:rsidTr="00CC3FE1">
        <w:trPr>
          <w:trHeight w:val="212"/>
        </w:trPr>
        <w:tc>
          <w:tcPr>
            <w:tcW w:w="1276"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iCs/>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 New Roman" w:hAnsi="Times New Roman" w:cs="Times New Roman"/>
                <w:lang w:eastAsia="ru-RU"/>
              </w:rPr>
              <w:t>Уо 02.02</w:t>
            </w:r>
          </w:p>
        </w:tc>
        <w:tc>
          <w:tcPr>
            <w:tcW w:w="283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 New Roman" w:hAnsi="Times New Roman" w:cs="Times New Roman"/>
                <w:lang w:eastAsia="ru-RU"/>
              </w:rPr>
              <w:t>определять необходимые источники информации</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 New Roman" w:hAnsi="Times New Roman" w:cs="Times New Roman"/>
                <w:lang w:eastAsia="ru-RU"/>
              </w:rPr>
              <w:t>Зо 02.02</w:t>
            </w:r>
          </w:p>
        </w:tc>
        <w:tc>
          <w:tcPr>
            <w:tcW w:w="2693"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 New Roman" w:hAnsi="Times New Roman" w:cs="Times New Roman"/>
                <w:lang w:eastAsia="ru-RU"/>
              </w:rPr>
              <w:t>приемы структурирования информации</w:t>
            </w:r>
          </w:p>
        </w:tc>
      </w:tr>
      <w:tr w:rsidR="00CC3FE1" w:rsidRPr="00CC3FE1" w:rsidTr="00CC3FE1">
        <w:trPr>
          <w:trHeight w:val="212"/>
        </w:trPr>
        <w:tc>
          <w:tcPr>
            <w:tcW w:w="1276"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iCs/>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 New Roman" w:hAnsi="Times New Roman" w:cs="Times New Roman"/>
                <w:lang w:eastAsia="ru-RU"/>
              </w:rPr>
              <w:t>Уо 02.03</w:t>
            </w:r>
          </w:p>
        </w:tc>
        <w:tc>
          <w:tcPr>
            <w:tcW w:w="283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 New Roman" w:hAnsi="Times New Roman" w:cs="Times New Roman"/>
                <w:lang w:eastAsia="ru-RU"/>
              </w:rPr>
              <w:t>планировать процесс поиска; структурировать получаемую информацию</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 New Roman" w:hAnsi="Times New Roman" w:cs="Times New Roman"/>
                <w:lang w:eastAsia="ru-RU"/>
              </w:rPr>
              <w:t>Зо 02.03</w:t>
            </w:r>
          </w:p>
        </w:tc>
        <w:tc>
          <w:tcPr>
            <w:tcW w:w="2693"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 New Roman" w:hAnsi="Times New Roman" w:cs="Times New Roman"/>
                <w:lang w:eastAsia="ru-RU"/>
              </w:rPr>
              <w:t>формат оформления результатов поиска информации, современные средства и устройства информатизации</w:t>
            </w:r>
          </w:p>
        </w:tc>
      </w:tr>
      <w:tr w:rsidR="00CC3FE1" w:rsidRPr="00CC3FE1" w:rsidTr="00CC3FE1">
        <w:trPr>
          <w:trHeight w:val="212"/>
        </w:trPr>
        <w:tc>
          <w:tcPr>
            <w:tcW w:w="1276"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iCs/>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 New Roman" w:hAnsi="Times New Roman" w:cs="Times New Roman"/>
                <w:lang w:eastAsia="ru-RU"/>
              </w:rPr>
              <w:t>Уо 02.04</w:t>
            </w:r>
          </w:p>
        </w:tc>
        <w:tc>
          <w:tcPr>
            <w:tcW w:w="283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 New Roman" w:hAnsi="Times New Roman" w:cs="Times New Roman"/>
                <w:lang w:eastAsia="ru-RU"/>
              </w:rPr>
              <w:t>выделять наиболее значимое в перечне информации</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 New Roman" w:hAnsi="Times New Roman" w:cs="Times New Roman"/>
                <w:lang w:eastAsia="ru-RU"/>
              </w:rPr>
              <w:t>Зо 02.04</w:t>
            </w:r>
          </w:p>
        </w:tc>
        <w:tc>
          <w:tcPr>
            <w:tcW w:w="2693"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 New Roman" w:hAnsi="Times New Roman" w:cs="Times New Roman"/>
                <w:lang w:eastAsia="ru-RU"/>
              </w:rPr>
              <w:t>порядок их применения и программное обеспечение в профессиональной деятельности в том числе с использованием цифровых средств</w:t>
            </w:r>
          </w:p>
        </w:tc>
      </w:tr>
      <w:tr w:rsidR="00CC3FE1" w:rsidRPr="00CC3FE1" w:rsidTr="00CC3FE1">
        <w:trPr>
          <w:trHeight w:val="212"/>
        </w:trPr>
        <w:tc>
          <w:tcPr>
            <w:tcW w:w="1276"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iCs/>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 New Roman" w:hAnsi="Times New Roman" w:cs="Times New Roman"/>
                <w:lang w:eastAsia="ru-RU"/>
              </w:rPr>
              <w:t>Уо 02.05</w:t>
            </w:r>
          </w:p>
        </w:tc>
        <w:tc>
          <w:tcPr>
            <w:tcW w:w="283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 New Roman" w:hAnsi="Times New Roman" w:cs="Times New Roman"/>
                <w:lang w:eastAsia="ru-RU"/>
              </w:rPr>
              <w:t>оценивать практическую значимость результатов поиска</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p>
        </w:tc>
        <w:tc>
          <w:tcPr>
            <w:tcW w:w="2693"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p>
        </w:tc>
      </w:tr>
      <w:tr w:rsidR="00CC3FE1" w:rsidRPr="00CC3FE1" w:rsidTr="00CC3FE1">
        <w:trPr>
          <w:trHeight w:val="212"/>
        </w:trPr>
        <w:tc>
          <w:tcPr>
            <w:tcW w:w="1276"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iCs/>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 New Roman" w:hAnsi="Times New Roman" w:cs="Times New Roman"/>
                <w:lang w:eastAsia="ru-RU"/>
              </w:rPr>
              <w:t>Уо 02.06</w:t>
            </w:r>
          </w:p>
        </w:tc>
        <w:tc>
          <w:tcPr>
            <w:tcW w:w="283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 New Roman" w:hAnsi="Times New Roman" w:cs="Times New Roman"/>
                <w:lang w:eastAsia="ru-RU"/>
              </w:rPr>
              <w:t>оформлять результаты поиска, применять средства информационных технологий для решения профессиональных задач</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p>
        </w:tc>
        <w:tc>
          <w:tcPr>
            <w:tcW w:w="2693"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p>
        </w:tc>
      </w:tr>
      <w:tr w:rsidR="00CC3FE1" w:rsidRPr="00CC3FE1" w:rsidTr="00CC3FE1">
        <w:trPr>
          <w:trHeight w:val="212"/>
        </w:trPr>
        <w:tc>
          <w:tcPr>
            <w:tcW w:w="1276"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iCs/>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 New Roman" w:hAnsi="Times New Roman" w:cs="Times New Roman"/>
                <w:lang w:eastAsia="ru-RU"/>
              </w:rPr>
              <w:t>Уо 02.07</w:t>
            </w:r>
          </w:p>
        </w:tc>
        <w:tc>
          <w:tcPr>
            <w:tcW w:w="283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 New Roman" w:hAnsi="Times New Roman" w:cs="Times New Roman"/>
                <w:lang w:eastAsia="ru-RU"/>
              </w:rPr>
              <w:t>использовать современное программное обеспечение</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p>
        </w:tc>
        <w:tc>
          <w:tcPr>
            <w:tcW w:w="2693"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p>
        </w:tc>
      </w:tr>
      <w:tr w:rsidR="00CC3FE1" w:rsidRPr="00CC3FE1" w:rsidTr="00CC3FE1">
        <w:trPr>
          <w:trHeight w:val="212"/>
        </w:trPr>
        <w:tc>
          <w:tcPr>
            <w:tcW w:w="1276" w:type="dxa"/>
            <w:vMerge/>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iCs/>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 New Roman" w:hAnsi="Times New Roman" w:cs="Times New Roman"/>
                <w:lang w:eastAsia="ru-RU"/>
              </w:rPr>
              <w:t>Уо 02.08</w:t>
            </w:r>
          </w:p>
        </w:tc>
        <w:tc>
          <w:tcPr>
            <w:tcW w:w="283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 New Roman" w:hAnsi="Times New Roman" w:cs="Times New Roman"/>
                <w:lang w:eastAsia="ru-RU"/>
              </w:rPr>
              <w:t>использовать различные цифровые средства для решения профессиональных задач</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p>
        </w:tc>
        <w:tc>
          <w:tcPr>
            <w:tcW w:w="2693"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p>
        </w:tc>
      </w:tr>
      <w:tr w:rsidR="00CC3FE1" w:rsidRPr="00CC3FE1" w:rsidTr="00CC3FE1">
        <w:trPr>
          <w:trHeight w:val="212"/>
        </w:trPr>
        <w:tc>
          <w:tcPr>
            <w:tcW w:w="1276" w:type="dxa"/>
            <w:vMerge w:val="restart"/>
            <w:tcBorders>
              <w:top w:val="single" w:sz="4" w:space="0" w:color="000000"/>
              <w:left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bCs/>
                <w:lang w:eastAsia="ru-RU"/>
              </w:rPr>
            </w:pPr>
            <w:r w:rsidRPr="00CC3FE1">
              <w:rPr>
                <w:rFonts w:ascii="Times New Roman" w:eastAsia="TimesNewRoman" w:hAnsi="Times New Roman" w:cs="TimesNewRoman"/>
                <w:bCs/>
                <w:lang w:eastAsia="ru-RU"/>
              </w:rPr>
              <w:t>ОК 04</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bCs/>
                <w:iCs/>
                <w:lang w:eastAsia="ru-RU"/>
              </w:rPr>
            </w:pPr>
            <w:r w:rsidRPr="00CC3FE1">
              <w:rPr>
                <w:rFonts w:ascii="Times New Roman" w:eastAsia="TimesNewRoman" w:hAnsi="Times New Roman" w:cs="TimesNewRoman"/>
                <w:bCs/>
                <w:iCs/>
                <w:lang w:eastAsia="ru-RU"/>
              </w:rPr>
              <w:t>Уо 04.01</w:t>
            </w:r>
          </w:p>
        </w:tc>
        <w:tc>
          <w:tcPr>
            <w:tcW w:w="283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Cs/>
                <w:lang w:eastAsia="ru-RU"/>
              </w:rPr>
            </w:pPr>
            <w:r w:rsidRPr="00CC3FE1">
              <w:rPr>
                <w:rFonts w:ascii="Times New Roman" w:eastAsia="TimesNewRoman" w:hAnsi="Times New Roman" w:cs="TimesNewRoman"/>
                <w:bCs/>
                <w:spacing w:val="-4"/>
                <w:lang w:eastAsia="ru-RU"/>
              </w:rPr>
              <w:t>организовывать работу коллектива и команды</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Зо 04.01</w:t>
            </w:r>
          </w:p>
        </w:tc>
        <w:tc>
          <w:tcPr>
            <w:tcW w:w="2693"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bCs/>
                <w:lang w:eastAsia="ru-RU"/>
              </w:rPr>
              <w:t>психологические основы деятельности коллектива, психологические особенности личности</w:t>
            </w:r>
          </w:p>
        </w:tc>
      </w:tr>
      <w:tr w:rsidR="00CC3FE1" w:rsidRPr="00CC3FE1" w:rsidTr="00CC3FE1">
        <w:trPr>
          <w:trHeight w:val="212"/>
        </w:trPr>
        <w:tc>
          <w:tcPr>
            <w:tcW w:w="1276" w:type="dxa"/>
            <w:vMerge/>
            <w:tcBorders>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bCs/>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bCs/>
                <w:iCs/>
                <w:lang w:eastAsia="ru-RU"/>
              </w:rPr>
            </w:pPr>
            <w:r w:rsidRPr="00CC3FE1">
              <w:rPr>
                <w:rFonts w:ascii="Times New Roman" w:eastAsia="TimesNewRoman" w:hAnsi="Times New Roman" w:cs="TimesNewRoman"/>
                <w:bCs/>
                <w:iCs/>
                <w:lang w:eastAsia="ru-RU"/>
              </w:rPr>
              <w:t>Уо 04.02</w:t>
            </w:r>
          </w:p>
        </w:tc>
        <w:tc>
          <w:tcPr>
            <w:tcW w:w="2835"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Cs/>
                <w:lang w:eastAsia="ru-RU"/>
              </w:rPr>
            </w:pPr>
            <w:r w:rsidRPr="00CC3FE1">
              <w:rPr>
                <w:rFonts w:ascii="Times New Roman" w:eastAsia="TimesNewRoman" w:hAnsi="Times New Roman" w:cs="TimesNewRoman"/>
                <w:bCs/>
                <w:spacing w:val="-4"/>
                <w:lang w:eastAsia="ru-RU"/>
              </w:rPr>
              <w:t>взаимодействовать с коллегами, руководством, клиентами в ходе профессиональной деятельности</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Зо 04.02</w:t>
            </w:r>
          </w:p>
        </w:tc>
        <w:tc>
          <w:tcPr>
            <w:tcW w:w="2693"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bCs/>
                <w:lang w:eastAsia="ru-RU"/>
              </w:rPr>
              <w:t>основы проектной деятельности</w:t>
            </w:r>
          </w:p>
        </w:tc>
      </w:tr>
    </w:tbl>
    <w:p w:rsidR="00CC3FE1" w:rsidRPr="00CC3FE1" w:rsidRDefault="00CC3FE1" w:rsidP="00CC3FE1">
      <w:pPr>
        <w:spacing w:after="0" w:line="276" w:lineRule="auto"/>
        <w:ind w:left="720"/>
        <w:jc w:val="center"/>
        <w:rPr>
          <w:rFonts w:ascii="Times New Roman" w:eastAsia="TimesNewRoman" w:hAnsi="Times New Roman" w:cs="TimesNewRoman"/>
          <w:bCs/>
          <w:sz w:val="24"/>
          <w:lang w:eastAsia="ru-RU"/>
        </w:rPr>
      </w:pPr>
    </w:p>
    <w:p w:rsidR="00CC3FE1" w:rsidRPr="00CC3FE1" w:rsidRDefault="00CC3FE1" w:rsidP="00CC3FE1">
      <w:pPr>
        <w:spacing w:after="240" w:line="240" w:lineRule="auto"/>
        <w:jc w:val="center"/>
        <w:rPr>
          <w:rFonts w:ascii="Times New Roman" w:eastAsia="TimesNewRoman" w:hAnsi="Times New Roman" w:cs="TimesNewRoman"/>
          <w:b/>
          <w:lang w:eastAsia="ru-RU"/>
        </w:rPr>
      </w:pPr>
      <w:r w:rsidRPr="00CC3FE1">
        <w:rPr>
          <w:rFonts w:ascii="Times New Roman" w:eastAsia="TimesNewRoman" w:hAnsi="Times New Roman" w:cs="TimesNewRoman"/>
          <w:b/>
          <w:lang w:eastAsia="ru-RU"/>
        </w:rPr>
        <w:t>2. СТРУКТУРА И СОДЕРЖАНИЕ УЧЕБНОЙ ДИСЦИПЛИНЫ</w:t>
      </w:r>
    </w:p>
    <w:p w:rsidR="00CC3FE1" w:rsidRPr="00CC3FE1" w:rsidRDefault="00CC3FE1" w:rsidP="00CC3FE1">
      <w:pPr>
        <w:spacing w:after="240" w:line="240" w:lineRule="auto"/>
        <w:ind w:firstLine="709"/>
        <w:jc w:val="center"/>
        <w:rPr>
          <w:rFonts w:ascii="Times New Roman" w:eastAsia="TimesNewRoman" w:hAnsi="Times New Roman" w:cs="TimesNewRoman"/>
          <w:b/>
          <w:lang w:eastAsia="ru-RU"/>
        </w:rPr>
      </w:pPr>
      <w:r w:rsidRPr="00CC3FE1">
        <w:rPr>
          <w:rFonts w:ascii="Times New Roman" w:eastAsia="TimesNewRoman" w:hAnsi="Times New Roman" w:cs="TimesNewRoman"/>
          <w:b/>
          <w:lang w:eastAsia="ru-RU"/>
        </w:rPr>
        <w:t>2.1. Объем учебной дисциплины и виды учебной работы</w:t>
      </w:r>
    </w:p>
    <w:tbl>
      <w:tblPr>
        <w:tblW w:w="93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756"/>
        <w:gridCol w:w="2599"/>
      </w:tblGrid>
      <w:tr w:rsidR="00CC3FE1" w:rsidRPr="00CC3FE1" w:rsidTr="00CC3FE1">
        <w:trPr>
          <w:trHeight w:val="272"/>
        </w:trPr>
        <w:tc>
          <w:tcPr>
            <w:tcW w:w="6756"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rPr>
                <w:rFonts w:ascii="Times New Roman" w:eastAsia="Segoe UI" w:hAnsi="Times New Roman" w:cs="TimesNewRoman"/>
                <w:b/>
                <w:bCs/>
              </w:rPr>
            </w:pPr>
            <w:r w:rsidRPr="00CC3FE1">
              <w:rPr>
                <w:rFonts w:ascii="Times New Roman" w:eastAsia="Segoe UI" w:hAnsi="Times New Roman" w:cs="TimesNewRoman"/>
                <w:b/>
                <w:bCs/>
              </w:rPr>
              <w:t>Вид учебной работы</w:t>
            </w:r>
          </w:p>
        </w:tc>
        <w:tc>
          <w:tcPr>
            <w:tcW w:w="2599"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jc w:val="center"/>
              <w:rPr>
                <w:rFonts w:ascii="Times New Roman" w:eastAsia="Segoe UI" w:hAnsi="Times New Roman" w:cs="TimesNewRoman"/>
                <w:b/>
                <w:bCs/>
              </w:rPr>
            </w:pPr>
            <w:r w:rsidRPr="00CC3FE1">
              <w:rPr>
                <w:rFonts w:ascii="Times New Roman" w:eastAsia="Segoe UI" w:hAnsi="Times New Roman" w:cs="TimesNewRoman"/>
                <w:b/>
                <w:bCs/>
              </w:rPr>
              <w:t>Объем в часах</w:t>
            </w:r>
          </w:p>
        </w:tc>
      </w:tr>
      <w:tr w:rsidR="00CC3FE1" w:rsidRPr="00CC3FE1" w:rsidTr="00CC3FE1">
        <w:trPr>
          <w:trHeight w:val="276"/>
        </w:trPr>
        <w:tc>
          <w:tcPr>
            <w:tcW w:w="6756"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rPr>
                <w:rFonts w:ascii="Times New Roman" w:eastAsia="Segoe UI" w:hAnsi="Times New Roman" w:cs="TimesNewRoman"/>
                <w:b/>
                <w:bCs/>
              </w:rPr>
            </w:pPr>
            <w:r w:rsidRPr="00CC3FE1">
              <w:rPr>
                <w:rFonts w:ascii="Times New Roman" w:eastAsia="Segoe UI" w:hAnsi="Times New Roman" w:cs="TimesNewRoman"/>
                <w:b/>
                <w:bCs/>
              </w:rPr>
              <w:t>Объем образовательной программы учебной дисциплины</w:t>
            </w:r>
          </w:p>
        </w:tc>
        <w:tc>
          <w:tcPr>
            <w:tcW w:w="2599"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jc w:val="center"/>
              <w:rPr>
                <w:rFonts w:ascii="Times New Roman" w:eastAsia="Segoe UI" w:hAnsi="Times New Roman" w:cs="TimesNewRoman"/>
              </w:rPr>
            </w:pPr>
            <w:r w:rsidRPr="00CC3FE1">
              <w:rPr>
                <w:rFonts w:ascii="Times New Roman" w:eastAsia="Segoe UI" w:hAnsi="Times New Roman" w:cs="TimesNewRoman"/>
              </w:rPr>
              <w:t>42</w:t>
            </w:r>
          </w:p>
        </w:tc>
      </w:tr>
      <w:tr w:rsidR="00CC3FE1" w:rsidRPr="00CC3FE1" w:rsidTr="00CC3FE1">
        <w:trPr>
          <w:trHeight w:val="252"/>
        </w:trPr>
        <w:tc>
          <w:tcPr>
            <w:tcW w:w="6756" w:type="dxa"/>
            <w:tcBorders>
              <w:top w:val="single" w:sz="6" w:space="0" w:color="000000"/>
              <w:left w:val="single" w:sz="6" w:space="0" w:color="000000"/>
              <w:bottom w:val="single" w:sz="6" w:space="0" w:color="000000"/>
              <w:right w:val="single" w:sz="6" w:space="0" w:color="000000"/>
            </w:tcBorders>
            <w:shd w:val="clear" w:color="auto" w:fill="auto"/>
          </w:tcPr>
          <w:p w:rsidR="00CC3FE1" w:rsidRPr="00CC3FE1" w:rsidRDefault="00CC3FE1" w:rsidP="00CC3FE1">
            <w:pPr>
              <w:spacing w:after="0" w:line="240" w:lineRule="auto"/>
              <w:rPr>
                <w:rFonts w:ascii="Times New Roman" w:eastAsia="Segoe UI" w:hAnsi="Times New Roman" w:cs="TimesNewRoman"/>
                <w:b/>
                <w:bCs/>
              </w:rPr>
            </w:pPr>
            <w:r w:rsidRPr="00CC3FE1">
              <w:rPr>
                <w:rFonts w:ascii="Times New Roman" w:eastAsia="Segoe UI" w:hAnsi="Times New Roman" w:cs="TimesNewRoman"/>
                <w:b/>
                <w:bCs/>
              </w:rPr>
              <w:t>в т.ч. в форме практической подготовки</w:t>
            </w:r>
          </w:p>
        </w:tc>
        <w:tc>
          <w:tcPr>
            <w:tcW w:w="2599" w:type="dxa"/>
            <w:tcBorders>
              <w:top w:val="single" w:sz="6" w:space="0" w:color="000000"/>
              <w:left w:val="single" w:sz="6" w:space="0" w:color="000000"/>
              <w:bottom w:val="single" w:sz="6" w:space="0" w:color="000000"/>
              <w:right w:val="single" w:sz="6" w:space="0" w:color="000000"/>
            </w:tcBorders>
            <w:shd w:val="clear" w:color="auto" w:fill="auto"/>
          </w:tcPr>
          <w:p w:rsidR="00CC3FE1" w:rsidRPr="00CC3FE1" w:rsidRDefault="00CC3FE1" w:rsidP="00CC3FE1">
            <w:pPr>
              <w:spacing w:after="0" w:line="240" w:lineRule="auto"/>
              <w:jc w:val="center"/>
              <w:rPr>
                <w:rFonts w:ascii="Times New Roman" w:eastAsia="Segoe UI" w:hAnsi="Times New Roman" w:cs="TimesNewRoman"/>
              </w:rPr>
            </w:pPr>
            <w:r w:rsidRPr="00CC3FE1">
              <w:rPr>
                <w:rFonts w:ascii="Times New Roman" w:eastAsia="Segoe UI" w:hAnsi="Times New Roman" w:cs="TimesNewRoman"/>
              </w:rPr>
              <w:t>20</w:t>
            </w:r>
          </w:p>
        </w:tc>
      </w:tr>
      <w:tr w:rsidR="00CC3FE1" w:rsidRPr="00CC3FE1" w:rsidTr="00CC3FE1">
        <w:trPr>
          <w:trHeight w:val="284"/>
        </w:trPr>
        <w:tc>
          <w:tcPr>
            <w:tcW w:w="9355" w:type="dxa"/>
            <w:gridSpan w:val="2"/>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rPr>
                <w:rFonts w:ascii="Times New Roman" w:eastAsia="Segoe UI" w:hAnsi="Times New Roman" w:cs="TimesNewRoman"/>
              </w:rPr>
            </w:pPr>
            <w:r w:rsidRPr="00CC3FE1">
              <w:rPr>
                <w:rFonts w:ascii="Times New Roman" w:eastAsia="Segoe UI" w:hAnsi="Times New Roman" w:cs="TimesNewRoman"/>
              </w:rPr>
              <w:t>в т. ч.:</w:t>
            </w:r>
          </w:p>
        </w:tc>
      </w:tr>
      <w:tr w:rsidR="00CC3FE1" w:rsidRPr="00CC3FE1" w:rsidTr="00CC3FE1">
        <w:trPr>
          <w:trHeight w:val="274"/>
        </w:trPr>
        <w:tc>
          <w:tcPr>
            <w:tcW w:w="6756"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rPr>
                <w:rFonts w:ascii="Times New Roman" w:eastAsia="Segoe UI" w:hAnsi="Times New Roman" w:cs="TimesNewRoman"/>
              </w:rPr>
            </w:pPr>
            <w:r w:rsidRPr="00CC3FE1">
              <w:rPr>
                <w:rFonts w:ascii="Times New Roman" w:eastAsia="Segoe UI" w:hAnsi="Times New Roman" w:cs="TimesNewRoman"/>
              </w:rPr>
              <w:t>теоретическое обучение</w:t>
            </w:r>
          </w:p>
        </w:tc>
        <w:tc>
          <w:tcPr>
            <w:tcW w:w="2599"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jc w:val="center"/>
              <w:rPr>
                <w:rFonts w:ascii="Times New Roman" w:eastAsia="Segoe UI" w:hAnsi="Times New Roman" w:cs="TimesNewRoman"/>
              </w:rPr>
            </w:pPr>
            <w:r w:rsidRPr="00CC3FE1">
              <w:rPr>
                <w:rFonts w:ascii="Times New Roman" w:eastAsia="Segoe UI" w:hAnsi="Times New Roman" w:cs="TimesNewRoman"/>
              </w:rPr>
              <w:t>21</w:t>
            </w:r>
          </w:p>
        </w:tc>
      </w:tr>
      <w:tr w:rsidR="00CC3FE1" w:rsidRPr="00CC3FE1" w:rsidTr="00CC3FE1">
        <w:trPr>
          <w:trHeight w:val="251"/>
        </w:trPr>
        <w:tc>
          <w:tcPr>
            <w:tcW w:w="6756"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rPr>
                <w:rFonts w:ascii="Times New Roman" w:eastAsia="Segoe UI" w:hAnsi="Times New Roman" w:cs="TimesNewRoman"/>
              </w:rPr>
            </w:pPr>
            <w:r w:rsidRPr="00CC3FE1">
              <w:rPr>
                <w:rFonts w:ascii="Times New Roman" w:eastAsia="Segoe UI" w:hAnsi="Times New Roman" w:cs="TimesNewRoman"/>
              </w:rPr>
              <w:t>лабораторные работы</w:t>
            </w:r>
          </w:p>
        </w:tc>
        <w:tc>
          <w:tcPr>
            <w:tcW w:w="2599"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jc w:val="center"/>
              <w:rPr>
                <w:rFonts w:ascii="Times New Roman" w:eastAsia="Segoe UI" w:hAnsi="Times New Roman" w:cs="TimesNewRoman"/>
              </w:rPr>
            </w:pPr>
            <w:r w:rsidRPr="00CC3FE1">
              <w:rPr>
                <w:rFonts w:ascii="Times New Roman" w:eastAsia="Segoe UI" w:hAnsi="Times New Roman" w:cs="TimesNewRoman"/>
              </w:rPr>
              <w:t>-</w:t>
            </w:r>
          </w:p>
        </w:tc>
      </w:tr>
      <w:tr w:rsidR="00CC3FE1" w:rsidRPr="00CC3FE1" w:rsidTr="00CC3FE1">
        <w:trPr>
          <w:trHeight w:val="282"/>
        </w:trPr>
        <w:tc>
          <w:tcPr>
            <w:tcW w:w="6756"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rPr>
                <w:rFonts w:ascii="Times New Roman" w:eastAsia="Segoe UI" w:hAnsi="Times New Roman" w:cs="TimesNewRoman"/>
              </w:rPr>
            </w:pPr>
            <w:r w:rsidRPr="00CC3FE1">
              <w:rPr>
                <w:rFonts w:ascii="Times New Roman" w:eastAsia="Segoe UI" w:hAnsi="Times New Roman" w:cs="TimesNewRoman"/>
              </w:rPr>
              <w:t>практические занятия</w:t>
            </w:r>
            <w:r w:rsidRPr="00CC3FE1">
              <w:rPr>
                <w:rFonts w:ascii="Times New Roman" w:eastAsia="Segoe UI" w:hAnsi="Times New Roman" w:cs="TimesNewRoman"/>
                <w:i/>
              </w:rPr>
              <w:t xml:space="preserve"> </w:t>
            </w:r>
          </w:p>
        </w:tc>
        <w:tc>
          <w:tcPr>
            <w:tcW w:w="2599"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jc w:val="center"/>
              <w:rPr>
                <w:rFonts w:ascii="Times New Roman" w:eastAsia="Segoe UI" w:hAnsi="Times New Roman" w:cs="TimesNewRoman"/>
              </w:rPr>
            </w:pPr>
            <w:r w:rsidRPr="00CC3FE1">
              <w:rPr>
                <w:rFonts w:ascii="Times New Roman" w:eastAsia="Segoe UI" w:hAnsi="Times New Roman" w:cs="TimesNewRoman"/>
              </w:rPr>
              <w:t>20</w:t>
            </w:r>
          </w:p>
        </w:tc>
      </w:tr>
      <w:tr w:rsidR="00CC3FE1" w:rsidRPr="00CC3FE1" w:rsidTr="00CC3FE1">
        <w:trPr>
          <w:trHeight w:val="259"/>
        </w:trPr>
        <w:tc>
          <w:tcPr>
            <w:tcW w:w="6756"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rPr>
                <w:rFonts w:ascii="Times New Roman" w:eastAsia="Segoe UI" w:hAnsi="Times New Roman" w:cs="TimesNewRoman"/>
                <w:i/>
              </w:rPr>
            </w:pPr>
            <w:r w:rsidRPr="00CC3FE1">
              <w:rPr>
                <w:rFonts w:ascii="Times New Roman" w:eastAsia="Segoe UI" w:hAnsi="Times New Roman" w:cs="TimesNewRoman"/>
              </w:rPr>
              <w:t xml:space="preserve">курсовая работа (проект) </w:t>
            </w:r>
          </w:p>
        </w:tc>
        <w:tc>
          <w:tcPr>
            <w:tcW w:w="2599"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jc w:val="center"/>
              <w:rPr>
                <w:rFonts w:ascii="Times New Roman" w:eastAsia="Segoe UI" w:hAnsi="Times New Roman" w:cs="TimesNewRoman"/>
              </w:rPr>
            </w:pPr>
            <w:r w:rsidRPr="00CC3FE1">
              <w:rPr>
                <w:rFonts w:ascii="Times New Roman" w:eastAsia="Segoe UI" w:hAnsi="Times New Roman" w:cs="TimesNewRoman"/>
              </w:rPr>
              <w:t>-</w:t>
            </w:r>
          </w:p>
        </w:tc>
      </w:tr>
      <w:tr w:rsidR="00CC3FE1" w:rsidRPr="00CC3FE1" w:rsidTr="00CC3FE1">
        <w:trPr>
          <w:trHeight w:val="267"/>
        </w:trPr>
        <w:tc>
          <w:tcPr>
            <w:tcW w:w="6756" w:type="dxa"/>
            <w:tcBorders>
              <w:top w:val="single" w:sz="6" w:space="0" w:color="000000"/>
              <w:left w:val="single" w:sz="6" w:space="0" w:color="000000"/>
              <w:bottom w:val="single" w:sz="6" w:space="0" w:color="000000"/>
              <w:right w:val="single" w:sz="6" w:space="0" w:color="000000"/>
            </w:tcBorders>
            <w:vAlign w:val="center"/>
          </w:tcPr>
          <w:p w:rsidR="00CC3FE1" w:rsidRPr="00CC3FE1" w:rsidRDefault="00CC3FE1" w:rsidP="00CC3FE1">
            <w:pPr>
              <w:spacing w:after="0" w:line="240" w:lineRule="auto"/>
              <w:rPr>
                <w:rFonts w:ascii="Times New Roman" w:eastAsia="Segoe UI" w:hAnsi="Times New Roman" w:cs="TimesNewRoman"/>
                <w:i/>
              </w:rPr>
            </w:pPr>
            <w:r w:rsidRPr="00CC3FE1">
              <w:rPr>
                <w:rFonts w:ascii="Times New Roman" w:eastAsia="TimesNewRoman" w:hAnsi="Times New Roman" w:cs="TimesNewRoman"/>
                <w:i/>
                <w:lang w:eastAsia="ru-RU"/>
              </w:rPr>
              <w:t>Самостоятельная работа</w:t>
            </w:r>
            <w:r w:rsidRPr="00CC3FE1">
              <w:rPr>
                <w:rFonts w:ascii="Times New Roman" w:eastAsia="TimesNewRoman" w:hAnsi="Times New Roman" w:cs="TimesNewRoman"/>
                <w:i/>
                <w:vertAlign w:val="superscript"/>
                <w:lang w:eastAsia="ru-RU"/>
              </w:rPr>
              <w:footnoteReference w:id="109"/>
            </w:r>
            <w:r w:rsidRPr="00CC3FE1">
              <w:rPr>
                <w:rFonts w:ascii="Times New Roman" w:eastAsia="TimesNewRoman" w:hAnsi="Times New Roman" w:cs="TimesNewRoman"/>
                <w:i/>
                <w:lang w:eastAsia="ru-RU"/>
              </w:rPr>
              <w:t xml:space="preserve"> </w:t>
            </w:r>
          </w:p>
        </w:tc>
        <w:tc>
          <w:tcPr>
            <w:tcW w:w="2599"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jc w:val="center"/>
              <w:rPr>
                <w:rFonts w:ascii="Times New Roman" w:eastAsia="Segoe UI" w:hAnsi="Times New Roman" w:cs="TimesNewRoman"/>
              </w:rPr>
            </w:pPr>
            <w:r w:rsidRPr="00CC3FE1">
              <w:rPr>
                <w:rFonts w:ascii="Times New Roman" w:eastAsia="Segoe UI" w:hAnsi="Times New Roman" w:cs="TimesNewRoman"/>
              </w:rPr>
              <w:t>-</w:t>
            </w:r>
          </w:p>
        </w:tc>
      </w:tr>
      <w:tr w:rsidR="00CC3FE1" w:rsidRPr="00CC3FE1" w:rsidTr="00CC3FE1">
        <w:trPr>
          <w:trHeight w:val="331"/>
        </w:trPr>
        <w:tc>
          <w:tcPr>
            <w:tcW w:w="6756"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rPr>
                <w:rFonts w:ascii="Times New Roman" w:eastAsia="Segoe UI" w:hAnsi="Times New Roman" w:cs="Times New Roman"/>
                <w:b/>
                <w:bCs/>
              </w:rPr>
            </w:pPr>
            <w:r w:rsidRPr="00CC3FE1">
              <w:rPr>
                <w:rFonts w:ascii="Times New Roman" w:eastAsia="Segoe UI" w:hAnsi="Times New Roman" w:cs="Times New Roman"/>
                <w:b/>
                <w:bCs/>
              </w:rPr>
              <w:t>Промежуточная аттестация –контрольная работа</w:t>
            </w:r>
          </w:p>
        </w:tc>
        <w:tc>
          <w:tcPr>
            <w:tcW w:w="2599"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jc w:val="center"/>
              <w:rPr>
                <w:rFonts w:ascii="Times New Roman" w:eastAsia="Segoe UI" w:hAnsi="Times New Roman" w:cs="Times New Roman"/>
              </w:rPr>
            </w:pPr>
            <w:r w:rsidRPr="00CC3FE1">
              <w:rPr>
                <w:rFonts w:ascii="Times New Roman" w:eastAsia="Segoe UI" w:hAnsi="Times New Roman" w:cs="Times New Roman"/>
              </w:rPr>
              <w:t>1</w:t>
            </w:r>
          </w:p>
        </w:tc>
      </w:tr>
    </w:tbl>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sectPr w:rsidR="00CC3FE1" w:rsidRPr="00CC3FE1" w:rsidSect="00CC3FE1">
          <w:pgSz w:w="11906" w:h="16838"/>
          <w:pgMar w:top="709" w:right="851" w:bottom="1134" w:left="1276" w:header="709" w:footer="709" w:gutter="0"/>
          <w:cols w:space="708"/>
          <w:docGrid w:linePitch="360"/>
        </w:sectPr>
      </w:pPr>
    </w:p>
    <w:p w:rsidR="00CC3FE1" w:rsidRPr="00CC3FE1" w:rsidRDefault="00CC3FE1" w:rsidP="00CC3FE1">
      <w:pPr>
        <w:spacing w:after="200" w:line="276" w:lineRule="auto"/>
        <w:ind w:firstLine="709"/>
        <w:rPr>
          <w:rFonts w:ascii="Times New Roman" w:eastAsia="Times New Roman" w:hAnsi="Times New Roman" w:cs="Times New Roman"/>
          <w:b/>
          <w:lang w:eastAsia="ru-RU"/>
        </w:rPr>
      </w:pPr>
      <w:r w:rsidRPr="00CC3FE1">
        <w:rPr>
          <w:rFonts w:ascii="Times New Roman" w:eastAsia="Times New Roman" w:hAnsi="Times New Roman" w:cs="Times New Roman"/>
          <w:b/>
          <w:lang w:eastAsia="ru-RU"/>
        </w:rPr>
        <w:lastRenderedPageBreak/>
        <w:t xml:space="preserve">2.2. Тематический план и содержание учебной дисциплины </w:t>
      </w:r>
    </w:p>
    <w:tbl>
      <w:tblPr>
        <w:tblW w:w="52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5"/>
        <w:gridCol w:w="5234"/>
        <w:gridCol w:w="1214"/>
        <w:gridCol w:w="1812"/>
        <w:gridCol w:w="5025"/>
      </w:tblGrid>
      <w:tr w:rsidR="00CC3FE1" w:rsidRPr="00CC3FE1" w:rsidTr="00CC3FE1">
        <w:trPr>
          <w:trHeight w:val="20"/>
        </w:trPr>
        <w:tc>
          <w:tcPr>
            <w:tcW w:w="624"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b/>
                <w:bCs/>
                <w:lang w:eastAsia="ru-RU"/>
              </w:rPr>
              <w:t>Наименование разделов и тем</w:t>
            </w:r>
          </w:p>
        </w:tc>
        <w:tc>
          <w:tcPr>
            <w:tcW w:w="1724"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b/>
                <w:bCs/>
                <w:lang w:eastAsia="ru-RU"/>
              </w:rPr>
              <w:t>Содержание учебного материала и формы организации деятельности обучающихся</w:t>
            </w:r>
          </w:p>
        </w:tc>
        <w:tc>
          <w:tcPr>
            <w:tcW w:w="400"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b/>
                <w:bCs/>
                <w:lang w:eastAsia="ru-RU"/>
              </w:rPr>
              <w:t>Объем, акад. ч / в том числе в форме практической подготовки, акад ч</w:t>
            </w:r>
          </w:p>
        </w:tc>
        <w:tc>
          <w:tcPr>
            <w:tcW w:w="597"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b/>
                <w:bCs/>
                <w:lang w:eastAsia="ru-RU"/>
              </w:rPr>
              <w:t>Коды компетенций и личностных результатов</w:t>
            </w:r>
            <w:r w:rsidRPr="00CC3FE1">
              <w:rPr>
                <w:rFonts w:ascii="Times New Roman" w:eastAsia="Times New Roman" w:hAnsi="Times New Roman" w:cs="Times New Roman"/>
                <w:b/>
                <w:bCs/>
                <w:i/>
                <w:vertAlign w:val="superscript"/>
                <w:lang w:eastAsia="ru-RU"/>
              </w:rPr>
              <w:footnoteReference w:id="110"/>
            </w:r>
            <w:r w:rsidRPr="00CC3FE1">
              <w:rPr>
                <w:rFonts w:ascii="Times New Roman" w:eastAsia="Times New Roman" w:hAnsi="Times New Roman" w:cs="Times New Roman"/>
                <w:b/>
                <w:bCs/>
                <w:lang w:eastAsia="ru-RU"/>
              </w:rPr>
              <w:t>, формированию которых способствует элемент программы</w:t>
            </w:r>
          </w:p>
        </w:tc>
        <w:tc>
          <w:tcPr>
            <w:tcW w:w="1655"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b/>
                <w:bCs/>
                <w:lang w:eastAsia="ru-RU"/>
              </w:rPr>
              <w:t>Код Н/У/З</w:t>
            </w:r>
          </w:p>
        </w:tc>
      </w:tr>
      <w:tr w:rsidR="00CC3FE1" w:rsidRPr="00CC3FE1" w:rsidTr="00CC3FE1">
        <w:trPr>
          <w:trHeight w:val="20"/>
        </w:trPr>
        <w:tc>
          <w:tcPr>
            <w:tcW w:w="624"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1</w:t>
            </w:r>
          </w:p>
        </w:tc>
        <w:tc>
          <w:tcPr>
            <w:tcW w:w="1724"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2</w:t>
            </w:r>
          </w:p>
        </w:tc>
        <w:tc>
          <w:tcPr>
            <w:tcW w:w="400"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3</w:t>
            </w:r>
          </w:p>
        </w:tc>
        <w:tc>
          <w:tcPr>
            <w:tcW w:w="597" w:type="pct"/>
            <w:tcBorders>
              <w:top w:val="single" w:sz="4" w:space="0" w:color="auto"/>
              <w:left w:val="single" w:sz="4" w:space="0" w:color="auto"/>
              <w:bottom w:val="single" w:sz="4" w:space="0" w:color="auto"/>
              <w:right w:val="single" w:sz="4" w:space="0" w:color="auto"/>
            </w:tcBorders>
            <w:vAlign w:val="center"/>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4</w:t>
            </w:r>
          </w:p>
        </w:tc>
        <w:tc>
          <w:tcPr>
            <w:tcW w:w="1655"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5</w:t>
            </w:r>
          </w:p>
        </w:tc>
      </w:tr>
      <w:tr w:rsidR="00CC3FE1" w:rsidRPr="00CC3FE1" w:rsidTr="00CC3FE1">
        <w:trPr>
          <w:trHeight w:val="20"/>
        </w:trPr>
        <w:tc>
          <w:tcPr>
            <w:tcW w:w="624" w:type="pct"/>
            <w:vMerge w:val="restart"/>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Введение</w:t>
            </w:r>
          </w:p>
        </w:tc>
        <w:tc>
          <w:tcPr>
            <w:tcW w:w="1724" w:type="pct"/>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 xml:space="preserve">Содержание </w:t>
            </w:r>
          </w:p>
        </w:tc>
        <w:tc>
          <w:tcPr>
            <w:tcW w:w="400" w:type="pct"/>
          </w:tcPr>
          <w:p w:rsidR="00CC3FE1" w:rsidRPr="00CC3FE1" w:rsidRDefault="00CC3FE1" w:rsidP="00CC3FE1">
            <w:pPr>
              <w:spacing w:after="0" w:line="240" w:lineRule="auto"/>
              <w:jc w:val="center"/>
              <w:rPr>
                <w:rFonts w:ascii="Times New Roman" w:eastAsia="Times New Roman" w:hAnsi="Times New Roman" w:cs="Times New Roman"/>
                <w:b/>
                <w:bCs/>
                <w:iCs/>
                <w:lang w:eastAsia="ru-RU"/>
              </w:rPr>
            </w:pPr>
            <w:r w:rsidRPr="00CC3FE1">
              <w:rPr>
                <w:rFonts w:ascii="Times New Roman" w:eastAsia="Times New Roman" w:hAnsi="Times New Roman" w:cs="Times New Roman"/>
                <w:b/>
                <w:bCs/>
                <w:iCs/>
                <w:lang w:eastAsia="ru-RU"/>
              </w:rPr>
              <w:t>1</w:t>
            </w:r>
          </w:p>
        </w:tc>
        <w:tc>
          <w:tcPr>
            <w:tcW w:w="597" w:type="pct"/>
          </w:tcPr>
          <w:p w:rsidR="00CC3FE1" w:rsidRPr="00CC3FE1" w:rsidRDefault="00CC3FE1" w:rsidP="00CC3FE1">
            <w:pPr>
              <w:spacing w:after="0" w:line="240" w:lineRule="auto"/>
              <w:jc w:val="center"/>
              <w:rPr>
                <w:rFonts w:ascii="Times New Roman" w:eastAsia="Times New Roman" w:hAnsi="Times New Roman" w:cs="Times New Roman"/>
                <w:lang w:eastAsia="ru-RU"/>
              </w:rPr>
            </w:pPr>
          </w:p>
        </w:tc>
        <w:tc>
          <w:tcPr>
            <w:tcW w:w="1655" w:type="pct"/>
          </w:tcPr>
          <w:p w:rsidR="00CC3FE1" w:rsidRPr="00CC3FE1" w:rsidRDefault="00CC3FE1" w:rsidP="00CC3FE1">
            <w:pPr>
              <w:spacing w:after="0" w:line="276" w:lineRule="auto"/>
              <w:jc w:val="center"/>
              <w:rPr>
                <w:rFonts w:ascii="Times New Roman" w:eastAsia="Times New Roman" w:hAnsi="Times New Roman" w:cs="Times New Roman"/>
                <w:bCs/>
                <w:spacing w:val="-1"/>
                <w:lang w:eastAsia="ru-RU"/>
              </w:rPr>
            </w:pPr>
          </w:p>
        </w:tc>
      </w:tr>
      <w:tr w:rsidR="00CC3FE1" w:rsidRPr="00CC3FE1" w:rsidTr="00CC3FE1">
        <w:trPr>
          <w:trHeight w:val="20"/>
        </w:trPr>
        <w:tc>
          <w:tcPr>
            <w:tcW w:w="624" w:type="pct"/>
            <w:vMerge/>
          </w:tcPr>
          <w:p w:rsidR="00CC3FE1" w:rsidRPr="00CC3FE1" w:rsidRDefault="00CC3FE1" w:rsidP="00CC3FE1">
            <w:pPr>
              <w:spacing w:after="0" w:line="240" w:lineRule="auto"/>
              <w:rPr>
                <w:rFonts w:ascii="Times New Roman" w:eastAsia="Times New Roman" w:hAnsi="Times New Roman" w:cs="Times New Roman"/>
                <w:b/>
                <w:bCs/>
                <w:lang w:eastAsia="ru-RU"/>
              </w:rPr>
            </w:pPr>
          </w:p>
        </w:tc>
        <w:tc>
          <w:tcPr>
            <w:tcW w:w="1724"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Роль и место математики в современном мире при освоении профессиональных дисциплин и в сфере профессиональной деятельности</w:t>
            </w:r>
          </w:p>
        </w:tc>
        <w:tc>
          <w:tcPr>
            <w:tcW w:w="400" w:type="pct"/>
          </w:tcPr>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1</w:t>
            </w:r>
          </w:p>
        </w:tc>
        <w:tc>
          <w:tcPr>
            <w:tcW w:w="597" w:type="pct"/>
          </w:tcPr>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ПК 1.5</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02</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04</w:t>
            </w:r>
          </w:p>
          <w:p w:rsidR="00CC3FE1" w:rsidRPr="00CC3FE1" w:rsidRDefault="00CC3FE1" w:rsidP="00CC3FE1">
            <w:pPr>
              <w:spacing w:after="0" w:line="240" w:lineRule="auto"/>
              <w:jc w:val="center"/>
              <w:rPr>
                <w:rFonts w:ascii="Times New Roman" w:eastAsia="Times New Roman" w:hAnsi="Times New Roman" w:cs="Times New Roman"/>
                <w:b/>
                <w:iCs/>
                <w:lang w:eastAsia="ru-RU"/>
              </w:rPr>
            </w:pPr>
            <w:r w:rsidRPr="00CC3FE1">
              <w:rPr>
                <w:rFonts w:ascii="Times New Roman" w:eastAsia="Times New Roman" w:hAnsi="Times New Roman" w:cs="Times New Roman"/>
                <w:bCs/>
                <w:iCs/>
                <w:lang w:eastAsia="ru-RU"/>
              </w:rPr>
              <w:t>ЛР 1- ЛР 12</w:t>
            </w:r>
          </w:p>
        </w:tc>
        <w:tc>
          <w:tcPr>
            <w:tcW w:w="1655" w:type="pct"/>
          </w:tcPr>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Н 1.5.01, У 1.5.01, Уо 02.01, Уо 02.02, Уо 02.03</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02.04, Уо 02.05, Уо 02.06, Уо 02.07, Уо 02.08</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04.01, Уо 04.02, З 1.5.01 З 1.5.02, З 1.5.03</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02.01, Зо 02.02, Зо 02.03, Зо 02.04, Зо 04.01</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04.02</w:t>
            </w:r>
          </w:p>
        </w:tc>
      </w:tr>
      <w:tr w:rsidR="00CC3FE1" w:rsidRPr="00CC3FE1" w:rsidTr="00CC3FE1">
        <w:trPr>
          <w:trHeight w:val="322"/>
        </w:trPr>
        <w:tc>
          <w:tcPr>
            <w:tcW w:w="2348" w:type="pct"/>
            <w:gridSpan w:val="2"/>
          </w:tcPr>
          <w:p w:rsidR="00CC3FE1" w:rsidRPr="00CC3FE1" w:rsidRDefault="00CC3FE1" w:rsidP="00CC3FE1">
            <w:pPr>
              <w:spacing w:after="0" w:line="240" w:lineRule="auto"/>
              <w:rPr>
                <w:rFonts w:ascii="Times New Roman" w:eastAsia="Times New Roman" w:hAnsi="Times New Roman" w:cs="Times New Roman"/>
                <w:b/>
                <w:lang w:eastAsia="ru-RU"/>
              </w:rPr>
            </w:pPr>
            <w:r w:rsidRPr="00CC3FE1">
              <w:rPr>
                <w:rFonts w:ascii="Times New Roman" w:eastAsia="Times New Roman" w:hAnsi="Times New Roman" w:cs="Times New Roman"/>
                <w:b/>
                <w:lang w:eastAsia="ru-RU"/>
              </w:rPr>
              <w:t>Раздел 1. Математический анализ</w:t>
            </w:r>
          </w:p>
        </w:tc>
        <w:tc>
          <w:tcPr>
            <w:tcW w:w="400" w:type="pct"/>
          </w:tcPr>
          <w:p w:rsidR="00CC3FE1" w:rsidRPr="00CC3FE1" w:rsidRDefault="00CC3FE1" w:rsidP="00CC3FE1">
            <w:pPr>
              <w:spacing w:after="0" w:line="240" w:lineRule="auto"/>
              <w:jc w:val="center"/>
              <w:rPr>
                <w:rFonts w:ascii="Times New Roman" w:eastAsia="Times New Roman" w:hAnsi="Times New Roman" w:cs="Times New Roman"/>
                <w:b/>
                <w:bCs/>
                <w:iCs/>
                <w:lang w:eastAsia="ru-RU"/>
              </w:rPr>
            </w:pPr>
            <w:r w:rsidRPr="00CC3FE1">
              <w:rPr>
                <w:rFonts w:ascii="Times New Roman" w:eastAsia="Times New Roman" w:hAnsi="Times New Roman" w:cs="Times New Roman"/>
                <w:b/>
                <w:bCs/>
                <w:iCs/>
                <w:lang w:eastAsia="ru-RU"/>
              </w:rPr>
              <w:t>17</w:t>
            </w:r>
          </w:p>
        </w:tc>
        <w:tc>
          <w:tcPr>
            <w:tcW w:w="597" w:type="pct"/>
          </w:tcPr>
          <w:p w:rsidR="00CC3FE1" w:rsidRPr="00CC3FE1" w:rsidRDefault="00CC3FE1" w:rsidP="00CC3FE1">
            <w:pPr>
              <w:spacing w:after="0" w:line="240" w:lineRule="auto"/>
              <w:jc w:val="center"/>
              <w:rPr>
                <w:rFonts w:ascii="Times New Roman" w:eastAsia="Times New Roman" w:hAnsi="Times New Roman" w:cs="Times New Roman"/>
                <w:b/>
                <w:i/>
                <w:lang w:eastAsia="ru-RU"/>
              </w:rPr>
            </w:pPr>
          </w:p>
        </w:tc>
        <w:tc>
          <w:tcPr>
            <w:tcW w:w="1655" w:type="pct"/>
          </w:tcPr>
          <w:p w:rsidR="00CC3FE1" w:rsidRPr="00CC3FE1" w:rsidRDefault="00CC3FE1" w:rsidP="00CC3FE1">
            <w:pPr>
              <w:spacing w:after="0" w:line="240" w:lineRule="auto"/>
              <w:rPr>
                <w:rFonts w:ascii="Times New Roman" w:eastAsia="Times New Roman" w:hAnsi="Times New Roman" w:cs="Times New Roman"/>
                <w:b/>
                <w:i/>
                <w:lang w:eastAsia="ru-RU"/>
              </w:rPr>
            </w:pPr>
          </w:p>
        </w:tc>
      </w:tr>
      <w:tr w:rsidR="00CC3FE1" w:rsidRPr="00CC3FE1" w:rsidTr="00CC3FE1">
        <w:trPr>
          <w:trHeight w:val="322"/>
        </w:trPr>
        <w:tc>
          <w:tcPr>
            <w:tcW w:w="624" w:type="pct"/>
            <w:vMerge w:val="restar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Тема 1.1 </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Теория пределов                </w:t>
            </w:r>
          </w:p>
        </w:tc>
        <w:tc>
          <w:tcPr>
            <w:tcW w:w="1724" w:type="pct"/>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 xml:space="preserve">Содержание </w:t>
            </w:r>
          </w:p>
        </w:tc>
        <w:tc>
          <w:tcPr>
            <w:tcW w:w="400" w:type="pct"/>
          </w:tcPr>
          <w:p w:rsidR="00CC3FE1" w:rsidRPr="00CC3FE1" w:rsidRDefault="00CC3FE1" w:rsidP="00CC3FE1">
            <w:pPr>
              <w:spacing w:after="0" w:line="240" w:lineRule="auto"/>
              <w:jc w:val="center"/>
              <w:rPr>
                <w:rFonts w:ascii="Times New Roman" w:eastAsia="Times New Roman" w:hAnsi="Times New Roman" w:cs="Times New Roman"/>
                <w:b/>
                <w:bCs/>
                <w:iCs/>
                <w:lang w:eastAsia="ru-RU"/>
              </w:rPr>
            </w:pPr>
            <w:r w:rsidRPr="00CC3FE1">
              <w:rPr>
                <w:rFonts w:ascii="Times New Roman" w:eastAsia="Times New Roman" w:hAnsi="Times New Roman" w:cs="Times New Roman"/>
                <w:b/>
                <w:bCs/>
                <w:iCs/>
                <w:lang w:eastAsia="ru-RU"/>
              </w:rPr>
              <w:t>4</w:t>
            </w:r>
          </w:p>
        </w:tc>
        <w:tc>
          <w:tcPr>
            <w:tcW w:w="597" w:type="pct"/>
          </w:tcPr>
          <w:p w:rsidR="00CC3FE1" w:rsidRPr="00CC3FE1" w:rsidRDefault="00CC3FE1" w:rsidP="00CC3FE1">
            <w:pPr>
              <w:spacing w:after="0" w:line="240" w:lineRule="auto"/>
              <w:jc w:val="center"/>
              <w:rPr>
                <w:rFonts w:ascii="Times New Roman" w:eastAsia="Times New Roman" w:hAnsi="Times New Roman" w:cs="Times New Roman"/>
                <w:b/>
                <w:i/>
                <w:lang w:eastAsia="ru-RU"/>
              </w:rPr>
            </w:pPr>
          </w:p>
        </w:tc>
        <w:tc>
          <w:tcPr>
            <w:tcW w:w="1655" w:type="pct"/>
          </w:tcPr>
          <w:p w:rsidR="00CC3FE1" w:rsidRPr="00CC3FE1" w:rsidRDefault="00CC3FE1" w:rsidP="00CC3FE1">
            <w:pPr>
              <w:spacing w:after="0" w:line="240" w:lineRule="auto"/>
              <w:rPr>
                <w:rFonts w:ascii="Times New Roman" w:eastAsia="Times New Roman" w:hAnsi="Times New Roman" w:cs="Times New Roman"/>
                <w:b/>
                <w:i/>
                <w:lang w:eastAsia="ru-RU"/>
              </w:rPr>
            </w:pPr>
          </w:p>
        </w:tc>
      </w:tr>
      <w:tr w:rsidR="00CC3FE1" w:rsidRPr="00CC3FE1" w:rsidTr="00CC3FE1">
        <w:trPr>
          <w:trHeight w:val="322"/>
        </w:trPr>
        <w:tc>
          <w:tcPr>
            <w:tcW w:w="624" w:type="pct"/>
            <w:vMerge/>
          </w:tcPr>
          <w:p w:rsidR="00CC3FE1" w:rsidRPr="00CC3FE1" w:rsidRDefault="00CC3FE1" w:rsidP="00CC3FE1">
            <w:pPr>
              <w:spacing w:after="0" w:line="240" w:lineRule="auto"/>
              <w:rPr>
                <w:rFonts w:ascii="Times New Roman" w:eastAsia="Times New Roman" w:hAnsi="Times New Roman" w:cs="Times New Roman"/>
                <w:b/>
                <w:bCs/>
                <w:lang w:eastAsia="ru-RU"/>
              </w:rPr>
            </w:pPr>
          </w:p>
        </w:tc>
        <w:tc>
          <w:tcPr>
            <w:tcW w:w="1724" w:type="pct"/>
            <w:shd w:val="clear" w:color="auto" w:fill="auto"/>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Cs/>
                <w:lang w:eastAsia="ru-RU"/>
              </w:rPr>
              <w:t>Бесконечная числовая последовательность, способы задания</w:t>
            </w:r>
            <w:r w:rsidRPr="00CC3FE1">
              <w:rPr>
                <w:rFonts w:ascii="Times New Roman" w:eastAsia="Times New Roman" w:hAnsi="Times New Roman" w:cs="Times New Roman"/>
                <w:lang w:eastAsia="ru-RU"/>
              </w:rPr>
              <w:t>. Монотонность и ограниченность бесконечной числовой последовательности</w:t>
            </w:r>
          </w:p>
        </w:tc>
        <w:tc>
          <w:tcPr>
            <w:tcW w:w="400" w:type="pct"/>
          </w:tcPr>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2</w:t>
            </w:r>
          </w:p>
        </w:tc>
        <w:tc>
          <w:tcPr>
            <w:tcW w:w="597" w:type="pct"/>
          </w:tcPr>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ПК 1.5</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02</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04</w:t>
            </w:r>
          </w:p>
          <w:p w:rsidR="00CC3FE1" w:rsidRPr="00CC3FE1" w:rsidRDefault="00CC3FE1" w:rsidP="00CC3FE1">
            <w:pPr>
              <w:spacing w:after="0" w:line="240" w:lineRule="auto"/>
              <w:jc w:val="center"/>
              <w:rPr>
                <w:rFonts w:ascii="Times New Roman" w:eastAsia="Times New Roman" w:hAnsi="Times New Roman" w:cs="Times New Roman"/>
                <w:b/>
                <w:iCs/>
                <w:lang w:eastAsia="ru-RU"/>
              </w:rPr>
            </w:pPr>
            <w:r w:rsidRPr="00CC3FE1">
              <w:rPr>
                <w:rFonts w:ascii="Times New Roman" w:eastAsia="Times New Roman" w:hAnsi="Times New Roman" w:cs="Times New Roman"/>
                <w:bCs/>
                <w:iCs/>
                <w:lang w:eastAsia="ru-RU"/>
              </w:rPr>
              <w:t>ЛР 1- ЛР 12</w:t>
            </w:r>
          </w:p>
        </w:tc>
        <w:tc>
          <w:tcPr>
            <w:tcW w:w="1655" w:type="pct"/>
          </w:tcPr>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Н 1.5.01, У 1.5.01, Уо 02.01, Уо 02.02, Уо 02.03</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02.04, Уо 02.05, Уо 02.06, Уо 02.07, Уо 02.08</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04.01, Уо 04.02, З 1.5.01 З 1.5.02, З 1.5.03</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02.01, Зо 02.02, Зо 02.03, Зо 02.04, Зо 04.01</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04.02</w:t>
            </w:r>
          </w:p>
        </w:tc>
      </w:tr>
      <w:tr w:rsidR="00CC3FE1" w:rsidRPr="00CC3FE1" w:rsidTr="00CC3FE1">
        <w:trPr>
          <w:trHeight w:val="322"/>
        </w:trPr>
        <w:tc>
          <w:tcPr>
            <w:tcW w:w="624" w:type="pct"/>
            <w:vMerge/>
          </w:tcPr>
          <w:p w:rsidR="00CC3FE1" w:rsidRPr="00CC3FE1" w:rsidRDefault="00CC3FE1" w:rsidP="00CC3FE1">
            <w:pPr>
              <w:spacing w:after="0" w:line="240" w:lineRule="auto"/>
              <w:rPr>
                <w:rFonts w:ascii="Times New Roman" w:eastAsia="Times New Roman" w:hAnsi="Times New Roman" w:cs="Times New Roman"/>
                <w:b/>
                <w:bCs/>
                <w:lang w:eastAsia="ru-RU"/>
              </w:rPr>
            </w:pPr>
          </w:p>
        </w:tc>
        <w:tc>
          <w:tcPr>
            <w:tcW w:w="1724" w:type="pct"/>
            <w:shd w:val="clear" w:color="auto" w:fill="auto"/>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Предел функции в точке, односторонние пределы. Теоремы о пределах функции. Элементарные способы вычисления пределов функций.</w:t>
            </w:r>
          </w:p>
        </w:tc>
        <w:tc>
          <w:tcPr>
            <w:tcW w:w="400" w:type="pct"/>
          </w:tcPr>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2</w:t>
            </w:r>
          </w:p>
        </w:tc>
        <w:tc>
          <w:tcPr>
            <w:tcW w:w="597" w:type="pct"/>
          </w:tcPr>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ПК 1.5</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02</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04</w:t>
            </w:r>
          </w:p>
          <w:p w:rsidR="00CC3FE1" w:rsidRPr="00CC3FE1" w:rsidRDefault="00CC3FE1" w:rsidP="00CC3FE1">
            <w:pPr>
              <w:spacing w:after="0" w:line="240" w:lineRule="auto"/>
              <w:jc w:val="center"/>
              <w:rPr>
                <w:rFonts w:ascii="Times New Roman" w:eastAsia="Times New Roman" w:hAnsi="Times New Roman" w:cs="Times New Roman"/>
                <w:b/>
                <w:iCs/>
                <w:lang w:eastAsia="ru-RU"/>
              </w:rPr>
            </w:pPr>
            <w:r w:rsidRPr="00CC3FE1">
              <w:rPr>
                <w:rFonts w:ascii="Times New Roman" w:eastAsia="Times New Roman" w:hAnsi="Times New Roman" w:cs="Times New Roman"/>
                <w:bCs/>
                <w:iCs/>
                <w:lang w:eastAsia="ru-RU"/>
              </w:rPr>
              <w:t>ЛР 1- ЛР 12</w:t>
            </w:r>
          </w:p>
        </w:tc>
        <w:tc>
          <w:tcPr>
            <w:tcW w:w="1655" w:type="pct"/>
          </w:tcPr>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Н 1.5.01, У 1.5.01, Уо 02.01, Уо 02.02, Уо 02.03</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02.04, Уо 02.05, Уо 02.06, Уо 02.07, Уо 02.08</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04.01, Уо 04.02, З 1.5.01 З 1.5.02, З 1.5.03</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02.01, Зо 02.02, Зо 02.03, Зо 02.04, Зо 04.01</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04.02</w:t>
            </w:r>
          </w:p>
        </w:tc>
      </w:tr>
      <w:tr w:rsidR="00CC3FE1" w:rsidRPr="00CC3FE1" w:rsidTr="00CC3FE1">
        <w:trPr>
          <w:trHeight w:val="322"/>
        </w:trPr>
        <w:tc>
          <w:tcPr>
            <w:tcW w:w="624" w:type="pct"/>
            <w:vMerge/>
          </w:tcPr>
          <w:p w:rsidR="00CC3FE1" w:rsidRPr="00CC3FE1" w:rsidRDefault="00CC3FE1" w:rsidP="00CC3FE1">
            <w:pPr>
              <w:spacing w:after="0" w:line="240" w:lineRule="auto"/>
              <w:rPr>
                <w:rFonts w:ascii="Times New Roman" w:eastAsia="Times New Roman" w:hAnsi="Times New Roman" w:cs="Times New Roman"/>
                <w:b/>
                <w:bCs/>
                <w:lang w:eastAsia="ru-RU"/>
              </w:rPr>
            </w:pPr>
          </w:p>
        </w:tc>
        <w:tc>
          <w:tcPr>
            <w:tcW w:w="1724" w:type="pct"/>
          </w:tcPr>
          <w:p w:rsidR="00CC3FE1" w:rsidRPr="00CC3FE1" w:rsidRDefault="00CC3FE1" w:rsidP="00CC3FE1">
            <w:pPr>
              <w:spacing w:after="0" w:line="240" w:lineRule="auto"/>
              <w:rPr>
                <w:rFonts w:ascii="Times New Roman" w:eastAsia="Times New Roman" w:hAnsi="Times New Roman" w:cs="Times New Roman"/>
                <w:b/>
                <w:lang w:eastAsia="ru-RU"/>
              </w:rPr>
            </w:pPr>
            <w:r w:rsidRPr="00CC3FE1">
              <w:rPr>
                <w:rFonts w:ascii="Times New Roman" w:eastAsia="Times New Roman" w:hAnsi="Times New Roman" w:cs="Times New Roman"/>
                <w:b/>
                <w:bCs/>
                <w:lang w:eastAsia="ru-RU"/>
              </w:rPr>
              <w:t>В том числе практических занятий и лабораторных работ</w:t>
            </w:r>
          </w:p>
        </w:tc>
        <w:tc>
          <w:tcPr>
            <w:tcW w:w="400" w:type="pct"/>
          </w:tcPr>
          <w:p w:rsidR="00CC3FE1" w:rsidRPr="00CC3FE1" w:rsidRDefault="00CC3FE1" w:rsidP="00CC3FE1">
            <w:pPr>
              <w:spacing w:after="0" w:line="240" w:lineRule="auto"/>
              <w:jc w:val="center"/>
              <w:rPr>
                <w:rFonts w:ascii="Times New Roman" w:eastAsia="Times New Roman" w:hAnsi="Times New Roman" w:cs="Times New Roman"/>
                <w:b/>
                <w:bCs/>
                <w:iCs/>
                <w:lang w:eastAsia="ru-RU"/>
              </w:rPr>
            </w:pPr>
            <w:r w:rsidRPr="00CC3FE1">
              <w:rPr>
                <w:rFonts w:ascii="Times New Roman" w:eastAsia="Times New Roman" w:hAnsi="Times New Roman" w:cs="Times New Roman"/>
                <w:b/>
                <w:bCs/>
                <w:iCs/>
                <w:lang w:eastAsia="ru-RU"/>
              </w:rPr>
              <w:t>6</w:t>
            </w:r>
          </w:p>
        </w:tc>
        <w:tc>
          <w:tcPr>
            <w:tcW w:w="597" w:type="pct"/>
          </w:tcPr>
          <w:p w:rsidR="00CC3FE1" w:rsidRPr="00CC3FE1" w:rsidRDefault="00CC3FE1" w:rsidP="00CC3FE1">
            <w:pPr>
              <w:spacing w:after="0" w:line="240" w:lineRule="auto"/>
              <w:jc w:val="center"/>
              <w:rPr>
                <w:rFonts w:ascii="Times New Roman" w:eastAsia="Times New Roman" w:hAnsi="Times New Roman" w:cs="Times New Roman"/>
                <w:b/>
                <w:i/>
                <w:lang w:eastAsia="ru-RU"/>
              </w:rPr>
            </w:pPr>
          </w:p>
        </w:tc>
        <w:tc>
          <w:tcPr>
            <w:tcW w:w="1655" w:type="pct"/>
          </w:tcPr>
          <w:p w:rsidR="00CC3FE1" w:rsidRPr="00CC3FE1" w:rsidRDefault="00CC3FE1" w:rsidP="00CC3FE1">
            <w:pPr>
              <w:spacing w:after="0" w:line="240" w:lineRule="auto"/>
              <w:rPr>
                <w:rFonts w:ascii="Times New Roman" w:eastAsia="Times New Roman" w:hAnsi="Times New Roman" w:cs="Times New Roman"/>
                <w:b/>
                <w:i/>
                <w:lang w:eastAsia="ru-RU"/>
              </w:rPr>
            </w:pPr>
          </w:p>
        </w:tc>
      </w:tr>
      <w:tr w:rsidR="00CC3FE1" w:rsidRPr="00CC3FE1" w:rsidTr="00CC3FE1">
        <w:trPr>
          <w:trHeight w:val="322"/>
        </w:trPr>
        <w:tc>
          <w:tcPr>
            <w:tcW w:w="624" w:type="pct"/>
            <w:vMerge/>
          </w:tcPr>
          <w:p w:rsidR="00CC3FE1" w:rsidRPr="00CC3FE1" w:rsidRDefault="00CC3FE1" w:rsidP="00CC3FE1">
            <w:pPr>
              <w:spacing w:after="0" w:line="240" w:lineRule="auto"/>
              <w:rPr>
                <w:rFonts w:ascii="Times New Roman" w:eastAsia="Times New Roman" w:hAnsi="Times New Roman" w:cs="Times New Roman"/>
                <w:b/>
                <w:bCs/>
                <w:lang w:eastAsia="ru-RU"/>
              </w:rPr>
            </w:pPr>
          </w:p>
        </w:tc>
        <w:tc>
          <w:tcPr>
            <w:tcW w:w="1724" w:type="pct"/>
            <w:shd w:val="clear" w:color="auto" w:fill="auto"/>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Понятие производной, ее физический и геометрический смысл. Таблица производных, правила дифференцирования. Вычисление производных.</w:t>
            </w:r>
          </w:p>
        </w:tc>
        <w:tc>
          <w:tcPr>
            <w:tcW w:w="400" w:type="pct"/>
          </w:tcPr>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2</w:t>
            </w:r>
          </w:p>
        </w:tc>
        <w:tc>
          <w:tcPr>
            <w:tcW w:w="597" w:type="pct"/>
          </w:tcPr>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ПК 1.5</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02</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04</w:t>
            </w:r>
          </w:p>
          <w:p w:rsidR="00CC3FE1" w:rsidRPr="00CC3FE1" w:rsidRDefault="00CC3FE1" w:rsidP="00CC3FE1">
            <w:pPr>
              <w:spacing w:after="0" w:line="240" w:lineRule="auto"/>
              <w:jc w:val="center"/>
              <w:rPr>
                <w:rFonts w:ascii="Times New Roman" w:eastAsia="Times New Roman" w:hAnsi="Times New Roman" w:cs="Times New Roman"/>
                <w:b/>
                <w:iCs/>
                <w:lang w:eastAsia="ru-RU"/>
              </w:rPr>
            </w:pPr>
            <w:r w:rsidRPr="00CC3FE1">
              <w:rPr>
                <w:rFonts w:ascii="Times New Roman" w:eastAsia="Times New Roman" w:hAnsi="Times New Roman" w:cs="Times New Roman"/>
                <w:bCs/>
                <w:iCs/>
                <w:lang w:eastAsia="ru-RU"/>
              </w:rPr>
              <w:t>ЛР 1- ЛР 12</w:t>
            </w:r>
          </w:p>
        </w:tc>
        <w:tc>
          <w:tcPr>
            <w:tcW w:w="1655" w:type="pct"/>
          </w:tcPr>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Н 1.5.01, У 1.5.01, Уо 02.01, Уо 02.02, Уо 02.03</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02.04, Уо 02.05, Уо 02.06, Уо 02.07, Уо 02.08</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04.01, Уо 04.02, З 1.5.01 З 1.5.02, З 1.5.03</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02.01, Зо 02.02, Зо 02.03, Зо 02.04, Зо 04.01</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lastRenderedPageBreak/>
              <w:t>Зо 04.02</w:t>
            </w:r>
          </w:p>
        </w:tc>
      </w:tr>
      <w:tr w:rsidR="00CC3FE1" w:rsidRPr="00CC3FE1" w:rsidTr="00CC3FE1">
        <w:trPr>
          <w:trHeight w:val="322"/>
        </w:trPr>
        <w:tc>
          <w:tcPr>
            <w:tcW w:w="624" w:type="pct"/>
            <w:vMerge/>
          </w:tcPr>
          <w:p w:rsidR="00CC3FE1" w:rsidRPr="00CC3FE1" w:rsidRDefault="00CC3FE1" w:rsidP="00CC3FE1">
            <w:pPr>
              <w:spacing w:after="0" w:line="240" w:lineRule="auto"/>
              <w:rPr>
                <w:rFonts w:ascii="Times New Roman" w:eastAsia="Times New Roman" w:hAnsi="Times New Roman" w:cs="Times New Roman"/>
                <w:b/>
                <w:bCs/>
                <w:lang w:eastAsia="ru-RU"/>
              </w:rPr>
            </w:pPr>
          </w:p>
        </w:tc>
        <w:tc>
          <w:tcPr>
            <w:tcW w:w="1724" w:type="pct"/>
            <w:shd w:val="clear" w:color="auto" w:fill="auto"/>
          </w:tcPr>
          <w:p w:rsidR="00CC3FE1" w:rsidRPr="00CC3FE1" w:rsidRDefault="00CC3FE1" w:rsidP="00CC3FE1">
            <w:pPr>
              <w:spacing w:after="0" w:line="240"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Дифференцирование сложных функций. Исследование функций на экстремум</w:t>
            </w:r>
          </w:p>
        </w:tc>
        <w:tc>
          <w:tcPr>
            <w:tcW w:w="400" w:type="pct"/>
          </w:tcPr>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2</w:t>
            </w:r>
          </w:p>
        </w:tc>
        <w:tc>
          <w:tcPr>
            <w:tcW w:w="597" w:type="pct"/>
          </w:tcPr>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ПК 1.5</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02</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04</w:t>
            </w:r>
          </w:p>
          <w:p w:rsidR="00CC3FE1" w:rsidRPr="00CC3FE1" w:rsidRDefault="00CC3FE1" w:rsidP="00CC3FE1">
            <w:pPr>
              <w:spacing w:after="0" w:line="240" w:lineRule="auto"/>
              <w:jc w:val="center"/>
              <w:rPr>
                <w:rFonts w:ascii="Times New Roman" w:eastAsia="Times New Roman" w:hAnsi="Times New Roman" w:cs="Times New Roman"/>
                <w:b/>
                <w:iCs/>
                <w:lang w:eastAsia="ru-RU"/>
              </w:rPr>
            </w:pPr>
            <w:r w:rsidRPr="00CC3FE1">
              <w:rPr>
                <w:rFonts w:ascii="Times New Roman" w:eastAsia="Times New Roman" w:hAnsi="Times New Roman" w:cs="Times New Roman"/>
                <w:bCs/>
                <w:iCs/>
                <w:lang w:eastAsia="ru-RU"/>
              </w:rPr>
              <w:t>ЛР 1- ЛР 12</w:t>
            </w:r>
          </w:p>
        </w:tc>
        <w:tc>
          <w:tcPr>
            <w:tcW w:w="1655" w:type="pct"/>
          </w:tcPr>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Н 1.5.01, У 1.5.01, Уо 02.01, Уо 02.02, Уо 02.03</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02.04, Уо 02.05, Уо 02.06, Уо 02.07, Уо 02.08</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04.01, Уо 04.02, З 1.5.01 З 1.5.02, З 1.5.03</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02.01, Зо 02.02, Зо 02.03, Зо 02.04, Зо 04.01</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04.02</w:t>
            </w:r>
          </w:p>
        </w:tc>
      </w:tr>
      <w:tr w:rsidR="00CC3FE1" w:rsidRPr="00CC3FE1" w:rsidTr="00CC3FE1">
        <w:trPr>
          <w:trHeight w:val="322"/>
        </w:trPr>
        <w:tc>
          <w:tcPr>
            <w:tcW w:w="624" w:type="pct"/>
            <w:vMerge/>
          </w:tcPr>
          <w:p w:rsidR="00CC3FE1" w:rsidRPr="00CC3FE1" w:rsidRDefault="00CC3FE1" w:rsidP="00CC3FE1">
            <w:pPr>
              <w:spacing w:after="0" w:line="240" w:lineRule="auto"/>
              <w:rPr>
                <w:rFonts w:ascii="Times New Roman" w:eastAsia="Times New Roman" w:hAnsi="Times New Roman" w:cs="Times New Roman"/>
                <w:b/>
                <w:bCs/>
                <w:lang w:eastAsia="ru-RU"/>
              </w:rPr>
            </w:pPr>
          </w:p>
        </w:tc>
        <w:tc>
          <w:tcPr>
            <w:tcW w:w="1724" w:type="pct"/>
            <w:shd w:val="clear" w:color="auto" w:fill="auto"/>
          </w:tcPr>
          <w:p w:rsidR="00CC3FE1" w:rsidRPr="00CC3FE1" w:rsidRDefault="00CC3FE1" w:rsidP="00CC3FE1">
            <w:pPr>
              <w:spacing w:after="0" w:line="240"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Исследование функций на выпуклость, вогнутость, перегиб. Построение графиков функций</w:t>
            </w:r>
          </w:p>
        </w:tc>
        <w:tc>
          <w:tcPr>
            <w:tcW w:w="400" w:type="pct"/>
          </w:tcPr>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2</w:t>
            </w:r>
          </w:p>
        </w:tc>
        <w:tc>
          <w:tcPr>
            <w:tcW w:w="597" w:type="pct"/>
          </w:tcPr>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ПК 1.5</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02</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04</w:t>
            </w:r>
          </w:p>
          <w:p w:rsidR="00CC3FE1" w:rsidRPr="00CC3FE1" w:rsidRDefault="00CC3FE1" w:rsidP="00CC3FE1">
            <w:pPr>
              <w:spacing w:after="0" w:line="240" w:lineRule="auto"/>
              <w:jc w:val="center"/>
              <w:rPr>
                <w:rFonts w:ascii="Times New Roman" w:eastAsia="Times New Roman" w:hAnsi="Times New Roman" w:cs="Times New Roman"/>
                <w:b/>
                <w:iCs/>
                <w:lang w:eastAsia="ru-RU"/>
              </w:rPr>
            </w:pPr>
            <w:r w:rsidRPr="00CC3FE1">
              <w:rPr>
                <w:rFonts w:ascii="Times New Roman" w:eastAsia="Times New Roman" w:hAnsi="Times New Roman" w:cs="Times New Roman"/>
                <w:bCs/>
                <w:iCs/>
                <w:lang w:eastAsia="ru-RU"/>
              </w:rPr>
              <w:t>ЛР 1- ЛР 12</w:t>
            </w:r>
          </w:p>
        </w:tc>
        <w:tc>
          <w:tcPr>
            <w:tcW w:w="1655" w:type="pct"/>
          </w:tcPr>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Н 1.5.01, У 1.5.01, Уо 02.01, Уо 02.02, Уо 02.03</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02.04, Уо 02.05, Уо 02.06, Уо 02.07, Уо 02.08</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04.01, Уо 04.02, З 1.5.01 З 1.5.02, З 1.5.03</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02.01, Зо 02.02, Зо 02.03, Зо 02.04, Зо 04.01</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04.02</w:t>
            </w:r>
          </w:p>
        </w:tc>
      </w:tr>
      <w:tr w:rsidR="00CC3FE1" w:rsidRPr="00CC3FE1" w:rsidTr="00CC3FE1">
        <w:trPr>
          <w:trHeight w:val="322"/>
        </w:trPr>
        <w:tc>
          <w:tcPr>
            <w:tcW w:w="624" w:type="pct"/>
            <w:vMerge w:val="restar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Тема 1.3. </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Интеграл и его приложения</w:t>
            </w:r>
          </w:p>
        </w:tc>
        <w:tc>
          <w:tcPr>
            <w:tcW w:w="1724" w:type="pct"/>
            <w:shd w:val="clear" w:color="auto" w:fill="auto"/>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 xml:space="preserve">Содержание </w:t>
            </w:r>
          </w:p>
        </w:tc>
        <w:tc>
          <w:tcPr>
            <w:tcW w:w="400" w:type="pct"/>
          </w:tcPr>
          <w:p w:rsidR="00CC3FE1" w:rsidRPr="00CC3FE1" w:rsidRDefault="00CC3FE1" w:rsidP="00CC3FE1">
            <w:pPr>
              <w:spacing w:after="0" w:line="240" w:lineRule="auto"/>
              <w:jc w:val="center"/>
              <w:rPr>
                <w:rFonts w:ascii="Times New Roman" w:eastAsia="Times New Roman" w:hAnsi="Times New Roman" w:cs="Times New Roman"/>
                <w:b/>
                <w:bCs/>
                <w:iCs/>
                <w:lang w:eastAsia="ru-RU"/>
              </w:rPr>
            </w:pPr>
            <w:r w:rsidRPr="00CC3FE1">
              <w:rPr>
                <w:rFonts w:ascii="Times New Roman" w:eastAsia="Times New Roman" w:hAnsi="Times New Roman" w:cs="Times New Roman"/>
                <w:b/>
                <w:bCs/>
                <w:iCs/>
                <w:lang w:eastAsia="ru-RU"/>
              </w:rPr>
              <w:t>3</w:t>
            </w:r>
          </w:p>
        </w:tc>
        <w:tc>
          <w:tcPr>
            <w:tcW w:w="597" w:type="pct"/>
          </w:tcPr>
          <w:p w:rsidR="00CC3FE1" w:rsidRPr="00CC3FE1" w:rsidRDefault="00CC3FE1" w:rsidP="00CC3FE1">
            <w:pPr>
              <w:spacing w:after="0" w:line="240" w:lineRule="auto"/>
              <w:jc w:val="center"/>
              <w:rPr>
                <w:rFonts w:ascii="Times New Roman" w:eastAsia="Times New Roman" w:hAnsi="Times New Roman" w:cs="Times New Roman"/>
                <w:b/>
                <w:i/>
                <w:lang w:eastAsia="ru-RU"/>
              </w:rPr>
            </w:pPr>
          </w:p>
        </w:tc>
        <w:tc>
          <w:tcPr>
            <w:tcW w:w="1655" w:type="pct"/>
          </w:tcPr>
          <w:p w:rsidR="00CC3FE1" w:rsidRPr="00CC3FE1" w:rsidRDefault="00CC3FE1" w:rsidP="00CC3FE1">
            <w:pPr>
              <w:spacing w:after="0" w:line="240" w:lineRule="auto"/>
              <w:rPr>
                <w:rFonts w:ascii="Times New Roman" w:eastAsia="Times New Roman" w:hAnsi="Times New Roman" w:cs="Times New Roman"/>
                <w:b/>
                <w:i/>
                <w:lang w:eastAsia="ru-RU"/>
              </w:rPr>
            </w:pPr>
          </w:p>
        </w:tc>
      </w:tr>
      <w:tr w:rsidR="00CC3FE1" w:rsidRPr="00CC3FE1" w:rsidTr="00CC3FE1">
        <w:trPr>
          <w:trHeight w:val="322"/>
        </w:trPr>
        <w:tc>
          <w:tcPr>
            <w:tcW w:w="624" w:type="pct"/>
            <w:vMerge/>
          </w:tcPr>
          <w:p w:rsidR="00CC3FE1" w:rsidRPr="00CC3FE1" w:rsidRDefault="00CC3FE1" w:rsidP="00CC3FE1">
            <w:pPr>
              <w:spacing w:after="0" w:line="240" w:lineRule="auto"/>
              <w:rPr>
                <w:rFonts w:ascii="Times New Roman" w:eastAsia="Times New Roman" w:hAnsi="Times New Roman" w:cs="Times New Roman"/>
                <w:b/>
                <w:bCs/>
                <w:lang w:eastAsia="ru-RU"/>
              </w:rPr>
            </w:pPr>
          </w:p>
        </w:tc>
        <w:tc>
          <w:tcPr>
            <w:tcW w:w="1724" w:type="pct"/>
            <w:shd w:val="clear" w:color="auto" w:fill="auto"/>
          </w:tcPr>
          <w:p w:rsidR="00CC3FE1" w:rsidRPr="00CC3FE1" w:rsidRDefault="00CC3FE1" w:rsidP="00CC3FE1">
            <w:pPr>
              <w:tabs>
                <w:tab w:val="left" w:pos="3165"/>
              </w:tabs>
              <w:spacing w:after="0" w:line="240" w:lineRule="auto"/>
              <w:jc w:val="both"/>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Метод замены переменной (подстановка)</w:t>
            </w:r>
          </w:p>
        </w:tc>
        <w:tc>
          <w:tcPr>
            <w:tcW w:w="400" w:type="pct"/>
          </w:tcPr>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1</w:t>
            </w:r>
          </w:p>
        </w:tc>
        <w:tc>
          <w:tcPr>
            <w:tcW w:w="597" w:type="pct"/>
          </w:tcPr>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ПК 1.5</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02</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04</w:t>
            </w:r>
          </w:p>
          <w:p w:rsidR="00CC3FE1" w:rsidRPr="00CC3FE1" w:rsidRDefault="00CC3FE1" w:rsidP="00CC3FE1">
            <w:pPr>
              <w:spacing w:after="0" w:line="240" w:lineRule="auto"/>
              <w:jc w:val="center"/>
              <w:rPr>
                <w:rFonts w:ascii="Times New Roman" w:eastAsia="Times New Roman" w:hAnsi="Times New Roman" w:cs="Times New Roman"/>
                <w:b/>
                <w:iCs/>
                <w:lang w:eastAsia="ru-RU"/>
              </w:rPr>
            </w:pPr>
            <w:r w:rsidRPr="00CC3FE1">
              <w:rPr>
                <w:rFonts w:ascii="Times New Roman" w:eastAsia="Times New Roman" w:hAnsi="Times New Roman" w:cs="Times New Roman"/>
                <w:bCs/>
                <w:iCs/>
                <w:lang w:eastAsia="ru-RU"/>
              </w:rPr>
              <w:t>ЛР 1- ЛР 12</w:t>
            </w:r>
          </w:p>
        </w:tc>
        <w:tc>
          <w:tcPr>
            <w:tcW w:w="1655" w:type="pct"/>
          </w:tcPr>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Н 1.5.01, У 1.5.01, Уо 02.01, Уо 02.02, Уо 02.03</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02.04, Уо 02.05, Уо 02.06, Уо 02.07, Уо 02.08</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04.01, Уо 04.02, З 1.5.01 З 1.5.02, З 1.5.03</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02.01, Зо 02.02, Зо 02.03, Зо 02.04, Зо 04.01</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04.02</w:t>
            </w:r>
          </w:p>
        </w:tc>
      </w:tr>
      <w:tr w:rsidR="00CC3FE1" w:rsidRPr="00CC3FE1" w:rsidTr="00CC3FE1">
        <w:trPr>
          <w:trHeight w:val="322"/>
        </w:trPr>
        <w:tc>
          <w:tcPr>
            <w:tcW w:w="624" w:type="pct"/>
            <w:vMerge/>
          </w:tcPr>
          <w:p w:rsidR="00CC3FE1" w:rsidRPr="00CC3FE1" w:rsidRDefault="00CC3FE1" w:rsidP="00CC3FE1">
            <w:pPr>
              <w:spacing w:after="0" w:line="240" w:lineRule="auto"/>
              <w:rPr>
                <w:rFonts w:ascii="Times New Roman" w:eastAsia="Times New Roman" w:hAnsi="Times New Roman" w:cs="Times New Roman"/>
                <w:b/>
                <w:bCs/>
                <w:lang w:eastAsia="ru-RU"/>
              </w:rPr>
            </w:pPr>
          </w:p>
        </w:tc>
        <w:tc>
          <w:tcPr>
            <w:tcW w:w="1724" w:type="pct"/>
            <w:shd w:val="clear" w:color="auto" w:fill="auto"/>
          </w:tcPr>
          <w:p w:rsidR="00CC3FE1" w:rsidRPr="00CC3FE1" w:rsidRDefault="00CC3FE1" w:rsidP="00CC3FE1">
            <w:pPr>
              <w:tabs>
                <w:tab w:val="left" w:pos="3165"/>
              </w:tabs>
              <w:spacing w:after="0" w:line="240" w:lineRule="auto"/>
              <w:jc w:val="both"/>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Определенный интеграл, его свойства, формула Ньютона-Лейбница</w:t>
            </w:r>
          </w:p>
        </w:tc>
        <w:tc>
          <w:tcPr>
            <w:tcW w:w="400" w:type="pct"/>
          </w:tcPr>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2</w:t>
            </w:r>
          </w:p>
        </w:tc>
        <w:tc>
          <w:tcPr>
            <w:tcW w:w="597" w:type="pct"/>
          </w:tcPr>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ПК 1.5</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02</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04</w:t>
            </w:r>
          </w:p>
          <w:p w:rsidR="00CC3FE1" w:rsidRPr="00CC3FE1" w:rsidRDefault="00CC3FE1" w:rsidP="00CC3FE1">
            <w:pPr>
              <w:spacing w:after="0" w:line="240" w:lineRule="auto"/>
              <w:jc w:val="center"/>
              <w:rPr>
                <w:rFonts w:ascii="Times New Roman" w:eastAsia="Times New Roman" w:hAnsi="Times New Roman" w:cs="Times New Roman"/>
                <w:b/>
                <w:iCs/>
                <w:lang w:eastAsia="ru-RU"/>
              </w:rPr>
            </w:pPr>
            <w:r w:rsidRPr="00CC3FE1">
              <w:rPr>
                <w:rFonts w:ascii="Times New Roman" w:eastAsia="Times New Roman" w:hAnsi="Times New Roman" w:cs="Times New Roman"/>
                <w:bCs/>
                <w:iCs/>
                <w:lang w:eastAsia="ru-RU"/>
              </w:rPr>
              <w:t>ЛР 1- ЛР 12</w:t>
            </w:r>
          </w:p>
        </w:tc>
        <w:tc>
          <w:tcPr>
            <w:tcW w:w="1655" w:type="pct"/>
          </w:tcPr>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Н 1.5.01, У 1.5.01, Уо 02.01, Уо 02.02, Уо 02.03</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02.04, Уо 02.05, Уо 02.06, Уо 02.07, Уо 02.08</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04.01, Уо 04.02, З 1.5.01 З 1.5.02, З 1.5.03</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02.01, Зо 02.02, Зо 02.03, Зо 02.04, Зо 04.01</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04.02</w:t>
            </w:r>
          </w:p>
        </w:tc>
      </w:tr>
      <w:tr w:rsidR="00CC3FE1" w:rsidRPr="00CC3FE1" w:rsidTr="00CC3FE1">
        <w:trPr>
          <w:trHeight w:val="322"/>
        </w:trPr>
        <w:tc>
          <w:tcPr>
            <w:tcW w:w="624" w:type="pct"/>
            <w:vMerge/>
          </w:tcPr>
          <w:p w:rsidR="00CC3FE1" w:rsidRPr="00CC3FE1" w:rsidRDefault="00CC3FE1" w:rsidP="00CC3FE1">
            <w:pPr>
              <w:spacing w:after="0" w:line="240" w:lineRule="auto"/>
              <w:rPr>
                <w:rFonts w:ascii="Times New Roman" w:eastAsia="Times New Roman" w:hAnsi="Times New Roman" w:cs="Times New Roman"/>
                <w:b/>
                <w:bCs/>
                <w:lang w:eastAsia="ru-RU"/>
              </w:rPr>
            </w:pPr>
          </w:p>
        </w:tc>
        <w:tc>
          <w:tcPr>
            <w:tcW w:w="1724" w:type="pct"/>
          </w:tcPr>
          <w:p w:rsidR="00CC3FE1" w:rsidRPr="00CC3FE1" w:rsidRDefault="00CC3FE1" w:rsidP="00CC3FE1">
            <w:pPr>
              <w:spacing w:after="0" w:line="240" w:lineRule="auto"/>
              <w:rPr>
                <w:rFonts w:ascii="Times New Roman" w:eastAsia="Times New Roman" w:hAnsi="Times New Roman" w:cs="Times New Roman"/>
                <w:b/>
                <w:lang w:eastAsia="ru-RU"/>
              </w:rPr>
            </w:pPr>
            <w:r w:rsidRPr="00CC3FE1">
              <w:rPr>
                <w:rFonts w:ascii="Times New Roman" w:eastAsia="Times New Roman" w:hAnsi="Times New Roman" w:cs="Times New Roman"/>
                <w:b/>
                <w:bCs/>
                <w:lang w:eastAsia="ru-RU"/>
              </w:rPr>
              <w:t>В том числе практических занятий и лабораторных работ</w:t>
            </w:r>
          </w:p>
        </w:tc>
        <w:tc>
          <w:tcPr>
            <w:tcW w:w="400" w:type="pct"/>
          </w:tcPr>
          <w:p w:rsidR="00CC3FE1" w:rsidRPr="00CC3FE1" w:rsidRDefault="00CC3FE1" w:rsidP="00CC3FE1">
            <w:pPr>
              <w:spacing w:after="0" w:line="240" w:lineRule="auto"/>
              <w:jc w:val="center"/>
              <w:rPr>
                <w:rFonts w:ascii="Times New Roman" w:eastAsia="Times New Roman" w:hAnsi="Times New Roman" w:cs="Times New Roman"/>
                <w:b/>
                <w:bCs/>
                <w:iCs/>
                <w:lang w:eastAsia="ru-RU"/>
              </w:rPr>
            </w:pPr>
            <w:r w:rsidRPr="00CC3FE1">
              <w:rPr>
                <w:rFonts w:ascii="Times New Roman" w:eastAsia="Times New Roman" w:hAnsi="Times New Roman" w:cs="Times New Roman"/>
                <w:b/>
                <w:bCs/>
                <w:iCs/>
                <w:lang w:eastAsia="ru-RU"/>
              </w:rPr>
              <w:t>4</w:t>
            </w:r>
          </w:p>
        </w:tc>
        <w:tc>
          <w:tcPr>
            <w:tcW w:w="597" w:type="pct"/>
          </w:tcPr>
          <w:p w:rsidR="00CC3FE1" w:rsidRPr="00CC3FE1" w:rsidRDefault="00CC3FE1" w:rsidP="00CC3FE1">
            <w:pPr>
              <w:spacing w:after="0" w:line="240" w:lineRule="auto"/>
              <w:jc w:val="center"/>
              <w:rPr>
                <w:rFonts w:ascii="Times New Roman" w:eastAsia="Times New Roman" w:hAnsi="Times New Roman" w:cs="Times New Roman"/>
                <w:b/>
                <w:i/>
                <w:lang w:eastAsia="ru-RU"/>
              </w:rPr>
            </w:pPr>
          </w:p>
        </w:tc>
        <w:tc>
          <w:tcPr>
            <w:tcW w:w="1655" w:type="pct"/>
          </w:tcPr>
          <w:p w:rsidR="00CC3FE1" w:rsidRPr="00CC3FE1" w:rsidRDefault="00CC3FE1" w:rsidP="00CC3FE1">
            <w:pPr>
              <w:spacing w:after="0" w:line="240" w:lineRule="auto"/>
              <w:rPr>
                <w:rFonts w:ascii="Times New Roman" w:eastAsia="Times New Roman" w:hAnsi="Times New Roman" w:cs="Times New Roman"/>
                <w:b/>
                <w:i/>
                <w:lang w:eastAsia="ru-RU"/>
              </w:rPr>
            </w:pPr>
          </w:p>
        </w:tc>
      </w:tr>
      <w:tr w:rsidR="00CC3FE1" w:rsidRPr="00CC3FE1" w:rsidTr="00CC3FE1">
        <w:trPr>
          <w:trHeight w:val="322"/>
        </w:trPr>
        <w:tc>
          <w:tcPr>
            <w:tcW w:w="624" w:type="pct"/>
            <w:vMerge/>
          </w:tcPr>
          <w:p w:rsidR="00CC3FE1" w:rsidRPr="00CC3FE1" w:rsidRDefault="00CC3FE1" w:rsidP="00CC3FE1">
            <w:pPr>
              <w:spacing w:after="0" w:line="240" w:lineRule="auto"/>
              <w:rPr>
                <w:rFonts w:ascii="Times New Roman" w:eastAsia="Times New Roman" w:hAnsi="Times New Roman" w:cs="Times New Roman"/>
                <w:b/>
                <w:bCs/>
                <w:lang w:eastAsia="ru-RU"/>
              </w:rPr>
            </w:pPr>
          </w:p>
        </w:tc>
        <w:tc>
          <w:tcPr>
            <w:tcW w:w="1724" w:type="pct"/>
            <w:shd w:val="clear" w:color="auto" w:fill="auto"/>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Вычисление интегралов. Интегрирование способом подстановки</w:t>
            </w:r>
          </w:p>
        </w:tc>
        <w:tc>
          <w:tcPr>
            <w:tcW w:w="400" w:type="pct"/>
          </w:tcPr>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2</w:t>
            </w:r>
          </w:p>
        </w:tc>
        <w:tc>
          <w:tcPr>
            <w:tcW w:w="597" w:type="pct"/>
          </w:tcPr>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ПК 1.5</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02</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04</w:t>
            </w:r>
          </w:p>
          <w:p w:rsidR="00CC3FE1" w:rsidRPr="00CC3FE1" w:rsidRDefault="00CC3FE1" w:rsidP="00CC3FE1">
            <w:pPr>
              <w:spacing w:after="0" w:line="240" w:lineRule="auto"/>
              <w:jc w:val="center"/>
              <w:rPr>
                <w:rFonts w:ascii="Times New Roman" w:eastAsia="Times New Roman" w:hAnsi="Times New Roman" w:cs="Times New Roman"/>
                <w:b/>
                <w:iCs/>
                <w:lang w:eastAsia="ru-RU"/>
              </w:rPr>
            </w:pPr>
            <w:r w:rsidRPr="00CC3FE1">
              <w:rPr>
                <w:rFonts w:ascii="Times New Roman" w:eastAsia="Times New Roman" w:hAnsi="Times New Roman" w:cs="Times New Roman"/>
                <w:bCs/>
                <w:iCs/>
                <w:lang w:eastAsia="ru-RU"/>
              </w:rPr>
              <w:t>ЛР 1- ЛР 12</w:t>
            </w:r>
          </w:p>
        </w:tc>
        <w:tc>
          <w:tcPr>
            <w:tcW w:w="1655" w:type="pct"/>
          </w:tcPr>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Н 1.5.01, У 1.5.01, Уо 02.01, Уо 02.02, Уо 02.03</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02.04, Уо 02.05, Уо 02.06, Уо 02.07, Уо 02.08</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04.01, Уо 04.02, З 1.5.01 З 1.5.02, З 1.5.03</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02.01, Зо 02.02, Зо 02.03, Зо 02.04, Зо 04.01</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04.02</w:t>
            </w:r>
          </w:p>
        </w:tc>
      </w:tr>
      <w:tr w:rsidR="00CC3FE1" w:rsidRPr="00CC3FE1" w:rsidTr="00CC3FE1">
        <w:trPr>
          <w:trHeight w:val="322"/>
        </w:trPr>
        <w:tc>
          <w:tcPr>
            <w:tcW w:w="624" w:type="pct"/>
            <w:vMerge/>
          </w:tcPr>
          <w:p w:rsidR="00CC3FE1" w:rsidRPr="00CC3FE1" w:rsidRDefault="00CC3FE1" w:rsidP="00CC3FE1">
            <w:pPr>
              <w:spacing w:after="0" w:line="240" w:lineRule="auto"/>
              <w:rPr>
                <w:rFonts w:ascii="Times New Roman" w:eastAsia="Times New Roman" w:hAnsi="Times New Roman" w:cs="Times New Roman"/>
                <w:b/>
                <w:bCs/>
                <w:lang w:eastAsia="ru-RU"/>
              </w:rPr>
            </w:pPr>
          </w:p>
        </w:tc>
        <w:tc>
          <w:tcPr>
            <w:tcW w:w="1724" w:type="pct"/>
            <w:shd w:val="clear" w:color="auto" w:fill="auto"/>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Вычисление определенного интеграла. Вычисление площадей криволинейных фигур, объемов тел вращения, работы, давления</w:t>
            </w:r>
          </w:p>
        </w:tc>
        <w:tc>
          <w:tcPr>
            <w:tcW w:w="400" w:type="pct"/>
          </w:tcPr>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2</w:t>
            </w:r>
          </w:p>
        </w:tc>
        <w:tc>
          <w:tcPr>
            <w:tcW w:w="597" w:type="pct"/>
          </w:tcPr>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ПК 1.5</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02</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04</w:t>
            </w:r>
          </w:p>
          <w:p w:rsidR="00CC3FE1" w:rsidRPr="00CC3FE1" w:rsidRDefault="00CC3FE1" w:rsidP="00CC3FE1">
            <w:pPr>
              <w:spacing w:after="0" w:line="240" w:lineRule="auto"/>
              <w:jc w:val="center"/>
              <w:rPr>
                <w:rFonts w:ascii="Times New Roman" w:eastAsia="Times New Roman" w:hAnsi="Times New Roman" w:cs="Times New Roman"/>
                <w:b/>
                <w:iCs/>
                <w:lang w:eastAsia="ru-RU"/>
              </w:rPr>
            </w:pPr>
            <w:r w:rsidRPr="00CC3FE1">
              <w:rPr>
                <w:rFonts w:ascii="Times New Roman" w:eastAsia="Times New Roman" w:hAnsi="Times New Roman" w:cs="Times New Roman"/>
                <w:bCs/>
                <w:iCs/>
                <w:lang w:eastAsia="ru-RU"/>
              </w:rPr>
              <w:t>ЛР 1- ЛР 12</w:t>
            </w:r>
          </w:p>
        </w:tc>
        <w:tc>
          <w:tcPr>
            <w:tcW w:w="1655" w:type="pct"/>
          </w:tcPr>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Н 1.5.01, У 1.5.01, Уо 02.01, Уо 02.02, Уо 02.03</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02.04, Уо 02.05, Уо 02.06, Уо 02.07, Уо 02.08</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04.01, Уо 04.02, З 1.5.01 З 1.5.02, З 1.5.03</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02.01, Зо 02.02, Зо 02.03, Зо 02.04, Зо 04.01</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04.02</w:t>
            </w:r>
          </w:p>
        </w:tc>
      </w:tr>
      <w:tr w:rsidR="00CC3FE1" w:rsidRPr="00CC3FE1" w:rsidTr="00CC3FE1">
        <w:trPr>
          <w:trHeight w:val="322"/>
        </w:trPr>
        <w:tc>
          <w:tcPr>
            <w:tcW w:w="2348" w:type="pct"/>
            <w:gridSpan w:val="2"/>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Раздел 2. Комплексные числа</w:t>
            </w:r>
          </w:p>
        </w:tc>
        <w:tc>
          <w:tcPr>
            <w:tcW w:w="400" w:type="pct"/>
          </w:tcPr>
          <w:p w:rsidR="00CC3FE1" w:rsidRPr="00CC3FE1" w:rsidRDefault="00CC3FE1" w:rsidP="00CC3FE1">
            <w:pPr>
              <w:spacing w:after="0" w:line="240" w:lineRule="auto"/>
              <w:jc w:val="center"/>
              <w:rPr>
                <w:rFonts w:ascii="Times New Roman" w:eastAsia="Times New Roman" w:hAnsi="Times New Roman" w:cs="Times New Roman"/>
                <w:b/>
                <w:bCs/>
                <w:iCs/>
                <w:lang w:eastAsia="ru-RU"/>
              </w:rPr>
            </w:pPr>
            <w:r w:rsidRPr="00CC3FE1">
              <w:rPr>
                <w:rFonts w:ascii="Times New Roman" w:eastAsia="Times New Roman" w:hAnsi="Times New Roman" w:cs="Times New Roman"/>
                <w:b/>
                <w:bCs/>
                <w:iCs/>
                <w:lang w:eastAsia="ru-RU"/>
              </w:rPr>
              <w:t>10</w:t>
            </w:r>
          </w:p>
        </w:tc>
        <w:tc>
          <w:tcPr>
            <w:tcW w:w="597" w:type="pct"/>
          </w:tcPr>
          <w:p w:rsidR="00CC3FE1" w:rsidRPr="00CC3FE1" w:rsidRDefault="00CC3FE1" w:rsidP="00CC3FE1">
            <w:pPr>
              <w:spacing w:after="0" w:line="240" w:lineRule="auto"/>
              <w:jc w:val="center"/>
              <w:rPr>
                <w:rFonts w:ascii="Times New Roman" w:eastAsia="Times New Roman" w:hAnsi="Times New Roman" w:cs="Times New Roman"/>
                <w:b/>
                <w:i/>
                <w:lang w:eastAsia="ru-RU"/>
              </w:rPr>
            </w:pPr>
          </w:p>
        </w:tc>
        <w:tc>
          <w:tcPr>
            <w:tcW w:w="1655" w:type="pct"/>
          </w:tcPr>
          <w:p w:rsidR="00CC3FE1" w:rsidRPr="00CC3FE1" w:rsidRDefault="00CC3FE1" w:rsidP="00CC3FE1">
            <w:pPr>
              <w:spacing w:after="0" w:line="240" w:lineRule="auto"/>
              <w:rPr>
                <w:rFonts w:ascii="Times New Roman" w:eastAsia="Times New Roman" w:hAnsi="Times New Roman" w:cs="Times New Roman"/>
                <w:b/>
                <w:i/>
                <w:lang w:eastAsia="ru-RU"/>
              </w:rPr>
            </w:pPr>
          </w:p>
        </w:tc>
      </w:tr>
      <w:tr w:rsidR="00CC3FE1" w:rsidRPr="00CC3FE1" w:rsidTr="00CC3FE1">
        <w:trPr>
          <w:trHeight w:val="322"/>
        </w:trPr>
        <w:tc>
          <w:tcPr>
            <w:tcW w:w="624" w:type="pct"/>
            <w:vMerge w:val="restar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Тема 2.1. </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lastRenderedPageBreak/>
              <w:t xml:space="preserve">Алгебраическая форма </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комплексного числа</w:t>
            </w:r>
          </w:p>
        </w:tc>
        <w:tc>
          <w:tcPr>
            <w:tcW w:w="1724" w:type="pct"/>
            <w:shd w:val="clear" w:color="auto" w:fill="auto"/>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lastRenderedPageBreak/>
              <w:t xml:space="preserve">Содержание </w:t>
            </w:r>
          </w:p>
        </w:tc>
        <w:tc>
          <w:tcPr>
            <w:tcW w:w="400" w:type="pct"/>
          </w:tcPr>
          <w:p w:rsidR="00CC3FE1" w:rsidRPr="00CC3FE1" w:rsidRDefault="00CC3FE1" w:rsidP="00CC3FE1">
            <w:pPr>
              <w:spacing w:after="0" w:line="240" w:lineRule="auto"/>
              <w:jc w:val="center"/>
              <w:rPr>
                <w:rFonts w:ascii="Times New Roman" w:eastAsia="Times New Roman" w:hAnsi="Times New Roman" w:cs="Times New Roman"/>
                <w:b/>
                <w:bCs/>
                <w:iCs/>
                <w:lang w:eastAsia="ru-RU"/>
              </w:rPr>
            </w:pPr>
            <w:r w:rsidRPr="00CC3FE1">
              <w:rPr>
                <w:rFonts w:ascii="Times New Roman" w:eastAsia="Times New Roman" w:hAnsi="Times New Roman" w:cs="Times New Roman"/>
                <w:b/>
                <w:bCs/>
                <w:iCs/>
                <w:lang w:eastAsia="ru-RU"/>
              </w:rPr>
              <w:t>2</w:t>
            </w:r>
          </w:p>
        </w:tc>
        <w:tc>
          <w:tcPr>
            <w:tcW w:w="597" w:type="pct"/>
          </w:tcPr>
          <w:p w:rsidR="00CC3FE1" w:rsidRPr="00CC3FE1" w:rsidRDefault="00CC3FE1" w:rsidP="00CC3FE1">
            <w:pPr>
              <w:spacing w:after="0" w:line="240" w:lineRule="auto"/>
              <w:jc w:val="center"/>
              <w:rPr>
                <w:rFonts w:ascii="Times New Roman" w:eastAsia="Times New Roman" w:hAnsi="Times New Roman" w:cs="Times New Roman"/>
                <w:b/>
                <w:i/>
                <w:lang w:eastAsia="ru-RU"/>
              </w:rPr>
            </w:pPr>
          </w:p>
        </w:tc>
        <w:tc>
          <w:tcPr>
            <w:tcW w:w="1655" w:type="pct"/>
          </w:tcPr>
          <w:p w:rsidR="00CC3FE1" w:rsidRPr="00CC3FE1" w:rsidRDefault="00CC3FE1" w:rsidP="00CC3FE1">
            <w:pPr>
              <w:spacing w:after="0" w:line="240" w:lineRule="auto"/>
              <w:rPr>
                <w:rFonts w:ascii="Times New Roman" w:eastAsia="Times New Roman" w:hAnsi="Times New Roman" w:cs="Times New Roman"/>
                <w:b/>
                <w:i/>
                <w:lang w:eastAsia="ru-RU"/>
              </w:rPr>
            </w:pPr>
          </w:p>
        </w:tc>
      </w:tr>
      <w:tr w:rsidR="00CC3FE1" w:rsidRPr="00CC3FE1" w:rsidTr="00CC3FE1">
        <w:trPr>
          <w:trHeight w:val="322"/>
        </w:trPr>
        <w:tc>
          <w:tcPr>
            <w:tcW w:w="624" w:type="pct"/>
            <w:vMerge/>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724" w:type="pct"/>
            <w:shd w:val="clear" w:color="auto" w:fill="auto"/>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Понятие мнимой единицы, определение комплексного числа, действия с комплексными числами. Степени мнимой единицы.</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Алгебраическая форма комплексного числа</w:t>
            </w:r>
          </w:p>
        </w:tc>
        <w:tc>
          <w:tcPr>
            <w:tcW w:w="400" w:type="pct"/>
          </w:tcPr>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2</w:t>
            </w:r>
          </w:p>
        </w:tc>
        <w:tc>
          <w:tcPr>
            <w:tcW w:w="597" w:type="pct"/>
          </w:tcPr>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ПК 1.5</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02</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04</w:t>
            </w:r>
          </w:p>
          <w:p w:rsidR="00CC3FE1" w:rsidRPr="00CC3FE1" w:rsidRDefault="00CC3FE1" w:rsidP="00CC3FE1">
            <w:pPr>
              <w:spacing w:after="0" w:line="240" w:lineRule="auto"/>
              <w:jc w:val="center"/>
              <w:rPr>
                <w:rFonts w:ascii="Times New Roman" w:eastAsia="Times New Roman" w:hAnsi="Times New Roman" w:cs="Times New Roman"/>
                <w:b/>
                <w:iCs/>
                <w:lang w:eastAsia="ru-RU"/>
              </w:rPr>
            </w:pPr>
            <w:r w:rsidRPr="00CC3FE1">
              <w:rPr>
                <w:rFonts w:ascii="Times New Roman" w:eastAsia="Times New Roman" w:hAnsi="Times New Roman" w:cs="Times New Roman"/>
                <w:bCs/>
                <w:iCs/>
                <w:lang w:eastAsia="ru-RU"/>
              </w:rPr>
              <w:t>ЛР 1- ЛР 12</w:t>
            </w:r>
          </w:p>
        </w:tc>
        <w:tc>
          <w:tcPr>
            <w:tcW w:w="1655" w:type="pct"/>
          </w:tcPr>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Н 1.5.01, У 1.5.01, Уо 02.01, Уо 02.02, Уо 02.03</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02.04, Уо 02.05, Уо 02.06, Уо 02.07, Уо 02.08</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04.01, Уо 04.02, З 1.5.01 З 1.5.02, З 1.5.03</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02.01, Зо 02.02, Зо 02.03, Зо 02.04, Зо 04.01</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04.02</w:t>
            </w:r>
          </w:p>
        </w:tc>
      </w:tr>
      <w:tr w:rsidR="00CC3FE1" w:rsidRPr="00CC3FE1" w:rsidTr="00CC3FE1">
        <w:trPr>
          <w:trHeight w:val="322"/>
        </w:trPr>
        <w:tc>
          <w:tcPr>
            <w:tcW w:w="624" w:type="pct"/>
            <w:vMerge/>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724" w:type="pct"/>
            <w:shd w:val="clear" w:color="auto" w:fill="auto"/>
          </w:tcPr>
          <w:p w:rsidR="00CC3FE1" w:rsidRPr="00CC3FE1" w:rsidRDefault="00CC3FE1" w:rsidP="00CC3FE1">
            <w:pPr>
              <w:spacing w:after="0" w:line="240" w:lineRule="auto"/>
              <w:rPr>
                <w:rFonts w:ascii="Times New Roman" w:eastAsia="Times New Roman" w:hAnsi="Times New Roman" w:cs="Times New Roman"/>
                <w:b/>
                <w:lang w:eastAsia="ru-RU"/>
              </w:rPr>
            </w:pPr>
            <w:r w:rsidRPr="00CC3FE1">
              <w:rPr>
                <w:rFonts w:ascii="Times New Roman" w:eastAsia="Times New Roman" w:hAnsi="Times New Roman" w:cs="Times New Roman"/>
                <w:b/>
                <w:bCs/>
                <w:lang w:eastAsia="ru-RU"/>
              </w:rPr>
              <w:t>В том числе практических занятий и лабораторных работ</w:t>
            </w:r>
          </w:p>
        </w:tc>
        <w:tc>
          <w:tcPr>
            <w:tcW w:w="400" w:type="pct"/>
          </w:tcPr>
          <w:p w:rsidR="00CC3FE1" w:rsidRPr="00CC3FE1" w:rsidRDefault="00CC3FE1" w:rsidP="00CC3FE1">
            <w:pPr>
              <w:spacing w:after="0" w:line="240" w:lineRule="auto"/>
              <w:jc w:val="center"/>
              <w:rPr>
                <w:rFonts w:ascii="Times New Roman" w:eastAsia="Times New Roman" w:hAnsi="Times New Roman" w:cs="Times New Roman"/>
                <w:b/>
                <w:bCs/>
                <w:iCs/>
                <w:lang w:eastAsia="ru-RU"/>
              </w:rPr>
            </w:pPr>
            <w:r w:rsidRPr="00CC3FE1">
              <w:rPr>
                <w:rFonts w:ascii="Times New Roman" w:eastAsia="Times New Roman" w:hAnsi="Times New Roman" w:cs="Times New Roman"/>
                <w:b/>
                <w:bCs/>
                <w:iCs/>
                <w:lang w:eastAsia="ru-RU"/>
              </w:rPr>
              <w:t>2</w:t>
            </w:r>
          </w:p>
        </w:tc>
        <w:tc>
          <w:tcPr>
            <w:tcW w:w="597" w:type="pct"/>
          </w:tcPr>
          <w:p w:rsidR="00CC3FE1" w:rsidRPr="00CC3FE1" w:rsidRDefault="00CC3FE1" w:rsidP="00CC3FE1">
            <w:pPr>
              <w:spacing w:after="0" w:line="240" w:lineRule="auto"/>
              <w:jc w:val="center"/>
              <w:rPr>
                <w:rFonts w:ascii="Times New Roman" w:eastAsia="Times New Roman" w:hAnsi="Times New Roman" w:cs="Times New Roman"/>
                <w:b/>
                <w:bCs/>
                <w:i/>
                <w:lang w:eastAsia="ru-RU"/>
              </w:rPr>
            </w:pPr>
          </w:p>
        </w:tc>
        <w:tc>
          <w:tcPr>
            <w:tcW w:w="1655" w:type="pct"/>
          </w:tcPr>
          <w:p w:rsidR="00CC3FE1" w:rsidRPr="00CC3FE1" w:rsidRDefault="00CC3FE1" w:rsidP="00CC3FE1">
            <w:pPr>
              <w:spacing w:after="0" w:line="240" w:lineRule="auto"/>
              <w:rPr>
                <w:rFonts w:ascii="Times New Roman" w:eastAsia="Times New Roman" w:hAnsi="Times New Roman" w:cs="Times New Roman"/>
                <w:b/>
                <w:i/>
                <w:lang w:eastAsia="ru-RU"/>
              </w:rPr>
            </w:pPr>
          </w:p>
        </w:tc>
      </w:tr>
      <w:tr w:rsidR="00CC3FE1" w:rsidRPr="00CC3FE1" w:rsidTr="00CC3FE1">
        <w:trPr>
          <w:trHeight w:val="322"/>
        </w:trPr>
        <w:tc>
          <w:tcPr>
            <w:tcW w:w="624" w:type="pct"/>
            <w:vMerge/>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724" w:type="pct"/>
            <w:shd w:val="clear" w:color="auto" w:fill="auto"/>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Действия над комплексными числами в алгебраической форме</w:t>
            </w:r>
          </w:p>
        </w:tc>
        <w:tc>
          <w:tcPr>
            <w:tcW w:w="400" w:type="pct"/>
          </w:tcPr>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2</w:t>
            </w:r>
          </w:p>
        </w:tc>
        <w:tc>
          <w:tcPr>
            <w:tcW w:w="597" w:type="pct"/>
          </w:tcPr>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ПК 1.5</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02</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04</w:t>
            </w:r>
          </w:p>
          <w:p w:rsidR="00CC3FE1" w:rsidRPr="00CC3FE1" w:rsidRDefault="00CC3FE1" w:rsidP="00CC3FE1">
            <w:pPr>
              <w:spacing w:after="0" w:line="240" w:lineRule="auto"/>
              <w:jc w:val="center"/>
              <w:rPr>
                <w:rFonts w:ascii="Times New Roman" w:eastAsia="Times New Roman" w:hAnsi="Times New Roman" w:cs="Times New Roman"/>
                <w:b/>
                <w:iCs/>
                <w:lang w:eastAsia="ru-RU"/>
              </w:rPr>
            </w:pPr>
            <w:r w:rsidRPr="00CC3FE1">
              <w:rPr>
                <w:rFonts w:ascii="Times New Roman" w:eastAsia="Times New Roman" w:hAnsi="Times New Roman" w:cs="Times New Roman"/>
                <w:bCs/>
                <w:iCs/>
                <w:lang w:eastAsia="ru-RU"/>
              </w:rPr>
              <w:t>ЛР 1- ЛР 12</w:t>
            </w:r>
          </w:p>
        </w:tc>
        <w:tc>
          <w:tcPr>
            <w:tcW w:w="1655" w:type="pct"/>
          </w:tcPr>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Н 1.5.01, У 1.5.01, Уо 02.01, Уо 02.02, Уо 02.03</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02.04, Уо 02.05, Уо 02.06, Уо 02.07, Уо 02.08</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04.01, Уо 04.02, З 1.5.01 З 1.5.02, З 1.5.03</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02.01, Зо 02.02, Зо 02.03, Зо 02.04, Зо 04.01</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04.02</w:t>
            </w:r>
          </w:p>
        </w:tc>
      </w:tr>
      <w:tr w:rsidR="00CC3FE1" w:rsidRPr="00CC3FE1" w:rsidTr="00CC3FE1">
        <w:trPr>
          <w:trHeight w:val="322"/>
        </w:trPr>
        <w:tc>
          <w:tcPr>
            <w:tcW w:w="624" w:type="pct"/>
            <w:vMerge w:val="restar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Тема 2.2. </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Тригонометрическая форма комплексного числа</w:t>
            </w:r>
          </w:p>
        </w:tc>
        <w:tc>
          <w:tcPr>
            <w:tcW w:w="1724" w:type="pct"/>
            <w:shd w:val="clear" w:color="auto" w:fill="auto"/>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 xml:space="preserve">Содержание </w:t>
            </w:r>
          </w:p>
        </w:tc>
        <w:tc>
          <w:tcPr>
            <w:tcW w:w="400" w:type="pct"/>
          </w:tcPr>
          <w:p w:rsidR="00CC3FE1" w:rsidRPr="00CC3FE1" w:rsidRDefault="00CC3FE1" w:rsidP="00CC3FE1">
            <w:pPr>
              <w:spacing w:after="0" w:line="240" w:lineRule="auto"/>
              <w:jc w:val="center"/>
              <w:rPr>
                <w:rFonts w:ascii="Times New Roman" w:eastAsia="Times New Roman" w:hAnsi="Times New Roman" w:cs="Times New Roman"/>
                <w:b/>
                <w:bCs/>
                <w:iCs/>
                <w:lang w:eastAsia="ru-RU"/>
              </w:rPr>
            </w:pPr>
            <w:r w:rsidRPr="00CC3FE1">
              <w:rPr>
                <w:rFonts w:ascii="Times New Roman" w:eastAsia="Times New Roman" w:hAnsi="Times New Roman" w:cs="Times New Roman"/>
                <w:b/>
                <w:bCs/>
                <w:iCs/>
                <w:lang w:eastAsia="ru-RU"/>
              </w:rPr>
              <w:t>2</w:t>
            </w:r>
          </w:p>
        </w:tc>
        <w:tc>
          <w:tcPr>
            <w:tcW w:w="597" w:type="pct"/>
          </w:tcPr>
          <w:p w:rsidR="00CC3FE1" w:rsidRPr="00CC3FE1" w:rsidRDefault="00CC3FE1" w:rsidP="00CC3FE1">
            <w:pPr>
              <w:spacing w:after="0" w:line="240" w:lineRule="auto"/>
              <w:jc w:val="center"/>
              <w:rPr>
                <w:rFonts w:ascii="Times New Roman" w:eastAsia="Times New Roman" w:hAnsi="Times New Roman" w:cs="Times New Roman"/>
                <w:b/>
                <w:i/>
                <w:lang w:eastAsia="ru-RU"/>
              </w:rPr>
            </w:pPr>
          </w:p>
        </w:tc>
        <w:tc>
          <w:tcPr>
            <w:tcW w:w="1655" w:type="pct"/>
          </w:tcPr>
          <w:p w:rsidR="00CC3FE1" w:rsidRPr="00CC3FE1" w:rsidRDefault="00CC3FE1" w:rsidP="00CC3FE1">
            <w:pPr>
              <w:spacing w:after="0" w:line="240" w:lineRule="auto"/>
              <w:rPr>
                <w:rFonts w:ascii="Times New Roman" w:eastAsia="Times New Roman" w:hAnsi="Times New Roman" w:cs="Times New Roman"/>
                <w:b/>
                <w:i/>
                <w:lang w:eastAsia="ru-RU"/>
              </w:rPr>
            </w:pPr>
          </w:p>
        </w:tc>
      </w:tr>
      <w:tr w:rsidR="00CC3FE1" w:rsidRPr="00CC3FE1" w:rsidTr="00CC3FE1">
        <w:trPr>
          <w:trHeight w:val="322"/>
        </w:trPr>
        <w:tc>
          <w:tcPr>
            <w:tcW w:w="624" w:type="pct"/>
            <w:vMerge/>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724" w:type="pct"/>
            <w:shd w:val="clear" w:color="auto" w:fill="auto"/>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Модуль и аргумент комплексного числа, тригонометрическая форма комплексного числа. Показательная форма комплексного числа</w:t>
            </w:r>
          </w:p>
        </w:tc>
        <w:tc>
          <w:tcPr>
            <w:tcW w:w="400" w:type="pct"/>
          </w:tcPr>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2</w:t>
            </w:r>
          </w:p>
        </w:tc>
        <w:tc>
          <w:tcPr>
            <w:tcW w:w="597" w:type="pct"/>
          </w:tcPr>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ПК 1.5</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02</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04</w:t>
            </w:r>
          </w:p>
          <w:p w:rsidR="00CC3FE1" w:rsidRPr="00CC3FE1" w:rsidRDefault="00CC3FE1" w:rsidP="00CC3FE1">
            <w:pPr>
              <w:spacing w:after="0" w:line="240" w:lineRule="auto"/>
              <w:jc w:val="center"/>
              <w:rPr>
                <w:rFonts w:ascii="Times New Roman" w:eastAsia="Times New Roman" w:hAnsi="Times New Roman" w:cs="Times New Roman"/>
                <w:b/>
                <w:iCs/>
                <w:lang w:eastAsia="ru-RU"/>
              </w:rPr>
            </w:pPr>
            <w:r w:rsidRPr="00CC3FE1">
              <w:rPr>
                <w:rFonts w:ascii="Times New Roman" w:eastAsia="Times New Roman" w:hAnsi="Times New Roman" w:cs="Times New Roman"/>
                <w:bCs/>
                <w:iCs/>
                <w:lang w:eastAsia="ru-RU"/>
              </w:rPr>
              <w:t>ЛР 1- ЛР 12</w:t>
            </w:r>
          </w:p>
        </w:tc>
        <w:tc>
          <w:tcPr>
            <w:tcW w:w="1655" w:type="pct"/>
          </w:tcPr>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Н 1.5.01, У 1.5.01, Уо 02.01, Уо 02.02, Уо 02.03</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02.04, Уо 02.05, Уо 02.06, Уо 02.07, Уо 02.08</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04.01, Уо 04.02, З 1.5.01 З 1.5.02, З 1.5.03</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02.01, Зо 02.02, Зо 02.03, Зо 02.04, Зо 04.01</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04.02</w:t>
            </w:r>
          </w:p>
        </w:tc>
      </w:tr>
      <w:tr w:rsidR="00CC3FE1" w:rsidRPr="00CC3FE1" w:rsidTr="00CC3FE1">
        <w:trPr>
          <w:trHeight w:val="322"/>
        </w:trPr>
        <w:tc>
          <w:tcPr>
            <w:tcW w:w="624" w:type="pct"/>
            <w:vMerge/>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724" w:type="pct"/>
            <w:shd w:val="clear" w:color="auto" w:fill="auto"/>
          </w:tcPr>
          <w:p w:rsidR="00CC3FE1" w:rsidRPr="00CC3FE1" w:rsidRDefault="00CC3FE1" w:rsidP="00CC3FE1">
            <w:pPr>
              <w:spacing w:after="0" w:line="240" w:lineRule="auto"/>
              <w:rPr>
                <w:rFonts w:ascii="Times New Roman" w:eastAsia="Times New Roman" w:hAnsi="Times New Roman" w:cs="Times New Roman"/>
                <w:b/>
                <w:lang w:eastAsia="ru-RU"/>
              </w:rPr>
            </w:pPr>
            <w:r w:rsidRPr="00CC3FE1">
              <w:rPr>
                <w:rFonts w:ascii="Times New Roman" w:eastAsia="Times New Roman" w:hAnsi="Times New Roman" w:cs="Times New Roman"/>
                <w:b/>
                <w:bCs/>
                <w:lang w:eastAsia="ru-RU"/>
              </w:rPr>
              <w:t>В том числе практических занятий и лабораторных работ</w:t>
            </w:r>
          </w:p>
        </w:tc>
        <w:tc>
          <w:tcPr>
            <w:tcW w:w="400" w:type="pct"/>
          </w:tcPr>
          <w:p w:rsidR="00CC3FE1" w:rsidRPr="00CC3FE1" w:rsidRDefault="00CC3FE1" w:rsidP="00CC3FE1">
            <w:pPr>
              <w:spacing w:after="0" w:line="240" w:lineRule="auto"/>
              <w:jc w:val="center"/>
              <w:rPr>
                <w:rFonts w:ascii="Times New Roman" w:eastAsia="Times New Roman" w:hAnsi="Times New Roman" w:cs="Times New Roman"/>
                <w:b/>
                <w:bCs/>
                <w:iCs/>
                <w:lang w:eastAsia="ru-RU"/>
              </w:rPr>
            </w:pPr>
            <w:r w:rsidRPr="00CC3FE1">
              <w:rPr>
                <w:rFonts w:ascii="Times New Roman" w:eastAsia="Times New Roman" w:hAnsi="Times New Roman" w:cs="Times New Roman"/>
                <w:b/>
                <w:bCs/>
                <w:iCs/>
                <w:lang w:eastAsia="ru-RU"/>
              </w:rPr>
              <w:t>4</w:t>
            </w:r>
          </w:p>
        </w:tc>
        <w:tc>
          <w:tcPr>
            <w:tcW w:w="597" w:type="pct"/>
          </w:tcPr>
          <w:p w:rsidR="00CC3FE1" w:rsidRPr="00CC3FE1" w:rsidRDefault="00CC3FE1" w:rsidP="00CC3FE1">
            <w:pPr>
              <w:spacing w:after="0" w:line="240" w:lineRule="auto"/>
              <w:jc w:val="center"/>
              <w:rPr>
                <w:rFonts w:ascii="Times New Roman" w:eastAsia="Times New Roman" w:hAnsi="Times New Roman" w:cs="Times New Roman"/>
                <w:b/>
                <w:i/>
                <w:lang w:eastAsia="ru-RU"/>
              </w:rPr>
            </w:pPr>
          </w:p>
        </w:tc>
        <w:tc>
          <w:tcPr>
            <w:tcW w:w="1655" w:type="pct"/>
          </w:tcPr>
          <w:p w:rsidR="00CC3FE1" w:rsidRPr="00CC3FE1" w:rsidRDefault="00CC3FE1" w:rsidP="00CC3FE1">
            <w:pPr>
              <w:spacing w:after="0" w:line="240" w:lineRule="auto"/>
              <w:rPr>
                <w:rFonts w:ascii="Times New Roman" w:eastAsia="Times New Roman" w:hAnsi="Times New Roman" w:cs="Times New Roman"/>
                <w:b/>
                <w:i/>
                <w:lang w:eastAsia="ru-RU"/>
              </w:rPr>
            </w:pPr>
          </w:p>
        </w:tc>
      </w:tr>
      <w:tr w:rsidR="00CC3FE1" w:rsidRPr="00CC3FE1" w:rsidTr="00CC3FE1">
        <w:trPr>
          <w:trHeight w:val="322"/>
        </w:trPr>
        <w:tc>
          <w:tcPr>
            <w:tcW w:w="624" w:type="pct"/>
            <w:vMerge/>
          </w:tcPr>
          <w:p w:rsidR="00CC3FE1" w:rsidRPr="00CC3FE1" w:rsidRDefault="00CC3FE1" w:rsidP="00CC3FE1">
            <w:pPr>
              <w:spacing w:after="0" w:line="240" w:lineRule="auto"/>
              <w:rPr>
                <w:rFonts w:ascii="Times New Roman" w:eastAsia="Times New Roman" w:hAnsi="Times New Roman" w:cs="Times New Roman"/>
                <w:b/>
                <w:bCs/>
                <w:lang w:eastAsia="ru-RU"/>
              </w:rPr>
            </w:pPr>
          </w:p>
        </w:tc>
        <w:tc>
          <w:tcPr>
            <w:tcW w:w="1724" w:type="pct"/>
            <w:shd w:val="clear" w:color="auto" w:fill="auto"/>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Действия над комплексными числами в тригонометрической и показательной формах</w:t>
            </w:r>
          </w:p>
        </w:tc>
        <w:tc>
          <w:tcPr>
            <w:tcW w:w="400" w:type="pct"/>
          </w:tcPr>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2</w:t>
            </w:r>
          </w:p>
        </w:tc>
        <w:tc>
          <w:tcPr>
            <w:tcW w:w="597" w:type="pct"/>
          </w:tcPr>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ПК 1.5</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02</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04</w:t>
            </w:r>
          </w:p>
          <w:p w:rsidR="00CC3FE1" w:rsidRPr="00CC3FE1" w:rsidRDefault="00CC3FE1" w:rsidP="00CC3FE1">
            <w:pPr>
              <w:spacing w:after="0" w:line="240" w:lineRule="auto"/>
              <w:jc w:val="center"/>
              <w:rPr>
                <w:rFonts w:ascii="Times New Roman" w:eastAsia="Times New Roman" w:hAnsi="Times New Roman" w:cs="Times New Roman"/>
                <w:b/>
                <w:iCs/>
                <w:lang w:eastAsia="ru-RU"/>
              </w:rPr>
            </w:pPr>
            <w:r w:rsidRPr="00CC3FE1">
              <w:rPr>
                <w:rFonts w:ascii="Times New Roman" w:eastAsia="Times New Roman" w:hAnsi="Times New Roman" w:cs="Times New Roman"/>
                <w:bCs/>
                <w:iCs/>
                <w:lang w:eastAsia="ru-RU"/>
              </w:rPr>
              <w:t>ЛР 1- ЛР 12</w:t>
            </w:r>
          </w:p>
        </w:tc>
        <w:tc>
          <w:tcPr>
            <w:tcW w:w="1655" w:type="pct"/>
          </w:tcPr>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Н 1.5.01, У 1.5.01, Уо 02.01, Уо 02.02, Уо 02.03</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02.04, Уо 02.05, Уо 02.06, Уо 02.07, Уо 02.08</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04.01, Уо 04.02, З 1.5.01 З 1.5.02, З 1.5.03</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02.01, Зо 02.02, Зо 02.03, Зо 02.04, Зо 04.01</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04.02</w:t>
            </w:r>
          </w:p>
        </w:tc>
      </w:tr>
      <w:tr w:rsidR="00CC3FE1" w:rsidRPr="00CC3FE1" w:rsidTr="00CC3FE1">
        <w:trPr>
          <w:trHeight w:val="322"/>
        </w:trPr>
        <w:tc>
          <w:tcPr>
            <w:tcW w:w="624" w:type="pct"/>
            <w:vMerge/>
          </w:tcPr>
          <w:p w:rsidR="00CC3FE1" w:rsidRPr="00CC3FE1" w:rsidRDefault="00CC3FE1" w:rsidP="00CC3FE1">
            <w:pPr>
              <w:spacing w:after="0" w:line="240" w:lineRule="auto"/>
              <w:rPr>
                <w:rFonts w:ascii="Times New Roman" w:eastAsia="Times New Roman" w:hAnsi="Times New Roman" w:cs="Times New Roman"/>
                <w:b/>
                <w:bCs/>
                <w:lang w:eastAsia="ru-RU"/>
              </w:rPr>
            </w:pPr>
          </w:p>
        </w:tc>
        <w:tc>
          <w:tcPr>
            <w:tcW w:w="1724" w:type="pct"/>
            <w:shd w:val="clear" w:color="auto" w:fill="auto"/>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Решение задач на геометрическое представление комплексного числа</w:t>
            </w:r>
          </w:p>
        </w:tc>
        <w:tc>
          <w:tcPr>
            <w:tcW w:w="400" w:type="pct"/>
          </w:tcPr>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2</w:t>
            </w:r>
          </w:p>
        </w:tc>
        <w:tc>
          <w:tcPr>
            <w:tcW w:w="597" w:type="pct"/>
          </w:tcPr>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ПК 1.5</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02</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04</w:t>
            </w:r>
          </w:p>
          <w:p w:rsidR="00CC3FE1" w:rsidRPr="00CC3FE1" w:rsidRDefault="00CC3FE1" w:rsidP="00CC3FE1">
            <w:pPr>
              <w:spacing w:after="0" w:line="240" w:lineRule="auto"/>
              <w:jc w:val="center"/>
              <w:rPr>
                <w:rFonts w:ascii="Times New Roman" w:eastAsia="Times New Roman" w:hAnsi="Times New Roman" w:cs="Times New Roman"/>
                <w:b/>
                <w:iCs/>
                <w:lang w:eastAsia="ru-RU"/>
              </w:rPr>
            </w:pPr>
            <w:r w:rsidRPr="00CC3FE1">
              <w:rPr>
                <w:rFonts w:ascii="Times New Roman" w:eastAsia="Times New Roman" w:hAnsi="Times New Roman" w:cs="Times New Roman"/>
                <w:bCs/>
                <w:iCs/>
                <w:lang w:eastAsia="ru-RU"/>
              </w:rPr>
              <w:t>ЛР 1- ЛР 12</w:t>
            </w:r>
          </w:p>
        </w:tc>
        <w:tc>
          <w:tcPr>
            <w:tcW w:w="1655" w:type="pct"/>
          </w:tcPr>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Н 1.5.01, У 1.5.01, Уо 02.01, Уо 02.02, Уо 02.03</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02.04, Уо 02.05, Уо 02.06, Уо 02.07, Уо 02.08</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04.01, Уо 04.02, З 1.5.01 З 1.5.02, З 1.5.03</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02.01, Зо 02.02, Зо 02.03, Зо 02.04, Зо 04.01</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04.02</w:t>
            </w:r>
          </w:p>
        </w:tc>
      </w:tr>
      <w:tr w:rsidR="00CC3FE1" w:rsidRPr="00CC3FE1" w:rsidTr="00CC3FE1">
        <w:trPr>
          <w:trHeight w:val="322"/>
        </w:trPr>
        <w:tc>
          <w:tcPr>
            <w:tcW w:w="2348" w:type="pct"/>
            <w:gridSpan w:val="2"/>
          </w:tcPr>
          <w:p w:rsidR="00CC3FE1" w:rsidRPr="00CC3FE1" w:rsidRDefault="00CC3FE1" w:rsidP="00CC3FE1">
            <w:pPr>
              <w:spacing w:after="0" w:line="240" w:lineRule="auto"/>
              <w:rPr>
                <w:rFonts w:ascii="Times New Roman" w:eastAsia="Times New Roman" w:hAnsi="Times New Roman" w:cs="Times New Roman"/>
                <w:b/>
                <w:lang w:eastAsia="ru-RU"/>
              </w:rPr>
            </w:pPr>
            <w:r w:rsidRPr="00CC3FE1">
              <w:rPr>
                <w:rFonts w:ascii="Times New Roman" w:eastAsia="Times New Roman" w:hAnsi="Times New Roman" w:cs="Times New Roman"/>
                <w:b/>
                <w:lang w:eastAsia="ru-RU"/>
              </w:rPr>
              <w:t>Раздел 3. Линейная алгебра и теория вероятностей</w:t>
            </w:r>
          </w:p>
        </w:tc>
        <w:tc>
          <w:tcPr>
            <w:tcW w:w="400" w:type="pct"/>
          </w:tcPr>
          <w:p w:rsidR="00CC3FE1" w:rsidRPr="00CC3FE1" w:rsidRDefault="00CC3FE1" w:rsidP="00CC3FE1">
            <w:pPr>
              <w:spacing w:after="0" w:line="240" w:lineRule="auto"/>
              <w:jc w:val="center"/>
              <w:rPr>
                <w:rFonts w:ascii="Times New Roman" w:eastAsia="Times New Roman" w:hAnsi="Times New Roman" w:cs="Times New Roman"/>
                <w:b/>
                <w:bCs/>
                <w:iCs/>
                <w:lang w:eastAsia="ru-RU"/>
              </w:rPr>
            </w:pPr>
            <w:r w:rsidRPr="00CC3FE1">
              <w:rPr>
                <w:rFonts w:ascii="Times New Roman" w:eastAsia="Times New Roman" w:hAnsi="Times New Roman" w:cs="Times New Roman"/>
                <w:b/>
                <w:bCs/>
                <w:iCs/>
                <w:lang w:eastAsia="ru-RU"/>
              </w:rPr>
              <w:t>13</w:t>
            </w:r>
          </w:p>
        </w:tc>
        <w:tc>
          <w:tcPr>
            <w:tcW w:w="597" w:type="pct"/>
          </w:tcPr>
          <w:p w:rsidR="00CC3FE1" w:rsidRPr="00CC3FE1" w:rsidRDefault="00CC3FE1" w:rsidP="00CC3FE1">
            <w:pPr>
              <w:spacing w:after="0" w:line="240" w:lineRule="auto"/>
              <w:jc w:val="center"/>
              <w:rPr>
                <w:rFonts w:ascii="Times New Roman" w:eastAsia="Times New Roman" w:hAnsi="Times New Roman" w:cs="Times New Roman"/>
                <w:b/>
                <w:i/>
                <w:lang w:eastAsia="ru-RU"/>
              </w:rPr>
            </w:pPr>
          </w:p>
        </w:tc>
        <w:tc>
          <w:tcPr>
            <w:tcW w:w="1655" w:type="pct"/>
          </w:tcPr>
          <w:p w:rsidR="00CC3FE1" w:rsidRPr="00CC3FE1" w:rsidRDefault="00CC3FE1" w:rsidP="00CC3FE1">
            <w:pPr>
              <w:spacing w:after="0" w:line="240" w:lineRule="auto"/>
              <w:rPr>
                <w:rFonts w:ascii="Times New Roman" w:eastAsia="Times New Roman" w:hAnsi="Times New Roman" w:cs="Times New Roman"/>
                <w:b/>
                <w:i/>
                <w:lang w:eastAsia="ru-RU"/>
              </w:rPr>
            </w:pPr>
          </w:p>
        </w:tc>
      </w:tr>
      <w:tr w:rsidR="00CC3FE1" w:rsidRPr="00CC3FE1" w:rsidTr="00CC3FE1">
        <w:trPr>
          <w:trHeight w:val="322"/>
        </w:trPr>
        <w:tc>
          <w:tcPr>
            <w:tcW w:w="624" w:type="pct"/>
            <w:vMerge w:val="restar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Тема 3.1. </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Матрицы и определители</w:t>
            </w:r>
          </w:p>
        </w:tc>
        <w:tc>
          <w:tcPr>
            <w:tcW w:w="1724" w:type="pct"/>
            <w:shd w:val="clear" w:color="auto" w:fill="auto"/>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 xml:space="preserve">Содержание </w:t>
            </w:r>
          </w:p>
        </w:tc>
        <w:tc>
          <w:tcPr>
            <w:tcW w:w="400" w:type="pct"/>
          </w:tcPr>
          <w:p w:rsidR="00CC3FE1" w:rsidRPr="00CC3FE1" w:rsidRDefault="00CC3FE1" w:rsidP="00CC3FE1">
            <w:pPr>
              <w:spacing w:after="0" w:line="240" w:lineRule="auto"/>
              <w:jc w:val="center"/>
              <w:rPr>
                <w:rFonts w:ascii="Times New Roman" w:eastAsia="Times New Roman" w:hAnsi="Times New Roman" w:cs="Times New Roman"/>
                <w:b/>
                <w:bCs/>
                <w:iCs/>
                <w:lang w:eastAsia="ru-RU"/>
              </w:rPr>
            </w:pPr>
            <w:r w:rsidRPr="00CC3FE1">
              <w:rPr>
                <w:rFonts w:ascii="Times New Roman" w:eastAsia="Times New Roman" w:hAnsi="Times New Roman" w:cs="Times New Roman"/>
                <w:b/>
                <w:bCs/>
                <w:iCs/>
                <w:lang w:eastAsia="ru-RU"/>
              </w:rPr>
              <w:t>5</w:t>
            </w:r>
          </w:p>
        </w:tc>
        <w:tc>
          <w:tcPr>
            <w:tcW w:w="597" w:type="pct"/>
          </w:tcPr>
          <w:p w:rsidR="00CC3FE1" w:rsidRPr="00CC3FE1" w:rsidRDefault="00CC3FE1" w:rsidP="00CC3FE1">
            <w:pPr>
              <w:spacing w:after="0" w:line="240" w:lineRule="auto"/>
              <w:jc w:val="center"/>
              <w:rPr>
                <w:rFonts w:ascii="Times New Roman" w:eastAsia="Times New Roman" w:hAnsi="Times New Roman" w:cs="Times New Roman"/>
                <w:b/>
                <w:i/>
                <w:lang w:eastAsia="ru-RU"/>
              </w:rPr>
            </w:pPr>
          </w:p>
        </w:tc>
        <w:tc>
          <w:tcPr>
            <w:tcW w:w="1655" w:type="pct"/>
          </w:tcPr>
          <w:p w:rsidR="00CC3FE1" w:rsidRPr="00CC3FE1" w:rsidRDefault="00CC3FE1" w:rsidP="00CC3FE1">
            <w:pPr>
              <w:spacing w:after="0" w:line="240" w:lineRule="auto"/>
              <w:rPr>
                <w:rFonts w:ascii="Times New Roman" w:eastAsia="Times New Roman" w:hAnsi="Times New Roman" w:cs="Times New Roman"/>
                <w:b/>
                <w:i/>
                <w:lang w:eastAsia="ru-RU"/>
              </w:rPr>
            </w:pPr>
          </w:p>
        </w:tc>
      </w:tr>
      <w:tr w:rsidR="00CC3FE1" w:rsidRPr="00CC3FE1" w:rsidTr="00CC3FE1">
        <w:trPr>
          <w:trHeight w:val="322"/>
        </w:trPr>
        <w:tc>
          <w:tcPr>
            <w:tcW w:w="624" w:type="pct"/>
            <w:vMerge/>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724" w:type="pct"/>
            <w:shd w:val="clear" w:color="auto" w:fill="auto"/>
          </w:tcPr>
          <w:p w:rsidR="00CC3FE1" w:rsidRPr="00CC3FE1" w:rsidRDefault="00CC3FE1" w:rsidP="00CC3FE1">
            <w:pPr>
              <w:tabs>
                <w:tab w:val="left" w:pos="3165"/>
              </w:tabs>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Матрицы, свойства матриц, транспонирование матриц </w:t>
            </w:r>
          </w:p>
        </w:tc>
        <w:tc>
          <w:tcPr>
            <w:tcW w:w="400" w:type="pct"/>
          </w:tcPr>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1</w:t>
            </w:r>
          </w:p>
        </w:tc>
        <w:tc>
          <w:tcPr>
            <w:tcW w:w="597" w:type="pct"/>
          </w:tcPr>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ПК 1.5</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02</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04</w:t>
            </w:r>
          </w:p>
          <w:p w:rsidR="00CC3FE1" w:rsidRPr="00CC3FE1" w:rsidRDefault="00CC3FE1" w:rsidP="00CC3FE1">
            <w:pPr>
              <w:spacing w:after="0" w:line="240" w:lineRule="auto"/>
              <w:jc w:val="center"/>
              <w:rPr>
                <w:rFonts w:ascii="Times New Roman" w:eastAsia="Times New Roman" w:hAnsi="Times New Roman" w:cs="Times New Roman"/>
                <w:b/>
                <w:iCs/>
                <w:lang w:eastAsia="ru-RU"/>
              </w:rPr>
            </w:pPr>
            <w:r w:rsidRPr="00CC3FE1">
              <w:rPr>
                <w:rFonts w:ascii="Times New Roman" w:eastAsia="Times New Roman" w:hAnsi="Times New Roman" w:cs="Times New Roman"/>
                <w:bCs/>
                <w:iCs/>
                <w:lang w:eastAsia="ru-RU"/>
              </w:rPr>
              <w:t>ЛР 1- ЛР 12</w:t>
            </w:r>
          </w:p>
        </w:tc>
        <w:tc>
          <w:tcPr>
            <w:tcW w:w="1655" w:type="pct"/>
          </w:tcPr>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Н 1.5.01, У 1.5.01, Уо 02.01, Уо 02.02, Уо 02.03</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02.04, Уо 02.05, Уо 02.06, Уо 02.07, Уо 02.08</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04.01, Уо 04.02, З 1.5.01 З 1.5.02, З 1.5.03</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02.01, Зо 02.02, Зо 02.03, Зо 02.04, Зо 04.01</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04.02</w:t>
            </w:r>
          </w:p>
        </w:tc>
      </w:tr>
      <w:tr w:rsidR="00CC3FE1" w:rsidRPr="00CC3FE1" w:rsidTr="00CC3FE1">
        <w:trPr>
          <w:trHeight w:val="322"/>
        </w:trPr>
        <w:tc>
          <w:tcPr>
            <w:tcW w:w="624" w:type="pct"/>
            <w:vMerge/>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724" w:type="pct"/>
            <w:tcBorders>
              <w:bottom w:val="single" w:sz="4" w:space="0" w:color="auto"/>
            </w:tcBorders>
            <w:shd w:val="clear" w:color="auto" w:fill="auto"/>
          </w:tcPr>
          <w:p w:rsidR="00CC3FE1" w:rsidRPr="00CC3FE1" w:rsidRDefault="00CC3FE1" w:rsidP="00CC3FE1">
            <w:pPr>
              <w:tabs>
                <w:tab w:val="left" w:pos="3165"/>
              </w:tabs>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Понятия определителя, правило вычисление определителей. Миноры, алгебраические дополнения, обратная матрица</w:t>
            </w:r>
          </w:p>
        </w:tc>
        <w:tc>
          <w:tcPr>
            <w:tcW w:w="400" w:type="pct"/>
          </w:tcPr>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2</w:t>
            </w:r>
          </w:p>
        </w:tc>
        <w:tc>
          <w:tcPr>
            <w:tcW w:w="597" w:type="pct"/>
          </w:tcPr>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ПК 1.5</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02</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04</w:t>
            </w:r>
          </w:p>
          <w:p w:rsidR="00CC3FE1" w:rsidRPr="00CC3FE1" w:rsidRDefault="00CC3FE1" w:rsidP="00CC3FE1">
            <w:pPr>
              <w:spacing w:after="0" w:line="240" w:lineRule="auto"/>
              <w:jc w:val="center"/>
              <w:rPr>
                <w:rFonts w:ascii="Times New Roman" w:eastAsia="Times New Roman" w:hAnsi="Times New Roman" w:cs="Times New Roman"/>
                <w:b/>
                <w:iCs/>
                <w:lang w:eastAsia="ru-RU"/>
              </w:rPr>
            </w:pPr>
            <w:r w:rsidRPr="00CC3FE1">
              <w:rPr>
                <w:rFonts w:ascii="Times New Roman" w:eastAsia="Times New Roman" w:hAnsi="Times New Roman" w:cs="Times New Roman"/>
                <w:bCs/>
                <w:iCs/>
                <w:lang w:eastAsia="ru-RU"/>
              </w:rPr>
              <w:t>ЛР 1- ЛР 12</w:t>
            </w:r>
          </w:p>
        </w:tc>
        <w:tc>
          <w:tcPr>
            <w:tcW w:w="1655" w:type="pct"/>
          </w:tcPr>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Н 1.5.01, У 1.5.01, Уо 02.01, Уо 02.02, Уо 02.03</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02.04, Уо 02.05, Уо 02.06, Уо 02.07, Уо 02.08</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04.01, Уо 04.02, З 1.5.01 З 1.5.02, З 1.5.03</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02.01, Зо 02.02, Зо 02.03, Зо 02.04, Зо 04.01</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04.02</w:t>
            </w:r>
          </w:p>
        </w:tc>
      </w:tr>
      <w:tr w:rsidR="00CC3FE1" w:rsidRPr="00CC3FE1" w:rsidTr="00CC3FE1">
        <w:trPr>
          <w:trHeight w:val="322"/>
        </w:trPr>
        <w:tc>
          <w:tcPr>
            <w:tcW w:w="624" w:type="pct"/>
            <w:vMerge/>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724" w:type="pct"/>
            <w:shd w:val="clear" w:color="auto" w:fill="auto"/>
          </w:tcPr>
          <w:p w:rsidR="00CC3FE1" w:rsidRPr="00CC3FE1" w:rsidRDefault="00CC3FE1" w:rsidP="00CC3FE1">
            <w:pPr>
              <w:tabs>
                <w:tab w:val="left" w:pos="3165"/>
              </w:tabs>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Способы решения систем линейных уравнений. Формулы Крамера</w:t>
            </w:r>
          </w:p>
        </w:tc>
        <w:tc>
          <w:tcPr>
            <w:tcW w:w="400" w:type="pct"/>
          </w:tcPr>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2</w:t>
            </w:r>
          </w:p>
        </w:tc>
        <w:tc>
          <w:tcPr>
            <w:tcW w:w="597" w:type="pct"/>
          </w:tcPr>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ПК 1.5</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02</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04</w:t>
            </w:r>
          </w:p>
          <w:p w:rsidR="00CC3FE1" w:rsidRPr="00CC3FE1" w:rsidRDefault="00CC3FE1" w:rsidP="00CC3FE1">
            <w:pPr>
              <w:spacing w:after="0" w:line="240" w:lineRule="auto"/>
              <w:jc w:val="center"/>
              <w:rPr>
                <w:rFonts w:ascii="Times New Roman" w:eastAsia="Times New Roman" w:hAnsi="Times New Roman" w:cs="Times New Roman"/>
                <w:b/>
                <w:iCs/>
                <w:lang w:eastAsia="ru-RU"/>
              </w:rPr>
            </w:pPr>
            <w:r w:rsidRPr="00CC3FE1">
              <w:rPr>
                <w:rFonts w:ascii="Times New Roman" w:eastAsia="Times New Roman" w:hAnsi="Times New Roman" w:cs="Times New Roman"/>
                <w:bCs/>
                <w:iCs/>
                <w:lang w:eastAsia="ru-RU"/>
              </w:rPr>
              <w:t>ЛР 1- ЛР 12</w:t>
            </w:r>
          </w:p>
        </w:tc>
        <w:tc>
          <w:tcPr>
            <w:tcW w:w="1655" w:type="pct"/>
          </w:tcPr>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Н 1.5.01, У 1.5.01, Уо 02.01, Уо 02.02, Уо 02.03</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02.04, Уо 02.05, Уо 02.06, Уо 02.07, Уо 02.08</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04.01, Уо 04.02, З 1.5.01 З 1.5.02, З 1.5.03</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02.01, Зо 02.02, Зо 02.03, Зо 02.04, Зо 04.01</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04.02</w:t>
            </w:r>
          </w:p>
        </w:tc>
      </w:tr>
      <w:tr w:rsidR="00CC3FE1" w:rsidRPr="00CC3FE1" w:rsidTr="00CC3FE1">
        <w:trPr>
          <w:trHeight w:val="322"/>
        </w:trPr>
        <w:tc>
          <w:tcPr>
            <w:tcW w:w="624" w:type="pct"/>
            <w:vMerge/>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724" w:type="pct"/>
            <w:shd w:val="clear" w:color="auto" w:fill="auto"/>
          </w:tcPr>
          <w:p w:rsidR="00CC3FE1" w:rsidRPr="00CC3FE1" w:rsidRDefault="00CC3FE1" w:rsidP="00CC3FE1">
            <w:pPr>
              <w:spacing w:after="0" w:line="240" w:lineRule="auto"/>
              <w:rPr>
                <w:rFonts w:ascii="Times New Roman" w:eastAsia="Times New Roman" w:hAnsi="Times New Roman" w:cs="Times New Roman"/>
                <w:b/>
                <w:lang w:eastAsia="ru-RU"/>
              </w:rPr>
            </w:pPr>
            <w:r w:rsidRPr="00CC3FE1">
              <w:rPr>
                <w:rFonts w:ascii="Times New Roman" w:eastAsia="Times New Roman" w:hAnsi="Times New Roman" w:cs="Times New Roman"/>
                <w:b/>
                <w:bCs/>
                <w:lang w:eastAsia="ru-RU"/>
              </w:rPr>
              <w:t>В том числе практических занятий и лабораторных работ</w:t>
            </w:r>
          </w:p>
        </w:tc>
        <w:tc>
          <w:tcPr>
            <w:tcW w:w="400" w:type="pct"/>
          </w:tcPr>
          <w:p w:rsidR="00CC3FE1" w:rsidRPr="00CC3FE1" w:rsidRDefault="00CC3FE1" w:rsidP="00CC3FE1">
            <w:pPr>
              <w:spacing w:after="0" w:line="240" w:lineRule="auto"/>
              <w:jc w:val="center"/>
              <w:rPr>
                <w:rFonts w:ascii="Times New Roman" w:eastAsia="Times New Roman" w:hAnsi="Times New Roman" w:cs="Times New Roman"/>
                <w:b/>
                <w:bCs/>
                <w:iCs/>
                <w:lang w:eastAsia="ru-RU"/>
              </w:rPr>
            </w:pPr>
            <w:r w:rsidRPr="00CC3FE1">
              <w:rPr>
                <w:rFonts w:ascii="Times New Roman" w:eastAsia="Times New Roman" w:hAnsi="Times New Roman" w:cs="Times New Roman"/>
                <w:b/>
                <w:bCs/>
                <w:iCs/>
                <w:lang w:eastAsia="ru-RU"/>
              </w:rPr>
              <w:t>4</w:t>
            </w:r>
          </w:p>
        </w:tc>
        <w:tc>
          <w:tcPr>
            <w:tcW w:w="597" w:type="pct"/>
          </w:tcPr>
          <w:p w:rsidR="00CC3FE1" w:rsidRPr="00CC3FE1" w:rsidRDefault="00CC3FE1" w:rsidP="00CC3FE1">
            <w:pPr>
              <w:spacing w:after="0" w:line="240" w:lineRule="auto"/>
              <w:jc w:val="center"/>
              <w:rPr>
                <w:rFonts w:ascii="Times New Roman" w:eastAsia="Times New Roman" w:hAnsi="Times New Roman" w:cs="Times New Roman"/>
                <w:b/>
                <w:i/>
                <w:lang w:eastAsia="ru-RU"/>
              </w:rPr>
            </w:pPr>
          </w:p>
        </w:tc>
        <w:tc>
          <w:tcPr>
            <w:tcW w:w="1655" w:type="pct"/>
          </w:tcPr>
          <w:p w:rsidR="00CC3FE1" w:rsidRPr="00CC3FE1" w:rsidRDefault="00CC3FE1" w:rsidP="00CC3FE1">
            <w:pPr>
              <w:spacing w:after="0" w:line="240" w:lineRule="auto"/>
              <w:rPr>
                <w:rFonts w:ascii="Times New Roman" w:eastAsia="Times New Roman" w:hAnsi="Times New Roman" w:cs="Times New Roman"/>
                <w:b/>
                <w:i/>
                <w:lang w:eastAsia="ru-RU"/>
              </w:rPr>
            </w:pPr>
          </w:p>
        </w:tc>
      </w:tr>
      <w:tr w:rsidR="00CC3FE1" w:rsidRPr="00CC3FE1" w:rsidTr="00CC3FE1">
        <w:trPr>
          <w:trHeight w:val="322"/>
        </w:trPr>
        <w:tc>
          <w:tcPr>
            <w:tcW w:w="624" w:type="pct"/>
            <w:vMerge/>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724" w:type="pct"/>
            <w:shd w:val="clear" w:color="auto" w:fill="auto"/>
          </w:tcPr>
          <w:p w:rsidR="00CC3FE1" w:rsidRPr="00CC3FE1" w:rsidRDefault="00CC3FE1" w:rsidP="00CC3FE1">
            <w:pPr>
              <w:tabs>
                <w:tab w:val="left" w:pos="3165"/>
              </w:tabs>
              <w:spacing w:after="0" w:line="240" w:lineRule="auto"/>
              <w:rPr>
                <w:rFonts w:ascii="Times New Roman" w:eastAsia="Times New Roman" w:hAnsi="Times New Roman" w:cs="Times New Roman"/>
                <w:b/>
                <w:lang w:eastAsia="ru-RU"/>
              </w:rPr>
            </w:pPr>
            <w:r w:rsidRPr="00CC3FE1">
              <w:rPr>
                <w:rFonts w:ascii="Times New Roman" w:eastAsia="Times New Roman" w:hAnsi="Times New Roman" w:cs="Times New Roman"/>
                <w:lang w:eastAsia="ru-RU"/>
              </w:rPr>
              <w:t>Действия с матрицами: транспонирование матриц, умножение матриц, возведение в степень</w:t>
            </w:r>
          </w:p>
        </w:tc>
        <w:tc>
          <w:tcPr>
            <w:tcW w:w="400" w:type="pct"/>
          </w:tcPr>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2</w:t>
            </w:r>
          </w:p>
        </w:tc>
        <w:tc>
          <w:tcPr>
            <w:tcW w:w="597" w:type="pct"/>
          </w:tcPr>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ПК 1.5</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02</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04</w:t>
            </w:r>
          </w:p>
          <w:p w:rsidR="00CC3FE1" w:rsidRPr="00CC3FE1" w:rsidRDefault="00CC3FE1" w:rsidP="00CC3FE1">
            <w:pPr>
              <w:spacing w:after="0" w:line="240" w:lineRule="auto"/>
              <w:jc w:val="center"/>
              <w:rPr>
                <w:rFonts w:ascii="Times New Roman" w:eastAsia="Times New Roman" w:hAnsi="Times New Roman" w:cs="Times New Roman"/>
                <w:b/>
                <w:iCs/>
                <w:lang w:eastAsia="ru-RU"/>
              </w:rPr>
            </w:pPr>
            <w:r w:rsidRPr="00CC3FE1">
              <w:rPr>
                <w:rFonts w:ascii="Times New Roman" w:eastAsia="Times New Roman" w:hAnsi="Times New Roman" w:cs="Times New Roman"/>
                <w:bCs/>
                <w:iCs/>
                <w:lang w:eastAsia="ru-RU"/>
              </w:rPr>
              <w:t>ЛР 1- ЛР 12</w:t>
            </w:r>
          </w:p>
        </w:tc>
        <w:tc>
          <w:tcPr>
            <w:tcW w:w="1655" w:type="pct"/>
          </w:tcPr>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Н 1.5.01, У 1.5.01, Уо 02.01, Уо 02.02, Уо 02.03</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02.04, Уо 02.05, Уо 02.06, Уо 02.07, Уо 02.08</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04.01, Уо 04.02, З 1.5.01 З 1.5.02, З 1.5.03</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02.01, Зо 02.02, Зо 02.03, Зо 02.04, Зо 04.01</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04.02</w:t>
            </w:r>
          </w:p>
        </w:tc>
      </w:tr>
      <w:tr w:rsidR="00CC3FE1" w:rsidRPr="00CC3FE1" w:rsidTr="00CC3FE1">
        <w:trPr>
          <w:trHeight w:val="322"/>
        </w:trPr>
        <w:tc>
          <w:tcPr>
            <w:tcW w:w="624" w:type="pct"/>
            <w:vMerge/>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724" w:type="pct"/>
            <w:shd w:val="clear" w:color="auto" w:fill="auto"/>
          </w:tcPr>
          <w:p w:rsidR="00CC3FE1" w:rsidRPr="00CC3FE1" w:rsidRDefault="00CC3FE1" w:rsidP="00CC3FE1">
            <w:pPr>
              <w:tabs>
                <w:tab w:val="left" w:pos="3165"/>
              </w:tabs>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Вычисление определителей. Решение систем уравнений различными способами</w:t>
            </w:r>
          </w:p>
        </w:tc>
        <w:tc>
          <w:tcPr>
            <w:tcW w:w="400" w:type="pct"/>
          </w:tcPr>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2</w:t>
            </w:r>
          </w:p>
        </w:tc>
        <w:tc>
          <w:tcPr>
            <w:tcW w:w="597" w:type="pct"/>
          </w:tcPr>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ПК 1.5</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02</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04</w:t>
            </w:r>
          </w:p>
          <w:p w:rsidR="00CC3FE1" w:rsidRPr="00CC3FE1" w:rsidRDefault="00CC3FE1" w:rsidP="00CC3FE1">
            <w:pPr>
              <w:spacing w:after="0" w:line="240" w:lineRule="auto"/>
              <w:jc w:val="center"/>
              <w:rPr>
                <w:rFonts w:ascii="Times New Roman" w:eastAsia="Times New Roman" w:hAnsi="Times New Roman" w:cs="Times New Roman"/>
                <w:b/>
                <w:iCs/>
                <w:lang w:eastAsia="ru-RU"/>
              </w:rPr>
            </w:pPr>
            <w:r w:rsidRPr="00CC3FE1">
              <w:rPr>
                <w:rFonts w:ascii="Times New Roman" w:eastAsia="Times New Roman" w:hAnsi="Times New Roman" w:cs="Times New Roman"/>
                <w:bCs/>
                <w:iCs/>
                <w:lang w:eastAsia="ru-RU"/>
              </w:rPr>
              <w:t>ЛР 1- ЛР 12</w:t>
            </w:r>
          </w:p>
        </w:tc>
        <w:tc>
          <w:tcPr>
            <w:tcW w:w="1655" w:type="pct"/>
          </w:tcPr>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Н 1.5.01, У 1.5.01, Уо 02.01, Уо 02.02, Уо 02.03</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02.04, Уо 02.05, Уо 02.06, Уо 02.07, Уо 02.08</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04.01, Уо 04.02, З 1.5.01 З 1.5.02, З 1.5.03</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02.01, Зо 02.02, Зо 02.03, Зо 02.04, Зо 04.01</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04.02</w:t>
            </w:r>
          </w:p>
        </w:tc>
      </w:tr>
      <w:tr w:rsidR="00CC3FE1" w:rsidRPr="00CC3FE1" w:rsidTr="00CC3FE1">
        <w:trPr>
          <w:trHeight w:val="322"/>
        </w:trPr>
        <w:tc>
          <w:tcPr>
            <w:tcW w:w="624" w:type="pct"/>
            <w:vMerge w:val="restar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Тема 3.2. </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Классическое определение вероятности</w:t>
            </w:r>
          </w:p>
        </w:tc>
        <w:tc>
          <w:tcPr>
            <w:tcW w:w="1724" w:type="pct"/>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 xml:space="preserve">Содержание </w:t>
            </w:r>
          </w:p>
        </w:tc>
        <w:tc>
          <w:tcPr>
            <w:tcW w:w="400" w:type="pct"/>
          </w:tcPr>
          <w:p w:rsidR="00CC3FE1" w:rsidRPr="00CC3FE1" w:rsidRDefault="00CC3FE1" w:rsidP="00CC3FE1">
            <w:pPr>
              <w:spacing w:after="0" w:line="240" w:lineRule="auto"/>
              <w:jc w:val="center"/>
              <w:rPr>
                <w:rFonts w:ascii="Times New Roman" w:eastAsia="Times New Roman" w:hAnsi="Times New Roman" w:cs="Times New Roman"/>
                <w:b/>
                <w:bCs/>
                <w:iCs/>
                <w:lang w:eastAsia="ru-RU"/>
              </w:rPr>
            </w:pPr>
            <w:r w:rsidRPr="00CC3FE1">
              <w:rPr>
                <w:rFonts w:ascii="Times New Roman" w:eastAsia="Times New Roman" w:hAnsi="Times New Roman" w:cs="Times New Roman"/>
                <w:b/>
                <w:bCs/>
                <w:iCs/>
                <w:lang w:eastAsia="ru-RU"/>
              </w:rPr>
              <w:t>4</w:t>
            </w:r>
          </w:p>
        </w:tc>
        <w:tc>
          <w:tcPr>
            <w:tcW w:w="597" w:type="pct"/>
          </w:tcPr>
          <w:p w:rsidR="00CC3FE1" w:rsidRPr="00CC3FE1" w:rsidRDefault="00CC3FE1" w:rsidP="00CC3FE1">
            <w:pPr>
              <w:spacing w:after="0" w:line="240" w:lineRule="auto"/>
              <w:jc w:val="center"/>
              <w:rPr>
                <w:rFonts w:ascii="Times New Roman" w:eastAsia="Times New Roman" w:hAnsi="Times New Roman" w:cs="Times New Roman"/>
                <w:b/>
                <w:i/>
                <w:lang w:eastAsia="ru-RU"/>
              </w:rPr>
            </w:pPr>
          </w:p>
        </w:tc>
        <w:tc>
          <w:tcPr>
            <w:tcW w:w="1655" w:type="pct"/>
          </w:tcPr>
          <w:p w:rsidR="00CC3FE1" w:rsidRPr="00CC3FE1" w:rsidRDefault="00CC3FE1" w:rsidP="00CC3FE1">
            <w:pPr>
              <w:spacing w:after="0" w:line="240" w:lineRule="auto"/>
              <w:rPr>
                <w:rFonts w:ascii="Times New Roman" w:eastAsia="Times New Roman" w:hAnsi="Times New Roman" w:cs="Times New Roman"/>
                <w:b/>
                <w:i/>
                <w:lang w:eastAsia="ru-RU"/>
              </w:rPr>
            </w:pPr>
          </w:p>
        </w:tc>
      </w:tr>
      <w:tr w:rsidR="00CC3FE1" w:rsidRPr="00CC3FE1" w:rsidTr="00CC3FE1">
        <w:trPr>
          <w:trHeight w:val="322"/>
        </w:trPr>
        <w:tc>
          <w:tcPr>
            <w:tcW w:w="624" w:type="pct"/>
            <w:vMerge/>
          </w:tcPr>
          <w:p w:rsidR="00CC3FE1" w:rsidRPr="00CC3FE1" w:rsidRDefault="00CC3FE1" w:rsidP="00CC3FE1">
            <w:pPr>
              <w:spacing w:after="0" w:line="240" w:lineRule="auto"/>
              <w:rPr>
                <w:rFonts w:ascii="Times New Roman" w:eastAsia="Times New Roman" w:hAnsi="Times New Roman" w:cs="Times New Roman"/>
                <w:b/>
                <w:bCs/>
                <w:lang w:eastAsia="ru-RU"/>
              </w:rPr>
            </w:pPr>
          </w:p>
        </w:tc>
        <w:tc>
          <w:tcPr>
            <w:tcW w:w="1724" w:type="pct"/>
            <w:shd w:val="clear" w:color="auto" w:fill="auto"/>
          </w:tcPr>
          <w:p w:rsidR="00CC3FE1" w:rsidRPr="00CC3FE1" w:rsidRDefault="00CC3FE1" w:rsidP="00CC3FE1">
            <w:pPr>
              <w:tabs>
                <w:tab w:val="left" w:pos="3165"/>
              </w:tabs>
              <w:spacing w:after="0" w:line="240" w:lineRule="auto"/>
              <w:rPr>
                <w:rFonts w:ascii="Times New Roman" w:eastAsia="Times New Roman" w:hAnsi="Times New Roman" w:cs="Times New Roman"/>
                <w:bCs/>
                <w:lang w:eastAsia="ru-RU"/>
              </w:rPr>
            </w:pPr>
            <w:r w:rsidRPr="00CC3FE1">
              <w:rPr>
                <w:rFonts w:ascii="Times New Roman" w:eastAsia="Times New Roman" w:hAnsi="Times New Roman" w:cs="Times New Roman"/>
                <w:lang w:eastAsia="ru-RU"/>
              </w:rPr>
              <w:t>Основные понятия комбинаторики/перестановки, размещения, сочетания.</w:t>
            </w:r>
          </w:p>
        </w:tc>
        <w:tc>
          <w:tcPr>
            <w:tcW w:w="400" w:type="pct"/>
          </w:tcPr>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2</w:t>
            </w:r>
          </w:p>
        </w:tc>
        <w:tc>
          <w:tcPr>
            <w:tcW w:w="597" w:type="pct"/>
          </w:tcPr>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ПК 1.5</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02</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04</w:t>
            </w:r>
          </w:p>
          <w:p w:rsidR="00CC3FE1" w:rsidRPr="00CC3FE1" w:rsidRDefault="00CC3FE1" w:rsidP="00CC3FE1">
            <w:pPr>
              <w:spacing w:after="0" w:line="240" w:lineRule="auto"/>
              <w:jc w:val="center"/>
              <w:rPr>
                <w:rFonts w:ascii="Times New Roman" w:eastAsia="Times New Roman" w:hAnsi="Times New Roman" w:cs="Times New Roman"/>
                <w:b/>
                <w:iCs/>
                <w:lang w:eastAsia="ru-RU"/>
              </w:rPr>
            </w:pPr>
            <w:r w:rsidRPr="00CC3FE1">
              <w:rPr>
                <w:rFonts w:ascii="Times New Roman" w:eastAsia="Times New Roman" w:hAnsi="Times New Roman" w:cs="Times New Roman"/>
                <w:bCs/>
                <w:iCs/>
                <w:lang w:eastAsia="ru-RU"/>
              </w:rPr>
              <w:t>ЛР 1- ЛР 12</w:t>
            </w:r>
          </w:p>
        </w:tc>
        <w:tc>
          <w:tcPr>
            <w:tcW w:w="1655" w:type="pct"/>
          </w:tcPr>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Н 1.5.01, У 1.5.01, Уо 02.01, Уо 02.02, Уо 02.03</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02.04, Уо 02.05, Уо 02.06, Уо 02.07, Уо 02.08</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04.01, Уо 04.02, З 1.5.01 З 1.5.02, З 1.5.03</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02.01, Зо 02.02, Зо 02.03, Зо 02.04, Зо 04.01</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04.02</w:t>
            </w:r>
          </w:p>
        </w:tc>
      </w:tr>
      <w:tr w:rsidR="00CC3FE1" w:rsidRPr="00CC3FE1" w:rsidTr="00CC3FE1">
        <w:trPr>
          <w:trHeight w:val="322"/>
        </w:trPr>
        <w:tc>
          <w:tcPr>
            <w:tcW w:w="624" w:type="pct"/>
            <w:vMerge/>
          </w:tcPr>
          <w:p w:rsidR="00CC3FE1" w:rsidRPr="00CC3FE1" w:rsidRDefault="00CC3FE1" w:rsidP="00CC3FE1">
            <w:pPr>
              <w:spacing w:after="0" w:line="240" w:lineRule="auto"/>
              <w:rPr>
                <w:rFonts w:ascii="Times New Roman" w:eastAsia="Times New Roman" w:hAnsi="Times New Roman" w:cs="Times New Roman"/>
                <w:b/>
                <w:bCs/>
                <w:lang w:eastAsia="ru-RU"/>
              </w:rPr>
            </w:pPr>
          </w:p>
        </w:tc>
        <w:tc>
          <w:tcPr>
            <w:tcW w:w="1724" w:type="pct"/>
            <w:shd w:val="clear" w:color="auto" w:fill="auto"/>
          </w:tcPr>
          <w:p w:rsidR="00CC3FE1" w:rsidRPr="00CC3FE1" w:rsidRDefault="00CC3FE1" w:rsidP="00CC3FE1">
            <w:pPr>
              <w:tabs>
                <w:tab w:val="left" w:pos="3165"/>
              </w:tabs>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Виды событий, классическое определение вероятности.</w:t>
            </w:r>
          </w:p>
        </w:tc>
        <w:tc>
          <w:tcPr>
            <w:tcW w:w="400" w:type="pct"/>
          </w:tcPr>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2</w:t>
            </w:r>
          </w:p>
        </w:tc>
        <w:tc>
          <w:tcPr>
            <w:tcW w:w="597" w:type="pct"/>
          </w:tcPr>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ПК 1.5</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02</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04</w:t>
            </w:r>
          </w:p>
          <w:p w:rsidR="00CC3FE1" w:rsidRPr="00CC3FE1" w:rsidRDefault="00CC3FE1" w:rsidP="00CC3FE1">
            <w:pPr>
              <w:spacing w:after="0" w:line="240" w:lineRule="auto"/>
              <w:jc w:val="center"/>
              <w:rPr>
                <w:rFonts w:ascii="Times New Roman" w:eastAsia="Times New Roman" w:hAnsi="Times New Roman" w:cs="Times New Roman"/>
                <w:b/>
                <w:iCs/>
                <w:lang w:eastAsia="ru-RU"/>
              </w:rPr>
            </w:pPr>
            <w:r w:rsidRPr="00CC3FE1">
              <w:rPr>
                <w:rFonts w:ascii="Times New Roman" w:eastAsia="Times New Roman" w:hAnsi="Times New Roman" w:cs="Times New Roman"/>
                <w:bCs/>
                <w:iCs/>
                <w:lang w:eastAsia="ru-RU"/>
              </w:rPr>
              <w:t>ЛР 1- ЛР 12</w:t>
            </w:r>
          </w:p>
        </w:tc>
        <w:tc>
          <w:tcPr>
            <w:tcW w:w="1655" w:type="pct"/>
          </w:tcPr>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Н 1.5.01, У 1.5.01, Уо 02.01, Уо 02.02, Уо 02.03</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02.04, Уо 02.05, Уо 02.06, Уо 02.07, Уо 02.08</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04.01, Уо 04.02, З 1.5.01 З 1.5.02, З 1.5.03</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02.01, Зо 02.02, Зо 02.03, Зо 02.04, Зо 04.01</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04.02</w:t>
            </w:r>
          </w:p>
        </w:tc>
      </w:tr>
      <w:tr w:rsidR="00CC3FE1" w:rsidRPr="00CC3FE1" w:rsidTr="00CC3FE1">
        <w:trPr>
          <w:trHeight w:val="322"/>
        </w:trPr>
        <w:tc>
          <w:tcPr>
            <w:tcW w:w="2348" w:type="pct"/>
            <w:gridSpan w:val="2"/>
          </w:tcPr>
          <w:p w:rsidR="00CC3FE1" w:rsidRPr="00CC3FE1" w:rsidRDefault="00CC3FE1" w:rsidP="00CC3FE1">
            <w:pPr>
              <w:spacing w:after="0" w:line="240" w:lineRule="auto"/>
              <w:rPr>
                <w:rFonts w:ascii="Times New Roman" w:eastAsia="Times New Roman" w:hAnsi="Times New Roman" w:cs="Times New Roman"/>
                <w:b/>
                <w:lang w:eastAsia="ru-RU"/>
              </w:rPr>
            </w:pPr>
            <w:r w:rsidRPr="00CC3FE1">
              <w:rPr>
                <w:rFonts w:ascii="Times New Roman" w:eastAsia="Times New Roman" w:hAnsi="Times New Roman" w:cs="Times New Roman"/>
                <w:b/>
                <w:lang w:eastAsia="ru-RU"/>
              </w:rPr>
              <w:t>Промежуточная аттестация -контрольная работа</w:t>
            </w:r>
          </w:p>
        </w:tc>
        <w:tc>
          <w:tcPr>
            <w:tcW w:w="400" w:type="pct"/>
          </w:tcPr>
          <w:p w:rsidR="00CC3FE1" w:rsidRPr="00CC3FE1" w:rsidRDefault="00CC3FE1" w:rsidP="00CC3FE1">
            <w:pPr>
              <w:spacing w:after="0" w:line="240" w:lineRule="auto"/>
              <w:jc w:val="center"/>
              <w:rPr>
                <w:rFonts w:ascii="Times New Roman" w:eastAsia="Times New Roman" w:hAnsi="Times New Roman" w:cs="Times New Roman"/>
                <w:b/>
                <w:bCs/>
                <w:iCs/>
                <w:lang w:eastAsia="ru-RU"/>
              </w:rPr>
            </w:pPr>
            <w:r w:rsidRPr="00CC3FE1">
              <w:rPr>
                <w:rFonts w:ascii="Times New Roman" w:eastAsia="Times New Roman" w:hAnsi="Times New Roman" w:cs="Times New Roman"/>
                <w:b/>
                <w:bCs/>
                <w:iCs/>
                <w:lang w:eastAsia="ru-RU"/>
              </w:rPr>
              <w:t>1</w:t>
            </w:r>
          </w:p>
        </w:tc>
        <w:tc>
          <w:tcPr>
            <w:tcW w:w="597" w:type="pct"/>
          </w:tcPr>
          <w:p w:rsidR="00CC3FE1" w:rsidRPr="00CC3FE1" w:rsidRDefault="00CC3FE1" w:rsidP="00CC3FE1">
            <w:pPr>
              <w:spacing w:after="0" w:line="240" w:lineRule="auto"/>
              <w:jc w:val="center"/>
              <w:rPr>
                <w:rFonts w:ascii="Times New Roman" w:eastAsia="Times New Roman" w:hAnsi="Times New Roman" w:cs="Times New Roman"/>
                <w:b/>
                <w:i/>
                <w:lang w:eastAsia="ru-RU"/>
              </w:rPr>
            </w:pPr>
          </w:p>
        </w:tc>
        <w:tc>
          <w:tcPr>
            <w:tcW w:w="1655" w:type="pct"/>
          </w:tcPr>
          <w:p w:rsidR="00CC3FE1" w:rsidRPr="00CC3FE1" w:rsidRDefault="00CC3FE1" w:rsidP="00CC3FE1">
            <w:pPr>
              <w:spacing w:after="0" w:line="240" w:lineRule="auto"/>
              <w:rPr>
                <w:rFonts w:ascii="Times New Roman" w:eastAsia="Times New Roman" w:hAnsi="Times New Roman" w:cs="Times New Roman"/>
                <w:b/>
                <w:i/>
                <w:lang w:eastAsia="ru-RU"/>
              </w:rPr>
            </w:pPr>
          </w:p>
        </w:tc>
      </w:tr>
      <w:tr w:rsidR="00CC3FE1" w:rsidRPr="00CC3FE1" w:rsidTr="00CC3FE1">
        <w:trPr>
          <w:trHeight w:val="322"/>
        </w:trPr>
        <w:tc>
          <w:tcPr>
            <w:tcW w:w="2348" w:type="pct"/>
            <w:gridSpan w:val="2"/>
          </w:tcPr>
          <w:p w:rsidR="00CC3FE1" w:rsidRPr="00CC3FE1" w:rsidRDefault="00CC3FE1" w:rsidP="00CC3FE1">
            <w:pPr>
              <w:spacing w:after="0" w:line="240" w:lineRule="auto"/>
              <w:rPr>
                <w:rFonts w:ascii="Times New Roman" w:eastAsia="Times New Roman" w:hAnsi="Times New Roman" w:cs="Times New Roman"/>
                <w:b/>
                <w:lang w:eastAsia="ru-RU"/>
              </w:rPr>
            </w:pPr>
            <w:r w:rsidRPr="00CC3FE1">
              <w:rPr>
                <w:rFonts w:ascii="Times New Roman" w:eastAsia="Times New Roman" w:hAnsi="Times New Roman" w:cs="Times New Roman"/>
                <w:b/>
                <w:lang w:eastAsia="ru-RU"/>
              </w:rPr>
              <w:t>Всего</w:t>
            </w:r>
          </w:p>
        </w:tc>
        <w:tc>
          <w:tcPr>
            <w:tcW w:w="400" w:type="pct"/>
          </w:tcPr>
          <w:p w:rsidR="00CC3FE1" w:rsidRPr="00CC3FE1" w:rsidRDefault="00CC3FE1" w:rsidP="00CC3FE1">
            <w:pPr>
              <w:spacing w:after="0" w:line="240" w:lineRule="auto"/>
              <w:jc w:val="center"/>
              <w:rPr>
                <w:rFonts w:ascii="Times New Roman" w:eastAsia="Times New Roman" w:hAnsi="Times New Roman" w:cs="Times New Roman"/>
                <w:b/>
                <w:bCs/>
                <w:iCs/>
                <w:lang w:eastAsia="ru-RU"/>
              </w:rPr>
            </w:pPr>
            <w:r w:rsidRPr="00CC3FE1">
              <w:rPr>
                <w:rFonts w:ascii="Times New Roman" w:eastAsia="Times New Roman" w:hAnsi="Times New Roman" w:cs="Times New Roman"/>
                <w:b/>
                <w:bCs/>
                <w:iCs/>
                <w:lang w:eastAsia="ru-RU"/>
              </w:rPr>
              <w:t>42</w:t>
            </w:r>
          </w:p>
        </w:tc>
        <w:tc>
          <w:tcPr>
            <w:tcW w:w="597" w:type="pct"/>
          </w:tcPr>
          <w:p w:rsidR="00CC3FE1" w:rsidRPr="00CC3FE1" w:rsidRDefault="00CC3FE1" w:rsidP="00CC3FE1">
            <w:pPr>
              <w:spacing w:after="0" w:line="240" w:lineRule="auto"/>
              <w:jc w:val="center"/>
              <w:rPr>
                <w:rFonts w:ascii="Times New Roman" w:eastAsia="Times New Roman" w:hAnsi="Times New Roman" w:cs="Times New Roman"/>
                <w:b/>
                <w:i/>
                <w:lang w:eastAsia="ru-RU"/>
              </w:rPr>
            </w:pPr>
          </w:p>
        </w:tc>
        <w:tc>
          <w:tcPr>
            <w:tcW w:w="1655" w:type="pct"/>
          </w:tcPr>
          <w:p w:rsidR="00CC3FE1" w:rsidRPr="00CC3FE1" w:rsidRDefault="00CC3FE1" w:rsidP="00CC3FE1">
            <w:pPr>
              <w:spacing w:after="0" w:line="240" w:lineRule="auto"/>
              <w:rPr>
                <w:rFonts w:ascii="Times New Roman" w:eastAsia="Times New Roman" w:hAnsi="Times New Roman" w:cs="Times New Roman"/>
                <w:b/>
                <w:i/>
                <w:lang w:eastAsia="ru-RU"/>
              </w:rPr>
            </w:pPr>
          </w:p>
        </w:tc>
      </w:tr>
    </w:tbl>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sectPr w:rsidR="00CC3FE1" w:rsidRPr="00CC3FE1" w:rsidSect="00CC3FE1">
          <w:pgSz w:w="16838" w:h="11906" w:orient="landscape"/>
          <w:pgMar w:top="568" w:right="1134" w:bottom="851" w:left="1134" w:header="709" w:footer="709" w:gutter="0"/>
          <w:cols w:space="708"/>
          <w:docGrid w:linePitch="360"/>
        </w:sectPr>
      </w:pPr>
    </w:p>
    <w:p w:rsidR="00CC3FE1" w:rsidRPr="00CC3FE1" w:rsidRDefault="00CC3FE1" w:rsidP="00CC3FE1">
      <w:pPr>
        <w:spacing w:after="0" w:line="276" w:lineRule="auto"/>
        <w:jc w:val="center"/>
        <w:rPr>
          <w:rFonts w:ascii="Times New Roman" w:eastAsia="Times New Roman" w:hAnsi="Times New Roman" w:cs="Times New Roman"/>
          <w:b/>
          <w:lang w:eastAsia="ru-RU"/>
        </w:rPr>
      </w:pPr>
      <w:bookmarkStart w:id="55" w:name="_Hlk118718273"/>
      <w:r w:rsidRPr="00CC3FE1">
        <w:rPr>
          <w:rFonts w:ascii="Times New Roman" w:eastAsia="Times New Roman" w:hAnsi="Times New Roman" w:cs="Times New Roman"/>
          <w:b/>
          <w:lang w:eastAsia="ru-RU"/>
        </w:rPr>
        <w:lastRenderedPageBreak/>
        <w:t>3. УСЛОВИЯ РЕАЛИЗАЦИИ УЧЕБНОЙ ДИСЦИПЛИНЫ</w:t>
      </w:r>
    </w:p>
    <w:p w:rsidR="00CC3FE1" w:rsidRPr="00CC3FE1" w:rsidRDefault="00CC3FE1" w:rsidP="00CC3FE1">
      <w:pPr>
        <w:spacing w:after="0" w:line="276" w:lineRule="auto"/>
        <w:ind w:firstLine="709"/>
        <w:jc w:val="both"/>
        <w:rPr>
          <w:rFonts w:ascii="Times New Roman" w:eastAsia="Times New Roman" w:hAnsi="Times New Roman" w:cs="Times New Roman"/>
          <w:b/>
          <w:bCs/>
          <w:lang w:eastAsia="ru-RU"/>
        </w:rPr>
      </w:pPr>
      <w:r w:rsidRPr="00CC3FE1">
        <w:rPr>
          <w:rFonts w:ascii="Times New Roman" w:eastAsia="Times New Roman" w:hAnsi="Times New Roman" w:cs="Times New Roman"/>
          <w:b/>
          <w:lang w:eastAsia="ru-RU"/>
        </w:rPr>
        <w:tab/>
      </w:r>
      <w:r w:rsidRPr="00CC3FE1">
        <w:rPr>
          <w:rFonts w:ascii="Times New Roman" w:eastAsia="Times New Roman" w:hAnsi="Times New Roman" w:cs="Times New Roman"/>
          <w:b/>
          <w:bCs/>
          <w:lang w:eastAsia="ru-RU"/>
        </w:rPr>
        <w:t>3.1. Для реализации программы учебной дисциплины должны быть предусмотрены следующие специальные помещения:</w:t>
      </w:r>
    </w:p>
    <w:p w:rsidR="00CC3FE1" w:rsidRPr="00CC3FE1" w:rsidRDefault="00CC3FE1" w:rsidP="00CC3FE1">
      <w:pPr>
        <w:spacing w:after="0" w:line="276" w:lineRule="auto"/>
        <w:ind w:firstLine="709"/>
        <w:jc w:val="both"/>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Кабинет «Математических дисциплин», оснащенный в соответствии с п. 6.1.2.2 образовательной программы по специальности 15.02.16. Технология машиностроения</w:t>
      </w:r>
    </w:p>
    <w:p w:rsidR="00CC3FE1" w:rsidRPr="00CC3FE1" w:rsidRDefault="00CC3FE1" w:rsidP="00CC3FE1">
      <w:pPr>
        <w:spacing w:after="0" w:line="276" w:lineRule="auto"/>
        <w:ind w:left="709"/>
        <w:jc w:val="both"/>
        <w:rPr>
          <w:rFonts w:ascii="Times New Roman" w:eastAsia="Times New Roman" w:hAnsi="Times New Roman" w:cs="Times New Roman"/>
          <w:b/>
          <w:lang w:eastAsia="ru-RU"/>
        </w:rPr>
      </w:pPr>
    </w:p>
    <w:p w:rsidR="00CC3FE1" w:rsidRPr="00CC3FE1" w:rsidRDefault="00CC3FE1" w:rsidP="00CC3FE1">
      <w:pPr>
        <w:spacing w:after="0" w:line="276" w:lineRule="auto"/>
        <w:ind w:firstLine="709"/>
        <w:rPr>
          <w:rFonts w:ascii="Times New Roman" w:eastAsia="Times New Roman" w:hAnsi="Times New Roman" w:cs="Times New Roman"/>
          <w:b/>
          <w:lang w:eastAsia="ru-RU"/>
        </w:rPr>
      </w:pPr>
      <w:r w:rsidRPr="00CC3FE1">
        <w:rPr>
          <w:rFonts w:ascii="Times New Roman" w:eastAsia="Times New Roman" w:hAnsi="Times New Roman" w:cs="Times New Roman"/>
          <w:b/>
          <w:lang w:eastAsia="ru-RU"/>
        </w:rPr>
        <w:tab/>
        <w:t>3.2. Информационное обеспечение реализации программы</w:t>
      </w:r>
    </w:p>
    <w:p w:rsidR="00CC3FE1" w:rsidRPr="00CC3FE1" w:rsidRDefault="00CC3FE1" w:rsidP="00CC3FE1">
      <w:pPr>
        <w:spacing w:after="0" w:line="276" w:lineRule="auto"/>
        <w:ind w:left="709"/>
        <w:jc w:val="both"/>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ab/>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CC3FE1" w:rsidRPr="00CC3FE1" w:rsidRDefault="00CC3FE1" w:rsidP="00CC3FE1">
      <w:pPr>
        <w:suppressAutoHyphens/>
        <w:autoSpaceDE w:val="0"/>
        <w:autoSpaceDN w:val="0"/>
        <w:adjustRightInd w:val="0"/>
        <w:spacing w:after="0" w:line="276" w:lineRule="auto"/>
        <w:ind w:left="709"/>
        <w:jc w:val="both"/>
        <w:rPr>
          <w:rFonts w:ascii="Times New Roman" w:eastAsia="Times New Roman" w:hAnsi="Times New Roman" w:cs="Times New Roman"/>
          <w:bCs/>
          <w:lang w:eastAsia="ru-RU"/>
        </w:rPr>
      </w:pPr>
    </w:p>
    <w:p w:rsidR="00CC3FE1" w:rsidRPr="00CC3FE1" w:rsidRDefault="00CC3FE1" w:rsidP="00CC3FE1">
      <w:pPr>
        <w:suppressAutoHyphens/>
        <w:spacing w:after="0" w:line="276" w:lineRule="auto"/>
        <w:ind w:firstLine="709"/>
        <w:jc w:val="both"/>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ab/>
        <w:t>3.2.1. Основные печатные издания</w:t>
      </w:r>
    </w:p>
    <w:p w:rsidR="00CC3FE1" w:rsidRPr="00CC3FE1" w:rsidRDefault="00CC3FE1" w:rsidP="00CC3FE1">
      <w:pPr>
        <w:spacing w:after="0" w:line="276" w:lineRule="auto"/>
        <w:ind w:firstLine="709"/>
        <w:contextualSpacing/>
        <w:jc w:val="both"/>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1. Баврин, И.И. Математика для технических колледжей и техникумов. Учебник и практикум для СПО - Юрайт, 2016.</w:t>
      </w:r>
    </w:p>
    <w:p w:rsidR="00CC3FE1" w:rsidRPr="00CC3FE1" w:rsidRDefault="00CC3FE1" w:rsidP="00CC3FE1">
      <w:pPr>
        <w:spacing w:after="0" w:line="276" w:lineRule="auto"/>
        <w:ind w:firstLine="709"/>
        <w:contextualSpacing/>
        <w:jc w:val="both"/>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2. Богомолов, Н.В. Практические занятия по математике: учебное пособие для ссузов. – М.: Высшая школа, 2012. </w:t>
      </w:r>
    </w:p>
    <w:p w:rsidR="00CC3FE1" w:rsidRPr="00CC3FE1" w:rsidRDefault="00CC3FE1" w:rsidP="00CC3FE1">
      <w:pPr>
        <w:spacing w:after="0" w:line="276" w:lineRule="auto"/>
        <w:ind w:firstLine="709"/>
        <w:contextualSpacing/>
        <w:jc w:val="both"/>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3. Богомолов, Н.В. Сборник дидактических заданий по математике: учебное пособие для ссузов. – М.: Дрофа, 2013. </w:t>
      </w:r>
    </w:p>
    <w:p w:rsidR="00CC3FE1" w:rsidRPr="00CC3FE1" w:rsidRDefault="00CC3FE1" w:rsidP="00CC3FE1">
      <w:pPr>
        <w:spacing w:after="0" w:line="276" w:lineRule="auto"/>
        <w:ind w:firstLine="709"/>
        <w:contextualSpacing/>
        <w:jc w:val="both"/>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4. Богомолов, Н.В., Самоленко П.И. Математика: учебное пособие для ссузов. – М.: Дрофа, 2013. </w:t>
      </w:r>
    </w:p>
    <w:p w:rsidR="00CC3FE1" w:rsidRPr="00CC3FE1" w:rsidRDefault="00CC3FE1" w:rsidP="00CC3FE1">
      <w:pPr>
        <w:spacing w:after="0" w:line="276" w:lineRule="auto"/>
        <w:ind w:firstLine="709"/>
        <w:contextualSpacing/>
        <w:jc w:val="both"/>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5.Гмурман, В.Е. Теория вероятностей и математическая статистика: учебник. – М.: Высшая школа, 2014. </w:t>
      </w:r>
    </w:p>
    <w:p w:rsidR="00CC3FE1" w:rsidRPr="00CC3FE1" w:rsidRDefault="00CC3FE1" w:rsidP="00CC3FE1">
      <w:pPr>
        <w:spacing w:after="0" w:line="276" w:lineRule="auto"/>
        <w:ind w:firstLine="709"/>
        <w:contextualSpacing/>
        <w:jc w:val="both"/>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6.Дадаян, А.А. Математика: учебник. – М.: ФОРУМ: ИНФРА-М, 2013. </w:t>
      </w:r>
    </w:p>
    <w:p w:rsidR="00CC3FE1" w:rsidRPr="00CC3FE1" w:rsidRDefault="00CC3FE1" w:rsidP="00CC3FE1">
      <w:pPr>
        <w:spacing w:after="0" w:line="276" w:lineRule="auto"/>
        <w:ind w:firstLine="709"/>
        <w:contextualSpacing/>
        <w:jc w:val="both"/>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7.Данко, П.Е. Высшая математика в упражнениях и в задачах: учебное пособие. – М.: «Высшая школа», 2016</w:t>
      </w:r>
    </w:p>
    <w:p w:rsidR="00CC3FE1" w:rsidRPr="00CC3FE1" w:rsidRDefault="00CC3FE1" w:rsidP="00CC3FE1">
      <w:pPr>
        <w:spacing w:after="0" w:line="276" w:lineRule="auto"/>
        <w:ind w:firstLine="709"/>
        <w:contextualSpacing/>
        <w:jc w:val="both"/>
        <w:rPr>
          <w:rFonts w:ascii="Times New Roman" w:eastAsia="Times New Roman" w:hAnsi="Times New Roman" w:cs="Times New Roman"/>
          <w:bCs/>
          <w:lang w:eastAsia="ru-RU"/>
        </w:rPr>
      </w:pPr>
    </w:p>
    <w:p w:rsidR="00CC3FE1" w:rsidRPr="00CC3FE1" w:rsidRDefault="00CC3FE1" w:rsidP="00CC3FE1">
      <w:pPr>
        <w:spacing w:after="0" w:line="276" w:lineRule="auto"/>
        <w:ind w:firstLine="709"/>
        <w:contextualSpacing/>
        <w:jc w:val="both"/>
        <w:rPr>
          <w:rFonts w:ascii="Times New Roman" w:eastAsia="Times New Roman" w:hAnsi="Times New Roman" w:cs="Times New Roman"/>
          <w:b/>
          <w:lang w:eastAsia="ru-RU"/>
        </w:rPr>
      </w:pPr>
      <w:r w:rsidRPr="00CC3FE1">
        <w:rPr>
          <w:rFonts w:ascii="Times New Roman" w:eastAsia="Times New Roman" w:hAnsi="Times New Roman" w:cs="Times New Roman"/>
          <w:b/>
          <w:lang w:eastAsia="ru-RU"/>
        </w:rPr>
        <w:tab/>
        <w:t xml:space="preserve">3.2.2. Основные электронные издания </w:t>
      </w:r>
    </w:p>
    <w:p w:rsidR="00CC3FE1" w:rsidRPr="00CC3FE1" w:rsidRDefault="00CC3FE1" w:rsidP="00CC3FE1">
      <w:pPr>
        <w:spacing w:after="0" w:line="276" w:lineRule="auto"/>
        <w:ind w:firstLine="709"/>
        <w:contextualSpacing/>
        <w:jc w:val="both"/>
        <w:rPr>
          <w:rFonts w:ascii="Times New Roman" w:eastAsia="Times New Roman" w:hAnsi="Times New Roman" w:cs="Times New Roman"/>
          <w:b/>
          <w:lang w:eastAsia="ru-RU"/>
        </w:rPr>
      </w:pPr>
      <w:r w:rsidRPr="00CC3FE1">
        <w:rPr>
          <w:rFonts w:ascii="Times New Roman" w:eastAsia="Times New Roman" w:hAnsi="Times New Roman" w:cs="Times New Roman"/>
          <w:bCs/>
          <w:lang w:eastAsia="ru-RU"/>
        </w:rPr>
        <w:t>1.</w:t>
      </w:r>
      <w:r w:rsidRPr="00CC3FE1">
        <w:rPr>
          <w:rFonts w:ascii="Times New Roman" w:eastAsia="Times New Roman" w:hAnsi="Times New Roman" w:cs="Times New Roman"/>
          <w:b/>
          <w:lang w:eastAsia="ru-RU"/>
        </w:rPr>
        <w:t xml:space="preserve"> </w:t>
      </w:r>
      <w:r w:rsidRPr="00CC3FE1">
        <w:rPr>
          <w:rFonts w:ascii="Times New Roman" w:eastAsia="Times New Roman" w:hAnsi="Times New Roman" w:cs="Times New Roman"/>
          <w:lang w:eastAsia="ru-RU"/>
        </w:rPr>
        <w:t xml:space="preserve">Электронный ресурс «Газета Математика Издательского дома Первое сентября». Форма доступа: </w:t>
      </w:r>
      <w:hyperlink r:id="rId114" w:history="1">
        <w:r w:rsidRPr="00CC3FE1">
          <w:rPr>
            <w:rFonts w:ascii="Times New Roman" w:eastAsia="Times New Roman" w:hAnsi="Times New Roman" w:cs="Times New Roman"/>
            <w:color w:val="0000FF"/>
            <w:u w:val="single"/>
            <w:lang w:eastAsia="ru-RU"/>
          </w:rPr>
          <w:t>http://www.mat.1september.ru/</w:t>
        </w:r>
      </w:hyperlink>
    </w:p>
    <w:p w:rsidR="00CC3FE1" w:rsidRPr="00CC3FE1" w:rsidRDefault="00CC3FE1" w:rsidP="00CC3FE1">
      <w:pPr>
        <w:spacing w:after="0" w:line="276" w:lineRule="auto"/>
        <w:ind w:firstLine="709"/>
        <w:contextualSpacing/>
        <w:jc w:val="both"/>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 xml:space="preserve">2. Электронный ресурс «Образовательный математический сайт». Форма доступа </w:t>
      </w:r>
      <w:hyperlink r:id="rId115" w:history="1">
        <w:r w:rsidRPr="00CC3FE1">
          <w:rPr>
            <w:rFonts w:ascii="Times New Roman" w:eastAsia="Times New Roman" w:hAnsi="Times New Roman" w:cs="Times New Roman"/>
            <w:bCs/>
            <w:color w:val="0000FF"/>
            <w:u w:val="single"/>
            <w:lang w:eastAsia="ru-RU"/>
          </w:rPr>
          <w:t>http://www.exponenta.ru/</w:t>
        </w:r>
      </w:hyperlink>
    </w:p>
    <w:p w:rsidR="00CC3FE1" w:rsidRPr="00CC3FE1" w:rsidRDefault="00CC3FE1" w:rsidP="00CC3FE1">
      <w:pPr>
        <w:spacing w:after="0" w:line="276" w:lineRule="auto"/>
        <w:ind w:firstLine="709"/>
        <w:contextualSpacing/>
        <w:jc w:val="both"/>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 xml:space="preserve">3. Электронный ресурс «Allmath.ru – вся математика в одном месте». Форма доступа </w:t>
      </w:r>
      <w:hyperlink r:id="rId116" w:history="1">
        <w:r w:rsidRPr="00CC3FE1">
          <w:rPr>
            <w:rFonts w:ascii="Times New Roman" w:eastAsia="Times New Roman" w:hAnsi="Times New Roman" w:cs="Times New Roman"/>
            <w:bCs/>
            <w:color w:val="0000FF"/>
            <w:u w:val="single"/>
            <w:lang w:eastAsia="ru-RU"/>
          </w:rPr>
          <w:t>http://www.allmath.ru/</w:t>
        </w:r>
      </w:hyperlink>
    </w:p>
    <w:p w:rsidR="00CC3FE1" w:rsidRPr="00CC3FE1" w:rsidRDefault="00CC3FE1" w:rsidP="00CC3FE1">
      <w:pPr>
        <w:spacing w:after="0" w:line="276" w:lineRule="auto"/>
        <w:ind w:firstLine="709"/>
        <w:contextualSpacing/>
        <w:jc w:val="both"/>
        <w:rPr>
          <w:rFonts w:ascii="Times New Roman" w:eastAsia="Times New Roman" w:hAnsi="Times New Roman" w:cs="Times New Roman"/>
          <w:b/>
          <w:lang w:eastAsia="ru-RU"/>
        </w:rPr>
      </w:pPr>
      <w:r w:rsidRPr="00CC3FE1">
        <w:rPr>
          <w:rFonts w:ascii="Times New Roman" w:eastAsia="Times New Roman" w:hAnsi="Times New Roman" w:cs="Times New Roman"/>
          <w:bCs/>
          <w:lang w:eastAsia="ru-RU"/>
        </w:rPr>
        <w:t>4. Эл</w:t>
      </w:r>
      <w:r w:rsidRPr="00CC3FE1">
        <w:rPr>
          <w:rFonts w:ascii="Times New Roman" w:eastAsia="Times New Roman" w:hAnsi="Times New Roman" w:cs="Times New Roman"/>
          <w:lang w:eastAsia="ru-RU"/>
        </w:rPr>
        <w:t xml:space="preserve">ектронный ресурс «Математика в Открытом колледже» </w:t>
      </w:r>
      <w:hyperlink r:id="rId117" w:history="1">
        <w:r w:rsidRPr="00CC3FE1">
          <w:rPr>
            <w:rFonts w:ascii="Times New Roman" w:eastAsia="Times New Roman" w:hAnsi="Times New Roman" w:cs="Times New Roman"/>
            <w:color w:val="0000FF"/>
            <w:u w:val="single"/>
            <w:lang w:eastAsia="ru-RU"/>
          </w:rPr>
          <w:t>http://www.mathematics.ru/</w:t>
        </w:r>
      </w:hyperlink>
      <w:r w:rsidRPr="00CC3FE1">
        <w:rPr>
          <w:rFonts w:ascii="Times New Roman" w:eastAsia="Times New Roman" w:hAnsi="Times New Roman" w:cs="Times New Roman"/>
          <w:lang w:eastAsia="ru-RU"/>
        </w:rPr>
        <w:t>.</w:t>
      </w:r>
    </w:p>
    <w:p w:rsidR="00CC3FE1" w:rsidRPr="00CC3FE1" w:rsidRDefault="00CC3FE1" w:rsidP="00CC3FE1">
      <w:pPr>
        <w:spacing w:after="0" w:line="276" w:lineRule="auto"/>
        <w:ind w:firstLine="709"/>
        <w:contextualSpacing/>
        <w:jc w:val="both"/>
        <w:rPr>
          <w:rFonts w:ascii="Times New Roman" w:eastAsia="Times New Roman" w:hAnsi="Times New Roman" w:cs="Times New Roman"/>
          <w:b/>
          <w:lang w:eastAsia="ru-RU"/>
        </w:rPr>
      </w:pPr>
    </w:p>
    <w:p w:rsidR="00CC3FE1" w:rsidRPr="00CC3FE1" w:rsidRDefault="00CC3FE1" w:rsidP="00CC3FE1">
      <w:pPr>
        <w:spacing w:after="200" w:line="276" w:lineRule="auto"/>
        <w:jc w:val="center"/>
        <w:rPr>
          <w:rFonts w:ascii="Times New Roman" w:eastAsia="Times New Roman" w:hAnsi="Times New Roman" w:cs="Times New Roman"/>
          <w:b/>
          <w:lang w:eastAsia="ru-RU"/>
        </w:rPr>
      </w:pPr>
      <w:r w:rsidRPr="00CC3FE1">
        <w:rPr>
          <w:rFonts w:ascii="Times New Roman" w:eastAsia="Times New Roman" w:hAnsi="Times New Roman" w:cs="Times New Roman"/>
          <w:b/>
          <w:lang w:eastAsia="ru-RU"/>
        </w:rPr>
        <w:t xml:space="preserve">4. КОНТРОЛЬ И ОЦЕНКА РЕЗУЛЬТАТОВ ОСВОЕНИЯ </w:t>
      </w:r>
      <w:r w:rsidRPr="00CC3FE1">
        <w:rPr>
          <w:rFonts w:ascii="Times New Roman" w:eastAsia="Times New Roman" w:hAnsi="Times New Roman" w:cs="Times New Roman"/>
          <w:b/>
          <w:lang w:eastAsia="ru-RU"/>
        </w:rPr>
        <w:br/>
        <w:t>УЧЕБНОЙ ДИСЦИПЛИНЫ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4"/>
        <w:gridCol w:w="3267"/>
        <w:gridCol w:w="3238"/>
      </w:tblGrid>
      <w:tr w:rsidR="00CC3FE1" w:rsidRPr="00CC3FE1" w:rsidTr="00CC3FE1">
        <w:tc>
          <w:tcPr>
            <w:tcW w:w="3331"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pacing w:after="0" w:line="276" w:lineRule="auto"/>
              <w:jc w:val="center"/>
              <w:rPr>
                <w:rFonts w:ascii="Times New Roman" w:eastAsia="Times New Roman" w:hAnsi="Times New Roman" w:cs="Times New Roman"/>
              </w:rPr>
            </w:pPr>
            <w:r w:rsidRPr="00CC3FE1">
              <w:rPr>
                <w:rFonts w:ascii="Times New Roman" w:eastAsia="Times New Roman" w:hAnsi="Times New Roman" w:cs="Times New Roman"/>
                <w:b/>
                <w:i/>
              </w:rPr>
              <w:t>Результаты обучения</w:t>
            </w:r>
            <w:r w:rsidRPr="00CC3FE1">
              <w:rPr>
                <w:rFonts w:ascii="Times New Roman" w:eastAsia="Times New Roman" w:hAnsi="Times New Roman" w:cs="Times New Roman"/>
                <w:b/>
                <w:i/>
                <w:vertAlign w:val="superscript"/>
              </w:rPr>
              <w:footnoteReference w:id="111"/>
            </w:r>
            <w:r w:rsidRPr="00CC3FE1">
              <w:rPr>
                <w:rFonts w:ascii="Times New Roman" w:eastAsia="Times New Roman" w:hAnsi="Times New Roman" w:cs="Times New Roman"/>
              </w:rPr>
              <w:t xml:space="preserve"> </w:t>
            </w:r>
          </w:p>
        </w:tc>
        <w:tc>
          <w:tcPr>
            <w:tcW w:w="3332"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pacing w:after="200" w:line="276" w:lineRule="auto"/>
              <w:jc w:val="center"/>
              <w:rPr>
                <w:rFonts w:ascii="Times New Roman" w:eastAsia="Times New Roman" w:hAnsi="Times New Roman" w:cs="Times New Roman"/>
                <w:b/>
                <w:i/>
              </w:rPr>
            </w:pPr>
            <w:r w:rsidRPr="00CC3FE1">
              <w:rPr>
                <w:rFonts w:ascii="Times New Roman" w:eastAsia="Times New Roman" w:hAnsi="Times New Roman" w:cs="Times New Roman"/>
                <w:b/>
                <w:i/>
              </w:rPr>
              <w:t>Критерии оценки</w:t>
            </w:r>
          </w:p>
        </w:tc>
        <w:tc>
          <w:tcPr>
            <w:tcW w:w="3332"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pacing w:after="200" w:line="276" w:lineRule="auto"/>
              <w:jc w:val="center"/>
              <w:rPr>
                <w:rFonts w:ascii="Times New Roman" w:eastAsia="Times New Roman" w:hAnsi="Times New Roman" w:cs="Times New Roman"/>
                <w:b/>
                <w:i/>
              </w:rPr>
            </w:pPr>
            <w:r w:rsidRPr="00CC3FE1">
              <w:rPr>
                <w:rFonts w:ascii="Times New Roman" w:eastAsia="Times New Roman" w:hAnsi="Times New Roman" w:cs="Times New Roman"/>
                <w:b/>
                <w:i/>
              </w:rPr>
              <w:t>Методы оценки</w:t>
            </w:r>
          </w:p>
        </w:tc>
      </w:tr>
      <w:tr w:rsidR="00CC3FE1" w:rsidRPr="00CC3FE1" w:rsidTr="00CC3FE1">
        <w:tc>
          <w:tcPr>
            <w:tcW w:w="3331" w:type="dxa"/>
            <w:shd w:val="clear" w:color="auto" w:fill="auto"/>
          </w:tcPr>
          <w:p w:rsidR="00CC3FE1" w:rsidRPr="00CC3FE1" w:rsidRDefault="00CC3FE1" w:rsidP="00CC3FE1">
            <w:pPr>
              <w:shd w:val="clear" w:color="auto" w:fill="FFFFFF"/>
              <w:spacing w:after="0" w:line="276" w:lineRule="auto"/>
              <w:rPr>
                <w:rFonts w:ascii="Times New Roman" w:eastAsia="Times New Roman" w:hAnsi="Times New Roman" w:cs="Times New Roman"/>
              </w:rPr>
            </w:pPr>
            <w:r w:rsidRPr="00CC3FE1">
              <w:rPr>
                <w:rFonts w:ascii="Times New Roman" w:eastAsia="Times New Roman" w:hAnsi="Times New Roman" w:cs="Times New Roman"/>
              </w:rPr>
              <w:t>Знать:</w:t>
            </w:r>
          </w:p>
          <w:p w:rsidR="00CC3FE1" w:rsidRPr="00CC3FE1" w:rsidRDefault="00CC3FE1" w:rsidP="00CC3FE1">
            <w:pPr>
              <w:shd w:val="clear" w:color="auto" w:fill="FFFFFF"/>
              <w:spacing w:after="0" w:line="276" w:lineRule="auto"/>
              <w:rPr>
                <w:rFonts w:ascii="Times New Roman" w:eastAsia="Times New Roman" w:hAnsi="Times New Roman" w:cs="Times New Roman"/>
              </w:rPr>
            </w:pPr>
            <w:r w:rsidRPr="00CC3FE1">
              <w:rPr>
                <w:rFonts w:ascii="Times New Roman" w:eastAsia="Times New Roman" w:hAnsi="Times New Roman" w:cs="Times New Roman"/>
              </w:rPr>
              <w:t>- основные математические методы решения прикладных задач</w:t>
            </w:r>
          </w:p>
        </w:tc>
        <w:tc>
          <w:tcPr>
            <w:tcW w:w="3332" w:type="dxa"/>
            <w:shd w:val="clear" w:color="auto" w:fill="auto"/>
          </w:tcPr>
          <w:p w:rsidR="00CC3FE1" w:rsidRPr="00CC3FE1" w:rsidRDefault="00CC3FE1" w:rsidP="00CC3FE1">
            <w:pPr>
              <w:spacing w:after="200" w:line="276" w:lineRule="auto"/>
              <w:rPr>
                <w:rFonts w:ascii="Times New Roman" w:eastAsia="Times New Roman" w:hAnsi="Times New Roman" w:cs="Times New Roman"/>
                <w:bCs/>
                <w:color w:val="FF0000"/>
              </w:rPr>
            </w:pPr>
            <w:r w:rsidRPr="00CC3FE1">
              <w:rPr>
                <w:rFonts w:ascii="Times New Roman" w:eastAsia="Times New Roman" w:hAnsi="Times New Roman" w:cs="Times New Roman"/>
                <w:bCs/>
              </w:rPr>
              <w:t>обосновывает применяемые методы при решении прикладных задач</w:t>
            </w:r>
          </w:p>
        </w:tc>
        <w:tc>
          <w:tcPr>
            <w:tcW w:w="3332" w:type="dxa"/>
            <w:shd w:val="clear" w:color="auto" w:fill="auto"/>
          </w:tcPr>
          <w:p w:rsidR="00CC3FE1" w:rsidRPr="00CC3FE1" w:rsidRDefault="00CC3FE1" w:rsidP="00CC3FE1">
            <w:pPr>
              <w:spacing w:after="200" w:line="276" w:lineRule="auto"/>
              <w:rPr>
                <w:rFonts w:ascii="Times New Roman" w:eastAsia="Times New Roman" w:hAnsi="Times New Roman" w:cs="Times New Roman"/>
                <w:bCs/>
              </w:rPr>
            </w:pPr>
            <w:r w:rsidRPr="00CC3FE1">
              <w:rPr>
                <w:rFonts w:ascii="Times New Roman" w:eastAsia="Times New Roman" w:hAnsi="Times New Roman" w:cs="Times New Roman"/>
                <w:bCs/>
              </w:rPr>
              <w:t xml:space="preserve">тестирование </w:t>
            </w:r>
          </w:p>
        </w:tc>
      </w:tr>
      <w:tr w:rsidR="00CC3FE1" w:rsidRPr="00CC3FE1" w:rsidTr="00CC3FE1">
        <w:tc>
          <w:tcPr>
            <w:tcW w:w="3331" w:type="dxa"/>
            <w:shd w:val="clear" w:color="auto" w:fill="auto"/>
          </w:tcPr>
          <w:p w:rsidR="00CC3FE1" w:rsidRPr="00CC3FE1" w:rsidRDefault="00CC3FE1" w:rsidP="00CC3FE1">
            <w:pPr>
              <w:shd w:val="clear" w:color="auto" w:fill="FFFFFF"/>
              <w:spacing w:after="0" w:line="276" w:lineRule="auto"/>
              <w:rPr>
                <w:rFonts w:ascii="Times New Roman" w:eastAsia="Times New Roman" w:hAnsi="Times New Roman" w:cs="Times New Roman"/>
              </w:rPr>
            </w:pPr>
            <w:r w:rsidRPr="00CC3FE1">
              <w:rPr>
                <w:rFonts w:ascii="Times New Roman" w:eastAsia="Times New Roman" w:hAnsi="Times New Roman" w:cs="Times New Roman"/>
              </w:rPr>
              <w:t xml:space="preserve">- основные понятия и методы математического анализа, линейной алгебры, теорию </w:t>
            </w:r>
            <w:r w:rsidRPr="00CC3FE1">
              <w:rPr>
                <w:rFonts w:ascii="Times New Roman" w:eastAsia="Times New Roman" w:hAnsi="Times New Roman" w:cs="Times New Roman"/>
              </w:rPr>
              <w:lastRenderedPageBreak/>
              <w:t>комплексных чисел, теории вероятностей и математической</w:t>
            </w:r>
          </w:p>
          <w:p w:rsidR="00CC3FE1" w:rsidRPr="00CC3FE1" w:rsidRDefault="00CC3FE1" w:rsidP="00CC3FE1">
            <w:pPr>
              <w:shd w:val="clear" w:color="auto" w:fill="FFFFFF"/>
              <w:spacing w:after="0" w:line="276" w:lineRule="auto"/>
              <w:rPr>
                <w:rFonts w:ascii="Times New Roman" w:eastAsia="Times New Roman" w:hAnsi="Times New Roman" w:cs="Times New Roman"/>
              </w:rPr>
            </w:pPr>
            <w:r w:rsidRPr="00CC3FE1">
              <w:rPr>
                <w:rFonts w:ascii="Times New Roman" w:eastAsia="Times New Roman" w:hAnsi="Times New Roman" w:cs="Times New Roman"/>
              </w:rPr>
              <w:t>статистики</w:t>
            </w:r>
          </w:p>
        </w:tc>
        <w:tc>
          <w:tcPr>
            <w:tcW w:w="3332" w:type="dxa"/>
            <w:shd w:val="clear" w:color="auto" w:fill="auto"/>
          </w:tcPr>
          <w:p w:rsidR="00CC3FE1" w:rsidRPr="00CC3FE1" w:rsidRDefault="00CC3FE1" w:rsidP="00CC3FE1">
            <w:pPr>
              <w:spacing w:after="200" w:line="276" w:lineRule="auto"/>
              <w:rPr>
                <w:rFonts w:ascii="Times New Roman" w:eastAsia="Times New Roman" w:hAnsi="Times New Roman" w:cs="Times New Roman"/>
                <w:bCs/>
              </w:rPr>
            </w:pPr>
            <w:r w:rsidRPr="00CC3FE1">
              <w:rPr>
                <w:rFonts w:ascii="Times New Roman" w:eastAsia="Times New Roman" w:hAnsi="Times New Roman" w:cs="Times New Roman"/>
                <w:bCs/>
              </w:rPr>
              <w:lastRenderedPageBreak/>
              <w:t>объясняет применение свойств производной и интеграла</w:t>
            </w:r>
          </w:p>
          <w:p w:rsidR="00CC3FE1" w:rsidRPr="00CC3FE1" w:rsidRDefault="00CC3FE1" w:rsidP="00CC3FE1">
            <w:pPr>
              <w:spacing w:after="200" w:line="276" w:lineRule="auto"/>
              <w:rPr>
                <w:rFonts w:ascii="Times New Roman" w:eastAsia="Times New Roman" w:hAnsi="Times New Roman" w:cs="Times New Roman"/>
                <w:bCs/>
              </w:rPr>
            </w:pPr>
            <w:r w:rsidRPr="00CC3FE1">
              <w:rPr>
                <w:rFonts w:ascii="Times New Roman" w:eastAsia="Times New Roman" w:hAnsi="Times New Roman" w:cs="Times New Roman"/>
                <w:bCs/>
              </w:rPr>
              <w:lastRenderedPageBreak/>
              <w:t>объясняет применение основ линейной алгебры</w:t>
            </w:r>
          </w:p>
        </w:tc>
        <w:tc>
          <w:tcPr>
            <w:tcW w:w="3332" w:type="dxa"/>
            <w:shd w:val="clear" w:color="auto" w:fill="auto"/>
          </w:tcPr>
          <w:p w:rsidR="00CC3FE1" w:rsidRPr="00CC3FE1" w:rsidRDefault="00CC3FE1" w:rsidP="00CC3FE1">
            <w:pPr>
              <w:spacing w:after="200" w:line="276" w:lineRule="auto"/>
              <w:rPr>
                <w:rFonts w:ascii="Times New Roman" w:eastAsia="Times New Roman" w:hAnsi="Times New Roman" w:cs="Times New Roman"/>
                <w:bCs/>
              </w:rPr>
            </w:pPr>
            <w:r w:rsidRPr="00CC3FE1">
              <w:rPr>
                <w:rFonts w:ascii="Times New Roman" w:eastAsia="Times New Roman" w:hAnsi="Times New Roman" w:cs="Times New Roman"/>
                <w:bCs/>
              </w:rPr>
              <w:lastRenderedPageBreak/>
              <w:t xml:space="preserve">тестирование </w:t>
            </w:r>
          </w:p>
        </w:tc>
      </w:tr>
      <w:tr w:rsidR="00CC3FE1" w:rsidRPr="00CC3FE1" w:rsidTr="00CC3FE1">
        <w:tc>
          <w:tcPr>
            <w:tcW w:w="3331" w:type="dxa"/>
            <w:shd w:val="clear" w:color="auto" w:fill="auto"/>
          </w:tcPr>
          <w:p w:rsidR="00CC3FE1" w:rsidRPr="00CC3FE1" w:rsidRDefault="00CC3FE1" w:rsidP="00CC3FE1">
            <w:pPr>
              <w:tabs>
                <w:tab w:val="left" w:pos="266"/>
              </w:tabs>
              <w:spacing w:after="0" w:line="276" w:lineRule="auto"/>
              <w:rPr>
                <w:rFonts w:ascii="Times New Roman" w:eastAsia="Times New Roman" w:hAnsi="Times New Roman" w:cs="Times New Roman"/>
              </w:rPr>
            </w:pPr>
            <w:r w:rsidRPr="00CC3FE1">
              <w:rPr>
                <w:rFonts w:ascii="Times New Roman" w:eastAsia="Times New Roman" w:hAnsi="Times New Roman" w:cs="Times New Roman"/>
              </w:rPr>
              <w:lastRenderedPageBreak/>
              <w:t>- основы интегрального и дифференциального исчисления</w:t>
            </w:r>
          </w:p>
        </w:tc>
        <w:tc>
          <w:tcPr>
            <w:tcW w:w="3332" w:type="dxa"/>
            <w:shd w:val="clear" w:color="auto" w:fill="auto"/>
          </w:tcPr>
          <w:p w:rsidR="00CC3FE1" w:rsidRPr="00CC3FE1" w:rsidRDefault="00CC3FE1" w:rsidP="00CC3FE1">
            <w:pPr>
              <w:spacing w:after="200" w:line="276" w:lineRule="auto"/>
              <w:rPr>
                <w:rFonts w:ascii="Times New Roman" w:eastAsia="Times New Roman" w:hAnsi="Times New Roman" w:cs="Times New Roman"/>
                <w:bCs/>
              </w:rPr>
            </w:pPr>
            <w:r w:rsidRPr="00CC3FE1">
              <w:rPr>
                <w:rFonts w:ascii="Times New Roman" w:eastAsia="Times New Roman" w:hAnsi="Times New Roman" w:cs="Times New Roman"/>
                <w:bCs/>
              </w:rPr>
              <w:t>обосновывает ход решения дифференциальных уравнений</w:t>
            </w:r>
          </w:p>
        </w:tc>
        <w:tc>
          <w:tcPr>
            <w:tcW w:w="3332" w:type="dxa"/>
            <w:shd w:val="clear" w:color="auto" w:fill="auto"/>
          </w:tcPr>
          <w:p w:rsidR="00CC3FE1" w:rsidRPr="00CC3FE1" w:rsidRDefault="00CC3FE1" w:rsidP="00CC3FE1">
            <w:pPr>
              <w:spacing w:after="200" w:line="276" w:lineRule="auto"/>
              <w:rPr>
                <w:rFonts w:ascii="Times New Roman" w:eastAsia="Times New Roman" w:hAnsi="Times New Roman" w:cs="Times New Roman"/>
                <w:bCs/>
              </w:rPr>
            </w:pPr>
            <w:r w:rsidRPr="00CC3FE1">
              <w:rPr>
                <w:rFonts w:ascii="Times New Roman" w:eastAsia="Times New Roman" w:hAnsi="Times New Roman" w:cs="Times New Roman"/>
                <w:bCs/>
              </w:rPr>
              <w:t xml:space="preserve">тестирование </w:t>
            </w:r>
          </w:p>
        </w:tc>
      </w:tr>
      <w:tr w:rsidR="00CC3FE1" w:rsidRPr="00CC3FE1" w:rsidTr="00CC3FE1">
        <w:tc>
          <w:tcPr>
            <w:tcW w:w="3331" w:type="dxa"/>
            <w:shd w:val="clear" w:color="auto" w:fill="auto"/>
          </w:tcPr>
          <w:p w:rsidR="00CC3FE1" w:rsidRPr="00CC3FE1" w:rsidRDefault="00CC3FE1" w:rsidP="00CC3FE1">
            <w:pPr>
              <w:tabs>
                <w:tab w:val="left" w:pos="266"/>
              </w:tabs>
              <w:spacing w:after="0" w:line="276" w:lineRule="auto"/>
              <w:rPr>
                <w:rFonts w:ascii="Times New Roman" w:eastAsia="Times New Roman" w:hAnsi="Times New Roman" w:cs="Times New Roman"/>
              </w:rPr>
            </w:pPr>
            <w:r w:rsidRPr="00CC3FE1">
              <w:rPr>
                <w:rFonts w:ascii="Times New Roman" w:eastAsia="Times New Roman" w:hAnsi="Times New Roman" w:cs="Times New Roman"/>
              </w:rPr>
              <w:t>- роль и место математики в современном мире при освоении профессиональных дисциплин и в сфере профессиональной деятельности</w:t>
            </w:r>
          </w:p>
        </w:tc>
        <w:tc>
          <w:tcPr>
            <w:tcW w:w="3332" w:type="dxa"/>
            <w:shd w:val="clear" w:color="auto" w:fill="auto"/>
          </w:tcPr>
          <w:p w:rsidR="00CC3FE1" w:rsidRPr="00CC3FE1" w:rsidRDefault="00CC3FE1" w:rsidP="00CC3FE1">
            <w:pPr>
              <w:spacing w:after="200" w:line="276" w:lineRule="auto"/>
              <w:rPr>
                <w:rFonts w:ascii="Times New Roman" w:eastAsia="Times New Roman" w:hAnsi="Times New Roman" w:cs="Times New Roman"/>
                <w:bCs/>
              </w:rPr>
            </w:pPr>
            <w:r w:rsidRPr="00CC3FE1">
              <w:rPr>
                <w:rFonts w:ascii="Times New Roman" w:eastAsia="Times New Roman" w:hAnsi="Times New Roman" w:cs="Times New Roman"/>
                <w:bCs/>
              </w:rPr>
              <w:t>обосновывает мотивацию выбора профессии в ходе изучения дисциплины математика</w:t>
            </w:r>
          </w:p>
        </w:tc>
        <w:tc>
          <w:tcPr>
            <w:tcW w:w="3332" w:type="dxa"/>
            <w:shd w:val="clear" w:color="auto" w:fill="auto"/>
          </w:tcPr>
          <w:p w:rsidR="00CC3FE1" w:rsidRPr="00CC3FE1" w:rsidRDefault="00CC3FE1" w:rsidP="00CC3FE1">
            <w:pPr>
              <w:spacing w:after="0" w:line="276" w:lineRule="auto"/>
              <w:rPr>
                <w:rFonts w:ascii="Times New Roman" w:eastAsia="Times New Roman" w:hAnsi="Times New Roman" w:cs="Times New Roman"/>
              </w:rPr>
            </w:pPr>
            <w:r w:rsidRPr="00CC3FE1">
              <w:rPr>
                <w:rFonts w:ascii="Times New Roman" w:eastAsia="Times New Roman" w:hAnsi="Times New Roman" w:cs="Times New Roman"/>
              </w:rPr>
              <w:t>наблюдение за деятельностью студента</w:t>
            </w:r>
          </w:p>
          <w:p w:rsidR="00CC3FE1" w:rsidRPr="00CC3FE1" w:rsidRDefault="00CC3FE1" w:rsidP="00CC3FE1">
            <w:pPr>
              <w:spacing w:after="200" w:line="276" w:lineRule="auto"/>
              <w:rPr>
                <w:rFonts w:ascii="Times New Roman" w:eastAsia="Times New Roman" w:hAnsi="Times New Roman" w:cs="Times New Roman"/>
                <w:bCs/>
              </w:rPr>
            </w:pPr>
          </w:p>
        </w:tc>
      </w:tr>
      <w:tr w:rsidR="00CC3FE1" w:rsidRPr="00CC3FE1" w:rsidTr="00CC3FE1">
        <w:tc>
          <w:tcPr>
            <w:tcW w:w="3331" w:type="dxa"/>
            <w:shd w:val="clear" w:color="auto" w:fill="auto"/>
          </w:tcPr>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Уметь:</w:t>
            </w:r>
          </w:p>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анализировать сложные функции и строить их графики</w:t>
            </w:r>
          </w:p>
        </w:tc>
        <w:tc>
          <w:tcPr>
            <w:tcW w:w="3332" w:type="dxa"/>
            <w:shd w:val="clear" w:color="auto" w:fill="auto"/>
          </w:tcPr>
          <w:p w:rsidR="00CC3FE1" w:rsidRPr="00CC3FE1" w:rsidRDefault="00CC3FE1" w:rsidP="00CC3FE1">
            <w:pPr>
              <w:spacing w:after="200" w:line="276" w:lineRule="auto"/>
              <w:rPr>
                <w:rFonts w:ascii="Times New Roman" w:eastAsia="Times New Roman" w:hAnsi="Times New Roman" w:cs="Times New Roman"/>
                <w:bCs/>
              </w:rPr>
            </w:pPr>
            <w:r w:rsidRPr="00CC3FE1">
              <w:rPr>
                <w:rFonts w:ascii="Times New Roman" w:eastAsia="Times New Roman" w:hAnsi="Times New Roman" w:cs="Times New Roman"/>
                <w:bCs/>
              </w:rPr>
              <w:t>применяет свойства функций и производную для построения графиков сложных функций</w:t>
            </w:r>
          </w:p>
        </w:tc>
        <w:tc>
          <w:tcPr>
            <w:tcW w:w="3332" w:type="dxa"/>
            <w:shd w:val="clear" w:color="auto" w:fill="auto"/>
          </w:tcPr>
          <w:p w:rsidR="00CC3FE1" w:rsidRPr="00CC3FE1" w:rsidRDefault="00CC3FE1" w:rsidP="00CC3FE1">
            <w:pPr>
              <w:spacing w:after="0" w:line="276" w:lineRule="auto"/>
              <w:rPr>
                <w:rFonts w:ascii="Times New Roman" w:eastAsia="Times New Roman" w:hAnsi="Times New Roman" w:cs="Times New Roman"/>
              </w:rPr>
            </w:pPr>
            <w:r w:rsidRPr="00CC3FE1">
              <w:rPr>
                <w:rFonts w:ascii="Times New Roman" w:eastAsia="Times New Roman" w:hAnsi="Times New Roman" w:cs="Times New Roman"/>
              </w:rPr>
              <w:t xml:space="preserve">наблюдение за выполнением практического задания </w:t>
            </w:r>
          </w:p>
          <w:p w:rsidR="00CC3FE1" w:rsidRPr="00CC3FE1" w:rsidRDefault="00CC3FE1" w:rsidP="00CC3FE1">
            <w:pPr>
              <w:spacing w:after="200" w:line="276" w:lineRule="auto"/>
              <w:rPr>
                <w:rFonts w:ascii="Times New Roman" w:eastAsia="Times New Roman" w:hAnsi="Times New Roman" w:cs="Times New Roman"/>
                <w:bCs/>
              </w:rPr>
            </w:pPr>
          </w:p>
        </w:tc>
      </w:tr>
      <w:tr w:rsidR="00CC3FE1" w:rsidRPr="00CC3FE1" w:rsidTr="00CC3FE1">
        <w:tc>
          <w:tcPr>
            <w:tcW w:w="3331" w:type="dxa"/>
            <w:shd w:val="clear" w:color="auto" w:fill="auto"/>
          </w:tcPr>
          <w:p w:rsidR="00CC3FE1" w:rsidRPr="00CC3FE1" w:rsidRDefault="00CC3FE1" w:rsidP="00CC3FE1">
            <w:pPr>
              <w:tabs>
                <w:tab w:val="left" w:pos="266"/>
              </w:tabs>
              <w:spacing w:after="0" w:line="276" w:lineRule="auto"/>
              <w:rPr>
                <w:rFonts w:ascii="Times New Roman" w:eastAsia="Times New Roman" w:hAnsi="Times New Roman" w:cs="Times New Roman"/>
              </w:rPr>
            </w:pPr>
            <w:r w:rsidRPr="00CC3FE1">
              <w:rPr>
                <w:rFonts w:ascii="Times New Roman" w:eastAsia="Times New Roman" w:hAnsi="Times New Roman" w:cs="Times New Roman"/>
              </w:rPr>
              <w:t>- выполнять действия над комплексными числами</w:t>
            </w:r>
          </w:p>
        </w:tc>
        <w:tc>
          <w:tcPr>
            <w:tcW w:w="3332" w:type="dxa"/>
            <w:shd w:val="clear" w:color="auto" w:fill="auto"/>
          </w:tcPr>
          <w:p w:rsidR="00CC3FE1" w:rsidRPr="00CC3FE1" w:rsidRDefault="00CC3FE1" w:rsidP="00CC3FE1">
            <w:pPr>
              <w:spacing w:after="200" w:line="276" w:lineRule="auto"/>
              <w:rPr>
                <w:rFonts w:ascii="Times New Roman" w:eastAsia="Times New Roman" w:hAnsi="Times New Roman" w:cs="Times New Roman"/>
                <w:bCs/>
              </w:rPr>
            </w:pPr>
            <w:r w:rsidRPr="00CC3FE1">
              <w:rPr>
                <w:rFonts w:ascii="Times New Roman" w:eastAsia="Times New Roman" w:hAnsi="Times New Roman" w:cs="Times New Roman"/>
                <w:bCs/>
              </w:rPr>
              <w:t>применяет правила выполнения действий над комплексными числами</w:t>
            </w:r>
          </w:p>
        </w:tc>
        <w:tc>
          <w:tcPr>
            <w:tcW w:w="3332" w:type="dxa"/>
            <w:shd w:val="clear" w:color="auto" w:fill="auto"/>
          </w:tcPr>
          <w:p w:rsidR="00CC3FE1" w:rsidRPr="00CC3FE1" w:rsidRDefault="00CC3FE1" w:rsidP="00CC3FE1">
            <w:pPr>
              <w:spacing w:after="200" w:line="276" w:lineRule="auto"/>
              <w:rPr>
                <w:rFonts w:ascii="Times New Roman" w:eastAsia="Times New Roman" w:hAnsi="Times New Roman" w:cs="Times New Roman"/>
                <w:bCs/>
              </w:rPr>
            </w:pPr>
            <w:r w:rsidRPr="00CC3FE1">
              <w:rPr>
                <w:rFonts w:ascii="Times New Roman" w:eastAsia="Times New Roman" w:hAnsi="Times New Roman" w:cs="Times New Roman"/>
                <w:bCs/>
              </w:rPr>
              <w:t>контрольная работа</w:t>
            </w:r>
          </w:p>
          <w:p w:rsidR="00CC3FE1" w:rsidRPr="00CC3FE1" w:rsidRDefault="00CC3FE1" w:rsidP="00CC3FE1">
            <w:pPr>
              <w:spacing w:after="200" w:line="276" w:lineRule="auto"/>
              <w:rPr>
                <w:rFonts w:ascii="Times New Roman" w:eastAsia="Times New Roman" w:hAnsi="Times New Roman" w:cs="Times New Roman"/>
                <w:bCs/>
              </w:rPr>
            </w:pPr>
          </w:p>
        </w:tc>
      </w:tr>
      <w:tr w:rsidR="00CC3FE1" w:rsidRPr="00CC3FE1" w:rsidTr="00CC3FE1">
        <w:tc>
          <w:tcPr>
            <w:tcW w:w="3331" w:type="dxa"/>
            <w:shd w:val="clear" w:color="auto" w:fill="auto"/>
          </w:tcPr>
          <w:p w:rsidR="00CC3FE1" w:rsidRPr="00CC3FE1" w:rsidRDefault="00CC3FE1" w:rsidP="00CC3FE1">
            <w:pPr>
              <w:shd w:val="clear" w:color="auto" w:fill="FFFFFF"/>
              <w:spacing w:after="0" w:line="276" w:lineRule="auto"/>
              <w:rPr>
                <w:rFonts w:ascii="Times New Roman" w:eastAsia="Times New Roman" w:hAnsi="Times New Roman" w:cs="Times New Roman"/>
              </w:rPr>
            </w:pPr>
            <w:r w:rsidRPr="00CC3FE1">
              <w:rPr>
                <w:rFonts w:ascii="Times New Roman" w:eastAsia="Times New Roman" w:hAnsi="Times New Roman" w:cs="Times New Roman"/>
              </w:rPr>
              <w:t>- производить операции над матрицами и определителями</w:t>
            </w:r>
          </w:p>
        </w:tc>
        <w:tc>
          <w:tcPr>
            <w:tcW w:w="3332" w:type="dxa"/>
            <w:shd w:val="clear" w:color="auto" w:fill="auto"/>
          </w:tcPr>
          <w:p w:rsidR="00CC3FE1" w:rsidRPr="00CC3FE1" w:rsidRDefault="00CC3FE1" w:rsidP="00CC3FE1">
            <w:pPr>
              <w:spacing w:after="200" w:line="276" w:lineRule="auto"/>
              <w:rPr>
                <w:rFonts w:ascii="Times New Roman" w:eastAsia="Times New Roman" w:hAnsi="Times New Roman" w:cs="Times New Roman"/>
                <w:bCs/>
              </w:rPr>
            </w:pPr>
            <w:r w:rsidRPr="00CC3FE1">
              <w:rPr>
                <w:rFonts w:ascii="Times New Roman" w:eastAsia="Times New Roman" w:hAnsi="Times New Roman" w:cs="Times New Roman"/>
                <w:bCs/>
              </w:rPr>
              <w:t>применяет правила и свойства определителей при решении систем уравнений</w:t>
            </w:r>
          </w:p>
          <w:p w:rsidR="00CC3FE1" w:rsidRPr="00CC3FE1" w:rsidRDefault="00CC3FE1" w:rsidP="00CC3FE1">
            <w:pPr>
              <w:spacing w:after="200" w:line="276" w:lineRule="auto"/>
              <w:rPr>
                <w:rFonts w:ascii="Times New Roman" w:eastAsia="Times New Roman" w:hAnsi="Times New Roman" w:cs="Times New Roman"/>
                <w:bCs/>
              </w:rPr>
            </w:pPr>
            <w:r w:rsidRPr="00CC3FE1">
              <w:rPr>
                <w:rFonts w:ascii="Times New Roman" w:eastAsia="Times New Roman" w:hAnsi="Times New Roman" w:cs="Times New Roman"/>
                <w:bCs/>
              </w:rPr>
              <w:t>применяет правила и свойства матриц при выполнении действий над матрицами</w:t>
            </w:r>
          </w:p>
        </w:tc>
        <w:tc>
          <w:tcPr>
            <w:tcW w:w="3332" w:type="dxa"/>
            <w:shd w:val="clear" w:color="auto" w:fill="auto"/>
          </w:tcPr>
          <w:p w:rsidR="00CC3FE1" w:rsidRPr="00CC3FE1" w:rsidRDefault="00CC3FE1" w:rsidP="00CC3FE1">
            <w:pPr>
              <w:spacing w:after="200" w:line="276" w:lineRule="auto"/>
              <w:rPr>
                <w:rFonts w:ascii="Times New Roman" w:eastAsia="Times New Roman" w:hAnsi="Times New Roman" w:cs="Times New Roman"/>
                <w:bCs/>
              </w:rPr>
            </w:pPr>
            <w:r w:rsidRPr="00CC3FE1">
              <w:rPr>
                <w:rFonts w:ascii="Times New Roman" w:eastAsia="Times New Roman" w:hAnsi="Times New Roman" w:cs="Times New Roman"/>
                <w:bCs/>
              </w:rPr>
              <w:t>контрольная работа</w:t>
            </w:r>
          </w:p>
          <w:p w:rsidR="00CC3FE1" w:rsidRPr="00CC3FE1" w:rsidRDefault="00CC3FE1" w:rsidP="00CC3FE1">
            <w:pPr>
              <w:spacing w:after="0" w:line="276" w:lineRule="auto"/>
              <w:rPr>
                <w:rFonts w:ascii="Times New Roman" w:eastAsia="Times New Roman" w:hAnsi="Times New Roman" w:cs="Times New Roman"/>
                <w:bCs/>
              </w:rPr>
            </w:pPr>
          </w:p>
        </w:tc>
      </w:tr>
      <w:tr w:rsidR="00CC3FE1" w:rsidRPr="00CC3FE1" w:rsidTr="00CC3FE1">
        <w:tc>
          <w:tcPr>
            <w:tcW w:w="3331" w:type="dxa"/>
            <w:shd w:val="clear" w:color="auto" w:fill="auto"/>
          </w:tcPr>
          <w:p w:rsidR="00CC3FE1" w:rsidRPr="00CC3FE1" w:rsidRDefault="00CC3FE1" w:rsidP="00CC3FE1">
            <w:pPr>
              <w:shd w:val="clear" w:color="auto" w:fill="FFFFFF"/>
              <w:spacing w:after="0" w:line="276" w:lineRule="auto"/>
              <w:rPr>
                <w:rFonts w:ascii="Times New Roman" w:eastAsia="Times New Roman" w:hAnsi="Times New Roman" w:cs="Times New Roman"/>
              </w:rPr>
            </w:pPr>
            <w:r w:rsidRPr="00CC3FE1">
              <w:rPr>
                <w:rFonts w:ascii="Times New Roman" w:eastAsia="Times New Roman" w:hAnsi="Times New Roman" w:cs="Times New Roman"/>
              </w:rPr>
              <w:t>- решать задачи на вычисление вероятности с использованием элементов комбинаторики;</w:t>
            </w:r>
          </w:p>
        </w:tc>
        <w:tc>
          <w:tcPr>
            <w:tcW w:w="3332" w:type="dxa"/>
            <w:shd w:val="clear" w:color="auto" w:fill="auto"/>
          </w:tcPr>
          <w:p w:rsidR="00CC3FE1" w:rsidRPr="00CC3FE1" w:rsidRDefault="00CC3FE1" w:rsidP="00CC3FE1">
            <w:pPr>
              <w:spacing w:after="200" w:line="276" w:lineRule="auto"/>
              <w:rPr>
                <w:rFonts w:ascii="Times New Roman" w:eastAsia="Times New Roman" w:hAnsi="Times New Roman" w:cs="Times New Roman"/>
                <w:bCs/>
              </w:rPr>
            </w:pPr>
            <w:r w:rsidRPr="00CC3FE1">
              <w:rPr>
                <w:rFonts w:ascii="Times New Roman" w:eastAsia="Times New Roman" w:hAnsi="Times New Roman" w:cs="Times New Roman"/>
                <w:bCs/>
              </w:rPr>
              <w:t>выбирает формулы для подсчета числа соединений</w:t>
            </w:r>
          </w:p>
        </w:tc>
        <w:tc>
          <w:tcPr>
            <w:tcW w:w="3332" w:type="dxa"/>
            <w:shd w:val="clear" w:color="auto" w:fill="auto"/>
          </w:tcPr>
          <w:p w:rsidR="00CC3FE1" w:rsidRPr="00CC3FE1" w:rsidRDefault="00CC3FE1" w:rsidP="00CC3FE1">
            <w:pPr>
              <w:spacing w:after="0" w:line="276" w:lineRule="auto"/>
              <w:rPr>
                <w:rFonts w:ascii="Times New Roman" w:eastAsia="Times New Roman" w:hAnsi="Times New Roman" w:cs="Times New Roman"/>
              </w:rPr>
            </w:pPr>
            <w:r w:rsidRPr="00CC3FE1">
              <w:rPr>
                <w:rFonts w:ascii="Times New Roman" w:eastAsia="Times New Roman" w:hAnsi="Times New Roman" w:cs="Times New Roman"/>
              </w:rPr>
              <w:t xml:space="preserve">наблюдение за выполнением практического задания </w:t>
            </w:r>
          </w:p>
          <w:p w:rsidR="00CC3FE1" w:rsidRPr="00CC3FE1" w:rsidRDefault="00CC3FE1" w:rsidP="00CC3FE1">
            <w:pPr>
              <w:spacing w:after="200" w:line="276" w:lineRule="auto"/>
              <w:rPr>
                <w:rFonts w:ascii="Times New Roman" w:eastAsia="Times New Roman" w:hAnsi="Times New Roman" w:cs="Times New Roman"/>
                <w:bCs/>
              </w:rPr>
            </w:pPr>
          </w:p>
        </w:tc>
      </w:tr>
      <w:tr w:rsidR="00CC3FE1" w:rsidRPr="00CC3FE1" w:rsidTr="00CC3FE1">
        <w:tc>
          <w:tcPr>
            <w:tcW w:w="3331" w:type="dxa"/>
            <w:shd w:val="clear" w:color="auto" w:fill="auto"/>
          </w:tcPr>
          <w:p w:rsidR="00CC3FE1" w:rsidRPr="00CC3FE1" w:rsidRDefault="00CC3FE1" w:rsidP="00CC3FE1">
            <w:pPr>
              <w:shd w:val="clear" w:color="auto" w:fill="FFFFFF"/>
              <w:spacing w:after="0" w:line="276" w:lineRule="auto"/>
              <w:rPr>
                <w:rFonts w:ascii="Times New Roman" w:eastAsia="Times New Roman" w:hAnsi="Times New Roman" w:cs="Times New Roman"/>
              </w:rPr>
            </w:pPr>
            <w:r w:rsidRPr="00CC3FE1">
              <w:rPr>
                <w:rFonts w:ascii="Times New Roman" w:eastAsia="Times New Roman" w:hAnsi="Times New Roman" w:cs="Times New Roman"/>
              </w:rPr>
              <w:t>- решать прикладные задачи с использованием</w:t>
            </w:r>
          </w:p>
          <w:p w:rsidR="00CC3FE1" w:rsidRPr="00CC3FE1" w:rsidRDefault="00CC3FE1" w:rsidP="00CC3FE1">
            <w:pPr>
              <w:shd w:val="clear" w:color="auto" w:fill="FFFFFF"/>
              <w:spacing w:after="200" w:line="276" w:lineRule="auto"/>
              <w:rPr>
                <w:rFonts w:ascii="Times New Roman" w:eastAsia="Times New Roman" w:hAnsi="Times New Roman" w:cs="Times New Roman"/>
              </w:rPr>
            </w:pPr>
            <w:r w:rsidRPr="00CC3FE1">
              <w:rPr>
                <w:rFonts w:ascii="Times New Roman" w:eastAsia="Times New Roman" w:hAnsi="Times New Roman" w:cs="Times New Roman"/>
              </w:rPr>
              <w:t>элементов дифференциального и интегрального исчислений</w:t>
            </w:r>
          </w:p>
        </w:tc>
        <w:tc>
          <w:tcPr>
            <w:tcW w:w="3332" w:type="dxa"/>
            <w:shd w:val="clear" w:color="auto" w:fill="auto"/>
          </w:tcPr>
          <w:p w:rsidR="00CC3FE1" w:rsidRPr="00CC3FE1" w:rsidRDefault="00CC3FE1" w:rsidP="00CC3FE1">
            <w:pPr>
              <w:spacing w:after="200" w:line="276" w:lineRule="auto"/>
              <w:rPr>
                <w:rFonts w:ascii="Times New Roman" w:eastAsia="Times New Roman" w:hAnsi="Times New Roman" w:cs="Times New Roman"/>
                <w:bCs/>
              </w:rPr>
            </w:pPr>
            <w:r w:rsidRPr="00CC3FE1">
              <w:rPr>
                <w:rFonts w:ascii="Times New Roman" w:eastAsia="Times New Roman" w:hAnsi="Times New Roman" w:cs="Times New Roman"/>
              </w:rPr>
              <w:t>применяет методы дифференцирования и интегрирования для решения практических задач</w:t>
            </w:r>
          </w:p>
        </w:tc>
        <w:tc>
          <w:tcPr>
            <w:tcW w:w="3332" w:type="dxa"/>
            <w:shd w:val="clear" w:color="auto" w:fill="auto"/>
          </w:tcPr>
          <w:p w:rsidR="00CC3FE1" w:rsidRPr="00CC3FE1" w:rsidRDefault="00CC3FE1" w:rsidP="00CC3FE1">
            <w:pPr>
              <w:spacing w:after="200" w:line="276" w:lineRule="auto"/>
              <w:rPr>
                <w:rFonts w:ascii="Times New Roman" w:eastAsia="Times New Roman" w:hAnsi="Times New Roman" w:cs="Times New Roman"/>
                <w:bCs/>
              </w:rPr>
            </w:pPr>
            <w:r w:rsidRPr="00CC3FE1">
              <w:rPr>
                <w:rFonts w:ascii="Times New Roman" w:eastAsia="Times New Roman" w:hAnsi="Times New Roman" w:cs="Times New Roman"/>
                <w:bCs/>
              </w:rPr>
              <w:t>контрольная работа</w:t>
            </w:r>
          </w:p>
          <w:p w:rsidR="00CC3FE1" w:rsidRPr="00CC3FE1" w:rsidRDefault="00CC3FE1" w:rsidP="00CC3FE1">
            <w:pPr>
              <w:spacing w:after="200" w:line="276" w:lineRule="auto"/>
              <w:rPr>
                <w:rFonts w:ascii="Times New Roman" w:eastAsia="Times New Roman" w:hAnsi="Times New Roman" w:cs="Times New Roman"/>
                <w:bCs/>
              </w:rPr>
            </w:pPr>
          </w:p>
        </w:tc>
      </w:tr>
      <w:tr w:rsidR="00CC3FE1" w:rsidRPr="00CC3FE1" w:rsidTr="00CC3FE1">
        <w:tc>
          <w:tcPr>
            <w:tcW w:w="3331" w:type="dxa"/>
            <w:shd w:val="clear" w:color="auto" w:fill="auto"/>
          </w:tcPr>
          <w:p w:rsidR="00CC3FE1" w:rsidRPr="00CC3FE1" w:rsidRDefault="00CC3FE1" w:rsidP="00CC3FE1">
            <w:pPr>
              <w:shd w:val="clear" w:color="auto" w:fill="FFFFFF"/>
              <w:spacing w:after="0" w:line="276" w:lineRule="auto"/>
              <w:rPr>
                <w:rFonts w:ascii="Times New Roman" w:eastAsia="Times New Roman" w:hAnsi="Times New Roman" w:cs="Times New Roman"/>
              </w:rPr>
            </w:pPr>
            <w:r w:rsidRPr="00CC3FE1">
              <w:rPr>
                <w:rFonts w:ascii="Times New Roman" w:eastAsia="Times New Roman" w:hAnsi="Times New Roman" w:cs="Times New Roman"/>
                <w:spacing w:val="-1"/>
              </w:rPr>
              <w:t>- решать системы линейных уравнений различными</w:t>
            </w:r>
            <w:r w:rsidRPr="00CC3FE1">
              <w:rPr>
                <w:rFonts w:ascii="Times New Roman" w:eastAsia="Times New Roman" w:hAnsi="Times New Roman" w:cs="Times New Roman"/>
              </w:rPr>
              <w:t xml:space="preserve"> методами</w:t>
            </w:r>
          </w:p>
        </w:tc>
        <w:tc>
          <w:tcPr>
            <w:tcW w:w="3332" w:type="dxa"/>
            <w:shd w:val="clear" w:color="auto" w:fill="auto"/>
          </w:tcPr>
          <w:p w:rsidR="00CC3FE1" w:rsidRPr="00CC3FE1" w:rsidRDefault="00CC3FE1" w:rsidP="00CC3FE1">
            <w:pPr>
              <w:spacing w:after="200" w:line="276" w:lineRule="auto"/>
              <w:rPr>
                <w:rFonts w:ascii="Times New Roman" w:eastAsia="Times New Roman" w:hAnsi="Times New Roman" w:cs="Times New Roman"/>
                <w:bCs/>
              </w:rPr>
            </w:pPr>
            <w:r w:rsidRPr="00CC3FE1">
              <w:rPr>
                <w:rFonts w:ascii="Times New Roman" w:eastAsia="Times New Roman" w:hAnsi="Times New Roman" w:cs="Times New Roman"/>
                <w:bCs/>
              </w:rPr>
              <w:t>применяет способы решения систем линейных уравнений</w:t>
            </w:r>
          </w:p>
        </w:tc>
        <w:tc>
          <w:tcPr>
            <w:tcW w:w="3332" w:type="dxa"/>
            <w:shd w:val="clear" w:color="auto" w:fill="auto"/>
          </w:tcPr>
          <w:p w:rsidR="00CC3FE1" w:rsidRPr="00CC3FE1" w:rsidRDefault="00CC3FE1" w:rsidP="00CC3FE1">
            <w:pPr>
              <w:spacing w:after="0" w:line="276" w:lineRule="auto"/>
              <w:rPr>
                <w:rFonts w:ascii="Times New Roman" w:eastAsia="Times New Roman" w:hAnsi="Times New Roman" w:cs="Times New Roman"/>
              </w:rPr>
            </w:pPr>
            <w:r w:rsidRPr="00CC3FE1">
              <w:rPr>
                <w:rFonts w:ascii="Times New Roman" w:eastAsia="Times New Roman" w:hAnsi="Times New Roman" w:cs="Times New Roman"/>
              </w:rPr>
              <w:t xml:space="preserve">наблюдение за выполнением практического задания </w:t>
            </w:r>
          </w:p>
          <w:p w:rsidR="00CC3FE1" w:rsidRPr="00CC3FE1" w:rsidRDefault="00CC3FE1" w:rsidP="00CC3FE1">
            <w:pPr>
              <w:spacing w:after="200" w:line="276" w:lineRule="auto"/>
              <w:rPr>
                <w:rFonts w:ascii="Times New Roman" w:eastAsia="Times New Roman" w:hAnsi="Times New Roman" w:cs="Times New Roman"/>
                <w:bCs/>
              </w:rPr>
            </w:pPr>
          </w:p>
        </w:tc>
      </w:tr>
    </w:tbl>
    <w:p w:rsidR="00CC3FE1" w:rsidRPr="00CC3FE1" w:rsidRDefault="00CC3FE1" w:rsidP="00CC3FE1">
      <w:pPr>
        <w:spacing w:after="200" w:line="276" w:lineRule="auto"/>
        <w:jc w:val="center"/>
        <w:rPr>
          <w:rFonts w:ascii="Times New Roman" w:eastAsia="Times New Roman" w:hAnsi="Times New Roman" w:cs="Times New Roman"/>
          <w:bCs/>
          <w:sz w:val="24"/>
          <w:szCs w:val="24"/>
          <w:lang w:eastAsia="ru-RU"/>
        </w:rPr>
      </w:pPr>
    </w:p>
    <w:p w:rsidR="00CC3FE1" w:rsidRPr="00CC3FE1" w:rsidRDefault="00CC3FE1" w:rsidP="00CC3FE1">
      <w:pPr>
        <w:spacing w:after="200" w:line="276" w:lineRule="auto"/>
        <w:jc w:val="center"/>
        <w:rPr>
          <w:rFonts w:ascii="Times New Roman" w:eastAsia="Times New Roman" w:hAnsi="Times New Roman" w:cs="Times New Roman"/>
          <w:b/>
          <w:sz w:val="24"/>
          <w:szCs w:val="24"/>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0" w:line="240" w:lineRule="auto"/>
        <w:jc w:val="right"/>
        <w:rPr>
          <w:rFonts w:ascii="Times New Roman" w:eastAsia="TimesNewRoman" w:hAnsi="Times New Roman" w:cs="Times New Roman"/>
          <w:sz w:val="24"/>
          <w:szCs w:val="24"/>
        </w:rPr>
      </w:pPr>
      <w:r w:rsidRPr="00CC3FE1">
        <w:rPr>
          <w:rFonts w:ascii="Times New Roman" w:eastAsia="TimesNewRoman" w:hAnsi="Times New Roman" w:cs="Times New Roman"/>
          <w:sz w:val="24"/>
          <w:szCs w:val="24"/>
        </w:rPr>
        <w:lastRenderedPageBreak/>
        <w:t>Приложение 3.12</w:t>
      </w:r>
    </w:p>
    <w:p w:rsidR="00CC3FE1" w:rsidRPr="00CC3FE1" w:rsidRDefault="00CC3FE1" w:rsidP="00CC3FE1">
      <w:pPr>
        <w:spacing w:after="0" w:line="240" w:lineRule="auto"/>
        <w:jc w:val="right"/>
        <w:rPr>
          <w:rFonts w:ascii="Times New Roman" w:eastAsia="TimesNewRoman" w:hAnsi="Times New Roman" w:cs="Times New Roman"/>
          <w:i/>
          <w:sz w:val="24"/>
          <w:szCs w:val="24"/>
        </w:rPr>
      </w:pPr>
      <w:r w:rsidRPr="00CC3FE1">
        <w:rPr>
          <w:rFonts w:ascii="Times New Roman" w:eastAsia="TimesNewRoman" w:hAnsi="Times New Roman" w:cs="Times New Roman"/>
          <w:sz w:val="24"/>
          <w:szCs w:val="24"/>
        </w:rPr>
        <w:t>к ПООП-П по специальности</w:t>
      </w:r>
    </w:p>
    <w:p w:rsidR="00CC3FE1" w:rsidRPr="00CC3FE1" w:rsidRDefault="00CC3FE1" w:rsidP="00CC3FE1">
      <w:pPr>
        <w:spacing w:after="0" w:line="240" w:lineRule="auto"/>
        <w:jc w:val="right"/>
        <w:rPr>
          <w:rFonts w:ascii="Times New Roman" w:eastAsia="TimesNewRoman" w:hAnsi="Times New Roman" w:cs="Times New Roman"/>
          <w:i/>
          <w:sz w:val="24"/>
          <w:szCs w:val="24"/>
        </w:rPr>
      </w:pPr>
      <w:r w:rsidRPr="00CC3FE1">
        <w:rPr>
          <w:rFonts w:ascii="Times New Roman" w:eastAsia="TimesNewRoman" w:hAnsi="Times New Roman" w:cs="Times New Roman"/>
          <w:sz w:val="24"/>
          <w:szCs w:val="24"/>
        </w:rPr>
        <w:t>15.02.16 Технология машиностроения</w:t>
      </w: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200" w:line="240" w:lineRule="auto"/>
        <w:jc w:val="center"/>
        <w:rPr>
          <w:rFonts w:ascii="Times New Roman" w:eastAsia="TimesNewRoman" w:hAnsi="Times New Roman" w:cs="Times New Roman"/>
          <w:b/>
          <w:sz w:val="24"/>
          <w:szCs w:val="24"/>
          <w:lang w:eastAsia="ru-RU"/>
        </w:rPr>
      </w:pPr>
      <w:r w:rsidRPr="00CC3FE1">
        <w:rPr>
          <w:rFonts w:ascii="Times New Roman" w:eastAsia="TimesNewRoman" w:hAnsi="Times New Roman" w:cs="Times New Roman"/>
          <w:b/>
          <w:sz w:val="24"/>
          <w:szCs w:val="24"/>
          <w:lang w:eastAsia="ru-RU"/>
        </w:rPr>
        <w:t>РАБОЧАЯ ПРОГРАММА МЕЖДИСЦИПЛИНАРНОГО МОДУЛЯ</w:t>
      </w:r>
    </w:p>
    <w:p w:rsidR="00CC3FE1" w:rsidRPr="00CC3FE1" w:rsidRDefault="00CC3FE1" w:rsidP="00CC3FE1">
      <w:pPr>
        <w:spacing w:after="200" w:line="240" w:lineRule="auto"/>
        <w:jc w:val="center"/>
        <w:rPr>
          <w:rFonts w:ascii="Times New Roman" w:eastAsia="TimesNewRoman" w:hAnsi="Times New Roman" w:cs="Times New Roman"/>
          <w:b/>
          <w:sz w:val="24"/>
          <w:szCs w:val="24"/>
          <w:lang w:eastAsia="ru-RU"/>
        </w:rPr>
      </w:pPr>
      <w:r w:rsidRPr="00CC3FE1">
        <w:rPr>
          <w:rFonts w:ascii="Times New Roman" w:eastAsia="TimesNewRoman" w:hAnsi="Times New Roman" w:cs="Times New Roman"/>
          <w:b/>
          <w:sz w:val="24"/>
          <w:szCs w:val="24"/>
          <w:lang w:eastAsia="ru-RU"/>
        </w:rPr>
        <w:t>МДМ.02 Техническая механика, метрология и материаловедение</w:t>
      </w:r>
    </w:p>
    <w:p w:rsidR="00CC3FE1" w:rsidRPr="00CC3FE1" w:rsidRDefault="00CC3FE1" w:rsidP="00CC3FE1">
      <w:pPr>
        <w:spacing w:after="200" w:line="240" w:lineRule="auto"/>
        <w:jc w:val="center"/>
        <w:rPr>
          <w:rFonts w:ascii="Times New Roman" w:eastAsia="TimesNewRoman" w:hAnsi="Times New Roman" w:cs="Times New Roman"/>
          <w:b/>
          <w:sz w:val="24"/>
          <w:szCs w:val="24"/>
          <w:lang w:eastAsia="ru-RU"/>
        </w:rPr>
      </w:pPr>
      <w:r w:rsidRPr="00CC3FE1">
        <w:rPr>
          <w:rFonts w:ascii="Times New Roman" w:eastAsia="TimesNewRoman" w:hAnsi="Times New Roman" w:cs="Times New Roman"/>
          <w:b/>
          <w:sz w:val="24"/>
          <w:szCs w:val="24"/>
          <w:lang w:eastAsia="ru-RU"/>
        </w:rPr>
        <w:t>ОП.02.06 «Техническая механика»</w:t>
      </w: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200" w:line="276" w:lineRule="auto"/>
        <w:jc w:val="center"/>
        <w:rPr>
          <w:rFonts w:ascii="Times New Roman" w:eastAsia="TimesNewRoman" w:hAnsi="Times New Roman" w:cs="TimesNewRoman"/>
          <w:b/>
          <w:iCs/>
          <w:sz w:val="24"/>
          <w:lang w:eastAsia="ru-RU"/>
        </w:rPr>
      </w:pPr>
      <w:r w:rsidRPr="00CC3FE1">
        <w:rPr>
          <w:rFonts w:ascii="Segoe UI" w:eastAsia="TimesNewRoman" w:hAnsi="Segoe UI" w:cs="TimesNewRoman"/>
          <w:lang w:eastAsia="ru-RU"/>
        </w:rPr>
        <w:br w:type="page"/>
      </w:r>
      <w:r w:rsidRPr="00CC3FE1">
        <w:rPr>
          <w:rFonts w:ascii="Times New Roman" w:eastAsia="TimesNewRoman" w:hAnsi="Times New Roman" w:cs="TimesNewRoman"/>
          <w:b/>
          <w:iCs/>
          <w:sz w:val="24"/>
          <w:lang w:eastAsia="ru-RU"/>
        </w:rPr>
        <w:lastRenderedPageBreak/>
        <w:t>СОДЕРЖАНИЕ</w:t>
      </w:r>
    </w:p>
    <w:tbl>
      <w:tblPr>
        <w:tblW w:w="0" w:type="auto"/>
        <w:tblLook w:val="04A0" w:firstRow="1" w:lastRow="0" w:firstColumn="1" w:lastColumn="0" w:noHBand="0" w:noVBand="1"/>
      </w:tblPr>
      <w:tblGrid>
        <w:gridCol w:w="8784"/>
        <w:gridCol w:w="561"/>
      </w:tblGrid>
      <w:tr w:rsidR="00CC3FE1" w:rsidRPr="00CC3FE1" w:rsidTr="00CC3FE1">
        <w:tc>
          <w:tcPr>
            <w:tcW w:w="8784" w:type="dxa"/>
            <w:shd w:val="clear" w:color="auto" w:fill="auto"/>
          </w:tcPr>
          <w:p w:rsidR="00CC3FE1" w:rsidRPr="00CC3FE1" w:rsidRDefault="00CC3FE1" w:rsidP="00CC3FE1">
            <w:pPr>
              <w:spacing w:after="0" w:line="240" w:lineRule="auto"/>
              <w:rPr>
                <w:rFonts w:ascii="Times New Roman" w:eastAsia="TimesNewRoman" w:hAnsi="Times New Roman" w:cs="Times New Roman"/>
                <w:b/>
                <w:bCs/>
              </w:rPr>
            </w:pPr>
            <w:r w:rsidRPr="00CC3FE1">
              <w:rPr>
                <w:rFonts w:ascii="Times New Roman" w:eastAsia="TimesNewRoman" w:hAnsi="Times New Roman" w:cs="Times New Roman"/>
                <w:b/>
                <w:bCs/>
              </w:rPr>
              <w:t>1.ОБЩАЯ ХАРАКТЕРИСТИКА РАБОЧЕЙ ПРОГРАММЫ УЧЕБНОЙ ДИСЦИПЛИНЫ</w:t>
            </w:r>
          </w:p>
          <w:p w:rsidR="00CC3FE1" w:rsidRPr="00CC3FE1" w:rsidRDefault="00CC3FE1" w:rsidP="00CC3FE1">
            <w:pPr>
              <w:spacing w:after="0" w:line="240" w:lineRule="auto"/>
              <w:rPr>
                <w:rFonts w:ascii="Times New Roman" w:eastAsia="TimesNewRoman" w:hAnsi="Times New Roman" w:cs="Times New Roman"/>
                <w:b/>
                <w:bCs/>
              </w:rPr>
            </w:pPr>
          </w:p>
        </w:tc>
        <w:tc>
          <w:tcPr>
            <w:tcW w:w="561" w:type="dxa"/>
            <w:shd w:val="clear" w:color="auto" w:fill="auto"/>
          </w:tcPr>
          <w:p w:rsidR="00CC3FE1" w:rsidRPr="00CC3FE1" w:rsidRDefault="00CC3FE1" w:rsidP="00CC3FE1">
            <w:pPr>
              <w:spacing w:after="0" w:line="240" w:lineRule="auto"/>
              <w:jc w:val="center"/>
              <w:rPr>
                <w:rFonts w:ascii="Times New Roman" w:eastAsia="TimesNewRoman" w:hAnsi="Times New Roman" w:cs="Times New Roman"/>
                <w:b/>
                <w:bCs/>
              </w:rPr>
            </w:pPr>
          </w:p>
        </w:tc>
      </w:tr>
      <w:tr w:rsidR="00CC3FE1" w:rsidRPr="00CC3FE1" w:rsidTr="00CC3FE1">
        <w:tc>
          <w:tcPr>
            <w:tcW w:w="8784" w:type="dxa"/>
            <w:shd w:val="clear" w:color="auto" w:fill="auto"/>
          </w:tcPr>
          <w:p w:rsidR="00CC3FE1" w:rsidRPr="00CC3FE1" w:rsidRDefault="00CC3FE1" w:rsidP="00CC3FE1">
            <w:pPr>
              <w:spacing w:after="0" w:line="240" w:lineRule="auto"/>
              <w:rPr>
                <w:rFonts w:ascii="Times New Roman" w:eastAsia="TimesNewRoman" w:hAnsi="Times New Roman" w:cs="Times New Roman"/>
                <w:b/>
                <w:bCs/>
              </w:rPr>
            </w:pPr>
            <w:r w:rsidRPr="00CC3FE1">
              <w:rPr>
                <w:rFonts w:ascii="Times New Roman" w:eastAsia="TimesNewRoman" w:hAnsi="Times New Roman" w:cs="Times New Roman"/>
                <w:b/>
                <w:bCs/>
              </w:rPr>
              <w:t>2.СТРУКТУРА И СОДЕРЖАНИЕ УЧЕБНОЙ ДИСЦИПЛИНЫ</w:t>
            </w:r>
          </w:p>
          <w:p w:rsidR="00CC3FE1" w:rsidRPr="00CC3FE1" w:rsidRDefault="00CC3FE1" w:rsidP="00CC3FE1">
            <w:pPr>
              <w:spacing w:after="0" w:line="240" w:lineRule="auto"/>
              <w:rPr>
                <w:rFonts w:ascii="Times New Roman" w:eastAsia="TimesNewRoman" w:hAnsi="Times New Roman" w:cs="Times New Roman"/>
                <w:b/>
                <w:bCs/>
              </w:rPr>
            </w:pPr>
          </w:p>
        </w:tc>
        <w:tc>
          <w:tcPr>
            <w:tcW w:w="561" w:type="dxa"/>
            <w:shd w:val="clear" w:color="auto" w:fill="auto"/>
          </w:tcPr>
          <w:p w:rsidR="00CC3FE1" w:rsidRPr="00CC3FE1" w:rsidRDefault="00CC3FE1" w:rsidP="00CC3FE1">
            <w:pPr>
              <w:spacing w:after="0" w:line="240" w:lineRule="auto"/>
              <w:jc w:val="center"/>
              <w:rPr>
                <w:rFonts w:ascii="Times New Roman" w:eastAsia="TimesNewRoman" w:hAnsi="Times New Roman" w:cs="Times New Roman"/>
                <w:b/>
                <w:bCs/>
              </w:rPr>
            </w:pPr>
          </w:p>
        </w:tc>
      </w:tr>
      <w:tr w:rsidR="00CC3FE1" w:rsidRPr="00CC3FE1" w:rsidTr="00CC3FE1">
        <w:tc>
          <w:tcPr>
            <w:tcW w:w="8784" w:type="dxa"/>
            <w:shd w:val="clear" w:color="auto" w:fill="auto"/>
          </w:tcPr>
          <w:p w:rsidR="00CC3FE1" w:rsidRPr="00CC3FE1" w:rsidRDefault="00CC3FE1" w:rsidP="00CC3FE1">
            <w:pPr>
              <w:spacing w:after="0" w:line="240" w:lineRule="auto"/>
              <w:rPr>
                <w:rFonts w:ascii="Times New Roman" w:eastAsia="TimesNewRoman" w:hAnsi="Times New Roman" w:cs="Times New Roman"/>
                <w:b/>
                <w:bCs/>
              </w:rPr>
            </w:pPr>
            <w:r w:rsidRPr="00CC3FE1">
              <w:rPr>
                <w:rFonts w:ascii="Times New Roman" w:eastAsia="TimesNewRoman" w:hAnsi="Times New Roman" w:cs="Times New Roman"/>
                <w:b/>
                <w:bCs/>
              </w:rPr>
              <w:t>3.УСЛОВИЯ РЕАЛИЗАЦИИ УЧЕБНОЙ ДИСЦИПЛИНЫ</w:t>
            </w:r>
          </w:p>
          <w:p w:rsidR="00CC3FE1" w:rsidRPr="00CC3FE1" w:rsidRDefault="00CC3FE1" w:rsidP="00CC3FE1">
            <w:pPr>
              <w:spacing w:after="0" w:line="240" w:lineRule="auto"/>
              <w:rPr>
                <w:rFonts w:ascii="Times New Roman" w:eastAsia="TimesNewRoman" w:hAnsi="Times New Roman" w:cs="Times New Roman"/>
                <w:b/>
                <w:bCs/>
              </w:rPr>
            </w:pPr>
          </w:p>
        </w:tc>
        <w:tc>
          <w:tcPr>
            <w:tcW w:w="561" w:type="dxa"/>
            <w:shd w:val="clear" w:color="auto" w:fill="auto"/>
          </w:tcPr>
          <w:p w:rsidR="00CC3FE1" w:rsidRPr="00CC3FE1" w:rsidRDefault="00CC3FE1" w:rsidP="00CC3FE1">
            <w:pPr>
              <w:spacing w:after="0" w:line="240" w:lineRule="auto"/>
              <w:jc w:val="center"/>
              <w:rPr>
                <w:rFonts w:ascii="Times New Roman" w:eastAsia="TimesNewRoman" w:hAnsi="Times New Roman" w:cs="Times New Roman"/>
                <w:b/>
                <w:bCs/>
              </w:rPr>
            </w:pPr>
          </w:p>
        </w:tc>
      </w:tr>
      <w:tr w:rsidR="00CC3FE1" w:rsidRPr="00CC3FE1" w:rsidTr="00CC3FE1">
        <w:tc>
          <w:tcPr>
            <w:tcW w:w="8784" w:type="dxa"/>
            <w:shd w:val="clear" w:color="auto" w:fill="auto"/>
          </w:tcPr>
          <w:p w:rsidR="00CC3FE1" w:rsidRPr="00CC3FE1" w:rsidRDefault="00CC3FE1" w:rsidP="00CC3FE1">
            <w:pPr>
              <w:spacing w:after="0" w:line="240" w:lineRule="auto"/>
              <w:rPr>
                <w:rFonts w:ascii="Times New Roman" w:eastAsia="TimesNewRoman" w:hAnsi="Times New Roman" w:cs="Times New Roman"/>
                <w:b/>
                <w:bCs/>
              </w:rPr>
            </w:pPr>
            <w:r w:rsidRPr="00CC3FE1">
              <w:rPr>
                <w:rFonts w:ascii="Times New Roman" w:eastAsia="TimesNewRoman" w:hAnsi="Times New Roman" w:cs="Times New Roman"/>
                <w:b/>
                <w:bCs/>
              </w:rPr>
              <w:t>4.КОНТРОЛЬ И ОЦЕНКА РЕЗУЛЬТАТОВ ОСВОЕНИЯ УЧЕБНОЙ ДИСЦИПЛИНЫ</w:t>
            </w:r>
          </w:p>
          <w:p w:rsidR="00CC3FE1" w:rsidRPr="00CC3FE1" w:rsidRDefault="00CC3FE1" w:rsidP="00CC3FE1">
            <w:pPr>
              <w:spacing w:after="0" w:line="240" w:lineRule="auto"/>
              <w:rPr>
                <w:rFonts w:ascii="Times New Roman" w:eastAsia="TimesNewRoman" w:hAnsi="Times New Roman" w:cs="Times New Roman"/>
                <w:b/>
                <w:bCs/>
              </w:rPr>
            </w:pPr>
          </w:p>
        </w:tc>
        <w:tc>
          <w:tcPr>
            <w:tcW w:w="561" w:type="dxa"/>
            <w:shd w:val="clear" w:color="auto" w:fill="auto"/>
          </w:tcPr>
          <w:p w:rsidR="00CC3FE1" w:rsidRPr="00CC3FE1" w:rsidRDefault="00CC3FE1" w:rsidP="00CC3FE1">
            <w:pPr>
              <w:spacing w:after="0" w:line="240" w:lineRule="auto"/>
              <w:jc w:val="center"/>
              <w:rPr>
                <w:rFonts w:ascii="Times New Roman" w:eastAsia="TimesNewRoman" w:hAnsi="Times New Roman" w:cs="Times New Roman"/>
                <w:b/>
                <w:bCs/>
              </w:rPr>
            </w:pPr>
          </w:p>
        </w:tc>
      </w:tr>
    </w:tbl>
    <w:p w:rsidR="00CC3FE1" w:rsidRPr="00CC3FE1" w:rsidRDefault="00CC3FE1" w:rsidP="00CC3FE1">
      <w:pPr>
        <w:spacing w:after="0" w:line="240" w:lineRule="auto"/>
        <w:rPr>
          <w:rFonts w:ascii="Times New Roman" w:eastAsia="Segoe UI" w:hAnsi="Times New Roman" w:cs="TimesNewRoman"/>
        </w:rPr>
      </w:pPr>
    </w:p>
    <w:p w:rsidR="00CC3FE1" w:rsidRPr="00CC3FE1" w:rsidRDefault="00CC3FE1" w:rsidP="00CC3FE1">
      <w:pPr>
        <w:spacing w:after="0" w:line="240" w:lineRule="auto"/>
        <w:rPr>
          <w:rFonts w:ascii="Times New Roman" w:eastAsia="Segoe UI" w:hAnsi="Times New Roman" w:cs="TimesNewRoman"/>
        </w:rPr>
      </w:pPr>
    </w:p>
    <w:p w:rsidR="00CC3FE1" w:rsidRPr="00CC3FE1" w:rsidRDefault="00CC3FE1" w:rsidP="00CC3FE1">
      <w:pPr>
        <w:spacing w:after="0" w:line="240" w:lineRule="auto"/>
        <w:rPr>
          <w:rFonts w:ascii="Times New Roman" w:eastAsia="Segoe UI" w:hAnsi="Times New Roman" w:cs="TimesNewRoman"/>
        </w:rPr>
      </w:pPr>
    </w:p>
    <w:p w:rsidR="00CC3FE1" w:rsidRPr="00CC3FE1" w:rsidRDefault="00CC3FE1" w:rsidP="00CC3FE1">
      <w:pPr>
        <w:spacing w:after="200" w:line="276" w:lineRule="auto"/>
        <w:rPr>
          <w:rFonts w:ascii="Times New Roman" w:eastAsia="TimesNewRoman" w:hAnsi="Times New Roman" w:cs="TimesNewRoman"/>
          <w:sz w:val="24"/>
          <w:lang w:eastAsia="ru-RU"/>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0" w:line="276" w:lineRule="auto"/>
        <w:jc w:val="center"/>
        <w:rPr>
          <w:rFonts w:ascii="Times New Roman" w:eastAsia="TimesNewRoman" w:hAnsi="Times New Roman" w:cs="TimesNewRoman"/>
          <w:b/>
          <w:lang w:eastAsia="ru-RU"/>
        </w:rPr>
      </w:pPr>
      <w:r w:rsidRPr="00CC3FE1">
        <w:rPr>
          <w:rFonts w:ascii="Times New Roman" w:eastAsia="TimesNewRoman" w:hAnsi="Times New Roman" w:cs="TimesNewRoman"/>
          <w:b/>
          <w:lang w:eastAsia="ru-RU"/>
        </w:rPr>
        <w:lastRenderedPageBreak/>
        <w:t>1. ОБЩАЯ ХАРАКТЕРИСТИКА РАБОЧЕЙ ПРОГРАММЫ УЧЕБНОЙ ДИСЦИПЛИНЫ</w:t>
      </w:r>
    </w:p>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NewRoman" w:hAnsi="Times New Roman" w:cs="TimesNewRoman"/>
          <w:b/>
          <w:lang w:eastAsia="ru-RU"/>
        </w:rPr>
      </w:pPr>
      <w:r w:rsidRPr="00CC3FE1">
        <w:rPr>
          <w:rFonts w:ascii="Times New Roman" w:eastAsia="TimesNewRoman" w:hAnsi="Times New Roman" w:cs="TimesNewRoman"/>
          <w:b/>
          <w:lang w:eastAsia="ru-RU"/>
        </w:rPr>
        <w:t>ОП.02.06 «Техническая механика»</w:t>
      </w:r>
    </w:p>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NewRoman" w:hAnsi="Times New Roman" w:cs="TimesNewRoman"/>
          <w:b/>
          <w:lang w:eastAsia="ru-RU"/>
        </w:rPr>
      </w:pPr>
    </w:p>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NewRoman" w:hAnsi="Times New Roman" w:cs="TimesNewRoman"/>
          <w:lang w:eastAsia="ru-RU"/>
        </w:rPr>
      </w:pPr>
      <w:r w:rsidRPr="00CC3FE1">
        <w:rPr>
          <w:rFonts w:ascii="Times New Roman" w:eastAsia="TimesNewRoman" w:hAnsi="Times New Roman" w:cs="TimesNewRoman"/>
          <w:b/>
          <w:lang w:eastAsia="ru-RU"/>
        </w:rPr>
        <w:t xml:space="preserve">1.1. Место дисциплины в структуре основной образовательной программы: </w:t>
      </w:r>
    </w:p>
    <w:p w:rsidR="00CC3FE1" w:rsidRPr="00CC3FE1" w:rsidRDefault="00CC3FE1" w:rsidP="00CC3FE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NewRoman" w:hAnsi="Times New Roman" w:cs="TimesNewRoman"/>
          <w:lang w:eastAsia="ru-RU"/>
        </w:rPr>
      </w:pPr>
      <w:r w:rsidRPr="00CC3FE1">
        <w:rPr>
          <w:rFonts w:ascii="Times New Roman" w:eastAsia="TimesNewRoman" w:hAnsi="Times New Roman" w:cs="TimesNewRoman"/>
          <w:lang w:eastAsia="ru-RU"/>
        </w:rPr>
        <w:t>Учебная дисциплина ОП.02.06 «Техническая механика» является обязательной частью общепрофессионального цикла ПООП-П в соответствии с ФГОС СПО по специальности 15.02.16 Технология машиностроения.</w:t>
      </w:r>
    </w:p>
    <w:p w:rsidR="00CC3FE1" w:rsidRPr="00CC3FE1" w:rsidRDefault="00CC3FE1" w:rsidP="00CC3FE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NewRoman" w:hAnsi="Times New Roman" w:cs="TimesNewRoman"/>
          <w:lang w:eastAsia="ru-RU"/>
        </w:rPr>
      </w:pPr>
      <w:r w:rsidRPr="00CC3FE1">
        <w:rPr>
          <w:rFonts w:ascii="Times New Roman" w:eastAsia="TimesNewRoman" w:hAnsi="Times New Roman" w:cs="TimesNewRoman"/>
          <w:lang w:eastAsia="ru-RU"/>
        </w:rPr>
        <w:t>Особое значение дисциплина имеет при формировании и развитии ОК 01, ОК 04</w:t>
      </w:r>
    </w:p>
    <w:p w:rsidR="00CC3FE1" w:rsidRPr="00CC3FE1" w:rsidRDefault="00CC3FE1" w:rsidP="00CC3FE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NewRoman" w:hAnsi="Times New Roman" w:cs="TimesNewRoman"/>
          <w:b/>
          <w:lang w:eastAsia="ru-RU"/>
        </w:rPr>
      </w:pPr>
    </w:p>
    <w:p w:rsidR="00CC3FE1" w:rsidRPr="00CC3FE1" w:rsidRDefault="00CC3FE1" w:rsidP="00CC3FE1">
      <w:pPr>
        <w:spacing w:after="0" w:line="276" w:lineRule="auto"/>
        <w:ind w:firstLine="709"/>
        <w:rPr>
          <w:rFonts w:ascii="Times New Roman" w:eastAsia="TimesNewRoman" w:hAnsi="Times New Roman" w:cs="TimesNewRoman"/>
          <w:b/>
          <w:lang w:eastAsia="ru-RU"/>
        </w:rPr>
      </w:pPr>
      <w:r w:rsidRPr="00CC3FE1">
        <w:rPr>
          <w:rFonts w:ascii="Times New Roman" w:eastAsia="TimesNewRoman" w:hAnsi="Times New Roman" w:cs="TimesNewRoman"/>
          <w:b/>
          <w:lang w:eastAsia="ru-RU"/>
        </w:rPr>
        <w:t>1.2. Цель и планируемые результаты освоения дисциплины:</w:t>
      </w:r>
    </w:p>
    <w:p w:rsidR="00CC3FE1" w:rsidRPr="00CC3FE1" w:rsidRDefault="00CC3FE1" w:rsidP="00CC3FE1">
      <w:pPr>
        <w:spacing w:after="0" w:line="240" w:lineRule="auto"/>
        <w:ind w:firstLine="709"/>
        <w:jc w:val="both"/>
        <w:rPr>
          <w:rFonts w:ascii="Times New Roman" w:eastAsia="TimesNewRoman" w:hAnsi="Times New Roman" w:cs="TimesNewRoman"/>
          <w:lang w:eastAsia="ru-RU"/>
        </w:rPr>
      </w:pPr>
      <w:r w:rsidRPr="00CC3FE1">
        <w:rPr>
          <w:rFonts w:ascii="Times New Roman" w:eastAsia="TimesNewRoman" w:hAnsi="Times New Roman" w:cs="TimesNewRoman"/>
          <w:lang w:eastAsia="ru-RU"/>
        </w:rPr>
        <w:t xml:space="preserve">В рамках программы учебной дисциплины обучающимися осваиваются умения </w:t>
      </w:r>
      <w:r w:rsidRPr="00CC3FE1">
        <w:rPr>
          <w:rFonts w:ascii="Times New Roman" w:eastAsia="TimesNewRoman" w:hAnsi="Times New Roman" w:cs="TimesNewRoman"/>
          <w:lang w:eastAsia="ru-RU"/>
        </w:rPr>
        <w:br/>
        <w:t>и знания</w:t>
      </w:r>
    </w:p>
    <w:tbl>
      <w:tblPr>
        <w:tblW w:w="921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1134"/>
        <w:gridCol w:w="2551"/>
        <w:gridCol w:w="1276"/>
        <w:gridCol w:w="2977"/>
      </w:tblGrid>
      <w:tr w:rsidR="00CC3FE1" w:rsidRPr="00CC3FE1" w:rsidTr="00CC3FE1">
        <w:trPr>
          <w:trHeight w:val="649"/>
        </w:trPr>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NewRoman" w:hAnsi="Times New Roman" w:cs="TimesNewRoman"/>
                <w:lang w:eastAsia="ru-RU"/>
              </w:rPr>
            </w:pPr>
            <w:r w:rsidRPr="00CC3FE1">
              <w:rPr>
                <w:rFonts w:ascii="Times New Roman" w:eastAsia="TimesNewRoman" w:hAnsi="Times New Roman" w:cs="TimesNewRoman"/>
                <w:lang w:eastAsia="ru-RU"/>
              </w:rPr>
              <w:t>Код</w:t>
            </w:r>
          </w:p>
          <w:p w:rsidR="00CC3FE1" w:rsidRPr="00CC3FE1" w:rsidRDefault="00CC3FE1" w:rsidP="00CC3FE1">
            <w:pPr>
              <w:spacing w:after="0" w:line="240" w:lineRule="auto"/>
              <w:jc w:val="center"/>
              <w:rPr>
                <w:rFonts w:ascii="Times New Roman" w:eastAsia="TimesNewRoman" w:hAnsi="Times New Roman" w:cs="TimesNewRoman"/>
                <w:lang w:eastAsia="ru-RU"/>
              </w:rPr>
            </w:pPr>
            <w:r w:rsidRPr="00CC3FE1">
              <w:rPr>
                <w:rFonts w:ascii="Times New Roman" w:eastAsia="TimesNewRoman" w:hAnsi="Times New Roman" w:cs="TimesNewRoman"/>
                <w:lang w:eastAsia="ru-RU"/>
              </w:rPr>
              <w:t>ПК, ОК</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NewRoman" w:hAnsi="Times New Roman" w:cs="TimesNewRoman"/>
                <w:lang w:eastAsia="ru-RU"/>
              </w:rPr>
            </w:pPr>
            <w:r w:rsidRPr="00CC3FE1">
              <w:rPr>
                <w:rFonts w:ascii="Times New Roman" w:eastAsia="TimesNewRoman" w:hAnsi="Times New Roman" w:cs="TimesNewRoman"/>
                <w:lang w:eastAsia="ru-RU"/>
              </w:rPr>
              <w:t>Код умений</w:t>
            </w:r>
          </w:p>
        </w:tc>
        <w:tc>
          <w:tcPr>
            <w:tcW w:w="255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NewRoman" w:hAnsi="Times New Roman" w:cs="TimesNewRoman"/>
                <w:lang w:eastAsia="ru-RU"/>
              </w:rPr>
            </w:pPr>
            <w:r w:rsidRPr="00CC3FE1">
              <w:rPr>
                <w:rFonts w:ascii="Times New Roman" w:eastAsia="TimesNewRoman" w:hAnsi="Times New Roman" w:cs="TimesNewRoman"/>
                <w:lang w:eastAsia="ru-RU"/>
              </w:rPr>
              <w:t>Умения</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NewRoman" w:hAnsi="Times New Roman" w:cs="TimesNewRoman"/>
                <w:lang w:eastAsia="ru-RU"/>
              </w:rPr>
            </w:pPr>
            <w:r w:rsidRPr="00CC3FE1">
              <w:rPr>
                <w:rFonts w:ascii="Times New Roman" w:eastAsia="TimesNewRoman" w:hAnsi="Times New Roman" w:cs="TimesNewRoman"/>
                <w:lang w:eastAsia="ru-RU"/>
              </w:rPr>
              <w:t>Код знаний</w:t>
            </w:r>
          </w:p>
        </w:tc>
        <w:tc>
          <w:tcPr>
            <w:tcW w:w="297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NewRoman" w:hAnsi="Times New Roman" w:cs="TimesNewRoman"/>
                <w:lang w:eastAsia="ru-RU"/>
              </w:rPr>
            </w:pPr>
            <w:r w:rsidRPr="00CC3FE1">
              <w:rPr>
                <w:rFonts w:ascii="Times New Roman" w:eastAsia="TimesNewRoman" w:hAnsi="Times New Roman" w:cs="TimesNewRoman"/>
                <w:lang w:eastAsia="ru-RU"/>
              </w:rPr>
              <w:t>Знания</w:t>
            </w:r>
          </w:p>
        </w:tc>
      </w:tr>
      <w:tr w:rsidR="00CC3FE1" w:rsidRPr="00CC3FE1" w:rsidTr="00CC3FE1">
        <w:trPr>
          <w:trHeight w:val="649"/>
        </w:trPr>
        <w:tc>
          <w:tcPr>
            <w:tcW w:w="1276" w:type="dxa"/>
            <w:vMerge w:val="restart"/>
            <w:tcBorders>
              <w:top w:val="single" w:sz="4" w:space="0" w:color="000000"/>
              <w:left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NewRoman" w:hAnsi="Times New Roman" w:cs="TimesNewRoman"/>
                <w:lang w:eastAsia="ru-RU"/>
              </w:rPr>
            </w:pPr>
            <w:r w:rsidRPr="00CC3FE1">
              <w:rPr>
                <w:rFonts w:ascii="Times New Roman" w:eastAsia="TimesNewRoman" w:hAnsi="Times New Roman" w:cs="TimesNewRoman"/>
                <w:lang w:eastAsia="ru-RU"/>
              </w:rPr>
              <w:t>ПК 1.1</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lang w:eastAsia="ru-RU"/>
              </w:rPr>
            </w:pPr>
            <w:r w:rsidRPr="00CC3FE1">
              <w:rPr>
                <w:rFonts w:ascii="Times New Roman" w:eastAsia="Times New Roman" w:hAnsi="Times New Roman" w:cs="Times New Roman"/>
                <w:lang w:eastAsia="ru-RU"/>
              </w:rPr>
              <w:t>У 1.1.01</w:t>
            </w:r>
          </w:p>
        </w:tc>
        <w:tc>
          <w:tcPr>
            <w:tcW w:w="255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lang w:eastAsia="ru-RU"/>
              </w:rPr>
            </w:pPr>
            <w:r w:rsidRPr="00CC3FE1">
              <w:rPr>
                <w:rFonts w:ascii="Times New Roman" w:eastAsia="Times New Roman" w:hAnsi="Times New Roman" w:cs="Times New Roman"/>
                <w:lang w:eastAsia="ru-RU"/>
              </w:rPr>
              <w:t>читать чертежи и требования к деталям согласно их служебному назначению</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lang w:eastAsia="ru-RU"/>
              </w:rPr>
            </w:pPr>
            <w:r w:rsidRPr="00CC3FE1">
              <w:rPr>
                <w:rFonts w:ascii="Times New Roman" w:eastAsia="Times New Roman" w:hAnsi="Times New Roman" w:cs="Times New Roman"/>
                <w:lang w:eastAsia="ru-RU"/>
              </w:rPr>
              <w:t>З 1.1.01</w:t>
            </w:r>
          </w:p>
        </w:tc>
        <w:tc>
          <w:tcPr>
            <w:tcW w:w="297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lang w:eastAsia="ru-RU"/>
              </w:rPr>
            </w:pPr>
            <w:r w:rsidRPr="00CC3FE1">
              <w:rPr>
                <w:rFonts w:ascii="Times New Roman" w:eastAsia="Times New Roman" w:hAnsi="Times New Roman" w:cs="Times New Roman"/>
                <w:lang w:eastAsia="ru-RU"/>
              </w:rPr>
              <w:t>виды конструкторской и технологической документации</w:t>
            </w:r>
          </w:p>
        </w:tc>
      </w:tr>
      <w:tr w:rsidR="00CC3FE1" w:rsidRPr="00CC3FE1" w:rsidTr="00CC3FE1">
        <w:trPr>
          <w:trHeight w:val="649"/>
        </w:trPr>
        <w:tc>
          <w:tcPr>
            <w:tcW w:w="1276" w:type="dxa"/>
            <w:vMerge/>
            <w:tcBorders>
              <w:left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NewRoman" w:hAnsi="Times New Roman" w:cs="TimesNewRoman"/>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lang w:eastAsia="ru-RU"/>
              </w:rPr>
            </w:pPr>
            <w:r w:rsidRPr="00CC3FE1">
              <w:rPr>
                <w:rFonts w:ascii="Times New Roman" w:eastAsia="Times New Roman" w:hAnsi="Times New Roman" w:cs="Times New Roman"/>
                <w:lang w:eastAsia="ru-RU"/>
              </w:rPr>
              <w:t>У 1.1.02</w:t>
            </w:r>
          </w:p>
        </w:tc>
        <w:tc>
          <w:tcPr>
            <w:tcW w:w="255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lang w:eastAsia="ru-RU"/>
              </w:rPr>
            </w:pPr>
            <w:r w:rsidRPr="00CC3FE1">
              <w:rPr>
                <w:rFonts w:ascii="Times New Roman" w:eastAsia="Times New Roman" w:hAnsi="Times New Roman" w:cs="Times New Roman"/>
                <w:lang w:eastAsia="ru-RU"/>
              </w:rPr>
              <w:t>анализировать технологичность изделий, оформлять техническое задание на конструирование нестандартных приспособлений, режущего и измерительного инструмента</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lang w:eastAsia="ru-RU"/>
              </w:rPr>
            </w:pPr>
            <w:r w:rsidRPr="00CC3FE1">
              <w:rPr>
                <w:rFonts w:ascii="Times New Roman" w:eastAsia="Times New Roman" w:hAnsi="Times New Roman" w:cs="Times New Roman"/>
                <w:lang w:eastAsia="ru-RU"/>
              </w:rPr>
              <w:t>З 1.1.02</w:t>
            </w:r>
          </w:p>
        </w:tc>
        <w:tc>
          <w:tcPr>
            <w:tcW w:w="297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lang w:eastAsia="ru-RU"/>
              </w:rPr>
            </w:pPr>
            <w:r w:rsidRPr="00CC3FE1">
              <w:rPr>
                <w:rFonts w:ascii="Times New Roman" w:eastAsia="Times New Roman" w:hAnsi="Times New Roman" w:cs="Times New Roman"/>
                <w:lang w:eastAsia="ru-RU"/>
              </w:rPr>
              <w:t>требования к её оформлению, служебное назначение и конструктивно-технологические признаки деталей, понятие технологического процесса и его составных элементов</w:t>
            </w:r>
          </w:p>
        </w:tc>
      </w:tr>
      <w:tr w:rsidR="00CC3FE1" w:rsidRPr="00CC3FE1" w:rsidTr="00CC3FE1">
        <w:trPr>
          <w:trHeight w:val="649"/>
        </w:trPr>
        <w:tc>
          <w:tcPr>
            <w:tcW w:w="1276" w:type="dxa"/>
            <w:vMerge w:val="restart"/>
            <w:tcBorders>
              <w:left w:val="single" w:sz="4" w:space="0" w:color="000000"/>
              <w:right w:val="single" w:sz="4" w:space="0" w:color="000000"/>
            </w:tcBorders>
            <w:shd w:val="clear" w:color="auto" w:fill="FFFFFF"/>
          </w:tcPr>
          <w:p w:rsidR="00CC3FE1" w:rsidRPr="00CC3FE1" w:rsidRDefault="00CC3FE1" w:rsidP="00CC3FE1">
            <w:pPr>
              <w:spacing w:after="0" w:line="240" w:lineRule="auto"/>
              <w:jc w:val="center"/>
              <w:rPr>
                <w:rFonts w:ascii="Times New Roman" w:eastAsia="TimesNewRoman" w:hAnsi="Times New Roman" w:cs="TimesNewRoman"/>
                <w:lang w:eastAsia="ru-RU"/>
              </w:rPr>
            </w:pPr>
            <w:r w:rsidRPr="00CC3FE1">
              <w:rPr>
                <w:rFonts w:ascii="Times New Roman" w:eastAsia="Times New Roman" w:hAnsi="Times New Roman" w:cs="Times New Roman"/>
                <w:bCs/>
                <w:lang w:eastAsia="ru-RU"/>
              </w:rPr>
              <w:t>ПК 1.3</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bCs/>
                <w:lang w:eastAsia="ru-RU"/>
              </w:rPr>
              <w:t>У 1.3.01</w:t>
            </w:r>
          </w:p>
        </w:tc>
        <w:tc>
          <w:tcPr>
            <w:tcW w:w="255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проектировать технологические операции, анализировать и выбирать схемы базирования</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bCs/>
                <w:lang w:eastAsia="ru-RU"/>
              </w:rPr>
              <w:t>З 1.3.01</w:t>
            </w:r>
          </w:p>
        </w:tc>
        <w:tc>
          <w:tcPr>
            <w:tcW w:w="297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порядок расчёта припусков на механическую обработку и режимов резания</w:t>
            </w:r>
          </w:p>
        </w:tc>
      </w:tr>
      <w:tr w:rsidR="00CC3FE1" w:rsidRPr="00CC3FE1" w:rsidTr="00CC3FE1">
        <w:trPr>
          <w:trHeight w:val="649"/>
        </w:trPr>
        <w:tc>
          <w:tcPr>
            <w:tcW w:w="1276" w:type="dxa"/>
            <w:vMerge/>
            <w:tcBorders>
              <w:left w:val="single" w:sz="4" w:space="0" w:color="000000"/>
              <w:right w:val="single" w:sz="4" w:space="0" w:color="000000"/>
            </w:tcBorders>
            <w:shd w:val="clear" w:color="auto" w:fill="FFFFFF"/>
          </w:tcPr>
          <w:p w:rsidR="00CC3FE1" w:rsidRPr="00CC3FE1" w:rsidRDefault="00CC3FE1" w:rsidP="00CC3FE1">
            <w:pPr>
              <w:spacing w:after="0" w:line="240" w:lineRule="auto"/>
              <w:jc w:val="center"/>
              <w:rPr>
                <w:rFonts w:ascii="Times New Roman" w:eastAsia="TimesNewRoman" w:hAnsi="Times New Roman" w:cs="TimesNewRoman"/>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bCs/>
                <w:lang w:eastAsia="ru-RU"/>
              </w:rPr>
              <w:t>У 1.3.02</w:t>
            </w:r>
          </w:p>
        </w:tc>
        <w:tc>
          <w:tcPr>
            <w:tcW w:w="255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выбирать методы обработки поверхностей</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bCs/>
                <w:lang w:eastAsia="ru-RU"/>
              </w:rPr>
              <w:t>З 1.3.02</w:t>
            </w:r>
          </w:p>
        </w:tc>
        <w:tc>
          <w:tcPr>
            <w:tcW w:w="297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типовые технологические процессы изготовления деталей машин</w:t>
            </w:r>
          </w:p>
        </w:tc>
      </w:tr>
      <w:tr w:rsidR="00CC3FE1" w:rsidRPr="00CC3FE1" w:rsidTr="00CC3FE1">
        <w:trPr>
          <w:trHeight w:val="649"/>
        </w:trPr>
        <w:tc>
          <w:tcPr>
            <w:tcW w:w="1276" w:type="dxa"/>
            <w:vMerge/>
            <w:tcBorders>
              <w:left w:val="single" w:sz="4" w:space="0" w:color="000000"/>
              <w:right w:val="single" w:sz="4" w:space="0" w:color="000000"/>
            </w:tcBorders>
            <w:shd w:val="clear" w:color="auto" w:fill="FFFFFF"/>
          </w:tcPr>
          <w:p w:rsidR="00CC3FE1" w:rsidRPr="00CC3FE1" w:rsidRDefault="00CC3FE1" w:rsidP="00CC3FE1">
            <w:pPr>
              <w:spacing w:after="0" w:line="240" w:lineRule="auto"/>
              <w:jc w:val="center"/>
              <w:rPr>
                <w:rFonts w:ascii="Times New Roman" w:eastAsia="TimesNewRoman" w:hAnsi="Times New Roman" w:cs="TimesNewRoman"/>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lang w:eastAsia="ru-RU"/>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bCs/>
                <w:lang w:eastAsia="ru-RU"/>
              </w:rPr>
              <w:t>З 1.3.03</w:t>
            </w:r>
          </w:p>
        </w:tc>
        <w:tc>
          <w:tcPr>
            <w:tcW w:w="297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основы автоматизации технологических процессов и производств</w:t>
            </w:r>
          </w:p>
        </w:tc>
      </w:tr>
      <w:tr w:rsidR="00CC3FE1" w:rsidRPr="00CC3FE1" w:rsidTr="00CC3FE1">
        <w:trPr>
          <w:trHeight w:val="649"/>
        </w:trPr>
        <w:tc>
          <w:tcPr>
            <w:tcW w:w="1276" w:type="dxa"/>
            <w:vMerge w:val="restart"/>
            <w:tcBorders>
              <w:left w:val="single" w:sz="4" w:space="0" w:color="000000"/>
              <w:right w:val="single" w:sz="4" w:space="0" w:color="000000"/>
            </w:tcBorders>
            <w:shd w:val="clear" w:color="auto" w:fill="FFFFFF"/>
          </w:tcPr>
          <w:p w:rsidR="00CC3FE1" w:rsidRPr="00CC3FE1" w:rsidRDefault="00CC3FE1" w:rsidP="00CC3FE1">
            <w:pPr>
              <w:spacing w:after="0" w:line="240" w:lineRule="auto"/>
              <w:jc w:val="center"/>
              <w:rPr>
                <w:rFonts w:ascii="Times New Roman" w:eastAsia="TimesNewRoman" w:hAnsi="Times New Roman" w:cs="TimesNewRoman"/>
                <w:lang w:eastAsia="ru-RU"/>
              </w:rPr>
            </w:pPr>
            <w:r w:rsidRPr="00CC3FE1">
              <w:rPr>
                <w:rFonts w:ascii="Times New Roman" w:eastAsia="Times New Roman" w:hAnsi="Times New Roman" w:cs="Times New Roman"/>
                <w:bCs/>
                <w:lang w:eastAsia="ru-RU"/>
              </w:rPr>
              <w:t>ПК 1.4</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bCs/>
                <w:lang w:eastAsia="ru-RU"/>
              </w:rPr>
              <w:t>У 1.4.01</w:t>
            </w:r>
          </w:p>
        </w:tc>
        <w:tc>
          <w:tcPr>
            <w:tcW w:w="255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выбирать технологическое оборудование и технологическую оснастку: приспособления, режущий, мерительный и вспомогательный инструмент</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bCs/>
                <w:lang w:eastAsia="ru-RU"/>
              </w:rPr>
              <w:t>З 1.4.01</w:t>
            </w:r>
          </w:p>
        </w:tc>
        <w:tc>
          <w:tcPr>
            <w:tcW w:w="297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классификация баз, назначение и правила формирования комплектов технологических баз инструменты и инструментальные системы</w:t>
            </w:r>
          </w:p>
        </w:tc>
      </w:tr>
      <w:tr w:rsidR="00CC3FE1" w:rsidRPr="00CC3FE1" w:rsidTr="00CC3FE1">
        <w:trPr>
          <w:trHeight w:val="649"/>
        </w:trPr>
        <w:tc>
          <w:tcPr>
            <w:tcW w:w="1276" w:type="dxa"/>
            <w:vMerge/>
            <w:tcBorders>
              <w:left w:val="single" w:sz="4" w:space="0" w:color="000000"/>
              <w:right w:val="single" w:sz="4" w:space="0" w:color="000000"/>
            </w:tcBorders>
            <w:shd w:val="clear" w:color="auto" w:fill="FFFFFF"/>
          </w:tcPr>
          <w:p w:rsidR="00CC3FE1" w:rsidRPr="00CC3FE1" w:rsidRDefault="00CC3FE1" w:rsidP="00CC3FE1">
            <w:pPr>
              <w:spacing w:after="0" w:line="240" w:lineRule="auto"/>
              <w:jc w:val="center"/>
              <w:rPr>
                <w:rFonts w:ascii="Times New Roman" w:eastAsia="TimesNewRoman" w:hAnsi="Times New Roman" w:cs="TimesNewRoman"/>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lang w:eastAsia="ru-RU"/>
              </w:rPr>
            </w:pPr>
          </w:p>
        </w:tc>
        <w:tc>
          <w:tcPr>
            <w:tcW w:w="255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bCs/>
                <w:lang w:eastAsia="ru-RU"/>
              </w:rPr>
              <w:t>З 1.4.02</w:t>
            </w:r>
          </w:p>
        </w:tc>
        <w:tc>
          <w:tcPr>
            <w:tcW w:w="297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классификация, назначение и область применения режущих инструментов</w:t>
            </w:r>
          </w:p>
        </w:tc>
      </w:tr>
      <w:tr w:rsidR="00CC3FE1" w:rsidRPr="00CC3FE1" w:rsidTr="00CC3FE1">
        <w:trPr>
          <w:trHeight w:val="649"/>
        </w:trPr>
        <w:tc>
          <w:tcPr>
            <w:tcW w:w="1276" w:type="dxa"/>
            <w:vMerge/>
            <w:tcBorders>
              <w:left w:val="single" w:sz="4" w:space="0" w:color="000000"/>
              <w:right w:val="single" w:sz="4" w:space="0" w:color="000000"/>
            </w:tcBorders>
            <w:shd w:val="clear" w:color="auto" w:fill="FFFFFF"/>
          </w:tcPr>
          <w:p w:rsidR="00CC3FE1" w:rsidRPr="00CC3FE1" w:rsidRDefault="00CC3FE1" w:rsidP="00CC3FE1">
            <w:pPr>
              <w:spacing w:after="0" w:line="240" w:lineRule="auto"/>
              <w:jc w:val="center"/>
              <w:rPr>
                <w:rFonts w:ascii="Times New Roman" w:eastAsia="TimesNewRoman" w:hAnsi="Times New Roman" w:cs="TimesNewRoman"/>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lang w:eastAsia="ru-RU"/>
              </w:rPr>
            </w:pPr>
          </w:p>
        </w:tc>
        <w:tc>
          <w:tcPr>
            <w:tcW w:w="255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bCs/>
                <w:lang w:eastAsia="ru-RU"/>
              </w:rPr>
              <w:t>З 1.4.03</w:t>
            </w:r>
          </w:p>
        </w:tc>
        <w:tc>
          <w:tcPr>
            <w:tcW w:w="297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классификация, назначение, область применения металлорежущего и аддитивного оборудования</w:t>
            </w:r>
          </w:p>
        </w:tc>
      </w:tr>
      <w:tr w:rsidR="00CC3FE1" w:rsidRPr="00CC3FE1" w:rsidTr="00CC3FE1">
        <w:trPr>
          <w:trHeight w:val="212"/>
        </w:trPr>
        <w:tc>
          <w:tcPr>
            <w:tcW w:w="1276" w:type="dxa"/>
            <w:vMerge w:val="restart"/>
            <w:tcBorders>
              <w:left w:val="single" w:sz="4" w:space="0" w:color="000000"/>
              <w:right w:val="single" w:sz="4" w:space="0" w:color="000000"/>
            </w:tcBorders>
            <w:shd w:val="clear" w:color="auto" w:fill="FFFFFF"/>
          </w:tcPr>
          <w:p w:rsidR="00CC3FE1" w:rsidRPr="00CC3FE1" w:rsidRDefault="00CC3FE1" w:rsidP="00CC3FE1">
            <w:pPr>
              <w:spacing w:after="0" w:line="240" w:lineRule="auto"/>
              <w:rPr>
                <w:rFonts w:ascii="Times New Roman" w:eastAsia="TimesNewRoman" w:hAnsi="Times New Roman" w:cs="TimesNewRoman"/>
                <w:b/>
                <w:i/>
                <w:u w:val="single"/>
                <w:lang w:eastAsia="ru-RU"/>
              </w:rPr>
            </w:pPr>
            <w:r w:rsidRPr="00CC3FE1">
              <w:rPr>
                <w:rFonts w:ascii="Times New Roman" w:eastAsia="Times New Roman" w:hAnsi="Times New Roman" w:cs="Times New Roman"/>
                <w:bCs/>
                <w:lang w:eastAsia="ru-RU"/>
              </w:rPr>
              <w:lastRenderedPageBreak/>
              <w:t>ОК 01</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 New Roman" w:hAnsi="Times New Roman" w:cs="Times New Roman"/>
                <w:lang w:eastAsia="ru-RU"/>
              </w:rPr>
              <w:t>Уо 01.01</w:t>
            </w:r>
          </w:p>
        </w:tc>
        <w:tc>
          <w:tcPr>
            <w:tcW w:w="2551"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 New Roman" w:hAnsi="Times New Roman" w:cs="Times New Roman"/>
                <w:lang w:eastAsia="ru-RU"/>
              </w:rPr>
              <w:t xml:space="preserve">распознавать задачу и/или проблему </w:t>
            </w:r>
            <w:r w:rsidRPr="00CC3FE1">
              <w:rPr>
                <w:rFonts w:ascii="Times New Roman" w:eastAsia="Times New Roman" w:hAnsi="Times New Roman" w:cs="Times New Roman"/>
                <w:lang w:eastAsia="ru-RU"/>
              </w:rPr>
              <w:br/>
              <w:t>в профессиональном и/или социальном контексте</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 New Roman" w:hAnsi="Times New Roman" w:cs="Times New Roman"/>
                <w:lang w:eastAsia="ru-RU"/>
              </w:rPr>
              <w:t>Зо 01.01</w:t>
            </w:r>
          </w:p>
        </w:tc>
        <w:tc>
          <w:tcPr>
            <w:tcW w:w="297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 New Roman" w:hAnsi="Times New Roman" w:cs="Times New Roman"/>
                <w:lang w:eastAsia="ru-RU"/>
              </w:rPr>
              <w:t xml:space="preserve">актуальный профессиональный </w:t>
            </w:r>
            <w:r w:rsidRPr="00CC3FE1">
              <w:rPr>
                <w:rFonts w:ascii="Times New Roman" w:eastAsia="Times New Roman" w:hAnsi="Times New Roman" w:cs="Times New Roman"/>
                <w:lang w:eastAsia="ru-RU"/>
              </w:rPr>
              <w:br/>
              <w:t>и социальный контекст, в котором приходится работать и жить</w:t>
            </w:r>
          </w:p>
        </w:tc>
      </w:tr>
      <w:tr w:rsidR="00CC3FE1" w:rsidRPr="00CC3FE1" w:rsidTr="00CC3FE1">
        <w:trPr>
          <w:trHeight w:val="212"/>
        </w:trPr>
        <w:tc>
          <w:tcPr>
            <w:tcW w:w="1276" w:type="dxa"/>
            <w:vMerge/>
            <w:tcBorders>
              <w:left w:val="single" w:sz="4" w:space="0" w:color="000000"/>
              <w:right w:val="single" w:sz="4" w:space="0" w:color="000000"/>
            </w:tcBorders>
            <w:shd w:val="clear" w:color="auto" w:fill="FFFFFF"/>
          </w:tcPr>
          <w:p w:rsidR="00CC3FE1" w:rsidRPr="00CC3FE1" w:rsidRDefault="00CC3FE1" w:rsidP="00CC3FE1">
            <w:pPr>
              <w:spacing w:after="0" w:line="240" w:lineRule="auto"/>
              <w:rPr>
                <w:rFonts w:ascii="Times New Roman" w:eastAsia="TimesNewRoman" w:hAnsi="Times New Roman" w:cs="TimesNewRoman"/>
                <w:iCs/>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 New Roman" w:hAnsi="Times New Roman" w:cs="Times New Roman"/>
                <w:lang w:eastAsia="ru-RU"/>
              </w:rPr>
              <w:t>Уо 01.02</w:t>
            </w:r>
          </w:p>
        </w:tc>
        <w:tc>
          <w:tcPr>
            <w:tcW w:w="2551"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 New Roman" w:hAnsi="Times New Roman" w:cs="Times New Roman"/>
                <w:lang w:eastAsia="ru-RU"/>
              </w:rPr>
              <w:t>анализировать задачу и/или проблему и выделять её составные части</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 New Roman" w:hAnsi="Times New Roman" w:cs="Times New Roman"/>
                <w:lang w:eastAsia="ru-RU"/>
              </w:rPr>
              <w:t>Зо 01.02</w:t>
            </w:r>
          </w:p>
        </w:tc>
        <w:tc>
          <w:tcPr>
            <w:tcW w:w="297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 New Roman" w:hAnsi="Times New Roman" w:cs="Times New Roman"/>
                <w:lang w:eastAsia="ru-RU"/>
              </w:rPr>
              <w:t xml:space="preserve">основные источники информации </w:t>
            </w:r>
            <w:r w:rsidRPr="00CC3FE1">
              <w:rPr>
                <w:rFonts w:ascii="Times New Roman" w:eastAsia="Times New Roman" w:hAnsi="Times New Roman" w:cs="Times New Roman"/>
                <w:lang w:eastAsia="ru-RU"/>
              </w:rPr>
              <w:br/>
              <w:t xml:space="preserve">и ресурсы для решения задач и проблем </w:t>
            </w:r>
            <w:r w:rsidRPr="00CC3FE1">
              <w:rPr>
                <w:rFonts w:ascii="Times New Roman" w:eastAsia="Times New Roman" w:hAnsi="Times New Roman" w:cs="Times New Roman"/>
                <w:lang w:eastAsia="ru-RU"/>
              </w:rPr>
              <w:br/>
              <w:t>в профессиональном и/или социальном контексте</w:t>
            </w:r>
          </w:p>
        </w:tc>
      </w:tr>
      <w:tr w:rsidR="00CC3FE1" w:rsidRPr="00CC3FE1" w:rsidTr="00CC3FE1">
        <w:trPr>
          <w:trHeight w:val="212"/>
        </w:trPr>
        <w:tc>
          <w:tcPr>
            <w:tcW w:w="1276" w:type="dxa"/>
            <w:vMerge/>
            <w:tcBorders>
              <w:left w:val="single" w:sz="4" w:space="0" w:color="000000"/>
              <w:right w:val="single" w:sz="4" w:space="0" w:color="000000"/>
            </w:tcBorders>
            <w:shd w:val="clear" w:color="auto" w:fill="FFFFFF"/>
          </w:tcPr>
          <w:p w:rsidR="00CC3FE1" w:rsidRPr="00CC3FE1" w:rsidRDefault="00CC3FE1" w:rsidP="00CC3FE1">
            <w:pPr>
              <w:spacing w:after="0" w:line="240" w:lineRule="auto"/>
              <w:rPr>
                <w:rFonts w:ascii="Times New Roman" w:eastAsia="TimesNewRoman" w:hAnsi="Times New Roman" w:cs="TimesNewRoman"/>
                <w:iCs/>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 New Roman" w:hAnsi="Times New Roman" w:cs="Times New Roman"/>
                <w:lang w:eastAsia="ru-RU"/>
              </w:rPr>
              <w:t>Уо 01.03</w:t>
            </w:r>
          </w:p>
        </w:tc>
        <w:tc>
          <w:tcPr>
            <w:tcW w:w="2551"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 New Roman" w:hAnsi="Times New Roman" w:cs="Times New Roman"/>
                <w:lang w:eastAsia="ru-RU"/>
              </w:rPr>
              <w:t>определять этапы решения задачи</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 New Roman" w:hAnsi="Times New Roman" w:cs="Times New Roman"/>
                <w:lang w:eastAsia="ru-RU"/>
              </w:rPr>
              <w:t>Зо 01.03</w:t>
            </w:r>
          </w:p>
        </w:tc>
        <w:tc>
          <w:tcPr>
            <w:tcW w:w="297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 New Roman" w:hAnsi="Times New Roman" w:cs="Times New Roman"/>
                <w:lang w:eastAsia="ru-RU"/>
              </w:rPr>
              <w:t>алгоритмы выполнения работ в профессиональной и смежных областях</w:t>
            </w:r>
          </w:p>
        </w:tc>
      </w:tr>
      <w:tr w:rsidR="00CC3FE1" w:rsidRPr="00CC3FE1" w:rsidTr="00CC3FE1">
        <w:trPr>
          <w:trHeight w:val="212"/>
        </w:trPr>
        <w:tc>
          <w:tcPr>
            <w:tcW w:w="1276" w:type="dxa"/>
            <w:vMerge/>
            <w:tcBorders>
              <w:left w:val="single" w:sz="4" w:space="0" w:color="000000"/>
              <w:right w:val="single" w:sz="4" w:space="0" w:color="000000"/>
            </w:tcBorders>
            <w:shd w:val="clear" w:color="auto" w:fill="FFFFFF"/>
          </w:tcPr>
          <w:p w:rsidR="00CC3FE1" w:rsidRPr="00CC3FE1" w:rsidRDefault="00CC3FE1" w:rsidP="00CC3FE1">
            <w:pPr>
              <w:spacing w:after="0" w:line="240" w:lineRule="auto"/>
              <w:rPr>
                <w:rFonts w:ascii="Times New Roman" w:eastAsia="TimesNewRoman" w:hAnsi="Times New Roman" w:cs="TimesNewRoman"/>
                <w:iCs/>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 New Roman" w:hAnsi="Times New Roman" w:cs="Times New Roman"/>
                <w:lang w:eastAsia="ru-RU"/>
              </w:rPr>
              <w:t>Уо 01.04</w:t>
            </w:r>
          </w:p>
        </w:tc>
        <w:tc>
          <w:tcPr>
            <w:tcW w:w="2551"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 New Roman" w:hAnsi="Times New Roman" w:cs="Times New Roman"/>
                <w:lang w:eastAsia="ru-RU"/>
              </w:rPr>
              <w:t>выявлять и эффективно искать информацию, необходимую для решения задачи и/или проблемы</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 New Roman" w:hAnsi="Times New Roman" w:cs="Times New Roman"/>
                <w:lang w:eastAsia="ru-RU"/>
              </w:rPr>
              <w:t>Зо 01.04</w:t>
            </w:r>
          </w:p>
        </w:tc>
        <w:tc>
          <w:tcPr>
            <w:tcW w:w="297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 New Roman" w:hAnsi="Times New Roman" w:cs="Times New Roman"/>
                <w:lang w:eastAsia="ru-RU"/>
              </w:rPr>
              <w:t>методы работы в профессиональной и смежных сферах</w:t>
            </w:r>
          </w:p>
        </w:tc>
      </w:tr>
      <w:tr w:rsidR="00CC3FE1" w:rsidRPr="00CC3FE1" w:rsidTr="00CC3FE1">
        <w:trPr>
          <w:trHeight w:val="212"/>
        </w:trPr>
        <w:tc>
          <w:tcPr>
            <w:tcW w:w="1276" w:type="dxa"/>
            <w:vMerge/>
            <w:tcBorders>
              <w:left w:val="single" w:sz="4" w:space="0" w:color="000000"/>
              <w:right w:val="single" w:sz="4" w:space="0" w:color="000000"/>
            </w:tcBorders>
            <w:shd w:val="clear" w:color="auto" w:fill="FFFFFF"/>
          </w:tcPr>
          <w:p w:rsidR="00CC3FE1" w:rsidRPr="00CC3FE1" w:rsidRDefault="00CC3FE1" w:rsidP="00CC3FE1">
            <w:pPr>
              <w:spacing w:after="0" w:line="240" w:lineRule="auto"/>
              <w:rPr>
                <w:rFonts w:ascii="Times New Roman" w:eastAsia="TimesNewRoman" w:hAnsi="Times New Roman" w:cs="TimesNewRoman"/>
                <w:iCs/>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 New Roman" w:hAnsi="Times New Roman" w:cs="Times New Roman"/>
                <w:lang w:eastAsia="ru-RU"/>
              </w:rPr>
              <w:t>Уо 01.05</w:t>
            </w:r>
          </w:p>
        </w:tc>
        <w:tc>
          <w:tcPr>
            <w:tcW w:w="2551"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 New Roman" w:hAnsi="Times New Roman" w:cs="Times New Roman"/>
                <w:lang w:eastAsia="ru-RU"/>
              </w:rPr>
              <w:t>составлять план действия</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 New Roman" w:hAnsi="Times New Roman" w:cs="Times New Roman"/>
                <w:lang w:eastAsia="ru-RU"/>
              </w:rPr>
              <w:t>Зо 01.05</w:t>
            </w:r>
          </w:p>
        </w:tc>
        <w:tc>
          <w:tcPr>
            <w:tcW w:w="297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 New Roman" w:hAnsi="Times New Roman" w:cs="Times New Roman"/>
                <w:lang w:eastAsia="ru-RU"/>
              </w:rPr>
              <w:t>структуру плана для решения задач</w:t>
            </w:r>
          </w:p>
        </w:tc>
      </w:tr>
      <w:tr w:rsidR="00CC3FE1" w:rsidRPr="00CC3FE1" w:rsidTr="00CC3FE1">
        <w:trPr>
          <w:trHeight w:val="212"/>
        </w:trPr>
        <w:tc>
          <w:tcPr>
            <w:tcW w:w="1276" w:type="dxa"/>
            <w:vMerge/>
            <w:tcBorders>
              <w:left w:val="single" w:sz="4" w:space="0" w:color="000000"/>
              <w:right w:val="single" w:sz="4" w:space="0" w:color="000000"/>
            </w:tcBorders>
            <w:shd w:val="clear" w:color="auto" w:fill="FFFFFF"/>
          </w:tcPr>
          <w:p w:rsidR="00CC3FE1" w:rsidRPr="00CC3FE1" w:rsidRDefault="00CC3FE1" w:rsidP="00CC3FE1">
            <w:pPr>
              <w:spacing w:after="0" w:line="240" w:lineRule="auto"/>
              <w:rPr>
                <w:rFonts w:ascii="Times New Roman" w:eastAsia="TimesNewRoman" w:hAnsi="Times New Roman" w:cs="TimesNewRoman"/>
                <w:iCs/>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 New Roman" w:hAnsi="Times New Roman" w:cs="Times New Roman"/>
                <w:lang w:eastAsia="ru-RU"/>
              </w:rPr>
              <w:t>Уо 01.06</w:t>
            </w:r>
          </w:p>
        </w:tc>
        <w:tc>
          <w:tcPr>
            <w:tcW w:w="2551"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 New Roman" w:hAnsi="Times New Roman" w:cs="Times New Roman"/>
                <w:lang w:eastAsia="ru-RU"/>
              </w:rPr>
              <w:t>определять необходимые ресурсы</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 New Roman" w:hAnsi="Times New Roman" w:cs="Times New Roman"/>
                <w:lang w:eastAsia="ru-RU"/>
              </w:rPr>
              <w:t>Зо 01.06</w:t>
            </w:r>
          </w:p>
        </w:tc>
        <w:tc>
          <w:tcPr>
            <w:tcW w:w="297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 New Roman" w:hAnsi="Times New Roman" w:cs="Times New Roman"/>
                <w:lang w:eastAsia="ru-RU"/>
              </w:rPr>
              <w:t>порядок оценки результатов решения задач профессиональной деятельности</w:t>
            </w:r>
          </w:p>
        </w:tc>
      </w:tr>
      <w:tr w:rsidR="00CC3FE1" w:rsidRPr="00CC3FE1" w:rsidTr="00CC3FE1">
        <w:trPr>
          <w:trHeight w:val="212"/>
        </w:trPr>
        <w:tc>
          <w:tcPr>
            <w:tcW w:w="1276" w:type="dxa"/>
            <w:vMerge/>
            <w:tcBorders>
              <w:left w:val="single" w:sz="4" w:space="0" w:color="000000"/>
              <w:right w:val="single" w:sz="4" w:space="0" w:color="000000"/>
            </w:tcBorders>
            <w:shd w:val="clear" w:color="auto" w:fill="FFFFFF"/>
          </w:tcPr>
          <w:p w:rsidR="00CC3FE1" w:rsidRPr="00CC3FE1" w:rsidRDefault="00CC3FE1" w:rsidP="00CC3FE1">
            <w:pPr>
              <w:spacing w:after="0" w:line="240" w:lineRule="auto"/>
              <w:rPr>
                <w:rFonts w:ascii="Times New Roman" w:eastAsia="TimesNewRoman" w:hAnsi="Times New Roman" w:cs="TimesNewRoman"/>
                <w:iCs/>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 New Roman" w:hAnsi="Times New Roman" w:cs="Times New Roman"/>
                <w:lang w:eastAsia="ru-RU"/>
              </w:rPr>
              <w:t>Уо 01.07</w:t>
            </w:r>
          </w:p>
        </w:tc>
        <w:tc>
          <w:tcPr>
            <w:tcW w:w="2551"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 New Roman" w:hAnsi="Times New Roman" w:cs="Times New Roman"/>
                <w:lang w:eastAsia="ru-RU"/>
              </w:rPr>
              <w:t xml:space="preserve">владеть актуальными методами работы </w:t>
            </w:r>
            <w:r w:rsidRPr="00CC3FE1">
              <w:rPr>
                <w:rFonts w:ascii="Times New Roman" w:eastAsia="Times New Roman" w:hAnsi="Times New Roman" w:cs="Times New Roman"/>
                <w:lang w:eastAsia="ru-RU"/>
              </w:rPr>
              <w:br/>
              <w:t>в профессиональной и смежных сферах</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p>
        </w:tc>
        <w:tc>
          <w:tcPr>
            <w:tcW w:w="297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p>
        </w:tc>
      </w:tr>
      <w:tr w:rsidR="00CC3FE1" w:rsidRPr="00CC3FE1" w:rsidTr="00CC3FE1">
        <w:trPr>
          <w:trHeight w:val="212"/>
        </w:trPr>
        <w:tc>
          <w:tcPr>
            <w:tcW w:w="1276" w:type="dxa"/>
            <w:vMerge/>
            <w:tcBorders>
              <w:left w:val="single" w:sz="4" w:space="0" w:color="000000"/>
              <w:right w:val="single" w:sz="4" w:space="0" w:color="000000"/>
            </w:tcBorders>
            <w:shd w:val="clear" w:color="auto" w:fill="FFFFFF"/>
          </w:tcPr>
          <w:p w:rsidR="00CC3FE1" w:rsidRPr="00CC3FE1" w:rsidRDefault="00CC3FE1" w:rsidP="00CC3FE1">
            <w:pPr>
              <w:spacing w:after="0" w:line="240" w:lineRule="auto"/>
              <w:rPr>
                <w:rFonts w:ascii="Times New Roman" w:eastAsia="TimesNewRoman" w:hAnsi="Times New Roman" w:cs="TimesNewRoman"/>
                <w:iCs/>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01.08</w:t>
            </w:r>
          </w:p>
        </w:tc>
        <w:tc>
          <w:tcPr>
            <w:tcW w:w="2551"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ind w:firstLine="13"/>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реализовывать составленный план</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p>
        </w:tc>
        <w:tc>
          <w:tcPr>
            <w:tcW w:w="297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p>
        </w:tc>
      </w:tr>
      <w:tr w:rsidR="00CC3FE1" w:rsidRPr="00CC3FE1" w:rsidTr="00CC3FE1">
        <w:trPr>
          <w:trHeight w:val="212"/>
        </w:trPr>
        <w:tc>
          <w:tcPr>
            <w:tcW w:w="1276" w:type="dxa"/>
            <w:vMerge/>
            <w:tcBorders>
              <w:left w:val="single" w:sz="4" w:space="0" w:color="000000"/>
              <w:right w:val="single" w:sz="4" w:space="0" w:color="000000"/>
            </w:tcBorders>
            <w:shd w:val="clear" w:color="auto" w:fill="FFFFFF"/>
          </w:tcPr>
          <w:p w:rsidR="00CC3FE1" w:rsidRPr="00CC3FE1" w:rsidRDefault="00CC3FE1" w:rsidP="00CC3FE1">
            <w:pPr>
              <w:spacing w:after="0" w:line="240" w:lineRule="auto"/>
              <w:rPr>
                <w:rFonts w:ascii="Times New Roman" w:eastAsia="TimesNewRoman" w:hAnsi="Times New Roman" w:cs="TimesNewRoman"/>
                <w:iCs/>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 New Roman" w:hAnsi="Times New Roman" w:cs="Times New Roman"/>
                <w:lang w:eastAsia="ru-RU"/>
              </w:rPr>
              <w:t>Уо 01.09</w:t>
            </w:r>
          </w:p>
        </w:tc>
        <w:tc>
          <w:tcPr>
            <w:tcW w:w="2551"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 New Roman" w:hAnsi="Times New Roman" w:cs="Times New Roman"/>
                <w:lang w:eastAsia="ru-RU"/>
              </w:rPr>
              <w:t>оценивать результат и последствия своих действий (самостоятельно или с помощью наставника)</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p>
        </w:tc>
        <w:tc>
          <w:tcPr>
            <w:tcW w:w="297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p>
        </w:tc>
      </w:tr>
      <w:tr w:rsidR="00CC3FE1" w:rsidRPr="00CC3FE1" w:rsidTr="00CC3FE1">
        <w:trPr>
          <w:trHeight w:val="212"/>
        </w:trPr>
        <w:tc>
          <w:tcPr>
            <w:tcW w:w="1276" w:type="dxa"/>
            <w:vMerge w:val="restart"/>
            <w:tcBorders>
              <w:top w:val="single" w:sz="4" w:space="0" w:color="000000"/>
              <w:left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bCs/>
                <w:lang w:eastAsia="ru-RU"/>
              </w:rPr>
            </w:pPr>
            <w:r w:rsidRPr="00CC3FE1">
              <w:rPr>
                <w:rFonts w:ascii="Times New Roman" w:eastAsia="TimesNewRoman" w:hAnsi="Times New Roman" w:cs="TimesNewRoman"/>
                <w:bCs/>
                <w:lang w:eastAsia="ru-RU"/>
              </w:rPr>
              <w:t>ОК 04</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bCs/>
                <w:iCs/>
                <w:lang w:eastAsia="ru-RU"/>
              </w:rPr>
            </w:pPr>
            <w:r w:rsidRPr="00CC3FE1">
              <w:rPr>
                <w:rFonts w:ascii="Times New Roman" w:eastAsia="TimesNewRoman" w:hAnsi="Times New Roman" w:cs="TimesNewRoman"/>
                <w:bCs/>
                <w:iCs/>
                <w:lang w:eastAsia="ru-RU"/>
              </w:rPr>
              <w:t>Уо 04.01</w:t>
            </w:r>
          </w:p>
        </w:tc>
        <w:tc>
          <w:tcPr>
            <w:tcW w:w="255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Cs/>
                <w:lang w:eastAsia="ru-RU"/>
              </w:rPr>
            </w:pPr>
            <w:r w:rsidRPr="00CC3FE1">
              <w:rPr>
                <w:rFonts w:ascii="Times New Roman" w:eastAsia="TimesNewRoman" w:hAnsi="Times New Roman" w:cs="TimesNewRoman"/>
                <w:bCs/>
                <w:spacing w:val="-4"/>
                <w:lang w:eastAsia="ru-RU"/>
              </w:rPr>
              <w:t>организовывать работу коллектива и команды</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Зо 04.01</w:t>
            </w:r>
          </w:p>
        </w:tc>
        <w:tc>
          <w:tcPr>
            <w:tcW w:w="297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bCs/>
                <w:lang w:eastAsia="ru-RU"/>
              </w:rPr>
              <w:t>психологические основы деятельности коллектива, психологические особенности личности</w:t>
            </w:r>
          </w:p>
        </w:tc>
      </w:tr>
      <w:tr w:rsidR="00CC3FE1" w:rsidRPr="00CC3FE1" w:rsidTr="00CC3FE1">
        <w:trPr>
          <w:trHeight w:val="212"/>
        </w:trPr>
        <w:tc>
          <w:tcPr>
            <w:tcW w:w="1276" w:type="dxa"/>
            <w:vMerge/>
            <w:tcBorders>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bCs/>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bCs/>
                <w:iCs/>
                <w:lang w:eastAsia="ru-RU"/>
              </w:rPr>
            </w:pPr>
            <w:r w:rsidRPr="00CC3FE1">
              <w:rPr>
                <w:rFonts w:ascii="Times New Roman" w:eastAsia="TimesNewRoman" w:hAnsi="Times New Roman" w:cs="TimesNewRoman"/>
                <w:bCs/>
                <w:iCs/>
                <w:lang w:eastAsia="ru-RU"/>
              </w:rPr>
              <w:t>Уо 04.02</w:t>
            </w:r>
          </w:p>
        </w:tc>
        <w:tc>
          <w:tcPr>
            <w:tcW w:w="255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Cs/>
                <w:lang w:eastAsia="ru-RU"/>
              </w:rPr>
            </w:pPr>
            <w:r w:rsidRPr="00CC3FE1">
              <w:rPr>
                <w:rFonts w:ascii="Times New Roman" w:eastAsia="TimesNewRoman" w:hAnsi="Times New Roman" w:cs="TimesNewRoman"/>
                <w:bCs/>
                <w:spacing w:val="-4"/>
                <w:lang w:eastAsia="ru-RU"/>
              </w:rPr>
              <w:t>взаимодействовать с коллегами, руководством, клиентами в ходе профессиональной деятельности</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Зо 04.02</w:t>
            </w:r>
          </w:p>
        </w:tc>
        <w:tc>
          <w:tcPr>
            <w:tcW w:w="297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bCs/>
                <w:lang w:eastAsia="ru-RU"/>
              </w:rPr>
              <w:t>основы проектной деятельности</w:t>
            </w:r>
          </w:p>
        </w:tc>
      </w:tr>
    </w:tbl>
    <w:p w:rsidR="00CC3FE1" w:rsidRPr="00CC3FE1" w:rsidRDefault="00CC3FE1" w:rsidP="00CC3FE1">
      <w:pPr>
        <w:spacing w:after="0" w:line="276" w:lineRule="auto"/>
        <w:ind w:left="720"/>
        <w:jc w:val="center"/>
        <w:rPr>
          <w:rFonts w:ascii="Times New Roman" w:eastAsia="TimesNewRoman" w:hAnsi="Times New Roman" w:cs="TimesNewRoman"/>
          <w:bCs/>
          <w:sz w:val="24"/>
          <w:lang w:eastAsia="ru-RU"/>
        </w:rPr>
      </w:pPr>
    </w:p>
    <w:p w:rsidR="00CC3FE1" w:rsidRPr="00CC3FE1" w:rsidRDefault="00CC3FE1" w:rsidP="00CC3FE1">
      <w:pPr>
        <w:spacing w:after="240" w:line="240" w:lineRule="auto"/>
        <w:jc w:val="center"/>
        <w:rPr>
          <w:rFonts w:ascii="Times New Roman" w:eastAsia="TimesNewRoman" w:hAnsi="Times New Roman" w:cs="TimesNewRoman"/>
          <w:b/>
          <w:lang w:eastAsia="ru-RU"/>
        </w:rPr>
      </w:pPr>
    </w:p>
    <w:p w:rsidR="00CC3FE1" w:rsidRPr="00CC3FE1" w:rsidRDefault="00CC3FE1" w:rsidP="00CC3FE1">
      <w:pPr>
        <w:spacing w:after="240" w:line="240" w:lineRule="auto"/>
        <w:jc w:val="center"/>
        <w:rPr>
          <w:rFonts w:ascii="Times New Roman" w:eastAsia="TimesNewRoman" w:hAnsi="Times New Roman" w:cs="TimesNewRoman"/>
          <w:b/>
          <w:lang w:eastAsia="ru-RU"/>
        </w:rPr>
      </w:pPr>
    </w:p>
    <w:p w:rsidR="00CC3FE1" w:rsidRPr="00CC3FE1" w:rsidRDefault="00CC3FE1" w:rsidP="00CC3FE1">
      <w:pPr>
        <w:spacing w:after="240" w:line="240" w:lineRule="auto"/>
        <w:jc w:val="center"/>
        <w:rPr>
          <w:rFonts w:ascii="Times New Roman" w:eastAsia="TimesNewRoman" w:hAnsi="Times New Roman" w:cs="TimesNewRoman"/>
          <w:b/>
          <w:lang w:eastAsia="ru-RU"/>
        </w:rPr>
      </w:pPr>
    </w:p>
    <w:p w:rsidR="00CC3FE1" w:rsidRPr="00CC3FE1" w:rsidRDefault="00CC3FE1" w:rsidP="00CC3FE1">
      <w:pPr>
        <w:spacing w:after="240" w:line="240" w:lineRule="auto"/>
        <w:jc w:val="center"/>
        <w:rPr>
          <w:rFonts w:ascii="Times New Roman" w:eastAsia="TimesNewRoman" w:hAnsi="Times New Roman" w:cs="TimesNewRoman"/>
          <w:b/>
          <w:lang w:eastAsia="ru-RU"/>
        </w:rPr>
      </w:pPr>
    </w:p>
    <w:p w:rsidR="00CC3FE1" w:rsidRPr="00CC3FE1" w:rsidRDefault="00CC3FE1" w:rsidP="00CC3FE1">
      <w:pPr>
        <w:spacing w:after="240" w:line="240" w:lineRule="auto"/>
        <w:jc w:val="center"/>
        <w:rPr>
          <w:rFonts w:ascii="Times New Roman" w:eastAsia="TimesNewRoman" w:hAnsi="Times New Roman" w:cs="TimesNewRoman"/>
          <w:b/>
          <w:lang w:eastAsia="ru-RU"/>
        </w:rPr>
      </w:pPr>
    </w:p>
    <w:p w:rsidR="00CC3FE1" w:rsidRPr="00CC3FE1" w:rsidRDefault="00CC3FE1" w:rsidP="00CC3FE1">
      <w:pPr>
        <w:spacing w:after="240" w:line="240" w:lineRule="auto"/>
        <w:jc w:val="center"/>
        <w:rPr>
          <w:rFonts w:ascii="Times New Roman" w:eastAsia="TimesNewRoman" w:hAnsi="Times New Roman" w:cs="TimesNewRoman"/>
          <w:b/>
          <w:lang w:eastAsia="ru-RU"/>
        </w:rPr>
      </w:pPr>
    </w:p>
    <w:p w:rsidR="00CC3FE1" w:rsidRPr="00CC3FE1" w:rsidRDefault="00CC3FE1" w:rsidP="00CC3FE1">
      <w:pPr>
        <w:spacing w:after="240" w:line="240" w:lineRule="auto"/>
        <w:jc w:val="center"/>
        <w:rPr>
          <w:rFonts w:ascii="Times New Roman" w:eastAsia="TimesNewRoman" w:hAnsi="Times New Roman" w:cs="TimesNewRoman"/>
          <w:b/>
          <w:lang w:eastAsia="ru-RU"/>
        </w:rPr>
      </w:pPr>
    </w:p>
    <w:p w:rsidR="00CC3FE1" w:rsidRPr="00CC3FE1" w:rsidRDefault="00CC3FE1" w:rsidP="00CC3FE1">
      <w:pPr>
        <w:spacing w:after="240" w:line="240" w:lineRule="auto"/>
        <w:jc w:val="center"/>
        <w:rPr>
          <w:rFonts w:ascii="Times New Roman" w:eastAsia="TimesNewRoman" w:hAnsi="Times New Roman" w:cs="TimesNewRoman"/>
          <w:b/>
          <w:lang w:eastAsia="ru-RU"/>
        </w:rPr>
      </w:pPr>
      <w:r w:rsidRPr="00CC3FE1">
        <w:rPr>
          <w:rFonts w:ascii="Times New Roman" w:eastAsia="TimesNewRoman" w:hAnsi="Times New Roman" w:cs="TimesNewRoman"/>
          <w:b/>
          <w:lang w:eastAsia="ru-RU"/>
        </w:rPr>
        <w:t>2. СТРУКТУРА И СОДЕРЖАНИЕ УЧЕБНОЙ ДИСЦИПЛИНЫ</w:t>
      </w:r>
    </w:p>
    <w:p w:rsidR="00CC3FE1" w:rsidRPr="00CC3FE1" w:rsidRDefault="00CC3FE1" w:rsidP="00CC3FE1">
      <w:pPr>
        <w:spacing w:after="240" w:line="240" w:lineRule="auto"/>
        <w:ind w:firstLine="709"/>
        <w:jc w:val="center"/>
        <w:rPr>
          <w:rFonts w:ascii="Times New Roman" w:eastAsia="TimesNewRoman" w:hAnsi="Times New Roman" w:cs="TimesNewRoman"/>
          <w:b/>
          <w:lang w:eastAsia="ru-RU"/>
        </w:rPr>
      </w:pPr>
      <w:r w:rsidRPr="00CC3FE1">
        <w:rPr>
          <w:rFonts w:ascii="Times New Roman" w:eastAsia="TimesNewRoman" w:hAnsi="Times New Roman" w:cs="TimesNewRoman"/>
          <w:b/>
          <w:lang w:eastAsia="ru-RU"/>
        </w:rPr>
        <w:t>2.1. Объем учебной дисциплины и виды учебной работы</w:t>
      </w:r>
    </w:p>
    <w:tbl>
      <w:tblPr>
        <w:tblW w:w="93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756"/>
        <w:gridCol w:w="2599"/>
      </w:tblGrid>
      <w:tr w:rsidR="00CC3FE1" w:rsidRPr="00CC3FE1" w:rsidTr="00CC3FE1">
        <w:trPr>
          <w:trHeight w:val="272"/>
        </w:trPr>
        <w:tc>
          <w:tcPr>
            <w:tcW w:w="6756"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rPr>
                <w:rFonts w:ascii="Times New Roman" w:eastAsia="Segoe UI" w:hAnsi="Times New Roman" w:cs="TimesNewRoman"/>
                <w:b/>
                <w:bCs/>
              </w:rPr>
            </w:pPr>
            <w:r w:rsidRPr="00CC3FE1">
              <w:rPr>
                <w:rFonts w:ascii="Times New Roman" w:eastAsia="Segoe UI" w:hAnsi="Times New Roman" w:cs="TimesNewRoman"/>
                <w:b/>
                <w:bCs/>
              </w:rPr>
              <w:t>Вид учебной работы</w:t>
            </w:r>
          </w:p>
        </w:tc>
        <w:tc>
          <w:tcPr>
            <w:tcW w:w="2599"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jc w:val="center"/>
              <w:rPr>
                <w:rFonts w:ascii="Times New Roman" w:eastAsia="Segoe UI" w:hAnsi="Times New Roman" w:cs="TimesNewRoman"/>
                <w:b/>
                <w:bCs/>
              </w:rPr>
            </w:pPr>
            <w:r w:rsidRPr="00CC3FE1">
              <w:rPr>
                <w:rFonts w:ascii="Times New Roman" w:eastAsia="Segoe UI" w:hAnsi="Times New Roman" w:cs="TimesNewRoman"/>
                <w:b/>
                <w:bCs/>
              </w:rPr>
              <w:t>Объем в часах</w:t>
            </w:r>
          </w:p>
        </w:tc>
      </w:tr>
      <w:tr w:rsidR="00CC3FE1" w:rsidRPr="00CC3FE1" w:rsidTr="00CC3FE1">
        <w:trPr>
          <w:trHeight w:val="276"/>
        </w:trPr>
        <w:tc>
          <w:tcPr>
            <w:tcW w:w="6756"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rPr>
                <w:rFonts w:ascii="Times New Roman" w:eastAsia="Segoe UI" w:hAnsi="Times New Roman" w:cs="TimesNewRoman"/>
                <w:b/>
                <w:bCs/>
              </w:rPr>
            </w:pPr>
            <w:r w:rsidRPr="00CC3FE1">
              <w:rPr>
                <w:rFonts w:ascii="Times New Roman" w:eastAsia="Segoe UI" w:hAnsi="Times New Roman" w:cs="TimesNewRoman"/>
                <w:b/>
                <w:bCs/>
              </w:rPr>
              <w:t>Объем образовательной программы учебной дисциплины</w:t>
            </w:r>
          </w:p>
        </w:tc>
        <w:tc>
          <w:tcPr>
            <w:tcW w:w="2599"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jc w:val="center"/>
              <w:rPr>
                <w:rFonts w:ascii="Times New Roman" w:eastAsia="Segoe UI" w:hAnsi="Times New Roman" w:cs="TimesNewRoman"/>
              </w:rPr>
            </w:pPr>
            <w:r w:rsidRPr="00CC3FE1">
              <w:rPr>
                <w:rFonts w:ascii="Times New Roman" w:eastAsia="Segoe UI" w:hAnsi="Times New Roman" w:cs="TimesNewRoman"/>
              </w:rPr>
              <w:t>106</w:t>
            </w:r>
          </w:p>
        </w:tc>
      </w:tr>
      <w:tr w:rsidR="00CC3FE1" w:rsidRPr="00CC3FE1" w:rsidTr="00CC3FE1">
        <w:trPr>
          <w:trHeight w:val="252"/>
        </w:trPr>
        <w:tc>
          <w:tcPr>
            <w:tcW w:w="6756" w:type="dxa"/>
            <w:tcBorders>
              <w:top w:val="single" w:sz="6" w:space="0" w:color="000000"/>
              <w:left w:val="single" w:sz="6" w:space="0" w:color="000000"/>
              <w:bottom w:val="single" w:sz="6" w:space="0" w:color="000000"/>
              <w:right w:val="single" w:sz="6" w:space="0" w:color="000000"/>
            </w:tcBorders>
            <w:shd w:val="clear" w:color="auto" w:fill="auto"/>
          </w:tcPr>
          <w:p w:rsidR="00CC3FE1" w:rsidRPr="00CC3FE1" w:rsidRDefault="00CC3FE1" w:rsidP="00CC3FE1">
            <w:pPr>
              <w:spacing w:after="0" w:line="240" w:lineRule="auto"/>
              <w:rPr>
                <w:rFonts w:ascii="Times New Roman" w:eastAsia="Segoe UI" w:hAnsi="Times New Roman" w:cs="TimesNewRoman"/>
                <w:b/>
                <w:bCs/>
              </w:rPr>
            </w:pPr>
            <w:r w:rsidRPr="00CC3FE1">
              <w:rPr>
                <w:rFonts w:ascii="Times New Roman" w:eastAsia="Segoe UI" w:hAnsi="Times New Roman" w:cs="TimesNewRoman"/>
                <w:b/>
                <w:bCs/>
              </w:rPr>
              <w:t>в т.ч. в форме практической подготовки</w:t>
            </w:r>
          </w:p>
        </w:tc>
        <w:tc>
          <w:tcPr>
            <w:tcW w:w="2599" w:type="dxa"/>
            <w:tcBorders>
              <w:top w:val="single" w:sz="6" w:space="0" w:color="000000"/>
              <w:left w:val="single" w:sz="6" w:space="0" w:color="000000"/>
              <w:bottom w:val="single" w:sz="6" w:space="0" w:color="000000"/>
              <w:right w:val="single" w:sz="6" w:space="0" w:color="000000"/>
            </w:tcBorders>
            <w:shd w:val="clear" w:color="auto" w:fill="auto"/>
          </w:tcPr>
          <w:p w:rsidR="00CC3FE1" w:rsidRPr="00CC3FE1" w:rsidRDefault="00CC3FE1" w:rsidP="00CC3FE1">
            <w:pPr>
              <w:spacing w:after="0" w:line="240" w:lineRule="auto"/>
              <w:jc w:val="center"/>
              <w:rPr>
                <w:rFonts w:ascii="Times New Roman" w:eastAsia="Segoe UI" w:hAnsi="Times New Roman" w:cs="TimesNewRoman"/>
              </w:rPr>
            </w:pPr>
            <w:r w:rsidRPr="00CC3FE1">
              <w:rPr>
                <w:rFonts w:ascii="Times New Roman" w:eastAsia="Segoe UI" w:hAnsi="Times New Roman" w:cs="TimesNewRoman"/>
              </w:rPr>
              <w:t>60</w:t>
            </w:r>
          </w:p>
        </w:tc>
      </w:tr>
      <w:tr w:rsidR="00CC3FE1" w:rsidRPr="00CC3FE1" w:rsidTr="00CC3FE1">
        <w:trPr>
          <w:trHeight w:val="284"/>
        </w:trPr>
        <w:tc>
          <w:tcPr>
            <w:tcW w:w="9355" w:type="dxa"/>
            <w:gridSpan w:val="2"/>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rPr>
                <w:rFonts w:ascii="Times New Roman" w:eastAsia="Segoe UI" w:hAnsi="Times New Roman" w:cs="TimesNewRoman"/>
              </w:rPr>
            </w:pPr>
            <w:r w:rsidRPr="00CC3FE1">
              <w:rPr>
                <w:rFonts w:ascii="Times New Roman" w:eastAsia="Segoe UI" w:hAnsi="Times New Roman" w:cs="TimesNewRoman"/>
              </w:rPr>
              <w:t>в т. ч.:</w:t>
            </w:r>
          </w:p>
        </w:tc>
      </w:tr>
      <w:tr w:rsidR="00CC3FE1" w:rsidRPr="00CC3FE1" w:rsidTr="00CC3FE1">
        <w:trPr>
          <w:trHeight w:val="274"/>
        </w:trPr>
        <w:tc>
          <w:tcPr>
            <w:tcW w:w="6756"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rPr>
                <w:rFonts w:ascii="Times New Roman" w:eastAsia="Segoe UI" w:hAnsi="Times New Roman" w:cs="TimesNewRoman"/>
              </w:rPr>
            </w:pPr>
            <w:r w:rsidRPr="00CC3FE1">
              <w:rPr>
                <w:rFonts w:ascii="Times New Roman" w:eastAsia="Segoe UI" w:hAnsi="Times New Roman" w:cs="TimesNewRoman"/>
              </w:rPr>
              <w:t>теоретическое обучение</w:t>
            </w:r>
          </w:p>
        </w:tc>
        <w:tc>
          <w:tcPr>
            <w:tcW w:w="2599"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jc w:val="center"/>
              <w:rPr>
                <w:rFonts w:ascii="Times New Roman" w:eastAsia="Segoe UI" w:hAnsi="Times New Roman" w:cs="TimesNewRoman"/>
              </w:rPr>
            </w:pPr>
            <w:r w:rsidRPr="00CC3FE1">
              <w:rPr>
                <w:rFonts w:ascii="Times New Roman" w:eastAsia="Segoe UI" w:hAnsi="Times New Roman" w:cs="TimesNewRoman"/>
              </w:rPr>
              <w:t>43</w:t>
            </w:r>
          </w:p>
        </w:tc>
      </w:tr>
      <w:tr w:rsidR="00CC3FE1" w:rsidRPr="00CC3FE1" w:rsidTr="00CC3FE1">
        <w:trPr>
          <w:trHeight w:val="251"/>
        </w:trPr>
        <w:tc>
          <w:tcPr>
            <w:tcW w:w="6756"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rPr>
                <w:rFonts w:ascii="Times New Roman" w:eastAsia="Segoe UI" w:hAnsi="Times New Roman" w:cs="TimesNewRoman"/>
              </w:rPr>
            </w:pPr>
            <w:r w:rsidRPr="00CC3FE1">
              <w:rPr>
                <w:rFonts w:ascii="Times New Roman" w:eastAsia="Segoe UI" w:hAnsi="Times New Roman" w:cs="TimesNewRoman"/>
              </w:rPr>
              <w:t>лабораторные работы</w:t>
            </w:r>
          </w:p>
        </w:tc>
        <w:tc>
          <w:tcPr>
            <w:tcW w:w="2599"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jc w:val="center"/>
              <w:rPr>
                <w:rFonts w:ascii="Times New Roman" w:eastAsia="Segoe UI" w:hAnsi="Times New Roman" w:cs="TimesNewRoman"/>
              </w:rPr>
            </w:pPr>
            <w:r w:rsidRPr="00CC3FE1">
              <w:rPr>
                <w:rFonts w:ascii="Times New Roman" w:eastAsia="Segoe UI" w:hAnsi="Times New Roman" w:cs="TimesNewRoman"/>
              </w:rPr>
              <w:t>-</w:t>
            </w:r>
          </w:p>
        </w:tc>
      </w:tr>
      <w:tr w:rsidR="00CC3FE1" w:rsidRPr="00CC3FE1" w:rsidTr="00CC3FE1">
        <w:trPr>
          <w:trHeight w:val="282"/>
        </w:trPr>
        <w:tc>
          <w:tcPr>
            <w:tcW w:w="6756"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rPr>
                <w:rFonts w:ascii="Times New Roman" w:eastAsia="Segoe UI" w:hAnsi="Times New Roman" w:cs="TimesNewRoman"/>
              </w:rPr>
            </w:pPr>
            <w:r w:rsidRPr="00CC3FE1">
              <w:rPr>
                <w:rFonts w:ascii="Times New Roman" w:eastAsia="Segoe UI" w:hAnsi="Times New Roman" w:cs="TimesNewRoman"/>
              </w:rPr>
              <w:t>практические занятия</w:t>
            </w:r>
            <w:r w:rsidRPr="00CC3FE1">
              <w:rPr>
                <w:rFonts w:ascii="Times New Roman" w:eastAsia="Segoe UI" w:hAnsi="Times New Roman" w:cs="TimesNewRoman"/>
                <w:i/>
              </w:rPr>
              <w:t xml:space="preserve"> </w:t>
            </w:r>
          </w:p>
        </w:tc>
        <w:tc>
          <w:tcPr>
            <w:tcW w:w="2599"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jc w:val="center"/>
              <w:rPr>
                <w:rFonts w:ascii="Times New Roman" w:eastAsia="Segoe UI" w:hAnsi="Times New Roman" w:cs="TimesNewRoman"/>
              </w:rPr>
            </w:pPr>
            <w:r w:rsidRPr="00CC3FE1">
              <w:rPr>
                <w:rFonts w:ascii="Times New Roman" w:eastAsia="Segoe UI" w:hAnsi="Times New Roman" w:cs="TimesNewRoman"/>
              </w:rPr>
              <w:t>60</w:t>
            </w:r>
          </w:p>
        </w:tc>
      </w:tr>
      <w:tr w:rsidR="00CC3FE1" w:rsidRPr="00CC3FE1" w:rsidTr="00CC3FE1">
        <w:trPr>
          <w:trHeight w:val="259"/>
        </w:trPr>
        <w:tc>
          <w:tcPr>
            <w:tcW w:w="6756"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rPr>
                <w:rFonts w:ascii="Times New Roman" w:eastAsia="Segoe UI" w:hAnsi="Times New Roman" w:cs="TimesNewRoman"/>
                <w:i/>
              </w:rPr>
            </w:pPr>
            <w:r w:rsidRPr="00CC3FE1">
              <w:rPr>
                <w:rFonts w:ascii="Times New Roman" w:eastAsia="Segoe UI" w:hAnsi="Times New Roman" w:cs="TimesNewRoman"/>
              </w:rPr>
              <w:t xml:space="preserve">курсовая работа (проект) </w:t>
            </w:r>
          </w:p>
        </w:tc>
        <w:tc>
          <w:tcPr>
            <w:tcW w:w="2599"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jc w:val="center"/>
              <w:rPr>
                <w:rFonts w:ascii="Times New Roman" w:eastAsia="Segoe UI" w:hAnsi="Times New Roman" w:cs="TimesNewRoman"/>
              </w:rPr>
            </w:pPr>
            <w:r w:rsidRPr="00CC3FE1">
              <w:rPr>
                <w:rFonts w:ascii="Times New Roman" w:eastAsia="Segoe UI" w:hAnsi="Times New Roman" w:cs="TimesNewRoman"/>
              </w:rPr>
              <w:t>-</w:t>
            </w:r>
          </w:p>
        </w:tc>
      </w:tr>
      <w:tr w:rsidR="00CC3FE1" w:rsidRPr="00CC3FE1" w:rsidTr="00CC3FE1">
        <w:trPr>
          <w:trHeight w:val="267"/>
        </w:trPr>
        <w:tc>
          <w:tcPr>
            <w:tcW w:w="6756" w:type="dxa"/>
            <w:tcBorders>
              <w:top w:val="single" w:sz="6" w:space="0" w:color="000000"/>
              <w:left w:val="single" w:sz="6" w:space="0" w:color="000000"/>
              <w:bottom w:val="single" w:sz="6" w:space="0" w:color="000000"/>
              <w:right w:val="single" w:sz="6" w:space="0" w:color="000000"/>
            </w:tcBorders>
            <w:vAlign w:val="center"/>
          </w:tcPr>
          <w:p w:rsidR="00CC3FE1" w:rsidRPr="00CC3FE1" w:rsidRDefault="00CC3FE1" w:rsidP="00CC3FE1">
            <w:pPr>
              <w:spacing w:after="0" w:line="240" w:lineRule="auto"/>
              <w:rPr>
                <w:rFonts w:ascii="Times New Roman" w:eastAsia="Segoe UI" w:hAnsi="Times New Roman" w:cs="TimesNewRoman"/>
                <w:i/>
              </w:rPr>
            </w:pPr>
            <w:r w:rsidRPr="00CC3FE1">
              <w:rPr>
                <w:rFonts w:ascii="Times New Roman" w:eastAsia="TimesNewRoman" w:hAnsi="Times New Roman" w:cs="TimesNewRoman"/>
                <w:i/>
                <w:lang w:eastAsia="ru-RU"/>
              </w:rPr>
              <w:t>Самостоятельная работа</w:t>
            </w:r>
            <w:r w:rsidRPr="00CC3FE1">
              <w:rPr>
                <w:rFonts w:ascii="Times New Roman" w:eastAsia="TimesNewRoman" w:hAnsi="Times New Roman" w:cs="TimesNewRoman"/>
                <w:i/>
                <w:vertAlign w:val="superscript"/>
                <w:lang w:eastAsia="ru-RU"/>
              </w:rPr>
              <w:footnoteReference w:id="112"/>
            </w:r>
            <w:r w:rsidRPr="00CC3FE1">
              <w:rPr>
                <w:rFonts w:ascii="Times New Roman" w:eastAsia="TimesNewRoman" w:hAnsi="Times New Roman" w:cs="TimesNewRoman"/>
                <w:i/>
                <w:lang w:eastAsia="ru-RU"/>
              </w:rPr>
              <w:t xml:space="preserve"> </w:t>
            </w:r>
          </w:p>
        </w:tc>
        <w:tc>
          <w:tcPr>
            <w:tcW w:w="2599"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jc w:val="center"/>
              <w:rPr>
                <w:rFonts w:ascii="Times New Roman" w:eastAsia="Segoe UI" w:hAnsi="Times New Roman" w:cs="TimesNewRoman"/>
              </w:rPr>
            </w:pPr>
            <w:r w:rsidRPr="00CC3FE1">
              <w:rPr>
                <w:rFonts w:ascii="Times New Roman" w:eastAsia="Segoe UI" w:hAnsi="Times New Roman" w:cs="TimesNewRoman"/>
              </w:rPr>
              <w:t>-</w:t>
            </w:r>
          </w:p>
        </w:tc>
      </w:tr>
      <w:tr w:rsidR="00CC3FE1" w:rsidRPr="00CC3FE1" w:rsidTr="00CC3FE1">
        <w:trPr>
          <w:trHeight w:val="331"/>
        </w:trPr>
        <w:tc>
          <w:tcPr>
            <w:tcW w:w="6756"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rPr>
                <w:rFonts w:ascii="Times New Roman" w:eastAsia="Segoe UI" w:hAnsi="Times New Roman" w:cs="Times New Roman"/>
                <w:b/>
                <w:bCs/>
              </w:rPr>
            </w:pPr>
            <w:r w:rsidRPr="00CC3FE1">
              <w:rPr>
                <w:rFonts w:ascii="Times New Roman" w:eastAsia="Segoe UI" w:hAnsi="Times New Roman" w:cs="Times New Roman"/>
                <w:b/>
                <w:bCs/>
              </w:rPr>
              <w:t>Промежуточная аттестация –контрольная работа (3 семестр)</w:t>
            </w:r>
          </w:p>
        </w:tc>
        <w:tc>
          <w:tcPr>
            <w:tcW w:w="2599"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jc w:val="center"/>
              <w:rPr>
                <w:rFonts w:ascii="Times New Roman" w:eastAsia="Segoe UI" w:hAnsi="Times New Roman" w:cs="Times New Roman"/>
              </w:rPr>
            </w:pPr>
            <w:r w:rsidRPr="00CC3FE1">
              <w:rPr>
                <w:rFonts w:ascii="Times New Roman" w:eastAsia="Segoe UI" w:hAnsi="Times New Roman" w:cs="Times New Roman"/>
              </w:rPr>
              <w:t>1</w:t>
            </w:r>
          </w:p>
        </w:tc>
      </w:tr>
      <w:tr w:rsidR="00CC3FE1" w:rsidRPr="00CC3FE1" w:rsidTr="00CC3FE1">
        <w:trPr>
          <w:trHeight w:val="331"/>
        </w:trPr>
        <w:tc>
          <w:tcPr>
            <w:tcW w:w="6756"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rPr>
                <w:rFonts w:ascii="Times New Roman" w:eastAsia="Segoe UI" w:hAnsi="Times New Roman" w:cs="Times New Roman"/>
                <w:b/>
                <w:bCs/>
              </w:rPr>
            </w:pPr>
            <w:r w:rsidRPr="00CC3FE1">
              <w:rPr>
                <w:rFonts w:ascii="Times New Roman" w:eastAsia="Segoe UI" w:hAnsi="Times New Roman" w:cs="Times New Roman"/>
                <w:b/>
                <w:bCs/>
              </w:rPr>
              <w:t>Промежуточная аттестация –дифференцированный зачет (4 семестр)</w:t>
            </w:r>
          </w:p>
        </w:tc>
        <w:tc>
          <w:tcPr>
            <w:tcW w:w="2599"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jc w:val="center"/>
              <w:rPr>
                <w:rFonts w:ascii="Times New Roman" w:eastAsia="Segoe UI" w:hAnsi="Times New Roman" w:cs="Times New Roman"/>
              </w:rPr>
            </w:pPr>
            <w:r w:rsidRPr="00CC3FE1">
              <w:rPr>
                <w:rFonts w:ascii="Times New Roman" w:eastAsia="Segoe UI" w:hAnsi="Times New Roman" w:cs="Times New Roman"/>
              </w:rPr>
              <w:t>2</w:t>
            </w:r>
          </w:p>
        </w:tc>
      </w:tr>
    </w:tbl>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60" w:line="276" w:lineRule="auto"/>
        <w:jc w:val="right"/>
        <w:outlineLvl w:val="1"/>
        <w:rPr>
          <w:rFonts w:ascii="Times New Roman" w:eastAsia="Times New Roman" w:hAnsi="Times New Roman" w:cs="Times New Roman"/>
          <w:b/>
          <w:bCs/>
          <w:sz w:val="24"/>
          <w:szCs w:val="24"/>
          <w:lang w:eastAsia="ru-RU"/>
        </w:rPr>
      </w:pPr>
    </w:p>
    <w:bookmarkEnd w:id="55"/>
    <w:p w:rsidR="00CC3FE1" w:rsidRPr="00CC3FE1" w:rsidRDefault="00CC3FE1" w:rsidP="00CC3FE1">
      <w:pPr>
        <w:spacing w:after="200" w:line="276" w:lineRule="auto"/>
        <w:rPr>
          <w:rFonts w:ascii="Times New Roman" w:eastAsia="Times New Roman" w:hAnsi="Times New Roman" w:cs="Times New Roman"/>
          <w:bCs/>
          <w:lang w:eastAsia="ru-RU"/>
        </w:rPr>
        <w:sectPr w:rsidR="00CC3FE1" w:rsidRPr="00CC3FE1" w:rsidSect="00CC3FE1">
          <w:pgSz w:w="11906" w:h="16838"/>
          <w:pgMar w:top="709" w:right="851" w:bottom="1134" w:left="1276" w:header="709" w:footer="709" w:gutter="0"/>
          <w:cols w:space="708"/>
          <w:docGrid w:linePitch="360"/>
        </w:sectPr>
      </w:pPr>
    </w:p>
    <w:p w:rsidR="00CC3FE1" w:rsidRPr="00CC3FE1" w:rsidRDefault="00CC3FE1" w:rsidP="00CC3FE1">
      <w:pPr>
        <w:spacing w:after="200" w:line="276" w:lineRule="auto"/>
        <w:ind w:firstLine="709"/>
        <w:rPr>
          <w:rFonts w:ascii="Times New Roman" w:eastAsia="Times New Roman" w:hAnsi="Times New Roman" w:cs="Times New Roman"/>
          <w:b/>
          <w:lang w:eastAsia="ru-RU"/>
        </w:rPr>
      </w:pPr>
      <w:r w:rsidRPr="00CC3FE1">
        <w:rPr>
          <w:rFonts w:ascii="Times New Roman" w:eastAsia="Times New Roman" w:hAnsi="Times New Roman" w:cs="Times New Roman"/>
          <w:b/>
          <w:lang w:eastAsia="ru-RU"/>
        </w:rPr>
        <w:lastRenderedPageBreak/>
        <w:t xml:space="preserve">2.2. Тематический план и содержание учебной дисциплины </w:t>
      </w:r>
    </w:p>
    <w:tbl>
      <w:tblPr>
        <w:tblW w:w="52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4"/>
        <w:gridCol w:w="4990"/>
        <w:gridCol w:w="1620"/>
        <w:gridCol w:w="1760"/>
        <w:gridCol w:w="4172"/>
      </w:tblGrid>
      <w:tr w:rsidR="00CC3FE1" w:rsidRPr="00CC3FE1" w:rsidTr="00CC3FE1">
        <w:tc>
          <w:tcPr>
            <w:tcW w:w="871" w:type="pct"/>
            <w:tcBorders>
              <w:top w:val="single" w:sz="4" w:space="0" w:color="auto"/>
              <w:left w:val="single" w:sz="4" w:space="0" w:color="auto"/>
              <w:bottom w:val="single" w:sz="4" w:space="0" w:color="auto"/>
              <w:right w:val="single" w:sz="4" w:space="0" w:color="auto"/>
            </w:tcBorders>
            <w:hideMark/>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b/>
                <w:bCs/>
                <w:lang w:eastAsia="ru-RU"/>
              </w:rPr>
              <w:t>Наименование разделов и тем</w:t>
            </w:r>
          </w:p>
        </w:tc>
        <w:tc>
          <w:tcPr>
            <w:tcW w:w="1651" w:type="pct"/>
            <w:tcBorders>
              <w:top w:val="single" w:sz="4" w:space="0" w:color="auto"/>
              <w:left w:val="single" w:sz="4" w:space="0" w:color="auto"/>
              <w:bottom w:val="single" w:sz="4" w:space="0" w:color="auto"/>
              <w:right w:val="single" w:sz="4" w:space="0" w:color="auto"/>
            </w:tcBorders>
            <w:hideMark/>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b/>
                <w:bCs/>
                <w:lang w:eastAsia="ru-RU"/>
              </w:rPr>
              <w:t>Содержание учебного материала и формы организации деятельности обучающихся</w:t>
            </w:r>
          </w:p>
        </w:tc>
        <w:tc>
          <w:tcPr>
            <w:tcW w:w="526" w:type="pct"/>
            <w:tcBorders>
              <w:top w:val="single" w:sz="4" w:space="0" w:color="auto"/>
              <w:left w:val="single" w:sz="4" w:space="0" w:color="auto"/>
              <w:bottom w:val="single" w:sz="4" w:space="0" w:color="auto"/>
              <w:right w:val="single" w:sz="4" w:space="0" w:color="auto"/>
            </w:tcBorders>
            <w:hideMark/>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b/>
                <w:bCs/>
                <w:lang w:eastAsia="ru-RU"/>
              </w:rPr>
              <w:t>Объем, акад. ч / в том числе в форме практической подготовки, акад ч</w:t>
            </w:r>
          </w:p>
        </w:tc>
        <w:tc>
          <w:tcPr>
            <w:tcW w:w="571" w:type="pct"/>
            <w:tcBorders>
              <w:top w:val="single" w:sz="4" w:space="0" w:color="auto"/>
              <w:left w:val="single" w:sz="4" w:space="0" w:color="auto"/>
              <w:bottom w:val="single" w:sz="4" w:space="0" w:color="auto"/>
              <w:right w:val="single" w:sz="4" w:space="0" w:color="auto"/>
            </w:tcBorders>
            <w:vAlign w:val="center"/>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b/>
                <w:bCs/>
                <w:lang w:eastAsia="ru-RU"/>
              </w:rPr>
              <w:t>Коды компетенций и личностных результатов</w:t>
            </w:r>
            <w:r w:rsidRPr="00CC3FE1">
              <w:rPr>
                <w:rFonts w:ascii="Times New Roman" w:eastAsia="Times New Roman" w:hAnsi="Times New Roman" w:cs="Times New Roman"/>
                <w:b/>
                <w:bCs/>
                <w:i/>
                <w:vertAlign w:val="superscript"/>
                <w:lang w:eastAsia="ru-RU"/>
              </w:rPr>
              <w:footnoteReference w:id="113"/>
            </w:r>
            <w:r w:rsidRPr="00CC3FE1">
              <w:rPr>
                <w:rFonts w:ascii="Times New Roman" w:eastAsia="Times New Roman" w:hAnsi="Times New Roman" w:cs="Times New Roman"/>
                <w:b/>
                <w:bCs/>
                <w:lang w:eastAsia="ru-RU"/>
              </w:rPr>
              <w:t>, формированию которых способствует элемент программы</w:t>
            </w:r>
          </w:p>
        </w:tc>
        <w:tc>
          <w:tcPr>
            <w:tcW w:w="1381"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b/>
                <w:bCs/>
                <w:lang w:eastAsia="ru-RU"/>
              </w:rPr>
              <w:t>Код Н/У/З</w:t>
            </w:r>
          </w:p>
        </w:tc>
      </w:tr>
      <w:tr w:rsidR="00CC3FE1" w:rsidRPr="00CC3FE1" w:rsidTr="00CC3FE1">
        <w:tc>
          <w:tcPr>
            <w:tcW w:w="871" w:type="pct"/>
            <w:tcBorders>
              <w:top w:val="single" w:sz="4" w:space="0" w:color="auto"/>
              <w:left w:val="single" w:sz="4" w:space="0" w:color="auto"/>
              <w:bottom w:val="single" w:sz="4" w:space="0" w:color="auto"/>
              <w:right w:val="single" w:sz="4" w:space="0" w:color="auto"/>
            </w:tcBorders>
            <w:hideMark/>
          </w:tcPr>
          <w:p w:rsidR="00CC3FE1" w:rsidRPr="00CC3FE1" w:rsidRDefault="00CC3FE1" w:rsidP="00CC3FE1">
            <w:pPr>
              <w:spacing w:after="0" w:line="240" w:lineRule="auto"/>
              <w:jc w:val="center"/>
              <w:rPr>
                <w:rFonts w:ascii="Times New Roman" w:eastAsia="Times New Roman" w:hAnsi="Times New Roman" w:cs="Times New Roman"/>
                <w:b/>
                <w:lang w:eastAsia="ru-RU"/>
              </w:rPr>
            </w:pPr>
            <w:r w:rsidRPr="00CC3FE1">
              <w:rPr>
                <w:rFonts w:ascii="Times New Roman" w:eastAsia="Times New Roman" w:hAnsi="Times New Roman" w:cs="Times New Roman"/>
                <w:b/>
                <w:lang w:eastAsia="ru-RU"/>
              </w:rPr>
              <w:t>1</w:t>
            </w:r>
          </w:p>
        </w:tc>
        <w:tc>
          <w:tcPr>
            <w:tcW w:w="1651" w:type="pct"/>
            <w:tcBorders>
              <w:top w:val="single" w:sz="4" w:space="0" w:color="auto"/>
              <w:left w:val="single" w:sz="4" w:space="0" w:color="auto"/>
              <w:bottom w:val="single" w:sz="4" w:space="0" w:color="auto"/>
              <w:right w:val="single" w:sz="4" w:space="0" w:color="auto"/>
            </w:tcBorders>
            <w:hideMark/>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2</w:t>
            </w:r>
          </w:p>
        </w:tc>
        <w:tc>
          <w:tcPr>
            <w:tcW w:w="526" w:type="pct"/>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3</w:t>
            </w:r>
          </w:p>
        </w:tc>
        <w:tc>
          <w:tcPr>
            <w:tcW w:w="571"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4</w:t>
            </w:r>
          </w:p>
        </w:tc>
        <w:tc>
          <w:tcPr>
            <w:tcW w:w="1381"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5</w:t>
            </w:r>
          </w:p>
        </w:tc>
      </w:tr>
      <w:tr w:rsidR="00CC3FE1" w:rsidRPr="00CC3FE1" w:rsidTr="00CC3FE1">
        <w:tc>
          <w:tcPr>
            <w:tcW w:w="2522" w:type="pct"/>
            <w:gridSpan w:val="2"/>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Раздел 1. Основы теоретической механики</w:t>
            </w:r>
          </w:p>
        </w:tc>
        <w:tc>
          <w:tcPr>
            <w:tcW w:w="526" w:type="pct"/>
            <w:tcBorders>
              <w:top w:val="single" w:sz="4" w:space="0" w:color="auto"/>
              <w:left w:val="single" w:sz="4" w:space="0" w:color="auto"/>
              <w:bottom w:val="single" w:sz="4" w:space="0" w:color="auto"/>
              <w:right w:val="single" w:sz="4" w:space="0" w:color="auto"/>
            </w:tcBorders>
            <w:shd w:val="clear" w:color="auto" w:fill="auto"/>
            <w:vAlign w:val="center"/>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35</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b/>
                <w:bCs/>
                <w:lang w:eastAsia="ru-RU"/>
              </w:rPr>
            </w:pPr>
          </w:p>
        </w:tc>
        <w:tc>
          <w:tcPr>
            <w:tcW w:w="1381"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b/>
                <w:bCs/>
                <w:lang w:eastAsia="ru-RU"/>
              </w:rPr>
            </w:pPr>
          </w:p>
        </w:tc>
      </w:tr>
      <w:tr w:rsidR="00CC3FE1" w:rsidRPr="00CC3FE1" w:rsidTr="00CC3FE1">
        <w:trPr>
          <w:trHeight w:val="227"/>
        </w:trPr>
        <w:tc>
          <w:tcPr>
            <w:tcW w:w="871" w:type="pct"/>
            <w:vMerge w:val="restart"/>
            <w:tcBorders>
              <w:top w:val="single" w:sz="4" w:space="0" w:color="auto"/>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Тема 1.1. Основные понятия и аксиомы статики. Плоская система сходящихся сил</w:t>
            </w:r>
          </w:p>
        </w:tc>
        <w:tc>
          <w:tcPr>
            <w:tcW w:w="1651"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Содержание</w:t>
            </w:r>
          </w:p>
        </w:tc>
        <w:tc>
          <w:tcPr>
            <w:tcW w:w="52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3</w:t>
            </w:r>
          </w:p>
        </w:tc>
        <w:tc>
          <w:tcPr>
            <w:tcW w:w="571" w:type="pct"/>
            <w:tcBorders>
              <w:top w:val="single" w:sz="4" w:space="0" w:color="auto"/>
              <w:left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p>
        </w:tc>
        <w:tc>
          <w:tcPr>
            <w:tcW w:w="1381" w:type="pct"/>
            <w:tcBorders>
              <w:top w:val="single" w:sz="4" w:space="0" w:color="auto"/>
              <w:left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p>
        </w:tc>
      </w:tr>
      <w:tr w:rsidR="00CC3FE1" w:rsidRPr="00CC3FE1" w:rsidTr="00CC3FE1">
        <w:tc>
          <w:tcPr>
            <w:tcW w:w="871"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p>
        </w:tc>
        <w:tc>
          <w:tcPr>
            <w:tcW w:w="1651"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Материальная точка, абсолютно твердое тело. Сила, система сил, эквивалентные системы сил. Равнодействующая и уравновешивающая силы. Аксиомы статики. Связи и реакции связей. Определение направления реакций связей основных типов. Система сходящихся сил. Способы сложения двух сил. Разложение силы на две составляющие. Определение равнодействующей системы сил геометрическим способом. Силовой многоугольник. Условие равновесия в векторной форме. Проекция силы на ось, правило знаков. Проекция силы на две взаимно-перпендикулярные оси. Аналитическое определение равнодействующей. Условие равновесия в аналитической и геометрической формах. Рациональный выбор координатных осей.</w:t>
            </w:r>
          </w:p>
        </w:tc>
        <w:tc>
          <w:tcPr>
            <w:tcW w:w="52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3</w:t>
            </w:r>
          </w:p>
        </w:tc>
        <w:tc>
          <w:tcPr>
            <w:tcW w:w="571" w:type="pct"/>
            <w:tcBorders>
              <w:top w:val="single" w:sz="4" w:space="0" w:color="auto"/>
              <w:left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1.3</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381" w:type="pct"/>
            <w:tcBorders>
              <w:top w:val="single" w:sz="4" w:space="0" w:color="auto"/>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Н 1.1.01, Н 1.3.03, Н 1.4.01, У 1.1.01, </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 1.1.02, У 1.3.01, У 1.3.02, У 1.4.01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01.01, Уо 01.02, Уо 01.03, Уо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01.05, Уо 01.06, Уо 01.07, Уо 01.08</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01.09, Уо 04.01, Уо 04.02, З 1.1.01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 1.1.02, З 1.3.01, З 1.3.02, З 1.3.03</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 1.4.01, З 1.4.02, З 1.4.03, Зо 01.01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01.02, Зо 01.03, Зо 01.04, Зо 01.05</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01.06, Зо 04.01, Зо 04.02</w:t>
            </w:r>
          </w:p>
        </w:tc>
      </w:tr>
      <w:tr w:rsidR="00CC3FE1" w:rsidRPr="00CC3FE1" w:rsidTr="00CC3FE1">
        <w:tc>
          <w:tcPr>
            <w:tcW w:w="871"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p>
        </w:tc>
        <w:tc>
          <w:tcPr>
            <w:tcW w:w="1651" w:type="pct"/>
          </w:tcPr>
          <w:p w:rsidR="00CC3FE1" w:rsidRPr="00CC3FE1" w:rsidRDefault="00CC3FE1" w:rsidP="00CC3FE1">
            <w:pPr>
              <w:spacing w:after="0" w:line="240" w:lineRule="auto"/>
              <w:rPr>
                <w:rFonts w:ascii="Times New Roman" w:eastAsia="Times New Roman" w:hAnsi="Times New Roman" w:cs="Times New Roman"/>
                <w:b/>
                <w:lang w:eastAsia="ru-RU"/>
              </w:rPr>
            </w:pPr>
            <w:r w:rsidRPr="00CC3FE1">
              <w:rPr>
                <w:rFonts w:ascii="Times New Roman" w:eastAsia="Times New Roman" w:hAnsi="Times New Roman" w:cs="Times New Roman"/>
                <w:b/>
                <w:bCs/>
                <w:lang w:eastAsia="ru-RU"/>
              </w:rPr>
              <w:t>В том числе практических занятий и лабораторных работ</w:t>
            </w:r>
          </w:p>
        </w:tc>
        <w:tc>
          <w:tcPr>
            <w:tcW w:w="52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2</w:t>
            </w:r>
          </w:p>
        </w:tc>
        <w:tc>
          <w:tcPr>
            <w:tcW w:w="571" w:type="pct"/>
            <w:tcBorders>
              <w:top w:val="single" w:sz="4" w:space="0" w:color="auto"/>
              <w:left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p>
        </w:tc>
        <w:tc>
          <w:tcPr>
            <w:tcW w:w="1381" w:type="pct"/>
            <w:tcBorders>
              <w:top w:val="single" w:sz="4" w:space="0" w:color="auto"/>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lang w:eastAsia="ru-RU"/>
              </w:rPr>
            </w:pPr>
          </w:p>
        </w:tc>
      </w:tr>
      <w:tr w:rsidR="00CC3FE1" w:rsidRPr="00CC3FE1" w:rsidTr="00CC3FE1">
        <w:trPr>
          <w:trHeight w:val="587"/>
        </w:trPr>
        <w:tc>
          <w:tcPr>
            <w:tcW w:w="871" w:type="pct"/>
            <w:vMerge/>
            <w:tcBorders>
              <w:left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Cs/>
                <w:lang w:eastAsia="ru-RU"/>
              </w:rPr>
            </w:pPr>
          </w:p>
        </w:tc>
        <w:tc>
          <w:tcPr>
            <w:tcW w:w="1651"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Определение равнодействующей плоской системы сходящихся сил</w:t>
            </w:r>
          </w:p>
        </w:tc>
        <w:tc>
          <w:tcPr>
            <w:tcW w:w="52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2</w:t>
            </w:r>
          </w:p>
        </w:tc>
        <w:tc>
          <w:tcPr>
            <w:tcW w:w="571" w:type="pct"/>
            <w:tcBorders>
              <w:left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1.3</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lastRenderedPageBreak/>
              <w:t>ЛР 1- ЛР 12</w:t>
            </w:r>
          </w:p>
        </w:tc>
        <w:tc>
          <w:tcPr>
            <w:tcW w:w="1381" w:type="pct"/>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lastRenderedPageBreak/>
              <w:t xml:space="preserve">Н 1.1.01, Н 1.3.03, Н 1.4.01, У 1.1.01, </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 1.1.02, У 1.3.01, У 1.3.02, У 1.4.01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01.01, Уо 01.02, Уо 01.03, Уо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01.05, Уо 01.06, Уо 01.07, Уо 01.08</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01.09, Уо 04.01, Уо 04.02, З 1.1.01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lastRenderedPageBreak/>
              <w:t>З 1.1.02, З 1.3.01, З 1.3.02, З 1.3.03</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 1.4.01, З 1.4.02, З 1.4.03, Зо 01.01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01.02, Зо 01.03, Зо 01.04, Зо 01.05</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01.06, Зо 04.01, Зо 04.02</w:t>
            </w:r>
          </w:p>
        </w:tc>
      </w:tr>
      <w:tr w:rsidR="00CC3FE1" w:rsidRPr="00CC3FE1" w:rsidTr="00CC3FE1">
        <w:tc>
          <w:tcPr>
            <w:tcW w:w="871" w:type="pct"/>
            <w:vMerge w:val="restart"/>
            <w:tcBorders>
              <w:top w:val="single" w:sz="4" w:space="0" w:color="auto"/>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lastRenderedPageBreak/>
              <w:t>Тема 1.2. Пара сил. Плоская система произвольно расположенных сил</w:t>
            </w:r>
          </w:p>
        </w:tc>
        <w:tc>
          <w:tcPr>
            <w:tcW w:w="1651"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Содержание</w:t>
            </w:r>
          </w:p>
        </w:tc>
        <w:tc>
          <w:tcPr>
            <w:tcW w:w="52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4</w:t>
            </w:r>
          </w:p>
        </w:tc>
        <w:tc>
          <w:tcPr>
            <w:tcW w:w="571"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p>
        </w:tc>
        <w:tc>
          <w:tcPr>
            <w:tcW w:w="1381"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lang w:eastAsia="ru-RU"/>
              </w:rPr>
            </w:pPr>
          </w:p>
        </w:tc>
      </w:tr>
      <w:tr w:rsidR="00CC3FE1" w:rsidRPr="00CC3FE1" w:rsidTr="00CC3FE1">
        <w:tc>
          <w:tcPr>
            <w:tcW w:w="871"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lang w:eastAsia="ru-RU"/>
              </w:rPr>
            </w:pPr>
          </w:p>
        </w:tc>
        <w:tc>
          <w:tcPr>
            <w:tcW w:w="1651"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Пара сил и её характеристики. Момент пары. Эквивалентные пары. Сложение пар. Условие равновесия системы пар сил. Момент силы относительно точки. Плоская система произвольно расположенных сил. Приведение силы к данной точке. Приведение плоской системы сил к данному центру. Главный вектор и главный момент системы сил. Теорема Вариньона о моменте равнодействующей. Равновесие плоской системы сил. Уравнения равновесия и их различные формы. Балочные системы. Классификация нагрузок и виды опор. Определение реакций опор и моментов защемления.</w:t>
            </w:r>
          </w:p>
        </w:tc>
        <w:tc>
          <w:tcPr>
            <w:tcW w:w="52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4</w:t>
            </w:r>
          </w:p>
        </w:tc>
        <w:tc>
          <w:tcPr>
            <w:tcW w:w="571"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1.3</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381"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Н 1.1.01, Н 1.3.03, Н 1.4.01, У 1.1.01, </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 1.1.02, У 1.3.01, У 1.3.02, У 1.4.01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01.01, Уо 01.02, Уо 01.03, Уо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01.05, Уо 01.06, Уо 01.07, Уо 01.08</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01.09, Уо 04.01, Уо 04.02, З 1.1.01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 1.1.02, З 1.3.01, З 1.3.02, З 1.3.03</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 1.4.01, З 1.4.02, З 1.4.03, Зо 01.01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01.02, Зо 01.03, Зо 01.04, Зо 01.05</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01.06, Зо 04.01, Зо 04.02</w:t>
            </w:r>
          </w:p>
        </w:tc>
      </w:tr>
      <w:tr w:rsidR="00CC3FE1" w:rsidRPr="00CC3FE1" w:rsidTr="00CC3FE1">
        <w:tc>
          <w:tcPr>
            <w:tcW w:w="871"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lang w:eastAsia="ru-RU"/>
              </w:rPr>
            </w:pPr>
          </w:p>
        </w:tc>
        <w:tc>
          <w:tcPr>
            <w:tcW w:w="1651"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lang w:eastAsia="ru-RU"/>
              </w:rPr>
            </w:pPr>
            <w:r w:rsidRPr="00CC3FE1">
              <w:rPr>
                <w:rFonts w:ascii="Times New Roman" w:eastAsia="Times New Roman" w:hAnsi="Times New Roman" w:cs="Times New Roman"/>
                <w:b/>
                <w:bCs/>
                <w:lang w:eastAsia="ru-RU"/>
              </w:rPr>
              <w:t>В том числе практических занятий и лабораторных работ</w:t>
            </w:r>
          </w:p>
        </w:tc>
        <w:tc>
          <w:tcPr>
            <w:tcW w:w="52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2</w:t>
            </w:r>
          </w:p>
        </w:tc>
        <w:tc>
          <w:tcPr>
            <w:tcW w:w="571"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p>
        </w:tc>
        <w:tc>
          <w:tcPr>
            <w:tcW w:w="1381"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lang w:eastAsia="ru-RU"/>
              </w:rPr>
            </w:pPr>
          </w:p>
        </w:tc>
      </w:tr>
      <w:tr w:rsidR="00CC3FE1" w:rsidRPr="00CC3FE1" w:rsidTr="00CC3FE1">
        <w:tc>
          <w:tcPr>
            <w:tcW w:w="871"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lang w:eastAsia="ru-RU"/>
              </w:rPr>
            </w:pPr>
          </w:p>
        </w:tc>
        <w:tc>
          <w:tcPr>
            <w:tcW w:w="1651"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Определение опорных реакций двухопорных балок.</w:t>
            </w:r>
          </w:p>
        </w:tc>
        <w:tc>
          <w:tcPr>
            <w:tcW w:w="52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2</w:t>
            </w:r>
          </w:p>
        </w:tc>
        <w:tc>
          <w:tcPr>
            <w:tcW w:w="571"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1.3</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381"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Н 1.1.01, Н 1.3.03, Н 1.4.01, У 1.1.01, </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 1.1.02, У 1.3.01, У 1.3.02, У 1.4.01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01.01, Уо 01.02, Уо 01.03, Уо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01.05, Уо 01.06, Уо 01.07, Уо 01.08</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01.09, Уо 04.01, Уо 04.02, З 1.1.01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 1.1.02, З 1.3.01, З 1.3.02, З 1.3.03</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 1.4.01, З 1.4.02, З 1.4.03, Зо 01.01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01.02, Зо 01.03, Зо 01.04, Зо 01.05</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01.06, Зо 04.01, Зо 04.02</w:t>
            </w:r>
          </w:p>
        </w:tc>
      </w:tr>
      <w:tr w:rsidR="00CC3FE1" w:rsidRPr="00CC3FE1" w:rsidTr="00CC3FE1">
        <w:tc>
          <w:tcPr>
            <w:tcW w:w="871" w:type="pct"/>
            <w:vMerge w:val="restart"/>
            <w:tcBorders>
              <w:top w:val="single" w:sz="4" w:space="0" w:color="auto"/>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Тема 1.3. Пространственная система сил</w:t>
            </w:r>
          </w:p>
        </w:tc>
        <w:tc>
          <w:tcPr>
            <w:tcW w:w="1651"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lang w:eastAsia="ru-RU"/>
              </w:rPr>
            </w:pPr>
            <w:r w:rsidRPr="00CC3FE1">
              <w:rPr>
                <w:rFonts w:ascii="Times New Roman" w:eastAsia="Times New Roman" w:hAnsi="Times New Roman" w:cs="Times New Roman"/>
                <w:b/>
                <w:bCs/>
                <w:lang w:eastAsia="ru-RU"/>
              </w:rPr>
              <w:t>В том числе практических занятий и лабораторных работ</w:t>
            </w:r>
          </w:p>
        </w:tc>
        <w:tc>
          <w:tcPr>
            <w:tcW w:w="52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6</w:t>
            </w:r>
          </w:p>
        </w:tc>
        <w:tc>
          <w:tcPr>
            <w:tcW w:w="571" w:type="pct"/>
            <w:tcBorders>
              <w:top w:val="single" w:sz="4" w:space="0" w:color="auto"/>
              <w:left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p>
        </w:tc>
        <w:tc>
          <w:tcPr>
            <w:tcW w:w="1381" w:type="pct"/>
            <w:tcBorders>
              <w:top w:val="single" w:sz="4" w:space="0" w:color="auto"/>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lang w:eastAsia="ru-RU"/>
              </w:rPr>
            </w:pPr>
          </w:p>
        </w:tc>
      </w:tr>
      <w:tr w:rsidR="00CC3FE1" w:rsidRPr="00CC3FE1" w:rsidTr="00CC3FE1">
        <w:tc>
          <w:tcPr>
            <w:tcW w:w="871"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p>
        </w:tc>
        <w:tc>
          <w:tcPr>
            <w:tcW w:w="1651"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 xml:space="preserve">Пространственная система сил. Проекция силы на ось, не лежащую с ней в одной плоскости. </w:t>
            </w:r>
          </w:p>
        </w:tc>
        <w:tc>
          <w:tcPr>
            <w:tcW w:w="52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2</w:t>
            </w:r>
          </w:p>
        </w:tc>
        <w:tc>
          <w:tcPr>
            <w:tcW w:w="571" w:type="pct"/>
            <w:tcBorders>
              <w:top w:val="single" w:sz="4" w:space="0" w:color="auto"/>
              <w:left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1.3</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381" w:type="pct"/>
            <w:tcBorders>
              <w:top w:val="single" w:sz="4" w:space="0" w:color="auto"/>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Н 1.1.01, Н 1.3.03, Н 1.4.01, У 1.1.01, </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 1.1.02, У 1.3.01, У 1.3.02, У 1.4.01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01.01, Уо 01.02, Уо 01.03, Уо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01.05, Уо 01.06, Уо 01.07, Уо 01.08</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01.09, Уо 04.01, Уо 04.02, З 1.1.01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 1.1.02, З 1.3.01, З 1.3.02, З 1.3.03</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 1.4.01, З 1.4.02, З 1.4.03, Зо 01.01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lastRenderedPageBreak/>
              <w:t>Зо 01.02, Зо 01.03, Зо 01.04, Зо 01.05</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01.06, Зо 04.01, Зо 04.02</w:t>
            </w:r>
          </w:p>
        </w:tc>
      </w:tr>
      <w:tr w:rsidR="00CC3FE1" w:rsidRPr="00CC3FE1" w:rsidTr="00CC3FE1">
        <w:tc>
          <w:tcPr>
            <w:tcW w:w="871"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p>
        </w:tc>
        <w:tc>
          <w:tcPr>
            <w:tcW w:w="1651"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Момент силы относительно оси. Пространственная система сходящихся сил, её равновесие.</w:t>
            </w:r>
          </w:p>
        </w:tc>
        <w:tc>
          <w:tcPr>
            <w:tcW w:w="52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2</w:t>
            </w:r>
          </w:p>
        </w:tc>
        <w:tc>
          <w:tcPr>
            <w:tcW w:w="571" w:type="pct"/>
            <w:tcBorders>
              <w:top w:val="single" w:sz="4" w:space="0" w:color="auto"/>
              <w:left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1.3</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381" w:type="pct"/>
            <w:tcBorders>
              <w:top w:val="single" w:sz="4" w:space="0" w:color="auto"/>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Н 1.1.01, Н 1.3.03, Н 1.4.01, У 1.1.01, </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 1.1.02, У 1.3.01, У 1.3.02, У 1.4.01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01.01, Уо 01.02, Уо 01.03, Уо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01.05, Уо 01.06, Уо 01.07, Уо 01.08</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01.09, Уо 04.01, Уо 04.02, З 1.1.01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 1.1.02, З 1.3.01, З 1.3.02, З 1.3.03</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 1.4.01, З 1.4.02, З 1.4.03, Зо 01.01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01.02, Зо 01.03, Зо 01.04, Зо 01.05</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01.06, Зо 04.01, Зо 04.02</w:t>
            </w:r>
          </w:p>
        </w:tc>
      </w:tr>
      <w:tr w:rsidR="00CC3FE1" w:rsidRPr="00CC3FE1" w:rsidTr="00CC3FE1">
        <w:tc>
          <w:tcPr>
            <w:tcW w:w="871"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p>
        </w:tc>
        <w:tc>
          <w:tcPr>
            <w:tcW w:w="1651"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Пространственная система произвольно расположенных сил, ее равновесие</w:t>
            </w:r>
          </w:p>
        </w:tc>
        <w:tc>
          <w:tcPr>
            <w:tcW w:w="52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2</w:t>
            </w:r>
          </w:p>
        </w:tc>
        <w:tc>
          <w:tcPr>
            <w:tcW w:w="571" w:type="pct"/>
            <w:tcBorders>
              <w:top w:val="single" w:sz="4" w:space="0" w:color="auto"/>
              <w:left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1.3</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381" w:type="pct"/>
            <w:tcBorders>
              <w:top w:val="single" w:sz="4" w:space="0" w:color="auto"/>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Н 1.1.01, Н 1.3.03, Н 1.4.01, У 1.1.01, </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 1.1.02, У 1.3.01, У 1.3.02, У 1.4.01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01.01, Уо 01.02, Уо 01.03, Уо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01.05, Уо 01.06, Уо 01.07, Уо 01.08</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01.09, Уо 04.01, Уо 04.02, З 1.1.01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 1.1.02, З 1.3.01, З 1.3.02, З 1.3.03</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 1.4.01, З 1.4.02, З 1.4.03, Зо 01.01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01.02, Зо 01.03, Зо 01.04, Зо 01.05</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01.06, Зо 04.01, Зо 04.02</w:t>
            </w:r>
          </w:p>
        </w:tc>
      </w:tr>
      <w:tr w:rsidR="00CC3FE1" w:rsidRPr="00CC3FE1" w:rsidTr="00CC3FE1">
        <w:tc>
          <w:tcPr>
            <w:tcW w:w="871" w:type="pct"/>
            <w:vMerge w:val="restart"/>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Тема 1.4. Центр параллельных сил. Центр тяжести</w:t>
            </w:r>
          </w:p>
        </w:tc>
        <w:tc>
          <w:tcPr>
            <w:tcW w:w="1651"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lang w:eastAsia="ru-RU"/>
              </w:rPr>
            </w:pPr>
            <w:r w:rsidRPr="00CC3FE1">
              <w:rPr>
                <w:rFonts w:ascii="Times New Roman" w:eastAsia="Times New Roman" w:hAnsi="Times New Roman" w:cs="Times New Roman"/>
                <w:b/>
                <w:bCs/>
                <w:lang w:eastAsia="ru-RU"/>
              </w:rPr>
              <w:t>В том числе практических занятий и лабораторных работ</w:t>
            </w:r>
          </w:p>
        </w:tc>
        <w:tc>
          <w:tcPr>
            <w:tcW w:w="52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iCs/>
                <w:lang w:eastAsia="ru-RU"/>
              </w:rPr>
            </w:pPr>
            <w:r w:rsidRPr="00CC3FE1">
              <w:rPr>
                <w:rFonts w:ascii="Times New Roman" w:eastAsia="Times New Roman" w:hAnsi="Times New Roman" w:cs="Times New Roman"/>
                <w:b/>
                <w:bCs/>
                <w:iCs/>
                <w:lang w:eastAsia="ru-RU"/>
              </w:rPr>
              <w:t>6</w:t>
            </w:r>
          </w:p>
        </w:tc>
        <w:tc>
          <w:tcPr>
            <w:tcW w:w="571" w:type="pct"/>
            <w:tcBorders>
              <w:top w:val="single" w:sz="4" w:space="0" w:color="auto"/>
              <w:left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p>
        </w:tc>
        <w:tc>
          <w:tcPr>
            <w:tcW w:w="1381" w:type="pct"/>
            <w:tcBorders>
              <w:top w:val="single" w:sz="4" w:space="0" w:color="auto"/>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lang w:eastAsia="ru-RU"/>
              </w:rPr>
            </w:pPr>
          </w:p>
        </w:tc>
      </w:tr>
      <w:tr w:rsidR="00CC3FE1" w:rsidRPr="00CC3FE1" w:rsidTr="00CC3FE1">
        <w:tc>
          <w:tcPr>
            <w:tcW w:w="871"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p>
        </w:tc>
        <w:tc>
          <w:tcPr>
            <w:tcW w:w="1651"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 xml:space="preserve">Сила тяжести как равнодействующая вертикальных сил. </w:t>
            </w:r>
          </w:p>
        </w:tc>
        <w:tc>
          <w:tcPr>
            <w:tcW w:w="52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2</w:t>
            </w:r>
          </w:p>
        </w:tc>
        <w:tc>
          <w:tcPr>
            <w:tcW w:w="571" w:type="pct"/>
            <w:tcBorders>
              <w:left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1.3</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381" w:type="pct"/>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Н 1.1.01, Н 1.3.03, Н 1.4.01, У 1.1.01, </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 1.1.02, У 1.3.01, У 1.3.02, У 1.4.01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01.01, Уо 01.02, Уо 01.03, Уо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01.05, Уо 01.06, Уо 01.07, Уо 01.08</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01.09, Уо 04.01, Уо 04.02, З 1.1.01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 1.1.02, З 1.3.01, З 1.3.02, З 1.3.03</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 1.4.01, З 1.4.02, З 1.4.03, Зо 01.01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01.02, Зо 01.03, Зо 01.04, Зо 01.05</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01.06, Зо 04.01, Зо 04.02</w:t>
            </w:r>
          </w:p>
        </w:tc>
      </w:tr>
      <w:tr w:rsidR="00CC3FE1" w:rsidRPr="00CC3FE1" w:rsidTr="00CC3FE1">
        <w:tc>
          <w:tcPr>
            <w:tcW w:w="871"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p>
        </w:tc>
        <w:tc>
          <w:tcPr>
            <w:tcW w:w="1651"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Центр тяжести тела. Центр тяжести простых геометрических фигур</w:t>
            </w:r>
          </w:p>
        </w:tc>
        <w:tc>
          <w:tcPr>
            <w:tcW w:w="52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2</w:t>
            </w:r>
          </w:p>
        </w:tc>
        <w:tc>
          <w:tcPr>
            <w:tcW w:w="571" w:type="pct"/>
            <w:tcBorders>
              <w:left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1.3</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381" w:type="pct"/>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Н 1.1.01, Н 1.3.03, Н 1.4.01, У 1.1.01, </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 1.1.02, У 1.3.01, У 1.3.02, У 1.4.01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01.01, Уо 01.02, Уо 01.03, Уо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01.05, Уо 01.06, Уо 01.07, Уо 01.08</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01.09, Уо 04.01, Уо 04.02, З 1.1.01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 1.1.02, З 1.3.01, З 1.3.02, З 1.3.03</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 1.4.01, З 1.4.02, З 1.4.03, Зо 01.01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01.02, Зо 01.03, Зо 01.04, Зо 01.05</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lastRenderedPageBreak/>
              <w:t>Зо 01.06, Зо 04.01, Зо 04.02</w:t>
            </w:r>
          </w:p>
        </w:tc>
      </w:tr>
      <w:tr w:rsidR="00CC3FE1" w:rsidRPr="00CC3FE1" w:rsidTr="00CC3FE1">
        <w:tc>
          <w:tcPr>
            <w:tcW w:w="871"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p>
        </w:tc>
        <w:tc>
          <w:tcPr>
            <w:tcW w:w="1651"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Определение центра тяжести составных плоских фигур.</w:t>
            </w:r>
          </w:p>
        </w:tc>
        <w:tc>
          <w:tcPr>
            <w:tcW w:w="52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2</w:t>
            </w:r>
          </w:p>
        </w:tc>
        <w:tc>
          <w:tcPr>
            <w:tcW w:w="571" w:type="pct"/>
            <w:tcBorders>
              <w:left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1.3</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381" w:type="pct"/>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Н 1.1.01, Н 1.3.03, Н 1.4.01, У 1.1.01, </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 1.1.02, У 1.3.01, У 1.3.02, У 1.4.01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01.01, Уо 01.02, Уо 01.03, Уо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01.05, Уо 01.06, Уо 01.07, Уо 01.08</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01.09, Уо 04.01, Уо 04.02, З 1.1.01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 1.1.02, З 1.3.01, З 1.3.02, З 1.3.03</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 1.4.01, З 1.4.02, З 1.4.03, Зо 01.01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01.02, Зо 01.03, Зо 01.04, Зо 01.05</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01.06, Зо 04.01, Зо 04.02</w:t>
            </w:r>
          </w:p>
        </w:tc>
      </w:tr>
      <w:tr w:rsidR="00CC3FE1" w:rsidRPr="00CC3FE1" w:rsidTr="00CC3FE1">
        <w:tc>
          <w:tcPr>
            <w:tcW w:w="871" w:type="pct"/>
            <w:vMerge w:val="restart"/>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Тема 1.5. Основные понятия кинематики. Простейшие движения точек и твердого тела</w:t>
            </w:r>
          </w:p>
        </w:tc>
        <w:tc>
          <w:tcPr>
            <w:tcW w:w="1651"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lang w:eastAsia="ru-RU"/>
              </w:rPr>
            </w:pPr>
            <w:r w:rsidRPr="00CC3FE1">
              <w:rPr>
                <w:rFonts w:ascii="Times New Roman" w:eastAsia="Times New Roman" w:hAnsi="Times New Roman" w:cs="Times New Roman"/>
                <w:b/>
                <w:lang w:eastAsia="ru-RU"/>
              </w:rPr>
              <w:t>Содержание</w:t>
            </w:r>
          </w:p>
        </w:tc>
        <w:tc>
          <w:tcPr>
            <w:tcW w:w="52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iCs/>
                <w:lang w:eastAsia="ru-RU"/>
              </w:rPr>
            </w:pPr>
            <w:r w:rsidRPr="00CC3FE1">
              <w:rPr>
                <w:rFonts w:ascii="Times New Roman" w:eastAsia="Times New Roman" w:hAnsi="Times New Roman" w:cs="Times New Roman"/>
                <w:b/>
                <w:bCs/>
                <w:iCs/>
                <w:lang w:eastAsia="ru-RU"/>
              </w:rPr>
              <w:t>2</w:t>
            </w:r>
          </w:p>
        </w:tc>
        <w:tc>
          <w:tcPr>
            <w:tcW w:w="571" w:type="pct"/>
            <w:tcBorders>
              <w:left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p>
        </w:tc>
        <w:tc>
          <w:tcPr>
            <w:tcW w:w="1381" w:type="pct"/>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lang w:eastAsia="ru-RU"/>
              </w:rPr>
            </w:pPr>
          </w:p>
        </w:tc>
      </w:tr>
      <w:tr w:rsidR="00CC3FE1" w:rsidRPr="00CC3FE1" w:rsidTr="00CC3FE1">
        <w:tc>
          <w:tcPr>
            <w:tcW w:w="871"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p>
        </w:tc>
        <w:tc>
          <w:tcPr>
            <w:tcW w:w="1651"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Сущность понятий: «пространство», «время», «траектория», «путь», «скорость», «ускорение». Способы задания движения точки: единицы измерения, взаимосвязь кинематических параметров движения естественный и координатный; обозначения. Простейшие движения твердого тела. Поступательное движение. Вращательное движение твердого тела вокруг неподвижной оси.</w:t>
            </w:r>
          </w:p>
        </w:tc>
        <w:tc>
          <w:tcPr>
            <w:tcW w:w="52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2</w:t>
            </w:r>
          </w:p>
        </w:tc>
        <w:tc>
          <w:tcPr>
            <w:tcW w:w="571" w:type="pct"/>
            <w:tcBorders>
              <w:left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1.3</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381" w:type="pct"/>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Н 1.1.01, Н 1.3.03, Н 1.4.01, У 1.1.01, </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 1.1.02, У 1.3.01, У 1.3.02, У 1.4.01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01.01, Уо 01.02, Уо 01.03, Уо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01.05, Уо 01.06, Уо 01.07, Уо 01.08</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01.09, Уо 04.01, Уо 04.02, З 1.1.01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 1.1.02, З 1.3.01, З 1.3.02, З 1.3.03</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 1.4.01, З 1.4.02, З 1.4.03, Зо 01.01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01.02, Зо 01.03, Зо 01.04, Зо 01.05</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01.06, Зо 04.01, Зо 04.02</w:t>
            </w:r>
          </w:p>
        </w:tc>
      </w:tr>
      <w:tr w:rsidR="00CC3FE1" w:rsidRPr="00CC3FE1" w:rsidTr="00CC3FE1">
        <w:tc>
          <w:tcPr>
            <w:tcW w:w="871" w:type="pct"/>
            <w:vMerge w:val="restart"/>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Тема 1.6. Сложное движение точек и твердого тела</w:t>
            </w:r>
          </w:p>
        </w:tc>
        <w:tc>
          <w:tcPr>
            <w:tcW w:w="1651"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lang w:eastAsia="ru-RU"/>
              </w:rPr>
            </w:pPr>
            <w:r w:rsidRPr="00CC3FE1">
              <w:rPr>
                <w:rFonts w:ascii="Times New Roman" w:eastAsia="Times New Roman" w:hAnsi="Times New Roman" w:cs="Times New Roman"/>
                <w:b/>
                <w:lang w:eastAsia="ru-RU"/>
              </w:rPr>
              <w:t>Содержание</w:t>
            </w:r>
          </w:p>
        </w:tc>
        <w:tc>
          <w:tcPr>
            <w:tcW w:w="52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4</w:t>
            </w:r>
          </w:p>
        </w:tc>
        <w:tc>
          <w:tcPr>
            <w:tcW w:w="571" w:type="pct"/>
            <w:tcBorders>
              <w:left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p>
        </w:tc>
        <w:tc>
          <w:tcPr>
            <w:tcW w:w="1381" w:type="pct"/>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lang w:eastAsia="ru-RU"/>
              </w:rPr>
            </w:pPr>
          </w:p>
        </w:tc>
      </w:tr>
      <w:tr w:rsidR="00CC3FE1" w:rsidRPr="00CC3FE1" w:rsidTr="00CC3FE1">
        <w:tc>
          <w:tcPr>
            <w:tcW w:w="871"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p>
        </w:tc>
        <w:tc>
          <w:tcPr>
            <w:tcW w:w="1651"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Сложное движение точки. Переносное, относительное и абсолютное движение точки. Скорости этих движений. Теорема о сложения скоростей. Сложное движение твердого тела. Плоскопараллельное движение. Разложение плоскопараллельного движения на поступательное и вращательное. Определение абсолютной скорости любой точки тела. Мгновенный центр скоростей, способы его определения. Сложение двух вращательных движений.</w:t>
            </w:r>
          </w:p>
        </w:tc>
        <w:tc>
          <w:tcPr>
            <w:tcW w:w="52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4</w:t>
            </w:r>
          </w:p>
        </w:tc>
        <w:tc>
          <w:tcPr>
            <w:tcW w:w="571"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1.3</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381"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Н 1.1.01, Н 1.3.03, Н 1.4.01, У 1.1.01, </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 1.1.02, У 1.3.01, У 1.3.02, У 1.4.01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01.01, Уо 01.02, Уо 01.03, Уо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01.05, Уо 01.06, Уо 01.07, Уо 01.08</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01.09, Уо 04.01, Уо 04.02, З 1.1.01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 1.1.02, З 1.3.01, З 1.3.02, З 1.3.03</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 1.4.01, З 1.4.02, З 1.4.03, Зо 01.01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01.02, Зо 01.03, Зо 01.04, Зо 01.05</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01.06, Зо 04.01, Зо 04.02</w:t>
            </w:r>
          </w:p>
        </w:tc>
      </w:tr>
      <w:tr w:rsidR="00CC3FE1" w:rsidRPr="00CC3FE1" w:rsidTr="00CC3FE1">
        <w:tc>
          <w:tcPr>
            <w:tcW w:w="871" w:type="pct"/>
            <w:vMerge w:val="restart"/>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Тема 1.7. Аксиомы динамики</w:t>
            </w:r>
          </w:p>
        </w:tc>
        <w:tc>
          <w:tcPr>
            <w:tcW w:w="1651"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lang w:eastAsia="ru-RU"/>
              </w:rPr>
            </w:pPr>
            <w:r w:rsidRPr="00CC3FE1">
              <w:rPr>
                <w:rFonts w:ascii="Times New Roman" w:eastAsia="Times New Roman" w:hAnsi="Times New Roman" w:cs="Times New Roman"/>
                <w:b/>
                <w:lang w:eastAsia="ru-RU"/>
              </w:rPr>
              <w:t>Содержание</w:t>
            </w:r>
          </w:p>
        </w:tc>
        <w:tc>
          <w:tcPr>
            <w:tcW w:w="52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2</w:t>
            </w:r>
          </w:p>
        </w:tc>
        <w:tc>
          <w:tcPr>
            <w:tcW w:w="571"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p>
        </w:tc>
        <w:tc>
          <w:tcPr>
            <w:tcW w:w="1381"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lang w:eastAsia="ru-RU"/>
              </w:rPr>
            </w:pPr>
          </w:p>
        </w:tc>
      </w:tr>
      <w:tr w:rsidR="00CC3FE1" w:rsidRPr="00CC3FE1" w:rsidTr="00CC3FE1">
        <w:tc>
          <w:tcPr>
            <w:tcW w:w="871"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p>
        </w:tc>
        <w:tc>
          <w:tcPr>
            <w:tcW w:w="1651"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Закон инерции. Основной закон динамики. Масса материальной точки. Закон независимости действия сил. Закон действия и противодействия. Две основные задачи динамики.</w:t>
            </w:r>
          </w:p>
        </w:tc>
        <w:tc>
          <w:tcPr>
            <w:tcW w:w="52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2</w:t>
            </w:r>
          </w:p>
        </w:tc>
        <w:tc>
          <w:tcPr>
            <w:tcW w:w="571"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1.3</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381"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Н 1.1.01, Н 1.3.03, Н 1.4.01, У 1.1.01, </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 1.1.02, У 1.3.01, У 1.3.02, У 1.4.01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01.01, Уо 01.02, Уо 01.03, Уо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01.05, Уо 01.06, Уо 01.07, Уо 01.08</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01.09, Уо 04.01, Уо 04.02, З 1.1.01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 1.1.02, З 1.3.01, З 1.3.02, З 1.3.03</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lastRenderedPageBreak/>
              <w:t>З 1.4.01, З 1.4.02, З 1.4.03, Зо 01.01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01.02, Зо 01.03, Зо 01.04, Зо 01.05</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01.06, Зо 04.01, Зо 04.02</w:t>
            </w:r>
          </w:p>
        </w:tc>
      </w:tr>
      <w:tr w:rsidR="00CC3FE1" w:rsidRPr="00CC3FE1" w:rsidTr="00CC3FE1">
        <w:tc>
          <w:tcPr>
            <w:tcW w:w="871" w:type="pct"/>
            <w:vMerge w:val="restart"/>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lastRenderedPageBreak/>
              <w:t>Тема 1.8. Силы инерции при различных видах движения</w:t>
            </w:r>
          </w:p>
        </w:tc>
        <w:tc>
          <w:tcPr>
            <w:tcW w:w="1651"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lang w:eastAsia="ru-RU"/>
              </w:rPr>
            </w:pPr>
            <w:r w:rsidRPr="00CC3FE1">
              <w:rPr>
                <w:rFonts w:ascii="Times New Roman" w:eastAsia="Times New Roman" w:hAnsi="Times New Roman" w:cs="Times New Roman"/>
                <w:b/>
                <w:lang w:eastAsia="ru-RU"/>
              </w:rPr>
              <w:t>Содержание</w:t>
            </w:r>
          </w:p>
        </w:tc>
        <w:tc>
          <w:tcPr>
            <w:tcW w:w="52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2</w:t>
            </w:r>
          </w:p>
        </w:tc>
        <w:tc>
          <w:tcPr>
            <w:tcW w:w="571"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p>
        </w:tc>
        <w:tc>
          <w:tcPr>
            <w:tcW w:w="1381"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lang w:eastAsia="ru-RU"/>
              </w:rPr>
            </w:pPr>
          </w:p>
        </w:tc>
      </w:tr>
      <w:tr w:rsidR="00CC3FE1" w:rsidRPr="00CC3FE1" w:rsidTr="00CC3FE1">
        <w:tc>
          <w:tcPr>
            <w:tcW w:w="871"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p>
        </w:tc>
        <w:tc>
          <w:tcPr>
            <w:tcW w:w="1651"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Свободная и несвободная материальные точки. Сила инерции при прямолинейном и криволинейном движениях. Принцип Даламбера. Понятие о неуравновешенных силах инерции и их влиянии на работу машин. Виды трения. Законы трения. Коэффициент трения. Работа постоянной силы. Работа силы тяжести. Работа при вращательном движении. Мощность. Коэффициент полезного действия.</w:t>
            </w:r>
          </w:p>
        </w:tc>
        <w:tc>
          <w:tcPr>
            <w:tcW w:w="52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2</w:t>
            </w:r>
          </w:p>
        </w:tc>
        <w:tc>
          <w:tcPr>
            <w:tcW w:w="571" w:type="pct"/>
            <w:tcBorders>
              <w:top w:val="single" w:sz="4" w:space="0" w:color="auto"/>
              <w:left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1.3</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381" w:type="pct"/>
            <w:tcBorders>
              <w:top w:val="single" w:sz="4" w:space="0" w:color="auto"/>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Н 1.1.01, Н 1.3.03, Н 1.4.01, У 1.1.01, </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 1.1.02, У 1.3.01, У 1.3.02, У 1.4.01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01.01, Уо 01.02, Уо 01.03, Уо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01.05, Уо 01.06, Уо 01.07, Уо 01.08</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01.09, Уо 04.01, Уо 04.02, З 1.1.01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 1.1.02, З 1.3.01, З 1.3.02, З 1.3.03</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 1.4.01, З 1.4.02, З 1.4.03, Зо 01.01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01.02, Зо 01.03, Зо 01.04, Зо 01.05</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01.06, Зо 04.01, Зо 04.02</w:t>
            </w:r>
          </w:p>
        </w:tc>
      </w:tr>
      <w:tr w:rsidR="00CC3FE1" w:rsidRPr="00CC3FE1" w:rsidTr="00CC3FE1">
        <w:tc>
          <w:tcPr>
            <w:tcW w:w="871" w:type="pct"/>
            <w:vMerge w:val="restart"/>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Тема 1.9. Основные законы динамики</w:t>
            </w:r>
          </w:p>
        </w:tc>
        <w:tc>
          <w:tcPr>
            <w:tcW w:w="1651"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lang w:eastAsia="ru-RU"/>
              </w:rPr>
            </w:pPr>
            <w:r w:rsidRPr="00CC3FE1">
              <w:rPr>
                <w:rFonts w:ascii="Times New Roman" w:eastAsia="Times New Roman" w:hAnsi="Times New Roman" w:cs="Times New Roman"/>
                <w:b/>
                <w:lang w:eastAsia="ru-RU"/>
              </w:rPr>
              <w:t>Содержание</w:t>
            </w:r>
          </w:p>
        </w:tc>
        <w:tc>
          <w:tcPr>
            <w:tcW w:w="52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iCs/>
                <w:lang w:eastAsia="ru-RU"/>
              </w:rPr>
            </w:pPr>
            <w:r w:rsidRPr="00CC3FE1">
              <w:rPr>
                <w:rFonts w:ascii="Times New Roman" w:eastAsia="Times New Roman" w:hAnsi="Times New Roman" w:cs="Times New Roman"/>
                <w:b/>
                <w:bCs/>
                <w:iCs/>
                <w:lang w:eastAsia="ru-RU"/>
              </w:rPr>
              <w:t>2</w:t>
            </w:r>
          </w:p>
        </w:tc>
        <w:tc>
          <w:tcPr>
            <w:tcW w:w="571" w:type="pct"/>
            <w:tcBorders>
              <w:top w:val="single" w:sz="4" w:space="0" w:color="auto"/>
              <w:left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p>
        </w:tc>
        <w:tc>
          <w:tcPr>
            <w:tcW w:w="1381" w:type="pct"/>
            <w:tcBorders>
              <w:top w:val="single" w:sz="4" w:space="0" w:color="auto"/>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lang w:eastAsia="ru-RU"/>
              </w:rPr>
            </w:pPr>
          </w:p>
        </w:tc>
      </w:tr>
      <w:tr w:rsidR="00CC3FE1" w:rsidRPr="00CC3FE1" w:rsidTr="00CC3FE1">
        <w:tc>
          <w:tcPr>
            <w:tcW w:w="871"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p>
        </w:tc>
        <w:tc>
          <w:tcPr>
            <w:tcW w:w="1651"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Импульс силы. Количество движения. Теорема о количестве движения точки. Теорема о кинетической энергии точки. Основные уравнения поступательного и вращательного движений твердого тела: формулы для расчета моментов инерции некоторых однородных твердых тел.</w:t>
            </w:r>
          </w:p>
        </w:tc>
        <w:tc>
          <w:tcPr>
            <w:tcW w:w="52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2</w:t>
            </w:r>
          </w:p>
        </w:tc>
        <w:tc>
          <w:tcPr>
            <w:tcW w:w="571"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1.3</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381"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Н 1.1.01, Н 1.3.03, Н 1.4.01, У 1.1.01, </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 1.1.02, У 1.3.01, У 1.3.02, У 1.4.01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01.01, Уо 01.02, Уо 01.03, Уо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01.05, Уо 01.06, Уо 01.07, Уо 01.08</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01.09, Уо 04.01, Уо 04.02, З 1.1.01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 1.1.02, З 1.3.01, З 1.3.02, З 1.3.03</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 1.4.01, З 1.4.02, З 1.4.03, Зо 01.01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01.02, Зо 01.03, Зо 01.04, Зо 01.05</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01.06, Зо 04.01, Зо 04.02</w:t>
            </w:r>
          </w:p>
        </w:tc>
      </w:tr>
      <w:tr w:rsidR="00CC3FE1" w:rsidRPr="00CC3FE1" w:rsidTr="00CC3FE1">
        <w:tc>
          <w:tcPr>
            <w:tcW w:w="2522" w:type="pct"/>
            <w:gridSpan w:val="2"/>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Раздел 2. Сопротивление материалов</w:t>
            </w:r>
          </w:p>
        </w:tc>
        <w:tc>
          <w:tcPr>
            <w:tcW w:w="526"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38</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b/>
                <w:bCs/>
                <w:lang w:eastAsia="ru-RU"/>
              </w:rPr>
            </w:pPr>
          </w:p>
        </w:tc>
        <w:tc>
          <w:tcPr>
            <w:tcW w:w="1381"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b/>
                <w:bCs/>
                <w:lang w:eastAsia="ru-RU"/>
              </w:rPr>
            </w:pPr>
          </w:p>
        </w:tc>
      </w:tr>
      <w:tr w:rsidR="00CC3FE1" w:rsidRPr="00CC3FE1" w:rsidTr="00CC3FE1">
        <w:tc>
          <w:tcPr>
            <w:tcW w:w="871" w:type="pct"/>
            <w:vMerge w:val="restart"/>
            <w:tcBorders>
              <w:top w:val="single" w:sz="4" w:space="0" w:color="auto"/>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Тема 2.1. Растяжение и сжатие материалов</w:t>
            </w:r>
          </w:p>
        </w:tc>
        <w:tc>
          <w:tcPr>
            <w:tcW w:w="1651"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lang w:eastAsia="ru-RU"/>
              </w:rPr>
            </w:pPr>
            <w:r w:rsidRPr="00CC3FE1">
              <w:rPr>
                <w:rFonts w:ascii="Times New Roman" w:eastAsia="Times New Roman" w:hAnsi="Times New Roman" w:cs="Times New Roman"/>
                <w:b/>
                <w:lang w:eastAsia="ru-RU"/>
              </w:rPr>
              <w:t>Содержание</w:t>
            </w:r>
          </w:p>
        </w:tc>
        <w:tc>
          <w:tcPr>
            <w:tcW w:w="52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4</w:t>
            </w:r>
          </w:p>
        </w:tc>
        <w:tc>
          <w:tcPr>
            <w:tcW w:w="571" w:type="pct"/>
            <w:tcBorders>
              <w:top w:val="single" w:sz="4" w:space="0" w:color="auto"/>
              <w:left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p>
        </w:tc>
        <w:tc>
          <w:tcPr>
            <w:tcW w:w="1381" w:type="pct"/>
            <w:tcBorders>
              <w:top w:val="single" w:sz="4" w:space="0" w:color="auto"/>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lang w:eastAsia="ru-RU"/>
              </w:rPr>
            </w:pPr>
          </w:p>
        </w:tc>
      </w:tr>
      <w:tr w:rsidR="00CC3FE1" w:rsidRPr="00CC3FE1" w:rsidTr="00CC3FE1">
        <w:tc>
          <w:tcPr>
            <w:tcW w:w="871" w:type="pct"/>
            <w:vMerge/>
            <w:tcBorders>
              <w:top w:val="single" w:sz="4" w:space="0" w:color="auto"/>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p>
        </w:tc>
        <w:tc>
          <w:tcPr>
            <w:tcW w:w="1651"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Основные задачи сопротивления материалов. Деформации упругие и пластические. Основные гипотезы и допущения. Классификация нагрузок и элементов конструкции. Силы внешние и внутренние. Метод сечений. Напряжение полное, нормальное, касательное. Внутренние силовые факторы при растяжении и сжатии. Эпюры продольных сил. Нормальное напряжение. Эпюры нормальных напряжений. Продольные и поперечные деформации. Закон Гука. Коэффициент Пуассона. Определение осевых перемещений поперечных сечений бруса. Испытания материалов на растяжение и сжатие при статическом нагружении. Диаграммы </w:t>
            </w:r>
            <w:r w:rsidRPr="00CC3FE1">
              <w:rPr>
                <w:rFonts w:ascii="Times New Roman" w:eastAsia="Times New Roman" w:hAnsi="Times New Roman" w:cs="Times New Roman"/>
                <w:lang w:eastAsia="ru-RU"/>
              </w:rPr>
              <w:lastRenderedPageBreak/>
              <w:t>растяжения и сжатия пластичных и хрупких материалов. Механические характеристики материалов. Напряжения предельные, допускаемые и расчетные. Коэффициент запаса прочности. Условие прочности, расчеты на прочность.</w:t>
            </w:r>
          </w:p>
        </w:tc>
        <w:tc>
          <w:tcPr>
            <w:tcW w:w="52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lastRenderedPageBreak/>
              <w:t>4</w:t>
            </w:r>
          </w:p>
        </w:tc>
        <w:tc>
          <w:tcPr>
            <w:tcW w:w="571" w:type="pct"/>
            <w:tcBorders>
              <w:top w:val="single" w:sz="4" w:space="0" w:color="auto"/>
              <w:left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1.3</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381" w:type="pct"/>
            <w:tcBorders>
              <w:top w:val="single" w:sz="4" w:space="0" w:color="auto"/>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Н 1.1.01, Н 1.3.03, Н 1.4.01, У 1.1.01, </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 1.1.02, У 1.3.01, У 1.3.02, У 1.4.01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01.01, Уо 01.02, Уо 01.03, Уо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01.05, Уо 01.06, Уо 01.07, Уо 01.08</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01.09, Уо 04.01, Уо 04.02, З 1.1.01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 1.1.02, З 1.3.01, З 1.3.02, З 1.3.03</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 1.4.01, З 1.4.02, З 1.4.03, Зо 01.01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01.02, Зо 01.03, Зо 01.04, Зо 01.05</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01.06, Зо 04.01, Зо 04.02</w:t>
            </w:r>
          </w:p>
        </w:tc>
      </w:tr>
      <w:tr w:rsidR="00CC3FE1" w:rsidRPr="00CC3FE1" w:rsidTr="00CC3FE1">
        <w:tc>
          <w:tcPr>
            <w:tcW w:w="871" w:type="pct"/>
            <w:vMerge/>
            <w:tcBorders>
              <w:top w:val="single" w:sz="4" w:space="0" w:color="auto"/>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p>
        </w:tc>
        <w:tc>
          <w:tcPr>
            <w:tcW w:w="1651"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lang w:eastAsia="ru-RU"/>
              </w:rPr>
            </w:pPr>
            <w:r w:rsidRPr="00CC3FE1">
              <w:rPr>
                <w:rFonts w:ascii="Times New Roman" w:eastAsia="Times New Roman" w:hAnsi="Times New Roman" w:cs="Times New Roman"/>
                <w:b/>
                <w:bCs/>
                <w:lang w:eastAsia="ru-RU"/>
              </w:rPr>
              <w:t>В том числе практических занятий и лабораторных работ</w:t>
            </w:r>
          </w:p>
        </w:tc>
        <w:tc>
          <w:tcPr>
            <w:tcW w:w="52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4</w:t>
            </w:r>
          </w:p>
        </w:tc>
        <w:tc>
          <w:tcPr>
            <w:tcW w:w="571" w:type="pct"/>
            <w:tcBorders>
              <w:top w:val="single" w:sz="4" w:space="0" w:color="auto"/>
              <w:left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p>
        </w:tc>
        <w:tc>
          <w:tcPr>
            <w:tcW w:w="1381" w:type="pct"/>
            <w:tcBorders>
              <w:top w:val="single" w:sz="4" w:space="0" w:color="auto"/>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lang w:eastAsia="ru-RU"/>
              </w:rPr>
            </w:pPr>
          </w:p>
        </w:tc>
      </w:tr>
      <w:tr w:rsidR="00CC3FE1" w:rsidRPr="00CC3FE1" w:rsidTr="00CC3FE1">
        <w:tc>
          <w:tcPr>
            <w:tcW w:w="871" w:type="pct"/>
            <w:vMerge/>
            <w:tcBorders>
              <w:top w:val="single" w:sz="4" w:space="0" w:color="auto"/>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p>
        </w:tc>
        <w:tc>
          <w:tcPr>
            <w:tcW w:w="1651"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Расчет на прочность при растяжении и сжатии.</w:t>
            </w:r>
          </w:p>
        </w:tc>
        <w:tc>
          <w:tcPr>
            <w:tcW w:w="52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4</w:t>
            </w:r>
          </w:p>
        </w:tc>
        <w:tc>
          <w:tcPr>
            <w:tcW w:w="571" w:type="pct"/>
            <w:tcBorders>
              <w:top w:val="single" w:sz="4" w:space="0" w:color="auto"/>
              <w:left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1.3</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381" w:type="pct"/>
            <w:tcBorders>
              <w:top w:val="single" w:sz="4" w:space="0" w:color="auto"/>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Н 1.1.01, Н 1.3.03, Н 1.4.01, У 1.1.01, </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 1.1.02, У 1.3.01, У 1.3.02, У 1.4.01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01.01, Уо 01.02, Уо 01.03, Уо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01.05, Уо 01.06, Уо 01.07, Уо 01.08</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01.09, Уо 04.01, Уо 04.02, З 1.1.01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 1.1.02, З 1.3.01, З 1.3.02, З 1.3.03</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 1.4.01, З 1.4.02, З 1.4.03, Зо 01.01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01.02, Зо 01.03, Зо 01.04, Зо 01.05</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01.06, Зо 04.01, Зо 04.02</w:t>
            </w:r>
          </w:p>
        </w:tc>
      </w:tr>
      <w:tr w:rsidR="00CC3FE1" w:rsidRPr="00CC3FE1" w:rsidTr="00CC3FE1">
        <w:tc>
          <w:tcPr>
            <w:tcW w:w="871" w:type="pct"/>
            <w:vMerge w:val="restart"/>
            <w:tcBorders>
              <w:top w:val="single" w:sz="4" w:space="0" w:color="auto"/>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Тема 2.2. Практические расчеты на срез и смятие</w:t>
            </w:r>
          </w:p>
        </w:tc>
        <w:tc>
          <w:tcPr>
            <w:tcW w:w="1651"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lang w:eastAsia="ru-RU"/>
              </w:rPr>
            </w:pPr>
            <w:r w:rsidRPr="00CC3FE1">
              <w:rPr>
                <w:rFonts w:ascii="Times New Roman" w:eastAsia="Times New Roman" w:hAnsi="Times New Roman" w:cs="Times New Roman"/>
                <w:b/>
                <w:bCs/>
                <w:lang w:eastAsia="ru-RU"/>
              </w:rPr>
              <w:t>В том числе практических занятий и лабораторных работ</w:t>
            </w:r>
          </w:p>
        </w:tc>
        <w:tc>
          <w:tcPr>
            <w:tcW w:w="52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iCs/>
                <w:lang w:eastAsia="ru-RU"/>
              </w:rPr>
            </w:pPr>
            <w:r w:rsidRPr="00CC3FE1">
              <w:rPr>
                <w:rFonts w:ascii="Times New Roman" w:eastAsia="Times New Roman" w:hAnsi="Times New Roman" w:cs="Times New Roman"/>
                <w:b/>
                <w:bCs/>
                <w:iCs/>
                <w:lang w:eastAsia="ru-RU"/>
              </w:rPr>
              <w:t>4</w:t>
            </w:r>
          </w:p>
        </w:tc>
        <w:tc>
          <w:tcPr>
            <w:tcW w:w="571" w:type="pct"/>
            <w:tcBorders>
              <w:top w:val="single" w:sz="4" w:space="0" w:color="auto"/>
              <w:left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color w:val="000000"/>
                <w:lang w:eastAsia="ru-RU"/>
              </w:rPr>
            </w:pPr>
          </w:p>
        </w:tc>
        <w:tc>
          <w:tcPr>
            <w:tcW w:w="1381" w:type="pct"/>
            <w:tcBorders>
              <w:top w:val="single" w:sz="4" w:space="0" w:color="auto"/>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lang w:eastAsia="ru-RU"/>
              </w:rPr>
            </w:pPr>
          </w:p>
        </w:tc>
      </w:tr>
      <w:tr w:rsidR="00CC3FE1" w:rsidRPr="00CC3FE1" w:rsidTr="00CC3FE1">
        <w:tc>
          <w:tcPr>
            <w:tcW w:w="871"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p>
        </w:tc>
        <w:tc>
          <w:tcPr>
            <w:tcW w:w="1651"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Срез, основные расчетные предпосылки, расчетные формулы, условие прочности.</w:t>
            </w:r>
          </w:p>
        </w:tc>
        <w:tc>
          <w:tcPr>
            <w:tcW w:w="52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2</w:t>
            </w:r>
          </w:p>
        </w:tc>
        <w:tc>
          <w:tcPr>
            <w:tcW w:w="571" w:type="pct"/>
            <w:tcBorders>
              <w:top w:val="single" w:sz="4" w:space="0" w:color="auto"/>
              <w:left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1.3</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381" w:type="pct"/>
            <w:tcBorders>
              <w:top w:val="single" w:sz="4" w:space="0" w:color="auto"/>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Н 1.1.01, Н 1.3.03, Н 1.4.01, У 1.1.01, </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 1.1.02, У 1.3.01, У 1.3.02, У 1.4.01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01.01, Уо 01.02, Уо 01.03, Уо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01.05, Уо 01.06, Уо 01.07, Уо 01.08</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01.09, Уо 04.01, Уо 04.02, З 1.1.01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 1.1.02, З 1.3.01, З 1.3.02, З 1.3.03</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 1.4.01, З 1.4.02, З 1.4.03, Зо 01.01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01.02, Зо 01.03, Зо 01.04, Зо 01.05</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01.06, Зо 04.01, Зо 04.02</w:t>
            </w:r>
          </w:p>
        </w:tc>
      </w:tr>
      <w:tr w:rsidR="00CC3FE1" w:rsidRPr="00CC3FE1" w:rsidTr="00CC3FE1">
        <w:tc>
          <w:tcPr>
            <w:tcW w:w="871"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p>
        </w:tc>
        <w:tc>
          <w:tcPr>
            <w:tcW w:w="1651"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Смятие, условности расчета, расчетные формулы, условие прочности. Допускаемые напряжения. Примеры расчетов.</w:t>
            </w:r>
          </w:p>
        </w:tc>
        <w:tc>
          <w:tcPr>
            <w:tcW w:w="52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2</w:t>
            </w:r>
          </w:p>
        </w:tc>
        <w:tc>
          <w:tcPr>
            <w:tcW w:w="571" w:type="pct"/>
            <w:tcBorders>
              <w:top w:val="single" w:sz="4" w:space="0" w:color="auto"/>
              <w:left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1.3</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381" w:type="pct"/>
            <w:tcBorders>
              <w:top w:val="single" w:sz="4" w:space="0" w:color="auto"/>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Н 1.1.01, Н 1.3.03, Н 1.4.01, У 1.1.01, </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 1.1.02, У 1.3.01, У 1.3.02, У 1.4.01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01.01, Уо 01.02, Уо 01.03, Уо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01.05, Уо 01.06, Уо 01.07, Уо 01.08</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01.09, Уо 04.01, Уо 04.02, З 1.1.01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 1.1.02, З 1.3.01, З 1.3.02, З 1.3.03</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 1.4.01, З 1.4.02, З 1.4.03, Зо 01.01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01.02, Зо 01.03, Зо 01.04, Зо 01.05</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01.06, Зо 04.01, Зо 04.02</w:t>
            </w:r>
          </w:p>
        </w:tc>
      </w:tr>
      <w:tr w:rsidR="00CC3FE1" w:rsidRPr="00CC3FE1" w:rsidTr="00CC3FE1">
        <w:tc>
          <w:tcPr>
            <w:tcW w:w="871" w:type="pct"/>
            <w:vMerge w:val="restart"/>
            <w:tcBorders>
              <w:top w:val="single" w:sz="4" w:space="0" w:color="auto"/>
              <w:left w:val="single" w:sz="4" w:space="0" w:color="auto"/>
              <w:right w:val="single" w:sz="4" w:space="0" w:color="auto"/>
            </w:tcBorders>
          </w:tcPr>
          <w:p w:rsidR="00CC3FE1" w:rsidRPr="00CC3FE1" w:rsidRDefault="00CC3FE1" w:rsidP="00CC3FE1">
            <w:pPr>
              <w:tabs>
                <w:tab w:val="left" w:pos="1680"/>
              </w:tabs>
              <w:spacing w:after="0" w:line="240"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Тема 2.3. Кручение. Чистый сдвиг</w:t>
            </w:r>
          </w:p>
        </w:tc>
        <w:tc>
          <w:tcPr>
            <w:tcW w:w="1651"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lang w:eastAsia="ru-RU"/>
              </w:rPr>
            </w:pPr>
            <w:r w:rsidRPr="00CC3FE1">
              <w:rPr>
                <w:rFonts w:ascii="Times New Roman" w:eastAsia="Times New Roman" w:hAnsi="Times New Roman" w:cs="Times New Roman"/>
                <w:b/>
                <w:lang w:eastAsia="ru-RU"/>
              </w:rPr>
              <w:t>Содержание</w:t>
            </w:r>
          </w:p>
        </w:tc>
        <w:tc>
          <w:tcPr>
            <w:tcW w:w="52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2</w:t>
            </w:r>
          </w:p>
        </w:tc>
        <w:tc>
          <w:tcPr>
            <w:tcW w:w="571" w:type="pct"/>
            <w:tcBorders>
              <w:left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p>
        </w:tc>
        <w:tc>
          <w:tcPr>
            <w:tcW w:w="1381" w:type="pct"/>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lang w:eastAsia="ru-RU"/>
              </w:rPr>
            </w:pPr>
          </w:p>
        </w:tc>
      </w:tr>
      <w:tr w:rsidR="00CC3FE1" w:rsidRPr="00CC3FE1" w:rsidTr="00CC3FE1">
        <w:tc>
          <w:tcPr>
            <w:tcW w:w="871" w:type="pct"/>
            <w:vMerge/>
            <w:tcBorders>
              <w:left w:val="single" w:sz="4" w:space="0" w:color="auto"/>
              <w:right w:val="single" w:sz="4" w:space="0" w:color="auto"/>
            </w:tcBorders>
          </w:tcPr>
          <w:p w:rsidR="00CC3FE1" w:rsidRPr="00CC3FE1" w:rsidRDefault="00CC3FE1" w:rsidP="00CC3FE1">
            <w:pPr>
              <w:tabs>
                <w:tab w:val="left" w:pos="1680"/>
              </w:tabs>
              <w:spacing w:after="0" w:line="240" w:lineRule="auto"/>
              <w:rPr>
                <w:rFonts w:ascii="Times New Roman" w:eastAsia="Times New Roman" w:hAnsi="Times New Roman" w:cs="Times New Roman"/>
                <w:bCs/>
                <w:lang w:eastAsia="ru-RU"/>
              </w:rPr>
            </w:pPr>
          </w:p>
        </w:tc>
        <w:tc>
          <w:tcPr>
            <w:tcW w:w="1651"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Чистый сдвиг. Закон Гука при сдвиге. Модуль сдвига. Внутренние силовые факторы при кручении. Эпюры крутящих моментов. Кручение бруса круглого поперечного сечения.Основные гипотезы. Напряжения в поперечном сечении. Угол закручивания. Расчеты на прочность и жесткость при кручении. Рациональное расположение колес на валу.</w:t>
            </w:r>
          </w:p>
        </w:tc>
        <w:tc>
          <w:tcPr>
            <w:tcW w:w="52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2</w:t>
            </w:r>
          </w:p>
        </w:tc>
        <w:tc>
          <w:tcPr>
            <w:tcW w:w="571" w:type="pct"/>
            <w:tcBorders>
              <w:left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1.3</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381" w:type="pct"/>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Н 1.1.01, Н 1.3.03, Н 1.4.01, У 1.1.01, </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 1.1.02, У 1.3.01, У 1.3.02, У 1.4.01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01.01, Уо 01.02, Уо 01.03, Уо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01.05, Уо 01.06, Уо 01.07, Уо 01.08</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01.09, Уо 04.01, Уо 04.02, З 1.1.01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 1.1.02, З 1.3.01, З 1.3.02, З 1.3.03</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 1.4.01, З 1.4.02, З 1.4.03, Зо 01.01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01.02, Зо 01.03, Зо 01.04, Зо 01.05</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01.06, Зо 04.01, Зо 04.02</w:t>
            </w:r>
          </w:p>
        </w:tc>
      </w:tr>
      <w:tr w:rsidR="00CC3FE1" w:rsidRPr="00CC3FE1" w:rsidTr="00CC3FE1">
        <w:tc>
          <w:tcPr>
            <w:tcW w:w="871" w:type="pct"/>
            <w:vMerge/>
            <w:tcBorders>
              <w:left w:val="single" w:sz="4" w:space="0" w:color="auto"/>
              <w:right w:val="single" w:sz="4" w:space="0" w:color="auto"/>
            </w:tcBorders>
          </w:tcPr>
          <w:p w:rsidR="00CC3FE1" w:rsidRPr="00CC3FE1" w:rsidRDefault="00CC3FE1" w:rsidP="00CC3FE1">
            <w:pPr>
              <w:tabs>
                <w:tab w:val="left" w:pos="1680"/>
              </w:tabs>
              <w:spacing w:after="0" w:line="240" w:lineRule="auto"/>
              <w:rPr>
                <w:rFonts w:ascii="Times New Roman" w:eastAsia="Times New Roman" w:hAnsi="Times New Roman" w:cs="Times New Roman"/>
                <w:bCs/>
                <w:lang w:eastAsia="ru-RU"/>
              </w:rPr>
            </w:pPr>
          </w:p>
        </w:tc>
        <w:tc>
          <w:tcPr>
            <w:tcW w:w="1651"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lang w:eastAsia="ru-RU"/>
              </w:rPr>
            </w:pPr>
            <w:r w:rsidRPr="00CC3FE1">
              <w:rPr>
                <w:rFonts w:ascii="Times New Roman" w:eastAsia="Times New Roman" w:hAnsi="Times New Roman" w:cs="Times New Roman"/>
                <w:b/>
                <w:bCs/>
                <w:lang w:eastAsia="ru-RU"/>
              </w:rPr>
              <w:t>В том числе практических занятий и лабораторных работ</w:t>
            </w:r>
          </w:p>
        </w:tc>
        <w:tc>
          <w:tcPr>
            <w:tcW w:w="52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2</w:t>
            </w:r>
          </w:p>
        </w:tc>
        <w:tc>
          <w:tcPr>
            <w:tcW w:w="571" w:type="pct"/>
            <w:tcBorders>
              <w:left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p>
        </w:tc>
        <w:tc>
          <w:tcPr>
            <w:tcW w:w="1381" w:type="pct"/>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lang w:eastAsia="ru-RU"/>
              </w:rPr>
            </w:pPr>
          </w:p>
        </w:tc>
      </w:tr>
      <w:tr w:rsidR="00CC3FE1" w:rsidRPr="00CC3FE1" w:rsidTr="00CC3FE1">
        <w:tc>
          <w:tcPr>
            <w:tcW w:w="871" w:type="pct"/>
            <w:vMerge/>
            <w:tcBorders>
              <w:left w:val="single" w:sz="4" w:space="0" w:color="auto"/>
              <w:right w:val="single" w:sz="4" w:space="0" w:color="auto"/>
            </w:tcBorders>
          </w:tcPr>
          <w:p w:rsidR="00CC3FE1" w:rsidRPr="00CC3FE1" w:rsidRDefault="00CC3FE1" w:rsidP="00CC3FE1">
            <w:pPr>
              <w:tabs>
                <w:tab w:val="left" w:pos="1680"/>
              </w:tabs>
              <w:spacing w:after="0" w:line="240" w:lineRule="auto"/>
              <w:rPr>
                <w:rFonts w:ascii="Times New Roman" w:eastAsia="Times New Roman" w:hAnsi="Times New Roman" w:cs="Times New Roman"/>
                <w:bCs/>
                <w:lang w:eastAsia="ru-RU"/>
              </w:rPr>
            </w:pPr>
          </w:p>
        </w:tc>
        <w:tc>
          <w:tcPr>
            <w:tcW w:w="1651"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Расчеты вала на прочность и жесткость при кручении</w:t>
            </w:r>
          </w:p>
        </w:tc>
        <w:tc>
          <w:tcPr>
            <w:tcW w:w="52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2</w:t>
            </w:r>
          </w:p>
        </w:tc>
        <w:tc>
          <w:tcPr>
            <w:tcW w:w="571" w:type="pct"/>
            <w:tcBorders>
              <w:left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1.3</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381" w:type="pct"/>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Н 1.1.01, Н 1.3.03, Н 1.4.01, У 1.1.01, </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 1.1.02, У 1.3.01, У 1.3.02, У 1.4.01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01.01, Уо 01.02, Уо 01.03, Уо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01.05, Уо 01.06, Уо 01.07, Уо 01.08</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01.09, Уо 04.01, Уо 04.02, З 1.1.01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 1.1.02, З 1.3.01, З 1.3.02, З 1.3.03</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 1.4.01, З 1.4.02, З 1.4.03, Зо 01.01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01.02, Зо 01.03, Зо 01.04, Зо 01.05</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01.06, Зо 04.01, Зо 04.02</w:t>
            </w:r>
          </w:p>
        </w:tc>
      </w:tr>
      <w:tr w:rsidR="00CC3FE1" w:rsidRPr="00CC3FE1" w:rsidTr="00CC3FE1">
        <w:tc>
          <w:tcPr>
            <w:tcW w:w="871" w:type="pct"/>
            <w:vMerge w:val="restart"/>
            <w:tcBorders>
              <w:top w:val="single" w:sz="4" w:space="0" w:color="auto"/>
              <w:left w:val="single" w:sz="4" w:space="0" w:color="auto"/>
              <w:right w:val="single" w:sz="4" w:space="0" w:color="auto"/>
            </w:tcBorders>
          </w:tcPr>
          <w:p w:rsidR="00CC3FE1" w:rsidRPr="00CC3FE1" w:rsidRDefault="00CC3FE1" w:rsidP="00CC3FE1">
            <w:pPr>
              <w:tabs>
                <w:tab w:val="left" w:pos="1680"/>
              </w:tabs>
              <w:spacing w:after="0" w:line="240"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Тема 2.4. Геометрические характеристики плоских сечений</w:t>
            </w:r>
          </w:p>
        </w:tc>
        <w:tc>
          <w:tcPr>
            <w:tcW w:w="1651"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lang w:eastAsia="ru-RU"/>
              </w:rPr>
            </w:pPr>
            <w:r w:rsidRPr="00CC3FE1">
              <w:rPr>
                <w:rFonts w:ascii="Times New Roman" w:eastAsia="Times New Roman" w:hAnsi="Times New Roman" w:cs="Times New Roman"/>
                <w:b/>
                <w:lang w:eastAsia="ru-RU"/>
              </w:rPr>
              <w:t>Содержание</w:t>
            </w:r>
          </w:p>
        </w:tc>
        <w:tc>
          <w:tcPr>
            <w:tcW w:w="52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2</w:t>
            </w:r>
          </w:p>
        </w:tc>
        <w:tc>
          <w:tcPr>
            <w:tcW w:w="571" w:type="pct"/>
            <w:tcBorders>
              <w:top w:val="single" w:sz="4" w:space="0" w:color="auto"/>
              <w:left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p>
        </w:tc>
        <w:tc>
          <w:tcPr>
            <w:tcW w:w="1381" w:type="pct"/>
            <w:tcBorders>
              <w:top w:val="single" w:sz="4" w:space="0" w:color="auto"/>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lang w:eastAsia="ru-RU"/>
              </w:rPr>
            </w:pPr>
          </w:p>
        </w:tc>
      </w:tr>
      <w:tr w:rsidR="00CC3FE1" w:rsidRPr="00CC3FE1" w:rsidTr="00CC3FE1">
        <w:tc>
          <w:tcPr>
            <w:tcW w:w="871" w:type="pct"/>
            <w:vMerge/>
            <w:tcBorders>
              <w:left w:val="single" w:sz="4" w:space="0" w:color="auto"/>
              <w:right w:val="single" w:sz="4" w:space="0" w:color="auto"/>
            </w:tcBorders>
          </w:tcPr>
          <w:p w:rsidR="00CC3FE1" w:rsidRPr="00CC3FE1" w:rsidRDefault="00CC3FE1" w:rsidP="00CC3FE1">
            <w:pPr>
              <w:tabs>
                <w:tab w:val="left" w:pos="1680"/>
              </w:tabs>
              <w:spacing w:after="0" w:line="240" w:lineRule="auto"/>
              <w:rPr>
                <w:rFonts w:ascii="Times New Roman" w:eastAsia="Times New Roman" w:hAnsi="Times New Roman" w:cs="Times New Roman"/>
                <w:bCs/>
                <w:lang w:eastAsia="ru-RU"/>
              </w:rPr>
            </w:pPr>
          </w:p>
        </w:tc>
        <w:tc>
          <w:tcPr>
            <w:tcW w:w="1651"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Статические моменты сечений. Осевые, центробежные и полярные моменты инерции. Главные оси и главные центральные моменты инерции.</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Осевые моменты инерции простейших сечений. Полярные моменты инерции круга и кольца. Определение главных центральных моментов инерции составных сечений, имеющих ось симметрии</w:t>
            </w:r>
          </w:p>
        </w:tc>
        <w:tc>
          <w:tcPr>
            <w:tcW w:w="52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2</w:t>
            </w:r>
          </w:p>
        </w:tc>
        <w:tc>
          <w:tcPr>
            <w:tcW w:w="571" w:type="pct"/>
            <w:tcBorders>
              <w:top w:val="single" w:sz="4" w:space="0" w:color="auto"/>
              <w:left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1.3</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381" w:type="pct"/>
            <w:tcBorders>
              <w:top w:val="single" w:sz="4" w:space="0" w:color="auto"/>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Н 1.1.01, Н 1.3.03, Н 1.4.01, У 1.1.01, </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 1.1.02, У 1.3.01, У 1.3.02, У 1.4.01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01.01, Уо 01.02, Уо 01.03, Уо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01.05, Уо 01.06, Уо 01.07, Уо 01.08</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01.09, Уо 04.01, Уо 04.02, З 1.1.01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 1.1.02, З 1.3.01, З 1.3.02, З 1.3.03</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 1.4.01, З 1.4.02, З 1.4.03, Зо 01.01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01.02, Зо 01.03, Зо 01.04, Зо 01.05</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01.06, Зо 04.01, Зо 04.02</w:t>
            </w:r>
          </w:p>
        </w:tc>
      </w:tr>
      <w:tr w:rsidR="00CC3FE1" w:rsidRPr="00CC3FE1" w:rsidTr="00CC3FE1">
        <w:tc>
          <w:tcPr>
            <w:tcW w:w="871" w:type="pct"/>
            <w:vMerge/>
            <w:tcBorders>
              <w:left w:val="single" w:sz="4" w:space="0" w:color="auto"/>
              <w:right w:val="single" w:sz="4" w:space="0" w:color="auto"/>
            </w:tcBorders>
          </w:tcPr>
          <w:p w:rsidR="00CC3FE1" w:rsidRPr="00CC3FE1" w:rsidRDefault="00CC3FE1" w:rsidP="00CC3FE1">
            <w:pPr>
              <w:tabs>
                <w:tab w:val="left" w:pos="1680"/>
              </w:tabs>
              <w:spacing w:after="0" w:line="240" w:lineRule="auto"/>
              <w:rPr>
                <w:rFonts w:ascii="Times New Roman" w:eastAsia="Times New Roman" w:hAnsi="Times New Roman" w:cs="Times New Roman"/>
                <w:bCs/>
                <w:lang w:eastAsia="ru-RU"/>
              </w:rPr>
            </w:pPr>
          </w:p>
        </w:tc>
        <w:tc>
          <w:tcPr>
            <w:tcW w:w="1651"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lang w:eastAsia="ru-RU"/>
              </w:rPr>
            </w:pPr>
            <w:r w:rsidRPr="00CC3FE1">
              <w:rPr>
                <w:rFonts w:ascii="Times New Roman" w:eastAsia="Times New Roman" w:hAnsi="Times New Roman" w:cs="Times New Roman"/>
                <w:b/>
                <w:bCs/>
                <w:lang w:eastAsia="ru-RU"/>
              </w:rPr>
              <w:t>В том числе практических занятий и лабораторных работ</w:t>
            </w:r>
          </w:p>
        </w:tc>
        <w:tc>
          <w:tcPr>
            <w:tcW w:w="52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4</w:t>
            </w:r>
          </w:p>
        </w:tc>
        <w:tc>
          <w:tcPr>
            <w:tcW w:w="571" w:type="pct"/>
            <w:tcBorders>
              <w:top w:val="single" w:sz="4" w:space="0" w:color="auto"/>
              <w:left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color w:val="000000"/>
                <w:lang w:eastAsia="ru-RU"/>
              </w:rPr>
            </w:pPr>
          </w:p>
        </w:tc>
        <w:tc>
          <w:tcPr>
            <w:tcW w:w="1381" w:type="pct"/>
            <w:tcBorders>
              <w:top w:val="single" w:sz="4" w:space="0" w:color="auto"/>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lang w:eastAsia="ru-RU"/>
              </w:rPr>
            </w:pPr>
          </w:p>
        </w:tc>
      </w:tr>
      <w:tr w:rsidR="00CC3FE1" w:rsidRPr="00CC3FE1" w:rsidTr="00CC3FE1">
        <w:tc>
          <w:tcPr>
            <w:tcW w:w="871" w:type="pct"/>
            <w:vMerge/>
            <w:tcBorders>
              <w:left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Cs/>
                <w:lang w:eastAsia="ru-RU"/>
              </w:rPr>
            </w:pPr>
          </w:p>
        </w:tc>
        <w:tc>
          <w:tcPr>
            <w:tcW w:w="1651"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Определение осевых моментов инерции составных сечений, составленных из прокатных профилей, имеющих ось симметрии.</w:t>
            </w:r>
          </w:p>
        </w:tc>
        <w:tc>
          <w:tcPr>
            <w:tcW w:w="52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4</w:t>
            </w:r>
          </w:p>
        </w:tc>
        <w:tc>
          <w:tcPr>
            <w:tcW w:w="571" w:type="pct"/>
            <w:tcBorders>
              <w:left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1.3</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381" w:type="pct"/>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Н 1.1.01, Н 1.3.03, Н 1.4.01, У 1.1.01, </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 1.1.02, У 1.3.01, У 1.3.02, У 1.4.01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01.01, Уо 01.02, Уо 01.03, Уо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01.05, Уо 01.06, Уо 01.07, Уо 01.08</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01.09, Уо 04.01, Уо 04.02, З 1.1.01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 1.1.02, З 1.3.01, З 1.3.02, З 1.3.03</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 1.4.01, З 1.4.02, З 1.4.03, Зо 01.01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lastRenderedPageBreak/>
              <w:t>Зо 01.02, Зо 01.03, Зо 01.04, Зо 01.05</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01.06, Зо 04.01, Зо 04.02</w:t>
            </w:r>
          </w:p>
        </w:tc>
      </w:tr>
      <w:tr w:rsidR="00CC3FE1" w:rsidRPr="00CC3FE1" w:rsidTr="00CC3FE1">
        <w:tc>
          <w:tcPr>
            <w:tcW w:w="871" w:type="pct"/>
            <w:vMerge w:val="restart"/>
            <w:tcBorders>
              <w:top w:val="single" w:sz="4" w:space="0" w:color="auto"/>
              <w:left w:val="single" w:sz="4" w:space="0" w:color="auto"/>
              <w:right w:val="single" w:sz="4" w:space="0" w:color="auto"/>
            </w:tcBorders>
          </w:tcPr>
          <w:p w:rsidR="00CC3FE1" w:rsidRPr="00CC3FE1" w:rsidRDefault="00CC3FE1" w:rsidP="00CC3FE1">
            <w:pPr>
              <w:tabs>
                <w:tab w:val="left" w:pos="1680"/>
              </w:tabs>
              <w:spacing w:after="0" w:line="240"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lastRenderedPageBreak/>
              <w:t>Тема 2.5. Поперечный изгиб</w:t>
            </w:r>
          </w:p>
        </w:tc>
        <w:tc>
          <w:tcPr>
            <w:tcW w:w="1651"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lang w:eastAsia="ru-RU"/>
              </w:rPr>
            </w:pPr>
            <w:r w:rsidRPr="00CC3FE1">
              <w:rPr>
                <w:rFonts w:ascii="Times New Roman" w:eastAsia="Times New Roman" w:hAnsi="Times New Roman" w:cs="Times New Roman"/>
                <w:b/>
                <w:lang w:eastAsia="ru-RU"/>
              </w:rPr>
              <w:t>Содержание</w:t>
            </w:r>
          </w:p>
        </w:tc>
        <w:tc>
          <w:tcPr>
            <w:tcW w:w="52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2</w:t>
            </w:r>
          </w:p>
        </w:tc>
        <w:tc>
          <w:tcPr>
            <w:tcW w:w="571" w:type="pct"/>
            <w:tcBorders>
              <w:left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p>
        </w:tc>
        <w:tc>
          <w:tcPr>
            <w:tcW w:w="1381" w:type="pct"/>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lang w:eastAsia="ru-RU"/>
              </w:rPr>
            </w:pPr>
          </w:p>
        </w:tc>
      </w:tr>
      <w:tr w:rsidR="00CC3FE1" w:rsidRPr="00CC3FE1" w:rsidTr="00CC3FE1">
        <w:tc>
          <w:tcPr>
            <w:tcW w:w="871" w:type="pct"/>
            <w:vMerge/>
            <w:tcBorders>
              <w:left w:val="single" w:sz="4" w:space="0" w:color="auto"/>
              <w:right w:val="single" w:sz="4" w:space="0" w:color="auto"/>
            </w:tcBorders>
          </w:tcPr>
          <w:p w:rsidR="00CC3FE1" w:rsidRPr="00CC3FE1" w:rsidRDefault="00CC3FE1" w:rsidP="00CC3FE1">
            <w:pPr>
              <w:tabs>
                <w:tab w:val="left" w:pos="1680"/>
              </w:tabs>
              <w:spacing w:after="0" w:line="240" w:lineRule="auto"/>
              <w:rPr>
                <w:rFonts w:ascii="Times New Roman" w:eastAsia="Times New Roman" w:hAnsi="Times New Roman" w:cs="Times New Roman"/>
                <w:bCs/>
                <w:lang w:eastAsia="ru-RU"/>
              </w:rPr>
            </w:pPr>
          </w:p>
        </w:tc>
        <w:tc>
          <w:tcPr>
            <w:tcW w:w="1651"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Изгиб. Основные понятия и определения. Классификация видов изгиба. Внутренние силовые факторы при прямом изгибе. Эпюры поперечных сил и изгибающих моментов. Нормальные напряжения при изгибе. Дифференциальные зависимости между изгибающим моментом, поперечной силой и интенсивностью распределенной нагрузки. Расчеты на прочность при изгибе. Рациональные формы поперечных сечений балок из пластичных и хрупких материалов. Понятие о касательных напряжениях при изгибе. Линейные и угловые перемещения при изгибе, их определение. Расчеты на жесткость.</w:t>
            </w:r>
          </w:p>
        </w:tc>
        <w:tc>
          <w:tcPr>
            <w:tcW w:w="52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2</w:t>
            </w:r>
          </w:p>
        </w:tc>
        <w:tc>
          <w:tcPr>
            <w:tcW w:w="571" w:type="pct"/>
            <w:tcBorders>
              <w:left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1.3</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381" w:type="pct"/>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Н 1.1.01, Н 1.3.03, Н 1.4.01, У 1.1.01, </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 1.1.02, У 1.3.01, У 1.3.02, У 1.4.01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01.01, Уо 01.02, Уо 01.03, Уо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01.05, Уо 01.06, Уо 01.07, Уо 01.08</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01.09, Уо 04.01, Уо 04.02, З 1.1.01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 1.1.02, З 1.3.01, З 1.3.02, З 1.3.03</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 1.4.01, З 1.4.02, З 1.4.03, Зо 01.01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01.02, Зо 01.03, Зо 01.04, Зо 01.05</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01.06, Зо 04.01, Зо 04.02</w:t>
            </w:r>
          </w:p>
        </w:tc>
      </w:tr>
      <w:tr w:rsidR="00CC3FE1" w:rsidRPr="00CC3FE1" w:rsidTr="00CC3FE1">
        <w:tc>
          <w:tcPr>
            <w:tcW w:w="871" w:type="pct"/>
            <w:vMerge/>
            <w:tcBorders>
              <w:left w:val="single" w:sz="4" w:space="0" w:color="auto"/>
              <w:right w:val="single" w:sz="4" w:space="0" w:color="auto"/>
            </w:tcBorders>
          </w:tcPr>
          <w:p w:rsidR="00CC3FE1" w:rsidRPr="00CC3FE1" w:rsidRDefault="00CC3FE1" w:rsidP="00CC3FE1">
            <w:pPr>
              <w:tabs>
                <w:tab w:val="left" w:pos="1680"/>
              </w:tabs>
              <w:spacing w:after="0" w:line="240" w:lineRule="auto"/>
              <w:rPr>
                <w:rFonts w:ascii="Times New Roman" w:eastAsia="Times New Roman" w:hAnsi="Times New Roman" w:cs="Times New Roman"/>
                <w:bCs/>
                <w:lang w:eastAsia="ru-RU"/>
              </w:rPr>
            </w:pPr>
          </w:p>
        </w:tc>
        <w:tc>
          <w:tcPr>
            <w:tcW w:w="1651"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lang w:eastAsia="ru-RU"/>
              </w:rPr>
            </w:pPr>
            <w:r w:rsidRPr="00CC3FE1">
              <w:rPr>
                <w:rFonts w:ascii="Times New Roman" w:eastAsia="Times New Roman" w:hAnsi="Times New Roman" w:cs="Times New Roman"/>
                <w:b/>
                <w:bCs/>
                <w:lang w:eastAsia="ru-RU"/>
              </w:rPr>
              <w:t>В том числе практических занятий и лабораторных работ</w:t>
            </w:r>
          </w:p>
        </w:tc>
        <w:tc>
          <w:tcPr>
            <w:tcW w:w="52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2</w:t>
            </w:r>
          </w:p>
        </w:tc>
        <w:tc>
          <w:tcPr>
            <w:tcW w:w="571" w:type="pct"/>
            <w:tcBorders>
              <w:left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p>
        </w:tc>
        <w:tc>
          <w:tcPr>
            <w:tcW w:w="1381" w:type="pct"/>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lang w:eastAsia="ru-RU"/>
              </w:rPr>
            </w:pPr>
          </w:p>
        </w:tc>
      </w:tr>
      <w:tr w:rsidR="00CC3FE1" w:rsidRPr="00CC3FE1" w:rsidTr="00CC3FE1">
        <w:tc>
          <w:tcPr>
            <w:tcW w:w="871" w:type="pct"/>
            <w:vMerge/>
            <w:tcBorders>
              <w:left w:val="single" w:sz="4" w:space="0" w:color="auto"/>
              <w:right w:val="single" w:sz="4" w:space="0" w:color="auto"/>
            </w:tcBorders>
          </w:tcPr>
          <w:p w:rsidR="00CC3FE1" w:rsidRPr="00CC3FE1" w:rsidRDefault="00CC3FE1" w:rsidP="00CC3FE1">
            <w:pPr>
              <w:tabs>
                <w:tab w:val="left" w:pos="1680"/>
              </w:tabs>
              <w:spacing w:after="0" w:line="240" w:lineRule="auto"/>
              <w:rPr>
                <w:rFonts w:ascii="Times New Roman" w:eastAsia="Times New Roman" w:hAnsi="Times New Roman" w:cs="Times New Roman"/>
                <w:b/>
                <w:lang w:eastAsia="ru-RU"/>
              </w:rPr>
            </w:pPr>
          </w:p>
        </w:tc>
        <w:tc>
          <w:tcPr>
            <w:tcW w:w="1651"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Расчет на прочность при поперечном изгибе.</w:t>
            </w:r>
          </w:p>
        </w:tc>
        <w:tc>
          <w:tcPr>
            <w:tcW w:w="52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2</w:t>
            </w:r>
          </w:p>
        </w:tc>
        <w:tc>
          <w:tcPr>
            <w:tcW w:w="571"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1.3</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381"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Н 1.1.01, Н 1.3.03, Н 1.4.01, У 1.1.01, </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 1.1.02, У 1.3.01, У 1.3.02, У 1.4.01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01.01, Уо 01.02, Уо 01.03, Уо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01.05, Уо 01.06, Уо 01.07, Уо 01.08</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01.09, Уо 04.01, Уо 04.02, З 1.1.01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 1.1.02, З 1.3.01, З 1.3.02, З 1.3.03</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 1.4.01, З 1.4.02, З 1.4.03, Зо 01.01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01.02, Зо 01.03, Зо 01.04, Зо 01.05</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01.06, Зо 04.01, Зо 04.02</w:t>
            </w:r>
          </w:p>
        </w:tc>
      </w:tr>
      <w:tr w:rsidR="00CC3FE1" w:rsidRPr="00CC3FE1" w:rsidTr="00CC3FE1">
        <w:tc>
          <w:tcPr>
            <w:tcW w:w="871" w:type="pct"/>
            <w:vMerge w:val="restart"/>
            <w:tcBorders>
              <w:top w:val="single" w:sz="4" w:space="0" w:color="auto"/>
              <w:left w:val="single" w:sz="4" w:space="0" w:color="auto"/>
              <w:right w:val="single" w:sz="4" w:space="0" w:color="auto"/>
            </w:tcBorders>
          </w:tcPr>
          <w:p w:rsidR="00CC3FE1" w:rsidRPr="00CC3FE1" w:rsidRDefault="00CC3FE1" w:rsidP="00CC3FE1">
            <w:pPr>
              <w:tabs>
                <w:tab w:val="left" w:pos="1680"/>
              </w:tabs>
              <w:spacing w:after="0" w:line="240"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Тема 2.6. Сложное сопротивление</w:t>
            </w:r>
          </w:p>
        </w:tc>
        <w:tc>
          <w:tcPr>
            <w:tcW w:w="1651"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lang w:eastAsia="ru-RU"/>
              </w:rPr>
            </w:pPr>
            <w:r w:rsidRPr="00CC3FE1">
              <w:rPr>
                <w:rFonts w:ascii="Times New Roman" w:eastAsia="Times New Roman" w:hAnsi="Times New Roman" w:cs="Times New Roman"/>
                <w:b/>
                <w:lang w:eastAsia="ru-RU"/>
              </w:rPr>
              <w:t>Содержание</w:t>
            </w:r>
          </w:p>
        </w:tc>
        <w:tc>
          <w:tcPr>
            <w:tcW w:w="52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4</w:t>
            </w:r>
          </w:p>
        </w:tc>
        <w:tc>
          <w:tcPr>
            <w:tcW w:w="571"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p>
        </w:tc>
        <w:tc>
          <w:tcPr>
            <w:tcW w:w="1381"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lang w:eastAsia="ru-RU"/>
              </w:rPr>
            </w:pPr>
          </w:p>
        </w:tc>
      </w:tr>
      <w:tr w:rsidR="00CC3FE1" w:rsidRPr="00CC3FE1" w:rsidTr="00CC3FE1">
        <w:tc>
          <w:tcPr>
            <w:tcW w:w="871" w:type="pct"/>
            <w:vMerge/>
            <w:tcBorders>
              <w:left w:val="single" w:sz="4" w:space="0" w:color="auto"/>
              <w:right w:val="single" w:sz="4" w:space="0" w:color="auto"/>
            </w:tcBorders>
          </w:tcPr>
          <w:p w:rsidR="00CC3FE1" w:rsidRPr="00CC3FE1" w:rsidRDefault="00CC3FE1" w:rsidP="00CC3FE1">
            <w:pPr>
              <w:tabs>
                <w:tab w:val="left" w:pos="1680"/>
              </w:tabs>
              <w:spacing w:after="0" w:line="240" w:lineRule="auto"/>
              <w:rPr>
                <w:rFonts w:ascii="Times New Roman" w:eastAsia="Times New Roman" w:hAnsi="Times New Roman" w:cs="Times New Roman"/>
                <w:bCs/>
                <w:lang w:eastAsia="ru-RU"/>
              </w:rPr>
            </w:pPr>
          </w:p>
        </w:tc>
        <w:tc>
          <w:tcPr>
            <w:tcW w:w="1651"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Сочетание основных деформаций. Изгиб с растяжением или сжатием. Гипотезы прочности. Назначение гипотез прочности. Напряженное состояние в точке упругого тела. Виды напряженных состояний. Упрощенное плоское напряженное состояние. Эквивалентное напряжение. Гипотеза наибольших касательных напряжений. Гипотеза энергии формоизменения. Расчет бруса круглого поперечного сечения при </w:t>
            </w:r>
            <w:r w:rsidRPr="00CC3FE1">
              <w:rPr>
                <w:rFonts w:ascii="Times New Roman" w:eastAsia="Times New Roman" w:hAnsi="Times New Roman" w:cs="Times New Roman"/>
                <w:lang w:eastAsia="ru-RU"/>
              </w:rPr>
              <w:lastRenderedPageBreak/>
              <w:t>сочетании основных деформаций. Изгиб и кручение</w:t>
            </w:r>
          </w:p>
        </w:tc>
        <w:tc>
          <w:tcPr>
            <w:tcW w:w="52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lastRenderedPageBreak/>
              <w:t>4</w:t>
            </w:r>
          </w:p>
        </w:tc>
        <w:tc>
          <w:tcPr>
            <w:tcW w:w="571"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1.3</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381"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Н 1.1.01, Н 1.3.03, Н 1.4.01, У 1.1.01, </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 1.1.02, У 1.3.01, У 1.3.02, У 1.4.01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01.01, Уо 01.02, Уо 01.03, Уо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01.05, Уо 01.06, Уо 01.07, Уо 01.08</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01.09, Уо 04.01, Уо 04.02, З 1.1.01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 1.1.02, З 1.3.01, З 1.3.02, З 1.3.03</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 1.4.01, З 1.4.02, З 1.4.03, Зо 01.01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01.02, Зо 01.03, Зо 01.04, Зо 01.05</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01.06, Зо 04.01, Зо 04.02</w:t>
            </w:r>
          </w:p>
        </w:tc>
      </w:tr>
      <w:tr w:rsidR="00CC3FE1" w:rsidRPr="00CC3FE1" w:rsidTr="00CC3FE1">
        <w:tc>
          <w:tcPr>
            <w:tcW w:w="871" w:type="pct"/>
            <w:vMerge w:val="restart"/>
            <w:tcBorders>
              <w:top w:val="single" w:sz="4" w:space="0" w:color="auto"/>
              <w:left w:val="single" w:sz="4" w:space="0" w:color="auto"/>
              <w:right w:val="single" w:sz="4" w:space="0" w:color="auto"/>
            </w:tcBorders>
          </w:tcPr>
          <w:p w:rsidR="00CC3FE1" w:rsidRPr="00CC3FE1" w:rsidRDefault="00CC3FE1" w:rsidP="00CC3FE1">
            <w:pPr>
              <w:tabs>
                <w:tab w:val="left" w:pos="1680"/>
              </w:tabs>
              <w:spacing w:after="0" w:line="240"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lastRenderedPageBreak/>
              <w:t>Тема 2.7. Напряжения, переменные во времени</w:t>
            </w:r>
          </w:p>
        </w:tc>
        <w:tc>
          <w:tcPr>
            <w:tcW w:w="1651"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lang w:eastAsia="ru-RU"/>
              </w:rPr>
            </w:pPr>
            <w:r w:rsidRPr="00CC3FE1">
              <w:rPr>
                <w:rFonts w:ascii="Times New Roman" w:eastAsia="Times New Roman" w:hAnsi="Times New Roman" w:cs="Times New Roman"/>
                <w:b/>
                <w:lang w:eastAsia="ru-RU"/>
              </w:rPr>
              <w:t>Содержание</w:t>
            </w:r>
          </w:p>
        </w:tc>
        <w:tc>
          <w:tcPr>
            <w:tcW w:w="52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2</w:t>
            </w:r>
          </w:p>
        </w:tc>
        <w:tc>
          <w:tcPr>
            <w:tcW w:w="571" w:type="pct"/>
            <w:tcBorders>
              <w:top w:val="single" w:sz="4" w:space="0" w:color="auto"/>
              <w:left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p>
        </w:tc>
        <w:tc>
          <w:tcPr>
            <w:tcW w:w="1381" w:type="pct"/>
            <w:tcBorders>
              <w:top w:val="single" w:sz="4" w:space="0" w:color="auto"/>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lang w:eastAsia="ru-RU"/>
              </w:rPr>
            </w:pPr>
          </w:p>
        </w:tc>
      </w:tr>
      <w:tr w:rsidR="00CC3FE1" w:rsidRPr="00CC3FE1" w:rsidTr="00CC3FE1">
        <w:tc>
          <w:tcPr>
            <w:tcW w:w="871" w:type="pct"/>
            <w:vMerge/>
            <w:tcBorders>
              <w:left w:val="single" w:sz="4" w:space="0" w:color="auto"/>
              <w:right w:val="single" w:sz="4" w:space="0" w:color="auto"/>
            </w:tcBorders>
          </w:tcPr>
          <w:p w:rsidR="00CC3FE1" w:rsidRPr="00CC3FE1" w:rsidRDefault="00CC3FE1" w:rsidP="00CC3FE1">
            <w:pPr>
              <w:tabs>
                <w:tab w:val="left" w:pos="1680"/>
              </w:tabs>
              <w:spacing w:after="0" w:line="240" w:lineRule="auto"/>
              <w:rPr>
                <w:rFonts w:ascii="Times New Roman" w:eastAsia="Times New Roman" w:hAnsi="Times New Roman" w:cs="Times New Roman"/>
                <w:bCs/>
                <w:lang w:eastAsia="ru-RU"/>
              </w:rPr>
            </w:pPr>
          </w:p>
        </w:tc>
        <w:tc>
          <w:tcPr>
            <w:tcW w:w="1651"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Сопротивление усталости. Циклы напряжений. Усталостное разрушение, его причины и характер. Кривая усталости, предел выносливости. Факторы, влияющие на величину предела выносливости. Коэффициент запаса.</w:t>
            </w:r>
          </w:p>
        </w:tc>
        <w:tc>
          <w:tcPr>
            <w:tcW w:w="52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2</w:t>
            </w:r>
          </w:p>
        </w:tc>
        <w:tc>
          <w:tcPr>
            <w:tcW w:w="571" w:type="pct"/>
            <w:tcBorders>
              <w:top w:val="single" w:sz="4" w:space="0" w:color="auto"/>
              <w:left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1.3</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381" w:type="pct"/>
            <w:tcBorders>
              <w:top w:val="single" w:sz="4" w:space="0" w:color="auto"/>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Н 1.1.01, Н 1.3.03, Н 1.4.01, У 1.1.01, </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 1.1.02, У 1.3.01, У 1.3.02, У 1.4.01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01.01, Уо 01.02, Уо 01.03, Уо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01.05, Уо 01.06, Уо 01.07, Уо 01.08</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01.09, Уо 04.01, Уо 04.02, З 1.1.01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 1.1.02, З 1.3.01, З 1.3.02, З 1.3.03</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 1.4.01, З 1.4.02, З 1.4.03, Зо 01.01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01.02, Зо 01.03, Зо 01.04, Зо 01.05</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01.06, Зо 04.01, Зо 04.02</w:t>
            </w:r>
          </w:p>
        </w:tc>
      </w:tr>
      <w:tr w:rsidR="00CC3FE1" w:rsidRPr="00CC3FE1" w:rsidTr="00CC3FE1">
        <w:tc>
          <w:tcPr>
            <w:tcW w:w="871" w:type="pct"/>
            <w:vMerge w:val="restart"/>
            <w:tcBorders>
              <w:top w:val="single" w:sz="4" w:space="0" w:color="auto"/>
              <w:left w:val="single" w:sz="4" w:space="0" w:color="auto"/>
              <w:right w:val="single" w:sz="4" w:space="0" w:color="auto"/>
            </w:tcBorders>
          </w:tcPr>
          <w:p w:rsidR="00CC3FE1" w:rsidRPr="00CC3FE1" w:rsidRDefault="00CC3FE1" w:rsidP="00CC3FE1">
            <w:pPr>
              <w:tabs>
                <w:tab w:val="left" w:pos="1680"/>
              </w:tabs>
              <w:spacing w:after="0" w:line="240"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Тема 2.8. Прочность при динамических нагрузках</w:t>
            </w:r>
          </w:p>
        </w:tc>
        <w:tc>
          <w:tcPr>
            <w:tcW w:w="1651"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lang w:eastAsia="ru-RU"/>
              </w:rPr>
            </w:pPr>
            <w:r w:rsidRPr="00CC3FE1">
              <w:rPr>
                <w:rFonts w:ascii="Times New Roman" w:eastAsia="Times New Roman" w:hAnsi="Times New Roman" w:cs="Times New Roman"/>
                <w:b/>
                <w:lang w:eastAsia="ru-RU"/>
              </w:rPr>
              <w:t>Содержание</w:t>
            </w:r>
          </w:p>
        </w:tc>
        <w:tc>
          <w:tcPr>
            <w:tcW w:w="52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4</w:t>
            </w:r>
          </w:p>
        </w:tc>
        <w:tc>
          <w:tcPr>
            <w:tcW w:w="571"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p>
        </w:tc>
        <w:tc>
          <w:tcPr>
            <w:tcW w:w="1381"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lang w:eastAsia="ru-RU"/>
              </w:rPr>
            </w:pPr>
          </w:p>
        </w:tc>
      </w:tr>
      <w:tr w:rsidR="00CC3FE1" w:rsidRPr="00CC3FE1" w:rsidTr="00CC3FE1">
        <w:tc>
          <w:tcPr>
            <w:tcW w:w="871" w:type="pct"/>
            <w:vMerge/>
            <w:tcBorders>
              <w:left w:val="single" w:sz="4" w:space="0" w:color="auto"/>
              <w:right w:val="single" w:sz="4" w:space="0" w:color="auto"/>
            </w:tcBorders>
          </w:tcPr>
          <w:p w:rsidR="00CC3FE1" w:rsidRPr="00CC3FE1" w:rsidRDefault="00CC3FE1" w:rsidP="00CC3FE1">
            <w:pPr>
              <w:tabs>
                <w:tab w:val="left" w:pos="1680"/>
              </w:tabs>
              <w:spacing w:after="0" w:line="240" w:lineRule="auto"/>
              <w:rPr>
                <w:rFonts w:ascii="Times New Roman" w:eastAsia="Times New Roman" w:hAnsi="Times New Roman" w:cs="Times New Roman"/>
                <w:bCs/>
                <w:lang w:eastAsia="ru-RU"/>
              </w:rPr>
            </w:pPr>
          </w:p>
        </w:tc>
        <w:tc>
          <w:tcPr>
            <w:tcW w:w="1651"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Понятие о динамических нагрузках. Силы инерции при расчете на прочность. Динамическое напряжение, динамический коэффициент. Критическая сила, критическое напряжение, гибкость. Формула Эйлера. Формула Ясинского. Категории стержней в зависимости от их гибкости. Расчеты на устойчивость сжатых стержней.</w:t>
            </w:r>
          </w:p>
        </w:tc>
        <w:tc>
          <w:tcPr>
            <w:tcW w:w="52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4</w:t>
            </w:r>
          </w:p>
        </w:tc>
        <w:tc>
          <w:tcPr>
            <w:tcW w:w="571"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1.3</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381"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Н 1.1.01, Н 1.3.03, Н 1.4.01, У 1.1.01, </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 1.1.02, У 1.3.01, У 1.3.02, У 1.4.01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01.01, Уо 01.02, Уо 01.03, Уо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01.05, Уо 01.06, Уо 01.07, Уо 01.08</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01.09, Уо 04.01, Уо 04.02, З 1.1.01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 1.1.02, З 1.3.01, З 1.3.02, З 1.3.03</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 1.4.01, З 1.4.02, З 1.4.03, Зо 01.01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01.02, Зо 01.03, Зо 01.04, Зо 01.05</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01.06, Зо 04.01, Зо 04.02</w:t>
            </w:r>
          </w:p>
        </w:tc>
      </w:tr>
      <w:tr w:rsidR="00CC3FE1" w:rsidRPr="00CC3FE1" w:rsidTr="00CC3FE1">
        <w:tc>
          <w:tcPr>
            <w:tcW w:w="871" w:type="pct"/>
            <w:vMerge/>
            <w:tcBorders>
              <w:left w:val="single" w:sz="4" w:space="0" w:color="auto"/>
              <w:right w:val="single" w:sz="4" w:space="0" w:color="auto"/>
            </w:tcBorders>
          </w:tcPr>
          <w:p w:rsidR="00CC3FE1" w:rsidRPr="00CC3FE1" w:rsidRDefault="00CC3FE1" w:rsidP="00CC3FE1">
            <w:pPr>
              <w:tabs>
                <w:tab w:val="left" w:pos="1680"/>
              </w:tabs>
              <w:spacing w:after="0" w:line="240" w:lineRule="auto"/>
              <w:rPr>
                <w:rFonts w:ascii="Times New Roman" w:eastAsia="Times New Roman" w:hAnsi="Times New Roman" w:cs="Times New Roman"/>
                <w:bCs/>
                <w:lang w:eastAsia="ru-RU"/>
              </w:rPr>
            </w:pPr>
          </w:p>
        </w:tc>
        <w:tc>
          <w:tcPr>
            <w:tcW w:w="1651"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lang w:eastAsia="ru-RU"/>
              </w:rPr>
            </w:pPr>
            <w:r w:rsidRPr="00CC3FE1">
              <w:rPr>
                <w:rFonts w:ascii="Times New Roman" w:eastAsia="Times New Roman" w:hAnsi="Times New Roman" w:cs="Times New Roman"/>
                <w:b/>
                <w:bCs/>
                <w:lang w:eastAsia="ru-RU"/>
              </w:rPr>
              <w:t>В том числе практических занятий и лабораторных работ</w:t>
            </w:r>
          </w:p>
        </w:tc>
        <w:tc>
          <w:tcPr>
            <w:tcW w:w="52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2</w:t>
            </w:r>
          </w:p>
        </w:tc>
        <w:tc>
          <w:tcPr>
            <w:tcW w:w="571"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p>
        </w:tc>
        <w:tc>
          <w:tcPr>
            <w:tcW w:w="1381"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lang w:eastAsia="ru-RU"/>
              </w:rPr>
            </w:pPr>
          </w:p>
        </w:tc>
      </w:tr>
      <w:tr w:rsidR="00CC3FE1" w:rsidRPr="00CC3FE1" w:rsidTr="00CC3FE1">
        <w:tc>
          <w:tcPr>
            <w:tcW w:w="871" w:type="pct"/>
            <w:vMerge/>
            <w:tcBorders>
              <w:left w:val="single" w:sz="4" w:space="0" w:color="auto"/>
              <w:right w:val="single" w:sz="4" w:space="0" w:color="auto"/>
            </w:tcBorders>
          </w:tcPr>
          <w:p w:rsidR="00CC3FE1" w:rsidRPr="00CC3FE1" w:rsidRDefault="00CC3FE1" w:rsidP="00CC3FE1">
            <w:pPr>
              <w:tabs>
                <w:tab w:val="left" w:pos="1680"/>
              </w:tabs>
              <w:spacing w:after="0" w:line="240" w:lineRule="auto"/>
              <w:rPr>
                <w:rFonts w:ascii="Times New Roman" w:eastAsia="Times New Roman" w:hAnsi="Times New Roman" w:cs="Times New Roman"/>
                <w:b/>
                <w:lang w:eastAsia="ru-RU"/>
              </w:rPr>
            </w:pPr>
          </w:p>
        </w:tc>
        <w:tc>
          <w:tcPr>
            <w:tcW w:w="1651"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Исследование разрушения стержней при динамических нагрузках.</w:t>
            </w:r>
          </w:p>
        </w:tc>
        <w:tc>
          <w:tcPr>
            <w:tcW w:w="52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2</w:t>
            </w:r>
          </w:p>
        </w:tc>
        <w:tc>
          <w:tcPr>
            <w:tcW w:w="571"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1.3</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381"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Н 1.1.01, Н 1.3.03, Н 1.4.01, У 1.1.01, </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 1.1.02, У 1.3.01, У 1.3.02, У 1.4.01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01.01, Уо 01.02, Уо 01.03, Уо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01.05, Уо 01.06, Уо 01.07, Уо 01.08</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01.09, Уо 04.01, Уо 04.02, З 1.1.01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 1.1.02, З 1.3.01, З 1.3.02, З 1.3.03</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 1.4.01, З 1.4.02, З 1.4.03, Зо 01.01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01.02, Зо 01.03, Зо 01.04, Зо 01.05</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01.06, Зо 04.01, Зо 04.02</w:t>
            </w:r>
          </w:p>
        </w:tc>
      </w:tr>
      <w:tr w:rsidR="00CC3FE1" w:rsidRPr="00CC3FE1" w:rsidTr="00CC3FE1">
        <w:tc>
          <w:tcPr>
            <w:tcW w:w="2522" w:type="pct"/>
            <w:gridSpan w:val="2"/>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Раздел 3. Детали машин</w:t>
            </w:r>
          </w:p>
        </w:tc>
        <w:tc>
          <w:tcPr>
            <w:tcW w:w="526"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30</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b/>
                <w:bCs/>
                <w:lang w:eastAsia="ru-RU"/>
              </w:rPr>
            </w:pPr>
          </w:p>
        </w:tc>
        <w:tc>
          <w:tcPr>
            <w:tcW w:w="1381"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b/>
                <w:bCs/>
                <w:lang w:eastAsia="ru-RU"/>
              </w:rPr>
            </w:pPr>
          </w:p>
        </w:tc>
      </w:tr>
      <w:tr w:rsidR="00CC3FE1" w:rsidRPr="00CC3FE1" w:rsidTr="00CC3FE1">
        <w:tc>
          <w:tcPr>
            <w:tcW w:w="871" w:type="pct"/>
            <w:vMerge w:val="restart"/>
            <w:tcBorders>
              <w:top w:val="single" w:sz="4" w:space="0" w:color="auto"/>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Тема 3.1. Соединения деталей машин</w:t>
            </w:r>
          </w:p>
        </w:tc>
        <w:tc>
          <w:tcPr>
            <w:tcW w:w="1651"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lang w:eastAsia="ru-RU"/>
              </w:rPr>
            </w:pPr>
            <w:r w:rsidRPr="00CC3FE1">
              <w:rPr>
                <w:rFonts w:ascii="Times New Roman" w:eastAsia="Times New Roman" w:hAnsi="Times New Roman" w:cs="Times New Roman"/>
                <w:b/>
                <w:lang w:eastAsia="ru-RU"/>
              </w:rPr>
              <w:t>Содержание</w:t>
            </w:r>
          </w:p>
        </w:tc>
        <w:tc>
          <w:tcPr>
            <w:tcW w:w="52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4</w:t>
            </w:r>
          </w:p>
        </w:tc>
        <w:tc>
          <w:tcPr>
            <w:tcW w:w="571" w:type="pct"/>
            <w:tcBorders>
              <w:top w:val="single" w:sz="4" w:space="0" w:color="auto"/>
              <w:left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p>
        </w:tc>
        <w:tc>
          <w:tcPr>
            <w:tcW w:w="1381" w:type="pct"/>
            <w:tcBorders>
              <w:top w:val="single" w:sz="4" w:space="0" w:color="auto"/>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lang w:eastAsia="ru-RU"/>
              </w:rPr>
            </w:pPr>
          </w:p>
        </w:tc>
      </w:tr>
      <w:tr w:rsidR="00CC3FE1" w:rsidRPr="00CC3FE1" w:rsidTr="00CC3FE1">
        <w:tc>
          <w:tcPr>
            <w:tcW w:w="871"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p>
        </w:tc>
        <w:tc>
          <w:tcPr>
            <w:tcW w:w="1651"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Механизм, машина, деталь, сборочная единица. Требования, предъявляемые к машинам, деталям и сборочным единицам. Критерии работоспособности и расчета деталей машин. </w:t>
            </w:r>
            <w:r w:rsidRPr="00CC3FE1">
              <w:rPr>
                <w:rFonts w:ascii="Times New Roman" w:eastAsia="Times New Roman" w:hAnsi="Times New Roman" w:cs="Times New Roman"/>
                <w:lang w:eastAsia="ru-RU"/>
              </w:rPr>
              <w:lastRenderedPageBreak/>
              <w:t>Понятие о системе автоматизированного проектирования. Общие сведения о передачах. Назначение передач, их классификация по принципу действия. Передаточное отношение, передаточное число. Основные кинематические и силовые соотношения в передачах. Расчет многоступенчатого привода.</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Неразъемные соединения. Соединения сварные, паяные, клеевые. Основные типы сварных швов и сварных соединений. Допускаемые напряжения. Расчет соединений при осевом нагружении. Общие сведения о клеевые и паяные соединения. Разъемные соединения. Резьбовые соединения. Расчет одиночного болта на прочность при постоянной нагрузке. Шпоночные и шлицевые соединения. Классификация, сравнительная характеристика.</w:t>
            </w:r>
          </w:p>
        </w:tc>
        <w:tc>
          <w:tcPr>
            <w:tcW w:w="52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lastRenderedPageBreak/>
              <w:t>4</w:t>
            </w:r>
          </w:p>
        </w:tc>
        <w:tc>
          <w:tcPr>
            <w:tcW w:w="571" w:type="pct"/>
            <w:tcBorders>
              <w:top w:val="single" w:sz="4" w:space="0" w:color="auto"/>
              <w:left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1.3</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lastRenderedPageBreak/>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381" w:type="pct"/>
            <w:tcBorders>
              <w:top w:val="single" w:sz="4" w:space="0" w:color="auto"/>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lastRenderedPageBreak/>
              <w:t xml:space="preserve">Н 1.1.01, Н 1.3.03, Н 1.4.01, У 1.1.01, </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 1.1.02, У 1.3.01, У 1.3.02, У 1.4.01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01.01, Уо 01.02, Уо 01.03, Уо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01.05, Уо 01.06, Уо 01.07, Уо 01.08</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lastRenderedPageBreak/>
              <w:t>Уо 01.09, Уо 04.01, Уо 04.02, З 1.1.01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 1.1.02, З 1.3.01, З 1.3.02, З 1.3.03</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 1.4.01, З 1.4.02, З 1.4.03, Зо 01.01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01.02, Зо 01.03, Зо 01.04, Зо 01.05</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01.06, Зо 04.01, Зо 04.02</w:t>
            </w:r>
          </w:p>
        </w:tc>
      </w:tr>
      <w:tr w:rsidR="00CC3FE1" w:rsidRPr="00CC3FE1" w:rsidTr="00CC3FE1">
        <w:tc>
          <w:tcPr>
            <w:tcW w:w="871"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p>
        </w:tc>
        <w:tc>
          <w:tcPr>
            <w:tcW w:w="1651"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lang w:eastAsia="ru-RU"/>
              </w:rPr>
            </w:pPr>
            <w:r w:rsidRPr="00CC3FE1">
              <w:rPr>
                <w:rFonts w:ascii="Times New Roman" w:eastAsia="Times New Roman" w:hAnsi="Times New Roman" w:cs="Times New Roman"/>
                <w:b/>
                <w:bCs/>
                <w:lang w:eastAsia="ru-RU"/>
              </w:rPr>
              <w:t>В том числе практических занятий и лабораторных работ</w:t>
            </w:r>
          </w:p>
        </w:tc>
        <w:tc>
          <w:tcPr>
            <w:tcW w:w="52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2</w:t>
            </w:r>
          </w:p>
        </w:tc>
        <w:tc>
          <w:tcPr>
            <w:tcW w:w="571" w:type="pct"/>
            <w:tcBorders>
              <w:top w:val="single" w:sz="4" w:space="0" w:color="auto"/>
              <w:left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p>
        </w:tc>
        <w:tc>
          <w:tcPr>
            <w:tcW w:w="1381" w:type="pct"/>
            <w:tcBorders>
              <w:top w:val="single" w:sz="4" w:space="0" w:color="auto"/>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lang w:eastAsia="ru-RU"/>
              </w:rPr>
            </w:pPr>
          </w:p>
        </w:tc>
      </w:tr>
      <w:tr w:rsidR="00CC3FE1" w:rsidRPr="00CC3FE1" w:rsidTr="00CC3FE1">
        <w:tc>
          <w:tcPr>
            <w:tcW w:w="871"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p>
        </w:tc>
        <w:tc>
          <w:tcPr>
            <w:tcW w:w="1651"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Расчет многоступенчатого привода</w:t>
            </w:r>
          </w:p>
        </w:tc>
        <w:tc>
          <w:tcPr>
            <w:tcW w:w="52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2</w:t>
            </w:r>
          </w:p>
        </w:tc>
        <w:tc>
          <w:tcPr>
            <w:tcW w:w="571" w:type="pct"/>
            <w:tcBorders>
              <w:top w:val="single" w:sz="4" w:space="0" w:color="auto"/>
              <w:left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1.3</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381" w:type="pct"/>
            <w:tcBorders>
              <w:top w:val="single" w:sz="4" w:space="0" w:color="auto"/>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Н 1.1.01, Н 1.3.03, Н 1.4.01, У 1.1.01, </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 1.1.02, У 1.3.01, У 1.3.02, У 1.4.01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01.01, Уо 01.02, Уо 01.03, Уо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01.05, Уо 01.06, Уо 01.07, Уо 01.08</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01.09, Уо 04.01, Уо 04.02, З 1.1.01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 1.1.02, З 1.3.01, З 1.3.02, З 1.3.03</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 1.4.01, З 1.4.02, З 1.4.03, Зо 01.01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01.02, Зо 01.03, Зо 01.04, Зо 01.05</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01.06, Зо 04.01, Зо 04.02</w:t>
            </w:r>
          </w:p>
        </w:tc>
      </w:tr>
      <w:tr w:rsidR="00CC3FE1" w:rsidRPr="00CC3FE1" w:rsidTr="00CC3FE1">
        <w:tc>
          <w:tcPr>
            <w:tcW w:w="871" w:type="pct"/>
            <w:vMerge w:val="restart"/>
            <w:tcBorders>
              <w:top w:val="single" w:sz="4" w:space="0" w:color="auto"/>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Тема 3.2. Фрикционные передачи и вариаторы</w:t>
            </w:r>
          </w:p>
        </w:tc>
        <w:tc>
          <w:tcPr>
            <w:tcW w:w="1651"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lang w:eastAsia="ru-RU"/>
              </w:rPr>
            </w:pPr>
            <w:r w:rsidRPr="00CC3FE1">
              <w:rPr>
                <w:rFonts w:ascii="Times New Roman" w:eastAsia="Times New Roman" w:hAnsi="Times New Roman" w:cs="Times New Roman"/>
                <w:b/>
                <w:bCs/>
                <w:lang w:eastAsia="ru-RU"/>
              </w:rPr>
              <w:t>В том числе практических занятий и лабораторных работ</w:t>
            </w:r>
          </w:p>
        </w:tc>
        <w:tc>
          <w:tcPr>
            <w:tcW w:w="52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4</w:t>
            </w:r>
          </w:p>
        </w:tc>
        <w:tc>
          <w:tcPr>
            <w:tcW w:w="571" w:type="pct"/>
            <w:tcBorders>
              <w:top w:val="single" w:sz="4" w:space="0" w:color="auto"/>
              <w:left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p>
        </w:tc>
        <w:tc>
          <w:tcPr>
            <w:tcW w:w="1381" w:type="pct"/>
            <w:tcBorders>
              <w:top w:val="single" w:sz="4" w:space="0" w:color="auto"/>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lang w:eastAsia="ru-RU"/>
              </w:rPr>
            </w:pPr>
          </w:p>
        </w:tc>
      </w:tr>
      <w:tr w:rsidR="00CC3FE1" w:rsidRPr="00CC3FE1" w:rsidTr="00CC3FE1">
        <w:tc>
          <w:tcPr>
            <w:tcW w:w="871"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p>
        </w:tc>
        <w:tc>
          <w:tcPr>
            <w:tcW w:w="1651"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Цилиндрическая фрикционная передача. Виды разрушений и критерии работоспособности</w:t>
            </w:r>
          </w:p>
        </w:tc>
        <w:tc>
          <w:tcPr>
            <w:tcW w:w="52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2</w:t>
            </w:r>
          </w:p>
        </w:tc>
        <w:tc>
          <w:tcPr>
            <w:tcW w:w="571" w:type="pct"/>
            <w:tcBorders>
              <w:top w:val="single" w:sz="4" w:space="0" w:color="auto"/>
              <w:left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1.3</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381" w:type="pct"/>
            <w:tcBorders>
              <w:top w:val="single" w:sz="4" w:space="0" w:color="auto"/>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Н 1.1.01, Н 1.3.03, Н 1.4.01, У 1.1.01, </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 1.1.02, У 1.3.01, У 1.3.02, У 1.4.01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01.01, Уо 01.02, Уо 01.03, Уо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01.05, Уо 01.06, Уо 01.07, Уо 01.08</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01.09, Уо 04.01, Уо 04.02, З 1.1.01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 1.1.02, З 1.3.01, З 1.3.02, З 1.3.03</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 1.4.01, З 1.4.02, З 1.4.03, Зо 01.01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01.02, Зо 01.03, Зо 01.04, Зо 01.05</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01.06, Зо 04.01, Зо 04.02</w:t>
            </w:r>
          </w:p>
        </w:tc>
      </w:tr>
      <w:tr w:rsidR="00CC3FE1" w:rsidRPr="00CC3FE1" w:rsidTr="00CC3FE1">
        <w:tc>
          <w:tcPr>
            <w:tcW w:w="871"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p>
        </w:tc>
        <w:tc>
          <w:tcPr>
            <w:tcW w:w="1651"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Передача с бесступенчатым регулированием передаточного числа. Область применения, определение диапазона регулирования.</w:t>
            </w:r>
          </w:p>
        </w:tc>
        <w:tc>
          <w:tcPr>
            <w:tcW w:w="52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2</w:t>
            </w:r>
          </w:p>
        </w:tc>
        <w:tc>
          <w:tcPr>
            <w:tcW w:w="571" w:type="pct"/>
            <w:tcBorders>
              <w:top w:val="single" w:sz="4" w:space="0" w:color="auto"/>
              <w:left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1.3</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381" w:type="pct"/>
            <w:tcBorders>
              <w:top w:val="single" w:sz="4" w:space="0" w:color="auto"/>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Н 1.1.01, Н 1.3.03, Н 1.4.01, У 1.1.01, </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 1.1.02, У 1.3.01, У 1.3.02, У 1.4.01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01.01, Уо 01.02, Уо 01.03, Уо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01.05, Уо 01.06, Уо 01.07, Уо 01.08</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01.09, Уо 04.01, Уо 04.02, З 1.1.01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 1.1.02, З 1.3.01, З 1.3.02, З 1.3.03</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 1.4.01, З 1.4.02, З 1.4.03, Зо 01.01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01.02, Зо 01.03, Зо 01.04, Зо 01.05</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01.06, Зо 04.01, Зо 04.02</w:t>
            </w:r>
          </w:p>
        </w:tc>
      </w:tr>
      <w:tr w:rsidR="00CC3FE1" w:rsidRPr="00CC3FE1" w:rsidTr="00CC3FE1">
        <w:tc>
          <w:tcPr>
            <w:tcW w:w="871" w:type="pct"/>
            <w:vMerge w:val="restart"/>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lastRenderedPageBreak/>
              <w:t>Тема 3.3. Ременные передачи</w:t>
            </w:r>
          </w:p>
        </w:tc>
        <w:tc>
          <w:tcPr>
            <w:tcW w:w="1651"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lang w:eastAsia="ru-RU"/>
              </w:rPr>
            </w:pPr>
            <w:r w:rsidRPr="00CC3FE1">
              <w:rPr>
                <w:rFonts w:ascii="Times New Roman" w:eastAsia="Times New Roman" w:hAnsi="Times New Roman" w:cs="Times New Roman"/>
                <w:b/>
                <w:bCs/>
                <w:lang w:eastAsia="ru-RU"/>
              </w:rPr>
              <w:t>В том числе практических занятий и лабораторных работ</w:t>
            </w:r>
          </w:p>
        </w:tc>
        <w:tc>
          <w:tcPr>
            <w:tcW w:w="52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4</w:t>
            </w:r>
          </w:p>
        </w:tc>
        <w:tc>
          <w:tcPr>
            <w:tcW w:w="571" w:type="pct"/>
            <w:tcBorders>
              <w:top w:val="single" w:sz="4" w:space="0" w:color="auto"/>
              <w:left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p>
        </w:tc>
        <w:tc>
          <w:tcPr>
            <w:tcW w:w="1381" w:type="pct"/>
            <w:tcBorders>
              <w:top w:val="single" w:sz="4" w:space="0" w:color="auto"/>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lang w:eastAsia="ru-RU"/>
              </w:rPr>
            </w:pPr>
          </w:p>
        </w:tc>
      </w:tr>
      <w:tr w:rsidR="00CC3FE1" w:rsidRPr="00CC3FE1" w:rsidTr="00CC3FE1">
        <w:tc>
          <w:tcPr>
            <w:tcW w:w="871"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p>
        </w:tc>
        <w:tc>
          <w:tcPr>
            <w:tcW w:w="1651"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lang w:eastAsia="ru-RU"/>
              </w:rPr>
            </w:pPr>
            <w:r w:rsidRPr="00CC3FE1">
              <w:rPr>
                <w:rFonts w:ascii="Times New Roman" w:eastAsia="Times New Roman" w:hAnsi="Times New Roman" w:cs="Times New Roman"/>
                <w:lang w:eastAsia="ru-RU"/>
              </w:rPr>
              <w:t xml:space="preserve">Расчет ременных передач. Детали ременных передач. Основные геометрические соотношения. </w:t>
            </w:r>
          </w:p>
        </w:tc>
        <w:tc>
          <w:tcPr>
            <w:tcW w:w="52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2</w:t>
            </w:r>
          </w:p>
        </w:tc>
        <w:tc>
          <w:tcPr>
            <w:tcW w:w="571" w:type="pct"/>
            <w:tcBorders>
              <w:top w:val="single" w:sz="4" w:space="0" w:color="auto"/>
              <w:left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1.3</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381" w:type="pct"/>
            <w:tcBorders>
              <w:top w:val="single" w:sz="4" w:space="0" w:color="auto"/>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Н 1.1.01, Н 1.3.03, Н 1.4.01, У 1.1.01, </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 1.1.02, У 1.3.01, У 1.3.02, У 1.4.01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01.01, Уо 01.02, Уо 01.03, Уо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01.05, Уо 01.06, Уо 01.07, Уо 01.08</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01.09, Уо 04.01, Уо 04.02, З 1.1.01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 1.1.02, З 1.3.01, З 1.3.02, З 1.3.03</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 1.4.01, З 1.4.02, З 1.4.03, Зо 01.01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01.02, Зо 01.03, Зо 01.04, Зо 01.05</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01.06, Зо 04.01, Зо 04.02</w:t>
            </w:r>
          </w:p>
        </w:tc>
      </w:tr>
      <w:tr w:rsidR="00CC3FE1" w:rsidRPr="00CC3FE1" w:rsidTr="00CC3FE1">
        <w:tc>
          <w:tcPr>
            <w:tcW w:w="871" w:type="pct"/>
            <w:vMerge/>
            <w:tcBorders>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p>
        </w:tc>
        <w:tc>
          <w:tcPr>
            <w:tcW w:w="1651"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Силы и напряжения в ветвях ремня. Передаточное число. Виды разрушений и критерии работоспособности.</w:t>
            </w:r>
          </w:p>
        </w:tc>
        <w:tc>
          <w:tcPr>
            <w:tcW w:w="52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2</w:t>
            </w:r>
          </w:p>
        </w:tc>
        <w:tc>
          <w:tcPr>
            <w:tcW w:w="571" w:type="pct"/>
            <w:tcBorders>
              <w:top w:val="single" w:sz="4" w:space="0" w:color="auto"/>
              <w:left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1.3</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381" w:type="pct"/>
            <w:tcBorders>
              <w:top w:val="single" w:sz="4" w:space="0" w:color="auto"/>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Н 1.1.01, Н 1.3.03, Н 1.4.01, У 1.1.01, </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 1.1.02, У 1.3.01, У 1.3.02, У 1.4.01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01.01, Уо 01.02, Уо 01.03, Уо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01.05, Уо 01.06, Уо 01.07, Уо 01.08</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01.09, Уо 04.01, Уо 04.02, З 1.1.01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 1.1.02, З 1.3.01, З 1.3.02, З 1.3.03</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 1.4.01, З 1.4.02, З 1.4.03, Зо 01.01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01.02, Зо 01.03, Зо 01.04, Зо 01.05</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01.06, Зо 04.01, Зо 04.02</w:t>
            </w:r>
          </w:p>
        </w:tc>
      </w:tr>
      <w:tr w:rsidR="00CC3FE1" w:rsidRPr="00CC3FE1" w:rsidTr="00CC3FE1">
        <w:tc>
          <w:tcPr>
            <w:tcW w:w="871" w:type="pct"/>
            <w:vMerge w:val="restart"/>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Тема 3.4. Зубчатые передачи</w:t>
            </w:r>
          </w:p>
        </w:tc>
        <w:tc>
          <w:tcPr>
            <w:tcW w:w="1651"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lang w:eastAsia="ru-RU"/>
              </w:rPr>
            </w:pPr>
            <w:r w:rsidRPr="00CC3FE1">
              <w:rPr>
                <w:rFonts w:ascii="Times New Roman" w:eastAsia="Times New Roman" w:hAnsi="Times New Roman" w:cs="Times New Roman"/>
                <w:b/>
                <w:bCs/>
                <w:lang w:eastAsia="ru-RU"/>
              </w:rPr>
              <w:t>В том числе практических занятий и лабораторных работ</w:t>
            </w:r>
          </w:p>
        </w:tc>
        <w:tc>
          <w:tcPr>
            <w:tcW w:w="52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4</w:t>
            </w:r>
          </w:p>
        </w:tc>
        <w:tc>
          <w:tcPr>
            <w:tcW w:w="571" w:type="pct"/>
            <w:tcBorders>
              <w:top w:val="single" w:sz="4" w:space="0" w:color="auto"/>
              <w:left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p>
        </w:tc>
        <w:tc>
          <w:tcPr>
            <w:tcW w:w="1381" w:type="pct"/>
            <w:tcBorders>
              <w:top w:val="single" w:sz="4" w:space="0" w:color="auto"/>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lang w:eastAsia="ru-RU"/>
              </w:rPr>
            </w:pPr>
          </w:p>
        </w:tc>
      </w:tr>
      <w:tr w:rsidR="00CC3FE1" w:rsidRPr="00CC3FE1" w:rsidTr="00CC3FE1">
        <w:tc>
          <w:tcPr>
            <w:tcW w:w="871"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p>
        </w:tc>
        <w:tc>
          <w:tcPr>
            <w:tcW w:w="1651"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 xml:space="preserve">Характеристики, классификация и область применения зубчатых передач. Изготовление зубчатых колес. </w:t>
            </w:r>
          </w:p>
        </w:tc>
        <w:tc>
          <w:tcPr>
            <w:tcW w:w="52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2</w:t>
            </w:r>
          </w:p>
        </w:tc>
        <w:tc>
          <w:tcPr>
            <w:tcW w:w="571" w:type="pct"/>
            <w:tcBorders>
              <w:top w:val="single" w:sz="4" w:space="0" w:color="auto"/>
              <w:left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1.3</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381" w:type="pct"/>
            <w:tcBorders>
              <w:top w:val="single" w:sz="4" w:space="0" w:color="auto"/>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Н 1.1.01, Н 1.3.03, Н 1.4.01, У 1.1.01, </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 1.1.02, У 1.3.01, У 1.3.02, У 1.4.01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01.01, Уо 01.02, Уо 01.03, Уо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01.05, Уо 01.06, Уо 01.07, Уо 01.08</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01.09, Уо 04.01, Уо 04.02, З 1.1.01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 1.1.02, З 1.3.01, З 1.3.02, З 1.3.03</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 1.4.01, З 1.4.02, З 1.4.03, Зо 01.01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01.02, Зо 01.03, Зо 01.04, Зо 01.05</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lastRenderedPageBreak/>
              <w:t>Зо 01.06, Зо 04.01, Зо 04.02</w:t>
            </w:r>
          </w:p>
        </w:tc>
      </w:tr>
      <w:tr w:rsidR="00CC3FE1" w:rsidRPr="00CC3FE1" w:rsidTr="00CC3FE1">
        <w:tc>
          <w:tcPr>
            <w:tcW w:w="871"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p>
        </w:tc>
        <w:tc>
          <w:tcPr>
            <w:tcW w:w="1651"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Прямозубые цилиндрические передачи. Конические прямозубые передачи</w:t>
            </w:r>
          </w:p>
        </w:tc>
        <w:tc>
          <w:tcPr>
            <w:tcW w:w="52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2</w:t>
            </w:r>
          </w:p>
        </w:tc>
        <w:tc>
          <w:tcPr>
            <w:tcW w:w="571" w:type="pct"/>
            <w:tcBorders>
              <w:top w:val="single" w:sz="4" w:space="0" w:color="auto"/>
              <w:left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1.3</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381" w:type="pct"/>
            <w:tcBorders>
              <w:top w:val="single" w:sz="4" w:space="0" w:color="auto"/>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Н 1.1.01, Н 1.3.03, Н 1.4.01, У 1.1.01, </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 1.1.02, У 1.3.01, У 1.3.02, У 1.4.01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01.01, Уо 01.02, Уо 01.03, Уо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01.05, Уо 01.06, Уо 01.07, Уо 01.08</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01.09, Уо 04.01, Уо 04.02, З 1.1.01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 1.1.02, З 1.3.01, З 1.3.02, З 1.3.03</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 1.4.01, З 1.4.02, З 1.4.03, Зо 01.01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01.02, Зо 01.03, Зо 01.04, Зо 01.05</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01.06, Зо 04.01, Зо 04.02</w:t>
            </w:r>
          </w:p>
        </w:tc>
      </w:tr>
      <w:tr w:rsidR="00CC3FE1" w:rsidRPr="00CC3FE1" w:rsidTr="00CC3FE1">
        <w:tc>
          <w:tcPr>
            <w:tcW w:w="871" w:type="pct"/>
            <w:vMerge w:val="restart"/>
            <w:tcBorders>
              <w:top w:val="single" w:sz="4" w:space="0" w:color="auto"/>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Тема 3.5. Червячная передача. Передача винт-гайка</w:t>
            </w:r>
          </w:p>
        </w:tc>
        <w:tc>
          <w:tcPr>
            <w:tcW w:w="1651"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lang w:eastAsia="ru-RU"/>
              </w:rPr>
            </w:pPr>
            <w:r w:rsidRPr="00CC3FE1">
              <w:rPr>
                <w:rFonts w:ascii="Times New Roman" w:eastAsia="Times New Roman" w:hAnsi="Times New Roman" w:cs="Times New Roman"/>
                <w:b/>
                <w:bCs/>
                <w:lang w:eastAsia="ru-RU"/>
              </w:rPr>
              <w:t>В том числе практических занятий и лабораторных работ</w:t>
            </w:r>
          </w:p>
        </w:tc>
        <w:tc>
          <w:tcPr>
            <w:tcW w:w="52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4</w:t>
            </w:r>
          </w:p>
        </w:tc>
        <w:tc>
          <w:tcPr>
            <w:tcW w:w="571" w:type="pct"/>
            <w:tcBorders>
              <w:top w:val="single" w:sz="4" w:space="0" w:color="auto"/>
              <w:left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p>
        </w:tc>
        <w:tc>
          <w:tcPr>
            <w:tcW w:w="1381" w:type="pct"/>
            <w:tcBorders>
              <w:top w:val="single" w:sz="4" w:space="0" w:color="auto"/>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lang w:eastAsia="ru-RU"/>
              </w:rPr>
            </w:pPr>
          </w:p>
        </w:tc>
      </w:tr>
      <w:tr w:rsidR="00CC3FE1" w:rsidRPr="00CC3FE1" w:rsidTr="00CC3FE1">
        <w:tc>
          <w:tcPr>
            <w:tcW w:w="871"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p>
        </w:tc>
        <w:tc>
          <w:tcPr>
            <w:tcW w:w="1651"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Общие сведения о червячных передачах. Виды разрушения зубьев червячных колес</w:t>
            </w:r>
          </w:p>
        </w:tc>
        <w:tc>
          <w:tcPr>
            <w:tcW w:w="52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2</w:t>
            </w:r>
          </w:p>
        </w:tc>
        <w:tc>
          <w:tcPr>
            <w:tcW w:w="571" w:type="pct"/>
            <w:tcBorders>
              <w:top w:val="single" w:sz="4" w:space="0" w:color="auto"/>
              <w:left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1.3</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381" w:type="pct"/>
            <w:tcBorders>
              <w:top w:val="single" w:sz="4" w:space="0" w:color="auto"/>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Н 1.1.01, Н 1.3.03, Н 1.4.01, У 1.1.01, </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 1.1.02, У 1.3.01, У 1.3.02, У 1.4.01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01.01, Уо 01.02, Уо 01.03, Уо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01.05, Уо 01.06, Уо 01.07, Уо 01.08</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01.09, Уо 04.01, Уо 04.02, З 1.1.01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 1.1.02, З 1.3.01, З 1.3.02, З 1.3.03</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 1.4.01, З 1.4.02, З 1.4.03, Зо 01.01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01.02, Зо 01.03, Зо 01.04, Зо 01.05</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01.06, Зо 04.01, Зо 04.02</w:t>
            </w:r>
          </w:p>
        </w:tc>
      </w:tr>
      <w:tr w:rsidR="00CC3FE1" w:rsidRPr="00CC3FE1" w:rsidTr="00CC3FE1">
        <w:tc>
          <w:tcPr>
            <w:tcW w:w="871"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p>
        </w:tc>
        <w:tc>
          <w:tcPr>
            <w:tcW w:w="1651"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Винтовая передача. Передачи с трением скольжения и трением качения. Виды разрушения и критерии работоспособности. Материалы винтовой пары. Основы расчета передачи.</w:t>
            </w:r>
          </w:p>
        </w:tc>
        <w:tc>
          <w:tcPr>
            <w:tcW w:w="52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2</w:t>
            </w:r>
          </w:p>
        </w:tc>
        <w:tc>
          <w:tcPr>
            <w:tcW w:w="571" w:type="pct"/>
            <w:tcBorders>
              <w:top w:val="single" w:sz="4" w:space="0" w:color="auto"/>
              <w:left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1.3</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381" w:type="pct"/>
            <w:tcBorders>
              <w:top w:val="single" w:sz="4" w:space="0" w:color="auto"/>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Н 1.1.01, Н 1.3.03, Н 1.4.01, У 1.1.01, </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 1.1.02, У 1.3.01, У 1.3.02, У 1.4.01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01.01, Уо 01.02, Уо 01.03, Уо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01.05, Уо 01.06, Уо 01.07, Уо 01.08</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01.09, Уо 04.01, Уо 04.02, З 1.1.01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 1.1.02, З 1.3.01, З 1.3.02, З 1.3.03</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 1.4.01, З 1.4.02, З 1.4.03, Зо 01.01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01.02, Зо 01.03, Зо 01.04, Зо 01.05</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01.06, Зо 04.01, Зо 04.02</w:t>
            </w:r>
          </w:p>
        </w:tc>
      </w:tr>
      <w:tr w:rsidR="00CC3FE1" w:rsidRPr="00CC3FE1" w:rsidTr="00CC3FE1">
        <w:tc>
          <w:tcPr>
            <w:tcW w:w="871" w:type="pct"/>
            <w:vMerge w:val="restart"/>
            <w:tcBorders>
              <w:top w:val="single" w:sz="4" w:space="0" w:color="auto"/>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Тема 3.6. Валы и оси. Опоры валов и осей</w:t>
            </w:r>
          </w:p>
        </w:tc>
        <w:tc>
          <w:tcPr>
            <w:tcW w:w="1651"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lang w:eastAsia="ru-RU"/>
              </w:rPr>
            </w:pPr>
            <w:r w:rsidRPr="00CC3FE1">
              <w:rPr>
                <w:rFonts w:ascii="Times New Roman" w:eastAsia="Times New Roman" w:hAnsi="Times New Roman" w:cs="Times New Roman"/>
                <w:b/>
                <w:bCs/>
                <w:lang w:eastAsia="ru-RU"/>
              </w:rPr>
              <w:t>В том числе практических занятий и лабораторных работ</w:t>
            </w:r>
          </w:p>
        </w:tc>
        <w:tc>
          <w:tcPr>
            <w:tcW w:w="52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4</w:t>
            </w:r>
          </w:p>
        </w:tc>
        <w:tc>
          <w:tcPr>
            <w:tcW w:w="571" w:type="pct"/>
            <w:tcBorders>
              <w:top w:val="single" w:sz="4" w:space="0" w:color="auto"/>
              <w:left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p>
        </w:tc>
        <w:tc>
          <w:tcPr>
            <w:tcW w:w="1381" w:type="pct"/>
            <w:tcBorders>
              <w:top w:val="single" w:sz="4" w:space="0" w:color="auto"/>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lang w:eastAsia="ru-RU"/>
              </w:rPr>
            </w:pPr>
          </w:p>
        </w:tc>
      </w:tr>
      <w:tr w:rsidR="00CC3FE1" w:rsidRPr="00CC3FE1" w:rsidTr="00CC3FE1">
        <w:tc>
          <w:tcPr>
            <w:tcW w:w="871"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p>
        </w:tc>
        <w:tc>
          <w:tcPr>
            <w:tcW w:w="1651"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Общие сведения. Подшипники скольжения. Виды разрушения, критерии работоспособности. Расчеты на износостойкость и теплостойкость</w:t>
            </w:r>
          </w:p>
        </w:tc>
        <w:tc>
          <w:tcPr>
            <w:tcW w:w="52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2</w:t>
            </w:r>
          </w:p>
        </w:tc>
        <w:tc>
          <w:tcPr>
            <w:tcW w:w="571" w:type="pct"/>
            <w:tcBorders>
              <w:top w:val="single" w:sz="4" w:space="0" w:color="auto"/>
              <w:left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1.3</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381" w:type="pct"/>
            <w:tcBorders>
              <w:top w:val="single" w:sz="4" w:space="0" w:color="auto"/>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Н 1.1.01, Н 1.3.03, Н 1.4.01, У 1.1.01, </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 1.1.02, У 1.3.01, У 1.3.02, У 1.4.01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01.01, Уо 01.02, Уо 01.03, Уо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01.05, Уо 01.06, Уо 01.07, Уо 01.08</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01.09, Уо 04.01, Уо 04.02, З 1.1.01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 1.1.02, З 1.3.01, З 1.3.02, З 1.3.03</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 1.4.01, З 1.4.02, З 1.4.03, Зо 01.01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lastRenderedPageBreak/>
              <w:t>Зо 01.02, Зо 01.03, Зо 01.04, Зо 01.05</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01.06, Зо 04.01, Зо 04.02</w:t>
            </w:r>
          </w:p>
        </w:tc>
      </w:tr>
      <w:tr w:rsidR="00CC3FE1" w:rsidRPr="00CC3FE1" w:rsidTr="00CC3FE1">
        <w:tc>
          <w:tcPr>
            <w:tcW w:w="871"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p>
        </w:tc>
        <w:tc>
          <w:tcPr>
            <w:tcW w:w="1651"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Подшипники качения. Классификация, обозначение. Особенности работы и причины выхода из строя. Подбор подшипников по динамической грузоподъемности. Смазывание и уплотнение.</w:t>
            </w:r>
          </w:p>
        </w:tc>
        <w:tc>
          <w:tcPr>
            <w:tcW w:w="52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2</w:t>
            </w:r>
          </w:p>
        </w:tc>
        <w:tc>
          <w:tcPr>
            <w:tcW w:w="571" w:type="pct"/>
            <w:tcBorders>
              <w:top w:val="single" w:sz="4" w:space="0" w:color="auto"/>
              <w:left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1.3</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381" w:type="pct"/>
            <w:tcBorders>
              <w:top w:val="single" w:sz="4" w:space="0" w:color="auto"/>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Н 1.1.01, Н 1.3.03, Н 1.4.01, У 1.1.01, </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 1.1.02, У 1.3.01, У 1.3.02, У 1.4.01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01.01, Уо 01.02, Уо 01.03, Уо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01.05, Уо 01.06, Уо 01.07, Уо 01.08</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01.09, Уо 04.01, Уо 04.02, З 1.1.01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 1.1.02, З 1.3.01, З 1.3.02, З 1.3.03</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 1.4.01, З 1.4.02, З 1.4.03, Зо 01.01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01.02, Зо 01.03, Зо 01.04, Зо 01.05</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01.06, Зо 04.01, Зо 04.02</w:t>
            </w:r>
          </w:p>
        </w:tc>
      </w:tr>
      <w:tr w:rsidR="00CC3FE1" w:rsidRPr="00CC3FE1" w:rsidTr="00CC3FE1">
        <w:tc>
          <w:tcPr>
            <w:tcW w:w="871" w:type="pct"/>
            <w:vMerge w:val="restart"/>
            <w:tcBorders>
              <w:top w:val="single" w:sz="4" w:space="0" w:color="auto"/>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Тема 3.7. Муфты</w:t>
            </w:r>
          </w:p>
        </w:tc>
        <w:tc>
          <w:tcPr>
            <w:tcW w:w="1651"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lang w:eastAsia="ru-RU"/>
              </w:rPr>
            </w:pPr>
            <w:r w:rsidRPr="00CC3FE1">
              <w:rPr>
                <w:rFonts w:ascii="Times New Roman" w:eastAsia="Times New Roman" w:hAnsi="Times New Roman" w:cs="Times New Roman"/>
                <w:b/>
                <w:bCs/>
                <w:lang w:eastAsia="ru-RU"/>
              </w:rPr>
              <w:t>В том числе практических занятий и лабораторных работ</w:t>
            </w:r>
          </w:p>
        </w:tc>
        <w:tc>
          <w:tcPr>
            <w:tcW w:w="52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4</w:t>
            </w:r>
          </w:p>
        </w:tc>
        <w:tc>
          <w:tcPr>
            <w:tcW w:w="571" w:type="pct"/>
            <w:tcBorders>
              <w:top w:val="single" w:sz="4" w:space="0" w:color="auto"/>
              <w:left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p>
        </w:tc>
        <w:tc>
          <w:tcPr>
            <w:tcW w:w="1381" w:type="pct"/>
            <w:tcBorders>
              <w:top w:val="single" w:sz="4" w:space="0" w:color="auto"/>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lang w:eastAsia="ru-RU"/>
              </w:rPr>
            </w:pPr>
          </w:p>
        </w:tc>
      </w:tr>
      <w:tr w:rsidR="00CC3FE1" w:rsidRPr="00CC3FE1" w:rsidTr="00CC3FE1">
        <w:tc>
          <w:tcPr>
            <w:tcW w:w="871"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p>
        </w:tc>
        <w:tc>
          <w:tcPr>
            <w:tcW w:w="1651"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 xml:space="preserve">Муфты. Назначение и классификация муфт. Устройство и принцип действия основных типов муфт. </w:t>
            </w:r>
          </w:p>
        </w:tc>
        <w:tc>
          <w:tcPr>
            <w:tcW w:w="52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2</w:t>
            </w:r>
          </w:p>
        </w:tc>
        <w:tc>
          <w:tcPr>
            <w:tcW w:w="571" w:type="pct"/>
            <w:tcBorders>
              <w:top w:val="single" w:sz="4" w:space="0" w:color="auto"/>
              <w:left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1.3</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381" w:type="pct"/>
            <w:tcBorders>
              <w:top w:val="single" w:sz="4" w:space="0" w:color="auto"/>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Н 1.1.01, Н 1.3.03, Н 1.4.01, У 1.1.01, </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 1.1.02, У 1.3.01, У 1.3.02, У 1.4.01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01.01, Уо 01.02, Уо 01.03, Уо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01.05, Уо 01.06, Уо 01.07, Уо 01.08</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01.09, Уо 04.01, Уо 04.02, З 1.1.01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 1.1.02, З 1.3.01, З 1.3.02, З 1.3.03</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 1.4.01, З 1.4.02, З 1.4.03, Зо 01.01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01.02, Зо 01.03, Зо 01.04, Зо 01.05</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01.06, Зо 04.01, Зо 04.02</w:t>
            </w:r>
          </w:p>
        </w:tc>
      </w:tr>
      <w:tr w:rsidR="00CC3FE1" w:rsidRPr="00CC3FE1" w:rsidTr="00CC3FE1">
        <w:tc>
          <w:tcPr>
            <w:tcW w:w="871"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p>
        </w:tc>
        <w:tc>
          <w:tcPr>
            <w:tcW w:w="1651"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Подбор стандартных и нормализованных муфт.</w:t>
            </w:r>
          </w:p>
        </w:tc>
        <w:tc>
          <w:tcPr>
            <w:tcW w:w="52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2</w:t>
            </w:r>
          </w:p>
        </w:tc>
        <w:tc>
          <w:tcPr>
            <w:tcW w:w="571" w:type="pct"/>
            <w:tcBorders>
              <w:top w:val="single" w:sz="4" w:space="0" w:color="auto"/>
              <w:left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1.3</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381" w:type="pct"/>
            <w:tcBorders>
              <w:top w:val="single" w:sz="4" w:space="0" w:color="auto"/>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Н 1.1.01, Н 1.3.03, Н 1.4.01, У 1.1.01, </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 1.1.02, У 1.3.01, У 1.3.02, У 1.4.01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01.01, Уо 01.02, Уо 01.03, Уо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01.05, Уо 01.06, Уо 01.07, Уо 01.08</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01.09, Уо 04.01, Уо 04.02, З 1.1.01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 1.1.02, З 1.3.01, З 1.3.02, З 1.3.03</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 1.4.01, З 1.4.02, З 1.4.03, Зо 01.01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01.02, Зо 01.03, Зо 01.04, Зо 01.05</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01.06, Зо 04.01, Зо 04.02</w:t>
            </w:r>
          </w:p>
        </w:tc>
      </w:tr>
      <w:tr w:rsidR="00CC3FE1" w:rsidRPr="00CC3FE1" w:rsidTr="00CC3FE1">
        <w:tc>
          <w:tcPr>
            <w:tcW w:w="2522" w:type="pct"/>
            <w:gridSpan w:val="2"/>
            <w:tcBorders>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lang w:eastAsia="ru-RU"/>
              </w:rPr>
            </w:pPr>
            <w:r w:rsidRPr="00CC3FE1">
              <w:rPr>
                <w:rFonts w:ascii="Times New Roman" w:eastAsia="Times New Roman" w:hAnsi="Times New Roman" w:cs="Times New Roman"/>
                <w:b/>
                <w:lang w:eastAsia="ru-RU"/>
              </w:rPr>
              <w:t xml:space="preserve">Промежуточная аттестация: </w:t>
            </w:r>
          </w:p>
        </w:tc>
        <w:tc>
          <w:tcPr>
            <w:tcW w:w="52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2</w:t>
            </w:r>
          </w:p>
        </w:tc>
        <w:tc>
          <w:tcPr>
            <w:tcW w:w="571" w:type="pct"/>
            <w:tcBorders>
              <w:top w:val="single" w:sz="4" w:space="0" w:color="auto"/>
              <w:left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p>
        </w:tc>
        <w:tc>
          <w:tcPr>
            <w:tcW w:w="1381" w:type="pct"/>
            <w:tcBorders>
              <w:top w:val="single" w:sz="4" w:space="0" w:color="auto"/>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lang w:eastAsia="ru-RU"/>
              </w:rPr>
            </w:pPr>
          </w:p>
        </w:tc>
      </w:tr>
      <w:tr w:rsidR="00CC3FE1" w:rsidRPr="00CC3FE1" w:rsidTr="00CC3FE1">
        <w:tc>
          <w:tcPr>
            <w:tcW w:w="2522" w:type="pct"/>
            <w:gridSpan w:val="2"/>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lang w:eastAsia="ru-RU"/>
              </w:rPr>
            </w:pPr>
            <w:r w:rsidRPr="00CC3FE1">
              <w:rPr>
                <w:rFonts w:ascii="Times New Roman" w:eastAsia="Times New Roman" w:hAnsi="Times New Roman" w:cs="Times New Roman"/>
                <w:b/>
                <w:lang w:eastAsia="ru-RU"/>
              </w:rPr>
              <w:t>Всего:</w:t>
            </w:r>
          </w:p>
        </w:tc>
        <w:tc>
          <w:tcPr>
            <w:tcW w:w="52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106</w:t>
            </w:r>
          </w:p>
        </w:tc>
        <w:tc>
          <w:tcPr>
            <w:tcW w:w="571"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p>
        </w:tc>
        <w:tc>
          <w:tcPr>
            <w:tcW w:w="1381"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lang w:eastAsia="ru-RU"/>
              </w:rPr>
            </w:pPr>
          </w:p>
        </w:tc>
      </w:tr>
    </w:tbl>
    <w:p w:rsidR="00CC3FE1" w:rsidRPr="00CC3FE1" w:rsidRDefault="00CC3FE1" w:rsidP="00CC3FE1">
      <w:pPr>
        <w:spacing w:after="200" w:line="276" w:lineRule="auto"/>
        <w:ind w:firstLine="709"/>
        <w:rPr>
          <w:rFonts w:ascii="Times New Roman" w:eastAsia="Times New Roman" w:hAnsi="Times New Roman" w:cs="Times New Roman"/>
          <w:b/>
          <w:lang w:eastAsia="ru-RU"/>
        </w:rPr>
      </w:pPr>
    </w:p>
    <w:p w:rsidR="00CC3FE1" w:rsidRPr="00CC3FE1" w:rsidRDefault="00CC3FE1" w:rsidP="00CC3FE1">
      <w:pPr>
        <w:spacing w:after="200" w:line="276" w:lineRule="auto"/>
        <w:ind w:firstLine="709"/>
        <w:rPr>
          <w:rFonts w:ascii="Times New Roman" w:eastAsia="Times New Roman" w:hAnsi="Times New Roman" w:cs="Times New Roman"/>
          <w:b/>
          <w:lang w:eastAsia="ru-RU"/>
        </w:rPr>
      </w:pPr>
    </w:p>
    <w:p w:rsidR="00CC3FE1" w:rsidRPr="00CC3FE1" w:rsidRDefault="00CC3FE1" w:rsidP="00CC3FE1">
      <w:pPr>
        <w:spacing w:after="200" w:line="276" w:lineRule="auto"/>
        <w:rPr>
          <w:rFonts w:ascii="Times New Roman" w:eastAsia="Times New Roman" w:hAnsi="Times New Roman" w:cs="Times New Roman"/>
          <w:b/>
          <w:i/>
          <w:sz w:val="24"/>
          <w:szCs w:val="24"/>
          <w:lang w:eastAsia="ru-RU"/>
        </w:rPr>
        <w:sectPr w:rsidR="00CC3FE1" w:rsidRPr="00CC3FE1" w:rsidSect="00CC3FE1">
          <w:pgSz w:w="16838" w:h="11906" w:orient="landscape"/>
          <w:pgMar w:top="567" w:right="1134" w:bottom="851" w:left="1134" w:header="709" w:footer="709" w:gutter="0"/>
          <w:cols w:space="708"/>
          <w:docGrid w:linePitch="360"/>
        </w:sectPr>
      </w:pPr>
    </w:p>
    <w:p w:rsidR="00CC3FE1" w:rsidRPr="00CC3FE1" w:rsidRDefault="00CC3FE1" w:rsidP="00CC3FE1">
      <w:pPr>
        <w:spacing w:after="0" w:line="276" w:lineRule="auto"/>
        <w:jc w:val="center"/>
        <w:rPr>
          <w:rFonts w:ascii="Times New Roman" w:eastAsia="Times New Roman" w:hAnsi="Times New Roman" w:cs="Times New Roman"/>
          <w:b/>
          <w:lang w:eastAsia="ru-RU"/>
        </w:rPr>
      </w:pPr>
      <w:r w:rsidRPr="00CC3FE1">
        <w:rPr>
          <w:rFonts w:ascii="Times New Roman" w:eastAsia="Times New Roman" w:hAnsi="Times New Roman" w:cs="Times New Roman"/>
          <w:b/>
          <w:lang w:eastAsia="ru-RU"/>
        </w:rPr>
        <w:lastRenderedPageBreak/>
        <w:t>3. УСЛОВИЯ РЕАЛИЗАЦИИ УЧЕБНОЙ ДИСЦИПЛИНЫ</w:t>
      </w:r>
    </w:p>
    <w:p w:rsidR="00CC3FE1" w:rsidRPr="00CC3FE1" w:rsidRDefault="00CC3FE1" w:rsidP="00CC3FE1">
      <w:pPr>
        <w:spacing w:after="0" w:line="276" w:lineRule="auto"/>
        <w:ind w:firstLine="709"/>
        <w:jc w:val="both"/>
        <w:rPr>
          <w:rFonts w:ascii="Times New Roman" w:eastAsia="Times New Roman" w:hAnsi="Times New Roman" w:cs="Times New Roman"/>
          <w:b/>
          <w:bCs/>
          <w:lang w:eastAsia="ru-RU"/>
        </w:rPr>
      </w:pPr>
      <w:r w:rsidRPr="00CC3FE1">
        <w:rPr>
          <w:rFonts w:ascii="Times New Roman" w:eastAsia="Times New Roman" w:hAnsi="Times New Roman" w:cs="Times New Roman"/>
          <w:b/>
          <w:lang w:eastAsia="ru-RU"/>
        </w:rPr>
        <w:tab/>
      </w:r>
      <w:r w:rsidRPr="00CC3FE1">
        <w:rPr>
          <w:rFonts w:ascii="Times New Roman" w:eastAsia="Times New Roman" w:hAnsi="Times New Roman" w:cs="Times New Roman"/>
          <w:b/>
          <w:bCs/>
          <w:lang w:eastAsia="ru-RU"/>
        </w:rPr>
        <w:t>3.1. Для реализации программы учебной дисциплины должны быть предусмотрены следующие специальные помещения:</w:t>
      </w:r>
    </w:p>
    <w:p w:rsidR="00CC3FE1" w:rsidRPr="00CC3FE1" w:rsidRDefault="00CC3FE1" w:rsidP="00CC3FE1">
      <w:pPr>
        <w:spacing w:after="0" w:line="276" w:lineRule="auto"/>
        <w:ind w:firstLine="709"/>
        <w:jc w:val="both"/>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Кабинет «Технической механики», оснащенный в соответствии с п. 6.1.2.2 образовательной программы по специальности 15.02.16. Технология машиностроения</w:t>
      </w:r>
    </w:p>
    <w:p w:rsidR="00CC3FE1" w:rsidRPr="00CC3FE1" w:rsidRDefault="00CC3FE1" w:rsidP="00CC3FE1">
      <w:pPr>
        <w:spacing w:after="0" w:line="276" w:lineRule="auto"/>
        <w:ind w:left="709"/>
        <w:jc w:val="both"/>
        <w:rPr>
          <w:rFonts w:ascii="Times New Roman" w:eastAsia="Times New Roman" w:hAnsi="Times New Roman" w:cs="Times New Roman"/>
          <w:b/>
          <w:lang w:eastAsia="ru-RU"/>
        </w:rPr>
      </w:pPr>
    </w:p>
    <w:p w:rsidR="00CC3FE1" w:rsidRPr="00CC3FE1" w:rsidRDefault="00CC3FE1" w:rsidP="00CC3FE1">
      <w:pPr>
        <w:spacing w:after="0" w:line="276" w:lineRule="auto"/>
        <w:ind w:firstLine="709"/>
        <w:rPr>
          <w:rFonts w:ascii="Times New Roman" w:eastAsia="Times New Roman" w:hAnsi="Times New Roman" w:cs="Times New Roman"/>
          <w:b/>
          <w:lang w:eastAsia="ru-RU"/>
        </w:rPr>
      </w:pPr>
      <w:r w:rsidRPr="00CC3FE1">
        <w:rPr>
          <w:rFonts w:ascii="Times New Roman" w:eastAsia="Times New Roman" w:hAnsi="Times New Roman" w:cs="Times New Roman"/>
          <w:b/>
          <w:lang w:eastAsia="ru-RU"/>
        </w:rPr>
        <w:tab/>
        <w:t>3.2. Информационное обеспечение реализации программы</w:t>
      </w:r>
    </w:p>
    <w:p w:rsidR="00CC3FE1" w:rsidRPr="00CC3FE1" w:rsidRDefault="00CC3FE1" w:rsidP="00CC3FE1">
      <w:pPr>
        <w:spacing w:after="0" w:line="276" w:lineRule="auto"/>
        <w:ind w:left="709"/>
        <w:jc w:val="both"/>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ab/>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CC3FE1" w:rsidRPr="00CC3FE1" w:rsidRDefault="00CC3FE1" w:rsidP="00CC3FE1">
      <w:pPr>
        <w:suppressAutoHyphens/>
        <w:autoSpaceDE w:val="0"/>
        <w:autoSpaceDN w:val="0"/>
        <w:adjustRightInd w:val="0"/>
        <w:spacing w:after="0" w:line="276" w:lineRule="auto"/>
        <w:ind w:left="709"/>
        <w:jc w:val="both"/>
        <w:rPr>
          <w:rFonts w:ascii="Times New Roman" w:eastAsia="Times New Roman" w:hAnsi="Times New Roman" w:cs="Times New Roman"/>
          <w:bCs/>
          <w:lang w:eastAsia="ru-RU"/>
        </w:rPr>
      </w:pPr>
    </w:p>
    <w:p w:rsidR="00CC3FE1" w:rsidRPr="00CC3FE1" w:rsidRDefault="00CC3FE1" w:rsidP="00CC3FE1">
      <w:pPr>
        <w:suppressAutoHyphens/>
        <w:spacing w:after="0" w:line="276" w:lineRule="auto"/>
        <w:ind w:firstLine="709"/>
        <w:jc w:val="both"/>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ab/>
        <w:t>3.2.1. Основные печатные издания</w:t>
      </w:r>
    </w:p>
    <w:p w:rsidR="00CC3FE1" w:rsidRPr="00CC3FE1" w:rsidRDefault="00CC3FE1" w:rsidP="00CC3FE1">
      <w:pPr>
        <w:spacing w:after="0" w:line="276" w:lineRule="auto"/>
        <w:ind w:firstLine="709"/>
        <w:contextualSpacing/>
        <w:jc w:val="both"/>
        <w:rPr>
          <w:rFonts w:ascii="Times New Roman" w:eastAsia="Times New Roman" w:hAnsi="Times New Roman" w:cs="Times New Roman"/>
          <w:color w:val="000000"/>
          <w:lang w:eastAsia="ru-RU"/>
        </w:rPr>
      </w:pPr>
      <w:r w:rsidRPr="00CC3FE1">
        <w:rPr>
          <w:rFonts w:ascii="Times New Roman" w:eastAsia="Times New Roman" w:hAnsi="Times New Roman" w:cs="Times New Roman"/>
          <w:lang w:eastAsia="ru-RU"/>
        </w:rPr>
        <w:t xml:space="preserve">1. Баврин И.И. Математика для технических колледжей и техникумов. Учебник и </w:t>
      </w:r>
      <w:r w:rsidRPr="00CC3FE1">
        <w:rPr>
          <w:rFonts w:ascii="Times New Roman" w:eastAsia="Times New Roman" w:hAnsi="Times New Roman" w:cs="Times New Roman"/>
          <w:color w:val="000000"/>
          <w:lang w:eastAsia="ru-RU"/>
        </w:rPr>
        <w:t xml:space="preserve">1. Вереина Л.И. Краснов М.М. Техническая механика – ОИЦ «Академия», 2021. </w:t>
      </w:r>
      <w:r w:rsidRPr="00CC3FE1">
        <w:rPr>
          <w:rFonts w:ascii="Times New Roman" w:eastAsia="Times New Roman" w:hAnsi="Times New Roman" w:cs="Times New Roman"/>
          <w:color w:val="000000"/>
          <w:lang w:eastAsia="ru-RU"/>
        </w:rPr>
        <w:br/>
      </w:r>
      <w:r w:rsidRPr="00CC3FE1">
        <w:rPr>
          <w:rFonts w:ascii="Times New Roman" w:eastAsia="Times New Roman" w:hAnsi="Times New Roman" w:cs="Times New Roman"/>
          <w:color w:val="000000"/>
          <w:lang w:eastAsia="ru-RU"/>
        </w:rPr>
        <w:tab/>
        <w:t>2. Жуков, В. Г. Механика. Сопротивление материалов: учебное пособие для спо / В. Г. Жуков. — Санкт-Петербург: Лань, 2020. — 416 с. — ISBN 978-5-8114-6578-1. </w:t>
      </w:r>
      <w:r w:rsidRPr="00CC3FE1">
        <w:rPr>
          <w:rFonts w:ascii="Times New Roman" w:eastAsia="Times New Roman" w:hAnsi="Times New Roman" w:cs="Times New Roman"/>
          <w:color w:val="000000"/>
          <w:lang w:eastAsia="ru-RU"/>
        </w:rPr>
        <w:br/>
      </w:r>
      <w:r w:rsidRPr="00CC3FE1">
        <w:rPr>
          <w:rFonts w:ascii="Times New Roman" w:eastAsia="Times New Roman" w:hAnsi="Times New Roman" w:cs="Times New Roman"/>
          <w:color w:val="000000"/>
          <w:lang w:eastAsia="ru-RU"/>
        </w:rPr>
        <w:tab/>
        <w:t xml:space="preserve">3. Кузьмин, Л. Ю. Сопротивление материалов: учебное пособие для спо / Л. Ю. Кузьмин, В. Н. Сергиенко, В. К. Ломунов. — Санкт-Петербург: Лань, 2020. — 228 с. — ISBN 978-5-8114-6433-3. </w:t>
      </w:r>
    </w:p>
    <w:p w:rsidR="00CC3FE1" w:rsidRPr="00CC3FE1" w:rsidRDefault="00CC3FE1" w:rsidP="00CC3FE1">
      <w:pPr>
        <w:spacing w:after="0" w:line="276" w:lineRule="auto"/>
        <w:ind w:firstLine="709"/>
        <w:contextualSpacing/>
        <w:jc w:val="both"/>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 xml:space="preserve">4. Куликов, Ю. А. Сопротивление материалов: учебное пособие для спо / Ю. А. Куликов. — Санкт-Петербург: Лань, 2020. — 272 с. — ISBN 978-5-8114-5889-9. </w:t>
      </w:r>
    </w:p>
    <w:p w:rsidR="00CC3FE1" w:rsidRPr="00CC3FE1" w:rsidRDefault="00CC3FE1" w:rsidP="00CC3FE1">
      <w:pPr>
        <w:spacing w:after="0" w:line="276" w:lineRule="auto"/>
        <w:ind w:firstLine="709"/>
        <w:contextualSpacing/>
        <w:jc w:val="both"/>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5. Лукьянчикова, И. А. Техническая механика. Примеры и задания для самостоятельной работы: учебное пособие для спо / И. А. Лукьянчикова, И. В. Бабичева. — Санкт-Петербург: Лань, 2021. — 236 с. — ISBN 978-5-8114-6522-4. </w:t>
      </w:r>
    </w:p>
    <w:p w:rsidR="00CC3FE1" w:rsidRPr="00CC3FE1" w:rsidRDefault="00CC3FE1" w:rsidP="00CC3FE1">
      <w:pPr>
        <w:spacing w:after="0" w:line="276" w:lineRule="auto"/>
        <w:ind w:firstLine="709"/>
        <w:contextualSpacing/>
        <w:jc w:val="both"/>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 xml:space="preserve">6. Сидорин, С. Г. Сопротивление материалов. Практикум: учебное пособие / С. Г. Сидорин. — Санкт-Петербург: Лань, 2020. — 212 с. — ISBN 978-5-8114-5403-7. </w:t>
      </w:r>
    </w:p>
    <w:p w:rsidR="00CC3FE1" w:rsidRPr="00CC3FE1" w:rsidRDefault="00CC3FE1" w:rsidP="00CC3FE1">
      <w:pPr>
        <w:spacing w:after="0" w:line="276" w:lineRule="auto"/>
        <w:ind w:firstLine="709"/>
        <w:contextualSpacing/>
        <w:jc w:val="both"/>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7. Сопротивление материалов. Пособие по решению задач: учебное пособие для спо / И. Н. Миролюбов, Ф. З. Алмаметов, Н. А. Курицын [и др.]. — Санкт-Петербург: Лань, 2020. — 512 с. — ISBN 978-5-8114-6437-1.</w:t>
      </w:r>
    </w:p>
    <w:p w:rsidR="00CC3FE1" w:rsidRPr="00CC3FE1" w:rsidRDefault="00CC3FE1" w:rsidP="00CC3FE1">
      <w:pPr>
        <w:spacing w:after="0" w:line="276" w:lineRule="auto"/>
        <w:ind w:firstLine="709"/>
        <w:contextualSpacing/>
        <w:jc w:val="both"/>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8. Степин, П. А. Сопротивление материалов: учебное пособие для спо / П. А. Степин. — Санкт-Петербург: Лань, 2021. — 320 с. — ISBN 978-5-8114-6768-6.</w:t>
      </w:r>
    </w:p>
    <w:p w:rsidR="00CC3FE1" w:rsidRPr="00CC3FE1" w:rsidRDefault="00CC3FE1" w:rsidP="00CC3FE1">
      <w:pPr>
        <w:spacing w:after="0" w:line="276" w:lineRule="auto"/>
        <w:ind w:firstLine="709"/>
        <w:contextualSpacing/>
        <w:jc w:val="both"/>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9. Техническая механика: учебник / Л. Н. Гудимова, Ю. А. Епифанцев, Э. Я. Живаго, А. В. Макаров. — Санкт-Петербург: Лань, 2020. — 324 с. — ISBN 978-5-8114-4498-4.</w:t>
      </w:r>
    </w:p>
    <w:p w:rsidR="00CC3FE1" w:rsidRPr="00CC3FE1" w:rsidRDefault="00CC3FE1" w:rsidP="00CC3FE1">
      <w:pPr>
        <w:spacing w:after="0" w:line="276" w:lineRule="auto"/>
        <w:ind w:firstLine="709"/>
        <w:contextualSpacing/>
        <w:jc w:val="both"/>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10. Тюняев, А. В. Основы конструирования деталей машин. Детали передач с гибкой связью: учебное пособие для спо / А. В. Тюняев. — Санкт-Петербург: Лань, 2021. — 148 с. — ISBN 978-5-8114-6724-2. </w:t>
      </w:r>
    </w:p>
    <w:p w:rsidR="00CC3FE1" w:rsidRPr="00CC3FE1" w:rsidRDefault="00CC3FE1" w:rsidP="00CC3FE1">
      <w:pPr>
        <w:spacing w:after="0" w:line="276" w:lineRule="auto"/>
        <w:ind w:firstLine="709"/>
        <w:contextualSpacing/>
        <w:jc w:val="both"/>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 xml:space="preserve">11. Филатов, Ю. Е. Введение в механику материалов: учебное пособие для спо / Ю. Е. Филатов. — Санкт-Петербург: Лань, 2021. — 320 с. — ISBN 978-5-8114-6752-5. </w:t>
      </w:r>
    </w:p>
    <w:p w:rsidR="00CC3FE1" w:rsidRPr="00CC3FE1" w:rsidRDefault="00CC3FE1" w:rsidP="00CC3FE1">
      <w:pPr>
        <w:spacing w:after="0" w:line="276" w:lineRule="auto"/>
        <w:ind w:firstLine="709"/>
        <w:contextualSpacing/>
        <w:jc w:val="both"/>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12. Эрдеди А.А., Эрдеди Н.А. Детали машин. - М.: Академия, 2021.</w:t>
      </w:r>
    </w:p>
    <w:p w:rsidR="00CC3FE1" w:rsidRPr="00CC3FE1" w:rsidRDefault="00CC3FE1" w:rsidP="00CC3FE1">
      <w:pPr>
        <w:spacing w:after="0" w:line="276" w:lineRule="auto"/>
        <w:ind w:firstLine="709"/>
        <w:contextualSpacing/>
        <w:jc w:val="both"/>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13. Эрдеди, А.А., Эрдеди Н.А. Теоретическая механика. Сопротивление материалов. - М.: Академия, 2021.</w:t>
      </w:r>
    </w:p>
    <w:p w:rsidR="00CC3FE1" w:rsidRPr="00CC3FE1" w:rsidRDefault="00CC3FE1" w:rsidP="00CC3FE1">
      <w:pPr>
        <w:spacing w:after="0" w:line="276" w:lineRule="auto"/>
        <w:ind w:firstLine="709"/>
        <w:contextualSpacing/>
        <w:jc w:val="both"/>
        <w:rPr>
          <w:rFonts w:ascii="Times New Roman" w:eastAsia="Times New Roman" w:hAnsi="Times New Roman" w:cs="Times New Roman"/>
          <w:b/>
          <w:lang w:eastAsia="ru-RU"/>
        </w:rPr>
      </w:pPr>
      <w:r w:rsidRPr="00CC3FE1">
        <w:rPr>
          <w:rFonts w:ascii="Times New Roman" w:eastAsia="Times New Roman" w:hAnsi="Times New Roman" w:cs="Times New Roman"/>
          <w:color w:val="000000"/>
          <w:lang w:eastAsia="ru-RU"/>
        </w:rPr>
        <w:br/>
      </w:r>
      <w:r w:rsidRPr="00CC3FE1">
        <w:rPr>
          <w:rFonts w:ascii="Times New Roman" w:eastAsia="Times New Roman" w:hAnsi="Times New Roman" w:cs="Times New Roman"/>
          <w:b/>
          <w:lang w:eastAsia="ru-RU"/>
        </w:rPr>
        <w:tab/>
        <w:t xml:space="preserve">3.2.2. Основные электронные издания </w:t>
      </w:r>
    </w:p>
    <w:p w:rsidR="00CC3FE1" w:rsidRPr="00CC3FE1" w:rsidRDefault="00CC3FE1" w:rsidP="00CC3FE1">
      <w:pPr>
        <w:spacing w:after="0" w:line="276" w:lineRule="auto"/>
        <w:rPr>
          <w:rFonts w:ascii="Times New Roman" w:eastAsia="Times New Roman" w:hAnsi="Times New Roman" w:cs="Times New Roman"/>
          <w:lang w:eastAsia="ru-RU"/>
        </w:rPr>
      </w:pPr>
      <w:hyperlink r:id="rId118" w:history="1">
        <w:r w:rsidRPr="00CC3FE1">
          <w:rPr>
            <w:rFonts w:ascii="Times New Roman" w:eastAsia="Times New Roman" w:hAnsi="Times New Roman" w:cs="Times New Roman"/>
            <w:color w:val="0000FF"/>
            <w:u w:val="single"/>
            <w:lang w:eastAsia="ru-RU"/>
          </w:rPr>
          <w:t>http://urait.ru/ebs</w:t>
        </w:r>
      </w:hyperlink>
      <w:r w:rsidRPr="00CC3FE1">
        <w:rPr>
          <w:rFonts w:ascii="Times New Roman" w:eastAsia="Times New Roman" w:hAnsi="Times New Roman" w:cs="Times New Roman"/>
          <w:lang w:eastAsia="ru-RU"/>
        </w:rPr>
        <w:t xml:space="preserve"> Электронная библиотечная система Юрайт</w:t>
      </w:r>
    </w:p>
    <w:p w:rsidR="00CC3FE1" w:rsidRPr="00CC3FE1" w:rsidRDefault="00CC3FE1" w:rsidP="00CC3FE1">
      <w:pPr>
        <w:spacing w:after="0" w:line="276" w:lineRule="auto"/>
        <w:rPr>
          <w:rFonts w:ascii="Times New Roman" w:eastAsia="Times New Roman" w:hAnsi="Times New Roman" w:cs="Times New Roman"/>
          <w:lang w:eastAsia="ru-RU"/>
        </w:rPr>
      </w:pPr>
      <w:hyperlink r:id="rId119" w:history="1">
        <w:r w:rsidRPr="00CC3FE1">
          <w:rPr>
            <w:rFonts w:ascii="Times New Roman" w:eastAsia="Times New Roman" w:hAnsi="Times New Roman" w:cs="Times New Roman"/>
            <w:color w:val="0000FF"/>
            <w:u w:val="single"/>
            <w:lang w:eastAsia="ru-RU"/>
          </w:rPr>
          <w:t>http://www.iprbookshop.ru/</w:t>
        </w:r>
      </w:hyperlink>
      <w:r w:rsidRPr="00CC3FE1">
        <w:rPr>
          <w:rFonts w:ascii="Times New Roman" w:eastAsia="Times New Roman" w:hAnsi="Times New Roman" w:cs="Times New Roman"/>
          <w:lang w:eastAsia="ru-RU"/>
        </w:rPr>
        <w:t xml:space="preserve"> Электронная библиотечная система IPRbook</w:t>
      </w:r>
    </w:p>
    <w:p w:rsidR="00CC3FE1" w:rsidRPr="00CC3FE1" w:rsidRDefault="00CC3FE1" w:rsidP="00CC3FE1">
      <w:pPr>
        <w:spacing w:after="0" w:line="276" w:lineRule="auto"/>
        <w:rPr>
          <w:rFonts w:ascii="Times New Roman" w:eastAsia="Times New Roman" w:hAnsi="Times New Roman" w:cs="Times New Roman"/>
          <w:lang w:eastAsia="ru-RU"/>
        </w:rPr>
      </w:pPr>
      <w:hyperlink r:id="rId120" w:history="1">
        <w:r w:rsidRPr="00CC3FE1">
          <w:rPr>
            <w:rFonts w:ascii="Times New Roman" w:eastAsia="Times New Roman" w:hAnsi="Times New Roman" w:cs="Times New Roman"/>
            <w:color w:val="0000FF"/>
            <w:u w:val="single"/>
            <w:lang w:eastAsia="ru-RU"/>
          </w:rPr>
          <w:t>http://www.school.edu.ru/default.asp</w:t>
        </w:r>
      </w:hyperlink>
      <w:r w:rsidRPr="00CC3FE1">
        <w:rPr>
          <w:rFonts w:ascii="Times New Roman" w:eastAsia="Times New Roman" w:hAnsi="Times New Roman" w:cs="Times New Roman"/>
          <w:lang w:eastAsia="ru-RU"/>
        </w:rPr>
        <w:t xml:space="preserve"> Национальный проект "Образование". </w:t>
      </w:r>
    </w:p>
    <w:p w:rsidR="00CC3FE1" w:rsidRPr="00CC3FE1" w:rsidRDefault="00CC3FE1" w:rsidP="00CC3FE1">
      <w:pPr>
        <w:spacing w:after="0" w:line="276" w:lineRule="auto"/>
        <w:rPr>
          <w:rFonts w:ascii="Times New Roman" w:eastAsia="Times New Roman" w:hAnsi="Times New Roman" w:cs="Times New Roman"/>
          <w:lang w:eastAsia="ru-RU"/>
        </w:rPr>
      </w:pPr>
      <w:hyperlink r:id="rId121" w:history="1">
        <w:r w:rsidRPr="00CC3FE1">
          <w:rPr>
            <w:rFonts w:ascii="Times New Roman" w:eastAsia="Times New Roman" w:hAnsi="Times New Roman" w:cs="Times New Roman"/>
            <w:color w:val="0000FF"/>
            <w:u w:val="single"/>
            <w:lang w:eastAsia="ru-RU"/>
          </w:rPr>
          <w:t>http://window.edu.ru/</w:t>
        </w:r>
      </w:hyperlink>
      <w:r w:rsidRPr="00CC3FE1">
        <w:rPr>
          <w:rFonts w:ascii="Times New Roman" w:eastAsia="Times New Roman" w:hAnsi="Times New Roman" w:cs="Times New Roman"/>
          <w:lang w:eastAsia="ru-RU"/>
        </w:rPr>
        <w:t xml:space="preserve"> Цифровой колледж Подмосковья</w:t>
      </w:r>
    </w:p>
    <w:p w:rsidR="00CC3FE1" w:rsidRPr="00CC3FE1" w:rsidRDefault="00CC3FE1" w:rsidP="00CC3FE1">
      <w:pPr>
        <w:spacing w:after="0" w:line="276" w:lineRule="auto"/>
        <w:rPr>
          <w:rFonts w:ascii="Times New Roman" w:eastAsia="Times New Roman" w:hAnsi="Times New Roman" w:cs="Times New Roman"/>
          <w:color w:val="0000FF"/>
          <w:u w:val="single"/>
          <w:lang w:eastAsia="ru-RU"/>
        </w:rPr>
      </w:pPr>
      <w:r w:rsidRPr="00CC3FE1">
        <w:rPr>
          <w:rFonts w:ascii="Times New Roman" w:eastAsia="Times New Roman" w:hAnsi="Times New Roman" w:cs="Times New Roman"/>
          <w:lang w:eastAsia="ru-RU"/>
        </w:rPr>
        <w:lastRenderedPageBreak/>
        <w:t xml:space="preserve">Электронный курс Техническая механика </w:t>
      </w:r>
      <w:hyperlink r:id="rId122" w:history="1">
        <w:r w:rsidRPr="00CC3FE1">
          <w:rPr>
            <w:rFonts w:ascii="Times New Roman" w:eastAsia="Times New Roman" w:hAnsi="Times New Roman" w:cs="Times New Roman"/>
            <w:color w:val="0000FF"/>
            <w:u w:val="single"/>
            <w:lang w:eastAsia="ru-RU"/>
          </w:rPr>
          <w:t>https://e-learning.tspk-mo.ru/shellserver/cover/?id=122961&amp;url=%3Fid%3D12506</w:t>
        </w:r>
      </w:hyperlink>
    </w:p>
    <w:p w:rsidR="00CC3FE1" w:rsidRPr="00CC3FE1" w:rsidRDefault="00CC3FE1" w:rsidP="00CC3FE1">
      <w:pPr>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 xml:space="preserve">1. Калентьев, В. А. Техническая механика : учебное пособие для СПО / В. А. Калентьев. — Саратов: Профобразование, 2020. — 110 c. — ISBN 978-5-4488-0904-0. — Текст: электронный // Электронный ресурс цифровой образовательной среды СПО PROFобразование : [сайт]. — URL: </w:t>
      </w:r>
      <w:hyperlink r:id="rId123" w:history="1">
        <w:r w:rsidRPr="00CC3FE1">
          <w:rPr>
            <w:rFonts w:ascii="Times New Roman" w:eastAsia="Times New Roman" w:hAnsi="Times New Roman" w:cs="Times New Roman"/>
            <w:color w:val="0000FF"/>
            <w:u w:val="single"/>
            <w:lang w:eastAsia="ru-RU"/>
          </w:rPr>
          <w:t>https://profspo.ru/books/98670</w:t>
        </w:r>
      </w:hyperlink>
    </w:p>
    <w:p w:rsidR="00CC3FE1" w:rsidRPr="00CC3FE1" w:rsidRDefault="00CC3FE1" w:rsidP="00CC3FE1">
      <w:pPr>
        <w:spacing w:after="0" w:line="276" w:lineRule="auto"/>
        <w:rPr>
          <w:rFonts w:ascii="Times New Roman" w:eastAsia="Times New Roman" w:hAnsi="Times New Roman" w:cs="Times New Roman"/>
          <w:b/>
          <w:bCs/>
        </w:rPr>
      </w:pPr>
      <w:r w:rsidRPr="00CC3FE1">
        <w:rPr>
          <w:rFonts w:ascii="Calibri" w:eastAsia="Times New Roman" w:hAnsi="Calibri" w:cs="Calibri"/>
          <w:color w:val="000000"/>
        </w:rPr>
        <w:br/>
      </w:r>
      <w:r w:rsidRPr="00CC3FE1">
        <w:rPr>
          <w:rFonts w:ascii="Times New Roman" w:eastAsia="Times New Roman" w:hAnsi="Times New Roman" w:cs="Times New Roman"/>
          <w:b/>
          <w:bCs/>
        </w:rPr>
        <w:tab/>
        <w:t>3.2.3. Дополнительные источники:</w:t>
      </w:r>
    </w:p>
    <w:p w:rsidR="00CC3FE1" w:rsidRPr="00CC3FE1" w:rsidRDefault="00CC3FE1" w:rsidP="00F40F81">
      <w:pPr>
        <w:numPr>
          <w:ilvl w:val="0"/>
          <w:numId w:val="11"/>
        </w:numPr>
        <w:spacing w:after="0" w:line="276" w:lineRule="auto"/>
        <w:jc w:val="both"/>
        <w:rPr>
          <w:rFonts w:ascii="Times New Roman" w:eastAsia="Times New Roman" w:hAnsi="Times New Roman" w:cs="Times New Roman"/>
        </w:rPr>
      </w:pPr>
      <w:r w:rsidRPr="00CC3FE1">
        <w:rPr>
          <w:rFonts w:ascii="Times New Roman" w:eastAsia="Times New Roman" w:hAnsi="Times New Roman" w:cs="Times New Roman"/>
        </w:rPr>
        <w:t>Васильчикова, З. Ф. Техническая механика: учебно-методическое пособие / З. Ф. Васильчикова, М. А. Ицкович В.И. Сопротивление материалов: – М., Машиностроение, 2021.</w:t>
      </w:r>
    </w:p>
    <w:p w:rsidR="00CC3FE1" w:rsidRPr="00CC3FE1" w:rsidRDefault="00CC3FE1" w:rsidP="00F40F81">
      <w:pPr>
        <w:numPr>
          <w:ilvl w:val="0"/>
          <w:numId w:val="11"/>
        </w:numPr>
        <w:spacing w:after="0" w:line="276" w:lineRule="auto"/>
        <w:jc w:val="both"/>
        <w:rPr>
          <w:rFonts w:ascii="Times New Roman" w:eastAsia="Times New Roman" w:hAnsi="Times New Roman" w:cs="Times New Roman"/>
        </w:rPr>
      </w:pPr>
      <w:r w:rsidRPr="00CC3FE1">
        <w:rPr>
          <w:rFonts w:ascii="Times New Roman" w:eastAsia="Times New Roman" w:hAnsi="Times New Roman" w:cs="Times New Roman"/>
        </w:rPr>
        <w:t>Кальмова, А. Н. Муморцев. —  Самара: Самарский государственный архитектурно-строительный университет, ЭБС АСВ, 2015. — 178 c.</w:t>
      </w:r>
    </w:p>
    <w:p w:rsidR="00CC3FE1" w:rsidRPr="00CC3FE1" w:rsidRDefault="00CC3FE1" w:rsidP="00F40F81">
      <w:pPr>
        <w:numPr>
          <w:ilvl w:val="0"/>
          <w:numId w:val="11"/>
        </w:numPr>
        <w:spacing w:after="0" w:line="276" w:lineRule="auto"/>
        <w:jc w:val="both"/>
        <w:rPr>
          <w:rFonts w:ascii="Times New Roman" w:eastAsia="Times New Roman" w:hAnsi="Times New Roman" w:cs="Times New Roman"/>
        </w:rPr>
      </w:pPr>
      <w:r w:rsidRPr="00CC3FE1">
        <w:rPr>
          <w:rFonts w:ascii="Times New Roman" w:eastAsia="Times New Roman" w:hAnsi="Times New Roman" w:cs="Times New Roman"/>
        </w:rPr>
        <w:t xml:space="preserve">Кальмова, М. А. Техническая механика: учебно-методическое пособие / М. А. Кальмова, А. Н. Муморцев, А. Д. Ахмедов. —  Самара: Самарский государственный архитектурно-строительный университет, ЭБС АСВ, 2016. — 144 c. </w:t>
      </w:r>
    </w:p>
    <w:p w:rsidR="00CC3FE1" w:rsidRPr="00CC3FE1" w:rsidRDefault="00CC3FE1" w:rsidP="00F40F81">
      <w:pPr>
        <w:numPr>
          <w:ilvl w:val="0"/>
          <w:numId w:val="11"/>
        </w:numPr>
        <w:spacing w:after="0" w:line="276" w:lineRule="auto"/>
        <w:jc w:val="both"/>
        <w:rPr>
          <w:rFonts w:ascii="Times New Roman" w:eastAsia="Times New Roman" w:hAnsi="Times New Roman" w:cs="Times New Roman"/>
        </w:rPr>
      </w:pPr>
      <w:r w:rsidRPr="00CC3FE1">
        <w:rPr>
          <w:rFonts w:ascii="Times New Roman" w:eastAsia="Times New Roman" w:hAnsi="Times New Roman" w:cs="Times New Roman"/>
        </w:rPr>
        <w:t>Олофинская В. П. Детали машин. Краткий курс и тестовые задания. – Издательство «Форум», 2021.</w:t>
      </w:r>
    </w:p>
    <w:p w:rsidR="00CC3FE1" w:rsidRPr="00CC3FE1" w:rsidRDefault="00CC3FE1" w:rsidP="00F40F81">
      <w:pPr>
        <w:numPr>
          <w:ilvl w:val="0"/>
          <w:numId w:val="11"/>
        </w:numPr>
        <w:spacing w:after="0" w:line="276" w:lineRule="auto"/>
        <w:jc w:val="both"/>
        <w:rPr>
          <w:rFonts w:ascii="Times New Roman" w:eastAsia="Times New Roman" w:hAnsi="Times New Roman" w:cs="Times New Roman"/>
        </w:rPr>
      </w:pPr>
      <w:r w:rsidRPr="00CC3FE1">
        <w:rPr>
          <w:rFonts w:ascii="Times New Roman" w:eastAsia="Times New Roman" w:hAnsi="Times New Roman" w:cs="Times New Roman"/>
        </w:rPr>
        <w:t>Олофинская В. П. Техническая механика. – Издательство «Форум», 2021.</w:t>
      </w:r>
    </w:p>
    <w:p w:rsidR="00CC3FE1" w:rsidRPr="00CC3FE1" w:rsidRDefault="00CC3FE1" w:rsidP="00F40F81">
      <w:pPr>
        <w:numPr>
          <w:ilvl w:val="0"/>
          <w:numId w:val="11"/>
        </w:numPr>
        <w:spacing w:after="0" w:line="276" w:lineRule="auto"/>
        <w:jc w:val="both"/>
        <w:rPr>
          <w:rFonts w:ascii="Times New Roman" w:eastAsia="Times New Roman" w:hAnsi="Times New Roman" w:cs="Times New Roman"/>
        </w:rPr>
      </w:pPr>
      <w:r w:rsidRPr="00CC3FE1">
        <w:rPr>
          <w:rFonts w:ascii="Times New Roman" w:eastAsia="Times New Roman" w:hAnsi="Times New Roman" w:cs="Times New Roman"/>
        </w:rPr>
        <w:t xml:space="preserve">Соколовская, В. П. Техническая механика: лабораторный практикум. Пособие / В. П. Соколовская. —  Минск: Вышэйшая школа, 2010. — 270 c. </w:t>
      </w:r>
    </w:p>
    <w:p w:rsidR="00CC3FE1" w:rsidRPr="00CC3FE1" w:rsidRDefault="00CC3FE1" w:rsidP="00CC3FE1">
      <w:pPr>
        <w:spacing w:after="0" w:line="276" w:lineRule="auto"/>
        <w:jc w:val="both"/>
        <w:rPr>
          <w:rFonts w:ascii="Times New Roman" w:eastAsia="Times New Roman" w:hAnsi="Times New Roman" w:cs="Times New Roman"/>
        </w:rPr>
      </w:pPr>
    </w:p>
    <w:p w:rsidR="00CC3FE1" w:rsidRPr="00CC3FE1" w:rsidRDefault="00CC3FE1" w:rsidP="00CC3FE1">
      <w:pPr>
        <w:spacing w:after="200" w:line="276" w:lineRule="auto"/>
        <w:jc w:val="center"/>
        <w:rPr>
          <w:rFonts w:ascii="Times New Roman" w:eastAsia="Times New Roman" w:hAnsi="Times New Roman" w:cs="Times New Roman"/>
          <w:lang w:val="x-none" w:eastAsia="ru-RU"/>
        </w:rPr>
      </w:pPr>
    </w:p>
    <w:p w:rsidR="00CC3FE1" w:rsidRPr="00CC3FE1" w:rsidRDefault="00CC3FE1" w:rsidP="00CC3FE1">
      <w:pPr>
        <w:spacing w:after="200" w:line="276" w:lineRule="auto"/>
        <w:jc w:val="center"/>
        <w:rPr>
          <w:rFonts w:ascii="Times New Roman" w:eastAsia="Times New Roman" w:hAnsi="Times New Roman" w:cs="Times New Roman"/>
          <w:b/>
          <w:lang w:eastAsia="ru-RU"/>
        </w:rPr>
      </w:pPr>
      <w:r w:rsidRPr="00CC3FE1">
        <w:rPr>
          <w:rFonts w:ascii="Times New Roman" w:eastAsia="Times New Roman" w:hAnsi="Times New Roman" w:cs="Times New Roman"/>
          <w:b/>
          <w:lang w:eastAsia="ru-RU"/>
        </w:rPr>
        <w:t xml:space="preserve">4. КОНТРОЛЬ И ОЦЕНКА РЕЗУЛЬТАТОВ ОСВОЕНИЯ </w:t>
      </w:r>
      <w:r w:rsidRPr="00CC3FE1">
        <w:rPr>
          <w:rFonts w:ascii="Times New Roman" w:eastAsia="Times New Roman" w:hAnsi="Times New Roman" w:cs="Times New Roman"/>
          <w:b/>
          <w:lang w:eastAsia="ru-RU"/>
        </w:rPr>
        <w:br/>
        <w:t>УЧЕБНОЙ ДИСЦИПЛИНЫ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9"/>
        <w:gridCol w:w="3267"/>
        <w:gridCol w:w="3263"/>
      </w:tblGrid>
      <w:tr w:rsidR="00CC3FE1" w:rsidRPr="00CC3FE1" w:rsidTr="00CC3FE1">
        <w:tc>
          <w:tcPr>
            <w:tcW w:w="3331"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pacing w:after="0" w:line="276" w:lineRule="auto"/>
              <w:jc w:val="center"/>
              <w:rPr>
                <w:rFonts w:ascii="Times New Roman" w:eastAsia="Times New Roman" w:hAnsi="Times New Roman" w:cs="Times New Roman"/>
              </w:rPr>
            </w:pPr>
            <w:r w:rsidRPr="00CC3FE1">
              <w:rPr>
                <w:rFonts w:ascii="Times New Roman" w:eastAsia="Times New Roman" w:hAnsi="Times New Roman" w:cs="Times New Roman"/>
                <w:b/>
                <w:i/>
              </w:rPr>
              <w:t>Результаты обучения</w:t>
            </w:r>
            <w:r w:rsidRPr="00CC3FE1">
              <w:rPr>
                <w:rFonts w:ascii="Times New Roman" w:eastAsia="Times New Roman" w:hAnsi="Times New Roman" w:cs="Times New Roman"/>
                <w:b/>
                <w:i/>
                <w:vertAlign w:val="superscript"/>
              </w:rPr>
              <w:footnoteReference w:id="114"/>
            </w:r>
            <w:r w:rsidRPr="00CC3FE1">
              <w:rPr>
                <w:rFonts w:ascii="Times New Roman" w:eastAsia="Times New Roman" w:hAnsi="Times New Roman" w:cs="Times New Roman"/>
              </w:rPr>
              <w:t xml:space="preserve"> </w:t>
            </w:r>
          </w:p>
        </w:tc>
        <w:tc>
          <w:tcPr>
            <w:tcW w:w="3332"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pacing w:after="200" w:line="276" w:lineRule="auto"/>
              <w:jc w:val="center"/>
              <w:rPr>
                <w:rFonts w:ascii="Times New Roman" w:eastAsia="Times New Roman" w:hAnsi="Times New Roman" w:cs="Times New Roman"/>
                <w:b/>
                <w:i/>
              </w:rPr>
            </w:pPr>
            <w:r w:rsidRPr="00CC3FE1">
              <w:rPr>
                <w:rFonts w:ascii="Times New Roman" w:eastAsia="Times New Roman" w:hAnsi="Times New Roman" w:cs="Times New Roman"/>
                <w:b/>
                <w:i/>
              </w:rPr>
              <w:t>Критерии оценки</w:t>
            </w:r>
          </w:p>
        </w:tc>
        <w:tc>
          <w:tcPr>
            <w:tcW w:w="3332"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pacing w:after="200" w:line="276" w:lineRule="auto"/>
              <w:jc w:val="center"/>
              <w:rPr>
                <w:rFonts w:ascii="Times New Roman" w:eastAsia="Times New Roman" w:hAnsi="Times New Roman" w:cs="Times New Roman"/>
                <w:b/>
                <w:i/>
              </w:rPr>
            </w:pPr>
            <w:r w:rsidRPr="00CC3FE1">
              <w:rPr>
                <w:rFonts w:ascii="Times New Roman" w:eastAsia="Times New Roman" w:hAnsi="Times New Roman" w:cs="Times New Roman"/>
                <w:b/>
                <w:i/>
              </w:rPr>
              <w:t>Методы оценки</w:t>
            </w:r>
          </w:p>
        </w:tc>
      </w:tr>
      <w:tr w:rsidR="00CC3FE1" w:rsidRPr="00CC3FE1" w:rsidTr="00CC3FE1">
        <w:tc>
          <w:tcPr>
            <w:tcW w:w="3331" w:type="dxa"/>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76" w:lineRule="auto"/>
              <w:rPr>
                <w:rFonts w:ascii="Times New Roman" w:eastAsia="Times New Roman" w:hAnsi="Times New Roman" w:cs="Times New Roman"/>
                <w:color w:val="000000"/>
              </w:rPr>
            </w:pPr>
            <w:r w:rsidRPr="00CC3FE1">
              <w:rPr>
                <w:rFonts w:ascii="Times New Roman" w:eastAsia="Times New Roman" w:hAnsi="Times New Roman" w:cs="Times New Roman"/>
                <w:b/>
                <w:bCs/>
                <w:color w:val="000000"/>
              </w:rPr>
              <w:t>знания:</w:t>
            </w:r>
            <w:r w:rsidRPr="00CC3FE1">
              <w:rPr>
                <w:rFonts w:ascii="Times New Roman" w:eastAsia="Times New Roman" w:hAnsi="Times New Roman" w:cs="Times New Roman"/>
                <w:color w:val="000000"/>
              </w:rPr>
              <w:br/>
              <w:t>- основные понятия и аксиомы теоретической механики, законы равновесия и перемещения тел;</w:t>
            </w:r>
            <w:r w:rsidRPr="00CC3FE1">
              <w:rPr>
                <w:rFonts w:ascii="Times New Roman" w:eastAsia="Times New Roman" w:hAnsi="Times New Roman" w:cs="Times New Roman"/>
                <w:color w:val="000000"/>
              </w:rPr>
              <w:br/>
              <w:t>- методики выполнения основных расчетов по теоретической механике, сопротивлению материалов и деталям машин;</w:t>
            </w:r>
            <w:r w:rsidRPr="00CC3FE1">
              <w:rPr>
                <w:rFonts w:ascii="Times New Roman" w:eastAsia="Times New Roman" w:hAnsi="Times New Roman" w:cs="Times New Roman"/>
                <w:color w:val="000000"/>
              </w:rPr>
              <w:br/>
              <w:t>- методику расчета элементов конструкций на прочность, жесткость и устойчивость при растяжении, сжатии, кручении и изгибе;</w:t>
            </w:r>
            <w:r w:rsidRPr="00CC3FE1">
              <w:rPr>
                <w:rFonts w:ascii="Times New Roman" w:eastAsia="Times New Roman" w:hAnsi="Times New Roman" w:cs="Times New Roman"/>
                <w:color w:val="000000"/>
              </w:rPr>
              <w:br/>
              <w:t>- методику определения статических и динамических нагрузок на элементы конструкций, кинематические и динамические характеристики машин и механизмов;</w:t>
            </w:r>
            <w:r w:rsidRPr="00CC3FE1">
              <w:rPr>
                <w:rFonts w:ascii="Times New Roman" w:eastAsia="Times New Roman" w:hAnsi="Times New Roman" w:cs="Times New Roman"/>
                <w:color w:val="000000"/>
              </w:rPr>
              <w:br/>
            </w:r>
            <w:r w:rsidRPr="00CC3FE1">
              <w:rPr>
                <w:rFonts w:ascii="Times New Roman" w:eastAsia="Times New Roman" w:hAnsi="Times New Roman" w:cs="Times New Roman"/>
                <w:color w:val="000000"/>
              </w:rPr>
              <w:lastRenderedPageBreak/>
              <w:t>- основы проектирования деталей и сборочных единиц</w:t>
            </w:r>
          </w:p>
          <w:p w:rsidR="00CC3FE1" w:rsidRPr="00CC3FE1" w:rsidRDefault="00CC3FE1" w:rsidP="00CC3FE1">
            <w:pPr>
              <w:spacing w:after="0" w:line="276" w:lineRule="auto"/>
              <w:rPr>
                <w:rFonts w:ascii="Times New Roman" w:eastAsia="Times New Roman" w:hAnsi="Times New Roman" w:cs="Times New Roman"/>
                <w:color w:val="000000"/>
              </w:rPr>
            </w:pPr>
            <w:r w:rsidRPr="00CC3FE1">
              <w:rPr>
                <w:rFonts w:ascii="Times New Roman" w:eastAsia="Times New Roman" w:hAnsi="Times New Roman" w:cs="Times New Roman"/>
                <w:b/>
                <w:bCs/>
                <w:color w:val="000000"/>
              </w:rPr>
              <w:t>умения:</w:t>
            </w:r>
            <w:r w:rsidRPr="00CC3FE1">
              <w:rPr>
                <w:rFonts w:ascii="Times New Roman" w:eastAsia="Times New Roman" w:hAnsi="Times New Roman" w:cs="Times New Roman"/>
                <w:color w:val="000000"/>
              </w:rPr>
              <w:br/>
              <w:t>- анализировать конструкции, заменять реальный объект расчетной схемой;</w:t>
            </w:r>
            <w:r w:rsidRPr="00CC3FE1">
              <w:rPr>
                <w:rFonts w:ascii="Times New Roman" w:eastAsia="Times New Roman" w:hAnsi="Times New Roman" w:cs="Times New Roman"/>
                <w:color w:val="000000"/>
              </w:rPr>
              <w:br/>
              <w:t>- применять при анализе механического состояния понятия и терминологию технической механики;</w:t>
            </w:r>
            <w:r w:rsidRPr="00CC3FE1">
              <w:rPr>
                <w:rFonts w:ascii="Times New Roman" w:eastAsia="Times New Roman" w:hAnsi="Times New Roman" w:cs="Times New Roman"/>
                <w:color w:val="000000"/>
              </w:rPr>
              <w:br/>
              <w:t>- выделять из системы тел рассматриваемое тело и силы, действующие на него;</w:t>
            </w:r>
            <w:r w:rsidRPr="00CC3FE1">
              <w:rPr>
                <w:rFonts w:ascii="Times New Roman" w:eastAsia="Times New Roman" w:hAnsi="Times New Roman" w:cs="Times New Roman"/>
                <w:color w:val="000000"/>
              </w:rPr>
              <w:br/>
              <w:t>- определять характер нагружения и напряженное состояние в точке элемента конструкций;</w:t>
            </w:r>
            <w:r w:rsidRPr="00CC3FE1">
              <w:rPr>
                <w:rFonts w:ascii="Times New Roman" w:eastAsia="Times New Roman" w:hAnsi="Times New Roman" w:cs="Times New Roman"/>
                <w:color w:val="000000"/>
              </w:rPr>
              <w:br/>
              <w:t>- выбирать детали и узлы на основе анализа их свойств для конкретного применения;</w:t>
            </w:r>
            <w:r w:rsidRPr="00CC3FE1">
              <w:rPr>
                <w:rFonts w:ascii="Times New Roman" w:eastAsia="Times New Roman" w:hAnsi="Times New Roman" w:cs="Times New Roman"/>
                <w:color w:val="000000"/>
              </w:rPr>
              <w:br/>
              <w:t>- проводить несложные расчеты элементов конструкции на прочность и жесткость;</w:t>
            </w:r>
            <w:r w:rsidRPr="00CC3FE1">
              <w:rPr>
                <w:rFonts w:ascii="Times New Roman" w:eastAsia="Times New Roman" w:hAnsi="Times New Roman" w:cs="Times New Roman"/>
                <w:color w:val="000000"/>
              </w:rPr>
              <w:br/>
              <w:t>- читать кинематические схемы</w:t>
            </w:r>
          </w:p>
        </w:tc>
        <w:tc>
          <w:tcPr>
            <w:tcW w:w="3332" w:type="dxa"/>
            <w:tcBorders>
              <w:top w:val="single" w:sz="4" w:space="0" w:color="auto"/>
              <w:left w:val="nil"/>
              <w:bottom w:val="single" w:sz="4" w:space="0" w:color="auto"/>
              <w:right w:val="single" w:sz="4" w:space="0" w:color="auto"/>
            </w:tcBorders>
            <w:shd w:val="clear" w:color="auto" w:fill="auto"/>
          </w:tcPr>
          <w:p w:rsidR="00CC3FE1" w:rsidRPr="00CC3FE1" w:rsidRDefault="00CC3FE1" w:rsidP="00CC3FE1">
            <w:pPr>
              <w:spacing w:after="0" w:line="276" w:lineRule="auto"/>
              <w:rPr>
                <w:rFonts w:ascii="Times New Roman" w:eastAsia="Times New Roman" w:hAnsi="Times New Roman" w:cs="Times New Roman"/>
                <w:color w:val="000000"/>
              </w:rPr>
            </w:pPr>
            <w:r w:rsidRPr="00CC3FE1">
              <w:rPr>
                <w:rFonts w:ascii="Times New Roman" w:eastAsia="Times New Roman" w:hAnsi="Times New Roman" w:cs="Times New Roman"/>
                <w:b/>
              </w:rPr>
              <w:lastRenderedPageBreak/>
              <w:t xml:space="preserve">- </w:t>
            </w:r>
            <w:r w:rsidRPr="00CC3FE1">
              <w:rPr>
                <w:rFonts w:ascii="Times New Roman" w:eastAsia="Times New Roman" w:hAnsi="Times New Roman" w:cs="Times New Roman"/>
              </w:rPr>
              <w:t xml:space="preserve">называет/перечисляет основные </w:t>
            </w:r>
            <w:r w:rsidRPr="00CC3FE1">
              <w:rPr>
                <w:rFonts w:ascii="Times New Roman" w:eastAsia="Times New Roman" w:hAnsi="Times New Roman" w:cs="Times New Roman"/>
                <w:color w:val="000000"/>
              </w:rPr>
              <w:t>предъявляет знания основ теоретической механики, видов механизмов, их кинематические и динамические характеристики;</w:t>
            </w:r>
            <w:r w:rsidRPr="00CC3FE1">
              <w:rPr>
                <w:rFonts w:ascii="Times New Roman" w:eastAsia="Times New Roman" w:hAnsi="Times New Roman" w:cs="Times New Roman"/>
                <w:color w:val="000000"/>
              </w:rPr>
              <w:br/>
              <w:t>- выполняет методику расчета элементов конструкций на прочность, жесткость и устойчивость при различных видах деформации;</w:t>
            </w:r>
            <w:r w:rsidRPr="00CC3FE1">
              <w:rPr>
                <w:rFonts w:ascii="Times New Roman" w:eastAsia="Times New Roman" w:hAnsi="Times New Roman" w:cs="Times New Roman"/>
                <w:color w:val="000000"/>
              </w:rPr>
              <w:br/>
              <w:t>- выполняет расчеты механических передач и простых сборочных единиц общего назначения;</w:t>
            </w:r>
            <w:r w:rsidRPr="00CC3FE1">
              <w:rPr>
                <w:rFonts w:ascii="Times New Roman" w:eastAsia="Times New Roman" w:hAnsi="Times New Roman" w:cs="Times New Roman"/>
                <w:color w:val="000000"/>
              </w:rPr>
              <w:br/>
              <w:t>- производит расчеты механических передач и простых сборочных единиц;</w:t>
            </w:r>
            <w:r w:rsidRPr="00CC3FE1">
              <w:rPr>
                <w:rFonts w:ascii="Times New Roman" w:eastAsia="Times New Roman" w:hAnsi="Times New Roman" w:cs="Times New Roman"/>
                <w:color w:val="000000"/>
              </w:rPr>
              <w:br/>
              <w:t>- читает кинематические схемы;</w:t>
            </w:r>
            <w:r w:rsidRPr="00CC3FE1">
              <w:rPr>
                <w:rFonts w:ascii="Times New Roman" w:eastAsia="Times New Roman" w:hAnsi="Times New Roman" w:cs="Times New Roman"/>
                <w:color w:val="000000"/>
              </w:rPr>
              <w:br/>
              <w:t>- определяет напряжения в конструкционных элементах</w:t>
            </w:r>
            <w:r w:rsidRPr="00CC3FE1">
              <w:rPr>
                <w:rFonts w:ascii="Times New Roman" w:eastAsia="Times New Roman" w:hAnsi="Times New Roman" w:cs="Times New Roman"/>
              </w:rPr>
              <w:t xml:space="preserve"> </w:t>
            </w:r>
          </w:p>
        </w:tc>
        <w:tc>
          <w:tcPr>
            <w:tcW w:w="3332" w:type="dxa"/>
            <w:tcBorders>
              <w:top w:val="single" w:sz="4" w:space="0" w:color="auto"/>
              <w:left w:val="nil"/>
              <w:bottom w:val="single" w:sz="4" w:space="0" w:color="auto"/>
              <w:right w:val="single" w:sz="4" w:space="0" w:color="auto"/>
            </w:tcBorders>
            <w:shd w:val="clear" w:color="auto" w:fill="auto"/>
          </w:tcPr>
          <w:p w:rsidR="00CC3FE1" w:rsidRPr="00CC3FE1" w:rsidRDefault="00CC3FE1" w:rsidP="00CC3FE1">
            <w:pPr>
              <w:spacing w:after="0" w:line="276" w:lineRule="auto"/>
              <w:rPr>
                <w:rFonts w:ascii="Times New Roman" w:eastAsia="Times New Roman" w:hAnsi="Times New Roman" w:cs="Times New Roman"/>
                <w:color w:val="000000"/>
              </w:rPr>
            </w:pPr>
            <w:r w:rsidRPr="00CC3FE1">
              <w:rPr>
                <w:rFonts w:ascii="Times New Roman" w:eastAsia="Times New Roman" w:hAnsi="Times New Roman" w:cs="Times New Roman"/>
                <w:color w:val="000000"/>
              </w:rPr>
              <w:t xml:space="preserve">Оценка результатов выполнения: </w:t>
            </w:r>
            <w:r w:rsidRPr="00CC3FE1">
              <w:rPr>
                <w:rFonts w:ascii="Times New Roman" w:eastAsia="Times New Roman" w:hAnsi="Times New Roman" w:cs="Times New Roman"/>
                <w:color w:val="000000"/>
              </w:rPr>
              <w:br/>
              <w:t>- текущего контроля (устный/письменный опрос, контрольные вопросы и др.)</w:t>
            </w:r>
            <w:r w:rsidRPr="00CC3FE1">
              <w:rPr>
                <w:rFonts w:ascii="Times New Roman" w:eastAsia="Times New Roman" w:hAnsi="Times New Roman" w:cs="Times New Roman"/>
                <w:color w:val="000000"/>
              </w:rPr>
              <w:br/>
              <w:t>- практических занятий;</w:t>
            </w:r>
            <w:r w:rsidRPr="00CC3FE1">
              <w:rPr>
                <w:rFonts w:ascii="Times New Roman" w:eastAsia="Times New Roman" w:hAnsi="Times New Roman" w:cs="Times New Roman"/>
                <w:color w:val="000000"/>
              </w:rPr>
              <w:br/>
              <w:t>- лабораторных работ;</w:t>
            </w:r>
            <w:r w:rsidRPr="00CC3FE1">
              <w:rPr>
                <w:rFonts w:ascii="Times New Roman" w:eastAsia="Times New Roman" w:hAnsi="Times New Roman" w:cs="Times New Roman"/>
                <w:color w:val="000000"/>
              </w:rPr>
              <w:br/>
              <w:t>- контрольных работ;</w:t>
            </w:r>
            <w:r w:rsidRPr="00CC3FE1">
              <w:rPr>
                <w:rFonts w:ascii="Times New Roman" w:eastAsia="Times New Roman" w:hAnsi="Times New Roman" w:cs="Times New Roman"/>
                <w:color w:val="000000"/>
              </w:rPr>
              <w:br/>
              <w:t>- промежуточной аттестации.</w:t>
            </w:r>
          </w:p>
        </w:tc>
      </w:tr>
    </w:tbl>
    <w:p w:rsidR="00CC3FE1" w:rsidRPr="00CC3FE1" w:rsidRDefault="00CC3FE1" w:rsidP="00CC3FE1">
      <w:pPr>
        <w:spacing w:after="200" w:line="276" w:lineRule="auto"/>
        <w:jc w:val="center"/>
        <w:rPr>
          <w:rFonts w:ascii="Times New Roman" w:eastAsia="Times New Roman" w:hAnsi="Times New Roman" w:cs="Times New Roman"/>
          <w:bCs/>
          <w:lang w:eastAsia="ru-RU"/>
        </w:rPr>
      </w:pPr>
    </w:p>
    <w:p w:rsidR="00CC3FE1" w:rsidRPr="00CC3FE1" w:rsidRDefault="00CC3FE1" w:rsidP="00CC3FE1">
      <w:pPr>
        <w:spacing w:after="200" w:line="276" w:lineRule="auto"/>
        <w:jc w:val="center"/>
        <w:rPr>
          <w:rFonts w:ascii="Times New Roman" w:eastAsia="Times New Roman" w:hAnsi="Times New Roman" w:cs="Times New Roman"/>
          <w:b/>
          <w:sz w:val="24"/>
          <w:szCs w:val="24"/>
          <w:lang w:eastAsia="ru-RU"/>
        </w:rPr>
      </w:pPr>
    </w:p>
    <w:p w:rsidR="00CC3FE1" w:rsidRPr="00CC3FE1" w:rsidRDefault="00CC3FE1" w:rsidP="00CC3FE1">
      <w:pPr>
        <w:spacing w:after="200" w:line="276" w:lineRule="auto"/>
        <w:jc w:val="center"/>
        <w:rPr>
          <w:rFonts w:ascii="Times New Roman" w:eastAsia="Times New Roman" w:hAnsi="Times New Roman" w:cs="Times New Roman"/>
          <w:b/>
          <w:sz w:val="24"/>
          <w:szCs w:val="24"/>
          <w:lang w:eastAsia="ru-RU"/>
        </w:rPr>
      </w:pPr>
    </w:p>
    <w:p w:rsidR="00CC3FE1" w:rsidRPr="00CC3FE1" w:rsidRDefault="00CC3FE1" w:rsidP="00CC3FE1">
      <w:pPr>
        <w:spacing w:after="200" w:line="276" w:lineRule="auto"/>
        <w:jc w:val="center"/>
        <w:rPr>
          <w:rFonts w:ascii="Times New Roman" w:eastAsia="Times New Roman" w:hAnsi="Times New Roman" w:cs="Times New Roman"/>
          <w:b/>
          <w:sz w:val="24"/>
          <w:szCs w:val="24"/>
          <w:lang w:eastAsia="ru-RU"/>
        </w:rPr>
      </w:pPr>
    </w:p>
    <w:p w:rsidR="00CC3FE1" w:rsidRPr="00CC3FE1" w:rsidRDefault="00CC3FE1" w:rsidP="00CC3FE1">
      <w:pPr>
        <w:spacing w:after="200" w:line="276" w:lineRule="auto"/>
        <w:jc w:val="center"/>
        <w:rPr>
          <w:rFonts w:ascii="Times New Roman" w:eastAsia="Times New Roman" w:hAnsi="Times New Roman" w:cs="Times New Roman"/>
          <w:b/>
          <w:sz w:val="24"/>
          <w:szCs w:val="24"/>
          <w:lang w:eastAsia="ru-RU"/>
        </w:rPr>
      </w:pPr>
    </w:p>
    <w:p w:rsidR="00CC3FE1" w:rsidRPr="00CC3FE1" w:rsidRDefault="00CC3FE1" w:rsidP="00CC3FE1">
      <w:pPr>
        <w:spacing w:after="200" w:line="276" w:lineRule="auto"/>
        <w:jc w:val="center"/>
        <w:rPr>
          <w:rFonts w:ascii="Times New Roman" w:eastAsia="Times New Roman" w:hAnsi="Times New Roman" w:cs="Times New Roman"/>
          <w:b/>
          <w:sz w:val="24"/>
          <w:szCs w:val="24"/>
          <w:lang w:eastAsia="ru-RU"/>
        </w:rPr>
      </w:pPr>
    </w:p>
    <w:p w:rsidR="00CC3FE1" w:rsidRPr="00CC3FE1" w:rsidRDefault="00CC3FE1" w:rsidP="00CC3FE1">
      <w:pPr>
        <w:spacing w:after="200" w:line="276" w:lineRule="auto"/>
        <w:jc w:val="center"/>
        <w:rPr>
          <w:rFonts w:ascii="Times New Roman" w:eastAsia="Times New Roman" w:hAnsi="Times New Roman" w:cs="Times New Roman"/>
          <w:b/>
          <w:sz w:val="24"/>
          <w:szCs w:val="24"/>
          <w:lang w:eastAsia="ru-RU"/>
        </w:rPr>
      </w:pPr>
    </w:p>
    <w:p w:rsidR="00CC3FE1" w:rsidRPr="00CC3FE1" w:rsidRDefault="00CC3FE1" w:rsidP="00CC3FE1">
      <w:pPr>
        <w:spacing w:after="200" w:line="276" w:lineRule="auto"/>
        <w:jc w:val="center"/>
        <w:rPr>
          <w:rFonts w:ascii="Times New Roman" w:eastAsia="Times New Roman" w:hAnsi="Times New Roman" w:cs="Times New Roman"/>
          <w:b/>
          <w:sz w:val="24"/>
          <w:szCs w:val="24"/>
          <w:lang w:eastAsia="ru-RU"/>
        </w:rPr>
      </w:pPr>
    </w:p>
    <w:p w:rsidR="00CC3FE1" w:rsidRPr="00CC3FE1" w:rsidRDefault="00CC3FE1" w:rsidP="00CC3FE1">
      <w:pPr>
        <w:spacing w:after="200" w:line="276" w:lineRule="auto"/>
        <w:jc w:val="center"/>
        <w:rPr>
          <w:rFonts w:ascii="Times New Roman" w:eastAsia="Times New Roman" w:hAnsi="Times New Roman" w:cs="Times New Roman"/>
          <w:b/>
          <w:sz w:val="24"/>
          <w:szCs w:val="24"/>
          <w:lang w:eastAsia="ru-RU"/>
        </w:rPr>
      </w:pPr>
    </w:p>
    <w:p w:rsidR="00CC3FE1" w:rsidRPr="00CC3FE1" w:rsidRDefault="00CC3FE1" w:rsidP="00CC3FE1">
      <w:pPr>
        <w:spacing w:after="200" w:line="276" w:lineRule="auto"/>
        <w:jc w:val="center"/>
        <w:rPr>
          <w:rFonts w:ascii="Times New Roman" w:eastAsia="Times New Roman" w:hAnsi="Times New Roman" w:cs="Times New Roman"/>
          <w:b/>
          <w:sz w:val="24"/>
          <w:szCs w:val="24"/>
          <w:lang w:eastAsia="ru-RU"/>
        </w:rPr>
      </w:pPr>
    </w:p>
    <w:p w:rsidR="00CC3FE1" w:rsidRPr="00CC3FE1" w:rsidRDefault="00CC3FE1" w:rsidP="00CC3FE1">
      <w:pPr>
        <w:spacing w:after="200" w:line="276" w:lineRule="auto"/>
        <w:jc w:val="center"/>
        <w:rPr>
          <w:rFonts w:ascii="Times New Roman" w:eastAsia="Times New Roman" w:hAnsi="Times New Roman" w:cs="Times New Roman"/>
          <w:b/>
          <w:sz w:val="24"/>
          <w:szCs w:val="24"/>
          <w:lang w:eastAsia="ru-RU"/>
        </w:rPr>
      </w:pPr>
    </w:p>
    <w:p w:rsidR="00CC3FE1" w:rsidRPr="00CC3FE1" w:rsidRDefault="00CC3FE1" w:rsidP="00CC3FE1">
      <w:pPr>
        <w:spacing w:after="200" w:line="276" w:lineRule="auto"/>
        <w:jc w:val="center"/>
        <w:rPr>
          <w:rFonts w:ascii="Times New Roman" w:eastAsia="Times New Roman" w:hAnsi="Times New Roman" w:cs="Times New Roman"/>
          <w:b/>
          <w:sz w:val="24"/>
          <w:szCs w:val="24"/>
          <w:lang w:eastAsia="ru-RU"/>
        </w:rPr>
      </w:pPr>
    </w:p>
    <w:p w:rsidR="00CC3FE1" w:rsidRPr="00CC3FE1" w:rsidRDefault="00CC3FE1" w:rsidP="00CC3FE1">
      <w:pPr>
        <w:spacing w:after="200" w:line="276" w:lineRule="auto"/>
        <w:jc w:val="center"/>
        <w:rPr>
          <w:rFonts w:ascii="Times New Roman" w:eastAsia="Times New Roman" w:hAnsi="Times New Roman" w:cs="Times New Roman"/>
          <w:b/>
          <w:sz w:val="24"/>
          <w:szCs w:val="24"/>
          <w:lang w:eastAsia="ru-RU"/>
        </w:rPr>
      </w:pPr>
    </w:p>
    <w:p w:rsidR="00CC3FE1" w:rsidRPr="00CC3FE1" w:rsidRDefault="00CC3FE1" w:rsidP="00CC3FE1">
      <w:pPr>
        <w:spacing w:after="200" w:line="276" w:lineRule="auto"/>
        <w:jc w:val="center"/>
        <w:rPr>
          <w:rFonts w:ascii="Times New Roman" w:eastAsia="Times New Roman" w:hAnsi="Times New Roman" w:cs="Times New Roman"/>
          <w:b/>
          <w:sz w:val="24"/>
          <w:szCs w:val="24"/>
          <w:lang w:eastAsia="ru-RU"/>
        </w:rPr>
      </w:pPr>
    </w:p>
    <w:p w:rsidR="00CC3FE1" w:rsidRPr="00CC3FE1" w:rsidRDefault="00CC3FE1" w:rsidP="00CC3FE1">
      <w:pPr>
        <w:spacing w:after="200" w:line="276" w:lineRule="auto"/>
        <w:jc w:val="center"/>
        <w:rPr>
          <w:rFonts w:ascii="Times New Roman" w:eastAsia="Times New Roman" w:hAnsi="Times New Roman" w:cs="Times New Roman"/>
          <w:b/>
          <w:sz w:val="24"/>
          <w:szCs w:val="24"/>
          <w:lang w:eastAsia="ru-RU"/>
        </w:rPr>
      </w:pPr>
    </w:p>
    <w:p w:rsidR="00CC3FE1" w:rsidRPr="00CC3FE1" w:rsidRDefault="00CC3FE1" w:rsidP="00CC3FE1">
      <w:pPr>
        <w:spacing w:after="200" w:line="276" w:lineRule="auto"/>
        <w:jc w:val="center"/>
        <w:rPr>
          <w:rFonts w:ascii="Times New Roman" w:eastAsia="Times New Roman" w:hAnsi="Times New Roman" w:cs="Times New Roman"/>
          <w:b/>
          <w:sz w:val="24"/>
          <w:szCs w:val="24"/>
          <w:lang w:eastAsia="ru-RU"/>
        </w:rPr>
      </w:pPr>
    </w:p>
    <w:p w:rsidR="00CC3FE1" w:rsidRPr="00CC3FE1" w:rsidRDefault="00CC3FE1" w:rsidP="00CC3FE1">
      <w:pPr>
        <w:spacing w:after="0" w:line="240" w:lineRule="auto"/>
        <w:jc w:val="right"/>
        <w:rPr>
          <w:rFonts w:ascii="Times New Roman" w:eastAsia="TimesNewRoman" w:hAnsi="Times New Roman" w:cs="Times New Roman"/>
          <w:sz w:val="24"/>
          <w:szCs w:val="24"/>
        </w:rPr>
      </w:pPr>
      <w:r w:rsidRPr="00CC3FE1">
        <w:rPr>
          <w:rFonts w:ascii="Times New Roman" w:eastAsia="TimesNewRoman" w:hAnsi="Times New Roman" w:cs="Times New Roman"/>
          <w:sz w:val="24"/>
          <w:szCs w:val="24"/>
        </w:rPr>
        <w:t>Приложение 3.13</w:t>
      </w:r>
    </w:p>
    <w:p w:rsidR="00CC3FE1" w:rsidRPr="00CC3FE1" w:rsidRDefault="00CC3FE1" w:rsidP="00CC3FE1">
      <w:pPr>
        <w:spacing w:after="0" w:line="240" w:lineRule="auto"/>
        <w:jc w:val="right"/>
        <w:rPr>
          <w:rFonts w:ascii="Times New Roman" w:eastAsia="TimesNewRoman" w:hAnsi="Times New Roman" w:cs="Times New Roman"/>
          <w:i/>
          <w:sz w:val="24"/>
          <w:szCs w:val="24"/>
        </w:rPr>
      </w:pPr>
      <w:r w:rsidRPr="00CC3FE1">
        <w:rPr>
          <w:rFonts w:ascii="Times New Roman" w:eastAsia="TimesNewRoman" w:hAnsi="Times New Roman" w:cs="Times New Roman"/>
          <w:sz w:val="24"/>
          <w:szCs w:val="24"/>
        </w:rPr>
        <w:t>к ПООП-П по специальности</w:t>
      </w:r>
    </w:p>
    <w:p w:rsidR="00CC3FE1" w:rsidRPr="00CC3FE1" w:rsidRDefault="00CC3FE1" w:rsidP="00CC3FE1">
      <w:pPr>
        <w:spacing w:after="0" w:line="240" w:lineRule="auto"/>
        <w:jc w:val="right"/>
        <w:rPr>
          <w:rFonts w:ascii="Times New Roman" w:eastAsia="TimesNewRoman" w:hAnsi="Times New Roman" w:cs="Times New Roman"/>
          <w:i/>
          <w:sz w:val="24"/>
          <w:szCs w:val="24"/>
        </w:rPr>
      </w:pPr>
      <w:r w:rsidRPr="00CC3FE1">
        <w:rPr>
          <w:rFonts w:ascii="Times New Roman" w:eastAsia="TimesNewRoman" w:hAnsi="Times New Roman" w:cs="Times New Roman"/>
          <w:sz w:val="24"/>
          <w:szCs w:val="24"/>
        </w:rPr>
        <w:t>15.02.16 Технология машиностроения</w:t>
      </w: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200" w:line="240" w:lineRule="auto"/>
        <w:jc w:val="center"/>
        <w:rPr>
          <w:rFonts w:ascii="Times New Roman" w:eastAsia="TimesNewRoman" w:hAnsi="Times New Roman" w:cs="Times New Roman"/>
          <w:b/>
          <w:sz w:val="24"/>
          <w:szCs w:val="24"/>
          <w:lang w:eastAsia="ru-RU"/>
        </w:rPr>
      </w:pPr>
      <w:r w:rsidRPr="00CC3FE1">
        <w:rPr>
          <w:rFonts w:ascii="Times New Roman" w:eastAsia="TimesNewRoman" w:hAnsi="Times New Roman" w:cs="Times New Roman"/>
          <w:b/>
          <w:sz w:val="24"/>
          <w:szCs w:val="24"/>
          <w:lang w:eastAsia="ru-RU"/>
        </w:rPr>
        <w:t>РАБОЧАЯ ПРОГРАММА МЕЖДИСЦИПЛИНАРНОГО МОДУЛЯ</w:t>
      </w:r>
    </w:p>
    <w:p w:rsidR="00CC3FE1" w:rsidRPr="00CC3FE1" w:rsidRDefault="00CC3FE1" w:rsidP="00CC3FE1">
      <w:pPr>
        <w:spacing w:after="200" w:line="240" w:lineRule="auto"/>
        <w:jc w:val="center"/>
        <w:rPr>
          <w:rFonts w:ascii="Times New Roman" w:eastAsia="TimesNewRoman" w:hAnsi="Times New Roman" w:cs="Times New Roman"/>
          <w:b/>
          <w:sz w:val="24"/>
          <w:szCs w:val="24"/>
          <w:lang w:eastAsia="ru-RU"/>
        </w:rPr>
      </w:pPr>
      <w:r w:rsidRPr="00CC3FE1">
        <w:rPr>
          <w:rFonts w:ascii="Times New Roman" w:eastAsia="TimesNewRoman" w:hAnsi="Times New Roman" w:cs="Times New Roman"/>
          <w:b/>
          <w:sz w:val="24"/>
          <w:szCs w:val="24"/>
          <w:lang w:eastAsia="ru-RU"/>
        </w:rPr>
        <w:t>МДМ.02 Техническая механика, метрология и материаловедение</w:t>
      </w:r>
    </w:p>
    <w:p w:rsidR="00CC3FE1" w:rsidRPr="00CC3FE1" w:rsidRDefault="00CC3FE1" w:rsidP="00CC3FE1">
      <w:pPr>
        <w:spacing w:after="200" w:line="240" w:lineRule="auto"/>
        <w:jc w:val="center"/>
        <w:rPr>
          <w:rFonts w:ascii="Times New Roman" w:eastAsia="TimesNewRoman" w:hAnsi="Times New Roman" w:cs="Times New Roman"/>
          <w:b/>
          <w:sz w:val="24"/>
          <w:szCs w:val="24"/>
          <w:lang w:eastAsia="ru-RU"/>
        </w:rPr>
      </w:pPr>
      <w:r w:rsidRPr="00CC3FE1">
        <w:rPr>
          <w:rFonts w:ascii="Times New Roman" w:eastAsia="TimesNewRoman" w:hAnsi="Times New Roman" w:cs="Times New Roman"/>
          <w:b/>
          <w:sz w:val="24"/>
          <w:szCs w:val="24"/>
          <w:lang w:eastAsia="ru-RU"/>
        </w:rPr>
        <w:t>ОП.02.07 «Материаловедение»</w:t>
      </w: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200" w:line="276" w:lineRule="auto"/>
        <w:jc w:val="center"/>
        <w:rPr>
          <w:rFonts w:ascii="Times New Roman" w:eastAsia="TimesNewRoman" w:hAnsi="Times New Roman" w:cs="TimesNewRoman"/>
          <w:b/>
          <w:iCs/>
          <w:sz w:val="24"/>
          <w:lang w:eastAsia="ru-RU"/>
        </w:rPr>
      </w:pPr>
      <w:r w:rsidRPr="00CC3FE1">
        <w:rPr>
          <w:rFonts w:ascii="Segoe UI" w:eastAsia="TimesNewRoman" w:hAnsi="Segoe UI" w:cs="TimesNewRoman"/>
          <w:lang w:eastAsia="ru-RU"/>
        </w:rPr>
        <w:br w:type="page"/>
      </w:r>
      <w:r w:rsidRPr="00CC3FE1">
        <w:rPr>
          <w:rFonts w:ascii="Times New Roman" w:eastAsia="TimesNewRoman" w:hAnsi="Times New Roman" w:cs="TimesNewRoman"/>
          <w:b/>
          <w:iCs/>
          <w:sz w:val="24"/>
          <w:lang w:eastAsia="ru-RU"/>
        </w:rPr>
        <w:lastRenderedPageBreak/>
        <w:t>СОДЕРЖАНИЕ</w:t>
      </w:r>
    </w:p>
    <w:tbl>
      <w:tblPr>
        <w:tblW w:w="0" w:type="auto"/>
        <w:tblLook w:val="04A0" w:firstRow="1" w:lastRow="0" w:firstColumn="1" w:lastColumn="0" w:noHBand="0" w:noVBand="1"/>
      </w:tblPr>
      <w:tblGrid>
        <w:gridCol w:w="8784"/>
        <w:gridCol w:w="561"/>
      </w:tblGrid>
      <w:tr w:rsidR="00CC3FE1" w:rsidRPr="00CC3FE1" w:rsidTr="00CC3FE1">
        <w:tc>
          <w:tcPr>
            <w:tcW w:w="8784" w:type="dxa"/>
            <w:shd w:val="clear" w:color="auto" w:fill="auto"/>
          </w:tcPr>
          <w:p w:rsidR="00CC3FE1" w:rsidRPr="00CC3FE1" w:rsidRDefault="00CC3FE1" w:rsidP="00CC3FE1">
            <w:pPr>
              <w:spacing w:after="0" w:line="240" w:lineRule="auto"/>
              <w:rPr>
                <w:rFonts w:ascii="Times New Roman" w:eastAsia="TimesNewRoman" w:hAnsi="Times New Roman" w:cs="Times New Roman"/>
                <w:b/>
                <w:bCs/>
              </w:rPr>
            </w:pPr>
            <w:r w:rsidRPr="00CC3FE1">
              <w:rPr>
                <w:rFonts w:ascii="Times New Roman" w:eastAsia="TimesNewRoman" w:hAnsi="Times New Roman" w:cs="Times New Roman"/>
                <w:b/>
                <w:bCs/>
              </w:rPr>
              <w:t>1.ОБЩАЯ ХАРАКТЕРИСТИКА РАБОЧЕЙ ПРОГРАММЫ УЧЕБНОЙ ДИСЦИПЛИНЫ</w:t>
            </w:r>
          </w:p>
          <w:p w:rsidR="00CC3FE1" w:rsidRPr="00CC3FE1" w:rsidRDefault="00CC3FE1" w:rsidP="00CC3FE1">
            <w:pPr>
              <w:spacing w:after="0" w:line="240" w:lineRule="auto"/>
              <w:rPr>
                <w:rFonts w:ascii="Times New Roman" w:eastAsia="TimesNewRoman" w:hAnsi="Times New Roman" w:cs="Times New Roman"/>
                <w:b/>
                <w:bCs/>
              </w:rPr>
            </w:pPr>
          </w:p>
        </w:tc>
        <w:tc>
          <w:tcPr>
            <w:tcW w:w="561" w:type="dxa"/>
            <w:shd w:val="clear" w:color="auto" w:fill="auto"/>
          </w:tcPr>
          <w:p w:rsidR="00CC3FE1" w:rsidRPr="00CC3FE1" w:rsidRDefault="00CC3FE1" w:rsidP="00CC3FE1">
            <w:pPr>
              <w:spacing w:after="0" w:line="240" w:lineRule="auto"/>
              <w:jc w:val="center"/>
              <w:rPr>
                <w:rFonts w:ascii="Times New Roman" w:eastAsia="TimesNewRoman" w:hAnsi="Times New Roman" w:cs="Times New Roman"/>
                <w:b/>
                <w:bCs/>
              </w:rPr>
            </w:pPr>
          </w:p>
        </w:tc>
      </w:tr>
      <w:tr w:rsidR="00CC3FE1" w:rsidRPr="00CC3FE1" w:rsidTr="00CC3FE1">
        <w:tc>
          <w:tcPr>
            <w:tcW w:w="8784" w:type="dxa"/>
            <w:shd w:val="clear" w:color="auto" w:fill="auto"/>
          </w:tcPr>
          <w:p w:rsidR="00CC3FE1" w:rsidRPr="00CC3FE1" w:rsidRDefault="00CC3FE1" w:rsidP="00CC3FE1">
            <w:pPr>
              <w:spacing w:after="0" w:line="240" w:lineRule="auto"/>
              <w:rPr>
                <w:rFonts w:ascii="Times New Roman" w:eastAsia="TimesNewRoman" w:hAnsi="Times New Roman" w:cs="Times New Roman"/>
                <w:b/>
                <w:bCs/>
              </w:rPr>
            </w:pPr>
            <w:r w:rsidRPr="00CC3FE1">
              <w:rPr>
                <w:rFonts w:ascii="Times New Roman" w:eastAsia="TimesNewRoman" w:hAnsi="Times New Roman" w:cs="Times New Roman"/>
                <w:b/>
                <w:bCs/>
              </w:rPr>
              <w:t>2.СТРУКТУРА И СОДЕРЖАНИЕ УЧЕБНОЙ ДИСЦИПЛИНЫ</w:t>
            </w:r>
          </w:p>
          <w:p w:rsidR="00CC3FE1" w:rsidRPr="00CC3FE1" w:rsidRDefault="00CC3FE1" w:rsidP="00CC3FE1">
            <w:pPr>
              <w:spacing w:after="0" w:line="240" w:lineRule="auto"/>
              <w:rPr>
                <w:rFonts w:ascii="Times New Roman" w:eastAsia="TimesNewRoman" w:hAnsi="Times New Roman" w:cs="Times New Roman"/>
                <w:b/>
                <w:bCs/>
              </w:rPr>
            </w:pPr>
          </w:p>
        </w:tc>
        <w:tc>
          <w:tcPr>
            <w:tcW w:w="561" w:type="dxa"/>
            <w:shd w:val="clear" w:color="auto" w:fill="auto"/>
          </w:tcPr>
          <w:p w:rsidR="00CC3FE1" w:rsidRPr="00CC3FE1" w:rsidRDefault="00CC3FE1" w:rsidP="00CC3FE1">
            <w:pPr>
              <w:spacing w:after="0" w:line="240" w:lineRule="auto"/>
              <w:jc w:val="center"/>
              <w:rPr>
                <w:rFonts w:ascii="Times New Roman" w:eastAsia="TimesNewRoman" w:hAnsi="Times New Roman" w:cs="Times New Roman"/>
                <w:b/>
                <w:bCs/>
              </w:rPr>
            </w:pPr>
          </w:p>
        </w:tc>
      </w:tr>
      <w:tr w:rsidR="00CC3FE1" w:rsidRPr="00CC3FE1" w:rsidTr="00CC3FE1">
        <w:tc>
          <w:tcPr>
            <w:tcW w:w="8784" w:type="dxa"/>
            <w:shd w:val="clear" w:color="auto" w:fill="auto"/>
          </w:tcPr>
          <w:p w:rsidR="00CC3FE1" w:rsidRPr="00CC3FE1" w:rsidRDefault="00CC3FE1" w:rsidP="00CC3FE1">
            <w:pPr>
              <w:spacing w:after="0" w:line="240" w:lineRule="auto"/>
              <w:rPr>
                <w:rFonts w:ascii="Times New Roman" w:eastAsia="TimesNewRoman" w:hAnsi="Times New Roman" w:cs="Times New Roman"/>
                <w:b/>
                <w:bCs/>
              </w:rPr>
            </w:pPr>
            <w:r w:rsidRPr="00CC3FE1">
              <w:rPr>
                <w:rFonts w:ascii="Times New Roman" w:eastAsia="TimesNewRoman" w:hAnsi="Times New Roman" w:cs="Times New Roman"/>
                <w:b/>
                <w:bCs/>
              </w:rPr>
              <w:t>3.УСЛОВИЯ РЕАЛИЗАЦИИ УЧЕБНОЙ ДИСЦИПЛИНЫ</w:t>
            </w:r>
          </w:p>
          <w:p w:rsidR="00CC3FE1" w:rsidRPr="00CC3FE1" w:rsidRDefault="00CC3FE1" w:rsidP="00CC3FE1">
            <w:pPr>
              <w:spacing w:after="0" w:line="240" w:lineRule="auto"/>
              <w:rPr>
                <w:rFonts w:ascii="Times New Roman" w:eastAsia="TimesNewRoman" w:hAnsi="Times New Roman" w:cs="Times New Roman"/>
                <w:b/>
                <w:bCs/>
              </w:rPr>
            </w:pPr>
          </w:p>
        </w:tc>
        <w:tc>
          <w:tcPr>
            <w:tcW w:w="561" w:type="dxa"/>
            <w:shd w:val="clear" w:color="auto" w:fill="auto"/>
          </w:tcPr>
          <w:p w:rsidR="00CC3FE1" w:rsidRPr="00CC3FE1" w:rsidRDefault="00CC3FE1" w:rsidP="00CC3FE1">
            <w:pPr>
              <w:spacing w:after="0" w:line="240" w:lineRule="auto"/>
              <w:jc w:val="center"/>
              <w:rPr>
                <w:rFonts w:ascii="Times New Roman" w:eastAsia="TimesNewRoman" w:hAnsi="Times New Roman" w:cs="Times New Roman"/>
                <w:b/>
                <w:bCs/>
              </w:rPr>
            </w:pPr>
          </w:p>
        </w:tc>
      </w:tr>
      <w:tr w:rsidR="00CC3FE1" w:rsidRPr="00CC3FE1" w:rsidTr="00CC3FE1">
        <w:tc>
          <w:tcPr>
            <w:tcW w:w="8784" w:type="dxa"/>
            <w:shd w:val="clear" w:color="auto" w:fill="auto"/>
          </w:tcPr>
          <w:p w:rsidR="00CC3FE1" w:rsidRPr="00CC3FE1" w:rsidRDefault="00CC3FE1" w:rsidP="00CC3FE1">
            <w:pPr>
              <w:spacing w:after="0" w:line="240" w:lineRule="auto"/>
              <w:rPr>
                <w:rFonts w:ascii="Times New Roman" w:eastAsia="TimesNewRoman" w:hAnsi="Times New Roman" w:cs="Times New Roman"/>
                <w:b/>
                <w:bCs/>
              </w:rPr>
            </w:pPr>
            <w:r w:rsidRPr="00CC3FE1">
              <w:rPr>
                <w:rFonts w:ascii="Times New Roman" w:eastAsia="TimesNewRoman" w:hAnsi="Times New Roman" w:cs="Times New Roman"/>
                <w:b/>
                <w:bCs/>
              </w:rPr>
              <w:t>4.КОНТРОЛЬ И ОЦЕНКА РЕЗУЛЬТАТОВ ОСВОЕНИЯ УЧЕБНОЙ ДИСЦИПЛИНЫ</w:t>
            </w:r>
          </w:p>
          <w:p w:rsidR="00CC3FE1" w:rsidRPr="00CC3FE1" w:rsidRDefault="00CC3FE1" w:rsidP="00CC3FE1">
            <w:pPr>
              <w:spacing w:after="0" w:line="240" w:lineRule="auto"/>
              <w:rPr>
                <w:rFonts w:ascii="Times New Roman" w:eastAsia="TimesNewRoman" w:hAnsi="Times New Roman" w:cs="Times New Roman"/>
                <w:b/>
                <w:bCs/>
              </w:rPr>
            </w:pPr>
          </w:p>
        </w:tc>
        <w:tc>
          <w:tcPr>
            <w:tcW w:w="561" w:type="dxa"/>
            <w:shd w:val="clear" w:color="auto" w:fill="auto"/>
          </w:tcPr>
          <w:p w:rsidR="00CC3FE1" w:rsidRPr="00CC3FE1" w:rsidRDefault="00CC3FE1" w:rsidP="00CC3FE1">
            <w:pPr>
              <w:spacing w:after="0" w:line="240" w:lineRule="auto"/>
              <w:jc w:val="center"/>
              <w:rPr>
                <w:rFonts w:ascii="Times New Roman" w:eastAsia="TimesNewRoman" w:hAnsi="Times New Roman" w:cs="Times New Roman"/>
                <w:b/>
                <w:bCs/>
              </w:rPr>
            </w:pPr>
          </w:p>
        </w:tc>
      </w:tr>
    </w:tbl>
    <w:p w:rsidR="00CC3FE1" w:rsidRPr="00CC3FE1" w:rsidRDefault="00CC3FE1" w:rsidP="00CC3FE1">
      <w:pPr>
        <w:spacing w:after="0" w:line="240" w:lineRule="auto"/>
        <w:rPr>
          <w:rFonts w:ascii="Times New Roman" w:eastAsia="Segoe UI" w:hAnsi="Times New Roman" w:cs="TimesNewRoman"/>
        </w:rPr>
      </w:pPr>
    </w:p>
    <w:p w:rsidR="00CC3FE1" w:rsidRPr="00CC3FE1" w:rsidRDefault="00CC3FE1" w:rsidP="00CC3FE1">
      <w:pPr>
        <w:spacing w:after="0" w:line="240" w:lineRule="auto"/>
        <w:rPr>
          <w:rFonts w:ascii="Times New Roman" w:eastAsia="Segoe UI" w:hAnsi="Times New Roman" w:cs="TimesNewRoman"/>
        </w:rPr>
      </w:pPr>
    </w:p>
    <w:p w:rsidR="00CC3FE1" w:rsidRPr="00CC3FE1" w:rsidRDefault="00CC3FE1" w:rsidP="00CC3FE1">
      <w:pPr>
        <w:spacing w:after="0" w:line="240" w:lineRule="auto"/>
        <w:rPr>
          <w:rFonts w:ascii="Times New Roman" w:eastAsia="Segoe UI" w:hAnsi="Times New Roman" w:cs="TimesNewRoman"/>
        </w:rPr>
      </w:pPr>
    </w:p>
    <w:p w:rsidR="00CC3FE1" w:rsidRPr="00CC3FE1" w:rsidRDefault="00CC3FE1" w:rsidP="00CC3FE1">
      <w:pPr>
        <w:spacing w:after="200" w:line="276" w:lineRule="auto"/>
        <w:rPr>
          <w:rFonts w:ascii="Times New Roman" w:eastAsia="TimesNewRoman" w:hAnsi="Times New Roman" w:cs="TimesNewRoman"/>
          <w:sz w:val="24"/>
          <w:lang w:eastAsia="ru-RU"/>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0" w:line="276" w:lineRule="auto"/>
        <w:jc w:val="center"/>
        <w:rPr>
          <w:rFonts w:ascii="Times New Roman" w:eastAsia="TimesNewRoman" w:hAnsi="Times New Roman" w:cs="TimesNewRoman"/>
          <w:b/>
          <w:lang w:eastAsia="ru-RU"/>
        </w:rPr>
      </w:pPr>
      <w:r w:rsidRPr="00CC3FE1">
        <w:rPr>
          <w:rFonts w:ascii="Times New Roman" w:eastAsia="TimesNewRoman" w:hAnsi="Times New Roman" w:cs="TimesNewRoman"/>
          <w:b/>
          <w:lang w:eastAsia="ru-RU"/>
        </w:rPr>
        <w:lastRenderedPageBreak/>
        <w:t>1. ОБЩАЯ ХАРАКТЕРИСТИКА РАБОЧЕЙ ПРОГРАММЫ УЧЕБНОЙ ДИСЦИПЛИНЫ</w:t>
      </w:r>
    </w:p>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NewRoman" w:hAnsi="Times New Roman" w:cs="TimesNewRoman"/>
          <w:b/>
          <w:lang w:eastAsia="ru-RU"/>
        </w:rPr>
      </w:pPr>
      <w:r w:rsidRPr="00CC3FE1">
        <w:rPr>
          <w:rFonts w:ascii="Times New Roman" w:eastAsia="TimesNewRoman" w:hAnsi="Times New Roman" w:cs="TimesNewRoman"/>
          <w:b/>
          <w:lang w:eastAsia="ru-RU"/>
        </w:rPr>
        <w:t>ОП.02.07 «Материаловедение»</w:t>
      </w:r>
    </w:p>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NewRoman" w:hAnsi="Times New Roman" w:cs="TimesNewRoman"/>
          <w:b/>
          <w:lang w:eastAsia="ru-RU"/>
        </w:rPr>
      </w:pPr>
    </w:p>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NewRoman" w:hAnsi="Times New Roman" w:cs="TimesNewRoman"/>
          <w:lang w:eastAsia="ru-RU"/>
        </w:rPr>
      </w:pPr>
      <w:r w:rsidRPr="00CC3FE1">
        <w:rPr>
          <w:rFonts w:ascii="Times New Roman" w:eastAsia="TimesNewRoman" w:hAnsi="Times New Roman" w:cs="TimesNewRoman"/>
          <w:b/>
          <w:lang w:eastAsia="ru-RU"/>
        </w:rPr>
        <w:t xml:space="preserve">1.1. Место дисциплины в структуре основной образовательной программы: </w:t>
      </w:r>
    </w:p>
    <w:p w:rsidR="00CC3FE1" w:rsidRPr="00CC3FE1" w:rsidRDefault="00CC3FE1" w:rsidP="00CC3FE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NewRoman" w:hAnsi="Times New Roman" w:cs="TimesNewRoman"/>
          <w:lang w:eastAsia="ru-RU"/>
        </w:rPr>
      </w:pPr>
      <w:r w:rsidRPr="00CC3FE1">
        <w:rPr>
          <w:rFonts w:ascii="Times New Roman" w:eastAsia="TimesNewRoman" w:hAnsi="Times New Roman" w:cs="TimesNewRoman"/>
          <w:lang w:eastAsia="ru-RU"/>
        </w:rPr>
        <w:t>Учебная дисциплина ОП.02.07 «Материаловедение» является обязательной частью общепрофессионального цикла ПООП-П в соответствии с ФГОС СПО по специальности 15.02.16 Технология машиностроения.</w:t>
      </w:r>
    </w:p>
    <w:p w:rsidR="00CC3FE1" w:rsidRPr="00CC3FE1" w:rsidRDefault="00CC3FE1" w:rsidP="00CC3FE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NewRoman" w:hAnsi="Times New Roman" w:cs="TimesNewRoman"/>
          <w:lang w:eastAsia="ru-RU"/>
        </w:rPr>
      </w:pPr>
      <w:r w:rsidRPr="00CC3FE1">
        <w:rPr>
          <w:rFonts w:ascii="Times New Roman" w:eastAsia="TimesNewRoman" w:hAnsi="Times New Roman" w:cs="TimesNewRoman"/>
          <w:lang w:eastAsia="ru-RU"/>
        </w:rPr>
        <w:t>Особое значение дисциплина имеет при формировании и развитии ОК 01, ОК 04</w:t>
      </w:r>
    </w:p>
    <w:p w:rsidR="00CC3FE1" w:rsidRPr="00CC3FE1" w:rsidRDefault="00CC3FE1" w:rsidP="00CC3FE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NewRoman" w:hAnsi="Times New Roman" w:cs="TimesNewRoman"/>
          <w:b/>
          <w:lang w:eastAsia="ru-RU"/>
        </w:rPr>
      </w:pPr>
    </w:p>
    <w:p w:rsidR="00CC3FE1" w:rsidRPr="00CC3FE1" w:rsidRDefault="00CC3FE1" w:rsidP="00CC3FE1">
      <w:pPr>
        <w:spacing w:after="0" w:line="276" w:lineRule="auto"/>
        <w:ind w:firstLine="709"/>
        <w:rPr>
          <w:rFonts w:ascii="Times New Roman" w:eastAsia="TimesNewRoman" w:hAnsi="Times New Roman" w:cs="TimesNewRoman"/>
          <w:b/>
          <w:lang w:eastAsia="ru-RU"/>
        </w:rPr>
      </w:pPr>
      <w:r w:rsidRPr="00CC3FE1">
        <w:rPr>
          <w:rFonts w:ascii="Times New Roman" w:eastAsia="TimesNewRoman" w:hAnsi="Times New Roman" w:cs="TimesNewRoman"/>
          <w:b/>
          <w:lang w:eastAsia="ru-RU"/>
        </w:rPr>
        <w:t>1.2. Цель и планируемые результаты освоения дисциплины:</w:t>
      </w:r>
    </w:p>
    <w:p w:rsidR="00CC3FE1" w:rsidRPr="00CC3FE1" w:rsidRDefault="00CC3FE1" w:rsidP="00CC3FE1">
      <w:pPr>
        <w:spacing w:after="0" w:line="240" w:lineRule="auto"/>
        <w:ind w:firstLine="709"/>
        <w:jc w:val="both"/>
        <w:rPr>
          <w:rFonts w:ascii="Times New Roman" w:eastAsia="TimesNewRoman" w:hAnsi="Times New Roman" w:cs="TimesNewRoman"/>
          <w:lang w:eastAsia="ru-RU"/>
        </w:rPr>
      </w:pPr>
      <w:r w:rsidRPr="00CC3FE1">
        <w:rPr>
          <w:rFonts w:ascii="Times New Roman" w:eastAsia="TimesNewRoman" w:hAnsi="Times New Roman" w:cs="TimesNewRoman"/>
          <w:lang w:eastAsia="ru-RU"/>
        </w:rPr>
        <w:t xml:space="preserve">В рамках программы учебной дисциплины обучающимися осваиваются умения </w:t>
      </w:r>
      <w:r w:rsidRPr="00CC3FE1">
        <w:rPr>
          <w:rFonts w:ascii="Times New Roman" w:eastAsia="TimesNewRoman" w:hAnsi="Times New Roman" w:cs="TimesNewRoman"/>
          <w:lang w:eastAsia="ru-RU"/>
        </w:rPr>
        <w:br/>
        <w:t>и знания</w:t>
      </w:r>
    </w:p>
    <w:tbl>
      <w:tblPr>
        <w:tblW w:w="921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1134"/>
        <w:gridCol w:w="2551"/>
        <w:gridCol w:w="1276"/>
        <w:gridCol w:w="2977"/>
      </w:tblGrid>
      <w:tr w:rsidR="00CC3FE1" w:rsidRPr="00CC3FE1" w:rsidTr="00CC3FE1">
        <w:trPr>
          <w:trHeight w:val="649"/>
        </w:trPr>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NewRoman" w:hAnsi="Times New Roman" w:cs="TimesNewRoman"/>
                <w:lang w:eastAsia="ru-RU"/>
              </w:rPr>
            </w:pPr>
            <w:r w:rsidRPr="00CC3FE1">
              <w:rPr>
                <w:rFonts w:ascii="Times New Roman" w:eastAsia="TimesNewRoman" w:hAnsi="Times New Roman" w:cs="TimesNewRoman"/>
                <w:lang w:eastAsia="ru-RU"/>
              </w:rPr>
              <w:t>Код</w:t>
            </w:r>
          </w:p>
          <w:p w:rsidR="00CC3FE1" w:rsidRPr="00CC3FE1" w:rsidRDefault="00CC3FE1" w:rsidP="00CC3FE1">
            <w:pPr>
              <w:spacing w:after="0" w:line="240" w:lineRule="auto"/>
              <w:jc w:val="center"/>
              <w:rPr>
                <w:rFonts w:ascii="Times New Roman" w:eastAsia="TimesNewRoman" w:hAnsi="Times New Roman" w:cs="TimesNewRoman"/>
                <w:lang w:eastAsia="ru-RU"/>
              </w:rPr>
            </w:pPr>
            <w:r w:rsidRPr="00CC3FE1">
              <w:rPr>
                <w:rFonts w:ascii="Times New Roman" w:eastAsia="TimesNewRoman" w:hAnsi="Times New Roman" w:cs="TimesNewRoman"/>
                <w:lang w:eastAsia="ru-RU"/>
              </w:rPr>
              <w:t>ПК, ОК</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NewRoman" w:hAnsi="Times New Roman" w:cs="TimesNewRoman"/>
                <w:lang w:eastAsia="ru-RU"/>
              </w:rPr>
            </w:pPr>
            <w:r w:rsidRPr="00CC3FE1">
              <w:rPr>
                <w:rFonts w:ascii="Times New Roman" w:eastAsia="TimesNewRoman" w:hAnsi="Times New Roman" w:cs="TimesNewRoman"/>
                <w:lang w:eastAsia="ru-RU"/>
              </w:rPr>
              <w:t>Код умений</w:t>
            </w:r>
          </w:p>
        </w:tc>
        <w:tc>
          <w:tcPr>
            <w:tcW w:w="255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NewRoman" w:hAnsi="Times New Roman" w:cs="TimesNewRoman"/>
                <w:lang w:eastAsia="ru-RU"/>
              </w:rPr>
            </w:pPr>
            <w:r w:rsidRPr="00CC3FE1">
              <w:rPr>
                <w:rFonts w:ascii="Times New Roman" w:eastAsia="TimesNewRoman" w:hAnsi="Times New Roman" w:cs="TimesNewRoman"/>
                <w:lang w:eastAsia="ru-RU"/>
              </w:rPr>
              <w:t>Умения</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NewRoman" w:hAnsi="Times New Roman" w:cs="TimesNewRoman"/>
                <w:lang w:eastAsia="ru-RU"/>
              </w:rPr>
            </w:pPr>
            <w:r w:rsidRPr="00CC3FE1">
              <w:rPr>
                <w:rFonts w:ascii="Times New Roman" w:eastAsia="TimesNewRoman" w:hAnsi="Times New Roman" w:cs="TimesNewRoman"/>
                <w:lang w:eastAsia="ru-RU"/>
              </w:rPr>
              <w:t>Код знаний</w:t>
            </w:r>
          </w:p>
        </w:tc>
        <w:tc>
          <w:tcPr>
            <w:tcW w:w="297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NewRoman" w:hAnsi="Times New Roman" w:cs="TimesNewRoman"/>
                <w:lang w:eastAsia="ru-RU"/>
              </w:rPr>
            </w:pPr>
            <w:r w:rsidRPr="00CC3FE1">
              <w:rPr>
                <w:rFonts w:ascii="Times New Roman" w:eastAsia="TimesNewRoman" w:hAnsi="Times New Roman" w:cs="TimesNewRoman"/>
                <w:lang w:eastAsia="ru-RU"/>
              </w:rPr>
              <w:t>Знания</w:t>
            </w:r>
          </w:p>
        </w:tc>
      </w:tr>
      <w:tr w:rsidR="00CC3FE1" w:rsidRPr="00CC3FE1" w:rsidTr="00CC3FE1">
        <w:trPr>
          <w:trHeight w:val="649"/>
        </w:trPr>
        <w:tc>
          <w:tcPr>
            <w:tcW w:w="1276" w:type="dxa"/>
            <w:vMerge w:val="restart"/>
            <w:tcBorders>
              <w:top w:val="single" w:sz="4" w:space="0" w:color="000000"/>
              <w:left w:val="single" w:sz="4" w:space="0" w:color="000000"/>
              <w:right w:val="single" w:sz="4" w:space="0" w:color="000000"/>
            </w:tcBorders>
            <w:shd w:val="clear" w:color="auto" w:fill="FFFFFF"/>
          </w:tcPr>
          <w:p w:rsidR="00CC3FE1" w:rsidRPr="00CC3FE1" w:rsidRDefault="00CC3FE1" w:rsidP="00CC3FE1">
            <w:pPr>
              <w:spacing w:after="0" w:line="240" w:lineRule="auto"/>
              <w:jc w:val="center"/>
              <w:rPr>
                <w:rFonts w:ascii="Times New Roman" w:eastAsia="TimesNewRoman" w:hAnsi="Times New Roman" w:cs="TimesNewRoman"/>
                <w:lang w:eastAsia="ru-RU"/>
              </w:rPr>
            </w:pPr>
            <w:r w:rsidRPr="00CC3FE1">
              <w:rPr>
                <w:rFonts w:ascii="Times New Roman" w:eastAsia="Times New Roman" w:hAnsi="Times New Roman" w:cs="Times New Roman"/>
                <w:bCs/>
                <w:iCs/>
                <w:lang w:eastAsia="ru-RU"/>
              </w:rPr>
              <w:t>ПК 3.5</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lang w:eastAsia="ru-RU"/>
              </w:rPr>
            </w:pPr>
            <w:r w:rsidRPr="00CC3FE1">
              <w:rPr>
                <w:rFonts w:ascii="Times New Roman" w:eastAsia="Times New Roman" w:hAnsi="Times New Roman" w:cs="Times New Roman"/>
                <w:lang w:eastAsia="ru-RU"/>
              </w:rPr>
              <w:t>У 3.5.01</w:t>
            </w:r>
          </w:p>
        </w:tc>
        <w:tc>
          <w:tcPr>
            <w:tcW w:w="255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lang w:eastAsia="ru-RU"/>
              </w:rPr>
            </w:pPr>
            <w:r w:rsidRPr="00CC3FE1">
              <w:rPr>
                <w:rFonts w:ascii="Times New Roman" w:eastAsia="Times New Roman" w:hAnsi="Times New Roman" w:cs="Times New Roman"/>
                <w:lang w:eastAsia="ru-RU"/>
              </w:rPr>
              <w:t>контролировать качество сборочных изделий в соответствии с требованиями технической документации, предупреждать и устранять несоответствие изделий требованиям нормативных документов, выявлять причины выпуска сборочных единиц низкого качества</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lang w:eastAsia="ru-RU"/>
              </w:rPr>
            </w:pPr>
            <w:r w:rsidRPr="00CC3FE1">
              <w:rPr>
                <w:rFonts w:ascii="Times New Roman" w:eastAsia="Times New Roman" w:hAnsi="Times New Roman" w:cs="Times New Roman"/>
                <w:lang w:eastAsia="ru-RU"/>
              </w:rPr>
              <w:t>З 3.5.01</w:t>
            </w:r>
          </w:p>
        </w:tc>
        <w:tc>
          <w:tcPr>
            <w:tcW w:w="297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lang w:eastAsia="ru-RU"/>
              </w:rPr>
            </w:pPr>
            <w:r w:rsidRPr="00CC3FE1">
              <w:rPr>
                <w:rFonts w:ascii="Times New Roman" w:eastAsia="Times New Roman" w:hAnsi="Times New Roman" w:cs="Times New Roman"/>
                <w:lang w:eastAsia="ru-RU"/>
              </w:rPr>
              <w:t>причины и способы предупреждения несоответствия сборочных единиц требованиям нормативной документации, причины выпуска сборочных единиц низкого качества, основы контроля качества сборочных изделий и методы контроля скрытых дефектов</w:t>
            </w:r>
          </w:p>
        </w:tc>
      </w:tr>
      <w:tr w:rsidR="00CC3FE1" w:rsidRPr="00CC3FE1" w:rsidTr="00CC3FE1">
        <w:trPr>
          <w:trHeight w:val="649"/>
        </w:trPr>
        <w:tc>
          <w:tcPr>
            <w:tcW w:w="1276" w:type="dxa"/>
            <w:vMerge/>
            <w:tcBorders>
              <w:left w:val="single" w:sz="4" w:space="0" w:color="000000"/>
              <w:right w:val="single" w:sz="4" w:space="0" w:color="000000"/>
            </w:tcBorders>
            <w:shd w:val="clear" w:color="auto" w:fill="FFFFFF"/>
          </w:tcPr>
          <w:p w:rsidR="00CC3FE1" w:rsidRPr="00CC3FE1" w:rsidRDefault="00CC3FE1" w:rsidP="00CC3FE1">
            <w:pPr>
              <w:spacing w:after="0" w:line="240" w:lineRule="auto"/>
              <w:jc w:val="center"/>
              <w:rPr>
                <w:rFonts w:ascii="Times New Roman" w:eastAsia="TimesNewRoman" w:hAnsi="Times New Roman" w:cs="TimesNewRoman"/>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lang w:eastAsia="ru-RU"/>
              </w:rPr>
            </w:pPr>
            <w:r w:rsidRPr="00CC3FE1">
              <w:rPr>
                <w:rFonts w:ascii="Times New Roman" w:eastAsia="Times New Roman" w:hAnsi="Times New Roman" w:cs="Times New Roman"/>
                <w:lang w:eastAsia="ru-RU"/>
              </w:rPr>
              <w:t>У 3.5.02</w:t>
            </w:r>
          </w:p>
        </w:tc>
        <w:tc>
          <w:tcPr>
            <w:tcW w:w="255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lang w:eastAsia="ru-RU"/>
              </w:rPr>
            </w:pPr>
            <w:r w:rsidRPr="00CC3FE1">
              <w:rPr>
                <w:rFonts w:ascii="Times New Roman" w:eastAsia="Times New Roman" w:hAnsi="Times New Roman" w:cs="Times New Roman"/>
                <w:lang w:eastAsia="ru-RU"/>
              </w:rPr>
              <w:t>обеспечивать требования нормативной документации к качеству сборочных единиц, определять износ сборочных изделий, выявлять скрытые дефекты изделий;</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lang w:eastAsia="ru-RU"/>
              </w:rPr>
            </w:pPr>
            <w:r w:rsidRPr="00CC3FE1">
              <w:rPr>
                <w:rFonts w:ascii="Times New Roman" w:eastAsia="Times New Roman" w:hAnsi="Times New Roman" w:cs="Times New Roman"/>
                <w:lang w:eastAsia="ru-RU"/>
              </w:rPr>
              <w:t>З 3.5.02</w:t>
            </w:r>
          </w:p>
        </w:tc>
        <w:tc>
          <w:tcPr>
            <w:tcW w:w="297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lang w:eastAsia="ru-RU"/>
              </w:rPr>
            </w:pPr>
            <w:r w:rsidRPr="00CC3FE1">
              <w:rPr>
                <w:rFonts w:ascii="Times New Roman" w:eastAsia="Times New Roman" w:hAnsi="Times New Roman" w:cs="Times New Roman"/>
                <w:bCs/>
                <w:lang w:eastAsia="ru-RU"/>
              </w:rPr>
              <w:t>требования нормативной документации к качеству сборочных единиц и способы проверки качества сборки</w:t>
            </w:r>
          </w:p>
        </w:tc>
      </w:tr>
      <w:tr w:rsidR="00CC3FE1" w:rsidRPr="00CC3FE1" w:rsidTr="00CC3FE1">
        <w:trPr>
          <w:trHeight w:val="212"/>
        </w:trPr>
        <w:tc>
          <w:tcPr>
            <w:tcW w:w="1276" w:type="dxa"/>
            <w:vMerge w:val="restart"/>
            <w:tcBorders>
              <w:left w:val="single" w:sz="4" w:space="0" w:color="000000"/>
              <w:right w:val="single" w:sz="4" w:space="0" w:color="000000"/>
            </w:tcBorders>
            <w:shd w:val="clear" w:color="auto" w:fill="FFFFFF"/>
          </w:tcPr>
          <w:p w:rsidR="00CC3FE1" w:rsidRPr="00CC3FE1" w:rsidRDefault="00CC3FE1" w:rsidP="00CC3FE1">
            <w:pPr>
              <w:spacing w:after="0" w:line="240" w:lineRule="auto"/>
              <w:rPr>
                <w:rFonts w:ascii="Times New Roman" w:eastAsia="TimesNewRoman" w:hAnsi="Times New Roman" w:cs="TimesNewRoman"/>
                <w:b/>
                <w:i/>
                <w:u w:val="single"/>
                <w:lang w:eastAsia="ru-RU"/>
              </w:rPr>
            </w:pPr>
            <w:r w:rsidRPr="00CC3FE1">
              <w:rPr>
                <w:rFonts w:ascii="Times New Roman" w:eastAsia="Times New Roman" w:hAnsi="Times New Roman" w:cs="Times New Roman"/>
                <w:bCs/>
                <w:lang w:eastAsia="ru-RU"/>
              </w:rPr>
              <w:t>ОК 01</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 New Roman" w:hAnsi="Times New Roman" w:cs="Times New Roman"/>
                <w:lang w:eastAsia="ru-RU"/>
              </w:rPr>
              <w:t>Уо 01.01</w:t>
            </w:r>
          </w:p>
        </w:tc>
        <w:tc>
          <w:tcPr>
            <w:tcW w:w="2551"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 New Roman" w:hAnsi="Times New Roman" w:cs="Times New Roman"/>
                <w:lang w:eastAsia="ru-RU"/>
              </w:rPr>
              <w:t xml:space="preserve">распознавать задачу и/или проблему </w:t>
            </w:r>
            <w:r w:rsidRPr="00CC3FE1">
              <w:rPr>
                <w:rFonts w:ascii="Times New Roman" w:eastAsia="Times New Roman" w:hAnsi="Times New Roman" w:cs="Times New Roman"/>
                <w:lang w:eastAsia="ru-RU"/>
              </w:rPr>
              <w:br/>
              <w:t>в профессиональном и/или социальном контексте</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 New Roman" w:hAnsi="Times New Roman" w:cs="Times New Roman"/>
                <w:lang w:eastAsia="ru-RU"/>
              </w:rPr>
              <w:t>Зо 01.01</w:t>
            </w:r>
          </w:p>
        </w:tc>
        <w:tc>
          <w:tcPr>
            <w:tcW w:w="297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 New Roman" w:hAnsi="Times New Roman" w:cs="Times New Roman"/>
                <w:lang w:eastAsia="ru-RU"/>
              </w:rPr>
              <w:t xml:space="preserve">актуальный профессиональный </w:t>
            </w:r>
            <w:r w:rsidRPr="00CC3FE1">
              <w:rPr>
                <w:rFonts w:ascii="Times New Roman" w:eastAsia="Times New Roman" w:hAnsi="Times New Roman" w:cs="Times New Roman"/>
                <w:lang w:eastAsia="ru-RU"/>
              </w:rPr>
              <w:br/>
              <w:t>и социальный контекст, в котором приходится работать и жить</w:t>
            </w:r>
          </w:p>
        </w:tc>
      </w:tr>
      <w:tr w:rsidR="00CC3FE1" w:rsidRPr="00CC3FE1" w:rsidTr="00CC3FE1">
        <w:trPr>
          <w:trHeight w:val="212"/>
        </w:trPr>
        <w:tc>
          <w:tcPr>
            <w:tcW w:w="1276" w:type="dxa"/>
            <w:vMerge/>
            <w:tcBorders>
              <w:left w:val="single" w:sz="4" w:space="0" w:color="000000"/>
              <w:right w:val="single" w:sz="4" w:space="0" w:color="000000"/>
            </w:tcBorders>
            <w:shd w:val="clear" w:color="auto" w:fill="FFFFFF"/>
          </w:tcPr>
          <w:p w:rsidR="00CC3FE1" w:rsidRPr="00CC3FE1" w:rsidRDefault="00CC3FE1" w:rsidP="00CC3FE1">
            <w:pPr>
              <w:spacing w:after="0" w:line="240" w:lineRule="auto"/>
              <w:rPr>
                <w:rFonts w:ascii="Times New Roman" w:eastAsia="TimesNewRoman" w:hAnsi="Times New Roman" w:cs="TimesNewRoman"/>
                <w:iCs/>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 New Roman" w:hAnsi="Times New Roman" w:cs="Times New Roman"/>
                <w:lang w:eastAsia="ru-RU"/>
              </w:rPr>
              <w:t>Уо 01.02</w:t>
            </w:r>
          </w:p>
        </w:tc>
        <w:tc>
          <w:tcPr>
            <w:tcW w:w="2551"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 New Roman" w:hAnsi="Times New Roman" w:cs="Times New Roman"/>
                <w:lang w:eastAsia="ru-RU"/>
              </w:rPr>
              <w:t>анализировать задачу и/или проблему и выделять её составные части</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 New Roman" w:hAnsi="Times New Roman" w:cs="Times New Roman"/>
                <w:lang w:eastAsia="ru-RU"/>
              </w:rPr>
              <w:t>Зо 01.02</w:t>
            </w:r>
          </w:p>
        </w:tc>
        <w:tc>
          <w:tcPr>
            <w:tcW w:w="297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 New Roman" w:hAnsi="Times New Roman" w:cs="Times New Roman"/>
                <w:lang w:eastAsia="ru-RU"/>
              </w:rPr>
              <w:t xml:space="preserve">основные источники информации </w:t>
            </w:r>
            <w:r w:rsidRPr="00CC3FE1">
              <w:rPr>
                <w:rFonts w:ascii="Times New Roman" w:eastAsia="Times New Roman" w:hAnsi="Times New Roman" w:cs="Times New Roman"/>
                <w:lang w:eastAsia="ru-RU"/>
              </w:rPr>
              <w:br/>
              <w:t xml:space="preserve">и ресурсы для решения задач и проблем </w:t>
            </w:r>
            <w:r w:rsidRPr="00CC3FE1">
              <w:rPr>
                <w:rFonts w:ascii="Times New Roman" w:eastAsia="Times New Roman" w:hAnsi="Times New Roman" w:cs="Times New Roman"/>
                <w:lang w:eastAsia="ru-RU"/>
              </w:rPr>
              <w:br/>
              <w:t>в профессиональном и/или социальном контексте</w:t>
            </w:r>
          </w:p>
        </w:tc>
      </w:tr>
      <w:tr w:rsidR="00CC3FE1" w:rsidRPr="00CC3FE1" w:rsidTr="00CC3FE1">
        <w:trPr>
          <w:trHeight w:val="212"/>
        </w:trPr>
        <w:tc>
          <w:tcPr>
            <w:tcW w:w="1276" w:type="dxa"/>
            <w:vMerge/>
            <w:tcBorders>
              <w:left w:val="single" w:sz="4" w:space="0" w:color="000000"/>
              <w:right w:val="single" w:sz="4" w:space="0" w:color="000000"/>
            </w:tcBorders>
            <w:shd w:val="clear" w:color="auto" w:fill="FFFFFF"/>
          </w:tcPr>
          <w:p w:rsidR="00CC3FE1" w:rsidRPr="00CC3FE1" w:rsidRDefault="00CC3FE1" w:rsidP="00CC3FE1">
            <w:pPr>
              <w:spacing w:after="0" w:line="240" w:lineRule="auto"/>
              <w:rPr>
                <w:rFonts w:ascii="Times New Roman" w:eastAsia="TimesNewRoman" w:hAnsi="Times New Roman" w:cs="TimesNewRoman"/>
                <w:iCs/>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 New Roman" w:hAnsi="Times New Roman" w:cs="Times New Roman"/>
                <w:lang w:eastAsia="ru-RU"/>
              </w:rPr>
              <w:t>Уо 01.03</w:t>
            </w:r>
          </w:p>
        </w:tc>
        <w:tc>
          <w:tcPr>
            <w:tcW w:w="2551"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 New Roman" w:hAnsi="Times New Roman" w:cs="Times New Roman"/>
                <w:lang w:eastAsia="ru-RU"/>
              </w:rPr>
              <w:t>определять этапы решения задачи</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 New Roman" w:hAnsi="Times New Roman" w:cs="Times New Roman"/>
                <w:lang w:eastAsia="ru-RU"/>
              </w:rPr>
              <w:t>Зо 01.03</w:t>
            </w:r>
          </w:p>
        </w:tc>
        <w:tc>
          <w:tcPr>
            <w:tcW w:w="297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 New Roman" w:hAnsi="Times New Roman" w:cs="Times New Roman"/>
                <w:lang w:eastAsia="ru-RU"/>
              </w:rPr>
              <w:t>алгоритмы выполнения работ в профессиональной и смежных областях</w:t>
            </w:r>
          </w:p>
        </w:tc>
      </w:tr>
      <w:tr w:rsidR="00CC3FE1" w:rsidRPr="00CC3FE1" w:rsidTr="00CC3FE1">
        <w:trPr>
          <w:trHeight w:val="212"/>
        </w:trPr>
        <w:tc>
          <w:tcPr>
            <w:tcW w:w="1276" w:type="dxa"/>
            <w:vMerge/>
            <w:tcBorders>
              <w:left w:val="single" w:sz="4" w:space="0" w:color="000000"/>
              <w:right w:val="single" w:sz="4" w:space="0" w:color="000000"/>
            </w:tcBorders>
            <w:shd w:val="clear" w:color="auto" w:fill="FFFFFF"/>
          </w:tcPr>
          <w:p w:rsidR="00CC3FE1" w:rsidRPr="00CC3FE1" w:rsidRDefault="00CC3FE1" w:rsidP="00CC3FE1">
            <w:pPr>
              <w:spacing w:after="0" w:line="240" w:lineRule="auto"/>
              <w:rPr>
                <w:rFonts w:ascii="Times New Roman" w:eastAsia="TimesNewRoman" w:hAnsi="Times New Roman" w:cs="TimesNewRoman"/>
                <w:iCs/>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 New Roman" w:hAnsi="Times New Roman" w:cs="Times New Roman"/>
                <w:lang w:eastAsia="ru-RU"/>
              </w:rPr>
              <w:t>Уо 01.04</w:t>
            </w:r>
          </w:p>
        </w:tc>
        <w:tc>
          <w:tcPr>
            <w:tcW w:w="2551"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 New Roman" w:hAnsi="Times New Roman" w:cs="Times New Roman"/>
                <w:lang w:eastAsia="ru-RU"/>
              </w:rPr>
              <w:t xml:space="preserve">выявлять и эффективно искать информацию, необходимую для </w:t>
            </w:r>
            <w:r w:rsidRPr="00CC3FE1">
              <w:rPr>
                <w:rFonts w:ascii="Times New Roman" w:eastAsia="Times New Roman" w:hAnsi="Times New Roman" w:cs="Times New Roman"/>
                <w:lang w:eastAsia="ru-RU"/>
              </w:rPr>
              <w:lastRenderedPageBreak/>
              <w:t>решения задачи и/или проблемы</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 New Roman" w:hAnsi="Times New Roman" w:cs="Times New Roman"/>
                <w:lang w:eastAsia="ru-RU"/>
              </w:rPr>
              <w:lastRenderedPageBreak/>
              <w:t>Зо 01.04</w:t>
            </w:r>
          </w:p>
        </w:tc>
        <w:tc>
          <w:tcPr>
            <w:tcW w:w="297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 New Roman" w:hAnsi="Times New Roman" w:cs="Times New Roman"/>
                <w:lang w:eastAsia="ru-RU"/>
              </w:rPr>
              <w:t>методы работы в профессиональной и смежных сферах</w:t>
            </w:r>
          </w:p>
        </w:tc>
      </w:tr>
      <w:tr w:rsidR="00CC3FE1" w:rsidRPr="00CC3FE1" w:rsidTr="00CC3FE1">
        <w:trPr>
          <w:trHeight w:val="212"/>
        </w:trPr>
        <w:tc>
          <w:tcPr>
            <w:tcW w:w="1276" w:type="dxa"/>
            <w:vMerge/>
            <w:tcBorders>
              <w:left w:val="single" w:sz="4" w:space="0" w:color="000000"/>
              <w:right w:val="single" w:sz="4" w:space="0" w:color="000000"/>
            </w:tcBorders>
            <w:shd w:val="clear" w:color="auto" w:fill="FFFFFF"/>
          </w:tcPr>
          <w:p w:rsidR="00CC3FE1" w:rsidRPr="00CC3FE1" w:rsidRDefault="00CC3FE1" w:rsidP="00CC3FE1">
            <w:pPr>
              <w:spacing w:after="0" w:line="240" w:lineRule="auto"/>
              <w:rPr>
                <w:rFonts w:ascii="Times New Roman" w:eastAsia="TimesNewRoman" w:hAnsi="Times New Roman" w:cs="TimesNewRoman"/>
                <w:iCs/>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 New Roman" w:hAnsi="Times New Roman" w:cs="Times New Roman"/>
                <w:lang w:eastAsia="ru-RU"/>
              </w:rPr>
              <w:t>Уо 01.05</w:t>
            </w:r>
          </w:p>
        </w:tc>
        <w:tc>
          <w:tcPr>
            <w:tcW w:w="2551"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 New Roman" w:hAnsi="Times New Roman" w:cs="Times New Roman"/>
                <w:lang w:eastAsia="ru-RU"/>
              </w:rPr>
              <w:t>составлять план действия</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 New Roman" w:hAnsi="Times New Roman" w:cs="Times New Roman"/>
                <w:lang w:eastAsia="ru-RU"/>
              </w:rPr>
              <w:t>Зо 01.05</w:t>
            </w:r>
          </w:p>
        </w:tc>
        <w:tc>
          <w:tcPr>
            <w:tcW w:w="297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 New Roman" w:hAnsi="Times New Roman" w:cs="Times New Roman"/>
                <w:lang w:eastAsia="ru-RU"/>
              </w:rPr>
              <w:t>структуру плана для решения задач</w:t>
            </w:r>
          </w:p>
        </w:tc>
      </w:tr>
      <w:tr w:rsidR="00CC3FE1" w:rsidRPr="00CC3FE1" w:rsidTr="00CC3FE1">
        <w:trPr>
          <w:trHeight w:val="212"/>
        </w:trPr>
        <w:tc>
          <w:tcPr>
            <w:tcW w:w="1276" w:type="dxa"/>
            <w:vMerge/>
            <w:tcBorders>
              <w:left w:val="single" w:sz="4" w:space="0" w:color="000000"/>
              <w:right w:val="single" w:sz="4" w:space="0" w:color="000000"/>
            </w:tcBorders>
            <w:shd w:val="clear" w:color="auto" w:fill="FFFFFF"/>
          </w:tcPr>
          <w:p w:rsidR="00CC3FE1" w:rsidRPr="00CC3FE1" w:rsidRDefault="00CC3FE1" w:rsidP="00CC3FE1">
            <w:pPr>
              <w:spacing w:after="0" w:line="240" w:lineRule="auto"/>
              <w:rPr>
                <w:rFonts w:ascii="Times New Roman" w:eastAsia="TimesNewRoman" w:hAnsi="Times New Roman" w:cs="TimesNewRoman"/>
                <w:iCs/>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 New Roman" w:hAnsi="Times New Roman" w:cs="Times New Roman"/>
                <w:lang w:eastAsia="ru-RU"/>
              </w:rPr>
              <w:t>Уо 01.06</w:t>
            </w:r>
          </w:p>
        </w:tc>
        <w:tc>
          <w:tcPr>
            <w:tcW w:w="2551"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 New Roman" w:hAnsi="Times New Roman" w:cs="Times New Roman"/>
                <w:lang w:eastAsia="ru-RU"/>
              </w:rPr>
              <w:t>определять необходимые ресурсы</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 New Roman" w:hAnsi="Times New Roman" w:cs="Times New Roman"/>
                <w:lang w:eastAsia="ru-RU"/>
              </w:rPr>
              <w:t>Зо 01.06</w:t>
            </w:r>
          </w:p>
        </w:tc>
        <w:tc>
          <w:tcPr>
            <w:tcW w:w="297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 New Roman" w:hAnsi="Times New Roman" w:cs="Times New Roman"/>
                <w:lang w:eastAsia="ru-RU"/>
              </w:rPr>
              <w:t>порядок оценки результатов решения задач профессиональной деятельности</w:t>
            </w:r>
          </w:p>
        </w:tc>
      </w:tr>
      <w:tr w:rsidR="00CC3FE1" w:rsidRPr="00CC3FE1" w:rsidTr="00CC3FE1">
        <w:trPr>
          <w:trHeight w:val="212"/>
        </w:trPr>
        <w:tc>
          <w:tcPr>
            <w:tcW w:w="1276" w:type="dxa"/>
            <w:vMerge/>
            <w:tcBorders>
              <w:left w:val="single" w:sz="4" w:space="0" w:color="000000"/>
              <w:right w:val="single" w:sz="4" w:space="0" w:color="000000"/>
            </w:tcBorders>
            <w:shd w:val="clear" w:color="auto" w:fill="FFFFFF"/>
          </w:tcPr>
          <w:p w:rsidR="00CC3FE1" w:rsidRPr="00CC3FE1" w:rsidRDefault="00CC3FE1" w:rsidP="00CC3FE1">
            <w:pPr>
              <w:spacing w:after="0" w:line="240" w:lineRule="auto"/>
              <w:rPr>
                <w:rFonts w:ascii="Times New Roman" w:eastAsia="TimesNewRoman" w:hAnsi="Times New Roman" w:cs="TimesNewRoman"/>
                <w:iCs/>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 New Roman" w:hAnsi="Times New Roman" w:cs="Times New Roman"/>
                <w:lang w:eastAsia="ru-RU"/>
              </w:rPr>
              <w:t>Уо 01.07</w:t>
            </w:r>
          </w:p>
        </w:tc>
        <w:tc>
          <w:tcPr>
            <w:tcW w:w="2551"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 New Roman" w:hAnsi="Times New Roman" w:cs="Times New Roman"/>
                <w:lang w:eastAsia="ru-RU"/>
              </w:rPr>
              <w:t xml:space="preserve">владеть актуальными методами работы </w:t>
            </w:r>
            <w:r w:rsidRPr="00CC3FE1">
              <w:rPr>
                <w:rFonts w:ascii="Times New Roman" w:eastAsia="Times New Roman" w:hAnsi="Times New Roman" w:cs="Times New Roman"/>
                <w:lang w:eastAsia="ru-RU"/>
              </w:rPr>
              <w:br/>
              <w:t>в профессиональной и смежных сферах</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p>
        </w:tc>
        <w:tc>
          <w:tcPr>
            <w:tcW w:w="297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p>
        </w:tc>
      </w:tr>
      <w:tr w:rsidR="00CC3FE1" w:rsidRPr="00CC3FE1" w:rsidTr="00CC3FE1">
        <w:trPr>
          <w:trHeight w:val="212"/>
        </w:trPr>
        <w:tc>
          <w:tcPr>
            <w:tcW w:w="1276" w:type="dxa"/>
            <w:vMerge/>
            <w:tcBorders>
              <w:left w:val="single" w:sz="4" w:space="0" w:color="000000"/>
              <w:right w:val="single" w:sz="4" w:space="0" w:color="000000"/>
            </w:tcBorders>
            <w:shd w:val="clear" w:color="auto" w:fill="FFFFFF"/>
          </w:tcPr>
          <w:p w:rsidR="00CC3FE1" w:rsidRPr="00CC3FE1" w:rsidRDefault="00CC3FE1" w:rsidP="00CC3FE1">
            <w:pPr>
              <w:spacing w:after="0" w:line="240" w:lineRule="auto"/>
              <w:rPr>
                <w:rFonts w:ascii="Times New Roman" w:eastAsia="TimesNewRoman" w:hAnsi="Times New Roman" w:cs="TimesNewRoman"/>
                <w:iCs/>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01.08</w:t>
            </w:r>
          </w:p>
        </w:tc>
        <w:tc>
          <w:tcPr>
            <w:tcW w:w="2551"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ind w:firstLine="13"/>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реализовывать составленный план</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p>
        </w:tc>
        <w:tc>
          <w:tcPr>
            <w:tcW w:w="297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p>
        </w:tc>
      </w:tr>
      <w:tr w:rsidR="00CC3FE1" w:rsidRPr="00CC3FE1" w:rsidTr="00CC3FE1">
        <w:trPr>
          <w:trHeight w:val="212"/>
        </w:trPr>
        <w:tc>
          <w:tcPr>
            <w:tcW w:w="1276" w:type="dxa"/>
            <w:vMerge/>
            <w:tcBorders>
              <w:left w:val="single" w:sz="4" w:space="0" w:color="000000"/>
              <w:right w:val="single" w:sz="4" w:space="0" w:color="000000"/>
            </w:tcBorders>
            <w:shd w:val="clear" w:color="auto" w:fill="FFFFFF"/>
          </w:tcPr>
          <w:p w:rsidR="00CC3FE1" w:rsidRPr="00CC3FE1" w:rsidRDefault="00CC3FE1" w:rsidP="00CC3FE1">
            <w:pPr>
              <w:spacing w:after="0" w:line="240" w:lineRule="auto"/>
              <w:rPr>
                <w:rFonts w:ascii="Times New Roman" w:eastAsia="TimesNewRoman" w:hAnsi="Times New Roman" w:cs="TimesNewRoman"/>
                <w:iCs/>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 New Roman" w:hAnsi="Times New Roman" w:cs="Times New Roman"/>
                <w:lang w:eastAsia="ru-RU"/>
              </w:rPr>
              <w:t>Уо 01.09</w:t>
            </w:r>
          </w:p>
        </w:tc>
        <w:tc>
          <w:tcPr>
            <w:tcW w:w="2551"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 New Roman" w:hAnsi="Times New Roman" w:cs="Times New Roman"/>
                <w:lang w:eastAsia="ru-RU"/>
              </w:rPr>
              <w:t>оценивать результат и последствия своих действий (самостоятельно или с помощью наставника)</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p>
        </w:tc>
        <w:tc>
          <w:tcPr>
            <w:tcW w:w="297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p>
        </w:tc>
      </w:tr>
      <w:tr w:rsidR="00CC3FE1" w:rsidRPr="00CC3FE1" w:rsidTr="00CC3FE1">
        <w:trPr>
          <w:trHeight w:val="212"/>
        </w:trPr>
        <w:tc>
          <w:tcPr>
            <w:tcW w:w="1276" w:type="dxa"/>
            <w:vMerge w:val="restart"/>
            <w:tcBorders>
              <w:top w:val="single" w:sz="4" w:space="0" w:color="000000"/>
              <w:left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bCs/>
                <w:lang w:eastAsia="ru-RU"/>
              </w:rPr>
            </w:pPr>
            <w:r w:rsidRPr="00CC3FE1">
              <w:rPr>
                <w:rFonts w:ascii="Times New Roman" w:eastAsia="TimesNewRoman" w:hAnsi="Times New Roman" w:cs="TimesNewRoman"/>
                <w:bCs/>
                <w:lang w:eastAsia="ru-RU"/>
              </w:rPr>
              <w:t>ОК 04</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bCs/>
                <w:iCs/>
                <w:lang w:eastAsia="ru-RU"/>
              </w:rPr>
            </w:pPr>
            <w:r w:rsidRPr="00CC3FE1">
              <w:rPr>
                <w:rFonts w:ascii="Times New Roman" w:eastAsia="TimesNewRoman" w:hAnsi="Times New Roman" w:cs="TimesNewRoman"/>
                <w:bCs/>
                <w:iCs/>
                <w:lang w:eastAsia="ru-RU"/>
              </w:rPr>
              <w:t>Уо 04.01</w:t>
            </w:r>
          </w:p>
        </w:tc>
        <w:tc>
          <w:tcPr>
            <w:tcW w:w="255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Cs/>
                <w:lang w:eastAsia="ru-RU"/>
              </w:rPr>
            </w:pPr>
            <w:r w:rsidRPr="00CC3FE1">
              <w:rPr>
                <w:rFonts w:ascii="Times New Roman" w:eastAsia="TimesNewRoman" w:hAnsi="Times New Roman" w:cs="TimesNewRoman"/>
                <w:bCs/>
                <w:spacing w:val="-4"/>
                <w:lang w:eastAsia="ru-RU"/>
              </w:rPr>
              <w:t>организовывать работу коллектива и команды</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Зо 04.01</w:t>
            </w:r>
          </w:p>
        </w:tc>
        <w:tc>
          <w:tcPr>
            <w:tcW w:w="297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bCs/>
                <w:lang w:eastAsia="ru-RU"/>
              </w:rPr>
              <w:t>психологические основы деятельности коллектива, психологические особенности личности</w:t>
            </w:r>
          </w:p>
        </w:tc>
      </w:tr>
      <w:tr w:rsidR="00CC3FE1" w:rsidRPr="00CC3FE1" w:rsidTr="00CC3FE1">
        <w:trPr>
          <w:trHeight w:val="212"/>
        </w:trPr>
        <w:tc>
          <w:tcPr>
            <w:tcW w:w="1276" w:type="dxa"/>
            <w:vMerge/>
            <w:tcBorders>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bCs/>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bCs/>
                <w:iCs/>
                <w:lang w:eastAsia="ru-RU"/>
              </w:rPr>
            </w:pPr>
            <w:r w:rsidRPr="00CC3FE1">
              <w:rPr>
                <w:rFonts w:ascii="Times New Roman" w:eastAsia="TimesNewRoman" w:hAnsi="Times New Roman" w:cs="TimesNewRoman"/>
                <w:bCs/>
                <w:iCs/>
                <w:lang w:eastAsia="ru-RU"/>
              </w:rPr>
              <w:t>Уо 04.02</w:t>
            </w:r>
          </w:p>
        </w:tc>
        <w:tc>
          <w:tcPr>
            <w:tcW w:w="255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Cs/>
                <w:lang w:eastAsia="ru-RU"/>
              </w:rPr>
            </w:pPr>
            <w:r w:rsidRPr="00CC3FE1">
              <w:rPr>
                <w:rFonts w:ascii="Times New Roman" w:eastAsia="TimesNewRoman" w:hAnsi="Times New Roman" w:cs="TimesNewRoman"/>
                <w:bCs/>
                <w:spacing w:val="-4"/>
                <w:lang w:eastAsia="ru-RU"/>
              </w:rPr>
              <w:t>взаимодействовать с коллегами, руководством, клиентами в ходе профессиональной деятельности</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Зо 04.02</w:t>
            </w:r>
          </w:p>
        </w:tc>
        <w:tc>
          <w:tcPr>
            <w:tcW w:w="297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bCs/>
                <w:lang w:eastAsia="ru-RU"/>
              </w:rPr>
              <w:t>основы проектной деятельности</w:t>
            </w:r>
          </w:p>
        </w:tc>
      </w:tr>
    </w:tbl>
    <w:p w:rsidR="00CC3FE1" w:rsidRPr="00CC3FE1" w:rsidRDefault="00CC3FE1" w:rsidP="00CC3FE1">
      <w:pPr>
        <w:spacing w:after="240" w:line="240" w:lineRule="auto"/>
        <w:jc w:val="center"/>
        <w:rPr>
          <w:rFonts w:ascii="Times New Roman" w:eastAsia="TimesNewRoman" w:hAnsi="Times New Roman" w:cs="TimesNewRoman"/>
          <w:b/>
          <w:lang w:eastAsia="ru-RU"/>
        </w:rPr>
      </w:pPr>
    </w:p>
    <w:p w:rsidR="00CC3FE1" w:rsidRPr="00CC3FE1" w:rsidRDefault="00CC3FE1" w:rsidP="00CC3FE1">
      <w:pPr>
        <w:spacing w:after="240" w:line="240" w:lineRule="auto"/>
        <w:jc w:val="center"/>
        <w:rPr>
          <w:rFonts w:ascii="Times New Roman" w:eastAsia="TimesNewRoman" w:hAnsi="Times New Roman" w:cs="TimesNewRoman"/>
          <w:b/>
          <w:lang w:eastAsia="ru-RU"/>
        </w:rPr>
      </w:pPr>
      <w:r w:rsidRPr="00CC3FE1">
        <w:rPr>
          <w:rFonts w:ascii="Times New Roman" w:eastAsia="TimesNewRoman" w:hAnsi="Times New Roman" w:cs="TimesNewRoman"/>
          <w:b/>
          <w:lang w:eastAsia="ru-RU"/>
        </w:rPr>
        <w:t>2. СТРУКТУРА И СОДЕРЖАНИЕ УЧЕБНОЙ ДИСЦИПЛИНЫ</w:t>
      </w:r>
    </w:p>
    <w:p w:rsidR="00CC3FE1" w:rsidRPr="00CC3FE1" w:rsidRDefault="00CC3FE1" w:rsidP="00CC3FE1">
      <w:pPr>
        <w:spacing w:after="240" w:line="240" w:lineRule="auto"/>
        <w:ind w:firstLine="709"/>
        <w:jc w:val="center"/>
        <w:rPr>
          <w:rFonts w:ascii="Times New Roman" w:eastAsia="TimesNewRoman" w:hAnsi="Times New Roman" w:cs="TimesNewRoman"/>
          <w:b/>
          <w:lang w:eastAsia="ru-RU"/>
        </w:rPr>
      </w:pPr>
      <w:r w:rsidRPr="00CC3FE1">
        <w:rPr>
          <w:rFonts w:ascii="Times New Roman" w:eastAsia="TimesNewRoman" w:hAnsi="Times New Roman" w:cs="TimesNewRoman"/>
          <w:b/>
          <w:lang w:eastAsia="ru-RU"/>
        </w:rPr>
        <w:t>2.1. Объем учебной дисциплины и виды учебной работы</w:t>
      </w:r>
    </w:p>
    <w:tbl>
      <w:tblPr>
        <w:tblW w:w="93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756"/>
        <w:gridCol w:w="2599"/>
      </w:tblGrid>
      <w:tr w:rsidR="00CC3FE1" w:rsidRPr="00CC3FE1" w:rsidTr="00CC3FE1">
        <w:trPr>
          <w:trHeight w:val="272"/>
        </w:trPr>
        <w:tc>
          <w:tcPr>
            <w:tcW w:w="6756"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rPr>
                <w:rFonts w:ascii="Times New Roman" w:eastAsia="Segoe UI" w:hAnsi="Times New Roman" w:cs="TimesNewRoman"/>
                <w:b/>
                <w:bCs/>
              </w:rPr>
            </w:pPr>
            <w:r w:rsidRPr="00CC3FE1">
              <w:rPr>
                <w:rFonts w:ascii="Times New Roman" w:eastAsia="Segoe UI" w:hAnsi="Times New Roman" w:cs="TimesNewRoman"/>
                <w:b/>
                <w:bCs/>
              </w:rPr>
              <w:t>Вид учебной работы</w:t>
            </w:r>
          </w:p>
        </w:tc>
        <w:tc>
          <w:tcPr>
            <w:tcW w:w="2599"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jc w:val="center"/>
              <w:rPr>
                <w:rFonts w:ascii="Times New Roman" w:eastAsia="Segoe UI" w:hAnsi="Times New Roman" w:cs="TimesNewRoman"/>
                <w:b/>
                <w:bCs/>
              </w:rPr>
            </w:pPr>
            <w:r w:rsidRPr="00CC3FE1">
              <w:rPr>
                <w:rFonts w:ascii="Times New Roman" w:eastAsia="Segoe UI" w:hAnsi="Times New Roman" w:cs="TimesNewRoman"/>
                <w:b/>
                <w:bCs/>
              </w:rPr>
              <w:t>Объем в часах</w:t>
            </w:r>
          </w:p>
        </w:tc>
      </w:tr>
      <w:tr w:rsidR="00CC3FE1" w:rsidRPr="00CC3FE1" w:rsidTr="00CC3FE1">
        <w:trPr>
          <w:trHeight w:val="276"/>
        </w:trPr>
        <w:tc>
          <w:tcPr>
            <w:tcW w:w="6756"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rPr>
                <w:rFonts w:ascii="Times New Roman" w:eastAsia="Segoe UI" w:hAnsi="Times New Roman" w:cs="TimesNewRoman"/>
                <w:b/>
                <w:bCs/>
              </w:rPr>
            </w:pPr>
            <w:r w:rsidRPr="00CC3FE1">
              <w:rPr>
                <w:rFonts w:ascii="Times New Roman" w:eastAsia="Segoe UI" w:hAnsi="Times New Roman" w:cs="TimesNewRoman"/>
                <w:b/>
                <w:bCs/>
              </w:rPr>
              <w:t>Объем образовательной программы учебной дисциплины</w:t>
            </w:r>
          </w:p>
        </w:tc>
        <w:tc>
          <w:tcPr>
            <w:tcW w:w="2599"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jc w:val="center"/>
              <w:rPr>
                <w:rFonts w:ascii="Times New Roman" w:eastAsia="Segoe UI" w:hAnsi="Times New Roman" w:cs="TimesNewRoman"/>
              </w:rPr>
            </w:pPr>
            <w:r w:rsidRPr="00CC3FE1">
              <w:rPr>
                <w:rFonts w:ascii="Times New Roman" w:eastAsia="Segoe UI" w:hAnsi="Times New Roman" w:cs="TimesNewRoman"/>
              </w:rPr>
              <w:t>89</w:t>
            </w:r>
          </w:p>
        </w:tc>
      </w:tr>
      <w:tr w:rsidR="00CC3FE1" w:rsidRPr="00CC3FE1" w:rsidTr="00CC3FE1">
        <w:trPr>
          <w:trHeight w:val="252"/>
        </w:trPr>
        <w:tc>
          <w:tcPr>
            <w:tcW w:w="6756" w:type="dxa"/>
            <w:tcBorders>
              <w:top w:val="single" w:sz="6" w:space="0" w:color="000000"/>
              <w:left w:val="single" w:sz="6" w:space="0" w:color="000000"/>
              <w:bottom w:val="single" w:sz="6" w:space="0" w:color="000000"/>
              <w:right w:val="single" w:sz="6" w:space="0" w:color="000000"/>
            </w:tcBorders>
            <w:shd w:val="clear" w:color="auto" w:fill="auto"/>
          </w:tcPr>
          <w:p w:rsidR="00CC3FE1" w:rsidRPr="00CC3FE1" w:rsidRDefault="00CC3FE1" w:rsidP="00CC3FE1">
            <w:pPr>
              <w:spacing w:after="0" w:line="240" w:lineRule="auto"/>
              <w:rPr>
                <w:rFonts w:ascii="Times New Roman" w:eastAsia="Segoe UI" w:hAnsi="Times New Roman" w:cs="TimesNewRoman"/>
                <w:b/>
                <w:bCs/>
              </w:rPr>
            </w:pPr>
            <w:r w:rsidRPr="00CC3FE1">
              <w:rPr>
                <w:rFonts w:ascii="Times New Roman" w:eastAsia="Segoe UI" w:hAnsi="Times New Roman" w:cs="TimesNewRoman"/>
                <w:b/>
                <w:bCs/>
              </w:rPr>
              <w:t>в т.ч. в форме практической подготовки</w:t>
            </w:r>
          </w:p>
        </w:tc>
        <w:tc>
          <w:tcPr>
            <w:tcW w:w="2599" w:type="dxa"/>
            <w:tcBorders>
              <w:top w:val="single" w:sz="6" w:space="0" w:color="000000"/>
              <w:left w:val="single" w:sz="6" w:space="0" w:color="000000"/>
              <w:bottom w:val="single" w:sz="6" w:space="0" w:color="000000"/>
              <w:right w:val="single" w:sz="6" w:space="0" w:color="000000"/>
            </w:tcBorders>
            <w:shd w:val="clear" w:color="auto" w:fill="auto"/>
          </w:tcPr>
          <w:p w:rsidR="00CC3FE1" w:rsidRPr="00CC3FE1" w:rsidRDefault="00CC3FE1" w:rsidP="00CC3FE1">
            <w:pPr>
              <w:spacing w:after="0" w:line="240" w:lineRule="auto"/>
              <w:jc w:val="center"/>
              <w:rPr>
                <w:rFonts w:ascii="Times New Roman" w:eastAsia="Segoe UI" w:hAnsi="Times New Roman" w:cs="TimesNewRoman"/>
              </w:rPr>
            </w:pPr>
            <w:r w:rsidRPr="00CC3FE1">
              <w:rPr>
                <w:rFonts w:ascii="Times New Roman" w:eastAsia="Segoe UI" w:hAnsi="Times New Roman" w:cs="TimesNewRoman"/>
              </w:rPr>
              <w:t>52</w:t>
            </w:r>
          </w:p>
        </w:tc>
      </w:tr>
      <w:tr w:rsidR="00CC3FE1" w:rsidRPr="00CC3FE1" w:rsidTr="00CC3FE1">
        <w:trPr>
          <w:trHeight w:val="284"/>
        </w:trPr>
        <w:tc>
          <w:tcPr>
            <w:tcW w:w="9355" w:type="dxa"/>
            <w:gridSpan w:val="2"/>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rPr>
                <w:rFonts w:ascii="Times New Roman" w:eastAsia="Segoe UI" w:hAnsi="Times New Roman" w:cs="TimesNewRoman"/>
              </w:rPr>
            </w:pPr>
            <w:r w:rsidRPr="00CC3FE1">
              <w:rPr>
                <w:rFonts w:ascii="Times New Roman" w:eastAsia="Segoe UI" w:hAnsi="Times New Roman" w:cs="TimesNewRoman"/>
              </w:rPr>
              <w:t>в т. ч.:</w:t>
            </w:r>
          </w:p>
        </w:tc>
      </w:tr>
      <w:tr w:rsidR="00CC3FE1" w:rsidRPr="00CC3FE1" w:rsidTr="00CC3FE1">
        <w:trPr>
          <w:trHeight w:val="274"/>
        </w:trPr>
        <w:tc>
          <w:tcPr>
            <w:tcW w:w="6756"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rPr>
                <w:rFonts w:ascii="Times New Roman" w:eastAsia="Segoe UI" w:hAnsi="Times New Roman" w:cs="TimesNewRoman"/>
              </w:rPr>
            </w:pPr>
            <w:r w:rsidRPr="00CC3FE1">
              <w:rPr>
                <w:rFonts w:ascii="Times New Roman" w:eastAsia="Segoe UI" w:hAnsi="Times New Roman" w:cs="TimesNewRoman"/>
              </w:rPr>
              <w:t>теоретическое обучение</w:t>
            </w:r>
          </w:p>
        </w:tc>
        <w:tc>
          <w:tcPr>
            <w:tcW w:w="2599"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jc w:val="center"/>
              <w:rPr>
                <w:rFonts w:ascii="Times New Roman" w:eastAsia="Segoe UI" w:hAnsi="Times New Roman" w:cs="TimesNewRoman"/>
              </w:rPr>
            </w:pPr>
            <w:r w:rsidRPr="00CC3FE1">
              <w:rPr>
                <w:rFonts w:ascii="Times New Roman" w:eastAsia="Segoe UI" w:hAnsi="Times New Roman" w:cs="TimesNewRoman"/>
              </w:rPr>
              <w:t>34</w:t>
            </w:r>
          </w:p>
        </w:tc>
      </w:tr>
      <w:tr w:rsidR="00CC3FE1" w:rsidRPr="00CC3FE1" w:rsidTr="00CC3FE1">
        <w:trPr>
          <w:trHeight w:val="251"/>
        </w:trPr>
        <w:tc>
          <w:tcPr>
            <w:tcW w:w="6756"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rPr>
                <w:rFonts w:ascii="Times New Roman" w:eastAsia="Segoe UI" w:hAnsi="Times New Roman" w:cs="TimesNewRoman"/>
              </w:rPr>
            </w:pPr>
            <w:r w:rsidRPr="00CC3FE1">
              <w:rPr>
                <w:rFonts w:ascii="Times New Roman" w:eastAsia="Segoe UI" w:hAnsi="Times New Roman" w:cs="TimesNewRoman"/>
              </w:rPr>
              <w:t>лабораторные работы</w:t>
            </w:r>
          </w:p>
        </w:tc>
        <w:tc>
          <w:tcPr>
            <w:tcW w:w="2599"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jc w:val="center"/>
              <w:rPr>
                <w:rFonts w:ascii="Times New Roman" w:eastAsia="Segoe UI" w:hAnsi="Times New Roman" w:cs="TimesNewRoman"/>
              </w:rPr>
            </w:pPr>
            <w:r w:rsidRPr="00CC3FE1">
              <w:rPr>
                <w:rFonts w:ascii="Times New Roman" w:eastAsia="Segoe UI" w:hAnsi="Times New Roman" w:cs="TimesNewRoman"/>
              </w:rPr>
              <w:t>-</w:t>
            </w:r>
          </w:p>
        </w:tc>
      </w:tr>
      <w:tr w:rsidR="00CC3FE1" w:rsidRPr="00CC3FE1" w:rsidTr="00CC3FE1">
        <w:trPr>
          <w:trHeight w:val="282"/>
        </w:trPr>
        <w:tc>
          <w:tcPr>
            <w:tcW w:w="6756"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rPr>
                <w:rFonts w:ascii="Times New Roman" w:eastAsia="Segoe UI" w:hAnsi="Times New Roman" w:cs="TimesNewRoman"/>
              </w:rPr>
            </w:pPr>
            <w:r w:rsidRPr="00CC3FE1">
              <w:rPr>
                <w:rFonts w:ascii="Times New Roman" w:eastAsia="Segoe UI" w:hAnsi="Times New Roman" w:cs="TimesNewRoman"/>
              </w:rPr>
              <w:t>практические занятия</w:t>
            </w:r>
            <w:r w:rsidRPr="00CC3FE1">
              <w:rPr>
                <w:rFonts w:ascii="Times New Roman" w:eastAsia="Segoe UI" w:hAnsi="Times New Roman" w:cs="TimesNewRoman"/>
                <w:i/>
              </w:rPr>
              <w:t xml:space="preserve"> </w:t>
            </w:r>
          </w:p>
        </w:tc>
        <w:tc>
          <w:tcPr>
            <w:tcW w:w="2599"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jc w:val="center"/>
              <w:rPr>
                <w:rFonts w:ascii="Times New Roman" w:eastAsia="Segoe UI" w:hAnsi="Times New Roman" w:cs="TimesNewRoman"/>
              </w:rPr>
            </w:pPr>
            <w:r w:rsidRPr="00CC3FE1">
              <w:rPr>
                <w:rFonts w:ascii="Times New Roman" w:eastAsia="Segoe UI" w:hAnsi="Times New Roman" w:cs="TimesNewRoman"/>
              </w:rPr>
              <w:t>52</w:t>
            </w:r>
          </w:p>
        </w:tc>
      </w:tr>
      <w:tr w:rsidR="00CC3FE1" w:rsidRPr="00CC3FE1" w:rsidTr="00CC3FE1">
        <w:trPr>
          <w:trHeight w:val="259"/>
        </w:trPr>
        <w:tc>
          <w:tcPr>
            <w:tcW w:w="6756"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rPr>
                <w:rFonts w:ascii="Times New Roman" w:eastAsia="Segoe UI" w:hAnsi="Times New Roman" w:cs="TimesNewRoman"/>
                <w:i/>
              </w:rPr>
            </w:pPr>
            <w:r w:rsidRPr="00CC3FE1">
              <w:rPr>
                <w:rFonts w:ascii="Times New Roman" w:eastAsia="Segoe UI" w:hAnsi="Times New Roman" w:cs="TimesNewRoman"/>
              </w:rPr>
              <w:t xml:space="preserve">курсовая работа (проект) </w:t>
            </w:r>
          </w:p>
        </w:tc>
        <w:tc>
          <w:tcPr>
            <w:tcW w:w="2599"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jc w:val="center"/>
              <w:rPr>
                <w:rFonts w:ascii="Times New Roman" w:eastAsia="Segoe UI" w:hAnsi="Times New Roman" w:cs="TimesNewRoman"/>
              </w:rPr>
            </w:pPr>
            <w:r w:rsidRPr="00CC3FE1">
              <w:rPr>
                <w:rFonts w:ascii="Times New Roman" w:eastAsia="Segoe UI" w:hAnsi="Times New Roman" w:cs="TimesNewRoman"/>
              </w:rPr>
              <w:t>-</w:t>
            </w:r>
          </w:p>
        </w:tc>
      </w:tr>
      <w:tr w:rsidR="00CC3FE1" w:rsidRPr="00CC3FE1" w:rsidTr="00CC3FE1">
        <w:trPr>
          <w:trHeight w:val="267"/>
        </w:trPr>
        <w:tc>
          <w:tcPr>
            <w:tcW w:w="6756" w:type="dxa"/>
            <w:tcBorders>
              <w:top w:val="single" w:sz="6" w:space="0" w:color="000000"/>
              <w:left w:val="single" w:sz="6" w:space="0" w:color="000000"/>
              <w:bottom w:val="single" w:sz="6" w:space="0" w:color="000000"/>
              <w:right w:val="single" w:sz="6" w:space="0" w:color="000000"/>
            </w:tcBorders>
            <w:vAlign w:val="center"/>
          </w:tcPr>
          <w:p w:rsidR="00CC3FE1" w:rsidRPr="00CC3FE1" w:rsidRDefault="00CC3FE1" w:rsidP="00CC3FE1">
            <w:pPr>
              <w:spacing w:after="0" w:line="240" w:lineRule="auto"/>
              <w:rPr>
                <w:rFonts w:ascii="Times New Roman" w:eastAsia="Segoe UI" w:hAnsi="Times New Roman" w:cs="TimesNewRoman"/>
                <w:i/>
              </w:rPr>
            </w:pPr>
            <w:r w:rsidRPr="00CC3FE1">
              <w:rPr>
                <w:rFonts w:ascii="Times New Roman" w:eastAsia="TimesNewRoman" w:hAnsi="Times New Roman" w:cs="TimesNewRoman"/>
                <w:i/>
                <w:lang w:eastAsia="ru-RU"/>
              </w:rPr>
              <w:t>Самостоятельная работа</w:t>
            </w:r>
            <w:r w:rsidRPr="00CC3FE1">
              <w:rPr>
                <w:rFonts w:ascii="Times New Roman" w:eastAsia="TimesNewRoman" w:hAnsi="Times New Roman" w:cs="TimesNewRoman"/>
                <w:i/>
                <w:vertAlign w:val="superscript"/>
                <w:lang w:eastAsia="ru-RU"/>
              </w:rPr>
              <w:footnoteReference w:id="115"/>
            </w:r>
            <w:r w:rsidRPr="00CC3FE1">
              <w:rPr>
                <w:rFonts w:ascii="Times New Roman" w:eastAsia="TimesNewRoman" w:hAnsi="Times New Roman" w:cs="TimesNewRoman"/>
                <w:i/>
                <w:lang w:eastAsia="ru-RU"/>
              </w:rPr>
              <w:t xml:space="preserve"> </w:t>
            </w:r>
          </w:p>
        </w:tc>
        <w:tc>
          <w:tcPr>
            <w:tcW w:w="2599"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jc w:val="center"/>
              <w:rPr>
                <w:rFonts w:ascii="Times New Roman" w:eastAsia="Segoe UI" w:hAnsi="Times New Roman" w:cs="TimesNewRoman"/>
              </w:rPr>
            </w:pPr>
            <w:r w:rsidRPr="00CC3FE1">
              <w:rPr>
                <w:rFonts w:ascii="Times New Roman" w:eastAsia="Segoe UI" w:hAnsi="Times New Roman" w:cs="TimesNewRoman"/>
              </w:rPr>
              <w:t>-</w:t>
            </w:r>
          </w:p>
        </w:tc>
      </w:tr>
      <w:tr w:rsidR="00CC3FE1" w:rsidRPr="00CC3FE1" w:rsidTr="00CC3FE1">
        <w:trPr>
          <w:trHeight w:val="331"/>
        </w:trPr>
        <w:tc>
          <w:tcPr>
            <w:tcW w:w="6756"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rPr>
                <w:rFonts w:ascii="Times New Roman" w:eastAsia="Segoe UI" w:hAnsi="Times New Roman" w:cs="Times New Roman"/>
                <w:b/>
                <w:bCs/>
              </w:rPr>
            </w:pPr>
            <w:r w:rsidRPr="00CC3FE1">
              <w:rPr>
                <w:rFonts w:ascii="Times New Roman" w:eastAsia="Segoe UI" w:hAnsi="Times New Roman" w:cs="Times New Roman"/>
                <w:b/>
                <w:bCs/>
              </w:rPr>
              <w:t>Промежуточная аттестация –контрольная работа (3 семестр)</w:t>
            </w:r>
          </w:p>
        </w:tc>
        <w:tc>
          <w:tcPr>
            <w:tcW w:w="2599"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jc w:val="center"/>
              <w:rPr>
                <w:rFonts w:ascii="Times New Roman" w:eastAsia="Segoe UI" w:hAnsi="Times New Roman" w:cs="Times New Roman"/>
              </w:rPr>
            </w:pPr>
            <w:r w:rsidRPr="00CC3FE1">
              <w:rPr>
                <w:rFonts w:ascii="Times New Roman" w:eastAsia="Segoe UI" w:hAnsi="Times New Roman" w:cs="Times New Roman"/>
              </w:rPr>
              <w:t>1</w:t>
            </w:r>
          </w:p>
        </w:tc>
      </w:tr>
      <w:tr w:rsidR="00CC3FE1" w:rsidRPr="00CC3FE1" w:rsidTr="00CC3FE1">
        <w:trPr>
          <w:trHeight w:val="331"/>
        </w:trPr>
        <w:tc>
          <w:tcPr>
            <w:tcW w:w="6756"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rPr>
                <w:rFonts w:ascii="Times New Roman" w:eastAsia="Segoe UI" w:hAnsi="Times New Roman" w:cs="Times New Roman"/>
                <w:b/>
                <w:bCs/>
              </w:rPr>
            </w:pPr>
            <w:r w:rsidRPr="00CC3FE1">
              <w:rPr>
                <w:rFonts w:ascii="Times New Roman" w:eastAsia="Segoe UI" w:hAnsi="Times New Roman" w:cs="Times New Roman"/>
                <w:b/>
                <w:bCs/>
              </w:rPr>
              <w:t>Промежуточная аттестация –дифференцированный зачет (4 семестр)</w:t>
            </w:r>
          </w:p>
        </w:tc>
        <w:tc>
          <w:tcPr>
            <w:tcW w:w="2599"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jc w:val="center"/>
              <w:rPr>
                <w:rFonts w:ascii="Times New Roman" w:eastAsia="Segoe UI" w:hAnsi="Times New Roman" w:cs="Times New Roman"/>
              </w:rPr>
            </w:pPr>
            <w:r w:rsidRPr="00CC3FE1">
              <w:rPr>
                <w:rFonts w:ascii="Times New Roman" w:eastAsia="Segoe UI" w:hAnsi="Times New Roman" w:cs="Times New Roman"/>
              </w:rPr>
              <w:t>2</w:t>
            </w:r>
          </w:p>
        </w:tc>
      </w:tr>
    </w:tbl>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ind w:firstLine="709"/>
        <w:rPr>
          <w:rFonts w:ascii="Times New Roman" w:eastAsia="Times New Roman" w:hAnsi="Times New Roman" w:cs="Times New Roman"/>
          <w:b/>
          <w:lang w:eastAsia="ru-RU"/>
        </w:rPr>
        <w:sectPr w:rsidR="00CC3FE1" w:rsidRPr="00CC3FE1" w:rsidSect="00CC3FE1">
          <w:pgSz w:w="11906" w:h="16838"/>
          <w:pgMar w:top="851" w:right="851" w:bottom="1134" w:left="1276" w:header="709" w:footer="709" w:gutter="0"/>
          <w:cols w:space="708"/>
          <w:docGrid w:linePitch="360"/>
        </w:sectPr>
      </w:pPr>
    </w:p>
    <w:p w:rsidR="00CC3FE1" w:rsidRPr="00CC3FE1" w:rsidRDefault="00CC3FE1" w:rsidP="00CC3FE1">
      <w:pPr>
        <w:spacing w:after="200" w:line="276" w:lineRule="auto"/>
        <w:ind w:firstLine="709"/>
        <w:rPr>
          <w:rFonts w:ascii="Times New Roman" w:eastAsia="Times New Roman" w:hAnsi="Times New Roman" w:cs="Times New Roman"/>
          <w:b/>
          <w:lang w:eastAsia="ru-RU"/>
        </w:rPr>
      </w:pPr>
      <w:r w:rsidRPr="00CC3FE1">
        <w:rPr>
          <w:rFonts w:ascii="Times New Roman" w:eastAsia="Times New Roman" w:hAnsi="Times New Roman" w:cs="Times New Roman"/>
          <w:b/>
          <w:lang w:eastAsia="ru-RU"/>
        </w:rPr>
        <w:lastRenderedPageBreak/>
        <w:t xml:space="preserve">2.2. Тематический план и содержание учебной дисциплины </w:t>
      </w:r>
    </w:p>
    <w:tbl>
      <w:tblPr>
        <w:tblW w:w="517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5"/>
        <w:gridCol w:w="5296"/>
        <w:gridCol w:w="1620"/>
        <w:gridCol w:w="1760"/>
        <w:gridCol w:w="4154"/>
      </w:tblGrid>
      <w:tr w:rsidR="00CC3FE1" w:rsidRPr="00CC3FE1" w:rsidTr="00CC3FE1">
        <w:tc>
          <w:tcPr>
            <w:tcW w:w="741" w:type="pct"/>
            <w:tcBorders>
              <w:top w:val="single" w:sz="4" w:space="0" w:color="auto"/>
              <w:left w:val="single" w:sz="4" w:space="0" w:color="auto"/>
              <w:bottom w:val="single" w:sz="4" w:space="0" w:color="auto"/>
              <w:right w:val="single" w:sz="4" w:space="0" w:color="auto"/>
            </w:tcBorders>
            <w:hideMark/>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b/>
                <w:bCs/>
                <w:lang w:eastAsia="ru-RU"/>
              </w:rPr>
              <w:t>Наименование разделов и тем</w:t>
            </w:r>
          </w:p>
        </w:tc>
        <w:tc>
          <w:tcPr>
            <w:tcW w:w="1761" w:type="pct"/>
            <w:tcBorders>
              <w:top w:val="single" w:sz="4" w:space="0" w:color="auto"/>
              <w:left w:val="single" w:sz="4" w:space="0" w:color="auto"/>
              <w:bottom w:val="single" w:sz="4" w:space="0" w:color="auto"/>
              <w:right w:val="single" w:sz="4" w:space="0" w:color="auto"/>
            </w:tcBorders>
            <w:hideMark/>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b/>
                <w:bCs/>
                <w:lang w:eastAsia="ru-RU"/>
              </w:rPr>
              <w:t>Содержание учебного материала и формы организации деятельности обучающихся</w:t>
            </w:r>
          </w:p>
        </w:tc>
        <w:tc>
          <w:tcPr>
            <w:tcW w:w="530" w:type="pct"/>
            <w:tcBorders>
              <w:top w:val="single" w:sz="4" w:space="0" w:color="auto"/>
              <w:left w:val="single" w:sz="4" w:space="0" w:color="auto"/>
              <w:bottom w:val="single" w:sz="4" w:space="0" w:color="auto"/>
              <w:right w:val="single" w:sz="4" w:space="0" w:color="auto"/>
            </w:tcBorders>
            <w:hideMark/>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b/>
                <w:bCs/>
                <w:lang w:eastAsia="ru-RU"/>
              </w:rPr>
              <w:t>Объем, акад. ч / в том числе в форме практической подготовки, акад ч</w:t>
            </w:r>
          </w:p>
        </w:tc>
        <w:tc>
          <w:tcPr>
            <w:tcW w:w="585"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b/>
                <w:bCs/>
                <w:lang w:eastAsia="ru-RU"/>
              </w:rPr>
              <w:t>Коды компетенций и личностных результатов</w:t>
            </w:r>
            <w:r w:rsidRPr="00CC3FE1">
              <w:rPr>
                <w:rFonts w:ascii="Times New Roman" w:eastAsia="Times New Roman" w:hAnsi="Times New Roman" w:cs="Times New Roman"/>
                <w:b/>
                <w:bCs/>
                <w:i/>
                <w:vertAlign w:val="superscript"/>
                <w:lang w:eastAsia="ru-RU"/>
              </w:rPr>
              <w:footnoteReference w:id="116"/>
            </w:r>
            <w:r w:rsidRPr="00CC3FE1">
              <w:rPr>
                <w:rFonts w:ascii="Times New Roman" w:eastAsia="Times New Roman" w:hAnsi="Times New Roman" w:cs="Times New Roman"/>
                <w:b/>
                <w:bCs/>
                <w:lang w:eastAsia="ru-RU"/>
              </w:rPr>
              <w:t>, формированию которых способствует элемент программы</w:t>
            </w:r>
          </w:p>
        </w:tc>
        <w:tc>
          <w:tcPr>
            <w:tcW w:w="1383"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b/>
                <w:bCs/>
                <w:lang w:eastAsia="ru-RU"/>
              </w:rPr>
              <w:t>Код Н/У/З</w:t>
            </w:r>
          </w:p>
        </w:tc>
      </w:tr>
      <w:tr w:rsidR="00CC3FE1" w:rsidRPr="00CC3FE1" w:rsidTr="00CC3FE1">
        <w:tc>
          <w:tcPr>
            <w:tcW w:w="741" w:type="pct"/>
            <w:tcBorders>
              <w:top w:val="single" w:sz="4" w:space="0" w:color="auto"/>
              <w:left w:val="single" w:sz="4" w:space="0" w:color="auto"/>
              <w:bottom w:val="single" w:sz="4" w:space="0" w:color="auto"/>
              <w:right w:val="single" w:sz="4" w:space="0" w:color="auto"/>
            </w:tcBorders>
            <w:hideMark/>
          </w:tcPr>
          <w:p w:rsidR="00CC3FE1" w:rsidRPr="00CC3FE1" w:rsidRDefault="00CC3FE1" w:rsidP="00CC3FE1">
            <w:pPr>
              <w:spacing w:after="0" w:line="240" w:lineRule="auto"/>
              <w:jc w:val="center"/>
              <w:rPr>
                <w:rFonts w:ascii="Times New Roman" w:eastAsia="Times New Roman" w:hAnsi="Times New Roman" w:cs="Times New Roman"/>
                <w:b/>
                <w:lang w:eastAsia="ru-RU"/>
              </w:rPr>
            </w:pPr>
            <w:r w:rsidRPr="00CC3FE1">
              <w:rPr>
                <w:rFonts w:ascii="Times New Roman" w:eastAsia="Times New Roman" w:hAnsi="Times New Roman" w:cs="Times New Roman"/>
                <w:b/>
                <w:lang w:eastAsia="ru-RU"/>
              </w:rPr>
              <w:t>1</w:t>
            </w:r>
          </w:p>
        </w:tc>
        <w:tc>
          <w:tcPr>
            <w:tcW w:w="1761" w:type="pct"/>
            <w:tcBorders>
              <w:top w:val="single" w:sz="4" w:space="0" w:color="auto"/>
              <w:left w:val="single" w:sz="4" w:space="0" w:color="auto"/>
              <w:bottom w:val="single" w:sz="4" w:space="0" w:color="auto"/>
              <w:right w:val="single" w:sz="4" w:space="0" w:color="auto"/>
            </w:tcBorders>
            <w:hideMark/>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2</w:t>
            </w:r>
          </w:p>
        </w:tc>
        <w:tc>
          <w:tcPr>
            <w:tcW w:w="530" w:type="pct"/>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3</w:t>
            </w:r>
          </w:p>
        </w:tc>
        <w:tc>
          <w:tcPr>
            <w:tcW w:w="585"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4</w:t>
            </w:r>
          </w:p>
        </w:tc>
        <w:tc>
          <w:tcPr>
            <w:tcW w:w="1383"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5</w:t>
            </w:r>
          </w:p>
        </w:tc>
      </w:tr>
      <w:tr w:rsidR="00CC3FE1" w:rsidRPr="00CC3FE1" w:rsidTr="00CC3FE1">
        <w:tc>
          <w:tcPr>
            <w:tcW w:w="2502" w:type="pct"/>
            <w:gridSpan w:val="2"/>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Раздел 1. Основы металловедения</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24</w:t>
            </w:r>
          </w:p>
        </w:tc>
        <w:tc>
          <w:tcPr>
            <w:tcW w:w="585"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b/>
                <w:bCs/>
                <w:lang w:eastAsia="ru-RU"/>
              </w:rPr>
            </w:pPr>
          </w:p>
        </w:tc>
        <w:tc>
          <w:tcPr>
            <w:tcW w:w="1383"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b/>
                <w:bCs/>
                <w:lang w:eastAsia="ru-RU"/>
              </w:rPr>
            </w:pPr>
          </w:p>
        </w:tc>
      </w:tr>
      <w:tr w:rsidR="00CC3FE1" w:rsidRPr="00CC3FE1" w:rsidTr="00CC3FE1">
        <w:tc>
          <w:tcPr>
            <w:tcW w:w="741" w:type="pct"/>
            <w:vMerge w:val="restart"/>
            <w:tcBorders>
              <w:top w:val="single" w:sz="4" w:space="0" w:color="auto"/>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Тема 1.1. Общие сведения о строении вещества</w:t>
            </w:r>
          </w:p>
        </w:tc>
        <w:tc>
          <w:tcPr>
            <w:tcW w:w="1761"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Содержание</w:t>
            </w:r>
          </w:p>
        </w:tc>
        <w:tc>
          <w:tcPr>
            <w:tcW w:w="530"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val="en-US" w:eastAsia="ru-RU"/>
              </w:rPr>
            </w:pPr>
            <w:r w:rsidRPr="00CC3FE1">
              <w:rPr>
                <w:rFonts w:ascii="Times New Roman" w:eastAsia="Times New Roman" w:hAnsi="Times New Roman" w:cs="Times New Roman"/>
                <w:b/>
                <w:bCs/>
                <w:lang w:val="en-US" w:eastAsia="ru-RU"/>
              </w:rPr>
              <w:t>2</w:t>
            </w:r>
          </w:p>
        </w:tc>
        <w:tc>
          <w:tcPr>
            <w:tcW w:w="585" w:type="pct"/>
            <w:tcBorders>
              <w:top w:val="single" w:sz="4" w:space="0" w:color="auto"/>
              <w:left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p>
        </w:tc>
        <w:tc>
          <w:tcPr>
            <w:tcW w:w="1383" w:type="pct"/>
            <w:tcBorders>
              <w:top w:val="single" w:sz="4" w:space="0" w:color="auto"/>
              <w:left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p>
        </w:tc>
      </w:tr>
      <w:tr w:rsidR="00CC3FE1" w:rsidRPr="00CC3FE1" w:rsidTr="00CC3FE1">
        <w:tc>
          <w:tcPr>
            <w:tcW w:w="741"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val="en-US" w:eastAsia="ru-RU"/>
              </w:rPr>
            </w:pPr>
          </w:p>
        </w:tc>
        <w:tc>
          <w:tcPr>
            <w:tcW w:w="1761"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Современные достижения науки в области создания конструкционных материалов. Строение и свойства металлов: механические свойства материалов, классификация свойств материалов, диаграммы растяжения. Кристаллическое строение металлов: типы кристаллических решеток, процесс кристаллизации, кривые кристаллизации. Изменения структуры кристаллических решеток, аллотропия металлов, анизотропия металлов. Основные дефекты кристаллического строения металлов</w:t>
            </w:r>
          </w:p>
        </w:tc>
        <w:tc>
          <w:tcPr>
            <w:tcW w:w="530"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2</w:t>
            </w:r>
          </w:p>
        </w:tc>
        <w:tc>
          <w:tcPr>
            <w:tcW w:w="585" w:type="pct"/>
            <w:tcBorders>
              <w:top w:val="single" w:sz="4" w:space="0" w:color="auto"/>
              <w:left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3.5</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383" w:type="pct"/>
            <w:tcBorders>
              <w:top w:val="single" w:sz="4" w:space="0" w:color="auto"/>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Н 3.5.01, У 3.5.01, У 3.5.02, Уо 01.01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01.02, Уо 01.03, Уо 01.04, Уо 01.05</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01.06, Уо 01.07, Уо 01.08, Уо 01.09</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04.01, Уо 04.02, З 3.5.01, З 3.5.02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01.01, Зо 01.02, Зо 01.03, Зо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01.05, Зо 01.06, Зо 04.01, Зо 04.02</w:t>
            </w:r>
          </w:p>
        </w:tc>
      </w:tr>
      <w:tr w:rsidR="00CC3FE1" w:rsidRPr="00CC3FE1" w:rsidTr="00CC3FE1">
        <w:tc>
          <w:tcPr>
            <w:tcW w:w="741" w:type="pct"/>
            <w:vMerge w:val="restart"/>
            <w:tcBorders>
              <w:top w:val="single" w:sz="4" w:space="0" w:color="auto"/>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Тема 1.2. Основные методы определения свойств материалов</w:t>
            </w:r>
          </w:p>
        </w:tc>
        <w:tc>
          <w:tcPr>
            <w:tcW w:w="1761"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Содержание</w:t>
            </w:r>
          </w:p>
        </w:tc>
        <w:tc>
          <w:tcPr>
            <w:tcW w:w="530"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2</w:t>
            </w:r>
          </w:p>
        </w:tc>
        <w:tc>
          <w:tcPr>
            <w:tcW w:w="585" w:type="pct"/>
            <w:tcBorders>
              <w:left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p>
        </w:tc>
        <w:tc>
          <w:tcPr>
            <w:tcW w:w="1383" w:type="pct"/>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lang w:eastAsia="ru-RU"/>
              </w:rPr>
            </w:pPr>
          </w:p>
        </w:tc>
      </w:tr>
      <w:tr w:rsidR="00CC3FE1" w:rsidRPr="00CC3FE1" w:rsidTr="00CC3FE1">
        <w:tc>
          <w:tcPr>
            <w:tcW w:w="741"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p>
        </w:tc>
        <w:tc>
          <w:tcPr>
            <w:tcW w:w="1761"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Методы определения свойств материалов. Методы определения твердости. Определение пластичности и её показатели.</w:t>
            </w:r>
          </w:p>
        </w:tc>
        <w:tc>
          <w:tcPr>
            <w:tcW w:w="530"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2</w:t>
            </w:r>
          </w:p>
        </w:tc>
        <w:tc>
          <w:tcPr>
            <w:tcW w:w="585" w:type="pct"/>
            <w:tcBorders>
              <w:left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3.5</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383" w:type="pct"/>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Н 3.5.01, У 3.5.01, У 3.5.02, Уо 01.01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01.02, Уо 01.03, Уо 01.04, Уо 01.05</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01.06, Уо 01.07, Уо 01.08, Уо 01.09</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04.01, Уо 04.02, З 3.5.01, З 3.5.02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01.01, Зо 01.02, Зо 01.03, Зо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01.05, Зо 01.06, Зо 04.01, Зо 04.02</w:t>
            </w:r>
          </w:p>
        </w:tc>
      </w:tr>
      <w:tr w:rsidR="00CC3FE1" w:rsidRPr="00CC3FE1" w:rsidTr="00CC3FE1">
        <w:tc>
          <w:tcPr>
            <w:tcW w:w="741"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p>
        </w:tc>
        <w:tc>
          <w:tcPr>
            <w:tcW w:w="1761"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lang w:eastAsia="ru-RU"/>
              </w:rPr>
            </w:pPr>
            <w:r w:rsidRPr="00CC3FE1">
              <w:rPr>
                <w:rFonts w:ascii="Times New Roman" w:eastAsia="Times New Roman" w:hAnsi="Times New Roman" w:cs="Times New Roman"/>
                <w:b/>
                <w:bCs/>
                <w:lang w:eastAsia="ru-RU"/>
              </w:rPr>
              <w:t>В том числе практических занятий и лабораторных работ</w:t>
            </w:r>
          </w:p>
        </w:tc>
        <w:tc>
          <w:tcPr>
            <w:tcW w:w="530"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18</w:t>
            </w:r>
          </w:p>
        </w:tc>
        <w:tc>
          <w:tcPr>
            <w:tcW w:w="585" w:type="pct"/>
            <w:tcBorders>
              <w:left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p>
        </w:tc>
        <w:tc>
          <w:tcPr>
            <w:tcW w:w="1383" w:type="pct"/>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lang w:eastAsia="ru-RU"/>
              </w:rPr>
            </w:pPr>
          </w:p>
        </w:tc>
      </w:tr>
      <w:tr w:rsidR="00CC3FE1" w:rsidRPr="00CC3FE1" w:rsidTr="00CC3FE1">
        <w:tc>
          <w:tcPr>
            <w:tcW w:w="741"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p>
        </w:tc>
        <w:tc>
          <w:tcPr>
            <w:tcW w:w="1761"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Решение задач по определению параметров образцов для испытания на растяжение</w:t>
            </w:r>
          </w:p>
        </w:tc>
        <w:tc>
          <w:tcPr>
            <w:tcW w:w="530"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9</w:t>
            </w:r>
          </w:p>
        </w:tc>
        <w:tc>
          <w:tcPr>
            <w:tcW w:w="585" w:type="pct"/>
            <w:tcBorders>
              <w:left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3.5</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383" w:type="pct"/>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Н 3.5.01, У 3.5.01, У 3.5.02, Уо 01.01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01.02, Уо 01.03, Уо 01.04, Уо 01.05</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01.06, Уо 01.07, Уо 01.08, Уо 01.09</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04.01, Уо 04.02, З 3.5.01, З 3.5.02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lastRenderedPageBreak/>
              <w:t>Зо 01.01, Зо 01.02, Зо 01.03, Зо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01.05, Зо 01.06, Зо 04.01, Зо 04.02</w:t>
            </w:r>
          </w:p>
        </w:tc>
      </w:tr>
      <w:tr w:rsidR="00CC3FE1" w:rsidRPr="00CC3FE1" w:rsidTr="00CC3FE1">
        <w:tc>
          <w:tcPr>
            <w:tcW w:w="741"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p>
        </w:tc>
        <w:tc>
          <w:tcPr>
            <w:tcW w:w="1761"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Лабораторная работа: Определение твердости по Бриннелю, определение твердости по Роквеллу, определение твердости по Виккерсу</w:t>
            </w:r>
          </w:p>
        </w:tc>
        <w:tc>
          <w:tcPr>
            <w:tcW w:w="530"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9</w:t>
            </w:r>
          </w:p>
        </w:tc>
        <w:tc>
          <w:tcPr>
            <w:tcW w:w="585" w:type="pct"/>
            <w:tcBorders>
              <w:left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3.5</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383" w:type="pct"/>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Н 3.5.01, У 3.5.01, У 3.5.02, Уо 01.01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01.02, Уо 01.03, Уо 01.04, Уо 01.05</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01.06, Уо 01.07, Уо 01.08, Уо 01.09</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04.01, Уо 04.02, З 3.5.01, З 3.5.02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01.01, Зо 01.02, Зо 01.03, Зо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01.05, Зо 01.06, Зо 04.01, Зо 04.02</w:t>
            </w:r>
          </w:p>
        </w:tc>
      </w:tr>
      <w:tr w:rsidR="00CC3FE1" w:rsidRPr="00CC3FE1" w:rsidTr="00CC3FE1">
        <w:tc>
          <w:tcPr>
            <w:tcW w:w="741" w:type="pct"/>
            <w:vMerge w:val="restart"/>
            <w:tcBorders>
              <w:top w:val="single" w:sz="4" w:space="0" w:color="auto"/>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Тема 1.3. Металлические сплавы</w:t>
            </w:r>
          </w:p>
        </w:tc>
        <w:tc>
          <w:tcPr>
            <w:tcW w:w="1761"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Содержание</w:t>
            </w:r>
          </w:p>
        </w:tc>
        <w:tc>
          <w:tcPr>
            <w:tcW w:w="530"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2</w:t>
            </w:r>
          </w:p>
        </w:tc>
        <w:tc>
          <w:tcPr>
            <w:tcW w:w="585"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p>
        </w:tc>
        <w:tc>
          <w:tcPr>
            <w:tcW w:w="1383"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lang w:eastAsia="ru-RU"/>
              </w:rPr>
            </w:pPr>
          </w:p>
        </w:tc>
      </w:tr>
      <w:tr w:rsidR="00CC3FE1" w:rsidRPr="00CC3FE1" w:rsidTr="00CC3FE1">
        <w:tc>
          <w:tcPr>
            <w:tcW w:w="741"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p>
        </w:tc>
        <w:tc>
          <w:tcPr>
            <w:tcW w:w="1761"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Типы сплавов: механическая смесь, твердые растворы. Определение металлических сплавов, многокомпонентные сплавы, двухкомпонентные сплавы. Диаграммы состояния: диаграммы состояния I рода, II рода, III рода, IV рода. Диаграмма состояния сплавов железа с углеродом, диаграмма состояния «железо – цементит». Пластическая деформация, наклеп: влияние на свойства металлов. Свойства пластически деформированных материалов</w:t>
            </w:r>
          </w:p>
        </w:tc>
        <w:tc>
          <w:tcPr>
            <w:tcW w:w="530"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2</w:t>
            </w:r>
          </w:p>
        </w:tc>
        <w:tc>
          <w:tcPr>
            <w:tcW w:w="585"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3.5</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383"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Н 3.5.01, У 3.5.01, У 3.5.02, Уо 01.01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01.02, Уо 01.03, Уо 01.04, Уо 01.05</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01.06, Уо 01.07, Уо 01.08, Уо 01.09</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04.01, Уо 04.02, З 3.5.01, З 3.5.02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01.01, Зо 01.02, Зо 01.03, Зо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01.05, Зо 01.06, Зо 04.01, Зо 04.02</w:t>
            </w:r>
          </w:p>
        </w:tc>
      </w:tr>
      <w:tr w:rsidR="00CC3FE1" w:rsidRPr="00CC3FE1" w:rsidTr="00CC3FE1">
        <w:tc>
          <w:tcPr>
            <w:tcW w:w="2502" w:type="pct"/>
            <w:gridSpan w:val="2"/>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Раздел 2. Материалы, применяемые в машиностроении</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62</w:t>
            </w:r>
          </w:p>
        </w:tc>
        <w:tc>
          <w:tcPr>
            <w:tcW w:w="585"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p>
        </w:tc>
        <w:tc>
          <w:tcPr>
            <w:tcW w:w="1383"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lang w:eastAsia="ru-RU"/>
              </w:rPr>
            </w:pPr>
          </w:p>
        </w:tc>
      </w:tr>
      <w:tr w:rsidR="00CC3FE1" w:rsidRPr="00CC3FE1" w:rsidTr="00CC3FE1">
        <w:tc>
          <w:tcPr>
            <w:tcW w:w="741" w:type="pct"/>
            <w:vMerge w:val="restart"/>
            <w:tcBorders>
              <w:top w:val="single" w:sz="4" w:space="0" w:color="auto"/>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Тема 2.1. Стали</w:t>
            </w:r>
          </w:p>
        </w:tc>
        <w:tc>
          <w:tcPr>
            <w:tcW w:w="1761"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Содержание</w:t>
            </w:r>
          </w:p>
        </w:tc>
        <w:tc>
          <w:tcPr>
            <w:tcW w:w="530"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3</w:t>
            </w:r>
          </w:p>
        </w:tc>
        <w:tc>
          <w:tcPr>
            <w:tcW w:w="585"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p>
        </w:tc>
        <w:tc>
          <w:tcPr>
            <w:tcW w:w="1383"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lang w:eastAsia="ru-RU"/>
              </w:rPr>
            </w:pPr>
          </w:p>
        </w:tc>
      </w:tr>
      <w:tr w:rsidR="00CC3FE1" w:rsidRPr="00CC3FE1" w:rsidTr="00CC3FE1">
        <w:tc>
          <w:tcPr>
            <w:tcW w:w="741"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p>
        </w:tc>
        <w:tc>
          <w:tcPr>
            <w:tcW w:w="1761"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Способы получения стали: сталеплавильные печи, процессы плавки. Конструкционные стали: классификация конструкционных сталей, влияние углерода и постоянных примесей на свойства стали. Углеродистые стали: стали обыкновенного качества, качественные стали, марки сталей. Правила и последовательность расшифровки марок сталей. Легированные стали: назначение, свойства сталей. Стали и сплавы с особыми свойствами, марки сталей. Жаростойкие и жаропрочные стали: свойства и назначение</w:t>
            </w:r>
          </w:p>
        </w:tc>
        <w:tc>
          <w:tcPr>
            <w:tcW w:w="530"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3</w:t>
            </w:r>
          </w:p>
        </w:tc>
        <w:tc>
          <w:tcPr>
            <w:tcW w:w="585"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3.5</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383"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Н 3.5.01, У 3.5.01, У 3.5.02, Уо 01.01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01.02, Уо 01.03, Уо 01.04, Уо 01.05</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01.06, Уо 01.07, Уо 01.08, Уо 01.09</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04.01, Уо 04.02, З 3.5.01, З 3.5.02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01.01, Зо 01.02, Зо 01.03, Зо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01.05, Зо 01.06, Зо 04.01, Зо 04.02</w:t>
            </w:r>
          </w:p>
        </w:tc>
      </w:tr>
      <w:tr w:rsidR="00CC3FE1" w:rsidRPr="00CC3FE1" w:rsidTr="00CC3FE1">
        <w:tc>
          <w:tcPr>
            <w:tcW w:w="741" w:type="pct"/>
            <w:vMerge w:val="restart"/>
            <w:tcBorders>
              <w:top w:val="single" w:sz="4" w:space="0" w:color="auto"/>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Тема 2.2. Термическая обработка металлов и сплавов</w:t>
            </w:r>
          </w:p>
        </w:tc>
        <w:tc>
          <w:tcPr>
            <w:tcW w:w="1761"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Содержание</w:t>
            </w:r>
          </w:p>
        </w:tc>
        <w:tc>
          <w:tcPr>
            <w:tcW w:w="530"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4</w:t>
            </w:r>
          </w:p>
        </w:tc>
        <w:tc>
          <w:tcPr>
            <w:tcW w:w="585" w:type="pct"/>
            <w:tcBorders>
              <w:left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p>
        </w:tc>
        <w:tc>
          <w:tcPr>
            <w:tcW w:w="1383" w:type="pct"/>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lang w:eastAsia="ru-RU"/>
              </w:rPr>
            </w:pPr>
          </w:p>
        </w:tc>
      </w:tr>
      <w:tr w:rsidR="00CC3FE1" w:rsidRPr="00CC3FE1" w:rsidTr="00CC3FE1">
        <w:tc>
          <w:tcPr>
            <w:tcW w:w="741"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p>
        </w:tc>
        <w:tc>
          <w:tcPr>
            <w:tcW w:w="1761"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Понятие термической обработки металлов и сплавов. Виды термообработки, требования к термообработке. Оборудование для термической обработки. Термообработка легированных сталей, дефекты при термообработке легированных сталей. Химико-термическая обработка стали: виды обработки, цианирование, азотирование, цементация</w:t>
            </w:r>
          </w:p>
        </w:tc>
        <w:tc>
          <w:tcPr>
            <w:tcW w:w="530"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4</w:t>
            </w:r>
          </w:p>
        </w:tc>
        <w:tc>
          <w:tcPr>
            <w:tcW w:w="585" w:type="pct"/>
            <w:tcBorders>
              <w:left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3.5</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383" w:type="pct"/>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Н 3.5.01, У 3.5.01, У 3.5.02, Уо 01.01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01.02, Уо 01.03, Уо 01.04, Уо 01.05</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01.06, Уо 01.07, Уо 01.08, Уо 01.09</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04.01, Уо 04.02, З 3.5.01, З 3.5.02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01.01, Зо 01.02, Зо 01.03, Зо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01.05, Зо 01.06, Зо 04.01, Зо 04.02</w:t>
            </w:r>
          </w:p>
        </w:tc>
      </w:tr>
      <w:tr w:rsidR="00CC3FE1" w:rsidRPr="00CC3FE1" w:rsidTr="00CC3FE1">
        <w:tc>
          <w:tcPr>
            <w:tcW w:w="741"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p>
        </w:tc>
        <w:tc>
          <w:tcPr>
            <w:tcW w:w="1761"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lang w:eastAsia="ru-RU"/>
              </w:rPr>
            </w:pPr>
            <w:r w:rsidRPr="00CC3FE1">
              <w:rPr>
                <w:rFonts w:ascii="Times New Roman" w:eastAsia="Times New Roman" w:hAnsi="Times New Roman" w:cs="Times New Roman"/>
                <w:b/>
                <w:bCs/>
                <w:lang w:eastAsia="ru-RU"/>
              </w:rPr>
              <w:t>В том числе практических занятий и лабораторных работ</w:t>
            </w:r>
          </w:p>
        </w:tc>
        <w:tc>
          <w:tcPr>
            <w:tcW w:w="530"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18</w:t>
            </w:r>
          </w:p>
        </w:tc>
        <w:tc>
          <w:tcPr>
            <w:tcW w:w="585" w:type="pct"/>
            <w:tcBorders>
              <w:left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p>
        </w:tc>
        <w:tc>
          <w:tcPr>
            <w:tcW w:w="1383" w:type="pct"/>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lang w:eastAsia="ru-RU"/>
              </w:rPr>
            </w:pPr>
          </w:p>
        </w:tc>
      </w:tr>
      <w:tr w:rsidR="00CC3FE1" w:rsidRPr="00CC3FE1" w:rsidTr="00CC3FE1">
        <w:tc>
          <w:tcPr>
            <w:tcW w:w="741"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p>
        </w:tc>
        <w:tc>
          <w:tcPr>
            <w:tcW w:w="1761"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Лабораторная работа: Проведение микроанализа сталей до и после обработки</w:t>
            </w:r>
          </w:p>
        </w:tc>
        <w:tc>
          <w:tcPr>
            <w:tcW w:w="530"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18</w:t>
            </w:r>
          </w:p>
        </w:tc>
        <w:tc>
          <w:tcPr>
            <w:tcW w:w="585" w:type="pct"/>
            <w:tcBorders>
              <w:left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3.5</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383" w:type="pct"/>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Н 3.5.01, У 3.5.01, У 3.5.02, Уо 01.01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01.02, Уо 01.03, Уо 01.04, Уо 01.05</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01.06, Уо 01.07, Уо 01.08, Уо 01.09</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04.01, Уо 04.02, З 3.5.01, З 3.5.02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01.01, Зо 01.02, Зо 01.03, Зо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01.05, Зо 01.06, Зо 04.01, Зо 04.02</w:t>
            </w:r>
          </w:p>
        </w:tc>
      </w:tr>
      <w:tr w:rsidR="00CC3FE1" w:rsidRPr="00CC3FE1" w:rsidTr="00CC3FE1">
        <w:tc>
          <w:tcPr>
            <w:tcW w:w="741" w:type="pct"/>
            <w:vMerge w:val="restart"/>
            <w:tcBorders>
              <w:top w:val="single" w:sz="4" w:space="0" w:color="auto"/>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Тема 2.3. Чугуны</w:t>
            </w:r>
          </w:p>
        </w:tc>
        <w:tc>
          <w:tcPr>
            <w:tcW w:w="1761"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Содержание</w:t>
            </w:r>
          </w:p>
        </w:tc>
        <w:tc>
          <w:tcPr>
            <w:tcW w:w="530"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4</w:t>
            </w:r>
          </w:p>
        </w:tc>
        <w:tc>
          <w:tcPr>
            <w:tcW w:w="585"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p>
        </w:tc>
        <w:tc>
          <w:tcPr>
            <w:tcW w:w="1383"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lang w:eastAsia="ru-RU"/>
              </w:rPr>
            </w:pPr>
          </w:p>
        </w:tc>
      </w:tr>
      <w:tr w:rsidR="00CC3FE1" w:rsidRPr="00CC3FE1" w:rsidTr="00CC3FE1">
        <w:tc>
          <w:tcPr>
            <w:tcW w:w="741"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p>
        </w:tc>
        <w:tc>
          <w:tcPr>
            <w:tcW w:w="1761"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Чугуны: структура, свойства, область применения. Классификация чугунов: Серые, белые чугуны. Легированные чугуны. Получение чугуна: Доменная печь и её устройство Доменный процесс получения чугуна</w:t>
            </w:r>
          </w:p>
        </w:tc>
        <w:tc>
          <w:tcPr>
            <w:tcW w:w="530"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4</w:t>
            </w:r>
          </w:p>
        </w:tc>
        <w:tc>
          <w:tcPr>
            <w:tcW w:w="585"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3.5</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383"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Н 3.5.01, У 3.5.01, У 3.5.02, Уо 01.01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01.02, Уо 01.03, Уо 01.04, Уо 01.05</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01.06, Уо 01.07, Уо 01.08, Уо 01.09</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04.01, Уо 04.02, З 3.5.01, З 3.5.02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01.01, Зо 01.02, Зо 01.03, Зо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01.05, Зо 01.06, Зо 04.01, Зо 04.02</w:t>
            </w:r>
          </w:p>
        </w:tc>
      </w:tr>
      <w:tr w:rsidR="00CC3FE1" w:rsidRPr="00CC3FE1" w:rsidTr="00CC3FE1">
        <w:tc>
          <w:tcPr>
            <w:tcW w:w="741" w:type="pct"/>
            <w:vMerge w:val="restart"/>
            <w:tcBorders>
              <w:top w:val="single" w:sz="4" w:space="0" w:color="auto"/>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Тема 2.4. Цветные металлы и сплавы</w:t>
            </w:r>
          </w:p>
        </w:tc>
        <w:tc>
          <w:tcPr>
            <w:tcW w:w="1761"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Содержание</w:t>
            </w:r>
          </w:p>
        </w:tc>
        <w:tc>
          <w:tcPr>
            <w:tcW w:w="530"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4</w:t>
            </w:r>
          </w:p>
        </w:tc>
        <w:tc>
          <w:tcPr>
            <w:tcW w:w="585" w:type="pct"/>
            <w:tcBorders>
              <w:top w:val="single" w:sz="4" w:space="0" w:color="auto"/>
              <w:left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p>
        </w:tc>
        <w:tc>
          <w:tcPr>
            <w:tcW w:w="1383" w:type="pct"/>
            <w:tcBorders>
              <w:top w:val="single" w:sz="4" w:space="0" w:color="auto"/>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lang w:eastAsia="ru-RU"/>
              </w:rPr>
            </w:pPr>
          </w:p>
        </w:tc>
      </w:tr>
      <w:tr w:rsidR="00CC3FE1" w:rsidRPr="00CC3FE1" w:rsidTr="00CC3FE1">
        <w:tc>
          <w:tcPr>
            <w:tcW w:w="741"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p>
        </w:tc>
        <w:tc>
          <w:tcPr>
            <w:tcW w:w="1761"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Медь, её свойства и применение. Сплавы на основе меди: латуни, применение латуней. Сплавы на основе меди: бронзы, применение бронз, классификация. Сплавы на основе алюминия: характеристика и применение алюминиевых сплавов. Сплавы на основе титана: титан и его сплавы, свойства и применение, антифрикционные сплавы</w:t>
            </w:r>
          </w:p>
        </w:tc>
        <w:tc>
          <w:tcPr>
            <w:tcW w:w="530"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4</w:t>
            </w:r>
          </w:p>
        </w:tc>
        <w:tc>
          <w:tcPr>
            <w:tcW w:w="585" w:type="pct"/>
            <w:tcBorders>
              <w:top w:val="single" w:sz="4" w:space="0" w:color="auto"/>
              <w:left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3.5</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383" w:type="pct"/>
            <w:tcBorders>
              <w:top w:val="single" w:sz="4" w:space="0" w:color="auto"/>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Н 3.5.01, У 3.5.01, У 3.5.02, Уо 01.01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01.02, Уо 01.03, Уо 01.04, Уо 01.05</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01.06, Уо 01.07, Уо 01.08, Уо 01.09</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04.01, Уо 04.02, З 3.5.01, З 3.5.02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01.01, Зо 01.02, Зо 01.03, Зо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01.05, Зо 01.06, Зо 04.01, Зо 04.02</w:t>
            </w:r>
          </w:p>
        </w:tc>
      </w:tr>
      <w:tr w:rsidR="00CC3FE1" w:rsidRPr="00CC3FE1" w:rsidTr="00CC3FE1">
        <w:tc>
          <w:tcPr>
            <w:tcW w:w="741"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p>
        </w:tc>
        <w:tc>
          <w:tcPr>
            <w:tcW w:w="1761"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lang w:eastAsia="ru-RU"/>
              </w:rPr>
            </w:pPr>
            <w:r w:rsidRPr="00CC3FE1">
              <w:rPr>
                <w:rFonts w:ascii="Times New Roman" w:eastAsia="Times New Roman" w:hAnsi="Times New Roman" w:cs="Times New Roman"/>
                <w:b/>
                <w:bCs/>
                <w:lang w:eastAsia="ru-RU"/>
              </w:rPr>
              <w:t>В том числе практических занятий и лабораторных работ</w:t>
            </w:r>
          </w:p>
        </w:tc>
        <w:tc>
          <w:tcPr>
            <w:tcW w:w="530"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16</w:t>
            </w:r>
          </w:p>
        </w:tc>
        <w:tc>
          <w:tcPr>
            <w:tcW w:w="585" w:type="pct"/>
            <w:tcBorders>
              <w:top w:val="single" w:sz="4" w:space="0" w:color="auto"/>
              <w:left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p>
        </w:tc>
        <w:tc>
          <w:tcPr>
            <w:tcW w:w="1383" w:type="pct"/>
            <w:tcBorders>
              <w:top w:val="single" w:sz="4" w:space="0" w:color="auto"/>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lang w:eastAsia="ru-RU"/>
              </w:rPr>
            </w:pPr>
          </w:p>
        </w:tc>
      </w:tr>
      <w:tr w:rsidR="00CC3FE1" w:rsidRPr="00CC3FE1" w:rsidTr="00CC3FE1">
        <w:tc>
          <w:tcPr>
            <w:tcW w:w="741"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lang w:eastAsia="ru-RU"/>
              </w:rPr>
            </w:pPr>
          </w:p>
        </w:tc>
        <w:tc>
          <w:tcPr>
            <w:tcW w:w="1761"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Лабораторная работа: Проведение микроанализа цветных сплавов</w:t>
            </w:r>
          </w:p>
        </w:tc>
        <w:tc>
          <w:tcPr>
            <w:tcW w:w="530"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16</w:t>
            </w:r>
          </w:p>
        </w:tc>
        <w:tc>
          <w:tcPr>
            <w:tcW w:w="585"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3.5</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383"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Н 3.5.01, У 3.5.01, У 3.5.02, Уо 01.01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01.02, Уо 01.03, Уо 01.04, Уо 01.05</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01.06, Уо 01.07, Уо 01.08, Уо 01.09</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04.01, Уо 04.02, З 3.5.01, З 3.5.02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01.01, Зо 01.02, Зо 01.03, Зо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01.05, Зо 01.06, Зо 04.01, Зо 04.02</w:t>
            </w:r>
          </w:p>
        </w:tc>
      </w:tr>
      <w:tr w:rsidR="00CC3FE1" w:rsidRPr="00CC3FE1" w:rsidTr="00CC3FE1">
        <w:tc>
          <w:tcPr>
            <w:tcW w:w="741" w:type="pct"/>
            <w:vMerge w:val="restart"/>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Тема 2.5. Неметаллические материалы</w:t>
            </w:r>
          </w:p>
        </w:tc>
        <w:tc>
          <w:tcPr>
            <w:tcW w:w="1761"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Содержание</w:t>
            </w:r>
          </w:p>
        </w:tc>
        <w:tc>
          <w:tcPr>
            <w:tcW w:w="530"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2</w:t>
            </w:r>
          </w:p>
        </w:tc>
        <w:tc>
          <w:tcPr>
            <w:tcW w:w="585"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p>
        </w:tc>
        <w:tc>
          <w:tcPr>
            <w:tcW w:w="1383"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lang w:eastAsia="ru-RU"/>
              </w:rPr>
            </w:pPr>
          </w:p>
        </w:tc>
      </w:tr>
      <w:tr w:rsidR="00CC3FE1" w:rsidRPr="00CC3FE1" w:rsidTr="00CC3FE1">
        <w:tc>
          <w:tcPr>
            <w:tcW w:w="741"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lang w:eastAsia="ru-RU"/>
              </w:rPr>
            </w:pPr>
          </w:p>
        </w:tc>
        <w:tc>
          <w:tcPr>
            <w:tcW w:w="1761"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Понятие неметаллических материалов. Виды пластмасс, методы получения пластмасс. Резина, применение, классификация, методы получения. Абразивные материалы, применение, методы получения. Лакокрасочные материалы, применение, методы получения</w:t>
            </w:r>
          </w:p>
        </w:tc>
        <w:tc>
          <w:tcPr>
            <w:tcW w:w="530"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2</w:t>
            </w:r>
          </w:p>
        </w:tc>
        <w:tc>
          <w:tcPr>
            <w:tcW w:w="585"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3.5</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383"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Н 3.5.01, У 3.5.01, У 3.5.02, Уо 01.01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01.02, Уо 01.03, Уо 01.04, Уо 01.05</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01.06, Уо 01.07, Уо 01.08, Уо 01.09</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04.01, Уо 04.02, З 3.5.01, З 3.5.02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01.01, Зо 01.02, Зо 01.03, Зо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01.05, Зо 01.06, Зо 04.01, Зо 04.02</w:t>
            </w:r>
          </w:p>
        </w:tc>
      </w:tr>
      <w:tr w:rsidR="00CC3FE1" w:rsidRPr="00CC3FE1" w:rsidTr="00CC3FE1">
        <w:tc>
          <w:tcPr>
            <w:tcW w:w="741" w:type="pct"/>
            <w:vMerge w:val="restart"/>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Тема 2.6. Материалы с особыми магнитными и электрическими свойствами</w:t>
            </w:r>
          </w:p>
        </w:tc>
        <w:tc>
          <w:tcPr>
            <w:tcW w:w="1761"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Содержание</w:t>
            </w:r>
          </w:p>
        </w:tc>
        <w:tc>
          <w:tcPr>
            <w:tcW w:w="530"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2</w:t>
            </w:r>
          </w:p>
        </w:tc>
        <w:tc>
          <w:tcPr>
            <w:tcW w:w="585"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p>
        </w:tc>
        <w:tc>
          <w:tcPr>
            <w:tcW w:w="1383"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lang w:eastAsia="ru-RU"/>
              </w:rPr>
            </w:pPr>
          </w:p>
        </w:tc>
      </w:tr>
      <w:tr w:rsidR="00CC3FE1" w:rsidRPr="00CC3FE1" w:rsidTr="00CC3FE1">
        <w:tc>
          <w:tcPr>
            <w:tcW w:w="741"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lang w:eastAsia="ru-RU"/>
              </w:rPr>
            </w:pPr>
          </w:p>
        </w:tc>
        <w:tc>
          <w:tcPr>
            <w:tcW w:w="1761"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Общие сведения о ферромагнитных сплавах. Магнитомягкие материалы, их классификация. Магнитотвердые материалы, их классификация. Электрические свойства проводниковых материалов. Полупроводниковые материалы. Диэлектрики, электроизоляционные материалы</w:t>
            </w:r>
          </w:p>
        </w:tc>
        <w:tc>
          <w:tcPr>
            <w:tcW w:w="530"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2</w:t>
            </w:r>
          </w:p>
        </w:tc>
        <w:tc>
          <w:tcPr>
            <w:tcW w:w="585"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3.5</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383"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Н 3.5.01, У 3.5.01, У 3.5.02, Уо 01.01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01.02, Уо 01.03, Уо 01.04, Уо 01.05</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01.06, Уо 01.07, Уо 01.08, Уо 01.09</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04.01, Уо 04.02, З 3.5.01, З 3.5.02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01.01, Зо 01.02, Зо 01.03, Зо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01.05, Зо 01.06, Зо 04.01, Зо 04.02</w:t>
            </w:r>
          </w:p>
        </w:tc>
      </w:tr>
      <w:tr w:rsidR="00CC3FE1" w:rsidRPr="00CC3FE1" w:rsidTr="00CC3FE1">
        <w:tc>
          <w:tcPr>
            <w:tcW w:w="741" w:type="pct"/>
            <w:vMerge w:val="restart"/>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lang w:eastAsia="ru-RU"/>
              </w:rPr>
            </w:pPr>
            <w:r w:rsidRPr="00CC3FE1">
              <w:rPr>
                <w:rFonts w:ascii="Times New Roman" w:eastAsia="Times New Roman" w:hAnsi="Times New Roman" w:cs="Times New Roman"/>
                <w:bCs/>
                <w:lang w:eastAsia="ru-RU"/>
              </w:rPr>
              <w:lastRenderedPageBreak/>
              <w:t>Тема 2.7. Инструментальные материалы</w:t>
            </w:r>
          </w:p>
        </w:tc>
        <w:tc>
          <w:tcPr>
            <w:tcW w:w="1761"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Содержание</w:t>
            </w:r>
          </w:p>
        </w:tc>
        <w:tc>
          <w:tcPr>
            <w:tcW w:w="530"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2</w:t>
            </w:r>
          </w:p>
        </w:tc>
        <w:tc>
          <w:tcPr>
            <w:tcW w:w="585"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p>
        </w:tc>
        <w:tc>
          <w:tcPr>
            <w:tcW w:w="1383"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lang w:eastAsia="ru-RU"/>
              </w:rPr>
            </w:pPr>
          </w:p>
        </w:tc>
      </w:tr>
      <w:tr w:rsidR="00CC3FE1" w:rsidRPr="00CC3FE1" w:rsidTr="00CC3FE1">
        <w:tc>
          <w:tcPr>
            <w:tcW w:w="741"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p>
        </w:tc>
        <w:tc>
          <w:tcPr>
            <w:tcW w:w="1761"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Материалы для режущих инструментов: инструментальные стали, требования к инструментальным сталям. Стали для режущих инструментов, классификация по назначению и свойствам. Материалы для измерительных инструментов, требования к инструментальным сталям. Классификация сталей по назначению и свойствам</w:t>
            </w:r>
          </w:p>
        </w:tc>
        <w:tc>
          <w:tcPr>
            <w:tcW w:w="530"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2</w:t>
            </w:r>
          </w:p>
        </w:tc>
        <w:tc>
          <w:tcPr>
            <w:tcW w:w="585"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3.5</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383"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Н 3.5.01, У 3.5.01, У 3.5.02, Уо 01.01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01.02, Уо 01.03, Уо 01.04, Уо 01.05</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01.06, Уо 01.07, Уо 01.08, Уо 01.09</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04.01, Уо 04.02, З 3.5.01, З 3.5.02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01.01, Зо 01.02, Зо 01.03, Зо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01.05, Зо 01.06, Зо 04.01, Зо 04.02</w:t>
            </w:r>
          </w:p>
        </w:tc>
      </w:tr>
      <w:tr w:rsidR="00CC3FE1" w:rsidRPr="00CC3FE1" w:rsidTr="00CC3FE1">
        <w:tc>
          <w:tcPr>
            <w:tcW w:w="741" w:type="pct"/>
            <w:vMerge w:val="restart"/>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Тема 2.8. Порошковые и композиционные материалы</w:t>
            </w:r>
          </w:p>
        </w:tc>
        <w:tc>
          <w:tcPr>
            <w:tcW w:w="1761"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Содержание</w:t>
            </w:r>
          </w:p>
        </w:tc>
        <w:tc>
          <w:tcPr>
            <w:tcW w:w="530"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2</w:t>
            </w:r>
          </w:p>
        </w:tc>
        <w:tc>
          <w:tcPr>
            <w:tcW w:w="585"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p>
        </w:tc>
        <w:tc>
          <w:tcPr>
            <w:tcW w:w="1383"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lang w:eastAsia="ru-RU"/>
              </w:rPr>
            </w:pPr>
          </w:p>
        </w:tc>
      </w:tr>
      <w:tr w:rsidR="00CC3FE1" w:rsidRPr="00CC3FE1" w:rsidTr="00CC3FE1">
        <w:tc>
          <w:tcPr>
            <w:tcW w:w="741"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p>
        </w:tc>
        <w:tc>
          <w:tcPr>
            <w:tcW w:w="1761"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Порошковые материалы, применение в промышленности, методы получения. Композиционные материалы, свойства, классификация. Применение в промышленности композиционных материалов, методы получения композиционных материалов</w:t>
            </w:r>
          </w:p>
        </w:tc>
        <w:tc>
          <w:tcPr>
            <w:tcW w:w="530"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2</w:t>
            </w:r>
          </w:p>
        </w:tc>
        <w:tc>
          <w:tcPr>
            <w:tcW w:w="585"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3.5</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383"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Н 3.5.01, У 3.5.01, У 3.5.02, Уо 01.01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01.02, Уо 01.03, Уо 01.04, Уо 01.05</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01.06, Уо 01.07, Уо 01.08, Уо 01.09</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04.01, Уо 04.02, З 3.5.01, З 3.5.02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01.01, Зо 01.02, Зо 01.03, Зо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01.05, Зо 01.06, Зо 04.01, Зо 04.02</w:t>
            </w:r>
          </w:p>
        </w:tc>
      </w:tr>
      <w:tr w:rsidR="00CC3FE1" w:rsidRPr="00CC3FE1" w:rsidTr="00CC3FE1">
        <w:tc>
          <w:tcPr>
            <w:tcW w:w="741" w:type="pct"/>
            <w:vMerge w:val="restart"/>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Тема 2.9. Сверхтвердые материалы</w:t>
            </w:r>
          </w:p>
        </w:tc>
        <w:tc>
          <w:tcPr>
            <w:tcW w:w="1761"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Содержание</w:t>
            </w:r>
          </w:p>
        </w:tc>
        <w:tc>
          <w:tcPr>
            <w:tcW w:w="530"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2</w:t>
            </w:r>
          </w:p>
        </w:tc>
        <w:tc>
          <w:tcPr>
            <w:tcW w:w="585"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p>
        </w:tc>
        <w:tc>
          <w:tcPr>
            <w:tcW w:w="1383"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lang w:eastAsia="ru-RU"/>
              </w:rPr>
            </w:pPr>
          </w:p>
        </w:tc>
      </w:tr>
      <w:tr w:rsidR="00CC3FE1" w:rsidRPr="00CC3FE1" w:rsidTr="00CC3FE1">
        <w:tc>
          <w:tcPr>
            <w:tcW w:w="741"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p>
        </w:tc>
        <w:tc>
          <w:tcPr>
            <w:tcW w:w="1761"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Понятие сверхтвердых материалов, их классификация и свойства. Метод получения нитрида бора. Применение в промышленности кубического нитрида бора</w:t>
            </w:r>
          </w:p>
        </w:tc>
        <w:tc>
          <w:tcPr>
            <w:tcW w:w="530"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2</w:t>
            </w:r>
          </w:p>
        </w:tc>
        <w:tc>
          <w:tcPr>
            <w:tcW w:w="585"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3.5</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383"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Н 3.5.01, У 3.5.01, У 3.5.02, Уо 01.01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01.02, Уо 01.03, Уо 01.04, Уо 01.05</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01.06, Уо 01.07, Уо 01.08, Уо 01.09</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04.01, Уо 04.02, З 3.5.01, З 3.5.02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01.01, Зо 01.02, Зо 01.03, Зо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01.05, Зо 01.06, Зо 04.01, Зо 04.02</w:t>
            </w:r>
          </w:p>
        </w:tc>
      </w:tr>
      <w:tr w:rsidR="00CC3FE1" w:rsidRPr="00CC3FE1" w:rsidTr="00CC3FE1">
        <w:tc>
          <w:tcPr>
            <w:tcW w:w="741" w:type="pct"/>
            <w:vMerge w:val="restart"/>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Тема 2.10. Основные способы обработки материалов</w:t>
            </w:r>
          </w:p>
        </w:tc>
        <w:tc>
          <w:tcPr>
            <w:tcW w:w="1761"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Содержание</w:t>
            </w:r>
          </w:p>
        </w:tc>
        <w:tc>
          <w:tcPr>
            <w:tcW w:w="530"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3</w:t>
            </w:r>
          </w:p>
        </w:tc>
        <w:tc>
          <w:tcPr>
            <w:tcW w:w="585"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p>
        </w:tc>
        <w:tc>
          <w:tcPr>
            <w:tcW w:w="1383"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lang w:eastAsia="ru-RU"/>
              </w:rPr>
            </w:pPr>
          </w:p>
        </w:tc>
      </w:tr>
      <w:tr w:rsidR="00CC3FE1" w:rsidRPr="00CC3FE1" w:rsidTr="00CC3FE1">
        <w:tc>
          <w:tcPr>
            <w:tcW w:w="741"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p>
        </w:tc>
        <w:tc>
          <w:tcPr>
            <w:tcW w:w="1761"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Способы обработки материалов: литейное производство, виды литья, дефекты и методы их устранения. Обработка металлов давлением. Прокатное производство, виды проката. Ковка. Штамповка горячая и холодная</w:t>
            </w:r>
          </w:p>
        </w:tc>
        <w:tc>
          <w:tcPr>
            <w:tcW w:w="530"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3</w:t>
            </w:r>
          </w:p>
        </w:tc>
        <w:tc>
          <w:tcPr>
            <w:tcW w:w="585"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3.5</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383"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Н 3.5.01, У 3.5.01, У 3.5.02, Уо 01.01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01.02, Уо 01.03, Уо 01.04, Уо 01.05</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01.06, Уо 01.07, Уо 01.08, Уо 01.09</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04.01, Уо 04.02, З 3.5.01, З 3.5.02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01.01, Зо 01.02, Зо 01.03, Зо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01.05, Зо 01.06, Зо 04.01, Зо 04.02</w:t>
            </w:r>
          </w:p>
        </w:tc>
      </w:tr>
      <w:tr w:rsidR="00CC3FE1" w:rsidRPr="00CC3FE1" w:rsidTr="00CC3FE1">
        <w:tc>
          <w:tcPr>
            <w:tcW w:w="2502" w:type="pct"/>
            <w:gridSpan w:val="2"/>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rPr>
                <w:rFonts w:ascii="Times New Roman" w:eastAsia="Times New Roman" w:hAnsi="Times New Roman" w:cs="Times New Roman"/>
                <w:b/>
                <w:lang w:eastAsia="ru-RU"/>
              </w:rPr>
            </w:pPr>
            <w:r w:rsidRPr="00CC3FE1">
              <w:rPr>
                <w:rFonts w:ascii="Times New Roman" w:eastAsia="Segoe UI" w:hAnsi="Times New Roman" w:cs="Times New Roman"/>
                <w:b/>
                <w:bCs/>
              </w:rPr>
              <w:t>Промежуточная аттестация –контрольная работа (3 семестр)</w:t>
            </w:r>
          </w:p>
        </w:tc>
        <w:tc>
          <w:tcPr>
            <w:tcW w:w="530" w:type="pct"/>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Segoe UI" w:hAnsi="Times New Roman" w:cs="Times New Roman"/>
              </w:rPr>
              <w:t>1</w:t>
            </w:r>
          </w:p>
        </w:tc>
        <w:tc>
          <w:tcPr>
            <w:tcW w:w="585"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p>
        </w:tc>
        <w:tc>
          <w:tcPr>
            <w:tcW w:w="1383"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lang w:eastAsia="ru-RU"/>
              </w:rPr>
            </w:pPr>
          </w:p>
        </w:tc>
      </w:tr>
      <w:tr w:rsidR="00CC3FE1" w:rsidRPr="00CC3FE1" w:rsidTr="00CC3FE1">
        <w:tc>
          <w:tcPr>
            <w:tcW w:w="2502" w:type="pct"/>
            <w:gridSpan w:val="2"/>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rPr>
                <w:rFonts w:ascii="Times New Roman" w:eastAsia="Times New Roman" w:hAnsi="Times New Roman" w:cs="Times New Roman"/>
                <w:b/>
                <w:lang w:eastAsia="ru-RU"/>
              </w:rPr>
            </w:pPr>
            <w:r w:rsidRPr="00CC3FE1">
              <w:rPr>
                <w:rFonts w:ascii="Times New Roman" w:eastAsia="Segoe UI" w:hAnsi="Times New Roman" w:cs="Times New Roman"/>
                <w:b/>
                <w:bCs/>
              </w:rPr>
              <w:t>Промежуточная аттестация –дифференцированный зачет (4 семестр)</w:t>
            </w:r>
          </w:p>
        </w:tc>
        <w:tc>
          <w:tcPr>
            <w:tcW w:w="530" w:type="pct"/>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Segoe UI" w:hAnsi="Times New Roman" w:cs="Times New Roman"/>
              </w:rPr>
              <w:t>2</w:t>
            </w:r>
          </w:p>
        </w:tc>
        <w:tc>
          <w:tcPr>
            <w:tcW w:w="585"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p>
        </w:tc>
        <w:tc>
          <w:tcPr>
            <w:tcW w:w="1383"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lang w:eastAsia="ru-RU"/>
              </w:rPr>
            </w:pPr>
          </w:p>
        </w:tc>
      </w:tr>
      <w:tr w:rsidR="00CC3FE1" w:rsidRPr="00CC3FE1" w:rsidTr="00CC3FE1">
        <w:tc>
          <w:tcPr>
            <w:tcW w:w="2502" w:type="pct"/>
            <w:gridSpan w:val="2"/>
            <w:tcBorders>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lang w:eastAsia="ru-RU"/>
              </w:rPr>
            </w:pPr>
            <w:r w:rsidRPr="00CC3FE1">
              <w:rPr>
                <w:rFonts w:ascii="Times New Roman" w:eastAsia="Times New Roman" w:hAnsi="Times New Roman" w:cs="Times New Roman"/>
                <w:b/>
                <w:lang w:eastAsia="ru-RU"/>
              </w:rPr>
              <w:t>Всего</w:t>
            </w:r>
          </w:p>
        </w:tc>
        <w:tc>
          <w:tcPr>
            <w:tcW w:w="530"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89</w:t>
            </w:r>
          </w:p>
        </w:tc>
        <w:tc>
          <w:tcPr>
            <w:tcW w:w="585"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p>
        </w:tc>
        <w:tc>
          <w:tcPr>
            <w:tcW w:w="1383"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lang w:eastAsia="ru-RU"/>
              </w:rPr>
            </w:pPr>
          </w:p>
        </w:tc>
      </w:tr>
    </w:tbl>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sectPr w:rsidR="00CC3FE1" w:rsidRPr="00CC3FE1" w:rsidSect="00CC3FE1">
          <w:pgSz w:w="16838" w:h="11906" w:orient="landscape"/>
          <w:pgMar w:top="426" w:right="1134" w:bottom="851" w:left="1134" w:header="709" w:footer="709" w:gutter="0"/>
          <w:cols w:space="708"/>
          <w:docGrid w:linePitch="360"/>
        </w:sect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0" w:line="276" w:lineRule="auto"/>
        <w:jc w:val="center"/>
        <w:rPr>
          <w:rFonts w:ascii="Times New Roman" w:eastAsia="Times New Roman" w:hAnsi="Times New Roman" w:cs="Times New Roman"/>
          <w:b/>
          <w:lang w:eastAsia="ru-RU"/>
        </w:rPr>
      </w:pPr>
      <w:r w:rsidRPr="00CC3FE1">
        <w:rPr>
          <w:rFonts w:ascii="Times New Roman" w:eastAsia="Times New Roman" w:hAnsi="Times New Roman" w:cs="Times New Roman"/>
          <w:b/>
          <w:lang w:eastAsia="ru-RU"/>
        </w:rPr>
        <w:t>3. УСЛОВИЯ РЕАЛИЗАЦИИ УЧЕБНОЙ ДИСЦИПЛИНЫ</w:t>
      </w:r>
    </w:p>
    <w:p w:rsidR="00CC3FE1" w:rsidRPr="00CC3FE1" w:rsidRDefault="00CC3FE1" w:rsidP="00CC3FE1">
      <w:pPr>
        <w:spacing w:after="0" w:line="276" w:lineRule="auto"/>
        <w:ind w:firstLine="709"/>
        <w:jc w:val="both"/>
        <w:rPr>
          <w:rFonts w:ascii="Times New Roman" w:eastAsia="Times New Roman" w:hAnsi="Times New Roman" w:cs="Times New Roman"/>
          <w:b/>
          <w:bCs/>
          <w:lang w:eastAsia="ru-RU"/>
        </w:rPr>
      </w:pPr>
      <w:r w:rsidRPr="00CC3FE1">
        <w:rPr>
          <w:rFonts w:ascii="Times New Roman" w:eastAsia="Times New Roman" w:hAnsi="Times New Roman" w:cs="Times New Roman"/>
          <w:b/>
          <w:lang w:eastAsia="ru-RU"/>
        </w:rPr>
        <w:tab/>
      </w:r>
      <w:r w:rsidRPr="00CC3FE1">
        <w:rPr>
          <w:rFonts w:ascii="Times New Roman" w:eastAsia="Times New Roman" w:hAnsi="Times New Roman" w:cs="Times New Roman"/>
          <w:b/>
          <w:bCs/>
          <w:lang w:eastAsia="ru-RU"/>
        </w:rPr>
        <w:t>3.1. Для реализации программы учебной дисциплины должны быть предусмотрены следующие специальные помещения:</w:t>
      </w:r>
    </w:p>
    <w:p w:rsidR="00CC3FE1" w:rsidRPr="00CC3FE1" w:rsidRDefault="00CC3FE1" w:rsidP="00CC3FE1">
      <w:pPr>
        <w:spacing w:after="0" w:line="276" w:lineRule="auto"/>
        <w:ind w:firstLine="709"/>
        <w:jc w:val="both"/>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Кабинет «Материаловедение», оснащенный в соответствии с п. 6.1.2.1 образовательной программы по специальности 15.02.16. Технология машиностроения</w:t>
      </w:r>
    </w:p>
    <w:p w:rsidR="00CC3FE1" w:rsidRPr="00CC3FE1" w:rsidRDefault="00CC3FE1" w:rsidP="00CC3FE1">
      <w:pPr>
        <w:spacing w:after="0" w:line="276" w:lineRule="auto"/>
        <w:ind w:left="709"/>
        <w:jc w:val="both"/>
        <w:rPr>
          <w:rFonts w:ascii="Times New Roman" w:eastAsia="Times New Roman" w:hAnsi="Times New Roman" w:cs="Times New Roman"/>
          <w:b/>
          <w:lang w:eastAsia="ru-RU"/>
        </w:rPr>
      </w:pPr>
    </w:p>
    <w:p w:rsidR="00CC3FE1" w:rsidRPr="00CC3FE1" w:rsidRDefault="00CC3FE1" w:rsidP="00CC3FE1">
      <w:pPr>
        <w:spacing w:after="0" w:line="276" w:lineRule="auto"/>
        <w:ind w:firstLine="709"/>
        <w:rPr>
          <w:rFonts w:ascii="Times New Roman" w:eastAsia="Times New Roman" w:hAnsi="Times New Roman" w:cs="Times New Roman"/>
          <w:b/>
          <w:lang w:eastAsia="ru-RU"/>
        </w:rPr>
      </w:pPr>
      <w:r w:rsidRPr="00CC3FE1">
        <w:rPr>
          <w:rFonts w:ascii="Times New Roman" w:eastAsia="Times New Roman" w:hAnsi="Times New Roman" w:cs="Times New Roman"/>
          <w:b/>
          <w:lang w:eastAsia="ru-RU"/>
        </w:rPr>
        <w:tab/>
        <w:t>3.2. Информационное обеспечение реализации программы</w:t>
      </w:r>
    </w:p>
    <w:p w:rsidR="00CC3FE1" w:rsidRPr="00CC3FE1" w:rsidRDefault="00CC3FE1" w:rsidP="00CC3FE1">
      <w:pPr>
        <w:spacing w:after="0" w:line="276" w:lineRule="auto"/>
        <w:ind w:left="709"/>
        <w:jc w:val="both"/>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ab/>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CC3FE1" w:rsidRPr="00CC3FE1" w:rsidRDefault="00CC3FE1" w:rsidP="00CC3FE1">
      <w:pPr>
        <w:suppressAutoHyphens/>
        <w:autoSpaceDE w:val="0"/>
        <w:autoSpaceDN w:val="0"/>
        <w:adjustRightInd w:val="0"/>
        <w:spacing w:after="0" w:line="276" w:lineRule="auto"/>
        <w:ind w:left="709"/>
        <w:jc w:val="both"/>
        <w:rPr>
          <w:rFonts w:ascii="Times New Roman" w:eastAsia="Times New Roman" w:hAnsi="Times New Roman" w:cs="Times New Roman"/>
          <w:bCs/>
          <w:lang w:eastAsia="ru-RU"/>
        </w:rPr>
      </w:pPr>
    </w:p>
    <w:p w:rsidR="00CC3FE1" w:rsidRPr="00CC3FE1" w:rsidRDefault="00CC3FE1" w:rsidP="00CC3FE1">
      <w:pPr>
        <w:suppressAutoHyphens/>
        <w:spacing w:after="0" w:line="276" w:lineRule="auto"/>
        <w:ind w:firstLine="709"/>
        <w:jc w:val="both"/>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ab/>
        <w:t>3.2.1. Основные печатные издания</w:t>
      </w:r>
    </w:p>
    <w:p w:rsidR="00CC3FE1" w:rsidRPr="00CC3FE1" w:rsidRDefault="00CC3FE1" w:rsidP="00CC3FE1">
      <w:pPr>
        <w:spacing w:after="0" w:line="276" w:lineRule="auto"/>
        <w:ind w:firstLine="709"/>
        <w:contextualSpacing/>
        <w:jc w:val="both"/>
        <w:rPr>
          <w:rFonts w:ascii="Times New Roman" w:eastAsia="Times New Roman" w:hAnsi="Times New Roman" w:cs="Times New Roman"/>
          <w:b/>
          <w:lang w:eastAsia="ru-RU"/>
        </w:rPr>
      </w:pPr>
      <w:r w:rsidRPr="00CC3FE1">
        <w:rPr>
          <w:rFonts w:ascii="Times New Roman" w:eastAsia="Times New Roman" w:hAnsi="Times New Roman" w:cs="Times New Roman"/>
          <w:color w:val="000000"/>
          <w:lang w:eastAsia="ru-RU"/>
        </w:rPr>
        <w:t>1. Завистовский, С. Э. Обработка материалов и инструмент. Практикум: учебное пособие / С. Э. Завистовский. — Минск: Республиканский институт профессионального образования (РИПО), 2021. — 168 c.</w:t>
      </w:r>
      <w:r w:rsidRPr="00CC3FE1">
        <w:rPr>
          <w:rFonts w:ascii="Times New Roman" w:eastAsia="Times New Roman" w:hAnsi="Times New Roman" w:cs="Times New Roman"/>
          <w:color w:val="000000"/>
          <w:lang w:eastAsia="ru-RU"/>
        </w:rPr>
        <w:br/>
      </w:r>
      <w:r w:rsidRPr="00CC3FE1">
        <w:rPr>
          <w:rFonts w:ascii="Times New Roman" w:eastAsia="Times New Roman" w:hAnsi="Times New Roman" w:cs="Times New Roman"/>
          <w:color w:val="000000"/>
          <w:lang w:eastAsia="ru-RU"/>
        </w:rPr>
        <w:tab/>
        <w:t xml:space="preserve">2. Ильященко, Д. П. Технология конструкционных материалов: практикум для СПО / Д. П. Ильященко, Е. А. Зернин, С. А. Чернова; под редакцией С. Б. Сапожкова. — Саратов: Профобразование, 2021. — 169 c. — ISBN 978-5-4488-0929-3. </w:t>
      </w:r>
      <w:r w:rsidRPr="00CC3FE1">
        <w:rPr>
          <w:rFonts w:ascii="Times New Roman" w:eastAsia="Times New Roman" w:hAnsi="Times New Roman" w:cs="Times New Roman"/>
          <w:color w:val="000000"/>
          <w:lang w:eastAsia="ru-RU"/>
        </w:rPr>
        <w:br/>
      </w:r>
      <w:r w:rsidRPr="00CC3FE1">
        <w:rPr>
          <w:rFonts w:ascii="Times New Roman" w:eastAsia="Times New Roman" w:hAnsi="Times New Roman" w:cs="Times New Roman"/>
          <w:color w:val="000000"/>
          <w:lang w:eastAsia="ru-RU"/>
        </w:rPr>
        <w:tab/>
        <w:t xml:space="preserve">3. Кириллова, И. К. Материаловедение : учебное пособие для СПО / И. К. Кириллова, А. Я. Мельникова, В. В. Райский. — Саратов: Профобразование, Ай Пи Эр Медиа, 2018. — 127 c. — ISBN 978-5-4488-0145-7, 978-5-4486-0739-4. </w:t>
      </w:r>
      <w:r w:rsidRPr="00CC3FE1">
        <w:rPr>
          <w:rFonts w:ascii="Times New Roman" w:eastAsia="Times New Roman" w:hAnsi="Times New Roman" w:cs="Times New Roman"/>
          <w:color w:val="000000"/>
          <w:lang w:eastAsia="ru-RU"/>
        </w:rPr>
        <w:br/>
      </w:r>
      <w:r w:rsidRPr="00CC3FE1">
        <w:rPr>
          <w:rFonts w:ascii="Times New Roman" w:eastAsia="Times New Roman" w:hAnsi="Times New Roman" w:cs="Times New Roman"/>
          <w:color w:val="000000"/>
          <w:lang w:eastAsia="ru-RU"/>
        </w:rPr>
        <w:tab/>
        <w:t xml:space="preserve">4. Материаловедение: учебник для СПО / А. А. Воробьев, А. М. Будюкин, В. Г. Кондратенко [и др.]. — Саратов, Москва: Профобразование, Ай Пи Ар Медиа, 2020. — 356 c. — ISBN 978-5-4488-0866-1, 978-5-4497-0618-8. </w:t>
      </w:r>
      <w:r w:rsidRPr="00CC3FE1">
        <w:rPr>
          <w:rFonts w:ascii="Times New Roman" w:eastAsia="Times New Roman" w:hAnsi="Times New Roman" w:cs="Times New Roman"/>
          <w:color w:val="000000"/>
          <w:lang w:eastAsia="ru-RU"/>
        </w:rPr>
        <w:br/>
      </w:r>
      <w:r w:rsidRPr="00CC3FE1">
        <w:rPr>
          <w:rFonts w:ascii="Times New Roman" w:eastAsia="Times New Roman" w:hAnsi="Times New Roman" w:cs="Times New Roman"/>
          <w:color w:val="000000"/>
          <w:lang w:eastAsia="ru-RU"/>
        </w:rPr>
        <w:tab/>
        <w:t xml:space="preserve">5. Материаловедение и технология конструкционных материалов: практикум для СПО / Ю. П. Егоров, А. Г. Багинский, В. П. Безбородов [и др.]; под редакцией Е. П. Чинкова. — Саратов: Профобразование, 2021. — 121 c. — ISBN 978-5-4488-0930-9. </w:t>
      </w:r>
      <w:r w:rsidRPr="00CC3FE1">
        <w:rPr>
          <w:rFonts w:ascii="Times New Roman" w:eastAsia="Times New Roman" w:hAnsi="Times New Roman" w:cs="Times New Roman"/>
          <w:color w:val="000000"/>
          <w:lang w:eastAsia="ru-RU"/>
        </w:rPr>
        <w:br/>
      </w:r>
      <w:r w:rsidRPr="00CC3FE1">
        <w:rPr>
          <w:rFonts w:ascii="Times New Roman" w:eastAsia="Times New Roman" w:hAnsi="Times New Roman" w:cs="Times New Roman"/>
          <w:color w:val="000000"/>
          <w:lang w:eastAsia="ru-RU"/>
        </w:rPr>
        <w:tab/>
        <w:t>6. Материаловедение машиностроительного производства. В 2 ч. Учебник для среднего профессионального образования / А. М. Адаскин, Ю. Е. Седов, А. К. Онегина, В. Н. Климов. — 2-е изд., испр. и доп. — Москва: Издательство Юрайт, 2021. — 291 с.</w:t>
      </w:r>
      <w:r w:rsidRPr="00CC3FE1">
        <w:rPr>
          <w:rFonts w:ascii="Times New Roman" w:eastAsia="Times New Roman" w:hAnsi="Times New Roman" w:cs="Times New Roman"/>
          <w:color w:val="000000"/>
          <w:lang w:eastAsia="ru-RU"/>
        </w:rPr>
        <w:br/>
      </w:r>
      <w:r w:rsidRPr="00CC3FE1">
        <w:rPr>
          <w:rFonts w:ascii="Times New Roman" w:eastAsia="Times New Roman" w:hAnsi="Times New Roman" w:cs="Times New Roman"/>
          <w:color w:val="000000"/>
          <w:lang w:eastAsia="ru-RU"/>
        </w:rPr>
        <w:tab/>
        <w:t>7. Мельников, А. Г. Материаловедение: учебное пособие для СПО / А. Г. Мельников, И. А. Хворова, Е. П. Чинков. — Саратов: Профобразование, 2021. — 223 c.</w:t>
      </w:r>
      <w:r w:rsidRPr="00CC3FE1">
        <w:rPr>
          <w:rFonts w:ascii="Times New Roman" w:eastAsia="Times New Roman" w:hAnsi="Times New Roman" w:cs="Times New Roman"/>
          <w:color w:val="000000"/>
          <w:lang w:eastAsia="ru-RU"/>
        </w:rPr>
        <w:br/>
      </w:r>
      <w:r w:rsidRPr="00CC3FE1">
        <w:rPr>
          <w:rFonts w:ascii="Times New Roman" w:eastAsia="Times New Roman" w:hAnsi="Times New Roman" w:cs="Times New Roman"/>
          <w:color w:val="000000"/>
          <w:lang w:eastAsia="ru-RU"/>
        </w:rPr>
        <w:tab/>
        <w:t>8. Мельников, А. Г. Материаловедение: учебное пособие для СПО / А. Г. Мельников, И. А. Хворова, Е. П. Чинков. — Саратов: Профобразование, 2021. — 223 c. — ISBN 978-5-4488-0919-4. —</w:t>
      </w:r>
      <w:r w:rsidRPr="00CC3FE1">
        <w:rPr>
          <w:rFonts w:ascii="Times New Roman" w:eastAsia="Times New Roman" w:hAnsi="Times New Roman" w:cs="Times New Roman"/>
          <w:color w:val="000000"/>
          <w:lang w:eastAsia="ru-RU"/>
        </w:rPr>
        <w:br/>
      </w:r>
      <w:r w:rsidRPr="00CC3FE1">
        <w:rPr>
          <w:rFonts w:ascii="Times New Roman" w:eastAsia="Times New Roman" w:hAnsi="Times New Roman" w:cs="Times New Roman"/>
          <w:color w:val="000000"/>
          <w:lang w:eastAsia="ru-RU"/>
        </w:rPr>
        <w:tab/>
        <w:t xml:space="preserve">9. Перинский, В. В. Материаловедение : словарь для СПО / В. В. Перинский, И. В. Перинская. — Саратов: Профобразование, Ай Пи Ар Медиа, 2020. — 109 c. — ISBN 978-5-4488-0736-7, 978-5-4497-0425-2. </w:t>
      </w:r>
      <w:r w:rsidRPr="00CC3FE1">
        <w:rPr>
          <w:rFonts w:ascii="Times New Roman" w:eastAsia="Times New Roman" w:hAnsi="Times New Roman" w:cs="Times New Roman"/>
          <w:color w:val="000000"/>
          <w:lang w:eastAsia="ru-RU"/>
        </w:rPr>
        <w:br/>
      </w:r>
      <w:r w:rsidRPr="00CC3FE1">
        <w:rPr>
          <w:rFonts w:ascii="Times New Roman" w:eastAsia="Times New Roman" w:hAnsi="Times New Roman" w:cs="Times New Roman"/>
          <w:color w:val="000000"/>
          <w:lang w:eastAsia="ru-RU"/>
        </w:rPr>
        <w:tab/>
        <w:t>10. Сапунов, С. В. Материаловедение. Учебное пособие для СПО, 2-е изд., стер. / С.В.Сапунов. — Санкт-Петербург: Лань, 2021. — 208 с. — ISBN 978-5-8114-7909-2</w:t>
      </w:r>
      <w:r w:rsidRPr="00CC3FE1">
        <w:rPr>
          <w:rFonts w:ascii="Times New Roman" w:eastAsia="Times New Roman" w:hAnsi="Times New Roman" w:cs="Times New Roman"/>
          <w:color w:val="000000"/>
          <w:lang w:eastAsia="ru-RU"/>
        </w:rPr>
        <w:br/>
      </w:r>
      <w:r w:rsidRPr="00CC3FE1">
        <w:rPr>
          <w:rFonts w:ascii="Times New Roman" w:eastAsia="Times New Roman" w:hAnsi="Times New Roman" w:cs="Times New Roman"/>
          <w:color w:val="000000"/>
          <w:lang w:eastAsia="ru-RU"/>
        </w:rPr>
        <w:tab/>
        <w:t>11. Соколова, Е.Н. Материаловедение: лабораторный практикум для СПО / Е.Н. Соколова, А.О. Борисова, Л.В. Давыденко. — М.: Академия, 2018 – 128 с.</w:t>
      </w:r>
      <w:r w:rsidRPr="00CC3FE1">
        <w:rPr>
          <w:rFonts w:ascii="Times New Roman" w:eastAsia="Times New Roman" w:hAnsi="Times New Roman" w:cs="Times New Roman"/>
          <w:color w:val="000000"/>
          <w:lang w:eastAsia="ru-RU"/>
        </w:rPr>
        <w:br/>
      </w:r>
      <w:r w:rsidRPr="00CC3FE1">
        <w:rPr>
          <w:rFonts w:ascii="Times New Roman" w:eastAsia="Times New Roman" w:hAnsi="Times New Roman" w:cs="Times New Roman"/>
          <w:color w:val="000000"/>
          <w:lang w:eastAsia="ru-RU"/>
        </w:rPr>
        <w:tab/>
        <w:t>12. Черепахин А.А. Материаловедение: учеб. — М.: Академия, 2021. — 384 c.</w:t>
      </w:r>
      <w:r w:rsidRPr="00CC3FE1">
        <w:rPr>
          <w:rFonts w:ascii="Times New Roman" w:eastAsia="Times New Roman" w:hAnsi="Times New Roman" w:cs="Times New Roman"/>
          <w:color w:val="000000"/>
          <w:lang w:eastAsia="ru-RU"/>
        </w:rPr>
        <w:br/>
      </w:r>
    </w:p>
    <w:p w:rsidR="00CC3FE1" w:rsidRPr="00CC3FE1" w:rsidRDefault="00CC3FE1" w:rsidP="00CC3FE1">
      <w:pPr>
        <w:spacing w:after="0" w:line="276" w:lineRule="auto"/>
        <w:ind w:firstLine="709"/>
        <w:contextualSpacing/>
        <w:jc w:val="both"/>
        <w:rPr>
          <w:rFonts w:ascii="Times New Roman" w:eastAsia="Times New Roman" w:hAnsi="Times New Roman" w:cs="Times New Roman"/>
          <w:b/>
          <w:lang w:eastAsia="ru-RU"/>
        </w:rPr>
      </w:pPr>
      <w:r w:rsidRPr="00CC3FE1">
        <w:rPr>
          <w:rFonts w:ascii="Times New Roman" w:eastAsia="Times New Roman" w:hAnsi="Times New Roman" w:cs="Times New Roman"/>
          <w:b/>
          <w:lang w:eastAsia="ru-RU"/>
        </w:rPr>
        <w:tab/>
        <w:t xml:space="preserve">3.2.2. Основные электронные издания </w:t>
      </w:r>
    </w:p>
    <w:p w:rsidR="00CC3FE1" w:rsidRPr="00CC3FE1" w:rsidRDefault="00CC3FE1" w:rsidP="00CC3FE1">
      <w:pPr>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ab/>
        <w:t>1. Диаграмма состояния «железо—цементит» [Электронный ресурс] // Модифицирование сплавов: разработка, внедрение, технический аудит. — Режим доступа: http://www. modificator.ru/terms/fe-fe3c-diagram.html</w:t>
      </w:r>
    </w:p>
    <w:p w:rsidR="00CC3FE1" w:rsidRPr="00CC3FE1" w:rsidRDefault="00CC3FE1" w:rsidP="00CC3FE1">
      <w:pPr>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lastRenderedPageBreak/>
        <w:tab/>
        <w:t>2. Кристаллическое строение металлов [Электронный ресурс]. — Режим доступа: http://twt. mpei.ru/ochkov/TM/lection1.htm</w:t>
      </w:r>
    </w:p>
    <w:p w:rsidR="00CC3FE1" w:rsidRPr="00CC3FE1" w:rsidRDefault="00CC3FE1" w:rsidP="00CC3FE1">
      <w:pPr>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ab/>
        <w:t xml:space="preserve">3. Материаловедение [Электронный ресурс] // Машиностроение. Механика. Металлургия. — Режим доступа: </w:t>
      </w:r>
      <w:hyperlink r:id="rId124" w:history="1">
        <w:r w:rsidRPr="00CC3FE1">
          <w:rPr>
            <w:rFonts w:ascii="Times New Roman" w:eastAsia="Times New Roman" w:hAnsi="Times New Roman" w:cs="Times New Roman"/>
            <w:color w:val="0000FF"/>
            <w:u w:val="single"/>
            <w:lang w:eastAsia="ru-RU"/>
          </w:rPr>
          <w:t>http://mashmex.ru/materiali.html</w:t>
        </w:r>
      </w:hyperlink>
    </w:p>
    <w:p w:rsidR="00CC3FE1" w:rsidRPr="00CC3FE1" w:rsidRDefault="00CC3FE1" w:rsidP="00CC3FE1">
      <w:pPr>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ab/>
        <w:t xml:space="preserve">4. Материаловедение и технология конструкционных материалов [Электронный ресурс] // МГТУ. — Режим доступа: </w:t>
      </w:r>
      <w:hyperlink r:id="rId125" w:history="1">
        <w:r w:rsidRPr="00CC3FE1">
          <w:rPr>
            <w:rFonts w:ascii="Times New Roman" w:eastAsia="Times New Roman" w:hAnsi="Times New Roman" w:cs="Times New Roman"/>
            <w:color w:val="0000FF"/>
            <w:u w:val="single"/>
            <w:lang w:eastAsia="ru-RU"/>
          </w:rPr>
          <w:t>http://vzf.mstu.edu.ru/materials/method_08/05.shtml</w:t>
        </w:r>
      </w:hyperlink>
    </w:p>
    <w:p w:rsidR="00CC3FE1" w:rsidRPr="00CC3FE1" w:rsidRDefault="00CC3FE1" w:rsidP="00CC3FE1">
      <w:pPr>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ab/>
        <w:t>5. Материаловедение. Особенности атомно-кристаллического строения металлов [Электрон</w:t>
      </w:r>
      <w:r w:rsidRPr="00CC3FE1">
        <w:rPr>
          <w:rFonts w:ascii="Times New Roman" w:eastAsia="Times New Roman" w:hAnsi="Times New Roman" w:cs="Times New Roman"/>
          <w:color w:val="000000"/>
          <w:lang w:eastAsia="ru-RU"/>
        </w:rPr>
        <w:softHyphen/>
        <w:t xml:space="preserve">ный ресурс]. — Режим доступа: </w:t>
      </w:r>
      <w:hyperlink r:id="rId126" w:history="1">
        <w:r w:rsidRPr="00CC3FE1">
          <w:rPr>
            <w:rFonts w:ascii="Times New Roman" w:eastAsia="Times New Roman" w:hAnsi="Times New Roman" w:cs="Times New Roman"/>
            <w:color w:val="0000FF"/>
            <w:u w:val="single"/>
            <w:lang w:eastAsia="ru-RU"/>
          </w:rPr>
          <w:t>http://nwpi</w:t>
        </w:r>
      </w:hyperlink>
      <w:r w:rsidRPr="00CC3FE1">
        <w:rPr>
          <w:rFonts w:ascii="Times New Roman" w:eastAsia="Times New Roman" w:hAnsi="Times New Roman" w:cs="Times New Roman"/>
          <w:color w:val="000000"/>
          <w:lang w:eastAsia="ru-RU"/>
        </w:rPr>
        <w:t xml:space="preserve"> fsap.narod.ru/lists/materialovedenie_lect/Lhtml</w:t>
      </w:r>
    </w:p>
    <w:p w:rsidR="00CC3FE1" w:rsidRPr="00CC3FE1" w:rsidRDefault="00CC3FE1" w:rsidP="00CC3FE1">
      <w:pPr>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ab/>
        <w:t xml:space="preserve">6. Машиностроительные материалы [Электронный ресурс] // Муравьев Е.М. Слесарное дело. — Режим доступа: </w:t>
      </w:r>
      <w:hyperlink r:id="rId127" w:history="1">
        <w:r w:rsidRPr="00CC3FE1">
          <w:rPr>
            <w:rFonts w:ascii="Times New Roman" w:eastAsia="Times New Roman" w:hAnsi="Times New Roman" w:cs="Times New Roman"/>
            <w:color w:val="0000FF"/>
            <w:u w:val="single"/>
            <w:lang w:eastAsia="ru-RU"/>
          </w:rPr>
          <w:t>www.bibliotekar.ru/slesar/14.htm</w:t>
        </w:r>
      </w:hyperlink>
    </w:p>
    <w:p w:rsidR="00CC3FE1" w:rsidRPr="00CC3FE1" w:rsidRDefault="00CC3FE1" w:rsidP="00CC3FE1">
      <w:pPr>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ab/>
        <w:t xml:space="preserve">7. Разрушение конструкционных материалов [Электронный ресурс]. — Режим доступа: </w:t>
      </w:r>
      <w:hyperlink r:id="rId128" w:history="1">
        <w:r w:rsidRPr="00CC3FE1">
          <w:rPr>
            <w:rFonts w:ascii="Times New Roman" w:eastAsia="Times New Roman" w:hAnsi="Times New Roman" w:cs="Times New Roman"/>
            <w:color w:val="0000FF"/>
            <w:u w:val="single"/>
            <w:lang w:eastAsia="ru-RU"/>
          </w:rPr>
          <w:t>http://rusnauka.narod.ru/lib/phisic/destroy/glava6.htm</w:t>
        </w:r>
      </w:hyperlink>
    </w:p>
    <w:p w:rsidR="00CC3FE1" w:rsidRPr="00CC3FE1" w:rsidRDefault="00CC3FE1" w:rsidP="00CC3FE1">
      <w:pPr>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ab/>
        <w:t>8. Характеристики твёрдых электроизоляционных материалов [Электронный ресурс] // Про электричество. — Режим доступа: http://www.electrokiber.ru/elektrotehnicheskie-materialy/ harakteristiki-tverdyh-elektroizoljacionnyh-materialov/</w:t>
      </w:r>
    </w:p>
    <w:p w:rsidR="00CC3FE1" w:rsidRPr="00CC3FE1" w:rsidRDefault="00CC3FE1" w:rsidP="00CC3FE1">
      <w:pPr>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ab/>
        <w:t>9. Чугун [Электронный ресурс] // Модифицирование сплавов: разработка, внедрение, техни</w:t>
      </w:r>
      <w:r w:rsidRPr="00CC3FE1">
        <w:rPr>
          <w:rFonts w:ascii="Times New Roman" w:eastAsia="Times New Roman" w:hAnsi="Times New Roman" w:cs="Times New Roman"/>
          <w:color w:val="000000"/>
          <w:lang w:eastAsia="ru-RU"/>
        </w:rPr>
        <w:softHyphen/>
        <w:t>ческий аудит. — Режим доступа:http://www.modificator.ru/terms/cast_iron.html</w:t>
      </w:r>
    </w:p>
    <w:p w:rsidR="00CC3FE1" w:rsidRPr="00CC3FE1" w:rsidRDefault="00CC3FE1" w:rsidP="00CC3FE1">
      <w:pPr>
        <w:spacing w:after="0" w:line="276" w:lineRule="auto"/>
        <w:rPr>
          <w:rFonts w:ascii="Times New Roman" w:eastAsia="Times New Roman" w:hAnsi="Times New Roman" w:cs="Times New Roman"/>
          <w:color w:val="000000"/>
          <w:lang w:eastAsia="ru-RU"/>
        </w:rPr>
      </w:pPr>
    </w:p>
    <w:p w:rsidR="00CC3FE1" w:rsidRPr="00CC3FE1" w:rsidRDefault="00CC3FE1" w:rsidP="00CC3FE1">
      <w:pPr>
        <w:spacing w:after="0" w:line="276" w:lineRule="auto"/>
        <w:rPr>
          <w:rFonts w:ascii="Times New Roman" w:eastAsia="Times New Roman" w:hAnsi="Times New Roman" w:cs="Times New Roman"/>
          <w:b/>
          <w:bCs/>
        </w:rPr>
      </w:pPr>
      <w:r w:rsidRPr="00CC3FE1">
        <w:rPr>
          <w:rFonts w:ascii="Times New Roman" w:eastAsia="Times New Roman" w:hAnsi="Times New Roman" w:cs="Times New Roman"/>
          <w:color w:val="000000"/>
          <w:lang w:eastAsia="ru-RU"/>
        </w:rPr>
        <w:tab/>
      </w:r>
      <w:r w:rsidRPr="00CC3FE1">
        <w:rPr>
          <w:rFonts w:ascii="Times New Roman" w:eastAsia="Times New Roman" w:hAnsi="Times New Roman" w:cs="Times New Roman"/>
          <w:b/>
          <w:bCs/>
        </w:rPr>
        <w:t>3.2.3. Дополнительные источники:</w:t>
      </w:r>
    </w:p>
    <w:p w:rsidR="00CC3FE1" w:rsidRPr="00CC3FE1" w:rsidRDefault="00CC3FE1" w:rsidP="00CC3FE1">
      <w:pPr>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ab/>
        <w:t>1. Адаскин, А.М., Зуев В.М. Материаловедение (металлообработка): учеб. — М.: Академия, 2021. – 288 c.</w:t>
      </w:r>
      <w:r w:rsidRPr="00CC3FE1">
        <w:rPr>
          <w:rFonts w:ascii="Times New Roman" w:eastAsia="Times New Roman" w:hAnsi="Times New Roman" w:cs="Times New Roman"/>
          <w:color w:val="000000"/>
          <w:lang w:eastAsia="ru-RU"/>
        </w:rPr>
        <w:br/>
      </w:r>
      <w:r w:rsidRPr="00CC3FE1">
        <w:rPr>
          <w:rFonts w:ascii="Times New Roman" w:eastAsia="Times New Roman" w:hAnsi="Times New Roman" w:cs="Times New Roman"/>
          <w:color w:val="000000"/>
          <w:lang w:eastAsia="ru-RU"/>
        </w:rPr>
        <w:tab/>
        <w:t>2. Арзамасов, Б. Н. Материаловедение: учебник / Б. Н. Арзамасов, В. И. Макарова, Г. Г. Мухин. — 8-е изд., стер. — Москва: МГТУ им. Баумана, 2018. — 648 с.</w:t>
      </w:r>
      <w:r w:rsidRPr="00CC3FE1">
        <w:rPr>
          <w:rFonts w:ascii="Times New Roman" w:eastAsia="Times New Roman" w:hAnsi="Times New Roman" w:cs="Times New Roman"/>
          <w:color w:val="000000"/>
          <w:lang w:eastAsia="ru-RU"/>
        </w:rPr>
        <w:br/>
      </w:r>
      <w:r w:rsidRPr="00CC3FE1">
        <w:rPr>
          <w:rFonts w:ascii="Times New Roman" w:eastAsia="Times New Roman" w:hAnsi="Times New Roman" w:cs="Times New Roman"/>
          <w:color w:val="000000"/>
          <w:lang w:eastAsia="ru-RU"/>
        </w:rPr>
        <w:tab/>
        <w:t>3. Гоцеридзе, Р.М. Процессы формообразования и инструменты. — М.: Академия, 2017. – 384 c.</w:t>
      </w:r>
      <w:r w:rsidRPr="00CC3FE1">
        <w:rPr>
          <w:rFonts w:ascii="Times New Roman" w:eastAsia="Times New Roman" w:hAnsi="Times New Roman" w:cs="Times New Roman"/>
          <w:color w:val="000000"/>
          <w:lang w:eastAsia="ru-RU"/>
        </w:rPr>
        <w:br/>
      </w:r>
      <w:r w:rsidRPr="00CC3FE1">
        <w:rPr>
          <w:rFonts w:ascii="Times New Roman" w:eastAsia="Times New Roman" w:hAnsi="Times New Roman" w:cs="Times New Roman"/>
          <w:color w:val="000000"/>
          <w:lang w:eastAsia="ru-RU"/>
        </w:rPr>
        <w:tab/>
        <w:t>4. Журавлев, В.Н., Николаева, О.И. Машиностроительные стали: справ. — М.: Машиностроение, 2021 г. 332 с.</w:t>
      </w:r>
      <w:r w:rsidRPr="00CC3FE1">
        <w:rPr>
          <w:rFonts w:ascii="Times New Roman" w:eastAsia="Times New Roman" w:hAnsi="Times New Roman" w:cs="Times New Roman"/>
          <w:color w:val="000000"/>
          <w:lang w:eastAsia="ru-RU"/>
        </w:rPr>
        <w:br/>
      </w:r>
      <w:r w:rsidRPr="00CC3FE1">
        <w:rPr>
          <w:rFonts w:ascii="Times New Roman" w:eastAsia="Times New Roman" w:hAnsi="Times New Roman" w:cs="Times New Roman"/>
          <w:color w:val="000000"/>
          <w:lang w:eastAsia="ru-RU"/>
        </w:rPr>
        <w:tab/>
        <w:t>5. Завистовский, С. Э. Обработка материалов и инструмент: учебное пособие / С. Э. Завистовский. — Минск: Республиканский институт профессионального образования (РИПО), 2019. — 447 c.</w:t>
      </w:r>
      <w:r w:rsidRPr="00CC3FE1">
        <w:rPr>
          <w:rFonts w:ascii="Times New Roman" w:eastAsia="Times New Roman" w:hAnsi="Times New Roman" w:cs="Times New Roman"/>
          <w:color w:val="000000"/>
          <w:lang w:eastAsia="ru-RU"/>
        </w:rPr>
        <w:br/>
      </w:r>
      <w:r w:rsidRPr="00CC3FE1">
        <w:rPr>
          <w:rFonts w:ascii="Times New Roman" w:eastAsia="Times New Roman" w:hAnsi="Times New Roman" w:cs="Times New Roman"/>
          <w:color w:val="000000"/>
          <w:lang w:eastAsia="ru-RU"/>
        </w:rPr>
        <w:tab/>
        <w:t>6. Заплатин, В.Н. и др. Основы материаловедения: учеб. — М.: Академия, 2017 – 272 c.</w:t>
      </w:r>
      <w:r w:rsidRPr="00CC3FE1">
        <w:rPr>
          <w:rFonts w:ascii="Times New Roman" w:eastAsia="Times New Roman" w:hAnsi="Times New Roman" w:cs="Times New Roman"/>
          <w:color w:val="000000"/>
          <w:lang w:eastAsia="ru-RU"/>
        </w:rPr>
        <w:br/>
      </w:r>
      <w:r w:rsidRPr="00CC3FE1">
        <w:rPr>
          <w:rFonts w:ascii="Times New Roman" w:eastAsia="Times New Roman" w:hAnsi="Times New Roman" w:cs="Times New Roman"/>
          <w:color w:val="000000"/>
          <w:lang w:eastAsia="ru-RU"/>
        </w:rPr>
        <w:tab/>
        <w:t>7. Материаловедение: учебник для студ. учреждение сред. проф. образования /А.А. Черепахин. – М.: Академия, 2020 г. — 384 с.</w:t>
      </w:r>
      <w:r w:rsidRPr="00CC3FE1">
        <w:rPr>
          <w:rFonts w:ascii="Times New Roman" w:eastAsia="Times New Roman" w:hAnsi="Times New Roman" w:cs="Times New Roman"/>
          <w:color w:val="000000"/>
          <w:lang w:eastAsia="ru-RU"/>
        </w:rPr>
        <w:br/>
      </w:r>
      <w:r w:rsidRPr="00CC3FE1">
        <w:rPr>
          <w:rFonts w:ascii="Times New Roman" w:eastAsia="Times New Roman" w:hAnsi="Times New Roman" w:cs="Times New Roman"/>
          <w:color w:val="000000"/>
          <w:lang w:eastAsia="ru-RU"/>
        </w:rPr>
        <w:tab/>
        <w:t>8. Материаловедение в машиностроении. В 2 ч. Часть 1: учебник для вузов / А. М. Адаскин, Ю. Е. Седов, А. К. Онегина, В. Н. Климов. — 2-е изд., испр. и доп. — Москва: Издательство Юрайт, 2021. — 258 с.</w:t>
      </w:r>
      <w:r w:rsidRPr="00CC3FE1">
        <w:rPr>
          <w:rFonts w:ascii="Times New Roman" w:eastAsia="Times New Roman" w:hAnsi="Times New Roman" w:cs="Times New Roman"/>
          <w:color w:val="000000"/>
          <w:lang w:eastAsia="ru-RU"/>
        </w:rPr>
        <w:br/>
      </w:r>
      <w:r w:rsidRPr="00CC3FE1">
        <w:rPr>
          <w:rFonts w:ascii="Times New Roman" w:eastAsia="Times New Roman" w:hAnsi="Times New Roman" w:cs="Times New Roman"/>
          <w:color w:val="000000"/>
          <w:lang w:eastAsia="ru-RU"/>
        </w:rPr>
        <w:tab/>
        <w:t>9. Солнцев, Ю.Л., Вологжанина С.А. Материаловедение. — М.: Академия, 2018— 496 с.</w:t>
      </w:r>
      <w:r w:rsidRPr="00CC3FE1">
        <w:rPr>
          <w:rFonts w:ascii="Times New Roman" w:eastAsia="Times New Roman" w:hAnsi="Times New Roman" w:cs="Times New Roman"/>
          <w:color w:val="000000"/>
          <w:lang w:eastAsia="ru-RU"/>
        </w:rPr>
        <w:br/>
      </w:r>
      <w:r w:rsidRPr="00CC3FE1">
        <w:rPr>
          <w:rFonts w:ascii="Times New Roman" w:eastAsia="Times New Roman" w:hAnsi="Times New Roman" w:cs="Times New Roman"/>
          <w:color w:val="000000"/>
          <w:lang w:eastAsia="ru-RU"/>
        </w:rPr>
        <w:tab/>
        <w:t xml:space="preserve">10. Фетисов, Г.П., Гарифуллин Ф.А. Материаловедение и технология металлов: учеб. для СПО. — М.: ОНИКС, 2018. — 624 с. </w:t>
      </w:r>
    </w:p>
    <w:p w:rsidR="00CC3FE1" w:rsidRPr="00CC3FE1" w:rsidRDefault="00CC3FE1" w:rsidP="00CC3FE1">
      <w:pPr>
        <w:spacing w:after="200" w:line="276" w:lineRule="auto"/>
        <w:jc w:val="center"/>
        <w:rPr>
          <w:rFonts w:ascii="Times New Roman" w:eastAsia="Times New Roman" w:hAnsi="Times New Roman" w:cs="Times New Roman"/>
          <w:b/>
          <w:lang w:eastAsia="ru-RU"/>
        </w:rPr>
      </w:pPr>
      <w:r w:rsidRPr="00CC3FE1">
        <w:rPr>
          <w:rFonts w:ascii="Times New Roman" w:eastAsia="Times New Roman" w:hAnsi="Times New Roman" w:cs="Times New Roman"/>
          <w:b/>
          <w:lang w:eastAsia="ru-RU"/>
        </w:rPr>
        <w:t xml:space="preserve">4. КОНТРОЛЬ И ОЦЕНКА РЕЗУЛЬТАТОВ ОСВОЕНИЯ </w:t>
      </w:r>
      <w:r w:rsidRPr="00CC3FE1">
        <w:rPr>
          <w:rFonts w:ascii="Times New Roman" w:eastAsia="Times New Roman" w:hAnsi="Times New Roman" w:cs="Times New Roman"/>
          <w:b/>
          <w:lang w:eastAsia="ru-RU"/>
        </w:rPr>
        <w:br/>
        <w:t>УЧЕБНОЙ ДИСЦИПЛИНЫ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1"/>
        <w:gridCol w:w="3332"/>
        <w:gridCol w:w="2943"/>
      </w:tblGrid>
      <w:tr w:rsidR="00CC3FE1" w:rsidRPr="00CC3FE1" w:rsidTr="00CC3FE1">
        <w:tc>
          <w:tcPr>
            <w:tcW w:w="3081"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pacing w:after="0" w:line="276" w:lineRule="auto"/>
              <w:jc w:val="center"/>
              <w:rPr>
                <w:rFonts w:ascii="Times New Roman" w:eastAsia="Times New Roman" w:hAnsi="Times New Roman" w:cs="Times New Roman"/>
              </w:rPr>
            </w:pPr>
            <w:r w:rsidRPr="00CC3FE1">
              <w:rPr>
                <w:rFonts w:ascii="Times New Roman" w:eastAsia="Times New Roman" w:hAnsi="Times New Roman" w:cs="Times New Roman"/>
                <w:b/>
                <w:i/>
              </w:rPr>
              <w:t>Результаты обучения</w:t>
            </w:r>
            <w:r w:rsidRPr="00CC3FE1">
              <w:rPr>
                <w:rFonts w:ascii="Times New Roman" w:eastAsia="Times New Roman" w:hAnsi="Times New Roman" w:cs="Times New Roman"/>
                <w:b/>
                <w:i/>
                <w:vertAlign w:val="superscript"/>
              </w:rPr>
              <w:footnoteReference w:id="117"/>
            </w:r>
            <w:r w:rsidRPr="00CC3FE1">
              <w:rPr>
                <w:rFonts w:ascii="Times New Roman" w:eastAsia="Times New Roman" w:hAnsi="Times New Roman" w:cs="Times New Roman"/>
              </w:rPr>
              <w:t xml:space="preserve"> </w:t>
            </w:r>
          </w:p>
        </w:tc>
        <w:tc>
          <w:tcPr>
            <w:tcW w:w="3332"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pacing w:after="200" w:line="276" w:lineRule="auto"/>
              <w:jc w:val="center"/>
              <w:rPr>
                <w:rFonts w:ascii="Times New Roman" w:eastAsia="Times New Roman" w:hAnsi="Times New Roman" w:cs="Times New Roman"/>
                <w:b/>
                <w:i/>
              </w:rPr>
            </w:pPr>
            <w:r w:rsidRPr="00CC3FE1">
              <w:rPr>
                <w:rFonts w:ascii="Times New Roman" w:eastAsia="Times New Roman" w:hAnsi="Times New Roman" w:cs="Times New Roman"/>
                <w:b/>
                <w:i/>
              </w:rPr>
              <w:t>Критерии оценки</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pacing w:after="200" w:line="276" w:lineRule="auto"/>
              <w:jc w:val="center"/>
              <w:rPr>
                <w:rFonts w:ascii="Times New Roman" w:eastAsia="Times New Roman" w:hAnsi="Times New Roman" w:cs="Times New Roman"/>
                <w:b/>
                <w:i/>
              </w:rPr>
            </w:pPr>
            <w:r w:rsidRPr="00CC3FE1">
              <w:rPr>
                <w:rFonts w:ascii="Times New Roman" w:eastAsia="Times New Roman" w:hAnsi="Times New Roman" w:cs="Times New Roman"/>
                <w:b/>
                <w:i/>
              </w:rPr>
              <w:t>Методы оценки</w:t>
            </w:r>
          </w:p>
        </w:tc>
      </w:tr>
      <w:tr w:rsidR="00CC3FE1" w:rsidRPr="00CC3FE1" w:rsidTr="00CC3FE1">
        <w:tc>
          <w:tcPr>
            <w:tcW w:w="3081" w:type="dxa"/>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76" w:lineRule="auto"/>
              <w:rPr>
                <w:rFonts w:ascii="Times New Roman" w:eastAsia="Times New Roman" w:hAnsi="Times New Roman" w:cs="Times New Roman"/>
                <w:color w:val="000000"/>
              </w:rPr>
            </w:pPr>
            <w:r w:rsidRPr="00CC3FE1">
              <w:rPr>
                <w:rFonts w:ascii="Times New Roman" w:eastAsia="Times New Roman" w:hAnsi="Times New Roman" w:cs="Times New Roman"/>
                <w:b/>
                <w:bCs/>
                <w:color w:val="000000"/>
              </w:rPr>
              <w:t>знания:</w:t>
            </w:r>
            <w:r w:rsidRPr="00CC3FE1">
              <w:rPr>
                <w:rFonts w:ascii="Times New Roman" w:eastAsia="Times New Roman" w:hAnsi="Times New Roman" w:cs="Times New Roman"/>
                <w:color w:val="000000"/>
              </w:rPr>
              <w:br/>
              <w:t xml:space="preserve">- закономерности процессов кристаллизации и структурообразования металлов и сплавов, основы их термообработки, способы защиты металлов от </w:t>
            </w:r>
            <w:r w:rsidRPr="00CC3FE1">
              <w:rPr>
                <w:rFonts w:ascii="Times New Roman" w:eastAsia="Times New Roman" w:hAnsi="Times New Roman" w:cs="Times New Roman"/>
                <w:color w:val="000000"/>
              </w:rPr>
              <w:lastRenderedPageBreak/>
              <w:t>коррозии;</w:t>
            </w:r>
            <w:r w:rsidRPr="00CC3FE1">
              <w:rPr>
                <w:rFonts w:ascii="Times New Roman" w:eastAsia="Times New Roman" w:hAnsi="Times New Roman" w:cs="Times New Roman"/>
                <w:color w:val="000000"/>
              </w:rPr>
              <w:br/>
              <w:t>- классификацию и способы получения композитных материалов;</w:t>
            </w:r>
            <w:r w:rsidRPr="00CC3FE1">
              <w:rPr>
                <w:rFonts w:ascii="Times New Roman" w:eastAsia="Times New Roman" w:hAnsi="Times New Roman" w:cs="Times New Roman"/>
                <w:color w:val="000000"/>
              </w:rPr>
              <w:br/>
              <w:t>- принципы выбора конструкционных материалов для применения в производстве;</w:t>
            </w:r>
            <w:r w:rsidRPr="00CC3FE1">
              <w:rPr>
                <w:rFonts w:ascii="Times New Roman" w:eastAsia="Times New Roman" w:hAnsi="Times New Roman" w:cs="Times New Roman"/>
                <w:color w:val="000000"/>
              </w:rPr>
              <w:br/>
              <w:t>- строение и свойства металлов, методы их исследования;</w:t>
            </w:r>
            <w:r w:rsidRPr="00CC3FE1">
              <w:rPr>
                <w:rFonts w:ascii="Times New Roman" w:eastAsia="Times New Roman" w:hAnsi="Times New Roman" w:cs="Times New Roman"/>
                <w:color w:val="000000"/>
              </w:rPr>
              <w:br/>
              <w:t>- классификацию материалов, металлов и сплавов, их области применения;</w:t>
            </w:r>
            <w:r w:rsidRPr="00CC3FE1">
              <w:rPr>
                <w:rFonts w:ascii="Times New Roman" w:eastAsia="Times New Roman" w:hAnsi="Times New Roman" w:cs="Times New Roman"/>
                <w:color w:val="000000"/>
              </w:rPr>
              <w:br/>
              <w:t>- методику расчёта и назначения режимов резания для различных видов работ.;</w:t>
            </w:r>
            <w:r w:rsidRPr="00CC3FE1">
              <w:rPr>
                <w:rFonts w:ascii="Times New Roman" w:eastAsia="Times New Roman" w:hAnsi="Times New Roman" w:cs="Times New Roman"/>
                <w:color w:val="000000"/>
              </w:rPr>
              <w:br/>
              <w:t>- правила расшифровки марок сталей;</w:t>
            </w:r>
            <w:r w:rsidRPr="00CC3FE1">
              <w:rPr>
                <w:rFonts w:ascii="Times New Roman" w:eastAsia="Times New Roman" w:hAnsi="Times New Roman" w:cs="Times New Roman"/>
                <w:color w:val="000000"/>
              </w:rPr>
              <w:br/>
              <w:t>- методы получения заготовок;</w:t>
            </w:r>
            <w:r w:rsidRPr="00CC3FE1">
              <w:rPr>
                <w:rFonts w:ascii="Times New Roman" w:eastAsia="Times New Roman" w:hAnsi="Times New Roman" w:cs="Times New Roman"/>
                <w:color w:val="000000"/>
              </w:rPr>
              <w:br/>
              <w:t>- правила выбора методов получения заготовок;</w:t>
            </w:r>
          </w:p>
          <w:p w:rsidR="00CC3FE1" w:rsidRPr="00CC3FE1" w:rsidRDefault="00CC3FE1" w:rsidP="00CC3FE1">
            <w:pPr>
              <w:spacing w:after="0" w:line="276" w:lineRule="auto"/>
              <w:rPr>
                <w:rFonts w:ascii="Times New Roman" w:eastAsia="Times New Roman" w:hAnsi="Times New Roman" w:cs="Times New Roman"/>
                <w:color w:val="000000"/>
              </w:rPr>
            </w:pPr>
          </w:p>
          <w:p w:rsidR="00CC3FE1" w:rsidRPr="00CC3FE1" w:rsidRDefault="00CC3FE1" w:rsidP="00CC3FE1">
            <w:pPr>
              <w:spacing w:after="0" w:line="276" w:lineRule="auto"/>
              <w:rPr>
                <w:rFonts w:ascii="Times New Roman" w:eastAsia="Times New Roman" w:hAnsi="Times New Roman" w:cs="Times New Roman"/>
                <w:color w:val="000000"/>
              </w:rPr>
            </w:pPr>
            <w:r w:rsidRPr="00CC3FE1">
              <w:rPr>
                <w:rFonts w:ascii="Times New Roman" w:eastAsia="Times New Roman" w:hAnsi="Times New Roman" w:cs="Times New Roman"/>
                <w:b/>
                <w:bCs/>
                <w:color w:val="000000"/>
              </w:rPr>
              <w:t>умения:</w:t>
            </w:r>
            <w:r w:rsidRPr="00CC3FE1">
              <w:rPr>
                <w:rFonts w:ascii="Times New Roman" w:eastAsia="Times New Roman" w:hAnsi="Times New Roman" w:cs="Times New Roman"/>
                <w:color w:val="000000"/>
              </w:rPr>
              <w:br/>
              <w:t>- распознавать и классифицировать конструкционные сырьевые материалы по внешнему виду, происхождению, свойствам;</w:t>
            </w:r>
            <w:r w:rsidRPr="00CC3FE1">
              <w:rPr>
                <w:rFonts w:ascii="Times New Roman" w:eastAsia="Times New Roman" w:hAnsi="Times New Roman" w:cs="Times New Roman"/>
                <w:color w:val="000000"/>
              </w:rPr>
              <w:br/>
              <w:t>- определять виды конструкционных материалов;</w:t>
            </w:r>
            <w:r w:rsidRPr="00CC3FE1">
              <w:rPr>
                <w:rFonts w:ascii="Times New Roman" w:eastAsia="Times New Roman" w:hAnsi="Times New Roman" w:cs="Times New Roman"/>
                <w:color w:val="000000"/>
              </w:rPr>
              <w:br/>
              <w:t>- выбирать материалы для конструкций по их назначению и условиям эксплуатации;</w:t>
            </w:r>
            <w:r w:rsidRPr="00CC3FE1">
              <w:rPr>
                <w:rFonts w:ascii="Times New Roman" w:eastAsia="Times New Roman" w:hAnsi="Times New Roman" w:cs="Times New Roman"/>
                <w:color w:val="000000"/>
              </w:rPr>
              <w:br/>
              <w:t>- проводить исследования и испытания материалов;</w:t>
            </w:r>
            <w:r w:rsidRPr="00CC3FE1">
              <w:rPr>
                <w:rFonts w:ascii="Times New Roman" w:eastAsia="Times New Roman" w:hAnsi="Times New Roman" w:cs="Times New Roman"/>
                <w:color w:val="000000"/>
              </w:rPr>
              <w:br/>
              <w:t>- рассчитывать и назначать оптимальные режимы резанья;</w:t>
            </w:r>
            <w:r w:rsidRPr="00CC3FE1">
              <w:rPr>
                <w:rFonts w:ascii="Times New Roman" w:eastAsia="Times New Roman" w:hAnsi="Times New Roman" w:cs="Times New Roman"/>
                <w:color w:val="000000"/>
              </w:rPr>
              <w:br/>
              <w:t>- расшифровывать марки сталей и сплавов;</w:t>
            </w:r>
            <w:r w:rsidRPr="00CC3FE1">
              <w:rPr>
                <w:rFonts w:ascii="Times New Roman" w:eastAsia="Times New Roman" w:hAnsi="Times New Roman" w:cs="Times New Roman"/>
                <w:color w:val="000000"/>
              </w:rPr>
              <w:br/>
              <w:t>- выбирать методы получения заготовок</w:t>
            </w:r>
          </w:p>
        </w:tc>
        <w:tc>
          <w:tcPr>
            <w:tcW w:w="3332" w:type="dxa"/>
            <w:tcBorders>
              <w:top w:val="single" w:sz="4" w:space="0" w:color="auto"/>
              <w:left w:val="nil"/>
              <w:bottom w:val="single" w:sz="4" w:space="0" w:color="auto"/>
              <w:right w:val="single" w:sz="4" w:space="0" w:color="auto"/>
            </w:tcBorders>
            <w:shd w:val="clear" w:color="auto" w:fill="auto"/>
          </w:tcPr>
          <w:p w:rsidR="00CC3FE1" w:rsidRPr="00CC3FE1" w:rsidRDefault="00CC3FE1" w:rsidP="00CC3FE1">
            <w:pPr>
              <w:spacing w:after="0" w:line="276" w:lineRule="auto"/>
              <w:rPr>
                <w:rFonts w:ascii="Times New Roman" w:eastAsia="Times New Roman" w:hAnsi="Times New Roman" w:cs="Times New Roman"/>
                <w:color w:val="000000"/>
              </w:rPr>
            </w:pPr>
            <w:r w:rsidRPr="00CC3FE1">
              <w:rPr>
                <w:rFonts w:ascii="Times New Roman" w:eastAsia="Times New Roman" w:hAnsi="Times New Roman" w:cs="Times New Roman"/>
                <w:color w:val="000000"/>
              </w:rPr>
              <w:lastRenderedPageBreak/>
              <w:t>определяет виды конструкционных материалов;</w:t>
            </w:r>
            <w:r w:rsidRPr="00CC3FE1">
              <w:rPr>
                <w:rFonts w:ascii="Times New Roman" w:eastAsia="Times New Roman" w:hAnsi="Times New Roman" w:cs="Times New Roman"/>
                <w:color w:val="000000"/>
              </w:rPr>
              <w:br/>
              <w:t>- устанавливает назначение и условия эксплуатации конструкций;</w:t>
            </w:r>
            <w:r w:rsidRPr="00CC3FE1">
              <w:rPr>
                <w:rFonts w:ascii="Times New Roman" w:eastAsia="Times New Roman" w:hAnsi="Times New Roman" w:cs="Times New Roman"/>
                <w:color w:val="000000"/>
              </w:rPr>
              <w:br/>
              <w:t xml:space="preserve">- классифицирует конструкционные сырьевые </w:t>
            </w:r>
            <w:r w:rsidRPr="00CC3FE1">
              <w:rPr>
                <w:rFonts w:ascii="Times New Roman" w:eastAsia="Times New Roman" w:hAnsi="Times New Roman" w:cs="Times New Roman"/>
                <w:color w:val="000000"/>
              </w:rPr>
              <w:lastRenderedPageBreak/>
              <w:t>материалы по внешнему виду, происхождению, свойствам;</w:t>
            </w:r>
            <w:r w:rsidRPr="00CC3FE1">
              <w:rPr>
                <w:rFonts w:ascii="Times New Roman" w:eastAsia="Times New Roman" w:hAnsi="Times New Roman" w:cs="Times New Roman"/>
                <w:color w:val="000000"/>
              </w:rPr>
              <w:br/>
              <w:t>- представляет методику расчёта и назначения режимов резания для различных видов работ;</w:t>
            </w:r>
            <w:r w:rsidRPr="00CC3FE1">
              <w:rPr>
                <w:rFonts w:ascii="Times New Roman" w:eastAsia="Times New Roman" w:hAnsi="Times New Roman" w:cs="Times New Roman"/>
                <w:color w:val="000000"/>
              </w:rPr>
              <w:br/>
              <w:t>- устанавливает вид, происхождение и свойства конструкционных сырьевых материалов;</w:t>
            </w:r>
            <w:r w:rsidRPr="00CC3FE1">
              <w:rPr>
                <w:rFonts w:ascii="Times New Roman" w:eastAsia="Times New Roman" w:hAnsi="Times New Roman" w:cs="Times New Roman"/>
                <w:color w:val="000000"/>
              </w:rPr>
              <w:br/>
              <w:t>- рассчитывает оптимальные режимы резания;</w:t>
            </w:r>
            <w:r w:rsidRPr="00CC3FE1">
              <w:rPr>
                <w:rFonts w:ascii="Times New Roman" w:eastAsia="Times New Roman" w:hAnsi="Times New Roman" w:cs="Times New Roman"/>
                <w:color w:val="000000"/>
              </w:rPr>
              <w:br/>
              <w:t>- назначает оптимальные режимы резания;</w:t>
            </w:r>
            <w:r w:rsidRPr="00CC3FE1">
              <w:rPr>
                <w:rFonts w:ascii="Times New Roman" w:eastAsia="Times New Roman" w:hAnsi="Times New Roman" w:cs="Times New Roman"/>
                <w:color w:val="000000"/>
              </w:rPr>
              <w:br/>
              <w:t>- проводит испытания механических свойств материалов;</w:t>
            </w:r>
            <w:r w:rsidRPr="00CC3FE1">
              <w:rPr>
                <w:rFonts w:ascii="Times New Roman" w:eastAsia="Times New Roman" w:hAnsi="Times New Roman" w:cs="Times New Roman"/>
                <w:color w:val="000000"/>
              </w:rPr>
              <w:br/>
              <w:t>- выбирает материалы для конструкций по их назначению и условиям эксплуатации;</w:t>
            </w:r>
            <w:r w:rsidRPr="00CC3FE1">
              <w:rPr>
                <w:rFonts w:ascii="Times New Roman" w:eastAsia="Times New Roman" w:hAnsi="Times New Roman" w:cs="Times New Roman"/>
                <w:color w:val="000000"/>
              </w:rPr>
              <w:br/>
              <w:t>- проводит исследования материалов;</w:t>
            </w:r>
            <w:r w:rsidRPr="00CC3FE1">
              <w:rPr>
                <w:rFonts w:ascii="Times New Roman" w:eastAsia="Times New Roman" w:hAnsi="Times New Roman" w:cs="Times New Roman"/>
                <w:color w:val="000000"/>
              </w:rPr>
              <w:br/>
              <w:t>- объясняет сущность технологических процессов литья, сварки, обработки металлов давлением, резанием;</w:t>
            </w:r>
            <w:r w:rsidRPr="00CC3FE1">
              <w:rPr>
                <w:rFonts w:ascii="Times New Roman" w:eastAsia="Times New Roman" w:hAnsi="Times New Roman" w:cs="Times New Roman"/>
                <w:color w:val="000000"/>
              </w:rPr>
              <w:br/>
              <w:t>- называет виды композитных материалов;</w:t>
            </w:r>
            <w:r w:rsidRPr="00CC3FE1">
              <w:rPr>
                <w:rFonts w:ascii="Times New Roman" w:eastAsia="Times New Roman" w:hAnsi="Times New Roman" w:cs="Times New Roman"/>
                <w:color w:val="000000"/>
              </w:rPr>
              <w:br/>
              <w:t>- излагает принципы выбора конструкционных материалов для применения в производстве;</w:t>
            </w:r>
            <w:r w:rsidRPr="00CC3FE1">
              <w:rPr>
                <w:rFonts w:ascii="Times New Roman" w:eastAsia="Times New Roman" w:hAnsi="Times New Roman" w:cs="Times New Roman"/>
                <w:color w:val="000000"/>
              </w:rPr>
              <w:br/>
              <w:t>- называет способы получения композитных материалов;</w:t>
            </w:r>
            <w:r w:rsidRPr="00CC3FE1">
              <w:rPr>
                <w:rFonts w:ascii="Times New Roman" w:eastAsia="Times New Roman" w:hAnsi="Times New Roman" w:cs="Times New Roman"/>
                <w:color w:val="000000"/>
              </w:rPr>
              <w:br/>
              <w:t>- объясняет закономерности процессов кристаллизации и структурообразования металлов и сплавов;</w:t>
            </w:r>
            <w:r w:rsidRPr="00CC3FE1">
              <w:rPr>
                <w:rFonts w:ascii="Times New Roman" w:eastAsia="Times New Roman" w:hAnsi="Times New Roman" w:cs="Times New Roman"/>
                <w:color w:val="000000"/>
              </w:rPr>
              <w:br/>
              <w:t>- описывает способы защиты от коррозии;</w:t>
            </w:r>
            <w:r w:rsidRPr="00CC3FE1">
              <w:rPr>
                <w:rFonts w:ascii="Times New Roman" w:eastAsia="Times New Roman" w:hAnsi="Times New Roman" w:cs="Times New Roman"/>
                <w:color w:val="000000"/>
              </w:rPr>
              <w:br/>
              <w:t>- воспроизводит классификацию материалов, металлов и сплавов;</w:t>
            </w:r>
            <w:r w:rsidRPr="00CC3FE1">
              <w:rPr>
                <w:rFonts w:ascii="Times New Roman" w:eastAsia="Times New Roman" w:hAnsi="Times New Roman" w:cs="Times New Roman"/>
                <w:color w:val="000000"/>
              </w:rPr>
              <w:br/>
              <w:t>- представляет области применения материалов, металлов и сплавов;</w:t>
            </w:r>
            <w:r w:rsidRPr="00CC3FE1">
              <w:rPr>
                <w:rFonts w:ascii="Times New Roman" w:eastAsia="Times New Roman" w:hAnsi="Times New Roman" w:cs="Times New Roman"/>
                <w:color w:val="000000"/>
              </w:rPr>
              <w:br/>
              <w:t>- называет методы исследования свойств и строения металлов;</w:t>
            </w:r>
            <w:r w:rsidRPr="00CC3FE1">
              <w:rPr>
                <w:rFonts w:ascii="Times New Roman" w:eastAsia="Times New Roman" w:hAnsi="Times New Roman" w:cs="Times New Roman"/>
                <w:color w:val="000000"/>
              </w:rPr>
              <w:br/>
              <w:t>- воспроизводит основные сведения о технологии производства материалов;</w:t>
            </w:r>
            <w:r w:rsidRPr="00CC3FE1">
              <w:rPr>
                <w:rFonts w:ascii="Times New Roman" w:eastAsia="Times New Roman" w:hAnsi="Times New Roman" w:cs="Times New Roman"/>
                <w:color w:val="000000"/>
              </w:rPr>
              <w:br/>
              <w:t>- объясняет строение и свойства металлов</w:t>
            </w:r>
          </w:p>
        </w:tc>
        <w:tc>
          <w:tcPr>
            <w:tcW w:w="2943" w:type="dxa"/>
            <w:tcBorders>
              <w:top w:val="single" w:sz="4" w:space="0" w:color="auto"/>
              <w:left w:val="nil"/>
              <w:bottom w:val="single" w:sz="4" w:space="0" w:color="auto"/>
              <w:right w:val="single" w:sz="4" w:space="0" w:color="auto"/>
            </w:tcBorders>
            <w:shd w:val="clear" w:color="auto" w:fill="auto"/>
          </w:tcPr>
          <w:p w:rsidR="00CC3FE1" w:rsidRPr="00CC3FE1" w:rsidRDefault="00CC3FE1" w:rsidP="00CC3FE1">
            <w:pPr>
              <w:spacing w:after="0" w:line="276" w:lineRule="auto"/>
              <w:rPr>
                <w:rFonts w:ascii="Times New Roman" w:eastAsia="Times New Roman" w:hAnsi="Times New Roman" w:cs="Times New Roman"/>
                <w:color w:val="000000"/>
              </w:rPr>
            </w:pPr>
            <w:r w:rsidRPr="00CC3FE1">
              <w:rPr>
                <w:rFonts w:ascii="Times New Roman" w:eastAsia="Times New Roman" w:hAnsi="Times New Roman" w:cs="Times New Roman"/>
                <w:color w:val="000000"/>
              </w:rPr>
              <w:lastRenderedPageBreak/>
              <w:t xml:space="preserve">Оценка результатов выполнения: </w:t>
            </w:r>
            <w:r w:rsidRPr="00CC3FE1">
              <w:rPr>
                <w:rFonts w:ascii="Times New Roman" w:eastAsia="Times New Roman" w:hAnsi="Times New Roman" w:cs="Times New Roman"/>
                <w:color w:val="000000"/>
              </w:rPr>
              <w:br/>
              <w:t>- текущего контроля (устный/письменный опрос, контрольные вопросы и др.)</w:t>
            </w:r>
            <w:r w:rsidRPr="00CC3FE1">
              <w:rPr>
                <w:rFonts w:ascii="Times New Roman" w:eastAsia="Times New Roman" w:hAnsi="Times New Roman" w:cs="Times New Roman"/>
                <w:color w:val="000000"/>
              </w:rPr>
              <w:br/>
              <w:t>- практических занятий;</w:t>
            </w:r>
            <w:r w:rsidRPr="00CC3FE1">
              <w:rPr>
                <w:rFonts w:ascii="Times New Roman" w:eastAsia="Times New Roman" w:hAnsi="Times New Roman" w:cs="Times New Roman"/>
                <w:color w:val="000000"/>
              </w:rPr>
              <w:br/>
              <w:t>- лабораторных работ;</w:t>
            </w:r>
            <w:r w:rsidRPr="00CC3FE1">
              <w:rPr>
                <w:rFonts w:ascii="Times New Roman" w:eastAsia="Times New Roman" w:hAnsi="Times New Roman" w:cs="Times New Roman"/>
                <w:color w:val="000000"/>
              </w:rPr>
              <w:br/>
            </w:r>
            <w:r w:rsidRPr="00CC3FE1">
              <w:rPr>
                <w:rFonts w:ascii="Times New Roman" w:eastAsia="Times New Roman" w:hAnsi="Times New Roman" w:cs="Times New Roman"/>
                <w:color w:val="000000"/>
              </w:rPr>
              <w:lastRenderedPageBreak/>
              <w:t>- контрольных работ;</w:t>
            </w:r>
            <w:r w:rsidRPr="00CC3FE1">
              <w:rPr>
                <w:rFonts w:ascii="Times New Roman" w:eastAsia="Times New Roman" w:hAnsi="Times New Roman" w:cs="Times New Roman"/>
                <w:color w:val="000000"/>
              </w:rPr>
              <w:br/>
              <w:t>- промежуточной аттестации.</w:t>
            </w:r>
          </w:p>
        </w:tc>
      </w:tr>
    </w:tbl>
    <w:p w:rsidR="00CC3FE1" w:rsidRPr="00CC3FE1" w:rsidRDefault="00CC3FE1" w:rsidP="00CC3FE1">
      <w:pPr>
        <w:spacing w:after="200" w:line="276" w:lineRule="auto"/>
        <w:jc w:val="center"/>
        <w:rPr>
          <w:rFonts w:ascii="Times New Roman" w:eastAsia="Times New Roman" w:hAnsi="Times New Roman" w:cs="Times New Roman"/>
          <w:b/>
          <w:sz w:val="24"/>
          <w:szCs w:val="24"/>
          <w:lang w:eastAsia="ru-RU"/>
        </w:rPr>
      </w:pPr>
    </w:p>
    <w:p w:rsidR="00CC3FE1" w:rsidRPr="00CC3FE1" w:rsidRDefault="00CC3FE1" w:rsidP="00CC3FE1">
      <w:pPr>
        <w:spacing w:after="0" w:line="240" w:lineRule="auto"/>
        <w:jc w:val="right"/>
        <w:rPr>
          <w:rFonts w:ascii="Times New Roman" w:eastAsia="TimesNewRoman" w:hAnsi="Times New Roman" w:cs="Times New Roman"/>
          <w:sz w:val="24"/>
          <w:szCs w:val="24"/>
        </w:rPr>
      </w:pPr>
      <w:r w:rsidRPr="00CC3FE1">
        <w:rPr>
          <w:rFonts w:ascii="Times New Roman" w:eastAsia="TimesNewRoman" w:hAnsi="Times New Roman" w:cs="Times New Roman"/>
          <w:sz w:val="24"/>
          <w:szCs w:val="24"/>
        </w:rPr>
        <w:lastRenderedPageBreak/>
        <w:t>Приложение 3.14</w:t>
      </w:r>
    </w:p>
    <w:p w:rsidR="00CC3FE1" w:rsidRPr="00CC3FE1" w:rsidRDefault="00CC3FE1" w:rsidP="00CC3FE1">
      <w:pPr>
        <w:spacing w:after="0" w:line="240" w:lineRule="auto"/>
        <w:jc w:val="right"/>
        <w:rPr>
          <w:rFonts w:ascii="Times New Roman" w:eastAsia="TimesNewRoman" w:hAnsi="Times New Roman" w:cs="Times New Roman"/>
          <w:i/>
          <w:sz w:val="24"/>
          <w:szCs w:val="24"/>
        </w:rPr>
      </w:pPr>
      <w:r w:rsidRPr="00CC3FE1">
        <w:rPr>
          <w:rFonts w:ascii="Times New Roman" w:eastAsia="TimesNewRoman" w:hAnsi="Times New Roman" w:cs="Times New Roman"/>
          <w:sz w:val="24"/>
          <w:szCs w:val="24"/>
        </w:rPr>
        <w:t>к ПООП-П по специальности</w:t>
      </w:r>
    </w:p>
    <w:p w:rsidR="00CC3FE1" w:rsidRPr="00CC3FE1" w:rsidRDefault="00CC3FE1" w:rsidP="00CC3FE1">
      <w:pPr>
        <w:spacing w:after="0" w:line="240" w:lineRule="auto"/>
        <w:jc w:val="right"/>
        <w:rPr>
          <w:rFonts w:ascii="Times New Roman" w:eastAsia="TimesNewRoman" w:hAnsi="Times New Roman" w:cs="Times New Roman"/>
          <w:i/>
          <w:sz w:val="24"/>
          <w:szCs w:val="24"/>
        </w:rPr>
      </w:pPr>
      <w:r w:rsidRPr="00CC3FE1">
        <w:rPr>
          <w:rFonts w:ascii="Times New Roman" w:eastAsia="TimesNewRoman" w:hAnsi="Times New Roman" w:cs="Times New Roman"/>
          <w:sz w:val="24"/>
          <w:szCs w:val="24"/>
        </w:rPr>
        <w:t>15.02.16 Технология машиностроения</w:t>
      </w: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200" w:line="240" w:lineRule="auto"/>
        <w:jc w:val="center"/>
        <w:rPr>
          <w:rFonts w:ascii="Times New Roman" w:eastAsia="TimesNewRoman" w:hAnsi="Times New Roman" w:cs="Times New Roman"/>
          <w:b/>
          <w:sz w:val="24"/>
          <w:szCs w:val="24"/>
          <w:lang w:eastAsia="ru-RU"/>
        </w:rPr>
      </w:pPr>
      <w:r w:rsidRPr="00CC3FE1">
        <w:rPr>
          <w:rFonts w:ascii="Times New Roman" w:eastAsia="TimesNewRoman" w:hAnsi="Times New Roman" w:cs="Times New Roman"/>
          <w:b/>
          <w:sz w:val="24"/>
          <w:szCs w:val="24"/>
          <w:lang w:eastAsia="ru-RU"/>
        </w:rPr>
        <w:t>РАБОЧАЯ ПРОГРАММА МЕЖДИСЦИПЛИНАРНОГО МОДУЛЯ</w:t>
      </w:r>
    </w:p>
    <w:p w:rsidR="00CC3FE1" w:rsidRPr="00CC3FE1" w:rsidRDefault="00CC3FE1" w:rsidP="00CC3FE1">
      <w:pPr>
        <w:spacing w:after="200" w:line="240" w:lineRule="auto"/>
        <w:jc w:val="center"/>
        <w:rPr>
          <w:rFonts w:ascii="Times New Roman" w:eastAsia="TimesNewRoman" w:hAnsi="Times New Roman" w:cs="Times New Roman"/>
          <w:b/>
          <w:sz w:val="24"/>
          <w:szCs w:val="24"/>
          <w:lang w:eastAsia="ru-RU"/>
        </w:rPr>
      </w:pPr>
      <w:r w:rsidRPr="00CC3FE1">
        <w:rPr>
          <w:rFonts w:ascii="Times New Roman" w:eastAsia="TimesNewRoman" w:hAnsi="Times New Roman" w:cs="Times New Roman"/>
          <w:b/>
          <w:sz w:val="24"/>
          <w:szCs w:val="24"/>
          <w:lang w:eastAsia="ru-RU"/>
        </w:rPr>
        <w:t>МДМ.02 Техническая механика, метрология и материаловедение</w:t>
      </w:r>
    </w:p>
    <w:p w:rsidR="00CC3FE1" w:rsidRPr="00CC3FE1" w:rsidRDefault="00CC3FE1" w:rsidP="00CC3FE1">
      <w:pPr>
        <w:spacing w:after="200" w:line="240" w:lineRule="auto"/>
        <w:jc w:val="center"/>
        <w:rPr>
          <w:rFonts w:ascii="Times New Roman" w:eastAsia="TimesNewRoman" w:hAnsi="Times New Roman" w:cs="Times New Roman"/>
          <w:b/>
          <w:sz w:val="24"/>
          <w:szCs w:val="24"/>
          <w:lang w:eastAsia="ru-RU"/>
        </w:rPr>
      </w:pPr>
      <w:r w:rsidRPr="00CC3FE1">
        <w:rPr>
          <w:rFonts w:ascii="Times New Roman" w:eastAsia="TimesNewRoman" w:hAnsi="Times New Roman" w:cs="Times New Roman"/>
          <w:b/>
          <w:sz w:val="24"/>
          <w:szCs w:val="24"/>
          <w:lang w:eastAsia="ru-RU"/>
        </w:rPr>
        <w:t>ОП.02.08 «Метрология, стандартизация и сертификация»</w:t>
      </w: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200" w:line="276" w:lineRule="auto"/>
        <w:jc w:val="center"/>
        <w:rPr>
          <w:rFonts w:ascii="Times New Roman" w:eastAsia="TimesNewRoman" w:hAnsi="Times New Roman" w:cs="TimesNewRoman"/>
          <w:b/>
          <w:iCs/>
          <w:sz w:val="24"/>
          <w:lang w:eastAsia="ru-RU"/>
        </w:rPr>
      </w:pPr>
      <w:r w:rsidRPr="00CC3FE1">
        <w:rPr>
          <w:rFonts w:ascii="Segoe UI" w:eastAsia="TimesNewRoman" w:hAnsi="Segoe UI" w:cs="TimesNewRoman"/>
          <w:lang w:eastAsia="ru-RU"/>
        </w:rPr>
        <w:br w:type="page"/>
      </w:r>
      <w:r w:rsidRPr="00CC3FE1">
        <w:rPr>
          <w:rFonts w:ascii="Times New Roman" w:eastAsia="TimesNewRoman" w:hAnsi="Times New Roman" w:cs="TimesNewRoman"/>
          <w:b/>
          <w:iCs/>
          <w:sz w:val="24"/>
          <w:lang w:eastAsia="ru-RU"/>
        </w:rPr>
        <w:lastRenderedPageBreak/>
        <w:t>СОДЕРЖАНИЕ</w:t>
      </w:r>
    </w:p>
    <w:tbl>
      <w:tblPr>
        <w:tblW w:w="0" w:type="auto"/>
        <w:tblLook w:val="04A0" w:firstRow="1" w:lastRow="0" w:firstColumn="1" w:lastColumn="0" w:noHBand="0" w:noVBand="1"/>
      </w:tblPr>
      <w:tblGrid>
        <w:gridCol w:w="8784"/>
        <w:gridCol w:w="561"/>
      </w:tblGrid>
      <w:tr w:rsidR="00CC3FE1" w:rsidRPr="00CC3FE1" w:rsidTr="00CC3FE1">
        <w:tc>
          <w:tcPr>
            <w:tcW w:w="8784" w:type="dxa"/>
            <w:shd w:val="clear" w:color="auto" w:fill="auto"/>
          </w:tcPr>
          <w:p w:rsidR="00CC3FE1" w:rsidRPr="00CC3FE1" w:rsidRDefault="00CC3FE1" w:rsidP="00CC3FE1">
            <w:pPr>
              <w:spacing w:after="0" w:line="240" w:lineRule="auto"/>
              <w:rPr>
                <w:rFonts w:ascii="Times New Roman" w:eastAsia="TimesNewRoman" w:hAnsi="Times New Roman" w:cs="Times New Roman"/>
                <w:b/>
                <w:bCs/>
              </w:rPr>
            </w:pPr>
            <w:r w:rsidRPr="00CC3FE1">
              <w:rPr>
                <w:rFonts w:ascii="Times New Roman" w:eastAsia="TimesNewRoman" w:hAnsi="Times New Roman" w:cs="Times New Roman"/>
                <w:b/>
                <w:bCs/>
              </w:rPr>
              <w:t>1.ОБЩАЯ ХАРАКТЕРИСТИКА РАБОЧЕЙ ПРОГРАММЫ УЧЕБНОЙ ДИСЦИПЛИНЫ</w:t>
            </w:r>
          </w:p>
          <w:p w:rsidR="00CC3FE1" w:rsidRPr="00CC3FE1" w:rsidRDefault="00CC3FE1" w:rsidP="00CC3FE1">
            <w:pPr>
              <w:spacing w:after="0" w:line="240" w:lineRule="auto"/>
              <w:rPr>
                <w:rFonts w:ascii="Times New Roman" w:eastAsia="TimesNewRoman" w:hAnsi="Times New Roman" w:cs="Times New Roman"/>
                <w:b/>
                <w:bCs/>
              </w:rPr>
            </w:pPr>
          </w:p>
        </w:tc>
        <w:tc>
          <w:tcPr>
            <w:tcW w:w="561" w:type="dxa"/>
            <w:shd w:val="clear" w:color="auto" w:fill="auto"/>
          </w:tcPr>
          <w:p w:rsidR="00CC3FE1" w:rsidRPr="00CC3FE1" w:rsidRDefault="00CC3FE1" w:rsidP="00CC3FE1">
            <w:pPr>
              <w:spacing w:after="0" w:line="240" w:lineRule="auto"/>
              <w:jc w:val="center"/>
              <w:rPr>
                <w:rFonts w:ascii="Times New Roman" w:eastAsia="TimesNewRoman" w:hAnsi="Times New Roman" w:cs="Times New Roman"/>
                <w:b/>
                <w:bCs/>
              </w:rPr>
            </w:pPr>
          </w:p>
        </w:tc>
      </w:tr>
      <w:tr w:rsidR="00CC3FE1" w:rsidRPr="00CC3FE1" w:rsidTr="00CC3FE1">
        <w:tc>
          <w:tcPr>
            <w:tcW w:w="8784" w:type="dxa"/>
            <w:shd w:val="clear" w:color="auto" w:fill="auto"/>
          </w:tcPr>
          <w:p w:rsidR="00CC3FE1" w:rsidRPr="00CC3FE1" w:rsidRDefault="00CC3FE1" w:rsidP="00CC3FE1">
            <w:pPr>
              <w:spacing w:after="0" w:line="240" w:lineRule="auto"/>
              <w:rPr>
                <w:rFonts w:ascii="Times New Roman" w:eastAsia="TimesNewRoman" w:hAnsi="Times New Roman" w:cs="Times New Roman"/>
                <w:b/>
                <w:bCs/>
              </w:rPr>
            </w:pPr>
            <w:r w:rsidRPr="00CC3FE1">
              <w:rPr>
                <w:rFonts w:ascii="Times New Roman" w:eastAsia="TimesNewRoman" w:hAnsi="Times New Roman" w:cs="Times New Roman"/>
                <w:b/>
                <w:bCs/>
              </w:rPr>
              <w:t>2.СТРУКТУРА И СОДЕРЖАНИЕ УЧЕБНОЙ ДИСЦИПЛИНЫ</w:t>
            </w:r>
          </w:p>
          <w:p w:rsidR="00CC3FE1" w:rsidRPr="00CC3FE1" w:rsidRDefault="00CC3FE1" w:rsidP="00CC3FE1">
            <w:pPr>
              <w:spacing w:after="0" w:line="240" w:lineRule="auto"/>
              <w:rPr>
                <w:rFonts w:ascii="Times New Roman" w:eastAsia="TimesNewRoman" w:hAnsi="Times New Roman" w:cs="Times New Roman"/>
                <w:b/>
                <w:bCs/>
              </w:rPr>
            </w:pPr>
          </w:p>
        </w:tc>
        <w:tc>
          <w:tcPr>
            <w:tcW w:w="561" w:type="dxa"/>
            <w:shd w:val="clear" w:color="auto" w:fill="auto"/>
          </w:tcPr>
          <w:p w:rsidR="00CC3FE1" w:rsidRPr="00CC3FE1" w:rsidRDefault="00CC3FE1" w:rsidP="00CC3FE1">
            <w:pPr>
              <w:spacing w:after="0" w:line="240" w:lineRule="auto"/>
              <w:jc w:val="center"/>
              <w:rPr>
                <w:rFonts w:ascii="Times New Roman" w:eastAsia="TimesNewRoman" w:hAnsi="Times New Roman" w:cs="Times New Roman"/>
                <w:b/>
                <w:bCs/>
              </w:rPr>
            </w:pPr>
          </w:p>
        </w:tc>
      </w:tr>
      <w:tr w:rsidR="00CC3FE1" w:rsidRPr="00CC3FE1" w:rsidTr="00CC3FE1">
        <w:tc>
          <w:tcPr>
            <w:tcW w:w="8784" w:type="dxa"/>
            <w:shd w:val="clear" w:color="auto" w:fill="auto"/>
          </w:tcPr>
          <w:p w:rsidR="00CC3FE1" w:rsidRPr="00CC3FE1" w:rsidRDefault="00CC3FE1" w:rsidP="00CC3FE1">
            <w:pPr>
              <w:spacing w:after="0" w:line="240" w:lineRule="auto"/>
              <w:rPr>
                <w:rFonts w:ascii="Times New Roman" w:eastAsia="TimesNewRoman" w:hAnsi="Times New Roman" w:cs="Times New Roman"/>
                <w:b/>
                <w:bCs/>
              </w:rPr>
            </w:pPr>
            <w:r w:rsidRPr="00CC3FE1">
              <w:rPr>
                <w:rFonts w:ascii="Times New Roman" w:eastAsia="TimesNewRoman" w:hAnsi="Times New Roman" w:cs="Times New Roman"/>
                <w:b/>
                <w:bCs/>
              </w:rPr>
              <w:t>3.УСЛОВИЯ РЕАЛИЗАЦИИ УЧЕБНОЙ ДИСЦИПЛИНЫ</w:t>
            </w:r>
          </w:p>
          <w:p w:rsidR="00CC3FE1" w:rsidRPr="00CC3FE1" w:rsidRDefault="00CC3FE1" w:rsidP="00CC3FE1">
            <w:pPr>
              <w:spacing w:after="0" w:line="240" w:lineRule="auto"/>
              <w:rPr>
                <w:rFonts w:ascii="Times New Roman" w:eastAsia="TimesNewRoman" w:hAnsi="Times New Roman" w:cs="Times New Roman"/>
                <w:b/>
                <w:bCs/>
              </w:rPr>
            </w:pPr>
          </w:p>
        </w:tc>
        <w:tc>
          <w:tcPr>
            <w:tcW w:w="561" w:type="dxa"/>
            <w:shd w:val="clear" w:color="auto" w:fill="auto"/>
          </w:tcPr>
          <w:p w:rsidR="00CC3FE1" w:rsidRPr="00CC3FE1" w:rsidRDefault="00CC3FE1" w:rsidP="00CC3FE1">
            <w:pPr>
              <w:spacing w:after="0" w:line="240" w:lineRule="auto"/>
              <w:jc w:val="center"/>
              <w:rPr>
                <w:rFonts w:ascii="Times New Roman" w:eastAsia="TimesNewRoman" w:hAnsi="Times New Roman" w:cs="Times New Roman"/>
                <w:b/>
                <w:bCs/>
              </w:rPr>
            </w:pPr>
          </w:p>
        </w:tc>
      </w:tr>
      <w:tr w:rsidR="00CC3FE1" w:rsidRPr="00CC3FE1" w:rsidTr="00CC3FE1">
        <w:tc>
          <w:tcPr>
            <w:tcW w:w="8784" w:type="dxa"/>
            <w:shd w:val="clear" w:color="auto" w:fill="auto"/>
          </w:tcPr>
          <w:p w:rsidR="00CC3FE1" w:rsidRPr="00CC3FE1" w:rsidRDefault="00CC3FE1" w:rsidP="00CC3FE1">
            <w:pPr>
              <w:spacing w:after="0" w:line="240" w:lineRule="auto"/>
              <w:rPr>
                <w:rFonts w:ascii="Times New Roman" w:eastAsia="TimesNewRoman" w:hAnsi="Times New Roman" w:cs="Times New Roman"/>
                <w:b/>
                <w:bCs/>
              </w:rPr>
            </w:pPr>
            <w:r w:rsidRPr="00CC3FE1">
              <w:rPr>
                <w:rFonts w:ascii="Times New Roman" w:eastAsia="TimesNewRoman" w:hAnsi="Times New Roman" w:cs="Times New Roman"/>
                <w:b/>
                <w:bCs/>
              </w:rPr>
              <w:t>4.КОНТРОЛЬ И ОЦЕНКА РЕЗУЛЬТАТОВ ОСВОЕНИЯ УЧЕБНОЙ ДИСЦИПЛИНЫ</w:t>
            </w:r>
          </w:p>
          <w:p w:rsidR="00CC3FE1" w:rsidRPr="00CC3FE1" w:rsidRDefault="00CC3FE1" w:rsidP="00CC3FE1">
            <w:pPr>
              <w:spacing w:after="0" w:line="240" w:lineRule="auto"/>
              <w:rPr>
                <w:rFonts w:ascii="Times New Roman" w:eastAsia="TimesNewRoman" w:hAnsi="Times New Roman" w:cs="Times New Roman"/>
                <w:b/>
                <w:bCs/>
              </w:rPr>
            </w:pPr>
          </w:p>
        </w:tc>
        <w:tc>
          <w:tcPr>
            <w:tcW w:w="561" w:type="dxa"/>
            <w:shd w:val="clear" w:color="auto" w:fill="auto"/>
          </w:tcPr>
          <w:p w:rsidR="00CC3FE1" w:rsidRPr="00CC3FE1" w:rsidRDefault="00CC3FE1" w:rsidP="00CC3FE1">
            <w:pPr>
              <w:spacing w:after="0" w:line="240" w:lineRule="auto"/>
              <w:jc w:val="center"/>
              <w:rPr>
                <w:rFonts w:ascii="Times New Roman" w:eastAsia="TimesNewRoman" w:hAnsi="Times New Roman" w:cs="Times New Roman"/>
                <w:b/>
                <w:bCs/>
              </w:rPr>
            </w:pPr>
          </w:p>
        </w:tc>
      </w:tr>
    </w:tbl>
    <w:p w:rsidR="00CC3FE1" w:rsidRPr="00CC3FE1" w:rsidRDefault="00CC3FE1" w:rsidP="00CC3FE1">
      <w:pPr>
        <w:spacing w:after="0" w:line="240" w:lineRule="auto"/>
        <w:rPr>
          <w:rFonts w:ascii="Times New Roman" w:eastAsia="Segoe UI" w:hAnsi="Times New Roman" w:cs="TimesNewRoman"/>
        </w:rPr>
      </w:pPr>
    </w:p>
    <w:p w:rsidR="00CC3FE1" w:rsidRPr="00CC3FE1" w:rsidRDefault="00CC3FE1" w:rsidP="00CC3FE1">
      <w:pPr>
        <w:spacing w:after="0" w:line="240" w:lineRule="auto"/>
        <w:rPr>
          <w:rFonts w:ascii="Times New Roman" w:eastAsia="Segoe UI" w:hAnsi="Times New Roman" w:cs="TimesNewRoman"/>
        </w:rPr>
      </w:pPr>
    </w:p>
    <w:p w:rsidR="00CC3FE1" w:rsidRPr="00CC3FE1" w:rsidRDefault="00CC3FE1" w:rsidP="00CC3FE1">
      <w:pPr>
        <w:spacing w:after="0" w:line="240" w:lineRule="auto"/>
        <w:rPr>
          <w:rFonts w:ascii="Times New Roman" w:eastAsia="Segoe UI" w:hAnsi="Times New Roman" w:cs="TimesNewRoman"/>
        </w:rPr>
      </w:pPr>
    </w:p>
    <w:p w:rsidR="00CC3FE1" w:rsidRPr="00CC3FE1" w:rsidRDefault="00CC3FE1" w:rsidP="00CC3FE1">
      <w:pPr>
        <w:spacing w:after="200" w:line="276" w:lineRule="auto"/>
        <w:rPr>
          <w:rFonts w:ascii="Times New Roman" w:eastAsia="TimesNewRoman" w:hAnsi="Times New Roman" w:cs="TimesNewRoman"/>
          <w:sz w:val="24"/>
          <w:lang w:eastAsia="ru-RU"/>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0" w:line="276" w:lineRule="auto"/>
        <w:jc w:val="center"/>
        <w:rPr>
          <w:rFonts w:ascii="Times New Roman" w:eastAsia="TimesNewRoman" w:hAnsi="Times New Roman" w:cs="TimesNewRoman"/>
          <w:b/>
          <w:lang w:eastAsia="ru-RU"/>
        </w:rPr>
      </w:pPr>
      <w:r w:rsidRPr="00CC3FE1">
        <w:rPr>
          <w:rFonts w:ascii="Times New Roman" w:eastAsia="TimesNewRoman" w:hAnsi="Times New Roman" w:cs="TimesNewRoman"/>
          <w:b/>
          <w:lang w:eastAsia="ru-RU"/>
        </w:rPr>
        <w:lastRenderedPageBreak/>
        <w:t>1. ОБЩАЯ ХАРАКТЕРИСТИКА РАБОЧЕЙ ПРОГРАММЫ УЧЕБНОЙ ДИСЦИПЛИНЫ</w:t>
      </w:r>
    </w:p>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NewRoman" w:hAnsi="Times New Roman" w:cs="TimesNewRoman"/>
          <w:b/>
          <w:lang w:eastAsia="ru-RU"/>
        </w:rPr>
      </w:pPr>
      <w:r w:rsidRPr="00CC3FE1">
        <w:rPr>
          <w:rFonts w:ascii="Times New Roman" w:eastAsia="TimesNewRoman" w:hAnsi="Times New Roman" w:cs="TimesNewRoman"/>
          <w:b/>
          <w:lang w:eastAsia="ru-RU"/>
        </w:rPr>
        <w:t>ОП.02.08 «Метрология, стандартизация и сертификация»</w:t>
      </w:r>
    </w:p>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NewRoman" w:hAnsi="Times New Roman" w:cs="TimesNewRoman"/>
          <w:b/>
          <w:lang w:eastAsia="ru-RU"/>
        </w:rPr>
      </w:pPr>
    </w:p>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NewRoman" w:hAnsi="Times New Roman" w:cs="TimesNewRoman"/>
          <w:lang w:eastAsia="ru-RU"/>
        </w:rPr>
      </w:pPr>
      <w:r w:rsidRPr="00CC3FE1">
        <w:rPr>
          <w:rFonts w:ascii="Times New Roman" w:eastAsia="TimesNewRoman" w:hAnsi="Times New Roman" w:cs="TimesNewRoman"/>
          <w:b/>
          <w:lang w:eastAsia="ru-RU"/>
        </w:rPr>
        <w:t xml:space="preserve">1.1. Место дисциплины в структуре основной образовательной программы: </w:t>
      </w:r>
    </w:p>
    <w:p w:rsidR="00CC3FE1" w:rsidRPr="00CC3FE1" w:rsidRDefault="00CC3FE1" w:rsidP="00CC3FE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NewRoman" w:hAnsi="Times New Roman" w:cs="TimesNewRoman"/>
          <w:lang w:eastAsia="ru-RU"/>
        </w:rPr>
      </w:pPr>
      <w:r w:rsidRPr="00CC3FE1">
        <w:rPr>
          <w:rFonts w:ascii="Times New Roman" w:eastAsia="TimesNewRoman" w:hAnsi="Times New Roman" w:cs="TimesNewRoman"/>
          <w:lang w:eastAsia="ru-RU"/>
        </w:rPr>
        <w:t>Учебная дисциплина ОП.02.08 «Метрология, стандартизация и сертификация» является обязательной частью общепрофессионального цикла ПООП-П в соответствии с ФГОС СПО по специальности 15.02.16 Технология машиностроения.</w:t>
      </w:r>
    </w:p>
    <w:p w:rsidR="00CC3FE1" w:rsidRPr="00CC3FE1" w:rsidRDefault="00CC3FE1" w:rsidP="00CC3FE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NewRoman" w:hAnsi="Times New Roman" w:cs="TimesNewRoman"/>
          <w:lang w:eastAsia="ru-RU"/>
        </w:rPr>
      </w:pPr>
      <w:r w:rsidRPr="00CC3FE1">
        <w:rPr>
          <w:rFonts w:ascii="Times New Roman" w:eastAsia="TimesNewRoman" w:hAnsi="Times New Roman" w:cs="TimesNewRoman"/>
          <w:lang w:eastAsia="ru-RU"/>
        </w:rPr>
        <w:t>Особое значение дисциплина имеет при формировании и развитии ОК 01, ОК 04</w:t>
      </w:r>
    </w:p>
    <w:p w:rsidR="00CC3FE1" w:rsidRPr="00CC3FE1" w:rsidRDefault="00CC3FE1" w:rsidP="00CC3FE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NewRoman" w:hAnsi="Times New Roman" w:cs="TimesNewRoman"/>
          <w:b/>
          <w:lang w:eastAsia="ru-RU"/>
        </w:rPr>
      </w:pPr>
    </w:p>
    <w:p w:rsidR="00CC3FE1" w:rsidRPr="00CC3FE1" w:rsidRDefault="00CC3FE1" w:rsidP="00CC3FE1">
      <w:pPr>
        <w:spacing w:after="0" w:line="276" w:lineRule="auto"/>
        <w:ind w:firstLine="709"/>
        <w:rPr>
          <w:rFonts w:ascii="Times New Roman" w:eastAsia="TimesNewRoman" w:hAnsi="Times New Roman" w:cs="TimesNewRoman"/>
          <w:b/>
          <w:lang w:eastAsia="ru-RU"/>
        </w:rPr>
      </w:pPr>
      <w:r w:rsidRPr="00CC3FE1">
        <w:rPr>
          <w:rFonts w:ascii="Times New Roman" w:eastAsia="TimesNewRoman" w:hAnsi="Times New Roman" w:cs="TimesNewRoman"/>
          <w:b/>
          <w:lang w:eastAsia="ru-RU"/>
        </w:rPr>
        <w:t>1.2. Цель и планируемые результаты освоения дисциплины:</w:t>
      </w:r>
    </w:p>
    <w:p w:rsidR="00CC3FE1" w:rsidRPr="00CC3FE1" w:rsidRDefault="00CC3FE1" w:rsidP="00CC3FE1">
      <w:pPr>
        <w:spacing w:after="0" w:line="240" w:lineRule="auto"/>
        <w:ind w:firstLine="709"/>
        <w:jc w:val="both"/>
        <w:rPr>
          <w:rFonts w:ascii="Times New Roman" w:eastAsia="TimesNewRoman" w:hAnsi="Times New Roman" w:cs="TimesNewRoman"/>
          <w:lang w:eastAsia="ru-RU"/>
        </w:rPr>
      </w:pPr>
      <w:r w:rsidRPr="00CC3FE1">
        <w:rPr>
          <w:rFonts w:ascii="Times New Roman" w:eastAsia="TimesNewRoman" w:hAnsi="Times New Roman" w:cs="TimesNewRoman"/>
          <w:lang w:eastAsia="ru-RU"/>
        </w:rPr>
        <w:t xml:space="preserve">В рамках программы учебной дисциплины обучающимися осваиваются умения </w:t>
      </w:r>
      <w:r w:rsidRPr="00CC3FE1">
        <w:rPr>
          <w:rFonts w:ascii="Times New Roman" w:eastAsia="TimesNewRoman" w:hAnsi="Times New Roman" w:cs="TimesNewRoman"/>
          <w:lang w:eastAsia="ru-RU"/>
        </w:rPr>
        <w:br/>
        <w:t>и знания</w:t>
      </w:r>
    </w:p>
    <w:tbl>
      <w:tblPr>
        <w:tblW w:w="921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1134"/>
        <w:gridCol w:w="2551"/>
        <w:gridCol w:w="1276"/>
        <w:gridCol w:w="2977"/>
      </w:tblGrid>
      <w:tr w:rsidR="00CC3FE1" w:rsidRPr="00CC3FE1" w:rsidTr="00CC3FE1">
        <w:trPr>
          <w:trHeight w:val="649"/>
        </w:trPr>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NewRoman" w:hAnsi="Times New Roman" w:cs="TimesNewRoman"/>
                <w:lang w:eastAsia="ru-RU"/>
              </w:rPr>
            </w:pPr>
            <w:r w:rsidRPr="00CC3FE1">
              <w:rPr>
                <w:rFonts w:ascii="Times New Roman" w:eastAsia="TimesNewRoman" w:hAnsi="Times New Roman" w:cs="TimesNewRoman"/>
                <w:lang w:eastAsia="ru-RU"/>
              </w:rPr>
              <w:t>Код</w:t>
            </w:r>
          </w:p>
          <w:p w:rsidR="00CC3FE1" w:rsidRPr="00CC3FE1" w:rsidRDefault="00CC3FE1" w:rsidP="00CC3FE1">
            <w:pPr>
              <w:spacing w:after="0" w:line="240" w:lineRule="auto"/>
              <w:jc w:val="center"/>
              <w:rPr>
                <w:rFonts w:ascii="Times New Roman" w:eastAsia="TimesNewRoman" w:hAnsi="Times New Roman" w:cs="TimesNewRoman"/>
                <w:lang w:eastAsia="ru-RU"/>
              </w:rPr>
            </w:pPr>
            <w:r w:rsidRPr="00CC3FE1">
              <w:rPr>
                <w:rFonts w:ascii="Times New Roman" w:eastAsia="TimesNewRoman" w:hAnsi="Times New Roman" w:cs="TimesNewRoman"/>
                <w:lang w:eastAsia="ru-RU"/>
              </w:rPr>
              <w:t>ПК, ОК</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NewRoman" w:hAnsi="Times New Roman" w:cs="TimesNewRoman"/>
                <w:lang w:eastAsia="ru-RU"/>
              </w:rPr>
            </w:pPr>
            <w:r w:rsidRPr="00CC3FE1">
              <w:rPr>
                <w:rFonts w:ascii="Times New Roman" w:eastAsia="TimesNewRoman" w:hAnsi="Times New Roman" w:cs="TimesNewRoman"/>
                <w:lang w:eastAsia="ru-RU"/>
              </w:rPr>
              <w:t>Код умений</w:t>
            </w:r>
          </w:p>
        </w:tc>
        <w:tc>
          <w:tcPr>
            <w:tcW w:w="255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NewRoman" w:hAnsi="Times New Roman" w:cs="TimesNewRoman"/>
                <w:lang w:eastAsia="ru-RU"/>
              </w:rPr>
            </w:pPr>
            <w:r w:rsidRPr="00CC3FE1">
              <w:rPr>
                <w:rFonts w:ascii="Times New Roman" w:eastAsia="TimesNewRoman" w:hAnsi="Times New Roman" w:cs="TimesNewRoman"/>
                <w:lang w:eastAsia="ru-RU"/>
              </w:rPr>
              <w:t>Умения</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NewRoman" w:hAnsi="Times New Roman" w:cs="TimesNewRoman"/>
                <w:lang w:eastAsia="ru-RU"/>
              </w:rPr>
            </w:pPr>
            <w:r w:rsidRPr="00CC3FE1">
              <w:rPr>
                <w:rFonts w:ascii="Times New Roman" w:eastAsia="TimesNewRoman" w:hAnsi="Times New Roman" w:cs="TimesNewRoman"/>
                <w:lang w:eastAsia="ru-RU"/>
              </w:rPr>
              <w:t>Код знаний</w:t>
            </w:r>
          </w:p>
        </w:tc>
        <w:tc>
          <w:tcPr>
            <w:tcW w:w="297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NewRoman" w:hAnsi="Times New Roman" w:cs="TimesNewRoman"/>
                <w:lang w:eastAsia="ru-RU"/>
              </w:rPr>
            </w:pPr>
            <w:r w:rsidRPr="00CC3FE1">
              <w:rPr>
                <w:rFonts w:ascii="Times New Roman" w:eastAsia="TimesNewRoman" w:hAnsi="Times New Roman" w:cs="TimesNewRoman"/>
                <w:lang w:eastAsia="ru-RU"/>
              </w:rPr>
              <w:t>Знания</w:t>
            </w:r>
          </w:p>
        </w:tc>
      </w:tr>
      <w:tr w:rsidR="00CC3FE1" w:rsidRPr="00CC3FE1" w:rsidTr="00CC3FE1">
        <w:trPr>
          <w:trHeight w:val="649"/>
        </w:trPr>
        <w:tc>
          <w:tcPr>
            <w:tcW w:w="1276" w:type="dxa"/>
            <w:vMerge w:val="restart"/>
            <w:tcBorders>
              <w:top w:val="single" w:sz="4" w:space="0" w:color="000000"/>
              <w:left w:val="single" w:sz="4" w:space="0" w:color="000000"/>
              <w:right w:val="single" w:sz="4" w:space="0" w:color="000000"/>
            </w:tcBorders>
            <w:shd w:val="clear" w:color="auto" w:fill="FFFFFF"/>
          </w:tcPr>
          <w:p w:rsidR="00CC3FE1" w:rsidRPr="00CC3FE1" w:rsidRDefault="00CC3FE1" w:rsidP="00CC3FE1">
            <w:pPr>
              <w:spacing w:after="0" w:line="240" w:lineRule="auto"/>
              <w:jc w:val="center"/>
              <w:rPr>
                <w:rFonts w:ascii="Times New Roman" w:eastAsia="TimesNewRoman" w:hAnsi="Times New Roman" w:cs="TimesNewRoman"/>
                <w:lang w:eastAsia="ru-RU"/>
              </w:rPr>
            </w:pPr>
            <w:r w:rsidRPr="00CC3FE1">
              <w:rPr>
                <w:rFonts w:ascii="Times New Roman" w:eastAsia="Times New Roman" w:hAnsi="Times New Roman" w:cs="Times New Roman"/>
                <w:bCs/>
                <w:iCs/>
                <w:lang w:eastAsia="ru-RU"/>
              </w:rPr>
              <w:t>ПК 3.5</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lang w:eastAsia="ru-RU"/>
              </w:rPr>
            </w:pPr>
            <w:r w:rsidRPr="00CC3FE1">
              <w:rPr>
                <w:rFonts w:ascii="Times New Roman" w:eastAsia="Times New Roman" w:hAnsi="Times New Roman" w:cs="Times New Roman"/>
                <w:lang w:eastAsia="ru-RU"/>
              </w:rPr>
              <w:t>У 3.5.01</w:t>
            </w:r>
          </w:p>
        </w:tc>
        <w:tc>
          <w:tcPr>
            <w:tcW w:w="255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lang w:eastAsia="ru-RU"/>
              </w:rPr>
            </w:pPr>
            <w:r w:rsidRPr="00CC3FE1">
              <w:rPr>
                <w:rFonts w:ascii="Times New Roman" w:eastAsia="Times New Roman" w:hAnsi="Times New Roman" w:cs="Times New Roman"/>
                <w:lang w:eastAsia="ru-RU"/>
              </w:rPr>
              <w:t>контролировать качество сборочных изделий в соответствии с требованиями технической документации, предупреждать и устранять несоответствие изделий требованиям нормативных документов, выявлять причины выпуска сборочных единиц низкого качества</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lang w:eastAsia="ru-RU"/>
              </w:rPr>
            </w:pPr>
            <w:r w:rsidRPr="00CC3FE1">
              <w:rPr>
                <w:rFonts w:ascii="Times New Roman" w:eastAsia="Times New Roman" w:hAnsi="Times New Roman" w:cs="Times New Roman"/>
                <w:lang w:eastAsia="ru-RU"/>
              </w:rPr>
              <w:t>З 3.5.01</w:t>
            </w:r>
          </w:p>
        </w:tc>
        <w:tc>
          <w:tcPr>
            <w:tcW w:w="297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lang w:eastAsia="ru-RU"/>
              </w:rPr>
            </w:pPr>
            <w:r w:rsidRPr="00CC3FE1">
              <w:rPr>
                <w:rFonts w:ascii="Times New Roman" w:eastAsia="Times New Roman" w:hAnsi="Times New Roman" w:cs="Times New Roman"/>
                <w:lang w:eastAsia="ru-RU"/>
              </w:rPr>
              <w:t>причины и способы предупреждения несоответствия сборочных единиц требованиям нормативной документации, причины выпуска сборочных единиц низкого качества, основы контроля качества сборочных изделий и методы контроля скрытых дефектов</w:t>
            </w:r>
          </w:p>
        </w:tc>
      </w:tr>
      <w:tr w:rsidR="00CC3FE1" w:rsidRPr="00CC3FE1" w:rsidTr="00CC3FE1">
        <w:trPr>
          <w:trHeight w:val="649"/>
        </w:trPr>
        <w:tc>
          <w:tcPr>
            <w:tcW w:w="1276" w:type="dxa"/>
            <w:vMerge/>
            <w:tcBorders>
              <w:left w:val="single" w:sz="4" w:space="0" w:color="000000"/>
              <w:right w:val="single" w:sz="4" w:space="0" w:color="000000"/>
            </w:tcBorders>
            <w:shd w:val="clear" w:color="auto" w:fill="FFFFFF"/>
          </w:tcPr>
          <w:p w:rsidR="00CC3FE1" w:rsidRPr="00CC3FE1" w:rsidRDefault="00CC3FE1" w:rsidP="00CC3FE1">
            <w:pPr>
              <w:spacing w:after="0" w:line="240" w:lineRule="auto"/>
              <w:jc w:val="center"/>
              <w:rPr>
                <w:rFonts w:ascii="Times New Roman" w:eastAsia="TimesNewRoman" w:hAnsi="Times New Roman" w:cs="TimesNewRoman"/>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lang w:eastAsia="ru-RU"/>
              </w:rPr>
            </w:pPr>
            <w:r w:rsidRPr="00CC3FE1">
              <w:rPr>
                <w:rFonts w:ascii="Times New Roman" w:eastAsia="Times New Roman" w:hAnsi="Times New Roman" w:cs="Times New Roman"/>
                <w:lang w:eastAsia="ru-RU"/>
              </w:rPr>
              <w:t>У 3.5.02</w:t>
            </w:r>
          </w:p>
        </w:tc>
        <w:tc>
          <w:tcPr>
            <w:tcW w:w="255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lang w:eastAsia="ru-RU"/>
              </w:rPr>
            </w:pPr>
            <w:r w:rsidRPr="00CC3FE1">
              <w:rPr>
                <w:rFonts w:ascii="Times New Roman" w:eastAsia="Times New Roman" w:hAnsi="Times New Roman" w:cs="Times New Roman"/>
                <w:lang w:eastAsia="ru-RU"/>
              </w:rPr>
              <w:t>обеспечивать требования нормативной документации к качеству сборочных единиц, определять износ сборочных изделий, выявлять скрытые дефекты изделий;</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lang w:eastAsia="ru-RU"/>
              </w:rPr>
            </w:pPr>
            <w:r w:rsidRPr="00CC3FE1">
              <w:rPr>
                <w:rFonts w:ascii="Times New Roman" w:eastAsia="Times New Roman" w:hAnsi="Times New Roman" w:cs="Times New Roman"/>
                <w:lang w:eastAsia="ru-RU"/>
              </w:rPr>
              <w:t>З 3.5.02</w:t>
            </w:r>
          </w:p>
        </w:tc>
        <w:tc>
          <w:tcPr>
            <w:tcW w:w="297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lang w:eastAsia="ru-RU"/>
              </w:rPr>
            </w:pPr>
            <w:r w:rsidRPr="00CC3FE1">
              <w:rPr>
                <w:rFonts w:ascii="Times New Roman" w:eastAsia="Times New Roman" w:hAnsi="Times New Roman" w:cs="Times New Roman"/>
                <w:bCs/>
                <w:lang w:eastAsia="ru-RU"/>
              </w:rPr>
              <w:t>требования нормативной документации к качеству сборочных единиц и способы проверки качества сборки</w:t>
            </w:r>
          </w:p>
        </w:tc>
      </w:tr>
      <w:tr w:rsidR="00CC3FE1" w:rsidRPr="00CC3FE1" w:rsidTr="00CC3FE1">
        <w:trPr>
          <w:trHeight w:val="212"/>
        </w:trPr>
        <w:tc>
          <w:tcPr>
            <w:tcW w:w="1276" w:type="dxa"/>
            <w:vMerge w:val="restart"/>
            <w:tcBorders>
              <w:left w:val="single" w:sz="4" w:space="0" w:color="000000"/>
              <w:right w:val="single" w:sz="4" w:space="0" w:color="000000"/>
            </w:tcBorders>
            <w:shd w:val="clear" w:color="auto" w:fill="FFFFFF"/>
          </w:tcPr>
          <w:p w:rsidR="00CC3FE1" w:rsidRPr="00CC3FE1" w:rsidRDefault="00CC3FE1" w:rsidP="00CC3FE1">
            <w:pPr>
              <w:spacing w:after="0" w:line="240" w:lineRule="auto"/>
              <w:rPr>
                <w:rFonts w:ascii="Times New Roman" w:eastAsia="TimesNewRoman" w:hAnsi="Times New Roman" w:cs="TimesNewRoman"/>
                <w:b/>
                <w:i/>
                <w:u w:val="single"/>
                <w:lang w:eastAsia="ru-RU"/>
              </w:rPr>
            </w:pPr>
            <w:r w:rsidRPr="00CC3FE1">
              <w:rPr>
                <w:rFonts w:ascii="Times New Roman" w:eastAsia="Times New Roman" w:hAnsi="Times New Roman" w:cs="Times New Roman"/>
                <w:bCs/>
                <w:lang w:eastAsia="ru-RU"/>
              </w:rPr>
              <w:t>ОК 01</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 New Roman" w:hAnsi="Times New Roman" w:cs="Times New Roman"/>
                <w:lang w:eastAsia="ru-RU"/>
              </w:rPr>
              <w:t>Уо 01.01</w:t>
            </w:r>
          </w:p>
        </w:tc>
        <w:tc>
          <w:tcPr>
            <w:tcW w:w="2551"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 New Roman" w:hAnsi="Times New Roman" w:cs="Times New Roman"/>
                <w:lang w:eastAsia="ru-RU"/>
              </w:rPr>
              <w:t xml:space="preserve">распознавать задачу и/или проблему </w:t>
            </w:r>
            <w:r w:rsidRPr="00CC3FE1">
              <w:rPr>
                <w:rFonts w:ascii="Times New Roman" w:eastAsia="Times New Roman" w:hAnsi="Times New Roman" w:cs="Times New Roman"/>
                <w:lang w:eastAsia="ru-RU"/>
              </w:rPr>
              <w:br/>
              <w:t>в профессиональном и/или социальном контексте</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 New Roman" w:hAnsi="Times New Roman" w:cs="Times New Roman"/>
                <w:lang w:eastAsia="ru-RU"/>
              </w:rPr>
              <w:t>Зо 01.01</w:t>
            </w:r>
          </w:p>
        </w:tc>
        <w:tc>
          <w:tcPr>
            <w:tcW w:w="297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 New Roman" w:hAnsi="Times New Roman" w:cs="Times New Roman"/>
                <w:lang w:eastAsia="ru-RU"/>
              </w:rPr>
              <w:t xml:space="preserve">актуальный профессиональный </w:t>
            </w:r>
            <w:r w:rsidRPr="00CC3FE1">
              <w:rPr>
                <w:rFonts w:ascii="Times New Roman" w:eastAsia="Times New Roman" w:hAnsi="Times New Roman" w:cs="Times New Roman"/>
                <w:lang w:eastAsia="ru-RU"/>
              </w:rPr>
              <w:br/>
              <w:t>и социальный контекст, в котором приходится работать и жить</w:t>
            </w:r>
          </w:p>
        </w:tc>
      </w:tr>
      <w:tr w:rsidR="00CC3FE1" w:rsidRPr="00CC3FE1" w:rsidTr="00CC3FE1">
        <w:trPr>
          <w:trHeight w:val="212"/>
        </w:trPr>
        <w:tc>
          <w:tcPr>
            <w:tcW w:w="1276" w:type="dxa"/>
            <w:vMerge/>
            <w:tcBorders>
              <w:left w:val="single" w:sz="4" w:space="0" w:color="000000"/>
              <w:right w:val="single" w:sz="4" w:space="0" w:color="000000"/>
            </w:tcBorders>
            <w:shd w:val="clear" w:color="auto" w:fill="FFFFFF"/>
          </w:tcPr>
          <w:p w:rsidR="00CC3FE1" w:rsidRPr="00CC3FE1" w:rsidRDefault="00CC3FE1" w:rsidP="00CC3FE1">
            <w:pPr>
              <w:spacing w:after="0" w:line="240" w:lineRule="auto"/>
              <w:rPr>
                <w:rFonts w:ascii="Times New Roman" w:eastAsia="TimesNewRoman" w:hAnsi="Times New Roman" w:cs="TimesNewRoman"/>
                <w:iCs/>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 New Roman" w:hAnsi="Times New Roman" w:cs="Times New Roman"/>
                <w:lang w:eastAsia="ru-RU"/>
              </w:rPr>
              <w:t>Уо 01.02</w:t>
            </w:r>
          </w:p>
        </w:tc>
        <w:tc>
          <w:tcPr>
            <w:tcW w:w="2551"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 New Roman" w:hAnsi="Times New Roman" w:cs="Times New Roman"/>
                <w:lang w:eastAsia="ru-RU"/>
              </w:rPr>
              <w:t>анализировать задачу и/или проблему и выделять её составные части</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 New Roman" w:hAnsi="Times New Roman" w:cs="Times New Roman"/>
                <w:lang w:eastAsia="ru-RU"/>
              </w:rPr>
              <w:t>Зо 01.02</w:t>
            </w:r>
          </w:p>
        </w:tc>
        <w:tc>
          <w:tcPr>
            <w:tcW w:w="297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 New Roman" w:hAnsi="Times New Roman" w:cs="Times New Roman"/>
                <w:lang w:eastAsia="ru-RU"/>
              </w:rPr>
              <w:t xml:space="preserve">основные источники информации </w:t>
            </w:r>
            <w:r w:rsidRPr="00CC3FE1">
              <w:rPr>
                <w:rFonts w:ascii="Times New Roman" w:eastAsia="Times New Roman" w:hAnsi="Times New Roman" w:cs="Times New Roman"/>
                <w:lang w:eastAsia="ru-RU"/>
              </w:rPr>
              <w:br/>
              <w:t xml:space="preserve">и ресурсы для решения задач и проблем </w:t>
            </w:r>
            <w:r w:rsidRPr="00CC3FE1">
              <w:rPr>
                <w:rFonts w:ascii="Times New Roman" w:eastAsia="Times New Roman" w:hAnsi="Times New Roman" w:cs="Times New Roman"/>
                <w:lang w:eastAsia="ru-RU"/>
              </w:rPr>
              <w:br/>
              <w:t>в профессиональном и/или социальном контексте</w:t>
            </w:r>
          </w:p>
        </w:tc>
      </w:tr>
      <w:tr w:rsidR="00CC3FE1" w:rsidRPr="00CC3FE1" w:rsidTr="00CC3FE1">
        <w:trPr>
          <w:trHeight w:val="212"/>
        </w:trPr>
        <w:tc>
          <w:tcPr>
            <w:tcW w:w="1276" w:type="dxa"/>
            <w:vMerge/>
            <w:tcBorders>
              <w:left w:val="single" w:sz="4" w:space="0" w:color="000000"/>
              <w:right w:val="single" w:sz="4" w:space="0" w:color="000000"/>
            </w:tcBorders>
            <w:shd w:val="clear" w:color="auto" w:fill="FFFFFF"/>
          </w:tcPr>
          <w:p w:rsidR="00CC3FE1" w:rsidRPr="00CC3FE1" w:rsidRDefault="00CC3FE1" w:rsidP="00CC3FE1">
            <w:pPr>
              <w:spacing w:after="0" w:line="240" w:lineRule="auto"/>
              <w:rPr>
                <w:rFonts w:ascii="Times New Roman" w:eastAsia="TimesNewRoman" w:hAnsi="Times New Roman" w:cs="TimesNewRoman"/>
                <w:iCs/>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 New Roman" w:hAnsi="Times New Roman" w:cs="Times New Roman"/>
                <w:lang w:eastAsia="ru-RU"/>
              </w:rPr>
              <w:t>Уо 01.03</w:t>
            </w:r>
          </w:p>
        </w:tc>
        <w:tc>
          <w:tcPr>
            <w:tcW w:w="2551"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 New Roman" w:hAnsi="Times New Roman" w:cs="Times New Roman"/>
                <w:lang w:eastAsia="ru-RU"/>
              </w:rPr>
              <w:t>определять этапы решения задачи</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 New Roman" w:hAnsi="Times New Roman" w:cs="Times New Roman"/>
                <w:lang w:eastAsia="ru-RU"/>
              </w:rPr>
              <w:t>Зо 01.03</w:t>
            </w:r>
          </w:p>
        </w:tc>
        <w:tc>
          <w:tcPr>
            <w:tcW w:w="297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 New Roman" w:hAnsi="Times New Roman" w:cs="Times New Roman"/>
                <w:lang w:eastAsia="ru-RU"/>
              </w:rPr>
              <w:t>алгоритмы выполнения работ в профессиональной и смежных областях</w:t>
            </w:r>
          </w:p>
        </w:tc>
      </w:tr>
      <w:tr w:rsidR="00CC3FE1" w:rsidRPr="00CC3FE1" w:rsidTr="00CC3FE1">
        <w:trPr>
          <w:trHeight w:val="212"/>
        </w:trPr>
        <w:tc>
          <w:tcPr>
            <w:tcW w:w="1276" w:type="dxa"/>
            <w:vMerge/>
            <w:tcBorders>
              <w:left w:val="single" w:sz="4" w:space="0" w:color="000000"/>
              <w:right w:val="single" w:sz="4" w:space="0" w:color="000000"/>
            </w:tcBorders>
            <w:shd w:val="clear" w:color="auto" w:fill="FFFFFF"/>
          </w:tcPr>
          <w:p w:rsidR="00CC3FE1" w:rsidRPr="00CC3FE1" w:rsidRDefault="00CC3FE1" w:rsidP="00CC3FE1">
            <w:pPr>
              <w:spacing w:after="0" w:line="240" w:lineRule="auto"/>
              <w:rPr>
                <w:rFonts w:ascii="Times New Roman" w:eastAsia="TimesNewRoman" w:hAnsi="Times New Roman" w:cs="TimesNewRoman"/>
                <w:iCs/>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 New Roman" w:hAnsi="Times New Roman" w:cs="Times New Roman"/>
                <w:lang w:eastAsia="ru-RU"/>
              </w:rPr>
              <w:t>Уо 01.04</w:t>
            </w:r>
          </w:p>
        </w:tc>
        <w:tc>
          <w:tcPr>
            <w:tcW w:w="2551"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 New Roman" w:hAnsi="Times New Roman" w:cs="Times New Roman"/>
                <w:lang w:eastAsia="ru-RU"/>
              </w:rPr>
              <w:t xml:space="preserve">выявлять и эффективно искать информацию, необходимую для </w:t>
            </w:r>
            <w:r w:rsidRPr="00CC3FE1">
              <w:rPr>
                <w:rFonts w:ascii="Times New Roman" w:eastAsia="Times New Roman" w:hAnsi="Times New Roman" w:cs="Times New Roman"/>
                <w:lang w:eastAsia="ru-RU"/>
              </w:rPr>
              <w:lastRenderedPageBreak/>
              <w:t>решения задачи и/или проблемы</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 New Roman" w:hAnsi="Times New Roman" w:cs="Times New Roman"/>
                <w:lang w:eastAsia="ru-RU"/>
              </w:rPr>
              <w:lastRenderedPageBreak/>
              <w:t>Зо 01.04</w:t>
            </w:r>
          </w:p>
        </w:tc>
        <w:tc>
          <w:tcPr>
            <w:tcW w:w="297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 New Roman" w:hAnsi="Times New Roman" w:cs="Times New Roman"/>
                <w:lang w:eastAsia="ru-RU"/>
              </w:rPr>
              <w:t>методы работы в профессиональной и смежных сферах</w:t>
            </w:r>
          </w:p>
        </w:tc>
      </w:tr>
      <w:tr w:rsidR="00CC3FE1" w:rsidRPr="00CC3FE1" w:rsidTr="00CC3FE1">
        <w:trPr>
          <w:trHeight w:val="212"/>
        </w:trPr>
        <w:tc>
          <w:tcPr>
            <w:tcW w:w="1276" w:type="dxa"/>
            <w:vMerge/>
            <w:tcBorders>
              <w:left w:val="single" w:sz="4" w:space="0" w:color="000000"/>
              <w:right w:val="single" w:sz="4" w:space="0" w:color="000000"/>
            </w:tcBorders>
            <w:shd w:val="clear" w:color="auto" w:fill="FFFFFF"/>
          </w:tcPr>
          <w:p w:rsidR="00CC3FE1" w:rsidRPr="00CC3FE1" w:rsidRDefault="00CC3FE1" w:rsidP="00CC3FE1">
            <w:pPr>
              <w:spacing w:after="0" w:line="240" w:lineRule="auto"/>
              <w:rPr>
                <w:rFonts w:ascii="Times New Roman" w:eastAsia="TimesNewRoman" w:hAnsi="Times New Roman" w:cs="TimesNewRoman"/>
                <w:iCs/>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 New Roman" w:hAnsi="Times New Roman" w:cs="Times New Roman"/>
                <w:lang w:eastAsia="ru-RU"/>
              </w:rPr>
              <w:t>Уо 01.05</w:t>
            </w:r>
          </w:p>
        </w:tc>
        <w:tc>
          <w:tcPr>
            <w:tcW w:w="2551"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 New Roman" w:hAnsi="Times New Roman" w:cs="Times New Roman"/>
                <w:lang w:eastAsia="ru-RU"/>
              </w:rPr>
              <w:t>составлять план действия</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 New Roman" w:hAnsi="Times New Roman" w:cs="Times New Roman"/>
                <w:lang w:eastAsia="ru-RU"/>
              </w:rPr>
              <w:t>Зо 01.05</w:t>
            </w:r>
          </w:p>
        </w:tc>
        <w:tc>
          <w:tcPr>
            <w:tcW w:w="297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 New Roman" w:hAnsi="Times New Roman" w:cs="Times New Roman"/>
                <w:lang w:eastAsia="ru-RU"/>
              </w:rPr>
              <w:t>структуру плана для решения задач</w:t>
            </w:r>
          </w:p>
        </w:tc>
      </w:tr>
      <w:tr w:rsidR="00CC3FE1" w:rsidRPr="00CC3FE1" w:rsidTr="00CC3FE1">
        <w:trPr>
          <w:trHeight w:val="212"/>
        </w:trPr>
        <w:tc>
          <w:tcPr>
            <w:tcW w:w="1276" w:type="dxa"/>
            <w:vMerge/>
            <w:tcBorders>
              <w:left w:val="single" w:sz="4" w:space="0" w:color="000000"/>
              <w:right w:val="single" w:sz="4" w:space="0" w:color="000000"/>
            </w:tcBorders>
            <w:shd w:val="clear" w:color="auto" w:fill="FFFFFF"/>
          </w:tcPr>
          <w:p w:rsidR="00CC3FE1" w:rsidRPr="00CC3FE1" w:rsidRDefault="00CC3FE1" w:rsidP="00CC3FE1">
            <w:pPr>
              <w:spacing w:after="0" w:line="240" w:lineRule="auto"/>
              <w:rPr>
                <w:rFonts w:ascii="Times New Roman" w:eastAsia="TimesNewRoman" w:hAnsi="Times New Roman" w:cs="TimesNewRoman"/>
                <w:iCs/>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 New Roman" w:hAnsi="Times New Roman" w:cs="Times New Roman"/>
                <w:lang w:eastAsia="ru-RU"/>
              </w:rPr>
              <w:t>Уо 01.06</w:t>
            </w:r>
          </w:p>
        </w:tc>
        <w:tc>
          <w:tcPr>
            <w:tcW w:w="2551"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 New Roman" w:hAnsi="Times New Roman" w:cs="Times New Roman"/>
                <w:lang w:eastAsia="ru-RU"/>
              </w:rPr>
              <w:t>определять необходимые ресурсы</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 New Roman" w:hAnsi="Times New Roman" w:cs="Times New Roman"/>
                <w:lang w:eastAsia="ru-RU"/>
              </w:rPr>
              <w:t>Зо 01.06</w:t>
            </w:r>
          </w:p>
        </w:tc>
        <w:tc>
          <w:tcPr>
            <w:tcW w:w="297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 New Roman" w:hAnsi="Times New Roman" w:cs="Times New Roman"/>
                <w:lang w:eastAsia="ru-RU"/>
              </w:rPr>
              <w:t>порядок оценки результатов решения задач профессиональной деятельности</w:t>
            </w:r>
          </w:p>
        </w:tc>
      </w:tr>
      <w:tr w:rsidR="00CC3FE1" w:rsidRPr="00CC3FE1" w:rsidTr="00CC3FE1">
        <w:trPr>
          <w:trHeight w:val="212"/>
        </w:trPr>
        <w:tc>
          <w:tcPr>
            <w:tcW w:w="1276" w:type="dxa"/>
            <w:vMerge/>
            <w:tcBorders>
              <w:left w:val="single" w:sz="4" w:space="0" w:color="000000"/>
              <w:right w:val="single" w:sz="4" w:space="0" w:color="000000"/>
            </w:tcBorders>
            <w:shd w:val="clear" w:color="auto" w:fill="FFFFFF"/>
          </w:tcPr>
          <w:p w:rsidR="00CC3FE1" w:rsidRPr="00CC3FE1" w:rsidRDefault="00CC3FE1" w:rsidP="00CC3FE1">
            <w:pPr>
              <w:spacing w:after="0" w:line="240" w:lineRule="auto"/>
              <w:rPr>
                <w:rFonts w:ascii="Times New Roman" w:eastAsia="TimesNewRoman" w:hAnsi="Times New Roman" w:cs="TimesNewRoman"/>
                <w:iCs/>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 New Roman" w:hAnsi="Times New Roman" w:cs="Times New Roman"/>
                <w:lang w:eastAsia="ru-RU"/>
              </w:rPr>
              <w:t>Уо 01.07</w:t>
            </w:r>
          </w:p>
        </w:tc>
        <w:tc>
          <w:tcPr>
            <w:tcW w:w="2551"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 New Roman" w:hAnsi="Times New Roman" w:cs="Times New Roman"/>
                <w:lang w:eastAsia="ru-RU"/>
              </w:rPr>
              <w:t xml:space="preserve">владеть актуальными методами работы </w:t>
            </w:r>
            <w:r w:rsidRPr="00CC3FE1">
              <w:rPr>
                <w:rFonts w:ascii="Times New Roman" w:eastAsia="Times New Roman" w:hAnsi="Times New Roman" w:cs="Times New Roman"/>
                <w:lang w:eastAsia="ru-RU"/>
              </w:rPr>
              <w:br/>
              <w:t>в профессиональной и смежных сферах</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p>
        </w:tc>
        <w:tc>
          <w:tcPr>
            <w:tcW w:w="297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p>
        </w:tc>
      </w:tr>
      <w:tr w:rsidR="00CC3FE1" w:rsidRPr="00CC3FE1" w:rsidTr="00CC3FE1">
        <w:trPr>
          <w:trHeight w:val="212"/>
        </w:trPr>
        <w:tc>
          <w:tcPr>
            <w:tcW w:w="1276" w:type="dxa"/>
            <w:vMerge/>
            <w:tcBorders>
              <w:left w:val="single" w:sz="4" w:space="0" w:color="000000"/>
              <w:right w:val="single" w:sz="4" w:space="0" w:color="000000"/>
            </w:tcBorders>
            <w:shd w:val="clear" w:color="auto" w:fill="FFFFFF"/>
          </w:tcPr>
          <w:p w:rsidR="00CC3FE1" w:rsidRPr="00CC3FE1" w:rsidRDefault="00CC3FE1" w:rsidP="00CC3FE1">
            <w:pPr>
              <w:spacing w:after="0" w:line="240" w:lineRule="auto"/>
              <w:rPr>
                <w:rFonts w:ascii="Times New Roman" w:eastAsia="TimesNewRoman" w:hAnsi="Times New Roman" w:cs="TimesNewRoman"/>
                <w:iCs/>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01.08</w:t>
            </w:r>
          </w:p>
        </w:tc>
        <w:tc>
          <w:tcPr>
            <w:tcW w:w="2551"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ind w:firstLine="13"/>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реализовывать составленный план</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p>
        </w:tc>
        <w:tc>
          <w:tcPr>
            <w:tcW w:w="297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p>
        </w:tc>
      </w:tr>
      <w:tr w:rsidR="00CC3FE1" w:rsidRPr="00CC3FE1" w:rsidTr="00CC3FE1">
        <w:trPr>
          <w:trHeight w:val="212"/>
        </w:trPr>
        <w:tc>
          <w:tcPr>
            <w:tcW w:w="1276" w:type="dxa"/>
            <w:vMerge/>
            <w:tcBorders>
              <w:left w:val="single" w:sz="4" w:space="0" w:color="000000"/>
              <w:right w:val="single" w:sz="4" w:space="0" w:color="000000"/>
            </w:tcBorders>
            <w:shd w:val="clear" w:color="auto" w:fill="FFFFFF"/>
          </w:tcPr>
          <w:p w:rsidR="00CC3FE1" w:rsidRPr="00CC3FE1" w:rsidRDefault="00CC3FE1" w:rsidP="00CC3FE1">
            <w:pPr>
              <w:spacing w:after="0" w:line="240" w:lineRule="auto"/>
              <w:rPr>
                <w:rFonts w:ascii="Times New Roman" w:eastAsia="TimesNewRoman" w:hAnsi="Times New Roman" w:cs="TimesNewRoman"/>
                <w:iCs/>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 New Roman" w:hAnsi="Times New Roman" w:cs="Times New Roman"/>
                <w:lang w:eastAsia="ru-RU"/>
              </w:rPr>
              <w:t>Уо 01.09</w:t>
            </w:r>
          </w:p>
        </w:tc>
        <w:tc>
          <w:tcPr>
            <w:tcW w:w="2551"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 New Roman" w:hAnsi="Times New Roman" w:cs="Times New Roman"/>
                <w:lang w:eastAsia="ru-RU"/>
              </w:rPr>
              <w:t>оценивать результат и последствия своих действий (самостоятельно или с помощью наставника)</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p>
        </w:tc>
        <w:tc>
          <w:tcPr>
            <w:tcW w:w="297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p>
        </w:tc>
      </w:tr>
      <w:tr w:rsidR="00CC3FE1" w:rsidRPr="00CC3FE1" w:rsidTr="00CC3FE1">
        <w:trPr>
          <w:trHeight w:val="212"/>
        </w:trPr>
        <w:tc>
          <w:tcPr>
            <w:tcW w:w="1276" w:type="dxa"/>
            <w:vMerge w:val="restart"/>
            <w:tcBorders>
              <w:top w:val="single" w:sz="4" w:space="0" w:color="000000"/>
              <w:left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bCs/>
                <w:lang w:eastAsia="ru-RU"/>
              </w:rPr>
            </w:pPr>
            <w:r w:rsidRPr="00CC3FE1">
              <w:rPr>
                <w:rFonts w:ascii="Times New Roman" w:eastAsia="TimesNewRoman" w:hAnsi="Times New Roman" w:cs="TimesNewRoman"/>
                <w:bCs/>
                <w:lang w:eastAsia="ru-RU"/>
              </w:rPr>
              <w:t>ОК 04</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bCs/>
                <w:iCs/>
                <w:lang w:eastAsia="ru-RU"/>
              </w:rPr>
            </w:pPr>
            <w:r w:rsidRPr="00CC3FE1">
              <w:rPr>
                <w:rFonts w:ascii="Times New Roman" w:eastAsia="TimesNewRoman" w:hAnsi="Times New Roman" w:cs="TimesNewRoman"/>
                <w:bCs/>
                <w:iCs/>
                <w:lang w:eastAsia="ru-RU"/>
              </w:rPr>
              <w:t>Уо 04.01</w:t>
            </w:r>
          </w:p>
        </w:tc>
        <w:tc>
          <w:tcPr>
            <w:tcW w:w="255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Cs/>
                <w:lang w:eastAsia="ru-RU"/>
              </w:rPr>
            </w:pPr>
            <w:r w:rsidRPr="00CC3FE1">
              <w:rPr>
                <w:rFonts w:ascii="Times New Roman" w:eastAsia="TimesNewRoman" w:hAnsi="Times New Roman" w:cs="TimesNewRoman"/>
                <w:bCs/>
                <w:spacing w:val="-4"/>
                <w:lang w:eastAsia="ru-RU"/>
              </w:rPr>
              <w:t>организовывать работу коллектива и команды</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Зо 04.01</w:t>
            </w:r>
          </w:p>
        </w:tc>
        <w:tc>
          <w:tcPr>
            <w:tcW w:w="297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bCs/>
                <w:lang w:eastAsia="ru-RU"/>
              </w:rPr>
              <w:t>психологические основы деятельности коллектива, психологические особенности личности</w:t>
            </w:r>
          </w:p>
        </w:tc>
      </w:tr>
      <w:tr w:rsidR="00CC3FE1" w:rsidRPr="00CC3FE1" w:rsidTr="00CC3FE1">
        <w:trPr>
          <w:trHeight w:val="212"/>
        </w:trPr>
        <w:tc>
          <w:tcPr>
            <w:tcW w:w="1276" w:type="dxa"/>
            <w:vMerge/>
            <w:tcBorders>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bCs/>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bCs/>
                <w:iCs/>
                <w:lang w:eastAsia="ru-RU"/>
              </w:rPr>
            </w:pPr>
            <w:r w:rsidRPr="00CC3FE1">
              <w:rPr>
                <w:rFonts w:ascii="Times New Roman" w:eastAsia="TimesNewRoman" w:hAnsi="Times New Roman" w:cs="TimesNewRoman"/>
                <w:bCs/>
                <w:iCs/>
                <w:lang w:eastAsia="ru-RU"/>
              </w:rPr>
              <w:t>Уо 04.02</w:t>
            </w:r>
          </w:p>
        </w:tc>
        <w:tc>
          <w:tcPr>
            <w:tcW w:w="255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Cs/>
                <w:lang w:eastAsia="ru-RU"/>
              </w:rPr>
            </w:pPr>
            <w:r w:rsidRPr="00CC3FE1">
              <w:rPr>
                <w:rFonts w:ascii="Times New Roman" w:eastAsia="TimesNewRoman" w:hAnsi="Times New Roman" w:cs="TimesNewRoman"/>
                <w:bCs/>
                <w:spacing w:val="-4"/>
                <w:lang w:eastAsia="ru-RU"/>
              </w:rPr>
              <w:t>взаимодействовать с коллегами, руководством, клиентами в ходе профессиональной деятельности</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Зо 04.02</w:t>
            </w:r>
          </w:p>
        </w:tc>
        <w:tc>
          <w:tcPr>
            <w:tcW w:w="297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bCs/>
                <w:lang w:eastAsia="ru-RU"/>
              </w:rPr>
              <w:t>основы проектной деятельности</w:t>
            </w:r>
          </w:p>
        </w:tc>
      </w:tr>
    </w:tbl>
    <w:p w:rsidR="00CC3FE1" w:rsidRPr="00CC3FE1" w:rsidRDefault="00CC3FE1" w:rsidP="00CC3FE1">
      <w:pPr>
        <w:spacing w:after="240" w:line="240" w:lineRule="auto"/>
        <w:jc w:val="center"/>
        <w:rPr>
          <w:rFonts w:ascii="Times New Roman" w:eastAsia="TimesNewRoman" w:hAnsi="Times New Roman" w:cs="TimesNewRoman"/>
          <w:b/>
          <w:lang w:eastAsia="ru-RU"/>
        </w:rPr>
      </w:pPr>
    </w:p>
    <w:p w:rsidR="00CC3FE1" w:rsidRPr="00CC3FE1" w:rsidRDefault="00CC3FE1" w:rsidP="00CC3FE1">
      <w:pPr>
        <w:spacing w:after="240" w:line="240" w:lineRule="auto"/>
        <w:jc w:val="center"/>
        <w:rPr>
          <w:rFonts w:ascii="Times New Roman" w:eastAsia="TimesNewRoman" w:hAnsi="Times New Roman" w:cs="TimesNewRoman"/>
          <w:b/>
          <w:lang w:eastAsia="ru-RU"/>
        </w:rPr>
      </w:pPr>
      <w:r w:rsidRPr="00CC3FE1">
        <w:rPr>
          <w:rFonts w:ascii="Times New Roman" w:eastAsia="TimesNewRoman" w:hAnsi="Times New Roman" w:cs="TimesNewRoman"/>
          <w:b/>
          <w:lang w:eastAsia="ru-RU"/>
        </w:rPr>
        <w:t>2. СТРУКТУРА И СОДЕРЖАНИЕ УЧЕБНОЙ ДИСЦИПЛИНЫ</w:t>
      </w:r>
    </w:p>
    <w:p w:rsidR="00CC3FE1" w:rsidRPr="00CC3FE1" w:rsidRDefault="00CC3FE1" w:rsidP="00CC3FE1">
      <w:pPr>
        <w:spacing w:after="240" w:line="240" w:lineRule="auto"/>
        <w:ind w:firstLine="709"/>
        <w:jc w:val="center"/>
        <w:rPr>
          <w:rFonts w:ascii="Times New Roman" w:eastAsia="TimesNewRoman" w:hAnsi="Times New Roman" w:cs="TimesNewRoman"/>
          <w:b/>
          <w:lang w:eastAsia="ru-RU"/>
        </w:rPr>
      </w:pPr>
      <w:r w:rsidRPr="00CC3FE1">
        <w:rPr>
          <w:rFonts w:ascii="Times New Roman" w:eastAsia="TimesNewRoman" w:hAnsi="Times New Roman" w:cs="TimesNewRoman"/>
          <w:b/>
          <w:lang w:eastAsia="ru-RU"/>
        </w:rPr>
        <w:t>2.1. Объем учебной дисциплины и виды учебной работы</w:t>
      </w:r>
    </w:p>
    <w:tbl>
      <w:tblPr>
        <w:tblW w:w="93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756"/>
        <w:gridCol w:w="2599"/>
      </w:tblGrid>
      <w:tr w:rsidR="00CC3FE1" w:rsidRPr="00CC3FE1" w:rsidTr="00CC3FE1">
        <w:trPr>
          <w:trHeight w:val="272"/>
        </w:trPr>
        <w:tc>
          <w:tcPr>
            <w:tcW w:w="6756"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rPr>
                <w:rFonts w:ascii="Times New Roman" w:eastAsia="Segoe UI" w:hAnsi="Times New Roman" w:cs="TimesNewRoman"/>
                <w:b/>
                <w:bCs/>
              </w:rPr>
            </w:pPr>
            <w:r w:rsidRPr="00CC3FE1">
              <w:rPr>
                <w:rFonts w:ascii="Times New Roman" w:eastAsia="Segoe UI" w:hAnsi="Times New Roman" w:cs="TimesNewRoman"/>
                <w:b/>
                <w:bCs/>
              </w:rPr>
              <w:t>Вид учебной работы</w:t>
            </w:r>
          </w:p>
        </w:tc>
        <w:tc>
          <w:tcPr>
            <w:tcW w:w="2599"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jc w:val="center"/>
              <w:rPr>
                <w:rFonts w:ascii="Times New Roman" w:eastAsia="Segoe UI" w:hAnsi="Times New Roman" w:cs="TimesNewRoman"/>
                <w:b/>
                <w:bCs/>
              </w:rPr>
            </w:pPr>
            <w:r w:rsidRPr="00CC3FE1">
              <w:rPr>
                <w:rFonts w:ascii="Times New Roman" w:eastAsia="Segoe UI" w:hAnsi="Times New Roman" w:cs="TimesNewRoman"/>
                <w:b/>
                <w:bCs/>
              </w:rPr>
              <w:t>Объем в часах</w:t>
            </w:r>
          </w:p>
        </w:tc>
      </w:tr>
      <w:tr w:rsidR="00CC3FE1" w:rsidRPr="00CC3FE1" w:rsidTr="00CC3FE1">
        <w:trPr>
          <w:trHeight w:val="276"/>
        </w:trPr>
        <w:tc>
          <w:tcPr>
            <w:tcW w:w="6756"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rPr>
                <w:rFonts w:ascii="Times New Roman" w:eastAsia="Segoe UI" w:hAnsi="Times New Roman" w:cs="TimesNewRoman"/>
                <w:b/>
                <w:bCs/>
              </w:rPr>
            </w:pPr>
            <w:r w:rsidRPr="00CC3FE1">
              <w:rPr>
                <w:rFonts w:ascii="Times New Roman" w:eastAsia="Segoe UI" w:hAnsi="Times New Roman" w:cs="TimesNewRoman"/>
                <w:b/>
                <w:bCs/>
              </w:rPr>
              <w:t>Объем образовательной программы учебной дисциплины</w:t>
            </w:r>
          </w:p>
        </w:tc>
        <w:tc>
          <w:tcPr>
            <w:tcW w:w="2599"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jc w:val="center"/>
              <w:rPr>
                <w:rFonts w:ascii="Times New Roman" w:eastAsia="Segoe UI" w:hAnsi="Times New Roman" w:cs="TimesNewRoman"/>
              </w:rPr>
            </w:pPr>
            <w:r w:rsidRPr="00CC3FE1">
              <w:rPr>
                <w:rFonts w:ascii="Times New Roman" w:eastAsia="Segoe UI" w:hAnsi="Times New Roman" w:cs="TimesNewRoman"/>
              </w:rPr>
              <w:t>34</w:t>
            </w:r>
          </w:p>
        </w:tc>
      </w:tr>
      <w:tr w:rsidR="00CC3FE1" w:rsidRPr="00CC3FE1" w:rsidTr="00CC3FE1">
        <w:trPr>
          <w:trHeight w:val="252"/>
        </w:trPr>
        <w:tc>
          <w:tcPr>
            <w:tcW w:w="6756" w:type="dxa"/>
            <w:tcBorders>
              <w:top w:val="single" w:sz="6" w:space="0" w:color="000000"/>
              <w:left w:val="single" w:sz="6" w:space="0" w:color="000000"/>
              <w:bottom w:val="single" w:sz="6" w:space="0" w:color="000000"/>
              <w:right w:val="single" w:sz="6" w:space="0" w:color="000000"/>
            </w:tcBorders>
            <w:shd w:val="clear" w:color="auto" w:fill="auto"/>
          </w:tcPr>
          <w:p w:rsidR="00CC3FE1" w:rsidRPr="00CC3FE1" w:rsidRDefault="00CC3FE1" w:rsidP="00CC3FE1">
            <w:pPr>
              <w:spacing w:after="0" w:line="240" w:lineRule="auto"/>
              <w:rPr>
                <w:rFonts w:ascii="Times New Roman" w:eastAsia="Segoe UI" w:hAnsi="Times New Roman" w:cs="TimesNewRoman"/>
                <w:b/>
                <w:bCs/>
              </w:rPr>
            </w:pPr>
            <w:r w:rsidRPr="00CC3FE1">
              <w:rPr>
                <w:rFonts w:ascii="Times New Roman" w:eastAsia="Segoe UI" w:hAnsi="Times New Roman" w:cs="TimesNewRoman"/>
                <w:b/>
                <w:bCs/>
              </w:rPr>
              <w:t>в т.ч. в форме практической подготовки</w:t>
            </w:r>
          </w:p>
        </w:tc>
        <w:tc>
          <w:tcPr>
            <w:tcW w:w="2599" w:type="dxa"/>
            <w:tcBorders>
              <w:top w:val="single" w:sz="6" w:space="0" w:color="000000"/>
              <w:left w:val="single" w:sz="6" w:space="0" w:color="000000"/>
              <w:bottom w:val="single" w:sz="6" w:space="0" w:color="000000"/>
              <w:right w:val="single" w:sz="6" w:space="0" w:color="000000"/>
            </w:tcBorders>
            <w:shd w:val="clear" w:color="auto" w:fill="auto"/>
          </w:tcPr>
          <w:p w:rsidR="00CC3FE1" w:rsidRPr="00CC3FE1" w:rsidRDefault="00CC3FE1" w:rsidP="00CC3FE1">
            <w:pPr>
              <w:spacing w:after="0" w:line="240" w:lineRule="auto"/>
              <w:jc w:val="center"/>
              <w:rPr>
                <w:rFonts w:ascii="Times New Roman" w:eastAsia="Segoe UI" w:hAnsi="Times New Roman" w:cs="TimesNewRoman"/>
              </w:rPr>
            </w:pPr>
            <w:r w:rsidRPr="00CC3FE1">
              <w:rPr>
                <w:rFonts w:ascii="Times New Roman" w:eastAsia="Segoe UI" w:hAnsi="Times New Roman" w:cs="TimesNewRoman"/>
              </w:rPr>
              <w:t>20</w:t>
            </w:r>
          </w:p>
        </w:tc>
      </w:tr>
      <w:tr w:rsidR="00CC3FE1" w:rsidRPr="00CC3FE1" w:rsidTr="00CC3FE1">
        <w:trPr>
          <w:trHeight w:val="284"/>
        </w:trPr>
        <w:tc>
          <w:tcPr>
            <w:tcW w:w="9355" w:type="dxa"/>
            <w:gridSpan w:val="2"/>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rPr>
                <w:rFonts w:ascii="Times New Roman" w:eastAsia="Segoe UI" w:hAnsi="Times New Roman" w:cs="TimesNewRoman"/>
              </w:rPr>
            </w:pPr>
            <w:r w:rsidRPr="00CC3FE1">
              <w:rPr>
                <w:rFonts w:ascii="Times New Roman" w:eastAsia="Segoe UI" w:hAnsi="Times New Roman" w:cs="TimesNewRoman"/>
              </w:rPr>
              <w:t>в т. ч.:</w:t>
            </w:r>
          </w:p>
        </w:tc>
      </w:tr>
      <w:tr w:rsidR="00CC3FE1" w:rsidRPr="00CC3FE1" w:rsidTr="00CC3FE1">
        <w:trPr>
          <w:trHeight w:val="274"/>
        </w:trPr>
        <w:tc>
          <w:tcPr>
            <w:tcW w:w="6756"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rPr>
                <w:rFonts w:ascii="Times New Roman" w:eastAsia="Segoe UI" w:hAnsi="Times New Roman" w:cs="TimesNewRoman"/>
              </w:rPr>
            </w:pPr>
            <w:r w:rsidRPr="00CC3FE1">
              <w:rPr>
                <w:rFonts w:ascii="Times New Roman" w:eastAsia="Segoe UI" w:hAnsi="Times New Roman" w:cs="TimesNewRoman"/>
              </w:rPr>
              <w:t>теоретическое обучение</w:t>
            </w:r>
          </w:p>
        </w:tc>
        <w:tc>
          <w:tcPr>
            <w:tcW w:w="2599"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jc w:val="center"/>
              <w:rPr>
                <w:rFonts w:ascii="Times New Roman" w:eastAsia="Segoe UI" w:hAnsi="Times New Roman" w:cs="TimesNewRoman"/>
              </w:rPr>
            </w:pPr>
            <w:r w:rsidRPr="00CC3FE1">
              <w:rPr>
                <w:rFonts w:ascii="Times New Roman" w:eastAsia="Segoe UI" w:hAnsi="Times New Roman" w:cs="TimesNewRoman"/>
              </w:rPr>
              <w:t>13</w:t>
            </w:r>
          </w:p>
        </w:tc>
      </w:tr>
      <w:tr w:rsidR="00CC3FE1" w:rsidRPr="00CC3FE1" w:rsidTr="00CC3FE1">
        <w:trPr>
          <w:trHeight w:val="251"/>
        </w:trPr>
        <w:tc>
          <w:tcPr>
            <w:tcW w:w="6756"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rPr>
                <w:rFonts w:ascii="Times New Roman" w:eastAsia="Segoe UI" w:hAnsi="Times New Roman" w:cs="TimesNewRoman"/>
              </w:rPr>
            </w:pPr>
            <w:r w:rsidRPr="00CC3FE1">
              <w:rPr>
                <w:rFonts w:ascii="Times New Roman" w:eastAsia="Segoe UI" w:hAnsi="Times New Roman" w:cs="TimesNewRoman"/>
              </w:rPr>
              <w:t>лабораторные работы</w:t>
            </w:r>
          </w:p>
        </w:tc>
        <w:tc>
          <w:tcPr>
            <w:tcW w:w="2599"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jc w:val="center"/>
              <w:rPr>
                <w:rFonts w:ascii="Times New Roman" w:eastAsia="Segoe UI" w:hAnsi="Times New Roman" w:cs="TimesNewRoman"/>
              </w:rPr>
            </w:pPr>
            <w:r w:rsidRPr="00CC3FE1">
              <w:rPr>
                <w:rFonts w:ascii="Times New Roman" w:eastAsia="Segoe UI" w:hAnsi="Times New Roman" w:cs="TimesNewRoman"/>
              </w:rPr>
              <w:t>-</w:t>
            </w:r>
          </w:p>
        </w:tc>
      </w:tr>
      <w:tr w:rsidR="00CC3FE1" w:rsidRPr="00CC3FE1" w:rsidTr="00CC3FE1">
        <w:trPr>
          <w:trHeight w:val="282"/>
        </w:trPr>
        <w:tc>
          <w:tcPr>
            <w:tcW w:w="6756"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rPr>
                <w:rFonts w:ascii="Times New Roman" w:eastAsia="Segoe UI" w:hAnsi="Times New Roman" w:cs="TimesNewRoman"/>
              </w:rPr>
            </w:pPr>
            <w:r w:rsidRPr="00CC3FE1">
              <w:rPr>
                <w:rFonts w:ascii="Times New Roman" w:eastAsia="Segoe UI" w:hAnsi="Times New Roman" w:cs="TimesNewRoman"/>
              </w:rPr>
              <w:t>практические занятия</w:t>
            </w:r>
            <w:r w:rsidRPr="00CC3FE1">
              <w:rPr>
                <w:rFonts w:ascii="Times New Roman" w:eastAsia="Segoe UI" w:hAnsi="Times New Roman" w:cs="TimesNewRoman"/>
                <w:i/>
              </w:rPr>
              <w:t xml:space="preserve"> </w:t>
            </w:r>
          </w:p>
        </w:tc>
        <w:tc>
          <w:tcPr>
            <w:tcW w:w="2599"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jc w:val="center"/>
              <w:rPr>
                <w:rFonts w:ascii="Times New Roman" w:eastAsia="Segoe UI" w:hAnsi="Times New Roman" w:cs="TimesNewRoman"/>
              </w:rPr>
            </w:pPr>
            <w:r w:rsidRPr="00CC3FE1">
              <w:rPr>
                <w:rFonts w:ascii="Times New Roman" w:eastAsia="Segoe UI" w:hAnsi="Times New Roman" w:cs="TimesNewRoman"/>
              </w:rPr>
              <w:t>20</w:t>
            </w:r>
          </w:p>
        </w:tc>
      </w:tr>
      <w:tr w:rsidR="00CC3FE1" w:rsidRPr="00CC3FE1" w:rsidTr="00CC3FE1">
        <w:trPr>
          <w:trHeight w:val="259"/>
        </w:trPr>
        <w:tc>
          <w:tcPr>
            <w:tcW w:w="6756"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rPr>
                <w:rFonts w:ascii="Times New Roman" w:eastAsia="Segoe UI" w:hAnsi="Times New Roman" w:cs="TimesNewRoman"/>
                <w:i/>
              </w:rPr>
            </w:pPr>
            <w:r w:rsidRPr="00CC3FE1">
              <w:rPr>
                <w:rFonts w:ascii="Times New Roman" w:eastAsia="Segoe UI" w:hAnsi="Times New Roman" w:cs="TimesNewRoman"/>
              </w:rPr>
              <w:t xml:space="preserve">курсовая работа (проект) </w:t>
            </w:r>
          </w:p>
        </w:tc>
        <w:tc>
          <w:tcPr>
            <w:tcW w:w="2599"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jc w:val="center"/>
              <w:rPr>
                <w:rFonts w:ascii="Times New Roman" w:eastAsia="Segoe UI" w:hAnsi="Times New Roman" w:cs="TimesNewRoman"/>
              </w:rPr>
            </w:pPr>
            <w:r w:rsidRPr="00CC3FE1">
              <w:rPr>
                <w:rFonts w:ascii="Times New Roman" w:eastAsia="Segoe UI" w:hAnsi="Times New Roman" w:cs="TimesNewRoman"/>
              </w:rPr>
              <w:t>-</w:t>
            </w:r>
          </w:p>
        </w:tc>
      </w:tr>
      <w:tr w:rsidR="00CC3FE1" w:rsidRPr="00CC3FE1" w:rsidTr="00CC3FE1">
        <w:trPr>
          <w:trHeight w:val="267"/>
        </w:trPr>
        <w:tc>
          <w:tcPr>
            <w:tcW w:w="6756" w:type="dxa"/>
            <w:tcBorders>
              <w:top w:val="single" w:sz="6" w:space="0" w:color="000000"/>
              <w:left w:val="single" w:sz="6" w:space="0" w:color="000000"/>
              <w:bottom w:val="single" w:sz="6" w:space="0" w:color="000000"/>
              <w:right w:val="single" w:sz="6" w:space="0" w:color="000000"/>
            </w:tcBorders>
            <w:vAlign w:val="center"/>
          </w:tcPr>
          <w:p w:rsidR="00CC3FE1" w:rsidRPr="00CC3FE1" w:rsidRDefault="00CC3FE1" w:rsidP="00CC3FE1">
            <w:pPr>
              <w:spacing w:after="0" w:line="240" w:lineRule="auto"/>
              <w:rPr>
                <w:rFonts w:ascii="Times New Roman" w:eastAsia="Segoe UI" w:hAnsi="Times New Roman" w:cs="TimesNewRoman"/>
                <w:i/>
              </w:rPr>
            </w:pPr>
            <w:r w:rsidRPr="00CC3FE1">
              <w:rPr>
                <w:rFonts w:ascii="Times New Roman" w:eastAsia="TimesNewRoman" w:hAnsi="Times New Roman" w:cs="TimesNewRoman"/>
                <w:i/>
                <w:lang w:eastAsia="ru-RU"/>
              </w:rPr>
              <w:t>Самостоятельная работа</w:t>
            </w:r>
            <w:r w:rsidRPr="00CC3FE1">
              <w:rPr>
                <w:rFonts w:ascii="Times New Roman" w:eastAsia="TimesNewRoman" w:hAnsi="Times New Roman" w:cs="TimesNewRoman"/>
                <w:i/>
                <w:vertAlign w:val="superscript"/>
                <w:lang w:eastAsia="ru-RU"/>
              </w:rPr>
              <w:footnoteReference w:id="118"/>
            </w:r>
            <w:r w:rsidRPr="00CC3FE1">
              <w:rPr>
                <w:rFonts w:ascii="Times New Roman" w:eastAsia="TimesNewRoman" w:hAnsi="Times New Roman" w:cs="TimesNewRoman"/>
                <w:i/>
                <w:lang w:eastAsia="ru-RU"/>
              </w:rPr>
              <w:t xml:space="preserve"> </w:t>
            </w:r>
          </w:p>
        </w:tc>
        <w:tc>
          <w:tcPr>
            <w:tcW w:w="2599"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jc w:val="center"/>
              <w:rPr>
                <w:rFonts w:ascii="Times New Roman" w:eastAsia="Segoe UI" w:hAnsi="Times New Roman" w:cs="TimesNewRoman"/>
              </w:rPr>
            </w:pPr>
            <w:r w:rsidRPr="00CC3FE1">
              <w:rPr>
                <w:rFonts w:ascii="Times New Roman" w:eastAsia="Segoe UI" w:hAnsi="Times New Roman" w:cs="TimesNewRoman"/>
              </w:rPr>
              <w:t>-</w:t>
            </w:r>
          </w:p>
        </w:tc>
      </w:tr>
      <w:tr w:rsidR="00CC3FE1" w:rsidRPr="00CC3FE1" w:rsidTr="00CC3FE1">
        <w:trPr>
          <w:trHeight w:val="331"/>
        </w:trPr>
        <w:tc>
          <w:tcPr>
            <w:tcW w:w="6756"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rPr>
                <w:rFonts w:ascii="Times New Roman" w:eastAsia="Segoe UI" w:hAnsi="Times New Roman" w:cs="Times New Roman"/>
                <w:b/>
                <w:bCs/>
              </w:rPr>
            </w:pPr>
            <w:r w:rsidRPr="00CC3FE1">
              <w:rPr>
                <w:rFonts w:ascii="Times New Roman" w:eastAsia="Segoe UI" w:hAnsi="Times New Roman" w:cs="Times New Roman"/>
                <w:b/>
                <w:bCs/>
              </w:rPr>
              <w:t>Промежуточная аттестация –контрольная работа (3 семестр)</w:t>
            </w:r>
          </w:p>
        </w:tc>
        <w:tc>
          <w:tcPr>
            <w:tcW w:w="2599"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jc w:val="center"/>
              <w:rPr>
                <w:rFonts w:ascii="Times New Roman" w:eastAsia="Segoe UI" w:hAnsi="Times New Roman" w:cs="Times New Roman"/>
              </w:rPr>
            </w:pPr>
            <w:r w:rsidRPr="00CC3FE1">
              <w:rPr>
                <w:rFonts w:ascii="Times New Roman" w:eastAsia="Segoe UI" w:hAnsi="Times New Roman" w:cs="Times New Roman"/>
              </w:rPr>
              <w:t>1</w:t>
            </w:r>
          </w:p>
        </w:tc>
      </w:tr>
    </w:tbl>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sectPr w:rsidR="00CC3FE1" w:rsidRPr="00CC3FE1" w:rsidSect="00CC3FE1">
          <w:pgSz w:w="11906" w:h="16838"/>
          <w:pgMar w:top="568" w:right="851" w:bottom="1134" w:left="1134" w:header="709" w:footer="709" w:gutter="0"/>
          <w:cols w:space="708"/>
          <w:docGrid w:linePitch="360"/>
        </w:sectPr>
      </w:pPr>
    </w:p>
    <w:p w:rsidR="00CC3FE1" w:rsidRPr="00CC3FE1" w:rsidRDefault="00CC3FE1" w:rsidP="00CC3FE1">
      <w:pPr>
        <w:spacing w:after="200" w:line="276" w:lineRule="auto"/>
        <w:ind w:firstLine="709"/>
        <w:rPr>
          <w:rFonts w:ascii="Times New Roman" w:eastAsia="Times New Roman" w:hAnsi="Times New Roman" w:cs="Times New Roman"/>
          <w:b/>
          <w:lang w:eastAsia="ru-RU"/>
        </w:rPr>
      </w:pPr>
      <w:r w:rsidRPr="00CC3FE1">
        <w:rPr>
          <w:rFonts w:ascii="Times New Roman" w:eastAsia="Times New Roman" w:hAnsi="Times New Roman" w:cs="Times New Roman"/>
          <w:b/>
          <w:lang w:eastAsia="ru-RU"/>
        </w:rPr>
        <w:lastRenderedPageBreak/>
        <w:t xml:space="preserve">2.2. Тематический план и содержание учебной дисциплины </w:t>
      </w:r>
    </w:p>
    <w:tbl>
      <w:tblPr>
        <w:tblW w:w="52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9"/>
        <w:gridCol w:w="4802"/>
        <w:gridCol w:w="1654"/>
        <w:gridCol w:w="1760"/>
        <w:gridCol w:w="4305"/>
      </w:tblGrid>
      <w:tr w:rsidR="00CC3FE1" w:rsidRPr="00CC3FE1" w:rsidTr="00CC3FE1">
        <w:tc>
          <w:tcPr>
            <w:tcW w:w="878" w:type="pct"/>
            <w:tcBorders>
              <w:top w:val="single" w:sz="4" w:space="0" w:color="auto"/>
              <w:left w:val="single" w:sz="4" w:space="0" w:color="auto"/>
              <w:bottom w:val="single" w:sz="4" w:space="0" w:color="auto"/>
              <w:right w:val="single" w:sz="4" w:space="0" w:color="auto"/>
            </w:tcBorders>
            <w:hideMark/>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b/>
                <w:bCs/>
                <w:lang w:eastAsia="ru-RU"/>
              </w:rPr>
              <w:t>Наименование разделов и тем</w:t>
            </w:r>
          </w:p>
        </w:tc>
        <w:tc>
          <w:tcPr>
            <w:tcW w:w="1584" w:type="pct"/>
            <w:tcBorders>
              <w:top w:val="single" w:sz="4" w:space="0" w:color="auto"/>
              <w:left w:val="single" w:sz="4" w:space="0" w:color="auto"/>
              <w:bottom w:val="single" w:sz="4" w:space="0" w:color="auto"/>
              <w:right w:val="single" w:sz="4" w:space="0" w:color="auto"/>
            </w:tcBorders>
            <w:hideMark/>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b/>
                <w:bCs/>
                <w:lang w:eastAsia="ru-RU"/>
              </w:rPr>
              <w:t>Содержание учебного материала и формы организации деятельности обучающихся</w:t>
            </w:r>
          </w:p>
        </w:tc>
        <w:tc>
          <w:tcPr>
            <w:tcW w:w="547" w:type="pct"/>
            <w:tcBorders>
              <w:top w:val="single" w:sz="4" w:space="0" w:color="auto"/>
              <w:left w:val="single" w:sz="4" w:space="0" w:color="auto"/>
              <w:bottom w:val="single" w:sz="4" w:space="0" w:color="auto"/>
              <w:right w:val="single" w:sz="4" w:space="0" w:color="auto"/>
            </w:tcBorders>
            <w:hideMark/>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b/>
                <w:bCs/>
                <w:lang w:eastAsia="ru-RU"/>
              </w:rPr>
              <w:t>Объем, акад. ч / в том числе в форме практической подготовки, акад ч</w:t>
            </w:r>
          </w:p>
        </w:tc>
        <w:tc>
          <w:tcPr>
            <w:tcW w:w="571"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b/>
                <w:bCs/>
                <w:lang w:eastAsia="ru-RU"/>
              </w:rPr>
              <w:t>Коды компетенций и личностных результатов</w:t>
            </w:r>
            <w:r w:rsidRPr="00CC3FE1">
              <w:rPr>
                <w:rFonts w:ascii="Times New Roman" w:eastAsia="Times New Roman" w:hAnsi="Times New Roman" w:cs="Times New Roman"/>
                <w:b/>
                <w:bCs/>
                <w:i/>
                <w:vertAlign w:val="superscript"/>
                <w:lang w:eastAsia="ru-RU"/>
              </w:rPr>
              <w:footnoteReference w:id="119"/>
            </w:r>
            <w:r w:rsidRPr="00CC3FE1">
              <w:rPr>
                <w:rFonts w:ascii="Times New Roman" w:eastAsia="Times New Roman" w:hAnsi="Times New Roman" w:cs="Times New Roman"/>
                <w:b/>
                <w:bCs/>
                <w:lang w:eastAsia="ru-RU"/>
              </w:rPr>
              <w:t>, формированию которых способствует элемент программы</w:t>
            </w:r>
          </w:p>
        </w:tc>
        <w:tc>
          <w:tcPr>
            <w:tcW w:w="1420"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b/>
                <w:bCs/>
                <w:lang w:eastAsia="ru-RU"/>
              </w:rPr>
              <w:t>Код Н/У/З</w:t>
            </w:r>
          </w:p>
        </w:tc>
      </w:tr>
      <w:tr w:rsidR="00CC3FE1" w:rsidRPr="00CC3FE1" w:rsidTr="00CC3FE1">
        <w:tc>
          <w:tcPr>
            <w:tcW w:w="878" w:type="pct"/>
            <w:tcBorders>
              <w:top w:val="single" w:sz="4" w:space="0" w:color="auto"/>
              <w:left w:val="single" w:sz="4" w:space="0" w:color="auto"/>
              <w:bottom w:val="single" w:sz="4" w:space="0" w:color="auto"/>
              <w:right w:val="single" w:sz="4" w:space="0" w:color="auto"/>
            </w:tcBorders>
            <w:hideMark/>
          </w:tcPr>
          <w:p w:rsidR="00CC3FE1" w:rsidRPr="00CC3FE1" w:rsidRDefault="00CC3FE1" w:rsidP="00CC3FE1">
            <w:pPr>
              <w:spacing w:after="0" w:line="240" w:lineRule="auto"/>
              <w:jc w:val="center"/>
              <w:rPr>
                <w:rFonts w:ascii="Times New Roman" w:eastAsia="Times New Roman" w:hAnsi="Times New Roman" w:cs="Times New Roman"/>
                <w:b/>
                <w:lang w:eastAsia="ru-RU"/>
              </w:rPr>
            </w:pPr>
            <w:r w:rsidRPr="00CC3FE1">
              <w:rPr>
                <w:rFonts w:ascii="Times New Roman" w:eastAsia="Times New Roman" w:hAnsi="Times New Roman" w:cs="Times New Roman"/>
                <w:b/>
                <w:lang w:eastAsia="ru-RU"/>
              </w:rPr>
              <w:t>1</w:t>
            </w:r>
          </w:p>
        </w:tc>
        <w:tc>
          <w:tcPr>
            <w:tcW w:w="1584" w:type="pct"/>
            <w:tcBorders>
              <w:top w:val="single" w:sz="4" w:space="0" w:color="auto"/>
              <w:left w:val="single" w:sz="4" w:space="0" w:color="auto"/>
              <w:bottom w:val="single" w:sz="4" w:space="0" w:color="auto"/>
              <w:right w:val="single" w:sz="4" w:space="0" w:color="auto"/>
            </w:tcBorders>
            <w:hideMark/>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2</w:t>
            </w:r>
          </w:p>
        </w:tc>
        <w:tc>
          <w:tcPr>
            <w:tcW w:w="547" w:type="pct"/>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3</w:t>
            </w:r>
          </w:p>
        </w:tc>
        <w:tc>
          <w:tcPr>
            <w:tcW w:w="571"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4</w:t>
            </w:r>
          </w:p>
        </w:tc>
        <w:tc>
          <w:tcPr>
            <w:tcW w:w="1420"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5</w:t>
            </w:r>
          </w:p>
        </w:tc>
      </w:tr>
      <w:tr w:rsidR="00CC3FE1" w:rsidRPr="00CC3FE1" w:rsidTr="00CC3FE1">
        <w:tc>
          <w:tcPr>
            <w:tcW w:w="2462" w:type="pct"/>
            <w:gridSpan w:val="2"/>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Раздел 1. Основы стандартизации</w:t>
            </w:r>
          </w:p>
        </w:tc>
        <w:tc>
          <w:tcPr>
            <w:tcW w:w="547"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10</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b/>
                <w:bCs/>
                <w:lang w:eastAsia="ru-RU"/>
              </w:rPr>
            </w:pPr>
          </w:p>
        </w:tc>
        <w:tc>
          <w:tcPr>
            <w:tcW w:w="1420"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b/>
                <w:bCs/>
                <w:lang w:eastAsia="ru-RU"/>
              </w:rPr>
            </w:pPr>
          </w:p>
        </w:tc>
      </w:tr>
      <w:tr w:rsidR="00CC3FE1" w:rsidRPr="00CC3FE1" w:rsidTr="00CC3FE1">
        <w:tc>
          <w:tcPr>
            <w:tcW w:w="878" w:type="pct"/>
            <w:vMerge w:val="restart"/>
            <w:tcBorders>
              <w:top w:val="single" w:sz="4" w:space="0" w:color="auto"/>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Тема 1.1. Система стандартизации</w:t>
            </w:r>
          </w:p>
        </w:tc>
        <w:tc>
          <w:tcPr>
            <w:tcW w:w="1584"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Содержание</w:t>
            </w:r>
          </w:p>
        </w:tc>
        <w:tc>
          <w:tcPr>
            <w:tcW w:w="547"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2</w:t>
            </w:r>
          </w:p>
        </w:tc>
        <w:tc>
          <w:tcPr>
            <w:tcW w:w="571" w:type="pct"/>
            <w:tcBorders>
              <w:top w:val="single" w:sz="4" w:space="0" w:color="auto"/>
              <w:left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p>
        </w:tc>
        <w:tc>
          <w:tcPr>
            <w:tcW w:w="1420" w:type="pct"/>
            <w:tcBorders>
              <w:top w:val="single" w:sz="4" w:space="0" w:color="auto"/>
              <w:left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p>
        </w:tc>
      </w:tr>
      <w:tr w:rsidR="00CC3FE1" w:rsidRPr="00CC3FE1" w:rsidTr="00CC3FE1">
        <w:tc>
          <w:tcPr>
            <w:tcW w:w="878"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p>
        </w:tc>
        <w:tc>
          <w:tcPr>
            <w:tcW w:w="1584"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Сущность стандартизации. Нормативные документы по стандартизации и виды стандартов. Стандартизация систем управления качеством. Стандартизация и метрологическое обеспечение народного хозяйства. Метрологическая экспертиза и метрологический контроль конструкторской и технологической документации. Система технических измерений и средств измерения. Стандартизация и экология. Международная организация по стандартизации (ИСО). Международная электротехническая комиссия (МЭК). Международные организации, участвующие в работе ИСО.</w:t>
            </w:r>
          </w:p>
        </w:tc>
        <w:tc>
          <w:tcPr>
            <w:tcW w:w="547"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2</w:t>
            </w:r>
          </w:p>
        </w:tc>
        <w:tc>
          <w:tcPr>
            <w:tcW w:w="571" w:type="pct"/>
            <w:tcBorders>
              <w:top w:val="single" w:sz="4" w:space="0" w:color="auto"/>
              <w:left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3.5</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420" w:type="pct"/>
            <w:tcBorders>
              <w:top w:val="single" w:sz="4" w:space="0" w:color="auto"/>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Н 3.5.01, У 3.5.01, У 3.5.02, Уо 01.01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01.02, Уо 01.03, Уо 01.04, Уо 01.05</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01.06, Уо 01.07, Уо 01.08, Уо 01.09</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04.01, Уо 04.02, З 3.5.01, З 3.5.02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01.01, Зо 01.02, Зо 01.03, Зо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01.05, Зо 01.06, Зо 04.01, Зо 04.02</w:t>
            </w:r>
          </w:p>
        </w:tc>
      </w:tr>
      <w:tr w:rsidR="00CC3FE1" w:rsidRPr="00CC3FE1" w:rsidTr="00CC3FE1">
        <w:tc>
          <w:tcPr>
            <w:tcW w:w="878"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p>
        </w:tc>
        <w:tc>
          <w:tcPr>
            <w:tcW w:w="1584"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lang w:eastAsia="ru-RU"/>
              </w:rPr>
            </w:pPr>
            <w:r w:rsidRPr="00CC3FE1">
              <w:rPr>
                <w:rFonts w:ascii="Times New Roman" w:eastAsia="Times New Roman" w:hAnsi="Times New Roman" w:cs="Times New Roman"/>
                <w:b/>
                <w:bCs/>
                <w:lang w:eastAsia="ru-RU"/>
              </w:rPr>
              <w:t>В том числе практических занятий и лабораторных работ</w:t>
            </w:r>
          </w:p>
        </w:tc>
        <w:tc>
          <w:tcPr>
            <w:tcW w:w="547"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2</w:t>
            </w:r>
          </w:p>
        </w:tc>
        <w:tc>
          <w:tcPr>
            <w:tcW w:w="571" w:type="pct"/>
            <w:tcBorders>
              <w:top w:val="single" w:sz="4" w:space="0" w:color="auto"/>
              <w:left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p>
        </w:tc>
        <w:tc>
          <w:tcPr>
            <w:tcW w:w="1420" w:type="pct"/>
            <w:tcBorders>
              <w:top w:val="single" w:sz="4" w:space="0" w:color="auto"/>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lang w:eastAsia="ru-RU"/>
              </w:rPr>
            </w:pPr>
          </w:p>
        </w:tc>
      </w:tr>
      <w:tr w:rsidR="00CC3FE1" w:rsidRPr="00CC3FE1" w:rsidTr="00CC3FE1">
        <w:tc>
          <w:tcPr>
            <w:tcW w:w="878"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p>
        </w:tc>
        <w:tc>
          <w:tcPr>
            <w:tcW w:w="1584"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Заполнение нормативных документов по стандартизации.</w:t>
            </w:r>
          </w:p>
        </w:tc>
        <w:tc>
          <w:tcPr>
            <w:tcW w:w="547"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2</w:t>
            </w:r>
          </w:p>
        </w:tc>
        <w:tc>
          <w:tcPr>
            <w:tcW w:w="571" w:type="pct"/>
            <w:tcBorders>
              <w:top w:val="single" w:sz="4" w:space="0" w:color="auto"/>
              <w:left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3.5</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420" w:type="pct"/>
            <w:tcBorders>
              <w:top w:val="single" w:sz="4" w:space="0" w:color="auto"/>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Н 3.5.01, У 3.5.01, У 3.5.02, Уо 01.01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01.02, Уо 01.03, Уо 01.04, Уо 01.05</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01.06, Уо 01.07, Уо 01.08, Уо 01.09</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04.01, Уо 04.02, З 3.5.01, З 3.5.02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01.01, Зо 01.02, Зо 01.03, Зо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01.05, Зо 01.06, Зо 04.01, Зо 04.02</w:t>
            </w:r>
          </w:p>
        </w:tc>
      </w:tr>
      <w:tr w:rsidR="00CC3FE1" w:rsidRPr="00CC3FE1" w:rsidTr="00CC3FE1">
        <w:tc>
          <w:tcPr>
            <w:tcW w:w="878" w:type="pct"/>
            <w:vMerge w:val="restart"/>
            <w:tcBorders>
              <w:top w:val="single" w:sz="4" w:space="0" w:color="auto"/>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Тема 1.2. Организация работ по стандартизации в Российской Федерации</w:t>
            </w:r>
          </w:p>
          <w:p w:rsidR="00CC3FE1" w:rsidRPr="00CC3FE1" w:rsidRDefault="00CC3FE1" w:rsidP="00CC3FE1">
            <w:pPr>
              <w:spacing w:after="0" w:line="240" w:lineRule="auto"/>
              <w:rPr>
                <w:rFonts w:ascii="Times New Roman" w:eastAsia="Times New Roman" w:hAnsi="Times New Roman" w:cs="Times New Roman"/>
                <w:bCs/>
                <w:lang w:eastAsia="ru-RU"/>
              </w:rPr>
            </w:pPr>
          </w:p>
          <w:p w:rsidR="00CC3FE1" w:rsidRPr="00CC3FE1" w:rsidRDefault="00CC3FE1" w:rsidP="00CC3FE1">
            <w:pPr>
              <w:spacing w:after="0" w:line="240" w:lineRule="auto"/>
              <w:rPr>
                <w:rFonts w:ascii="Times New Roman" w:eastAsia="Times New Roman" w:hAnsi="Times New Roman" w:cs="Times New Roman"/>
                <w:bCs/>
                <w:lang w:eastAsia="ru-RU"/>
              </w:rPr>
            </w:pPr>
          </w:p>
        </w:tc>
        <w:tc>
          <w:tcPr>
            <w:tcW w:w="1584"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Содержание</w:t>
            </w:r>
          </w:p>
        </w:tc>
        <w:tc>
          <w:tcPr>
            <w:tcW w:w="547"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2</w:t>
            </w:r>
          </w:p>
        </w:tc>
        <w:tc>
          <w:tcPr>
            <w:tcW w:w="571"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p>
        </w:tc>
        <w:tc>
          <w:tcPr>
            <w:tcW w:w="1420"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lang w:eastAsia="ru-RU"/>
              </w:rPr>
            </w:pPr>
          </w:p>
        </w:tc>
      </w:tr>
      <w:tr w:rsidR="00CC3FE1" w:rsidRPr="00CC3FE1" w:rsidTr="00CC3FE1">
        <w:tc>
          <w:tcPr>
            <w:tcW w:w="878"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p>
        </w:tc>
        <w:tc>
          <w:tcPr>
            <w:tcW w:w="1584"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Правовые основы стандартизации и ее задачи. Органы и службы по стандартизации. Порядок разработки стандартов. Государственный контроль и надзор за соблюдением обязательных требований стандартов. Маркировка продукции знаком соответствия государственным стандартам. Нормоконтроль технической документации. Единая система конструкторской документации (ЕСКД) Виды и комплектность конструкторской документации. Текстовые и графические документы, общие требования к их выполнению. Схемы. Новейшие достижения и перспективы развития метрологии, стандартизации и сертификации в России</w:t>
            </w:r>
          </w:p>
        </w:tc>
        <w:tc>
          <w:tcPr>
            <w:tcW w:w="547"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2</w:t>
            </w:r>
          </w:p>
        </w:tc>
        <w:tc>
          <w:tcPr>
            <w:tcW w:w="571"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3.5</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420"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Н 3.5.01, У 3.5.01, У 3.5.02, Уо 01.01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01.02, Уо 01.03, Уо 01.04, Уо 01.05</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01.06, Уо 01.07, Уо 01.08, Уо 01.09</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04.01, Уо 04.02, З 3.5.01, З 3.5.02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01.01, Зо 01.02, Зо 01.03, Зо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01.05, Зо 01.06, Зо 04.01, Зо 04.02</w:t>
            </w:r>
          </w:p>
        </w:tc>
      </w:tr>
      <w:tr w:rsidR="00CC3FE1" w:rsidRPr="00CC3FE1" w:rsidTr="00CC3FE1">
        <w:tc>
          <w:tcPr>
            <w:tcW w:w="878"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p>
        </w:tc>
        <w:tc>
          <w:tcPr>
            <w:tcW w:w="1584"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lang w:eastAsia="ru-RU"/>
              </w:rPr>
            </w:pPr>
            <w:r w:rsidRPr="00CC3FE1">
              <w:rPr>
                <w:rFonts w:ascii="Times New Roman" w:eastAsia="Times New Roman" w:hAnsi="Times New Roman" w:cs="Times New Roman"/>
                <w:b/>
                <w:bCs/>
                <w:lang w:eastAsia="ru-RU"/>
              </w:rPr>
              <w:t>В том числе практических занятий и лабораторных работ</w:t>
            </w:r>
          </w:p>
        </w:tc>
        <w:tc>
          <w:tcPr>
            <w:tcW w:w="547"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4</w:t>
            </w:r>
          </w:p>
        </w:tc>
        <w:tc>
          <w:tcPr>
            <w:tcW w:w="571"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p>
        </w:tc>
        <w:tc>
          <w:tcPr>
            <w:tcW w:w="1420"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lang w:eastAsia="ru-RU"/>
              </w:rPr>
            </w:pPr>
          </w:p>
        </w:tc>
      </w:tr>
      <w:tr w:rsidR="00CC3FE1" w:rsidRPr="00CC3FE1" w:rsidTr="00CC3FE1">
        <w:tc>
          <w:tcPr>
            <w:tcW w:w="878"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p>
        </w:tc>
        <w:tc>
          <w:tcPr>
            <w:tcW w:w="1584"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Изучение общих требований к выполнению текстовых и графических документов. Работа со стандартами</w:t>
            </w:r>
          </w:p>
        </w:tc>
        <w:tc>
          <w:tcPr>
            <w:tcW w:w="547"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2</w:t>
            </w:r>
          </w:p>
        </w:tc>
        <w:tc>
          <w:tcPr>
            <w:tcW w:w="571"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3.5</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420"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Н 3.5.01, У 3.5.01, У 3.5.02, Уо 01.01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01.02, Уо 01.03, Уо 01.04, Уо 01.05</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01.06, Уо 01.07, Уо 01.08, Уо 01.09</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04.01, Уо 04.02, З 3.5.01, З 3.5.02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01.01, Зо 01.02, Зо 01.03, Зо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01.05, Зо 01.06, Зо 04.01, Зо 04.02</w:t>
            </w:r>
          </w:p>
        </w:tc>
      </w:tr>
      <w:tr w:rsidR="00CC3FE1" w:rsidRPr="00CC3FE1" w:rsidTr="00CC3FE1">
        <w:tc>
          <w:tcPr>
            <w:tcW w:w="878"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p>
        </w:tc>
        <w:tc>
          <w:tcPr>
            <w:tcW w:w="1584"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Оформление текстовых документов. Оформление графических документов. Построение схем</w:t>
            </w:r>
          </w:p>
        </w:tc>
        <w:tc>
          <w:tcPr>
            <w:tcW w:w="547"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2</w:t>
            </w:r>
          </w:p>
        </w:tc>
        <w:tc>
          <w:tcPr>
            <w:tcW w:w="571"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3.5</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420"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Н 3.5.01, У 3.5.01, У 3.5.02, Уо 01.01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01.02, Уо 01.03, Уо 01.04, Уо 01.05</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01.06, Уо 01.07, Уо 01.08, Уо 01.09</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04.01, Уо 04.02, З 3.5.01, З 3.5.02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01.01, Зо 01.02, Зо 01.03, Зо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01.05, Зо 01.06, Зо 04.01, Зо 04.02</w:t>
            </w:r>
          </w:p>
        </w:tc>
      </w:tr>
      <w:tr w:rsidR="00CC3FE1" w:rsidRPr="00CC3FE1" w:rsidTr="00CC3FE1">
        <w:tc>
          <w:tcPr>
            <w:tcW w:w="2462" w:type="pct"/>
            <w:gridSpan w:val="2"/>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Раздел 2. Система стандартизации в отрасли</w:t>
            </w:r>
          </w:p>
        </w:tc>
        <w:tc>
          <w:tcPr>
            <w:tcW w:w="547"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14</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b/>
                <w:bCs/>
                <w:lang w:eastAsia="ru-RU"/>
              </w:rPr>
            </w:pPr>
          </w:p>
        </w:tc>
        <w:tc>
          <w:tcPr>
            <w:tcW w:w="1420"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b/>
                <w:bCs/>
                <w:lang w:eastAsia="ru-RU"/>
              </w:rPr>
            </w:pPr>
          </w:p>
        </w:tc>
      </w:tr>
      <w:tr w:rsidR="00CC3FE1" w:rsidRPr="00CC3FE1" w:rsidTr="00CC3FE1">
        <w:tc>
          <w:tcPr>
            <w:tcW w:w="878" w:type="pct"/>
            <w:vMerge w:val="restart"/>
            <w:tcBorders>
              <w:top w:val="single" w:sz="4" w:space="0" w:color="auto"/>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Тема 2.1. Государственная система стандартизации и научно-технический прогресс</w:t>
            </w:r>
          </w:p>
        </w:tc>
        <w:tc>
          <w:tcPr>
            <w:tcW w:w="1584"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Содержание</w:t>
            </w:r>
          </w:p>
        </w:tc>
        <w:tc>
          <w:tcPr>
            <w:tcW w:w="547"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1</w:t>
            </w:r>
          </w:p>
        </w:tc>
        <w:tc>
          <w:tcPr>
            <w:tcW w:w="571" w:type="pct"/>
            <w:tcBorders>
              <w:top w:val="single" w:sz="4" w:space="0" w:color="auto"/>
              <w:left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p>
        </w:tc>
        <w:tc>
          <w:tcPr>
            <w:tcW w:w="1420" w:type="pct"/>
            <w:tcBorders>
              <w:top w:val="single" w:sz="4" w:space="0" w:color="auto"/>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lang w:eastAsia="ru-RU"/>
              </w:rPr>
            </w:pPr>
          </w:p>
        </w:tc>
      </w:tr>
      <w:tr w:rsidR="00CC3FE1" w:rsidRPr="00CC3FE1" w:rsidTr="00CC3FE1">
        <w:tc>
          <w:tcPr>
            <w:tcW w:w="878"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p>
        </w:tc>
        <w:tc>
          <w:tcPr>
            <w:tcW w:w="1584"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Задача стандартизации в управлении качеством. Фактор стандартизации в функции управляющих процессов. Интеграция управления качеством на базе стандартизации. Системный анализ в решении проблем стандартизации. Унификация и агрегатирование. Комплексная и опережающая стандартизация. Комплексные системы общетехнических стандартов.</w:t>
            </w:r>
          </w:p>
        </w:tc>
        <w:tc>
          <w:tcPr>
            <w:tcW w:w="547"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1</w:t>
            </w:r>
          </w:p>
        </w:tc>
        <w:tc>
          <w:tcPr>
            <w:tcW w:w="571" w:type="pct"/>
            <w:tcBorders>
              <w:top w:val="single" w:sz="4" w:space="0" w:color="auto"/>
              <w:left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3.5</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420" w:type="pct"/>
            <w:tcBorders>
              <w:top w:val="single" w:sz="4" w:space="0" w:color="auto"/>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Н 3.5.01, У 3.5.01, У 3.5.02, Уо 01.01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01.02, Уо 01.03, Уо 01.04, Уо 01.05</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01.06, Уо 01.07, Уо 01.08, Уо 01.09</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04.01, Уо 04.02, З 3.5.01, З 3.5.02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01.01, Зо 01.02, Зо 01.03, Зо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01.05, Зо 01.06, Зо 04.01, Зо 04.02</w:t>
            </w:r>
          </w:p>
        </w:tc>
      </w:tr>
      <w:tr w:rsidR="00CC3FE1" w:rsidRPr="00CC3FE1" w:rsidTr="00CC3FE1">
        <w:tc>
          <w:tcPr>
            <w:tcW w:w="878" w:type="pct"/>
            <w:vMerge w:val="restart"/>
            <w:tcBorders>
              <w:top w:val="single" w:sz="4" w:space="0" w:color="auto"/>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lastRenderedPageBreak/>
              <w:t>Тема 2.2. Стандартизация основных норм взаимозаменяемости</w:t>
            </w:r>
          </w:p>
        </w:tc>
        <w:tc>
          <w:tcPr>
            <w:tcW w:w="1584"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Содержание</w:t>
            </w:r>
          </w:p>
        </w:tc>
        <w:tc>
          <w:tcPr>
            <w:tcW w:w="547"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1</w:t>
            </w:r>
          </w:p>
        </w:tc>
        <w:tc>
          <w:tcPr>
            <w:tcW w:w="571" w:type="pct"/>
            <w:tcBorders>
              <w:left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p>
        </w:tc>
        <w:tc>
          <w:tcPr>
            <w:tcW w:w="1420" w:type="pct"/>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lang w:eastAsia="ru-RU"/>
              </w:rPr>
            </w:pPr>
          </w:p>
        </w:tc>
      </w:tr>
      <w:tr w:rsidR="00CC3FE1" w:rsidRPr="00CC3FE1" w:rsidTr="00CC3FE1">
        <w:tc>
          <w:tcPr>
            <w:tcW w:w="878"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p>
        </w:tc>
        <w:tc>
          <w:tcPr>
            <w:tcW w:w="1584"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Общие понятия основных норм взаимозаменяемости. Основные понятия. Виды взаимозаменяемости. Влияние точности размеров на взаимозаменяемость стандартных типовых изделий. Модель стандартизации основных норм взаимозаменяемости. Понятие системы. Структура системы. Систематизация допусков. Систематизация посадок. Стандартизация точности гладких цилиндрических соединений (ГЦС). Системы допусков и посадок ГЦС. Предельные отклонения. Автоматизированный поиск нормативной точности.</w:t>
            </w:r>
          </w:p>
        </w:tc>
        <w:tc>
          <w:tcPr>
            <w:tcW w:w="547"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1</w:t>
            </w:r>
          </w:p>
        </w:tc>
        <w:tc>
          <w:tcPr>
            <w:tcW w:w="571" w:type="pct"/>
            <w:tcBorders>
              <w:left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3.5</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420" w:type="pct"/>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Н 3.5.01, У 3.5.01, У 3.5.02, Уо 01.01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01.02, Уо 01.03, Уо 01.04, Уо 01.05</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01.06, Уо 01.07, Уо 01.08, Уо 01.09</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04.01, Уо 04.02, З 3.5.01, З 3.5.02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01.01, Зо 01.02, Зо 01.03, Зо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01.05, Зо 01.06, Зо 04.01, Зо 04.02</w:t>
            </w:r>
          </w:p>
        </w:tc>
      </w:tr>
      <w:tr w:rsidR="00CC3FE1" w:rsidRPr="00CC3FE1" w:rsidTr="00CC3FE1">
        <w:tc>
          <w:tcPr>
            <w:tcW w:w="878" w:type="pct"/>
            <w:vMerge w:val="restart"/>
            <w:tcBorders>
              <w:top w:val="single" w:sz="4" w:space="0" w:color="auto"/>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Тема 2.3. Основы метрологии</w:t>
            </w:r>
          </w:p>
        </w:tc>
        <w:tc>
          <w:tcPr>
            <w:tcW w:w="1584"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Содержание</w:t>
            </w:r>
          </w:p>
        </w:tc>
        <w:tc>
          <w:tcPr>
            <w:tcW w:w="547"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2</w:t>
            </w:r>
          </w:p>
        </w:tc>
        <w:tc>
          <w:tcPr>
            <w:tcW w:w="571"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p>
        </w:tc>
        <w:tc>
          <w:tcPr>
            <w:tcW w:w="1420"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lang w:eastAsia="ru-RU"/>
              </w:rPr>
            </w:pPr>
          </w:p>
        </w:tc>
      </w:tr>
      <w:tr w:rsidR="00CC3FE1" w:rsidRPr="00CC3FE1" w:rsidTr="00CC3FE1">
        <w:tc>
          <w:tcPr>
            <w:tcW w:w="878"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p>
        </w:tc>
        <w:tc>
          <w:tcPr>
            <w:tcW w:w="1584"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Общие сведения о метрологии. Триада приоритетных составляющих метрологии. Задачи метрологии. Нормативно-правовая основа метрологического обеспечения точности. Международная система единиц. Единство измерений и единообразие средств измерений. Метрологическая служба. Основные термины и определения. Международные организации по метрологии. Стандартизация в системе технологического контроля и измерений. Документы объектов стандартизации в сфере метрологии на: компоненты систем контроля и измерения, методологию организацию и управление, системные принципы экономики и элементы информационных технологий.</w:t>
            </w:r>
          </w:p>
        </w:tc>
        <w:tc>
          <w:tcPr>
            <w:tcW w:w="547"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2</w:t>
            </w:r>
          </w:p>
        </w:tc>
        <w:tc>
          <w:tcPr>
            <w:tcW w:w="571"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3.5</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420"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Н 3.5.01, У 3.5.01, У 3.5.02, Уо 01.01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01.02, Уо 01.03, Уо 01.04, Уо 01.05</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01.06, Уо 01.07, Уо 01.08, Уо 01.09</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04.01, Уо 04.02, З 3.5.01, З 3.5.02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01.01, Зо 01.02, Зо 01.03, Зо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01.05, Зо 01.06, Зо 04.01, Зо 04.02</w:t>
            </w:r>
          </w:p>
        </w:tc>
      </w:tr>
      <w:tr w:rsidR="00CC3FE1" w:rsidRPr="00CC3FE1" w:rsidTr="00CC3FE1">
        <w:tc>
          <w:tcPr>
            <w:tcW w:w="878"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p>
        </w:tc>
        <w:tc>
          <w:tcPr>
            <w:tcW w:w="1584"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lang w:eastAsia="ru-RU"/>
              </w:rPr>
            </w:pPr>
            <w:r w:rsidRPr="00CC3FE1">
              <w:rPr>
                <w:rFonts w:ascii="Times New Roman" w:eastAsia="Times New Roman" w:hAnsi="Times New Roman" w:cs="Times New Roman"/>
                <w:b/>
                <w:bCs/>
                <w:lang w:eastAsia="ru-RU"/>
              </w:rPr>
              <w:t>В том числе практических занятий и лабораторных работ</w:t>
            </w:r>
          </w:p>
        </w:tc>
        <w:tc>
          <w:tcPr>
            <w:tcW w:w="547"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10</w:t>
            </w:r>
          </w:p>
        </w:tc>
        <w:tc>
          <w:tcPr>
            <w:tcW w:w="571"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p>
        </w:tc>
        <w:tc>
          <w:tcPr>
            <w:tcW w:w="1420"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lang w:eastAsia="ru-RU"/>
              </w:rPr>
            </w:pPr>
          </w:p>
        </w:tc>
      </w:tr>
      <w:tr w:rsidR="00CC3FE1" w:rsidRPr="00CC3FE1" w:rsidTr="00CC3FE1">
        <w:tc>
          <w:tcPr>
            <w:tcW w:w="878"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p>
        </w:tc>
        <w:tc>
          <w:tcPr>
            <w:tcW w:w="1584"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Расчет погрешностей измерений</w:t>
            </w:r>
          </w:p>
        </w:tc>
        <w:tc>
          <w:tcPr>
            <w:tcW w:w="547"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2</w:t>
            </w:r>
          </w:p>
        </w:tc>
        <w:tc>
          <w:tcPr>
            <w:tcW w:w="571"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3.5</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420"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Н 3.5.01, У 3.5.01, У 3.5.02, Уо 01.01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01.02, Уо 01.03, Уо 01.04, Уо 01.05</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01.06, Уо 01.07, Уо 01.08, Уо 01.09</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04.01, Уо 04.02, З 3.5.01, З 3.5.02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01.01, Зо 01.02, Зо 01.03, Зо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01.05, Зо 01.06, Зо 04.01, Зо 04.02</w:t>
            </w:r>
          </w:p>
        </w:tc>
      </w:tr>
      <w:tr w:rsidR="00CC3FE1" w:rsidRPr="00CC3FE1" w:rsidTr="00CC3FE1">
        <w:tc>
          <w:tcPr>
            <w:tcW w:w="878"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p>
        </w:tc>
        <w:tc>
          <w:tcPr>
            <w:tcW w:w="1584"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Выбор средств измерений</w:t>
            </w:r>
          </w:p>
        </w:tc>
        <w:tc>
          <w:tcPr>
            <w:tcW w:w="547"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2</w:t>
            </w:r>
          </w:p>
        </w:tc>
        <w:tc>
          <w:tcPr>
            <w:tcW w:w="571"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3.5</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lastRenderedPageBreak/>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420"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lastRenderedPageBreak/>
              <w:t>Н 3.5.01, У 3.5.01, У 3.5.02, Уо 01.01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lastRenderedPageBreak/>
              <w:t>Уо 01.02, Уо 01.03, Уо 01.04, Уо 01.05</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01.06, Уо 01.07, Уо 01.08, Уо 01.09</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04.01, Уо 04.02, З 3.5.01, З 3.5.02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01.01, Зо 01.02, Зо 01.03, Зо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01.05, Зо 01.06, Зо 04.01, Зо 04.02</w:t>
            </w:r>
          </w:p>
        </w:tc>
      </w:tr>
      <w:tr w:rsidR="00CC3FE1" w:rsidRPr="00CC3FE1" w:rsidTr="00CC3FE1">
        <w:tc>
          <w:tcPr>
            <w:tcW w:w="878"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p>
        </w:tc>
        <w:tc>
          <w:tcPr>
            <w:tcW w:w="1584"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Лабораторная работа: Изучение методов поверок средств измерений</w:t>
            </w:r>
          </w:p>
        </w:tc>
        <w:tc>
          <w:tcPr>
            <w:tcW w:w="547"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3</w:t>
            </w:r>
          </w:p>
        </w:tc>
        <w:tc>
          <w:tcPr>
            <w:tcW w:w="571"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3.5</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420"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Н 3.5.01, У 3.5.01, У 3.5.02, Уо 01.01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01.02, Уо 01.03, Уо 01.04, Уо 01.05</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01.06, Уо 01.07, Уо 01.08, Уо 01.09</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04.01, Уо 04.02, З 3.5.01, З 3.5.02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01.01, Зо 01.02, Зо 01.03, Зо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01.05, Зо 01.06, Зо 04.01, Зо 04.02</w:t>
            </w:r>
          </w:p>
        </w:tc>
      </w:tr>
      <w:tr w:rsidR="00CC3FE1" w:rsidRPr="00CC3FE1" w:rsidTr="00CC3FE1">
        <w:tc>
          <w:tcPr>
            <w:tcW w:w="878"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p>
        </w:tc>
        <w:tc>
          <w:tcPr>
            <w:tcW w:w="1584"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Лабораторная работа: Измерение параметров качества электрической энергии</w:t>
            </w:r>
          </w:p>
        </w:tc>
        <w:tc>
          <w:tcPr>
            <w:tcW w:w="547"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3</w:t>
            </w:r>
          </w:p>
        </w:tc>
        <w:tc>
          <w:tcPr>
            <w:tcW w:w="571"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3.5</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420"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Н 3.5.01, У 3.5.01, У 3.5.02, Уо 01.01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01.02, Уо 01.03, Уо 01.04, Уо 01.05</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01.06, Уо 01.07, Уо 01.08, Уо 01.09</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04.01, Уо 04.02, З 3.5.01, З 3.5.02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01.01, Зо 01.02, Зо 01.03, Зо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01.05, Зо 01.06, Зо 04.01, Зо 04.02</w:t>
            </w:r>
          </w:p>
        </w:tc>
      </w:tr>
      <w:tr w:rsidR="00CC3FE1" w:rsidRPr="00CC3FE1" w:rsidTr="00CC3FE1">
        <w:tc>
          <w:tcPr>
            <w:tcW w:w="2462" w:type="pct"/>
            <w:gridSpan w:val="2"/>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Раздел 3. Управление качеством продукции и стандартизация</w:t>
            </w:r>
          </w:p>
        </w:tc>
        <w:tc>
          <w:tcPr>
            <w:tcW w:w="547"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9</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b/>
                <w:bCs/>
                <w:lang w:eastAsia="ru-RU"/>
              </w:rPr>
            </w:pPr>
          </w:p>
        </w:tc>
        <w:tc>
          <w:tcPr>
            <w:tcW w:w="1420"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b/>
                <w:bCs/>
                <w:lang w:eastAsia="ru-RU"/>
              </w:rPr>
            </w:pPr>
          </w:p>
        </w:tc>
      </w:tr>
      <w:tr w:rsidR="00CC3FE1" w:rsidRPr="00CC3FE1" w:rsidTr="00CC3FE1">
        <w:tc>
          <w:tcPr>
            <w:tcW w:w="878" w:type="pct"/>
            <w:vMerge w:val="restart"/>
            <w:tcBorders>
              <w:top w:val="single" w:sz="4" w:space="0" w:color="auto"/>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Тема 3.1. Основы управления качеством</w:t>
            </w:r>
          </w:p>
        </w:tc>
        <w:tc>
          <w:tcPr>
            <w:tcW w:w="1584"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Содержание</w:t>
            </w:r>
          </w:p>
        </w:tc>
        <w:tc>
          <w:tcPr>
            <w:tcW w:w="547"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2</w:t>
            </w:r>
          </w:p>
        </w:tc>
        <w:tc>
          <w:tcPr>
            <w:tcW w:w="571" w:type="pct"/>
            <w:tcBorders>
              <w:top w:val="single" w:sz="4" w:space="0" w:color="auto"/>
              <w:left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p>
        </w:tc>
        <w:tc>
          <w:tcPr>
            <w:tcW w:w="1420" w:type="pct"/>
            <w:tcBorders>
              <w:top w:val="single" w:sz="4" w:space="0" w:color="auto"/>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lang w:eastAsia="ru-RU"/>
              </w:rPr>
            </w:pPr>
          </w:p>
        </w:tc>
      </w:tr>
      <w:tr w:rsidR="00CC3FE1" w:rsidRPr="00CC3FE1" w:rsidTr="00CC3FE1">
        <w:tc>
          <w:tcPr>
            <w:tcW w:w="878"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p>
        </w:tc>
        <w:tc>
          <w:tcPr>
            <w:tcW w:w="1584"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Методологические основы управления качеством. Объекты и проблема управления. Методический подход. Требования управления. Принципы теории управления. Сущность управления качеством продукции. Планирование потребностей. Проектирование и разработка продукции и процессов. Эксплуатация и утилизация. Ответственность руководства. Менеджмент ресурсов. Измерение, анализ и улучшение (семейство стандартов ИСО 9001 версии 2015 г.) сопровождение и поддержка электронным обеспечением.</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Системы менеджмента качества. Менеджмент качества. Предпосылки развития менеджмента качества. Системы менеджмента качества.</w:t>
            </w:r>
          </w:p>
        </w:tc>
        <w:tc>
          <w:tcPr>
            <w:tcW w:w="547"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2</w:t>
            </w:r>
          </w:p>
        </w:tc>
        <w:tc>
          <w:tcPr>
            <w:tcW w:w="571" w:type="pct"/>
            <w:tcBorders>
              <w:top w:val="single" w:sz="4" w:space="0" w:color="auto"/>
              <w:left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3.5</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420" w:type="pct"/>
            <w:tcBorders>
              <w:top w:val="single" w:sz="4" w:space="0" w:color="auto"/>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Н 3.5.01, У 3.5.01, У 3.5.02, Уо 01.01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01.02, Уо 01.03, Уо 01.04, Уо 01.05</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01.06, Уо 01.07, Уо 01.08, Уо 01.09</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04.01, Уо 04.02, З 3.5.01, З 3.5.02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01.01, Зо 01.02, Зо 01.03, Зо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01.05, Зо 01.06, Зо 04.01, Зо 04.02</w:t>
            </w:r>
          </w:p>
        </w:tc>
      </w:tr>
      <w:tr w:rsidR="00CC3FE1" w:rsidRPr="00CC3FE1" w:rsidTr="00CC3FE1">
        <w:tc>
          <w:tcPr>
            <w:tcW w:w="878" w:type="pct"/>
            <w:vMerge w:val="restart"/>
            <w:tcBorders>
              <w:top w:val="single" w:sz="4" w:space="0" w:color="auto"/>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Тема 3.2. Сертификация</w:t>
            </w:r>
          </w:p>
        </w:tc>
        <w:tc>
          <w:tcPr>
            <w:tcW w:w="1584"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Содержание</w:t>
            </w:r>
          </w:p>
        </w:tc>
        <w:tc>
          <w:tcPr>
            <w:tcW w:w="547"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1</w:t>
            </w:r>
          </w:p>
        </w:tc>
        <w:tc>
          <w:tcPr>
            <w:tcW w:w="571"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p>
        </w:tc>
        <w:tc>
          <w:tcPr>
            <w:tcW w:w="1420"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lang w:eastAsia="ru-RU"/>
              </w:rPr>
            </w:pPr>
          </w:p>
        </w:tc>
      </w:tr>
      <w:tr w:rsidR="00CC3FE1" w:rsidRPr="00CC3FE1" w:rsidTr="00CC3FE1">
        <w:tc>
          <w:tcPr>
            <w:tcW w:w="878"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p>
        </w:tc>
        <w:tc>
          <w:tcPr>
            <w:tcW w:w="1584"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Сущность и проведение сертификации. Правовые основы сертификации. Организационно-методические принципы сертификации. Международная сертификация. Деятельность ИСО в области сертификации. </w:t>
            </w:r>
            <w:r w:rsidRPr="00CC3FE1">
              <w:rPr>
                <w:rFonts w:ascii="Times New Roman" w:eastAsia="Times New Roman" w:hAnsi="Times New Roman" w:cs="Times New Roman"/>
                <w:lang w:eastAsia="ru-RU"/>
              </w:rPr>
              <w:lastRenderedPageBreak/>
              <w:t>Деятельность МЭК в области сертификации. Сертификация в различных сферах. Сертификация систем обеспечения качества. Экологическая сертификация.</w:t>
            </w:r>
          </w:p>
        </w:tc>
        <w:tc>
          <w:tcPr>
            <w:tcW w:w="547"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lastRenderedPageBreak/>
              <w:t>1</w:t>
            </w:r>
          </w:p>
        </w:tc>
        <w:tc>
          <w:tcPr>
            <w:tcW w:w="571"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3.5</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420"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Н 3.5.01, У 3.5.01, У 3.5.02, Уо 01.01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01.02, Уо 01.03, Уо 01.04, Уо 01.05</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01.06, Уо 01.07, Уо 01.08, Уо 01.09</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04.01, Уо 04.02, З 3.5.01, З 3.5.02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01.01, Зо 01.02, Зо 01.03, Зо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lastRenderedPageBreak/>
              <w:t>Зо 01.05, Зо 01.06, Зо 04.01, Зо 04.02</w:t>
            </w:r>
          </w:p>
        </w:tc>
      </w:tr>
      <w:tr w:rsidR="00CC3FE1" w:rsidRPr="00CC3FE1" w:rsidTr="00CC3FE1">
        <w:tc>
          <w:tcPr>
            <w:tcW w:w="878"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p>
        </w:tc>
        <w:tc>
          <w:tcPr>
            <w:tcW w:w="1584"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lang w:eastAsia="ru-RU"/>
              </w:rPr>
            </w:pPr>
            <w:r w:rsidRPr="00CC3FE1">
              <w:rPr>
                <w:rFonts w:ascii="Times New Roman" w:eastAsia="Times New Roman" w:hAnsi="Times New Roman" w:cs="Times New Roman"/>
                <w:b/>
                <w:bCs/>
                <w:lang w:eastAsia="ru-RU"/>
              </w:rPr>
              <w:t>В том числе практических занятий и лабораторных работ</w:t>
            </w:r>
          </w:p>
        </w:tc>
        <w:tc>
          <w:tcPr>
            <w:tcW w:w="547"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4</w:t>
            </w:r>
          </w:p>
        </w:tc>
        <w:tc>
          <w:tcPr>
            <w:tcW w:w="571"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p>
        </w:tc>
        <w:tc>
          <w:tcPr>
            <w:tcW w:w="1420"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lang w:eastAsia="ru-RU"/>
              </w:rPr>
            </w:pPr>
          </w:p>
        </w:tc>
      </w:tr>
      <w:tr w:rsidR="00CC3FE1" w:rsidRPr="00CC3FE1" w:rsidTr="00CC3FE1">
        <w:tc>
          <w:tcPr>
            <w:tcW w:w="878"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p>
        </w:tc>
        <w:tc>
          <w:tcPr>
            <w:tcW w:w="1584"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Лабораторная работа: Испытание отраслевой продукции</w:t>
            </w:r>
          </w:p>
        </w:tc>
        <w:tc>
          <w:tcPr>
            <w:tcW w:w="547"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4</w:t>
            </w:r>
          </w:p>
        </w:tc>
        <w:tc>
          <w:tcPr>
            <w:tcW w:w="571"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3.5</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420"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Н 3.5.01, У 3.5.01, У 3.5.02, Уо 01.01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01.02, Уо 01.03, Уо 01.04, Уо 01.05</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01.06, Уо 01.07, Уо 01.08, Уо 01.09</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04.01, Уо 04.02, З 3.5.01, З 3.5.02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01.01, Зо 01.02, Зо 01.03, Зо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01.05, Зо 01.06, Зо 04.01, Зо 04.02</w:t>
            </w:r>
          </w:p>
        </w:tc>
      </w:tr>
      <w:tr w:rsidR="00CC3FE1" w:rsidRPr="00CC3FE1" w:rsidTr="00CC3FE1">
        <w:tc>
          <w:tcPr>
            <w:tcW w:w="878" w:type="pct"/>
            <w:vMerge w:val="restart"/>
            <w:tcBorders>
              <w:top w:val="single" w:sz="4" w:space="0" w:color="auto"/>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Тема 3.3. Стандартизация</w:t>
            </w:r>
          </w:p>
        </w:tc>
        <w:tc>
          <w:tcPr>
            <w:tcW w:w="1584"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Содержание</w:t>
            </w:r>
          </w:p>
        </w:tc>
        <w:tc>
          <w:tcPr>
            <w:tcW w:w="547"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2</w:t>
            </w:r>
          </w:p>
        </w:tc>
        <w:tc>
          <w:tcPr>
            <w:tcW w:w="571"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p>
        </w:tc>
        <w:tc>
          <w:tcPr>
            <w:tcW w:w="1420"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lang w:eastAsia="ru-RU"/>
              </w:rPr>
            </w:pPr>
          </w:p>
        </w:tc>
      </w:tr>
      <w:tr w:rsidR="00CC3FE1" w:rsidRPr="00CC3FE1" w:rsidTr="00CC3FE1">
        <w:tc>
          <w:tcPr>
            <w:tcW w:w="878"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p>
        </w:tc>
        <w:tc>
          <w:tcPr>
            <w:tcW w:w="1584"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Экономическое обоснование стандартизации. Общие принципы определения экономической эффективности стандартизации. Показатели экономической эффективности стандартизации. Методы определения экономического эффекта в сфере опытно-конструкторских работ. Методы расчетов экономической эффективности на этапе ТПП. Экономический эффект от стандартизации в сфере в сфере производства и эксплуатации. Экономика качества продукции. Экономическое обоснование качества продукции. Экономическая эффективность новой продукции.</w:t>
            </w:r>
          </w:p>
        </w:tc>
        <w:tc>
          <w:tcPr>
            <w:tcW w:w="547"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2</w:t>
            </w:r>
          </w:p>
        </w:tc>
        <w:tc>
          <w:tcPr>
            <w:tcW w:w="571"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3.5</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420"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Н 3.5.01, У 3.5.01, У 3.5.02, Уо 01.01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01.02, Уо 01.03, Уо 01.04, Уо 01.05</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01.06, Уо 01.07, Уо 01.08, Уо 01.09</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04.01, Уо 04.02, З 3.5.01, З 3.5.02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01.01, Зо 01.02, Зо 01.03, Зо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01.05, Зо 01.06, Зо 04.01, Зо 04.02</w:t>
            </w:r>
          </w:p>
        </w:tc>
      </w:tr>
      <w:tr w:rsidR="00CC3FE1" w:rsidRPr="00CC3FE1" w:rsidTr="00CC3FE1">
        <w:tc>
          <w:tcPr>
            <w:tcW w:w="2462" w:type="pct"/>
            <w:gridSpan w:val="2"/>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Промежуточная аттестация -контрольная работа</w:t>
            </w:r>
          </w:p>
        </w:tc>
        <w:tc>
          <w:tcPr>
            <w:tcW w:w="547"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1</w:t>
            </w:r>
          </w:p>
        </w:tc>
        <w:tc>
          <w:tcPr>
            <w:tcW w:w="571"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p>
        </w:tc>
        <w:tc>
          <w:tcPr>
            <w:tcW w:w="1420"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r>
      <w:tr w:rsidR="00CC3FE1" w:rsidRPr="00CC3FE1" w:rsidTr="00CC3FE1">
        <w:tc>
          <w:tcPr>
            <w:tcW w:w="2462" w:type="pct"/>
            <w:gridSpan w:val="2"/>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Всего:</w:t>
            </w:r>
          </w:p>
        </w:tc>
        <w:tc>
          <w:tcPr>
            <w:tcW w:w="547"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34</w:t>
            </w:r>
          </w:p>
        </w:tc>
        <w:tc>
          <w:tcPr>
            <w:tcW w:w="571"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p>
        </w:tc>
        <w:tc>
          <w:tcPr>
            <w:tcW w:w="1420"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r>
    </w:tbl>
    <w:p w:rsidR="00CC3FE1" w:rsidRPr="00CC3FE1" w:rsidRDefault="00CC3FE1" w:rsidP="00CC3FE1">
      <w:pPr>
        <w:spacing w:after="200" w:line="276" w:lineRule="auto"/>
        <w:rPr>
          <w:rFonts w:ascii="Times New Roman" w:eastAsia="Times New Roman" w:hAnsi="Times New Roman" w:cs="Times New Roman"/>
          <w:bCs/>
          <w:lang w:eastAsia="ru-RU"/>
        </w:rPr>
        <w:sectPr w:rsidR="00CC3FE1" w:rsidRPr="00CC3FE1" w:rsidSect="00CC3FE1">
          <w:pgSz w:w="16838" w:h="11906" w:orient="landscape"/>
          <w:pgMar w:top="426" w:right="1134" w:bottom="851" w:left="1134" w:header="709" w:footer="709" w:gutter="0"/>
          <w:cols w:space="708"/>
          <w:docGrid w:linePitch="360"/>
        </w:sectPr>
      </w:pPr>
    </w:p>
    <w:p w:rsidR="00CC3FE1" w:rsidRPr="00CC3FE1" w:rsidRDefault="00CC3FE1" w:rsidP="00CC3FE1">
      <w:pPr>
        <w:spacing w:after="0" w:line="276" w:lineRule="auto"/>
        <w:jc w:val="center"/>
        <w:rPr>
          <w:rFonts w:ascii="Times New Roman" w:eastAsia="Times New Roman" w:hAnsi="Times New Roman" w:cs="Times New Roman"/>
          <w:b/>
          <w:lang w:eastAsia="ru-RU"/>
        </w:rPr>
      </w:pPr>
      <w:r w:rsidRPr="00CC3FE1">
        <w:rPr>
          <w:rFonts w:ascii="Times New Roman" w:eastAsia="Times New Roman" w:hAnsi="Times New Roman" w:cs="Times New Roman"/>
          <w:b/>
          <w:lang w:eastAsia="ru-RU"/>
        </w:rPr>
        <w:lastRenderedPageBreak/>
        <w:t>3. УСЛОВИЯ РЕАЛИЗАЦИИ УЧЕБНОЙ ДИСЦИПЛИНЫ</w:t>
      </w:r>
    </w:p>
    <w:p w:rsidR="00CC3FE1" w:rsidRPr="00CC3FE1" w:rsidRDefault="00CC3FE1" w:rsidP="00CC3FE1">
      <w:pPr>
        <w:spacing w:after="0" w:line="276" w:lineRule="auto"/>
        <w:ind w:firstLine="709"/>
        <w:jc w:val="both"/>
        <w:rPr>
          <w:rFonts w:ascii="Times New Roman" w:eastAsia="Times New Roman" w:hAnsi="Times New Roman" w:cs="Times New Roman"/>
          <w:b/>
          <w:bCs/>
          <w:lang w:eastAsia="ru-RU"/>
        </w:rPr>
      </w:pPr>
      <w:r w:rsidRPr="00CC3FE1">
        <w:rPr>
          <w:rFonts w:ascii="Times New Roman" w:eastAsia="Times New Roman" w:hAnsi="Times New Roman" w:cs="Times New Roman"/>
          <w:b/>
          <w:lang w:eastAsia="ru-RU"/>
        </w:rPr>
        <w:tab/>
      </w:r>
      <w:r w:rsidRPr="00CC3FE1">
        <w:rPr>
          <w:rFonts w:ascii="Times New Roman" w:eastAsia="Times New Roman" w:hAnsi="Times New Roman" w:cs="Times New Roman"/>
          <w:b/>
          <w:bCs/>
          <w:lang w:eastAsia="ru-RU"/>
        </w:rPr>
        <w:t>3.1. Для реализации программы учебной дисциплины должны быть предусмотрены следующие специальные помещения:</w:t>
      </w:r>
    </w:p>
    <w:p w:rsidR="00CC3FE1" w:rsidRPr="00CC3FE1" w:rsidRDefault="00CC3FE1" w:rsidP="00CC3FE1">
      <w:pPr>
        <w:spacing w:after="0" w:line="276" w:lineRule="auto"/>
        <w:ind w:firstLine="709"/>
        <w:jc w:val="both"/>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Кабинет «Метрологии, стандартизации и сертификации», оснащенный </w:t>
      </w:r>
      <w:bookmarkStart w:id="56" w:name="_Hlk118726699"/>
      <w:r w:rsidRPr="00CC3FE1">
        <w:rPr>
          <w:rFonts w:ascii="Times New Roman" w:eastAsia="Times New Roman" w:hAnsi="Times New Roman" w:cs="Times New Roman"/>
          <w:lang w:eastAsia="ru-RU"/>
        </w:rPr>
        <w:t>в соответствии с п. 6.1.2.1 образовательной программы по специальности 15.02.16. Технология машиностроения</w:t>
      </w:r>
    </w:p>
    <w:bookmarkEnd w:id="56"/>
    <w:p w:rsidR="00CC3FE1" w:rsidRPr="00CC3FE1" w:rsidRDefault="00CC3FE1" w:rsidP="00CC3FE1">
      <w:pPr>
        <w:spacing w:after="0" w:line="276" w:lineRule="auto"/>
        <w:ind w:firstLine="709"/>
        <w:jc w:val="both"/>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Лаборатория «Метрология, стандартизация и сертификация», оснащенная в соответствии с п. 6.1.2.3 образовательной программы по специальности 15.02.16. Технология машиностроения</w:t>
      </w:r>
    </w:p>
    <w:p w:rsidR="00CC3FE1" w:rsidRPr="00CC3FE1" w:rsidRDefault="00CC3FE1" w:rsidP="00CC3FE1">
      <w:pPr>
        <w:spacing w:after="0" w:line="276" w:lineRule="auto"/>
        <w:ind w:left="709"/>
        <w:jc w:val="both"/>
        <w:rPr>
          <w:rFonts w:ascii="Times New Roman" w:eastAsia="Times New Roman" w:hAnsi="Times New Roman" w:cs="Times New Roman"/>
          <w:b/>
          <w:lang w:eastAsia="ru-RU"/>
        </w:rPr>
      </w:pPr>
    </w:p>
    <w:p w:rsidR="00CC3FE1" w:rsidRPr="00CC3FE1" w:rsidRDefault="00CC3FE1" w:rsidP="00CC3FE1">
      <w:pPr>
        <w:spacing w:after="0" w:line="276" w:lineRule="auto"/>
        <w:ind w:firstLine="709"/>
        <w:rPr>
          <w:rFonts w:ascii="Times New Roman" w:eastAsia="Times New Roman" w:hAnsi="Times New Roman" w:cs="Times New Roman"/>
          <w:b/>
          <w:lang w:eastAsia="ru-RU"/>
        </w:rPr>
      </w:pPr>
      <w:r w:rsidRPr="00CC3FE1">
        <w:rPr>
          <w:rFonts w:ascii="Times New Roman" w:eastAsia="Times New Roman" w:hAnsi="Times New Roman" w:cs="Times New Roman"/>
          <w:b/>
          <w:lang w:eastAsia="ru-RU"/>
        </w:rPr>
        <w:tab/>
        <w:t>3.2. Информационное обеспечение реализации программы</w:t>
      </w:r>
    </w:p>
    <w:p w:rsidR="00CC3FE1" w:rsidRPr="00CC3FE1" w:rsidRDefault="00CC3FE1" w:rsidP="00CC3FE1">
      <w:pPr>
        <w:spacing w:after="0" w:line="276" w:lineRule="auto"/>
        <w:ind w:left="709"/>
        <w:jc w:val="both"/>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ab/>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CC3FE1" w:rsidRPr="00CC3FE1" w:rsidRDefault="00CC3FE1" w:rsidP="00CC3FE1">
      <w:pPr>
        <w:suppressAutoHyphens/>
        <w:autoSpaceDE w:val="0"/>
        <w:autoSpaceDN w:val="0"/>
        <w:adjustRightInd w:val="0"/>
        <w:spacing w:after="0" w:line="276" w:lineRule="auto"/>
        <w:ind w:left="709"/>
        <w:jc w:val="both"/>
        <w:rPr>
          <w:rFonts w:ascii="Times New Roman" w:eastAsia="Times New Roman" w:hAnsi="Times New Roman" w:cs="Times New Roman"/>
          <w:bCs/>
          <w:lang w:eastAsia="ru-RU"/>
        </w:rPr>
      </w:pPr>
    </w:p>
    <w:p w:rsidR="00CC3FE1" w:rsidRPr="00CC3FE1" w:rsidRDefault="00CC3FE1" w:rsidP="00CC3FE1">
      <w:pPr>
        <w:suppressAutoHyphens/>
        <w:spacing w:after="0" w:line="276" w:lineRule="auto"/>
        <w:ind w:firstLine="709"/>
        <w:jc w:val="both"/>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ab/>
        <w:t>3.2.1. Основные печатные издания</w:t>
      </w:r>
    </w:p>
    <w:p w:rsidR="00CC3FE1" w:rsidRPr="00CC3FE1" w:rsidRDefault="00CC3FE1" w:rsidP="00CC3FE1">
      <w:pPr>
        <w:spacing w:after="0" w:line="276" w:lineRule="auto"/>
        <w:ind w:firstLine="709"/>
        <w:contextualSpacing/>
        <w:jc w:val="both"/>
        <w:rPr>
          <w:rFonts w:ascii="Times New Roman" w:eastAsia="Times New Roman" w:hAnsi="Times New Roman" w:cs="Times New Roman"/>
          <w:b/>
          <w:lang w:eastAsia="ru-RU"/>
        </w:rPr>
      </w:pPr>
      <w:r w:rsidRPr="00CC3FE1">
        <w:rPr>
          <w:rFonts w:ascii="Times New Roman" w:eastAsia="Times New Roman" w:hAnsi="Times New Roman" w:cs="Times New Roman"/>
          <w:color w:val="000000"/>
          <w:lang w:eastAsia="ru-RU"/>
        </w:rPr>
        <w:t>1. Коротков, В. С. Метрология, стандартизация и сертификация : учебное пособие для СПО / В. С. Коротков, А. И. Афонасов. — Саратов: Профобразование, 2017. — 186 c. — ISBN 978-5-4488-0020-7. — Текст: электронный // Электронный ресурс цифровой образовательной среды СПО PROFобразование: [сайт]. — URL: https://profspo.ru/books/66391</w:t>
      </w:r>
      <w:r w:rsidRPr="00CC3FE1">
        <w:rPr>
          <w:rFonts w:ascii="Times New Roman" w:eastAsia="Times New Roman" w:hAnsi="Times New Roman" w:cs="Times New Roman"/>
          <w:color w:val="000000"/>
          <w:lang w:eastAsia="ru-RU"/>
        </w:rPr>
        <w:br/>
      </w:r>
      <w:r w:rsidRPr="00CC3FE1">
        <w:rPr>
          <w:rFonts w:ascii="Times New Roman" w:eastAsia="Times New Roman" w:hAnsi="Times New Roman" w:cs="Times New Roman"/>
          <w:color w:val="000000"/>
          <w:lang w:eastAsia="ru-RU"/>
        </w:rPr>
        <w:tab/>
        <w:t>2. Метрология, стандартизация, сертификация: учебно-методическое пособие для СПО / И. А. Фролов, В. А. Жулай, Ю. Ф. Устинов, В. А. Муравьев. — Саратов: Профобразование, 2019. — 126 c. — ISBN 978-5-4488-0375-8. — Текст: электронный // Электронный ресурс цифровой образовательной среды СПО PROFобразование: [сайт]. — URL: https://profspo.ru/books/87271</w:t>
      </w:r>
      <w:r w:rsidRPr="00CC3FE1">
        <w:rPr>
          <w:rFonts w:ascii="Times New Roman" w:eastAsia="Times New Roman" w:hAnsi="Times New Roman" w:cs="Times New Roman"/>
          <w:color w:val="000000"/>
          <w:lang w:eastAsia="ru-RU"/>
        </w:rPr>
        <w:br/>
      </w:r>
      <w:r w:rsidRPr="00CC3FE1">
        <w:rPr>
          <w:rFonts w:ascii="Times New Roman" w:eastAsia="Times New Roman" w:hAnsi="Times New Roman" w:cs="Times New Roman"/>
          <w:color w:val="000000"/>
          <w:lang w:eastAsia="ru-RU"/>
        </w:rPr>
        <w:tab/>
        <w:t>3. Смирнов Ю.А. Контроль и метрологическое обеспечение средств и систем автоматизации. Основы метрологии и автоматизации. Уч. пособие, 1-е изд./ Ю.А.Смирнов. — Санкт-Петербург: Лань, 2020. — 240 с. — ISBN 978-5-8114-3934-8</w:t>
      </w:r>
      <w:r w:rsidRPr="00CC3FE1">
        <w:rPr>
          <w:rFonts w:ascii="Times New Roman" w:eastAsia="Times New Roman" w:hAnsi="Times New Roman" w:cs="Times New Roman"/>
          <w:color w:val="000000"/>
          <w:lang w:eastAsia="ru-RU"/>
        </w:rPr>
        <w:br/>
      </w:r>
      <w:r w:rsidRPr="00CC3FE1">
        <w:rPr>
          <w:rFonts w:ascii="Times New Roman" w:eastAsia="Times New Roman" w:hAnsi="Times New Roman" w:cs="Times New Roman"/>
          <w:color w:val="000000"/>
          <w:lang w:eastAsia="ru-RU"/>
        </w:rPr>
        <w:tab/>
        <w:t>4. Юрасова Н. В., Полякова Т. В., Кишуров В. М. Метрология и технические измерения. Лабораторный практикум. Учебное пособие для СПО, 2-е изд., стер. / Н.В.Юрасова. — Санкт-Петербург: Лань, 2021. — 188 с. — ISBN 978-5-8114-7394-6</w:t>
      </w:r>
      <w:r w:rsidRPr="00CC3FE1">
        <w:rPr>
          <w:rFonts w:ascii="Times New Roman" w:eastAsia="Times New Roman" w:hAnsi="Times New Roman" w:cs="Times New Roman"/>
          <w:color w:val="000000"/>
          <w:lang w:eastAsia="ru-RU"/>
        </w:rPr>
        <w:br/>
      </w:r>
    </w:p>
    <w:p w:rsidR="00CC3FE1" w:rsidRPr="00CC3FE1" w:rsidRDefault="00CC3FE1" w:rsidP="00CC3FE1">
      <w:pPr>
        <w:spacing w:after="0" w:line="276" w:lineRule="auto"/>
        <w:ind w:firstLine="709"/>
        <w:contextualSpacing/>
        <w:jc w:val="both"/>
        <w:rPr>
          <w:rFonts w:ascii="Times New Roman" w:eastAsia="Times New Roman" w:hAnsi="Times New Roman" w:cs="Times New Roman"/>
          <w:b/>
          <w:lang w:eastAsia="ru-RU"/>
        </w:rPr>
      </w:pPr>
      <w:r w:rsidRPr="00CC3FE1">
        <w:rPr>
          <w:rFonts w:ascii="Times New Roman" w:eastAsia="Times New Roman" w:hAnsi="Times New Roman" w:cs="Times New Roman"/>
          <w:b/>
          <w:lang w:eastAsia="ru-RU"/>
        </w:rPr>
        <w:tab/>
        <w:t xml:space="preserve">3.2.2. Основные электронные издания </w:t>
      </w:r>
    </w:p>
    <w:p w:rsidR="00CC3FE1" w:rsidRPr="00CC3FE1" w:rsidRDefault="00CC3FE1" w:rsidP="00CC3FE1">
      <w:pPr>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ab/>
        <w:t xml:space="preserve">1. Кравченко, Е. Г. Нормирование точности и технические измерения: учебное пособие для СПО / Е. Г. Кравченко, В. Ю. Верещагин. — Саратов: Профобразование, 2021. — 172 c. — ISBN 978-5-4488-1194-4. — Текст: электронный // Электронный ресурс цифровой образовательной среды СПО PROFобразование: [сайт]. — URL: </w:t>
      </w:r>
      <w:hyperlink r:id="rId129" w:history="1">
        <w:r w:rsidRPr="00CC3FE1">
          <w:rPr>
            <w:rFonts w:ascii="Times New Roman" w:eastAsia="Times New Roman" w:hAnsi="Times New Roman" w:cs="Times New Roman"/>
            <w:color w:val="0000FF"/>
            <w:u w:val="single"/>
            <w:lang w:eastAsia="ru-RU"/>
          </w:rPr>
          <w:t>https://profspo.ru/books/105722</w:t>
        </w:r>
      </w:hyperlink>
      <w:r w:rsidRPr="00CC3FE1">
        <w:rPr>
          <w:rFonts w:ascii="Times New Roman" w:eastAsia="Times New Roman" w:hAnsi="Times New Roman" w:cs="Times New Roman"/>
          <w:color w:val="000000"/>
          <w:lang w:eastAsia="ru-RU"/>
        </w:rPr>
        <w:br/>
      </w:r>
      <w:r w:rsidRPr="00CC3FE1">
        <w:rPr>
          <w:rFonts w:ascii="Times New Roman" w:eastAsia="Times New Roman" w:hAnsi="Times New Roman" w:cs="Times New Roman"/>
          <w:color w:val="000000"/>
          <w:lang w:eastAsia="ru-RU"/>
        </w:rPr>
        <w:tab/>
        <w:t xml:space="preserve">2. Сайт «Допуски и посадки». </w:t>
      </w:r>
      <w:hyperlink r:id="rId130" w:history="1">
        <w:r w:rsidRPr="00CC3FE1">
          <w:rPr>
            <w:rFonts w:ascii="Times New Roman" w:eastAsia="Times New Roman" w:hAnsi="Times New Roman" w:cs="Times New Roman"/>
            <w:color w:val="0000FF"/>
            <w:u w:val="single"/>
            <w:lang w:eastAsia="ru-RU"/>
          </w:rPr>
          <w:t>URL:http://ktf.krk.ru/courses/foet/</w:t>
        </w:r>
      </w:hyperlink>
      <w:r w:rsidRPr="00CC3FE1">
        <w:rPr>
          <w:rFonts w:ascii="Times New Roman" w:eastAsia="Times New Roman" w:hAnsi="Times New Roman" w:cs="Times New Roman"/>
          <w:color w:val="000000"/>
          <w:lang w:eastAsia="ru-RU"/>
        </w:rPr>
        <w:br/>
      </w:r>
      <w:r w:rsidRPr="00CC3FE1">
        <w:rPr>
          <w:rFonts w:ascii="Times New Roman" w:eastAsia="Times New Roman" w:hAnsi="Times New Roman" w:cs="Times New Roman"/>
          <w:color w:val="000000"/>
          <w:lang w:eastAsia="ru-RU"/>
        </w:rPr>
        <w:tab/>
        <w:t xml:space="preserve">3. Технические измерения и приборы [Электронный ресурс]. </w:t>
      </w:r>
      <w:hyperlink r:id="rId131" w:history="1">
        <w:r w:rsidRPr="00CC3FE1">
          <w:rPr>
            <w:rFonts w:ascii="Times New Roman" w:eastAsia="Times New Roman" w:hAnsi="Times New Roman" w:cs="Times New Roman"/>
            <w:color w:val="0000FF"/>
            <w:u w:val="single"/>
            <w:lang w:eastAsia="ru-RU"/>
          </w:rPr>
          <w:t>URL:www.mami.ru/kaf/aipu/techizm1.doc</w:t>
        </w:r>
      </w:hyperlink>
    </w:p>
    <w:p w:rsidR="00CC3FE1" w:rsidRPr="00CC3FE1" w:rsidRDefault="00CC3FE1" w:rsidP="00CC3FE1">
      <w:pPr>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 xml:space="preserve"> </w:t>
      </w:r>
    </w:p>
    <w:p w:rsidR="00CC3FE1" w:rsidRPr="00CC3FE1" w:rsidRDefault="00CC3FE1" w:rsidP="00CC3FE1">
      <w:pPr>
        <w:spacing w:after="0" w:line="276" w:lineRule="auto"/>
        <w:rPr>
          <w:rFonts w:ascii="Times New Roman" w:eastAsia="Times New Roman" w:hAnsi="Times New Roman" w:cs="Times New Roman"/>
          <w:b/>
          <w:bCs/>
        </w:rPr>
      </w:pPr>
      <w:r w:rsidRPr="00CC3FE1">
        <w:rPr>
          <w:rFonts w:ascii="Times New Roman" w:eastAsia="Times New Roman" w:hAnsi="Times New Roman" w:cs="Times New Roman"/>
          <w:color w:val="000000"/>
          <w:lang w:eastAsia="ru-RU"/>
        </w:rPr>
        <w:tab/>
      </w:r>
      <w:r w:rsidRPr="00CC3FE1">
        <w:rPr>
          <w:rFonts w:ascii="Times New Roman" w:eastAsia="Times New Roman" w:hAnsi="Times New Roman" w:cs="Times New Roman"/>
          <w:b/>
          <w:bCs/>
        </w:rPr>
        <w:t>3.2.3. Дополнительные источники:</w:t>
      </w:r>
    </w:p>
    <w:p w:rsidR="00CC3FE1" w:rsidRPr="00CC3FE1" w:rsidRDefault="00CC3FE1" w:rsidP="00CC3FE1">
      <w:pPr>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ab/>
        <w:t>1. Багдасарова, Т.А. Допуски и технические измерения. Контрольные материалы –М.: ОИЦ «Академия» 2020 - 64 с.</w:t>
      </w:r>
      <w:r w:rsidRPr="00CC3FE1">
        <w:rPr>
          <w:rFonts w:ascii="Times New Roman" w:eastAsia="Times New Roman" w:hAnsi="Times New Roman" w:cs="Times New Roman"/>
          <w:color w:val="000000"/>
          <w:lang w:eastAsia="ru-RU"/>
        </w:rPr>
        <w:br/>
      </w:r>
      <w:r w:rsidRPr="00CC3FE1">
        <w:rPr>
          <w:rFonts w:ascii="Times New Roman" w:eastAsia="Times New Roman" w:hAnsi="Times New Roman" w:cs="Times New Roman"/>
          <w:color w:val="000000"/>
          <w:lang w:eastAsia="ru-RU"/>
        </w:rPr>
        <w:tab/>
        <w:t>2. Багдасарова, Т.А. Допуски и технические измерения. Лабораторно-практические работы М.: ОИЦ «Академия», 2020 - 64 с.</w:t>
      </w:r>
      <w:r w:rsidRPr="00CC3FE1">
        <w:rPr>
          <w:rFonts w:ascii="Times New Roman" w:eastAsia="Times New Roman" w:hAnsi="Times New Roman" w:cs="Times New Roman"/>
          <w:color w:val="000000"/>
          <w:lang w:eastAsia="ru-RU"/>
        </w:rPr>
        <w:br/>
      </w:r>
      <w:r w:rsidRPr="00CC3FE1">
        <w:rPr>
          <w:rFonts w:ascii="Times New Roman" w:eastAsia="Times New Roman" w:hAnsi="Times New Roman" w:cs="Times New Roman"/>
          <w:color w:val="000000"/>
          <w:lang w:eastAsia="ru-RU"/>
        </w:rPr>
        <w:tab/>
        <w:t>3. Багдасарова, Т.А. Допуски и технические измерения. Рабочая тетрадь –М.: ОИЦ «Академия» 2020 - 80 с.</w:t>
      </w:r>
      <w:r w:rsidRPr="00CC3FE1">
        <w:rPr>
          <w:rFonts w:ascii="Times New Roman" w:eastAsia="Times New Roman" w:hAnsi="Times New Roman" w:cs="Times New Roman"/>
          <w:color w:val="000000"/>
          <w:lang w:eastAsia="ru-RU"/>
        </w:rPr>
        <w:br/>
      </w:r>
      <w:r w:rsidRPr="00CC3FE1">
        <w:rPr>
          <w:rFonts w:ascii="Times New Roman" w:eastAsia="Times New Roman" w:hAnsi="Times New Roman" w:cs="Times New Roman"/>
          <w:color w:val="000000"/>
          <w:lang w:eastAsia="ru-RU"/>
        </w:rPr>
        <w:tab/>
        <w:t xml:space="preserve">4. Димов, Ю.В. Метрология, стандартизация и сертификация. Учебник для вузов. 2-е изд. – СПб.: Питер, 2021. </w:t>
      </w:r>
      <w:r w:rsidRPr="00CC3FE1">
        <w:rPr>
          <w:rFonts w:ascii="Times New Roman" w:eastAsia="Times New Roman" w:hAnsi="Times New Roman" w:cs="Times New Roman"/>
          <w:color w:val="000000"/>
          <w:lang w:eastAsia="ru-RU"/>
        </w:rPr>
        <w:br/>
      </w:r>
      <w:r w:rsidRPr="00CC3FE1">
        <w:rPr>
          <w:rFonts w:ascii="Times New Roman" w:eastAsia="Times New Roman" w:hAnsi="Times New Roman" w:cs="Times New Roman"/>
          <w:color w:val="000000"/>
          <w:lang w:eastAsia="ru-RU"/>
        </w:rPr>
        <w:tab/>
        <w:t>5. Допуски и посадки: Справочник в 2-х ч. – 7-е изд., перераб. и доп. – Л.: Политехника, 2021.</w:t>
      </w:r>
      <w:r w:rsidRPr="00CC3FE1">
        <w:rPr>
          <w:rFonts w:ascii="Times New Roman" w:eastAsia="Times New Roman" w:hAnsi="Times New Roman" w:cs="Times New Roman"/>
          <w:color w:val="000000"/>
          <w:lang w:eastAsia="ru-RU"/>
        </w:rPr>
        <w:br/>
      </w:r>
      <w:r w:rsidRPr="00CC3FE1">
        <w:rPr>
          <w:rFonts w:ascii="Times New Roman" w:eastAsia="Times New Roman" w:hAnsi="Times New Roman" w:cs="Times New Roman"/>
          <w:color w:val="000000"/>
          <w:lang w:eastAsia="ru-RU"/>
        </w:rPr>
        <w:lastRenderedPageBreak/>
        <w:tab/>
        <w:t>6. Кузнецов, В.А., Ялунина Г.В. Основы метрологии: Учебное пособие – М.: Издво стандартов, 2021.</w:t>
      </w:r>
      <w:r w:rsidRPr="00CC3FE1">
        <w:rPr>
          <w:rFonts w:ascii="Times New Roman" w:eastAsia="Times New Roman" w:hAnsi="Times New Roman" w:cs="Times New Roman"/>
          <w:color w:val="000000"/>
          <w:lang w:eastAsia="ru-RU"/>
        </w:rPr>
        <w:br/>
      </w:r>
      <w:r w:rsidRPr="00CC3FE1">
        <w:rPr>
          <w:rFonts w:ascii="Times New Roman" w:eastAsia="Times New Roman" w:hAnsi="Times New Roman" w:cs="Times New Roman"/>
          <w:color w:val="000000"/>
          <w:lang w:eastAsia="ru-RU"/>
        </w:rPr>
        <w:tab/>
        <w:t>7. Смирнов, Ю.А. Контроль и метрологическое обеспечение средств и систем автоматизации. Технические измерения и приборы. Уч. пос., 1-е изд/ Ю.А.Смирнов. — Санкт-Петербург: Лань, 2020. — 252 с. — ISBN 978-5-8114-3938-6</w:t>
      </w:r>
      <w:r w:rsidRPr="00CC3FE1">
        <w:rPr>
          <w:rFonts w:ascii="Times New Roman" w:eastAsia="Times New Roman" w:hAnsi="Times New Roman" w:cs="Times New Roman"/>
          <w:color w:val="000000"/>
          <w:lang w:eastAsia="ru-RU"/>
        </w:rPr>
        <w:br/>
      </w:r>
      <w:r w:rsidRPr="00CC3FE1">
        <w:rPr>
          <w:rFonts w:ascii="Times New Roman" w:eastAsia="Times New Roman" w:hAnsi="Times New Roman" w:cs="Times New Roman"/>
          <w:color w:val="000000"/>
          <w:lang w:eastAsia="ru-RU"/>
        </w:rPr>
        <w:tab/>
        <w:t>8. Тартаковский ,Д.Ф., Ястребов А.С. Метрология, стандартизация и технические средства измерений: Учебник для вузов - М.: Высш. шк., 2021</w:t>
      </w:r>
    </w:p>
    <w:p w:rsidR="00CC3FE1" w:rsidRPr="00CC3FE1" w:rsidRDefault="00CC3FE1" w:rsidP="00CC3FE1">
      <w:pPr>
        <w:spacing w:after="0" w:line="276" w:lineRule="auto"/>
        <w:rPr>
          <w:rFonts w:ascii="Times New Roman" w:eastAsia="Times New Roman" w:hAnsi="Times New Roman" w:cs="Times New Roman"/>
          <w:lang w:eastAsia="ru-RU"/>
        </w:rPr>
      </w:pPr>
    </w:p>
    <w:p w:rsidR="00CC3FE1" w:rsidRPr="00CC3FE1" w:rsidRDefault="00CC3FE1" w:rsidP="00CC3FE1">
      <w:pPr>
        <w:spacing w:after="200" w:line="276" w:lineRule="auto"/>
        <w:jc w:val="center"/>
        <w:rPr>
          <w:rFonts w:ascii="Times New Roman" w:eastAsia="Times New Roman" w:hAnsi="Times New Roman" w:cs="Times New Roman"/>
          <w:b/>
          <w:lang w:eastAsia="ru-RU"/>
        </w:rPr>
      </w:pPr>
      <w:r w:rsidRPr="00CC3FE1">
        <w:rPr>
          <w:rFonts w:ascii="Times New Roman" w:eastAsia="Times New Roman" w:hAnsi="Times New Roman" w:cs="Times New Roman"/>
          <w:b/>
          <w:lang w:eastAsia="ru-RU"/>
        </w:rPr>
        <w:t xml:space="preserve">4. КОНТРОЛЬ И ОЦЕНКА РЕЗУЛЬТАТОВ ОСВОЕНИЯ </w:t>
      </w:r>
      <w:r w:rsidRPr="00CC3FE1">
        <w:rPr>
          <w:rFonts w:ascii="Times New Roman" w:eastAsia="Times New Roman" w:hAnsi="Times New Roman" w:cs="Times New Roman"/>
          <w:b/>
          <w:lang w:eastAsia="ru-RU"/>
        </w:rPr>
        <w:br/>
        <w:t>УЧЕБНОЙ ДИСЦИПЛИНЫ</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8"/>
        <w:gridCol w:w="3113"/>
        <w:gridCol w:w="3142"/>
      </w:tblGrid>
      <w:tr w:rsidR="00CC3FE1" w:rsidRPr="00CC3FE1" w:rsidTr="00CC3FE1">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pacing w:after="0" w:line="276" w:lineRule="auto"/>
              <w:jc w:val="center"/>
              <w:rPr>
                <w:rFonts w:ascii="Times New Roman" w:eastAsia="Times New Roman" w:hAnsi="Times New Roman" w:cs="Times New Roman"/>
              </w:rPr>
            </w:pPr>
            <w:r w:rsidRPr="00CC3FE1">
              <w:rPr>
                <w:rFonts w:ascii="Times New Roman" w:eastAsia="Times New Roman" w:hAnsi="Times New Roman" w:cs="Times New Roman"/>
                <w:b/>
                <w:i/>
              </w:rPr>
              <w:t>Результаты обучения</w:t>
            </w:r>
            <w:r w:rsidRPr="00CC3FE1">
              <w:rPr>
                <w:rFonts w:ascii="Times New Roman" w:eastAsia="Times New Roman" w:hAnsi="Times New Roman" w:cs="Times New Roman"/>
                <w:b/>
                <w:i/>
                <w:vertAlign w:val="superscript"/>
              </w:rPr>
              <w:footnoteReference w:id="120"/>
            </w:r>
            <w:r w:rsidRPr="00CC3FE1">
              <w:rPr>
                <w:rFonts w:ascii="Times New Roman" w:eastAsia="Times New Roman" w:hAnsi="Times New Roman" w:cs="Times New Roman"/>
              </w:rPr>
              <w:t xml:space="preserve">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pacing w:after="200" w:line="276" w:lineRule="auto"/>
              <w:jc w:val="center"/>
              <w:rPr>
                <w:rFonts w:ascii="Times New Roman" w:eastAsia="Times New Roman" w:hAnsi="Times New Roman" w:cs="Times New Roman"/>
                <w:b/>
                <w:i/>
              </w:rPr>
            </w:pPr>
            <w:r w:rsidRPr="00CC3FE1">
              <w:rPr>
                <w:rFonts w:ascii="Times New Roman" w:eastAsia="Times New Roman" w:hAnsi="Times New Roman" w:cs="Times New Roman"/>
                <w:b/>
                <w:i/>
              </w:rPr>
              <w:t>Критерии оценки</w:t>
            </w:r>
          </w:p>
        </w:tc>
        <w:tc>
          <w:tcPr>
            <w:tcW w:w="3224"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pacing w:after="200" w:line="276" w:lineRule="auto"/>
              <w:jc w:val="center"/>
              <w:rPr>
                <w:rFonts w:ascii="Times New Roman" w:eastAsia="Times New Roman" w:hAnsi="Times New Roman" w:cs="Times New Roman"/>
                <w:b/>
                <w:i/>
              </w:rPr>
            </w:pPr>
            <w:r w:rsidRPr="00CC3FE1">
              <w:rPr>
                <w:rFonts w:ascii="Times New Roman" w:eastAsia="Times New Roman" w:hAnsi="Times New Roman" w:cs="Times New Roman"/>
                <w:b/>
                <w:i/>
              </w:rPr>
              <w:t>Методы оценки</w:t>
            </w:r>
          </w:p>
        </w:tc>
      </w:tr>
      <w:tr w:rsidR="00CC3FE1" w:rsidRPr="00CC3FE1" w:rsidTr="00CC3FE1">
        <w:tc>
          <w:tcPr>
            <w:tcW w:w="3686" w:type="dxa"/>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76" w:lineRule="auto"/>
              <w:rPr>
                <w:rFonts w:ascii="Times New Roman" w:eastAsia="Times New Roman" w:hAnsi="Times New Roman" w:cs="Times New Roman"/>
                <w:color w:val="000000"/>
              </w:rPr>
            </w:pPr>
            <w:r w:rsidRPr="00CC3FE1">
              <w:rPr>
                <w:rFonts w:ascii="Times New Roman" w:eastAsia="Times New Roman" w:hAnsi="Times New Roman" w:cs="Times New Roman"/>
                <w:b/>
                <w:bCs/>
                <w:color w:val="000000"/>
              </w:rPr>
              <w:t>знания:</w:t>
            </w:r>
            <w:r w:rsidRPr="00CC3FE1">
              <w:rPr>
                <w:rFonts w:ascii="Times New Roman" w:eastAsia="Times New Roman" w:hAnsi="Times New Roman" w:cs="Times New Roman"/>
                <w:b/>
                <w:bCs/>
                <w:color w:val="000000"/>
              </w:rPr>
              <w:br/>
            </w:r>
            <w:r w:rsidRPr="00CC3FE1">
              <w:rPr>
                <w:rFonts w:ascii="Times New Roman" w:eastAsia="Times New Roman" w:hAnsi="Times New Roman" w:cs="Times New Roman"/>
                <w:color w:val="000000"/>
              </w:rPr>
              <w:t>- задачи стандартизации, ее экономическая эффективность ;</w:t>
            </w:r>
            <w:r w:rsidRPr="00CC3FE1">
              <w:rPr>
                <w:rFonts w:ascii="Times New Roman" w:eastAsia="Times New Roman" w:hAnsi="Times New Roman" w:cs="Times New Roman"/>
                <w:color w:val="000000"/>
              </w:rPr>
              <w:br/>
              <w:t>- основные положения Государственной системы стандартизации Российской Федерации и систем (комплексов) общетехнических и организационно методических стандартов ;</w:t>
            </w:r>
            <w:r w:rsidRPr="00CC3FE1">
              <w:rPr>
                <w:rFonts w:ascii="Times New Roman" w:eastAsia="Times New Roman" w:hAnsi="Times New Roman" w:cs="Times New Roman"/>
                <w:color w:val="000000"/>
              </w:rPr>
              <w:br/>
              <w:t>- основные понятия и определения метрологии, стандартизации, сертификации и документации систем качества ;</w:t>
            </w:r>
            <w:r w:rsidRPr="00CC3FE1">
              <w:rPr>
                <w:rFonts w:ascii="Times New Roman" w:eastAsia="Times New Roman" w:hAnsi="Times New Roman" w:cs="Times New Roman"/>
                <w:color w:val="000000"/>
              </w:rPr>
              <w:br/>
              <w:t>- терминологию и единицы измерения величин в соответствии с действующими стандартами и международной системой единиц СИ ;</w:t>
            </w:r>
            <w:r w:rsidRPr="00CC3FE1">
              <w:rPr>
                <w:rFonts w:ascii="Times New Roman" w:eastAsia="Times New Roman" w:hAnsi="Times New Roman" w:cs="Times New Roman"/>
                <w:color w:val="000000"/>
              </w:rPr>
              <w:br/>
              <w:t>- формы подтверждения качества;</w:t>
            </w:r>
          </w:p>
          <w:p w:rsidR="00CC3FE1" w:rsidRPr="00CC3FE1" w:rsidRDefault="00CC3FE1" w:rsidP="00CC3FE1">
            <w:pPr>
              <w:spacing w:after="0" w:line="276" w:lineRule="auto"/>
              <w:rPr>
                <w:rFonts w:ascii="Times New Roman" w:eastAsia="Times New Roman" w:hAnsi="Times New Roman" w:cs="Times New Roman"/>
                <w:color w:val="000000"/>
              </w:rPr>
            </w:pPr>
            <w:r w:rsidRPr="00CC3FE1">
              <w:rPr>
                <w:rFonts w:ascii="Times New Roman" w:eastAsia="Times New Roman" w:hAnsi="Times New Roman" w:cs="Times New Roman"/>
                <w:b/>
                <w:bCs/>
                <w:color w:val="000000"/>
              </w:rPr>
              <w:t>умения:</w:t>
            </w:r>
            <w:r w:rsidRPr="00CC3FE1">
              <w:rPr>
                <w:rFonts w:ascii="Times New Roman" w:eastAsia="Times New Roman" w:hAnsi="Times New Roman" w:cs="Times New Roman"/>
                <w:color w:val="000000"/>
              </w:rPr>
              <w:br/>
              <w:t>- использовать в профессиональной деятельности документацию систем качества;</w:t>
            </w:r>
            <w:r w:rsidRPr="00CC3FE1">
              <w:rPr>
                <w:rFonts w:ascii="Times New Roman" w:eastAsia="Times New Roman" w:hAnsi="Times New Roman" w:cs="Times New Roman"/>
                <w:color w:val="000000"/>
              </w:rPr>
              <w:br/>
              <w:t>- оформлять технологическую и техническую документацию в соответствии с действующей нормативной базой ;</w:t>
            </w:r>
            <w:r w:rsidRPr="00CC3FE1">
              <w:rPr>
                <w:rFonts w:ascii="Times New Roman" w:eastAsia="Times New Roman" w:hAnsi="Times New Roman" w:cs="Times New Roman"/>
                <w:color w:val="000000"/>
              </w:rPr>
              <w:br/>
              <w:t>- приводить несистемные величины измерений в соответствие с действующими стандартами и международной системой единиц СИ ;</w:t>
            </w:r>
            <w:r w:rsidRPr="00CC3FE1">
              <w:rPr>
                <w:rFonts w:ascii="Times New Roman" w:eastAsia="Times New Roman" w:hAnsi="Times New Roman" w:cs="Times New Roman"/>
                <w:color w:val="000000"/>
              </w:rPr>
              <w:br/>
              <w:t>- применять требования нормативных документов к основным видам продукции (услуг) и процессов;</w:t>
            </w:r>
          </w:p>
        </w:tc>
        <w:tc>
          <w:tcPr>
            <w:tcW w:w="3119" w:type="dxa"/>
            <w:tcBorders>
              <w:top w:val="single" w:sz="4" w:space="0" w:color="auto"/>
              <w:left w:val="nil"/>
              <w:bottom w:val="single" w:sz="4" w:space="0" w:color="auto"/>
              <w:right w:val="single" w:sz="4" w:space="0" w:color="auto"/>
            </w:tcBorders>
            <w:shd w:val="clear" w:color="auto" w:fill="auto"/>
          </w:tcPr>
          <w:p w:rsidR="00CC3FE1" w:rsidRPr="00CC3FE1" w:rsidRDefault="00CC3FE1" w:rsidP="00CC3FE1">
            <w:pPr>
              <w:spacing w:after="0" w:line="276" w:lineRule="auto"/>
              <w:rPr>
                <w:rFonts w:ascii="Times New Roman" w:eastAsia="Times New Roman" w:hAnsi="Times New Roman" w:cs="Times New Roman"/>
                <w:color w:val="000000"/>
              </w:rPr>
            </w:pPr>
            <w:r w:rsidRPr="00CC3FE1">
              <w:rPr>
                <w:rFonts w:ascii="Times New Roman" w:eastAsia="Times New Roman" w:hAnsi="Times New Roman" w:cs="Times New Roman"/>
                <w:color w:val="000000"/>
              </w:rPr>
              <w:t>- оформляет технологическую и техническую документацию в соответствии с действующей нормативной базой ;</w:t>
            </w:r>
            <w:r w:rsidRPr="00CC3FE1">
              <w:rPr>
                <w:rFonts w:ascii="Times New Roman" w:eastAsia="Times New Roman" w:hAnsi="Times New Roman" w:cs="Times New Roman"/>
                <w:color w:val="000000"/>
              </w:rPr>
              <w:br/>
              <w:t>- приводит несистемные величины измерений в соответствие с действующими стандартами и международной системой единиц СИ ;</w:t>
            </w:r>
            <w:r w:rsidRPr="00CC3FE1">
              <w:rPr>
                <w:rFonts w:ascii="Times New Roman" w:eastAsia="Times New Roman" w:hAnsi="Times New Roman" w:cs="Times New Roman"/>
                <w:color w:val="000000"/>
              </w:rPr>
              <w:br/>
              <w:t>- применяет требования нормативных документов к основным видам продукции (услуг) и процессов;</w:t>
            </w:r>
            <w:r w:rsidRPr="00CC3FE1">
              <w:rPr>
                <w:rFonts w:ascii="Times New Roman" w:eastAsia="Times New Roman" w:hAnsi="Times New Roman" w:cs="Times New Roman"/>
                <w:color w:val="000000"/>
              </w:rPr>
              <w:br/>
              <w:t>- использует в профессиональной деятельности документацию систем качества ;</w:t>
            </w:r>
            <w:r w:rsidRPr="00CC3FE1">
              <w:rPr>
                <w:rFonts w:ascii="Times New Roman" w:eastAsia="Times New Roman" w:hAnsi="Times New Roman" w:cs="Times New Roman"/>
                <w:color w:val="000000"/>
              </w:rPr>
              <w:br/>
              <w:t>- поясняет задачи стандартизации, ее экономическую эффективность ;</w:t>
            </w:r>
            <w:r w:rsidRPr="00CC3FE1">
              <w:rPr>
                <w:rFonts w:ascii="Times New Roman" w:eastAsia="Times New Roman" w:hAnsi="Times New Roman" w:cs="Times New Roman"/>
                <w:color w:val="000000"/>
              </w:rPr>
              <w:br/>
              <w:t>- объясняет основные положения Государственной системы стандартизации Российской Федерации и систем (комплексов) общетехнических и организационнометодических стандартов ;</w:t>
            </w:r>
            <w:r w:rsidRPr="00CC3FE1">
              <w:rPr>
                <w:rFonts w:ascii="Times New Roman" w:eastAsia="Times New Roman" w:hAnsi="Times New Roman" w:cs="Times New Roman"/>
                <w:color w:val="000000"/>
              </w:rPr>
              <w:br/>
              <w:t>- формулирует основные понятия и определения метрологии, стандартизации, сертификации и документации систем качества ;</w:t>
            </w:r>
          </w:p>
        </w:tc>
        <w:tc>
          <w:tcPr>
            <w:tcW w:w="3224" w:type="dxa"/>
            <w:tcBorders>
              <w:top w:val="single" w:sz="4" w:space="0" w:color="auto"/>
              <w:left w:val="nil"/>
              <w:bottom w:val="single" w:sz="4" w:space="0" w:color="auto"/>
              <w:right w:val="single" w:sz="4" w:space="0" w:color="auto"/>
            </w:tcBorders>
            <w:shd w:val="clear" w:color="auto" w:fill="auto"/>
          </w:tcPr>
          <w:p w:rsidR="00CC3FE1" w:rsidRPr="00CC3FE1" w:rsidRDefault="00CC3FE1" w:rsidP="00CC3FE1">
            <w:pPr>
              <w:spacing w:after="0" w:line="276" w:lineRule="auto"/>
              <w:rPr>
                <w:rFonts w:ascii="Times New Roman" w:eastAsia="Times New Roman" w:hAnsi="Times New Roman" w:cs="Times New Roman"/>
                <w:color w:val="000000"/>
              </w:rPr>
            </w:pPr>
            <w:r w:rsidRPr="00CC3FE1">
              <w:rPr>
                <w:rFonts w:ascii="Times New Roman" w:eastAsia="Times New Roman" w:hAnsi="Times New Roman" w:cs="Times New Roman"/>
                <w:color w:val="000000"/>
              </w:rPr>
              <w:t xml:space="preserve">Оценка результатов выполнения: </w:t>
            </w:r>
            <w:r w:rsidRPr="00CC3FE1">
              <w:rPr>
                <w:rFonts w:ascii="Times New Roman" w:eastAsia="Times New Roman" w:hAnsi="Times New Roman" w:cs="Times New Roman"/>
                <w:color w:val="000000"/>
              </w:rPr>
              <w:br/>
              <w:t>- текущего контроля (устный/письменный опрос, контрольные вопросы и др.)</w:t>
            </w:r>
            <w:r w:rsidRPr="00CC3FE1">
              <w:rPr>
                <w:rFonts w:ascii="Times New Roman" w:eastAsia="Times New Roman" w:hAnsi="Times New Roman" w:cs="Times New Roman"/>
                <w:color w:val="000000"/>
              </w:rPr>
              <w:br/>
              <w:t>- практических занятий;</w:t>
            </w:r>
            <w:r w:rsidRPr="00CC3FE1">
              <w:rPr>
                <w:rFonts w:ascii="Times New Roman" w:eastAsia="Times New Roman" w:hAnsi="Times New Roman" w:cs="Times New Roman"/>
                <w:color w:val="000000"/>
              </w:rPr>
              <w:br/>
              <w:t>- лабораторных работ;</w:t>
            </w:r>
            <w:r w:rsidRPr="00CC3FE1">
              <w:rPr>
                <w:rFonts w:ascii="Times New Roman" w:eastAsia="Times New Roman" w:hAnsi="Times New Roman" w:cs="Times New Roman"/>
                <w:color w:val="000000"/>
              </w:rPr>
              <w:br/>
              <w:t>- контрольных работ;</w:t>
            </w:r>
            <w:r w:rsidRPr="00CC3FE1">
              <w:rPr>
                <w:rFonts w:ascii="Times New Roman" w:eastAsia="Times New Roman" w:hAnsi="Times New Roman" w:cs="Times New Roman"/>
                <w:color w:val="000000"/>
              </w:rPr>
              <w:br/>
              <w:t>- промежуточной аттестации.</w:t>
            </w:r>
          </w:p>
        </w:tc>
      </w:tr>
    </w:tbl>
    <w:p w:rsidR="00CC3FE1" w:rsidRPr="00CC3FE1" w:rsidRDefault="00CC3FE1" w:rsidP="00CC3FE1">
      <w:pPr>
        <w:spacing w:after="200" w:line="276" w:lineRule="auto"/>
        <w:jc w:val="center"/>
        <w:rPr>
          <w:rFonts w:ascii="Times New Roman" w:eastAsia="Times New Roman" w:hAnsi="Times New Roman" w:cs="Times New Roman"/>
          <w:bCs/>
          <w:lang w:eastAsia="ru-RU"/>
        </w:rPr>
      </w:pPr>
    </w:p>
    <w:p w:rsidR="00CC3FE1" w:rsidRPr="00CC3FE1" w:rsidRDefault="00CC3FE1" w:rsidP="00CC3FE1">
      <w:pPr>
        <w:spacing w:after="0" w:line="240" w:lineRule="auto"/>
        <w:jc w:val="right"/>
        <w:rPr>
          <w:rFonts w:ascii="Times New Roman" w:eastAsia="TimesNewRoman" w:hAnsi="Times New Roman" w:cs="Times New Roman"/>
          <w:sz w:val="24"/>
          <w:szCs w:val="24"/>
        </w:rPr>
      </w:pPr>
      <w:r w:rsidRPr="00CC3FE1">
        <w:rPr>
          <w:rFonts w:ascii="Times New Roman" w:eastAsia="TimesNewRoman" w:hAnsi="Times New Roman" w:cs="Times New Roman"/>
          <w:sz w:val="24"/>
          <w:szCs w:val="24"/>
        </w:rPr>
        <w:t>Приложение 3.15</w:t>
      </w:r>
    </w:p>
    <w:p w:rsidR="00CC3FE1" w:rsidRPr="00CC3FE1" w:rsidRDefault="00CC3FE1" w:rsidP="00CC3FE1">
      <w:pPr>
        <w:spacing w:after="0" w:line="240" w:lineRule="auto"/>
        <w:jc w:val="right"/>
        <w:rPr>
          <w:rFonts w:ascii="Times New Roman" w:eastAsia="TimesNewRoman" w:hAnsi="Times New Roman" w:cs="Times New Roman"/>
          <w:i/>
          <w:sz w:val="24"/>
          <w:szCs w:val="24"/>
        </w:rPr>
      </w:pPr>
      <w:r w:rsidRPr="00CC3FE1">
        <w:rPr>
          <w:rFonts w:ascii="Times New Roman" w:eastAsia="TimesNewRoman" w:hAnsi="Times New Roman" w:cs="Times New Roman"/>
          <w:sz w:val="24"/>
          <w:szCs w:val="24"/>
        </w:rPr>
        <w:t>к ПООП-П по специальности</w:t>
      </w:r>
    </w:p>
    <w:p w:rsidR="00CC3FE1" w:rsidRPr="00CC3FE1" w:rsidRDefault="00CC3FE1" w:rsidP="00CC3FE1">
      <w:pPr>
        <w:spacing w:after="0" w:line="240" w:lineRule="auto"/>
        <w:jc w:val="right"/>
        <w:rPr>
          <w:rFonts w:ascii="Times New Roman" w:eastAsia="TimesNewRoman" w:hAnsi="Times New Roman" w:cs="Times New Roman"/>
          <w:i/>
          <w:sz w:val="24"/>
          <w:szCs w:val="24"/>
        </w:rPr>
      </w:pPr>
      <w:r w:rsidRPr="00CC3FE1">
        <w:rPr>
          <w:rFonts w:ascii="Times New Roman" w:eastAsia="TimesNewRoman" w:hAnsi="Times New Roman" w:cs="Times New Roman"/>
          <w:sz w:val="24"/>
          <w:szCs w:val="24"/>
        </w:rPr>
        <w:t>15.02.16 Технология машиностроения</w:t>
      </w: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200" w:line="240" w:lineRule="auto"/>
        <w:jc w:val="center"/>
        <w:rPr>
          <w:rFonts w:ascii="Times New Roman" w:eastAsia="TimesNewRoman" w:hAnsi="Times New Roman" w:cs="Times New Roman"/>
          <w:b/>
          <w:sz w:val="24"/>
          <w:szCs w:val="24"/>
          <w:lang w:eastAsia="ru-RU"/>
        </w:rPr>
      </w:pPr>
      <w:r w:rsidRPr="00CC3FE1">
        <w:rPr>
          <w:rFonts w:ascii="Times New Roman" w:eastAsia="TimesNewRoman" w:hAnsi="Times New Roman" w:cs="Times New Roman"/>
          <w:b/>
          <w:sz w:val="24"/>
          <w:szCs w:val="24"/>
          <w:lang w:eastAsia="ru-RU"/>
        </w:rPr>
        <w:t>РАБОЧАЯ ПРОГРАММА МЕЖДИСЦИПЛИНАРНОГО МОДУЛЯ</w:t>
      </w:r>
    </w:p>
    <w:p w:rsidR="00CC3FE1" w:rsidRPr="00CC3FE1" w:rsidRDefault="00CC3FE1" w:rsidP="00CC3FE1">
      <w:pPr>
        <w:spacing w:after="200" w:line="240" w:lineRule="auto"/>
        <w:jc w:val="center"/>
        <w:rPr>
          <w:rFonts w:ascii="Times New Roman" w:eastAsia="TimesNewRoman" w:hAnsi="Times New Roman" w:cs="Times New Roman"/>
          <w:b/>
          <w:sz w:val="24"/>
          <w:szCs w:val="24"/>
          <w:lang w:eastAsia="ru-RU"/>
        </w:rPr>
      </w:pPr>
      <w:r w:rsidRPr="00CC3FE1">
        <w:rPr>
          <w:rFonts w:ascii="Times New Roman" w:eastAsia="TimesNewRoman" w:hAnsi="Times New Roman" w:cs="Times New Roman"/>
          <w:b/>
          <w:sz w:val="24"/>
          <w:szCs w:val="24"/>
          <w:lang w:eastAsia="ru-RU"/>
        </w:rPr>
        <w:t>МДМ.03 Технология машиностроения и оборудование</w:t>
      </w:r>
    </w:p>
    <w:p w:rsidR="00CC3FE1" w:rsidRPr="00CC3FE1" w:rsidRDefault="00CC3FE1" w:rsidP="00CC3FE1">
      <w:pPr>
        <w:spacing w:after="200" w:line="240" w:lineRule="auto"/>
        <w:jc w:val="center"/>
        <w:rPr>
          <w:rFonts w:ascii="Times New Roman" w:eastAsia="TimesNewRoman" w:hAnsi="Times New Roman" w:cs="Times New Roman"/>
          <w:b/>
          <w:sz w:val="24"/>
          <w:szCs w:val="24"/>
          <w:lang w:eastAsia="ru-RU"/>
        </w:rPr>
      </w:pPr>
      <w:bookmarkStart w:id="57" w:name="_Hlk154501569"/>
      <w:r w:rsidRPr="00CC3FE1">
        <w:rPr>
          <w:rFonts w:ascii="Times New Roman" w:eastAsia="TimesNewRoman" w:hAnsi="Times New Roman" w:cs="Times New Roman"/>
          <w:b/>
          <w:sz w:val="24"/>
          <w:szCs w:val="24"/>
          <w:lang w:eastAsia="ru-RU"/>
        </w:rPr>
        <w:t>ОП.03.09 «Процессы формообразования и инструменты»</w:t>
      </w:r>
    </w:p>
    <w:bookmarkEnd w:id="57"/>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200" w:line="276" w:lineRule="auto"/>
        <w:jc w:val="center"/>
        <w:rPr>
          <w:rFonts w:ascii="Times New Roman" w:eastAsia="TimesNewRoman" w:hAnsi="Times New Roman" w:cs="TimesNewRoman"/>
          <w:b/>
          <w:iCs/>
          <w:sz w:val="24"/>
          <w:lang w:eastAsia="ru-RU"/>
        </w:rPr>
      </w:pPr>
      <w:r w:rsidRPr="00CC3FE1">
        <w:rPr>
          <w:rFonts w:ascii="Segoe UI" w:eastAsia="TimesNewRoman" w:hAnsi="Segoe UI" w:cs="TimesNewRoman"/>
          <w:lang w:eastAsia="ru-RU"/>
        </w:rPr>
        <w:br w:type="page"/>
      </w:r>
      <w:r w:rsidRPr="00CC3FE1">
        <w:rPr>
          <w:rFonts w:ascii="Times New Roman" w:eastAsia="TimesNewRoman" w:hAnsi="Times New Roman" w:cs="TimesNewRoman"/>
          <w:b/>
          <w:iCs/>
          <w:sz w:val="24"/>
          <w:lang w:eastAsia="ru-RU"/>
        </w:rPr>
        <w:lastRenderedPageBreak/>
        <w:t>СОДЕРЖАНИЕ</w:t>
      </w:r>
    </w:p>
    <w:tbl>
      <w:tblPr>
        <w:tblW w:w="0" w:type="auto"/>
        <w:tblLook w:val="04A0" w:firstRow="1" w:lastRow="0" w:firstColumn="1" w:lastColumn="0" w:noHBand="0" w:noVBand="1"/>
      </w:tblPr>
      <w:tblGrid>
        <w:gridCol w:w="8784"/>
        <w:gridCol w:w="561"/>
      </w:tblGrid>
      <w:tr w:rsidR="00CC3FE1" w:rsidRPr="00CC3FE1" w:rsidTr="00CC3FE1">
        <w:tc>
          <w:tcPr>
            <w:tcW w:w="8784" w:type="dxa"/>
            <w:shd w:val="clear" w:color="auto" w:fill="auto"/>
          </w:tcPr>
          <w:p w:rsidR="00CC3FE1" w:rsidRPr="00CC3FE1" w:rsidRDefault="00CC3FE1" w:rsidP="00CC3FE1">
            <w:pPr>
              <w:spacing w:after="0" w:line="240" w:lineRule="auto"/>
              <w:rPr>
                <w:rFonts w:ascii="Times New Roman" w:eastAsia="TimesNewRoman" w:hAnsi="Times New Roman" w:cs="Times New Roman"/>
                <w:b/>
                <w:bCs/>
              </w:rPr>
            </w:pPr>
            <w:r w:rsidRPr="00CC3FE1">
              <w:rPr>
                <w:rFonts w:ascii="Times New Roman" w:eastAsia="TimesNewRoman" w:hAnsi="Times New Roman" w:cs="Times New Roman"/>
                <w:b/>
                <w:bCs/>
              </w:rPr>
              <w:t>1.ОБЩАЯ ХАРАКТЕРИСТИКА РАБОЧЕЙ ПРОГРАММЫ УЧЕБНОЙ ДИСЦИПЛИНЫ</w:t>
            </w:r>
          </w:p>
          <w:p w:rsidR="00CC3FE1" w:rsidRPr="00CC3FE1" w:rsidRDefault="00CC3FE1" w:rsidP="00CC3FE1">
            <w:pPr>
              <w:spacing w:after="0" w:line="240" w:lineRule="auto"/>
              <w:rPr>
                <w:rFonts w:ascii="Times New Roman" w:eastAsia="TimesNewRoman" w:hAnsi="Times New Roman" w:cs="Times New Roman"/>
                <w:b/>
                <w:bCs/>
              </w:rPr>
            </w:pPr>
          </w:p>
        </w:tc>
        <w:tc>
          <w:tcPr>
            <w:tcW w:w="561" w:type="dxa"/>
            <w:shd w:val="clear" w:color="auto" w:fill="auto"/>
          </w:tcPr>
          <w:p w:rsidR="00CC3FE1" w:rsidRPr="00CC3FE1" w:rsidRDefault="00CC3FE1" w:rsidP="00CC3FE1">
            <w:pPr>
              <w:spacing w:after="0" w:line="240" w:lineRule="auto"/>
              <w:jc w:val="center"/>
              <w:rPr>
                <w:rFonts w:ascii="Times New Roman" w:eastAsia="TimesNewRoman" w:hAnsi="Times New Roman" w:cs="Times New Roman"/>
                <w:b/>
                <w:bCs/>
              </w:rPr>
            </w:pPr>
          </w:p>
        </w:tc>
      </w:tr>
      <w:tr w:rsidR="00CC3FE1" w:rsidRPr="00CC3FE1" w:rsidTr="00CC3FE1">
        <w:tc>
          <w:tcPr>
            <w:tcW w:w="8784" w:type="dxa"/>
            <w:shd w:val="clear" w:color="auto" w:fill="auto"/>
          </w:tcPr>
          <w:p w:rsidR="00CC3FE1" w:rsidRPr="00CC3FE1" w:rsidRDefault="00CC3FE1" w:rsidP="00CC3FE1">
            <w:pPr>
              <w:spacing w:after="0" w:line="240" w:lineRule="auto"/>
              <w:rPr>
                <w:rFonts w:ascii="Times New Roman" w:eastAsia="TimesNewRoman" w:hAnsi="Times New Roman" w:cs="Times New Roman"/>
                <w:b/>
                <w:bCs/>
              </w:rPr>
            </w:pPr>
            <w:r w:rsidRPr="00CC3FE1">
              <w:rPr>
                <w:rFonts w:ascii="Times New Roman" w:eastAsia="TimesNewRoman" w:hAnsi="Times New Roman" w:cs="Times New Roman"/>
                <w:b/>
                <w:bCs/>
              </w:rPr>
              <w:t>2.СТРУКТУРА И СОДЕРЖАНИЕ УЧЕБНОЙ ДИСЦИПЛИНЫ</w:t>
            </w:r>
          </w:p>
          <w:p w:rsidR="00CC3FE1" w:rsidRPr="00CC3FE1" w:rsidRDefault="00CC3FE1" w:rsidP="00CC3FE1">
            <w:pPr>
              <w:spacing w:after="0" w:line="240" w:lineRule="auto"/>
              <w:rPr>
                <w:rFonts w:ascii="Times New Roman" w:eastAsia="TimesNewRoman" w:hAnsi="Times New Roman" w:cs="Times New Roman"/>
                <w:b/>
                <w:bCs/>
              </w:rPr>
            </w:pPr>
          </w:p>
        </w:tc>
        <w:tc>
          <w:tcPr>
            <w:tcW w:w="561" w:type="dxa"/>
            <w:shd w:val="clear" w:color="auto" w:fill="auto"/>
          </w:tcPr>
          <w:p w:rsidR="00CC3FE1" w:rsidRPr="00CC3FE1" w:rsidRDefault="00CC3FE1" w:rsidP="00CC3FE1">
            <w:pPr>
              <w:spacing w:after="0" w:line="240" w:lineRule="auto"/>
              <w:jc w:val="center"/>
              <w:rPr>
                <w:rFonts w:ascii="Times New Roman" w:eastAsia="TimesNewRoman" w:hAnsi="Times New Roman" w:cs="Times New Roman"/>
                <w:b/>
                <w:bCs/>
              </w:rPr>
            </w:pPr>
          </w:p>
        </w:tc>
      </w:tr>
      <w:tr w:rsidR="00CC3FE1" w:rsidRPr="00CC3FE1" w:rsidTr="00CC3FE1">
        <w:tc>
          <w:tcPr>
            <w:tcW w:w="8784" w:type="dxa"/>
            <w:shd w:val="clear" w:color="auto" w:fill="auto"/>
          </w:tcPr>
          <w:p w:rsidR="00CC3FE1" w:rsidRPr="00CC3FE1" w:rsidRDefault="00CC3FE1" w:rsidP="00CC3FE1">
            <w:pPr>
              <w:spacing w:after="0" w:line="240" w:lineRule="auto"/>
              <w:rPr>
                <w:rFonts w:ascii="Times New Roman" w:eastAsia="TimesNewRoman" w:hAnsi="Times New Roman" w:cs="Times New Roman"/>
                <w:b/>
                <w:bCs/>
              </w:rPr>
            </w:pPr>
            <w:r w:rsidRPr="00CC3FE1">
              <w:rPr>
                <w:rFonts w:ascii="Times New Roman" w:eastAsia="TimesNewRoman" w:hAnsi="Times New Roman" w:cs="Times New Roman"/>
                <w:b/>
                <w:bCs/>
              </w:rPr>
              <w:t>3.УСЛОВИЯ РЕАЛИЗАЦИИ УЧЕБНОЙ ДИСЦИПЛИНЫ</w:t>
            </w:r>
          </w:p>
          <w:p w:rsidR="00CC3FE1" w:rsidRPr="00CC3FE1" w:rsidRDefault="00CC3FE1" w:rsidP="00CC3FE1">
            <w:pPr>
              <w:spacing w:after="0" w:line="240" w:lineRule="auto"/>
              <w:rPr>
                <w:rFonts w:ascii="Times New Roman" w:eastAsia="TimesNewRoman" w:hAnsi="Times New Roman" w:cs="Times New Roman"/>
                <w:b/>
                <w:bCs/>
              </w:rPr>
            </w:pPr>
          </w:p>
        </w:tc>
        <w:tc>
          <w:tcPr>
            <w:tcW w:w="561" w:type="dxa"/>
            <w:shd w:val="clear" w:color="auto" w:fill="auto"/>
          </w:tcPr>
          <w:p w:rsidR="00CC3FE1" w:rsidRPr="00CC3FE1" w:rsidRDefault="00CC3FE1" w:rsidP="00CC3FE1">
            <w:pPr>
              <w:spacing w:after="0" w:line="240" w:lineRule="auto"/>
              <w:jc w:val="center"/>
              <w:rPr>
                <w:rFonts w:ascii="Times New Roman" w:eastAsia="TimesNewRoman" w:hAnsi="Times New Roman" w:cs="Times New Roman"/>
                <w:b/>
                <w:bCs/>
              </w:rPr>
            </w:pPr>
          </w:p>
        </w:tc>
      </w:tr>
      <w:tr w:rsidR="00CC3FE1" w:rsidRPr="00CC3FE1" w:rsidTr="00CC3FE1">
        <w:tc>
          <w:tcPr>
            <w:tcW w:w="8784" w:type="dxa"/>
            <w:shd w:val="clear" w:color="auto" w:fill="auto"/>
          </w:tcPr>
          <w:p w:rsidR="00CC3FE1" w:rsidRPr="00CC3FE1" w:rsidRDefault="00CC3FE1" w:rsidP="00CC3FE1">
            <w:pPr>
              <w:spacing w:after="0" w:line="240" w:lineRule="auto"/>
              <w:rPr>
                <w:rFonts w:ascii="Times New Roman" w:eastAsia="TimesNewRoman" w:hAnsi="Times New Roman" w:cs="Times New Roman"/>
                <w:b/>
                <w:bCs/>
              </w:rPr>
            </w:pPr>
            <w:r w:rsidRPr="00CC3FE1">
              <w:rPr>
                <w:rFonts w:ascii="Times New Roman" w:eastAsia="TimesNewRoman" w:hAnsi="Times New Roman" w:cs="Times New Roman"/>
                <w:b/>
                <w:bCs/>
              </w:rPr>
              <w:t>4.КОНТРОЛЬ И ОЦЕНКА РЕЗУЛЬТАТОВ ОСВОЕНИЯ УЧЕБНОЙ ДИСЦИПЛИНЫ</w:t>
            </w:r>
          </w:p>
          <w:p w:rsidR="00CC3FE1" w:rsidRPr="00CC3FE1" w:rsidRDefault="00CC3FE1" w:rsidP="00CC3FE1">
            <w:pPr>
              <w:spacing w:after="0" w:line="240" w:lineRule="auto"/>
              <w:rPr>
                <w:rFonts w:ascii="Times New Roman" w:eastAsia="TimesNewRoman" w:hAnsi="Times New Roman" w:cs="Times New Roman"/>
                <w:b/>
                <w:bCs/>
              </w:rPr>
            </w:pPr>
          </w:p>
        </w:tc>
        <w:tc>
          <w:tcPr>
            <w:tcW w:w="561" w:type="dxa"/>
            <w:shd w:val="clear" w:color="auto" w:fill="auto"/>
          </w:tcPr>
          <w:p w:rsidR="00CC3FE1" w:rsidRPr="00CC3FE1" w:rsidRDefault="00CC3FE1" w:rsidP="00CC3FE1">
            <w:pPr>
              <w:spacing w:after="0" w:line="240" w:lineRule="auto"/>
              <w:jc w:val="center"/>
              <w:rPr>
                <w:rFonts w:ascii="Times New Roman" w:eastAsia="TimesNewRoman" w:hAnsi="Times New Roman" w:cs="Times New Roman"/>
                <w:b/>
                <w:bCs/>
              </w:rPr>
            </w:pPr>
          </w:p>
        </w:tc>
      </w:tr>
    </w:tbl>
    <w:p w:rsidR="00CC3FE1" w:rsidRPr="00CC3FE1" w:rsidRDefault="00CC3FE1" w:rsidP="00CC3FE1">
      <w:pPr>
        <w:spacing w:after="0" w:line="240" w:lineRule="auto"/>
        <w:rPr>
          <w:rFonts w:ascii="Times New Roman" w:eastAsia="Segoe UI" w:hAnsi="Times New Roman" w:cs="TimesNewRoman"/>
        </w:rPr>
      </w:pPr>
    </w:p>
    <w:p w:rsidR="00CC3FE1" w:rsidRPr="00CC3FE1" w:rsidRDefault="00CC3FE1" w:rsidP="00CC3FE1">
      <w:pPr>
        <w:spacing w:after="0" w:line="240" w:lineRule="auto"/>
        <w:rPr>
          <w:rFonts w:ascii="Times New Roman" w:eastAsia="Segoe UI" w:hAnsi="Times New Roman" w:cs="TimesNewRoman"/>
        </w:rPr>
      </w:pPr>
    </w:p>
    <w:p w:rsidR="00CC3FE1" w:rsidRPr="00CC3FE1" w:rsidRDefault="00CC3FE1" w:rsidP="00CC3FE1">
      <w:pPr>
        <w:spacing w:after="0" w:line="240" w:lineRule="auto"/>
        <w:rPr>
          <w:rFonts w:ascii="Times New Roman" w:eastAsia="Segoe UI" w:hAnsi="Times New Roman" w:cs="TimesNewRoman"/>
        </w:rPr>
      </w:pPr>
    </w:p>
    <w:p w:rsidR="00CC3FE1" w:rsidRPr="00CC3FE1" w:rsidRDefault="00CC3FE1" w:rsidP="00CC3FE1">
      <w:pPr>
        <w:spacing w:after="200" w:line="276" w:lineRule="auto"/>
        <w:rPr>
          <w:rFonts w:ascii="Times New Roman" w:eastAsia="TimesNewRoman" w:hAnsi="Times New Roman" w:cs="TimesNewRoman"/>
          <w:sz w:val="24"/>
          <w:lang w:eastAsia="ru-RU"/>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0" w:line="276" w:lineRule="auto"/>
        <w:jc w:val="center"/>
        <w:rPr>
          <w:rFonts w:ascii="Times New Roman" w:eastAsia="TimesNewRoman" w:hAnsi="Times New Roman" w:cs="TimesNewRoman"/>
          <w:b/>
          <w:lang w:eastAsia="ru-RU"/>
        </w:rPr>
      </w:pPr>
      <w:r w:rsidRPr="00CC3FE1">
        <w:rPr>
          <w:rFonts w:ascii="Times New Roman" w:eastAsia="TimesNewRoman" w:hAnsi="Times New Roman" w:cs="TimesNewRoman"/>
          <w:b/>
          <w:lang w:eastAsia="ru-RU"/>
        </w:rPr>
        <w:lastRenderedPageBreak/>
        <w:t>1. ОБЩАЯ ХАРАКТЕРИСТИКА РАБОЧЕЙ ПРОГРАММЫ УЧЕБНОЙ ДИСЦИПЛИНЫ</w:t>
      </w:r>
    </w:p>
    <w:p w:rsidR="00CC3FE1" w:rsidRPr="00CC3FE1" w:rsidRDefault="00CC3FE1" w:rsidP="00CC3FE1">
      <w:pPr>
        <w:spacing w:after="200" w:line="240" w:lineRule="auto"/>
        <w:jc w:val="center"/>
        <w:rPr>
          <w:rFonts w:ascii="Times New Roman" w:eastAsia="TimesNewRoman" w:hAnsi="Times New Roman" w:cs="Times New Roman"/>
          <w:b/>
          <w:sz w:val="24"/>
          <w:szCs w:val="24"/>
          <w:lang w:eastAsia="ru-RU"/>
        </w:rPr>
      </w:pPr>
      <w:r w:rsidRPr="00CC3FE1">
        <w:rPr>
          <w:rFonts w:ascii="Times New Roman" w:eastAsia="TimesNewRoman" w:hAnsi="Times New Roman" w:cs="Times New Roman"/>
          <w:b/>
          <w:sz w:val="24"/>
          <w:szCs w:val="24"/>
          <w:lang w:eastAsia="ru-RU"/>
        </w:rPr>
        <w:t>ОП.03.09 «Процессы формообразования и инструменты»</w:t>
      </w:r>
    </w:p>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NewRoman" w:hAnsi="Times New Roman" w:cs="TimesNewRoman"/>
          <w:lang w:eastAsia="ru-RU"/>
        </w:rPr>
      </w:pPr>
      <w:r w:rsidRPr="00CC3FE1">
        <w:rPr>
          <w:rFonts w:ascii="Times New Roman" w:eastAsia="TimesNewRoman" w:hAnsi="Times New Roman" w:cs="TimesNewRoman"/>
          <w:b/>
          <w:lang w:eastAsia="ru-RU"/>
        </w:rPr>
        <w:t xml:space="preserve">1.1. Место дисциплины в структуре основной образовательной программы: </w:t>
      </w:r>
    </w:p>
    <w:p w:rsidR="00CC3FE1" w:rsidRPr="00CC3FE1" w:rsidRDefault="00CC3FE1" w:rsidP="00CC3FE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NewRoman" w:hAnsi="Times New Roman" w:cs="TimesNewRoman"/>
          <w:lang w:eastAsia="ru-RU"/>
        </w:rPr>
      </w:pPr>
      <w:r w:rsidRPr="00CC3FE1">
        <w:rPr>
          <w:rFonts w:ascii="Times New Roman" w:eastAsia="TimesNewRoman" w:hAnsi="Times New Roman" w:cs="TimesNewRoman"/>
          <w:lang w:eastAsia="ru-RU"/>
        </w:rPr>
        <w:t>Учебная дисциплина ОП.03.09 «Процессы формообразования и инструменты» является обязательной частью общепрофессионального цикла ПООП-П в соответствии с ФГОС СПО по специальности 15.02.16 Технология машиностроения.</w:t>
      </w:r>
    </w:p>
    <w:p w:rsidR="00CC3FE1" w:rsidRPr="00CC3FE1" w:rsidRDefault="00CC3FE1" w:rsidP="00CC3FE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NewRoman" w:hAnsi="Times New Roman" w:cs="TimesNewRoman"/>
          <w:lang w:eastAsia="ru-RU"/>
        </w:rPr>
      </w:pPr>
      <w:r w:rsidRPr="00CC3FE1">
        <w:rPr>
          <w:rFonts w:ascii="Times New Roman" w:eastAsia="TimesNewRoman" w:hAnsi="Times New Roman" w:cs="TimesNewRoman"/>
          <w:lang w:eastAsia="ru-RU"/>
        </w:rPr>
        <w:t>Особое значение дисциплина имеет при формировании и развитии ОК 01, ОК 04</w:t>
      </w:r>
    </w:p>
    <w:p w:rsidR="00CC3FE1" w:rsidRPr="00CC3FE1" w:rsidRDefault="00CC3FE1" w:rsidP="00CC3FE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NewRoman" w:hAnsi="Times New Roman" w:cs="TimesNewRoman"/>
          <w:b/>
          <w:lang w:eastAsia="ru-RU"/>
        </w:rPr>
      </w:pPr>
    </w:p>
    <w:p w:rsidR="00CC3FE1" w:rsidRPr="00CC3FE1" w:rsidRDefault="00CC3FE1" w:rsidP="00CC3FE1">
      <w:pPr>
        <w:spacing w:after="0" w:line="276" w:lineRule="auto"/>
        <w:ind w:firstLine="709"/>
        <w:rPr>
          <w:rFonts w:ascii="Times New Roman" w:eastAsia="TimesNewRoman" w:hAnsi="Times New Roman" w:cs="TimesNewRoman"/>
          <w:b/>
          <w:lang w:eastAsia="ru-RU"/>
        </w:rPr>
      </w:pPr>
      <w:r w:rsidRPr="00CC3FE1">
        <w:rPr>
          <w:rFonts w:ascii="Times New Roman" w:eastAsia="TimesNewRoman" w:hAnsi="Times New Roman" w:cs="TimesNewRoman"/>
          <w:b/>
          <w:lang w:eastAsia="ru-RU"/>
        </w:rPr>
        <w:t>1.2. Цель и планируемые результаты освоения дисциплины:</w:t>
      </w:r>
    </w:p>
    <w:p w:rsidR="00CC3FE1" w:rsidRPr="00CC3FE1" w:rsidRDefault="00CC3FE1" w:rsidP="00CC3FE1">
      <w:pPr>
        <w:spacing w:after="0" w:line="240" w:lineRule="auto"/>
        <w:ind w:firstLine="709"/>
        <w:jc w:val="both"/>
        <w:rPr>
          <w:rFonts w:ascii="Times New Roman" w:eastAsia="TimesNewRoman" w:hAnsi="Times New Roman" w:cs="TimesNewRoman"/>
          <w:lang w:eastAsia="ru-RU"/>
        </w:rPr>
      </w:pPr>
      <w:r w:rsidRPr="00CC3FE1">
        <w:rPr>
          <w:rFonts w:ascii="Times New Roman" w:eastAsia="TimesNewRoman" w:hAnsi="Times New Roman" w:cs="TimesNewRoman"/>
          <w:lang w:eastAsia="ru-RU"/>
        </w:rPr>
        <w:t xml:space="preserve">В рамках программы учебной дисциплины обучающимися осваиваются умения </w:t>
      </w:r>
      <w:r w:rsidRPr="00CC3FE1">
        <w:rPr>
          <w:rFonts w:ascii="Times New Roman" w:eastAsia="TimesNewRoman" w:hAnsi="Times New Roman" w:cs="TimesNewRoman"/>
          <w:lang w:eastAsia="ru-RU"/>
        </w:rPr>
        <w:br/>
        <w:t>и знания</w:t>
      </w:r>
    </w:p>
    <w:tbl>
      <w:tblPr>
        <w:tblW w:w="921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1134"/>
        <w:gridCol w:w="2551"/>
        <w:gridCol w:w="1276"/>
        <w:gridCol w:w="2977"/>
      </w:tblGrid>
      <w:tr w:rsidR="00CC3FE1" w:rsidRPr="00CC3FE1" w:rsidTr="00CC3FE1">
        <w:trPr>
          <w:trHeight w:val="649"/>
        </w:trPr>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NewRoman" w:hAnsi="Times New Roman" w:cs="TimesNewRoman"/>
                <w:lang w:eastAsia="ru-RU"/>
              </w:rPr>
            </w:pPr>
            <w:r w:rsidRPr="00CC3FE1">
              <w:rPr>
                <w:rFonts w:ascii="Times New Roman" w:eastAsia="TimesNewRoman" w:hAnsi="Times New Roman" w:cs="TimesNewRoman"/>
                <w:lang w:eastAsia="ru-RU"/>
              </w:rPr>
              <w:t>Код</w:t>
            </w:r>
          </w:p>
          <w:p w:rsidR="00CC3FE1" w:rsidRPr="00CC3FE1" w:rsidRDefault="00CC3FE1" w:rsidP="00CC3FE1">
            <w:pPr>
              <w:spacing w:after="0" w:line="240" w:lineRule="auto"/>
              <w:jc w:val="center"/>
              <w:rPr>
                <w:rFonts w:ascii="Times New Roman" w:eastAsia="TimesNewRoman" w:hAnsi="Times New Roman" w:cs="TimesNewRoman"/>
                <w:lang w:eastAsia="ru-RU"/>
              </w:rPr>
            </w:pPr>
            <w:r w:rsidRPr="00CC3FE1">
              <w:rPr>
                <w:rFonts w:ascii="Times New Roman" w:eastAsia="TimesNewRoman" w:hAnsi="Times New Roman" w:cs="TimesNewRoman"/>
                <w:lang w:eastAsia="ru-RU"/>
              </w:rPr>
              <w:t>ПК, ОК</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NewRoman" w:hAnsi="Times New Roman" w:cs="TimesNewRoman"/>
                <w:lang w:eastAsia="ru-RU"/>
              </w:rPr>
            </w:pPr>
            <w:r w:rsidRPr="00CC3FE1">
              <w:rPr>
                <w:rFonts w:ascii="Times New Roman" w:eastAsia="TimesNewRoman" w:hAnsi="Times New Roman" w:cs="TimesNewRoman"/>
                <w:lang w:eastAsia="ru-RU"/>
              </w:rPr>
              <w:t>Код умений</w:t>
            </w:r>
          </w:p>
        </w:tc>
        <w:tc>
          <w:tcPr>
            <w:tcW w:w="255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NewRoman" w:hAnsi="Times New Roman" w:cs="TimesNewRoman"/>
                <w:lang w:eastAsia="ru-RU"/>
              </w:rPr>
            </w:pPr>
            <w:r w:rsidRPr="00CC3FE1">
              <w:rPr>
                <w:rFonts w:ascii="Times New Roman" w:eastAsia="TimesNewRoman" w:hAnsi="Times New Roman" w:cs="TimesNewRoman"/>
                <w:lang w:eastAsia="ru-RU"/>
              </w:rPr>
              <w:t>Умения</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NewRoman" w:hAnsi="Times New Roman" w:cs="TimesNewRoman"/>
                <w:lang w:eastAsia="ru-RU"/>
              </w:rPr>
            </w:pPr>
            <w:r w:rsidRPr="00CC3FE1">
              <w:rPr>
                <w:rFonts w:ascii="Times New Roman" w:eastAsia="TimesNewRoman" w:hAnsi="Times New Roman" w:cs="TimesNewRoman"/>
                <w:lang w:eastAsia="ru-RU"/>
              </w:rPr>
              <w:t>Код знаний</w:t>
            </w:r>
          </w:p>
        </w:tc>
        <w:tc>
          <w:tcPr>
            <w:tcW w:w="297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NewRoman" w:hAnsi="Times New Roman" w:cs="TimesNewRoman"/>
                <w:lang w:eastAsia="ru-RU"/>
              </w:rPr>
            </w:pPr>
            <w:r w:rsidRPr="00CC3FE1">
              <w:rPr>
                <w:rFonts w:ascii="Times New Roman" w:eastAsia="TimesNewRoman" w:hAnsi="Times New Roman" w:cs="TimesNewRoman"/>
                <w:lang w:eastAsia="ru-RU"/>
              </w:rPr>
              <w:t>Знания</w:t>
            </w:r>
          </w:p>
        </w:tc>
      </w:tr>
      <w:tr w:rsidR="00CC3FE1" w:rsidRPr="00CC3FE1" w:rsidTr="00CC3FE1">
        <w:trPr>
          <w:trHeight w:val="649"/>
        </w:trPr>
        <w:tc>
          <w:tcPr>
            <w:tcW w:w="1276" w:type="dxa"/>
            <w:vMerge w:val="restart"/>
            <w:tcBorders>
              <w:top w:val="single" w:sz="4" w:space="0" w:color="000000"/>
              <w:left w:val="single" w:sz="4" w:space="0" w:color="000000"/>
              <w:right w:val="single" w:sz="4" w:space="0" w:color="000000"/>
            </w:tcBorders>
            <w:shd w:val="clear" w:color="auto" w:fill="FFFFFF"/>
          </w:tcPr>
          <w:p w:rsidR="00CC3FE1" w:rsidRPr="00CC3FE1" w:rsidRDefault="00CC3FE1" w:rsidP="00CC3FE1">
            <w:pPr>
              <w:spacing w:after="0" w:line="240" w:lineRule="auto"/>
              <w:jc w:val="center"/>
              <w:rPr>
                <w:rFonts w:ascii="Times New Roman" w:eastAsia="TimesNewRoman" w:hAnsi="Times New Roman" w:cs="TimesNewRoman"/>
                <w:lang w:eastAsia="ru-RU"/>
              </w:rPr>
            </w:pPr>
            <w:r w:rsidRPr="00CC3FE1">
              <w:rPr>
                <w:rFonts w:ascii="Times New Roman" w:eastAsia="Times New Roman" w:hAnsi="Times New Roman" w:cs="Times New Roman"/>
                <w:bCs/>
                <w:iCs/>
                <w:lang w:eastAsia="ru-RU"/>
              </w:rPr>
              <w:t>ПК 1.1</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lang w:eastAsia="ru-RU"/>
              </w:rPr>
            </w:pPr>
            <w:r w:rsidRPr="00CC3FE1">
              <w:rPr>
                <w:rFonts w:ascii="Times New Roman" w:eastAsia="Times New Roman" w:hAnsi="Times New Roman" w:cs="Times New Roman"/>
                <w:lang w:eastAsia="ru-RU"/>
              </w:rPr>
              <w:t>У 1.1.01</w:t>
            </w:r>
          </w:p>
        </w:tc>
        <w:tc>
          <w:tcPr>
            <w:tcW w:w="255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lang w:eastAsia="ru-RU"/>
              </w:rPr>
            </w:pPr>
            <w:r w:rsidRPr="00CC3FE1">
              <w:rPr>
                <w:rFonts w:ascii="Times New Roman" w:eastAsia="Times New Roman" w:hAnsi="Times New Roman" w:cs="Times New Roman"/>
                <w:lang w:eastAsia="ru-RU"/>
              </w:rPr>
              <w:t>читать чертежи и требования к деталям согласно их служебному назначению</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lang w:eastAsia="ru-RU"/>
              </w:rPr>
            </w:pPr>
            <w:r w:rsidRPr="00CC3FE1">
              <w:rPr>
                <w:rFonts w:ascii="Times New Roman" w:eastAsia="Times New Roman" w:hAnsi="Times New Roman" w:cs="Times New Roman"/>
                <w:lang w:eastAsia="ru-RU"/>
              </w:rPr>
              <w:t>З 1.1.01</w:t>
            </w:r>
          </w:p>
        </w:tc>
        <w:tc>
          <w:tcPr>
            <w:tcW w:w="297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lang w:eastAsia="ru-RU"/>
              </w:rPr>
            </w:pPr>
            <w:r w:rsidRPr="00CC3FE1">
              <w:rPr>
                <w:rFonts w:ascii="Times New Roman" w:eastAsia="Times New Roman" w:hAnsi="Times New Roman" w:cs="Times New Roman"/>
                <w:lang w:eastAsia="ru-RU"/>
              </w:rPr>
              <w:t>виды конструкторской и технологической документации</w:t>
            </w:r>
          </w:p>
        </w:tc>
      </w:tr>
      <w:tr w:rsidR="00CC3FE1" w:rsidRPr="00CC3FE1" w:rsidTr="00CC3FE1">
        <w:trPr>
          <w:trHeight w:val="649"/>
        </w:trPr>
        <w:tc>
          <w:tcPr>
            <w:tcW w:w="1276" w:type="dxa"/>
            <w:vMerge/>
            <w:tcBorders>
              <w:left w:val="single" w:sz="4" w:space="0" w:color="000000"/>
              <w:right w:val="single" w:sz="4" w:space="0" w:color="000000"/>
            </w:tcBorders>
            <w:shd w:val="clear" w:color="auto" w:fill="FFFFFF"/>
          </w:tcPr>
          <w:p w:rsidR="00CC3FE1" w:rsidRPr="00CC3FE1" w:rsidRDefault="00CC3FE1" w:rsidP="00CC3FE1">
            <w:pPr>
              <w:spacing w:after="0" w:line="240" w:lineRule="auto"/>
              <w:jc w:val="center"/>
              <w:rPr>
                <w:rFonts w:ascii="Times New Roman" w:eastAsia="TimesNewRoman" w:hAnsi="Times New Roman" w:cs="TimesNewRoman"/>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lang w:eastAsia="ru-RU"/>
              </w:rPr>
            </w:pPr>
            <w:r w:rsidRPr="00CC3FE1">
              <w:rPr>
                <w:rFonts w:ascii="Times New Roman" w:eastAsia="Times New Roman" w:hAnsi="Times New Roman" w:cs="Times New Roman"/>
                <w:lang w:eastAsia="ru-RU"/>
              </w:rPr>
              <w:t>У 1.1.02</w:t>
            </w:r>
          </w:p>
        </w:tc>
        <w:tc>
          <w:tcPr>
            <w:tcW w:w="255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lang w:eastAsia="ru-RU"/>
              </w:rPr>
            </w:pPr>
            <w:r w:rsidRPr="00CC3FE1">
              <w:rPr>
                <w:rFonts w:ascii="Times New Roman" w:eastAsia="Times New Roman" w:hAnsi="Times New Roman" w:cs="Times New Roman"/>
                <w:lang w:eastAsia="ru-RU"/>
              </w:rPr>
              <w:t>анализировать технологичность изделий, оформлять техническое задание на конструирование нестандартных приспособлений, режущего и измерительного инструмента</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lang w:eastAsia="ru-RU"/>
              </w:rPr>
            </w:pPr>
            <w:r w:rsidRPr="00CC3FE1">
              <w:rPr>
                <w:rFonts w:ascii="Times New Roman" w:eastAsia="Times New Roman" w:hAnsi="Times New Roman" w:cs="Times New Roman"/>
                <w:lang w:eastAsia="ru-RU"/>
              </w:rPr>
              <w:t>З 1.1.02</w:t>
            </w:r>
          </w:p>
        </w:tc>
        <w:tc>
          <w:tcPr>
            <w:tcW w:w="297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lang w:eastAsia="ru-RU"/>
              </w:rPr>
            </w:pPr>
            <w:r w:rsidRPr="00CC3FE1">
              <w:rPr>
                <w:rFonts w:ascii="Times New Roman" w:eastAsia="Times New Roman" w:hAnsi="Times New Roman" w:cs="Times New Roman"/>
                <w:lang w:eastAsia="ru-RU"/>
              </w:rPr>
              <w:t>требования к её оформлению, служебное назначение и конструктивно-технологические признаки деталей, понятие технологического процесса и его составных элементов</w:t>
            </w:r>
          </w:p>
        </w:tc>
      </w:tr>
      <w:tr w:rsidR="00CC3FE1" w:rsidRPr="00CC3FE1" w:rsidTr="00CC3FE1">
        <w:trPr>
          <w:trHeight w:val="212"/>
        </w:trPr>
        <w:tc>
          <w:tcPr>
            <w:tcW w:w="1276" w:type="dxa"/>
            <w:vMerge w:val="restart"/>
            <w:tcBorders>
              <w:left w:val="single" w:sz="4" w:space="0" w:color="000000"/>
              <w:right w:val="single" w:sz="4" w:space="0" w:color="000000"/>
            </w:tcBorders>
            <w:shd w:val="clear" w:color="auto" w:fill="FFFFFF"/>
          </w:tcPr>
          <w:p w:rsidR="00CC3FE1" w:rsidRPr="00CC3FE1" w:rsidRDefault="00CC3FE1" w:rsidP="00CC3FE1">
            <w:pPr>
              <w:spacing w:after="0" w:line="240" w:lineRule="auto"/>
              <w:rPr>
                <w:rFonts w:ascii="Times New Roman" w:eastAsia="TimesNewRoman" w:hAnsi="Times New Roman" w:cs="TimesNewRoman"/>
                <w:b/>
                <w:i/>
                <w:u w:val="single"/>
                <w:lang w:eastAsia="ru-RU"/>
              </w:rPr>
            </w:pPr>
            <w:r w:rsidRPr="00CC3FE1">
              <w:rPr>
                <w:rFonts w:ascii="Times New Roman" w:eastAsia="Times New Roman" w:hAnsi="Times New Roman" w:cs="Times New Roman"/>
                <w:bCs/>
                <w:lang w:eastAsia="ru-RU"/>
              </w:rPr>
              <w:t>ОК 01</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 New Roman" w:hAnsi="Times New Roman" w:cs="Times New Roman"/>
                <w:lang w:eastAsia="ru-RU"/>
              </w:rPr>
              <w:t>Уо 01.01</w:t>
            </w:r>
          </w:p>
        </w:tc>
        <w:tc>
          <w:tcPr>
            <w:tcW w:w="2551"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 New Roman" w:hAnsi="Times New Roman" w:cs="Times New Roman"/>
                <w:lang w:eastAsia="ru-RU"/>
              </w:rPr>
              <w:t xml:space="preserve">распознавать задачу и/или проблему </w:t>
            </w:r>
            <w:r w:rsidRPr="00CC3FE1">
              <w:rPr>
                <w:rFonts w:ascii="Times New Roman" w:eastAsia="Times New Roman" w:hAnsi="Times New Roman" w:cs="Times New Roman"/>
                <w:lang w:eastAsia="ru-RU"/>
              </w:rPr>
              <w:br/>
              <w:t>в профессиональном и/или социальном контексте</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 New Roman" w:hAnsi="Times New Roman" w:cs="Times New Roman"/>
                <w:lang w:eastAsia="ru-RU"/>
              </w:rPr>
              <w:t>Зо 01.01</w:t>
            </w:r>
          </w:p>
        </w:tc>
        <w:tc>
          <w:tcPr>
            <w:tcW w:w="297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 New Roman" w:hAnsi="Times New Roman" w:cs="Times New Roman"/>
                <w:lang w:eastAsia="ru-RU"/>
              </w:rPr>
              <w:t xml:space="preserve">актуальный профессиональный </w:t>
            </w:r>
            <w:r w:rsidRPr="00CC3FE1">
              <w:rPr>
                <w:rFonts w:ascii="Times New Roman" w:eastAsia="Times New Roman" w:hAnsi="Times New Roman" w:cs="Times New Roman"/>
                <w:lang w:eastAsia="ru-RU"/>
              </w:rPr>
              <w:br/>
              <w:t>и социальный контекст, в котором приходится работать и жить</w:t>
            </w:r>
          </w:p>
        </w:tc>
      </w:tr>
      <w:tr w:rsidR="00CC3FE1" w:rsidRPr="00CC3FE1" w:rsidTr="00CC3FE1">
        <w:trPr>
          <w:trHeight w:val="212"/>
        </w:trPr>
        <w:tc>
          <w:tcPr>
            <w:tcW w:w="1276" w:type="dxa"/>
            <w:vMerge/>
            <w:tcBorders>
              <w:left w:val="single" w:sz="4" w:space="0" w:color="000000"/>
              <w:right w:val="single" w:sz="4" w:space="0" w:color="000000"/>
            </w:tcBorders>
            <w:shd w:val="clear" w:color="auto" w:fill="FFFFFF"/>
          </w:tcPr>
          <w:p w:rsidR="00CC3FE1" w:rsidRPr="00CC3FE1" w:rsidRDefault="00CC3FE1" w:rsidP="00CC3FE1">
            <w:pPr>
              <w:spacing w:after="0" w:line="240" w:lineRule="auto"/>
              <w:rPr>
                <w:rFonts w:ascii="Times New Roman" w:eastAsia="TimesNewRoman" w:hAnsi="Times New Roman" w:cs="TimesNewRoman"/>
                <w:iCs/>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 New Roman" w:hAnsi="Times New Roman" w:cs="Times New Roman"/>
                <w:lang w:eastAsia="ru-RU"/>
              </w:rPr>
              <w:t>Уо 01.02</w:t>
            </w:r>
          </w:p>
        </w:tc>
        <w:tc>
          <w:tcPr>
            <w:tcW w:w="2551"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 New Roman" w:hAnsi="Times New Roman" w:cs="Times New Roman"/>
                <w:lang w:eastAsia="ru-RU"/>
              </w:rPr>
              <w:t>анализировать задачу и/или проблему и выделять её составные части</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 New Roman" w:hAnsi="Times New Roman" w:cs="Times New Roman"/>
                <w:lang w:eastAsia="ru-RU"/>
              </w:rPr>
              <w:t>Зо 01.02</w:t>
            </w:r>
          </w:p>
        </w:tc>
        <w:tc>
          <w:tcPr>
            <w:tcW w:w="297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 New Roman" w:hAnsi="Times New Roman" w:cs="Times New Roman"/>
                <w:lang w:eastAsia="ru-RU"/>
              </w:rPr>
              <w:t xml:space="preserve">основные источники информации </w:t>
            </w:r>
            <w:r w:rsidRPr="00CC3FE1">
              <w:rPr>
                <w:rFonts w:ascii="Times New Roman" w:eastAsia="Times New Roman" w:hAnsi="Times New Roman" w:cs="Times New Roman"/>
                <w:lang w:eastAsia="ru-RU"/>
              </w:rPr>
              <w:br/>
              <w:t xml:space="preserve">и ресурсы для решения задач и проблем </w:t>
            </w:r>
            <w:r w:rsidRPr="00CC3FE1">
              <w:rPr>
                <w:rFonts w:ascii="Times New Roman" w:eastAsia="Times New Roman" w:hAnsi="Times New Roman" w:cs="Times New Roman"/>
                <w:lang w:eastAsia="ru-RU"/>
              </w:rPr>
              <w:br/>
              <w:t>в профессиональном и/или социальном контексте</w:t>
            </w:r>
          </w:p>
        </w:tc>
      </w:tr>
      <w:tr w:rsidR="00CC3FE1" w:rsidRPr="00CC3FE1" w:rsidTr="00CC3FE1">
        <w:trPr>
          <w:trHeight w:val="212"/>
        </w:trPr>
        <w:tc>
          <w:tcPr>
            <w:tcW w:w="1276" w:type="dxa"/>
            <w:vMerge/>
            <w:tcBorders>
              <w:left w:val="single" w:sz="4" w:space="0" w:color="000000"/>
              <w:right w:val="single" w:sz="4" w:space="0" w:color="000000"/>
            </w:tcBorders>
            <w:shd w:val="clear" w:color="auto" w:fill="FFFFFF"/>
          </w:tcPr>
          <w:p w:rsidR="00CC3FE1" w:rsidRPr="00CC3FE1" w:rsidRDefault="00CC3FE1" w:rsidP="00CC3FE1">
            <w:pPr>
              <w:spacing w:after="0" w:line="240" w:lineRule="auto"/>
              <w:rPr>
                <w:rFonts w:ascii="Times New Roman" w:eastAsia="TimesNewRoman" w:hAnsi="Times New Roman" w:cs="TimesNewRoman"/>
                <w:iCs/>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 New Roman" w:hAnsi="Times New Roman" w:cs="Times New Roman"/>
                <w:lang w:eastAsia="ru-RU"/>
              </w:rPr>
              <w:t>Уо 01.03</w:t>
            </w:r>
          </w:p>
        </w:tc>
        <w:tc>
          <w:tcPr>
            <w:tcW w:w="2551"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 New Roman" w:hAnsi="Times New Roman" w:cs="Times New Roman"/>
                <w:lang w:eastAsia="ru-RU"/>
              </w:rPr>
              <w:t>определять этапы решения задачи</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 New Roman" w:hAnsi="Times New Roman" w:cs="Times New Roman"/>
                <w:lang w:eastAsia="ru-RU"/>
              </w:rPr>
              <w:t>Зо 01.03</w:t>
            </w:r>
          </w:p>
        </w:tc>
        <w:tc>
          <w:tcPr>
            <w:tcW w:w="297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 New Roman" w:hAnsi="Times New Roman" w:cs="Times New Roman"/>
                <w:lang w:eastAsia="ru-RU"/>
              </w:rPr>
              <w:t>алгоритмы выполнения работ в профессиональной и смежных областях</w:t>
            </w:r>
          </w:p>
        </w:tc>
      </w:tr>
      <w:tr w:rsidR="00CC3FE1" w:rsidRPr="00CC3FE1" w:rsidTr="00CC3FE1">
        <w:trPr>
          <w:trHeight w:val="212"/>
        </w:trPr>
        <w:tc>
          <w:tcPr>
            <w:tcW w:w="1276" w:type="dxa"/>
            <w:vMerge/>
            <w:tcBorders>
              <w:left w:val="single" w:sz="4" w:space="0" w:color="000000"/>
              <w:right w:val="single" w:sz="4" w:space="0" w:color="000000"/>
            </w:tcBorders>
            <w:shd w:val="clear" w:color="auto" w:fill="FFFFFF"/>
          </w:tcPr>
          <w:p w:rsidR="00CC3FE1" w:rsidRPr="00CC3FE1" w:rsidRDefault="00CC3FE1" w:rsidP="00CC3FE1">
            <w:pPr>
              <w:spacing w:after="0" w:line="240" w:lineRule="auto"/>
              <w:rPr>
                <w:rFonts w:ascii="Times New Roman" w:eastAsia="TimesNewRoman" w:hAnsi="Times New Roman" w:cs="TimesNewRoman"/>
                <w:iCs/>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 New Roman" w:hAnsi="Times New Roman" w:cs="Times New Roman"/>
                <w:lang w:eastAsia="ru-RU"/>
              </w:rPr>
              <w:t>Уо 01.04</w:t>
            </w:r>
          </w:p>
        </w:tc>
        <w:tc>
          <w:tcPr>
            <w:tcW w:w="2551"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 New Roman" w:hAnsi="Times New Roman" w:cs="Times New Roman"/>
                <w:lang w:eastAsia="ru-RU"/>
              </w:rPr>
              <w:t>выявлять и эффективно искать информацию, необходимую для решения задачи и/или проблемы</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 New Roman" w:hAnsi="Times New Roman" w:cs="Times New Roman"/>
                <w:lang w:eastAsia="ru-RU"/>
              </w:rPr>
              <w:t>Зо 01.04</w:t>
            </w:r>
          </w:p>
        </w:tc>
        <w:tc>
          <w:tcPr>
            <w:tcW w:w="297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 New Roman" w:hAnsi="Times New Roman" w:cs="Times New Roman"/>
                <w:lang w:eastAsia="ru-RU"/>
              </w:rPr>
              <w:t>методы работы в профессиональной и смежных сферах</w:t>
            </w:r>
          </w:p>
        </w:tc>
      </w:tr>
      <w:tr w:rsidR="00CC3FE1" w:rsidRPr="00CC3FE1" w:rsidTr="00CC3FE1">
        <w:trPr>
          <w:trHeight w:val="212"/>
        </w:trPr>
        <w:tc>
          <w:tcPr>
            <w:tcW w:w="1276" w:type="dxa"/>
            <w:vMerge/>
            <w:tcBorders>
              <w:left w:val="single" w:sz="4" w:space="0" w:color="000000"/>
              <w:right w:val="single" w:sz="4" w:space="0" w:color="000000"/>
            </w:tcBorders>
            <w:shd w:val="clear" w:color="auto" w:fill="FFFFFF"/>
          </w:tcPr>
          <w:p w:rsidR="00CC3FE1" w:rsidRPr="00CC3FE1" w:rsidRDefault="00CC3FE1" w:rsidP="00CC3FE1">
            <w:pPr>
              <w:spacing w:after="0" w:line="240" w:lineRule="auto"/>
              <w:rPr>
                <w:rFonts w:ascii="Times New Roman" w:eastAsia="TimesNewRoman" w:hAnsi="Times New Roman" w:cs="TimesNewRoman"/>
                <w:iCs/>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 New Roman" w:hAnsi="Times New Roman" w:cs="Times New Roman"/>
                <w:lang w:eastAsia="ru-RU"/>
              </w:rPr>
              <w:t>Уо 01.05</w:t>
            </w:r>
          </w:p>
        </w:tc>
        <w:tc>
          <w:tcPr>
            <w:tcW w:w="2551"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 New Roman" w:hAnsi="Times New Roman" w:cs="Times New Roman"/>
                <w:lang w:eastAsia="ru-RU"/>
              </w:rPr>
              <w:t>составлять план действия</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 New Roman" w:hAnsi="Times New Roman" w:cs="Times New Roman"/>
                <w:lang w:eastAsia="ru-RU"/>
              </w:rPr>
              <w:t>Зо 01.05</w:t>
            </w:r>
          </w:p>
        </w:tc>
        <w:tc>
          <w:tcPr>
            <w:tcW w:w="297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 New Roman" w:hAnsi="Times New Roman" w:cs="Times New Roman"/>
                <w:lang w:eastAsia="ru-RU"/>
              </w:rPr>
              <w:t>структуру плана для решения задач</w:t>
            </w:r>
          </w:p>
        </w:tc>
      </w:tr>
      <w:tr w:rsidR="00CC3FE1" w:rsidRPr="00CC3FE1" w:rsidTr="00CC3FE1">
        <w:trPr>
          <w:trHeight w:val="212"/>
        </w:trPr>
        <w:tc>
          <w:tcPr>
            <w:tcW w:w="1276" w:type="dxa"/>
            <w:vMerge/>
            <w:tcBorders>
              <w:left w:val="single" w:sz="4" w:space="0" w:color="000000"/>
              <w:right w:val="single" w:sz="4" w:space="0" w:color="000000"/>
            </w:tcBorders>
            <w:shd w:val="clear" w:color="auto" w:fill="FFFFFF"/>
          </w:tcPr>
          <w:p w:rsidR="00CC3FE1" w:rsidRPr="00CC3FE1" w:rsidRDefault="00CC3FE1" w:rsidP="00CC3FE1">
            <w:pPr>
              <w:spacing w:after="0" w:line="240" w:lineRule="auto"/>
              <w:rPr>
                <w:rFonts w:ascii="Times New Roman" w:eastAsia="TimesNewRoman" w:hAnsi="Times New Roman" w:cs="TimesNewRoman"/>
                <w:iCs/>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 New Roman" w:hAnsi="Times New Roman" w:cs="Times New Roman"/>
                <w:lang w:eastAsia="ru-RU"/>
              </w:rPr>
              <w:t>Уо 01.06</w:t>
            </w:r>
          </w:p>
        </w:tc>
        <w:tc>
          <w:tcPr>
            <w:tcW w:w="2551"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 New Roman" w:hAnsi="Times New Roman" w:cs="Times New Roman"/>
                <w:lang w:eastAsia="ru-RU"/>
              </w:rPr>
              <w:t>определять необходимые ресурсы</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 New Roman" w:hAnsi="Times New Roman" w:cs="Times New Roman"/>
                <w:lang w:eastAsia="ru-RU"/>
              </w:rPr>
              <w:t>Зо 01.06</w:t>
            </w:r>
          </w:p>
        </w:tc>
        <w:tc>
          <w:tcPr>
            <w:tcW w:w="297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 New Roman" w:hAnsi="Times New Roman" w:cs="Times New Roman"/>
                <w:lang w:eastAsia="ru-RU"/>
              </w:rPr>
              <w:t>порядок оценки результатов решения задач профессиональной деятельности</w:t>
            </w:r>
          </w:p>
        </w:tc>
      </w:tr>
      <w:tr w:rsidR="00CC3FE1" w:rsidRPr="00CC3FE1" w:rsidTr="00CC3FE1">
        <w:trPr>
          <w:trHeight w:val="212"/>
        </w:trPr>
        <w:tc>
          <w:tcPr>
            <w:tcW w:w="1276" w:type="dxa"/>
            <w:vMerge/>
            <w:tcBorders>
              <w:left w:val="single" w:sz="4" w:space="0" w:color="000000"/>
              <w:right w:val="single" w:sz="4" w:space="0" w:color="000000"/>
            </w:tcBorders>
            <w:shd w:val="clear" w:color="auto" w:fill="FFFFFF"/>
          </w:tcPr>
          <w:p w:rsidR="00CC3FE1" w:rsidRPr="00CC3FE1" w:rsidRDefault="00CC3FE1" w:rsidP="00CC3FE1">
            <w:pPr>
              <w:spacing w:after="0" w:line="240" w:lineRule="auto"/>
              <w:rPr>
                <w:rFonts w:ascii="Times New Roman" w:eastAsia="TimesNewRoman" w:hAnsi="Times New Roman" w:cs="TimesNewRoman"/>
                <w:iCs/>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 New Roman" w:hAnsi="Times New Roman" w:cs="Times New Roman"/>
                <w:lang w:eastAsia="ru-RU"/>
              </w:rPr>
              <w:t>Уо 01.07</w:t>
            </w:r>
          </w:p>
        </w:tc>
        <w:tc>
          <w:tcPr>
            <w:tcW w:w="2551"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 New Roman" w:hAnsi="Times New Roman" w:cs="Times New Roman"/>
                <w:lang w:eastAsia="ru-RU"/>
              </w:rPr>
              <w:t xml:space="preserve">владеть актуальными методами работы </w:t>
            </w:r>
            <w:r w:rsidRPr="00CC3FE1">
              <w:rPr>
                <w:rFonts w:ascii="Times New Roman" w:eastAsia="Times New Roman" w:hAnsi="Times New Roman" w:cs="Times New Roman"/>
                <w:lang w:eastAsia="ru-RU"/>
              </w:rPr>
              <w:br/>
              <w:t>в профессиональной и смежных сферах</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p>
        </w:tc>
        <w:tc>
          <w:tcPr>
            <w:tcW w:w="297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p>
        </w:tc>
      </w:tr>
      <w:tr w:rsidR="00CC3FE1" w:rsidRPr="00CC3FE1" w:rsidTr="00CC3FE1">
        <w:trPr>
          <w:trHeight w:val="212"/>
        </w:trPr>
        <w:tc>
          <w:tcPr>
            <w:tcW w:w="1276" w:type="dxa"/>
            <w:vMerge/>
            <w:tcBorders>
              <w:left w:val="single" w:sz="4" w:space="0" w:color="000000"/>
              <w:right w:val="single" w:sz="4" w:space="0" w:color="000000"/>
            </w:tcBorders>
            <w:shd w:val="clear" w:color="auto" w:fill="FFFFFF"/>
          </w:tcPr>
          <w:p w:rsidR="00CC3FE1" w:rsidRPr="00CC3FE1" w:rsidRDefault="00CC3FE1" w:rsidP="00CC3FE1">
            <w:pPr>
              <w:spacing w:after="0" w:line="240" w:lineRule="auto"/>
              <w:rPr>
                <w:rFonts w:ascii="Times New Roman" w:eastAsia="TimesNewRoman" w:hAnsi="Times New Roman" w:cs="TimesNewRoman"/>
                <w:iCs/>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01.08</w:t>
            </w:r>
          </w:p>
        </w:tc>
        <w:tc>
          <w:tcPr>
            <w:tcW w:w="2551"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ind w:firstLine="13"/>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реализовывать составленный план</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p>
        </w:tc>
        <w:tc>
          <w:tcPr>
            <w:tcW w:w="297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p>
        </w:tc>
      </w:tr>
      <w:tr w:rsidR="00CC3FE1" w:rsidRPr="00CC3FE1" w:rsidTr="00CC3FE1">
        <w:trPr>
          <w:trHeight w:val="212"/>
        </w:trPr>
        <w:tc>
          <w:tcPr>
            <w:tcW w:w="1276" w:type="dxa"/>
            <w:vMerge/>
            <w:tcBorders>
              <w:left w:val="single" w:sz="4" w:space="0" w:color="000000"/>
              <w:right w:val="single" w:sz="4" w:space="0" w:color="000000"/>
            </w:tcBorders>
            <w:shd w:val="clear" w:color="auto" w:fill="FFFFFF"/>
          </w:tcPr>
          <w:p w:rsidR="00CC3FE1" w:rsidRPr="00CC3FE1" w:rsidRDefault="00CC3FE1" w:rsidP="00CC3FE1">
            <w:pPr>
              <w:spacing w:after="0" w:line="240" w:lineRule="auto"/>
              <w:rPr>
                <w:rFonts w:ascii="Times New Roman" w:eastAsia="TimesNewRoman" w:hAnsi="Times New Roman" w:cs="TimesNewRoman"/>
                <w:iCs/>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 New Roman" w:hAnsi="Times New Roman" w:cs="Times New Roman"/>
                <w:lang w:eastAsia="ru-RU"/>
              </w:rPr>
              <w:t>Уо 01.09</w:t>
            </w:r>
          </w:p>
        </w:tc>
        <w:tc>
          <w:tcPr>
            <w:tcW w:w="2551"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 New Roman" w:hAnsi="Times New Roman" w:cs="Times New Roman"/>
                <w:lang w:eastAsia="ru-RU"/>
              </w:rPr>
              <w:t>оценивать результат и последствия своих действий (самостоятельно или с помощью наставника)</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p>
        </w:tc>
        <w:tc>
          <w:tcPr>
            <w:tcW w:w="297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p>
        </w:tc>
      </w:tr>
      <w:tr w:rsidR="00CC3FE1" w:rsidRPr="00CC3FE1" w:rsidTr="00CC3FE1">
        <w:trPr>
          <w:trHeight w:val="212"/>
        </w:trPr>
        <w:tc>
          <w:tcPr>
            <w:tcW w:w="1276" w:type="dxa"/>
            <w:vMerge w:val="restart"/>
            <w:tcBorders>
              <w:top w:val="single" w:sz="4" w:space="0" w:color="000000"/>
              <w:left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bCs/>
                <w:lang w:eastAsia="ru-RU"/>
              </w:rPr>
            </w:pPr>
            <w:r w:rsidRPr="00CC3FE1">
              <w:rPr>
                <w:rFonts w:ascii="Times New Roman" w:eastAsia="TimesNewRoman" w:hAnsi="Times New Roman" w:cs="TimesNewRoman"/>
                <w:bCs/>
                <w:lang w:eastAsia="ru-RU"/>
              </w:rPr>
              <w:t>ОК 04</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bCs/>
                <w:iCs/>
                <w:lang w:eastAsia="ru-RU"/>
              </w:rPr>
            </w:pPr>
            <w:r w:rsidRPr="00CC3FE1">
              <w:rPr>
                <w:rFonts w:ascii="Times New Roman" w:eastAsia="TimesNewRoman" w:hAnsi="Times New Roman" w:cs="TimesNewRoman"/>
                <w:bCs/>
                <w:iCs/>
                <w:lang w:eastAsia="ru-RU"/>
              </w:rPr>
              <w:t>Уо 04.01</w:t>
            </w:r>
          </w:p>
        </w:tc>
        <w:tc>
          <w:tcPr>
            <w:tcW w:w="255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Cs/>
                <w:lang w:eastAsia="ru-RU"/>
              </w:rPr>
            </w:pPr>
            <w:r w:rsidRPr="00CC3FE1">
              <w:rPr>
                <w:rFonts w:ascii="Times New Roman" w:eastAsia="TimesNewRoman" w:hAnsi="Times New Roman" w:cs="TimesNewRoman"/>
                <w:bCs/>
                <w:spacing w:val="-4"/>
                <w:lang w:eastAsia="ru-RU"/>
              </w:rPr>
              <w:t>организовывать работу коллектива и команды</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Зо 04.01</w:t>
            </w:r>
          </w:p>
        </w:tc>
        <w:tc>
          <w:tcPr>
            <w:tcW w:w="297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bCs/>
                <w:lang w:eastAsia="ru-RU"/>
              </w:rPr>
              <w:t>психологические основы деятельности коллектива, психологические особенности личности</w:t>
            </w:r>
          </w:p>
        </w:tc>
      </w:tr>
      <w:tr w:rsidR="00CC3FE1" w:rsidRPr="00CC3FE1" w:rsidTr="00CC3FE1">
        <w:trPr>
          <w:trHeight w:val="212"/>
        </w:trPr>
        <w:tc>
          <w:tcPr>
            <w:tcW w:w="1276" w:type="dxa"/>
            <w:vMerge/>
            <w:tcBorders>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bCs/>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bCs/>
                <w:iCs/>
                <w:lang w:eastAsia="ru-RU"/>
              </w:rPr>
            </w:pPr>
            <w:r w:rsidRPr="00CC3FE1">
              <w:rPr>
                <w:rFonts w:ascii="Times New Roman" w:eastAsia="TimesNewRoman" w:hAnsi="Times New Roman" w:cs="TimesNewRoman"/>
                <w:bCs/>
                <w:iCs/>
                <w:lang w:eastAsia="ru-RU"/>
              </w:rPr>
              <w:t>Уо 04.02</w:t>
            </w:r>
          </w:p>
        </w:tc>
        <w:tc>
          <w:tcPr>
            <w:tcW w:w="255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Cs/>
                <w:lang w:eastAsia="ru-RU"/>
              </w:rPr>
            </w:pPr>
            <w:r w:rsidRPr="00CC3FE1">
              <w:rPr>
                <w:rFonts w:ascii="Times New Roman" w:eastAsia="TimesNewRoman" w:hAnsi="Times New Roman" w:cs="TimesNewRoman"/>
                <w:bCs/>
                <w:spacing w:val="-4"/>
                <w:lang w:eastAsia="ru-RU"/>
              </w:rPr>
              <w:t>взаимодействовать с коллегами, руководством, клиентами в ходе профессиональной деятельности</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Зо 04.02</w:t>
            </w:r>
          </w:p>
        </w:tc>
        <w:tc>
          <w:tcPr>
            <w:tcW w:w="297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bCs/>
                <w:lang w:eastAsia="ru-RU"/>
              </w:rPr>
              <w:t>основы проектной деятельности</w:t>
            </w:r>
          </w:p>
        </w:tc>
      </w:tr>
    </w:tbl>
    <w:p w:rsidR="00CC3FE1" w:rsidRPr="00CC3FE1" w:rsidRDefault="00CC3FE1" w:rsidP="00CC3FE1">
      <w:pPr>
        <w:spacing w:after="240" w:line="240" w:lineRule="auto"/>
        <w:jc w:val="center"/>
        <w:rPr>
          <w:rFonts w:ascii="Times New Roman" w:eastAsia="TimesNewRoman" w:hAnsi="Times New Roman" w:cs="TimesNewRoman"/>
          <w:b/>
          <w:lang w:eastAsia="ru-RU"/>
        </w:rPr>
      </w:pPr>
    </w:p>
    <w:p w:rsidR="00CC3FE1" w:rsidRPr="00CC3FE1" w:rsidRDefault="00CC3FE1" w:rsidP="00CC3FE1">
      <w:pPr>
        <w:spacing w:after="240" w:line="240" w:lineRule="auto"/>
        <w:jc w:val="center"/>
        <w:rPr>
          <w:rFonts w:ascii="Times New Roman" w:eastAsia="TimesNewRoman" w:hAnsi="Times New Roman" w:cs="TimesNewRoman"/>
          <w:b/>
          <w:lang w:eastAsia="ru-RU"/>
        </w:rPr>
      </w:pPr>
      <w:r w:rsidRPr="00CC3FE1">
        <w:rPr>
          <w:rFonts w:ascii="Times New Roman" w:eastAsia="TimesNewRoman" w:hAnsi="Times New Roman" w:cs="TimesNewRoman"/>
          <w:b/>
          <w:lang w:eastAsia="ru-RU"/>
        </w:rPr>
        <w:t>2. СТРУКТУРА И СОДЕРЖАНИЕ УЧЕБНОЙ ДИСЦИПЛИНЫ</w:t>
      </w:r>
    </w:p>
    <w:p w:rsidR="00CC3FE1" w:rsidRPr="00CC3FE1" w:rsidRDefault="00CC3FE1" w:rsidP="00CC3FE1">
      <w:pPr>
        <w:spacing w:after="240" w:line="240" w:lineRule="auto"/>
        <w:ind w:firstLine="709"/>
        <w:jc w:val="center"/>
        <w:rPr>
          <w:rFonts w:ascii="Times New Roman" w:eastAsia="TimesNewRoman" w:hAnsi="Times New Roman" w:cs="TimesNewRoman"/>
          <w:b/>
          <w:lang w:eastAsia="ru-RU"/>
        </w:rPr>
      </w:pPr>
      <w:r w:rsidRPr="00CC3FE1">
        <w:rPr>
          <w:rFonts w:ascii="Times New Roman" w:eastAsia="TimesNewRoman" w:hAnsi="Times New Roman" w:cs="TimesNewRoman"/>
          <w:b/>
          <w:lang w:eastAsia="ru-RU"/>
        </w:rPr>
        <w:t>2.1. Объем учебной дисциплины и виды учебной работы</w:t>
      </w:r>
    </w:p>
    <w:tbl>
      <w:tblPr>
        <w:tblW w:w="93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756"/>
        <w:gridCol w:w="2599"/>
      </w:tblGrid>
      <w:tr w:rsidR="00CC3FE1" w:rsidRPr="00CC3FE1" w:rsidTr="00CC3FE1">
        <w:trPr>
          <w:trHeight w:val="272"/>
        </w:trPr>
        <w:tc>
          <w:tcPr>
            <w:tcW w:w="6756"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rPr>
                <w:rFonts w:ascii="Times New Roman" w:eastAsia="Segoe UI" w:hAnsi="Times New Roman" w:cs="TimesNewRoman"/>
                <w:b/>
                <w:bCs/>
              </w:rPr>
            </w:pPr>
            <w:r w:rsidRPr="00CC3FE1">
              <w:rPr>
                <w:rFonts w:ascii="Times New Roman" w:eastAsia="Segoe UI" w:hAnsi="Times New Roman" w:cs="TimesNewRoman"/>
                <w:b/>
                <w:bCs/>
              </w:rPr>
              <w:t>Вид учебной работы</w:t>
            </w:r>
          </w:p>
        </w:tc>
        <w:tc>
          <w:tcPr>
            <w:tcW w:w="2599"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jc w:val="center"/>
              <w:rPr>
                <w:rFonts w:ascii="Times New Roman" w:eastAsia="Segoe UI" w:hAnsi="Times New Roman" w:cs="TimesNewRoman"/>
                <w:b/>
                <w:bCs/>
              </w:rPr>
            </w:pPr>
            <w:r w:rsidRPr="00CC3FE1">
              <w:rPr>
                <w:rFonts w:ascii="Times New Roman" w:eastAsia="Segoe UI" w:hAnsi="Times New Roman" w:cs="TimesNewRoman"/>
                <w:b/>
                <w:bCs/>
              </w:rPr>
              <w:t>Объем в часах</w:t>
            </w:r>
          </w:p>
        </w:tc>
      </w:tr>
      <w:tr w:rsidR="00CC3FE1" w:rsidRPr="00CC3FE1" w:rsidTr="00CC3FE1">
        <w:trPr>
          <w:trHeight w:val="276"/>
        </w:trPr>
        <w:tc>
          <w:tcPr>
            <w:tcW w:w="6756"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rPr>
                <w:rFonts w:ascii="Times New Roman" w:eastAsia="Segoe UI" w:hAnsi="Times New Roman" w:cs="TimesNewRoman"/>
                <w:b/>
                <w:bCs/>
              </w:rPr>
            </w:pPr>
            <w:r w:rsidRPr="00CC3FE1">
              <w:rPr>
                <w:rFonts w:ascii="Times New Roman" w:eastAsia="Segoe UI" w:hAnsi="Times New Roman" w:cs="TimesNewRoman"/>
                <w:b/>
                <w:bCs/>
              </w:rPr>
              <w:t>Объем образовательной программы учебной дисциплины</w:t>
            </w:r>
          </w:p>
        </w:tc>
        <w:tc>
          <w:tcPr>
            <w:tcW w:w="2599"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jc w:val="center"/>
              <w:rPr>
                <w:rFonts w:ascii="Times New Roman" w:eastAsia="Segoe UI" w:hAnsi="Times New Roman" w:cs="TimesNewRoman"/>
              </w:rPr>
            </w:pPr>
            <w:r w:rsidRPr="00CC3FE1">
              <w:rPr>
                <w:rFonts w:ascii="Times New Roman" w:eastAsia="Segoe UI" w:hAnsi="Times New Roman" w:cs="TimesNewRoman"/>
              </w:rPr>
              <w:t>68</w:t>
            </w:r>
          </w:p>
        </w:tc>
      </w:tr>
      <w:tr w:rsidR="00CC3FE1" w:rsidRPr="00CC3FE1" w:rsidTr="00CC3FE1">
        <w:trPr>
          <w:trHeight w:val="252"/>
        </w:trPr>
        <w:tc>
          <w:tcPr>
            <w:tcW w:w="6756" w:type="dxa"/>
            <w:tcBorders>
              <w:top w:val="single" w:sz="6" w:space="0" w:color="000000"/>
              <w:left w:val="single" w:sz="6" w:space="0" w:color="000000"/>
              <w:bottom w:val="single" w:sz="6" w:space="0" w:color="000000"/>
              <w:right w:val="single" w:sz="6" w:space="0" w:color="000000"/>
            </w:tcBorders>
            <w:shd w:val="clear" w:color="auto" w:fill="auto"/>
          </w:tcPr>
          <w:p w:rsidR="00CC3FE1" w:rsidRPr="00CC3FE1" w:rsidRDefault="00CC3FE1" w:rsidP="00CC3FE1">
            <w:pPr>
              <w:spacing w:after="0" w:line="240" w:lineRule="auto"/>
              <w:rPr>
                <w:rFonts w:ascii="Times New Roman" w:eastAsia="Segoe UI" w:hAnsi="Times New Roman" w:cs="TimesNewRoman"/>
                <w:b/>
                <w:bCs/>
              </w:rPr>
            </w:pPr>
            <w:r w:rsidRPr="00CC3FE1">
              <w:rPr>
                <w:rFonts w:ascii="Times New Roman" w:eastAsia="Segoe UI" w:hAnsi="Times New Roman" w:cs="TimesNewRoman"/>
                <w:b/>
                <w:bCs/>
              </w:rPr>
              <w:t>в т.ч. в форме практической подготовки</w:t>
            </w:r>
          </w:p>
        </w:tc>
        <w:tc>
          <w:tcPr>
            <w:tcW w:w="2599" w:type="dxa"/>
            <w:tcBorders>
              <w:top w:val="single" w:sz="6" w:space="0" w:color="000000"/>
              <w:left w:val="single" w:sz="6" w:space="0" w:color="000000"/>
              <w:bottom w:val="single" w:sz="6" w:space="0" w:color="000000"/>
              <w:right w:val="single" w:sz="6" w:space="0" w:color="000000"/>
            </w:tcBorders>
            <w:shd w:val="clear" w:color="auto" w:fill="auto"/>
          </w:tcPr>
          <w:p w:rsidR="00CC3FE1" w:rsidRPr="00CC3FE1" w:rsidRDefault="00CC3FE1" w:rsidP="00CC3FE1">
            <w:pPr>
              <w:spacing w:after="0" w:line="240" w:lineRule="auto"/>
              <w:jc w:val="center"/>
              <w:rPr>
                <w:rFonts w:ascii="Times New Roman" w:eastAsia="Segoe UI" w:hAnsi="Times New Roman" w:cs="TimesNewRoman"/>
              </w:rPr>
            </w:pPr>
            <w:r w:rsidRPr="00CC3FE1">
              <w:rPr>
                <w:rFonts w:ascii="Times New Roman" w:eastAsia="Segoe UI" w:hAnsi="Times New Roman" w:cs="TimesNewRoman"/>
              </w:rPr>
              <w:t>40</w:t>
            </w:r>
          </w:p>
        </w:tc>
      </w:tr>
      <w:tr w:rsidR="00CC3FE1" w:rsidRPr="00CC3FE1" w:rsidTr="00CC3FE1">
        <w:trPr>
          <w:trHeight w:val="284"/>
        </w:trPr>
        <w:tc>
          <w:tcPr>
            <w:tcW w:w="9355" w:type="dxa"/>
            <w:gridSpan w:val="2"/>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rPr>
                <w:rFonts w:ascii="Times New Roman" w:eastAsia="Segoe UI" w:hAnsi="Times New Roman" w:cs="TimesNewRoman"/>
              </w:rPr>
            </w:pPr>
            <w:r w:rsidRPr="00CC3FE1">
              <w:rPr>
                <w:rFonts w:ascii="Times New Roman" w:eastAsia="Segoe UI" w:hAnsi="Times New Roman" w:cs="TimesNewRoman"/>
              </w:rPr>
              <w:t>в т. ч.:</w:t>
            </w:r>
          </w:p>
        </w:tc>
      </w:tr>
      <w:tr w:rsidR="00CC3FE1" w:rsidRPr="00CC3FE1" w:rsidTr="00CC3FE1">
        <w:trPr>
          <w:trHeight w:val="274"/>
        </w:trPr>
        <w:tc>
          <w:tcPr>
            <w:tcW w:w="6756"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rPr>
                <w:rFonts w:ascii="Times New Roman" w:eastAsia="Segoe UI" w:hAnsi="Times New Roman" w:cs="TimesNewRoman"/>
              </w:rPr>
            </w:pPr>
            <w:r w:rsidRPr="00CC3FE1">
              <w:rPr>
                <w:rFonts w:ascii="Times New Roman" w:eastAsia="Segoe UI" w:hAnsi="Times New Roman" w:cs="TimesNewRoman"/>
              </w:rPr>
              <w:t>теоретическое обучение</w:t>
            </w:r>
          </w:p>
        </w:tc>
        <w:tc>
          <w:tcPr>
            <w:tcW w:w="2599"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jc w:val="center"/>
              <w:rPr>
                <w:rFonts w:ascii="Times New Roman" w:eastAsia="Segoe UI" w:hAnsi="Times New Roman" w:cs="TimesNewRoman"/>
              </w:rPr>
            </w:pPr>
            <w:r w:rsidRPr="00CC3FE1">
              <w:rPr>
                <w:rFonts w:ascii="Times New Roman" w:eastAsia="Segoe UI" w:hAnsi="Times New Roman" w:cs="TimesNewRoman"/>
              </w:rPr>
              <w:t>27</w:t>
            </w:r>
          </w:p>
        </w:tc>
      </w:tr>
      <w:tr w:rsidR="00CC3FE1" w:rsidRPr="00CC3FE1" w:rsidTr="00CC3FE1">
        <w:trPr>
          <w:trHeight w:val="251"/>
        </w:trPr>
        <w:tc>
          <w:tcPr>
            <w:tcW w:w="6756"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rPr>
                <w:rFonts w:ascii="Times New Roman" w:eastAsia="Segoe UI" w:hAnsi="Times New Roman" w:cs="TimesNewRoman"/>
              </w:rPr>
            </w:pPr>
            <w:r w:rsidRPr="00CC3FE1">
              <w:rPr>
                <w:rFonts w:ascii="Times New Roman" w:eastAsia="Segoe UI" w:hAnsi="Times New Roman" w:cs="TimesNewRoman"/>
              </w:rPr>
              <w:t>лабораторные работы</w:t>
            </w:r>
          </w:p>
        </w:tc>
        <w:tc>
          <w:tcPr>
            <w:tcW w:w="2599"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jc w:val="center"/>
              <w:rPr>
                <w:rFonts w:ascii="Times New Roman" w:eastAsia="Segoe UI" w:hAnsi="Times New Roman" w:cs="TimesNewRoman"/>
              </w:rPr>
            </w:pPr>
            <w:r w:rsidRPr="00CC3FE1">
              <w:rPr>
                <w:rFonts w:ascii="Times New Roman" w:eastAsia="Segoe UI" w:hAnsi="Times New Roman" w:cs="TimesNewRoman"/>
              </w:rPr>
              <w:t>-</w:t>
            </w:r>
          </w:p>
        </w:tc>
      </w:tr>
      <w:tr w:rsidR="00CC3FE1" w:rsidRPr="00CC3FE1" w:rsidTr="00CC3FE1">
        <w:trPr>
          <w:trHeight w:val="282"/>
        </w:trPr>
        <w:tc>
          <w:tcPr>
            <w:tcW w:w="6756"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rPr>
                <w:rFonts w:ascii="Times New Roman" w:eastAsia="Segoe UI" w:hAnsi="Times New Roman" w:cs="TimesNewRoman"/>
              </w:rPr>
            </w:pPr>
            <w:r w:rsidRPr="00CC3FE1">
              <w:rPr>
                <w:rFonts w:ascii="Times New Roman" w:eastAsia="Segoe UI" w:hAnsi="Times New Roman" w:cs="TimesNewRoman"/>
              </w:rPr>
              <w:t>практические занятия</w:t>
            </w:r>
            <w:r w:rsidRPr="00CC3FE1">
              <w:rPr>
                <w:rFonts w:ascii="Times New Roman" w:eastAsia="Segoe UI" w:hAnsi="Times New Roman" w:cs="TimesNewRoman"/>
                <w:i/>
              </w:rPr>
              <w:t xml:space="preserve"> </w:t>
            </w:r>
          </w:p>
        </w:tc>
        <w:tc>
          <w:tcPr>
            <w:tcW w:w="2599"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jc w:val="center"/>
              <w:rPr>
                <w:rFonts w:ascii="Times New Roman" w:eastAsia="Segoe UI" w:hAnsi="Times New Roman" w:cs="TimesNewRoman"/>
              </w:rPr>
            </w:pPr>
            <w:r w:rsidRPr="00CC3FE1">
              <w:rPr>
                <w:rFonts w:ascii="Times New Roman" w:eastAsia="Segoe UI" w:hAnsi="Times New Roman" w:cs="TimesNewRoman"/>
              </w:rPr>
              <w:t>40</w:t>
            </w:r>
          </w:p>
        </w:tc>
      </w:tr>
      <w:tr w:rsidR="00CC3FE1" w:rsidRPr="00CC3FE1" w:rsidTr="00CC3FE1">
        <w:trPr>
          <w:trHeight w:val="259"/>
        </w:trPr>
        <w:tc>
          <w:tcPr>
            <w:tcW w:w="6756"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rPr>
                <w:rFonts w:ascii="Times New Roman" w:eastAsia="Segoe UI" w:hAnsi="Times New Roman" w:cs="TimesNewRoman"/>
                <w:i/>
              </w:rPr>
            </w:pPr>
            <w:r w:rsidRPr="00CC3FE1">
              <w:rPr>
                <w:rFonts w:ascii="Times New Roman" w:eastAsia="Segoe UI" w:hAnsi="Times New Roman" w:cs="TimesNewRoman"/>
              </w:rPr>
              <w:t xml:space="preserve">курсовая работа (проект) </w:t>
            </w:r>
          </w:p>
        </w:tc>
        <w:tc>
          <w:tcPr>
            <w:tcW w:w="2599"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jc w:val="center"/>
              <w:rPr>
                <w:rFonts w:ascii="Times New Roman" w:eastAsia="Segoe UI" w:hAnsi="Times New Roman" w:cs="TimesNewRoman"/>
              </w:rPr>
            </w:pPr>
            <w:r w:rsidRPr="00CC3FE1">
              <w:rPr>
                <w:rFonts w:ascii="Times New Roman" w:eastAsia="Segoe UI" w:hAnsi="Times New Roman" w:cs="TimesNewRoman"/>
              </w:rPr>
              <w:t>-</w:t>
            </w:r>
          </w:p>
        </w:tc>
      </w:tr>
      <w:tr w:rsidR="00CC3FE1" w:rsidRPr="00CC3FE1" w:rsidTr="00CC3FE1">
        <w:trPr>
          <w:trHeight w:val="267"/>
        </w:trPr>
        <w:tc>
          <w:tcPr>
            <w:tcW w:w="6756" w:type="dxa"/>
            <w:tcBorders>
              <w:top w:val="single" w:sz="6" w:space="0" w:color="000000"/>
              <w:left w:val="single" w:sz="6" w:space="0" w:color="000000"/>
              <w:bottom w:val="single" w:sz="6" w:space="0" w:color="000000"/>
              <w:right w:val="single" w:sz="6" w:space="0" w:color="000000"/>
            </w:tcBorders>
            <w:vAlign w:val="center"/>
          </w:tcPr>
          <w:p w:rsidR="00CC3FE1" w:rsidRPr="00CC3FE1" w:rsidRDefault="00CC3FE1" w:rsidP="00CC3FE1">
            <w:pPr>
              <w:spacing w:after="0" w:line="240" w:lineRule="auto"/>
              <w:rPr>
                <w:rFonts w:ascii="Times New Roman" w:eastAsia="Segoe UI" w:hAnsi="Times New Roman" w:cs="TimesNewRoman"/>
                <w:i/>
              </w:rPr>
            </w:pPr>
            <w:r w:rsidRPr="00CC3FE1">
              <w:rPr>
                <w:rFonts w:ascii="Times New Roman" w:eastAsia="TimesNewRoman" w:hAnsi="Times New Roman" w:cs="TimesNewRoman"/>
                <w:i/>
                <w:lang w:eastAsia="ru-RU"/>
              </w:rPr>
              <w:t>Самостоятельная работа</w:t>
            </w:r>
            <w:r w:rsidRPr="00CC3FE1">
              <w:rPr>
                <w:rFonts w:ascii="Times New Roman" w:eastAsia="TimesNewRoman" w:hAnsi="Times New Roman" w:cs="TimesNewRoman"/>
                <w:i/>
                <w:vertAlign w:val="superscript"/>
                <w:lang w:eastAsia="ru-RU"/>
              </w:rPr>
              <w:footnoteReference w:id="121"/>
            </w:r>
            <w:r w:rsidRPr="00CC3FE1">
              <w:rPr>
                <w:rFonts w:ascii="Times New Roman" w:eastAsia="TimesNewRoman" w:hAnsi="Times New Roman" w:cs="TimesNewRoman"/>
                <w:i/>
                <w:lang w:eastAsia="ru-RU"/>
              </w:rPr>
              <w:t xml:space="preserve"> </w:t>
            </w:r>
          </w:p>
        </w:tc>
        <w:tc>
          <w:tcPr>
            <w:tcW w:w="2599"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jc w:val="center"/>
              <w:rPr>
                <w:rFonts w:ascii="Times New Roman" w:eastAsia="Segoe UI" w:hAnsi="Times New Roman" w:cs="TimesNewRoman"/>
              </w:rPr>
            </w:pPr>
            <w:r w:rsidRPr="00CC3FE1">
              <w:rPr>
                <w:rFonts w:ascii="Times New Roman" w:eastAsia="Segoe UI" w:hAnsi="Times New Roman" w:cs="TimesNewRoman"/>
              </w:rPr>
              <w:t>-</w:t>
            </w:r>
          </w:p>
        </w:tc>
      </w:tr>
      <w:tr w:rsidR="00CC3FE1" w:rsidRPr="00CC3FE1" w:rsidTr="00CC3FE1">
        <w:trPr>
          <w:trHeight w:val="331"/>
        </w:trPr>
        <w:tc>
          <w:tcPr>
            <w:tcW w:w="6756"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rPr>
                <w:rFonts w:ascii="Times New Roman" w:eastAsia="Segoe UI" w:hAnsi="Times New Roman" w:cs="Times New Roman"/>
                <w:b/>
                <w:bCs/>
              </w:rPr>
            </w:pPr>
            <w:r w:rsidRPr="00CC3FE1">
              <w:rPr>
                <w:rFonts w:ascii="Times New Roman" w:eastAsia="Segoe UI" w:hAnsi="Times New Roman" w:cs="Times New Roman"/>
                <w:b/>
                <w:bCs/>
              </w:rPr>
              <w:t>Промежуточная аттестация –контрольная работа (3 семестр)</w:t>
            </w:r>
          </w:p>
        </w:tc>
        <w:tc>
          <w:tcPr>
            <w:tcW w:w="2599"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jc w:val="center"/>
              <w:rPr>
                <w:rFonts w:ascii="Times New Roman" w:eastAsia="Segoe UI" w:hAnsi="Times New Roman" w:cs="Times New Roman"/>
              </w:rPr>
            </w:pPr>
            <w:r w:rsidRPr="00CC3FE1">
              <w:rPr>
                <w:rFonts w:ascii="Times New Roman" w:eastAsia="Segoe UI" w:hAnsi="Times New Roman" w:cs="Times New Roman"/>
              </w:rPr>
              <w:t>1</w:t>
            </w:r>
          </w:p>
        </w:tc>
      </w:tr>
    </w:tbl>
    <w:p w:rsidR="00CC3FE1" w:rsidRPr="00CC3FE1" w:rsidRDefault="00CC3FE1" w:rsidP="00CC3FE1">
      <w:pPr>
        <w:spacing w:after="60" w:line="276" w:lineRule="auto"/>
        <w:jc w:val="right"/>
        <w:outlineLvl w:val="1"/>
        <w:rPr>
          <w:rFonts w:ascii="Times New Roman" w:eastAsia="Times New Roman" w:hAnsi="Times New Roman" w:cs="Times New Roman"/>
          <w:b/>
          <w:bCs/>
          <w:lang w:eastAsia="ru-RU"/>
        </w:rPr>
      </w:pPr>
    </w:p>
    <w:p w:rsidR="00CC3FE1" w:rsidRPr="00CC3FE1" w:rsidRDefault="00CC3FE1" w:rsidP="00CC3FE1">
      <w:pPr>
        <w:spacing w:after="60" w:line="276" w:lineRule="auto"/>
        <w:jc w:val="right"/>
        <w:outlineLvl w:val="1"/>
        <w:rPr>
          <w:rFonts w:ascii="Times New Roman" w:eastAsia="Times New Roman" w:hAnsi="Times New Roman" w:cs="Times New Roman"/>
          <w:b/>
          <w:bCs/>
          <w:lang w:eastAsia="ru-RU"/>
        </w:rPr>
      </w:pPr>
    </w:p>
    <w:p w:rsidR="00CC3FE1" w:rsidRPr="00CC3FE1" w:rsidRDefault="00CC3FE1" w:rsidP="00CC3FE1">
      <w:pPr>
        <w:spacing w:after="60" w:line="276" w:lineRule="auto"/>
        <w:jc w:val="right"/>
        <w:outlineLvl w:val="1"/>
        <w:rPr>
          <w:rFonts w:ascii="Times New Roman" w:eastAsia="Times New Roman" w:hAnsi="Times New Roman" w:cs="Times New Roman"/>
          <w:b/>
          <w:bCs/>
          <w:lang w:eastAsia="ru-RU"/>
        </w:rPr>
      </w:pPr>
    </w:p>
    <w:p w:rsidR="00CC3FE1" w:rsidRPr="00CC3FE1" w:rsidRDefault="00CC3FE1" w:rsidP="00CC3FE1">
      <w:pPr>
        <w:spacing w:after="60" w:line="276" w:lineRule="auto"/>
        <w:jc w:val="right"/>
        <w:outlineLvl w:val="1"/>
        <w:rPr>
          <w:rFonts w:ascii="Times New Roman" w:eastAsia="Times New Roman" w:hAnsi="Times New Roman" w:cs="Times New Roman"/>
          <w:b/>
          <w:bCs/>
          <w:lang w:eastAsia="ru-RU"/>
        </w:rPr>
      </w:pPr>
    </w:p>
    <w:p w:rsidR="00CC3FE1" w:rsidRPr="00CC3FE1" w:rsidRDefault="00CC3FE1" w:rsidP="00CC3FE1">
      <w:pPr>
        <w:spacing w:after="60" w:line="276" w:lineRule="auto"/>
        <w:jc w:val="right"/>
        <w:outlineLvl w:val="1"/>
        <w:rPr>
          <w:rFonts w:ascii="Times New Roman" w:eastAsia="Times New Roman" w:hAnsi="Times New Roman" w:cs="Times New Roman"/>
          <w:b/>
          <w:bCs/>
          <w:lang w:eastAsia="ru-RU"/>
        </w:rPr>
      </w:pPr>
    </w:p>
    <w:p w:rsidR="00CC3FE1" w:rsidRPr="00CC3FE1" w:rsidRDefault="00CC3FE1" w:rsidP="00CC3FE1">
      <w:pPr>
        <w:spacing w:after="60" w:line="276" w:lineRule="auto"/>
        <w:jc w:val="right"/>
        <w:outlineLvl w:val="1"/>
        <w:rPr>
          <w:rFonts w:ascii="Times New Roman" w:eastAsia="Times New Roman" w:hAnsi="Times New Roman" w:cs="Times New Roman"/>
          <w:b/>
          <w:bCs/>
          <w:lang w:eastAsia="ru-RU"/>
        </w:rPr>
      </w:pPr>
    </w:p>
    <w:p w:rsidR="00CC3FE1" w:rsidRPr="00CC3FE1" w:rsidRDefault="00CC3FE1" w:rsidP="00CC3FE1">
      <w:pPr>
        <w:spacing w:after="60" w:line="276" w:lineRule="auto"/>
        <w:jc w:val="right"/>
        <w:outlineLvl w:val="1"/>
        <w:rPr>
          <w:rFonts w:ascii="Times New Roman" w:eastAsia="Times New Roman" w:hAnsi="Times New Roman" w:cs="Times New Roman"/>
          <w:b/>
          <w:bCs/>
          <w:lang w:eastAsia="ru-RU"/>
        </w:rPr>
      </w:pPr>
    </w:p>
    <w:p w:rsidR="00CC3FE1" w:rsidRPr="00CC3FE1" w:rsidRDefault="00CC3FE1" w:rsidP="00CC3FE1">
      <w:pPr>
        <w:spacing w:after="60" w:line="276" w:lineRule="auto"/>
        <w:jc w:val="right"/>
        <w:outlineLvl w:val="1"/>
        <w:rPr>
          <w:rFonts w:ascii="Times New Roman" w:eastAsia="Times New Roman" w:hAnsi="Times New Roman" w:cs="Times New Roman"/>
          <w:b/>
          <w:bCs/>
          <w:lang w:eastAsia="ru-RU"/>
        </w:rPr>
      </w:pPr>
    </w:p>
    <w:p w:rsidR="00CC3FE1" w:rsidRPr="00CC3FE1" w:rsidRDefault="00CC3FE1" w:rsidP="00CC3FE1">
      <w:pPr>
        <w:spacing w:after="60" w:line="276" w:lineRule="auto"/>
        <w:jc w:val="right"/>
        <w:outlineLvl w:val="1"/>
        <w:rPr>
          <w:rFonts w:ascii="Times New Roman" w:eastAsia="Times New Roman" w:hAnsi="Times New Roman" w:cs="Times New Roman"/>
          <w:b/>
          <w:bCs/>
          <w:lang w:eastAsia="ru-RU"/>
        </w:rPr>
      </w:pPr>
    </w:p>
    <w:p w:rsidR="00CC3FE1" w:rsidRPr="00CC3FE1" w:rsidRDefault="00CC3FE1" w:rsidP="00CC3FE1">
      <w:pPr>
        <w:spacing w:after="60" w:line="276" w:lineRule="auto"/>
        <w:jc w:val="right"/>
        <w:outlineLvl w:val="1"/>
        <w:rPr>
          <w:rFonts w:ascii="Times New Roman" w:eastAsia="Times New Roman" w:hAnsi="Times New Roman" w:cs="Times New Roman"/>
          <w:b/>
          <w:bCs/>
          <w:lang w:eastAsia="ru-RU"/>
        </w:rPr>
      </w:pPr>
    </w:p>
    <w:p w:rsidR="00CC3FE1" w:rsidRPr="00CC3FE1" w:rsidRDefault="00CC3FE1" w:rsidP="00CC3FE1">
      <w:pPr>
        <w:spacing w:after="60" w:line="276" w:lineRule="auto"/>
        <w:jc w:val="right"/>
        <w:outlineLvl w:val="1"/>
        <w:rPr>
          <w:rFonts w:ascii="Times New Roman" w:eastAsia="Times New Roman" w:hAnsi="Times New Roman" w:cs="Times New Roman"/>
          <w:b/>
          <w:bCs/>
          <w:lang w:eastAsia="ru-RU"/>
        </w:rPr>
      </w:pPr>
    </w:p>
    <w:p w:rsidR="00CC3FE1" w:rsidRPr="00CC3FE1" w:rsidRDefault="00CC3FE1" w:rsidP="00CC3FE1">
      <w:pPr>
        <w:spacing w:after="60" w:line="276" w:lineRule="auto"/>
        <w:jc w:val="right"/>
        <w:outlineLvl w:val="1"/>
        <w:rPr>
          <w:rFonts w:ascii="Times New Roman" w:eastAsia="Times New Roman" w:hAnsi="Times New Roman" w:cs="Times New Roman"/>
          <w:b/>
          <w:bCs/>
          <w:lang w:eastAsia="ru-RU"/>
        </w:rPr>
      </w:pPr>
    </w:p>
    <w:p w:rsidR="00CC3FE1" w:rsidRPr="00CC3FE1" w:rsidRDefault="00CC3FE1" w:rsidP="00CC3FE1">
      <w:pPr>
        <w:spacing w:after="60" w:line="276" w:lineRule="auto"/>
        <w:jc w:val="right"/>
        <w:outlineLvl w:val="1"/>
        <w:rPr>
          <w:rFonts w:ascii="Times New Roman" w:eastAsia="Times New Roman" w:hAnsi="Times New Roman" w:cs="Times New Roman"/>
          <w:b/>
          <w:bCs/>
          <w:lang w:eastAsia="ru-RU"/>
        </w:rPr>
      </w:pPr>
    </w:p>
    <w:p w:rsidR="00CC3FE1" w:rsidRPr="00CC3FE1" w:rsidRDefault="00CC3FE1" w:rsidP="00CC3FE1">
      <w:pPr>
        <w:spacing w:after="60" w:line="276" w:lineRule="auto"/>
        <w:jc w:val="right"/>
        <w:outlineLvl w:val="1"/>
        <w:rPr>
          <w:rFonts w:ascii="Times New Roman" w:eastAsia="Times New Roman" w:hAnsi="Times New Roman" w:cs="Times New Roman"/>
          <w:b/>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sectPr w:rsidR="00CC3FE1" w:rsidRPr="00CC3FE1" w:rsidSect="00CC3FE1">
          <w:pgSz w:w="11906" w:h="16838"/>
          <w:pgMar w:top="567" w:right="851" w:bottom="1134" w:left="1276" w:header="709" w:footer="709" w:gutter="0"/>
          <w:cols w:space="708"/>
          <w:docGrid w:linePitch="360"/>
        </w:sectPr>
      </w:pPr>
    </w:p>
    <w:p w:rsidR="00CC3FE1" w:rsidRPr="00CC3FE1" w:rsidRDefault="00CC3FE1" w:rsidP="00CC3FE1">
      <w:pPr>
        <w:spacing w:after="200" w:line="276" w:lineRule="auto"/>
        <w:ind w:firstLine="709"/>
        <w:rPr>
          <w:rFonts w:ascii="Times New Roman" w:eastAsia="Times New Roman" w:hAnsi="Times New Roman" w:cs="Times New Roman"/>
          <w:b/>
          <w:lang w:eastAsia="ru-RU"/>
        </w:rPr>
      </w:pPr>
      <w:r w:rsidRPr="00CC3FE1">
        <w:rPr>
          <w:rFonts w:ascii="Times New Roman" w:eastAsia="Times New Roman" w:hAnsi="Times New Roman" w:cs="Times New Roman"/>
          <w:b/>
          <w:lang w:eastAsia="ru-RU"/>
        </w:rPr>
        <w:lastRenderedPageBreak/>
        <w:t xml:space="preserve">2.2. Тематический план и содержание учебной дисциплины </w:t>
      </w:r>
    </w:p>
    <w:tbl>
      <w:tblPr>
        <w:tblW w:w="52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5149"/>
        <w:gridCol w:w="1620"/>
        <w:gridCol w:w="1760"/>
        <w:gridCol w:w="3956"/>
      </w:tblGrid>
      <w:tr w:rsidR="00CC3FE1" w:rsidRPr="00CC3FE1" w:rsidTr="00CC3FE1">
        <w:tc>
          <w:tcPr>
            <w:tcW w:w="872" w:type="pct"/>
            <w:tcBorders>
              <w:top w:val="single" w:sz="4" w:space="0" w:color="auto"/>
              <w:left w:val="single" w:sz="4" w:space="0" w:color="auto"/>
              <w:bottom w:val="single" w:sz="4" w:space="0" w:color="auto"/>
              <w:right w:val="single" w:sz="4" w:space="0" w:color="auto"/>
            </w:tcBorders>
            <w:hideMark/>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b/>
                <w:bCs/>
                <w:lang w:eastAsia="ru-RU"/>
              </w:rPr>
              <w:t>Наименование разделов и тем</w:t>
            </w:r>
          </w:p>
        </w:tc>
        <w:tc>
          <w:tcPr>
            <w:tcW w:w="1712" w:type="pct"/>
            <w:tcBorders>
              <w:top w:val="single" w:sz="4" w:space="0" w:color="auto"/>
              <w:left w:val="single" w:sz="4" w:space="0" w:color="auto"/>
              <w:bottom w:val="single" w:sz="4" w:space="0" w:color="auto"/>
              <w:right w:val="single" w:sz="4" w:space="0" w:color="auto"/>
            </w:tcBorders>
            <w:hideMark/>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b/>
                <w:bCs/>
                <w:lang w:eastAsia="ru-RU"/>
              </w:rPr>
              <w:t>Содержание учебного материала и формы организации деятельности обучающихся</w:t>
            </w:r>
          </w:p>
        </w:tc>
        <w:tc>
          <w:tcPr>
            <w:tcW w:w="526" w:type="pct"/>
            <w:tcBorders>
              <w:top w:val="single" w:sz="4" w:space="0" w:color="auto"/>
              <w:left w:val="single" w:sz="4" w:space="0" w:color="auto"/>
              <w:bottom w:val="single" w:sz="4" w:space="0" w:color="auto"/>
              <w:right w:val="single" w:sz="4" w:space="0" w:color="auto"/>
            </w:tcBorders>
            <w:hideMark/>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b/>
                <w:bCs/>
                <w:lang w:eastAsia="ru-RU"/>
              </w:rPr>
              <w:t>Объем, акад. ч / в том числе в форме практической подготовки, акад ч</w:t>
            </w:r>
          </w:p>
        </w:tc>
        <w:tc>
          <w:tcPr>
            <w:tcW w:w="571"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b/>
                <w:bCs/>
                <w:lang w:eastAsia="ru-RU"/>
              </w:rPr>
              <w:t>Коды компетенций и личностных результатов</w:t>
            </w:r>
            <w:r w:rsidRPr="00CC3FE1">
              <w:rPr>
                <w:rFonts w:ascii="Times New Roman" w:eastAsia="Times New Roman" w:hAnsi="Times New Roman" w:cs="Times New Roman"/>
                <w:b/>
                <w:bCs/>
                <w:i/>
                <w:vertAlign w:val="superscript"/>
                <w:lang w:eastAsia="ru-RU"/>
              </w:rPr>
              <w:footnoteReference w:id="122"/>
            </w:r>
            <w:r w:rsidRPr="00CC3FE1">
              <w:rPr>
                <w:rFonts w:ascii="Times New Roman" w:eastAsia="Times New Roman" w:hAnsi="Times New Roman" w:cs="Times New Roman"/>
                <w:b/>
                <w:bCs/>
                <w:lang w:eastAsia="ru-RU"/>
              </w:rPr>
              <w:t>, формированию которых способствует элемент программы</w:t>
            </w:r>
          </w:p>
        </w:tc>
        <w:tc>
          <w:tcPr>
            <w:tcW w:w="1319"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b/>
                <w:bCs/>
                <w:lang w:eastAsia="ru-RU"/>
              </w:rPr>
              <w:t>Код Н/У/З</w:t>
            </w:r>
          </w:p>
        </w:tc>
      </w:tr>
      <w:tr w:rsidR="00CC3FE1" w:rsidRPr="00CC3FE1" w:rsidTr="00CC3FE1">
        <w:tc>
          <w:tcPr>
            <w:tcW w:w="872" w:type="pct"/>
            <w:tcBorders>
              <w:top w:val="single" w:sz="4" w:space="0" w:color="auto"/>
              <w:left w:val="single" w:sz="4" w:space="0" w:color="auto"/>
              <w:bottom w:val="single" w:sz="4" w:space="0" w:color="auto"/>
              <w:right w:val="single" w:sz="4" w:space="0" w:color="auto"/>
            </w:tcBorders>
            <w:hideMark/>
          </w:tcPr>
          <w:p w:rsidR="00CC3FE1" w:rsidRPr="00CC3FE1" w:rsidRDefault="00CC3FE1" w:rsidP="00CC3FE1">
            <w:pPr>
              <w:spacing w:after="0" w:line="240" w:lineRule="auto"/>
              <w:jc w:val="center"/>
              <w:rPr>
                <w:rFonts w:ascii="Times New Roman" w:eastAsia="Times New Roman" w:hAnsi="Times New Roman" w:cs="Times New Roman"/>
                <w:b/>
                <w:lang w:eastAsia="ru-RU"/>
              </w:rPr>
            </w:pPr>
            <w:r w:rsidRPr="00CC3FE1">
              <w:rPr>
                <w:rFonts w:ascii="Times New Roman" w:eastAsia="Times New Roman" w:hAnsi="Times New Roman" w:cs="Times New Roman"/>
                <w:b/>
                <w:lang w:eastAsia="ru-RU"/>
              </w:rPr>
              <w:t>1</w:t>
            </w:r>
          </w:p>
        </w:tc>
        <w:tc>
          <w:tcPr>
            <w:tcW w:w="1712" w:type="pct"/>
            <w:tcBorders>
              <w:top w:val="single" w:sz="4" w:space="0" w:color="auto"/>
              <w:left w:val="single" w:sz="4" w:space="0" w:color="auto"/>
              <w:bottom w:val="single" w:sz="4" w:space="0" w:color="auto"/>
              <w:right w:val="single" w:sz="4" w:space="0" w:color="auto"/>
            </w:tcBorders>
            <w:hideMark/>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2</w:t>
            </w:r>
          </w:p>
        </w:tc>
        <w:tc>
          <w:tcPr>
            <w:tcW w:w="526" w:type="pct"/>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3</w:t>
            </w:r>
          </w:p>
        </w:tc>
        <w:tc>
          <w:tcPr>
            <w:tcW w:w="571"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4</w:t>
            </w:r>
          </w:p>
        </w:tc>
        <w:tc>
          <w:tcPr>
            <w:tcW w:w="1319"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5</w:t>
            </w:r>
          </w:p>
        </w:tc>
      </w:tr>
      <w:tr w:rsidR="00CC3FE1" w:rsidRPr="00CC3FE1" w:rsidTr="00CC3FE1">
        <w:tc>
          <w:tcPr>
            <w:tcW w:w="2584" w:type="pct"/>
            <w:gridSpan w:val="2"/>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Раздел 1. Горячая обработка материалов</w:t>
            </w:r>
          </w:p>
        </w:tc>
        <w:tc>
          <w:tcPr>
            <w:tcW w:w="526"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8</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b/>
                <w:bCs/>
                <w:lang w:eastAsia="ru-RU"/>
              </w:rPr>
            </w:pPr>
          </w:p>
        </w:tc>
        <w:tc>
          <w:tcPr>
            <w:tcW w:w="1319"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b/>
                <w:bCs/>
                <w:lang w:eastAsia="ru-RU"/>
              </w:rPr>
            </w:pPr>
          </w:p>
        </w:tc>
      </w:tr>
      <w:tr w:rsidR="00CC3FE1" w:rsidRPr="00CC3FE1" w:rsidTr="00CC3FE1">
        <w:tc>
          <w:tcPr>
            <w:tcW w:w="872" w:type="pct"/>
            <w:vMerge w:val="restart"/>
            <w:tcBorders>
              <w:top w:val="single" w:sz="4" w:space="0" w:color="auto"/>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Тема 1.1. Роль процессов формообразования в машиностроении</w:t>
            </w:r>
          </w:p>
        </w:tc>
        <w:tc>
          <w:tcPr>
            <w:tcW w:w="1712"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Содержание</w:t>
            </w:r>
          </w:p>
        </w:tc>
        <w:tc>
          <w:tcPr>
            <w:tcW w:w="52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2</w:t>
            </w:r>
          </w:p>
        </w:tc>
        <w:tc>
          <w:tcPr>
            <w:tcW w:w="571" w:type="pct"/>
            <w:tcBorders>
              <w:top w:val="single" w:sz="4" w:space="0" w:color="auto"/>
              <w:left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p>
        </w:tc>
        <w:tc>
          <w:tcPr>
            <w:tcW w:w="1319" w:type="pct"/>
            <w:tcBorders>
              <w:top w:val="single" w:sz="4" w:space="0" w:color="auto"/>
              <w:left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p>
        </w:tc>
      </w:tr>
      <w:tr w:rsidR="00CC3FE1" w:rsidRPr="00CC3FE1" w:rsidTr="00CC3FE1">
        <w:tc>
          <w:tcPr>
            <w:tcW w:w="872"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p>
        </w:tc>
        <w:tc>
          <w:tcPr>
            <w:tcW w:w="1712"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Виды формообразования: обработка резанием, обработка методом пластического деформирования, обработка электрофизическими и электромеханическими методами, горячая обработка, лазерная и плазменная обработка. Роль процессов формообразования в цикле производства деталей машин. Развитие науки и практики формообразования материалов.</w:t>
            </w:r>
          </w:p>
        </w:tc>
        <w:tc>
          <w:tcPr>
            <w:tcW w:w="52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2</w:t>
            </w:r>
          </w:p>
        </w:tc>
        <w:tc>
          <w:tcPr>
            <w:tcW w:w="571" w:type="pct"/>
            <w:tcBorders>
              <w:top w:val="single" w:sz="4" w:space="0" w:color="auto"/>
              <w:left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319" w:type="pct"/>
            <w:tcBorders>
              <w:top w:val="single" w:sz="4" w:space="0" w:color="auto"/>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Н 1.1.01, У 1.1.01, У 1.1.02, Уо 01.01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01.02, Уо 01.03, Уо 01.04, Уо 01.05</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01.06, Уо 01.07, Уо 01.08, Уо 01.09</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04.01, Уо 04.02, З 1.1.01, З 1.1.02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01.01, Зо 01.02, Зо 01.03, Зо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01.05, Зо 01.06, Зо 04.01, Зо 04.02</w:t>
            </w:r>
          </w:p>
        </w:tc>
      </w:tr>
      <w:tr w:rsidR="00CC3FE1" w:rsidRPr="00CC3FE1" w:rsidTr="00CC3FE1">
        <w:tc>
          <w:tcPr>
            <w:tcW w:w="872" w:type="pct"/>
            <w:vMerge w:val="restart"/>
            <w:tcBorders>
              <w:top w:val="single" w:sz="4" w:space="0" w:color="auto"/>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Тема 1.2. Литейное производство</w:t>
            </w:r>
          </w:p>
        </w:tc>
        <w:tc>
          <w:tcPr>
            <w:tcW w:w="1712"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Содержание</w:t>
            </w:r>
          </w:p>
        </w:tc>
        <w:tc>
          <w:tcPr>
            <w:tcW w:w="52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2</w:t>
            </w:r>
          </w:p>
        </w:tc>
        <w:tc>
          <w:tcPr>
            <w:tcW w:w="571" w:type="pct"/>
            <w:tcBorders>
              <w:left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p>
        </w:tc>
        <w:tc>
          <w:tcPr>
            <w:tcW w:w="1319" w:type="pct"/>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lang w:eastAsia="ru-RU"/>
              </w:rPr>
            </w:pPr>
          </w:p>
        </w:tc>
      </w:tr>
      <w:tr w:rsidR="00CC3FE1" w:rsidRPr="00CC3FE1" w:rsidTr="00CC3FE1">
        <w:tc>
          <w:tcPr>
            <w:tcW w:w="872"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p>
        </w:tc>
        <w:tc>
          <w:tcPr>
            <w:tcW w:w="1712"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Литейное производство, его роль в машиностроении. Производство отливок в разовых песчано-глинистых формах. Модельный комплект, его состав и назначение. Формовочные и стержневые смеси. Литье в кокиль, центробежное литье, литье под давлением, литье в оболочковые формы, литье по выплавляемым моделям</w:t>
            </w:r>
          </w:p>
        </w:tc>
        <w:tc>
          <w:tcPr>
            <w:tcW w:w="52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2</w:t>
            </w:r>
          </w:p>
        </w:tc>
        <w:tc>
          <w:tcPr>
            <w:tcW w:w="571" w:type="pct"/>
            <w:tcBorders>
              <w:left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319" w:type="pct"/>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Н 1.1.01, У 1.1.01, У 1.1.02, Уо 01.01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01.02, Уо 01.03, Уо 01.04, Уо 01.05</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01.06, Уо 01.07, Уо 01.08, Уо 01.09</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04.01, Уо 04.02, З 1.1.01, З 1.1.02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01.01, Зо 01.02, Зо 01.03, Зо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01.05, Зо 01.06, Зо 04.01, Зо 04.02</w:t>
            </w:r>
          </w:p>
        </w:tc>
      </w:tr>
      <w:tr w:rsidR="00CC3FE1" w:rsidRPr="00CC3FE1" w:rsidTr="00CC3FE1">
        <w:tc>
          <w:tcPr>
            <w:tcW w:w="872" w:type="pct"/>
            <w:vMerge w:val="restart"/>
            <w:tcBorders>
              <w:top w:val="single" w:sz="4" w:space="0" w:color="auto"/>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Тема 1.3. Обработка материалов давлением (ОМД)</w:t>
            </w:r>
          </w:p>
        </w:tc>
        <w:tc>
          <w:tcPr>
            <w:tcW w:w="1712"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Содержание</w:t>
            </w:r>
          </w:p>
        </w:tc>
        <w:tc>
          <w:tcPr>
            <w:tcW w:w="52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2</w:t>
            </w:r>
          </w:p>
        </w:tc>
        <w:tc>
          <w:tcPr>
            <w:tcW w:w="571" w:type="pct"/>
            <w:tcBorders>
              <w:left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p>
        </w:tc>
        <w:tc>
          <w:tcPr>
            <w:tcW w:w="1319" w:type="pct"/>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lang w:eastAsia="ru-RU"/>
              </w:rPr>
            </w:pPr>
          </w:p>
        </w:tc>
      </w:tr>
      <w:tr w:rsidR="00CC3FE1" w:rsidRPr="00CC3FE1" w:rsidTr="00CC3FE1">
        <w:tc>
          <w:tcPr>
            <w:tcW w:w="872"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p>
        </w:tc>
        <w:tc>
          <w:tcPr>
            <w:tcW w:w="1712"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Обработка давлением. Понятие о пластической деформации. Влияние различных факторов на пластичность. Назначение нагрева. Режимы нагрева металлов. Прокатное производство. Понятие о продольной, поперечной и поперечно винтовой прокатке. Условия захвата заготовки валками. Прессование и волочение: прямое и обкатное </w:t>
            </w:r>
            <w:r w:rsidRPr="00CC3FE1">
              <w:rPr>
                <w:rFonts w:ascii="Times New Roman" w:eastAsia="Times New Roman" w:hAnsi="Times New Roman" w:cs="Times New Roman"/>
                <w:lang w:eastAsia="ru-RU"/>
              </w:rPr>
              <w:lastRenderedPageBreak/>
              <w:t xml:space="preserve">прессование. Свободная ковка: ручная и машинная, область применения, виды штамповки, типы штампов, материал для их изготовления. Гибка. </w:t>
            </w:r>
            <w:r w:rsidRPr="00CC3FE1">
              <w:rPr>
                <w:rFonts w:ascii="Times New Roman" w:eastAsia="Times New Roman" w:hAnsi="Times New Roman" w:cs="Times New Roman"/>
                <w:bCs/>
                <w:lang w:eastAsia="ru-RU"/>
              </w:rPr>
              <w:t>Выбор вида заготовки (метод литья, метод штамповки, из листового проката, из профильного проката)</w:t>
            </w:r>
          </w:p>
        </w:tc>
        <w:tc>
          <w:tcPr>
            <w:tcW w:w="52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lastRenderedPageBreak/>
              <w:t>2</w:t>
            </w:r>
          </w:p>
        </w:tc>
        <w:tc>
          <w:tcPr>
            <w:tcW w:w="571" w:type="pct"/>
            <w:tcBorders>
              <w:left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319" w:type="pct"/>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Н 1.1.01, У 1.1.01, У 1.1.02, Уо 01.01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01.02, Уо 01.03, Уо 01.04, Уо 01.05</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01.06, Уо 01.07, Уо 01.08, Уо 01.09</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04.01, Уо 04.02, З 1.1.01, З 1.1.02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01.01, Зо 01.02, Зо 01.03, Зо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01.05, Зо 01.06, Зо 04.01, Зо 04.02</w:t>
            </w:r>
          </w:p>
        </w:tc>
      </w:tr>
      <w:tr w:rsidR="00CC3FE1" w:rsidRPr="00CC3FE1" w:rsidTr="00CC3FE1">
        <w:trPr>
          <w:trHeight w:val="227"/>
        </w:trPr>
        <w:tc>
          <w:tcPr>
            <w:tcW w:w="872" w:type="pct"/>
            <w:vMerge w:val="restart"/>
            <w:tcBorders>
              <w:top w:val="single" w:sz="4" w:space="0" w:color="auto"/>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lastRenderedPageBreak/>
              <w:t>Тема 1.4. Сварочное производство</w:t>
            </w:r>
          </w:p>
        </w:tc>
        <w:tc>
          <w:tcPr>
            <w:tcW w:w="1712"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Содержание</w:t>
            </w:r>
          </w:p>
        </w:tc>
        <w:tc>
          <w:tcPr>
            <w:tcW w:w="52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2</w:t>
            </w:r>
          </w:p>
        </w:tc>
        <w:tc>
          <w:tcPr>
            <w:tcW w:w="571"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p>
        </w:tc>
        <w:tc>
          <w:tcPr>
            <w:tcW w:w="1319"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lang w:eastAsia="ru-RU"/>
              </w:rPr>
            </w:pPr>
          </w:p>
        </w:tc>
      </w:tr>
      <w:tr w:rsidR="00CC3FE1" w:rsidRPr="00CC3FE1" w:rsidTr="00CC3FE1">
        <w:tc>
          <w:tcPr>
            <w:tcW w:w="872"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p>
        </w:tc>
        <w:tc>
          <w:tcPr>
            <w:tcW w:w="1712"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Сварка металлов, способы сварки, типы сварных соединений и швов, электрическая дуга, электроды, технология ручной электродуговой сварки. Сварка под флюсом. Понятие о сварке в среде защитных газов. Свариваемость. Факторы, влияющие на свариваемость металла. Особенности сварки чугуна и сплавов цветных металлов. Пайка. Виды припоя и их марки по ГОСТу. Технологический процесс пайки металла.</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Основные виды брака при сварке и пайки металлов. Специальные виды сварки. Склеивание.</w:t>
            </w:r>
          </w:p>
        </w:tc>
        <w:tc>
          <w:tcPr>
            <w:tcW w:w="52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2</w:t>
            </w:r>
          </w:p>
        </w:tc>
        <w:tc>
          <w:tcPr>
            <w:tcW w:w="571"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319"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Н 1.1.01, У 1.1.01, У 1.1.02, Уо 01.01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01.02, Уо 01.03, Уо 01.04, Уо 01.05</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01.06, Уо 01.07, Уо 01.08, Уо 01.09</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04.01, Уо 04.02, З 1.1.01, З 1.1.02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01.01, Зо 01.02, Зо 01.03, Зо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01.05, Зо 01.06, Зо 04.01, Зо 04.02</w:t>
            </w:r>
          </w:p>
        </w:tc>
      </w:tr>
      <w:tr w:rsidR="00CC3FE1" w:rsidRPr="00CC3FE1" w:rsidTr="00CC3FE1">
        <w:tc>
          <w:tcPr>
            <w:tcW w:w="2584" w:type="pct"/>
            <w:gridSpan w:val="2"/>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Раздел 2. Обработка материалов точением и строганием </w:t>
            </w:r>
          </w:p>
        </w:tc>
        <w:tc>
          <w:tcPr>
            <w:tcW w:w="526"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17</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b/>
                <w:bCs/>
                <w:lang w:eastAsia="ru-RU"/>
              </w:rPr>
            </w:pPr>
          </w:p>
        </w:tc>
        <w:tc>
          <w:tcPr>
            <w:tcW w:w="1319"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b/>
                <w:bCs/>
                <w:lang w:eastAsia="ru-RU"/>
              </w:rPr>
            </w:pPr>
          </w:p>
        </w:tc>
      </w:tr>
      <w:tr w:rsidR="00CC3FE1" w:rsidRPr="00CC3FE1" w:rsidTr="00CC3FE1">
        <w:tc>
          <w:tcPr>
            <w:tcW w:w="872" w:type="pct"/>
            <w:vMerge w:val="restart"/>
            <w:tcBorders>
              <w:top w:val="single" w:sz="4" w:space="0" w:color="auto"/>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Тема 2.1. Инструменты формообразования</w:t>
            </w:r>
          </w:p>
        </w:tc>
        <w:tc>
          <w:tcPr>
            <w:tcW w:w="1712"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Содержание</w:t>
            </w:r>
          </w:p>
        </w:tc>
        <w:tc>
          <w:tcPr>
            <w:tcW w:w="52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2</w:t>
            </w:r>
          </w:p>
        </w:tc>
        <w:tc>
          <w:tcPr>
            <w:tcW w:w="571" w:type="pct"/>
            <w:tcBorders>
              <w:top w:val="single" w:sz="4" w:space="0" w:color="auto"/>
              <w:left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p>
        </w:tc>
        <w:tc>
          <w:tcPr>
            <w:tcW w:w="1319" w:type="pct"/>
            <w:tcBorders>
              <w:top w:val="single" w:sz="4" w:space="0" w:color="auto"/>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lang w:eastAsia="ru-RU"/>
              </w:rPr>
            </w:pPr>
          </w:p>
        </w:tc>
      </w:tr>
      <w:tr w:rsidR="00CC3FE1" w:rsidRPr="00CC3FE1" w:rsidTr="00CC3FE1">
        <w:tc>
          <w:tcPr>
            <w:tcW w:w="872"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p>
        </w:tc>
        <w:tc>
          <w:tcPr>
            <w:tcW w:w="1712"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Инструменты формообразования в машиностроении: для механической обработки (точение, сверление, фрезерование и т.п.) металлических и неметаллических материалов. Инструментальные материалы, выбор марки инструментального материала. Изготовление цельных твердосплавных инструментов из пластифицированного полуфабриката.</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ГОСТы на формы пластинок и вставок из твердого сплава и минералокерамики, искусственного алмаза и кубического нитрида бора. Износостойкие покрытия </w:t>
            </w:r>
          </w:p>
        </w:tc>
        <w:tc>
          <w:tcPr>
            <w:tcW w:w="52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2</w:t>
            </w:r>
          </w:p>
        </w:tc>
        <w:tc>
          <w:tcPr>
            <w:tcW w:w="571" w:type="pct"/>
            <w:tcBorders>
              <w:top w:val="single" w:sz="4" w:space="0" w:color="auto"/>
              <w:left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319" w:type="pct"/>
            <w:tcBorders>
              <w:top w:val="single" w:sz="4" w:space="0" w:color="auto"/>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Н 1.1.01, У 1.1.01, У 1.1.02, Уо 01.01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01.02, Уо 01.03, Уо 01.04, Уо 01.05</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01.06, Уо 01.07, Уо 01.08, Уо 01.09</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04.01, Уо 04.02, З 1.1.01, З 1.1.02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01.01, Зо 01.02, Зо 01.03, Зо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01.05, Зо 01.06, Зо 04.01, Зо 04.02</w:t>
            </w:r>
          </w:p>
        </w:tc>
      </w:tr>
      <w:tr w:rsidR="00CC3FE1" w:rsidRPr="00CC3FE1" w:rsidTr="00CC3FE1">
        <w:tc>
          <w:tcPr>
            <w:tcW w:w="872" w:type="pct"/>
            <w:vMerge w:val="restart"/>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Тема 2.2. Геометрия токарного резца</w:t>
            </w:r>
          </w:p>
        </w:tc>
        <w:tc>
          <w:tcPr>
            <w:tcW w:w="1712"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lang w:eastAsia="ru-RU"/>
              </w:rPr>
            </w:pPr>
            <w:r w:rsidRPr="00CC3FE1">
              <w:rPr>
                <w:rFonts w:ascii="Times New Roman" w:eastAsia="Times New Roman" w:hAnsi="Times New Roman" w:cs="Times New Roman"/>
                <w:b/>
                <w:bCs/>
                <w:lang w:eastAsia="ru-RU"/>
              </w:rPr>
              <w:t>В том числе практических занятий и лабораторных работ</w:t>
            </w:r>
          </w:p>
        </w:tc>
        <w:tc>
          <w:tcPr>
            <w:tcW w:w="52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4</w:t>
            </w:r>
          </w:p>
        </w:tc>
        <w:tc>
          <w:tcPr>
            <w:tcW w:w="571" w:type="pct"/>
            <w:tcBorders>
              <w:top w:val="single" w:sz="4" w:space="0" w:color="auto"/>
              <w:left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p>
        </w:tc>
        <w:tc>
          <w:tcPr>
            <w:tcW w:w="1319" w:type="pct"/>
            <w:tcBorders>
              <w:top w:val="single" w:sz="4" w:space="0" w:color="auto"/>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lang w:eastAsia="ru-RU"/>
              </w:rPr>
            </w:pPr>
          </w:p>
        </w:tc>
      </w:tr>
      <w:tr w:rsidR="00CC3FE1" w:rsidRPr="00CC3FE1" w:rsidTr="00CC3FE1">
        <w:tc>
          <w:tcPr>
            <w:tcW w:w="872"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p>
        </w:tc>
        <w:tc>
          <w:tcPr>
            <w:tcW w:w="1712"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Практическое занятие: Углы лезвия резца и плоскости. Влияние углов резца на процесс резания. Числовые значения углов для типовых резцов. Влияние установки резца на процесс резания. Основные типы токарных резцов.</w:t>
            </w:r>
          </w:p>
        </w:tc>
        <w:tc>
          <w:tcPr>
            <w:tcW w:w="52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1</w:t>
            </w:r>
          </w:p>
        </w:tc>
        <w:tc>
          <w:tcPr>
            <w:tcW w:w="571" w:type="pct"/>
            <w:tcBorders>
              <w:top w:val="single" w:sz="4" w:space="0" w:color="auto"/>
              <w:left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319" w:type="pct"/>
            <w:tcBorders>
              <w:top w:val="single" w:sz="4" w:space="0" w:color="auto"/>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Н 1.1.01, У 1.1.01, У 1.1.02, Уо 01.01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01.02, Уо 01.03, Уо 01.04, Уо 01.05</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01.06, Уо 01.07, Уо 01.08, Уо 01.09</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04.01, Уо 04.02, З 1.1.01, З 1.1.02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01.01, Зо 01.02, Зо 01.03, Зо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01.05, Зо 01.06, Зо 04.01, Зо 04.02</w:t>
            </w:r>
          </w:p>
        </w:tc>
      </w:tr>
      <w:tr w:rsidR="00CC3FE1" w:rsidRPr="00CC3FE1" w:rsidTr="00CC3FE1">
        <w:tc>
          <w:tcPr>
            <w:tcW w:w="872"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p>
        </w:tc>
        <w:tc>
          <w:tcPr>
            <w:tcW w:w="1712"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Практическое занятие: Главная и вспомогательная задние поверхности лезвия, режущая кромка, ленточка лезвия, фаска лезвия, вершина лезвия, радиус при вершине резца. Исходные плоскости для изучения геометрии резца по ГОСТ 25762-83.</w:t>
            </w:r>
          </w:p>
        </w:tc>
        <w:tc>
          <w:tcPr>
            <w:tcW w:w="52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1</w:t>
            </w:r>
          </w:p>
        </w:tc>
        <w:tc>
          <w:tcPr>
            <w:tcW w:w="571" w:type="pct"/>
            <w:tcBorders>
              <w:top w:val="single" w:sz="4" w:space="0" w:color="auto"/>
              <w:left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319" w:type="pct"/>
            <w:tcBorders>
              <w:top w:val="single" w:sz="4" w:space="0" w:color="auto"/>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Н 1.1.01, У 1.1.01, У 1.1.02, Уо 01.01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01.02, Уо 01.03, Уо 01.04, Уо 01.05</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01.06, Уо 01.07, Уо 01.08, Уо 01.09</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04.01, Уо 04.02, З 1.1.01, З 1.1.02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01.01, Зо 01.02, Зо 01.03, Зо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01.05, Зо 01.06, Зо 04.01, Зо 04.02</w:t>
            </w:r>
          </w:p>
        </w:tc>
      </w:tr>
      <w:tr w:rsidR="00CC3FE1" w:rsidRPr="00CC3FE1" w:rsidTr="00CC3FE1">
        <w:tc>
          <w:tcPr>
            <w:tcW w:w="872"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p>
        </w:tc>
        <w:tc>
          <w:tcPr>
            <w:tcW w:w="1712"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Практическое занятие: Резцы с механическим креплением многогранных неперетачиваемых твердосплавных и мненералокерамических пластин. Способы крепления режущих пластин к державке.</w:t>
            </w:r>
          </w:p>
        </w:tc>
        <w:tc>
          <w:tcPr>
            <w:tcW w:w="52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1</w:t>
            </w:r>
          </w:p>
        </w:tc>
        <w:tc>
          <w:tcPr>
            <w:tcW w:w="571" w:type="pct"/>
            <w:tcBorders>
              <w:top w:val="single" w:sz="4" w:space="0" w:color="auto"/>
              <w:left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319" w:type="pct"/>
            <w:tcBorders>
              <w:top w:val="single" w:sz="4" w:space="0" w:color="auto"/>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Н 1.1.01, У 1.1.01, У 1.1.02, Уо 01.01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01.02, Уо 01.03, Уо 01.04, Уо 01.05</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01.06, Уо 01.07, Уо 01.08, Уо 01.09</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04.01, Уо 04.02, З 1.1.01, З 1.1.02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01.01, Зо 01.02, Зо 01.03, Зо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01.05, Зо 01.06, Зо 04.01, Зо 04.02</w:t>
            </w:r>
          </w:p>
        </w:tc>
      </w:tr>
      <w:tr w:rsidR="00CC3FE1" w:rsidRPr="00CC3FE1" w:rsidTr="00CC3FE1">
        <w:tc>
          <w:tcPr>
            <w:tcW w:w="872"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p>
        </w:tc>
        <w:tc>
          <w:tcPr>
            <w:tcW w:w="1712"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Практическое занятие: Заточка резцов. Абразивные круги для заточки. Порядок заточки резца. Доводка резцов. Электроалмазная заточка. Контроль заточки с помощью угломеров и шаблонов. Методы повышения износостойкости и надежности инструментов.</w:t>
            </w:r>
          </w:p>
        </w:tc>
        <w:tc>
          <w:tcPr>
            <w:tcW w:w="52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1</w:t>
            </w:r>
          </w:p>
        </w:tc>
        <w:tc>
          <w:tcPr>
            <w:tcW w:w="571" w:type="pct"/>
            <w:tcBorders>
              <w:top w:val="single" w:sz="4" w:space="0" w:color="auto"/>
              <w:left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319" w:type="pct"/>
            <w:tcBorders>
              <w:top w:val="single" w:sz="4" w:space="0" w:color="auto"/>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Н 1.1.01, У 1.1.01, У 1.1.02, Уо 01.01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01.02, Уо 01.03, Уо 01.04, Уо 01.05</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01.06, Уо 01.07, Уо 01.08, Уо 01.09</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04.01, Уо 04.02, З 1.1.01, З 1.1.02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01.01, Зо 01.02, Зо 01.03, Зо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01.05, Зо 01.06, Зо 04.01, Зо 04.02</w:t>
            </w:r>
          </w:p>
        </w:tc>
      </w:tr>
      <w:tr w:rsidR="00CC3FE1" w:rsidRPr="00CC3FE1" w:rsidTr="00CC3FE1">
        <w:tc>
          <w:tcPr>
            <w:tcW w:w="872" w:type="pct"/>
            <w:vMerge w:val="restart"/>
            <w:tcBorders>
              <w:top w:val="single" w:sz="4" w:space="0" w:color="auto"/>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Тема 2.3. Элементы режимов резания</w:t>
            </w:r>
          </w:p>
        </w:tc>
        <w:tc>
          <w:tcPr>
            <w:tcW w:w="1712"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lang w:eastAsia="ru-RU"/>
              </w:rPr>
            </w:pPr>
            <w:r w:rsidRPr="00CC3FE1">
              <w:rPr>
                <w:rFonts w:ascii="Times New Roman" w:eastAsia="Times New Roman" w:hAnsi="Times New Roman" w:cs="Times New Roman"/>
                <w:b/>
                <w:bCs/>
                <w:lang w:eastAsia="ru-RU"/>
              </w:rPr>
              <w:t>В том числе практических занятий и лабораторных работ</w:t>
            </w:r>
          </w:p>
        </w:tc>
        <w:tc>
          <w:tcPr>
            <w:tcW w:w="52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2</w:t>
            </w:r>
          </w:p>
        </w:tc>
        <w:tc>
          <w:tcPr>
            <w:tcW w:w="571"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p>
        </w:tc>
        <w:tc>
          <w:tcPr>
            <w:tcW w:w="1319"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lang w:eastAsia="ru-RU"/>
              </w:rPr>
            </w:pPr>
          </w:p>
        </w:tc>
      </w:tr>
      <w:tr w:rsidR="00CC3FE1" w:rsidRPr="00CC3FE1" w:rsidTr="00CC3FE1">
        <w:tc>
          <w:tcPr>
            <w:tcW w:w="872"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p>
        </w:tc>
        <w:tc>
          <w:tcPr>
            <w:tcW w:w="1712"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bCs/>
                <w:lang w:eastAsia="ru-RU"/>
              </w:rPr>
              <w:t xml:space="preserve">Практическое занятие: </w:t>
            </w:r>
            <w:r w:rsidRPr="00CC3FE1">
              <w:rPr>
                <w:rFonts w:ascii="Times New Roman" w:eastAsia="Times New Roman" w:hAnsi="Times New Roman" w:cs="Times New Roman"/>
                <w:lang w:eastAsia="ru-RU"/>
              </w:rPr>
              <w:t>Элементы резания при точении. Частота вращения заготовки</w:t>
            </w:r>
          </w:p>
        </w:tc>
        <w:tc>
          <w:tcPr>
            <w:tcW w:w="52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1</w:t>
            </w:r>
          </w:p>
        </w:tc>
        <w:tc>
          <w:tcPr>
            <w:tcW w:w="571"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319"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Н 1.1.01, У 1.1.01, У 1.1.02, Уо 01.01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01.02, Уо 01.03, Уо 01.04, Уо 01.05</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01.06, Уо 01.07, Уо 01.08, Уо 01.09</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04.01, Уо 04.02, З 1.1.01, З 1.1.02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01.01, Зо 01.02, Зо 01.03, Зо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01.05, Зо 01.06, Зо 04.01, Зо 04.02</w:t>
            </w:r>
          </w:p>
        </w:tc>
      </w:tr>
      <w:tr w:rsidR="00CC3FE1" w:rsidRPr="00CC3FE1" w:rsidTr="00CC3FE1">
        <w:tc>
          <w:tcPr>
            <w:tcW w:w="872"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p>
        </w:tc>
        <w:tc>
          <w:tcPr>
            <w:tcW w:w="1712"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bCs/>
                <w:lang w:eastAsia="ru-RU"/>
              </w:rPr>
              <w:t xml:space="preserve">Практическое занятие: </w:t>
            </w:r>
            <w:r w:rsidRPr="00CC3FE1">
              <w:rPr>
                <w:rFonts w:ascii="Times New Roman" w:eastAsia="Times New Roman" w:hAnsi="Times New Roman" w:cs="Times New Roman"/>
                <w:lang w:eastAsia="ru-RU"/>
              </w:rPr>
              <w:t>Измерение геометрических параметров токарного резца. Расчет режимов резания при точении</w:t>
            </w:r>
          </w:p>
        </w:tc>
        <w:tc>
          <w:tcPr>
            <w:tcW w:w="52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1</w:t>
            </w:r>
          </w:p>
        </w:tc>
        <w:tc>
          <w:tcPr>
            <w:tcW w:w="571"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319"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Н 1.1.01, У 1.1.01, У 1.1.02, Уо 01.01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01.02, Уо 01.03, Уо 01.04, Уо 01.05</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01.06, Уо 01.07, Уо 01.08, Уо 01.09</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04.01, Уо 04.02, З 1.1.01, З 1.1.02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01.01, Зо 01.02, Зо 01.03, Зо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01.05, Зо 01.06, Зо 04.01, Зо 04.02</w:t>
            </w:r>
          </w:p>
        </w:tc>
      </w:tr>
      <w:tr w:rsidR="00CC3FE1" w:rsidRPr="00CC3FE1" w:rsidTr="00CC3FE1">
        <w:tc>
          <w:tcPr>
            <w:tcW w:w="872" w:type="pct"/>
            <w:vMerge w:val="restart"/>
            <w:tcBorders>
              <w:top w:val="single" w:sz="4" w:space="0" w:color="auto"/>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Тема 2.4. Физические явления при токарной обработке</w:t>
            </w:r>
          </w:p>
        </w:tc>
        <w:tc>
          <w:tcPr>
            <w:tcW w:w="1712"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lang w:eastAsia="ru-RU"/>
              </w:rPr>
            </w:pPr>
            <w:r w:rsidRPr="00CC3FE1">
              <w:rPr>
                <w:rFonts w:ascii="Times New Roman" w:eastAsia="Times New Roman" w:hAnsi="Times New Roman" w:cs="Times New Roman"/>
                <w:b/>
                <w:bCs/>
                <w:lang w:eastAsia="ru-RU"/>
              </w:rPr>
              <w:t>В том числе практических занятий и лабораторных работ</w:t>
            </w:r>
          </w:p>
        </w:tc>
        <w:tc>
          <w:tcPr>
            <w:tcW w:w="52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2</w:t>
            </w:r>
          </w:p>
        </w:tc>
        <w:tc>
          <w:tcPr>
            <w:tcW w:w="571"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p>
        </w:tc>
        <w:tc>
          <w:tcPr>
            <w:tcW w:w="1319"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lang w:eastAsia="ru-RU"/>
              </w:rPr>
            </w:pPr>
          </w:p>
        </w:tc>
      </w:tr>
      <w:tr w:rsidR="00CC3FE1" w:rsidRPr="00CC3FE1" w:rsidTr="00CC3FE1">
        <w:tc>
          <w:tcPr>
            <w:tcW w:w="872"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p>
        </w:tc>
        <w:tc>
          <w:tcPr>
            <w:tcW w:w="1712"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Практическое занятие: Стружкообразование. Пластические и упругие деформации, возникающие в процессе стружкообразования. Типы стружек.</w:t>
            </w:r>
          </w:p>
        </w:tc>
        <w:tc>
          <w:tcPr>
            <w:tcW w:w="52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1</w:t>
            </w:r>
          </w:p>
        </w:tc>
        <w:tc>
          <w:tcPr>
            <w:tcW w:w="571"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319"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Н 1.1.01, У 1.1.01, У 1.1.02, Уо 01.01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01.02, Уо 01.03, Уо 01.04, Уо 01.05</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01.06, Уо 01.07, Уо 01.08, Уо 01.09</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04.01, Уо 04.02, З 1.1.01, З 1.1.02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01.01, Зо 01.02, Зо 01.03, Зо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01.05, Зо 01.06, Зо 04.01, Зо 04.02</w:t>
            </w:r>
          </w:p>
        </w:tc>
      </w:tr>
      <w:tr w:rsidR="00CC3FE1" w:rsidRPr="00CC3FE1" w:rsidTr="00CC3FE1">
        <w:tc>
          <w:tcPr>
            <w:tcW w:w="872"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p>
        </w:tc>
        <w:tc>
          <w:tcPr>
            <w:tcW w:w="1712"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Практическое занятие: Применение смазочно-охлаждающих технологических средств (СОТС). Вибрации при стружкообразовании. Явления усадки стружки. Явление наклепа на обработанной поверхности в процессе стружкообразования</w:t>
            </w:r>
          </w:p>
        </w:tc>
        <w:tc>
          <w:tcPr>
            <w:tcW w:w="52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1</w:t>
            </w:r>
          </w:p>
        </w:tc>
        <w:tc>
          <w:tcPr>
            <w:tcW w:w="571"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319"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Н 1.1.01, У 1.1.01, У 1.1.02, Уо 01.01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01.02, Уо 01.03, Уо 01.04, Уо 01.05</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01.06, Уо 01.07, Уо 01.08, Уо 01.09</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04.01, Уо 04.02, З 1.1.01, З 1.1.02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01.01, Зо 01.02, Зо 01.03, Зо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01.05, Зо 01.06, Зо 04.01, Зо 04.02</w:t>
            </w:r>
          </w:p>
        </w:tc>
      </w:tr>
      <w:tr w:rsidR="00CC3FE1" w:rsidRPr="00CC3FE1" w:rsidTr="00CC3FE1">
        <w:tc>
          <w:tcPr>
            <w:tcW w:w="872" w:type="pct"/>
            <w:vMerge w:val="restart"/>
            <w:tcBorders>
              <w:top w:val="single" w:sz="4" w:space="0" w:color="auto"/>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lastRenderedPageBreak/>
              <w:t>Тема 2.5. Сопротивление резанию при токарной обработке</w:t>
            </w:r>
          </w:p>
        </w:tc>
        <w:tc>
          <w:tcPr>
            <w:tcW w:w="1712"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lang w:eastAsia="ru-RU"/>
              </w:rPr>
            </w:pPr>
            <w:r w:rsidRPr="00CC3FE1">
              <w:rPr>
                <w:rFonts w:ascii="Times New Roman" w:eastAsia="Times New Roman" w:hAnsi="Times New Roman" w:cs="Times New Roman"/>
                <w:b/>
                <w:bCs/>
                <w:lang w:eastAsia="ru-RU"/>
              </w:rPr>
              <w:t>В том числе практических занятий и лабораторных работ</w:t>
            </w:r>
          </w:p>
        </w:tc>
        <w:tc>
          <w:tcPr>
            <w:tcW w:w="52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2</w:t>
            </w:r>
          </w:p>
        </w:tc>
        <w:tc>
          <w:tcPr>
            <w:tcW w:w="571"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p>
        </w:tc>
        <w:tc>
          <w:tcPr>
            <w:tcW w:w="1319"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lang w:eastAsia="ru-RU"/>
              </w:rPr>
            </w:pPr>
          </w:p>
        </w:tc>
      </w:tr>
      <w:tr w:rsidR="00CC3FE1" w:rsidRPr="00CC3FE1" w:rsidTr="00CC3FE1">
        <w:tc>
          <w:tcPr>
            <w:tcW w:w="872"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p>
        </w:tc>
        <w:tc>
          <w:tcPr>
            <w:tcW w:w="1712"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Сила резания, возникающая в процессе стружкообразования, и причины ее возникновения. Разложение силы резания на составляющие Рz, Ру, Рх.</w:t>
            </w:r>
          </w:p>
        </w:tc>
        <w:tc>
          <w:tcPr>
            <w:tcW w:w="52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1</w:t>
            </w:r>
          </w:p>
        </w:tc>
        <w:tc>
          <w:tcPr>
            <w:tcW w:w="571"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319"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Н 1.1.01, У 1.1.01, У 1.1.02, Уо 01.01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01.02, Уо 01.03, Уо 01.04, Уо 01.05</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01.06, Уо 01.07, Уо 01.08, Уо 01.09</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04.01, Уо 04.02, З 1.1.01, З 1.1.02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01.01, Зо 01.02, Зо 01.03, Зо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01.05, Зо 01.06, Зо 04.01, Зо 04.02</w:t>
            </w:r>
          </w:p>
        </w:tc>
      </w:tr>
      <w:tr w:rsidR="00CC3FE1" w:rsidRPr="00CC3FE1" w:rsidTr="00CC3FE1">
        <w:tc>
          <w:tcPr>
            <w:tcW w:w="872"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p>
        </w:tc>
        <w:tc>
          <w:tcPr>
            <w:tcW w:w="1712"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Определение коэффициентов в формулах составляющих сил резания по справочным таблицам. Влияние различных факторов на силу резания.</w:t>
            </w:r>
          </w:p>
        </w:tc>
        <w:tc>
          <w:tcPr>
            <w:tcW w:w="52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1</w:t>
            </w:r>
          </w:p>
        </w:tc>
        <w:tc>
          <w:tcPr>
            <w:tcW w:w="571"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319"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Н 1.1.01, У 1.1.01, У 1.1.02, Уо 01.01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01.02, Уо 01.03, Уо 01.04, Уо 01.05</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01.06, Уо 01.07, Уо 01.08, Уо 01.09</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04.01, Уо 04.02, З 1.1.01, З 1.1.02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01.01, Зо 01.02, Зо 01.03, Зо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01.05, Зо 01.06, Зо 04.01, Зо 04.02</w:t>
            </w:r>
          </w:p>
        </w:tc>
      </w:tr>
      <w:tr w:rsidR="00CC3FE1" w:rsidRPr="00CC3FE1" w:rsidTr="00CC3FE1">
        <w:tc>
          <w:tcPr>
            <w:tcW w:w="872" w:type="pct"/>
            <w:vMerge w:val="restart"/>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Тема 2.6. Тепловыделение при резании металлов износ и стойкость резца</w:t>
            </w:r>
          </w:p>
        </w:tc>
        <w:tc>
          <w:tcPr>
            <w:tcW w:w="1712"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lang w:eastAsia="ru-RU"/>
              </w:rPr>
            </w:pPr>
            <w:r w:rsidRPr="00CC3FE1">
              <w:rPr>
                <w:rFonts w:ascii="Times New Roman" w:eastAsia="Times New Roman" w:hAnsi="Times New Roman" w:cs="Times New Roman"/>
                <w:b/>
                <w:lang w:eastAsia="ru-RU"/>
              </w:rPr>
              <w:t>Содержание</w:t>
            </w:r>
          </w:p>
        </w:tc>
        <w:tc>
          <w:tcPr>
            <w:tcW w:w="52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2</w:t>
            </w:r>
          </w:p>
        </w:tc>
        <w:tc>
          <w:tcPr>
            <w:tcW w:w="571"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p>
        </w:tc>
        <w:tc>
          <w:tcPr>
            <w:tcW w:w="1319"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lang w:eastAsia="ru-RU"/>
              </w:rPr>
            </w:pPr>
          </w:p>
        </w:tc>
      </w:tr>
      <w:tr w:rsidR="00CC3FE1" w:rsidRPr="00CC3FE1" w:rsidTr="00CC3FE1">
        <w:tc>
          <w:tcPr>
            <w:tcW w:w="872"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p>
        </w:tc>
        <w:tc>
          <w:tcPr>
            <w:tcW w:w="1712"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Смазочно-охлаждающие технологические средства (СОТС). Теплота, выделяемая в зоне резания в процессе стружкообразования (температура резания), источники образования тепла. Распределение теплоты в процессе резания между стружкой, резцом, заготовкой, окружающей атмосферой. График износа режущего инструмента по задней поверхности лезвия. Участки износа в период приработки, нормального и катастро-фического износа. Понятие - «Стойкость резца». Понятие – экономическая стойкость режущего инструмента и стойкости максимальной производительности. Нормативы износа и стойкости резца. Смазочно-охлаждающие технологические средства (СОТС), применяемые при резании металлов.</w:t>
            </w:r>
          </w:p>
        </w:tc>
        <w:tc>
          <w:tcPr>
            <w:tcW w:w="52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2</w:t>
            </w:r>
          </w:p>
        </w:tc>
        <w:tc>
          <w:tcPr>
            <w:tcW w:w="571"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319"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Н 1.1.01, У 1.1.01, У 1.1.02, Уо 01.01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01.02, Уо 01.03, Уо 01.04, Уо 01.05</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01.06, Уо 01.07, Уо 01.08, Уо 01.09</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04.01, Уо 04.02, З 1.1.01, З 1.1.02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01.01, Зо 01.02, Зо 01.03, Зо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01.05, Зо 01.06, Зо 04.01, Зо 04.02</w:t>
            </w:r>
          </w:p>
        </w:tc>
      </w:tr>
      <w:tr w:rsidR="00CC3FE1" w:rsidRPr="00CC3FE1" w:rsidTr="00CC3FE1">
        <w:tc>
          <w:tcPr>
            <w:tcW w:w="872" w:type="pct"/>
            <w:vMerge w:val="restart"/>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 xml:space="preserve">Тема 2.7. Скорость резания, допускаемая </w:t>
            </w:r>
            <w:r w:rsidRPr="00CC3FE1">
              <w:rPr>
                <w:rFonts w:ascii="Times New Roman" w:eastAsia="Times New Roman" w:hAnsi="Times New Roman" w:cs="Times New Roman"/>
                <w:bCs/>
                <w:lang w:eastAsia="ru-RU"/>
              </w:rPr>
              <w:lastRenderedPageBreak/>
              <w:t>режущими свойствами резца</w:t>
            </w:r>
          </w:p>
        </w:tc>
        <w:tc>
          <w:tcPr>
            <w:tcW w:w="1712"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lang w:eastAsia="ru-RU"/>
              </w:rPr>
            </w:pPr>
            <w:r w:rsidRPr="00CC3FE1">
              <w:rPr>
                <w:rFonts w:ascii="Times New Roman" w:eastAsia="Times New Roman" w:hAnsi="Times New Roman" w:cs="Times New Roman"/>
                <w:b/>
                <w:bCs/>
                <w:lang w:eastAsia="ru-RU"/>
              </w:rPr>
              <w:lastRenderedPageBreak/>
              <w:t>В том числе практических занятий и лабораторных работ</w:t>
            </w:r>
          </w:p>
        </w:tc>
        <w:tc>
          <w:tcPr>
            <w:tcW w:w="52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2</w:t>
            </w:r>
          </w:p>
        </w:tc>
        <w:tc>
          <w:tcPr>
            <w:tcW w:w="571"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p>
        </w:tc>
        <w:tc>
          <w:tcPr>
            <w:tcW w:w="1319"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lang w:eastAsia="ru-RU"/>
              </w:rPr>
            </w:pPr>
          </w:p>
        </w:tc>
      </w:tr>
      <w:tr w:rsidR="00CC3FE1" w:rsidRPr="00CC3FE1" w:rsidTr="00CC3FE1">
        <w:tc>
          <w:tcPr>
            <w:tcW w:w="872"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p>
        </w:tc>
        <w:tc>
          <w:tcPr>
            <w:tcW w:w="1712"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Практическое занятие: Факторы, влияющие на стойкость резца, влияние скорости резания. Взаимосвязь между стойкостью и скоростью.</w:t>
            </w:r>
          </w:p>
        </w:tc>
        <w:tc>
          <w:tcPr>
            <w:tcW w:w="52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1</w:t>
            </w:r>
          </w:p>
        </w:tc>
        <w:tc>
          <w:tcPr>
            <w:tcW w:w="571"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319"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Н 1.1.01, У 1.1.01, У 1.1.02, Уо 01.01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01.02, Уо 01.03, Уо 01.04, Уо 01.05</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01.06, Уо 01.07, Уо 01.08, Уо 01.09</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04.01, Уо 04.02, З 1.1.01, З 1.1.02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01.01, Зо 01.02, Зо 01.03, Зо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01.05, Зо 01.06, Зо 04.01, Зо 04.02</w:t>
            </w:r>
          </w:p>
        </w:tc>
      </w:tr>
      <w:tr w:rsidR="00CC3FE1" w:rsidRPr="00CC3FE1" w:rsidTr="00CC3FE1">
        <w:tc>
          <w:tcPr>
            <w:tcW w:w="872"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p>
        </w:tc>
        <w:tc>
          <w:tcPr>
            <w:tcW w:w="1712"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 xml:space="preserve">Практическое занятие: Влияние различных факторов на выбор резца. </w:t>
            </w:r>
          </w:p>
          <w:p w:rsidR="00CC3FE1" w:rsidRPr="00CC3FE1" w:rsidRDefault="00CC3FE1" w:rsidP="00CC3FE1">
            <w:pPr>
              <w:spacing w:after="0" w:line="240"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Определение поправочных коэффициентов при расчете скорости по справочным таблицам.</w:t>
            </w:r>
          </w:p>
        </w:tc>
        <w:tc>
          <w:tcPr>
            <w:tcW w:w="52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1</w:t>
            </w:r>
          </w:p>
        </w:tc>
        <w:tc>
          <w:tcPr>
            <w:tcW w:w="571"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319"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Н 1.1.01, У 1.1.01, У 1.1.02, Уо 01.01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01.02, Уо 01.03, Уо 01.04, Уо 01.05</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01.06, Уо 01.07, Уо 01.08, Уо 01.09</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04.01, Уо 04.02, З 1.1.01, З 1.1.02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01.01, Зо 01.02, Зо 01.03, Зо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01.05, Зо 01.06, Зо 04.01, Зо 04.02</w:t>
            </w:r>
          </w:p>
        </w:tc>
      </w:tr>
      <w:tr w:rsidR="00CC3FE1" w:rsidRPr="00CC3FE1" w:rsidTr="00CC3FE1">
        <w:tc>
          <w:tcPr>
            <w:tcW w:w="872" w:type="pct"/>
            <w:vMerge w:val="restart"/>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Тема 2.8. Обработка строганием и долблением</w:t>
            </w:r>
          </w:p>
        </w:tc>
        <w:tc>
          <w:tcPr>
            <w:tcW w:w="1712"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lang w:eastAsia="ru-RU"/>
              </w:rPr>
            </w:pPr>
            <w:r w:rsidRPr="00CC3FE1">
              <w:rPr>
                <w:rFonts w:ascii="Times New Roman" w:eastAsia="Times New Roman" w:hAnsi="Times New Roman" w:cs="Times New Roman"/>
                <w:b/>
                <w:lang w:eastAsia="ru-RU"/>
              </w:rPr>
              <w:t>Содержание</w:t>
            </w:r>
          </w:p>
        </w:tc>
        <w:tc>
          <w:tcPr>
            <w:tcW w:w="52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1</w:t>
            </w:r>
          </w:p>
        </w:tc>
        <w:tc>
          <w:tcPr>
            <w:tcW w:w="571"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p>
        </w:tc>
        <w:tc>
          <w:tcPr>
            <w:tcW w:w="1319"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lang w:eastAsia="ru-RU"/>
              </w:rPr>
            </w:pPr>
          </w:p>
        </w:tc>
      </w:tr>
      <w:tr w:rsidR="00CC3FE1" w:rsidRPr="00CC3FE1" w:rsidTr="00CC3FE1">
        <w:tc>
          <w:tcPr>
            <w:tcW w:w="872"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p>
        </w:tc>
        <w:tc>
          <w:tcPr>
            <w:tcW w:w="1712"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Процессы строгания и долбления. Элементы режимов резания при строгании и долбления. Основное (машинное) время, мощность резания. Особенности конструкции и геометрии строгальных и долбежных резцов</w:t>
            </w:r>
          </w:p>
        </w:tc>
        <w:tc>
          <w:tcPr>
            <w:tcW w:w="52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1</w:t>
            </w:r>
          </w:p>
        </w:tc>
        <w:tc>
          <w:tcPr>
            <w:tcW w:w="571"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319"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Н 1.1.01, У 1.1.01, У 1.1.02, Уо 01.01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01.02, Уо 01.03, Уо 01.04, Уо 01.05</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01.06, Уо 01.07, Уо 01.08, Уо 01.09</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04.01, Уо 04.02, З 1.1.01, З 1.1.02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01.01, Зо 01.02, Зо 01.03, Зо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01.05, Зо 01.06, Зо 04.01, Зо 04.02</w:t>
            </w:r>
          </w:p>
        </w:tc>
      </w:tr>
      <w:tr w:rsidR="00CC3FE1" w:rsidRPr="00CC3FE1" w:rsidTr="00CC3FE1">
        <w:tc>
          <w:tcPr>
            <w:tcW w:w="2584" w:type="pct"/>
            <w:gridSpan w:val="2"/>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Раздел 3. Обработка материалов сверлением, зенкерованием и развертыванием </w:t>
            </w:r>
          </w:p>
        </w:tc>
        <w:tc>
          <w:tcPr>
            <w:tcW w:w="526"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8</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b/>
                <w:bCs/>
                <w:lang w:eastAsia="ru-RU"/>
              </w:rPr>
            </w:pPr>
          </w:p>
        </w:tc>
        <w:tc>
          <w:tcPr>
            <w:tcW w:w="1319"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b/>
                <w:bCs/>
                <w:lang w:eastAsia="ru-RU"/>
              </w:rPr>
            </w:pPr>
          </w:p>
        </w:tc>
      </w:tr>
      <w:tr w:rsidR="00CC3FE1" w:rsidRPr="00CC3FE1" w:rsidTr="00CC3FE1">
        <w:tc>
          <w:tcPr>
            <w:tcW w:w="872" w:type="pct"/>
            <w:vMerge w:val="restart"/>
            <w:tcBorders>
              <w:top w:val="single" w:sz="4" w:space="0" w:color="auto"/>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Тема 3.1. Обработка материалов сверлением</w:t>
            </w:r>
          </w:p>
        </w:tc>
        <w:tc>
          <w:tcPr>
            <w:tcW w:w="1712"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lang w:eastAsia="ru-RU"/>
              </w:rPr>
            </w:pPr>
            <w:r w:rsidRPr="00CC3FE1">
              <w:rPr>
                <w:rFonts w:ascii="Times New Roman" w:eastAsia="Times New Roman" w:hAnsi="Times New Roman" w:cs="Times New Roman"/>
                <w:b/>
                <w:lang w:eastAsia="ru-RU"/>
              </w:rPr>
              <w:t>Содержание</w:t>
            </w:r>
          </w:p>
        </w:tc>
        <w:tc>
          <w:tcPr>
            <w:tcW w:w="52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2</w:t>
            </w:r>
          </w:p>
        </w:tc>
        <w:tc>
          <w:tcPr>
            <w:tcW w:w="571"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p>
        </w:tc>
        <w:tc>
          <w:tcPr>
            <w:tcW w:w="1319"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lang w:eastAsia="ru-RU"/>
              </w:rPr>
            </w:pPr>
          </w:p>
        </w:tc>
      </w:tr>
      <w:tr w:rsidR="00CC3FE1" w:rsidRPr="00CC3FE1" w:rsidTr="00CC3FE1">
        <w:tc>
          <w:tcPr>
            <w:tcW w:w="872"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p>
        </w:tc>
        <w:tc>
          <w:tcPr>
            <w:tcW w:w="1712"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Процесс сверления. Типы сверл. Конструкция и геометрия спирального сверла. Элементы режимов резания и срезаемого слоя при сверлении. Физические особенности процесса сверления. Силы, действующие на сверло. Момент сверления. Твердосплавные сверла. Сверла с механическим креплением многогранных режущих пластин. Сверла для глубокого сверления. Кольцевые (трепанирующие) сверла. Трубчатые алмазные сверла. Износ сверл. Рассверливание отверстий. Основное (машинное) время при сверлении и рассверливании отверстий. </w:t>
            </w:r>
            <w:r w:rsidRPr="00CC3FE1">
              <w:rPr>
                <w:rFonts w:ascii="Times New Roman" w:eastAsia="Times New Roman" w:hAnsi="Times New Roman" w:cs="Times New Roman"/>
                <w:bCs/>
                <w:lang w:eastAsia="ru-RU"/>
              </w:rPr>
              <w:t>Изучение конструкции и геометрических параметров спиральных сверл и сверл с двойной заточкой</w:t>
            </w:r>
          </w:p>
        </w:tc>
        <w:tc>
          <w:tcPr>
            <w:tcW w:w="52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2</w:t>
            </w:r>
          </w:p>
        </w:tc>
        <w:tc>
          <w:tcPr>
            <w:tcW w:w="571"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319"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Н 1.1.01, У 1.1.01, У 1.1.02, Уо 01.01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01.02, Уо 01.03, Уо 01.04, Уо 01.05</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01.06, Уо 01.07, Уо 01.08, Уо 01.09</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04.01, Уо 04.02, З 1.1.01, З 1.1.02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01.01, Зо 01.02, Зо 01.03, Зо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01.05, Зо 01.06, Зо 04.01, Зо 04.02</w:t>
            </w:r>
          </w:p>
        </w:tc>
      </w:tr>
      <w:tr w:rsidR="00CC3FE1" w:rsidRPr="00CC3FE1" w:rsidTr="00CC3FE1">
        <w:tc>
          <w:tcPr>
            <w:tcW w:w="872" w:type="pct"/>
            <w:vMerge w:val="restart"/>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Тема 3.2. Обработка материалов зенкерованием и развертыванием</w:t>
            </w:r>
          </w:p>
        </w:tc>
        <w:tc>
          <w:tcPr>
            <w:tcW w:w="1712"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lang w:eastAsia="ru-RU"/>
              </w:rPr>
            </w:pPr>
            <w:r w:rsidRPr="00CC3FE1">
              <w:rPr>
                <w:rFonts w:ascii="Times New Roman" w:eastAsia="Times New Roman" w:hAnsi="Times New Roman" w:cs="Times New Roman"/>
                <w:b/>
                <w:bCs/>
                <w:lang w:eastAsia="ru-RU"/>
              </w:rPr>
              <w:t>В том числе практических занятий и лабораторных работ</w:t>
            </w:r>
          </w:p>
        </w:tc>
        <w:tc>
          <w:tcPr>
            <w:tcW w:w="52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2</w:t>
            </w:r>
          </w:p>
        </w:tc>
        <w:tc>
          <w:tcPr>
            <w:tcW w:w="571"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p>
        </w:tc>
        <w:tc>
          <w:tcPr>
            <w:tcW w:w="1319"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lang w:eastAsia="ru-RU"/>
              </w:rPr>
            </w:pPr>
          </w:p>
        </w:tc>
      </w:tr>
      <w:tr w:rsidR="00CC3FE1" w:rsidRPr="00CC3FE1" w:rsidTr="00CC3FE1">
        <w:tc>
          <w:tcPr>
            <w:tcW w:w="872"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p>
        </w:tc>
        <w:tc>
          <w:tcPr>
            <w:tcW w:w="1712"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 xml:space="preserve">Практическое занятие: Назначение зенкерования и развертывания. Особенности процессов </w:t>
            </w:r>
            <w:r w:rsidRPr="00CC3FE1">
              <w:rPr>
                <w:rFonts w:ascii="Times New Roman" w:eastAsia="Times New Roman" w:hAnsi="Times New Roman" w:cs="Times New Roman"/>
                <w:bCs/>
                <w:lang w:eastAsia="ru-RU"/>
              </w:rPr>
              <w:lastRenderedPageBreak/>
              <w:t>зенкерования. Элементы режимов резания и срезаемого слоя при зенкеровании. Конструкция и геометрические параметры зенкеров.</w:t>
            </w:r>
          </w:p>
        </w:tc>
        <w:tc>
          <w:tcPr>
            <w:tcW w:w="52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lastRenderedPageBreak/>
              <w:t>1</w:t>
            </w:r>
          </w:p>
        </w:tc>
        <w:tc>
          <w:tcPr>
            <w:tcW w:w="571"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lastRenderedPageBreak/>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319"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lastRenderedPageBreak/>
              <w:t>Н 1.1.01, У 1.1.01, У 1.1.02, Уо 01.01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01.02, Уо 01.03, Уо 01.04, Уо 01.05</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lastRenderedPageBreak/>
              <w:t>Уо 01.06, Уо 01.07, Уо 01.08, Уо 01.09</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04.01, Уо 04.02, З 1.1.01, З 1.1.02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01.01, Зо 01.02, Зо 01.03, Зо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01.05, Зо 01.06, Зо 04.01, Зо 04.02</w:t>
            </w:r>
          </w:p>
        </w:tc>
      </w:tr>
      <w:tr w:rsidR="00CC3FE1" w:rsidRPr="00CC3FE1" w:rsidTr="00CC3FE1">
        <w:tc>
          <w:tcPr>
            <w:tcW w:w="872"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p>
        </w:tc>
        <w:tc>
          <w:tcPr>
            <w:tcW w:w="1712"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Практическое занятие: Силы резания и вращающий момент при зенкеровании. Износ зенкеров. Особенности процессов развертывания</w:t>
            </w:r>
          </w:p>
        </w:tc>
        <w:tc>
          <w:tcPr>
            <w:tcW w:w="52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1</w:t>
            </w:r>
          </w:p>
        </w:tc>
        <w:tc>
          <w:tcPr>
            <w:tcW w:w="571"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319"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Н 1.1.01, У 1.1.01, У 1.1.02, Уо 01.01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01.02, Уо 01.03, Уо 01.04, Уо 01.05</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01.06, Уо 01.07, Уо 01.08, Уо 01.09</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04.01, Уо 04.02, З 1.1.01, З 1.1.02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01.01, Зо 01.02, Зо 01.03, Зо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01.05, Зо 01.06, Зо 04.01, Зо 04.02</w:t>
            </w:r>
          </w:p>
        </w:tc>
      </w:tr>
      <w:tr w:rsidR="00CC3FE1" w:rsidRPr="00CC3FE1" w:rsidTr="00CC3FE1">
        <w:tc>
          <w:tcPr>
            <w:tcW w:w="872" w:type="pct"/>
            <w:vMerge w:val="restart"/>
            <w:tcBorders>
              <w:top w:val="single" w:sz="4" w:space="0" w:color="auto"/>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Тема 3.3. Расчет и табличное определение режимов резания при сверлении, зенкеровании и развертывании</w:t>
            </w:r>
          </w:p>
        </w:tc>
        <w:tc>
          <w:tcPr>
            <w:tcW w:w="1712"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lang w:eastAsia="ru-RU"/>
              </w:rPr>
            </w:pPr>
            <w:r w:rsidRPr="00CC3FE1">
              <w:rPr>
                <w:rFonts w:ascii="Times New Roman" w:eastAsia="Times New Roman" w:hAnsi="Times New Roman" w:cs="Times New Roman"/>
                <w:b/>
                <w:bCs/>
                <w:lang w:eastAsia="ru-RU"/>
              </w:rPr>
              <w:t>В том числе практических занятий и лабораторных работ</w:t>
            </w:r>
          </w:p>
        </w:tc>
        <w:tc>
          <w:tcPr>
            <w:tcW w:w="52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2</w:t>
            </w:r>
          </w:p>
        </w:tc>
        <w:tc>
          <w:tcPr>
            <w:tcW w:w="571"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p>
        </w:tc>
        <w:tc>
          <w:tcPr>
            <w:tcW w:w="1319"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lang w:eastAsia="ru-RU"/>
              </w:rPr>
            </w:pPr>
          </w:p>
        </w:tc>
      </w:tr>
      <w:tr w:rsidR="00CC3FE1" w:rsidRPr="00CC3FE1" w:rsidTr="00CC3FE1">
        <w:tc>
          <w:tcPr>
            <w:tcW w:w="872"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p>
        </w:tc>
        <w:tc>
          <w:tcPr>
            <w:tcW w:w="1712"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Практическое занятие: Проверка по мощности станка. Рациональная эксплуатация сверл, зенкеров и разверток. Подача развертки по оси отверстия и применение «плавающей» развертки.</w:t>
            </w:r>
          </w:p>
        </w:tc>
        <w:tc>
          <w:tcPr>
            <w:tcW w:w="52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1</w:t>
            </w:r>
          </w:p>
        </w:tc>
        <w:tc>
          <w:tcPr>
            <w:tcW w:w="571"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319"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Н 1.1.01, У 1.1.01, У 1.1.02, Уо 01.01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01.02, Уо 01.03, Уо 01.04, Уо 01.05</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01.06, Уо 01.07, Уо 01.08, Уо 01.09</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04.01, Уо 04.02, З 1.1.01, З 1.1.02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01.01, Зо 01.02, Зо 01.03, Зо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01.05, Зо 01.06, Зо 04.01, Зо 04.02</w:t>
            </w:r>
          </w:p>
        </w:tc>
      </w:tr>
      <w:tr w:rsidR="00CC3FE1" w:rsidRPr="00CC3FE1" w:rsidTr="00CC3FE1">
        <w:tc>
          <w:tcPr>
            <w:tcW w:w="872"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p>
        </w:tc>
        <w:tc>
          <w:tcPr>
            <w:tcW w:w="1712"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Практическое занятие: Назначение режимов резания при сверлении, зенкеровании и развертывании на станках с ЧПУ. Назначение центрирования. Уменьшение величины подачи на входе и выходе инструмента из отверстия. Увеличение жесткости (укороченных) сверл.</w:t>
            </w:r>
          </w:p>
        </w:tc>
        <w:tc>
          <w:tcPr>
            <w:tcW w:w="52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1</w:t>
            </w:r>
          </w:p>
        </w:tc>
        <w:tc>
          <w:tcPr>
            <w:tcW w:w="571"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319"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Н 1.1.01, У 1.1.01, У 1.1.02, Уо 01.01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01.02, Уо 01.03, Уо 01.04, Уо 01.05</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01.06, Уо 01.07, Уо 01.08, Уо 01.09</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04.01, Уо 04.02, З 1.1.01, З 1.1.02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01.01, Зо 01.02, Зо 01.03, Зо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01.05, Зо 01.06, Зо 04.01, Зо 04.02</w:t>
            </w:r>
          </w:p>
        </w:tc>
      </w:tr>
      <w:tr w:rsidR="00CC3FE1" w:rsidRPr="00CC3FE1" w:rsidTr="00CC3FE1">
        <w:tc>
          <w:tcPr>
            <w:tcW w:w="872" w:type="pct"/>
            <w:vMerge w:val="restart"/>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Тема 3.4. Конструкции сверл, зенкеров, разверток. Высокопроизводительные инструменты для обработки отверстий</w:t>
            </w:r>
          </w:p>
        </w:tc>
        <w:tc>
          <w:tcPr>
            <w:tcW w:w="1712"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lang w:eastAsia="ru-RU"/>
              </w:rPr>
            </w:pPr>
            <w:r w:rsidRPr="00CC3FE1">
              <w:rPr>
                <w:rFonts w:ascii="Times New Roman" w:eastAsia="Times New Roman" w:hAnsi="Times New Roman" w:cs="Times New Roman"/>
                <w:b/>
                <w:bCs/>
                <w:lang w:eastAsia="ru-RU"/>
              </w:rPr>
              <w:t>В том числе практических занятий и лабораторных работ</w:t>
            </w:r>
          </w:p>
        </w:tc>
        <w:tc>
          <w:tcPr>
            <w:tcW w:w="52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2</w:t>
            </w:r>
          </w:p>
        </w:tc>
        <w:tc>
          <w:tcPr>
            <w:tcW w:w="571"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p>
        </w:tc>
        <w:tc>
          <w:tcPr>
            <w:tcW w:w="1319"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lang w:eastAsia="ru-RU"/>
              </w:rPr>
            </w:pPr>
          </w:p>
        </w:tc>
      </w:tr>
      <w:tr w:rsidR="00CC3FE1" w:rsidRPr="00CC3FE1" w:rsidTr="00CC3FE1">
        <w:tc>
          <w:tcPr>
            <w:tcW w:w="872"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p>
        </w:tc>
        <w:tc>
          <w:tcPr>
            <w:tcW w:w="1712"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Практическое занятие: Назначение осевых инструментов по ГОСТ 25751-83, их классификация. Заточка сверл и контроль заточки сверла. Классификация зенкеров и разверток</w:t>
            </w:r>
          </w:p>
        </w:tc>
        <w:tc>
          <w:tcPr>
            <w:tcW w:w="52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1</w:t>
            </w:r>
          </w:p>
        </w:tc>
        <w:tc>
          <w:tcPr>
            <w:tcW w:w="571"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319"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Н 1.1.01, У 1.1.01, У 1.1.02, Уо 01.01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01.02, Уо 01.03, Уо 01.04, Уо 01.05</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01.06, Уо 01.07, Уо 01.08, Уо 01.09</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04.01, Уо 04.02, З 1.1.01, З 1.1.02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01.01, Зо 01.02, Зо 01.03, Зо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01.05, Зо 01.06, Зо 04.01, Зо 04.02</w:t>
            </w:r>
          </w:p>
        </w:tc>
      </w:tr>
      <w:tr w:rsidR="00CC3FE1" w:rsidRPr="00CC3FE1" w:rsidTr="00CC3FE1">
        <w:tc>
          <w:tcPr>
            <w:tcW w:w="872"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p>
        </w:tc>
        <w:tc>
          <w:tcPr>
            <w:tcW w:w="1712"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Практическое занятие: Контроль зенкеров и разверток.  Расчет режимов резания при обработке отверстий</w:t>
            </w:r>
          </w:p>
        </w:tc>
        <w:tc>
          <w:tcPr>
            <w:tcW w:w="52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1</w:t>
            </w:r>
          </w:p>
        </w:tc>
        <w:tc>
          <w:tcPr>
            <w:tcW w:w="571"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319"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Н 1.1.01, У 1.1.01, У 1.1.02, Уо 01.01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01.02, Уо 01.03, Уо 01.04, Уо 01.05</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01.06, Уо 01.07, Уо 01.08, Уо 01.09</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04.01, Уо 04.02, З 1.1.01, З 1.1.02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01.01, Зо 01.02, Зо 01.03, Зо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01.05, Зо 01.06, Зо 04.01, Зо 04.02</w:t>
            </w:r>
          </w:p>
        </w:tc>
      </w:tr>
      <w:tr w:rsidR="00CC3FE1" w:rsidRPr="00CC3FE1" w:rsidTr="00CC3FE1">
        <w:tc>
          <w:tcPr>
            <w:tcW w:w="2584" w:type="pct"/>
            <w:gridSpan w:val="2"/>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Раздел 4. Обработка материалов фрезерованием</w:t>
            </w:r>
          </w:p>
        </w:tc>
        <w:tc>
          <w:tcPr>
            <w:tcW w:w="526"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6</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b/>
                <w:bCs/>
                <w:lang w:eastAsia="ru-RU"/>
              </w:rPr>
            </w:pPr>
          </w:p>
        </w:tc>
        <w:tc>
          <w:tcPr>
            <w:tcW w:w="1319"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b/>
                <w:bCs/>
                <w:lang w:eastAsia="ru-RU"/>
              </w:rPr>
            </w:pPr>
          </w:p>
        </w:tc>
      </w:tr>
      <w:tr w:rsidR="00CC3FE1" w:rsidRPr="00CC3FE1" w:rsidTr="00CC3FE1">
        <w:tc>
          <w:tcPr>
            <w:tcW w:w="872" w:type="pct"/>
            <w:vMerge w:val="restart"/>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lastRenderedPageBreak/>
              <w:t>Тема 4.1. Обработка материалов цилиндрическими фрезами</w:t>
            </w:r>
          </w:p>
        </w:tc>
        <w:tc>
          <w:tcPr>
            <w:tcW w:w="1712"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lang w:eastAsia="ru-RU"/>
              </w:rPr>
            </w:pPr>
            <w:r w:rsidRPr="00CC3FE1">
              <w:rPr>
                <w:rFonts w:ascii="Times New Roman" w:eastAsia="Times New Roman" w:hAnsi="Times New Roman" w:cs="Times New Roman"/>
                <w:b/>
                <w:bCs/>
                <w:lang w:eastAsia="ru-RU"/>
              </w:rPr>
              <w:t>В том числе практических занятий и лабораторных работ</w:t>
            </w:r>
          </w:p>
        </w:tc>
        <w:tc>
          <w:tcPr>
            <w:tcW w:w="52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2</w:t>
            </w:r>
          </w:p>
        </w:tc>
        <w:tc>
          <w:tcPr>
            <w:tcW w:w="571"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p>
        </w:tc>
        <w:tc>
          <w:tcPr>
            <w:tcW w:w="1319"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lang w:eastAsia="ru-RU"/>
              </w:rPr>
            </w:pPr>
          </w:p>
        </w:tc>
      </w:tr>
      <w:tr w:rsidR="00CC3FE1" w:rsidRPr="00CC3FE1" w:rsidTr="00CC3FE1">
        <w:tc>
          <w:tcPr>
            <w:tcW w:w="872"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p>
        </w:tc>
        <w:tc>
          <w:tcPr>
            <w:tcW w:w="1712"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Практическое занятие: Принцип фрезерования. Виды фрезерования. Конструкция и геометрия цилиндрических фрез. Углы фрезы в нормальном сечении. Элементы режимов резания и срезаемого при фрезеровании. Угол контакта.</w:t>
            </w:r>
          </w:p>
        </w:tc>
        <w:tc>
          <w:tcPr>
            <w:tcW w:w="52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1</w:t>
            </w:r>
          </w:p>
        </w:tc>
        <w:tc>
          <w:tcPr>
            <w:tcW w:w="571"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319"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Н 1.1.01, У 1.1.01, У 1.1.02, Уо 01.01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01.02, Уо 01.03, Уо 01.04, Уо 01.05</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01.06, Уо 01.07, Уо 01.08, Уо 01.09</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04.01, Уо 04.02, З 1.1.01, З 1.1.02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01.01, Зо 01.02, Зо 01.03, Зо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01.05, Зо 01.06, Зо 04.01, Зо 04.02</w:t>
            </w:r>
          </w:p>
        </w:tc>
      </w:tr>
      <w:tr w:rsidR="00CC3FE1" w:rsidRPr="00CC3FE1" w:rsidTr="00CC3FE1">
        <w:tc>
          <w:tcPr>
            <w:tcW w:w="872"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lang w:eastAsia="ru-RU"/>
              </w:rPr>
            </w:pPr>
          </w:p>
        </w:tc>
        <w:tc>
          <w:tcPr>
            <w:tcW w:w="1712"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Практическое занятие:</w:t>
            </w:r>
            <w:r w:rsidRPr="00CC3FE1">
              <w:rPr>
                <w:rFonts w:ascii="Calibri" w:eastAsia="Times New Roman" w:hAnsi="Calibri" w:cs="Times New Roman"/>
                <w:lang w:eastAsia="ru-RU"/>
              </w:rPr>
              <w:t xml:space="preserve"> </w:t>
            </w:r>
            <w:r w:rsidRPr="00CC3FE1">
              <w:rPr>
                <w:rFonts w:ascii="Times New Roman" w:eastAsia="Times New Roman" w:hAnsi="Times New Roman" w:cs="Times New Roman"/>
                <w:lang w:eastAsia="ru-RU"/>
              </w:rPr>
              <w:t>Неравномерность фрезерования. Встречное и попутное фрезерование, преимущества и недостатки каждого метода. Основное (машинное) время при фрезеровании. Силы, действующие на фрезу. Износ фрез. Мощность резания при фрезеровании.</w:t>
            </w:r>
          </w:p>
        </w:tc>
        <w:tc>
          <w:tcPr>
            <w:tcW w:w="52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1</w:t>
            </w:r>
          </w:p>
        </w:tc>
        <w:tc>
          <w:tcPr>
            <w:tcW w:w="571" w:type="pct"/>
            <w:tcBorders>
              <w:top w:val="single" w:sz="4" w:space="0" w:color="auto"/>
              <w:left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319" w:type="pct"/>
            <w:tcBorders>
              <w:top w:val="single" w:sz="4" w:space="0" w:color="auto"/>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Н 1.1.01, У 1.1.01, У 1.1.02, Уо 01.01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01.02, Уо 01.03, Уо 01.04, Уо 01.05</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01.06, Уо 01.07, Уо 01.08, Уо 01.09</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04.01, Уо 04.02, З 1.1.01, З 1.1.02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01.01, Зо 01.02, Зо 01.03, Зо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01.05, Зо 01.06, Зо 04.01, Зо 04.02</w:t>
            </w:r>
          </w:p>
        </w:tc>
      </w:tr>
      <w:tr w:rsidR="00CC3FE1" w:rsidRPr="00CC3FE1" w:rsidTr="00CC3FE1">
        <w:tc>
          <w:tcPr>
            <w:tcW w:w="872" w:type="pct"/>
            <w:vMerge w:val="restart"/>
            <w:tcBorders>
              <w:top w:val="single" w:sz="4" w:space="0" w:color="auto"/>
              <w:left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Тема 4.2. Обработка материалов торцевыми фрезами</w:t>
            </w:r>
          </w:p>
        </w:tc>
        <w:tc>
          <w:tcPr>
            <w:tcW w:w="1712"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b/>
                <w:lang w:eastAsia="ru-RU"/>
              </w:rPr>
            </w:pPr>
            <w:r w:rsidRPr="00CC3FE1">
              <w:rPr>
                <w:rFonts w:ascii="Times New Roman" w:eastAsia="Times New Roman" w:hAnsi="Times New Roman" w:cs="Times New Roman"/>
                <w:b/>
                <w:bCs/>
                <w:lang w:eastAsia="ru-RU"/>
              </w:rPr>
              <w:t>В том числе практических занятий и лабораторных работ</w:t>
            </w:r>
          </w:p>
        </w:tc>
        <w:tc>
          <w:tcPr>
            <w:tcW w:w="526"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2</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b/>
                <w:bCs/>
                <w:lang w:eastAsia="ru-RU"/>
              </w:rPr>
            </w:pPr>
          </w:p>
        </w:tc>
        <w:tc>
          <w:tcPr>
            <w:tcW w:w="1319"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b/>
                <w:bCs/>
                <w:lang w:eastAsia="ru-RU"/>
              </w:rPr>
            </w:pPr>
          </w:p>
        </w:tc>
      </w:tr>
      <w:tr w:rsidR="00CC3FE1" w:rsidRPr="00CC3FE1" w:rsidTr="00CC3FE1">
        <w:tc>
          <w:tcPr>
            <w:tcW w:w="872" w:type="pct"/>
            <w:vMerge/>
            <w:tcBorders>
              <w:left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bCs/>
                <w:lang w:eastAsia="ru-RU"/>
              </w:rPr>
            </w:pPr>
          </w:p>
        </w:tc>
        <w:tc>
          <w:tcPr>
            <w:tcW w:w="1712"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Практическое занятие: Виды торцевого фрезерования: несимметричное, симметричное. Фрезерование концевыми и дисковыми фрезами. Режимы резания при работе различных видов фрез. Конструктивные особенности концевых и дисковых фрез.</w:t>
            </w:r>
          </w:p>
        </w:tc>
        <w:tc>
          <w:tcPr>
            <w:tcW w:w="526"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1</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319"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Н 1.1.01, У 1.1.01, У 1.1.02, Уо 01.01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01.02, Уо 01.03, Уо 01.04, Уо 01.05</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01.06, Уо 01.07, Уо 01.08, Уо 01.09</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04.01, Уо 04.02, З 1.1.01, З 1.1.02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01.01, Зо 01.02, Зо 01.03, Зо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01.05, Зо 01.06, Зо 04.01, Зо 04.02</w:t>
            </w:r>
          </w:p>
        </w:tc>
      </w:tr>
      <w:tr w:rsidR="00CC3FE1" w:rsidRPr="00CC3FE1" w:rsidTr="00CC3FE1">
        <w:tc>
          <w:tcPr>
            <w:tcW w:w="872" w:type="pct"/>
            <w:vMerge/>
            <w:tcBorders>
              <w:left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b/>
                <w:lang w:eastAsia="ru-RU"/>
              </w:rPr>
            </w:pPr>
          </w:p>
        </w:tc>
        <w:tc>
          <w:tcPr>
            <w:tcW w:w="1712"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Практическое занятие: Основное (машинное) время при фрезеровании различными видами фрез. Геометрия торцевых фрез. Силы, действующие на фрезу и деталь. Износ торцевых фрез. Изучение конструкции и геометрических параметров торцевой, концевой, дисковой фрез</w:t>
            </w:r>
          </w:p>
        </w:tc>
        <w:tc>
          <w:tcPr>
            <w:tcW w:w="526"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1</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319"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Н 1.1.01, У 1.1.01, У 1.1.02, Уо 01.01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01.02, Уо 01.03, Уо 01.04, Уо 01.05</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01.06, Уо 01.07, Уо 01.08, Уо 01.09</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04.01, Уо 04.02, З 1.1.01, З 1.1.02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01.01, Зо 01.02, Зо 01.03, Зо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01.05, Зо 01.06, Зо 04.01, Зо 04.02</w:t>
            </w:r>
          </w:p>
        </w:tc>
      </w:tr>
      <w:tr w:rsidR="00CC3FE1" w:rsidRPr="00CC3FE1" w:rsidTr="00CC3FE1">
        <w:tc>
          <w:tcPr>
            <w:tcW w:w="872" w:type="pct"/>
            <w:vMerge w:val="restart"/>
            <w:tcBorders>
              <w:top w:val="single" w:sz="4" w:space="0" w:color="auto"/>
              <w:left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Тема 4.3. Расчет и табличное определение режимов резания при фрезеровании</w:t>
            </w:r>
          </w:p>
        </w:tc>
        <w:tc>
          <w:tcPr>
            <w:tcW w:w="1712"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b/>
                <w:lang w:eastAsia="ru-RU"/>
              </w:rPr>
            </w:pPr>
            <w:r w:rsidRPr="00CC3FE1">
              <w:rPr>
                <w:rFonts w:ascii="Times New Roman" w:eastAsia="Times New Roman" w:hAnsi="Times New Roman" w:cs="Times New Roman"/>
                <w:b/>
                <w:bCs/>
                <w:lang w:eastAsia="ru-RU"/>
              </w:rPr>
              <w:t>В том числе практических занятий и лабораторных работ</w:t>
            </w:r>
          </w:p>
        </w:tc>
        <w:tc>
          <w:tcPr>
            <w:tcW w:w="526"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2</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b/>
                <w:bCs/>
                <w:lang w:eastAsia="ru-RU"/>
              </w:rPr>
            </w:pPr>
          </w:p>
        </w:tc>
        <w:tc>
          <w:tcPr>
            <w:tcW w:w="1319"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b/>
                <w:bCs/>
                <w:lang w:eastAsia="ru-RU"/>
              </w:rPr>
            </w:pPr>
          </w:p>
        </w:tc>
      </w:tr>
      <w:tr w:rsidR="00CC3FE1" w:rsidRPr="00CC3FE1" w:rsidTr="00CC3FE1">
        <w:tc>
          <w:tcPr>
            <w:tcW w:w="872" w:type="pct"/>
            <w:vMerge/>
            <w:tcBorders>
              <w:left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b/>
                <w:lang w:eastAsia="ru-RU"/>
              </w:rPr>
            </w:pPr>
          </w:p>
        </w:tc>
        <w:tc>
          <w:tcPr>
            <w:tcW w:w="1712"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Практическое занятие: Использование ПЭВМ. Особенности назначения режимов резания при фрезеровании на станках с ЧПУ. Общая классификация фрез. Цельные и сборные фрезы. Фасонные фрезы с затылованными зубьями</w:t>
            </w:r>
          </w:p>
        </w:tc>
        <w:tc>
          <w:tcPr>
            <w:tcW w:w="526"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1</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319"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Н 1.1.01, У 1.1.01, У 1.1.02, Уо 01.01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01.02, Уо 01.03, Уо 01.04, Уо 01.05</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01.06, Уо 01.07, Уо 01.08, Уо 01.09</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04.01, Уо 04.02, З 1.1.01, З 1.1.02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01.01, Зо 01.02, Зо 01.03, Зо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01.05, Зо 01.06, Зо 04.01, Зо 04.02</w:t>
            </w:r>
          </w:p>
        </w:tc>
      </w:tr>
      <w:tr w:rsidR="00CC3FE1" w:rsidRPr="00CC3FE1" w:rsidTr="00CC3FE1">
        <w:tc>
          <w:tcPr>
            <w:tcW w:w="872" w:type="pct"/>
            <w:vMerge/>
            <w:tcBorders>
              <w:left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b/>
                <w:lang w:eastAsia="ru-RU"/>
              </w:rPr>
            </w:pPr>
          </w:p>
        </w:tc>
        <w:tc>
          <w:tcPr>
            <w:tcW w:w="1712"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 xml:space="preserve">Практическое занятие: Аналитический способ определения режимов резания. Методика определения режимов резания аналитическим способом. Аналитический расчет режимов резания </w:t>
            </w:r>
            <w:r w:rsidRPr="00CC3FE1">
              <w:rPr>
                <w:rFonts w:ascii="Times New Roman" w:eastAsia="Times New Roman" w:hAnsi="Times New Roman" w:cs="Times New Roman"/>
                <w:bCs/>
                <w:lang w:eastAsia="ru-RU"/>
              </w:rPr>
              <w:lastRenderedPageBreak/>
              <w:t>при фрезеровании плоских поверхностей, пазов и уступов</w:t>
            </w:r>
          </w:p>
        </w:tc>
        <w:tc>
          <w:tcPr>
            <w:tcW w:w="526"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lastRenderedPageBreak/>
              <w:t>1</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319"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Н 1.1.01, У 1.1.01, У 1.1.02, Уо 01.01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01.02, Уо 01.03, Уо 01.04, Уо 01.05</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01.06, Уо 01.07, Уо 01.08, Уо 01.09</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04.01, Уо 04.02, З 1.1.01, З 1.1.02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lastRenderedPageBreak/>
              <w:t>Зо 01.01, Зо 01.02, Зо 01.03, Зо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01.05, Зо 01.06, Зо 04.01, Зо 04.02</w:t>
            </w:r>
          </w:p>
        </w:tc>
      </w:tr>
      <w:tr w:rsidR="00CC3FE1" w:rsidRPr="00CC3FE1" w:rsidTr="00CC3FE1">
        <w:tc>
          <w:tcPr>
            <w:tcW w:w="2584" w:type="pct"/>
            <w:gridSpan w:val="2"/>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lastRenderedPageBreak/>
              <w:t>Раздел 5. Резьбонарезание</w:t>
            </w:r>
          </w:p>
        </w:tc>
        <w:tc>
          <w:tcPr>
            <w:tcW w:w="526"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4</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b/>
                <w:bCs/>
                <w:lang w:eastAsia="ru-RU"/>
              </w:rPr>
            </w:pPr>
          </w:p>
        </w:tc>
        <w:tc>
          <w:tcPr>
            <w:tcW w:w="1319"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b/>
                <w:bCs/>
                <w:lang w:eastAsia="ru-RU"/>
              </w:rPr>
            </w:pPr>
          </w:p>
        </w:tc>
      </w:tr>
      <w:tr w:rsidR="00CC3FE1" w:rsidRPr="00CC3FE1" w:rsidTr="00CC3FE1">
        <w:tc>
          <w:tcPr>
            <w:tcW w:w="872" w:type="pct"/>
            <w:vMerge w:val="restart"/>
            <w:tcBorders>
              <w:top w:val="single" w:sz="4" w:space="0" w:color="auto"/>
              <w:left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b/>
                <w:lang w:eastAsia="ru-RU"/>
              </w:rPr>
            </w:pPr>
            <w:r w:rsidRPr="00CC3FE1">
              <w:rPr>
                <w:rFonts w:ascii="Times New Roman" w:eastAsia="Times New Roman" w:hAnsi="Times New Roman" w:cs="Times New Roman"/>
                <w:bCs/>
                <w:lang w:eastAsia="ru-RU"/>
              </w:rPr>
              <w:t>Тема 5.1. Нарезание резьбы резцами</w:t>
            </w:r>
          </w:p>
        </w:tc>
        <w:tc>
          <w:tcPr>
            <w:tcW w:w="1712"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Содержание</w:t>
            </w:r>
          </w:p>
        </w:tc>
        <w:tc>
          <w:tcPr>
            <w:tcW w:w="526"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2</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b/>
                <w:bCs/>
                <w:lang w:eastAsia="ru-RU"/>
              </w:rPr>
            </w:pPr>
          </w:p>
        </w:tc>
        <w:tc>
          <w:tcPr>
            <w:tcW w:w="1319"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b/>
                <w:bCs/>
                <w:lang w:eastAsia="ru-RU"/>
              </w:rPr>
            </w:pPr>
          </w:p>
        </w:tc>
      </w:tr>
      <w:tr w:rsidR="00CC3FE1" w:rsidRPr="00CC3FE1" w:rsidTr="00CC3FE1">
        <w:tc>
          <w:tcPr>
            <w:tcW w:w="872" w:type="pct"/>
            <w:vMerge/>
            <w:tcBorders>
              <w:left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bCs/>
                <w:lang w:eastAsia="ru-RU"/>
              </w:rPr>
            </w:pPr>
          </w:p>
        </w:tc>
        <w:tc>
          <w:tcPr>
            <w:tcW w:w="1712"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Обзор методов резьбонарезания. Нарезание резьбы резцами. Геометрия резьбового резца. Элементы режимов резания. Схемы нарезания резьбы резцом. Основное (машинное) время. Содержание учебного материала. Сущность нарезание резьб плашками и метчиками. Классификация метчиков и плашек. Конструкция и геометрические параметры метчика и плашки. Элементы режимов резания при нарезании резьбы метчиками и плашками. Износ плашек и метчиков. Мощность, затрачиваемая на резание. Машинное время. Расчет элементов режимов резания для нарезания наружной и внутренней резьбы</w:t>
            </w:r>
          </w:p>
        </w:tc>
        <w:tc>
          <w:tcPr>
            <w:tcW w:w="526"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2</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319"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Н 1.1.01, У 1.1.01, У 1.1.02, Уо 01.01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01.02, Уо 01.03, Уо 01.04, Уо 01.05</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01.06, Уо 01.07, Уо 01.08, Уо 01.09</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04.01, Уо 04.02, З 1.1.01, З 1.1.02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01.01, Зо 01.02, Зо 01.03, Зо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01.05, Зо 01.06, Зо 04.01, Зо 04.02</w:t>
            </w:r>
          </w:p>
        </w:tc>
      </w:tr>
      <w:tr w:rsidR="00CC3FE1" w:rsidRPr="00CC3FE1" w:rsidTr="00CC3FE1">
        <w:tc>
          <w:tcPr>
            <w:tcW w:w="872" w:type="pct"/>
            <w:vMerge w:val="restart"/>
            <w:tcBorders>
              <w:top w:val="single" w:sz="4" w:space="0" w:color="auto"/>
              <w:left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b/>
                <w:lang w:eastAsia="ru-RU"/>
              </w:rPr>
            </w:pPr>
            <w:r w:rsidRPr="00CC3FE1">
              <w:rPr>
                <w:rFonts w:ascii="Times New Roman" w:eastAsia="Times New Roman" w:hAnsi="Times New Roman" w:cs="Times New Roman"/>
                <w:bCs/>
                <w:lang w:eastAsia="ru-RU"/>
              </w:rPr>
              <w:t>Тема 5.2. Нарезание резьбы метчиками и плашками</w:t>
            </w:r>
          </w:p>
        </w:tc>
        <w:tc>
          <w:tcPr>
            <w:tcW w:w="1712"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Содержание</w:t>
            </w:r>
          </w:p>
        </w:tc>
        <w:tc>
          <w:tcPr>
            <w:tcW w:w="526"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2</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b/>
                <w:bCs/>
                <w:lang w:eastAsia="ru-RU"/>
              </w:rPr>
            </w:pPr>
          </w:p>
        </w:tc>
        <w:tc>
          <w:tcPr>
            <w:tcW w:w="1319"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b/>
                <w:bCs/>
                <w:lang w:eastAsia="ru-RU"/>
              </w:rPr>
            </w:pPr>
          </w:p>
        </w:tc>
      </w:tr>
      <w:tr w:rsidR="00CC3FE1" w:rsidRPr="00CC3FE1" w:rsidTr="00CC3FE1">
        <w:tc>
          <w:tcPr>
            <w:tcW w:w="872" w:type="pct"/>
            <w:vMerge/>
            <w:tcBorders>
              <w:left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bCs/>
                <w:lang w:eastAsia="ru-RU"/>
              </w:rPr>
            </w:pPr>
          </w:p>
        </w:tc>
        <w:tc>
          <w:tcPr>
            <w:tcW w:w="1712"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Сущность метода резьбонарезания гребенчатыми (групповыми) фрезами и область применения. Конструкция и геометрия гребенчатой фрезы. Элементы резания при резьбофрезеровании. Основное (машинное) время резьбонарезания с учетом пути врезания. Сущность метода фрезерования резьб дисковыми фрезами. Конструкция и геометрия фрез. Элементы резания. Основное (машинное) время.</w:t>
            </w:r>
          </w:p>
        </w:tc>
        <w:tc>
          <w:tcPr>
            <w:tcW w:w="526"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2</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319"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Н 1.1.01, У 1.1.01, У 1.1.02, Уо 01.01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01.02, Уо 01.03, Уо 01.04, Уо 01.05</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01.06, Уо 01.07, Уо 01.08, Уо 01.09</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04.01, Уо 04.02, З 1.1.01, З 1.1.02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01.01, Зо 01.02, Зо 01.03, Зо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01.05, Зо 01.06, Зо 04.01, Зо 04.02</w:t>
            </w:r>
          </w:p>
        </w:tc>
      </w:tr>
      <w:tr w:rsidR="00CC3FE1" w:rsidRPr="00CC3FE1" w:rsidTr="00CC3FE1">
        <w:tc>
          <w:tcPr>
            <w:tcW w:w="2584" w:type="pct"/>
            <w:gridSpan w:val="2"/>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 xml:space="preserve">Раздел 6. Зубонарезание </w:t>
            </w:r>
          </w:p>
        </w:tc>
        <w:tc>
          <w:tcPr>
            <w:tcW w:w="526"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7</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b/>
                <w:bCs/>
                <w:lang w:eastAsia="ru-RU"/>
              </w:rPr>
            </w:pPr>
          </w:p>
        </w:tc>
        <w:tc>
          <w:tcPr>
            <w:tcW w:w="1319"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b/>
                <w:bCs/>
                <w:lang w:eastAsia="ru-RU"/>
              </w:rPr>
            </w:pPr>
          </w:p>
        </w:tc>
      </w:tr>
      <w:tr w:rsidR="00CC3FE1" w:rsidRPr="00CC3FE1" w:rsidTr="00CC3FE1">
        <w:tc>
          <w:tcPr>
            <w:tcW w:w="872" w:type="pct"/>
            <w:vMerge w:val="restart"/>
            <w:tcBorders>
              <w:top w:val="single" w:sz="4" w:space="0" w:color="auto"/>
              <w:left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Тема 6.1. Нарезание зубьев зубчатых колес методом копирования</w:t>
            </w:r>
          </w:p>
        </w:tc>
        <w:tc>
          <w:tcPr>
            <w:tcW w:w="1712"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Содержание</w:t>
            </w:r>
          </w:p>
        </w:tc>
        <w:tc>
          <w:tcPr>
            <w:tcW w:w="526"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2</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b/>
                <w:bCs/>
                <w:lang w:eastAsia="ru-RU"/>
              </w:rPr>
            </w:pPr>
          </w:p>
        </w:tc>
        <w:tc>
          <w:tcPr>
            <w:tcW w:w="1319"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b/>
                <w:bCs/>
                <w:lang w:eastAsia="ru-RU"/>
              </w:rPr>
            </w:pPr>
          </w:p>
        </w:tc>
      </w:tr>
      <w:tr w:rsidR="00CC3FE1" w:rsidRPr="00CC3FE1" w:rsidTr="00CC3FE1">
        <w:tc>
          <w:tcPr>
            <w:tcW w:w="872" w:type="pct"/>
            <w:vMerge/>
            <w:tcBorders>
              <w:left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b/>
                <w:lang w:eastAsia="ru-RU"/>
              </w:rPr>
            </w:pPr>
          </w:p>
        </w:tc>
        <w:tc>
          <w:tcPr>
            <w:tcW w:w="1712"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Общий обзор методов нарезания зубьев зубчатых колес. Сущность метода копирования. Дисковые и концевые (пальцевые) фрезы для нарезания зубьев зубчатого колеса, их конструкции и особенности геометрии. Содержание учебного материала. Сущность метода обкатки. Конструктивные и геометрия червячной пары. Элементы резания при зубофрезеровании. Машинное время при зубофрезерования. Износ червячных фрез. Нарезание косозубых колес. Нарезание червячных колес. Конструкция и геометрия параметры </w:t>
            </w:r>
            <w:r w:rsidRPr="00CC3FE1">
              <w:rPr>
                <w:rFonts w:ascii="Times New Roman" w:eastAsia="Times New Roman" w:hAnsi="Times New Roman" w:cs="Times New Roman"/>
                <w:lang w:eastAsia="ru-RU"/>
              </w:rPr>
              <w:lastRenderedPageBreak/>
              <w:t>долбяка. Элементы резания при зубодолблении. Износ долбяков. Мощность резания при зубодолблении. Нарезание косозубых и шевронных колес методом зубодолбления. Шевингование зубчатых колес. Нарезание конических колес со спиральными зубьями сборными зубофрезерными головками. Общие сведения о зубопротягивании.</w:t>
            </w:r>
          </w:p>
        </w:tc>
        <w:tc>
          <w:tcPr>
            <w:tcW w:w="526"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lastRenderedPageBreak/>
              <w:t>2</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319"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Н 1.1.01, У 1.1.01, У 1.1.02, Уо 01.01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01.02, Уо 01.03, Уо 01.04, Уо 01.05</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01.06, Уо 01.07, Уо 01.08, Уо 01.09</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04.01, Уо 04.02, З 1.1.01, З 1.1.02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01.01, Зо 01.02, Зо 01.03, Зо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01.05, Зо 01.06, Зо 04.01, Зо 04.02</w:t>
            </w:r>
          </w:p>
        </w:tc>
      </w:tr>
      <w:tr w:rsidR="00CC3FE1" w:rsidRPr="00CC3FE1" w:rsidTr="00CC3FE1">
        <w:tc>
          <w:tcPr>
            <w:tcW w:w="872" w:type="pct"/>
            <w:vMerge w:val="restart"/>
            <w:tcBorders>
              <w:top w:val="single" w:sz="4" w:space="0" w:color="auto"/>
              <w:left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b/>
                <w:lang w:eastAsia="ru-RU"/>
              </w:rPr>
            </w:pPr>
            <w:r w:rsidRPr="00CC3FE1">
              <w:rPr>
                <w:rFonts w:ascii="Times New Roman" w:eastAsia="Times New Roman" w:hAnsi="Times New Roman" w:cs="Times New Roman"/>
                <w:bCs/>
                <w:lang w:eastAsia="ru-RU"/>
              </w:rPr>
              <w:lastRenderedPageBreak/>
              <w:t>Тема 6.2. Нарезание зубьев зубчатых колес методом обкатки</w:t>
            </w:r>
          </w:p>
        </w:tc>
        <w:tc>
          <w:tcPr>
            <w:tcW w:w="1712"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Содержание</w:t>
            </w:r>
          </w:p>
        </w:tc>
        <w:tc>
          <w:tcPr>
            <w:tcW w:w="526"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1</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b/>
                <w:bCs/>
                <w:lang w:eastAsia="ru-RU"/>
              </w:rPr>
            </w:pPr>
          </w:p>
        </w:tc>
        <w:tc>
          <w:tcPr>
            <w:tcW w:w="1319"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b/>
                <w:bCs/>
                <w:lang w:eastAsia="ru-RU"/>
              </w:rPr>
            </w:pPr>
          </w:p>
        </w:tc>
      </w:tr>
      <w:tr w:rsidR="00CC3FE1" w:rsidRPr="00CC3FE1" w:rsidTr="00CC3FE1">
        <w:tc>
          <w:tcPr>
            <w:tcW w:w="872" w:type="pct"/>
            <w:vMerge/>
            <w:tcBorders>
              <w:left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bCs/>
                <w:lang w:eastAsia="ru-RU"/>
              </w:rPr>
            </w:pPr>
          </w:p>
        </w:tc>
        <w:tc>
          <w:tcPr>
            <w:tcW w:w="1712"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Выбор режимов резания при нарезании зубчатых колес дисковыми и пальцевыми модульными фрезами. Выбор режимов резания при зубофрезеровании червячными модульными фрезами. Проверка выбранных режимов по мощности станка. Определение основного (машинного) времени. Аналитический и табличный способ определения режимов резания при зубодолблении</w:t>
            </w:r>
          </w:p>
        </w:tc>
        <w:tc>
          <w:tcPr>
            <w:tcW w:w="526"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1</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319"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Н 1.1.01, У 1.1.01, У 1.1.02, Уо 01.01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01.02, Уо 01.03, Уо 01.04, Уо 01.05</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01.06, Уо 01.07, Уо 01.08, Уо 01.09</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04.01, Уо 04.02, З 1.1.01, З 1.1.02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01.01, Зо 01.02, Зо 01.03, Зо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01.05, Зо 01.06, Зо 04.01, Зо 04.02</w:t>
            </w:r>
          </w:p>
        </w:tc>
      </w:tr>
      <w:tr w:rsidR="00CC3FE1" w:rsidRPr="00CC3FE1" w:rsidTr="00CC3FE1">
        <w:tc>
          <w:tcPr>
            <w:tcW w:w="872" w:type="pct"/>
            <w:vMerge w:val="restart"/>
            <w:tcBorders>
              <w:top w:val="single" w:sz="4" w:space="0" w:color="auto"/>
              <w:left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Тема 6.3. Расчет и табличное определение режимов резания при зубонарезании</w:t>
            </w:r>
          </w:p>
        </w:tc>
        <w:tc>
          <w:tcPr>
            <w:tcW w:w="1712"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b/>
                <w:lang w:eastAsia="ru-RU"/>
              </w:rPr>
            </w:pPr>
            <w:r w:rsidRPr="00CC3FE1">
              <w:rPr>
                <w:rFonts w:ascii="Times New Roman" w:eastAsia="Times New Roman" w:hAnsi="Times New Roman" w:cs="Times New Roman"/>
                <w:b/>
                <w:bCs/>
                <w:lang w:eastAsia="ru-RU"/>
              </w:rPr>
              <w:t>В том числе практических занятий и лабораторных работ</w:t>
            </w:r>
          </w:p>
        </w:tc>
        <w:tc>
          <w:tcPr>
            <w:tcW w:w="526"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4</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b/>
                <w:bCs/>
                <w:lang w:eastAsia="ru-RU"/>
              </w:rPr>
            </w:pPr>
          </w:p>
        </w:tc>
        <w:tc>
          <w:tcPr>
            <w:tcW w:w="1319"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b/>
                <w:bCs/>
                <w:lang w:eastAsia="ru-RU"/>
              </w:rPr>
            </w:pPr>
          </w:p>
        </w:tc>
      </w:tr>
      <w:tr w:rsidR="00CC3FE1" w:rsidRPr="00CC3FE1" w:rsidTr="00CC3FE1">
        <w:tc>
          <w:tcPr>
            <w:tcW w:w="872" w:type="pct"/>
            <w:vMerge/>
            <w:tcBorders>
              <w:left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b/>
                <w:lang w:eastAsia="ru-RU"/>
              </w:rPr>
            </w:pPr>
          </w:p>
        </w:tc>
        <w:tc>
          <w:tcPr>
            <w:tcW w:w="1712"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Практическое занятие: Классификация червячных фрез. Червячные фрезы для фрезерования шлицев и звездочек.</w:t>
            </w:r>
          </w:p>
        </w:tc>
        <w:tc>
          <w:tcPr>
            <w:tcW w:w="526"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1</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319"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Н 1.1.01, У 1.1.01, У 1.1.02, Уо 01.01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01.02, Уо 01.03, Уо 01.04, Уо 01.05</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01.06, Уо 01.07, Уо 01.08, Уо 01.09</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04.01, Уо 04.02, З 1.1.01, З 1.1.02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01.01, Зо 01.02, Зо 01.03, Зо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01.05, Зо 01.06, Зо 04.01, Зо 04.02</w:t>
            </w:r>
          </w:p>
        </w:tc>
      </w:tr>
      <w:tr w:rsidR="00CC3FE1" w:rsidRPr="00CC3FE1" w:rsidTr="00CC3FE1">
        <w:tc>
          <w:tcPr>
            <w:tcW w:w="872" w:type="pct"/>
            <w:vMerge/>
            <w:tcBorders>
              <w:left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b/>
                <w:lang w:eastAsia="ru-RU"/>
              </w:rPr>
            </w:pPr>
          </w:p>
        </w:tc>
        <w:tc>
          <w:tcPr>
            <w:tcW w:w="1712"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Практическое занятие: Классификация долбяков. Конструкция зубострогальных резцов и сборных фрез для нарезания конических колес.</w:t>
            </w:r>
          </w:p>
        </w:tc>
        <w:tc>
          <w:tcPr>
            <w:tcW w:w="526"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1</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319"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Н 1.1.01, У 1.1.01, У 1.1.02, Уо 01.01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01.02, Уо 01.03, Уо 01.04, Уо 01.05</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01.06, Уо 01.07, Уо 01.08, Уо 01.09</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04.01, Уо 04.02, З 1.1.01, З 1.1.02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01.01, Зо 01.02, Зо 01.03, Зо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01.05, Зо 01.06, Зо 04.01, Зо 04.02</w:t>
            </w:r>
          </w:p>
        </w:tc>
      </w:tr>
      <w:tr w:rsidR="00CC3FE1" w:rsidRPr="00CC3FE1" w:rsidTr="00CC3FE1">
        <w:tc>
          <w:tcPr>
            <w:tcW w:w="872" w:type="pct"/>
            <w:vMerge/>
            <w:tcBorders>
              <w:left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b/>
                <w:lang w:eastAsia="ru-RU"/>
              </w:rPr>
            </w:pPr>
          </w:p>
        </w:tc>
        <w:tc>
          <w:tcPr>
            <w:tcW w:w="1712"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Практическое занятие: Заточка (перешлифовка) шеверов. Заточка зубострогальных резцов. Заточка сборных фрез (головок) для нарезания конических колес</w:t>
            </w:r>
          </w:p>
        </w:tc>
        <w:tc>
          <w:tcPr>
            <w:tcW w:w="526"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1</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319"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Н 1.1.01, У 1.1.01, У 1.1.02, Уо 01.01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01.02, Уо 01.03, Уо 01.04, Уо 01.05</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01.06, Уо 01.07, Уо 01.08, Уо 01.09</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04.01, Уо 04.02, З 1.1.01, З 1.1.02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01.01, Зо 01.02, Зо 01.03, Зо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01.05, Зо 01.06, Зо 04.01, Зо 04.02</w:t>
            </w:r>
          </w:p>
        </w:tc>
      </w:tr>
      <w:tr w:rsidR="00CC3FE1" w:rsidRPr="00CC3FE1" w:rsidTr="00CC3FE1">
        <w:tc>
          <w:tcPr>
            <w:tcW w:w="872" w:type="pct"/>
            <w:vMerge/>
            <w:tcBorders>
              <w:left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b/>
                <w:lang w:eastAsia="ru-RU"/>
              </w:rPr>
            </w:pPr>
          </w:p>
        </w:tc>
        <w:tc>
          <w:tcPr>
            <w:tcW w:w="1712"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Практическое занятие: Контроль заточки зуборезного инструмента</w:t>
            </w:r>
          </w:p>
        </w:tc>
        <w:tc>
          <w:tcPr>
            <w:tcW w:w="526"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1</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lastRenderedPageBreak/>
              <w:t>ЛР 1- ЛР 12</w:t>
            </w:r>
          </w:p>
        </w:tc>
        <w:tc>
          <w:tcPr>
            <w:tcW w:w="1319"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lastRenderedPageBreak/>
              <w:t>Н 1.1.01, У 1.1.01, У 1.1.02, Уо 01.01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01.02, Уо 01.03, Уо 01.04, Уо 01.05</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01.06, Уо 01.07, Уо 01.08, Уо 01.09</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lastRenderedPageBreak/>
              <w:t>Уо 04.01, Уо 04.02, З 1.1.01, З 1.1.02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01.01, Зо 01.02, Зо 01.03, Зо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01.05, Зо 01.06, Зо 04.01, Зо 04.02</w:t>
            </w:r>
          </w:p>
        </w:tc>
      </w:tr>
      <w:tr w:rsidR="00CC3FE1" w:rsidRPr="00CC3FE1" w:rsidTr="00CC3FE1">
        <w:tc>
          <w:tcPr>
            <w:tcW w:w="2584" w:type="pct"/>
            <w:gridSpan w:val="2"/>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lastRenderedPageBreak/>
              <w:t>Раздел 7. Протягивание </w:t>
            </w:r>
          </w:p>
        </w:tc>
        <w:tc>
          <w:tcPr>
            <w:tcW w:w="526"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5</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b/>
                <w:bCs/>
                <w:lang w:eastAsia="ru-RU"/>
              </w:rPr>
            </w:pPr>
          </w:p>
        </w:tc>
        <w:tc>
          <w:tcPr>
            <w:tcW w:w="1319"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b/>
                <w:bCs/>
                <w:lang w:eastAsia="ru-RU"/>
              </w:rPr>
            </w:pPr>
          </w:p>
        </w:tc>
      </w:tr>
      <w:tr w:rsidR="00CC3FE1" w:rsidRPr="00CC3FE1" w:rsidTr="00CC3FE1">
        <w:tc>
          <w:tcPr>
            <w:tcW w:w="872" w:type="pct"/>
            <w:vMerge w:val="restart"/>
            <w:tcBorders>
              <w:top w:val="single" w:sz="4" w:space="0" w:color="auto"/>
              <w:left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b/>
                <w:lang w:eastAsia="ru-RU"/>
              </w:rPr>
            </w:pPr>
            <w:r w:rsidRPr="00CC3FE1">
              <w:rPr>
                <w:rFonts w:ascii="Times New Roman" w:eastAsia="Times New Roman" w:hAnsi="Times New Roman" w:cs="Times New Roman"/>
                <w:bCs/>
                <w:lang w:eastAsia="ru-RU"/>
              </w:rPr>
              <w:t>Тема 7.1. Процесс протягивания</w:t>
            </w:r>
          </w:p>
        </w:tc>
        <w:tc>
          <w:tcPr>
            <w:tcW w:w="1712"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Содержание</w:t>
            </w:r>
          </w:p>
        </w:tc>
        <w:tc>
          <w:tcPr>
            <w:tcW w:w="526"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1</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b/>
                <w:bCs/>
                <w:lang w:eastAsia="ru-RU"/>
              </w:rPr>
            </w:pPr>
          </w:p>
        </w:tc>
        <w:tc>
          <w:tcPr>
            <w:tcW w:w="1319"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b/>
                <w:bCs/>
                <w:lang w:eastAsia="ru-RU"/>
              </w:rPr>
            </w:pPr>
          </w:p>
        </w:tc>
      </w:tr>
      <w:tr w:rsidR="00CC3FE1" w:rsidRPr="00CC3FE1" w:rsidTr="00CC3FE1">
        <w:tc>
          <w:tcPr>
            <w:tcW w:w="872" w:type="pct"/>
            <w:vMerge/>
            <w:tcBorders>
              <w:left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bCs/>
                <w:lang w:eastAsia="ru-RU"/>
              </w:rPr>
            </w:pPr>
          </w:p>
        </w:tc>
        <w:tc>
          <w:tcPr>
            <w:tcW w:w="1712"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Сущность процесса протягивания. Виды протягивания. Части, элементы и геометрия цилиндрической протяжки. Подача на зуб при протягивании. Износ протяжек. Мощность протягивания. Схемы резания при протягивании. Техника безопасности при протягивании. Содержание учебного материала</w:t>
            </w:r>
          </w:p>
        </w:tc>
        <w:tc>
          <w:tcPr>
            <w:tcW w:w="526"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1</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319"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Н 1.1.01, У 1.1.01, У 1.1.02, Уо 01.01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01.02, Уо 01.03, Уо 01.04, Уо 01.05</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01.06, Уо 01.07, Уо 01.08, Уо 01.09</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04.01, Уо 04.02, З 1.1.01, З 1.1.02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01.01, Зо 01.02, Зо 01.03, Зо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01.05, Зо 01.06, Зо 04.01, Зо 04.02</w:t>
            </w:r>
          </w:p>
        </w:tc>
      </w:tr>
      <w:tr w:rsidR="00CC3FE1" w:rsidRPr="00CC3FE1" w:rsidTr="00CC3FE1">
        <w:tc>
          <w:tcPr>
            <w:tcW w:w="872" w:type="pct"/>
            <w:vMerge w:val="restart"/>
            <w:tcBorders>
              <w:top w:val="single" w:sz="4" w:space="0" w:color="auto"/>
              <w:left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Тема 7.2. Расчет и определение рациональных режимов резания при протягивании</w:t>
            </w:r>
          </w:p>
        </w:tc>
        <w:tc>
          <w:tcPr>
            <w:tcW w:w="1712"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b/>
                <w:lang w:eastAsia="ru-RU"/>
              </w:rPr>
            </w:pPr>
            <w:r w:rsidRPr="00CC3FE1">
              <w:rPr>
                <w:rFonts w:ascii="Times New Roman" w:eastAsia="Times New Roman" w:hAnsi="Times New Roman" w:cs="Times New Roman"/>
                <w:b/>
                <w:bCs/>
                <w:lang w:eastAsia="ru-RU"/>
              </w:rPr>
              <w:t>В том числе практических занятий и лабораторных работ</w:t>
            </w:r>
          </w:p>
        </w:tc>
        <w:tc>
          <w:tcPr>
            <w:tcW w:w="526"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2</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b/>
                <w:bCs/>
                <w:lang w:eastAsia="ru-RU"/>
              </w:rPr>
            </w:pPr>
          </w:p>
        </w:tc>
        <w:tc>
          <w:tcPr>
            <w:tcW w:w="1319"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b/>
                <w:bCs/>
                <w:lang w:eastAsia="ru-RU"/>
              </w:rPr>
            </w:pPr>
          </w:p>
        </w:tc>
      </w:tr>
      <w:tr w:rsidR="00CC3FE1" w:rsidRPr="00CC3FE1" w:rsidTr="00CC3FE1">
        <w:tc>
          <w:tcPr>
            <w:tcW w:w="872" w:type="pct"/>
            <w:vMerge/>
            <w:tcBorders>
              <w:left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b/>
                <w:lang w:eastAsia="ru-RU"/>
              </w:rPr>
            </w:pPr>
          </w:p>
        </w:tc>
        <w:tc>
          <w:tcPr>
            <w:tcW w:w="1712"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Практическое занятие:</w:t>
            </w:r>
            <w:r w:rsidRPr="00CC3FE1">
              <w:rPr>
                <w:rFonts w:ascii="Calibri" w:eastAsia="Times New Roman" w:hAnsi="Calibri" w:cs="Times New Roman"/>
                <w:lang w:eastAsia="ru-RU"/>
              </w:rPr>
              <w:t xml:space="preserve"> </w:t>
            </w:r>
            <w:r w:rsidRPr="00CC3FE1">
              <w:rPr>
                <w:rFonts w:ascii="Times New Roman" w:eastAsia="Times New Roman" w:hAnsi="Times New Roman" w:cs="Times New Roman"/>
                <w:lang w:eastAsia="ru-RU"/>
              </w:rPr>
              <w:t>Определение скорости при протягивании табличным способом. Определение основного (машинного) времени протягивания. Определение тягового усилия</w:t>
            </w:r>
          </w:p>
        </w:tc>
        <w:tc>
          <w:tcPr>
            <w:tcW w:w="526"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1</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319"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Н 1.1.01, У 1.1.01, У 1.1.02, Уо 01.01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01.02, Уо 01.03, Уо 01.04, Уо 01.05</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01.06, Уо 01.07, Уо 01.08, Уо 01.09</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04.01, Уо 04.02, З 1.1.01, З 1.1.02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01.01, Зо 01.02, Зо 01.03, Зо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01.05, Зо 01.06, Зо 04.01, Зо 04.02</w:t>
            </w:r>
          </w:p>
        </w:tc>
      </w:tr>
      <w:tr w:rsidR="00CC3FE1" w:rsidRPr="00CC3FE1" w:rsidTr="00CC3FE1">
        <w:tc>
          <w:tcPr>
            <w:tcW w:w="872" w:type="pct"/>
            <w:vMerge/>
            <w:tcBorders>
              <w:left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b/>
                <w:lang w:eastAsia="ru-RU"/>
              </w:rPr>
            </w:pPr>
          </w:p>
        </w:tc>
        <w:tc>
          <w:tcPr>
            <w:tcW w:w="1712"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Практическое занятие:</w:t>
            </w:r>
            <w:r w:rsidRPr="00CC3FE1">
              <w:rPr>
                <w:rFonts w:ascii="Calibri" w:eastAsia="Times New Roman" w:hAnsi="Calibri" w:cs="Times New Roman"/>
                <w:lang w:eastAsia="ru-RU"/>
              </w:rPr>
              <w:t xml:space="preserve"> </w:t>
            </w:r>
            <w:r w:rsidRPr="00CC3FE1">
              <w:rPr>
                <w:rFonts w:ascii="Times New Roman" w:eastAsia="Times New Roman" w:hAnsi="Times New Roman" w:cs="Times New Roman"/>
                <w:lang w:eastAsia="ru-RU"/>
              </w:rPr>
              <w:t>Проверка тягового усилия по паспортным данным станка. Расчет режимов резания при протягивании</w:t>
            </w:r>
          </w:p>
        </w:tc>
        <w:tc>
          <w:tcPr>
            <w:tcW w:w="526"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1</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319"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Н 1.1.01, У 1.1.01, У 1.1.02, Уо 01.01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01.02, Уо 01.03, Уо 01.04, Уо 01.05</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01.06, Уо 01.07, Уо 01.08, Уо 01.09</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04.01, Уо 04.02, З 1.1.01, З 1.1.02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01.01, Зо 01.02, Зо 01.03, Зо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01.05, Зо 01.06, Зо 04.01, Зо 04.02</w:t>
            </w:r>
          </w:p>
        </w:tc>
      </w:tr>
      <w:tr w:rsidR="00CC3FE1" w:rsidRPr="00CC3FE1" w:rsidTr="00CC3FE1">
        <w:tc>
          <w:tcPr>
            <w:tcW w:w="872" w:type="pct"/>
            <w:vMerge w:val="restart"/>
            <w:tcBorders>
              <w:top w:val="single" w:sz="4" w:space="0" w:color="auto"/>
              <w:left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Тема 7.3. Расчет и конструирование протяжек</w:t>
            </w:r>
          </w:p>
        </w:tc>
        <w:tc>
          <w:tcPr>
            <w:tcW w:w="1712"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b/>
                <w:lang w:eastAsia="ru-RU"/>
              </w:rPr>
            </w:pPr>
            <w:r w:rsidRPr="00CC3FE1">
              <w:rPr>
                <w:rFonts w:ascii="Times New Roman" w:eastAsia="Times New Roman" w:hAnsi="Times New Roman" w:cs="Times New Roman"/>
                <w:b/>
                <w:bCs/>
                <w:lang w:eastAsia="ru-RU"/>
              </w:rPr>
              <w:t>В том числе практических занятий и лабораторных работ</w:t>
            </w:r>
          </w:p>
        </w:tc>
        <w:tc>
          <w:tcPr>
            <w:tcW w:w="526"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2</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b/>
                <w:bCs/>
                <w:lang w:eastAsia="ru-RU"/>
              </w:rPr>
            </w:pPr>
          </w:p>
        </w:tc>
        <w:tc>
          <w:tcPr>
            <w:tcW w:w="1319"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b/>
                <w:bCs/>
                <w:lang w:eastAsia="ru-RU"/>
              </w:rPr>
            </w:pPr>
          </w:p>
        </w:tc>
      </w:tr>
      <w:tr w:rsidR="00CC3FE1" w:rsidRPr="00CC3FE1" w:rsidTr="00CC3FE1">
        <w:tc>
          <w:tcPr>
            <w:tcW w:w="872" w:type="pct"/>
            <w:vMerge/>
            <w:tcBorders>
              <w:left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b/>
                <w:lang w:eastAsia="ru-RU"/>
              </w:rPr>
            </w:pPr>
          </w:p>
        </w:tc>
        <w:tc>
          <w:tcPr>
            <w:tcW w:w="1712"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lang w:eastAsia="ru-RU"/>
              </w:rPr>
              <w:t>Практическое занятие:</w:t>
            </w:r>
            <w:r w:rsidRPr="00CC3FE1">
              <w:rPr>
                <w:rFonts w:ascii="Calibri" w:eastAsia="Times New Roman" w:hAnsi="Calibri" w:cs="Times New Roman"/>
                <w:lang w:eastAsia="ru-RU"/>
              </w:rPr>
              <w:t xml:space="preserve"> </w:t>
            </w:r>
            <w:r w:rsidRPr="00CC3FE1">
              <w:rPr>
                <w:rFonts w:ascii="Times New Roman" w:eastAsia="Times New Roman" w:hAnsi="Times New Roman" w:cs="Times New Roman"/>
                <w:lang w:eastAsia="ru-RU"/>
              </w:rPr>
              <w:t>Исходные данные для конструирования протяжек. Методика конструирования цилиндрической протяжки.</w:t>
            </w:r>
          </w:p>
        </w:tc>
        <w:tc>
          <w:tcPr>
            <w:tcW w:w="526"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1</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319"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Н 1.1.01, У 1.1.01, У 1.1.02, Уо 01.01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01.02, Уо 01.03, Уо 01.04, Уо 01.05</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01.06, Уо 01.07, Уо 01.08, Уо 01.09</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04.01, Уо 04.02, З 1.1.01, З 1.1.02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01.01, Зо 01.02, Зо 01.03, Зо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01.05, Зо 01.06, Зо 04.01, Зо 04.02</w:t>
            </w:r>
          </w:p>
        </w:tc>
      </w:tr>
      <w:tr w:rsidR="00CC3FE1" w:rsidRPr="00CC3FE1" w:rsidTr="00CC3FE1">
        <w:tc>
          <w:tcPr>
            <w:tcW w:w="872" w:type="pct"/>
            <w:vMerge/>
            <w:tcBorders>
              <w:left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b/>
                <w:lang w:eastAsia="ru-RU"/>
              </w:rPr>
            </w:pPr>
          </w:p>
        </w:tc>
        <w:tc>
          <w:tcPr>
            <w:tcW w:w="1712"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Практическое занятие:</w:t>
            </w:r>
            <w:r w:rsidRPr="00CC3FE1">
              <w:rPr>
                <w:rFonts w:ascii="Calibri" w:eastAsia="Times New Roman" w:hAnsi="Calibri" w:cs="Times New Roman"/>
                <w:lang w:eastAsia="ru-RU"/>
              </w:rPr>
              <w:t xml:space="preserve"> </w:t>
            </w:r>
            <w:r w:rsidRPr="00CC3FE1">
              <w:rPr>
                <w:rFonts w:ascii="Times New Roman" w:eastAsia="Times New Roman" w:hAnsi="Times New Roman" w:cs="Times New Roman"/>
                <w:lang w:eastAsia="ru-RU"/>
              </w:rPr>
              <w:t>Прочностной расчет протяжки на разрыв. Особенности конструирования прогрессивных протяжек. Особенности конструирования шпоночной, шлицевой и плоской протяжки</w:t>
            </w:r>
          </w:p>
        </w:tc>
        <w:tc>
          <w:tcPr>
            <w:tcW w:w="526"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1</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319"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Н 1.1.01, У 1.1.01, У 1.1.02, Уо 01.01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01.02, Уо 01.03, Уо 01.04, Уо 01.05</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01.06, Уо 01.07, Уо 01.08, Уо 01.09</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04.01, Уо 04.02, З 1.1.01, З 1.1.02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01.01, Зо 01.02, Зо 01.03, Зо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01.05, Зо 01.06, Зо 04.01, Зо 04.02</w:t>
            </w:r>
          </w:p>
        </w:tc>
      </w:tr>
      <w:tr w:rsidR="00CC3FE1" w:rsidRPr="00CC3FE1" w:rsidTr="00CC3FE1">
        <w:tc>
          <w:tcPr>
            <w:tcW w:w="2584" w:type="pct"/>
            <w:gridSpan w:val="2"/>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lastRenderedPageBreak/>
              <w:t>Раздел 8. Шлифование </w:t>
            </w:r>
          </w:p>
        </w:tc>
        <w:tc>
          <w:tcPr>
            <w:tcW w:w="52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8</w:t>
            </w:r>
          </w:p>
        </w:tc>
        <w:tc>
          <w:tcPr>
            <w:tcW w:w="571"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p>
        </w:tc>
        <w:tc>
          <w:tcPr>
            <w:tcW w:w="1319"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lang w:eastAsia="ru-RU"/>
              </w:rPr>
            </w:pPr>
          </w:p>
        </w:tc>
      </w:tr>
      <w:tr w:rsidR="00CC3FE1" w:rsidRPr="00CC3FE1" w:rsidTr="00CC3FE1">
        <w:tc>
          <w:tcPr>
            <w:tcW w:w="872" w:type="pct"/>
            <w:vMerge w:val="restart"/>
            <w:tcBorders>
              <w:top w:val="single" w:sz="4" w:space="0" w:color="auto"/>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Тема 8.1. Абразивные инструменты</w:t>
            </w:r>
          </w:p>
        </w:tc>
        <w:tc>
          <w:tcPr>
            <w:tcW w:w="1712"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Содержание</w:t>
            </w:r>
          </w:p>
        </w:tc>
        <w:tc>
          <w:tcPr>
            <w:tcW w:w="52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2</w:t>
            </w:r>
          </w:p>
        </w:tc>
        <w:tc>
          <w:tcPr>
            <w:tcW w:w="571" w:type="pct"/>
            <w:tcBorders>
              <w:top w:val="single" w:sz="4" w:space="0" w:color="auto"/>
              <w:left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p>
        </w:tc>
        <w:tc>
          <w:tcPr>
            <w:tcW w:w="1319" w:type="pct"/>
            <w:tcBorders>
              <w:top w:val="single" w:sz="4" w:space="0" w:color="auto"/>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lang w:eastAsia="ru-RU"/>
              </w:rPr>
            </w:pPr>
          </w:p>
        </w:tc>
      </w:tr>
      <w:tr w:rsidR="00CC3FE1" w:rsidRPr="00CC3FE1" w:rsidTr="00CC3FE1">
        <w:tc>
          <w:tcPr>
            <w:tcW w:w="872"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p>
        </w:tc>
        <w:tc>
          <w:tcPr>
            <w:tcW w:w="1712"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Сущность метода шлифования (обработки абразивным инструментом). Абразивные, естественные и искусственные материалы, их марки и физико-механические свойства. Характеристика шлифовального круга. Характеристики брусков, сегментов и абразивных головок, шлифовальной шкурки и ленты. Алмазные и эльборовые шлифовальные круги, бруски, сегменты, шкурки, порошки, их характеристики и маркировка. </w:t>
            </w:r>
          </w:p>
        </w:tc>
        <w:tc>
          <w:tcPr>
            <w:tcW w:w="52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2</w:t>
            </w:r>
          </w:p>
        </w:tc>
        <w:tc>
          <w:tcPr>
            <w:tcW w:w="571" w:type="pct"/>
            <w:tcBorders>
              <w:top w:val="single" w:sz="4" w:space="0" w:color="auto"/>
              <w:left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319" w:type="pct"/>
            <w:tcBorders>
              <w:top w:val="single" w:sz="4" w:space="0" w:color="auto"/>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Н 1.1.01, У 1.1.01, У 1.1.02, Уо 01.01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01.02, Уо 01.03, Уо 01.04, Уо 01.05</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01.06, Уо 01.07, Уо 01.08, Уо 01.09</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04.01, Уо 04.02, З 1.1.01, З 1.1.02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01.01, Зо 01.02, Зо 01.03, Зо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01.05, Зо 01.06, Зо 04.01, Зо 04.02</w:t>
            </w:r>
          </w:p>
        </w:tc>
      </w:tr>
      <w:tr w:rsidR="00CC3FE1" w:rsidRPr="00CC3FE1" w:rsidTr="00CC3FE1">
        <w:tc>
          <w:tcPr>
            <w:tcW w:w="872" w:type="pct"/>
            <w:vMerge w:val="restart"/>
            <w:tcBorders>
              <w:top w:val="single" w:sz="4" w:space="0" w:color="auto"/>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Тема 8.2. Процесс шлифования</w:t>
            </w:r>
          </w:p>
        </w:tc>
        <w:tc>
          <w:tcPr>
            <w:tcW w:w="1712"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lang w:eastAsia="ru-RU"/>
              </w:rPr>
            </w:pPr>
            <w:r w:rsidRPr="00CC3FE1">
              <w:rPr>
                <w:rFonts w:ascii="Times New Roman" w:eastAsia="Times New Roman" w:hAnsi="Times New Roman" w:cs="Times New Roman"/>
                <w:b/>
                <w:bCs/>
                <w:lang w:eastAsia="ru-RU"/>
              </w:rPr>
              <w:t>В том числе практических занятий и лабораторных работ</w:t>
            </w:r>
          </w:p>
        </w:tc>
        <w:tc>
          <w:tcPr>
            <w:tcW w:w="52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2</w:t>
            </w:r>
          </w:p>
        </w:tc>
        <w:tc>
          <w:tcPr>
            <w:tcW w:w="571" w:type="pct"/>
            <w:tcBorders>
              <w:top w:val="single" w:sz="4" w:space="0" w:color="auto"/>
              <w:left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p>
        </w:tc>
        <w:tc>
          <w:tcPr>
            <w:tcW w:w="1319" w:type="pct"/>
            <w:tcBorders>
              <w:top w:val="single" w:sz="4" w:space="0" w:color="auto"/>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lang w:eastAsia="ru-RU"/>
              </w:rPr>
            </w:pPr>
          </w:p>
        </w:tc>
      </w:tr>
      <w:tr w:rsidR="00CC3FE1" w:rsidRPr="00CC3FE1" w:rsidTr="00CC3FE1">
        <w:tc>
          <w:tcPr>
            <w:tcW w:w="872"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p>
        </w:tc>
        <w:tc>
          <w:tcPr>
            <w:tcW w:w="1712"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Практическое занятие: Виды шлифования. Элементы резания. Расчет машинного времени при наружном круглом шлифование методом продольной подачи. Наружное круглое шлифование методом врезания (глубинным методом), методом радиальной подачи.</w:t>
            </w:r>
          </w:p>
        </w:tc>
        <w:tc>
          <w:tcPr>
            <w:tcW w:w="52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1</w:t>
            </w:r>
          </w:p>
        </w:tc>
        <w:tc>
          <w:tcPr>
            <w:tcW w:w="571" w:type="pct"/>
            <w:tcBorders>
              <w:top w:val="single" w:sz="4" w:space="0" w:color="auto"/>
              <w:left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319" w:type="pct"/>
            <w:tcBorders>
              <w:top w:val="single" w:sz="4" w:space="0" w:color="auto"/>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Н 1.1.01, У 1.1.01, У 1.1.02, Уо 01.01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01.02, Уо 01.03, Уо 01.04, Уо 01.05</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01.06, Уо 01.07, Уо 01.08, Уо 01.09</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04.01, Уо 04.02, З 1.1.01, З 1.1.02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01.01, Зо 01.02, Зо 01.03, Зо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01.05, Зо 01.06, Зо 04.01, Зо 04.02</w:t>
            </w:r>
          </w:p>
        </w:tc>
      </w:tr>
      <w:tr w:rsidR="00CC3FE1" w:rsidRPr="00CC3FE1" w:rsidTr="00CC3FE1">
        <w:tc>
          <w:tcPr>
            <w:tcW w:w="872"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p>
        </w:tc>
        <w:tc>
          <w:tcPr>
            <w:tcW w:w="1712"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Практическое занятие:</w:t>
            </w:r>
            <w:r w:rsidRPr="00CC3FE1">
              <w:rPr>
                <w:rFonts w:ascii="Calibri" w:eastAsia="Times New Roman" w:hAnsi="Calibri" w:cs="Times New Roman"/>
                <w:lang w:eastAsia="ru-RU"/>
              </w:rPr>
              <w:t xml:space="preserve"> </w:t>
            </w:r>
            <w:r w:rsidRPr="00CC3FE1">
              <w:rPr>
                <w:rFonts w:ascii="Times New Roman" w:eastAsia="Times New Roman" w:hAnsi="Times New Roman" w:cs="Times New Roman"/>
                <w:lang w:eastAsia="ru-RU"/>
              </w:rPr>
              <w:t>Особенности внутреннего шлифования. Особенности плоского шлифования. Элементы резания и машинное время при плоском шлифовании торцом круга, периферией круга. Наружное бесцентровое шлифование методом радиальной и продольной подачи.. Специальные виды шлифования. Шлифование резьб. Шлифование зубьев шестерен. Шлифование шлицев. Износ абразивных кругов. Правка круга алмазными карандашами и специальными шарошками. Фасонное шлифование.</w:t>
            </w:r>
          </w:p>
        </w:tc>
        <w:tc>
          <w:tcPr>
            <w:tcW w:w="52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1</w:t>
            </w:r>
          </w:p>
        </w:tc>
        <w:tc>
          <w:tcPr>
            <w:tcW w:w="571" w:type="pct"/>
            <w:tcBorders>
              <w:top w:val="single" w:sz="4" w:space="0" w:color="auto"/>
              <w:left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319" w:type="pct"/>
            <w:tcBorders>
              <w:top w:val="single" w:sz="4" w:space="0" w:color="auto"/>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Н 1.1.01, У 1.1.01, У 1.1.02, Уо 01.01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01.02, Уо 01.03, Уо 01.04, Уо 01.05</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01.06, Уо 01.07, Уо 01.08, Уо 01.09</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04.01, Уо 04.02, З 1.1.01, З 1.1.02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01.01, Зо 01.02, Зо 01.03, Зо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01.05, Зо 01.06, Зо 04.01, Зо 04.02</w:t>
            </w:r>
          </w:p>
        </w:tc>
      </w:tr>
      <w:tr w:rsidR="00CC3FE1" w:rsidRPr="00CC3FE1" w:rsidTr="00CC3FE1">
        <w:tc>
          <w:tcPr>
            <w:tcW w:w="872" w:type="pct"/>
            <w:vMerge w:val="restart"/>
            <w:tcBorders>
              <w:top w:val="single" w:sz="4" w:space="0" w:color="auto"/>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Тема 8.3. Расчет и табличное определение рациональных режимов резания при различных видах шлифования</w:t>
            </w:r>
          </w:p>
        </w:tc>
        <w:tc>
          <w:tcPr>
            <w:tcW w:w="1712"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lang w:eastAsia="ru-RU"/>
              </w:rPr>
            </w:pPr>
            <w:r w:rsidRPr="00CC3FE1">
              <w:rPr>
                <w:rFonts w:ascii="Times New Roman" w:eastAsia="Times New Roman" w:hAnsi="Times New Roman" w:cs="Times New Roman"/>
                <w:b/>
                <w:bCs/>
                <w:lang w:eastAsia="ru-RU"/>
              </w:rPr>
              <w:t>В том числе практических занятий и лабораторных работ</w:t>
            </w:r>
          </w:p>
        </w:tc>
        <w:tc>
          <w:tcPr>
            <w:tcW w:w="52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2</w:t>
            </w:r>
          </w:p>
        </w:tc>
        <w:tc>
          <w:tcPr>
            <w:tcW w:w="571" w:type="pct"/>
            <w:tcBorders>
              <w:top w:val="single" w:sz="4" w:space="0" w:color="auto"/>
              <w:left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p>
        </w:tc>
        <w:tc>
          <w:tcPr>
            <w:tcW w:w="1319" w:type="pct"/>
            <w:tcBorders>
              <w:top w:val="single" w:sz="4" w:space="0" w:color="auto"/>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lang w:eastAsia="ru-RU"/>
              </w:rPr>
            </w:pPr>
          </w:p>
        </w:tc>
      </w:tr>
      <w:tr w:rsidR="00CC3FE1" w:rsidRPr="00CC3FE1" w:rsidTr="00CC3FE1">
        <w:tc>
          <w:tcPr>
            <w:tcW w:w="872"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p>
        </w:tc>
        <w:tc>
          <w:tcPr>
            <w:tcW w:w="1712"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Практическое занятие: Выбор абразивного инструмента. Назначение метода шлифования. Особенности выбора режимов резания при наружном шлифовании.</w:t>
            </w:r>
          </w:p>
        </w:tc>
        <w:tc>
          <w:tcPr>
            <w:tcW w:w="52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1</w:t>
            </w:r>
          </w:p>
        </w:tc>
        <w:tc>
          <w:tcPr>
            <w:tcW w:w="571"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319"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Н 1.1.01, У 1.1.01, У 1.1.02, Уо 01.01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01.02, Уо 01.03, Уо 01.04, Уо 01.05</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01.06, Уо 01.07, Уо 01.08, Уо 01.09</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04.01, Уо 04.02, З 1.1.01, З 1.1.02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01.01, Зо 01.02, Зо 01.03, Зо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01.05, Зо 01.06, Зо 04.01, Зо 04.02</w:t>
            </w:r>
          </w:p>
        </w:tc>
      </w:tr>
      <w:tr w:rsidR="00CC3FE1" w:rsidRPr="00CC3FE1" w:rsidTr="00CC3FE1">
        <w:tc>
          <w:tcPr>
            <w:tcW w:w="872"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p>
        </w:tc>
        <w:tc>
          <w:tcPr>
            <w:tcW w:w="1712"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Практическое занятие:</w:t>
            </w:r>
            <w:r w:rsidRPr="00CC3FE1">
              <w:rPr>
                <w:rFonts w:ascii="Calibri" w:eastAsia="Times New Roman" w:hAnsi="Calibri" w:cs="Times New Roman"/>
                <w:lang w:eastAsia="ru-RU"/>
              </w:rPr>
              <w:t xml:space="preserve"> </w:t>
            </w:r>
            <w:r w:rsidRPr="00CC3FE1">
              <w:rPr>
                <w:rFonts w:ascii="Times New Roman" w:eastAsia="Times New Roman" w:hAnsi="Times New Roman" w:cs="Times New Roman"/>
                <w:lang w:eastAsia="ru-RU"/>
              </w:rPr>
              <w:t>Рациональная эксплуатация шлифовальных кругов.</w:t>
            </w:r>
          </w:p>
        </w:tc>
        <w:tc>
          <w:tcPr>
            <w:tcW w:w="52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1</w:t>
            </w:r>
          </w:p>
        </w:tc>
        <w:tc>
          <w:tcPr>
            <w:tcW w:w="571"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lastRenderedPageBreak/>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319"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lastRenderedPageBreak/>
              <w:t>Н 1.1.01, У 1.1.01, У 1.1.02, Уо 01.01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01.02, Уо 01.03, Уо 01.04, Уо 01.05</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lastRenderedPageBreak/>
              <w:t>Уо 01.06, Уо 01.07, Уо 01.08, Уо 01.09</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04.01, Уо 04.02, З 1.1.01, З 1.1.02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01.01, Зо 01.02, Зо 01.03, Зо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01.05, Зо 01.06, Зо 04.01, Зо 04.02</w:t>
            </w:r>
          </w:p>
        </w:tc>
      </w:tr>
      <w:tr w:rsidR="00CC3FE1" w:rsidRPr="00CC3FE1" w:rsidTr="00CC3FE1">
        <w:tc>
          <w:tcPr>
            <w:tcW w:w="872" w:type="pct"/>
            <w:vMerge w:val="restart"/>
            <w:tcBorders>
              <w:top w:val="single" w:sz="4" w:space="0" w:color="auto"/>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lastRenderedPageBreak/>
              <w:t>Тема 8.4. Доводочные процессы</w:t>
            </w:r>
          </w:p>
        </w:tc>
        <w:tc>
          <w:tcPr>
            <w:tcW w:w="1712"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lang w:eastAsia="ru-RU"/>
              </w:rPr>
            </w:pPr>
            <w:r w:rsidRPr="00CC3FE1">
              <w:rPr>
                <w:rFonts w:ascii="Times New Roman" w:eastAsia="Times New Roman" w:hAnsi="Times New Roman" w:cs="Times New Roman"/>
                <w:b/>
                <w:bCs/>
                <w:lang w:eastAsia="ru-RU"/>
              </w:rPr>
              <w:t>В том числе практических занятий и лабораторных работ</w:t>
            </w:r>
          </w:p>
        </w:tc>
        <w:tc>
          <w:tcPr>
            <w:tcW w:w="52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2</w:t>
            </w:r>
          </w:p>
        </w:tc>
        <w:tc>
          <w:tcPr>
            <w:tcW w:w="571"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p>
        </w:tc>
        <w:tc>
          <w:tcPr>
            <w:tcW w:w="1319"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lang w:eastAsia="ru-RU"/>
              </w:rPr>
            </w:pPr>
          </w:p>
        </w:tc>
      </w:tr>
      <w:tr w:rsidR="00CC3FE1" w:rsidRPr="00CC3FE1" w:rsidTr="00CC3FE1">
        <w:tc>
          <w:tcPr>
            <w:tcW w:w="872"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p>
        </w:tc>
        <w:tc>
          <w:tcPr>
            <w:tcW w:w="1712"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Практическое занятие: Суперфиниширование и хонингование поверхности вращения. Станки и приспособления для суперфиниширования и хонингования. Элементы резания при суперфинишировании и хонинговании. Достигаемая степень шероховатости. Основное (машинное) время.</w:t>
            </w:r>
          </w:p>
        </w:tc>
        <w:tc>
          <w:tcPr>
            <w:tcW w:w="52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1</w:t>
            </w:r>
          </w:p>
        </w:tc>
        <w:tc>
          <w:tcPr>
            <w:tcW w:w="571"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319"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Н 1.1.01, У 1.1.01, У 1.1.02, Уо 01.01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01.02, Уо 01.03, Уо 01.04, Уо 01.05</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01.06, Уо 01.07, Уо 01.08, Уо 01.09</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04.01, Уо 04.02, З 1.1.01, З 1.1.02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01.01, Зо 01.02, Зо 01.03, Зо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01.05, Зо 01.06, Зо 04.01, Зо 04.02</w:t>
            </w:r>
          </w:p>
        </w:tc>
      </w:tr>
      <w:tr w:rsidR="00CC3FE1" w:rsidRPr="00CC3FE1" w:rsidTr="00CC3FE1">
        <w:tc>
          <w:tcPr>
            <w:tcW w:w="872"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p>
        </w:tc>
        <w:tc>
          <w:tcPr>
            <w:tcW w:w="1712"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Практическое занятие:</w:t>
            </w:r>
            <w:r w:rsidRPr="00CC3FE1">
              <w:rPr>
                <w:rFonts w:ascii="Calibri" w:eastAsia="Times New Roman" w:hAnsi="Calibri" w:cs="Times New Roman"/>
                <w:lang w:eastAsia="ru-RU"/>
              </w:rPr>
              <w:t xml:space="preserve"> </w:t>
            </w:r>
            <w:r w:rsidRPr="00CC3FE1">
              <w:rPr>
                <w:rFonts w:ascii="Times New Roman" w:eastAsia="Times New Roman" w:hAnsi="Times New Roman" w:cs="Times New Roman"/>
                <w:lang w:eastAsia="ru-RU"/>
              </w:rPr>
              <w:t>Притирка (лаппинг- процесс) ручная и механическая. Инструменты и пасты для притирки.Полирование абразивными шкурками, лентами, пастами, порошками. Полировальные станки и приспособления. Режимы полирования.</w:t>
            </w:r>
          </w:p>
        </w:tc>
        <w:tc>
          <w:tcPr>
            <w:tcW w:w="52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1</w:t>
            </w:r>
          </w:p>
        </w:tc>
        <w:tc>
          <w:tcPr>
            <w:tcW w:w="571"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319"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Н 1.1.01, У 1.1.01, У 1.1.02, Уо 01.01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01.02, Уо 01.03, Уо 01.04, Уо 01.05</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01.06, Уо 01.07, Уо 01.08, Уо 01.09</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04.01, Уо 04.02, З 1.1.01, З 1.1.02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01.01, Зо 01.02, Зо 01.03, Зо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01.05, Зо 01.06, Зо 04.01, Зо 04.02</w:t>
            </w:r>
          </w:p>
        </w:tc>
      </w:tr>
      <w:tr w:rsidR="00CC3FE1" w:rsidRPr="00CC3FE1" w:rsidTr="00CC3FE1">
        <w:tc>
          <w:tcPr>
            <w:tcW w:w="2584" w:type="pct"/>
            <w:gridSpan w:val="2"/>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Раздел 9. Обработка материалов методами пластического деформирования </w:t>
            </w:r>
          </w:p>
        </w:tc>
        <w:tc>
          <w:tcPr>
            <w:tcW w:w="52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2</w:t>
            </w:r>
          </w:p>
        </w:tc>
        <w:tc>
          <w:tcPr>
            <w:tcW w:w="571"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p>
        </w:tc>
        <w:tc>
          <w:tcPr>
            <w:tcW w:w="1319"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lang w:eastAsia="ru-RU"/>
              </w:rPr>
            </w:pPr>
          </w:p>
        </w:tc>
      </w:tr>
      <w:tr w:rsidR="00CC3FE1" w:rsidRPr="00CC3FE1" w:rsidTr="00CC3FE1">
        <w:tc>
          <w:tcPr>
            <w:tcW w:w="872" w:type="pct"/>
            <w:vMerge w:val="restart"/>
            <w:tcBorders>
              <w:top w:val="single" w:sz="4" w:space="0" w:color="auto"/>
              <w:left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Тема 9.1. Чистовая и упрочняющая обработка поверхностей вращения методами пластического деформирования (ППД)</w:t>
            </w:r>
          </w:p>
        </w:tc>
        <w:tc>
          <w:tcPr>
            <w:tcW w:w="1712"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b/>
                <w:lang w:eastAsia="ru-RU"/>
              </w:rPr>
            </w:pPr>
            <w:r w:rsidRPr="00CC3FE1">
              <w:rPr>
                <w:rFonts w:ascii="Times New Roman" w:eastAsia="Times New Roman" w:hAnsi="Times New Roman" w:cs="Times New Roman"/>
                <w:b/>
                <w:bCs/>
                <w:lang w:eastAsia="ru-RU"/>
              </w:rPr>
              <w:t>В том числе практических занятий и лабораторных работ</w:t>
            </w:r>
          </w:p>
        </w:tc>
        <w:tc>
          <w:tcPr>
            <w:tcW w:w="526"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2</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b/>
                <w:bCs/>
                <w:lang w:eastAsia="ru-RU"/>
              </w:rPr>
            </w:pPr>
          </w:p>
        </w:tc>
        <w:tc>
          <w:tcPr>
            <w:tcW w:w="1319"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b/>
                <w:bCs/>
                <w:lang w:eastAsia="ru-RU"/>
              </w:rPr>
            </w:pPr>
          </w:p>
        </w:tc>
      </w:tr>
      <w:tr w:rsidR="00CC3FE1" w:rsidRPr="00CC3FE1" w:rsidTr="00CC3FE1">
        <w:tc>
          <w:tcPr>
            <w:tcW w:w="872" w:type="pct"/>
            <w:vMerge/>
            <w:tcBorders>
              <w:left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b/>
                <w:lang w:eastAsia="ru-RU"/>
              </w:rPr>
            </w:pPr>
          </w:p>
        </w:tc>
        <w:tc>
          <w:tcPr>
            <w:tcW w:w="1712"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Практическое занятие: Упрочняющая обработка поверхностей вращения методами пластического деформирования (ППД)</w:t>
            </w:r>
          </w:p>
        </w:tc>
        <w:tc>
          <w:tcPr>
            <w:tcW w:w="526"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2</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319"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Н 1.1.01, У 1.1.01, У 1.1.02, Уо 01.01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01.02, Уо 01.03, Уо 01.04, Уо 01.05</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01.06, Уо 01.07, Уо 01.08, Уо 01.09</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04.01, Уо 04.02, З 1.1.01, З 1.1.02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01.01, Зо 01.02, Зо 01.03, Зо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01.05, Зо 01.06, Зо 04.01, Зо 04.02</w:t>
            </w:r>
          </w:p>
        </w:tc>
      </w:tr>
      <w:tr w:rsidR="00CC3FE1" w:rsidRPr="00CC3FE1" w:rsidTr="00CC3FE1">
        <w:tc>
          <w:tcPr>
            <w:tcW w:w="2584" w:type="pct"/>
            <w:gridSpan w:val="2"/>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Раздел 10. Электрофизические и электрохимические методы обработки </w:t>
            </w:r>
          </w:p>
        </w:tc>
        <w:tc>
          <w:tcPr>
            <w:tcW w:w="526"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4</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b/>
                <w:bCs/>
                <w:lang w:eastAsia="ru-RU"/>
              </w:rPr>
            </w:pPr>
          </w:p>
        </w:tc>
        <w:tc>
          <w:tcPr>
            <w:tcW w:w="1319"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b/>
                <w:bCs/>
                <w:lang w:eastAsia="ru-RU"/>
              </w:rPr>
            </w:pPr>
          </w:p>
        </w:tc>
      </w:tr>
      <w:tr w:rsidR="00CC3FE1" w:rsidRPr="00CC3FE1" w:rsidTr="00CC3FE1">
        <w:tc>
          <w:tcPr>
            <w:tcW w:w="872" w:type="pct"/>
            <w:vMerge w:val="restart"/>
            <w:tcBorders>
              <w:top w:val="single" w:sz="4" w:space="0" w:color="auto"/>
              <w:left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b/>
                <w:lang w:eastAsia="ru-RU"/>
              </w:rPr>
            </w:pPr>
            <w:r w:rsidRPr="00CC3FE1">
              <w:rPr>
                <w:rFonts w:ascii="Times New Roman" w:eastAsia="Times New Roman" w:hAnsi="Times New Roman" w:cs="Times New Roman"/>
                <w:bCs/>
                <w:lang w:eastAsia="ru-RU"/>
              </w:rPr>
              <w:t>Тема 10.1. Электрофизические и электрохимические методы обработки</w:t>
            </w:r>
          </w:p>
        </w:tc>
        <w:tc>
          <w:tcPr>
            <w:tcW w:w="1712"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Содержание</w:t>
            </w:r>
          </w:p>
        </w:tc>
        <w:tc>
          <w:tcPr>
            <w:tcW w:w="526"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2</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b/>
                <w:bCs/>
                <w:lang w:eastAsia="ru-RU"/>
              </w:rPr>
            </w:pPr>
          </w:p>
        </w:tc>
        <w:tc>
          <w:tcPr>
            <w:tcW w:w="1319"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b/>
                <w:bCs/>
                <w:lang w:eastAsia="ru-RU"/>
              </w:rPr>
            </w:pPr>
          </w:p>
        </w:tc>
      </w:tr>
      <w:tr w:rsidR="00CC3FE1" w:rsidRPr="00CC3FE1" w:rsidTr="00CC3FE1">
        <w:tc>
          <w:tcPr>
            <w:tcW w:w="872" w:type="pct"/>
            <w:vMerge/>
            <w:tcBorders>
              <w:left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bCs/>
                <w:lang w:eastAsia="ru-RU"/>
              </w:rPr>
            </w:pPr>
          </w:p>
        </w:tc>
        <w:tc>
          <w:tcPr>
            <w:tcW w:w="1712"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Электроконтактная обработка. Сущность метода, область применения, оборудование, инструмент. Режимы обработки. Электроэрозионная (электроискровая) обработка. Сущность метода, область применения, оборудование, инструмент. Режимы обработки. Электроимпульсная обработка. Анодно-механическая обработка. Сущность метода, область применения, оборудование, инструмент. Режимы обработки. Электрогидравлическая обработка. Сущность метода, область применения, </w:t>
            </w:r>
            <w:r w:rsidRPr="00CC3FE1">
              <w:rPr>
                <w:rFonts w:ascii="Times New Roman" w:eastAsia="Times New Roman" w:hAnsi="Times New Roman" w:cs="Times New Roman"/>
                <w:lang w:eastAsia="ru-RU"/>
              </w:rPr>
              <w:lastRenderedPageBreak/>
              <w:t>оборудование, инструмент. Режимы обработки. Сущность электрохимической обработки. Область применения. Конструкция электродов. Рабочие жидкости. Режимы обработки. Электрохимическое фрезерование. Состав рабочей жидкости. </w:t>
            </w:r>
          </w:p>
        </w:tc>
        <w:tc>
          <w:tcPr>
            <w:tcW w:w="526"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lastRenderedPageBreak/>
              <w:t>2</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319"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Н 1.1.01, У 1.1.01, У 1.1.02, Уо 01.01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01.02, Уо 01.03, Уо 01.04, Уо 01.05</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01.06, Уо 01.07, Уо 01.08, Уо 01.09</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04.01, Уо 04.02, З 1.1.01, З 1.1.02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01.01, Зо 01.02, Зо 01.03, Зо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01.05, Зо 01.06, Зо 04.01, Зо 04.02</w:t>
            </w:r>
          </w:p>
        </w:tc>
      </w:tr>
      <w:tr w:rsidR="00CC3FE1" w:rsidRPr="00CC3FE1" w:rsidTr="00CC3FE1">
        <w:tc>
          <w:tcPr>
            <w:tcW w:w="872" w:type="pct"/>
            <w:vMerge w:val="restart"/>
            <w:tcBorders>
              <w:top w:val="single" w:sz="4" w:space="0" w:color="auto"/>
              <w:left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lastRenderedPageBreak/>
              <w:t>Тема 11.2. Обработка металлов когерентными световыми лучами</w:t>
            </w:r>
          </w:p>
        </w:tc>
        <w:tc>
          <w:tcPr>
            <w:tcW w:w="1712"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b/>
                <w:lang w:eastAsia="ru-RU"/>
              </w:rPr>
            </w:pPr>
            <w:r w:rsidRPr="00CC3FE1">
              <w:rPr>
                <w:rFonts w:ascii="Times New Roman" w:eastAsia="Times New Roman" w:hAnsi="Times New Roman" w:cs="Times New Roman"/>
                <w:b/>
                <w:bCs/>
                <w:lang w:eastAsia="ru-RU"/>
              </w:rPr>
              <w:t>В том числе практических занятий и лабораторных работ</w:t>
            </w:r>
          </w:p>
        </w:tc>
        <w:tc>
          <w:tcPr>
            <w:tcW w:w="526"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2</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b/>
                <w:bCs/>
                <w:lang w:eastAsia="ru-RU"/>
              </w:rPr>
            </w:pPr>
          </w:p>
        </w:tc>
        <w:tc>
          <w:tcPr>
            <w:tcW w:w="1319"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b/>
                <w:bCs/>
                <w:lang w:eastAsia="ru-RU"/>
              </w:rPr>
            </w:pPr>
          </w:p>
        </w:tc>
      </w:tr>
      <w:tr w:rsidR="00CC3FE1" w:rsidRPr="00CC3FE1" w:rsidTr="00CC3FE1">
        <w:tc>
          <w:tcPr>
            <w:tcW w:w="872" w:type="pct"/>
            <w:vMerge/>
            <w:tcBorders>
              <w:left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b/>
                <w:lang w:eastAsia="ru-RU"/>
              </w:rPr>
            </w:pPr>
          </w:p>
        </w:tc>
        <w:tc>
          <w:tcPr>
            <w:tcW w:w="1712"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Практическое занятие: Физическая сущность обработки когерентным световым лучом (лазером). Область применения.</w:t>
            </w:r>
          </w:p>
        </w:tc>
        <w:tc>
          <w:tcPr>
            <w:tcW w:w="526"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1</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319"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Н 1.1.01, У 1.1.01, У 1.1.02, Уо 01.01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01.02, Уо 01.03, Уо 01.04, Уо 01.05</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01.06, Уо 01.07, Уо 01.08, Уо 01.09</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04.01, Уо 04.02, З 1.1.01, З 1.1.02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01.01, Зо 01.02, Зо 01.03, Зо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01.05, Зо 01.06, Зо 04.01, Зо 04.02</w:t>
            </w:r>
          </w:p>
        </w:tc>
      </w:tr>
      <w:tr w:rsidR="00CC3FE1" w:rsidRPr="00CC3FE1" w:rsidTr="00CC3FE1">
        <w:tc>
          <w:tcPr>
            <w:tcW w:w="872" w:type="pct"/>
            <w:vMerge/>
            <w:tcBorders>
              <w:left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b/>
                <w:lang w:eastAsia="ru-RU"/>
              </w:rPr>
            </w:pPr>
          </w:p>
        </w:tc>
        <w:tc>
          <w:tcPr>
            <w:tcW w:w="1712"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Практическое занятие:</w:t>
            </w:r>
            <w:r w:rsidRPr="00CC3FE1">
              <w:rPr>
                <w:rFonts w:ascii="Calibri" w:eastAsia="Times New Roman" w:hAnsi="Calibri" w:cs="Times New Roman"/>
                <w:lang w:eastAsia="ru-RU"/>
              </w:rPr>
              <w:t xml:space="preserve"> </w:t>
            </w:r>
            <w:r w:rsidRPr="00CC3FE1">
              <w:rPr>
                <w:rFonts w:ascii="Times New Roman" w:eastAsia="Times New Roman" w:hAnsi="Times New Roman" w:cs="Times New Roman"/>
                <w:lang w:eastAsia="ru-RU"/>
              </w:rPr>
              <w:t>Принципиальная схема и конструкция лазерной установки. Режимы обработки. Плазменная обработка.</w:t>
            </w:r>
          </w:p>
        </w:tc>
        <w:tc>
          <w:tcPr>
            <w:tcW w:w="526"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1</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319"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Н 1.1.01, У 1.1.01, У 1.1.02, Уо 01.01</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01.02, Уо 01.03, Уо 01.04, Уо 01.05</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01.06, Уо 01.07, Уо 01.08, Уо 01.09</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04.01, Уо 04.02, З 1.1.01, З 1.1.02</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01.01, Зо 01.02, Зо 01.03, Зо 01.04</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Зо 01.05, Зо 01.06, Зо 04.01, Зо 04.02</w:t>
            </w:r>
          </w:p>
        </w:tc>
      </w:tr>
      <w:tr w:rsidR="00CC3FE1" w:rsidRPr="00CC3FE1" w:rsidTr="00CC3FE1">
        <w:tc>
          <w:tcPr>
            <w:tcW w:w="2584" w:type="pct"/>
            <w:gridSpan w:val="2"/>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lang w:eastAsia="ru-RU"/>
              </w:rPr>
            </w:pPr>
            <w:r w:rsidRPr="00CC3FE1">
              <w:rPr>
                <w:rFonts w:ascii="Times New Roman" w:eastAsia="Times New Roman" w:hAnsi="Times New Roman" w:cs="Times New Roman"/>
                <w:b/>
                <w:bCs/>
                <w:lang w:eastAsia="ru-RU"/>
              </w:rPr>
              <w:t>Промежуточная аттестация -контрольная работа</w:t>
            </w:r>
          </w:p>
        </w:tc>
        <w:tc>
          <w:tcPr>
            <w:tcW w:w="52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b/>
                <w:bCs/>
                <w:lang w:eastAsia="ru-RU"/>
              </w:rPr>
              <w:t>1</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b/>
                <w:bCs/>
                <w:lang w:eastAsia="ru-RU"/>
              </w:rPr>
            </w:pPr>
          </w:p>
        </w:tc>
        <w:tc>
          <w:tcPr>
            <w:tcW w:w="1319"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b/>
                <w:bCs/>
                <w:lang w:eastAsia="ru-RU"/>
              </w:rPr>
            </w:pPr>
          </w:p>
        </w:tc>
      </w:tr>
      <w:tr w:rsidR="00CC3FE1" w:rsidRPr="00CC3FE1" w:rsidTr="00CC3FE1">
        <w:tc>
          <w:tcPr>
            <w:tcW w:w="2584" w:type="pct"/>
            <w:gridSpan w:val="2"/>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lang w:eastAsia="ru-RU"/>
              </w:rPr>
            </w:pPr>
            <w:r w:rsidRPr="00CC3FE1">
              <w:rPr>
                <w:rFonts w:ascii="Times New Roman" w:eastAsia="Times New Roman" w:hAnsi="Times New Roman" w:cs="Times New Roman"/>
                <w:b/>
                <w:bCs/>
                <w:lang w:eastAsia="ru-RU"/>
              </w:rPr>
              <w:t>Всего:</w:t>
            </w:r>
          </w:p>
        </w:tc>
        <w:tc>
          <w:tcPr>
            <w:tcW w:w="52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b/>
                <w:bCs/>
                <w:lang w:eastAsia="ru-RU"/>
              </w:rPr>
              <w:t>68</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b/>
                <w:bCs/>
                <w:lang w:eastAsia="ru-RU"/>
              </w:rPr>
            </w:pPr>
          </w:p>
        </w:tc>
        <w:tc>
          <w:tcPr>
            <w:tcW w:w="1319"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b/>
                <w:bCs/>
                <w:lang w:eastAsia="ru-RU"/>
              </w:rPr>
            </w:pPr>
          </w:p>
        </w:tc>
      </w:tr>
    </w:tbl>
    <w:p w:rsidR="00CC3FE1" w:rsidRPr="00CC3FE1" w:rsidRDefault="00CC3FE1" w:rsidP="00CC3FE1">
      <w:pPr>
        <w:spacing w:after="200" w:line="276" w:lineRule="auto"/>
        <w:rPr>
          <w:rFonts w:ascii="Times New Roman" w:eastAsia="Times New Roman" w:hAnsi="Times New Roman" w:cs="Times New Roman"/>
          <w:bCs/>
          <w:lang w:eastAsia="ru-RU"/>
        </w:rPr>
        <w:sectPr w:rsidR="00CC3FE1" w:rsidRPr="00CC3FE1" w:rsidSect="00CC3FE1">
          <w:pgSz w:w="16838" w:h="11906" w:orient="landscape"/>
          <w:pgMar w:top="284" w:right="1134" w:bottom="851" w:left="1134" w:header="709" w:footer="709" w:gutter="0"/>
          <w:cols w:space="708"/>
          <w:docGrid w:linePitch="360"/>
        </w:sectPr>
      </w:pPr>
    </w:p>
    <w:p w:rsidR="00CC3FE1" w:rsidRPr="00CC3FE1" w:rsidRDefault="00CC3FE1" w:rsidP="00CC3FE1">
      <w:pPr>
        <w:spacing w:after="0" w:line="276" w:lineRule="auto"/>
        <w:jc w:val="center"/>
        <w:rPr>
          <w:rFonts w:ascii="Times New Roman" w:eastAsia="Times New Roman" w:hAnsi="Times New Roman" w:cs="Times New Roman"/>
          <w:b/>
          <w:lang w:eastAsia="ru-RU"/>
        </w:rPr>
      </w:pPr>
      <w:r w:rsidRPr="00CC3FE1">
        <w:rPr>
          <w:rFonts w:ascii="Times New Roman" w:eastAsia="Times New Roman" w:hAnsi="Times New Roman" w:cs="Times New Roman"/>
          <w:b/>
          <w:lang w:eastAsia="ru-RU"/>
        </w:rPr>
        <w:lastRenderedPageBreak/>
        <w:t>3. УСЛОВИЯ РЕАЛИЗАЦИИ УЧЕБНОЙ ДИСЦИПЛИНЫ</w:t>
      </w:r>
    </w:p>
    <w:p w:rsidR="00CC3FE1" w:rsidRPr="00CC3FE1" w:rsidRDefault="00CC3FE1" w:rsidP="00CC3FE1">
      <w:pPr>
        <w:spacing w:after="0" w:line="276" w:lineRule="auto"/>
        <w:ind w:firstLine="709"/>
        <w:jc w:val="both"/>
        <w:rPr>
          <w:rFonts w:ascii="Times New Roman" w:eastAsia="Times New Roman" w:hAnsi="Times New Roman" w:cs="Times New Roman"/>
          <w:b/>
          <w:bCs/>
          <w:lang w:eastAsia="ru-RU"/>
        </w:rPr>
      </w:pPr>
      <w:r w:rsidRPr="00CC3FE1">
        <w:rPr>
          <w:rFonts w:ascii="Times New Roman" w:eastAsia="Times New Roman" w:hAnsi="Times New Roman" w:cs="Times New Roman"/>
          <w:b/>
          <w:lang w:eastAsia="ru-RU"/>
        </w:rPr>
        <w:tab/>
      </w:r>
      <w:r w:rsidRPr="00CC3FE1">
        <w:rPr>
          <w:rFonts w:ascii="Times New Roman" w:eastAsia="Times New Roman" w:hAnsi="Times New Roman" w:cs="Times New Roman"/>
          <w:b/>
          <w:bCs/>
          <w:lang w:eastAsia="ru-RU"/>
        </w:rPr>
        <w:t>3.1. Для реализации программы учебной дисциплины должны быть предусмотрены следующие специальные помещения:</w:t>
      </w:r>
    </w:p>
    <w:p w:rsidR="00CC3FE1" w:rsidRPr="00CC3FE1" w:rsidRDefault="00CC3FE1" w:rsidP="00CC3FE1">
      <w:pPr>
        <w:spacing w:after="0" w:line="276" w:lineRule="auto"/>
        <w:ind w:firstLine="709"/>
        <w:jc w:val="both"/>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Кабинет «Процессы формообразования и инструменты», оснащенный в соответствии с п. 6.1.2.1 образовательной программы по специальности 15.02.16. Технология машиностроения</w:t>
      </w:r>
    </w:p>
    <w:p w:rsidR="00CC3FE1" w:rsidRPr="00CC3FE1" w:rsidRDefault="00CC3FE1" w:rsidP="00CC3FE1">
      <w:pPr>
        <w:spacing w:after="0" w:line="276" w:lineRule="auto"/>
        <w:ind w:left="709"/>
        <w:jc w:val="both"/>
        <w:rPr>
          <w:rFonts w:ascii="Times New Roman" w:eastAsia="Times New Roman" w:hAnsi="Times New Roman" w:cs="Times New Roman"/>
          <w:b/>
          <w:lang w:eastAsia="ru-RU"/>
        </w:rPr>
      </w:pPr>
    </w:p>
    <w:p w:rsidR="00CC3FE1" w:rsidRPr="00CC3FE1" w:rsidRDefault="00CC3FE1" w:rsidP="00CC3FE1">
      <w:pPr>
        <w:spacing w:after="0" w:line="276" w:lineRule="auto"/>
        <w:ind w:firstLine="709"/>
        <w:rPr>
          <w:rFonts w:ascii="Times New Roman" w:eastAsia="Times New Roman" w:hAnsi="Times New Roman" w:cs="Times New Roman"/>
          <w:b/>
          <w:lang w:eastAsia="ru-RU"/>
        </w:rPr>
      </w:pPr>
      <w:r w:rsidRPr="00CC3FE1">
        <w:rPr>
          <w:rFonts w:ascii="Times New Roman" w:eastAsia="Times New Roman" w:hAnsi="Times New Roman" w:cs="Times New Roman"/>
          <w:b/>
          <w:lang w:eastAsia="ru-RU"/>
        </w:rPr>
        <w:tab/>
        <w:t>3.2. Информационное обеспечение реализации программы</w:t>
      </w:r>
    </w:p>
    <w:p w:rsidR="00CC3FE1" w:rsidRPr="00CC3FE1" w:rsidRDefault="00CC3FE1" w:rsidP="00CC3FE1">
      <w:pPr>
        <w:spacing w:after="0" w:line="276" w:lineRule="auto"/>
        <w:ind w:left="709"/>
        <w:jc w:val="both"/>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ab/>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CC3FE1" w:rsidRPr="00CC3FE1" w:rsidRDefault="00CC3FE1" w:rsidP="00CC3FE1">
      <w:pPr>
        <w:suppressAutoHyphens/>
        <w:autoSpaceDE w:val="0"/>
        <w:autoSpaceDN w:val="0"/>
        <w:adjustRightInd w:val="0"/>
        <w:spacing w:after="0" w:line="276" w:lineRule="auto"/>
        <w:ind w:left="709"/>
        <w:jc w:val="both"/>
        <w:rPr>
          <w:rFonts w:ascii="Times New Roman" w:eastAsia="Times New Roman" w:hAnsi="Times New Roman" w:cs="Times New Roman"/>
          <w:bCs/>
          <w:lang w:eastAsia="ru-RU"/>
        </w:rPr>
      </w:pPr>
    </w:p>
    <w:p w:rsidR="00CC3FE1" w:rsidRPr="00CC3FE1" w:rsidRDefault="00CC3FE1" w:rsidP="00CC3FE1">
      <w:pPr>
        <w:suppressAutoHyphens/>
        <w:spacing w:after="0" w:line="276" w:lineRule="auto"/>
        <w:ind w:firstLine="709"/>
        <w:jc w:val="both"/>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ab/>
        <w:t>3.2.1. Основные печатные издания</w:t>
      </w:r>
    </w:p>
    <w:p w:rsidR="00CC3FE1" w:rsidRPr="00CC3FE1" w:rsidRDefault="00CC3FE1" w:rsidP="00CC3FE1">
      <w:pPr>
        <w:spacing w:after="0" w:line="276" w:lineRule="auto"/>
        <w:ind w:firstLine="709"/>
        <w:contextualSpacing/>
        <w:jc w:val="both"/>
        <w:rPr>
          <w:rFonts w:ascii="Times New Roman" w:eastAsia="Times New Roman" w:hAnsi="Times New Roman" w:cs="Times New Roman"/>
          <w:b/>
          <w:lang w:eastAsia="ru-RU"/>
        </w:rPr>
      </w:pPr>
      <w:r w:rsidRPr="00CC3FE1">
        <w:rPr>
          <w:rFonts w:ascii="Times New Roman" w:eastAsia="Times New Roman" w:hAnsi="Times New Roman" w:cs="Times New Roman"/>
          <w:color w:val="000000"/>
          <w:lang w:eastAsia="ru-RU"/>
        </w:rPr>
        <w:t>1. Агафонова, Л.С. Процессы формообразования и инструменты: лабораторно-практические работы. Учебное пособие для студ. учреждений сред. проф. образования. — М.: Академия, 2021. </w:t>
      </w:r>
      <w:r w:rsidRPr="00CC3FE1">
        <w:rPr>
          <w:rFonts w:ascii="Times New Roman" w:eastAsia="Times New Roman" w:hAnsi="Times New Roman" w:cs="Times New Roman"/>
          <w:color w:val="000000"/>
          <w:lang w:eastAsia="ru-RU"/>
        </w:rPr>
        <w:br/>
      </w:r>
      <w:r w:rsidRPr="00CC3FE1">
        <w:rPr>
          <w:rFonts w:ascii="Times New Roman" w:eastAsia="Times New Roman" w:hAnsi="Times New Roman" w:cs="Times New Roman"/>
          <w:color w:val="000000"/>
          <w:lang w:eastAsia="ru-RU"/>
        </w:rPr>
        <w:tab/>
        <w:t>2. Балла, О. М. Обработка деталей на станках с ЧПУ. Учебное пособие для СПО/ О. М. Балла. — Санкт-Петербург : Лань, 2021. — 368 с. — ISBN 978-5-8114-6754-9</w:t>
      </w:r>
      <w:r w:rsidRPr="00CC3FE1">
        <w:rPr>
          <w:rFonts w:ascii="Times New Roman" w:eastAsia="Times New Roman" w:hAnsi="Times New Roman" w:cs="Times New Roman"/>
          <w:color w:val="000000"/>
          <w:lang w:eastAsia="ru-RU"/>
        </w:rPr>
        <w:br/>
      </w:r>
      <w:r w:rsidRPr="00CC3FE1">
        <w:rPr>
          <w:rFonts w:ascii="Times New Roman" w:eastAsia="Times New Roman" w:hAnsi="Times New Roman" w:cs="Times New Roman"/>
          <w:color w:val="000000"/>
          <w:lang w:eastAsia="ru-RU"/>
        </w:rPr>
        <w:tab/>
        <w:t>3. Гоцеридзе, Р. М. Процессы формообразования и инструменты: учебник для студ. учреждений сред. проф. образования. — 4-е изд., стер. — М.: Издательский центр «Академия», 2021.</w:t>
      </w:r>
      <w:r w:rsidRPr="00CC3FE1">
        <w:rPr>
          <w:rFonts w:ascii="Times New Roman" w:eastAsia="Times New Roman" w:hAnsi="Times New Roman" w:cs="Times New Roman"/>
          <w:color w:val="000000"/>
          <w:lang w:eastAsia="ru-RU"/>
        </w:rPr>
        <w:br/>
      </w:r>
      <w:r w:rsidRPr="00CC3FE1">
        <w:rPr>
          <w:rFonts w:ascii="Times New Roman" w:eastAsia="Times New Roman" w:hAnsi="Times New Roman" w:cs="Times New Roman"/>
          <w:color w:val="000000"/>
          <w:lang w:eastAsia="ru-RU"/>
        </w:rPr>
        <w:tab/>
        <w:t>4. Зубарев, Ю. М. Методы получения заготовок в машиностроении. Учебное пособие для СПО, 2-е изд., стер./ Ю.М. Зубарев. — Санкт-Петербург : Лань, 2021. — 256 с. — ISBN 978-5-8114-7252-9</w:t>
      </w:r>
      <w:r w:rsidRPr="00CC3FE1">
        <w:rPr>
          <w:rFonts w:ascii="Times New Roman" w:eastAsia="Times New Roman" w:hAnsi="Times New Roman" w:cs="Times New Roman"/>
          <w:color w:val="000000"/>
          <w:lang w:eastAsia="ru-RU"/>
        </w:rPr>
        <w:br/>
      </w:r>
      <w:r w:rsidRPr="00CC3FE1">
        <w:rPr>
          <w:rFonts w:ascii="Times New Roman" w:eastAsia="Times New Roman" w:hAnsi="Times New Roman" w:cs="Times New Roman"/>
          <w:color w:val="000000"/>
          <w:lang w:eastAsia="ru-RU"/>
        </w:rPr>
        <w:tab/>
        <w:t>5. Зубарев, Ю. М. Современные инструментальные материалы. Учебное пособие для СПО./ Ю.М. Зубарев. — Санкт-Петербург : Лань, 2020. — 304 с. — ISBN 978-5-8114-6599-6</w:t>
      </w:r>
      <w:r w:rsidRPr="00CC3FE1">
        <w:rPr>
          <w:rFonts w:ascii="Times New Roman" w:eastAsia="Times New Roman" w:hAnsi="Times New Roman" w:cs="Times New Roman"/>
          <w:color w:val="000000"/>
          <w:lang w:eastAsia="ru-RU"/>
        </w:rPr>
        <w:br/>
      </w:r>
      <w:r w:rsidRPr="00CC3FE1">
        <w:rPr>
          <w:rFonts w:ascii="Times New Roman" w:eastAsia="Times New Roman" w:hAnsi="Times New Roman" w:cs="Times New Roman"/>
          <w:color w:val="000000"/>
          <w:lang w:eastAsia="ru-RU"/>
        </w:rPr>
        <w:tab/>
        <w:t>6. Зубарев, Ю. М., Битюков Р. Н. Основы резания материалов и режущий инструмент. Учебное пособие для СПО, 2-е изд., стер./ Ю.М. Зубарев. — Санкт-Петербург : Лань, 2021. — 228 с. — ISBN 978-5-8114-7253-6</w:t>
      </w:r>
      <w:r w:rsidRPr="00CC3FE1">
        <w:rPr>
          <w:rFonts w:ascii="Times New Roman" w:eastAsia="Times New Roman" w:hAnsi="Times New Roman" w:cs="Times New Roman"/>
          <w:color w:val="000000"/>
          <w:lang w:eastAsia="ru-RU"/>
        </w:rPr>
        <w:br/>
      </w:r>
    </w:p>
    <w:p w:rsidR="00CC3FE1" w:rsidRPr="00CC3FE1" w:rsidRDefault="00CC3FE1" w:rsidP="00CC3FE1">
      <w:pPr>
        <w:spacing w:after="0" w:line="276" w:lineRule="auto"/>
        <w:ind w:firstLine="709"/>
        <w:contextualSpacing/>
        <w:jc w:val="both"/>
        <w:rPr>
          <w:rFonts w:ascii="Times New Roman" w:eastAsia="Times New Roman" w:hAnsi="Times New Roman" w:cs="Times New Roman"/>
          <w:b/>
          <w:lang w:eastAsia="ru-RU"/>
        </w:rPr>
      </w:pPr>
      <w:r w:rsidRPr="00CC3FE1">
        <w:rPr>
          <w:rFonts w:ascii="Times New Roman" w:eastAsia="Times New Roman" w:hAnsi="Times New Roman" w:cs="Times New Roman"/>
          <w:b/>
          <w:lang w:eastAsia="ru-RU"/>
        </w:rPr>
        <w:tab/>
        <w:t xml:space="preserve">3.2.2. Основные электронные издания </w:t>
      </w:r>
    </w:p>
    <w:p w:rsidR="00CC3FE1" w:rsidRPr="00CC3FE1" w:rsidRDefault="00CC3FE1" w:rsidP="00CC3FE1">
      <w:pPr>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 xml:space="preserve">1. </w:t>
      </w:r>
      <w:hyperlink r:id="rId132" w:history="1">
        <w:r w:rsidRPr="00CC3FE1">
          <w:rPr>
            <w:rFonts w:ascii="Times New Roman" w:eastAsia="Times New Roman" w:hAnsi="Times New Roman" w:cs="Times New Roman"/>
            <w:color w:val="0000FF"/>
            <w:u w:val="single"/>
            <w:lang w:eastAsia="ru-RU"/>
          </w:rPr>
          <w:t>http://mash-xxl.info/</w:t>
        </w:r>
      </w:hyperlink>
    </w:p>
    <w:p w:rsidR="00CC3FE1" w:rsidRPr="00CC3FE1" w:rsidRDefault="00CC3FE1" w:rsidP="00CC3FE1">
      <w:pPr>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 Энциклопедия по машиностроению</w:t>
      </w:r>
    </w:p>
    <w:p w:rsidR="00CC3FE1" w:rsidRPr="00CC3FE1" w:rsidRDefault="00CC3FE1" w:rsidP="00CC3FE1">
      <w:pPr>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 xml:space="preserve">2. </w:t>
      </w:r>
      <w:hyperlink r:id="rId133" w:history="1">
        <w:r w:rsidRPr="00CC3FE1">
          <w:rPr>
            <w:rFonts w:ascii="Times New Roman" w:eastAsia="Times New Roman" w:hAnsi="Times New Roman" w:cs="Times New Roman"/>
            <w:color w:val="0000FF"/>
            <w:u w:val="single"/>
            <w:lang w:eastAsia="ru-RU"/>
          </w:rPr>
          <w:t>http://window.edu.ru</w:t>
        </w:r>
      </w:hyperlink>
      <w:r w:rsidRPr="00CC3FE1">
        <w:rPr>
          <w:rFonts w:ascii="Times New Roman" w:eastAsia="Times New Roman" w:hAnsi="Times New Roman" w:cs="Times New Roman"/>
          <w:color w:val="000000"/>
          <w:lang w:eastAsia="ru-RU"/>
        </w:rPr>
        <w:t xml:space="preserve"> </w:t>
      </w:r>
    </w:p>
    <w:p w:rsidR="00CC3FE1" w:rsidRPr="00CC3FE1" w:rsidRDefault="00CC3FE1" w:rsidP="00CC3FE1">
      <w:pPr>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 Единое окно доступа к информационным ресурсам</w:t>
      </w:r>
    </w:p>
    <w:p w:rsidR="00CC3FE1" w:rsidRPr="00CC3FE1" w:rsidRDefault="00CC3FE1" w:rsidP="00CC3FE1">
      <w:pPr>
        <w:spacing w:after="200" w:line="276" w:lineRule="auto"/>
        <w:jc w:val="center"/>
        <w:rPr>
          <w:rFonts w:ascii="Times New Roman" w:eastAsia="Times New Roman" w:hAnsi="Times New Roman" w:cs="Times New Roman"/>
          <w:b/>
          <w:lang w:eastAsia="ru-RU"/>
        </w:rPr>
      </w:pPr>
    </w:p>
    <w:p w:rsidR="00CC3FE1" w:rsidRPr="00CC3FE1" w:rsidRDefault="00CC3FE1" w:rsidP="00CC3FE1">
      <w:pPr>
        <w:spacing w:after="200" w:line="276" w:lineRule="auto"/>
        <w:jc w:val="center"/>
        <w:rPr>
          <w:rFonts w:ascii="Times New Roman" w:eastAsia="Times New Roman" w:hAnsi="Times New Roman" w:cs="Times New Roman"/>
          <w:b/>
          <w:lang w:eastAsia="ru-RU"/>
        </w:rPr>
      </w:pPr>
      <w:r w:rsidRPr="00CC3FE1">
        <w:rPr>
          <w:rFonts w:ascii="Times New Roman" w:eastAsia="Times New Roman" w:hAnsi="Times New Roman" w:cs="Times New Roman"/>
          <w:b/>
          <w:lang w:eastAsia="ru-RU"/>
        </w:rPr>
        <w:t xml:space="preserve">4. КОНТРОЛЬ И ОЦЕНКА РЕЗУЛЬТАТОВ ОСВОЕНИЯ </w:t>
      </w:r>
      <w:r w:rsidRPr="00CC3FE1">
        <w:rPr>
          <w:rFonts w:ascii="Times New Roman" w:eastAsia="Times New Roman" w:hAnsi="Times New Roman" w:cs="Times New Roman"/>
          <w:b/>
          <w:lang w:eastAsia="ru-RU"/>
        </w:rPr>
        <w:br/>
        <w:t>УЧЕБНОЙ ДИСЦИПЛИНЫ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3"/>
        <w:gridCol w:w="3304"/>
        <w:gridCol w:w="3222"/>
      </w:tblGrid>
      <w:tr w:rsidR="00CC3FE1" w:rsidRPr="00CC3FE1" w:rsidTr="00CC3FE1">
        <w:tc>
          <w:tcPr>
            <w:tcW w:w="3331"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pacing w:after="0" w:line="276" w:lineRule="auto"/>
              <w:jc w:val="center"/>
              <w:rPr>
                <w:rFonts w:ascii="Times New Roman" w:eastAsia="Times New Roman" w:hAnsi="Times New Roman" w:cs="Times New Roman"/>
              </w:rPr>
            </w:pPr>
            <w:r w:rsidRPr="00CC3FE1">
              <w:rPr>
                <w:rFonts w:ascii="Times New Roman" w:eastAsia="Times New Roman" w:hAnsi="Times New Roman" w:cs="Times New Roman"/>
                <w:b/>
                <w:i/>
              </w:rPr>
              <w:t>Результаты обучения</w:t>
            </w:r>
            <w:r w:rsidRPr="00CC3FE1">
              <w:rPr>
                <w:rFonts w:ascii="Times New Roman" w:eastAsia="Times New Roman" w:hAnsi="Times New Roman" w:cs="Times New Roman"/>
                <w:b/>
                <w:i/>
                <w:vertAlign w:val="superscript"/>
              </w:rPr>
              <w:footnoteReference w:id="123"/>
            </w:r>
            <w:r w:rsidRPr="00CC3FE1">
              <w:rPr>
                <w:rFonts w:ascii="Times New Roman" w:eastAsia="Times New Roman" w:hAnsi="Times New Roman" w:cs="Times New Roman"/>
              </w:rPr>
              <w:t xml:space="preserve"> </w:t>
            </w:r>
          </w:p>
        </w:tc>
        <w:tc>
          <w:tcPr>
            <w:tcW w:w="3332"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pacing w:after="200" w:line="276" w:lineRule="auto"/>
              <w:jc w:val="center"/>
              <w:rPr>
                <w:rFonts w:ascii="Times New Roman" w:eastAsia="Times New Roman" w:hAnsi="Times New Roman" w:cs="Times New Roman"/>
                <w:b/>
                <w:i/>
              </w:rPr>
            </w:pPr>
            <w:r w:rsidRPr="00CC3FE1">
              <w:rPr>
                <w:rFonts w:ascii="Times New Roman" w:eastAsia="Times New Roman" w:hAnsi="Times New Roman" w:cs="Times New Roman"/>
                <w:b/>
                <w:i/>
              </w:rPr>
              <w:t>Критерии оценки</w:t>
            </w:r>
          </w:p>
        </w:tc>
        <w:tc>
          <w:tcPr>
            <w:tcW w:w="3332"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pacing w:after="200" w:line="276" w:lineRule="auto"/>
              <w:jc w:val="center"/>
              <w:rPr>
                <w:rFonts w:ascii="Times New Roman" w:eastAsia="Times New Roman" w:hAnsi="Times New Roman" w:cs="Times New Roman"/>
                <w:b/>
                <w:i/>
              </w:rPr>
            </w:pPr>
            <w:r w:rsidRPr="00CC3FE1">
              <w:rPr>
                <w:rFonts w:ascii="Times New Roman" w:eastAsia="Times New Roman" w:hAnsi="Times New Roman" w:cs="Times New Roman"/>
                <w:b/>
                <w:i/>
              </w:rPr>
              <w:t>Методы оценки</w:t>
            </w:r>
          </w:p>
        </w:tc>
      </w:tr>
      <w:tr w:rsidR="00CC3FE1" w:rsidRPr="00CC3FE1" w:rsidTr="00CC3FE1">
        <w:tc>
          <w:tcPr>
            <w:tcW w:w="3331" w:type="dxa"/>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знания:</w:t>
            </w:r>
            <w:r w:rsidRPr="00CC3FE1">
              <w:rPr>
                <w:rFonts w:ascii="Times New Roman" w:eastAsia="Times New Roman" w:hAnsi="Times New Roman" w:cs="Times New Roman"/>
                <w:color w:val="000000"/>
                <w:lang w:eastAsia="ru-RU"/>
              </w:rPr>
              <w:br/>
              <w:t>- основные методы формообразования заготовок;</w:t>
            </w:r>
            <w:r w:rsidRPr="00CC3FE1">
              <w:rPr>
                <w:rFonts w:ascii="Times New Roman" w:eastAsia="Times New Roman" w:hAnsi="Times New Roman" w:cs="Times New Roman"/>
                <w:color w:val="000000"/>
                <w:lang w:eastAsia="ru-RU"/>
              </w:rPr>
              <w:br/>
              <w:t>- основные методы обработки металлов резанием;</w:t>
            </w:r>
            <w:r w:rsidRPr="00CC3FE1">
              <w:rPr>
                <w:rFonts w:ascii="Times New Roman" w:eastAsia="Times New Roman" w:hAnsi="Times New Roman" w:cs="Times New Roman"/>
                <w:color w:val="000000"/>
                <w:lang w:eastAsia="ru-RU"/>
              </w:rPr>
              <w:br/>
              <w:t>- материалы, применяемые для изготовления лезвийного инструмента;</w:t>
            </w:r>
            <w:r w:rsidRPr="00CC3FE1">
              <w:rPr>
                <w:rFonts w:ascii="Times New Roman" w:eastAsia="Times New Roman" w:hAnsi="Times New Roman" w:cs="Times New Roman"/>
                <w:color w:val="000000"/>
                <w:lang w:eastAsia="ru-RU"/>
              </w:rPr>
              <w:br/>
              <w:t xml:space="preserve">- виды лезвийного инструмента </w:t>
            </w:r>
            <w:r w:rsidRPr="00CC3FE1">
              <w:rPr>
                <w:rFonts w:ascii="Times New Roman" w:eastAsia="Times New Roman" w:hAnsi="Times New Roman" w:cs="Times New Roman"/>
                <w:color w:val="000000"/>
                <w:lang w:eastAsia="ru-RU"/>
              </w:rPr>
              <w:lastRenderedPageBreak/>
              <w:t>и область его применения;</w:t>
            </w:r>
            <w:r w:rsidRPr="00CC3FE1">
              <w:rPr>
                <w:rFonts w:ascii="Times New Roman" w:eastAsia="Times New Roman" w:hAnsi="Times New Roman" w:cs="Times New Roman"/>
                <w:color w:val="000000"/>
                <w:lang w:eastAsia="ru-RU"/>
              </w:rPr>
              <w:br/>
              <w:t>- методику и расчет рациональных режимов резания при различных видах обработки</w:t>
            </w:r>
          </w:p>
          <w:p w:rsidR="00CC3FE1" w:rsidRPr="00CC3FE1" w:rsidRDefault="00CC3FE1" w:rsidP="00CC3FE1">
            <w:pPr>
              <w:spacing w:after="0" w:line="276" w:lineRule="auto"/>
              <w:rPr>
                <w:rFonts w:ascii="Times New Roman" w:eastAsia="Times New Roman" w:hAnsi="Times New Roman" w:cs="Times New Roman"/>
                <w:color w:val="000000"/>
                <w:lang w:eastAsia="ru-RU"/>
              </w:rPr>
            </w:pPr>
          </w:p>
          <w:p w:rsidR="00CC3FE1" w:rsidRPr="00CC3FE1" w:rsidRDefault="00CC3FE1" w:rsidP="00CC3FE1">
            <w:pPr>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умения:</w:t>
            </w:r>
            <w:r w:rsidRPr="00CC3FE1">
              <w:rPr>
                <w:rFonts w:ascii="Times New Roman" w:eastAsia="Times New Roman" w:hAnsi="Times New Roman" w:cs="Times New Roman"/>
                <w:color w:val="000000"/>
                <w:lang w:eastAsia="ru-RU"/>
              </w:rPr>
              <w:br/>
              <w:t>- пользоваться нормативносправочной документацией по выбору лезвийного инструмента, режимов резания в зависимости от конкретных условий обработки;</w:t>
            </w:r>
            <w:r w:rsidRPr="00CC3FE1">
              <w:rPr>
                <w:rFonts w:ascii="Times New Roman" w:eastAsia="Times New Roman" w:hAnsi="Times New Roman" w:cs="Times New Roman"/>
                <w:color w:val="000000"/>
                <w:lang w:eastAsia="ru-RU"/>
              </w:rPr>
              <w:br/>
              <w:t>- выбирать конструкцию лезвийного инструмента в зависимости от конкретных условий обработки;</w:t>
            </w:r>
            <w:r w:rsidRPr="00CC3FE1">
              <w:rPr>
                <w:rFonts w:ascii="Times New Roman" w:eastAsia="Times New Roman" w:hAnsi="Times New Roman" w:cs="Times New Roman"/>
                <w:color w:val="000000"/>
                <w:lang w:eastAsia="ru-RU"/>
              </w:rPr>
              <w:br/>
              <w:t>- производить расчет режимов резания при различных видах обработки</w:t>
            </w:r>
          </w:p>
        </w:tc>
        <w:tc>
          <w:tcPr>
            <w:tcW w:w="3332" w:type="dxa"/>
            <w:tcBorders>
              <w:top w:val="single" w:sz="4" w:space="0" w:color="auto"/>
              <w:left w:val="nil"/>
              <w:bottom w:val="single" w:sz="4" w:space="0" w:color="auto"/>
              <w:right w:val="single" w:sz="4" w:space="0" w:color="auto"/>
            </w:tcBorders>
            <w:shd w:val="clear" w:color="auto" w:fill="auto"/>
          </w:tcPr>
          <w:p w:rsidR="00CC3FE1" w:rsidRPr="00CC3FE1" w:rsidRDefault="00CC3FE1" w:rsidP="00CC3FE1">
            <w:pPr>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lastRenderedPageBreak/>
              <w:t>- оформляет технологическую и техническую документацию в соответствии с действующей нормативной базой ;</w:t>
            </w:r>
            <w:r w:rsidRPr="00CC3FE1">
              <w:rPr>
                <w:rFonts w:ascii="Times New Roman" w:eastAsia="Times New Roman" w:hAnsi="Times New Roman" w:cs="Times New Roman"/>
                <w:color w:val="000000"/>
                <w:lang w:eastAsia="ru-RU"/>
              </w:rPr>
              <w:br/>
              <w:t>- приводит несистемные величины измерений в соответствие с действующими стандартами и международной системой единиц СИ;</w:t>
            </w:r>
            <w:r w:rsidRPr="00CC3FE1">
              <w:rPr>
                <w:rFonts w:ascii="Times New Roman" w:eastAsia="Times New Roman" w:hAnsi="Times New Roman" w:cs="Times New Roman"/>
                <w:color w:val="000000"/>
                <w:lang w:eastAsia="ru-RU"/>
              </w:rPr>
              <w:br/>
            </w:r>
            <w:r w:rsidRPr="00CC3FE1">
              <w:rPr>
                <w:rFonts w:ascii="Times New Roman" w:eastAsia="Times New Roman" w:hAnsi="Times New Roman" w:cs="Times New Roman"/>
                <w:color w:val="000000"/>
                <w:lang w:eastAsia="ru-RU"/>
              </w:rPr>
              <w:lastRenderedPageBreak/>
              <w:t>- применяет требования нормативных документов к основным видам продукции (услуг) и процессов;</w:t>
            </w:r>
            <w:r w:rsidRPr="00CC3FE1">
              <w:rPr>
                <w:rFonts w:ascii="Times New Roman" w:eastAsia="Times New Roman" w:hAnsi="Times New Roman" w:cs="Times New Roman"/>
                <w:color w:val="000000"/>
                <w:lang w:eastAsia="ru-RU"/>
              </w:rPr>
              <w:br/>
              <w:t>- использует в профессиональной деятельности документацию систем качества ;</w:t>
            </w:r>
            <w:r w:rsidRPr="00CC3FE1">
              <w:rPr>
                <w:rFonts w:ascii="Times New Roman" w:eastAsia="Times New Roman" w:hAnsi="Times New Roman" w:cs="Times New Roman"/>
                <w:color w:val="000000"/>
                <w:lang w:eastAsia="ru-RU"/>
              </w:rPr>
              <w:br/>
              <w:t>- поясняет задачи стандартизации, ее экономическую эффективность ;</w:t>
            </w:r>
            <w:r w:rsidRPr="00CC3FE1">
              <w:rPr>
                <w:rFonts w:ascii="Times New Roman" w:eastAsia="Times New Roman" w:hAnsi="Times New Roman" w:cs="Times New Roman"/>
                <w:color w:val="000000"/>
                <w:lang w:eastAsia="ru-RU"/>
              </w:rPr>
              <w:br/>
              <w:t>- объясняет основные положения Государственной системы стандартизации Российской Федерации и систем (комплексов) общетехнических и организационнометодических стандартов ;</w:t>
            </w:r>
            <w:r w:rsidRPr="00CC3FE1">
              <w:rPr>
                <w:rFonts w:ascii="Times New Roman" w:eastAsia="Times New Roman" w:hAnsi="Times New Roman" w:cs="Times New Roman"/>
                <w:color w:val="000000"/>
                <w:lang w:eastAsia="ru-RU"/>
              </w:rPr>
              <w:br/>
              <w:t>- формулирует основные понятия и определения метрологии, стандартизации, сертификации и документации систем качества</w:t>
            </w:r>
          </w:p>
        </w:tc>
        <w:tc>
          <w:tcPr>
            <w:tcW w:w="3332" w:type="dxa"/>
            <w:tcBorders>
              <w:top w:val="single" w:sz="4" w:space="0" w:color="auto"/>
              <w:left w:val="nil"/>
              <w:bottom w:val="single" w:sz="4" w:space="0" w:color="auto"/>
              <w:right w:val="single" w:sz="4" w:space="0" w:color="auto"/>
            </w:tcBorders>
            <w:shd w:val="clear" w:color="auto" w:fill="auto"/>
          </w:tcPr>
          <w:p w:rsidR="00CC3FE1" w:rsidRPr="00CC3FE1" w:rsidRDefault="00CC3FE1" w:rsidP="00CC3FE1">
            <w:pPr>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lastRenderedPageBreak/>
              <w:t xml:space="preserve">Оценка результатов выполнения: </w:t>
            </w:r>
            <w:r w:rsidRPr="00CC3FE1">
              <w:rPr>
                <w:rFonts w:ascii="Times New Roman" w:eastAsia="Times New Roman" w:hAnsi="Times New Roman" w:cs="Times New Roman"/>
                <w:color w:val="000000"/>
                <w:lang w:eastAsia="ru-RU"/>
              </w:rPr>
              <w:br/>
              <w:t>- текущего контроля (устный/письменный опрос, контрольные вопросы и др.)</w:t>
            </w:r>
            <w:r w:rsidRPr="00CC3FE1">
              <w:rPr>
                <w:rFonts w:ascii="Times New Roman" w:eastAsia="Times New Roman" w:hAnsi="Times New Roman" w:cs="Times New Roman"/>
                <w:color w:val="000000"/>
                <w:lang w:eastAsia="ru-RU"/>
              </w:rPr>
              <w:br/>
              <w:t>- практических занятий;</w:t>
            </w:r>
            <w:r w:rsidRPr="00CC3FE1">
              <w:rPr>
                <w:rFonts w:ascii="Times New Roman" w:eastAsia="Times New Roman" w:hAnsi="Times New Roman" w:cs="Times New Roman"/>
                <w:color w:val="000000"/>
                <w:lang w:eastAsia="ru-RU"/>
              </w:rPr>
              <w:br/>
              <w:t>- лабораторных работ;</w:t>
            </w:r>
            <w:r w:rsidRPr="00CC3FE1">
              <w:rPr>
                <w:rFonts w:ascii="Times New Roman" w:eastAsia="Times New Roman" w:hAnsi="Times New Roman" w:cs="Times New Roman"/>
                <w:color w:val="000000"/>
                <w:lang w:eastAsia="ru-RU"/>
              </w:rPr>
              <w:br/>
              <w:t>- контрольных работ;</w:t>
            </w:r>
            <w:r w:rsidRPr="00CC3FE1">
              <w:rPr>
                <w:rFonts w:ascii="Times New Roman" w:eastAsia="Times New Roman" w:hAnsi="Times New Roman" w:cs="Times New Roman"/>
                <w:color w:val="000000"/>
                <w:lang w:eastAsia="ru-RU"/>
              </w:rPr>
              <w:br/>
              <w:t>- промежуточной аттестации.</w:t>
            </w:r>
          </w:p>
        </w:tc>
      </w:tr>
    </w:tbl>
    <w:p w:rsidR="00CC3FE1" w:rsidRPr="00CC3FE1" w:rsidRDefault="00CC3FE1" w:rsidP="00CC3FE1">
      <w:pPr>
        <w:spacing w:after="200" w:line="276" w:lineRule="auto"/>
        <w:rPr>
          <w:rFonts w:ascii="Times New Roman" w:eastAsia="Times New Roman" w:hAnsi="Times New Roman" w:cs="Times New Roman"/>
          <w:bCs/>
          <w:lang w:eastAsia="ru-RU"/>
        </w:rPr>
      </w:pPr>
    </w:p>
    <w:tbl>
      <w:tblPr>
        <w:tblW w:w="1755" w:type="dxa"/>
        <w:tblInd w:w="13562" w:type="dxa"/>
        <w:tblBorders>
          <w:top w:val="single" w:sz="4" w:space="0" w:color="auto"/>
        </w:tblBorders>
        <w:tblLook w:val="0000" w:firstRow="0" w:lastRow="0" w:firstColumn="0" w:lastColumn="0" w:noHBand="0" w:noVBand="0"/>
      </w:tblPr>
      <w:tblGrid>
        <w:gridCol w:w="1755"/>
      </w:tblGrid>
      <w:tr w:rsidR="00CC3FE1" w:rsidRPr="00CC3FE1" w:rsidTr="00CC3FE1">
        <w:tblPrEx>
          <w:tblCellMar>
            <w:top w:w="0" w:type="dxa"/>
            <w:bottom w:w="0" w:type="dxa"/>
          </w:tblCellMar>
        </w:tblPrEx>
        <w:trPr>
          <w:trHeight w:val="100"/>
        </w:trPr>
        <w:tc>
          <w:tcPr>
            <w:tcW w:w="1755" w:type="dxa"/>
          </w:tcPr>
          <w:p w:rsidR="00CC3FE1" w:rsidRPr="00CC3FE1" w:rsidRDefault="00CC3FE1" w:rsidP="00CC3FE1">
            <w:pPr>
              <w:spacing w:after="200" w:line="276" w:lineRule="auto"/>
              <w:rPr>
                <w:rFonts w:ascii="Times New Roman" w:eastAsia="Times New Roman" w:hAnsi="Times New Roman" w:cs="Times New Roman"/>
                <w:bCs/>
                <w:lang w:eastAsia="ru-RU"/>
              </w:rPr>
            </w:pPr>
          </w:p>
        </w:tc>
      </w:tr>
    </w:tbl>
    <w:p w:rsidR="00CC3FE1" w:rsidRPr="00CC3FE1" w:rsidRDefault="00CC3FE1" w:rsidP="00CC3FE1">
      <w:pPr>
        <w:spacing w:after="0" w:line="240" w:lineRule="auto"/>
        <w:jc w:val="right"/>
        <w:rPr>
          <w:rFonts w:ascii="Times New Roman" w:eastAsia="TimesNewRoman" w:hAnsi="Times New Roman" w:cs="Times New Roman"/>
          <w:sz w:val="24"/>
          <w:szCs w:val="24"/>
        </w:rPr>
      </w:pPr>
    </w:p>
    <w:p w:rsidR="00CC3FE1" w:rsidRPr="00CC3FE1" w:rsidRDefault="00CC3FE1" w:rsidP="00CC3FE1">
      <w:pPr>
        <w:spacing w:after="0" w:line="240" w:lineRule="auto"/>
        <w:jc w:val="right"/>
        <w:rPr>
          <w:rFonts w:ascii="Times New Roman" w:eastAsia="TimesNewRoman" w:hAnsi="Times New Roman" w:cs="Times New Roman"/>
          <w:sz w:val="24"/>
          <w:szCs w:val="24"/>
        </w:rPr>
      </w:pPr>
    </w:p>
    <w:p w:rsidR="00CC3FE1" w:rsidRPr="00CC3FE1" w:rsidRDefault="00CC3FE1" w:rsidP="00CC3FE1">
      <w:pPr>
        <w:spacing w:after="0" w:line="240" w:lineRule="auto"/>
        <w:jc w:val="right"/>
        <w:rPr>
          <w:rFonts w:ascii="Times New Roman" w:eastAsia="TimesNewRoman" w:hAnsi="Times New Roman" w:cs="Times New Roman"/>
          <w:sz w:val="24"/>
          <w:szCs w:val="24"/>
        </w:rPr>
      </w:pPr>
    </w:p>
    <w:p w:rsidR="00CC3FE1" w:rsidRPr="00CC3FE1" w:rsidRDefault="00CC3FE1" w:rsidP="00CC3FE1">
      <w:pPr>
        <w:spacing w:after="0" w:line="240" w:lineRule="auto"/>
        <w:jc w:val="right"/>
        <w:rPr>
          <w:rFonts w:ascii="Times New Roman" w:eastAsia="TimesNewRoman" w:hAnsi="Times New Roman" w:cs="Times New Roman"/>
          <w:sz w:val="24"/>
          <w:szCs w:val="24"/>
        </w:rPr>
      </w:pPr>
    </w:p>
    <w:p w:rsidR="00CC3FE1" w:rsidRPr="00CC3FE1" w:rsidRDefault="00CC3FE1" w:rsidP="00CC3FE1">
      <w:pPr>
        <w:spacing w:after="0" w:line="240" w:lineRule="auto"/>
        <w:jc w:val="right"/>
        <w:rPr>
          <w:rFonts w:ascii="Times New Roman" w:eastAsia="TimesNewRoman" w:hAnsi="Times New Roman" w:cs="Times New Roman"/>
          <w:sz w:val="24"/>
          <w:szCs w:val="24"/>
        </w:rPr>
      </w:pPr>
    </w:p>
    <w:p w:rsidR="00CC3FE1" w:rsidRPr="00CC3FE1" w:rsidRDefault="00CC3FE1" w:rsidP="00CC3FE1">
      <w:pPr>
        <w:spacing w:after="0" w:line="240" w:lineRule="auto"/>
        <w:jc w:val="right"/>
        <w:rPr>
          <w:rFonts w:ascii="Times New Roman" w:eastAsia="TimesNewRoman" w:hAnsi="Times New Roman" w:cs="Times New Roman"/>
          <w:sz w:val="24"/>
          <w:szCs w:val="24"/>
        </w:rPr>
      </w:pPr>
    </w:p>
    <w:p w:rsidR="00CC3FE1" w:rsidRPr="00CC3FE1" w:rsidRDefault="00CC3FE1" w:rsidP="00CC3FE1">
      <w:pPr>
        <w:spacing w:after="0" w:line="240" w:lineRule="auto"/>
        <w:jc w:val="right"/>
        <w:rPr>
          <w:rFonts w:ascii="Times New Roman" w:eastAsia="TimesNewRoman" w:hAnsi="Times New Roman" w:cs="Times New Roman"/>
          <w:sz w:val="24"/>
          <w:szCs w:val="24"/>
        </w:rPr>
      </w:pPr>
    </w:p>
    <w:p w:rsidR="00CC3FE1" w:rsidRPr="00CC3FE1" w:rsidRDefault="00CC3FE1" w:rsidP="00CC3FE1">
      <w:pPr>
        <w:spacing w:after="0" w:line="240" w:lineRule="auto"/>
        <w:jc w:val="right"/>
        <w:rPr>
          <w:rFonts w:ascii="Times New Roman" w:eastAsia="TimesNewRoman" w:hAnsi="Times New Roman" w:cs="Times New Roman"/>
          <w:sz w:val="24"/>
          <w:szCs w:val="24"/>
        </w:rPr>
      </w:pPr>
    </w:p>
    <w:p w:rsidR="00CC3FE1" w:rsidRPr="00CC3FE1" w:rsidRDefault="00CC3FE1" w:rsidP="00CC3FE1">
      <w:pPr>
        <w:spacing w:after="0" w:line="240" w:lineRule="auto"/>
        <w:jc w:val="right"/>
        <w:rPr>
          <w:rFonts w:ascii="Times New Roman" w:eastAsia="TimesNewRoman" w:hAnsi="Times New Roman" w:cs="Times New Roman"/>
          <w:sz w:val="24"/>
          <w:szCs w:val="24"/>
        </w:rPr>
      </w:pPr>
    </w:p>
    <w:p w:rsidR="00CC3FE1" w:rsidRPr="00CC3FE1" w:rsidRDefault="00CC3FE1" w:rsidP="00CC3FE1">
      <w:pPr>
        <w:spacing w:after="0" w:line="240" w:lineRule="auto"/>
        <w:jc w:val="right"/>
        <w:rPr>
          <w:rFonts w:ascii="Times New Roman" w:eastAsia="TimesNewRoman" w:hAnsi="Times New Roman" w:cs="Times New Roman"/>
          <w:sz w:val="24"/>
          <w:szCs w:val="24"/>
        </w:rPr>
      </w:pPr>
    </w:p>
    <w:p w:rsidR="00CC3FE1" w:rsidRPr="00CC3FE1" w:rsidRDefault="00CC3FE1" w:rsidP="00CC3FE1">
      <w:pPr>
        <w:spacing w:after="0" w:line="240" w:lineRule="auto"/>
        <w:jc w:val="right"/>
        <w:rPr>
          <w:rFonts w:ascii="Times New Roman" w:eastAsia="TimesNewRoman" w:hAnsi="Times New Roman" w:cs="Times New Roman"/>
          <w:sz w:val="24"/>
          <w:szCs w:val="24"/>
        </w:rPr>
      </w:pPr>
    </w:p>
    <w:p w:rsidR="00CC3FE1" w:rsidRPr="00CC3FE1" w:rsidRDefault="00CC3FE1" w:rsidP="00CC3FE1">
      <w:pPr>
        <w:spacing w:after="0" w:line="240" w:lineRule="auto"/>
        <w:jc w:val="right"/>
        <w:rPr>
          <w:rFonts w:ascii="Times New Roman" w:eastAsia="TimesNewRoman" w:hAnsi="Times New Roman" w:cs="Times New Roman"/>
          <w:sz w:val="24"/>
          <w:szCs w:val="24"/>
        </w:rPr>
      </w:pPr>
    </w:p>
    <w:p w:rsidR="00CC3FE1" w:rsidRPr="00CC3FE1" w:rsidRDefault="00CC3FE1" w:rsidP="00CC3FE1">
      <w:pPr>
        <w:spacing w:after="0" w:line="240" w:lineRule="auto"/>
        <w:jc w:val="right"/>
        <w:rPr>
          <w:rFonts w:ascii="Times New Roman" w:eastAsia="TimesNewRoman" w:hAnsi="Times New Roman" w:cs="Times New Roman"/>
          <w:sz w:val="24"/>
          <w:szCs w:val="24"/>
        </w:rPr>
      </w:pPr>
    </w:p>
    <w:p w:rsidR="00CC3FE1" w:rsidRPr="00CC3FE1" w:rsidRDefault="00CC3FE1" w:rsidP="00CC3FE1">
      <w:pPr>
        <w:spacing w:after="0" w:line="240" w:lineRule="auto"/>
        <w:jc w:val="right"/>
        <w:rPr>
          <w:rFonts w:ascii="Times New Roman" w:eastAsia="TimesNewRoman" w:hAnsi="Times New Roman" w:cs="Times New Roman"/>
          <w:sz w:val="24"/>
          <w:szCs w:val="24"/>
        </w:rPr>
      </w:pPr>
    </w:p>
    <w:p w:rsidR="00CC3FE1" w:rsidRPr="00CC3FE1" w:rsidRDefault="00CC3FE1" w:rsidP="00CC3FE1">
      <w:pPr>
        <w:spacing w:after="0" w:line="240" w:lineRule="auto"/>
        <w:jc w:val="right"/>
        <w:rPr>
          <w:rFonts w:ascii="Times New Roman" w:eastAsia="TimesNewRoman" w:hAnsi="Times New Roman" w:cs="Times New Roman"/>
          <w:sz w:val="24"/>
          <w:szCs w:val="24"/>
        </w:rPr>
      </w:pPr>
    </w:p>
    <w:p w:rsidR="00CC3FE1" w:rsidRPr="00CC3FE1" w:rsidRDefault="00CC3FE1" w:rsidP="00CC3FE1">
      <w:pPr>
        <w:spacing w:after="0" w:line="240" w:lineRule="auto"/>
        <w:jc w:val="right"/>
        <w:rPr>
          <w:rFonts w:ascii="Times New Roman" w:eastAsia="TimesNewRoman" w:hAnsi="Times New Roman" w:cs="Times New Roman"/>
          <w:sz w:val="24"/>
          <w:szCs w:val="24"/>
        </w:rPr>
      </w:pPr>
    </w:p>
    <w:p w:rsidR="00CC3FE1" w:rsidRPr="00CC3FE1" w:rsidRDefault="00CC3FE1" w:rsidP="00CC3FE1">
      <w:pPr>
        <w:spacing w:after="0" w:line="240" w:lineRule="auto"/>
        <w:jc w:val="right"/>
        <w:rPr>
          <w:rFonts w:ascii="Times New Roman" w:eastAsia="TimesNewRoman" w:hAnsi="Times New Roman" w:cs="Times New Roman"/>
          <w:sz w:val="24"/>
          <w:szCs w:val="24"/>
        </w:rPr>
      </w:pPr>
    </w:p>
    <w:p w:rsidR="00CC3FE1" w:rsidRPr="00CC3FE1" w:rsidRDefault="00CC3FE1" w:rsidP="00CC3FE1">
      <w:pPr>
        <w:spacing w:after="0" w:line="240" w:lineRule="auto"/>
        <w:jc w:val="right"/>
        <w:rPr>
          <w:rFonts w:ascii="Times New Roman" w:eastAsia="TimesNewRoman" w:hAnsi="Times New Roman" w:cs="Times New Roman"/>
          <w:sz w:val="24"/>
          <w:szCs w:val="24"/>
        </w:rPr>
      </w:pPr>
    </w:p>
    <w:p w:rsidR="00CC3FE1" w:rsidRPr="00CC3FE1" w:rsidRDefault="00CC3FE1" w:rsidP="00CC3FE1">
      <w:pPr>
        <w:spacing w:after="0" w:line="240" w:lineRule="auto"/>
        <w:jc w:val="right"/>
        <w:rPr>
          <w:rFonts w:ascii="Times New Roman" w:eastAsia="TimesNewRoman" w:hAnsi="Times New Roman" w:cs="Times New Roman"/>
          <w:sz w:val="24"/>
          <w:szCs w:val="24"/>
        </w:rPr>
      </w:pPr>
    </w:p>
    <w:p w:rsidR="00CC3FE1" w:rsidRPr="00CC3FE1" w:rsidRDefault="00CC3FE1" w:rsidP="00CC3FE1">
      <w:pPr>
        <w:spacing w:after="0" w:line="240" w:lineRule="auto"/>
        <w:jc w:val="right"/>
        <w:rPr>
          <w:rFonts w:ascii="Times New Roman" w:eastAsia="TimesNewRoman" w:hAnsi="Times New Roman" w:cs="Times New Roman"/>
          <w:sz w:val="24"/>
          <w:szCs w:val="24"/>
        </w:rPr>
      </w:pPr>
    </w:p>
    <w:p w:rsidR="00CC3FE1" w:rsidRPr="00CC3FE1" w:rsidRDefault="00CC3FE1" w:rsidP="00CC3FE1">
      <w:pPr>
        <w:spacing w:after="0" w:line="240" w:lineRule="auto"/>
        <w:jc w:val="right"/>
        <w:rPr>
          <w:rFonts w:ascii="Times New Roman" w:eastAsia="TimesNewRoman" w:hAnsi="Times New Roman" w:cs="Times New Roman"/>
          <w:sz w:val="24"/>
          <w:szCs w:val="24"/>
        </w:rPr>
      </w:pPr>
    </w:p>
    <w:p w:rsidR="00CC3FE1" w:rsidRPr="00CC3FE1" w:rsidRDefault="00CC3FE1" w:rsidP="00CC3FE1">
      <w:pPr>
        <w:spacing w:after="0" w:line="240" w:lineRule="auto"/>
        <w:jc w:val="right"/>
        <w:rPr>
          <w:rFonts w:ascii="Times New Roman" w:eastAsia="TimesNewRoman" w:hAnsi="Times New Roman" w:cs="Times New Roman"/>
          <w:sz w:val="24"/>
          <w:szCs w:val="24"/>
        </w:rPr>
      </w:pPr>
    </w:p>
    <w:p w:rsidR="00CC3FE1" w:rsidRPr="00CC3FE1" w:rsidRDefault="00CC3FE1" w:rsidP="00CC3FE1">
      <w:pPr>
        <w:spacing w:after="0" w:line="240" w:lineRule="auto"/>
        <w:jc w:val="right"/>
        <w:rPr>
          <w:rFonts w:ascii="Times New Roman" w:eastAsia="TimesNewRoman" w:hAnsi="Times New Roman" w:cs="Times New Roman"/>
          <w:sz w:val="24"/>
          <w:szCs w:val="24"/>
        </w:rPr>
      </w:pPr>
    </w:p>
    <w:p w:rsidR="00CC3FE1" w:rsidRPr="00CC3FE1" w:rsidRDefault="00CC3FE1" w:rsidP="00CC3FE1">
      <w:pPr>
        <w:spacing w:after="0" w:line="240" w:lineRule="auto"/>
        <w:jc w:val="right"/>
        <w:rPr>
          <w:rFonts w:ascii="Times New Roman" w:eastAsia="TimesNewRoman" w:hAnsi="Times New Roman" w:cs="Times New Roman"/>
          <w:sz w:val="24"/>
          <w:szCs w:val="24"/>
        </w:rPr>
      </w:pPr>
    </w:p>
    <w:p w:rsidR="00CC3FE1" w:rsidRPr="00CC3FE1" w:rsidRDefault="00CC3FE1" w:rsidP="00CC3FE1">
      <w:pPr>
        <w:spacing w:after="0" w:line="240" w:lineRule="auto"/>
        <w:jc w:val="right"/>
        <w:rPr>
          <w:rFonts w:ascii="Times New Roman" w:eastAsia="TimesNewRoman" w:hAnsi="Times New Roman" w:cs="Times New Roman"/>
          <w:sz w:val="24"/>
          <w:szCs w:val="24"/>
        </w:rPr>
      </w:pPr>
    </w:p>
    <w:p w:rsidR="00CC3FE1" w:rsidRPr="00CC3FE1" w:rsidRDefault="00CC3FE1" w:rsidP="00CC3FE1">
      <w:pPr>
        <w:spacing w:after="0" w:line="240" w:lineRule="auto"/>
        <w:jc w:val="right"/>
        <w:rPr>
          <w:rFonts w:ascii="Times New Roman" w:eastAsia="TimesNewRoman" w:hAnsi="Times New Roman" w:cs="Times New Roman"/>
          <w:sz w:val="24"/>
          <w:szCs w:val="24"/>
        </w:rPr>
      </w:pPr>
    </w:p>
    <w:p w:rsidR="00CC3FE1" w:rsidRPr="00CC3FE1" w:rsidRDefault="00CC3FE1" w:rsidP="00CC3FE1">
      <w:pPr>
        <w:spacing w:after="0" w:line="240" w:lineRule="auto"/>
        <w:jc w:val="right"/>
        <w:rPr>
          <w:rFonts w:ascii="Times New Roman" w:eastAsia="TimesNewRoman" w:hAnsi="Times New Roman" w:cs="Times New Roman"/>
          <w:sz w:val="24"/>
          <w:szCs w:val="24"/>
        </w:rPr>
      </w:pPr>
    </w:p>
    <w:p w:rsidR="00CC3FE1" w:rsidRPr="00CC3FE1" w:rsidRDefault="00CC3FE1" w:rsidP="00CC3FE1">
      <w:pPr>
        <w:spacing w:after="0" w:line="240" w:lineRule="auto"/>
        <w:jc w:val="right"/>
        <w:rPr>
          <w:rFonts w:ascii="Times New Roman" w:eastAsia="TimesNewRoman" w:hAnsi="Times New Roman" w:cs="Times New Roman"/>
          <w:sz w:val="24"/>
          <w:szCs w:val="24"/>
        </w:rPr>
      </w:pPr>
      <w:r w:rsidRPr="00CC3FE1">
        <w:rPr>
          <w:rFonts w:ascii="Times New Roman" w:eastAsia="TimesNewRoman" w:hAnsi="Times New Roman" w:cs="Times New Roman"/>
          <w:sz w:val="24"/>
          <w:szCs w:val="24"/>
        </w:rPr>
        <w:t>Приложение 3.16</w:t>
      </w:r>
    </w:p>
    <w:p w:rsidR="00CC3FE1" w:rsidRPr="00CC3FE1" w:rsidRDefault="00CC3FE1" w:rsidP="00CC3FE1">
      <w:pPr>
        <w:spacing w:after="0" w:line="240" w:lineRule="auto"/>
        <w:jc w:val="right"/>
        <w:rPr>
          <w:rFonts w:ascii="Times New Roman" w:eastAsia="TimesNewRoman" w:hAnsi="Times New Roman" w:cs="Times New Roman"/>
          <w:i/>
          <w:sz w:val="24"/>
          <w:szCs w:val="24"/>
        </w:rPr>
      </w:pPr>
      <w:r w:rsidRPr="00CC3FE1">
        <w:rPr>
          <w:rFonts w:ascii="Times New Roman" w:eastAsia="TimesNewRoman" w:hAnsi="Times New Roman" w:cs="Times New Roman"/>
          <w:sz w:val="24"/>
          <w:szCs w:val="24"/>
        </w:rPr>
        <w:t>к ПООП-П по специальности</w:t>
      </w:r>
    </w:p>
    <w:p w:rsidR="00CC3FE1" w:rsidRPr="00CC3FE1" w:rsidRDefault="00CC3FE1" w:rsidP="00CC3FE1">
      <w:pPr>
        <w:spacing w:after="0" w:line="240" w:lineRule="auto"/>
        <w:jc w:val="right"/>
        <w:rPr>
          <w:rFonts w:ascii="Times New Roman" w:eastAsia="TimesNewRoman" w:hAnsi="Times New Roman" w:cs="Times New Roman"/>
          <w:i/>
          <w:sz w:val="24"/>
          <w:szCs w:val="24"/>
        </w:rPr>
      </w:pPr>
      <w:r w:rsidRPr="00CC3FE1">
        <w:rPr>
          <w:rFonts w:ascii="Times New Roman" w:eastAsia="TimesNewRoman" w:hAnsi="Times New Roman" w:cs="Times New Roman"/>
          <w:sz w:val="24"/>
          <w:szCs w:val="24"/>
        </w:rPr>
        <w:t>15.02.16 Технология машиностроения</w:t>
      </w: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200" w:line="240" w:lineRule="auto"/>
        <w:jc w:val="center"/>
        <w:rPr>
          <w:rFonts w:ascii="Times New Roman" w:eastAsia="TimesNewRoman" w:hAnsi="Times New Roman" w:cs="Times New Roman"/>
          <w:b/>
          <w:sz w:val="24"/>
          <w:szCs w:val="24"/>
          <w:lang w:eastAsia="ru-RU"/>
        </w:rPr>
      </w:pPr>
      <w:r w:rsidRPr="00CC3FE1">
        <w:rPr>
          <w:rFonts w:ascii="Times New Roman" w:eastAsia="TimesNewRoman" w:hAnsi="Times New Roman" w:cs="Times New Roman"/>
          <w:b/>
          <w:sz w:val="24"/>
          <w:szCs w:val="24"/>
          <w:lang w:eastAsia="ru-RU"/>
        </w:rPr>
        <w:t>РАБОЧАЯ ПРОГРАММА МЕЖДИСЦИПЛИНАРНОГО МОДУЛЯ</w:t>
      </w:r>
    </w:p>
    <w:p w:rsidR="00CC3FE1" w:rsidRPr="00CC3FE1" w:rsidRDefault="00CC3FE1" w:rsidP="00CC3FE1">
      <w:pPr>
        <w:spacing w:after="200" w:line="240" w:lineRule="auto"/>
        <w:jc w:val="center"/>
        <w:rPr>
          <w:rFonts w:ascii="Times New Roman" w:eastAsia="TimesNewRoman" w:hAnsi="Times New Roman" w:cs="Times New Roman"/>
          <w:b/>
          <w:sz w:val="24"/>
          <w:szCs w:val="24"/>
          <w:lang w:eastAsia="ru-RU"/>
        </w:rPr>
      </w:pPr>
      <w:r w:rsidRPr="00CC3FE1">
        <w:rPr>
          <w:rFonts w:ascii="Times New Roman" w:eastAsia="TimesNewRoman" w:hAnsi="Times New Roman" w:cs="Times New Roman"/>
          <w:b/>
          <w:sz w:val="24"/>
          <w:szCs w:val="24"/>
          <w:lang w:eastAsia="ru-RU"/>
        </w:rPr>
        <w:t>МДМ.03 Технология машиностроения и оборудование</w:t>
      </w:r>
    </w:p>
    <w:p w:rsidR="00CC3FE1" w:rsidRPr="00CC3FE1" w:rsidRDefault="00CC3FE1" w:rsidP="00CC3FE1">
      <w:pPr>
        <w:spacing w:after="200" w:line="240" w:lineRule="auto"/>
        <w:jc w:val="center"/>
        <w:rPr>
          <w:rFonts w:ascii="Times New Roman" w:eastAsia="TimesNewRoman" w:hAnsi="Times New Roman" w:cs="Times New Roman"/>
          <w:b/>
          <w:sz w:val="24"/>
          <w:szCs w:val="24"/>
          <w:lang w:eastAsia="ru-RU"/>
        </w:rPr>
      </w:pPr>
      <w:r w:rsidRPr="00CC3FE1">
        <w:rPr>
          <w:rFonts w:ascii="Times New Roman" w:eastAsia="TimesNewRoman" w:hAnsi="Times New Roman" w:cs="Times New Roman"/>
          <w:b/>
          <w:sz w:val="24"/>
          <w:szCs w:val="24"/>
          <w:lang w:eastAsia="ru-RU"/>
        </w:rPr>
        <w:t>ОП.03.10 «Технологическое оборудование»</w:t>
      </w: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200" w:line="276" w:lineRule="auto"/>
        <w:jc w:val="center"/>
        <w:rPr>
          <w:rFonts w:ascii="Times New Roman" w:eastAsia="TimesNewRoman" w:hAnsi="Times New Roman" w:cs="TimesNewRoman"/>
          <w:b/>
          <w:iCs/>
          <w:sz w:val="24"/>
          <w:lang w:eastAsia="ru-RU"/>
        </w:rPr>
      </w:pPr>
      <w:r w:rsidRPr="00CC3FE1">
        <w:rPr>
          <w:rFonts w:ascii="Segoe UI" w:eastAsia="TimesNewRoman" w:hAnsi="Segoe UI" w:cs="TimesNewRoman"/>
          <w:lang w:eastAsia="ru-RU"/>
        </w:rPr>
        <w:br w:type="page"/>
      </w:r>
      <w:r w:rsidRPr="00CC3FE1">
        <w:rPr>
          <w:rFonts w:ascii="Times New Roman" w:eastAsia="TimesNewRoman" w:hAnsi="Times New Roman" w:cs="TimesNewRoman"/>
          <w:b/>
          <w:iCs/>
          <w:sz w:val="24"/>
          <w:lang w:eastAsia="ru-RU"/>
        </w:rPr>
        <w:lastRenderedPageBreak/>
        <w:t>СОДЕРЖАНИЕ</w:t>
      </w:r>
    </w:p>
    <w:tbl>
      <w:tblPr>
        <w:tblW w:w="0" w:type="auto"/>
        <w:tblLook w:val="04A0" w:firstRow="1" w:lastRow="0" w:firstColumn="1" w:lastColumn="0" w:noHBand="0" w:noVBand="1"/>
      </w:tblPr>
      <w:tblGrid>
        <w:gridCol w:w="8784"/>
        <w:gridCol w:w="561"/>
      </w:tblGrid>
      <w:tr w:rsidR="00CC3FE1" w:rsidRPr="00CC3FE1" w:rsidTr="00CC3FE1">
        <w:tc>
          <w:tcPr>
            <w:tcW w:w="8784" w:type="dxa"/>
            <w:shd w:val="clear" w:color="auto" w:fill="auto"/>
          </w:tcPr>
          <w:p w:rsidR="00CC3FE1" w:rsidRPr="00CC3FE1" w:rsidRDefault="00CC3FE1" w:rsidP="00CC3FE1">
            <w:pPr>
              <w:spacing w:after="0" w:line="240" w:lineRule="auto"/>
              <w:rPr>
                <w:rFonts w:ascii="Times New Roman" w:eastAsia="TimesNewRoman" w:hAnsi="Times New Roman" w:cs="Times New Roman"/>
                <w:b/>
                <w:bCs/>
              </w:rPr>
            </w:pPr>
            <w:r w:rsidRPr="00CC3FE1">
              <w:rPr>
                <w:rFonts w:ascii="Times New Roman" w:eastAsia="TimesNewRoman" w:hAnsi="Times New Roman" w:cs="Times New Roman"/>
                <w:b/>
                <w:bCs/>
              </w:rPr>
              <w:t>1.ОБЩАЯ ХАРАКТЕРИСТИКА РАБОЧЕЙ ПРОГРАММЫ УЧЕБНОЙ ДИСЦИПЛИНЫ</w:t>
            </w:r>
          </w:p>
          <w:p w:rsidR="00CC3FE1" w:rsidRPr="00CC3FE1" w:rsidRDefault="00CC3FE1" w:rsidP="00CC3FE1">
            <w:pPr>
              <w:spacing w:after="0" w:line="240" w:lineRule="auto"/>
              <w:rPr>
                <w:rFonts w:ascii="Times New Roman" w:eastAsia="TimesNewRoman" w:hAnsi="Times New Roman" w:cs="Times New Roman"/>
                <w:b/>
                <w:bCs/>
              </w:rPr>
            </w:pPr>
          </w:p>
        </w:tc>
        <w:tc>
          <w:tcPr>
            <w:tcW w:w="561" w:type="dxa"/>
            <w:shd w:val="clear" w:color="auto" w:fill="auto"/>
          </w:tcPr>
          <w:p w:rsidR="00CC3FE1" w:rsidRPr="00CC3FE1" w:rsidRDefault="00CC3FE1" w:rsidP="00CC3FE1">
            <w:pPr>
              <w:spacing w:after="0" w:line="240" w:lineRule="auto"/>
              <w:jc w:val="center"/>
              <w:rPr>
                <w:rFonts w:ascii="Times New Roman" w:eastAsia="TimesNewRoman" w:hAnsi="Times New Roman" w:cs="Times New Roman"/>
                <w:b/>
                <w:bCs/>
              </w:rPr>
            </w:pPr>
          </w:p>
        </w:tc>
      </w:tr>
      <w:tr w:rsidR="00CC3FE1" w:rsidRPr="00CC3FE1" w:rsidTr="00CC3FE1">
        <w:tc>
          <w:tcPr>
            <w:tcW w:w="8784" w:type="dxa"/>
            <w:shd w:val="clear" w:color="auto" w:fill="auto"/>
          </w:tcPr>
          <w:p w:rsidR="00CC3FE1" w:rsidRPr="00CC3FE1" w:rsidRDefault="00CC3FE1" w:rsidP="00CC3FE1">
            <w:pPr>
              <w:spacing w:after="0" w:line="240" w:lineRule="auto"/>
              <w:rPr>
                <w:rFonts w:ascii="Times New Roman" w:eastAsia="TimesNewRoman" w:hAnsi="Times New Roman" w:cs="Times New Roman"/>
                <w:b/>
                <w:bCs/>
              </w:rPr>
            </w:pPr>
            <w:r w:rsidRPr="00CC3FE1">
              <w:rPr>
                <w:rFonts w:ascii="Times New Roman" w:eastAsia="TimesNewRoman" w:hAnsi="Times New Roman" w:cs="Times New Roman"/>
                <w:b/>
                <w:bCs/>
              </w:rPr>
              <w:t>2.СТРУКТУРА И СОДЕРЖАНИЕ УЧЕБНОЙ ДИСЦИПЛИНЫ</w:t>
            </w:r>
          </w:p>
          <w:p w:rsidR="00CC3FE1" w:rsidRPr="00CC3FE1" w:rsidRDefault="00CC3FE1" w:rsidP="00CC3FE1">
            <w:pPr>
              <w:spacing w:after="0" w:line="240" w:lineRule="auto"/>
              <w:rPr>
                <w:rFonts w:ascii="Times New Roman" w:eastAsia="TimesNewRoman" w:hAnsi="Times New Roman" w:cs="Times New Roman"/>
                <w:b/>
                <w:bCs/>
              </w:rPr>
            </w:pPr>
          </w:p>
        </w:tc>
        <w:tc>
          <w:tcPr>
            <w:tcW w:w="561" w:type="dxa"/>
            <w:shd w:val="clear" w:color="auto" w:fill="auto"/>
          </w:tcPr>
          <w:p w:rsidR="00CC3FE1" w:rsidRPr="00CC3FE1" w:rsidRDefault="00CC3FE1" w:rsidP="00CC3FE1">
            <w:pPr>
              <w:spacing w:after="0" w:line="240" w:lineRule="auto"/>
              <w:jc w:val="center"/>
              <w:rPr>
                <w:rFonts w:ascii="Times New Roman" w:eastAsia="TimesNewRoman" w:hAnsi="Times New Roman" w:cs="Times New Roman"/>
                <w:b/>
                <w:bCs/>
              </w:rPr>
            </w:pPr>
          </w:p>
        </w:tc>
      </w:tr>
      <w:tr w:rsidR="00CC3FE1" w:rsidRPr="00CC3FE1" w:rsidTr="00CC3FE1">
        <w:tc>
          <w:tcPr>
            <w:tcW w:w="8784" w:type="dxa"/>
            <w:shd w:val="clear" w:color="auto" w:fill="auto"/>
          </w:tcPr>
          <w:p w:rsidR="00CC3FE1" w:rsidRPr="00CC3FE1" w:rsidRDefault="00CC3FE1" w:rsidP="00CC3FE1">
            <w:pPr>
              <w:spacing w:after="0" w:line="240" w:lineRule="auto"/>
              <w:rPr>
                <w:rFonts w:ascii="Times New Roman" w:eastAsia="TimesNewRoman" w:hAnsi="Times New Roman" w:cs="Times New Roman"/>
                <w:b/>
                <w:bCs/>
              </w:rPr>
            </w:pPr>
            <w:r w:rsidRPr="00CC3FE1">
              <w:rPr>
                <w:rFonts w:ascii="Times New Roman" w:eastAsia="TimesNewRoman" w:hAnsi="Times New Roman" w:cs="Times New Roman"/>
                <w:b/>
                <w:bCs/>
              </w:rPr>
              <w:t>3.УСЛОВИЯ РЕАЛИЗАЦИИ УЧЕБНОЙ ДИСЦИПЛИНЫ</w:t>
            </w:r>
          </w:p>
          <w:p w:rsidR="00CC3FE1" w:rsidRPr="00CC3FE1" w:rsidRDefault="00CC3FE1" w:rsidP="00CC3FE1">
            <w:pPr>
              <w:spacing w:after="0" w:line="240" w:lineRule="auto"/>
              <w:rPr>
                <w:rFonts w:ascii="Times New Roman" w:eastAsia="TimesNewRoman" w:hAnsi="Times New Roman" w:cs="Times New Roman"/>
                <w:b/>
                <w:bCs/>
              </w:rPr>
            </w:pPr>
          </w:p>
        </w:tc>
        <w:tc>
          <w:tcPr>
            <w:tcW w:w="561" w:type="dxa"/>
            <w:shd w:val="clear" w:color="auto" w:fill="auto"/>
          </w:tcPr>
          <w:p w:rsidR="00CC3FE1" w:rsidRPr="00CC3FE1" w:rsidRDefault="00CC3FE1" w:rsidP="00CC3FE1">
            <w:pPr>
              <w:spacing w:after="0" w:line="240" w:lineRule="auto"/>
              <w:jc w:val="center"/>
              <w:rPr>
                <w:rFonts w:ascii="Times New Roman" w:eastAsia="TimesNewRoman" w:hAnsi="Times New Roman" w:cs="Times New Roman"/>
                <w:b/>
                <w:bCs/>
              </w:rPr>
            </w:pPr>
          </w:p>
        </w:tc>
      </w:tr>
      <w:tr w:rsidR="00CC3FE1" w:rsidRPr="00CC3FE1" w:rsidTr="00CC3FE1">
        <w:tc>
          <w:tcPr>
            <w:tcW w:w="8784" w:type="dxa"/>
            <w:shd w:val="clear" w:color="auto" w:fill="auto"/>
          </w:tcPr>
          <w:p w:rsidR="00CC3FE1" w:rsidRPr="00CC3FE1" w:rsidRDefault="00CC3FE1" w:rsidP="00CC3FE1">
            <w:pPr>
              <w:spacing w:after="0" w:line="240" w:lineRule="auto"/>
              <w:rPr>
                <w:rFonts w:ascii="Times New Roman" w:eastAsia="TimesNewRoman" w:hAnsi="Times New Roman" w:cs="Times New Roman"/>
                <w:b/>
                <w:bCs/>
              </w:rPr>
            </w:pPr>
            <w:r w:rsidRPr="00CC3FE1">
              <w:rPr>
                <w:rFonts w:ascii="Times New Roman" w:eastAsia="TimesNewRoman" w:hAnsi="Times New Roman" w:cs="Times New Roman"/>
                <w:b/>
                <w:bCs/>
              </w:rPr>
              <w:t>4.КОНТРОЛЬ И ОЦЕНКА РЕЗУЛЬТАТОВ ОСВОЕНИЯ УЧЕБНОЙ ДИСЦИПЛИНЫ</w:t>
            </w:r>
          </w:p>
          <w:p w:rsidR="00CC3FE1" w:rsidRPr="00CC3FE1" w:rsidRDefault="00CC3FE1" w:rsidP="00CC3FE1">
            <w:pPr>
              <w:spacing w:after="0" w:line="240" w:lineRule="auto"/>
              <w:rPr>
                <w:rFonts w:ascii="Times New Roman" w:eastAsia="TimesNewRoman" w:hAnsi="Times New Roman" w:cs="Times New Roman"/>
                <w:b/>
                <w:bCs/>
              </w:rPr>
            </w:pPr>
          </w:p>
        </w:tc>
        <w:tc>
          <w:tcPr>
            <w:tcW w:w="561" w:type="dxa"/>
            <w:shd w:val="clear" w:color="auto" w:fill="auto"/>
          </w:tcPr>
          <w:p w:rsidR="00CC3FE1" w:rsidRPr="00CC3FE1" w:rsidRDefault="00CC3FE1" w:rsidP="00CC3FE1">
            <w:pPr>
              <w:spacing w:after="0" w:line="240" w:lineRule="auto"/>
              <w:jc w:val="center"/>
              <w:rPr>
                <w:rFonts w:ascii="Times New Roman" w:eastAsia="TimesNewRoman" w:hAnsi="Times New Roman" w:cs="Times New Roman"/>
                <w:b/>
                <w:bCs/>
              </w:rPr>
            </w:pPr>
          </w:p>
        </w:tc>
      </w:tr>
    </w:tbl>
    <w:p w:rsidR="00CC3FE1" w:rsidRPr="00CC3FE1" w:rsidRDefault="00CC3FE1" w:rsidP="00CC3FE1">
      <w:pPr>
        <w:spacing w:after="0" w:line="240" w:lineRule="auto"/>
        <w:rPr>
          <w:rFonts w:ascii="Times New Roman" w:eastAsia="Segoe UI" w:hAnsi="Times New Roman" w:cs="TimesNewRoman"/>
        </w:rPr>
      </w:pPr>
    </w:p>
    <w:p w:rsidR="00CC3FE1" w:rsidRPr="00CC3FE1" w:rsidRDefault="00CC3FE1" w:rsidP="00CC3FE1">
      <w:pPr>
        <w:spacing w:after="0" w:line="240" w:lineRule="auto"/>
        <w:rPr>
          <w:rFonts w:ascii="Times New Roman" w:eastAsia="Segoe UI" w:hAnsi="Times New Roman" w:cs="TimesNewRoman"/>
        </w:rPr>
      </w:pPr>
    </w:p>
    <w:p w:rsidR="00CC3FE1" w:rsidRPr="00CC3FE1" w:rsidRDefault="00CC3FE1" w:rsidP="00CC3FE1">
      <w:pPr>
        <w:spacing w:after="0" w:line="240" w:lineRule="auto"/>
        <w:rPr>
          <w:rFonts w:ascii="Times New Roman" w:eastAsia="Segoe UI" w:hAnsi="Times New Roman" w:cs="TimesNewRoman"/>
        </w:rPr>
      </w:pPr>
    </w:p>
    <w:p w:rsidR="00CC3FE1" w:rsidRPr="00CC3FE1" w:rsidRDefault="00CC3FE1" w:rsidP="00CC3FE1">
      <w:pPr>
        <w:spacing w:after="200" w:line="276" w:lineRule="auto"/>
        <w:rPr>
          <w:rFonts w:ascii="Times New Roman" w:eastAsia="TimesNewRoman" w:hAnsi="Times New Roman" w:cs="TimesNewRoman"/>
          <w:sz w:val="24"/>
          <w:lang w:eastAsia="ru-RU"/>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0" w:line="276" w:lineRule="auto"/>
        <w:jc w:val="center"/>
        <w:rPr>
          <w:rFonts w:ascii="Times New Roman" w:eastAsia="TimesNewRoman" w:hAnsi="Times New Roman" w:cs="TimesNewRoman"/>
          <w:b/>
          <w:lang w:eastAsia="ru-RU"/>
        </w:rPr>
      </w:pPr>
      <w:r w:rsidRPr="00CC3FE1">
        <w:rPr>
          <w:rFonts w:ascii="Times New Roman" w:eastAsia="TimesNewRoman" w:hAnsi="Times New Roman" w:cs="TimesNewRoman"/>
          <w:b/>
          <w:lang w:eastAsia="ru-RU"/>
        </w:rPr>
        <w:lastRenderedPageBreak/>
        <w:t>1. ОБЩАЯ ХАРАКТЕРИСТИКА РАБОЧЕЙ ПРОГРАММЫ УЧЕБНОЙ ДИСЦИПЛИНЫ</w:t>
      </w:r>
    </w:p>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NewRoman" w:hAnsi="Times New Roman" w:cs="Times New Roman"/>
          <w:b/>
          <w:sz w:val="24"/>
          <w:szCs w:val="24"/>
          <w:lang w:eastAsia="ru-RU"/>
        </w:rPr>
      </w:pPr>
      <w:r w:rsidRPr="00CC3FE1">
        <w:rPr>
          <w:rFonts w:ascii="Times New Roman" w:eastAsia="TimesNewRoman" w:hAnsi="Times New Roman" w:cs="Times New Roman"/>
          <w:b/>
          <w:sz w:val="24"/>
          <w:szCs w:val="24"/>
          <w:lang w:eastAsia="ru-RU"/>
        </w:rPr>
        <w:t>ОП.03.10 «Технологическое оборудование»</w:t>
      </w:r>
    </w:p>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NewRoman" w:hAnsi="Times New Roman" w:cs="Times New Roman"/>
          <w:b/>
          <w:sz w:val="24"/>
          <w:szCs w:val="24"/>
          <w:lang w:eastAsia="ru-RU"/>
        </w:rPr>
      </w:pPr>
    </w:p>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NewRoman" w:hAnsi="Times New Roman" w:cs="TimesNewRoman"/>
          <w:lang w:eastAsia="ru-RU"/>
        </w:rPr>
      </w:pPr>
      <w:r w:rsidRPr="00CC3FE1">
        <w:rPr>
          <w:rFonts w:ascii="Times New Roman" w:eastAsia="TimesNewRoman" w:hAnsi="Times New Roman" w:cs="TimesNewRoman"/>
          <w:b/>
          <w:lang w:eastAsia="ru-RU"/>
        </w:rPr>
        <w:t xml:space="preserve">1.1. Место дисциплины в структуре основной образовательной программы: </w:t>
      </w:r>
    </w:p>
    <w:p w:rsidR="00CC3FE1" w:rsidRPr="00CC3FE1" w:rsidRDefault="00CC3FE1" w:rsidP="00CC3FE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NewRoman" w:hAnsi="Times New Roman" w:cs="TimesNewRoman"/>
          <w:lang w:eastAsia="ru-RU"/>
        </w:rPr>
      </w:pPr>
      <w:r w:rsidRPr="00CC3FE1">
        <w:rPr>
          <w:rFonts w:ascii="Times New Roman" w:eastAsia="TimesNewRoman" w:hAnsi="Times New Roman" w:cs="TimesNewRoman"/>
          <w:lang w:eastAsia="ru-RU"/>
        </w:rPr>
        <w:t>Учебная дисциплина ОП.03.10 «Технологическое оборудование» является обязательной частью общепрофессионального цикла ПООП-П в соответствии с ФГОС СПО по специальности 15.02.16 Технология машиностроения.</w:t>
      </w:r>
    </w:p>
    <w:p w:rsidR="00CC3FE1" w:rsidRPr="00CC3FE1" w:rsidRDefault="00CC3FE1" w:rsidP="00CC3FE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NewRoman" w:hAnsi="Times New Roman" w:cs="TimesNewRoman"/>
          <w:lang w:eastAsia="ru-RU"/>
        </w:rPr>
      </w:pPr>
      <w:r w:rsidRPr="00CC3FE1">
        <w:rPr>
          <w:rFonts w:ascii="Times New Roman" w:eastAsia="TimesNewRoman" w:hAnsi="Times New Roman" w:cs="TimesNewRoman"/>
          <w:lang w:eastAsia="ru-RU"/>
        </w:rPr>
        <w:t>Особое значение дисциплина имеет при формировании и развитии ОК 01, ОК 04</w:t>
      </w:r>
    </w:p>
    <w:p w:rsidR="00CC3FE1" w:rsidRPr="00CC3FE1" w:rsidRDefault="00CC3FE1" w:rsidP="00CC3FE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NewRoman" w:hAnsi="Times New Roman" w:cs="TimesNewRoman"/>
          <w:b/>
          <w:lang w:eastAsia="ru-RU"/>
        </w:rPr>
      </w:pPr>
    </w:p>
    <w:p w:rsidR="00CC3FE1" w:rsidRPr="00CC3FE1" w:rsidRDefault="00CC3FE1" w:rsidP="00CC3FE1">
      <w:pPr>
        <w:spacing w:after="0" w:line="276" w:lineRule="auto"/>
        <w:ind w:firstLine="709"/>
        <w:rPr>
          <w:rFonts w:ascii="Times New Roman" w:eastAsia="TimesNewRoman" w:hAnsi="Times New Roman" w:cs="TimesNewRoman"/>
          <w:b/>
          <w:lang w:eastAsia="ru-RU"/>
        </w:rPr>
      </w:pPr>
      <w:r w:rsidRPr="00CC3FE1">
        <w:rPr>
          <w:rFonts w:ascii="Times New Roman" w:eastAsia="TimesNewRoman" w:hAnsi="Times New Roman" w:cs="TimesNewRoman"/>
          <w:b/>
          <w:lang w:eastAsia="ru-RU"/>
        </w:rPr>
        <w:t>1.2. Цель и планируемые результаты освоения дисциплины:</w:t>
      </w:r>
    </w:p>
    <w:p w:rsidR="00CC3FE1" w:rsidRPr="00CC3FE1" w:rsidRDefault="00CC3FE1" w:rsidP="00CC3FE1">
      <w:pPr>
        <w:spacing w:after="0" w:line="240" w:lineRule="auto"/>
        <w:ind w:firstLine="709"/>
        <w:jc w:val="both"/>
        <w:rPr>
          <w:rFonts w:ascii="Times New Roman" w:eastAsia="TimesNewRoman" w:hAnsi="Times New Roman" w:cs="TimesNewRoman"/>
          <w:lang w:eastAsia="ru-RU"/>
        </w:rPr>
      </w:pPr>
      <w:r w:rsidRPr="00CC3FE1">
        <w:rPr>
          <w:rFonts w:ascii="Times New Roman" w:eastAsia="TimesNewRoman" w:hAnsi="Times New Roman" w:cs="TimesNewRoman"/>
          <w:lang w:eastAsia="ru-RU"/>
        </w:rPr>
        <w:t xml:space="preserve">В рамках программы учебной дисциплины обучающимися осваиваются умения </w:t>
      </w:r>
      <w:r w:rsidRPr="00CC3FE1">
        <w:rPr>
          <w:rFonts w:ascii="Times New Roman" w:eastAsia="TimesNewRoman" w:hAnsi="Times New Roman" w:cs="TimesNewRoman"/>
          <w:lang w:eastAsia="ru-RU"/>
        </w:rPr>
        <w:br/>
        <w:t>и знания</w:t>
      </w:r>
    </w:p>
    <w:tbl>
      <w:tblPr>
        <w:tblW w:w="921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1134"/>
        <w:gridCol w:w="2551"/>
        <w:gridCol w:w="1276"/>
        <w:gridCol w:w="2977"/>
      </w:tblGrid>
      <w:tr w:rsidR="00CC3FE1" w:rsidRPr="00CC3FE1" w:rsidTr="00CC3FE1">
        <w:trPr>
          <w:trHeight w:val="649"/>
        </w:trPr>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NewRoman" w:hAnsi="Times New Roman" w:cs="TimesNewRoman"/>
                <w:lang w:eastAsia="ru-RU"/>
              </w:rPr>
            </w:pPr>
            <w:r w:rsidRPr="00CC3FE1">
              <w:rPr>
                <w:rFonts w:ascii="Times New Roman" w:eastAsia="TimesNewRoman" w:hAnsi="Times New Roman" w:cs="TimesNewRoman"/>
                <w:lang w:eastAsia="ru-RU"/>
              </w:rPr>
              <w:t>Код</w:t>
            </w:r>
          </w:p>
          <w:p w:rsidR="00CC3FE1" w:rsidRPr="00CC3FE1" w:rsidRDefault="00CC3FE1" w:rsidP="00CC3FE1">
            <w:pPr>
              <w:spacing w:after="0" w:line="240" w:lineRule="auto"/>
              <w:jc w:val="center"/>
              <w:rPr>
                <w:rFonts w:ascii="Times New Roman" w:eastAsia="TimesNewRoman" w:hAnsi="Times New Roman" w:cs="TimesNewRoman"/>
                <w:lang w:eastAsia="ru-RU"/>
              </w:rPr>
            </w:pPr>
            <w:r w:rsidRPr="00CC3FE1">
              <w:rPr>
                <w:rFonts w:ascii="Times New Roman" w:eastAsia="TimesNewRoman" w:hAnsi="Times New Roman" w:cs="TimesNewRoman"/>
                <w:lang w:eastAsia="ru-RU"/>
              </w:rPr>
              <w:t>ПК, ОК</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NewRoman" w:hAnsi="Times New Roman" w:cs="TimesNewRoman"/>
                <w:lang w:eastAsia="ru-RU"/>
              </w:rPr>
            </w:pPr>
            <w:r w:rsidRPr="00CC3FE1">
              <w:rPr>
                <w:rFonts w:ascii="Times New Roman" w:eastAsia="TimesNewRoman" w:hAnsi="Times New Roman" w:cs="TimesNewRoman"/>
                <w:lang w:eastAsia="ru-RU"/>
              </w:rPr>
              <w:t>Код умений</w:t>
            </w:r>
          </w:p>
        </w:tc>
        <w:tc>
          <w:tcPr>
            <w:tcW w:w="255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NewRoman" w:hAnsi="Times New Roman" w:cs="TimesNewRoman"/>
                <w:lang w:eastAsia="ru-RU"/>
              </w:rPr>
            </w:pPr>
            <w:r w:rsidRPr="00CC3FE1">
              <w:rPr>
                <w:rFonts w:ascii="Times New Roman" w:eastAsia="TimesNewRoman" w:hAnsi="Times New Roman" w:cs="TimesNewRoman"/>
                <w:lang w:eastAsia="ru-RU"/>
              </w:rPr>
              <w:t>Умения</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NewRoman" w:hAnsi="Times New Roman" w:cs="TimesNewRoman"/>
                <w:lang w:eastAsia="ru-RU"/>
              </w:rPr>
            </w:pPr>
            <w:r w:rsidRPr="00CC3FE1">
              <w:rPr>
                <w:rFonts w:ascii="Times New Roman" w:eastAsia="TimesNewRoman" w:hAnsi="Times New Roman" w:cs="TimesNewRoman"/>
                <w:lang w:eastAsia="ru-RU"/>
              </w:rPr>
              <w:t>Код знаний</w:t>
            </w:r>
          </w:p>
        </w:tc>
        <w:tc>
          <w:tcPr>
            <w:tcW w:w="297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NewRoman" w:hAnsi="Times New Roman" w:cs="TimesNewRoman"/>
                <w:lang w:eastAsia="ru-RU"/>
              </w:rPr>
            </w:pPr>
            <w:r w:rsidRPr="00CC3FE1">
              <w:rPr>
                <w:rFonts w:ascii="Times New Roman" w:eastAsia="TimesNewRoman" w:hAnsi="Times New Roman" w:cs="TimesNewRoman"/>
                <w:lang w:eastAsia="ru-RU"/>
              </w:rPr>
              <w:t>Знания</w:t>
            </w:r>
          </w:p>
        </w:tc>
      </w:tr>
      <w:tr w:rsidR="00CC3FE1" w:rsidRPr="00CC3FE1" w:rsidTr="00CC3FE1">
        <w:trPr>
          <w:trHeight w:val="649"/>
        </w:trPr>
        <w:tc>
          <w:tcPr>
            <w:tcW w:w="1276" w:type="dxa"/>
            <w:vMerge w:val="restart"/>
            <w:tcBorders>
              <w:top w:val="single" w:sz="4" w:space="0" w:color="000000"/>
              <w:left w:val="single" w:sz="4" w:space="0" w:color="000000"/>
              <w:right w:val="single" w:sz="4" w:space="0" w:color="000000"/>
            </w:tcBorders>
            <w:shd w:val="clear" w:color="auto" w:fill="FFFFFF"/>
          </w:tcPr>
          <w:p w:rsidR="00CC3FE1" w:rsidRPr="00CC3FE1" w:rsidRDefault="00CC3FE1" w:rsidP="00CC3FE1">
            <w:pPr>
              <w:spacing w:after="0" w:line="240" w:lineRule="auto"/>
              <w:jc w:val="center"/>
              <w:rPr>
                <w:rFonts w:ascii="Times New Roman" w:eastAsia="TimesNewRoman" w:hAnsi="Times New Roman" w:cs="TimesNewRoman"/>
                <w:lang w:eastAsia="ru-RU"/>
              </w:rPr>
            </w:pPr>
            <w:r w:rsidRPr="00CC3FE1">
              <w:rPr>
                <w:rFonts w:ascii="Times New Roman" w:eastAsia="Times New Roman" w:hAnsi="Times New Roman" w:cs="Times New Roman"/>
                <w:bCs/>
                <w:iCs/>
                <w:lang w:eastAsia="ru-RU"/>
              </w:rPr>
              <w:t>ПК 1.4</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lang w:eastAsia="ru-RU"/>
              </w:rPr>
            </w:pPr>
            <w:r w:rsidRPr="00CC3FE1">
              <w:rPr>
                <w:rFonts w:ascii="Times New Roman" w:eastAsia="Times New Roman" w:hAnsi="Times New Roman" w:cs="Times New Roman"/>
                <w:bCs/>
                <w:lang w:eastAsia="ru-RU"/>
              </w:rPr>
              <w:t>У 1.4.01</w:t>
            </w:r>
          </w:p>
        </w:tc>
        <w:tc>
          <w:tcPr>
            <w:tcW w:w="255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lang w:eastAsia="ru-RU"/>
              </w:rPr>
            </w:pPr>
            <w:r w:rsidRPr="00CC3FE1">
              <w:rPr>
                <w:rFonts w:ascii="Times New Roman" w:eastAsia="Times New Roman" w:hAnsi="Times New Roman" w:cs="Times New Roman"/>
                <w:lang w:eastAsia="ru-RU"/>
              </w:rPr>
              <w:t>выбирать технологическое оборудование и технологическую оснастку: приспособления, режущий, мерительный и вспомогательный инструмент</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lang w:eastAsia="ru-RU"/>
              </w:rPr>
            </w:pPr>
            <w:r w:rsidRPr="00CC3FE1">
              <w:rPr>
                <w:rFonts w:ascii="Times New Roman" w:eastAsia="Times New Roman" w:hAnsi="Times New Roman" w:cs="Times New Roman"/>
                <w:bCs/>
                <w:lang w:eastAsia="ru-RU"/>
              </w:rPr>
              <w:t>З 1.4.01</w:t>
            </w:r>
          </w:p>
        </w:tc>
        <w:tc>
          <w:tcPr>
            <w:tcW w:w="297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lang w:eastAsia="ru-RU"/>
              </w:rPr>
            </w:pPr>
            <w:r w:rsidRPr="00CC3FE1">
              <w:rPr>
                <w:rFonts w:ascii="Times New Roman" w:eastAsia="Times New Roman" w:hAnsi="Times New Roman" w:cs="Times New Roman"/>
                <w:lang w:eastAsia="ru-RU"/>
              </w:rPr>
              <w:t>классификация баз, назначение и правила формирования комплектов технологических баз инструменты и инструментальные системы</w:t>
            </w:r>
          </w:p>
        </w:tc>
      </w:tr>
      <w:tr w:rsidR="00CC3FE1" w:rsidRPr="00CC3FE1" w:rsidTr="00CC3FE1">
        <w:trPr>
          <w:trHeight w:val="649"/>
        </w:trPr>
        <w:tc>
          <w:tcPr>
            <w:tcW w:w="1276" w:type="dxa"/>
            <w:vMerge/>
            <w:tcBorders>
              <w:left w:val="single" w:sz="4" w:space="0" w:color="000000"/>
              <w:right w:val="single" w:sz="4" w:space="0" w:color="000000"/>
            </w:tcBorders>
            <w:shd w:val="clear" w:color="auto" w:fill="FFFFFF"/>
          </w:tcPr>
          <w:p w:rsidR="00CC3FE1" w:rsidRPr="00CC3FE1" w:rsidRDefault="00CC3FE1" w:rsidP="00CC3FE1">
            <w:pPr>
              <w:spacing w:after="0" w:line="240" w:lineRule="auto"/>
              <w:jc w:val="center"/>
              <w:rPr>
                <w:rFonts w:ascii="Times New Roman" w:eastAsia="Times New Roman" w:hAnsi="Times New Roman" w:cs="Times New Roman"/>
                <w:bCs/>
                <w:iCs/>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lang w:eastAsia="ru-RU"/>
              </w:rPr>
            </w:pPr>
          </w:p>
        </w:tc>
        <w:tc>
          <w:tcPr>
            <w:tcW w:w="255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bCs/>
                <w:lang w:eastAsia="ru-RU"/>
              </w:rPr>
              <w:t>З 1.4.02</w:t>
            </w:r>
          </w:p>
        </w:tc>
        <w:tc>
          <w:tcPr>
            <w:tcW w:w="297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классификация, назначение и область применения режущих инструментов</w:t>
            </w:r>
          </w:p>
        </w:tc>
      </w:tr>
      <w:tr w:rsidR="00CC3FE1" w:rsidRPr="00CC3FE1" w:rsidTr="00CC3FE1">
        <w:trPr>
          <w:trHeight w:val="649"/>
        </w:trPr>
        <w:tc>
          <w:tcPr>
            <w:tcW w:w="1276" w:type="dxa"/>
            <w:vMerge/>
            <w:tcBorders>
              <w:left w:val="single" w:sz="4" w:space="0" w:color="000000"/>
              <w:right w:val="single" w:sz="4" w:space="0" w:color="000000"/>
            </w:tcBorders>
            <w:shd w:val="clear" w:color="auto" w:fill="FFFFFF"/>
          </w:tcPr>
          <w:p w:rsidR="00CC3FE1" w:rsidRPr="00CC3FE1" w:rsidRDefault="00CC3FE1" w:rsidP="00CC3FE1">
            <w:pPr>
              <w:spacing w:after="0" w:line="240" w:lineRule="auto"/>
              <w:jc w:val="center"/>
              <w:rPr>
                <w:rFonts w:ascii="Times New Roman" w:eastAsia="TimesNewRoman" w:hAnsi="Times New Roman" w:cs="TimesNewRoman"/>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lang w:eastAsia="ru-RU"/>
              </w:rPr>
            </w:pPr>
          </w:p>
        </w:tc>
        <w:tc>
          <w:tcPr>
            <w:tcW w:w="255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lang w:eastAsia="ru-RU"/>
              </w:rPr>
            </w:pP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lang w:eastAsia="ru-RU"/>
              </w:rPr>
            </w:pPr>
            <w:r w:rsidRPr="00CC3FE1">
              <w:rPr>
                <w:rFonts w:ascii="Times New Roman" w:eastAsia="Times New Roman" w:hAnsi="Times New Roman" w:cs="Times New Roman"/>
                <w:bCs/>
                <w:lang w:eastAsia="ru-RU"/>
              </w:rPr>
              <w:t>З 1.4.03</w:t>
            </w:r>
          </w:p>
        </w:tc>
        <w:tc>
          <w:tcPr>
            <w:tcW w:w="297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lang w:eastAsia="ru-RU"/>
              </w:rPr>
            </w:pPr>
            <w:r w:rsidRPr="00CC3FE1">
              <w:rPr>
                <w:rFonts w:ascii="Times New Roman" w:eastAsia="Times New Roman" w:hAnsi="Times New Roman" w:cs="Times New Roman"/>
                <w:lang w:eastAsia="ru-RU"/>
              </w:rPr>
              <w:t>классификация, назначение, область применения металлорежущего и аддитивного оборудования</w:t>
            </w:r>
          </w:p>
        </w:tc>
      </w:tr>
      <w:tr w:rsidR="00CC3FE1" w:rsidRPr="00CC3FE1" w:rsidTr="00CC3FE1">
        <w:trPr>
          <w:trHeight w:val="212"/>
        </w:trPr>
        <w:tc>
          <w:tcPr>
            <w:tcW w:w="1276" w:type="dxa"/>
            <w:vMerge w:val="restart"/>
            <w:tcBorders>
              <w:left w:val="single" w:sz="4" w:space="0" w:color="000000"/>
              <w:right w:val="single" w:sz="4" w:space="0" w:color="000000"/>
            </w:tcBorders>
            <w:shd w:val="clear" w:color="auto" w:fill="FFFFFF"/>
          </w:tcPr>
          <w:p w:rsidR="00CC3FE1" w:rsidRPr="00CC3FE1" w:rsidRDefault="00CC3FE1" w:rsidP="00CC3FE1">
            <w:pPr>
              <w:spacing w:after="0" w:line="240" w:lineRule="auto"/>
              <w:rPr>
                <w:rFonts w:ascii="Times New Roman" w:eastAsia="TimesNewRoman" w:hAnsi="Times New Roman" w:cs="TimesNewRoman"/>
                <w:b/>
                <w:i/>
                <w:u w:val="single"/>
                <w:lang w:eastAsia="ru-RU"/>
              </w:rPr>
            </w:pPr>
            <w:r w:rsidRPr="00CC3FE1">
              <w:rPr>
                <w:rFonts w:ascii="Times New Roman" w:eastAsia="Times New Roman" w:hAnsi="Times New Roman" w:cs="Times New Roman"/>
                <w:bCs/>
                <w:lang w:eastAsia="ru-RU"/>
              </w:rPr>
              <w:t>ОК 01</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 New Roman" w:hAnsi="Times New Roman" w:cs="Times New Roman"/>
                <w:lang w:eastAsia="ru-RU"/>
              </w:rPr>
              <w:t>Уо 01.01</w:t>
            </w:r>
          </w:p>
        </w:tc>
        <w:tc>
          <w:tcPr>
            <w:tcW w:w="2551"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 New Roman" w:hAnsi="Times New Roman" w:cs="Times New Roman"/>
                <w:lang w:eastAsia="ru-RU"/>
              </w:rPr>
              <w:t xml:space="preserve">распознавать задачу и/или проблему </w:t>
            </w:r>
            <w:r w:rsidRPr="00CC3FE1">
              <w:rPr>
                <w:rFonts w:ascii="Times New Roman" w:eastAsia="Times New Roman" w:hAnsi="Times New Roman" w:cs="Times New Roman"/>
                <w:lang w:eastAsia="ru-RU"/>
              </w:rPr>
              <w:br/>
              <w:t>в профессиональном и/или социальном контексте</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 New Roman" w:hAnsi="Times New Roman" w:cs="Times New Roman"/>
                <w:lang w:eastAsia="ru-RU"/>
              </w:rPr>
              <w:t>Зо 01.01</w:t>
            </w:r>
          </w:p>
        </w:tc>
        <w:tc>
          <w:tcPr>
            <w:tcW w:w="297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 New Roman" w:hAnsi="Times New Roman" w:cs="Times New Roman"/>
                <w:lang w:eastAsia="ru-RU"/>
              </w:rPr>
              <w:t xml:space="preserve">актуальный профессиональный </w:t>
            </w:r>
            <w:r w:rsidRPr="00CC3FE1">
              <w:rPr>
                <w:rFonts w:ascii="Times New Roman" w:eastAsia="Times New Roman" w:hAnsi="Times New Roman" w:cs="Times New Roman"/>
                <w:lang w:eastAsia="ru-RU"/>
              </w:rPr>
              <w:br/>
              <w:t>и социальный контекст, в котором приходится работать и жить</w:t>
            </w:r>
          </w:p>
        </w:tc>
      </w:tr>
      <w:tr w:rsidR="00CC3FE1" w:rsidRPr="00CC3FE1" w:rsidTr="00CC3FE1">
        <w:trPr>
          <w:trHeight w:val="212"/>
        </w:trPr>
        <w:tc>
          <w:tcPr>
            <w:tcW w:w="1276" w:type="dxa"/>
            <w:vMerge/>
            <w:tcBorders>
              <w:left w:val="single" w:sz="4" w:space="0" w:color="000000"/>
              <w:right w:val="single" w:sz="4" w:space="0" w:color="000000"/>
            </w:tcBorders>
            <w:shd w:val="clear" w:color="auto" w:fill="FFFFFF"/>
          </w:tcPr>
          <w:p w:rsidR="00CC3FE1" w:rsidRPr="00CC3FE1" w:rsidRDefault="00CC3FE1" w:rsidP="00CC3FE1">
            <w:pPr>
              <w:spacing w:after="0" w:line="240" w:lineRule="auto"/>
              <w:rPr>
                <w:rFonts w:ascii="Times New Roman" w:eastAsia="TimesNewRoman" w:hAnsi="Times New Roman" w:cs="TimesNewRoman"/>
                <w:iCs/>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 New Roman" w:hAnsi="Times New Roman" w:cs="Times New Roman"/>
                <w:lang w:eastAsia="ru-RU"/>
              </w:rPr>
              <w:t>Уо 01.02</w:t>
            </w:r>
          </w:p>
        </w:tc>
        <w:tc>
          <w:tcPr>
            <w:tcW w:w="2551"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 New Roman" w:hAnsi="Times New Roman" w:cs="Times New Roman"/>
                <w:lang w:eastAsia="ru-RU"/>
              </w:rPr>
              <w:t>анализировать задачу и/или проблему и выделять её составные части</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 New Roman" w:hAnsi="Times New Roman" w:cs="Times New Roman"/>
                <w:lang w:eastAsia="ru-RU"/>
              </w:rPr>
              <w:t>Зо 01.02</w:t>
            </w:r>
          </w:p>
        </w:tc>
        <w:tc>
          <w:tcPr>
            <w:tcW w:w="297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 New Roman" w:hAnsi="Times New Roman" w:cs="Times New Roman"/>
                <w:lang w:eastAsia="ru-RU"/>
              </w:rPr>
              <w:t xml:space="preserve">основные источники информации </w:t>
            </w:r>
            <w:r w:rsidRPr="00CC3FE1">
              <w:rPr>
                <w:rFonts w:ascii="Times New Roman" w:eastAsia="Times New Roman" w:hAnsi="Times New Roman" w:cs="Times New Roman"/>
                <w:lang w:eastAsia="ru-RU"/>
              </w:rPr>
              <w:br/>
              <w:t xml:space="preserve">и ресурсы для решения задач и проблем </w:t>
            </w:r>
            <w:r w:rsidRPr="00CC3FE1">
              <w:rPr>
                <w:rFonts w:ascii="Times New Roman" w:eastAsia="Times New Roman" w:hAnsi="Times New Roman" w:cs="Times New Roman"/>
                <w:lang w:eastAsia="ru-RU"/>
              </w:rPr>
              <w:br/>
              <w:t>в профессиональном и/или социальном контексте</w:t>
            </w:r>
          </w:p>
        </w:tc>
      </w:tr>
      <w:tr w:rsidR="00CC3FE1" w:rsidRPr="00CC3FE1" w:rsidTr="00CC3FE1">
        <w:trPr>
          <w:trHeight w:val="212"/>
        </w:trPr>
        <w:tc>
          <w:tcPr>
            <w:tcW w:w="1276" w:type="dxa"/>
            <w:vMerge/>
            <w:tcBorders>
              <w:left w:val="single" w:sz="4" w:space="0" w:color="000000"/>
              <w:right w:val="single" w:sz="4" w:space="0" w:color="000000"/>
            </w:tcBorders>
            <w:shd w:val="clear" w:color="auto" w:fill="FFFFFF"/>
          </w:tcPr>
          <w:p w:rsidR="00CC3FE1" w:rsidRPr="00CC3FE1" w:rsidRDefault="00CC3FE1" w:rsidP="00CC3FE1">
            <w:pPr>
              <w:spacing w:after="0" w:line="240" w:lineRule="auto"/>
              <w:rPr>
                <w:rFonts w:ascii="Times New Roman" w:eastAsia="TimesNewRoman" w:hAnsi="Times New Roman" w:cs="TimesNewRoman"/>
                <w:iCs/>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 New Roman" w:hAnsi="Times New Roman" w:cs="Times New Roman"/>
                <w:lang w:eastAsia="ru-RU"/>
              </w:rPr>
              <w:t>Уо 01.03</w:t>
            </w:r>
          </w:p>
        </w:tc>
        <w:tc>
          <w:tcPr>
            <w:tcW w:w="2551"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 New Roman" w:hAnsi="Times New Roman" w:cs="Times New Roman"/>
                <w:lang w:eastAsia="ru-RU"/>
              </w:rPr>
              <w:t>определять этапы решения задачи</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 New Roman" w:hAnsi="Times New Roman" w:cs="Times New Roman"/>
                <w:lang w:eastAsia="ru-RU"/>
              </w:rPr>
              <w:t>Зо 01.03</w:t>
            </w:r>
          </w:p>
        </w:tc>
        <w:tc>
          <w:tcPr>
            <w:tcW w:w="297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 New Roman" w:hAnsi="Times New Roman" w:cs="Times New Roman"/>
                <w:lang w:eastAsia="ru-RU"/>
              </w:rPr>
              <w:t>алгоритмы выполнения работ в профессиональной и смежных областях</w:t>
            </w:r>
          </w:p>
        </w:tc>
      </w:tr>
      <w:tr w:rsidR="00CC3FE1" w:rsidRPr="00CC3FE1" w:rsidTr="00CC3FE1">
        <w:trPr>
          <w:trHeight w:val="212"/>
        </w:trPr>
        <w:tc>
          <w:tcPr>
            <w:tcW w:w="1276" w:type="dxa"/>
            <w:vMerge/>
            <w:tcBorders>
              <w:left w:val="single" w:sz="4" w:space="0" w:color="000000"/>
              <w:right w:val="single" w:sz="4" w:space="0" w:color="000000"/>
            </w:tcBorders>
            <w:shd w:val="clear" w:color="auto" w:fill="FFFFFF"/>
          </w:tcPr>
          <w:p w:rsidR="00CC3FE1" w:rsidRPr="00CC3FE1" w:rsidRDefault="00CC3FE1" w:rsidP="00CC3FE1">
            <w:pPr>
              <w:spacing w:after="0" w:line="240" w:lineRule="auto"/>
              <w:rPr>
                <w:rFonts w:ascii="Times New Roman" w:eastAsia="TimesNewRoman" w:hAnsi="Times New Roman" w:cs="TimesNewRoman"/>
                <w:iCs/>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 New Roman" w:hAnsi="Times New Roman" w:cs="Times New Roman"/>
                <w:lang w:eastAsia="ru-RU"/>
              </w:rPr>
              <w:t>Уо 01.04</w:t>
            </w:r>
          </w:p>
        </w:tc>
        <w:tc>
          <w:tcPr>
            <w:tcW w:w="2551"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 New Roman" w:hAnsi="Times New Roman" w:cs="Times New Roman"/>
                <w:lang w:eastAsia="ru-RU"/>
              </w:rPr>
              <w:t>выявлять и эффективно искать информацию, необходимую для решения задачи и/или проблемы</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 New Roman" w:hAnsi="Times New Roman" w:cs="Times New Roman"/>
                <w:lang w:eastAsia="ru-RU"/>
              </w:rPr>
              <w:t>Зо 01.04</w:t>
            </w:r>
          </w:p>
        </w:tc>
        <w:tc>
          <w:tcPr>
            <w:tcW w:w="297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 New Roman" w:hAnsi="Times New Roman" w:cs="Times New Roman"/>
                <w:lang w:eastAsia="ru-RU"/>
              </w:rPr>
              <w:t>методы работы в профессиональной и смежных сферах</w:t>
            </w:r>
          </w:p>
        </w:tc>
      </w:tr>
      <w:tr w:rsidR="00CC3FE1" w:rsidRPr="00CC3FE1" w:rsidTr="00CC3FE1">
        <w:trPr>
          <w:trHeight w:val="212"/>
        </w:trPr>
        <w:tc>
          <w:tcPr>
            <w:tcW w:w="1276" w:type="dxa"/>
            <w:vMerge/>
            <w:tcBorders>
              <w:left w:val="single" w:sz="4" w:space="0" w:color="000000"/>
              <w:right w:val="single" w:sz="4" w:space="0" w:color="000000"/>
            </w:tcBorders>
            <w:shd w:val="clear" w:color="auto" w:fill="FFFFFF"/>
          </w:tcPr>
          <w:p w:rsidR="00CC3FE1" w:rsidRPr="00CC3FE1" w:rsidRDefault="00CC3FE1" w:rsidP="00CC3FE1">
            <w:pPr>
              <w:spacing w:after="0" w:line="240" w:lineRule="auto"/>
              <w:rPr>
                <w:rFonts w:ascii="Times New Roman" w:eastAsia="TimesNewRoman" w:hAnsi="Times New Roman" w:cs="TimesNewRoman"/>
                <w:iCs/>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 New Roman" w:hAnsi="Times New Roman" w:cs="Times New Roman"/>
                <w:lang w:eastAsia="ru-RU"/>
              </w:rPr>
              <w:t>Уо 01.05</w:t>
            </w:r>
          </w:p>
        </w:tc>
        <w:tc>
          <w:tcPr>
            <w:tcW w:w="2551"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 New Roman" w:hAnsi="Times New Roman" w:cs="Times New Roman"/>
                <w:lang w:eastAsia="ru-RU"/>
              </w:rPr>
              <w:t>составлять план действия</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 New Roman" w:hAnsi="Times New Roman" w:cs="Times New Roman"/>
                <w:lang w:eastAsia="ru-RU"/>
              </w:rPr>
              <w:t>Зо 01.05</w:t>
            </w:r>
          </w:p>
        </w:tc>
        <w:tc>
          <w:tcPr>
            <w:tcW w:w="297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 New Roman" w:hAnsi="Times New Roman" w:cs="Times New Roman"/>
                <w:lang w:eastAsia="ru-RU"/>
              </w:rPr>
              <w:t>структуру плана для решения задач</w:t>
            </w:r>
          </w:p>
        </w:tc>
      </w:tr>
      <w:tr w:rsidR="00CC3FE1" w:rsidRPr="00CC3FE1" w:rsidTr="00CC3FE1">
        <w:trPr>
          <w:trHeight w:val="212"/>
        </w:trPr>
        <w:tc>
          <w:tcPr>
            <w:tcW w:w="1276" w:type="dxa"/>
            <w:vMerge/>
            <w:tcBorders>
              <w:left w:val="single" w:sz="4" w:space="0" w:color="000000"/>
              <w:right w:val="single" w:sz="4" w:space="0" w:color="000000"/>
            </w:tcBorders>
            <w:shd w:val="clear" w:color="auto" w:fill="FFFFFF"/>
          </w:tcPr>
          <w:p w:rsidR="00CC3FE1" w:rsidRPr="00CC3FE1" w:rsidRDefault="00CC3FE1" w:rsidP="00CC3FE1">
            <w:pPr>
              <w:spacing w:after="0" w:line="240" w:lineRule="auto"/>
              <w:rPr>
                <w:rFonts w:ascii="Times New Roman" w:eastAsia="TimesNewRoman" w:hAnsi="Times New Roman" w:cs="TimesNewRoman"/>
                <w:iCs/>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 New Roman" w:hAnsi="Times New Roman" w:cs="Times New Roman"/>
                <w:lang w:eastAsia="ru-RU"/>
              </w:rPr>
              <w:t>Уо 01.06</w:t>
            </w:r>
          </w:p>
        </w:tc>
        <w:tc>
          <w:tcPr>
            <w:tcW w:w="2551"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 New Roman" w:hAnsi="Times New Roman" w:cs="Times New Roman"/>
                <w:lang w:eastAsia="ru-RU"/>
              </w:rPr>
              <w:t>определять необходимые ресурсы</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 New Roman" w:hAnsi="Times New Roman" w:cs="Times New Roman"/>
                <w:lang w:eastAsia="ru-RU"/>
              </w:rPr>
              <w:t>Зо 01.06</w:t>
            </w:r>
          </w:p>
        </w:tc>
        <w:tc>
          <w:tcPr>
            <w:tcW w:w="297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 New Roman" w:hAnsi="Times New Roman" w:cs="Times New Roman"/>
                <w:lang w:eastAsia="ru-RU"/>
              </w:rPr>
              <w:t>порядок оценки результатов решения задач профессиональной деятельности</w:t>
            </w:r>
          </w:p>
        </w:tc>
      </w:tr>
      <w:tr w:rsidR="00CC3FE1" w:rsidRPr="00CC3FE1" w:rsidTr="00CC3FE1">
        <w:trPr>
          <w:trHeight w:val="212"/>
        </w:trPr>
        <w:tc>
          <w:tcPr>
            <w:tcW w:w="1276" w:type="dxa"/>
            <w:vMerge/>
            <w:tcBorders>
              <w:left w:val="single" w:sz="4" w:space="0" w:color="000000"/>
              <w:right w:val="single" w:sz="4" w:space="0" w:color="000000"/>
            </w:tcBorders>
            <w:shd w:val="clear" w:color="auto" w:fill="FFFFFF"/>
          </w:tcPr>
          <w:p w:rsidR="00CC3FE1" w:rsidRPr="00CC3FE1" w:rsidRDefault="00CC3FE1" w:rsidP="00CC3FE1">
            <w:pPr>
              <w:spacing w:after="0" w:line="240" w:lineRule="auto"/>
              <w:rPr>
                <w:rFonts w:ascii="Times New Roman" w:eastAsia="TimesNewRoman" w:hAnsi="Times New Roman" w:cs="TimesNewRoman"/>
                <w:iCs/>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 New Roman" w:hAnsi="Times New Roman" w:cs="Times New Roman"/>
                <w:lang w:eastAsia="ru-RU"/>
              </w:rPr>
              <w:t>Уо 01.07</w:t>
            </w:r>
          </w:p>
        </w:tc>
        <w:tc>
          <w:tcPr>
            <w:tcW w:w="2551"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 New Roman" w:hAnsi="Times New Roman" w:cs="Times New Roman"/>
                <w:lang w:eastAsia="ru-RU"/>
              </w:rPr>
              <w:t xml:space="preserve">владеть актуальными методами работы </w:t>
            </w:r>
            <w:r w:rsidRPr="00CC3FE1">
              <w:rPr>
                <w:rFonts w:ascii="Times New Roman" w:eastAsia="Times New Roman" w:hAnsi="Times New Roman" w:cs="Times New Roman"/>
                <w:lang w:eastAsia="ru-RU"/>
              </w:rPr>
              <w:br/>
              <w:t>в профессиональной и смежных сферах</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p>
        </w:tc>
        <w:tc>
          <w:tcPr>
            <w:tcW w:w="297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p>
        </w:tc>
      </w:tr>
      <w:tr w:rsidR="00CC3FE1" w:rsidRPr="00CC3FE1" w:rsidTr="00CC3FE1">
        <w:trPr>
          <w:trHeight w:val="212"/>
        </w:trPr>
        <w:tc>
          <w:tcPr>
            <w:tcW w:w="1276" w:type="dxa"/>
            <w:vMerge/>
            <w:tcBorders>
              <w:left w:val="single" w:sz="4" w:space="0" w:color="000000"/>
              <w:right w:val="single" w:sz="4" w:space="0" w:color="000000"/>
            </w:tcBorders>
            <w:shd w:val="clear" w:color="auto" w:fill="FFFFFF"/>
          </w:tcPr>
          <w:p w:rsidR="00CC3FE1" w:rsidRPr="00CC3FE1" w:rsidRDefault="00CC3FE1" w:rsidP="00CC3FE1">
            <w:pPr>
              <w:spacing w:after="0" w:line="240" w:lineRule="auto"/>
              <w:rPr>
                <w:rFonts w:ascii="Times New Roman" w:eastAsia="TimesNewRoman" w:hAnsi="Times New Roman" w:cs="TimesNewRoman"/>
                <w:iCs/>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01.08</w:t>
            </w:r>
          </w:p>
        </w:tc>
        <w:tc>
          <w:tcPr>
            <w:tcW w:w="2551"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ind w:firstLine="13"/>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реализовывать составленный план</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p>
        </w:tc>
        <w:tc>
          <w:tcPr>
            <w:tcW w:w="297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p>
        </w:tc>
      </w:tr>
      <w:tr w:rsidR="00CC3FE1" w:rsidRPr="00CC3FE1" w:rsidTr="00CC3FE1">
        <w:trPr>
          <w:trHeight w:val="212"/>
        </w:trPr>
        <w:tc>
          <w:tcPr>
            <w:tcW w:w="1276" w:type="dxa"/>
            <w:vMerge/>
            <w:tcBorders>
              <w:left w:val="single" w:sz="4" w:space="0" w:color="000000"/>
              <w:right w:val="single" w:sz="4" w:space="0" w:color="000000"/>
            </w:tcBorders>
            <w:shd w:val="clear" w:color="auto" w:fill="FFFFFF"/>
          </w:tcPr>
          <w:p w:rsidR="00CC3FE1" w:rsidRPr="00CC3FE1" w:rsidRDefault="00CC3FE1" w:rsidP="00CC3FE1">
            <w:pPr>
              <w:spacing w:after="0" w:line="240" w:lineRule="auto"/>
              <w:rPr>
                <w:rFonts w:ascii="Times New Roman" w:eastAsia="TimesNewRoman" w:hAnsi="Times New Roman" w:cs="TimesNewRoman"/>
                <w:iCs/>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 New Roman" w:hAnsi="Times New Roman" w:cs="Times New Roman"/>
                <w:lang w:eastAsia="ru-RU"/>
              </w:rPr>
              <w:t>Уо 01.09</w:t>
            </w:r>
          </w:p>
        </w:tc>
        <w:tc>
          <w:tcPr>
            <w:tcW w:w="2551"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 New Roman" w:hAnsi="Times New Roman" w:cs="Times New Roman"/>
                <w:lang w:eastAsia="ru-RU"/>
              </w:rPr>
              <w:t>оценивать результат и последствия своих действий (самостоятельно или с помощью наставника)</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p>
        </w:tc>
        <w:tc>
          <w:tcPr>
            <w:tcW w:w="297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p>
        </w:tc>
      </w:tr>
      <w:tr w:rsidR="00CC3FE1" w:rsidRPr="00CC3FE1" w:rsidTr="00CC3FE1">
        <w:trPr>
          <w:trHeight w:val="212"/>
        </w:trPr>
        <w:tc>
          <w:tcPr>
            <w:tcW w:w="1276" w:type="dxa"/>
            <w:vMerge w:val="restart"/>
            <w:tcBorders>
              <w:top w:val="single" w:sz="4" w:space="0" w:color="000000"/>
              <w:left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bCs/>
                <w:lang w:eastAsia="ru-RU"/>
              </w:rPr>
            </w:pPr>
            <w:r w:rsidRPr="00CC3FE1">
              <w:rPr>
                <w:rFonts w:ascii="Times New Roman" w:eastAsia="TimesNewRoman" w:hAnsi="Times New Roman" w:cs="TimesNewRoman"/>
                <w:bCs/>
                <w:lang w:eastAsia="ru-RU"/>
              </w:rPr>
              <w:t>ОК 04</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bCs/>
                <w:iCs/>
                <w:lang w:eastAsia="ru-RU"/>
              </w:rPr>
            </w:pPr>
            <w:r w:rsidRPr="00CC3FE1">
              <w:rPr>
                <w:rFonts w:ascii="Times New Roman" w:eastAsia="TimesNewRoman" w:hAnsi="Times New Roman" w:cs="TimesNewRoman"/>
                <w:bCs/>
                <w:iCs/>
                <w:lang w:eastAsia="ru-RU"/>
              </w:rPr>
              <w:t>Уо 04.01</w:t>
            </w:r>
          </w:p>
        </w:tc>
        <w:tc>
          <w:tcPr>
            <w:tcW w:w="255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Cs/>
                <w:lang w:eastAsia="ru-RU"/>
              </w:rPr>
            </w:pPr>
            <w:r w:rsidRPr="00CC3FE1">
              <w:rPr>
                <w:rFonts w:ascii="Times New Roman" w:eastAsia="TimesNewRoman" w:hAnsi="Times New Roman" w:cs="TimesNewRoman"/>
                <w:bCs/>
                <w:spacing w:val="-4"/>
                <w:lang w:eastAsia="ru-RU"/>
              </w:rPr>
              <w:t>организовывать работу коллектива и команды</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Зо 04.01</w:t>
            </w:r>
          </w:p>
        </w:tc>
        <w:tc>
          <w:tcPr>
            <w:tcW w:w="297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bCs/>
                <w:lang w:eastAsia="ru-RU"/>
              </w:rPr>
              <w:t>психологические основы деятельности коллектива, психологические особенности личности</w:t>
            </w:r>
          </w:p>
        </w:tc>
      </w:tr>
      <w:tr w:rsidR="00CC3FE1" w:rsidRPr="00CC3FE1" w:rsidTr="00CC3FE1">
        <w:trPr>
          <w:trHeight w:val="212"/>
        </w:trPr>
        <w:tc>
          <w:tcPr>
            <w:tcW w:w="1276" w:type="dxa"/>
            <w:vMerge/>
            <w:tcBorders>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bCs/>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bCs/>
                <w:iCs/>
                <w:lang w:eastAsia="ru-RU"/>
              </w:rPr>
            </w:pPr>
            <w:r w:rsidRPr="00CC3FE1">
              <w:rPr>
                <w:rFonts w:ascii="Times New Roman" w:eastAsia="TimesNewRoman" w:hAnsi="Times New Roman" w:cs="TimesNewRoman"/>
                <w:bCs/>
                <w:iCs/>
                <w:lang w:eastAsia="ru-RU"/>
              </w:rPr>
              <w:t>Уо 04.02</w:t>
            </w:r>
          </w:p>
        </w:tc>
        <w:tc>
          <w:tcPr>
            <w:tcW w:w="255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Cs/>
                <w:lang w:eastAsia="ru-RU"/>
              </w:rPr>
            </w:pPr>
            <w:r w:rsidRPr="00CC3FE1">
              <w:rPr>
                <w:rFonts w:ascii="Times New Roman" w:eastAsia="TimesNewRoman" w:hAnsi="Times New Roman" w:cs="TimesNewRoman"/>
                <w:bCs/>
                <w:spacing w:val="-4"/>
                <w:lang w:eastAsia="ru-RU"/>
              </w:rPr>
              <w:t>взаимодействовать с коллегами, руководством, клиентами в ходе профессиональной деятельности</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Зо 04.02</w:t>
            </w:r>
          </w:p>
        </w:tc>
        <w:tc>
          <w:tcPr>
            <w:tcW w:w="297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bCs/>
                <w:lang w:eastAsia="ru-RU"/>
              </w:rPr>
              <w:t>основы проектной деятельности</w:t>
            </w:r>
          </w:p>
        </w:tc>
      </w:tr>
    </w:tbl>
    <w:p w:rsidR="00CC3FE1" w:rsidRPr="00CC3FE1" w:rsidRDefault="00CC3FE1" w:rsidP="00CC3FE1">
      <w:pPr>
        <w:spacing w:after="240" w:line="240" w:lineRule="auto"/>
        <w:jc w:val="center"/>
        <w:rPr>
          <w:rFonts w:ascii="Times New Roman" w:eastAsia="TimesNewRoman" w:hAnsi="Times New Roman" w:cs="TimesNewRoman"/>
          <w:b/>
          <w:lang w:eastAsia="ru-RU"/>
        </w:rPr>
      </w:pPr>
    </w:p>
    <w:p w:rsidR="00CC3FE1" w:rsidRPr="00CC3FE1" w:rsidRDefault="00CC3FE1" w:rsidP="00CC3FE1">
      <w:pPr>
        <w:spacing w:after="240" w:line="240" w:lineRule="auto"/>
        <w:jc w:val="center"/>
        <w:rPr>
          <w:rFonts w:ascii="Times New Roman" w:eastAsia="TimesNewRoman" w:hAnsi="Times New Roman" w:cs="TimesNewRoman"/>
          <w:b/>
          <w:lang w:eastAsia="ru-RU"/>
        </w:rPr>
      </w:pPr>
      <w:r w:rsidRPr="00CC3FE1">
        <w:rPr>
          <w:rFonts w:ascii="Times New Roman" w:eastAsia="TimesNewRoman" w:hAnsi="Times New Roman" w:cs="TimesNewRoman"/>
          <w:b/>
          <w:lang w:eastAsia="ru-RU"/>
        </w:rPr>
        <w:t>2. СТРУКТУРА И СОДЕРЖАНИЕ УЧЕБНОЙ ДИСЦИПЛИНЫ</w:t>
      </w:r>
    </w:p>
    <w:p w:rsidR="00CC3FE1" w:rsidRPr="00CC3FE1" w:rsidRDefault="00CC3FE1" w:rsidP="00CC3FE1">
      <w:pPr>
        <w:spacing w:after="240" w:line="240" w:lineRule="auto"/>
        <w:ind w:firstLine="709"/>
        <w:jc w:val="center"/>
        <w:rPr>
          <w:rFonts w:ascii="Times New Roman" w:eastAsia="TimesNewRoman" w:hAnsi="Times New Roman" w:cs="TimesNewRoman"/>
          <w:b/>
          <w:lang w:eastAsia="ru-RU"/>
        </w:rPr>
      </w:pPr>
      <w:r w:rsidRPr="00CC3FE1">
        <w:rPr>
          <w:rFonts w:ascii="Times New Roman" w:eastAsia="TimesNewRoman" w:hAnsi="Times New Roman" w:cs="TimesNewRoman"/>
          <w:b/>
          <w:lang w:eastAsia="ru-RU"/>
        </w:rPr>
        <w:t>2.1. Объем учебной дисциплины и виды учебной работы</w:t>
      </w:r>
    </w:p>
    <w:tbl>
      <w:tblPr>
        <w:tblW w:w="93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756"/>
        <w:gridCol w:w="2599"/>
      </w:tblGrid>
      <w:tr w:rsidR="00CC3FE1" w:rsidRPr="00CC3FE1" w:rsidTr="00CC3FE1">
        <w:trPr>
          <w:trHeight w:val="272"/>
        </w:trPr>
        <w:tc>
          <w:tcPr>
            <w:tcW w:w="6756"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rPr>
                <w:rFonts w:ascii="Times New Roman" w:eastAsia="Segoe UI" w:hAnsi="Times New Roman" w:cs="TimesNewRoman"/>
                <w:b/>
                <w:bCs/>
              </w:rPr>
            </w:pPr>
            <w:r w:rsidRPr="00CC3FE1">
              <w:rPr>
                <w:rFonts w:ascii="Times New Roman" w:eastAsia="Segoe UI" w:hAnsi="Times New Roman" w:cs="TimesNewRoman"/>
                <w:b/>
                <w:bCs/>
              </w:rPr>
              <w:t>Вид учебной работы</w:t>
            </w:r>
          </w:p>
        </w:tc>
        <w:tc>
          <w:tcPr>
            <w:tcW w:w="2599"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jc w:val="center"/>
              <w:rPr>
                <w:rFonts w:ascii="Times New Roman" w:eastAsia="Segoe UI" w:hAnsi="Times New Roman" w:cs="TimesNewRoman"/>
                <w:b/>
                <w:bCs/>
              </w:rPr>
            </w:pPr>
            <w:r w:rsidRPr="00CC3FE1">
              <w:rPr>
                <w:rFonts w:ascii="Times New Roman" w:eastAsia="Segoe UI" w:hAnsi="Times New Roman" w:cs="TimesNewRoman"/>
                <w:b/>
                <w:bCs/>
              </w:rPr>
              <w:t>Объем в часах</w:t>
            </w:r>
          </w:p>
        </w:tc>
      </w:tr>
      <w:tr w:rsidR="00CC3FE1" w:rsidRPr="00CC3FE1" w:rsidTr="00CC3FE1">
        <w:trPr>
          <w:trHeight w:val="276"/>
        </w:trPr>
        <w:tc>
          <w:tcPr>
            <w:tcW w:w="6756"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rPr>
                <w:rFonts w:ascii="Times New Roman" w:eastAsia="Segoe UI" w:hAnsi="Times New Roman" w:cs="TimesNewRoman"/>
                <w:b/>
                <w:bCs/>
              </w:rPr>
            </w:pPr>
            <w:r w:rsidRPr="00CC3FE1">
              <w:rPr>
                <w:rFonts w:ascii="Times New Roman" w:eastAsia="Segoe UI" w:hAnsi="Times New Roman" w:cs="TimesNewRoman"/>
                <w:b/>
                <w:bCs/>
              </w:rPr>
              <w:t>Объем образовательной программы учебной дисциплины</w:t>
            </w:r>
          </w:p>
        </w:tc>
        <w:tc>
          <w:tcPr>
            <w:tcW w:w="2599"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jc w:val="center"/>
              <w:rPr>
                <w:rFonts w:ascii="Times New Roman" w:eastAsia="Segoe UI" w:hAnsi="Times New Roman" w:cs="TimesNewRoman"/>
              </w:rPr>
            </w:pPr>
            <w:r w:rsidRPr="00CC3FE1">
              <w:rPr>
                <w:rFonts w:ascii="Times New Roman" w:eastAsia="Segoe UI" w:hAnsi="Times New Roman" w:cs="TimesNewRoman"/>
              </w:rPr>
              <w:t>74</w:t>
            </w:r>
          </w:p>
        </w:tc>
      </w:tr>
      <w:tr w:rsidR="00CC3FE1" w:rsidRPr="00CC3FE1" w:rsidTr="00CC3FE1">
        <w:trPr>
          <w:trHeight w:val="252"/>
        </w:trPr>
        <w:tc>
          <w:tcPr>
            <w:tcW w:w="6756" w:type="dxa"/>
            <w:tcBorders>
              <w:top w:val="single" w:sz="6" w:space="0" w:color="000000"/>
              <w:left w:val="single" w:sz="6" w:space="0" w:color="000000"/>
              <w:bottom w:val="single" w:sz="6" w:space="0" w:color="000000"/>
              <w:right w:val="single" w:sz="6" w:space="0" w:color="000000"/>
            </w:tcBorders>
            <w:shd w:val="clear" w:color="auto" w:fill="auto"/>
          </w:tcPr>
          <w:p w:rsidR="00CC3FE1" w:rsidRPr="00CC3FE1" w:rsidRDefault="00CC3FE1" w:rsidP="00CC3FE1">
            <w:pPr>
              <w:spacing w:after="0" w:line="240" w:lineRule="auto"/>
              <w:rPr>
                <w:rFonts w:ascii="Times New Roman" w:eastAsia="Segoe UI" w:hAnsi="Times New Roman" w:cs="TimesNewRoman"/>
                <w:b/>
                <w:bCs/>
              </w:rPr>
            </w:pPr>
            <w:r w:rsidRPr="00CC3FE1">
              <w:rPr>
                <w:rFonts w:ascii="Times New Roman" w:eastAsia="Segoe UI" w:hAnsi="Times New Roman" w:cs="TimesNewRoman"/>
                <w:b/>
                <w:bCs/>
              </w:rPr>
              <w:t>в т.ч. в форме практической подготовки</w:t>
            </w:r>
          </w:p>
        </w:tc>
        <w:tc>
          <w:tcPr>
            <w:tcW w:w="2599" w:type="dxa"/>
            <w:tcBorders>
              <w:top w:val="single" w:sz="6" w:space="0" w:color="000000"/>
              <w:left w:val="single" w:sz="6" w:space="0" w:color="000000"/>
              <w:bottom w:val="single" w:sz="6" w:space="0" w:color="000000"/>
              <w:right w:val="single" w:sz="6" w:space="0" w:color="000000"/>
            </w:tcBorders>
            <w:shd w:val="clear" w:color="auto" w:fill="auto"/>
          </w:tcPr>
          <w:p w:rsidR="00CC3FE1" w:rsidRPr="00CC3FE1" w:rsidRDefault="00CC3FE1" w:rsidP="00CC3FE1">
            <w:pPr>
              <w:spacing w:after="0" w:line="240" w:lineRule="auto"/>
              <w:jc w:val="center"/>
              <w:rPr>
                <w:rFonts w:ascii="Times New Roman" w:eastAsia="Segoe UI" w:hAnsi="Times New Roman" w:cs="TimesNewRoman"/>
              </w:rPr>
            </w:pPr>
            <w:r w:rsidRPr="00CC3FE1">
              <w:rPr>
                <w:rFonts w:ascii="Times New Roman" w:eastAsia="Segoe UI" w:hAnsi="Times New Roman" w:cs="TimesNewRoman"/>
              </w:rPr>
              <w:t>40</w:t>
            </w:r>
          </w:p>
        </w:tc>
      </w:tr>
      <w:tr w:rsidR="00CC3FE1" w:rsidRPr="00CC3FE1" w:rsidTr="00CC3FE1">
        <w:trPr>
          <w:trHeight w:val="284"/>
        </w:trPr>
        <w:tc>
          <w:tcPr>
            <w:tcW w:w="9355" w:type="dxa"/>
            <w:gridSpan w:val="2"/>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rPr>
                <w:rFonts w:ascii="Times New Roman" w:eastAsia="Segoe UI" w:hAnsi="Times New Roman" w:cs="TimesNewRoman"/>
              </w:rPr>
            </w:pPr>
            <w:r w:rsidRPr="00CC3FE1">
              <w:rPr>
                <w:rFonts w:ascii="Times New Roman" w:eastAsia="Segoe UI" w:hAnsi="Times New Roman" w:cs="TimesNewRoman"/>
              </w:rPr>
              <w:t>в т. ч.:</w:t>
            </w:r>
          </w:p>
        </w:tc>
      </w:tr>
      <w:tr w:rsidR="00CC3FE1" w:rsidRPr="00CC3FE1" w:rsidTr="00CC3FE1">
        <w:trPr>
          <w:trHeight w:val="274"/>
        </w:trPr>
        <w:tc>
          <w:tcPr>
            <w:tcW w:w="6756"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rPr>
                <w:rFonts w:ascii="Times New Roman" w:eastAsia="Segoe UI" w:hAnsi="Times New Roman" w:cs="TimesNewRoman"/>
              </w:rPr>
            </w:pPr>
            <w:r w:rsidRPr="00CC3FE1">
              <w:rPr>
                <w:rFonts w:ascii="Times New Roman" w:eastAsia="Segoe UI" w:hAnsi="Times New Roman" w:cs="TimesNewRoman"/>
              </w:rPr>
              <w:t>теоретическое обучение</w:t>
            </w:r>
          </w:p>
        </w:tc>
        <w:tc>
          <w:tcPr>
            <w:tcW w:w="2599"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jc w:val="center"/>
              <w:rPr>
                <w:rFonts w:ascii="Times New Roman" w:eastAsia="Segoe UI" w:hAnsi="Times New Roman" w:cs="TimesNewRoman"/>
              </w:rPr>
            </w:pPr>
            <w:r w:rsidRPr="00CC3FE1">
              <w:rPr>
                <w:rFonts w:ascii="Times New Roman" w:eastAsia="Segoe UI" w:hAnsi="Times New Roman" w:cs="TimesNewRoman"/>
              </w:rPr>
              <w:t>31</w:t>
            </w:r>
          </w:p>
        </w:tc>
      </w:tr>
      <w:tr w:rsidR="00CC3FE1" w:rsidRPr="00CC3FE1" w:rsidTr="00CC3FE1">
        <w:trPr>
          <w:trHeight w:val="251"/>
        </w:trPr>
        <w:tc>
          <w:tcPr>
            <w:tcW w:w="6756"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rPr>
                <w:rFonts w:ascii="Times New Roman" w:eastAsia="Segoe UI" w:hAnsi="Times New Roman" w:cs="TimesNewRoman"/>
              </w:rPr>
            </w:pPr>
            <w:r w:rsidRPr="00CC3FE1">
              <w:rPr>
                <w:rFonts w:ascii="Times New Roman" w:eastAsia="Segoe UI" w:hAnsi="Times New Roman" w:cs="TimesNewRoman"/>
              </w:rPr>
              <w:t>лабораторные работы</w:t>
            </w:r>
          </w:p>
        </w:tc>
        <w:tc>
          <w:tcPr>
            <w:tcW w:w="2599"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jc w:val="center"/>
              <w:rPr>
                <w:rFonts w:ascii="Times New Roman" w:eastAsia="Segoe UI" w:hAnsi="Times New Roman" w:cs="TimesNewRoman"/>
              </w:rPr>
            </w:pPr>
            <w:r w:rsidRPr="00CC3FE1">
              <w:rPr>
                <w:rFonts w:ascii="Times New Roman" w:eastAsia="Segoe UI" w:hAnsi="Times New Roman" w:cs="TimesNewRoman"/>
              </w:rPr>
              <w:t>-</w:t>
            </w:r>
          </w:p>
        </w:tc>
      </w:tr>
      <w:tr w:rsidR="00CC3FE1" w:rsidRPr="00CC3FE1" w:rsidTr="00CC3FE1">
        <w:trPr>
          <w:trHeight w:val="282"/>
        </w:trPr>
        <w:tc>
          <w:tcPr>
            <w:tcW w:w="6756"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rPr>
                <w:rFonts w:ascii="Times New Roman" w:eastAsia="Segoe UI" w:hAnsi="Times New Roman" w:cs="TimesNewRoman"/>
              </w:rPr>
            </w:pPr>
            <w:r w:rsidRPr="00CC3FE1">
              <w:rPr>
                <w:rFonts w:ascii="Times New Roman" w:eastAsia="Segoe UI" w:hAnsi="Times New Roman" w:cs="TimesNewRoman"/>
              </w:rPr>
              <w:t>практические занятия</w:t>
            </w:r>
            <w:r w:rsidRPr="00CC3FE1">
              <w:rPr>
                <w:rFonts w:ascii="Times New Roman" w:eastAsia="Segoe UI" w:hAnsi="Times New Roman" w:cs="TimesNewRoman"/>
                <w:i/>
              </w:rPr>
              <w:t xml:space="preserve"> </w:t>
            </w:r>
          </w:p>
        </w:tc>
        <w:tc>
          <w:tcPr>
            <w:tcW w:w="2599"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jc w:val="center"/>
              <w:rPr>
                <w:rFonts w:ascii="Times New Roman" w:eastAsia="Segoe UI" w:hAnsi="Times New Roman" w:cs="TimesNewRoman"/>
              </w:rPr>
            </w:pPr>
            <w:r w:rsidRPr="00CC3FE1">
              <w:rPr>
                <w:rFonts w:ascii="Times New Roman" w:eastAsia="Segoe UI" w:hAnsi="Times New Roman" w:cs="TimesNewRoman"/>
              </w:rPr>
              <w:t>40</w:t>
            </w:r>
          </w:p>
        </w:tc>
      </w:tr>
      <w:tr w:rsidR="00CC3FE1" w:rsidRPr="00CC3FE1" w:rsidTr="00CC3FE1">
        <w:trPr>
          <w:trHeight w:val="259"/>
        </w:trPr>
        <w:tc>
          <w:tcPr>
            <w:tcW w:w="6756"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rPr>
                <w:rFonts w:ascii="Times New Roman" w:eastAsia="Segoe UI" w:hAnsi="Times New Roman" w:cs="TimesNewRoman"/>
                <w:i/>
              </w:rPr>
            </w:pPr>
            <w:r w:rsidRPr="00CC3FE1">
              <w:rPr>
                <w:rFonts w:ascii="Times New Roman" w:eastAsia="Segoe UI" w:hAnsi="Times New Roman" w:cs="TimesNewRoman"/>
              </w:rPr>
              <w:t xml:space="preserve">курсовая работа (проект) </w:t>
            </w:r>
          </w:p>
        </w:tc>
        <w:tc>
          <w:tcPr>
            <w:tcW w:w="2599"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jc w:val="center"/>
              <w:rPr>
                <w:rFonts w:ascii="Times New Roman" w:eastAsia="Segoe UI" w:hAnsi="Times New Roman" w:cs="TimesNewRoman"/>
              </w:rPr>
            </w:pPr>
            <w:r w:rsidRPr="00CC3FE1">
              <w:rPr>
                <w:rFonts w:ascii="Times New Roman" w:eastAsia="Segoe UI" w:hAnsi="Times New Roman" w:cs="TimesNewRoman"/>
              </w:rPr>
              <w:t>-</w:t>
            </w:r>
          </w:p>
        </w:tc>
      </w:tr>
      <w:tr w:rsidR="00CC3FE1" w:rsidRPr="00CC3FE1" w:rsidTr="00CC3FE1">
        <w:trPr>
          <w:trHeight w:val="267"/>
        </w:trPr>
        <w:tc>
          <w:tcPr>
            <w:tcW w:w="6756" w:type="dxa"/>
            <w:tcBorders>
              <w:top w:val="single" w:sz="6" w:space="0" w:color="000000"/>
              <w:left w:val="single" w:sz="6" w:space="0" w:color="000000"/>
              <w:bottom w:val="single" w:sz="6" w:space="0" w:color="000000"/>
              <w:right w:val="single" w:sz="6" w:space="0" w:color="000000"/>
            </w:tcBorders>
            <w:vAlign w:val="center"/>
          </w:tcPr>
          <w:p w:rsidR="00CC3FE1" w:rsidRPr="00CC3FE1" w:rsidRDefault="00CC3FE1" w:rsidP="00CC3FE1">
            <w:pPr>
              <w:spacing w:after="0" w:line="240" w:lineRule="auto"/>
              <w:rPr>
                <w:rFonts w:ascii="Times New Roman" w:eastAsia="Segoe UI" w:hAnsi="Times New Roman" w:cs="TimesNewRoman"/>
                <w:i/>
              </w:rPr>
            </w:pPr>
            <w:r w:rsidRPr="00CC3FE1">
              <w:rPr>
                <w:rFonts w:ascii="Times New Roman" w:eastAsia="TimesNewRoman" w:hAnsi="Times New Roman" w:cs="TimesNewRoman"/>
                <w:i/>
                <w:lang w:eastAsia="ru-RU"/>
              </w:rPr>
              <w:t>Самостоятельная работа</w:t>
            </w:r>
            <w:r w:rsidRPr="00CC3FE1">
              <w:rPr>
                <w:rFonts w:ascii="Times New Roman" w:eastAsia="TimesNewRoman" w:hAnsi="Times New Roman" w:cs="TimesNewRoman"/>
                <w:i/>
                <w:vertAlign w:val="superscript"/>
                <w:lang w:eastAsia="ru-RU"/>
              </w:rPr>
              <w:footnoteReference w:id="124"/>
            </w:r>
            <w:r w:rsidRPr="00CC3FE1">
              <w:rPr>
                <w:rFonts w:ascii="Times New Roman" w:eastAsia="TimesNewRoman" w:hAnsi="Times New Roman" w:cs="TimesNewRoman"/>
                <w:i/>
                <w:lang w:eastAsia="ru-RU"/>
              </w:rPr>
              <w:t xml:space="preserve"> </w:t>
            </w:r>
          </w:p>
        </w:tc>
        <w:tc>
          <w:tcPr>
            <w:tcW w:w="2599"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jc w:val="center"/>
              <w:rPr>
                <w:rFonts w:ascii="Times New Roman" w:eastAsia="Segoe UI" w:hAnsi="Times New Roman" w:cs="TimesNewRoman"/>
              </w:rPr>
            </w:pPr>
            <w:r w:rsidRPr="00CC3FE1">
              <w:rPr>
                <w:rFonts w:ascii="Times New Roman" w:eastAsia="Segoe UI" w:hAnsi="Times New Roman" w:cs="TimesNewRoman"/>
              </w:rPr>
              <w:t>-</w:t>
            </w:r>
          </w:p>
        </w:tc>
      </w:tr>
      <w:tr w:rsidR="00CC3FE1" w:rsidRPr="00CC3FE1" w:rsidTr="00CC3FE1">
        <w:trPr>
          <w:trHeight w:val="331"/>
        </w:trPr>
        <w:tc>
          <w:tcPr>
            <w:tcW w:w="6756"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rPr>
                <w:rFonts w:ascii="Times New Roman" w:eastAsia="Segoe UI" w:hAnsi="Times New Roman" w:cs="Times New Roman"/>
                <w:b/>
                <w:bCs/>
              </w:rPr>
            </w:pPr>
            <w:r w:rsidRPr="00CC3FE1">
              <w:rPr>
                <w:rFonts w:ascii="Times New Roman" w:eastAsia="Segoe UI" w:hAnsi="Times New Roman" w:cs="Times New Roman"/>
                <w:b/>
                <w:bCs/>
              </w:rPr>
              <w:t>Промежуточная аттестация –контрольная работа (4 семестр)</w:t>
            </w:r>
          </w:p>
        </w:tc>
        <w:tc>
          <w:tcPr>
            <w:tcW w:w="2599"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jc w:val="center"/>
              <w:rPr>
                <w:rFonts w:ascii="Times New Roman" w:eastAsia="Segoe UI" w:hAnsi="Times New Roman" w:cs="Times New Roman"/>
              </w:rPr>
            </w:pPr>
            <w:r w:rsidRPr="00CC3FE1">
              <w:rPr>
                <w:rFonts w:ascii="Times New Roman" w:eastAsia="Segoe UI" w:hAnsi="Times New Roman" w:cs="Times New Roman"/>
              </w:rPr>
              <w:t>1</w:t>
            </w:r>
          </w:p>
        </w:tc>
      </w:tr>
      <w:tr w:rsidR="00CC3FE1" w:rsidRPr="00CC3FE1" w:rsidTr="00CC3FE1">
        <w:trPr>
          <w:trHeight w:val="331"/>
        </w:trPr>
        <w:tc>
          <w:tcPr>
            <w:tcW w:w="6756"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rPr>
                <w:rFonts w:ascii="Times New Roman" w:eastAsia="Segoe UI" w:hAnsi="Times New Roman" w:cs="Times New Roman"/>
                <w:b/>
                <w:bCs/>
              </w:rPr>
            </w:pPr>
            <w:r w:rsidRPr="00CC3FE1">
              <w:rPr>
                <w:rFonts w:ascii="Times New Roman" w:eastAsia="Segoe UI" w:hAnsi="Times New Roman" w:cs="Times New Roman"/>
                <w:b/>
                <w:bCs/>
              </w:rPr>
              <w:t>Промежуточная аттестация –дифференцированный зачет (4 семестр)</w:t>
            </w:r>
          </w:p>
        </w:tc>
        <w:tc>
          <w:tcPr>
            <w:tcW w:w="2599"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jc w:val="center"/>
              <w:rPr>
                <w:rFonts w:ascii="Times New Roman" w:eastAsia="Segoe UI" w:hAnsi="Times New Roman" w:cs="Times New Roman"/>
              </w:rPr>
            </w:pPr>
            <w:r w:rsidRPr="00CC3FE1">
              <w:rPr>
                <w:rFonts w:ascii="Times New Roman" w:eastAsia="Segoe UI" w:hAnsi="Times New Roman" w:cs="Times New Roman"/>
              </w:rPr>
              <w:t>2</w:t>
            </w:r>
          </w:p>
        </w:tc>
      </w:tr>
    </w:tbl>
    <w:p w:rsidR="00CC3FE1" w:rsidRPr="00CC3FE1" w:rsidRDefault="00CC3FE1" w:rsidP="00CC3FE1">
      <w:pPr>
        <w:spacing w:after="200" w:line="276" w:lineRule="auto"/>
        <w:rPr>
          <w:rFonts w:ascii="Times New Roman" w:eastAsia="Times New Roman" w:hAnsi="Times New Roman" w:cs="Times New Roman"/>
          <w:bCs/>
          <w:lang w:eastAsia="ru-RU"/>
        </w:rPr>
      </w:pPr>
    </w:p>
    <w:tbl>
      <w:tblPr>
        <w:tblW w:w="1800" w:type="dxa"/>
        <w:tblInd w:w="13562" w:type="dxa"/>
        <w:tblBorders>
          <w:top w:val="single" w:sz="4" w:space="0" w:color="auto"/>
        </w:tblBorders>
        <w:tblLook w:val="0000" w:firstRow="0" w:lastRow="0" w:firstColumn="0" w:lastColumn="0" w:noHBand="0" w:noVBand="0"/>
      </w:tblPr>
      <w:tblGrid>
        <w:gridCol w:w="1800"/>
      </w:tblGrid>
      <w:tr w:rsidR="00CC3FE1" w:rsidRPr="00CC3FE1" w:rsidTr="00CC3FE1">
        <w:tblPrEx>
          <w:tblCellMar>
            <w:top w:w="0" w:type="dxa"/>
            <w:bottom w:w="0" w:type="dxa"/>
          </w:tblCellMar>
        </w:tblPrEx>
        <w:trPr>
          <w:trHeight w:val="100"/>
        </w:trPr>
        <w:tc>
          <w:tcPr>
            <w:tcW w:w="1800" w:type="dxa"/>
          </w:tcPr>
          <w:p w:rsidR="00CC3FE1" w:rsidRPr="00CC3FE1" w:rsidRDefault="00CC3FE1" w:rsidP="00CC3FE1">
            <w:pPr>
              <w:spacing w:after="200" w:line="276" w:lineRule="auto"/>
              <w:rPr>
                <w:rFonts w:ascii="Times New Roman" w:eastAsia="Times New Roman" w:hAnsi="Times New Roman" w:cs="Times New Roman"/>
                <w:bCs/>
                <w:lang w:eastAsia="ru-RU"/>
              </w:rPr>
            </w:pPr>
          </w:p>
        </w:tc>
      </w:tr>
    </w:tbl>
    <w:p w:rsidR="00CC3FE1" w:rsidRPr="00CC3FE1" w:rsidRDefault="00CC3FE1" w:rsidP="00CC3FE1">
      <w:pPr>
        <w:spacing w:after="240" w:line="240" w:lineRule="auto"/>
        <w:ind w:firstLine="709"/>
        <w:jc w:val="center"/>
        <w:rPr>
          <w:rFonts w:ascii="Times New Roman" w:eastAsia="Times New Roman" w:hAnsi="Times New Roman" w:cs="Times New Roman"/>
          <w:b/>
          <w:lang w:eastAsia="ru-RU"/>
        </w:rPr>
      </w:pPr>
    </w:p>
    <w:p w:rsidR="00CC3FE1" w:rsidRPr="00CC3FE1" w:rsidRDefault="00CC3FE1" w:rsidP="00CC3FE1">
      <w:pPr>
        <w:spacing w:after="240" w:line="240" w:lineRule="auto"/>
        <w:ind w:firstLine="709"/>
        <w:jc w:val="center"/>
        <w:rPr>
          <w:rFonts w:ascii="Times New Roman" w:eastAsia="Times New Roman" w:hAnsi="Times New Roman" w:cs="Times New Roman"/>
          <w:b/>
          <w:lang w:eastAsia="ru-RU"/>
        </w:rPr>
      </w:pPr>
    </w:p>
    <w:p w:rsidR="00CC3FE1" w:rsidRPr="00CC3FE1" w:rsidRDefault="00CC3FE1" w:rsidP="00CC3FE1">
      <w:pPr>
        <w:spacing w:after="240" w:line="240" w:lineRule="auto"/>
        <w:ind w:firstLine="709"/>
        <w:jc w:val="center"/>
        <w:rPr>
          <w:rFonts w:ascii="Times New Roman" w:eastAsia="Times New Roman" w:hAnsi="Times New Roman" w:cs="Times New Roman"/>
          <w:b/>
          <w:lang w:eastAsia="ru-RU"/>
        </w:rPr>
      </w:pPr>
    </w:p>
    <w:p w:rsidR="00CC3FE1" w:rsidRPr="00CC3FE1" w:rsidRDefault="00CC3FE1" w:rsidP="00CC3FE1">
      <w:pPr>
        <w:spacing w:after="240" w:line="240" w:lineRule="auto"/>
        <w:ind w:firstLine="709"/>
        <w:jc w:val="center"/>
        <w:rPr>
          <w:rFonts w:ascii="Times New Roman" w:eastAsia="Times New Roman" w:hAnsi="Times New Roman" w:cs="Times New Roman"/>
          <w:b/>
          <w:lang w:eastAsia="ru-RU"/>
        </w:rPr>
      </w:pPr>
    </w:p>
    <w:p w:rsidR="00CC3FE1" w:rsidRPr="00CC3FE1" w:rsidRDefault="00CC3FE1" w:rsidP="00CC3FE1">
      <w:pPr>
        <w:spacing w:after="240" w:line="240" w:lineRule="auto"/>
        <w:ind w:firstLine="709"/>
        <w:jc w:val="center"/>
        <w:rPr>
          <w:rFonts w:ascii="Times New Roman" w:eastAsia="Times New Roman" w:hAnsi="Times New Roman" w:cs="Times New Roman"/>
          <w:b/>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sectPr w:rsidR="00CC3FE1" w:rsidRPr="00CC3FE1" w:rsidSect="00CC3FE1">
          <w:pgSz w:w="11906" w:h="16838"/>
          <w:pgMar w:top="709" w:right="851" w:bottom="1134" w:left="1276" w:header="709" w:footer="709" w:gutter="0"/>
          <w:cols w:space="708"/>
          <w:docGrid w:linePitch="360"/>
        </w:sectPr>
      </w:pPr>
    </w:p>
    <w:p w:rsidR="00CC3FE1" w:rsidRPr="00CC3FE1" w:rsidRDefault="00CC3FE1" w:rsidP="00CC3FE1">
      <w:pPr>
        <w:spacing w:after="200" w:line="276" w:lineRule="auto"/>
        <w:ind w:firstLine="709"/>
        <w:rPr>
          <w:rFonts w:ascii="Times New Roman" w:eastAsia="Times New Roman" w:hAnsi="Times New Roman" w:cs="Times New Roman"/>
          <w:b/>
          <w:lang w:eastAsia="ru-RU"/>
        </w:rPr>
      </w:pPr>
      <w:r w:rsidRPr="00CC3FE1">
        <w:rPr>
          <w:rFonts w:ascii="Times New Roman" w:eastAsia="Times New Roman" w:hAnsi="Times New Roman" w:cs="Times New Roman"/>
          <w:b/>
          <w:lang w:eastAsia="ru-RU"/>
        </w:rPr>
        <w:lastRenderedPageBreak/>
        <w:t xml:space="preserve">2.2. Тематический план и содержание учебной дисциплины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39"/>
        <w:gridCol w:w="4886"/>
        <w:gridCol w:w="1677"/>
        <w:gridCol w:w="1674"/>
        <w:gridCol w:w="3984"/>
      </w:tblGrid>
      <w:tr w:rsidR="00CC3FE1" w:rsidRPr="00CC3FE1" w:rsidTr="00CC3FE1">
        <w:trPr>
          <w:trHeight w:val="20"/>
        </w:trPr>
        <w:tc>
          <w:tcPr>
            <w:tcW w:w="803"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b/>
                <w:bCs/>
                <w:lang w:eastAsia="ru-RU"/>
              </w:rPr>
              <w:t>Наименование разделов и тем</w:t>
            </w:r>
          </w:p>
        </w:tc>
        <w:tc>
          <w:tcPr>
            <w:tcW w:w="1678"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b/>
                <w:bCs/>
                <w:lang w:eastAsia="ru-RU"/>
              </w:rPr>
              <w:t>Содержание учебного материала и формы организации деятельности обучающихся</w:t>
            </w:r>
          </w:p>
        </w:tc>
        <w:tc>
          <w:tcPr>
            <w:tcW w:w="576"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b/>
                <w:bCs/>
                <w:lang w:eastAsia="ru-RU"/>
              </w:rPr>
              <w:t>Объем, акад. ч / в том числе в форме практической подготовки, акад ч</w:t>
            </w:r>
          </w:p>
        </w:tc>
        <w:tc>
          <w:tcPr>
            <w:tcW w:w="575" w:type="pct"/>
            <w:tcBorders>
              <w:top w:val="single" w:sz="4" w:space="0" w:color="auto"/>
              <w:left w:val="single" w:sz="4" w:space="0" w:color="auto"/>
              <w:bottom w:val="single" w:sz="4" w:space="0" w:color="auto"/>
              <w:right w:val="single" w:sz="4" w:space="0" w:color="auto"/>
            </w:tcBorders>
            <w:vAlign w:val="center"/>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b/>
                <w:bCs/>
                <w:lang w:eastAsia="ru-RU"/>
              </w:rPr>
              <w:t>Коды компетенций и личностных результатов</w:t>
            </w:r>
            <w:r w:rsidRPr="00CC3FE1">
              <w:rPr>
                <w:rFonts w:ascii="Times New Roman" w:eastAsia="Times New Roman" w:hAnsi="Times New Roman" w:cs="Times New Roman"/>
                <w:b/>
                <w:bCs/>
                <w:i/>
                <w:vertAlign w:val="superscript"/>
                <w:lang w:eastAsia="ru-RU"/>
              </w:rPr>
              <w:footnoteReference w:id="125"/>
            </w:r>
            <w:r w:rsidRPr="00CC3FE1">
              <w:rPr>
                <w:rFonts w:ascii="Times New Roman" w:eastAsia="Times New Roman" w:hAnsi="Times New Roman" w:cs="Times New Roman"/>
                <w:b/>
                <w:bCs/>
                <w:lang w:eastAsia="ru-RU"/>
              </w:rPr>
              <w:t>, формированию которых способствует элемент программы</w:t>
            </w:r>
          </w:p>
        </w:tc>
        <w:tc>
          <w:tcPr>
            <w:tcW w:w="1368"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b/>
                <w:bCs/>
                <w:lang w:eastAsia="ru-RU"/>
              </w:rPr>
              <w:t>Код Н/У/З</w:t>
            </w:r>
          </w:p>
        </w:tc>
      </w:tr>
      <w:tr w:rsidR="00CC3FE1" w:rsidRPr="00CC3FE1" w:rsidTr="00CC3FE1">
        <w:trPr>
          <w:trHeight w:val="20"/>
        </w:trPr>
        <w:tc>
          <w:tcPr>
            <w:tcW w:w="803" w:type="pct"/>
          </w:tcPr>
          <w:p w:rsidR="00CC3FE1" w:rsidRPr="00CC3FE1" w:rsidRDefault="00CC3FE1" w:rsidP="00CC3FE1">
            <w:pPr>
              <w:spacing w:after="0" w:line="240" w:lineRule="auto"/>
              <w:jc w:val="center"/>
              <w:rPr>
                <w:rFonts w:ascii="Times New Roman" w:eastAsia="Times New Roman" w:hAnsi="Times New Roman" w:cs="Times New Roman"/>
                <w:b/>
                <w:bCs/>
                <w:iCs/>
                <w:lang w:eastAsia="ru-RU"/>
              </w:rPr>
            </w:pPr>
            <w:r w:rsidRPr="00CC3FE1">
              <w:rPr>
                <w:rFonts w:ascii="Times New Roman" w:eastAsia="Times New Roman" w:hAnsi="Times New Roman" w:cs="Times New Roman"/>
                <w:b/>
                <w:bCs/>
                <w:iCs/>
                <w:lang w:eastAsia="ru-RU"/>
              </w:rPr>
              <w:t>1</w:t>
            </w:r>
          </w:p>
        </w:tc>
        <w:tc>
          <w:tcPr>
            <w:tcW w:w="1678" w:type="pct"/>
          </w:tcPr>
          <w:p w:rsidR="00CC3FE1" w:rsidRPr="00CC3FE1" w:rsidRDefault="00CC3FE1" w:rsidP="00CC3FE1">
            <w:pPr>
              <w:spacing w:after="0" w:line="240" w:lineRule="auto"/>
              <w:jc w:val="center"/>
              <w:rPr>
                <w:rFonts w:ascii="Times New Roman" w:eastAsia="Times New Roman" w:hAnsi="Times New Roman" w:cs="Times New Roman"/>
                <w:b/>
                <w:bCs/>
                <w:iCs/>
                <w:lang w:eastAsia="ru-RU"/>
              </w:rPr>
            </w:pPr>
            <w:r w:rsidRPr="00CC3FE1">
              <w:rPr>
                <w:rFonts w:ascii="Times New Roman" w:eastAsia="Times New Roman" w:hAnsi="Times New Roman" w:cs="Times New Roman"/>
                <w:b/>
                <w:bCs/>
                <w:iCs/>
                <w:lang w:eastAsia="ru-RU"/>
              </w:rPr>
              <w:t>2</w:t>
            </w:r>
          </w:p>
        </w:tc>
        <w:tc>
          <w:tcPr>
            <w:tcW w:w="576" w:type="pct"/>
          </w:tcPr>
          <w:p w:rsidR="00CC3FE1" w:rsidRPr="00CC3FE1" w:rsidRDefault="00CC3FE1" w:rsidP="00CC3FE1">
            <w:pPr>
              <w:spacing w:after="0" w:line="240" w:lineRule="auto"/>
              <w:jc w:val="center"/>
              <w:rPr>
                <w:rFonts w:ascii="Times New Roman" w:eastAsia="Times New Roman" w:hAnsi="Times New Roman" w:cs="Times New Roman"/>
                <w:b/>
                <w:bCs/>
                <w:iCs/>
                <w:lang w:eastAsia="ru-RU"/>
              </w:rPr>
            </w:pPr>
            <w:r w:rsidRPr="00CC3FE1">
              <w:rPr>
                <w:rFonts w:ascii="Times New Roman" w:eastAsia="Times New Roman" w:hAnsi="Times New Roman" w:cs="Times New Roman"/>
                <w:b/>
                <w:bCs/>
                <w:iCs/>
                <w:lang w:eastAsia="ru-RU"/>
              </w:rPr>
              <w:t>3</w:t>
            </w:r>
          </w:p>
        </w:tc>
        <w:tc>
          <w:tcPr>
            <w:tcW w:w="575" w:type="pct"/>
            <w:vAlign w:val="center"/>
          </w:tcPr>
          <w:p w:rsidR="00CC3FE1" w:rsidRPr="00CC3FE1" w:rsidRDefault="00CC3FE1" w:rsidP="00CC3FE1">
            <w:pPr>
              <w:spacing w:after="0" w:line="240" w:lineRule="auto"/>
              <w:jc w:val="center"/>
              <w:rPr>
                <w:rFonts w:ascii="Times New Roman" w:eastAsia="Times New Roman" w:hAnsi="Times New Roman" w:cs="Times New Roman"/>
                <w:b/>
                <w:bCs/>
                <w:iCs/>
                <w:lang w:eastAsia="ru-RU"/>
              </w:rPr>
            </w:pPr>
            <w:r w:rsidRPr="00CC3FE1">
              <w:rPr>
                <w:rFonts w:ascii="Times New Roman" w:eastAsia="Times New Roman" w:hAnsi="Times New Roman" w:cs="Times New Roman"/>
                <w:b/>
                <w:bCs/>
                <w:iCs/>
                <w:lang w:eastAsia="ru-RU"/>
              </w:rPr>
              <w:t>4</w:t>
            </w:r>
          </w:p>
        </w:tc>
        <w:tc>
          <w:tcPr>
            <w:tcW w:w="1368" w:type="pct"/>
          </w:tcPr>
          <w:p w:rsidR="00CC3FE1" w:rsidRPr="00CC3FE1" w:rsidRDefault="00CC3FE1" w:rsidP="00CC3FE1">
            <w:pPr>
              <w:spacing w:after="0" w:line="240" w:lineRule="auto"/>
              <w:jc w:val="center"/>
              <w:rPr>
                <w:rFonts w:ascii="Times New Roman" w:eastAsia="Times New Roman" w:hAnsi="Times New Roman" w:cs="Times New Roman"/>
                <w:b/>
                <w:bCs/>
                <w:iCs/>
                <w:lang w:eastAsia="ru-RU"/>
              </w:rPr>
            </w:pPr>
            <w:r w:rsidRPr="00CC3FE1">
              <w:rPr>
                <w:rFonts w:ascii="Times New Roman" w:eastAsia="Times New Roman" w:hAnsi="Times New Roman" w:cs="Times New Roman"/>
                <w:b/>
                <w:bCs/>
                <w:iCs/>
                <w:lang w:eastAsia="ru-RU"/>
              </w:rPr>
              <w:t>5</w:t>
            </w:r>
          </w:p>
        </w:tc>
      </w:tr>
      <w:tr w:rsidR="00CC3FE1" w:rsidRPr="00CC3FE1" w:rsidTr="00CC3FE1">
        <w:trPr>
          <w:trHeight w:val="20"/>
        </w:trPr>
        <w:tc>
          <w:tcPr>
            <w:tcW w:w="2481" w:type="pct"/>
            <w:gridSpan w:val="2"/>
            <w:shd w:val="clear" w:color="auto" w:fill="auto"/>
          </w:tcPr>
          <w:p w:rsidR="00CC3FE1" w:rsidRPr="00CC3FE1" w:rsidRDefault="00CC3FE1" w:rsidP="00CC3FE1">
            <w:pPr>
              <w:spacing w:after="0" w:line="276" w:lineRule="auto"/>
              <w:rPr>
                <w:rFonts w:ascii="Times New Roman" w:eastAsia="Times New Roman" w:hAnsi="Times New Roman" w:cs="Times New Roman"/>
                <w:b/>
                <w:lang w:eastAsia="ru-RU"/>
              </w:rPr>
            </w:pPr>
            <w:r w:rsidRPr="00CC3FE1">
              <w:rPr>
                <w:rFonts w:ascii="Times New Roman" w:eastAsia="Times New Roman" w:hAnsi="Times New Roman" w:cs="Times New Roman"/>
                <w:b/>
                <w:lang w:eastAsia="ru-RU"/>
              </w:rPr>
              <w:t>Раздел 1 Общие сведения о технологическом оборудовании</w:t>
            </w:r>
          </w:p>
        </w:tc>
        <w:tc>
          <w:tcPr>
            <w:tcW w:w="576" w:type="pct"/>
            <w:shd w:val="clear" w:color="auto" w:fill="auto"/>
          </w:tcPr>
          <w:p w:rsidR="00CC3FE1" w:rsidRPr="00CC3FE1" w:rsidRDefault="00CC3FE1" w:rsidP="00CC3FE1">
            <w:pPr>
              <w:spacing w:after="0" w:line="240" w:lineRule="auto"/>
              <w:jc w:val="center"/>
              <w:rPr>
                <w:rFonts w:ascii="Times New Roman" w:eastAsia="Times New Roman" w:hAnsi="Times New Roman" w:cs="Times New Roman"/>
                <w:b/>
                <w:bCs/>
                <w:iCs/>
                <w:lang w:eastAsia="ru-RU"/>
              </w:rPr>
            </w:pPr>
            <w:r w:rsidRPr="00CC3FE1">
              <w:rPr>
                <w:rFonts w:ascii="Times New Roman" w:eastAsia="Times New Roman" w:hAnsi="Times New Roman" w:cs="Times New Roman"/>
                <w:b/>
                <w:bCs/>
                <w:iCs/>
                <w:lang w:eastAsia="ru-RU"/>
              </w:rPr>
              <w:t>3</w:t>
            </w:r>
          </w:p>
        </w:tc>
        <w:tc>
          <w:tcPr>
            <w:tcW w:w="575" w:type="pct"/>
            <w:shd w:val="clear" w:color="auto" w:fill="auto"/>
            <w:vAlign w:val="center"/>
          </w:tcPr>
          <w:p w:rsidR="00CC3FE1" w:rsidRPr="00CC3FE1" w:rsidRDefault="00CC3FE1" w:rsidP="00CC3FE1">
            <w:pPr>
              <w:spacing w:after="0" w:line="240" w:lineRule="auto"/>
              <w:jc w:val="center"/>
              <w:rPr>
                <w:rFonts w:ascii="Times New Roman" w:eastAsia="Times New Roman" w:hAnsi="Times New Roman" w:cs="Times New Roman"/>
                <w:b/>
                <w:bCs/>
                <w:i/>
                <w:lang w:eastAsia="ru-RU"/>
              </w:rPr>
            </w:pPr>
          </w:p>
        </w:tc>
        <w:tc>
          <w:tcPr>
            <w:tcW w:w="1368" w:type="pct"/>
            <w:shd w:val="clear" w:color="auto" w:fill="auto"/>
          </w:tcPr>
          <w:p w:rsidR="00CC3FE1" w:rsidRPr="00CC3FE1" w:rsidRDefault="00CC3FE1" w:rsidP="00CC3FE1">
            <w:pPr>
              <w:spacing w:after="0" w:line="240" w:lineRule="auto"/>
              <w:rPr>
                <w:rFonts w:ascii="Times New Roman" w:eastAsia="Times New Roman" w:hAnsi="Times New Roman" w:cs="Times New Roman"/>
                <w:b/>
                <w:bCs/>
                <w:i/>
                <w:lang w:eastAsia="ru-RU"/>
              </w:rPr>
            </w:pPr>
          </w:p>
        </w:tc>
      </w:tr>
      <w:tr w:rsidR="00CC3FE1" w:rsidRPr="00CC3FE1" w:rsidTr="00CC3FE1">
        <w:trPr>
          <w:trHeight w:val="20"/>
        </w:trPr>
        <w:tc>
          <w:tcPr>
            <w:tcW w:w="803" w:type="pct"/>
            <w:vMerge w:val="restart"/>
          </w:tcPr>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Тема 1.1. Структура</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отрасли. Типы</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предприятий.</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Классификация</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оборудования</w:t>
            </w:r>
          </w:p>
        </w:tc>
        <w:tc>
          <w:tcPr>
            <w:tcW w:w="1678" w:type="pct"/>
          </w:tcPr>
          <w:p w:rsidR="00CC3FE1" w:rsidRPr="00CC3FE1" w:rsidRDefault="00CC3FE1" w:rsidP="00CC3FE1">
            <w:pPr>
              <w:spacing w:after="0" w:line="240" w:lineRule="auto"/>
              <w:rPr>
                <w:rFonts w:ascii="Times New Roman" w:eastAsia="Times New Roman" w:hAnsi="Times New Roman" w:cs="Times New Roman"/>
                <w:b/>
                <w:bCs/>
                <w:iCs/>
                <w:lang w:eastAsia="ru-RU"/>
              </w:rPr>
            </w:pPr>
            <w:r w:rsidRPr="00CC3FE1">
              <w:rPr>
                <w:rFonts w:ascii="Times New Roman" w:eastAsia="Times New Roman" w:hAnsi="Times New Roman" w:cs="Times New Roman"/>
                <w:b/>
                <w:bCs/>
                <w:iCs/>
                <w:lang w:eastAsia="ru-RU"/>
              </w:rPr>
              <w:t>Содержание</w:t>
            </w:r>
          </w:p>
        </w:tc>
        <w:tc>
          <w:tcPr>
            <w:tcW w:w="576" w:type="pct"/>
          </w:tcPr>
          <w:p w:rsidR="00CC3FE1" w:rsidRPr="00CC3FE1" w:rsidRDefault="00CC3FE1" w:rsidP="00CC3FE1">
            <w:pPr>
              <w:spacing w:after="0" w:line="240" w:lineRule="auto"/>
              <w:jc w:val="center"/>
              <w:rPr>
                <w:rFonts w:ascii="Times New Roman" w:eastAsia="Times New Roman" w:hAnsi="Times New Roman" w:cs="Times New Roman"/>
                <w:b/>
                <w:bCs/>
                <w:iCs/>
                <w:lang w:eastAsia="ru-RU"/>
              </w:rPr>
            </w:pPr>
            <w:r w:rsidRPr="00CC3FE1">
              <w:rPr>
                <w:rFonts w:ascii="Times New Roman" w:eastAsia="Times New Roman" w:hAnsi="Times New Roman" w:cs="Times New Roman"/>
                <w:b/>
                <w:bCs/>
                <w:iCs/>
                <w:lang w:eastAsia="ru-RU"/>
              </w:rPr>
              <w:t>1</w:t>
            </w:r>
          </w:p>
        </w:tc>
        <w:tc>
          <w:tcPr>
            <w:tcW w:w="575" w:type="pct"/>
          </w:tcPr>
          <w:p w:rsidR="00CC3FE1" w:rsidRPr="00CC3FE1" w:rsidRDefault="00CC3FE1" w:rsidP="00CC3FE1">
            <w:pPr>
              <w:spacing w:after="0" w:line="240" w:lineRule="auto"/>
              <w:jc w:val="center"/>
              <w:rPr>
                <w:rFonts w:ascii="Times New Roman" w:eastAsia="Times New Roman" w:hAnsi="Times New Roman" w:cs="Times New Roman"/>
                <w:b/>
                <w:bCs/>
                <w:i/>
                <w:lang w:eastAsia="ru-RU"/>
              </w:rPr>
            </w:pPr>
          </w:p>
        </w:tc>
        <w:tc>
          <w:tcPr>
            <w:tcW w:w="1368" w:type="pct"/>
          </w:tcPr>
          <w:p w:rsidR="00CC3FE1" w:rsidRPr="00CC3FE1" w:rsidRDefault="00CC3FE1" w:rsidP="00CC3FE1">
            <w:pPr>
              <w:spacing w:after="0" w:line="240" w:lineRule="auto"/>
              <w:jc w:val="center"/>
              <w:rPr>
                <w:rFonts w:ascii="Times New Roman" w:eastAsia="Times New Roman" w:hAnsi="Times New Roman" w:cs="Times New Roman"/>
                <w:b/>
                <w:i/>
                <w:lang w:eastAsia="ru-RU"/>
              </w:rPr>
            </w:pPr>
          </w:p>
        </w:tc>
      </w:tr>
      <w:tr w:rsidR="00CC3FE1" w:rsidRPr="00CC3FE1" w:rsidTr="00CC3FE1">
        <w:trPr>
          <w:trHeight w:val="1756"/>
        </w:trPr>
        <w:tc>
          <w:tcPr>
            <w:tcW w:w="803" w:type="pct"/>
            <w:vMerge/>
          </w:tcPr>
          <w:p w:rsidR="00CC3FE1" w:rsidRPr="00CC3FE1" w:rsidRDefault="00CC3FE1" w:rsidP="00CC3FE1">
            <w:pPr>
              <w:spacing w:after="0" w:line="240" w:lineRule="auto"/>
              <w:rPr>
                <w:rFonts w:ascii="Times New Roman" w:eastAsia="Times New Roman" w:hAnsi="Times New Roman" w:cs="Times New Roman"/>
                <w:bCs/>
                <w:iCs/>
                <w:lang w:eastAsia="ru-RU"/>
              </w:rPr>
            </w:pPr>
          </w:p>
        </w:tc>
        <w:tc>
          <w:tcPr>
            <w:tcW w:w="1678" w:type="pct"/>
          </w:tcPr>
          <w:p w:rsidR="00CC3FE1" w:rsidRPr="00CC3FE1" w:rsidRDefault="00CC3FE1" w:rsidP="00CC3FE1">
            <w:pPr>
              <w:spacing w:after="0" w:line="240" w:lineRule="auto"/>
              <w:ind w:left="34"/>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Структура отрасли. Типы предприятий Структура, состояние и перспективы развития отрасли. Схема управления предприятиями различных форм собственности. Классификация оборудования Классификация оборудования по назначению, характеру воздействия на продукт, характеру рабочего цикла, степени механизации и автоматизации. Основные требования, предъявляемые к технологическому оборудованию</w:t>
            </w:r>
          </w:p>
        </w:tc>
        <w:tc>
          <w:tcPr>
            <w:tcW w:w="576" w:type="pct"/>
          </w:tcPr>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1</w:t>
            </w:r>
          </w:p>
        </w:tc>
        <w:tc>
          <w:tcPr>
            <w:tcW w:w="575" w:type="pct"/>
          </w:tcPr>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ПК 1.4</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01</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04</w:t>
            </w:r>
          </w:p>
          <w:p w:rsidR="00CC3FE1" w:rsidRPr="00CC3FE1" w:rsidRDefault="00CC3FE1" w:rsidP="00CC3FE1">
            <w:pPr>
              <w:spacing w:after="0" w:line="240" w:lineRule="auto"/>
              <w:jc w:val="center"/>
              <w:rPr>
                <w:rFonts w:ascii="Times New Roman" w:eastAsia="Times New Roman" w:hAnsi="Times New Roman" w:cs="Times New Roman"/>
                <w:b/>
                <w:i/>
                <w:lang w:eastAsia="ru-RU"/>
              </w:rPr>
            </w:pPr>
            <w:r w:rsidRPr="00CC3FE1">
              <w:rPr>
                <w:rFonts w:ascii="Times New Roman" w:eastAsia="Times New Roman" w:hAnsi="Times New Roman" w:cs="Times New Roman"/>
                <w:bCs/>
                <w:iCs/>
                <w:lang w:eastAsia="ru-RU"/>
              </w:rPr>
              <w:t>ЛР 1- ЛР 12</w:t>
            </w:r>
          </w:p>
        </w:tc>
        <w:tc>
          <w:tcPr>
            <w:tcW w:w="1368" w:type="pct"/>
          </w:tcPr>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Н 1.4.01, У 1.4.01, Уо 01.01, Уо 01.02</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01.03, Уо 01.04, Уо 01.05, Уо 01.06</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01.07, Уо 01.08, Уо 01.09, Уо 04.01</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04.02, З 1.4.01, З 1.4.02, З 1.4.03</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01.01, Зо 01.02, Зо 01.03, Зо 01.04</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01.05, Зо 01.06, Зо 04.01, Зо 04.02</w:t>
            </w:r>
          </w:p>
        </w:tc>
      </w:tr>
      <w:tr w:rsidR="00CC3FE1" w:rsidRPr="00CC3FE1" w:rsidTr="00CC3FE1">
        <w:trPr>
          <w:trHeight w:val="20"/>
        </w:trPr>
        <w:tc>
          <w:tcPr>
            <w:tcW w:w="803" w:type="pct"/>
            <w:vMerge w:val="restart"/>
          </w:tcPr>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Тема 1.2. Машинно- аппаратурные схемы линий. Кинематические схемы</w:t>
            </w:r>
          </w:p>
        </w:tc>
        <w:tc>
          <w:tcPr>
            <w:tcW w:w="1678" w:type="pct"/>
          </w:tcPr>
          <w:p w:rsidR="00CC3FE1" w:rsidRPr="00CC3FE1" w:rsidRDefault="00CC3FE1" w:rsidP="00CC3FE1">
            <w:pPr>
              <w:spacing w:after="0" w:line="240" w:lineRule="auto"/>
              <w:rPr>
                <w:rFonts w:ascii="Times New Roman" w:eastAsia="Times New Roman" w:hAnsi="Times New Roman" w:cs="Times New Roman"/>
                <w:b/>
                <w:bCs/>
                <w:iCs/>
                <w:lang w:eastAsia="ru-RU"/>
              </w:rPr>
            </w:pPr>
            <w:r w:rsidRPr="00CC3FE1">
              <w:rPr>
                <w:rFonts w:ascii="Times New Roman" w:eastAsia="Times New Roman" w:hAnsi="Times New Roman" w:cs="Times New Roman"/>
                <w:b/>
                <w:bCs/>
                <w:iCs/>
                <w:lang w:eastAsia="ru-RU"/>
              </w:rPr>
              <w:t>Содержание</w:t>
            </w:r>
          </w:p>
        </w:tc>
        <w:tc>
          <w:tcPr>
            <w:tcW w:w="576" w:type="pct"/>
          </w:tcPr>
          <w:p w:rsidR="00CC3FE1" w:rsidRPr="00CC3FE1" w:rsidRDefault="00CC3FE1" w:rsidP="00CC3FE1">
            <w:pPr>
              <w:spacing w:after="0" w:line="240" w:lineRule="auto"/>
              <w:jc w:val="center"/>
              <w:rPr>
                <w:rFonts w:ascii="Times New Roman" w:eastAsia="Times New Roman" w:hAnsi="Times New Roman" w:cs="Times New Roman"/>
                <w:b/>
                <w:bCs/>
                <w:iCs/>
                <w:lang w:eastAsia="ru-RU"/>
              </w:rPr>
            </w:pPr>
            <w:r w:rsidRPr="00CC3FE1">
              <w:rPr>
                <w:rFonts w:ascii="Times New Roman" w:eastAsia="Times New Roman" w:hAnsi="Times New Roman" w:cs="Times New Roman"/>
                <w:b/>
                <w:bCs/>
                <w:iCs/>
                <w:lang w:eastAsia="ru-RU"/>
              </w:rPr>
              <w:t>1</w:t>
            </w:r>
          </w:p>
        </w:tc>
        <w:tc>
          <w:tcPr>
            <w:tcW w:w="575" w:type="pct"/>
          </w:tcPr>
          <w:p w:rsidR="00CC3FE1" w:rsidRPr="00CC3FE1" w:rsidRDefault="00CC3FE1" w:rsidP="00CC3FE1">
            <w:pPr>
              <w:spacing w:after="0" w:line="240" w:lineRule="auto"/>
              <w:jc w:val="center"/>
              <w:rPr>
                <w:rFonts w:ascii="Times New Roman" w:eastAsia="Times New Roman" w:hAnsi="Times New Roman" w:cs="Times New Roman"/>
                <w:b/>
                <w:bCs/>
                <w:i/>
                <w:lang w:eastAsia="ru-RU"/>
              </w:rPr>
            </w:pPr>
          </w:p>
        </w:tc>
        <w:tc>
          <w:tcPr>
            <w:tcW w:w="1368" w:type="pct"/>
          </w:tcPr>
          <w:p w:rsidR="00CC3FE1" w:rsidRPr="00CC3FE1" w:rsidRDefault="00CC3FE1" w:rsidP="00CC3FE1">
            <w:pPr>
              <w:spacing w:after="0" w:line="240" w:lineRule="auto"/>
              <w:rPr>
                <w:rFonts w:ascii="Times New Roman" w:eastAsia="Times New Roman" w:hAnsi="Times New Roman" w:cs="Times New Roman"/>
                <w:b/>
                <w:i/>
                <w:lang w:eastAsia="ru-RU"/>
              </w:rPr>
            </w:pPr>
          </w:p>
        </w:tc>
      </w:tr>
      <w:tr w:rsidR="00CC3FE1" w:rsidRPr="00CC3FE1" w:rsidTr="00CC3FE1">
        <w:trPr>
          <w:trHeight w:val="1700"/>
        </w:trPr>
        <w:tc>
          <w:tcPr>
            <w:tcW w:w="803" w:type="pct"/>
            <w:vMerge/>
          </w:tcPr>
          <w:p w:rsidR="00CC3FE1" w:rsidRPr="00CC3FE1" w:rsidRDefault="00CC3FE1" w:rsidP="00CC3FE1">
            <w:pPr>
              <w:spacing w:after="0" w:line="240" w:lineRule="auto"/>
              <w:rPr>
                <w:rFonts w:ascii="Times New Roman" w:eastAsia="Times New Roman" w:hAnsi="Times New Roman" w:cs="Times New Roman"/>
                <w:b/>
                <w:bCs/>
                <w:i/>
                <w:lang w:eastAsia="ru-RU"/>
              </w:rPr>
            </w:pPr>
          </w:p>
        </w:tc>
        <w:tc>
          <w:tcPr>
            <w:tcW w:w="1678" w:type="pct"/>
          </w:tcPr>
          <w:p w:rsidR="00CC3FE1" w:rsidRPr="00CC3FE1" w:rsidRDefault="00CC3FE1" w:rsidP="00CC3FE1">
            <w:pPr>
              <w:spacing w:after="0" w:line="240" w:lineRule="auto"/>
              <w:ind w:left="34"/>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Машинно-аппаратурные схемы линий. Стадии разработки конструкторской и технологической документации. Эскизный проект, рабочий проект, эскизы, чертежи деталей, сборочных единиц, общий вид, сборочный чертеж. Аппаратурно-технологическая схема. Кинематические схемы Плоская и пространственная кинематические схемы. Порядок разработки и оформления схем в соответствии со стандартом. Условные </w:t>
            </w:r>
            <w:r w:rsidRPr="00CC3FE1">
              <w:rPr>
                <w:rFonts w:ascii="Times New Roman" w:eastAsia="Times New Roman" w:hAnsi="Times New Roman" w:cs="Times New Roman"/>
                <w:lang w:eastAsia="ru-RU"/>
              </w:rPr>
              <w:lastRenderedPageBreak/>
              <w:t>обозначения элементов схем. Чтение кинематических схем</w:t>
            </w:r>
          </w:p>
        </w:tc>
        <w:tc>
          <w:tcPr>
            <w:tcW w:w="576" w:type="pct"/>
          </w:tcPr>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lastRenderedPageBreak/>
              <w:t>1</w:t>
            </w:r>
          </w:p>
        </w:tc>
        <w:tc>
          <w:tcPr>
            <w:tcW w:w="575" w:type="pct"/>
          </w:tcPr>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ПК 1.4</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01</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04</w:t>
            </w:r>
          </w:p>
          <w:p w:rsidR="00CC3FE1" w:rsidRPr="00CC3FE1" w:rsidRDefault="00CC3FE1" w:rsidP="00CC3FE1">
            <w:pPr>
              <w:spacing w:after="0" w:line="240" w:lineRule="auto"/>
              <w:jc w:val="center"/>
              <w:rPr>
                <w:rFonts w:ascii="Times New Roman" w:eastAsia="Times New Roman" w:hAnsi="Times New Roman" w:cs="Times New Roman"/>
                <w:b/>
                <w:i/>
                <w:lang w:eastAsia="ru-RU"/>
              </w:rPr>
            </w:pPr>
            <w:r w:rsidRPr="00CC3FE1">
              <w:rPr>
                <w:rFonts w:ascii="Times New Roman" w:eastAsia="Times New Roman" w:hAnsi="Times New Roman" w:cs="Times New Roman"/>
                <w:bCs/>
                <w:iCs/>
                <w:lang w:eastAsia="ru-RU"/>
              </w:rPr>
              <w:t>ЛР 1- ЛР 12</w:t>
            </w:r>
          </w:p>
        </w:tc>
        <w:tc>
          <w:tcPr>
            <w:tcW w:w="1368" w:type="pct"/>
          </w:tcPr>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Н 1.4.01, У 1.4.01, Уо 01.01, Уо 01.02</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01.03, Уо 01.04, Уо 01.05, Уо 01.06</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01.07, Уо 01.08, Уо 01.09, Уо 04.01</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04.02, З 1.4.01, З 1.4.02, З 1.4.03</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01.01, Зо 01.02, Зо 01.03, Зо 01.04</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01.05, Зо 01.06, Зо 04.01, Зо 04.02</w:t>
            </w:r>
          </w:p>
        </w:tc>
      </w:tr>
      <w:tr w:rsidR="00CC3FE1" w:rsidRPr="00CC3FE1" w:rsidTr="00CC3FE1">
        <w:trPr>
          <w:trHeight w:val="20"/>
        </w:trPr>
        <w:tc>
          <w:tcPr>
            <w:tcW w:w="803" w:type="pct"/>
            <w:vMerge/>
          </w:tcPr>
          <w:p w:rsidR="00CC3FE1" w:rsidRPr="00CC3FE1" w:rsidRDefault="00CC3FE1" w:rsidP="00CC3FE1">
            <w:pPr>
              <w:spacing w:after="0" w:line="240" w:lineRule="auto"/>
              <w:rPr>
                <w:rFonts w:ascii="Times New Roman" w:eastAsia="Times New Roman" w:hAnsi="Times New Roman" w:cs="Times New Roman"/>
                <w:b/>
                <w:bCs/>
                <w:i/>
                <w:lang w:eastAsia="ru-RU"/>
              </w:rPr>
            </w:pPr>
          </w:p>
        </w:tc>
        <w:tc>
          <w:tcPr>
            <w:tcW w:w="1678" w:type="pct"/>
          </w:tcPr>
          <w:p w:rsidR="00CC3FE1" w:rsidRPr="00CC3FE1" w:rsidRDefault="00CC3FE1" w:rsidP="00CC3FE1">
            <w:pPr>
              <w:spacing w:after="0" w:line="240" w:lineRule="auto"/>
              <w:rPr>
                <w:rFonts w:ascii="Times New Roman" w:eastAsia="Times New Roman" w:hAnsi="Times New Roman" w:cs="Times New Roman"/>
                <w:b/>
                <w:lang w:eastAsia="ru-RU"/>
              </w:rPr>
            </w:pPr>
            <w:r w:rsidRPr="00CC3FE1">
              <w:rPr>
                <w:rFonts w:ascii="Times New Roman" w:eastAsia="Times New Roman" w:hAnsi="Times New Roman" w:cs="Times New Roman"/>
                <w:b/>
                <w:bCs/>
                <w:lang w:eastAsia="ru-RU"/>
              </w:rPr>
              <w:t>В том числе практических занятий и лабораторных работ</w:t>
            </w:r>
          </w:p>
        </w:tc>
        <w:tc>
          <w:tcPr>
            <w:tcW w:w="576" w:type="pct"/>
          </w:tcPr>
          <w:p w:rsidR="00CC3FE1" w:rsidRPr="00CC3FE1" w:rsidRDefault="00CC3FE1" w:rsidP="00CC3FE1">
            <w:pPr>
              <w:spacing w:after="0" w:line="240" w:lineRule="auto"/>
              <w:jc w:val="center"/>
              <w:rPr>
                <w:rFonts w:ascii="Times New Roman" w:eastAsia="Times New Roman" w:hAnsi="Times New Roman" w:cs="Times New Roman"/>
                <w:b/>
                <w:iCs/>
                <w:lang w:eastAsia="ru-RU"/>
              </w:rPr>
            </w:pPr>
            <w:r w:rsidRPr="00CC3FE1">
              <w:rPr>
                <w:rFonts w:ascii="Times New Roman" w:eastAsia="Times New Roman" w:hAnsi="Times New Roman" w:cs="Times New Roman"/>
                <w:b/>
                <w:iCs/>
                <w:lang w:eastAsia="ru-RU"/>
              </w:rPr>
              <w:t>1</w:t>
            </w:r>
          </w:p>
        </w:tc>
        <w:tc>
          <w:tcPr>
            <w:tcW w:w="575" w:type="pct"/>
          </w:tcPr>
          <w:p w:rsidR="00CC3FE1" w:rsidRPr="00CC3FE1" w:rsidRDefault="00CC3FE1" w:rsidP="00CC3FE1">
            <w:pPr>
              <w:spacing w:after="0" w:line="240" w:lineRule="auto"/>
              <w:jc w:val="center"/>
              <w:rPr>
                <w:rFonts w:ascii="Times New Roman" w:eastAsia="Times New Roman" w:hAnsi="Times New Roman" w:cs="Times New Roman"/>
                <w:b/>
                <w:i/>
                <w:lang w:eastAsia="ru-RU"/>
              </w:rPr>
            </w:pPr>
          </w:p>
        </w:tc>
        <w:tc>
          <w:tcPr>
            <w:tcW w:w="1368" w:type="pct"/>
          </w:tcPr>
          <w:p w:rsidR="00CC3FE1" w:rsidRPr="00CC3FE1" w:rsidRDefault="00CC3FE1" w:rsidP="00CC3FE1">
            <w:pPr>
              <w:spacing w:after="0" w:line="240" w:lineRule="auto"/>
              <w:rPr>
                <w:rFonts w:ascii="Times New Roman" w:eastAsia="Times New Roman" w:hAnsi="Times New Roman" w:cs="Times New Roman"/>
                <w:b/>
                <w:i/>
                <w:lang w:eastAsia="ru-RU"/>
              </w:rPr>
            </w:pPr>
          </w:p>
        </w:tc>
      </w:tr>
      <w:tr w:rsidR="00CC3FE1" w:rsidRPr="00CC3FE1" w:rsidTr="00CC3FE1">
        <w:trPr>
          <w:trHeight w:val="20"/>
        </w:trPr>
        <w:tc>
          <w:tcPr>
            <w:tcW w:w="803" w:type="pct"/>
            <w:vMerge/>
          </w:tcPr>
          <w:p w:rsidR="00CC3FE1" w:rsidRPr="00CC3FE1" w:rsidRDefault="00CC3FE1" w:rsidP="00CC3FE1">
            <w:pPr>
              <w:spacing w:after="0" w:line="240" w:lineRule="auto"/>
              <w:rPr>
                <w:rFonts w:ascii="Times New Roman" w:eastAsia="Times New Roman" w:hAnsi="Times New Roman" w:cs="Times New Roman"/>
                <w:b/>
                <w:bCs/>
                <w:i/>
                <w:lang w:eastAsia="ru-RU"/>
              </w:rPr>
            </w:pPr>
          </w:p>
        </w:tc>
        <w:tc>
          <w:tcPr>
            <w:tcW w:w="1678" w:type="pct"/>
          </w:tcPr>
          <w:p w:rsidR="00CC3FE1" w:rsidRPr="00CC3FE1" w:rsidRDefault="00CC3FE1" w:rsidP="00CC3FE1">
            <w:pPr>
              <w:spacing w:after="0" w:line="240"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Составление машинно-аппаратурных схем линий производства основных видов продукции отрасли</w:t>
            </w:r>
          </w:p>
        </w:tc>
        <w:tc>
          <w:tcPr>
            <w:tcW w:w="576" w:type="pct"/>
          </w:tcPr>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1</w:t>
            </w:r>
          </w:p>
        </w:tc>
        <w:tc>
          <w:tcPr>
            <w:tcW w:w="575" w:type="pct"/>
          </w:tcPr>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ПК 1.4</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01</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04</w:t>
            </w:r>
          </w:p>
          <w:p w:rsidR="00CC3FE1" w:rsidRPr="00CC3FE1" w:rsidRDefault="00CC3FE1" w:rsidP="00CC3FE1">
            <w:pPr>
              <w:spacing w:after="0" w:line="240" w:lineRule="auto"/>
              <w:jc w:val="center"/>
              <w:rPr>
                <w:rFonts w:ascii="Times New Roman" w:eastAsia="Times New Roman" w:hAnsi="Times New Roman" w:cs="Times New Roman"/>
                <w:b/>
                <w:i/>
                <w:lang w:eastAsia="ru-RU"/>
              </w:rPr>
            </w:pPr>
            <w:r w:rsidRPr="00CC3FE1">
              <w:rPr>
                <w:rFonts w:ascii="Times New Roman" w:eastAsia="Times New Roman" w:hAnsi="Times New Roman" w:cs="Times New Roman"/>
                <w:bCs/>
                <w:iCs/>
                <w:lang w:eastAsia="ru-RU"/>
              </w:rPr>
              <w:t>ЛР 1- ЛР 12</w:t>
            </w:r>
          </w:p>
        </w:tc>
        <w:tc>
          <w:tcPr>
            <w:tcW w:w="1368" w:type="pct"/>
          </w:tcPr>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Н 1.4.01, У 1.4.01, Уо 01.01, Уо 01.02</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01.03, Уо 01.04, Уо 01.05, Уо 01.06</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01.07, Уо 01.08, Уо 01.09, Уо 04.01</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04.02, З 1.4.01, З 1.4.02, З 1.4.03</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01.01, Зо 01.02, Зо 01.03, Зо 01.04</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01.05, Зо 01.06, Зо 04.01, Зо 04.02</w:t>
            </w:r>
          </w:p>
        </w:tc>
      </w:tr>
      <w:tr w:rsidR="00CC3FE1" w:rsidRPr="00CC3FE1" w:rsidTr="00CC3FE1">
        <w:trPr>
          <w:trHeight w:val="20"/>
        </w:trPr>
        <w:tc>
          <w:tcPr>
            <w:tcW w:w="2481" w:type="pct"/>
            <w:gridSpan w:val="2"/>
            <w:shd w:val="clear" w:color="auto" w:fill="auto"/>
          </w:tcPr>
          <w:p w:rsidR="00CC3FE1" w:rsidRPr="00CC3FE1" w:rsidRDefault="00CC3FE1" w:rsidP="00CC3FE1">
            <w:pPr>
              <w:spacing w:after="0" w:line="240" w:lineRule="auto"/>
              <w:rPr>
                <w:rFonts w:ascii="Times New Roman" w:eastAsia="Times New Roman" w:hAnsi="Times New Roman" w:cs="Times New Roman"/>
                <w:b/>
                <w:bCs/>
                <w:iCs/>
                <w:lang w:eastAsia="ru-RU"/>
              </w:rPr>
            </w:pPr>
            <w:r w:rsidRPr="00CC3FE1">
              <w:rPr>
                <w:rFonts w:ascii="Times New Roman" w:eastAsia="Times New Roman" w:hAnsi="Times New Roman" w:cs="Times New Roman"/>
                <w:b/>
                <w:bCs/>
                <w:iCs/>
                <w:lang w:eastAsia="ru-RU"/>
              </w:rPr>
              <w:t>Раздел 2. Технологическое оборудование общего назначения</w:t>
            </w:r>
          </w:p>
        </w:tc>
        <w:tc>
          <w:tcPr>
            <w:tcW w:w="576" w:type="pct"/>
            <w:shd w:val="clear" w:color="auto" w:fill="auto"/>
          </w:tcPr>
          <w:p w:rsidR="00CC3FE1" w:rsidRPr="00CC3FE1" w:rsidRDefault="00CC3FE1" w:rsidP="00CC3FE1">
            <w:pPr>
              <w:spacing w:after="0" w:line="240" w:lineRule="auto"/>
              <w:jc w:val="center"/>
              <w:rPr>
                <w:rFonts w:ascii="Times New Roman" w:eastAsia="Times New Roman" w:hAnsi="Times New Roman" w:cs="Times New Roman"/>
                <w:b/>
                <w:bCs/>
                <w:iCs/>
                <w:lang w:eastAsia="ru-RU"/>
              </w:rPr>
            </w:pPr>
            <w:r w:rsidRPr="00CC3FE1">
              <w:rPr>
                <w:rFonts w:ascii="Times New Roman" w:eastAsia="Times New Roman" w:hAnsi="Times New Roman" w:cs="Times New Roman"/>
                <w:b/>
                <w:bCs/>
                <w:iCs/>
                <w:lang w:eastAsia="ru-RU"/>
              </w:rPr>
              <w:t>3</w:t>
            </w:r>
          </w:p>
        </w:tc>
        <w:tc>
          <w:tcPr>
            <w:tcW w:w="575" w:type="pct"/>
            <w:shd w:val="clear" w:color="auto" w:fill="auto"/>
          </w:tcPr>
          <w:p w:rsidR="00CC3FE1" w:rsidRPr="00CC3FE1" w:rsidRDefault="00CC3FE1" w:rsidP="00CC3FE1">
            <w:pPr>
              <w:spacing w:after="0" w:line="240" w:lineRule="auto"/>
              <w:jc w:val="center"/>
              <w:rPr>
                <w:rFonts w:ascii="Times New Roman" w:eastAsia="Times New Roman" w:hAnsi="Times New Roman" w:cs="Times New Roman"/>
                <w:b/>
                <w:iCs/>
                <w:lang w:eastAsia="ru-RU"/>
              </w:rPr>
            </w:pPr>
          </w:p>
        </w:tc>
        <w:tc>
          <w:tcPr>
            <w:tcW w:w="1368" w:type="pct"/>
            <w:shd w:val="clear" w:color="auto" w:fill="auto"/>
          </w:tcPr>
          <w:p w:rsidR="00CC3FE1" w:rsidRPr="00CC3FE1" w:rsidRDefault="00CC3FE1" w:rsidP="00CC3FE1">
            <w:pPr>
              <w:spacing w:after="0" w:line="240" w:lineRule="auto"/>
              <w:rPr>
                <w:rFonts w:ascii="Times New Roman" w:eastAsia="Times New Roman" w:hAnsi="Times New Roman" w:cs="Times New Roman"/>
                <w:b/>
                <w:iCs/>
                <w:lang w:eastAsia="ru-RU"/>
              </w:rPr>
            </w:pPr>
          </w:p>
        </w:tc>
      </w:tr>
      <w:tr w:rsidR="00CC3FE1" w:rsidRPr="00CC3FE1" w:rsidTr="00CC3FE1">
        <w:trPr>
          <w:trHeight w:val="20"/>
        </w:trPr>
        <w:tc>
          <w:tcPr>
            <w:tcW w:w="803" w:type="pct"/>
            <w:vMerge w:val="restart"/>
          </w:tcPr>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Тема 2.1.</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Транспортное</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оборудование отрасли</w:t>
            </w:r>
          </w:p>
        </w:tc>
        <w:tc>
          <w:tcPr>
            <w:tcW w:w="1678" w:type="pct"/>
          </w:tcPr>
          <w:p w:rsidR="00CC3FE1" w:rsidRPr="00CC3FE1" w:rsidRDefault="00CC3FE1" w:rsidP="00CC3FE1">
            <w:pPr>
              <w:spacing w:after="0" w:line="240" w:lineRule="auto"/>
              <w:rPr>
                <w:rFonts w:ascii="Times New Roman" w:eastAsia="Times New Roman" w:hAnsi="Times New Roman" w:cs="Times New Roman"/>
                <w:b/>
                <w:bCs/>
                <w:iCs/>
                <w:lang w:eastAsia="ru-RU"/>
              </w:rPr>
            </w:pPr>
            <w:r w:rsidRPr="00CC3FE1">
              <w:rPr>
                <w:rFonts w:ascii="Times New Roman" w:eastAsia="Times New Roman" w:hAnsi="Times New Roman" w:cs="Times New Roman"/>
                <w:b/>
                <w:bCs/>
                <w:iCs/>
                <w:lang w:eastAsia="ru-RU"/>
              </w:rPr>
              <w:t>Содержание</w:t>
            </w:r>
          </w:p>
        </w:tc>
        <w:tc>
          <w:tcPr>
            <w:tcW w:w="576" w:type="pct"/>
          </w:tcPr>
          <w:p w:rsidR="00CC3FE1" w:rsidRPr="00CC3FE1" w:rsidRDefault="00CC3FE1" w:rsidP="00CC3FE1">
            <w:pPr>
              <w:spacing w:after="0" w:line="240" w:lineRule="auto"/>
              <w:jc w:val="center"/>
              <w:rPr>
                <w:rFonts w:ascii="Times New Roman" w:eastAsia="Times New Roman" w:hAnsi="Times New Roman" w:cs="Times New Roman"/>
                <w:b/>
                <w:bCs/>
                <w:iCs/>
                <w:lang w:eastAsia="ru-RU"/>
              </w:rPr>
            </w:pPr>
            <w:r w:rsidRPr="00CC3FE1">
              <w:rPr>
                <w:rFonts w:ascii="Times New Roman" w:eastAsia="Times New Roman" w:hAnsi="Times New Roman" w:cs="Times New Roman"/>
                <w:b/>
                <w:bCs/>
                <w:iCs/>
                <w:lang w:eastAsia="ru-RU"/>
              </w:rPr>
              <w:t>1</w:t>
            </w:r>
          </w:p>
        </w:tc>
        <w:tc>
          <w:tcPr>
            <w:tcW w:w="575" w:type="pct"/>
          </w:tcPr>
          <w:p w:rsidR="00CC3FE1" w:rsidRPr="00CC3FE1" w:rsidRDefault="00CC3FE1" w:rsidP="00CC3FE1">
            <w:pPr>
              <w:spacing w:after="0" w:line="240" w:lineRule="auto"/>
              <w:jc w:val="center"/>
              <w:rPr>
                <w:rFonts w:ascii="Times New Roman" w:eastAsia="Times New Roman" w:hAnsi="Times New Roman" w:cs="Times New Roman"/>
                <w:b/>
                <w:bCs/>
                <w:i/>
                <w:lang w:eastAsia="ru-RU"/>
              </w:rPr>
            </w:pPr>
          </w:p>
        </w:tc>
        <w:tc>
          <w:tcPr>
            <w:tcW w:w="1368" w:type="pct"/>
          </w:tcPr>
          <w:p w:rsidR="00CC3FE1" w:rsidRPr="00CC3FE1" w:rsidRDefault="00CC3FE1" w:rsidP="00CC3FE1">
            <w:pPr>
              <w:spacing w:after="0" w:line="240" w:lineRule="auto"/>
              <w:rPr>
                <w:rFonts w:ascii="Times New Roman" w:eastAsia="Times New Roman" w:hAnsi="Times New Roman" w:cs="Times New Roman"/>
                <w:b/>
                <w:i/>
                <w:lang w:eastAsia="ru-RU"/>
              </w:rPr>
            </w:pPr>
          </w:p>
        </w:tc>
      </w:tr>
      <w:tr w:rsidR="00CC3FE1" w:rsidRPr="00CC3FE1" w:rsidTr="00CC3FE1">
        <w:trPr>
          <w:trHeight w:val="1434"/>
        </w:trPr>
        <w:tc>
          <w:tcPr>
            <w:tcW w:w="803" w:type="pct"/>
            <w:vMerge/>
          </w:tcPr>
          <w:p w:rsidR="00CC3FE1" w:rsidRPr="00CC3FE1" w:rsidRDefault="00CC3FE1" w:rsidP="00CC3FE1">
            <w:pPr>
              <w:spacing w:after="0" w:line="240" w:lineRule="auto"/>
              <w:rPr>
                <w:rFonts w:ascii="Times New Roman" w:eastAsia="Times New Roman" w:hAnsi="Times New Roman" w:cs="Times New Roman"/>
                <w:bCs/>
                <w:iCs/>
                <w:lang w:eastAsia="ru-RU"/>
              </w:rPr>
            </w:pPr>
          </w:p>
        </w:tc>
        <w:tc>
          <w:tcPr>
            <w:tcW w:w="1678" w:type="pct"/>
          </w:tcPr>
          <w:p w:rsidR="00CC3FE1" w:rsidRPr="00CC3FE1" w:rsidRDefault="00CC3FE1" w:rsidP="00CC3FE1">
            <w:pPr>
              <w:spacing w:after="0" w:line="240" w:lineRule="auto"/>
              <w:ind w:left="34"/>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Транспортирующие устройства. Назначение и классификация транспортирующих устройств. Конвейеры с гибким и жестким тяговым органом. Грузоподъемные устройства. Назначение и классификация грузоподъемных устройств. Простые грузоподъемные механизмы. Краны-штабелеры. Самоходные электро- и автопогрузчики. Гравитационные устройства</w:t>
            </w:r>
          </w:p>
        </w:tc>
        <w:tc>
          <w:tcPr>
            <w:tcW w:w="576" w:type="pct"/>
          </w:tcPr>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1</w:t>
            </w:r>
          </w:p>
        </w:tc>
        <w:tc>
          <w:tcPr>
            <w:tcW w:w="575" w:type="pct"/>
          </w:tcPr>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ПК 1.4</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01</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04</w:t>
            </w:r>
          </w:p>
          <w:p w:rsidR="00CC3FE1" w:rsidRPr="00CC3FE1" w:rsidRDefault="00CC3FE1" w:rsidP="00CC3FE1">
            <w:pPr>
              <w:spacing w:after="0" w:line="240" w:lineRule="auto"/>
              <w:jc w:val="center"/>
              <w:rPr>
                <w:rFonts w:ascii="Times New Roman" w:eastAsia="Times New Roman" w:hAnsi="Times New Roman" w:cs="Times New Roman"/>
                <w:b/>
                <w:i/>
                <w:lang w:eastAsia="ru-RU"/>
              </w:rPr>
            </w:pPr>
            <w:r w:rsidRPr="00CC3FE1">
              <w:rPr>
                <w:rFonts w:ascii="Times New Roman" w:eastAsia="Times New Roman" w:hAnsi="Times New Roman" w:cs="Times New Roman"/>
                <w:bCs/>
                <w:iCs/>
                <w:lang w:eastAsia="ru-RU"/>
              </w:rPr>
              <w:t>ЛР 1- ЛР 12</w:t>
            </w:r>
          </w:p>
        </w:tc>
        <w:tc>
          <w:tcPr>
            <w:tcW w:w="1368" w:type="pct"/>
          </w:tcPr>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Н 1.4.01, У 1.4.01, Уо 01.01, Уо 01.02</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01.03, Уо 01.04, Уо 01.05, Уо 01.06</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01.07, Уо 01.08, Уо 01.09, Уо 04.01</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04.02, З 1.4.01, З 1.4.02, З 1.4.03</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01.01, Зо 01.02, Зо 01.03, Зо 01.04</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01.05, Зо 01.06, Зо 04.01, Зо 04.02</w:t>
            </w:r>
          </w:p>
        </w:tc>
      </w:tr>
      <w:tr w:rsidR="00CC3FE1" w:rsidRPr="00CC3FE1" w:rsidTr="00CC3FE1">
        <w:trPr>
          <w:trHeight w:val="20"/>
        </w:trPr>
        <w:tc>
          <w:tcPr>
            <w:tcW w:w="803" w:type="pct"/>
            <w:vMerge/>
          </w:tcPr>
          <w:p w:rsidR="00CC3FE1" w:rsidRPr="00CC3FE1" w:rsidRDefault="00CC3FE1" w:rsidP="00CC3FE1">
            <w:pPr>
              <w:spacing w:after="0" w:line="240" w:lineRule="auto"/>
              <w:rPr>
                <w:rFonts w:ascii="Times New Roman" w:eastAsia="Times New Roman" w:hAnsi="Times New Roman" w:cs="Times New Roman"/>
                <w:bCs/>
                <w:iCs/>
                <w:lang w:eastAsia="ru-RU"/>
              </w:rPr>
            </w:pPr>
          </w:p>
        </w:tc>
        <w:tc>
          <w:tcPr>
            <w:tcW w:w="1678" w:type="pct"/>
          </w:tcPr>
          <w:p w:rsidR="00CC3FE1" w:rsidRPr="00CC3FE1" w:rsidRDefault="00CC3FE1" w:rsidP="00CC3FE1">
            <w:pPr>
              <w:spacing w:after="0" w:line="240" w:lineRule="auto"/>
              <w:rPr>
                <w:rFonts w:ascii="Times New Roman" w:eastAsia="Times New Roman" w:hAnsi="Times New Roman" w:cs="Times New Roman"/>
                <w:b/>
                <w:lang w:eastAsia="ru-RU"/>
              </w:rPr>
            </w:pPr>
            <w:r w:rsidRPr="00CC3FE1">
              <w:rPr>
                <w:rFonts w:ascii="Times New Roman" w:eastAsia="Times New Roman" w:hAnsi="Times New Roman" w:cs="Times New Roman"/>
                <w:b/>
                <w:bCs/>
                <w:lang w:eastAsia="ru-RU"/>
              </w:rPr>
              <w:t>В том числе практических занятий и лабораторных работ</w:t>
            </w:r>
          </w:p>
        </w:tc>
        <w:tc>
          <w:tcPr>
            <w:tcW w:w="576" w:type="pct"/>
          </w:tcPr>
          <w:p w:rsidR="00CC3FE1" w:rsidRPr="00CC3FE1" w:rsidRDefault="00CC3FE1" w:rsidP="00CC3FE1">
            <w:pPr>
              <w:spacing w:after="0" w:line="240" w:lineRule="auto"/>
              <w:jc w:val="center"/>
              <w:rPr>
                <w:rFonts w:ascii="Times New Roman" w:eastAsia="Times New Roman" w:hAnsi="Times New Roman" w:cs="Times New Roman"/>
                <w:b/>
                <w:iCs/>
                <w:lang w:eastAsia="ru-RU"/>
              </w:rPr>
            </w:pPr>
            <w:r w:rsidRPr="00CC3FE1">
              <w:rPr>
                <w:rFonts w:ascii="Times New Roman" w:eastAsia="Times New Roman" w:hAnsi="Times New Roman" w:cs="Times New Roman"/>
                <w:b/>
                <w:iCs/>
                <w:lang w:eastAsia="ru-RU"/>
              </w:rPr>
              <w:t>1</w:t>
            </w:r>
          </w:p>
        </w:tc>
        <w:tc>
          <w:tcPr>
            <w:tcW w:w="575" w:type="pct"/>
          </w:tcPr>
          <w:p w:rsidR="00CC3FE1" w:rsidRPr="00CC3FE1" w:rsidRDefault="00CC3FE1" w:rsidP="00CC3FE1">
            <w:pPr>
              <w:spacing w:after="0" w:line="240" w:lineRule="auto"/>
              <w:jc w:val="center"/>
              <w:rPr>
                <w:rFonts w:ascii="Times New Roman" w:eastAsia="Times New Roman" w:hAnsi="Times New Roman" w:cs="Times New Roman"/>
                <w:b/>
                <w:i/>
                <w:lang w:eastAsia="ru-RU"/>
              </w:rPr>
            </w:pPr>
          </w:p>
        </w:tc>
        <w:tc>
          <w:tcPr>
            <w:tcW w:w="1368" w:type="pct"/>
          </w:tcPr>
          <w:p w:rsidR="00CC3FE1" w:rsidRPr="00CC3FE1" w:rsidRDefault="00CC3FE1" w:rsidP="00CC3FE1">
            <w:pPr>
              <w:spacing w:after="0" w:line="240" w:lineRule="auto"/>
              <w:rPr>
                <w:rFonts w:ascii="Times New Roman" w:eastAsia="Times New Roman" w:hAnsi="Times New Roman" w:cs="Times New Roman"/>
                <w:b/>
                <w:i/>
                <w:lang w:eastAsia="ru-RU"/>
              </w:rPr>
            </w:pPr>
          </w:p>
        </w:tc>
      </w:tr>
      <w:tr w:rsidR="00CC3FE1" w:rsidRPr="00CC3FE1" w:rsidTr="00CC3FE1">
        <w:trPr>
          <w:trHeight w:val="20"/>
        </w:trPr>
        <w:tc>
          <w:tcPr>
            <w:tcW w:w="803" w:type="pct"/>
            <w:vMerge/>
          </w:tcPr>
          <w:p w:rsidR="00CC3FE1" w:rsidRPr="00CC3FE1" w:rsidRDefault="00CC3FE1" w:rsidP="00CC3FE1">
            <w:pPr>
              <w:spacing w:after="0" w:line="240" w:lineRule="auto"/>
              <w:rPr>
                <w:rFonts w:ascii="Times New Roman" w:eastAsia="Times New Roman" w:hAnsi="Times New Roman" w:cs="Times New Roman"/>
                <w:bCs/>
                <w:iCs/>
                <w:lang w:eastAsia="ru-RU"/>
              </w:rPr>
            </w:pPr>
          </w:p>
        </w:tc>
        <w:tc>
          <w:tcPr>
            <w:tcW w:w="1678" w:type="pct"/>
          </w:tcPr>
          <w:p w:rsidR="00CC3FE1" w:rsidRPr="00CC3FE1" w:rsidRDefault="00CC3FE1" w:rsidP="00CC3FE1">
            <w:pPr>
              <w:spacing w:after="0" w:line="240"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Кинематический расчет и составление схем привода транспортирующих устройств</w:t>
            </w:r>
          </w:p>
        </w:tc>
        <w:tc>
          <w:tcPr>
            <w:tcW w:w="576" w:type="pct"/>
          </w:tcPr>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1</w:t>
            </w:r>
          </w:p>
        </w:tc>
        <w:tc>
          <w:tcPr>
            <w:tcW w:w="575" w:type="pct"/>
          </w:tcPr>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ПК 1.4</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01</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04</w:t>
            </w:r>
          </w:p>
          <w:p w:rsidR="00CC3FE1" w:rsidRPr="00CC3FE1" w:rsidRDefault="00CC3FE1" w:rsidP="00CC3FE1">
            <w:pPr>
              <w:spacing w:after="0" w:line="240" w:lineRule="auto"/>
              <w:jc w:val="center"/>
              <w:rPr>
                <w:rFonts w:ascii="Times New Roman" w:eastAsia="Times New Roman" w:hAnsi="Times New Roman" w:cs="Times New Roman"/>
                <w:b/>
                <w:i/>
                <w:lang w:eastAsia="ru-RU"/>
              </w:rPr>
            </w:pPr>
            <w:r w:rsidRPr="00CC3FE1">
              <w:rPr>
                <w:rFonts w:ascii="Times New Roman" w:eastAsia="Times New Roman" w:hAnsi="Times New Roman" w:cs="Times New Roman"/>
                <w:bCs/>
                <w:iCs/>
                <w:lang w:eastAsia="ru-RU"/>
              </w:rPr>
              <w:t>ЛР 1- ЛР 12</w:t>
            </w:r>
          </w:p>
        </w:tc>
        <w:tc>
          <w:tcPr>
            <w:tcW w:w="1368" w:type="pct"/>
          </w:tcPr>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Н 1.4.01, У 1.4.01, Уо 01.01, Уо 01.02</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01.03, Уо 01.04, Уо 01.05, Уо 01.06</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01.07, Уо 01.08, Уо 01.09, Уо 04.01</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04.02, З 1.4.01, З 1.4.02, З 1.4.03</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01.01, Зо 01.02, Зо 01.03, Зо 01.04</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01.05, Зо 01.06, Зо 04.01, Зо 04.02</w:t>
            </w:r>
          </w:p>
        </w:tc>
      </w:tr>
      <w:tr w:rsidR="00CC3FE1" w:rsidRPr="00CC3FE1" w:rsidTr="00CC3FE1">
        <w:trPr>
          <w:trHeight w:val="20"/>
        </w:trPr>
        <w:tc>
          <w:tcPr>
            <w:tcW w:w="803" w:type="pct"/>
            <w:vMerge w:val="restart"/>
          </w:tcPr>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Тема 2.2.</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lastRenderedPageBreak/>
              <w:t>Оборудование для приёма, хранения,</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подготовки и</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дозирования сырья</w:t>
            </w:r>
          </w:p>
        </w:tc>
        <w:tc>
          <w:tcPr>
            <w:tcW w:w="1678" w:type="pct"/>
          </w:tcPr>
          <w:p w:rsidR="00CC3FE1" w:rsidRPr="00CC3FE1" w:rsidRDefault="00CC3FE1" w:rsidP="00CC3FE1">
            <w:pPr>
              <w:spacing w:after="0" w:line="240" w:lineRule="auto"/>
              <w:rPr>
                <w:rFonts w:ascii="Times New Roman" w:eastAsia="Times New Roman" w:hAnsi="Times New Roman" w:cs="Times New Roman"/>
                <w:b/>
                <w:bCs/>
                <w:iCs/>
                <w:lang w:eastAsia="ru-RU"/>
              </w:rPr>
            </w:pPr>
            <w:r w:rsidRPr="00CC3FE1">
              <w:rPr>
                <w:rFonts w:ascii="Times New Roman" w:eastAsia="Times New Roman" w:hAnsi="Times New Roman" w:cs="Times New Roman"/>
                <w:b/>
                <w:bCs/>
                <w:iCs/>
                <w:lang w:eastAsia="ru-RU"/>
              </w:rPr>
              <w:lastRenderedPageBreak/>
              <w:t>Содержание</w:t>
            </w:r>
          </w:p>
        </w:tc>
        <w:tc>
          <w:tcPr>
            <w:tcW w:w="576" w:type="pct"/>
          </w:tcPr>
          <w:p w:rsidR="00CC3FE1" w:rsidRPr="00CC3FE1" w:rsidRDefault="00CC3FE1" w:rsidP="00CC3FE1">
            <w:pPr>
              <w:spacing w:after="0" w:line="240" w:lineRule="auto"/>
              <w:jc w:val="center"/>
              <w:rPr>
                <w:rFonts w:ascii="Times New Roman" w:eastAsia="Times New Roman" w:hAnsi="Times New Roman" w:cs="Times New Roman"/>
                <w:b/>
                <w:bCs/>
                <w:iCs/>
                <w:lang w:eastAsia="ru-RU"/>
              </w:rPr>
            </w:pPr>
            <w:r w:rsidRPr="00CC3FE1">
              <w:rPr>
                <w:rFonts w:ascii="Times New Roman" w:eastAsia="Times New Roman" w:hAnsi="Times New Roman" w:cs="Times New Roman"/>
                <w:b/>
                <w:bCs/>
                <w:iCs/>
                <w:lang w:eastAsia="ru-RU"/>
              </w:rPr>
              <w:t>1</w:t>
            </w:r>
          </w:p>
        </w:tc>
        <w:tc>
          <w:tcPr>
            <w:tcW w:w="575" w:type="pct"/>
          </w:tcPr>
          <w:p w:rsidR="00CC3FE1" w:rsidRPr="00CC3FE1" w:rsidRDefault="00CC3FE1" w:rsidP="00CC3FE1">
            <w:pPr>
              <w:spacing w:after="0" w:line="240" w:lineRule="auto"/>
              <w:jc w:val="center"/>
              <w:rPr>
                <w:rFonts w:ascii="Times New Roman" w:eastAsia="Times New Roman" w:hAnsi="Times New Roman" w:cs="Times New Roman"/>
                <w:b/>
                <w:bCs/>
                <w:i/>
                <w:lang w:eastAsia="ru-RU"/>
              </w:rPr>
            </w:pPr>
          </w:p>
        </w:tc>
        <w:tc>
          <w:tcPr>
            <w:tcW w:w="1368" w:type="pct"/>
          </w:tcPr>
          <w:p w:rsidR="00CC3FE1" w:rsidRPr="00CC3FE1" w:rsidRDefault="00CC3FE1" w:rsidP="00CC3FE1">
            <w:pPr>
              <w:spacing w:after="0" w:line="240" w:lineRule="auto"/>
              <w:rPr>
                <w:rFonts w:ascii="Times New Roman" w:eastAsia="Times New Roman" w:hAnsi="Times New Roman" w:cs="Times New Roman"/>
                <w:b/>
                <w:i/>
                <w:lang w:eastAsia="ru-RU"/>
              </w:rPr>
            </w:pPr>
          </w:p>
        </w:tc>
      </w:tr>
      <w:tr w:rsidR="00CC3FE1" w:rsidRPr="00CC3FE1" w:rsidTr="00CC3FE1">
        <w:trPr>
          <w:trHeight w:val="1433"/>
        </w:trPr>
        <w:tc>
          <w:tcPr>
            <w:tcW w:w="803" w:type="pct"/>
            <w:vMerge/>
          </w:tcPr>
          <w:p w:rsidR="00CC3FE1" w:rsidRPr="00CC3FE1" w:rsidRDefault="00CC3FE1" w:rsidP="00CC3FE1">
            <w:pPr>
              <w:spacing w:after="0" w:line="240" w:lineRule="auto"/>
              <w:rPr>
                <w:rFonts w:ascii="Times New Roman" w:eastAsia="Times New Roman" w:hAnsi="Times New Roman" w:cs="Times New Roman"/>
                <w:b/>
                <w:bCs/>
                <w:i/>
                <w:lang w:eastAsia="ru-RU"/>
              </w:rPr>
            </w:pPr>
          </w:p>
        </w:tc>
        <w:tc>
          <w:tcPr>
            <w:tcW w:w="1678" w:type="pct"/>
          </w:tcPr>
          <w:p w:rsidR="00CC3FE1" w:rsidRPr="00CC3FE1" w:rsidRDefault="00CC3FE1" w:rsidP="00CC3FE1">
            <w:pPr>
              <w:spacing w:after="0" w:line="240" w:lineRule="auto"/>
              <w:ind w:left="56"/>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Оборудование для приема и хранения сырья. Назначение и классификация оборудования для приема и хранения сырья. Установки для приема и хранения сыпучего и жидкого сырья. Оборудование для подготовки сырья Назначение и классификация оборудования для подготовки сырья. Оборудование для подготовки основного и дополнительного сырья</w:t>
            </w:r>
          </w:p>
        </w:tc>
        <w:tc>
          <w:tcPr>
            <w:tcW w:w="576" w:type="pct"/>
          </w:tcPr>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1</w:t>
            </w:r>
          </w:p>
        </w:tc>
        <w:tc>
          <w:tcPr>
            <w:tcW w:w="575" w:type="pct"/>
          </w:tcPr>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ПК 1.4</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01</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04</w:t>
            </w:r>
          </w:p>
          <w:p w:rsidR="00CC3FE1" w:rsidRPr="00CC3FE1" w:rsidRDefault="00CC3FE1" w:rsidP="00CC3FE1">
            <w:pPr>
              <w:spacing w:after="0" w:line="240" w:lineRule="auto"/>
              <w:jc w:val="center"/>
              <w:rPr>
                <w:rFonts w:ascii="Times New Roman" w:eastAsia="Times New Roman" w:hAnsi="Times New Roman" w:cs="Times New Roman"/>
                <w:b/>
                <w:i/>
                <w:lang w:eastAsia="ru-RU"/>
              </w:rPr>
            </w:pPr>
            <w:r w:rsidRPr="00CC3FE1">
              <w:rPr>
                <w:rFonts w:ascii="Times New Roman" w:eastAsia="Times New Roman" w:hAnsi="Times New Roman" w:cs="Times New Roman"/>
                <w:bCs/>
                <w:iCs/>
                <w:lang w:eastAsia="ru-RU"/>
              </w:rPr>
              <w:t>ЛР 1- ЛР 12</w:t>
            </w:r>
          </w:p>
        </w:tc>
        <w:tc>
          <w:tcPr>
            <w:tcW w:w="1368" w:type="pct"/>
          </w:tcPr>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Н 1.4.01, У 1.4.01, Уо 01.01, Уо 01.02</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01.03, Уо 01.04, Уо 01.05, Уо 01.06</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01.07, Уо 01.08, Уо 01.09, Уо 04.01</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04.02, З 1.4.01, З 1.4.02, З 1.4.03</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01.01, Зо 01.02, Зо 01.03, Зо 01.04</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01.05, Зо 01.06, Зо 04.01, Зо 04.02</w:t>
            </w:r>
          </w:p>
        </w:tc>
      </w:tr>
      <w:tr w:rsidR="00CC3FE1" w:rsidRPr="00CC3FE1" w:rsidTr="00CC3FE1">
        <w:trPr>
          <w:trHeight w:val="20"/>
        </w:trPr>
        <w:tc>
          <w:tcPr>
            <w:tcW w:w="2481" w:type="pct"/>
            <w:gridSpan w:val="2"/>
            <w:shd w:val="clear" w:color="auto" w:fill="auto"/>
          </w:tcPr>
          <w:p w:rsidR="00CC3FE1" w:rsidRPr="00CC3FE1" w:rsidRDefault="00CC3FE1" w:rsidP="00CC3FE1">
            <w:pPr>
              <w:spacing w:after="0" w:line="240" w:lineRule="auto"/>
              <w:rPr>
                <w:rFonts w:ascii="Times New Roman" w:eastAsia="Times New Roman" w:hAnsi="Times New Roman" w:cs="Times New Roman"/>
                <w:b/>
                <w:bCs/>
                <w:iCs/>
                <w:lang w:eastAsia="ru-RU"/>
              </w:rPr>
            </w:pPr>
            <w:r w:rsidRPr="00CC3FE1">
              <w:rPr>
                <w:rFonts w:ascii="Times New Roman" w:eastAsia="Times New Roman" w:hAnsi="Times New Roman" w:cs="Times New Roman"/>
                <w:b/>
                <w:bCs/>
                <w:iCs/>
                <w:lang w:eastAsia="ru-RU"/>
              </w:rPr>
              <w:lastRenderedPageBreak/>
              <w:t>Раздел 3. Общие сведения о металлорежущих станках.</w:t>
            </w:r>
          </w:p>
        </w:tc>
        <w:tc>
          <w:tcPr>
            <w:tcW w:w="576" w:type="pct"/>
            <w:shd w:val="clear" w:color="auto" w:fill="auto"/>
          </w:tcPr>
          <w:p w:rsidR="00CC3FE1" w:rsidRPr="00CC3FE1" w:rsidRDefault="00CC3FE1" w:rsidP="00CC3FE1">
            <w:pPr>
              <w:spacing w:after="0" w:line="240" w:lineRule="auto"/>
              <w:jc w:val="center"/>
              <w:rPr>
                <w:rFonts w:ascii="Times New Roman" w:eastAsia="Times New Roman" w:hAnsi="Times New Roman" w:cs="Times New Roman"/>
                <w:b/>
                <w:bCs/>
                <w:iCs/>
                <w:lang w:eastAsia="ru-RU"/>
              </w:rPr>
            </w:pPr>
            <w:r w:rsidRPr="00CC3FE1">
              <w:rPr>
                <w:rFonts w:ascii="Times New Roman" w:eastAsia="Times New Roman" w:hAnsi="Times New Roman" w:cs="Times New Roman"/>
                <w:b/>
                <w:bCs/>
                <w:iCs/>
                <w:lang w:eastAsia="ru-RU"/>
              </w:rPr>
              <w:t>6</w:t>
            </w:r>
          </w:p>
        </w:tc>
        <w:tc>
          <w:tcPr>
            <w:tcW w:w="575" w:type="pct"/>
            <w:shd w:val="clear" w:color="auto" w:fill="auto"/>
          </w:tcPr>
          <w:p w:rsidR="00CC3FE1" w:rsidRPr="00CC3FE1" w:rsidRDefault="00CC3FE1" w:rsidP="00CC3FE1">
            <w:pPr>
              <w:spacing w:after="0" w:line="240" w:lineRule="auto"/>
              <w:jc w:val="center"/>
              <w:rPr>
                <w:rFonts w:ascii="Times New Roman" w:eastAsia="Times New Roman" w:hAnsi="Times New Roman" w:cs="Times New Roman"/>
                <w:b/>
                <w:iCs/>
                <w:lang w:eastAsia="ru-RU"/>
              </w:rPr>
            </w:pPr>
          </w:p>
        </w:tc>
        <w:tc>
          <w:tcPr>
            <w:tcW w:w="1368" w:type="pct"/>
            <w:shd w:val="clear" w:color="auto" w:fill="auto"/>
          </w:tcPr>
          <w:p w:rsidR="00CC3FE1" w:rsidRPr="00CC3FE1" w:rsidRDefault="00CC3FE1" w:rsidP="00CC3FE1">
            <w:pPr>
              <w:spacing w:after="0" w:line="240" w:lineRule="auto"/>
              <w:rPr>
                <w:rFonts w:ascii="Times New Roman" w:eastAsia="Times New Roman" w:hAnsi="Times New Roman" w:cs="Times New Roman"/>
                <w:b/>
                <w:iCs/>
                <w:lang w:eastAsia="ru-RU"/>
              </w:rPr>
            </w:pPr>
          </w:p>
        </w:tc>
      </w:tr>
      <w:tr w:rsidR="00CC3FE1" w:rsidRPr="00CC3FE1" w:rsidTr="00CC3FE1">
        <w:trPr>
          <w:trHeight w:val="20"/>
        </w:trPr>
        <w:tc>
          <w:tcPr>
            <w:tcW w:w="803" w:type="pct"/>
            <w:vMerge w:val="restart"/>
          </w:tcPr>
          <w:p w:rsidR="00CC3FE1" w:rsidRPr="00CC3FE1" w:rsidRDefault="00CC3FE1" w:rsidP="00CC3FE1">
            <w:pPr>
              <w:spacing w:after="0" w:line="240" w:lineRule="auto"/>
              <w:ind w:left="20"/>
              <w:rPr>
                <w:rFonts w:ascii="Times New Roman" w:eastAsia="Times New Roman" w:hAnsi="Times New Roman" w:cs="Times New Roman"/>
                <w:i/>
                <w:lang w:eastAsia="ru-RU"/>
              </w:rPr>
            </w:pPr>
            <w:r w:rsidRPr="00CC3FE1">
              <w:rPr>
                <w:rFonts w:ascii="Times New Roman" w:eastAsia="Times New Roman" w:hAnsi="Times New Roman" w:cs="Times New Roman"/>
                <w:lang w:eastAsia="ru-RU"/>
              </w:rPr>
              <w:t xml:space="preserve">Тема 3.1. Технико-экономические показатели и показатели качества станочного оборудования. </w:t>
            </w:r>
          </w:p>
        </w:tc>
        <w:tc>
          <w:tcPr>
            <w:tcW w:w="1678" w:type="pct"/>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 xml:space="preserve">Содержание </w:t>
            </w:r>
          </w:p>
        </w:tc>
        <w:tc>
          <w:tcPr>
            <w:tcW w:w="576" w:type="pct"/>
          </w:tcPr>
          <w:p w:rsidR="00CC3FE1" w:rsidRPr="00CC3FE1" w:rsidRDefault="00CC3FE1" w:rsidP="00CC3FE1">
            <w:pPr>
              <w:spacing w:after="0" w:line="240" w:lineRule="auto"/>
              <w:jc w:val="center"/>
              <w:rPr>
                <w:rFonts w:ascii="Times New Roman" w:eastAsia="Times New Roman" w:hAnsi="Times New Roman" w:cs="Times New Roman"/>
                <w:b/>
                <w:bCs/>
                <w:iCs/>
                <w:lang w:eastAsia="ru-RU"/>
              </w:rPr>
            </w:pPr>
            <w:r w:rsidRPr="00CC3FE1">
              <w:rPr>
                <w:rFonts w:ascii="Times New Roman" w:eastAsia="Times New Roman" w:hAnsi="Times New Roman" w:cs="Times New Roman"/>
                <w:b/>
                <w:bCs/>
                <w:iCs/>
                <w:lang w:eastAsia="ru-RU"/>
              </w:rPr>
              <w:t>2</w:t>
            </w:r>
          </w:p>
        </w:tc>
        <w:tc>
          <w:tcPr>
            <w:tcW w:w="575" w:type="pct"/>
          </w:tcPr>
          <w:p w:rsidR="00CC3FE1" w:rsidRPr="00CC3FE1" w:rsidRDefault="00CC3FE1" w:rsidP="00CC3FE1">
            <w:pPr>
              <w:spacing w:after="0" w:line="240" w:lineRule="auto"/>
              <w:jc w:val="center"/>
              <w:rPr>
                <w:rFonts w:ascii="Times New Roman" w:eastAsia="Times New Roman" w:hAnsi="Times New Roman" w:cs="Times New Roman"/>
                <w:b/>
                <w:i/>
                <w:lang w:eastAsia="ru-RU"/>
              </w:rPr>
            </w:pPr>
          </w:p>
        </w:tc>
        <w:tc>
          <w:tcPr>
            <w:tcW w:w="1368" w:type="pct"/>
          </w:tcPr>
          <w:p w:rsidR="00CC3FE1" w:rsidRPr="00CC3FE1" w:rsidRDefault="00CC3FE1" w:rsidP="00CC3FE1">
            <w:pPr>
              <w:spacing w:after="0" w:line="240" w:lineRule="auto"/>
              <w:rPr>
                <w:rFonts w:ascii="Times New Roman" w:eastAsia="Times New Roman" w:hAnsi="Times New Roman" w:cs="Times New Roman"/>
                <w:b/>
                <w:i/>
                <w:lang w:eastAsia="ru-RU"/>
              </w:rPr>
            </w:pPr>
          </w:p>
        </w:tc>
      </w:tr>
      <w:tr w:rsidR="00CC3FE1" w:rsidRPr="00CC3FE1" w:rsidTr="00CC3FE1">
        <w:trPr>
          <w:trHeight w:val="20"/>
        </w:trPr>
        <w:tc>
          <w:tcPr>
            <w:tcW w:w="803" w:type="pct"/>
            <w:vMerge/>
          </w:tcPr>
          <w:p w:rsidR="00CC3FE1" w:rsidRPr="00CC3FE1" w:rsidRDefault="00CC3FE1" w:rsidP="00CC3FE1">
            <w:pPr>
              <w:spacing w:after="0" w:line="240" w:lineRule="auto"/>
              <w:ind w:left="20"/>
              <w:rPr>
                <w:rFonts w:ascii="Times New Roman" w:eastAsia="Times New Roman" w:hAnsi="Times New Roman" w:cs="Times New Roman"/>
                <w:lang w:eastAsia="ru-RU"/>
              </w:rPr>
            </w:pPr>
          </w:p>
        </w:tc>
        <w:tc>
          <w:tcPr>
            <w:tcW w:w="1678" w:type="pct"/>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lang w:eastAsia="ru-RU"/>
              </w:rPr>
              <w:t>Технико-экономические показатели технического оборудования: эффективность, производительность, надежность, точность, гибкость, виброустойчивость. Методы повышения надежности и точности технологического оборудования.</w:t>
            </w:r>
          </w:p>
        </w:tc>
        <w:tc>
          <w:tcPr>
            <w:tcW w:w="576" w:type="pct"/>
          </w:tcPr>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2</w:t>
            </w:r>
          </w:p>
        </w:tc>
        <w:tc>
          <w:tcPr>
            <w:tcW w:w="575" w:type="pct"/>
          </w:tcPr>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ПК 1.4</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01</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04</w:t>
            </w:r>
          </w:p>
          <w:p w:rsidR="00CC3FE1" w:rsidRPr="00CC3FE1" w:rsidRDefault="00CC3FE1" w:rsidP="00CC3FE1">
            <w:pPr>
              <w:spacing w:after="0" w:line="240" w:lineRule="auto"/>
              <w:jc w:val="center"/>
              <w:rPr>
                <w:rFonts w:ascii="Times New Roman" w:eastAsia="Times New Roman" w:hAnsi="Times New Roman" w:cs="Times New Roman"/>
                <w:b/>
                <w:i/>
                <w:lang w:eastAsia="ru-RU"/>
              </w:rPr>
            </w:pPr>
            <w:r w:rsidRPr="00CC3FE1">
              <w:rPr>
                <w:rFonts w:ascii="Times New Roman" w:eastAsia="Times New Roman" w:hAnsi="Times New Roman" w:cs="Times New Roman"/>
                <w:bCs/>
                <w:iCs/>
                <w:lang w:eastAsia="ru-RU"/>
              </w:rPr>
              <w:t>ЛР 1- ЛР 12</w:t>
            </w:r>
          </w:p>
        </w:tc>
        <w:tc>
          <w:tcPr>
            <w:tcW w:w="1368" w:type="pct"/>
          </w:tcPr>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Н 1.4.01, У 1.4.01, Уо 01.01, Уо 01.02</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01.03, Уо 01.04, Уо 01.05, Уо 01.06</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01.07, Уо 01.08, Уо 01.09, Уо 04.01</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04.02, З 1.4.01, З 1.4.02, З 1.4.03</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01.01, Зо 01.02, Зо 01.03, Зо 01.04</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01.05, Зо 01.06, Зо 04.01, Зо 04.02</w:t>
            </w:r>
          </w:p>
        </w:tc>
      </w:tr>
      <w:tr w:rsidR="00CC3FE1" w:rsidRPr="00CC3FE1" w:rsidTr="00CC3FE1">
        <w:trPr>
          <w:trHeight w:val="20"/>
        </w:trPr>
        <w:tc>
          <w:tcPr>
            <w:tcW w:w="803" w:type="pct"/>
            <w:vMerge w:val="restart"/>
          </w:tcPr>
          <w:p w:rsidR="00CC3FE1" w:rsidRPr="00CC3FE1" w:rsidRDefault="00CC3FE1" w:rsidP="00CC3FE1">
            <w:pPr>
              <w:spacing w:after="0" w:line="240" w:lineRule="auto"/>
              <w:ind w:left="20"/>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Тема 3.2. Виды движений в станках.</w:t>
            </w:r>
          </w:p>
        </w:tc>
        <w:tc>
          <w:tcPr>
            <w:tcW w:w="1678" w:type="pct"/>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 xml:space="preserve">Содержание </w:t>
            </w:r>
          </w:p>
        </w:tc>
        <w:tc>
          <w:tcPr>
            <w:tcW w:w="576" w:type="pct"/>
          </w:tcPr>
          <w:p w:rsidR="00CC3FE1" w:rsidRPr="00CC3FE1" w:rsidRDefault="00CC3FE1" w:rsidP="00CC3FE1">
            <w:pPr>
              <w:spacing w:after="0" w:line="240" w:lineRule="auto"/>
              <w:jc w:val="center"/>
              <w:rPr>
                <w:rFonts w:ascii="Times New Roman" w:eastAsia="Times New Roman" w:hAnsi="Times New Roman" w:cs="Times New Roman"/>
                <w:b/>
                <w:bCs/>
                <w:iCs/>
                <w:lang w:eastAsia="ru-RU"/>
              </w:rPr>
            </w:pPr>
            <w:r w:rsidRPr="00CC3FE1">
              <w:rPr>
                <w:rFonts w:ascii="Times New Roman" w:eastAsia="Times New Roman" w:hAnsi="Times New Roman" w:cs="Times New Roman"/>
                <w:b/>
                <w:bCs/>
                <w:iCs/>
                <w:lang w:eastAsia="ru-RU"/>
              </w:rPr>
              <w:t>2</w:t>
            </w:r>
          </w:p>
        </w:tc>
        <w:tc>
          <w:tcPr>
            <w:tcW w:w="575" w:type="pct"/>
          </w:tcPr>
          <w:p w:rsidR="00CC3FE1" w:rsidRPr="00CC3FE1" w:rsidRDefault="00CC3FE1" w:rsidP="00CC3FE1">
            <w:pPr>
              <w:spacing w:after="0" w:line="240" w:lineRule="auto"/>
              <w:jc w:val="center"/>
              <w:rPr>
                <w:rFonts w:ascii="Times New Roman" w:eastAsia="Times New Roman" w:hAnsi="Times New Roman" w:cs="Times New Roman"/>
                <w:b/>
                <w:i/>
                <w:lang w:eastAsia="ru-RU"/>
              </w:rPr>
            </w:pPr>
          </w:p>
        </w:tc>
        <w:tc>
          <w:tcPr>
            <w:tcW w:w="1368" w:type="pct"/>
          </w:tcPr>
          <w:p w:rsidR="00CC3FE1" w:rsidRPr="00CC3FE1" w:rsidRDefault="00CC3FE1" w:rsidP="00CC3FE1">
            <w:pPr>
              <w:spacing w:after="0" w:line="240" w:lineRule="auto"/>
              <w:rPr>
                <w:rFonts w:ascii="Times New Roman" w:eastAsia="Times New Roman" w:hAnsi="Times New Roman" w:cs="Times New Roman"/>
                <w:b/>
                <w:i/>
                <w:lang w:eastAsia="ru-RU"/>
              </w:rPr>
            </w:pPr>
          </w:p>
        </w:tc>
      </w:tr>
      <w:tr w:rsidR="00CC3FE1" w:rsidRPr="00CC3FE1" w:rsidTr="00CC3FE1">
        <w:trPr>
          <w:trHeight w:val="20"/>
        </w:trPr>
        <w:tc>
          <w:tcPr>
            <w:tcW w:w="803" w:type="pct"/>
            <w:vMerge/>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bCs/>
                <w:lang w:eastAsia="ru-RU"/>
              </w:rPr>
            </w:pPr>
          </w:p>
        </w:tc>
        <w:tc>
          <w:tcPr>
            <w:tcW w:w="1678" w:type="pct"/>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bCs/>
                <w:i/>
                <w:lang w:eastAsia="ru-RU"/>
              </w:rPr>
            </w:pPr>
            <w:r w:rsidRPr="00CC3FE1">
              <w:rPr>
                <w:rFonts w:ascii="Times New Roman" w:eastAsia="Times New Roman" w:hAnsi="Times New Roman" w:cs="Times New Roman"/>
                <w:bCs/>
                <w:lang w:eastAsia="ru-RU"/>
              </w:rPr>
              <w:t>Классификация движений в станках. Основные и вспомогательные движения</w:t>
            </w:r>
            <w:r w:rsidRPr="00CC3FE1">
              <w:rPr>
                <w:rFonts w:ascii="Times New Roman" w:eastAsia="Times New Roman" w:hAnsi="Times New Roman" w:cs="Times New Roman"/>
                <w:b/>
                <w:bCs/>
                <w:lang w:eastAsia="ru-RU"/>
              </w:rPr>
              <w:t>.</w:t>
            </w:r>
          </w:p>
        </w:tc>
        <w:tc>
          <w:tcPr>
            <w:tcW w:w="576" w:type="pct"/>
          </w:tcPr>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2</w:t>
            </w:r>
          </w:p>
        </w:tc>
        <w:tc>
          <w:tcPr>
            <w:tcW w:w="575" w:type="pct"/>
          </w:tcPr>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ПК 1.4</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01</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04</w:t>
            </w:r>
          </w:p>
          <w:p w:rsidR="00CC3FE1" w:rsidRPr="00CC3FE1" w:rsidRDefault="00CC3FE1" w:rsidP="00CC3FE1">
            <w:pPr>
              <w:spacing w:after="0" w:line="240" w:lineRule="auto"/>
              <w:jc w:val="center"/>
              <w:rPr>
                <w:rFonts w:ascii="Times New Roman" w:eastAsia="Times New Roman" w:hAnsi="Times New Roman" w:cs="Times New Roman"/>
                <w:b/>
                <w:i/>
                <w:lang w:eastAsia="ru-RU"/>
              </w:rPr>
            </w:pPr>
            <w:r w:rsidRPr="00CC3FE1">
              <w:rPr>
                <w:rFonts w:ascii="Times New Roman" w:eastAsia="Times New Roman" w:hAnsi="Times New Roman" w:cs="Times New Roman"/>
                <w:bCs/>
                <w:iCs/>
                <w:lang w:eastAsia="ru-RU"/>
              </w:rPr>
              <w:t>ЛР 1- ЛР 12</w:t>
            </w:r>
          </w:p>
        </w:tc>
        <w:tc>
          <w:tcPr>
            <w:tcW w:w="1368" w:type="pct"/>
          </w:tcPr>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Н 1.4.01, У 1.4.01, Уо 01.01, Уо 01.02</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01.03, Уо 01.04, Уо 01.05, Уо 01.06</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01.07, Уо 01.08, Уо 01.09, Уо 04.01</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04.02, З 1.4.01, З 1.4.02, З 1.4.03</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01.01, Зо 01.02, Зо 01.03, Зо 01.04</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01.05, Зо 01.06, Зо 04.01, Зо 04.02</w:t>
            </w:r>
          </w:p>
        </w:tc>
      </w:tr>
      <w:tr w:rsidR="00CC3FE1" w:rsidRPr="00CC3FE1" w:rsidTr="00CC3FE1">
        <w:trPr>
          <w:trHeight w:val="20"/>
        </w:trPr>
        <w:tc>
          <w:tcPr>
            <w:tcW w:w="803" w:type="pct"/>
            <w:vMerge/>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bCs/>
                <w:lang w:eastAsia="ru-RU"/>
              </w:rPr>
            </w:pPr>
          </w:p>
        </w:tc>
        <w:tc>
          <w:tcPr>
            <w:tcW w:w="1678" w:type="pct"/>
          </w:tcPr>
          <w:p w:rsidR="00CC3FE1" w:rsidRPr="00CC3FE1" w:rsidRDefault="00CC3FE1" w:rsidP="00CC3FE1">
            <w:pPr>
              <w:spacing w:after="0" w:line="240" w:lineRule="auto"/>
              <w:rPr>
                <w:rFonts w:ascii="Times New Roman" w:eastAsia="Times New Roman" w:hAnsi="Times New Roman" w:cs="Times New Roman"/>
                <w:b/>
                <w:lang w:eastAsia="ru-RU"/>
              </w:rPr>
            </w:pPr>
            <w:r w:rsidRPr="00CC3FE1">
              <w:rPr>
                <w:rFonts w:ascii="Times New Roman" w:eastAsia="Times New Roman" w:hAnsi="Times New Roman" w:cs="Times New Roman"/>
                <w:b/>
                <w:bCs/>
                <w:lang w:eastAsia="ru-RU"/>
              </w:rPr>
              <w:t>В том числе практических занятий и лабораторных работ</w:t>
            </w:r>
          </w:p>
        </w:tc>
        <w:tc>
          <w:tcPr>
            <w:tcW w:w="576" w:type="pct"/>
          </w:tcPr>
          <w:p w:rsidR="00CC3FE1" w:rsidRPr="00CC3FE1" w:rsidRDefault="00CC3FE1" w:rsidP="00CC3FE1">
            <w:pPr>
              <w:spacing w:after="0" w:line="240" w:lineRule="auto"/>
              <w:jc w:val="center"/>
              <w:rPr>
                <w:rFonts w:ascii="Times New Roman" w:eastAsia="Times New Roman" w:hAnsi="Times New Roman" w:cs="Times New Roman"/>
                <w:b/>
                <w:bCs/>
                <w:iCs/>
                <w:lang w:eastAsia="ru-RU"/>
              </w:rPr>
            </w:pPr>
            <w:r w:rsidRPr="00CC3FE1">
              <w:rPr>
                <w:rFonts w:ascii="Times New Roman" w:eastAsia="Times New Roman" w:hAnsi="Times New Roman" w:cs="Times New Roman"/>
                <w:b/>
                <w:bCs/>
                <w:iCs/>
                <w:lang w:eastAsia="ru-RU"/>
              </w:rPr>
              <w:t>2</w:t>
            </w:r>
          </w:p>
        </w:tc>
        <w:tc>
          <w:tcPr>
            <w:tcW w:w="575" w:type="pct"/>
          </w:tcPr>
          <w:p w:rsidR="00CC3FE1" w:rsidRPr="00CC3FE1" w:rsidRDefault="00CC3FE1" w:rsidP="00CC3FE1">
            <w:pPr>
              <w:spacing w:after="0" w:line="240" w:lineRule="auto"/>
              <w:jc w:val="center"/>
              <w:rPr>
                <w:rFonts w:ascii="Times New Roman" w:eastAsia="Times New Roman" w:hAnsi="Times New Roman" w:cs="Times New Roman"/>
                <w:b/>
                <w:i/>
                <w:lang w:eastAsia="ru-RU"/>
              </w:rPr>
            </w:pPr>
          </w:p>
        </w:tc>
        <w:tc>
          <w:tcPr>
            <w:tcW w:w="1368" w:type="pct"/>
          </w:tcPr>
          <w:p w:rsidR="00CC3FE1" w:rsidRPr="00CC3FE1" w:rsidRDefault="00CC3FE1" w:rsidP="00CC3FE1">
            <w:pPr>
              <w:spacing w:after="0" w:line="240" w:lineRule="auto"/>
              <w:rPr>
                <w:rFonts w:ascii="Times New Roman" w:eastAsia="Times New Roman" w:hAnsi="Times New Roman" w:cs="Times New Roman"/>
                <w:b/>
                <w:i/>
                <w:lang w:eastAsia="ru-RU"/>
              </w:rPr>
            </w:pPr>
          </w:p>
        </w:tc>
      </w:tr>
      <w:tr w:rsidR="00CC3FE1" w:rsidRPr="00CC3FE1" w:rsidTr="00CC3FE1">
        <w:trPr>
          <w:trHeight w:val="20"/>
        </w:trPr>
        <w:tc>
          <w:tcPr>
            <w:tcW w:w="803" w:type="pct"/>
            <w:vMerge/>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bCs/>
                <w:lang w:eastAsia="ru-RU"/>
              </w:rPr>
            </w:pPr>
          </w:p>
        </w:tc>
        <w:tc>
          <w:tcPr>
            <w:tcW w:w="1678" w:type="pct"/>
          </w:tcPr>
          <w:p w:rsidR="00CC3FE1" w:rsidRPr="00CC3FE1" w:rsidRDefault="00CC3FE1" w:rsidP="00CC3FE1">
            <w:pPr>
              <w:tabs>
                <w:tab w:val="left" w:pos="1220"/>
              </w:tabs>
              <w:spacing w:after="0" w:line="240" w:lineRule="auto"/>
              <w:ind w:right="20"/>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Изучение основных и вспомогательных движений в различных станках.</w:t>
            </w:r>
          </w:p>
        </w:tc>
        <w:tc>
          <w:tcPr>
            <w:tcW w:w="576" w:type="pct"/>
          </w:tcPr>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2</w:t>
            </w:r>
          </w:p>
        </w:tc>
        <w:tc>
          <w:tcPr>
            <w:tcW w:w="575" w:type="pct"/>
          </w:tcPr>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ПК 1.4</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01</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04</w:t>
            </w:r>
          </w:p>
          <w:p w:rsidR="00CC3FE1" w:rsidRPr="00CC3FE1" w:rsidRDefault="00CC3FE1" w:rsidP="00CC3FE1">
            <w:pPr>
              <w:spacing w:after="0" w:line="240" w:lineRule="auto"/>
              <w:jc w:val="center"/>
              <w:rPr>
                <w:rFonts w:ascii="Times New Roman" w:eastAsia="Times New Roman" w:hAnsi="Times New Roman" w:cs="Times New Roman"/>
                <w:b/>
                <w:i/>
                <w:lang w:eastAsia="ru-RU"/>
              </w:rPr>
            </w:pPr>
            <w:r w:rsidRPr="00CC3FE1">
              <w:rPr>
                <w:rFonts w:ascii="Times New Roman" w:eastAsia="Times New Roman" w:hAnsi="Times New Roman" w:cs="Times New Roman"/>
                <w:bCs/>
                <w:iCs/>
                <w:lang w:eastAsia="ru-RU"/>
              </w:rPr>
              <w:t>ЛР 1- ЛР 12</w:t>
            </w:r>
          </w:p>
        </w:tc>
        <w:tc>
          <w:tcPr>
            <w:tcW w:w="1368" w:type="pct"/>
          </w:tcPr>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Н 1.4.01, У 1.4.01, Уо 01.01, Уо 01.02</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01.03, Уо 01.04, Уо 01.05, Уо 01.06</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01.07, Уо 01.08, Уо 01.09, Уо 04.01</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04.02, З 1.4.01, З 1.4.02, З 1.4.03</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01.01, Зо 01.02, Зо 01.03, Зо 01.04</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01.05, Зо 01.06, Зо 04.01, Зо 04.02</w:t>
            </w:r>
          </w:p>
        </w:tc>
      </w:tr>
      <w:tr w:rsidR="00CC3FE1" w:rsidRPr="00CC3FE1" w:rsidTr="00CC3FE1">
        <w:trPr>
          <w:trHeight w:val="20"/>
        </w:trPr>
        <w:tc>
          <w:tcPr>
            <w:tcW w:w="2481" w:type="pct"/>
            <w:gridSpan w:val="2"/>
            <w:shd w:val="clear" w:color="auto" w:fill="auto"/>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bCs/>
                <w:iCs/>
                <w:lang w:eastAsia="ru-RU"/>
              </w:rPr>
            </w:pPr>
            <w:r w:rsidRPr="00CC3FE1">
              <w:rPr>
                <w:rFonts w:ascii="Times New Roman" w:eastAsia="Times New Roman" w:hAnsi="Times New Roman" w:cs="Times New Roman"/>
                <w:b/>
                <w:bCs/>
                <w:iCs/>
                <w:lang w:eastAsia="ru-RU"/>
              </w:rPr>
              <w:t xml:space="preserve">Раздел 4. </w:t>
            </w:r>
            <w:r w:rsidRPr="00CC3FE1">
              <w:rPr>
                <w:rFonts w:ascii="Times New Roman" w:eastAsia="Times New Roman" w:hAnsi="Times New Roman" w:cs="Times New Roman"/>
                <w:b/>
                <w:iCs/>
                <w:lang w:eastAsia="ru-RU"/>
              </w:rPr>
              <w:t>Типовые узлы и механизмы металлорежущих станков.</w:t>
            </w:r>
          </w:p>
        </w:tc>
        <w:tc>
          <w:tcPr>
            <w:tcW w:w="576" w:type="pct"/>
            <w:shd w:val="clear" w:color="auto" w:fill="auto"/>
          </w:tcPr>
          <w:p w:rsidR="00CC3FE1" w:rsidRPr="00CC3FE1" w:rsidRDefault="00CC3FE1" w:rsidP="00CC3FE1">
            <w:pPr>
              <w:spacing w:after="0" w:line="240" w:lineRule="auto"/>
              <w:jc w:val="center"/>
              <w:rPr>
                <w:rFonts w:ascii="Times New Roman" w:eastAsia="Times New Roman" w:hAnsi="Times New Roman" w:cs="Times New Roman"/>
                <w:b/>
                <w:bCs/>
                <w:iCs/>
                <w:lang w:eastAsia="ru-RU"/>
              </w:rPr>
            </w:pPr>
            <w:r w:rsidRPr="00CC3FE1">
              <w:rPr>
                <w:rFonts w:ascii="Times New Roman" w:eastAsia="Times New Roman" w:hAnsi="Times New Roman" w:cs="Times New Roman"/>
                <w:b/>
                <w:bCs/>
                <w:iCs/>
                <w:lang w:eastAsia="ru-RU"/>
              </w:rPr>
              <w:t>25</w:t>
            </w:r>
          </w:p>
        </w:tc>
        <w:tc>
          <w:tcPr>
            <w:tcW w:w="575" w:type="pct"/>
            <w:shd w:val="clear" w:color="auto" w:fill="auto"/>
          </w:tcPr>
          <w:p w:rsidR="00CC3FE1" w:rsidRPr="00CC3FE1" w:rsidRDefault="00CC3FE1" w:rsidP="00CC3FE1">
            <w:pPr>
              <w:spacing w:after="0" w:line="240" w:lineRule="auto"/>
              <w:jc w:val="center"/>
              <w:rPr>
                <w:rFonts w:ascii="Times New Roman" w:eastAsia="Times New Roman" w:hAnsi="Times New Roman" w:cs="Times New Roman"/>
                <w:b/>
                <w:iCs/>
                <w:lang w:eastAsia="ru-RU"/>
              </w:rPr>
            </w:pPr>
          </w:p>
        </w:tc>
        <w:tc>
          <w:tcPr>
            <w:tcW w:w="1368" w:type="pct"/>
            <w:shd w:val="clear" w:color="auto" w:fill="auto"/>
          </w:tcPr>
          <w:p w:rsidR="00CC3FE1" w:rsidRPr="00CC3FE1" w:rsidRDefault="00CC3FE1" w:rsidP="00CC3FE1">
            <w:pPr>
              <w:spacing w:after="0" w:line="240" w:lineRule="auto"/>
              <w:rPr>
                <w:rFonts w:ascii="Times New Roman" w:eastAsia="Times New Roman" w:hAnsi="Times New Roman" w:cs="Times New Roman"/>
                <w:b/>
                <w:iCs/>
                <w:lang w:eastAsia="ru-RU"/>
              </w:rPr>
            </w:pPr>
          </w:p>
        </w:tc>
      </w:tr>
      <w:tr w:rsidR="00CC3FE1" w:rsidRPr="00CC3FE1" w:rsidTr="00CC3FE1">
        <w:trPr>
          <w:trHeight w:val="20"/>
        </w:trPr>
        <w:tc>
          <w:tcPr>
            <w:tcW w:w="803" w:type="pct"/>
            <w:vMerge w:val="restart"/>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Тема 4.1. Базовые детали станков</w:t>
            </w:r>
          </w:p>
        </w:tc>
        <w:tc>
          <w:tcPr>
            <w:tcW w:w="1678" w:type="pct"/>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 xml:space="preserve">Содержание </w:t>
            </w:r>
          </w:p>
        </w:tc>
        <w:tc>
          <w:tcPr>
            <w:tcW w:w="576" w:type="pct"/>
          </w:tcPr>
          <w:p w:rsidR="00CC3FE1" w:rsidRPr="00CC3FE1" w:rsidRDefault="00CC3FE1" w:rsidP="00CC3FE1">
            <w:pPr>
              <w:spacing w:after="0" w:line="240" w:lineRule="auto"/>
              <w:jc w:val="center"/>
              <w:rPr>
                <w:rFonts w:ascii="Times New Roman" w:eastAsia="Times New Roman" w:hAnsi="Times New Roman" w:cs="Times New Roman"/>
                <w:b/>
                <w:bCs/>
                <w:iCs/>
                <w:lang w:eastAsia="ru-RU"/>
              </w:rPr>
            </w:pPr>
            <w:r w:rsidRPr="00CC3FE1">
              <w:rPr>
                <w:rFonts w:ascii="Times New Roman" w:eastAsia="Times New Roman" w:hAnsi="Times New Roman" w:cs="Times New Roman"/>
                <w:b/>
                <w:bCs/>
                <w:iCs/>
                <w:lang w:eastAsia="ru-RU"/>
              </w:rPr>
              <w:t>2</w:t>
            </w:r>
          </w:p>
        </w:tc>
        <w:tc>
          <w:tcPr>
            <w:tcW w:w="575" w:type="pct"/>
          </w:tcPr>
          <w:p w:rsidR="00CC3FE1" w:rsidRPr="00CC3FE1" w:rsidRDefault="00CC3FE1" w:rsidP="00CC3FE1">
            <w:pPr>
              <w:spacing w:after="0" w:line="240" w:lineRule="auto"/>
              <w:jc w:val="center"/>
              <w:rPr>
                <w:rFonts w:ascii="Times New Roman" w:eastAsia="Times New Roman" w:hAnsi="Times New Roman" w:cs="Times New Roman"/>
                <w:b/>
                <w:i/>
                <w:lang w:eastAsia="ru-RU"/>
              </w:rPr>
            </w:pPr>
          </w:p>
        </w:tc>
        <w:tc>
          <w:tcPr>
            <w:tcW w:w="1368" w:type="pct"/>
          </w:tcPr>
          <w:p w:rsidR="00CC3FE1" w:rsidRPr="00CC3FE1" w:rsidRDefault="00CC3FE1" w:rsidP="00CC3FE1">
            <w:pPr>
              <w:spacing w:after="0" w:line="240" w:lineRule="auto"/>
              <w:rPr>
                <w:rFonts w:ascii="Times New Roman" w:eastAsia="Times New Roman" w:hAnsi="Times New Roman" w:cs="Times New Roman"/>
                <w:b/>
                <w:i/>
                <w:lang w:eastAsia="ru-RU"/>
              </w:rPr>
            </w:pPr>
          </w:p>
        </w:tc>
      </w:tr>
      <w:tr w:rsidR="00CC3FE1" w:rsidRPr="00CC3FE1" w:rsidTr="00CC3FE1">
        <w:trPr>
          <w:trHeight w:val="20"/>
        </w:trPr>
        <w:tc>
          <w:tcPr>
            <w:tcW w:w="803" w:type="pct"/>
            <w:vMerge/>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lang w:eastAsia="ru-RU"/>
              </w:rPr>
            </w:pPr>
          </w:p>
        </w:tc>
        <w:tc>
          <w:tcPr>
            <w:tcW w:w="1678" w:type="pct"/>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bCs/>
                <w:lang w:eastAsia="ru-RU"/>
              </w:rPr>
            </w:pPr>
            <w:r w:rsidRPr="00CC3FE1">
              <w:rPr>
                <w:rFonts w:ascii="Times New Roman" w:eastAsia="Times New Roman" w:hAnsi="Times New Roman" w:cs="Times New Roman"/>
                <w:bCs/>
                <w:lang w:eastAsia="ru-RU"/>
              </w:rPr>
              <w:t xml:space="preserve">Базовые детали станочного оборудования. Станины, стойки, столы, поперечины: типовые конструкции, материал, термообработка. Суппорты. Направляющие скольжения и </w:t>
            </w:r>
            <w:r w:rsidRPr="00CC3FE1">
              <w:rPr>
                <w:rFonts w:ascii="Times New Roman" w:eastAsia="Times New Roman" w:hAnsi="Times New Roman" w:cs="Times New Roman"/>
                <w:bCs/>
                <w:lang w:eastAsia="ru-RU"/>
              </w:rPr>
              <w:lastRenderedPageBreak/>
              <w:t>качения. Методы регулирования зазоров и направляющих, смазка и защита.</w:t>
            </w:r>
          </w:p>
        </w:tc>
        <w:tc>
          <w:tcPr>
            <w:tcW w:w="576" w:type="pct"/>
          </w:tcPr>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lastRenderedPageBreak/>
              <w:t>2</w:t>
            </w:r>
          </w:p>
        </w:tc>
        <w:tc>
          <w:tcPr>
            <w:tcW w:w="575" w:type="pct"/>
          </w:tcPr>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ПК 1.4</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01</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04</w:t>
            </w:r>
          </w:p>
          <w:p w:rsidR="00CC3FE1" w:rsidRPr="00CC3FE1" w:rsidRDefault="00CC3FE1" w:rsidP="00CC3FE1">
            <w:pPr>
              <w:spacing w:after="0" w:line="240" w:lineRule="auto"/>
              <w:jc w:val="center"/>
              <w:rPr>
                <w:rFonts w:ascii="Times New Roman" w:eastAsia="Times New Roman" w:hAnsi="Times New Roman" w:cs="Times New Roman"/>
                <w:b/>
                <w:i/>
                <w:lang w:eastAsia="ru-RU"/>
              </w:rPr>
            </w:pPr>
            <w:r w:rsidRPr="00CC3FE1">
              <w:rPr>
                <w:rFonts w:ascii="Times New Roman" w:eastAsia="Times New Roman" w:hAnsi="Times New Roman" w:cs="Times New Roman"/>
                <w:bCs/>
                <w:iCs/>
                <w:lang w:eastAsia="ru-RU"/>
              </w:rPr>
              <w:t>ЛР 1- ЛР 12</w:t>
            </w:r>
          </w:p>
        </w:tc>
        <w:tc>
          <w:tcPr>
            <w:tcW w:w="1368" w:type="pct"/>
          </w:tcPr>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Н 1.4.01, У 1.4.01, Уо 01.01, Уо 01.02</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01.03, Уо 01.04, Уо 01.05, Уо 01.06</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01.07, Уо 01.08, Уо 01.09, Уо 04.01</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04.02, З 1.4.01, З 1.4.02, З 1.4.03</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01.01, Зо 01.02, Зо 01.03, Зо 01.04</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01.05, Зо 01.06, Зо 04.01, Зо 04.02</w:t>
            </w:r>
          </w:p>
        </w:tc>
      </w:tr>
      <w:tr w:rsidR="00CC3FE1" w:rsidRPr="00CC3FE1" w:rsidTr="00CC3FE1">
        <w:trPr>
          <w:trHeight w:val="20"/>
        </w:trPr>
        <w:tc>
          <w:tcPr>
            <w:tcW w:w="803" w:type="pct"/>
            <w:vMerge w:val="restart"/>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lastRenderedPageBreak/>
              <w:t>Тема 4.2. Шпиндельные узлы.</w:t>
            </w:r>
          </w:p>
        </w:tc>
        <w:tc>
          <w:tcPr>
            <w:tcW w:w="1678" w:type="pct"/>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 xml:space="preserve">Содержание </w:t>
            </w:r>
          </w:p>
        </w:tc>
        <w:tc>
          <w:tcPr>
            <w:tcW w:w="576" w:type="pct"/>
          </w:tcPr>
          <w:p w:rsidR="00CC3FE1" w:rsidRPr="00CC3FE1" w:rsidRDefault="00CC3FE1" w:rsidP="00CC3FE1">
            <w:pPr>
              <w:spacing w:after="0" w:line="240" w:lineRule="auto"/>
              <w:jc w:val="center"/>
              <w:rPr>
                <w:rFonts w:ascii="Times New Roman" w:eastAsia="Times New Roman" w:hAnsi="Times New Roman" w:cs="Times New Roman"/>
                <w:b/>
                <w:bCs/>
                <w:iCs/>
                <w:lang w:eastAsia="ru-RU"/>
              </w:rPr>
            </w:pPr>
            <w:r w:rsidRPr="00CC3FE1">
              <w:rPr>
                <w:rFonts w:ascii="Times New Roman" w:eastAsia="Times New Roman" w:hAnsi="Times New Roman" w:cs="Times New Roman"/>
                <w:b/>
                <w:bCs/>
                <w:iCs/>
                <w:lang w:eastAsia="ru-RU"/>
              </w:rPr>
              <w:t>2</w:t>
            </w:r>
          </w:p>
        </w:tc>
        <w:tc>
          <w:tcPr>
            <w:tcW w:w="575" w:type="pct"/>
          </w:tcPr>
          <w:p w:rsidR="00CC3FE1" w:rsidRPr="00CC3FE1" w:rsidRDefault="00CC3FE1" w:rsidP="00CC3FE1">
            <w:pPr>
              <w:spacing w:after="0" w:line="240" w:lineRule="auto"/>
              <w:jc w:val="center"/>
              <w:rPr>
                <w:rFonts w:ascii="Times New Roman" w:eastAsia="Times New Roman" w:hAnsi="Times New Roman" w:cs="Times New Roman"/>
                <w:b/>
                <w:i/>
                <w:lang w:eastAsia="ru-RU"/>
              </w:rPr>
            </w:pPr>
          </w:p>
        </w:tc>
        <w:tc>
          <w:tcPr>
            <w:tcW w:w="1368" w:type="pct"/>
          </w:tcPr>
          <w:p w:rsidR="00CC3FE1" w:rsidRPr="00CC3FE1" w:rsidRDefault="00CC3FE1" w:rsidP="00CC3FE1">
            <w:pPr>
              <w:spacing w:after="0" w:line="240" w:lineRule="auto"/>
              <w:rPr>
                <w:rFonts w:ascii="Times New Roman" w:eastAsia="Times New Roman" w:hAnsi="Times New Roman" w:cs="Times New Roman"/>
                <w:b/>
                <w:i/>
                <w:lang w:eastAsia="ru-RU"/>
              </w:rPr>
            </w:pPr>
          </w:p>
        </w:tc>
      </w:tr>
      <w:tr w:rsidR="00CC3FE1" w:rsidRPr="00CC3FE1" w:rsidTr="00CC3FE1">
        <w:trPr>
          <w:trHeight w:val="20"/>
        </w:trPr>
        <w:tc>
          <w:tcPr>
            <w:tcW w:w="803" w:type="pct"/>
            <w:vMerge/>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lang w:eastAsia="ru-RU"/>
              </w:rPr>
            </w:pPr>
          </w:p>
        </w:tc>
        <w:tc>
          <w:tcPr>
            <w:tcW w:w="1678" w:type="pct"/>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Требования к шпиндельным узлам. Типы опор шпинделя. Материалы шпинделя. Конструкция шпиндельных узлов. Шпиндельные узлы с различными видами опор. Электрошпиндели.</w:t>
            </w:r>
          </w:p>
        </w:tc>
        <w:tc>
          <w:tcPr>
            <w:tcW w:w="576" w:type="pct"/>
          </w:tcPr>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2</w:t>
            </w:r>
          </w:p>
        </w:tc>
        <w:tc>
          <w:tcPr>
            <w:tcW w:w="575" w:type="pct"/>
          </w:tcPr>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ПК 1.4</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01</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04</w:t>
            </w:r>
          </w:p>
          <w:p w:rsidR="00CC3FE1" w:rsidRPr="00CC3FE1" w:rsidRDefault="00CC3FE1" w:rsidP="00CC3FE1">
            <w:pPr>
              <w:spacing w:after="0" w:line="240" w:lineRule="auto"/>
              <w:jc w:val="center"/>
              <w:rPr>
                <w:rFonts w:ascii="Times New Roman" w:eastAsia="Times New Roman" w:hAnsi="Times New Roman" w:cs="Times New Roman"/>
                <w:b/>
                <w:i/>
                <w:lang w:eastAsia="ru-RU"/>
              </w:rPr>
            </w:pPr>
            <w:r w:rsidRPr="00CC3FE1">
              <w:rPr>
                <w:rFonts w:ascii="Times New Roman" w:eastAsia="Times New Roman" w:hAnsi="Times New Roman" w:cs="Times New Roman"/>
                <w:bCs/>
                <w:iCs/>
                <w:lang w:eastAsia="ru-RU"/>
              </w:rPr>
              <w:t>ЛР 1- ЛР 12</w:t>
            </w:r>
          </w:p>
        </w:tc>
        <w:tc>
          <w:tcPr>
            <w:tcW w:w="1368" w:type="pct"/>
          </w:tcPr>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Н 1.4.01, У 1.4.01, Уо 01.01, Уо 01.02</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01.03, Уо 01.04, Уо 01.05, Уо 01.06</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01.07, Уо 01.08, Уо 01.09, Уо 04.01</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04.02, З 1.4.01, З 1.4.02, З 1.4.03</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01.01, Зо 01.02, Зо 01.03, Зо 01.04</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01.05, Зо 01.06, Зо 04.01, Зо 04.02</w:t>
            </w:r>
          </w:p>
        </w:tc>
      </w:tr>
      <w:tr w:rsidR="00CC3FE1" w:rsidRPr="00CC3FE1" w:rsidTr="00CC3FE1">
        <w:trPr>
          <w:trHeight w:val="20"/>
        </w:trPr>
        <w:tc>
          <w:tcPr>
            <w:tcW w:w="803" w:type="pct"/>
            <w:vMerge/>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lang w:eastAsia="ru-RU"/>
              </w:rPr>
            </w:pPr>
          </w:p>
        </w:tc>
        <w:tc>
          <w:tcPr>
            <w:tcW w:w="1678" w:type="pct"/>
          </w:tcPr>
          <w:p w:rsidR="00CC3FE1" w:rsidRPr="00CC3FE1" w:rsidRDefault="00CC3FE1" w:rsidP="00CC3FE1">
            <w:pPr>
              <w:spacing w:after="0" w:line="240" w:lineRule="auto"/>
              <w:rPr>
                <w:rFonts w:ascii="Times New Roman" w:eastAsia="Times New Roman" w:hAnsi="Times New Roman" w:cs="Times New Roman"/>
                <w:b/>
                <w:lang w:eastAsia="ru-RU"/>
              </w:rPr>
            </w:pPr>
            <w:r w:rsidRPr="00CC3FE1">
              <w:rPr>
                <w:rFonts w:ascii="Times New Roman" w:eastAsia="Times New Roman" w:hAnsi="Times New Roman" w:cs="Times New Roman"/>
                <w:b/>
                <w:bCs/>
                <w:lang w:eastAsia="ru-RU"/>
              </w:rPr>
              <w:t>В том числе практических занятий и лабораторных работ</w:t>
            </w:r>
          </w:p>
        </w:tc>
        <w:tc>
          <w:tcPr>
            <w:tcW w:w="576" w:type="pct"/>
          </w:tcPr>
          <w:p w:rsidR="00CC3FE1" w:rsidRPr="00CC3FE1" w:rsidRDefault="00CC3FE1" w:rsidP="00CC3FE1">
            <w:pPr>
              <w:spacing w:after="0" w:line="240" w:lineRule="auto"/>
              <w:jc w:val="center"/>
              <w:rPr>
                <w:rFonts w:ascii="Times New Roman" w:eastAsia="Times New Roman" w:hAnsi="Times New Roman" w:cs="Times New Roman"/>
                <w:b/>
                <w:bCs/>
                <w:iCs/>
                <w:lang w:eastAsia="ru-RU"/>
              </w:rPr>
            </w:pPr>
            <w:r w:rsidRPr="00CC3FE1">
              <w:rPr>
                <w:rFonts w:ascii="Times New Roman" w:eastAsia="Times New Roman" w:hAnsi="Times New Roman" w:cs="Times New Roman"/>
                <w:b/>
                <w:bCs/>
                <w:iCs/>
                <w:lang w:eastAsia="ru-RU"/>
              </w:rPr>
              <w:t>2</w:t>
            </w:r>
          </w:p>
        </w:tc>
        <w:tc>
          <w:tcPr>
            <w:tcW w:w="575" w:type="pct"/>
          </w:tcPr>
          <w:p w:rsidR="00CC3FE1" w:rsidRPr="00CC3FE1" w:rsidRDefault="00CC3FE1" w:rsidP="00CC3FE1">
            <w:pPr>
              <w:spacing w:after="0" w:line="240" w:lineRule="auto"/>
              <w:jc w:val="center"/>
              <w:rPr>
                <w:rFonts w:ascii="Times New Roman" w:eastAsia="Times New Roman" w:hAnsi="Times New Roman" w:cs="Times New Roman"/>
                <w:b/>
                <w:i/>
                <w:lang w:eastAsia="ru-RU"/>
              </w:rPr>
            </w:pPr>
          </w:p>
        </w:tc>
        <w:tc>
          <w:tcPr>
            <w:tcW w:w="1368" w:type="pct"/>
          </w:tcPr>
          <w:p w:rsidR="00CC3FE1" w:rsidRPr="00CC3FE1" w:rsidRDefault="00CC3FE1" w:rsidP="00CC3FE1">
            <w:pPr>
              <w:spacing w:after="0" w:line="240" w:lineRule="auto"/>
              <w:rPr>
                <w:rFonts w:ascii="Times New Roman" w:eastAsia="Times New Roman" w:hAnsi="Times New Roman" w:cs="Times New Roman"/>
                <w:b/>
                <w:i/>
                <w:lang w:eastAsia="ru-RU"/>
              </w:rPr>
            </w:pPr>
          </w:p>
        </w:tc>
      </w:tr>
      <w:tr w:rsidR="00CC3FE1" w:rsidRPr="00CC3FE1" w:rsidTr="00CC3FE1">
        <w:trPr>
          <w:trHeight w:val="20"/>
        </w:trPr>
        <w:tc>
          <w:tcPr>
            <w:tcW w:w="803" w:type="pct"/>
            <w:vMerge/>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lang w:eastAsia="ru-RU"/>
              </w:rPr>
            </w:pPr>
          </w:p>
        </w:tc>
        <w:tc>
          <w:tcPr>
            <w:tcW w:w="1678" w:type="pct"/>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Calibri" w:eastAsia="Times New Roman" w:hAnsi="Calibri" w:cs="Times New Roman"/>
                <w:b/>
                <w:bCs/>
                <w:lang w:eastAsia="ru-RU"/>
              </w:rPr>
            </w:pPr>
            <w:r w:rsidRPr="00CC3FE1">
              <w:rPr>
                <w:rFonts w:ascii="Times New Roman" w:eastAsia="Times New Roman" w:hAnsi="Times New Roman" w:cs="Times New Roman"/>
                <w:lang w:eastAsia="ru-RU"/>
              </w:rPr>
              <w:t>Изучение конструктивных особенностей шпиндельных узлов.</w:t>
            </w:r>
          </w:p>
        </w:tc>
        <w:tc>
          <w:tcPr>
            <w:tcW w:w="576" w:type="pct"/>
          </w:tcPr>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2</w:t>
            </w:r>
          </w:p>
        </w:tc>
        <w:tc>
          <w:tcPr>
            <w:tcW w:w="575" w:type="pct"/>
          </w:tcPr>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ПК 1.4</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01</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04</w:t>
            </w:r>
          </w:p>
          <w:p w:rsidR="00CC3FE1" w:rsidRPr="00CC3FE1" w:rsidRDefault="00CC3FE1" w:rsidP="00CC3FE1">
            <w:pPr>
              <w:spacing w:after="0" w:line="240" w:lineRule="auto"/>
              <w:jc w:val="center"/>
              <w:rPr>
                <w:rFonts w:ascii="Times New Roman" w:eastAsia="Times New Roman" w:hAnsi="Times New Roman" w:cs="Times New Roman"/>
                <w:b/>
                <w:i/>
                <w:lang w:eastAsia="ru-RU"/>
              </w:rPr>
            </w:pPr>
            <w:r w:rsidRPr="00CC3FE1">
              <w:rPr>
                <w:rFonts w:ascii="Times New Roman" w:eastAsia="Times New Roman" w:hAnsi="Times New Roman" w:cs="Times New Roman"/>
                <w:bCs/>
                <w:iCs/>
                <w:lang w:eastAsia="ru-RU"/>
              </w:rPr>
              <w:t>ЛР 1- ЛР 12</w:t>
            </w:r>
          </w:p>
        </w:tc>
        <w:tc>
          <w:tcPr>
            <w:tcW w:w="1368" w:type="pct"/>
          </w:tcPr>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Н 1.4.01, У 1.4.01, Уо 01.01, Уо 01.02</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01.03, Уо 01.04, Уо 01.05, Уо 01.06</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01.07, Уо 01.08, Уо 01.09, Уо 04.01</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04.02, З 1.4.01, З 1.4.02, З 1.4.03</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01.01, Зо 01.02, Зо 01.03, Зо 01.04</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01.05, Зо 01.06, Зо 04.01, Зо 04.02</w:t>
            </w:r>
          </w:p>
        </w:tc>
      </w:tr>
      <w:tr w:rsidR="00CC3FE1" w:rsidRPr="00CC3FE1" w:rsidTr="00CC3FE1">
        <w:trPr>
          <w:trHeight w:val="20"/>
        </w:trPr>
        <w:tc>
          <w:tcPr>
            <w:tcW w:w="803" w:type="pct"/>
            <w:vMerge w:val="restart"/>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Тема 4.3. Передачи, применяемые в станочном оборудовании.</w:t>
            </w:r>
          </w:p>
        </w:tc>
        <w:tc>
          <w:tcPr>
            <w:tcW w:w="1678" w:type="pct"/>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 xml:space="preserve">Содержание </w:t>
            </w:r>
          </w:p>
        </w:tc>
        <w:tc>
          <w:tcPr>
            <w:tcW w:w="576" w:type="pct"/>
          </w:tcPr>
          <w:p w:rsidR="00CC3FE1" w:rsidRPr="00CC3FE1" w:rsidRDefault="00CC3FE1" w:rsidP="00CC3FE1">
            <w:pPr>
              <w:spacing w:after="0" w:line="240" w:lineRule="auto"/>
              <w:jc w:val="center"/>
              <w:rPr>
                <w:rFonts w:ascii="Times New Roman" w:eastAsia="Times New Roman" w:hAnsi="Times New Roman" w:cs="Times New Roman"/>
                <w:b/>
                <w:bCs/>
                <w:iCs/>
                <w:lang w:eastAsia="ru-RU"/>
              </w:rPr>
            </w:pPr>
            <w:r w:rsidRPr="00CC3FE1">
              <w:rPr>
                <w:rFonts w:ascii="Times New Roman" w:eastAsia="Times New Roman" w:hAnsi="Times New Roman" w:cs="Times New Roman"/>
                <w:b/>
                <w:bCs/>
                <w:iCs/>
                <w:lang w:eastAsia="ru-RU"/>
              </w:rPr>
              <w:t>1</w:t>
            </w:r>
          </w:p>
        </w:tc>
        <w:tc>
          <w:tcPr>
            <w:tcW w:w="575" w:type="pct"/>
          </w:tcPr>
          <w:p w:rsidR="00CC3FE1" w:rsidRPr="00CC3FE1" w:rsidRDefault="00CC3FE1" w:rsidP="00CC3FE1">
            <w:pPr>
              <w:spacing w:after="0" w:line="240" w:lineRule="auto"/>
              <w:jc w:val="center"/>
              <w:rPr>
                <w:rFonts w:ascii="Times New Roman" w:eastAsia="Times New Roman" w:hAnsi="Times New Roman" w:cs="Times New Roman"/>
                <w:b/>
                <w:i/>
                <w:lang w:eastAsia="ru-RU"/>
              </w:rPr>
            </w:pPr>
          </w:p>
        </w:tc>
        <w:tc>
          <w:tcPr>
            <w:tcW w:w="1368" w:type="pct"/>
          </w:tcPr>
          <w:p w:rsidR="00CC3FE1" w:rsidRPr="00CC3FE1" w:rsidRDefault="00CC3FE1" w:rsidP="00CC3FE1">
            <w:pPr>
              <w:spacing w:after="0" w:line="240" w:lineRule="auto"/>
              <w:rPr>
                <w:rFonts w:ascii="Times New Roman" w:eastAsia="Times New Roman" w:hAnsi="Times New Roman" w:cs="Times New Roman"/>
                <w:b/>
                <w:i/>
                <w:lang w:eastAsia="ru-RU"/>
              </w:rPr>
            </w:pPr>
          </w:p>
        </w:tc>
      </w:tr>
      <w:tr w:rsidR="00CC3FE1" w:rsidRPr="00CC3FE1" w:rsidTr="00CC3FE1">
        <w:trPr>
          <w:trHeight w:val="20"/>
        </w:trPr>
        <w:tc>
          <w:tcPr>
            <w:tcW w:w="803" w:type="pct"/>
            <w:vMerge/>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bCs/>
                <w:lang w:eastAsia="ru-RU"/>
              </w:rPr>
            </w:pPr>
          </w:p>
        </w:tc>
        <w:tc>
          <w:tcPr>
            <w:tcW w:w="1678" w:type="pct"/>
          </w:tcPr>
          <w:p w:rsidR="00CC3FE1" w:rsidRPr="00CC3FE1" w:rsidRDefault="00CC3FE1" w:rsidP="00CC3FE1">
            <w:pPr>
              <w:spacing w:after="0" w:line="276" w:lineRule="auto"/>
              <w:ind w:right="-5"/>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Передачи для вращательного движения: ременные, зубчатые и червячные. Передачи для поступательного движения: винтовые пары скольжения и качения, реечные, кривошипно-шатунные, кулисные и кулачковые. Передачи для периодических движений: храповые и мальтийские.</w:t>
            </w:r>
          </w:p>
        </w:tc>
        <w:tc>
          <w:tcPr>
            <w:tcW w:w="576" w:type="pct"/>
          </w:tcPr>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1</w:t>
            </w:r>
          </w:p>
        </w:tc>
        <w:tc>
          <w:tcPr>
            <w:tcW w:w="575" w:type="pct"/>
          </w:tcPr>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ПК 1.4</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01</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04</w:t>
            </w:r>
          </w:p>
          <w:p w:rsidR="00CC3FE1" w:rsidRPr="00CC3FE1" w:rsidRDefault="00CC3FE1" w:rsidP="00CC3FE1">
            <w:pPr>
              <w:spacing w:after="0" w:line="240" w:lineRule="auto"/>
              <w:jc w:val="center"/>
              <w:rPr>
                <w:rFonts w:ascii="Times New Roman" w:eastAsia="Times New Roman" w:hAnsi="Times New Roman" w:cs="Times New Roman"/>
                <w:b/>
                <w:i/>
                <w:lang w:eastAsia="ru-RU"/>
              </w:rPr>
            </w:pPr>
            <w:r w:rsidRPr="00CC3FE1">
              <w:rPr>
                <w:rFonts w:ascii="Times New Roman" w:eastAsia="Times New Roman" w:hAnsi="Times New Roman" w:cs="Times New Roman"/>
                <w:bCs/>
                <w:iCs/>
                <w:lang w:eastAsia="ru-RU"/>
              </w:rPr>
              <w:t>ЛР 1- ЛР 12</w:t>
            </w:r>
          </w:p>
        </w:tc>
        <w:tc>
          <w:tcPr>
            <w:tcW w:w="1368" w:type="pct"/>
          </w:tcPr>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Н 1.4.01, У 1.4.01, Уо 01.01, Уо 01.02</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01.03, Уо 01.04, Уо 01.05, Уо 01.06</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01.07, Уо 01.08, Уо 01.09, Уо 04.01</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04.02, З 1.4.01, З 1.4.02, З 1.4.03</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01.01, Зо 01.02, Зо 01.03, Зо 01.04</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01.05, Зо 01.06, Зо 04.01, Зо 04.02</w:t>
            </w:r>
          </w:p>
        </w:tc>
      </w:tr>
      <w:tr w:rsidR="00CC3FE1" w:rsidRPr="00CC3FE1" w:rsidTr="00CC3FE1">
        <w:trPr>
          <w:trHeight w:val="20"/>
        </w:trPr>
        <w:tc>
          <w:tcPr>
            <w:tcW w:w="803" w:type="pct"/>
            <w:vMerge/>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bCs/>
                <w:lang w:eastAsia="ru-RU"/>
              </w:rPr>
            </w:pPr>
          </w:p>
        </w:tc>
        <w:tc>
          <w:tcPr>
            <w:tcW w:w="1678" w:type="pct"/>
          </w:tcPr>
          <w:p w:rsidR="00CC3FE1" w:rsidRPr="00CC3FE1" w:rsidRDefault="00CC3FE1" w:rsidP="00CC3FE1">
            <w:pPr>
              <w:spacing w:after="0" w:line="240" w:lineRule="auto"/>
              <w:rPr>
                <w:rFonts w:ascii="Times New Roman" w:eastAsia="Times New Roman" w:hAnsi="Times New Roman" w:cs="Times New Roman"/>
                <w:b/>
                <w:lang w:eastAsia="ru-RU"/>
              </w:rPr>
            </w:pPr>
            <w:r w:rsidRPr="00CC3FE1">
              <w:rPr>
                <w:rFonts w:ascii="Times New Roman" w:eastAsia="Times New Roman" w:hAnsi="Times New Roman" w:cs="Times New Roman"/>
                <w:b/>
                <w:bCs/>
                <w:lang w:eastAsia="ru-RU"/>
              </w:rPr>
              <w:t>В том числе практических занятий и лабораторных работ</w:t>
            </w:r>
          </w:p>
        </w:tc>
        <w:tc>
          <w:tcPr>
            <w:tcW w:w="576" w:type="pct"/>
          </w:tcPr>
          <w:p w:rsidR="00CC3FE1" w:rsidRPr="00CC3FE1" w:rsidRDefault="00CC3FE1" w:rsidP="00CC3FE1">
            <w:pPr>
              <w:spacing w:after="0" w:line="240" w:lineRule="auto"/>
              <w:jc w:val="center"/>
              <w:rPr>
                <w:rFonts w:ascii="Times New Roman" w:eastAsia="Times New Roman" w:hAnsi="Times New Roman" w:cs="Times New Roman"/>
                <w:b/>
                <w:bCs/>
                <w:iCs/>
                <w:lang w:eastAsia="ru-RU"/>
              </w:rPr>
            </w:pPr>
            <w:r w:rsidRPr="00CC3FE1">
              <w:rPr>
                <w:rFonts w:ascii="Times New Roman" w:eastAsia="Times New Roman" w:hAnsi="Times New Roman" w:cs="Times New Roman"/>
                <w:b/>
                <w:bCs/>
                <w:iCs/>
                <w:lang w:eastAsia="ru-RU"/>
              </w:rPr>
              <w:t>4</w:t>
            </w:r>
          </w:p>
        </w:tc>
        <w:tc>
          <w:tcPr>
            <w:tcW w:w="575" w:type="pct"/>
          </w:tcPr>
          <w:p w:rsidR="00CC3FE1" w:rsidRPr="00CC3FE1" w:rsidRDefault="00CC3FE1" w:rsidP="00CC3FE1">
            <w:pPr>
              <w:spacing w:after="0" w:line="240" w:lineRule="auto"/>
              <w:jc w:val="center"/>
              <w:rPr>
                <w:rFonts w:ascii="Times New Roman" w:eastAsia="Times New Roman" w:hAnsi="Times New Roman" w:cs="Times New Roman"/>
                <w:b/>
                <w:i/>
                <w:lang w:eastAsia="ru-RU"/>
              </w:rPr>
            </w:pPr>
          </w:p>
        </w:tc>
        <w:tc>
          <w:tcPr>
            <w:tcW w:w="1368" w:type="pct"/>
          </w:tcPr>
          <w:p w:rsidR="00CC3FE1" w:rsidRPr="00CC3FE1" w:rsidRDefault="00CC3FE1" w:rsidP="00CC3FE1">
            <w:pPr>
              <w:spacing w:after="0" w:line="240" w:lineRule="auto"/>
              <w:rPr>
                <w:rFonts w:ascii="Times New Roman" w:eastAsia="Times New Roman" w:hAnsi="Times New Roman" w:cs="Times New Roman"/>
                <w:b/>
                <w:i/>
                <w:lang w:eastAsia="ru-RU"/>
              </w:rPr>
            </w:pPr>
          </w:p>
        </w:tc>
      </w:tr>
      <w:tr w:rsidR="00CC3FE1" w:rsidRPr="00CC3FE1" w:rsidTr="00CC3FE1">
        <w:trPr>
          <w:trHeight w:val="20"/>
        </w:trPr>
        <w:tc>
          <w:tcPr>
            <w:tcW w:w="803" w:type="pct"/>
            <w:vMerge/>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bCs/>
                <w:lang w:eastAsia="ru-RU"/>
              </w:rPr>
            </w:pPr>
          </w:p>
        </w:tc>
        <w:tc>
          <w:tcPr>
            <w:tcW w:w="1678" w:type="pct"/>
          </w:tcPr>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Передачи вращательного движения.</w:t>
            </w:r>
          </w:p>
        </w:tc>
        <w:tc>
          <w:tcPr>
            <w:tcW w:w="576" w:type="pct"/>
          </w:tcPr>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2</w:t>
            </w:r>
          </w:p>
        </w:tc>
        <w:tc>
          <w:tcPr>
            <w:tcW w:w="575" w:type="pct"/>
          </w:tcPr>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ПК 1.4</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01</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04</w:t>
            </w:r>
          </w:p>
          <w:p w:rsidR="00CC3FE1" w:rsidRPr="00CC3FE1" w:rsidRDefault="00CC3FE1" w:rsidP="00CC3FE1">
            <w:pPr>
              <w:spacing w:after="0" w:line="240" w:lineRule="auto"/>
              <w:jc w:val="center"/>
              <w:rPr>
                <w:rFonts w:ascii="Times New Roman" w:eastAsia="Times New Roman" w:hAnsi="Times New Roman" w:cs="Times New Roman"/>
                <w:b/>
                <w:i/>
                <w:lang w:eastAsia="ru-RU"/>
              </w:rPr>
            </w:pPr>
            <w:r w:rsidRPr="00CC3FE1">
              <w:rPr>
                <w:rFonts w:ascii="Times New Roman" w:eastAsia="Times New Roman" w:hAnsi="Times New Roman" w:cs="Times New Roman"/>
                <w:bCs/>
                <w:iCs/>
                <w:lang w:eastAsia="ru-RU"/>
              </w:rPr>
              <w:t>ЛР 1- ЛР 12</w:t>
            </w:r>
          </w:p>
        </w:tc>
        <w:tc>
          <w:tcPr>
            <w:tcW w:w="1368" w:type="pct"/>
          </w:tcPr>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Н 1.4.01, У 1.4.01, Уо 01.01, Уо 01.02</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01.03, Уо 01.04, Уо 01.05, Уо 01.06</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01.07, Уо 01.08, Уо 01.09, Уо 04.01</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04.02, З 1.4.01, З 1.4.02, З 1.4.03</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01.01, Зо 01.02, Зо 01.03, Зо 01.04</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01.05, Зо 01.06, Зо 04.01, Зо 04.02</w:t>
            </w:r>
          </w:p>
        </w:tc>
      </w:tr>
      <w:tr w:rsidR="00CC3FE1" w:rsidRPr="00CC3FE1" w:rsidTr="00CC3FE1">
        <w:trPr>
          <w:trHeight w:val="20"/>
        </w:trPr>
        <w:tc>
          <w:tcPr>
            <w:tcW w:w="803" w:type="pct"/>
            <w:vMerge/>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bCs/>
                <w:lang w:eastAsia="ru-RU"/>
              </w:rPr>
            </w:pPr>
          </w:p>
        </w:tc>
        <w:tc>
          <w:tcPr>
            <w:tcW w:w="1678" w:type="pct"/>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bCs/>
                <w:lang w:eastAsia="ru-RU"/>
              </w:rPr>
            </w:pPr>
            <w:r w:rsidRPr="00CC3FE1">
              <w:rPr>
                <w:rFonts w:ascii="Times New Roman" w:eastAsia="Times New Roman" w:hAnsi="Times New Roman" w:cs="Times New Roman"/>
                <w:lang w:eastAsia="ru-RU"/>
              </w:rPr>
              <w:t>Передачи поступательного движения.</w:t>
            </w:r>
          </w:p>
        </w:tc>
        <w:tc>
          <w:tcPr>
            <w:tcW w:w="576" w:type="pct"/>
          </w:tcPr>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2</w:t>
            </w:r>
          </w:p>
        </w:tc>
        <w:tc>
          <w:tcPr>
            <w:tcW w:w="575" w:type="pct"/>
          </w:tcPr>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ПК 1.4</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01</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04</w:t>
            </w:r>
          </w:p>
          <w:p w:rsidR="00CC3FE1" w:rsidRPr="00CC3FE1" w:rsidRDefault="00CC3FE1" w:rsidP="00CC3FE1">
            <w:pPr>
              <w:spacing w:after="0" w:line="240" w:lineRule="auto"/>
              <w:jc w:val="center"/>
              <w:rPr>
                <w:rFonts w:ascii="Times New Roman" w:eastAsia="Times New Roman" w:hAnsi="Times New Roman" w:cs="Times New Roman"/>
                <w:b/>
                <w:i/>
                <w:lang w:eastAsia="ru-RU"/>
              </w:rPr>
            </w:pPr>
            <w:r w:rsidRPr="00CC3FE1">
              <w:rPr>
                <w:rFonts w:ascii="Times New Roman" w:eastAsia="Times New Roman" w:hAnsi="Times New Roman" w:cs="Times New Roman"/>
                <w:bCs/>
                <w:iCs/>
                <w:lang w:eastAsia="ru-RU"/>
              </w:rPr>
              <w:t>ЛР 1- ЛР 12</w:t>
            </w:r>
          </w:p>
        </w:tc>
        <w:tc>
          <w:tcPr>
            <w:tcW w:w="1368" w:type="pct"/>
          </w:tcPr>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Н 1.4.01, У 1.4.01, Уо 01.01, Уо 01.02</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01.03, Уо 01.04, Уо 01.05, Уо 01.06</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01.07, Уо 01.08, Уо 01.09, Уо 04.01</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04.02, З 1.4.01, З 1.4.02, З 1.4.03</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01.01, Зо 01.02, Зо 01.03, Зо 01.04</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lastRenderedPageBreak/>
              <w:t>Зо 01.05, Зо 01.06, Зо 04.01, Зо 04.02</w:t>
            </w:r>
          </w:p>
        </w:tc>
      </w:tr>
      <w:tr w:rsidR="00CC3FE1" w:rsidRPr="00CC3FE1" w:rsidTr="00CC3FE1">
        <w:trPr>
          <w:trHeight w:val="20"/>
        </w:trPr>
        <w:tc>
          <w:tcPr>
            <w:tcW w:w="803" w:type="pct"/>
            <w:vMerge w:val="restart"/>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lastRenderedPageBreak/>
              <w:t>Тема 4.4. Муфты и тормозные устройства.</w:t>
            </w:r>
          </w:p>
        </w:tc>
        <w:tc>
          <w:tcPr>
            <w:tcW w:w="1678" w:type="pct"/>
          </w:tcPr>
          <w:p w:rsidR="00CC3FE1" w:rsidRPr="00CC3FE1" w:rsidRDefault="00CC3FE1" w:rsidP="00CC3FE1">
            <w:pPr>
              <w:spacing w:after="0" w:line="276"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 xml:space="preserve">Содержание </w:t>
            </w:r>
          </w:p>
        </w:tc>
        <w:tc>
          <w:tcPr>
            <w:tcW w:w="576" w:type="pct"/>
          </w:tcPr>
          <w:p w:rsidR="00CC3FE1" w:rsidRPr="00CC3FE1" w:rsidRDefault="00CC3FE1" w:rsidP="00CC3FE1">
            <w:pPr>
              <w:spacing w:after="0" w:line="240" w:lineRule="auto"/>
              <w:jc w:val="center"/>
              <w:rPr>
                <w:rFonts w:ascii="Times New Roman" w:eastAsia="Times New Roman" w:hAnsi="Times New Roman" w:cs="Times New Roman"/>
                <w:b/>
                <w:bCs/>
                <w:iCs/>
                <w:lang w:eastAsia="ru-RU"/>
              </w:rPr>
            </w:pPr>
            <w:r w:rsidRPr="00CC3FE1">
              <w:rPr>
                <w:rFonts w:ascii="Times New Roman" w:eastAsia="Times New Roman" w:hAnsi="Times New Roman" w:cs="Times New Roman"/>
                <w:b/>
                <w:bCs/>
                <w:iCs/>
                <w:lang w:eastAsia="ru-RU"/>
              </w:rPr>
              <w:t>1</w:t>
            </w:r>
          </w:p>
        </w:tc>
        <w:tc>
          <w:tcPr>
            <w:tcW w:w="575" w:type="pct"/>
          </w:tcPr>
          <w:p w:rsidR="00CC3FE1" w:rsidRPr="00CC3FE1" w:rsidRDefault="00CC3FE1" w:rsidP="00CC3FE1">
            <w:pPr>
              <w:spacing w:after="0" w:line="240" w:lineRule="auto"/>
              <w:jc w:val="center"/>
              <w:rPr>
                <w:rFonts w:ascii="Times New Roman" w:eastAsia="Times New Roman" w:hAnsi="Times New Roman" w:cs="Times New Roman"/>
                <w:b/>
                <w:i/>
                <w:lang w:eastAsia="ru-RU"/>
              </w:rPr>
            </w:pPr>
          </w:p>
        </w:tc>
        <w:tc>
          <w:tcPr>
            <w:tcW w:w="1368" w:type="pct"/>
          </w:tcPr>
          <w:p w:rsidR="00CC3FE1" w:rsidRPr="00CC3FE1" w:rsidRDefault="00CC3FE1" w:rsidP="00CC3FE1">
            <w:pPr>
              <w:spacing w:after="0" w:line="240" w:lineRule="auto"/>
              <w:rPr>
                <w:rFonts w:ascii="Times New Roman" w:eastAsia="Times New Roman" w:hAnsi="Times New Roman" w:cs="Times New Roman"/>
                <w:b/>
                <w:i/>
                <w:lang w:eastAsia="ru-RU"/>
              </w:rPr>
            </w:pPr>
          </w:p>
        </w:tc>
      </w:tr>
      <w:tr w:rsidR="00CC3FE1" w:rsidRPr="00CC3FE1" w:rsidTr="00CC3FE1">
        <w:trPr>
          <w:trHeight w:val="20"/>
        </w:trPr>
        <w:tc>
          <w:tcPr>
            <w:tcW w:w="803" w:type="pct"/>
            <w:vMerge/>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lang w:eastAsia="ru-RU"/>
              </w:rPr>
            </w:pPr>
          </w:p>
        </w:tc>
        <w:tc>
          <w:tcPr>
            <w:tcW w:w="1678" w:type="pct"/>
          </w:tcPr>
          <w:p w:rsidR="00CC3FE1" w:rsidRPr="00CC3FE1" w:rsidRDefault="00CC3FE1" w:rsidP="00CC3FE1">
            <w:pPr>
              <w:shd w:val="clear" w:color="auto" w:fill="FFFFFF"/>
              <w:spacing w:after="0" w:line="240" w:lineRule="auto"/>
              <w:ind w:left="40" w:right="20"/>
              <w:jc w:val="both"/>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Муфты, применяемые в станках: кулачковые, зубчатые, фрикционные, электромагнитные, обгонные, предохранительные. Тормозные устройства: ленточные, колодочные, многодисковые фрикционные.</w:t>
            </w:r>
          </w:p>
        </w:tc>
        <w:tc>
          <w:tcPr>
            <w:tcW w:w="576" w:type="pct"/>
          </w:tcPr>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1</w:t>
            </w:r>
          </w:p>
        </w:tc>
        <w:tc>
          <w:tcPr>
            <w:tcW w:w="575" w:type="pct"/>
          </w:tcPr>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ПК 1.4</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01</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04</w:t>
            </w:r>
          </w:p>
          <w:p w:rsidR="00CC3FE1" w:rsidRPr="00CC3FE1" w:rsidRDefault="00CC3FE1" w:rsidP="00CC3FE1">
            <w:pPr>
              <w:spacing w:after="0" w:line="240" w:lineRule="auto"/>
              <w:jc w:val="center"/>
              <w:rPr>
                <w:rFonts w:ascii="Times New Roman" w:eastAsia="Times New Roman" w:hAnsi="Times New Roman" w:cs="Times New Roman"/>
                <w:b/>
                <w:i/>
                <w:lang w:eastAsia="ru-RU"/>
              </w:rPr>
            </w:pPr>
            <w:r w:rsidRPr="00CC3FE1">
              <w:rPr>
                <w:rFonts w:ascii="Times New Roman" w:eastAsia="Times New Roman" w:hAnsi="Times New Roman" w:cs="Times New Roman"/>
                <w:bCs/>
                <w:iCs/>
                <w:lang w:eastAsia="ru-RU"/>
              </w:rPr>
              <w:t>ЛР 1- ЛР 12</w:t>
            </w:r>
          </w:p>
        </w:tc>
        <w:tc>
          <w:tcPr>
            <w:tcW w:w="1368" w:type="pct"/>
          </w:tcPr>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Н 1.4.01, У 1.4.01, Уо 01.01, Уо 01.02</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01.03, Уо 01.04, Уо 01.05, Уо 01.06</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01.07, Уо 01.08, Уо 01.09, Уо 04.01</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04.02, З 1.4.01, З 1.4.02, З 1.4.03</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01.01, Зо 01.02, Зо 01.03, Зо 01.04</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01.05, Зо 01.06, Зо 04.01, Зо 04.02</w:t>
            </w:r>
          </w:p>
        </w:tc>
      </w:tr>
      <w:tr w:rsidR="00CC3FE1" w:rsidRPr="00CC3FE1" w:rsidTr="00CC3FE1">
        <w:trPr>
          <w:trHeight w:val="20"/>
        </w:trPr>
        <w:tc>
          <w:tcPr>
            <w:tcW w:w="803" w:type="pct"/>
            <w:vMerge/>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lang w:eastAsia="ru-RU"/>
              </w:rPr>
            </w:pPr>
          </w:p>
        </w:tc>
        <w:tc>
          <w:tcPr>
            <w:tcW w:w="1678" w:type="pct"/>
          </w:tcPr>
          <w:p w:rsidR="00CC3FE1" w:rsidRPr="00CC3FE1" w:rsidRDefault="00CC3FE1" w:rsidP="00CC3FE1">
            <w:pPr>
              <w:spacing w:after="0" w:line="240" w:lineRule="auto"/>
              <w:rPr>
                <w:rFonts w:ascii="Times New Roman" w:eastAsia="Times New Roman" w:hAnsi="Times New Roman" w:cs="Times New Roman"/>
                <w:b/>
                <w:lang w:eastAsia="ru-RU"/>
              </w:rPr>
            </w:pPr>
            <w:r w:rsidRPr="00CC3FE1">
              <w:rPr>
                <w:rFonts w:ascii="Times New Roman" w:eastAsia="Times New Roman" w:hAnsi="Times New Roman" w:cs="Times New Roman"/>
                <w:b/>
                <w:bCs/>
                <w:lang w:eastAsia="ru-RU"/>
              </w:rPr>
              <w:t>В том числе практических занятий и лабораторных работ</w:t>
            </w:r>
          </w:p>
        </w:tc>
        <w:tc>
          <w:tcPr>
            <w:tcW w:w="576" w:type="pct"/>
          </w:tcPr>
          <w:p w:rsidR="00CC3FE1" w:rsidRPr="00CC3FE1" w:rsidRDefault="00CC3FE1" w:rsidP="00CC3FE1">
            <w:pPr>
              <w:spacing w:after="0" w:line="240" w:lineRule="auto"/>
              <w:jc w:val="center"/>
              <w:rPr>
                <w:rFonts w:ascii="Times New Roman" w:eastAsia="Times New Roman" w:hAnsi="Times New Roman" w:cs="Times New Roman"/>
                <w:b/>
                <w:bCs/>
                <w:iCs/>
                <w:lang w:eastAsia="ru-RU"/>
              </w:rPr>
            </w:pPr>
            <w:r w:rsidRPr="00CC3FE1">
              <w:rPr>
                <w:rFonts w:ascii="Times New Roman" w:eastAsia="Times New Roman" w:hAnsi="Times New Roman" w:cs="Times New Roman"/>
                <w:b/>
                <w:bCs/>
                <w:iCs/>
                <w:lang w:eastAsia="ru-RU"/>
              </w:rPr>
              <w:t>4</w:t>
            </w:r>
          </w:p>
        </w:tc>
        <w:tc>
          <w:tcPr>
            <w:tcW w:w="575" w:type="pct"/>
          </w:tcPr>
          <w:p w:rsidR="00CC3FE1" w:rsidRPr="00CC3FE1" w:rsidRDefault="00CC3FE1" w:rsidP="00CC3FE1">
            <w:pPr>
              <w:spacing w:after="0" w:line="240" w:lineRule="auto"/>
              <w:jc w:val="center"/>
              <w:rPr>
                <w:rFonts w:ascii="Times New Roman" w:eastAsia="Times New Roman" w:hAnsi="Times New Roman" w:cs="Times New Roman"/>
                <w:b/>
                <w:i/>
                <w:lang w:eastAsia="ru-RU"/>
              </w:rPr>
            </w:pPr>
          </w:p>
        </w:tc>
        <w:tc>
          <w:tcPr>
            <w:tcW w:w="1368" w:type="pct"/>
          </w:tcPr>
          <w:p w:rsidR="00CC3FE1" w:rsidRPr="00CC3FE1" w:rsidRDefault="00CC3FE1" w:rsidP="00CC3FE1">
            <w:pPr>
              <w:spacing w:after="0" w:line="240" w:lineRule="auto"/>
              <w:rPr>
                <w:rFonts w:ascii="Times New Roman" w:eastAsia="Times New Roman" w:hAnsi="Times New Roman" w:cs="Times New Roman"/>
                <w:b/>
                <w:i/>
                <w:lang w:eastAsia="ru-RU"/>
              </w:rPr>
            </w:pPr>
          </w:p>
        </w:tc>
      </w:tr>
      <w:tr w:rsidR="00CC3FE1" w:rsidRPr="00CC3FE1" w:rsidTr="00CC3FE1">
        <w:trPr>
          <w:trHeight w:val="20"/>
        </w:trPr>
        <w:tc>
          <w:tcPr>
            <w:tcW w:w="803" w:type="pct"/>
            <w:vMerge/>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lang w:eastAsia="ru-RU"/>
              </w:rPr>
            </w:pPr>
          </w:p>
        </w:tc>
        <w:tc>
          <w:tcPr>
            <w:tcW w:w="1678" w:type="pct"/>
          </w:tcPr>
          <w:p w:rsidR="00CC3FE1" w:rsidRPr="00CC3FE1" w:rsidRDefault="00CC3FE1" w:rsidP="00CC3FE1">
            <w:pPr>
              <w:spacing w:after="0" w:line="276" w:lineRule="auto"/>
              <w:rPr>
                <w:rFonts w:ascii="Times New Roman" w:eastAsia="Times New Roman" w:hAnsi="Times New Roman" w:cs="Times New Roman"/>
                <w:b/>
                <w:bCs/>
                <w:lang w:eastAsia="ru-RU"/>
              </w:rPr>
            </w:pPr>
            <w:r w:rsidRPr="00CC3FE1">
              <w:rPr>
                <w:rFonts w:ascii="Times New Roman" w:eastAsia="Times New Roman" w:hAnsi="Times New Roman" w:cs="Times New Roman"/>
                <w:lang w:eastAsia="ru-RU"/>
              </w:rPr>
              <w:t>Изучение конструктивных особенностей муфт.</w:t>
            </w:r>
          </w:p>
        </w:tc>
        <w:tc>
          <w:tcPr>
            <w:tcW w:w="576" w:type="pct"/>
          </w:tcPr>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2</w:t>
            </w:r>
          </w:p>
        </w:tc>
        <w:tc>
          <w:tcPr>
            <w:tcW w:w="575" w:type="pct"/>
          </w:tcPr>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ПК 1.4</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01</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04</w:t>
            </w:r>
          </w:p>
          <w:p w:rsidR="00CC3FE1" w:rsidRPr="00CC3FE1" w:rsidRDefault="00CC3FE1" w:rsidP="00CC3FE1">
            <w:pPr>
              <w:spacing w:after="0" w:line="240" w:lineRule="auto"/>
              <w:jc w:val="center"/>
              <w:rPr>
                <w:rFonts w:ascii="Times New Roman" w:eastAsia="Times New Roman" w:hAnsi="Times New Roman" w:cs="Times New Roman"/>
                <w:b/>
                <w:i/>
                <w:lang w:eastAsia="ru-RU"/>
              </w:rPr>
            </w:pPr>
            <w:r w:rsidRPr="00CC3FE1">
              <w:rPr>
                <w:rFonts w:ascii="Times New Roman" w:eastAsia="Times New Roman" w:hAnsi="Times New Roman" w:cs="Times New Roman"/>
                <w:bCs/>
                <w:iCs/>
                <w:lang w:eastAsia="ru-RU"/>
              </w:rPr>
              <w:t>ЛР 1- ЛР 12</w:t>
            </w:r>
          </w:p>
        </w:tc>
        <w:tc>
          <w:tcPr>
            <w:tcW w:w="1368" w:type="pct"/>
          </w:tcPr>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Н 1.4.01, У 1.4.01, Уо 01.01, Уо 01.02</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01.03, Уо 01.04, Уо 01.05, Уо 01.06</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01.07, Уо 01.08, Уо 01.09, Уо 04.01</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04.02, З 1.4.01, З 1.4.02, З 1.4.03</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01.01, Зо 01.02, Зо 01.03, Зо 01.04</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01.05, Зо 01.06, Зо 04.01, Зо 04.02</w:t>
            </w:r>
          </w:p>
        </w:tc>
      </w:tr>
      <w:tr w:rsidR="00CC3FE1" w:rsidRPr="00CC3FE1" w:rsidTr="00CC3FE1">
        <w:trPr>
          <w:trHeight w:val="20"/>
        </w:trPr>
        <w:tc>
          <w:tcPr>
            <w:tcW w:w="803" w:type="pct"/>
            <w:vMerge/>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lang w:eastAsia="ru-RU"/>
              </w:rPr>
            </w:pPr>
          </w:p>
        </w:tc>
        <w:tc>
          <w:tcPr>
            <w:tcW w:w="1678" w:type="pct"/>
          </w:tcPr>
          <w:p w:rsidR="00CC3FE1" w:rsidRPr="00CC3FE1" w:rsidRDefault="00CC3FE1" w:rsidP="00CC3FE1">
            <w:pPr>
              <w:spacing w:after="0" w:line="276" w:lineRule="auto"/>
              <w:rPr>
                <w:rFonts w:ascii="Times New Roman" w:eastAsia="Times New Roman" w:hAnsi="Times New Roman" w:cs="Times New Roman"/>
                <w:b/>
                <w:bCs/>
                <w:lang w:eastAsia="ru-RU"/>
              </w:rPr>
            </w:pPr>
            <w:r w:rsidRPr="00CC3FE1">
              <w:rPr>
                <w:rFonts w:ascii="Times New Roman" w:eastAsia="Times New Roman" w:hAnsi="Times New Roman" w:cs="Times New Roman"/>
                <w:lang w:eastAsia="ru-RU"/>
              </w:rPr>
              <w:t>Изучение тормозных устройств в станочном оборудовании</w:t>
            </w:r>
          </w:p>
        </w:tc>
        <w:tc>
          <w:tcPr>
            <w:tcW w:w="576" w:type="pct"/>
          </w:tcPr>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2</w:t>
            </w:r>
          </w:p>
        </w:tc>
        <w:tc>
          <w:tcPr>
            <w:tcW w:w="575" w:type="pct"/>
          </w:tcPr>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ПК 1.4</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01</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04</w:t>
            </w:r>
          </w:p>
          <w:p w:rsidR="00CC3FE1" w:rsidRPr="00CC3FE1" w:rsidRDefault="00CC3FE1" w:rsidP="00CC3FE1">
            <w:pPr>
              <w:spacing w:after="0" w:line="240" w:lineRule="auto"/>
              <w:jc w:val="center"/>
              <w:rPr>
                <w:rFonts w:ascii="Times New Roman" w:eastAsia="Times New Roman" w:hAnsi="Times New Roman" w:cs="Times New Roman"/>
                <w:b/>
                <w:i/>
                <w:lang w:eastAsia="ru-RU"/>
              </w:rPr>
            </w:pPr>
            <w:r w:rsidRPr="00CC3FE1">
              <w:rPr>
                <w:rFonts w:ascii="Times New Roman" w:eastAsia="Times New Roman" w:hAnsi="Times New Roman" w:cs="Times New Roman"/>
                <w:bCs/>
                <w:iCs/>
                <w:lang w:eastAsia="ru-RU"/>
              </w:rPr>
              <w:t>ЛР 1- ЛР 12</w:t>
            </w:r>
          </w:p>
        </w:tc>
        <w:tc>
          <w:tcPr>
            <w:tcW w:w="1368" w:type="pct"/>
          </w:tcPr>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Н 1.4.01, У 1.4.01, Уо 01.01, Уо 01.02</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01.03, Уо 01.04, Уо 01.05, Уо 01.06</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01.07, Уо 01.08, Уо 01.09, Уо 04.01</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04.02, З 1.4.01, З 1.4.02, З 1.4.03</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01.01, Зо 01.02, Зо 01.03, Зо 01.04</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01.05, Зо 01.06, Зо 04.01, Зо 04.02</w:t>
            </w:r>
          </w:p>
        </w:tc>
      </w:tr>
      <w:tr w:rsidR="00CC3FE1" w:rsidRPr="00CC3FE1" w:rsidTr="00CC3FE1">
        <w:trPr>
          <w:trHeight w:val="20"/>
        </w:trPr>
        <w:tc>
          <w:tcPr>
            <w:tcW w:w="803" w:type="pct"/>
            <w:vMerge w:val="restart"/>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Тема 4.5. Механизмы реверса.</w:t>
            </w:r>
          </w:p>
        </w:tc>
        <w:tc>
          <w:tcPr>
            <w:tcW w:w="1678" w:type="pct"/>
          </w:tcPr>
          <w:p w:rsidR="00CC3FE1" w:rsidRPr="00CC3FE1" w:rsidRDefault="00CC3FE1" w:rsidP="00CC3FE1">
            <w:pPr>
              <w:spacing w:after="0" w:line="276"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 xml:space="preserve">Содержание </w:t>
            </w:r>
          </w:p>
        </w:tc>
        <w:tc>
          <w:tcPr>
            <w:tcW w:w="576" w:type="pct"/>
          </w:tcPr>
          <w:p w:rsidR="00CC3FE1" w:rsidRPr="00CC3FE1" w:rsidRDefault="00CC3FE1" w:rsidP="00CC3FE1">
            <w:pPr>
              <w:spacing w:after="0" w:line="240" w:lineRule="auto"/>
              <w:jc w:val="center"/>
              <w:rPr>
                <w:rFonts w:ascii="Times New Roman" w:eastAsia="Times New Roman" w:hAnsi="Times New Roman" w:cs="Times New Roman"/>
                <w:b/>
                <w:bCs/>
                <w:iCs/>
                <w:lang w:eastAsia="ru-RU"/>
              </w:rPr>
            </w:pPr>
            <w:r w:rsidRPr="00CC3FE1">
              <w:rPr>
                <w:rFonts w:ascii="Times New Roman" w:eastAsia="Times New Roman" w:hAnsi="Times New Roman" w:cs="Times New Roman"/>
                <w:b/>
                <w:bCs/>
                <w:iCs/>
                <w:lang w:eastAsia="ru-RU"/>
              </w:rPr>
              <w:t>1</w:t>
            </w:r>
          </w:p>
        </w:tc>
        <w:tc>
          <w:tcPr>
            <w:tcW w:w="575" w:type="pct"/>
          </w:tcPr>
          <w:p w:rsidR="00CC3FE1" w:rsidRPr="00CC3FE1" w:rsidRDefault="00CC3FE1" w:rsidP="00CC3FE1">
            <w:pPr>
              <w:spacing w:after="0" w:line="240" w:lineRule="auto"/>
              <w:jc w:val="center"/>
              <w:rPr>
                <w:rFonts w:ascii="Times New Roman" w:eastAsia="Times New Roman" w:hAnsi="Times New Roman" w:cs="Times New Roman"/>
                <w:b/>
                <w:i/>
                <w:lang w:eastAsia="ru-RU"/>
              </w:rPr>
            </w:pPr>
          </w:p>
        </w:tc>
        <w:tc>
          <w:tcPr>
            <w:tcW w:w="1368" w:type="pct"/>
          </w:tcPr>
          <w:p w:rsidR="00CC3FE1" w:rsidRPr="00CC3FE1" w:rsidRDefault="00CC3FE1" w:rsidP="00CC3FE1">
            <w:pPr>
              <w:spacing w:after="0" w:line="240" w:lineRule="auto"/>
              <w:rPr>
                <w:rFonts w:ascii="Times New Roman" w:eastAsia="Times New Roman" w:hAnsi="Times New Roman" w:cs="Times New Roman"/>
                <w:b/>
                <w:i/>
                <w:lang w:eastAsia="ru-RU"/>
              </w:rPr>
            </w:pPr>
          </w:p>
        </w:tc>
      </w:tr>
      <w:tr w:rsidR="00CC3FE1" w:rsidRPr="00CC3FE1" w:rsidTr="00CC3FE1">
        <w:trPr>
          <w:trHeight w:val="20"/>
        </w:trPr>
        <w:tc>
          <w:tcPr>
            <w:tcW w:w="803" w:type="pct"/>
            <w:vMerge/>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bCs/>
                <w:lang w:eastAsia="ru-RU"/>
              </w:rPr>
            </w:pPr>
          </w:p>
        </w:tc>
        <w:tc>
          <w:tcPr>
            <w:tcW w:w="1678" w:type="pct"/>
          </w:tcPr>
          <w:p w:rsidR="00CC3FE1" w:rsidRPr="00CC3FE1" w:rsidRDefault="00CC3FE1" w:rsidP="00CC3FE1">
            <w:pPr>
              <w:spacing w:after="0" w:line="276" w:lineRule="auto"/>
              <w:rPr>
                <w:rFonts w:ascii="Times New Roman" w:eastAsia="Times New Roman" w:hAnsi="Times New Roman" w:cs="Times New Roman"/>
                <w:b/>
                <w:bCs/>
                <w:lang w:eastAsia="ru-RU"/>
              </w:rPr>
            </w:pPr>
            <w:r w:rsidRPr="00CC3FE1">
              <w:rPr>
                <w:rFonts w:ascii="Times New Roman" w:eastAsia="Times New Roman" w:hAnsi="Times New Roman" w:cs="Times New Roman"/>
                <w:bCs/>
                <w:lang w:eastAsia="ru-RU"/>
              </w:rPr>
              <w:t>Назначение и разновидности реверсивных механизмов с коническими и цилиндрическими зубчатыми колесами, с составным зубчатым колесом.</w:t>
            </w:r>
          </w:p>
        </w:tc>
        <w:tc>
          <w:tcPr>
            <w:tcW w:w="576" w:type="pct"/>
          </w:tcPr>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1</w:t>
            </w:r>
          </w:p>
        </w:tc>
        <w:tc>
          <w:tcPr>
            <w:tcW w:w="575" w:type="pct"/>
          </w:tcPr>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ПК 1.4</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01</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04</w:t>
            </w:r>
          </w:p>
          <w:p w:rsidR="00CC3FE1" w:rsidRPr="00CC3FE1" w:rsidRDefault="00CC3FE1" w:rsidP="00CC3FE1">
            <w:pPr>
              <w:spacing w:after="0" w:line="240" w:lineRule="auto"/>
              <w:jc w:val="center"/>
              <w:rPr>
                <w:rFonts w:ascii="Times New Roman" w:eastAsia="Times New Roman" w:hAnsi="Times New Roman" w:cs="Times New Roman"/>
                <w:b/>
                <w:i/>
                <w:lang w:eastAsia="ru-RU"/>
              </w:rPr>
            </w:pPr>
            <w:r w:rsidRPr="00CC3FE1">
              <w:rPr>
                <w:rFonts w:ascii="Times New Roman" w:eastAsia="Times New Roman" w:hAnsi="Times New Roman" w:cs="Times New Roman"/>
                <w:bCs/>
                <w:iCs/>
                <w:lang w:eastAsia="ru-RU"/>
              </w:rPr>
              <w:t>ЛР 1- ЛР 12</w:t>
            </w:r>
          </w:p>
        </w:tc>
        <w:tc>
          <w:tcPr>
            <w:tcW w:w="1368" w:type="pct"/>
          </w:tcPr>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Н 1.4.01, У 1.4.01, Уо 01.01, Уо 01.02</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01.03, Уо 01.04, Уо 01.05, Уо 01.06</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01.07, Уо 01.08, Уо 01.09, Уо 04.01</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04.02, З 1.4.01, З 1.4.02, З 1.4.03</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01.01, Зо 01.02, Зо 01.03, Зо 01.04</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01.05, Зо 01.06, Зо 04.01, Зо 04.02</w:t>
            </w:r>
          </w:p>
        </w:tc>
      </w:tr>
      <w:tr w:rsidR="00CC3FE1" w:rsidRPr="00CC3FE1" w:rsidTr="00CC3FE1">
        <w:trPr>
          <w:trHeight w:val="20"/>
        </w:trPr>
        <w:tc>
          <w:tcPr>
            <w:tcW w:w="803" w:type="pct"/>
            <w:vMerge w:val="restart"/>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Тема 4.6. Коробки скоростей.</w:t>
            </w:r>
          </w:p>
        </w:tc>
        <w:tc>
          <w:tcPr>
            <w:tcW w:w="1678" w:type="pct"/>
          </w:tcPr>
          <w:p w:rsidR="00CC3FE1" w:rsidRPr="00CC3FE1" w:rsidRDefault="00CC3FE1" w:rsidP="00CC3FE1">
            <w:pPr>
              <w:spacing w:after="0" w:line="276"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 xml:space="preserve">Содержание </w:t>
            </w:r>
          </w:p>
        </w:tc>
        <w:tc>
          <w:tcPr>
            <w:tcW w:w="576" w:type="pct"/>
          </w:tcPr>
          <w:p w:rsidR="00CC3FE1" w:rsidRPr="00CC3FE1" w:rsidRDefault="00CC3FE1" w:rsidP="00CC3FE1">
            <w:pPr>
              <w:spacing w:after="0" w:line="240" w:lineRule="auto"/>
              <w:jc w:val="center"/>
              <w:rPr>
                <w:rFonts w:ascii="Times New Roman" w:eastAsia="Times New Roman" w:hAnsi="Times New Roman" w:cs="Times New Roman"/>
                <w:b/>
                <w:bCs/>
                <w:iCs/>
                <w:lang w:eastAsia="ru-RU"/>
              </w:rPr>
            </w:pPr>
            <w:r w:rsidRPr="00CC3FE1">
              <w:rPr>
                <w:rFonts w:ascii="Times New Roman" w:eastAsia="Times New Roman" w:hAnsi="Times New Roman" w:cs="Times New Roman"/>
                <w:b/>
                <w:bCs/>
                <w:iCs/>
                <w:lang w:eastAsia="ru-RU"/>
              </w:rPr>
              <w:t>1</w:t>
            </w:r>
          </w:p>
        </w:tc>
        <w:tc>
          <w:tcPr>
            <w:tcW w:w="575" w:type="pct"/>
          </w:tcPr>
          <w:p w:rsidR="00CC3FE1" w:rsidRPr="00CC3FE1" w:rsidRDefault="00CC3FE1" w:rsidP="00CC3FE1">
            <w:pPr>
              <w:spacing w:after="0" w:line="240" w:lineRule="auto"/>
              <w:jc w:val="center"/>
              <w:rPr>
                <w:rFonts w:ascii="Times New Roman" w:eastAsia="Times New Roman" w:hAnsi="Times New Roman" w:cs="Times New Roman"/>
                <w:b/>
                <w:i/>
                <w:lang w:eastAsia="ru-RU"/>
              </w:rPr>
            </w:pPr>
          </w:p>
        </w:tc>
        <w:tc>
          <w:tcPr>
            <w:tcW w:w="1368" w:type="pct"/>
          </w:tcPr>
          <w:p w:rsidR="00CC3FE1" w:rsidRPr="00CC3FE1" w:rsidRDefault="00CC3FE1" w:rsidP="00CC3FE1">
            <w:pPr>
              <w:spacing w:after="0" w:line="240" w:lineRule="auto"/>
              <w:rPr>
                <w:rFonts w:ascii="Times New Roman" w:eastAsia="Times New Roman" w:hAnsi="Times New Roman" w:cs="Times New Roman"/>
                <w:b/>
                <w:i/>
                <w:lang w:eastAsia="ru-RU"/>
              </w:rPr>
            </w:pPr>
          </w:p>
        </w:tc>
      </w:tr>
      <w:tr w:rsidR="00CC3FE1" w:rsidRPr="00CC3FE1" w:rsidTr="00CC3FE1">
        <w:trPr>
          <w:trHeight w:val="20"/>
        </w:trPr>
        <w:tc>
          <w:tcPr>
            <w:tcW w:w="803" w:type="pct"/>
            <w:vMerge/>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lang w:eastAsia="ru-RU"/>
              </w:rPr>
            </w:pPr>
          </w:p>
        </w:tc>
        <w:tc>
          <w:tcPr>
            <w:tcW w:w="1678" w:type="pct"/>
          </w:tcPr>
          <w:p w:rsidR="00CC3FE1" w:rsidRPr="00CC3FE1" w:rsidRDefault="00CC3FE1" w:rsidP="00CC3FE1">
            <w:pPr>
              <w:spacing w:after="0" w:line="276"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 xml:space="preserve">Типы коробок скоростей, их назначение, способы переключения передач. Коробки скоростей с приводом от электродвигателей бесступенчатого регулирования. Графики частот вращения шпинделей. Механизмы управления коробок скоростей. </w:t>
            </w:r>
          </w:p>
        </w:tc>
        <w:tc>
          <w:tcPr>
            <w:tcW w:w="576" w:type="pct"/>
          </w:tcPr>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1</w:t>
            </w:r>
          </w:p>
        </w:tc>
        <w:tc>
          <w:tcPr>
            <w:tcW w:w="575" w:type="pct"/>
          </w:tcPr>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ПК 1.4</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01</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04</w:t>
            </w:r>
          </w:p>
          <w:p w:rsidR="00CC3FE1" w:rsidRPr="00CC3FE1" w:rsidRDefault="00CC3FE1" w:rsidP="00CC3FE1">
            <w:pPr>
              <w:spacing w:after="0" w:line="240" w:lineRule="auto"/>
              <w:jc w:val="center"/>
              <w:rPr>
                <w:rFonts w:ascii="Times New Roman" w:eastAsia="Times New Roman" w:hAnsi="Times New Roman" w:cs="Times New Roman"/>
                <w:b/>
                <w:i/>
                <w:lang w:eastAsia="ru-RU"/>
              </w:rPr>
            </w:pPr>
            <w:r w:rsidRPr="00CC3FE1">
              <w:rPr>
                <w:rFonts w:ascii="Times New Roman" w:eastAsia="Times New Roman" w:hAnsi="Times New Roman" w:cs="Times New Roman"/>
                <w:bCs/>
                <w:iCs/>
                <w:lang w:eastAsia="ru-RU"/>
              </w:rPr>
              <w:t>ЛР 1- ЛР 12</w:t>
            </w:r>
          </w:p>
        </w:tc>
        <w:tc>
          <w:tcPr>
            <w:tcW w:w="1368" w:type="pct"/>
          </w:tcPr>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Н 1.4.01, У 1.4.01, Уо 01.01, Уо 01.02</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01.03, Уо 01.04, Уо 01.05, Уо 01.06</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01.07, Уо 01.08, Уо 01.09, Уо 04.01</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04.02, З 1.4.01, З 1.4.02, З 1.4.03</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01.01, Зо 01.02, Зо 01.03, Зо 01.04</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01.05, Зо 01.06, Зо 04.01, Зо 04.02</w:t>
            </w:r>
          </w:p>
        </w:tc>
      </w:tr>
      <w:tr w:rsidR="00CC3FE1" w:rsidRPr="00CC3FE1" w:rsidTr="00CC3FE1">
        <w:trPr>
          <w:trHeight w:val="20"/>
        </w:trPr>
        <w:tc>
          <w:tcPr>
            <w:tcW w:w="803" w:type="pct"/>
            <w:vMerge w:val="restart"/>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Тема 4.7. Коробки подач.</w:t>
            </w:r>
          </w:p>
        </w:tc>
        <w:tc>
          <w:tcPr>
            <w:tcW w:w="1678" w:type="pct"/>
          </w:tcPr>
          <w:p w:rsidR="00CC3FE1" w:rsidRPr="00CC3FE1" w:rsidRDefault="00CC3FE1" w:rsidP="00CC3FE1">
            <w:pPr>
              <w:spacing w:after="0" w:line="276"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 xml:space="preserve">Содержание </w:t>
            </w:r>
          </w:p>
        </w:tc>
        <w:tc>
          <w:tcPr>
            <w:tcW w:w="576" w:type="pct"/>
          </w:tcPr>
          <w:p w:rsidR="00CC3FE1" w:rsidRPr="00CC3FE1" w:rsidRDefault="00CC3FE1" w:rsidP="00CC3FE1">
            <w:pPr>
              <w:spacing w:after="0" w:line="240" w:lineRule="auto"/>
              <w:jc w:val="center"/>
              <w:rPr>
                <w:rFonts w:ascii="Times New Roman" w:eastAsia="Times New Roman" w:hAnsi="Times New Roman" w:cs="Times New Roman"/>
                <w:b/>
                <w:bCs/>
                <w:iCs/>
                <w:lang w:eastAsia="ru-RU"/>
              </w:rPr>
            </w:pPr>
            <w:r w:rsidRPr="00CC3FE1">
              <w:rPr>
                <w:rFonts w:ascii="Times New Roman" w:eastAsia="Times New Roman" w:hAnsi="Times New Roman" w:cs="Times New Roman"/>
                <w:b/>
                <w:bCs/>
                <w:iCs/>
                <w:lang w:eastAsia="ru-RU"/>
              </w:rPr>
              <w:t>1</w:t>
            </w:r>
          </w:p>
        </w:tc>
        <w:tc>
          <w:tcPr>
            <w:tcW w:w="575" w:type="pct"/>
          </w:tcPr>
          <w:p w:rsidR="00CC3FE1" w:rsidRPr="00CC3FE1" w:rsidRDefault="00CC3FE1" w:rsidP="00CC3FE1">
            <w:pPr>
              <w:spacing w:after="0" w:line="240" w:lineRule="auto"/>
              <w:jc w:val="center"/>
              <w:rPr>
                <w:rFonts w:ascii="Times New Roman" w:eastAsia="Times New Roman" w:hAnsi="Times New Roman" w:cs="Times New Roman"/>
                <w:b/>
                <w:i/>
                <w:lang w:eastAsia="ru-RU"/>
              </w:rPr>
            </w:pPr>
          </w:p>
        </w:tc>
        <w:tc>
          <w:tcPr>
            <w:tcW w:w="1368" w:type="pct"/>
          </w:tcPr>
          <w:p w:rsidR="00CC3FE1" w:rsidRPr="00CC3FE1" w:rsidRDefault="00CC3FE1" w:rsidP="00CC3FE1">
            <w:pPr>
              <w:spacing w:after="0" w:line="240" w:lineRule="auto"/>
              <w:rPr>
                <w:rFonts w:ascii="Times New Roman" w:eastAsia="Times New Roman" w:hAnsi="Times New Roman" w:cs="Times New Roman"/>
                <w:b/>
                <w:i/>
                <w:lang w:eastAsia="ru-RU"/>
              </w:rPr>
            </w:pPr>
          </w:p>
        </w:tc>
      </w:tr>
      <w:tr w:rsidR="00CC3FE1" w:rsidRPr="00CC3FE1" w:rsidTr="00CC3FE1">
        <w:trPr>
          <w:trHeight w:val="20"/>
        </w:trPr>
        <w:tc>
          <w:tcPr>
            <w:tcW w:w="803" w:type="pct"/>
            <w:vMerge/>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lang w:eastAsia="ru-RU"/>
              </w:rPr>
            </w:pPr>
          </w:p>
        </w:tc>
        <w:tc>
          <w:tcPr>
            <w:tcW w:w="1678" w:type="pct"/>
          </w:tcPr>
          <w:p w:rsidR="00CC3FE1" w:rsidRPr="00CC3FE1" w:rsidRDefault="00CC3FE1" w:rsidP="00CC3FE1">
            <w:pPr>
              <w:spacing w:after="0" w:line="276"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Типы коробок подач, их назначение, способы переключения подач.</w:t>
            </w:r>
          </w:p>
          <w:p w:rsidR="00CC3FE1" w:rsidRPr="00CC3FE1" w:rsidRDefault="00CC3FE1" w:rsidP="00CC3FE1">
            <w:pPr>
              <w:spacing w:after="0" w:line="276"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 xml:space="preserve">Механизм, применяемые в приводах подач: сменные шестерни, множительные устройства, дифференциалы и планетарные механизмы. </w:t>
            </w:r>
          </w:p>
        </w:tc>
        <w:tc>
          <w:tcPr>
            <w:tcW w:w="576" w:type="pct"/>
          </w:tcPr>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1</w:t>
            </w:r>
          </w:p>
        </w:tc>
        <w:tc>
          <w:tcPr>
            <w:tcW w:w="575" w:type="pct"/>
          </w:tcPr>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ПК 1.4</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01</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04</w:t>
            </w:r>
          </w:p>
          <w:p w:rsidR="00CC3FE1" w:rsidRPr="00CC3FE1" w:rsidRDefault="00CC3FE1" w:rsidP="00CC3FE1">
            <w:pPr>
              <w:spacing w:after="0" w:line="240" w:lineRule="auto"/>
              <w:jc w:val="center"/>
              <w:rPr>
                <w:rFonts w:ascii="Times New Roman" w:eastAsia="Times New Roman" w:hAnsi="Times New Roman" w:cs="Times New Roman"/>
                <w:b/>
                <w:i/>
                <w:lang w:eastAsia="ru-RU"/>
              </w:rPr>
            </w:pPr>
            <w:r w:rsidRPr="00CC3FE1">
              <w:rPr>
                <w:rFonts w:ascii="Times New Roman" w:eastAsia="Times New Roman" w:hAnsi="Times New Roman" w:cs="Times New Roman"/>
                <w:bCs/>
                <w:iCs/>
                <w:lang w:eastAsia="ru-RU"/>
              </w:rPr>
              <w:t>ЛР 1- ЛР 12</w:t>
            </w:r>
          </w:p>
        </w:tc>
        <w:tc>
          <w:tcPr>
            <w:tcW w:w="1368" w:type="pct"/>
          </w:tcPr>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Н 1.4.01, У 1.4.01, Уо 01.01, Уо 01.02</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01.03, Уо 01.04, Уо 01.05, Уо 01.06</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01.07, Уо 01.08, Уо 01.09, Уо 04.01</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04.02, З 1.4.01, З 1.4.02, З 1.4.03</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01.01, Зо 01.02, Зо 01.03, Зо 01.04</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01.05, Зо 01.06, Зо 04.01, Зо 04.02</w:t>
            </w:r>
          </w:p>
        </w:tc>
      </w:tr>
      <w:tr w:rsidR="00CC3FE1" w:rsidRPr="00CC3FE1" w:rsidTr="00CC3FE1">
        <w:trPr>
          <w:trHeight w:val="20"/>
        </w:trPr>
        <w:tc>
          <w:tcPr>
            <w:tcW w:w="803" w:type="pct"/>
            <w:vMerge w:val="restart"/>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lastRenderedPageBreak/>
              <w:t>Тема 4.8. Электрооборудование и элементы систем управления станочным оборудованием</w:t>
            </w:r>
          </w:p>
        </w:tc>
        <w:tc>
          <w:tcPr>
            <w:tcW w:w="1678" w:type="pct"/>
          </w:tcPr>
          <w:p w:rsidR="00CC3FE1" w:rsidRPr="00CC3FE1" w:rsidRDefault="00CC3FE1" w:rsidP="00CC3FE1">
            <w:pPr>
              <w:spacing w:after="0" w:line="276"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 xml:space="preserve">Содержание </w:t>
            </w:r>
          </w:p>
        </w:tc>
        <w:tc>
          <w:tcPr>
            <w:tcW w:w="576" w:type="pct"/>
          </w:tcPr>
          <w:p w:rsidR="00CC3FE1" w:rsidRPr="00CC3FE1" w:rsidRDefault="00CC3FE1" w:rsidP="00CC3FE1">
            <w:pPr>
              <w:spacing w:after="0" w:line="240" w:lineRule="auto"/>
              <w:jc w:val="center"/>
              <w:rPr>
                <w:rFonts w:ascii="Times New Roman" w:eastAsia="Times New Roman" w:hAnsi="Times New Roman" w:cs="Times New Roman"/>
                <w:b/>
                <w:bCs/>
                <w:iCs/>
                <w:lang w:eastAsia="ru-RU"/>
              </w:rPr>
            </w:pPr>
            <w:r w:rsidRPr="00CC3FE1">
              <w:rPr>
                <w:rFonts w:ascii="Times New Roman" w:eastAsia="Times New Roman" w:hAnsi="Times New Roman" w:cs="Times New Roman"/>
                <w:b/>
                <w:bCs/>
                <w:iCs/>
                <w:lang w:eastAsia="ru-RU"/>
              </w:rPr>
              <w:t>1</w:t>
            </w:r>
          </w:p>
        </w:tc>
        <w:tc>
          <w:tcPr>
            <w:tcW w:w="575" w:type="pct"/>
          </w:tcPr>
          <w:p w:rsidR="00CC3FE1" w:rsidRPr="00CC3FE1" w:rsidRDefault="00CC3FE1" w:rsidP="00CC3FE1">
            <w:pPr>
              <w:spacing w:after="0" w:line="240" w:lineRule="auto"/>
              <w:jc w:val="center"/>
              <w:rPr>
                <w:rFonts w:ascii="Times New Roman" w:eastAsia="Times New Roman" w:hAnsi="Times New Roman" w:cs="Times New Roman"/>
                <w:b/>
                <w:i/>
                <w:lang w:eastAsia="ru-RU"/>
              </w:rPr>
            </w:pPr>
          </w:p>
        </w:tc>
        <w:tc>
          <w:tcPr>
            <w:tcW w:w="1368" w:type="pct"/>
          </w:tcPr>
          <w:p w:rsidR="00CC3FE1" w:rsidRPr="00CC3FE1" w:rsidRDefault="00CC3FE1" w:rsidP="00CC3FE1">
            <w:pPr>
              <w:spacing w:after="0" w:line="240" w:lineRule="auto"/>
              <w:rPr>
                <w:rFonts w:ascii="Times New Roman" w:eastAsia="Times New Roman" w:hAnsi="Times New Roman" w:cs="Times New Roman"/>
                <w:b/>
                <w:i/>
                <w:lang w:eastAsia="ru-RU"/>
              </w:rPr>
            </w:pPr>
          </w:p>
        </w:tc>
      </w:tr>
      <w:tr w:rsidR="00CC3FE1" w:rsidRPr="00CC3FE1" w:rsidTr="00CC3FE1">
        <w:trPr>
          <w:trHeight w:val="20"/>
        </w:trPr>
        <w:tc>
          <w:tcPr>
            <w:tcW w:w="803" w:type="pct"/>
            <w:vMerge/>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lang w:eastAsia="ru-RU"/>
              </w:rPr>
            </w:pPr>
          </w:p>
        </w:tc>
        <w:tc>
          <w:tcPr>
            <w:tcW w:w="1678" w:type="pct"/>
          </w:tcPr>
          <w:p w:rsidR="00CC3FE1" w:rsidRPr="00CC3FE1" w:rsidRDefault="00CC3FE1" w:rsidP="00CC3FE1">
            <w:pPr>
              <w:spacing w:after="0" w:line="276"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 xml:space="preserve">Системы циклового программного управления. Устройства числового программного управления. Мехатронные узлы. </w:t>
            </w:r>
          </w:p>
        </w:tc>
        <w:tc>
          <w:tcPr>
            <w:tcW w:w="576" w:type="pct"/>
          </w:tcPr>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1</w:t>
            </w:r>
          </w:p>
        </w:tc>
        <w:tc>
          <w:tcPr>
            <w:tcW w:w="575" w:type="pct"/>
          </w:tcPr>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ПК 1.4</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01</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04</w:t>
            </w:r>
          </w:p>
          <w:p w:rsidR="00CC3FE1" w:rsidRPr="00CC3FE1" w:rsidRDefault="00CC3FE1" w:rsidP="00CC3FE1">
            <w:pPr>
              <w:spacing w:after="0" w:line="240" w:lineRule="auto"/>
              <w:jc w:val="center"/>
              <w:rPr>
                <w:rFonts w:ascii="Times New Roman" w:eastAsia="Times New Roman" w:hAnsi="Times New Roman" w:cs="Times New Roman"/>
                <w:b/>
                <w:i/>
                <w:lang w:eastAsia="ru-RU"/>
              </w:rPr>
            </w:pPr>
            <w:r w:rsidRPr="00CC3FE1">
              <w:rPr>
                <w:rFonts w:ascii="Times New Roman" w:eastAsia="Times New Roman" w:hAnsi="Times New Roman" w:cs="Times New Roman"/>
                <w:bCs/>
                <w:iCs/>
                <w:lang w:eastAsia="ru-RU"/>
              </w:rPr>
              <w:t>ЛР 1- ЛР 12</w:t>
            </w:r>
          </w:p>
        </w:tc>
        <w:tc>
          <w:tcPr>
            <w:tcW w:w="1368" w:type="pct"/>
          </w:tcPr>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Н 1.4.01, У 1.4.01, Уо 01.01, Уо 01.02</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01.03, Уо 01.04, Уо 01.05, Уо 01.06</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01.07, Уо 01.08, Уо 01.09, Уо 04.01</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04.02, З 1.4.01, З 1.4.02, З 1.4.03</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01.01, Зо 01.02, Зо 01.03, Зо 01.04</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01.05, Зо 01.06, Зо 04.01, Зо 04.02</w:t>
            </w:r>
          </w:p>
        </w:tc>
      </w:tr>
      <w:tr w:rsidR="00CC3FE1" w:rsidRPr="00CC3FE1" w:rsidTr="00CC3FE1">
        <w:trPr>
          <w:trHeight w:val="20"/>
        </w:trPr>
        <w:tc>
          <w:tcPr>
            <w:tcW w:w="803" w:type="pct"/>
            <w:vMerge w:val="restart"/>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Тема 4.9. Системы смазывания и охлаждения</w:t>
            </w:r>
          </w:p>
        </w:tc>
        <w:tc>
          <w:tcPr>
            <w:tcW w:w="1678" w:type="pct"/>
          </w:tcPr>
          <w:p w:rsidR="00CC3FE1" w:rsidRPr="00CC3FE1" w:rsidRDefault="00CC3FE1" w:rsidP="00CC3FE1">
            <w:pPr>
              <w:spacing w:after="0" w:line="276"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 xml:space="preserve">Содержание </w:t>
            </w:r>
          </w:p>
        </w:tc>
        <w:tc>
          <w:tcPr>
            <w:tcW w:w="576" w:type="pct"/>
          </w:tcPr>
          <w:p w:rsidR="00CC3FE1" w:rsidRPr="00CC3FE1" w:rsidRDefault="00CC3FE1" w:rsidP="00CC3FE1">
            <w:pPr>
              <w:spacing w:after="0" w:line="240" w:lineRule="auto"/>
              <w:jc w:val="center"/>
              <w:rPr>
                <w:rFonts w:ascii="Times New Roman" w:eastAsia="Times New Roman" w:hAnsi="Times New Roman" w:cs="Times New Roman"/>
                <w:b/>
                <w:bCs/>
                <w:iCs/>
                <w:lang w:eastAsia="ru-RU"/>
              </w:rPr>
            </w:pPr>
            <w:r w:rsidRPr="00CC3FE1">
              <w:rPr>
                <w:rFonts w:ascii="Times New Roman" w:eastAsia="Times New Roman" w:hAnsi="Times New Roman" w:cs="Times New Roman"/>
                <w:b/>
                <w:bCs/>
                <w:iCs/>
                <w:lang w:eastAsia="ru-RU"/>
              </w:rPr>
              <w:t>1</w:t>
            </w:r>
          </w:p>
        </w:tc>
        <w:tc>
          <w:tcPr>
            <w:tcW w:w="575" w:type="pct"/>
          </w:tcPr>
          <w:p w:rsidR="00CC3FE1" w:rsidRPr="00CC3FE1" w:rsidRDefault="00CC3FE1" w:rsidP="00CC3FE1">
            <w:pPr>
              <w:spacing w:after="0" w:line="240" w:lineRule="auto"/>
              <w:jc w:val="center"/>
              <w:rPr>
                <w:rFonts w:ascii="Times New Roman" w:eastAsia="Times New Roman" w:hAnsi="Times New Roman" w:cs="Times New Roman"/>
                <w:b/>
                <w:i/>
                <w:lang w:eastAsia="ru-RU"/>
              </w:rPr>
            </w:pPr>
          </w:p>
        </w:tc>
        <w:tc>
          <w:tcPr>
            <w:tcW w:w="1368" w:type="pct"/>
          </w:tcPr>
          <w:p w:rsidR="00CC3FE1" w:rsidRPr="00CC3FE1" w:rsidRDefault="00CC3FE1" w:rsidP="00CC3FE1">
            <w:pPr>
              <w:spacing w:after="0" w:line="240" w:lineRule="auto"/>
              <w:rPr>
                <w:rFonts w:ascii="Times New Roman" w:eastAsia="Times New Roman" w:hAnsi="Times New Roman" w:cs="Times New Roman"/>
                <w:b/>
                <w:i/>
                <w:lang w:eastAsia="ru-RU"/>
              </w:rPr>
            </w:pPr>
          </w:p>
        </w:tc>
      </w:tr>
      <w:tr w:rsidR="00CC3FE1" w:rsidRPr="00CC3FE1" w:rsidTr="00CC3FE1">
        <w:trPr>
          <w:trHeight w:val="20"/>
        </w:trPr>
        <w:tc>
          <w:tcPr>
            <w:tcW w:w="803" w:type="pct"/>
            <w:vMerge/>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bCs/>
                <w:lang w:eastAsia="ru-RU"/>
              </w:rPr>
            </w:pPr>
          </w:p>
        </w:tc>
        <w:tc>
          <w:tcPr>
            <w:tcW w:w="1678" w:type="pct"/>
          </w:tcPr>
          <w:p w:rsidR="00CC3FE1" w:rsidRPr="00CC3FE1" w:rsidRDefault="00CC3FE1" w:rsidP="00CC3FE1">
            <w:pPr>
              <w:spacing w:after="0" w:line="276"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Системы смазывания станочного оборудования. Системы охлаждения станочного оборудования. Смазочно-охлаждающие жидкости.</w:t>
            </w:r>
          </w:p>
        </w:tc>
        <w:tc>
          <w:tcPr>
            <w:tcW w:w="576" w:type="pct"/>
          </w:tcPr>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1</w:t>
            </w:r>
          </w:p>
        </w:tc>
        <w:tc>
          <w:tcPr>
            <w:tcW w:w="575" w:type="pct"/>
          </w:tcPr>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ПК 1.4</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01</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04</w:t>
            </w:r>
          </w:p>
          <w:p w:rsidR="00CC3FE1" w:rsidRPr="00CC3FE1" w:rsidRDefault="00CC3FE1" w:rsidP="00CC3FE1">
            <w:pPr>
              <w:spacing w:after="0" w:line="240" w:lineRule="auto"/>
              <w:jc w:val="center"/>
              <w:rPr>
                <w:rFonts w:ascii="Times New Roman" w:eastAsia="Times New Roman" w:hAnsi="Times New Roman" w:cs="Times New Roman"/>
                <w:b/>
                <w:i/>
                <w:lang w:eastAsia="ru-RU"/>
              </w:rPr>
            </w:pPr>
            <w:r w:rsidRPr="00CC3FE1">
              <w:rPr>
                <w:rFonts w:ascii="Times New Roman" w:eastAsia="Times New Roman" w:hAnsi="Times New Roman" w:cs="Times New Roman"/>
                <w:bCs/>
                <w:iCs/>
                <w:lang w:eastAsia="ru-RU"/>
              </w:rPr>
              <w:t>ЛР 1- ЛР 12</w:t>
            </w:r>
          </w:p>
        </w:tc>
        <w:tc>
          <w:tcPr>
            <w:tcW w:w="1368" w:type="pct"/>
          </w:tcPr>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Н 1.4.01, У 1.4.01, Уо 01.01, Уо 01.02</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01.03, Уо 01.04, Уо 01.05, Уо 01.06</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01.07, Уо 01.08, Уо 01.09, Уо 04.01</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04.02, З 1.4.01, З 1.4.02, З 1.4.03</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01.01, Зо 01.02, Зо 01.03, Зо 01.04</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01.05, Зо 01.06, Зо 04.01, Зо 04.02</w:t>
            </w:r>
          </w:p>
        </w:tc>
      </w:tr>
      <w:tr w:rsidR="00CC3FE1" w:rsidRPr="00CC3FE1" w:rsidTr="00CC3FE1">
        <w:trPr>
          <w:trHeight w:val="20"/>
        </w:trPr>
        <w:tc>
          <w:tcPr>
            <w:tcW w:w="803" w:type="pct"/>
            <w:vMerge/>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bCs/>
                <w:lang w:eastAsia="ru-RU"/>
              </w:rPr>
            </w:pPr>
          </w:p>
        </w:tc>
        <w:tc>
          <w:tcPr>
            <w:tcW w:w="1678" w:type="pct"/>
          </w:tcPr>
          <w:p w:rsidR="00CC3FE1" w:rsidRPr="00CC3FE1" w:rsidRDefault="00CC3FE1" w:rsidP="00CC3FE1">
            <w:pPr>
              <w:spacing w:after="0" w:line="240" w:lineRule="auto"/>
              <w:rPr>
                <w:rFonts w:ascii="Times New Roman" w:eastAsia="Times New Roman" w:hAnsi="Times New Roman" w:cs="Times New Roman"/>
                <w:b/>
                <w:lang w:eastAsia="ru-RU"/>
              </w:rPr>
            </w:pPr>
            <w:r w:rsidRPr="00CC3FE1">
              <w:rPr>
                <w:rFonts w:ascii="Times New Roman" w:eastAsia="Times New Roman" w:hAnsi="Times New Roman" w:cs="Times New Roman"/>
                <w:b/>
                <w:bCs/>
                <w:lang w:eastAsia="ru-RU"/>
              </w:rPr>
              <w:t>В том числе практических занятий и лабораторных работ</w:t>
            </w:r>
          </w:p>
        </w:tc>
        <w:tc>
          <w:tcPr>
            <w:tcW w:w="576" w:type="pct"/>
          </w:tcPr>
          <w:p w:rsidR="00CC3FE1" w:rsidRPr="00CC3FE1" w:rsidRDefault="00CC3FE1" w:rsidP="00CC3FE1">
            <w:pPr>
              <w:spacing w:after="0" w:line="240" w:lineRule="auto"/>
              <w:jc w:val="center"/>
              <w:rPr>
                <w:rFonts w:ascii="Times New Roman" w:eastAsia="Times New Roman" w:hAnsi="Times New Roman" w:cs="Times New Roman"/>
                <w:b/>
                <w:bCs/>
                <w:iCs/>
                <w:lang w:eastAsia="ru-RU"/>
              </w:rPr>
            </w:pPr>
            <w:r w:rsidRPr="00CC3FE1">
              <w:rPr>
                <w:rFonts w:ascii="Times New Roman" w:eastAsia="Times New Roman" w:hAnsi="Times New Roman" w:cs="Times New Roman"/>
                <w:b/>
                <w:bCs/>
                <w:iCs/>
                <w:lang w:eastAsia="ru-RU"/>
              </w:rPr>
              <w:t>4</w:t>
            </w:r>
          </w:p>
        </w:tc>
        <w:tc>
          <w:tcPr>
            <w:tcW w:w="575" w:type="pct"/>
          </w:tcPr>
          <w:p w:rsidR="00CC3FE1" w:rsidRPr="00CC3FE1" w:rsidRDefault="00CC3FE1" w:rsidP="00CC3FE1">
            <w:pPr>
              <w:spacing w:after="0" w:line="240" w:lineRule="auto"/>
              <w:jc w:val="center"/>
              <w:rPr>
                <w:rFonts w:ascii="Times New Roman" w:eastAsia="Times New Roman" w:hAnsi="Times New Roman" w:cs="Times New Roman"/>
                <w:b/>
                <w:i/>
                <w:lang w:eastAsia="ru-RU"/>
              </w:rPr>
            </w:pPr>
          </w:p>
        </w:tc>
        <w:tc>
          <w:tcPr>
            <w:tcW w:w="1368" w:type="pct"/>
          </w:tcPr>
          <w:p w:rsidR="00CC3FE1" w:rsidRPr="00CC3FE1" w:rsidRDefault="00CC3FE1" w:rsidP="00CC3FE1">
            <w:pPr>
              <w:spacing w:after="0" w:line="240" w:lineRule="auto"/>
              <w:rPr>
                <w:rFonts w:ascii="Times New Roman" w:eastAsia="Times New Roman" w:hAnsi="Times New Roman" w:cs="Times New Roman"/>
                <w:b/>
                <w:i/>
                <w:lang w:eastAsia="ru-RU"/>
              </w:rPr>
            </w:pPr>
          </w:p>
        </w:tc>
      </w:tr>
      <w:tr w:rsidR="00CC3FE1" w:rsidRPr="00CC3FE1" w:rsidTr="00CC3FE1">
        <w:trPr>
          <w:trHeight w:val="20"/>
        </w:trPr>
        <w:tc>
          <w:tcPr>
            <w:tcW w:w="803" w:type="pct"/>
            <w:vMerge/>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bCs/>
                <w:lang w:eastAsia="ru-RU"/>
              </w:rPr>
            </w:pPr>
          </w:p>
        </w:tc>
        <w:tc>
          <w:tcPr>
            <w:tcW w:w="1678" w:type="pct"/>
          </w:tcPr>
          <w:p w:rsidR="00CC3FE1" w:rsidRPr="00CC3FE1" w:rsidRDefault="00CC3FE1" w:rsidP="00CC3FE1">
            <w:pPr>
              <w:spacing w:after="0" w:line="276" w:lineRule="auto"/>
              <w:rPr>
                <w:rFonts w:ascii="Times New Roman" w:eastAsia="Times New Roman" w:hAnsi="Times New Roman" w:cs="Times New Roman"/>
                <w:b/>
                <w:bCs/>
                <w:lang w:eastAsia="ru-RU"/>
              </w:rPr>
            </w:pPr>
            <w:r w:rsidRPr="00CC3FE1">
              <w:rPr>
                <w:rFonts w:ascii="Times New Roman" w:eastAsia="Times New Roman" w:hAnsi="Times New Roman" w:cs="Times New Roman"/>
                <w:lang w:eastAsia="ru-RU"/>
              </w:rPr>
              <w:t>Изучение конструктивных особенностей систем смазки и охлаждения.</w:t>
            </w:r>
            <w:r w:rsidRPr="00CC3FE1">
              <w:rPr>
                <w:rFonts w:ascii="Times New Roman" w:eastAsia="Times New Roman" w:hAnsi="Times New Roman" w:cs="Times New Roman"/>
                <w:b/>
                <w:bCs/>
                <w:lang w:eastAsia="ru-RU"/>
              </w:rPr>
              <w:t xml:space="preserve"> </w:t>
            </w:r>
          </w:p>
        </w:tc>
        <w:tc>
          <w:tcPr>
            <w:tcW w:w="576" w:type="pct"/>
          </w:tcPr>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2</w:t>
            </w:r>
          </w:p>
        </w:tc>
        <w:tc>
          <w:tcPr>
            <w:tcW w:w="575" w:type="pct"/>
          </w:tcPr>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ПК 1.4</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01</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04</w:t>
            </w:r>
          </w:p>
          <w:p w:rsidR="00CC3FE1" w:rsidRPr="00CC3FE1" w:rsidRDefault="00CC3FE1" w:rsidP="00CC3FE1">
            <w:pPr>
              <w:spacing w:after="0" w:line="240" w:lineRule="auto"/>
              <w:jc w:val="center"/>
              <w:rPr>
                <w:rFonts w:ascii="Times New Roman" w:eastAsia="Times New Roman" w:hAnsi="Times New Roman" w:cs="Times New Roman"/>
                <w:b/>
                <w:i/>
                <w:lang w:eastAsia="ru-RU"/>
              </w:rPr>
            </w:pPr>
            <w:r w:rsidRPr="00CC3FE1">
              <w:rPr>
                <w:rFonts w:ascii="Times New Roman" w:eastAsia="Times New Roman" w:hAnsi="Times New Roman" w:cs="Times New Roman"/>
                <w:bCs/>
                <w:iCs/>
                <w:lang w:eastAsia="ru-RU"/>
              </w:rPr>
              <w:t>ЛР 1- ЛР 12</w:t>
            </w:r>
          </w:p>
        </w:tc>
        <w:tc>
          <w:tcPr>
            <w:tcW w:w="1368" w:type="pct"/>
          </w:tcPr>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Н 1.4.01, У 1.4.01, Уо 01.01, Уо 01.02</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01.03, Уо 01.04, Уо 01.05, Уо 01.06</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01.07, Уо 01.08, Уо 01.09, Уо 04.01</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04.02, З 1.4.01, З 1.4.02, З 1.4.03</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01.01, Зо 01.02, Зо 01.03, Зо 01.04</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01.05, Зо 01.06, Зо 04.01, Зо 04.02</w:t>
            </w:r>
          </w:p>
        </w:tc>
      </w:tr>
      <w:tr w:rsidR="00CC3FE1" w:rsidRPr="00CC3FE1" w:rsidTr="00CC3FE1">
        <w:trPr>
          <w:trHeight w:val="20"/>
        </w:trPr>
        <w:tc>
          <w:tcPr>
            <w:tcW w:w="803" w:type="pct"/>
            <w:vMerge/>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bCs/>
                <w:lang w:eastAsia="ru-RU"/>
              </w:rPr>
            </w:pPr>
          </w:p>
        </w:tc>
        <w:tc>
          <w:tcPr>
            <w:tcW w:w="1678" w:type="pct"/>
          </w:tcPr>
          <w:p w:rsidR="00CC3FE1" w:rsidRPr="00CC3FE1" w:rsidRDefault="00CC3FE1" w:rsidP="00CC3FE1">
            <w:pPr>
              <w:spacing w:after="0" w:line="276"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Классификация смазочно-охлаждающих жидкостей.</w:t>
            </w:r>
          </w:p>
        </w:tc>
        <w:tc>
          <w:tcPr>
            <w:tcW w:w="576" w:type="pct"/>
          </w:tcPr>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2</w:t>
            </w:r>
          </w:p>
        </w:tc>
        <w:tc>
          <w:tcPr>
            <w:tcW w:w="575" w:type="pct"/>
          </w:tcPr>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ПК 1.4</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01</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04</w:t>
            </w:r>
          </w:p>
          <w:p w:rsidR="00CC3FE1" w:rsidRPr="00CC3FE1" w:rsidRDefault="00CC3FE1" w:rsidP="00CC3FE1">
            <w:pPr>
              <w:spacing w:after="0" w:line="240" w:lineRule="auto"/>
              <w:jc w:val="center"/>
              <w:rPr>
                <w:rFonts w:ascii="Times New Roman" w:eastAsia="Times New Roman" w:hAnsi="Times New Roman" w:cs="Times New Roman"/>
                <w:b/>
                <w:i/>
                <w:lang w:eastAsia="ru-RU"/>
              </w:rPr>
            </w:pPr>
            <w:r w:rsidRPr="00CC3FE1">
              <w:rPr>
                <w:rFonts w:ascii="Times New Roman" w:eastAsia="Times New Roman" w:hAnsi="Times New Roman" w:cs="Times New Roman"/>
                <w:bCs/>
                <w:iCs/>
                <w:lang w:eastAsia="ru-RU"/>
              </w:rPr>
              <w:t>ЛР 1- ЛР 12</w:t>
            </w:r>
          </w:p>
        </w:tc>
        <w:tc>
          <w:tcPr>
            <w:tcW w:w="1368" w:type="pct"/>
          </w:tcPr>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Н 1.4.01, У 1.4.01, Уо 01.01, Уо 01.02</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01.03, Уо 01.04, Уо 01.05, Уо 01.06</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01.07, Уо 01.08, Уо 01.09, Уо 04.01</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04.02, З 1.4.01, З 1.4.02, З 1.4.03</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01.01, Зо 01.02, Зо 01.03, Зо 01.04</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01.05, Зо 01.06, Зо 04.01, Зо 04.02</w:t>
            </w:r>
          </w:p>
        </w:tc>
      </w:tr>
      <w:tr w:rsidR="00CC3FE1" w:rsidRPr="00CC3FE1" w:rsidTr="00CC3FE1">
        <w:trPr>
          <w:trHeight w:val="20"/>
        </w:trPr>
        <w:tc>
          <w:tcPr>
            <w:tcW w:w="2481" w:type="pct"/>
            <w:gridSpan w:val="2"/>
          </w:tcPr>
          <w:p w:rsidR="00CC3FE1" w:rsidRPr="00CC3FE1" w:rsidRDefault="00CC3FE1" w:rsidP="00CC3FE1">
            <w:pPr>
              <w:spacing w:after="0" w:line="276" w:lineRule="auto"/>
              <w:rPr>
                <w:rFonts w:ascii="Times New Roman" w:eastAsia="Times New Roman" w:hAnsi="Times New Roman" w:cs="Times New Roman"/>
                <w:b/>
                <w:bCs/>
                <w:iCs/>
                <w:lang w:eastAsia="ru-RU"/>
              </w:rPr>
            </w:pPr>
            <w:r w:rsidRPr="00CC3FE1">
              <w:rPr>
                <w:rFonts w:ascii="Times New Roman" w:eastAsia="Times New Roman" w:hAnsi="Times New Roman" w:cs="Times New Roman"/>
                <w:b/>
                <w:iCs/>
                <w:lang w:eastAsia="ru-RU"/>
              </w:rPr>
              <w:t>Раздел 5. Металлообрабатывающие станки: назначение, кинематика, устройство, наладка.</w:t>
            </w:r>
          </w:p>
        </w:tc>
        <w:tc>
          <w:tcPr>
            <w:tcW w:w="576" w:type="pct"/>
          </w:tcPr>
          <w:p w:rsidR="00CC3FE1" w:rsidRPr="00CC3FE1" w:rsidRDefault="00CC3FE1" w:rsidP="00CC3FE1">
            <w:pPr>
              <w:spacing w:after="0" w:line="240" w:lineRule="auto"/>
              <w:jc w:val="center"/>
              <w:rPr>
                <w:rFonts w:ascii="Times New Roman" w:eastAsia="Times New Roman" w:hAnsi="Times New Roman" w:cs="Times New Roman"/>
                <w:b/>
                <w:bCs/>
                <w:iCs/>
                <w:lang w:eastAsia="ru-RU"/>
              </w:rPr>
            </w:pPr>
            <w:r w:rsidRPr="00CC3FE1">
              <w:rPr>
                <w:rFonts w:ascii="Times New Roman" w:eastAsia="Times New Roman" w:hAnsi="Times New Roman" w:cs="Times New Roman"/>
                <w:b/>
                <w:bCs/>
                <w:iCs/>
                <w:lang w:eastAsia="ru-RU"/>
              </w:rPr>
              <w:t>28</w:t>
            </w:r>
          </w:p>
        </w:tc>
        <w:tc>
          <w:tcPr>
            <w:tcW w:w="575" w:type="pct"/>
          </w:tcPr>
          <w:p w:rsidR="00CC3FE1" w:rsidRPr="00CC3FE1" w:rsidRDefault="00CC3FE1" w:rsidP="00CC3FE1">
            <w:pPr>
              <w:spacing w:after="0" w:line="240" w:lineRule="auto"/>
              <w:jc w:val="center"/>
              <w:rPr>
                <w:rFonts w:ascii="Times New Roman" w:eastAsia="Times New Roman" w:hAnsi="Times New Roman" w:cs="Times New Roman"/>
                <w:b/>
                <w:i/>
                <w:lang w:eastAsia="ru-RU"/>
              </w:rPr>
            </w:pPr>
          </w:p>
        </w:tc>
        <w:tc>
          <w:tcPr>
            <w:tcW w:w="1368" w:type="pct"/>
          </w:tcPr>
          <w:p w:rsidR="00CC3FE1" w:rsidRPr="00CC3FE1" w:rsidRDefault="00CC3FE1" w:rsidP="00CC3FE1">
            <w:pPr>
              <w:spacing w:after="0" w:line="240" w:lineRule="auto"/>
              <w:rPr>
                <w:rFonts w:ascii="Times New Roman" w:eastAsia="Times New Roman" w:hAnsi="Times New Roman" w:cs="Times New Roman"/>
                <w:b/>
                <w:i/>
                <w:lang w:eastAsia="ru-RU"/>
              </w:rPr>
            </w:pPr>
          </w:p>
        </w:tc>
      </w:tr>
      <w:tr w:rsidR="00CC3FE1" w:rsidRPr="00CC3FE1" w:rsidTr="00CC3FE1">
        <w:trPr>
          <w:trHeight w:val="20"/>
        </w:trPr>
        <w:tc>
          <w:tcPr>
            <w:tcW w:w="803" w:type="pct"/>
            <w:vMerge w:val="restart"/>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Тема 5.1. Кинематические схемы станков.</w:t>
            </w:r>
          </w:p>
        </w:tc>
        <w:tc>
          <w:tcPr>
            <w:tcW w:w="1678" w:type="pct"/>
          </w:tcPr>
          <w:p w:rsidR="00CC3FE1" w:rsidRPr="00CC3FE1" w:rsidRDefault="00CC3FE1" w:rsidP="00CC3FE1">
            <w:pPr>
              <w:spacing w:after="0" w:line="276"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 xml:space="preserve">Содержание </w:t>
            </w:r>
          </w:p>
        </w:tc>
        <w:tc>
          <w:tcPr>
            <w:tcW w:w="576" w:type="pct"/>
          </w:tcPr>
          <w:p w:rsidR="00CC3FE1" w:rsidRPr="00CC3FE1" w:rsidRDefault="00CC3FE1" w:rsidP="00CC3FE1">
            <w:pPr>
              <w:spacing w:after="0" w:line="240" w:lineRule="auto"/>
              <w:jc w:val="center"/>
              <w:rPr>
                <w:rFonts w:ascii="Times New Roman" w:eastAsia="Times New Roman" w:hAnsi="Times New Roman" w:cs="Times New Roman"/>
                <w:b/>
                <w:bCs/>
                <w:iCs/>
                <w:lang w:eastAsia="ru-RU"/>
              </w:rPr>
            </w:pPr>
            <w:r w:rsidRPr="00CC3FE1">
              <w:rPr>
                <w:rFonts w:ascii="Times New Roman" w:eastAsia="Times New Roman" w:hAnsi="Times New Roman" w:cs="Times New Roman"/>
                <w:b/>
                <w:bCs/>
                <w:iCs/>
                <w:lang w:eastAsia="ru-RU"/>
              </w:rPr>
              <w:t>1</w:t>
            </w:r>
          </w:p>
        </w:tc>
        <w:tc>
          <w:tcPr>
            <w:tcW w:w="575" w:type="pct"/>
          </w:tcPr>
          <w:p w:rsidR="00CC3FE1" w:rsidRPr="00CC3FE1" w:rsidRDefault="00CC3FE1" w:rsidP="00CC3FE1">
            <w:pPr>
              <w:spacing w:after="0" w:line="240" w:lineRule="auto"/>
              <w:jc w:val="center"/>
              <w:rPr>
                <w:rFonts w:ascii="Times New Roman" w:eastAsia="Times New Roman" w:hAnsi="Times New Roman" w:cs="Times New Roman"/>
                <w:b/>
                <w:i/>
                <w:lang w:eastAsia="ru-RU"/>
              </w:rPr>
            </w:pPr>
          </w:p>
        </w:tc>
        <w:tc>
          <w:tcPr>
            <w:tcW w:w="1368" w:type="pct"/>
          </w:tcPr>
          <w:p w:rsidR="00CC3FE1" w:rsidRPr="00CC3FE1" w:rsidRDefault="00CC3FE1" w:rsidP="00CC3FE1">
            <w:pPr>
              <w:spacing w:after="0" w:line="240" w:lineRule="auto"/>
              <w:rPr>
                <w:rFonts w:ascii="Times New Roman" w:eastAsia="Times New Roman" w:hAnsi="Times New Roman" w:cs="Times New Roman"/>
                <w:b/>
                <w:i/>
                <w:lang w:eastAsia="ru-RU"/>
              </w:rPr>
            </w:pPr>
          </w:p>
        </w:tc>
      </w:tr>
      <w:tr w:rsidR="00CC3FE1" w:rsidRPr="00CC3FE1" w:rsidTr="00CC3FE1">
        <w:trPr>
          <w:trHeight w:val="20"/>
        </w:trPr>
        <w:tc>
          <w:tcPr>
            <w:tcW w:w="803" w:type="pct"/>
            <w:vMerge/>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bCs/>
                <w:lang w:eastAsia="ru-RU"/>
              </w:rPr>
            </w:pPr>
          </w:p>
        </w:tc>
        <w:tc>
          <w:tcPr>
            <w:tcW w:w="1678" w:type="pct"/>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bCs/>
                <w:lang w:eastAsia="ru-RU"/>
              </w:rPr>
              <w:t>Кинематические схемы станков</w:t>
            </w:r>
            <w:r w:rsidRPr="00CC3FE1">
              <w:rPr>
                <w:rFonts w:ascii="Times New Roman" w:eastAsia="Times New Roman" w:hAnsi="Times New Roman" w:cs="Times New Roman"/>
                <w:b/>
                <w:lang w:eastAsia="ru-RU"/>
              </w:rPr>
              <w:t xml:space="preserve">: </w:t>
            </w:r>
            <w:r w:rsidRPr="00CC3FE1">
              <w:rPr>
                <w:rFonts w:ascii="Times New Roman" w:eastAsia="Times New Roman" w:hAnsi="Times New Roman" w:cs="Times New Roman"/>
                <w:lang w:eastAsia="ru-RU"/>
              </w:rPr>
              <w:t xml:space="preserve">назначение, требования, разновидности. Условные обозначения, используемые в кинематических схемах. </w:t>
            </w:r>
          </w:p>
        </w:tc>
        <w:tc>
          <w:tcPr>
            <w:tcW w:w="576" w:type="pct"/>
          </w:tcPr>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1</w:t>
            </w:r>
          </w:p>
        </w:tc>
        <w:tc>
          <w:tcPr>
            <w:tcW w:w="575" w:type="pct"/>
          </w:tcPr>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ПК 1.4</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01</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04</w:t>
            </w:r>
          </w:p>
          <w:p w:rsidR="00CC3FE1" w:rsidRPr="00CC3FE1" w:rsidRDefault="00CC3FE1" w:rsidP="00CC3FE1">
            <w:pPr>
              <w:spacing w:after="0" w:line="240" w:lineRule="auto"/>
              <w:jc w:val="center"/>
              <w:rPr>
                <w:rFonts w:ascii="Times New Roman" w:eastAsia="Times New Roman" w:hAnsi="Times New Roman" w:cs="Times New Roman"/>
                <w:b/>
                <w:i/>
                <w:lang w:eastAsia="ru-RU"/>
              </w:rPr>
            </w:pPr>
            <w:r w:rsidRPr="00CC3FE1">
              <w:rPr>
                <w:rFonts w:ascii="Times New Roman" w:eastAsia="Times New Roman" w:hAnsi="Times New Roman" w:cs="Times New Roman"/>
                <w:bCs/>
                <w:iCs/>
                <w:lang w:eastAsia="ru-RU"/>
              </w:rPr>
              <w:t>ЛР 1- ЛР 12</w:t>
            </w:r>
          </w:p>
        </w:tc>
        <w:tc>
          <w:tcPr>
            <w:tcW w:w="1368" w:type="pct"/>
          </w:tcPr>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Н 1.4.01, У 1.4.01, Уо 01.01, Уо 01.02</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01.03, Уо 01.04, Уо 01.05, Уо 01.06</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01.07, Уо 01.08, Уо 01.09, Уо 04.01</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04.02, З 1.4.01, З 1.4.02, З 1.4.03</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01.01, Зо 01.02, Зо 01.03, Зо 01.04</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01.05, Зо 01.06, Зо 04.01, Зо 04.02</w:t>
            </w:r>
          </w:p>
        </w:tc>
      </w:tr>
      <w:tr w:rsidR="00CC3FE1" w:rsidRPr="00CC3FE1" w:rsidTr="00CC3FE1">
        <w:trPr>
          <w:trHeight w:val="20"/>
        </w:trPr>
        <w:tc>
          <w:tcPr>
            <w:tcW w:w="803" w:type="pct"/>
            <w:vMerge/>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bCs/>
                <w:lang w:eastAsia="ru-RU"/>
              </w:rPr>
            </w:pPr>
          </w:p>
        </w:tc>
        <w:tc>
          <w:tcPr>
            <w:tcW w:w="1678" w:type="pct"/>
          </w:tcPr>
          <w:p w:rsidR="00CC3FE1" w:rsidRPr="00CC3FE1" w:rsidRDefault="00CC3FE1" w:rsidP="00CC3FE1">
            <w:pPr>
              <w:spacing w:after="0" w:line="240" w:lineRule="auto"/>
              <w:rPr>
                <w:rFonts w:ascii="Times New Roman" w:eastAsia="Times New Roman" w:hAnsi="Times New Roman" w:cs="Times New Roman"/>
                <w:b/>
                <w:lang w:eastAsia="ru-RU"/>
              </w:rPr>
            </w:pPr>
            <w:r w:rsidRPr="00CC3FE1">
              <w:rPr>
                <w:rFonts w:ascii="Times New Roman" w:eastAsia="Times New Roman" w:hAnsi="Times New Roman" w:cs="Times New Roman"/>
                <w:b/>
                <w:bCs/>
                <w:lang w:eastAsia="ru-RU"/>
              </w:rPr>
              <w:t>В том числе практических занятий и лабораторных работ</w:t>
            </w:r>
          </w:p>
        </w:tc>
        <w:tc>
          <w:tcPr>
            <w:tcW w:w="576" w:type="pct"/>
          </w:tcPr>
          <w:p w:rsidR="00CC3FE1" w:rsidRPr="00CC3FE1" w:rsidRDefault="00CC3FE1" w:rsidP="00CC3FE1">
            <w:pPr>
              <w:spacing w:after="0" w:line="240" w:lineRule="auto"/>
              <w:jc w:val="center"/>
              <w:rPr>
                <w:rFonts w:ascii="Times New Roman" w:eastAsia="Times New Roman" w:hAnsi="Times New Roman" w:cs="Times New Roman"/>
                <w:b/>
                <w:bCs/>
                <w:iCs/>
                <w:lang w:eastAsia="ru-RU"/>
              </w:rPr>
            </w:pPr>
            <w:r w:rsidRPr="00CC3FE1">
              <w:rPr>
                <w:rFonts w:ascii="Times New Roman" w:eastAsia="Times New Roman" w:hAnsi="Times New Roman" w:cs="Times New Roman"/>
                <w:b/>
                <w:bCs/>
                <w:iCs/>
                <w:lang w:eastAsia="ru-RU"/>
              </w:rPr>
              <w:t>2</w:t>
            </w:r>
          </w:p>
        </w:tc>
        <w:tc>
          <w:tcPr>
            <w:tcW w:w="575" w:type="pct"/>
          </w:tcPr>
          <w:p w:rsidR="00CC3FE1" w:rsidRPr="00CC3FE1" w:rsidRDefault="00CC3FE1" w:rsidP="00CC3FE1">
            <w:pPr>
              <w:spacing w:after="0" w:line="240" w:lineRule="auto"/>
              <w:jc w:val="center"/>
              <w:rPr>
                <w:rFonts w:ascii="Times New Roman" w:eastAsia="Times New Roman" w:hAnsi="Times New Roman" w:cs="Times New Roman"/>
                <w:b/>
                <w:i/>
                <w:lang w:eastAsia="ru-RU"/>
              </w:rPr>
            </w:pPr>
          </w:p>
        </w:tc>
        <w:tc>
          <w:tcPr>
            <w:tcW w:w="1368" w:type="pct"/>
          </w:tcPr>
          <w:p w:rsidR="00CC3FE1" w:rsidRPr="00CC3FE1" w:rsidRDefault="00CC3FE1" w:rsidP="00CC3FE1">
            <w:pPr>
              <w:spacing w:after="0" w:line="240" w:lineRule="auto"/>
              <w:rPr>
                <w:rFonts w:ascii="Times New Roman" w:eastAsia="Times New Roman" w:hAnsi="Times New Roman" w:cs="Times New Roman"/>
                <w:b/>
                <w:i/>
                <w:lang w:eastAsia="ru-RU"/>
              </w:rPr>
            </w:pPr>
          </w:p>
        </w:tc>
      </w:tr>
      <w:tr w:rsidR="00CC3FE1" w:rsidRPr="00CC3FE1" w:rsidTr="00CC3FE1">
        <w:trPr>
          <w:trHeight w:val="20"/>
        </w:trPr>
        <w:tc>
          <w:tcPr>
            <w:tcW w:w="803" w:type="pct"/>
            <w:vMerge/>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bCs/>
                <w:lang w:eastAsia="ru-RU"/>
              </w:rPr>
            </w:pPr>
          </w:p>
        </w:tc>
        <w:tc>
          <w:tcPr>
            <w:tcW w:w="1678" w:type="pct"/>
          </w:tcPr>
          <w:p w:rsidR="00CC3FE1" w:rsidRPr="00CC3FE1" w:rsidRDefault="00CC3FE1" w:rsidP="00CC3FE1">
            <w:pPr>
              <w:spacing w:after="0" w:line="240"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Расчет производительности и мощности двигателя оборудования для механической обработки</w:t>
            </w:r>
          </w:p>
        </w:tc>
        <w:tc>
          <w:tcPr>
            <w:tcW w:w="576" w:type="pct"/>
          </w:tcPr>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1</w:t>
            </w:r>
          </w:p>
        </w:tc>
        <w:tc>
          <w:tcPr>
            <w:tcW w:w="575" w:type="pct"/>
          </w:tcPr>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ПК 1.4</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01</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04</w:t>
            </w:r>
          </w:p>
          <w:p w:rsidR="00CC3FE1" w:rsidRPr="00CC3FE1" w:rsidRDefault="00CC3FE1" w:rsidP="00CC3FE1">
            <w:pPr>
              <w:spacing w:after="0" w:line="240" w:lineRule="auto"/>
              <w:jc w:val="center"/>
              <w:rPr>
                <w:rFonts w:ascii="Times New Roman" w:eastAsia="Times New Roman" w:hAnsi="Times New Roman" w:cs="Times New Roman"/>
                <w:b/>
                <w:i/>
                <w:lang w:eastAsia="ru-RU"/>
              </w:rPr>
            </w:pPr>
            <w:r w:rsidRPr="00CC3FE1">
              <w:rPr>
                <w:rFonts w:ascii="Times New Roman" w:eastAsia="Times New Roman" w:hAnsi="Times New Roman" w:cs="Times New Roman"/>
                <w:bCs/>
                <w:iCs/>
                <w:lang w:eastAsia="ru-RU"/>
              </w:rPr>
              <w:t>ЛР 1- ЛР 12</w:t>
            </w:r>
          </w:p>
        </w:tc>
        <w:tc>
          <w:tcPr>
            <w:tcW w:w="1368" w:type="pct"/>
          </w:tcPr>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Н 1.4.01, У 1.4.01, Уо 01.01, Уо 01.02</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01.03, Уо 01.04, Уо 01.05, Уо 01.06</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01.07, Уо 01.08, Уо 01.09, Уо 04.01</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04.02, З 1.4.01, З 1.4.02, З 1.4.03</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01.01, Зо 01.02, Зо 01.03, Зо 01.04</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01.05, Зо 01.06, Зо 04.01, Зо 04.02</w:t>
            </w:r>
          </w:p>
        </w:tc>
      </w:tr>
      <w:tr w:rsidR="00CC3FE1" w:rsidRPr="00CC3FE1" w:rsidTr="00CC3FE1">
        <w:trPr>
          <w:trHeight w:val="20"/>
        </w:trPr>
        <w:tc>
          <w:tcPr>
            <w:tcW w:w="803" w:type="pct"/>
            <w:vMerge/>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bCs/>
                <w:lang w:eastAsia="ru-RU"/>
              </w:rPr>
            </w:pPr>
          </w:p>
        </w:tc>
        <w:tc>
          <w:tcPr>
            <w:tcW w:w="1678" w:type="pct"/>
          </w:tcPr>
          <w:p w:rsidR="00CC3FE1" w:rsidRPr="00CC3FE1" w:rsidRDefault="00CC3FE1" w:rsidP="00CC3FE1">
            <w:pPr>
              <w:spacing w:after="0" w:line="240"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Кинематический расчет и составление схем привода оборудования для механической обработки</w:t>
            </w:r>
          </w:p>
        </w:tc>
        <w:tc>
          <w:tcPr>
            <w:tcW w:w="576" w:type="pct"/>
          </w:tcPr>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1</w:t>
            </w:r>
          </w:p>
        </w:tc>
        <w:tc>
          <w:tcPr>
            <w:tcW w:w="575" w:type="pct"/>
          </w:tcPr>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ПК 1.4</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01</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04</w:t>
            </w:r>
          </w:p>
          <w:p w:rsidR="00CC3FE1" w:rsidRPr="00CC3FE1" w:rsidRDefault="00CC3FE1" w:rsidP="00CC3FE1">
            <w:pPr>
              <w:spacing w:after="0" w:line="240" w:lineRule="auto"/>
              <w:jc w:val="center"/>
              <w:rPr>
                <w:rFonts w:ascii="Times New Roman" w:eastAsia="Times New Roman" w:hAnsi="Times New Roman" w:cs="Times New Roman"/>
                <w:b/>
                <w:i/>
                <w:lang w:eastAsia="ru-RU"/>
              </w:rPr>
            </w:pPr>
            <w:r w:rsidRPr="00CC3FE1">
              <w:rPr>
                <w:rFonts w:ascii="Times New Roman" w:eastAsia="Times New Roman" w:hAnsi="Times New Roman" w:cs="Times New Roman"/>
                <w:bCs/>
                <w:iCs/>
                <w:lang w:eastAsia="ru-RU"/>
              </w:rPr>
              <w:t>ЛР 1- ЛР 12</w:t>
            </w:r>
          </w:p>
        </w:tc>
        <w:tc>
          <w:tcPr>
            <w:tcW w:w="1368" w:type="pct"/>
          </w:tcPr>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Н 1.4.01, У 1.4.01, Уо 01.01, Уо 01.02</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01.03, Уо 01.04, Уо 01.05, Уо 01.06</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01.07, Уо 01.08, Уо 01.09, Уо 04.01</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04.02, З 1.4.01, З 1.4.02, З 1.4.03</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01.01, Зо 01.02, Зо 01.03, Зо 01.04</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01.05, Зо 01.06, Зо 04.01, Зо 04.02</w:t>
            </w:r>
          </w:p>
        </w:tc>
      </w:tr>
      <w:tr w:rsidR="00CC3FE1" w:rsidRPr="00CC3FE1" w:rsidTr="00CC3FE1">
        <w:trPr>
          <w:trHeight w:val="20"/>
        </w:trPr>
        <w:tc>
          <w:tcPr>
            <w:tcW w:w="803" w:type="pct"/>
            <w:vMerge w:val="restart"/>
          </w:tcPr>
          <w:p w:rsidR="00CC3FE1" w:rsidRPr="00CC3FE1" w:rsidRDefault="00CC3FE1" w:rsidP="00CC3FE1">
            <w:pPr>
              <w:spacing w:after="0" w:line="276" w:lineRule="auto"/>
              <w:ind w:right="-185"/>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Тема 5.2. Станки токарной группы.</w:t>
            </w:r>
          </w:p>
        </w:tc>
        <w:tc>
          <w:tcPr>
            <w:tcW w:w="1678" w:type="pct"/>
          </w:tcPr>
          <w:p w:rsidR="00CC3FE1" w:rsidRPr="00CC3FE1" w:rsidRDefault="00CC3FE1" w:rsidP="00CC3FE1">
            <w:pPr>
              <w:spacing w:after="0" w:line="276"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 xml:space="preserve">Содержание </w:t>
            </w:r>
          </w:p>
        </w:tc>
        <w:tc>
          <w:tcPr>
            <w:tcW w:w="576" w:type="pct"/>
          </w:tcPr>
          <w:p w:rsidR="00CC3FE1" w:rsidRPr="00CC3FE1" w:rsidRDefault="00CC3FE1" w:rsidP="00CC3FE1">
            <w:pPr>
              <w:spacing w:after="0" w:line="240" w:lineRule="auto"/>
              <w:jc w:val="center"/>
              <w:rPr>
                <w:rFonts w:ascii="Times New Roman" w:eastAsia="Times New Roman" w:hAnsi="Times New Roman" w:cs="Times New Roman"/>
                <w:b/>
                <w:bCs/>
                <w:iCs/>
                <w:lang w:eastAsia="ru-RU"/>
              </w:rPr>
            </w:pPr>
            <w:r w:rsidRPr="00CC3FE1">
              <w:rPr>
                <w:rFonts w:ascii="Times New Roman" w:eastAsia="Times New Roman" w:hAnsi="Times New Roman" w:cs="Times New Roman"/>
                <w:b/>
                <w:bCs/>
                <w:iCs/>
                <w:lang w:eastAsia="ru-RU"/>
              </w:rPr>
              <w:t>1</w:t>
            </w:r>
          </w:p>
        </w:tc>
        <w:tc>
          <w:tcPr>
            <w:tcW w:w="575" w:type="pct"/>
          </w:tcPr>
          <w:p w:rsidR="00CC3FE1" w:rsidRPr="00CC3FE1" w:rsidRDefault="00CC3FE1" w:rsidP="00CC3FE1">
            <w:pPr>
              <w:spacing w:after="0" w:line="240" w:lineRule="auto"/>
              <w:jc w:val="center"/>
              <w:rPr>
                <w:rFonts w:ascii="Times New Roman" w:eastAsia="Times New Roman" w:hAnsi="Times New Roman" w:cs="Times New Roman"/>
                <w:b/>
                <w:i/>
                <w:lang w:eastAsia="ru-RU"/>
              </w:rPr>
            </w:pPr>
          </w:p>
        </w:tc>
        <w:tc>
          <w:tcPr>
            <w:tcW w:w="1368" w:type="pct"/>
          </w:tcPr>
          <w:p w:rsidR="00CC3FE1" w:rsidRPr="00CC3FE1" w:rsidRDefault="00CC3FE1" w:rsidP="00CC3FE1">
            <w:pPr>
              <w:spacing w:after="0" w:line="240" w:lineRule="auto"/>
              <w:rPr>
                <w:rFonts w:ascii="Times New Roman" w:eastAsia="Times New Roman" w:hAnsi="Times New Roman" w:cs="Times New Roman"/>
                <w:b/>
                <w:i/>
                <w:lang w:eastAsia="ru-RU"/>
              </w:rPr>
            </w:pPr>
          </w:p>
        </w:tc>
      </w:tr>
      <w:tr w:rsidR="00CC3FE1" w:rsidRPr="00CC3FE1" w:rsidTr="00CC3FE1">
        <w:trPr>
          <w:trHeight w:val="20"/>
        </w:trPr>
        <w:tc>
          <w:tcPr>
            <w:tcW w:w="803" w:type="pct"/>
            <w:vMerge/>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bCs/>
                <w:lang w:eastAsia="ru-RU"/>
              </w:rPr>
            </w:pPr>
          </w:p>
        </w:tc>
        <w:tc>
          <w:tcPr>
            <w:tcW w:w="1678" w:type="pct"/>
          </w:tcPr>
          <w:p w:rsidR="00CC3FE1" w:rsidRPr="00CC3FE1" w:rsidRDefault="00CC3FE1" w:rsidP="00CC3FE1">
            <w:pPr>
              <w:spacing w:after="0" w:line="276" w:lineRule="auto"/>
              <w:ind w:right="-5"/>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Назначение токарных станков и их классификация.</w:t>
            </w:r>
          </w:p>
          <w:p w:rsidR="00CC3FE1" w:rsidRPr="00CC3FE1" w:rsidRDefault="00CC3FE1" w:rsidP="00CC3FE1">
            <w:pPr>
              <w:spacing w:after="0" w:line="276" w:lineRule="auto"/>
              <w:ind w:right="-5"/>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Размерный параметрический ряд универсальных токарно-винторезных станков. Токарно-винторезные станки типа 16К20, 16А20, 1625П. Назначение, техническая характеристика, основные узлы, принцип работы, главное движение и движение подач. Наладка станка на нарезание резьб и обработку конусов.</w:t>
            </w:r>
            <w:r w:rsidRPr="00CC3FE1">
              <w:rPr>
                <w:rFonts w:ascii="Times New Roman" w:eastAsia="Times New Roman" w:hAnsi="Times New Roman" w:cs="Times New Roman"/>
                <w:bCs/>
                <w:lang w:eastAsia="ru-RU"/>
              </w:rPr>
              <w:t xml:space="preserve"> </w:t>
            </w:r>
            <w:r w:rsidRPr="00CC3FE1">
              <w:rPr>
                <w:rFonts w:ascii="Times New Roman" w:eastAsia="Times New Roman" w:hAnsi="Times New Roman" w:cs="Times New Roman"/>
                <w:lang w:eastAsia="ru-RU"/>
              </w:rPr>
              <w:t>Токарно-карусельные станки. Назначение, область применения, основные узлы, принцип работы и кинематика карусельного станка типа 1А525, 1512. Лобовые токарные станки типа 1А693.</w:t>
            </w:r>
          </w:p>
          <w:p w:rsidR="00CC3FE1" w:rsidRPr="00CC3FE1" w:rsidRDefault="00CC3FE1" w:rsidP="00CC3FE1">
            <w:pPr>
              <w:spacing w:after="0" w:line="276" w:lineRule="auto"/>
              <w:ind w:right="-5"/>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Токарно-револьверные станки. Назначение, область применение, разновидности. Токарно-револьверный станок типа 1Е365П, 1Г340П.</w:t>
            </w:r>
          </w:p>
          <w:p w:rsidR="00CC3FE1" w:rsidRPr="00CC3FE1" w:rsidRDefault="00CC3FE1" w:rsidP="00CC3FE1">
            <w:pPr>
              <w:spacing w:after="0" w:line="276" w:lineRule="auto"/>
              <w:ind w:right="-5"/>
              <w:rPr>
                <w:rFonts w:ascii="Times New Roman" w:eastAsia="Times New Roman" w:hAnsi="Times New Roman" w:cs="Times New Roman"/>
                <w:lang w:eastAsia="ru-RU"/>
              </w:rPr>
            </w:pPr>
            <w:r w:rsidRPr="00CC3FE1">
              <w:rPr>
                <w:rFonts w:ascii="Times New Roman" w:eastAsia="Times New Roman" w:hAnsi="Times New Roman" w:cs="Times New Roman"/>
                <w:lang w:eastAsia="ru-RU"/>
              </w:rPr>
              <w:lastRenderedPageBreak/>
              <w:t xml:space="preserve">Токарные станки с ЧПУ, их назначение, классификация, конструктивные особенности, используемые устройства ЧПУ. Перспективы развития токарных станков с ЧПУ. </w:t>
            </w:r>
          </w:p>
        </w:tc>
        <w:tc>
          <w:tcPr>
            <w:tcW w:w="576" w:type="pct"/>
          </w:tcPr>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lastRenderedPageBreak/>
              <w:t>1</w:t>
            </w:r>
          </w:p>
        </w:tc>
        <w:tc>
          <w:tcPr>
            <w:tcW w:w="575" w:type="pct"/>
          </w:tcPr>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ПК 1.4</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01</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04</w:t>
            </w:r>
          </w:p>
          <w:p w:rsidR="00CC3FE1" w:rsidRPr="00CC3FE1" w:rsidRDefault="00CC3FE1" w:rsidP="00CC3FE1">
            <w:pPr>
              <w:spacing w:after="0" w:line="240" w:lineRule="auto"/>
              <w:jc w:val="center"/>
              <w:rPr>
                <w:rFonts w:ascii="Times New Roman" w:eastAsia="Times New Roman" w:hAnsi="Times New Roman" w:cs="Times New Roman"/>
                <w:b/>
                <w:i/>
                <w:lang w:eastAsia="ru-RU"/>
              </w:rPr>
            </w:pPr>
            <w:r w:rsidRPr="00CC3FE1">
              <w:rPr>
                <w:rFonts w:ascii="Times New Roman" w:eastAsia="Times New Roman" w:hAnsi="Times New Roman" w:cs="Times New Roman"/>
                <w:bCs/>
                <w:iCs/>
                <w:lang w:eastAsia="ru-RU"/>
              </w:rPr>
              <w:t>ЛР 1- ЛР 12</w:t>
            </w:r>
          </w:p>
        </w:tc>
        <w:tc>
          <w:tcPr>
            <w:tcW w:w="1368" w:type="pct"/>
          </w:tcPr>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Н 1.4.01, У 1.4.01, Уо 01.01, Уо 01.02</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01.03, Уо 01.04, Уо 01.05, Уо 01.06</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01.07, Уо 01.08, Уо 01.09, Уо 04.01</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04.02, З 1.4.01, З 1.4.02, З 1.4.03</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01.01, Зо 01.02, Зо 01.03, Зо 01.04</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01.05, Зо 01.06, Зо 04.01, Зо 04.02</w:t>
            </w:r>
          </w:p>
        </w:tc>
      </w:tr>
      <w:tr w:rsidR="00CC3FE1" w:rsidRPr="00CC3FE1" w:rsidTr="00CC3FE1">
        <w:trPr>
          <w:trHeight w:val="20"/>
        </w:trPr>
        <w:tc>
          <w:tcPr>
            <w:tcW w:w="803" w:type="pct"/>
            <w:vMerge/>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bCs/>
                <w:lang w:eastAsia="ru-RU"/>
              </w:rPr>
            </w:pPr>
          </w:p>
        </w:tc>
        <w:tc>
          <w:tcPr>
            <w:tcW w:w="1678" w:type="pct"/>
          </w:tcPr>
          <w:p w:rsidR="00CC3FE1" w:rsidRPr="00CC3FE1" w:rsidRDefault="00CC3FE1" w:rsidP="00CC3FE1">
            <w:pPr>
              <w:spacing w:after="0" w:line="240" w:lineRule="auto"/>
              <w:rPr>
                <w:rFonts w:ascii="Times New Roman" w:eastAsia="Times New Roman" w:hAnsi="Times New Roman" w:cs="Times New Roman"/>
                <w:b/>
                <w:lang w:eastAsia="ru-RU"/>
              </w:rPr>
            </w:pPr>
            <w:r w:rsidRPr="00CC3FE1">
              <w:rPr>
                <w:rFonts w:ascii="Times New Roman" w:eastAsia="Times New Roman" w:hAnsi="Times New Roman" w:cs="Times New Roman"/>
                <w:b/>
                <w:bCs/>
                <w:lang w:eastAsia="ru-RU"/>
              </w:rPr>
              <w:t>В том числе практических занятий и лабораторных работ</w:t>
            </w:r>
          </w:p>
        </w:tc>
        <w:tc>
          <w:tcPr>
            <w:tcW w:w="576" w:type="pct"/>
          </w:tcPr>
          <w:p w:rsidR="00CC3FE1" w:rsidRPr="00CC3FE1" w:rsidRDefault="00CC3FE1" w:rsidP="00CC3FE1">
            <w:pPr>
              <w:spacing w:after="0" w:line="240" w:lineRule="auto"/>
              <w:jc w:val="center"/>
              <w:rPr>
                <w:rFonts w:ascii="Times New Roman" w:eastAsia="Times New Roman" w:hAnsi="Times New Roman" w:cs="Times New Roman"/>
                <w:b/>
                <w:bCs/>
                <w:iCs/>
                <w:lang w:eastAsia="ru-RU"/>
              </w:rPr>
            </w:pPr>
            <w:r w:rsidRPr="00CC3FE1">
              <w:rPr>
                <w:rFonts w:ascii="Times New Roman" w:eastAsia="Times New Roman" w:hAnsi="Times New Roman" w:cs="Times New Roman"/>
                <w:b/>
                <w:bCs/>
                <w:iCs/>
                <w:lang w:eastAsia="ru-RU"/>
              </w:rPr>
              <w:t>2</w:t>
            </w:r>
          </w:p>
        </w:tc>
        <w:tc>
          <w:tcPr>
            <w:tcW w:w="575" w:type="pct"/>
          </w:tcPr>
          <w:p w:rsidR="00CC3FE1" w:rsidRPr="00CC3FE1" w:rsidRDefault="00CC3FE1" w:rsidP="00CC3FE1">
            <w:pPr>
              <w:spacing w:after="0" w:line="240" w:lineRule="auto"/>
              <w:jc w:val="center"/>
              <w:rPr>
                <w:rFonts w:ascii="Times New Roman" w:eastAsia="Times New Roman" w:hAnsi="Times New Roman" w:cs="Times New Roman"/>
                <w:b/>
                <w:i/>
                <w:lang w:eastAsia="ru-RU"/>
              </w:rPr>
            </w:pPr>
          </w:p>
        </w:tc>
        <w:tc>
          <w:tcPr>
            <w:tcW w:w="1368" w:type="pct"/>
          </w:tcPr>
          <w:p w:rsidR="00CC3FE1" w:rsidRPr="00CC3FE1" w:rsidRDefault="00CC3FE1" w:rsidP="00CC3FE1">
            <w:pPr>
              <w:spacing w:after="0" w:line="240" w:lineRule="auto"/>
              <w:rPr>
                <w:rFonts w:ascii="Times New Roman" w:eastAsia="Times New Roman" w:hAnsi="Times New Roman" w:cs="Times New Roman"/>
                <w:b/>
                <w:i/>
                <w:lang w:eastAsia="ru-RU"/>
              </w:rPr>
            </w:pPr>
          </w:p>
        </w:tc>
      </w:tr>
      <w:tr w:rsidR="00CC3FE1" w:rsidRPr="00CC3FE1" w:rsidTr="00CC3FE1">
        <w:trPr>
          <w:trHeight w:val="20"/>
        </w:trPr>
        <w:tc>
          <w:tcPr>
            <w:tcW w:w="803" w:type="pct"/>
            <w:vMerge/>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bCs/>
                <w:lang w:eastAsia="ru-RU"/>
              </w:rPr>
            </w:pPr>
          </w:p>
        </w:tc>
        <w:tc>
          <w:tcPr>
            <w:tcW w:w="1678" w:type="pct"/>
          </w:tcPr>
          <w:p w:rsidR="00CC3FE1" w:rsidRPr="00CC3FE1" w:rsidRDefault="00CC3FE1" w:rsidP="00CC3FE1">
            <w:pPr>
              <w:shd w:val="clear" w:color="auto" w:fill="FFFFFF"/>
              <w:spacing w:after="0" w:line="240" w:lineRule="auto"/>
              <w:ind w:right="-49"/>
              <w:jc w:val="both"/>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Станки токарной группы.</w:t>
            </w:r>
          </w:p>
        </w:tc>
        <w:tc>
          <w:tcPr>
            <w:tcW w:w="576" w:type="pct"/>
          </w:tcPr>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1</w:t>
            </w:r>
          </w:p>
        </w:tc>
        <w:tc>
          <w:tcPr>
            <w:tcW w:w="575" w:type="pct"/>
          </w:tcPr>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ПК 1.4</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01</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04</w:t>
            </w:r>
          </w:p>
          <w:p w:rsidR="00CC3FE1" w:rsidRPr="00CC3FE1" w:rsidRDefault="00CC3FE1" w:rsidP="00CC3FE1">
            <w:pPr>
              <w:spacing w:after="0" w:line="240" w:lineRule="auto"/>
              <w:jc w:val="center"/>
              <w:rPr>
                <w:rFonts w:ascii="Times New Roman" w:eastAsia="Times New Roman" w:hAnsi="Times New Roman" w:cs="Times New Roman"/>
                <w:b/>
                <w:i/>
                <w:lang w:eastAsia="ru-RU"/>
              </w:rPr>
            </w:pPr>
            <w:r w:rsidRPr="00CC3FE1">
              <w:rPr>
                <w:rFonts w:ascii="Times New Roman" w:eastAsia="Times New Roman" w:hAnsi="Times New Roman" w:cs="Times New Roman"/>
                <w:bCs/>
                <w:iCs/>
                <w:lang w:eastAsia="ru-RU"/>
              </w:rPr>
              <w:t>ЛР 1- ЛР 12</w:t>
            </w:r>
          </w:p>
        </w:tc>
        <w:tc>
          <w:tcPr>
            <w:tcW w:w="1368" w:type="pct"/>
          </w:tcPr>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Н 1.4.01, У 1.4.01, Уо 01.01, Уо 01.02</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01.03, Уо 01.04, Уо 01.05, Уо 01.06</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01.07, Уо 01.08, Уо 01.09, Уо 04.01</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04.02, З 1.4.01, З 1.4.02, З 1.4.03</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01.01, Зо 01.02, Зо 01.03, Зо 01.04</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01.05, Зо 01.06, Зо 04.01, Зо 04.02</w:t>
            </w:r>
          </w:p>
        </w:tc>
      </w:tr>
      <w:tr w:rsidR="00CC3FE1" w:rsidRPr="00CC3FE1" w:rsidTr="00CC3FE1">
        <w:trPr>
          <w:trHeight w:val="20"/>
        </w:trPr>
        <w:tc>
          <w:tcPr>
            <w:tcW w:w="803" w:type="pct"/>
            <w:vMerge/>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bCs/>
                <w:lang w:eastAsia="ru-RU"/>
              </w:rPr>
            </w:pPr>
          </w:p>
        </w:tc>
        <w:tc>
          <w:tcPr>
            <w:tcW w:w="1678" w:type="pct"/>
          </w:tcPr>
          <w:p w:rsidR="00CC3FE1" w:rsidRPr="00CC3FE1" w:rsidRDefault="00CC3FE1" w:rsidP="00CC3FE1">
            <w:pPr>
              <w:shd w:val="clear" w:color="auto" w:fill="FFFFFF"/>
              <w:spacing w:after="0" w:line="240" w:lineRule="auto"/>
              <w:ind w:right="-49"/>
              <w:jc w:val="both"/>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Токарно-винторезные станки.</w:t>
            </w:r>
            <w:r w:rsidRPr="00CC3FE1">
              <w:rPr>
                <w:rFonts w:ascii="Times New Roman" w:eastAsia="Times New Roman" w:hAnsi="Times New Roman" w:cs="Times New Roman"/>
                <w:b/>
                <w:bCs/>
                <w:i/>
                <w:lang w:eastAsia="ru-RU"/>
              </w:rPr>
              <w:tab/>
            </w:r>
          </w:p>
        </w:tc>
        <w:tc>
          <w:tcPr>
            <w:tcW w:w="576" w:type="pct"/>
          </w:tcPr>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1</w:t>
            </w:r>
          </w:p>
        </w:tc>
        <w:tc>
          <w:tcPr>
            <w:tcW w:w="575" w:type="pct"/>
          </w:tcPr>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ПК 1.4</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01</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04</w:t>
            </w:r>
          </w:p>
          <w:p w:rsidR="00CC3FE1" w:rsidRPr="00CC3FE1" w:rsidRDefault="00CC3FE1" w:rsidP="00CC3FE1">
            <w:pPr>
              <w:spacing w:after="0" w:line="240" w:lineRule="auto"/>
              <w:jc w:val="center"/>
              <w:rPr>
                <w:rFonts w:ascii="Times New Roman" w:eastAsia="Times New Roman" w:hAnsi="Times New Roman" w:cs="Times New Roman"/>
                <w:b/>
                <w:i/>
                <w:lang w:eastAsia="ru-RU"/>
              </w:rPr>
            </w:pPr>
            <w:r w:rsidRPr="00CC3FE1">
              <w:rPr>
                <w:rFonts w:ascii="Times New Roman" w:eastAsia="Times New Roman" w:hAnsi="Times New Roman" w:cs="Times New Roman"/>
                <w:bCs/>
                <w:iCs/>
                <w:lang w:eastAsia="ru-RU"/>
              </w:rPr>
              <w:t>ЛР 1- ЛР 12</w:t>
            </w:r>
          </w:p>
        </w:tc>
        <w:tc>
          <w:tcPr>
            <w:tcW w:w="1368" w:type="pct"/>
          </w:tcPr>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Н 1.4.01, У 1.4.01, Уо 01.01, Уо 01.02</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01.03, Уо 01.04, Уо 01.05, Уо 01.06</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01.07, Уо 01.08, Уо 01.09, Уо 04.01</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04.02, З 1.4.01, З 1.4.02, З 1.4.03</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01.01, Зо 01.02, Зо 01.03, Зо 01.04</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01.05, Зо 01.06, Зо 04.01, Зо 04.02</w:t>
            </w:r>
          </w:p>
        </w:tc>
      </w:tr>
      <w:tr w:rsidR="00CC3FE1" w:rsidRPr="00CC3FE1" w:rsidTr="00CC3FE1">
        <w:trPr>
          <w:trHeight w:val="20"/>
        </w:trPr>
        <w:tc>
          <w:tcPr>
            <w:tcW w:w="803" w:type="pct"/>
            <w:vMerge w:val="restart"/>
          </w:tcPr>
          <w:p w:rsidR="00CC3FE1" w:rsidRPr="00CC3FE1" w:rsidRDefault="00CC3FE1" w:rsidP="00CC3FE1">
            <w:pPr>
              <w:spacing w:after="0" w:line="276" w:lineRule="auto"/>
              <w:ind w:right="-185"/>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Тема 5.3. Станки сверлильно-расточной группы.</w:t>
            </w:r>
          </w:p>
        </w:tc>
        <w:tc>
          <w:tcPr>
            <w:tcW w:w="1678" w:type="pct"/>
          </w:tcPr>
          <w:p w:rsidR="00CC3FE1" w:rsidRPr="00CC3FE1" w:rsidRDefault="00CC3FE1" w:rsidP="00CC3FE1">
            <w:pPr>
              <w:spacing w:after="0" w:line="276"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 xml:space="preserve">Содержание </w:t>
            </w:r>
          </w:p>
        </w:tc>
        <w:tc>
          <w:tcPr>
            <w:tcW w:w="576" w:type="pct"/>
          </w:tcPr>
          <w:p w:rsidR="00CC3FE1" w:rsidRPr="00CC3FE1" w:rsidRDefault="00CC3FE1" w:rsidP="00CC3FE1">
            <w:pPr>
              <w:spacing w:after="0" w:line="240" w:lineRule="auto"/>
              <w:jc w:val="center"/>
              <w:rPr>
                <w:rFonts w:ascii="Times New Roman" w:eastAsia="Times New Roman" w:hAnsi="Times New Roman" w:cs="Times New Roman"/>
                <w:b/>
                <w:bCs/>
                <w:iCs/>
                <w:lang w:eastAsia="ru-RU"/>
              </w:rPr>
            </w:pPr>
            <w:r w:rsidRPr="00CC3FE1">
              <w:rPr>
                <w:rFonts w:ascii="Times New Roman" w:eastAsia="Times New Roman" w:hAnsi="Times New Roman" w:cs="Times New Roman"/>
                <w:b/>
                <w:bCs/>
                <w:iCs/>
                <w:lang w:eastAsia="ru-RU"/>
              </w:rPr>
              <w:t>1</w:t>
            </w:r>
          </w:p>
        </w:tc>
        <w:tc>
          <w:tcPr>
            <w:tcW w:w="575" w:type="pct"/>
          </w:tcPr>
          <w:p w:rsidR="00CC3FE1" w:rsidRPr="00CC3FE1" w:rsidRDefault="00CC3FE1" w:rsidP="00CC3FE1">
            <w:pPr>
              <w:spacing w:after="0" w:line="240" w:lineRule="auto"/>
              <w:jc w:val="center"/>
              <w:rPr>
                <w:rFonts w:ascii="Times New Roman" w:eastAsia="Times New Roman" w:hAnsi="Times New Roman" w:cs="Times New Roman"/>
                <w:b/>
                <w:i/>
                <w:lang w:eastAsia="ru-RU"/>
              </w:rPr>
            </w:pPr>
          </w:p>
        </w:tc>
        <w:tc>
          <w:tcPr>
            <w:tcW w:w="1368" w:type="pct"/>
          </w:tcPr>
          <w:p w:rsidR="00CC3FE1" w:rsidRPr="00CC3FE1" w:rsidRDefault="00CC3FE1" w:rsidP="00CC3FE1">
            <w:pPr>
              <w:spacing w:after="0" w:line="240" w:lineRule="auto"/>
              <w:rPr>
                <w:rFonts w:ascii="Times New Roman" w:eastAsia="Times New Roman" w:hAnsi="Times New Roman" w:cs="Times New Roman"/>
                <w:b/>
                <w:i/>
                <w:lang w:eastAsia="ru-RU"/>
              </w:rPr>
            </w:pPr>
          </w:p>
        </w:tc>
      </w:tr>
      <w:tr w:rsidR="00CC3FE1" w:rsidRPr="00CC3FE1" w:rsidTr="00CC3FE1">
        <w:trPr>
          <w:trHeight w:val="20"/>
        </w:trPr>
        <w:tc>
          <w:tcPr>
            <w:tcW w:w="803" w:type="pct"/>
            <w:vMerge/>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bCs/>
                <w:lang w:eastAsia="ru-RU"/>
              </w:rPr>
            </w:pPr>
          </w:p>
        </w:tc>
        <w:tc>
          <w:tcPr>
            <w:tcW w:w="1678" w:type="pct"/>
          </w:tcPr>
          <w:p w:rsidR="00CC3FE1" w:rsidRPr="00CC3FE1" w:rsidRDefault="00CC3FE1" w:rsidP="00CC3FE1">
            <w:pPr>
              <w:spacing w:after="0" w:line="276" w:lineRule="auto"/>
              <w:ind w:right="-5"/>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Назначение и классификация сверлильных станков. Общие сведения о вертикально-сверлильных и радиально-сверлильных станках. Назначение, техническая характеристика, основные узлы, принцип работы, кинематика, конструкции механизмов.</w:t>
            </w:r>
          </w:p>
          <w:p w:rsidR="00CC3FE1" w:rsidRPr="00CC3FE1" w:rsidRDefault="00CC3FE1" w:rsidP="00CC3FE1">
            <w:pPr>
              <w:spacing w:after="0" w:line="276" w:lineRule="auto"/>
              <w:ind w:right="-5"/>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Типаж расточных станков. Назначение, техническая характеристика, основные узлы, принципы работы, кинематика. Прецизионные координатно-расточные станки. Назначение, особенности конструкции и эксплуатации. Назначение, основные узлы, принцип работы. Перспективы развития сверлильных и расточных станков с ЧПУ.</w:t>
            </w:r>
          </w:p>
        </w:tc>
        <w:tc>
          <w:tcPr>
            <w:tcW w:w="576" w:type="pct"/>
          </w:tcPr>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1</w:t>
            </w:r>
          </w:p>
        </w:tc>
        <w:tc>
          <w:tcPr>
            <w:tcW w:w="575" w:type="pct"/>
          </w:tcPr>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ПК 1.4</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01</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04</w:t>
            </w:r>
          </w:p>
          <w:p w:rsidR="00CC3FE1" w:rsidRPr="00CC3FE1" w:rsidRDefault="00CC3FE1" w:rsidP="00CC3FE1">
            <w:pPr>
              <w:spacing w:after="0" w:line="240" w:lineRule="auto"/>
              <w:jc w:val="center"/>
              <w:rPr>
                <w:rFonts w:ascii="Times New Roman" w:eastAsia="Times New Roman" w:hAnsi="Times New Roman" w:cs="Times New Roman"/>
                <w:b/>
                <w:i/>
                <w:lang w:eastAsia="ru-RU"/>
              </w:rPr>
            </w:pPr>
            <w:r w:rsidRPr="00CC3FE1">
              <w:rPr>
                <w:rFonts w:ascii="Times New Roman" w:eastAsia="Times New Roman" w:hAnsi="Times New Roman" w:cs="Times New Roman"/>
                <w:bCs/>
                <w:iCs/>
                <w:lang w:eastAsia="ru-RU"/>
              </w:rPr>
              <w:t>ЛР 1- ЛР 12</w:t>
            </w:r>
          </w:p>
        </w:tc>
        <w:tc>
          <w:tcPr>
            <w:tcW w:w="1368" w:type="pct"/>
          </w:tcPr>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Н 1.4.01, У 1.4.01, Уо 01.01, Уо 01.02</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01.03, Уо 01.04, Уо 01.05, Уо 01.06</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01.07, Уо 01.08, Уо 01.09, Уо 04.01</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04.02, З 1.4.01, З 1.4.02, З 1.4.03</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01.01, Зо 01.02, Зо 01.03, Зо 01.04</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01.05, Зо 01.06, Зо 04.01, Зо 04.02</w:t>
            </w:r>
          </w:p>
        </w:tc>
      </w:tr>
      <w:tr w:rsidR="00CC3FE1" w:rsidRPr="00CC3FE1" w:rsidTr="00CC3FE1">
        <w:trPr>
          <w:trHeight w:val="20"/>
        </w:trPr>
        <w:tc>
          <w:tcPr>
            <w:tcW w:w="803" w:type="pct"/>
            <w:vMerge/>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bCs/>
                <w:lang w:eastAsia="ru-RU"/>
              </w:rPr>
            </w:pPr>
          </w:p>
        </w:tc>
        <w:tc>
          <w:tcPr>
            <w:tcW w:w="1678" w:type="pct"/>
          </w:tcPr>
          <w:p w:rsidR="00CC3FE1" w:rsidRPr="00CC3FE1" w:rsidRDefault="00CC3FE1" w:rsidP="00CC3FE1">
            <w:pPr>
              <w:spacing w:after="0" w:line="240" w:lineRule="auto"/>
              <w:rPr>
                <w:rFonts w:ascii="Times New Roman" w:eastAsia="Times New Roman" w:hAnsi="Times New Roman" w:cs="Times New Roman"/>
                <w:b/>
                <w:lang w:eastAsia="ru-RU"/>
              </w:rPr>
            </w:pPr>
            <w:r w:rsidRPr="00CC3FE1">
              <w:rPr>
                <w:rFonts w:ascii="Times New Roman" w:eastAsia="Times New Roman" w:hAnsi="Times New Roman" w:cs="Times New Roman"/>
                <w:b/>
                <w:bCs/>
                <w:lang w:eastAsia="ru-RU"/>
              </w:rPr>
              <w:t>В том числе практических занятий и лабораторных работ</w:t>
            </w:r>
          </w:p>
        </w:tc>
        <w:tc>
          <w:tcPr>
            <w:tcW w:w="576" w:type="pct"/>
          </w:tcPr>
          <w:p w:rsidR="00CC3FE1" w:rsidRPr="00CC3FE1" w:rsidRDefault="00CC3FE1" w:rsidP="00CC3FE1">
            <w:pPr>
              <w:spacing w:after="0" w:line="240" w:lineRule="auto"/>
              <w:jc w:val="center"/>
              <w:rPr>
                <w:rFonts w:ascii="Times New Roman" w:eastAsia="Times New Roman" w:hAnsi="Times New Roman" w:cs="Times New Roman"/>
                <w:b/>
                <w:bCs/>
                <w:iCs/>
                <w:lang w:eastAsia="ru-RU"/>
              </w:rPr>
            </w:pPr>
            <w:r w:rsidRPr="00CC3FE1">
              <w:rPr>
                <w:rFonts w:ascii="Times New Roman" w:eastAsia="Times New Roman" w:hAnsi="Times New Roman" w:cs="Times New Roman"/>
                <w:b/>
                <w:bCs/>
                <w:iCs/>
                <w:lang w:eastAsia="ru-RU"/>
              </w:rPr>
              <w:t>2</w:t>
            </w:r>
          </w:p>
        </w:tc>
        <w:tc>
          <w:tcPr>
            <w:tcW w:w="575" w:type="pct"/>
          </w:tcPr>
          <w:p w:rsidR="00CC3FE1" w:rsidRPr="00CC3FE1" w:rsidRDefault="00CC3FE1" w:rsidP="00CC3FE1">
            <w:pPr>
              <w:spacing w:after="0" w:line="240" w:lineRule="auto"/>
              <w:jc w:val="center"/>
              <w:rPr>
                <w:rFonts w:ascii="Times New Roman" w:eastAsia="Times New Roman" w:hAnsi="Times New Roman" w:cs="Times New Roman"/>
                <w:b/>
                <w:i/>
                <w:lang w:eastAsia="ru-RU"/>
              </w:rPr>
            </w:pPr>
          </w:p>
        </w:tc>
        <w:tc>
          <w:tcPr>
            <w:tcW w:w="1368" w:type="pct"/>
          </w:tcPr>
          <w:p w:rsidR="00CC3FE1" w:rsidRPr="00CC3FE1" w:rsidRDefault="00CC3FE1" w:rsidP="00CC3FE1">
            <w:pPr>
              <w:spacing w:after="0" w:line="240" w:lineRule="auto"/>
              <w:rPr>
                <w:rFonts w:ascii="Times New Roman" w:eastAsia="Times New Roman" w:hAnsi="Times New Roman" w:cs="Times New Roman"/>
                <w:b/>
                <w:i/>
                <w:lang w:eastAsia="ru-RU"/>
              </w:rPr>
            </w:pPr>
          </w:p>
        </w:tc>
      </w:tr>
      <w:tr w:rsidR="00CC3FE1" w:rsidRPr="00CC3FE1" w:rsidTr="00CC3FE1">
        <w:trPr>
          <w:trHeight w:val="20"/>
        </w:trPr>
        <w:tc>
          <w:tcPr>
            <w:tcW w:w="803" w:type="pct"/>
            <w:vMerge/>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bCs/>
                <w:lang w:eastAsia="ru-RU"/>
              </w:rPr>
            </w:pPr>
          </w:p>
        </w:tc>
        <w:tc>
          <w:tcPr>
            <w:tcW w:w="1678" w:type="pct"/>
          </w:tcPr>
          <w:p w:rsidR="00CC3FE1" w:rsidRPr="00CC3FE1" w:rsidRDefault="00CC3FE1" w:rsidP="00CC3FE1">
            <w:pPr>
              <w:spacing w:after="0" w:line="276" w:lineRule="auto"/>
              <w:ind w:right="-5"/>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Горизонтально-расточные станки.</w:t>
            </w:r>
          </w:p>
        </w:tc>
        <w:tc>
          <w:tcPr>
            <w:tcW w:w="576" w:type="pct"/>
          </w:tcPr>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1</w:t>
            </w:r>
          </w:p>
        </w:tc>
        <w:tc>
          <w:tcPr>
            <w:tcW w:w="575" w:type="pct"/>
          </w:tcPr>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ПК 1.4</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01</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lastRenderedPageBreak/>
              <w:t>ОК 04</w:t>
            </w:r>
          </w:p>
          <w:p w:rsidR="00CC3FE1" w:rsidRPr="00CC3FE1" w:rsidRDefault="00CC3FE1" w:rsidP="00CC3FE1">
            <w:pPr>
              <w:spacing w:after="0" w:line="240" w:lineRule="auto"/>
              <w:jc w:val="center"/>
              <w:rPr>
                <w:rFonts w:ascii="Times New Roman" w:eastAsia="Times New Roman" w:hAnsi="Times New Roman" w:cs="Times New Roman"/>
                <w:b/>
                <w:i/>
                <w:lang w:eastAsia="ru-RU"/>
              </w:rPr>
            </w:pPr>
            <w:r w:rsidRPr="00CC3FE1">
              <w:rPr>
                <w:rFonts w:ascii="Times New Roman" w:eastAsia="Times New Roman" w:hAnsi="Times New Roman" w:cs="Times New Roman"/>
                <w:bCs/>
                <w:iCs/>
                <w:lang w:eastAsia="ru-RU"/>
              </w:rPr>
              <w:t>ЛР 1- ЛР 12</w:t>
            </w:r>
          </w:p>
        </w:tc>
        <w:tc>
          <w:tcPr>
            <w:tcW w:w="1368" w:type="pct"/>
          </w:tcPr>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lastRenderedPageBreak/>
              <w:t>Н 1.4.01, У 1.4.01, Уо 01.01, Уо 01.02</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01.03, Уо 01.04, Уо 01.05, Уо 01.06</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lastRenderedPageBreak/>
              <w:t>Уо 01.07, Уо 01.08, Уо 01.09, Уо 04.01</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04.02, З 1.4.01, З 1.4.02, З 1.4.03</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01.01, Зо 01.02, Зо 01.03, Зо 01.04</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01.05, Зо 01.06, Зо 04.01, Зо 04.02</w:t>
            </w:r>
          </w:p>
        </w:tc>
      </w:tr>
      <w:tr w:rsidR="00CC3FE1" w:rsidRPr="00CC3FE1" w:rsidTr="00CC3FE1">
        <w:trPr>
          <w:trHeight w:val="20"/>
        </w:trPr>
        <w:tc>
          <w:tcPr>
            <w:tcW w:w="803" w:type="pct"/>
            <w:vMerge/>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bCs/>
                <w:lang w:eastAsia="ru-RU"/>
              </w:rPr>
            </w:pPr>
          </w:p>
        </w:tc>
        <w:tc>
          <w:tcPr>
            <w:tcW w:w="1678" w:type="pct"/>
          </w:tcPr>
          <w:p w:rsidR="00CC3FE1" w:rsidRPr="00CC3FE1" w:rsidRDefault="00CC3FE1" w:rsidP="00CC3FE1">
            <w:pPr>
              <w:spacing w:after="0" w:line="276" w:lineRule="auto"/>
              <w:ind w:right="-5"/>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Координатно-расточные станки.</w:t>
            </w:r>
          </w:p>
        </w:tc>
        <w:tc>
          <w:tcPr>
            <w:tcW w:w="576" w:type="pct"/>
          </w:tcPr>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1</w:t>
            </w:r>
          </w:p>
        </w:tc>
        <w:tc>
          <w:tcPr>
            <w:tcW w:w="575" w:type="pct"/>
          </w:tcPr>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ПК 1.4</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01</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04</w:t>
            </w:r>
          </w:p>
          <w:p w:rsidR="00CC3FE1" w:rsidRPr="00CC3FE1" w:rsidRDefault="00CC3FE1" w:rsidP="00CC3FE1">
            <w:pPr>
              <w:spacing w:after="0" w:line="240" w:lineRule="auto"/>
              <w:jc w:val="center"/>
              <w:rPr>
                <w:rFonts w:ascii="Times New Roman" w:eastAsia="Times New Roman" w:hAnsi="Times New Roman" w:cs="Times New Roman"/>
                <w:b/>
                <w:i/>
                <w:lang w:eastAsia="ru-RU"/>
              </w:rPr>
            </w:pPr>
            <w:r w:rsidRPr="00CC3FE1">
              <w:rPr>
                <w:rFonts w:ascii="Times New Roman" w:eastAsia="Times New Roman" w:hAnsi="Times New Roman" w:cs="Times New Roman"/>
                <w:bCs/>
                <w:iCs/>
                <w:lang w:eastAsia="ru-RU"/>
              </w:rPr>
              <w:t>ЛР 1- ЛР 12</w:t>
            </w:r>
          </w:p>
        </w:tc>
        <w:tc>
          <w:tcPr>
            <w:tcW w:w="1368" w:type="pct"/>
          </w:tcPr>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Н 1.4.01, У 1.4.01, Уо 01.01, Уо 01.02</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01.03, Уо 01.04, Уо 01.05, Уо 01.06</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01.07, Уо 01.08, Уо 01.09, Уо 04.01</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04.02, З 1.4.01, З 1.4.02, З 1.4.03</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01.01, Зо 01.02, Зо 01.03, Зо 01.04</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01.05, Зо 01.06, Зо 04.01, Зо 04.02</w:t>
            </w:r>
          </w:p>
        </w:tc>
      </w:tr>
      <w:tr w:rsidR="00CC3FE1" w:rsidRPr="00CC3FE1" w:rsidTr="00CC3FE1">
        <w:trPr>
          <w:trHeight w:val="20"/>
        </w:trPr>
        <w:tc>
          <w:tcPr>
            <w:tcW w:w="803" w:type="pct"/>
            <w:vMerge w:val="restart"/>
          </w:tcPr>
          <w:p w:rsidR="00CC3FE1" w:rsidRPr="00CC3FE1" w:rsidRDefault="00CC3FE1" w:rsidP="00CC3FE1">
            <w:pPr>
              <w:spacing w:after="0" w:line="276" w:lineRule="auto"/>
              <w:ind w:right="-185"/>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Тема 5.4. Фрезерные станки различных групп.</w:t>
            </w:r>
          </w:p>
        </w:tc>
        <w:tc>
          <w:tcPr>
            <w:tcW w:w="1678" w:type="pct"/>
          </w:tcPr>
          <w:p w:rsidR="00CC3FE1" w:rsidRPr="00CC3FE1" w:rsidRDefault="00CC3FE1" w:rsidP="00CC3FE1">
            <w:pPr>
              <w:spacing w:after="0" w:line="276"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 xml:space="preserve">Содержание </w:t>
            </w:r>
          </w:p>
        </w:tc>
        <w:tc>
          <w:tcPr>
            <w:tcW w:w="576" w:type="pct"/>
          </w:tcPr>
          <w:p w:rsidR="00CC3FE1" w:rsidRPr="00CC3FE1" w:rsidRDefault="00CC3FE1" w:rsidP="00CC3FE1">
            <w:pPr>
              <w:spacing w:after="0" w:line="240" w:lineRule="auto"/>
              <w:jc w:val="center"/>
              <w:rPr>
                <w:rFonts w:ascii="Times New Roman" w:eastAsia="Times New Roman" w:hAnsi="Times New Roman" w:cs="Times New Roman"/>
                <w:b/>
                <w:bCs/>
                <w:iCs/>
                <w:lang w:eastAsia="ru-RU"/>
              </w:rPr>
            </w:pPr>
            <w:r w:rsidRPr="00CC3FE1">
              <w:rPr>
                <w:rFonts w:ascii="Times New Roman" w:eastAsia="Times New Roman" w:hAnsi="Times New Roman" w:cs="Times New Roman"/>
                <w:b/>
                <w:bCs/>
                <w:iCs/>
                <w:lang w:eastAsia="ru-RU"/>
              </w:rPr>
              <w:t>1</w:t>
            </w:r>
          </w:p>
        </w:tc>
        <w:tc>
          <w:tcPr>
            <w:tcW w:w="575" w:type="pct"/>
          </w:tcPr>
          <w:p w:rsidR="00CC3FE1" w:rsidRPr="00CC3FE1" w:rsidRDefault="00CC3FE1" w:rsidP="00CC3FE1">
            <w:pPr>
              <w:spacing w:after="0" w:line="240" w:lineRule="auto"/>
              <w:jc w:val="center"/>
              <w:rPr>
                <w:rFonts w:ascii="Times New Roman" w:eastAsia="Times New Roman" w:hAnsi="Times New Roman" w:cs="Times New Roman"/>
                <w:b/>
                <w:i/>
                <w:lang w:eastAsia="ru-RU"/>
              </w:rPr>
            </w:pPr>
          </w:p>
        </w:tc>
        <w:tc>
          <w:tcPr>
            <w:tcW w:w="1368" w:type="pct"/>
          </w:tcPr>
          <w:p w:rsidR="00CC3FE1" w:rsidRPr="00CC3FE1" w:rsidRDefault="00CC3FE1" w:rsidP="00CC3FE1">
            <w:pPr>
              <w:spacing w:after="0" w:line="240" w:lineRule="auto"/>
              <w:rPr>
                <w:rFonts w:ascii="Times New Roman" w:eastAsia="Times New Roman" w:hAnsi="Times New Roman" w:cs="Times New Roman"/>
                <w:b/>
                <w:i/>
                <w:lang w:eastAsia="ru-RU"/>
              </w:rPr>
            </w:pPr>
          </w:p>
        </w:tc>
      </w:tr>
      <w:tr w:rsidR="00CC3FE1" w:rsidRPr="00CC3FE1" w:rsidTr="00CC3FE1">
        <w:trPr>
          <w:trHeight w:val="20"/>
        </w:trPr>
        <w:tc>
          <w:tcPr>
            <w:tcW w:w="803" w:type="pct"/>
            <w:vMerge/>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bCs/>
                <w:lang w:eastAsia="ru-RU"/>
              </w:rPr>
            </w:pPr>
          </w:p>
        </w:tc>
        <w:tc>
          <w:tcPr>
            <w:tcW w:w="1678" w:type="pct"/>
          </w:tcPr>
          <w:p w:rsidR="00CC3FE1" w:rsidRPr="00CC3FE1" w:rsidRDefault="00CC3FE1" w:rsidP="00CC3FE1">
            <w:pPr>
              <w:spacing w:after="0" w:line="276" w:lineRule="auto"/>
              <w:ind w:right="-5"/>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Фрезерные станки. Универсальный горизонтально-фрезерный станок. Назначение, техническая характеристика, основные узлы, принцип работы, кинематика. Приспособления, расширяющие технологические возможности фрезерных станков: поворотные столы, делительные и долбежные головки. Настойка универсальной делительной головки. Общие сведения о продольно-фрезерных станках. Перспективы развития станков с ЧПУ фрезерной группы.</w:t>
            </w:r>
          </w:p>
        </w:tc>
        <w:tc>
          <w:tcPr>
            <w:tcW w:w="576" w:type="pct"/>
          </w:tcPr>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1</w:t>
            </w:r>
          </w:p>
        </w:tc>
        <w:tc>
          <w:tcPr>
            <w:tcW w:w="575" w:type="pct"/>
          </w:tcPr>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ПК 1.4</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01</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04</w:t>
            </w:r>
          </w:p>
          <w:p w:rsidR="00CC3FE1" w:rsidRPr="00CC3FE1" w:rsidRDefault="00CC3FE1" w:rsidP="00CC3FE1">
            <w:pPr>
              <w:spacing w:after="0" w:line="240" w:lineRule="auto"/>
              <w:jc w:val="center"/>
              <w:rPr>
                <w:rFonts w:ascii="Times New Roman" w:eastAsia="Times New Roman" w:hAnsi="Times New Roman" w:cs="Times New Roman"/>
                <w:b/>
                <w:i/>
                <w:lang w:eastAsia="ru-RU"/>
              </w:rPr>
            </w:pPr>
            <w:r w:rsidRPr="00CC3FE1">
              <w:rPr>
                <w:rFonts w:ascii="Times New Roman" w:eastAsia="Times New Roman" w:hAnsi="Times New Roman" w:cs="Times New Roman"/>
                <w:bCs/>
                <w:iCs/>
                <w:lang w:eastAsia="ru-RU"/>
              </w:rPr>
              <w:t>ЛР 1- ЛР 12</w:t>
            </w:r>
          </w:p>
        </w:tc>
        <w:tc>
          <w:tcPr>
            <w:tcW w:w="1368" w:type="pct"/>
          </w:tcPr>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Н 1.4.01, У 1.4.01, Уо 01.01, Уо 01.02</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01.03, Уо 01.04, Уо 01.05, Уо 01.06</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01.07, Уо 01.08, Уо 01.09, Уо 04.01</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04.02, З 1.4.01, З 1.4.02, З 1.4.03</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01.01, Зо 01.02, Зо 01.03, Зо 01.04</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01.05, Зо 01.06, Зо 04.01, Зо 04.02</w:t>
            </w:r>
          </w:p>
        </w:tc>
      </w:tr>
      <w:tr w:rsidR="00CC3FE1" w:rsidRPr="00CC3FE1" w:rsidTr="00CC3FE1">
        <w:trPr>
          <w:trHeight w:val="20"/>
        </w:trPr>
        <w:tc>
          <w:tcPr>
            <w:tcW w:w="803" w:type="pct"/>
            <w:vMerge/>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bCs/>
                <w:lang w:eastAsia="ru-RU"/>
              </w:rPr>
            </w:pPr>
          </w:p>
        </w:tc>
        <w:tc>
          <w:tcPr>
            <w:tcW w:w="1678" w:type="pct"/>
          </w:tcPr>
          <w:p w:rsidR="00CC3FE1" w:rsidRPr="00CC3FE1" w:rsidRDefault="00CC3FE1" w:rsidP="00CC3FE1">
            <w:pPr>
              <w:spacing w:after="0" w:line="240" w:lineRule="auto"/>
              <w:rPr>
                <w:rFonts w:ascii="Times New Roman" w:eastAsia="Times New Roman" w:hAnsi="Times New Roman" w:cs="Times New Roman"/>
                <w:b/>
                <w:lang w:eastAsia="ru-RU"/>
              </w:rPr>
            </w:pPr>
            <w:r w:rsidRPr="00CC3FE1">
              <w:rPr>
                <w:rFonts w:ascii="Times New Roman" w:eastAsia="Times New Roman" w:hAnsi="Times New Roman" w:cs="Times New Roman"/>
                <w:b/>
                <w:bCs/>
                <w:lang w:eastAsia="ru-RU"/>
              </w:rPr>
              <w:t>В том числе практических занятий и лабораторных работ</w:t>
            </w:r>
          </w:p>
        </w:tc>
        <w:tc>
          <w:tcPr>
            <w:tcW w:w="576" w:type="pct"/>
          </w:tcPr>
          <w:p w:rsidR="00CC3FE1" w:rsidRPr="00CC3FE1" w:rsidRDefault="00CC3FE1" w:rsidP="00CC3FE1">
            <w:pPr>
              <w:spacing w:after="0" w:line="240" w:lineRule="auto"/>
              <w:jc w:val="center"/>
              <w:rPr>
                <w:rFonts w:ascii="Times New Roman" w:eastAsia="Times New Roman" w:hAnsi="Times New Roman" w:cs="Times New Roman"/>
                <w:b/>
                <w:bCs/>
                <w:iCs/>
                <w:lang w:eastAsia="ru-RU"/>
              </w:rPr>
            </w:pPr>
            <w:r w:rsidRPr="00CC3FE1">
              <w:rPr>
                <w:rFonts w:ascii="Times New Roman" w:eastAsia="Times New Roman" w:hAnsi="Times New Roman" w:cs="Times New Roman"/>
                <w:b/>
                <w:bCs/>
                <w:iCs/>
                <w:lang w:eastAsia="ru-RU"/>
              </w:rPr>
              <w:t>3</w:t>
            </w:r>
          </w:p>
        </w:tc>
        <w:tc>
          <w:tcPr>
            <w:tcW w:w="575" w:type="pct"/>
          </w:tcPr>
          <w:p w:rsidR="00CC3FE1" w:rsidRPr="00CC3FE1" w:rsidRDefault="00CC3FE1" w:rsidP="00CC3FE1">
            <w:pPr>
              <w:spacing w:after="0" w:line="240" w:lineRule="auto"/>
              <w:jc w:val="center"/>
              <w:rPr>
                <w:rFonts w:ascii="Times New Roman" w:eastAsia="Times New Roman" w:hAnsi="Times New Roman" w:cs="Times New Roman"/>
                <w:b/>
                <w:i/>
                <w:lang w:eastAsia="ru-RU"/>
              </w:rPr>
            </w:pPr>
          </w:p>
        </w:tc>
        <w:tc>
          <w:tcPr>
            <w:tcW w:w="1368" w:type="pct"/>
          </w:tcPr>
          <w:p w:rsidR="00CC3FE1" w:rsidRPr="00CC3FE1" w:rsidRDefault="00CC3FE1" w:rsidP="00CC3FE1">
            <w:pPr>
              <w:spacing w:after="0" w:line="240" w:lineRule="auto"/>
              <w:rPr>
                <w:rFonts w:ascii="Times New Roman" w:eastAsia="Times New Roman" w:hAnsi="Times New Roman" w:cs="Times New Roman"/>
                <w:b/>
                <w:i/>
                <w:lang w:eastAsia="ru-RU"/>
              </w:rPr>
            </w:pPr>
          </w:p>
        </w:tc>
      </w:tr>
      <w:tr w:rsidR="00CC3FE1" w:rsidRPr="00CC3FE1" w:rsidTr="00CC3FE1">
        <w:trPr>
          <w:trHeight w:val="20"/>
        </w:trPr>
        <w:tc>
          <w:tcPr>
            <w:tcW w:w="803" w:type="pct"/>
            <w:vMerge/>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bCs/>
                <w:lang w:eastAsia="ru-RU"/>
              </w:rPr>
            </w:pPr>
          </w:p>
        </w:tc>
        <w:tc>
          <w:tcPr>
            <w:tcW w:w="1678" w:type="pct"/>
          </w:tcPr>
          <w:p w:rsidR="00CC3FE1" w:rsidRPr="00CC3FE1" w:rsidRDefault="00CC3FE1" w:rsidP="00CC3FE1">
            <w:pPr>
              <w:spacing w:after="0" w:line="276" w:lineRule="auto"/>
              <w:ind w:right="-5"/>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Горизонтальные консольно-фрезерные станки.</w:t>
            </w:r>
          </w:p>
        </w:tc>
        <w:tc>
          <w:tcPr>
            <w:tcW w:w="576" w:type="pct"/>
          </w:tcPr>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1</w:t>
            </w:r>
          </w:p>
        </w:tc>
        <w:tc>
          <w:tcPr>
            <w:tcW w:w="575" w:type="pct"/>
          </w:tcPr>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ПК 1.4</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01</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04</w:t>
            </w:r>
          </w:p>
          <w:p w:rsidR="00CC3FE1" w:rsidRPr="00CC3FE1" w:rsidRDefault="00CC3FE1" w:rsidP="00CC3FE1">
            <w:pPr>
              <w:spacing w:after="0" w:line="240" w:lineRule="auto"/>
              <w:jc w:val="center"/>
              <w:rPr>
                <w:rFonts w:ascii="Times New Roman" w:eastAsia="Times New Roman" w:hAnsi="Times New Roman" w:cs="Times New Roman"/>
                <w:b/>
                <w:i/>
                <w:lang w:eastAsia="ru-RU"/>
              </w:rPr>
            </w:pPr>
            <w:r w:rsidRPr="00CC3FE1">
              <w:rPr>
                <w:rFonts w:ascii="Times New Roman" w:eastAsia="Times New Roman" w:hAnsi="Times New Roman" w:cs="Times New Roman"/>
                <w:bCs/>
                <w:iCs/>
                <w:lang w:eastAsia="ru-RU"/>
              </w:rPr>
              <w:t>ЛР 1- ЛР 12</w:t>
            </w:r>
          </w:p>
        </w:tc>
        <w:tc>
          <w:tcPr>
            <w:tcW w:w="1368" w:type="pct"/>
          </w:tcPr>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Н 1.4.01, У 1.4.01, Уо 01.01, Уо 01.02</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01.03, Уо 01.04, Уо 01.05, Уо 01.06</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01.07, Уо 01.08, Уо 01.09, Уо 04.01</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04.02, З 1.4.01, З 1.4.02, З 1.4.03</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01.01, Зо 01.02, Зо 01.03, Зо 01.04</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01.05, Зо 01.06, Зо 04.01, Зо 04.02</w:t>
            </w:r>
          </w:p>
        </w:tc>
      </w:tr>
      <w:tr w:rsidR="00CC3FE1" w:rsidRPr="00CC3FE1" w:rsidTr="00CC3FE1">
        <w:trPr>
          <w:trHeight w:val="20"/>
        </w:trPr>
        <w:tc>
          <w:tcPr>
            <w:tcW w:w="803" w:type="pct"/>
            <w:vMerge/>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bCs/>
                <w:lang w:eastAsia="ru-RU"/>
              </w:rPr>
            </w:pPr>
          </w:p>
        </w:tc>
        <w:tc>
          <w:tcPr>
            <w:tcW w:w="1678" w:type="pct"/>
          </w:tcPr>
          <w:p w:rsidR="00CC3FE1" w:rsidRPr="00CC3FE1" w:rsidRDefault="00CC3FE1" w:rsidP="00CC3FE1">
            <w:pPr>
              <w:spacing w:after="0" w:line="276" w:lineRule="auto"/>
              <w:ind w:right="-5"/>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Продольно-фрезерные станки.</w:t>
            </w:r>
          </w:p>
        </w:tc>
        <w:tc>
          <w:tcPr>
            <w:tcW w:w="576" w:type="pct"/>
          </w:tcPr>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1</w:t>
            </w:r>
          </w:p>
        </w:tc>
        <w:tc>
          <w:tcPr>
            <w:tcW w:w="575" w:type="pct"/>
          </w:tcPr>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ПК 1.4</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01</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04</w:t>
            </w:r>
          </w:p>
          <w:p w:rsidR="00CC3FE1" w:rsidRPr="00CC3FE1" w:rsidRDefault="00CC3FE1" w:rsidP="00CC3FE1">
            <w:pPr>
              <w:spacing w:after="0" w:line="240" w:lineRule="auto"/>
              <w:jc w:val="center"/>
              <w:rPr>
                <w:rFonts w:ascii="Times New Roman" w:eastAsia="Times New Roman" w:hAnsi="Times New Roman" w:cs="Times New Roman"/>
                <w:b/>
                <w:i/>
                <w:lang w:eastAsia="ru-RU"/>
              </w:rPr>
            </w:pPr>
            <w:r w:rsidRPr="00CC3FE1">
              <w:rPr>
                <w:rFonts w:ascii="Times New Roman" w:eastAsia="Times New Roman" w:hAnsi="Times New Roman" w:cs="Times New Roman"/>
                <w:bCs/>
                <w:iCs/>
                <w:lang w:eastAsia="ru-RU"/>
              </w:rPr>
              <w:t>ЛР 1- ЛР 12</w:t>
            </w:r>
          </w:p>
        </w:tc>
        <w:tc>
          <w:tcPr>
            <w:tcW w:w="1368" w:type="pct"/>
          </w:tcPr>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Н 1.4.01, У 1.4.01, Уо 01.01, Уо 01.02</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01.03, Уо 01.04, Уо 01.05, Уо 01.06</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01.07, Уо 01.08, Уо 01.09, Уо 04.01</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04.02, З 1.4.01, З 1.4.02, З 1.4.03</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01.01, Зо 01.02, Зо 01.03, Зо 01.04</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01.05, Зо 01.06, Зо 04.01, Зо 04.02</w:t>
            </w:r>
          </w:p>
        </w:tc>
      </w:tr>
      <w:tr w:rsidR="00CC3FE1" w:rsidRPr="00CC3FE1" w:rsidTr="00CC3FE1">
        <w:trPr>
          <w:trHeight w:val="20"/>
        </w:trPr>
        <w:tc>
          <w:tcPr>
            <w:tcW w:w="803" w:type="pct"/>
            <w:vMerge/>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bCs/>
                <w:lang w:eastAsia="ru-RU"/>
              </w:rPr>
            </w:pPr>
          </w:p>
        </w:tc>
        <w:tc>
          <w:tcPr>
            <w:tcW w:w="1678" w:type="pct"/>
          </w:tcPr>
          <w:p w:rsidR="00CC3FE1" w:rsidRPr="00CC3FE1" w:rsidRDefault="00CC3FE1" w:rsidP="00CC3FE1">
            <w:pPr>
              <w:tabs>
                <w:tab w:val="left" w:pos="916"/>
                <w:tab w:val="left" w:pos="1832"/>
                <w:tab w:val="left" w:pos="2748"/>
                <w:tab w:val="left" w:pos="3664"/>
                <w:tab w:val="left" w:pos="4580"/>
                <w:tab w:val="left" w:pos="5496"/>
                <w:tab w:val="left" w:pos="6412"/>
              </w:tabs>
              <w:spacing w:after="0" w:line="276" w:lineRule="auto"/>
              <w:rPr>
                <w:rFonts w:ascii="Times New Roman" w:eastAsia="Times New Roman" w:hAnsi="Times New Roman" w:cs="Times New Roman"/>
                <w:bCs/>
                <w:lang w:eastAsia="ru-RU"/>
              </w:rPr>
            </w:pPr>
            <w:r w:rsidRPr="00CC3FE1">
              <w:rPr>
                <w:rFonts w:ascii="Times New Roman" w:eastAsia="Times New Roman" w:hAnsi="Times New Roman" w:cs="Times New Roman"/>
                <w:lang w:eastAsia="ru-RU"/>
              </w:rPr>
              <w:t>Технологические приспособления</w:t>
            </w:r>
          </w:p>
        </w:tc>
        <w:tc>
          <w:tcPr>
            <w:tcW w:w="576" w:type="pct"/>
          </w:tcPr>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1</w:t>
            </w:r>
          </w:p>
        </w:tc>
        <w:tc>
          <w:tcPr>
            <w:tcW w:w="575" w:type="pct"/>
          </w:tcPr>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ПК 1.4</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01</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lastRenderedPageBreak/>
              <w:t>ОК 04</w:t>
            </w:r>
          </w:p>
          <w:p w:rsidR="00CC3FE1" w:rsidRPr="00CC3FE1" w:rsidRDefault="00CC3FE1" w:rsidP="00CC3FE1">
            <w:pPr>
              <w:spacing w:after="0" w:line="240" w:lineRule="auto"/>
              <w:jc w:val="center"/>
              <w:rPr>
                <w:rFonts w:ascii="Times New Roman" w:eastAsia="Times New Roman" w:hAnsi="Times New Roman" w:cs="Times New Roman"/>
                <w:b/>
                <w:i/>
                <w:lang w:eastAsia="ru-RU"/>
              </w:rPr>
            </w:pPr>
            <w:r w:rsidRPr="00CC3FE1">
              <w:rPr>
                <w:rFonts w:ascii="Times New Roman" w:eastAsia="Times New Roman" w:hAnsi="Times New Roman" w:cs="Times New Roman"/>
                <w:bCs/>
                <w:iCs/>
                <w:lang w:eastAsia="ru-RU"/>
              </w:rPr>
              <w:t>ЛР 1- ЛР 12</w:t>
            </w:r>
          </w:p>
        </w:tc>
        <w:tc>
          <w:tcPr>
            <w:tcW w:w="1368" w:type="pct"/>
          </w:tcPr>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lastRenderedPageBreak/>
              <w:t>Н 1.4.01, У 1.4.01, Уо 01.01, Уо 01.02</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01.03, Уо 01.04, Уо 01.05, Уо 01.06</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lastRenderedPageBreak/>
              <w:t>Уо 01.07, Уо 01.08, Уо 01.09, Уо 04.01</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04.02, З 1.4.01, З 1.4.02, З 1.4.03</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01.01, Зо 01.02, Зо 01.03, Зо 01.04</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01.05, Зо 01.06, Зо 04.01, Зо 04.02</w:t>
            </w:r>
          </w:p>
        </w:tc>
      </w:tr>
      <w:tr w:rsidR="00CC3FE1" w:rsidRPr="00CC3FE1" w:rsidTr="00CC3FE1">
        <w:trPr>
          <w:trHeight w:val="20"/>
        </w:trPr>
        <w:tc>
          <w:tcPr>
            <w:tcW w:w="803" w:type="pct"/>
            <w:vMerge w:val="restart"/>
          </w:tcPr>
          <w:p w:rsidR="00CC3FE1" w:rsidRPr="00CC3FE1" w:rsidRDefault="00CC3FE1" w:rsidP="00CC3FE1">
            <w:pPr>
              <w:spacing w:after="0" w:line="276" w:lineRule="auto"/>
              <w:ind w:right="-185"/>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lastRenderedPageBreak/>
              <w:t>Тема 5.5. Резьбообрабатывающие станки. Зубообрабатывающие станки.</w:t>
            </w:r>
          </w:p>
        </w:tc>
        <w:tc>
          <w:tcPr>
            <w:tcW w:w="1678" w:type="pct"/>
          </w:tcPr>
          <w:p w:rsidR="00CC3FE1" w:rsidRPr="00CC3FE1" w:rsidRDefault="00CC3FE1" w:rsidP="00CC3FE1">
            <w:pPr>
              <w:spacing w:after="0" w:line="276"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 xml:space="preserve">Содержание </w:t>
            </w:r>
          </w:p>
        </w:tc>
        <w:tc>
          <w:tcPr>
            <w:tcW w:w="576" w:type="pct"/>
          </w:tcPr>
          <w:p w:rsidR="00CC3FE1" w:rsidRPr="00CC3FE1" w:rsidRDefault="00CC3FE1" w:rsidP="00CC3FE1">
            <w:pPr>
              <w:spacing w:after="0" w:line="240" w:lineRule="auto"/>
              <w:jc w:val="center"/>
              <w:rPr>
                <w:rFonts w:ascii="Times New Roman" w:eastAsia="Times New Roman" w:hAnsi="Times New Roman" w:cs="Times New Roman"/>
                <w:b/>
                <w:bCs/>
                <w:iCs/>
                <w:lang w:eastAsia="ru-RU"/>
              </w:rPr>
            </w:pPr>
            <w:r w:rsidRPr="00CC3FE1">
              <w:rPr>
                <w:rFonts w:ascii="Times New Roman" w:eastAsia="Times New Roman" w:hAnsi="Times New Roman" w:cs="Times New Roman"/>
                <w:b/>
                <w:bCs/>
                <w:iCs/>
                <w:lang w:eastAsia="ru-RU"/>
              </w:rPr>
              <w:t>1</w:t>
            </w:r>
          </w:p>
        </w:tc>
        <w:tc>
          <w:tcPr>
            <w:tcW w:w="575" w:type="pct"/>
          </w:tcPr>
          <w:p w:rsidR="00CC3FE1" w:rsidRPr="00CC3FE1" w:rsidRDefault="00CC3FE1" w:rsidP="00CC3FE1">
            <w:pPr>
              <w:spacing w:after="0" w:line="240" w:lineRule="auto"/>
              <w:jc w:val="center"/>
              <w:rPr>
                <w:rFonts w:ascii="Times New Roman" w:eastAsia="Times New Roman" w:hAnsi="Times New Roman" w:cs="Times New Roman"/>
                <w:b/>
                <w:i/>
                <w:lang w:eastAsia="ru-RU"/>
              </w:rPr>
            </w:pPr>
          </w:p>
        </w:tc>
        <w:tc>
          <w:tcPr>
            <w:tcW w:w="1368" w:type="pct"/>
          </w:tcPr>
          <w:p w:rsidR="00CC3FE1" w:rsidRPr="00CC3FE1" w:rsidRDefault="00CC3FE1" w:rsidP="00CC3FE1">
            <w:pPr>
              <w:spacing w:after="0" w:line="240" w:lineRule="auto"/>
              <w:rPr>
                <w:rFonts w:ascii="Times New Roman" w:eastAsia="Times New Roman" w:hAnsi="Times New Roman" w:cs="Times New Roman"/>
                <w:b/>
                <w:i/>
                <w:lang w:eastAsia="ru-RU"/>
              </w:rPr>
            </w:pPr>
          </w:p>
        </w:tc>
      </w:tr>
      <w:tr w:rsidR="00CC3FE1" w:rsidRPr="00CC3FE1" w:rsidTr="00CC3FE1">
        <w:trPr>
          <w:trHeight w:val="20"/>
        </w:trPr>
        <w:tc>
          <w:tcPr>
            <w:tcW w:w="803" w:type="pct"/>
            <w:vMerge/>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bCs/>
                <w:lang w:eastAsia="ru-RU"/>
              </w:rPr>
            </w:pPr>
          </w:p>
        </w:tc>
        <w:tc>
          <w:tcPr>
            <w:tcW w:w="1678" w:type="pct"/>
          </w:tcPr>
          <w:p w:rsidR="00CC3FE1" w:rsidRPr="00CC3FE1" w:rsidRDefault="00CC3FE1" w:rsidP="00CC3FE1">
            <w:pPr>
              <w:spacing w:after="0" w:line="276" w:lineRule="auto"/>
              <w:ind w:right="-5"/>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Резьбообрабатывающие станки, работающие дисковой и резьбовыми фрезами. Резьбообрабатывающий станок, работающий вихревой головкой.  Резьбошлифовальный станок, основные узлы, принцип работы. Зубообрабатывающие станки. Зубодолбежный станок. Назначение, основные механизмы и наладка станка. Зубофрезерный станок. Назначение, основные узлы, принцип работы при нарезании цилиндрических и червячных зубчатых колес, настройка кинематических цепей. Зубофрезерный станок с ЧПУ.  Назначения, основные узлы, принцип работы, кинематика станка. Общие сведения о прецизионных зубофрезерных мастер-станках. Зубострогальный станок. Назначение, основные узлы, принцип работы, настройка кинематических цепей. Обзор зубоотделочных станков. </w:t>
            </w:r>
          </w:p>
        </w:tc>
        <w:tc>
          <w:tcPr>
            <w:tcW w:w="576" w:type="pct"/>
          </w:tcPr>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1</w:t>
            </w:r>
          </w:p>
        </w:tc>
        <w:tc>
          <w:tcPr>
            <w:tcW w:w="575" w:type="pct"/>
          </w:tcPr>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ПК 1.4</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01</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04</w:t>
            </w:r>
          </w:p>
          <w:p w:rsidR="00CC3FE1" w:rsidRPr="00CC3FE1" w:rsidRDefault="00CC3FE1" w:rsidP="00CC3FE1">
            <w:pPr>
              <w:spacing w:after="0" w:line="240" w:lineRule="auto"/>
              <w:jc w:val="center"/>
              <w:rPr>
                <w:rFonts w:ascii="Times New Roman" w:eastAsia="Times New Roman" w:hAnsi="Times New Roman" w:cs="Times New Roman"/>
                <w:b/>
                <w:i/>
                <w:lang w:eastAsia="ru-RU"/>
              </w:rPr>
            </w:pPr>
            <w:r w:rsidRPr="00CC3FE1">
              <w:rPr>
                <w:rFonts w:ascii="Times New Roman" w:eastAsia="Times New Roman" w:hAnsi="Times New Roman" w:cs="Times New Roman"/>
                <w:bCs/>
                <w:iCs/>
                <w:lang w:eastAsia="ru-RU"/>
              </w:rPr>
              <w:t>ЛР 1- ЛР 12</w:t>
            </w:r>
          </w:p>
        </w:tc>
        <w:tc>
          <w:tcPr>
            <w:tcW w:w="1368" w:type="pct"/>
          </w:tcPr>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Н 1.4.01, У 1.4.01, Уо 01.01, Уо 01.02</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01.03, Уо 01.04, Уо 01.05, Уо 01.06</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01.07, Уо 01.08, Уо 01.09, Уо 04.01</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04.02, З 1.4.01, З 1.4.02, З 1.4.03</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01.01, Зо 01.02, Зо 01.03, Зо 01.04</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01.05, Зо 01.06, Зо 04.01, Зо 04.02</w:t>
            </w:r>
          </w:p>
        </w:tc>
      </w:tr>
      <w:tr w:rsidR="00CC3FE1" w:rsidRPr="00CC3FE1" w:rsidTr="00CC3FE1">
        <w:trPr>
          <w:trHeight w:val="20"/>
        </w:trPr>
        <w:tc>
          <w:tcPr>
            <w:tcW w:w="803" w:type="pct"/>
            <w:vMerge/>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bCs/>
                <w:lang w:eastAsia="ru-RU"/>
              </w:rPr>
            </w:pPr>
          </w:p>
        </w:tc>
        <w:tc>
          <w:tcPr>
            <w:tcW w:w="1678" w:type="pct"/>
          </w:tcPr>
          <w:p w:rsidR="00CC3FE1" w:rsidRPr="00CC3FE1" w:rsidRDefault="00CC3FE1" w:rsidP="00CC3FE1">
            <w:pPr>
              <w:spacing w:after="0" w:line="240" w:lineRule="auto"/>
              <w:rPr>
                <w:rFonts w:ascii="Times New Roman" w:eastAsia="Times New Roman" w:hAnsi="Times New Roman" w:cs="Times New Roman"/>
                <w:b/>
                <w:lang w:eastAsia="ru-RU"/>
              </w:rPr>
            </w:pPr>
            <w:r w:rsidRPr="00CC3FE1">
              <w:rPr>
                <w:rFonts w:ascii="Times New Roman" w:eastAsia="Times New Roman" w:hAnsi="Times New Roman" w:cs="Times New Roman"/>
                <w:b/>
                <w:bCs/>
                <w:lang w:eastAsia="ru-RU"/>
              </w:rPr>
              <w:t>В том числе практических занятий и лабораторных работ</w:t>
            </w:r>
          </w:p>
        </w:tc>
        <w:tc>
          <w:tcPr>
            <w:tcW w:w="576" w:type="pct"/>
          </w:tcPr>
          <w:p w:rsidR="00CC3FE1" w:rsidRPr="00CC3FE1" w:rsidRDefault="00CC3FE1" w:rsidP="00CC3FE1">
            <w:pPr>
              <w:spacing w:after="0" w:line="240" w:lineRule="auto"/>
              <w:jc w:val="center"/>
              <w:rPr>
                <w:rFonts w:ascii="Times New Roman" w:eastAsia="Times New Roman" w:hAnsi="Times New Roman" w:cs="Times New Roman"/>
                <w:b/>
                <w:bCs/>
                <w:iCs/>
                <w:lang w:eastAsia="ru-RU"/>
              </w:rPr>
            </w:pPr>
            <w:r w:rsidRPr="00CC3FE1">
              <w:rPr>
                <w:rFonts w:ascii="Times New Roman" w:eastAsia="Times New Roman" w:hAnsi="Times New Roman" w:cs="Times New Roman"/>
                <w:b/>
                <w:bCs/>
                <w:iCs/>
                <w:lang w:eastAsia="ru-RU"/>
              </w:rPr>
              <w:t>3</w:t>
            </w:r>
          </w:p>
        </w:tc>
        <w:tc>
          <w:tcPr>
            <w:tcW w:w="575" w:type="pct"/>
          </w:tcPr>
          <w:p w:rsidR="00CC3FE1" w:rsidRPr="00CC3FE1" w:rsidRDefault="00CC3FE1" w:rsidP="00CC3FE1">
            <w:pPr>
              <w:spacing w:after="0" w:line="240" w:lineRule="auto"/>
              <w:jc w:val="center"/>
              <w:rPr>
                <w:rFonts w:ascii="Times New Roman" w:eastAsia="Times New Roman" w:hAnsi="Times New Roman" w:cs="Times New Roman"/>
                <w:b/>
                <w:i/>
                <w:lang w:eastAsia="ru-RU"/>
              </w:rPr>
            </w:pPr>
          </w:p>
        </w:tc>
        <w:tc>
          <w:tcPr>
            <w:tcW w:w="1368" w:type="pct"/>
          </w:tcPr>
          <w:p w:rsidR="00CC3FE1" w:rsidRPr="00CC3FE1" w:rsidRDefault="00CC3FE1" w:rsidP="00CC3FE1">
            <w:pPr>
              <w:spacing w:after="0" w:line="240" w:lineRule="auto"/>
              <w:rPr>
                <w:rFonts w:ascii="Times New Roman" w:eastAsia="Times New Roman" w:hAnsi="Times New Roman" w:cs="Times New Roman"/>
                <w:b/>
                <w:i/>
                <w:lang w:eastAsia="ru-RU"/>
              </w:rPr>
            </w:pPr>
          </w:p>
        </w:tc>
      </w:tr>
      <w:tr w:rsidR="00CC3FE1" w:rsidRPr="00CC3FE1" w:rsidTr="00CC3FE1">
        <w:trPr>
          <w:trHeight w:val="20"/>
        </w:trPr>
        <w:tc>
          <w:tcPr>
            <w:tcW w:w="803" w:type="pct"/>
            <w:vMerge/>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bCs/>
                <w:lang w:eastAsia="ru-RU"/>
              </w:rPr>
            </w:pPr>
          </w:p>
        </w:tc>
        <w:tc>
          <w:tcPr>
            <w:tcW w:w="1678" w:type="pct"/>
          </w:tcPr>
          <w:p w:rsidR="00CC3FE1" w:rsidRPr="00CC3FE1" w:rsidRDefault="00CC3FE1" w:rsidP="00CC3FE1">
            <w:pPr>
              <w:spacing w:after="0" w:line="276" w:lineRule="auto"/>
              <w:ind w:right="-5"/>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Резьбообрабатывающие станки.</w:t>
            </w:r>
          </w:p>
        </w:tc>
        <w:tc>
          <w:tcPr>
            <w:tcW w:w="576" w:type="pct"/>
          </w:tcPr>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1</w:t>
            </w:r>
          </w:p>
        </w:tc>
        <w:tc>
          <w:tcPr>
            <w:tcW w:w="575" w:type="pct"/>
          </w:tcPr>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ПК 1.4</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01</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04</w:t>
            </w:r>
          </w:p>
          <w:p w:rsidR="00CC3FE1" w:rsidRPr="00CC3FE1" w:rsidRDefault="00CC3FE1" w:rsidP="00CC3FE1">
            <w:pPr>
              <w:spacing w:after="0" w:line="240" w:lineRule="auto"/>
              <w:jc w:val="center"/>
              <w:rPr>
                <w:rFonts w:ascii="Times New Roman" w:eastAsia="Times New Roman" w:hAnsi="Times New Roman" w:cs="Times New Roman"/>
                <w:b/>
                <w:i/>
                <w:lang w:eastAsia="ru-RU"/>
              </w:rPr>
            </w:pPr>
            <w:r w:rsidRPr="00CC3FE1">
              <w:rPr>
                <w:rFonts w:ascii="Times New Roman" w:eastAsia="Times New Roman" w:hAnsi="Times New Roman" w:cs="Times New Roman"/>
                <w:bCs/>
                <w:iCs/>
                <w:lang w:eastAsia="ru-RU"/>
              </w:rPr>
              <w:t>ЛР 1- ЛР 12</w:t>
            </w:r>
          </w:p>
        </w:tc>
        <w:tc>
          <w:tcPr>
            <w:tcW w:w="1368" w:type="pct"/>
          </w:tcPr>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Н 1.4.01, У 1.4.01, Уо 01.01, Уо 01.02</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01.03, Уо 01.04, Уо 01.05, Уо 01.06</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01.07, Уо 01.08, Уо 01.09, Уо 04.01</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04.02, З 1.4.01, З 1.4.02, З 1.4.03</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01.01, Зо 01.02, Зо 01.03, Зо 01.04</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01.05, Зо 01.06, Зо 04.01, Зо 04.02</w:t>
            </w:r>
          </w:p>
        </w:tc>
      </w:tr>
      <w:tr w:rsidR="00CC3FE1" w:rsidRPr="00CC3FE1" w:rsidTr="00CC3FE1">
        <w:trPr>
          <w:trHeight w:val="20"/>
        </w:trPr>
        <w:tc>
          <w:tcPr>
            <w:tcW w:w="803" w:type="pct"/>
            <w:vMerge/>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bCs/>
                <w:lang w:eastAsia="ru-RU"/>
              </w:rPr>
            </w:pPr>
          </w:p>
        </w:tc>
        <w:tc>
          <w:tcPr>
            <w:tcW w:w="1678" w:type="pct"/>
          </w:tcPr>
          <w:p w:rsidR="00CC3FE1" w:rsidRPr="00CC3FE1" w:rsidRDefault="00CC3FE1" w:rsidP="00CC3FE1">
            <w:pPr>
              <w:spacing w:after="0" w:line="276" w:lineRule="auto"/>
              <w:ind w:right="-5"/>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Зубодолбёжные станки.</w:t>
            </w:r>
          </w:p>
        </w:tc>
        <w:tc>
          <w:tcPr>
            <w:tcW w:w="576" w:type="pct"/>
          </w:tcPr>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1</w:t>
            </w:r>
          </w:p>
        </w:tc>
        <w:tc>
          <w:tcPr>
            <w:tcW w:w="575" w:type="pct"/>
          </w:tcPr>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ПК 1.4</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01</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04</w:t>
            </w:r>
          </w:p>
          <w:p w:rsidR="00CC3FE1" w:rsidRPr="00CC3FE1" w:rsidRDefault="00CC3FE1" w:rsidP="00CC3FE1">
            <w:pPr>
              <w:spacing w:after="0" w:line="240" w:lineRule="auto"/>
              <w:jc w:val="center"/>
              <w:rPr>
                <w:rFonts w:ascii="Times New Roman" w:eastAsia="Times New Roman" w:hAnsi="Times New Roman" w:cs="Times New Roman"/>
                <w:b/>
                <w:i/>
                <w:lang w:eastAsia="ru-RU"/>
              </w:rPr>
            </w:pPr>
            <w:r w:rsidRPr="00CC3FE1">
              <w:rPr>
                <w:rFonts w:ascii="Times New Roman" w:eastAsia="Times New Roman" w:hAnsi="Times New Roman" w:cs="Times New Roman"/>
                <w:bCs/>
                <w:iCs/>
                <w:lang w:eastAsia="ru-RU"/>
              </w:rPr>
              <w:t>ЛР 1- ЛР 12</w:t>
            </w:r>
          </w:p>
        </w:tc>
        <w:tc>
          <w:tcPr>
            <w:tcW w:w="1368" w:type="pct"/>
          </w:tcPr>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Н 1.4.01, У 1.4.01, Уо 01.01, Уо 01.02</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01.03, Уо 01.04, Уо 01.05, Уо 01.06</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01.07, Уо 01.08, Уо 01.09, Уо 04.01</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04.02, З 1.4.01, З 1.4.02, З 1.4.03</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01.01, Зо 01.02, Зо 01.03, Зо 01.04</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lastRenderedPageBreak/>
              <w:t>Зо 01.05, Зо 01.06, Зо 04.01, Зо 04.02</w:t>
            </w:r>
          </w:p>
        </w:tc>
      </w:tr>
      <w:tr w:rsidR="00CC3FE1" w:rsidRPr="00CC3FE1" w:rsidTr="00CC3FE1">
        <w:trPr>
          <w:trHeight w:val="20"/>
        </w:trPr>
        <w:tc>
          <w:tcPr>
            <w:tcW w:w="803" w:type="pct"/>
            <w:vMerge/>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bCs/>
                <w:lang w:eastAsia="ru-RU"/>
              </w:rPr>
            </w:pPr>
          </w:p>
        </w:tc>
        <w:tc>
          <w:tcPr>
            <w:tcW w:w="1678" w:type="pct"/>
          </w:tcPr>
          <w:p w:rsidR="00CC3FE1" w:rsidRPr="00CC3FE1" w:rsidRDefault="00CC3FE1" w:rsidP="00CC3FE1">
            <w:pPr>
              <w:spacing w:after="0" w:line="276" w:lineRule="auto"/>
              <w:ind w:right="-5"/>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Зубофрезерные станки.</w:t>
            </w:r>
          </w:p>
        </w:tc>
        <w:tc>
          <w:tcPr>
            <w:tcW w:w="576" w:type="pct"/>
          </w:tcPr>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1</w:t>
            </w:r>
          </w:p>
        </w:tc>
        <w:tc>
          <w:tcPr>
            <w:tcW w:w="575" w:type="pct"/>
          </w:tcPr>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ПК 1.4</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01</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04</w:t>
            </w:r>
          </w:p>
          <w:p w:rsidR="00CC3FE1" w:rsidRPr="00CC3FE1" w:rsidRDefault="00CC3FE1" w:rsidP="00CC3FE1">
            <w:pPr>
              <w:spacing w:after="0" w:line="240" w:lineRule="auto"/>
              <w:jc w:val="center"/>
              <w:rPr>
                <w:rFonts w:ascii="Times New Roman" w:eastAsia="Times New Roman" w:hAnsi="Times New Roman" w:cs="Times New Roman"/>
                <w:b/>
                <w:i/>
                <w:lang w:eastAsia="ru-RU"/>
              </w:rPr>
            </w:pPr>
            <w:r w:rsidRPr="00CC3FE1">
              <w:rPr>
                <w:rFonts w:ascii="Times New Roman" w:eastAsia="Times New Roman" w:hAnsi="Times New Roman" w:cs="Times New Roman"/>
                <w:bCs/>
                <w:iCs/>
                <w:lang w:eastAsia="ru-RU"/>
              </w:rPr>
              <w:t>ЛР 1- ЛР 12</w:t>
            </w:r>
          </w:p>
        </w:tc>
        <w:tc>
          <w:tcPr>
            <w:tcW w:w="1368" w:type="pct"/>
          </w:tcPr>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Н 1.4.01, У 1.4.01, Уо 01.01, Уо 01.02</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01.03, Уо 01.04, Уо 01.05, Уо 01.06</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01.07, Уо 01.08, Уо 01.09, Уо 04.01</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04.02, З 1.4.01, З 1.4.02, З 1.4.03</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01.01, Зо 01.02, Зо 01.03, Зо 01.04</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01.05, Зо 01.06, Зо 04.01, Зо 04.02</w:t>
            </w:r>
          </w:p>
        </w:tc>
      </w:tr>
      <w:tr w:rsidR="00CC3FE1" w:rsidRPr="00CC3FE1" w:rsidTr="00CC3FE1">
        <w:trPr>
          <w:trHeight w:val="20"/>
        </w:trPr>
        <w:tc>
          <w:tcPr>
            <w:tcW w:w="803" w:type="pct"/>
            <w:vMerge w:val="restart"/>
          </w:tcPr>
          <w:p w:rsidR="00CC3FE1" w:rsidRPr="00CC3FE1" w:rsidRDefault="00CC3FE1" w:rsidP="00CC3FE1">
            <w:pPr>
              <w:spacing w:after="0" w:line="276" w:lineRule="auto"/>
              <w:ind w:right="-185"/>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Тема 5.6. Станки строгально-протяжной группы.</w:t>
            </w:r>
          </w:p>
        </w:tc>
        <w:tc>
          <w:tcPr>
            <w:tcW w:w="1678" w:type="pct"/>
          </w:tcPr>
          <w:p w:rsidR="00CC3FE1" w:rsidRPr="00CC3FE1" w:rsidRDefault="00CC3FE1" w:rsidP="00CC3FE1">
            <w:pPr>
              <w:spacing w:after="0" w:line="276"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 xml:space="preserve">Содержание </w:t>
            </w:r>
          </w:p>
        </w:tc>
        <w:tc>
          <w:tcPr>
            <w:tcW w:w="576" w:type="pct"/>
          </w:tcPr>
          <w:p w:rsidR="00CC3FE1" w:rsidRPr="00CC3FE1" w:rsidRDefault="00CC3FE1" w:rsidP="00CC3FE1">
            <w:pPr>
              <w:spacing w:after="0" w:line="240" w:lineRule="auto"/>
              <w:jc w:val="center"/>
              <w:rPr>
                <w:rFonts w:ascii="Times New Roman" w:eastAsia="Times New Roman" w:hAnsi="Times New Roman" w:cs="Times New Roman"/>
                <w:b/>
                <w:bCs/>
                <w:iCs/>
                <w:lang w:eastAsia="ru-RU"/>
              </w:rPr>
            </w:pPr>
            <w:r w:rsidRPr="00CC3FE1">
              <w:rPr>
                <w:rFonts w:ascii="Times New Roman" w:eastAsia="Times New Roman" w:hAnsi="Times New Roman" w:cs="Times New Roman"/>
                <w:b/>
                <w:bCs/>
                <w:iCs/>
                <w:lang w:eastAsia="ru-RU"/>
              </w:rPr>
              <w:t>1</w:t>
            </w:r>
          </w:p>
        </w:tc>
        <w:tc>
          <w:tcPr>
            <w:tcW w:w="575" w:type="pct"/>
          </w:tcPr>
          <w:p w:rsidR="00CC3FE1" w:rsidRPr="00CC3FE1" w:rsidRDefault="00CC3FE1" w:rsidP="00CC3FE1">
            <w:pPr>
              <w:spacing w:after="0" w:line="240" w:lineRule="auto"/>
              <w:jc w:val="center"/>
              <w:rPr>
                <w:rFonts w:ascii="Times New Roman" w:eastAsia="Times New Roman" w:hAnsi="Times New Roman" w:cs="Times New Roman"/>
                <w:b/>
                <w:i/>
                <w:lang w:eastAsia="ru-RU"/>
              </w:rPr>
            </w:pPr>
          </w:p>
        </w:tc>
        <w:tc>
          <w:tcPr>
            <w:tcW w:w="1368" w:type="pct"/>
          </w:tcPr>
          <w:p w:rsidR="00CC3FE1" w:rsidRPr="00CC3FE1" w:rsidRDefault="00CC3FE1" w:rsidP="00CC3FE1">
            <w:pPr>
              <w:spacing w:after="0" w:line="240" w:lineRule="auto"/>
              <w:rPr>
                <w:rFonts w:ascii="Times New Roman" w:eastAsia="Times New Roman" w:hAnsi="Times New Roman" w:cs="Times New Roman"/>
                <w:b/>
                <w:i/>
                <w:lang w:eastAsia="ru-RU"/>
              </w:rPr>
            </w:pPr>
          </w:p>
        </w:tc>
      </w:tr>
      <w:tr w:rsidR="00CC3FE1" w:rsidRPr="00CC3FE1" w:rsidTr="00CC3FE1">
        <w:trPr>
          <w:trHeight w:val="20"/>
        </w:trPr>
        <w:tc>
          <w:tcPr>
            <w:tcW w:w="803" w:type="pct"/>
            <w:vMerge/>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bCs/>
                <w:lang w:eastAsia="ru-RU"/>
              </w:rPr>
            </w:pPr>
          </w:p>
        </w:tc>
        <w:tc>
          <w:tcPr>
            <w:tcW w:w="1678" w:type="pct"/>
          </w:tcPr>
          <w:p w:rsidR="00CC3FE1" w:rsidRPr="00CC3FE1" w:rsidRDefault="00CC3FE1" w:rsidP="00CC3FE1">
            <w:pPr>
              <w:spacing w:after="0" w:line="276" w:lineRule="auto"/>
              <w:ind w:right="-5"/>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Строгальные станки. Назначение, область применения и работы, выполняемые на строгальных станках. Поперечно-строгальный станок. Продольно-строгальный станок. Долбежный станок. Протяжные станки. Назначения, основные узлы, принцип работы горизонтально-протяжного и вертикально-протяжного станков. Протяжные станки непрерывного действия. </w:t>
            </w:r>
          </w:p>
        </w:tc>
        <w:tc>
          <w:tcPr>
            <w:tcW w:w="576" w:type="pct"/>
          </w:tcPr>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1</w:t>
            </w:r>
          </w:p>
        </w:tc>
        <w:tc>
          <w:tcPr>
            <w:tcW w:w="575" w:type="pct"/>
          </w:tcPr>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ПК 1.4</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01</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04</w:t>
            </w:r>
          </w:p>
          <w:p w:rsidR="00CC3FE1" w:rsidRPr="00CC3FE1" w:rsidRDefault="00CC3FE1" w:rsidP="00CC3FE1">
            <w:pPr>
              <w:spacing w:after="0" w:line="240" w:lineRule="auto"/>
              <w:jc w:val="center"/>
              <w:rPr>
                <w:rFonts w:ascii="Times New Roman" w:eastAsia="Times New Roman" w:hAnsi="Times New Roman" w:cs="Times New Roman"/>
                <w:b/>
                <w:i/>
                <w:lang w:eastAsia="ru-RU"/>
              </w:rPr>
            </w:pPr>
            <w:r w:rsidRPr="00CC3FE1">
              <w:rPr>
                <w:rFonts w:ascii="Times New Roman" w:eastAsia="Times New Roman" w:hAnsi="Times New Roman" w:cs="Times New Roman"/>
                <w:bCs/>
                <w:iCs/>
                <w:lang w:eastAsia="ru-RU"/>
              </w:rPr>
              <w:t>ЛР 1- ЛР 12</w:t>
            </w:r>
          </w:p>
        </w:tc>
        <w:tc>
          <w:tcPr>
            <w:tcW w:w="1368" w:type="pct"/>
          </w:tcPr>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Н 1.4.01, У 1.4.01, Уо 01.01, Уо 01.02</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01.03, Уо 01.04, Уо 01.05, Уо 01.06</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01.07, Уо 01.08, Уо 01.09, Уо 04.01</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04.02, З 1.4.01, З 1.4.02, З 1.4.03</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01.01, Зо 01.02, Зо 01.03, Зо 01.04</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01.05, Зо 01.06, Зо 04.01, Зо 04.02</w:t>
            </w:r>
          </w:p>
        </w:tc>
      </w:tr>
      <w:tr w:rsidR="00CC3FE1" w:rsidRPr="00CC3FE1" w:rsidTr="00CC3FE1">
        <w:trPr>
          <w:trHeight w:val="20"/>
        </w:trPr>
        <w:tc>
          <w:tcPr>
            <w:tcW w:w="803" w:type="pct"/>
            <w:vMerge/>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bCs/>
                <w:lang w:eastAsia="ru-RU"/>
              </w:rPr>
            </w:pPr>
          </w:p>
        </w:tc>
        <w:tc>
          <w:tcPr>
            <w:tcW w:w="1678" w:type="pct"/>
          </w:tcPr>
          <w:p w:rsidR="00CC3FE1" w:rsidRPr="00CC3FE1" w:rsidRDefault="00CC3FE1" w:rsidP="00CC3FE1">
            <w:pPr>
              <w:spacing w:after="0" w:line="240" w:lineRule="auto"/>
              <w:rPr>
                <w:rFonts w:ascii="Times New Roman" w:eastAsia="Times New Roman" w:hAnsi="Times New Roman" w:cs="Times New Roman"/>
                <w:b/>
                <w:lang w:eastAsia="ru-RU"/>
              </w:rPr>
            </w:pPr>
            <w:r w:rsidRPr="00CC3FE1">
              <w:rPr>
                <w:rFonts w:ascii="Times New Roman" w:eastAsia="Times New Roman" w:hAnsi="Times New Roman" w:cs="Times New Roman"/>
                <w:b/>
                <w:bCs/>
                <w:lang w:eastAsia="ru-RU"/>
              </w:rPr>
              <w:t>В том числе практических занятий и лабораторных работ</w:t>
            </w:r>
          </w:p>
        </w:tc>
        <w:tc>
          <w:tcPr>
            <w:tcW w:w="576" w:type="pct"/>
          </w:tcPr>
          <w:p w:rsidR="00CC3FE1" w:rsidRPr="00CC3FE1" w:rsidRDefault="00CC3FE1" w:rsidP="00CC3FE1">
            <w:pPr>
              <w:spacing w:after="0" w:line="240" w:lineRule="auto"/>
              <w:jc w:val="center"/>
              <w:rPr>
                <w:rFonts w:ascii="Times New Roman" w:eastAsia="Times New Roman" w:hAnsi="Times New Roman" w:cs="Times New Roman"/>
                <w:b/>
                <w:bCs/>
                <w:iCs/>
                <w:lang w:eastAsia="ru-RU"/>
              </w:rPr>
            </w:pPr>
            <w:r w:rsidRPr="00CC3FE1">
              <w:rPr>
                <w:rFonts w:ascii="Times New Roman" w:eastAsia="Times New Roman" w:hAnsi="Times New Roman" w:cs="Times New Roman"/>
                <w:b/>
                <w:bCs/>
                <w:iCs/>
                <w:lang w:eastAsia="ru-RU"/>
              </w:rPr>
              <w:t>2</w:t>
            </w:r>
          </w:p>
        </w:tc>
        <w:tc>
          <w:tcPr>
            <w:tcW w:w="575" w:type="pct"/>
          </w:tcPr>
          <w:p w:rsidR="00CC3FE1" w:rsidRPr="00CC3FE1" w:rsidRDefault="00CC3FE1" w:rsidP="00CC3FE1">
            <w:pPr>
              <w:spacing w:after="0" w:line="240" w:lineRule="auto"/>
              <w:jc w:val="center"/>
              <w:rPr>
                <w:rFonts w:ascii="Times New Roman" w:eastAsia="Times New Roman" w:hAnsi="Times New Roman" w:cs="Times New Roman"/>
                <w:b/>
                <w:i/>
                <w:lang w:eastAsia="ru-RU"/>
              </w:rPr>
            </w:pPr>
          </w:p>
        </w:tc>
        <w:tc>
          <w:tcPr>
            <w:tcW w:w="1368" w:type="pct"/>
          </w:tcPr>
          <w:p w:rsidR="00CC3FE1" w:rsidRPr="00CC3FE1" w:rsidRDefault="00CC3FE1" w:rsidP="00CC3FE1">
            <w:pPr>
              <w:spacing w:after="0" w:line="240" w:lineRule="auto"/>
              <w:rPr>
                <w:rFonts w:ascii="Times New Roman" w:eastAsia="Times New Roman" w:hAnsi="Times New Roman" w:cs="Times New Roman"/>
                <w:b/>
                <w:i/>
                <w:lang w:eastAsia="ru-RU"/>
              </w:rPr>
            </w:pPr>
          </w:p>
        </w:tc>
      </w:tr>
      <w:tr w:rsidR="00CC3FE1" w:rsidRPr="00CC3FE1" w:rsidTr="00CC3FE1">
        <w:trPr>
          <w:trHeight w:val="20"/>
        </w:trPr>
        <w:tc>
          <w:tcPr>
            <w:tcW w:w="803" w:type="pct"/>
            <w:vMerge/>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bCs/>
                <w:lang w:eastAsia="ru-RU"/>
              </w:rPr>
            </w:pPr>
          </w:p>
        </w:tc>
        <w:tc>
          <w:tcPr>
            <w:tcW w:w="1678" w:type="pct"/>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lang w:eastAsia="ru-RU"/>
              </w:rPr>
            </w:pPr>
            <w:r w:rsidRPr="00CC3FE1">
              <w:rPr>
                <w:rFonts w:ascii="Times New Roman" w:eastAsia="Times New Roman" w:hAnsi="Times New Roman" w:cs="Times New Roman"/>
                <w:lang w:eastAsia="ru-RU"/>
              </w:rPr>
              <w:t>Строгальные станки</w:t>
            </w:r>
          </w:p>
        </w:tc>
        <w:tc>
          <w:tcPr>
            <w:tcW w:w="576" w:type="pct"/>
          </w:tcPr>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1</w:t>
            </w:r>
          </w:p>
        </w:tc>
        <w:tc>
          <w:tcPr>
            <w:tcW w:w="575" w:type="pct"/>
          </w:tcPr>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ПК 1.4</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01</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04</w:t>
            </w:r>
          </w:p>
          <w:p w:rsidR="00CC3FE1" w:rsidRPr="00CC3FE1" w:rsidRDefault="00CC3FE1" w:rsidP="00CC3FE1">
            <w:pPr>
              <w:spacing w:after="0" w:line="240" w:lineRule="auto"/>
              <w:jc w:val="center"/>
              <w:rPr>
                <w:rFonts w:ascii="Times New Roman" w:eastAsia="Times New Roman" w:hAnsi="Times New Roman" w:cs="Times New Roman"/>
                <w:b/>
                <w:i/>
                <w:lang w:eastAsia="ru-RU"/>
              </w:rPr>
            </w:pPr>
            <w:r w:rsidRPr="00CC3FE1">
              <w:rPr>
                <w:rFonts w:ascii="Times New Roman" w:eastAsia="Times New Roman" w:hAnsi="Times New Roman" w:cs="Times New Roman"/>
                <w:bCs/>
                <w:iCs/>
                <w:lang w:eastAsia="ru-RU"/>
              </w:rPr>
              <w:t>ЛР 1- ЛР 12</w:t>
            </w:r>
          </w:p>
        </w:tc>
        <w:tc>
          <w:tcPr>
            <w:tcW w:w="1368" w:type="pct"/>
          </w:tcPr>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Н 1.4.01, У 1.4.01, Уо 01.01, Уо 01.02</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01.03, Уо 01.04, Уо 01.05, Уо 01.06</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01.07, Уо 01.08, Уо 01.09, Уо 04.01</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04.02, З 1.4.01, З 1.4.02, З 1.4.03</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01.01, Зо 01.02, Зо 01.03, Зо 01.04</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01.05, Зо 01.06, Зо 04.01, Зо 04.02</w:t>
            </w:r>
          </w:p>
        </w:tc>
      </w:tr>
      <w:tr w:rsidR="00CC3FE1" w:rsidRPr="00CC3FE1" w:rsidTr="00CC3FE1">
        <w:trPr>
          <w:trHeight w:val="20"/>
        </w:trPr>
        <w:tc>
          <w:tcPr>
            <w:tcW w:w="803" w:type="pct"/>
            <w:vMerge/>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bCs/>
                <w:lang w:eastAsia="ru-RU"/>
              </w:rPr>
            </w:pPr>
          </w:p>
        </w:tc>
        <w:tc>
          <w:tcPr>
            <w:tcW w:w="1678" w:type="pct"/>
          </w:tcPr>
          <w:p w:rsidR="00CC3FE1" w:rsidRPr="00CC3FE1" w:rsidRDefault="00CC3FE1" w:rsidP="00CC3FE1">
            <w:pPr>
              <w:spacing w:after="0" w:line="276" w:lineRule="auto"/>
              <w:ind w:right="-5"/>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Протяжные станки.</w:t>
            </w:r>
          </w:p>
        </w:tc>
        <w:tc>
          <w:tcPr>
            <w:tcW w:w="576" w:type="pct"/>
          </w:tcPr>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1</w:t>
            </w:r>
          </w:p>
        </w:tc>
        <w:tc>
          <w:tcPr>
            <w:tcW w:w="575" w:type="pct"/>
          </w:tcPr>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ПК 1.4</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01</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04</w:t>
            </w:r>
          </w:p>
          <w:p w:rsidR="00CC3FE1" w:rsidRPr="00CC3FE1" w:rsidRDefault="00CC3FE1" w:rsidP="00CC3FE1">
            <w:pPr>
              <w:spacing w:after="0" w:line="240" w:lineRule="auto"/>
              <w:jc w:val="center"/>
              <w:rPr>
                <w:rFonts w:ascii="Times New Roman" w:eastAsia="Times New Roman" w:hAnsi="Times New Roman" w:cs="Times New Roman"/>
                <w:b/>
                <w:i/>
                <w:lang w:eastAsia="ru-RU"/>
              </w:rPr>
            </w:pPr>
            <w:r w:rsidRPr="00CC3FE1">
              <w:rPr>
                <w:rFonts w:ascii="Times New Roman" w:eastAsia="Times New Roman" w:hAnsi="Times New Roman" w:cs="Times New Roman"/>
                <w:bCs/>
                <w:iCs/>
                <w:lang w:eastAsia="ru-RU"/>
              </w:rPr>
              <w:t>ЛР 1- ЛР 12</w:t>
            </w:r>
          </w:p>
        </w:tc>
        <w:tc>
          <w:tcPr>
            <w:tcW w:w="1368" w:type="pct"/>
          </w:tcPr>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Н 1.4.01, У 1.4.01, Уо 01.01, Уо 01.02</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01.03, Уо 01.04, Уо 01.05, Уо 01.06</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01.07, Уо 01.08, Уо 01.09, Уо 04.01</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04.02, З 1.4.01, З 1.4.02, З 1.4.03</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01.01, Зо 01.02, Зо 01.03, Зо 01.04</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01.05, Зо 01.06, Зо 04.01, Зо 04.02</w:t>
            </w:r>
          </w:p>
        </w:tc>
      </w:tr>
      <w:tr w:rsidR="00CC3FE1" w:rsidRPr="00CC3FE1" w:rsidTr="00CC3FE1">
        <w:trPr>
          <w:trHeight w:val="20"/>
        </w:trPr>
        <w:tc>
          <w:tcPr>
            <w:tcW w:w="803" w:type="pct"/>
            <w:vMerge w:val="restart"/>
          </w:tcPr>
          <w:p w:rsidR="00CC3FE1" w:rsidRPr="00CC3FE1" w:rsidRDefault="00CC3FE1" w:rsidP="00CC3FE1">
            <w:pPr>
              <w:spacing w:after="0" w:line="276" w:lineRule="auto"/>
              <w:ind w:right="-185"/>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Тема 5.7. Шлифовальные станки.</w:t>
            </w:r>
          </w:p>
        </w:tc>
        <w:tc>
          <w:tcPr>
            <w:tcW w:w="1678" w:type="pct"/>
          </w:tcPr>
          <w:p w:rsidR="00CC3FE1" w:rsidRPr="00CC3FE1" w:rsidRDefault="00CC3FE1" w:rsidP="00CC3FE1">
            <w:pPr>
              <w:spacing w:after="0" w:line="276"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 xml:space="preserve">Содержание </w:t>
            </w:r>
          </w:p>
        </w:tc>
        <w:tc>
          <w:tcPr>
            <w:tcW w:w="576" w:type="pct"/>
          </w:tcPr>
          <w:p w:rsidR="00CC3FE1" w:rsidRPr="00CC3FE1" w:rsidRDefault="00CC3FE1" w:rsidP="00CC3FE1">
            <w:pPr>
              <w:spacing w:after="0" w:line="240" w:lineRule="auto"/>
              <w:jc w:val="center"/>
              <w:rPr>
                <w:rFonts w:ascii="Times New Roman" w:eastAsia="Times New Roman" w:hAnsi="Times New Roman" w:cs="Times New Roman"/>
                <w:b/>
                <w:bCs/>
                <w:iCs/>
                <w:lang w:eastAsia="ru-RU"/>
              </w:rPr>
            </w:pPr>
            <w:r w:rsidRPr="00CC3FE1">
              <w:rPr>
                <w:rFonts w:ascii="Times New Roman" w:eastAsia="Times New Roman" w:hAnsi="Times New Roman" w:cs="Times New Roman"/>
                <w:b/>
                <w:bCs/>
                <w:iCs/>
                <w:lang w:eastAsia="ru-RU"/>
              </w:rPr>
              <w:t>1</w:t>
            </w:r>
          </w:p>
        </w:tc>
        <w:tc>
          <w:tcPr>
            <w:tcW w:w="575" w:type="pct"/>
          </w:tcPr>
          <w:p w:rsidR="00CC3FE1" w:rsidRPr="00CC3FE1" w:rsidRDefault="00CC3FE1" w:rsidP="00CC3FE1">
            <w:pPr>
              <w:spacing w:after="0" w:line="240" w:lineRule="auto"/>
              <w:jc w:val="center"/>
              <w:rPr>
                <w:rFonts w:ascii="Times New Roman" w:eastAsia="Times New Roman" w:hAnsi="Times New Roman" w:cs="Times New Roman"/>
                <w:b/>
                <w:i/>
                <w:lang w:eastAsia="ru-RU"/>
              </w:rPr>
            </w:pPr>
          </w:p>
        </w:tc>
        <w:tc>
          <w:tcPr>
            <w:tcW w:w="1368" w:type="pct"/>
          </w:tcPr>
          <w:p w:rsidR="00CC3FE1" w:rsidRPr="00CC3FE1" w:rsidRDefault="00CC3FE1" w:rsidP="00CC3FE1">
            <w:pPr>
              <w:spacing w:after="0" w:line="240" w:lineRule="auto"/>
              <w:rPr>
                <w:rFonts w:ascii="Times New Roman" w:eastAsia="Times New Roman" w:hAnsi="Times New Roman" w:cs="Times New Roman"/>
                <w:b/>
                <w:i/>
                <w:lang w:eastAsia="ru-RU"/>
              </w:rPr>
            </w:pPr>
          </w:p>
        </w:tc>
      </w:tr>
      <w:tr w:rsidR="00CC3FE1" w:rsidRPr="00CC3FE1" w:rsidTr="00CC3FE1">
        <w:trPr>
          <w:trHeight w:val="20"/>
        </w:trPr>
        <w:tc>
          <w:tcPr>
            <w:tcW w:w="803" w:type="pct"/>
            <w:vMerge/>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bCs/>
                <w:lang w:eastAsia="ru-RU"/>
              </w:rPr>
            </w:pPr>
          </w:p>
        </w:tc>
        <w:tc>
          <w:tcPr>
            <w:tcW w:w="1678" w:type="pct"/>
          </w:tcPr>
          <w:p w:rsidR="00CC3FE1" w:rsidRPr="00CC3FE1" w:rsidRDefault="00CC3FE1" w:rsidP="00CC3FE1">
            <w:pPr>
              <w:spacing w:after="0" w:line="276" w:lineRule="auto"/>
              <w:ind w:right="-5"/>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Типаж шлифовальных станков. Кругло шлифовальные станки. Назначение, техническая характеристика, основные узлы, принцип работы, кинематика и гидросхема станков. </w:t>
            </w:r>
            <w:r w:rsidRPr="00CC3FE1">
              <w:rPr>
                <w:rFonts w:ascii="Times New Roman" w:eastAsia="Times New Roman" w:hAnsi="Times New Roman" w:cs="Times New Roman"/>
                <w:lang w:eastAsia="ru-RU"/>
              </w:rPr>
              <w:lastRenderedPageBreak/>
              <w:t xml:space="preserve">Бесцентрошлифовальные станки. Назначение, основные узлы, принцип работы. </w:t>
            </w:r>
          </w:p>
          <w:p w:rsidR="00CC3FE1" w:rsidRPr="00CC3FE1" w:rsidRDefault="00CC3FE1" w:rsidP="00CC3FE1">
            <w:pPr>
              <w:spacing w:after="0" w:line="276" w:lineRule="auto"/>
              <w:ind w:right="-5"/>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Внутришлифовальные станок. Назначение, основные узлы, принцип работы, кинематика. Плоскошлифовальный станок. Назначение, техническая характеристика, основные узлы, принцип работы, кинематика. Общие сведения о шлифовально-доводочных, хонинговальных, суперфинишных, притирочных и других станках шлифовальной группы. </w:t>
            </w:r>
          </w:p>
        </w:tc>
        <w:tc>
          <w:tcPr>
            <w:tcW w:w="576" w:type="pct"/>
          </w:tcPr>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lastRenderedPageBreak/>
              <w:t>1</w:t>
            </w:r>
          </w:p>
        </w:tc>
        <w:tc>
          <w:tcPr>
            <w:tcW w:w="575" w:type="pct"/>
          </w:tcPr>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ПК 1.4</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01</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04</w:t>
            </w:r>
          </w:p>
          <w:p w:rsidR="00CC3FE1" w:rsidRPr="00CC3FE1" w:rsidRDefault="00CC3FE1" w:rsidP="00CC3FE1">
            <w:pPr>
              <w:spacing w:after="0" w:line="240" w:lineRule="auto"/>
              <w:jc w:val="center"/>
              <w:rPr>
                <w:rFonts w:ascii="Times New Roman" w:eastAsia="Times New Roman" w:hAnsi="Times New Roman" w:cs="Times New Roman"/>
                <w:b/>
                <w:i/>
                <w:lang w:eastAsia="ru-RU"/>
              </w:rPr>
            </w:pPr>
            <w:r w:rsidRPr="00CC3FE1">
              <w:rPr>
                <w:rFonts w:ascii="Times New Roman" w:eastAsia="Times New Roman" w:hAnsi="Times New Roman" w:cs="Times New Roman"/>
                <w:bCs/>
                <w:iCs/>
                <w:lang w:eastAsia="ru-RU"/>
              </w:rPr>
              <w:t>ЛР 1- ЛР 12</w:t>
            </w:r>
          </w:p>
        </w:tc>
        <w:tc>
          <w:tcPr>
            <w:tcW w:w="1368" w:type="pct"/>
          </w:tcPr>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Н 1.4.01, У 1.4.01, Уо 01.01, Уо 01.02</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01.03, Уо 01.04, Уо 01.05, Уо 01.06</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01.07, Уо 01.08, Уо 01.09, Уо 04.01</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04.02, З 1.4.01, З 1.4.02, З 1.4.03</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01.01, Зо 01.02, Зо 01.03, Зо 01.04</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01.05, Зо 01.06, Зо 04.01, Зо 04.02</w:t>
            </w:r>
          </w:p>
        </w:tc>
      </w:tr>
      <w:tr w:rsidR="00CC3FE1" w:rsidRPr="00CC3FE1" w:rsidTr="00CC3FE1">
        <w:trPr>
          <w:trHeight w:val="20"/>
        </w:trPr>
        <w:tc>
          <w:tcPr>
            <w:tcW w:w="803" w:type="pct"/>
            <w:vMerge/>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bCs/>
                <w:lang w:eastAsia="ru-RU"/>
              </w:rPr>
            </w:pPr>
          </w:p>
        </w:tc>
        <w:tc>
          <w:tcPr>
            <w:tcW w:w="1678" w:type="pct"/>
          </w:tcPr>
          <w:p w:rsidR="00CC3FE1" w:rsidRPr="00CC3FE1" w:rsidRDefault="00CC3FE1" w:rsidP="00CC3FE1">
            <w:pPr>
              <w:spacing w:after="0" w:line="240" w:lineRule="auto"/>
              <w:rPr>
                <w:rFonts w:ascii="Times New Roman" w:eastAsia="Times New Roman" w:hAnsi="Times New Roman" w:cs="Times New Roman"/>
                <w:b/>
                <w:lang w:eastAsia="ru-RU"/>
              </w:rPr>
            </w:pPr>
            <w:r w:rsidRPr="00CC3FE1">
              <w:rPr>
                <w:rFonts w:ascii="Times New Roman" w:eastAsia="Times New Roman" w:hAnsi="Times New Roman" w:cs="Times New Roman"/>
                <w:b/>
                <w:bCs/>
                <w:lang w:eastAsia="ru-RU"/>
              </w:rPr>
              <w:t>В том числе практических занятий и лабораторных работ</w:t>
            </w:r>
          </w:p>
        </w:tc>
        <w:tc>
          <w:tcPr>
            <w:tcW w:w="576" w:type="pct"/>
          </w:tcPr>
          <w:p w:rsidR="00CC3FE1" w:rsidRPr="00CC3FE1" w:rsidRDefault="00CC3FE1" w:rsidP="00CC3FE1">
            <w:pPr>
              <w:spacing w:after="0" w:line="240" w:lineRule="auto"/>
              <w:jc w:val="center"/>
              <w:rPr>
                <w:rFonts w:ascii="Times New Roman" w:eastAsia="Times New Roman" w:hAnsi="Times New Roman" w:cs="Times New Roman"/>
                <w:b/>
                <w:bCs/>
                <w:iCs/>
                <w:lang w:eastAsia="ru-RU"/>
              </w:rPr>
            </w:pPr>
            <w:r w:rsidRPr="00CC3FE1">
              <w:rPr>
                <w:rFonts w:ascii="Times New Roman" w:eastAsia="Times New Roman" w:hAnsi="Times New Roman" w:cs="Times New Roman"/>
                <w:b/>
                <w:bCs/>
                <w:iCs/>
                <w:lang w:eastAsia="ru-RU"/>
              </w:rPr>
              <w:t>1</w:t>
            </w:r>
          </w:p>
        </w:tc>
        <w:tc>
          <w:tcPr>
            <w:tcW w:w="575" w:type="pct"/>
          </w:tcPr>
          <w:p w:rsidR="00CC3FE1" w:rsidRPr="00CC3FE1" w:rsidRDefault="00CC3FE1" w:rsidP="00CC3FE1">
            <w:pPr>
              <w:spacing w:after="0" w:line="240" w:lineRule="auto"/>
              <w:jc w:val="center"/>
              <w:rPr>
                <w:rFonts w:ascii="Times New Roman" w:eastAsia="Times New Roman" w:hAnsi="Times New Roman" w:cs="Times New Roman"/>
                <w:b/>
                <w:i/>
                <w:lang w:eastAsia="ru-RU"/>
              </w:rPr>
            </w:pPr>
          </w:p>
        </w:tc>
        <w:tc>
          <w:tcPr>
            <w:tcW w:w="1368" w:type="pct"/>
          </w:tcPr>
          <w:p w:rsidR="00CC3FE1" w:rsidRPr="00CC3FE1" w:rsidRDefault="00CC3FE1" w:rsidP="00CC3FE1">
            <w:pPr>
              <w:spacing w:after="0" w:line="240" w:lineRule="auto"/>
              <w:rPr>
                <w:rFonts w:ascii="Times New Roman" w:eastAsia="Times New Roman" w:hAnsi="Times New Roman" w:cs="Times New Roman"/>
                <w:b/>
                <w:i/>
                <w:lang w:eastAsia="ru-RU"/>
              </w:rPr>
            </w:pPr>
          </w:p>
        </w:tc>
      </w:tr>
      <w:tr w:rsidR="00CC3FE1" w:rsidRPr="00CC3FE1" w:rsidTr="00CC3FE1">
        <w:trPr>
          <w:trHeight w:val="20"/>
        </w:trPr>
        <w:tc>
          <w:tcPr>
            <w:tcW w:w="803" w:type="pct"/>
            <w:vMerge/>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bCs/>
                <w:lang w:eastAsia="ru-RU"/>
              </w:rPr>
            </w:pPr>
          </w:p>
        </w:tc>
        <w:tc>
          <w:tcPr>
            <w:tcW w:w="1678" w:type="pct"/>
          </w:tcPr>
          <w:p w:rsidR="00CC3FE1" w:rsidRPr="00CC3FE1" w:rsidRDefault="00CC3FE1" w:rsidP="00CC3FE1">
            <w:pPr>
              <w:spacing w:after="0" w:line="276" w:lineRule="auto"/>
              <w:ind w:right="-5"/>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Принцип работы и кинематические схемы шлифовальных станков . </w:t>
            </w:r>
          </w:p>
        </w:tc>
        <w:tc>
          <w:tcPr>
            <w:tcW w:w="576" w:type="pct"/>
          </w:tcPr>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1</w:t>
            </w:r>
          </w:p>
        </w:tc>
        <w:tc>
          <w:tcPr>
            <w:tcW w:w="575" w:type="pct"/>
          </w:tcPr>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ПК 1.4</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01</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04</w:t>
            </w:r>
          </w:p>
          <w:p w:rsidR="00CC3FE1" w:rsidRPr="00CC3FE1" w:rsidRDefault="00CC3FE1" w:rsidP="00CC3FE1">
            <w:pPr>
              <w:spacing w:after="0" w:line="240" w:lineRule="auto"/>
              <w:jc w:val="center"/>
              <w:rPr>
                <w:rFonts w:ascii="Times New Roman" w:eastAsia="Times New Roman" w:hAnsi="Times New Roman" w:cs="Times New Roman"/>
                <w:b/>
                <w:i/>
                <w:lang w:eastAsia="ru-RU"/>
              </w:rPr>
            </w:pPr>
            <w:r w:rsidRPr="00CC3FE1">
              <w:rPr>
                <w:rFonts w:ascii="Times New Roman" w:eastAsia="Times New Roman" w:hAnsi="Times New Roman" w:cs="Times New Roman"/>
                <w:bCs/>
                <w:iCs/>
                <w:lang w:eastAsia="ru-RU"/>
              </w:rPr>
              <w:t>ЛР 1- ЛР 12</w:t>
            </w:r>
          </w:p>
        </w:tc>
        <w:tc>
          <w:tcPr>
            <w:tcW w:w="1368" w:type="pct"/>
          </w:tcPr>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Н 1.4.01, У 1.4.01, Уо 01.01, Уо 01.02</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01.03, Уо 01.04, Уо 01.05, Уо 01.06</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01.07, Уо 01.08, Уо 01.09, Уо 04.01</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04.02, З 1.4.01, З 1.4.02, З 1.4.03</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01.01, Зо 01.02, Зо 01.03, Зо 01.04</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01.05, Зо 01.06, Зо 04.01, Зо 04.02</w:t>
            </w:r>
          </w:p>
        </w:tc>
      </w:tr>
      <w:tr w:rsidR="00CC3FE1" w:rsidRPr="00CC3FE1" w:rsidTr="00CC3FE1">
        <w:trPr>
          <w:trHeight w:val="20"/>
        </w:trPr>
        <w:tc>
          <w:tcPr>
            <w:tcW w:w="803" w:type="pct"/>
            <w:vMerge w:val="restart"/>
          </w:tcPr>
          <w:p w:rsidR="00CC3FE1" w:rsidRPr="00CC3FE1" w:rsidRDefault="00CC3FE1" w:rsidP="00CC3FE1">
            <w:pPr>
              <w:spacing w:after="0" w:line="276" w:lineRule="auto"/>
              <w:ind w:right="-185"/>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 xml:space="preserve">Тема 5.8 Многоцелевые станки. </w:t>
            </w:r>
          </w:p>
        </w:tc>
        <w:tc>
          <w:tcPr>
            <w:tcW w:w="1678" w:type="pct"/>
          </w:tcPr>
          <w:p w:rsidR="00CC3FE1" w:rsidRPr="00CC3FE1" w:rsidRDefault="00CC3FE1" w:rsidP="00CC3FE1">
            <w:pPr>
              <w:spacing w:after="0" w:line="276"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 xml:space="preserve">Содержание </w:t>
            </w:r>
          </w:p>
        </w:tc>
        <w:tc>
          <w:tcPr>
            <w:tcW w:w="576" w:type="pct"/>
          </w:tcPr>
          <w:p w:rsidR="00CC3FE1" w:rsidRPr="00CC3FE1" w:rsidRDefault="00CC3FE1" w:rsidP="00CC3FE1">
            <w:pPr>
              <w:spacing w:after="0" w:line="240" w:lineRule="auto"/>
              <w:jc w:val="center"/>
              <w:rPr>
                <w:rFonts w:ascii="Times New Roman" w:eastAsia="Times New Roman" w:hAnsi="Times New Roman" w:cs="Times New Roman"/>
                <w:b/>
                <w:bCs/>
                <w:iCs/>
                <w:lang w:eastAsia="ru-RU"/>
              </w:rPr>
            </w:pPr>
            <w:r w:rsidRPr="00CC3FE1">
              <w:rPr>
                <w:rFonts w:ascii="Times New Roman" w:eastAsia="Times New Roman" w:hAnsi="Times New Roman" w:cs="Times New Roman"/>
                <w:b/>
                <w:bCs/>
                <w:iCs/>
                <w:lang w:eastAsia="ru-RU"/>
              </w:rPr>
              <w:t>1</w:t>
            </w:r>
          </w:p>
        </w:tc>
        <w:tc>
          <w:tcPr>
            <w:tcW w:w="575" w:type="pct"/>
          </w:tcPr>
          <w:p w:rsidR="00CC3FE1" w:rsidRPr="00CC3FE1" w:rsidRDefault="00CC3FE1" w:rsidP="00CC3FE1">
            <w:pPr>
              <w:spacing w:after="0" w:line="240" w:lineRule="auto"/>
              <w:jc w:val="center"/>
              <w:rPr>
                <w:rFonts w:ascii="Times New Roman" w:eastAsia="Times New Roman" w:hAnsi="Times New Roman" w:cs="Times New Roman"/>
                <w:b/>
                <w:i/>
                <w:lang w:eastAsia="ru-RU"/>
              </w:rPr>
            </w:pPr>
          </w:p>
        </w:tc>
        <w:tc>
          <w:tcPr>
            <w:tcW w:w="1368" w:type="pct"/>
          </w:tcPr>
          <w:p w:rsidR="00CC3FE1" w:rsidRPr="00CC3FE1" w:rsidRDefault="00CC3FE1" w:rsidP="00CC3FE1">
            <w:pPr>
              <w:spacing w:after="0" w:line="240" w:lineRule="auto"/>
              <w:rPr>
                <w:rFonts w:ascii="Times New Roman" w:eastAsia="Times New Roman" w:hAnsi="Times New Roman" w:cs="Times New Roman"/>
                <w:b/>
                <w:i/>
                <w:lang w:eastAsia="ru-RU"/>
              </w:rPr>
            </w:pPr>
          </w:p>
        </w:tc>
      </w:tr>
      <w:tr w:rsidR="00CC3FE1" w:rsidRPr="00CC3FE1" w:rsidTr="00CC3FE1">
        <w:trPr>
          <w:trHeight w:val="20"/>
        </w:trPr>
        <w:tc>
          <w:tcPr>
            <w:tcW w:w="803" w:type="pct"/>
            <w:vMerge/>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bCs/>
                <w:lang w:eastAsia="ru-RU"/>
              </w:rPr>
            </w:pPr>
          </w:p>
        </w:tc>
        <w:tc>
          <w:tcPr>
            <w:tcW w:w="1678" w:type="pct"/>
          </w:tcPr>
          <w:p w:rsidR="00CC3FE1" w:rsidRPr="00CC3FE1" w:rsidRDefault="00CC3FE1" w:rsidP="00CC3FE1">
            <w:pPr>
              <w:spacing w:after="0" w:line="276" w:lineRule="auto"/>
              <w:ind w:right="-5"/>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Общие сведения многоцелевых станках: назначения, компоновки, системы координат, используйте устройства ЧПУ. Механизмы автоматической системы инструментов. Разновидности инструментальных магазинов и манипуляторов. Накопители заготовок. Перспективы развития многоцелевых станков.</w:t>
            </w:r>
          </w:p>
        </w:tc>
        <w:tc>
          <w:tcPr>
            <w:tcW w:w="576" w:type="pct"/>
          </w:tcPr>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1</w:t>
            </w:r>
          </w:p>
        </w:tc>
        <w:tc>
          <w:tcPr>
            <w:tcW w:w="575" w:type="pct"/>
          </w:tcPr>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ПК 1.4</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01</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04</w:t>
            </w:r>
          </w:p>
          <w:p w:rsidR="00CC3FE1" w:rsidRPr="00CC3FE1" w:rsidRDefault="00CC3FE1" w:rsidP="00CC3FE1">
            <w:pPr>
              <w:spacing w:after="0" w:line="240" w:lineRule="auto"/>
              <w:jc w:val="center"/>
              <w:rPr>
                <w:rFonts w:ascii="Times New Roman" w:eastAsia="Times New Roman" w:hAnsi="Times New Roman" w:cs="Times New Roman"/>
                <w:b/>
                <w:i/>
                <w:lang w:eastAsia="ru-RU"/>
              </w:rPr>
            </w:pPr>
            <w:r w:rsidRPr="00CC3FE1">
              <w:rPr>
                <w:rFonts w:ascii="Times New Roman" w:eastAsia="Times New Roman" w:hAnsi="Times New Roman" w:cs="Times New Roman"/>
                <w:bCs/>
                <w:iCs/>
                <w:lang w:eastAsia="ru-RU"/>
              </w:rPr>
              <w:t>ЛР 1- ЛР 12</w:t>
            </w:r>
          </w:p>
        </w:tc>
        <w:tc>
          <w:tcPr>
            <w:tcW w:w="1368" w:type="pct"/>
          </w:tcPr>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Н 1.4.01, У 1.4.01, Уо 01.01, Уо 01.02</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01.03, Уо 01.04, Уо 01.05, Уо 01.06</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01.07, Уо 01.08, Уо 01.09, Уо 04.01</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04.02, З 1.4.01, З 1.4.02, З 1.4.03</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01.01, Зо 01.02, Зо 01.03, Зо 01.04</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01.05, Зо 01.06, Зо 04.01, Зо 04.02</w:t>
            </w:r>
          </w:p>
        </w:tc>
      </w:tr>
      <w:tr w:rsidR="00CC3FE1" w:rsidRPr="00CC3FE1" w:rsidTr="00CC3FE1">
        <w:trPr>
          <w:trHeight w:val="20"/>
        </w:trPr>
        <w:tc>
          <w:tcPr>
            <w:tcW w:w="803" w:type="pct"/>
            <w:vMerge/>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bCs/>
                <w:lang w:eastAsia="ru-RU"/>
              </w:rPr>
            </w:pPr>
          </w:p>
        </w:tc>
        <w:tc>
          <w:tcPr>
            <w:tcW w:w="1678" w:type="pct"/>
          </w:tcPr>
          <w:p w:rsidR="00CC3FE1" w:rsidRPr="00CC3FE1" w:rsidRDefault="00CC3FE1" w:rsidP="00CC3FE1">
            <w:pPr>
              <w:spacing w:after="0" w:line="240" w:lineRule="auto"/>
              <w:rPr>
                <w:rFonts w:ascii="Times New Roman" w:eastAsia="Times New Roman" w:hAnsi="Times New Roman" w:cs="Times New Roman"/>
                <w:b/>
                <w:lang w:eastAsia="ru-RU"/>
              </w:rPr>
            </w:pPr>
            <w:r w:rsidRPr="00CC3FE1">
              <w:rPr>
                <w:rFonts w:ascii="Times New Roman" w:eastAsia="Times New Roman" w:hAnsi="Times New Roman" w:cs="Times New Roman"/>
                <w:b/>
                <w:bCs/>
                <w:lang w:eastAsia="ru-RU"/>
              </w:rPr>
              <w:t>В том числе практических занятий и лабораторных работ</w:t>
            </w:r>
          </w:p>
        </w:tc>
        <w:tc>
          <w:tcPr>
            <w:tcW w:w="576" w:type="pct"/>
          </w:tcPr>
          <w:p w:rsidR="00CC3FE1" w:rsidRPr="00CC3FE1" w:rsidRDefault="00CC3FE1" w:rsidP="00CC3FE1">
            <w:pPr>
              <w:spacing w:after="0" w:line="240" w:lineRule="auto"/>
              <w:jc w:val="center"/>
              <w:rPr>
                <w:rFonts w:ascii="Times New Roman" w:eastAsia="Times New Roman" w:hAnsi="Times New Roman" w:cs="Times New Roman"/>
                <w:b/>
                <w:bCs/>
                <w:iCs/>
                <w:lang w:eastAsia="ru-RU"/>
              </w:rPr>
            </w:pPr>
            <w:r w:rsidRPr="00CC3FE1">
              <w:rPr>
                <w:rFonts w:ascii="Times New Roman" w:eastAsia="Times New Roman" w:hAnsi="Times New Roman" w:cs="Times New Roman"/>
                <w:b/>
                <w:bCs/>
                <w:iCs/>
                <w:lang w:eastAsia="ru-RU"/>
              </w:rPr>
              <w:t>1</w:t>
            </w:r>
          </w:p>
        </w:tc>
        <w:tc>
          <w:tcPr>
            <w:tcW w:w="575" w:type="pct"/>
          </w:tcPr>
          <w:p w:rsidR="00CC3FE1" w:rsidRPr="00CC3FE1" w:rsidRDefault="00CC3FE1" w:rsidP="00CC3FE1">
            <w:pPr>
              <w:spacing w:after="0" w:line="240" w:lineRule="auto"/>
              <w:jc w:val="center"/>
              <w:rPr>
                <w:rFonts w:ascii="Times New Roman" w:eastAsia="Times New Roman" w:hAnsi="Times New Roman" w:cs="Times New Roman"/>
                <w:b/>
                <w:i/>
                <w:lang w:eastAsia="ru-RU"/>
              </w:rPr>
            </w:pPr>
          </w:p>
        </w:tc>
        <w:tc>
          <w:tcPr>
            <w:tcW w:w="1368" w:type="pct"/>
          </w:tcPr>
          <w:p w:rsidR="00CC3FE1" w:rsidRPr="00CC3FE1" w:rsidRDefault="00CC3FE1" w:rsidP="00CC3FE1">
            <w:pPr>
              <w:spacing w:after="0" w:line="240" w:lineRule="auto"/>
              <w:rPr>
                <w:rFonts w:ascii="Times New Roman" w:eastAsia="Times New Roman" w:hAnsi="Times New Roman" w:cs="Times New Roman"/>
                <w:b/>
                <w:i/>
                <w:lang w:eastAsia="ru-RU"/>
              </w:rPr>
            </w:pPr>
          </w:p>
        </w:tc>
      </w:tr>
      <w:tr w:rsidR="00CC3FE1" w:rsidRPr="00CC3FE1" w:rsidTr="00CC3FE1">
        <w:trPr>
          <w:trHeight w:val="20"/>
        </w:trPr>
        <w:tc>
          <w:tcPr>
            <w:tcW w:w="803" w:type="pct"/>
            <w:vMerge/>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bCs/>
                <w:lang w:eastAsia="ru-RU"/>
              </w:rPr>
            </w:pPr>
          </w:p>
        </w:tc>
        <w:tc>
          <w:tcPr>
            <w:tcW w:w="1678" w:type="pct"/>
          </w:tcPr>
          <w:p w:rsidR="00CC3FE1" w:rsidRPr="00CC3FE1" w:rsidRDefault="00CC3FE1" w:rsidP="00CC3FE1">
            <w:pPr>
              <w:tabs>
                <w:tab w:val="left" w:pos="916"/>
                <w:tab w:val="left" w:pos="1832"/>
                <w:tab w:val="left" w:pos="2748"/>
                <w:tab w:val="left" w:pos="3664"/>
                <w:tab w:val="left" w:pos="4580"/>
                <w:tab w:val="left" w:pos="5496"/>
                <w:tab w:val="left" w:pos="6412"/>
              </w:tabs>
              <w:spacing w:after="0" w:line="276" w:lineRule="auto"/>
              <w:rPr>
                <w:rFonts w:ascii="Times New Roman" w:eastAsia="Times New Roman" w:hAnsi="Times New Roman" w:cs="Times New Roman"/>
                <w:b/>
                <w:bCs/>
                <w:lang w:eastAsia="ru-RU"/>
              </w:rPr>
            </w:pPr>
            <w:r w:rsidRPr="00CC3FE1">
              <w:rPr>
                <w:rFonts w:ascii="Times New Roman" w:eastAsia="Times New Roman" w:hAnsi="Times New Roman" w:cs="Times New Roman"/>
                <w:lang w:eastAsia="ru-RU"/>
              </w:rPr>
              <w:t>Изучение разновидностей инструментальных магазинов и манипуляторов.</w:t>
            </w:r>
          </w:p>
        </w:tc>
        <w:tc>
          <w:tcPr>
            <w:tcW w:w="576" w:type="pct"/>
          </w:tcPr>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1</w:t>
            </w:r>
          </w:p>
        </w:tc>
        <w:tc>
          <w:tcPr>
            <w:tcW w:w="575" w:type="pct"/>
          </w:tcPr>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ПК 1.4</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01</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04</w:t>
            </w:r>
          </w:p>
          <w:p w:rsidR="00CC3FE1" w:rsidRPr="00CC3FE1" w:rsidRDefault="00CC3FE1" w:rsidP="00CC3FE1">
            <w:pPr>
              <w:spacing w:after="0" w:line="240" w:lineRule="auto"/>
              <w:jc w:val="center"/>
              <w:rPr>
                <w:rFonts w:ascii="Times New Roman" w:eastAsia="Times New Roman" w:hAnsi="Times New Roman" w:cs="Times New Roman"/>
                <w:b/>
                <w:i/>
                <w:lang w:eastAsia="ru-RU"/>
              </w:rPr>
            </w:pPr>
            <w:r w:rsidRPr="00CC3FE1">
              <w:rPr>
                <w:rFonts w:ascii="Times New Roman" w:eastAsia="Times New Roman" w:hAnsi="Times New Roman" w:cs="Times New Roman"/>
                <w:bCs/>
                <w:iCs/>
                <w:lang w:eastAsia="ru-RU"/>
              </w:rPr>
              <w:t>ЛР 1- ЛР 12</w:t>
            </w:r>
          </w:p>
        </w:tc>
        <w:tc>
          <w:tcPr>
            <w:tcW w:w="1368" w:type="pct"/>
          </w:tcPr>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Н 1.4.01, У 1.4.01, Уо 01.01, Уо 01.02</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01.03, Уо 01.04, Уо 01.05, Уо 01.06</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01.07, Уо 01.08, Уо 01.09, Уо 04.01</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04.02, З 1.4.01, З 1.4.02, З 1.4.03</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01.01, Зо 01.02, Зо 01.03, Зо 01.04</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01.05, Зо 01.06, Зо 04.01, Зо 04.02</w:t>
            </w:r>
          </w:p>
        </w:tc>
      </w:tr>
      <w:tr w:rsidR="00CC3FE1" w:rsidRPr="00CC3FE1" w:rsidTr="00CC3FE1">
        <w:trPr>
          <w:trHeight w:val="20"/>
        </w:trPr>
        <w:tc>
          <w:tcPr>
            <w:tcW w:w="803" w:type="pct"/>
            <w:vMerge w:val="restart"/>
          </w:tcPr>
          <w:p w:rsidR="00CC3FE1" w:rsidRPr="00CC3FE1" w:rsidRDefault="00CC3FE1" w:rsidP="00CC3FE1">
            <w:pPr>
              <w:spacing w:after="0" w:line="276" w:lineRule="auto"/>
              <w:ind w:right="-185"/>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Тема 5.9 Агрегатные станки.</w:t>
            </w:r>
          </w:p>
        </w:tc>
        <w:tc>
          <w:tcPr>
            <w:tcW w:w="1678" w:type="pct"/>
          </w:tcPr>
          <w:p w:rsidR="00CC3FE1" w:rsidRPr="00CC3FE1" w:rsidRDefault="00CC3FE1" w:rsidP="00CC3FE1">
            <w:pPr>
              <w:spacing w:after="0" w:line="276"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 xml:space="preserve">Содержание </w:t>
            </w:r>
          </w:p>
        </w:tc>
        <w:tc>
          <w:tcPr>
            <w:tcW w:w="576" w:type="pct"/>
          </w:tcPr>
          <w:p w:rsidR="00CC3FE1" w:rsidRPr="00CC3FE1" w:rsidRDefault="00CC3FE1" w:rsidP="00CC3FE1">
            <w:pPr>
              <w:spacing w:after="0" w:line="240" w:lineRule="auto"/>
              <w:jc w:val="center"/>
              <w:rPr>
                <w:rFonts w:ascii="Times New Roman" w:eastAsia="Times New Roman" w:hAnsi="Times New Roman" w:cs="Times New Roman"/>
                <w:b/>
                <w:bCs/>
                <w:iCs/>
                <w:lang w:eastAsia="ru-RU"/>
              </w:rPr>
            </w:pPr>
            <w:r w:rsidRPr="00CC3FE1">
              <w:rPr>
                <w:rFonts w:ascii="Times New Roman" w:eastAsia="Times New Roman" w:hAnsi="Times New Roman" w:cs="Times New Roman"/>
                <w:b/>
                <w:bCs/>
                <w:iCs/>
                <w:lang w:eastAsia="ru-RU"/>
              </w:rPr>
              <w:t>1</w:t>
            </w:r>
          </w:p>
        </w:tc>
        <w:tc>
          <w:tcPr>
            <w:tcW w:w="575" w:type="pct"/>
          </w:tcPr>
          <w:p w:rsidR="00CC3FE1" w:rsidRPr="00CC3FE1" w:rsidRDefault="00CC3FE1" w:rsidP="00CC3FE1">
            <w:pPr>
              <w:spacing w:after="0" w:line="240" w:lineRule="auto"/>
              <w:jc w:val="center"/>
              <w:rPr>
                <w:rFonts w:ascii="Times New Roman" w:eastAsia="Times New Roman" w:hAnsi="Times New Roman" w:cs="Times New Roman"/>
                <w:b/>
                <w:i/>
                <w:lang w:eastAsia="ru-RU"/>
              </w:rPr>
            </w:pPr>
          </w:p>
        </w:tc>
        <w:tc>
          <w:tcPr>
            <w:tcW w:w="1368" w:type="pct"/>
          </w:tcPr>
          <w:p w:rsidR="00CC3FE1" w:rsidRPr="00CC3FE1" w:rsidRDefault="00CC3FE1" w:rsidP="00CC3FE1">
            <w:pPr>
              <w:spacing w:after="0" w:line="240" w:lineRule="auto"/>
              <w:rPr>
                <w:rFonts w:ascii="Times New Roman" w:eastAsia="Times New Roman" w:hAnsi="Times New Roman" w:cs="Times New Roman"/>
                <w:b/>
                <w:i/>
                <w:lang w:eastAsia="ru-RU"/>
              </w:rPr>
            </w:pPr>
          </w:p>
        </w:tc>
      </w:tr>
      <w:tr w:rsidR="00CC3FE1" w:rsidRPr="00CC3FE1" w:rsidTr="00CC3FE1">
        <w:trPr>
          <w:trHeight w:val="20"/>
        </w:trPr>
        <w:tc>
          <w:tcPr>
            <w:tcW w:w="803" w:type="pct"/>
            <w:vMerge/>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bCs/>
                <w:lang w:eastAsia="ru-RU"/>
              </w:rPr>
            </w:pPr>
          </w:p>
        </w:tc>
        <w:tc>
          <w:tcPr>
            <w:tcW w:w="1678" w:type="pct"/>
          </w:tcPr>
          <w:p w:rsidR="00CC3FE1" w:rsidRPr="00CC3FE1" w:rsidRDefault="00CC3FE1" w:rsidP="00CC3FE1">
            <w:pPr>
              <w:spacing w:after="0" w:line="276" w:lineRule="auto"/>
              <w:ind w:right="-5"/>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Принцип агрегатирования станков. Основные преимущества агрегатных станков по сравнению со специальными станками, назначение и область применения. Унифицированные механизмы агрегатных станков. Компоновочные схемы. Силовые головки.</w:t>
            </w:r>
          </w:p>
          <w:p w:rsidR="00CC3FE1" w:rsidRPr="00CC3FE1" w:rsidRDefault="00CC3FE1" w:rsidP="00CC3FE1">
            <w:pPr>
              <w:spacing w:after="0" w:line="276" w:lineRule="auto"/>
              <w:ind w:right="-5"/>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Силовые и поворотные столы. Обзор имеющихся конструкций агрегатных станков. Агрегатные станки с ЧПУ. Унифицированные узлы и компоновки агрегатных станков с ЧПУ, перспективы их развития.</w:t>
            </w:r>
          </w:p>
        </w:tc>
        <w:tc>
          <w:tcPr>
            <w:tcW w:w="576" w:type="pct"/>
          </w:tcPr>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1</w:t>
            </w:r>
          </w:p>
        </w:tc>
        <w:tc>
          <w:tcPr>
            <w:tcW w:w="575" w:type="pct"/>
          </w:tcPr>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ПК 1.4</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01</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04</w:t>
            </w:r>
          </w:p>
          <w:p w:rsidR="00CC3FE1" w:rsidRPr="00CC3FE1" w:rsidRDefault="00CC3FE1" w:rsidP="00CC3FE1">
            <w:pPr>
              <w:spacing w:after="0" w:line="240" w:lineRule="auto"/>
              <w:jc w:val="center"/>
              <w:rPr>
                <w:rFonts w:ascii="Times New Roman" w:eastAsia="Times New Roman" w:hAnsi="Times New Roman" w:cs="Times New Roman"/>
                <w:b/>
                <w:i/>
                <w:lang w:eastAsia="ru-RU"/>
              </w:rPr>
            </w:pPr>
            <w:r w:rsidRPr="00CC3FE1">
              <w:rPr>
                <w:rFonts w:ascii="Times New Roman" w:eastAsia="Times New Roman" w:hAnsi="Times New Roman" w:cs="Times New Roman"/>
                <w:bCs/>
                <w:iCs/>
                <w:lang w:eastAsia="ru-RU"/>
              </w:rPr>
              <w:t>ЛР 1- ЛР 12</w:t>
            </w:r>
          </w:p>
        </w:tc>
        <w:tc>
          <w:tcPr>
            <w:tcW w:w="1368" w:type="pct"/>
          </w:tcPr>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Н 1.4.01, У 1.4.01, Уо 01.01, Уо 01.02</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01.03, Уо 01.04, Уо 01.05, Уо 01.06</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01.07, Уо 01.08, Уо 01.09, Уо 04.01</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04.02, З 1.4.01, З 1.4.02, З 1.4.03</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01.01, Зо 01.02, Зо 01.03, Зо 01.04</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01.05, Зо 01.06, Зо 04.01, Зо 04.02</w:t>
            </w:r>
          </w:p>
        </w:tc>
      </w:tr>
      <w:tr w:rsidR="00CC3FE1" w:rsidRPr="00CC3FE1" w:rsidTr="00CC3FE1">
        <w:trPr>
          <w:trHeight w:val="20"/>
        </w:trPr>
        <w:tc>
          <w:tcPr>
            <w:tcW w:w="803" w:type="pct"/>
            <w:vMerge w:val="restart"/>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lastRenderedPageBreak/>
              <w:t>Тема 5.10</w:t>
            </w:r>
          </w:p>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Робототехнические комплексы.</w:t>
            </w:r>
          </w:p>
        </w:tc>
        <w:tc>
          <w:tcPr>
            <w:tcW w:w="1678" w:type="pct"/>
          </w:tcPr>
          <w:p w:rsidR="00CC3FE1" w:rsidRPr="00CC3FE1" w:rsidRDefault="00CC3FE1" w:rsidP="00CC3FE1">
            <w:pPr>
              <w:spacing w:after="0" w:line="276"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 xml:space="preserve">Содержание </w:t>
            </w:r>
          </w:p>
        </w:tc>
        <w:tc>
          <w:tcPr>
            <w:tcW w:w="576" w:type="pct"/>
          </w:tcPr>
          <w:p w:rsidR="00CC3FE1" w:rsidRPr="00CC3FE1" w:rsidRDefault="00CC3FE1" w:rsidP="00CC3FE1">
            <w:pPr>
              <w:spacing w:after="0" w:line="240" w:lineRule="auto"/>
              <w:jc w:val="center"/>
              <w:rPr>
                <w:rFonts w:ascii="Times New Roman" w:eastAsia="Times New Roman" w:hAnsi="Times New Roman" w:cs="Times New Roman"/>
                <w:b/>
                <w:bCs/>
                <w:iCs/>
                <w:lang w:eastAsia="ru-RU"/>
              </w:rPr>
            </w:pPr>
            <w:r w:rsidRPr="00CC3FE1">
              <w:rPr>
                <w:rFonts w:ascii="Times New Roman" w:eastAsia="Times New Roman" w:hAnsi="Times New Roman" w:cs="Times New Roman"/>
                <w:b/>
                <w:bCs/>
                <w:iCs/>
                <w:lang w:eastAsia="ru-RU"/>
              </w:rPr>
              <w:t>1</w:t>
            </w:r>
          </w:p>
        </w:tc>
        <w:tc>
          <w:tcPr>
            <w:tcW w:w="575" w:type="pct"/>
          </w:tcPr>
          <w:p w:rsidR="00CC3FE1" w:rsidRPr="00CC3FE1" w:rsidRDefault="00CC3FE1" w:rsidP="00CC3FE1">
            <w:pPr>
              <w:spacing w:after="0" w:line="240" w:lineRule="auto"/>
              <w:jc w:val="center"/>
              <w:rPr>
                <w:rFonts w:ascii="Times New Roman" w:eastAsia="Times New Roman" w:hAnsi="Times New Roman" w:cs="Times New Roman"/>
                <w:b/>
                <w:i/>
                <w:lang w:eastAsia="ru-RU"/>
              </w:rPr>
            </w:pPr>
          </w:p>
        </w:tc>
        <w:tc>
          <w:tcPr>
            <w:tcW w:w="1368" w:type="pct"/>
          </w:tcPr>
          <w:p w:rsidR="00CC3FE1" w:rsidRPr="00CC3FE1" w:rsidRDefault="00CC3FE1" w:rsidP="00CC3FE1">
            <w:pPr>
              <w:spacing w:after="0" w:line="240" w:lineRule="auto"/>
              <w:rPr>
                <w:rFonts w:ascii="Times New Roman" w:eastAsia="Times New Roman" w:hAnsi="Times New Roman" w:cs="Times New Roman"/>
                <w:b/>
                <w:i/>
                <w:lang w:eastAsia="ru-RU"/>
              </w:rPr>
            </w:pPr>
          </w:p>
        </w:tc>
      </w:tr>
      <w:tr w:rsidR="00CC3FE1" w:rsidRPr="00CC3FE1" w:rsidTr="00CC3FE1">
        <w:trPr>
          <w:trHeight w:val="20"/>
        </w:trPr>
        <w:tc>
          <w:tcPr>
            <w:tcW w:w="803" w:type="pct"/>
            <w:vMerge/>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bCs/>
                <w:lang w:eastAsia="ru-RU"/>
              </w:rPr>
            </w:pPr>
          </w:p>
        </w:tc>
        <w:tc>
          <w:tcPr>
            <w:tcW w:w="1678" w:type="pct"/>
          </w:tcPr>
          <w:p w:rsidR="00CC3FE1" w:rsidRPr="00CC3FE1" w:rsidRDefault="00CC3FE1" w:rsidP="00CC3FE1">
            <w:pPr>
              <w:spacing w:after="0" w:line="276" w:lineRule="auto"/>
              <w:ind w:right="-5"/>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Применение роботов в машиностроении. Роботизированные технологические комплексы</w:t>
            </w:r>
          </w:p>
        </w:tc>
        <w:tc>
          <w:tcPr>
            <w:tcW w:w="576" w:type="pct"/>
          </w:tcPr>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1</w:t>
            </w:r>
          </w:p>
        </w:tc>
        <w:tc>
          <w:tcPr>
            <w:tcW w:w="575" w:type="pct"/>
          </w:tcPr>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ПК 1.4</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01</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04</w:t>
            </w:r>
          </w:p>
          <w:p w:rsidR="00CC3FE1" w:rsidRPr="00CC3FE1" w:rsidRDefault="00CC3FE1" w:rsidP="00CC3FE1">
            <w:pPr>
              <w:spacing w:after="0" w:line="240" w:lineRule="auto"/>
              <w:jc w:val="center"/>
              <w:rPr>
                <w:rFonts w:ascii="Times New Roman" w:eastAsia="Times New Roman" w:hAnsi="Times New Roman" w:cs="Times New Roman"/>
                <w:b/>
                <w:i/>
                <w:lang w:eastAsia="ru-RU"/>
              </w:rPr>
            </w:pPr>
            <w:r w:rsidRPr="00CC3FE1">
              <w:rPr>
                <w:rFonts w:ascii="Times New Roman" w:eastAsia="Times New Roman" w:hAnsi="Times New Roman" w:cs="Times New Roman"/>
                <w:bCs/>
                <w:iCs/>
                <w:lang w:eastAsia="ru-RU"/>
              </w:rPr>
              <w:t>ЛР 1- ЛР 12</w:t>
            </w:r>
          </w:p>
        </w:tc>
        <w:tc>
          <w:tcPr>
            <w:tcW w:w="1368" w:type="pct"/>
          </w:tcPr>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Н 1.4.01, У 1.4.01, Уо 01.01, Уо 01.02</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01.03, Уо 01.04, Уо 01.05, Уо 01.06</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01.07, Уо 01.08, Уо 01.09, Уо 04.01</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04.02, З 1.4.01, З 1.4.02, З 1.4.03</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01.01, Зо 01.02, Зо 01.03, Зо 01.04</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01.05, Зо 01.06, Зо 04.01, Зо 04.02</w:t>
            </w:r>
          </w:p>
        </w:tc>
      </w:tr>
      <w:tr w:rsidR="00CC3FE1" w:rsidRPr="00CC3FE1" w:rsidTr="00CC3FE1">
        <w:trPr>
          <w:trHeight w:val="20"/>
        </w:trPr>
        <w:tc>
          <w:tcPr>
            <w:tcW w:w="803" w:type="pct"/>
            <w:vMerge/>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bCs/>
                <w:lang w:eastAsia="ru-RU"/>
              </w:rPr>
            </w:pPr>
          </w:p>
        </w:tc>
        <w:tc>
          <w:tcPr>
            <w:tcW w:w="1678" w:type="pct"/>
          </w:tcPr>
          <w:p w:rsidR="00CC3FE1" w:rsidRPr="00CC3FE1" w:rsidRDefault="00CC3FE1" w:rsidP="00CC3FE1">
            <w:pPr>
              <w:spacing w:after="0" w:line="240" w:lineRule="auto"/>
              <w:rPr>
                <w:rFonts w:ascii="Times New Roman" w:eastAsia="Times New Roman" w:hAnsi="Times New Roman" w:cs="Times New Roman"/>
                <w:b/>
                <w:lang w:eastAsia="ru-RU"/>
              </w:rPr>
            </w:pPr>
            <w:r w:rsidRPr="00CC3FE1">
              <w:rPr>
                <w:rFonts w:ascii="Times New Roman" w:eastAsia="Times New Roman" w:hAnsi="Times New Roman" w:cs="Times New Roman"/>
                <w:b/>
                <w:bCs/>
                <w:lang w:eastAsia="ru-RU"/>
              </w:rPr>
              <w:t>В том числе практических занятий и лабораторных работ</w:t>
            </w:r>
          </w:p>
        </w:tc>
        <w:tc>
          <w:tcPr>
            <w:tcW w:w="576" w:type="pct"/>
          </w:tcPr>
          <w:p w:rsidR="00CC3FE1" w:rsidRPr="00CC3FE1" w:rsidRDefault="00CC3FE1" w:rsidP="00CC3FE1">
            <w:pPr>
              <w:spacing w:after="0" w:line="240" w:lineRule="auto"/>
              <w:jc w:val="center"/>
              <w:rPr>
                <w:rFonts w:ascii="Times New Roman" w:eastAsia="Times New Roman" w:hAnsi="Times New Roman" w:cs="Times New Roman"/>
                <w:b/>
                <w:bCs/>
                <w:iCs/>
                <w:lang w:eastAsia="ru-RU"/>
              </w:rPr>
            </w:pPr>
            <w:r w:rsidRPr="00CC3FE1">
              <w:rPr>
                <w:rFonts w:ascii="Times New Roman" w:eastAsia="Times New Roman" w:hAnsi="Times New Roman" w:cs="Times New Roman"/>
                <w:b/>
                <w:bCs/>
                <w:iCs/>
                <w:lang w:eastAsia="ru-RU"/>
              </w:rPr>
              <w:t>2</w:t>
            </w:r>
          </w:p>
        </w:tc>
        <w:tc>
          <w:tcPr>
            <w:tcW w:w="575" w:type="pct"/>
          </w:tcPr>
          <w:p w:rsidR="00CC3FE1" w:rsidRPr="00CC3FE1" w:rsidRDefault="00CC3FE1" w:rsidP="00CC3FE1">
            <w:pPr>
              <w:spacing w:after="0" w:line="240" w:lineRule="auto"/>
              <w:jc w:val="center"/>
              <w:rPr>
                <w:rFonts w:ascii="Times New Roman" w:eastAsia="Times New Roman" w:hAnsi="Times New Roman" w:cs="Times New Roman"/>
                <w:b/>
                <w:i/>
                <w:lang w:eastAsia="ru-RU"/>
              </w:rPr>
            </w:pPr>
          </w:p>
        </w:tc>
        <w:tc>
          <w:tcPr>
            <w:tcW w:w="1368" w:type="pct"/>
          </w:tcPr>
          <w:p w:rsidR="00CC3FE1" w:rsidRPr="00CC3FE1" w:rsidRDefault="00CC3FE1" w:rsidP="00CC3FE1">
            <w:pPr>
              <w:spacing w:after="0" w:line="240" w:lineRule="auto"/>
              <w:rPr>
                <w:rFonts w:ascii="Times New Roman" w:eastAsia="Times New Roman" w:hAnsi="Times New Roman" w:cs="Times New Roman"/>
                <w:b/>
                <w:i/>
                <w:lang w:eastAsia="ru-RU"/>
              </w:rPr>
            </w:pPr>
          </w:p>
        </w:tc>
      </w:tr>
      <w:tr w:rsidR="00CC3FE1" w:rsidRPr="00CC3FE1" w:rsidTr="00CC3FE1">
        <w:trPr>
          <w:trHeight w:val="20"/>
        </w:trPr>
        <w:tc>
          <w:tcPr>
            <w:tcW w:w="803" w:type="pct"/>
            <w:vMerge/>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bCs/>
                <w:lang w:eastAsia="ru-RU"/>
              </w:rPr>
            </w:pPr>
          </w:p>
        </w:tc>
        <w:tc>
          <w:tcPr>
            <w:tcW w:w="1678" w:type="pct"/>
          </w:tcPr>
          <w:p w:rsidR="00CC3FE1" w:rsidRPr="00CC3FE1" w:rsidRDefault="00CC3FE1" w:rsidP="00CC3FE1">
            <w:pPr>
              <w:spacing w:after="0" w:line="276" w:lineRule="auto"/>
              <w:ind w:right="-5"/>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Устройство промышленных роботов</w:t>
            </w:r>
            <w:r w:rsidRPr="00CC3FE1">
              <w:rPr>
                <w:rFonts w:ascii="Times New Roman" w:eastAsia="Times New Roman" w:hAnsi="Times New Roman" w:cs="Times New Roman"/>
                <w:bCs/>
                <w:i/>
                <w:lang w:eastAsia="ru-RU"/>
              </w:rPr>
              <w:tab/>
            </w:r>
          </w:p>
        </w:tc>
        <w:tc>
          <w:tcPr>
            <w:tcW w:w="576" w:type="pct"/>
          </w:tcPr>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1</w:t>
            </w:r>
          </w:p>
        </w:tc>
        <w:tc>
          <w:tcPr>
            <w:tcW w:w="575" w:type="pct"/>
          </w:tcPr>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ПК 1.4</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01</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04</w:t>
            </w:r>
          </w:p>
          <w:p w:rsidR="00CC3FE1" w:rsidRPr="00CC3FE1" w:rsidRDefault="00CC3FE1" w:rsidP="00CC3FE1">
            <w:pPr>
              <w:spacing w:after="0" w:line="240" w:lineRule="auto"/>
              <w:jc w:val="center"/>
              <w:rPr>
                <w:rFonts w:ascii="Times New Roman" w:eastAsia="Times New Roman" w:hAnsi="Times New Roman" w:cs="Times New Roman"/>
                <w:b/>
                <w:i/>
                <w:lang w:eastAsia="ru-RU"/>
              </w:rPr>
            </w:pPr>
            <w:r w:rsidRPr="00CC3FE1">
              <w:rPr>
                <w:rFonts w:ascii="Times New Roman" w:eastAsia="Times New Roman" w:hAnsi="Times New Roman" w:cs="Times New Roman"/>
                <w:bCs/>
                <w:iCs/>
                <w:lang w:eastAsia="ru-RU"/>
              </w:rPr>
              <w:t>ЛР 1- ЛР 12</w:t>
            </w:r>
          </w:p>
        </w:tc>
        <w:tc>
          <w:tcPr>
            <w:tcW w:w="1368" w:type="pct"/>
          </w:tcPr>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Н 1.4.01, У 1.4.01, Уо 01.01, Уо 01.02</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01.03, Уо 01.04, Уо 01.05, Уо 01.06</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01.07, Уо 01.08, Уо 01.09, Уо 04.01</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04.02, З 1.4.01, З 1.4.02, З 1.4.03</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01.01, Зо 01.02, Зо 01.03, Зо 01.04</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01.05, Зо 01.06, Зо 04.01, Зо 04.02</w:t>
            </w:r>
          </w:p>
        </w:tc>
      </w:tr>
      <w:tr w:rsidR="00CC3FE1" w:rsidRPr="00CC3FE1" w:rsidTr="00CC3FE1">
        <w:trPr>
          <w:trHeight w:val="20"/>
        </w:trPr>
        <w:tc>
          <w:tcPr>
            <w:tcW w:w="803" w:type="pct"/>
            <w:vMerge/>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bCs/>
                <w:lang w:eastAsia="ru-RU"/>
              </w:rPr>
            </w:pPr>
          </w:p>
        </w:tc>
        <w:tc>
          <w:tcPr>
            <w:tcW w:w="1678" w:type="pct"/>
          </w:tcPr>
          <w:p w:rsidR="00CC3FE1" w:rsidRPr="00CC3FE1" w:rsidRDefault="00CC3FE1" w:rsidP="00CC3FE1">
            <w:pPr>
              <w:spacing w:after="0" w:line="276" w:lineRule="auto"/>
              <w:ind w:right="-5"/>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Приводы промышленных роботов.</w:t>
            </w:r>
          </w:p>
        </w:tc>
        <w:tc>
          <w:tcPr>
            <w:tcW w:w="576" w:type="pct"/>
          </w:tcPr>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1</w:t>
            </w:r>
          </w:p>
        </w:tc>
        <w:tc>
          <w:tcPr>
            <w:tcW w:w="575" w:type="pct"/>
          </w:tcPr>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ПК 1.4</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01</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04</w:t>
            </w:r>
          </w:p>
          <w:p w:rsidR="00CC3FE1" w:rsidRPr="00CC3FE1" w:rsidRDefault="00CC3FE1" w:rsidP="00CC3FE1">
            <w:pPr>
              <w:spacing w:after="0" w:line="240" w:lineRule="auto"/>
              <w:jc w:val="center"/>
              <w:rPr>
                <w:rFonts w:ascii="Times New Roman" w:eastAsia="Times New Roman" w:hAnsi="Times New Roman" w:cs="Times New Roman"/>
                <w:b/>
                <w:i/>
                <w:lang w:eastAsia="ru-RU"/>
              </w:rPr>
            </w:pPr>
            <w:r w:rsidRPr="00CC3FE1">
              <w:rPr>
                <w:rFonts w:ascii="Times New Roman" w:eastAsia="Times New Roman" w:hAnsi="Times New Roman" w:cs="Times New Roman"/>
                <w:bCs/>
                <w:iCs/>
                <w:lang w:eastAsia="ru-RU"/>
              </w:rPr>
              <w:t>ЛР 1- ЛР 12</w:t>
            </w:r>
          </w:p>
        </w:tc>
        <w:tc>
          <w:tcPr>
            <w:tcW w:w="1368" w:type="pct"/>
          </w:tcPr>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Н 1.4.01, У 1.4.01, Уо 01.01, Уо 01.02</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01.03, Уо 01.04, Уо 01.05, Уо 01.06</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01.07, Уо 01.08, Уо 01.09, Уо 04.01</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04.02, З 1.4.01, З 1.4.02, З 1.4.03</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01.01, Зо 01.02, Зо 01.03, Зо 01.04</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01.05, Зо 01.06, Зо 04.01, Зо 04.02</w:t>
            </w:r>
          </w:p>
        </w:tc>
      </w:tr>
      <w:tr w:rsidR="00CC3FE1" w:rsidRPr="00CC3FE1" w:rsidTr="00CC3FE1">
        <w:trPr>
          <w:trHeight w:val="20"/>
        </w:trPr>
        <w:tc>
          <w:tcPr>
            <w:tcW w:w="2481" w:type="pct"/>
            <w:gridSpan w:val="2"/>
          </w:tcPr>
          <w:p w:rsidR="00CC3FE1" w:rsidRPr="00CC3FE1" w:rsidRDefault="00CC3FE1" w:rsidP="00CC3FE1">
            <w:pPr>
              <w:spacing w:after="0" w:line="240" w:lineRule="auto"/>
              <w:rPr>
                <w:rFonts w:ascii="Times New Roman" w:eastAsia="Times New Roman" w:hAnsi="Times New Roman" w:cs="Times New Roman"/>
                <w:b/>
                <w:bCs/>
                <w:iCs/>
                <w:lang w:eastAsia="ru-RU"/>
              </w:rPr>
            </w:pPr>
            <w:r w:rsidRPr="00CC3FE1">
              <w:rPr>
                <w:rFonts w:ascii="Times New Roman" w:eastAsia="Times New Roman" w:hAnsi="Times New Roman" w:cs="Times New Roman"/>
                <w:b/>
                <w:bCs/>
                <w:iCs/>
                <w:lang w:eastAsia="ru-RU"/>
              </w:rPr>
              <w:t>Раздел 6. Специализированное технологическое оборудование отрасли</w:t>
            </w:r>
          </w:p>
        </w:tc>
        <w:tc>
          <w:tcPr>
            <w:tcW w:w="576" w:type="pct"/>
          </w:tcPr>
          <w:p w:rsidR="00CC3FE1" w:rsidRPr="00CC3FE1" w:rsidRDefault="00CC3FE1" w:rsidP="00CC3FE1">
            <w:pPr>
              <w:spacing w:after="0" w:line="240" w:lineRule="auto"/>
              <w:jc w:val="center"/>
              <w:rPr>
                <w:rFonts w:ascii="Times New Roman" w:eastAsia="Times New Roman" w:hAnsi="Times New Roman" w:cs="Times New Roman"/>
                <w:b/>
                <w:bCs/>
                <w:iCs/>
                <w:lang w:eastAsia="ru-RU"/>
              </w:rPr>
            </w:pPr>
            <w:r w:rsidRPr="00CC3FE1">
              <w:rPr>
                <w:rFonts w:ascii="Times New Roman" w:eastAsia="Times New Roman" w:hAnsi="Times New Roman" w:cs="Times New Roman"/>
                <w:b/>
                <w:bCs/>
                <w:iCs/>
                <w:lang w:eastAsia="ru-RU"/>
              </w:rPr>
              <w:t>6</w:t>
            </w:r>
          </w:p>
        </w:tc>
        <w:tc>
          <w:tcPr>
            <w:tcW w:w="575" w:type="pct"/>
          </w:tcPr>
          <w:p w:rsidR="00CC3FE1" w:rsidRPr="00CC3FE1" w:rsidRDefault="00CC3FE1" w:rsidP="00CC3FE1">
            <w:pPr>
              <w:spacing w:after="0" w:line="240" w:lineRule="auto"/>
              <w:jc w:val="center"/>
              <w:rPr>
                <w:rFonts w:ascii="Times New Roman" w:eastAsia="Times New Roman" w:hAnsi="Times New Roman" w:cs="Times New Roman"/>
                <w:b/>
                <w:i/>
                <w:lang w:eastAsia="ru-RU"/>
              </w:rPr>
            </w:pPr>
          </w:p>
        </w:tc>
        <w:tc>
          <w:tcPr>
            <w:tcW w:w="1368" w:type="pct"/>
          </w:tcPr>
          <w:p w:rsidR="00CC3FE1" w:rsidRPr="00CC3FE1" w:rsidRDefault="00CC3FE1" w:rsidP="00CC3FE1">
            <w:pPr>
              <w:spacing w:after="0" w:line="240" w:lineRule="auto"/>
              <w:rPr>
                <w:rFonts w:ascii="Times New Roman" w:eastAsia="Times New Roman" w:hAnsi="Times New Roman" w:cs="Times New Roman"/>
                <w:b/>
                <w:i/>
                <w:lang w:eastAsia="ru-RU"/>
              </w:rPr>
            </w:pPr>
          </w:p>
        </w:tc>
      </w:tr>
      <w:tr w:rsidR="00CC3FE1" w:rsidRPr="00CC3FE1" w:rsidTr="00CC3FE1">
        <w:trPr>
          <w:trHeight w:val="20"/>
        </w:trPr>
        <w:tc>
          <w:tcPr>
            <w:tcW w:w="803" w:type="pct"/>
            <w:vMerge w:val="restart"/>
          </w:tcPr>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Тема 6.1.</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 xml:space="preserve">Технологическое оборудование </w:t>
            </w:r>
            <w:r w:rsidRPr="00CC3FE1">
              <w:rPr>
                <w:rFonts w:ascii="Times New Roman" w:eastAsia="Times New Roman" w:hAnsi="Times New Roman" w:cs="Times New Roman"/>
                <w:bCs/>
                <w:iCs/>
                <w:lang w:eastAsia="ru-RU"/>
              </w:rPr>
              <w:lastRenderedPageBreak/>
              <w:t>прокатного производства</w:t>
            </w:r>
          </w:p>
        </w:tc>
        <w:tc>
          <w:tcPr>
            <w:tcW w:w="1678" w:type="pct"/>
          </w:tcPr>
          <w:p w:rsidR="00CC3FE1" w:rsidRPr="00CC3FE1" w:rsidRDefault="00CC3FE1" w:rsidP="00CC3FE1">
            <w:pPr>
              <w:spacing w:after="0" w:line="276"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lastRenderedPageBreak/>
              <w:t xml:space="preserve">Содержание </w:t>
            </w:r>
          </w:p>
        </w:tc>
        <w:tc>
          <w:tcPr>
            <w:tcW w:w="576" w:type="pct"/>
          </w:tcPr>
          <w:p w:rsidR="00CC3FE1" w:rsidRPr="00CC3FE1" w:rsidRDefault="00CC3FE1" w:rsidP="00CC3FE1">
            <w:pPr>
              <w:spacing w:after="0" w:line="240" w:lineRule="auto"/>
              <w:jc w:val="center"/>
              <w:rPr>
                <w:rFonts w:ascii="Times New Roman" w:eastAsia="Times New Roman" w:hAnsi="Times New Roman" w:cs="Times New Roman"/>
                <w:b/>
                <w:bCs/>
                <w:iCs/>
                <w:lang w:eastAsia="ru-RU"/>
              </w:rPr>
            </w:pPr>
            <w:r w:rsidRPr="00CC3FE1">
              <w:rPr>
                <w:rFonts w:ascii="Times New Roman" w:eastAsia="Times New Roman" w:hAnsi="Times New Roman" w:cs="Times New Roman"/>
                <w:b/>
                <w:bCs/>
                <w:iCs/>
                <w:lang w:eastAsia="ru-RU"/>
              </w:rPr>
              <w:t>1</w:t>
            </w:r>
          </w:p>
        </w:tc>
        <w:tc>
          <w:tcPr>
            <w:tcW w:w="575" w:type="pct"/>
          </w:tcPr>
          <w:p w:rsidR="00CC3FE1" w:rsidRPr="00CC3FE1" w:rsidRDefault="00CC3FE1" w:rsidP="00CC3FE1">
            <w:pPr>
              <w:spacing w:after="0" w:line="240" w:lineRule="auto"/>
              <w:jc w:val="center"/>
              <w:rPr>
                <w:rFonts w:ascii="Times New Roman" w:eastAsia="Times New Roman" w:hAnsi="Times New Roman" w:cs="Times New Roman"/>
                <w:b/>
                <w:i/>
                <w:lang w:eastAsia="ru-RU"/>
              </w:rPr>
            </w:pPr>
          </w:p>
        </w:tc>
        <w:tc>
          <w:tcPr>
            <w:tcW w:w="1368" w:type="pct"/>
          </w:tcPr>
          <w:p w:rsidR="00CC3FE1" w:rsidRPr="00CC3FE1" w:rsidRDefault="00CC3FE1" w:rsidP="00CC3FE1">
            <w:pPr>
              <w:spacing w:after="0" w:line="240" w:lineRule="auto"/>
              <w:rPr>
                <w:rFonts w:ascii="Times New Roman" w:eastAsia="Times New Roman" w:hAnsi="Times New Roman" w:cs="Times New Roman"/>
                <w:b/>
                <w:i/>
                <w:lang w:eastAsia="ru-RU"/>
              </w:rPr>
            </w:pPr>
          </w:p>
        </w:tc>
      </w:tr>
      <w:tr w:rsidR="00CC3FE1" w:rsidRPr="00CC3FE1" w:rsidTr="00CC3FE1">
        <w:trPr>
          <w:trHeight w:val="20"/>
        </w:trPr>
        <w:tc>
          <w:tcPr>
            <w:tcW w:w="803" w:type="pct"/>
            <w:vMerge/>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bCs/>
                <w:lang w:eastAsia="ru-RU"/>
              </w:rPr>
            </w:pPr>
          </w:p>
        </w:tc>
        <w:tc>
          <w:tcPr>
            <w:tcW w:w="1678"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Классификация прокатных станов и их рабочих клетей. Прокатные клети. Привод прокатных валков. Машины и механизмы для перемещения </w:t>
            </w:r>
            <w:r w:rsidRPr="00CC3FE1">
              <w:rPr>
                <w:rFonts w:ascii="Times New Roman" w:eastAsia="Times New Roman" w:hAnsi="Times New Roman" w:cs="Times New Roman"/>
                <w:lang w:eastAsia="ru-RU"/>
              </w:rPr>
              <w:lastRenderedPageBreak/>
              <w:t>слитков и проката. Механизмы для обслуживания клетей. Ножницы и пилы. Моталки и разматыватели. Машины для зачистки слитков, заготовок и готового проката. Прокатные станы основного назначения. Станы специального назначения. Вакуумные прокатные станы</w:t>
            </w:r>
          </w:p>
        </w:tc>
        <w:tc>
          <w:tcPr>
            <w:tcW w:w="576" w:type="pct"/>
          </w:tcPr>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lastRenderedPageBreak/>
              <w:t>1</w:t>
            </w:r>
          </w:p>
        </w:tc>
        <w:tc>
          <w:tcPr>
            <w:tcW w:w="575" w:type="pct"/>
          </w:tcPr>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ПК 1.4</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01</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04</w:t>
            </w:r>
          </w:p>
          <w:p w:rsidR="00CC3FE1" w:rsidRPr="00CC3FE1" w:rsidRDefault="00CC3FE1" w:rsidP="00CC3FE1">
            <w:pPr>
              <w:spacing w:after="0" w:line="240" w:lineRule="auto"/>
              <w:jc w:val="center"/>
              <w:rPr>
                <w:rFonts w:ascii="Times New Roman" w:eastAsia="Times New Roman" w:hAnsi="Times New Roman" w:cs="Times New Roman"/>
                <w:b/>
                <w:i/>
                <w:lang w:eastAsia="ru-RU"/>
              </w:rPr>
            </w:pPr>
            <w:r w:rsidRPr="00CC3FE1">
              <w:rPr>
                <w:rFonts w:ascii="Times New Roman" w:eastAsia="Times New Roman" w:hAnsi="Times New Roman" w:cs="Times New Roman"/>
                <w:bCs/>
                <w:iCs/>
                <w:lang w:eastAsia="ru-RU"/>
              </w:rPr>
              <w:lastRenderedPageBreak/>
              <w:t>ЛР 1- ЛР 12</w:t>
            </w:r>
          </w:p>
        </w:tc>
        <w:tc>
          <w:tcPr>
            <w:tcW w:w="1368" w:type="pct"/>
          </w:tcPr>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lastRenderedPageBreak/>
              <w:t>Н 1.4.01, У 1.4.01, Уо 01.01, Уо 01.02</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01.03, Уо 01.04, Уо 01.05, Уо 01.06</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01.07, Уо 01.08, Уо 01.09, Уо 04.01</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lastRenderedPageBreak/>
              <w:t>Уо 04.02, З 1.4.01, З 1.4.02, З 1.4.03</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01.01, Зо 01.02, Зо 01.03, Зо 01.04</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01.05, Зо 01.06, Зо 04.01, Зо 04.02</w:t>
            </w:r>
          </w:p>
        </w:tc>
      </w:tr>
      <w:tr w:rsidR="00CC3FE1" w:rsidRPr="00CC3FE1" w:rsidTr="00CC3FE1">
        <w:trPr>
          <w:trHeight w:val="20"/>
        </w:trPr>
        <w:tc>
          <w:tcPr>
            <w:tcW w:w="803" w:type="pct"/>
            <w:vMerge/>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bCs/>
                <w:lang w:eastAsia="ru-RU"/>
              </w:rPr>
            </w:pPr>
          </w:p>
        </w:tc>
        <w:tc>
          <w:tcPr>
            <w:tcW w:w="1678" w:type="pct"/>
          </w:tcPr>
          <w:p w:rsidR="00CC3FE1" w:rsidRPr="00CC3FE1" w:rsidRDefault="00CC3FE1" w:rsidP="00CC3FE1">
            <w:pPr>
              <w:spacing w:after="0" w:line="240" w:lineRule="auto"/>
              <w:rPr>
                <w:rFonts w:ascii="Times New Roman" w:eastAsia="Times New Roman" w:hAnsi="Times New Roman" w:cs="Times New Roman"/>
                <w:b/>
                <w:lang w:eastAsia="ru-RU"/>
              </w:rPr>
            </w:pPr>
            <w:r w:rsidRPr="00CC3FE1">
              <w:rPr>
                <w:rFonts w:ascii="Times New Roman" w:eastAsia="Times New Roman" w:hAnsi="Times New Roman" w:cs="Times New Roman"/>
                <w:b/>
                <w:bCs/>
                <w:lang w:eastAsia="ru-RU"/>
              </w:rPr>
              <w:t>В том числе практических занятий и лабораторных работ</w:t>
            </w:r>
          </w:p>
        </w:tc>
        <w:tc>
          <w:tcPr>
            <w:tcW w:w="576" w:type="pct"/>
          </w:tcPr>
          <w:p w:rsidR="00CC3FE1" w:rsidRPr="00CC3FE1" w:rsidRDefault="00CC3FE1" w:rsidP="00CC3FE1">
            <w:pPr>
              <w:spacing w:after="0" w:line="240" w:lineRule="auto"/>
              <w:jc w:val="center"/>
              <w:rPr>
                <w:rFonts w:ascii="Times New Roman" w:eastAsia="Times New Roman" w:hAnsi="Times New Roman" w:cs="Times New Roman"/>
                <w:b/>
                <w:bCs/>
                <w:iCs/>
                <w:lang w:eastAsia="ru-RU"/>
              </w:rPr>
            </w:pPr>
            <w:r w:rsidRPr="00CC3FE1">
              <w:rPr>
                <w:rFonts w:ascii="Times New Roman" w:eastAsia="Times New Roman" w:hAnsi="Times New Roman" w:cs="Times New Roman"/>
                <w:b/>
                <w:bCs/>
                <w:iCs/>
                <w:lang w:eastAsia="ru-RU"/>
              </w:rPr>
              <w:t>2</w:t>
            </w:r>
          </w:p>
        </w:tc>
        <w:tc>
          <w:tcPr>
            <w:tcW w:w="575" w:type="pct"/>
          </w:tcPr>
          <w:p w:rsidR="00CC3FE1" w:rsidRPr="00CC3FE1" w:rsidRDefault="00CC3FE1" w:rsidP="00CC3FE1">
            <w:pPr>
              <w:spacing w:after="0" w:line="240" w:lineRule="auto"/>
              <w:jc w:val="center"/>
              <w:rPr>
                <w:rFonts w:ascii="Times New Roman" w:eastAsia="Times New Roman" w:hAnsi="Times New Roman" w:cs="Times New Roman"/>
                <w:b/>
                <w:i/>
                <w:lang w:eastAsia="ru-RU"/>
              </w:rPr>
            </w:pPr>
          </w:p>
        </w:tc>
        <w:tc>
          <w:tcPr>
            <w:tcW w:w="1368" w:type="pct"/>
          </w:tcPr>
          <w:p w:rsidR="00CC3FE1" w:rsidRPr="00CC3FE1" w:rsidRDefault="00CC3FE1" w:rsidP="00CC3FE1">
            <w:pPr>
              <w:spacing w:after="0" w:line="240" w:lineRule="auto"/>
              <w:rPr>
                <w:rFonts w:ascii="Times New Roman" w:eastAsia="Times New Roman" w:hAnsi="Times New Roman" w:cs="Times New Roman"/>
                <w:b/>
                <w:i/>
                <w:lang w:eastAsia="ru-RU"/>
              </w:rPr>
            </w:pPr>
          </w:p>
        </w:tc>
      </w:tr>
      <w:tr w:rsidR="00CC3FE1" w:rsidRPr="00CC3FE1" w:rsidTr="00CC3FE1">
        <w:trPr>
          <w:trHeight w:val="20"/>
        </w:trPr>
        <w:tc>
          <w:tcPr>
            <w:tcW w:w="803" w:type="pct"/>
            <w:vMerge/>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bCs/>
                <w:lang w:eastAsia="ru-RU"/>
              </w:rPr>
            </w:pPr>
          </w:p>
        </w:tc>
        <w:tc>
          <w:tcPr>
            <w:tcW w:w="1678" w:type="pct"/>
          </w:tcPr>
          <w:p w:rsidR="00CC3FE1" w:rsidRPr="00CC3FE1" w:rsidRDefault="00CC3FE1" w:rsidP="00CC3FE1">
            <w:pPr>
              <w:spacing w:after="0" w:line="240"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Расчет производительности и мощности двигателя прокатного стана</w:t>
            </w:r>
          </w:p>
        </w:tc>
        <w:tc>
          <w:tcPr>
            <w:tcW w:w="576" w:type="pct"/>
          </w:tcPr>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1</w:t>
            </w:r>
          </w:p>
        </w:tc>
        <w:tc>
          <w:tcPr>
            <w:tcW w:w="575" w:type="pct"/>
          </w:tcPr>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ПК 1.4</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01</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04</w:t>
            </w:r>
          </w:p>
          <w:p w:rsidR="00CC3FE1" w:rsidRPr="00CC3FE1" w:rsidRDefault="00CC3FE1" w:rsidP="00CC3FE1">
            <w:pPr>
              <w:spacing w:after="0" w:line="240" w:lineRule="auto"/>
              <w:jc w:val="center"/>
              <w:rPr>
                <w:rFonts w:ascii="Times New Roman" w:eastAsia="Times New Roman" w:hAnsi="Times New Roman" w:cs="Times New Roman"/>
                <w:b/>
                <w:i/>
                <w:lang w:eastAsia="ru-RU"/>
              </w:rPr>
            </w:pPr>
            <w:r w:rsidRPr="00CC3FE1">
              <w:rPr>
                <w:rFonts w:ascii="Times New Roman" w:eastAsia="Times New Roman" w:hAnsi="Times New Roman" w:cs="Times New Roman"/>
                <w:bCs/>
                <w:iCs/>
                <w:lang w:eastAsia="ru-RU"/>
              </w:rPr>
              <w:t>ЛР 1- ЛР 12</w:t>
            </w:r>
          </w:p>
        </w:tc>
        <w:tc>
          <w:tcPr>
            <w:tcW w:w="1368" w:type="pct"/>
          </w:tcPr>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Н 1.4.01, У 1.4.01, Уо 01.01, Уо 01.02</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01.03, Уо 01.04, Уо 01.05, Уо 01.06</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01.07, Уо 01.08, Уо 01.09, Уо 04.01</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04.02, З 1.4.01, З 1.4.02, З 1.4.03</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01.01, Зо 01.02, Зо 01.03, Зо 01.04</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01.05, Зо 01.06, Зо 04.01, Зо 04.02</w:t>
            </w:r>
          </w:p>
        </w:tc>
      </w:tr>
      <w:tr w:rsidR="00CC3FE1" w:rsidRPr="00CC3FE1" w:rsidTr="00CC3FE1">
        <w:trPr>
          <w:trHeight w:val="20"/>
        </w:trPr>
        <w:tc>
          <w:tcPr>
            <w:tcW w:w="803" w:type="pct"/>
            <w:vMerge/>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bCs/>
                <w:lang w:eastAsia="ru-RU"/>
              </w:rPr>
            </w:pPr>
          </w:p>
        </w:tc>
        <w:tc>
          <w:tcPr>
            <w:tcW w:w="1678" w:type="pct"/>
          </w:tcPr>
          <w:p w:rsidR="00CC3FE1" w:rsidRPr="00CC3FE1" w:rsidRDefault="00CC3FE1" w:rsidP="00CC3FE1">
            <w:pPr>
              <w:spacing w:after="0" w:line="240"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Кинематический расчет и составление схем привода прокатного стана</w:t>
            </w:r>
          </w:p>
        </w:tc>
        <w:tc>
          <w:tcPr>
            <w:tcW w:w="576" w:type="pct"/>
          </w:tcPr>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1</w:t>
            </w:r>
          </w:p>
        </w:tc>
        <w:tc>
          <w:tcPr>
            <w:tcW w:w="575" w:type="pct"/>
          </w:tcPr>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ПК 1.4</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01</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04</w:t>
            </w:r>
          </w:p>
          <w:p w:rsidR="00CC3FE1" w:rsidRPr="00CC3FE1" w:rsidRDefault="00CC3FE1" w:rsidP="00CC3FE1">
            <w:pPr>
              <w:spacing w:after="0" w:line="240" w:lineRule="auto"/>
              <w:jc w:val="center"/>
              <w:rPr>
                <w:rFonts w:ascii="Times New Roman" w:eastAsia="Times New Roman" w:hAnsi="Times New Roman" w:cs="Times New Roman"/>
                <w:b/>
                <w:i/>
                <w:lang w:eastAsia="ru-RU"/>
              </w:rPr>
            </w:pPr>
            <w:r w:rsidRPr="00CC3FE1">
              <w:rPr>
                <w:rFonts w:ascii="Times New Roman" w:eastAsia="Times New Roman" w:hAnsi="Times New Roman" w:cs="Times New Roman"/>
                <w:bCs/>
                <w:iCs/>
                <w:lang w:eastAsia="ru-RU"/>
              </w:rPr>
              <w:t>ЛР 1- ЛР 12</w:t>
            </w:r>
          </w:p>
        </w:tc>
        <w:tc>
          <w:tcPr>
            <w:tcW w:w="1368" w:type="pct"/>
          </w:tcPr>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Н 1.4.01, У 1.4.01, Уо 01.01, Уо 01.02</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01.03, Уо 01.04, Уо 01.05, Уо 01.06</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01.07, Уо 01.08, Уо 01.09, Уо 04.01</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04.02, З 1.4.01, З 1.4.02, З 1.4.03</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01.01, Зо 01.02, Зо 01.03, Зо 01.04</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01.05, Зо 01.06, Зо 04.01, Зо 04.02</w:t>
            </w:r>
          </w:p>
        </w:tc>
      </w:tr>
      <w:tr w:rsidR="00CC3FE1" w:rsidRPr="00CC3FE1" w:rsidTr="00CC3FE1">
        <w:trPr>
          <w:trHeight w:val="20"/>
        </w:trPr>
        <w:tc>
          <w:tcPr>
            <w:tcW w:w="803" w:type="pct"/>
            <w:vMerge w:val="restart"/>
          </w:tcPr>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Тема 6.2.</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Технологическое оборудование кузнечно-штамповочного производства</w:t>
            </w:r>
          </w:p>
        </w:tc>
        <w:tc>
          <w:tcPr>
            <w:tcW w:w="1678" w:type="pct"/>
          </w:tcPr>
          <w:p w:rsidR="00CC3FE1" w:rsidRPr="00CC3FE1" w:rsidRDefault="00CC3FE1" w:rsidP="00CC3FE1">
            <w:pPr>
              <w:spacing w:after="0" w:line="276"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 xml:space="preserve">Содержание </w:t>
            </w:r>
          </w:p>
        </w:tc>
        <w:tc>
          <w:tcPr>
            <w:tcW w:w="576" w:type="pct"/>
          </w:tcPr>
          <w:p w:rsidR="00CC3FE1" w:rsidRPr="00CC3FE1" w:rsidRDefault="00CC3FE1" w:rsidP="00CC3FE1">
            <w:pPr>
              <w:spacing w:after="0" w:line="240" w:lineRule="auto"/>
              <w:jc w:val="center"/>
              <w:rPr>
                <w:rFonts w:ascii="Times New Roman" w:eastAsia="Times New Roman" w:hAnsi="Times New Roman" w:cs="Times New Roman"/>
                <w:b/>
                <w:bCs/>
                <w:iCs/>
                <w:lang w:eastAsia="ru-RU"/>
              </w:rPr>
            </w:pPr>
            <w:r w:rsidRPr="00CC3FE1">
              <w:rPr>
                <w:rFonts w:ascii="Times New Roman" w:eastAsia="Times New Roman" w:hAnsi="Times New Roman" w:cs="Times New Roman"/>
                <w:b/>
                <w:bCs/>
                <w:iCs/>
                <w:lang w:eastAsia="ru-RU"/>
              </w:rPr>
              <w:t>1</w:t>
            </w:r>
          </w:p>
        </w:tc>
        <w:tc>
          <w:tcPr>
            <w:tcW w:w="575" w:type="pct"/>
          </w:tcPr>
          <w:p w:rsidR="00CC3FE1" w:rsidRPr="00CC3FE1" w:rsidRDefault="00CC3FE1" w:rsidP="00CC3FE1">
            <w:pPr>
              <w:spacing w:after="0" w:line="240" w:lineRule="auto"/>
              <w:jc w:val="center"/>
              <w:rPr>
                <w:rFonts w:ascii="Times New Roman" w:eastAsia="Times New Roman" w:hAnsi="Times New Roman" w:cs="Times New Roman"/>
                <w:b/>
                <w:i/>
                <w:lang w:eastAsia="ru-RU"/>
              </w:rPr>
            </w:pPr>
          </w:p>
        </w:tc>
        <w:tc>
          <w:tcPr>
            <w:tcW w:w="1368" w:type="pct"/>
          </w:tcPr>
          <w:p w:rsidR="00CC3FE1" w:rsidRPr="00CC3FE1" w:rsidRDefault="00CC3FE1" w:rsidP="00CC3FE1">
            <w:pPr>
              <w:spacing w:after="0" w:line="240" w:lineRule="auto"/>
              <w:rPr>
                <w:rFonts w:ascii="Times New Roman" w:eastAsia="Times New Roman" w:hAnsi="Times New Roman" w:cs="Times New Roman"/>
                <w:b/>
                <w:i/>
                <w:lang w:eastAsia="ru-RU"/>
              </w:rPr>
            </w:pPr>
          </w:p>
        </w:tc>
      </w:tr>
      <w:tr w:rsidR="00CC3FE1" w:rsidRPr="00CC3FE1" w:rsidTr="00CC3FE1">
        <w:trPr>
          <w:trHeight w:val="20"/>
        </w:trPr>
        <w:tc>
          <w:tcPr>
            <w:tcW w:w="803" w:type="pct"/>
            <w:vMerge/>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bCs/>
                <w:lang w:eastAsia="ru-RU"/>
              </w:rPr>
            </w:pPr>
          </w:p>
        </w:tc>
        <w:tc>
          <w:tcPr>
            <w:tcW w:w="1678" w:type="pct"/>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Принцип действия и классификация кузнечно-штамповочных машин. Параметры кузнечно-штамповочных машин. Кривошипные прессы. Типовые конструкции кривошипных прессов. Кинематические свойства и проектирование исполнительных механизмов. Гидравлические прессы. Типовые конструкции гидравлических прессов. Типовые конструкции узлов гидропривода. Типовые конструкции узлов гидравлического пресса. Молоты. Общие сведения о молотах. Типовые конструкции паровоздушных молотов.  </w:t>
            </w:r>
          </w:p>
        </w:tc>
        <w:tc>
          <w:tcPr>
            <w:tcW w:w="576" w:type="pct"/>
          </w:tcPr>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1</w:t>
            </w:r>
          </w:p>
        </w:tc>
        <w:tc>
          <w:tcPr>
            <w:tcW w:w="575" w:type="pct"/>
          </w:tcPr>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ПК 1.4</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01</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04</w:t>
            </w:r>
          </w:p>
          <w:p w:rsidR="00CC3FE1" w:rsidRPr="00CC3FE1" w:rsidRDefault="00CC3FE1" w:rsidP="00CC3FE1">
            <w:pPr>
              <w:spacing w:after="0" w:line="240" w:lineRule="auto"/>
              <w:jc w:val="center"/>
              <w:rPr>
                <w:rFonts w:ascii="Times New Roman" w:eastAsia="Times New Roman" w:hAnsi="Times New Roman" w:cs="Times New Roman"/>
                <w:b/>
                <w:i/>
                <w:lang w:eastAsia="ru-RU"/>
              </w:rPr>
            </w:pPr>
            <w:r w:rsidRPr="00CC3FE1">
              <w:rPr>
                <w:rFonts w:ascii="Times New Roman" w:eastAsia="Times New Roman" w:hAnsi="Times New Roman" w:cs="Times New Roman"/>
                <w:bCs/>
                <w:iCs/>
                <w:lang w:eastAsia="ru-RU"/>
              </w:rPr>
              <w:t>ЛР 1- ЛР 12</w:t>
            </w:r>
          </w:p>
        </w:tc>
        <w:tc>
          <w:tcPr>
            <w:tcW w:w="1368" w:type="pct"/>
          </w:tcPr>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Н 1.4.01, У 1.4.01, Уо 01.01, Уо 01.02</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01.03, Уо 01.04, Уо 01.05, Уо 01.06</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01.07, Уо 01.08, Уо 01.09, Уо 04.01</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04.02, З 1.4.01, З 1.4.02, З 1.4.03</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01.01, Зо 01.02, Зо 01.03, Зо 01.04</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01.05, Зо 01.06, Зо 04.01, Зо 04.02</w:t>
            </w:r>
          </w:p>
        </w:tc>
      </w:tr>
      <w:tr w:rsidR="00CC3FE1" w:rsidRPr="00CC3FE1" w:rsidTr="00CC3FE1">
        <w:trPr>
          <w:trHeight w:val="20"/>
        </w:trPr>
        <w:tc>
          <w:tcPr>
            <w:tcW w:w="803" w:type="pct"/>
            <w:vMerge/>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bCs/>
                <w:lang w:eastAsia="ru-RU"/>
              </w:rPr>
            </w:pPr>
          </w:p>
        </w:tc>
        <w:tc>
          <w:tcPr>
            <w:tcW w:w="1678" w:type="pct"/>
          </w:tcPr>
          <w:p w:rsidR="00CC3FE1" w:rsidRPr="00CC3FE1" w:rsidRDefault="00CC3FE1" w:rsidP="00CC3FE1">
            <w:pPr>
              <w:spacing w:after="0" w:line="240" w:lineRule="auto"/>
              <w:rPr>
                <w:rFonts w:ascii="Times New Roman" w:eastAsia="Times New Roman" w:hAnsi="Times New Roman" w:cs="Times New Roman"/>
                <w:b/>
                <w:lang w:eastAsia="ru-RU"/>
              </w:rPr>
            </w:pPr>
            <w:r w:rsidRPr="00CC3FE1">
              <w:rPr>
                <w:rFonts w:ascii="Times New Roman" w:eastAsia="Times New Roman" w:hAnsi="Times New Roman" w:cs="Times New Roman"/>
                <w:b/>
                <w:bCs/>
                <w:lang w:eastAsia="ru-RU"/>
              </w:rPr>
              <w:t>В том числе практических занятий и лабораторных работ</w:t>
            </w:r>
          </w:p>
        </w:tc>
        <w:tc>
          <w:tcPr>
            <w:tcW w:w="576" w:type="pct"/>
          </w:tcPr>
          <w:p w:rsidR="00CC3FE1" w:rsidRPr="00CC3FE1" w:rsidRDefault="00CC3FE1" w:rsidP="00CC3FE1">
            <w:pPr>
              <w:spacing w:after="0" w:line="240" w:lineRule="auto"/>
              <w:jc w:val="center"/>
              <w:rPr>
                <w:rFonts w:ascii="Times New Roman" w:eastAsia="Times New Roman" w:hAnsi="Times New Roman" w:cs="Times New Roman"/>
                <w:b/>
                <w:bCs/>
                <w:iCs/>
                <w:lang w:eastAsia="ru-RU"/>
              </w:rPr>
            </w:pPr>
            <w:r w:rsidRPr="00CC3FE1">
              <w:rPr>
                <w:rFonts w:ascii="Times New Roman" w:eastAsia="Times New Roman" w:hAnsi="Times New Roman" w:cs="Times New Roman"/>
                <w:b/>
                <w:bCs/>
                <w:iCs/>
                <w:lang w:eastAsia="ru-RU"/>
              </w:rPr>
              <w:t>2</w:t>
            </w:r>
          </w:p>
        </w:tc>
        <w:tc>
          <w:tcPr>
            <w:tcW w:w="575" w:type="pct"/>
          </w:tcPr>
          <w:p w:rsidR="00CC3FE1" w:rsidRPr="00CC3FE1" w:rsidRDefault="00CC3FE1" w:rsidP="00CC3FE1">
            <w:pPr>
              <w:spacing w:after="0" w:line="240" w:lineRule="auto"/>
              <w:jc w:val="center"/>
              <w:rPr>
                <w:rFonts w:ascii="Times New Roman" w:eastAsia="Times New Roman" w:hAnsi="Times New Roman" w:cs="Times New Roman"/>
                <w:b/>
                <w:i/>
                <w:lang w:eastAsia="ru-RU"/>
              </w:rPr>
            </w:pPr>
          </w:p>
        </w:tc>
        <w:tc>
          <w:tcPr>
            <w:tcW w:w="1368" w:type="pct"/>
          </w:tcPr>
          <w:p w:rsidR="00CC3FE1" w:rsidRPr="00CC3FE1" w:rsidRDefault="00CC3FE1" w:rsidP="00CC3FE1">
            <w:pPr>
              <w:spacing w:after="0" w:line="240" w:lineRule="auto"/>
              <w:rPr>
                <w:rFonts w:ascii="Times New Roman" w:eastAsia="Times New Roman" w:hAnsi="Times New Roman" w:cs="Times New Roman"/>
                <w:b/>
                <w:i/>
                <w:lang w:eastAsia="ru-RU"/>
              </w:rPr>
            </w:pPr>
          </w:p>
        </w:tc>
      </w:tr>
      <w:tr w:rsidR="00CC3FE1" w:rsidRPr="00CC3FE1" w:rsidTr="00CC3FE1">
        <w:trPr>
          <w:trHeight w:val="20"/>
        </w:trPr>
        <w:tc>
          <w:tcPr>
            <w:tcW w:w="803" w:type="pct"/>
            <w:vMerge/>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bCs/>
                <w:lang w:eastAsia="ru-RU"/>
              </w:rPr>
            </w:pPr>
          </w:p>
        </w:tc>
        <w:tc>
          <w:tcPr>
            <w:tcW w:w="1678" w:type="pct"/>
          </w:tcPr>
          <w:p w:rsidR="00CC3FE1" w:rsidRPr="00CC3FE1" w:rsidRDefault="00CC3FE1" w:rsidP="00CC3FE1">
            <w:pPr>
              <w:spacing w:after="0" w:line="240"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Расчет производительности и мощности двигателя гидравлического пресса</w:t>
            </w:r>
          </w:p>
        </w:tc>
        <w:tc>
          <w:tcPr>
            <w:tcW w:w="576" w:type="pct"/>
          </w:tcPr>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1</w:t>
            </w:r>
          </w:p>
        </w:tc>
        <w:tc>
          <w:tcPr>
            <w:tcW w:w="575" w:type="pct"/>
          </w:tcPr>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ПК 1.4</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01</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04</w:t>
            </w:r>
          </w:p>
          <w:p w:rsidR="00CC3FE1" w:rsidRPr="00CC3FE1" w:rsidRDefault="00CC3FE1" w:rsidP="00CC3FE1">
            <w:pPr>
              <w:spacing w:after="0" w:line="240" w:lineRule="auto"/>
              <w:jc w:val="center"/>
              <w:rPr>
                <w:rFonts w:ascii="Times New Roman" w:eastAsia="Times New Roman" w:hAnsi="Times New Roman" w:cs="Times New Roman"/>
                <w:b/>
                <w:i/>
                <w:lang w:eastAsia="ru-RU"/>
              </w:rPr>
            </w:pPr>
            <w:r w:rsidRPr="00CC3FE1">
              <w:rPr>
                <w:rFonts w:ascii="Times New Roman" w:eastAsia="Times New Roman" w:hAnsi="Times New Roman" w:cs="Times New Roman"/>
                <w:bCs/>
                <w:iCs/>
                <w:lang w:eastAsia="ru-RU"/>
              </w:rPr>
              <w:lastRenderedPageBreak/>
              <w:t>ЛР 1- ЛР 12</w:t>
            </w:r>
          </w:p>
        </w:tc>
        <w:tc>
          <w:tcPr>
            <w:tcW w:w="1368" w:type="pct"/>
          </w:tcPr>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lastRenderedPageBreak/>
              <w:t>Н 1.4.01, У 1.4.01, Уо 01.01, Уо 01.02</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01.03, Уо 01.04, Уо 01.05, Уо 01.06</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01.07, Уо 01.08, Уо 01.09, Уо 04.01</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lastRenderedPageBreak/>
              <w:t>Уо 04.02, З 1.4.01, З 1.4.02, З 1.4.03</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01.01, Зо 01.02, Зо 01.03, Зо 01.04</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01.05, Зо 01.06, Зо 04.01, Зо 04.02</w:t>
            </w:r>
          </w:p>
        </w:tc>
      </w:tr>
      <w:tr w:rsidR="00CC3FE1" w:rsidRPr="00CC3FE1" w:rsidTr="00CC3FE1">
        <w:trPr>
          <w:trHeight w:val="20"/>
        </w:trPr>
        <w:tc>
          <w:tcPr>
            <w:tcW w:w="803" w:type="pct"/>
            <w:vMerge/>
          </w:tcPr>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bCs/>
                <w:lang w:eastAsia="ru-RU"/>
              </w:rPr>
            </w:pPr>
          </w:p>
        </w:tc>
        <w:tc>
          <w:tcPr>
            <w:tcW w:w="1678" w:type="pct"/>
          </w:tcPr>
          <w:p w:rsidR="00CC3FE1" w:rsidRPr="00CC3FE1" w:rsidRDefault="00CC3FE1" w:rsidP="00CC3FE1">
            <w:pPr>
              <w:spacing w:after="0" w:line="240"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Кинематический расчет и составление схем привода паровоздушного молота</w:t>
            </w:r>
          </w:p>
        </w:tc>
        <w:tc>
          <w:tcPr>
            <w:tcW w:w="576" w:type="pct"/>
          </w:tcPr>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1</w:t>
            </w:r>
          </w:p>
        </w:tc>
        <w:tc>
          <w:tcPr>
            <w:tcW w:w="575" w:type="pct"/>
          </w:tcPr>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ПК 1.4</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01</w:t>
            </w:r>
          </w:p>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ОК 04</w:t>
            </w:r>
          </w:p>
          <w:p w:rsidR="00CC3FE1" w:rsidRPr="00CC3FE1" w:rsidRDefault="00CC3FE1" w:rsidP="00CC3FE1">
            <w:pPr>
              <w:spacing w:after="0" w:line="240" w:lineRule="auto"/>
              <w:jc w:val="center"/>
              <w:rPr>
                <w:rFonts w:ascii="Times New Roman" w:eastAsia="Times New Roman" w:hAnsi="Times New Roman" w:cs="Times New Roman"/>
                <w:b/>
                <w:i/>
                <w:lang w:eastAsia="ru-RU"/>
              </w:rPr>
            </w:pPr>
            <w:r w:rsidRPr="00CC3FE1">
              <w:rPr>
                <w:rFonts w:ascii="Times New Roman" w:eastAsia="Times New Roman" w:hAnsi="Times New Roman" w:cs="Times New Roman"/>
                <w:bCs/>
                <w:iCs/>
                <w:lang w:eastAsia="ru-RU"/>
              </w:rPr>
              <w:t>ЛР 1- ЛР 12</w:t>
            </w:r>
          </w:p>
        </w:tc>
        <w:tc>
          <w:tcPr>
            <w:tcW w:w="1368" w:type="pct"/>
          </w:tcPr>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Н 1.4.01, У 1.4.01, Уо 01.01, Уо 01.02</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01.03, Уо 01.04, Уо 01.05, Уо 01.06</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01.07, Уо 01.08, Уо 01.09, Уо 04.01</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Уо 04.02, З 1.4.01, З 1.4.02, З 1.4.03</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01.01, Зо 01.02, Зо 01.03, Зо 01.04</w:t>
            </w:r>
          </w:p>
          <w:p w:rsidR="00CC3FE1" w:rsidRPr="00CC3FE1" w:rsidRDefault="00CC3FE1" w:rsidP="00CC3FE1">
            <w:pPr>
              <w:spacing w:after="0" w:line="240" w:lineRule="auto"/>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Зо 01.05, Зо 01.06, Зо 04.01, Зо 04.02</w:t>
            </w:r>
          </w:p>
        </w:tc>
      </w:tr>
      <w:tr w:rsidR="00CC3FE1" w:rsidRPr="00CC3FE1" w:rsidTr="00CC3FE1">
        <w:trPr>
          <w:trHeight w:val="20"/>
        </w:trPr>
        <w:tc>
          <w:tcPr>
            <w:tcW w:w="2481" w:type="pct"/>
            <w:gridSpan w:val="2"/>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rPr>
                <w:rFonts w:ascii="Times New Roman" w:eastAsia="Times New Roman" w:hAnsi="Times New Roman" w:cs="Times New Roman"/>
                <w:b/>
                <w:bCs/>
                <w:iCs/>
                <w:lang w:eastAsia="ru-RU"/>
              </w:rPr>
            </w:pPr>
            <w:r w:rsidRPr="00CC3FE1">
              <w:rPr>
                <w:rFonts w:ascii="Times New Roman" w:eastAsia="Segoe UI" w:hAnsi="Times New Roman" w:cs="Times New Roman"/>
                <w:b/>
                <w:bCs/>
              </w:rPr>
              <w:t>Промежуточная аттестация –контрольная работа (4 семестр)</w:t>
            </w:r>
          </w:p>
        </w:tc>
        <w:tc>
          <w:tcPr>
            <w:tcW w:w="576" w:type="pct"/>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jc w:val="center"/>
              <w:rPr>
                <w:rFonts w:ascii="Times New Roman" w:eastAsia="Times New Roman" w:hAnsi="Times New Roman" w:cs="Times New Roman"/>
                <w:b/>
                <w:bCs/>
                <w:iCs/>
                <w:lang w:eastAsia="ru-RU"/>
              </w:rPr>
            </w:pPr>
            <w:r w:rsidRPr="00CC3FE1">
              <w:rPr>
                <w:rFonts w:ascii="Times New Roman" w:eastAsia="Segoe UI" w:hAnsi="Times New Roman" w:cs="Times New Roman"/>
                <w:b/>
                <w:bCs/>
              </w:rPr>
              <w:t>1</w:t>
            </w:r>
          </w:p>
        </w:tc>
        <w:tc>
          <w:tcPr>
            <w:tcW w:w="575" w:type="pct"/>
          </w:tcPr>
          <w:p w:rsidR="00CC3FE1" w:rsidRPr="00CC3FE1" w:rsidRDefault="00CC3FE1" w:rsidP="00CC3FE1">
            <w:pPr>
              <w:spacing w:after="0" w:line="240" w:lineRule="auto"/>
              <w:jc w:val="center"/>
              <w:rPr>
                <w:rFonts w:ascii="Times New Roman" w:eastAsia="Times New Roman" w:hAnsi="Times New Roman" w:cs="Times New Roman"/>
                <w:b/>
                <w:i/>
                <w:lang w:eastAsia="ru-RU"/>
              </w:rPr>
            </w:pPr>
          </w:p>
        </w:tc>
        <w:tc>
          <w:tcPr>
            <w:tcW w:w="1368" w:type="pct"/>
          </w:tcPr>
          <w:p w:rsidR="00CC3FE1" w:rsidRPr="00CC3FE1" w:rsidRDefault="00CC3FE1" w:rsidP="00CC3FE1">
            <w:pPr>
              <w:spacing w:after="0" w:line="240" w:lineRule="auto"/>
              <w:rPr>
                <w:rFonts w:ascii="Times New Roman" w:eastAsia="Times New Roman" w:hAnsi="Times New Roman" w:cs="Times New Roman"/>
                <w:b/>
                <w:i/>
                <w:lang w:eastAsia="ru-RU"/>
              </w:rPr>
            </w:pPr>
          </w:p>
        </w:tc>
      </w:tr>
      <w:tr w:rsidR="00CC3FE1" w:rsidRPr="00CC3FE1" w:rsidTr="00CC3FE1">
        <w:trPr>
          <w:trHeight w:val="20"/>
        </w:trPr>
        <w:tc>
          <w:tcPr>
            <w:tcW w:w="2481" w:type="pct"/>
            <w:gridSpan w:val="2"/>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rPr>
                <w:rFonts w:ascii="Times New Roman" w:eastAsia="Times New Roman" w:hAnsi="Times New Roman" w:cs="Times New Roman"/>
                <w:b/>
                <w:bCs/>
                <w:iCs/>
                <w:lang w:eastAsia="ru-RU"/>
              </w:rPr>
            </w:pPr>
            <w:r w:rsidRPr="00CC3FE1">
              <w:rPr>
                <w:rFonts w:ascii="Times New Roman" w:eastAsia="Segoe UI" w:hAnsi="Times New Roman" w:cs="Times New Roman"/>
                <w:b/>
                <w:bCs/>
              </w:rPr>
              <w:t>Промежуточная аттестация –дифференцированный зачет (4 семестр)</w:t>
            </w:r>
          </w:p>
        </w:tc>
        <w:tc>
          <w:tcPr>
            <w:tcW w:w="576" w:type="pct"/>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jc w:val="center"/>
              <w:rPr>
                <w:rFonts w:ascii="Times New Roman" w:eastAsia="Times New Roman" w:hAnsi="Times New Roman" w:cs="Times New Roman"/>
                <w:b/>
                <w:bCs/>
                <w:iCs/>
                <w:lang w:eastAsia="ru-RU"/>
              </w:rPr>
            </w:pPr>
            <w:r w:rsidRPr="00CC3FE1">
              <w:rPr>
                <w:rFonts w:ascii="Times New Roman" w:eastAsia="Segoe UI" w:hAnsi="Times New Roman" w:cs="Times New Roman"/>
                <w:b/>
                <w:bCs/>
              </w:rPr>
              <w:t>2</w:t>
            </w:r>
          </w:p>
        </w:tc>
        <w:tc>
          <w:tcPr>
            <w:tcW w:w="575" w:type="pct"/>
          </w:tcPr>
          <w:p w:rsidR="00CC3FE1" w:rsidRPr="00CC3FE1" w:rsidRDefault="00CC3FE1" w:rsidP="00CC3FE1">
            <w:pPr>
              <w:spacing w:after="0" w:line="240" w:lineRule="auto"/>
              <w:jc w:val="center"/>
              <w:rPr>
                <w:rFonts w:ascii="Times New Roman" w:eastAsia="Times New Roman" w:hAnsi="Times New Roman" w:cs="Times New Roman"/>
                <w:b/>
                <w:i/>
                <w:lang w:eastAsia="ru-RU"/>
              </w:rPr>
            </w:pPr>
          </w:p>
        </w:tc>
        <w:tc>
          <w:tcPr>
            <w:tcW w:w="1368" w:type="pct"/>
          </w:tcPr>
          <w:p w:rsidR="00CC3FE1" w:rsidRPr="00CC3FE1" w:rsidRDefault="00CC3FE1" w:rsidP="00CC3FE1">
            <w:pPr>
              <w:spacing w:after="0" w:line="240" w:lineRule="auto"/>
              <w:rPr>
                <w:rFonts w:ascii="Times New Roman" w:eastAsia="Times New Roman" w:hAnsi="Times New Roman" w:cs="Times New Roman"/>
                <w:b/>
                <w:i/>
                <w:lang w:eastAsia="ru-RU"/>
              </w:rPr>
            </w:pPr>
          </w:p>
        </w:tc>
      </w:tr>
      <w:tr w:rsidR="00CC3FE1" w:rsidRPr="00CC3FE1" w:rsidTr="00CC3FE1">
        <w:trPr>
          <w:trHeight w:val="20"/>
        </w:trPr>
        <w:tc>
          <w:tcPr>
            <w:tcW w:w="2481" w:type="pct"/>
            <w:gridSpan w:val="2"/>
          </w:tcPr>
          <w:p w:rsidR="00CC3FE1" w:rsidRPr="00CC3FE1" w:rsidRDefault="00CC3FE1" w:rsidP="00CC3FE1">
            <w:pPr>
              <w:spacing w:after="0" w:line="240" w:lineRule="auto"/>
              <w:rPr>
                <w:rFonts w:ascii="Times New Roman" w:eastAsia="Times New Roman" w:hAnsi="Times New Roman" w:cs="Times New Roman"/>
                <w:b/>
                <w:bCs/>
                <w:iCs/>
                <w:lang w:eastAsia="ru-RU"/>
              </w:rPr>
            </w:pPr>
            <w:r w:rsidRPr="00CC3FE1">
              <w:rPr>
                <w:rFonts w:ascii="Times New Roman" w:eastAsia="Times New Roman" w:hAnsi="Times New Roman" w:cs="Times New Roman"/>
                <w:b/>
                <w:bCs/>
                <w:iCs/>
                <w:lang w:eastAsia="ru-RU"/>
              </w:rPr>
              <w:t>Всего</w:t>
            </w:r>
          </w:p>
        </w:tc>
        <w:tc>
          <w:tcPr>
            <w:tcW w:w="576" w:type="pct"/>
          </w:tcPr>
          <w:p w:rsidR="00CC3FE1" w:rsidRPr="00CC3FE1" w:rsidRDefault="00CC3FE1" w:rsidP="00CC3FE1">
            <w:pPr>
              <w:spacing w:after="0" w:line="240" w:lineRule="auto"/>
              <w:jc w:val="center"/>
              <w:rPr>
                <w:rFonts w:ascii="Times New Roman" w:eastAsia="Times New Roman" w:hAnsi="Times New Roman" w:cs="Times New Roman"/>
                <w:b/>
                <w:bCs/>
                <w:iCs/>
                <w:lang w:eastAsia="ru-RU"/>
              </w:rPr>
            </w:pPr>
            <w:r w:rsidRPr="00CC3FE1">
              <w:rPr>
                <w:rFonts w:ascii="Times New Roman" w:eastAsia="Times New Roman" w:hAnsi="Times New Roman" w:cs="Times New Roman"/>
                <w:b/>
                <w:bCs/>
                <w:iCs/>
                <w:lang w:eastAsia="ru-RU"/>
              </w:rPr>
              <w:t>74</w:t>
            </w:r>
          </w:p>
        </w:tc>
        <w:tc>
          <w:tcPr>
            <w:tcW w:w="575" w:type="pct"/>
          </w:tcPr>
          <w:p w:rsidR="00CC3FE1" w:rsidRPr="00CC3FE1" w:rsidRDefault="00CC3FE1" w:rsidP="00CC3FE1">
            <w:pPr>
              <w:spacing w:after="0" w:line="240" w:lineRule="auto"/>
              <w:jc w:val="center"/>
              <w:rPr>
                <w:rFonts w:ascii="Times New Roman" w:eastAsia="Times New Roman" w:hAnsi="Times New Roman" w:cs="Times New Roman"/>
                <w:b/>
                <w:i/>
                <w:lang w:eastAsia="ru-RU"/>
              </w:rPr>
            </w:pPr>
          </w:p>
        </w:tc>
        <w:tc>
          <w:tcPr>
            <w:tcW w:w="1368" w:type="pct"/>
          </w:tcPr>
          <w:p w:rsidR="00CC3FE1" w:rsidRPr="00CC3FE1" w:rsidRDefault="00CC3FE1" w:rsidP="00CC3FE1">
            <w:pPr>
              <w:spacing w:after="0" w:line="240" w:lineRule="auto"/>
              <w:rPr>
                <w:rFonts w:ascii="Times New Roman" w:eastAsia="Times New Roman" w:hAnsi="Times New Roman" w:cs="Times New Roman"/>
                <w:b/>
                <w:i/>
                <w:lang w:eastAsia="ru-RU"/>
              </w:rPr>
            </w:pPr>
          </w:p>
        </w:tc>
      </w:tr>
    </w:tbl>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sectPr w:rsidR="00CC3FE1" w:rsidRPr="00CC3FE1" w:rsidSect="00CC3FE1">
          <w:pgSz w:w="16838" w:h="11906" w:orient="landscape"/>
          <w:pgMar w:top="426" w:right="1134" w:bottom="851" w:left="1134" w:header="709" w:footer="709" w:gutter="0"/>
          <w:cols w:space="708"/>
          <w:docGrid w:linePitch="360"/>
        </w:sectPr>
      </w:pPr>
    </w:p>
    <w:p w:rsidR="00CC3FE1" w:rsidRPr="00CC3FE1" w:rsidRDefault="00CC3FE1" w:rsidP="00CC3FE1">
      <w:pPr>
        <w:spacing w:after="0" w:line="276" w:lineRule="auto"/>
        <w:jc w:val="center"/>
        <w:rPr>
          <w:rFonts w:ascii="Times New Roman" w:eastAsia="Times New Roman" w:hAnsi="Times New Roman" w:cs="Times New Roman"/>
          <w:b/>
          <w:lang w:eastAsia="ru-RU"/>
        </w:rPr>
      </w:pPr>
      <w:r w:rsidRPr="00CC3FE1">
        <w:rPr>
          <w:rFonts w:ascii="Times New Roman" w:eastAsia="Times New Roman" w:hAnsi="Times New Roman" w:cs="Times New Roman"/>
          <w:b/>
          <w:lang w:eastAsia="ru-RU"/>
        </w:rPr>
        <w:lastRenderedPageBreak/>
        <w:t>3. УСЛОВИЯ РЕАЛИЗАЦИИ УЧЕБНОЙ ДИСЦИПЛИНЫ</w:t>
      </w:r>
    </w:p>
    <w:p w:rsidR="00CC3FE1" w:rsidRPr="00CC3FE1" w:rsidRDefault="00CC3FE1" w:rsidP="00CC3FE1">
      <w:pPr>
        <w:spacing w:after="0" w:line="276" w:lineRule="auto"/>
        <w:ind w:firstLine="709"/>
        <w:jc w:val="both"/>
        <w:rPr>
          <w:rFonts w:ascii="Times New Roman" w:eastAsia="Times New Roman" w:hAnsi="Times New Roman" w:cs="Times New Roman"/>
          <w:b/>
          <w:bCs/>
          <w:lang w:eastAsia="ru-RU"/>
        </w:rPr>
      </w:pPr>
      <w:r w:rsidRPr="00CC3FE1">
        <w:rPr>
          <w:rFonts w:ascii="Times New Roman" w:eastAsia="Times New Roman" w:hAnsi="Times New Roman" w:cs="Times New Roman"/>
          <w:b/>
          <w:lang w:eastAsia="ru-RU"/>
        </w:rPr>
        <w:tab/>
      </w:r>
      <w:r w:rsidRPr="00CC3FE1">
        <w:rPr>
          <w:rFonts w:ascii="Times New Roman" w:eastAsia="Times New Roman" w:hAnsi="Times New Roman" w:cs="Times New Roman"/>
          <w:b/>
          <w:bCs/>
          <w:lang w:eastAsia="ru-RU"/>
        </w:rPr>
        <w:t>3.1. Для реализации программы учебной дисциплины должны быть предусмотрены следующие специальные помещения:</w:t>
      </w:r>
    </w:p>
    <w:p w:rsidR="00CC3FE1" w:rsidRPr="00CC3FE1" w:rsidRDefault="00CC3FE1" w:rsidP="00CC3FE1">
      <w:pPr>
        <w:spacing w:after="0" w:line="276" w:lineRule="auto"/>
        <w:ind w:firstLine="709"/>
        <w:jc w:val="both"/>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Кабинет «Технологическое оборудование и оснастка», оснащенный в соответствии с п. 6.1.2.1 образовательной программы по специальности 15.02.16. Технология машиностроения</w:t>
      </w:r>
    </w:p>
    <w:p w:rsidR="00CC3FE1" w:rsidRPr="00CC3FE1" w:rsidRDefault="00CC3FE1" w:rsidP="00CC3FE1">
      <w:pPr>
        <w:spacing w:after="0" w:line="276" w:lineRule="auto"/>
        <w:ind w:left="709"/>
        <w:jc w:val="both"/>
        <w:rPr>
          <w:rFonts w:ascii="Times New Roman" w:eastAsia="Times New Roman" w:hAnsi="Times New Roman" w:cs="Times New Roman"/>
          <w:b/>
          <w:lang w:eastAsia="ru-RU"/>
        </w:rPr>
      </w:pPr>
    </w:p>
    <w:p w:rsidR="00CC3FE1" w:rsidRPr="00CC3FE1" w:rsidRDefault="00CC3FE1" w:rsidP="00CC3FE1">
      <w:pPr>
        <w:spacing w:after="0" w:line="276" w:lineRule="auto"/>
        <w:ind w:firstLine="709"/>
        <w:rPr>
          <w:rFonts w:ascii="Times New Roman" w:eastAsia="Times New Roman" w:hAnsi="Times New Roman" w:cs="Times New Roman"/>
          <w:b/>
          <w:lang w:eastAsia="ru-RU"/>
        </w:rPr>
      </w:pPr>
      <w:r w:rsidRPr="00CC3FE1">
        <w:rPr>
          <w:rFonts w:ascii="Times New Roman" w:eastAsia="Times New Roman" w:hAnsi="Times New Roman" w:cs="Times New Roman"/>
          <w:b/>
          <w:lang w:eastAsia="ru-RU"/>
        </w:rPr>
        <w:tab/>
        <w:t>3.2. Информационное обеспечение реализации программы</w:t>
      </w:r>
    </w:p>
    <w:p w:rsidR="00CC3FE1" w:rsidRPr="00CC3FE1" w:rsidRDefault="00CC3FE1" w:rsidP="00CC3FE1">
      <w:pPr>
        <w:spacing w:after="0" w:line="276" w:lineRule="auto"/>
        <w:ind w:left="709"/>
        <w:jc w:val="both"/>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ab/>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CC3FE1" w:rsidRPr="00CC3FE1" w:rsidRDefault="00CC3FE1" w:rsidP="00CC3FE1">
      <w:pPr>
        <w:suppressAutoHyphens/>
        <w:autoSpaceDE w:val="0"/>
        <w:autoSpaceDN w:val="0"/>
        <w:adjustRightInd w:val="0"/>
        <w:spacing w:after="0" w:line="276" w:lineRule="auto"/>
        <w:ind w:left="709"/>
        <w:jc w:val="both"/>
        <w:rPr>
          <w:rFonts w:ascii="Times New Roman" w:eastAsia="Times New Roman" w:hAnsi="Times New Roman" w:cs="Times New Roman"/>
          <w:bCs/>
          <w:lang w:eastAsia="ru-RU"/>
        </w:rPr>
      </w:pPr>
    </w:p>
    <w:p w:rsidR="00CC3FE1" w:rsidRPr="00CC3FE1" w:rsidRDefault="00CC3FE1" w:rsidP="00CC3FE1">
      <w:pPr>
        <w:suppressAutoHyphens/>
        <w:spacing w:after="0" w:line="276" w:lineRule="auto"/>
        <w:ind w:firstLine="709"/>
        <w:jc w:val="both"/>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ab/>
        <w:t>3.2.1. Основные печатные издания</w:t>
      </w:r>
    </w:p>
    <w:p w:rsidR="00CC3FE1" w:rsidRPr="00CC3FE1" w:rsidRDefault="00CC3FE1" w:rsidP="00CC3FE1">
      <w:pPr>
        <w:spacing w:after="0" w:line="276" w:lineRule="auto"/>
        <w:ind w:firstLine="709"/>
        <w:contextualSpacing/>
        <w:jc w:val="both"/>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1. Технология обработки материалов: учебное пособие для среднего профессионального образования / В. Б. Лившиц [и др.] ; ответственный редактор В. Б. Лившиц. — Москва: Издательство Юрайт, 2020. — 381 с.</w:t>
      </w:r>
    </w:p>
    <w:p w:rsidR="00CC3FE1" w:rsidRPr="00CC3FE1" w:rsidRDefault="00CC3FE1" w:rsidP="00CC3FE1">
      <w:pPr>
        <w:spacing w:after="0" w:line="276" w:lineRule="auto"/>
        <w:ind w:firstLine="709"/>
        <w:contextualSpacing/>
        <w:jc w:val="both"/>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 xml:space="preserve">2. Технологические процессы в машиностроении: учебник для среднего профессионального образования / А. А. Черепахин, В. В. Клепиков, В. А. Кузнецов, В. Ф. Солдатов. — Москва: Издательство Юрайт, 2020. — 218 с. </w:t>
      </w:r>
    </w:p>
    <w:p w:rsidR="00CC3FE1" w:rsidRPr="00CC3FE1" w:rsidRDefault="00CC3FE1" w:rsidP="00CC3FE1">
      <w:pPr>
        <w:spacing w:after="0" w:line="276" w:lineRule="auto"/>
        <w:ind w:firstLine="709"/>
        <w:contextualSpacing/>
        <w:jc w:val="both"/>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 xml:space="preserve">3. Технологические процессы в машиностроении: учебник для вузов / А. А. Черепахин, В. В. Клепиков, В. А. Кузнецов, В. Ф. Солдатов. — Москва: Издательство Юрайт, 2020. — 218 с. </w:t>
      </w:r>
    </w:p>
    <w:p w:rsidR="00CC3FE1" w:rsidRPr="00CC3FE1" w:rsidRDefault="00CC3FE1" w:rsidP="00CC3FE1">
      <w:pPr>
        <w:spacing w:after="0" w:line="276" w:lineRule="auto"/>
        <w:ind w:firstLine="709"/>
        <w:contextualSpacing/>
        <w:jc w:val="both"/>
        <w:rPr>
          <w:rFonts w:ascii="Times New Roman" w:eastAsia="Times New Roman" w:hAnsi="Times New Roman" w:cs="Times New Roman"/>
          <w:bCs/>
          <w:lang w:eastAsia="ru-RU"/>
        </w:rPr>
      </w:pPr>
    </w:p>
    <w:p w:rsidR="00CC3FE1" w:rsidRPr="00CC3FE1" w:rsidRDefault="00CC3FE1" w:rsidP="00CC3FE1">
      <w:pPr>
        <w:spacing w:after="0" w:line="276" w:lineRule="auto"/>
        <w:ind w:firstLine="709"/>
        <w:contextualSpacing/>
        <w:jc w:val="both"/>
        <w:rPr>
          <w:rFonts w:ascii="Times New Roman" w:eastAsia="Times New Roman" w:hAnsi="Times New Roman" w:cs="Times New Roman"/>
          <w:b/>
          <w:lang w:eastAsia="ru-RU"/>
        </w:rPr>
      </w:pPr>
      <w:r w:rsidRPr="00CC3FE1">
        <w:rPr>
          <w:rFonts w:ascii="Times New Roman" w:eastAsia="Times New Roman" w:hAnsi="Times New Roman" w:cs="Times New Roman"/>
          <w:b/>
          <w:lang w:eastAsia="ru-RU"/>
        </w:rPr>
        <w:tab/>
        <w:t xml:space="preserve">3.2.2. Основные электронные издания </w:t>
      </w:r>
    </w:p>
    <w:p w:rsidR="00CC3FE1" w:rsidRPr="00CC3FE1" w:rsidRDefault="00CC3FE1" w:rsidP="00CC3FE1">
      <w:pPr>
        <w:spacing w:after="0" w:line="276" w:lineRule="auto"/>
        <w:ind w:firstLine="709"/>
        <w:contextualSpacing/>
        <w:jc w:val="both"/>
        <w:rPr>
          <w:rFonts w:ascii="Times New Roman" w:eastAsia="Times New Roman" w:hAnsi="Times New Roman" w:cs="Times New Roman"/>
          <w:b/>
          <w:lang w:eastAsia="ru-RU"/>
        </w:rPr>
      </w:pPr>
      <w:hyperlink r:id="rId134" w:history="1">
        <w:r w:rsidRPr="00CC3FE1">
          <w:rPr>
            <w:rFonts w:ascii="Times New Roman" w:eastAsia="Calibri" w:hAnsi="Times New Roman" w:cs="Times New Roman"/>
            <w:color w:val="0000FF"/>
            <w:u w:val="single"/>
          </w:rPr>
          <w:t>http://rudocs.exdat.com/docs/index-32250.html</w:t>
        </w:r>
      </w:hyperlink>
    </w:p>
    <w:p w:rsidR="00CC3FE1" w:rsidRPr="00CC3FE1" w:rsidRDefault="00CC3FE1" w:rsidP="00CC3FE1">
      <w:pPr>
        <w:spacing w:after="0" w:line="276" w:lineRule="auto"/>
        <w:ind w:firstLine="709"/>
        <w:contextualSpacing/>
        <w:jc w:val="both"/>
        <w:rPr>
          <w:rFonts w:ascii="Times New Roman" w:eastAsia="Times New Roman" w:hAnsi="Times New Roman" w:cs="Times New Roman"/>
          <w:b/>
          <w:lang w:eastAsia="ru-RU"/>
        </w:rPr>
      </w:pPr>
      <w:hyperlink r:id="rId135" w:history="1">
        <w:r w:rsidRPr="00CC3FE1">
          <w:rPr>
            <w:rFonts w:ascii="Times New Roman" w:eastAsia="Calibri" w:hAnsi="Times New Roman" w:cs="Times New Roman"/>
            <w:color w:val="0000FF"/>
            <w:u w:val="single"/>
          </w:rPr>
          <w:t>http://do.gendocs.ru/docs/index-153397.html</w:t>
        </w:r>
      </w:hyperlink>
    </w:p>
    <w:p w:rsidR="00CC3FE1" w:rsidRPr="00CC3FE1" w:rsidRDefault="00CC3FE1" w:rsidP="00CC3FE1">
      <w:pPr>
        <w:spacing w:after="0" w:line="276" w:lineRule="auto"/>
        <w:ind w:firstLine="709"/>
        <w:contextualSpacing/>
        <w:jc w:val="both"/>
        <w:rPr>
          <w:rFonts w:ascii="Times New Roman" w:eastAsia="Calibri" w:hAnsi="Times New Roman" w:cs="Times New Roman"/>
          <w:color w:val="0000FF"/>
          <w:u w:val="single"/>
        </w:rPr>
      </w:pPr>
      <w:hyperlink r:id="rId136" w:history="1">
        <w:r w:rsidRPr="00CC3FE1">
          <w:rPr>
            <w:rFonts w:ascii="Times New Roman" w:eastAsia="Calibri" w:hAnsi="Times New Roman" w:cs="Times New Roman"/>
            <w:color w:val="0000FF"/>
            <w:u w:val="single"/>
          </w:rPr>
          <w:t>http://window.edu.ru/library/pdf2txt/498/24498/7051</w:t>
        </w:r>
      </w:hyperlink>
    </w:p>
    <w:p w:rsidR="00CC3FE1" w:rsidRPr="00CC3FE1" w:rsidRDefault="00CC3FE1" w:rsidP="00CC3FE1">
      <w:pPr>
        <w:spacing w:after="0" w:line="276" w:lineRule="auto"/>
        <w:ind w:firstLine="709"/>
        <w:contextualSpacing/>
        <w:jc w:val="both"/>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Электронный ресурс «Единое окно доступа к образовательным ресурсам». Форма доступа: </w:t>
      </w:r>
      <w:hyperlink r:id="rId137" w:history="1">
        <w:r w:rsidRPr="00CC3FE1">
          <w:rPr>
            <w:rFonts w:ascii="Times New Roman" w:eastAsia="Times New Roman" w:hAnsi="Times New Roman" w:cs="Times New Roman"/>
            <w:color w:val="0000FF"/>
            <w:u w:val="single"/>
            <w:lang w:eastAsia="ru-RU"/>
          </w:rPr>
          <w:t>http://window.edu.ru</w:t>
        </w:r>
      </w:hyperlink>
    </w:p>
    <w:p w:rsidR="00CC3FE1" w:rsidRPr="00CC3FE1" w:rsidRDefault="00CC3FE1" w:rsidP="00CC3FE1">
      <w:pPr>
        <w:spacing w:after="0" w:line="276" w:lineRule="auto"/>
        <w:ind w:firstLine="709"/>
        <w:contextualSpacing/>
        <w:jc w:val="both"/>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Электронный ресурс «Федеральный центр информационно-образовательных ресурсов». Форма доступа: </w:t>
      </w:r>
      <w:hyperlink r:id="rId138" w:history="1">
        <w:r w:rsidRPr="00CC3FE1">
          <w:rPr>
            <w:rFonts w:ascii="Times New Roman" w:eastAsia="Times New Roman" w:hAnsi="Times New Roman" w:cs="Times New Roman"/>
            <w:color w:val="0000FF"/>
            <w:u w:val="single"/>
            <w:lang w:eastAsia="ru-RU"/>
          </w:rPr>
          <w:t>http://fcior.edu.ru</w:t>
        </w:r>
      </w:hyperlink>
    </w:p>
    <w:p w:rsidR="00CC3FE1" w:rsidRPr="00CC3FE1" w:rsidRDefault="00CC3FE1" w:rsidP="00CC3FE1">
      <w:pPr>
        <w:spacing w:after="0" w:line="276" w:lineRule="auto"/>
        <w:ind w:firstLine="709"/>
        <w:contextualSpacing/>
        <w:jc w:val="both"/>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Электронный ресурс «Федеральный портал «Российское образование». Форма доступа: </w:t>
      </w:r>
      <w:hyperlink r:id="rId139" w:history="1">
        <w:r w:rsidRPr="00CC3FE1">
          <w:rPr>
            <w:rFonts w:ascii="Times New Roman" w:eastAsia="Times New Roman" w:hAnsi="Times New Roman" w:cs="Times New Roman"/>
            <w:color w:val="0000FF"/>
            <w:u w:val="single"/>
            <w:lang w:eastAsia="ru-RU"/>
          </w:rPr>
          <w:t>http://www.edu.ru/</w:t>
        </w:r>
      </w:hyperlink>
    </w:p>
    <w:p w:rsidR="00CC3FE1" w:rsidRPr="00CC3FE1" w:rsidRDefault="00CC3FE1" w:rsidP="00CC3FE1">
      <w:pPr>
        <w:spacing w:after="0" w:line="276" w:lineRule="auto"/>
        <w:ind w:firstLine="709"/>
        <w:contextualSpacing/>
        <w:jc w:val="both"/>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Электронный ресурс «Российский общеобразовательный портал». Форма доступа: </w:t>
      </w:r>
      <w:hyperlink r:id="rId140" w:history="1">
        <w:r w:rsidRPr="00CC3FE1">
          <w:rPr>
            <w:rFonts w:ascii="Times New Roman" w:eastAsia="Times New Roman" w:hAnsi="Times New Roman" w:cs="Times New Roman"/>
            <w:color w:val="0000FF"/>
            <w:u w:val="single"/>
            <w:lang w:eastAsia="ru-RU"/>
          </w:rPr>
          <w:t>http://www.school.edu.ru/</w:t>
        </w:r>
      </w:hyperlink>
    </w:p>
    <w:p w:rsidR="00CC3FE1" w:rsidRPr="00CC3FE1" w:rsidRDefault="00CC3FE1" w:rsidP="00CC3FE1">
      <w:pPr>
        <w:spacing w:after="0" w:line="276" w:lineRule="auto"/>
        <w:ind w:firstLine="709"/>
        <w:contextualSpacing/>
        <w:jc w:val="both"/>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Электронный ресурс «Интернет-журнал «Конструктор. Машиностроитель». Форма доступа: </w:t>
      </w:r>
      <w:hyperlink r:id="rId141" w:history="1">
        <w:r w:rsidRPr="00CC3FE1">
          <w:rPr>
            <w:rFonts w:ascii="Times New Roman" w:eastAsia="Times New Roman" w:hAnsi="Times New Roman" w:cs="Times New Roman"/>
            <w:color w:val="0000FF"/>
            <w:u w:val="single"/>
            <w:lang w:eastAsia="ru-RU"/>
          </w:rPr>
          <w:t>http://www.konstruktor.net</w:t>
        </w:r>
      </w:hyperlink>
    </w:p>
    <w:p w:rsidR="00CC3FE1" w:rsidRPr="00CC3FE1" w:rsidRDefault="00CC3FE1" w:rsidP="00CC3FE1">
      <w:pPr>
        <w:spacing w:after="0" w:line="276" w:lineRule="auto"/>
        <w:ind w:firstLine="709"/>
        <w:contextualSpacing/>
        <w:jc w:val="both"/>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Электронный ресурс «Станкостроение и системы промышленности». Форма доступа: </w:t>
      </w:r>
      <w:hyperlink r:id="rId142" w:history="1">
        <w:r w:rsidRPr="00CC3FE1">
          <w:rPr>
            <w:rFonts w:ascii="Times New Roman" w:eastAsia="Times New Roman" w:hAnsi="Times New Roman" w:cs="Times New Roman"/>
            <w:color w:val="0000FF"/>
            <w:u w:val="single"/>
            <w:lang w:eastAsia="ru-RU"/>
          </w:rPr>
          <w:t>www.metalstanki.com</w:t>
        </w:r>
      </w:hyperlink>
    </w:p>
    <w:p w:rsidR="00CC3FE1" w:rsidRPr="00CC3FE1" w:rsidRDefault="00CC3FE1" w:rsidP="00CC3FE1">
      <w:pPr>
        <w:spacing w:after="0" w:line="276" w:lineRule="auto"/>
        <w:jc w:val="both"/>
        <w:rPr>
          <w:rFonts w:ascii="Times New Roman" w:eastAsia="Times New Roman" w:hAnsi="Times New Roman" w:cs="Times New Roman"/>
          <w:b/>
          <w:lang w:eastAsia="ru-RU"/>
        </w:rPr>
      </w:pPr>
      <w:r w:rsidRPr="00CC3FE1">
        <w:rPr>
          <w:rFonts w:ascii="Times New Roman" w:eastAsia="Times New Roman" w:hAnsi="Times New Roman" w:cs="Times New Roman"/>
          <w:shd w:val="clear" w:color="auto" w:fill="FFFFFF"/>
        </w:rPr>
        <w:tab/>
        <w:t>1. Астахов, Д. А.  Технологическое оборудование : учебное пособие для среднего профессионального образования / Д. А. Астахов. — Москва : Издательство Юрайт, 2022. — 497 с. — (Профессиональное образование). — ISBN 978-5-534-15269-2. — Текст : электронный // Образовательная платформа Юрайт [сайт]. — URL: </w:t>
      </w:r>
      <w:hyperlink r:id="rId143" w:tgtFrame="_blank" w:history="1">
        <w:r w:rsidRPr="00CC3FE1">
          <w:rPr>
            <w:rFonts w:ascii="Times New Roman" w:eastAsia="Times New Roman" w:hAnsi="Times New Roman" w:cs="Times New Roman"/>
            <w:color w:val="486C97"/>
            <w:u w:val="single"/>
            <w:shd w:val="clear" w:color="auto" w:fill="FFFFFF"/>
          </w:rPr>
          <w:t>https://urait.ru/bcode/496922</w:t>
        </w:r>
      </w:hyperlink>
      <w:r w:rsidRPr="00CC3FE1">
        <w:rPr>
          <w:rFonts w:ascii="Times New Roman" w:eastAsia="Times New Roman" w:hAnsi="Times New Roman" w:cs="Times New Roman"/>
          <w:shd w:val="clear" w:color="auto" w:fill="FFFFFF"/>
        </w:rPr>
        <w:t> </w:t>
      </w:r>
    </w:p>
    <w:p w:rsidR="00CC3FE1" w:rsidRPr="00CC3FE1" w:rsidRDefault="00CC3FE1" w:rsidP="00CC3FE1">
      <w:pPr>
        <w:spacing w:after="0" w:line="276" w:lineRule="auto"/>
        <w:rPr>
          <w:rFonts w:ascii="Times New Roman" w:eastAsia="Times New Roman" w:hAnsi="Times New Roman" w:cs="Times New Roman"/>
          <w:color w:val="000000"/>
          <w:lang w:eastAsia="ru-RU"/>
        </w:rPr>
      </w:pPr>
    </w:p>
    <w:p w:rsidR="00CC3FE1" w:rsidRPr="00CC3FE1" w:rsidRDefault="00CC3FE1" w:rsidP="00CC3FE1">
      <w:pPr>
        <w:spacing w:after="0" w:line="276" w:lineRule="auto"/>
        <w:rPr>
          <w:rFonts w:ascii="Times New Roman" w:eastAsia="Times New Roman" w:hAnsi="Times New Roman" w:cs="Times New Roman"/>
          <w:b/>
          <w:bCs/>
          <w:color w:val="000000"/>
          <w:lang w:eastAsia="ru-RU"/>
        </w:rPr>
      </w:pPr>
      <w:r w:rsidRPr="00CC3FE1">
        <w:rPr>
          <w:rFonts w:ascii="Times New Roman" w:eastAsia="Times New Roman" w:hAnsi="Times New Roman" w:cs="Times New Roman"/>
          <w:color w:val="000000"/>
          <w:lang w:eastAsia="ru-RU"/>
        </w:rPr>
        <w:tab/>
      </w:r>
      <w:r w:rsidRPr="00CC3FE1">
        <w:rPr>
          <w:rFonts w:ascii="Times New Roman" w:eastAsia="Times New Roman" w:hAnsi="Times New Roman" w:cs="Times New Roman"/>
          <w:color w:val="000000"/>
          <w:lang w:eastAsia="ru-RU"/>
        </w:rPr>
        <w:tab/>
      </w:r>
      <w:r w:rsidRPr="00CC3FE1">
        <w:rPr>
          <w:rFonts w:ascii="Times New Roman" w:eastAsia="Times New Roman" w:hAnsi="Times New Roman" w:cs="Times New Roman"/>
          <w:b/>
          <w:bCs/>
          <w:color w:val="000000"/>
          <w:lang w:eastAsia="ru-RU"/>
        </w:rPr>
        <w:t xml:space="preserve">3.2.3. Дополнительные источники </w:t>
      </w:r>
    </w:p>
    <w:p w:rsidR="00CC3FE1" w:rsidRPr="00CC3FE1" w:rsidRDefault="00CC3FE1" w:rsidP="00F40F81">
      <w:pPr>
        <w:numPr>
          <w:ilvl w:val="0"/>
          <w:numId w:val="12"/>
        </w:numPr>
        <w:spacing w:after="0" w:line="276" w:lineRule="auto"/>
        <w:jc w:val="both"/>
        <w:rPr>
          <w:rFonts w:ascii="Times New Roman" w:eastAsia="Calibri" w:hAnsi="Times New Roman" w:cs="Times New Roman"/>
          <w:bCs/>
        </w:rPr>
      </w:pPr>
      <w:r w:rsidRPr="00CC3FE1">
        <w:rPr>
          <w:rFonts w:ascii="Times New Roman" w:eastAsia="Calibri" w:hAnsi="Times New Roman" w:cs="Times New Roman"/>
          <w:bCs/>
        </w:rPr>
        <w:t>Голофтеев</w:t>
      </w:r>
      <w:r w:rsidRPr="00CC3FE1">
        <w:rPr>
          <w:rFonts w:ascii="Times New Roman" w:eastAsia="Calibri" w:hAnsi="Times New Roman" w:cs="Times New Roman"/>
        </w:rPr>
        <w:t xml:space="preserve">, </w:t>
      </w:r>
      <w:r w:rsidRPr="00CC3FE1">
        <w:rPr>
          <w:rFonts w:ascii="Times New Roman" w:eastAsia="Calibri" w:hAnsi="Times New Roman" w:cs="Times New Roman"/>
          <w:bCs/>
        </w:rPr>
        <w:t>С.А.  Лабораторный практикум по курсу «Металлообрабатывающие станки». Учебное пособие для техникумов.-М. Высш. Шк., 2014.</w:t>
      </w:r>
    </w:p>
    <w:p w:rsidR="00CC3FE1" w:rsidRPr="00CC3FE1" w:rsidRDefault="00CC3FE1" w:rsidP="00F40F81">
      <w:pPr>
        <w:numPr>
          <w:ilvl w:val="0"/>
          <w:numId w:val="12"/>
        </w:numPr>
        <w:spacing w:after="0" w:line="276" w:lineRule="auto"/>
        <w:jc w:val="both"/>
        <w:rPr>
          <w:rFonts w:ascii="Times New Roman" w:eastAsia="Calibri" w:hAnsi="Times New Roman" w:cs="Times New Roman"/>
          <w:bCs/>
        </w:rPr>
      </w:pPr>
      <w:r w:rsidRPr="00CC3FE1">
        <w:rPr>
          <w:rFonts w:ascii="Times New Roman" w:eastAsia="Calibri" w:hAnsi="Times New Roman" w:cs="Times New Roman"/>
        </w:rPr>
        <w:t>Локтева, С.В. Станки с программным управлением и промышленные роботы. М.: Машиностроение, 2014.</w:t>
      </w:r>
      <w:r w:rsidRPr="00CC3FE1">
        <w:rPr>
          <w:rFonts w:ascii="Times New Roman" w:eastAsia="Calibri" w:hAnsi="Times New Roman" w:cs="Times New Roman"/>
          <w:bCs/>
        </w:rPr>
        <w:t xml:space="preserve"> </w:t>
      </w:r>
    </w:p>
    <w:p w:rsidR="00CC3FE1" w:rsidRPr="00CC3FE1" w:rsidRDefault="00CC3FE1" w:rsidP="00F40F81">
      <w:pPr>
        <w:numPr>
          <w:ilvl w:val="0"/>
          <w:numId w:val="12"/>
        </w:numPr>
        <w:spacing w:after="0" w:line="276" w:lineRule="auto"/>
        <w:jc w:val="both"/>
        <w:rPr>
          <w:rFonts w:ascii="Times New Roman" w:eastAsia="Calibri" w:hAnsi="Times New Roman" w:cs="Times New Roman"/>
        </w:rPr>
      </w:pPr>
      <w:r w:rsidRPr="00CC3FE1">
        <w:rPr>
          <w:rFonts w:ascii="Times New Roman" w:eastAsia="Calibri" w:hAnsi="Times New Roman" w:cs="Times New Roman"/>
          <w:bCs/>
        </w:rPr>
        <w:lastRenderedPageBreak/>
        <w:t>Сибикин, М.Ю. Технологическое оборудование - М.: ФОРУМ: ИНФРА-М, Профессиональное образование 2014.</w:t>
      </w:r>
    </w:p>
    <w:p w:rsidR="00CC3FE1" w:rsidRPr="00CC3FE1" w:rsidRDefault="00CC3FE1" w:rsidP="00F40F81">
      <w:pPr>
        <w:numPr>
          <w:ilvl w:val="0"/>
          <w:numId w:val="12"/>
        </w:numPr>
        <w:spacing w:after="0" w:line="276" w:lineRule="auto"/>
        <w:jc w:val="both"/>
        <w:rPr>
          <w:rFonts w:ascii="Times New Roman" w:eastAsia="Calibri" w:hAnsi="Times New Roman" w:cs="Times New Roman"/>
        </w:rPr>
      </w:pPr>
      <w:r w:rsidRPr="00CC3FE1">
        <w:rPr>
          <w:rFonts w:ascii="Times New Roman" w:eastAsia="Calibri" w:hAnsi="Times New Roman" w:cs="Times New Roman"/>
        </w:rPr>
        <w:t>Схиртладзе, А.Г., Новиков В.Ю. Технологическое оборудование машиностроительных производств. – М. Высшая школа, 2016.</w:t>
      </w:r>
    </w:p>
    <w:p w:rsidR="00CC3FE1" w:rsidRPr="00CC3FE1" w:rsidRDefault="00CC3FE1" w:rsidP="00F40F81">
      <w:pPr>
        <w:numPr>
          <w:ilvl w:val="0"/>
          <w:numId w:val="12"/>
        </w:numPr>
        <w:spacing w:after="0" w:line="276" w:lineRule="auto"/>
        <w:jc w:val="both"/>
        <w:rPr>
          <w:rFonts w:ascii="Times New Roman" w:eastAsia="Calibri" w:hAnsi="Times New Roman" w:cs="Times New Roman"/>
        </w:rPr>
      </w:pPr>
      <w:r w:rsidRPr="00CC3FE1">
        <w:rPr>
          <w:rFonts w:ascii="Times New Roman" w:eastAsia="Calibri" w:hAnsi="Times New Roman" w:cs="Times New Roman"/>
        </w:rPr>
        <w:t>Черпаков, Б.И., Вереина Л.И. Технологическое оборудование машиностроительного производства - М.: Издательский центр «Академия», 2014.</w:t>
      </w:r>
    </w:p>
    <w:p w:rsidR="00CC3FE1" w:rsidRPr="00CC3FE1" w:rsidRDefault="00CC3FE1" w:rsidP="00F40F81">
      <w:pPr>
        <w:numPr>
          <w:ilvl w:val="0"/>
          <w:numId w:val="12"/>
        </w:numPr>
        <w:spacing w:after="0" w:line="276" w:lineRule="auto"/>
        <w:jc w:val="both"/>
        <w:rPr>
          <w:rFonts w:ascii="Times New Roman" w:eastAsia="Calibri" w:hAnsi="Times New Roman" w:cs="Times New Roman"/>
        </w:rPr>
      </w:pPr>
      <w:r w:rsidRPr="00CC3FE1">
        <w:rPr>
          <w:rFonts w:ascii="Times New Roman" w:eastAsia="Calibri" w:hAnsi="Times New Roman" w:cs="Times New Roman"/>
        </w:rPr>
        <w:t>Чернов, Н.Н. Технологическое оборудование (металлорежущие станки). Учебник. – М. Изд-во Феникс, 2009. –416 с.</w:t>
      </w:r>
    </w:p>
    <w:p w:rsidR="00CC3FE1" w:rsidRPr="00CC3FE1" w:rsidRDefault="00CC3FE1" w:rsidP="00F40F81">
      <w:pPr>
        <w:numPr>
          <w:ilvl w:val="0"/>
          <w:numId w:val="12"/>
        </w:numPr>
        <w:spacing w:after="0" w:line="276" w:lineRule="auto"/>
        <w:jc w:val="both"/>
        <w:rPr>
          <w:rFonts w:ascii="Times New Roman" w:eastAsia="Calibri" w:hAnsi="Times New Roman" w:cs="Times New Roman"/>
        </w:rPr>
      </w:pPr>
      <w:r w:rsidRPr="00CC3FE1">
        <w:rPr>
          <w:rFonts w:ascii="Times New Roman" w:eastAsia="Calibri" w:hAnsi="Times New Roman" w:cs="Times New Roman"/>
        </w:rPr>
        <w:t>Черпаков, Б.И. Технологическое оборудование машиностроительного производства:</w:t>
      </w:r>
    </w:p>
    <w:p w:rsidR="00CC3FE1" w:rsidRPr="00CC3FE1" w:rsidRDefault="00CC3FE1" w:rsidP="00F40F81">
      <w:pPr>
        <w:numPr>
          <w:ilvl w:val="0"/>
          <w:numId w:val="12"/>
        </w:numPr>
        <w:spacing w:after="0" w:line="276" w:lineRule="auto"/>
        <w:jc w:val="both"/>
        <w:rPr>
          <w:rFonts w:ascii="Times New Roman" w:eastAsia="Calibri" w:hAnsi="Times New Roman" w:cs="Times New Roman"/>
        </w:rPr>
      </w:pPr>
      <w:r w:rsidRPr="00CC3FE1">
        <w:rPr>
          <w:rFonts w:ascii="Times New Roman" w:eastAsia="Calibri" w:hAnsi="Times New Roman" w:cs="Times New Roman"/>
        </w:rPr>
        <w:t>учебник/ Б.И.Черпаков, Л.И.Вереина. –2–е изд. стер. – М. ИЦ «Академия», 2006. – 416 с.</w:t>
      </w:r>
    </w:p>
    <w:p w:rsidR="00CC3FE1" w:rsidRPr="00CC3FE1" w:rsidRDefault="00CC3FE1" w:rsidP="00CC3FE1">
      <w:pPr>
        <w:spacing w:after="0" w:line="276" w:lineRule="auto"/>
        <w:rPr>
          <w:rFonts w:ascii="Times New Roman" w:eastAsia="Times New Roman" w:hAnsi="Times New Roman" w:cs="Times New Roman"/>
          <w:color w:val="000000"/>
          <w:lang w:eastAsia="ru-RU"/>
        </w:rPr>
      </w:pPr>
    </w:p>
    <w:p w:rsidR="00CC3FE1" w:rsidRPr="00CC3FE1" w:rsidRDefault="00CC3FE1" w:rsidP="00CC3FE1">
      <w:pPr>
        <w:spacing w:after="200" w:line="276" w:lineRule="auto"/>
        <w:jc w:val="center"/>
        <w:rPr>
          <w:rFonts w:ascii="Times New Roman" w:eastAsia="Times New Roman" w:hAnsi="Times New Roman" w:cs="Times New Roman"/>
          <w:b/>
          <w:lang w:eastAsia="ru-RU"/>
        </w:rPr>
      </w:pPr>
      <w:r w:rsidRPr="00CC3FE1">
        <w:rPr>
          <w:rFonts w:ascii="Times New Roman" w:eastAsia="Times New Roman" w:hAnsi="Times New Roman" w:cs="Times New Roman"/>
          <w:b/>
          <w:lang w:eastAsia="ru-RU"/>
        </w:rPr>
        <w:t xml:space="preserve">4. КОНТРОЛЬ И ОЦЕНКА РЕЗУЛЬТАТОВ ОСВОЕНИЯ </w:t>
      </w:r>
      <w:r w:rsidRPr="00CC3FE1">
        <w:rPr>
          <w:rFonts w:ascii="Times New Roman" w:eastAsia="Times New Roman" w:hAnsi="Times New Roman" w:cs="Times New Roman"/>
          <w:b/>
          <w:lang w:eastAsia="ru-RU"/>
        </w:rPr>
        <w:br/>
        <w:t>УЧЕБНОЙ ДИСЦИПЛИНЫ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0"/>
        <w:gridCol w:w="3221"/>
        <w:gridCol w:w="3186"/>
      </w:tblGrid>
      <w:tr w:rsidR="00CC3FE1" w:rsidRPr="00CC3FE1" w:rsidTr="00CC3FE1">
        <w:tc>
          <w:tcPr>
            <w:tcW w:w="3289"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pacing w:after="0" w:line="276" w:lineRule="auto"/>
              <w:jc w:val="center"/>
              <w:rPr>
                <w:rFonts w:ascii="Times New Roman" w:eastAsia="Times New Roman" w:hAnsi="Times New Roman" w:cs="Times New Roman"/>
              </w:rPr>
            </w:pPr>
            <w:r w:rsidRPr="00CC3FE1">
              <w:rPr>
                <w:rFonts w:ascii="Times New Roman" w:eastAsia="Times New Roman" w:hAnsi="Times New Roman" w:cs="Times New Roman"/>
                <w:b/>
                <w:i/>
              </w:rPr>
              <w:t>Результаты обучения</w:t>
            </w:r>
            <w:r w:rsidRPr="00CC3FE1">
              <w:rPr>
                <w:rFonts w:ascii="Times New Roman" w:eastAsia="Times New Roman" w:hAnsi="Times New Roman" w:cs="Times New Roman"/>
                <w:b/>
                <w:i/>
                <w:vertAlign w:val="superscript"/>
              </w:rPr>
              <w:footnoteReference w:id="126"/>
            </w:r>
            <w:r w:rsidRPr="00CC3FE1">
              <w:rPr>
                <w:rFonts w:ascii="Times New Roman" w:eastAsia="Times New Roman" w:hAnsi="Times New Roman" w:cs="Times New Roman"/>
              </w:rPr>
              <w:t xml:space="preserve"> </w:t>
            </w:r>
          </w:p>
        </w:tc>
        <w:tc>
          <w:tcPr>
            <w:tcW w:w="3284"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pacing w:after="200" w:line="276" w:lineRule="auto"/>
              <w:jc w:val="center"/>
              <w:rPr>
                <w:rFonts w:ascii="Times New Roman" w:eastAsia="Times New Roman" w:hAnsi="Times New Roman" w:cs="Times New Roman"/>
                <w:b/>
                <w:i/>
              </w:rPr>
            </w:pPr>
            <w:r w:rsidRPr="00CC3FE1">
              <w:rPr>
                <w:rFonts w:ascii="Times New Roman" w:eastAsia="Times New Roman" w:hAnsi="Times New Roman" w:cs="Times New Roman"/>
                <w:b/>
                <w:i/>
              </w:rPr>
              <w:t>Критерии оценки</w:t>
            </w:r>
          </w:p>
        </w:tc>
        <w:tc>
          <w:tcPr>
            <w:tcW w:w="3280"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pacing w:after="200" w:line="276" w:lineRule="auto"/>
              <w:jc w:val="center"/>
              <w:rPr>
                <w:rFonts w:ascii="Times New Roman" w:eastAsia="Times New Roman" w:hAnsi="Times New Roman" w:cs="Times New Roman"/>
                <w:b/>
                <w:i/>
              </w:rPr>
            </w:pPr>
            <w:r w:rsidRPr="00CC3FE1">
              <w:rPr>
                <w:rFonts w:ascii="Times New Roman" w:eastAsia="Times New Roman" w:hAnsi="Times New Roman" w:cs="Times New Roman"/>
                <w:b/>
                <w:i/>
              </w:rPr>
              <w:t>Методы оценки</w:t>
            </w:r>
          </w:p>
        </w:tc>
      </w:tr>
      <w:tr w:rsidR="00CC3FE1" w:rsidRPr="00CC3FE1" w:rsidTr="00CC3FE1">
        <w:tc>
          <w:tcPr>
            <w:tcW w:w="3289" w:type="dxa"/>
          </w:tcPr>
          <w:p w:rsidR="00CC3FE1" w:rsidRPr="00CC3FE1" w:rsidRDefault="00CC3FE1" w:rsidP="00CC3FE1">
            <w:pPr>
              <w:spacing w:after="0" w:line="276" w:lineRule="auto"/>
              <w:rPr>
                <w:rFonts w:ascii="Times New Roman" w:eastAsia="Times New Roman" w:hAnsi="Times New Roman" w:cs="Times New Roman"/>
                <w:b/>
                <w:bCs/>
              </w:rPr>
            </w:pPr>
            <w:r w:rsidRPr="00CC3FE1">
              <w:rPr>
                <w:rFonts w:ascii="Times New Roman" w:eastAsia="Times New Roman" w:hAnsi="Times New Roman" w:cs="Times New Roman"/>
                <w:b/>
                <w:bCs/>
              </w:rPr>
              <w:t>знания:</w:t>
            </w:r>
          </w:p>
          <w:p w:rsidR="00CC3FE1" w:rsidRPr="00CC3FE1" w:rsidRDefault="00CC3FE1" w:rsidP="00CC3FE1">
            <w:pPr>
              <w:spacing w:after="0" w:line="276" w:lineRule="auto"/>
              <w:rPr>
                <w:rFonts w:ascii="Times New Roman" w:eastAsia="Times New Roman" w:hAnsi="Times New Roman" w:cs="Times New Roman"/>
              </w:rPr>
            </w:pPr>
            <w:r w:rsidRPr="00CC3FE1">
              <w:rPr>
                <w:rFonts w:ascii="Times New Roman" w:eastAsia="Times New Roman" w:hAnsi="Times New Roman" w:cs="Times New Roman"/>
              </w:rPr>
              <w:t>- основные методы формообразования заготовок;</w:t>
            </w:r>
          </w:p>
          <w:p w:rsidR="00CC3FE1" w:rsidRPr="00CC3FE1" w:rsidRDefault="00CC3FE1" w:rsidP="00CC3FE1">
            <w:pPr>
              <w:spacing w:after="0" w:line="276" w:lineRule="auto"/>
              <w:rPr>
                <w:rFonts w:ascii="Times New Roman" w:eastAsia="Times New Roman" w:hAnsi="Times New Roman" w:cs="Times New Roman"/>
              </w:rPr>
            </w:pPr>
            <w:r w:rsidRPr="00CC3FE1">
              <w:rPr>
                <w:rFonts w:ascii="Times New Roman" w:eastAsia="Times New Roman" w:hAnsi="Times New Roman" w:cs="Times New Roman"/>
              </w:rPr>
              <w:t>-  основные методы обработки металлов резанием;</w:t>
            </w:r>
          </w:p>
          <w:p w:rsidR="00CC3FE1" w:rsidRPr="00CC3FE1" w:rsidRDefault="00CC3FE1" w:rsidP="00CC3FE1">
            <w:pPr>
              <w:spacing w:after="0" w:line="276" w:lineRule="auto"/>
              <w:rPr>
                <w:rFonts w:ascii="Times New Roman" w:eastAsia="Times New Roman" w:hAnsi="Times New Roman" w:cs="Times New Roman"/>
              </w:rPr>
            </w:pPr>
            <w:r w:rsidRPr="00CC3FE1">
              <w:rPr>
                <w:rFonts w:ascii="Times New Roman" w:eastAsia="Times New Roman" w:hAnsi="Times New Roman" w:cs="Times New Roman"/>
              </w:rPr>
              <w:t>-  материалы, применяемые для изготовления лезвийного инструмента;</w:t>
            </w:r>
          </w:p>
          <w:p w:rsidR="00CC3FE1" w:rsidRPr="00CC3FE1" w:rsidRDefault="00CC3FE1" w:rsidP="00CC3FE1">
            <w:pPr>
              <w:spacing w:after="0" w:line="276" w:lineRule="auto"/>
              <w:rPr>
                <w:rFonts w:ascii="Times New Roman" w:eastAsia="Times New Roman" w:hAnsi="Times New Roman" w:cs="Times New Roman"/>
              </w:rPr>
            </w:pPr>
            <w:r w:rsidRPr="00CC3FE1">
              <w:rPr>
                <w:rFonts w:ascii="Times New Roman" w:eastAsia="Times New Roman" w:hAnsi="Times New Roman" w:cs="Times New Roman"/>
              </w:rPr>
              <w:t>-  виды лезвийного инструмента и область его применения;</w:t>
            </w:r>
          </w:p>
          <w:p w:rsidR="00CC3FE1" w:rsidRPr="00CC3FE1" w:rsidRDefault="00CC3FE1" w:rsidP="00CC3FE1">
            <w:pPr>
              <w:spacing w:after="0" w:line="276" w:lineRule="auto"/>
              <w:rPr>
                <w:rFonts w:ascii="Times New Roman" w:eastAsia="Times New Roman" w:hAnsi="Times New Roman" w:cs="Times New Roman"/>
              </w:rPr>
            </w:pPr>
            <w:r w:rsidRPr="00CC3FE1">
              <w:rPr>
                <w:rFonts w:ascii="Times New Roman" w:eastAsia="Times New Roman" w:hAnsi="Times New Roman" w:cs="Times New Roman"/>
              </w:rPr>
              <w:t>- методику и расчет рациональных режимов резания при различных видах обработки</w:t>
            </w:r>
          </w:p>
          <w:p w:rsidR="00CC3FE1" w:rsidRPr="00CC3FE1" w:rsidRDefault="00CC3FE1" w:rsidP="00CC3FE1">
            <w:pPr>
              <w:spacing w:after="0" w:line="276" w:lineRule="auto"/>
              <w:rPr>
                <w:rFonts w:ascii="Times New Roman" w:eastAsia="Times New Roman" w:hAnsi="Times New Roman" w:cs="Times New Roman"/>
                <w:b/>
                <w:bCs/>
              </w:rPr>
            </w:pPr>
            <w:r w:rsidRPr="00CC3FE1">
              <w:rPr>
                <w:rFonts w:ascii="Times New Roman" w:eastAsia="Times New Roman" w:hAnsi="Times New Roman" w:cs="Times New Roman"/>
                <w:b/>
                <w:bCs/>
              </w:rPr>
              <w:t>умения:</w:t>
            </w:r>
          </w:p>
          <w:p w:rsidR="00CC3FE1" w:rsidRPr="00CC3FE1" w:rsidRDefault="00CC3FE1" w:rsidP="00CC3FE1">
            <w:pPr>
              <w:spacing w:after="0" w:line="276" w:lineRule="auto"/>
              <w:rPr>
                <w:rFonts w:ascii="Times New Roman" w:eastAsia="Times New Roman" w:hAnsi="Times New Roman" w:cs="Times New Roman"/>
              </w:rPr>
            </w:pPr>
            <w:r w:rsidRPr="00CC3FE1">
              <w:rPr>
                <w:rFonts w:ascii="Times New Roman" w:eastAsia="Times New Roman" w:hAnsi="Times New Roman" w:cs="Times New Roman"/>
              </w:rPr>
              <w:t>- пользоваться нормативно-справочной документацией по выбору лезвийного инструмента, режимов резания в зависимости от конкретных условий обработки;</w:t>
            </w:r>
          </w:p>
          <w:p w:rsidR="00CC3FE1" w:rsidRPr="00CC3FE1" w:rsidRDefault="00CC3FE1" w:rsidP="00CC3FE1">
            <w:pPr>
              <w:spacing w:after="0" w:line="276" w:lineRule="auto"/>
              <w:rPr>
                <w:rFonts w:ascii="Times New Roman" w:eastAsia="Times New Roman" w:hAnsi="Times New Roman" w:cs="Times New Roman"/>
              </w:rPr>
            </w:pPr>
            <w:r w:rsidRPr="00CC3FE1">
              <w:rPr>
                <w:rFonts w:ascii="Times New Roman" w:eastAsia="Times New Roman" w:hAnsi="Times New Roman" w:cs="Times New Roman"/>
              </w:rPr>
              <w:t>- выбирать конструкцию лезвийного инструмента в зависимости от конкретных условий обработки;</w:t>
            </w:r>
          </w:p>
          <w:p w:rsidR="00CC3FE1" w:rsidRPr="00CC3FE1" w:rsidRDefault="00CC3FE1" w:rsidP="00CC3FE1">
            <w:pPr>
              <w:spacing w:after="0" w:line="276" w:lineRule="auto"/>
              <w:rPr>
                <w:rFonts w:ascii="Times New Roman" w:eastAsia="Times New Roman" w:hAnsi="Times New Roman" w:cs="Times New Roman"/>
              </w:rPr>
            </w:pPr>
            <w:r w:rsidRPr="00CC3FE1">
              <w:rPr>
                <w:rFonts w:ascii="Times New Roman" w:eastAsia="Times New Roman" w:hAnsi="Times New Roman" w:cs="Times New Roman"/>
              </w:rPr>
              <w:t>- производить расчет режимов резания при различных видах обработки</w:t>
            </w:r>
          </w:p>
          <w:p w:rsidR="00CC3FE1" w:rsidRPr="00CC3FE1" w:rsidRDefault="00CC3FE1" w:rsidP="00CC3FE1">
            <w:pPr>
              <w:spacing w:after="0" w:line="276" w:lineRule="auto"/>
              <w:rPr>
                <w:rFonts w:ascii="Times New Roman" w:eastAsia="Times New Roman" w:hAnsi="Times New Roman" w:cs="Times New Roman"/>
              </w:rPr>
            </w:pPr>
          </w:p>
          <w:p w:rsidR="00CC3FE1" w:rsidRPr="00CC3FE1" w:rsidRDefault="00CC3FE1" w:rsidP="00CC3FE1">
            <w:pPr>
              <w:spacing w:after="0" w:line="276" w:lineRule="auto"/>
              <w:rPr>
                <w:rFonts w:ascii="Times New Roman" w:eastAsia="Times New Roman" w:hAnsi="Times New Roman" w:cs="Times New Roman"/>
              </w:rPr>
            </w:pPr>
          </w:p>
        </w:tc>
        <w:tc>
          <w:tcPr>
            <w:tcW w:w="3284" w:type="dxa"/>
          </w:tcPr>
          <w:p w:rsidR="00CC3FE1" w:rsidRPr="00CC3FE1" w:rsidRDefault="00CC3FE1" w:rsidP="00CC3FE1">
            <w:pPr>
              <w:spacing w:after="0" w:line="276" w:lineRule="auto"/>
              <w:rPr>
                <w:rFonts w:ascii="Times New Roman" w:eastAsia="Times New Roman" w:hAnsi="Times New Roman" w:cs="Times New Roman"/>
              </w:rPr>
            </w:pPr>
            <w:r w:rsidRPr="00CC3FE1">
              <w:rPr>
                <w:rFonts w:ascii="Times New Roman" w:eastAsia="Times New Roman" w:hAnsi="Times New Roman" w:cs="Times New Roman"/>
              </w:rPr>
              <w:t>- перечисляет основные формообразующие технологические процессы и классифицирует их по агрегатному состоянию заготовок;</w:t>
            </w:r>
          </w:p>
          <w:p w:rsidR="00CC3FE1" w:rsidRPr="00CC3FE1" w:rsidRDefault="00CC3FE1" w:rsidP="00CC3FE1">
            <w:pPr>
              <w:spacing w:after="0" w:line="276" w:lineRule="auto"/>
              <w:rPr>
                <w:rFonts w:ascii="Times New Roman" w:eastAsia="Times New Roman" w:hAnsi="Times New Roman" w:cs="Times New Roman"/>
              </w:rPr>
            </w:pPr>
            <w:r w:rsidRPr="00CC3FE1">
              <w:rPr>
                <w:rFonts w:ascii="Times New Roman" w:eastAsia="Times New Roman" w:hAnsi="Times New Roman" w:cs="Times New Roman"/>
              </w:rPr>
              <w:t>- перечисляет методы обработки металлов резанием, особенности и назначение;</w:t>
            </w:r>
          </w:p>
          <w:p w:rsidR="00CC3FE1" w:rsidRPr="00CC3FE1" w:rsidRDefault="00CC3FE1" w:rsidP="00CC3FE1">
            <w:pPr>
              <w:spacing w:after="0" w:line="276" w:lineRule="auto"/>
              <w:rPr>
                <w:rFonts w:ascii="Times New Roman" w:eastAsia="Times New Roman" w:hAnsi="Times New Roman" w:cs="Times New Roman"/>
              </w:rPr>
            </w:pPr>
            <w:r w:rsidRPr="00CC3FE1">
              <w:rPr>
                <w:rFonts w:ascii="Times New Roman" w:eastAsia="Times New Roman" w:hAnsi="Times New Roman" w:cs="Times New Roman"/>
              </w:rPr>
              <w:t>- называет основные инструментальные материалы, требования к материалам для режущих инструментов;</w:t>
            </w:r>
          </w:p>
          <w:p w:rsidR="00CC3FE1" w:rsidRPr="00CC3FE1" w:rsidRDefault="00CC3FE1" w:rsidP="00CC3FE1">
            <w:pPr>
              <w:spacing w:after="0" w:line="276" w:lineRule="auto"/>
              <w:rPr>
                <w:rFonts w:ascii="Times New Roman" w:eastAsia="Times New Roman" w:hAnsi="Times New Roman" w:cs="Times New Roman"/>
              </w:rPr>
            </w:pPr>
            <w:r w:rsidRPr="00CC3FE1">
              <w:rPr>
                <w:rFonts w:ascii="Times New Roman" w:eastAsia="Times New Roman" w:hAnsi="Times New Roman" w:cs="Times New Roman"/>
              </w:rPr>
              <w:t>- демонстрирует знание видов, классификации лезвийного инструмента и его конструктивных элементов;</w:t>
            </w:r>
          </w:p>
          <w:p w:rsidR="00CC3FE1" w:rsidRPr="00CC3FE1" w:rsidRDefault="00CC3FE1" w:rsidP="00CC3FE1">
            <w:pPr>
              <w:spacing w:after="0" w:line="276" w:lineRule="auto"/>
              <w:rPr>
                <w:rFonts w:ascii="Times New Roman" w:eastAsia="Times New Roman" w:hAnsi="Times New Roman" w:cs="Times New Roman"/>
              </w:rPr>
            </w:pPr>
            <w:r w:rsidRPr="00CC3FE1">
              <w:rPr>
                <w:rFonts w:ascii="Times New Roman" w:eastAsia="Times New Roman" w:hAnsi="Times New Roman" w:cs="Times New Roman"/>
              </w:rPr>
              <w:t xml:space="preserve">- демонстрирует знание методов назначения режимов резания при различных видах обработки; </w:t>
            </w:r>
          </w:p>
          <w:p w:rsidR="00CC3FE1" w:rsidRPr="00CC3FE1" w:rsidRDefault="00CC3FE1" w:rsidP="00CC3FE1">
            <w:pPr>
              <w:spacing w:after="0" w:line="276" w:lineRule="auto"/>
              <w:rPr>
                <w:rFonts w:ascii="Times New Roman" w:eastAsia="Times New Roman" w:hAnsi="Times New Roman" w:cs="Times New Roman"/>
              </w:rPr>
            </w:pPr>
            <w:r w:rsidRPr="00CC3FE1">
              <w:rPr>
                <w:rFonts w:ascii="Times New Roman" w:eastAsia="Times New Roman" w:hAnsi="Times New Roman" w:cs="Times New Roman"/>
              </w:rPr>
              <w:t>-определяет последовательность назначения режимов резания;</w:t>
            </w:r>
          </w:p>
          <w:p w:rsidR="00CC3FE1" w:rsidRPr="00CC3FE1" w:rsidRDefault="00CC3FE1" w:rsidP="00CC3FE1">
            <w:pPr>
              <w:spacing w:after="0" w:line="276" w:lineRule="auto"/>
              <w:rPr>
                <w:rFonts w:ascii="Times New Roman" w:eastAsia="Times New Roman" w:hAnsi="Times New Roman" w:cs="Times New Roman"/>
              </w:rPr>
            </w:pPr>
            <w:r w:rsidRPr="00CC3FE1">
              <w:rPr>
                <w:rFonts w:ascii="Times New Roman" w:eastAsia="Times New Roman" w:hAnsi="Times New Roman" w:cs="Times New Roman"/>
              </w:rPr>
              <w:t>- использует нормативно-справочную документацию при выборе лезвийного инструмента, режимов резания в зависимости от конкретных условий обработки;</w:t>
            </w:r>
          </w:p>
          <w:p w:rsidR="00CC3FE1" w:rsidRPr="00CC3FE1" w:rsidRDefault="00CC3FE1" w:rsidP="00CC3FE1">
            <w:pPr>
              <w:spacing w:after="0" w:line="276" w:lineRule="auto"/>
              <w:rPr>
                <w:rFonts w:ascii="Times New Roman" w:eastAsia="Times New Roman" w:hAnsi="Times New Roman" w:cs="Times New Roman"/>
              </w:rPr>
            </w:pPr>
            <w:r w:rsidRPr="00CC3FE1">
              <w:rPr>
                <w:rFonts w:ascii="Times New Roman" w:eastAsia="Times New Roman" w:hAnsi="Times New Roman" w:cs="Times New Roman"/>
              </w:rPr>
              <w:t xml:space="preserve">- осуществляет выбор конструкции лезвийного инструмента в зависимости от </w:t>
            </w:r>
            <w:r w:rsidRPr="00CC3FE1">
              <w:rPr>
                <w:rFonts w:ascii="Times New Roman" w:eastAsia="Times New Roman" w:hAnsi="Times New Roman" w:cs="Times New Roman"/>
              </w:rPr>
              <w:lastRenderedPageBreak/>
              <w:t>конкретных условий обработки;</w:t>
            </w:r>
          </w:p>
          <w:p w:rsidR="00CC3FE1" w:rsidRPr="00CC3FE1" w:rsidRDefault="00CC3FE1" w:rsidP="00CC3FE1">
            <w:pPr>
              <w:spacing w:after="0" w:line="276" w:lineRule="auto"/>
              <w:rPr>
                <w:rFonts w:ascii="Times New Roman" w:eastAsia="Times New Roman" w:hAnsi="Times New Roman" w:cs="Times New Roman"/>
              </w:rPr>
            </w:pPr>
            <w:r w:rsidRPr="00CC3FE1">
              <w:rPr>
                <w:rFonts w:ascii="Times New Roman" w:eastAsia="Times New Roman" w:hAnsi="Times New Roman" w:cs="Times New Roman"/>
              </w:rPr>
              <w:t>- использует методы назначения режимов для расчета при различных видах обработки.</w:t>
            </w:r>
          </w:p>
        </w:tc>
        <w:tc>
          <w:tcPr>
            <w:tcW w:w="3280" w:type="dxa"/>
          </w:tcPr>
          <w:p w:rsidR="00CC3FE1" w:rsidRPr="00CC3FE1" w:rsidRDefault="00CC3FE1" w:rsidP="00CC3FE1">
            <w:pPr>
              <w:spacing w:after="0" w:line="276" w:lineRule="auto"/>
              <w:rPr>
                <w:rFonts w:ascii="Times New Roman" w:eastAsia="Times New Roman" w:hAnsi="Times New Roman" w:cs="Times New Roman"/>
              </w:rPr>
            </w:pPr>
            <w:r w:rsidRPr="00CC3FE1">
              <w:rPr>
                <w:rFonts w:ascii="Times New Roman" w:eastAsia="Times New Roman" w:hAnsi="Times New Roman" w:cs="Times New Roman"/>
              </w:rPr>
              <w:lastRenderedPageBreak/>
              <w:t xml:space="preserve">Оценка результатов </w:t>
            </w:r>
          </w:p>
          <w:p w:rsidR="00CC3FE1" w:rsidRPr="00CC3FE1" w:rsidRDefault="00CC3FE1" w:rsidP="00CC3FE1">
            <w:pPr>
              <w:spacing w:after="0" w:line="276" w:lineRule="auto"/>
              <w:rPr>
                <w:rFonts w:ascii="Times New Roman" w:eastAsia="Times New Roman" w:hAnsi="Times New Roman" w:cs="Times New Roman"/>
                <w:color w:val="000000"/>
              </w:rPr>
            </w:pPr>
            <w:r w:rsidRPr="00CC3FE1">
              <w:rPr>
                <w:rFonts w:ascii="Times New Roman" w:eastAsia="Times New Roman" w:hAnsi="Times New Roman" w:cs="Times New Roman"/>
              </w:rPr>
              <w:t>выполнения:</w:t>
            </w:r>
            <w:r w:rsidRPr="00CC3FE1">
              <w:rPr>
                <w:rFonts w:ascii="Times New Roman" w:eastAsia="Times New Roman" w:hAnsi="Times New Roman" w:cs="Times New Roman"/>
                <w:color w:val="000000"/>
              </w:rPr>
              <w:t xml:space="preserve"> </w:t>
            </w:r>
          </w:p>
          <w:p w:rsidR="00CC3FE1" w:rsidRPr="00CC3FE1" w:rsidRDefault="00CC3FE1" w:rsidP="00CC3FE1">
            <w:pPr>
              <w:spacing w:after="0" w:line="276" w:lineRule="auto"/>
              <w:rPr>
                <w:rFonts w:ascii="Times New Roman" w:eastAsia="Times New Roman" w:hAnsi="Times New Roman" w:cs="Times New Roman"/>
                <w:color w:val="000000"/>
              </w:rPr>
            </w:pPr>
            <w:r w:rsidRPr="00CC3FE1">
              <w:rPr>
                <w:rFonts w:ascii="Times New Roman" w:eastAsia="Times New Roman" w:hAnsi="Times New Roman" w:cs="Times New Roman"/>
                <w:color w:val="000000"/>
              </w:rPr>
              <w:t>- тестирования</w:t>
            </w:r>
          </w:p>
          <w:p w:rsidR="00CC3FE1" w:rsidRPr="00CC3FE1" w:rsidRDefault="00CC3FE1" w:rsidP="00CC3FE1">
            <w:pPr>
              <w:spacing w:after="0" w:line="276" w:lineRule="auto"/>
              <w:rPr>
                <w:rFonts w:ascii="Times New Roman" w:eastAsia="Times New Roman" w:hAnsi="Times New Roman" w:cs="Times New Roman"/>
                <w:color w:val="000000"/>
              </w:rPr>
            </w:pPr>
            <w:r w:rsidRPr="00CC3FE1">
              <w:rPr>
                <w:rFonts w:ascii="Times New Roman" w:eastAsia="Times New Roman" w:hAnsi="Times New Roman" w:cs="Times New Roman"/>
                <w:color w:val="000000"/>
              </w:rPr>
              <w:t>- практической работы</w:t>
            </w:r>
          </w:p>
          <w:p w:rsidR="00CC3FE1" w:rsidRPr="00CC3FE1" w:rsidRDefault="00CC3FE1" w:rsidP="00CC3FE1">
            <w:pPr>
              <w:spacing w:after="0" w:line="276" w:lineRule="auto"/>
              <w:rPr>
                <w:rFonts w:ascii="Times New Roman" w:eastAsia="Times New Roman" w:hAnsi="Times New Roman" w:cs="Times New Roman"/>
                <w:color w:val="000000"/>
              </w:rPr>
            </w:pPr>
            <w:r w:rsidRPr="00CC3FE1">
              <w:rPr>
                <w:rFonts w:ascii="Times New Roman" w:eastAsia="Times New Roman" w:hAnsi="Times New Roman" w:cs="Times New Roman"/>
                <w:color w:val="000000"/>
              </w:rPr>
              <w:t>- лабораторной работы</w:t>
            </w:r>
          </w:p>
          <w:p w:rsidR="00CC3FE1" w:rsidRPr="00CC3FE1" w:rsidRDefault="00CC3FE1" w:rsidP="00CC3FE1">
            <w:pPr>
              <w:spacing w:after="0" w:line="276" w:lineRule="auto"/>
              <w:rPr>
                <w:rFonts w:ascii="Times New Roman" w:eastAsia="Times New Roman" w:hAnsi="Times New Roman" w:cs="Times New Roman"/>
                <w:color w:val="000000"/>
              </w:rPr>
            </w:pPr>
            <w:r w:rsidRPr="00CC3FE1">
              <w:rPr>
                <w:rFonts w:ascii="Times New Roman" w:eastAsia="Times New Roman" w:hAnsi="Times New Roman" w:cs="Times New Roman"/>
                <w:color w:val="000000"/>
              </w:rPr>
              <w:t>- контрольной работы</w:t>
            </w:r>
          </w:p>
          <w:p w:rsidR="00CC3FE1" w:rsidRPr="00CC3FE1" w:rsidRDefault="00CC3FE1" w:rsidP="00CC3FE1">
            <w:pPr>
              <w:spacing w:after="0" w:line="276" w:lineRule="auto"/>
              <w:rPr>
                <w:rFonts w:ascii="Times New Roman" w:eastAsia="Times New Roman" w:hAnsi="Times New Roman" w:cs="Times New Roman"/>
              </w:rPr>
            </w:pPr>
          </w:p>
        </w:tc>
      </w:tr>
    </w:tbl>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0" w:line="240" w:lineRule="auto"/>
        <w:jc w:val="right"/>
        <w:rPr>
          <w:rFonts w:ascii="Times New Roman" w:eastAsia="TimesNewRoman" w:hAnsi="Times New Roman" w:cs="Times New Roman"/>
          <w:sz w:val="24"/>
          <w:szCs w:val="24"/>
        </w:rPr>
      </w:pPr>
      <w:r w:rsidRPr="00CC3FE1">
        <w:rPr>
          <w:rFonts w:ascii="Times New Roman" w:eastAsia="TimesNewRoman" w:hAnsi="Times New Roman" w:cs="Times New Roman"/>
          <w:sz w:val="24"/>
          <w:szCs w:val="24"/>
        </w:rPr>
        <w:t>Приложение 3.17</w:t>
      </w:r>
    </w:p>
    <w:p w:rsidR="00CC3FE1" w:rsidRPr="00CC3FE1" w:rsidRDefault="00CC3FE1" w:rsidP="00CC3FE1">
      <w:pPr>
        <w:spacing w:after="0" w:line="240" w:lineRule="auto"/>
        <w:jc w:val="right"/>
        <w:rPr>
          <w:rFonts w:ascii="Times New Roman" w:eastAsia="TimesNewRoman" w:hAnsi="Times New Roman" w:cs="Times New Roman"/>
          <w:i/>
          <w:sz w:val="24"/>
          <w:szCs w:val="24"/>
        </w:rPr>
      </w:pPr>
      <w:r w:rsidRPr="00CC3FE1">
        <w:rPr>
          <w:rFonts w:ascii="Times New Roman" w:eastAsia="TimesNewRoman" w:hAnsi="Times New Roman" w:cs="Times New Roman"/>
          <w:sz w:val="24"/>
          <w:szCs w:val="24"/>
        </w:rPr>
        <w:t>к ПООП-П по специальности</w:t>
      </w:r>
    </w:p>
    <w:p w:rsidR="00CC3FE1" w:rsidRPr="00CC3FE1" w:rsidRDefault="00CC3FE1" w:rsidP="00CC3FE1">
      <w:pPr>
        <w:spacing w:after="0" w:line="240" w:lineRule="auto"/>
        <w:jc w:val="right"/>
        <w:rPr>
          <w:rFonts w:ascii="Times New Roman" w:eastAsia="TimesNewRoman" w:hAnsi="Times New Roman" w:cs="Times New Roman"/>
          <w:i/>
          <w:sz w:val="24"/>
          <w:szCs w:val="24"/>
        </w:rPr>
      </w:pPr>
      <w:r w:rsidRPr="00CC3FE1">
        <w:rPr>
          <w:rFonts w:ascii="Times New Roman" w:eastAsia="TimesNewRoman" w:hAnsi="Times New Roman" w:cs="Times New Roman"/>
          <w:sz w:val="24"/>
          <w:szCs w:val="24"/>
        </w:rPr>
        <w:t>15.02.16 Технология машиностроения</w:t>
      </w: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200" w:line="240" w:lineRule="auto"/>
        <w:jc w:val="center"/>
        <w:rPr>
          <w:rFonts w:ascii="Times New Roman" w:eastAsia="TimesNewRoman" w:hAnsi="Times New Roman" w:cs="Times New Roman"/>
          <w:b/>
          <w:sz w:val="24"/>
          <w:szCs w:val="24"/>
          <w:lang w:eastAsia="ru-RU"/>
        </w:rPr>
      </w:pPr>
      <w:r w:rsidRPr="00CC3FE1">
        <w:rPr>
          <w:rFonts w:ascii="Times New Roman" w:eastAsia="TimesNewRoman" w:hAnsi="Times New Roman" w:cs="Times New Roman"/>
          <w:b/>
          <w:sz w:val="24"/>
          <w:szCs w:val="24"/>
          <w:lang w:eastAsia="ru-RU"/>
        </w:rPr>
        <w:t>РАБОЧАЯ ПРОГРАММА МЕЖДИСЦИПЛИНАРНОГО МОДУЛЯ</w:t>
      </w:r>
    </w:p>
    <w:p w:rsidR="00CC3FE1" w:rsidRPr="00CC3FE1" w:rsidRDefault="00CC3FE1" w:rsidP="00CC3FE1">
      <w:pPr>
        <w:spacing w:after="200" w:line="240" w:lineRule="auto"/>
        <w:jc w:val="center"/>
        <w:rPr>
          <w:rFonts w:ascii="Times New Roman" w:eastAsia="TimesNewRoman" w:hAnsi="Times New Roman" w:cs="Times New Roman"/>
          <w:b/>
          <w:sz w:val="24"/>
          <w:szCs w:val="24"/>
          <w:lang w:eastAsia="ru-RU"/>
        </w:rPr>
      </w:pPr>
      <w:r w:rsidRPr="00CC3FE1">
        <w:rPr>
          <w:rFonts w:ascii="Times New Roman" w:eastAsia="TimesNewRoman" w:hAnsi="Times New Roman" w:cs="Times New Roman"/>
          <w:b/>
          <w:sz w:val="24"/>
          <w:szCs w:val="24"/>
          <w:lang w:eastAsia="ru-RU"/>
        </w:rPr>
        <w:t>МДМ.03 Технология машиностроения и оборудование</w:t>
      </w:r>
    </w:p>
    <w:p w:rsidR="00CC3FE1" w:rsidRPr="00CC3FE1" w:rsidRDefault="00CC3FE1" w:rsidP="00CC3FE1">
      <w:pPr>
        <w:spacing w:after="200" w:line="240" w:lineRule="auto"/>
        <w:jc w:val="center"/>
        <w:rPr>
          <w:rFonts w:ascii="Times New Roman" w:eastAsia="TimesNewRoman" w:hAnsi="Times New Roman" w:cs="Times New Roman"/>
          <w:b/>
          <w:sz w:val="24"/>
          <w:szCs w:val="24"/>
          <w:lang w:eastAsia="ru-RU"/>
        </w:rPr>
      </w:pPr>
      <w:r w:rsidRPr="00CC3FE1">
        <w:rPr>
          <w:rFonts w:ascii="Times New Roman" w:eastAsia="TimesNewRoman" w:hAnsi="Times New Roman" w:cs="Times New Roman"/>
          <w:b/>
          <w:sz w:val="24"/>
          <w:szCs w:val="24"/>
          <w:lang w:eastAsia="ru-RU"/>
        </w:rPr>
        <w:t>ОП.03.11 «Технология машиностроения»</w:t>
      </w: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200" w:line="276" w:lineRule="auto"/>
        <w:jc w:val="center"/>
        <w:rPr>
          <w:rFonts w:ascii="Times New Roman" w:eastAsia="TimesNewRoman" w:hAnsi="Times New Roman" w:cs="TimesNewRoman"/>
          <w:b/>
          <w:iCs/>
          <w:sz w:val="24"/>
          <w:lang w:eastAsia="ru-RU"/>
        </w:rPr>
      </w:pPr>
      <w:r w:rsidRPr="00CC3FE1">
        <w:rPr>
          <w:rFonts w:ascii="Segoe UI" w:eastAsia="TimesNewRoman" w:hAnsi="Segoe UI" w:cs="TimesNewRoman"/>
          <w:lang w:eastAsia="ru-RU"/>
        </w:rPr>
        <w:br w:type="page"/>
      </w:r>
      <w:r w:rsidRPr="00CC3FE1">
        <w:rPr>
          <w:rFonts w:ascii="Times New Roman" w:eastAsia="TimesNewRoman" w:hAnsi="Times New Roman" w:cs="TimesNewRoman"/>
          <w:b/>
          <w:iCs/>
          <w:sz w:val="24"/>
          <w:lang w:eastAsia="ru-RU"/>
        </w:rPr>
        <w:lastRenderedPageBreak/>
        <w:t>СОДЕРЖАНИЕ</w:t>
      </w:r>
    </w:p>
    <w:tbl>
      <w:tblPr>
        <w:tblW w:w="0" w:type="auto"/>
        <w:tblLook w:val="04A0" w:firstRow="1" w:lastRow="0" w:firstColumn="1" w:lastColumn="0" w:noHBand="0" w:noVBand="1"/>
      </w:tblPr>
      <w:tblGrid>
        <w:gridCol w:w="8784"/>
        <w:gridCol w:w="561"/>
      </w:tblGrid>
      <w:tr w:rsidR="00CC3FE1" w:rsidRPr="00CC3FE1" w:rsidTr="00CC3FE1">
        <w:tc>
          <w:tcPr>
            <w:tcW w:w="8784" w:type="dxa"/>
            <w:shd w:val="clear" w:color="auto" w:fill="auto"/>
          </w:tcPr>
          <w:p w:rsidR="00CC3FE1" w:rsidRPr="00CC3FE1" w:rsidRDefault="00CC3FE1" w:rsidP="00CC3FE1">
            <w:pPr>
              <w:spacing w:after="0" w:line="240" w:lineRule="auto"/>
              <w:rPr>
                <w:rFonts w:ascii="Times New Roman" w:eastAsia="TimesNewRoman" w:hAnsi="Times New Roman" w:cs="Times New Roman"/>
                <w:b/>
                <w:bCs/>
              </w:rPr>
            </w:pPr>
            <w:r w:rsidRPr="00CC3FE1">
              <w:rPr>
                <w:rFonts w:ascii="Times New Roman" w:eastAsia="TimesNewRoman" w:hAnsi="Times New Roman" w:cs="Times New Roman"/>
                <w:b/>
                <w:bCs/>
              </w:rPr>
              <w:t>1.ОБЩАЯ ХАРАКТЕРИСТИКА РАБОЧЕЙ ПРОГРАММЫ УЧЕБНОЙ ДИСЦИПЛИНЫ</w:t>
            </w:r>
          </w:p>
          <w:p w:rsidR="00CC3FE1" w:rsidRPr="00CC3FE1" w:rsidRDefault="00CC3FE1" w:rsidP="00CC3FE1">
            <w:pPr>
              <w:spacing w:after="0" w:line="240" w:lineRule="auto"/>
              <w:rPr>
                <w:rFonts w:ascii="Times New Roman" w:eastAsia="TimesNewRoman" w:hAnsi="Times New Roman" w:cs="Times New Roman"/>
                <w:b/>
                <w:bCs/>
              </w:rPr>
            </w:pPr>
          </w:p>
        </w:tc>
        <w:tc>
          <w:tcPr>
            <w:tcW w:w="561" w:type="dxa"/>
            <w:shd w:val="clear" w:color="auto" w:fill="auto"/>
          </w:tcPr>
          <w:p w:rsidR="00CC3FE1" w:rsidRPr="00CC3FE1" w:rsidRDefault="00CC3FE1" w:rsidP="00CC3FE1">
            <w:pPr>
              <w:spacing w:after="0" w:line="240" w:lineRule="auto"/>
              <w:jc w:val="center"/>
              <w:rPr>
                <w:rFonts w:ascii="Times New Roman" w:eastAsia="TimesNewRoman" w:hAnsi="Times New Roman" w:cs="Times New Roman"/>
                <w:b/>
                <w:bCs/>
              </w:rPr>
            </w:pPr>
          </w:p>
        </w:tc>
      </w:tr>
      <w:tr w:rsidR="00CC3FE1" w:rsidRPr="00CC3FE1" w:rsidTr="00CC3FE1">
        <w:tc>
          <w:tcPr>
            <w:tcW w:w="8784" w:type="dxa"/>
            <w:shd w:val="clear" w:color="auto" w:fill="auto"/>
          </w:tcPr>
          <w:p w:rsidR="00CC3FE1" w:rsidRPr="00CC3FE1" w:rsidRDefault="00CC3FE1" w:rsidP="00CC3FE1">
            <w:pPr>
              <w:spacing w:after="0" w:line="240" w:lineRule="auto"/>
              <w:rPr>
                <w:rFonts w:ascii="Times New Roman" w:eastAsia="TimesNewRoman" w:hAnsi="Times New Roman" w:cs="Times New Roman"/>
                <w:b/>
                <w:bCs/>
              </w:rPr>
            </w:pPr>
            <w:r w:rsidRPr="00CC3FE1">
              <w:rPr>
                <w:rFonts w:ascii="Times New Roman" w:eastAsia="TimesNewRoman" w:hAnsi="Times New Roman" w:cs="Times New Roman"/>
                <w:b/>
                <w:bCs/>
              </w:rPr>
              <w:t>2.СТРУКТУРА И СОДЕРЖАНИЕ УЧЕБНОЙ ДИСЦИПЛИНЫ</w:t>
            </w:r>
          </w:p>
          <w:p w:rsidR="00CC3FE1" w:rsidRPr="00CC3FE1" w:rsidRDefault="00CC3FE1" w:rsidP="00CC3FE1">
            <w:pPr>
              <w:spacing w:after="0" w:line="240" w:lineRule="auto"/>
              <w:rPr>
                <w:rFonts w:ascii="Times New Roman" w:eastAsia="TimesNewRoman" w:hAnsi="Times New Roman" w:cs="Times New Roman"/>
                <w:b/>
                <w:bCs/>
              </w:rPr>
            </w:pPr>
          </w:p>
        </w:tc>
        <w:tc>
          <w:tcPr>
            <w:tcW w:w="561" w:type="dxa"/>
            <w:shd w:val="clear" w:color="auto" w:fill="auto"/>
          </w:tcPr>
          <w:p w:rsidR="00CC3FE1" w:rsidRPr="00CC3FE1" w:rsidRDefault="00CC3FE1" w:rsidP="00CC3FE1">
            <w:pPr>
              <w:spacing w:after="0" w:line="240" w:lineRule="auto"/>
              <w:jc w:val="center"/>
              <w:rPr>
                <w:rFonts w:ascii="Times New Roman" w:eastAsia="TimesNewRoman" w:hAnsi="Times New Roman" w:cs="Times New Roman"/>
                <w:b/>
                <w:bCs/>
              </w:rPr>
            </w:pPr>
          </w:p>
        </w:tc>
      </w:tr>
      <w:tr w:rsidR="00CC3FE1" w:rsidRPr="00CC3FE1" w:rsidTr="00CC3FE1">
        <w:tc>
          <w:tcPr>
            <w:tcW w:w="8784" w:type="dxa"/>
            <w:shd w:val="clear" w:color="auto" w:fill="auto"/>
          </w:tcPr>
          <w:p w:rsidR="00CC3FE1" w:rsidRPr="00CC3FE1" w:rsidRDefault="00CC3FE1" w:rsidP="00CC3FE1">
            <w:pPr>
              <w:spacing w:after="0" w:line="240" w:lineRule="auto"/>
              <w:rPr>
                <w:rFonts w:ascii="Times New Roman" w:eastAsia="TimesNewRoman" w:hAnsi="Times New Roman" w:cs="Times New Roman"/>
                <w:b/>
                <w:bCs/>
              </w:rPr>
            </w:pPr>
            <w:r w:rsidRPr="00CC3FE1">
              <w:rPr>
                <w:rFonts w:ascii="Times New Roman" w:eastAsia="TimesNewRoman" w:hAnsi="Times New Roman" w:cs="Times New Roman"/>
                <w:b/>
                <w:bCs/>
              </w:rPr>
              <w:t>3.УСЛОВИЯ РЕАЛИЗАЦИИ УЧЕБНОЙ ДИСЦИПЛИНЫ</w:t>
            </w:r>
          </w:p>
          <w:p w:rsidR="00CC3FE1" w:rsidRPr="00CC3FE1" w:rsidRDefault="00CC3FE1" w:rsidP="00CC3FE1">
            <w:pPr>
              <w:spacing w:after="0" w:line="240" w:lineRule="auto"/>
              <w:rPr>
                <w:rFonts w:ascii="Times New Roman" w:eastAsia="TimesNewRoman" w:hAnsi="Times New Roman" w:cs="Times New Roman"/>
                <w:b/>
                <w:bCs/>
              </w:rPr>
            </w:pPr>
          </w:p>
        </w:tc>
        <w:tc>
          <w:tcPr>
            <w:tcW w:w="561" w:type="dxa"/>
            <w:shd w:val="clear" w:color="auto" w:fill="auto"/>
          </w:tcPr>
          <w:p w:rsidR="00CC3FE1" w:rsidRPr="00CC3FE1" w:rsidRDefault="00CC3FE1" w:rsidP="00CC3FE1">
            <w:pPr>
              <w:spacing w:after="0" w:line="240" w:lineRule="auto"/>
              <w:jc w:val="center"/>
              <w:rPr>
                <w:rFonts w:ascii="Times New Roman" w:eastAsia="TimesNewRoman" w:hAnsi="Times New Roman" w:cs="Times New Roman"/>
                <w:b/>
                <w:bCs/>
              </w:rPr>
            </w:pPr>
          </w:p>
        </w:tc>
      </w:tr>
      <w:tr w:rsidR="00CC3FE1" w:rsidRPr="00CC3FE1" w:rsidTr="00CC3FE1">
        <w:tc>
          <w:tcPr>
            <w:tcW w:w="8784" w:type="dxa"/>
            <w:shd w:val="clear" w:color="auto" w:fill="auto"/>
          </w:tcPr>
          <w:p w:rsidR="00CC3FE1" w:rsidRPr="00CC3FE1" w:rsidRDefault="00CC3FE1" w:rsidP="00CC3FE1">
            <w:pPr>
              <w:spacing w:after="0" w:line="240" w:lineRule="auto"/>
              <w:rPr>
                <w:rFonts w:ascii="Times New Roman" w:eastAsia="TimesNewRoman" w:hAnsi="Times New Roman" w:cs="Times New Roman"/>
                <w:b/>
                <w:bCs/>
              </w:rPr>
            </w:pPr>
            <w:r w:rsidRPr="00CC3FE1">
              <w:rPr>
                <w:rFonts w:ascii="Times New Roman" w:eastAsia="TimesNewRoman" w:hAnsi="Times New Roman" w:cs="Times New Roman"/>
                <w:b/>
                <w:bCs/>
              </w:rPr>
              <w:t>4.КОНТРОЛЬ И ОЦЕНКА РЕЗУЛЬТАТОВ ОСВОЕНИЯ УЧЕБНОЙ ДИСЦИПЛИНЫ</w:t>
            </w:r>
          </w:p>
          <w:p w:rsidR="00CC3FE1" w:rsidRPr="00CC3FE1" w:rsidRDefault="00CC3FE1" w:rsidP="00CC3FE1">
            <w:pPr>
              <w:spacing w:after="0" w:line="240" w:lineRule="auto"/>
              <w:rPr>
                <w:rFonts w:ascii="Times New Roman" w:eastAsia="TimesNewRoman" w:hAnsi="Times New Roman" w:cs="Times New Roman"/>
                <w:b/>
                <w:bCs/>
              </w:rPr>
            </w:pPr>
          </w:p>
        </w:tc>
        <w:tc>
          <w:tcPr>
            <w:tcW w:w="561" w:type="dxa"/>
            <w:shd w:val="clear" w:color="auto" w:fill="auto"/>
          </w:tcPr>
          <w:p w:rsidR="00CC3FE1" w:rsidRPr="00CC3FE1" w:rsidRDefault="00CC3FE1" w:rsidP="00CC3FE1">
            <w:pPr>
              <w:spacing w:after="0" w:line="240" w:lineRule="auto"/>
              <w:jc w:val="center"/>
              <w:rPr>
                <w:rFonts w:ascii="Times New Roman" w:eastAsia="TimesNewRoman" w:hAnsi="Times New Roman" w:cs="Times New Roman"/>
                <w:b/>
                <w:bCs/>
              </w:rPr>
            </w:pPr>
          </w:p>
        </w:tc>
      </w:tr>
    </w:tbl>
    <w:p w:rsidR="00CC3FE1" w:rsidRPr="00CC3FE1" w:rsidRDefault="00CC3FE1" w:rsidP="00CC3FE1">
      <w:pPr>
        <w:spacing w:after="0" w:line="240" w:lineRule="auto"/>
        <w:rPr>
          <w:rFonts w:ascii="Times New Roman" w:eastAsia="Segoe UI" w:hAnsi="Times New Roman" w:cs="TimesNewRoman"/>
        </w:rPr>
      </w:pPr>
    </w:p>
    <w:p w:rsidR="00CC3FE1" w:rsidRPr="00CC3FE1" w:rsidRDefault="00CC3FE1" w:rsidP="00CC3FE1">
      <w:pPr>
        <w:spacing w:after="0" w:line="240" w:lineRule="auto"/>
        <w:rPr>
          <w:rFonts w:ascii="Times New Roman" w:eastAsia="Segoe UI" w:hAnsi="Times New Roman" w:cs="TimesNewRoman"/>
        </w:rPr>
      </w:pPr>
    </w:p>
    <w:p w:rsidR="00CC3FE1" w:rsidRPr="00CC3FE1" w:rsidRDefault="00CC3FE1" w:rsidP="00CC3FE1">
      <w:pPr>
        <w:spacing w:after="0" w:line="240" w:lineRule="auto"/>
        <w:rPr>
          <w:rFonts w:ascii="Times New Roman" w:eastAsia="Segoe UI" w:hAnsi="Times New Roman" w:cs="TimesNewRoman"/>
        </w:rPr>
      </w:pPr>
    </w:p>
    <w:p w:rsidR="00CC3FE1" w:rsidRPr="00CC3FE1" w:rsidRDefault="00CC3FE1" w:rsidP="00CC3FE1">
      <w:pPr>
        <w:spacing w:after="200" w:line="276" w:lineRule="auto"/>
        <w:rPr>
          <w:rFonts w:ascii="Times New Roman" w:eastAsia="TimesNewRoman" w:hAnsi="Times New Roman" w:cs="TimesNewRoman"/>
          <w:sz w:val="24"/>
          <w:lang w:eastAsia="ru-RU"/>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0" w:line="276" w:lineRule="auto"/>
        <w:jc w:val="center"/>
        <w:rPr>
          <w:rFonts w:ascii="Times New Roman" w:eastAsia="TimesNewRoman" w:hAnsi="Times New Roman" w:cs="TimesNewRoman"/>
          <w:b/>
          <w:lang w:eastAsia="ru-RU"/>
        </w:rPr>
      </w:pPr>
      <w:r w:rsidRPr="00CC3FE1">
        <w:rPr>
          <w:rFonts w:ascii="Times New Roman" w:eastAsia="TimesNewRoman" w:hAnsi="Times New Roman" w:cs="TimesNewRoman"/>
          <w:b/>
          <w:lang w:eastAsia="ru-RU"/>
        </w:rPr>
        <w:lastRenderedPageBreak/>
        <w:t>1. ОБЩАЯ ХАРАКТЕРИСТИКА РАБОЧЕЙ ПРОГРАММЫ УЧЕБНОЙ ДИСЦИПЛИНЫ</w:t>
      </w:r>
    </w:p>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NewRoman" w:hAnsi="Times New Roman" w:cs="Times New Roman"/>
          <w:b/>
          <w:sz w:val="24"/>
          <w:szCs w:val="24"/>
          <w:lang w:eastAsia="ru-RU"/>
        </w:rPr>
      </w:pPr>
      <w:r w:rsidRPr="00CC3FE1">
        <w:rPr>
          <w:rFonts w:ascii="Times New Roman" w:eastAsia="TimesNewRoman" w:hAnsi="Times New Roman" w:cs="Times New Roman"/>
          <w:b/>
          <w:sz w:val="24"/>
          <w:szCs w:val="24"/>
          <w:lang w:eastAsia="ru-RU"/>
        </w:rPr>
        <w:t>ОП.03.11 «Технология машиностроения»</w:t>
      </w:r>
    </w:p>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NewRoman" w:hAnsi="Times New Roman" w:cs="Times New Roman"/>
          <w:b/>
          <w:sz w:val="24"/>
          <w:szCs w:val="24"/>
          <w:lang w:eastAsia="ru-RU"/>
        </w:rPr>
      </w:pPr>
    </w:p>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NewRoman" w:hAnsi="Times New Roman" w:cs="TimesNewRoman"/>
          <w:lang w:eastAsia="ru-RU"/>
        </w:rPr>
      </w:pPr>
      <w:r w:rsidRPr="00CC3FE1">
        <w:rPr>
          <w:rFonts w:ascii="Times New Roman" w:eastAsia="TimesNewRoman" w:hAnsi="Times New Roman" w:cs="TimesNewRoman"/>
          <w:b/>
          <w:lang w:eastAsia="ru-RU"/>
        </w:rPr>
        <w:t xml:space="preserve">1.1. Место дисциплины в структуре основной образовательной программы: </w:t>
      </w:r>
    </w:p>
    <w:p w:rsidR="00CC3FE1" w:rsidRPr="00CC3FE1" w:rsidRDefault="00CC3FE1" w:rsidP="00CC3FE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NewRoman" w:hAnsi="Times New Roman" w:cs="TimesNewRoman"/>
          <w:lang w:eastAsia="ru-RU"/>
        </w:rPr>
      </w:pPr>
      <w:r w:rsidRPr="00CC3FE1">
        <w:rPr>
          <w:rFonts w:ascii="Times New Roman" w:eastAsia="TimesNewRoman" w:hAnsi="Times New Roman" w:cs="TimesNewRoman"/>
          <w:lang w:eastAsia="ru-RU"/>
        </w:rPr>
        <w:t>Учебная дисциплина ОП.03.11 «Технология машиностроения» является обязательной частью общепрофессионального цикла ПООП-П в соответствии с ФГОС СПО по специальности 15.02.16 Технология машиностроения.</w:t>
      </w:r>
    </w:p>
    <w:p w:rsidR="00CC3FE1" w:rsidRPr="00CC3FE1" w:rsidRDefault="00CC3FE1" w:rsidP="00CC3FE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NewRoman" w:hAnsi="Times New Roman" w:cs="TimesNewRoman"/>
          <w:lang w:eastAsia="ru-RU"/>
        </w:rPr>
      </w:pPr>
      <w:r w:rsidRPr="00CC3FE1">
        <w:rPr>
          <w:rFonts w:ascii="Times New Roman" w:eastAsia="TimesNewRoman" w:hAnsi="Times New Roman" w:cs="TimesNewRoman"/>
          <w:lang w:eastAsia="ru-RU"/>
        </w:rPr>
        <w:t>Особое значение дисциплина имеет при формировании и развитии ОК 01, ОК 04</w:t>
      </w:r>
    </w:p>
    <w:p w:rsidR="00CC3FE1" w:rsidRPr="00CC3FE1" w:rsidRDefault="00CC3FE1" w:rsidP="00CC3FE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NewRoman" w:hAnsi="Times New Roman" w:cs="TimesNewRoman"/>
          <w:b/>
          <w:lang w:eastAsia="ru-RU"/>
        </w:rPr>
      </w:pPr>
    </w:p>
    <w:p w:rsidR="00CC3FE1" w:rsidRPr="00CC3FE1" w:rsidRDefault="00CC3FE1" w:rsidP="00CC3FE1">
      <w:pPr>
        <w:spacing w:after="0" w:line="276" w:lineRule="auto"/>
        <w:ind w:firstLine="709"/>
        <w:rPr>
          <w:rFonts w:ascii="Times New Roman" w:eastAsia="TimesNewRoman" w:hAnsi="Times New Roman" w:cs="TimesNewRoman"/>
          <w:b/>
          <w:lang w:eastAsia="ru-RU"/>
        </w:rPr>
      </w:pPr>
      <w:r w:rsidRPr="00CC3FE1">
        <w:rPr>
          <w:rFonts w:ascii="Times New Roman" w:eastAsia="TimesNewRoman" w:hAnsi="Times New Roman" w:cs="TimesNewRoman"/>
          <w:b/>
          <w:lang w:eastAsia="ru-RU"/>
        </w:rPr>
        <w:t>1.2. Цель и планируемые результаты освоения дисциплины:</w:t>
      </w:r>
    </w:p>
    <w:p w:rsidR="00CC3FE1" w:rsidRPr="00CC3FE1" w:rsidRDefault="00CC3FE1" w:rsidP="00CC3FE1">
      <w:pPr>
        <w:spacing w:after="0" w:line="240" w:lineRule="auto"/>
        <w:ind w:firstLine="709"/>
        <w:jc w:val="both"/>
        <w:rPr>
          <w:rFonts w:ascii="Times New Roman" w:eastAsia="TimesNewRoman" w:hAnsi="Times New Roman" w:cs="TimesNewRoman"/>
          <w:lang w:eastAsia="ru-RU"/>
        </w:rPr>
      </w:pPr>
      <w:r w:rsidRPr="00CC3FE1">
        <w:rPr>
          <w:rFonts w:ascii="Times New Roman" w:eastAsia="TimesNewRoman" w:hAnsi="Times New Roman" w:cs="TimesNewRoman"/>
          <w:lang w:eastAsia="ru-RU"/>
        </w:rPr>
        <w:t xml:space="preserve">В рамках программы учебной дисциплины обучающимися осваиваются умения </w:t>
      </w:r>
      <w:r w:rsidRPr="00CC3FE1">
        <w:rPr>
          <w:rFonts w:ascii="Times New Roman" w:eastAsia="TimesNewRoman" w:hAnsi="Times New Roman" w:cs="TimesNewRoman"/>
          <w:lang w:eastAsia="ru-RU"/>
        </w:rPr>
        <w:br/>
        <w:t>и знания</w:t>
      </w:r>
    </w:p>
    <w:tbl>
      <w:tblPr>
        <w:tblW w:w="921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1134"/>
        <w:gridCol w:w="2551"/>
        <w:gridCol w:w="1276"/>
        <w:gridCol w:w="2977"/>
      </w:tblGrid>
      <w:tr w:rsidR="00CC3FE1" w:rsidRPr="00CC3FE1" w:rsidTr="00CC3FE1">
        <w:trPr>
          <w:trHeight w:val="649"/>
        </w:trPr>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NewRoman" w:hAnsi="Times New Roman" w:cs="TimesNewRoman"/>
                <w:lang w:eastAsia="ru-RU"/>
              </w:rPr>
            </w:pPr>
            <w:r w:rsidRPr="00CC3FE1">
              <w:rPr>
                <w:rFonts w:ascii="Times New Roman" w:eastAsia="TimesNewRoman" w:hAnsi="Times New Roman" w:cs="TimesNewRoman"/>
                <w:lang w:eastAsia="ru-RU"/>
              </w:rPr>
              <w:t>Код</w:t>
            </w:r>
          </w:p>
          <w:p w:rsidR="00CC3FE1" w:rsidRPr="00CC3FE1" w:rsidRDefault="00CC3FE1" w:rsidP="00CC3FE1">
            <w:pPr>
              <w:spacing w:after="0" w:line="240" w:lineRule="auto"/>
              <w:jc w:val="center"/>
              <w:rPr>
                <w:rFonts w:ascii="Times New Roman" w:eastAsia="TimesNewRoman" w:hAnsi="Times New Roman" w:cs="TimesNewRoman"/>
                <w:lang w:eastAsia="ru-RU"/>
              </w:rPr>
            </w:pPr>
            <w:r w:rsidRPr="00CC3FE1">
              <w:rPr>
                <w:rFonts w:ascii="Times New Roman" w:eastAsia="TimesNewRoman" w:hAnsi="Times New Roman" w:cs="TimesNewRoman"/>
                <w:lang w:eastAsia="ru-RU"/>
              </w:rPr>
              <w:t>ПК, ОК</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NewRoman" w:hAnsi="Times New Roman" w:cs="TimesNewRoman"/>
                <w:lang w:eastAsia="ru-RU"/>
              </w:rPr>
            </w:pPr>
            <w:r w:rsidRPr="00CC3FE1">
              <w:rPr>
                <w:rFonts w:ascii="Times New Roman" w:eastAsia="TimesNewRoman" w:hAnsi="Times New Roman" w:cs="TimesNewRoman"/>
                <w:lang w:eastAsia="ru-RU"/>
              </w:rPr>
              <w:t>Код умений</w:t>
            </w:r>
          </w:p>
        </w:tc>
        <w:tc>
          <w:tcPr>
            <w:tcW w:w="255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NewRoman" w:hAnsi="Times New Roman" w:cs="TimesNewRoman"/>
                <w:lang w:eastAsia="ru-RU"/>
              </w:rPr>
            </w:pPr>
            <w:r w:rsidRPr="00CC3FE1">
              <w:rPr>
                <w:rFonts w:ascii="Times New Roman" w:eastAsia="TimesNewRoman" w:hAnsi="Times New Roman" w:cs="TimesNewRoman"/>
                <w:lang w:eastAsia="ru-RU"/>
              </w:rPr>
              <w:t>Умения</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NewRoman" w:hAnsi="Times New Roman" w:cs="TimesNewRoman"/>
                <w:lang w:eastAsia="ru-RU"/>
              </w:rPr>
            </w:pPr>
            <w:r w:rsidRPr="00CC3FE1">
              <w:rPr>
                <w:rFonts w:ascii="Times New Roman" w:eastAsia="TimesNewRoman" w:hAnsi="Times New Roman" w:cs="TimesNewRoman"/>
                <w:lang w:eastAsia="ru-RU"/>
              </w:rPr>
              <w:t>Код знаний</w:t>
            </w:r>
          </w:p>
        </w:tc>
        <w:tc>
          <w:tcPr>
            <w:tcW w:w="297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NewRoman" w:hAnsi="Times New Roman" w:cs="TimesNewRoman"/>
                <w:lang w:eastAsia="ru-RU"/>
              </w:rPr>
            </w:pPr>
            <w:r w:rsidRPr="00CC3FE1">
              <w:rPr>
                <w:rFonts w:ascii="Times New Roman" w:eastAsia="TimesNewRoman" w:hAnsi="Times New Roman" w:cs="TimesNewRoman"/>
                <w:lang w:eastAsia="ru-RU"/>
              </w:rPr>
              <w:t>Знания</w:t>
            </w:r>
          </w:p>
        </w:tc>
      </w:tr>
      <w:tr w:rsidR="00CC3FE1" w:rsidRPr="00CC3FE1" w:rsidTr="00CC3FE1">
        <w:trPr>
          <w:trHeight w:val="649"/>
        </w:trPr>
        <w:tc>
          <w:tcPr>
            <w:tcW w:w="1276" w:type="dxa"/>
            <w:vMerge w:val="restart"/>
            <w:tcBorders>
              <w:top w:val="single" w:sz="4" w:space="0" w:color="000000"/>
              <w:left w:val="single" w:sz="4" w:space="0" w:color="000000"/>
              <w:right w:val="single" w:sz="4" w:space="0" w:color="000000"/>
            </w:tcBorders>
            <w:shd w:val="clear" w:color="auto" w:fill="FFFFFF"/>
          </w:tcPr>
          <w:p w:rsidR="00CC3FE1" w:rsidRPr="00CC3FE1" w:rsidRDefault="00CC3FE1" w:rsidP="00CC3FE1">
            <w:pPr>
              <w:spacing w:after="0" w:line="240" w:lineRule="auto"/>
              <w:jc w:val="center"/>
              <w:rPr>
                <w:rFonts w:ascii="Times New Roman" w:eastAsia="TimesNewRoman" w:hAnsi="Times New Roman" w:cs="TimesNewRoman"/>
                <w:lang w:eastAsia="ru-RU"/>
              </w:rPr>
            </w:pPr>
            <w:r w:rsidRPr="00CC3FE1">
              <w:rPr>
                <w:rFonts w:ascii="Times New Roman" w:eastAsia="Times New Roman" w:hAnsi="Times New Roman" w:cs="Times New Roman"/>
                <w:bCs/>
                <w:iCs/>
                <w:lang w:eastAsia="ru-RU"/>
              </w:rPr>
              <w:t>ПК 1.1</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lang w:eastAsia="ru-RU"/>
              </w:rPr>
            </w:pPr>
            <w:r w:rsidRPr="00CC3FE1">
              <w:rPr>
                <w:rFonts w:ascii="Times New Roman" w:eastAsia="Times New Roman" w:hAnsi="Times New Roman" w:cs="Times New Roman"/>
                <w:lang w:eastAsia="ru-RU"/>
              </w:rPr>
              <w:t>У 1.1.01</w:t>
            </w:r>
          </w:p>
        </w:tc>
        <w:tc>
          <w:tcPr>
            <w:tcW w:w="255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lang w:eastAsia="ru-RU"/>
              </w:rPr>
            </w:pPr>
            <w:r w:rsidRPr="00CC3FE1">
              <w:rPr>
                <w:rFonts w:ascii="Times New Roman" w:eastAsia="Times New Roman" w:hAnsi="Times New Roman" w:cs="Times New Roman"/>
                <w:lang w:eastAsia="ru-RU"/>
              </w:rPr>
              <w:t>читать чертежи и требования к деталям согласно их служебному назначению</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lang w:eastAsia="ru-RU"/>
              </w:rPr>
            </w:pPr>
            <w:r w:rsidRPr="00CC3FE1">
              <w:rPr>
                <w:rFonts w:ascii="Times New Roman" w:eastAsia="Times New Roman" w:hAnsi="Times New Roman" w:cs="Times New Roman"/>
                <w:lang w:eastAsia="ru-RU"/>
              </w:rPr>
              <w:t>З 1.1.01</w:t>
            </w:r>
          </w:p>
        </w:tc>
        <w:tc>
          <w:tcPr>
            <w:tcW w:w="297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lang w:eastAsia="ru-RU"/>
              </w:rPr>
            </w:pPr>
            <w:r w:rsidRPr="00CC3FE1">
              <w:rPr>
                <w:rFonts w:ascii="Times New Roman" w:eastAsia="Times New Roman" w:hAnsi="Times New Roman" w:cs="Times New Roman"/>
                <w:lang w:eastAsia="ru-RU"/>
              </w:rPr>
              <w:t>виды конструкторской и технологической документации</w:t>
            </w:r>
          </w:p>
        </w:tc>
      </w:tr>
      <w:tr w:rsidR="00CC3FE1" w:rsidRPr="00CC3FE1" w:rsidTr="00CC3FE1">
        <w:trPr>
          <w:trHeight w:val="649"/>
        </w:trPr>
        <w:tc>
          <w:tcPr>
            <w:tcW w:w="1276" w:type="dxa"/>
            <w:vMerge/>
            <w:tcBorders>
              <w:left w:val="single" w:sz="4" w:space="0" w:color="000000"/>
              <w:right w:val="single" w:sz="4" w:space="0" w:color="000000"/>
            </w:tcBorders>
            <w:shd w:val="clear" w:color="auto" w:fill="FFFFFF"/>
          </w:tcPr>
          <w:p w:rsidR="00CC3FE1" w:rsidRPr="00CC3FE1" w:rsidRDefault="00CC3FE1" w:rsidP="00CC3FE1">
            <w:pPr>
              <w:spacing w:after="0" w:line="240" w:lineRule="auto"/>
              <w:jc w:val="center"/>
              <w:rPr>
                <w:rFonts w:ascii="Times New Roman" w:eastAsia="Times New Roman" w:hAnsi="Times New Roman" w:cs="Times New Roman"/>
                <w:bCs/>
                <w:iCs/>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 1.1.02</w:t>
            </w:r>
          </w:p>
        </w:tc>
        <w:tc>
          <w:tcPr>
            <w:tcW w:w="255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анализировать технологичность изделий, оформлять техническое задание на конструирование нестандартных приспособлений, режущего и измерительного инструмента</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 1.1.02</w:t>
            </w:r>
          </w:p>
        </w:tc>
        <w:tc>
          <w:tcPr>
            <w:tcW w:w="297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требования к её оформлению, служебное назначение и конструктивно-технологические признаки деталей, понятие технологического процесса и его составных элементов</w:t>
            </w:r>
          </w:p>
        </w:tc>
      </w:tr>
      <w:tr w:rsidR="00CC3FE1" w:rsidRPr="00CC3FE1" w:rsidTr="00CC3FE1">
        <w:trPr>
          <w:trHeight w:val="649"/>
        </w:trPr>
        <w:tc>
          <w:tcPr>
            <w:tcW w:w="1276" w:type="dxa"/>
            <w:vMerge w:val="restart"/>
            <w:tcBorders>
              <w:left w:val="single" w:sz="4" w:space="0" w:color="000000"/>
              <w:right w:val="single" w:sz="4" w:space="0" w:color="000000"/>
            </w:tcBorders>
            <w:shd w:val="clear" w:color="auto" w:fill="FFFFFF"/>
          </w:tcPr>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ПК 1.2</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bCs/>
                <w:lang w:eastAsia="ru-RU"/>
              </w:rPr>
              <w:t>У 1.2.01</w:t>
            </w:r>
          </w:p>
        </w:tc>
        <w:tc>
          <w:tcPr>
            <w:tcW w:w="255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определять виды и способы получения заготовок, оформлять чертежи заготовок для изготовления деталей, определять тип производства</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bCs/>
                <w:lang w:eastAsia="ru-RU"/>
              </w:rPr>
              <w:t>З 1.2.01</w:t>
            </w:r>
          </w:p>
        </w:tc>
        <w:tc>
          <w:tcPr>
            <w:tcW w:w="297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виды и методы получения заготовок</w:t>
            </w:r>
          </w:p>
        </w:tc>
      </w:tr>
      <w:tr w:rsidR="00CC3FE1" w:rsidRPr="00CC3FE1" w:rsidTr="00CC3FE1">
        <w:trPr>
          <w:trHeight w:val="649"/>
        </w:trPr>
        <w:tc>
          <w:tcPr>
            <w:tcW w:w="1276" w:type="dxa"/>
            <w:vMerge/>
            <w:tcBorders>
              <w:left w:val="single" w:sz="4" w:space="0" w:color="000000"/>
              <w:right w:val="single" w:sz="4" w:space="0" w:color="000000"/>
            </w:tcBorders>
            <w:shd w:val="clear" w:color="auto" w:fill="FFFFFF"/>
          </w:tcPr>
          <w:p w:rsidR="00CC3FE1" w:rsidRPr="00CC3FE1" w:rsidRDefault="00CC3FE1" w:rsidP="00CC3FE1">
            <w:pPr>
              <w:spacing w:after="0" w:line="240" w:lineRule="auto"/>
              <w:jc w:val="center"/>
              <w:rPr>
                <w:rFonts w:ascii="Times New Roman" w:eastAsia="Times New Roman" w:hAnsi="Times New Roman" w:cs="Times New Roman"/>
                <w:bCs/>
                <w:iCs/>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lang w:eastAsia="ru-RU"/>
              </w:rPr>
            </w:pPr>
          </w:p>
        </w:tc>
        <w:tc>
          <w:tcPr>
            <w:tcW w:w="255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bCs/>
                <w:lang w:eastAsia="ru-RU"/>
              </w:rPr>
              <w:t>З 1.2.02</w:t>
            </w:r>
          </w:p>
        </w:tc>
        <w:tc>
          <w:tcPr>
            <w:tcW w:w="297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порядок расчёта припусков на механическую обработку</w:t>
            </w:r>
          </w:p>
        </w:tc>
      </w:tr>
      <w:tr w:rsidR="00CC3FE1" w:rsidRPr="00CC3FE1" w:rsidTr="00CC3FE1">
        <w:trPr>
          <w:trHeight w:val="649"/>
        </w:trPr>
        <w:tc>
          <w:tcPr>
            <w:tcW w:w="1276" w:type="dxa"/>
            <w:vMerge w:val="restart"/>
            <w:tcBorders>
              <w:left w:val="single" w:sz="4" w:space="0" w:color="000000"/>
              <w:right w:val="single" w:sz="4" w:space="0" w:color="000000"/>
            </w:tcBorders>
            <w:shd w:val="clear" w:color="auto" w:fill="FFFFFF"/>
          </w:tcPr>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ПК 1.3</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bCs/>
                <w:lang w:eastAsia="ru-RU"/>
              </w:rPr>
              <w:t>У 1.3.01</w:t>
            </w:r>
          </w:p>
        </w:tc>
        <w:tc>
          <w:tcPr>
            <w:tcW w:w="255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проектировать технологические операции, анализировать и выбирать схемы базирования</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bCs/>
                <w:lang w:eastAsia="ru-RU"/>
              </w:rPr>
              <w:t>З 1.3.01</w:t>
            </w:r>
          </w:p>
        </w:tc>
        <w:tc>
          <w:tcPr>
            <w:tcW w:w="297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порядок расчёта припусков на механическую обработку и режимов резания</w:t>
            </w:r>
          </w:p>
        </w:tc>
      </w:tr>
      <w:tr w:rsidR="00CC3FE1" w:rsidRPr="00CC3FE1" w:rsidTr="00CC3FE1">
        <w:trPr>
          <w:trHeight w:val="649"/>
        </w:trPr>
        <w:tc>
          <w:tcPr>
            <w:tcW w:w="1276" w:type="dxa"/>
            <w:vMerge/>
            <w:tcBorders>
              <w:left w:val="single" w:sz="4" w:space="0" w:color="000000"/>
              <w:right w:val="single" w:sz="4" w:space="0" w:color="000000"/>
            </w:tcBorders>
            <w:shd w:val="clear" w:color="auto" w:fill="FFFFFF"/>
          </w:tcPr>
          <w:p w:rsidR="00CC3FE1" w:rsidRPr="00CC3FE1" w:rsidRDefault="00CC3FE1" w:rsidP="00CC3FE1">
            <w:pPr>
              <w:spacing w:after="0" w:line="240" w:lineRule="auto"/>
              <w:jc w:val="center"/>
              <w:rPr>
                <w:rFonts w:ascii="Times New Roman" w:eastAsia="Times New Roman" w:hAnsi="Times New Roman" w:cs="Times New Roman"/>
                <w:bCs/>
                <w:iCs/>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bCs/>
                <w:lang w:eastAsia="ru-RU"/>
              </w:rPr>
              <w:t>У 1.3.02</w:t>
            </w:r>
          </w:p>
        </w:tc>
        <w:tc>
          <w:tcPr>
            <w:tcW w:w="255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выбирать методы обработки поверхностей</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bCs/>
                <w:lang w:eastAsia="ru-RU"/>
              </w:rPr>
              <w:t>З 1.3.02</w:t>
            </w:r>
          </w:p>
        </w:tc>
        <w:tc>
          <w:tcPr>
            <w:tcW w:w="297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типовые технологические процессы изготовления деталей машин</w:t>
            </w:r>
          </w:p>
        </w:tc>
      </w:tr>
      <w:tr w:rsidR="00CC3FE1" w:rsidRPr="00CC3FE1" w:rsidTr="00CC3FE1">
        <w:trPr>
          <w:trHeight w:val="649"/>
        </w:trPr>
        <w:tc>
          <w:tcPr>
            <w:tcW w:w="1276" w:type="dxa"/>
            <w:vMerge/>
            <w:tcBorders>
              <w:left w:val="single" w:sz="4" w:space="0" w:color="000000"/>
              <w:right w:val="single" w:sz="4" w:space="0" w:color="000000"/>
            </w:tcBorders>
            <w:shd w:val="clear" w:color="auto" w:fill="FFFFFF"/>
          </w:tcPr>
          <w:p w:rsidR="00CC3FE1" w:rsidRPr="00CC3FE1" w:rsidRDefault="00CC3FE1" w:rsidP="00CC3FE1">
            <w:pPr>
              <w:spacing w:after="0" w:line="240" w:lineRule="auto"/>
              <w:jc w:val="center"/>
              <w:rPr>
                <w:rFonts w:ascii="Times New Roman" w:eastAsia="Times New Roman" w:hAnsi="Times New Roman" w:cs="Times New Roman"/>
                <w:bCs/>
                <w:iCs/>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lang w:eastAsia="ru-RU"/>
              </w:rPr>
            </w:pPr>
          </w:p>
        </w:tc>
        <w:tc>
          <w:tcPr>
            <w:tcW w:w="255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bCs/>
                <w:lang w:eastAsia="ru-RU"/>
              </w:rPr>
              <w:t>З 1.3.03</w:t>
            </w:r>
          </w:p>
        </w:tc>
        <w:tc>
          <w:tcPr>
            <w:tcW w:w="297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основы автоматизации технологических процессов и производств</w:t>
            </w:r>
          </w:p>
        </w:tc>
      </w:tr>
      <w:tr w:rsidR="00CC3FE1" w:rsidRPr="00CC3FE1" w:rsidTr="00CC3FE1">
        <w:trPr>
          <w:trHeight w:val="649"/>
        </w:trPr>
        <w:tc>
          <w:tcPr>
            <w:tcW w:w="1276" w:type="dxa"/>
            <w:vMerge w:val="restart"/>
            <w:tcBorders>
              <w:left w:val="single" w:sz="4" w:space="0" w:color="000000"/>
              <w:right w:val="single" w:sz="4" w:space="0" w:color="000000"/>
            </w:tcBorders>
            <w:shd w:val="clear" w:color="auto" w:fill="FFFFFF"/>
          </w:tcPr>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ПК 1.4</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bCs/>
                <w:lang w:eastAsia="ru-RU"/>
              </w:rPr>
              <w:t>У 1.4.01</w:t>
            </w:r>
          </w:p>
        </w:tc>
        <w:tc>
          <w:tcPr>
            <w:tcW w:w="255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выбирать технологическое оборудование и технологическую оснастку: приспособления, режущий, мерительный </w:t>
            </w:r>
            <w:r w:rsidRPr="00CC3FE1">
              <w:rPr>
                <w:rFonts w:ascii="Times New Roman" w:eastAsia="Times New Roman" w:hAnsi="Times New Roman" w:cs="Times New Roman"/>
                <w:lang w:eastAsia="ru-RU"/>
              </w:rPr>
              <w:lastRenderedPageBreak/>
              <w:t>и вспомогательный инструмент</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bCs/>
                <w:lang w:eastAsia="ru-RU"/>
              </w:rPr>
              <w:lastRenderedPageBreak/>
              <w:t>З 1.4.01</w:t>
            </w:r>
          </w:p>
        </w:tc>
        <w:tc>
          <w:tcPr>
            <w:tcW w:w="297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классификация баз, назначение и правила формирования комплектов технологических баз инструменты и инструментальные системы</w:t>
            </w:r>
          </w:p>
        </w:tc>
      </w:tr>
      <w:tr w:rsidR="00CC3FE1" w:rsidRPr="00CC3FE1" w:rsidTr="00CC3FE1">
        <w:trPr>
          <w:trHeight w:val="649"/>
        </w:trPr>
        <w:tc>
          <w:tcPr>
            <w:tcW w:w="1276" w:type="dxa"/>
            <w:vMerge/>
            <w:tcBorders>
              <w:left w:val="single" w:sz="4" w:space="0" w:color="000000"/>
              <w:right w:val="single" w:sz="4" w:space="0" w:color="000000"/>
            </w:tcBorders>
            <w:shd w:val="clear" w:color="auto" w:fill="FFFFFF"/>
          </w:tcPr>
          <w:p w:rsidR="00CC3FE1" w:rsidRPr="00CC3FE1" w:rsidRDefault="00CC3FE1" w:rsidP="00CC3FE1">
            <w:pPr>
              <w:spacing w:after="0" w:line="240" w:lineRule="auto"/>
              <w:jc w:val="center"/>
              <w:rPr>
                <w:rFonts w:ascii="Times New Roman" w:eastAsia="Times New Roman" w:hAnsi="Times New Roman" w:cs="Times New Roman"/>
                <w:bCs/>
                <w:iCs/>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lang w:eastAsia="ru-RU"/>
              </w:rPr>
            </w:pPr>
          </w:p>
        </w:tc>
        <w:tc>
          <w:tcPr>
            <w:tcW w:w="255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bCs/>
                <w:lang w:eastAsia="ru-RU"/>
              </w:rPr>
              <w:t>З 1.4.02</w:t>
            </w:r>
          </w:p>
        </w:tc>
        <w:tc>
          <w:tcPr>
            <w:tcW w:w="297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классификация, назначение и область применения режущих инструментов</w:t>
            </w:r>
          </w:p>
        </w:tc>
      </w:tr>
      <w:tr w:rsidR="00CC3FE1" w:rsidRPr="00CC3FE1" w:rsidTr="00CC3FE1">
        <w:trPr>
          <w:trHeight w:val="649"/>
        </w:trPr>
        <w:tc>
          <w:tcPr>
            <w:tcW w:w="1276" w:type="dxa"/>
            <w:vMerge/>
            <w:tcBorders>
              <w:left w:val="single" w:sz="4" w:space="0" w:color="000000"/>
              <w:right w:val="single" w:sz="4" w:space="0" w:color="000000"/>
            </w:tcBorders>
            <w:shd w:val="clear" w:color="auto" w:fill="FFFFFF"/>
          </w:tcPr>
          <w:p w:rsidR="00CC3FE1" w:rsidRPr="00CC3FE1" w:rsidRDefault="00CC3FE1" w:rsidP="00CC3FE1">
            <w:pPr>
              <w:spacing w:after="0" w:line="240" w:lineRule="auto"/>
              <w:jc w:val="center"/>
              <w:rPr>
                <w:rFonts w:ascii="Times New Roman" w:eastAsia="Times New Roman" w:hAnsi="Times New Roman" w:cs="Times New Roman"/>
                <w:bCs/>
                <w:iCs/>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lang w:eastAsia="ru-RU"/>
              </w:rPr>
            </w:pPr>
          </w:p>
        </w:tc>
        <w:tc>
          <w:tcPr>
            <w:tcW w:w="255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bCs/>
                <w:lang w:eastAsia="ru-RU"/>
              </w:rPr>
              <w:t>З 1.4.03</w:t>
            </w:r>
          </w:p>
        </w:tc>
        <w:tc>
          <w:tcPr>
            <w:tcW w:w="297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классификация, назначение, область применения металлорежущего и аддитивного оборудования</w:t>
            </w:r>
          </w:p>
        </w:tc>
      </w:tr>
      <w:tr w:rsidR="00CC3FE1" w:rsidRPr="00CC3FE1" w:rsidTr="00CC3FE1">
        <w:trPr>
          <w:trHeight w:val="212"/>
        </w:trPr>
        <w:tc>
          <w:tcPr>
            <w:tcW w:w="1276" w:type="dxa"/>
            <w:vMerge w:val="restart"/>
            <w:tcBorders>
              <w:left w:val="single" w:sz="4" w:space="0" w:color="000000"/>
              <w:right w:val="single" w:sz="4" w:space="0" w:color="000000"/>
            </w:tcBorders>
            <w:shd w:val="clear" w:color="auto" w:fill="FFFFFF"/>
          </w:tcPr>
          <w:p w:rsidR="00CC3FE1" w:rsidRPr="00CC3FE1" w:rsidRDefault="00CC3FE1" w:rsidP="00CC3FE1">
            <w:pPr>
              <w:spacing w:after="0" w:line="240" w:lineRule="auto"/>
              <w:rPr>
                <w:rFonts w:ascii="Times New Roman" w:eastAsia="TimesNewRoman" w:hAnsi="Times New Roman" w:cs="TimesNewRoman"/>
                <w:b/>
                <w:i/>
                <w:u w:val="single"/>
                <w:lang w:eastAsia="ru-RU"/>
              </w:rPr>
            </w:pPr>
            <w:r w:rsidRPr="00CC3FE1">
              <w:rPr>
                <w:rFonts w:ascii="Times New Roman" w:eastAsia="Times New Roman" w:hAnsi="Times New Roman" w:cs="Times New Roman"/>
                <w:bCs/>
                <w:lang w:eastAsia="ru-RU"/>
              </w:rPr>
              <w:t>ОК 01</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 New Roman" w:hAnsi="Times New Roman" w:cs="Times New Roman"/>
                <w:lang w:eastAsia="ru-RU"/>
              </w:rPr>
              <w:t>Уо 01.01</w:t>
            </w:r>
          </w:p>
        </w:tc>
        <w:tc>
          <w:tcPr>
            <w:tcW w:w="2551"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 New Roman" w:hAnsi="Times New Roman" w:cs="Times New Roman"/>
                <w:lang w:eastAsia="ru-RU"/>
              </w:rPr>
              <w:t xml:space="preserve">распознавать задачу и/или проблему </w:t>
            </w:r>
            <w:r w:rsidRPr="00CC3FE1">
              <w:rPr>
                <w:rFonts w:ascii="Times New Roman" w:eastAsia="Times New Roman" w:hAnsi="Times New Roman" w:cs="Times New Roman"/>
                <w:lang w:eastAsia="ru-RU"/>
              </w:rPr>
              <w:br/>
              <w:t>в профессиональном и/или социальном контексте</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 New Roman" w:hAnsi="Times New Roman" w:cs="Times New Roman"/>
                <w:lang w:eastAsia="ru-RU"/>
              </w:rPr>
              <w:t>Зо 01.01</w:t>
            </w:r>
          </w:p>
        </w:tc>
        <w:tc>
          <w:tcPr>
            <w:tcW w:w="297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 New Roman" w:hAnsi="Times New Roman" w:cs="Times New Roman"/>
                <w:lang w:eastAsia="ru-RU"/>
              </w:rPr>
              <w:t xml:space="preserve">актуальный профессиональный </w:t>
            </w:r>
            <w:r w:rsidRPr="00CC3FE1">
              <w:rPr>
                <w:rFonts w:ascii="Times New Roman" w:eastAsia="Times New Roman" w:hAnsi="Times New Roman" w:cs="Times New Roman"/>
                <w:lang w:eastAsia="ru-RU"/>
              </w:rPr>
              <w:br/>
              <w:t>и социальный контекст, в котором приходится работать и жить</w:t>
            </w:r>
          </w:p>
        </w:tc>
      </w:tr>
      <w:tr w:rsidR="00CC3FE1" w:rsidRPr="00CC3FE1" w:rsidTr="00CC3FE1">
        <w:trPr>
          <w:trHeight w:val="212"/>
        </w:trPr>
        <w:tc>
          <w:tcPr>
            <w:tcW w:w="1276" w:type="dxa"/>
            <w:vMerge/>
            <w:tcBorders>
              <w:left w:val="single" w:sz="4" w:space="0" w:color="000000"/>
              <w:right w:val="single" w:sz="4" w:space="0" w:color="000000"/>
            </w:tcBorders>
            <w:shd w:val="clear" w:color="auto" w:fill="FFFFFF"/>
          </w:tcPr>
          <w:p w:rsidR="00CC3FE1" w:rsidRPr="00CC3FE1" w:rsidRDefault="00CC3FE1" w:rsidP="00CC3FE1">
            <w:pPr>
              <w:spacing w:after="0" w:line="240" w:lineRule="auto"/>
              <w:rPr>
                <w:rFonts w:ascii="Times New Roman" w:eastAsia="TimesNewRoman" w:hAnsi="Times New Roman" w:cs="TimesNewRoman"/>
                <w:iCs/>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 New Roman" w:hAnsi="Times New Roman" w:cs="Times New Roman"/>
                <w:lang w:eastAsia="ru-RU"/>
              </w:rPr>
              <w:t>Уо 01.02</w:t>
            </w:r>
          </w:p>
        </w:tc>
        <w:tc>
          <w:tcPr>
            <w:tcW w:w="2551"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 New Roman" w:hAnsi="Times New Roman" w:cs="Times New Roman"/>
                <w:lang w:eastAsia="ru-RU"/>
              </w:rPr>
              <w:t>анализировать задачу и/или проблему и выделять её составные части</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 New Roman" w:hAnsi="Times New Roman" w:cs="Times New Roman"/>
                <w:lang w:eastAsia="ru-RU"/>
              </w:rPr>
              <w:t>Зо 01.02</w:t>
            </w:r>
          </w:p>
        </w:tc>
        <w:tc>
          <w:tcPr>
            <w:tcW w:w="297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 New Roman" w:hAnsi="Times New Roman" w:cs="Times New Roman"/>
                <w:lang w:eastAsia="ru-RU"/>
              </w:rPr>
              <w:t xml:space="preserve">основные источники информации </w:t>
            </w:r>
            <w:r w:rsidRPr="00CC3FE1">
              <w:rPr>
                <w:rFonts w:ascii="Times New Roman" w:eastAsia="Times New Roman" w:hAnsi="Times New Roman" w:cs="Times New Roman"/>
                <w:lang w:eastAsia="ru-RU"/>
              </w:rPr>
              <w:br/>
              <w:t xml:space="preserve">и ресурсы для решения задач и проблем </w:t>
            </w:r>
            <w:r w:rsidRPr="00CC3FE1">
              <w:rPr>
                <w:rFonts w:ascii="Times New Roman" w:eastAsia="Times New Roman" w:hAnsi="Times New Roman" w:cs="Times New Roman"/>
                <w:lang w:eastAsia="ru-RU"/>
              </w:rPr>
              <w:br/>
              <w:t>в профессиональном и/или социальном контексте</w:t>
            </w:r>
          </w:p>
        </w:tc>
      </w:tr>
      <w:tr w:rsidR="00CC3FE1" w:rsidRPr="00CC3FE1" w:rsidTr="00CC3FE1">
        <w:trPr>
          <w:trHeight w:val="212"/>
        </w:trPr>
        <w:tc>
          <w:tcPr>
            <w:tcW w:w="1276" w:type="dxa"/>
            <w:vMerge/>
            <w:tcBorders>
              <w:left w:val="single" w:sz="4" w:space="0" w:color="000000"/>
              <w:right w:val="single" w:sz="4" w:space="0" w:color="000000"/>
            </w:tcBorders>
            <w:shd w:val="clear" w:color="auto" w:fill="FFFFFF"/>
          </w:tcPr>
          <w:p w:rsidR="00CC3FE1" w:rsidRPr="00CC3FE1" w:rsidRDefault="00CC3FE1" w:rsidP="00CC3FE1">
            <w:pPr>
              <w:spacing w:after="0" w:line="240" w:lineRule="auto"/>
              <w:rPr>
                <w:rFonts w:ascii="Times New Roman" w:eastAsia="TimesNewRoman" w:hAnsi="Times New Roman" w:cs="TimesNewRoman"/>
                <w:iCs/>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 New Roman" w:hAnsi="Times New Roman" w:cs="Times New Roman"/>
                <w:lang w:eastAsia="ru-RU"/>
              </w:rPr>
              <w:t>Уо 01.03</w:t>
            </w:r>
          </w:p>
        </w:tc>
        <w:tc>
          <w:tcPr>
            <w:tcW w:w="2551"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 New Roman" w:hAnsi="Times New Roman" w:cs="Times New Roman"/>
                <w:lang w:eastAsia="ru-RU"/>
              </w:rPr>
              <w:t>определять этапы решения задачи</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 New Roman" w:hAnsi="Times New Roman" w:cs="Times New Roman"/>
                <w:lang w:eastAsia="ru-RU"/>
              </w:rPr>
              <w:t>Зо 01.03</w:t>
            </w:r>
          </w:p>
        </w:tc>
        <w:tc>
          <w:tcPr>
            <w:tcW w:w="297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 New Roman" w:hAnsi="Times New Roman" w:cs="Times New Roman"/>
                <w:lang w:eastAsia="ru-RU"/>
              </w:rPr>
              <w:t>алгоритмы выполнения работ в профессиональной и смежных областях</w:t>
            </w:r>
          </w:p>
        </w:tc>
      </w:tr>
      <w:tr w:rsidR="00CC3FE1" w:rsidRPr="00CC3FE1" w:rsidTr="00CC3FE1">
        <w:trPr>
          <w:trHeight w:val="212"/>
        </w:trPr>
        <w:tc>
          <w:tcPr>
            <w:tcW w:w="1276" w:type="dxa"/>
            <w:vMerge/>
            <w:tcBorders>
              <w:left w:val="single" w:sz="4" w:space="0" w:color="000000"/>
              <w:right w:val="single" w:sz="4" w:space="0" w:color="000000"/>
            </w:tcBorders>
            <w:shd w:val="clear" w:color="auto" w:fill="FFFFFF"/>
          </w:tcPr>
          <w:p w:rsidR="00CC3FE1" w:rsidRPr="00CC3FE1" w:rsidRDefault="00CC3FE1" w:rsidP="00CC3FE1">
            <w:pPr>
              <w:spacing w:after="0" w:line="240" w:lineRule="auto"/>
              <w:rPr>
                <w:rFonts w:ascii="Times New Roman" w:eastAsia="TimesNewRoman" w:hAnsi="Times New Roman" w:cs="TimesNewRoman"/>
                <w:iCs/>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 New Roman" w:hAnsi="Times New Roman" w:cs="Times New Roman"/>
                <w:lang w:eastAsia="ru-RU"/>
              </w:rPr>
              <w:t>Уо 01.04</w:t>
            </w:r>
          </w:p>
        </w:tc>
        <w:tc>
          <w:tcPr>
            <w:tcW w:w="2551"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 New Roman" w:hAnsi="Times New Roman" w:cs="Times New Roman"/>
                <w:lang w:eastAsia="ru-RU"/>
              </w:rPr>
              <w:t>выявлять и эффективно искать информацию, необходимую для решения задачи и/или проблемы</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 New Roman" w:hAnsi="Times New Roman" w:cs="Times New Roman"/>
                <w:lang w:eastAsia="ru-RU"/>
              </w:rPr>
              <w:t>Зо 01.04</w:t>
            </w:r>
          </w:p>
        </w:tc>
        <w:tc>
          <w:tcPr>
            <w:tcW w:w="297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 New Roman" w:hAnsi="Times New Roman" w:cs="Times New Roman"/>
                <w:lang w:eastAsia="ru-RU"/>
              </w:rPr>
              <w:t>методы работы в профессиональной и смежных сферах</w:t>
            </w:r>
          </w:p>
        </w:tc>
      </w:tr>
      <w:tr w:rsidR="00CC3FE1" w:rsidRPr="00CC3FE1" w:rsidTr="00CC3FE1">
        <w:trPr>
          <w:trHeight w:val="212"/>
        </w:trPr>
        <w:tc>
          <w:tcPr>
            <w:tcW w:w="1276" w:type="dxa"/>
            <w:vMerge/>
            <w:tcBorders>
              <w:left w:val="single" w:sz="4" w:space="0" w:color="000000"/>
              <w:right w:val="single" w:sz="4" w:space="0" w:color="000000"/>
            </w:tcBorders>
            <w:shd w:val="clear" w:color="auto" w:fill="FFFFFF"/>
          </w:tcPr>
          <w:p w:rsidR="00CC3FE1" w:rsidRPr="00CC3FE1" w:rsidRDefault="00CC3FE1" w:rsidP="00CC3FE1">
            <w:pPr>
              <w:spacing w:after="0" w:line="240" w:lineRule="auto"/>
              <w:rPr>
                <w:rFonts w:ascii="Times New Roman" w:eastAsia="TimesNewRoman" w:hAnsi="Times New Roman" w:cs="TimesNewRoman"/>
                <w:iCs/>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 New Roman" w:hAnsi="Times New Roman" w:cs="Times New Roman"/>
                <w:lang w:eastAsia="ru-RU"/>
              </w:rPr>
              <w:t>Уо 01.05</w:t>
            </w:r>
          </w:p>
        </w:tc>
        <w:tc>
          <w:tcPr>
            <w:tcW w:w="2551"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 New Roman" w:hAnsi="Times New Roman" w:cs="Times New Roman"/>
                <w:lang w:eastAsia="ru-RU"/>
              </w:rPr>
              <w:t>составлять план действия</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 New Roman" w:hAnsi="Times New Roman" w:cs="Times New Roman"/>
                <w:lang w:eastAsia="ru-RU"/>
              </w:rPr>
              <w:t>Зо 01.05</w:t>
            </w:r>
          </w:p>
        </w:tc>
        <w:tc>
          <w:tcPr>
            <w:tcW w:w="297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 New Roman" w:hAnsi="Times New Roman" w:cs="Times New Roman"/>
                <w:lang w:eastAsia="ru-RU"/>
              </w:rPr>
              <w:t>структуру плана для решения задач</w:t>
            </w:r>
          </w:p>
        </w:tc>
      </w:tr>
      <w:tr w:rsidR="00CC3FE1" w:rsidRPr="00CC3FE1" w:rsidTr="00CC3FE1">
        <w:trPr>
          <w:trHeight w:val="212"/>
        </w:trPr>
        <w:tc>
          <w:tcPr>
            <w:tcW w:w="1276" w:type="dxa"/>
            <w:vMerge/>
            <w:tcBorders>
              <w:left w:val="single" w:sz="4" w:space="0" w:color="000000"/>
              <w:right w:val="single" w:sz="4" w:space="0" w:color="000000"/>
            </w:tcBorders>
            <w:shd w:val="clear" w:color="auto" w:fill="FFFFFF"/>
          </w:tcPr>
          <w:p w:rsidR="00CC3FE1" w:rsidRPr="00CC3FE1" w:rsidRDefault="00CC3FE1" w:rsidP="00CC3FE1">
            <w:pPr>
              <w:spacing w:after="0" w:line="240" w:lineRule="auto"/>
              <w:rPr>
                <w:rFonts w:ascii="Times New Roman" w:eastAsia="TimesNewRoman" w:hAnsi="Times New Roman" w:cs="TimesNewRoman"/>
                <w:iCs/>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 New Roman" w:hAnsi="Times New Roman" w:cs="Times New Roman"/>
                <w:lang w:eastAsia="ru-RU"/>
              </w:rPr>
              <w:t>Уо 01.06</w:t>
            </w:r>
          </w:p>
        </w:tc>
        <w:tc>
          <w:tcPr>
            <w:tcW w:w="2551"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 New Roman" w:hAnsi="Times New Roman" w:cs="Times New Roman"/>
                <w:lang w:eastAsia="ru-RU"/>
              </w:rPr>
              <w:t>определять необходимые ресурсы</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 New Roman" w:hAnsi="Times New Roman" w:cs="Times New Roman"/>
                <w:lang w:eastAsia="ru-RU"/>
              </w:rPr>
              <w:t>Зо 01.06</w:t>
            </w:r>
          </w:p>
        </w:tc>
        <w:tc>
          <w:tcPr>
            <w:tcW w:w="297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 New Roman" w:hAnsi="Times New Roman" w:cs="Times New Roman"/>
                <w:lang w:eastAsia="ru-RU"/>
              </w:rPr>
              <w:t>порядок оценки результатов решения задач профессиональной деятельности</w:t>
            </w:r>
          </w:p>
        </w:tc>
      </w:tr>
      <w:tr w:rsidR="00CC3FE1" w:rsidRPr="00CC3FE1" w:rsidTr="00CC3FE1">
        <w:trPr>
          <w:trHeight w:val="212"/>
        </w:trPr>
        <w:tc>
          <w:tcPr>
            <w:tcW w:w="1276" w:type="dxa"/>
            <w:vMerge/>
            <w:tcBorders>
              <w:left w:val="single" w:sz="4" w:space="0" w:color="000000"/>
              <w:right w:val="single" w:sz="4" w:space="0" w:color="000000"/>
            </w:tcBorders>
            <w:shd w:val="clear" w:color="auto" w:fill="FFFFFF"/>
          </w:tcPr>
          <w:p w:rsidR="00CC3FE1" w:rsidRPr="00CC3FE1" w:rsidRDefault="00CC3FE1" w:rsidP="00CC3FE1">
            <w:pPr>
              <w:spacing w:after="0" w:line="240" w:lineRule="auto"/>
              <w:rPr>
                <w:rFonts w:ascii="Times New Roman" w:eastAsia="TimesNewRoman" w:hAnsi="Times New Roman" w:cs="TimesNewRoman"/>
                <w:iCs/>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 New Roman" w:hAnsi="Times New Roman" w:cs="Times New Roman"/>
                <w:lang w:eastAsia="ru-RU"/>
              </w:rPr>
              <w:t>Уо 01.07</w:t>
            </w:r>
          </w:p>
        </w:tc>
        <w:tc>
          <w:tcPr>
            <w:tcW w:w="2551"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 New Roman" w:hAnsi="Times New Roman" w:cs="Times New Roman"/>
                <w:lang w:eastAsia="ru-RU"/>
              </w:rPr>
              <w:t xml:space="preserve">владеть актуальными методами работы </w:t>
            </w:r>
            <w:r w:rsidRPr="00CC3FE1">
              <w:rPr>
                <w:rFonts w:ascii="Times New Roman" w:eastAsia="Times New Roman" w:hAnsi="Times New Roman" w:cs="Times New Roman"/>
                <w:lang w:eastAsia="ru-RU"/>
              </w:rPr>
              <w:br/>
              <w:t>в профессиональной и смежных сферах</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p>
        </w:tc>
        <w:tc>
          <w:tcPr>
            <w:tcW w:w="297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p>
        </w:tc>
      </w:tr>
      <w:tr w:rsidR="00CC3FE1" w:rsidRPr="00CC3FE1" w:rsidTr="00CC3FE1">
        <w:trPr>
          <w:trHeight w:val="212"/>
        </w:trPr>
        <w:tc>
          <w:tcPr>
            <w:tcW w:w="1276" w:type="dxa"/>
            <w:vMerge/>
            <w:tcBorders>
              <w:left w:val="single" w:sz="4" w:space="0" w:color="000000"/>
              <w:right w:val="single" w:sz="4" w:space="0" w:color="000000"/>
            </w:tcBorders>
            <w:shd w:val="clear" w:color="auto" w:fill="FFFFFF"/>
          </w:tcPr>
          <w:p w:rsidR="00CC3FE1" w:rsidRPr="00CC3FE1" w:rsidRDefault="00CC3FE1" w:rsidP="00CC3FE1">
            <w:pPr>
              <w:spacing w:after="0" w:line="240" w:lineRule="auto"/>
              <w:rPr>
                <w:rFonts w:ascii="Times New Roman" w:eastAsia="TimesNewRoman" w:hAnsi="Times New Roman" w:cs="TimesNewRoman"/>
                <w:iCs/>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01.08</w:t>
            </w:r>
          </w:p>
        </w:tc>
        <w:tc>
          <w:tcPr>
            <w:tcW w:w="2551"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ind w:firstLine="13"/>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реализовывать составленный план</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p>
        </w:tc>
        <w:tc>
          <w:tcPr>
            <w:tcW w:w="297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p>
        </w:tc>
      </w:tr>
      <w:tr w:rsidR="00CC3FE1" w:rsidRPr="00CC3FE1" w:rsidTr="00CC3FE1">
        <w:trPr>
          <w:trHeight w:val="212"/>
        </w:trPr>
        <w:tc>
          <w:tcPr>
            <w:tcW w:w="1276" w:type="dxa"/>
            <w:vMerge/>
            <w:tcBorders>
              <w:left w:val="single" w:sz="4" w:space="0" w:color="000000"/>
              <w:right w:val="single" w:sz="4" w:space="0" w:color="000000"/>
            </w:tcBorders>
            <w:shd w:val="clear" w:color="auto" w:fill="FFFFFF"/>
          </w:tcPr>
          <w:p w:rsidR="00CC3FE1" w:rsidRPr="00CC3FE1" w:rsidRDefault="00CC3FE1" w:rsidP="00CC3FE1">
            <w:pPr>
              <w:spacing w:after="0" w:line="240" w:lineRule="auto"/>
              <w:rPr>
                <w:rFonts w:ascii="Times New Roman" w:eastAsia="TimesNewRoman" w:hAnsi="Times New Roman" w:cs="TimesNewRoman"/>
                <w:iCs/>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 New Roman" w:hAnsi="Times New Roman" w:cs="Times New Roman"/>
                <w:lang w:eastAsia="ru-RU"/>
              </w:rPr>
              <w:t>Уо 01.09</w:t>
            </w:r>
          </w:p>
        </w:tc>
        <w:tc>
          <w:tcPr>
            <w:tcW w:w="2551"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 New Roman" w:hAnsi="Times New Roman" w:cs="Times New Roman"/>
                <w:lang w:eastAsia="ru-RU"/>
              </w:rPr>
              <w:t>оценивать результат и последствия своих действий (самостоятельно или с помощью наставника)</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p>
        </w:tc>
        <w:tc>
          <w:tcPr>
            <w:tcW w:w="297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p>
        </w:tc>
      </w:tr>
      <w:tr w:rsidR="00CC3FE1" w:rsidRPr="00CC3FE1" w:rsidTr="00CC3FE1">
        <w:trPr>
          <w:trHeight w:val="212"/>
        </w:trPr>
        <w:tc>
          <w:tcPr>
            <w:tcW w:w="1276" w:type="dxa"/>
            <w:vMerge w:val="restart"/>
            <w:tcBorders>
              <w:top w:val="single" w:sz="4" w:space="0" w:color="000000"/>
              <w:left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bCs/>
                <w:lang w:eastAsia="ru-RU"/>
              </w:rPr>
            </w:pPr>
            <w:r w:rsidRPr="00CC3FE1">
              <w:rPr>
                <w:rFonts w:ascii="Times New Roman" w:eastAsia="TimesNewRoman" w:hAnsi="Times New Roman" w:cs="TimesNewRoman"/>
                <w:bCs/>
                <w:lang w:eastAsia="ru-RU"/>
              </w:rPr>
              <w:t>ОК 04</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bCs/>
                <w:iCs/>
                <w:lang w:eastAsia="ru-RU"/>
              </w:rPr>
            </w:pPr>
            <w:r w:rsidRPr="00CC3FE1">
              <w:rPr>
                <w:rFonts w:ascii="Times New Roman" w:eastAsia="TimesNewRoman" w:hAnsi="Times New Roman" w:cs="TimesNewRoman"/>
                <w:bCs/>
                <w:iCs/>
                <w:lang w:eastAsia="ru-RU"/>
              </w:rPr>
              <w:t>Уо 04.01</w:t>
            </w:r>
          </w:p>
        </w:tc>
        <w:tc>
          <w:tcPr>
            <w:tcW w:w="255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Cs/>
                <w:lang w:eastAsia="ru-RU"/>
              </w:rPr>
            </w:pPr>
            <w:r w:rsidRPr="00CC3FE1">
              <w:rPr>
                <w:rFonts w:ascii="Times New Roman" w:eastAsia="TimesNewRoman" w:hAnsi="Times New Roman" w:cs="TimesNewRoman"/>
                <w:bCs/>
                <w:spacing w:val="-4"/>
                <w:lang w:eastAsia="ru-RU"/>
              </w:rPr>
              <w:t>организовывать работу коллектива и команды</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Зо 04.01</w:t>
            </w:r>
          </w:p>
        </w:tc>
        <w:tc>
          <w:tcPr>
            <w:tcW w:w="297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bCs/>
                <w:lang w:eastAsia="ru-RU"/>
              </w:rPr>
              <w:t>психологические основы деятельности коллектива, психологические особенности личности</w:t>
            </w:r>
          </w:p>
        </w:tc>
      </w:tr>
      <w:tr w:rsidR="00CC3FE1" w:rsidRPr="00CC3FE1" w:rsidTr="00CC3FE1">
        <w:trPr>
          <w:trHeight w:val="212"/>
        </w:trPr>
        <w:tc>
          <w:tcPr>
            <w:tcW w:w="1276" w:type="dxa"/>
            <w:vMerge/>
            <w:tcBorders>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bCs/>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bCs/>
                <w:iCs/>
                <w:lang w:eastAsia="ru-RU"/>
              </w:rPr>
            </w:pPr>
            <w:r w:rsidRPr="00CC3FE1">
              <w:rPr>
                <w:rFonts w:ascii="Times New Roman" w:eastAsia="TimesNewRoman" w:hAnsi="Times New Roman" w:cs="TimesNewRoman"/>
                <w:bCs/>
                <w:iCs/>
                <w:lang w:eastAsia="ru-RU"/>
              </w:rPr>
              <w:t>Уо 04.02</w:t>
            </w:r>
          </w:p>
        </w:tc>
        <w:tc>
          <w:tcPr>
            <w:tcW w:w="255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Cs/>
                <w:lang w:eastAsia="ru-RU"/>
              </w:rPr>
            </w:pPr>
            <w:r w:rsidRPr="00CC3FE1">
              <w:rPr>
                <w:rFonts w:ascii="Times New Roman" w:eastAsia="TimesNewRoman" w:hAnsi="Times New Roman" w:cs="TimesNewRoman"/>
                <w:bCs/>
                <w:spacing w:val="-4"/>
                <w:lang w:eastAsia="ru-RU"/>
              </w:rPr>
              <w:t>взаимодействовать с коллегами, руководством, клиентами в ходе профессиональной деятельности</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Зо 04.02</w:t>
            </w:r>
          </w:p>
        </w:tc>
        <w:tc>
          <w:tcPr>
            <w:tcW w:w="297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bCs/>
                <w:lang w:eastAsia="ru-RU"/>
              </w:rPr>
              <w:t>основы проектной деятельности</w:t>
            </w:r>
          </w:p>
        </w:tc>
      </w:tr>
    </w:tbl>
    <w:p w:rsidR="00CC3FE1" w:rsidRPr="00CC3FE1" w:rsidRDefault="00CC3FE1" w:rsidP="00CC3FE1">
      <w:pPr>
        <w:spacing w:after="240" w:line="240" w:lineRule="auto"/>
        <w:jc w:val="center"/>
        <w:rPr>
          <w:rFonts w:ascii="Times New Roman" w:eastAsia="TimesNewRoman" w:hAnsi="Times New Roman" w:cs="TimesNewRoman"/>
          <w:b/>
          <w:lang w:eastAsia="ru-RU"/>
        </w:rPr>
      </w:pPr>
    </w:p>
    <w:p w:rsidR="00CC3FE1" w:rsidRPr="00CC3FE1" w:rsidRDefault="00CC3FE1" w:rsidP="00CC3FE1">
      <w:pPr>
        <w:spacing w:after="240" w:line="240" w:lineRule="auto"/>
        <w:jc w:val="center"/>
        <w:rPr>
          <w:rFonts w:ascii="Times New Roman" w:eastAsia="TimesNewRoman" w:hAnsi="Times New Roman" w:cs="TimesNewRoman"/>
          <w:b/>
          <w:lang w:eastAsia="ru-RU"/>
        </w:rPr>
      </w:pPr>
    </w:p>
    <w:p w:rsidR="00CC3FE1" w:rsidRPr="00CC3FE1" w:rsidRDefault="00CC3FE1" w:rsidP="00CC3FE1">
      <w:pPr>
        <w:spacing w:after="240" w:line="240" w:lineRule="auto"/>
        <w:jc w:val="center"/>
        <w:rPr>
          <w:rFonts w:ascii="Times New Roman" w:eastAsia="TimesNewRoman" w:hAnsi="Times New Roman" w:cs="TimesNewRoman"/>
          <w:b/>
          <w:lang w:eastAsia="ru-RU"/>
        </w:rPr>
      </w:pPr>
      <w:r w:rsidRPr="00CC3FE1">
        <w:rPr>
          <w:rFonts w:ascii="Times New Roman" w:eastAsia="TimesNewRoman" w:hAnsi="Times New Roman" w:cs="TimesNewRoman"/>
          <w:b/>
          <w:lang w:eastAsia="ru-RU"/>
        </w:rPr>
        <w:lastRenderedPageBreak/>
        <w:t>2. СТРУКТУРА И СОДЕРЖАНИЕ УЧЕБНОЙ ДИСЦИПЛИНЫ</w:t>
      </w:r>
    </w:p>
    <w:p w:rsidR="00CC3FE1" w:rsidRPr="00CC3FE1" w:rsidRDefault="00CC3FE1" w:rsidP="00CC3FE1">
      <w:pPr>
        <w:spacing w:after="240" w:line="240" w:lineRule="auto"/>
        <w:ind w:firstLine="709"/>
        <w:jc w:val="center"/>
        <w:rPr>
          <w:rFonts w:ascii="Times New Roman" w:eastAsia="TimesNewRoman" w:hAnsi="Times New Roman" w:cs="TimesNewRoman"/>
          <w:b/>
          <w:lang w:eastAsia="ru-RU"/>
        </w:rPr>
      </w:pPr>
      <w:r w:rsidRPr="00CC3FE1">
        <w:rPr>
          <w:rFonts w:ascii="Times New Roman" w:eastAsia="TimesNewRoman" w:hAnsi="Times New Roman" w:cs="TimesNewRoman"/>
          <w:b/>
          <w:lang w:eastAsia="ru-RU"/>
        </w:rPr>
        <w:t>2.1. Объем учебной дисциплины и виды учебной работы</w:t>
      </w:r>
    </w:p>
    <w:tbl>
      <w:tblPr>
        <w:tblW w:w="93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756"/>
        <w:gridCol w:w="2599"/>
      </w:tblGrid>
      <w:tr w:rsidR="00CC3FE1" w:rsidRPr="00CC3FE1" w:rsidTr="00CC3FE1">
        <w:trPr>
          <w:trHeight w:val="272"/>
        </w:trPr>
        <w:tc>
          <w:tcPr>
            <w:tcW w:w="6756"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rPr>
                <w:rFonts w:ascii="Times New Roman" w:eastAsia="Segoe UI" w:hAnsi="Times New Roman" w:cs="TimesNewRoman"/>
                <w:b/>
                <w:bCs/>
              </w:rPr>
            </w:pPr>
            <w:r w:rsidRPr="00CC3FE1">
              <w:rPr>
                <w:rFonts w:ascii="Times New Roman" w:eastAsia="Segoe UI" w:hAnsi="Times New Roman" w:cs="TimesNewRoman"/>
                <w:b/>
                <w:bCs/>
              </w:rPr>
              <w:t>Вид учебной работы</w:t>
            </w:r>
          </w:p>
        </w:tc>
        <w:tc>
          <w:tcPr>
            <w:tcW w:w="2599"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jc w:val="center"/>
              <w:rPr>
                <w:rFonts w:ascii="Times New Roman" w:eastAsia="Segoe UI" w:hAnsi="Times New Roman" w:cs="TimesNewRoman"/>
                <w:b/>
                <w:bCs/>
              </w:rPr>
            </w:pPr>
            <w:r w:rsidRPr="00CC3FE1">
              <w:rPr>
                <w:rFonts w:ascii="Times New Roman" w:eastAsia="Segoe UI" w:hAnsi="Times New Roman" w:cs="TimesNewRoman"/>
                <w:b/>
                <w:bCs/>
              </w:rPr>
              <w:t>Объем в часах</w:t>
            </w:r>
          </w:p>
        </w:tc>
      </w:tr>
      <w:tr w:rsidR="00CC3FE1" w:rsidRPr="00CC3FE1" w:rsidTr="00CC3FE1">
        <w:trPr>
          <w:trHeight w:val="276"/>
        </w:trPr>
        <w:tc>
          <w:tcPr>
            <w:tcW w:w="6756"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rPr>
                <w:rFonts w:ascii="Times New Roman" w:eastAsia="Segoe UI" w:hAnsi="Times New Roman" w:cs="TimesNewRoman"/>
                <w:b/>
                <w:bCs/>
              </w:rPr>
            </w:pPr>
            <w:r w:rsidRPr="00CC3FE1">
              <w:rPr>
                <w:rFonts w:ascii="Times New Roman" w:eastAsia="Segoe UI" w:hAnsi="Times New Roman" w:cs="TimesNewRoman"/>
                <w:b/>
                <w:bCs/>
              </w:rPr>
              <w:t>Объем образовательной программы учебной дисциплины</w:t>
            </w:r>
          </w:p>
        </w:tc>
        <w:tc>
          <w:tcPr>
            <w:tcW w:w="2599"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jc w:val="center"/>
              <w:rPr>
                <w:rFonts w:ascii="Times New Roman" w:eastAsia="Segoe UI" w:hAnsi="Times New Roman" w:cs="TimesNewRoman"/>
              </w:rPr>
            </w:pPr>
            <w:r w:rsidRPr="00CC3FE1">
              <w:rPr>
                <w:rFonts w:ascii="Times New Roman" w:eastAsia="Segoe UI" w:hAnsi="Times New Roman" w:cs="TimesNewRoman"/>
              </w:rPr>
              <w:t>66</w:t>
            </w:r>
          </w:p>
        </w:tc>
      </w:tr>
      <w:tr w:rsidR="00CC3FE1" w:rsidRPr="00CC3FE1" w:rsidTr="00CC3FE1">
        <w:trPr>
          <w:trHeight w:val="252"/>
        </w:trPr>
        <w:tc>
          <w:tcPr>
            <w:tcW w:w="6756" w:type="dxa"/>
            <w:tcBorders>
              <w:top w:val="single" w:sz="6" w:space="0" w:color="000000"/>
              <w:left w:val="single" w:sz="6" w:space="0" w:color="000000"/>
              <w:bottom w:val="single" w:sz="6" w:space="0" w:color="000000"/>
              <w:right w:val="single" w:sz="6" w:space="0" w:color="000000"/>
            </w:tcBorders>
            <w:shd w:val="clear" w:color="auto" w:fill="auto"/>
          </w:tcPr>
          <w:p w:rsidR="00CC3FE1" w:rsidRPr="00CC3FE1" w:rsidRDefault="00CC3FE1" w:rsidP="00CC3FE1">
            <w:pPr>
              <w:spacing w:after="0" w:line="240" w:lineRule="auto"/>
              <w:rPr>
                <w:rFonts w:ascii="Times New Roman" w:eastAsia="Segoe UI" w:hAnsi="Times New Roman" w:cs="TimesNewRoman"/>
                <w:b/>
                <w:bCs/>
              </w:rPr>
            </w:pPr>
            <w:r w:rsidRPr="00CC3FE1">
              <w:rPr>
                <w:rFonts w:ascii="Times New Roman" w:eastAsia="Segoe UI" w:hAnsi="Times New Roman" w:cs="TimesNewRoman"/>
                <w:b/>
                <w:bCs/>
              </w:rPr>
              <w:t>в т.ч. в форме практической подготовки</w:t>
            </w:r>
          </w:p>
        </w:tc>
        <w:tc>
          <w:tcPr>
            <w:tcW w:w="2599" w:type="dxa"/>
            <w:tcBorders>
              <w:top w:val="single" w:sz="6" w:space="0" w:color="000000"/>
              <w:left w:val="single" w:sz="6" w:space="0" w:color="000000"/>
              <w:bottom w:val="single" w:sz="6" w:space="0" w:color="000000"/>
              <w:right w:val="single" w:sz="6" w:space="0" w:color="000000"/>
            </w:tcBorders>
            <w:shd w:val="clear" w:color="auto" w:fill="auto"/>
          </w:tcPr>
          <w:p w:rsidR="00CC3FE1" w:rsidRPr="00CC3FE1" w:rsidRDefault="00CC3FE1" w:rsidP="00CC3FE1">
            <w:pPr>
              <w:spacing w:after="0" w:line="240" w:lineRule="auto"/>
              <w:jc w:val="center"/>
              <w:rPr>
                <w:rFonts w:ascii="Times New Roman" w:eastAsia="Segoe UI" w:hAnsi="Times New Roman" w:cs="TimesNewRoman"/>
              </w:rPr>
            </w:pPr>
            <w:r w:rsidRPr="00CC3FE1">
              <w:rPr>
                <w:rFonts w:ascii="Times New Roman" w:eastAsia="Segoe UI" w:hAnsi="Times New Roman" w:cs="TimesNewRoman"/>
              </w:rPr>
              <w:t>40</w:t>
            </w:r>
          </w:p>
        </w:tc>
      </w:tr>
      <w:tr w:rsidR="00CC3FE1" w:rsidRPr="00CC3FE1" w:rsidTr="00CC3FE1">
        <w:trPr>
          <w:trHeight w:val="284"/>
        </w:trPr>
        <w:tc>
          <w:tcPr>
            <w:tcW w:w="9355" w:type="dxa"/>
            <w:gridSpan w:val="2"/>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rPr>
                <w:rFonts w:ascii="Times New Roman" w:eastAsia="Segoe UI" w:hAnsi="Times New Roman" w:cs="TimesNewRoman"/>
              </w:rPr>
            </w:pPr>
            <w:r w:rsidRPr="00CC3FE1">
              <w:rPr>
                <w:rFonts w:ascii="Times New Roman" w:eastAsia="Segoe UI" w:hAnsi="Times New Roman" w:cs="TimesNewRoman"/>
              </w:rPr>
              <w:t>в т. ч.:</w:t>
            </w:r>
          </w:p>
        </w:tc>
      </w:tr>
      <w:tr w:rsidR="00CC3FE1" w:rsidRPr="00CC3FE1" w:rsidTr="00CC3FE1">
        <w:trPr>
          <w:trHeight w:val="274"/>
        </w:trPr>
        <w:tc>
          <w:tcPr>
            <w:tcW w:w="6756"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rPr>
                <w:rFonts w:ascii="Times New Roman" w:eastAsia="Segoe UI" w:hAnsi="Times New Roman" w:cs="TimesNewRoman"/>
              </w:rPr>
            </w:pPr>
            <w:r w:rsidRPr="00CC3FE1">
              <w:rPr>
                <w:rFonts w:ascii="Times New Roman" w:eastAsia="Segoe UI" w:hAnsi="Times New Roman" w:cs="TimesNewRoman"/>
              </w:rPr>
              <w:t>теоретическое обучение</w:t>
            </w:r>
          </w:p>
        </w:tc>
        <w:tc>
          <w:tcPr>
            <w:tcW w:w="2599"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jc w:val="center"/>
              <w:rPr>
                <w:rFonts w:ascii="Times New Roman" w:eastAsia="Segoe UI" w:hAnsi="Times New Roman" w:cs="TimesNewRoman"/>
              </w:rPr>
            </w:pPr>
            <w:r w:rsidRPr="00CC3FE1">
              <w:rPr>
                <w:rFonts w:ascii="Times New Roman" w:eastAsia="Segoe UI" w:hAnsi="Times New Roman" w:cs="TimesNewRoman"/>
              </w:rPr>
              <w:t>23</w:t>
            </w:r>
          </w:p>
        </w:tc>
      </w:tr>
      <w:tr w:rsidR="00CC3FE1" w:rsidRPr="00CC3FE1" w:rsidTr="00CC3FE1">
        <w:trPr>
          <w:trHeight w:val="251"/>
        </w:trPr>
        <w:tc>
          <w:tcPr>
            <w:tcW w:w="6756"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rPr>
                <w:rFonts w:ascii="Times New Roman" w:eastAsia="Segoe UI" w:hAnsi="Times New Roman" w:cs="TimesNewRoman"/>
              </w:rPr>
            </w:pPr>
            <w:r w:rsidRPr="00CC3FE1">
              <w:rPr>
                <w:rFonts w:ascii="Times New Roman" w:eastAsia="Segoe UI" w:hAnsi="Times New Roman" w:cs="TimesNewRoman"/>
              </w:rPr>
              <w:t>лабораторные работы</w:t>
            </w:r>
          </w:p>
        </w:tc>
        <w:tc>
          <w:tcPr>
            <w:tcW w:w="2599"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jc w:val="center"/>
              <w:rPr>
                <w:rFonts w:ascii="Times New Roman" w:eastAsia="Segoe UI" w:hAnsi="Times New Roman" w:cs="TimesNewRoman"/>
              </w:rPr>
            </w:pPr>
            <w:r w:rsidRPr="00CC3FE1">
              <w:rPr>
                <w:rFonts w:ascii="Times New Roman" w:eastAsia="Segoe UI" w:hAnsi="Times New Roman" w:cs="TimesNewRoman"/>
              </w:rPr>
              <w:t>-</w:t>
            </w:r>
          </w:p>
        </w:tc>
      </w:tr>
      <w:tr w:rsidR="00CC3FE1" w:rsidRPr="00CC3FE1" w:rsidTr="00CC3FE1">
        <w:trPr>
          <w:trHeight w:val="282"/>
        </w:trPr>
        <w:tc>
          <w:tcPr>
            <w:tcW w:w="6756"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rPr>
                <w:rFonts w:ascii="Times New Roman" w:eastAsia="Segoe UI" w:hAnsi="Times New Roman" w:cs="TimesNewRoman"/>
              </w:rPr>
            </w:pPr>
            <w:r w:rsidRPr="00CC3FE1">
              <w:rPr>
                <w:rFonts w:ascii="Times New Roman" w:eastAsia="Segoe UI" w:hAnsi="Times New Roman" w:cs="TimesNewRoman"/>
              </w:rPr>
              <w:t>практические занятия</w:t>
            </w:r>
            <w:r w:rsidRPr="00CC3FE1">
              <w:rPr>
                <w:rFonts w:ascii="Times New Roman" w:eastAsia="Segoe UI" w:hAnsi="Times New Roman" w:cs="TimesNewRoman"/>
                <w:i/>
              </w:rPr>
              <w:t xml:space="preserve"> </w:t>
            </w:r>
          </w:p>
        </w:tc>
        <w:tc>
          <w:tcPr>
            <w:tcW w:w="2599"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jc w:val="center"/>
              <w:rPr>
                <w:rFonts w:ascii="Times New Roman" w:eastAsia="Segoe UI" w:hAnsi="Times New Roman" w:cs="TimesNewRoman"/>
              </w:rPr>
            </w:pPr>
            <w:r w:rsidRPr="00CC3FE1">
              <w:rPr>
                <w:rFonts w:ascii="Times New Roman" w:eastAsia="Segoe UI" w:hAnsi="Times New Roman" w:cs="TimesNewRoman"/>
              </w:rPr>
              <w:t>40</w:t>
            </w:r>
          </w:p>
        </w:tc>
      </w:tr>
      <w:tr w:rsidR="00CC3FE1" w:rsidRPr="00CC3FE1" w:rsidTr="00CC3FE1">
        <w:trPr>
          <w:trHeight w:val="259"/>
        </w:trPr>
        <w:tc>
          <w:tcPr>
            <w:tcW w:w="6756"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rPr>
                <w:rFonts w:ascii="Times New Roman" w:eastAsia="Segoe UI" w:hAnsi="Times New Roman" w:cs="TimesNewRoman"/>
                <w:i/>
              </w:rPr>
            </w:pPr>
            <w:r w:rsidRPr="00CC3FE1">
              <w:rPr>
                <w:rFonts w:ascii="Times New Roman" w:eastAsia="Segoe UI" w:hAnsi="Times New Roman" w:cs="TimesNewRoman"/>
              </w:rPr>
              <w:t xml:space="preserve">курсовая работа (проект) </w:t>
            </w:r>
          </w:p>
        </w:tc>
        <w:tc>
          <w:tcPr>
            <w:tcW w:w="2599"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jc w:val="center"/>
              <w:rPr>
                <w:rFonts w:ascii="Times New Roman" w:eastAsia="Segoe UI" w:hAnsi="Times New Roman" w:cs="TimesNewRoman"/>
              </w:rPr>
            </w:pPr>
            <w:r w:rsidRPr="00CC3FE1">
              <w:rPr>
                <w:rFonts w:ascii="Times New Roman" w:eastAsia="Segoe UI" w:hAnsi="Times New Roman" w:cs="TimesNewRoman"/>
              </w:rPr>
              <w:t>-</w:t>
            </w:r>
          </w:p>
        </w:tc>
      </w:tr>
      <w:tr w:rsidR="00CC3FE1" w:rsidRPr="00CC3FE1" w:rsidTr="00CC3FE1">
        <w:trPr>
          <w:trHeight w:val="267"/>
        </w:trPr>
        <w:tc>
          <w:tcPr>
            <w:tcW w:w="6756" w:type="dxa"/>
            <w:tcBorders>
              <w:top w:val="single" w:sz="6" w:space="0" w:color="000000"/>
              <w:left w:val="single" w:sz="6" w:space="0" w:color="000000"/>
              <w:bottom w:val="single" w:sz="6" w:space="0" w:color="000000"/>
              <w:right w:val="single" w:sz="6" w:space="0" w:color="000000"/>
            </w:tcBorders>
            <w:vAlign w:val="center"/>
          </w:tcPr>
          <w:p w:rsidR="00CC3FE1" w:rsidRPr="00CC3FE1" w:rsidRDefault="00CC3FE1" w:rsidP="00CC3FE1">
            <w:pPr>
              <w:spacing w:after="0" w:line="240" w:lineRule="auto"/>
              <w:rPr>
                <w:rFonts w:ascii="Times New Roman" w:eastAsia="Segoe UI" w:hAnsi="Times New Roman" w:cs="TimesNewRoman"/>
                <w:i/>
              </w:rPr>
            </w:pPr>
            <w:r w:rsidRPr="00CC3FE1">
              <w:rPr>
                <w:rFonts w:ascii="Times New Roman" w:eastAsia="TimesNewRoman" w:hAnsi="Times New Roman" w:cs="TimesNewRoman"/>
                <w:i/>
                <w:lang w:eastAsia="ru-RU"/>
              </w:rPr>
              <w:t>Самостоятельная работа</w:t>
            </w:r>
            <w:r w:rsidRPr="00CC3FE1">
              <w:rPr>
                <w:rFonts w:ascii="Times New Roman" w:eastAsia="TimesNewRoman" w:hAnsi="Times New Roman" w:cs="TimesNewRoman"/>
                <w:i/>
                <w:vertAlign w:val="superscript"/>
                <w:lang w:eastAsia="ru-RU"/>
              </w:rPr>
              <w:footnoteReference w:id="127"/>
            </w:r>
            <w:r w:rsidRPr="00CC3FE1">
              <w:rPr>
                <w:rFonts w:ascii="Times New Roman" w:eastAsia="TimesNewRoman" w:hAnsi="Times New Roman" w:cs="TimesNewRoman"/>
                <w:i/>
                <w:lang w:eastAsia="ru-RU"/>
              </w:rPr>
              <w:t xml:space="preserve"> </w:t>
            </w:r>
          </w:p>
        </w:tc>
        <w:tc>
          <w:tcPr>
            <w:tcW w:w="2599"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jc w:val="center"/>
              <w:rPr>
                <w:rFonts w:ascii="Times New Roman" w:eastAsia="Segoe UI" w:hAnsi="Times New Roman" w:cs="TimesNewRoman"/>
              </w:rPr>
            </w:pPr>
            <w:r w:rsidRPr="00CC3FE1">
              <w:rPr>
                <w:rFonts w:ascii="Times New Roman" w:eastAsia="Segoe UI" w:hAnsi="Times New Roman" w:cs="TimesNewRoman"/>
              </w:rPr>
              <w:t>-</w:t>
            </w:r>
          </w:p>
        </w:tc>
      </w:tr>
      <w:tr w:rsidR="00CC3FE1" w:rsidRPr="00CC3FE1" w:rsidTr="00CC3FE1">
        <w:trPr>
          <w:trHeight w:val="331"/>
        </w:trPr>
        <w:tc>
          <w:tcPr>
            <w:tcW w:w="6756"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rPr>
                <w:rFonts w:ascii="Times New Roman" w:eastAsia="Segoe UI" w:hAnsi="Times New Roman" w:cs="Times New Roman"/>
                <w:b/>
                <w:bCs/>
              </w:rPr>
            </w:pPr>
            <w:r w:rsidRPr="00CC3FE1">
              <w:rPr>
                <w:rFonts w:ascii="Times New Roman" w:eastAsia="Segoe UI" w:hAnsi="Times New Roman" w:cs="Times New Roman"/>
                <w:b/>
                <w:bCs/>
              </w:rPr>
              <w:t>Промежуточная аттестация –контрольная работа (4 семестр)</w:t>
            </w:r>
          </w:p>
        </w:tc>
        <w:tc>
          <w:tcPr>
            <w:tcW w:w="2599"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jc w:val="center"/>
              <w:rPr>
                <w:rFonts w:ascii="Times New Roman" w:eastAsia="Segoe UI" w:hAnsi="Times New Roman" w:cs="Times New Roman"/>
              </w:rPr>
            </w:pPr>
            <w:r w:rsidRPr="00CC3FE1">
              <w:rPr>
                <w:rFonts w:ascii="Times New Roman" w:eastAsia="Segoe UI" w:hAnsi="Times New Roman" w:cs="Times New Roman"/>
              </w:rPr>
              <w:t>1</w:t>
            </w:r>
          </w:p>
        </w:tc>
      </w:tr>
      <w:tr w:rsidR="00CC3FE1" w:rsidRPr="00CC3FE1" w:rsidTr="00CC3FE1">
        <w:trPr>
          <w:trHeight w:val="331"/>
        </w:trPr>
        <w:tc>
          <w:tcPr>
            <w:tcW w:w="6756"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rPr>
                <w:rFonts w:ascii="Times New Roman" w:eastAsia="Segoe UI" w:hAnsi="Times New Roman" w:cs="Times New Roman"/>
                <w:b/>
                <w:bCs/>
              </w:rPr>
            </w:pPr>
            <w:r w:rsidRPr="00CC3FE1">
              <w:rPr>
                <w:rFonts w:ascii="Times New Roman" w:eastAsia="Segoe UI" w:hAnsi="Times New Roman" w:cs="Times New Roman"/>
                <w:b/>
                <w:bCs/>
              </w:rPr>
              <w:t>Промежуточная аттестация –дифференцированный зачет (5 семестр)</w:t>
            </w:r>
          </w:p>
        </w:tc>
        <w:tc>
          <w:tcPr>
            <w:tcW w:w="2599"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jc w:val="center"/>
              <w:rPr>
                <w:rFonts w:ascii="Times New Roman" w:eastAsia="Segoe UI" w:hAnsi="Times New Roman" w:cs="Times New Roman"/>
              </w:rPr>
            </w:pPr>
            <w:r w:rsidRPr="00CC3FE1">
              <w:rPr>
                <w:rFonts w:ascii="Times New Roman" w:eastAsia="Segoe UI" w:hAnsi="Times New Roman" w:cs="Times New Roman"/>
              </w:rPr>
              <w:t>2</w:t>
            </w:r>
          </w:p>
        </w:tc>
      </w:tr>
    </w:tbl>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sectPr w:rsidR="00CC3FE1" w:rsidRPr="00CC3FE1" w:rsidSect="00CC3FE1">
          <w:pgSz w:w="11906" w:h="16838"/>
          <w:pgMar w:top="709" w:right="851" w:bottom="1134" w:left="1418" w:header="709" w:footer="709" w:gutter="0"/>
          <w:cols w:space="708"/>
          <w:docGrid w:linePitch="360"/>
        </w:sectPr>
      </w:pPr>
    </w:p>
    <w:p w:rsidR="00CC3FE1" w:rsidRPr="00CC3FE1" w:rsidRDefault="00CC3FE1" w:rsidP="00CC3FE1">
      <w:pPr>
        <w:spacing w:after="200" w:line="276" w:lineRule="auto"/>
        <w:ind w:firstLine="709"/>
        <w:rPr>
          <w:rFonts w:ascii="Times New Roman" w:eastAsia="Times New Roman" w:hAnsi="Times New Roman" w:cs="Times New Roman"/>
          <w:b/>
          <w:lang w:eastAsia="ru-RU"/>
        </w:rPr>
      </w:pPr>
      <w:r w:rsidRPr="00CC3FE1">
        <w:rPr>
          <w:rFonts w:ascii="Times New Roman" w:eastAsia="Times New Roman" w:hAnsi="Times New Roman" w:cs="Times New Roman"/>
          <w:b/>
          <w:lang w:eastAsia="ru-RU"/>
        </w:rPr>
        <w:lastRenderedPageBreak/>
        <w:t xml:space="preserve">2.2. Тематический план и содержание учебной дисциплины </w:t>
      </w:r>
    </w:p>
    <w:tbl>
      <w:tblPr>
        <w:tblW w:w="52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01"/>
        <w:gridCol w:w="5304"/>
        <w:gridCol w:w="1676"/>
        <w:gridCol w:w="1812"/>
        <w:gridCol w:w="4187"/>
      </w:tblGrid>
      <w:tr w:rsidR="00CC3FE1" w:rsidRPr="00CC3FE1" w:rsidTr="00CC3FE1">
        <w:tc>
          <w:tcPr>
            <w:tcW w:w="725" w:type="pct"/>
            <w:tcBorders>
              <w:top w:val="single" w:sz="4" w:space="0" w:color="auto"/>
              <w:left w:val="single" w:sz="4" w:space="0" w:color="auto"/>
              <w:bottom w:val="single" w:sz="4" w:space="0" w:color="auto"/>
              <w:right w:val="single" w:sz="4" w:space="0" w:color="auto"/>
            </w:tcBorders>
            <w:hideMark/>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b/>
                <w:bCs/>
                <w:lang w:eastAsia="ru-RU"/>
              </w:rPr>
              <w:t>Наименование разделов и тем</w:t>
            </w:r>
          </w:p>
        </w:tc>
        <w:tc>
          <w:tcPr>
            <w:tcW w:w="1747" w:type="pct"/>
            <w:tcBorders>
              <w:top w:val="single" w:sz="4" w:space="0" w:color="auto"/>
              <w:left w:val="single" w:sz="4" w:space="0" w:color="auto"/>
              <w:bottom w:val="single" w:sz="4" w:space="0" w:color="auto"/>
              <w:right w:val="single" w:sz="4" w:space="0" w:color="auto"/>
            </w:tcBorders>
            <w:hideMark/>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b/>
                <w:bCs/>
                <w:lang w:eastAsia="ru-RU"/>
              </w:rPr>
              <w:t>Содержание учебного материала и формы организации деятельности обучающихся</w:t>
            </w:r>
          </w:p>
        </w:tc>
        <w:tc>
          <w:tcPr>
            <w:tcW w:w="552" w:type="pct"/>
            <w:tcBorders>
              <w:top w:val="single" w:sz="4" w:space="0" w:color="auto"/>
              <w:left w:val="single" w:sz="4" w:space="0" w:color="auto"/>
              <w:bottom w:val="single" w:sz="4" w:space="0" w:color="auto"/>
              <w:right w:val="single" w:sz="4" w:space="0" w:color="auto"/>
            </w:tcBorders>
            <w:hideMark/>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b/>
                <w:bCs/>
                <w:lang w:eastAsia="ru-RU"/>
              </w:rPr>
              <w:t>Объем, акад. ч / в том числе в форме практической подготовки, акад ч</w:t>
            </w:r>
          </w:p>
        </w:tc>
        <w:tc>
          <w:tcPr>
            <w:tcW w:w="597" w:type="pct"/>
            <w:tcBorders>
              <w:top w:val="single" w:sz="4" w:space="0" w:color="auto"/>
              <w:left w:val="single" w:sz="4" w:space="0" w:color="auto"/>
              <w:bottom w:val="single" w:sz="4" w:space="0" w:color="auto"/>
              <w:right w:val="single" w:sz="4" w:space="0" w:color="auto"/>
            </w:tcBorders>
            <w:vAlign w:val="center"/>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b/>
                <w:bCs/>
                <w:lang w:eastAsia="ru-RU"/>
              </w:rPr>
              <w:t>Коды компетенций и личностных результатов</w:t>
            </w:r>
            <w:r w:rsidRPr="00CC3FE1">
              <w:rPr>
                <w:rFonts w:ascii="Times New Roman" w:eastAsia="Times New Roman" w:hAnsi="Times New Roman" w:cs="Times New Roman"/>
                <w:b/>
                <w:bCs/>
                <w:i/>
                <w:vertAlign w:val="superscript"/>
                <w:lang w:eastAsia="ru-RU"/>
              </w:rPr>
              <w:footnoteReference w:id="128"/>
            </w:r>
            <w:r w:rsidRPr="00CC3FE1">
              <w:rPr>
                <w:rFonts w:ascii="Times New Roman" w:eastAsia="Times New Roman" w:hAnsi="Times New Roman" w:cs="Times New Roman"/>
                <w:b/>
                <w:bCs/>
                <w:lang w:eastAsia="ru-RU"/>
              </w:rPr>
              <w:t>, формированию которых способствует элемент программы</w:t>
            </w:r>
          </w:p>
        </w:tc>
        <w:tc>
          <w:tcPr>
            <w:tcW w:w="1379"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b/>
                <w:bCs/>
                <w:lang w:eastAsia="ru-RU"/>
              </w:rPr>
              <w:t>Код Н/У/З</w:t>
            </w:r>
          </w:p>
        </w:tc>
      </w:tr>
      <w:tr w:rsidR="00CC3FE1" w:rsidRPr="00CC3FE1" w:rsidTr="00CC3FE1">
        <w:tc>
          <w:tcPr>
            <w:tcW w:w="725" w:type="pct"/>
            <w:tcBorders>
              <w:top w:val="single" w:sz="4" w:space="0" w:color="auto"/>
              <w:left w:val="single" w:sz="4" w:space="0" w:color="auto"/>
              <w:bottom w:val="single" w:sz="4" w:space="0" w:color="auto"/>
              <w:right w:val="single" w:sz="4" w:space="0" w:color="auto"/>
            </w:tcBorders>
            <w:hideMark/>
          </w:tcPr>
          <w:p w:rsidR="00CC3FE1" w:rsidRPr="00CC3FE1" w:rsidRDefault="00CC3FE1" w:rsidP="00CC3FE1">
            <w:pPr>
              <w:spacing w:after="0" w:line="240" w:lineRule="auto"/>
              <w:jc w:val="center"/>
              <w:rPr>
                <w:rFonts w:ascii="Times New Roman" w:eastAsia="Times New Roman" w:hAnsi="Times New Roman" w:cs="Times New Roman"/>
                <w:b/>
                <w:lang w:eastAsia="ru-RU"/>
              </w:rPr>
            </w:pPr>
            <w:r w:rsidRPr="00CC3FE1">
              <w:rPr>
                <w:rFonts w:ascii="Times New Roman" w:eastAsia="Times New Roman" w:hAnsi="Times New Roman" w:cs="Times New Roman"/>
                <w:b/>
                <w:lang w:eastAsia="ru-RU"/>
              </w:rPr>
              <w:t>1</w:t>
            </w:r>
          </w:p>
        </w:tc>
        <w:tc>
          <w:tcPr>
            <w:tcW w:w="1747" w:type="pct"/>
            <w:tcBorders>
              <w:top w:val="single" w:sz="4" w:space="0" w:color="auto"/>
              <w:left w:val="single" w:sz="4" w:space="0" w:color="auto"/>
              <w:bottom w:val="single" w:sz="4" w:space="0" w:color="auto"/>
              <w:right w:val="single" w:sz="4" w:space="0" w:color="auto"/>
            </w:tcBorders>
            <w:hideMark/>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2</w:t>
            </w:r>
          </w:p>
        </w:tc>
        <w:tc>
          <w:tcPr>
            <w:tcW w:w="552" w:type="pct"/>
            <w:tcBorders>
              <w:top w:val="single" w:sz="4" w:space="0" w:color="auto"/>
              <w:left w:val="single" w:sz="4" w:space="0" w:color="auto"/>
              <w:bottom w:val="single" w:sz="4" w:space="0" w:color="auto"/>
              <w:right w:val="single" w:sz="4" w:space="0" w:color="auto"/>
            </w:tcBorders>
            <w:vAlign w:val="center"/>
            <w:hideMark/>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3</w:t>
            </w:r>
          </w:p>
        </w:tc>
        <w:tc>
          <w:tcPr>
            <w:tcW w:w="597"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4</w:t>
            </w:r>
          </w:p>
        </w:tc>
        <w:tc>
          <w:tcPr>
            <w:tcW w:w="1379"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5</w:t>
            </w:r>
          </w:p>
        </w:tc>
      </w:tr>
      <w:tr w:rsidR="00CC3FE1" w:rsidRPr="00CC3FE1" w:rsidTr="00CC3FE1">
        <w:tc>
          <w:tcPr>
            <w:tcW w:w="2472" w:type="pct"/>
            <w:gridSpan w:val="2"/>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Раздел 1. Основы технологии машиностроения</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20</w:t>
            </w: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b/>
                <w:bCs/>
                <w:lang w:eastAsia="ru-RU"/>
              </w:rPr>
            </w:pPr>
          </w:p>
        </w:tc>
        <w:tc>
          <w:tcPr>
            <w:tcW w:w="1379"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b/>
                <w:bCs/>
                <w:lang w:eastAsia="ru-RU"/>
              </w:rPr>
            </w:pPr>
          </w:p>
        </w:tc>
      </w:tr>
      <w:tr w:rsidR="00CC3FE1" w:rsidRPr="00CC3FE1" w:rsidTr="00CC3FE1">
        <w:tc>
          <w:tcPr>
            <w:tcW w:w="725" w:type="pct"/>
            <w:vMerge w:val="restart"/>
            <w:tcBorders>
              <w:top w:val="single" w:sz="4" w:space="0" w:color="auto"/>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Тема 1.1. Технологические процессы машиностроительного производства</w:t>
            </w:r>
          </w:p>
        </w:tc>
        <w:tc>
          <w:tcPr>
            <w:tcW w:w="1747"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Содержание</w:t>
            </w:r>
          </w:p>
        </w:tc>
        <w:tc>
          <w:tcPr>
            <w:tcW w:w="552"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2</w:t>
            </w:r>
          </w:p>
        </w:tc>
        <w:tc>
          <w:tcPr>
            <w:tcW w:w="597" w:type="pct"/>
            <w:tcBorders>
              <w:top w:val="single" w:sz="4" w:space="0" w:color="auto"/>
              <w:left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p>
        </w:tc>
        <w:tc>
          <w:tcPr>
            <w:tcW w:w="1379" w:type="pct"/>
            <w:tcBorders>
              <w:top w:val="single" w:sz="4" w:space="0" w:color="auto"/>
              <w:left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p>
        </w:tc>
      </w:tr>
      <w:tr w:rsidR="00CC3FE1" w:rsidRPr="00CC3FE1" w:rsidTr="00CC3FE1">
        <w:tc>
          <w:tcPr>
            <w:tcW w:w="725"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p>
        </w:tc>
        <w:tc>
          <w:tcPr>
            <w:tcW w:w="1747"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Производство машиностроительного завода, получение заготовок, обработка заготовок, сборка. Типы машиностроительного производства, характеристики по технологическим, производственным и экономическим признакам. Структура технологического процесса обработки детали. Технологическая операция и ее элементы: технологический переход, вспомогательный переход, рабочий ход, позиция, установка. Производственные и операционные партии, цикл технологической операции, такт, ритм выпуска изделия. Факторы, определяющие точность обработки. Факторы, влияющие на точность обработки. Понятие об экономической и достижимой точности. Методы оценки погрешности обработки. Качество поверхности, факторы, влияющие на качество. Параметры оценки шероховатости поверхности по ГОСТ. Методы и средства оценки шероховатости поверхности. Влияние качества поверхности на эксплуатационные характеристики деталей машин.</w:t>
            </w:r>
          </w:p>
        </w:tc>
        <w:tc>
          <w:tcPr>
            <w:tcW w:w="552"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2</w:t>
            </w:r>
          </w:p>
        </w:tc>
        <w:tc>
          <w:tcPr>
            <w:tcW w:w="597" w:type="pct"/>
            <w:tcBorders>
              <w:top w:val="single" w:sz="4" w:space="0" w:color="auto"/>
              <w:left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1.2</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1.3</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1.5</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379" w:type="pct"/>
            <w:tcBorders>
              <w:top w:val="single" w:sz="4" w:space="0" w:color="auto"/>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 xml:space="preserve">Н 1.1.01, Н 1.2.01, Н 1.3.03, Н 1.4.01, </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Н 1.5.01, У 1.1.01, У 1.1.02, У 1.2.01</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У 1.3.01, У 1.3.02, У 1.4.01, Уо 01.01</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Уо 01.02, Уо 01.03, Уо 01.04, Уо 01.05</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Уо 01.06, Уо 01.07, Уо 01.08, Уо 01.09</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Уо 04.01, Уо 04.02, З 1.1.01, З 1.1.02</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З 1.2.01, З 1.2.02, З 1.3.01, З 1.3.02, З 1.3.03</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 xml:space="preserve">З 1.4.01, З 1.4.02, З 1.4.03, Зо 01.01, </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Зо 01.02, Зо 01.03, Зо 01.04, Зо 01.05</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Зо 01.06, Зо 04.01, Зо 04.02</w:t>
            </w:r>
          </w:p>
        </w:tc>
      </w:tr>
      <w:tr w:rsidR="00CC3FE1" w:rsidRPr="00CC3FE1" w:rsidTr="00CC3FE1">
        <w:tc>
          <w:tcPr>
            <w:tcW w:w="725"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p>
        </w:tc>
        <w:tc>
          <w:tcPr>
            <w:tcW w:w="1747"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lang w:eastAsia="ru-RU"/>
              </w:rPr>
            </w:pPr>
            <w:r w:rsidRPr="00CC3FE1">
              <w:rPr>
                <w:rFonts w:ascii="Times New Roman" w:eastAsia="Times New Roman" w:hAnsi="Times New Roman" w:cs="Times New Roman"/>
                <w:b/>
                <w:bCs/>
                <w:lang w:eastAsia="ru-RU"/>
              </w:rPr>
              <w:t>В том числе практических занятий и лабораторных работ</w:t>
            </w:r>
          </w:p>
        </w:tc>
        <w:tc>
          <w:tcPr>
            <w:tcW w:w="552"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4</w:t>
            </w:r>
          </w:p>
        </w:tc>
        <w:tc>
          <w:tcPr>
            <w:tcW w:w="597" w:type="pct"/>
            <w:tcBorders>
              <w:top w:val="single" w:sz="4" w:space="0" w:color="auto"/>
              <w:left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p>
        </w:tc>
        <w:tc>
          <w:tcPr>
            <w:tcW w:w="1379" w:type="pct"/>
            <w:tcBorders>
              <w:top w:val="single" w:sz="4" w:space="0" w:color="auto"/>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r>
      <w:tr w:rsidR="00CC3FE1" w:rsidRPr="00CC3FE1" w:rsidTr="00CC3FE1">
        <w:tc>
          <w:tcPr>
            <w:tcW w:w="725"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p>
        </w:tc>
        <w:tc>
          <w:tcPr>
            <w:tcW w:w="1747"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Контроль качества деталей.</w:t>
            </w:r>
          </w:p>
        </w:tc>
        <w:tc>
          <w:tcPr>
            <w:tcW w:w="552"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2</w:t>
            </w:r>
          </w:p>
        </w:tc>
        <w:tc>
          <w:tcPr>
            <w:tcW w:w="597" w:type="pct"/>
            <w:tcBorders>
              <w:top w:val="single" w:sz="4" w:space="0" w:color="auto"/>
              <w:left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lastRenderedPageBreak/>
              <w:t>ПК 1.2</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1.3</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1.5</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379" w:type="pct"/>
            <w:tcBorders>
              <w:top w:val="single" w:sz="4" w:space="0" w:color="auto"/>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lastRenderedPageBreak/>
              <w:t xml:space="preserve">Н 1.1.01, Н 1.2.01, Н 1.3.03, Н 1.4.01, </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lastRenderedPageBreak/>
              <w:t>Н 1.5.01, У 1.1.01, У 1.1.02, У 1.2.01</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У 1.3.01, У 1.3.02, У 1.4.01, Уо 01.01</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Уо 01.02, Уо 01.03, Уо 01.04, Уо 01.05</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Уо 01.06, Уо 01.07, Уо 01.08, Уо 01.09</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Уо 04.01, Уо 04.02, З 1.1.01, З 1.1.02</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З 1.2.01, З 1.2.02, З 1.3.01, З 1.3.02, З 1.3.03</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 xml:space="preserve">З 1.4.01, З 1.4.02, З 1.4.03, Зо 01.01, </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Зо 01.02, Зо 01.03, Зо 01.04, Зо 01.05</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Зо 01.06, Зо 04.01, Зо 04.02</w:t>
            </w:r>
          </w:p>
        </w:tc>
      </w:tr>
      <w:tr w:rsidR="00CC3FE1" w:rsidRPr="00CC3FE1" w:rsidTr="00CC3FE1">
        <w:tc>
          <w:tcPr>
            <w:tcW w:w="725"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p>
        </w:tc>
        <w:tc>
          <w:tcPr>
            <w:tcW w:w="1747"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Изучение технологических операций на примере типовых деталей.</w:t>
            </w:r>
          </w:p>
        </w:tc>
        <w:tc>
          <w:tcPr>
            <w:tcW w:w="552"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2</w:t>
            </w:r>
          </w:p>
        </w:tc>
        <w:tc>
          <w:tcPr>
            <w:tcW w:w="597" w:type="pct"/>
            <w:tcBorders>
              <w:top w:val="single" w:sz="4" w:space="0" w:color="auto"/>
              <w:left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1.2</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1.3</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1.5</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379" w:type="pct"/>
            <w:tcBorders>
              <w:top w:val="single" w:sz="4" w:space="0" w:color="auto"/>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 xml:space="preserve">Н 1.1.01, Н 1.2.01, Н 1.3.03, Н 1.4.01, </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Н 1.5.01, У 1.1.01, У 1.1.02, У 1.2.01</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У 1.3.01, У 1.3.02, У 1.4.01, Уо 01.01</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Уо 01.02, Уо 01.03, Уо 01.04, Уо 01.05</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Уо 01.06, Уо 01.07, Уо 01.08, Уо 01.09</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Уо 04.01, Уо 04.02, З 1.1.01, З 1.1.02</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З 1.2.01, З 1.2.02, З 1.3.01, З 1.3.02, З 1.3.03</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 xml:space="preserve">З 1.4.01, З 1.4.02, З 1.4.03, Зо 01.01, </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Зо 01.02, Зо 01.03, Зо 01.04, Зо 01.05</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Зо 01.06, Зо 04.01, Зо 04.02</w:t>
            </w:r>
          </w:p>
        </w:tc>
      </w:tr>
      <w:tr w:rsidR="00CC3FE1" w:rsidRPr="00CC3FE1" w:rsidTr="00CC3FE1">
        <w:tc>
          <w:tcPr>
            <w:tcW w:w="725" w:type="pct"/>
            <w:vMerge w:val="restart"/>
            <w:tcBorders>
              <w:top w:val="single" w:sz="4" w:space="0" w:color="auto"/>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Тема 1.2. Способы получения заготовок</w:t>
            </w:r>
          </w:p>
        </w:tc>
        <w:tc>
          <w:tcPr>
            <w:tcW w:w="1747"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Содержание</w:t>
            </w:r>
          </w:p>
        </w:tc>
        <w:tc>
          <w:tcPr>
            <w:tcW w:w="552"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2</w:t>
            </w:r>
          </w:p>
        </w:tc>
        <w:tc>
          <w:tcPr>
            <w:tcW w:w="597"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p>
        </w:tc>
        <w:tc>
          <w:tcPr>
            <w:tcW w:w="1379"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lang w:eastAsia="ru-RU"/>
              </w:rPr>
            </w:pPr>
          </w:p>
        </w:tc>
      </w:tr>
      <w:tr w:rsidR="00CC3FE1" w:rsidRPr="00CC3FE1" w:rsidTr="00CC3FE1">
        <w:tc>
          <w:tcPr>
            <w:tcW w:w="725"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p>
        </w:tc>
        <w:tc>
          <w:tcPr>
            <w:tcW w:w="1747"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Основные схемы базирования. Рекомендации по выбору баз. Погрешность базирования и закрепления заготовки при обработке. Условное обозначение опор и зажимов на операционных эскизах. Заготовки из металлов: литые заготовки, кованные и штампованные заготовки, заготовки из проката. Заготовки из неметаллических материалов. Коэффициент использования заготовок. Влияние способа получения заготовок на технико-экономические показатели техпроцесса обработки. Предварительная обработка заготовок. Припуски на обработку. Факторы, влияющие на размер припуска. Методика определения величины припуска: расчетно-аналитический, статистический, по таблицам. Технологичность конструкции. Критерий технологичности конструкции детали, изделия. Качественный и количественный методы оценки </w:t>
            </w:r>
            <w:r w:rsidRPr="00CC3FE1">
              <w:rPr>
                <w:rFonts w:ascii="Times New Roman" w:eastAsia="Times New Roman" w:hAnsi="Times New Roman" w:cs="Times New Roman"/>
                <w:lang w:eastAsia="ru-RU"/>
              </w:rPr>
              <w:lastRenderedPageBreak/>
              <w:t>технологичности конструкции детали: коэффициент точности обработки, коэффициент шероховатости обработки, коэффициент унификации элементов детали.</w:t>
            </w:r>
          </w:p>
        </w:tc>
        <w:tc>
          <w:tcPr>
            <w:tcW w:w="552"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lastRenderedPageBreak/>
              <w:t>2</w:t>
            </w:r>
          </w:p>
        </w:tc>
        <w:tc>
          <w:tcPr>
            <w:tcW w:w="597"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1.2</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1.3</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1.5</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379"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 xml:space="preserve">Н 1.1.01, Н 1.2.01, Н 1.3.03, Н 1.4.01, </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Н 1.5.01, У 1.1.01, У 1.1.02, У 1.2.01</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У 1.3.01, У 1.3.02, У 1.4.01, Уо 01.01</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Уо 01.02, Уо 01.03, Уо 01.04, Уо 01.05</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Уо 01.06, Уо 01.07, Уо 01.08, Уо 01.09</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Уо 04.01, Уо 04.02, З 1.1.01, З 1.1.02</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З 1.2.01, З 1.2.02, З 1.3.01, З 1.3.02, З 1.3.03</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 xml:space="preserve">З 1.4.01, З 1.4.02, З 1.4.03, Зо 01.01, </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Зо 01.02, Зо 01.03, Зо 01.04, Зо 01.05</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Зо 01.06, Зо 04.01, Зо 04.02</w:t>
            </w:r>
          </w:p>
        </w:tc>
      </w:tr>
      <w:tr w:rsidR="00CC3FE1" w:rsidRPr="00CC3FE1" w:rsidTr="00CC3FE1">
        <w:tc>
          <w:tcPr>
            <w:tcW w:w="725"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p>
        </w:tc>
        <w:tc>
          <w:tcPr>
            <w:tcW w:w="1747"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lang w:eastAsia="ru-RU"/>
              </w:rPr>
            </w:pPr>
            <w:r w:rsidRPr="00CC3FE1">
              <w:rPr>
                <w:rFonts w:ascii="Times New Roman" w:eastAsia="Times New Roman" w:hAnsi="Times New Roman" w:cs="Times New Roman"/>
                <w:b/>
                <w:bCs/>
                <w:lang w:eastAsia="ru-RU"/>
              </w:rPr>
              <w:t>В том числе практических занятий и лабораторных работ</w:t>
            </w:r>
          </w:p>
        </w:tc>
        <w:tc>
          <w:tcPr>
            <w:tcW w:w="552"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6</w:t>
            </w:r>
          </w:p>
        </w:tc>
        <w:tc>
          <w:tcPr>
            <w:tcW w:w="597"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p>
        </w:tc>
        <w:tc>
          <w:tcPr>
            <w:tcW w:w="1379"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lang w:eastAsia="ru-RU"/>
              </w:rPr>
            </w:pPr>
          </w:p>
        </w:tc>
      </w:tr>
      <w:tr w:rsidR="00CC3FE1" w:rsidRPr="00CC3FE1" w:rsidTr="00CC3FE1">
        <w:tc>
          <w:tcPr>
            <w:tcW w:w="725"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p>
        </w:tc>
        <w:tc>
          <w:tcPr>
            <w:tcW w:w="1747"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Базирование заготовок.</w:t>
            </w:r>
          </w:p>
        </w:tc>
        <w:tc>
          <w:tcPr>
            <w:tcW w:w="552"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2</w:t>
            </w:r>
          </w:p>
        </w:tc>
        <w:tc>
          <w:tcPr>
            <w:tcW w:w="597"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1.2</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1.3</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1.5</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379"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 xml:space="preserve">Н 1.1.01, Н 1.2.01, Н 1.3.03, Н 1.4.01, </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Н 1.5.01, У 1.1.01, У 1.1.02, У 1.2.01</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У 1.3.01, У 1.3.02, У 1.4.01, Уо 01.01</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Уо 01.02, Уо 01.03, Уо 01.04, Уо 01.05</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Уо 01.06, Уо 01.07, Уо 01.08, Уо 01.09</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Уо 04.01, Уо 04.02, З 1.1.01, З 1.1.02</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З 1.2.01, З 1.2.02, З 1.3.01, З 1.3.02, З 1.3.03</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 xml:space="preserve">З 1.4.01, З 1.4.02, З 1.4.03, Зо 01.01, </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Зо 01.02, Зо 01.03, Зо 01.04, Зо 01.05</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Зо 01.06, Зо 04.01, Зо 04.02</w:t>
            </w:r>
          </w:p>
        </w:tc>
      </w:tr>
      <w:tr w:rsidR="00CC3FE1" w:rsidRPr="00CC3FE1" w:rsidTr="00CC3FE1">
        <w:tc>
          <w:tcPr>
            <w:tcW w:w="725"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p>
        </w:tc>
        <w:tc>
          <w:tcPr>
            <w:tcW w:w="1747"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Выбор метода получения заготовок.</w:t>
            </w:r>
          </w:p>
        </w:tc>
        <w:tc>
          <w:tcPr>
            <w:tcW w:w="552"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2</w:t>
            </w:r>
          </w:p>
        </w:tc>
        <w:tc>
          <w:tcPr>
            <w:tcW w:w="597"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1.2</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1.3</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1.5</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379"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 xml:space="preserve">Н 1.1.01, Н 1.2.01, Н 1.3.03, Н 1.4.01, </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Н 1.5.01, У 1.1.01, У 1.1.02, У 1.2.01</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У 1.3.01, У 1.3.02, У 1.4.01, Уо 01.01</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Уо 01.02, Уо 01.03, Уо 01.04, Уо 01.05</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Уо 01.06, Уо 01.07, Уо 01.08, Уо 01.09</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Уо 04.01, Уо 04.02, З 1.1.01, З 1.1.02</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З 1.2.01, З 1.2.02, З 1.3.01, З 1.3.02, З 1.3.03</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 xml:space="preserve">З 1.4.01, З 1.4.02, З 1.4.03, Зо 01.01, </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Зо 01.02, Зо 01.03, Зо 01.04, Зо 01.05</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Зо 01.06, Зо 04.01, Зо 04.02</w:t>
            </w:r>
          </w:p>
        </w:tc>
      </w:tr>
      <w:tr w:rsidR="00CC3FE1" w:rsidRPr="00CC3FE1" w:rsidTr="00CC3FE1">
        <w:trPr>
          <w:trHeight w:val="232"/>
        </w:trPr>
        <w:tc>
          <w:tcPr>
            <w:tcW w:w="725"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p>
        </w:tc>
        <w:tc>
          <w:tcPr>
            <w:tcW w:w="1747"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Оценка технологичности конструкции.</w:t>
            </w:r>
          </w:p>
        </w:tc>
        <w:tc>
          <w:tcPr>
            <w:tcW w:w="552"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2</w:t>
            </w:r>
          </w:p>
        </w:tc>
        <w:tc>
          <w:tcPr>
            <w:tcW w:w="597"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1.2</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1.3</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1.5</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379"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 xml:space="preserve">Н 1.1.01, Н 1.2.01, Н 1.3.03, Н 1.4.01, </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Н 1.5.01, У 1.1.01, У 1.1.02, У 1.2.01</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У 1.3.01, У 1.3.02, У 1.4.01, Уо 01.01</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Уо 01.02, Уо 01.03, Уо 01.04, Уо 01.05</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Уо 01.06, Уо 01.07, Уо 01.08, Уо 01.09</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Уо 04.01, Уо 04.02, З 1.1.01, З 1.1.02</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З 1.2.01, З 1.2.02, З 1.3.01, З 1.3.02, З 1.3.03</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 xml:space="preserve">З 1.4.01, З 1.4.02, З 1.4.03, Зо 01.01, </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Зо 01.02, Зо 01.03, Зо 01.04, Зо 01.05</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Зо 01.06, Зо 04.01, Зо 04.02</w:t>
            </w:r>
          </w:p>
        </w:tc>
      </w:tr>
      <w:tr w:rsidR="00CC3FE1" w:rsidRPr="00CC3FE1" w:rsidTr="00CC3FE1">
        <w:tc>
          <w:tcPr>
            <w:tcW w:w="725" w:type="pct"/>
            <w:vMerge w:val="restart"/>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lastRenderedPageBreak/>
              <w:t>Тема 1.3. Разработка технологических процессов</w:t>
            </w:r>
          </w:p>
        </w:tc>
        <w:tc>
          <w:tcPr>
            <w:tcW w:w="1747"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Содержание</w:t>
            </w:r>
          </w:p>
        </w:tc>
        <w:tc>
          <w:tcPr>
            <w:tcW w:w="552"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iCs/>
                <w:lang w:eastAsia="ru-RU"/>
              </w:rPr>
            </w:pPr>
            <w:r w:rsidRPr="00CC3FE1">
              <w:rPr>
                <w:rFonts w:ascii="Times New Roman" w:eastAsia="Times New Roman" w:hAnsi="Times New Roman" w:cs="Times New Roman"/>
                <w:b/>
                <w:bCs/>
                <w:iCs/>
                <w:lang w:eastAsia="ru-RU"/>
              </w:rPr>
              <w:t>4</w:t>
            </w:r>
          </w:p>
        </w:tc>
        <w:tc>
          <w:tcPr>
            <w:tcW w:w="597"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p>
        </w:tc>
        <w:tc>
          <w:tcPr>
            <w:tcW w:w="1379"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lang w:eastAsia="ru-RU"/>
              </w:rPr>
            </w:pPr>
          </w:p>
        </w:tc>
      </w:tr>
      <w:tr w:rsidR="00CC3FE1" w:rsidRPr="00CC3FE1" w:rsidTr="00CC3FE1">
        <w:tc>
          <w:tcPr>
            <w:tcW w:w="725"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lang w:eastAsia="ru-RU"/>
              </w:rPr>
            </w:pPr>
          </w:p>
        </w:tc>
        <w:tc>
          <w:tcPr>
            <w:tcW w:w="1747"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Классификация технологических процессов по ГОСТ 3.1109-82. Исходная информация для проектирования технологического процесса обработки детали, понятие о технологической дисциплине. Последовательность проектирования техпроцесса, вспомогательные и контрольные операции.</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Особенности проектирования технологических процессов обработки на станках с ЧПУ. Оценка технико-экономической эффективности технологического процесса обработки. Расчеты расхода сырья, материалов, инструмента и энергии. Методы внедрения, производственной отладки технологических процессов, контроля за соблюдением технологической дисциплины. Виды технологической документации. Правила оформления маршрутной карты техпроцесса. Правила оформления операционного эскиза. Правила оформления операционной карты механической обработки. Правила оформления карты контроля. Системы автоматизированного проектирования технологических процессов (АСПР ТП)</w:t>
            </w:r>
          </w:p>
        </w:tc>
        <w:tc>
          <w:tcPr>
            <w:tcW w:w="552"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4</w:t>
            </w:r>
          </w:p>
        </w:tc>
        <w:tc>
          <w:tcPr>
            <w:tcW w:w="597"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1.2</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1.3</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1.5</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379"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 xml:space="preserve">Н 1.1.01, Н 1.2.01, Н 1.3.03, Н 1.4.01, </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Н 1.5.01, У 1.1.01, У 1.1.02, У 1.2.01</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У 1.3.01, У 1.3.02, У 1.4.01, Уо 01.01</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Уо 01.02, Уо 01.03, Уо 01.04, Уо 01.05</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Уо 01.06, Уо 01.07, Уо 01.08, Уо 01.09</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Уо 04.01, Уо 04.02, З 1.1.01, З 1.1.02</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З 1.2.01, З 1.2.02, З 1.3.01, З 1.3.02, З 1.3.03</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 xml:space="preserve">З 1.4.01, З 1.4.02, З 1.4.03, Зо 01.01, </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Зо 01.02, Зо 01.03, Зо 01.04, Зо 01.05</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Зо 01.06, Зо 04.01, Зо 04.02</w:t>
            </w:r>
          </w:p>
        </w:tc>
      </w:tr>
      <w:tr w:rsidR="00CC3FE1" w:rsidRPr="00CC3FE1" w:rsidTr="00CC3FE1">
        <w:tc>
          <w:tcPr>
            <w:tcW w:w="725"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p>
        </w:tc>
        <w:tc>
          <w:tcPr>
            <w:tcW w:w="1747"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lang w:eastAsia="ru-RU"/>
              </w:rPr>
            </w:pPr>
            <w:r w:rsidRPr="00CC3FE1">
              <w:rPr>
                <w:rFonts w:ascii="Times New Roman" w:eastAsia="Times New Roman" w:hAnsi="Times New Roman" w:cs="Times New Roman"/>
                <w:b/>
                <w:bCs/>
                <w:lang w:eastAsia="ru-RU"/>
              </w:rPr>
              <w:t>В том числе практических занятий и лабораторных работ</w:t>
            </w:r>
          </w:p>
        </w:tc>
        <w:tc>
          <w:tcPr>
            <w:tcW w:w="552"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2</w:t>
            </w:r>
          </w:p>
        </w:tc>
        <w:tc>
          <w:tcPr>
            <w:tcW w:w="597" w:type="pct"/>
            <w:tcBorders>
              <w:top w:val="single" w:sz="4" w:space="0" w:color="auto"/>
              <w:left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p>
        </w:tc>
        <w:tc>
          <w:tcPr>
            <w:tcW w:w="1379" w:type="pct"/>
            <w:tcBorders>
              <w:top w:val="single" w:sz="4" w:space="0" w:color="auto"/>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lang w:eastAsia="ru-RU"/>
              </w:rPr>
            </w:pPr>
          </w:p>
        </w:tc>
      </w:tr>
      <w:tr w:rsidR="00CC3FE1" w:rsidRPr="00CC3FE1" w:rsidTr="00CC3FE1">
        <w:tc>
          <w:tcPr>
            <w:tcW w:w="725"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p>
        </w:tc>
        <w:tc>
          <w:tcPr>
            <w:tcW w:w="1747"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 xml:space="preserve">Разработка маршрута технологического процесса </w:t>
            </w:r>
          </w:p>
        </w:tc>
        <w:tc>
          <w:tcPr>
            <w:tcW w:w="552"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2</w:t>
            </w:r>
          </w:p>
        </w:tc>
        <w:tc>
          <w:tcPr>
            <w:tcW w:w="597" w:type="pct"/>
            <w:tcBorders>
              <w:top w:val="single" w:sz="4" w:space="0" w:color="auto"/>
              <w:left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1.2</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1.3</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1.5</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379" w:type="pct"/>
            <w:tcBorders>
              <w:top w:val="single" w:sz="4" w:space="0" w:color="auto"/>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 xml:space="preserve">Н 1.1.01, Н 1.2.01, Н 1.3.03, Н 1.4.01, </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Н 1.5.01, У 1.1.01, У 1.1.02, У 1.2.01</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У 1.3.01, У 1.3.02, У 1.4.01, Уо 01.01</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Уо 01.02, Уо 01.03, Уо 01.04, Уо 01.05</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Уо 01.06, Уо 01.07, Уо 01.08, Уо 01.09</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Уо 04.01, Уо 04.02, З 1.1.01, З 1.1.02</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З 1.2.01, З 1.2.02, З 1.3.01, З 1.3.02, З 1.3.03</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 xml:space="preserve">З 1.4.01, З 1.4.02, З 1.4.03, Зо 01.01, </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Зо 01.02, Зо 01.03, Зо 01.04, Зо 01.05</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Зо 01.06, Зо 04.01, Зо 04.02</w:t>
            </w:r>
          </w:p>
        </w:tc>
      </w:tr>
      <w:tr w:rsidR="00CC3FE1" w:rsidRPr="00CC3FE1" w:rsidTr="00CC3FE1">
        <w:tc>
          <w:tcPr>
            <w:tcW w:w="2472" w:type="pct"/>
            <w:gridSpan w:val="2"/>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Раздел 2. Основы технического нормирования</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13</w:t>
            </w: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b/>
                <w:bCs/>
                <w:lang w:eastAsia="ru-RU"/>
              </w:rPr>
            </w:pPr>
          </w:p>
        </w:tc>
        <w:tc>
          <w:tcPr>
            <w:tcW w:w="1379" w:type="pct"/>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b/>
                <w:bCs/>
                <w:lang w:eastAsia="ru-RU"/>
              </w:rPr>
            </w:pPr>
          </w:p>
        </w:tc>
      </w:tr>
      <w:tr w:rsidR="00CC3FE1" w:rsidRPr="00CC3FE1" w:rsidTr="00CC3FE1">
        <w:tc>
          <w:tcPr>
            <w:tcW w:w="725" w:type="pct"/>
            <w:vMerge w:val="restart"/>
            <w:tcBorders>
              <w:top w:val="single" w:sz="4" w:space="0" w:color="auto"/>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Тема 2.1. Затраты рабочего времени</w:t>
            </w:r>
          </w:p>
        </w:tc>
        <w:tc>
          <w:tcPr>
            <w:tcW w:w="1747"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Содержание</w:t>
            </w:r>
          </w:p>
        </w:tc>
        <w:tc>
          <w:tcPr>
            <w:tcW w:w="552"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2</w:t>
            </w:r>
          </w:p>
        </w:tc>
        <w:tc>
          <w:tcPr>
            <w:tcW w:w="597" w:type="pct"/>
            <w:tcBorders>
              <w:top w:val="single" w:sz="4" w:space="0" w:color="auto"/>
              <w:left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p>
        </w:tc>
        <w:tc>
          <w:tcPr>
            <w:tcW w:w="1379" w:type="pct"/>
            <w:tcBorders>
              <w:top w:val="single" w:sz="4" w:space="0" w:color="auto"/>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lang w:eastAsia="ru-RU"/>
              </w:rPr>
            </w:pPr>
          </w:p>
        </w:tc>
      </w:tr>
      <w:tr w:rsidR="00CC3FE1" w:rsidRPr="00CC3FE1" w:rsidTr="00CC3FE1">
        <w:tc>
          <w:tcPr>
            <w:tcW w:w="725"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p>
        </w:tc>
        <w:tc>
          <w:tcPr>
            <w:tcW w:w="1747"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Классификация трудовых процессов. Структура затрат рабочего времени, норма времени и ее </w:t>
            </w:r>
            <w:r w:rsidRPr="00CC3FE1">
              <w:rPr>
                <w:rFonts w:ascii="Times New Roman" w:eastAsia="Times New Roman" w:hAnsi="Times New Roman" w:cs="Times New Roman"/>
                <w:lang w:eastAsia="ru-RU"/>
              </w:rPr>
              <w:lastRenderedPageBreak/>
              <w:t>структура, рабочее время и его составляющие. Формула для расчета штучного времени. Виды норм труда. Классификация методов нормирования трудовых процессов. Аналитический метод и его разновидности. Опытно-статистический метод. Особенности нормирования трудовых процессов: вспомогательных рабочих, ИТР, служащих. Организация технико-нормативной работы на машиностроительном предприятии.</w:t>
            </w:r>
          </w:p>
        </w:tc>
        <w:tc>
          <w:tcPr>
            <w:tcW w:w="552"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lastRenderedPageBreak/>
              <w:t>2</w:t>
            </w:r>
          </w:p>
        </w:tc>
        <w:tc>
          <w:tcPr>
            <w:tcW w:w="597" w:type="pct"/>
            <w:tcBorders>
              <w:top w:val="single" w:sz="4" w:space="0" w:color="auto"/>
              <w:left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1.2</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lastRenderedPageBreak/>
              <w:t>ПК 1.3</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1.5</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379" w:type="pct"/>
            <w:tcBorders>
              <w:top w:val="single" w:sz="4" w:space="0" w:color="auto"/>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lastRenderedPageBreak/>
              <w:t xml:space="preserve">Н 1.1.01, Н 1.2.01, Н 1.3.03, Н 1.4.01, </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Н 1.5.01, У 1.1.01, У 1.1.02, У 1.2.01</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lastRenderedPageBreak/>
              <w:t>У 1.3.01, У 1.3.02, У 1.4.01, Уо 01.01</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Уо 01.02, Уо 01.03, Уо 01.04, Уо 01.05</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Уо 01.06, Уо 01.07, Уо 01.08, Уо 01.09</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Уо 04.01, Уо 04.02, З 1.1.01, З 1.1.02</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З 1.2.01, З 1.2.02, З 1.3.01, З 1.3.02, З 1.3.03</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 xml:space="preserve">З 1.4.01, З 1.4.02, З 1.4.03, Зо 01.01, </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Зо 01.02, Зо 01.03, Зо 01.04, Зо 01.05</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Зо 01.06, Зо 04.01, Зо 04.02</w:t>
            </w:r>
          </w:p>
        </w:tc>
      </w:tr>
      <w:tr w:rsidR="00CC3FE1" w:rsidRPr="00CC3FE1" w:rsidTr="00CC3FE1">
        <w:tc>
          <w:tcPr>
            <w:tcW w:w="725"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p>
        </w:tc>
        <w:tc>
          <w:tcPr>
            <w:tcW w:w="1747"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lang w:eastAsia="ru-RU"/>
              </w:rPr>
            </w:pPr>
            <w:r w:rsidRPr="00CC3FE1">
              <w:rPr>
                <w:rFonts w:ascii="Times New Roman" w:eastAsia="Times New Roman" w:hAnsi="Times New Roman" w:cs="Times New Roman"/>
                <w:b/>
                <w:bCs/>
                <w:lang w:eastAsia="ru-RU"/>
              </w:rPr>
              <w:t>В том числе практических занятий и лабораторных работ</w:t>
            </w:r>
          </w:p>
        </w:tc>
        <w:tc>
          <w:tcPr>
            <w:tcW w:w="552"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6</w:t>
            </w:r>
          </w:p>
        </w:tc>
        <w:tc>
          <w:tcPr>
            <w:tcW w:w="597" w:type="pct"/>
            <w:tcBorders>
              <w:top w:val="single" w:sz="4" w:space="0" w:color="auto"/>
              <w:left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p>
        </w:tc>
        <w:tc>
          <w:tcPr>
            <w:tcW w:w="1379" w:type="pct"/>
            <w:tcBorders>
              <w:top w:val="single" w:sz="4" w:space="0" w:color="auto"/>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color w:val="000000"/>
                <w:lang w:eastAsia="ru-RU"/>
              </w:rPr>
            </w:pPr>
          </w:p>
        </w:tc>
      </w:tr>
      <w:tr w:rsidR="00CC3FE1" w:rsidRPr="00CC3FE1" w:rsidTr="00CC3FE1">
        <w:tc>
          <w:tcPr>
            <w:tcW w:w="725"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p>
        </w:tc>
        <w:tc>
          <w:tcPr>
            <w:tcW w:w="1747"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Расчет штучного времени.</w:t>
            </w:r>
          </w:p>
        </w:tc>
        <w:tc>
          <w:tcPr>
            <w:tcW w:w="552"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2</w:t>
            </w:r>
          </w:p>
        </w:tc>
        <w:tc>
          <w:tcPr>
            <w:tcW w:w="597" w:type="pct"/>
            <w:tcBorders>
              <w:top w:val="single" w:sz="4" w:space="0" w:color="auto"/>
              <w:left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1.2</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1.3</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1.5</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379" w:type="pct"/>
            <w:tcBorders>
              <w:top w:val="single" w:sz="4" w:space="0" w:color="auto"/>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 xml:space="preserve">Н 1.1.01, Н 1.2.01, Н 1.3.03, Н 1.4.01, </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Н 1.5.01, У 1.1.01, У 1.1.02, У 1.2.01</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У 1.3.01, У 1.3.02, У 1.4.01, Уо 01.01</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Уо 01.02, Уо 01.03, Уо 01.04, Уо 01.05</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Уо 01.06, Уо 01.07, Уо 01.08, Уо 01.09</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Уо 04.01, Уо 04.02, З 1.1.01, З 1.1.02</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З 1.2.01, З 1.2.02, З 1.3.01, З 1.3.02, З 1.3.03</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 xml:space="preserve">З 1.4.01, З 1.4.02, З 1.4.03, Зо 01.01, </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Зо 01.02, Зо 01.03, Зо 01.04, Зо 01.05</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Зо 01.06, Зо 04.01, Зо 04.02</w:t>
            </w:r>
          </w:p>
        </w:tc>
      </w:tr>
      <w:tr w:rsidR="00CC3FE1" w:rsidRPr="00CC3FE1" w:rsidTr="00CC3FE1">
        <w:tc>
          <w:tcPr>
            <w:tcW w:w="725"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p>
        </w:tc>
        <w:tc>
          <w:tcPr>
            <w:tcW w:w="1747"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Нормирование работы вспомогательных рабочих.</w:t>
            </w:r>
          </w:p>
        </w:tc>
        <w:tc>
          <w:tcPr>
            <w:tcW w:w="552"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2</w:t>
            </w:r>
          </w:p>
        </w:tc>
        <w:tc>
          <w:tcPr>
            <w:tcW w:w="597" w:type="pct"/>
            <w:tcBorders>
              <w:top w:val="single" w:sz="4" w:space="0" w:color="auto"/>
              <w:left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1.2</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1.3</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1.5</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379" w:type="pct"/>
            <w:tcBorders>
              <w:top w:val="single" w:sz="4" w:space="0" w:color="auto"/>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 xml:space="preserve">Н 1.1.01, Н 1.2.01, Н 1.3.03, Н 1.4.01, </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Н 1.5.01, У 1.1.01, У 1.1.02, У 1.2.01</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У 1.3.01, У 1.3.02, У 1.4.01, Уо 01.01</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Уо 01.02, Уо 01.03, Уо 01.04, Уо 01.05</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Уо 01.06, Уо 01.07, Уо 01.08, Уо 01.09</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Уо 04.01, Уо 04.02, З 1.1.01, З 1.1.02</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З 1.2.01, З 1.2.02, З 1.3.01, З 1.3.02, З 1.3.03</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 xml:space="preserve">З 1.4.01, З 1.4.02, З 1.4.03, Зо 01.01, </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Зо 01.02, Зо 01.03, Зо 01.04, Зо 01.05</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Зо 01.06, Зо 04.01, Зо 04.02</w:t>
            </w:r>
          </w:p>
        </w:tc>
      </w:tr>
      <w:tr w:rsidR="00CC3FE1" w:rsidRPr="00CC3FE1" w:rsidTr="00CC3FE1">
        <w:tc>
          <w:tcPr>
            <w:tcW w:w="725"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p>
        </w:tc>
        <w:tc>
          <w:tcPr>
            <w:tcW w:w="1747"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Нормирование работы инженерно-технических работников.</w:t>
            </w:r>
          </w:p>
        </w:tc>
        <w:tc>
          <w:tcPr>
            <w:tcW w:w="552"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2</w:t>
            </w:r>
          </w:p>
        </w:tc>
        <w:tc>
          <w:tcPr>
            <w:tcW w:w="597"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1.2</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1.3</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1.5</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lastRenderedPageBreak/>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379"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lastRenderedPageBreak/>
              <w:t xml:space="preserve">Н 1.1.01, Н 1.2.01, Н 1.3.03, Н 1.4.01, </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Н 1.5.01, У 1.1.01, У 1.1.02, У 1.2.01</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У 1.3.01, У 1.3.02, У 1.4.01, Уо 01.01</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Уо 01.02, Уо 01.03, Уо 01.04, Уо 01.05</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Уо 01.06, Уо 01.07, Уо 01.08, Уо 01.09</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Уо 04.01, Уо 04.02, З 1.1.01, З 1.1.02</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lastRenderedPageBreak/>
              <w:t>З 1.2.01, З 1.2.02, З 1.3.01, З 1.3.02, З 1.3.03</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 xml:space="preserve">З 1.4.01, З 1.4.02, З 1.4.03, Зо 01.01, </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Зо 01.02, Зо 01.03, Зо 01.04, Зо 01.05</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Зо 01.06, Зо 04.01, Зо 04.02</w:t>
            </w:r>
          </w:p>
        </w:tc>
      </w:tr>
      <w:tr w:rsidR="00CC3FE1" w:rsidRPr="00CC3FE1" w:rsidTr="00CC3FE1">
        <w:tc>
          <w:tcPr>
            <w:tcW w:w="725" w:type="pct"/>
            <w:vMerge w:val="restart"/>
            <w:tcBorders>
              <w:top w:val="single" w:sz="4" w:space="0" w:color="auto"/>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lastRenderedPageBreak/>
              <w:t>Тема 2.2. Нормирование трудовых процессов</w:t>
            </w:r>
          </w:p>
        </w:tc>
        <w:tc>
          <w:tcPr>
            <w:tcW w:w="1747"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Содержание</w:t>
            </w:r>
          </w:p>
        </w:tc>
        <w:tc>
          <w:tcPr>
            <w:tcW w:w="552"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1</w:t>
            </w:r>
          </w:p>
        </w:tc>
        <w:tc>
          <w:tcPr>
            <w:tcW w:w="597"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p>
        </w:tc>
        <w:tc>
          <w:tcPr>
            <w:tcW w:w="1379"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lang w:eastAsia="ru-RU"/>
              </w:rPr>
            </w:pPr>
          </w:p>
        </w:tc>
      </w:tr>
      <w:tr w:rsidR="00CC3FE1" w:rsidRPr="00CC3FE1" w:rsidTr="00CC3FE1">
        <w:tc>
          <w:tcPr>
            <w:tcW w:w="725"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p>
        </w:tc>
        <w:tc>
          <w:tcPr>
            <w:tcW w:w="1747"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Основное (машинное) время и порядок его определения. Нормативы для технического нормирования. Анализ формул для определения основного времени и факторы, влияющие на его производительность. Методы определения нормативов основного времени на станочную операцию.</w:t>
            </w:r>
          </w:p>
        </w:tc>
        <w:tc>
          <w:tcPr>
            <w:tcW w:w="552"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1</w:t>
            </w:r>
          </w:p>
        </w:tc>
        <w:tc>
          <w:tcPr>
            <w:tcW w:w="597"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1.2</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1.3</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1.5</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379"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 xml:space="preserve">Н 1.1.01, Н 1.2.01, Н 1.3.03, Н 1.4.01, </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Н 1.5.01, У 1.1.01, У 1.1.02, У 1.2.01</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У 1.3.01, У 1.3.02, У 1.4.01, Уо 01.01</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Уо 01.02, Уо 01.03, Уо 01.04, Уо 01.05</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Уо 01.06, Уо 01.07, Уо 01.08, Уо 01.09</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Уо 04.01, Уо 04.02, З 1.1.01, З 1.1.02</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З 1.2.01, З 1.2.02, З 1.3.01, З 1.3.02, З 1.3.03</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 xml:space="preserve">З 1.4.01, З 1.4.02, З 1.4.03, Зо 01.01, </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Зо 01.02, Зо 01.03, Зо 01.04, Зо 01.05</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Зо 01.06, Зо 04.01, Зо 04.02</w:t>
            </w:r>
          </w:p>
        </w:tc>
      </w:tr>
      <w:tr w:rsidR="00CC3FE1" w:rsidRPr="00CC3FE1" w:rsidTr="00CC3FE1">
        <w:tc>
          <w:tcPr>
            <w:tcW w:w="725"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p>
        </w:tc>
        <w:tc>
          <w:tcPr>
            <w:tcW w:w="1747"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lang w:eastAsia="ru-RU"/>
              </w:rPr>
            </w:pPr>
            <w:r w:rsidRPr="00CC3FE1">
              <w:rPr>
                <w:rFonts w:ascii="Times New Roman" w:eastAsia="Times New Roman" w:hAnsi="Times New Roman" w:cs="Times New Roman"/>
                <w:b/>
                <w:bCs/>
                <w:lang w:eastAsia="ru-RU"/>
              </w:rPr>
              <w:t>В том числе практических занятий и лабораторных работ</w:t>
            </w:r>
          </w:p>
        </w:tc>
        <w:tc>
          <w:tcPr>
            <w:tcW w:w="552"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4</w:t>
            </w:r>
          </w:p>
        </w:tc>
        <w:tc>
          <w:tcPr>
            <w:tcW w:w="597"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p>
        </w:tc>
        <w:tc>
          <w:tcPr>
            <w:tcW w:w="1379"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lang w:eastAsia="ru-RU"/>
              </w:rPr>
            </w:pPr>
          </w:p>
        </w:tc>
      </w:tr>
      <w:tr w:rsidR="00CC3FE1" w:rsidRPr="00CC3FE1" w:rsidTr="00CC3FE1">
        <w:tc>
          <w:tcPr>
            <w:tcW w:w="725"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p>
        </w:tc>
        <w:tc>
          <w:tcPr>
            <w:tcW w:w="1747"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Анализ машинного времени.</w:t>
            </w:r>
          </w:p>
        </w:tc>
        <w:tc>
          <w:tcPr>
            <w:tcW w:w="552"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2</w:t>
            </w:r>
          </w:p>
        </w:tc>
        <w:tc>
          <w:tcPr>
            <w:tcW w:w="597"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1.2</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1.3</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1.5</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379"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 xml:space="preserve">Н 1.1.01, Н 1.2.01, Н 1.3.03, Н 1.4.01, </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Н 1.5.01, У 1.1.01, У 1.1.02, У 1.2.01</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У 1.3.01, У 1.3.02, У 1.4.01, Уо 01.01</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Уо 01.02, Уо 01.03, Уо 01.04, Уо 01.05</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Уо 01.06, Уо 01.07, Уо 01.08, Уо 01.09</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Уо 04.01, Уо 04.02, З 1.1.01, З 1.1.02</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З 1.2.01, З 1.2.02, З 1.3.01, З 1.3.02, З 1.3.03</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 xml:space="preserve">З 1.4.01, З 1.4.02, З 1.4.03, Зо 01.01, </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Зо 01.02, Зо 01.03, Зо 01.04, Зо 01.05</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Зо 01.06, Зо 04.01, Зо 04.02</w:t>
            </w:r>
          </w:p>
        </w:tc>
      </w:tr>
      <w:tr w:rsidR="00CC3FE1" w:rsidRPr="00CC3FE1" w:rsidTr="00CC3FE1">
        <w:tc>
          <w:tcPr>
            <w:tcW w:w="725"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p>
        </w:tc>
        <w:tc>
          <w:tcPr>
            <w:tcW w:w="1747"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Определение нормативов на операции.</w:t>
            </w:r>
          </w:p>
        </w:tc>
        <w:tc>
          <w:tcPr>
            <w:tcW w:w="552"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2</w:t>
            </w:r>
          </w:p>
        </w:tc>
        <w:tc>
          <w:tcPr>
            <w:tcW w:w="597"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1.2</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1.3</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1.5</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379"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 xml:space="preserve">Н 1.1.01, Н 1.2.01, Н 1.3.03, Н 1.4.01, </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Н 1.5.01, У 1.1.01, У 1.1.02, У 1.2.01</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У 1.3.01, У 1.3.02, У 1.4.01, Уо 01.01</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Уо 01.02, Уо 01.03, Уо 01.04, Уо 01.05</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Уо 01.06, Уо 01.07, Уо 01.08, Уо 01.09</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Уо 04.01, Уо 04.02, З 1.1.01, З 1.1.02</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З 1.2.01, З 1.2.02, З 1.3.01, З 1.3.02, З 1.3.03</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 xml:space="preserve">З 1.4.01, З 1.4.02, З 1.4.03, Зо 01.01, </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lastRenderedPageBreak/>
              <w:t>Зо 01.02, Зо 01.03, Зо 01.04, Зо 01.05</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Зо 01.06, Зо 04.01, Зо 04.02</w:t>
            </w:r>
          </w:p>
        </w:tc>
      </w:tr>
      <w:tr w:rsidR="00CC3FE1" w:rsidRPr="00CC3FE1" w:rsidTr="00CC3FE1">
        <w:tc>
          <w:tcPr>
            <w:tcW w:w="2472" w:type="pct"/>
            <w:gridSpan w:val="2"/>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lastRenderedPageBreak/>
              <w:t>Раздел 3. Обработка основных поверхностей типовых деталей</w:t>
            </w:r>
          </w:p>
        </w:tc>
        <w:tc>
          <w:tcPr>
            <w:tcW w:w="552"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18</w:t>
            </w:r>
          </w:p>
        </w:tc>
        <w:tc>
          <w:tcPr>
            <w:tcW w:w="597"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p>
        </w:tc>
        <w:tc>
          <w:tcPr>
            <w:tcW w:w="1379"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lang w:eastAsia="ru-RU"/>
              </w:rPr>
            </w:pPr>
          </w:p>
        </w:tc>
      </w:tr>
      <w:tr w:rsidR="00CC3FE1" w:rsidRPr="00CC3FE1" w:rsidTr="00CC3FE1">
        <w:tc>
          <w:tcPr>
            <w:tcW w:w="725" w:type="pct"/>
            <w:vMerge w:val="restart"/>
            <w:tcBorders>
              <w:top w:val="single" w:sz="4" w:space="0" w:color="auto"/>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Тема 3.1. Обработка наружных поверхностей</w:t>
            </w:r>
          </w:p>
        </w:tc>
        <w:tc>
          <w:tcPr>
            <w:tcW w:w="1747"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Содержание</w:t>
            </w:r>
          </w:p>
        </w:tc>
        <w:tc>
          <w:tcPr>
            <w:tcW w:w="552"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2</w:t>
            </w:r>
          </w:p>
        </w:tc>
        <w:tc>
          <w:tcPr>
            <w:tcW w:w="597"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p>
        </w:tc>
        <w:tc>
          <w:tcPr>
            <w:tcW w:w="1379"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lang w:eastAsia="ru-RU"/>
              </w:rPr>
            </w:pPr>
          </w:p>
        </w:tc>
      </w:tr>
      <w:tr w:rsidR="00CC3FE1" w:rsidRPr="00CC3FE1" w:rsidTr="00CC3FE1">
        <w:tc>
          <w:tcPr>
            <w:tcW w:w="725"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p>
        </w:tc>
        <w:tc>
          <w:tcPr>
            <w:tcW w:w="1747"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Обработки наружных поверхностей тел вращения (валов). Этапы обработки. Обработка на токарно-винторезных, токарно-револьверных станках, многошпиндельных токарных полуавтоматах. Отделочные виды обработки: тонкое точение, притирка, суперфиниширование. Обработка давлением. Схемы технологических наладок. Способы нарезания наружной и внутренней резьбы. «Вихревой» способ нарезания резьбы. Накатывание резьбы. Шлифование резьбы. Способы нарезания точных резьб. Схемы технологических наладок. Шлицевые соединения. Способы обработки наружных и внутренних шлицевых поверхностей. Обработка плоских поверхностей на строгальных станках. Обработка плоских поверхностей фрезерованием. Протягивание и шлифование плоских поверхностей. Отделка плоских поверхностей. Схемы технологических наладок.  Обработка фасонных поверхностей фасонным режущим инструментом. Обработка фасонных поверхностей по копиру. Обработка фасонных поверхностей на станках с ЧПУ. Схемы технологических наладок. </w:t>
            </w:r>
          </w:p>
        </w:tc>
        <w:tc>
          <w:tcPr>
            <w:tcW w:w="552"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2</w:t>
            </w:r>
          </w:p>
        </w:tc>
        <w:tc>
          <w:tcPr>
            <w:tcW w:w="597"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1.2</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1.3</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1.5</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379"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 xml:space="preserve">Н 1.1.01, Н 1.2.01, Н 1.3.03, Н 1.4.01, </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Н 1.5.01, У 1.1.01, У 1.1.02, У 1.2.01</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У 1.3.01, У 1.3.02, У 1.4.01, Уо 01.01</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Уо 01.02, Уо 01.03, Уо 01.04, Уо 01.05</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Уо 01.06, Уо 01.07, Уо 01.08, Уо 01.09</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Уо 04.01, Уо 04.02, З 1.1.01, З 1.1.02</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З 1.2.01, З 1.2.02, З 1.3.01, З 1.3.02, З 1.3.03</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 xml:space="preserve">З 1.4.01, З 1.4.02, З 1.4.03, Зо 01.01, </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Зо 01.02, Зо 01.03, Зо 01.04, Зо 01.05</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Зо 01.06, Зо 04.01, Зо 04.02</w:t>
            </w:r>
          </w:p>
        </w:tc>
      </w:tr>
      <w:tr w:rsidR="00CC3FE1" w:rsidRPr="00CC3FE1" w:rsidTr="00CC3FE1">
        <w:tc>
          <w:tcPr>
            <w:tcW w:w="725"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p>
        </w:tc>
        <w:tc>
          <w:tcPr>
            <w:tcW w:w="1747"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lang w:eastAsia="ru-RU"/>
              </w:rPr>
            </w:pPr>
            <w:r w:rsidRPr="00CC3FE1">
              <w:rPr>
                <w:rFonts w:ascii="Times New Roman" w:eastAsia="Times New Roman" w:hAnsi="Times New Roman" w:cs="Times New Roman"/>
                <w:b/>
                <w:bCs/>
                <w:lang w:eastAsia="ru-RU"/>
              </w:rPr>
              <w:t>В том числе практических занятий и лабораторных работ</w:t>
            </w:r>
          </w:p>
        </w:tc>
        <w:tc>
          <w:tcPr>
            <w:tcW w:w="552"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2</w:t>
            </w:r>
          </w:p>
        </w:tc>
        <w:tc>
          <w:tcPr>
            <w:tcW w:w="597"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p>
        </w:tc>
        <w:tc>
          <w:tcPr>
            <w:tcW w:w="1379"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lang w:eastAsia="ru-RU"/>
              </w:rPr>
            </w:pPr>
          </w:p>
        </w:tc>
      </w:tr>
      <w:tr w:rsidR="00CC3FE1" w:rsidRPr="00CC3FE1" w:rsidTr="00CC3FE1">
        <w:tc>
          <w:tcPr>
            <w:tcW w:w="725"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p>
        </w:tc>
        <w:tc>
          <w:tcPr>
            <w:tcW w:w="1747"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 xml:space="preserve">Разработка технологического процесса обработки детали «Вал» </w:t>
            </w:r>
          </w:p>
        </w:tc>
        <w:tc>
          <w:tcPr>
            <w:tcW w:w="552"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2</w:t>
            </w:r>
          </w:p>
        </w:tc>
        <w:tc>
          <w:tcPr>
            <w:tcW w:w="597"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1.2</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1.3</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1.5</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379"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 xml:space="preserve">Н 1.1.01, Н 1.2.01, Н 1.3.03, Н 1.4.01, </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Н 1.5.01, У 1.1.01, У 1.1.02, У 1.2.01</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У 1.3.01, У 1.3.02, У 1.4.01, Уо 01.01</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Уо 01.02, Уо 01.03, Уо 01.04, Уо 01.05</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Уо 01.06, Уо 01.07, Уо 01.08, Уо 01.09</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Уо 04.01, Уо 04.02, З 1.1.01, З 1.1.02</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З 1.2.01, З 1.2.02, З 1.3.01, З 1.3.02, З 1.3.03</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 xml:space="preserve">З 1.4.01, З 1.4.02, З 1.4.03, Зо 01.01, </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Зо 01.02, Зо 01.03, Зо 01.04, Зо 01.05</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lastRenderedPageBreak/>
              <w:t>Зо 01.06, Зо 04.01, Зо 04.02</w:t>
            </w:r>
          </w:p>
        </w:tc>
      </w:tr>
      <w:tr w:rsidR="00CC3FE1" w:rsidRPr="00CC3FE1" w:rsidTr="00CC3FE1">
        <w:tc>
          <w:tcPr>
            <w:tcW w:w="725" w:type="pct"/>
            <w:vMerge w:val="restart"/>
            <w:tcBorders>
              <w:top w:val="single" w:sz="4" w:space="0" w:color="auto"/>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lastRenderedPageBreak/>
              <w:t>Тема 3.2. Обработка деталей</w:t>
            </w:r>
          </w:p>
        </w:tc>
        <w:tc>
          <w:tcPr>
            <w:tcW w:w="1747"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Содержание</w:t>
            </w:r>
          </w:p>
        </w:tc>
        <w:tc>
          <w:tcPr>
            <w:tcW w:w="552"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4</w:t>
            </w:r>
          </w:p>
        </w:tc>
        <w:tc>
          <w:tcPr>
            <w:tcW w:w="597"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p>
        </w:tc>
        <w:tc>
          <w:tcPr>
            <w:tcW w:w="1379"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lang w:eastAsia="ru-RU"/>
              </w:rPr>
            </w:pPr>
          </w:p>
        </w:tc>
      </w:tr>
      <w:tr w:rsidR="00CC3FE1" w:rsidRPr="00CC3FE1" w:rsidTr="00CC3FE1">
        <w:tc>
          <w:tcPr>
            <w:tcW w:w="725"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p>
        </w:tc>
        <w:tc>
          <w:tcPr>
            <w:tcW w:w="1747"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Технологичность конструкции корпусных деталей. Методы обработки. Обработка корпусов на агрегатных станках. Обработка корпусов на многооперационных станках с ПУ. Схемы технологических наладок. Типовой техпроцесс обработки корпуса редуктора.  Обработка деталей давлением в холодном состоянии. Электрические методы обработки. Схемы технологических наладок. Технологические особенности обработки жаростойких сплавов. Способы обработки жаростойких сплавов. Обработка отверстий на сверлильных и расточных станках. Протягивание и шлифование отверстий. Отделочные виды обработки отверстий. Обработка отверстий на сверлильных станках с ЧПУ. Схемы технологических наладок. Предварительная обработок заготовок зубчатых колес. Методы нарезания зубьев: метод копирования и метод обкатки. Отделочные виды обработки зубьев. Типовой технологический процесс обработки зубчатого колеса «Вал». Схемы технологических наладок. </w:t>
            </w:r>
          </w:p>
        </w:tc>
        <w:tc>
          <w:tcPr>
            <w:tcW w:w="552"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4</w:t>
            </w:r>
          </w:p>
        </w:tc>
        <w:tc>
          <w:tcPr>
            <w:tcW w:w="597"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1.2</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1.3</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1.5</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379"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 xml:space="preserve">Н 1.1.01, Н 1.2.01, Н 1.3.03, Н 1.4.01, </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Н 1.5.01, У 1.1.01, У 1.1.02, У 1.2.01</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У 1.3.01, У 1.3.02, У 1.4.01, Уо 01.01</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Уо 01.02, Уо 01.03, Уо 01.04, Уо 01.05</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Уо 01.06, Уо 01.07, Уо 01.08, Уо 01.09</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Уо 04.01, Уо 04.02, З 1.1.01, З 1.1.02</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З 1.2.01, З 1.2.02, З 1.3.01, З 1.3.02, З 1.3.03</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 xml:space="preserve">З 1.4.01, З 1.4.02, З 1.4.03, Зо 01.01, </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Зо 01.02, Зо 01.03, Зо 01.04, Зо 01.05</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Зо 01.06, Зо 04.01, Зо 04.02</w:t>
            </w:r>
          </w:p>
        </w:tc>
      </w:tr>
      <w:tr w:rsidR="00CC3FE1" w:rsidRPr="00CC3FE1" w:rsidTr="00CC3FE1">
        <w:tc>
          <w:tcPr>
            <w:tcW w:w="725"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p>
        </w:tc>
        <w:tc>
          <w:tcPr>
            <w:tcW w:w="1747"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lang w:eastAsia="ru-RU"/>
              </w:rPr>
            </w:pPr>
            <w:r w:rsidRPr="00CC3FE1">
              <w:rPr>
                <w:rFonts w:ascii="Times New Roman" w:eastAsia="Times New Roman" w:hAnsi="Times New Roman" w:cs="Times New Roman"/>
                <w:b/>
                <w:bCs/>
                <w:lang w:eastAsia="ru-RU"/>
              </w:rPr>
              <w:t>В том числе практических занятий и лабораторных работ</w:t>
            </w:r>
          </w:p>
        </w:tc>
        <w:tc>
          <w:tcPr>
            <w:tcW w:w="552"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2</w:t>
            </w:r>
          </w:p>
        </w:tc>
        <w:tc>
          <w:tcPr>
            <w:tcW w:w="597"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p>
        </w:tc>
        <w:tc>
          <w:tcPr>
            <w:tcW w:w="1379"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lang w:eastAsia="ru-RU"/>
              </w:rPr>
            </w:pPr>
          </w:p>
        </w:tc>
      </w:tr>
      <w:tr w:rsidR="00CC3FE1" w:rsidRPr="00CC3FE1" w:rsidTr="00CC3FE1">
        <w:tc>
          <w:tcPr>
            <w:tcW w:w="725"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p>
        </w:tc>
        <w:tc>
          <w:tcPr>
            <w:tcW w:w="1747"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Разработка технологического процесса обработки детали «Фланец»</w:t>
            </w:r>
          </w:p>
        </w:tc>
        <w:tc>
          <w:tcPr>
            <w:tcW w:w="552"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2</w:t>
            </w:r>
          </w:p>
        </w:tc>
        <w:tc>
          <w:tcPr>
            <w:tcW w:w="597"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1.2</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1.3</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1.5</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379"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 xml:space="preserve">Н 1.1.01, Н 1.2.01, Н 1.3.03, Н 1.4.01, </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Н 1.5.01, У 1.1.01, У 1.1.02, У 1.2.01</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У 1.3.01, У 1.3.02, У 1.4.01, Уо 01.01</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Уо 01.02, Уо 01.03, Уо 01.04, Уо 01.05</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Уо 01.06, Уо 01.07, Уо 01.08, Уо 01.09</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Уо 04.01, Уо 04.02, З 1.1.01, З 1.1.02</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З 1.2.01, З 1.2.02, З 1.3.01, З 1.3.02, З 1.3.03</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 xml:space="preserve">З 1.4.01, З 1.4.02, З 1.4.03, Зо 01.01, </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Зо 01.02, Зо 01.03, Зо 01.04, Зо 01.05</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Зо 01.06, Зо 04.01, Зо 04.02</w:t>
            </w:r>
          </w:p>
        </w:tc>
      </w:tr>
      <w:tr w:rsidR="00CC3FE1" w:rsidRPr="00CC3FE1" w:rsidTr="00CC3FE1">
        <w:tc>
          <w:tcPr>
            <w:tcW w:w="725" w:type="pct"/>
            <w:vMerge w:val="restart"/>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 xml:space="preserve">Тема 3.3. Оборудование для </w:t>
            </w:r>
            <w:r w:rsidRPr="00CC3FE1">
              <w:rPr>
                <w:rFonts w:ascii="Times New Roman" w:eastAsia="Times New Roman" w:hAnsi="Times New Roman" w:cs="Times New Roman"/>
                <w:bCs/>
                <w:lang w:eastAsia="ru-RU"/>
              </w:rPr>
              <w:lastRenderedPageBreak/>
              <w:t>механической обработки заготовок</w:t>
            </w:r>
          </w:p>
        </w:tc>
        <w:tc>
          <w:tcPr>
            <w:tcW w:w="1747"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lastRenderedPageBreak/>
              <w:t>Содержание</w:t>
            </w:r>
          </w:p>
        </w:tc>
        <w:tc>
          <w:tcPr>
            <w:tcW w:w="552"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iCs/>
                <w:lang w:eastAsia="ru-RU"/>
              </w:rPr>
            </w:pPr>
            <w:r w:rsidRPr="00CC3FE1">
              <w:rPr>
                <w:rFonts w:ascii="Times New Roman" w:eastAsia="Times New Roman" w:hAnsi="Times New Roman" w:cs="Times New Roman"/>
                <w:b/>
                <w:bCs/>
                <w:iCs/>
                <w:lang w:eastAsia="ru-RU"/>
              </w:rPr>
              <w:t>2</w:t>
            </w:r>
          </w:p>
        </w:tc>
        <w:tc>
          <w:tcPr>
            <w:tcW w:w="597"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p>
        </w:tc>
        <w:tc>
          <w:tcPr>
            <w:tcW w:w="1379"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lang w:eastAsia="ru-RU"/>
              </w:rPr>
            </w:pPr>
          </w:p>
        </w:tc>
      </w:tr>
      <w:tr w:rsidR="00CC3FE1" w:rsidRPr="00CC3FE1" w:rsidTr="00CC3FE1">
        <w:tc>
          <w:tcPr>
            <w:tcW w:w="725"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p>
        </w:tc>
        <w:tc>
          <w:tcPr>
            <w:tcW w:w="1747"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Кодирование информации для станков с ЧПУ. Виды программоносителей. Кодирование приспособлений, </w:t>
            </w:r>
            <w:r w:rsidRPr="00CC3FE1">
              <w:rPr>
                <w:rFonts w:ascii="Times New Roman" w:eastAsia="Times New Roman" w:hAnsi="Times New Roman" w:cs="Times New Roman"/>
                <w:lang w:eastAsia="ru-RU"/>
              </w:rPr>
              <w:lastRenderedPageBreak/>
              <w:t>режущего инструмента для многооперационных станков. Технологические особенности обработки деталей на автоматических линиях. Обработки деталей на автоматических линиях из агрегатных станков. Классификация гибких производственных систем (ГПС). Системы и структуры ГПС. Технологическая гибкость ГПС. Технологические возможности ГПС. Обработки деталей на роторных автоматических линиях</w:t>
            </w:r>
          </w:p>
        </w:tc>
        <w:tc>
          <w:tcPr>
            <w:tcW w:w="552"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lang w:eastAsia="ru-RU"/>
              </w:rPr>
            </w:pPr>
            <w:r w:rsidRPr="00CC3FE1">
              <w:rPr>
                <w:rFonts w:ascii="Times New Roman" w:eastAsia="Times New Roman" w:hAnsi="Times New Roman" w:cs="Times New Roman"/>
                <w:lang w:eastAsia="ru-RU"/>
              </w:rPr>
              <w:lastRenderedPageBreak/>
              <w:t>2</w:t>
            </w:r>
          </w:p>
        </w:tc>
        <w:tc>
          <w:tcPr>
            <w:tcW w:w="597"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1.2</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lastRenderedPageBreak/>
              <w:t>ПК 1.3</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1.5</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379"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lastRenderedPageBreak/>
              <w:t xml:space="preserve">Н 1.1.01, Н 1.2.01, Н 1.3.03, Н 1.4.01, </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Н 1.5.01, У 1.1.01, У 1.1.02, У 1.2.01</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lastRenderedPageBreak/>
              <w:t>У 1.3.01, У 1.3.02, У 1.4.01, Уо 01.01</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Уо 01.02, Уо 01.03, Уо 01.04, Уо 01.05</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Уо 01.06, Уо 01.07, Уо 01.08, Уо 01.09</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Уо 04.01, Уо 04.02, З 1.1.01, З 1.1.02</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З 1.2.01, З 1.2.02, З 1.3.01, З 1.3.02, З 1.3.03</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 xml:space="preserve">З 1.4.01, З 1.4.02, З 1.4.03, Зо 01.01, </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Зо 01.02, Зо 01.03, Зо 01.04, Зо 01.05</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Зо 01.06, Зо 04.01, Зо 04.02</w:t>
            </w:r>
          </w:p>
        </w:tc>
      </w:tr>
      <w:tr w:rsidR="00CC3FE1" w:rsidRPr="00CC3FE1" w:rsidTr="00CC3FE1">
        <w:tc>
          <w:tcPr>
            <w:tcW w:w="725"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p>
        </w:tc>
        <w:tc>
          <w:tcPr>
            <w:tcW w:w="1747"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lang w:eastAsia="ru-RU"/>
              </w:rPr>
            </w:pPr>
            <w:r w:rsidRPr="00CC3FE1">
              <w:rPr>
                <w:rFonts w:ascii="Times New Roman" w:eastAsia="Times New Roman" w:hAnsi="Times New Roman" w:cs="Times New Roman"/>
                <w:b/>
                <w:bCs/>
                <w:lang w:eastAsia="ru-RU"/>
              </w:rPr>
              <w:t>В том числе практических занятий и лабораторных работ</w:t>
            </w:r>
          </w:p>
        </w:tc>
        <w:tc>
          <w:tcPr>
            <w:tcW w:w="552"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iCs/>
                <w:lang w:eastAsia="ru-RU"/>
              </w:rPr>
            </w:pPr>
            <w:r w:rsidRPr="00CC3FE1">
              <w:rPr>
                <w:rFonts w:ascii="Times New Roman" w:eastAsia="Times New Roman" w:hAnsi="Times New Roman" w:cs="Times New Roman"/>
                <w:b/>
                <w:bCs/>
                <w:iCs/>
                <w:lang w:eastAsia="ru-RU"/>
              </w:rPr>
              <w:t>6</w:t>
            </w:r>
          </w:p>
        </w:tc>
        <w:tc>
          <w:tcPr>
            <w:tcW w:w="597"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p>
        </w:tc>
        <w:tc>
          <w:tcPr>
            <w:tcW w:w="1379"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lang w:eastAsia="ru-RU"/>
              </w:rPr>
            </w:pPr>
          </w:p>
        </w:tc>
      </w:tr>
      <w:tr w:rsidR="00CC3FE1" w:rsidRPr="00CC3FE1" w:rsidTr="00CC3FE1">
        <w:tc>
          <w:tcPr>
            <w:tcW w:w="725"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p>
        </w:tc>
        <w:tc>
          <w:tcPr>
            <w:tcW w:w="1747"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Оформление технической документации для обработки на станке с ЧПУ.</w:t>
            </w:r>
          </w:p>
        </w:tc>
        <w:tc>
          <w:tcPr>
            <w:tcW w:w="552"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2</w:t>
            </w:r>
          </w:p>
        </w:tc>
        <w:tc>
          <w:tcPr>
            <w:tcW w:w="597"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1.2</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1.3</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1.5</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379"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 xml:space="preserve">Н 1.1.01, Н 1.2.01, Н 1.3.03, Н 1.4.01, </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Н 1.5.01, У 1.1.01, У 1.1.02, У 1.2.01</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У 1.3.01, У 1.3.02, У 1.4.01, Уо 01.01</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Уо 01.02, Уо 01.03, Уо 01.04, Уо 01.05</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Уо 01.06, Уо 01.07, Уо 01.08, Уо 01.09</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Уо 04.01, Уо 04.02, З 1.1.01, З 1.1.02</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З 1.2.01, З 1.2.02, З 1.3.01, З 1.3.02, З 1.3.03</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 xml:space="preserve">З 1.4.01, З 1.4.02, З 1.4.03, Зо 01.01, </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Зо 01.02, Зо 01.03, Зо 01.04, Зо 01.05</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Зо 01.06, Зо 04.01, Зо 04.02</w:t>
            </w:r>
          </w:p>
        </w:tc>
      </w:tr>
      <w:tr w:rsidR="00CC3FE1" w:rsidRPr="00CC3FE1" w:rsidTr="00CC3FE1">
        <w:tc>
          <w:tcPr>
            <w:tcW w:w="725"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p>
        </w:tc>
        <w:tc>
          <w:tcPr>
            <w:tcW w:w="1747"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Выбор агрегатного станка для типовой детали.</w:t>
            </w:r>
          </w:p>
        </w:tc>
        <w:tc>
          <w:tcPr>
            <w:tcW w:w="552"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2</w:t>
            </w:r>
          </w:p>
        </w:tc>
        <w:tc>
          <w:tcPr>
            <w:tcW w:w="597"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1.2</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1.3</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1.5</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379"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 xml:space="preserve">Н 1.1.01, Н 1.2.01, Н 1.3.03, Н 1.4.01, </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Н 1.5.01, У 1.1.01, У 1.1.02, У 1.2.01</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У 1.3.01, У 1.3.02, У 1.4.01, Уо 01.01</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Уо 01.02, Уо 01.03, Уо 01.04, Уо 01.05</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Уо 01.06, Уо 01.07, Уо 01.08, Уо 01.09</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Уо 04.01, Уо 04.02, З 1.1.01, З 1.1.02</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З 1.2.01, З 1.2.02, З 1.3.01, З 1.3.02, З 1.3.03</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 xml:space="preserve">З 1.4.01, З 1.4.02, З 1.4.03, Зо 01.01, </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Зо 01.02, Зо 01.03, Зо 01.04, Зо 01.05</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Зо 01.06, Зо 04.01, Зо 04.02</w:t>
            </w:r>
          </w:p>
        </w:tc>
      </w:tr>
      <w:tr w:rsidR="00CC3FE1" w:rsidRPr="00CC3FE1" w:rsidTr="00CC3FE1">
        <w:tc>
          <w:tcPr>
            <w:tcW w:w="725"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p>
        </w:tc>
        <w:tc>
          <w:tcPr>
            <w:tcW w:w="1747"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Расчет показателей работы ГПС.</w:t>
            </w:r>
          </w:p>
        </w:tc>
        <w:tc>
          <w:tcPr>
            <w:tcW w:w="552"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2</w:t>
            </w:r>
          </w:p>
        </w:tc>
        <w:tc>
          <w:tcPr>
            <w:tcW w:w="597"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1.2</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1.3</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1.5</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lastRenderedPageBreak/>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379"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lastRenderedPageBreak/>
              <w:t xml:space="preserve">Н 1.1.01, Н 1.2.01, Н 1.3.03, Н 1.4.01, </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Н 1.5.01, У 1.1.01, У 1.1.02, У 1.2.01</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У 1.3.01, У 1.3.02, У 1.4.01, Уо 01.01</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Уо 01.02, Уо 01.03, Уо 01.04, Уо 01.05</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Уо 01.06, Уо 01.07, Уо 01.08, Уо 01.09</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Уо 04.01, Уо 04.02, З 1.1.01, З 1.1.02</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lastRenderedPageBreak/>
              <w:t>З 1.2.01, З 1.2.02, З 1.3.01, З 1.3.02, З 1.3.03</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 xml:space="preserve">З 1.4.01, З 1.4.02, З 1.4.03, Зо 01.01, </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Зо 01.02, Зо 01.03, Зо 01.04, Зо 01.05</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Зо 01.06, Зо 04.01, Зо 04.02</w:t>
            </w:r>
          </w:p>
        </w:tc>
      </w:tr>
      <w:tr w:rsidR="00CC3FE1" w:rsidRPr="00CC3FE1" w:rsidTr="00CC3FE1">
        <w:tc>
          <w:tcPr>
            <w:tcW w:w="2472" w:type="pct"/>
            <w:gridSpan w:val="2"/>
            <w:tcBorders>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lastRenderedPageBreak/>
              <w:t>Раздел 4. Сборка машин</w:t>
            </w:r>
          </w:p>
        </w:tc>
        <w:tc>
          <w:tcPr>
            <w:tcW w:w="552"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12</w:t>
            </w:r>
          </w:p>
        </w:tc>
        <w:tc>
          <w:tcPr>
            <w:tcW w:w="597"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p>
        </w:tc>
        <w:tc>
          <w:tcPr>
            <w:tcW w:w="1379"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lang w:eastAsia="ru-RU"/>
              </w:rPr>
            </w:pPr>
          </w:p>
        </w:tc>
      </w:tr>
      <w:tr w:rsidR="00CC3FE1" w:rsidRPr="00CC3FE1" w:rsidTr="00CC3FE1">
        <w:tc>
          <w:tcPr>
            <w:tcW w:w="725" w:type="pct"/>
            <w:vMerge w:val="restart"/>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Тема 4.1. Технологический процесс сборки</w:t>
            </w:r>
          </w:p>
        </w:tc>
        <w:tc>
          <w:tcPr>
            <w:tcW w:w="1747"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Содержание</w:t>
            </w:r>
          </w:p>
        </w:tc>
        <w:tc>
          <w:tcPr>
            <w:tcW w:w="552"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iCs/>
                <w:lang w:eastAsia="ru-RU"/>
              </w:rPr>
            </w:pPr>
            <w:r w:rsidRPr="00CC3FE1">
              <w:rPr>
                <w:rFonts w:ascii="Times New Roman" w:eastAsia="Times New Roman" w:hAnsi="Times New Roman" w:cs="Times New Roman"/>
                <w:b/>
                <w:bCs/>
                <w:iCs/>
                <w:lang w:eastAsia="ru-RU"/>
              </w:rPr>
              <w:t>2</w:t>
            </w:r>
          </w:p>
        </w:tc>
        <w:tc>
          <w:tcPr>
            <w:tcW w:w="597"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p>
        </w:tc>
        <w:tc>
          <w:tcPr>
            <w:tcW w:w="1379"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lang w:eastAsia="ru-RU"/>
              </w:rPr>
            </w:pPr>
          </w:p>
        </w:tc>
      </w:tr>
      <w:tr w:rsidR="00CC3FE1" w:rsidRPr="00CC3FE1" w:rsidTr="00CC3FE1">
        <w:tc>
          <w:tcPr>
            <w:tcW w:w="725"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p>
        </w:tc>
        <w:tc>
          <w:tcPr>
            <w:tcW w:w="1747"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Сборочные процессы. Особенности сборки, как заключительного этапа изготовления изделия. Сборочные размерные цепи. Методы сборки. Подготовка деталей к сборке. Исходные данные для проектирования техпроцесса сборки. Базовые элементы сборки. Технологический процесс сборки и его элементы. Разработка технологической схемы сборки изделия.</w:t>
            </w:r>
          </w:p>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Особенности нормирования сборочных работ.</w:t>
            </w:r>
          </w:p>
        </w:tc>
        <w:tc>
          <w:tcPr>
            <w:tcW w:w="552"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2</w:t>
            </w:r>
          </w:p>
        </w:tc>
        <w:tc>
          <w:tcPr>
            <w:tcW w:w="597"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1.2</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1.3</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1.5</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379"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 xml:space="preserve">Н 1.1.01, Н 1.2.01, Н 1.3.03, Н 1.4.01, </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Н 1.5.01, У 1.1.01, У 1.1.02, У 1.2.01</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У 1.3.01, У 1.3.02, У 1.4.01, Уо 01.01</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Уо 01.02, Уо 01.03, Уо 01.04, Уо 01.05</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Уо 01.06, Уо 01.07, Уо 01.08, Уо 01.09</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Уо 04.01, Уо 04.02, З 1.1.01, З 1.1.02</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З 1.2.01, З 1.2.02, З 1.3.01, З 1.3.02, З 1.3.03</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 xml:space="preserve">З 1.4.01, З 1.4.02, З 1.4.03, Зо 01.01, </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Зо 01.02, Зо 01.03, Зо 01.04, Зо 01.05</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Зо 01.06, Зо 04.01, Зо 04.02</w:t>
            </w:r>
          </w:p>
        </w:tc>
      </w:tr>
      <w:tr w:rsidR="00CC3FE1" w:rsidRPr="00CC3FE1" w:rsidTr="00CC3FE1">
        <w:tc>
          <w:tcPr>
            <w:tcW w:w="725"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p>
        </w:tc>
        <w:tc>
          <w:tcPr>
            <w:tcW w:w="1747"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lang w:eastAsia="ru-RU"/>
              </w:rPr>
            </w:pPr>
            <w:r w:rsidRPr="00CC3FE1">
              <w:rPr>
                <w:rFonts w:ascii="Times New Roman" w:eastAsia="Times New Roman" w:hAnsi="Times New Roman" w:cs="Times New Roman"/>
                <w:b/>
                <w:bCs/>
                <w:lang w:eastAsia="ru-RU"/>
              </w:rPr>
              <w:t>В том числе практических занятий и лабораторных работ</w:t>
            </w:r>
          </w:p>
        </w:tc>
        <w:tc>
          <w:tcPr>
            <w:tcW w:w="552"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iCs/>
                <w:lang w:eastAsia="ru-RU"/>
              </w:rPr>
            </w:pPr>
            <w:r w:rsidRPr="00CC3FE1">
              <w:rPr>
                <w:rFonts w:ascii="Times New Roman" w:eastAsia="Times New Roman" w:hAnsi="Times New Roman" w:cs="Times New Roman"/>
                <w:b/>
                <w:bCs/>
                <w:iCs/>
                <w:lang w:eastAsia="ru-RU"/>
              </w:rPr>
              <w:t>6</w:t>
            </w:r>
          </w:p>
        </w:tc>
        <w:tc>
          <w:tcPr>
            <w:tcW w:w="597"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p>
        </w:tc>
        <w:tc>
          <w:tcPr>
            <w:tcW w:w="1379"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lang w:eastAsia="ru-RU"/>
              </w:rPr>
            </w:pPr>
          </w:p>
        </w:tc>
      </w:tr>
      <w:tr w:rsidR="00CC3FE1" w:rsidRPr="00CC3FE1" w:rsidTr="00CC3FE1">
        <w:tc>
          <w:tcPr>
            <w:tcW w:w="725"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p>
        </w:tc>
        <w:tc>
          <w:tcPr>
            <w:tcW w:w="1747"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Расчет размерных цепей.</w:t>
            </w:r>
          </w:p>
        </w:tc>
        <w:tc>
          <w:tcPr>
            <w:tcW w:w="552"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2</w:t>
            </w:r>
          </w:p>
        </w:tc>
        <w:tc>
          <w:tcPr>
            <w:tcW w:w="597"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1.2</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1.3</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1.5</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379"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 xml:space="preserve">Н 1.1.01, Н 1.2.01, Н 1.3.03, Н 1.4.01, </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Н 1.5.01, У 1.1.01, У 1.1.02, У 1.2.01</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У 1.3.01, У 1.3.02, У 1.4.01, Уо 01.01</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Уо 01.02, Уо 01.03, Уо 01.04, Уо 01.05</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Уо 01.06, Уо 01.07, Уо 01.08, Уо 01.09</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Уо 04.01, Уо 04.02, З 1.1.01, З 1.1.02</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З 1.2.01, З 1.2.02, З 1.3.01, З 1.3.02, З 1.3.03</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 xml:space="preserve">З 1.4.01, З 1.4.02, З 1.4.03, Зо 01.01, </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Зо 01.02, Зо 01.03, Зо 01.04, Зо 01.05</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Зо 01.06, Зо 04.01, Зо 04.02</w:t>
            </w:r>
          </w:p>
        </w:tc>
      </w:tr>
      <w:tr w:rsidR="00CC3FE1" w:rsidRPr="00CC3FE1" w:rsidTr="00CC3FE1">
        <w:tc>
          <w:tcPr>
            <w:tcW w:w="725"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p>
        </w:tc>
        <w:tc>
          <w:tcPr>
            <w:tcW w:w="1747"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Оформление технологической схемы сборки.</w:t>
            </w:r>
          </w:p>
        </w:tc>
        <w:tc>
          <w:tcPr>
            <w:tcW w:w="552"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2</w:t>
            </w:r>
          </w:p>
        </w:tc>
        <w:tc>
          <w:tcPr>
            <w:tcW w:w="597"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1.2</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1.3</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1.5</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379"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 xml:space="preserve">Н 1.1.01, Н 1.2.01, Н 1.3.03, Н 1.4.01, </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Н 1.5.01, У 1.1.01, У 1.1.02, У 1.2.01</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У 1.3.01, У 1.3.02, У 1.4.01, Уо 01.01</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Уо 01.02, Уо 01.03, Уо 01.04, Уо 01.05</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Уо 01.06, Уо 01.07, Уо 01.08, Уо 01.09</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Уо 04.01, Уо 04.02, З 1.1.01, З 1.1.02</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З 1.2.01, З 1.2.02, З 1.3.01, З 1.3.02, З 1.3.03</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lastRenderedPageBreak/>
              <w:t xml:space="preserve">З 1.4.01, З 1.4.02, З 1.4.03, Зо 01.01, </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Зо 01.02, Зо 01.03, Зо 01.04, Зо 01.05</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Зо 01.06, Зо 04.01, Зо 04.02</w:t>
            </w:r>
          </w:p>
        </w:tc>
      </w:tr>
      <w:tr w:rsidR="00CC3FE1" w:rsidRPr="00CC3FE1" w:rsidTr="00CC3FE1">
        <w:tc>
          <w:tcPr>
            <w:tcW w:w="725"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p>
        </w:tc>
        <w:tc>
          <w:tcPr>
            <w:tcW w:w="1747"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Нормирование сборочных работ</w:t>
            </w:r>
          </w:p>
        </w:tc>
        <w:tc>
          <w:tcPr>
            <w:tcW w:w="552"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2</w:t>
            </w:r>
          </w:p>
        </w:tc>
        <w:tc>
          <w:tcPr>
            <w:tcW w:w="597"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1.2</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1.3</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1.5</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379"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 xml:space="preserve">Н 1.1.01, Н 1.2.01, Н 1.3.03, Н 1.4.01, </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Н 1.5.01, У 1.1.01, У 1.1.02, У 1.2.01</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У 1.3.01, У 1.3.02, У 1.4.01, Уо 01.01</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Уо 01.02, Уо 01.03, Уо 01.04, Уо 01.05</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Уо 01.06, Уо 01.07, Уо 01.08, Уо 01.09</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Уо 04.01, Уо 04.02, З 1.1.01, З 1.1.02</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З 1.2.01, З 1.2.02, З 1.3.01, З 1.3.02, З 1.3.03</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 xml:space="preserve">З 1.4.01, З 1.4.02, З 1.4.03, Зо 01.01, </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Зо 01.02, Зо 01.03, Зо 01.04, Зо 01.05</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Зо 01.06, Зо 04.01, Зо 04.02</w:t>
            </w:r>
          </w:p>
        </w:tc>
      </w:tr>
      <w:tr w:rsidR="00CC3FE1" w:rsidRPr="00CC3FE1" w:rsidTr="00CC3FE1">
        <w:tc>
          <w:tcPr>
            <w:tcW w:w="725" w:type="pct"/>
            <w:vMerge w:val="restart"/>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Тема 4.2. Сборка типовых сборочных единиц</w:t>
            </w:r>
          </w:p>
        </w:tc>
        <w:tc>
          <w:tcPr>
            <w:tcW w:w="1747"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Содержание</w:t>
            </w:r>
          </w:p>
        </w:tc>
        <w:tc>
          <w:tcPr>
            <w:tcW w:w="552"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iCs/>
                <w:lang w:eastAsia="ru-RU"/>
              </w:rPr>
            </w:pPr>
            <w:r w:rsidRPr="00CC3FE1">
              <w:rPr>
                <w:rFonts w:ascii="Times New Roman" w:eastAsia="Times New Roman" w:hAnsi="Times New Roman" w:cs="Times New Roman"/>
                <w:b/>
                <w:bCs/>
                <w:iCs/>
                <w:lang w:eastAsia="ru-RU"/>
              </w:rPr>
              <w:t>2</w:t>
            </w:r>
          </w:p>
        </w:tc>
        <w:tc>
          <w:tcPr>
            <w:tcW w:w="597"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p>
        </w:tc>
        <w:tc>
          <w:tcPr>
            <w:tcW w:w="1379"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lang w:eastAsia="ru-RU"/>
              </w:rPr>
            </w:pPr>
          </w:p>
        </w:tc>
      </w:tr>
      <w:tr w:rsidR="00CC3FE1" w:rsidRPr="00CC3FE1" w:rsidTr="00CC3FE1">
        <w:tc>
          <w:tcPr>
            <w:tcW w:w="725"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p>
        </w:tc>
        <w:tc>
          <w:tcPr>
            <w:tcW w:w="1747"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Классификация сборочных соединений. Сборка узлов подшипника. Сборка зубчатых зацеплений. Сборка резьбовых соединений. Инструмент, применяемый при сборке. Механизация и автоматизация сборки. Технический контроль и испытание узлов и машин. Окраска и консервирование.</w:t>
            </w:r>
          </w:p>
        </w:tc>
        <w:tc>
          <w:tcPr>
            <w:tcW w:w="552"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2</w:t>
            </w:r>
          </w:p>
        </w:tc>
        <w:tc>
          <w:tcPr>
            <w:tcW w:w="597"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1.2</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1.3</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1.5</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379"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 xml:space="preserve">Н 1.1.01, Н 1.2.01, Н 1.3.03, Н 1.4.01, </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Н 1.5.01, У 1.1.01, У 1.1.02, У 1.2.01</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У 1.3.01, У 1.3.02, У 1.4.01, Уо 01.01</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Уо 01.02, Уо 01.03, Уо 01.04, Уо 01.05</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Уо 01.06, Уо 01.07, Уо 01.08, Уо 01.09</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Уо 04.01, Уо 04.02, З 1.1.01, З 1.1.02</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З 1.2.01, З 1.2.02, З 1.3.01, З 1.3.02, З 1.3.03</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 xml:space="preserve">З 1.4.01, З 1.4.02, З 1.4.03, Зо 01.01, </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Зо 01.02, Зо 01.03, Зо 01.04, Зо 01.05</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Зо 01.06, Зо 04.01, Зо 04.02</w:t>
            </w:r>
          </w:p>
        </w:tc>
      </w:tr>
      <w:tr w:rsidR="00CC3FE1" w:rsidRPr="00CC3FE1" w:rsidTr="00CC3FE1">
        <w:tc>
          <w:tcPr>
            <w:tcW w:w="725"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p>
        </w:tc>
        <w:tc>
          <w:tcPr>
            <w:tcW w:w="1747"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lang w:eastAsia="ru-RU"/>
              </w:rPr>
            </w:pPr>
            <w:r w:rsidRPr="00CC3FE1">
              <w:rPr>
                <w:rFonts w:ascii="Times New Roman" w:eastAsia="Times New Roman" w:hAnsi="Times New Roman" w:cs="Times New Roman"/>
                <w:b/>
                <w:bCs/>
                <w:lang w:eastAsia="ru-RU"/>
              </w:rPr>
              <w:t>В том числе практических занятий и лабораторных работ</w:t>
            </w:r>
          </w:p>
        </w:tc>
        <w:tc>
          <w:tcPr>
            <w:tcW w:w="552"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iCs/>
                <w:lang w:eastAsia="ru-RU"/>
              </w:rPr>
            </w:pPr>
            <w:r w:rsidRPr="00CC3FE1">
              <w:rPr>
                <w:rFonts w:ascii="Times New Roman" w:eastAsia="Times New Roman" w:hAnsi="Times New Roman" w:cs="Times New Roman"/>
                <w:b/>
                <w:bCs/>
                <w:iCs/>
                <w:lang w:eastAsia="ru-RU"/>
              </w:rPr>
              <w:t>2</w:t>
            </w:r>
          </w:p>
        </w:tc>
        <w:tc>
          <w:tcPr>
            <w:tcW w:w="597"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p>
        </w:tc>
        <w:tc>
          <w:tcPr>
            <w:tcW w:w="1379"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lang w:eastAsia="ru-RU"/>
              </w:rPr>
            </w:pPr>
          </w:p>
        </w:tc>
      </w:tr>
      <w:tr w:rsidR="00CC3FE1" w:rsidRPr="00CC3FE1" w:rsidTr="00CC3FE1">
        <w:tc>
          <w:tcPr>
            <w:tcW w:w="725" w:type="pct"/>
            <w:vMerge/>
            <w:tcBorders>
              <w:left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p>
        </w:tc>
        <w:tc>
          <w:tcPr>
            <w:tcW w:w="1747"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Составить алгоритм выполнения мероприятий технического контроля и испытания узлов и машин.</w:t>
            </w:r>
          </w:p>
        </w:tc>
        <w:tc>
          <w:tcPr>
            <w:tcW w:w="552"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Cs/>
                <w:lang w:eastAsia="ru-RU"/>
              </w:rPr>
            </w:pPr>
            <w:r w:rsidRPr="00CC3FE1">
              <w:rPr>
                <w:rFonts w:ascii="Times New Roman" w:eastAsia="Times New Roman" w:hAnsi="Times New Roman" w:cs="Times New Roman"/>
                <w:bCs/>
                <w:lang w:eastAsia="ru-RU"/>
              </w:rPr>
              <w:t>2</w:t>
            </w:r>
          </w:p>
        </w:tc>
        <w:tc>
          <w:tcPr>
            <w:tcW w:w="597"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1.2</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1.3</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ПК 1.5</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01</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ОК 04</w:t>
            </w:r>
          </w:p>
          <w:p w:rsidR="00CC3FE1" w:rsidRPr="00CC3FE1" w:rsidRDefault="00CC3FE1" w:rsidP="00CC3FE1">
            <w:pPr>
              <w:spacing w:after="0" w:line="240" w:lineRule="auto"/>
              <w:jc w:val="center"/>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ЛР 1- ЛР 12</w:t>
            </w:r>
          </w:p>
        </w:tc>
        <w:tc>
          <w:tcPr>
            <w:tcW w:w="1379"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 xml:space="preserve">Н 1.1.01, Н 1.2.01, Н 1.3.03, Н 1.4.01, </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Н 1.5.01, У 1.1.01, У 1.1.02, У 1.2.01</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У 1.3.01, У 1.3.02, У 1.4.01, Уо 01.01</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Уо 01.02, Уо 01.03, Уо 01.04, Уо 01.05</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Уо 01.06, Уо 01.07, Уо 01.08, Уо 01.09</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Уо 04.01, Уо 04.02, З 1.1.01, З 1.1.02</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З 1.2.01, З 1.2.02, З 1.3.01, З 1.3.02, З 1.3.03</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 xml:space="preserve">З 1.4.01, З 1.4.02, З 1.4.03, Зо 01.01, </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Зо 01.02, Зо 01.03, Зо 01.04, Зо 01.05</w:t>
            </w:r>
          </w:p>
          <w:p w:rsidR="00CC3FE1" w:rsidRPr="00CC3FE1" w:rsidRDefault="00CC3FE1" w:rsidP="00CC3FE1">
            <w:pPr>
              <w:spacing w:after="0" w:line="240"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Зо 01.06, Зо 04.01, Зо 04.02</w:t>
            </w:r>
          </w:p>
        </w:tc>
      </w:tr>
      <w:tr w:rsidR="00CC3FE1" w:rsidRPr="00CC3FE1" w:rsidTr="00CC3FE1">
        <w:tc>
          <w:tcPr>
            <w:tcW w:w="2472" w:type="pct"/>
            <w:gridSpan w:val="2"/>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rPr>
                <w:rFonts w:ascii="Times New Roman" w:eastAsia="Times New Roman" w:hAnsi="Times New Roman" w:cs="Times New Roman"/>
                <w:b/>
                <w:bCs/>
                <w:iCs/>
                <w:lang w:eastAsia="ru-RU"/>
              </w:rPr>
            </w:pPr>
            <w:r w:rsidRPr="00CC3FE1">
              <w:rPr>
                <w:rFonts w:ascii="Times New Roman" w:eastAsia="Segoe UI" w:hAnsi="Times New Roman" w:cs="Times New Roman"/>
                <w:b/>
                <w:bCs/>
              </w:rPr>
              <w:lastRenderedPageBreak/>
              <w:t>Промежуточная аттестация –контрольная работа (4 семестр)</w:t>
            </w:r>
          </w:p>
        </w:tc>
        <w:tc>
          <w:tcPr>
            <w:tcW w:w="552" w:type="pct"/>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jc w:val="center"/>
              <w:rPr>
                <w:rFonts w:ascii="Times New Roman" w:eastAsia="Times New Roman" w:hAnsi="Times New Roman" w:cs="Times New Roman"/>
                <w:b/>
                <w:bCs/>
                <w:iCs/>
                <w:lang w:eastAsia="ru-RU"/>
              </w:rPr>
            </w:pPr>
            <w:r w:rsidRPr="00CC3FE1">
              <w:rPr>
                <w:rFonts w:ascii="Times New Roman" w:eastAsia="Segoe UI" w:hAnsi="Times New Roman" w:cs="Times New Roman"/>
                <w:b/>
                <w:bCs/>
              </w:rPr>
              <w:t>1</w:t>
            </w:r>
          </w:p>
        </w:tc>
        <w:tc>
          <w:tcPr>
            <w:tcW w:w="597"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p>
        </w:tc>
        <w:tc>
          <w:tcPr>
            <w:tcW w:w="1379"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lang w:eastAsia="ru-RU"/>
              </w:rPr>
            </w:pPr>
          </w:p>
        </w:tc>
      </w:tr>
      <w:tr w:rsidR="00CC3FE1" w:rsidRPr="00CC3FE1" w:rsidTr="00CC3FE1">
        <w:tc>
          <w:tcPr>
            <w:tcW w:w="2472" w:type="pct"/>
            <w:gridSpan w:val="2"/>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rPr>
                <w:rFonts w:ascii="Times New Roman" w:eastAsia="Times New Roman" w:hAnsi="Times New Roman" w:cs="Times New Roman"/>
                <w:b/>
                <w:bCs/>
                <w:iCs/>
                <w:lang w:eastAsia="ru-RU"/>
              </w:rPr>
            </w:pPr>
            <w:r w:rsidRPr="00CC3FE1">
              <w:rPr>
                <w:rFonts w:ascii="Times New Roman" w:eastAsia="Segoe UI" w:hAnsi="Times New Roman" w:cs="Times New Roman"/>
                <w:b/>
                <w:bCs/>
              </w:rPr>
              <w:t>Промежуточная аттестация –дифференцированный зачет (5 семестр)</w:t>
            </w:r>
          </w:p>
        </w:tc>
        <w:tc>
          <w:tcPr>
            <w:tcW w:w="552" w:type="pct"/>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jc w:val="center"/>
              <w:rPr>
                <w:rFonts w:ascii="Times New Roman" w:eastAsia="Times New Roman" w:hAnsi="Times New Roman" w:cs="Times New Roman"/>
                <w:b/>
                <w:bCs/>
                <w:iCs/>
                <w:lang w:eastAsia="ru-RU"/>
              </w:rPr>
            </w:pPr>
            <w:r w:rsidRPr="00CC3FE1">
              <w:rPr>
                <w:rFonts w:ascii="Times New Roman" w:eastAsia="Segoe UI" w:hAnsi="Times New Roman" w:cs="Times New Roman"/>
                <w:b/>
                <w:bCs/>
              </w:rPr>
              <w:t>2</w:t>
            </w:r>
          </w:p>
        </w:tc>
        <w:tc>
          <w:tcPr>
            <w:tcW w:w="597"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p>
        </w:tc>
        <w:tc>
          <w:tcPr>
            <w:tcW w:w="1379"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lang w:eastAsia="ru-RU"/>
              </w:rPr>
            </w:pPr>
          </w:p>
        </w:tc>
      </w:tr>
      <w:tr w:rsidR="00CC3FE1" w:rsidRPr="00CC3FE1" w:rsidTr="00CC3FE1">
        <w:tc>
          <w:tcPr>
            <w:tcW w:w="2472" w:type="pct"/>
            <w:gridSpan w:val="2"/>
            <w:tcBorders>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iCs/>
                <w:lang w:eastAsia="ru-RU"/>
              </w:rPr>
            </w:pPr>
            <w:r w:rsidRPr="00CC3FE1">
              <w:rPr>
                <w:rFonts w:ascii="Times New Roman" w:eastAsia="Times New Roman" w:hAnsi="Times New Roman" w:cs="Times New Roman"/>
                <w:b/>
                <w:bCs/>
                <w:iCs/>
                <w:lang w:eastAsia="ru-RU"/>
              </w:rPr>
              <w:t>Всего</w:t>
            </w:r>
          </w:p>
        </w:tc>
        <w:tc>
          <w:tcPr>
            <w:tcW w:w="552" w:type="pct"/>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iCs/>
                <w:lang w:eastAsia="ru-RU"/>
              </w:rPr>
            </w:pPr>
            <w:r w:rsidRPr="00CC3FE1">
              <w:rPr>
                <w:rFonts w:ascii="Times New Roman" w:eastAsia="Times New Roman" w:hAnsi="Times New Roman" w:cs="Times New Roman"/>
                <w:b/>
                <w:bCs/>
                <w:iCs/>
                <w:lang w:eastAsia="ru-RU"/>
              </w:rPr>
              <w:t>66</w:t>
            </w:r>
          </w:p>
        </w:tc>
        <w:tc>
          <w:tcPr>
            <w:tcW w:w="597"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jc w:val="center"/>
              <w:rPr>
                <w:rFonts w:ascii="Times New Roman" w:eastAsia="Times New Roman" w:hAnsi="Times New Roman" w:cs="Times New Roman"/>
                <w:b/>
                <w:bCs/>
                <w:lang w:eastAsia="ru-RU"/>
              </w:rPr>
            </w:pPr>
          </w:p>
        </w:tc>
        <w:tc>
          <w:tcPr>
            <w:tcW w:w="1379" w:type="pct"/>
            <w:tcBorders>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b/>
                <w:bCs/>
                <w:lang w:eastAsia="ru-RU"/>
              </w:rPr>
            </w:pPr>
          </w:p>
        </w:tc>
      </w:tr>
    </w:tbl>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sectPr w:rsidR="00CC3FE1" w:rsidRPr="00CC3FE1" w:rsidSect="00CC3FE1">
          <w:pgSz w:w="16838" w:h="11906" w:orient="landscape"/>
          <w:pgMar w:top="567" w:right="1134" w:bottom="851" w:left="1134" w:header="709" w:footer="709" w:gutter="0"/>
          <w:cols w:space="708"/>
          <w:docGrid w:linePitch="360"/>
        </w:sectPr>
      </w:pPr>
    </w:p>
    <w:p w:rsidR="00CC3FE1" w:rsidRPr="00CC3FE1" w:rsidRDefault="00CC3FE1" w:rsidP="00CC3FE1">
      <w:pPr>
        <w:spacing w:after="0" w:line="276" w:lineRule="auto"/>
        <w:jc w:val="center"/>
        <w:rPr>
          <w:rFonts w:ascii="Times New Roman" w:eastAsia="Times New Roman" w:hAnsi="Times New Roman" w:cs="Times New Roman"/>
          <w:b/>
          <w:lang w:eastAsia="ru-RU"/>
        </w:rPr>
      </w:pPr>
      <w:r w:rsidRPr="00CC3FE1">
        <w:rPr>
          <w:rFonts w:ascii="Times New Roman" w:eastAsia="Times New Roman" w:hAnsi="Times New Roman" w:cs="Times New Roman"/>
          <w:b/>
          <w:lang w:eastAsia="ru-RU"/>
        </w:rPr>
        <w:lastRenderedPageBreak/>
        <w:t>3. УСЛОВИЯ РЕАЛИЗАЦИИ УЧЕБНОЙ ДИСЦИПЛИНЫ</w:t>
      </w:r>
    </w:p>
    <w:p w:rsidR="00CC3FE1" w:rsidRPr="00CC3FE1" w:rsidRDefault="00CC3FE1" w:rsidP="00CC3FE1">
      <w:pPr>
        <w:spacing w:after="0" w:line="276" w:lineRule="auto"/>
        <w:ind w:firstLine="709"/>
        <w:jc w:val="both"/>
        <w:rPr>
          <w:rFonts w:ascii="Times New Roman" w:eastAsia="Times New Roman" w:hAnsi="Times New Roman" w:cs="Times New Roman"/>
          <w:b/>
          <w:bCs/>
          <w:lang w:eastAsia="ru-RU"/>
        </w:rPr>
      </w:pPr>
      <w:r w:rsidRPr="00CC3FE1">
        <w:rPr>
          <w:rFonts w:ascii="Times New Roman" w:eastAsia="Times New Roman" w:hAnsi="Times New Roman" w:cs="Times New Roman"/>
          <w:b/>
          <w:lang w:eastAsia="ru-RU"/>
        </w:rPr>
        <w:tab/>
      </w:r>
      <w:r w:rsidRPr="00CC3FE1">
        <w:rPr>
          <w:rFonts w:ascii="Times New Roman" w:eastAsia="Times New Roman" w:hAnsi="Times New Roman" w:cs="Times New Roman"/>
          <w:b/>
          <w:bCs/>
          <w:lang w:eastAsia="ru-RU"/>
        </w:rPr>
        <w:t>3.1. Для реализации программы учебной дисциплины должны быть предусмотрены следующие специальные помещения:</w:t>
      </w:r>
    </w:p>
    <w:p w:rsidR="00CC3FE1" w:rsidRPr="00CC3FE1" w:rsidRDefault="00CC3FE1" w:rsidP="00CC3FE1">
      <w:pPr>
        <w:spacing w:after="0" w:line="276" w:lineRule="auto"/>
        <w:ind w:firstLine="709"/>
        <w:jc w:val="both"/>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Кабинет «Технология машиностроения», оснащенный в соответствии с п. 6.1.2.1 образовательной программы по специальности 15.02.16. Технология машиностроения.</w:t>
      </w:r>
    </w:p>
    <w:p w:rsidR="00CC3FE1" w:rsidRPr="00CC3FE1" w:rsidRDefault="00CC3FE1" w:rsidP="00CC3FE1">
      <w:pPr>
        <w:spacing w:after="0" w:line="276" w:lineRule="auto"/>
        <w:ind w:firstLine="709"/>
        <w:jc w:val="both"/>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Мастерская «Слесарная».</w:t>
      </w:r>
      <w:r w:rsidRPr="00CC3FE1">
        <w:rPr>
          <w:rFonts w:ascii="Times New Roman" w:eastAsia="Times New Roman" w:hAnsi="Times New Roman" w:cs="Times New Roman"/>
          <w:b/>
          <w:lang w:eastAsia="ru-RU"/>
        </w:rPr>
        <w:t xml:space="preserve">, </w:t>
      </w:r>
      <w:r w:rsidRPr="00CC3FE1">
        <w:rPr>
          <w:rFonts w:ascii="Times New Roman" w:eastAsia="Times New Roman" w:hAnsi="Times New Roman" w:cs="Times New Roman"/>
          <w:lang w:eastAsia="ru-RU"/>
        </w:rPr>
        <w:t>оснащенная в соответствии с п. 6.1.2.4 образовательной программы по специальности 15.02.16. Технология машиностроения.</w:t>
      </w:r>
    </w:p>
    <w:p w:rsidR="00CC3FE1" w:rsidRPr="00CC3FE1" w:rsidRDefault="00CC3FE1" w:rsidP="00CC3FE1">
      <w:pPr>
        <w:spacing w:after="0" w:line="276" w:lineRule="auto"/>
        <w:ind w:left="709"/>
        <w:jc w:val="both"/>
        <w:rPr>
          <w:rFonts w:ascii="Times New Roman" w:eastAsia="Times New Roman" w:hAnsi="Times New Roman" w:cs="Times New Roman"/>
          <w:b/>
          <w:lang w:eastAsia="ru-RU"/>
        </w:rPr>
      </w:pPr>
    </w:p>
    <w:p w:rsidR="00CC3FE1" w:rsidRPr="00CC3FE1" w:rsidRDefault="00CC3FE1" w:rsidP="00CC3FE1">
      <w:pPr>
        <w:spacing w:after="0" w:line="276" w:lineRule="auto"/>
        <w:ind w:firstLine="709"/>
        <w:rPr>
          <w:rFonts w:ascii="Times New Roman" w:eastAsia="Times New Roman" w:hAnsi="Times New Roman" w:cs="Times New Roman"/>
          <w:b/>
          <w:lang w:eastAsia="ru-RU"/>
        </w:rPr>
      </w:pPr>
      <w:r w:rsidRPr="00CC3FE1">
        <w:rPr>
          <w:rFonts w:ascii="Times New Roman" w:eastAsia="Times New Roman" w:hAnsi="Times New Roman" w:cs="Times New Roman"/>
          <w:b/>
          <w:lang w:eastAsia="ru-RU"/>
        </w:rPr>
        <w:tab/>
        <w:t>3.2. Информационное обеспечение реализации программы</w:t>
      </w:r>
    </w:p>
    <w:p w:rsidR="00CC3FE1" w:rsidRPr="00CC3FE1" w:rsidRDefault="00CC3FE1" w:rsidP="00CC3FE1">
      <w:pPr>
        <w:spacing w:after="0" w:line="276" w:lineRule="auto"/>
        <w:ind w:left="709"/>
        <w:jc w:val="both"/>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ab/>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CC3FE1" w:rsidRPr="00CC3FE1" w:rsidRDefault="00CC3FE1" w:rsidP="00CC3FE1">
      <w:pPr>
        <w:suppressAutoHyphens/>
        <w:autoSpaceDE w:val="0"/>
        <w:autoSpaceDN w:val="0"/>
        <w:adjustRightInd w:val="0"/>
        <w:spacing w:after="0" w:line="276" w:lineRule="auto"/>
        <w:ind w:left="709"/>
        <w:jc w:val="both"/>
        <w:rPr>
          <w:rFonts w:ascii="Times New Roman" w:eastAsia="Times New Roman" w:hAnsi="Times New Roman" w:cs="Times New Roman"/>
          <w:bCs/>
          <w:lang w:eastAsia="ru-RU"/>
        </w:rPr>
      </w:pPr>
    </w:p>
    <w:p w:rsidR="00CC3FE1" w:rsidRPr="00CC3FE1" w:rsidRDefault="00CC3FE1" w:rsidP="00CC3FE1">
      <w:pPr>
        <w:suppressAutoHyphens/>
        <w:spacing w:after="0" w:line="276" w:lineRule="auto"/>
        <w:ind w:firstLine="709"/>
        <w:jc w:val="both"/>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ab/>
        <w:t>3.2.1. Основные печатные издания</w:t>
      </w:r>
    </w:p>
    <w:p w:rsidR="00CC3FE1" w:rsidRPr="00CC3FE1" w:rsidRDefault="00CC3FE1" w:rsidP="00CC3FE1">
      <w:pPr>
        <w:spacing w:after="0" w:line="276" w:lineRule="auto"/>
        <w:ind w:firstLine="709"/>
        <w:contextualSpacing/>
        <w:jc w:val="both"/>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1. Аверченков, В.И., Польскогогор, Е.А.. Технология машиностроения: Сборник задач и упражнений: Учеб. пособие - 2-е изд., перераб. и доп. – М.: ИНФРА-М, 2021.</w:t>
      </w:r>
      <w:r w:rsidRPr="00CC3FE1">
        <w:rPr>
          <w:rFonts w:ascii="Times New Roman" w:eastAsia="Times New Roman" w:hAnsi="Times New Roman" w:cs="Times New Roman"/>
          <w:color w:val="000000"/>
          <w:lang w:eastAsia="ru-RU"/>
        </w:rPr>
        <w:br/>
      </w:r>
      <w:r w:rsidRPr="00CC3FE1">
        <w:rPr>
          <w:rFonts w:ascii="Times New Roman" w:eastAsia="Times New Roman" w:hAnsi="Times New Roman" w:cs="Times New Roman"/>
          <w:color w:val="000000"/>
          <w:lang w:eastAsia="ru-RU"/>
        </w:rPr>
        <w:tab/>
        <w:t>2. Анухин, В.И. Допуски и посадки. Учебное пособие. 4-е изд-СПб.: Питер. 2021.</w:t>
      </w:r>
    </w:p>
    <w:p w:rsidR="00CC3FE1" w:rsidRPr="00CC3FE1" w:rsidRDefault="00CC3FE1" w:rsidP="00CC3FE1">
      <w:pPr>
        <w:spacing w:after="0" w:line="276" w:lineRule="auto"/>
        <w:ind w:firstLine="709"/>
        <w:contextualSpacing/>
        <w:jc w:val="both"/>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3. Зубарев, Ю. М. Специальные методы обработки заготовок в машиностроении. Учебное пособие для СПО/ Ю.М.Зубарев. — Санкт-Петербург: Лань, 2020. — 400 с. — ISBN 978-5-8114-6549-1</w:t>
      </w:r>
    </w:p>
    <w:p w:rsidR="00CC3FE1" w:rsidRPr="00CC3FE1" w:rsidRDefault="00CC3FE1" w:rsidP="00CC3FE1">
      <w:pPr>
        <w:spacing w:after="0" w:line="276" w:lineRule="auto"/>
        <w:ind w:firstLine="709"/>
        <w:contextualSpacing/>
        <w:jc w:val="both"/>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4. Коломейченко, А. В., Кравченко, И. Н. и др. Технология машиностроения. Лабораторный практикум. Учебное пособие для СПО/ А.В.Коломейченко. — Санкт-Петербург: Лань, 2020. — 272 с. — ISBN 978-5-8114-6647-4</w:t>
      </w:r>
    </w:p>
    <w:p w:rsidR="00CC3FE1" w:rsidRPr="00CC3FE1" w:rsidRDefault="00CC3FE1" w:rsidP="00CC3FE1">
      <w:pPr>
        <w:spacing w:after="0" w:line="276" w:lineRule="auto"/>
        <w:ind w:firstLine="709"/>
        <w:contextualSpacing/>
        <w:jc w:val="both"/>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5. Копылов, Ю. Р. Технология машиностроения. Учебное пособие для СПО/ Ю.Р.Копылов. — Санкт-Петербург: Лань, 2021. — 252 с. — ISBN 978-5-8114-6703-7</w:t>
      </w:r>
    </w:p>
    <w:p w:rsidR="00CC3FE1" w:rsidRPr="00CC3FE1" w:rsidRDefault="00CC3FE1" w:rsidP="00CC3FE1">
      <w:pPr>
        <w:spacing w:after="0" w:line="276" w:lineRule="auto"/>
        <w:ind w:firstLine="709"/>
        <w:contextualSpacing/>
        <w:jc w:val="both"/>
        <w:rPr>
          <w:rFonts w:ascii="Times New Roman" w:eastAsia="Times New Roman" w:hAnsi="Times New Roman" w:cs="Times New Roman"/>
          <w:bCs/>
          <w:lang w:eastAsia="ru-RU"/>
        </w:rPr>
      </w:pPr>
      <w:r w:rsidRPr="00CC3FE1">
        <w:rPr>
          <w:rFonts w:ascii="Times New Roman" w:eastAsia="Times New Roman" w:hAnsi="Times New Roman" w:cs="Times New Roman"/>
          <w:color w:val="000000"/>
          <w:lang w:eastAsia="ru-RU"/>
        </w:rPr>
        <w:t>6. Копылов, Ю. Р., Болдырев А. А. Технология машиностроения. Дистанционный курс. Учебное пособие для СПО/ Ю.Р.Копылов. — Санкт-Петербург: Лань, 2021. — 320 с. — ISBN 978-5-8114-6704-4</w:t>
      </w:r>
      <w:r w:rsidRPr="00CC3FE1">
        <w:rPr>
          <w:rFonts w:ascii="Times New Roman" w:eastAsia="Times New Roman" w:hAnsi="Times New Roman" w:cs="Times New Roman"/>
          <w:color w:val="000000"/>
          <w:lang w:eastAsia="ru-RU"/>
        </w:rPr>
        <w:br/>
      </w:r>
    </w:p>
    <w:p w:rsidR="00CC3FE1" w:rsidRPr="00CC3FE1" w:rsidRDefault="00CC3FE1" w:rsidP="00CC3FE1">
      <w:pPr>
        <w:spacing w:after="0" w:line="276" w:lineRule="auto"/>
        <w:ind w:firstLine="709"/>
        <w:contextualSpacing/>
        <w:jc w:val="both"/>
        <w:rPr>
          <w:rFonts w:ascii="Times New Roman" w:eastAsia="Times New Roman" w:hAnsi="Times New Roman" w:cs="Times New Roman"/>
          <w:b/>
          <w:lang w:eastAsia="ru-RU"/>
        </w:rPr>
      </w:pPr>
      <w:r w:rsidRPr="00CC3FE1">
        <w:rPr>
          <w:rFonts w:ascii="Times New Roman" w:eastAsia="Times New Roman" w:hAnsi="Times New Roman" w:cs="Times New Roman"/>
          <w:b/>
          <w:lang w:eastAsia="ru-RU"/>
        </w:rPr>
        <w:tab/>
        <w:t xml:space="preserve">3.2.2. Основные электронные издания </w:t>
      </w:r>
    </w:p>
    <w:p w:rsidR="00CC3FE1" w:rsidRPr="00CC3FE1" w:rsidRDefault="00CC3FE1" w:rsidP="00F40F81">
      <w:pPr>
        <w:numPr>
          <w:ilvl w:val="0"/>
          <w:numId w:val="13"/>
        </w:numPr>
        <w:spacing w:after="0" w:line="276" w:lineRule="auto"/>
        <w:jc w:val="both"/>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t xml:space="preserve">Антимонов, А. М. Технология машиностроения: учебник для СПО / А. М. Антимонов; под редакцией О. Г. Залазинского. — 2-е изд. — Саратов: Профобразование, 2021. — 173 c. — ISBN 978-5-4488-1116-6. — Текст: электронный // Электронный ресурс цифровой образовательной среды СПО PROFобразование : [сайт]. — URL: </w:t>
      </w:r>
      <w:hyperlink r:id="rId144" w:history="1">
        <w:r w:rsidRPr="00CC3FE1">
          <w:rPr>
            <w:rFonts w:ascii="Times New Roman" w:eastAsia="Times New Roman" w:hAnsi="Times New Roman" w:cs="Times New Roman"/>
            <w:color w:val="0000FF"/>
            <w:u w:val="single"/>
            <w:lang w:eastAsia="ru-RU"/>
          </w:rPr>
          <w:t>https://profspo.ru/books/104916</w:t>
        </w:r>
      </w:hyperlink>
    </w:p>
    <w:p w:rsidR="00CC3FE1" w:rsidRPr="00CC3FE1" w:rsidRDefault="00CC3FE1" w:rsidP="00F40F81">
      <w:pPr>
        <w:numPr>
          <w:ilvl w:val="0"/>
          <w:numId w:val="13"/>
        </w:numPr>
        <w:spacing w:after="0" w:line="276" w:lineRule="auto"/>
        <w:jc w:val="both"/>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Единое окно доступа к информационным ресурсам – </w:t>
      </w:r>
      <w:hyperlink r:id="rId145" w:history="1">
        <w:r w:rsidRPr="00CC3FE1">
          <w:rPr>
            <w:rFonts w:ascii="Times New Roman" w:eastAsia="Times New Roman" w:hAnsi="Times New Roman" w:cs="Times New Roman"/>
            <w:color w:val="0000FF"/>
            <w:u w:val="single"/>
            <w:lang w:eastAsia="ru-RU"/>
          </w:rPr>
          <w:t>http://window.edu.ru</w:t>
        </w:r>
      </w:hyperlink>
    </w:p>
    <w:p w:rsidR="00CC3FE1" w:rsidRPr="00CC3FE1" w:rsidRDefault="00CC3FE1" w:rsidP="00F40F81">
      <w:pPr>
        <w:numPr>
          <w:ilvl w:val="0"/>
          <w:numId w:val="13"/>
        </w:numPr>
        <w:spacing w:after="0" w:line="276" w:lineRule="auto"/>
        <w:jc w:val="both"/>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Рахимянов, Х. М. Технология машиностроения: учебное пособие для среднего профессионального образования / Х. М. Рахимянов, Б. А. Красильников, Э. З. Мартынов. — 3-е изд. — Москва: Издательство Юрайт, 2020. — 252 с. — (Профессиональное образование). — ISBN 978-5-534-04385-3. — Текст: электронный // ЭБС Юрайт [сайт]. — URL: </w:t>
      </w:r>
      <w:hyperlink r:id="rId146" w:history="1">
        <w:r w:rsidRPr="00CC3FE1">
          <w:rPr>
            <w:rFonts w:ascii="Times New Roman" w:eastAsia="Times New Roman" w:hAnsi="Times New Roman" w:cs="Times New Roman"/>
            <w:color w:val="0000FF"/>
            <w:u w:val="single"/>
            <w:lang w:eastAsia="ru-RU"/>
          </w:rPr>
          <w:t>https://urait.ru/bcode/454081</w:t>
        </w:r>
      </w:hyperlink>
    </w:p>
    <w:p w:rsidR="00CC3FE1" w:rsidRPr="00CC3FE1" w:rsidRDefault="00CC3FE1" w:rsidP="00F40F81">
      <w:pPr>
        <w:numPr>
          <w:ilvl w:val="0"/>
          <w:numId w:val="13"/>
        </w:numPr>
        <w:spacing w:after="0" w:line="276" w:lineRule="auto"/>
        <w:jc w:val="both"/>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Рогов, В. А. Технология машиностроения: учебник для среднего профессионального образования / В. А. Рогов. — 2-е изд., испр. и доп. — Москва: Издательство Юрайт, 2020. — 351 с. — (Профессиональное образование). — ISBN 978-5-534-10932-0. — Текст: электронный // ЭБС Юрайт [сайт]. — URL: </w:t>
      </w:r>
      <w:hyperlink r:id="rId147" w:history="1">
        <w:r w:rsidRPr="00CC3FE1">
          <w:rPr>
            <w:rFonts w:ascii="Times New Roman" w:eastAsia="Times New Roman" w:hAnsi="Times New Roman" w:cs="Times New Roman"/>
            <w:color w:val="0000FF"/>
            <w:u w:val="single"/>
            <w:lang w:eastAsia="ru-RU"/>
          </w:rPr>
          <w:t>https://urait.ru/bcode/456884</w:t>
        </w:r>
      </w:hyperlink>
    </w:p>
    <w:p w:rsidR="00CC3FE1" w:rsidRPr="00CC3FE1" w:rsidRDefault="00CC3FE1" w:rsidP="00F40F81">
      <w:pPr>
        <w:numPr>
          <w:ilvl w:val="0"/>
          <w:numId w:val="13"/>
        </w:numPr>
        <w:spacing w:after="0" w:line="276" w:lineRule="auto"/>
        <w:jc w:val="both"/>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Технология машиностроения: учебник и практикум для среднего профессионального образования / А. В. Тотай [и др.]; под общей редакцией А. В. Тотая. — 2-е изд., испр. и доп. — Москва: Издательство Юрайт, 2020. — 241 с. — (Профессиональное образование). — ISBN 978- 5-534-09041-3. — Текст: электронный // ЭБС Юрайт [сайт]. — URL: </w:t>
      </w:r>
      <w:hyperlink r:id="rId148" w:history="1">
        <w:r w:rsidRPr="00CC3FE1">
          <w:rPr>
            <w:rFonts w:ascii="Times New Roman" w:eastAsia="Times New Roman" w:hAnsi="Times New Roman" w:cs="Times New Roman"/>
            <w:color w:val="0000FF"/>
            <w:u w:val="single"/>
            <w:lang w:eastAsia="ru-RU"/>
          </w:rPr>
          <w:t>https://urait.ru/bcode/450909</w:t>
        </w:r>
      </w:hyperlink>
    </w:p>
    <w:p w:rsidR="00CC3FE1" w:rsidRPr="00CC3FE1" w:rsidRDefault="00CC3FE1" w:rsidP="00F40F81">
      <w:pPr>
        <w:numPr>
          <w:ilvl w:val="0"/>
          <w:numId w:val="13"/>
        </w:numPr>
        <w:spacing w:after="0" w:line="276" w:lineRule="auto"/>
        <w:jc w:val="both"/>
        <w:rPr>
          <w:rFonts w:ascii="Times New Roman" w:eastAsia="Times New Roman" w:hAnsi="Times New Roman" w:cs="Times New Roman"/>
          <w:lang w:eastAsia="ru-RU"/>
        </w:rPr>
      </w:pPr>
      <w:r w:rsidRPr="00CC3FE1">
        <w:rPr>
          <w:rFonts w:ascii="Times New Roman" w:eastAsia="Times New Roman" w:hAnsi="Times New Roman" w:cs="Times New Roman"/>
          <w:lang w:eastAsia="ru-RU"/>
        </w:rPr>
        <w:lastRenderedPageBreak/>
        <w:t xml:space="preserve">Электронный ресурс «Единое окно доступа к образовательным ресурсам». Форма доступа: </w:t>
      </w:r>
      <w:hyperlink r:id="rId149" w:history="1">
        <w:r w:rsidRPr="00CC3FE1">
          <w:rPr>
            <w:rFonts w:ascii="Times New Roman" w:eastAsia="Times New Roman" w:hAnsi="Times New Roman" w:cs="Times New Roman"/>
            <w:color w:val="0000FF"/>
            <w:u w:val="single"/>
            <w:lang w:eastAsia="ru-RU"/>
          </w:rPr>
          <w:t>http://window.edu.ru</w:t>
        </w:r>
      </w:hyperlink>
      <w:r w:rsidRPr="00CC3FE1">
        <w:rPr>
          <w:rFonts w:ascii="Times New Roman" w:eastAsia="Times New Roman" w:hAnsi="Times New Roman" w:cs="Times New Roman"/>
          <w:lang w:eastAsia="ru-RU"/>
        </w:rPr>
        <w:tab/>
      </w:r>
    </w:p>
    <w:p w:rsidR="00CC3FE1" w:rsidRPr="00CC3FE1" w:rsidRDefault="00CC3FE1" w:rsidP="00F40F81">
      <w:pPr>
        <w:numPr>
          <w:ilvl w:val="0"/>
          <w:numId w:val="13"/>
        </w:numPr>
        <w:spacing w:after="0" w:line="276" w:lineRule="auto"/>
        <w:jc w:val="both"/>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Электронный ресурс «Федеральный центр информационно-образовательных ресурсов». Форма доступа: </w:t>
      </w:r>
      <w:hyperlink r:id="rId150" w:history="1">
        <w:r w:rsidRPr="00CC3FE1">
          <w:rPr>
            <w:rFonts w:ascii="Times New Roman" w:eastAsia="Times New Roman" w:hAnsi="Times New Roman" w:cs="Times New Roman"/>
            <w:color w:val="0000FF"/>
            <w:u w:val="single"/>
            <w:lang w:eastAsia="ru-RU"/>
          </w:rPr>
          <w:t>http://fcior.edu.ru</w:t>
        </w:r>
      </w:hyperlink>
    </w:p>
    <w:p w:rsidR="00CC3FE1" w:rsidRPr="00CC3FE1" w:rsidRDefault="00CC3FE1" w:rsidP="00F40F81">
      <w:pPr>
        <w:numPr>
          <w:ilvl w:val="0"/>
          <w:numId w:val="13"/>
        </w:numPr>
        <w:spacing w:after="0" w:line="276" w:lineRule="auto"/>
        <w:jc w:val="both"/>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Электронный ресурс «Федеральный портал «Российское образование». Форма доступа: </w:t>
      </w:r>
      <w:hyperlink r:id="rId151" w:history="1">
        <w:r w:rsidRPr="00CC3FE1">
          <w:rPr>
            <w:rFonts w:ascii="Times New Roman" w:eastAsia="Times New Roman" w:hAnsi="Times New Roman" w:cs="Times New Roman"/>
            <w:color w:val="0000FF"/>
            <w:u w:val="single"/>
            <w:lang w:eastAsia="ru-RU"/>
          </w:rPr>
          <w:t>http://www.edu.ru/</w:t>
        </w:r>
      </w:hyperlink>
    </w:p>
    <w:p w:rsidR="00CC3FE1" w:rsidRPr="00CC3FE1" w:rsidRDefault="00CC3FE1" w:rsidP="00F40F81">
      <w:pPr>
        <w:numPr>
          <w:ilvl w:val="0"/>
          <w:numId w:val="13"/>
        </w:numPr>
        <w:spacing w:after="0" w:line="276" w:lineRule="auto"/>
        <w:jc w:val="both"/>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Электронный ресурс «Российский общеобразовательный портал». Форма доступа: </w:t>
      </w:r>
      <w:hyperlink r:id="rId152" w:history="1">
        <w:r w:rsidRPr="00CC3FE1">
          <w:rPr>
            <w:rFonts w:ascii="Times New Roman" w:eastAsia="Times New Roman" w:hAnsi="Times New Roman" w:cs="Times New Roman"/>
            <w:color w:val="0000FF"/>
            <w:u w:val="single"/>
            <w:lang w:eastAsia="ru-RU"/>
          </w:rPr>
          <w:t>http://www.school.edu.ru/</w:t>
        </w:r>
      </w:hyperlink>
    </w:p>
    <w:p w:rsidR="00CC3FE1" w:rsidRPr="00CC3FE1" w:rsidRDefault="00CC3FE1" w:rsidP="00F40F81">
      <w:pPr>
        <w:numPr>
          <w:ilvl w:val="0"/>
          <w:numId w:val="13"/>
        </w:numPr>
        <w:spacing w:after="0" w:line="276" w:lineRule="auto"/>
        <w:jc w:val="both"/>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Электронный ресурс «Машиностроение». Форма доступа: </w:t>
      </w:r>
      <w:hyperlink r:id="rId153" w:history="1">
        <w:r w:rsidRPr="00CC3FE1">
          <w:rPr>
            <w:rFonts w:ascii="Times New Roman" w:eastAsia="Times New Roman" w:hAnsi="Times New Roman" w:cs="Times New Roman"/>
            <w:color w:val="0000FF"/>
            <w:u w:val="single"/>
            <w:lang w:eastAsia="ru-RU"/>
          </w:rPr>
          <w:t>http://www.mashportal.ru/http://mash-xxl.info/</w:t>
        </w:r>
      </w:hyperlink>
      <w:r w:rsidRPr="00CC3FE1">
        <w:rPr>
          <w:rFonts w:ascii="Times New Roman" w:eastAsia="Times New Roman" w:hAnsi="Times New Roman" w:cs="Times New Roman"/>
          <w:lang w:eastAsia="ru-RU"/>
        </w:rPr>
        <w:t xml:space="preserve"> - Энциклопедия по машиностроению </w:t>
      </w:r>
    </w:p>
    <w:p w:rsidR="00CC3FE1" w:rsidRPr="00CC3FE1" w:rsidRDefault="00CC3FE1" w:rsidP="00CC3FE1">
      <w:pPr>
        <w:spacing w:after="0" w:line="276" w:lineRule="auto"/>
        <w:jc w:val="both"/>
        <w:rPr>
          <w:rFonts w:ascii="Times New Roman" w:eastAsia="Times New Roman" w:hAnsi="Times New Roman" w:cs="Times New Roman"/>
          <w:lang w:eastAsia="ru-RU"/>
        </w:rPr>
      </w:pPr>
    </w:p>
    <w:p w:rsidR="00CC3FE1" w:rsidRPr="00CC3FE1" w:rsidRDefault="00CC3FE1" w:rsidP="00CC3FE1">
      <w:pPr>
        <w:spacing w:after="0" w:line="276" w:lineRule="auto"/>
        <w:rPr>
          <w:rFonts w:ascii="Times New Roman" w:eastAsia="Times New Roman" w:hAnsi="Times New Roman" w:cs="Times New Roman"/>
          <w:b/>
          <w:bCs/>
          <w:color w:val="000000"/>
          <w:lang w:eastAsia="ru-RU"/>
        </w:rPr>
      </w:pPr>
      <w:r w:rsidRPr="00CC3FE1">
        <w:rPr>
          <w:rFonts w:ascii="Times New Roman" w:eastAsia="Times New Roman" w:hAnsi="Times New Roman" w:cs="Times New Roman"/>
          <w:color w:val="000000"/>
          <w:lang w:eastAsia="ru-RU"/>
        </w:rPr>
        <w:tab/>
      </w:r>
      <w:r w:rsidRPr="00CC3FE1">
        <w:rPr>
          <w:rFonts w:ascii="Times New Roman" w:eastAsia="Times New Roman" w:hAnsi="Times New Roman" w:cs="Times New Roman"/>
          <w:color w:val="000000"/>
          <w:lang w:eastAsia="ru-RU"/>
        </w:rPr>
        <w:tab/>
      </w:r>
      <w:r w:rsidRPr="00CC3FE1">
        <w:rPr>
          <w:rFonts w:ascii="Times New Roman" w:eastAsia="Times New Roman" w:hAnsi="Times New Roman" w:cs="Times New Roman"/>
          <w:b/>
          <w:bCs/>
          <w:color w:val="000000"/>
          <w:lang w:eastAsia="ru-RU"/>
        </w:rPr>
        <w:t xml:space="preserve">3.2.3. Дополнительные источники </w:t>
      </w:r>
    </w:p>
    <w:p w:rsidR="00CC3FE1" w:rsidRPr="00CC3FE1" w:rsidRDefault="00CC3FE1" w:rsidP="00F40F81">
      <w:pPr>
        <w:numPr>
          <w:ilvl w:val="0"/>
          <w:numId w:val="14"/>
        </w:numPr>
        <w:spacing w:after="0" w:line="276" w:lineRule="auto"/>
        <w:jc w:val="both"/>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Аверьянова И.О., Клепиков В.В. Технология машиностроения. Высокоэнергетические и комбинированные методы обработки: Учебное пособие. – М. «ФОРУМ – ИНФРА-М», 2008. – 304 с.</w:t>
      </w:r>
    </w:p>
    <w:p w:rsidR="00CC3FE1" w:rsidRPr="00CC3FE1" w:rsidRDefault="00CC3FE1" w:rsidP="00F40F81">
      <w:pPr>
        <w:numPr>
          <w:ilvl w:val="0"/>
          <w:numId w:val="14"/>
        </w:numPr>
        <w:spacing w:after="0" w:line="276" w:lineRule="auto"/>
        <w:jc w:val="both"/>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Анухин, В.И. Допуски и посадки. Учебное пособие. 4-е изд-СПб.: Питер. 2013. </w:t>
      </w:r>
    </w:p>
    <w:p w:rsidR="00CC3FE1" w:rsidRPr="00CC3FE1" w:rsidRDefault="00CC3FE1" w:rsidP="00F40F81">
      <w:pPr>
        <w:numPr>
          <w:ilvl w:val="0"/>
          <w:numId w:val="14"/>
        </w:numPr>
        <w:spacing w:after="0" w:line="276" w:lineRule="auto"/>
        <w:jc w:val="both"/>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Аверченков, В.И., Польскогогор Е.А. Технология машиностроения: Сборник задач и упражнений: Учеб. пособие - 2-е изд., перераб. и доп. – М.: ИНФРА-М, 2012. </w:t>
      </w:r>
    </w:p>
    <w:p w:rsidR="00CC3FE1" w:rsidRPr="00CC3FE1" w:rsidRDefault="00CC3FE1" w:rsidP="00F40F81">
      <w:pPr>
        <w:numPr>
          <w:ilvl w:val="0"/>
          <w:numId w:val="14"/>
        </w:num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Клепиков, В.В., Бодров А.Н. Технология машиностроения: Учебник. –М. «ФОРУМ – ИНФРА-М», 2008. –858 с.</w:t>
      </w:r>
    </w:p>
    <w:p w:rsidR="00CC3FE1" w:rsidRPr="00CC3FE1" w:rsidRDefault="00CC3FE1" w:rsidP="00F40F81">
      <w:pPr>
        <w:numPr>
          <w:ilvl w:val="0"/>
          <w:numId w:val="14"/>
        </w:numPr>
        <w:spacing w:after="0" w:line="276" w:lineRule="auto"/>
        <w:jc w:val="both"/>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Справочник технолога-машиностроителя: В 2 т. — Т. 1 / Под ред. A.M. Дальского, А.Г. Косиловой, Р.К. Мещерякова, А.Г. Суслова. — М.: Машиностроение-1, 2003. – 944 с. </w:t>
      </w:r>
    </w:p>
    <w:p w:rsidR="00CC3FE1" w:rsidRPr="00CC3FE1" w:rsidRDefault="00CC3FE1" w:rsidP="00F40F81">
      <w:pPr>
        <w:numPr>
          <w:ilvl w:val="0"/>
          <w:numId w:val="14"/>
        </w:numPr>
        <w:spacing w:after="0" w:line="276" w:lineRule="auto"/>
        <w:jc w:val="both"/>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Справочник технолога-машиностроителя: В 2 т. — Т. 2 / Под ред. A.M. Дальского, А.Г. Косиловой, Р.К. Мещерякова, А.Г. Суслова. — М.: Машиностроение-1, 2003. – 944 с. </w:t>
      </w:r>
    </w:p>
    <w:p w:rsidR="00CC3FE1" w:rsidRPr="00CC3FE1" w:rsidRDefault="00CC3FE1" w:rsidP="00F40F81">
      <w:pPr>
        <w:numPr>
          <w:ilvl w:val="0"/>
          <w:numId w:val="14"/>
        </w:num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Суслов А.Г. Технология машиностроения, учебник, 2013. 9. Учебное пособие по курсу «Технология обработки металлов резанием». Academy Sandvik Caramant. © АВ Sandvik Caramant. 2013.</w:t>
      </w:r>
    </w:p>
    <w:p w:rsidR="00CC3FE1" w:rsidRPr="00CC3FE1" w:rsidRDefault="00CC3FE1" w:rsidP="00F40F81">
      <w:pPr>
        <w:numPr>
          <w:ilvl w:val="0"/>
          <w:numId w:val="14"/>
        </w:num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Холодкова А.Г. Общая технология машиностроения: Учебное пособие. – М. «Академия», 2009. –224 с. </w:t>
      </w:r>
    </w:p>
    <w:p w:rsidR="00CC3FE1" w:rsidRPr="00CC3FE1" w:rsidRDefault="00CC3FE1" w:rsidP="00CC3FE1">
      <w:pPr>
        <w:spacing w:after="0" w:line="276" w:lineRule="auto"/>
        <w:jc w:val="both"/>
        <w:rPr>
          <w:rFonts w:ascii="Times New Roman" w:eastAsia="Times New Roman" w:hAnsi="Times New Roman" w:cs="Times New Roman"/>
          <w:b/>
          <w:lang w:eastAsia="ru-RU"/>
        </w:rPr>
      </w:pPr>
      <w:r w:rsidRPr="00CC3FE1">
        <w:rPr>
          <w:rFonts w:ascii="Times New Roman" w:eastAsia="Times New Roman" w:hAnsi="Times New Roman" w:cs="Times New Roman"/>
          <w:lang w:eastAsia="ru-RU"/>
        </w:rPr>
        <w:tab/>
      </w:r>
    </w:p>
    <w:p w:rsidR="00CC3FE1" w:rsidRPr="00CC3FE1" w:rsidRDefault="00CC3FE1" w:rsidP="00CC3FE1">
      <w:pPr>
        <w:spacing w:after="200" w:line="276" w:lineRule="auto"/>
        <w:jc w:val="center"/>
        <w:rPr>
          <w:rFonts w:ascii="Times New Roman" w:eastAsia="Times New Roman" w:hAnsi="Times New Roman" w:cs="Times New Roman"/>
          <w:b/>
          <w:lang w:eastAsia="ru-RU"/>
        </w:rPr>
      </w:pPr>
      <w:r w:rsidRPr="00CC3FE1">
        <w:rPr>
          <w:rFonts w:ascii="Times New Roman" w:eastAsia="Times New Roman" w:hAnsi="Times New Roman" w:cs="Times New Roman"/>
          <w:b/>
          <w:lang w:eastAsia="ru-RU"/>
        </w:rPr>
        <w:t xml:space="preserve">4. КОНТРОЛЬ И ОЦЕНКА РЕЗУЛЬТАТОВ ОСВОЕНИЯ </w:t>
      </w:r>
      <w:r w:rsidRPr="00CC3FE1">
        <w:rPr>
          <w:rFonts w:ascii="Times New Roman" w:eastAsia="Times New Roman" w:hAnsi="Times New Roman" w:cs="Times New Roman"/>
          <w:b/>
          <w:lang w:eastAsia="ru-RU"/>
        </w:rPr>
        <w:br/>
        <w:t>УЧЕБНОЙ ДИСЦИПЛИНЫ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3268"/>
        <w:gridCol w:w="3245"/>
      </w:tblGrid>
      <w:tr w:rsidR="00CC3FE1" w:rsidRPr="00CC3FE1" w:rsidTr="00CC3FE1">
        <w:tc>
          <w:tcPr>
            <w:tcW w:w="3289"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pacing w:after="0" w:line="276" w:lineRule="auto"/>
              <w:jc w:val="center"/>
              <w:rPr>
                <w:rFonts w:ascii="Times New Roman" w:eastAsia="Times New Roman" w:hAnsi="Times New Roman" w:cs="Times New Roman"/>
              </w:rPr>
            </w:pPr>
            <w:r w:rsidRPr="00CC3FE1">
              <w:rPr>
                <w:rFonts w:ascii="Times New Roman" w:eastAsia="Times New Roman" w:hAnsi="Times New Roman" w:cs="Times New Roman"/>
                <w:b/>
                <w:i/>
              </w:rPr>
              <w:t>Результаты обучения</w:t>
            </w:r>
            <w:r w:rsidRPr="00CC3FE1">
              <w:rPr>
                <w:rFonts w:ascii="Times New Roman" w:eastAsia="Times New Roman" w:hAnsi="Times New Roman" w:cs="Times New Roman"/>
                <w:b/>
                <w:i/>
                <w:vertAlign w:val="superscript"/>
              </w:rPr>
              <w:footnoteReference w:id="129"/>
            </w:r>
            <w:r w:rsidRPr="00CC3FE1">
              <w:rPr>
                <w:rFonts w:ascii="Times New Roman" w:eastAsia="Times New Roman" w:hAnsi="Times New Roman" w:cs="Times New Roman"/>
              </w:rPr>
              <w:t xml:space="preserve"> </w:t>
            </w:r>
          </w:p>
        </w:tc>
        <w:tc>
          <w:tcPr>
            <w:tcW w:w="3284"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pacing w:after="200" w:line="276" w:lineRule="auto"/>
              <w:jc w:val="center"/>
              <w:rPr>
                <w:rFonts w:ascii="Times New Roman" w:eastAsia="Times New Roman" w:hAnsi="Times New Roman" w:cs="Times New Roman"/>
                <w:b/>
                <w:i/>
              </w:rPr>
            </w:pPr>
            <w:r w:rsidRPr="00CC3FE1">
              <w:rPr>
                <w:rFonts w:ascii="Times New Roman" w:eastAsia="Times New Roman" w:hAnsi="Times New Roman" w:cs="Times New Roman"/>
                <w:b/>
                <w:i/>
              </w:rPr>
              <w:t>Критерии оценки</w:t>
            </w:r>
          </w:p>
        </w:tc>
        <w:tc>
          <w:tcPr>
            <w:tcW w:w="3280"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pacing w:after="200" w:line="276" w:lineRule="auto"/>
              <w:jc w:val="center"/>
              <w:rPr>
                <w:rFonts w:ascii="Times New Roman" w:eastAsia="Times New Roman" w:hAnsi="Times New Roman" w:cs="Times New Roman"/>
                <w:b/>
                <w:i/>
              </w:rPr>
            </w:pPr>
            <w:r w:rsidRPr="00CC3FE1">
              <w:rPr>
                <w:rFonts w:ascii="Times New Roman" w:eastAsia="Times New Roman" w:hAnsi="Times New Roman" w:cs="Times New Roman"/>
                <w:b/>
                <w:i/>
              </w:rPr>
              <w:t>Методы оценки</w:t>
            </w:r>
          </w:p>
        </w:tc>
      </w:tr>
      <w:tr w:rsidR="00CC3FE1" w:rsidRPr="00CC3FE1" w:rsidTr="00CC3FE1">
        <w:tc>
          <w:tcPr>
            <w:tcW w:w="3289" w:type="dxa"/>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b/>
                <w:bCs/>
                <w:color w:val="000000"/>
                <w:lang w:eastAsia="ru-RU"/>
              </w:rPr>
              <w:t>знания:</w:t>
            </w:r>
            <w:r w:rsidRPr="00CC3FE1">
              <w:rPr>
                <w:rFonts w:ascii="Times New Roman" w:eastAsia="Times New Roman" w:hAnsi="Times New Roman" w:cs="Times New Roman"/>
                <w:color w:val="000000"/>
                <w:lang w:eastAsia="ru-RU"/>
              </w:rPr>
              <w:br/>
              <w:t>- методика отработки детали на технологичность;</w:t>
            </w:r>
            <w:r w:rsidRPr="00CC3FE1">
              <w:rPr>
                <w:rFonts w:ascii="Times New Roman" w:eastAsia="Times New Roman" w:hAnsi="Times New Roman" w:cs="Times New Roman"/>
                <w:color w:val="000000"/>
                <w:lang w:eastAsia="ru-RU"/>
              </w:rPr>
              <w:br/>
              <w:t>- технологические процессы производства типовых деталей машин;</w:t>
            </w:r>
            <w:r w:rsidRPr="00CC3FE1">
              <w:rPr>
                <w:rFonts w:ascii="Times New Roman" w:eastAsia="Times New Roman" w:hAnsi="Times New Roman" w:cs="Times New Roman"/>
                <w:color w:val="000000"/>
                <w:lang w:eastAsia="ru-RU"/>
              </w:rPr>
              <w:br/>
              <w:t>- методика выбора рационального способа изготовления заготовок;</w:t>
            </w:r>
            <w:r w:rsidRPr="00CC3FE1">
              <w:rPr>
                <w:rFonts w:ascii="Times New Roman" w:eastAsia="Times New Roman" w:hAnsi="Times New Roman" w:cs="Times New Roman"/>
                <w:color w:val="000000"/>
                <w:lang w:eastAsia="ru-RU"/>
              </w:rPr>
              <w:br/>
              <w:t>- методика проектирования станочных и сборочных операций;</w:t>
            </w:r>
            <w:r w:rsidRPr="00CC3FE1">
              <w:rPr>
                <w:rFonts w:ascii="Times New Roman" w:eastAsia="Times New Roman" w:hAnsi="Times New Roman" w:cs="Times New Roman"/>
                <w:color w:val="000000"/>
                <w:lang w:eastAsia="ru-RU"/>
              </w:rPr>
              <w:br/>
              <w:t xml:space="preserve">- правила выбора режущего инструмента, технологической оснастки, оборудования для </w:t>
            </w:r>
            <w:r w:rsidRPr="00CC3FE1">
              <w:rPr>
                <w:rFonts w:ascii="Times New Roman" w:eastAsia="Times New Roman" w:hAnsi="Times New Roman" w:cs="Times New Roman"/>
                <w:color w:val="000000"/>
                <w:lang w:eastAsia="ru-RU"/>
              </w:rPr>
              <w:lastRenderedPageBreak/>
              <w:t>механической обработки в машиностроительных производствах;</w:t>
            </w:r>
            <w:r w:rsidRPr="00CC3FE1">
              <w:rPr>
                <w:rFonts w:ascii="Times New Roman" w:eastAsia="Times New Roman" w:hAnsi="Times New Roman" w:cs="Times New Roman"/>
                <w:color w:val="000000"/>
                <w:lang w:eastAsia="ru-RU"/>
              </w:rPr>
              <w:br/>
              <w:t>- методика нормирования трудовых процессов;</w:t>
            </w:r>
            <w:r w:rsidRPr="00CC3FE1">
              <w:rPr>
                <w:rFonts w:ascii="Times New Roman" w:eastAsia="Times New Roman" w:hAnsi="Times New Roman" w:cs="Times New Roman"/>
                <w:color w:val="000000"/>
                <w:lang w:eastAsia="ru-RU"/>
              </w:rPr>
              <w:br/>
              <w:t>- технологическая документация, правила ее оформления, нормативные документы по стандартизации</w:t>
            </w:r>
          </w:p>
          <w:p w:rsidR="00CC3FE1" w:rsidRPr="00CC3FE1" w:rsidRDefault="00CC3FE1" w:rsidP="00CC3FE1">
            <w:pPr>
              <w:spacing w:after="0" w:line="276" w:lineRule="auto"/>
              <w:rPr>
                <w:rFonts w:ascii="Times New Roman" w:eastAsia="Times New Roman" w:hAnsi="Times New Roman" w:cs="Times New Roman"/>
                <w:color w:val="000000"/>
                <w:lang w:eastAsia="ru-RU"/>
              </w:rPr>
            </w:pPr>
          </w:p>
          <w:p w:rsidR="00CC3FE1" w:rsidRPr="00CC3FE1" w:rsidRDefault="00CC3FE1" w:rsidP="00CC3FE1">
            <w:pPr>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b/>
                <w:bCs/>
                <w:color w:val="000000"/>
                <w:lang w:eastAsia="ru-RU"/>
              </w:rPr>
              <w:t>умения:</w:t>
            </w:r>
            <w:r w:rsidRPr="00CC3FE1">
              <w:rPr>
                <w:rFonts w:ascii="Times New Roman" w:eastAsia="Times New Roman" w:hAnsi="Times New Roman" w:cs="Times New Roman"/>
                <w:color w:val="000000"/>
                <w:lang w:eastAsia="ru-RU"/>
              </w:rPr>
              <w:br/>
              <w:t>- выбирать последовательность обработки поверхностей деталей;</w:t>
            </w:r>
            <w:r w:rsidRPr="00CC3FE1">
              <w:rPr>
                <w:rFonts w:ascii="Times New Roman" w:eastAsia="Times New Roman" w:hAnsi="Times New Roman" w:cs="Times New Roman"/>
                <w:color w:val="000000"/>
                <w:lang w:eastAsia="ru-RU"/>
              </w:rPr>
              <w:br/>
              <w:t>- применять методику отработки деталей на технологичность;</w:t>
            </w:r>
            <w:r w:rsidRPr="00CC3FE1">
              <w:rPr>
                <w:rFonts w:ascii="Times New Roman" w:eastAsia="Times New Roman" w:hAnsi="Times New Roman" w:cs="Times New Roman"/>
                <w:color w:val="000000"/>
                <w:lang w:eastAsia="ru-RU"/>
              </w:rPr>
              <w:br/>
              <w:t>- применять методику проектирования станочных и сборочных операций;</w:t>
            </w:r>
            <w:r w:rsidRPr="00CC3FE1">
              <w:rPr>
                <w:rFonts w:ascii="Times New Roman" w:eastAsia="Times New Roman" w:hAnsi="Times New Roman" w:cs="Times New Roman"/>
                <w:color w:val="000000"/>
                <w:lang w:eastAsia="ru-RU"/>
              </w:rPr>
              <w:br/>
              <w:t>- проектировать участки механических и сборочных цехов;</w:t>
            </w:r>
            <w:r w:rsidRPr="00CC3FE1">
              <w:rPr>
                <w:rFonts w:ascii="Times New Roman" w:eastAsia="Times New Roman" w:hAnsi="Times New Roman" w:cs="Times New Roman"/>
                <w:color w:val="000000"/>
                <w:lang w:eastAsia="ru-RU"/>
              </w:rPr>
              <w:br/>
              <w:t>- использовать методику нормирования трудовых процессов;</w:t>
            </w:r>
            <w:r w:rsidRPr="00CC3FE1">
              <w:rPr>
                <w:rFonts w:ascii="Times New Roman" w:eastAsia="Times New Roman" w:hAnsi="Times New Roman" w:cs="Times New Roman"/>
                <w:color w:val="000000"/>
                <w:lang w:eastAsia="ru-RU"/>
              </w:rPr>
              <w:br/>
              <w:t>- производить расчет послеоперационных расходов сырья, материалов, инструментов и энергии</w:t>
            </w:r>
          </w:p>
        </w:tc>
        <w:tc>
          <w:tcPr>
            <w:tcW w:w="3284" w:type="dxa"/>
            <w:tcBorders>
              <w:top w:val="single" w:sz="4" w:space="0" w:color="auto"/>
              <w:left w:val="nil"/>
              <w:bottom w:val="single" w:sz="4" w:space="0" w:color="auto"/>
              <w:right w:val="single" w:sz="4" w:space="0" w:color="auto"/>
            </w:tcBorders>
            <w:shd w:val="clear" w:color="auto" w:fill="auto"/>
          </w:tcPr>
          <w:p w:rsidR="00CC3FE1" w:rsidRPr="00CC3FE1" w:rsidRDefault="00CC3FE1" w:rsidP="00CC3FE1">
            <w:pPr>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color w:val="000000"/>
                <w:lang w:eastAsia="ru-RU"/>
              </w:rPr>
              <w:lastRenderedPageBreak/>
              <w:t>- демонстрирует понимание технологических процессов обработки различных деталей;</w:t>
            </w:r>
            <w:r w:rsidRPr="00CC3FE1">
              <w:rPr>
                <w:rFonts w:ascii="Times New Roman" w:eastAsia="Times New Roman" w:hAnsi="Times New Roman" w:cs="Times New Roman"/>
                <w:color w:val="000000"/>
                <w:lang w:eastAsia="ru-RU"/>
              </w:rPr>
              <w:br/>
              <w:t>- перечисляет и объясняет выбор рабочего и контрольноизмерительного инструмента;</w:t>
            </w:r>
            <w:r w:rsidRPr="00CC3FE1">
              <w:rPr>
                <w:rFonts w:ascii="Times New Roman" w:eastAsia="Times New Roman" w:hAnsi="Times New Roman" w:cs="Times New Roman"/>
                <w:color w:val="000000"/>
                <w:lang w:eastAsia="ru-RU"/>
              </w:rPr>
              <w:br/>
              <w:t>- предъявляет последовательность типовых способов обработки деталей, разработки технологических операций;</w:t>
            </w:r>
            <w:r w:rsidRPr="00CC3FE1">
              <w:rPr>
                <w:rFonts w:ascii="Times New Roman" w:eastAsia="Times New Roman" w:hAnsi="Times New Roman" w:cs="Times New Roman"/>
                <w:color w:val="000000"/>
                <w:lang w:eastAsia="ru-RU"/>
              </w:rPr>
              <w:br/>
              <w:t xml:space="preserve">- составляет схемы технологических наладок и оформляет технологическую </w:t>
            </w:r>
            <w:r w:rsidRPr="00CC3FE1">
              <w:rPr>
                <w:rFonts w:ascii="Times New Roman" w:eastAsia="Times New Roman" w:hAnsi="Times New Roman" w:cs="Times New Roman"/>
                <w:color w:val="000000"/>
                <w:lang w:eastAsia="ru-RU"/>
              </w:rPr>
              <w:lastRenderedPageBreak/>
              <w:t>документацию на станочные операции;</w:t>
            </w:r>
            <w:r w:rsidRPr="00CC3FE1">
              <w:rPr>
                <w:rFonts w:ascii="Times New Roman" w:eastAsia="Times New Roman" w:hAnsi="Times New Roman" w:cs="Times New Roman"/>
                <w:color w:val="000000"/>
                <w:lang w:eastAsia="ru-RU"/>
              </w:rPr>
              <w:br/>
              <w:t>- рассчитывает режимы резания, нормирования операций ;</w:t>
            </w:r>
            <w:r w:rsidRPr="00CC3FE1">
              <w:rPr>
                <w:rFonts w:ascii="Times New Roman" w:eastAsia="Times New Roman" w:hAnsi="Times New Roman" w:cs="Times New Roman"/>
                <w:color w:val="000000"/>
                <w:lang w:eastAsia="ru-RU"/>
              </w:rPr>
              <w:br/>
              <w:t>- соотносит последовательность обработки поверхностей с заданной шероховатостью;</w:t>
            </w:r>
            <w:r w:rsidRPr="00CC3FE1">
              <w:rPr>
                <w:rFonts w:ascii="Times New Roman" w:eastAsia="Times New Roman" w:hAnsi="Times New Roman" w:cs="Times New Roman"/>
                <w:color w:val="000000"/>
                <w:lang w:eastAsia="ru-RU"/>
              </w:rPr>
              <w:br/>
              <w:t>- соотносит последовательность обработки поверхностей с заданной точностью;</w:t>
            </w:r>
            <w:r w:rsidRPr="00CC3FE1">
              <w:rPr>
                <w:rFonts w:ascii="Times New Roman" w:eastAsia="Times New Roman" w:hAnsi="Times New Roman" w:cs="Times New Roman"/>
                <w:color w:val="000000"/>
                <w:lang w:eastAsia="ru-RU"/>
              </w:rPr>
              <w:br/>
              <w:t>- определяет погрешность базирования и закрепления заготовки при обработке;</w:t>
            </w:r>
            <w:r w:rsidRPr="00CC3FE1">
              <w:rPr>
                <w:rFonts w:ascii="Times New Roman" w:eastAsia="Times New Roman" w:hAnsi="Times New Roman" w:cs="Times New Roman"/>
                <w:color w:val="000000"/>
                <w:lang w:eastAsia="ru-RU"/>
              </w:rPr>
              <w:br/>
              <w:t>- описывает качественный и количественный анализ технологичности конструкции детали;</w:t>
            </w:r>
            <w:r w:rsidRPr="00CC3FE1">
              <w:rPr>
                <w:rFonts w:ascii="Times New Roman" w:eastAsia="Times New Roman" w:hAnsi="Times New Roman" w:cs="Times New Roman"/>
                <w:color w:val="000000"/>
                <w:lang w:eastAsia="ru-RU"/>
              </w:rPr>
              <w:br/>
              <w:t>- использует справочную литературу для определения припуска и оформления чертежа заготовки ;</w:t>
            </w:r>
          </w:p>
        </w:tc>
        <w:tc>
          <w:tcPr>
            <w:tcW w:w="3280" w:type="dxa"/>
            <w:tcBorders>
              <w:top w:val="single" w:sz="4" w:space="0" w:color="auto"/>
              <w:left w:val="nil"/>
              <w:bottom w:val="single" w:sz="4" w:space="0" w:color="auto"/>
              <w:right w:val="single" w:sz="4" w:space="0" w:color="auto"/>
            </w:tcBorders>
            <w:shd w:val="clear" w:color="auto" w:fill="auto"/>
          </w:tcPr>
          <w:p w:rsidR="00CC3FE1" w:rsidRPr="00CC3FE1" w:rsidRDefault="00CC3FE1" w:rsidP="00CC3FE1">
            <w:pPr>
              <w:spacing w:after="0" w:line="276" w:lineRule="auto"/>
              <w:rPr>
                <w:rFonts w:ascii="Times New Roman" w:eastAsia="Times New Roman" w:hAnsi="Times New Roman" w:cs="Times New Roman"/>
                <w:color w:val="000000"/>
                <w:lang w:eastAsia="ru-RU"/>
              </w:rPr>
            </w:pPr>
            <w:r w:rsidRPr="00CC3FE1">
              <w:rPr>
                <w:rFonts w:ascii="Times New Roman" w:eastAsia="Times New Roman" w:hAnsi="Times New Roman" w:cs="Times New Roman"/>
                <w:b/>
                <w:bCs/>
                <w:color w:val="000000"/>
                <w:lang w:eastAsia="ru-RU"/>
              </w:rPr>
              <w:lastRenderedPageBreak/>
              <w:t>Оценка результатов выполнения:</w:t>
            </w:r>
            <w:r w:rsidRPr="00CC3FE1">
              <w:rPr>
                <w:rFonts w:ascii="Times New Roman" w:eastAsia="Times New Roman" w:hAnsi="Times New Roman" w:cs="Times New Roman"/>
                <w:color w:val="000000"/>
                <w:lang w:eastAsia="ru-RU"/>
              </w:rPr>
              <w:t xml:space="preserve"> </w:t>
            </w:r>
            <w:r w:rsidRPr="00CC3FE1">
              <w:rPr>
                <w:rFonts w:ascii="Times New Roman" w:eastAsia="Times New Roman" w:hAnsi="Times New Roman" w:cs="Times New Roman"/>
                <w:color w:val="000000"/>
                <w:lang w:eastAsia="ru-RU"/>
              </w:rPr>
              <w:br/>
              <w:t>- текущего контроля (устный/письменный опрос, контрольные вопросы и др.)</w:t>
            </w:r>
            <w:r w:rsidRPr="00CC3FE1">
              <w:rPr>
                <w:rFonts w:ascii="Times New Roman" w:eastAsia="Times New Roman" w:hAnsi="Times New Roman" w:cs="Times New Roman"/>
                <w:color w:val="000000"/>
                <w:lang w:eastAsia="ru-RU"/>
              </w:rPr>
              <w:br/>
              <w:t>- практических занятий;</w:t>
            </w:r>
            <w:r w:rsidRPr="00CC3FE1">
              <w:rPr>
                <w:rFonts w:ascii="Times New Roman" w:eastAsia="Times New Roman" w:hAnsi="Times New Roman" w:cs="Times New Roman"/>
                <w:color w:val="000000"/>
                <w:lang w:eastAsia="ru-RU"/>
              </w:rPr>
              <w:br/>
              <w:t>- лабораторных работ;</w:t>
            </w:r>
            <w:r w:rsidRPr="00CC3FE1">
              <w:rPr>
                <w:rFonts w:ascii="Times New Roman" w:eastAsia="Times New Roman" w:hAnsi="Times New Roman" w:cs="Times New Roman"/>
                <w:color w:val="000000"/>
                <w:lang w:eastAsia="ru-RU"/>
              </w:rPr>
              <w:br/>
              <w:t>- контрольных работ;</w:t>
            </w:r>
            <w:r w:rsidRPr="00CC3FE1">
              <w:rPr>
                <w:rFonts w:ascii="Times New Roman" w:eastAsia="Times New Roman" w:hAnsi="Times New Roman" w:cs="Times New Roman"/>
                <w:color w:val="000000"/>
                <w:lang w:eastAsia="ru-RU"/>
              </w:rPr>
              <w:br/>
              <w:t>- промежуточной аттестации.</w:t>
            </w:r>
          </w:p>
        </w:tc>
      </w:tr>
    </w:tbl>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0" w:line="240" w:lineRule="auto"/>
        <w:jc w:val="right"/>
        <w:rPr>
          <w:rFonts w:ascii="Times New Roman" w:eastAsia="TimesNewRoman" w:hAnsi="Times New Roman" w:cs="Times New Roman"/>
          <w:sz w:val="24"/>
          <w:szCs w:val="24"/>
        </w:rPr>
      </w:pPr>
      <w:bookmarkStart w:id="58" w:name="_Hlk154569560"/>
      <w:r w:rsidRPr="00CC3FE1">
        <w:rPr>
          <w:rFonts w:ascii="Times New Roman" w:eastAsia="TimesNewRoman" w:hAnsi="Times New Roman" w:cs="Times New Roman"/>
          <w:sz w:val="24"/>
          <w:szCs w:val="24"/>
        </w:rPr>
        <w:t>Приложение 3.18</w:t>
      </w:r>
    </w:p>
    <w:p w:rsidR="00CC3FE1" w:rsidRPr="00CC3FE1" w:rsidRDefault="00CC3FE1" w:rsidP="00CC3FE1">
      <w:pPr>
        <w:spacing w:after="0" w:line="240" w:lineRule="auto"/>
        <w:jc w:val="right"/>
        <w:rPr>
          <w:rFonts w:ascii="Times New Roman" w:eastAsia="TimesNewRoman" w:hAnsi="Times New Roman" w:cs="Times New Roman"/>
          <w:i/>
          <w:sz w:val="24"/>
          <w:szCs w:val="24"/>
        </w:rPr>
      </w:pPr>
      <w:r w:rsidRPr="00CC3FE1">
        <w:rPr>
          <w:rFonts w:ascii="Times New Roman" w:eastAsia="TimesNewRoman" w:hAnsi="Times New Roman" w:cs="Times New Roman"/>
          <w:sz w:val="24"/>
          <w:szCs w:val="24"/>
        </w:rPr>
        <w:lastRenderedPageBreak/>
        <w:t>к ПООП-П по специальности</w:t>
      </w:r>
    </w:p>
    <w:p w:rsidR="00CC3FE1" w:rsidRPr="00CC3FE1" w:rsidRDefault="00CC3FE1" w:rsidP="00CC3FE1">
      <w:pPr>
        <w:spacing w:after="0" w:line="240" w:lineRule="auto"/>
        <w:jc w:val="right"/>
        <w:rPr>
          <w:rFonts w:ascii="Times New Roman" w:eastAsia="TimesNewRoman" w:hAnsi="Times New Roman" w:cs="Times New Roman"/>
          <w:i/>
          <w:sz w:val="24"/>
          <w:szCs w:val="24"/>
        </w:rPr>
      </w:pPr>
      <w:r w:rsidRPr="00CC3FE1">
        <w:rPr>
          <w:rFonts w:ascii="Times New Roman" w:eastAsia="TimesNewRoman" w:hAnsi="Times New Roman" w:cs="Times New Roman"/>
          <w:sz w:val="24"/>
          <w:szCs w:val="24"/>
        </w:rPr>
        <w:t>15.02.16 Технология машиностроения</w:t>
      </w: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200" w:line="240" w:lineRule="auto"/>
        <w:jc w:val="center"/>
        <w:rPr>
          <w:rFonts w:ascii="Times New Roman" w:eastAsia="TimesNewRoman" w:hAnsi="Times New Roman" w:cs="Times New Roman"/>
          <w:b/>
          <w:sz w:val="24"/>
          <w:szCs w:val="24"/>
          <w:lang w:eastAsia="ru-RU"/>
        </w:rPr>
      </w:pPr>
      <w:r w:rsidRPr="00CC3FE1">
        <w:rPr>
          <w:rFonts w:ascii="Times New Roman" w:eastAsia="TimesNewRoman" w:hAnsi="Times New Roman" w:cs="Times New Roman"/>
          <w:b/>
          <w:sz w:val="24"/>
          <w:szCs w:val="24"/>
          <w:lang w:eastAsia="ru-RU"/>
        </w:rPr>
        <w:t>РАБОЧАЯ ПРОГРАММА МЕЖДИСЦИПЛИНАРНОГО МОДУЛЯ</w:t>
      </w:r>
    </w:p>
    <w:p w:rsidR="00CC3FE1" w:rsidRPr="00CC3FE1" w:rsidRDefault="00CC3FE1" w:rsidP="00CC3FE1">
      <w:pPr>
        <w:spacing w:after="200" w:line="240" w:lineRule="auto"/>
        <w:jc w:val="center"/>
        <w:rPr>
          <w:rFonts w:ascii="Times New Roman" w:eastAsia="TimesNewRoman" w:hAnsi="Times New Roman" w:cs="Times New Roman"/>
          <w:b/>
          <w:sz w:val="24"/>
          <w:szCs w:val="24"/>
          <w:lang w:eastAsia="ru-RU"/>
        </w:rPr>
      </w:pPr>
      <w:r w:rsidRPr="00CC3FE1">
        <w:rPr>
          <w:rFonts w:ascii="Times New Roman" w:eastAsia="TimesNewRoman" w:hAnsi="Times New Roman" w:cs="Times New Roman"/>
          <w:b/>
          <w:sz w:val="24"/>
          <w:szCs w:val="24"/>
          <w:lang w:eastAsia="ru-RU"/>
        </w:rPr>
        <w:t>МДМ.03 Технология машиностроения и оборудование</w:t>
      </w:r>
    </w:p>
    <w:p w:rsidR="00CC3FE1" w:rsidRPr="00CC3FE1" w:rsidRDefault="00CC3FE1" w:rsidP="00CC3FE1">
      <w:pPr>
        <w:spacing w:after="200" w:line="240" w:lineRule="auto"/>
        <w:jc w:val="center"/>
        <w:rPr>
          <w:rFonts w:ascii="Times New Roman" w:eastAsia="TimesNewRoman" w:hAnsi="Times New Roman" w:cs="Times New Roman"/>
          <w:b/>
          <w:sz w:val="24"/>
          <w:szCs w:val="24"/>
          <w:lang w:eastAsia="ru-RU"/>
        </w:rPr>
      </w:pPr>
      <w:bookmarkStart w:id="59" w:name="_Hlk154567685"/>
      <w:r w:rsidRPr="00CC3FE1">
        <w:rPr>
          <w:rFonts w:ascii="Times New Roman" w:eastAsia="TimesNewRoman" w:hAnsi="Times New Roman" w:cs="Times New Roman"/>
          <w:b/>
          <w:sz w:val="24"/>
          <w:szCs w:val="24"/>
          <w:lang w:eastAsia="ru-RU"/>
        </w:rPr>
        <w:t>ОП.03.12 «Технологическая оснастка»</w:t>
      </w:r>
    </w:p>
    <w:bookmarkEnd w:id="59"/>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200" w:line="276" w:lineRule="auto"/>
        <w:jc w:val="center"/>
        <w:rPr>
          <w:rFonts w:ascii="Times New Roman" w:eastAsia="TimesNewRoman" w:hAnsi="Times New Roman" w:cs="TimesNewRoman"/>
          <w:b/>
          <w:iCs/>
          <w:sz w:val="24"/>
          <w:lang w:eastAsia="ru-RU"/>
        </w:rPr>
      </w:pPr>
      <w:r w:rsidRPr="00CC3FE1">
        <w:rPr>
          <w:rFonts w:ascii="Segoe UI" w:eastAsia="TimesNewRoman" w:hAnsi="Segoe UI" w:cs="TimesNewRoman"/>
          <w:lang w:eastAsia="ru-RU"/>
        </w:rPr>
        <w:br w:type="page"/>
      </w:r>
      <w:r w:rsidRPr="00CC3FE1">
        <w:rPr>
          <w:rFonts w:ascii="Times New Roman" w:eastAsia="TimesNewRoman" w:hAnsi="Times New Roman" w:cs="TimesNewRoman"/>
          <w:b/>
          <w:iCs/>
          <w:sz w:val="24"/>
          <w:lang w:eastAsia="ru-RU"/>
        </w:rPr>
        <w:lastRenderedPageBreak/>
        <w:t>СОДЕРЖАНИЕ</w:t>
      </w:r>
    </w:p>
    <w:tbl>
      <w:tblPr>
        <w:tblW w:w="0" w:type="auto"/>
        <w:tblLook w:val="04A0" w:firstRow="1" w:lastRow="0" w:firstColumn="1" w:lastColumn="0" w:noHBand="0" w:noVBand="1"/>
      </w:tblPr>
      <w:tblGrid>
        <w:gridCol w:w="8784"/>
        <w:gridCol w:w="561"/>
      </w:tblGrid>
      <w:tr w:rsidR="00CC3FE1" w:rsidRPr="00CC3FE1" w:rsidTr="00CC3FE1">
        <w:tc>
          <w:tcPr>
            <w:tcW w:w="8784" w:type="dxa"/>
            <w:shd w:val="clear" w:color="auto" w:fill="auto"/>
          </w:tcPr>
          <w:p w:rsidR="00CC3FE1" w:rsidRPr="00CC3FE1" w:rsidRDefault="00CC3FE1" w:rsidP="00CC3FE1">
            <w:pPr>
              <w:spacing w:after="0" w:line="240" w:lineRule="auto"/>
              <w:rPr>
                <w:rFonts w:ascii="Times New Roman" w:eastAsia="TimesNewRoman" w:hAnsi="Times New Roman" w:cs="Times New Roman"/>
                <w:b/>
                <w:bCs/>
              </w:rPr>
            </w:pPr>
            <w:r w:rsidRPr="00CC3FE1">
              <w:rPr>
                <w:rFonts w:ascii="Times New Roman" w:eastAsia="TimesNewRoman" w:hAnsi="Times New Roman" w:cs="Times New Roman"/>
                <w:b/>
                <w:bCs/>
              </w:rPr>
              <w:t>1.ОБЩАЯ ХАРАКТЕРИСТИКА РАБОЧЕЙ ПРОГРАММЫ УЧЕБНОЙ ДИСЦИПЛИНЫ</w:t>
            </w:r>
          </w:p>
          <w:p w:rsidR="00CC3FE1" w:rsidRPr="00CC3FE1" w:rsidRDefault="00CC3FE1" w:rsidP="00CC3FE1">
            <w:pPr>
              <w:spacing w:after="0" w:line="240" w:lineRule="auto"/>
              <w:rPr>
                <w:rFonts w:ascii="Times New Roman" w:eastAsia="TimesNewRoman" w:hAnsi="Times New Roman" w:cs="Times New Roman"/>
                <w:b/>
                <w:bCs/>
              </w:rPr>
            </w:pPr>
          </w:p>
        </w:tc>
        <w:tc>
          <w:tcPr>
            <w:tcW w:w="561" w:type="dxa"/>
            <w:shd w:val="clear" w:color="auto" w:fill="auto"/>
          </w:tcPr>
          <w:p w:rsidR="00CC3FE1" w:rsidRPr="00CC3FE1" w:rsidRDefault="00CC3FE1" w:rsidP="00CC3FE1">
            <w:pPr>
              <w:spacing w:after="0" w:line="240" w:lineRule="auto"/>
              <w:jc w:val="center"/>
              <w:rPr>
                <w:rFonts w:ascii="Times New Roman" w:eastAsia="TimesNewRoman" w:hAnsi="Times New Roman" w:cs="Times New Roman"/>
                <w:b/>
                <w:bCs/>
              </w:rPr>
            </w:pPr>
          </w:p>
        </w:tc>
      </w:tr>
      <w:tr w:rsidR="00CC3FE1" w:rsidRPr="00CC3FE1" w:rsidTr="00CC3FE1">
        <w:tc>
          <w:tcPr>
            <w:tcW w:w="8784" w:type="dxa"/>
            <w:shd w:val="clear" w:color="auto" w:fill="auto"/>
          </w:tcPr>
          <w:p w:rsidR="00CC3FE1" w:rsidRPr="00CC3FE1" w:rsidRDefault="00CC3FE1" w:rsidP="00CC3FE1">
            <w:pPr>
              <w:spacing w:after="0" w:line="240" w:lineRule="auto"/>
              <w:rPr>
                <w:rFonts w:ascii="Times New Roman" w:eastAsia="TimesNewRoman" w:hAnsi="Times New Roman" w:cs="Times New Roman"/>
                <w:b/>
                <w:bCs/>
              </w:rPr>
            </w:pPr>
            <w:r w:rsidRPr="00CC3FE1">
              <w:rPr>
                <w:rFonts w:ascii="Times New Roman" w:eastAsia="TimesNewRoman" w:hAnsi="Times New Roman" w:cs="Times New Roman"/>
                <w:b/>
                <w:bCs/>
              </w:rPr>
              <w:t>2.СТРУКТУРА И СОДЕРЖАНИЕ УЧЕБНОЙ ДИСЦИПЛИНЫ</w:t>
            </w:r>
          </w:p>
          <w:p w:rsidR="00CC3FE1" w:rsidRPr="00CC3FE1" w:rsidRDefault="00CC3FE1" w:rsidP="00CC3FE1">
            <w:pPr>
              <w:spacing w:after="0" w:line="240" w:lineRule="auto"/>
              <w:rPr>
                <w:rFonts w:ascii="Times New Roman" w:eastAsia="TimesNewRoman" w:hAnsi="Times New Roman" w:cs="Times New Roman"/>
                <w:b/>
                <w:bCs/>
              </w:rPr>
            </w:pPr>
          </w:p>
        </w:tc>
        <w:tc>
          <w:tcPr>
            <w:tcW w:w="561" w:type="dxa"/>
            <w:shd w:val="clear" w:color="auto" w:fill="auto"/>
          </w:tcPr>
          <w:p w:rsidR="00CC3FE1" w:rsidRPr="00CC3FE1" w:rsidRDefault="00CC3FE1" w:rsidP="00CC3FE1">
            <w:pPr>
              <w:spacing w:after="0" w:line="240" w:lineRule="auto"/>
              <w:jc w:val="center"/>
              <w:rPr>
                <w:rFonts w:ascii="Times New Roman" w:eastAsia="TimesNewRoman" w:hAnsi="Times New Roman" w:cs="Times New Roman"/>
                <w:b/>
                <w:bCs/>
              </w:rPr>
            </w:pPr>
          </w:p>
        </w:tc>
      </w:tr>
      <w:tr w:rsidR="00CC3FE1" w:rsidRPr="00CC3FE1" w:rsidTr="00CC3FE1">
        <w:tc>
          <w:tcPr>
            <w:tcW w:w="8784" w:type="dxa"/>
            <w:shd w:val="clear" w:color="auto" w:fill="auto"/>
          </w:tcPr>
          <w:p w:rsidR="00CC3FE1" w:rsidRPr="00CC3FE1" w:rsidRDefault="00CC3FE1" w:rsidP="00CC3FE1">
            <w:pPr>
              <w:spacing w:after="0" w:line="240" w:lineRule="auto"/>
              <w:rPr>
                <w:rFonts w:ascii="Times New Roman" w:eastAsia="TimesNewRoman" w:hAnsi="Times New Roman" w:cs="Times New Roman"/>
                <w:b/>
                <w:bCs/>
              </w:rPr>
            </w:pPr>
            <w:r w:rsidRPr="00CC3FE1">
              <w:rPr>
                <w:rFonts w:ascii="Times New Roman" w:eastAsia="TimesNewRoman" w:hAnsi="Times New Roman" w:cs="Times New Roman"/>
                <w:b/>
                <w:bCs/>
              </w:rPr>
              <w:t>3.УСЛОВИЯ РЕАЛИЗАЦИИ УЧЕБНОЙ ДИСЦИПЛИНЫ</w:t>
            </w:r>
          </w:p>
          <w:p w:rsidR="00CC3FE1" w:rsidRPr="00CC3FE1" w:rsidRDefault="00CC3FE1" w:rsidP="00CC3FE1">
            <w:pPr>
              <w:spacing w:after="0" w:line="240" w:lineRule="auto"/>
              <w:rPr>
                <w:rFonts w:ascii="Times New Roman" w:eastAsia="TimesNewRoman" w:hAnsi="Times New Roman" w:cs="Times New Roman"/>
                <w:b/>
                <w:bCs/>
              </w:rPr>
            </w:pPr>
          </w:p>
        </w:tc>
        <w:tc>
          <w:tcPr>
            <w:tcW w:w="561" w:type="dxa"/>
            <w:shd w:val="clear" w:color="auto" w:fill="auto"/>
          </w:tcPr>
          <w:p w:rsidR="00CC3FE1" w:rsidRPr="00CC3FE1" w:rsidRDefault="00CC3FE1" w:rsidP="00CC3FE1">
            <w:pPr>
              <w:spacing w:after="0" w:line="240" w:lineRule="auto"/>
              <w:jc w:val="center"/>
              <w:rPr>
                <w:rFonts w:ascii="Times New Roman" w:eastAsia="TimesNewRoman" w:hAnsi="Times New Roman" w:cs="Times New Roman"/>
                <w:b/>
                <w:bCs/>
              </w:rPr>
            </w:pPr>
          </w:p>
        </w:tc>
      </w:tr>
      <w:tr w:rsidR="00CC3FE1" w:rsidRPr="00CC3FE1" w:rsidTr="00CC3FE1">
        <w:tc>
          <w:tcPr>
            <w:tcW w:w="8784" w:type="dxa"/>
            <w:shd w:val="clear" w:color="auto" w:fill="auto"/>
          </w:tcPr>
          <w:p w:rsidR="00CC3FE1" w:rsidRPr="00CC3FE1" w:rsidRDefault="00CC3FE1" w:rsidP="00CC3FE1">
            <w:pPr>
              <w:spacing w:after="0" w:line="240" w:lineRule="auto"/>
              <w:rPr>
                <w:rFonts w:ascii="Times New Roman" w:eastAsia="TimesNewRoman" w:hAnsi="Times New Roman" w:cs="Times New Roman"/>
                <w:b/>
                <w:bCs/>
              </w:rPr>
            </w:pPr>
            <w:r w:rsidRPr="00CC3FE1">
              <w:rPr>
                <w:rFonts w:ascii="Times New Roman" w:eastAsia="TimesNewRoman" w:hAnsi="Times New Roman" w:cs="Times New Roman"/>
                <w:b/>
                <w:bCs/>
              </w:rPr>
              <w:t>4.КОНТРОЛЬ И ОЦЕНКА РЕЗУЛЬТАТОВ ОСВОЕНИЯ УЧЕБНОЙ ДИСЦИПЛИНЫ</w:t>
            </w:r>
          </w:p>
          <w:p w:rsidR="00CC3FE1" w:rsidRPr="00CC3FE1" w:rsidRDefault="00CC3FE1" w:rsidP="00CC3FE1">
            <w:pPr>
              <w:spacing w:after="0" w:line="240" w:lineRule="auto"/>
              <w:rPr>
                <w:rFonts w:ascii="Times New Roman" w:eastAsia="TimesNewRoman" w:hAnsi="Times New Roman" w:cs="Times New Roman"/>
                <w:b/>
                <w:bCs/>
              </w:rPr>
            </w:pPr>
          </w:p>
        </w:tc>
        <w:tc>
          <w:tcPr>
            <w:tcW w:w="561" w:type="dxa"/>
            <w:shd w:val="clear" w:color="auto" w:fill="auto"/>
          </w:tcPr>
          <w:p w:rsidR="00CC3FE1" w:rsidRPr="00CC3FE1" w:rsidRDefault="00CC3FE1" w:rsidP="00CC3FE1">
            <w:pPr>
              <w:spacing w:after="0" w:line="240" w:lineRule="auto"/>
              <w:jc w:val="center"/>
              <w:rPr>
                <w:rFonts w:ascii="Times New Roman" w:eastAsia="TimesNewRoman" w:hAnsi="Times New Roman" w:cs="Times New Roman"/>
                <w:b/>
                <w:bCs/>
              </w:rPr>
            </w:pPr>
          </w:p>
        </w:tc>
      </w:tr>
    </w:tbl>
    <w:p w:rsidR="00CC3FE1" w:rsidRPr="00CC3FE1" w:rsidRDefault="00CC3FE1" w:rsidP="00CC3FE1">
      <w:pPr>
        <w:spacing w:after="0" w:line="240" w:lineRule="auto"/>
        <w:rPr>
          <w:rFonts w:ascii="Times New Roman" w:eastAsia="Segoe UI" w:hAnsi="Times New Roman" w:cs="TimesNewRoman"/>
        </w:rPr>
      </w:pPr>
    </w:p>
    <w:p w:rsidR="00CC3FE1" w:rsidRPr="00CC3FE1" w:rsidRDefault="00CC3FE1" w:rsidP="00CC3FE1">
      <w:pPr>
        <w:spacing w:after="0" w:line="240" w:lineRule="auto"/>
        <w:rPr>
          <w:rFonts w:ascii="Times New Roman" w:eastAsia="Segoe UI" w:hAnsi="Times New Roman" w:cs="TimesNewRoman"/>
        </w:rPr>
      </w:pPr>
    </w:p>
    <w:p w:rsidR="00CC3FE1" w:rsidRPr="00CC3FE1" w:rsidRDefault="00CC3FE1" w:rsidP="00CC3FE1">
      <w:pPr>
        <w:spacing w:after="0" w:line="240" w:lineRule="auto"/>
        <w:rPr>
          <w:rFonts w:ascii="Times New Roman" w:eastAsia="Segoe UI" w:hAnsi="Times New Roman" w:cs="TimesNewRoman"/>
        </w:rPr>
      </w:pPr>
    </w:p>
    <w:p w:rsidR="00CC3FE1" w:rsidRPr="00CC3FE1" w:rsidRDefault="00CC3FE1" w:rsidP="00CC3FE1">
      <w:pPr>
        <w:spacing w:after="200" w:line="276" w:lineRule="auto"/>
        <w:rPr>
          <w:rFonts w:ascii="Times New Roman" w:eastAsia="TimesNewRoman" w:hAnsi="Times New Roman" w:cs="TimesNewRoman"/>
          <w:sz w:val="24"/>
          <w:lang w:eastAsia="ru-RU"/>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0" w:line="276" w:lineRule="auto"/>
        <w:jc w:val="center"/>
        <w:rPr>
          <w:rFonts w:ascii="Times New Roman" w:eastAsia="TimesNewRoman" w:hAnsi="Times New Roman" w:cs="TimesNewRoman"/>
          <w:b/>
          <w:lang w:eastAsia="ru-RU"/>
        </w:rPr>
      </w:pPr>
      <w:r w:rsidRPr="00CC3FE1">
        <w:rPr>
          <w:rFonts w:ascii="Times New Roman" w:eastAsia="TimesNewRoman" w:hAnsi="Times New Roman" w:cs="TimesNewRoman"/>
          <w:b/>
          <w:lang w:eastAsia="ru-RU"/>
        </w:rPr>
        <w:lastRenderedPageBreak/>
        <w:t>1. ОБЩАЯ ХАРАКТЕРИСТИКА РАБОЧЕЙ ПРОГРАММЫ УЧЕБНОЙ ДИСЦИПЛИНЫ</w:t>
      </w:r>
    </w:p>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NewRoman" w:hAnsi="Times New Roman" w:cs="Times New Roman"/>
          <w:b/>
          <w:sz w:val="24"/>
          <w:szCs w:val="24"/>
          <w:lang w:eastAsia="ru-RU"/>
        </w:rPr>
      </w:pPr>
      <w:r w:rsidRPr="00CC3FE1">
        <w:rPr>
          <w:rFonts w:ascii="Times New Roman" w:eastAsia="TimesNewRoman" w:hAnsi="Times New Roman" w:cs="Times New Roman"/>
          <w:b/>
          <w:sz w:val="24"/>
          <w:szCs w:val="24"/>
          <w:lang w:eastAsia="ru-RU"/>
        </w:rPr>
        <w:t>ОП.03.12 «Технологическая оснастка»</w:t>
      </w:r>
    </w:p>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NewRoman" w:hAnsi="Times New Roman" w:cs="Times New Roman"/>
          <w:b/>
          <w:sz w:val="24"/>
          <w:szCs w:val="24"/>
          <w:lang w:eastAsia="ru-RU"/>
        </w:rPr>
      </w:pPr>
    </w:p>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NewRoman" w:hAnsi="Times New Roman" w:cs="TimesNewRoman"/>
          <w:lang w:eastAsia="ru-RU"/>
        </w:rPr>
      </w:pPr>
      <w:r w:rsidRPr="00CC3FE1">
        <w:rPr>
          <w:rFonts w:ascii="Times New Roman" w:eastAsia="TimesNewRoman" w:hAnsi="Times New Roman" w:cs="TimesNewRoman"/>
          <w:b/>
          <w:lang w:eastAsia="ru-RU"/>
        </w:rPr>
        <w:t xml:space="preserve">1.1. Место дисциплины в структуре основной образовательной программы: </w:t>
      </w:r>
    </w:p>
    <w:p w:rsidR="00CC3FE1" w:rsidRPr="00CC3FE1" w:rsidRDefault="00CC3FE1" w:rsidP="00CC3FE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NewRoman" w:hAnsi="Times New Roman" w:cs="TimesNewRoman"/>
          <w:lang w:eastAsia="ru-RU"/>
        </w:rPr>
      </w:pPr>
      <w:r w:rsidRPr="00CC3FE1">
        <w:rPr>
          <w:rFonts w:ascii="Times New Roman" w:eastAsia="TimesNewRoman" w:hAnsi="Times New Roman" w:cs="TimesNewRoman"/>
          <w:lang w:eastAsia="ru-RU"/>
        </w:rPr>
        <w:t>Учебная дисциплина ОП.03.12 «Технологическая оснастка» является обязательной частью общепрофессионального цикла ПООП-П в соответствии с ФГОС СПО по специальности 15.02.16 Технология машиностроения.</w:t>
      </w:r>
    </w:p>
    <w:p w:rsidR="00CC3FE1" w:rsidRPr="00CC3FE1" w:rsidRDefault="00CC3FE1" w:rsidP="00CC3FE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NewRoman" w:hAnsi="Times New Roman" w:cs="TimesNewRoman"/>
          <w:lang w:eastAsia="ru-RU"/>
        </w:rPr>
      </w:pPr>
      <w:r w:rsidRPr="00CC3FE1">
        <w:rPr>
          <w:rFonts w:ascii="Times New Roman" w:eastAsia="TimesNewRoman" w:hAnsi="Times New Roman" w:cs="TimesNewRoman"/>
          <w:lang w:eastAsia="ru-RU"/>
        </w:rPr>
        <w:t>Особое значение дисциплина имеет при формировании и развитии ОК 01, ОК 04</w:t>
      </w:r>
    </w:p>
    <w:p w:rsidR="00CC3FE1" w:rsidRPr="00CC3FE1" w:rsidRDefault="00CC3FE1" w:rsidP="00CC3FE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NewRoman" w:hAnsi="Times New Roman" w:cs="TimesNewRoman"/>
          <w:b/>
          <w:lang w:eastAsia="ru-RU"/>
        </w:rPr>
      </w:pPr>
    </w:p>
    <w:p w:rsidR="00CC3FE1" w:rsidRPr="00CC3FE1" w:rsidRDefault="00CC3FE1" w:rsidP="00CC3FE1">
      <w:pPr>
        <w:spacing w:after="0" w:line="276" w:lineRule="auto"/>
        <w:ind w:firstLine="709"/>
        <w:rPr>
          <w:rFonts w:ascii="Times New Roman" w:eastAsia="TimesNewRoman" w:hAnsi="Times New Roman" w:cs="TimesNewRoman"/>
          <w:b/>
          <w:lang w:eastAsia="ru-RU"/>
        </w:rPr>
      </w:pPr>
      <w:r w:rsidRPr="00CC3FE1">
        <w:rPr>
          <w:rFonts w:ascii="Times New Roman" w:eastAsia="TimesNewRoman" w:hAnsi="Times New Roman" w:cs="TimesNewRoman"/>
          <w:b/>
          <w:lang w:eastAsia="ru-RU"/>
        </w:rPr>
        <w:t>1.2. Цель и планируемые результаты освоения дисциплины:</w:t>
      </w:r>
    </w:p>
    <w:p w:rsidR="00CC3FE1" w:rsidRPr="00CC3FE1" w:rsidRDefault="00CC3FE1" w:rsidP="00CC3FE1">
      <w:pPr>
        <w:spacing w:after="0" w:line="240" w:lineRule="auto"/>
        <w:ind w:firstLine="709"/>
        <w:jc w:val="both"/>
        <w:rPr>
          <w:rFonts w:ascii="Times New Roman" w:eastAsia="TimesNewRoman" w:hAnsi="Times New Roman" w:cs="TimesNewRoman"/>
          <w:lang w:eastAsia="ru-RU"/>
        </w:rPr>
      </w:pPr>
      <w:r w:rsidRPr="00CC3FE1">
        <w:rPr>
          <w:rFonts w:ascii="Times New Roman" w:eastAsia="TimesNewRoman" w:hAnsi="Times New Roman" w:cs="TimesNewRoman"/>
          <w:lang w:eastAsia="ru-RU"/>
        </w:rPr>
        <w:t xml:space="preserve">В рамках программы учебной дисциплины обучающимися осваиваются умения </w:t>
      </w:r>
      <w:r w:rsidRPr="00CC3FE1">
        <w:rPr>
          <w:rFonts w:ascii="Times New Roman" w:eastAsia="TimesNewRoman" w:hAnsi="Times New Roman" w:cs="TimesNewRoman"/>
          <w:lang w:eastAsia="ru-RU"/>
        </w:rPr>
        <w:br/>
        <w:t>и знания</w:t>
      </w:r>
    </w:p>
    <w:tbl>
      <w:tblPr>
        <w:tblW w:w="921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1134"/>
        <w:gridCol w:w="2551"/>
        <w:gridCol w:w="1276"/>
        <w:gridCol w:w="2977"/>
      </w:tblGrid>
      <w:tr w:rsidR="00CC3FE1" w:rsidRPr="00CC3FE1" w:rsidTr="00CC3FE1">
        <w:trPr>
          <w:trHeight w:val="649"/>
        </w:trPr>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NewRoman" w:hAnsi="Times New Roman" w:cs="TimesNewRoman"/>
                <w:lang w:eastAsia="ru-RU"/>
              </w:rPr>
            </w:pPr>
            <w:r w:rsidRPr="00CC3FE1">
              <w:rPr>
                <w:rFonts w:ascii="Times New Roman" w:eastAsia="TimesNewRoman" w:hAnsi="Times New Roman" w:cs="TimesNewRoman"/>
                <w:lang w:eastAsia="ru-RU"/>
              </w:rPr>
              <w:t>Код</w:t>
            </w:r>
          </w:p>
          <w:p w:rsidR="00CC3FE1" w:rsidRPr="00CC3FE1" w:rsidRDefault="00CC3FE1" w:rsidP="00CC3FE1">
            <w:pPr>
              <w:spacing w:after="0" w:line="240" w:lineRule="auto"/>
              <w:jc w:val="center"/>
              <w:rPr>
                <w:rFonts w:ascii="Times New Roman" w:eastAsia="TimesNewRoman" w:hAnsi="Times New Roman" w:cs="TimesNewRoman"/>
                <w:lang w:eastAsia="ru-RU"/>
              </w:rPr>
            </w:pPr>
            <w:r w:rsidRPr="00CC3FE1">
              <w:rPr>
                <w:rFonts w:ascii="Times New Roman" w:eastAsia="TimesNewRoman" w:hAnsi="Times New Roman" w:cs="TimesNewRoman"/>
                <w:lang w:eastAsia="ru-RU"/>
              </w:rPr>
              <w:t>ПК, ОК</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NewRoman" w:hAnsi="Times New Roman" w:cs="TimesNewRoman"/>
                <w:lang w:eastAsia="ru-RU"/>
              </w:rPr>
            </w:pPr>
            <w:r w:rsidRPr="00CC3FE1">
              <w:rPr>
                <w:rFonts w:ascii="Times New Roman" w:eastAsia="TimesNewRoman" w:hAnsi="Times New Roman" w:cs="TimesNewRoman"/>
                <w:lang w:eastAsia="ru-RU"/>
              </w:rPr>
              <w:t>Код умений</w:t>
            </w:r>
          </w:p>
        </w:tc>
        <w:tc>
          <w:tcPr>
            <w:tcW w:w="255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NewRoman" w:hAnsi="Times New Roman" w:cs="TimesNewRoman"/>
                <w:lang w:eastAsia="ru-RU"/>
              </w:rPr>
            </w:pPr>
            <w:r w:rsidRPr="00CC3FE1">
              <w:rPr>
                <w:rFonts w:ascii="Times New Roman" w:eastAsia="TimesNewRoman" w:hAnsi="Times New Roman" w:cs="TimesNewRoman"/>
                <w:lang w:eastAsia="ru-RU"/>
              </w:rPr>
              <w:t>Умения</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NewRoman" w:hAnsi="Times New Roman" w:cs="TimesNewRoman"/>
                <w:lang w:eastAsia="ru-RU"/>
              </w:rPr>
            </w:pPr>
            <w:r w:rsidRPr="00CC3FE1">
              <w:rPr>
                <w:rFonts w:ascii="Times New Roman" w:eastAsia="TimesNewRoman" w:hAnsi="Times New Roman" w:cs="TimesNewRoman"/>
                <w:lang w:eastAsia="ru-RU"/>
              </w:rPr>
              <w:t>Код знаний</w:t>
            </w:r>
          </w:p>
        </w:tc>
        <w:tc>
          <w:tcPr>
            <w:tcW w:w="297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NewRoman" w:hAnsi="Times New Roman" w:cs="TimesNewRoman"/>
                <w:lang w:eastAsia="ru-RU"/>
              </w:rPr>
            </w:pPr>
            <w:r w:rsidRPr="00CC3FE1">
              <w:rPr>
                <w:rFonts w:ascii="Times New Roman" w:eastAsia="TimesNewRoman" w:hAnsi="Times New Roman" w:cs="TimesNewRoman"/>
                <w:lang w:eastAsia="ru-RU"/>
              </w:rPr>
              <w:t>Знания</w:t>
            </w:r>
          </w:p>
        </w:tc>
      </w:tr>
      <w:tr w:rsidR="00CC3FE1" w:rsidRPr="00CC3FE1" w:rsidTr="00CC3FE1">
        <w:trPr>
          <w:trHeight w:val="649"/>
        </w:trPr>
        <w:tc>
          <w:tcPr>
            <w:tcW w:w="1276" w:type="dxa"/>
            <w:vMerge w:val="restart"/>
            <w:tcBorders>
              <w:left w:val="single" w:sz="4" w:space="0" w:color="000000"/>
              <w:right w:val="single" w:sz="4" w:space="0" w:color="000000"/>
            </w:tcBorders>
            <w:shd w:val="clear" w:color="auto" w:fill="FFFFFF"/>
          </w:tcPr>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ПК 1.4</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bCs/>
                <w:lang w:eastAsia="ru-RU"/>
              </w:rPr>
              <w:t>У 1.4.01</w:t>
            </w:r>
          </w:p>
        </w:tc>
        <w:tc>
          <w:tcPr>
            <w:tcW w:w="255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выбирать технологическое оборудование и технологическую оснастку: приспособления, режущий, мерительный и вспомогательный инструмент</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bCs/>
                <w:lang w:eastAsia="ru-RU"/>
              </w:rPr>
              <w:t>З 1.4.01</w:t>
            </w:r>
          </w:p>
        </w:tc>
        <w:tc>
          <w:tcPr>
            <w:tcW w:w="297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классификация баз, назначение и правила формирования комплектов технологических баз инструменты и инструментальные системы</w:t>
            </w:r>
          </w:p>
        </w:tc>
      </w:tr>
      <w:tr w:rsidR="00CC3FE1" w:rsidRPr="00CC3FE1" w:rsidTr="00CC3FE1">
        <w:trPr>
          <w:trHeight w:val="649"/>
        </w:trPr>
        <w:tc>
          <w:tcPr>
            <w:tcW w:w="1276" w:type="dxa"/>
            <w:vMerge/>
            <w:tcBorders>
              <w:left w:val="single" w:sz="4" w:space="0" w:color="000000"/>
              <w:right w:val="single" w:sz="4" w:space="0" w:color="000000"/>
            </w:tcBorders>
            <w:shd w:val="clear" w:color="auto" w:fill="FFFFFF"/>
          </w:tcPr>
          <w:p w:rsidR="00CC3FE1" w:rsidRPr="00CC3FE1" w:rsidRDefault="00CC3FE1" w:rsidP="00CC3FE1">
            <w:pPr>
              <w:spacing w:after="0" w:line="240" w:lineRule="auto"/>
              <w:jc w:val="center"/>
              <w:rPr>
                <w:rFonts w:ascii="Times New Roman" w:eastAsia="Times New Roman" w:hAnsi="Times New Roman" w:cs="Times New Roman"/>
                <w:bCs/>
                <w:iCs/>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lang w:eastAsia="ru-RU"/>
              </w:rPr>
            </w:pPr>
          </w:p>
        </w:tc>
        <w:tc>
          <w:tcPr>
            <w:tcW w:w="255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bCs/>
                <w:lang w:eastAsia="ru-RU"/>
              </w:rPr>
              <w:t>З 1.4.02</w:t>
            </w:r>
          </w:p>
        </w:tc>
        <w:tc>
          <w:tcPr>
            <w:tcW w:w="297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классификация, назначение и область применения режущих инструментов</w:t>
            </w:r>
          </w:p>
        </w:tc>
      </w:tr>
      <w:tr w:rsidR="00CC3FE1" w:rsidRPr="00CC3FE1" w:rsidTr="00CC3FE1">
        <w:trPr>
          <w:trHeight w:val="649"/>
        </w:trPr>
        <w:tc>
          <w:tcPr>
            <w:tcW w:w="1276" w:type="dxa"/>
            <w:vMerge/>
            <w:tcBorders>
              <w:left w:val="single" w:sz="4" w:space="0" w:color="000000"/>
              <w:right w:val="single" w:sz="4" w:space="0" w:color="000000"/>
            </w:tcBorders>
            <w:shd w:val="clear" w:color="auto" w:fill="FFFFFF"/>
          </w:tcPr>
          <w:p w:rsidR="00CC3FE1" w:rsidRPr="00CC3FE1" w:rsidRDefault="00CC3FE1" w:rsidP="00CC3FE1">
            <w:pPr>
              <w:spacing w:after="0" w:line="240" w:lineRule="auto"/>
              <w:jc w:val="center"/>
              <w:rPr>
                <w:rFonts w:ascii="Times New Roman" w:eastAsia="Times New Roman" w:hAnsi="Times New Roman" w:cs="Times New Roman"/>
                <w:bCs/>
                <w:iCs/>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lang w:eastAsia="ru-RU"/>
              </w:rPr>
            </w:pPr>
          </w:p>
        </w:tc>
        <w:tc>
          <w:tcPr>
            <w:tcW w:w="255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lang w:eastAsia="ru-RU"/>
              </w:rPr>
            </w:pP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bCs/>
                <w:lang w:eastAsia="ru-RU"/>
              </w:rPr>
              <w:t>З 1.4.03</w:t>
            </w:r>
          </w:p>
        </w:tc>
        <w:tc>
          <w:tcPr>
            <w:tcW w:w="297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классификация, назначение, область применения металлорежущего и аддитивного оборудования</w:t>
            </w:r>
          </w:p>
        </w:tc>
      </w:tr>
      <w:tr w:rsidR="00CC3FE1" w:rsidRPr="00CC3FE1" w:rsidTr="00CC3FE1">
        <w:trPr>
          <w:trHeight w:val="649"/>
        </w:trPr>
        <w:tc>
          <w:tcPr>
            <w:tcW w:w="1276" w:type="dxa"/>
            <w:vMerge w:val="restart"/>
            <w:tcBorders>
              <w:left w:val="single" w:sz="4" w:space="0" w:color="000000"/>
              <w:right w:val="single" w:sz="4" w:space="0" w:color="000000"/>
            </w:tcBorders>
            <w:shd w:val="clear" w:color="auto" w:fill="FFFFFF"/>
          </w:tcPr>
          <w:p w:rsidR="00CC3FE1" w:rsidRPr="00CC3FE1" w:rsidRDefault="00CC3FE1" w:rsidP="00CC3FE1">
            <w:pPr>
              <w:spacing w:after="0" w:line="240" w:lineRule="auto"/>
              <w:jc w:val="center"/>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ПК 3.2</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 3.2.01</w:t>
            </w:r>
          </w:p>
        </w:tc>
        <w:tc>
          <w:tcPr>
            <w:tcW w:w="255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выбирать способы восстановления и упрочнения изношенных деталей и нанесения защитного покрытия при разработке технологического процесса</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bCs/>
                <w:lang w:eastAsia="ru-RU"/>
              </w:rPr>
            </w:pPr>
            <w:r w:rsidRPr="00CC3FE1">
              <w:rPr>
                <w:rFonts w:ascii="Times New Roman" w:eastAsia="Times New Roman" w:hAnsi="Times New Roman" w:cs="Times New Roman"/>
                <w:lang w:eastAsia="ru-RU"/>
              </w:rPr>
              <w:t>З 3.2.01</w:t>
            </w:r>
          </w:p>
        </w:tc>
        <w:tc>
          <w:tcPr>
            <w:tcW w:w="297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технологичность сборочных единиц при ручной механизированной сборке, поточно-механизированной и автоматизированной сборке</w:t>
            </w:r>
          </w:p>
        </w:tc>
      </w:tr>
      <w:tr w:rsidR="00CC3FE1" w:rsidRPr="00CC3FE1" w:rsidTr="00CC3FE1">
        <w:trPr>
          <w:trHeight w:val="649"/>
        </w:trPr>
        <w:tc>
          <w:tcPr>
            <w:tcW w:w="1276" w:type="dxa"/>
            <w:vMerge/>
            <w:tcBorders>
              <w:left w:val="single" w:sz="4" w:space="0" w:color="000000"/>
              <w:right w:val="single" w:sz="4" w:space="0" w:color="000000"/>
            </w:tcBorders>
            <w:shd w:val="clear" w:color="auto" w:fill="FFFFFF"/>
          </w:tcPr>
          <w:p w:rsidR="00CC3FE1" w:rsidRPr="00CC3FE1" w:rsidRDefault="00CC3FE1" w:rsidP="00CC3FE1">
            <w:pPr>
              <w:spacing w:after="0" w:line="240" w:lineRule="auto"/>
              <w:jc w:val="center"/>
              <w:rPr>
                <w:rFonts w:ascii="Times New Roman" w:eastAsia="Times New Roman" w:hAnsi="Times New Roman" w:cs="Times New Roman"/>
                <w:bCs/>
                <w:iCs/>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 3.2.02</w:t>
            </w:r>
          </w:p>
        </w:tc>
        <w:tc>
          <w:tcPr>
            <w:tcW w:w="255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bCs/>
                <w:lang w:eastAsia="ru-RU"/>
              </w:rPr>
              <w:t>выбирать метод контроля металлов и сварочных соединений, руководствуясь условиями работы сварной конструкции, ее габаритами, и типами сварочных соединений</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bCs/>
                <w:lang w:eastAsia="ru-RU"/>
              </w:rPr>
            </w:pPr>
            <w:r w:rsidRPr="00CC3FE1">
              <w:rPr>
                <w:rFonts w:ascii="Times New Roman" w:eastAsia="Times New Roman" w:hAnsi="Times New Roman" w:cs="Times New Roman"/>
                <w:lang w:eastAsia="ru-RU"/>
              </w:rPr>
              <w:t>З 3.2.02</w:t>
            </w:r>
          </w:p>
        </w:tc>
        <w:tc>
          <w:tcPr>
            <w:tcW w:w="297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правила и порядок разработки технологического процесса сборки изделий, алгоритм сборки типовых изделий в цехах механосборочного производства, сборочное оборудование, инструменты и оснастку, специальные приспособления, применяемые в механосборочном производстве, подъёмно-транспортное оборудование и правила работы с ним</w:t>
            </w:r>
          </w:p>
        </w:tc>
      </w:tr>
      <w:tr w:rsidR="00CC3FE1" w:rsidRPr="00CC3FE1" w:rsidTr="00CC3FE1">
        <w:trPr>
          <w:trHeight w:val="649"/>
        </w:trPr>
        <w:tc>
          <w:tcPr>
            <w:tcW w:w="1276" w:type="dxa"/>
            <w:vMerge/>
            <w:tcBorders>
              <w:left w:val="single" w:sz="4" w:space="0" w:color="000000"/>
              <w:right w:val="single" w:sz="4" w:space="0" w:color="000000"/>
            </w:tcBorders>
            <w:shd w:val="clear" w:color="auto" w:fill="FFFFFF"/>
          </w:tcPr>
          <w:p w:rsidR="00CC3FE1" w:rsidRPr="00CC3FE1" w:rsidRDefault="00CC3FE1" w:rsidP="00CC3FE1">
            <w:pPr>
              <w:spacing w:after="0" w:line="240" w:lineRule="auto"/>
              <w:jc w:val="center"/>
              <w:rPr>
                <w:rFonts w:ascii="Times New Roman" w:eastAsia="Times New Roman" w:hAnsi="Times New Roman" w:cs="Times New Roman"/>
                <w:bCs/>
                <w:iCs/>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 3.2.03</w:t>
            </w:r>
          </w:p>
        </w:tc>
        <w:tc>
          <w:tcPr>
            <w:tcW w:w="255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выбирать подъёмно-транспортное оборудование для </w:t>
            </w:r>
            <w:r w:rsidRPr="00CC3FE1">
              <w:rPr>
                <w:rFonts w:ascii="Times New Roman" w:eastAsia="Times New Roman" w:hAnsi="Times New Roman" w:cs="Times New Roman"/>
                <w:lang w:eastAsia="ru-RU"/>
              </w:rPr>
              <w:lastRenderedPageBreak/>
              <w:t>осуществления сборки изделий</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bCs/>
                <w:lang w:eastAsia="ru-RU"/>
              </w:rPr>
            </w:pPr>
          </w:p>
        </w:tc>
        <w:tc>
          <w:tcPr>
            <w:tcW w:w="297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 New Roman" w:hAnsi="Times New Roman" w:cs="Times New Roman"/>
                <w:lang w:eastAsia="ru-RU"/>
              </w:rPr>
            </w:pPr>
          </w:p>
        </w:tc>
      </w:tr>
      <w:tr w:rsidR="00CC3FE1" w:rsidRPr="00CC3FE1" w:rsidTr="00CC3FE1">
        <w:trPr>
          <w:trHeight w:val="212"/>
        </w:trPr>
        <w:tc>
          <w:tcPr>
            <w:tcW w:w="1276" w:type="dxa"/>
            <w:vMerge w:val="restart"/>
            <w:tcBorders>
              <w:left w:val="single" w:sz="4" w:space="0" w:color="000000"/>
              <w:right w:val="single" w:sz="4" w:space="0" w:color="000000"/>
            </w:tcBorders>
            <w:shd w:val="clear" w:color="auto" w:fill="FFFFFF"/>
          </w:tcPr>
          <w:p w:rsidR="00CC3FE1" w:rsidRPr="00CC3FE1" w:rsidRDefault="00CC3FE1" w:rsidP="00CC3FE1">
            <w:pPr>
              <w:spacing w:after="0" w:line="240" w:lineRule="auto"/>
              <w:jc w:val="center"/>
              <w:rPr>
                <w:rFonts w:ascii="Times New Roman" w:eastAsia="TimesNewRoman" w:hAnsi="Times New Roman" w:cs="TimesNewRoman"/>
                <w:b/>
                <w:i/>
                <w:u w:val="single"/>
                <w:lang w:eastAsia="ru-RU"/>
              </w:rPr>
            </w:pPr>
            <w:r w:rsidRPr="00CC3FE1">
              <w:rPr>
                <w:rFonts w:ascii="Times New Roman" w:eastAsia="Times New Roman" w:hAnsi="Times New Roman" w:cs="Times New Roman"/>
                <w:bCs/>
                <w:lang w:eastAsia="ru-RU"/>
              </w:rPr>
              <w:lastRenderedPageBreak/>
              <w:t>ОК 01</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 New Roman" w:hAnsi="Times New Roman" w:cs="Times New Roman"/>
                <w:lang w:eastAsia="ru-RU"/>
              </w:rPr>
              <w:t>Уо 01.01</w:t>
            </w:r>
          </w:p>
        </w:tc>
        <w:tc>
          <w:tcPr>
            <w:tcW w:w="2551"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 New Roman" w:hAnsi="Times New Roman" w:cs="Times New Roman"/>
                <w:lang w:eastAsia="ru-RU"/>
              </w:rPr>
              <w:t xml:space="preserve">распознавать задачу и/или проблему </w:t>
            </w:r>
            <w:r w:rsidRPr="00CC3FE1">
              <w:rPr>
                <w:rFonts w:ascii="Times New Roman" w:eastAsia="Times New Roman" w:hAnsi="Times New Roman" w:cs="Times New Roman"/>
                <w:lang w:eastAsia="ru-RU"/>
              </w:rPr>
              <w:br/>
              <w:t>в профессиональном и/или социальном контексте</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 New Roman" w:hAnsi="Times New Roman" w:cs="Times New Roman"/>
                <w:lang w:eastAsia="ru-RU"/>
              </w:rPr>
              <w:t>Зо 01.01</w:t>
            </w:r>
          </w:p>
        </w:tc>
        <w:tc>
          <w:tcPr>
            <w:tcW w:w="297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 New Roman" w:hAnsi="Times New Roman" w:cs="Times New Roman"/>
                <w:lang w:eastAsia="ru-RU"/>
              </w:rPr>
              <w:t xml:space="preserve">актуальный профессиональный </w:t>
            </w:r>
            <w:r w:rsidRPr="00CC3FE1">
              <w:rPr>
                <w:rFonts w:ascii="Times New Roman" w:eastAsia="Times New Roman" w:hAnsi="Times New Roman" w:cs="Times New Roman"/>
                <w:lang w:eastAsia="ru-RU"/>
              </w:rPr>
              <w:br/>
              <w:t>и социальный контекст, в котором приходится работать и жить</w:t>
            </w:r>
          </w:p>
        </w:tc>
      </w:tr>
      <w:tr w:rsidR="00CC3FE1" w:rsidRPr="00CC3FE1" w:rsidTr="00CC3FE1">
        <w:trPr>
          <w:trHeight w:val="212"/>
        </w:trPr>
        <w:tc>
          <w:tcPr>
            <w:tcW w:w="1276" w:type="dxa"/>
            <w:vMerge/>
            <w:tcBorders>
              <w:left w:val="single" w:sz="4" w:space="0" w:color="000000"/>
              <w:right w:val="single" w:sz="4" w:space="0" w:color="000000"/>
            </w:tcBorders>
            <w:shd w:val="clear" w:color="auto" w:fill="FFFFFF"/>
          </w:tcPr>
          <w:p w:rsidR="00CC3FE1" w:rsidRPr="00CC3FE1" w:rsidRDefault="00CC3FE1" w:rsidP="00CC3FE1">
            <w:pPr>
              <w:spacing w:after="0" w:line="240" w:lineRule="auto"/>
              <w:rPr>
                <w:rFonts w:ascii="Times New Roman" w:eastAsia="TimesNewRoman" w:hAnsi="Times New Roman" w:cs="TimesNewRoman"/>
                <w:iCs/>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 New Roman" w:hAnsi="Times New Roman" w:cs="Times New Roman"/>
                <w:lang w:eastAsia="ru-RU"/>
              </w:rPr>
              <w:t>Уо 01.02</w:t>
            </w:r>
          </w:p>
        </w:tc>
        <w:tc>
          <w:tcPr>
            <w:tcW w:w="2551"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 New Roman" w:hAnsi="Times New Roman" w:cs="Times New Roman"/>
                <w:lang w:eastAsia="ru-RU"/>
              </w:rPr>
              <w:t>анализировать задачу и/или проблему и выделять её составные части</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 New Roman" w:hAnsi="Times New Roman" w:cs="Times New Roman"/>
                <w:lang w:eastAsia="ru-RU"/>
              </w:rPr>
              <w:t>Зо 01.02</w:t>
            </w:r>
          </w:p>
        </w:tc>
        <w:tc>
          <w:tcPr>
            <w:tcW w:w="297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 New Roman" w:hAnsi="Times New Roman" w:cs="Times New Roman"/>
                <w:lang w:eastAsia="ru-RU"/>
              </w:rPr>
              <w:t xml:space="preserve">основные источники информации </w:t>
            </w:r>
            <w:r w:rsidRPr="00CC3FE1">
              <w:rPr>
                <w:rFonts w:ascii="Times New Roman" w:eastAsia="Times New Roman" w:hAnsi="Times New Roman" w:cs="Times New Roman"/>
                <w:lang w:eastAsia="ru-RU"/>
              </w:rPr>
              <w:br/>
              <w:t xml:space="preserve">и ресурсы для решения задач и проблем </w:t>
            </w:r>
            <w:r w:rsidRPr="00CC3FE1">
              <w:rPr>
                <w:rFonts w:ascii="Times New Roman" w:eastAsia="Times New Roman" w:hAnsi="Times New Roman" w:cs="Times New Roman"/>
                <w:lang w:eastAsia="ru-RU"/>
              </w:rPr>
              <w:br/>
              <w:t>в профессиональном и/или социальном контексте</w:t>
            </w:r>
          </w:p>
        </w:tc>
      </w:tr>
      <w:tr w:rsidR="00CC3FE1" w:rsidRPr="00CC3FE1" w:rsidTr="00CC3FE1">
        <w:trPr>
          <w:trHeight w:val="212"/>
        </w:trPr>
        <w:tc>
          <w:tcPr>
            <w:tcW w:w="1276" w:type="dxa"/>
            <w:vMerge/>
            <w:tcBorders>
              <w:left w:val="single" w:sz="4" w:space="0" w:color="000000"/>
              <w:right w:val="single" w:sz="4" w:space="0" w:color="000000"/>
            </w:tcBorders>
            <w:shd w:val="clear" w:color="auto" w:fill="FFFFFF"/>
          </w:tcPr>
          <w:p w:rsidR="00CC3FE1" w:rsidRPr="00CC3FE1" w:rsidRDefault="00CC3FE1" w:rsidP="00CC3FE1">
            <w:pPr>
              <w:spacing w:after="0" w:line="240" w:lineRule="auto"/>
              <w:rPr>
                <w:rFonts w:ascii="Times New Roman" w:eastAsia="TimesNewRoman" w:hAnsi="Times New Roman" w:cs="TimesNewRoman"/>
                <w:iCs/>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 New Roman" w:hAnsi="Times New Roman" w:cs="Times New Roman"/>
                <w:lang w:eastAsia="ru-RU"/>
              </w:rPr>
              <w:t>Уо 01.03</w:t>
            </w:r>
          </w:p>
        </w:tc>
        <w:tc>
          <w:tcPr>
            <w:tcW w:w="2551"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 New Roman" w:hAnsi="Times New Roman" w:cs="Times New Roman"/>
                <w:lang w:eastAsia="ru-RU"/>
              </w:rPr>
              <w:t>определять этапы решения задачи</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 New Roman" w:hAnsi="Times New Roman" w:cs="Times New Roman"/>
                <w:lang w:eastAsia="ru-RU"/>
              </w:rPr>
              <w:t>Зо 01.03</w:t>
            </w:r>
          </w:p>
        </w:tc>
        <w:tc>
          <w:tcPr>
            <w:tcW w:w="297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 New Roman" w:hAnsi="Times New Roman" w:cs="Times New Roman"/>
                <w:lang w:eastAsia="ru-RU"/>
              </w:rPr>
              <w:t>алгоритмы выполнения работ в профессиональной и смежных областях</w:t>
            </w:r>
          </w:p>
        </w:tc>
      </w:tr>
      <w:tr w:rsidR="00CC3FE1" w:rsidRPr="00CC3FE1" w:rsidTr="00CC3FE1">
        <w:trPr>
          <w:trHeight w:val="212"/>
        </w:trPr>
        <w:tc>
          <w:tcPr>
            <w:tcW w:w="1276" w:type="dxa"/>
            <w:vMerge/>
            <w:tcBorders>
              <w:left w:val="single" w:sz="4" w:space="0" w:color="000000"/>
              <w:right w:val="single" w:sz="4" w:space="0" w:color="000000"/>
            </w:tcBorders>
            <w:shd w:val="clear" w:color="auto" w:fill="FFFFFF"/>
          </w:tcPr>
          <w:p w:rsidR="00CC3FE1" w:rsidRPr="00CC3FE1" w:rsidRDefault="00CC3FE1" w:rsidP="00CC3FE1">
            <w:pPr>
              <w:spacing w:after="0" w:line="240" w:lineRule="auto"/>
              <w:rPr>
                <w:rFonts w:ascii="Times New Roman" w:eastAsia="TimesNewRoman" w:hAnsi="Times New Roman" w:cs="TimesNewRoman"/>
                <w:iCs/>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 New Roman" w:hAnsi="Times New Roman" w:cs="Times New Roman"/>
                <w:lang w:eastAsia="ru-RU"/>
              </w:rPr>
              <w:t>Уо 01.04</w:t>
            </w:r>
          </w:p>
        </w:tc>
        <w:tc>
          <w:tcPr>
            <w:tcW w:w="2551"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 New Roman" w:hAnsi="Times New Roman" w:cs="Times New Roman"/>
                <w:lang w:eastAsia="ru-RU"/>
              </w:rPr>
              <w:t>выявлять и эффективно искать информацию, необходимую для решения задачи и/или проблемы</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 New Roman" w:hAnsi="Times New Roman" w:cs="Times New Roman"/>
                <w:lang w:eastAsia="ru-RU"/>
              </w:rPr>
              <w:t>Зо 01.04</w:t>
            </w:r>
          </w:p>
        </w:tc>
        <w:tc>
          <w:tcPr>
            <w:tcW w:w="297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 New Roman" w:hAnsi="Times New Roman" w:cs="Times New Roman"/>
                <w:lang w:eastAsia="ru-RU"/>
              </w:rPr>
              <w:t>методы работы в профессиональной и смежных сферах</w:t>
            </w:r>
          </w:p>
        </w:tc>
      </w:tr>
      <w:tr w:rsidR="00CC3FE1" w:rsidRPr="00CC3FE1" w:rsidTr="00CC3FE1">
        <w:trPr>
          <w:trHeight w:val="212"/>
        </w:trPr>
        <w:tc>
          <w:tcPr>
            <w:tcW w:w="1276" w:type="dxa"/>
            <w:vMerge/>
            <w:tcBorders>
              <w:left w:val="single" w:sz="4" w:space="0" w:color="000000"/>
              <w:right w:val="single" w:sz="4" w:space="0" w:color="000000"/>
            </w:tcBorders>
            <w:shd w:val="clear" w:color="auto" w:fill="FFFFFF"/>
          </w:tcPr>
          <w:p w:rsidR="00CC3FE1" w:rsidRPr="00CC3FE1" w:rsidRDefault="00CC3FE1" w:rsidP="00CC3FE1">
            <w:pPr>
              <w:spacing w:after="0" w:line="240" w:lineRule="auto"/>
              <w:rPr>
                <w:rFonts w:ascii="Times New Roman" w:eastAsia="TimesNewRoman" w:hAnsi="Times New Roman" w:cs="TimesNewRoman"/>
                <w:iCs/>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 New Roman" w:hAnsi="Times New Roman" w:cs="Times New Roman"/>
                <w:lang w:eastAsia="ru-RU"/>
              </w:rPr>
              <w:t>Уо 01.05</w:t>
            </w:r>
          </w:p>
        </w:tc>
        <w:tc>
          <w:tcPr>
            <w:tcW w:w="2551"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 New Roman" w:hAnsi="Times New Roman" w:cs="Times New Roman"/>
                <w:lang w:eastAsia="ru-RU"/>
              </w:rPr>
              <w:t>составлять план действия</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 New Roman" w:hAnsi="Times New Roman" w:cs="Times New Roman"/>
                <w:lang w:eastAsia="ru-RU"/>
              </w:rPr>
              <w:t>Зо 01.05</w:t>
            </w:r>
          </w:p>
        </w:tc>
        <w:tc>
          <w:tcPr>
            <w:tcW w:w="297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 New Roman" w:hAnsi="Times New Roman" w:cs="Times New Roman"/>
                <w:lang w:eastAsia="ru-RU"/>
              </w:rPr>
              <w:t>структуру плана для решения задач</w:t>
            </w:r>
          </w:p>
        </w:tc>
      </w:tr>
      <w:tr w:rsidR="00CC3FE1" w:rsidRPr="00CC3FE1" w:rsidTr="00CC3FE1">
        <w:trPr>
          <w:trHeight w:val="212"/>
        </w:trPr>
        <w:tc>
          <w:tcPr>
            <w:tcW w:w="1276" w:type="dxa"/>
            <w:vMerge/>
            <w:tcBorders>
              <w:left w:val="single" w:sz="4" w:space="0" w:color="000000"/>
              <w:right w:val="single" w:sz="4" w:space="0" w:color="000000"/>
            </w:tcBorders>
            <w:shd w:val="clear" w:color="auto" w:fill="FFFFFF"/>
          </w:tcPr>
          <w:p w:rsidR="00CC3FE1" w:rsidRPr="00CC3FE1" w:rsidRDefault="00CC3FE1" w:rsidP="00CC3FE1">
            <w:pPr>
              <w:spacing w:after="0" w:line="240" w:lineRule="auto"/>
              <w:rPr>
                <w:rFonts w:ascii="Times New Roman" w:eastAsia="TimesNewRoman" w:hAnsi="Times New Roman" w:cs="TimesNewRoman"/>
                <w:iCs/>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 New Roman" w:hAnsi="Times New Roman" w:cs="Times New Roman"/>
                <w:lang w:eastAsia="ru-RU"/>
              </w:rPr>
              <w:t>Уо 01.06</w:t>
            </w:r>
          </w:p>
        </w:tc>
        <w:tc>
          <w:tcPr>
            <w:tcW w:w="2551"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 New Roman" w:hAnsi="Times New Roman" w:cs="Times New Roman"/>
                <w:lang w:eastAsia="ru-RU"/>
              </w:rPr>
              <w:t>определять необходимые ресурсы</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 New Roman" w:hAnsi="Times New Roman" w:cs="Times New Roman"/>
                <w:lang w:eastAsia="ru-RU"/>
              </w:rPr>
              <w:t>Зо 01.06</w:t>
            </w:r>
          </w:p>
        </w:tc>
        <w:tc>
          <w:tcPr>
            <w:tcW w:w="297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 New Roman" w:hAnsi="Times New Roman" w:cs="Times New Roman"/>
                <w:lang w:eastAsia="ru-RU"/>
              </w:rPr>
              <w:t>порядок оценки результатов решения задач профессиональной деятельности</w:t>
            </w:r>
          </w:p>
        </w:tc>
      </w:tr>
      <w:tr w:rsidR="00CC3FE1" w:rsidRPr="00CC3FE1" w:rsidTr="00CC3FE1">
        <w:trPr>
          <w:trHeight w:val="212"/>
        </w:trPr>
        <w:tc>
          <w:tcPr>
            <w:tcW w:w="1276" w:type="dxa"/>
            <w:vMerge/>
            <w:tcBorders>
              <w:left w:val="single" w:sz="4" w:space="0" w:color="000000"/>
              <w:right w:val="single" w:sz="4" w:space="0" w:color="000000"/>
            </w:tcBorders>
            <w:shd w:val="clear" w:color="auto" w:fill="FFFFFF"/>
          </w:tcPr>
          <w:p w:rsidR="00CC3FE1" w:rsidRPr="00CC3FE1" w:rsidRDefault="00CC3FE1" w:rsidP="00CC3FE1">
            <w:pPr>
              <w:spacing w:after="0" w:line="240" w:lineRule="auto"/>
              <w:rPr>
                <w:rFonts w:ascii="Times New Roman" w:eastAsia="TimesNewRoman" w:hAnsi="Times New Roman" w:cs="TimesNewRoman"/>
                <w:iCs/>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 New Roman" w:hAnsi="Times New Roman" w:cs="Times New Roman"/>
                <w:lang w:eastAsia="ru-RU"/>
              </w:rPr>
              <w:t>Уо 01.07</w:t>
            </w:r>
          </w:p>
        </w:tc>
        <w:tc>
          <w:tcPr>
            <w:tcW w:w="2551"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 New Roman" w:hAnsi="Times New Roman" w:cs="Times New Roman"/>
                <w:lang w:eastAsia="ru-RU"/>
              </w:rPr>
              <w:t xml:space="preserve">владеть актуальными методами работы </w:t>
            </w:r>
            <w:r w:rsidRPr="00CC3FE1">
              <w:rPr>
                <w:rFonts w:ascii="Times New Roman" w:eastAsia="Times New Roman" w:hAnsi="Times New Roman" w:cs="Times New Roman"/>
                <w:lang w:eastAsia="ru-RU"/>
              </w:rPr>
              <w:br/>
              <w:t>в профессиональной и смежных сферах</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p>
        </w:tc>
        <w:tc>
          <w:tcPr>
            <w:tcW w:w="297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p>
        </w:tc>
      </w:tr>
      <w:tr w:rsidR="00CC3FE1" w:rsidRPr="00CC3FE1" w:rsidTr="00CC3FE1">
        <w:trPr>
          <w:trHeight w:val="212"/>
        </w:trPr>
        <w:tc>
          <w:tcPr>
            <w:tcW w:w="1276" w:type="dxa"/>
            <w:vMerge/>
            <w:tcBorders>
              <w:left w:val="single" w:sz="4" w:space="0" w:color="000000"/>
              <w:right w:val="single" w:sz="4" w:space="0" w:color="000000"/>
            </w:tcBorders>
            <w:shd w:val="clear" w:color="auto" w:fill="FFFFFF"/>
          </w:tcPr>
          <w:p w:rsidR="00CC3FE1" w:rsidRPr="00CC3FE1" w:rsidRDefault="00CC3FE1" w:rsidP="00CC3FE1">
            <w:pPr>
              <w:spacing w:after="0" w:line="240" w:lineRule="auto"/>
              <w:rPr>
                <w:rFonts w:ascii="Times New Roman" w:eastAsia="TimesNewRoman" w:hAnsi="Times New Roman" w:cs="TimesNewRoman"/>
                <w:iCs/>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01.08</w:t>
            </w:r>
          </w:p>
        </w:tc>
        <w:tc>
          <w:tcPr>
            <w:tcW w:w="2551"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ind w:firstLine="13"/>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реализовывать составленный план</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p>
        </w:tc>
        <w:tc>
          <w:tcPr>
            <w:tcW w:w="297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p>
        </w:tc>
      </w:tr>
      <w:tr w:rsidR="00CC3FE1" w:rsidRPr="00CC3FE1" w:rsidTr="00CC3FE1">
        <w:trPr>
          <w:trHeight w:val="212"/>
        </w:trPr>
        <w:tc>
          <w:tcPr>
            <w:tcW w:w="1276" w:type="dxa"/>
            <w:vMerge/>
            <w:tcBorders>
              <w:left w:val="single" w:sz="4" w:space="0" w:color="000000"/>
              <w:right w:val="single" w:sz="4" w:space="0" w:color="000000"/>
            </w:tcBorders>
            <w:shd w:val="clear" w:color="auto" w:fill="FFFFFF"/>
          </w:tcPr>
          <w:p w:rsidR="00CC3FE1" w:rsidRPr="00CC3FE1" w:rsidRDefault="00CC3FE1" w:rsidP="00CC3FE1">
            <w:pPr>
              <w:spacing w:after="0" w:line="240" w:lineRule="auto"/>
              <w:rPr>
                <w:rFonts w:ascii="Times New Roman" w:eastAsia="TimesNewRoman" w:hAnsi="Times New Roman" w:cs="TimesNewRoman"/>
                <w:iCs/>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 New Roman" w:hAnsi="Times New Roman" w:cs="Times New Roman"/>
                <w:lang w:eastAsia="ru-RU"/>
              </w:rPr>
              <w:t>Уо 01.09</w:t>
            </w:r>
          </w:p>
        </w:tc>
        <w:tc>
          <w:tcPr>
            <w:tcW w:w="2551"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 New Roman" w:hAnsi="Times New Roman" w:cs="Times New Roman"/>
                <w:lang w:eastAsia="ru-RU"/>
              </w:rPr>
              <w:t>оценивать результат и последствия своих действий (самостоятельно или с помощью наставника)</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p>
        </w:tc>
        <w:tc>
          <w:tcPr>
            <w:tcW w:w="297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p>
        </w:tc>
      </w:tr>
      <w:tr w:rsidR="00CC3FE1" w:rsidRPr="00CC3FE1" w:rsidTr="00CC3FE1">
        <w:trPr>
          <w:trHeight w:val="212"/>
        </w:trPr>
        <w:tc>
          <w:tcPr>
            <w:tcW w:w="1276" w:type="dxa"/>
            <w:vMerge w:val="restart"/>
            <w:tcBorders>
              <w:top w:val="single" w:sz="4" w:space="0" w:color="000000"/>
              <w:left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NewRoman" w:hAnsi="Times New Roman" w:cs="TimesNewRoman"/>
                <w:bCs/>
                <w:lang w:eastAsia="ru-RU"/>
              </w:rPr>
            </w:pPr>
            <w:r w:rsidRPr="00CC3FE1">
              <w:rPr>
                <w:rFonts w:ascii="Times New Roman" w:eastAsia="TimesNewRoman" w:hAnsi="Times New Roman" w:cs="TimesNewRoman"/>
                <w:bCs/>
                <w:lang w:eastAsia="ru-RU"/>
              </w:rPr>
              <w:t>ОК 04</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bCs/>
                <w:iCs/>
                <w:lang w:eastAsia="ru-RU"/>
              </w:rPr>
            </w:pPr>
            <w:r w:rsidRPr="00CC3FE1">
              <w:rPr>
                <w:rFonts w:ascii="Times New Roman" w:eastAsia="TimesNewRoman" w:hAnsi="Times New Roman" w:cs="TimesNewRoman"/>
                <w:bCs/>
                <w:iCs/>
                <w:lang w:eastAsia="ru-RU"/>
              </w:rPr>
              <w:t>Уо 04.01</w:t>
            </w:r>
          </w:p>
        </w:tc>
        <w:tc>
          <w:tcPr>
            <w:tcW w:w="255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Cs/>
                <w:lang w:eastAsia="ru-RU"/>
              </w:rPr>
            </w:pPr>
            <w:r w:rsidRPr="00CC3FE1">
              <w:rPr>
                <w:rFonts w:ascii="Times New Roman" w:eastAsia="TimesNewRoman" w:hAnsi="Times New Roman" w:cs="TimesNewRoman"/>
                <w:bCs/>
                <w:spacing w:val="-4"/>
                <w:lang w:eastAsia="ru-RU"/>
              </w:rPr>
              <w:t>организовывать работу коллектива и команды</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Зо 04.01</w:t>
            </w:r>
          </w:p>
        </w:tc>
        <w:tc>
          <w:tcPr>
            <w:tcW w:w="297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bCs/>
                <w:lang w:eastAsia="ru-RU"/>
              </w:rPr>
              <w:t>психологические основы деятельности коллектива, психологические особенности личности</w:t>
            </w:r>
          </w:p>
        </w:tc>
      </w:tr>
      <w:tr w:rsidR="00CC3FE1" w:rsidRPr="00CC3FE1" w:rsidTr="00CC3FE1">
        <w:trPr>
          <w:trHeight w:val="212"/>
        </w:trPr>
        <w:tc>
          <w:tcPr>
            <w:tcW w:w="1276" w:type="dxa"/>
            <w:vMerge/>
            <w:tcBorders>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bCs/>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bCs/>
                <w:iCs/>
                <w:lang w:eastAsia="ru-RU"/>
              </w:rPr>
            </w:pPr>
            <w:r w:rsidRPr="00CC3FE1">
              <w:rPr>
                <w:rFonts w:ascii="Times New Roman" w:eastAsia="TimesNewRoman" w:hAnsi="Times New Roman" w:cs="TimesNewRoman"/>
                <w:bCs/>
                <w:iCs/>
                <w:lang w:eastAsia="ru-RU"/>
              </w:rPr>
              <w:t>Уо 04.02</w:t>
            </w:r>
          </w:p>
        </w:tc>
        <w:tc>
          <w:tcPr>
            <w:tcW w:w="255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Cs/>
                <w:lang w:eastAsia="ru-RU"/>
              </w:rPr>
            </w:pPr>
            <w:r w:rsidRPr="00CC3FE1">
              <w:rPr>
                <w:rFonts w:ascii="Times New Roman" w:eastAsia="TimesNewRoman" w:hAnsi="Times New Roman" w:cs="TimesNewRoman"/>
                <w:bCs/>
                <w:spacing w:val="-4"/>
                <w:lang w:eastAsia="ru-RU"/>
              </w:rPr>
              <w:t>взаимодействовать с коллегами, руководством, клиентами в ходе профессиональной деятельности</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Зо 04.02</w:t>
            </w:r>
          </w:p>
        </w:tc>
        <w:tc>
          <w:tcPr>
            <w:tcW w:w="297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bCs/>
                <w:lang w:eastAsia="ru-RU"/>
              </w:rPr>
              <w:t>основы проектной деятельности</w:t>
            </w:r>
          </w:p>
        </w:tc>
      </w:tr>
    </w:tbl>
    <w:p w:rsidR="00CC3FE1" w:rsidRPr="00CC3FE1" w:rsidRDefault="00CC3FE1" w:rsidP="00CC3FE1">
      <w:pPr>
        <w:spacing w:after="240" w:line="240" w:lineRule="auto"/>
        <w:jc w:val="center"/>
        <w:rPr>
          <w:rFonts w:ascii="Times New Roman" w:eastAsia="TimesNewRoman" w:hAnsi="Times New Roman" w:cs="TimesNewRoman"/>
          <w:b/>
          <w:lang w:eastAsia="ru-RU"/>
        </w:rPr>
      </w:pPr>
    </w:p>
    <w:p w:rsidR="00CC3FE1" w:rsidRPr="00CC3FE1" w:rsidRDefault="00CC3FE1" w:rsidP="00CC3FE1">
      <w:pPr>
        <w:spacing w:after="240" w:line="240" w:lineRule="auto"/>
        <w:jc w:val="center"/>
        <w:rPr>
          <w:rFonts w:ascii="Times New Roman" w:eastAsia="TimesNewRoman" w:hAnsi="Times New Roman" w:cs="TimesNewRoman"/>
          <w:b/>
          <w:lang w:eastAsia="ru-RU"/>
        </w:rPr>
      </w:pPr>
    </w:p>
    <w:p w:rsidR="00CC3FE1" w:rsidRPr="00CC3FE1" w:rsidRDefault="00CC3FE1" w:rsidP="00CC3FE1">
      <w:pPr>
        <w:spacing w:after="240" w:line="240" w:lineRule="auto"/>
        <w:jc w:val="center"/>
        <w:rPr>
          <w:rFonts w:ascii="Times New Roman" w:eastAsia="TimesNewRoman" w:hAnsi="Times New Roman" w:cs="TimesNewRoman"/>
          <w:b/>
          <w:lang w:eastAsia="ru-RU"/>
        </w:rPr>
      </w:pPr>
    </w:p>
    <w:p w:rsidR="00CC3FE1" w:rsidRPr="00CC3FE1" w:rsidRDefault="00CC3FE1" w:rsidP="00CC3FE1">
      <w:pPr>
        <w:spacing w:after="240" w:line="240" w:lineRule="auto"/>
        <w:jc w:val="center"/>
        <w:rPr>
          <w:rFonts w:ascii="Times New Roman" w:eastAsia="TimesNewRoman" w:hAnsi="Times New Roman" w:cs="TimesNewRoman"/>
          <w:b/>
          <w:lang w:eastAsia="ru-RU"/>
        </w:rPr>
      </w:pPr>
    </w:p>
    <w:p w:rsidR="00CC3FE1" w:rsidRPr="00CC3FE1" w:rsidRDefault="00CC3FE1" w:rsidP="00CC3FE1">
      <w:pPr>
        <w:spacing w:after="240" w:line="240" w:lineRule="auto"/>
        <w:jc w:val="center"/>
        <w:rPr>
          <w:rFonts w:ascii="Times New Roman" w:eastAsia="TimesNewRoman" w:hAnsi="Times New Roman" w:cs="TimesNewRoman"/>
          <w:b/>
          <w:lang w:eastAsia="ru-RU"/>
        </w:rPr>
      </w:pPr>
    </w:p>
    <w:p w:rsidR="00CC3FE1" w:rsidRPr="00CC3FE1" w:rsidRDefault="00CC3FE1" w:rsidP="00CC3FE1">
      <w:pPr>
        <w:spacing w:after="240" w:line="240" w:lineRule="auto"/>
        <w:jc w:val="center"/>
        <w:rPr>
          <w:rFonts w:ascii="Times New Roman" w:eastAsia="TimesNewRoman" w:hAnsi="Times New Roman" w:cs="TimesNewRoman"/>
          <w:b/>
          <w:lang w:eastAsia="ru-RU"/>
        </w:rPr>
      </w:pPr>
    </w:p>
    <w:p w:rsidR="00CC3FE1" w:rsidRPr="00CC3FE1" w:rsidRDefault="00CC3FE1" w:rsidP="00CC3FE1">
      <w:pPr>
        <w:spacing w:after="240" w:line="240" w:lineRule="auto"/>
        <w:jc w:val="center"/>
        <w:rPr>
          <w:rFonts w:ascii="Times New Roman" w:eastAsia="TimesNewRoman" w:hAnsi="Times New Roman" w:cs="TimesNewRoman"/>
          <w:b/>
          <w:lang w:eastAsia="ru-RU"/>
        </w:rPr>
      </w:pPr>
      <w:r w:rsidRPr="00CC3FE1">
        <w:rPr>
          <w:rFonts w:ascii="Times New Roman" w:eastAsia="TimesNewRoman" w:hAnsi="Times New Roman" w:cs="TimesNewRoman"/>
          <w:b/>
          <w:lang w:eastAsia="ru-RU"/>
        </w:rPr>
        <w:lastRenderedPageBreak/>
        <w:t>2. СТРУКТУРА И СОДЕРЖАНИЕ УЧЕБНОЙ ДИСЦИПЛИНЫ</w:t>
      </w:r>
    </w:p>
    <w:p w:rsidR="00CC3FE1" w:rsidRPr="00CC3FE1" w:rsidRDefault="00CC3FE1" w:rsidP="00CC3FE1">
      <w:pPr>
        <w:spacing w:after="240" w:line="240" w:lineRule="auto"/>
        <w:ind w:firstLine="709"/>
        <w:jc w:val="center"/>
        <w:rPr>
          <w:rFonts w:ascii="Times New Roman" w:eastAsia="TimesNewRoman" w:hAnsi="Times New Roman" w:cs="TimesNewRoman"/>
          <w:b/>
          <w:lang w:eastAsia="ru-RU"/>
        </w:rPr>
      </w:pPr>
      <w:r w:rsidRPr="00CC3FE1">
        <w:rPr>
          <w:rFonts w:ascii="Times New Roman" w:eastAsia="TimesNewRoman" w:hAnsi="Times New Roman" w:cs="TimesNewRoman"/>
          <w:b/>
          <w:lang w:eastAsia="ru-RU"/>
        </w:rPr>
        <w:t>2.1. Объем учебной дисциплины и виды учебной работы</w:t>
      </w:r>
    </w:p>
    <w:tbl>
      <w:tblPr>
        <w:tblW w:w="93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756"/>
        <w:gridCol w:w="2599"/>
      </w:tblGrid>
      <w:tr w:rsidR="00CC3FE1" w:rsidRPr="00CC3FE1" w:rsidTr="00CC3FE1">
        <w:trPr>
          <w:trHeight w:val="272"/>
        </w:trPr>
        <w:tc>
          <w:tcPr>
            <w:tcW w:w="6756"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rPr>
                <w:rFonts w:ascii="Times New Roman" w:eastAsia="Segoe UI" w:hAnsi="Times New Roman" w:cs="TimesNewRoman"/>
                <w:b/>
                <w:bCs/>
              </w:rPr>
            </w:pPr>
            <w:r w:rsidRPr="00CC3FE1">
              <w:rPr>
                <w:rFonts w:ascii="Times New Roman" w:eastAsia="Segoe UI" w:hAnsi="Times New Roman" w:cs="TimesNewRoman"/>
                <w:b/>
                <w:bCs/>
              </w:rPr>
              <w:t>Вид учебной работы</w:t>
            </w:r>
          </w:p>
        </w:tc>
        <w:tc>
          <w:tcPr>
            <w:tcW w:w="2599"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jc w:val="center"/>
              <w:rPr>
                <w:rFonts w:ascii="Times New Roman" w:eastAsia="Segoe UI" w:hAnsi="Times New Roman" w:cs="TimesNewRoman"/>
                <w:b/>
                <w:bCs/>
              </w:rPr>
            </w:pPr>
            <w:r w:rsidRPr="00CC3FE1">
              <w:rPr>
                <w:rFonts w:ascii="Times New Roman" w:eastAsia="Segoe UI" w:hAnsi="Times New Roman" w:cs="TimesNewRoman"/>
                <w:b/>
                <w:bCs/>
              </w:rPr>
              <w:t>Объем в часах</w:t>
            </w:r>
          </w:p>
        </w:tc>
      </w:tr>
      <w:tr w:rsidR="00CC3FE1" w:rsidRPr="00CC3FE1" w:rsidTr="00CC3FE1">
        <w:trPr>
          <w:trHeight w:val="276"/>
        </w:trPr>
        <w:tc>
          <w:tcPr>
            <w:tcW w:w="6756"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rPr>
                <w:rFonts w:ascii="Times New Roman" w:eastAsia="Segoe UI" w:hAnsi="Times New Roman" w:cs="TimesNewRoman"/>
                <w:b/>
                <w:bCs/>
              </w:rPr>
            </w:pPr>
            <w:r w:rsidRPr="00CC3FE1">
              <w:rPr>
                <w:rFonts w:ascii="Times New Roman" w:eastAsia="Segoe UI" w:hAnsi="Times New Roman" w:cs="TimesNewRoman"/>
                <w:b/>
                <w:bCs/>
              </w:rPr>
              <w:t>Объем образовательной программы учебной дисциплины</w:t>
            </w:r>
          </w:p>
        </w:tc>
        <w:tc>
          <w:tcPr>
            <w:tcW w:w="2599"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jc w:val="center"/>
              <w:rPr>
                <w:rFonts w:ascii="Times New Roman" w:eastAsia="Segoe UI" w:hAnsi="Times New Roman" w:cs="TimesNewRoman"/>
              </w:rPr>
            </w:pPr>
            <w:r w:rsidRPr="00CC3FE1">
              <w:rPr>
                <w:rFonts w:ascii="Times New Roman" w:eastAsia="Segoe UI" w:hAnsi="Times New Roman" w:cs="TimesNewRoman"/>
              </w:rPr>
              <w:t>40</w:t>
            </w:r>
          </w:p>
        </w:tc>
      </w:tr>
      <w:tr w:rsidR="00CC3FE1" w:rsidRPr="00CC3FE1" w:rsidTr="00CC3FE1">
        <w:trPr>
          <w:trHeight w:val="252"/>
        </w:trPr>
        <w:tc>
          <w:tcPr>
            <w:tcW w:w="6756" w:type="dxa"/>
            <w:tcBorders>
              <w:top w:val="single" w:sz="6" w:space="0" w:color="000000"/>
              <w:left w:val="single" w:sz="6" w:space="0" w:color="000000"/>
              <w:bottom w:val="single" w:sz="6" w:space="0" w:color="000000"/>
              <w:right w:val="single" w:sz="6" w:space="0" w:color="000000"/>
            </w:tcBorders>
            <w:shd w:val="clear" w:color="auto" w:fill="auto"/>
          </w:tcPr>
          <w:p w:rsidR="00CC3FE1" w:rsidRPr="00CC3FE1" w:rsidRDefault="00CC3FE1" w:rsidP="00CC3FE1">
            <w:pPr>
              <w:spacing w:after="0" w:line="240" w:lineRule="auto"/>
              <w:rPr>
                <w:rFonts w:ascii="Times New Roman" w:eastAsia="Segoe UI" w:hAnsi="Times New Roman" w:cs="TimesNewRoman"/>
                <w:b/>
                <w:bCs/>
              </w:rPr>
            </w:pPr>
            <w:r w:rsidRPr="00CC3FE1">
              <w:rPr>
                <w:rFonts w:ascii="Times New Roman" w:eastAsia="Segoe UI" w:hAnsi="Times New Roman" w:cs="TimesNewRoman"/>
                <w:b/>
                <w:bCs/>
              </w:rPr>
              <w:t>в т.ч. в форме практической подготовки</w:t>
            </w:r>
          </w:p>
        </w:tc>
        <w:tc>
          <w:tcPr>
            <w:tcW w:w="2599" w:type="dxa"/>
            <w:tcBorders>
              <w:top w:val="single" w:sz="6" w:space="0" w:color="000000"/>
              <w:left w:val="single" w:sz="6" w:space="0" w:color="000000"/>
              <w:bottom w:val="single" w:sz="6" w:space="0" w:color="000000"/>
              <w:right w:val="single" w:sz="6" w:space="0" w:color="000000"/>
            </w:tcBorders>
            <w:shd w:val="clear" w:color="auto" w:fill="auto"/>
          </w:tcPr>
          <w:p w:rsidR="00CC3FE1" w:rsidRPr="00CC3FE1" w:rsidRDefault="00CC3FE1" w:rsidP="00CC3FE1">
            <w:pPr>
              <w:spacing w:after="0" w:line="240" w:lineRule="auto"/>
              <w:jc w:val="center"/>
              <w:rPr>
                <w:rFonts w:ascii="Times New Roman" w:eastAsia="Segoe UI" w:hAnsi="Times New Roman" w:cs="TimesNewRoman"/>
              </w:rPr>
            </w:pPr>
            <w:r w:rsidRPr="00CC3FE1">
              <w:rPr>
                <w:rFonts w:ascii="Times New Roman" w:eastAsia="Segoe UI" w:hAnsi="Times New Roman" w:cs="TimesNewRoman"/>
              </w:rPr>
              <w:t>10</w:t>
            </w:r>
          </w:p>
        </w:tc>
      </w:tr>
      <w:tr w:rsidR="00CC3FE1" w:rsidRPr="00CC3FE1" w:rsidTr="00CC3FE1">
        <w:trPr>
          <w:trHeight w:val="284"/>
        </w:trPr>
        <w:tc>
          <w:tcPr>
            <w:tcW w:w="9355" w:type="dxa"/>
            <w:gridSpan w:val="2"/>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rPr>
                <w:rFonts w:ascii="Times New Roman" w:eastAsia="Segoe UI" w:hAnsi="Times New Roman" w:cs="TimesNewRoman"/>
              </w:rPr>
            </w:pPr>
            <w:r w:rsidRPr="00CC3FE1">
              <w:rPr>
                <w:rFonts w:ascii="Times New Roman" w:eastAsia="Segoe UI" w:hAnsi="Times New Roman" w:cs="TimesNewRoman"/>
              </w:rPr>
              <w:t>в т. ч.:</w:t>
            </w:r>
          </w:p>
        </w:tc>
      </w:tr>
      <w:tr w:rsidR="00CC3FE1" w:rsidRPr="00CC3FE1" w:rsidTr="00CC3FE1">
        <w:trPr>
          <w:trHeight w:val="274"/>
        </w:trPr>
        <w:tc>
          <w:tcPr>
            <w:tcW w:w="6756"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rPr>
                <w:rFonts w:ascii="Times New Roman" w:eastAsia="Segoe UI" w:hAnsi="Times New Roman" w:cs="TimesNewRoman"/>
              </w:rPr>
            </w:pPr>
            <w:r w:rsidRPr="00CC3FE1">
              <w:rPr>
                <w:rFonts w:ascii="Times New Roman" w:eastAsia="Segoe UI" w:hAnsi="Times New Roman" w:cs="TimesNewRoman"/>
              </w:rPr>
              <w:t>теоретическое обучение</w:t>
            </w:r>
          </w:p>
        </w:tc>
        <w:tc>
          <w:tcPr>
            <w:tcW w:w="2599"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jc w:val="center"/>
              <w:rPr>
                <w:rFonts w:ascii="Times New Roman" w:eastAsia="Segoe UI" w:hAnsi="Times New Roman" w:cs="TimesNewRoman"/>
              </w:rPr>
            </w:pPr>
            <w:r w:rsidRPr="00CC3FE1">
              <w:rPr>
                <w:rFonts w:ascii="Times New Roman" w:eastAsia="Segoe UI" w:hAnsi="Times New Roman" w:cs="TimesNewRoman"/>
              </w:rPr>
              <w:t>27</w:t>
            </w:r>
          </w:p>
        </w:tc>
      </w:tr>
      <w:tr w:rsidR="00CC3FE1" w:rsidRPr="00CC3FE1" w:rsidTr="00CC3FE1">
        <w:trPr>
          <w:trHeight w:val="251"/>
        </w:trPr>
        <w:tc>
          <w:tcPr>
            <w:tcW w:w="6756"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rPr>
                <w:rFonts w:ascii="Times New Roman" w:eastAsia="Segoe UI" w:hAnsi="Times New Roman" w:cs="TimesNewRoman"/>
              </w:rPr>
            </w:pPr>
            <w:r w:rsidRPr="00CC3FE1">
              <w:rPr>
                <w:rFonts w:ascii="Times New Roman" w:eastAsia="Segoe UI" w:hAnsi="Times New Roman" w:cs="TimesNewRoman"/>
              </w:rPr>
              <w:t>лабораторные работы</w:t>
            </w:r>
          </w:p>
        </w:tc>
        <w:tc>
          <w:tcPr>
            <w:tcW w:w="2599"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jc w:val="center"/>
              <w:rPr>
                <w:rFonts w:ascii="Times New Roman" w:eastAsia="Segoe UI" w:hAnsi="Times New Roman" w:cs="TimesNewRoman"/>
              </w:rPr>
            </w:pPr>
            <w:r w:rsidRPr="00CC3FE1">
              <w:rPr>
                <w:rFonts w:ascii="Times New Roman" w:eastAsia="Segoe UI" w:hAnsi="Times New Roman" w:cs="TimesNewRoman"/>
              </w:rPr>
              <w:t>-</w:t>
            </w:r>
          </w:p>
        </w:tc>
      </w:tr>
      <w:tr w:rsidR="00CC3FE1" w:rsidRPr="00CC3FE1" w:rsidTr="00CC3FE1">
        <w:trPr>
          <w:trHeight w:val="282"/>
        </w:trPr>
        <w:tc>
          <w:tcPr>
            <w:tcW w:w="6756"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rPr>
                <w:rFonts w:ascii="Times New Roman" w:eastAsia="Segoe UI" w:hAnsi="Times New Roman" w:cs="TimesNewRoman"/>
              </w:rPr>
            </w:pPr>
            <w:r w:rsidRPr="00CC3FE1">
              <w:rPr>
                <w:rFonts w:ascii="Times New Roman" w:eastAsia="Segoe UI" w:hAnsi="Times New Roman" w:cs="TimesNewRoman"/>
              </w:rPr>
              <w:t>практические занятия</w:t>
            </w:r>
            <w:r w:rsidRPr="00CC3FE1">
              <w:rPr>
                <w:rFonts w:ascii="Times New Roman" w:eastAsia="Segoe UI" w:hAnsi="Times New Roman" w:cs="TimesNewRoman"/>
                <w:i/>
              </w:rPr>
              <w:t xml:space="preserve"> </w:t>
            </w:r>
          </w:p>
        </w:tc>
        <w:tc>
          <w:tcPr>
            <w:tcW w:w="2599"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jc w:val="center"/>
              <w:rPr>
                <w:rFonts w:ascii="Times New Roman" w:eastAsia="Segoe UI" w:hAnsi="Times New Roman" w:cs="TimesNewRoman"/>
              </w:rPr>
            </w:pPr>
            <w:r w:rsidRPr="00CC3FE1">
              <w:rPr>
                <w:rFonts w:ascii="Times New Roman" w:eastAsia="Segoe UI" w:hAnsi="Times New Roman" w:cs="TimesNewRoman"/>
              </w:rPr>
              <w:t>10</w:t>
            </w:r>
          </w:p>
        </w:tc>
      </w:tr>
      <w:tr w:rsidR="00CC3FE1" w:rsidRPr="00CC3FE1" w:rsidTr="00CC3FE1">
        <w:trPr>
          <w:trHeight w:val="259"/>
        </w:trPr>
        <w:tc>
          <w:tcPr>
            <w:tcW w:w="6756"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rPr>
                <w:rFonts w:ascii="Times New Roman" w:eastAsia="Segoe UI" w:hAnsi="Times New Roman" w:cs="TimesNewRoman"/>
                <w:i/>
              </w:rPr>
            </w:pPr>
            <w:r w:rsidRPr="00CC3FE1">
              <w:rPr>
                <w:rFonts w:ascii="Times New Roman" w:eastAsia="Segoe UI" w:hAnsi="Times New Roman" w:cs="TimesNewRoman"/>
              </w:rPr>
              <w:t xml:space="preserve">курсовая работа (проект) </w:t>
            </w:r>
          </w:p>
        </w:tc>
        <w:tc>
          <w:tcPr>
            <w:tcW w:w="2599"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jc w:val="center"/>
              <w:rPr>
                <w:rFonts w:ascii="Times New Roman" w:eastAsia="Segoe UI" w:hAnsi="Times New Roman" w:cs="TimesNewRoman"/>
              </w:rPr>
            </w:pPr>
            <w:r w:rsidRPr="00CC3FE1">
              <w:rPr>
                <w:rFonts w:ascii="Times New Roman" w:eastAsia="Segoe UI" w:hAnsi="Times New Roman" w:cs="TimesNewRoman"/>
              </w:rPr>
              <w:t>-</w:t>
            </w:r>
          </w:p>
        </w:tc>
      </w:tr>
      <w:tr w:rsidR="00CC3FE1" w:rsidRPr="00CC3FE1" w:rsidTr="00CC3FE1">
        <w:trPr>
          <w:trHeight w:val="267"/>
        </w:trPr>
        <w:tc>
          <w:tcPr>
            <w:tcW w:w="6756" w:type="dxa"/>
            <w:tcBorders>
              <w:top w:val="single" w:sz="6" w:space="0" w:color="000000"/>
              <w:left w:val="single" w:sz="6" w:space="0" w:color="000000"/>
              <w:bottom w:val="single" w:sz="6" w:space="0" w:color="000000"/>
              <w:right w:val="single" w:sz="6" w:space="0" w:color="000000"/>
            </w:tcBorders>
            <w:vAlign w:val="center"/>
          </w:tcPr>
          <w:p w:rsidR="00CC3FE1" w:rsidRPr="00CC3FE1" w:rsidRDefault="00CC3FE1" w:rsidP="00CC3FE1">
            <w:pPr>
              <w:spacing w:after="0" w:line="240" w:lineRule="auto"/>
              <w:rPr>
                <w:rFonts w:ascii="Times New Roman" w:eastAsia="Segoe UI" w:hAnsi="Times New Roman" w:cs="TimesNewRoman"/>
                <w:i/>
              </w:rPr>
            </w:pPr>
            <w:r w:rsidRPr="00CC3FE1">
              <w:rPr>
                <w:rFonts w:ascii="Times New Roman" w:eastAsia="TimesNewRoman" w:hAnsi="Times New Roman" w:cs="TimesNewRoman"/>
                <w:i/>
                <w:lang w:eastAsia="ru-RU"/>
              </w:rPr>
              <w:t>Самостоятельная работа</w:t>
            </w:r>
            <w:r w:rsidRPr="00CC3FE1">
              <w:rPr>
                <w:rFonts w:ascii="Times New Roman" w:eastAsia="TimesNewRoman" w:hAnsi="Times New Roman" w:cs="TimesNewRoman"/>
                <w:i/>
                <w:vertAlign w:val="superscript"/>
                <w:lang w:eastAsia="ru-RU"/>
              </w:rPr>
              <w:footnoteReference w:id="130"/>
            </w:r>
            <w:r w:rsidRPr="00CC3FE1">
              <w:rPr>
                <w:rFonts w:ascii="Times New Roman" w:eastAsia="TimesNewRoman" w:hAnsi="Times New Roman" w:cs="TimesNewRoman"/>
                <w:i/>
                <w:lang w:eastAsia="ru-RU"/>
              </w:rPr>
              <w:t xml:space="preserve"> </w:t>
            </w:r>
          </w:p>
        </w:tc>
        <w:tc>
          <w:tcPr>
            <w:tcW w:w="2599"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jc w:val="center"/>
              <w:rPr>
                <w:rFonts w:ascii="Times New Roman" w:eastAsia="Segoe UI" w:hAnsi="Times New Roman" w:cs="TimesNewRoman"/>
              </w:rPr>
            </w:pPr>
            <w:r w:rsidRPr="00CC3FE1">
              <w:rPr>
                <w:rFonts w:ascii="Times New Roman" w:eastAsia="Segoe UI" w:hAnsi="Times New Roman" w:cs="TimesNewRoman"/>
              </w:rPr>
              <w:t>-</w:t>
            </w:r>
          </w:p>
        </w:tc>
      </w:tr>
      <w:tr w:rsidR="00CC3FE1" w:rsidRPr="00CC3FE1" w:rsidTr="00CC3FE1">
        <w:trPr>
          <w:trHeight w:val="331"/>
        </w:trPr>
        <w:tc>
          <w:tcPr>
            <w:tcW w:w="6756"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rPr>
                <w:rFonts w:ascii="Times New Roman" w:eastAsia="Segoe UI" w:hAnsi="Times New Roman" w:cs="Times New Roman"/>
                <w:b/>
                <w:bCs/>
              </w:rPr>
            </w:pPr>
            <w:r w:rsidRPr="00CC3FE1">
              <w:rPr>
                <w:rFonts w:ascii="Times New Roman" w:eastAsia="Segoe UI" w:hAnsi="Times New Roman" w:cs="Times New Roman"/>
                <w:b/>
                <w:bCs/>
              </w:rPr>
              <w:t>Промежуточная аттестация –контрольная работа (5 семестр)</w:t>
            </w:r>
          </w:p>
        </w:tc>
        <w:tc>
          <w:tcPr>
            <w:tcW w:w="2599"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jc w:val="center"/>
              <w:rPr>
                <w:rFonts w:ascii="Times New Roman" w:eastAsia="Segoe UI" w:hAnsi="Times New Roman" w:cs="Times New Roman"/>
              </w:rPr>
            </w:pPr>
            <w:r w:rsidRPr="00CC3FE1">
              <w:rPr>
                <w:rFonts w:ascii="Times New Roman" w:eastAsia="Segoe UI" w:hAnsi="Times New Roman" w:cs="Times New Roman"/>
              </w:rPr>
              <w:t>1</w:t>
            </w:r>
          </w:p>
        </w:tc>
      </w:tr>
      <w:tr w:rsidR="00CC3FE1" w:rsidRPr="00CC3FE1" w:rsidTr="00CC3FE1">
        <w:trPr>
          <w:trHeight w:val="331"/>
        </w:trPr>
        <w:tc>
          <w:tcPr>
            <w:tcW w:w="6756"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rPr>
                <w:rFonts w:ascii="Times New Roman" w:eastAsia="Segoe UI" w:hAnsi="Times New Roman" w:cs="Times New Roman"/>
                <w:b/>
                <w:bCs/>
              </w:rPr>
            </w:pPr>
            <w:r w:rsidRPr="00CC3FE1">
              <w:rPr>
                <w:rFonts w:ascii="Times New Roman" w:eastAsia="Segoe UI" w:hAnsi="Times New Roman" w:cs="Times New Roman"/>
                <w:b/>
                <w:bCs/>
              </w:rPr>
              <w:t>Промежуточная аттестация –дифференцированный зачет (6 семестр)</w:t>
            </w:r>
          </w:p>
        </w:tc>
        <w:tc>
          <w:tcPr>
            <w:tcW w:w="2599"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jc w:val="center"/>
              <w:rPr>
                <w:rFonts w:ascii="Times New Roman" w:eastAsia="Segoe UI" w:hAnsi="Times New Roman" w:cs="Times New Roman"/>
              </w:rPr>
            </w:pPr>
            <w:r w:rsidRPr="00CC3FE1">
              <w:rPr>
                <w:rFonts w:ascii="Times New Roman" w:eastAsia="Segoe UI" w:hAnsi="Times New Roman" w:cs="Times New Roman"/>
              </w:rPr>
              <w:t>2</w:t>
            </w:r>
          </w:p>
        </w:tc>
      </w:tr>
      <w:bookmarkEnd w:id="58"/>
    </w:tbl>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sectPr w:rsidR="00CC3FE1" w:rsidRPr="00CC3FE1" w:rsidSect="00CC3FE1">
          <w:pgSz w:w="11906" w:h="16838"/>
          <w:pgMar w:top="567" w:right="851" w:bottom="1134" w:left="1276" w:header="709" w:footer="709" w:gutter="0"/>
          <w:cols w:space="708"/>
          <w:docGrid w:linePitch="360"/>
        </w:sectPr>
      </w:pPr>
    </w:p>
    <w:p w:rsidR="00CC3FE1" w:rsidRPr="00CC3FE1" w:rsidRDefault="00CC3FE1" w:rsidP="00CC3FE1">
      <w:pPr>
        <w:spacing w:after="200" w:line="276" w:lineRule="auto"/>
        <w:ind w:firstLine="709"/>
        <w:rPr>
          <w:rFonts w:ascii="Times New Roman" w:eastAsia="Times New Roman" w:hAnsi="Times New Roman" w:cs="Times New Roman"/>
          <w:b/>
          <w:lang w:eastAsia="ru-RU"/>
        </w:rPr>
      </w:pPr>
      <w:r w:rsidRPr="00CC3FE1">
        <w:rPr>
          <w:rFonts w:ascii="Times New Roman" w:eastAsia="Times New Roman" w:hAnsi="Times New Roman" w:cs="Times New Roman"/>
          <w:b/>
          <w:lang w:eastAsia="ru-RU"/>
        </w:rPr>
        <w:lastRenderedPageBreak/>
        <w:t xml:space="preserve">2.2. Тематический план и содержание учебной дисциплины </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4571"/>
        <w:gridCol w:w="1620"/>
        <w:gridCol w:w="1861"/>
        <w:gridCol w:w="4820"/>
      </w:tblGrid>
      <w:tr w:rsidR="00CC3FE1" w:rsidRPr="00CC3FE1" w:rsidTr="00CC3FE1">
        <w:tc>
          <w:tcPr>
            <w:tcW w:w="2404" w:type="dxa"/>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b/>
                <w:bCs/>
              </w:rPr>
              <w:t>Наименование разделов и тем</w:t>
            </w:r>
          </w:p>
        </w:tc>
        <w:tc>
          <w:tcPr>
            <w:tcW w:w="4571" w:type="dxa"/>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b/>
                <w:bCs/>
              </w:rPr>
              <w:t>Содержание учебного материала и формы организации деятельности обучающихся</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b/>
                <w:bCs/>
              </w:rPr>
              <w:t>Объем, акад. ч / в том числе в форме практической подготовки, акад ч</w:t>
            </w:r>
          </w:p>
        </w:tc>
        <w:tc>
          <w:tcPr>
            <w:tcW w:w="1861" w:type="dxa"/>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b/>
                <w:bCs/>
              </w:rPr>
              <w:t>Коды компетенций и личностных результатов</w:t>
            </w:r>
            <w:r w:rsidRPr="00CC3FE1">
              <w:rPr>
                <w:rFonts w:ascii="Times New Roman" w:eastAsia="Times New Roman" w:hAnsi="Times New Roman" w:cs="Times New Roman"/>
                <w:b/>
                <w:bCs/>
                <w:i/>
                <w:vertAlign w:val="superscript"/>
              </w:rPr>
              <w:footnoteReference w:id="131"/>
            </w:r>
            <w:r w:rsidRPr="00CC3FE1">
              <w:rPr>
                <w:rFonts w:ascii="Times New Roman" w:eastAsia="Times New Roman" w:hAnsi="Times New Roman" w:cs="Times New Roman"/>
                <w:b/>
                <w:bCs/>
              </w:rPr>
              <w:t>, формированию которых способствует элемент программы</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b/>
                <w:bCs/>
              </w:rPr>
              <w:t>Код Н/У/З</w:t>
            </w:r>
          </w:p>
        </w:tc>
      </w:tr>
      <w:tr w:rsidR="00CC3FE1" w:rsidRPr="00CC3FE1" w:rsidTr="00CC3FE1">
        <w:tc>
          <w:tcPr>
            <w:tcW w:w="2404"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b/>
                <w:bCs/>
              </w:rPr>
            </w:pPr>
            <w:r w:rsidRPr="00CC3FE1">
              <w:rPr>
                <w:rFonts w:ascii="Times New Roman" w:eastAsia="Times New Roman" w:hAnsi="Times New Roman" w:cs="Times New Roman"/>
                <w:b/>
                <w:bCs/>
              </w:rPr>
              <w:t>1</w:t>
            </w:r>
          </w:p>
        </w:tc>
        <w:tc>
          <w:tcPr>
            <w:tcW w:w="4571"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b/>
                <w:bCs/>
              </w:rPr>
            </w:pPr>
            <w:r w:rsidRPr="00CC3FE1">
              <w:rPr>
                <w:rFonts w:ascii="Times New Roman" w:eastAsia="Times New Roman" w:hAnsi="Times New Roman" w:cs="Times New Roman"/>
                <w:b/>
                <w:bCs/>
              </w:rPr>
              <w:t>2</w:t>
            </w:r>
          </w:p>
        </w:tc>
        <w:tc>
          <w:tcPr>
            <w:tcW w:w="1620"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b/>
                <w:bCs/>
              </w:rPr>
            </w:pPr>
            <w:r w:rsidRPr="00CC3FE1">
              <w:rPr>
                <w:rFonts w:ascii="Times New Roman" w:eastAsia="Times New Roman" w:hAnsi="Times New Roman" w:cs="Times New Roman"/>
                <w:b/>
                <w:bCs/>
              </w:rPr>
              <w:t>3</w:t>
            </w:r>
          </w:p>
        </w:tc>
        <w:tc>
          <w:tcPr>
            <w:tcW w:w="1861"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b/>
                <w:bCs/>
              </w:rPr>
            </w:pPr>
            <w:r w:rsidRPr="00CC3FE1">
              <w:rPr>
                <w:rFonts w:ascii="Times New Roman" w:eastAsia="Times New Roman" w:hAnsi="Times New Roman" w:cs="Times New Roman"/>
                <w:b/>
                <w:bCs/>
              </w:rPr>
              <w:t>4</w:t>
            </w:r>
          </w:p>
        </w:tc>
        <w:tc>
          <w:tcPr>
            <w:tcW w:w="4820"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b/>
                <w:bCs/>
              </w:rPr>
            </w:pPr>
            <w:r w:rsidRPr="00CC3FE1">
              <w:rPr>
                <w:rFonts w:ascii="Times New Roman" w:eastAsia="Times New Roman" w:hAnsi="Times New Roman" w:cs="Times New Roman"/>
                <w:b/>
                <w:bCs/>
              </w:rPr>
              <w:t>5</w:t>
            </w:r>
          </w:p>
        </w:tc>
      </w:tr>
      <w:tr w:rsidR="00CC3FE1" w:rsidRPr="00CC3FE1" w:rsidTr="00CC3FE1">
        <w:tc>
          <w:tcPr>
            <w:tcW w:w="6975" w:type="dxa"/>
            <w:gridSpan w:val="2"/>
            <w:shd w:val="clear" w:color="auto" w:fill="auto"/>
            <w:vAlign w:val="bottom"/>
          </w:tcPr>
          <w:p w:rsidR="00CC3FE1" w:rsidRPr="00CC3FE1" w:rsidRDefault="00CC3FE1" w:rsidP="00CC3FE1">
            <w:pPr>
              <w:widowControl w:val="0"/>
              <w:spacing w:after="0" w:line="240" w:lineRule="auto"/>
              <w:rPr>
                <w:rFonts w:ascii="Times New Roman" w:eastAsia="Times New Roman" w:hAnsi="Times New Roman" w:cs="Times New Roman"/>
                <w:color w:val="000000"/>
                <w:lang w:bidi="ru-RU"/>
              </w:rPr>
            </w:pPr>
            <w:r w:rsidRPr="00CC3FE1">
              <w:rPr>
                <w:rFonts w:ascii="Times New Roman" w:eastAsia="Times New Roman" w:hAnsi="Times New Roman" w:cs="Times New Roman"/>
                <w:b/>
                <w:bCs/>
                <w:color w:val="000000"/>
                <w:lang w:bidi="ru-RU"/>
              </w:rPr>
              <w:t>Раздел 1. Станочные приспособления</w:t>
            </w:r>
          </w:p>
        </w:tc>
        <w:tc>
          <w:tcPr>
            <w:tcW w:w="1620" w:type="dxa"/>
            <w:shd w:val="clear" w:color="auto" w:fill="auto"/>
          </w:tcPr>
          <w:p w:rsidR="00CC3FE1" w:rsidRPr="00CC3FE1" w:rsidRDefault="00CC3FE1" w:rsidP="00CC3FE1">
            <w:pPr>
              <w:widowControl w:val="0"/>
              <w:spacing w:after="0" w:line="240" w:lineRule="auto"/>
              <w:jc w:val="center"/>
              <w:rPr>
                <w:rFonts w:ascii="Times New Roman" w:eastAsia="Times New Roman" w:hAnsi="Times New Roman" w:cs="Times New Roman"/>
                <w:b/>
                <w:bCs/>
                <w:color w:val="000000"/>
                <w:lang w:bidi="ru-RU"/>
              </w:rPr>
            </w:pPr>
            <w:r w:rsidRPr="00CC3FE1">
              <w:rPr>
                <w:rFonts w:ascii="Times New Roman" w:eastAsia="Times New Roman" w:hAnsi="Times New Roman" w:cs="Times New Roman"/>
                <w:b/>
                <w:bCs/>
                <w:color w:val="000000"/>
                <w:lang w:bidi="ru-RU"/>
              </w:rPr>
              <w:t>22</w:t>
            </w:r>
          </w:p>
        </w:tc>
        <w:tc>
          <w:tcPr>
            <w:tcW w:w="1861"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p>
        </w:tc>
        <w:tc>
          <w:tcPr>
            <w:tcW w:w="4820"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p>
        </w:tc>
      </w:tr>
      <w:tr w:rsidR="00CC3FE1" w:rsidRPr="00CC3FE1" w:rsidTr="00CC3FE1">
        <w:tc>
          <w:tcPr>
            <w:tcW w:w="2404" w:type="dxa"/>
            <w:vMerge w:val="restart"/>
            <w:shd w:val="clear" w:color="auto" w:fill="auto"/>
          </w:tcPr>
          <w:p w:rsidR="00CC3FE1" w:rsidRPr="00CC3FE1" w:rsidRDefault="00CC3FE1" w:rsidP="00CC3FE1">
            <w:pPr>
              <w:widowControl w:val="0"/>
              <w:spacing w:after="0" w:line="240" w:lineRule="auto"/>
              <w:rPr>
                <w:rFonts w:ascii="Times New Roman" w:eastAsia="Times New Roman" w:hAnsi="Times New Roman" w:cs="Times New Roman"/>
                <w:color w:val="000000"/>
                <w:lang w:bidi="ru-RU"/>
              </w:rPr>
            </w:pPr>
            <w:r w:rsidRPr="00CC3FE1">
              <w:rPr>
                <w:rFonts w:ascii="Times New Roman" w:eastAsia="Times New Roman" w:hAnsi="Times New Roman" w:cs="Times New Roman"/>
                <w:color w:val="000000"/>
                <w:lang w:bidi="ru-RU"/>
              </w:rPr>
              <w:t>Тема 1.1. Приспособления</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Calibri"/>
                <w:color w:val="000000"/>
                <w:lang w:bidi="ru-RU"/>
              </w:rPr>
              <w:t>для закрепления</w:t>
            </w:r>
          </w:p>
        </w:tc>
        <w:tc>
          <w:tcPr>
            <w:tcW w:w="4571" w:type="dxa"/>
            <w:shd w:val="clear" w:color="auto" w:fill="auto"/>
          </w:tcPr>
          <w:p w:rsidR="00CC3FE1" w:rsidRPr="00CC3FE1" w:rsidRDefault="00CC3FE1" w:rsidP="00CC3FE1">
            <w:pPr>
              <w:spacing w:after="0" w:line="240" w:lineRule="auto"/>
              <w:rPr>
                <w:rFonts w:ascii="Times New Roman" w:eastAsia="Times New Roman" w:hAnsi="Times New Roman" w:cs="Times New Roman"/>
                <w:b/>
                <w:bCs/>
              </w:rPr>
            </w:pPr>
            <w:r w:rsidRPr="00CC3FE1">
              <w:rPr>
                <w:rFonts w:ascii="Times New Roman" w:eastAsia="Times New Roman" w:hAnsi="Times New Roman" w:cs="Times New Roman"/>
                <w:b/>
                <w:bCs/>
              </w:rPr>
              <w:t>Содержание</w:t>
            </w:r>
          </w:p>
        </w:tc>
        <w:tc>
          <w:tcPr>
            <w:tcW w:w="1620"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b/>
                <w:bCs/>
              </w:rPr>
            </w:pPr>
            <w:r w:rsidRPr="00CC3FE1">
              <w:rPr>
                <w:rFonts w:ascii="Times New Roman" w:eastAsia="Times New Roman" w:hAnsi="Times New Roman" w:cs="Times New Roman"/>
                <w:b/>
                <w:bCs/>
              </w:rPr>
              <w:t>2</w:t>
            </w:r>
          </w:p>
        </w:tc>
        <w:tc>
          <w:tcPr>
            <w:tcW w:w="1861"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p>
        </w:tc>
        <w:tc>
          <w:tcPr>
            <w:tcW w:w="4820"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p>
        </w:tc>
      </w:tr>
      <w:tr w:rsidR="00CC3FE1" w:rsidRPr="00CC3FE1" w:rsidTr="00CC3FE1">
        <w:tc>
          <w:tcPr>
            <w:tcW w:w="2404" w:type="dxa"/>
            <w:vMerge/>
            <w:shd w:val="clear" w:color="auto" w:fill="auto"/>
          </w:tcPr>
          <w:p w:rsidR="00CC3FE1" w:rsidRPr="00CC3FE1" w:rsidRDefault="00CC3FE1" w:rsidP="00CC3FE1">
            <w:pPr>
              <w:spacing w:after="0" w:line="240" w:lineRule="auto"/>
              <w:rPr>
                <w:rFonts w:ascii="Times New Roman" w:eastAsia="Times New Roman" w:hAnsi="Times New Roman" w:cs="Times New Roman"/>
              </w:rPr>
            </w:pPr>
          </w:p>
        </w:tc>
        <w:tc>
          <w:tcPr>
            <w:tcW w:w="4571"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Назначение приспособлений. Классификация приспособлений. Основные конструктивные элементы приспособлений. Основные принципы выбора приспособлений для единичного, серийного и массового производства. Основные конструктивные элементы приспособлений</w:t>
            </w:r>
          </w:p>
        </w:tc>
        <w:tc>
          <w:tcPr>
            <w:tcW w:w="1620"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2</w:t>
            </w:r>
          </w:p>
        </w:tc>
        <w:tc>
          <w:tcPr>
            <w:tcW w:w="1861"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 xml:space="preserve">ПК 1.4, </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ПК 3.2</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ОК 01</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ОК.04</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 xml:space="preserve">ЛР 1- ЛР 12 </w:t>
            </w:r>
          </w:p>
        </w:tc>
        <w:tc>
          <w:tcPr>
            <w:tcW w:w="4820"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Н 1.4.01, Н 3.2.01, У 1.4.01, У 3.2.01, У 3.2.02</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У 3.2.03, Уо 01.01, Уо 01.02, Уо 01.03, Уо 01.04</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Уо 01.05, Уо 01.06, Уо 01.07, Уо 01.08, Уо 01.09</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Уо 04.01, Уо 04.02,</w:t>
            </w:r>
            <w:r w:rsidRPr="00CC3FE1">
              <w:rPr>
                <w:rFonts w:ascii="Calibri" w:eastAsia="Times New Roman" w:hAnsi="Calibri" w:cs="Times New Roman"/>
                <w:lang w:eastAsia="ru-RU"/>
              </w:rPr>
              <w:t xml:space="preserve"> </w:t>
            </w:r>
            <w:r w:rsidRPr="00CC3FE1">
              <w:rPr>
                <w:rFonts w:ascii="Times New Roman" w:eastAsia="Times New Roman" w:hAnsi="Times New Roman" w:cs="Times New Roman"/>
              </w:rPr>
              <w:t>З 1.4.01, З 1.4.02, З 1.4.03</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З 3.2.01, З 3.2.02, Зо 01.01, Зо 01.02, Зо 01.03</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Зо 01.04, Зо 01.05, Зо 01.06, Зо 04.01, Зо 04.02</w:t>
            </w:r>
          </w:p>
        </w:tc>
      </w:tr>
      <w:tr w:rsidR="00CC3FE1" w:rsidRPr="00CC3FE1" w:rsidTr="00CC3FE1">
        <w:tc>
          <w:tcPr>
            <w:tcW w:w="2404" w:type="dxa"/>
            <w:vMerge w:val="restart"/>
            <w:shd w:val="clear" w:color="auto" w:fill="auto"/>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Calibri"/>
                <w:color w:val="000000"/>
                <w:lang w:bidi="ru-RU"/>
              </w:rPr>
              <w:t>Тема 1.2. Базирование заготовок</w:t>
            </w:r>
          </w:p>
        </w:tc>
        <w:tc>
          <w:tcPr>
            <w:tcW w:w="4571" w:type="dxa"/>
            <w:shd w:val="clear" w:color="auto" w:fill="auto"/>
          </w:tcPr>
          <w:p w:rsidR="00CC3FE1" w:rsidRPr="00CC3FE1" w:rsidRDefault="00CC3FE1" w:rsidP="00CC3FE1">
            <w:pPr>
              <w:spacing w:after="0" w:line="240" w:lineRule="auto"/>
              <w:rPr>
                <w:rFonts w:ascii="Times New Roman" w:eastAsia="Times New Roman" w:hAnsi="Times New Roman" w:cs="Times New Roman"/>
                <w:b/>
                <w:bCs/>
              </w:rPr>
            </w:pPr>
            <w:r w:rsidRPr="00CC3FE1">
              <w:rPr>
                <w:rFonts w:ascii="Times New Roman" w:eastAsia="Times New Roman" w:hAnsi="Times New Roman" w:cs="Times New Roman"/>
                <w:b/>
                <w:bCs/>
              </w:rPr>
              <w:t>Содержание</w:t>
            </w:r>
          </w:p>
        </w:tc>
        <w:tc>
          <w:tcPr>
            <w:tcW w:w="1620"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b/>
                <w:bCs/>
              </w:rPr>
            </w:pPr>
            <w:r w:rsidRPr="00CC3FE1">
              <w:rPr>
                <w:rFonts w:ascii="Times New Roman" w:eastAsia="Times New Roman" w:hAnsi="Times New Roman" w:cs="Times New Roman"/>
                <w:b/>
                <w:bCs/>
              </w:rPr>
              <w:t>2</w:t>
            </w:r>
          </w:p>
        </w:tc>
        <w:tc>
          <w:tcPr>
            <w:tcW w:w="1861"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p>
        </w:tc>
        <w:tc>
          <w:tcPr>
            <w:tcW w:w="4820"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p>
        </w:tc>
      </w:tr>
      <w:tr w:rsidR="00CC3FE1" w:rsidRPr="00CC3FE1" w:rsidTr="00CC3FE1">
        <w:tc>
          <w:tcPr>
            <w:tcW w:w="2404" w:type="dxa"/>
            <w:vMerge/>
            <w:shd w:val="clear" w:color="auto" w:fill="auto"/>
          </w:tcPr>
          <w:p w:rsidR="00CC3FE1" w:rsidRPr="00CC3FE1" w:rsidRDefault="00CC3FE1" w:rsidP="00CC3FE1">
            <w:pPr>
              <w:spacing w:after="0" w:line="240" w:lineRule="auto"/>
              <w:rPr>
                <w:rFonts w:ascii="Times New Roman" w:eastAsia="Times New Roman" w:hAnsi="Times New Roman" w:cs="Times New Roman"/>
              </w:rPr>
            </w:pPr>
          </w:p>
        </w:tc>
        <w:tc>
          <w:tcPr>
            <w:tcW w:w="4571"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Базирование заготовок в приспособлениях, правило шести точек. Принципы базирования. Особенности базирования заготовок, обрабатываемых на станках с ЧПУ. Погрешности базирования</w:t>
            </w:r>
          </w:p>
        </w:tc>
        <w:tc>
          <w:tcPr>
            <w:tcW w:w="1620"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2</w:t>
            </w:r>
          </w:p>
        </w:tc>
        <w:tc>
          <w:tcPr>
            <w:tcW w:w="1861"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 xml:space="preserve">ПК 1.4, </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ПК 3.2</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ОК 01</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ОК.04</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 xml:space="preserve">ЛР 1- ЛР 12 </w:t>
            </w:r>
          </w:p>
        </w:tc>
        <w:tc>
          <w:tcPr>
            <w:tcW w:w="4820"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Н 1.4.01, Н 3.2.01, У 1.4.01, У 3.2.01, У 3.2.02</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У 3.2.03, Уо 01.01, Уо 01.02, Уо 01.03, Уо 01.04</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Уо 01.05, Уо 01.06, Уо 01.07, Уо 01.08, Уо 01.09</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Уо 04.01, Уо 04.02,</w:t>
            </w:r>
            <w:r w:rsidRPr="00CC3FE1">
              <w:rPr>
                <w:rFonts w:ascii="Calibri" w:eastAsia="Times New Roman" w:hAnsi="Calibri" w:cs="Times New Roman"/>
                <w:lang w:eastAsia="ru-RU"/>
              </w:rPr>
              <w:t xml:space="preserve"> </w:t>
            </w:r>
            <w:r w:rsidRPr="00CC3FE1">
              <w:rPr>
                <w:rFonts w:ascii="Times New Roman" w:eastAsia="Times New Roman" w:hAnsi="Times New Roman" w:cs="Times New Roman"/>
              </w:rPr>
              <w:t>З 1.4.01, З 1.4.02, З 1.4.03</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З 3.2.01, З 3.2.02, Зо 01.01, Зо 01.02, Зо 01.03</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Зо 01.04, Зо 01.05, Зо 01.06, Зо 04.01, Зо 04.02</w:t>
            </w:r>
          </w:p>
        </w:tc>
      </w:tr>
      <w:tr w:rsidR="00CC3FE1" w:rsidRPr="00CC3FE1" w:rsidTr="00CC3FE1">
        <w:tc>
          <w:tcPr>
            <w:tcW w:w="2404" w:type="dxa"/>
            <w:vMerge/>
            <w:shd w:val="clear" w:color="auto" w:fill="auto"/>
          </w:tcPr>
          <w:p w:rsidR="00CC3FE1" w:rsidRPr="00CC3FE1" w:rsidRDefault="00CC3FE1" w:rsidP="00CC3FE1">
            <w:pPr>
              <w:spacing w:after="0" w:line="240" w:lineRule="auto"/>
              <w:rPr>
                <w:rFonts w:ascii="Times New Roman" w:eastAsia="Times New Roman" w:hAnsi="Times New Roman" w:cs="Times New Roman"/>
              </w:rPr>
            </w:pPr>
          </w:p>
        </w:tc>
        <w:tc>
          <w:tcPr>
            <w:tcW w:w="4571" w:type="dxa"/>
            <w:shd w:val="clear" w:color="auto" w:fill="auto"/>
          </w:tcPr>
          <w:p w:rsidR="00CC3FE1" w:rsidRPr="00CC3FE1" w:rsidRDefault="00CC3FE1" w:rsidP="00CC3FE1">
            <w:pPr>
              <w:spacing w:after="0" w:line="240" w:lineRule="auto"/>
              <w:rPr>
                <w:rFonts w:ascii="Times New Roman" w:eastAsia="Times New Roman" w:hAnsi="Times New Roman" w:cs="Times New Roman"/>
                <w:b/>
              </w:rPr>
            </w:pPr>
            <w:r w:rsidRPr="00CC3FE1">
              <w:rPr>
                <w:rFonts w:ascii="Times New Roman" w:eastAsia="Times New Roman" w:hAnsi="Times New Roman" w:cs="Times New Roman"/>
                <w:b/>
                <w:bCs/>
              </w:rPr>
              <w:t>В том числе практических занятий и лабораторных работ</w:t>
            </w:r>
          </w:p>
        </w:tc>
        <w:tc>
          <w:tcPr>
            <w:tcW w:w="1620"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b/>
                <w:bCs/>
              </w:rPr>
            </w:pPr>
            <w:r w:rsidRPr="00CC3FE1">
              <w:rPr>
                <w:rFonts w:ascii="Times New Roman" w:eastAsia="Times New Roman" w:hAnsi="Times New Roman" w:cs="Times New Roman"/>
                <w:b/>
                <w:bCs/>
              </w:rPr>
              <w:t>1</w:t>
            </w:r>
          </w:p>
        </w:tc>
        <w:tc>
          <w:tcPr>
            <w:tcW w:w="1861"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p>
        </w:tc>
        <w:tc>
          <w:tcPr>
            <w:tcW w:w="4820"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p>
        </w:tc>
      </w:tr>
      <w:tr w:rsidR="00CC3FE1" w:rsidRPr="00CC3FE1" w:rsidTr="00CC3FE1">
        <w:tc>
          <w:tcPr>
            <w:tcW w:w="2404" w:type="dxa"/>
            <w:vMerge/>
            <w:shd w:val="clear" w:color="auto" w:fill="auto"/>
          </w:tcPr>
          <w:p w:rsidR="00CC3FE1" w:rsidRPr="00CC3FE1" w:rsidRDefault="00CC3FE1" w:rsidP="00CC3FE1">
            <w:pPr>
              <w:spacing w:after="0" w:line="240" w:lineRule="auto"/>
              <w:rPr>
                <w:rFonts w:ascii="Times New Roman" w:eastAsia="Times New Roman" w:hAnsi="Times New Roman" w:cs="Times New Roman"/>
              </w:rPr>
            </w:pPr>
          </w:p>
        </w:tc>
        <w:tc>
          <w:tcPr>
            <w:tcW w:w="4571"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Calibri"/>
                <w:color w:val="000000"/>
                <w:lang w:bidi="ru-RU"/>
              </w:rPr>
              <w:t>Определение схемы базирования заготовки на призме. Определение схемы базирования заготовки в оправке</w:t>
            </w:r>
          </w:p>
        </w:tc>
        <w:tc>
          <w:tcPr>
            <w:tcW w:w="1620"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1</w:t>
            </w:r>
          </w:p>
        </w:tc>
        <w:tc>
          <w:tcPr>
            <w:tcW w:w="1861"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 xml:space="preserve">ПК 1.4, </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ПК 3.2</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ОК 01</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ОК.04</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 xml:space="preserve">ЛР 1- ЛР 12 </w:t>
            </w:r>
          </w:p>
        </w:tc>
        <w:tc>
          <w:tcPr>
            <w:tcW w:w="4820"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Н 1.4.01, Н 3.2.01, У 1.4.01, У 3.2.01, У 3.2.02</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У 3.2.03, Уо 01.01, Уо 01.02, Уо 01.03, Уо 01.04</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Уо 01.05, Уо 01.06, Уо 01.07, Уо 01.08, Уо 01.09</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Уо 04.01, Уо 04.02,</w:t>
            </w:r>
            <w:r w:rsidRPr="00CC3FE1">
              <w:rPr>
                <w:rFonts w:ascii="Calibri" w:eastAsia="Times New Roman" w:hAnsi="Calibri" w:cs="Times New Roman"/>
                <w:lang w:eastAsia="ru-RU"/>
              </w:rPr>
              <w:t xml:space="preserve"> </w:t>
            </w:r>
            <w:r w:rsidRPr="00CC3FE1">
              <w:rPr>
                <w:rFonts w:ascii="Times New Roman" w:eastAsia="Times New Roman" w:hAnsi="Times New Roman" w:cs="Times New Roman"/>
              </w:rPr>
              <w:t>З 1.4.01, З 1.4.02, З 1.4.03</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З 3.2.01, З 3.2.02, Зо 01.01, Зо 01.02, Зо 01.03</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Зо 01.04, Зо 01.05, Зо 01.06, Зо 04.01, Зо 04.02</w:t>
            </w:r>
          </w:p>
        </w:tc>
      </w:tr>
      <w:tr w:rsidR="00CC3FE1" w:rsidRPr="00CC3FE1" w:rsidTr="00CC3FE1">
        <w:tc>
          <w:tcPr>
            <w:tcW w:w="2404" w:type="dxa"/>
            <w:vMerge w:val="restart"/>
            <w:shd w:val="clear" w:color="auto" w:fill="auto"/>
          </w:tcPr>
          <w:p w:rsidR="00CC3FE1" w:rsidRPr="00CC3FE1" w:rsidRDefault="00CC3FE1" w:rsidP="00CC3FE1">
            <w:pPr>
              <w:widowControl w:val="0"/>
              <w:spacing w:after="0" w:line="240" w:lineRule="auto"/>
              <w:rPr>
                <w:rFonts w:ascii="Times New Roman" w:eastAsia="Times New Roman" w:hAnsi="Times New Roman" w:cs="Times New Roman"/>
                <w:color w:val="000000"/>
                <w:lang w:bidi="ru-RU"/>
              </w:rPr>
            </w:pPr>
            <w:r w:rsidRPr="00CC3FE1">
              <w:rPr>
                <w:rFonts w:ascii="Times New Roman" w:eastAsia="Times New Roman" w:hAnsi="Times New Roman" w:cs="Times New Roman"/>
                <w:color w:val="000000"/>
                <w:lang w:bidi="ru-RU"/>
              </w:rPr>
              <w:t>Тема 1.3.</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Calibri"/>
                <w:color w:val="000000"/>
                <w:lang w:bidi="ru-RU"/>
              </w:rPr>
              <w:lastRenderedPageBreak/>
              <w:t>Установочные элементы приспособлений. Зажимные механизмы</w:t>
            </w:r>
          </w:p>
        </w:tc>
        <w:tc>
          <w:tcPr>
            <w:tcW w:w="4571" w:type="dxa"/>
            <w:shd w:val="clear" w:color="auto" w:fill="auto"/>
          </w:tcPr>
          <w:p w:rsidR="00CC3FE1" w:rsidRPr="00CC3FE1" w:rsidRDefault="00CC3FE1" w:rsidP="00CC3FE1">
            <w:pPr>
              <w:spacing w:after="0" w:line="240" w:lineRule="auto"/>
              <w:rPr>
                <w:rFonts w:ascii="Times New Roman" w:eastAsia="Times New Roman" w:hAnsi="Times New Roman" w:cs="Times New Roman"/>
                <w:b/>
                <w:bCs/>
              </w:rPr>
            </w:pPr>
            <w:r w:rsidRPr="00CC3FE1">
              <w:rPr>
                <w:rFonts w:ascii="Times New Roman" w:eastAsia="Times New Roman" w:hAnsi="Times New Roman" w:cs="Times New Roman"/>
                <w:b/>
                <w:bCs/>
              </w:rPr>
              <w:lastRenderedPageBreak/>
              <w:t>Содержание</w:t>
            </w:r>
          </w:p>
        </w:tc>
        <w:tc>
          <w:tcPr>
            <w:tcW w:w="1620"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b/>
                <w:bCs/>
              </w:rPr>
            </w:pPr>
            <w:r w:rsidRPr="00CC3FE1">
              <w:rPr>
                <w:rFonts w:ascii="Times New Roman" w:eastAsia="Times New Roman" w:hAnsi="Times New Roman" w:cs="Times New Roman"/>
                <w:b/>
                <w:bCs/>
              </w:rPr>
              <w:t>3</w:t>
            </w:r>
          </w:p>
        </w:tc>
        <w:tc>
          <w:tcPr>
            <w:tcW w:w="1861"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p>
        </w:tc>
        <w:tc>
          <w:tcPr>
            <w:tcW w:w="4820"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p>
        </w:tc>
      </w:tr>
      <w:tr w:rsidR="00CC3FE1" w:rsidRPr="00CC3FE1" w:rsidTr="00CC3FE1">
        <w:tc>
          <w:tcPr>
            <w:tcW w:w="2404" w:type="dxa"/>
            <w:vMerge/>
            <w:shd w:val="clear" w:color="auto" w:fill="auto"/>
          </w:tcPr>
          <w:p w:rsidR="00CC3FE1" w:rsidRPr="00CC3FE1" w:rsidRDefault="00CC3FE1" w:rsidP="00CC3FE1">
            <w:pPr>
              <w:spacing w:after="0" w:line="240" w:lineRule="auto"/>
              <w:rPr>
                <w:rFonts w:ascii="Times New Roman" w:eastAsia="Times New Roman" w:hAnsi="Times New Roman" w:cs="Times New Roman"/>
              </w:rPr>
            </w:pPr>
          </w:p>
        </w:tc>
        <w:tc>
          <w:tcPr>
            <w:tcW w:w="4571"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Классификация установочных элементов приспособления. Назначение, требования к установочным элементам. Графическое обозначение опор и установочных устройств в соответствии с действующими ГОСТами. Зажимные механизмы: назначение и технические требования, предъявляемые к ним. Приводы зажимных механизмов: ручные, механизированные, автоматизированные. Зажимы: винтовые, эксцентриковые, клиновые, многократные, гидравлические с гидропластом, прихваты. Принцип их работы. Графическое обозначение зажимов в соответствии с действующими стандартами</w:t>
            </w:r>
          </w:p>
        </w:tc>
        <w:tc>
          <w:tcPr>
            <w:tcW w:w="1620"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3</w:t>
            </w:r>
          </w:p>
        </w:tc>
        <w:tc>
          <w:tcPr>
            <w:tcW w:w="1861"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 xml:space="preserve">ПК 1.4, </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ПК 3.2</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ОК 01</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ОК.04</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 xml:space="preserve">ЛР 1- ЛР 12 </w:t>
            </w:r>
          </w:p>
        </w:tc>
        <w:tc>
          <w:tcPr>
            <w:tcW w:w="4820"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Н 1.4.01, Н 3.2.01, У 1.4.01, У 3.2.01, У 3.2.02</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У 3.2.03, Уо 01.01, Уо 01.02, Уо 01.03, Уо 01.04</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Уо 01.05, Уо 01.06, Уо 01.07, Уо 01.08, Уо 01.09</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Уо 04.01, Уо 04.02,</w:t>
            </w:r>
            <w:r w:rsidRPr="00CC3FE1">
              <w:rPr>
                <w:rFonts w:ascii="Calibri" w:eastAsia="Times New Roman" w:hAnsi="Calibri" w:cs="Times New Roman"/>
                <w:lang w:eastAsia="ru-RU"/>
              </w:rPr>
              <w:t xml:space="preserve"> </w:t>
            </w:r>
            <w:r w:rsidRPr="00CC3FE1">
              <w:rPr>
                <w:rFonts w:ascii="Times New Roman" w:eastAsia="Times New Roman" w:hAnsi="Times New Roman" w:cs="Times New Roman"/>
              </w:rPr>
              <w:t>З 1.4.01, З 1.4.02, З 1.4.03</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З 3.2.01, З 3.2.02, Зо 01.01, Зо 01.02, Зо 01.03</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Зо 01.04, Зо 01.05, Зо 01.06, Зо 04.01, Зо 04.02</w:t>
            </w:r>
          </w:p>
        </w:tc>
      </w:tr>
      <w:tr w:rsidR="00CC3FE1" w:rsidRPr="00CC3FE1" w:rsidTr="00CC3FE1">
        <w:tc>
          <w:tcPr>
            <w:tcW w:w="2404" w:type="dxa"/>
            <w:vMerge/>
            <w:shd w:val="clear" w:color="auto" w:fill="auto"/>
          </w:tcPr>
          <w:p w:rsidR="00CC3FE1" w:rsidRPr="00CC3FE1" w:rsidRDefault="00CC3FE1" w:rsidP="00CC3FE1">
            <w:pPr>
              <w:spacing w:after="0" w:line="240" w:lineRule="auto"/>
              <w:rPr>
                <w:rFonts w:ascii="Times New Roman" w:eastAsia="Times New Roman" w:hAnsi="Times New Roman" w:cs="Times New Roman"/>
              </w:rPr>
            </w:pPr>
          </w:p>
        </w:tc>
        <w:tc>
          <w:tcPr>
            <w:tcW w:w="4571" w:type="dxa"/>
            <w:shd w:val="clear" w:color="auto" w:fill="auto"/>
          </w:tcPr>
          <w:p w:rsidR="00CC3FE1" w:rsidRPr="00CC3FE1" w:rsidRDefault="00CC3FE1" w:rsidP="00CC3FE1">
            <w:pPr>
              <w:spacing w:after="0" w:line="240" w:lineRule="auto"/>
              <w:rPr>
                <w:rFonts w:ascii="Times New Roman" w:eastAsia="Times New Roman" w:hAnsi="Times New Roman" w:cs="Times New Roman"/>
                <w:b/>
              </w:rPr>
            </w:pPr>
            <w:r w:rsidRPr="00CC3FE1">
              <w:rPr>
                <w:rFonts w:ascii="Times New Roman" w:eastAsia="Times New Roman" w:hAnsi="Times New Roman" w:cs="Times New Roman"/>
                <w:b/>
                <w:bCs/>
              </w:rPr>
              <w:t>В том числе практических занятий и лабораторных работ</w:t>
            </w:r>
          </w:p>
        </w:tc>
        <w:tc>
          <w:tcPr>
            <w:tcW w:w="1620"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b/>
                <w:bCs/>
              </w:rPr>
            </w:pPr>
            <w:r w:rsidRPr="00CC3FE1">
              <w:rPr>
                <w:rFonts w:ascii="Times New Roman" w:eastAsia="Times New Roman" w:hAnsi="Times New Roman" w:cs="Times New Roman"/>
                <w:b/>
                <w:bCs/>
              </w:rPr>
              <w:t>1</w:t>
            </w:r>
          </w:p>
        </w:tc>
        <w:tc>
          <w:tcPr>
            <w:tcW w:w="1861"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p>
        </w:tc>
        <w:tc>
          <w:tcPr>
            <w:tcW w:w="4820"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p>
        </w:tc>
      </w:tr>
      <w:tr w:rsidR="00CC3FE1" w:rsidRPr="00CC3FE1" w:rsidTr="00CC3FE1">
        <w:tc>
          <w:tcPr>
            <w:tcW w:w="2404" w:type="dxa"/>
            <w:vMerge/>
            <w:shd w:val="clear" w:color="auto" w:fill="auto"/>
          </w:tcPr>
          <w:p w:rsidR="00CC3FE1" w:rsidRPr="00CC3FE1" w:rsidRDefault="00CC3FE1" w:rsidP="00CC3FE1">
            <w:pPr>
              <w:spacing w:after="0" w:line="240" w:lineRule="auto"/>
              <w:rPr>
                <w:rFonts w:ascii="Times New Roman" w:eastAsia="Times New Roman" w:hAnsi="Times New Roman" w:cs="Times New Roman"/>
              </w:rPr>
            </w:pPr>
          </w:p>
        </w:tc>
        <w:tc>
          <w:tcPr>
            <w:tcW w:w="4571"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Calibri"/>
                <w:color w:val="000000"/>
                <w:lang w:bidi="ru-RU"/>
              </w:rPr>
              <w:t>Расчет винтового зажима</w:t>
            </w:r>
          </w:p>
        </w:tc>
        <w:tc>
          <w:tcPr>
            <w:tcW w:w="1620"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1</w:t>
            </w:r>
          </w:p>
        </w:tc>
        <w:tc>
          <w:tcPr>
            <w:tcW w:w="1861"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 xml:space="preserve">ПК 1.4, </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ПК 3.2</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ОК 01</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ОК.04</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 xml:space="preserve">ЛР 1- ЛР 12 </w:t>
            </w:r>
          </w:p>
        </w:tc>
        <w:tc>
          <w:tcPr>
            <w:tcW w:w="4820"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Н 1.4.01, Н 3.2.01, У 1.4.01, У 3.2.01, У 3.2.02</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У 3.2.03, Уо 01.01, Уо 01.02, Уо 01.03, Уо 01.04</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Уо 01.05, Уо 01.06, Уо 01.07, Уо 01.08, Уо 01.09</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Уо 04.01, Уо 04.02,</w:t>
            </w:r>
            <w:r w:rsidRPr="00CC3FE1">
              <w:rPr>
                <w:rFonts w:ascii="Calibri" w:eastAsia="Times New Roman" w:hAnsi="Calibri" w:cs="Times New Roman"/>
                <w:lang w:eastAsia="ru-RU"/>
              </w:rPr>
              <w:t xml:space="preserve"> </w:t>
            </w:r>
            <w:r w:rsidRPr="00CC3FE1">
              <w:rPr>
                <w:rFonts w:ascii="Times New Roman" w:eastAsia="Times New Roman" w:hAnsi="Times New Roman" w:cs="Times New Roman"/>
              </w:rPr>
              <w:t>З 1.4.01, З 1.4.02, З 1.4.03</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З 3.2.01, З 3.2.02, Зо 01.01, Зо 01.02, Зо 01.03</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Зо 01.04, Зо 01.05, Зо 01.06, Зо 04.01, Зо 04.02</w:t>
            </w:r>
          </w:p>
        </w:tc>
      </w:tr>
      <w:tr w:rsidR="00CC3FE1" w:rsidRPr="00CC3FE1" w:rsidTr="00CC3FE1">
        <w:tc>
          <w:tcPr>
            <w:tcW w:w="2404" w:type="dxa"/>
            <w:vMerge w:val="restart"/>
            <w:shd w:val="clear" w:color="auto" w:fill="auto"/>
          </w:tcPr>
          <w:p w:rsidR="00CC3FE1" w:rsidRPr="00CC3FE1" w:rsidRDefault="00CC3FE1" w:rsidP="00CC3FE1">
            <w:pPr>
              <w:widowControl w:val="0"/>
              <w:spacing w:after="0" w:line="240" w:lineRule="auto"/>
              <w:rPr>
                <w:rFonts w:ascii="Times New Roman" w:eastAsia="Times New Roman" w:hAnsi="Times New Roman" w:cs="Times New Roman"/>
                <w:color w:val="000000"/>
                <w:lang w:bidi="ru-RU"/>
              </w:rPr>
            </w:pPr>
            <w:r w:rsidRPr="00CC3FE1">
              <w:rPr>
                <w:rFonts w:ascii="Times New Roman" w:eastAsia="Times New Roman" w:hAnsi="Times New Roman" w:cs="Times New Roman"/>
                <w:color w:val="000000"/>
                <w:lang w:bidi="ru-RU"/>
              </w:rPr>
              <w:t>Тема 1.4.</w:t>
            </w:r>
          </w:p>
          <w:p w:rsidR="00CC3FE1" w:rsidRPr="00CC3FE1" w:rsidRDefault="00CC3FE1" w:rsidP="00CC3FE1">
            <w:pPr>
              <w:widowControl w:val="0"/>
              <w:spacing w:after="0" w:line="240" w:lineRule="auto"/>
              <w:rPr>
                <w:rFonts w:ascii="Times New Roman" w:eastAsia="Times New Roman" w:hAnsi="Times New Roman" w:cs="Times New Roman"/>
                <w:color w:val="000000"/>
                <w:lang w:bidi="ru-RU"/>
              </w:rPr>
            </w:pPr>
            <w:r w:rsidRPr="00CC3FE1">
              <w:rPr>
                <w:rFonts w:ascii="Times New Roman" w:eastAsia="Times New Roman" w:hAnsi="Times New Roman" w:cs="Times New Roman"/>
                <w:color w:val="000000"/>
                <w:lang w:bidi="ru-RU"/>
              </w:rPr>
              <w:t>Установочно-зажимные</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Calibri"/>
                <w:color w:val="000000"/>
                <w:lang w:bidi="ru-RU"/>
              </w:rPr>
              <w:t>устройства</w:t>
            </w:r>
          </w:p>
        </w:tc>
        <w:tc>
          <w:tcPr>
            <w:tcW w:w="4571" w:type="dxa"/>
            <w:shd w:val="clear" w:color="auto" w:fill="auto"/>
          </w:tcPr>
          <w:p w:rsidR="00CC3FE1" w:rsidRPr="00CC3FE1" w:rsidRDefault="00CC3FE1" w:rsidP="00CC3FE1">
            <w:pPr>
              <w:spacing w:after="0" w:line="240" w:lineRule="auto"/>
              <w:rPr>
                <w:rFonts w:ascii="Times New Roman" w:eastAsia="Times New Roman" w:hAnsi="Times New Roman" w:cs="Times New Roman"/>
                <w:b/>
                <w:bCs/>
              </w:rPr>
            </w:pPr>
            <w:r w:rsidRPr="00CC3FE1">
              <w:rPr>
                <w:rFonts w:ascii="Times New Roman" w:eastAsia="Times New Roman" w:hAnsi="Times New Roman" w:cs="Times New Roman"/>
                <w:b/>
                <w:bCs/>
              </w:rPr>
              <w:t>Содержание</w:t>
            </w:r>
          </w:p>
        </w:tc>
        <w:tc>
          <w:tcPr>
            <w:tcW w:w="1620"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b/>
                <w:bCs/>
              </w:rPr>
            </w:pPr>
            <w:r w:rsidRPr="00CC3FE1">
              <w:rPr>
                <w:rFonts w:ascii="Times New Roman" w:eastAsia="Times New Roman" w:hAnsi="Times New Roman" w:cs="Times New Roman"/>
                <w:b/>
                <w:bCs/>
              </w:rPr>
              <w:t>2</w:t>
            </w:r>
          </w:p>
        </w:tc>
        <w:tc>
          <w:tcPr>
            <w:tcW w:w="1861"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p>
        </w:tc>
        <w:tc>
          <w:tcPr>
            <w:tcW w:w="4820"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p>
        </w:tc>
      </w:tr>
      <w:tr w:rsidR="00CC3FE1" w:rsidRPr="00CC3FE1" w:rsidTr="00CC3FE1">
        <w:tc>
          <w:tcPr>
            <w:tcW w:w="2404" w:type="dxa"/>
            <w:vMerge/>
            <w:shd w:val="clear" w:color="auto" w:fill="auto"/>
          </w:tcPr>
          <w:p w:rsidR="00CC3FE1" w:rsidRPr="00CC3FE1" w:rsidRDefault="00CC3FE1" w:rsidP="00CC3FE1">
            <w:pPr>
              <w:spacing w:after="0" w:line="240" w:lineRule="auto"/>
              <w:rPr>
                <w:rFonts w:ascii="Times New Roman" w:eastAsia="Times New Roman" w:hAnsi="Times New Roman" w:cs="Times New Roman"/>
              </w:rPr>
            </w:pPr>
          </w:p>
        </w:tc>
        <w:tc>
          <w:tcPr>
            <w:tcW w:w="4571"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Назначение установочно-зажимных устройств и требования, предъявляемые к ним. Кулачковые, цанговые, мембранные, гидропластовые установочно-зажимные элементы, их конструкции, принципы работы, материал для их изготовления, формулы расчета усилий зажима</w:t>
            </w:r>
          </w:p>
        </w:tc>
        <w:tc>
          <w:tcPr>
            <w:tcW w:w="1620"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2</w:t>
            </w:r>
          </w:p>
        </w:tc>
        <w:tc>
          <w:tcPr>
            <w:tcW w:w="1861"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 xml:space="preserve">ПК 1.4, </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ПК 3.2</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ОК 01</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ОК.04</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 xml:space="preserve">ЛР 1- ЛР 12 </w:t>
            </w:r>
          </w:p>
        </w:tc>
        <w:tc>
          <w:tcPr>
            <w:tcW w:w="4820"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Н 1.4.01, Н 3.2.01, У 1.4.01, У 3.2.01, У 3.2.02</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У 3.2.03, Уо 01.01, Уо 01.02, Уо 01.03, Уо 01.04</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Уо 01.05, Уо 01.06, Уо 01.07, Уо 01.08, Уо 01.09</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Уо 04.01, Уо 04.02,</w:t>
            </w:r>
            <w:r w:rsidRPr="00CC3FE1">
              <w:rPr>
                <w:rFonts w:ascii="Calibri" w:eastAsia="Times New Roman" w:hAnsi="Calibri" w:cs="Times New Roman"/>
                <w:lang w:eastAsia="ru-RU"/>
              </w:rPr>
              <w:t xml:space="preserve"> </w:t>
            </w:r>
            <w:r w:rsidRPr="00CC3FE1">
              <w:rPr>
                <w:rFonts w:ascii="Times New Roman" w:eastAsia="Times New Roman" w:hAnsi="Times New Roman" w:cs="Times New Roman"/>
              </w:rPr>
              <w:t>З 1.4.01, З 1.4.02, З 1.4.03</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З 3.2.01, З 3.2.02, Зо 01.01, Зо 01.02, Зо 01.03</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Зо 01.04, Зо 01.05, Зо 01.06, Зо 04.01, Зо 04.02</w:t>
            </w:r>
          </w:p>
        </w:tc>
      </w:tr>
      <w:tr w:rsidR="00CC3FE1" w:rsidRPr="00CC3FE1" w:rsidTr="00CC3FE1">
        <w:tc>
          <w:tcPr>
            <w:tcW w:w="2404" w:type="dxa"/>
            <w:vMerge w:val="restart"/>
            <w:shd w:val="clear" w:color="auto" w:fill="auto"/>
          </w:tcPr>
          <w:p w:rsidR="00CC3FE1" w:rsidRPr="00CC3FE1" w:rsidRDefault="00CC3FE1" w:rsidP="00CC3FE1">
            <w:pPr>
              <w:widowControl w:val="0"/>
              <w:spacing w:after="0" w:line="233" w:lineRule="auto"/>
              <w:rPr>
                <w:rFonts w:ascii="Times New Roman" w:eastAsia="Times New Roman" w:hAnsi="Times New Roman" w:cs="Times New Roman"/>
                <w:color w:val="000000"/>
                <w:lang w:bidi="ru-RU"/>
              </w:rPr>
            </w:pPr>
            <w:r w:rsidRPr="00CC3FE1">
              <w:rPr>
                <w:rFonts w:ascii="Times New Roman" w:eastAsia="Times New Roman" w:hAnsi="Times New Roman" w:cs="Times New Roman"/>
                <w:color w:val="000000"/>
                <w:lang w:bidi="ru-RU"/>
              </w:rPr>
              <w:t>Тема 1.5.</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Calibri"/>
                <w:color w:val="000000"/>
                <w:lang w:bidi="ru-RU"/>
              </w:rPr>
              <w:t>Механизированные приводы приспособлений</w:t>
            </w:r>
          </w:p>
        </w:tc>
        <w:tc>
          <w:tcPr>
            <w:tcW w:w="4571" w:type="dxa"/>
            <w:shd w:val="clear" w:color="auto" w:fill="auto"/>
          </w:tcPr>
          <w:p w:rsidR="00CC3FE1" w:rsidRPr="00CC3FE1" w:rsidRDefault="00CC3FE1" w:rsidP="00CC3FE1">
            <w:pPr>
              <w:spacing w:after="0" w:line="240" w:lineRule="auto"/>
              <w:rPr>
                <w:rFonts w:ascii="Times New Roman" w:eastAsia="Times New Roman" w:hAnsi="Times New Roman" w:cs="Times New Roman"/>
                <w:b/>
                <w:bCs/>
              </w:rPr>
            </w:pPr>
            <w:r w:rsidRPr="00CC3FE1">
              <w:rPr>
                <w:rFonts w:ascii="Times New Roman" w:eastAsia="Times New Roman" w:hAnsi="Times New Roman" w:cs="Times New Roman"/>
                <w:b/>
                <w:bCs/>
              </w:rPr>
              <w:t>Содержание</w:t>
            </w:r>
          </w:p>
        </w:tc>
        <w:tc>
          <w:tcPr>
            <w:tcW w:w="1620"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b/>
                <w:bCs/>
              </w:rPr>
            </w:pPr>
            <w:r w:rsidRPr="00CC3FE1">
              <w:rPr>
                <w:rFonts w:ascii="Times New Roman" w:eastAsia="Times New Roman" w:hAnsi="Times New Roman" w:cs="Times New Roman"/>
                <w:b/>
                <w:bCs/>
              </w:rPr>
              <w:t>2</w:t>
            </w:r>
          </w:p>
        </w:tc>
        <w:tc>
          <w:tcPr>
            <w:tcW w:w="1861"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p>
        </w:tc>
        <w:tc>
          <w:tcPr>
            <w:tcW w:w="4820"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p>
        </w:tc>
      </w:tr>
      <w:tr w:rsidR="00CC3FE1" w:rsidRPr="00CC3FE1" w:rsidTr="00CC3FE1">
        <w:tc>
          <w:tcPr>
            <w:tcW w:w="2404" w:type="dxa"/>
            <w:vMerge/>
            <w:shd w:val="clear" w:color="auto" w:fill="auto"/>
          </w:tcPr>
          <w:p w:rsidR="00CC3FE1" w:rsidRPr="00CC3FE1" w:rsidRDefault="00CC3FE1" w:rsidP="00CC3FE1">
            <w:pPr>
              <w:spacing w:after="0" w:line="240" w:lineRule="auto"/>
              <w:rPr>
                <w:rFonts w:ascii="Times New Roman" w:eastAsia="Times New Roman" w:hAnsi="Times New Roman" w:cs="Times New Roman"/>
              </w:rPr>
            </w:pPr>
          </w:p>
        </w:tc>
        <w:tc>
          <w:tcPr>
            <w:tcW w:w="4571"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Назначение механизированных приводов приспособлений и основные требования к ним. Пневматические, гидравлические, вакуумные электроприводы, их конструктивные исполнения и область наиболее эффективного использования. Приводы поршневые и диафрагменные. Механизмы - усилители зажимов</w:t>
            </w:r>
          </w:p>
        </w:tc>
        <w:tc>
          <w:tcPr>
            <w:tcW w:w="1620"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2</w:t>
            </w:r>
          </w:p>
        </w:tc>
        <w:tc>
          <w:tcPr>
            <w:tcW w:w="1861"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 xml:space="preserve">ПК 1.4, </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ПК 3.2</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ОК 01</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ОК.04</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 xml:space="preserve">ЛР 1- ЛР 12 </w:t>
            </w:r>
          </w:p>
        </w:tc>
        <w:tc>
          <w:tcPr>
            <w:tcW w:w="4820"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Н 1.4.01, Н 3.2.01, У 1.4.01, У 3.2.01, У 3.2.02</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У 3.2.03, Уо 01.01, Уо 01.02, Уо 01.03, Уо 01.04</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Уо 01.05, Уо 01.06, Уо 01.07, Уо 01.08, Уо 01.09</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Уо 04.01, Уо 04.02,</w:t>
            </w:r>
            <w:r w:rsidRPr="00CC3FE1">
              <w:rPr>
                <w:rFonts w:ascii="Calibri" w:eastAsia="Times New Roman" w:hAnsi="Calibri" w:cs="Times New Roman"/>
                <w:lang w:eastAsia="ru-RU"/>
              </w:rPr>
              <w:t xml:space="preserve"> </w:t>
            </w:r>
            <w:r w:rsidRPr="00CC3FE1">
              <w:rPr>
                <w:rFonts w:ascii="Times New Roman" w:eastAsia="Times New Roman" w:hAnsi="Times New Roman" w:cs="Times New Roman"/>
              </w:rPr>
              <w:t>З 1.4.01, З 1.4.02, З 1.4.03</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З 3.2.01, З 3.2.02, Зо 01.01, Зо 01.02, Зо 01.03</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Зо 01.04, Зо 01.05, Зо 01.06, Зо 04.01, Зо 04.02</w:t>
            </w:r>
          </w:p>
        </w:tc>
      </w:tr>
      <w:tr w:rsidR="00CC3FE1" w:rsidRPr="00CC3FE1" w:rsidTr="00CC3FE1">
        <w:tc>
          <w:tcPr>
            <w:tcW w:w="2404" w:type="dxa"/>
            <w:vMerge/>
            <w:shd w:val="clear" w:color="auto" w:fill="auto"/>
          </w:tcPr>
          <w:p w:rsidR="00CC3FE1" w:rsidRPr="00CC3FE1" w:rsidRDefault="00CC3FE1" w:rsidP="00CC3FE1">
            <w:pPr>
              <w:spacing w:after="0" w:line="240" w:lineRule="auto"/>
              <w:rPr>
                <w:rFonts w:ascii="Times New Roman" w:eastAsia="Times New Roman" w:hAnsi="Times New Roman" w:cs="Times New Roman"/>
              </w:rPr>
            </w:pPr>
          </w:p>
        </w:tc>
        <w:tc>
          <w:tcPr>
            <w:tcW w:w="4571" w:type="dxa"/>
            <w:shd w:val="clear" w:color="auto" w:fill="auto"/>
          </w:tcPr>
          <w:p w:rsidR="00CC3FE1" w:rsidRPr="00CC3FE1" w:rsidRDefault="00CC3FE1" w:rsidP="00CC3FE1">
            <w:pPr>
              <w:spacing w:after="0" w:line="240" w:lineRule="auto"/>
              <w:rPr>
                <w:rFonts w:ascii="Times New Roman" w:eastAsia="Times New Roman" w:hAnsi="Times New Roman" w:cs="Times New Roman"/>
                <w:b/>
              </w:rPr>
            </w:pPr>
            <w:r w:rsidRPr="00CC3FE1">
              <w:rPr>
                <w:rFonts w:ascii="Times New Roman" w:eastAsia="Times New Roman" w:hAnsi="Times New Roman" w:cs="Times New Roman"/>
                <w:b/>
                <w:bCs/>
              </w:rPr>
              <w:t>В том числе практических занятий и лабораторных работ</w:t>
            </w:r>
          </w:p>
        </w:tc>
        <w:tc>
          <w:tcPr>
            <w:tcW w:w="1620"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b/>
                <w:bCs/>
              </w:rPr>
            </w:pPr>
            <w:r w:rsidRPr="00CC3FE1">
              <w:rPr>
                <w:rFonts w:ascii="Times New Roman" w:eastAsia="Times New Roman" w:hAnsi="Times New Roman" w:cs="Times New Roman"/>
                <w:b/>
                <w:bCs/>
              </w:rPr>
              <w:t>1</w:t>
            </w:r>
          </w:p>
        </w:tc>
        <w:tc>
          <w:tcPr>
            <w:tcW w:w="1861"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p>
        </w:tc>
        <w:tc>
          <w:tcPr>
            <w:tcW w:w="4820"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p>
        </w:tc>
      </w:tr>
      <w:tr w:rsidR="00CC3FE1" w:rsidRPr="00CC3FE1" w:rsidTr="00CC3FE1">
        <w:tc>
          <w:tcPr>
            <w:tcW w:w="2404" w:type="dxa"/>
            <w:vMerge/>
            <w:shd w:val="clear" w:color="auto" w:fill="auto"/>
          </w:tcPr>
          <w:p w:rsidR="00CC3FE1" w:rsidRPr="00CC3FE1" w:rsidRDefault="00CC3FE1" w:rsidP="00CC3FE1">
            <w:pPr>
              <w:spacing w:after="0" w:line="240" w:lineRule="auto"/>
              <w:rPr>
                <w:rFonts w:ascii="Times New Roman" w:eastAsia="Times New Roman" w:hAnsi="Times New Roman" w:cs="Times New Roman"/>
              </w:rPr>
            </w:pPr>
          </w:p>
        </w:tc>
        <w:tc>
          <w:tcPr>
            <w:tcW w:w="4571"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Calibri"/>
                <w:color w:val="000000"/>
                <w:lang w:bidi="ru-RU"/>
              </w:rPr>
              <w:t>Лабораторная работа: «Изучение конструкции приводов приспособлений»</w:t>
            </w:r>
          </w:p>
        </w:tc>
        <w:tc>
          <w:tcPr>
            <w:tcW w:w="1620"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1</w:t>
            </w:r>
          </w:p>
        </w:tc>
        <w:tc>
          <w:tcPr>
            <w:tcW w:w="1861"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 xml:space="preserve">ПК 1.4, </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ПК 3.2</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ОК 01</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ОК.04</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 xml:space="preserve">ЛР 1- ЛР 12 </w:t>
            </w:r>
          </w:p>
        </w:tc>
        <w:tc>
          <w:tcPr>
            <w:tcW w:w="4820"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Н 1.4.01, Н 3.2.01, У 1.4.01, У 3.2.01, У 3.2.02</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У 3.2.03, Уо 01.01, Уо 01.02, Уо 01.03, Уо 01.04</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Уо 01.05, Уо 01.06, Уо 01.07, Уо 01.08, Уо 01.09</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Уо 04.01, Уо 04.02,</w:t>
            </w:r>
            <w:r w:rsidRPr="00CC3FE1">
              <w:rPr>
                <w:rFonts w:ascii="Calibri" w:eastAsia="Times New Roman" w:hAnsi="Calibri" w:cs="Times New Roman"/>
                <w:lang w:eastAsia="ru-RU"/>
              </w:rPr>
              <w:t xml:space="preserve"> </w:t>
            </w:r>
            <w:r w:rsidRPr="00CC3FE1">
              <w:rPr>
                <w:rFonts w:ascii="Times New Roman" w:eastAsia="Times New Roman" w:hAnsi="Times New Roman" w:cs="Times New Roman"/>
              </w:rPr>
              <w:t>З 1.4.01, З 1.4.02, З 1.4.03</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З 3.2.01, З 3.2.02, Зо 01.01, Зо 01.02, Зо 01.03</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Зо 01.04, Зо 01.05, Зо 01.06, Зо 04.01, Зо 04.02</w:t>
            </w:r>
          </w:p>
        </w:tc>
      </w:tr>
      <w:tr w:rsidR="00CC3FE1" w:rsidRPr="00CC3FE1" w:rsidTr="00CC3FE1">
        <w:tc>
          <w:tcPr>
            <w:tcW w:w="2404" w:type="dxa"/>
            <w:vMerge w:val="restart"/>
            <w:shd w:val="clear" w:color="auto" w:fill="auto"/>
          </w:tcPr>
          <w:p w:rsidR="00CC3FE1" w:rsidRPr="00CC3FE1" w:rsidRDefault="00CC3FE1" w:rsidP="00CC3FE1">
            <w:pPr>
              <w:widowControl w:val="0"/>
              <w:spacing w:after="0" w:line="240" w:lineRule="auto"/>
              <w:rPr>
                <w:rFonts w:ascii="Times New Roman" w:eastAsia="Times New Roman" w:hAnsi="Times New Roman" w:cs="Times New Roman"/>
                <w:color w:val="000000"/>
                <w:lang w:bidi="ru-RU"/>
              </w:rPr>
            </w:pPr>
            <w:r w:rsidRPr="00CC3FE1">
              <w:rPr>
                <w:rFonts w:ascii="Times New Roman" w:eastAsia="Times New Roman" w:hAnsi="Times New Roman" w:cs="Times New Roman"/>
                <w:color w:val="000000"/>
                <w:lang w:bidi="ru-RU"/>
              </w:rPr>
              <w:t>Тема 1.6.</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Calibri"/>
                <w:color w:val="000000"/>
                <w:lang w:bidi="ru-RU"/>
              </w:rPr>
              <w:t>Делительные и поворотные устройства</w:t>
            </w:r>
          </w:p>
        </w:tc>
        <w:tc>
          <w:tcPr>
            <w:tcW w:w="4571" w:type="dxa"/>
            <w:shd w:val="clear" w:color="auto" w:fill="auto"/>
          </w:tcPr>
          <w:p w:rsidR="00CC3FE1" w:rsidRPr="00CC3FE1" w:rsidRDefault="00CC3FE1" w:rsidP="00CC3FE1">
            <w:pPr>
              <w:spacing w:after="0" w:line="240" w:lineRule="auto"/>
              <w:rPr>
                <w:rFonts w:ascii="Times New Roman" w:eastAsia="Times New Roman" w:hAnsi="Times New Roman" w:cs="Times New Roman"/>
                <w:b/>
                <w:bCs/>
              </w:rPr>
            </w:pPr>
            <w:r w:rsidRPr="00CC3FE1">
              <w:rPr>
                <w:rFonts w:ascii="Times New Roman" w:eastAsia="Times New Roman" w:hAnsi="Times New Roman" w:cs="Times New Roman"/>
                <w:b/>
                <w:bCs/>
              </w:rPr>
              <w:t>Содержание</w:t>
            </w:r>
          </w:p>
        </w:tc>
        <w:tc>
          <w:tcPr>
            <w:tcW w:w="1620"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b/>
                <w:bCs/>
              </w:rPr>
            </w:pPr>
            <w:r w:rsidRPr="00CC3FE1">
              <w:rPr>
                <w:rFonts w:ascii="Times New Roman" w:eastAsia="Times New Roman" w:hAnsi="Times New Roman" w:cs="Times New Roman"/>
                <w:b/>
                <w:bCs/>
              </w:rPr>
              <w:t>2</w:t>
            </w:r>
          </w:p>
        </w:tc>
        <w:tc>
          <w:tcPr>
            <w:tcW w:w="1861"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p>
        </w:tc>
        <w:tc>
          <w:tcPr>
            <w:tcW w:w="4820"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p>
        </w:tc>
      </w:tr>
      <w:tr w:rsidR="00CC3FE1" w:rsidRPr="00CC3FE1" w:rsidTr="00CC3FE1">
        <w:tc>
          <w:tcPr>
            <w:tcW w:w="2404" w:type="dxa"/>
            <w:vMerge/>
            <w:shd w:val="clear" w:color="auto" w:fill="auto"/>
          </w:tcPr>
          <w:p w:rsidR="00CC3FE1" w:rsidRPr="00CC3FE1" w:rsidRDefault="00CC3FE1" w:rsidP="00CC3FE1">
            <w:pPr>
              <w:spacing w:after="0" w:line="240" w:lineRule="auto"/>
              <w:rPr>
                <w:rFonts w:ascii="Times New Roman" w:eastAsia="Times New Roman" w:hAnsi="Times New Roman" w:cs="Times New Roman"/>
              </w:rPr>
            </w:pPr>
          </w:p>
        </w:tc>
        <w:tc>
          <w:tcPr>
            <w:tcW w:w="4571"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Calibri"/>
                <w:color w:val="000000"/>
                <w:lang w:bidi="ru-RU"/>
              </w:rPr>
              <w:t>Виды поворотных и делительных устройств. Основные требования и область применения.</w:t>
            </w:r>
          </w:p>
        </w:tc>
        <w:tc>
          <w:tcPr>
            <w:tcW w:w="1620"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2</w:t>
            </w:r>
          </w:p>
        </w:tc>
        <w:tc>
          <w:tcPr>
            <w:tcW w:w="1861"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 xml:space="preserve">ПК 1.4, </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ПК 3.2</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ОК 01</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ОК.04</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 xml:space="preserve">ЛР 1- ЛР 12 </w:t>
            </w:r>
          </w:p>
        </w:tc>
        <w:tc>
          <w:tcPr>
            <w:tcW w:w="4820"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Н 1.4.01, Н 3.2.01, У 1.4.01, У 3.2.01, У 3.2.02</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У 3.2.03, Уо 01.01, Уо 01.02, Уо 01.03, Уо 01.04</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Уо 01.05, Уо 01.06, Уо 01.07, Уо 01.08, Уо 01.09</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Уо 04.01, Уо 04.02,</w:t>
            </w:r>
            <w:r w:rsidRPr="00CC3FE1">
              <w:rPr>
                <w:rFonts w:ascii="Calibri" w:eastAsia="Times New Roman" w:hAnsi="Calibri" w:cs="Times New Roman"/>
                <w:lang w:eastAsia="ru-RU"/>
              </w:rPr>
              <w:t xml:space="preserve"> </w:t>
            </w:r>
            <w:r w:rsidRPr="00CC3FE1">
              <w:rPr>
                <w:rFonts w:ascii="Times New Roman" w:eastAsia="Times New Roman" w:hAnsi="Times New Roman" w:cs="Times New Roman"/>
              </w:rPr>
              <w:t>З 1.4.01, З 1.4.02, З 1.4.03</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З 3.2.01, З 3.2.02, Зо 01.01, Зо 01.02, Зо 01.03</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Зо 01.04, Зо 01.05, Зо 01.06, Зо 04.01, Зо 04.02</w:t>
            </w:r>
          </w:p>
        </w:tc>
      </w:tr>
      <w:tr w:rsidR="00CC3FE1" w:rsidRPr="00CC3FE1" w:rsidTr="00CC3FE1">
        <w:tc>
          <w:tcPr>
            <w:tcW w:w="2404" w:type="dxa"/>
            <w:vMerge/>
            <w:shd w:val="clear" w:color="auto" w:fill="auto"/>
          </w:tcPr>
          <w:p w:rsidR="00CC3FE1" w:rsidRPr="00CC3FE1" w:rsidRDefault="00CC3FE1" w:rsidP="00CC3FE1">
            <w:pPr>
              <w:spacing w:after="0" w:line="240" w:lineRule="auto"/>
              <w:rPr>
                <w:rFonts w:ascii="Times New Roman" w:eastAsia="Times New Roman" w:hAnsi="Times New Roman" w:cs="Times New Roman"/>
              </w:rPr>
            </w:pPr>
          </w:p>
        </w:tc>
        <w:tc>
          <w:tcPr>
            <w:tcW w:w="4571" w:type="dxa"/>
            <w:shd w:val="clear" w:color="auto" w:fill="auto"/>
          </w:tcPr>
          <w:p w:rsidR="00CC3FE1" w:rsidRPr="00CC3FE1" w:rsidRDefault="00CC3FE1" w:rsidP="00CC3FE1">
            <w:pPr>
              <w:spacing w:after="0" w:line="240" w:lineRule="auto"/>
              <w:rPr>
                <w:rFonts w:ascii="Times New Roman" w:eastAsia="Times New Roman" w:hAnsi="Times New Roman" w:cs="Times New Roman"/>
                <w:b/>
              </w:rPr>
            </w:pPr>
            <w:r w:rsidRPr="00CC3FE1">
              <w:rPr>
                <w:rFonts w:ascii="Times New Roman" w:eastAsia="Times New Roman" w:hAnsi="Times New Roman" w:cs="Times New Roman"/>
                <w:b/>
                <w:bCs/>
              </w:rPr>
              <w:t>В том числе практических занятий и лабораторных работ</w:t>
            </w:r>
          </w:p>
        </w:tc>
        <w:tc>
          <w:tcPr>
            <w:tcW w:w="1620"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b/>
                <w:bCs/>
              </w:rPr>
            </w:pPr>
            <w:r w:rsidRPr="00CC3FE1">
              <w:rPr>
                <w:rFonts w:ascii="Times New Roman" w:eastAsia="Times New Roman" w:hAnsi="Times New Roman" w:cs="Times New Roman"/>
                <w:b/>
                <w:bCs/>
              </w:rPr>
              <w:t>1</w:t>
            </w:r>
          </w:p>
        </w:tc>
        <w:tc>
          <w:tcPr>
            <w:tcW w:w="1861"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p>
        </w:tc>
        <w:tc>
          <w:tcPr>
            <w:tcW w:w="4820"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p>
        </w:tc>
      </w:tr>
      <w:tr w:rsidR="00CC3FE1" w:rsidRPr="00CC3FE1" w:rsidTr="00CC3FE1">
        <w:tc>
          <w:tcPr>
            <w:tcW w:w="2404" w:type="dxa"/>
            <w:vMerge/>
            <w:shd w:val="clear" w:color="auto" w:fill="auto"/>
          </w:tcPr>
          <w:p w:rsidR="00CC3FE1" w:rsidRPr="00CC3FE1" w:rsidRDefault="00CC3FE1" w:rsidP="00CC3FE1">
            <w:pPr>
              <w:spacing w:after="0" w:line="240" w:lineRule="auto"/>
              <w:rPr>
                <w:rFonts w:ascii="Times New Roman" w:eastAsia="Times New Roman" w:hAnsi="Times New Roman" w:cs="Times New Roman"/>
              </w:rPr>
            </w:pPr>
          </w:p>
        </w:tc>
        <w:tc>
          <w:tcPr>
            <w:tcW w:w="4571"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Calibri"/>
                <w:color w:val="000000"/>
                <w:lang w:bidi="ru-RU"/>
              </w:rPr>
              <w:t>Лабораторная работа: «Изучение конструкции делительных устройств»</w:t>
            </w:r>
          </w:p>
        </w:tc>
        <w:tc>
          <w:tcPr>
            <w:tcW w:w="1620"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1</w:t>
            </w:r>
          </w:p>
        </w:tc>
        <w:tc>
          <w:tcPr>
            <w:tcW w:w="1861"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 xml:space="preserve">ПК 1.4, </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ПК 3.2</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ОК 01</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ОК.04</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 xml:space="preserve">ЛР 1- ЛР 12 </w:t>
            </w:r>
          </w:p>
        </w:tc>
        <w:tc>
          <w:tcPr>
            <w:tcW w:w="4820"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Н 1.4.01, Н 3.2.01, У 1.4.01, У 3.2.01, У 3.2.02</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У 3.2.03, Уо 01.01, Уо 01.02, Уо 01.03, Уо 01.04</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Уо 01.05, Уо 01.06, Уо 01.07, Уо 01.08, Уо 01.09</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Уо 04.01, Уо 04.02,</w:t>
            </w:r>
            <w:r w:rsidRPr="00CC3FE1">
              <w:rPr>
                <w:rFonts w:ascii="Calibri" w:eastAsia="Times New Roman" w:hAnsi="Calibri" w:cs="Times New Roman"/>
                <w:lang w:eastAsia="ru-RU"/>
              </w:rPr>
              <w:t xml:space="preserve"> </w:t>
            </w:r>
            <w:r w:rsidRPr="00CC3FE1">
              <w:rPr>
                <w:rFonts w:ascii="Times New Roman" w:eastAsia="Times New Roman" w:hAnsi="Times New Roman" w:cs="Times New Roman"/>
              </w:rPr>
              <w:t>З 1.4.01, З 1.4.02, З 1.4.03</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З 3.2.01, З 3.2.02, Зо 01.01, Зо 01.02, Зо 01.03</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Зо 01.04, Зо 01.05, Зо 01.06, Зо 04.01, Зо 04.02</w:t>
            </w:r>
          </w:p>
        </w:tc>
      </w:tr>
      <w:tr w:rsidR="00CC3FE1" w:rsidRPr="00CC3FE1" w:rsidTr="00CC3FE1">
        <w:tc>
          <w:tcPr>
            <w:tcW w:w="2404" w:type="dxa"/>
            <w:vMerge w:val="restart"/>
            <w:shd w:val="clear" w:color="auto" w:fill="auto"/>
          </w:tcPr>
          <w:p w:rsidR="00CC3FE1" w:rsidRPr="00CC3FE1" w:rsidRDefault="00CC3FE1" w:rsidP="00CC3FE1">
            <w:pPr>
              <w:widowControl w:val="0"/>
              <w:spacing w:after="0" w:line="240" w:lineRule="auto"/>
              <w:rPr>
                <w:rFonts w:ascii="Times New Roman" w:eastAsia="Times New Roman" w:hAnsi="Times New Roman" w:cs="Times New Roman"/>
                <w:color w:val="000000"/>
                <w:lang w:bidi="ru-RU"/>
              </w:rPr>
            </w:pPr>
            <w:r w:rsidRPr="00CC3FE1">
              <w:rPr>
                <w:rFonts w:ascii="Times New Roman" w:eastAsia="Times New Roman" w:hAnsi="Times New Roman" w:cs="Times New Roman"/>
                <w:color w:val="000000"/>
                <w:lang w:bidi="ru-RU"/>
              </w:rPr>
              <w:t>Тема 1.7.</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Calibri"/>
                <w:color w:val="000000"/>
                <w:lang w:bidi="ru-RU"/>
              </w:rPr>
              <w:t>Корпуса приспособлений</w:t>
            </w:r>
          </w:p>
        </w:tc>
        <w:tc>
          <w:tcPr>
            <w:tcW w:w="4571" w:type="dxa"/>
            <w:shd w:val="clear" w:color="auto" w:fill="auto"/>
          </w:tcPr>
          <w:p w:rsidR="00CC3FE1" w:rsidRPr="00CC3FE1" w:rsidRDefault="00CC3FE1" w:rsidP="00CC3FE1">
            <w:pPr>
              <w:spacing w:after="0" w:line="240" w:lineRule="auto"/>
              <w:rPr>
                <w:rFonts w:ascii="Times New Roman" w:eastAsia="Times New Roman" w:hAnsi="Times New Roman" w:cs="Times New Roman"/>
                <w:b/>
                <w:bCs/>
              </w:rPr>
            </w:pPr>
            <w:r w:rsidRPr="00CC3FE1">
              <w:rPr>
                <w:rFonts w:ascii="Times New Roman" w:eastAsia="Times New Roman" w:hAnsi="Times New Roman" w:cs="Times New Roman"/>
                <w:b/>
                <w:bCs/>
              </w:rPr>
              <w:t>Содержание</w:t>
            </w:r>
          </w:p>
        </w:tc>
        <w:tc>
          <w:tcPr>
            <w:tcW w:w="1620"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b/>
                <w:bCs/>
              </w:rPr>
            </w:pPr>
            <w:r w:rsidRPr="00CC3FE1">
              <w:rPr>
                <w:rFonts w:ascii="Times New Roman" w:eastAsia="Times New Roman" w:hAnsi="Times New Roman" w:cs="Times New Roman"/>
                <w:b/>
                <w:bCs/>
              </w:rPr>
              <w:t>2</w:t>
            </w:r>
          </w:p>
        </w:tc>
        <w:tc>
          <w:tcPr>
            <w:tcW w:w="1861"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p>
        </w:tc>
        <w:tc>
          <w:tcPr>
            <w:tcW w:w="4820"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p>
        </w:tc>
      </w:tr>
      <w:tr w:rsidR="00CC3FE1" w:rsidRPr="00CC3FE1" w:rsidTr="00CC3FE1">
        <w:tc>
          <w:tcPr>
            <w:tcW w:w="2404" w:type="dxa"/>
            <w:vMerge/>
            <w:shd w:val="clear" w:color="auto" w:fill="auto"/>
          </w:tcPr>
          <w:p w:rsidR="00CC3FE1" w:rsidRPr="00CC3FE1" w:rsidRDefault="00CC3FE1" w:rsidP="00CC3FE1">
            <w:pPr>
              <w:spacing w:after="0" w:line="240" w:lineRule="auto"/>
              <w:rPr>
                <w:rFonts w:ascii="Times New Roman" w:eastAsia="Times New Roman" w:hAnsi="Times New Roman" w:cs="Times New Roman"/>
              </w:rPr>
            </w:pPr>
          </w:p>
        </w:tc>
        <w:tc>
          <w:tcPr>
            <w:tcW w:w="4571"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Назначение корпусов приспособлений, требования, предъявляемые к ним. Конструкции корпусов. Методы центрирования и крепления корпусов на станках. Особенности установки приспособлений на станках с ЧПУ. Вспомогательные элементы приспособлений</w:t>
            </w:r>
          </w:p>
        </w:tc>
        <w:tc>
          <w:tcPr>
            <w:tcW w:w="1620"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2</w:t>
            </w:r>
          </w:p>
        </w:tc>
        <w:tc>
          <w:tcPr>
            <w:tcW w:w="1861"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 xml:space="preserve">ПК 1.4, </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ПК 3.2</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ОК 01</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ОК.04</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 xml:space="preserve">ЛР 1- ЛР 12 </w:t>
            </w:r>
          </w:p>
        </w:tc>
        <w:tc>
          <w:tcPr>
            <w:tcW w:w="4820"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Н 1.4.01, Н 3.2.01, У 1.4.01, У 3.2.01, У 3.2.02</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У 3.2.03, Уо 01.01, Уо 01.02, Уо 01.03, Уо 01.04</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Уо 01.05, Уо 01.06, Уо 01.07, Уо 01.08, Уо 01.09</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Уо 04.01, Уо 04.02,</w:t>
            </w:r>
            <w:r w:rsidRPr="00CC3FE1">
              <w:rPr>
                <w:rFonts w:ascii="Calibri" w:eastAsia="Times New Roman" w:hAnsi="Calibri" w:cs="Times New Roman"/>
                <w:lang w:eastAsia="ru-RU"/>
              </w:rPr>
              <w:t xml:space="preserve"> </w:t>
            </w:r>
            <w:r w:rsidRPr="00CC3FE1">
              <w:rPr>
                <w:rFonts w:ascii="Times New Roman" w:eastAsia="Times New Roman" w:hAnsi="Times New Roman" w:cs="Times New Roman"/>
              </w:rPr>
              <w:t>З 1.4.01, З 1.4.02, З 1.4.03</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З 3.2.01, З 3.2.02, Зо 01.01, Зо 01.02, Зо 01.03</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Зо 01.04, Зо 01.05, Зо 01.06, Зо 04.01, Зо 04.02</w:t>
            </w:r>
          </w:p>
        </w:tc>
      </w:tr>
      <w:tr w:rsidR="00CC3FE1" w:rsidRPr="00CC3FE1" w:rsidTr="00CC3FE1">
        <w:tc>
          <w:tcPr>
            <w:tcW w:w="2404" w:type="dxa"/>
            <w:vMerge w:val="restart"/>
            <w:shd w:val="clear" w:color="auto" w:fill="auto"/>
          </w:tcPr>
          <w:p w:rsidR="00CC3FE1" w:rsidRPr="00CC3FE1" w:rsidRDefault="00CC3FE1" w:rsidP="00CC3FE1">
            <w:pPr>
              <w:widowControl w:val="0"/>
              <w:spacing w:after="0" w:line="240" w:lineRule="auto"/>
              <w:rPr>
                <w:rFonts w:ascii="Times New Roman" w:eastAsia="Times New Roman" w:hAnsi="Times New Roman" w:cs="Times New Roman"/>
                <w:color w:val="000000"/>
                <w:lang w:bidi="ru-RU"/>
              </w:rPr>
            </w:pPr>
            <w:r w:rsidRPr="00CC3FE1">
              <w:rPr>
                <w:rFonts w:ascii="Times New Roman" w:eastAsia="Times New Roman" w:hAnsi="Times New Roman" w:cs="Times New Roman"/>
                <w:color w:val="000000"/>
                <w:lang w:bidi="ru-RU"/>
              </w:rPr>
              <w:t>Тема 1.8.</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Calibri"/>
                <w:color w:val="000000"/>
                <w:lang w:bidi="ru-RU"/>
              </w:rPr>
              <w:t>Универсальные и специализированные станочные приспособления.</w:t>
            </w:r>
          </w:p>
        </w:tc>
        <w:tc>
          <w:tcPr>
            <w:tcW w:w="4571" w:type="dxa"/>
            <w:shd w:val="clear" w:color="auto" w:fill="auto"/>
          </w:tcPr>
          <w:p w:rsidR="00CC3FE1" w:rsidRPr="00CC3FE1" w:rsidRDefault="00CC3FE1" w:rsidP="00CC3FE1">
            <w:pPr>
              <w:spacing w:after="0" w:line="240" w:lineRule="auto"/>
              <w:rPr>
                <w:rFonts w:ascii="Times New Roman" w:eastAsia="Times New Roman" w:hAnsi="Times New Roman" w:cs="Times New Roman"/>
                <w:b/>
                <w:bCs/>
              </w:rPr>
            </w:pPr>
            <w:r w:rsidRPr="00CC3FE1">
              <w:rPr>
                <w:rFonts w:ascii="Times New Roman" w:eastAsia="Times New Roman" w:hAnsi="Times New Roman" w:cs="Times New Roman"/>
                <w:b/>
                <w:bCs/>
              </w:rPr>
              <w:t>Содержание</w:t>
            </w:r>
          </w:p>
        </w:tc>
        <w:tc>
          <w:tcPr>
            <w:tcW w:w="1620"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b/>
                <w:bCs/>
              </w:rPr>
            </w:pPr>
            <w:r w:rsidRPr="00CC3FE1">
              <w:rPr>
                <w:rFonts w:ascii="Times New Roman" w:eastAsia="Times New Roman" w:hAnsi="Times New Roman" w:cs="Times New Roman"/>
                <w:b/>
                <w:bCs/>
              </w:rPr>
              <w:t>2</w:t>
            </w:r>
          </w:p>
        </w:tc>
        <w:tc>
          <w:tcPr>
            <w:tcW w:w="1861"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p>
        </w:tc>
        <w:tc>
          <w:tcPr>
            <w:tcW w:w="4820"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p>
        </w:tc>
      </w:tr>
      <w:tr w:rsidR="00CC3FE1" w:rsidRPr="00CC3FE1" w:rsidTr="00CC3FE1">
        <w:tc>
          <w:tcPr>
            <w:tcW w:w="2404" w:type="dxa"/>
            <w:vMerge/>
            <w:shd w:val="clear" w:color="auto" w:fill="auto"/>
          </w:tcPr>
          <w:p w:rsidR="00CC3FE1" w:rsidRPr="00CC3FE1" w:rsidRDefault="00CC3FE1" w:rsidP="00CC3FE1">
            <w:pPr>
              <w:spacing w:after="0" w:line="240" w:lineRule="auto"/>
              <w:rPr>
                <w:rFonts w:ascii="Times New Roman" w:eastAsia="Times New Roman" w:hAnsi="Times New Roman" w:cs="Times New Roman"/>
              </w:rPr>
            </w:pPr>
          </w:p>
        </w:tc>
        <w:tc>
          <w:tcPr>
            <w:tcW w:w="4571"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Универсальные специализированные станочные приспособления, назначение и виды универсально-наладочных приспособлений. Назначение и требования, предъявляемые к УСП и СРП, их конструктивные особенности. Типовые комплекты деталей УСП и СРП. </w:t>
            </w:r>
            <w:r w:rsidRPr="00CC3FE1">
              <w:rPr>
                <w:rFonts w:ascii="Times New Roman" w:eastAsia="Times New Roman" w:hAnsi="Times New Roman" w:cs="Times New Roman"/>
              </w:rPr>
              <w:lastRenderedPageBreak/>
              <w:t>Последовательность составления схем различных типов УСП и СРП. Примеры собранных приспособлений для различных работ</w:t>
            </w:r>
          </w:p>
        </w:tc>
        <w:tc>
          <w:tcPr>
            <w:tcW w:w="1620"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lastRenderedPageBreak/>
              <w:t>2</w:t>
            </w:r>
          </w:p>
        </w:tc>
        <w:tc>
          <w:tcPr>
            <w:tcW w:w="1861"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 xml:space="preserve">ПК 1.4, </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ПК 3.2</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ОК 01</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ОК.04</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 xml:space="preserve">ЛР 1- ЛР 12 </w:t>
            </w:r>
          </w:p>
        </w:tc>
        <w:tc>
          <w:tcPr>
            <w:tcW w:w="4820"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Н 1.4.01, Н 3.2.01, У 1.4.01, У 3.2.01, У 3.2.02</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У 3.2.03, Уо 01.01, Уо 01.02, Уо 01.03, Уо 01.04</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Уо 01.05, Уо 01.06, Уо 01.07, Уо 01.08, Уо 01.09</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Уо 04.01, Уо 04.02,</w:t>
            </w:r>
            <w:r w:rsidRPr="00CC3FE1">
              <w:rPr>
                <w:rFonts w:ascii="Calibri" w:eastAsia="Times New Roman" w:hAnsi="Calibri" w:cs="Times New Roman"/>
                <w:lang w:eastAsia="ru-RU"/>
              </w:rPr>
              <w:t xml:space="preserve"> </w:t>
            </w:r>
            <w:r w:rsidRPr="00CC3FE1">
              <w:rPr>
                <w:rFonts w:ascii="Times New Roman" w:eastAsia="Times New Roman" w:hAnsi="Times New Roman" w:cs="Times New Roman"/>
              </w:rPr>
              <w:t>З 1.4.01, З 1.4.02, З 1.4.03</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З 3.2.01, З 3.2.02, Зо 01.01, Зо 01.02, Зо 01.03</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Зо 01.04, Зо 01.05, Зо 01.06, Зо 04.01, Зо 04.02</w:t>
            </w:r>
          </w:p>
        </w:tc>
      </w:tr>
      <w:tr w:rsidR="00CC3FE1" w:rsidRPr="00CC3FE1" w:rsidTr="00CC3FE1">
        <w:tc>
          <w:tcPr>
            <w:tcW w:w="2404" w:type="dxa"/>
            <w:vMerge/>
            <w:shd w:val="clear" w:color="auto" w:fill="auto"/>
          </w:tcPr>
          <w:p w:rsidR="00CC3FE1" w:rsidRPr="00CC3FE1" w:rsidRDefault="00CC3FE1" w:rsidP="00CC3FE1">
            <w:pPr>
              <w:spacing w:after="0" w:line="240" w:lineRule="auto"/>
              <w:rPr>
                <w:rFonts w:ascii="Times New Roman" w:eastAsia="Times New Roman" w:hAnsi="Times New Roman" w:cs="Times New Roman"/>
              </w:rPr>
            </w:pPr>
          </w:p>
        </w:tc>
        <w:tc>
          <w:tcPr>
            <w:tcW w:w="4571" w:type="dxa"/>
            <w:shd w:val="clear" w:color="auto" w:fill="auto"/>
          </w:tcPr>
          <w:p w:rsidR="00CC3FE1" w:rsidRPr="00CC3FE1" w:rsidRDefault="00CC3FE1" w:rsidP="00CC3FE1">
            <w:pPr>
              <w:spacing w:after="0" w:line="240" w:lineRule="auto"/>
              <w:rPr>
                <w:rFonts w:ascii="Times New Roman" w:eastAsia="Times New Roman" w:hAnsi="Times New Roman" w:cs="Times New Roman"/>
                <w:b/>
              </w:rPr>
            </w:pPr>
            <w:r w:rsidRPr="00CC3FE1">
              <w:rPr>
                <w:rFonts w:ascii="Times New Roman" w:eastAsia="Times New Roman" w:hAnsi="Times New Roman" w:cs="Times New Roman"/>
                <w:b/>
                <w:bCs/>
              </w:rPr>
              <w:t>В том числе практических занятий и лабораторных работ</w:t>
            </w:r>
          </w:p>
        </w:tc>
        <w:tc>
          <w:tcPr>
            <w:tcW w:w="1620"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b/>
                <w:bCs/>
              </w:rPr>
            </w:pPr>
            <w:r w:rsidRPr="00CC3FE1">
              <w:rPr>
                <w:rFonts w:ascii="Times New Roman" w:eastAsia="Times New Roman" w:hAnsi="Times New Roman" w:cs="Times New Roman"/>
                <w:b/>
                <w:bCs/>
              </w:rPr>
              <w:t>1</w:t>
            </w:r>
          </w:p>
        </w:tc>
        <w:tc>
          <w:tcPr>
            <w:tcW w:w="1861"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p>
        </w:tc>
        <w:tc>
          <w:tcPr>
            <w:tcW w:w="4820"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p>
        </w:tc>
      </w:tr>
      <w:tr w:rsidR="00CC3FE1" w:rsidRPr="00CC3FE1" w:rsidTr="00CC3FE1">
        <w:tc>
          <w:tcPr>
            <w:tcW w:w="2404" w:type="dxa"/>
            <w:vMerge/>
            <w:shd w:val="clear" w:color="auto" w:fill="auto"/>
          </w:tcPr>
          <w:p w:rsidR="00CC3FE1" w:rsidRPr="00CC3FE1" w:rsidRDefault="00CC3FE1" w:rsidP="00CC3FE1">
            <w:pPr>
              <w:spacing w:after="0" w:line="240" w:lineRule="auto"/>
              <w:rPr>
                <w:rFonts w:ascii="Times New Roman" w:eastAsia="Times New Roman" w:hAnsi="Times New Roman" w:cs="Times New Roman"/>
              </w:rPr>
            </w:pPr>
          </w:p>
        </w:tc>
        <w:tc>
          <w:tcPr>
            <w:tcW w:w="4571"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Составление технических заданий на проектирование компоновки приспособлений.</w:t>
            </w:r>
            <w:r w:rsidRPr="00CC3FE1">
              <w:rPr>
                <w:rFonts w:ascii="Calibri" w:eastAsia="Times New Roman" w:hAnsi="Calibri" w:cs="Calibri"/>
              </w:rPr>
              <w:t xml:space="preserve"> </w:t>
            </w:r>
            <w:r w:rsidRPr="00CC3FE1">
              <w:rPr>
                <w:rFonts w:ascii="Times New Roman" w:eastAsia="Times New Roman" w:hAnsi="Times New Roman" w:cs="Times New Roman"/>
              </w:rPr>
              <w:t>УПС для обработки детали</w:t>
            </w:r>
          </w:p>
        </w:tc>
        <w:tc>
          <w:tcPr>
            <w:tcW w:w="1620"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1</w:t>
            </w:r>
          </w:p>
        </w:tc>
        <w:tc>
          <w:tcPr>
            <w:tcW w:w="1861"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 xml:space="preserve">ПК 1.4, </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ПК 3.2</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ОК 01</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ОК.04</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 xml:space="preserve">ЛР 1- ЛР 12 </w:t>
            </w:r>
          </w:p>
        </w:tc>
        <w:tc>
          <w:tcPr>
            <w:tcW w:w="4820"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Н 1.4.01, Н 3.2.01, У 1.4.01, У 3.2.01, У 3.2.02</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У 3.2.03, Уо 01.01, Уо 01.02, Уо 01.03, Уо 01.04</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Уо 01.05, Уо 01.06, Уо 01.07, Уо 01.08, Уо 01.09</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Уо 04.01, Уо 04.02,</w:t>
            </w:r>
            <w:r w:rsidRPr="00CC3FE1">
              <w:rPr>
                <w:rFonts w:ascii="Calibri" w:eastAsia="Times New Roman" w:hAnsi="Calibri" w:cs="Times New Roman"/>
                <w:lang w:eastAsia="ru-RU"/>
              </w:rPr>
              <w:t xml:space="preserve"> </w:t>
            </w:r>
            <w:r w:rsidRPr="00CC3FE1">
              <w:rPr>
                <w:rFonts w:ascii="Times New Roman" w:eastAsia="Times New Roman" w:hAnsi="Times New Roman" w:cs="Times New Roman"/>
              </w:rPr>
              <w:t>З 1.4.01, З 1.4.02, З 1.4.03</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З 3.2.01, З 3.2.02, Зо 01.01, Зо 01.02, Зо 01.03</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Зо 01.04, Зо 01.05, Зо 01.06, Зо 04.01, Зо 04.02</w:t>
            </w:r>
          </w:p>
        </w:tc>
      </w:tr>
      <w:tr w:rsidR="00CC3FE1" w:rsidRPr="00CC3FE1" w:rsidTr="00CC3FE1">
        <w:tc>
          <w:tcPr>
            <w:tcW w:w="6975" w:type="dxa"/>
            <w:gridSpan w:val="2"/>
            <w:shd w:val="clear" w:color="auto" w:fill="auto"/>
            <w:vAlign w:val="bottom"/>
          </w:tcPr>
          <w:p w:rsidR="00CC3FE1" w:rsidRPr="00CC3FE1" w:rsidRDefault="00CC3FE1" w:rsidP="00CC3FE1">
            <w:pPr>
              <w:widowControl w:val="0"/>
              <w:spacing w:after="0" w:line="240" w:lineRule="auto"/>
              <w:rPr>
                <w:rFonts w:ascii="Times New Roman" w:eastAsia="Times New Roman" w:hAnsi="Times New Roman" w:cs="Times New Roman"/>
                <w:color w:val="000000"/>
                <w:lang w:bidi="ru-RU"/>
              </w:rPr>
            </w:pPr>
            <w:r w:rsidRPr="00CC3FE1">
              <w:rPr>
                <w:rFonts w:ascii="Times New Roman" w:eastAsia="Times New Roman" w:hAnsi="Times New Roman" w:cs="Times New Roman"/>
                <w:b/>
                <w:bCs/>
                <w:color w:val="000000"/>
                <w:lang w:bidi="ru-RU"/>
              </w:rPr>
              <w:t>Раздел 2. Конструкция станочных приспособлений</w:t>
            </w:r>
          </w:p>
        </w:tc>
        <w:tc>
          <w:tcPr>
            <w:tcW w:w="1620" w:type="dxa"/>
            <w:shd w:val="clear" w:color="auto" w:fill="auto"/>
          </w:tcPr>
          <w:p w:rsidR="00CC3FE1" w:rsidRPr="00CC3FE1" w:rsidRDefault="00CC3FE1" w:rsidP="00CC3FE1">
            <w:pPr>
              <w:widowControl w:val="0"/>
              <w:spacing w:after="0" w:line="240" w:lineRule="auto"/>
              <w:jc w:val="center"/>
              <w:rPr>
                <w:rFonts w:ascii="Times New Roman" w:eastAsia="Times New Roman" w:hAnsi="Times New Roman" w:cs="Times New Roman"/>
                <w:b/>
                <w:bCs/>
                <w:color w:val="000000"/>
                <w:lang w:bidi="ru-RU"/>
              </w:rPr>
            </w:pPr>
            <w:r w:rsidRPr="00CC3FE1">
              <w:rPr>
                <w:rFonts w:ascii="Times New Roman" w:eastAsia="Times New Roman" w:hAnsi="Times New Roman" w:cs="Times New Roman"/>
                <w:b/>
                <w:bCs/>
                <w:color w:val="000000"/>
                <w:lang w:bidi="ru-RU"/>
              </w:rPr>
              <w:t>9</w:t>
            </w:r>
          </w:p>
        </w:tc>
        <w:tc>
          <w:tcPr>
            <w:tcW w:w="1861"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p>
        </w:tc>
        <w:tc>
          <w:tcPr>
            <w:tcW w:w="4820"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p>
        </w:tc>
      </w:tr>
      <w:tr w:rsidR="00CC3FE1" w:rsidRPr="00CC3FE1" w:rsidTr="00CC3FE1">
        <w:tc>
          <w:tcPr>
            <w:tcW w:w="2404" w:type="dxa"/>
            <w:vMerge w:val="restart"/>
            <w:shd w:val="clear" w:color="auto" w:fill="auto"/>
          </w:tcPr>
          <w:p w:rsidR="00CC3FE1" w:rsidRPr="00CC3FE1" w:rsidRDefault="00CC3FE1" w:rsidP="00CC3FE1">
            <w:pPr>
              <w:widowControl w:val="0"/>
              <w:spacing w:after="0" w:line="240" w:lineRule="auto"/>
              <w:rPr>
                <w:rFonts w:ascii="Times New Roman" w:eastAsia="Times New Roman" w:hAnsi="Times New Roman" w:cs="Times New Roman"/>
                <w:color w:val="000000"/>
                <w:lang w:bidi="ru-RU"/>
              </w:rPr>
            </w:pPr>
            <w:r w:rsidRPr="00CC3FE1">
              <w:rPr>
                <w:rFonts w:ascii="Times New Roman" w:eastAsia="Times New Roman" w:hAnsi="Times New Roman" w:cs="Times New Roman"/>
                <w:color w:val="000000"/>
                <w:lang w:bidi="ru-RU"/>
              </w:rPr>
              <w:t>Тема 2.1.</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Calibri"/>
                <w:color w:val="000000"/>
                <w:lang w:bidi="ru-RU"/>
              </w:rPr>
              <w:t>Приспособления для токарных работ</w:t>
            </w:r>
          </w:p>
        </w:tc>
        <w:tc>
          <w:tcPr>
            <w:tcW w:w="4571" w:type="dxa"/>
            <w:shd w:val="clear" w:color="auto" w:fill="auto"/>
          </w:tcPr>
          <w:p w:rsidR="00CC3FE1" w:rsidRPr="00CC3FE1" w:rsidRDefault="00CC3FE1" w:rsidP="00CC3FE1">
            <w:pPr>
              <w:spacing w:after="0" w:line="240" w:lineRule="auto"/>
              <w:rPr>
                <w:rFonts w:ascii="Times New Roman" w:eastAsia="Times New Roman" w:hAnsi="Times New Roman" w:cs="Times New Roman"/>
                <w:b/>
                <w:bCs/>
              </w:rPr>
            </w:pPr>
            <w:r w:rsidRPr="00CC3FE1">
              <w:rPr>
                <w:rFonts w:ascii="Times New Roman" w:eastAsia="Times New Roman" w:hAnsi="Times New Roman" w:cs="Times New Roman"/>
                <w:b/>
                <w:bCs/>
              </w:rPr>
              <w:t>Содержание</w:t>
            </w:r>
          </w:p>
        </w:tc>
        <w:tc>
          <w:tcPr>
            <w:tcW w:w="1620"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b/>
                <w:bCs/>
              </w:rPr>
            </w:pPr>
            <w:r w:rsidRPr="00CC3FE1">
              <w:rPr>
                <w:rFonts w:ascii="Times New Roman" w:eastAsia="Times New Roman" w:hAnsi="Times New Roman" w:cs="Times New Roman"/>
                <w:b/>
                <w:bCs/>
              </w:rPr>
              <w:t>2</w:t>
            </w:r>
          </w:p>
        </w:tc>
        <w:tc>
          <w:tcPr>
            <w:tcW w:w="1861"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p>
        </w:tc>
        <w:tc>
          <w:tcPr>
            <w:tcW w:w="4820"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p>
        </w:tc>
      </w:tr>
      <w:tr w:rsidR="00CC3FE1" w:rsidRPr="00CC3FE1" w:rsidTr="00CC3FE1">
        <w:tc>
          <w:tcPr>
            <w:tcW w:w="2404" w:type="dxa"/>
            <w:vMerge/>
            <w:shd w:val="clear" w:color="auto" w:fill="auto"/>
          </w:tcPr>
          <w:p w:rsidR="00CC3FE1" w:rsidRPr="00CC3FE1" w:rsidRDefault="00CC3FE1" w:rsidP="00CC3FE1">
            <w:pPr>
              <w:spacing w:after="0" w:line="240" w:lineRule="auto"/>
              <w:rPr>
                <w:rFonts w:ascii="Calibri" w:eastAsia="Times New Roman" w:hAnsi="Calibri" w:cs="Times New Roman"/>
              </w:rPr>
            </w:pPr>
          </w:p>
        </w:tc>
        <w:tc>
          <w:tcPr>
            <w:tcW w:w="4571"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Токарные кулачковые патроны. Примеры наладок на трехкулачковые патроны. Оправки и патроны для обработки втулок, фланцев, дисков. Приспособления для обработки деталей класса рычагов, кронштейнов. Виды и назначение центров. Другие приспособления для токарных работ</w:t>
            </w:r>
          </w:p>
        </w:tc>
        <w:tc>
          <w:tcPr>
            <w:tcW w:w="1620"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2</w:t>
            </w:r>
          </w:p>
        </w:tc>
        <w:tc>
          <w:tcPr>
            <w:tcW w:w="1861"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 xml:space="preserve">ПК 1.4, </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ПК 3.2</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ОК 01</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ОК.04</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 xml:space="preserve">ЛР 1- ЛР 12 </w:t>
            </w:r>
          </w:p>
        </w:tc>
        <w:tc>
          <w:tcPr>
            <w:tcW w:w="4820"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Н 1.4.01, Н 3.2.01, У 1.4.01, У 3.2.01, У 3.2.02</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У 3.2.03, Уо 01.01, Уо 01.02, Уо 01.03, Уо 01.04</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Уо 01.05, Уо 01.06, Уо 01.07, Уо 01.08, Уо 01.09</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Уо 04.01, Уо 04.02,</w:t>
            </w:r>
            <w:r w:rsidRPr="00CC3FE1">
              <w:rPr>
                <w:rFonts w:ascii="Calibri" w:eastAsia="Times New Roman" w:hAnsi="Calibri" w:cs="Times New Roman"/>
                <w:lang w:eastAsia="ru-RU"/>
              </w:rPr>
              <w:t xml:space="preserve"> </w:t>
            </w:r>
            <w:r w:rsidRPr="00CC3FE1">
              <w:rPr>
                <w:rFonts w:ascii="Times New Roman" w:eastAsia="Times New Roman" w:hAnsi="Times New Roman" w:cs="Times New Roman"/>
              </w:rPr>
              <w:t>З 1.4.01, З 1.4.02, З 1.4.03</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З 3.2.01, З 3.2.02, Зо 01.01, Зо 01.02, Зо 01.03</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Зо 01.04, Зо 01.05, Зо 01.06, Зо 04.01, Зо 04.02</w:t>
            </w:r>
          </w:p>
        </w:tc>
      </w:tr>
      <w:tr w:rsidR="00CC3FE1" w:rsidRPr="00CC3FE1" w:rsidTr="00CC3FE1">
        <w:tc>
          <w:tcPr>
            <w:tcW w:w="2404" w:type="dxa"/>
            <w:vMerge/>
            <w:shd w:val="clear" w:color="auto" w:fill="auto"/>
          </w:tcPr>
          <w:p w:rsidR="00CC3FE1" w:rsidRPr="00CC3FE1" w:rsidRDefault="00CC3FE1" w:rsidP="00CC3FE1">
            <w:pPr>
              <w:spacing w:after="0" w:line="240" w:lineRule="auto"/>
              <w:rPr>
                <w:rFonts w:ascii="Times New Roman" w:eastAsia="Times New Roman" w:hAnsi="Times New Roman" w:cs="Times New Roman"/>
              </w:rPr>
            </w:pPr>
          </w:p>
        </w:tc>
        <w:tc>
          <w:tcPr>
            <w:tcW w:w="4571" w:type="dxa"/>
            <w:shd w:val="clear" w:color="auto" w:fill="auto"/>
          </w:tcPr>
          <w:p w:rsidR="00CC3FE1" w:rsidRPr="00CC3FE1" w:rsidRDefault="00CC3FE1" w:rsidP="00CC3FE1">
            <w:pPr>
              <w:spacing w:after="0" w:line="240" w:lineRule="auto"/>
              <w:rPr>
                <w:rFonts w:ascii="Times New Roman" w:eastAsia="Times New Roman" w:hAnsi="Times New Roman" w:cs="Times New Roman"/>
                <w:b/>
              </w:rPr>
            </w:pPr>
            <w:r w:rsidRPr="00CC3FE1">
              <w:rPr>
                <w:rFonts w:ascii="Times New Roman" w:eastAsia="Times New Roman" w:hAnsi="Times New Roman" w:cs="Times New Roman"/>
                <w:b/>
                <w:bCs/>
              </w:rPr>
              <w:t>В том числе практических занятий и лабораторных работ</w:t>
            </w:r>
          </w:p>
        </w:tc>
        <w:tc>
          <w:tcPr>
            <w:tcW w:w="1620"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b/>
                <w:bCs/>
              </w:rPr>
            </w:pPr>
            <w:r w:rsidRPr="00CC3FE1">
              <w:rPr>
                <w:rFonts w:ascii="Times New Roman" w:eastAsia="Times New Roman" w:hAnsi="Times New Roman" w:cs="Times New Roman"/>
                <w:b/>
                <w:bCs/>
              </w:rPr>
              <w:t>1</w:t>
            </w:r>
          </w:p>
        </w:tc>
        <w:tc>
          <w:tcPr>
            <w:tcW w:w="1861"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p>
        </w:tc>
        <w:tc>
          <w:tcPr>
            <w:tcW w:w="4820"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p>
        </w:tc>
      </w:tr>
      <w:tr w:rsidR="00CC3FE1" w:rsidRPr="00CC3FE1" w:rsidTr="00CC3FE1">
        <w:tc>
          <w:tcPr>
            <w:tcW w:w="2404" w:type="dxa"/>
            <w:vMerge/>
            <w:shd w:val="clear" w:color="auto" w:fill="auto"/>
          </w:tcPr>
          <w:p w:rsidR="00CC3FE1" w:rsidRPr="00CC3FE1" w:rsidRDefault="00CC3FE1" w:rsidP="00CC3FE1">
            <w:pPr>
              <w:spacing w:after="0" w:line="240" w:lineRule="auto"/>
              <w:rPr>
                <w:rFonts w:ascii="Times New Roman" w:eastAsia="Times New Roman" w:hAnsi="Times New Roman" w:cs="Times New Roman"/>
              </w:rPr>
            </w:pPr>
          </w:p>
        </w:tc>
        <w:tc>
          <w:tcPr>
            <w:tcW w:w="4571"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Лабораторная работа: «Изучение конструкции токарных приспособлений»</w:t>
            </w:r>
          </w:p>
        </w:tc>
        <w:tc>
          <w:tcPr>
            <w:tcW w:w="1620"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1</w:t>
            </w:r>
          </w:p>
        </w:tc>
        <w:tc>
          <w:tcPr>
            <w:tcW w:w="1861"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 xml:space="preserve">ПК 1.4, </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ПК 3.2</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ОК 01</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ОК.04</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 xml:space="preserve">ЛР 1- ЛР 12 </w:t>
            </w:r>
          </w:p>
        </w:tc>
        <w:tc>
          <w:tcPr>
            <w:tcW w:w="4820"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Н 1.4.01, Н 3.2.01, У 1.4.01, У 3.2.01, У 3.2.02</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У 3.2.03, Уо 01.01, Уо 01.02, Уо 01.03, Уо 01.04</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Уо 01.05, Уо 01.06, Уо 01.07, Уо 01.08, Уо 01.09</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Уо 04.01, Уо 04.02,</w:t>
            </w:r>
            <w:r w:rsidRPr="00CC3FE1">
              <w:rPr>
                <w:rFonts w:ascii="Calibri" w:eastAsia="Times New Roman" w:hAnsi="Calibri" w:cs="Times New Roman"/>
                <w:lang w:eastAsia="ru-RU"/>
              </w:rPr>
              <w:t xml:space="preserve"> </w:t>
            </w:r>
            <w:r w:rsidRPr="00CC3FE1">
              <w:rPr>
                <w:rFonts w:ascii="Times New Roman" w:eastAsia="Times New Roman" w:hAnsi="Times New Roman" w:cs="Times New Roman"/>
              </w:rPr>
              <w:t>З 1.4.01, З 1.4.02, З 1.4.03</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З 3.2.01, З 3.2.02, Зо 01.01, Зо 01.02, Зо 01.03</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Зо 01.04, Зо 01.05, Зо 01.06, Зо 04.01, Зо 04.02</w:t>
            </w:r>
          </w:p>
        </w:tc>
      </w:tr>
      <w:tr w:rsidR="00CC3FE1" w:rsidRPr="00CC3FE1" w:rsidTr="00CC3FE1">
        <w:tc>
          <w:tcPr>
            <w:tcW w:w="2404" w:type="dxa"/>
            <w:vMerge w:val="restart"/>
            <w:shd w:val="clear" w:color="auto" w:fill="auto"/>
          </w:tcPr>
          <w:p w:rsidR="00CC3FE1" w:rsidRPr="00CC3FE1" w:rsidRDefault="00CC3FE1" w:rsidP="00CC3FE1">
            <w:pPr>
              <w:widowControl w:val="0"/>
              <w:spacing w:after="0" w:line="233" w:lineRule="auto"/>
              <w:rPr>
                <w:rFonts w:ascii="Times New Roman" w:eastAsia="Times New Roman" w:hAnsi="Times New Roman" w:cs="Times New Roman"/>
                <w:color w:val="000000"/>
                <w:lang w:bidi="ru-RU"/>
              </w:rPr>
            </w:pPr>
            <w:r w:rsidRPr="00CC3FE1">
              <w:rPr>
                <w:rFonts w:ascii="Times New Roman" w:eastAsia="Times New Roman" w:hAnsi="Times New Roman" w:cs="Times New Roman"/>
                <w:color w:val="000000"/>
                <w:lang w:bidi="ru-RU"/>
              </w:rPr>
              <w:t>Тема 2.2.</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Calibri"/>
                <w:color w:val="000000"/>
                <w:lang w:bidi="ru-RU"/>
              </w:rPr>
              <w:t>Фрезерные приспособления</w:t>
            </w:r>
          </w:p>
        </w:tc>
        <w:tc>
          <w:tcPr>
            <w:tcW w:w="4571" w:type="dxa"/>
            <w:shd w:val="clear" w:color="auto" w:fill="auto"/>
          </w:tcPr>
          <w:p w:rsidR="00CC3FE1" w:rsidRPr="00CC3FE1" w:rsidRDefault="00CC3FE1" w:rsidP="00CC3FE1">
            <w:pPr>
              <w:spacing w:after="0" w:line="240" w:lineRule="auto"/>
              <w:rPr>
                <w:rFonts w:ascii="Times New Roman" w:eastAsia="Times New Roman" w:hAnsi="Times New Roman" w:cs="Times New Roman"/>
                <w:b/>
                <w:bCs/>
              </w:rPr>
            </w:pPr>
            <w:r w:rsidRPr="00CC3FE1">
              <w:rPr>
                <w:rFonts w:ascii="Times New Roman" w:eastAsia="Times New Roman" w:hAnsi="Times New Roman" w:cs="Times New Roman"/>
                <w:b/>
                <w:bCs/>
              </w:rPr>
              <w:t>Содержание</w:t>
            </w:r>
          </w:p>
        </w:tc>
        <w:tc>
          <w:tcPr>
            <w:tcW w:w="1620"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b/>
                <w:bCs/>
              </w:rPr>
            </w:pPr>
            <w:r w:rsidRPr="00CC3FE1">
              <w:rPr>
                <w:rFonts w:ascii="Times New Roman" w:eastAsia="Times New Roman" w:hAnsi="Times New Roman" w:cs="Times New Roman"/>
                <w:b/>
                <w:bCs/>
              </w:rPr>
              <w:t>2</w:t>
            </w:r>
          </w:p>
        </w:tc>
        <w:tc>
          <w:tcPr>
            <w:tcW w:w="1861"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p>
        </w:tc>
        <w:tc>
          <w:tcPr>
            <w:tcW w:w="4820"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p>
        </w:tc>
      </w:tr>
      <w:tr w:rsidR="00CC3FE1" w:rsidRPr="00CC3FE1" w:rsidTr="00CC3FE1">
        <w:tc>
          <w:tcPr>
            <w:tcW w:w="2404" w:type="dxa"/>
            <w:vMerge/>
            <w:shd w:val="clear" w:color="auto" w:fill="auto"/>
          </w:tcPr>
          <w:p w:rsidR="00CC3FE1" w:rsidRPr="00CC3FE1" w:rsidRDefault="00CC3FE1" w:rsidP="00CC3FE1">
            <w:pPr>
              <w:spacing w:after="0" w:line="240" w:lineRule="auto"/>
              <w:rPr>
                <w:rFonts w:ascii="Times New Roman" w:eastAsia="Times New Roman" w:hAnsi="Times New Roman" w:cs="Times New Roman"/>
              </w:rPr>
            </w:pPr>
          </w:p>
        </w:tc>
        <w:tc>
          <w:tcPr>
            <w:tcW w:w="4571"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Назначение и общие сведения о фрезерных приспособлениях. Машинные тиски, их виды и область применения. Поворотные и угловые столы. Универсальные и групповые приспособления. Делительные устройства. Наладки для фрезерных работ</w:t>
            </w:r>
          </w:p>
        </w:tc>
        <w:tc>
          <w:tcPr>
            <w:tcW w:w="1620"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2</w:t>
            </w:r>
          </w:p>
        </w:tc>
        <w:tc>
          <w:tcPr>
            <w:tcW w:w="1861"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 xml:space="preserve">ПК 1.4, </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ПК 3.2</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ОК 01</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ОК.04</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 xml:space="preserve">ЛР 1- ЛР 12 </w:t>
            </w:r>
          </w:p>
        </w:tc>
        <w:tc>
          <w:tcPr>
            <w:tcW w:w="4820"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Н 1.4.01, Н 3.2.01, У 1.4.01, У 3.2.01, У 3.2.02</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У 3.2.03, Уо 01.01, Уо 01.02, Уо 01.03, Уо 01.04</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Уо 01.05, Уо 01.06, Уо 01.07, Уо 01.08, Уо 01.09</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Уо 04.01, Уо 04.02,</w:t>
            </w:r>
            <w:r w:rsidRPr="00CC3FE1">
              <w:rPr>
                <w:rFonts w:ascii="Calibri" w:eastAsia="Times New Roman" w:hAnsi="Calibri" w:cs="Times New Roman"/>
                <w:lang w:eastAsia="ru-RU"/>
              </w:rPr>
              <w:t xml:space="preserve"> </w:t>
            </w:r>
            <w:r w:rsidRPr="00CC3FE1">
              <w:rPr>
                <w:rFonts w:ascii="Times New Roman" w:eastAsia="Times New Roman" w:hAnsi="Times New Roman" w:cs="Times New Roman"/>
              </w:rPr>
              <w:t>З 1.4.01, З 1.4.02, З 1.4.03</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З 3.2.01, З 3.2.02, Зо 01.01, Зо 01.02, Зо 01.03</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Зо 01.04, Зо 01.05, Зо 01.06, Зо 04.01, Зо 04.02</w:t>
            </w:r>
          </w:p>
        </w:tc>
      </w:tr>
      <w:tr w:rsidR="00CC3FE1" w:rsidRPr="00CC3FE1" w:rsidTr="00CC3FE1">
        <w:tc>
          <w:tcPr>
            <w:tcW w:w="2404" w:type="dxa"/>
            <w:vMerge/>
            <w:shd w:val="clear" w:color="auto" w:fill="auto"/>
          </w:tcPr>
          <w:p w:rsidR="00CC3FE1" w:rsidRPr="00CC3FE1" w:rsidRDefault="00CC3FE1" w:rsidP="00CC3FE1">
            <w:pPr>
              <w:spacing w:after="0" w:line="240" w:lineRule="auto"/>
              <w:rPr>
                <w:rFonts w:ascii="Calibri" w:eastAsia="Times New Roman" w:hAnsi="Calibri" w:cs="Times New Roman"/>
              </w:rPr>
            </w:pPr>
          </w:p>
        </w:tc>
        <w:tc>
          <w:tcPr>
            <w:tcW w:w="4571" w:type="dxa"/>
            <w:shd w:val="clear" w:color="auto" w:fill="auto"/>
          </w:tcPr>
          <w:p w:rsidR="00CC3FE1" w:rsidRPr="00CC3FE1" w:rsidRDefault="00CC3FE1" w:rsidP="00CC3FE1">
            <w:pPr>
              <w:spacing w:after="0" w:line="240" w:lineRule="auto"/>
              <w:rPr>
                <w:rFonts w:ascii="Times New Roman" w:eastAsia="Times New Roman" w:hAnsi="Times New Roman" w:cs="Times New Roman"/>
                <w:b/>
              </w:rPr>
            </w:pPr>
            <w:r w:rsidRPr="00CC3FE1">
              <w:rPr>
                <w:rFonts w:ascii="Times New Roman" w:eastAsia="Times New Roman" w:hAnsi="Times New Roman" w:cs="Times New Roman"/>
                <w:b/>
                <w:bCs/>
              </w:rPr>
              <w:t>В том числе практических занятий и лабораторных работ</w:t>
            </w:r>
          </w:p>
        </w:tc>
        <w:tc>
          <w:tcPr>
            <w:tcW w:w="1620"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b/>
                <w:bCs/>
              </w:rPr>
            </w:pPr>
            <w:r w:rsidRPr="00CC3FE1">
              <w:rPr>
                <w:rFonts w:ascii="Times New Roman" w:eastAsia="Times New Roman" w:hAnsi="Times New Roman" w:cs="Times New Roman"/>
                <w:b/>
                <w:bCs/>
              </w:rPr>
              <w:t>1</w:t>
            </w:r>
          </w:p>
        </w:tc>
        <w:tc>
          <w:tcPr>
            <w:tcW w:w="1861"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p>
        </w:tc>
        <w:tc>
          <w:tcPr>
            <w:tcW w:w="4820"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p>
        </w:tc>
      </w:tr>
      <w:tr w:rsidR="00CC3FE1" w:rsidRPr="00CC3FE1" w:rsidTr="00CC3FE1">
        <w:tc>
          <w:tcPr>
            <w:tcW w:w="2404" w:type="dxa"/>
            <w:vMerge/>
            <w:shd w:val="clear" w:color="auto" w:fill="auto"/>
          </w:tcPr>
          <w:p w:rsidR="00CC3FE1" w:rsidRPr="00CC3FE1" w:rsidRDefault="00CC3FE1" w:rsidP="00CC3FE1">
            <w:pPr>
              <w:spacing w:after="0" w:line="240" w:lineRule="auto"/>
              <w:rPr>
                <w:rFonts w:ascii="Times New Roman" w:eastAsia="Times New Roman" w:hAnsi="Times New Roman" w:cs="Times New Roman"/>
              </w:rPr>
            </w:pPr>
          </w:p>
        </w:tc>
        <w:tc>
          <w:tcPr>
            <w:tcW w:w="4571"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Лабораторная работа: «Изучение конструкции фрезерных</w:t>
            </w:r>
          </w:p>
        </w:tc>
        <w:tc>
          <w:tcPr>
            <w:tcW w:w="1620"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1</w:t>
            </w:r>
          </w:p>
        </w:tc>
        <w:tc>
          <w:tcPr>
            <w:tcW w:w="1861"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 xml:space="preserve">ПК 1.4, </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ПК 3.2</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ОК 01</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ОК.04</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 xml:space="preserve">ЛР 1- ЛР 12 </w:t>
            </w:r>
          </w:p>
        </w:tc>
        <w:tc>
          <w:tcPr>
            <w:tcW w:w="4820"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Н 1.4.01, Н 3.2.01, У 1.4.01, У 3.2.01, У 3.2.02</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У 3.2.03, Уо 01.01, Уо 01.02, Уо 01.03, Уо 01.04</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Уо 01.05, Уо 01.06, Уо 01.07, Уо 01.08, Уо 01.09</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Уо 04.01, Уо 04.02,</w:t>
            </w:r>
            <w:r w:rsidRPr="00CC3FE1">
              <w:rPr>
                <w:rFonts w:ascii="Calibri" w:eastAsia="Times New Roman" w:hAnsi="Calibri" w:cs="Times New Roman"/>
                <w:lang w:eastAsia="ru-RU"/>
              </w:rPr>
              <w:t xml:space="preserve"> </w:t>
            </w:r>
            <w:r w:rsidRPr="00CC3FE1">
              <w:rPr>
                <w:rFonts w:ascii="Times New Roman" w:eastAsia="Times New Roman" w:hAnsi="Times New Roman" w:cs="Times New Roman"/>
              </w:rPr>
              <w:t>З 1.4.01, З 1.4.02, З 1.4.03</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З 3.2.01, З 3.2.02, Зо 01.01, Зо 01.02, Зо 01.03</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Зо 01.04, Зо 01.05, Зо 01.06, Зо 04.01, Зо 04.02</w:t>
            </w:r>
          </w:p>
        </w:tc>
      </w:tr>
      <w:tr w:rsidR="00CC3FE1" w:rsidRPr="00CC3FE1" w:rsidTr="00CC3FE1">
        <w:tc>
          <w:tcPr>
            <w:tcW w:w="2404" w:type="dxa"/>
            <w:vMerge w:val="restart"/>
            <w:shd w:val="clear" w:color="auto" w:fill="auto"/>
          </w:tcPr>
          <w:p w:rsidR="00CC3FE1" w:rsidRPr="00CC3FE1" w:rsidRDefault="00CC3FE1" w:rsidP="00CC3FE1">
            <w:pPr>
              <w:widowControl w:val="0"/>
              <w:spacing w:after="0" w:line="240" w:lineRule="auto"/>
              <w:rPr>
                <w:rFonts w:ascii="Times New Roman" w:eastAsia="Times New Roman" w:hAnsi="Times New Roman" w:cs="Times New Roman"/>
                <w:color w:val="000000"/>
                <w:lang w:bidi="ru-RU"/>
              </w:rPr>
            </w:pPr>
            <w:r w:rsidRPr="00CC3FE1">
              <w:rPr>
                <w:rFonts w:ascii="Times New Roman" w:eastAsia="Times New Roman" w:hAnsi="Times New Roman" w:cs="Times New Roman"/>
                <w:color w:val="000000"/>
                <w:lang w:bidi="ru-RU"/>
              </w:rPr>
              <w:lastRenderedPageBreak/>
              <w:t>Тема 2.3.</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Calibri"/>
                <w:color w:val="000000"/>
                <w:lang w:bidi="ru-RU"/>
              </w:rPr>
              <w:t>Сверлильные приспособления</w:t>
            </w:r>
          </w:p>
        </w:tc>
        <w:tc>
          <w:tcPr>
            <w:tcW w:w="4571" w:type="dxa"/>
            <w:shd w:val="clear" w:color="auto" w:fill="auto"/>
          </w:tcPr>
          <w:p w:rsidR="00CC3FE1" w:rsidRPr="00CC3FE1" w:rsidRDefault="00CC3FE1" w:rsidP="00CC3FE1">
            <w:pPr>
              <w:spacing w:after="0" w:line="240" w:lineRule="auto"/>
              <w:rPr>
                <w:rFonts w:ascii="Times New Roman" w:eastAsia="Times New Roman" w:hAnsi="Times New Roman" w:cs="Times New Roman"/>
                <w:b/>
                <w:bCs/>
              </w:rPr>
            </w:pPr>
            <w:r w:rsidRPr="00CC3FE1">
              <w:rPr>
                <w:rFonts w:ascii="Times New Roman" w:eastAsia="Times New Roman" w:hAnsi="Times New Roman" w:cs="Times New Roman"/>
                <w:b/>
                <w:bCs/>
              </w:rPr>
              <w:t>Содержание</w:t>
            </w:r>
          </w:p>
        </w:tc>
        <w:tc>
          <w:tcPr>
            <w:tcW w:w="1620"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b/>
                <w:bCs/>
              </w:rPr>
            </w:pPr>
            <w:r w:rsidRPr="00CC3FE1">
              <w:rPr>
                <w:rFonts w:ascii="Times New Roman" w:eastAsia="Times New Roman" w:hAnsi="Times New Roman" w:cs="Times New Roman"/>
                <w:b/>
                <w:bCs/>
              </w:rPr>
              <w:t>2</w:t>
            </w:r>
          </w:p>
        </w:tc>
        <w:tc>
          <w:tcPr>
            <w:tcW w:w="1861"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p>
        </w:tc>
        <w:tc>
          <w:tcPr>
            <w:tcW w:w="4820"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p>
        </w:tc>
      </w:tr>
      <w:tr w:rsidR="00CC3FE1" w:rsidRPr="00CC3FE1" w:rsidTr="00CC3FE1">
        <w:tc>
          <w:tcPr>
            <w:tcW w:w="2404" w:type="dxa"/>
            <w:vMerge/>
            <w:shd w:val="clear" w:color="auto" w:fill="auto"/>
          </w:tcPr>
          <w:p w:rsidR="00CC3FE1" w:rsidRPr="00CC3FE1" w:rsidRDefault="00CC3FE1" w:rsidP="00CC3FE1">
            <w:pPr>
              <w:spacing w:after="0" w:line="240" w:lineRule="auto"/>
              <w:rPr>
                <w:rFonts w:ascii="Times New Roman" w:eastAsia="Times New Roman" w:hAnsi="Times New Roman" w:cs="Times New Roman"/>
              </w:rPr>
            </w:pPr>
          </w:p>
        </w:tc>
        <w:tc>
          <w:tcPr>
            <w:tcW w:w="4571"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Виды и назначение сверлильных приспособлений. Накладные, крышечные, поворотные и скальчатые кондукторы. Многошпиндельные сверлильные головки</w:t>
            </w:r>
          </w:p>
        </w:tc>
        <w:tc>
          <w:tcPr>
            <w:tcW w:w="1620"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2</w:t>
            </w:r>
          </w:p>
        </w:tc>
        <w:tc>
          <w:tcPr>
            <w:tcW w:w="1861"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 xml:space="preserve">ПК 1.4, </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ПК 3.2</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ОК 01</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ОК.04</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 xml:space="preserve">ЛР 1- ЛР 12 </w:t>
            </w:r>
          </w:p>
        </w:tc>
        <w:tc>
          <w:tcPr>
            <w:tcW w:w="4820"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Н 1.4.01, Н 3.2.01, У 1.4.01, У 3.2.01, У 3.2.02</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У 3.2.03, Уо 01.01, Уо 01.02, Уо 01.03, Уо 01.04</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Уо 01.05, Уо 01.06, Уо 01.07, Уо 01.08, Уо 01.09</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Уо 04.01, Уо 04.02,</w:t>
            </w:r>
            <w:r w:rsidRPr="00CC3FE1">
              <w:rPr>
                <w:rFonts w:ascii="Calibri" w:eastAsia="Times New Roman" w:hAnsi="Calibri" w:cs="Times New Roman"/>
                <w:lang w:eastAsia="ru-RU"/>
              </w:rPr>
              <w:t xml:space="preserve"> </w:t>
            </w:r>
            <w:r w:rsidRPr="00CC3FE1">
              <w:rPr>
                <w:rFonts w:ascii="Times New Roman" w:eastAsia="Times New Roman" w:hAnsi="Times New Roman" w:cs="Times New Roman"/>
              </w:rPr>
              <w:t>З 1.4.01, З 1.4.02, З 1.4.03</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З 3.2.01, З 3.2.02, Зо 01.01, Зо 01.02, Зо 01.03</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Зо 01.04, Зо 01.05, Зо 01.06, Зо 04.01, Зо 04.02</w:t>
            </w:r>
          </w:p>
        </w:tc>
      </w:tr>
      <w:tr w:rsidR="00CC3FE1" w:rsidRPr="00CC3FE1" w:rsidTr="00CC3FE1">
        <w:tc>
          <w:tcPr>
            <w:tcW w:w="2404" w:type="dxa"/>
            <w:vMerge/>
            <w:shd w:val="clear" w:color="auto" w:fill="auto"/>
          </w:tcPr>
          <w:p w:rsidR="00CC3FE1" w:rsidRPr="00CC3FE1" w:rsidRDefault="00CC3FE1" w:rsidP="00CC3FE1">
            <w:pPr>
              <w:spacing w:after="0" w:line="240" w:lineRule="auto"/>
              <w:rPr>
                <w:rFonts w:ascii="Times New Roman" w:eastAsia="Times New Roman" w:hAnsi="Times New Roman" w:cs="Times New Roman"/>
              </w:rPr>
            </w:pPr>
          </w:p>
        </w:tc>
        <w:tc>
          <w:tcPr>
            <w:tcW w:w="4571" w:type="dxa"/>
            <w:shd w:val="clear" w:color="auto" w:fill="auto"/>
          </w:tcPr>
          <w:p w:rsidR="00CC3FE1" w:rsidRPr="00CC3FE1" w:rsidRDefault="00CC3FE1" w:rsidP="00CC3FE1">
            <w:pPr>
              <w:spacing w:after="0" w:line="240" w:lineRule="auto"/>
              <w:rPr>
                <w:rFonts w:ascii="Times New Roman" w:eastAsia="Times New Roman" w:hAnsi="Times New Roman" w:cs="Times New Roman"/>
                <w:b/>
              </w:rPr>
            </w:pPr>
            <w:r w:rsidRPr="00CC3FE1">
              <w:rPr>
                <w:rFonts w:ascii="Times New Roman" w:eastAsia="Times New Roman" w:hAnsi="Times New Roman" w:cs="Times New Roman"/>
                <w:b/>
                <w:bCs/>
              </w:rPr>
              <w:t>В том числе практических занятий и лабораторных работ</w:t>
            </w:r>
          </w:p>
        </w:tc>
        <w:tc>
          <w:tcPr>
            <w:tcW w:w="1620"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b/>
                <w:bCs/>
              </w:rPr>
            </w:pPr>
            <w:r w:rsidRPr="00CC3FE1">
              <w:rPr>
                <w:rFonts w:ascii="Times New Roman" w:eastAsia="Times New Roman" w:hAnsi="Times New Roman" w:cs="Times New Roman"/>
                <w:b/>
                <w:bCs/>
              </w:rPr>
              <w:t>1</w:t>
            </w:r>
          </w:p>
        </w:tc>
        <w:tc>
          <w:tcPr>
            <w:tcW w:w="1861"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p>
        </w:tc>
        <w:tc>
          <w:tcPr>
            <w:tcW w:w="4820"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p>
        </w:tc>
      </w:tr>
      <w:tr w:rsidR="00CC3FE1" w:rsidRPr="00CC3FE1" w:rsidTr="00CC3FE1">
        <w:trPr>
          <w:trHeight w:val="282"/>
        </w:trPr>
        <w:tc>
          <w:tcPr>
            <w:tcW w:w="2404" w:type="dxa"/>
            <w:vMerge/>
            <w:shd w:val="clear" w:color="auto" w:fill="auto"/>
          </w:tcPr>
          <w:p w:rsidR="00CC3FE1" w:rsidRPr="00CC3FE1" w:rsidRDefault="00CC3FE1" w:rsidP="00CC3FE1">
            <w:pPr>
              <w:spacing w:after="0" w:line="240" w:lineRule="auto"/>
              <w:rPr>
                <w:rFonts w:ascii="Times New Roman" w:eastAsia="Times New Roman" w:hAnsi="Times New Roman" w:cs="Times New Roman"/>
              </w:rPr>
            </w:pPr>
          </w:p>
        </w:tc>
        <w:tc>
          <w:tcPr>
            <w:tcW w:w="4571"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Calibri"/>
                <w:color w:val="000000"/>
                <w:lang w:bidi="ru-RU"/>
              </w:rPr>
              <w:t>Лабораторная работа: «Изучение конструкции сверлильных приспособлений»</w:t>
            </w:r>
          </w:p>
        </w:tc>
        <w:tc>
          <w:tcPr>
            <w:tcW w:w="1620"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1</w:t>
            </w:r>
          </w:p>
        </w:tc>
        <w:tc>
          <w:tcPr>
            <w:tcW w:w="1861"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 xml:space="preserve">ПК 1.4, </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ПК 3.2</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ОК 01</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ОК.04</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 xml:space="preserve">ЛР 1- ЛР 12 </w:t>
            </w:r>
          </w:p>
        </w:tc>
        <w:tc>
          <w:tcPr>
            <w:tcW w:w="4820"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Н 1.4.01, Н 3.2.01, У 1.4.01, У 3.2.01, У 3.2.02</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У 3.2.03, Уо 01.01, Уо 01.02, Уо 01.03, Уо 01.04</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Уо 01.05, Уо 01.06, Уо 01.07, Уо 01.08, Уо 01.09</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Уо 04.01, Уо 04.02,</w:t>
            </w:r>
            <w:r w:rsidRPr="00CC3FE1">
              <w:rPr>
                <w:rFonts w:ascii="Calibri" w:eastAsia="Times New Roman" w:hAnsi="Calibri" w:cs="Times New Roman"/>
                <w:lang w:eastAsia="ru-RU"/>
              </w:rPr>
              <w:t xml:space="preserve"> </w:t>
            </w:r>
            <w:r w:rsidRPr="00CC3FE1">
              <w:rPr>
                <w:rFonts w:ascii="Times New Roman" w:eastAsia="Times New Roman" w:hAnsi="Times New Roman" w:cs="Times New Roman"/>
              </w:rPr>
              <w:t>З 1.4.01, З 1.4.02, З 1.4.03</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З 3.2.01, З 3.2.02, Зо 01.01, Зо 01.02, Зо 01.03</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Зо 01.04, Зо 01.05, Зо 01.06, Зо 04.01, Зо 04.02</w:t>
            </w:r>
          </w:p>
        </w:tc>
      </w:tr>
      <w:tr w:rsidR="00CC3FE1" w:rsidRPr="00CC3FE1" w:rsidTr="00CC3FE1">
        <w:tc>
          <w:tcPr>
            <w:tcW w:w="6975" w:type="dxa"/>
            <w:gridSpan w:val="2"/>
            <w:shd w:val="clear" w:color="auto" w:fill="auto"/>
            <w:vAlign w:val="center"/>
          </w:tcPr>
          <w:p w:rsidR="00CC3FE1" w:rsidRPr="00CC3FE1" w:rsidRDefault="00CC3FE1" w:rsidP="00CC3FE1">
            <w:pPr>
              <w:widowControl w:val="0"/>
              <w:spacing w:after="0" w:line="240" w:lineRule="auto"/>
              <w:rPr>
                <w:rFonts w:ascii="Times New Roman" w:eastAsia="Times New Roman" w:hAnsi="Times New Roman" w:cs="Times New Roman"/>
                <w:color w:val="000000"/>
                <w:lang w:bidi="ru-RU"/>
              </w:rPr>
            </w:pPr>
            <w:r w:rsidRPr="00CC3FE1">
              <w:rPr>
                <w:rFonts w:ascii="Times New Roman" w:eastAsia="Times New Roman" w:hAnsi="Times New Roman" w:cs="Times New Roman"/>
                <w:b/>
                <w:bCs/>
                <w:color w:val="000000"/>
                <w:lang w:bidi="ru-RU"/>
              </w:rPr>
              <w:t>Раздел 3. Основы проектирования приспособлений</w:t>
            </w:r>
          </w:p>
        </w:tc>
        <w:tc>
          <w:tcPr>
            <w:tcW w:w="1620" w:type="dxa"/>
            <w:shd w:val="clear" w:color="auto" w:fill="auto"/>
          </w:tcPr>
          <w:p w:rsidR="00CC3FE1" w:rsidRPr="00CC3FE1" w:rsidRDefault="00CC3FE1" w:rsidP="00CC3FE1">
            <w:pPr>
              <w:widowControl w:val="0"/>
              <w:spacing w:after="0" w:line="240" w:lineRule="auto"/>
              <w:jc w:val="center"/>
              <w:rPr>
                <w:rFonts w:ascii="Times New Roman" w:eastAsia="Times New Roman" w:hAnsi="Times New Roman" w:cs="Times New Roman"/>
                <w:b/>
                <w:bCs/>
                <w:color w:val="000000"/>
                <w:lang w:bidi="ru-RU"/>
              </w:rPr>
            </w:pPr>
            <w:r w:rsidRPr="00CC3FE1">
              <w:rPr>
                <w:rFonts w:ascii="Times New Roman" w:eastAsia="Times New Roman" w:hAnsi="Times New Roman" w:cs="Times New Roman"/>
                <w:b/>
                <w:bCs/>
                <w:color w:val="000000"/>
                <w:lang w:bidi="ru-RU"/>
              </w:rPr>
              <w:t>6</w:t>
            </w:r>
          </w:p>
        </w:tc>
        <w:tc>
          <w:tcPr>
            <w:tcW w:w="1861"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p>
        </w:tc>
        <w:tc>
          <w:tcPr>
            <w:tcW w:w="4820"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p>
        </w:tc>
      </w:tr>
      <w:tr w:rsidR="00CC3FE1" w:rsidRPr="00CC3FE1" w:rsidTr="00CC3FE1">
        <w:tc>
          <w:tcPr>
            <w:tcW w:w="2404" w:type="dxa"/>
            <w:vMerge w:val="restart"/>
            <w:shd w:val="clear" w:color="auto" w:fill="auto"/>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Calibri"/>
                <w:color w:val="000000"/>
                <w:lang w:bidi="ru-RU"/>
              </w:rPr>
              <w:t>Тема 3.1. Исходные данные и задачи конструирования</w:t>
            </w:r>
          </w:p>
        </w:tc>
        <w:tc>
          <w:tcPr>
            <w:tcW w:w="4571" w:type="dxa"/>
            <w:shd w:val="clear" w:color="auto" w:fill="auto"/>
          </w:tcPr>
          <w:p w:rsidR="00CC3FE1" w:rsidRPr="00CC3FE1" w:rsidRDefault="00CC3FE1" w:rsidP="00CC3FE1">
            <w:pPr>
              <w:spacing w:after="0" w:line="240" w:lineRule="auto"/>
              <w:rPr>
                <w:rFonts w:ascii="Times New Roman" w:eastAsia="Times New Roman" w:hAnsi="Times New Roman" w:cs="Times New Roman"/>
                <w:b/>
                <w:bCs/>
              </w:rPr>
            </w:pPr>
            <w:r w:rsidRPr="00CC3FE1">
              <w:rPr>
                <w:rFonts w:ascii="Times New Roman" w:eastAsia="Times New Roman" w:hAnsi="Times New Roman" w:cs="Times New Roman"/>
                <w:b/>
                <w:bCs/>
              </w:rPr>
              <w:t>Содержание</w:t>
            </w:r>
          </w:p>
        </w:tc>
        <w:tc>
          <w:tcPr>
            <w:tcW w:w="1620"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b/>
                <w:bCs/>
              </w:rPr>
            </w:pPr>
            <w:r w:rsidRPr="00CC3FE1">
              <w:rPr>
                <w:rFonts w:ascii="Times New Roman" w:eastAsia="Times New Roman" w:hAnsi="Times New Roman" w:cs="Times New Roman"/>
                <w:b/>
                <w:bCs/>
              </w:rPr>
              <w:t>2</w:t>
            </w:r>
          </w:p>
        </w:tc>
        <w:tc>
          <w:tcPr>
            <w:tcW w:w="1861"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p>
        </w:tc>
        <w:tc>
          <w:tcPr>
            <w:tcW w:w="4820"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p>
        </w:tc>
      </w:tr>
      <w:tr w:rsidR="00CC3FE1" w:rsidRPr="00CC3FE1" w:rsidTr="00CC3FE1">
        <w:tc>
          <w:tcPr>
            <w:tcW w:w="2404" w:type="dxa"/>
            <w:vMerge/>
            <w:shd w:val="clear" w:color="auto" w:fill="auto"/>
          </w:tcPr>
          <w:p w:rsidR="00CC3FE1" w:rsidRPr="00CC3FE1" w:rsidRDefault="00CC3FE1" w:rsidP="00CC3FE1">
            <w:pPr>
              <w:spacing w:after="0" w:line="240" w:lineRule="auto"/>
              <w:rPr>
                <w:rFonts w:ascii="Times New Roman" w:eastAsia="Times New Roman" w:hAnsi="Times New Roman" w:cs="Times New Roman"/>
              </w:rPr>
            </w:pPr>
          </w:p>
        </w:tc>
        <w:tc>
          <w:tcPr>
            <w:tcW w:w="4571"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Конструирование приспособлений. Исходные данные для проектирования приспособлений. Схемы станочных приспособлений. Признаки классификации станочных операций</w:t>
            </w:r>
          </w:p>
        </w:tc>
        <w:tc>
          <w:tcPr>
            <w:tcW w:w="1620"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2</w:t>
            </w:r>
          </w:p>
        </w:tc>
        <w:tc>
          <w:tcPr>
            <w:tcW w:w="1861"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 xml:space="preserve">ПК 1.4, </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ПК 3.2</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ОК 01</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ОК.04</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 xml:space="preserve">ЛР 1- ЛР 12 </w:t>
            </w:r>
          </w:p>
        </w:tc>
        <w:tc>
          <w:tcPr>
            <w:tcW w:w="4820"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Н 1.4.01, Н 3.2.01, У 1.4.01, У 3.2.01, У 3.2.02</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У 3.2.03, Уо 01.01, Уо 01.02, Уо 01.03, Уо 01.04</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Уо 01.05, Уо 01.06, Уо 01.07, Уо 01.08, Уо 01.09</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Уо 04.01, Уо 04.02,</w:t>
            </w:r>
            <w:r w:rsidRPr="00CC3FE1">
              <w:rPr>
                <w:rFonts w:ascii="Calibri" w:eastAsia="Times New Roman" w:hAnsi="Calibri" w:cs="Times New Roman"/>
                <w:lang w:eastAsia="ru-RU"/>
              </w:rPr>
              <w:t xml:space="preserve"> </w:t>
            </w:r>
            <w:r w:rsidRPr="00CC3FE1">
              <w:rPr>
                <w:rFonts w:ascii="Times New Roman" w:eastAsia="Times New Roman" w:hAnsi="Times New Roman" w:cs="Times New Roman"/>
              </w:rPr>
              <w:t>З 1.4.01, З 1.4.02, З 1.4.03</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З 3.2.01, З 3.2.02, Зо 01.01, Зо 01.02, Зо 01.03</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Зо 01.04, Зо 01.05, Зо 01.06, Зо 04.01, Зо 04.02</w:t>
            </w:r>
          </w:p>
        </w:tc>
      </w:tr>
      <w:tr w:rsidR="00CC3FE1" w:rsidRPr="00CC3FE1" w:rsidTr="00CC3FE1">
        <w:tc>
          <w:tcPr>
            <w:tcW w:w="2404" w:type="dxa"/>
            <w:vMerge/>
            <w:shd w:val="clear" w:color="auto" w:fill="auto"/>
          </w:tcPr>
          <w:p w:rsidR="00CC3FE1" w:rsidRPr="00CC3FE1" w:rsidRDefault="00CC3FE1" w:rsidP="00CC3FE1">
            <w:pPr>
              <w:spacing w:after="0" w:line="240" w:lineRule="auto"/>
              <w:rPr>
                <w:rFonts w:ascii="Times New Roman" w:eastAsia="Times New Roman" w:hAnsi="Times New Roman" w:cs="Times New Roman"/>
              </w:rPr>
            </w:pPr>
          </w:p>
        </w:tc>
        <w:tc>
          <w:tcPr>
            <w:tcW w:w="4571" w:type="dxa"/>
            <w:shd w:val="clear" w:color="auto" w:fill="auto"/>
          </w:tcPr>
          <w:p w:rsidR="00CC3FE1" w:rsidRPr="00CC3FE1" w:rsidRDefault="00CC3FE1" w:rsidP="00CC3FE1">
            <w:pPr>
              <w:spacing w:after="0" w:line="240" w:lineRule="auto"/>
              <w:rPr>
                <w:rFonts w:ascii="Times New Roman" w:eastAsia="Times New Roman" w:hAnsi="Times New Roman" w:cs="Times New Roman"/>
                <w:b/>
              </w:rPr>
            </w:pPr>
            <w:r w:rsidRPr="00CC3FE1">
              <w:rPr>
                <w:rFonts w:ascii="Times New Roman" w:eastAsia="Times New Roman" w:hAnsi="Times New Roman" w:cs="Times New Roman"/>
                <w:b/>
                <w:bCs/>
              </w:rPr>
              <w:t>В том числе практических занятий и лабораторных работ</w:t>
            </w:r>
          </w:p>
        </w:tc>
        <w:tc>
          <w:tcPr>
            <w:tcW w:w="1620"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b/>
                <w:bCs/>
              </w:rPr>
            </w:pPr>
            <w:r w:rsidRPr="00CC3FE1">
              <w:rPr>
                <w:rFonts w:ascii="Times New Roman" w:eastAsia="Times New Roman" w:hAnsi="Times New Roman" w:cs="Times New Roman"/>
                <w:b/>
                <w:bCs/>
              </w:rPr>
              <w:t>1</w:t>
            </w:r>
          </w:p>
        </w:tc>
        <w:tc>
          <w:tcPr>
            <w:tcW w:w="1861"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p>
        </w:tc>
        <w:tc>
          <w:tcPr>
            <w:tcW w:w="4820"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p>
        </w:tc>
      </w:tr>
      <w:tr w:rsidR="00CC3FE1" w:rsidRPr="00CC3FE1" w:rsidTr="00CC3FE1">
        <w:tc>
          <w:tcPr>
            <w:tcW w:w="2404" w:type="dxa"/>
            <w:vMerge/>
            <w:shd w:val="clear" w:color="auto" w:fill="auto"/>
          </w:tcPr>
          <w:p w:rsidR="00CC3FE1" w:rsidRPr="00CC3FE1" w:rsidRDefault="00CC3FE1" w:rsidP="00CC3FE1">
            <w:pPr>
              <w:spacing w:after="0" w:line="240" w:lineRule="auto"/>
              <w:rPr>
                <w:rFonts w:ascii="Times New Roman" w:eastAsia="Times New Roman" w:hAnsi="Times New Roman" w:cs="Times New Roman"/>
              </w:rPr>
            </w:pPr>
          </w:p>
        </w:tc>
        <w:tc>
          <w:tcPr>
            <w:tcW w:w="4571"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Calibri"/>
                <w:color w:val="000000"/>
                <w:lang w:bidi="ru-RU"/>
              </w:rPr>
              <w:t>Проектирование станочных приспособлений</w:t>
            </w:r>
          </w:p>
        </w:tc>
        <w:tc>
          <w:tcPr>
            <w:tcW w:w="1620"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1</w:t>
            </w:r>
          </w:p>
        </w:tc>
        <w:tc>
          <w:tcPr>
            <w:tcW w:w="1861"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 xml:space="preserve">ПК 1.4, </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ПК 3.2</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ОК 01</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ОК.04</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 xml:space="preserve">ЛР 1- ЛР 12 </w:t>
            </w:r>
          </w:p>
        </w:tc>
        <w:tc>
          <w:tcPr>
            <w:tcW w:w="4820"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Н 1.4.01, Н 3.2.01, У 1.4.01, У 3.2.01, У 3.2.02</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У 3.2.03, Уо 01.01, Уо 01.02, Уо 01.03, Уо 01.04</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Уо 01.05, Уо 01.06, Уо 01.07, Уо 01.08, Уо 01.09</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Уо 04.01, Уо 04.02,</w:t>
            </w:r>
            <w:r w:rsidRPr="00CC3FE1">
              <w:rPr>
                <w:rFonts w:ascii="Calibri" w:eastAsia="Times New Roman" w:hAnsi="Calibri" w:cs="Times New Roman"/>
                <w:lang w:eastAsia="ru-RU"/>
              </w:rPr>
              <w:t xml:space="preserve"> </w:t>
            </w:r>
            <w:r w:rsidRPr="00CC3FE1">
              <w:rPr>
                <w:rFonts w:ascii="Times New Roman" w:eastAsia="Times New Roman" w:hAnsi="Times New Roman" w:cs="Times New Roman"/>
              </w:rPr>
              <w:t>З 1.4.01, З 1.4.02, З 1.4.03</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З 3.2.01, З 3.2.02, Зо 01.01, Зо 01.02, Зо 01.03</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Зо 01.04, Зо 01.05, Зо 01.06, Зо 04.01, Зо 04.02</w:t>
            </w:r>
          </w:p>
        </w:tc>
      </w:tr>
      <w:tr w:rsidR="00CC3FE1" w:rsidRPr="00CC3FE1" w:rsidTr="00CC3FE1">
        <w:tc>
          <w:tcPr>
            <w:tcW w:w="2404" w:type="dxa"/>
            <w:vMerge w:val="restart"/>
            <w:shd w:val="clear" w:color="auto" w:fill="auto"/>
          </w:tcPr>
          <w:p w:rsidR="00CC3FE1" w:rsidRPr="00CC3FE1" w:rsidRDefault="00CC3FE1" w:rsidP="00CC3FE1">
            <w:pPr>
              <w:widowControl w:val="0"/>
              <w:spacing w:after="0" w:line="240" w:lineRule="auto"/>
              <w:rPr>
                <w:rFonts w:ascii="Times New Roman" w:eastAsia="Times New Roman" w:hAnsi="Times New Roman" w:cs="Times New Roman"/>
                <w:color w:val="000000"/>
                <w:lang w:bidi="ru-RU"/>
              </w:rPr>
            </w:pPr>
            <w:r w:rsidRPr="00CC3FE1">
              <w:rPr>
                <w:rFonts w:ascii="Times New Roman" w:eastAsia="Times New Roman" w:hAnsi="Times New Roman" w:cs="Times New Roman"/>
                <w:color w:val="000000"/>
                <w:lang w:bidi="ru-RU"/>
              </w:rPr>
              <w:t>Тема 3.2.</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Calibri"/>
                <w:color w:val="000000"/>
                <w:lang w:bidi="ru-RU"/>
              </w:rPr>
              <w:lastRenderedPageBreak/>
              <w:t>Последовательность проектирования специальных приспособлений</w:t>
            </w:r>
          </w:p>
        </w:tc>
        <w:tc>
          <w:tcPr>
            <w:tcW w:w="4571" w:type="dxa"/>
            <w:shd w:val="clear" w:color="auto" w:fill="auto"/>
          </w:tcPr>
          <w:p w:rsidR="00CC3FE1" w:rsidRPr="00CC3FE1" w:rsidRDefault="00CC3FE1" w:rsidP="00CC3FE1">
            <w:pPr>
              <w:spacing w:after="0" w:line="240" w:lineRule="auto"/>
              <w:rPr>
                <w:rFonts w:ascii="Times New Roman" w:eastAsia="Times New Roman" w:hAnsi="Times New Roman" w:cs="Times New Roman"/>
                <w:b/>
                <w:bCs/>
              </w:rPr>
            </w:pPr>
            <w:r w:rsidRPr="00CC3FE1">
              <w:rPr>
                <w:rFonts w:ascii="Times New Roman" w:eastAsia="Times New Roman" w:hAnsi="Times New Roman" w:cs="Times New Roman"/>
                <w:b/>
                <w:bCs/>
              </w:rPr>
              <w:lastRenderedPageBreak/>
              <w:t>Содержание</w:t>
            </w:r>
          </w:p>
        </w:tc>
        <w:tc>
          <w:tcPr>
            <w:tcW w:w="1620"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b/>
                <w:bCs/>
              </w:rPr>
            </w:pPr>
            <w:r w:rsidRPr="00CC3FE1">
              <w:rPr>
                <w:rFonts w:ascii="Times New Roman" w:eastAsia="Times New Roman" w:hAnsi="Times New Roman" w:cs="Times New Roman"/>
                <w:b/>
                <w:bCs/>
              </w:rPr>
              <w:t>2</w:t>
            </w:r>
          </w:p>
        </w:tc>
        <w:tc>
          <w:tcPr>
            <w:tcW w:w="1861"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p>
        </w:tc>
        <w:tc>
          <w:tcPr>
            <w:tcW w:w="4820"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p>
        </w:tc>
      </w:tr>
      <w:tr w:rsidR="00CC3FE1" w:rsidRPr="00CC3FE1" w:rsidTr="00CC3FE1">
        <w:tc>
          <w:tcPr>
            <w:tcW w:w="2404" w:type="dxa"/>
            <w:vMerge/>
            <w:shd w:val="clear" w:color="auto" w:fill="auto"/>
          </w:tcPr>
          <w:p w:rsidR="00CC3FE1" w:rsidRPr="00CC3FE1" w:rsidRDefault="00CC3FE1" w:rsidP="00CC3FE1">
            <w:pPr>
              <w:spacing w:after="0" w:line="240" w:lineRule="auto"/>
              <w:rPr>
                <w:rFonts w:ascii="Times New Roman" w:eastAsia="Times New Roman" w:hAnsi="Times New Roman" w:cs="Times New Roman"/>
              </w:rPr>
            </w:pPr>
          </w:p>
        </w:tc>
        <w:tc>
          <w:tcPr>
            <w:tcW w:w="4571"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Последовательность проектирования приспособления; разработка эскиза, выполнение чертежа детали. Выбор и чертежи установочных, зажимных и других элементов приспособления, а также корпуса приспособления, составление спецификации</w:t>
            </w:r>
          </w:p>
        </w:tc>
        <w:tc>
          <w:tcPr>
            <w:tcW w:w="1620"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2</w:t>
            </w:r>
          </w:p>
        </w:tc>
        <w:tc>
          <w:tcPr>
            <w:tcW w:w="1861"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 xml:space="preserve">ПК 1.4, </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ПК 3.2</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ОК 01</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ОК.04</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 xml:space="preserve">ЛР 1- ЛР 12 </w:t>
            </w:r>
          </w:p>
        </w:tc>
        <w:tc>
          <w:tcPr>
            <w:tcW w:w="4820"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Н 1.4.01, Н 3.2.01, У 1.4.01, У 3.2.01, У 3.2.02</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У 3.2.03, Уо 01.01, Уо 01.02, Уо 01.03, Уо 01.04</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Уо 01.05, Уо 01.06, Уо 01.07, Уо 01.08, Уо 01.09</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Уо 04.01, Уо 04.02,</w:t>
            </w:r>
            <w:r w:rsidRPr="00CC3FE1">
              <w:rPr>
                <w:rFonts w:ascii="Calibri" w:eastAsia="Times New Roman" w:hAnsi="Calibri" w:cs="Times New Roman"/>
                <w:lang w:eastAsia="ru-RU"/>
              </w:rPr>
              <w:t xml:space="preserve"> </w:t>
            </w:r>
            <w:r w:rsidRPr="00CC3FE1">
              <w:rPr>
                <w:rFonts w:ascii="Times New Roman" w:eastAsia="Times New Roman" w:hAnsi="Times New Roman" w:cs="Times New Roman"/>
              </w:rPr>
              <w:t>З 1.4.01, З 1.4.02, З 1.4.03</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З 3.2.01, З 3.2.02, Зо 01.01, Зо 01.02, Зо 01.03</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Зо 01.04, Зо 01.05, Зо 01.06, Зо 04.01, Зо 04.02</w:t>
            </w:r>
          </w:p>
        </w:tc>
      </w:tr>
      <w:tr w:rsidR="00CC3FE1" w:rsidRPr="00CC3FE1" w:rsidTr="00CC3FE1">
        <w:tc>
          <w:tcPr>
            <w:tcW w:w="2404" w:type="dxa"/>
            <w:vMerge/>
            <w:shd w:val="clear" w:color="auto" w:fill="auto"/>
          </w:tcPr>
          <w:p w:rsidR="00CC3FE1" w:rsidRPr="00CC3FE1" w:rsidRDefault="00CC3FE1" w:rsidP="00CC3FE1">
            <w:pPr>
              <w:spacing w:after="0" w:line="240" w:lineRule="auto"/>
              <w:rPr>
                <w:rFonts w:ascii="Times New Roman" w:eastAsia="Times New Roman" w:hAnsi="Times New Roman" w:cs="Times New Roman"/>
              </w:rPr>
            </w:pPr>
          </w:p>
        </w:tc>
        <w:tc>
          <w:tcPr>
            <w:tcW w:w="4571" w:type="dxa"/>
            <w:shd w:val="clear" w:color="auto" w:fill="auto"/>
          </w:tcPr>
          <w:p w:rsidR="00CC3FE1" w:rsidRPr="00CC3FE1" w:rsidRDefault="00CC3FE1" w:rsidP="00CC3FE1">
            <w:pPr>
              <w:spacing w:after="0" w:line="240" w:lineRule="auto"/>
              <w:rPr>
                <w:rFonts w:ascii="Times New Roman" w:eastAsia="Times New Roman" w:hAnsi="Times New Roman" w:cs="Times New Roman"/>
                <w:b/>
              </w:rPr>
            </w:pPr>
            <w:r w:rsidRPr="00CC3FE1">
              <w:rPr>
                <w:rFonts w:ascii="Times New Roman" w:eastAsia="Times New Roman" w:hAnsi="Times New Roman" w:cs="Times New Roman"/>
                <w:b/>
                <w:bCs/>
              </w:rPr>
              <w:t>В том числе практических занятий и лабораторных работ</w:t>
            </w:r>
          </w:p>
        </w:tc>
        <w:tc>
          <w:tcPr>
            <w:tcW w:w="1620"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b/>
                <w:bCs/>
              </w:rPr>
            </w:pPr>
            <w:r w:rsidRPr="00CC3FE1">
              <w:rPr>
                <w:rFonts w:ascii="Times New Roman" w:eastAsia="Times New Roman" w:hAnsi="Times New Roman" w:cs="Times New Roman"/>
                <w:b/>
                <w:bCs/>
              </w:rPr>
              <w:t>1</w:t>
            </w:r>
          </w:p>
        </w:tc>
        <w:tc>
          <w:tcPr>
            <w:tcW w:w="1861"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p>
        </w:tc>
        <w:tc>
          <w:tcPr>
            <w:tcW w:w="4820"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p>
        </w:tc>
      </w:tr>
      <w:tr w:rsidR="00CC3FE1" w:rsidRPr="00CC3FE1" w:rsidTr="00CC3FE1">
        <w:tc>
          <w:tcPr>
            <w:tcW w:w="2404" w:type="dxa"/>
            <w:vMerge/>
            <w:shd w:val="clear" w:color="auto" w:fill="auto"/>
          </w:tcPr>
          <w:p w:rsidR="00CC3FE1" w:rsidRPr="00CC3FE1" w:rsidRDefault="00CC3FE1" w:rsidP="00CC3FE1">
            <w:pPr>
              <w:spacing w:after="0" w:line="240" w:lineRule="auto"/>
              <w:rPr>
                <w:rFonts w:ascii="Times New Roman" w:eastAsia="Times New Roman" w:hAnsi="Times New Roman" w:cs="Times New Roman"/>
              </w:rPr>
            </w:pPr>
          </w:p>
        </w:tc>
        <w:tc>
          <w:tcPr>
            <w:tcW w:w="4571"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Анализ станочных приспособлений для конкретной детали. Составление спецификации</w:t>
            </w:r>
          </w:p>
        </w:tc>
        <w:tc>
          <w:tcPr>
            <w:tcW w:w="1620"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1</w:t>
            </w:r>
          </w:p>
        </w:tc>
        <w:tc>
          <w:tcPr>
            <w:tcW w:w="1861"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 xml:space="preserve">ПК 1.4, </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ПК 3.2</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ОК 01</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ОК.04</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 xml:space="preserve">ЛР 1- ЛР 12 </w:t>
            </w:r>
          </w:p>
        </w:tc>
        <w:tc>
          <w:tcPr>
            <w:tcW w:w="4820"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Н 1.4.01, Н 3.2.01, У 1.4.01, У 3.2.01, У 3.2.02</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У 3.2.03, Уо 01.01, Уо 01.02, Уо 01.03, Уо 01.04</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Уо 01.05, Уо 01.06, Уо 01.07, Уо 01.08, Уо 01.09</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Уо 04.01, Уо 04.02,</w:t>
            </w:r>
            <w:r w:rsidRPr="00CC3FE1">
              <w:rPr>
                <w:rFonts w:ascii="Calibri" w:eastAsia="Times New Roman" w:hAnsi="Calibri" w:cs="Times New Roman"/>
                <w:lang w:eastAsia="ru-RU"/>
              </w:rPr>
              <w:t xml:space="preserve"> </w:t>
            </w:r>
            <w:r w:rsidRPr="00CC3FE1">
              <w:rPr>
                <w:rFonts w:ascii="Times New Roman" w:eastAsia="Times New Roman" w:hAnsi="Times New Roman" w:cs="Times New Roman"/>
              </w:rPr>
              <w:t>З 1.4.01, З 1.4.02, З 1.4.03</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З 3.2.01, З 3.2.02, Зо 01.01, Зо 01.02, Зо 01.03</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Зо 01.04, Зо 01.05, Зо 01.06, Зо 04.01, Зо 04.02</w:t>
            </w:r>
          </w:p>
        </w:tc>
      </w:tr>
      <w:tr w:rsidR="00CC3FE1" w:rsidRPr="00CC3FE1" w:rsidTr="00CC3FE1">
        <w:tc>
          <w:tcPr>
            <w:tcW w:w="6975" w:type="dxa"/>
            <w:gridSpan w:val="2"/>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rPr>
                <w:rFonts w:ascii="Times New Roman" w:eastAsia="Times New Roman" w:hAnsi="Times New Roman" w:cs="Times New Roman"/>
                <w:b/>
                <w:bCs/>
              </w:rPr>
            </w:pPr>
            <w:r w:rsidRPr="00CC3FE1">
              <w:rPr>
                <w:rFonts w:ascii="Times New Roman" w:eastAsia="Segoe UI" w:hAnsi="Times New Roman" w:cs="Calibri"/>
                <w:b/>
                <w:bCs/>
              </w:rPr>
              <w:t>Промежуточная аттестация –контрольная работа (5 семестр)</w:t>
            </w:r>
          </w:p>
        </w:tc>
        <w:tc>
          <w:tcPr>
            <w:tcW w:w="1620"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jc w:val="center"/>
              <w:rPr>
                <w:rFonts w:ascii="Times New Roman" w:eastAsia="Times New Roman" w:hAnsi="Times New Roman" w:cs="Times New Roman"/>
                <w:b/>
                <w:bCs/>
              </w:rPr>
            </w:pPr>
            <w:r w:rsidRPr="00CC3FE1">
              <w:rPr>
                <w:rFonts w:ascii="Times New Roman" w:eastAsia="Segoe UI" w:hAnsi="Times New Roman" w:cs="Calibri"/>
                <w:b/>
                <w:bCs/>
              </w:rPr>
              <w:t>1</w:t>
            </w:r>
          </w:p>
        </w:tc>
        <w:tc>
          <w:tcPr>
            <w:tcW w:w="1861"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p>
        </w:tc>
        <w:tc>
          <w:tcPr>
            <w:tcW w:w="4820"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p>
        </w:tc>
      </w:tr>
      <w:tr w:rsidR="00CC3FE1" w:rsidRPr="00CC3FE1" w:rsidTr="00CC3FE1">
        <w:tc>
          <w:tcPr>
            <w:tcW w:w="6975" w:type="dxa"/>
            <w:gridSpan w:val="2"/>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rPr>
                <w:rFonts w:ascii="Times New Roman" w:eastAsia="Times New Roman" w:hAnsi="Times New Roman" w:cs="Times New Roman"/>
                <w:b/>
                <w:bCs/>
              </w:rPr>
            </w:pPr>
            <w:r w:rsidRPr="00CC3FE1">
              <w:rPr>
                <w:rFonts w:ascii="Times New Roman" w:eastAsia="Segoe UI" w:hAnsi="Times New Roman" w:cs="Calibri"/>
                <w:b/>
                <w:bCs/>
              </w:rPr>
              <w:t>Промежуточная аттестация –дифференцированный зачет (6 семестр)</w:t>
            </w:r>
          </w:p>
        </w:tc>
        <w:tc>
          <w:tcPr>
            <w:tcW w:w="1620"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jc w:val="center"/>
              <w:rPr>
                <w:rFonts w:ascii="Times New Roman" w:eastAsia="Times New Roman" w:hAnsi="Times New Roman" w:cs="Times New Roman"/>
                <w:b/>
                <w:bCs/>
              </w:rPr>
            </w:pPr>
            <w:r w:rsidRPr="00CC3FE1">
              <w:rPr>
                <w:rFonts w:ascii="Times New Roman" w:eastAsia="Segoe UI" w:hAnsi="Times New Roman" w:cs="Calibri"/>
                <w:b/>
                <w:bCs/>
              </w:rPr>
              <w:t>2</w:t>
            </w:r>
          </w:p>
        </w:tc>
        <w:tc>
          <w:tcPr>
            <w:tcW w:w="1861"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p>
        </w:tc>
        <w:tc>
          <w:tcPr>
            <w:tcW w:w="4820"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p>
        </w:tc>
      </w:tr>
      <w:tr w:rsidR="00CC3FE1" w:rsidRPr="00CC3FE1" w:rsidTr="00CC3FE1">
        <w:tc>
          <w:tcPr>
            <w:tcW w:w="6975" w:type="dxa"/>
            <w:gridSpan w:val="2"/>
            <w:shd w:val="clear" w:color="auto" w:fill="auto"/>
          </w:tcPr>
          <w:p w:rsidR="00CC3FE1" w:rsidRPr="00CC3FE1" w:rsidRDefault="00CC3FE1" w:rsidP="00CC3FE1">
            <w:pPr>
              <w:spacing w:after="0" w:line="240" w:lineRule="auto"/>
              <w:rPr>
                <w:rFonts w:ascii="Times New Roman" w:eastAsia="Times New Roman" w:hAnsi="Times New Roman" w:cs="Times New Roman"/>
                <w:b/>
                <w:bCs/>
              </w:rPr>
            </w:pPr>
            <w:r w:rsidRPr="00CC3FE1">
              <w:rPr>
                <w:rFonts w:ascii="Times New Roman" w:eastAsia="Times New Roman" w:hAnsi="Times New Roman" w:cs="Times New Roman"/>
                <w:b/>
                <w:bCs/>
              </w:rPr>
              <w:t>Всего</w:t>
            </w:r>
          </w:p>
        </w:tc>
        <w:tc>
          <w:tcPr>
            <w:tcW w:w="1620"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b/>
                <w:bCs/>
              </w:rPr>
            </w:pPr>
            <w:r w:rsidRPr="00CC3FE1">
              <w:rPr>
                <w:rFonts w:ascii="Times New Roman" w:eastAsia="Times New Roman" w:hAnsi="Times New Roman" w:cs="Times New Roman"/>
                <w:b/>
                <w:bCs/>
              </w:rPr>
              <w:t>40</w:t>
            </w:r>
          </w:p>
        </w:tc>
        <w:tc>
          <w:tcPr>
            <w:tcW w:w="1861"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p>
        </w:tc>
        <w:tc>
          <w:tcPr>
            <w:tcW w:w="4820"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p>
        </w:tc>
      </w:tr>
    </w:tbl>
    <w:p w:rsidR="00CC3FE1" w:rsidRPr="00CC3FE1" w:rsidRDefault="00CC3FE1" w:rsidP="00CC3FE1">
      <w:pPr>
        <w:spacing w:after="200" w:line="276" w:lineRule="auto"/>
        <w:ind w:firstLine="709"/>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sectPr w:rsidR="00CC3FE1" w:rsidRPr="00CC3FE1" w:rsidSect="00CC3FE1">
          <w:pgSz w:w="16838" w:h="11906" w:orient="landscape"/>
          <w:pgMar w:top="426" w:right="1134" w:bottom="851" w:left="1134" w:header="709" w:footer="709" w:gutter="0"/>
          <w:cols w:space="708"/>
          <w:docGrid w:linePitch="360"/>
        </w:sectPr>
      </w:pPr>
    </w:p>
    <w:p w:rsidR="00CC3FE1" w:rsidRPr="00CC3FE1" w:rsidRDefault="00CC3FE1" w:rsidP="00CC3FE1">
      <w:pPr>
        <w:spacing w:after="0" w:line="276" w:lineRule="auto"/>
        <w:jc w:val="center"/>
        <w:rPr>
          <w:rFonts w:ascii="Times New Roman" w:eastAsia="Times New Roman" w:hAnsi="Times New Roman" w:cs="Times New Roman"/>
          <w:b/>
          <w:lang w:eastAsia="ru-RU"/>
        </w:rPr>
      </w:pPr>
      <w:r w:rsidRPr="00CC3FE1">
        <w:rPr>
          <w:rFonts w:ascii="Times New Roman" w:eastAsia="Times New Roman" w:hAnsi="Times New Roman" w:cs="Times New Roman"/>
          <w:b/>
          <w:lang w:eastAsia="ru-RU"/>
        </w:rPr>
        <w:lastRenderedPageBreak/>
        <w:t>3. УСЛОВИЯ РЕАЛИЗАЦИИ УЧЕБНОЙ ДИСЦИПЛИНЫ</w:t>
      </w:r>
    </w:p>
    <w:p w:rsidR="00CC3FE1" w:rsidRPr="00CC3FE1" w:rsidRDefault="00CC3FE1" w:rsidP="00CC3FE1">
      <w:pPr>
        <w:spacing w:after="0" w:line="276" w:lineRule="auto"/>
        <w:ind w:firstLine="709"/>
        <w:jc w:val="both"/>
        <w:rPr>
          <w:rFonts w:ascii="Times New Roman" w:eastAsia="Times New Roman" w:hAnsi="Times New Roman" w:cs="Times New Roman"/>
          <w:b/>
          <w:bCs/>
          <w:lang w:eastAsia="ru-RU"/>
        </w:rPr>
      </w:pPr>
      <w:r w:rsidRPr="00CC3FE1">
        <w:rPr>
          <w:rFonts w:ascii="Times New Roman" w:eastAsia="Times New Roman" w:hAnsi="Times New Roman" w:cs="Times New Roman"/>
          <w:b/>
          <w:lang w:eastAsia="ru-RU"/>
        </w:rPr>
        <w:tab/>
      </w:r>
      <w:r w:rsidRPr="00CC3FE1">
        <w:rPr>
          <w:rFonts w:ascii="Times New Roman" w:eastAsia="Times New Roman" w:hAnsi="Times New Roman" w:cs="Times New Roman"/>
          <w:b/>
          <w:bCs/>
          <w:lang w:eastAsia="ru-RU"/>
        </w:rPr>
        <w:t>3.1. Для реализации программы учебной дисциплины должны быть предусмотрены следующие специальные помещения:</w:t>
      </w:r>
    </w:p>
    <w:p w:rsidR="00CC3FE1" w:rsidRPr="00CC3FE1" w:rsidRDefault="00CC3FE1" w:rsidP="00CC3FE1">
      <w:pPr>
        <w:spacing w:after="0" w:line="276" w:lineRule="auto"/>
        <w:ind w:firstLine="709"/>
        <w:jc w:val="both"/>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Кабинет «Технологическое оборудование и оснастка», оснащенный в соответствии с п. 6.1.2.1 образовательной программы по специальности 15.02.16. Технология машиностроения.</w:t>
      </w:r>
    </w:p>
    <w:p w:rsidR="00CC3FE1" w:rsidRPr="00CC3FE1" w:rsidRDefault="00CC3FE1" w:rsidP="00CC3FE1">
      <w:pPr>
        <w:spacing w:after="0" w:line="276" w:lineRule="auto"/>
        <w:ind w:firstLine="709"/>
        <w:jc w:val="both"/>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Лаборатория «Технологическое оборудование и оснастка».</w:t>
      </w:r>
      <w:r w:rsidRPr="00CC3FE1">
        <w:rPr>
          <w:rFonts w:ascii="Times New Roman" w:eastAsia="Times New Roman" w:hAnsi="Times New Roman" w:cs="Times New Roman"/>
          <w:b/>
          <w:lang w:eastAsia="ru-RU"/>
        </w:rPr>
        <w:t xml:space="preserve">, </w:t>
      </w:r>
      <w:r w:rsidRPr="00CC3FE1">
        <w:rPr>
          <w:rFonts w:ascii="Times New Roman" w:eastAsia="Times New Roman" w:hAnsi="Times New Roman" w:cs="Times New Roman"/>
          <w:lang w:eastAsia="ru-RU"/>
        </w:rPr>
        <w:t>оснащенная в соответствии с п. 6.1.2.3 образовательной программы по специальности 15.02.16. Технология машиностроения.</w:t>
      </w:r>
    </w:p>
    <w:p w:rsidR="00CC3FE1" w:rsidRPr="00CC3FE1" w:rsidRDefault="00CC3FE1" w:rsidP="00CC3FE1">
      <w:pPr>
        <w:spacing w:after="0" w:line="276" w:lineRule="auto"/>
        <w:ind w:left="709"/>
        <w:jc w:val="both"/>
        <w:rPr>
          <w:rFonts w:ascii="Times New Roman" w:eastAsia="Times New Roman" w:hAnsi="Times New Roman" w:cs="Times New Roman"/>
          <w:b/>
          <w:lang w:eastAsia="ru-RU"/>
        </w:rPr>
      </w:pPr>
    </w:p>
    <w:p w:rsidR="00CC3FE1" w:rsidRPr="00CC3FE1" w:rsidRDefault="00CC3FE1" w:rsidP="00CC3FE1">
      <w:pPr>
        <w:spacing w:after="0" w:line="276" w:lineRule="auto"/>
        <w:ind w:firstLine="709"/>
        <w:rPr>
          <w:rFonts w:ascii="Times New Roman" w:eastAsia="Times New Roman" w:hAnsi="Times New Roman" w:cs="Times New Roman"/>
          <w:b/>
          <w:lang w:eastAsia="ru-RU"/>
        </w:rPr>
      </w:pPr>
      <w:r w:rsidRPr="00CC3FE1">
        <w:rPr>
          <w:rFonts w:ascii="Times New Roman" w:eastAsia="Times New Roman" w:hAnsi="Times New Roman" w:cs="Times New Roman"/>
          <w:b/>
          <w:lang w:eastAsia="ru-RU"/>
        </w:rPr>
        <w:tab/>
        <w:t>3.2. Информационное обеспечение реализации программы</w:t>
      </w:r>
    </w:p>
    <w:p w:rsidR="00CC3FE1" w:rsidRPr="00CC3FE1" w:rsidRDefault="00CC3FE1" w:rsidP="00CC3FE1">
      <w:pPr>
        <w:spacing w:after="0" w:line="276" w:lineRule="auto"/>
        <w:ind w:left="709"/>
        <w:jc w:val="both"/>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ab/>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CC3FE1" w:rsidRPr="00CC3FE1" w:rsidRDefault="00CC3FE1" w:rsidP="00CC3FE1">
      <w:pPr>
        <w:suppressAutoHyphens/>
        <w:autoSpaceDE w:val="0"/>
        <w:autoSpaceDN w:val="0"/>
        <w:adjustRightInd w:val="0"/>
        <w:spacing w:after="0" w:line="276" w:lineRule="auto"/>
        <w:ind w:left="709"/>
        <w:jc w:val="both"/>
        <w:rPr>
          <w:rFonts w:ascii="Times New Roman" w:eastAsia="Times New Roman" w:hAnsi="Times New Roman" w:cs="Times New Roman"/>
          <w:bCs/>
          <w:lang w:eastAsia="ru-RU"/>
        </w:rPr>
      </w:pPr>
    </w:p>
    <w:p w:rsidR="00CC3FE1" w:rsidRPr="00CC3FE1" w:rsidRDefault="00CC3FE1" w:rsidP="00CC3FE1">
      <w:pPr>
        <w:suppressAutoHyphens/>
        <w:spacing w:after="0" w:line="276" w:lineRule="auto"/>
        <w:ind w:firstLine="709"/>
        <w:jc w:val="both"/>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ab/>
        <w:t>3.2.1. Основные печатные издания</w:t>
      </w:r>
    </w:p>
    <w:p w:rsidR="00CC3FE1" w:rsidRPr="00CC3FE1" w:rsidRDefault="00CC3FE1" w:rsidP="00CC3FE1">
      <w:pPr>
        <w:suppressAutoHyphens/>
        <w:spacing w:after="0" w:line="276" w:lineRule="auto"/>
        <w:ind w:firstLine="709"/>
        <w:jc w:val="both"/>
        <w:rPr>
          <w:rFonts w:ascii="Times New Roman" w:eastAsia="Times New Roman" w:hAnsi="Times New Roman" w:cs="Times New Roman"/>
          <w:lang w:eastAsia="ru-RU"/>
        </w:rPr>
      </w:pPr>
      <w:r w:rsidRPr="00CC3FE1">
        <w:rPr>
          <w:rFonts w:ascii="Times New Roman" w:eastAsia="Times New Roman" w:hAnsi="Times New Roman" w:cs="Times New Roman"/>
          <w:lang w:eastAsia="ru-RU"/>
        </w:rPr>
        <w:cr/>
      </w:r>
      <w:r w:rsidRPr="00CC3FE1">
        <w:rPr>
          <w:rFonts w:ascii="Times New Roman" w:eastAsia="Times New Roman" w:hAnsi="Times New Roman" w:cs="Times New Roman"/>
          <w:lang w:eastAsia="ru-RU"/>
        </w:rPr>
        <w:tab/>
        <w:t>1. Ермолаев, В.В. Технологическая оснастка: учебник для студ. учреждений сред. проф. образования/ В.В. Ермолаева- М.: Издательский центр «Академия», 2018.- 272с. - ISBN 978-5-4468-7313-5.- Текст: непосредственный.</w:t>
      </w:r>
    </w:p>
    <w:p w:rsidR="00CC3FE1" w:rsidRPr="00CC3FE1" w:rsidRDefault="00CC3FE1" w:rsidP="00CC3FE1">
      <w:pPr>
        <w:spacing w:after="0" w:line="276" w:lineRule="auto"/>
        <w:ind w:firstLine="709"/>
        <w:contextualSpacing/>
        <w:jc w:val="both"/>
        <w:rPr>
          <w:rFonts w:ascii="Calibri" w:eastAsia="Times New Roman" w:hAnsi="Calibri" w:cs="Times New Roman"/>
          <w:lang w:eastAsia="ru-RU"/>
        </w:rPr>
      </w:pPr>
    </w:p>
    <w:p w:rsidR="00CC3FE1" w:rsidRPr="00CC3FE1" w:rsidRDefault="00CC3FE1" w:rsidP="00CC3FE1">
      <w:pPr>
        <w:spacing w:after="0" w:line="276" w:lineRule="auto"/>
        <w:ind w:firstLine="709"/>
        <w:contextualSpacing/>
        <w:jc w:val="both"/>
        <w:rPr>
          <w:rFonts w:ascii="Times New Roman" w:eastAsia="Times New Roman" w:hAnsi="Times New Roman" w:cs="Times New Roman"/>
          <w:b/>
          <w:lang w:eastAsia="ru-RU"/>
        </w:rPr>
      </w:pPr>
      <w:r w:rsidRPr="00CC3FE1">
        <w:rPr>
          <w:rFonts w:ascii="Times New Roman" w:eastAsia="Times New Roman" w:hAnsi="Times New Roman" w:cs="Times New Roman"/>
          <w:b/>
          <w:lang w:eastAsia="ru-RU"/>
        </w:rPr>
        <w:tab/>
        <w:t xml:space="preserve">3.2.2. Основные электронные издания </w:t>
      </w:r>
    </w:p>
    <w:p w:rsidR="00CC3FE1" w:rsidRPr="00CC3FE1" w:rsidRDefault="00CC3FE1" w:rsidP="00CC3FE1">
      <w:pPr>
        <w:spacing w:after="0" w:line="276" w:lineRule="auto"/>
        <w:jc w:val="both"/>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ab/>
        <w:t xml:space="preserve">1. Технологическая оснастка: учебное пособие для среднего профессионального образования / Х. М. Рахимянов, Б. А. Красильников, Э. З. Мартынов, В. В. Янпольский. — Москва: Издательство Юрайт, 2020. — 265 с. — (Профессиональное образование). — ISBN 978-5-534-04476-8. — Текст: электронный // ЭБС Юрайт [сайт]. — URL: </w:t>
      </w:r>
      <w:hyperlink r:id="rId154" w:history="1">
        <w:r w:rsidRPr="00CC3FE1">
          <w:rPr>
            <w:rFonts w:ascii="Times New Roman" w:eastAsia="Times New Roman" w:hAnsi="Times New Roman" w:cs="Times New Roman"/>
            <w:color w:val="0000FF"/>
            <w:u w:val="single"/>
            <w:lang w:eastAsia="ru-RU"/>
          </w:rPr>
          <w:t>https://urait.ru/bcode/454088</w:t>
        </w:r>
      </w:hyperlink>
    </w:p>
    <w:p w:rsidR="00CC3FE1" w:rsidRPr="00CC3FE1" w:rsidRDefault="00CC3FE1" w:rsidP="00CC3FE1">
      <w:pPr>
        <w:spacing w:after="0" w:line="276" w:lineRule="auto"/>
        <w:jc w:val="both"/>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ab/>
        <w:t xml:space="preserve">2. Технологическая оснастка: учебное пособие для вузов / Х. М. Рахимянов, Б. А. Красильников, Э. З. Мартынов, В. В. Янпольский. — Москва: Издательство Юрайт, 2020. — 265 с. — (Высшее образование). — ISBN 978-5-534-04474-4. — Текст: электронный // ЭБС Юрайт [сайт]. — URL: </w:t>
      </w:r>
      <w:hyperlink r:id="rId155" w:history="1">
        <w:r w:rsidRPr="00CC3FE1">
          <w:rPr>
            <w:rFonts w:ascii="Times New Roman" w:eastAsia="Times New Roman" w:hAnsi="Times New Roman" w:cs="Times New Roman"/>
            <w:color w:val="0000FF"/>
            <w:u w:val="single"/>
            <w:lang w:eastAsia="ru-RU"/>
          </w:rPr>
          <w:t>https://urait.ru/bcode/453150</w:t>
        </w:r>
      </w:hyperlink>
    </w:p>
    <w:p w:rsidR="00CC3FE1" w:rsidRPr="00CC3FE1" w:rsidRDefault="00CC3FE1" w:rsidP="00CC3FE1">
      <w:pPr>
        <w:spacing w:after="0" w:line="276" w:lineRule="auto"/>
        <w:jc w:val="both"/>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ab/>
        <w:t xml:space="preserve">3. Технологическая оснастка: учебное пособие / С.А. Берберов, М.А. Тамаркин, Г.А. Прокопец, В.А. Лебедев. — Москва: ИНФРА-М, 2022. — 271 с. — (Среднее профессиональное образование). — DOI 10.12737/1037188. - ISBN 978-5-16-015485-5. - Текст: электронный. -URL: </w:t>
      </w:r>
      <w:hyperlink r:id="rId156" w:history="1">
        <w:r w:rsidRPr="00CC3FE1">
          <w:rPr>
            <w:rFonts w:ascii="Times New Roman" w:eastAsia="Times New Roman" w:hAnsi="Times New Roman" w:cs="Times New Roman"/>
            <w:color w:val="0000FF"/>
            <w:u w:val="single"/>
            <w:lang w:eastAsia="ru-RU"/>
          </w:rPr>
          <w:t>https://znanium.com/catalog/product/1037188</w:t>
        </w:r>
      </w:hyperlink>
      <w:r w:rsidRPr="00CC3FE1">
        <w:rPr>
          <w:rFonts w:ascii="Times New Roman" w:eastAsia="Times New Roman" w:hAnsi="Times New Roman" w:cs="Times New Roman"/>
          <w:lang w:eastAsia="ru-RU"/>
        </w:rPr>
        <w:t xml:space="preserve"> – Режим доступа: по подписке.</w:t>
      </w:r>
      <w:r w:rsidRPr="00CC3FE1">
        <w:rPr>
          <w:rFonts w:ascii="Times New Roman" w:eastAsia="Times New Roman" w:hAnsi="Times New Roman" w:cs="Times New Roman"/>
          <w:lang w:eastAsia="ru-RU"/>
        </w:rPr>
        <w:cr/>
      </w:r>
    </w:p>
    <w:p w:rsidR="00CC3FE1" w:rsidRPr="00CC3FE1" w:rsidRDefault="00CC3FE1" w:rsidP="00CC3FE1">
      <w:pPr>
        <w:spacing w:after="0" w:line="276" w:lineRule="auto"/>
        <w:rPr>
          <w:rFonts w:ascii="Times New Roman" w:eastAsia="Times New Roman" w:hAnsi="Times New Roman" w:cs="Times New Roman"/>
          <w:b/>
          <w:bCs/>
          <w:color w:val="000000"/>
          <w:lang w:eastAsia="ru-RU"/>
        </w:rPr>
      </w:pPr>
      <w:r w:rsidRPr="00CC3FE1">
        <w:rPr>
          <w:rFonts w:ascii="Times New Roman" w:eastAsia="Times New Roman" w:hAnsi="Times New Roman" w:cs="Times New Roman"/>
          <w:color w:val="000000"/>
          <w:lang w:eastAsia="ru-RU"/>
        </w:rPr>
        <w:tab/>
      </w:r>
      <w:r w:rsidRPr="00CC3FE1">
        <w:rPr>
          <w:rFonts w:ascii="Times New Roman" w:eastAsia="Times New Roman" w:hAnsi="Times New Roman" w:cs="Times New Roman"/>
          <w:color w:val="000000"/>
          <w:lang w:eastAsia="ru-RU"/>
        </w:rPr>
        <w:tab/>
      </w:r>
      <w:r w:rsidRPr="00CC3FE1">
        <w:rPr>
          <w:rFonts w:ascii="Times New Roman" w:eastAsia="Times New Roman" w:hAnsi="Times New Roman" w:cs="Times New Roman"/>
          <w:b/>
          <w:bCs/>
          <w:color w:val="000000"/>
          <w:lang w:eastAsia="ru-RU"/>
        </w:rPr>
        <w:t xml:space="preserve">3.2.3. Дополнительные источники </w:t>
      </w:r>
    </w:p>
    <w:p w:rsidR="00CC3FE1" w:rsidRPr="00CC3FE1" w:rsidRDefault="00CC3FE1" w:rsidP="00F40F81">
      <w:pPr>
        <w:numPr>
          <w:ilvl w:val="0"/>
          <w:numId w:val="15"/>
        </w:num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Ансеров, И.А. Приспособление для металлорежущих станков. - Л.: Машиностроение, 1975.</w:t>
      </w:r>
    </w:p>
    <w:p w:rsidR="00CC3FE1" w:rsidRPr="00CC3FE1" w:rsidRDefault="00CC3FE1" w:rsidP="00F40F81">
      <w:pPr>
        <w:numPr>
          <w:ilvl w:val="0"/>
          <w:numId w:val="15"/>
        </w:numPr>
        <w:spacing w:after="0" w:line="276" w:lineRule="auto"/>
        <w:jc w:val="both"/>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Белоусов, А.П. Проектирование станочных приспособлений. – м.: Высшая школа, 1980.</w:t>
      </w:r>
    </w:p>
    <w:p w:rsidR="00CC3FE1" w:rsidRPr="00CC3FE1" w:rsidRDefault="00CC3FE1" w:rsidP="00F40F81">
      <w:pPr>
        <w:numPr>
          <w:ilvl w:val="0"/>
          <w:numId w:val="15"/>
        </w:numPr>
        <w:spacing w:after="0" w:line="276" w:lineRule="auto"/>
        <w:jc w:val="both"/>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 Горошкин, А.К. Справочник приспособлений для металлорежущих станков. – М.: Машиностроения, 1979.</w:t>
      </w:r>
    </w:p>
    <w:p w:rsidR="00CC3FE1" w:rsidRPr="00CC3FE1" w:rsidRDefault="00CC3FE1" w:rsidP="00F40F81">
      <w:pPr>
        <w:numPr>
          <w:ilvl w:val="0"/>
          <w:numId w:val="15"/>
        </w:numPr>
        <w:spacing w:after="0" w:line="276" w:lineRule="auto"/>
        <w:rPr>
          <w:rFonts w:ascii="Times New Roman" w:eastAsia="Times New Roman" w:hAnsi="Times New Roman" w:cs="Times New Roman"/>
          <w:b/>
          <w:bCs/>
          <w:color w:val="000000"/>
          <w:lang w:eastAsia="ru-RU"/>
        </w:rPr>
      </w:pPr>
      <w:r w:rsidRPr="00CC3FE1">
        <w:rPr>
          <w:rFonts w:ascii="Times New Roman" w:eastAsia="Times New Roman" w:hAnsi="Times New Roman" w:cs="Times New Roman"/>
          <w:color w:val="000000"/>
          <w:lang w:eastAsia="ru-RU" w:bidi="ru-RU"/>
        </w:rPr>
        <w:t>Ермолаев, В.В. Технологическая оснастка. Учебник для студ. учреждений сред.проф. образования. - 3-е изд. стер. - М.: Издательский центр «Академия», 2019.</w:t>
      </w:r>
    </w:p>
    <w:p w:rsidR="00CC3FE1" w:rsidRPr="00CC3FE1" w:rsidRDefault="00CC3FE1" w:rsidP="00F40F81">
      <w:pPr>
        <w:numPr>
          <w:ilvl w:val="0"/>
          <w:numId w:val="15"/>
        </w:numPr>
        <w:spacing w:after="0" w:line="276" w:lineRule="auto"/>
        <w:jc w:val="both"/>
        <w:rPr>
          <w:rFonts w:ascii="Times New Roman" w:eastAsia="Times New Roman" w:hAnsi="Times New Roman" w:cs="Times New Roman"/>
          <w:color w:val="000000"/>
          <w:lang w:eastAsia="ru-RU" w:bidi="ru-RU"/>
        </w:rPr>
      </w:pPr>
      <w:r w:rsidRPr="00CC3FE1">
        <w:rPr>
          <w:rFonts w:ascii="Times New Roman" w:eastAsia="Times New Roman" w:hAnsi="Times New Roman" w:cs="Times New Roman"/>
          <w:color w:val="000000"/>
          <w:lang w:eastAsia="ru-RU" w:bidi="ru-RU"/>
        </w:rPr>
        <w:t>Ермолаев, В.В. Технологическая оснастка.-М.: Академия, 2012.</w:t>
      </w:r>
    </w:p>
    <w:p w:rsidR="00CC3FE1" w:rsidRPr="00CC3FE1" w:rsidRDefault="00CC3FE1" w:rsidP="00F40F81">
      <w:pPr>
        <w:numPr>
          <w:ilvl w:val="0"/>
          <w:numId w:val="15"/>
        </w:numPr>
        <w:spacing w:after="0" w:line="276" w:lineRule="auto"/>
        <w:jc w:val="both"/>
        <w:rPr>
          <w:rFonts w:ascii="Times New Roman" w:eastAsia="Times New Roman" w:hAnsi="Times New Roman" w:cs="Times New Roman"/>
          <w:color w:val="000000"/>
          <w:lang w:eastAsia="ru-RU" w:bidi="ru-RU"/>
        </w:rPr>
      </w:pPr>
      <w:r w:rsidRPr="00CC3FE1">
        <w:rPr>
          <w:rFonts w:ascii="Times New Roman" w:eastAsia="Times New Roman" w:hAnsi="Times New Roman" w:cs="Times New Roman"/>
          <w:color w:val="000000"/>
          <w:lang w:eastAsia="ru-RU" w:bidi="ru-RU"/>
        </w:rPr>
        <w:t>Ермолаев, В.В. Технологическая оснастка. Лабораторно-практические работы и курсовое проектирование.-М.: Академия, 2012.</w:t>
      </w:r>
    </w:p>
    <w:p w:rsidR="00CC3FE1" w:rsidRPr="00CC3FE1" w:rsidRDefault="00CC3FE1" w:rsidP="00F40F81">
      <w:pPr>
        <w:numPr>
          <w:ilvl w:val="0"/>
          <w:numId w:val="15"/>
        </w:numPr>
        <w:spacing w:after="0" w:line="276" w:lineRule="auto"/>
        <w:jc w:val="both"/>
        <w:rPr>
          <w:rFonts w:ascii="Times New Roman" w:eastAsia="Times New Roman" w:hAnsi="Times New Roman" w:cs="Times New Roman"/>
          <w:color w:val="000000"/>
          <w:lang w:eastAsia="ru-RU" w:bidi="ru-RU"/>
        </w:rPr>
      </w:pPr>
      <w:r w:rsidRPr="00CC3FE1">
        <w:rPr>
          <w:rFonts w:ascii="Times New Roman" w:eastAsia="Times New Roman" w:hAnsi="Times New Roman" w:cs="Times New Roman"/>
          <w:color w:val="000000"/>
          <w:lang w:eastAsia="ru-RU" w:bidi="ru-RU"/>
        </w:rPr>
        <w:t>Ермолаев, В.В. Технологическая оснастка: практикум. - 1-е изд. М.: Издательский центр «Академия», 2018.</w:t>
      </w:r>
    </w:p>
    <w:p w:rsidR="00CC3FE1" w:rsidRPr="00CC3FE1" w:rsidRDefault="00CC3FE1" w:rsidP="00F40F81">
      <w:pPr>
        <w:numPr>
          <w:ilvl w:val="0"/>
          <w:numId w:val="15"/>
        </w:numPr>
        <w:spacing w:after="0" w:line="276" w:lineRule="auto"/>
        <w:jc w:val="both"/>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Краткий справочник металлиста / под общ. ред. д-ра техн. наук П.Н. </w:t>
      </w:r>
    </w:p>
    <w:p w:rsidR="00CC3FE1" w:rsidRPr="00CC3FE1" w:rsidRDefault="00CC3FE1" w:rsidP="00F40F81">
      <w:pPr>
        <w:numPr>
          <w:ilvl w:val="0"/>
          <w:numId w:val="15"/>
        </w:numPr>
        <w:spacing w:after="0" w:line="276" w:lineRule="auto"/>
        <w:jc w:val="both"/>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Кузнецов Ю.Н. Технологическая оснастка для станков с ЧПУ и промышленных работ. - М.: Машиностроение, 1987.</w:t>
      </w:r>
    </w:p>
    <w:p w:rsidR="00CC3FE1" w:rsidRPr="00CC3FE1" w:rsidRDefault="00CC3FE1" w:rsidP="00F40F81">
      <w:pPr>
        <w:numPr>
          <w:ilvl w:val="0"/>
          <w:numId w:val="15"/>
        </w:numPr>
        <w:spacing w:after="0" w:line="276" w:lineRule="auto"/>
        <w:jc w:val="both"/>
        <w:rPr>
          <w:rFonts w:ascii="Times New Roman" w:eastAsia="Times New Roman" w:hAnsi="Times New Roman" w:cs="Times New Roman"/>
          <w:color w:val="000000"/>
          <w:lang w:eastAsia="ru-RU" w:bidi="ru-RU"/>
        </w:rPr>
      </w:pPr>
      <w:r w:rsidRPr="00CC3FE1">
        <w:rPr>
          <w:rFonts w:ascii="Times New Roman" w:eastAsia="Times New Roman" w:hAnsi="Times New Roman" w:cs="Times New Roman"/>
          <w:lang w:eastAsia="ru-RU"/>
        </w:rPr>
        <w:lastRenderedPageBreak/>
        <w:t>Масленникова, Ф.П., Воронцов В.Н. Силовой расчет приспособлений. Методическое руководство по курсу «Основы конструирования приспособлений». – Свердловск УПИ, 1982.</w:t>
      </w:r>
      <w:r w:rsidRPr="00CC3FE1">
        <w:rPr>
          <w:rFonts w:ascii="Times New Roman" w:eastAsia="Times New Roman" w:hAnsi="Times New Roman" w:cs="Times New Roman"/>
          <w:color w:val="000000"/>
          <w:lang w:eastAsia="ru-RU" w:bidi="ru-RU"/>
        </w:rPr>
        <w:t xml:space="preserve"> </w:t>
      </w:r>
    </w:p>
    <w:p w:rsidR="00CC3FE1" w:rsidRPr="00CC3FE1" w:rsidRDefault="00CC3FE1" w:rsidP="00F40F81">
      <w:pPr>
        <w:numPr>
          <w:ilvl w:val="0"/>
          <w:numId w:val="15"/>
        </w:numPr>
        <w:spacing w:after="0" w:line="276" w:lineRule="auto"/>
        <w:jc w:val="both"/>
        <w:rPr>
          <w:rFonts w:ascii="Times New Roman" w:eastAsia="Times New Roman" w:hAnsi="Times New Roman" w:cs="Times New Roman"/>
          <w:color w:val="000000"/>
          <w:lang w:eastAsia="ru-RU" w:bidi="ru-RU"/>
        </w:rPr>
      </w:pPr>
      <w:r w:rsidRPr="00CC3FE1">
        <w:rPr>
          <w:rFonts w:ascii="Times New Roman" w:eastAsia="Times New Roman" w:hAnsi="Times New Roman" w:cs="Times New Roman"/>
          <w:color w:val="000000"/>
          <w:lang w:eastAsia="ru-RU" w:bidi="ru-RU"/>
        </w:rPr>
        <w:t>Мясников, В.Ю., Мясников Ю.И. Системное проектирование станочных приспособлений. Том 2.-М.: Машиностроение, 2010.</w:t>
      </w:r>
    </w:p>
    <w:p w:rsidR="00CC3FE1" w:rsidRPr="00CC3FE1" w:rsidRDefault="00CC3FE1" w:rsidP="00F40F81">
      <w:pPr>
        <w:numPr>
          <w:ilvl w:val="0"/>
          <w:numId w:val="15"/>
        </w:numPr>
        <w:spacing w:after="0" w:line="276" w:lineRule="auto"/>
        <w:jc w:val="both"/>
        <w:rPr>
          <w:rFonts w:ascii="Times New Roman" w:eastAsia="Times New Roman" w:hAnsi="Times New Roman" w:cs="Times New Roman"/>
          <w:color w:val="000000"/>
          <w:lang w:eastAsia="ru-RU" w:bidi="ru-RU"/>
        </w:rPr>
      </w:pPr>
      <w:r w:rsidRPr="00CC3FE1">
        <w:rPr>
          <w:rFonts w:ascii="Times New Roman" w:eastAsia="Times New Roman" w:hAnsi="Times New Roman" w:cs="Times New Roman"/>
          <w:color w:val="000000"/>
          <w:lang w:eastAsia="ru-RU" w:bidi="ru-RU"/>
        </w:rPr>
        <w:t>Мясников, В.Ю., Мясников Ю.И. Станочные приспособления металлорежущих станков. Том 1.-М.: Машиностроение, 2010.</w:t>
      </w:r>
    </w:p>
    <w:p w:rsidR="00CC3FE1" w:rsidRPr="00CC3FE1" w:rsidRDefault="00CC3FE1" w:rsidP="00F40F81">
      <w:pPr>
        <w:numPr>
          <w:ilvl w:val="0"/>
          <w:numId w:val="15"/>
        </w:num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Ревин ,С.А Часть VII Станочные приспособления, их расчет и проектирование. - М.: Москва, 1979.</w:t>
      </w:r>
    </w:p>
    <w:p w:rsidR="00CC3FE1" w:rsidRPr="00CC3FE1" w:rsidRDefault="00CC3FE1" w:rsidP="00F40F81">
      <w:pPr>
        <w:numPr>
          <w:ilvl w:val="0"/>
          <w:numId w:val="15"/>
        </w:numPr>
        <w:spacing w:after="0" w:line="276" w:lineRule="auto"/>
        <w:rPr>
          <w:rFonts w:ascii="Times New Roman" w:eastAsia="Times New Roman" w:hAnsi="Times New Roman" w:cs="Times New Roman"/>
          <w:color w:val="000000"/>
          <w:lang w:eastAsia="ru-RU" w:bidi="ru-RU"/>
        </w:rPr>
      </w:pPr>
      <w:r w:rsidRPr="00CC3FE1">
        <w:rPr>
          <w:rFonts w:ascii="Times New Roman" w:eastAsia="Times New Roman" w:hAnsi="Times New Roman" w:cs="Times New Roman"/>
          <w:color w:val="000000"/>
          <w:lang w:eastAsia="ru-RU" w:bidi="ru-RU"/>
        </w:rPr>
        <w:t>Черпаков, Б.И. Технологическая оснастка. Учебник для студ. учреждений сред.проф. образования. - 6-е изд. стер. - М.: Издательский центр «Академия», 2018</w:t>
      </w:r>
    </w:p>
    <w:p w:rsidR="00CC3FE1" w:rsidRPr="00CC3FE1" w:rsidRDefault="00CC3FE1" w:rsidP="00F40F81">
      <w:pPr>
        <w:numPr>
          <w:ilvl w:val="0"/>
          <w:numId w:val="15"/>
        </w:numPr>
        <w:spacing w:after="0" w:line="276" w:lineRule="auto"/>
        <w:jc w:val="both"/>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Шубников, Г.А. Унифицированные переналаживаемые средства измерения, М. 1981.</w:t>
      </w:r>
    </w:p>
    <w:p w:rsidR="00CC3FE1" w:rsidRPr="00CC3FE1" w:rsidRDefault="00CC3FE1" w:rsidP="00CC3FE1">
      <w:pPr>
        <w:spacing w:after="0" w:line="276" w:lineRule="auto"/>
        <w:rPr>
          <w:rFonts w:ascii="Times New Roman" w:eastAsia="Times New Roman" w:hAnsi="Times New Roman" w:cs="Times New Roman"/>
          <w:b/>
          <w:lang w:eastAsia="ru-RU"/>
        </w:rPr>
      </w:pPr>
    </w:p>
    <w:p w:rsidR="00CC3FE1" w:rsidRPr="00CC3FE1" w:rsidRDefault="00CC3FE1" w:rsidP="00CC3FE1">
      <w:pPr>
        <w:spacing w:after="200" w:line="276" w:lineRule="auto"/>
        <w:jc w:val="center"/>
        <w:rPr>
          <w:rFonts w:ascii="Times New Roman" w:eastAsia="Times New Roman" w:hAnsi="Times New Roman" w:cs="Times New Roman"/>
          <w:b/>
          <w:lang w:eastAsia="ru-RU"/>
        </w:rPr>
      </w:pPr>
      <w:r w:rsidRPr="00CC3FE1">
        <w:rPr>
          <w:rFonts w:ascii="Times New Roman" w:eastAsia="Times New Roman" w:hAnsi="Times New Roman" w:cs="Times New Roman"/>
          <w:b/>
          <w:lang w:eastAsia="ru-RU"/>
        </w:rPr>
        <w:t xml:space="preserve">4. КОНТРОЛЬ И ОЦЕНКА РЕЗУЛЬТАТОВ ОСВОЕНИЯ </w:t>
      </w:r>
      <w:r w:rsidRPr="00CC3FE1">
        <w:rPr>
          <w:rFonts w:ascii="Times New Roman" w:eastAsia="Times New Roman" w:hAnsi="Times New Roman" w:cs="Times New Roman"/>
          <w:b/>
          <w:lang w:eastAsia="ru-RU"/>
        </w:rPr>
        <w:br/>
        <w:t>УЧЕБНОЙ ДИСЦИПЛИНЫ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2"/>
        <w:gridCol w:w="3266"/>
        <w:gridCol w:w="3251"/>
      </w:tblGrid>
      <w:tr w:rsidR="00CC3FE1" w:rsidRPr="00CC3FE1" w:rsidTr="00CC3FE1">
        <w:tc>
          <w:tcPr>
            <w:tcW w:w="3289"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pacing w:after="0" w:line="276" w:lineRule="auto"/>
              <w:jc w:val="center"/>
              <w:rPr>
                <w:rFonts w:ascii="Times New Roman" w:eastAsia="Times New Roman" w:hAnsi="Times New Roman" w:cs="Times New Roman"/>
              </w:rPr>
            </w:pPr>
            <w:r w:rsidRPr="00CC3FE1">
              <w:rPr>
                <w:rFonts w:ascii="Times New Roman" w:eastAsia="Times New Roman" w:hAnsi="Times New Roman" w:cs="Times New Roman"/>
                <w:b/>
                <w:i/>
              </w:rPr>
              <w:t>Результаты обучения</w:t>
            </w:r>
            <w:r w:rsidRPr="00CC3FE1">
              <w:rPr>
                <w:rFonts w:ascii="Times New Roman" w:eastAsia="Times New Roman" w:hAnsi="Times New Roman" w:cs="Times New Roman"/>
                <w:b/>
                <w:i/>
                <w:vertAlign w:val="superscript"/>
              </w:rPr>
              <w:footnoteReference w:id="132"/>
            </w:r>
            <w:r w:rsidRPr="00CC3FE1">
              <w:rPr>
                <w:rFonts w:ascii="Times New Roman" w:eastAsia="Times New Roman" w:hAnsi="Times New Roman" w:cs="Times New Roman"/>
              </w:rPr>
              <w:t xml:space="preserve"> </w:t>
            </w:r>
          </w:p>
        </w:tc>
        <w:tc>
          <w:tcPr>
            <w:tcW w:w="3284"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pacing w:after="200" w:line="276" w:lineRule="auto"/>
              <w:jc w:val="center"/>
              <w:rPr>
                <w:rFonts w:ascii="Times New Roman" w:eastAsia="Times New Roman" w:hAnsi="Times New Roman" w:cs="Times New Roman"/>
                <w:b/>
                <w:i/>
              </w:rPr>
            </w:pPr>
            <w:r w:rsidRPr="00CC3FE1">
              <w:rPr>
                <w:rFonts w:ascii="Times New Roman" w:eastAsia="Times New Roman" w:hAnsi="Times New Roman" w:cs="Times New Roman"/>
                <w:b/>
                <w:i/>
              </w:rPr>
              <w:t>Критерии оценки</w:t>
            </w:r>
          </w:p>
        </w:tc>
        <w:tc>
          <w:tcPr>
            <w:tcW w:w="3280"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pacing w:after="200" w:line="276" w:lineRule="auto"/>
              <w:jc w:val="center"/>
              <w:rPr>
                <w:rFonts w:ascii="Times New Roman" w:eastAsia="Times New Roman" w:hAnsi="Times New Roman" w:cs="Times New Roman"/>
                <w:b/>
                <w:i/>
              </w:rPr>
            </w:pPr>
            <w:r w:rsidRPr="00CC3FE1">
              <w:rPr>
                <w:rFonts w:ascii="Times New Roman" w:eastAsia="Times New Roman" w:hAnsi="Times New Roman" w:cs="Times New Roman"/>
                <w:b/>
                <w:i/>
              </w:rPr>
              <w:t>Методы оценки</w:t>
            </w:r>
          </w:p>
        </w:tc>
      </w:tr>
      <w:tr w:rsidR="00CC3FE1" w:rsidRPr="00CC3FE1" w:rsidTr="00CC3FE1">
        <w:tc>
          <w:tcPr>
            <w:tcW w:w="3289" w:type="dxa"/>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76" w:lineRule="auto"/>
              <w:rPr>
                <w:rFonts w:ascii="Times New Roman" w:eastAsia="Times New Roman" w:hAnsi="Times New Roman" w:cs="Times New Roman"/>
                <w:b/>
                <w:bCs/>
              </w:rPr>
            </w:pPr>
            <w:r w:rsidRPr="00CC3FE1">
              <w:rPr>
                <w:rFonts w:ascii="Times New Roman" w:eastAsia="Times New Roman" w:hAnsi="Times New Roman" w:cs="Times New Roman"/>
                <w:b/>
                <w:bCs/>
                <w:lang w:bidi="ru-RU"/>
              </w:rPr>
              <w:t>знания:</w:t>
            </w:r>
          </w:p>
          <w:p w:rsidR="00CC3FE1" w:rsidRPr="00CC3FE1" w:rsidRDefault="00CC3FE1" w:rsidP="00CC3FE1">
            <w:pPr>
              <w:spacing w:after="0" w:line="276" w:lineRule="auto"/>
              <w:rPr>
                <w:rFonts w:ascii="Times New Roman" w:eastAsia="Times New Roman" w:hAnsi="Times New Roman" w:cs="Times New Roman"/>
              </w:rPr>
            </w:pPr>
            <w:r w:rsidRPr="00CC3FE1">
              <w:rPr>
                <w:rFonts w:ascii="Times New Roman" w:eastAsia="Times New Roman" w:hAnsi="Times New Roman" w:cs="Times New Roman"/>
                <w:lang w:bidi="ru-RU"/>
              </w:rPr>
              <w:t>- назначение, устройство и область применения станочных приспособлений;</w:t>
            </w:r>
          </w:p>
          <w:p w:rsidR="00CC3FE1" w:rsidRPr="00CC3FE1" w:rsidRDefault="00CC3FE1" w:rsidP="00CC3FE1">
            <w:pPr>
              <w:spacing w:after="0" w:line="276" w:lineRule="auto"/>
              <w:rPr>
                <w:rFonts w:ascii="Times New Roman" w:eastAsia="Times New Roman" w:hAnsi="Times New Roman" w:cs="Times New Roman"/>
              </w:rPr>
            </w:pPr>
            <w:r w:rsidRPr="00CC3FE1">
              <w:rPr>
                <w:rFonts w:ascii="Times New Roman" w:eastAsia="Times New Roman" w:hAnsi="Times New Roman" w:cs="Times New Roman"/>
                <w:lang w:bidi="ru-RU"/>
              </w:rPr>
              <w:t>- схемы и погрешность базирования заготовок в приспособлениях;</w:t>
            </w:r>
          </w:p>
          <w:p w:rsidR="00CC3FE1" w:rsidRPr="00CC3FE1" w:rsidRDefault="00CC3FE1" w:rsidP="00CC3FE1">
            <w:pPr>
              <w:spacing w:after="0" w:line="276" w:lineRule="auto"/>
              <w:rPr>
                <w:rFonts w:ascii="Times New Roman" w:eastAsia="Times New Roman" w:hAnsi="Times New Roman" w:cs="Times New Roman"/>
              </w:rPr>
            </w:pPr>
            <w:r w:rsidRPr="00CC3FE1">
              <w:rPr>
                <w:rFonts w:ascii="Times New Roman" w:eastAsia="Times New Roman" w:hAnsi="Times New Roman" w:cs="Times New Roman"/>
                <w:lang w:bidi="ru-RU"/>
              </w:rPr>
              <w:t>- приспособления для станков с ЧПУ и обрабатывающих центров</w:t>
            </w:r>
          </w:p>
          <w:p w:rsidR="00CC3FE1" w:rsidRPr="00CC3FE1" w:rsidRDefault="00CC3FE1" w:rsidP="00CC3FE1">
            <w:pPr>
              <w:spacing w:after="0" w:line="276" w:lineRule="auto"/>
              <w:rPr>
                <w:rFonts w:ascii="Times New Roman" w:eastAsia="Times New Roman" w:hAnsi="Times New Roman" w:cs="Times New Roman"/>
                <w:b/>
                <w:bCs/>
              </w:rPr>
            </w:pPr>
            <w:r w:rsidRPr="00CC3FE1">
              <w:rPr>
                <w:rFonts w:ascii="Times New Roman" w:eastAsia="Times New Roman" w:hAnsi="Times New Roman" w:cs="Times New Roman"/>
                <w:b/>
                <w:bCs/>
                <w:lang w:bidi="ru-RU"/>
              </w:rPr>
              <w:t>умения:</w:t>
            </w:r>
          </w:p>
          <w:p w:rsidR="00CC3FE1" w:rsidRPr="00CC3FE1" w:rsidRDefault="00CC3FE1" w:rsidP="00CC3FE1">
            <w:pPr>
              <w:spacing w:after="0" w:line="276" w:lineRule="auto"/>
              <w:rPr>
                <w:rFonts w:ascii="Times New Roman" w:eastAsia="Times New Roman" w:hAnsi="Times New Roman" w:cs="Times New Roman"/>
              </w:rPr>
            </w:pPr>
            <w:r w:rsidRPr="00CC3FE1">
              <w:rPr>
                <w:rFonts w:ascii="Times New Roman" w:eastAsia="Times New Roman" w:hAnsi="Times New Roman" w:cs="Times New Roman"/>
                <w:lang w:bidi="ru-RU"/>
              </w:rPr>
              <w:t>- осуществлять рациональный выбор станочных приспособлений для обеспечения требуемой точности обработки;</w:t>
            </w:r>
          </w:p>
          <w:p w:rsidR="00CC3FE1" w:rsidRPr="00CC3FE1" w:rsidRDefault="00CC3FE1" w:rsidP="00CC3FE1">
            <w:pPr>
              <w:spacing w:after="0" w:line="276" w:lineRule="auto"/>
              <w:rPr>
                <w:rFonts w:ascii="Times New Roman" w:eastAsia="Times New Roman" w:hAnsi="Times New Roman" w:cs="Times New Roman"/>
              </w:rPr>
            </w:pPr>
            <w:r w:rsidRPr="00CC3FE1">
              <w:rPr>
                <w:rFonts w:ascii="Times New Roman" w:eastAsia="Times New Roman" w:hAnsi="Times New Roman" w:cs="Times New Roman"/>
                <w:lang w:bidi="ru-RU"/>
              </w:rPr>
              <w:t>- составлять технические задания на проектирование технологической оснастки</w:t>
            </w:r>
          </w:p>
        </w:tc>
        <w:tc>
          <w:tcPr>
            <w:tcW w:w="3284" w:type="dxa"/>
            <w:tcBorders>
              <w:top w:val="single" w:sz="4" w:space="0" w:color="auto"/>
              <w:left w:val="nil"/>
              <w:bottom w:val="single" w:sz="4" w:space="0" w:color="auto"/>
              <w:right w:val="single" w:sz="4" w:space="0" w:color="auto"/>
            </w:tcBorders>
            <w:shd w:val="clear" w:color="auto" w:fill="auto"/>
            <w:vAlign w:val="center"/>
          </w:tcPr>
          <w:p w:rsidR="00CC3FE1" w:rsidRPr="00CC3FE1" w:rsidRDefault="00CC3FE1" w:rsidP="00CC3FE1">
            <w:pPr>
              <w:spacing w:after="0" w:line="276" w:lineRule="auto"/>
              <w:rPr>
                <w:rFonts w:ascii="Times New Roman" w:eastAsia="Times New Roman" w:hAnsi="Times New Roman" w:cs="Times New Roman"/>
              </w:rPr>
            </w:pPr>
            <w:r w:rsidRPr="00CC3FE1">
              <w:rPr>
                <w:rFonts w:ascii="Times New Roman" w:eastAsia="Times New Roman" w:hAnsi="Times New Roman" w:cs="Times New Roman"/>
                <w:lang w:bidi="ru-RU"/>
              </w:rPr>
              <w:t>-демонстрирует знание назначения, устройства и области применения;</w:t>
            </w:r>
          </w:p>
          <w:p w:rsidR="00CC3FE1" w:rsidRPr="00CC3FE1" w:rsidRDefault="00CC3FE1" w:rsidP="00CC3FE1">
            <w:pPr>
              <w:spacing w:after="0" w:line="276" w:lineRule="auto"/>
              <w:rPr>
                <w:rFonts w:ascii="Times New Roman" w:eastAsia="Times New Roman" w:hAnsi="Times New Roman" w:cs="Times New Roman"/>
              </w:rPr>
            </w:pPr>
            <w:r w:rsidRPr="00CC3FE1">
              <w:rPr>
                <w:rFonts w:ascii="Times New Roman" w:eastAsia="Times New Roman" w:hAnsi="Times New Roman" w:cs="Times New Roman"/>
                <w:lang w:bidi="ru-RU"/>
              </w:rPr>
              <w:t>- называет признаки классификации приспособлений;</w:t>
            </w:r>
          </w:p>
          <w:p w:rsidR="00CC3FE1" w:rsidRPr="00CC3FE1" w:rsidRDefault="00CC3FE1" w:rsidP="00CC3FE1">
            <w:pPr>
              <w:spacing w:after="0" w:line="276" w:lineRule="auto"/>
              <w:rPr>
                <w:rFonts w:ascii="Times New Roman" w:eastAsia="Times New Roman" w:hAnsi="Times New Roman" w:cs="Times New Roman"/>
              </w:rPr>
            </w:pPr>
            <w:r w:rsidRPr="00CC3FE1">
              <w:rPr>
                <w:rFonts w:ascii="Times New Roman" w:eastAsia="Times New Roman" w:hAnsi="Times New Roman" w:cs="Times New Roman"/>
                <w:lang w:bidi="ru-RU"/>
              </w:rPr>
              <w:t>- перечисляет основные элементы приспособлений;</w:t>
            </w:r>
          </w:p>
          <w:p w:rsidR="00CC3FE1" w:rsidRPr="00CC3FE1" w:rsidRDefault="00CC3FE1" w:rsidP="00CC3FE1">
            <w:pPr>
              <w:spacing w:after="0" w:line="276" w:lineRule="auto"/>
              <w:rPr>
                <w:rFonts w:ascii="Times New Roman" w:eastAsia="Times New Roman" w:hAnsi="Times New Roman" w:cs="Times New Roman"/>
              </w:rPr>
            </w:pPr>
            <w:r w:rsidRPr="00CC3FE1">
              <w:rPr>
                <w:rFonts w:ascii="Times New Roman" w:eastAsia="Times New Roman" w:hAnsi="Times New Roman" w:cs="Times New Roman"/>
                <w:lang w:bidi="ru-RU"/>
              </w:rPr>
              <w:t>- называет типовые базирующие элементы приспособлений;</w:t>
            </w:r>
          </w:p>
          <w:p w:rsidR="00CC3FE1" w:rsidRPr="00CC3FE1" w:rsidRDefault="00CC3FE1" w:rsidP="00CC3FE1">
            <w:pPr>
              <w:spacing w:after="0" w:line="276" w:lineRule="auto"/>
              <w:rPr>
                <w:rFonts w:ascii="Times New Roman" w:eastAsia="Times New Roman" w:hAnsi="Times New Roman" w:cs="Times New Roman"/>
              </w:rPr>
            </w:pPr>
            <w:r w:rsidRPr="00CC3FE1">
              <w:rPr>
                <w:rFonts w:ascii="Times New Roman" w:eastAsia="Times New Roman" w:hAnsi="Times New Roman" w:cs="Times New Roman"/>
                <w:lang w:bidi="ru-RU"/>
              </w:rPr>
              <w:t>- перечисляет способы установки заготовки для обработки на станке;</w:t>
            </w:r>
          </w:p>
          <w:p w:rsidR="00CC3FE1" w:rsidRPr="00CC3FE1" w:rsidRDefault="00CC3FE1" w:rsidP="00CC3FE1">
            <w:pPr>
              <w:spacing w:after="0" w:line="276" w:lineRule="auto"/>
              <w:rPr>
                <w:rFonts w:ascii="Times New Roman" w:eastAsia="Times New Roman" w:hAnsi="Times New Roman" w:cs="Times New Roman"/>
              </w:rPr>
            </w:pPr>
            <w:r w:rsidRPr="00CC3FE1">
              <w:rPr>
                <w:rFonts w:ascii="Times New Roman" w:eastAsia="Times New Roman" w:hAnsi="Times New Roman" w:cs="Times New Roman"/>
                <w:lang w:bidi="ru-RU"/>
              </w:rPr>
              <w:t>- демонстрирует знание погрешностей базирования в приспособлениях;</w:t>
            </w:r>
          </w:p>
          <w:p w:rsidR="00CC3FE1" w:rsidRPr="00CC3FE1" w:rsidRDefault="00CC3FE1" w:rsidP="00CC3FE1">
            <w:pPr>
              <w:spacing w:after="0" w:line="276" w:lineRule="auto"/>
              <w:rPr>
                <w:rFonts w:ascii="Times New Roman" w:eastAsia="Times New Roman" w:hAnsi="Times New Roman" w:cs="Times New Roman"/>
              </w:rPr>
            </w:pPr>
            <w:r w:rsidRPr="00CC3FE1">
              <w:rPr>
                <w:rFonts w:ascii="Times New Roman" w:eastAsia="Times New Roman" w:hAnsi="Times New Roman" w:cs="Times New Roman"/>
                <w:lang w:bidi="ru-RU"/>
              </w:rPr>
              <w:t>- называет типы центров;</w:t>
            </w:r>
          </w:p>
          <w:p w:rsidR="00CC3FE1" w:rsidRPr="00CC3FE1" w:rsidRDefault="00CC3FE1" w:rsidP="00CC3FE1">
            <w:pPr>
              <w:spacing w:after="0" w:line="276" w:lineRule="auto"/>
              <w:rPr>
                <w:rFonts w:ascii="Times New Roman" w:eastAsia="Times New Roman" w:hAnsi="Times New Roman" w:cs="Times New Roman"/>
              </w:rPr>
            </w:pPr>
            <w:r w:rsidRPr="00CC3FE1">
              <w:rPr>
                <w:rFonts w:ascii="Times New Roman" w:eastAsia="Times New Roman" w:hAnsi="Times New Roman" w:cs="Times New Roman"/>
                <w:lang w:bidi="ru-RU"/>
              </w:rPr>
              <w:t>- демонстрирует знание приспособлений для металлообрабатывающих станков с ЧПУ;</w:t>
            </w:r>
          </w:p>
          <w:p w:rsidR="00CC3FE1" w:rsidRPr="00CC3FE1" w:rsidRDefault="00CC3FE1" w:rsidP="00CC3FE1">
            <w:pPr>
              <w:spacing w:after="0" w:line="276" w:lineRule="auto"/>
              <w:rPr>
                <w:rFonts w:ascii="Times New Roman" w:eastAsia="Times New Roman" w:hAnsi="Times New Roman" w:cs="Times New Roman"/>
              </w:rPr>
            </w:pPr>
            <w:r w:rsidRPr="00CC3FE1">
              <w:rPr>
                <w:rFonts w:ascii="Times New Roman" w:eastAsia="Times New Roman" w:hAnsi="Times New Roman" w:cs="Times New Roman"/>
                <w:lang w:bidi="ru-RU"/>
              </w:rPr>
              <w:t>- применяет формулы при расчете приспособлений на точность;</w:t>
            </w:r>
          </w:p>
          <w:p w:rsidR="00CC3FE1" w:rsidRPr="00CC3FE1" w:rsidRDefault="00CC3FE1" w:rsidP="00CC3FE1">
            <w:pPr>
              <w:spacing w:after="0" w:line="276" w:lineRule="auto"/>
              <w:rPr>
                <w:rFonts w:ascii="Times New Roman" w:eastAsia="Times New Roman" w:hAnsi="Times New Roman" w:cs="Times New Roman"/>
              </w:rPr>
            </w:pPr>
            <w:r w:rsidRPr="00CC3FE1">
              <w:rPr>
                <w:rFonts w:ascii="Times New Roman" w:eastAsia="Times New Roman" w:hAnsi="Times New Roman" w:cs="Times New Roman"/>
                <w:lang w:bidi="ru-RU"/>
              </w:rPr>
              <w:t>- осуществляет выбор станочных приспособлений по степени специализации;</w:t>
            </w:r>
          </w:p>
          <w:p w:rsidR="00CC3FE1" w:rsidRPr="00CC3FE1" w:rsidRDefault="00CC3FE1" w:rsidP="00CC3FE1">
            <w:pPr>
              <w:spacing w:after="0" w:line="276" w:lineRule="auto"/>
              <w:rPr>
                <w:rFonts w:ascii="Times New Roman" w:eastAsia="Times New Roman" w:hAnsi="Times New Roman" w:cs="Times New Roman"/>
              </w:rPr>
            </w:pPr>
            <w:r w:rsidRPr="00CC3FE1">
              <w:rPr>
                <w:rFonts w:ascii="Times New Roman" w:eastAsia="Times New Roman" w:hAnsi="Times New Roman" w:cs="Times New Roman"/>
                <w:lang w:bidi="ru-RU"/>
              </w:rPr>
              <w:t>- определяет исходные данные при составлении технического задания на проектирование</w:t>
            </w:r>
          </w:p>
          <w:p w:rsidR="00CC3FE1" w:rsidRPr="00CC3FE1" w:rsidRDefault="00CC3FE1" w:rsidP="00CC3FE1">
            <w:pPr>
              <w:spacing w:after="0" w:line="276" w:lineRule="auto"/>
              <w:rPr>
                <w:rFonts w:ascii="Times New Roman" w:eastAsia="Times New Roman" w:hAnsi="Times New Roman" w:cs="Times New Roman"/>
              </w:rPr>
            </w:pPr>
            <w:r w:rsidRPr="00CC3FE1">
              <w:rPr>
                <w:rFonts w:ascii="Times New Roman" w:eastAsia="Times New Roman" w:hAnsi="Times New Roman" w:cs="Times New Roman"/>
                <w:lang w:bidi="ru-RU"/>
              </w:rPr>
              <w:lastRenderedPageBreak/>
              <w:t>технологической оснастки.</w:t>
            </w:r>
          </w:p>
        </w:tc>
        <w:tc>
          <w:tcPr>
            <w:tcW w:w="3280" w:type="dxa"/>
            <w:tcBorders>
              <w:top w:val="single" w:sz="4" w:space="0" w:color="auto"/>
              <w:left w:val="nil"/>
              <w:bottom w:val="single" w:sz="4" w:space="0" w:color="auto"/>
              <w:right w:val="single" w:sz="4" w:space="0" w:color="auto"/>
            </w:tcBorders>
            <w:shd w:val="clear" w:color="auto" w:fill="auto"/>
          </w:tcPr>
          <w:p w:rsidR="00CC3FE1" w:rsidRPr="00CC3FE1" w:rsidRDefault="00CC3FE1" w:rsidP="00CC3FE1">
            <w:pPr>
              <w:spacing w:after="0" w:line="276" w:lineRule="auto"/>
              <w:rPr>
                <w:rFonts w:ascii="Times New Roman" w:eastAsia="Times New Roman" w:hAnsi="Times New Roman" w:cs="Times New Roman"/>
              </w:rPr>
            </w:pPr>
            <w:r w:rsidRPr="00CC3FE1">
              <w:rPr>
                <w:rFonts w:ascii="Times New Roman" w:eastAsia="Times New Roman" w:hAnsi="Times New Roman" w:cs="Times New Roman"/>
              </w:rPr>
              <w:lastRenderedPageBreak/>
              <w:t xml:space="preserve">Оценка результатов выполнения: </w:t>
            </w:r>
            <w:r w:rsidRPr="00CC3FE1">
              <w:rPr>
                <w:rFonts w:ascii="Times New Roman" w:eastAsia="Times New Roman" w:hAnsi="Times New Roman" w:cs="Times New Roman"/>
              </w:rPr>
              <w:br/>
              <w:t>- текущего контроля (устный/письменный опрос, контрольные вопросы и др.)</w:t>
            </w:r>
            <w:r w:rsidRPr="00CC3FE1">
              <w:rPr>
                <w:rFonts w:ascii="Times New Roman" w:eastAsia="Times New Roman" w:hAnsi="Times New Roman" w:cs="Times New Roman"/>
              </w:rPr>
              <w:br/>
              <w:t>- практических занятий;</w:t>
            </w:r>
            <w:r w:rsidRPr="00CC3FE1">
              <w:rPr>
                <w:rFonts w:ascii="Times New Roman" w:eastAsia="Times New Roman" w:hAnsi="Times New Roman" w:cs="Times New Roman"/>
              </w:rPr>
              <w:br/>
              <w:t>- лабораторных работ;</w:t>
            </w:r>
            <w:r w:rsidRPr="00CC3FE1">
              <w:rPr>
                <w:rFonts w:ascii="Times New Roman" w:eastAsia="Times New Roman" w:hAnsi="Times New Roman" w:cs="Times New Roman"/>
              </w:rPr>
              <w:br/>
              <w:t>- контрольных работ;</w:t>
            </w:r>
            <w:r w:rsidRPr="00CC3FE1">
              <w:rPr>
                <w:rFonts w:ascii="Times New Roman" w:eastAsia="Times New Roman" w:hAnsi="Times New Roman" w:cs="Times New Roman"/>
              </w:rPr>
              <w:br/>
              <w:t>- промежуточной аттестации.</w:t>
            </w:r>
          </w:p>
        </w:tc>
      </w:tr>
    </w:tbl>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60" w:line="276" w:lineRule="auto"/>
        <w:jc w:val="right"/>
        <w:outlineLvl w:val="1"/>
        <w:rPr>
          <w:rFonts w:ascii="Times New Roman" w:eastAsia="Times New Roman" w:hAnsi="Times New Roman" w:cs="Times New Roman"/>
          <w:b/>
          <w:bCs/>
          <w:sz w:val="24"/>
          <w:szCs w:val="24"/>
          <w:lang w:eastAsia="ru-RU"/>
        </w:rPr>
      </w:pPr>
    </w:p>
    <w:p w:rsidR="00CC3FE1" w:rsidRPr="00CC3FE1" w:rsidRDefault="00CC3FE1" w:rsidP="00CC3FE1">
      <w:pPr>
        <w:spacing w:after="0" w:line="240" w:lineRule="auto"/>
        <w:jc w:val="right"/>
        <w:rPr>
          <w:rFonts w:ascii="Times New Roman" w:eastAsia="TimesNewRoman" w:hAnsi="Times New Roman" w:cs="Times New Roman"/>
          <w:sz w:val="24"/>
          <w:szCs w:val="24"/>
        </w:rPr>
      </w:pPr>
      <w:r w:rsidRPr="00CC3FE1">
        <w:rPr>
          <w:rFonts w:ascii="Times New Roman" w:eastAsia="TimesNewRoman" w:hAnsi="Times New Roman" w:cs="Times New Roman"/>
          <w:sz w:val="24"/>
          <w:szCs w:val="24"/>
        </w:rPr>
        <w:t>Приложение 3.19</w:t>
      </w:r>
    </w:p>
    <w:p w:rsidR="00CC3FE1" w:rsidRPr="00CC3FE1" w:rsidRDefault="00CC3FE1" w:rsidP="00CC3FE1">
      <w:pPr>
        <w:spacing w:after="0" w:line="240" w:lineRule="auto"/>
        <w:jc w:val="right"/>
        <w:rPr>
          <w:rFonts w:ascii="Times New Roman" w:eastAsia="TimesNewRoman" w:hAnsi="Times New Roman" w:cs="Times New Roman"/>
          <w:i/>
          <w:sz w:val="24"/>
          <w:szCs w:val="24"/>
        </w:rPr>
      </w:pPr>
      <w:r w:rsidRPr="00CC3FE1">
        <w:rPr>
          <w:rFonts w:ascii="Times New Roman" w:eastAsia="TimesNewRoman" w:hAnsi="Times New Roman" w:cs="Times New Roman"/>
          <w:sz w:val="24"/>
          <w:szCs w:val="24"/>
        </w:rPr>
        <w:t>к ПООП-П по специальности</w:t>
      </w:r>
    </w:p>
    <w:p w:rsidR="00CC3FE1" w:rsidRPr="00CC3FE1" w:rsidRDefault="00CC3FE1" w:rsidP="00CC3FE1">
      <w:pPr>
        <w:spacing w:after="0" w:line="240" w:lineRule="auto"/>
        <w:jc w:val="right"/>
        <w:rPr>
          <w:rFonts w:ascii="Times New Roman" w:eastAsia="TimesNewRoman" w:hAnsi="Times New Roman" w:cs="Times New Roman"/>
          <w:i/>
          <w:sz w:val="24"/>
          <w:szCs w:val="24"/>
        </w:rPr>
      </w:pPr>
      <w:r w:rsidRPr="00CC3FE1">
        <w:rPr>
          <w:rFonts w:ascii="Times New Roman" w:eastAsia="TimesNewRoman" w:hAnsi="Times New Roman" w:cs="Times New Roman"/>
          <w:sz w:val="24"/>
          <w:szCs w:val="24"/>
        </w:rPr>
        <w:t>15.02.16 Технология машиностроения</w:t>
      </w: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200" w:line="240" w:lineRule="auto"/>
        <w:jc w:val="center"/>
        <w:rPr>
          <w:rFonts w:ascii="Times New Roman" w:eastAsia="TimesNewRoman" w:hAnsi="Times New Roman" w:cs="Times New Roman"/>
          <w:b/>
          <w:sz w:val="24"/>
          <w:szCs w:val="24"/>
          <w:lang w:eastAsia="ru-RU"/>
        </w:rPr>
      </w:pPr>
      <w:r w:rsidRPr="00CC3FE1">
        <w:rPr>
          <w:rFonts w:ascii="Times New Roman" w:eastAsia="TimesNewRoman" w:hAnsi="Times New Roman" w:cs="Times New Roman"/>
          <w:b/>
          <w:sz w:val="24"/>
          <w:szCs w:val="24"/>
          <w:lang w:eastAsia="ru-RU"/>
        </w:rPr>
        <w:t>РАБОЧАЯ ПРОГРАММА МЕЖДИСЦИПЛИНАРНОГО МОДУЛЯ</w:t>
      </w:r>
    </w:p>
    <w:p w:rsidR="00CC3FE1" w:rsidRPr="00CC3FE1" w:rsidRDefault="00CC3FE1" w:rsidP="00CC3FE1">
      <w:pPr>
        <w:spacing w:after="200" w:line="240" w:lineRule="auto"/>
        <w:jc w:val="center"/>
        <w:rPr>
          <w:rFonts w:ascii="Times New Roman" w:eastAsia="TimesNewRoman" w:hAnsi="Times New Roman" w:cs="Times New Roman"/>
          <w:b/>
          <w:sz w:val="24"/>
          <w:szCs w:val="24"/>
          <w:lang w:eastAsia="ru-RU"/>
        </w:rPr>
      </w:pPr>
      <w:r w:rsidRPr="00CC3FE1">
        <w:rPr>
          <w:rFonts w:ascii="Times New Roman" w:eastAsia="TimesNewRoman" w:hAnsi="Times New Roman" w:cs="Times New Roman"/>
          <w:b/>
          <w:sz w:val="24"/>
          <w:szCs w:val="24"/>
          <w:lang w:eastAsia="ru-RU"/>
        </w:rPr>
        <w:t>МДМ.04 Экономика организации и охрана труда</w:t>
      </w:r>
    </w:p>
    <w:p w:rsidR="00CC3FE1" w:rsidRPr="00CC3FE1" w:rsidRDefault="00CC3FE1" w:rsidP="00CC3FE1">
      <w:pPr>
        <w:spacing w:after="200" w:line="240" w:lineRule="auto"/>
        <w:jc w:val="center"/>
        <w:rPr>
          <w:rFonts w:ascii="Times New Roman" w:eastAsia="TimesNewRoman" w:hAnsi="Times New Roman" w:cs="Times New Roman"/>
          <w:b/>
          <w:sz w:val="24"/>
          <w:szCs w:val="24"/>
          <w:lang w:eastAsia="ru-RU"/>
        </w:rPr>
      </w:pPr>
      <w:r w:rsidRPr="00CC3FE1">
        <w:rPr>
          <w:rFonts w:ascii="Times New Roman" w:eastAsia="TimesNewRoman" w:hAnsi="Times New Roman" w:cs="Times New Roman"/>
          <w:b/>
          <w:sz w:val="24"/>
          <w:szCs w:val="24"/>
          <w:lang w:eastAsia="ru-RU"/>
        </w:rPr>
        <w:t xml:space="preserve">ОП.04.13 «Основы экономики организации и правового обеспечения </w:t>
      </w:r>
      <w:r w:rsidRPr="00CC3FE1">
        <w:rPr>
          <w:rFonts w:ascii="Times New Roman" w:eastAsia="TimesNewRoman" w:hAnsi="Times New Roman" w:cs="Times New Roman"/>
          <w:b/>
          <w:sz w:val="24"/>
          <w:szCs w:val="24"/>
          <w:lang w:eastAsia="ru-RU"/>
        </w:rPr>
        <w:br/>
        <w:t>профессиональной деятельности»</w:t>
      </w: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200" w:line="276" w:lineRule="auto"/>
        <w:jc w:val="center"/>
        <w:rPr>
          <w:rFonts w:ascii="Times New Roman" w:eastAsia="TimesNewRoman" w:hAnsi="Times New Roman" w:cs="TimesNewRoman"/>
          <w:b/>
          <w:iCs/>
          <w:sz w:val="24"/>
          <w:lang w:eastAsia="ru-RU"/>
        </w:rPr>
      </w:pPr>
      <w:r w:rsidRPr="00CC3FE1">
        <w:rPr>
          <w:rFonts w:ascii="Segoe UI" w:eastAsia="TimesNewRoman" w:hAnsi="Segoe UI" w:cs="TimesNewRoman"/>
          <w:lang w:eastAsia="ru-RU"/>
        </w:rPr>
        <w:br w:type="page"/>
      </w:r>
      <w:r w:rsidRPr="00CC3FE1">
        <w:rPr>
          <w:rFonts w:ascii="Times New Roman" w:eastAsia="TimesNewRoman" w:hAnsi="Times New Roman" w:cs="TimesNewRoman"/>
          <w:b/>
          <w:iCs/>
          <w:sz w:val="24"/>
          <w:lang w:eastAsia="ru-RU"/>
        </w:rPr>
        <w:lastRenderedPageBreak/>
        <w:t>СОДЕРЖАНИЕ</w:t>
      </w:r>
    </w:p>
    <w:tbl>
      <w:tblPr>
        <w:tblW w:w="0" w:type="auto"/>
        <w:tblLook w:val="04A0" w:firstRow="1" w:lastRow="0" w:firstColumn="1" w:lastColumn="0" w:noHBand="0" w:noVBand="1"/>
      </w:tblPr>
      <w:tblGrid>
        <w:gridCol w:w="8784"/>
        <w:gridCol w:w="561"/>
      </w:tblGrid>
      <w:tr w:rsidR="00CC3FE1" w:rsidRPr="00CC3FE1" w:rsidTr="00CC3FE1">
        <w:tc>
          <w:tcPr>
            <w:tcW w:w="8784" w:type="dxa"/>
            <w:shd w:val="clear" w:color="auto" w:fill="auto"/>
          </w:tcPr>
          <w:p w:rsidR="00CC3FE1" w:rsidRPr="00CC3FE1" w:rsidRDefault="00CC3FE1" w:rsidP="00CC3FE1">
            <w:pPr>
              <w:spacing w:after="0" w:line="240" w:lineRule="auto"/>
              <w:rPr>
                <w:rFonts w:ascii="Times New Roman" w:eastAsia="TimesNewRoman" w:hAnsi="Times New Roman" w:cs="Times New Roman"/>
                <w:b/>
                <w:bCs/>
              </w:rPr>
            </w:pPr>
            <w:r w:rsidRPr="00CC3FE1">
              <w:rPr>
                <w:rFonts w:ascii="Times New Roman" w:eastAsia="TimesNewRoman" w:hAnsi="Times New Roman" w:cs="Times New Roman"/>
                <w:b/>
                <w:bCs/>
              </w:rPr>
              <w:t>1.ОБЩАЯ ХАРАКТЕРИСТИКА РАБОЧЕЙ ПРОГРАММЫ УЧЕБНОЙ ДИСЦИПЛИНЫ</w:t>
            </w:r>
          </w:p>
          <w:p w:rsidR="00CC3FE1" w:rsidRPr="00CC3FE1" w:rsidRDefault="00CC3FE1" w:rsidP="00CC3FE1">
            <w:pPr>
              <w:spacing w:after="0" w:line="240" w:lineRule="auto"/>
              <w:rPr>
                <w:rFonts w:ascii="Times New Roman" w:eastAsia="TimesNewRoman" w:hAnsi="Times New Roman" w:cs="Times New Roman"/>
                <w:b/>
                <w:bCs/>
              </w:rPr>
            </w:pPr>
          </w:p>
        </w:tc>
        <w:tc>
          <w:tcPr>
            <w:tcW w:w="561" w:type="dxa"/>
            <w:shd w:val="clear" w:color="auto" w:fill="auto"/>
          </w:tcPr>
          <w:p w:rsidR="00CC3FE1" w:rsidRPr="00CC3FE1" w:rsidRDefault="00CC3FE1" w:rsidP="00CC3FE1">
            <w:pPr>
              <w:spacing w:after="0" w:line="240" w:lineRule="auto"/>
              <w:jc w:val="center"/>
              <w:rPr>
                <w:rFonts w:ascii="Times New Roman" w:eastAsia="TimesNewRoman" w:hAnsi="Times New Roman" w:cs="Times New Roman"/>
                <w:b/>
                <w:bCs/>
              </w:rPr>
            </w:pPr>
          </w:p>
        </w:tc>
      </w:tr>
      <w:tr w:rsidR="00CC3FE1" w:rsidRPr="00CC3FE1" w:rsidTr="00CC3FE1">
        <w:tc>
          <w:tcPr>
            <w:tcW w:w="8784" w:type="dxa"/>
            <w:shd w:val="clear" w:color="auto" w:fill="auto"/>
          </w:tcPr>
          <w:p w:rsidR="00CC3FE1" w:rsidRPr="00CC3FE1" w:rsidRDefault="00CC3FE1" w:rsidP="00CC3FE1">
            <w:pPr>
              <w:spacing w:after="0" w:line="240" w:lineRule="auto"/>
              <w:rPr>
                <w:rFonts w:ascii="Times New Roman" w:eastAsia="TimesNewRoman" w:hAnsi="Times New Roman" w:cs="Times New Roman"/>
                <w:b/>
                <w:bCs/>
              </w:rPr>
            </w:pPr>
            <w:r w:rsidRPr="00CC3FE1">
              <w:rPr>
                <w:rFonts w:ascii="Times New Roman" w:eastAsia="TimesNewRoman" w:hAnsi="Times New Roman" w:cs="Times New Roman"/>
                <w:b/>
                <w:bCs/>
              </w:rPr>
              <w:t>2.СТРУКТУРА И СОДЕРЖАНИЕ УЧЕБНОЙ ДИСЦИПЛИНЫ</w:t>
            </w:r>
          </w:p>
          <w:p w:rsidR="00CC3FE1" w:rsidRPr="00CC3FE1" w:rsidRDefault="00CC3FE1" w:rsidP="00CC3FE1">
            <w:pPr>
              <w:spacing w:after="0" w:line="240" w:lineRule="auto"/>
              <w:rPr>
                <w:rFonts w:ascii="Times New Roman" w:eastAsia="TimesNewRoman" w:hAnsi="Times New Roman" w:cs="Times New Roman"/>
                <w:b/>
                <w:bCs/>
              </w:rPr>
            </w:pPr>
          </w:p>
        </w:tc>
        <w:tc>
          <w:tcPr>
            <w:tcW w:w="561" w:type="dxa"/>
            <w:shd w:val="clear" w:color="auto" w:fill="auto"/>
          </w:tcPr>
          <w:p w:rsidR="00CC3FE1" w:rsidRPr="00CC3FE1" w:rsidRDefault="00CC3FE1" w:rsidP="00CC3FE1">
            <w:pPr>
              <w:spacing w:after="0" w:line="240" w:lineRule="auto"/>
              <w:jc w:val="center"/>
              <w:rPr>
                <w:rFonts w:ascii="Times New Roman" w:eastAsia="TimesNewRoman" w:hAnsi="Times New Roman" w:cs="Times New Roman"/>
                <w:b/>
                <w:bCs/>
              </w:rPr>
            </w:pPr>
          </w:p>
        </w:tc>
      </w:tr>
      <w:tr w:rsidR="00CC3FE1" w:rsidRPr="00CC3FE1" w:rsidTr="00CC3FE1">
        <w:tc>
          <w:tcPr>
            <w:tcW w:w="8784" w:type="dxa"/>
            <w:shd w:val="clear" w:color="auto" w:fill="auto"/>
          </w:tcPr>
          <w:p w:rsidR="00CC3FE1" w:rsidRPr="00CC3FE1" w:rsidRDefault="00CC3FE1" w:rsidP="00CC3FE1">
            <w:pPr>
              <w:spacing w:after="0" w:line="240" w:lineRule="auto"/>
              <w:rPr>
                <w:rFonts w:ascii="Times New Roman" w:eastAsia="TimesNewRoman" w:hAnsi="Times New Roman" w:cs="Times New Roman"/>
                <w:b/>
                <w:bCs/>
              </w:rPr>
            </w:pPr>
            <w:r w:rsidRPr="00CC3FE1">
              <w:rPr>
                <w:rFonts w:ascii="Times New Roman" w:eastAsia="TimesNewRoman" w:hAnsi="Times New Roman" w:cs="Times New Roman"/>
                <w:b/>
                <w:bCs/>
              </w:rPr>
              <w:t>3.УСЛОВИЯ РЕАЛИЗАЦИИ УЧЕБНОЙ ДИСЦИПЛИНЫ</w:t>
            </w:r>
          </w:p>
          <w:p w:rsidR="00CC3FE1" w:rsidRPr="00CC3FE1" w:rsidRDefault="00CC3FE1" w:rsidP="00CC3FE1">
            <w:pPr>
              <w:spacing w:after="0" w:line="240" w:lineRule="auto"/>
              <w:rPr>
                <w:rFonts w:ascii="Times New Roman" w:eastAsia="TimesNewRoman" w:hAnsi="Times New Roman" w:cs="Times New Roman"/>
                <w:b/>
                <w:bCs/>
              </w:rPr>
            </w:pPr>
          </w:p>
        </w:tc>
        <w:tc>
          <w:tcPr>
            <w:tcW w:w="561" w:type="dxa"/>
            <w:shd w:val="clear" w:color="auto" w:fill="auto"/>
          </w:tcPr>
          <w:p w:rsidR="00CC3FE1" w:rsidRPr="00CC3FE1" w:rsidRDefault="00CC3FE1" w:rsidP="00CC3FE1">
            <w:pPr>
              <w:spacing w:after="0" w:line="240" w:lineRule="auto"/>
              <w:jc w:val="center"/>
              <w:rPr>
                <w:rFonts w:ascii="Times New Roman" w:eastAsia="TimesNewRoman" w:hAnsi="Times New Roman" w:cs="Times New Roman"/>
                <w:b/>
                <w:bCs/>
              </w:rPr>
            </w:pPr>
          </w:p>
        </w:tc>
      </w:tr>
      <w:tr w:rsidR="00CC3FE1" w:rsidRPr="00CC3FE1" w:rsidTr="00CC3FE1">
        <w:tc>
          <w:tcPr>
            <w:tcW w:w="8784" w:type="dxa"/>
            <w:shd w:val="clear" w:color="auto" w:fill="auto"/>
          </w:tcPr>
          <w:p w:rsidR="00CC3FE1" w:rsidRPr="00CC3FE1" w:rsidRDefault="00CC3FE1" w:rsidP="00CC3FE1">
            <w:pPr>
              <w:spacing w:after="0" w:line="240" w:lineRule="auto"/>
              <w:rPr>
                <w:rFonts w:ascii="Times New Roman" w:eastAsia="TimesNewRoman" w:hAnsi="Times New Roman" w:cs="Times New Roman"/>
                <w:b/>
                <w:bCs/>
              </w:rPr>
            </w:pPr>
            <w:r w:rsidRPr="00CC3FE1">
              <w:rPr>
                <w:rFonts w:ascii="Times New Roman" w:eastAsia="TimesNewRoman" w:hAnsi="Times New Roman" w:cs="Times New Roman"/>
                <w:b/>
                <w:bCs/>
              </w:rPr>
              <w:t>4.КОНТРОЛЬ И ОЦЕНКА РЕЗУЛЬТАТОВ ОСВОЕНИЯ УЧЕБНОЙ ДИСЦИПЛИНЫ</w:t>
            </w:r>
          </w:p>
          <w:p w:rsidR="00CC3FE1" w:rsidRPr="00CC3FE1" w:rsidRDefault="00CC3FE1" w:rsidP="00CC3FE1">
            <w:pPr>
              <w:spacing w:after="0" w:line="240" w:lineRule="auto"/>
              <w:rPr>
                <w:rFonts w:ascii="Times New Roman" w:eastAsia="TimesNewRoman" w:hAnsi="Times New Roman" w:cs="Times New Roman"/>
                <w:b/>
                <w:bCs/>
              </w:rPr>
            </w:pPr>
          </w:p>
        </w:tc>
        <w:tc>
          <w:tcPr>
            <w:tcW w:w="561" w:type="dxa"/>
            <w:shd w:val="clear" w:color="auto" w:fill="auto"/>
          </w:tcPr>
          <w:p w:rsidR="00CC3FE1" w:rsidRPr="00CC3FE1" w:rsidRDefault="00CC3FE1" w:rsidP="00CC3FE1">
            <w:pPr>
              <w:spacing w:after="0" w:line="240" w:lineRule="auto"/>
              <w:jc w:val="center"/>
              <w:rPr>
                <w:rFonts w:ascii="Times New Roman" w:eastAsia="TimesNewRoman" w:hAnsi="Times New Roman" w:cs="Times New Roman"/>
                <w:b/>
                <w:bCs/>
              </w:rPr>
            </w:pPr>
          </w:p>
        </w:tc>
      </w:tr>
    </w:tbl>
    <w:p w:rsidR="00CC3FE1" w:rsidRPr="00CC3FE1" w:rsidRDefault="00CC3FE1" w:rsidP="00CC3FE1">
      <w:pPr>
        <w:spacing w:after="0" w:line="240" w:lineRule="auto"/>
        <w:rPr>
          <w:rFonts w:ascii="Times New Roman" w:eastAsia="Segoe UI" w:hAnsi="Times New Roman" w:cs="TimesNewRoman"/>
        </w:rPr>
      </w:pPr>
    </w:p>
    <w:p w:rsidR="00CC3FE1" w:rsidRPr="00CC3FE1" w:rsidRDefault="00CC3FE1" w:rsidP="00CC3FE1">
      <w:pPr>
        <w:spacing w:after="0" w:line="240" w:lineRule="auto"/>
        <w:rPr>
          <w:rFonts w:ascii="Times New Roman" w:eastAsia="Segoe UI" w:hAnsi="Times New Roman" w:cs="TimesNewRoman"/>
        </w:rPr>
      </w:pPr>
    </w:p>
    <w:p w:rsidR="00CC3FE1" w:rsidRPr="00CC3FE1" w:rsidRDefault="00CC3FE1" w:rsidP="00CC3FE1">
      <w:pPr>
        <w:spacing w:after="0" w:line="240" w:lineRule="auto"/>
        <w:rPr>
          <w:rFonts w:ascii="Times New Roman" w:eastAsia="Segoe UI" w:hAnsi="Times New Roman" w:cs="TimesNewRoman"/>
        </w:rPr>
      </w:pPr>
    </w:p>
    <w:p w:rsidR="00CC3FE1" w:rsidRPr="00CC3FE1" w:rsidRDefault="00CC3FE1" w:rsidP="00CC3FE1">
      <w:pPr>
        <w:spacing w:after="200" w:line="276" w:lineRule="auto"/>
        <w:rPr>
          <w:rFonts w:ascii="Times New Roman" w:eastAsia="TimesNewRoman" w:hAnsi="Times New Roman" w:cs="TimesNewRoman"/>
          <w:sz w:val="24"/>
          <w:lang w:eastAsia="ru-RU"/>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0" w:line="276" w:lineRule="auto"/>
        <w:jc w:val="center"/>
        <w:rPr>
          <w:rFonts w:ascii="Times New Roman" w:eastAsia="TimesNewRoman" w:hAnsi="Times New Roman" w:cs="TimesNewRoman"/>
          <w:b/>
          <w:lang w:eastAsia="ru-RU"/>
        </w:rPr>
      </w:pPr>
      <w:r w:rsidRPr="00CC3FE1">
        <w:rPr>
          <w:rFonts w:ascii="Times New Roman" w:eastAsia="TimesNewRoman" w:hAnsi="Times New Roman" w:cs="TimesNewRoman"/>
          <w:b/>
          <w:lang w:eastAsia="ru-RU"/>
        </w:rPr>
        <w:lastRenderedPageBreak/>
        <w:t>1. ОБЩАЯ ХАРАКТЕРИСТИКА РАБОЧЕЙ ПРОГРАММЫ УЧЕБНОЙ ДИСЦИПЛИНЫ</w:t>
      </w:r>
    </w:p>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NewRoman" w:hAnsi="Times New Roman" w:cs="Times New Roman"/>
          <w:b/>
          <w:lang w:eastAsia="ru-RU"/>
        </w:rPr>
      </w:pPr>
      <w:r w:rsidRPr="00CC3FE1">
        <w:rPr>
          <w:rFonts w:ascii="Times New Roman" w:eastAsia="TimesNewRoman" w:hAnsi="Times New Roman" w:cs="Times New Roman"/>
          <w:b/>
          <w:lang w:eastAsia="ru-RU"/>
        </w:rPr>
        <w:t xml:space="preserve">ОП.04.13 «Основы экономики организации и правового обеспечения </w:t>
      </w:r>
      <w:r w:rsidRPr="00CC3FE1">
        <w:rPr>
          <w:rFonts w:ascii="Times New Roman" w:eastAsia="TimesNewRoman" w:hAnsi="Times New Roman" w:cs="Times New Roman"/>
          <w:b/>
          <w:lang w:eastAsia="ru-RU"/>
        </w:rPr>
        <w:br/>
        <w:t>профессиональной деятельности»</w:t>
      </w:r>
    </w:p>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NewRoman" w:hAnsi="Times New Roman" w:cs="Times New Roman"/>
          <w:b/>
          <w:sz w:val="24"/>
          <w:szCs w:val="24"/>
          <w:lang w:eastAsia="ru-RU"/>
        </w:rPr>
      </w:pPr>
    </w:p>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NewRoman" w:hAnsi="Times New Roman" w:cs="TimesNewRoman"/>
          <w:lang w:eastAsia="ru-RU"/>
        </w:rPr>
      </w:pPr>
      <w:r w:rsidRPr="00CC3FE1">
        <w:rPr>
          <w:rFonts w:ascii="Times New Roman" w:eastAsia="TimesNewRoman" w:hAnsi="Times New Roman" w:cs="TimesNewRoman"/>
          <w:b/>
          <w:lang w:eastAsia="ru-RU"/>
        </w:rPr>
        <w:t xml:space="preserve">1.1. Место дисциплины в структуре основной образовательной программы: </w:t>
      </w:r>
    </w:p>
    <w:p w:rsidR="00CC3FE1" w:rsidRPr="00CC3FE1" w:rsidRDefault="00CC3FE1" w:rsidP="00CC3FE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NewRoman" w:hAnsi="Times New Roman" w:cs="TimesNewRoman"/>
          <w:lang w:eastAsia="ru-RU"/>
        </w:rPr>
      </w:pPr>
      <w:r w:rsidRPr="00CC3FE1">
        <w:rPr>
          <w:rFonts w:ascii="Times New Roman" w:eastAsia="TimesNewRoman" w:hAnsi="Times New Roman" w:cs="TimesNewRoman"/>
          <w:lang w:eastAsia="ru-RU"/>
        </w:rPr>
        <w:t>Учебная дисциплина ОП.04.13 «Основы экономики организации и правового обеспечения профессиональной деятельности» является обязательной частью общепрофессионального цикла ПООП-П в соответствии с ФГОС СПО по специальности 15.02.16 Технология машиностроения.</w:t>
      </w:r>
    </w:p>
    <w:p w:rsidR="00CC3FE1" w:rsidRPr="00CC3FE1" w:rsidRDefault="00CC3FE1" w:rsidP="00CC3FE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NewRoman" w:hAnsi="Times New Roman" w:cs="TimesNewRoman"/>
          <w:lang w:eastAsia="ru-RU"/>
        </w:rPr>
      </w:pPr>
      <w:r w:rsidRPr="00CC3FE1">
        <w:rPr>
          <w:rFonts w:ascii="Times New Roman" w:eastAsia="TimesNewRoman" w:hAnsi="Times New Roman" w:cs="TimesNewRoman"/>
          <w:lang w:eastAsia="ru-RU"/>
        </w:rPr>
        <w:t>Особое значение дисциплина имеет при формировании и развитии ОК 02, ОК 04</w:t>
      </w:r>
    </w:p>
    <w:p w:rsidR="00CC3FE1" w:rsidRPr="00CC3FE1" w:rsidRDefault="00CC3FE1" w:rsidP="00CC3FE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NewRoman" w:hAnsi="Times New Roman" w:cs="TimesNewRoman"/>
          <w:b/>
          <w:lang w:eastAsia="ru-RU"/>
        </w:rPr>
      </w:pPr>
    </w:p>
    <w:p w:rsidR="00CC3FE1" w:rsidRPr="00CC3FE1" w:rsidRDefault="00CC3FE1" w:rsidP="00CC3FE1">
      <w:pPr>
        <w:spacing w:after="0" w:line="276" w:lineRule="auto"/>
        <w:ind w:firstLine="709"/>
        <w:rPr>
          <w:rFonts w:ascii="Times New Roman" w:eastAsia="TimesNewRoman" w:hAnsi="Times New Roman" w:cs="TimesNewRoman"/>
          <w:b/>
          <w:lang w:eastAsia="ru-RU"/>
        </w:rPr>
      </w:pPr>
      <w:r w:rsidRPr="00CC3FE1">
        <w:rPr>
          <w:rFonts w:ascii="Times New Roman" w:eastAsia="TimesNewRoman" w:hAnsi="Times New Roman" w:cs="TimesNewRoman"/>
          <w:b/>
          <w:lang w:eastAsia="ru-RU"/>
        </w:rPr>
        <w:t>1.2. Цель и планируемые результаты освоения дисциплины:</w:t>
      </w:r>
    </w:p>
    <w:p w:rsidR="00CC3FE1" w:rsidRPr="00CC3FE1" w:rsidRDefault="00CC3FE1" w:rsidP="00CC3FE1">
      <w:pPr>
        <w:spacing w:after="0" w:line="240" w:lineRule="auto"/>
        <w:ind w:firstLine="709"/>
        <w:jc w:val="both"/>
        <w:rPr>
          <w:rFonts w:ascii="Times New Roman" w:eastAsia="TimesNewRoman" w:hAnsi="Times New Roman" w:cs="TimesNewRoman"/>
          <w:lang w:eastAsia="ru-RU"/>
        </w:rPr>
      </w:pPr>
      <w:r w:rsidRPr="00CC3FE1">
        <w:rPr>
          <w:rFonts w:ascii="Times New Roman" w:eastAsia="TimesNewRoman" w:hAnsi="Times New Roman" w:cs="TimesNewRoman"/>
          <w:lang w:eastAsia="ru-RU"/>
        </w:rPr>
        <w:t xml:space="preserve">В рамках программы учебной дисциплины обучающимися осваиваются умения </w:t>
      </w:r>
      <w:r w:rsidRPr="00CC3FE1">
        <w:rPr>
          <w:rFonts w:ascii="Times New Roman" w:eastAsia="TimesNewRoman" w:hAnsi="Times New Roman" w:cs="TimesNewRoman"/>
          <w:lang w:eastAsia="ru-RU"/>
        </w:rPr>
        <w:br/>
        <w:t>и знания</w:t>
      </w:r>
    </w:p>
    <w:tbl>
      <w:tblPr>
        <w:tblW w:w="921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1134"/>
        <w:gridCol w:w="2551"/>
        <w:gridCol w:w="1276"/>
        <w:gridCol w:w="2977"/>
      </w:tblGrid>
      <w:tr w:rsidR="00CC3FE1" w:rsidRPr="00CC3FE1" w:rsidTr="00CC3FE1">
        <w:trPr>
          <w:trHeight w:val="649"/>
        </w:trPr>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NewRoman" w:hAnsi="Times New Roman" w:cs="TimesNewRoman"/>
                <w:lang w:eastAsia="ru-RU"/>
              </w:rPr>
            </w:pPr>
            <w:r w:rsidRPr="00CC3FE1">
              <w:rPr>
                <w:rFonts w:ascii="Times New Roman" w:eastAsia="TimesNewRoman" w:hAnsi="Times New Roman" w:cs="TimesNewRoman"/>
                <w:lang w:eastAsia="ru-RU"/>
              </w:rPr>
              <w:t>Код</w:t>
            </w:r>
          </w:p>
          <w:p w:rsidR="00CC3FE1" w:rsidRPr="00CC3FE1" w:rsidRDefault="00CC3FE1" w:rsidP="00CC3FE1">
            <w:pPr>
              <w:spacing w:after="0" w:line="240" w:lineRule="auto"/>
              <w:jc w:val="center"/>
              <w:rPr>
                <w:rFonts w:ascii="Times New Roman" w:eastAsia="TimesNewRoman" w:hAnsi="Times New Roman" w:cs="TimesNewRoman"/>
                <w:lang w:eastAsia="ru-RU"/>
              </w:rPr>
            </w:pPr>
            <w:r w:rsidRPr="00CC3FE1">
              <w:rPr>
                <w:rFonts w:ascii="Times New Roman" w:eastAsia="TimesNewRoman" w:hAnsi="Times New Roman" w:cs="TimesNewRoman"/>
                <w:lang w:eastAsia="ru-RU"/>
              </w:rPr>
              <w:t>ПК, ОК</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NewRoman" w:hAnsi="Times New Roman" w:cs="TimesNewRoman"/>
                <w:lang w:eastAsia="ru-RU"/>
              </w:rPr>
            </w:pPr>
            <w:r w:rsidRPr="00CC3FE1">
              <w:rPr>
                <w:rFonts w:ascii="Times New Roman" w:eastAsia="TimesNewRoman" w:hAnsi="Times New Roman" w:cs="TimesNewRoman"/>
                <w:lang w:eastAsia="ru-RU"/>
              </w:rPr>
              <w:t>Код умений</w:t>
            </w:r>
          </w:p>
        </w:tc>
        <w:tc>
          <w:tcPr>
            <w:tcW w:w="255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NewRoman" w:hAnsi="Times New Roman" w:cs="TimesNewRoman"/>
                <w:lang w:eastAsia="ru-RU"/>
              </w:rPr>
            </w:pPr>
            <w:r w:rsidRPr="00CC3FE1">
              <w:rPr>
                <w:rFonts w:ascii="Times New Roman" w:eastAsia="TimesNewRoman" w:hAnsi="Times New Roman" w:cs="TimesNewRoman"/>
                <w:lang w:eastAsia="ru-RU"/>
              </w:rPr>
              <w:t>Умения</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NewRoman" w:hAnsi="Times New Roman" w:cs="TimesNewRoman"/>
                <w:lang w:eastAsia="ru-RU"/>
              </w:rPr>
            </w:pPr>
            <w:r w:rsidRPr="00CC3FE1">
              <w:rPr>
                <w:rFonts w:ascii="Times New Roman" w:eastAsia="TimesNewRoman" w:hAnsi="Times New Roman" w:cs="TimesNewRoman"/>
                <w:lang w:eastAsia="ru-RU"/>
              </w:rPr>
              <w:t>Код знаний</w:t>
            </w:r>
          </w:p>
        </w:tc>
        <w:tc>
          <w:tcPr>
            <w:tcW w:w="297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NewRoman" w:hAnsi="Times New Roman" w:cs="TimesNewRoman"/>
                <w:lang w:eastAsia="ru-RU"/>
              </w:rPr>
            </w:pPr>
            <w:r w:rsidRPr="00CC3FE1">
              <w:rPr>
                <w:rFonts w:ascii="Times New Roman" w:eastAsia="TimesNewRoman" w:hAnsi="Times New Roman" w:cs="TimesNewRoman"/>
                <w:lang w:eastAsia="ru-RU"/>
              </w:rPr>
              <w:t>Знания</w:t>
            </w:r>
          </w:p>
        </w:tc>
      </w:tr>
      <w:tr w:rsidR="00CC3FE1" w:rsidRPr="00CC3FE1" w:rsidTr="00CC3FE1">
        <w:trPr>
          <w:trHeight w:val="212"/>
        </w:trPr>
        <w:tc>
          <w:tcPr>
            <w:tcW w:w="1276" w:type="dxa"/>
            <w:vMerge w:val="restart"/>
            <w:tcBorders>
              <w:left w:val="single" w:sz="4" w:space="0" w:color="000000"/>
              <w:right w:val="single" w:sz="4" w:space="0" w:color="000000"/>
            </w:tcBorders>
            <w:shd w:val="clear" w:color="auto" w:fill="FFFFFF"/>
          </w:tcPr>
          <w:p w:rsidR="00CC3FE1" w:rsidRPr="00CC3FE1" w:rsidRDefault="00CC3FE1" w:rsidP="00CC3FE1">
            <w:pPr>
              <w:spacing w:after="0" w:line="240" w:lineRule="auto"/>
              <w:jc w:val="center"/>
              <w:rPr>
                <w:rFonts w:ascii="Times New Roman" w:eastAsia="TimesNewRoman" w:hAnsi="Times New Roman" w:cs="TimesNewRoman"/>
                <w:b/>
                <w:i/>
                <w:u w:val="single"/>
                <w:lang w:eastAsia="ru-RU"/>
              </w:rPr>
            </w:pPr>
            <w:r w:rsidRPr="00CC3FE1">
              <w:rPr>
                <w:rFonts w:ascii="Times New Roman" w:eastAsia="Times New Roman" w:hAnsi="Times New Roman" w:cs="Times New Roman"/>
                <w:bCs/>
                <w:lang w:eastAsia="ru-RU"/>
              </w:rPr>
              <w:t>ОК 02</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 New Roman" w:hAnsi="Times New Roman" w:cs="Times New Roman"/>
                <w:lang w:eastAsia="ru-RU"/>
              </w:rPr>
              <w:t>Уо 02.01</w:t>
            </w:r>
          </w:p>
        </w:tc>
        <w:tc>
          <w:tcPr>
            <w:tcW w:w="255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 New Roman" w:hAnsi="Times New Roman" w:cs="Times New Roman"/>
                <w:lang w:eastAsia="ru-RU"/>
              </w:rPr>
              <w:t>определять задачи для поиска информации</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 New Roman" w:hAnsi="Times New Roman" w:cs="Times New Roman"/>
                <w:lang w:eastAsia="ru-RU"/>
              </w:rPr>
              <w:t>Зо 02.01</w:t>
            </w:r>
          </w:p>
        </w:tc>
        <w:tc>
          <w:tcPr>
            <w:tcW w:w="297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 New Roman" w:hAnsi="Times New Roman" w:cs="Times New Roman"/>
                <w:lang w:eastAsia="ru-RU"/>
              </w:rPr>
              <w:t>номенклатура информационных источников, применяемых в профессиональной деятельности</w:t>
            </w:r>
          </w:p>
        </w:tc>
      </w:tr>
      <w:tr w:rsidR="00CC3FE1" w:rsidRPr="00CC3FE1" w:rsidTr="00CC3FE1">
        <w:trPr>
          <w:trHeight w:val="212"/>
        </w:trPr>
        <w:tc>
          <w:tcPr>
            <w:tcW w:w="1276" w:type="dxa"/>
            <w:vMerge/>
            <w:tcBorders>
              <w:left w:val="single" w:sz="4" w:space="0" w:color="000000"/>
              <w:right w:val="single" w:sz="4" w:space="0" w:color="000000"/>
            </w:tcBorders>
            <w:shd w:val="clear" w:color="auto" w:fill="FFFFFF"/>
          </w:tcPr>
          <w:p w:rsidR="00CC3FE1" w:rsidRPr="00CC3FE1" w:rsidRDefault="00CC3FE1" w:rsidP="00CC3FE1">
            <w:pPr>
              <w:spacing w:after="0" w:line="240" w:lineRule="auto"/>
              <w:rPr>
                <w:rFonts w:ascii="Times New Roman" w:eastAsia="TimesNewRoman" w:hAnsi="Times New Roman" w:cs="TimesNewRoman"/>
                <w:iCs/>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 New Roman" w:hAnsi="Times New Roman" w:cs="Times New Roman"/>
                <w:lang w:eastAsia="ru-RU"/>
              </w:rPr>
              <w:t>Уо 02.02</w:t>
            </w:r>
          </w:p>
        </w:tc>
        <w:tc>
          <w:tcPr>
            <w:tcW w:w="255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 New Roman" w:hAnsi="Times New Roman" w:cs="Times New Roman"/>
                <w:lang w:eastAsia="ru-RU"/>
              </w:rPr>
              <w:t>определять необходимые источники информации</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 New Roman" w:hAnsi="Times New Roman" w:cs="Times New Roman"/>
                <w:lang w:eastAsia="ru-RU"/>
              </w:rPr>
              <w:t>Зо 02.02</w:t>
            </w:r>
          </w:p>
        </w:tc>
        <w:tc>
          <w:tcPr>
            <w:tcW w:w="297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 New Roman" w:hAnsi="Times New Roman" w:cs="Times New Roman"/>
                <w:lang w:eastAsia="ru-RU"/>
              </w:rPr>
              <w:t>приемы структурирования информации</w:t>
            </w:r>
          </w:p>
        </w:tc>
      </w:tr>
      <w:tr w:rsidR="00CC3FE1" w:rsidRPr="00CC3FE1" w:rsidTr="00CC3FE1">
        <w:trPr>
          <w:trHeight w:val="212"/>
        </w:trPr>
        <w:tc>
          <w:tcPr>
            <w:tcW w:w="1276" w:type="dxa"/>
            <w:vMerge/>
            <w:tcBorders>
              <w:left w:val="single" w:sz="4" w:space="0" w:color="000000"/>
              <w:right w:val="single" w:sz="4" w:space="0" w:color="000000"/>
            </w:tcBorders>
            <w:shd w:val="clear" w:color="auto" w:fill="FFFFFF"/>
          </w:tcPr>
          <w:p w:rsidR="00CC3FE1" w:rsidRPr="00CC3FE1" w:rsidRDefault="00CC3FE1" w:rsidP="00CC3FE1">
            <w:pPr>
              <w:spacing w:after="0" w:line="240" w:lineRule="auto"/>
              <w:rPr>
                <w:rFonts w:ascii="Times New Roman" w:eastAsia="TimesNewRoman" w:hAnsi="Times New Roman" w:cs="TimesNewRoman"/>
                <w:iCs/>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 New Roman" w:hAnsi="Times New Roman" w:cs="Times New Roman"/>
                <w:lang w:eastAsia="ru-RU"/>
              </w:rPr>
              <w:t>Уо 02.03</w:t>
            </w:r>
          </w:p>
        </w:tc>
        <w:tc>
          <w:tcPr>
            <w:tcW w:w="255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 New Roman" w:hAnsi="Times New Roman" w:cs="Times New Roman"/>
                <w:lang w:eastAsia="ru-RU"/>
              </w:rPr>
              <w:t>планировать процесс поиска; структурировать получаемую информацию</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 New Roman" w:hAnsi="Times New Roman" w:cs="Times New Roman"/>
                <w:lang w:eastAsia="ru-RU"/>
              </w:rPr>
              <w:t>Зо 02.03</w:t>
            </w:r>
          </w:p>
        </w:tc>
        <w:tc>
          <w:tcPr>
            <w:tcW w:w="297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 New Roman" w:hAnsi="Times New Roman" w:cs="Times New Roman"/>
                <w:lang w:eastAsia="ru-RU"/>
              </w:rPr>
              <w:t>формат оформления результатов поиска информации, современные средства и устройства информатизации</w:t>
            </w:r>
          </w:p>
        </w:tc>
      </w:tr>
      <w:tr w:rsidR="00CC3FE1" w:rsidRPr="00CC3FE1" w:rsidTr="00CC3FE1">
        <w:trPr>
          <w:trHeight w:val="212"/>
        </w:trPr>
        <w:tc>
          <w:tcPr>
            <w:tcW w:w="1276" w:type="dxa"/>
            <w:vMerge/>
            <w:tcBorders>
              <w:left w:val="single" w:sz="4" w:space="0" w:color="000000"/>
              <w:right w:val="single" w:sz="4" w:space="0" w:color="000000"/>
            </w:tcBorders>
            <w:shd w:val="clear" w:color="auto" w:fill="FFFFFF"/>
          </w:tcPr>
          <w:p w:rsidR="00CC3FE1" w:rsidRPr="00CC3FE1" w:rsidRDefault="00CC3FE1" w:rsidP="00CC3FE1">
            <w:pPr>
              <w:spacing w:after="0" w:line="240" w:lineRule="auto"/>
              <w:rPr>
                <w:rFonts w:ascii="Times New Roman" w:eastAsia="TimesNewRoman" w:hAnsi="Times New Roman" w:cs="TimesNewRoman"/>
                <w:iCs/>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 New Roman" w:hAnsi="Times New Roman" w:cs="Times New Roman"/>
                <w:lang w:eastAsia="ru-RU"/>
              </w:rPr>
              <w:t>Уо 02.04</w:t>
            </w:r>
          </w:p>
        </w:tc>
        <w:tc>
          <w:tcPr>
            <w:tcW w:w="255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 New Roman" w:hAnsi="Times New Roman" w:cs="Times New Roman"/>
                <w:lang w:eastAsia="ru-RU"/>
              </w:rPr>
              <w:t>выделять наиболее значимое в перечне информации</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 New Roman" w:hAnsi="Times New Roman" w:cs="Times New Roman"/>
                <w:lang w:eastAsia="ru-RU"/>
              </w:rPr>
              <w:t>Зо 02.04</w:t>
            </w:r>
          </w:p>
        </w:tc>
        <w:tc>
          <w:tcPr>
            <w:tcW w:w="297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 New Roman" w:hAnsi="Times New Roman" w:cs="Times New Roman"/>
                <w:lang w:eastAsia="ru-RU"/>
              </w:rPr>
              <w:t>порядок их применения и программное обеспечение в профессиональной деятельности в том числе с использованием цифровых средств</w:t>
            </w:r>
          </w:p>
        </w:tc>
      </w:tr>
      <w:tr w:rsidR="00CC3FE1" w:rsidRPr="00CC3FE1" w:rsidTr="00CC3FE1">
        <w:trPr>
          <w:trHeight w:val="212"/>
        </w:trPr>
        <w:tc>
          <w:tcPr>
            <w:tcW w:w="1276" w:type="dxa"/>
            <w:vMerge/>
            <w:tcBorders>
              <w:left w:val="single" w:sz="4" w:space="0" w:color="000000"/>
              <w:right w:val="single" w:sz="4" w:space="0" w:color="000000"/>
            </w:tcBorders>
            <w:shd w:val="clear" w:color="auto" w:fill="FFFFFF"/>
          </w:tcPr>
          <w:p w:rsidR="00CC3FE1" w:rsidRPr="00CC3FE1" w:rsidRDefault="00CC3FE1" w:rsidP="00CC3FE1">
            <w:pPr>
              <w:spacing w:after="0" w:line="240" w:lineRule="auto"/>
              <w:rPr>
                <w:rFonts w:ascii="Times New Roman" w:eastAsia="TimesNewRoman" w:hAnsi="Times New Roman" w:cs="TimesNewRoman"/>
                <w:iCs/>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 New Roman" w:hAnsi="Times New Roman" w:cs="Times New Roman"/>
                <w:lang w:eastAsia="ru-RU"/>
              </w:rPr>
              <w:t>Уо 02.05</w:t>
            </w:r>
          </w:p>
        </w:tc>
        <w:tc>
          <w:tcPr>
            <w:tcW w:w="255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 New Roman" w:hAnsi="Times New Roman" w:cs="Times New Roman"/>
                <w:lang w:eastAsia="ru-RU"/>
              </w:rPr>
              <w:t>оценивать практическую значимость результатов поиска</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p>
        </w:tc>
        <w:tc>
          <w:tcPr>
            <w:tcW w:w="297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p>
        </w:tc>
      </w:tr>
      <w:tr w:rsidR="00CC3FE1" w:rsidRPr="00CC3FE1" w:rsidTr="00CC3FE1">
        <w:trPr>
          <w:trHeight w:val="212"/>
        </w:trPr>
        <w:tc>
          <w:tcPr>
            <w:tcW w:w="1276" w:type="dxa"/>
            <w:vMerge/>
            <w:tcBorders>
              <w:left w:val="single" w:sz="4" w:space="0" w:color="000000"/>
              <w:right w:val="single" w:sz="4" w:space="0" w:color="000000"/>
            </w:tcBorders>
            <w:shd w:val="clear" w:color="auto" w:fill="FFFFFF"/>
          </w:tcPr>
          <w:p w:rsidR="00CC3FE1" w:rsidRPr="00CC3FE1" w:rsidRDefault="00CC3FE1" w:rsidP="00CC3FE1">
            <w:pPr>
              <w:spacing w:after="0" w:line="240" w:lineRule="auto"/>
              <w:rPr>
                <w:rFonts w:ascii="Times New Roman" w:eastAsia="TimesNewRoman" w:hAnsi="Times New Roman" w:cs="TimesNewRoman"/>
                <w:iCs/>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 New Roman" w:hAnsi="Times New Roman" w:cs="Times New Roman"/>
                <w:lang w:eastAsia="ru-RU"/>
              </w:rPr>
              <w:t>Уо 02.06</w:t>
            </w:r>
          </w:p>
        </w:tc>
        <w:tc>
          <w:tcPr>
            <w:tcW w:w="255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 New Roman" w:hAnsi="Times New Roman" w:cs="Times New Roman"/>
                <w:lang w:eastAsia="ru-RU"/>
              </w:rPr>
              <w:t>оформлять результаты поиска, применять средства информационных технологий для решения профессиональных задач</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p>
        </w:tc>
        <w:tc>
          <w:tcPr>
            <w:tcW w:w="297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p>
        </w:tc>
      </w:tr>
      <w:tr w:rsidR="00CC3FE1" w:rsidRPr="00CC3FE1" w:rsidTr="00CC3FE1">
        <w:trPr>
          <w:trHeight w:val="212"/>
        </w:trPr>
        <w:tc>
          <w:tcPr>
            <w:tcW w:w="1276" w:type="dxa"/>
            <w:vMerge/>
            <w:tcBorders>
              <w:left w:val="single" w:sz="4" w:space="0" w:color="000000"/>
              <w:right w:val="single" w:sz="4" w:space="0" w:color="000000"/>
            </w:tcBorders>
            <w:shd w:val="clear" w:color="auto" w:fill="FFFFFF"/>
          </w:tcPr>
          <w:p w:rsidR="00CC3FE1" w:rsidRPr="00CC3FE1" w:rsidRDefault="00CC3FE1" w:rsidP="00CC3FE1">
            <w:pPr>
              <w:spacing w:after="0" w:line="240" w:lineRule="auto"/>
              <w:rPr>
                <w:rFonts w:ascii="Times New Roman" w:eastAsia="TimesNewRoman" w:hAnsi="Times New Roman" w:cs="TimesNewRoman"/>
                <w:iCs/>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 New Roman" w:hAnsi="Times New Roman" w:cs="Times New Roman"/>
                <w:lang w:eastAsia="ru-RU"/>
              </w:rPr>
              <w:t>Уо 02.07</w:t>
            </w:r>
          </w:p>
        </w:tc>
        <w:tc>
          <w:tcPr>
            <w:tcW w:w="255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 New Roman" w:hAnsi="Times New Roman" w:cs="Times New Roman"/>
                <w:lang w:eastAsia="ru-RU"/>
              </w:rPr>
              <w:t>использовать современное программное обеспечение</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p>
        </w:tc>
        <w:tc>
          <w:tcPr>
            <w:tcW w:w="297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p>
        </w:tc>
      </w:tr>
      <w:tr w:rsidR="00CC3FE1" w:rsidRPr="00CC3FE1" w:rsidTr="00CC3FE1">
        <w:trPr>
          <w:trHeight w:val="212"/>
        </w:trPr>
        <w:tc>
          <w:tcPr>
            <w:tcW w:w="1276" w:type="dxa"/>
            <w:vMerge/>
            <w:tcBorders>
              <w:left w:val="single" w:sz="4" w:space="0" w:color="000000"/>
              <w:right w:val="single" w:sz="4" w:space="0" w:color="000000"/>
            </w:tcBorders>
            <w:shd w:val="clear" w:color="auto" w:fill="FFFFFF"/>
          </w:tcPr>
          <w:p w:rsidR="00CC3FE1" w:rsidRPr="00CC3FE1" w:rsidRDefault="00CC3FE1" w:rsidP="00CC3FE1">
            <w:pPr>
              <w:spacing w:after="0" w:line="240" w:lineRule="auto"/>
              <w:rPr>
                <w:rFonts w:ascii="Times New Roman" w:eastAsia="TimesNewRoman" w:hAnsi="Times New Roman" w:cs="TimesNewRoman"/>
                <w:iCs/>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Уо 02.08</w:t>
            </w:r>
          </w:p>
        </w:tc>
        <w:tc>
          <w:tcPr>
            <w:tcW w:w="255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использовать различные цифровые средства для решения профессиональных задач</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p>
        </w:tc>
        <w:tc>
          <w:tcPr>
            <w:tcW w:w="297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p>
        </w:tc>
      </w:tr>
      <w:tr w:rsidR="00CC3FE1" w:rsidRPr="00CC3FE1" w:rsidTr="00CC3FE1">
        <w:trPr>
          <w:trHeight w:val="212"/>
        </w:trPr>
        <w:tc>
          <w:tcPr>
            <w:tcW w:w="1276" w:type="dxa"/>
            <w:vMerge w:val="restart"/>
            <w:tcBorders>
              <w:top w:val="single" w:sz="4" w:space="0" w:color="000000"/>
              <w:left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NewRoman" w:hAnsi="Times New Roman" w:cs="TimesNewRoman"/>
                <w:bCs/>
                <w:lang w:eastAsia="ru-RU"/>
              </w:rPr>
            </w:pPr>
            <w:r w:rsidRPr="00CC3FE1">
              <w:rPr>
                <w:rFonts w:ascii="Times New Roman" w:eastAsia="TimesNewRoman" w:hAnsi="Times New Roman" w:cs="TimesNewRoman"/>
                <w:bCs/>
                <w:lang w:eastAsia="ru-RU"/>
              </w:rPr>
              <w:t>ОК 04</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bCs/>
                <w:iCs/>
                <w:lang w:eastAsia="ru-RU"/>
              </w:rPr>
            </w:pPr>
            <w:r w:rsidRPr="00CC3FE1">
              <w:rPr>
                <w:rFonts w:ascii="Times New Roman" w:eastAsia="TimesNewRoman" w:hAnsi="Times New Roman" w:cs="TimesNewRoman"/>
                <w:bCs/>
                <w:iCs/>
                <w:lang w:eastAsia="ru-RU"/>
              </w:rPr>
              <w:t>Уо 04.01</w:t>
            </w:r>
          </w:p>
        </w:tc>
        <w:tc>
          <w:tcPr>
            <w:tcW w:w="255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Cs/>
                <w:lang w:eastAsia="ru-RU"/>
              </w:rPr>
            </w:pPr>
            <w:r w:rsidRPr="00CC3FE1">
              <w:rPr>
                <w:rFonts w:ascii="Times New Roman" w:eastAsia="TimesNewRoman" w:hAnsi="Times New Roman" w:cs="TimesNewRoman"/>
                <w:bCs/>
                <w:spacing w:val="-4"/>
                <w:lang w:eastAsia="ru-RU"/>
              </w:rPr>
              <w:t>организовывать работу коллектива и команды</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Зо 04.01</w:t>
            </w:r>
          </w:p>
        </w:tc>
        <w:tc>
          <w:tcPr>
            <w:tcW w:w="297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bCs/>
                <w:lang w:eastAsia="ru-RU"/>
              </w:rPr>
              <w:t xml:space="preserve">психологические основы деятельности коллектива, </w:t>
            </w:r>
            <w:r w:rsidRPr="00CC3FE1">
              <w:rPr>
                <w:rFonts w:ascii="Times New Roman" w:eastAsia="TimesNewRoman" w:hAnsi="Times New Roman" w:cs="TimesNewRoman"/>
                <w:bCs/>
                <w:lang w:eastAsia="ru-RU"/>
              </w:rPr>
              <w:lastRenderedPageBreak/>
              <w:t>психологические особенности личности</w:t>
            </w:r>
          </w:p>
        </w:tc>
      </w:tr>
      <w:tr w:rsidR="00CC3FE1" w:rsidRPr="00CC3FE1" w:rsidTr="00CC3FE1">
        <w:trPr>
          <w:trHeight w:val="212"/>
        </w:trPr>
        <w:tc>
          <w:tcPr>
            <w:tcW w:w="1276" w:type="dxa"/>
            <w:vMerge/>
            <w:tcBorders>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bCs/>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bCs/>
                <w:iCs/>
                <w:lang w:eastAsia="ru-RU"/>
              </w:rPr>
            </w:pPr>
            <w:r w:rsidRPr="00CC3FE1">
              <w:rPr>
                <w:rFonts w:ascii="Times New Roman" w:eastAsia="TimesNewRoman" w:hAnsi="Times New Roman" w:cs="TimesNewRoman"/>
                <w:bCs/>
                <w:iCs/>
                <w:lang w:eastAsia="ru-RU"/>
              </w:rPr>
              <w:t>Уо 04.02</w:t>
            </w:r>
          </w:p>
        </w:tc>
        <w:tc>
          <w:tcPr>
            <w:tcW w:w="255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Cs/>
                <w:lang w:eastAsia="ru-RU"/>
              </w:rPr>
            </w:pPr>
            <w:r w:rsidRPr="00CC3FE1">
              <w:rPr>
                <w:rFonts w:ascii="Times New Roman" w:eastAsia="TimesNewRoman" w:hAnsi="Times New Roman" w:cs="TimesNewRoman"/>
                <w:bCs/>
                <w:spacing w:val="-4"/>
                <w:lang w:eastAsia="ru-RU"/>
              </w:rPr>
              <w:t>взаимодействовать с коллегами, руководством, клиентами в ходе профессиональной деятельности</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Зо 04.02</w:t>
            </w:r>
          </w:p>
        </w:tc>
        <w:tc>
          <w:tcPr>
            <w:tcW w:w="297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bCs/>
                <w:lang w:eastAsia="ru-RU"/>
              </w:rPr>
              <w:t>основы проектной деятельности</w:t>
            </w:r>
          </w:p>
        </w:tc>
      </w:tr>
    </w:tbl>
    <w:p w:rsidR="00CC3FE1" w:rsidRPr="00CC3FE1" w:rsidRDefault="00CC3FE1" w:rsidP="00CC3FE1">
      <w:pPr>
        <w:spacing w:after="240" w:line="240" w:lineRule="auto"/>
        <w:jc w:val="center"/>
        <w:rPr>
          <w:rFonts w:ascii="Times New Roman" w:eastAsia="TimesNewRoman" w:hAnsi="Times New Roman" w:cs="TimesNewRoman"/>
          <w:b/>
          <w:lang w:eastAsia="ru-RU"/>
        </w:rPr>
      </w:pPr>
    </w:p>
    <w:p w:rsidR="00CC3FE1" w:rsidRPr="00CC3FE1" w:rsidRDefault="00CC3FE1" w:rsidP="00CC3FE1">
      <w:pPr>
        <w:spacing w:after="240" w:line="240" w:lineRule="auto"/>
        <w:jc w:val="center"/>
        <w:rPr>
          <w:rFonts w:ascii="Times New Roman" w:eastAsia="TimesNewRoman" w:hAnsi="Times New Roman" w:cs="TimesNewRoman"/>
          <w:b/>
          <w:lang w:eastAsia="ru-RU"/>
        </w:rPr>
      </w:pPr>
      <w:r w:rsidRPr="00CC3FE1">
        <w:rPr>
          <w:rFonts w:ascii="Times New Roman" w:eastAsia="TimesNewRoman" w:hAnsi="Times New Roman" w:cs="TimesNewRoman"/>
          <w:b/>
          <w:lang w:eastAsia="ru-RU"/>
        </w:rPr>
        <w:t>2. СТРУКТУРА И СОДЕРЖАНИЕ УЧЕБНОЙ ДИСЦИПЛИНЫ</w:t>
      </w:r>
    </w:p>
    <w:p w:rsidR="00CC3FE1" w:rsidRPr="00CC3FE1" w:rsidRDefault="00CC3FE1" w:rsidP="00CC3FE1">
      <w:pPr>
        <w:spacing w:after="240" w:line="240" w:lineRule="auto"/>
        <w:ind w:firstLine="709"/>
        <w:jc w:val="center"/>
        <w:rPr>
          <w:rFonts w:ascii="Times New Roman" w:eastAsia="TimesNewRoman" w:hAnsi="Times New Roman" w:cs="TimesNewRoman"/>
          <w:b/>
          <w:lang w:eastAsia="ru-RU"/>
        </w:rPr>
      </w:pPr>
      <w:r w:rsidRPr="00CC3FE1">
        <w:rPr>
          <w:rFonts w:ascii="Times New Roman" w:eastAsia="TimesNewRoman" w:hAnsi="Times New Roman" w:cs="TimesNewRoman"/>
          <w:b/>
          <w:lang w:eastAsia="ru-RU"/>
        </w:rPr>
        <w:t>2.1. Объем учебной дисциплины и виды учебной работы</w:t>
      </w:r>
    </w:p>
    <w:tbl>
      <w:tblPr>
        <w:tblW w:w="93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756"/>
        <w:gridCol w:w="2599"/>
      </w:tblGrid>
      <w:tr w:rsidR="00CC3FE1" w:rsidRPr="00CC3FE1" w:rsidTr="00CC3FE1">
        <w:trPr>
          <w:trHeight w:val="272"/>
        </w:trPr>
        <w:tc>
          <w:tcPr>
            <w:tcW w:w="6756"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rPr>
                <w:rFonts w:ascii="Times New Roman" w:eastAsia="Segoe UI" w:hAnsi="Times New Roman" w:cs="TimesNewRoman"/>
                <w:b/>
                <w:bCs/>
              </w:rPr>
            </w:pPr>
            <w:r w:rsidRPr="00CC3FE1">
              <w:rPr>
                <w:rFonts w:ascii="Times New Roman" w:eastAsia="Segoe UI" w:hAnsi="Times New Roman" w:cs="TimesNewRoman"/>
                <w:b/>
                <w:bCs/>
              </w:rPr>
              <w:t>Вид учебной работы</w:t>
            </w:r>
          </w:p>
        </w:tc>
        <w:tc>
          <w:tcPr>
            <w:tcW w:w="2599"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jc w:val="center"/>
              <w:rPr>
                <w:rFonts w:ascii="Times New Roman" w:eastAsia="Segoe UI" w:hAnsi="Times New Roman" w:cs="TimesNewRoman"/>
                <w:b/>
                <w:bCs/>
              </w:rPr>
            </w:pPr>
            <w:r w:rsidRPr="00CC3FE1">
              <w:rPr>
                <w:rFonts w:ascii="Times New Roman" w:eastAsia="Segoe UI" w:hAnsi="Times New Roman" w:cs="TimesNewRoman"/>
                <w:b/>
                <w:bCs/>
              </w:rPr>
              <w:t>Объем в часах</w:t>
            </w:r>
          </w:p>
        </w:tc>
      </w:tr>
      <w:tr w:rsidR="00CC3FE1" w:rsidRPr="00CC3FE1" w:rsidTr="00CC3FE1">
        <w:trPr>
          <w:trHeight w:val="276"/>
        </w:trPr>
        <w:tc>
          <w:tcPr>
            <w:tcW w:w="6756"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rPr>
                <w:rFonts w:ascii="Times New Roman" w:eastAsia="Segoe UI" w:hAnsi="Times New Roman" w:cs="TimesNewRoman"/>
                <w:b/>
                <w:bCs/>
              </w:rPr>
            </w:pPr>
            <w:r w:rsidRPr="00CC3FE1">
              <w:rPr>
                <w:rFonts w:ascii="Times New Roman" w:eastAsia="Segoe UI" w:hAnsi="Times New Roman" w:cs="TimesNewRoman"/>
                <w:b/>
                <w:bCs/>
              </w:rPr>
              <w:t>Объем образовательной программы учебной дисциплины</w:t>
            </w:r>
          </w:p>
        </w:tc>
        <w:tc>
          <w:tcPr>
            <w:tcW w:w="2599"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jc w:val="center"/>
              <w:rPr>
                <w:rFonts w:ascii="Times New Roman" w:eastAsia="Segoe UI" w:hAnsi="Times New Roman" w:cs="TimesNewRoman"/>
              </w:rPr>
            </w:pPr>
            <w:r w:rsidRPr="00CC3FE1">
              <w:rPr>
                <w:rFonts w:ascii="Times New Roman" w:eastAsia="Segoe UI" w:hAnsi="Times New Roman" w:cs="TimesNewRoman"/>
              </w:rPr>
              <w:t>36</w:t>
            </w:r>
          </w:p>
        </w:tc>
      </w:tr>
      <w:tr w:rsidR="00CC3FE1" w:rsidRPr="00CC3FE1" w:rsidTr="00CC3FE1">
        <w:trPr>
          <w:trHeight w:val="252"/>
        </w:trPr>
        <w:tc>
          <w:tcPr>
            <w:tcW w:w="6756" w:type="dxa"/>
            <w:tcBorders>
              <w:top w:val="single" w:sz="6" w:space="0" w:color="000000"/>
              <w:left w:val="single" w:sz="6" w:space="0" w:color="000000"/>
              <w:bottom w:val="single" w:sz="6" w:space="0" w:color="000000"/>
              <w:right w:val="single" w:sz="6" w:space="0" w:color="000000"/>
            </w:tcBorders>
            <w:shd w:val="clear" w:color="auto" w:fill="auto"/>
          </w:tcPr>
          <w:p w:rsidR="00CC3FE1" w:rsidRPr="00CC3FE1" w:rsidRDefault="00CC3FE1" w:rsidP="00CC3FE1">
            <w:pPr>
              <w:spacing w:after="0" w:line="240" w:lineRule="auto"/>
              <w:rPr>
                <w:rFonts w:ascii="Times New Roman" w:eastAsia="Segoe UI" w:hAnsi="Times New Roman" w:cs="TimesNewRoman"/>
                <w:b/>
                <w:bCs/>
              </w:rPr>
            </w:pPr>
            <w:r w:rsidRPr="00CC3FE1">
              <w:rPr>
                <w:rFonts w:ascii="Times New Roman" w:eastAsia="Segoe UI" w:hAnsi="Times New Roman" w:cs="TimesNewRoman"/>
                <w:b/>
                <w:bCs/>
              </w:rPr>
              <w:t>в т.ч. в форме практической подготовки</w:t>
            </w:r>
          </w:p>
        </w:tc>
        <w:tc>
          <w:tcPr>
            <w:tcW w:w="2599" w:type="dxa"/>
            <w:tcBorders>
              <w:top w:val="single" w:sz="6" w:space="0" w:color="000000"/>
              <w:left w:val="single" w:sz="6" w:space="0" w:color="000000"/>
              <w:bottom w:val="single" w:sz="6" w:space="0" w:color="000000"/>
              <w:right w:val="single" w:sz="6" w:space="0" w:color="000000"/>
            </w:tcBorders>
            <w:shd w:val="clear" w:color="auto" w:fill="auto"/>
          </w:tcPr>
          <w:p w:rsidR="00CC3FE1" w:rsidRPr="00CC3FE1" w:rsidRDefault="00CC3FE1" w:rsidP="00CC3FE1">
            <w:pPr>
              <w:spacing w:after="0" w:line="240" w:lineRule="auto"/>
              <w:jc w:val="center"/>
              <w:rPr>
                <w:rFonts w:ascii="Times New Roman" w:eastAsia="Segoe UI" w:hAnsi="Times New Roman" w:cs="TimesNewRoman"/>
              </w:rPr>
            </w:pPr>
            <w:r w:rsidRPr="00CC3FE1">
              <w:rPr>
                <w:rFonts w:ascii="Times New Roman" w:eastAsia="Segoe UI" w:hAnsi="Times New Roman" w:cs="TimesNewRoman"/>
              </w:rPr>
              <w:t>10</w:t>
            </w:r>
          </w:p>
        </w:tc>
      </w:tr>
      <w:tr w:rsidR="00CC3FE1" w:rsidRPr="00CC3FE1" w:rsidTr="00CC3FE1">
        <w:trPr>
          <w:trHeight w:val="284"/>
        </w:trPr>
        <w:tc>
          <w:tcPr>
            <w:tcW w:w="9355" w:type="dxa"/>
            <w:gridSpan w:val="2"/>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rPr>
                <w:rFonts w:ascii="Times New Roman" w:eastAsia="Segoe UI" w:hAnsi="Times New Roman" w:cs="TimesNewRoman"/>
              </w:rPr>
            </w:pPr>
            <w:r w:rsidRPr="00CC3FE1">
              <w:rPr>
                <w:rFonts w:ascii="Times New Roman" w:eastAsia="Segoe UI" w:hAnsi="Times New Roman" w:cs="TimesNewRoman"/>
              </w:rPr>
              <w:t>в т. ч.:</w:t>
            </w:r>
          </w:p>
        </w:tc>
      </w:tr>
      <w:tr w:rsidR="00CC3FE1" w:rsidRPr="00CC3FE1" w:rsidTr="00CC3FE1">
        <w:trPr>
          <w:trHeight w:val="274"/>
        </w:trPr>
        <w:tc>
          <w:tcPr>
            <w:tcW w:w="6756"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rPr>
                <w:rFonts w:ascii="Times New Roman" w:eastAsia="Segoe UI" w:hAnsi="Times New Roman" w:cs="TimesNewRoman"/>
              </w:rPr>
            </w:pPr>
            <w:r w:rsidRPr="00CC3FE1">
              <w:rPr>
                <w:rFonts w:ascii="Times New Roman" w:eastAsia="Segoe UI" w:hAnsi="Times New Roman" w:cs="TimesNewRoman"/>
              </w:rPr>
              <w:t>теоретическое обучение</w:t>
            </w:r>
          </w:p>
        </w:tc>
        <w:tc>
          <w:tcPr>
            <w:tcW w:w="2599"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jc w:val="center"/>
              <w:rPr>
                <w:rFonts w:ascii="Times New Roman" w:eastAsia="Segoe UI" w:hAnsi="Times New Roman" w:cs="TimesNewRoman"/>
              </w:rPr>
            </w:pPr>
            <w:r w:rsidRPr="00CC3FE1">
              <w:rPr>
                <w:rFonts w:ascii="Times New Roman" w:eastAsia="Segoe UI" w:hAnsi="Times New Roman" w:cs="TimesNewRoman"/>
              </w:rPr>
              <w:t>25</w:t>
            </w:r>
          </w:p>
        </w:tc>
      </w:tr>
      <w:tr w:rsidR="00CC3FE1" w:rsidRPr="00CC3FE1" w:rsidTr="00CC3FE1">
        <w:trPr>
          <w:trHeight w:val="251"/>
        </w:trPr>
        <w:tc>
          <w:tcPr>
            <w:tcW w:w="6756"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rPr>
                <w:rFonts w:ascii="Times New Roman" w:eastAsia="Segoe UI" w:hAnsi="Times New Roman" w:cs="TimesNewRoman"/>
              </w:rPr>
            </w:pPr>
            <w:r w:rsidRPr="00CC3FE1">
              <w:rPr>
                <w:rFonts w:ascii="Times New Roman" w:eastAsia="Segoe UI" w:hAnsi="Times New Roman" w:cs="TimesNewRoman"/>
              </w:rPr>
              <w:t>лабораторные работы</w:t>
            </w:r>
          </w:p>
        </w:tc>
        <w:tc>
          <w:tcPr>
            <w:tcW w:w="2599"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jc w:val="center"/>
              <w:rPr>
                <w:rFonts w:ascii="Times New Roman" w:eastAsia="Segoe UI" w:hAnsi="Times New Roman" w:cs="TimesNewRoman"/>
              </w:rPr>
            </w:pPr>
            <w:r w:rsidRPr="00CC3FE1">
              <w:rPr>
                <w:rFonts w:ascii="Times New Roman" w:eastAsia="Segoe UI" w:hAnsi="Times New Roman" w:cs="TimesNewRoman"/>
              </w:rPr>
              <w:t>-</w:t>
            </w:r>
          </w:p>
        </w:tc>
      </w:tr>
      <w:tr w:rsidR="00CC3FE1" w:rsidRPr="00CC3FE1" w:rsidTr="00CC3FE1">
        <w:trPr>
          <w:trHeight w:val="282"/>
        </w:trPr>
        <w:tc>
          <w:tcPr>
            <w:tcW w:w="6756"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rPr>
                <w:rFonts w:ascii="Times New Roman" w:eastAsia="Segoe UI" w:hAnsi="Times New Roman" w:cs="TimesNewRoman"/>
              </w:rPr>
            </w:pPr>
            <w:r w:rsidRPr="00CC3FE1">
              <w:rPr>
                <w:rFonts w:ascii="Times New Roman" w:eastAsia="Segoe UI" w:hAnsi="Times New Roman" w:cs="TimesNewRoman"/>
              </w:rPr>
              <w:t>практические занятия</w:t>
            </w:r>
            <w:r w:rsidRPr="00CC3FE1">
              <w:rPr>
                <w:rFonts w:ascii="Times New Roman" w:eastAsia="Segoe UI" w:hAnsi="Times New Roman" w:cs="TimesNewRoman"/>
                <w:i/>
              </w:rPr>
              <w:t xml:space="preserve"> </w:t>
            </w:r>
          </w:p>
        </w:tc>
        <w:tc>
          <w:tcPr>
            <w:tcW w:w="2599"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jc w:val="center"/>
              <w:rPr>
                <w:rFonts w:ascii="Times New Roman" w:eastAsia="Segoe UI" w:hAnsi="Times New Roman" w:cs="TimesNewRoman"/>
              </w:rPr>
            </w:pPr>
            <w:r w:rsidRPr="00CC3FE1">
              <w:rPr>
                <w:rFonts w:ascii="Times New Roman" w:eastAsia="Segoe UI" w:hAnsi="Times New Roman" w:cs="TimesNewRoman"/>
              </w:rPr>
              <w:t>10</w:t>
            </w:r>
          </w:p>
        </w:tc>
      </w:tr>
      <w:tr w:rsidR="00CC3FE1" w:rsidRPr="00CC3FE1" w:rsidTr="00CC3FE1">
        <w:trPr>
          <w:trHeight w:val="259"/>
        </w:trPr>
        <w:tc>
          <w:tcPr>
            <w:tcW w:w="6756"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rPr>
                <w:rFonts w:ascii="Times New Roman" w:eastAsia="Segoe UI" w:hAnsi="Times New Roman" w:cs="TimesNewRoman"/>
                <w:i/>
              </w:rPr>
            </w:pPr>
            <w:r w:rsidRPr="00CC3FE1">
              <w:rPr>
                <w:rFonts w:ascii="Times New Roman" w:eastAsia="Segoe UI" w:hAnsi="Times New Roman" w:cs="TimesNewRoman"/>
              </w:rPr>
              <w:t xml:space="preserve">курсовая работа (проект) </w:t>
            </w:r>
          </w:p>
        </w:tc>
        <w:tc>
          <w:tcPr>
            <w:tcW w:w="2599"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jc w:val="center"/>
              <w:rPr>
                <w:rFonts w:ascii="Times New Roman" w:eastAsia="Segoe UI" w:hAnsi="Times New Roman" w:cs="TimesNewRoman"/>
              </w:rPr>
            </w:pPr>
            <w:r w:rsidRPr="00CC3FE1">
              <w:rPr>
                <w:rFonts w:ascii="Times New Roman" w:eastAsia="Segoe UI" w:hAnsi="Times New Roman" w:cs="TimesNewRoman"/>
              </w:rPr>
              <w:t>-</w:t>
            </w:r>
          </w:p>
        </w:tc>
      </w:tr>
      <w:tr w:rsidR="00CC3FE1" w:rsidRPr="00CC3FE1" w:rsidTr="00CC3FE1">
        <w:trPr>
          <w:trHeight w:val="267"/>
        </w:trPr>
        <w:tc>
          <w:tcPr>
            <w:tcW w:w="6756" w:type="dxa"/>
            <w:tcBorders>
              <w:top w:val="single" w:sz="6" w:space="0" w:color="000000"/>
              <w:left w:val="single" w:sz="6" w:space="0" w:color="000000"/>
              <w:bottom w:val="single" w:sz="6" w:space="0" w:color="000000"/>
              <w:right w:val="single" w:sz="6" w:space="0" w:color="000000"/>
            </w:tcBorders>
            <w:vAlign w:val="center"/>
          </w:tcPr>
          <w:p w:rsidR="00CC3FE1" w:rsidRPr="00CC3FE1" w:rsidRDefault="00CC3FE1" w:rsidP="00CC3FE1">
            <w:pPr>
              <w:spacing w:after="0" w:line="240" w:lineRule="auto"/>
              <w:rPr>
                <w:rFonts w:ascii="Times New Roman" w:eastAsia="Segoe UI" w:hAnsi="Times New Roman" w:cs="TimesNewRoman"/>
                <w:i/>
              </w:rPr>
            </w:pPr>
            <w:r w:rsidRPr="00CC3FE1">
              <w:rPr>
                <w:rFonts w:ascii="Times New Roman" w:eastAsia="TimesNewRoman" w:hAnsi="Times New Roman" w:cs="TimesNewRoman"/>
                <w:i/>
                <w:lang w:eastAsia="ru-RU"/>
              </w:rPr>
              <w:t>Самостоятельная работа</w:t>
            </w:r>
            <w:r w:rsidRPr="00CC3FE1">
              <w:rPr>
                <w:rFonts w:ascii="Times New Roman" w:eastAsia="TimesNewRoman" w:hAnsi="Times New Roman" w:cs="TimesNewRoman"/>
                <w:i/>
                <w:vertAlign w:val="superscript"/>
                <w:lang w:eastAsia="ru-RU"/>
              </w:rPr>
              <w:footnoteReference w:id="133"/>
            </w:r>
            <w:r w:rsidRPr="00CC3FE1">
              <w:rPr>
                <w:rFonts w:ascii="Times New Roman" w:eastAsia="TimesNewRoman" w:hAnsi="Times New Roman" w:cs="TimesNewRoman"/>
                <w:i/>
                <w:lang w:eastAsia="ru-RU"/>
              </w:rPr>
              <w:t xml:space="preserve"> </w:t>
            </w:r>
          </w:p>
        </w:tc>
        <w:tc>
          <w:tcPr>
            <w:tcW w:w="2599"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jc w:val="center"/>
              <w:rPr>
                <w:rFonts w:ascii="Times New Roman" w:eastAsia="Segoe UI" w:hAnsi="Times New Roman" w:cs="TimesNewRoman"/>
              </w:rPr>
            </w:pPr>
            <w:r w:rsidRPr="00CC3FE1">
              <w:rPr>
                <w:rFonts w:ascii="Times New Roman" w:eastAsia="Segoe UI" w:hAnsi="Times New Roman" w:cs="TimesNewRoman"/>
              </w:rPr>
              <w:t>-</w:t>
            </w:r>
          </w:p>
        </w:tc>
      </w:tr>
      <w:tr w:rsidR="00CC3FE1" w:rsidRPr="00CC3FE1" w:rsidTr="00CC3FE1">
        <w:trPr>
          <w:trHeight w:val="331"/>
        </w:trPr>
        <w:tc>
          <w:tcPr>
            <w:tcW w:w="6756"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rPr>
                <w:rFonts w:ascii="Times New Roman" w:eastAsia="Segoe UI" w:hAnsi="Times New Roman" w:cs="Times New Roman"/>
                <w:b/>
                <w:bCs/>
              </w:rPr>
            </w:pPr>
            <w:r w:rsidRPr="00CC3FE1">
              <w:rPr>
                <w:rFonts w:ascii="Times New Roman" w:eastAsia="Segoe UI" w:hAnsi="Times New Roman" w:cs="Times New Roman"/>
                <w:b/>
                <w:bCs/>
              </w:rPr>
              <w:t xml:space="preserve">Промежуточная аттестация –контрольная работа </w:t>
            </w:r>
          </w:p>
        </w:tc>
        <w:tc>
          <w:tcPr>
            <w:tcW w:w="2599"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jc w:val="center"/>
              <w:rPr>
                <w:rFonts w:ascii="Times New Roman" w:eastAsia="Segoe UI" w:hAnsi="Times New Roman" w:cs="Times New Roman"/>
              </w:rPr>
            </w:pPr>
            <w:r w:rsidRPr="00CC3FE1">
              <w:rPr>
                <w:rFonts w:ascii="Times New Roman" w:eastAsia="Segoe UI" w:hAnsi="Times New Roman" w:cs="Times New Roman"/>
              </w:rPr>
              <w:t>1</w:t>
            </w:r>
          </w:p>
        </w:tc>
      </w:tr>
    </w:tbl>
    <w:p w:rsidR="00CC3FE1" w:rsidRPr="00CC3FE1" w:rsidRDefault="00CC3FE1" w:rsidP="00CC3FE1">
      <w:pPr>
        <w:spacing w:after="60" w:line="276" w:lineRule="auto"/>
        <w:jc w:val="right"/>
        <w:outlineLvl w:val="1"/>
        <w:rPr>
          <w:rFonts w:ascii="Times New Roman" w:eastAsia="Times New Roman" w:hAnsi="Times New Roman" w:cs="Times New Roman"/>
          <w:b/>
          <w:bCs/>
          <w:sz w:val="24"/>
          <w:szCs w:val="24"/>
          <w:lang w:eastAsia="ru-RU"/>
        </w:rPr>
      </w:pPr>
    </w:p>
    <w:p w:rsidR="00CC3FE1" w:rsidRPr="00CC3FE1" w:rsidRDefault="00CC3FE1" w:rsidP="00CC3FE1">
      <w:pPr>
        <w:spacing w:after="60" w:line="276" w:lineRule="auto"/>
        <w:jc w:val="right"/>
        <w:outlineLvl w:val="1"/>
        <w:rPr>
          <w:rFonts w:ascii="Times New Roman" w:eastAsia="Times New Roman" w:hAnsi="Times New Roman" w:cs="Times New Roman"/>
          <w:b/>
          <w:bCs/>
          <w:sz w:val="24"/>
          <w:szCs w:val="24"/>
          <w:lang w:eastAsia="ru-RU"/>
        </w:rPr>
      </w:pPr>
    </w:p>
    <w:p w:rsidR="00CC3FE1" w:rsidRPr="00CC3FE1" w:rsidRDefault="00CC3FE1" w:rsidP="00CC3FE1">
      <w:pPr>
        <w:spacing w:after="60" w:line="276" w:lineRule="auto"/>
        <w:jc w:val="right"/>
        <w:outlineLvl w:val="1"/>
        <w:rPr>
          <w:rFonts w:ascii="Times New Roman" w:eastAsia="Times New Roman" w:hAnsi="Times New Roman" w:cs="Times New Roman"/>
          <w:b/>
          <w:bCs/>
          <w:sz w:val="24"/>
          <w:szCs w:val="24"/>
          <w:lang w:eastAsia="ru-RU"/>
        </w:rPr>
      </w:pPr>
    </w:p>
    <w:p w:rsidR="00CC3FE1" w:rsidRPr="00CC3FE1" w:rsidRDefault="00CC3FE1" w:rsidP="00CC3FE1">
      <w:pPr>
        <w:spacing w:after="60" w:line="276" w:lineRule="auto"/>
        <w:jc w:val="right"/>
        <w:outlineLvl w:val="1"/>
        <w:rPr>
          <w:rFonts w:ascii="Times New Roman" w:eastAsia="Times New Roman" w:hAnsi="Times New Roman" w:cs="Times New Roman"/>
          <w:b/>
          <w:bCs/>
          <w:sz w:val="24"/>
          <w:szCs w:val="24"/>
          <w:lang w:eastAsia="ru-RU"/>
        </w:rPr>
      </w:pPr>
    </w:p>
    <w:p w:rsidR="00CC3FE1" w:rsidRPr="00CC3FE1" w:rsidRDefault="00CC3FE1" w:rsidP="00CC3FE1">
      <w:pPr>
        <w:spacing w:after="60" w:line="276" w:lineRule="auto"/>
        <w:jc w:val="right"/>
        <w:outlineLvl w:val="1"/>
        <w:rPr>
          <w:rFonts w:ascii="Times New Roman" w:eastAsia="Times New Roman" w:hAnsi="Times New Roman" w:cs="Times New Roman"/>
          <w:b/>
          <w:bCs/>
          <w:sz w:val="24"/>
          <w:szCs w:val="24"/>
          <w:lang w:eastAsia="ru-RU"/>
        </w:rPr>
      </w:pPr>
    </w:p>
    <w:p w:rsidR="00CC3FE1" w:rsidRPr="00CC3FE1" w:rsidRDefault="00CC3FE1" w:rsidP="00CC3FE1">
      <w:pPr>
        <w:spacing w:after="60" w:line="276" w:lineRule="auto"/>
        <w:jc w:val="right"/>
        <w:outlineLvl w:val="1"/>
        <w:rPr>
          <w:rFonts w:ascii="Times New Roman" w:eastAsia="Times New Roman" w:hAnsi="Times New Roman" w:cs="Times New Roman"/>
          <w:b/>
          <w:bCs/>
          <w:sz w:val="24"/>
          <w:szCs w:val="24"/>
          <w:lang w:eastAsia="ru-RU"/>
        </w:rPr>
      </w:pPr>
    </w:p>
    <w:p w:rsidR="00CC3FE1" w:rsidRPr="00CC3FE1" w:rsidRDefault="00CC3FE1" w:rsidP="00CC3FE1">
      <w:pPr>
        <w:spacing w:after="60" w:line="276" w:lineRule="auto"/>
        <w:jc w:val="right"/>
        <w:outlineLvl w:val="1"/>
        <w:rPr>
          <w:rFonts w:ascii="Times New Roman" w:eastAsia="Times New Roman" w:hAnsi="Times New Roman" w:cs="Times New Roman"/>
          <w:b/>
          <w:bCs/>
          <w:sz w:val="24"/>
          <w:szCs w:val="24"/>
          <w:lang w:eastAsia="ru-RU"/>
        </w:rPr>
      </w:pPr>
    </w:p>
    <w:p w:rsidR="00CC3FE1" w:rsidRPr="00CC3FE1" w:rsidRDefault="00CC3FE1" w:rsidP="00CC3FE1">
      <w:pPr>
        <w:spacing w:after="60" w:line="276" w:lineRule="auto"/>
        <w:jc w:val="right"/>
        <w:outlineLvl w:val="1"/>
        <w:rPr>
          <w:rFonts w:ascii="Times New Roman" w:eastAsia="Times New Roman" w:hAnsi="Times New Roman" w:cs="Times New Roman"/>
          <w:b/>
          <w:bCs/>
          <w:sz w:val="24"/>
          <w:szCs w:val="24"/>
          <w:lang w:eastAsia="ru-RU"/>
        </w:rPr>
      </w:pPr>
    </w:p>
    <w:p w:rsidR="00CC3FE1" w:rsidRPr="00CC3FE1" w:rsidRDefault="00CC3FE1" w:rsidP="00CC3FE1">
      <w:pPr>
        <w:spacing w:after="60" w:line="276" w:lineRule="auto"/>
        <w:jc w:val="right"/>
        <w:outlineLvl w:val="1"/>
        <w:rPr>
          <w:rFonts w:ascii="Times New Roman" w:eastAsia="Times New Roman" w:hAnsi="Times New Roman" w:cs="Times New Roman"/>
          <w:b/>
          <w:bCs/>
          <w:sz w:val="24"/>
          <w:szCs w:val="24"/>
          <w:lang w:eastAsia="ru-RU"/>
        </w:rPr>
      </w:pPr>
    </w:p>
    <w:p w:rsidR="00CC3FE1" w:rsidRPr="00CC3FE1" w:rsidRDefault="00CC3FE1" w:rsidP="00CC3FE1">
      <w:pPr>
        <w:spacing w:after="60" w:line="276" w:lineRule="auto"/>
        <w:jc w:val="right"/>
        <w:outlineLvl w:val="1"/>
        <w:rPr>
          <w:rFonts w:ascii="Times New Roman" w:eastAsia="Times New Roman" w:hAnsi="Times New Roman" w:cs="Times New Roman"/>
          <w:b/>
          <w:bCs/>
          <w:sz w:val="24"/>
          <w:szCs w:val="24"/>
          <w:lang w:eastAsia="ru-RU"/>
        </w:rPr>
      </w:pPr>
    </w:p>
    <w:p w:rsidR="00CC3FE1" w:rsidRPr="00CC3FE1" w:rsidRDefault="00CC3FE1" w:rsidP="00CC3FE1">
      <w:pPr>
        <w:spacing w:after="60" w:line="276" w:lineRule="auto"/>
        <w:jc w:val="right"/>
        <w:outlineLvl w:val="1"/>
        <w:rPr>
          <w:rFonts w:ascii="Times New Roman" w:eastAsia="Times New Roman" w:hAnsi="Times New Roman" w:cs="Times New Roman"/>
          <w:b/>
          <w:bCs/>
          <w:sz w:val="24"/>
          <w:szCs w:val="24"/>
          <w:lang w:eastAsia="ru-RU"/>
        </w:rPr>
      </w:pPr>
    </w:p>
    <w:p w:rsidR="00CC3FE1" w:rsidRPr="00CC3FE1" w:rsidRDefault="00CC3FE1" w:rsidP="00CC3FE1">
      <w:pPr>
        <w:spacing w:after="60" w:line="276" w:lineRule="auto"/>
        <w:jc w:val="right"/>
        <w:outlineLvl w:val="1"/>
        <w:rPr>
          <w:rFonts w:ascii="Times New Roman" w:eastAsia="Times New Roman" w:hAnsi="Times New Roman" w:cs="Times New Roman"/>
          <w:b/>
          <w:bCs/>
          <w:sz w:val="24"/>
          <w:szCs w:val="24"/>
          <w:lang w:eastAsia="ru-RU"/>
        </w:rPr>
      </w:pPr>
    </w:p>
    <w:p w:rsidR="00CC3FE1" w:rsidRPr="00CC3FE1" w:rsidRDefault="00CC3FE1" w:rsidP="00CC3FE1">
      <w:pPr>
        <w:spacing w:after="60" w:line="276" w:lineRule="auto"/>
        <w:jc w:val="right"/>
        <w:outlineLvl w:val="1"/>
        <w:rPr>
          <w:rFonts w:ascii="Times New Roman" w:eastAsia="Times New Roman" w:hAnsi="Times New Roman" w:cs="Times New Roman"/>
          <w:b/>
          <w:bCs/>
          <w:sz w:val="24"/>
          <w:szCs w:val="24"/>
          <w:lang w:eastAsia="ru-RU"/>
        </w:rPr>
      </w:pPr>
    </w:p>
    <w:p w:rsidR="00CC3FE1" w:rsidRPr="00CC3FE1" w:rsidRDefault="00CC3FE1" w:rsidP="00CC3FE1">
      <w:pPr>
        <w:spacing w:after="60" w:line="276" w:lineRule="auto"/>
        <w:jc w:val="right"/>
        <w:outlineLvl w:val="1"/>
        <w:rPr>
          <w:rFonts w:ascii="Times New Roman" w:eastAsia="Times New Roman" w:hAnsi="Times New Roman" w:cs="Times New Roman"/>
          <w:b/>
          <w:bCs/>
          <w:sz w:val="24"/>
          <w:szCs w:val="24"/>
          <w:lang w:eastAsia="ru-RU"/>
        </w:rPr>
      </w:pPr>
    </w:p>
    <w:p w:rsidR="00CC3FE1" w:rsidRPr="00CC3FE1" w:rsidRDefault="00CC3FE1" w:rsidP="00CC3FE1">
      <w:pPr>
        <w:spacing w:after="60" w:line="276" w:lineRule="auto"/>
        <w:jc w:val="right"/>
        <w:outlineLvl w:val="1"/>
        <w:rPr>
          <w:rFonts w:ascii="Times New Roman" w:eastAsia="Times New Roman" w:hAnsi="Times New Roman" w:cs="Times New Roman"/>
          <w:b/>
          <w:bCs/>
          <w:sz w:val="24"/>
          <w:szCs w:val="24"/>
          <w:lang w:eastAsia="ru-RU"/>
        </w:rPr>
      </w:pPr>
    </w:p>
    <w:p w:rsidR="00CC3FE1" w:rsidRPr="00CC3FE1" w:rsidRDefault="00CC3FE1" w:rsidP="00CC3FE1">
      <w:pPr>
        <w:spacing w:after="60" w:line="276" w:lineRule="auto"/>
        <w:jc w:val="right"/>
        <w:outlineLvl w:val="1"/>
        <w:rPr>
          <w:rFonts w:ascii="Times New Roman" w:eastAsia="Times New Roman" w:hAnsi="Times New Roman" w:cs="Times New Roman"/>
          <w:b/>
          <w:bCs/>
          <w:sz w:val="24"/>
          <w:szCs w:val="24"/>
          <w:lang w:eastAsia="ru-RU"/>
        </w:rPr>
      </w:pPr>
    </w:p>
    <w:p w:rsidR="00CC3FE1" w:rsidRPr="00CC3FE1" w:rsidRDefault="00CC3FE1" w:rsidP="00CC3FE1">
      <w:pPr>
        <w:spacing w:after="60" w:line="276" w:lineRule="auto"/>
        <w:jc w:val="right"/>
        <w:outlineLvl w:val="1"/>
        <w:rPr>
          <w:rFonts w:ascii="Times New Roman" w:eastAsia="Times New Roman" w:hAnsi="Times New Roman" w:cs="Times New Roman"/>
          <w:b/>
          <w:bCs/>
          <w:sz w:val="24"/>
          <w:szCs w:val="24"/>
          <w:lang w:eastAsia="ru-RU"/>
        </w:rPr>
      </w:pPr>
    </w:p>
    <w:p w:rsidR="00CC3FE1" w:rsidRPr="00CC3FE1" w:rsidRDefault="00CC3FE1" w:rsidP="00CC3FE1">
      <w:pPr>
        <w:spacing w:after="60" w:line="276" w:lineRule="auto"/>
        <w:jc w:val="right"/>
        <w:outlineLvl w:val="1"/>
        <w:rPr>
          <w:rFonts w:ascii="Times New Roman" w:eastAsia="Times New Roman" w:hAnsi="Times New Roman" w:cs="Times New Roman"/>
          <w:b/>
          <w:bCs/>
          <w:sz w:val="24"/>
          <w:szCs w:val="24"/>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sectPr w:rsidR="00CC3FE1" w:rsidRPr="00CC3FE1" w:rsidSect="00CC3FE1">
          <w:pgSz w:w="11906" w:h="16838"/>
          <w:pgMar w:top="709" w:right="851" w:bottom="1134" w:left="1276" w:header="709" w:footer="709" w:gutter="0"/>
          <w:cols w:space="708"/>
          <w:docGrid w:linePitch="360"/>
        </w:sectPr>
      </w:pPr>
    </w:p>
    <w:p w:rsidR="00CC3FE1" w:rsidRPr="00CC3FE1" w:rsidRDefault="00CC3FE1" w:rsidP="00CC3FE1">
      <w:pPr>
        <w:spacing w:after="200" w:line="276" w:lineRule="auto"/>
        <w:ind w:firstLine="709"/>
        <w:rPr>
          <w:rFonts w:ascii="Times New Roman" w:eastAsia="Times New Roman" w:hAnsi="Times New Roman" w:cs="Times New Roman"/>
          <w:b/>
          <w:lang w:eastAsia="ru-RU"/>
        </w:rPr>
      </w:pPr>
      <w:bookmarkStart w:id="60" w:name="_Hlk118819995"/>
      <w:r w:rsidRPr="00CC3FE1">
        <w:rPr>
          <w:rFonts w:ascii="Times New Roman" w:eastAsia="Times New Roman" w:hAnsi="Times New Roman" w:cs="Times New Roman"/>
          <w:b/>
          <w:lang w:eastAsia="ru-RU"/>
        </w:rPr>
        <w:lastRenderedPageBreak/>
        <w:t xml:space="preserve">2.2. Тематический план и содержание учебной дисциплины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4"/>
        <w:gridCol w:w="5034"/>
        <w:gridCol w:w="1620"/>
        <w:gridCol w:w="1760"/>
        <w:gridCol w:w="3932"/>
      </w:tblGrid>
      <w:tr w:rsidR="00CC3FE1" w:rsidRPr="00CC3FE1" w:rsidTr="00CC3FE1">
        <w:tc>
          <w:tcPr>
            <w:tcW w:w="2223" w:type="dxa"/>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b/>
                <w:bCs/>
              </w:rPr>
              <w:t>Наименование разделов и тем</w:t>
            </w:r>
          </w:p>
        </w:tc>
        <w:tc>
          <w:tcPr>
            <w:tcW w:w="5135" w:type="dxa"/>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b/>
                <w:bCs/>
              </w:rPr>
              <w:t>Содержание учебного материала и формы организации деятельности обучающихся</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b/>
                <w:bCs/>
              </w:rPr>
              <w:t>Объем, акад. ч / в том числе в форме практической подготовки, акад ч</w:t>
            </w:r>
          </w:p>
        </w:tc>
        <w:tc>
          <w:tcPr>
            <w:tcW w:w="1760" w:type="dxa"/>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b/>
                <w:bCs/>
              </w:rPr>
              <w:t>Коды компетенций и личностных результатов</w:t>
            </w:r>
            <w:r w:rsidRPr="00CC3FE1">
              <w:rPr>
                <w:rFonts w:ascii="Times New Roman" w:eastAsia="Times New Roman" w:hAnsi="Times New Roman" w:cs="Times New Roman"/>
                <w:b/>
                <w:bCs/>
                <w:i/>
                <w:vertAlign w:val="superscript"/>
              </w:rPr>
              <w:footnoteReference w:id="134"/>
            </w:r>
            <w:r w:rsidRPr="00CC3FE1">
              <w:rPr>
                <w:rFonts w:ascii="Times New Roman" w:eastAsia="Times New Roman" w:hAnsi="Times New Roman" w:cs="Times New Roman"/>
                <w:b/>
                <w:bCs/>
              </w:rPr>
              <w:t>, формированию которых способствует элемент программы</w:t>
            </w:r>
          </w:p>
        </w:tc>
        <w:tc>
          <w:tcPr>
            <w:tcW w:w="4048" w:type="dxa"/>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b/>
                <w:bCs/>
              </w:rPr>
              <w:t>Код Н/У/З</w:t>
            </w:r>
          </w:p>
        </w:tc>
      </w:tr>
      <w:tr w:rsidR="00CC3FE1" w:rsidRPr="00CC3FE1" w:rsidTr="00CC3FE1">
        <w:tc>
          <w:tcPr>
            <w:tcW w:w="2223"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b/>
                <w:bCs/>
              </w:rPr>
            </w:pPr>
            <w:r w:rsidRPr="00CC3FE1">
              <w:rPr>
                <w:rFonts w:ascii="Times New Roman" w:eastAsia="Times New Roman" w:hAnsi="Times New Roman" w:cs="Times New Roman"/>
                <w:b/>
                <w:bCs/>
              </w:rPr>
              <w:t>1</w:t>
            </w:r>
          </w:p>
        </w:tc>
        <w:tc>
          <w:tcPr>
            <w:tcW w:w="5135"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b/>
                <w:bCs/>
              </w:rPr>
            </w:pPr>
            <w:r w:rsidRPr="00CC3FE1">
              <w:rPr>
                <w:rFonts w:ascii="Times New Roman" w:eastAsia="Times New Roman" w:hAnsi="Times New Roman" w:cs="Times New Roman"/>
                <w:b/>
                <w:bCs/>
              </w:rPr>
              <w:t>2</w:t>
            </w:r>
          </w:p>
        </w:tc>
        <w:tc>
          <w:tcPr>
            <w:tcW w:w="1620"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b/>
                <w:bCs/>
              </w:rPr>
            </w:pPr>
            <w:r w:rsidRPr="00CC3FE1">
              <w:rPr>
                <w:rFonts w:ascii="Times New Roman" w:eastAsia="Times New Roman" w:hAnsi="Times New Roman" w:cs="Times New Roman"/>
                <w:b/>
                <w:bCs/>
              </w:rPr>
              <w:t>3</w:t>
            </w:r>
          </w:p>
        </w:tc>
        <w:tc>
          <w:tcPr>
            <w:tcW w:w="1760"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b/>
                <w:bCs/>
              </w:rPr>
            </w:pPr>
            <w:r w:rsidRPr="00CC3FE1">
              <w:rPr>
                <w:rFonts w:ascii="Times New Roman" w:eastAsia="Times New Roman" w:hAnsi="Times New Roman" w:cs="Times New Roman"/>
                <w:b/>
                <w:bCs/>
              </w:rPr>
              <w:t>4</w:t>
            </w:r>
          </w:p>
        </w:tc>
        <w:tc>
          <w:tcPr>
            <w:tcW w:w="4048"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b/>
                <w:bCs/>
              </w:rPr>
            </w:pPr>
            <w:r w:rsidRPr="00CC3FE1">
              <w:rPr>
                <w:rFonts w:ascii="Times New Roman" w:eastAsia="Times New Roman" w:hAnsi="Times New Roman" w:cs="Times New Roman"/>
                <w:b/>
                <w:bCs/>
              </w:rPr>
              <w:t>5</w:t>
            </w:r>
          </w:p>
        </w:tc>
      </w:tr>
      <w:tr w:rsidR="00CC3FE1" w:rsidRPr="00CC3FE1" w:rsidTr="00CC3FE1">
        <w:tc>
          <w:tcPr>
            <w:tcW w:w="2223" w:type="dxa"/>
            <w:vMerge w:val="restart"/>
            <w:shd w:val="clear" w:color="auto" w:fill="auto"/>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Введение</w:t>
            </w:r>
          </w:p>
        </w:tc>
        <w:tc>
          <w:tcPr>
            <w:tcW w:w="5135" w:type="dxa"/>
            <w:shd w:val="clear" w:color="auto" w:fill="auto"/>
          </w:tcPr>
          <w:p w:rsidR="00CC3FE1" w:rsidRPr="00CC3FE1" w:rsidRDefault="00CC3FE1" w:rsidP="00CC3FE1">
            <w:pPr>
              <w:spacing w:after="0" w:line="240" w:lineRule="auto"/>
              <w:rPr>
                <w:rFonts w:ascii="Times New Roman" w:eastAsia="Times New Roman" w:hAnsi="Times New Roman" w:cs="Times New Roman"/>
                <w:b/>
                <w:bCs/>
              </w:rPr>
            </w:pPr>
            <w:r w:rsidRPr="00CC3FE1">
              <w:rPr>
                <w:rFonts w:ascii="Times New Roman" w:eastAsia="Times New Roman" w:hAnsi="Times New Roman" w:cs="Times New Roman"/>
                <w:b/>
                <w:bCs/>
              </w:rPr>
              <w:t>Содержание</w:t>
            </w:r>
          </w:p>
        </w:tc>
        <w:tc>
          <w:tcPr>
            <w:tcW w:w="1620"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b/>
                <w:bCs/>
              </w:rPr>
            </w:pPr>
            <w:r w:rsidRPr="00CC3FE1">
              <w:rPr>
                <w:rFonts w:ascii="Times New Roman" w:eastAsia="Times New Roman" w:hAnsi="Times New Roman" w:cs="Times New Roman"/>
                <w:b/>
                <w:bCs/>
              </w:rPr>
              <w:t>1</w:t>
            </w:r>
          </w:p>
        </w:tc>
        <w:tc>
          <w:tcPr>
            <w:tcW w:w="1760"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p>
        </w:tc>
        <w:tc>
          <w:tcPr>
            <w:tcW w:w="4048"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p>
        </w:tc>
      </w:tr>
      <w:tr w:rsidR="00CC3FE1" w:rsidRPr="00CC3FE1" w:rsidTr="00CC3FE1">
        <w:tc>
          <w:tcPr>
            <w:tcW w:w="2223" w:type="dxa"/>
            <w:vMerge/>
            <w:shd w:val="clear" w:color="auto" w:fill="auto"/>
          </w:tcPr>
          <w:p w:rsidR="00CC3FE1" w:rsidRPr="00CC3FE1" w:rsidRDefault="00CC3FE1" w:rsidP="00CC3FE1">
            <w:pPr>
              <w:spacing w:after="0" w:line="240" w:lineRule="auto"/>
              <w:rPr>
                <w:rFonts w:ascii="Times New Roman" w:eastAsia="Times New Roman" w:hAnsi="Times New Roman" w:cs="Times New Roman"/>
              </w:rPr>
            </w:pPr>
          </w:p>
        </w:tc>
        <w:tc>
          <w:tcPr>
            <w:tcW w:w="5135"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Роль и сущность экономики. Эволюция развития экономической науки. Основные понятия в экономике. Методы экономических исследований.</w:t>
            </w:r>
          </w:p>
        </w:tc>
        <w:tc>
          <w:tcPr>
            <w:tcW w:w="1620"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1</w:t>
            </w:r>
          </w:p>
        </w:tc>
        <w:tc>
          <w:tcPr>
            <w:tcW w:w="1760"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ОК 02</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ОК 04</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ЛР 1- ЛР 12</w:t>
            </w:r>
          </w:p>
        </w:tc>
        <w:tc>
          <w:tcPr>
            <w:tcW w:w="4048"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Уо 02.01, Уо 02.02, Уо 02.03, Уо 02.04</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Уо 02.05, Уо 02.06, Уо 02.07, Уо 02.08</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Уо 04.01, Уо 04.02, Зо 02.01, Зо 02.02</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Зо 02.03, Зо 02.04, Зо 04.01, Зо 04.02</w:t>
            </w:r>
          </w:p>
        </w:tc>
      </w:tr>
      <w:tr w:rsidR="00CC3FE1" w:rsidRPr="00CC3FE1" w:rsidTr="00CC3FE1">
        <w:tc>
          <w:tcPr>
            <w:tcW w:w="7358" w:type="dxa"/>
            <w:gridSpan w:val="2"/>
            <w:shd w:val="clear" w:color="auto" w:fill="auto"/>
          </w:tcPr>
          <w:p w:rsidR="00CC3FE1" w:rsidRPr="00CC3FE1" w:rsidRDefault="00CC3FE1" w:rsidP="00CC3FE1">
            <w:pPr>
              <w:spacing w:after="0" w:line="240" w:lineRule="auto"/>
              <w:rPr>
                <w:rFonts w:ascii="Times New Roman" w:eastAsia="Times New Roman" w:hAnsi="Times New Roman" w:cs="Times New Roman"/>
                <w:b/>
                <w:bCs/>
                <w:iCs/>
              </w:rPr>
            </w:pPr>
            <w:r w:rsidRPr="00CC3FE1">
              <w:rPr>
                <w:rFonts w:ascii="Times New Roman" w:eastAsia="Times New Roman" w:hAnsi="Times New Roman" w:cs="Times New Roman"/>
                <w:b/>
                <w:bCs/>
                <w:iCs/>
              </w:rPr>
              <w:t>Раздел 1 Основы организации.</w:t>
            </w:r>
          </w:p>
        </w:tc>
        <w:tc>
          <w:tcPr>
            <w:tcW w:w="1620"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b/>
                <w:bCs/>
                <w:iCs/>
              </w:rPr>
            </w:pPr>
            <w:r w:rsidRPr="00CC3FE1">
              <w:rPr>
                <w:rFonts w:ascii="Times New Roman" w:eastAsia="Times New Roman" w:hAnsi="Times New Roman" w:cs="Times New Roman"/>
                <w:b/>
                <w:bCs/>
                <w:iCs/>
              </w:rPr>
              <w:t>15</w:t>
            </w:r>
          </w:p>
        </w:tc>
        <w:tc>
          <w:tcPr>
            <w:tcW w:w="1760"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p>
        </w:tc>
        <w:tc>
          <w:tcPr>
            <w:tcW w:w="4048"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p>
        </w:tc>
      </w:tr>
      <w:tr w:rsidR="00CC3FE1" w:rsidRPr="00CC3FE1" w:rsidTr="00CC3FE1">
        <w:tc>
          <w:tcPr>
            <w:tcW w:w="2223" w:type="dxa"/>
            <w:vMerge w:val="restart"/>
            <w:shd w:val="clear" w:color="auto" w:fill="auto"/>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Тема 1.1</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Экономические и правовые основы организации.</w:t>
            </w:r>
          </w:p>
        </w:tc>
        <w:tc>
          <w:tcPr>
            <w:tcW w:w="5135" w:type="dxa"/>
            <w:shd w:val="clear" w:color="auto" w:fill="auto"/>
          </w:tcPr>
          <w:p w:rsidR="00CC3FE1" w:rsidRPr="00CC3FE1" w:rsidRDefault="00CC3FE1" w:rsidP="00CC3FE1">
            <w:pPr>
              <w:spacing w:after="0" w:line="240" w:lineRule="auto"/>
              <w:rPr>
                <w:rFonts w:ascii="Times New Roman" w:eastAsia="Times New Roman" w:hAnsi="Times New Roman" w:cs="Times New Roman"/>
                <w:b/>
                <w:bCs/>
              </w:rPr>
            </w:pPr>
            <w:r w:rsidRPr="00CC3FE1">
              <w:rPr>
                <w:rFonts w:ascii="Times New Roman" w:eastAsia="Times New Roman" w:hAnsi="Times New Roman" w:cs="Times New Roman"/>
                <w:b/>
                <w:bCs/>
              </w:rPr>
              <w:t>Содержание</w:t>
            </w:r>
          </w:p>
        </w:tc>
        <w:tc>
          <w:tcPr>
            <w:tcW w:w="1620"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b/>
                <w:bCs/>
              </w:rPr>
            </w:pPr>
            <w:r w:rsidRPr="00CC3FE1">
              <w:rPr>
                <w:rFonts w:ascii="Times New Roman" w:eastAsia="Times New Roman" w:hAnsi="Times New Roman" w:cs="Times New Roman"/>
                <w:b/>
                <w:bCs/>
              </w:rPr>
              <w:t>1</w:t>
            </w:r>
          </w:p>
        </w:tc>
        <w:tc>
          <w:tcPr>
            <w:tcW w:w="1760"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p>
        </w:tc>
        <w:tc>
          <w:tcPr>
            <w:tcW w:w="4048"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p>
        </w:tc>
      </w:tr>
      <w:tr w:rsidR="00CC3FE1" w:rsidRPr="00CC3FE1" w:rsidTr="00CC3FE1">
        <w:tc>
          <w:tcPr>
            <w:tcW w:w="2223" w:type="dxa"/>
            <w:vMerge/>
            <w:shd w:val="clear" w:color="auto" w:fill="auto"/>
          </w:tcPr>
          <w:p w:rsidR="00CC3FE1" w:rsidRPr="00CC3FE1" w:rsidRDefault="00CC3FE1" w:rsidP="00CC3FE1">
            <w:pPr>
              <w:spacing w:after="0" w:line="240" w:lineRule="auto"/>
              <w:rPr>
                <w:rFonts w:ascii="Times New Roman" w:eastAsia="Times New Roman" w:hAnsi="Times New Roman" w:cs="Times New Roman"/>
              </w:rPr>
            </w:pPr>
          </w:p>
        </w:tc>
        <w:tc>
          <w:tcPr>
            <w:tcW w:w="5135"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Статус предприятия, его задачи и функции. Внешняя и внутренняя среда предприятия, его рыночная ориентация. Классификация предприятий. Порядок создания, реорганизации и ликвидации предприятия. Устав предприятия. Организационно-правовые формы предприятий. Имущество предприятия, источники его формирования.</w:t>
            </w:r>
          </w:p>
        </w:tc>
        <w:tc>
          <w:tcPr>
            <w:tcW w:w="1620"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1</w:t>
            </w:r>
          </w:p>
        </w:tc>
        <w:tc>
          <w:tcPr>
            <w:tcW w:w="1760"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ОК 02</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ОК 04</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ЛР 1- ЛР 12</w:t>
            </w:r>
          </w:p>
        </w:tc>
        <w:tc>
          <w:tcPr>
            <w:tcW w:w="4048"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Уо 02.01, Уо 02.02, Уо 02.03, Уо 02.04</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Уо 02.05, Уо 02.06, Уо 02.07, Уо 02.08</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Уо 04.01, Уо 04.02, Зо 02.01, Зо 02.02</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Зо 02.03, Зо 02.04, Зо 04.01, Зо 04.02</w:t>
            </w:r>
          </w:p>
        </w:tc>
      </w:tr>
      <w:tr w:rsidR="00CC3FE1" w:rsidRPr="00CC3FE1" w:rsidTr="00CC3FE1">
        <w:tc>
          <w:tcPr>
            <w:tcW w:w="2223" w:type="dxa"/>
            <w:vMerge/>
            <w:shd w:val="clear" w:color="auto" w:fill="auto"/>
          </w:tcPr>
          <w:p w:rsidR="00CC3FE1" w:rsidRPr="00CC3FE1" w:rsidRDefault="00CC3FE1" w:rsidP="00CC3FE1">
            <w:pPr>
              <w:spacing w:after="0" w:line="240" w:lineRule="auto"/>
              <w:rPr>
                <w:rFonts w:ascii="Times New Roman" w:eastAsia="Times New Roman" w:hAnsi="Times New Roman" w:cs="Times New Roman"/>
              </w:rPr>
            </w:pPr>
          </w:p>
        </w:tc>
        <w:tc>
          <w:tcPr>
            <w:tcW w:w="5135" w:type="dxa"/>
            <w:shd w:val="clear" w:color="auto" w:fill="auto"/>
          </w:tcPr>
          <w:p w:rsidR="00CC3FE1" w:rsidRPr="00CC3FE1" w:rsidRDefault="00CC3FE1" w:rsidP="00CC3FE1">
            <w:pPr>
              <w:spacing w:after="0" w:line="240" w:lineRule="auto"/>
              <w:rPr>
                <w:rFonts w:ascii="Times New Roman" w:eastAsia="Times New Roman" w:hAnsi="Times New Roman" w:cs="Times New Roman"/>
                <w:b/>
              </w:rPr>
            </w:pPr>
            <w:r w:rsidRPr="00CC3FE1">
              <w:rPr>
                <w:rFonts w:ascii="Times New Roman" w:eastAsia="Times New Roman" w:hAnsi="Times New Roman" w:cs="Times New Roman"/>
                <w:b/>
                <w:bCs/>
              </w:rPr>
              <w:t>В том числе практических занятий и лабораторных работ</w:t>
            </w:r>
          </w:p>
        </w:tc>
        <w:tc>
          <w:tcPr>
            <w:tcW w:w="1620"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b/>
                <w:bCs/>
              </w:rPr>
            </w:pPr>
            <w:r w:rsidRPr="00CC3FE1">
              <w:rPr>
                <w:rFonts w:ascii="Times New Roman" w:eastAsia="Times New Roman" w:hAnsi="Times New Roman" w:cs="Times New Roman"/>
                <w:b/>
                <w:bCs/>
              </w:rPr>
              <w:t>1</w:t>
            </w:r>
          </w:p>
        </w:tc>
        <w:tc>
          <w:tcPr>
            <w:tcW w:w="1760"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p>
        </w:tc>
        <w:tc>
          <w:tcPr>
            <w:tcW w:w="4048"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p>
        </w:tc>
      </w:tr>
      <w:tr w:rsidR="00CC3FE1" w:rsidRPr="00CC3FE1" w:rsidTr="00CC3FE1">
        <w:tc>
          <w:tcPr>
            <w:tcW w:w="2223" w:type="dxa"/>
            <w:vMerge/>
            <w:shd w:val="clear" w:color="auto" w:fill="auto"/>
          </w:tcPr>
          <w:p w:rsidR="00CC3FE1" w:rsidRPr="00CC3FE1" w:rsidRDefault="00CC3FE1" w:rsidP="00CC3FE1">
            <w:pPr>
              <w:spacing w:after="0" w:line="240" w:lineRule="auto"/>
              <w:rPr>
                <w:rFonts w:ascii="Times New Roman" w:eastAsia="Times New Roman" w:hAnsi="Times New Roman" w:cs="Times New Roman"/>
              </w:rPr>
            </w:pPr>
          </w:p>
        </w:tc>
        <w:tc>
          <w:tcPr>
            <w:tcW w:w="5135"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Основные формы предприятий.</w:t>
            </w:r>
          </w:p>
        </w:tc>
        <w:tc>
          <w:tcPr>
            <w:tcW w:w="1620"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1</w:t>
            </w:r>
          </w:p>
        </w:tc>
        <w:tc>
          <w:tcPr>
            <w:tcW w:w="1760"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ОК 02</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ОК 04</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ЛР 1- ЛР 12</w:t>
            </w:r>
          </w:p>
        </w:tc>
        <w:tc>
          <w:tcPr>
            <w:tcW w:w="4048"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Уо 02.01, Уо 02.02, Уо 02.03, Уо 02.04</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Уо 02.05, Уо 02.06, Уо 02.07, Уо 02.08</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Уо 04.01, Уо 04.02, Зо 02.01, Зо 02.02</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Зо 02.03, Зо 02.04, Зо 04.01, Зо 04.02</w:t>
            </w:r>
          </w:p>
        </w:tc>
      </w:tr>
      <w:tr w:rsidR="00CC3FE1" w:rsidRPr="00CC3FE1" w:rsidTr="00CC3FE1">
        <w:tc>
          <w:tcPr>
            <w:tcW w:w="2223" w:type="dxa"/>
            <w:vMerge w:val="restart"/>
            <w:shd w:val="clear" w:color="auto" w:fill="auto"/>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Тема 1.2. Производственная и организационная </w:t>
            </w:r>
            <w:r w:rsidRPr="00CC3FE1">
              <w:rPr>
                <w:rFonts w:ascii="Times New Roman" w:eastAsia="Times New Roman" w:hAnsi="Times New Roman" w:cs="Times New Roman"/>
              </w:rPr>
              <w:lastRenderedPageBreak/>
              <w:t>структура организации</w:t>
            </w:r>
          </w:p>
        </w:tc>
        <w:tc>
          <w:tcPr>
            <w:tcW w:w="5135" w:type="dxa"/>
            <w:shd w:val="clear" w:color="auto" w:fill="auto"/>
          </w:tcPr>
          <w:p w:rsidR="00CC3FE1" w:rsidRPr="00CC3FE1" w:rsidRDefault="00CC3FE1" w:rsidP="00CC3FE1">
            <w:pPr>
              <w:spacing w:after="0" w:line="240" w:lineRule="auto"/>
              <w:rPr>
                <w:rFonts w:ascii="Times New Roman" w:eastAsia="Times New Roman" w:hAnsi="Times New Roman" w:cs="Times New Roman"/>
                <w:b/>
                <w:bCs/>
              </w:rPr>
            </w:pPr>
            <w:r w:rsidRPr="00CC3FE1">
              <w:rPr>
                <w:rFonts w:ascii="Times New Roman" w:eastAsia="Times New Roman" w:hAnsi="Times New Roman" w:cs="Times New Roman"/>
                <w:b/>
                <w:bCs/>
              </w:rPr>
              <w:lastRenderedPageBreak/>
              <w:t>Содержание</w:t>
            </w:r>
          </w:p>
        </w:tc>
        <w:tc>
          <w:tcPr>
            <w:tcW w:w="1620"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b/>
                <w:bCs/>
              </w:rPr>
            </w:pPr>
            <w:r w:rsidRPr="00CC3FE1">
              <w:rPr>
                <w:rFonts w:ascii="Times New Roman" w:eastAsia="Times New Roman" w:hAnsi="Times New Roman" w:cs="Times New Roman"/>
                <w:b/>
                <w:bCs/>
              </w:rPr>
              <w:t>1</w:t>
            </w:r>
          </w:p>
        </w:tc>
        <w:tc>
          <w:tcPr>
            <w:tcW w:w="1760"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p>
        </w:tc>
        <w:tc>
          <w:tcPr>
            <w:tcW w:w="4048"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p>
        </w:tc>
      </w:tr>
      <w:tr w:rsidR="00CC3FE1" w:rsidRPr="00CC3FE1" w:rsidTr="00CC3FE1">
        <w:tc>
          <w:tcPr>
            <w:tcW w:w="2223" w:type="dxa"/>
            <w:vMerge/>
            <w:shd w:val="clear" w:color="auto" w:fill="auto"/>
          </w:tcPr>
          <w:p w:rsidR="00CC3FE1" w:rsidRPr="00CC3FE1" w:rsidRDefault="00CC3FE1" w:rsidP="00CC3FE1">
            <w:pPr>
              <w:spacing w:after="0" w:line="240" w:lineRule="auto"/>
              <w:rPr>
                <w:rFonts w:ascii="Times New Roman" w:eastAsia="Times New Roman" w:hAnsi="Times New Roman" w:cs="Times New Roman"/>
              </w:rPr>
            </w:pPr>
          </w:p>
        </w:tc>
        <w:tc>
          <w:tcPr>
            <w:tcW w:w="5135"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Производственная структура организации, ее элементы. Совершенствование производственной </w:t>
            </w:r>
            <w:r w:rsidRPr="00CC3FE1">
              <w:rPr>
                <w:rFonts w:ascii="Times New Roman" w:eastAsia="Times New Roman" w:hAnsi="Times New Roman" w:cs="Times New Roman"/>
              </w:rPr>
              <w:lastRenderedPageBreak/>
              <w:t>структуры организации в современных условиях. Организация производственного процесса.</w:t>
            </w:r>
          </w:p>
        </w:tc>
        <w:tc>
          <w:tcPr>
            <w:tcW w:w="1620"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lastRenderedPageBreak/>
              <w:t>1</w:t>
            </w:r>
          </w:p>
        </w:tc>
        <w:tc>
          <w:tcPr>
            <w:tcW w:w="1760"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ОК 02</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ОК 04</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lastRenderedPageBreak/>
              <w:t>ЛР 1- ЛР 12</w:t>
            </w:r>
          </w:p>
        </w:tc>
        <w:tc>
          <w:tcPr>
            <w:tcW w:w="4048"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lastRenderedPageBreak/>
              <w:t>Уо 02.01, Уо 02.02, Уо 02.03, Уо 02.04</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Уо 02.05, Уо 02.06, Уо 02.07, Уо 02.08</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lastRenderedPageBreak/>
              <w:t>Уо 04.01, Уо 04.02, Зо 02.01, Зо 02.02</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Зо 02.03, Зо 02.04, Зо 04.01, Зо 04.02</w:t>
            </w:r>
          </w:p>
        </w:tc>
      </w:tr>
      <w:tr w:rsidR="00CC3FE1" w:rsidRPr="00CC3FE1" w:rsidTr="00CC3FE1">
        <w:tc>
          <w:tcPr>
            <w:tcW w:w="2223" w:type="dxa"/>
            <w:vMerge w:val="restart"/>
            <w:shd w:val="clear" w:color="auto" w:fill="auto"/>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lastRenderedPageBreak/>
              <w:t>Тема 1.3.</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Методика разработки бизнес- плана.</w:t>
            </w:r>
          </w:p>
        </w:tc>
        <w:tc>
          <w:tcPr>
            <w:tcW w:w="5135" w:type="dxa"/>
            <w:shd w:val="clear" w:color="auto" w:fill="auto"/>
          </w:tcPr>
          <w:p w:rsidR="00CC3FE1" w:rsidRPr="00CC3FE1" w:rsidRDefault="00CC3FE1" w:rsidP="00CC3FE1">
            <w:pPr>
              <w:spacing w:after="0" w:line="240" w:lineRule="auto"/>
              <w:rPr>
                <w:rFonts w:ascii="Times New Roman" w:eastAsia="Times New Roman" w:hAnsi="Times New Roman" w:cs="Times New Roman"/>
                <w:b/>
                <w:bCs/>
              </w:rPr>
            </w:pPr>
            <w:r w:rsidRPr="00CC3FE1">
              <w:rPr>
                <w:rFonts w:ascii="Times New Roman" w:eastAsia="Times New Roman" w:hAnsi="Times New Roman" w:cs="Times New Roman"/>
                <w:b/>
                <w:bCs/>
              </w:rPr>
              <w:t>Содержание</w:t>
            </w:r>
          </w:p>
        </w:tc>
        <w:tc>
          <w:tcPr>
            <w:tcW w:w="1620"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b/>
                <w:bCs/>
              </w:rPr>
            </w:pPr>
            <w:r w:rsidRPr="00CC3FE1">
              <w:rPr>
                <w:rFonts w:ascii="Times New Roman" w:eastAsia="Times New Roman" w:hAnsi="Times New Roman" w:cs="Times New Roman"/>
                <w:b/>
                <w:bCs/>
              </w:rPr>
              <w:t>1</w:t>
            </w:r>
          </w:p>
        </w:tc>
        <w:tc>
          <w:tcPr>
            <w:tcW w:w="1760"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p>
        </w:tc>
        <w:tc>
          <w:tcPr>
            <w:tcW w:w="4048"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p>
        </w:tc>
      </w:tr>
      <w:tr w:rsidR="00CC3FE1" w:rsidRPr="00CC3FE1" w:rsidTr="00CC3FE1">
        <w:tc>
          <w:tcPr>
            <w:tcW w:w="2223" w:type="dxa"/>
            <w:vMerge/>
            <w:shd w:val="clear" w:color="auto" w:fill="auto"/>
          </w:tcPr>
          <w:p w:rsidR="00CC3FE1" w:rsidRPr="00CC3FE1" w:rsidRDefault="00CC3FE1" w:rsidP="00CC3FE1">
            <w:pPr>
              <w:spacing w:after="0" w:line="240" w:lineRule="auto"/>
              <w:rPr>
                <w:rFonts w:ascii="Times New Roman" w:eastAsia="Times New Roman" w:hAnsi="Times New Roman" w:cs="Times New Roman"/>
              </w:rPr>
            </w:pPr>
          </w:p>
        </w:tc>
        <w:tc>
          <w:tcPr>
            <w:tcW w:w="5135"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Бизнес-план, его роль и назначение. Основные разделы. Состав и структура бизнес- плана. Методика разработки бизнес-плана.</w:t>
            </w:r>
          </w:p>
        </w:tc>
        <w:tc>
          <w:tcPr>
            <w:tcW w:w="1620"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1</w:t>
            </w:r>
          </w:p>
        </w:tc>
        <w:tc>
          <w:tcPr>
            <w:tcW w:w="1760"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ОК 02</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ОК 04</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ЛР 1- ЛР 12</w:t>
            </w:r>
          </w:p>
        </w:tc>
        <w:tc>
          <w:tcPr>
            <w:tcW w:w="4048"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Уо 02.01, Уо 02.02, Уо 02.03, Уо 02.04</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Уо 02.05, Уо 02.06, Уо 02.07, Уо 02.08</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Уо 04.01, Уо 04.02, Зо 02.01, Зо 02.02</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Зо 02.03, Зо 02.04, Зо 04.01, Зо 04.02</w:t>
            </w:r>
          </w:p>
        </w:tc>
      </w:tr>
      <w:tr w:rsidR="00CC3FE1" w:rsidRPr="00CC3FE1" w:rsidTr="00CC3FE1">
        <w:tc>
          <w:tcPr>
            <w:tcW w:w="2223" w:type="dxa"/>
            <w:vMerge/>
            <w:shd w:val="clear" w:color="auto" w:fill="auto"/>
          </w:tcPr>
          <w:p w:rsidR="00CC3FE1" w:rsidRPr="00CC3FE1" w:rsidRDefault="00CC3FE1" w:rsidP="00CC3FE1">
            <w:pPr>
              <w:spacing w:after="0" w:line="240" w:lineRule="auto"/>
              <w:rPr>
                <w:rFonts w:ascii="Times New Roman" w:eastAsia="Times New Roman" w:hAnsi="Times New Roman" w:cs="Times New Roman"/>
              </w:rPr>
            </w:pPr>
          </w:p>
        </w:tc>
        <w:tc>
          <w:tcPr>
            <w:tcW w:w="5135" w:type="dxa"/>
            <w:shd w:val="clear" w:color="auto" w:fill="auto"/>
          </w:tcPr>
          <w:p w:rsidR="00CC3FE1" w:rsidRPr="00CC3FE1" w:rsidRDefault="00CC3FE1" w:rsidP="00CC3FE1">
            <w:pPr>
              <w:spacing w:after="0" w:line="240" w:lineRule="auto"/>
              <w:rPr>
                <w:rFonts w:ascii="Times New Roman" w:eastAsia="Times New Roman" w:hAnsi="Times New Roman" w:cs="Times New Roman"/>
                <w:b/>
              </w:rPr>
            </w:pPr>
            <w:r w:rsidRPr="00CC3FE1">
              <w:rPr>
                <w:rFonts w:ascii="Times New Roman" w:eastAsia="Times New Roman" w:hAnsi="Times New Roman" w:cs="Times New Roman"/>
                <w:b/>
                <w:bCs/>
              </w:rPr>
              <w:t>В том числе практических занятий и лабораторных работ</w:t>
            </w:r>
          </w:p>
        </w:tc>
        <w:tc>
          <w:tcPr>
            <w:tcW w:w="1620"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b/>
                <w:bCs/>
              </w:rPr>
            </w:pPr>
            <w:r w:rsidRPr="00CC3FE1">
              <w:rPr>
                <w:rFonts w:ascii="Times New Roman" w:eastAsia="Times New Roman" w:hAnsi="Times New Roman" w:cs="Times New Roman"/>
                <w:b/>
                <w:bCs/>
              </w:rPr>
              <w:t>1</w:t>
            </w:r>
          </w:p>
        </w:tc>
        <w:tc>
          <w:tcPr>
            <w:tcW w:w="1760"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p>
        </w:tc>
        <w:tc>
          <w:tcPr>
            <w:tcW w:w="4048"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p>
        </w:tc>
      </w:tr>
      <w:tr w:rsidR="00CC3FE1" w:rsidRPr="00CC3FE1" w:rsidTr="00CC3FE1">
        <w:tc>
          <w:tcPr>
            <w:tcW w:w="2223" w:type="dxa"/>
            <w:vMerge/>
            <w:shd w:val="clear" w:color="auto" w:fill="auto"/>
          </w:tcPr>
          <w:p w:rsidR="00CC3FE1" w:rsidRPr="00CC3FE1" w:rsidRDefault="00CC3FE1" w:rsidP="00CC3FE1">
            <w:pPr>
              <w:spacing w:after="0" w:line="240" w:lineRule="auto"/>
              <w:rPr>
                <w:rFonts w:ascii="Times New Roman" w:eastAsia="Times New Roman" w:hAnsi="Times New Roman" w:cs="Times New Roman"/>
              </w:rPr>
            </w:pPr>
          </w:p>
        </w:tc>
        <w:tc>
          <w:tcPr>
            <w:tcW w:w="5135"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Разработать бизнес-план организации.</w:t>
            </w:r>
          </w:p>
        </w:tc>
        <w:tc>
          <w:tcPr>
            <w:tcW w:w="1620"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1</w:t>
            </w:r>
          </w:p>
        </w:tc>
        <w:tc>
          <w:tcPr>
            <w:tcW w:w="1760"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p>
        </w:tc>
        <w:tc>
          <w:tcPr>
            <w:tcW w:w="4048"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p>
        </w:tc>
      </w:tr>
      <w:tr w:rsidR="00CC3FE1" w:rsidRPr="00CC3FE1" w:rsidTr="00CC3FE1">
        <w:tc>
          <w:tcPr>
            <w:tcW w:w="2223" w:type="dxa"/>
            <w:vMerge w:val="restart"/>
            <w:shd w:val="clear" w:color="auto" w:fill="auto"/>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Тема 1.4.</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Основы планирования, финансирования и кредитования организации.</w:t>
            </w:r>
          </w:p>
        </w:tc>
        <w:tc>
          <w:tcPr>
            <w:tcW w:w="5135" w:type="dxa"/>
            <w:shd w:val="clear" w:color="auto" w:fill="auto"/>
          </w:tcPr>
          <w:p w:rsidR="00CC3FE1" w:rsidRPr="00CC3FE1" w:rsidRDefault="00CC3FE1" w:rsidP="00CC3FE1">
            <w:pPr>
              <w:spacing w:after="0" w:line="240" w:lineRule="auto"/>
              <w:rPr>
                <w:rFonts w:ascii="Times New Roman" w:eastAsia="Times New Roman" w:hAnsi="Times New Roman" w:cs="Times New Roman"/>
                <w:b/>
                <w:bCs/>
              </w:rPr>
            </w:pPr>
            <w:r w:rsidRPr="00CC3FE1">
              <w:rPr>
                <w:rFonts w:ascii="Times New Roman" w:eastAsia="Times New Roman" w:hAnsi="Times New Roman" w:cs="Times New Roman"/>
                <w:b/>
                <w:bCs/>
              </w:rPr>
              <w:t>Содержание</w:t>
            </w:r>
          </w:p>
        </w:tc>
        <w:tc>
          <w:tcPr>
            <w:tcW w:w="1620"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b/>
                <w:bCs/>
              </w:rPr>
            </w:pPr>
            <w:r w:rsidRPr="00CC3FE1">
              <w:rPr>
                <w:rFonts w:ascii="Times New Roman" w:eastAsia="Times New Roman" w:hAnsi="Times New Roman" w:cs="Times New Roman"/>
                <w:b/>
                <w:bCs/>
              </w:rPr>
              <w:t>2</w:t>
            </w:r>
          </w:p>
        </w:tc>
        <w:tc>
          <w:tcPr>
            <w:tcW w:w="1760"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p>
        </w:tc>
        <w:tc>
          <w:tcPr>
            <w:tcW w:w="4048"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p>
        </w:tc>
      </w:tr>
      <w:tr w:rsidR="00CC3FE1" w:rsidRPr="00CC3FE1" w:rsidTr="00CC3FE1">
        <w:tc>
          <w:tcPr>
            <w:tcW w:w="2223" w:type="dxa"/>
            <w:vMerge/>
            <w:shd w:val="clear" w:color="auto" w:fill="auto"/>
          </w:tcPr>
          <w:p w:rsidR="00CC3FE1" w:rsidRPr="00CC3FE1" w:rsidRDefault="00CC3FE1" w:rsidP="00CC3FE1">
            <w:pPr>
              <w:spacing w:after="0" w:line="240" w:lineRule="auto"/>
              <w:rPr>
                <w:rFonts w:ascii="Times New Roman" w:eastAsia="Times New Roman" w:hAnsi="Times New Roman" w:cs="Times New Roman"/>
              </w:rPr>
            </w:pPr>
          </w:p>
        </w:tc>
        <w:tc>
          <w:tcPr>
            <w:tcW w:w="5135"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Составные элементы, их этапы и виды внутрифирменного планирования. Виды планирования. План производства. Производственная программа и производственная мощность. Планирование потребности в материальных ресурсах. Оперативно-производственное планирование. Финансы и финансовая система. Предприятие и финансовый рынок. Внутренние и внешние источники финансирования. Движение денежных средств предприятия. Механизм управления денежными потоками. Бюджетирование. Управление доходов. Кредитование организации.</w:t>
            </w:r>
          </w:p>
        </w:tc>
        <w:tc>
          <w:tcPr>
            <w:tcW w:w="1620"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2</w:t>
            </w:r>
          </w:p>
        </w:tc>
        <w:tc>
          <w:tcPr>
            <w:tcW w:w="1760"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ОК 02</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ОК 04</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ЛР 1- ЛР 12</w:t>
            </w:r>
          </w:p>
        </w:tc>
        <w:tc>
          <w:tcPr>
            <w:tcW w:w="4048"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Уо 02.01, Уо 02.02, Уо 02.03, Уо 02.04</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Уо 02.05, Уо 02.06, Уо 02.07, Уо 02.08</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Уо 04.01, Уо 04.02, Зо 02.01, Зо 02.02</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Зо 02.03, Зо 02.04, Зо 04.01, Зо 04.02</w:t>
            </w:r>
          </w:p>
        </w:tc>
      </w:tr>
      <w:tr w:rsidR="00CC3FE1" w:rsidRPr="00CC3FE1" w:rsidTr="00CC3FE1">
        <w:tc>
          <w:tcPr>
            <w:tcW w:w="2223" w:type="dxa"/>
            <w:vMerge w:val="restart"/>
            <w:shd w:val="clear" w:color="auto" w:fill="auto"/>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Тема 1.5</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Основы маркетинговой деятельности, менеджмента и принципы делового</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общения</w:t>
            </w:r>
          </w:p>
        </w:tc>
        <w:tc>
          <w:tcPr>
            <w:tcW w:w="5135" w:type="dxa"/>
            <w:shd w:val="clear" w:color="auto" w:fill="auto"/>
          </w:tcPr>
          <w:p w:rsidR="00CC3FE1" w:rsidRPr="00CC3FE1" w:rsidRDefault="00CC3FE1" w:rsidP="00CC3FE1">
            <w:pPr>
              <w:spacing w:after="0" w:line="240" w:lineRule="auto"/>
              <w:rPr>
                <w:rFonts w:ascii="Times New Roman" w:eastAsia="Times New Roman" w:hAnsi="Times New Roman" w:cs="Times New Roman"/>
                <w:b/>
                <w:bCs/>
              </w:rPr>
            </w:pPr>
            <w:r w:rsidRPr="00CC3FE1">
              <w:rPr>
                <w:rFonts w:ascii="Times New Roman" w:eastAsia="Times New Roman" w:hAnsi="Times New Roman" w:cs="Times New Roman"/>
                <w:b/>
                <w:bCs/>
              </w:rPr>
              <w:t>Содержание</w:t>
            </w:r>
          </w:p>
        </w:tc>
        <w:tc>
          <w:tcPr>
            <w:tcW w:w="1620"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b/>
                <w:bCs/>
              </w:rPr>
            </w:pPr>
            <w:r w:rsidRPr="00CC3FE1">
              <w:rPr>
                <w:rFonts w:ascii="Times New Roman" w:eastAsia="Times New Roman" w:hAnsi="Times New Roman" w:cs="Times New Roman"/>
                <w:b/>
                <w:bCs/>
              </w:rPr>
              <w:t>1</w:t>
            </w:r>
          </w:p>
        </w:tc>
        <w:tc>
          <w:tcPr>
            <w:tcW w:w="1760"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p>
        </w:tc>
        <w:tc>
          <w:tcPr>
            <w:tcW w:w="4048"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p>
        </w:tc>
      </w:tr>
      <w:tr w:rsidR="00CC3FE1" w:rsidRPr="00CC3FE1" w:rsidTr="00CC3FE1">
        <w:tc>
          <w:tcPr>
            <w:tcW w:w="2223" w:type="dxa"/>
            <w:vMerge/>
            <w:shd w:val="clear" w:color="auto" w:fill="auto"/>
          </w:tcPr>
          <w:p w:rsidR="00CC3FE1" w:rsidRPr="00CC3FE1" w:rsidRDefault="00CC3FE1" w:rsidP="00CC3FE1">
            <w:pPr>
              <w:spacing w:after="0" w:line="240" w:lineRule="auto"/>
              <w:rPr>
                <w:rFonts w:ascii="Times New Roman" w:eastAsia="Times New Roman" w:hAnsi="Times New Roman" w:cs="Times New Roman"/>
              </w:rPr>
            </w:pPr>
          </w:p>
        </w:tc>
        <w:tc>
          <w:tcPr>
            <w:tcW w:w="5135"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Маркетинг как система управления. Основные направления маркетинга. Конъюктура рынка и ее виды. Этапы маркетинговой деятельности предприятия по изучению рынка. Схема маркетинговой деятельности предприятия. Стратегия маркетинга. Понятие и сущность менеджмента. Процесс управления. Мотивация, потребности и делегирование. Система методов управления. Деловое общение. Правила ведения бесед и совещаний</w:t>
            </w:r>
          </w:p>
        </w:tc>
        <w:tc>
          <w:tcPr>
            <w:tcW w:w="1620"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1</w:t>
            </w:r>
          </w:p>
        </w:tc>
        <w:tc>
          <w:tcPr>
            <w:tcW w:w="1760"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ОК 02</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ОК 04</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ЛР 1- ЛР 12</w:t>
            </w:r>
          </w:p>
        </w:tc>
        <w:tc>
          <w:tcPr>
            <w:tcW w:w="4048"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Уо 02.01, Уо 02.02, Уо 02.03, Уо 02.04</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Уо 02.05, Уо 02.06, Уо 02.07, Уо 02.08</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Уо 04.01, Уо 04.02, Зо 02.01, Зо 02.02</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Зо 02.03, Зо 02.04, Зо 04.01, Зо 04.02</w:t>
            </w:r>
          </w:p>
        </w:tc>
      </w:tr>
      <w:tr w:rsidR="00CC3FE1" w:rsidRPr="00CC3FE1" w:rsidTr="00CC3FE1">
        <w:tc>
          <w:tcPr>
            <w:tcW w:w="2223" w:type="dxa"/>
            <w:vMerge w:val="restart"/>
            <w:shd w:val="clear" w:color="auto" w:fill="auto"/>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Тема 1.6 Механизм ценообразования на продукцию (услуги), </w:t>
            </w:r>
            <w:r w:rsidRPr="00CC3FE1">
              <w:rPr>
                <w:rFonts w:ascii="Times New Roman" w:eastAsia="Times New Roman" w:hAnsi="Times New Roman" w:cs="Times New Roman"/>
              </w:rPr>
              <w:lastRenderedPageBreak/>
              <w:t>формы оплаты труда в современных условиях.</w:t>
            </w:r>
          </w:p>
        </w:tc>
        <w:tc>
          <w:tcPr>
            <w:tcW w:w="5135" w:type="dxa"/>
            <w:shd w:val="clear" w:color="auto" w:fill="auto"/>
          </w:tcPr>
          <w:p w:rsidR="00CC3FE1" w:rsidRPr="00CC3FE1" w:rsidRDefault="00CC3FE1" w:rsidP="00CC3FE1">
            <w:pPr>
              <w:spacing w:after="0" w:line="240" w:lineRule="auto"/>
              <w:rPr>
                <w:rFonts w:ascii="Times New Roman" w:eastAsia="Times New Roman" w:hAnsi="Times New Roman" w:cs="Times New Roman"/>
                <w:b/>
                <w:bCs/>
              </w:rPr>
            </w:pPr>
            <w:r w:rsidRPr="00CC3FE1">
              <w:rPr>
                <w:rFonts w:ascii="Times New Roman" w:eastAsia="Times New Roman" w:hAnsi="Times New Roman" w:cs="Times New Roman"/>
                <w:b/>
                <w:bCs/>
              </w:rPr>
              <w:lastRenderedPageBreak/>
              <w:t>Содержание</w:t>
            </w:r>
          </w:p>
        </w:tc>
        <w:tc>
          <w:tcPr>
            <w:tcW w:w="1620"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b/>
                <w:bCs/>
              </w:rPr>
            </w:pPr>
            <w:r w:rsidRPr="00CC3FE1">
              <w:rPr>
                <w:rFonts w:ascii="Times New Roman" w:eastAsia="Times New Roman" w:hAnsi="Times New Roman" w:cs="Times New Roman"/>
                <w:b/>
                <w:bCs/>
              </w:rPr>
              <w:t>2</w:t>
            </w:r>
          </w:p>
        </w:tc>
        <w:tc>
          <w:tcPr>
            <w:tcW w:w="1760"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p>
        </w:tc>
        <w:tc>
          <w:tcPr>
            <w:tcW w:w="4048"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p>
        </w:tc>
      </w:tr>
      <w:tr w:rsidR="00CC3FE1" w:rsidRPr="00CC3FE1" w:rsidTr="00CC3FE1">
        <w:tc>
          <w:tcPr>
            <w:tcW w:w="2223" w:type="dxa"/>
            <w:vMerge/>
            <w:shd w:val="clear" w:color="auto" w:fill="auto"/>
          </w:tcPr>
          <w:p w:rsidR="00CC3FE1" w:rsidRPr="00CC3FE1" w:rsidRDefault="00CC3FE1" w:rsidP="00CC3FE1">
            <w:pPr>
              <w:spacing w:after="0" w:line="240" w:lineRule="auto"/>
              <w:rPr>
                <w:rFonts w:ascii="Times New Roman" w:eastAsia="Times New Roman" w:hAnsi="Times New Roman" w:cs="Times New Roman"/>
              </w:rPr>
            </w:pPr>
          </w:p>
        </w:tc>
        <w:tc>
          <w:tcPr>
            <w:tcW w:w="5135"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Определение понятия цена. Составные элементы цены. Механизм ценообразования. Основные </w:t>
            </w:r>
            <w:r w:rsidRPr="00CC3FE1">
              <w:rPr>
                <w:rFonts w:ascii="Times New Roman" w:eastAsia="Times New Roman" w:hAnsi="Times New Roman" w:cs="Times New Roman"/>
              </w:rPr>
              <w:lastRenderedPageBreak/>
              <w:t>стоимостные категории (себестоимость, прибыль, косвенные налоги). Функции рыночной цены. Система цен в современной экономике. Задачи ценообразования.</w:t>
            </w:r>
          </w:p>
        </w:tc>
        <w:tc>
          <w:tcPr>
            <w:tcW w:w="1620"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lastRenderedPageBreak/>
              <w:t>2</w:t>
            </w:r>
          </w:p>
        </w:tc>
        <w:tc>
          <w:tcPr>
            <w:tcW w:w="1760"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ОК 02</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ОК 04</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lastRenderedPageBreak/>
              <w:t>ЛР 1- ЛР 12</w:t>
            </w:r>
          </w:p>
        </w:tc>
        <w:tc>
          <w:tcPr>
            <w:tcW w:w="4048"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lastRenderedPageBreak/>
              <w:t>Уо 02.01, Уо 02.02, Уо 02.03, Уо 02.04</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Уо 02.05, Уо 02.06, Уо 02.07, Уо 02.08</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lastRenderedPageBreak/>
              <w:t>Уо 04.01, Уо 04.02, Зо 02.01, Зо 02.02</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Зо 02.03, Зо 02.04, Зо 04.01, Зо 04.02</w:t>
            </w:r>
          </w:p>
        </w:tc>
      </w:tr>
      <w:tr w:rsidR="00CC3FE1" w:rsidRPr="00CC3FE1" w:rsidTr="00CC3FE1">
        <w:tc>
          <w:tcPr>
            <w:tcW w:w="2223" w:type="dxa"/>
            <w:vMerge/>
            <w:shd w:val="clear" w:color="auto" w:fill="auto"/>
          </w:tcPr>
          <w:p w:rsidR="00CC3FE1" w:rsidRPr="00CC3FE1" w:rsidRDefault="00CC3FE1" w:rsidP="00CC3FE1">
            <w:pPr>
              <w:spacing w:after="0" w:line="240" w:lineRule="auto"/>
              <w:rPr>
                <w:rFonts w:ascii="Times New Roman" w:eastAsia="Times New Roman" w:hAnsi="Times New Roman" w:cs="Times New Roman"/>
              </w:rPr>
            </w:pPr>
          </w:p>
        </w:tc>
        <w:tc>
          <w:tcPr>
            <w:tcW w:w="5135" w:type="dxa"/>
            <w:shd w:val="clear" w:color="auto" w:fill="auto"/>
          </w:tcPr>
          <w:p w:rsidR="00CC3FE1" w:rsidRPr="00CC3FE1" w:rsidRDefault="00CC3FE1" w:rsidP="00CC3FE1">
            <w:pPr>
              <w:spacing w:after="0" w:line="240" w:lineRule="auto"/>
              <w:rPr>
                <w:rFonts w:ascii="Times New Roman" w:eastAsia="Times New Roman" w:hAnsi="Times New Roman" w:cs="Times New Roman"/>
                <w:b/>
              </w:rPr>
            </w:pPr>
            <w:r w:rsidRPr="00CC3FE1">
              <w:rPr>
                <w:rFonts w:ascii="Times New Roman" w:eastAsia="Times New Roman" w:hAnsi="Times New Roman" w:cs="Times New Roman"/>
                <w:b/>
                <w:bCs/>
              </w:rPr>
              <w:t>В том числе практических занятий и лабораторных работ</w:t>
            </w:r>
          </w:p>
        </w:tc>
        <w:tc>
          <w:tcPr>
            <w:tcW w:w="1620"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b/>
                <w:bCs/>
              </w:rPr>
            </w:pPr>
            <w:r w:rsidRPr="00CC3FE1">
              <w:rPr>
                <w:rFonts w:ascii="Times New Roman" w:eastAsia="Times New Roman" w:hAnsi="Times New Roman" w:cs="Times New Roman"/>
                <w:b/>
                <w:bCs/>
              </w:rPr>
              <w:t>1</w:t>
            </w:r>
          </w:p>
        </w:tc>
        <w:tc>
          <w:tcPr>
            <w:tcW w:w="1760"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p>
        </w:tc>
        <w:tc>
          <w:tcPr>
            <w:tcW w:w="4048"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p>
        </w:tc>
      </w:tr>
      <w:tr w:rsidR="00CC3FE1" w:rsidRPr="00CC3FE1" w:rsidTr="00CC3FE1">
        <w:tc>
          <w:tcPr>
            <w:tcW w:w="2223" w:type="dxa"/>
            <w:vMerge/>
            <w:shd w:val="clear" w:color="auto" w:fill="auto"/>
          </w:tcPr>
          <w:p w:rsidR="00CC3FE1" w:rsidRPr="00CC3FE1" w:rsidRDefault="00CC3FE1" w:rsidP="00CC3FE1">
            <w:pPr>
              <w:spacing w:after="0" w:line="240" w:lineRule="auto"/>
              <w:rPr>
                <w:rFonts w:ascii="Times New Roman" w:eastAsia="Times New Roman" w:hAnsi="Times New Roman" w:cs="Times New Roman"/>
              </w:rPr>
            </w:pPr>
          </w:p>
        </w:tc>
        <w:tc>
          <w:tcPr>
            <w:tcW w:w="5135"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Оформить первичные документы по учету рабочего времени, выработке, заработной плате, простоев.</w:t>
            </w:r>
          </w:p>
        </w:tc>
        <w:tc>
          <w:tcPr>
            <w:tcW w:w="1620"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1</w:t>
            </w:r>
          </w:p>
        </w:tc>
        <w:tc>
          <w:tcPr>
            <w:tcW w:w="1760"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ОК 02</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ОК 04</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ЛР 1- ЛР 12</w:t>
            </w:r>
          </w:p>
        </w:tc>
        <w:tc>
          <w:tcPr>
            <w:tcW w:w="4048"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Уо 02.01, Уо 02.02, Уо 02.03, Уо 02.04</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Уо 02.05, Уо 02.06, Уо 02.07, Уо 02.08</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Уо 04.01, Уо 04.02, Зо 02.01, Зо 02.02</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Зо 02.03, Зо 02.04, Зо 04.01, Зо 04.02</w:t>
            </w:r>
          </w:p>
        </w:tc>
      </w:tr>
      <w:tr w:rsidR="00CC3FE1" w:rsidRPr="00CC3FE1" w:rsidTr="00CC3FE1">
        <w:tc>
          <w:tcPr>
            <w:tcW w:w="2223" w:type="dxa"/>
            <w:vMerge w:val="restart"/>
            <w:shd w:val="clear" w:color="auto" w:fill="auto"/>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Тема 1.7 Инвестиционная деятельность предприятия</w:t>
            </w:r>
          </w:p>
        </w:tc>
        <w:tc>
          <w:tcPr>
            <w:tcW w:w="5135" w:type="dxa"/>
            <w:shd w:val="clear" w:color="auto" w:fill="auto"/>
          </w:tcPr>
          <w:p w:rsidR="00CC3FE1" w:rsidRPr="00CC3FE1" w:rsidRDefault="00CC3FE1" w:rsidP="00CC3FE1">
            <w:pPr>
              <w:spacing w:after="0" w:line="240" w:lineRule="auto"/>
              <w:rPr>
                <w:rFonts w:ascii="Times New Roman" w:eastAsia="Times New Roman" w:hAnsi="Times New Roman" w:cs="Times New Roman"/>
                <w:b/>
                <w:bCs/>
              </w:rPr>
            </w:pPr>
            <w:r w:rsidRPr="00CC3FE1">
              <w:rPr>
                <w:rFonts w:ascii="Times New Roman" w:eastAsia="Times New Roman" w:hAnsi="Times New Roman" w:cs="Times New Roman"/>
                <w:b/>
                <w:bCs/>
              </w:rPr>
              <w:t>Содержание</w:t>
            </w:r>
          </w:p>
        </w:tc>
        <w:tc>
          <w:tcPr>
            <w:tcW w:w="1620"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b/>
                <w:bCs/>
              </w:rPr>
            </w:pPr>
            <w:r w:rsidRPr="00CC3FE1">
              <w:rPr>
                <w:rFonts w:ascii="Times New Roman" w:eastAsia="Times New Roman" w:hAnsi="Times New Roman" w:cs="Times New Roman"/>
                <w:b/>
                <w:bCs/>
              </w:rPr>
              <w:t>2</w:t>
            </w:r>
          </w:p>
        </w:tc>
        <w:tc>
          <w:tcPr>
            <w:tcW w:w="1760"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p>
        </w:tc>
        <w:tc>
          <w:tcPr>
            <w:tcW w:w="4048"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p>
        </w:tc>
      </w:tr>
      <w:tr w:rsidR="00CC3FE1" w:rsidRPr="00CC3FE1" w:rsidTr="00CC3FE1">
        <w:tc>
          <w:tcPr>
            <w:tcW w:w="2223" w:type="dxa"/>
            <w:vMerge/>
            <w:shd w:val="clear" w:color="auto" w:fill="auto"/>
          </w:tcPr>
          <w:p w:rsidR="00CC3FE1" w:rsidRPr="00CC3FE1" w:rsidRDefault="00CC3FE1" w:rsidP="00CC3FE1">
            <w:pPr>
              <w:spacing w:after="0" w:line="240" w:lineRule="auto"/>
              <w:rPr>
                <w:rFonts w:ascii="Times New Roman" w:eastAsia="Times New Roman" w:hAnsi="Times New Roman" w:cs="Times New Roman"/>
              </w:rPr>
            </w:pPr>
          </w:p>
        </w:tc>
        <w:tc>
          <w:tcPr>
            <w:tcW w:w="5135"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Понятие инвестиций и инвестиционной деятельности. Источники и виды инвестиций. Направления инвестиционной деятельности. Инвестиционные проекты: определения и основные виды. Показатели оценки эффективности инвестиционных проектов. Инвестиционная привлекательность проектов. Оценка доходности инвестиционных проектов.</w:t>
            </w:r>
          </w:p>
        </w:tc>
        <w:tc>
          <w:tcPr>
            <w:tcW w:w="1620"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2</w:t>
            </w:r>
          </w:p>
        </w:tc>
        <w:tc>
          <w:tcPr>
            <w:tcW w:w="1760"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ОК 02</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ОК 04</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ЛР 1- ЛР 12</w:t>
            </w:r>
          </w:p>
        </w:tc>
        <w:tc>
          <w:tcPr>
            <w:tcW w:w="4048"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Уо 02.01, Уо 02.02, Уо 02.03, Уо 02.04</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Уо 02.05, Уо 02.06, Уо 02.07, Уо 02.08</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Уо 04.01, Уо 04.02, Зо 02.01, Зо 02.02</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Зо 02.03, Зо 02.04, Зо 04.01, Зо 04.02</w:t>
            </w:r>
          </w:p>
        </w:tc>
      </w:tr>
      <w:tr w:rsidR="00CC3FE1" w:rsidRPr="00CC3FE1" w:rsidTr="00CC3FE1">
        <w:tc>
          <w:tcPr>
            <w:tcW w:w="2223" w:type="dxa"/>
            <w:vMerge/>
            <w:shd w:val="clear" w:color="auto" w:fill="auto"/>
          </w:tcPr>
          <w:p w:rsidR="00CC3FE1" w:rsidRPr="00CC3FE1" w:rsidRDefault="00CC3FE1" w:rsidP="00CC3FE1">
            <w:pPr>
              <w:spacing w:after="0" w:line="240" w:lineRule="auto"/>
              <w:rPr>
                <w:rFonts w:ascii="Times New Roman" w:eastAsia="Times New Roman" w:hAnsi="Times New Roman" w:cs="Times New Roman"/>
              </w:rPr>
            </w:pPr>
          </w:p>
        </w:tc>
        <w:tc>
          <w:tcPr>
            <w:tcW w:w="5135" w:type="dxa"/>
            <w:shd w:val="clear" w:color="auto" w:fill="auto"/>
          </w:tcPr>
          <w:p w:rsidR="00CC3FE1" w:rsidRPr="00CC3FE1" w:rsidRDefault="00CC3FE1" w:rsidP="00CC3FE1">
            <w:pPr>
              <w:spacing w:after="0" w:line="240" w:lineRule="auto"/>
              <w:rPr>
                <w:rFonts w:ascii="Times New Roman" w:eastAsia="Times New Roman" w:hAnsi="Times New Roman" w:cs="Times New Roman"/>
                <w:b/>
              </w:rPr>
            </w:pPr>
            <w:r w:rsidRPr="00CC3FE1">
              <w:rPr>
                <w:rFonts w:ascii="Times New Roman" w:eastAsia="Times New Roman" w:hAnsi="Times New Roman" w:cs="Times New Roman"/>
                <w:b/>
                <w:bCs/>
              </w:rPr>
              <w:t>В том числе практических занятий и лабораторных работ</w:t>
            </w:r>
          </w:p>
        </w:tc>
        <w:tc>
          <w:tcPr>
            <w:tcW w:w="1620"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b/>
                <w:bCs/>
              </w:rPr>
            </w:pPr>
            <w:r w:rsidRPr="00CC3FE1">
              <w:rPr>
                <w:rFonts w:ascii="Times New Roman" w:eastAsia="Times New Roman" w:hAnsi="Times New Roman" w:cs="Times New Roman"/>
                <w:b/>
                <w:bCs/>
              </w:rPr>
              <w:t>1</w:t>
            </w:r>
          </w:p>
        </w:tc>
        <w:tc>
          <w:tcPr>
            <w:tcW w:w="1760"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p>
        </w:tc>
        <w:tc>
          <w:tcPr>
            <w:tcW w:w="4048"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p>
        </w:tc>
      </w:tr>
      <w:tr w:rsidR="00CC3FE1" w:rsidRPr="00CC3FE1" w:rsidTr="00CC3FE1">
        <w:tc>
          <w:tcPr>
            <w:tcW w:w="2223" w:type="dxa"/>
            <w:vMerge/>
            <w:shd w:val="clear" w:color="auto" w:fill="auto"/>
          </w:tcPr>
          <w:p w:rsidR="00CC3FE1" w:rsidRPr="00CC3FE1" w:rsidRDefault="00CC3FE1" w:rsidP="00CC3FE1">
            <w:pPr>
              <w:spacing w:after="0" w:line="240" w:lineRule="auto"/>
              <w:rPr>
                <w:rFonts w:ascii="Times New Roman" w:eastAsia="Times New Roman" w:hAnsi="Times New Roman" w:cs="Times New Roman"/>
              </w:rPr>
            </w:pPr>
          </w:p>
        </w:tc>
        <w:tc>
          <w:tcPr>
            <w:tcW w:w="5135"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Оценка доходности инвестиций.</w:t>
            </w:r>
          </w:p>
        </w:tc>
        <w:tc>
          <w:tcPr>
            <w:tcW w:w="1620"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1</w:t>
            </w:r>
          </w:p>
        </w:tc>
        <w:tc>
          <w:tcPr>
            <w:tcW w:w="1760"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ОК 02</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ОК 04</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ЛР 1- ЛР 12</w:t>
            </w:r>
          </w:p>
        </w:tc>
        <w:tc>
          <w:tcPr>
            <w:tcW w:w="4048"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Уо 02.01, Уо 02.02, Уо 02.03, Уо 02.04</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Уо 02.05, Уо 02.06, Уо 02.07, Уо 02.08</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Уо 04.01, Уо 04.02, Зо 02.01, Зо 02.02</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Зо 02.03, Зо 02.04, Зо 04.01, Зо 04.02</w:t>
            </w:r>
          </w:p>
        </w:tc>
      </w:tr>
      <w:tr w:rsidR="00CC3FE1" w:rsidRPr="00CC3FE1" w:rsidTr="00CC3FE1">
        <w:tc>
          <w:tcPr>
            <w:tcW w:w="2223" w:type="dxa"/>
            <w:vMerge w:val="restart"/>
            <w:shd w:val="clear" w:color="auto" w:fill="auto"/>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Тема 1.8 Особенности менеджмента в области профессиональной деятельности</w:t>
            </w:r>
          </w:p>
        </w:tc>
        <w:tc>
          <w:tcPr>
            <w:tcW w:w="5135" w:type="dxa"/>
            <w:shd w:val="clear" w:color="auto" w:fill="auto"/>
          </w:tcPr>
          <w:p w:rsidR="00CC3FE1" w:rsidRPr="00CC3FE1" w:rsidRDefault="00CC3FE1" w:rsidP="00CC3FE1">
            <w:pPr>
              <w:spacing w:after="0" w:line="240" w:lineRule="auto"/>
              <w:rPr>
                <w:rFonts w:ascii="Times New Roman" w:eastAsia="Times New Roman" w:hAnsi="Times New Roman" w:cs="Times New Roman"/>
                <w:b/>
                <w:bCs/>
              </w:rPr>
            </w:pPr>
            <w:r w:rsidRPr="00CC3FE1">
              <w:rPr>
                <w:rFonts w:ascii="Times New Roman" w:eastAsia="Times New Roman" w:hAnsi="Times New Roman" w:cs="Times New Roman"/>
                <w:b/>
                <w:bCs/>
              </w:rPr>
              <w:t>Содержание</w:t>
            </w:r>
          </w:p>
        </w:tc>
        <w:tc>
          <w:tcPr>
            <w:tcW w:w="1620"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b/>
                <w:bCs/>
                <w:iCs/>
              </w:rPr>
            </w:pPr>
            <w:r w:rsidRPr="00CC3FE1">
              <w:rPr>
                <w:rFonts w:ascii="Times New Roman" w:eastAsia="Times New Roman" w:hAnsi="Times New Roman" w:cs="Times New Roman"/>
                <w:b/>
                <w:bCs/>
                <w:iCs/>
              </w:rPr>
              <w:t>1</w:t>
            </w:r>
          </w:p>
        </w:tc>
        <w:tc>
          <w:tcPr>
            <w:tcW w:w="1760"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p>
        </w:tc>
        <w:tc>
          <w:tcPr>
            <w:tcW w:w="4048"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p>
        </w:tc>
      </w:tr>
      <w:tr w:rsidR="00CC3FE1" w:rsidRPr="00CC3FE1" w:rsidTr="00CC3FE1">
        <w:tc>
          <w:tcPr>
            <w:tcW w:w="2223" w:type="dxa"/>
            <w:vMerge/>
            <w:shd w:val="clear" w:color="auto" w:fill="auto"/>
          </w:tcPr>
          <w:p w:rsidR="00CC3FE1" w:rsidRPr="00CC3FE1" w:rsidRDefault="00CC3FE1" w:rsidP="00CC3FE1">
            <w:pPr>
              <w:spacing w:after="0" w:line="240" w:lineRule="auto"/>
              <w:rPr>
                <w:rFonts w:ascii="Times New Roman" w:eastAsia="Times New Roman" w:hAnsi="Times New Roman" w:cs="Times New Roman"/>
              </w:rPr>
            </w:pPr>
          </w:p>
        </w:tc>
        <w:tc>
          <w:tcPr>
            <w:tcW w:w="5135" w:type="dxa"/>
            <w:shd w:val="clear" w:color="auto" w:fill="auto"/>
          </w:tcPr>
          <w:p w:rsidR="00CC3FE1" w:rsidRPr="00CC3FE1" w:rsidRDefault="00CC3FE1" w:rsidP="00CC3FE1">
            <w:pPr>
              <w:spacing w:after="0" w:line="240" w:lineRule="auto"/>
              <w:rPr>
                <w:rFonts w:ascii="Times New Roman" w:eastAsia="Times New Roman" w:hAnsi="Times New Roman" w:cs="Times New Roman"/>
                <w:iCs/>
              </w:rPr>
            </w:pPr>
            <w:r w:rsidRPr="00CC3FE1">
              <w:rPr>
                <w:rFonts w:ascii="Times New Roman" w:eastAsia="Times New Roman" w:hAnsi="Times New Roman" w:cs="Times New Roman"/>
                <w:iCs/>
              </w:rPr>
              <w:t>Роль власти в руководстве коллективом. Источники власти, ее основные виды. Методы влияния. Лидерство и власть. Качества лидера. Стили руководства. Взаимоотношения руководства и подчиненных. Партнерство. Имидж.</w:t>
            </w:r>
          </w:p>
        </w:tc>
        <w:tc>
          <w:tcPr>
            <w:tcW w:w="1620"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iCs/>
              </w:rPr>
            </w:pPr>
            <w:r w:rsidRPr="00CC3FE1">
              <w:rPr>
                <w:rFonts w:ascii="Times New Roman" w:eastAsia="Times New Roman" w:hAnsi="Times New Roman" w:cs="Times New Roman"/>
                <w:iCs/>
              </w:rPr>
              <w:t>1</w:t>
            </w:r>
          </w:p>
        </w:tc>
        <w:tc>
          <w:tcPr>
            <w:tcW w:w="1760"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ОК 02</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ОК 04</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ЛР 1- ЛР 12</w:t>
            </w:r>
          </w:p>
        </w:tc>
        <w:tc>
          <w:tcPr>
            <w:tcW w:w="4048"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Уо 02.01, Уо 02.02, Уо 02.03, Уо 02.04</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Уо 02.05, Уо 02.06, Уо 02.07, Уо 02.08</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Уо 04.01, Уо 04.02, Зо 02.01, Зо 02.02</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Зо 02.03, Зо 02.04, Зо 04.01, Зо 04.02</w:t>
            </w:r>
          </w:p>
        </w:tc>
      </w:tr>
      <w:tr w:rsidR="00CC3FE1" w:rsidRPr="00CC3FE1" w:rsidTr="00CC3FE1">
        <w:tc>
          <w:tcPr>
            <w:tcW w:w="7358" w:type="dxa"/>
            <w:gridSpan w:val="2"/>
            <w:shd w:val="clear" w:color="auto" w:fill="auto"/>
            <w:vAlign w:val="bottom"/>
          </w:tcPr>
          <w:p w:rsidR="00CC3FE1" w:rsidRPr="00CC3FE1" w:rsidRDefault="00CC3FE1" w:rsidP="00CC3FE1">
            <w:pPr>
              <w:widowControl w:val="0"/>
              <w:spacing w:after="0" w:line="240" w:lineRule="auto"/>
              <w:rPr>
                <w:rFonts w:ascii="Times New Roman" w:eastAsia="Times New Roman" w:hAnsi="Times New Roman" w:cs="Times New Roman"/>
                <w:b/>
                <w:bCs/>
                <w:color w:val="000000"/>
                <w:lang w:bidi="ru-RU"/>
              </w:rPr>
            </w:pPr>
            <w:r w:rsidRPr="00CC3FE1">
              <w:rPr>
                <w:rFonts w:ascii="Times New Roman" w:eastAsia="Times New Roman" w:hAnsi="Times New Roman" w:cs="Times New Roman"/>
                <w:b/>
                <w:bCs/>
                <w:color w:val="000000"/>
                <w:lang w:bidi="ru-RU"/>
              </w:rPr>
              <w:t>Раздел 2 Материально-технические, трудовые и финансовые ресурсы отрасли и организации, показатели их эффективного использования.</w:t>
            </w:r>
          </w:p>
        </w:tc>
        <w:tc>
          <w:tcPr>
            <w:tcW w:w="1620" w:type="dxa"/>
            <w:shd w:val="clear" w:color="auto" w:fill="auto"/>
          </w:tcPr>
          <w:p w:rsidR="00CC3FE1" w:rsidRPr="00CC3FE1" w:rsidRDefault="00CC3FE1" w:rsidP="00CC3FE1">
            <w:pPr>
              <w:widowControl w:val="0"/>
              <w:spacing w:after="0" w:line="240" w:lineRule="auto"/>
              <w:jc w:val="center"/>
              <w:rPr>
                <w:rFonts w:ascii="Times New Roman" w:eastAsia="Times New Roman" w:hAnsi="Times New Roman" w:cs="Times New Roman"/>
                <w:b/>
                <w:bCs/>
                <w:color w:val="000000"/>
                <w:lang w:bidi="ru-RU"/>
              </w:rPr>
            </w:pPr>
            <w:r w:rsidRPr="00CC3FE1">
              <w:rPr>
                <w:rFonts w:ascii="Times New Roman" w:eastAsia="Times New Roman" w:hAnsi="Times New Roman" w:cs="Times New Roman"/>
                <w:b/>
                <w:bCs/>
                <w:color w:val="000000"/>
                <w:lang w:bidi="ru-RU"/>
              </w:rPr>
              <w:t>11</w:t>
            </w:r>
          </w:p>
        </w:tc>
        <w:tc>
          <w:tcPr>
            <w:tcW w:w="1760"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p>
        </w:tc>
        <w:tc>
          <w:tcPr>
            <w:tcW w:w="4048"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p>
        </w:tc>
      </w:tr>
      <w:tr w:rsidR="00CC3FE1" w:rsidRPr="00CC3FE1" w:rsidTr="00CC3FE1">
        <w:tc>
          <w:tcPr>
            <w:tcW w:w="2223" w:type="dxa"/>
            <w:vMerge w:val="restart"/>
            <w:shd w:val="clear" w:color="auto" w:fill="auto"/>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Тема 2 .1</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Основные средства.</w:t>
            </w:r>
          </w:p>
        </w:tc>
        <w:tc>
          <w:tcPr>
            <w:tcW w:w="5135" w:type="dxa"/>
            <w:shd w:val="clear" w:color="auto" w:fill="auto"/>
          </w:tcPr>
          <w:p w:rsidR="00CC3FE1" w:rsidRPr="00CC3FE1" w:rsidRDefault="00CC3FE1" w:rsidP="00CC3FE1">
            <w:pPr>
              <w:spacing w:after="0" w:line="240" w:lineRule="auto"/>
              <w:rPr>
                <w:rFonts w:ascii="Times New Roman" w:eastAsia="Times New Roman" w:hAnsi="Times New Roman" w:cs="Times New Roman"/>
                <w:b/>
                <w:bCs/>
              </w:rPr>
            </w:pPr>
            <w:r w:rsidRPr="00CC3FE1">
              <w:rPr>
                <w:rFonts w:ascii="Times New Roman" w:eastAsia="Times New Roman" w:hAnsi="Times New Roman" w:cs="Times New Roman"/>
                <w:b/>
                <w:bCs/>
              </w:rPr>
              <w:t>Содержание</w:t>
            </w:r>
          </w:p>
        </w:tc>
        <w:tc>
          <w:tcPr>
            <w:tcW w:w="1620"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b/>
                <w:bCs/>
              </w:rPr>
            </w:pPr>
            <w:r w:rsidRPr="00CC3FE1">
              <w:rPr>
                <w:rFonts w:ascii="Times New Roman" w:eastAsia="Times New Roman" w:hAnsi="Times New Roman" w:cs="Times New Roman"/>
                <w:b/>
                <w:bCs/>
              </w:rPr>
              <w:t>2</w:t>
            </w:r>
          </w:p>
        </w:tc>
        <w:tc>
          <w:tcPr>
            <w:tcW w:w="1760"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p>
        </w:tc>
        <w:tc>
          <w:tcPr>
            <w:tcW w:w="4048"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p>
        </w:tc>
      </w:tr>
      <w:tr w:rsidR="00CC3FE1" w:rsidRPr="00CC3FE1" w:rsidTr="00CC3FE1">
        <w:tc>
          <w:tcPr>
            <w:tcW w:w="2223" w:type="dxa"/>
            <w:vMerge/>
            <w:shd w:val="clear" w:color="auto" w:fill="auto"/>
          </w:tcPr>
          <w:p w:rsidR="00CC3FE1" w:rsidRPr="00CC3FE1" w:rsidRDefault="00CC3FE1" w:rsidP="00CC3FE1">
            <w:pPr>
              <w:spacing w:after="0" w:line="240" w:lineRule="auto"/>
              <w:rPr>
                <w:rFonts w:ascii="Calibri" w:eastAsia="Times New Roman" w:hAnsi="Calibri" w:cs="Times New Roman"/>
              </w:rPr>
            </w:pPr>
          </w:p>
        </w:tc>
        <w:tc>
          <w:tcPr>
            <w:tcW w:w="5135"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Понятие основных средств. Состав и структура основных средств. Физический и моральный износ. Амортизация, порядок начисления. Оценка и учет основных средств. Анализ основных </w:t>
            </w:r>
            <w:r w:rsidRPr="00CC3FE1">
              <w:rPr>
                <w:rFonts w:ascii="Times New Roman" w:eastAsia="Times New Roman" w:hAnsi="Times New Roman" w:cs="Times New Roman"/>
              </w:rPr>
              <w:lastRenderedPageBreak/>
              <w:t>фондов - коэффициенты износа, обновления, выбытия. Фондоотдача, фондоемкость, фондовооруженность. Пути повышения эффективности использования основных средств.</w:t>
            </w:r>
          </w:p>
        </w:tc>
        <w:tc>
          <w:tcPr>
            <w:tcW w:w="1620"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lastRenderedPageBreak/>
              <w:t>2</w:t>
            </w:r>
          </w:p>
        </w:tc>
        <w:tc>
          <w:tcPr>
            <w:tcW w:w="1760"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ОК 02</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ОК 04</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ЛР 1- ЛР 12</w:t>
            </w:r>
          </w:p>
        </w:tc>
        <w:tc>
          <w:tcPr>
            <w:tcW w:w="4048"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Уо 02.01, Уо 02.02, Уо 02.03, Уо 02.04</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Уо 02.05, Уо 02.06, Уо 02.07, Уо 02.08</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Уо 04.01, Уо 04.02, Зо 02.01, Зо 02.02</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Зо 02.03, Зо 02.04, Зо 04.01, Зо 04.02</w:t>
            </w:r>
          </w:p>
        </w:tc>
      </w:tr>
      <w:tr w:rsidR="00CC3FE1" w:rsidRPr="00CC3FE1" w:rsidTr="00CC3FE1">
        <w:tc>
          <w:tcPr>
            <w:tcW w:w="2223" w:type="dxa"/>
            <w:vMerge/>
            <w:shd w:val="clear" w:color="auto" w:fill="auto"/>
          </w:tcPr>
          <w:p w:rsidR="00CC3FE1" w:rsidRPr="00CC3FE1" w:rsidRDefault="00CC3FE1" w:rsidP="00CC3FE1">
            <w:pPr>
              <w:spacing w:after="0" w:line="240" w:lineRule="auto"/>
              <w:rPr>
                <w:rFonts w:ascii="Times New Roman" w:eastAsia="Times New Roman" w:hAnsi="Times New Roman" w:cs="Times New Roman"/>
              </w:rPr>
            </w:pPr>
          </w:p>
        </w:tc>
        <w:tc>
          <w:tcPr>
            <w:tcW w:w="5135" w:type="dxa"/>
            <w:shd w:val="clear" w:color="auto" w:fill="auto"/>
          </w:tcPr>
          <w:p w:rsidR="00CC3FE1" w:rsidRPr="00CC3FE1" w:rsidRDefault="00CC3FE1" w:rsidP="00CC3FE1">
            <w:pPr>
              <w:spacing w:after="0" w:line="240" w:lineRule="auto"/>
              <w:rPr>
                <w:rFonts w:ascii="Times New Roman" w:eastAsia="Times New Roman" w:hAnsi="Times New Roman" w:cs="Times New Roman"/>
                <w:b/>
              </w:rPr>
            </w:pPr>
            <w:r w:rsidRPr="00CC3FE1">
              <w:rPr>
                <w:rFonts w:ascii="Times New Roman" w:eastAsia="Times New Roman" w:hAnsi="Times New Roman" w:cs="Times New Roman"/>
                <w:b/>
                <w:bCs/>
              </w:rPr>
              <w:t>В том числе практических занятий и лабораторных работ</w:t>
            </w:r>
          </w:p>
        </w:tc>
        <w:tc>
          <w:tcPr>
            <w:tcW w:w="1620"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b/>
                <w:bCs/>
              </w:rPr>
            </w:pPr>
            <w:r w:rsidRPr="00CC3FE1">
              <w:rPr>
                <w:rFonts w:ascii="Times New Roman" w:eastAsia="Times New Roman" w:hAnsi="Times New Roman" w:cs="Times New Roman"/>
                <w:b/>
                <w:bCs/>
              </w:rPr>
              <w:t>1</w:t>
            </w:r>
          </w:p>
        </w:tc>
        <w:tc>
          <w:tcPr>
            <w:tcW w:w="1760"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p>
        </w:tc>
        <w:tc>
          <w:tcPr>
            <w:tcW w:w="4048"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p>
        </w:tc>
      </w:tr>
      <w:tr w:rsidR="00CC3FE1" w:rsidRPr="00CC3FE1" w:rsidTr="00CC3FE1">
        <w:tc>
          <w:tcPr>
            <w:tcW w:w="2223" w:type="dxa"/>
            <w:vMerge/>
            <w:shd w:val="clear" w:color="auto" w:fill="auto"/>
          </w:tcPr>
          <w:p w:rsidR="00CC3FE1" w:rsidRPr="00CC3FE1" w:rsidRDefault="00CC3FE1" w:rsidP="00CC3FE1">
            <w:pPr>
              <w:spacing w:after="0" w:line="240" w:lineRule="auto"/>
              <w:rPr>
                <w:rFonts w:ascii="Times New Roman" w:eastAsia="Times New Roman" w:hAnsi="Times New Roman" w:cs="Times New Roman"/>
              </w:rPr>
            </w:pPr>
          </w:p>
        </w:tc>
        <w:tc>
          <w:tcPr>
            <w:tcW w:w="5135"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Расчет показателей эффективности использования основных фондов</w:t>
            </w:r>
          </w:p>
        </w:tc>
        <w:tc>
          <w:tcPr>
            <w:tcW w:w="1620"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1</w:t>
            </w:r>
          </w:p>
        </w:tc>
        <w:tc>
          <w:tcPr>
            <w:tcW w:w="1760"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ОК 02</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ОК 04</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ЛР 1- ЛР 12</w:t>
            </w:r>
          </w:p>
        </w:tc>
        <w:tc>
          <w:tcPr>
            <w:tcW w:w="4048"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Уо 02.01, Уо 02.02, Уо 02.03, Уо 02.04</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Уо 02.05, Уо 02.06, Уо 02.07, Уо 02.08</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Уо 04.01, Уо 04.02, Зо 02.01, Зо 02.02</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Зо 02.03, Зо 02.04, Зо 04.01, Зо 04.02</w:t>
            </w:r>
          </w:p>
        </w:tc>
      </w:tr>
      <w:tr w:rsidR="00CC3FE1" w:rsidRPr="00CC3FE1" w:rsidTr="00CC3FE1">
        <w:tc>
          <w:tcPr>
            <w:tcW w:w="2223" w:type="dxa"/>
            <w:vMerge w:val="restart"/>
            <w:shd w:val="clear" w:color="auto" w:fill="auto"/>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Тема 2.2</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Оборотные средства</w:t>
            </w:r>
          </w:p>
        </w:tc>
        <w:tc>
          <w:tcPr>
            <w:tcW w:w="5135" w:type="dxa"/>
            <w:shd w:val="clear" w:color="auto" w:fill="auto"/>
          </w:tcPr>
          <w:p w:rsidR="00CC3FE1" w:rsidRPr="00CC3FE1" w:rsidRDefault="00CC3FE1" w:rsidP="00CC3FE1">
            <w:pPr>
              <w:spacing w:after="0" w:line="240" w:lineRule="auto"/>
              <w:rPr>
                <w:rFonts w:ascii="Times New Roman" w:eastAsia="Times New Roman" w:hAnsi="Times New Roman" w:cs="Times New Roman"/>
                <w:b/>
                <w:bCs/>
              </w:rPr>
            </w:pPr>
            <w:r w:rsidRPr="00CC3FE1">
              <w:rPr>
                <w:rFonts w:ascii="Times New Roman" w:eastAsia="Times New Roman" w:hAnsi="Times New Roman" w:cs="Times New Roman"/>
                <w:b/>
                <w:bCs/>
              </w:rPr>
              <w:t>Содержание</w:t>
            </w:r>
          </w:p>
        </w:tc>
        <w:tc>
          <w:tcPr>
            <w:tcW w:w="1620"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b/>
                <w:bCs/>
              </w:rPr>
            </w:pPr>
            <w:r w:rsidRPr="00CC3FE1">
              <w:rPr>
                <w:rFonts w:ascii="Times New Roman" w:eastAsia="Times New Roman" w:hAnsi="Times New Roman" w:cs="Times New Roman"/>
                <w:b/>
                <w:bCs/>
              </w:rPr>
              <w:t>2</w:t>
            </w:r>
          </w:p>
        </w:tc>
        <w:tc>
          <w:tcPr>
            <w:tcW w:w="1760"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p>
        </w:tc>
        <w:tc>
          <w:tcPr>
            <w:tcW w:w="4048"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p>
        </w:tc>
      </w:tr>
      <w:tr w:rsidR="00CC3FE1" w:rsidRPr="00CC3FE1" w:rsidTr="00CC3FE1">
        <w:tc>
          <w:tcPr>
            <w:tcW w:w="2223" w:type="dxa"/>
            <w:vMerge/>
            <w:shd w:val="clear" w:color="auto" w:fill="auto"/>
          </w:tcPr>
          <w:p w:rsidR="00CC3FE1" w:rsidRPr="00CC3FE1" w:rsidRDefault="00CC3FE1" w:rsidP="00CC3FE1">
            <w:pPr>
              <w:spacing w:after="0" w:line="240" w:lineRule="auto"/>
              <w:rPr>
                <w:rFonts w:ascii="Times New Roman" w:eastAsia="Times New Roman" w:hAnsi="Times New Roman" w:cs="Times New Roman"/>
              </w:rPr>
            </w:pPr>
          </w:p>
        </w:tc>
        <w:tc>
          <w:tcPr>
            <w:tcW w:w="5135"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Состав, структура, формирование оборотных средств. Материальные запасы на предприятии и методы их учета. Определение потребности в оборотных средствах. Расчет норматива. Показатели использования оборотных средств предприятия. Пути повышения эффективности использования.</w:t>
            </w:r>
          </w:p>
        </w:tc>
        <w:tc>
          <w:tcPr>
            <w:tcW w:w="1620"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2</w:t>
            </w:r>
          </w:p>
        </w:tc>
        <w:tc>
          <w:tcPr>
            <w:tcW w:w="1760"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ОК 02</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ОК 04</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ЛР 1- ЛР 12</w:t>
            </w:r>
          </w:p>
        </w:tc>
        <w:tc>
          <w:tcPr>
            <w:tcW w:w="4048"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Уо 02.01, Уо 02.02, Уо 02.03, Уо 02.04</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Уо 02.05, Уо 02.06, Уо 02.07, Уо 02.08</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Уо 04.01, Уо 04.02, Зо 02.01, Зо 02.02</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Зо 02.03, Зо 02.04, Зо 04.01, Зо 04.02</w:t>
            </w:r>
          </w:p>
        </w:tc>
      </w:tr>
      <w:tr w:rsidR="00CC3FE1" w:rsidRPr="00CC3FE1" w:rsidTr="00CC3FE1">
        <w:tc>
          <w:tcPr>
            <w:tcW w:w="2223" w:type="dxa"/>
            <w:vMerge/>
            <w:shd w:val="clear" w:color="auto" w:fill="auto"/>
          </w:tcPr>
          <w:p w:rsidR="00CC3FE1" w:rsidRPr="00CC3FE1" w:rsidRDefault="00CC3FE1" w:rsidP="00CC3FE1">
            <w:pPr>
              <w:spacing w:after="0" w:line="240" w:lineRule="auto"/>
              <w:rPr>
                <w:rFonts w:ascii="Calibri" w:eastAsia="Times New Roman" w:hAnsi="Calibri" w:cs="Times New Roman"/>
              </w:rPr>
            </w:pPr>
          </w:p>
        </w:tc>
        <w:tc>
          <w:tcPr>
            <w:tcW w:w="5135" w:type="dxa"/>
            <w:shd w:val="clear" w:color="auto" w:fill="auto"/>
          </w:tcPr>
          <w:p w:rsidR="00CC3FE1" w:rsidRPr="00CC3FE1" w:rsidRDefault="00CC3FE1" w:rsidP="00CC3FE1">
            <w:pPr>
              <w:spacing w:after="0" w:line="240" w:lineRule="auto"/>
              <w:rPr>
                <w:rFonts w:ascii="Times New Roman" w:eastAsia="Times New Roman" w:hAnsi="Times New Roman" w:cs="Times New Roman"/>
                <w:b/>
              </w:rPr>
            </w:pPr>
            <w:r w:rsidRPr="00CC3FE1">
              <w:rPr>
                <w:rFonts w:ascii="Times New Roman" w:eastAsia="Times New Roman" w:hAnsi="Times New Roman" w:cs="Times New Roman"/>
                <w:b/>
                <w:bCs/>
              </w:rPr>
              <w:t>В том числе практических занятий и лабораторных работ</w:t>
            </w:r>
          </w:p>
        </w:tc>
        <w:tc>
          <w:tcPr>
            <w:tcW w:w="1620"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b/>
                <w:bCs/>
              </w:rPr>
            </w:pPr>
            <w:r w:rsidRPr="00CC3FE1">
              <w:rPr>
                <w:rFonts w:ascii="Times New Roman" w:eastAsia="Times New Roman" w:hAnsi="Times New Roman" w:cs="Times New Roman"/>
                <w:b/>
                <w:bCs/>
              </w:rPr>
              <w:t>2</w:t>
            </w:r>
          </w:p>
        </w:tc>
        <w:tc>
          <w:tcPr>
            <w:tcW w:w="1760"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p>
        </w:tc>
        <w:tc>
          <w:tcPr>
            <w:tcW w:w="4048"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p>
        </w:tc>
      </w:tr>
      <w:tr w:rsidR="00CC3FE1" w:rsidRPr="00CC3FE1" w:rsidTr="00CC3FE1">
        <w:tc>
          <w:tcPr>
            <w:tcW w:w="2223" w:type="dxa"/>
            <w:vMerge/>
            <w:shd w:val="clear" w:color="auto" w:fill="auto"/>
          </w:tcPr>
          <w:p w:rsidR="00CC3FE1" w:rsidRPr="00CC3FE1" w:rsidRDefault="00CC3FE1" w:rsidP="00CC3FE1">
            <w:pPr>
              <w:spacing w:after="0" w:line="240" w:lineRule="auto"/>
              <w:rPr>
                <w:rFonts w:ascii="Times New Roman" w:eastAsia="Times New Roman" w:hAnsi="Times New Roman" w:cs="Times New Roman"/>
              </w:rPr>
            </w:pPr>
          </w:p>
        </w:tc>
        <w:tc>
          <w:tcPr>
            <w:tcW w:w="5135"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Расчет показателей эффективности использования оборотных фондов</w:t>
            </w:r>
          </w:p>
        </w:tc>
        <w:tc>
          <w:tcPr>
            <w:tcW w:w="1620"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2</w:t>
            </w:r>
          </w:p>
        </w:tc>
        <w:tc>
          <w:tcPr>
            <w:tcW w:w="1760"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ОК 02</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ОК 04</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ЛР 1- ЛР 12</w:t>
            </w:r>
          </w:p>
        </w:tc>
        <w:tc>
          <w:tcPr>
            <w:tcW w:w="4048"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Уо 02.01, Уо 02.02, Уо 02.03, Уо 02.04</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Уо 02.05, Уо 02.06, Уо 02.07, Уо 02.08</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Уо 04.01, Уо 04.02, Зо 02.01, Зо 02.02</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Зо 02.03, Зо 02.04, Зо 04.01, Зо 04.02</w:t>
            </w:r>
          </w:p>
        </w:tc>
      </w:tr>
      <w:tr w:rsidR="00CC3FE1" w:rsidRPr="00CC3FE1" w:rsidTr="00CC3FE1">
        <w:tc>
          <w:tcPr>
            <w:tcW w:w="2223" w:type="dxa"/>
            <w:vMerge w:val="restart"/>
            <w:shd w:val="clear" w:color="auto" w:fill="auto"/>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Тема 2.3</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Основы организации работы коллектива исполнителей.</w:t>
            </w:r>
          </w:p>
        </w:tc>
        <w:tc>
          <w:tcPr>
            <w:tcW w:w="5135" w:type="dxa"/>
            <w:shd w:val="clear" w:color="auto" w:fill="auto"/>
          </w:tcPr>
          <w:p w:rsidR="00CC3FE1" w:rsidRPr="00CC3FE1" w:rsidRDefault="00CC3FE1" w:rsidP="00CC3FE1">
            <w:pPr>
              <w:spacing w:after="0" w:line="240" w:lineRule="auto"/>
              <w:rPr>
                <w:rFonts w:ascii="Times New Roman" w:eastAsia="Times New Roman" w:hAnsi="Times New Roman" w:cs="Times New Roman"/>
                <w:b/>
                <w:bCs/>
              </w:rPr>
            </w:pPr>
            <w:r w:rsidRPr="00CC3FE1">
              <w:rPr>
                <w:rFonts w:ascii="Times New Roman" w:eastAsia="Times New Roman" w:hAnsi="Times New Roman" w:cs="Times New Roman"/>
                <w:b/>
                <w:bCs/>
              </w:rPr>
              <w:t>Содержание</w:t>
            </w:r>
          </w:p>
        </w:tc>
        <w:tc>
          <w:tcPr>
            <w:tcW w:w="1620"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b/>
                <w:bCs/>
              </w:rPr>
            </w:pPr>
            <w:r w:rsidRPr="00CC3FE1">
              <w:rPr>
                <w:rFonts w:ascii="Times New Roman" w:eastAsia="Times New Roman" w:hAnsi="Times New Roman" w:cs="Times New Roman"/>
                <w:b/>
                <w:bCs/>
              </w:rPr>
              <w:t>1</w:t>
            </w:r>
          </w:p>
        </w:tc>
        <w:tc>
          <w:tcPr>
            <w:tcW w:w="1760"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p>
        </w:tc>
        <w:tc>
          <w:tcPr>
            <w:tcW w:w="4048"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p>
        </w:tc>
      </w:tr>
      <w:tr w:rsidR="00CC3FE1" w:rsidRPr="00CC3FE1" w:rsidTr="00CC3FE1">
        <w:tc>
          <w:tcPr>
            <w:tcW w:w="2223" w:type="dxa"/>
            <w:vMerge/>
            <w:shd w:val="clear" w:color="auto" w:fill="auto"/>
          </w:tcPr>
          <w:p w:rsidR="00CC3FE1" w:rsidRPr="00CC3FE1" w:rsidRDefault="00CC3FE1" w:rsidP="00CC3FE1">
            <w:pPr>
              <w:spacing w:after="0" w:line="240" w:lineRule="auto"/>
              <w:rPr>
                <w:rFonts w:ascii="Times New Roman" w:eastAsia="Times New Roman" w:hAnsi="Times New Roman" w:cs="Times New Roman"/>
              </w:rPr>
            </w:pPr>
          </w:p>
        </w:tc>
        <w:tc>
          <w:tcPr>
            <w:tcW w:w="5135"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Рынок труда и его сущность. Стоимость рабочей силы. Формы и системы оплаты труда. Расходы предприятия на оплату труда. Фонд оплаты труда. Единый социальный налог: назначение, схема начисления. Анализ и планирование численности персонала и средств на оплату труда. Показатели производительности труда, эффективности использования трудовых ресурсов и средств на оплату труда</w:t>
            </w:r>
          </w:p>
        </w:tc>
        <w:tc>
          <w:tcPr>
            <w:tcW w:w="1620"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1</w:t>
            </w:r>
          </w:p>
        </w:tc>
        <w:tc>
          <w:tcPr>
            <w:tcW w:w="1760"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ОК 02</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ОК 04</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ЛР 1- ЛР 12</w:t>
            </w:r>
          </w:p>
        </w:tc>
        <w:tc>
          <w:tcPr>
            <w:tcW w:w="4048"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Уо 02.01, Уо 02.02, Уо 02.03, Уо 02.04</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Уо 02.05, Уо 02.06, Уо 02.07, Уо 02.08</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Уо 04.01, Уо 04.02, Зо 02.01, Зо 02.02</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Зо 02.03, Зо 02.04, Зо 04.01, Зо 04.02</w:t>
            </w:r>
          </w:p>
        </w:tc>
      </w:tr>
      <w:tr w:rsidR="00CC3FE1" w:rsidRPr="00CC3FE1" w:rsidTr="00CC3FE1">
        <w:tc>
          <w:tcPr>
            <w:tcW w:w="2223" w:type="dxa"/>
            <w:vMerge w:val="restart"/>
            <w:shd w:val="clear" w:color="auto" w:fill="auto"/>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Тема 2.4</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Методика расчета основных технико-</w:t>
            </w:r>
            <w:r w:rsidRPr="00CC3FE1">
              <w:rPr>
                <w:rFonts w:ascii="Times New Roman" w:eastAsia="Times New Roman" w:hAnsi="Times New Roman" w:cs="Times New Roman"/>
              </w:rPr>
              <w:lastRenderedPageBreak/>
              <w:t>экономических показателей</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деятельности организации</w:t>
            </w:r>
          </w:p>
        </w:tc>
        <w:tc>
          <w:tcPr>
            <w:tcW w:w="5135" w:type="dxa"/>
            <w:shd w:val="clear" w:color="auto" w:fill="auto"/>
          </w:tcPr>
          <w:p w:rsidR="00CC3FE1" w:rsidRPr="00CC3FE1" w:rsidRDefault="00CC3FE1" w:rsidP="00CC3FE1">
            <w:pPr>
              <w:spacing w:after="0" w:line="240" w:lineRule="auto"/>
              <w:rPr>
                <w:rFonts w:ascii="Times New Roman" w:eastAsia="Times New Roman" w:hAnsi="Times New Roman" w:cs="Times New Roman"/>
                <w:b/>
                <w:bCs/>
              </w:rPr>
            </w:pPr>
            <w:r w:rsidRPr="00CC3FE1">
              <w:rPr>
                <w:rFonts w:ascii="Times New Roman" w:eastAsia="Times New Roman" w:hAnsi="Times New Roman" w:cs="Times New Roman"/>
                <w:b/>
                <w:bCs/>
              </w:rPr>
              <w:lastRenderedPageBreak/>
              <w:t>Содержание</w:t>
            </w:r>
          </w:p>
        </w:tc>
        <w:tc>
          <w:tcPr>
            <w:tcW w:w="1620"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b/>
                <w:bCs/>
                <w:iCs/>
              </w:rPr>
            </w:pPr>
            <w:r w:rsidRPr="00CC3FE1">
              <w:rPr>
                <w:rFonts w:ascii="Times New Roman" w:eastAsia="Times New Roman" w:hAnsi="Times New Roman" w:cs="Times New Roman"/>
                <w:b/>
                <w:bCs/>
                <w:iCs/>
              </w:rPr>
              <w:t>2</w:t>
            </w:r>
          </w:p>
        </w:tc>
        <w:tc>
          <w:tcPr>
            <w:tcW w:w="1760"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p>
        </w:tc>
        <w:tc>
          <w:tcPr>
            <w:tcW w:w="4048"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p>
        </w:tc>
      </w:tr>
      <w:tr w:rsidR="00CC3FE1" w:rsidRPr="00CC3FE1" w:rsidTr="00CC3FE1">
        <w:tc>
          <w:tcPr>
            <w:tcW w:w="2223" w:type="dxa"/>
            <w:vMerge/>
            <w:shd w:val="clear" w:color="auto" w:fill="auto"/>
          </w:tcPr>
          <w:p w:rsidR="00CC3FE1" w:rsidRPr="00CC3FE1" w:rsidRDefault="00CC3FE1" w:rsidP="00CC3FE1">
            <w:pPr>
              <w:spacing w:after="0" w:line="240" w:lineRule="auto"/>
              <w:rPr>
                <w:rFonts w:ascii="Times New Roman" w:eastAsia="Times New Roman" w:hAnsi="Times New Roman" w:cs="Times New Roman"/>
              </w:rPr>
            </w:pPr>
          </w:p>
        </w:tc>
        <w:tc>
          <w:tcPr>
            <w:tcW w:w="5135" w:type="dxa"/>
            <w:shd w:val="clear" w:color="auto" w:fill="auto"/>
          </w:tcPr>
          <w:p w:rsidR="00CC3FE1" w:rsidRPr="00CC3FE1" w:rsidRDefault="00CC3FE1" w:rsidP="00CC3FE1">
            <w:pPr>
              <w:spacing w:after="0" w:line="240" w:lineRule="auto"/>
              <w:rPr>
                <w:rFonts w:ascii="Times New Roman" w:eastAsia="Times New Roman" w:hAnsi="Times New Roman" w:cs="Times New Roman"/>
                <w:iCs/>
              </w:rPr>
            </w:pPr>
            <w:r w:rsidRPr="00CC3FE1">
              <w:rPr>
                <w:rFonts w:ascii="Times New Roman" w:eastAsia="Times New Roman" w:hAnsi="Times New Roman" w:cs="Times New Roman"/>
                <w:iCs/>
              </w:rPr>
              <w:t xml:space="preserve">Себестоимость: определение и классификация затрат. Смета затрат на производство и ее разработка. Калькуляция себестоимости. Виды </w:t>
            </w:r>
            <w:r w:rsidRPr="00CC3FE1">
              <w:rPr>
                <w:rFonts w:ascii="Times New Roman" w:eastAsia="Times New Roman" w:hAnsi="Times New Roman" w:cs="Times New Roman"/>
                <w:iCs/>
              </w:rPr>
              <w:lastRenderedPageBreak/>
              <w:t>прибыли. Формирование и распределение прибыли. Виды и источники доходов предприятия. Доходы от реализации и внереализационные доходы. Анализ доходов от реализации, исследование влияния факторов на их величину</w:t>
            </w:r>
          </w:p>
        </w:tc>
        <w:tc>
          <w:tcPr>
            <w:tcW w:w="1620"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iCs/>
              </w:rPr>
            </w:pPr>
            <w:r w:rsidRPr="00CC3FE1">
              <w:rPr>
                <w:rFonts w:ascii="Times New Roman" w:eastAsia="Times New Roman" w:hAnsi="Times New Roman" w:cs="Times New Roman"/>
                <w:iCs/>
              </w:rPr>
              <w:lastRenderedPageBreak/>
              <w:t>2</w:t>
            </w:r>
          </w:p>
        </w:tc>
        <w:tc>
          <w:tcPr>
            <w:tcW w:w="1760"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ОК 02</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ОК 04</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ЛР 1- ЛР 12</w:t>
            </w:r>
          </w:p>
        </w:tc>
        <w:tc>
          <w:tcPr>
            <w:tcW w:w="4048"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Уо 02.01, Уо 02.02, Уо 02.03, Уо 02.04</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Уо 02.05, Уо 02.06, Уо 02.07, Уо 02.08</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Уо 04.01, Уо 04.02, Зо 02.01, Зо 02.02</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lastRenderedPageBreak/>
              <w:t>Зо 02.03, Зо 02.04, Зо 04.01, Зо 04.02</w:t>
            </w:r>
          </w:p>
        </w:tc>
      </w:tr>
      <w:tr w:rsidR="00CC3FE1" w:rsidRPr="00CC3FE1" w:rsidTr="00CC3FE1">
        <w:tc>
          <w:tcPr>
            <w:tcW w:w="2223" w:type="dxa"/>
            <w:vMerge/>
            <w:shd w:val="clear" w:color="auto" w:fill="auto"/>
          </w:tcPr>
          <w:p w:rsidR="00CC3FE1" w:rsidRPr="00CC3FE1" w:rsidRDefault="00CC3FE1" w:rsidP="00CC3FE1">
            <w:pPr>
              <w:spacing w:after="0" w:line="240" w:lineRule="auto"/>
              <w:rPr>
                <w:rFonts w:ascii="Times New Roman" w:eastAsia="Times New Roman" w:hAnsi="Times New Roman" w:cs="Times New Roman"/>
              </w:rPr>
            </w:pPr>
          </w:p>
        </w:tc>
        <w:tc>
          <w:tcPr>
            <w:tcW w:w="5135" w:type="dxa"/>
            <w:shd w:val="clear" w:color="auto" w:fill="auto"/>
          </w:tcPr>
          <w:p w:rsidR="00CC3FE1" w:rsidRPr="00CC3FE1" w:rsidRDefault="00CC3FE1" w:rsidP="00CC3FE1">
            <w:pPr>
              <w:spacing w:after="0" w:line="240" w:lineRule="auto"/>
              <w:rPr>
                <w:rFonts w:ascii="Times New Roman" w:eastAsia="Times New Roman" w:hAnsi="Times New Roman" w:cs="Times New Roman"/>
                <w:b/>
              </w:rPr>
            </w:pPr>
            <w:r w:rsidRPr="00CC3FE1">
              <w:rPr>
                <w:rFonts w:ascii="Times New Roman" w:eastAsia="Times New Roman" w:hAnsi="Times New Roman" w:cs="Times New Roman"/>
                <w:b/>
                <w:bCs/>
              </w:rPr>
              <w:t>В том числе практических занятий и лабораторных работ</w:t>
            </w:r>
          </w:p>
        </w:tc>
        <w:tc>
          <w:tcPr>
            <w:tcW w:w="1620"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b/>
                <w:bCs/>
                <w:iCs/>
              </w:rPr>
            </w:pPr>
            <w:r w:rsidRPr="00CC3FE1">
              <w:rPr>
                <w:rFonts w:ascii="Times New Roman" w:eastAsia="Times New Roman" w:hAnsi="Times New Roman" w:cs="Times New Roman"/>
                <w:b/>
                <w:bCs/>
                <w:iCs/>
              </w:rPr>
              <w:t>1</w:t>
            </w:r>
          </w:p>
        </w:tc>
        <w:tc>
          <w:tcPr>
            <w:tcW w:w="1760"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p>
        </w:tc>
        <w:tc>
          <w:tcPr>
            <w:tcW w:w="4048"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p>
        </w:tc>
      </w:tr>
      <w:tr w:rsidR="00CC3FE1" w:rsidRPr="00CC3FE1" w:rsidTr="00CC3FE1">
        <w:tc>
          <w:tcPr>
            <w:tcW w:w="2223" w:type="dxa"/>
            <w:vMerge/>
            <w:shd w:val="clear" w:color="auto" w:fill="auto"/>
          </w:tcPr>
          <w:p w:rsidR="00CC3FE1" w:rsidRPr="00CC3FE1" w:rsidRDefault="00CC3FE1" w:rsidP="00CC3FE1">
            <w:pPr>
              <w:spacing w:after="0" w:line="240" w:lineRule="auto"/>
              <w:rPr>
                <w:rFonts w:ascii="Times New Roman" w:eastAsia="Times New Roman" w:hAnsi="Times New Roman" w:cs="Times New Roman"/>
              </w:rPr>
            </w:pPr>
          </w:p>
        </w:tc>
        <w:tc>
          <w:tcPr>
            <w:tcW w:w="5135" w:type="dxa"/>
            <w:tcBorders>
              <w:top w:val="single" w:sz="4" w:space="0" w:color="auto"/>
              <w:left w:val="single" w:sz="4" w:space="0" w:color="auto"/>
            </w:tcBorders>
            <w:shd w:val="clear" w:color="auto" w:fill="FFFFFF"/>
          </w:tcPr>
          <w:p w:rsidR="00CC3FE1" w:rsidRPr="00CC3FE1" w:rsidRDefault="00CC3FE1" w:rsidP="00CC3FE1">
            <w:pPr>
              <w:widowControl w:val="0"/>
              <w:spacing w:after="0" w:line="240" w:lineRule="auto"/>
              <w:rPr>
                <w:rFonts w:ascii="Times New Roman" w:eastAsia="Times New Roman" w:hAnsi="Times New Roman" w:cs="Times New Roman"/>
                <w:color w:val="000000"/>
                <w:lang w:bidi="ru-RU"/>
              </w:rPr>
            </w:pPr>
            <w:r w:rsidRPr="00CC3FE1">
              <w:rPr>
                <w:rFonts w:ascii="Times New Roman" w:eastAsia="Times New Roman" w:hAnsi="Times New Roman" w:cs="Times New Roman"/>
                <w:color w:val="000000"/>
                <w:lang w:bidi="ru-RU"/>
              </w:rPr>
              <w:t>Рассчитать основные технико-экономические показатели деятельности подразделения (организации).</w:t>
            </w:r>
          </w:p>
        </w:tc>
        <w:tc>
          <w:tcPr>
            <w:tcW w:w="1620" w:type="dxa"/>
            <w:tcBorders>
              <w:top w:val="single" w:sz="4" w:space="0" w:color="auto"/>
              <w:left w:val="single" w:sz="4" w:space="0" w:color="auto"/>
            </w:tcBorders>
            <w:shd w:val="clear" w:color="auto" w:fill="FFFFFF"/>
          </w:tcPr>
          <w:p w:rsidR="00CC3FE1" w:rsidRPr="00CC3FE1" w:rsidRDefault="00CC3FE1" w:rsidP="00CC3FE1">
            <w:pPr>
              <w:widowControl w:val="0"/>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1</w:t>
            </w:r>
          </w:p>
        </w:tc>
        <w:tc>
          <w:tcPr>
            <w:tcW w:w="1760"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ОК 02</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ОК 04</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ЛР 1- ЛР 12</w:t>
            </w:r>
          </w:p>
        </w:tc>
        <w:tc>
          <w:tcPr>
            <w:tcW w:w="4048"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Уо 02.01, Уо 02.02, Уо 02.03, Уо 02.04</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Уо 02.05, Уо 02.06, Уо 02.07, Уо 02.08</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Уо 04.01, Уо 04.02, Зо 02.01, Зо 02.02</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Зо 02.03, Зо 02.04, Зо 04.01, Зо 04.02</w:t>
            </w:r>
          </w:p>
        </w:tc>
      </w:tr>
      <w:tr w:rsidR="00CC3FE1" w:rsidRPr="00CC3FE1" w:rsidTr="00CC3FE1">
        <w:tc>
          <w:tcPr>
            <w:tcW w:w="7358" w:type="dxa"/>
            <w:gridSpan w:val="2"/>
            <w:shd w:val="clear" w:color="auto" w:fill="auto"/>
          </w:tcPr>
          <w:p w:rsidR="00CC3FE1" w:rsidRPr="00CC3FE1" w:rsidRDefault="00CC3FE1" w:rsidP="00CC3FE1">
            <w:pPr>
              <w:spacing w:after="0" w:line="240" w:lineRule="auto"/>
              <w:rPr>
                <w:rFonts w:ascii="Times New Roman" w:eastAsia="Times New Roman" w:hAnsi="Times New Roman" w:cs="Times New Roman"/>
                <w:b/>
                <w:bCs/>
                <w:iCs/>
              </w:rPr>
            </w:pPr>
            <w:r w:rsidRPr="00CC3FE1">
              <w:rPr>
                <w:rFonts w:ascii="Times New Roman" w:eastAsia="Times New Roman" w:hAnsi="Times New Roman" w:cs="Times New Roman"/>
                <w:b/>
                <w:bCs/>
                <w:iCs/>
              </w:rPr>
              <w:t>Раздел 3 Правовое обеспечение профессиональной деятельности</w:t>
            </w:r>
          </w:p>
        </w:tc>
        <w:tc>
          <w:tcPr>
            <w:tcW w:w="1620"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b/>
                <w:bCs/>
                <w:iCs/>
              </w:rPr>
            </w:pPr>
            <w:r w:rsidRPr="00CC3FE1">
              <w:rPr>
                <w:rFonts w:ascii="Times New Roman" w:eastAsia="Times New Roman" w:hAnsi="Times New Roman" w:cs="Times New Roman"/>
                <w:b/>
                <w:bCs/>
                <w:iCs/>
              </w:rPr>
              <w:t>8</w:t>
            </w:r>
          </w:p>
        </w:tc>
        <w:tc>
          <w:tcPr>
            <w:tcW w:w="1760"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p>
        </w:tc>
        <w:tc>
          <w:tcPr>
            <w:tcW w:w="4048"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p>
        </w:tc>
      </w:tr>
      <w:tr w:rsidR="00CC3FE1" w:rsidRPr="00CC3FE1" w:rsidTr="00CC3FE1">
        <w:tc>
          <w:tcPr>
            <w:tcW w:w="2223" w:type="dxa"/>
            <w:vMerge w:val="restart"/>
            <w:shd w:val="clear" w:color="auto" w:fill="auto"/>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Тема 3.1</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Действующие законодательные и нормативные акты, регулирующие производственно-хозяйственную деятельность.</w:t>
            </w:r>
          </w:p>
        </w:tc>
        <w:tc>
          <w:tcPr>
            <w:tcW w:w="5135" w:type="dxa"/>
            <w:shd w:val="clear" w:color="auto" w:fill="auto"/>
          </w:tcPr>
          <w:p w:rsidR="00CC3FE1" w:rsidRPr="00CC3FE1" w:rsidRDefault="00CC3FE1" w:rsidP="00CC3FE1">
            <w:pPr>
              <w:spacing w:after="0" w:line="240" w:lineRule="auto"/>
              <w:rPr>
                <w:rFonts w:ascii="Times New Roman" w:eastAsia="Times New Roman" w:hAnsi="Times New Roman" w:cs="Times New Roman"/>
                <w:b/>
                <w:bCs/>
              </w:rPr>
            </w:pPr>
            <w:r w:rsidRPr="00CC3FE1">
              <w:rPr>
                <w:rFonts w:ascii="Times New Roman" w:eastAsia="Times New Roman" w:hAnsi="Times New Roman" w:cs="Times New Roman"/>
                <w:b/>
                <w:bCs/>
              </w:rPr>
              <w:t>Содержание</w:t>
            </w:r>
          </w:p>
        </w:tc>
        <w:tc>
          <w:tcPr>
            <w:tcW w:w="1620"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b/>
                <w:bCs/>
                <w:iCs/>
              </w:rPr>
            </w:pPr>
            <w:r w:rsidRPr="00CC3FE1">
              <w:rPr>
                <w:rFonts w:ascii="Times New Roman" w:eastAsia="Times New Roman" w:hAnsi="Times New Roman" w:cs="Times New Roman"/>
                <w:b/>
                <w:bCs/>
                <w:iCs/>
              </w:rPr>
              <w:t>1</w:t>
            </w:r>
          </w:p>
        </w:tc>
        <w:tc>
          <w:tcPr>
            <w:tcW w:w="1760"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p>
        </w:tc>
        <w:tc>
          <w:tcPr>
            <w:tcW w:w="4048"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p>
        </w:tc>
      </w:tr>
      <w:tr w:rsidR="00CC3FE1" w:rsidRPr="00CC3FE1" w:rsidTr="00CC3FE1">
        <w:tc>
          <w:tcPr>
            <w:tcW w:w="2223" w:type="dxa"/>
            <w:vMerge/>
            <w:shd w:val="clear" w:color="auto" w:fill="auto"/>
          </w:tcPr>
          <w:p w:rsidR="00CC3FE1" w:rsidRPr="00CC3FE1" w:rsidRDefault="00CC3FE1" w:rsidP="00CC3FE1">
            <w:pPr>
              <w:spacing w:after="0" w:line="240" w:lineRule="auto"/>
              <w:rPr>
                <w:rFonts w:ascii="Times New Roman" w:eastAsia="Times New Roman" w:hAnsi="Times New Roman" w:cs="Times New Roman"/>
              </w:rPr>
            </w:pPr>
          </w:p>
        </w:tc>
        <w:tc>
          <w:tcPr>
            <w:tcW w:w="5135" w:type="dxa"/>
            <w:shd w:val="clear" w:color="auto" w:fill="auto"/>
            <w:vAlign w:val="center"/>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bidi="ru-RU"/>
              </w:rPr>
              <w:t>Экономические отношения как предмет правового регулирования. Хозяйственное право и его источники. Действующие законодательные акты, регулирующие производственно-хозяйственную деятельность.</w:t>
            </w:r>
          </w:p>
        </w:tc>
        <w:tc>
          <w:tcPr>
            <w:tcW w:w="1620" w:type="dxa"/>
            <w:shd w:val="clear" w:color="auto" w:fill="auto"/>
          </w:tcPr>
          <w:p w:rsidR="00CC3FE1" w:rsidRPr="00CC3FE1" w:rsidRDefault="00CC3FE1" w:rsidP="00CC3FE1">
            <w:pPr>
              <w:widowControl w:val="0"/>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1</w:t>
            </w:r>
          </w:p>
        </w:tc>
        <w:tc>
          <w:tcPr>
            <w:tcW w:w="1760"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ОК 02</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ОК 04</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ЛР 1- ЛР 12</w:t>
            </w:r>
          </w:p>
        </w:tc>
        <w:tc>
          <w:tcPr>
            <w:tcW w:w="4048"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Уо 02.01, Уо 02.02, Уо 02.03, Уо 02.04</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Уо 02.05, Уо 02.06, Уо 02.07, Уо 02.08</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Уо 04.01, Уо 04.02, Зо 02.01, Зо 02.02</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Зо 02.03, Зо 02.04, Зо 04.01, Зо 04.02</w:t>
            </w:r>
          </w:p>
        </w:tc>
      </w:tr>
      <w:tr w:rsidR="00CC3FE1" w:rsidRPr="00CC3FE1" w:rsidTr="00CC3FE1">
        <w:tc>
          <w:tcPr>
            <w:tcW w:w="2223" w:type="dxa"/>
            <w:vMerge/>
            <w:shd w:val="clear" w:color="auto" w:fill="auto"/>
          </w:tcPr>
          <w:p w:rsidR="00CC3FE1" w:rsidRPr="00CC3FE1" w:rsidRDefault="00CC3FE1" w:rsidP="00CC3FE1">
            <w:pPr>
              <w:spacing w:after="0" w:line="240" w:lineRule="auto"/>
              <w:rPr>
                <w:rFonts w:ascii="Times New Roman" w:eastAsia="Times New Roman" w:hAnsi="Times New Roman" w:cs="Times New Roman"/>
              </w:rPr>
            </w:pPr>
          </w:p>
        </w:tc>
        <w:tc>
          <w:tcPr>
            <w:tcW w:w="5135" w:type="dxa"/>
            <w:shd w:val="clear" w:color="auto" w:fill="auto"/>
          </w:tcPr>
          <w:p w:rsidR="00CC3FE1" w:rsidRPr="00CC3FE1" w:rsidRDefault="00CC3FE1" w:rsidP="00CC3FE1">
            <w:pPr>
              <w:spacing w:after="0" w:line="240" w:lineRule="auto"/>
              <w:rPr>
                <w:rFonts w:ascii="Times New Roman" w:eastAsia="Times New Roman" w:hAnsi="Times New Roman" w:cs="Times New Roman"/>
                <w:b/>
              </w:rPr>
            </w:pPr>
            <w:r w:rsidRPr="00CC3FE1">
              <w:rPr>
                <w:rFonts w:ascii="Times New Roman" w:eastAsia="Times New Roman" w:hAnsi="Times New Roman" w:cs="Times New Roman"/>
                <w:b/>
                <w:bCs/>
              </w:rPr>
              <w:t>В том числе практических занятий и лабораторных работ</w:t>
            </w:r>
          </w:p>
        </w:tc>
        <w:tc>
          <w:tcPr>
            <w:tcW w:w="1620"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b/>
                <w:bCs/>
                <w:iCs/>
              </w:rPr>
            </w:pPr>
            <w:r w:rsidRPr="00CC3FE1">
              <w:rPr>
                <w:rFonts w:ascii="Times New Roman" w:eastAsia="Times New Roman" w:hAnsi="Times New Roman" w:cs="Times New Roman"/>
                <w:b/>
                <w:bCs/>
                <w:iCs/>
              </w:rPr>
              <w:t>1</w:t>
            </w:r>
          </w:p>
        </w:tc>
        <w:tc>
          <w:tcPr>
            <w:tcW w:w="1760"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p>
        </w:tc>
        <w:tc>
          <w:tcPr>
            <w:tcW w:w="4048"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p>
        </w:tc>
      </w:tr>
      <w:tr w:rsidR="00CC3FE1" w:rsidRPr="00CC3FE1" w:rsidTr="00CC3FE1">
        <w:tc>
          <w:tcPr>
            <w:tcW w:w="2223" w:type="dxa"/>
            <w:vMerge/>
            <w:shd w:val="clear" w:color="auto" w:fill="auto"/>
          </w:tcPr>
          <w:p w:rsidR="00CC3FE1" w:rsidRPr="00CC3FE1" w:rsidRDefault="00CC3FE1" w:rsidP="00CC3FE1">
            <w:pPr>
              <w:spacing w:after="0" w:line="240" w:lineRule="auto"/>
              <w:rPr>
                <w:rFonts w:ascii="Times New Roman" w:eastAsia="Times New Roman" w:hAnsi="Times New Roman" w:cs="Times New Roman"/>
              </w:rPr>
            </w:pPr>
          </w:p>
        </w:tc>
        <w:tc>
          <w:tcPr>
            <w:tcW w:w="5135" w:type="dxa"/>
            <w:tcBorders>
              <w:top w:val="single" w:sz="4" w:space="0" w:color="auto"/>
              <w:left w:val="single" w:sz="4" w:space="0" w:color="auto"/>
            </w:tcBorders>
            <w:shd w:val="clear" w:color="auto" w:fill="FFFFFF"/>
          </w:tcPr>
          <w:p w:rsidR="00CC3FE1" w:rsidRPr="00CC3FE1" w:rsidRDefault="00CC3FE1" w:rsidP="00CC3FE1">
            <w:pPr>
              <w:spacing w:after="0" w:line="240" w:lineRule="auto"/>
              <w:rPr>
                <w:rFonts w:ascii="Times New Roman" w:eastAsia="Times New Roman" w:hAnsi="Times New Roman" w:cs="Times New Roman"/>
                <w:lang w:bidi="ru-RU"/>
              </w:rPr>
            </w:pPr>
            <w:r w:rsidRPr="00CC3FE1">
              <w:rPr>
                <w:rFonts w:ascii="Times New Roman" w:eastAsia="Times New Roman" w:hAnsi="Times New Roman" w:cs="Times New Roman"/>
                <w:lang w:bidi="ru-RU"/>
              </w:rPr>
              <w:t>Защищать свои права в соответствии с гражданским, гражданско-процессуальным и трудовым законодательством: составить исковое заявление. Сроки исковой давности.</w:t>
            </w:r>
          </w:p>
        </w:tc>
        <w:tc>
          <w:tcPr>
            <w:tcW w:w="1620" w:type="dxa"/>
            <w:tcBorders>
              <w:top w:val="single" w:sz="4" w:space="0" w:color="auto"/>
              <w:left w:val="single" w:sz="4" w:space="0" w:color="auto"/>
            </w:tcBorders>
            <w:shd w:val="clear" w:color="auto" w:fill="FFFFFF"/>
          </w:tcPr>
          <w:p w:rsidR="00CC3FE1" w:rsidRPr="00CC3FE1" w:rsidRDefault="00CC3FE1" w:rsidP="00CC3FE1">
            <w:pPr>
              <w:widowControl w:val="0"/>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1</w:t>
            </w:r>
          </w:p>
        </w:tc>
        <w:tc>
          <w:tcPr>
            <w:tcW w:w="1760"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ОК 02</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ОК 04</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ЛР 1- ЛР 12</w:t>
            </w:r>
          </w:p>
        </w:tc>
        <w:tc>
          <w:tcPr>
            <w:tcW w:w="4048"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Уо 02.01, Уо 02.02, Уо 02.03, Уо 02.04</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Уо 02.05, Уо 02.06, Уо 02.07, Уо 02.08</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Уо 04.01, Уо 04.02, Зо 02.01, Зо 02.02</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Зо 02.03, Зо 02.04, Зо 04.01, Зо 04.02</w:t>
            </w:r>
          </w:p>
        </w:tc>
      </w:tr>
      <w:tr w:rsidR="00CC3FE1" w:rsidRPr="00CC3FE1" w:rsidTr="00CC3FE1">
        <w:tc>
          <w:tcPr>
            <w:tcW w:w="2223" w:type="dxa"/>
            <w:vMerge w:val="restart"/>
            <w:shd w:val="clear" w:color="auto" w:fill="auto"/>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Тема 3.2 Основные положения Конституции Российской Федерации, действующие законодательные и иные нормативно-правовые акты, регулирующие правоотношения в процессе профессиональной </w:t>
            </w:r>
            <w:r w:rsidRPr="00CC3FE1">
              <w:rPr>
                <w:rFonts w:ascii="Times New Roman" w:eastAsia="Times New Roman" w:hAnsi="Times New Roman" w:cs="Times New Roman"/>
              </w:rPr>
              <w:lastRenderedPageBreak/>
              <w:t>(трудовой) деятельности.</w:t>
            </w:r>
          </w:p>
        </w:tc>
        <w:tc>
          <w:tcPr>
            <w:tcW w:w="5135" w:type="dxa"/>
            <w:shd w:val="clear" w:color="auto" w:fill="auto"/>
          </w:tcPr>
          <w:p w:rsidR="00CC3FE1" w:rsidRPr="00CC3FE1" w:rsidRDefault="00CC3FE1" w:rsidP="00CC3FE1">
            <w:pPr>
              <w:spacing w:after="0" w:line="240" w:lineRule="auto"/>
              <w:rPr>
                <w:rFonts w:ascii="Times New Roman" w:eastAsia="Times New Roman" w:hAnsi="Times New Roman" w:cs="Times New Roman"/>
                <w:b/>
                <w:bCs/>
              </w:rPr>
            </w:pPr>
            <w:r w:rsidRPr="00CC3FE1">
              <w:rPr>
                <w:rFonts w:ascii="Times New Roman" w:eastAsia="Times New Roman" w:hAnsi="Times New Roman" w:cs="Times New Roman"/>
                <w:b/>
                <w:bCs/>
              </w:rPr>
              <w:lastRenderedPageBreak/>
              <w:t>Содержание</w:t>
            </w:r>
          </w:p>
        </w:tc>
        <w:tc>
          <w:tcPr>
            <w:tcW w:w="1620"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b/>
                <w:bCs/>
                <w:iCs/>
              </w:rPr>
            </w:pPr>
            <w:r w:rsidRPr="00CC3FE1">
              <w:rPr>
                <w:rFonts w:ascii="Times New Roman" w:eastAsia="Times New Roman" w:hAnsi="Times New Roman" w:cs="Times New Roman"/>
                <w:b/>
                <w:bCs/>
                <w:iCs/>
              </w:rPr>
              <w:t>2</w:t>
            </w:r>
          </w:p>
        </w:tc>
        <w:tc>
          <w:tcPr>
            <w:tcW w:w="1760"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p>
        </w:tc>
        <w:tc>
          <w:tcPr>
            <w:tcW w:w="4048"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p>
        </w:tc>
      </w:tr>
      <w:tr w:rsidR="00CC3FE1" w:rsidRPr="00CC3FE1" w:rsidTr="00CC3FE1">
        <w:tc>
          <w:tcPr>
            <w:tcW w:w="2223" w:type="dxa"/>
            <w:vMerge/>
            <w:shd w:val="clear" w:color="auto" w:fill="auto"/>
          </w:tcPr>
          <w:p w:rsidR="00CC3FE1" w:rsidRPr="00CC3FE1" w:rsidRDefault="00CC3FE1" w:rsidP="00CC3FE1">
            <w:pPr>
              <w:spacing w:after="0" w:line="240" w:lineRule="auto"/>
              <w:rPr>
                <w:rFonts w:ascii="Times New Roman" w:eastAsia="Times New Roman" w:hAnsi="Times New Roman" w:cs="Times New Roman"/>
              </w:rPr>
            </w:pPr>
          </w:p>
        </w:tc>
        <w:tc>
          <w:tcPr>
            <w:tcW w:w="5135" w:type="dxa"/>
            <w:shd w:val="clear" w:color="auto" w:fill="auto"/>
          </w:tcPr>
          <w:p w:rsidR="00CC3FE1" w:rsidRPr="00CC3FE1" w:rsidRDefault="00CC3FE1" w:rsidP="00CC3FE1">
            <w:pPr>
              <w:spacing w:after="0" w:line="240" w:lineRule="auto"/>
              <w:rPr>
                <w:rFonts w:ascii="Times New Roman" w:eastAsia="Times New Roman" w:hAnsi="Times New Roman" w:cs="Times New Roman"/>
                <w:iCs/>
              </w:rPr>
            </w:pPr>
            <w:r w:rsidRPr="00CC3FE1">
              <w:rPr>
                <w:rFonts w:ascii="Times New Roman" w:eastAsia="Times New Roman" w:hAnsi="Times New Roman" w:cs="Times New Roman"/>
                <w:iCs/>
              </w:rPr>
              <w:t>Конституция РФ. Правовые основы занятости населения. Права и обязанности безработных граждан. Порядок установления рабочего времени и времени отдыха для лиц, совмещающих работу с обучением. Порядок и условия выплаты заработной платы. Материальная ответственность сторон трудового договора. Трудовые споры: понятия, причины возникновения, классификация. Порядок разрешения коллективных и индивидуальных трудовых споров. Социальное обеспечение граждан. Социальное страхование.</w:t>
            </w:r>
          </w:p>
        </w:tc>
        <w:tc>
          <w:tcPr>
            <w:tcW w:w="1620"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iCs/>
              </w:rPr>
            </w:pPr>
            <w:r w:rsidRPr="00CC3FE1">
              <w:rPr>
                <w:rFonts w:ascii="Times New Roman" w:eastAsia="Times New Roman" w:hAnsi="Times New Roman" w:cs="Times New Roman"/>
                <w:iCs/>
              </w:rPr>
              <w:t>2</w:t>
            </w:r>
          </w:p>
        </w:tc>
        <w:tc>
          <w:tcPr>
            <w:tcW w:w="1760"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ОК 02</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ОК 04</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ЛР 1- ЛР 12</w:t>
            </w:r>
          </w:p>
        </w:tc>
        <w:tc>
          <w:tcPr>
            <w:tcW w:w="4048"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Уо 02.01, Уо 02.02, Уо 02.03, Уо 02.04</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Уо 02.05, Уо 02.06, Уо 02.07, Уо 02.08</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Уо 04.01, Уо 04.02, Зо 02.01, Зо 02.02</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Зо 02.03, Зо 02.04, Зо 04.01, Зо 04.02</w:t>
            </w:r>
          </w:p>
        </w:tc>
      </w:tr>
      <w:tr w:rsidR="00CC3FE1" w:rsidRPr="00CC3FE1" w:rsidTr="00CC3FE1">
        <w:tc>
          <w:tcPr>
            <w:tcW w:w="2223" w:type="dxa"/>
            <w:vMerge w:val="restart"/>
            <w:shd w:val="clear" w:color="auto" w:fill="auto"/>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lastRenderedPageBreak/>
              <w:t>Тема 3.3 Права и обязанности работников в сфере профессиональной деятельности.</w:t>
            </w:r>
          </w:p>
        </w:tc>
        <w:tc>
          <w:tcPr>
            <w:tcW w:w="5135" w:type="dxa"/>
            <w:shd w:val="clear" w:color="auto" w:fill="auto"/>
          </w:tcPr>
          <w:p w:rsidR="00CC3FE1" w:rsidRPr="00CC3FE1" w:rsidRDefault="00CC3FE1" w:rsidP="00CC3FE1">
            <w:pPr>
              <w:spacing w:after="0" w:line="240" w:lineRule="auto"/>
              <w:rPr>
                <w:rFonts w:ascii="Times New Roman" w:eastAsia="Times New Roman" w:hAnsi="Times New Roman" w:cs="Times New Roman"/>
                <w:b/>
                <w:bCs/>
              </w:rPr>
            </w:pPr>
            <w:r w:rsidRPr="00CC3FE1">
              <w:rPr>
                <w:rFonts w:ascii="Times New Roman" w:eastAsia="Times New Roman" w:hAnsi="Times New Roman" w:cs="Times New Roman"/>
                <w:b/>
                <w:bCs/>
              </w:rPr>
              <w:t>Содержание</w:t>
            </w:r>
          </w:p>
        </w:tc>
        <w:tc>
          <w:tcPr>
            <w:tcW w:w="1620"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b/>
                <w:bCs/>
                <w:iCs/>
              </w:rPr>
            </w:pPr>
            <w:r w:rsidRPr="00CC3FE1">
              <w:rPr>
                <w:rFonts w:ascii="Times New Roman" w:eastAsia="Times New Roman" w:hAnsi="Times New Roman" w:cs="Times New Roman"/>
                <w:b/>
                <w:bCs/>
                <w:iCs/>
              </w:rPr>
              <w:t>1</w:t>
            </w:r>
          </w:p>
        </w:tc>
        <w:tc>
          <w:tcPr>
            <w:tcW w:w="1760"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p>
        </w:tc>
        <w:tc>
          <w:tcPr>
            <w:tcW w:w="4048"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p>
        </w:tc>
      </w:tr>
      <w:tr w:rsidR="00CC3FE1" w:rsidRPr="00CC3FE1" w:rsidTr="00CC3FE1">
        <w:tc>
          <w:tcPr>
            <w:tcW w:w="2223" w:type="dxa"/>
            <w:vMerge/>
            <w:shd w:val="clear" w:color="auto" w:fill="auto"/>
          </w:tcPr>
          <w:p w:rsidR="00CC3FE1" w:rsidRPr="00CC3FE1" w:rsidRDefault="00CC3FE1" w:rsidP="00CC3FE1">
            <w:pPr>
              <w:spacing w:after="0" w:line="240" w:lineRule="auto"/>
              <w:rPr>
                <w:rFonts w:ascii="Times New Roman" w:eastAsia="Times New Roman" w:hAnsi="Times New Roman" w:cs="Times New Roman"/>
              </w:rPr>
            </w:pPr>
          </w:p>
        </w:tc>
        <w:tc>
          <w:tcPr>
            <w:tcW w:w="5135" w:type="dxa"/>
            <w:shd w:val="clear" w:color="auto" w:fill="auto"/>
          </w:tcPr>
          <w:p w:rsidR="00CC3FE1" w:rsidRPr="00CC3FE1" w:rsidRDefault="00CC3FE1" w:rsidP="00CC3FE1">
            <w:pPr>
              <w:spacing w:after="0" w:line="240" w:lineRule="auto"/>
              <w:rPr>
                <w:rFonts w:ascii="Times New Roman" w:eastAsia="Times New Roman" w:hAnsi="Times New Roman" w:cs="Times New Roman"/>
                <w:iCs/>
              </w:rPr>
            </w:pPr>
            <w:r w:rsidRPr="00CC3FE1">
              <w:rPr>
                <w:rFonts w:ascii="Times New Roman" w:eastAsia="Times New Roman" w:hAnsi="Times New Roman" w:cs="Times New Roman"/>
                <w:iCs/>
              </w:rPr>
              <w:t>Понятие и виды субъектов трудового права. Работник как субъект трудового права. Работодатель как субъект трудового права. Понятия и особенности трудовых правоотношений. Виды трудовых правоотношений. Права и обязанности работников в области охраны труда.</w:t>
            </w:r>
          </w:p>
        </w:tc>
        <w:tc>
          <w:tcPr>
            <w:tcW w:w="1620"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iCs/>
              </w:rPr>
            </w:pPr>
            <w:r w:rsidRPr="00CC3FE1">
              <w:rPr>
                <w:rFonts w:ascii="Times New Roman" w:eastAsia="Times New Roman" w:hAnsi="Times New Roman" w:cs="Times New Roman"/>
                <w:iCs/>
              </w:rPr>
              <w:t>1</w:t>
            </w:r>
          </w:p>
        </w:tc>
        <w:tc>
          <w:tcPr>
            <w:tcW w:w="1760"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ОК 02</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ОК 04</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ЛР 1- ЛР 12</w:t>
            </w:r>
          </w:p>
        </w:tc>
        <w:tc>
          <w:tcPr>
            <w:tcW w:w="4048"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Уо 02.01, Уо 02.02, Уо 02.03, Уо 02.04</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Уо 02.05, Уо 02.06, Уо 02.07, Уо 02.08</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Уо 04.01, Уо 04.02, Зо 02.01, Зо 02.02</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Зо 02.03, Зо 02.04, Зо 04.01, Зо 04.02</w:t>
            </w:r>
          </w:p>
        </w:tc>
      </w:tr>
      <w:tr w:rsidR="00CC3FE1" w:rsidRPr="00CC3FE1" w:rsidTr="00CC3FE1">
        <w:tc>
          <w:tcPr>
            <w:tcW w:w="2223" w:type="dxa"/>
            <w:vMerge/>
            <w:shd w:val="clear" w:color="auto" w:fill="auto"/>
          </w:tcPr>
          <w:p w:rsidR="00CC3FE1" w:rsidRPr="00CC3FE1" w:rsidRDefault="00CC3FE1" w:rsidP="00CC3FE1">
            <w:pPr>
              <w:spacing w:after="0" w:line="240" w:lineRule="auto"/>
              <w:rPr>
                <w:rFonts w:ascii="Times New Roman" w:eastAsia="Times New Roman" w:hAnsi="Times New Roman" w:cs="Times New Roman"/>
              </w:rPr>
            </w:pPr>
          </w:p>
        </w:tc>
        <w:tc>
          <w:tcPr>
            <w:tcW w:w="5135" w:type="dxa"/>
            <w:shd w:val="clear" w:color="auto" w:fill="auto"/>
          </w:tcPr>
          <w:p w:rsidR="00CC3FE1" w:rsidRPr="00CC3FE1" w:rsidRDefault="00CC3FE1" w:rsidP="00CC3FE1">
            <w:pPr>
              <w:spacing w:after="0" w:line="240" w:lineRule="auto"/>
              <w:rPr>
                <w:rFonts w:ascii="Times New Roman" w:eastAsia="Times New Roman" w:hAnsi="Times New Roman" w:cs="Times New Roman"/>
                <w:b/>
              </w:rPr>
            </w:pPr>
            <w:r w:rsidRPr="00CC3FE1">
              <w:rPr>
                <w:rFonts w:ascii="Times New Roman" w:eastAsia="Times New Roman" w:hAnsi="Times New Roman" w:cs="Times New Roman"/>
                <w:b/>
                <w:bCs/>
              </w:rPr>
              <w:t>В том числе практических занятий и лабораторных работ</w:t>
            </w:r>
          </w:p>
        </w:tc>
        <w:tc>
          <w:tcPr>
            <w:tcW w:w="1620"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b/>
                <w:bCs/>
                <w:iCs/>
              </w:rPr>
            </w:pPr>
            <w:r w:rsidRPr="00CC3FE1">
              <w:rPr>
                <w:rFonts w:ascii="Times New Roman" w:eastAsia="Times New Roman" w:hAnsi="Times New Roman" w:cs="Times New Roman"/>
                <w:b/>
                <w:bCs/>
                <w:iCs/>
              </w:rPr>
              <w:t>1</w:t>
            </w:r>
          </w:p>
        </w:tc>
        <w:tc>
          <w:tcPr>
            <w:tcW w:w="1760"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p>
        </w:tc>
        <w:tc>
          <w:tcPr>
            <w:tcW w:w="4048"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p>
        </w:tc>
      </w:tr>
      <w:tr w:rsidR="00CC3FE1" w:rsidRPr="00CC3FE1" w:rsidTr="00CC3FE1">
        <w:tc>
          <w:tcPr>
            <w:tcW w:w="2223" w:type="dxa"/>
            <w:vMerge/>
            <w:shd w:val="clear" w:color="auto" w:fill="auto"/>
          </w:tcPr>
          <w:p w:rsidR="00CC3FE1" w:rsidRPr="00CC3FE1" w:rsidRDefault="00CC3FE1" w:rsidP="00CC3FE1">
            <w:pPr>
              <w:spacing w:after="0" w:line="240" w:lineRule="auto"/>
              <w:rPr>
                <w:rFonts w:ascii="Times New Roman" w:eastAsia="Times New Roman" w:hAnsi="Times New Roman" w:cs="Times New Roman"/>
              </w:rPr>
            </w:pPr>
          </w:p>
        </w:tc>
        <w:tc>
          <w:tcPr>
            <w:tcW w:w="5135" w:type="dxa"/>
            <w:shd w:val="clear" w:color="auto" w:fill="auto"/>
          </w:tcPr>
          <w:p w:rsidR="00CC3FE1" w:rsidRPr="00CC3FE1" w:rsidRDefault="00CC3FE1" w:rsidP="00CC3FE1">
            <w:pPr>
              <w:spacing w:after="0" w:line="240" w:lineRule="auto"/>
              <w:rPr>
                <w:rFonts w:ascii="Times New Roman" w:eastAsia="Times New Roman" w:hAnsi="Times New Roman" w:cs="Times New Roman"/>
                <w:iCs/>
              </w:rPr>
            </w:pPr>
            <w:r w:rsidRPr="00CC3FE1">
              <w:rPr>
                <w:rFonts w:ascii="Times New Roman" w:eastAsia="Times New Roman" w:hAnsi="Times New Roman" w:cs="Times New Roman"/>
                <w:iCs/>
              </w:rPr>
              <w:t>Проанализировать и оценить результаты и последствия деятельности (бездействия) с правовой точки зрения.</w:t>
            </w:r>
          </w:p>
        </w:tc>
        <w:tc>
          <w:tcPr>
            <w:tcW w:w="1620"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iCs/>
              </w:rPr>
            </w:pPr>
            <w:r w:rsidRPr="00CC3FE1">
              <w:rPr>
                <w:rFonts w:ascii="Times New Roman" w:eastAsia="Times New Roman" w:hAnsi="Times New Roman" w:cs="Times New Roman"/>
                <w:iCs/>
              </w:rPr>
              <w:t>1</w:t>
            </w:r>
          </w:p>
        </w:tc>
        <w:tc>
          <w:tcPr>
            <w:tcW w:w="1760"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ОК 02</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ОК 04</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ЛР 1- ЛР 12</w:t>
            </w:r>
          </w:p>
        </w:tc>
        <w:tc>
          <w:tcPr>
            <w:tcW w:w="4048"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Уо 02.01, Уо 02.02, Уо 02.03, Уо 02.04</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Уо 02.05, Уо 02.06, Уо 02.07, Уо 02.08</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Уо 04.01, Уо 04.02, Зо 02.01, Зо 02.02</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Зо 02.03, Зо 02.04, Зо 04.01, Зо 04.02</w:t>
            </w:r>
          </w:p>
        </w:tc>
      </w:tr>
      <w:tr w:rsidR="00CC3FE1" w:rsidRPr="00CC3FE1" w:rsidTr="00CC3FE1">
        <w:tc>
          <w:tcPr>
            <w:tcW w:w="2223" w:type="dxa"/>
            <w:vMerge w:val="restart"/>
            <w:shd w:val="clear" w:color="auto" w:fill="auto"/>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Тема 3.4</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Классификация,</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основные виды и</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правила</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составления</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нормативных правовых актов.</w:t>
            </w:r>
          </w:p>
        </w:tc>
        <w:tc>
          <w:tcPr>
            <w:tcW w:w="5135" w:type="dxa"/>
            <w:shd w:val="clear" w:color="auto" w:fill="auto"/>
          </w:tcPr>
          <w:p w:rsidR="00CC3FE1" w:rsidRPr="00CC3FE1" w:rsidRDefault="00CC3FE1" w:rsidP="00CC3FE1">
            <w:pPr>
              <w:spacing w:after="0" w:line="240" w:lineRule="auto"/>
              <w:rPr>
                <w:rFonts w:ascii="Times New Roman" w:eastAsia="Times New Roman" w:hAnsi="Times New Roman" w:cs="Times New Roman"/>
                <w:b/>
                <w:bCs/>
              </w:rPr>
            </w:pPr>
            <w:r w:rsidRPr="00CC3FE1">
              <w:rPr>
                <w:rFonts w:ascii="Times New Roman" w:eastAsia="Times New Roman" w:hAnsi="Times New Roman" w:cs="Times New Roman"/>
                <w:b/>
                <w:bCs/>
              </w:rPr>
              <w:t>Содержание</w:t>
            </w:r>
          </w:p>
        </w:tc>
        <w:tc>
          <w:tcPr>
            <w:tcW w:w="1620"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b/>
                <w:bCs/>
              </w:rPr>
            </w:pPr>
            <w:r w:rsidRPr="00CC3FE1">
              <w:rPr>
                <w:rFonts w:ascii="Times New Roman" w:eastAsia="Times New Roman" w:hAnsi="Times New Roman" w:cs="Times New Roman"/>
                <w:b/>
                <w:bCs/>
              </w:rPr>
              <w:t>2</w:t>
            </w:r>
          </w:p>
        </w:tc>
        <w:tc>
          <w:tcPr>
            <w:tcW w:w="1760"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p>
        </w:tc>
        <w:tc>
          <w:tcPr>
            <w:tcW w:w="4048"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p>
        </w:tc>
      </w:tr>
      <w:tr w:rsidR="00CC3FE1" w:rsidRPr="00CC3FE1" w:rsidTr="00CC3FE1">
        <w:tc>
          <w:tcPr>
            <w:tcW w:w="2223" w:type="dxa"/>
            <w:vMerge/>
            <w:shd w:val="clear" w:color="auto" w:fill="auto"/>
          </w:tcPr>
          <w:p w:rsidR="00CC3FE1" w:rsidRPr="00CC3FE1" w:rsidRDefault="00CC3FE1" w:rsidP="00CC3FE1">
            <w:pPr>
              <w:spacing w:after="0" w:line="240" w:lineRule="auto"/>
              <w:rPr>
                <w:rFonts w:ascii="Times New Roman" w:eastAsia="Times New Roman" w:hAnsi="Times New Roman" w:cs="Times New Roman"/>
              </w:rPr>
            </w:pPr>
          </w:p>
        </w:tc>
        <w:tc>
          <w:tcPr>
            <w:tcW w:w="5135"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Понятие, классификация нормативно-правовых актов по юридической силе и субъектам государственного творчества. Процесс формирования права. Нормативно-правовые акты. Классификация нормативно-правовых актов. Законы и подзаконные акты. Обыкновенные и конституционные законы. Уголовный кодекс, Гражданский кодекс, Кодекс об административных правонарушениях.</w:t>
            </w:r>
          </w:p>
        </w:tc>
        <w:tc>
          <w:tcPr>
            <w:tcW w:w="1620"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2</w:t>
            </w:r>
          </w:p>
        </w:tc>
        <w:tc>
          <w:tcPr>
            <w:tcW w:w="1760"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ОК 02</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ОК 04</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ЛР 1- ЛР 12</w:t>
            </w:r>
          </w:p>
        </w:tc>
        <w:tc>
          <w:tcPr>
            <w:tcW w:w="4048"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Уо 02.01, Уо 02.02, Уо 02.03, Уо 02.04</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Уо 02.05, Уо 02.06, Уо 02.07, Уо 02.08</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Уо 04.01, Уо 04.02, Зо 02.01, Зо 02.02</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Зо 02.03, Зо 02.04, Зо 04.01, Зо 04.02</w:t>
            </w:r>
          </w:p>
        </w:tc>
      </w:tr>
      <w:tr w:rsidR="00CC3FE1" w:rsidRPr="00CC3FE1" w:rsidTr="00CC3FE1">
        <w:tc>
          <w:tcPr>
            <w:tcW w:w="7358" w:type="dxa"/>
            <w:gridSpan w:val="2"/>
            <w:shd w:val="clear" w:color="auto" w:fill="auto"/>
          </w:tcPr>
          <w:p w:rsidR="00CC3FE1" w:rsidRPr="00CC3FE1" w:rsidRDefault="00CC3FE1" w:rsidP="00CC3FE1">
            <w:pPr>
              <w:spacing w:after="0" w:line="240" w:lineRule="auto"/>
              <w:rPr>
                <w:rFonts w:ascii="Times New Roman" w:eastAsia="Times New Roman" w:hAnsi="Times New Roman" w:cs="Times New Roman"/>
                <w:b/>
                <w:bCs/>
              </w:rPr>
            </w:pPr>
            <w:r w:rsidRPr="00CC3FE1">
              <w:rPr>
                <w:rFonts w:ascii="Times New Roman" w:eastAsia="Times New Roman" w:hAnsi="Times New Roman" w:cs="Times New Roman"/>
                <w:b/>
                <w:bCs/>
              </w:rPr>
              <w:t>Промежуточная аттестация -контрольная работа</w:t>
            </w:r>
          </w:p>
        </w:tc>
        <w:tc>
          <w:tcPr>
            <w:tcW w:w="1620"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b/>
                <w:bCs/>
              </w:rPr>
            </w:pPr>
            <w:r w:rsidRPr="00CC3FE1">
              <w:rPr>
                <w:rFonts w:ascii="Times New Roman" w:eastAsia="Times New Roman" w:hAnsi="Times New Roman" w:cs="Times New Roman"/>
                <w:b/>
                <w:bCs/>
              </w:rPr>
              <w:t>1</w:t>
            </w:r>
          </w:p>
        </w:tc>
        <w:tc>
          <w:tcPr>
            <w:tcW w:w="1760"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p>
        </w:tc>
        <w:tc>
          <w:tcPr>
            <w:tcW w:w="4048"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p>
        </w:tc>
      </w:tr>
      <w:tr w:rsidR="00CC3FE1" w:rsidRPr="00CC3FE1" w:rsidTr="00CC3FE1">
        <w:tc>
          <w:tcPr>
            <w:tcW w:w="7358" w:type="dxa"/>
            <w:gridSpan w:val="2"/>
            <w:shd w:val="clear" w:color="auto" w:fill="auto"/>
          </w:tcPr>
          <w:p w:rsidR="00CC3FE1" w:rsidRPr="00CC3FE1" w:rsidRDefault="00CC3FE1" w:rsidP="00CC3FE1">
            <w:pPr>
              <w:spacing w:after="0" w:line="240" w:lineRule="auto"/>
              <w:rPr>
                <w:rFonts w:ascii="Times New Roman" w:eastAsia="Times New Roman" w:hAnsi="Times New Roman" w:cs="Times New Roman"/>
                <w:b/>
                <w:bCs/>
              </w:rPr>
            </w:pPr>
            <w:r w:rsidRPr="00CC3FE1">
              <w:rPr>
                <w:rFonts w:ascii="Times New Roman" w:eastAsia="Times New Roman" w:hAnsi="Times New Roman" w:cs="Times New Roman"/>
                <w:b/>
                <w:bCs/>
              </w:rPr>
              <w:t>Всего</w:t>
            </w:r>
          </w:p>
        </w:tc>
        <w:tc>
          <w:tcPr>
            <w:tcW w:w="1620"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b/>
                <w:bCs/>
              </w:rPr>
            </w:pPr>
            <w:r w:rsidRPr="00CC3FE1">
              <w:rPr>
                <w:rFonts w:ascii="Times New Roman" w:eastAsia="Times New Roman" w:hAnsi="Times New Roman" w:cs="Times New Roman"/>
                <w:b/>
                <w:bCs/>
              </w:rPr>
              <w:t>36</w:t>
            </w:r>
          </w:p>
        </w:tc>
        <w:tc>
          <w:tcPr>
            <w:tcW w:w="1760"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p>
        </w:tc>
        <w:tc>
          <w:tcPr>
            <w:tcW w:w="4048"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p>
        </w:tc>
      </w:tr>
    </w:tbl>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bookmarkEnd w:id="60"/>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sectPr w:rsidR="00CC3FE1" w:rsidRPr="00CC3FE1" w:rsidSect="00CC3FE1">
          <w:pgSz w:w="16838" w:h="11906" w:orient="landscape"/>
          <w:pgMar w:top="709" w:right="1134" w:bottom="851" w:left="1134" w:header="709" w:footer="709" w:gutter="0"/>
          <w:cols w:space="708"/>
          <w:docGrid w:linePitch="360"/>
        </w:sectPr>
      </w:pPr>
    </w:p>
    <w:p w:rsidR="00CC3FE1" w:rsidRPr="00CC3FE1" w:rsidRDefault="00CC3FE1" w:rsidP="00CC3FE1">
      <w:pPr>
        <w:spacing w:after="0" w:line="276" w:lineRule="auto"/>
        <w:jc w:val="center"/>
        <w:rPr>
          <w:rFonts w:ascii="Times New Roman" w:eastAsia="Times New Roman" w:hAnsi="Times New Roman" w:cs="Times New Roman"/>
          <w:b/>
          <w:lang w:eastAsia="ru-RU"/>
        </w:rPr>
      </w:pPr>
      <w:r w:rsidRPr="00CC3FE1">
        <w:rPr>
          <w:rFonts w:ascii="Times New Roman" w:eastAsia="Times New Roman" w:hAnsi="Times New Roman" w:cs="Times New Roman"/>
          <w:b/>
          <w:lang w:eastAsia="ru-RU"/>
        </w:rPr>
        <w:lastRenderedPageBreak/>
        <w:t>3. УСЛОВИЯ РЕАЛИЗАЦИИ УЧЕБНОЙ ДИСЦИПЛИНЫ</w:t>
      </w:r>
    </w:p>
    <w:p w:rsidR="00CC3FE1" w:rsidRPr="00CC3FE1" w:rsidRDefault="00CC3FE1" w:rsidP="00CC3FE1">
      <w:pPr>
        <w:spacing w:after="0" w:line="276" w:lineRule="auto"/>
        <w:ind w:firstLine="709"/>
        <w:jc w:val="both"/>
        <w:rPr>
          <w:rFonts w:ascii="Times New Roman" w:eastAsia="Times New Roman" w:hAnsi="Times New Roman" w:cs="Times New Roman"/>
          <w:b/>
          <w:bCs/>
          <w:lang w:eastAsia="ru-RU"/>
        </w:rPr>
      </w:pPr>
      <w:r w:rsidRPr="00CC3FE1">
        <w:rPr>
          <w:rFonts w:ascii="Times New Roman" w:eastAsia="Times New Roman" w:hAnsi="Times New Roman" w:cs="Times New Roman"/>
          <w:b/>
          <w:lang w:eastAsia="ru-RU"/>
        </w:rPr>
        <w:tab/>
      </w:r>
      <w:r w:rsidRPr="00CC3FE1">
        <w:rPr>
          <w:rFonts w:ascii="Times New Roman" w:eastAsia="Times New Roman" w:hAnsi="Times New Roman" w:cs="Times New Roman"/>
          <w:b/>
          <w:bCs/>
          <w:lang w:eastAsia="ru-RU"/>
        </w:rPr>
        <w:t>3.1. Для реализации программы учебной дисциплины должны быть предусмотрены следующие специальные помещения:</w:t>
      </w:r>
    </w:p>
    <w:p w:rsidR="00CC3FE1" w:rsidRPr="00CC3FE1" w:rsidRDefault="00CC3FE1" w:rsidP="00CC3FE1">
      <w:pPr>
        <w:spacing w:after="0" w:line="276" w:lineRule="auto"/>
        <w:ind w:firstLine="709"/>
        <w:jc w:val="both"/>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Кабинет «Экономика», оснащенный в соответствии с п. 6.1.2.1 образовательной программы по специальности 15.02.16. Технология машиностроения.</w:t>
      </w:r>
    </w:p>
    <w:p w:rsidR="00CC3FE1" w:rsidRPr="00CC3FE1" w:rsidRDefault="00CC3FE1" w:rsidP="00CC3FE1">
      <w:pPr>
        <w:spacing w:after="0" w:line="276" w:lineRule="auto"/>
        <w:ind w:left="709"/>
        <w:jc w:val="both"/>
        <w:rPr>
          <w:rFonts w:ascii="Times New Roman" w:eastAsia="Times New Roman" w:hAnsi="Times New Roman" w:cs="Times New Roman"/>
          <w:b/>
          <w:lang w:eastAsia="ru-RU"/>
        </w:rPr>
      </w:pPr>
    </w:p>
    <w:p w:rsidR="00CC3FE1" w:rsidRPr="00CC3FE1" w:rsidRDefault="00CC3FE1" w:rsidP="00CC3FE1">
      <w:pPr>
        <w:spacing w:after="0" w:line="276" w:lineRule="auto"/>
        <w:ind w:firstLine="709"/>
        <w:rPr>
          <w:rFonts w:ascii="Times New Roman" w:eastAsia="Times New Roman" w:hAnsi="Times New Roman" w:cs="Times New Roman"/>
          <w:b/>
          <w:lang w:eastAsia="ru-RU"/>
        </w:rPr>
      </w:pPr>
      <w:r w:rsidRPr="00CC3FE1">
        <w:rPr>
          <w:rFonts w:ascii="Times New Roman" w:eastAsia="Times New Roman" w:hAnsi="Times New Roman" w:cs="Times New Roman"/>
          <w:b/>
          <w:lang w:eastAsia="ru-RU"/>
        </w:rPr>
        <w:tab/>
        <w:t>3.2. Информационное обеспечение реализации программы</w:t>
      </w:r>
    </w:p>
    <w:p w:rsidR="00CC3FE1" w:rsidRPr="00CC3FE1" w:rsidRDefault="00CC3FE1" w:rsidP="00CC3FE1">
      <w:pPr>
        <w:spacing w:after="0" w:line="276" w:lineRule="auto"/>
        <w:ind w:left="709"/>
        <w:jc w:val="both"/>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ab/>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CC3FE1" w:rsidRPr="00CC3FE1" w:rsidRDefault="00CC3FE1" w:rsidP="00CC3FE1">
      <w:pPr>
        <w:suppressAutoHyphens/>
        <w:spacing w:after="0" w:line="276" w:lineRule="auto"/>
        <w:ind w:firstLine="709"/>
        <w:jc w:val="both"/>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ab/>
        <w:t>3.2.1. Основные печатные издания</w:t>
      </w:r>
    </w:p>
    <w:p w:rsidR="00CC3FE1" w:rsidRPr="00CC3FE1" w:rsidRDefault="00CC3FE1" w:rsidP="00F40F81">
      <w:pPr>
        <w:numPr>
          <w:ilvl w:val="0"/>
          <w:numId w:val="16"/>
        </w:numPr>
        <w:spacing w:after="0" w:line="276" w:lineRule="auto"/>
        <w:contextualSpacing/>
        <w:jc w:val="both"/>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Капустин, А. Я. Правовое обеспечение профессиональной деятельности : учебник и практикум для среднего профессионального образования / А. Я. Капустин, К. М. Беликова ; под редакцией А. Я. Капустина. — 2-е изд., перераб. и доп. — Москва : Издательство Юрайт, 2020. — 382 с.</w:t>
      </w:r>
    </w:p>
    <w:p w:rsidR="00CC3FE1" w:rsidRPr="00CC3FE1" w:rsidRDefault="00CC3FE1" w:rsidP="00F40F81">
      <w:pPr>
        <w:numPr>
          <w:ilvl w:val="0"/>
          <w:numId w:val="16"/>
        </w:numPr>
        <w:spacing w:after="0" w:line="276" w:lineRule="auto"/>
        <w:contextualSpacing/>
        <w:jc w:val="both"/>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Микроэкономика. Продвинутый курс. Учебник и практикум / Маховикова Г. А., Переверзева С. В.- М.: Издательство Юрайт, 2020.- 332с </w:t>
      </w:r>
    </w:p>
    <w:p w:rsidR="00CC3FE1" w:rsidRPr="00CC3FE1" w:rsidRDefault="00CC3FE1" w:rsidP="00F40F81">
      <w:pPr>
        <w:numPr>
          <w:ilvl w:val="0"/>
          <w:numId w:val="16"/>
        </w:numPr>
        <w:spacing w:after="0" w:line="276" w:lineRule="auto"/>
        <w:contextualSpacing/>
        <w:jc w:val="both"/>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Тертышник М. И. Экономика организации. Учебник и практикум для СПО, - М.:Издательство Юрайт, 2020.-631с. </w:t>
      </w:r>
    </w:p>
    <w:p w:rsidR="00CC3FE1" w:rsidRPr="00CC3FE1" w:rsidRDefault="00CC3FE1" w:rsidP="00F40F81">
      <w:pPr>
        <w:numPr>
          <w:ilvl w:val="0"/>
          <w:numId w:val="16"/>
        </w:numPr>
        <w:spacing w:after="0" w:line="276" w:lineRule="auto"/>
        <w:contextualSpacing/>
        <w:jc w:val="both"/>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Экономика организации. 4-е изд., пер. и доп. Учебник и практикум для СПО Мокий М. С., Азоева О. В., Ивановский В. С. /под ред. Мокия М.С. -М.:Издательство Юрайт, 2020.-297с. </w:t>
      </w:r>
    </w:p>
    <w:p w:rsidR="00CC3FE1" w:rsidRPr="00CC3FE1" w:rsidRDefault="00CC3FE1" w:rsidP="00F40F81">
      <w:pPr>
        <w:numPr>
          <w:ilvl w:val="0"/>
          <w:numId w:val="16"/>
        </w:numPr>
        <w:spacing w:after="0" w:line="276" w:lineRule="auto"/>
        <w:contextualSpacing/>
        <w:jc w:val="both"/>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Экономика организации. 2-е изд., пер. и доп. Учебник для СПО, Клочкова Е. Н., Кузнецов В. И., Платонова Т. Е., Дарда Е. С./под ред. Клочковой Е.Н.- М.:Издательство Юрайт, 2020.-382 с. </w:t>
      </w:r>
    </w:p>
    <w:p w:rsidR="00CC3FE1" w:rsidRPr="00CC3FE1" w:rsidRDefault="00CC3FE1" w:rsidP="00CC3FE1">
      <w:pPr>
        <w:spacing w:after="0" w:line="276" w:lineRule="auto"/>
        <w:ind w:firstLine="709"/>
        <w:contextualSpacing/>
        <w:jc w:val="both"/>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 </w:t>
      </w:r>
    </w:p>
    <w:p w:rsidR="00CC3FE1" w:rsidRPr="00CC3FE1" w:rsidRDefault="00CC3FE1" w:rsidP="00CC3FE1">
      <w:pPr>
        <w:spacing w:after="0" w:line="276" w:lineRule="auto"/>
        <w:ind w:firstLine="709"/>
        <w:contextualSpacing/>
        <w:jc w:val="both"/>
        <w:rPr>
          <w:rFonts w:ascii="Times New Roman" w:eastAsia="Times New Roman" w:hAnsi="Times New Roman" w:cs="Times New Roman"/>
          <w:b/>
          <w:lang w:eastAsia="ru-RU"/>
        </w:rPr>
      </w:pPr>
      <w:r w:rsidRPr="00CC3FE1">
        <w:rPr>
          <w:rFonts w:ascii="Times New Roman" w:eastAsia="Times New Roman" w:hAnsi="Times New Roman" w:cs="Times New Roman"/>
          <w:b/>
          <w:lang w:eastAsia="ru-RU"/>
        </w:rPr>
        <w:tab/>
        <w:t xml:space="preserve">3.2.2. Основные электронные издания </w:t>
      </w:r>
    </w:p>
    <w:p w:rsidR="00CC3FE1" w:rsidRPr="00CC3FE1" w:rsidRDefault="00CC3FE1" w:rsidP="00CC3FE1">
      <w:pPr>
        <w:spacing w:after="0" w:line="276" w:lineRule="auto"/>
        <w:ind w:firstLine="709"/>
        <w:contextualSpacing/>
        <w:jc w:val="both"/>
        <w:rPr>
          <w:rFonts w:ascii="Times New Roman" w:eastAsia="Times New Roman" w:hAnsi="Times New Roman" w:cs="Times New Roman"/>
          <w:lang w:eastAsia="ru-RU"/>
        </w:rPr>
      </w:pPr>
      <w:hyperlink r:id="rId157" w:history="1">
        <w:r w:rsidRPr="00CC3FE1">
          <w:rPr>
            <w:rFonts w:ascii="Times New Roman" w:eastAsia="Times New Roman" w:hAnsi="Times New Roman" w:cs="Times New Roman"/>
            <w:color w:val="0000FF"/>
            <w:u w:val="single"/>
            <w:lang w:eastAsia="ru-RU"/>
          </w:rPr>
          <w:t>http://worldbooks.org.ua/ekonomika/557-osnovy-yekonomiki-dobson-spolfreman-s-uchebnoe.html</w:t>
        </w:r>
      </w:hyperlink>
      <w:r w:rsidRPr="00CC3FE1">
        <w:rPr>
          <w:rFonts w:ascii="Times New Roman" w:eastAsia="Times New Roman" w:hAnsi="Times New Roman" w:cs="Times New Roman"/>
          <w:lang w:eastAsia="ru-RU"/>
        </w:rPr>
        <w:t xml:space="preserve"> - Основы экономики </w:t>
      </w:r>
    </w:p>
    <w:p w:rsidR="00CC3FE1" w:rsidRPr="00CC3FE1" w:rsidRDefault="00CC3FE1" w:rsidP="00CC3FE1">
      <w:pPr>
        <w:spacing w:after="0" w:line="276" w:lineRule="auto"/>
        <w:ind w:firstLine="709"/>
        <w:contextualSpacing/>
        <w:jc w:val="both"/>
        <w:rPr>
          <w:rFonts w:ascii="Times New Roman" w:eastAsia="Times New Roman" w:hAnsi="Times New Roman" w:cs="Times New Roman"/>
          <w:lang w:eastAsia="ru-RU"/>
        </w:rPr>
      </w:pPr>
      <w:hyperlink r:id="rId158" w:history="1">
        <w:r w:rsidRPr="00CC3FE1">
          <w:rPr>
            <w:rFonts w:ascii="Times New Roman" w:eastAsia="Times New Roman" w:hAnsi="Times New Roman" w:cs="Times New Roman"/>
            <w:color w:val="0000FF"/>
            <w:u w:val="single"/>
            <w:lang w:eastAsia="ru-RU"/>
          </w:rPr>
          <w:t>http://www.economy-bases.ru/</w:t>
        </w:r>
      </w:hyperlink>
      <w:r w:rsidRPr="00CC3FE1">
        <w:rPr>
          <w:rFonts w:ascii="Times New Roman" w:eastAsia="Times New Roman" w:hAnsi="Times New Roman" w:cs="Times New Roman"/>
          <w:lang w:eastAsia="ru-RU"/>
        </w:rPr>
        <w:t xml:space="preserve"> -Экономика. Электронный учебник </w:t>
      </w:r>
    </w:p>
    <w:p w:rsidR="00CC3FE1" w:rsidRPr="00CC3FE1" w:rsidRDefault="00CC3FE1" w:rsidP="00CC3FE1">
      <w:pPr>
        <w:spacing w:after="0" w:line="276" w:lineRule="auto"/>
        <w:ind w:firstLine="709"/>
        <w:contextualSpacing/>
        <w:jc w:val="both"/>
        <w:rPr>
          <w:rFonts w:ascii="Times New Roman" w:eastAsia="Times New Roman" w:hAnsi="Times New Roman" w:cs="Times New Roman"/>
          <w:lang w:eastAsia="ru-RU"/>
        </w:rPr>
      </w:pPr>
      <w:hyperlink r:id="rId159" w:history="1">
        <w:r w:rsidRPr="00CC3FE1">
          <w:rPr>
            <w:rFonts w:ascii="Times New Roman" w:eastAsia="Times New Roman" w:hAnsi="Times New Roman" w:cs="Times New Roman"/>
            <w:color w:val="0000FF"/>
            <w:u w:val="single"/>
            <w:lang w:eastAsia="ru-RU"/>
          </w:rPr>
          <w:t>www.cmet4uk.ru</w:t>
        </w:r>
      </w:hyperlink>
      <w:r w:rsidRPr="00CC3FE1">
        <w:rPr>
          <w:rFonts w:ascii="Times New Roman" w:eastAsia="Times New Roman" w:hAnsi="Times New Roman" w:cs="Times New Roman"/>
          <w:lang w:eastAsia="ru-RU"/>
        </w:rPr>
        <w:t xml:space="preserve"> - Сметный портал</w:t>
      </w:r>
    </w:p>
    <w:p w:rsidR="00CC3FE1" w:rsidRPr="00CC3FE1" w:rsidRDefault="00CC3FE1" w:rsidP="00CC3FE1">
      <w:pPr>
        <w:spacing w:after="0" w:line="276" w:lineRule="auto"/>
        <w:jc w:val="both"/>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ab/>
      </w:r>
      <w:bookmarkStart w:id="61" w:name="_Hlk125471135"/>
      <w:r w:rsidRPr="00CC3FE1">
        <w:rPr>
          <w:rFonts w:ascii="Times New Roman" w:eastAsia="Times New Roman" w:hAnsi="Times New Roman" w:cs="Times New Roman"/>
          <w:lang w:eastAsia="ru-RU"/>
        </w:rPr>
        <w:t xml:space="preserve">1. Анисимов, А. П. Правовое обеспечение профессиональной деятельности: учебник и практикум для среднего профессионального образования / А. П. Анисимов, 11 А. Я. Рыженков, А. Ю. Чикильдина ; под редакцией А. Я. Рыженкова. — 4-е изд., перераб. и доп. — Москва: Издательство Юрайт, 2020. — 317 с. — (Профессиональное образование). — ISBN 978-5-534-07095-8. — Текст : электронный // ЭБС Юрайт [сайт]. — URL: </w:t>
      </w:r>
      <w:hyperlink r:id="rId160" w:history="1">
        <w:r w:rsidRPr="00CC3FE1">
          <w:rPr>
            <w:rFonts w:ascii="Times New Roman" w:eastAsia="Times New Roman" w:hAnsi="Times New Roman" w:cs="Times New Roman"/>
            <w:color w:val="0000FF"/>
            <w:u w:val="single"/>
            <w:lang w:eastAsia="ru-RU"/>
          </w:rPr>
          <w:t>https://urait.ru/bcode/454031</w:t>
        </w:r>
      </w:hyperlink>
    </w:p>
    <w:p w:rsidR="00CC3FE1" w:rsidRPr="00CC3FE1" w:rsidRDefault="00CC3FE1" w:rsidP="00CC3FE1">
      <w:pPr>
        <w:spacing w:after="0" w:line="276" w:lineRule="auto"/>
        <w:jc w:val="both"/>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ab/>
        <w:t xml:space="preserve">2. Головина, С. Ю. Трудовое право : учебник для среднего профессионального образования / С. Ю. Головина, Ю. А. Кучина ; под общей редакцией С. Ю. Головиной. — 3-е изд., перераб. и доп. — Москва : Издательство Юрайт, 2020. — 313 с. — (Профессиональное образование). — ISBN 978-5-534-01249-1. — Текст : электронный // ЭБС Юрайт [сайт]. — URL: </w:t>
      </w:r>
      <w:hyperlink r:id="rId161" w:history="1">
        <w:r w:rsidRPr="00CC3FE1">
          <w:rPr>
            <w:rFonts w:ascii="Times New Roman" w:eastAsia="Times New Roman" w:hAnsi="Times New Roman" w:cs="Times New Roman"/>
            <w:color w:val="0000FF"/>
            <w:u w:val="single"/>
            <w:lang w:eastAsia="ru-RU"/>
          </w:rPr>
          <w:t>https://urait.ru/bcode/450711</w:t>
        </w:r>
      </w:hyperlink>
    </w:p>
    <w:p w:rsidR="00CC3FE1" w:rsidRPr="00CC3FE1" w:rsidRDefault="00CC3FE1" w:rsidP="00CC3FE1">
      <w:pPr>
        <w:spacing w:after="0" w:line="276" w:lineRule="auto"/>
        <w:jc w:val="both"/>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ab/>
        <w:t xml:space="preserve">3. Зарипова, З. Н. Трудовое право : учебник и практикум для среднего профессионального образования / З. Н. Зарипова, В. А. Шавин. — 3-е изд., перераб. и доп. — Москва : Издательство Юрайт, 2020. — 310 с. — (Профессиональное образование). — ISBN 978-5- 534-11362-4. — Текст : электронный // ЭБС Юрайт [сайт]. — URL: </w:t>
      </w:r>
      <w:hyperlink r:id="rId162" w:history="1">
        <w:r w:rsidRPr="00CC3FE1">
          <w:rPr>
            <w:rFonts w:ascii="Times New Roman" w:eastAsia="Times New Roman" w:hAnsi="Times New Roman" w:cs="Times New Roman"/>
            <w:color w:val="0000FF"/>
            <w:u w:val="single"/>
            <w:lang w:eastAsia="ru-RU"/>
          </w:rPr>
          <w:t>https://urait.ru/bcode/451119</w:t>
        </w:r>
      </w:hyperlink>
    </w:p>
    <w:bookmarkEnd w:id="61"/>
    <w:p w:rsidR="00CC3FE1" w:rsidRPr="00CC3FE1" w:rsidRDefault="00CC3FE1" w:rsidP="00CC3FE1">
      <w:pPr>
        <w:spacing w:after="0" w:line="276" w:lineRule="auto"/>
        <w:rPr>
          <w:rFonts w:ascii="Calibri" w:eastAsia="Times New Roman" w:hAnsi="Calibri" w:cs="Times New Roman"/>
          <w:lang w:eastAsia="ru-RU"/>
        </w:rPr>
      </w:pPr>
    </w:p>
    <w:p w:rsidR="00CC3FE1" w:rsidRPr="00CC3FE1" w:rsidRDefault="00CC3FE1" w:rsidP="00CC3FE1">
      <w:pPr>
        <w:spacing w:after="0" w:line="276" w:lineRule="auto"/>
        <w:rPr>
          <w:rFonts w:ascii="Times New Roman" w:eastAsia="Times New Roman" w:hAnsi="Times New Roman" w:cs="Times New Roman"/>
          <w:b/>
          <w:bCs/>
          <w:color w:val="000000"/>
          <w:lang w:eastAsia="ru-RU"/>
        </w:rPr>
      </w:pPr>
      <w:r w:rsidRPr="00CC3FE1">
        <w:rPr>
          <w:rFonts w:ascii="Times New Roman" w:eastAsia="Times New Roman" w:hAnsi="Times New Roman" w:cs="Times New Roman"/>
          <w:color w:val="000000"/>
          <w:lang w:eastAsia="ru-RU"/>
        </w:rPr>
        <w:tab/>
      </w:r>
      <w:r w:rsidRPr="00CC3FE1">
        <w:rPr>
          <w:rFonts w:ascii="Times New Roman" w:eastAsia="Times New Roman" w:hAnsi="Times New Roman" w:cs="Times New Roman"/>
          <w:color w:val="000000"/>
          <w:lang w:eastAsia="ru-RU"/>
        </w:rPr>
        <w:tab/>
      </w:r>
      <w:r w:rsidRPr="00CC3FE1">
        <w:rPr>
          <w:rFonts w:ascii="Times New Roman" w:eastAsia="Times New Roman" w:hAnsi="Times New Roman" w:cs="Times New Roman"/>
          <w:b/>
          <w:bCs/>
          <w:color w:val="000000"/>
          <w:lang w:eastAsia="ru-RU"/>
        </w:rPr>
        <w:t xml:space="preserve">3.2.3. Дополнительные источники </w:t>
      </w:r>
    </w:p>
    <w:p w:rsidR="00CC3FE1" w:rsidRPr="00CC3FE1" w:rsidRDefault="00CC3FE1" w:rsidP="00CC3FE1">
      <w:pPr>
        <w:spacing w:after="0" w:line="276" w:lineRule="auto"/>
        <w:jc w:val="both"/>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ab/>
        <w:t xml:space="preserve">1. Иванов И. Н., Беляев А. М.Организация труда на промышленных предприятиях. Учебник для СПО, М.:Издательство Юрайт 2020.-305с. </w:t>
      </w:r>
    </w:p>
    <w:p w:rsidR="00CC3FE1" w:rsidRPr="00CC3FE1" w:rsidRDefault="00CC3FE1" w:rsidP="00CC3FE1">
      <w:pPr>
        <w:spacing w:after="0" w:line="276" w:lineRule="auto"/>
        <w:jc w:val="both"/>
        <w:rPr>
          <w:rFonts w:ascii="Times New Roman" w:eastAsia="Times New Roman" w:hAnsi="Times New Roman" w:cs="Times New Roman"/>
          <w:lang w:eastAsia="ru-RU"/>
        </w:rPr>
      </w:pPr>
      <w:r w:rsidRPr="00CC3FE1">
        <w:rPr>
          <w:rFonts w:ascii="Times New Roman" w:eastAsia="Times New Roman" w:hAnsi="Times New Roman" w:cs="Times New Roman"/>
          <w:lang w:eastAsia="ru-RU"/>
        </w:rPr>
        <w:lastRenderedPageBreak/>
        <w:tab/>
        <w:t xml:space="preserve">2. Липсиц И. В. Цены и ценообразование. Учебное пособие для СПО, М.:Издательство Юрайт , 2020.-160 с. </w:t>
      </w:r>
    </w:p>
    <w:p w:rsidR="00CC3FE1" w:rsidRPr="00CC3FE1" w:rsidRDefault="00CC3FE1" w:rsidP="00CC3FE1">
      <w:pPr>
        <w:spacing w:after="0" w:line="276" w:lineRule="auto"/>
        <w:jc w:val="both"/>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ab/>
        <w:t>3. Леонов Н. И. Психология делового общения, 4-е изд., пер. и доп. Учебное пособие для вузов, М.:Издательство Юрайт, 2020.-193с.</w:t>
      </w:r>
    </w:p>
    <w:p w:rsidR="00CC3FE1" w:rsidRPr="00CC3FE1" w:rsidRDefault="00CC3FE1" w:rsidP="00CC3FE1">
      <w:pPr>
        <w:spacing w:after="0" w:line="276" w:lineRule="auto"/>
        <w:jc w:val="both"/>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ab/>
        <w:t xml:space="preserve">4. Овсянко Д.М. Административное право в схемах и определениях. – М.: Юристъ, 2006. </w:t>
      </w:r>
    </w:p>
    <w:p w:rsidR="00CC3FE1" w:rsidRPr="00CC3FE1" w:rsidRDefault="00CC3FE1" w:rsidP="00CC3FE1">
      <w:pPr>
        <w:spacing w:after="0" w:line="276" w:lineRule="auto"/>
        <w:jc w:val="both"/>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ab/>
        <w:t xml:space="preserve">5. Пиляева В.В Гражданское право в схемах и определениях. – М., Кнорус, 2006.. </w:t>
      </w:r>
    </w:p>
    <w:p w:rsidR="00CC3FE1" w:rsidRPr="00CC3FE1" w:rsidRDefault="00CC3FE1" w:rsidP="00CC3FE1">
      <w:pPr>
        <w:spacing w:after="0" w:line="276" w:lineRule="auto"/>
        <w:jc w:val="both"/>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ab/>
        <w:t>6. Певцова Е.А. Право- М.: Академия, 2011</w:t>
      </w:r>
    </w:p>
    <w:p w:rsidR="00CC3FE1" w:rsidRPr="00CC3FE1" w:rsidRDefault="00CC3FE1" w:rsidP="00CC3FE1">
      <w:pPr>
        <w:spacing w:after="200" w:line="276" w:lineRule="auto"/>
        <w:jc w:val="both"/>
        <w:rPr>
          <w:rFonts w:ascii="Times New Roman" w:eastAsia="Times New Roman" w:hAnsi="Times New Roman" w:cs="Times New Roman"/>
          <w:b/>
          <w:bCs/>
          <w:lang w:eastAsia="ru-RU"/>
        </w:rPr>
      </w:pPr>
      <w:r w:rsidRPr="00CC3FE1">
        <w:rPr>
          <w:rFonts w:ascii="Calibri" w:eastAsia="Times New Roman" w:hAnsi="Calibri" w:cs="Times New Roman"/>
          <w:b/>
          <w:lang w:eastAsia="ru-RU"/>
        </w:rPr>
        <w:tab/>
      </w:r>
      <w:r w:rsidRPr="00CC3FE1">
        <w:rPr>
          <w:rFonts w:ascii="Calibri" w:eastAsia="Times New Roman" w:hAnsi="Calibri" w:cs="Times New Roman"/>
          <w:b/>
          <w:lang w:eastAsia="ru-RU"/>
        </w:rPr>
        <w:tab/>
      </w:r>
      <w:r w:rsidRPr="00CC3FE1">
        <w:rPr>
          <w:rFonts w:ascii="Times New Roman" w:eastAsia="Times New Roman" w:hAnsi="Times New Roman" w:cs="Times New Roman"/>
          <w:b/>
          <w:bCs/>
          <w:lang w:eastAsia="ru-RU"/>
        </w:rPr>
        <w:t xml:space="preserve">Нормативные правовые акты </w:t>
      </w:r>
    </w:p>
    <w:p w:rsidR="00CC3FE1" w:rsidRPr="00CC3FE1" w:rsidRDefault="00CC3FE1" w:rsidP="00CC3FE1">
      <w:pPr>
        <w:spacing w:after="0" w:line="276" w:lineRule="auto"/>
        <w:jc w:val="both"/>
        <w:rPr>
          <w:rFonts w:ascii="Times New Roman" w:eastAsia="Times New Roman" w:hAnsi="Times New Roman" w:cs="Times New Roman"/>
        </w:rPr>
      </w:pPr>
      <w:r w:rsidRPr="00CC3FE1">
        <w:rPr>
          <w:rFonts w:ascii="Times New Roman" w:eastAsia="Times New Roman" w:hAnsi="Times New Roman" w:cs="Times New Roman"/>
        </w:rPr>
        <w:t xml:space="preserve">1. Конституция Российской Федерации. М., 2020. </w:t>
      </w:r>
    </w:p>
    <w:p w:rsidR="00CC3FE1" w:rsidRPr="00CC3FE1" w:rsidRDefault="00CC3FE1" w:rsidP="00CC3FE1">
      <w:pPr>
        <w:spacing w:after="0" w:line="276" w:lineRule="auto"/>
        <w:jc w:val="both"/>
        <w:rPr>
          <w:rFonts w:ascii="Times New Roman" w:eastAsia="Times New Roman" w:hAnsi="Times New Roman" w:cs="Times New Roman"/>
        </w:rPr>
      </w:pPr>
      <w:r w:rsidRPr="00CC3FE1">
        <w:rPr>
          <w:rFonts w:ascii="Times New Roman" w:eastAsia="Times New Roman" w:hAnsi="Times New Roman" w:cs="Times New Roman"/>
        </w:rPr>
        <w:t xml:space="preserve">2. Гражданский кодекс Российской Федерации (часть первая) (статьи 1 - 453) (с изменениями на 31 июля 2020 года) </w:t>
      </w:r>
    </w:p>
    <w:p w:rsidR="00CC3FE1" w:rsidRPr="00CC3FE1" w:rsidRDefault="00CC3FE1" w:rsidP="00CC3FE1">
      <w:pPr>
        <w:spacing w:after="0" w:line="276" w:lineRule="auto"/>
        <w:jc w:val="both"/>
        <w:rPr>
          <w:rFonts w:ascii="Times New Roman" w:eastAsia="Times New Roman" w:hAnsi="Times New Roman" w:cs="Times New Roman"/>
        </w:rPr>
      </w:pPr>
      <w:r w:rsidRPr="00CC3FE1">
        <w:rPr>
          <w:rFonts w:ascii="Times New Roman" w:eastAsia="Times New Roman" w:hAnsi="Times New Roman" w:cs="Times New Roman"/>
        </w:rPr>
        <w:t xml:space="preserve">3. Гражданский кодекс Российской Федерации (часть вторая) от ред. от 27.12.2019, с изм. от 28.04.2020 </w:t>
      </w:r>
    </w:p>
    <w:p w:rsidR="00CC3FE1" w:rsidRPr="00CC3FE1" w:rsidRDefault="00CC3FE1" w:rsidP="00CC3FE1">
      <w:pPr>
        <w:spacing w:after="0" w:line="276" w:lineRule="auto"/>
        <w:jc w:val="both"/>
        <w:rPr>
          <w:rFonts w:ascii="Times New Roman" w:eastAsia="Times New Roman" w:hAnsi="Times New Roman" w:cs="Times New Roman"/>
        </w:rPr>
      </w:pPr>
      <w:r w:rsidRPr="00CC3FE1">
        <w:rPr>
          <w:rFonts w:ascii="Times New Roman" w:eastAsia="Times New Roman" w:hAnsi="Times New Roman" w:cs="Times New Roman"/>
        </w:rPr>
        <w:t xml:space="preserve">4. Гражданский кодекс Российской Федерации (часть третья) от от 18.03.2019 </w:t>
      </w:r>
    </w:p>
    <w:p w:rsidR="00CC3FE1" w:rsidRPr="00CC3FE1" w:rsidRDefault="00CC3FE1" w:rsidP="00CC3FE1">
      <w:pPr>
        <w:spacing w:after="0" w:line="276" w:lineRule="auto"/>
        <w:jc w:val="both"/>
        <w:rPr>
          <w:rFonts w:ascii="Times New Roman" w:eastAsia="Times New Roman" w:hAnsi="Times New Roman" w:cs="Times New Roman"/>
        </w:rPr>
      </w:pPr>
      <w:r w:rsidRPr="00CC3FE1">
        <w:rPr>
          <w:rFonts w:ascii="Times New Roman" w:eastAsia="Times New Roman" w:hAnsi="Times New Roman" w:cs="Times New Roman"/>
        </w:rPr>
        <w:t xml:space="preserve">5. Гражданский кодекс Российской Федерации (часть четвертая) от 27.07.2010 N 194-ФЗ, от 07.02.2011 N 4-ФЗ, от 06.04.2011 N 65-ФЗ, </w:t>
      </w:r>
    </w:p>
    <w:p w:rsidR="00CC3FE1" w:rsidRPr="00CC3FE1" w:rsidRDefault="00CC3FE1" w:rsidP="00CC3FE1">
      <w:pPr>
        <w:spacing w:after="0" w:line="276" w:lineRule="auto"/>
        <w:jc w:val="both"/>
        <w:rPr>
          <w:rFonts w:ascii="Times New Roman" w:eastAsia="Times New Roman" w:hAnsi="Times New Roman" w:cs="Times New Roman"/>
        </w:rPr>
      </w:pPr>
      <w:r w:rsidRPr="00CC3FE1">
        <w:rPr>
          <w:rFonts w:ascii="Times New Roman" w:eastAsia="Times New Roman" w:hAnsi="Times New Roman" w:cs="Times New Roman"/>
        </w:rPr>
        <w:t xml:space="preserve">6. Уголовный кодекс Российской Федерации от 13.06.1996 N 63-ФЗ (ред. от 27.10.2020). 13 июня 1996 года N 63-ФЗ </w:t>
      </w:r>
    </w:p>
    <w:p w:rsidR="00CC3FE1" w:rsidRPr="00CC3FE1" w:rsidRDefault="00CC3FE1" w:rsidP="00CC3FE1">
      <w:pPr>
        <w:spacing w:after="0" w:line="276" w:lineRule="auto"/>
        <w:jc w:val="both"/>
        <w:rPr>
          <w:rFonts w:ascii="Times New Roman" w:eastAsia="Times New Roman" w:hAnsi="Times New Roman" w:cs="Times New Roman"/>
        </w:rPr>
      </w:pPr>
      <w:r w:rsidRPr="00CC3FE1">
        <w:rPr>
          <w:rFonts w:ascii="Times New Roman" w:eastAsia="Times New Roman" w:hAnsi="Times New Roman" w:cs="Times New Roman"/>
        </w:rPr>
        <w:t xml:space="preserve">7. Кодекс РФ об административных правонарушениях от 30.12.2001 N 195-ФЗ (ред. от 15.10.2020, с изм. от 16.10.2020) </w:t>
      </w:r>
    </w:p>
    <w:p w:rsidR="00CC3FE1" w:rsidRPr="00CC3FE1" w:rsidRDefault="00CC3FE1" w:rsidP="00CC3FE1">
      <w:pPr>
        <w:spacing w:after="0" w:line="276" w:lineRule="auto"/>
        <w:jc w:val="both"/>
        <w:rPr>
          <w:rFonts w:ascii="Times New Roman" w:eastAsia="Times New Roman" w:hAnsi="Times New Roman" w:cs="Times New Roman"/>
        </w:rPr>
      </w:pPr>
      <w:r w:rsidRPr="00CC3FE1">
        <w:rPr>
          <w:rFonts w:ascii="Times New Roman" w:eastAsia="Times New Roman" w:hAnsi="Times New Roman" w:cs="Times New Roman"/>
        </w:rPr>
        <w:t xml:space="preserve">8. Трудовой кодекс Российской федерации от 30.12.2001 N 197-ФЗ (ред. от 31.07.2020) (с изм. и доп., вступ. в силу с 13.08.2020) </w:t>
      </w:r>
    </w:p>
    <w:p w:rsidR="00CC3FE1" w:rsidRPr="00CC3FE1" w:rsidRDefault="00CC3FE1" w:rsidP="00CC3FE1">
      <w:pPr>
        <w:spacing w:after="0" w:line="276" w:lineRule="auto"/>
        <w:jc w:val="both"/>
        <w:rPr>
          <w:rFonts w:ascii="Times New Roman" w:eastAsia="Times New Roman" w:hAnsi="Times New Roman" w:cs="Times New Roman"/>
        </w:rPr>
      </w:pPr>
      <w:r w:rsidRPr="00CC3FE1">
        <w:rPr>
          <w:rFonts w:ascii="Times New Roman" w:eastAsia="Times New Roman" w:hAnsi="Times New Roman" w:cs="Times New Roman"/>
        </w:rPr>
        <w:t xml:space="preserve">9. Закон Российской Федерации «Об образовании» 10 июля 1992 года № 3266-1 (в ред. ФЗ от 18.07.2012, Федеральный закон от 29.12.2012 N 273-ФЗ (ред. от 31.07.2020) "Об образовании вРоссийской Федерации" (с изм. и доп., вступ. в силу с 01.09.2020) . </w:t>
      </w:r>
    </w:p>
    <w:p w:rsidR="00CC3FE1" w:rsidRPr="00CC3FE1" w:rsidRDefault="00CC3FE1" w:rsidP="00CC3FE1">
      <w:pPr>
        <w:spacing w:after="0" w:line="276" w:lineRule="auto"/>
        <w:jc w:val="both"/>
        <w:rPr>
          <w:rFonts w:ascii="Times New Roman" w:eastAsia="Times New Roman" w:hAnsi="Times New Roman" w:cs="Times New Roman"/>
        </w:rPr>
      </w:pPr>
      <w:r w:rsidRPr="00CC3FE1">
        <w:rPr>
          <w:rFonts w:ascii="Times New Roman" w:eastAsia="Times New Roman" w:hAnsi="Times New Roman" w:cs="Times New Roman"/>
        </w:rPr>
        <w:t xml:space="preserve">10. Закон Российской Федерации «О защите прав потребителей» (в редакции Федерального закона от 9 января 1996 года N 2-ФЗ) (с изменениями на 31 июля 2020 года) </w:t>
      </w:r>
    </w:p>
    <w:p w:rsidR="00CC3FE1" w:rsidRPr="00CC3FE1" w:rsidRDefault="00CC3FE1" w:rsidP="00CC3FE1">
      <w:pPr>
        <w:spacing w:after="0" w:line="276" w:lineRule="auto"/>
        <w:jc w:val="both"/>
        <w:rPr>
          <w:rFonts w:ascii="Times New Roman" w:eastAsia="Times New Roman" w:hAnsi="Times New Roman" w:cs="Times New Roman"/>
          <w:bCs/>
        </w:rPr>
      </w:pPr>
      <w:r w:rsidRPr="00CC3FE1">
        <w:rPr>
          <w:rFonts w:ascii="Times New Roman" w:eastAsia="Times New Roman" w:hAnsi="Times New Roman" w:cs="Times New Roman"/>
        </w:rPr>
        <w:t>11. Федеральный закон «О гражданстве Российской Федерации» Федеральный закон от 24.04.2020 N 134-ФЗ "О внесении изменений в Федеральный закон "О гражданстве Российской Федерации</w:t>
      </w:r>
    </w:p>
    <w:p w:rsidR="00CC3FE1" w:rsidRPr="00CC3FE1" w:rsidRDefault="00CC3FE1" w:rsidP="00CC3FE1">
      <w:pPr>
        <w:spacing w:after="0" w:line="276" w:lineRule="auto"/>
        <w:jc w:val="both"/>
        <w:rPr>
          <w:rFonts w:ascii="Times New Roman" w:eastAsia="Times New Roman" w:hAnsi="Times New Roman" w:cs="Times New Roman"/>
          <w:b/>
        </w:rPr>
      </w:pPr>
    </w:p>
    <w:p w:rsidR="00CC3FE1" w:rsidRPr="00CC3FE1" w:rsidRDefault="00CC3FE1" w:rsidP="00CC3FE1">
      <w:pPr>
        <w:spacing w:after="200" w:line="276" w:lineRule="auto"/>
        <w:jc w:val="center"/>
        <w:rPr>
          <w:rFonts w:ascii="Times New Roman" w:eastAsia="Times New Roman" w:hAnsi="Times New Roman" w:cs="Times New Roman"/>
          <w:b/>
          <w:lang w:eastAsia="ru-RU"/>
        </w:rPr>
      </w:pPr>
      <w:r w:rsidRPr="00CC3FE1">
        <w:rPr>
          <w:rFonts w:ascii="Times New Roman" w:eastAsia="Times New Roman" w:hAnsi="Times New Roman" w:cs="Times New Roman"/>
          <w:b/>
          <w:lang w:eastAsia="ru-RU"/>
        </w:rPr>
        <w:t xml:space="preserve">4. КОНТРОЛЬ И ОЦЕНКА РЕЗУЛЬТАТОВ ОСВОЕНИЯ </w:t>
      </w:r>
      <w:r w:rsidRPr="00CC3FE1">
        <w:rPr>
          <w:rFonts w:ascii="Times New Roman" w:eastAsia="Times New Roman" w:hAnsi="Times New Roman" w:cs="Times New Roman"/>
          <w:b/>
          <w:lang w:eastAsia="ru-RU"/>
        </w:rPr>
        <w:br/>
        <w:t>УЧЕБНОЙ ДИСЦИПЛИНЫ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0"/>
        <w:gridCol w:w="3329"/>
        <w:gridCol w:w="2998"/>
      </w:tblGrid>
      <w:tr w:rsidR="00CC3FE1" w:rsidRPr="00CC3FE1" w:rsidTr="00CC3FE1">
        <w:tc>
          <w:tcPr>
            <w:tcW w:w="3369"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pacing w:after="0" w:line="276" w:lineRule="auto"/>
              <w:jc w:val="center"/>
              <w:rPr>
                <w:rFonts w:ascii="Times New Roman" w:eastAsia="Times New Roman" w:hAnsi="Times New Roman" w:cs="Times New Roman"/>
              </w:rPr>
            </w:pPr>
            <w:r w:rsidRPr="00CC3FE1">
              <w:rPr>
                <w:rFonts w:ascii="Times New Roman" w:eastAsia="Times New Roman" w:hAnsi="Times New Roman" w:cs="Times New Roman"/>
                <w:b/>
                <w:i/>
              </w:rPr>
              <w:t>Результаты обучения</w:t>
            </w:r>
            <w:r w:rsidRPr="00CC3FE1">
              <w:rPr>
                <w:rFonts w:ascii="Times New Roman" w:eastAsia="Times New Roman" w:hAnsi="Times New Roman" w:cs="Times New Roman"/>
                <w:b/>
                <w:i/>
                <w:vertAlign w:val="superscript"/>
              </w:rPr>
              <w:footnoteReference w:id="135"/>
            </w:r>
            <w:r w:rsidRPr="00CC3FE1">
              <w:rPr>
                <w:rFonts w:ascii="Times New Roman" w:eastAsia="Times New Roman" w:hAnsi="Times New Roman" w:cs="Times New Roman"/>
              </w:rPr>
              <w:t xml:space="preserve">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pacing w:after="200" w:line="276" w:lineRule="auto"/>
              <w:jc w:val="center"/>
              <w:rPr>
                <w:rFonts w:ascii="Times New Roman" w:eastAsia="Times New Roman" w:hAnsi="Times New Roman" w:cs="Times New Roman"/>
                <w:b/>
                <w:i/>
              </w:rPr>
            </w:pPr>
            <w:r w:rsidRPr="00CC3FE1">
              <w:rPr>
                <w:rFonts w:ascii="Times New Roman" w:eastAsia="Times New Roman" w:hAnsi="Times New Roman" w:cs="Times New Roman"/>
                <w:b/>
                <w:i/>
              </w:rPr>
              <w:t>Критерии оценки</w:t>
            </w:r>
          </w:p>
        </w:tc>
        <w:tc>
          <w:tcPr>
            <w:tcW w:w="3082"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pacing w:after="200" w:line="276" w:lineRule="auto"/>
              <w:jc w:val="center"/>
              <w:rPr>
                <w:rFonts w:ascii="Times New Roman" w:eastAsia="Times New Roman" w:hAnsi="Times New Roman" w:cs="Times New Roman"/>
                <w:b/>
                <w:i/>
              </w:rPr>
            </w:pPr>
            <w:r w:rsidRPr="00CC3FE1">
              <w:rPr>
                <w:rFonts w:ascii="Times New Roman" w:eastAsia="Times New Roman" w:hAnsi="Times New Roman" w:cs="Times New Roman"/>
                <w:b/>
                <w:i/>
              </w:rPr>
              <w:t>Методы оценки</w:t>
            </w:r>
          </w:p>
        </w:tc>
      </w:tr>
      <w:tr w:rsidR="00CC3FE1" w:rsidRPr="00CC3FE1" w:rsidTr="00CC3FE1">
        <w:tc>
          <w:tcPr>
            <w:tcW w:w="3369" w:type="dxa"/>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76" w:lineRule="auto"/>
              <w:rPr>
                <w:rFonts w:ascii="Times New Roman" w:eastAsia="Times New Roman" w:hAnsi="Times New Roman" w:cs="Times New Roman"/>
                <w:b/>
                <w:bCs/>
              </w:rPr>
            </w:pPr>
            <w:r w:rsidRPr="00CC3FE1">
              <w:rPr>
                <w:rFonts w:ascii="Times New Roman" w:eastAsia="Times New Roman" w:hAnsi="Times New Roman" w:cs="Times New Roman"/>
                <w:b/>
                <w:bCs/>
              </w:rPr>
              <w:t>знания:</w:t>
            </w:r>
          </w:p>
          <w:p w:rsidR="00CC3FE1" w:rsidRPr="00CC3FE1" w:rsidRDefault="00CC3FE1" w:rsidP="00CC3FE1">
            <w:pPr>
              <w:spacing w:after="0" w:line="276" w:lineRule="auto"/>
              <w:rPr>
                <w:rFonts w:ascii="Times New Roman" w:eastAsia="Times New Roman" w:hAnsi="Times New Roman" w:cs="Times New Roman"/>
              </w:rPr>
            </w:pPr>
            <w:r w:rsidRPr="00CC3FE1">
              <w:rPr>
                <w:rFonts w:ascii="Times New Roman" w:eastAsia="Times New Roman" w:hAnsi="Times New Roman" w:cs="Times New Roman"/>
              </w:rPr>
              <w:t>- основные типы экономических систем,</w:t>
            </w:r>
          </w:p>
          <w:p w:rsidR="00CC3FE1" w:rsidRPr="00CC3FE1" w:rsidRDefault="00CC3FE1" w:rsidP="00CC3FE1">
            <w:pPr>
              <w:spacing w:after="0" w:line="276" w:lineRule="auto"/>
              <w:rPr>
                <w:rFonts w:ascii="Times New Roman" w:eastAsia="Times New Roman" w:hAnsi="Times New Roman" w:cs="Times New Roman"/>
              </w:rPr>
            </w:pPr>
            <w:r w:rsidRPr="00CC3FE1">
              <w:rPr>
                <w:rFonts w:ascii="Times New Roman" w:eastAsia="Times New Roman" w:hAnsi="Times New Roman" w:cs="Times New Roman"/>
              </w:rPr>
              <w:t>рыночное ценообразование, виды</w:t>
            </w:r>
          </w:p>
          <w:p w:rsidR="00CC3FE1" w:rsidRPr="00CC3FE1" w:rsidRDefault="00CC3FE1" w:rsidP="00CC3FE1">
            <w:pPr>
              <w:spacing w:after="0" w:line="276" w:lineRule="auto"/>
              <w:rPr>
                <w:rFonts w:ascii="Times New Roman" w:eastAsia="Times New Roman" w:hAnsi="Times New Roman" w:cs="Times New Roman"/>
              </w:rPr>
            </w:pPr>
            <w:r w:rsidRPr="00CC3FE1">
              <w:rPr>
                <w:rFonts w:ascii="Times New Roman" w:eastAsia="Times New Roman" w:hAnsi="Times New Roman" w:cs="Times New Roman"/>
              </w:rPr>
              <w:t>конкуренции;</w:t>
            </w:r>
          </w:p>
          <w:p w:rsidR="00CC3FE1" w:rsidRPr="00CC3FE1" w:rsidRDefault="00CC3FE1" w:rsidP="00CC3FE1">
            <w:pPr>
              <w:spacing w:after="0" w:line="276" w:lineRule="auto"/>
              <w:rPr>
                <w:rFonts w:ascii="Times New Roman" w:eastAsia="Times New Roman" w:hAnsi="Times New Roman" w:cs="Times New Roman"/>
              </w:rPr>
            </w:pPr>
            <w:r w:rsidRPr="00CC3FE1">
              <w:rPr>
                <w:rFonts w:ascii="Times New Roman" w:eastAsia="Times New Roman" w:hAnsi="Times New Roman" w:cs="Times New Roman"/>
              </w:rPr>
              <w:t>- сущность и формы</w:t>
            </w:r>
          </w:p>
          <w:p w:rsidR="00CC3FE1" w:rsidRPr="00CC3FE1" w:rsidRDefault="00CC3FE1" w:rsidP="00CC3FE1">
            <w:pPr>
              <w:spacing w:after="0" w:line="276" w:lineRule="auto"/>
              <w:rPr>
                <w:rFonts w:ascii="Times New Roman" w:eastAsia="Times New Roman" w:hAnsi="Times New Roman" w:cs="Times New Roman"/>
              </w:rPr>
            </w:pPr>
            <w:r w:rsidRPr="00CC3FE1">
              <w:rPr>
                <w:rFonts w:ascii="Times New Roman" w:eastAsia="Times New Roman" w:hAnsi="Times New Roman" w:cs="Times New Roman"/>
              </w:rPr>
              <w:t>предпринимательства, виды</w:t>
            </w:r>
          </w:p>
          <w:p w:rsidR="00CC3FE1" w:rsidRPr="00CC3FE1" w:rsidRDefault="00CC3FE1" w:rsidP="00CC3FE1">
            <w:pPr>
              <w:spacing w:after="0" w:line="276" w:lineRule="auto"/>
              <w:rPr>
                <w:rFonts w:ascii="Times New Roman" w:eastAsia="Times New Roman" w:hAnsi="Times New Roman" w:cs="Times New Roman"/>
              </w:rPr>
            </w:pPr>
            <w:r w:rsidRPr="00CC3FE1">
              <w:rPr>
                <w:rFonts w:ascii="Times New Roman" w:eastAsia="Times New Roman" w:hAnsi="Times New Roman" w:cs="Times New Roman"/>
              </w:rPr>
              <w:t>организаций;</w:t>
            </w:r>
          </w:p>
          <w:p w:rsidR="00CC3FE1" w:rsidRPr="00CC3FE1" w:rsidRDefault="00CC3FE1" w:rsidP="00CC3FE1">
            <w:pPr>
              <w:spacing w:after="0" w:line="276" w:lineRule="auto"/>
              <w:rPr>
                <w:rFonts w:ascii="Times New Roman" w:eastAsia="Times New Roman" w:hAnsi="Times New Roman" w:cs="Times New Roman"/>
              </w:rPr>
            </w:pPr>
            <w:r w:rsidRPr="00CC3FE1">
              <w:rPr>
                <w:rFonts w:ascii="Times New Roman" w:eastAsia="Times New Roman" w:hAnsi="Times New Roman" w:cs="Times New Roman"/>
              </w:rPr>
              <w:t>- понятие основных и оборотных</w:t>
            </w:r>
          </w:p>
          <w:p w:rsidR="00CC3FE1" w:rsidRPr="00CC3FE1" w:rsidRDefault="00CC3FE1" w:rsidP="00CC3FE1">
            <w:pPr>
              <w:spacing w:after="0" w:line="276" w:lineRule="auto"/>
              <w:rPr>
                <w:rFonts w:ascii="Times New Roman" w:eastAsia="Times New Roman" w:hAnsi="Times New Roman" w:cs="Times New Roman"/>
              </w:rPr>
            </w:pPr>
            <w:r w:rsidRPr="00CC3FE1">
              <w:rPr>
                <w:rFonts w:ascii="Times New Roman" w:eastAsia="Times New Roman" w:hAnsi="Times New Roman" w:cs="Times New Roman"/>
              </w:rPr>
              <w:t>фондов, их формирование;</w:t>
            </w:r>
          </w:p>
          <w:p w:rsidR="00CC3FE1" w:rsidRPr="00CC3FE1" w:rsidRDefault="00CC3FE1" w:rsidP="00CC3FE1">
            <w:pPr>
              <w:spacing w:after="0" w:line="276" w:lineRule="auto"/>
              <w:rPr>
                <w:rFonts w:ascii="Times New Roman" w:eastAsia="Times New Roman" w:hAnsi="Times New Roman" w:cs="Times New Roman"/>
              </w:rPr>
            </w:pPr>
            <w:r w:rsidRPr="00CC3FE1">
              <w:rPr>
                <w:rFonts w:ascii="Times New Roman" w:eastAsia="Times New Roman" w:hAnsi="Times New Roman" w:cs="Times New Roman"/>
              </w:rPr>
              <w:t>- понятие сметной стоимости объекта;</w:t>
            </w:r>
          </w:p>
          <w:p w:rsidR="00CC3FE1" w:rsidRPr="00CC3FE1" w:rsidRDefault="00CC3FE1" w:rsidP="00CC3FE1">
            <w:pPr>
              <w:spacing w:after="0" w:line="276" w:lineRule="auto"/>
              <w:rPr>
                <w:rFonts w:ascii="Times New Roman" w:eastAsia="Times New Roman" w:hAnsi="Times New Roman" w:cs="Times New Roman"/>
              </w:rPr>
            </w:pPr>
            <w:r w:rsidRPr="00CC3FE1">
              <w:rPr>
                <w:rFonts w:ascii="Times New Roman" w:eastAsia="Times New Roman" w:hAnsi="Times New Roman" w:cs="Times New Roman"/>
              </w:rPr>
              <w:t>- системы оплаты труда;</w:t>
            </w:r>
          </w:p>
          <w:p w:rsidR="00CC3FE1" w:rsidRPr="00CC3FE1" w:rsidRDefault="00CC3FE1" w:rsidP="00CC3FE1">
            <w:pPr>
              <w:spacing w:after="0" w:line="276" w:lineRule="auto"/>
              <w:rPr>
                <w:rFonts w:ascii="Times New Roman" w:eastAsia="Times New Roman" w:hAnsi="Times New Roman" w:cs="Times New Roman"/>
              </w:rPr>
            </w:pPr>
            <w:r w:rsidRPr="00CC3FE1">
              <w:rPr>
                <w:rFonts w:ascii="Times New Roman" w:eastAsia="Times New Roman" w:hAnsi="Times New Roman" w:cs="Times New Roman"/>
              </w:rPr>
              <w:lastRenderedPageBreak/>
              <w:t>- особенности малых предприятий в</w:t>
            </w:r>
          </w:p>
          <w:p w:rsidR="00CC3FE1" w:rsidRPr="00CC3FE1" w:rsidRDefault="00CC3FE1" w:rsidP="00CC3FE1">
            <w:pPr>
              <w:spacing w:after="0" w:line="276" w:lineRule="auto"/>
              <w:rPr>
                <w:rFonts w:ascii="Times New Roman" w:eastAsia="Times New Roman" w:hAnsi="Times New Roman" w:cs="Times New Roman"/>
              </w:rPr>
            </w:pPr>
            <w:r w:rsidRPr="00CC3FE1">
              <w:rPr>
                <w:rFonts w:ascii="Times New Roman" w:eastAsia="Times New Roman" w:hAnsi="Times New Roman" w:cs="Times New Roman"/>
              </w:rPr>
              <w:t>структуре производства;</w:t>
            </w:r>
          </w:p>
          <w:p w:rsidR="00CC3FE1" w:rsidRPr="00CC3FE1" w:rsidRDefault="00CC3FE1" w:rsidP="00CC3FE1">
            <w:pPr>
              <w:spacing w:after="0" w:line="276" w:lineRule="auto"/>
              <w:rPr>
                <w:rFonts w:ascii="Times New Roman" w:eastAsia="Times New Roman" w:hAnsi="Times New Roman" w:cs="Times New Roman"/>
              </w:rPr>
            </w:pPr>
            <w:r w:rsidRPr="00CC3FE1">
              <w:rPr>
                <w:rFonts w:ascii="Times New Roman" w:eastAsia="Times New Roman" w:hAnsi="Times New Roman" w:cs="Times New Roman"/>
              </w:rPr>
              <w:t>- особенности организации и успешного</w:t>
            </w:r>
          </w:p>
          <w:p w:rsidR="00CC3FE1" w:rsidRPr="00CC3FE1" w:rsidRDefault="00CC3FE1" w:rsidP="00CC3FE1">
            <w:pPr>
              <w:spacing w:after="0" w:line="276" w:lineRule="auto"/>
              <w:rPr>
                <w:rFonts w:ascii="Times New Roman" w:eastAsia="Times New Roman" w:hAnsi="Times New Roman" w:cs="Times New Roman"/>
              </w:rPr>
            </w:pPr>
            <w:r w:rsidRPr="00CC3FE1">
              <w:rPr>
                <w:rFonts w:ascii="Times New Roman" w:eastAsia="Times New Roman" w:hAnsi="Times New Roman" w:cs="Times New Roman"/>
              </w:rPr>
              <w:t>функционирования малого предприятия</w:t>
            </w:r>
          </w:p>
          <w:p w:rsidR="00CC3FE1" w:rsidRPr="00CC3FE1" w:rsidRDefault="00CC3FE1" w:rsidP="00CC3FE1">
            <w:pPr>
              <w:spacing w:after="0" w:line="276" w:lineRule="auto"/>
              <w:rPr>
                <w:rFonts w:ascii="Times New Roman" w:eastAsia="Times New Roman" w:hAnsi="Times New Roman" w:cs="Times New Roman"/>
                <w:b/>
                <w:bCs/>
              </w:rPr>
            </w:pPr>
            <w:r w:rsidRPr="00CC3FE1">
              <w:rPr>
                <w:rFonts w:ascii="Times New Roman" w:eastAsia="Times New Roman" w:hAnsi="Times New Roman" w:cs="Times New Roman"/>
                <w:b/>
                <w:bCs/>
              </w:rPr>
              <w:t>умения:</w:t>
            </w:r>
          </w:p>
          <w:p w:rsidR="00CC3FE1" w:rsidRPr="00CC3FE1" w:rsidRDefault="00CC3FE1" w:rsidP="00CC3FE1">
            <w:pPr>
              <w:spacing w:after="0" w:line="276" w:lineRule="auto"/>
              <w:rPr>
                <w:rFonts w:ascii="Times New Roman" w:eastAsia="Times New Roman" w:hAnsi="Times New Roman" w:cs="Times New Roman"/>
              </w:rPr>
            </w:pPr>
            <w:r w:rsidRPr="00CC3FE1">
              <w:rPr>
                <w:rFonts w:ascii="Times New Roman" w:eastAsia="Times New Roman" w:hAnsi="Times New Roman" w:cs="Times New Roman"/>
              </w:rPr>
              <w:t>- различать виды организаций,</w:t>
            </w:r>
          </w:p>
          <w:p w:rsidR="00CC3FE1" w:rsidRPr="00CC3FE1" w:rsidRDefault="00CC3FE1" w:rsidP="00CC3FE1">
            <w:pPr>
              <w:spacing w:after="0" w:line="276" w:lineRule="auto"/>
              <w:rPr>
                <w:rFonts w:ascii="Times New Roman" w:eastAsia="Times New Roman" w:hAnsi="Times New Roman" w:cs="Times New Roman"/>
              </w:rPr>
            </w:pPr>
            <w:r w:rsidRPr="00CC3FE1">
              <w:rPr>
                <w:rFonts w:ascii="Times New Roman" w:eastAsia="Times New Roman" w:hAnsi="Times New Roman" w:cs="Times New Roman"/>
              </w:rPr>
              <w:t>сопоставлять их деятельность в</w:t>
            </w:r>
          </w:p>
          <w:p w:rsidR="00CC3FE1" w:rsidRPr="00CC3FE1" w:rsidRDefault="00CC3FE1" w:rsidP="00CC3FE1">
            <w:pPr>
              <w:spacing w:after="0" w:line="276" w:lineRule="auto"/>
              <w:rPr>
                <w:rFonts w:ascii="Times New Roman" w:eastAsia="Times New Roman" w:hAnsi="Times New Roman" w:cs="Times New Roman"/>
              </w:rPr>
            </w:pPr>
            <w:r w:rsidRPr="00CC3FE1">
              <w:rPr>
                <w:rFonts w:ascii="Times New Roman" w:eastAsia="Times New Roman" w:hAnsi="Times New Roman" w:cs="Times New Roman"/>
              </w:rPr>
              <w:t>условиях рыночной экономики и делать</w:t>
            </w:r>
          </w:p>
          <w:p w:rsidR="00CC3FE1" w:rsidRPr="00CC3FE1" w:rsidRDefault="00CC3FE1" w:rsidP="00CC3FE1">
            <w:pPr>
              <w:spacing w:after="0" w:line="276" w:lineRule="auto"/>
              <w:rPr>
                <w:rFonts w:ascii="Times New Roman" w:eastAsia="Times New Roman" w:hAnsi="Times New Roman" w:cs="Times New Roman"/>
              </w:rPr>
            </w:pPr>
            <w:r w:rsidRPr="00CC3FE1">
              <w:rPr>
                <w:rFonts w:ascii="Times New Roman" w:eastAsia="Times New Roman" w:hAnsi="Times New Roman" w:cs="Times New Roman"/>
              </w:rPr>
              <w:t>выводы;</w:t>
            </w:r>
          </w:p>
          <w:p w:rsidR="00CC3FE1" w:rsidRPr="00CC3FE1" w:rsidRDefault="00CC3FE1" w:rsidP="00CC3FE1">
            <w:pPr>
              <w:spacing w:after="0" w:line="276" w:lineRule="auto"/>
              <w:rPr>
                <w:rFonts w:ascii="Times New Roman" w:eastAsia="Times New Roman" w:hAnsi="Times New Roman" w:cs="Times New Roman"/>
              </w:rPr>
            </w:pPr>
            <w:r w:rsidRPr="00CC3FE1">
              <w:rPr>
                <w:rFonts w:ascii="Times New Roman" w:eastAsia="Times New Roman" w:hAnsi="Times New Roman" w:cs="Times New Roman"/>
              </w:rPr>
              <w:t>- понимать сущность</w:t>
            </w:r>
          </w:p>
          <w:p w:rsidR="00CC3FE1" w:rsidRPr="00CC3FE1" w:rsidRDefault="00CC3FE1" w:rsidP="00CC3FE1">
            <w:pPr>
              <w:spacing w:after="0" w:line="276" w:lineRule="auto"/>
              <w:rPr>
                <w:rFonts w:ascii="Times New Roman" w:eastAsia="Times New Roman" w:hAnsi="Times New Roman" w:cs="Times New Roman"/>
              </w:rPr>
            </w:pPr>
            <w:r w:rsidRPr="00CC3FE1">
              <w:rPr>
                <w:rFonts w:ascii="Times New Roman" w:eastAsia="Times New Roman" w:hAnsi="Times New Roman" w:cs="Times New Roman"/>
              </w:rPr>
              <w:t>предпринимательской деятельности;</w:t>
            </w:r>
          </w:p>
          <w:p w:rsidR="00CC3FE1" w:rsidRPr="00CC3FE1" w:rsidRDefault="00CC3FE1" w:rsidP="00CC3FE1">
            <w:pPr>
              <w:spacing w:after="0" w:line="276" w:lineRule="auto"/>
              <w:rPr>
                <w:rFonts w:ascii="Times New Roman" w:eastAsia="Times New Roman" w:hAnsi="Times New Roman" w:cs="Times New Roman"/>
              </w:rPr>
            </w:pPr>
            <w:r w:rsidRPr="00CC3FE1">
              <w:rPr>
                <w:rFonts w:ascii="Times New Roman" w:eastAsia="Times New Roman" w:hAnsi="Times New Roman" w:cs="Times New Roman"/>
              </w:rPr>
              <w:t>- объяснять основные экономические</w:t>
            </w:r>
          </w:p>
          <w:p w:rsidR="00CC3FE1" w:rsidRPr="00CC3FE1" w:rsidRDefault="00CC3FE1" w:rsidP="00CC3FE1">
            <w:pPr>
              <w:spacing w:after="0" w:line="276" w:lineRule="auto"/>
              <w:rPr>
                <w:rFonts w:ascii="Times New Roman" w:eastAsia="Times New Roman" w:hAnsi="Times New Roman" w:cs="Times New Roman"/>
              </w:rPr>
            </w:pPr>
            <w:r w:rsidRPr="00CC3FE1">
              <w:rPr>
                <w:rFonts w:ascii="Times New Roman" w:eastAsia="Times New Roman" w:hAnsi="Times New Roman" w:cs="Times New Roman"/>
              </w:rPr>
              <w:t>понятия и термины, называть</w:t>
            </w:r>
          </w:p>
          <w:p w:rsidR="00CC3FE1" w:rsidRPr="00CC3FE1" w:rsidRDefault="00CC3FE1" w:rsidP="00CC3FE1">
            <w:pPr>
              <w:spacing w:after="0" w:line="276" w:lineRule="auto"/>
              <w:rPr>
                <w:rFonts w:ascii="Times New Roman" w:eastAsia="Times New Roman" w:hAnsi="Times New Roman" w:cs="Times New Roman"/>
              </w:rPr>
            </w:pPr>
            <w:r w:rsidRPr="00CC3FE1">
              <w:rPr>
                <w:rFonts w:ascii="Times New Roman" w:eastAsia="Times New Roman" w:hAnsi="Times New Roman" w:cs="Times New Roman"/>
              </w:rPr>
              <w:t>составляющие сметной стоимости;</w:t>
            </w:r>
          </w:p>
          <w:p w:rsidR="00CC3FE1" w:rsidRPr="00CC3FE1" w:rsidRDefault="00CC3FE1" w:rsidP="00CC3FE1">
            <w:pPr>
              <w:spacing w:after="0" w:line="276" w:lineRule="auto"/>
              <w:rPr>
                <w:rFonts w:ascii="Times New Roman" w:eastAsia="Times New Roman" w:hAnsi="Times New Roman" w:cs="Times New Roman"/>
              </w:rPr>
            </w:pPr>
            <w:r w:rsidRPr="00CC3FE1">
              <w:rPr>
                <w:rFonts w:ascii="Times New Roman" w:eastAsia="Times New Roman" w:hAnsi="Times New Roman" w:cs="Times New Roman"/>
              </w:rPr>
              <w:t>- использовать полученные знания для</w:t>
            </w:r>
          </w:p>
          <w:p w:rsidR="00CC3FE1" w:rsidRPr="00CC3FE1" w:rsidRDefault="00CC3FE1" w:rsidP="00CC3FE1">
            <w:pPr>
              <w:spacing w:after="0" w:line="276" w:lineRule="auto"/>
              <w:rPr>
                <w:rFonts w:ascii="Times New Roman" w:eastAsia="Times New Roman" w:hAnsi="Times New Roman" w:cs="Times New Roman"/>
              </w:rPr>
            </w:pPr>
            <w:r w:rsidRPr="00CC3FE1">
              <w:rPr>
                <w:rFonts w:ascii="Times New Roman" w:eastAsia="Times New Roman" w:hAnsi="Times New Roman" w:cs="Times New Roman"/>
              </w:rPr>
              <w:t>определения производительности труда,</w:t>
            </w:r>
          </w:p>
          <w:p w:rsidR="00CC3FE1" w:rsidRPr="00CC3FE1" w:rsidRDefault="00CC3FE1" w:rsidP="00CC3FE1">
            <w:pPr>
              <w:spacing w:after="0" w:line="276" w:lineRule="auto"/>
              <w:rPr>
                <w:rFonts w:ascii="Times New Roman" w:eastAsia="Times New Roman" w:hAnsi="Times New Roman" w:cs="Times New Roman"/>
              </w:rPr>
            </w:pPr>
            <w:r w:rsidRPr="00CC3FE1">
              <w:rPr>
                <w:rFonts w:ascii="Times New Roman" w:eastAsia="Times New Roman" w:hAnsi="Times New Roman" w:cs="Times New Roman"/>
              </w:rPr>
              <w:t>трудозатрат, заработной платы;</w:t>
            </w:r>
          </w:p>
          <w:p w:rsidR="00CC3FE1" w:rsidRPr="00CC3FE1" w:rsidRDefault="00CC3FE1" w:rsidP="00CC3FE1">
            <w:pPr>
              <w:spacing w:after="0" w:line="276" w:lineRule="auto"/>
              <w:rPr>
                <w:rFonts w:ascii="Times New Roman" w:eastAsia="Times New Roman" w:hAnsi="Times New Roman" w:cs="Times New Roman"/>
              </w:rPr>
            </w:pPr>
            <w:r w:rsidRPr="00CC3FE1">
              <w:rPr>
                <w:rFonts w:ascii="Times New Roman" w:eastAsia="Times New Roman" w:hAnsi="Times New Roman" w:cs="Times New Roman"/>
              </w:rPr>
              <w:t>- использовать полученные знания в</w:t>
            </w:r>
          </w:p>
          <w:p w:rsidR="00CC3FE1" w:rsidRPr="00CC3FE1" w:rsidRDefault="00CC3FE1" w:rsidP="00CC3FE1">
            <w:pPr>
              <w:spacing w:after="0" w:line="276" w:lineRule="auto"/>
              <w:rPr>
                <w:rFonts w:ascii="Times New Roman" w:eastAsia="Times New Roman" w:hAnsi="Times New Roman" w:cs="Times New Roman"/>
              </w:rPr>
            </w:pPr>
            <w:r w:rsidRPr="00CC3FE1">
              <w:rPr>
                <w:rFonts w:ascii="Times New Roman" w:eastAsia="Times New Roman" w:hAnsi="Times New Roman" w:cs="Times New Roman"/>
              </w:rPr>
              <w:t>своей профессиональной деятельности;</w:t>
            </w:r>
          </w:p>
          <w:p w:rsidR="00CC3FE1" w:rsidRPr="00CC3FE1" w:rsidRDefault="00CC3FE1" w:rsidP="00CC3FE1">
            <w:pPr>
              <w:spacing w:after="0" w:line="276" w:lineRule="auto"/>
              <w:rPr>
                <w:rFonts w:ascii="Times New Roman" w:eastAsia="Times New Roman" w:hAnsi="Times New Roman" w:cs="Times New Roman"/>
              </w:rPr>
            </w:pPr>
            <w:r w:rsidRPr="00CC3FE1">
              <w:rPr>
                <w:rFonts w:ascii="Times New Roman" w:eastAsia="Times New Roman" w:hAnsi="Times New Roman" w:cs="Times New Roman"/>
              </w:rPr>
              <w:t>- определять критерии, позволяющие</w:t>
            </w:r>
          </w:p>
          <w:p w:rsidR="00CC3FE1" w:rsidRPr="00CC3FE1" w:rsidRDefault="00CC3FE1" w:rsidP="00CC3FE1">
            <w:pPr>
              <w:spacing w:after="0" w:line="276" w:lineRule="auto"/>
              <w:rPr>
                <w:rFonts w:ascii="Times New Roman" w:eastAsia="Times New Roman" w:hAnsi="Times New Roman" w:cs="Times New Roman"/>
              </w:rPr>
            </w:pPr>
            <w:r w:rsidRPr="00CC3FE1">
              <w:rPr>
                <w:rFonts w:ascii="Times New Roman" w:eastAsia="Times New Roman" w:hAnsi="Times New Roman" w:cs="Times New Roman"/>
              </w:rPr>
              <w:t>относить предприятия к малым;</w:t>
            </w:r>
          </w:p>
          <w:p w:rsidR="00CC3FE1" w:rsidRPr="00CC3FE1" w:rsidRDefault="00CC3FE1" w:rsidP="00CC3FE1">
            <w:pPr>
              <w:spacing w:after="0" w:line="276" w:lineRule="auto"/>
              <w:rPr>
                <w:rFonts w:ascii="Times New Roman" w:eastAsia="Times New Roman" w:hAnsi="Times New Roman" w:cs="Times New Roman"/>
              </w:rPr>
            </w:pPr>
            <w:r w:rsidRPr="00CC3FE1">
              <w:rPr>
                <w:rFonts w:ascii="Times New Roman" w:eastAsia="Times New Roman" w:hAnsi="Times New Roman" w:cs="Times New Roman"/>
              </w:rPr>
              <w:t>- оценивать состояние конкурентной</w:t>
            </w:r>
          </w:p>
          <w:p w:rsidR="00CC3FE1" w:rsidRPr="00CC3FE1" w:rsidRDefault="00CC3FE1" w:rsidP="00CC3FE1">
            <w:pPr>
              <w:spacing w:after="0" w:line="276" w:lineRule="auto"/>
              <w:rPr>
                <w:rFonts w:ascii="Times New Roman" w:eastAsia="Times New Roman" w:hAnsi="Times New Roman" w:cs="Times New Roman"/>
              </w:rPr>
            </w:pPr>
            <w:r w:rsidRPr="00CC3FE1">
              <w:rPr>
                <w:rFonts w:ascii="Times New Roman" w:eastAsia="Times New Roman" w:hAnsi="Times New Roman" w:cs="Times New Roman"/>
              </w:rPr>
              <w:t>среды;</w:t>
            </w:r>
          </w:p>
          <w:p w:rsidR="00CC3FE1" w:rsidRPr="00CC3FE1" w:rsidRDefault="00CC3FE1" w:rsidP="00CC3FE1">
            <w:pPr>
              <w:spacing w:after="0" w:line="276" w:lineRule="auto"/>
              <w:rPr>
                <w:rFonts w:ascii="Times New Roman" w:eastAsia="Times New Roman" w:hAnsi="Times New Roman" w:cs="Times New Roman"/>
              </w:rPr>
            </w:pPr>
            <w:r w:rsidRPr="00CC3FE1">
              <w:rPr>
                <w:rFonts w:ascii="Times New Roman" w:eastAsia="Times New Roman" w:hAnsi="Times New Roman" w:cs="Times New Roman"/>
              </w:rPr>
              <w:t>- производить калькулирование затрат</w:t>
            </w:r>
          </w:p>
          <w:p w:rsidR="00CC3FE1" w:rsidRPr="00CC3FE1" w:rsidRDefault="00CC3FE1" w:rsidP="00CC3FE1">
            <w:pPr>
              <w:spacing w:after="0" w:line="276" w:lineRule="auto"/>
              <w:rPr>
                <w:rFonts w:ascii="Times New Roman" w:eastAsia="Times New Roman" w:hAnsi="Times New Roman" w:cs="Times New Roman"/>
              </w:rPr>
            </w:pPr>
            <w:r w:rsidRPr="00CC3FE1">
              <w:rPr>
                <w:rFonts w:ascii="Times New Roman" w:eastAsia="Times New Roman" w:hAnsi="Times New Roman" w:cs="Times New Roman"/>
              </w:rPr>
              <w:t>на производство изделия (услуги)</w:t>
            </w:r>
          </w:p>
          <w:p w:rsidR="00CC3FE1" w:rsidRPr="00CC3FE1" w:rsidRDefault="00CC3FE1" w:rsidP="00CC3FE1">
            <w:pPr>
              <w:spacing w:after="0" w:line="276" w:lineRule="auto"/>
              <w:rPr>
                <w:rFonts w:ascii="Times New Roman" w:eastAsia="Times New Roman" w:hAnsi="Times New Roman" w:cs="Times New Roman"/>
              </w:rPr>
            </w:pPr>
            <w:r w:rsidRPr="00CC3FE1">
              <w:rPr>
                <w:rFonts w:ascii="Times New Roman" w:eastAsia="Times New Roman" w:hAnsi="Times New Roman" w:cs="Times New Roman"/>
              </w:rPr>
              <w:t>малого предприятия;</w:t>
            </w:r>
          </w:p>
          <w:p w:rsidR="00CC3FE1" w:rsidRPr="00CC3FE1" w:rsidRDefault="00CC3FE1" w:rsidP="00CC3FE1">
            <w:pPr>
              <w:spacing w:after="0" w:line="276" w:lineRule="auto"/>
              <w:rPr>
                <w:rFonts w:ascii="Times New Roman" w:eastAsia="Times New Roman" w:hAnsi="Times New Roman" w:cs="Times New Roman"/>
              </w:rPr>
            </w:pPr>
            <w:r w:rsidRPr="00CC3FE1">
              <w:rPr>
                <w:rFonts w:ascii="Times New Roman" w:eastAsia="Times New Roman" w:hAnsi="Times New Roman" w:cs="Times New Roman"/>
              </w:rPr>
              <w:t>- составлять сметы для выполнения</w:t>
            </w:r>
          </w:p>
          <w:p w:rsidR="00CC3FE1" w:rsidRPr="00CC3FE1" w:rsidRDefault="00CC3FE1" w:rsidP="00CC3FE1">
            <w:pPr>
              <w:spacing w:after="0" w:line="276" w:lineRule="auto"/>
              <w:rPr>
                <w:rFonts w:ascii="Times New Roman" w:eastAsia="Times New Roman" w:hAnsi="Times New Roman" w:cs="Times New Roman"/>
              </w:rPr>
            </w:pPr>
            <w:r w:rsidRPr="00CC3FE1">
              <w:rPr>
                <w:rFonts w:ascii="Times New Roman" w:eastAsia="Times New Roman" w:hAnsi="Times New Roman" w:cs="Times New Roman"/>
              </w:rPr>
              <w:t>работ;</w:t>
            </w:r>
          </w:p>
          <w:p w:rsidR="00CC3FE1" w:rsidRPr="00CC3FE1" w:rsidRDefault="00CC3FE1" w:rsidP="00CC3FE1">
            <w:pPr>
              <w:spacing w:after="0" w:line="276" w:lineRule="auto"/>
              <w:rPr>
                <w:rFonts w:ascii="Times New Roman" w:eastAsia="Times New Roman" w:hAnsi="Times New Roman" w:cs="Times New Roman"/>
              </w:rPr>
            </w:pPr>
            <w:r w:rsidRPr="00CC3FE1">
              <w:rPr>
                <w:rFonts w:ascii="Times New Roman" w:eastAsia="Times New Roman" w:hAnsi="Times New Roman" w:cs="Times New Roman"/>
              </w:rPr>
              <w:t>- определять виды работ и виды</w:t>
            </w:r>
          </w:p>
          <w:p w:rsidR="00CC3FE1" w:rsidRPr="00CC3FE1" w:rsidRDefault="00CC3FE1" w:rsidP="00CC3FE1">
            <w:pPr>
              <w:spacing w:after="0" w:line="276" w:lineRule="auto"/>
              <w:rPr>
                <w:rFonts w:ascii="Times New Roman" w:eastAsia="Times New Roman" w:hAnsi="Times New Roman" w:cs="Times New Roman"/>
              </w:rPr>
            </w:pPr>
            <w:r w:rsidRPr="00CC3FE1">
              <w:rPr>
                <w:rFonts w:ascii="Times New Roman" w:eastAsia="Times New Roman" w:hAnsi="Times New Roman" w:cs="Times New Roman"/>
              </w:rPr>
              <w:t>продукции предприятия, схему их</w:t>
            </w:r>
          </w:p>
          <w:p w:rsidR="00CC3FE1" w:rsidRPr="00CC3FE1" w:rsidRDefault="00CC3FE1" w:rsidP="00CC3FE1">
            <w:pPr>
              <w:spacing w:after="0" w:line="276" w:lineRule="auto"/>
              <w:rPr>
                <w:rFonts w:ascii="Times New Roman" w:eastAsia="Times New Roman" w:hAnsi="Times New Roman" w:cs="Times New Roman"/>
              </w:rPr>
            </w:pPr>
            <w:r w:rsidRPr="00CC3FE1">
              <w:rPr>
                <w:rFonts w:ascii="Times New Roman" w:eastAsia="Times New Roman" w:hAnsi="Times New Roman" w:cs="Times New Roman"/>
              </w:rPr>
              <w:t>технологического производства;</w:t>
            </w:r>
          </w:p>
          <w:p w:rsidR="00CC3FE1" w:rsidRPr="00CC3FE1" w:rsidRDefault="00CC3FE1" w:rsidP="00CC3FE1">
            <w:pPr>
              <w:spacing w:after="0" w:line="276" w:lineRule="auto"/>
              <w:rPr>
                <w:rFonts w:ascii="Times New Roman" w:eastAsia="Times New Roman" w:hAnsi="Times New Roman" w:cs="Times New Roman"/>
              </w:rPr>
            </w:pPr>
            <w:r w:rsidRPr="00CC3FE1">
              <w:rPr>
                <w:rFonts w:ascii="Times New Roman" w:eastAsia="Times New Roman" w:hAnsi="Times New Roman" w:cs="Times New Roman"/>
              </w:rPr>
              <w:t>- рассчитывать заработную плату</w:t>
            </w:r>
          </w:p>
          <w:p w:rsidR="00CC3FE1" w:rsidRPr="00CC3FE1" w:rsidRDefault="00CC3FE1" w:rsidP="00CC3FE1">
            <w:pPr>
              <w:spacing w:after="0" w:line="276" w:lineRule="auto"/>
              <w:rPr>
                <w:rFonts w:ascii="Times New Roman" w:eastAsia="Times New Roman" w:hAnsi="Times New Roman" w:cs="Times New Roman"/>
              </w:rPr>
            </w:pPr>
            <w:r w:rsidRPr="00CC3FE1">
              <w:rPr>
                <w:rFonts w:ascii="Times New Roman" w:eastAsia="Times New Roman" w:hAnsi="Times New Roman" w:cs="Times New Roman"/>
              </w:rPr>
              <w:t>разных систем оплаты труда</w:t>
            </w:r>
          </w:p>
        </w:tc>
        <w:tc>
          <w:tcPr>
            <w:tcW w:w="3402" w:type="dxa"/>
            <w:tcBorders>
              <w:top w:val="single" w:sz="4" w:space="0" w:color="auto"/>
              <w:left w:val="nil"/>
              <w:bottom w:val="single" w:sz="4" w:space="0" w:color="auto"/>
              <w:right w:val="single" w:sz="4" w:space="0" w:color="auto"/>
            </w:tcBorders>
            <w:shd w:val="clear" w:color="auto" w:fill="auto"/>
          </w:tcPr>
          <w:p w:rsidR="00CC3FE1" w:rsidRPr="00CC3FE1" w:rsidRDefault="00CC3FE1" w:rsidP="00CC3FE1">
            <w:pPr>
              <w:spacing w:after="0" w:line="276" w:lineRule="auto"/>
              <w:rPr>
                <w:rFonts w:ascii="Times New Roman" w:eastAsia="Times New Roman" w:hAnsi="Times New Roman" w:cs="Times New Roman"/>
              </w:rPr>
            </w:pPr>
            <w:r w:rsidRPr="00CC3FE1">
              <w:rPr>
                <w:rFonts w:ascii="Times New Roman" w:eastAsia="Times New Roman" w:hAnsi="Times New Roman" w:cs="Times New Roman"/>
              </w:rPr>
              <w:lastRenderedPageBreak/>
              <w:t>- сопоставляет виды</w:t>
            </w:r>
          </w:p>
          <w:p w:rsidR="00CC3FE1" w:rsidRPr="00CC3FE1" w:rsidRDefault="00CC3FE1" w:rsidP="00CC3FE1">
            <w:pPr>
              <w:spacing w:after="0" w:line="276" w:lineRule="auto"/>
              <w:rPr>
                <w:rFonts w:ascii="Times New Roman" w:eastAsia="Times New Roman" w:hAnsi="Times New Roman" w:cs="Times New Roman"/>
              </w:rPr>
            </w:pPr>
            <w:r w:rsidRPr="00CC3FE1">
              <w:rPr>
                <w:rFonts w:ascii="Times New Roman" w:eastAsia="Times New Roman" w:hAnsi="Times New Roman" w:cs="Times New Roman"/>
              </w:rPr>
              <w:t>организаций и делает</w:t>
            </w:r>
          </w:p>
          <w:p w:rsidR="00CC3FE1" w:rsidRPr="00CC3FE1" w:rsidRDefault="00CC3FE1" w:rsidP="00CC3FE1">
            <w:pPr>
              <w:spacing w:after="0" w:line="276" w:lineRule="auto"/>
              <w:rPr>
                <w:rFonts w:ascii="Times New Roman" w:eastAsia="Times New Roman" w:hAnsi="Times New Roman" w:cs="Times New Roman"/>
              </w:rPr>
            </w:pPr>
            <w:r w:rsidRPr="00CC3FE1">
              <w:rPr>
                <w:rFonts w:ascii="Times New Roman" w:eastAsia="Times New Roman" w:hAnsi="Times New Roman" w:cs="Times New Roman"/>
              </w:rPr>
              <w:t>правильные выводы о их</w:t>
            </w:r>
          </w:p>
          <w:p w:rsidR="00CC3FE1" w:rsidRPr="00CC3FE1" w:rsidRDefault="00CC3FE1" w:rsidP="00CC3FE1">
            <w:pPr>
              <w:spacing w:after="0" w:line="276" w:lineRule="auto"/>
              <w:rPr>
                <w:rFonts w:ascii="Times New Roman" w:eastAsia="Times New Roman" w:hAnsi="Times New Roman" w:cs="Times New Roman"/>
              </w:rPr>
            </w:pPr>
            <w:r w:rsidRPr="00CC3FE1">
              <w:rPr>
                <w:rFonts w:ascii="Times New Roman" w:eastAsia="Times New Roman" w:hAnsi="Times New Roman" w:cs="Times New Roman"/>
              </w:rPr>
              <w:t>деятельности в рыночной</w:t>
            </w:r>
          </w:p>
          <w:p w:rsidR="00CC3FE1" w:rsidRPr="00CC3FE1" w:rsidRDefault="00CC3FE1" w:rsidP="00CC3FE1">
            <w:pPr>
              <w:spacing w:after="0" w:line="276" w:lineRule="auto"/>
              <w:rPr>
                <w:rFonts w:ascii="Times New Roman" w:eastAsia="Times New Roman" w:hAnsi="Times New Roman" w:cs="Times New Roman"/>
              </w:rPr>
            </w:pPr>
            <w:r w:rsidRPr="00CC3FE1">
              <w:rPr>
                <w:rFonts w:ascii="Times New Roman" w:eastAsia="Times New Roman" w:hAnsi="Times New Roman" w:cs="Times New Roman"/>
              </w:rPr>
              <w:t>экономике;</w:t>
            </w:r>
          </w:p>
          <w:p w:rsidR="00CC3FE1" w:rsidRPr="00CC3FE1" w:rsidRDefault="00CC3FE1" w:rsidP="00CC3FE1">
            <w:pPr>
              <w:spacing w:after="0" w:line="276" w:lineRule="auto"/>
              <w:rPr>
                <w:rFonts w:ascii="Times New Roman" w:eastAsia="Times New Roman" w:hAnsi="Times New Roman" w:cs="Times New Roman"/>
              </w:rPr>
            </w:pPr>
            <w:r w:rsidRPr="00CC3FE1">
              <w:rPr>
                <w:rFonts w:ascii="Times New Roman" w:eastAsia="Times New Roman" w:hAnsi="Times New Roman" w:cs="Times New Roman"/>
              </w:rPr>
              <w:t>- предъявляет понимание</w:t>
            </w:r>
          </w:p>
          <w:p w:rsidR="00CC3FE1" w:rsidRPr="00CC3FE1" w:rsidRDefault="00CC3FE1" w:rsidP="00CC3FE1">
            <w:pPr>
              <w:spacing w:after="0" w:line="276" w:lineRule="auto"/>
              <w:rPr>
                <w:rFonts w:ascii="Times New Roman" w:eastAsia="Times New Roman" w:hAnsi="Times New Roman" w:cs="Times New Roman"/>
              </w:rPr>
            </w:pPr>
            <w:r w:rsidRPr="00CC3FE1">
              <w:rPr>
                <w:rFonts w:ascii="Times New Roman" w:eastAsia="Times New Roman" w:hAnsi="Times New Roman" w:cs="Times New Roman"/>
              </w:rPr>
              <w:t>сущности</w:t>
            </w:r>
          </w:p>
          <w:p w:rsidR="00CC3FE1" w:rsidRPr="00CC3FE1" w:rsidRDefault="00CC3FE1" w:rsidP="00CC3FE1">
            <w:pPr>
              <w:spacing w:after="0" w:line="276" w:lineRule="auto"/>
              <w:rPr>
                <w:rFonts w:ascii="Times New Roman" w:eastAsia="Times New Roman" w:hAnsi="Times New Roman" w:cs="Times New Roman"/>
              </w:rPr>
            </w:pPr>
            <w:r w:rsidRPr="00CC3FE1">
              <w:rPr>
                <w:rFonts w:ascii="Times New Roman" w:eastAsia="Times New Roman" w:hAnsi="Times New Roman" w:cs="Times New Roman"/>
              </w:rPr>
              <w:t>предпринимательской</w:t>
            </w:r>
          </w:p>
          <w:p w:rsidR="00CC3FE1" w:rsidRPr="00CC3FE1" w:rsidRDefault="00CC3FE1" w:rsidP="00CC3FE1">
            <w:pPr>
              <w:spacing w:after="0" w:line="276" w:lineRule="auto"/>
              <w:rPr>
                <w:rFonts w:ascii="Times New Roman" w:eastAsia="Times New Roman" w:hAnsi="Times New Roman" w:cs="Times New Roman"/>
              </w:rPr>
            </w:pPr>
            <w:r w:rsidRPr="00CC3FE1">
              <w:rPr>
                <w:rFonts w:ascii="Times New Roman" w:eastAsia="Times New Roman" w:hAnsi="Times New Roman" w:cs="Times New Roman"/>
              </w:rPr>
              <w:t>деятельности;</w:t>
            </w:r>
          </w:p>
          <w:p w:rsidR="00CC3FE1" w:rsidRPr="00CC3FE1" w:rsidRDefault="00CC3FE1" w:rsidP="00CC3FE1">
            <w:pPr>
              <w:spacing w:after="0" w:line="276" w:lineRule="auto"/>
              <w:rPr>
                <w:rFonts w:ascii="Times New Roman" w:eastAsia="Times New Roman" w:hAnsi="Times New Roman" w:cs="Times New Roman"/>
              </w:rPr>
            </w:pPr>
            <w:r w:rsidRPr="00CC3FE1">
              <w:rPr>
                <w:rFonts w:ascii="Times New Roman" w:eastAsia="Times New Roman" w:hAnsi="Times New Roman" w:cs="Times New Roman"/>
              </w:rPr>
              <w:t>- владеет основными</w:t>
            </w:r>
          </w:p>
          <w:p w:rsidR="00CC3FE1" w:rsidRPr="00CC3FE1" w:rsidRDefault="00CC3FE1" w:rsidP="00CC3FE1">
            <w:pPr>
              <w:spacing w:after="0" w:line="276" w:lineRule="auto"/>
              <w:rPr>
                <w:rFonts w:ascii="Times New Roman" w:eastAsia="Times New Roman" w:hAnsi="Times New Roman" w:cs="Times New Roman"/>
              </w:rPr>
            </w:pPr>
            <w:r w:rsidRPr="00CC3FE1">
              <w:rPr>
                <w:rFonts w:ascii="Times New Roman" w:eastAsia="Times New Roman" w:hAnsi="Times New Roman" w:cs="Times New Roman"/>
              </w:rPr>
              <w:t>экономическими понятиями и</w:t>
            </w:r>
          </w:p>
          <w:p w:rsidR="00CC3FE1" w:rsidRPr="00CC3FE1" w:rsidRDefault="00CC3FE1" w:rsidP="00CC3FE1">
            <w:pPr>
              <w:spacing w:after="0" w:line="276" w:lineRule="auto"/>
              <w:rPr>
                <w:rFonts w:ascii="Times New Roman" w:eastAsia="Times New Roman" w:hAnsi="Times New Roman" w:cs="Times New Roman"/>
              </w:rPr>
            </w:pPr>
            <w:r w:rsidRPr="00CC3FE1">
              <w:rPr>
                <w:rFonts w:ascii="Times New Roman" w:eastAsia="Times New Roman" w:hAnsi="Times New Roman" w:cs="Times New Roman"/>
              </w:rPr>
              <w:t>терминами, использует их в</w:t>
            </w:r>
          </w:p>
          <w:p w:rsidR="00CC3FE1" w:rsidRPr="00CC3FE1" w:rsidRDefault="00CC3FE1" w:rsidP="00CC3FE1">
            <w:pPr>
              <w:spacing w:after="0" w:line="276" w:lineRule="auto"/>
              <w:rPr>
                <w:rFonts w:ascii="Times New Roman" w:eastAsia="Times New Roman" w:hAnsi="Times New Roman" w:cs="Times New Roman"/>
              </w:rPr>
            </w:pPr>
            <w:r w:rsidRPr="00CC3FE1">
              <w:rPr>
                <w:rFonts w:ascii="Times New Roman" w:eastAsia="Times New Roman" w:hAnsi="Times New Roman" w:cs="Times New Roman"/>
              </w:rPr>
              <w:t>профессиональной</w:t>
            </w:r>
          </w:p>
          <w:p w:rsidR="00CC3FE1" w:rsidRPr="00CC3FE1" w:rsidRDefault="00CC3FE1" w:rsidP="00CC3FE1">
            <w:pPr>
              <w:spacing w:after="0" w:line="276" w:lineRule="auto"/>
              <w:rPr>
                <w:rFonts w:ascii="Times New Roman" w:eastAsia="Times New Roman" w:hAnsi="Times New Roman" w:cs="Times New Roman"/>
              </w:rPr>
            </w:pPr>
            <w:r w:rsidRPr="00CC3FE1">
              <w:rPr>
                <w:rFonts w:ascii="Times New Roman" w:eastAsia="Times New Roman" w:hAnsi="Times New Roman" w:cs="Times New Roman"/>
              </w:rPr>
              <w:t>деятельности;</w:t>
            </w:r>
          </w:p>
          <w:p w:rsidR="00CC3FE1" w:rsidRPr="00CC3FE1" w:rsidRDefault="00CC3FE1" w:rsidP="00CC3FE1">
            <w:pPr>
              <w:spacing w:after="0" w:line="276" w:lineRule="auto"/>
              <w:rPr>
                <w:rFonts w:ascii="Times New Roman" w:eastAsia="Times New Roman" w:hAnsi="Times New Roman" w:cs="Times New Roman"/>
              </w:rPr>
            </w:pPr>
            <w:r w:rsidRPr="00CC3FE1">
              <w:rPr>
                <w:rFonts w:ascii="Times New Roman" w:eastAsia="Times New Roman" w:hAnsi="Times New Roman" w:cs="Times New Roman"/>
              </w:rPr>
              <w:t>- составляет сметы для</w:t>
            </w:r>
          </w:p>
          <w:p w:rsidR="00CC3FE1" w:rsidRPr="00CC3FE1" w:rsidRDefault="00CC3FE1" w:rsidP="00CC3FE1">
            <w:pPr>
              <w:spacing w:after="0" w:line="276" w:lineRule="auto"/>
              <w:rPr>
                <w:rFonts w:ascii="Times New Roman" w:eastAsia="Times New Roman" w:hAnsi="Times New Roman" w:cs="Times New Roman"/>
              </w:rPr>
            </w:pPr>
            <w:r w:rsidRPr="00CC3FE1">
              <w:rPr>
                <w:rFonts w:ascii="Times New Roman" w:eastAsia="Times New Roman" w:hAnsi="Times New Roman" w:cs="Times New Roman"/>
              </w:rPr>
              <w:lastRenderedPageBreak/>
              <w:t>выполнения работ;</w:t>
            </w:r>
          </w:p>
          <w:p w:rsidR="00CC3FE1" w:rsidRPr="00CC3FE1" w:rsidRDefault="00CC3FE1" w:rsidP="00CC3FE1">
            <w:pPr>
              <w:spacing w:after="0" w:line="276" w:lineRule="auto"/>
              <w:rPr>
                <w:rFonts w:ascii="Times New Roman" w:eastAsia="Times New Roman" w:hAnsi="Times New Roman" w:cs="Times New Roman"/>
              </w:rPr>
            </w:pPr>
            <w:r w:rsidRPr="00CC3FE1">
              <w:rPr>
                <w:rFonts w:ascii="Times New Roman" w:eastAsia="Times New Roman" w:hAnsi="Times New Roman" w:cs="Times New Roman"/>
              </w:rPr>
              <w:t>- определяет</w:t>
            </w:r>
          </w:p>
          <w:p w:rsidR="00CC3FE1" w:rsidRPr="00CC3FE1" w:rsidRDefault="00CC3FE1" w:rsidP="00CC3FE1">
            <w:pPr>
              <w:spacing w:after="0" w:line="276" w:lineRule="auto"/>
              <w:rPr>
                <w:rFonts w:ascii="Times New Roman" w:eastAsia="Times New Roman" w:hAnsi="Times New Roman" w:cs="Times New Roman"/>
              </w:rPr>
            </w:pPr>
            <w:r w:rsidRPr="00CC3FE1">
              <w:rPr>
                <w:rFonts w:ascii="Times New Roman" w:eastAsia="Times New Roman" w:hAnsi="Times New Roman" w:cs="Times New Roman"/>
              </w:rPr>
              <w:t>производительность труда,</w:t>
            </w:r>
          </w:p>
          <w:p w:rsidR="00CC3FE1" w:rsidRPr="00CC3FE1" w:rsidRDefault="00CC3FE1" w:rsidP="00CC3FE1">
            <w:pPr>
              <w:spacing w:after="0" w:line="276" w:lineRule="auto"/>
              <w:rPr>
                <w:rFonts w:ascii="Times New Roman" w:eastAsia="Times New Roman" w:hAnsi="Times New Roman" w:cs="Times New Roman"/>
              </w:rPr>
            </w:pPr>
            <w:r w:rsidRPr="00CC3FE1">
              <w:rPr>
                <w:rFonts w:ascii="Times New Roman" w:eastAsia="Times New Roman" w:hAnsi="Times New Roman" w:cs="Times New Roman"/>
              </w:rPr>
              <w:t>трудозатраты, заработную</w:t>
            </w:r>
          </w:p>
          <w:p w:rsidR="00CC3FE1" w:rsidRPr="00CC3FE1" w:rsidRDefault="00CC3FE1" w:rsidP="00CC3FE1">
            <w:pPr>
              <w:spacing w:after="0" w:line="276" w:lineRule="auto"/>
              <w:rPr>
                <w:rFonts w:ascii="Times New Roman" w:eastAsia="Times New Roman" w:hAnsi="Times New Roman" w:cs="Times New Roman"/>
              </w:rPr>
            </w:pPr>
            <w:r w:rsidRPr="00CC3FE1">
              <w:rPr>
                <w:rFonts w:ascii="Times New Roman" w:eastAsia="Times New Roman" w:hAnsi="Times New Roman" w:cs="Times New Roman"/>
              </w:rPr>
              <w:t>плату;</w:t>
            </w:r>
          </w:p>
          <w:p w:rsidR="00CC3FE1" w:rsidRPr="00CC3FE1" w:rsidRDefault="00CC3FE1" w:rsidP="00CC3FE1">
            <w:pPr>
              <w:spacing w:after="0" w:line="276" w:lineRule="auto"/>
              <w:rPr>
                <w:rFonts w:ascii="Times New Roman" w:eastAsia="Times New Roman" w:hAnsi="Times New Roman" w:cs="Times New Roman"/>
              </w:rPr>
            </w:pPr>
            <w:r w:rsidRPr="00CC3FE1">
              <w:rPr>
                <w:rFonts w:ascii="Times New Roman" w:eastAsia="Times New Roman" w:hAnsi="Times New Roman" w:cs="Times New Roman"/>
              </w:rPr>
              <w:t>- выполняет калькуляцию на</w:t>
            </w:r>
          </w:p>
          <w:p w:rsidR="00CC3FE1" w:rsidRPr="00CC3FE1" w:rsidRDefault="00CC3FE1" w:rsidP="00CC3FE1">
            <w:pPr>
              <w:spacing w:after="0" w:line="276" w:lineRule="auto"/>
              <w:rPr>
                <w:rFonts w:ascii="Times New Roman" w:eastAsia="Times New Roman" w:hAnsi="Times New Roman" w:cs="Times New Roman"/>
              </w:rPr>
            </w:pPr>
            <w:r w:rsidRPr="00CC3FE1">
              <w:rPr>
                <w:rFonts w:ascii="Times New Roman" w:eastAsia="Times New Roman" w:hAnsi="Times New Roman" w:cs="Times New Roman"/>
              </w:rPr>
              <w:t>производство изделия и услуг</w:t>
            </w:r>
          </w:p>
          <w:p w:rsidR="00CC3FE1" w:rsidRPr="00CC3FE1" w:rsidRDefault="00CC3FE1" w:rsidP="00CC3FE1">
            <w:pPr>
              <w:spacing w:after="0" w:line="276" w:lineRule="auto"/>
              <w:rPr>
                <w:rFonts w:ascii="Times New Roman" w:eastAsia="Times New Roman" w:hAnsi="Times New Roman" w:cs="Times New Roman"/>
              </w:rPr>
            </w:pPr>
            <w:r w:rsidRPr="00CC3FE1">
              <w:rPr>
                <w:rFonts w:ascii="Times New Roman" w:eastAsia="Times New Roman" w:hAnsi="Times New Roman" w:cs="Times New Roman"/>
              </w:rPr>
              <w:t>малого предприятия;</w:t>
            </w:r>
          </w:p>
          <w:p w:rsidR="00CC3FE1" w:rsidRPr="00CC3FE1" w:rsidRDefault="00CC3FE1" w:rsidP="00CC3FE1">
            <w:pPr>
              <w:spacing w:after="0" w:line="276" w:lineRule="auto"/>
              <w:rPr>
                <w:rFonts w:ascii="Times New Roman" w:eastAsia="Times New Roman" w:hAnsi="Times New Roman" w:cs="Times New Roman"/>
              </w:rPr>
            </w:pPr>
            <w:r w:rsidRPr="00CC3FE1">
              <w:rPr>
                <w:rFonts w:ascii="Times New Roman" w:eastAsia="Times New Roman" w:hAnsi="Times New Roman" w:cs="Times New Roman"/>
              </w:rPr>
              <w:t>- определяет критерии,</w:t>
            </w:r>
          </w:p>
          <w:p w:rsidR="00CC3FE1" w:rsidRPr="00CC3FE1" w:rsidRDefault="00CC3FE1" w:rsidP="00CC3FE1">
            <w:pPr>
              <w:spacing w:after="0" w:line="276" w:lineRule="auto"/>
              <w:rPr>
                <w:rFonts w:ascii="Times New Roman" w:eastAsia="Times New Roman" w:hAnsi="Times New Roman" w:cs="Times New Roman"/>
              </w:rPr>
            </w:pPr>
            <w:r w:rsidRPr="00CC3FE1">
              <w:rPr>
                <w:rFonts w:ascii="Times New Roman" w:eastAsia="Times New Roman" w:hAnsi="Times New Roman" w:cs="Times New Roman"/>
              </w:rPr>
              <w:t>позволяющие относить</w:t>
            </w:r>
          </w:p>
          <w:p w:rsidR="00CC3FE1" w:rsidRPr="00CC3FE1" w:rsidRDefault="00CC3FE1" w:rsidP="00CC3FE1">
            <w:pPr>
              <w:spacing w:after="0" w:line="276" w:lineRule="auto"/>
              <w:rPr>
                <w:rFonts w:ascii="Times New Roman" w:eastAsia="Times New Roman" w:hAnsi="Times New Roman" w:cs="Times New Roman"/>
              </w:rPr>
            </w:pPr>
            <w:r w:rsidRPr="00CC3FE1">
              <w:rPr>
                <w:rFonts w:ascii="Times New Roman" w:eastAsia="Times New Roman" w:hAnsi="Times New Roman" w:cs="Times New Roman"/>
              </w:rPr>
              <w:t>предприятия к малым;</w:t>
            </w:r>
          </w:p>
          <w:p w:rsidR="00CC3FE1" w:rsidRPr="00CC3FE1" w:rsidRDefault="00CC3FE1" w:rsidP="00CC3FE1">
            <w:pPr>
              <w:spacing w:after="0" w:line="276" w:lineRule="auto"/>
              <w:rPr>
                <w:rFonts w:ascii="Times New Roman" w:eastAsia="Times New Roman" w:hAnsi="Times New Roman" w:cs="Times New Roman"/>
              </w:rPr>
            </w:pPr>
            <w:r w:rsidRPr="00CC3FE1">
              <w:rPr>
                <w:rFonts w:ascii="Times New Roman" w:eastAsia="Times New Roman" w:hAnsi="Times New Roman" w:cs="Times New Roman"/>
              </w:rPr>
              <w:t>- оценивает состояние</w:t>
            </w:r>
          </w:p>
          <w:p w:rsidR="00CC3FE1" w:rsidRPr="00CC3FE1" w:rsidRDefault="00CC3FE1" w:rsidP="00CC3FE1">
            <w:pPr>
              <w:spacing w:after="0" w:line="276" w:lineRule="auto"/>
              <w:rPr>
                <w:rFonts w:ascii="Times New Roman" w:eastAsia="Times New Roman" w:hAnsi="Times New Roman" w:cs="Times New Roman"/>
              </w:rPr>
            </w:pPr>
            <w:r w:rsidRPr="00CC3FE1">
              <w:rPr>
                <w:rFonts w:ascii="Times New Roman" w:eastAsia="Times New Roman" w:hAnsi="Times New Roman" w:cs="Times New Roman"/>
              </w:rPr>
              <w:t>конкурентной среды;</w:t>
            </w:r>
          </w:p>
          <w:p w:rsidR="00CC3FE1" w:rsidRPr="00CC3FE1" w:rsidRDefault="00CC3FE1" w:rsidP="00CC3FE1">
            <w:pPr>
              <w:spacing w:after="0" w:line="276" w:lineRule="auto"/>
              <w:rPr>
                <w:rFonts w:ascii="Times New Roman" w:eastAsia="Times New Roman" w:hAnsi="Times New Roman" w:cs="Times New Roman"/>
              </w:rPr>
            </w:pPr>
            <w:r w:rsidRPr="00CC3FE1">
              <w:rPr>
                <w:rFonts w:ascii="Times New Roman" w:eastAsia="Times New Roman" w:hAnsi="Times New Roman" w:cs="Times New Roman"/>
              </w:rPr>
              <w:t>- составляет сметы для</w:t>
            </w:r>
          </w:p>
          <w:p w:rsidR="00CC3FE1" w:rsidRPr="00CC3FE1" w:rsidRDefault="00CC3FE1" w:rsidP="00CC3FE1">
            <w:pPr>
              <w:spacing w:after="0" w:line="276" w:lineRule="auto"/>
              <w:rPr>
                <w:rFonts w:ascii="Times New Roman" w:eastAsia="Times New Roman" w:hAnsi="Times New Roman" w:cs="Times New Roman"/>
              </w:rPr>
            </w:pPr>
            <w:r w:rsidRPr="00CC3FE1">
              <w:rPr>
                <w:rFonts w:ascii="Times New Roman" w:eastAsia="Times New Roman" w:hAnsi="Times New Roman" w:cs="Times New Roman"/>
              </w:rPr>
              <w:t>выполнения работ;</w:t>
            </w:r>
          </w:p>
          <w:p w:rsidR="00CC3FE1" w:rsidRPr="00CC3FE1" w:rsidRDefault="00CC3FE1" w:rsidP="00CC3FE1">
            <w:pPr>
              <w:spacing w:after="0" w:line="276" w:lineRule="auto"/>
              <w:rPr>
                <w:rFonts w:ascii="Times New Roman" w:eastAsia="Times New Roman" w:hAnsi="Times New Roman" w:cs="Times New Roman"/>
              </w:rPr>
            </w:pPr>
            <w:r w:rsidRPr="00CC3FE1">
              <w:rPr>
                <w:rFonts w:ascii="Times New Roman" w:eastAsia="Times New Roman" w:hAnsi="Times New Roman" w:cs="Times New Roman"/>
              </w:rPr>
              <w:t>- определяет виды работ</w:t>
            </w:r>
          </w:p>
          <w:p w:rsidR="00CC3FE1" w:rsidRPr="00CC3FE1" w:rsidRDefault="00CC3FE1" w:rsidP="00CC3FE1">
            <w:pPr>
              <w:spacing w:after="0" w:line="276" w:lineRule="auto"/>
              <w:rPr>
                <w:rFonts w:ascii="Times New Roman" w:eastAsia="Times New Roman" w:hAnsi="Times New Roman" w:cs="Times New Roman"/>
              </w:rPr>
            </w:pPr>
            <w:r w:rsidRPr="00CC3FE1">
              <w:rPr>
                <w:rFonts w:ascii="Times New Roman" w:eastAsia="Times New Roman" w:hAnsi="Times New Roman" w:cs="Times New Roman"/>
              </w:rPr>
              <w:t>предприятия и виды</w:t>
            </w:r>
          </w:p>
          <w:p w:rsidR="00CC3FE1" w:rsidRPr="00CC3FE1" w:rsidRDefault="00CC3FE1" w:rsidP="00CC3FE1">
            <w:pPr>
              <w:spacing w:after="0" w:line="276" w:lineRule="auto"/>
              <w:rPr>
                <w:rFonts w:ascii="Times New Roman" w:eastAsia="Times New Roman" w:hAnsi="Times New Roman" w:cs="Times New Roman"/>
              </w:rPr>
            </w:pPr>
            <w:r w:rsidRPr="00CC3FE1">
              <w:rPr>
                <w:rFonts w:ascii="Times New Roman" w:eastAsia="Times New Roman" w:hAnsi="Times New Roman" w:cs="Times New Roman"/>
              </w:rPr>
              <w:t>продукции предприятия,</w:t>
            </w:r>
          </w:p>
          <w:p w:rsidR="00CC3FE1" w:rsidRPr="00CC3FE1" w:rsidRDefault="00CC3FE1" w:rsidP="00CC3FE1">
            <w:pPr>
              <w:spacing w:after="0" w:line="276" w:lineRule="auto"/>
              <w:rPr>
                <w:rFonts w:ascii="Times New Roman" w:eastAsia="Times New Roman" w:hAnsi="Times New Roman" w:cs="Times New Roman"/>
              </w:rPr>
            </w:pPr>
            <w:r w:rsidRPr="00CC3FE1">
              <w:rPr>
                <w:rFonts w:ascii="Times New Roman" w:eastAsia="Times New Roman" w:hAnsi="Times New Roman" w:cs="Times New Roman"/>
              </w:rPr>
              <w:t>схему их технологического</w:t>
            </w:r>
          </w:p>
          <w:p w:rsidR="00CC3FE1" w:rsidRPr="00CC3FE1" w:rsidRDefault="00CC3FE1" w:rsidP="00CC3FE1">
            <w:pPr>
              <w:spacing w:after="0" w:line="276" w:lineRule="auto"/>
              <w:rPr>
                <w:rFonts w:ascii="Times New Roman" w:eastAsia="Times New Roman" w:hAnsi="Times New Roman" w:cs="Times New Roman"/>
              </w:rPr>
            </w:pPr>
            <w:r w:rsidRPr="00CC3FE1">
              <w:rPr>
                <w:rFonts w:ascii="Times New Roman" w:eastAsia="Times New Roman" w:hAnsi="Times New Roman" w:cs="Times New Roman"/>
              </w:rPr>
              <w:t>производства;</w:t>
            </w:r>
          </w:p>
          <w:p w:rsidR="00CC3FE1" w:rsidRPr="00CC3FE1" w:rsidRDefault="00CC3FE1" w:rsidP="00CC3FE1">
            <w:pPr>
              <w:spacing w:after="0" w:line="276" w:lineRule="auto"/>
              <w:rPr>
                <w:rFonts w:ascii="Times New Roman" w:eastAsia="Times New Roman" w:hAnsi="Times New Roman" w:cs="Times New Roman"/>
              </w:rPr>
            </w:pPr>
            <w:r w:rsidRPr="00CC3FE1">
              <w:rPr>
                <w:rFonts w:ascii="Times New Roman" w:eastAsia="Times New Roman" w:hAnsi="Times New Roman" w:cs="Times New Roman"/>
              </w:rPr>
              <w:t>- рассчитывает заработную</w:t>
            </w:r>
          </w:p>
          <w:p w:rsidR="00CC3FE1" w:rsidRPr="00CC3FE1" w:rsidRDefault="00CC3FE1" w:rsidP="00CC3FE1">
            <w:pPr>
              <w:spacing w:after="0" w:line="276" w:lineRule="auto"/>
              <w:rPr>
                <w:rFonts w:ascii="Times New Roman" w:eastAsia="Times New Roman" w:hAnsi="Times New Roman" w:cs="Times New Roman"/>
              </w:rPr>
            </w:pPr>
            <w:r w:rsidRPr="00CC3FE1">
              <w:rPr>
                <w:rFonts w:ascii="Times New Roman" w:eastAsia="Times New Roman" w:hAnsi="Times New Roman" w:cs="Times New Roman"/>
              </w:rPr>
              <w:t>плату различных систем</w:t>
            </w:r>
          </w:p>
          <w:p w:rsidR="00CC3FE1" w:rsidRPr="00CC3FE1" w:rsidRDefault="00CC3FE1" w:rsidP="00CC3FE1">
            <w:pPr>
              <w:spacing w:after="0" w:line="276" w:lineRule="auto"/>
              <w:rPr>
                <w:rFonts w:ascii="Times New Roman" w:eastAsia="Times New Roman" w:hAnsi="Times New Roman" w:cs="Times New Roman"/>
              </w:rPr>
            </w:pPr>
            <w:r w:rsidRPr="00CC3FE1">
              <w:rPr>
                <w:rFonts w:ascii="Times New Roman" w:eastAsia="Times New Roman" w:hAnsi="Times New Roman" w:cs="Times New Roman"/>
              </w:rPr>
              <w:t>оплаты труда</w:t>
            </w:r>
          </w:p>
        </w:tc>
        <w:tc>
          <w:tcPr>
            <w:tcW w:w="3082" w:type="dxa"/>
            <w:tcBorders>
              <w:top w:val="single" w:sz="4" w:space="0" w:color="auto"/>
              <w:left w:val="nil"/>
              <w:bottom w:val="single" w:sz="4" w:space="0" w:color="auto"/>
              <w:right w:val="single" w:sz="4" w:space="0" w:color="auto"/>
            </w:tcBorders>
            <w:shd w:val="clear" w:color="auto" w:fill="auto"/>
          </w:tcPr>
          <w:p w:rsidR="00CC3FE1" w:rsidRPr="00CC3FE1" w:rsidRDefault="00CC3FE1" w:rsidP="00CC3FE1">
            <w:pPr>
              <w:spacing w:after="0" w:line="276" w:lineRule="auto"/>
              <w:rPr>
                <w:rFonts w:ascii="Times New Roman" w:eastAsia="Times New Roman" w:hAnsi="Times New Roman" w:cs="Times New Roman"/>
              </w:rPr>
            </w:pPr>
            <w:r w:rsidRPr="00CC3FE1">
              <w:rPr>
                <w:rFonts w:ascii="Times New Roman" w:eastAsia="Times New Roman" w:hAnsi="Times New Roman" w:cs="Times New Roman"/>
              </w:rPr>
              <w:lastRenderedPageBreak/>
              <w:t>Оценка</w:t>
            </w:r>
          </w:p>
          <w:p w:rsidR="00CC3FE1" w:rsidRPr="00CC3FE1" w:rsidRDefault="00CC3FE1" w:rsidP="00CC3FE1">
            <w:pPr>
              <w:spacing w:after="0" w:line="276" w:lineRule="auto"/>
              <w:rPr>
                <w:rFonts w:ascii="Times New Roman" w:eastAsia="Times New Roman" w:hAnsi="Times New Roman" w:cs="Times New Roman"/>
              </w:rPr>
            </w:pPr>
            <w:r w:rsidRPr="00CC3FE1">
              <w:rPr>
                <w:rFonts w:ascii="Times New Roman" w:eastAsia="Times New Roman" w:hAnsi="Times New Roman" w:cs="Times New Roman"/>
              </w:rPr>
              <w:t>результатов</w:t>
            </w:r>
          </w:p>
          <w:p w:rsidR="00CC3FE1" w:rsidRPr="00CC3FE1" w:rsidRDefault="00CC3FE1" w:rsidP="00CC3FE1">
            <w:pPr>
              <w:spacing w:after="0" w:line="276" w:lineRule="auto"/>
              <w:rPr>
                <w:rFonts w:ascii="Times New Roman" w:eastAsia="Times New Roman" w:hAnsi="Times New Roman" w:cs="Times New Roman"/>
              </w:rPr>
            </w:pPr>
            <w:r w:rsidRPr="00CC3FE1">
              <w:rPr>
                <w:rFonts w:ascii="Times New Roman" w:eastAsia="Times New Roman" w:hAnsi="Times New Roman" w:cs="Times New Roman"/>
              </w:rPr>
              <w:t>выполнения:</w:t>
            </w:r>
          </w:p>
          <w:p w:rsidR="00CC3FE1" w:rsidRPr="00CC3FE1" w:rsidRDefault="00CC3FE1" w:rsidP="00CC3FE1">
            <w:pPr>
              <w:spacing w:after="0" w:line="276" w:lineRule="auto"/>
              <w:rPr>
                <w:rFonts w:ascii="Times New Roman" w:eastAsia="Times New Roman" w:hAnsi="Times New Roman" w:cs="Times New Roman"/>
              </w:rPr>
            </w:pPr>
            <w:r w:rsidRPr="00CC3FE1">
              <w:rPr>
                <w:rFonts w:ascii="Times New Roman" w:eastAsia="Times New Roman" w:hAnsi="Times New Roman" w:cs="Times New Roman"/>
              </w:rPr>
              <w:t>- тестирования</w:t>
            </w:r>
          </w:p>
          <w:p w:rsidR="00CC3FE1" w:rsidRPr="00CC3FE1" w:rsidRDefault="00CC3FE1" w:rsidP="00CC3FE1">
            <w:pPr>
              <w:spacing w:after="0" w:line="276" w:lineRule="auto"/>
              <w:rPr>
                <w:rFonts w:ascii="Times New Roman" w:eastAsia="Times New Roman" w:hAnsi="Times New Roman" w:cs="Times New Roman"/>
              </w:rPr>
            </w:pPr>
            <w:r w:rsidRPr="00CC3FE1">
              <w:rPr>
                <w:rFonts w:ascii="Times New Roman" w:eastAsia="Times New Roman" w:hAnsi="Times New Roman" w:cs="Times New Roman"/>
              </w:rPr>
              <w:t>- практической</w:t>
            </w:r>
          </w:p>
          <w:p w:rsidR="00CC3FE1" w:rsidRPr="00CC3FE1" w:rsidRDefault="00CC3FE1" w:rsidP="00CC3FE1">
            <w:pPr>
              <w:spacing w:after="0" w:line="276" w:lineRule="auto"/>
              <w:rPr>
                <w:rFonts w:ascii="Times New Roman" w:eastAsia="Times New Roman" w:hAnsi="Times New Roman" w:cs="Times New Roman"/>
              </w:rPr>
            </w:pPr>
            <w:r w:rsidRPr="00CC3FE1">
              <w:rPr>
                <w:rFonts w:ascii="Times New Roman" w:eastAsia="Times New Roman" w:hAnsi="Times New Roman" w:cs="Times New Roman"/>
              </w:rPr>
              <w:t>работы</w:t>
            </w:r>
          </w:p>
          <w:p w:rsidR="00CC3FE1" w:rsidRPr="00CC3FE1" w:rsidRDefault="00CC3FE1" w:rsidP="00CC3FE1">
            <w:pPr>
              <w:spacing w:after="0" w:line="276" w:lineRule="auto"/>
              <w:rPr>
                <w:rFonts w:ascii="Times New Roman" w:eastAsia="Times New Roman" w:hAnsi="Times New Roman" w:cs="Times New Roman"/>
              </w:rPr>
            </w:pPr>
            <w:r w:rsidRPr="00CC3FE1">
              <w:rPr>
                <w:rFonts w:ascii="Times New Roman" w:eastAsia="Times New Roman" w:hAnsi="Times New Roman" w:cs="Times New Roman"/>
              </w:rPr>
              <w:t>- самостоятельной</w:t>
            </w:r>
          </w:p>
          <w:p w:rsidR="00CC3FE1" w:rsidRPr="00CC3FE1" w:rsidRDefault="00CC3FE1" w:rsidP="00CC3FE1">
            <w:pPr>
              <w:spacing w:after="0" w:line="276" w:lineRule="auto"/>
              <w:rPr>
                <w:rFonts w:ascii="Times New Roman" w:eastAsia="Times New Roman" w:hAnsi="Times New Roman" w:cs="Times New Roman"/>
              </w:rPr>
            </w:pPr>
            <w:r w:rsidRPr="00CC3FE1">
              <w:rPr>
                <w:rFonts w:ascii="Times New Roman" w:eastAsia="Times New Roman" w:hAnsi="Times New Roman" w:cs="Times New Roman"/>
              </w:rPr>
              <w:t>работы</w:t>
            </w:r>
          </w:p>
        </w:tc>
      </w:tr>
    </w:tbl>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0" w:line="240" w:lineRule="auto"/>
        <w:jc w:val="right"/>
        <w:rPr>
          <w:rFonts w:ascii="Times New Roman" w:eastAsia="TimesNewRoman" w:hAnsi="Times New Roman" w:cs="Times New Roman"/>
          <w:sz w:val="24"/>
          <w:szCs w:val="24"/>
        </w:rPr>
      </w:pPr>
      <w:r w:rsidRPr="00CC3FE1">
        <w:rPr>
          <w:rFonts w:ascii="Times New Roman" w:eastAsia="TimesNewRoman" w:hAnsi="Times New Roman" w:cs="Times New Roman"/>
          <w:sz w:val="24"/>
          <w:szCs w:val="24"/>
        </w:rPr>
        <w:t>Приложение 3.20</w:t>
      </w:r>
    </w:p>
    <w:p w:rsidR="00CC3FE1" w:rsidRPr="00CC3FE1" w:rsidRDefault="00CC3FE1" w:rsidP="00CC3FE1">
      <w:pPr>
        <w:spacing w:after="0" w:line="240" w:lineRule="auto"/>
        <w:jc w:val="right"/>
        <w:rPr>
          <w:rFonts w:ascii="Times New Roman" w:eastAsia="TimesNewRoman" w:hAnsi="Times New Roman" w:cs="Times New Roman"/>
          <w:i/>
          <w:sz w:val="24"/>
          <w:szCs w:val="24"/>
        </w:rPr>
      </w:pPr>
      <w:r w:rsidRPr="00CC3FE1">
        <w:rPr>
          <w:rFonts w:ascii="Times New Roman" w:eastAsia="TimesNewRoman" w:hAnsi="Times New Roman" w:cs="Times New Roman"/>
          <w:sz w:val="24"/>
          <w:szCs w:val="24"/>
        </w:rPr>
        <w:t>к ПООП-П по специальности</w:t>
      </w:r>
    </w:p>
    <w:p w:rsidR="00CC3FE1" w:rsidRPr="00CC3FE1" w:rsidRDefault="00CC3FE1" w:rsidP="00CC3FE1">
      <w:pPr>
        <w:spacing w:after="0" w:line="240" w:lineRule="auto"/>
        <w:jc w:val="right"/>
        <w:rPr>
          <w:rFonts w:ascii="Times New Roman" w:eastAsia="TimesNewRoman" w:hAnsi="Times New Roman" w:cs="Times New Roman"/>
          <w:i/>
          <w:sz w:val="24"/>
          <w:szCs w:val="24"/>
        </w:rPr>
      </w:pPr>
      <w:r w:rsidRPr="00CC3FE1">
        <w:rPr>
          <w:rFonts w:ascii="Times New Roman" w:eastAsia="TimesNewRoman" w:hAnsi="Times New Roman" w:cs="Times New Roman"/>
          <w:sz w:val="24"/>
          <w:szCs w:val="24"/>
        </w:rPr>
        <w:t>15.02.16 Технология машиностроения</w:t>
      </w: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200" w:line="240" w:lineRule="auto"/>
        <w:jc w:val="center"/>
        <w:rPr>
          <w:rFonts w:ascii="Times New Roman" w:eastAsia="TimesNewRoman" w:hAnsi="Times New Roman" w:cs="Times New Roman"/>
          <w:b/>
          <w:sz w:val="24"/>
          <w:szCs w:val="24"/>
          <w:lang w:eastAsia="ru-RU"/>
        </w:rPr>
      </w:pPr>
      <w:r w:rsidRPr="00CC3FE1">
        <w:rPr>
          <w:rFonts w:ascii="Times New Roman" w:eastAsia="TimesNewRoman" w:hAnsi="Times New Roman" w:cs="Times New Roman"/>
          <w:b/>
          <w:sz w:val="24"/>
          <w:szCs w:val="24"/>
          <w:lang w:eastAsia="ru-RU"/>
        </w:rPr>
        <w:t>РАБОЧАЯ ПРОГРАММА МЕЖДИСЦИПЛИНАРНОГО МОДУЛЯ</w:t>
      </w:r>
    </w:p>
    <w:p w:rsidR="00CC3FE1" w:rsidRPr="00CC3FE1" w:rsidRDefault="00CC3FE1" w:rsidP="00CC3FE1">
      <w:pPr>
        <w:spacing w:after="200" w:line="240" w:lineRule="auto"/>
        <w:jc w:val="center"/>
        <w:rPr>
          <w:rFonts w:ascii="Times New Roman" w:eastAsia="TimesNewRoman" w:hAnsi="Times New Roman" w:cs="Times New Roman"/>
          <w:b/>
          <w:sz w:val="24"/>
          <w:szCs w:val="24"/>
          <w:lang w:eastAsia="ru-RU"/>
        </w:rPr>
      </w:pPr>
      <w:r w:rsidRPr="00CC3FE1">
        <w:rPr>
          <w:rFonts w:ascii="Times New Roman" w:eastAsia="TimesNewRoman" w:hAnsi="Times New Roman" w:cs="Times New Roman"/>
          <w:b/>
          <w:sz w:val="24"/>
          <w:szCs w:val="24"/>
          <w:lang w:eastAsia="ru-RU"/>
        </w:rPr>
        <w:t>МДМ.04 Экономика организации и охрана труда</w:t>
      </w:r>
    </w:p>
    <w:p w:rsidR="00CC3FE1" w:rsidRPr="00CC3FE1" w:rsidRDefault="00CC3FE1" w:rsidP="00CC3FE1">
      <w:pPr>
        <w:spacing w:after="200" w:line="240" w:lineRule="auto"/>
        <w:jc w:val="center"/>
        <w:rPr>
          <w:rFonts w:ascii="Times New Roman" w:eastAsia="TimesNewRoman" w:hAnsi="Times New Roman" w:cs="Times New Roman"/>
          <w:b/>
          <w:sz w:val="24"/>
          <w:szCs w:val="24"/>
          <w:lang w:eastAsia="ru-RU"/>
        </w:rPr>
      </w:pPr>
      <w:r w:rsidRPr="00CC3FE1">
        <w:rPr>
          <w:rFonts w:ascii="Times New Roman" w:eastAsia="TimesNewRoman" w:hAnsi="Times New Roman" w:cs="Times New Roman"/>
          <w:b/>
          <w:sz w:val="24"/>
          <w:szCs w:val="24"/>
          <w:lang w:eastAsia="ru-RU"/>
        </w:rPr>
        <w:t>ОП.04.14 «Охрана труда»</w:t>
      </w: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200" w:line="276" w:lineRule="auto"/>
        <w:jc w:val="center"/>
        <w:rPr>
          <w:rFonts w:ascii="Times New Roman" w:eastAsia="TimesNewRoman" w:hAnsi="Times New Roman" w:cs="TimesNewRoman"/>
          <w:b/>
          <w:iCs/>
          <w:sz w:val="24"/>
          <w:lang w:eastAsia="ru-RU"/>
        </w:rPr>
      </w:pPr>
      <w:r w:rsidRPr="00CC3FE1">
        <w:rPr>
          <w:rFonts w:ascii="Segoe UI" w:eastAsia="TimesNewRoman" w:hAnsi="Segoe UI" w:cs="TimesNewRoman"/>
          <w:lang w:eastAsia="ru-RU"/>
        </w:rPr>
        <w:br w:type="page"/>
      </w:r>
      <w:r w:rsidRPr="00CC3FE1">
        <w:rPr>
          <w:rFonts w:ascii="Times New Roman" w:eastAsia="TimesNewRoman" w:hAnsi="Times New Roman" w:cs="TimesNewRoman"/>
          <w:b/>
          <w:iCs/>
          <w:sz w:val="24"/>
          <w:lang w:eastAsia="ru-RU"/>
        </w:rPr>
        <w:lastRenderedPageBreak/>
        <w:t>СОДЕРЖАНИЕ</w:t>
      </w:r>
    </w:p>
    <w:tbl>
      <w:tblPr>
        <w:tblW w:w="0" w:type="auto"/>
        <w:tblLook w:val="04A0" w:firstRow="1" w:lastRow="0" w:firstColumn="1" w:lastColumn="0" w:noHBand="0" w:noVBand="1"/>
      </w:tblPr>
      <w:tblGrid>
        <w:gridCol w:w="8784"/>
        <w:gridCol w:w="561"/>
      </w:tblGrid>
      <w:tr w:rsidR="00CC3FE1" w:rsidRPr="00CC3FE1" w:rsidTr="00CC3FE1">
        <w:tc>
          <w:tcPr>
            <w:tcW w:w="8784" w:type="dxa"/>
            <w:shd w:val="clear" w:color="auto" w:fill="auto"/>
          </w:tcPr>
          <w:p w:rsidR="00CC3FE1" w:rsidRPr="00CC3FE1" w:rsidRDefault="00CC3FE1" w:rsidP="00CC3FE1">
            <w:pPr>
              <w:spacing w:after="0" w:line="240" w:lineRule="auto"/>
              <w:rPr>
                <w:rFonts w:ascii="Times New Roman" w:eastAsia="TimesNewRoman" w:hAnsi="Times New Roman" w:cs="Times New Roman"/>
                <w:b/>
                <w:bCs/>
              </w:rPr>
            </w:pPr>
            <w:r w:rsidRPr="00CC3FE1">
              <w:rPr>
                <w:rFonts w:ascii="Times New Roman" w:eastAsia="TimesNewRoman" w:hAnsi="Times New Roman" w:cs="Times New Roman"/>
                <w:b/>
                <w:bCs/>
              </w:rPr>
              <w:t>1.ОБЩАЯ ХАРАКТЕРИСТИКА РАБОЧЕЙ ПРОГРАММЫ УЧЕБНОЙ ДИСЦИПЛИНЫ</w:t>
            </w:r>
          </w:p>
          <w:p w:rsidR="00CC3FE1" w:rsidRPr="00CC3FE1" w:rsidRDefault="00CC3FE1" w:rsidP="00CC3FE1">
            <w:pPr>
              <w:spacing w:after="0" w:line="240" w:lineRule="auto"/>
              <w:rPr>
                <w:rFonts w:ascii="Times New Roman" w:eastAsia="TimesNewRoman" w:hAnsi="Times New Roman" w:cs="Times New Roman"/>
                <w:b/>
                <w:bCs/>
              </w:rPr>
            </w:pPr>
          </w:p>
        </w:tc>
        <w:tc>
          <w:tcPr>
            <w:tcW w:w="561" w:type="dxa"/>
            <w:shd w:val="clear" w:color="auto" w:fill="auto"/>
          </w:tcPr>
          <w:p w:rsidR="00CC3FE1" w:rsidRPr="00CC3FE1" w:rsidRDefault="00CC3FE1" w:rsidP="00CC3FE1">
            <w:pPr>
              <w:spacing w:after="0" w:line="240" w:lineRule="auto"/>
              <w:jc w:val="center"/>
              <w:rPr>
                <w:rFonts w:ascii="Times New Roman" w:eastAsia="TimesNewRoman" w:hAnsi="Times New Roman" w:cs="Times New Roman"/>
                <w:b/>
                <w:bCs/>
              </w:rPr>
            </w:pPr>
          </w:p>
        </w:tc>
      </w:tr>
      <w:tr w:rsidR="00CC3FE1" w:rsidRPr="00CC3FE1" w:rsidTr="00CC3FE1">
        <w:tc>
          <w:tcPr>
            <w:tcW w:w="8784" w:type="dxa"/>
            <w:shd w:val="clear" w:color="auto" w:fill="auto"/>
          </w:tcPr>
          <w:p w:rsidR="00CC3FE1" w:rsidRPr="00CC3FE1" w:rsidRDefault="00CC3FE1" w:rsidP="00CC3FE1">
            <w:pPr>
              <w:spacing w:after="0" w:line="240" w:lineRule="auto"/>
              <w:rPr>
                <w:rFonts w:ascii="Times New Roman" w:eastAsia="TimesNewRoman" w:hAnsi="Times New Roman" w:cs="Times New Roman"/>
                <w:b/>
                <w:bCs/>
              </w:rPr>
            </w:pPr>
            <w:r w:rsidRPr="00CC3FE1">
              <w:rPr>
                <w:rFonts w:ascii="Times New Roman" w:eastAsia="TimesNewRoman" w:hAnsi="Times New Roman" w:cs="Times New Roman"/>
                <w:b/>
                <w:bCs/>
              </w:rPr>
              <w:t>2.СТРУКТУРА И СОДЕРЖАНИЕ УЧЕБНОЙ ДИСЦИПЛИНЫ</w:t>
            </w:r>
          </w:p>
          <w:p w:rsidR="00CC3FE1" w:rsidRPr="00CC3FE1" w:rsidRDefault="00CC3FE1" w:rsidP="00CC3FE1">
            <w:pPr>
              <w:spacing w:after="0" w:line="240" w:lineRule="auto"/>
              <w:rPr>
                <w:rFonts w:ascii="Times New Roman" w:eastAsia="TimesNewRoman" w:hAnsi="Times New Roman" w:cs="Times New Roman"/>
                <w:b/>
                <w:bCs/>
              </w:rPr>
            </w:pPr>
          </w:p>
        </w:tc>
        <w:tc>
          <w:tcPr>
            <w:tcW w:w="561" w:type="dxa"/>
            <w:shd w:val="clear" w:color="auto" w:fill="auto"/>
          </w:tcPr>
          <w:p w:rsidR="00CC3FE1" w:rsidRPr="00CC3FE1" w:rsidRDefault="00CC3FE1" w:rsidP="00CC3FE1">
            <w:pPr>
              <w:spacing w:after="0" w:line="240" w:lineRule="auto"/>
              <w:jc w:val="center"/>
              <w:rPr>
                <w:rFonts w:ascii="Times New Roman" w:eastAsia="TimesNewRoman" w:hAnsi="Times New Roman" w:cs="Times New Roman"/>
                <w:b/>
                <w:bCs/>
              </w:rPr>
            </w:pPr>
          </w:p>
        </w:tc>
      </w:tr>
      <w:tr w:rsidR="00CC3FE1" w:rsidRPr="00CC3FE1" w:rsidTr="00CC3FE1">
        <w:tc>
          <w:tcPr>
            <w:tcW w:w="8784" w:type="dxa"/>
            <w:shd w:val="clear" w:color="auto" w:fill="auto"/>
          </w:tcPr>
          <w:p w:rsidR="00CC3FE1" w:rsidRPr="00CC3FE1" w:rsidRDefault="00CC3FE1" w:rsidP="00CC3FE1">
            <w:pPr>
              <w:spacing w:after="0" w:line="240" w:lineRule="auto"/>
              <w:rPr>
                <w:rFonts w:ascii="Times New Roman" w:eastAsia="TimesNewRoman" w:hAnsi="Times New Roman" w:cs="Times New Roman"/>
                <w:b/>
                <w:bCs/>
              </w:rPr>
            </w:pPr>
            <w:r w:rsidRPr="00CC3FE1">
              <w:rPr>
                <w:rFonts w:ascii="Times New Roman" w:eastAsia="TimesNewRoman" w:hAnsi="Times New Roman" w:cs="Times New Roman"/>
                <w:b/>
                <w:bCs/>
              </w:rPr>
              <w:t>3.УСЛОВИЯ РЕАЛИЗАЦИИ УЧЕБНОЙ ДИСЦИПЛИНЫ</w:t>
            </w:r>
          </w:p>
          <w:p w:rsidR="00CC3FE1" w:rsidRPr="00CC3FE1" w:rsidRDefault="00CC3FE1" w:rsidP="00CC3FE1">
            <w:pPr>
              <w:spacing w:after="0" w:line="240" w:lineRule="auto"/>
              <w:rPr>
                <w:rFonts w:ascii="Times New Roman" w:eastAsia="TimesNewRoman" w:hAnsi="Times New Roman" w:cs="Times New Roman"/>
                <w:b/>
                <w:bCs/>
              </w:rPr>
            </w:pPr>
          </w:p>
        </w:tc>
        <w:tc>
          <w:tcPr>
            <w:tcW w:w="561" w:type="dxa"/>
            <w:shd w:val="clear" w:color="auto" w:fill="auto"/>
          </w:tcPr>
          <w:p w:rsidR="00CC3FE1" w:rsidRPr="00CC3FE1" w:rsidRDefault="00CC3FE1" w:rsidP="00CC3FE1">
            <w:pPr>
              <w:spacing w:after="0" w:line="240" w:lineRule="auto"/>
              <w:jc w:val="center"/>
              <w:rPr>
                <w:rFonts w:ascii="Times New Roman" w:eastAsia="TimesNewRoman" w:hAnsi="Times New Roman" w:cs="Times New Roman"/>
                <w:b/>
                <w:bCs/>
              </w:rPr>
            </w:pPr>
          </w:p>
        </w:tc>
      </w:tr>
      <w:tr w:rsidR="00CC3FE1" w:rsidRPr="00CC3FE1" w:rsidTr="00CC3FE1">
        <w:tc>
          <w:tcPr>
            <w:tcW w:w="8784" w:type="dxa"/>
            <w:shd w:val="clear" w:color="auto" w:fill="auto"/>
          </w:tcPr>
          <w:p w:rsidR="00CC3FE1" w:rsidRPr="00CC3FE1" w:rsidRDefault="00CC3FE1" w:rsidP="00CC3FE1">
            <w:pPr>
              <w:spacing w:after="0" w:line="240" w:lineRule="auto"/>
              <w:rPr>
                <w:rFonts w:ascii="Times New Roman" w:eastAsia="TimesNewRoman" w:hAnsi="Times New Roman" w:cs="Times New Roman"/>
                <w:b/>
                <w:bCs/>
              </w:rPr>
            </w:pPr>
            <w:r w:rsidRPr="00CC3FE1">
              <w:rPr>
                <w:rFonts w:ascii="Times New Roman" w:eastAsia="TimesNewRoman" w:hAnsi="Times New Roman" w:cs="Times New Roman"/>
                <w:b/>
                <w:bCs/>
              </w:rPr>
              <w:t>4.КОНТРОЛЬ И ОЦЕНКА РЕЗУЛЬТАТОВ ОСВОЕНИЯ УЧЕБНОЙ ДИСЦИПЛИНЫ</w:t>
            </w:r>
          </w:p>
          <w:p w:rsidR="00CC3FE1" w:rsidRPr="00CC3FE1" w:rsidRDefault="00CC3FE1" w:rsidP="00CC3FE1">
            <w:pPr>
              <w:spacing w:after="0" w:line="240" w:lineRule="auto"/>
              <w:rPr>
                <w:rFonts w:ascii="Times New Roman" w:eastAsia="TimesNewRoman" w:hAnsi="Times New Roman" w:cs="Times New Roman"/>
                <w:b/>
                <w:bCs/>
              </w:rPr>
            </w:pPr>
          </w:p>
        </w:tc>
        <w:tc>
          <w:tcPr>
            <w:tcW w:w="561" w:type="dxa"/>
            <w:shd w:val="clear" w:color="auto" w:fill="auto"/>
          </w:tcPr>
          <w:p w:rsidR="00CC3FE1" w:rsidRPr="00CC3FE1" w:rsidRDefault="00CC3FE1" w:rsidP="00CC3FE1">
            <w:pPr>
              <w:spacing w:after="0" w:line="240" w:lineRule="auto"/>
              <w:jc w:val="center"/>
              <w:rPr>
                <w:rFonts w:ascii="Times New Roman" w:eastAsia="TimesNewRoman" w:hAnsi="Times New Roman" w:cs="Times New Roman"/>
                <w:b/>
                <w:bCs/>
              </w:rPr>
            </w:pPr>
          </w:p>
        </w:tc>
      </w:tr>
    </w:tbl>
    <w:p w:rsidR="00CC3FE1" w:rsidRPr="00CC3FE1" w:rsidRDefault="00CC3FE1" w:rsidP="00CC3FE1">
      <w:pPr>
        <w:spacing w:after="0" w:line="240" w:lineRule="auto"/>
        <w:rPr>
          <w:rFonts w:ascii="Times New Roman" w:eastAsia="Segoe UI" w:hAnsi="Times New Roman" w:cs="TimesNewRoman"/>
        </w:rPr>
      </w:pPr>
    </w:p>
    <w:p w:rsidR="00CC3FE1" w:rsidRPr="00CC3FE1" w:rsidRDefault="00CC3FE1" w:rsidP="00CC3FE1">
      <w:pPr>
        <w:spacing w:after="0" w:line="240" w:lineRule="auto"/>
        <w:rPr>
          <w:rFonts w:ascii="Times New Roman" w:eastAsia="Segoe UI" w:hAnsi="Times New Roman" w:cs="TimesNewRoman"/>
        </w:rPr>
      </w:pPr>
    </w:p>
    <w:p w:rsidR="00CC3FE1" w:rsidRPr="00CC3FE1" w:rsidRDefault="00CC3FE1" w:rsidP="00CC3FE1">
      <w:pPr>
        <w:spacing w:after="0" w:line="240" w:lineRule="auto"/>
        <w:rPr>
          <w:rFonts w:ascii="Times New Roman" w:eastAsia="Segoe UI" w:hAnsi="Times New Roman" w:cs="TimesNewRoman"/>
        </w:rPr>
      </w:pPr>
    </w:p>
    <w:p w:rsidR="00CC3FE1" w:rsidRPr="00CC3FE1" w:rsidRDefault="00CC3FE1" w:rsidP="00CC3FE1">
      <w:pPr>
        <w:spacing w:after="200" w:line="276" w:lineRule="auto"/>
        <w:rPr>
          <w:rFonts w:ascii="Times New Roman" w:eastAsia="TimesNewRoman" w:hAnsi="Times New Roman" w:cs="TimesNewRoman"/>
          <w:sz w:val="24"/>
          <w:lang w:eastAsia="ru-RU"/>
        </w:rPr>
      </w:pPr>
    </w:p>
    <w:p w:rsidR="00CC3FE1" w:rsidRPr="00CC3FE1" w:rsidRDefault="00CC3FE1" w:rsidP="00CC3FE1">
      <w:pPr>
        <w:spacing w:after="0" w:line="240" w:lineRule="auto"/>
        <w:rPr>
          <w:rFonts w:ascii="Times New Roman" w:eastAsia="Segoe UI" w:hAnsi="Times New Roman" w:cs="Times New Roman"/>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200" w:line="240" w:lineRule="auto"/>
        <w:jc w:val="center"/>
        <w:rPr>
          <w:rFonts w:ascii="Times New Roman" w:eastAsia="TimesNewRoman" w:hAnsi="Times New Roman" w:cs="Times New Roman"/>
          <w:b/>
          <w:bCs/>
          <w:iCs/>
          <w:sz w:val="24"/>
          <w:szCs w:val="24"/>
          <w:lang w:eastAsia="ru-RU"/>
        </w:rPr>
      </w:pPr>
    </w:p>
    <w:p w:rsidR="00CC3FE1" w:rsidRPr="00CC3FE1" w:rsidRDefault="00CC3FE1" w:rsidP="00CC3FE1">
      <w:pPr>
        <w:spacing w:after="0" w:line="276" w:lineRule="auto"/>
        <w:jc w:val="center"/>
        <w:rPr>
          <w:rFonts w:ascii="Times New Roman" w:eastAsia="TimesNewRoman" w:hAnsi="Times New Roman" w:cs="TimesNewRoman"/>
          <w:b/>
          <w:lang w:eastAsia="ru-RU"/>
        </w:rPr>
      </w:pPr>
      <w:r w:rsidRPr="00CC3FE1">
        <w:rPr>
          <w:rFonts w:ascii="Times New Roman" w:eastAsia="TimesNewRoman" w:hAnsi="Times New Roman" w:cs="TimesNewRoman"/>
          <w:b/>
          <w:lang w:eastAsia="ru-RU"/>
        </w:rPr>
        <w:lastRenderedPageBreak/>
        <w:t>1. ОБЩАЯ ХАРАКТЕРИСТИКА РАБОЧЕЙ ПРОГРАММЫ УЧЕБНОЙ ДИСЦИПЛИНЫ</w:t>
      </w:r>
    </w:p>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NewRoman" w:hAnsi="Times New Roman" w:cs="Times New Roman"/>
          <w:b/>
          <w:lang w:eastAsia="ru-RU"/>
        </w:rPr>
      </w:pPr>
      <w:r w:rsidRPr="00CC3FE1">
        <w:rPr>
          <w:rFonts w:ascii="Times New Roman" w:eastAsia="TimesNewRoman" w:hAnsi="Times New Roman" w:cs="Times New Roman"/>
          <w:b/>
          <w:lang w:eastAsia="ru-RU"/>
        </w:rPr>
        <w:t>ОП.04.14 «Охрана труда»</w:t>
      </w:r>
    </w:p>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NewRoman" w:hAnsi="Times New Roman" w:cs="Times New Roman"/>
          <w:b/>
          <w:lang w:eastAsia="ru-RU"/>
        </w:rPr>
      </w:pPr>
    </w:p>
    <w:p w:rsidR="00CC3FE1" w:rsidRPr="00CC3FE1" w:rsidRDefault="00CC3FE1" w:rsidP="00CC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NewRoman" w:hAnsi="Times New Roman" w:cs="TimesNewRoman"/>
          <w:lang w:eastAsia="ru-RU"/>
        </w:rPr>
      </w:pPr>
      <w:r w:rsidRPr="00CC3FE1">
        <w:rPr>
          <w:rFonts w:ascii="Times New Roman" w:eastAsia="TimesNewRoman" w:hAnsi="Times New Roman" w:cs="TimesNewRoman"/>
          <w:b/>
          <w:lang w:eastAsia="ru-RU"/>
        </w:rPr>
        <w:t xml:space="preserve">1.1. Место дисциплины в структуре основной образовательной программы: </w:t>
      </w:r>
    </w:p>
    <w:p w:rsidR="00CC3FE1" w:rsidRPr="00CC3FE1" w:rsidRDefault="00CC3FE1" w:rsidP="00CC3FE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NewRoman" w:hAnsi="Times New Roman" w:cs="TimesNewRoman"/>
          <w:lang w:eastAsia="ru-RU"/>
        </w:rPr>
      </w:pPr>
      <w:r w:rsidRPr="00CC3FE1">
        <w:rPr>
          <w:rFonts w:ascii="Times New Roman" w:eastAsia="TimesNewRoman" w:hAnsi="Times New Roman" w:cs="TimesNewRoman"/>
          <w:lang w:eastAsia="ru-RU"/>
        </w:rPr>
        <w:t>Учебная дисциплина ОП.04.14 «Охрана труда» является обязательной частью общепрофессионального цикла ПООП-П в соответствии с ФГОС СПО по специальности 15.02.16 Технология машиностроения.</w:t>
      </w:r>
    </w:p>
    <w:p w:rsidR="00CC3FE1" w:rsidRPr="00CC3FE1" w:rsidRDefault="00CC3FE1" w:rsidP="00CC3FE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NewRoman" w:hAnsi="Times New Roman" w:cs="TimesNewRoman"/>
          <w:lang w:eastAsia="ru-RU"/>
        </w:rPr>
      </w:pPr>
      <w:r w:rsidRPr="00CC3FE1">
        <w:rPr>
          <w:rFonts w:ascii="Times New Roman" w:eastAsia="TimesNewRoman" w:hAnsi="Times New Roman" w:cs="TimesNewRoman"/>
          <w:lang w:eastAsia="ru-RU"/>
        </w:rPr>
        <w:t>Особое значение дисциплина имеет при формировании и развитии ОК 04, ОК 07</w:t>
      </w:r>
    </w:p>
    <w:p w:rsidR="00CC3FE1" w:rsidRPr="00CC3FE1" w:rsidRDefault="00CC3FE1" w:rsidP="00CC3FE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NewRoman" w:hAnsi="Times New Roman" w:cs="TimesNewRoman"/>
          <w:b/>
          <w:lang w:eastAsia="ru-RU"/>
        </w:rPr>
      </w:pPr>
    </w:p>
    <w:p w:rsidR="00CC3FE1" w:rsidRPr="00CC3FE1" w:rsidRDefault="00CC3FE1" w:rsidP="00CC3FE1">
      <w:pPr>
        <w:spacing w:after="0" w:line="276" w:lineRule="auto"/>
        <w:ind w:firstLine="709"/>
        <w:rPr>
          <w:rFonts w:ascii="Times New Roman" w:eastAsia="TimesNewRoman" w:hAnsi="Times New Roman" w:cs="TimesNewRoman"/>
          <w:b/>
          <w:lang w:eastAsia="ru-RU"/>
        </w:rPr>
      </w:pPr>
      <w:r w:rsidRPr="00CC3FE1">
        <w:rPr>
          <w:rFonts w:ascii="Times New Roman" w:eastAsia="TimesNewRoman" w:hAnsi="Times New Roman" w:cs="TimesNewRoman"/>
          <w:b/>
          <w:lang w:eastAsia="ru-RU"/>
        </w:rPr>
        <w:t>1.2. Цель и планируемые результаты освоения дисциплины:</w:t>
      </w:r>
    </w:p>
    <w:p w:rsidR="00CC3FE1" w:rsidRPr="00CC3FE1" w:rsidRDefault="00CC3FE1" w:rsidP="00CC3FE1">
      <w:pPr>
        <w:spacing w:after="0" w:line="240" w:lineRule="auto"/>
        <w:ind w:firstLine="709"/>
        <w:jc w:val="both"/>
        <w:rPr>
          <w:rFonts w:ascii="Times New Roman" w:eastAsia="TimesNewRoman" w:hAnsi="Times New Roman" w:cs="TimesNewRoman"/>
          <w:lang w:eastAsia="ru-RU"/>
        </w:rPr>
      </w:pPr>
      <w:r w:rsidRPr="00CC3FE1">
        <w:rPr>
          <w:rFonts w:ascii="Times New Roman" w:eastAsia="TimesNewRoman" w:hAnsi="Times New Roman" w:cs="TimesNewRoman"/>
          <w:lang w:eastAsia="ru-RU"/>
        </w:rPr>
        <w:t xml:space="preserve">В рамках программы учебной дисциплины обучающимися осваиваются умения </w:t>
      </w:r>
      <w:r w:rsidRPr="00CC3FE1">
        <w:rPr>
          <w:rFonts w:ascii="Times New Roman" w:eastAsia="TimesNewRoman" w:hAnsi="Times New Roman" w:cs="TimesNewRoman"/>
          <w:lang w:eastAsia="ru-RU"/>
        </w:rPr>
        <w:br/>
        <w:t>и знания</w:t>
      </w:r>
    </w:p>
    <w:tbl>
      <w:tblPr>
        <w:tblpPr w:leftFromText="180" w:rightFromText="180" w:vertAnchor="text" w:tblpY="1"/>
        <w:tblOverlap w:val="never"/>
        <w:tblW w:w="9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1134"/>
        <w:gridCol w:w="2551"/>
        <w:gridCol w:w="1276"/>
        <w:gridCol w:w="2977"/>
      </w:tblGrid>
      <w:tr w:rsidR="00CC3FE1" w:rsidRPr="00CC3FE1" w:rsidTr="00CC3FE1">
        <w:trPr>
          <w:trHeight w:val="649"/>
        </w:trPr>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NewRoman" w:hAnsi="Times New Roman" w:cs="TimesNewRoman"/>
                <w:lang w:eastAsia="ru-RU"/>
              </w:rPr>
            </w:pPr>
            <w:r w:rsidRPr="00CC3FE1">
              <w:rPr>
                <w:rFonts w:ascii="Times New Roman" w:eastAsia="TimesNewRoman" w:hAnsi="Times New Roman" w:cs="TimesNewRoman"/>
                <w:lang w:eastAsia="ru-RU"/>
              </w:rPr>
              <w:t>Код</w:t>
            </w:r>
          </w:p>
          <w:p w:rsidR="00CC3FE1" w:rsidRPr="00CC3FE1" w:rsidRDefault="00CC3FE1" w:rsidP="00CC3FE1">
            <w:pPr>
              <w:spacing w:after="0" w:line="240" w:lineRule="auto"/>
              <w:jc w:val="center"/>
              <w:rPr>
                <w:rFonts w:ascii="Times New Roman" w:eastAsia="TimesNewRoman" w:hAnsi="Times New Roman" w:cs="TimesNewRoman"/>
                <w:lang w:eastAsia="ru-RU"/>
              </w:rPr>
            </w:pPr>
            <w:r w:rsidRPr="00CC3FE1">
              <w:rPr>
                <w:rFonts w:ascii="Times New Roman" w:eastAsia="TimesNewRoman" w:hAnsi="Times New Roman" w:cs="TimesNewRoman"/>
                <w:lang w:eastAsia="ru-RU"/>
              </w:rPr>
              <w:t>ПК, ОК</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NewRoman" w:hAnsi="Times New Roman" w:cs="TimesNewRoman"/>
                <w:lang w:eastAsia="ru-RU"/>
              </w:rPr>
            </w:pPr>
            <w:r w:rsidRPr="00CC3FE1">
              <w:rPr>
                <w:rFonts w:ascii="Times New Roman" w:eastAsia="TimesNewRoman" w:hAnsi="Times New Roman" w:cs="TimesNewRoman"/>
                <w:lang w:eastAsia="ru-RU"/>
              </w:rPr>
              <w:t>Код умений</w:t>
            </w:r>
          </w:p>
        </w:tc>
        <w:tc>
          <w:tcPr>
            <w:tcW w:w="255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NewRoman" w:hAnsi="Times New Roman" w:cs="TimesNewRoman"/>
                <w:lang w:eastAsia="ru-RU"/>
              </w:rPr>
            </w:pPr>
            <w:r w:rsidRPr="00CC3FE1">
              <w:rPr>
                <w:rFonts w:ascii="Times New Roman" w:eastAsia="TimesNewRoman" w:hAnsi="Times New Roman" w:cs="TimesNewRoman"/>
                <w:lang w:eastAsia="ru-RU"/>
              </w:rPr>
              <w:t>Умения</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NewRoman" w:hAnsi="Times New Roman" w:cs="TimesNewRoman"/>
                <w:lang w:eastAsia="ru-RU"/>
              </w:rPr>
            </w:pPr>
            <w:r w:rsidRPr="00CC3FE1">
              <w:rPr>
                <w:rFonts w:ascii="Times New Roman" w:eastAsia="TimesNewRoman" w:hAnsi="Times New Roman" w:cs="TimesNewRoman"/>
                <w:lang w:eastAsia="ru-RU"/>
              </w:rPr>
              <w:t>Код знаний</w:t>
            </w:r>
          </w:p>
        </w:tc>
        <w:tc>
          <w:tcPr>
            <w:tcW w:w="297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NewRoman" w:hAnsi="Times New Roman" w:cs="TimesNewRoman"/>
                <w:lang w:eastAsia="ru-RU"/>
              </w:rPr>
            </w:pPr>
            <w:r w:rsidRPr="00CC3FE1">
              <w:rPr>
                <w:rFonts w:ascii="Times New Roman" w:eastAsia="TimesNewRoman" w:hAnsi="Times New Roman" w:cs="TimesNewRoman"/>
                <w:lang w:eastAsia="ru-RU"/>
              </w:rPr>
              <w:t>Знания</w:t>
            </w:r>
          </w:p>
        </w:tc>
      </w:tr>
      <w:tr w:rsidR="00CC3FE1" w:rsidRPr="00CC3FE1" w:rsidTr="00CC3FE1">
        <w:trPr>
          <w:trHeight w:val="212"/>
        </w:trPr>
        <w:tc>
          <w:tcPr>
            <w:tcW w:w="1276" w:type="dxa"/>
            <w:tcBorders>
              <w:left w:val="single" w:sz="4" w:space="0" w:color="000000"/>
              <w:right w:val="single" w:sz="4" w:space="0" w:color="000000"/>
            </w:tcBorders>
            <w:shd w:val="clear" w:color="auto" w:fill="FFFFFF"/>
          </w:tcPr>
          <w:p w:rsidR="00CC3FE1" w:rsidRPr="00CC3FE1" w:rsidRDefault="00CC3FE1" w:rsidP="00CC3FE1">
            <w:pPr>
              <w:spacing w:after="0" w:line="240" w:lineRule="auto"/>
              <w:jc w:val="center"/>
              <w:rPr>
                <w:rFonts w:ascii="Times New Roman" w:eastAsia="TimesNewRoman" w:hAnsi="Times New Roman" w:cs="TimesNewRoman"/>
                <w:b/>
                <w:i/>
                <w:u w:val="single"/>
                <w:lang w:eastAsia="ru-RU"/>
              </w:rPr>
            </w:pPr>
            <w:r w:rsidRPr="00CC3FE1">
              <w:rPr>
                <w:rFonts w:ascii="Times New Roman" w:eastAsia="Times New Roman" w:hAnsi="Times New Roman" w:cs="Times New Roman"/>
                <w:bCs/>
                <w:lang w:eastAsia="ru-RU"/>
              </w:rPr>
              <w:t>ПК 5.4</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 New Roman" w:hAnsi="Times New Roman" w:cs="Times New Roman"/>
                <w:lang w:eastAsia="ru-RU"/>
              </w:rPr>
              <w:t>У 5.4.01</w:t>
            </w:r>
          </w:p>
        </w:tc>
        <w:tc>
          <w:tcPr>
            <w:tcW w:w="255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 New Roman" w:hAnsi="Times New Roman" w:cs="Times New Roman"/>
                <w:lang w:eastAsia="ru-RU"/>
              </w:rPr>
              <w:t>организовывать рабочие места в соответствии с требованиями охраны труда и бережливого производства в соответствии с производственными задачами, разрабатывать предложения на основании анализа организации передовых производств по оптимизации деятельности структурного подразделения</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 New Roman" w:hAnsi="Times New Roman" w:cs="Times New Roman"/>
                <w:lang w:eastAsia="ru-RU"/>
              </w:rPr>
              <w:t>З 5.4.01</w:t>
            </w:r>
          </w:p>
        </w:tc>
        <w:tc>
          <w:tcPr>
            <w:tcW w:w="297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 New Roman" w:hAnsi="Times New Roman" w:cs="Times New Roman"/>
                <w:lang w:eastAsia="ru-RU"/>
              </w:rPr>
              <w:t>организовывать рабочие места в соответствии с требованиями охраны труда и бережливого производства в соответствии с производственными задачами, разрабатывать предложения на основании анализа организации передовых производств по оптимизации деятельности структурного подразделения</w:t>
            </w:r>
          </w:p>
        </w:tc>
      </w:tr>
      <w:tr w:rsidR="00CC3FE1" w:rsidRPr="00CC3FE1" w:rsidTr="00CC3FE1">
        <w:trPr>
          <w:trHeight w:val="212"/>
        </w:trPr>
        <w:tc>
          <w:tcPr>
            <w:tcW w:w="1276" w:type="dxa"/>
            <w:vMerge w:val="restart"/>
            <w:tcBorders>
              <w:top w:val="single" w:sz="4" w:space="0" w:color="000000"/>
              <w:left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NewRoman" w:hAnsi="Times New Roman" w:cs="TimesNewRoman"/>
                <w:bCs/>
                <w:lang w:eastAsia="ru-RU"/>
              </w:rPr>
            </w:pPr>
            <w:r w:rsidRPr="00CC3FE1">
              <w:rPr>
                <w:rFonts w:ascii="Times New Roman" w:eastAsia="TimesNewRoman" w:hAnsi="Times New Roman" w:cs="TimesNewRoman"/>
                <w:bCs/>
                <w:lang w:eastAsia="ru-RU"/>
              </w:rPr>
              <w:t>ОК 04</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bCs/>
                <w:iCs/>
                <w:lang w:eastAsia="ru-RU"/>
              </w:rPr>
            </w:pPr>
            <w:r w:rsidRPr="00CC3FE1">
              <w:rPr>
                <w:rFonts w:ascii="Times New Roman" w:eastAsia="TimesNewRoman" w:hAnsi="Times New Roman" w:cs="TimesNewRoman"/>
                <w:bCs/>
                <w:iCs/>
                <w:lang w:eastAsia="ru-RU"/>
              </w:rPr>
              <w:t>Уо 04.01</w:t>
            </w:r>
          </w:p>
        </w:tc>
        <w:tc>
          <w:tcPr>
            <w:tcW w:w="255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Cs/>
                <w:lang w:eastAsia="ru-RU"/>
              </w:rPr>
            </w:pPr>
            <w:r w:rsidRPr="00CC3FE1">
              <w:rPr>
                <w:rFonts w:ascii="Times New Roman" w:eastAsia="TimesNewRoman" w:hAnsi="Times New Roman" w:cs="TimesNewRoman"/>
                <w:bCs/>
                <w:spacing w:val="-4"/>
                <w:lang w:eastAsia="ru-RU"/>
              </w:rPr>
              <w:t>организовывать работу коллектива и команды</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Зо 04.01</w:t>
            </w:r>
          </w:p>
        </w:tc>
        <w:tc>
          <w:tcPr>
            <w:tcW w:w="297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bCs/>
                <w:lang w:eastAsia="ru-RU"/>
              </w:rPr>
              <w:t>психологические основы деятельности коллектива, психологические особенности личности</w:t>
            </w:r>
          </w:p>
        </w:tc>
      </w:tr>
      <w:tr w:rsidR="00CC3FE1" w:rsidRPr="00CC3FE1" w:rsidTr="00CC3FE1">
        <w:trPr>
          <w:trHeight w:val="212"/>
        </w:trPr>
        <w:tc>
          <w:tcPr>
            <w:tcW w:w="1276" w:type="dxa"/>
            <w:vMerge/>
            <w:tcBorders>
              <w:left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bCs/>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bCs/>
                <w:iCs/>
                <w:lang w:eastAsia="ru-RU"/>
              </w:rPr>
            </w:pPr>
            <w:r w:rsidRPr="00CC3FE1">
              <w:rPr>
                <w:rFonts w:ascii="Times New Roman" w:eastAsia="TimesNewRoman" w:hAnsi="Times New Roman" w:cs="TimesNewRoman"/>
                <w:bCs/>
                <w:iCs/>
                <w:lang w:eastAsia="ru-RU"/>
              </w:rPr>
              <w:t>Уо 04.02</w:t>
            </w:r>
          </w:p>
        </w:tc>
        <w:tc>
          <w:tcPr>
            <w:tcW w:w="255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Cs/>
                <w:lang w:eastAsia="ru-RU"/>
              </w:rPr>
            </w:pPr>
            <w:r w:rsidRPr="00CC3FE1">
              <w:rPr>
                <w:rFonts w:ascii="Times New Roman" w:eastAsia="TimesNewRoman" w:hAnsi="Times New Roman" w:cs="TimesNewRoman"/>
                <w:bCs/>
                <w:spacing w:val="-4"/>
                <w:lang w:eastAsia="ru-RU"/>
              </w:rPr>
              <w:t>взаимодействовать с коллегами, руководством, клиентами в ходе профессиональной деятельности</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highlight w:val="yellow"/>
                <w:u w:val="single"/>
                <w:lang w:eastAsia="ru-RU"/>
              </w:rPr>
            </w:pPr>
            <w:r w:rsidRPr="00CC3FE1">
              <w:rPr>
                <w:rFonts w:ascii="Times New Roman" w:eastAsia="TimesNewRoman" w:hAnsi="Times New Roman" w:cs="TimesNewRoman"/>
                <w:bCs/>
                <w:iCs/>
                <w:lang w:eastAsia="ru-RU"/>
              </w:rPr>
              <w:t>Зо 04.02</w:t>
            </w:r>
          </w:p>
        </w:tc>
        <w:tc>
          <w:tcPr>
            <w:tcW w:w="297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i/>
                <w:highlight w:val="green"/>
                <w:lang w:eastAsia="ru-RU"/>
              </w:rPr>
            </w:pPr>
            <w:r w:rsidRPr="00CC3FE1">
              <w:rPr>
                <w:rFonts w:ascii="Times New Roman" w:eastAsia="TimesNewRoman" w:hAnsi="Times New Roman" w:cs="TimesNewRoman"/>
                <w:bCs/>
                <w:lang w:eastAsia="ru-RU"/>
              </w:rPr>
              <w:t>основы проектной деятельности</w:t>
            </w:r>
          </w:p>
        </w:tc>
      </w:tr>
      <w:tr w:rsidR="00CC3FE1" w:rsidRPr="00CC3FE1" w:rsidTr="00CC3FE1">
        <w:trPr>
          <w:trHeight w:val="212"/>
        </w:trPr>
        <w:tc>
          <w:tcPr>
            <w:tcW w:w="1276" w:type="dxa"/>
            <w:vMerge w:val="restart"/>
            <w:tcBorders>
              <w:left w:val="single" w:sz="4" w:space="0" w:color="000000"/>
              <w:right w:val="single" w:sz="4" w:space="0" w:color="000000"/>
            </w:tcBorders>
          </w:tcPr>
          <w:p w:rsidR="00CC3FE1" w:rsidRPr="00CC3FE1" w:rsidRDefault="00CC3FE1" w:rsidP="00CC3FE1">
            <w:pPr>
              <w:spacing w:after="0" w:line="240" w:lineRule="auto"/>
              <w:jc w:val="center"/>
              <w:rPr>
                <w:rFonts w:ascii="Times New Roman" w:eastAsia="TimesNewRoman" w:hAnsi="Times New Roman" w:cs="TimesNewRoman"/>
                <w:bCs/>
                <w:lang w:eastAsia="ru-RU"/>
              </w:rPr>
            </w:pPr>
            <w:r w:rsidRPr="00CC3FE1">
              <w:rPr>
                <w:rFonts w:ascii="Times New Roman" w:eastAsia="TimesNewRoman" w:hAnsi="Times New Roman" w:cs="TimesNewRoman"/>
                <w:bCs/>
                <w:lang w:eastAsia="ru-RU"/>
              </w:rPr>
              <w:t>ОК 07</w:t>
            </w: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bCs/>
                <w:iCs/>
                <w:lang w:eastAsia="ru-RU"/>
              </w:rPr>
            </w:pPr>
            <w:r w:rsidRPr="00CC3FE1">
              <w:rPr>
                <w:rFonts w:ascii="Times New Roman" w:eastAsia="Times New Roman" w:hAnsi="Times New Roman" w:cs="Times New Roman"/>
                <w:lang w:eastAsia="ru-RU"/>
              </w:rPr>
              <w:t>Уо 07.01</w:t>
            </w:r>
          </w:p>
        </w:tc>
        <w:tc>
          <w:tcPr>
            <w:tcW w:w="255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bCs/>
                <w:spacing w:val="-4"/>
                <w:lang w:eastAsia="ru-RU"/>
              </w:rPr>
            </w:pPr>
            <w:r w:rsidRPr="00CC3FE1">
              <w:rPr>
                <w:rFonts w:ascii="Times New Roman" w:eastAsia="Times New Roman" w:hAnsi="Times New Roman" w:cs="Times New Roman"/>
                <w:lang w:eastAsia="ru-RU"/>
              </w:rPr>
              <w:t xml:space="preserve">соблюдать нормы экологической безопасности; </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bCs/>
                <w:iCs/>
                <w:lang w:eastAsia="ru-RU"/>
              </w:rPr>
            </w:pPr>
            <w:r w:rsidRPr="00CC3FE1">
              <w:rPr>
                <w:rFonts w:ascii="Times New Roman" w:eastAsia="Times New Roman" w:hAnsi="Times New Roman" w:cs="Times New Roman"/>
                <w:lang w:eastAsia="ru-RU"/>
              </w:rPr>
              <w:t>Зо 07.01</w:t>
            </w:r>
          </w:p>
        </w:tc>
        <w:tc>
          <w:tcPr>
            <w:tcW w:w="297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bCs/>
                <w:lang w:eastAsia="ru-RU"/>
              </w:rPr>
            </w:pPr>
            <w:r w:rsidRPr="00CC3FE1">
              <w:rPr>
                <w:rFonts w:ascii="Times New Roman" w:eastAsia="Times New Roman" w:hAnsi="Times New Roman" w:cs="Times New Roman"/>
                <w:lang w:eastAsia="ru-RU"/>
              </w:rPr>
              <w:t>правила экологической безопасности при ведении профессиональной деятельности</w:t>
            </w:r>
          </w:p>
        </w:tc>
      </w:tr>
      <w:tr w:rsidR="00CC3FE1" w:rsidRPr="00CC3FE1" w:rsidTr="00CC3FE1">
        <w:trPr>
          <w:trHeight w:val="212"/>
        </w:trPr>
        <w:tc>
          <w:tcPr>
            <w:tcW w:w="1276" w:type="dxa"/>
            <w:vMerge/>
            <w:tcBorders>
              <w:left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bCs/>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bCs/>
                <w:iCs/>
                <w:lang w:eastAsia="ru-RU"/>
              </w:rPr>
            </w:pPr>
            <w:r w:rsidRPr="00CC3FE1">
              <w:rPr>
                <w:rFonts w:ascii="Times New Roman" w:eastAsia="Times New Roman" w:hAnsi="Times New Roman" w:cs="Times New Roman"/>
                <w:lang w:eastAsia="ru-RU"/>
              </w:rPr>
              <w:t>Уо 07.02</w:t>
            </w:r>
          </w:p>
        </w:tc>
        <w:tc>
          <w:tcPr>
            <w:tcW w:w="255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bCs/>
                <w:spacing w:val="-4"/>
                <w:lang w:eastAsia="ru-RU"/>
              </w:rPr>
            </w:pPr>
            <w:r w:rsidRPr="00CC3FE1">
              <w:rPr>
                <w:rFonts w:ascii="Times New Roman" w:eastAsia="Times New Roman" w:hAnsi="Times New Roman" w:cs="Times New Roman"/>
                <w:lang w:eastAsia="ru-RU"/>
              </w:rPr>
              <w:t xml:space="preserve">определять направления ресурсосбережения в рамках профессиональной деятельности по </w:t>
            </w:r>
            <w:r w:rsidRPr="00CC3FE1">
              <w:rPr>
                <w:rFonts w:ascii="Times New Roman" w:eastAsia="Times New Roman" w:hAnsi="Times New Roman" w:cs="Times New Roman"/>
                <w:b/>
                <w:u w:val="single"/>
                <w:lang w:eastAsia="ru-RU"/>
              </w:rPr>
              <w:t xml:space="preserve"> </w:t>
            </w:r>
            <w:r w:rsidRPr="00CC3FE1">
              <w:rPr>
                <w:rFonts w:ascii="Times New Roman" w:eastAsia="Times New Roman" w:hAnsi="Times New Roman" w:cs="Times New Roman"/>
                <w:lang w:eastAsia="ru-RU"/>
              </w:rPr>
              <w:t xml:space="preserve"> специальности</w:t>
            </w:r>
            <w:r w:rsidRPr="00CC3FE1">
              <w:rPr>
                <w:rFonts w:ascii="Times New Roman" w:eastAsia="Times New Roman" w:hAnsi="Times New Roman" w:cs="Times New Roman"/>
                <w:i/>
                <w:lang w:eastAsia="ru-RU"/>
              </w:rPr>
              <w:t>,</w:t>
            </w:r>
            <w:r w:rsidRPr="00CC3FE1">
              <w:rPr>
                <w:rFonts w:ascii="Times New Roman" w:eastAsia="Times New Roman" w:hAnsi="Times New Roman" w:cs="Times New Roman"/>
                <w:lang w:eastAsia="ru-RU"/>
              </w:rPr>
              <w:t xml:space="preserve"> осуществлять работу с соблюдением принципов бережливого производства</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bCs/>
                <w:iCs/>
                <w:lang w:eastAsia="ru-RU"/>
              </w:rPr>
            </w:pPr>
            <w:r w:rsidRPr="00CC3FE1">
              <w:rPr>
                <w:rFonts w:ascii="Times New Roman" w:eastAsia="Times New Roman" w:hAnsi="Times New Roman" w:cs="Times New Roman"/>
                <w:lang w:eastAsia="ru-RU"/>
              </w:rPr>
              <w:t>Зо 07.02</w:t>
            </w:r>
          </w:p>
        </w:tc>
        <w:tc>
          <w:tcPr>
            <w:tcW w:w="297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bCs/>
                <w:lang w:eastAsia="ru-RU"/>
              </w:rPr>
            </w:pPr>
            <w:r w:rsidRPr="00CC3FE1">
              <w:rPr>
                <w:rFonts w:ascii="Times New Roman" w:eastAsia="Times New Roman" w:hAnsi="Times New Roman" w:cs="Times New Roman"/>
                <w:lang w:eastAsia="ru-RU"/>
              </w:rPr>
              <w:t xml:space="preserve">основные ресурсы, задействованные </w:t>
            </w:r>
            <w:r w:rsidRPr="00CC3FE1">
              <w:rPr>
                <w:rFonts w:ascii="Times New Roman" w:eastAsia="Times New Roman" w:hAnsi="Times New Roman" w:cs="Times New Roman"/>
                <w:lang w:eastAsia="ru-RU"/>
              </w:rPr>
              <w:br/>
              <w:t>в профессиональной деятельности</w:t>
            </w:r>
          </w:p>
        </w:tc>
      </w:tr>
      <w:tr w:rsidR="00CC3FE1" w:rsidRPr="00CC3FE1" w:rsidTr="00CC3FE1">
        <w:trPr>
          <w:trHeight w:val="212"/>
        </w:trPr>
        <w:tc>
          <w:tcPr>
            <w:tcW w:w="1276" w:type="dxa"/>
            <w:vMerge/>
            <w:tcBorders>
              <w:left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bCs/>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bCs/>
                <w:iCs/>
                <w:lang w:eastAsia="ru-RU"/>
              </w:rPr>
            </w:pPr>
            <w:r w:rsidRPr="00CC3FE1">
              <w:rPr>
                <w:rFonts w:ascii="Times New Roman" w:eastAsia="Times New Roman" w:hAnsi="Times New Roman" w:cs="Times New Roman"/>
                <w:lang w:eastAsia="ru-RU"/>
              </w:rPr>
              <w:t>Уо 07.03</w:t>
            </w:r>
          </w:p>
        </w:tc>
        <w:tc>
          <w:tcPr>
            <w:tcW w:w="255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bCs/>
                <w:spacing w:val="-4"/>
                <w:lang w:eastAsia="ru-RU"/>
              </w:rPr>
            </w:pPr>
            <w:r w:rsidRPr="00CC3FE1">
              <w:rPr>
                <w:rFonts w:ascii="Times New Roman" w:eastAsia="Times New Roman" w:hAnsi="Times New Roman" w:cs="Times New Roman"/>
                <w:lang w:eastAsia="ru-RU"/>
              </w:rPr>
              <w:t xml:space="preserve">организовывать профессиональную деятельность с учетом знаний об изменении </w:t>
            </w:r>
            <w:r w:rsidRPr="00CC3FE1">
              <w:rPr>
                <w:rFonts w:ascii="Times New Roman" w:eastAsia="Times New Roman" w:hAnsi="Times New Roman" w:cs="Times New Roman"/>
                <w:lang w:eastAsia="ru-RU"/>
              </w:rPr>
              <w:lastRenderedPageBreak/>
              <w:t>климатических условий региона</w:t>
            </w: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bCs/>
                <w:iCs/>
                <w:lang w:eastAsia="ru-RU"/>
              </w:rPr>
            </w:pPr>
            <w:r w:rsidRPr="00CC3FE1">
              <w:rPr>
                <w:rFonts w:ascii="Times New Roman" w:eastAsia="Times New Roman" w:hAnsi="Times New Roman" w:cs="Times New Roman"/>
                <w:lang w:eastAsia="ru-RU"/>
              </w:rPr>
              <w:lastRenderedPageBreak/>
              <w:t>Зо 07.03</w:t>
            </w:r>
          </w:p>
        </w:tc>
        <w:tc>
          <w:tcPr>
            <w:tcW w:w="297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bCs/>
                <w:lang w:eastAsia="ru-RU"/>
              </w:rPr>
            </w:pPr>
            <w:r w:rsidRPr="00CC3FE1">
              <w:rPr>
                <w:rFonts w:ascii="Times New Roman" w:eastAsia="Times New Roman" w:hAnsi="Times New Roman" w:cs="Times New Roman"/>
                <w:lang w:eastAsia="ru-RU"/>
              </w:rPr>
              <w:t>пути обеспечения ресурсосбережения</w:t>
            </w:r>
          </w:p>
        </w:tc>
      </w:tr>
      <w:tr w:rsidR="00CC3FE1" w:rsidRPr="00CC3FE1" w:rsidTr="00CC3FE1">
        <w:trPr>
          <w:trHeight w:val="212"/>
        </w:trPr>
        <w:tc>
          <w:tcPr>
            <w:tcW w:w="1276" w:type="dxa"/>
            <w:vMerge/>
            <w:tcBorders>
              <w:left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bCs/>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bCs/>
                <w:iCs/>
                <w:lang w:eastAsia="ru-RU"/>
              </w:rPr>
            </w:pPr>
          </w:p>
        </w:tc>
        <w:tc>
          <w:tcPr>
            <w:tcW w:w="255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bCs/>
                <w:spacing w:val="-4"/>
                <w:lang w:eastAsia="ru-RU"/>
              </w:rPr>
            </w:pP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bCs/>
                <w:iCs/>
                <w:lang w:eastAsia="ru-RU"/>
              </w:rPr>
            </w:pPr>
            <w:r w:rsidRPr="00CC3FE1">
              <w:rPr>
                <w:rFonts w:ascii="Times New Roman" w:eastAsia="Times New Roman" w:hAnsi="Times New Roman" w:cs="Times New Roman"/>
                <w:lang w:eastAsia="ru-RU"/>
              </w:rPr>
              <w:t>Зо 07.04</w:t>
            </w:r>
          </w:p>
        </w:tc>
        <w:tc>
          <w:tcPr>
            <w:tcW w:w="297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bCs/>
                <w:lang w:eastAsia="ru-RU"/>
              </w:rPr>
            </w:pPr>
            <w:r w:rsidRPr="00CC3FE1">
              <w:rPr>
                <w:rFonts w:ascii="Times New Roman" w:eastAsia="Times New Roman" w:hAnsi="Times New Roman" w:cs="Times New Roman"/>
                <w:lang w:eastAsia="ru-RU"/>
              </w:rPr>
              <w:t>принципы бережливого производства</w:t>
            </w:r>
          </w:p>
        </w:tc>
      </w:tr>
      <w:tr w:rsidR="00CC3FE1" w:rsidRPr="00CC3FE1" w:rsidTr="00CC3FE1">
        <w:trPr>
          <w:trHeight w:val="212"/>
        </w:trPr>
        <w:tc>
          <w:tcPr>
            <w:tcW w:w="1276" w:type="dxa"/>
            <w:vMerge/>
            <w:tcBorders>
              <w:left w:val="single" w:sz="4" w:space="0" w:color="000000"/>
              <w:bottom w:val="single" w:sz="4" w:space="0" w:color="000000"/>
              <w:right w:val="single" w:sz="4" w:space="0" w:color="000000"/>
            </w:tcBorders>
          </w:tcPr>
          <w:p w:rsidR="00CC3FE1" w:rsidRPr="00CC3FE1" w:rsidRDefault="00CC3FE1" w:rsidP="00CC3FE1">
            <w:pPr>
              <w:spacing w:after="0" w:line="240" w:lineRule="auto"/>
              <w:rPr>
                <w:rFonts w:ascii="Times New Roman" w:eastAsia="TimesNewRoman" w:hAnsi="Times New Roman" w:cs="TimesNewRoman"/>
                <w:bCs/>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bCs/>
                <w:iCs/>
                <w:lang w:eastAsia="ru-RU"/>
              </w:rPr>
            </w:pPr>
          </w:p>
        </w:tc>
        <w:tc>
          <w:tcPr>
            <w:tcW w:w="255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bCs/>
                <w:spacing w:val="-4"/>
                <w:lang w:eastAsia="ru-RU"/>
              </w:rPr>
            </w:pPr>
          </w:p>
        </w:tc>
        <w:tc>
          <w:tcPr>
            <w:tcW w:w="1276"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76" w:lineRule="auto"/>
              <w:rPr>
                <w:rFonts w:ascii="Times New Roman" w:eastAsia="TimesNewRoman" w:hAnsi="Times New Roman" w:cs="TimesNewRoman"/>
                <w:bCs/>
                <w:iCs/>
                <w:lang w:eastAsia="ru-RU"/>
              </w:rPr>
            </w:pPr>
            <w:r w:rsidRPr="00CC3FE1">
              <w:rPr>
                <w:rFonts w:ascii="Times New Roman" w:eastAsia="Times New Roman" w:hAnsi="Times New Roman" w:cs="Times New Roman"/>
                <w:lang w:eastAsia="ru-RU"/>
              </w:rPr>
              <w:t>Зо 07.05</w:t>
            </w:r>
          </w:p>
        </w:tc>
        <w:tc>
          <w:tcPr>
            <w:tcW w:w="2977"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pacing w:after="0" w:line="240" w:lineRule="auto"/>
              <w:ind w:firstLine="13"/>
              <w:rPr>
                <w:rFonts w:ascii="Times New Roman" w:eastAsia="TimesNewRoman" w:hAnsi="Times New Roman" w:cs="TimesNewRoman"/>
                <w:bCs/>
                <w:lang w:eastAsia="ru-RU"/>
              </w:rPr>
            </w:pPr>
            <w:r w:rsidRPr="00CC3FE1">
              <w:rPr>
                <w:rFonts w:ascii="Times New Roman" w:eastAsia="Times New Roman" w:hAnsi="Times New Roman" w:cs="Times New Roman"/>
                <w:lang w:eastAsia="ru-RU"/>
              </w:rPr>
              <w:t>основные направления изменения климатических условий региона</w:t>
            </w:r>
          </w:p>
        </w:tc>
      </w:tr>
    </w:tbl>
    <w:p w:rsidR="00CC3FE1" w:rsidRPr="00CC3FE1" w:rsidRDefault="00CC3FE1" w:rsidP="00CC3FE1">
      <w:pPr>
        <w:spacing w:after="240" w:line="240" w:lineRule="auto"/>
        <w:jc w:val="center"/>
        <w:rPr>
          <w:rFonts w:ascii="Times New Roman" w:eastAsia="TimesNewRoman" w:hAnsi="Times New Roman" w:cs="TimesNewRoman"/>
          <w:b/>
          <w:lang w:eastAsia="ru-RU"/>
        </w:rPr>
      </w:pPr>
    </w:p>
    <w:p w:rsidR="00CC3FE1" w:rsidRPr="00CC3FE1" w:rsidRDefault="00CC3FE1" w:rsidP="00CC3FE1">
      <w:pPr>
        <w:spacing w:after="240" w:line="240" w:lineRule="auto"/>
        <w:jc w:val="center"/>
        <w:rPr>
          <w:rFonts w:ascii="Times New Roman" w:eastAsia="TimesNewRoman" w:hAnsi="Times New Roman" w:cs="TimesNewRoman"/>
          <w:b/>
          <w:lang w:eastAsia="ru-RU"/>
        </w:rPr>
      </w:pPr>
      <w:r w:rsidRPr="00CC3FE1">
        <w:rPr>
          <w:rFonts w:ascii="Times New Roman" w:eastAsia="TimesNewRoman" w:hAnsi="Times New Roman" w:cs="TimesNewRoman"/>
          <w:b/>
          <w:lang w:eastAsia="ru-RU"/>
        </w:rPr>
        <w:t>2. СТРУКТУРА И СОДЕРЖАНИЕ УЧЕБНОЙ ДИСЦИПЛИНЫ</w:t>
      </w:r>
    </w:p>
    <w:p w:rsidR="00CC3FE1" w:rsidRPr="00CC3FE1" w:rsidRDefault="00CC3FE1" w:rsidP="00CC3FE1">
      <w:pPr>
        <w:spacing w:after="240" w:line="240" w:lineRule="auto"/>
        <w:ind w:firstLine="709"/>
        <w:jc w:val="center"/>
        <w:rPr>
          <w:rFonts w:ascii="Times New Roman" w:eastAsia="TimesNewRoman" w:hAnsi="Times New Roman" w:cs="TimesNewRoman"/>
          <w:b/>
          <w:lang w:eastAsia="ru-RU"/>
        </w:rPr>
      </w:pPr>
      <w:r w:rsidRPr="00CC3FE1">
        <w:rPr>
          <w:rFonts w:ascii="Times New Roman" w:eastAsia="TimesNewRoman" w:hAnsi="Times New Roman" w:cs="TimesNewRoman"/>
          <w:b/>
          <w:lang w:eastAsia="ru-RU"/>
        </w:rPr>
        <w:t>2.1. Объем учебной дисциплины и виды учебной работы</w:t>
      </w:r>
    </w:p>
    <w:tbl>
      <w:tblPr>
        <w:tblW w:w="93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756"/>
        <w:gridCol w:w="2599"/>
      </w:tblGrid>
      <w:tr w:rsidR="00CC3FE1" w:rsidRPr="00CC3FE1" w:rsidTr="00CC3FE1">
        <w:trPr>
          <w:trHeight w:val="272"/>
        </w:trPr>
        <w:tc>
          <w:tcPr>
            <w:tcW w:w="6756"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rPr>
                <w:rFonts w:ascii="Times New Roman" w:eastAsia="Segoe UI" w:hAnsi="Times New Roman" w:cs="TimesNewRoman"/>
                <w:b/>
                <w:bCs/>
              </w:rPr>
            </w:pPr>
            <w:r w:rsidRPr="00CC3FE1">
              <w:rPr>
                <w:rFonts w:ascii="Times New Roman" w:eastAsia="Segoe UI" w:hAnsi="Times New Roman" w:cs="TimesNewRoman"/>
                <w:b/>
                <w:bCs/>
              </w:rPr>
              <w:t>Вид учебной работы</w:t>
            </w:r>
          </w:p>
        </w:tc>
        <w:tc>
          <w:tcPr>
            <w:tcW w:w="2599"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jc w:val="center"/>
              <w:rPr>
                <w:rFonts w:ascii="Times New Roman" w:eastAsia="Segoe UI" w:hAnsi="Times New Roman" w:cs="TimesNewRoman"/>
                <w:b/>
                <w:bCs/>
              </w:rPr>
            </w:pPr>
            <w:r w:rsidRPr="00CC3FE1">
              <w:rPr>
                <w:rFonts w:ascii="Times New Roman" w:eastAsia="Segoe UI" w:hAnsi="Times New Roman" w:cs="TimesNewRoman"/>
                <w:b/>
                <w:bCs/>
              </w:rPr>
              <w:t>Объем в часах</w:t>
            </w:r>
          </w:p>
        </w:tc>
      </w:tr>
      <w:tr w:rsidR="00CC3FE1" w:rsidRPr="00CC3FE1" w:rsidTr="00CC3FE1">
        <w:trPr>
          <w:trHeight w:val="276"/>
        </w:trPr>
        <w:tc>
          <w:tcPr>
            <w:tcW w:w="6756"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rPr>
                <w:rFonts w:ascii="Times New Roman" w:eastAsia="Segoe UI" w:hAnsi="Times New Roman" w:cs="TimesNewRoman"/>
                <w:b/>
                <w:bCs/>
              </w:rPr>
            </w:pPr>
            <w:r w:rsidRPr="00CC3FE1">
              <w:rPr>
                <w:rFonts w:ascii="Times New Roman" w:eastAsia="Segoe UI" w:hAnsi="Times New Roman" w:cs="TimesNewRoman"/>
                <w:b/>
                <w:bCs/>
              </w:rPr>
              <w:t>Объем образовательной программы учебной дисциплины</w:t>
            </w:r>
          </w:p>
        </w:tc>
        <w:tc>
          <w:tcPr>
            <w:tcW w:w="2599"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jc w:val="center"/>
              <w:rPr>
                <w:rFonts w:ascii="Times New Roman" w:eastAsia="Segoe UI" w:hAnsi="Times New Roman" w:cs="TimesNewRoman"/>
              </w:rPr>
            </w:pPr>
            <w:r w:rsidRPr="00CC3FE1">
              <w:rPr>
                <w:rFonts w:ascii="Times New Roman" w:eastAsia="Segoe UI" w:hAnsi="Times New Roman" w:cs="TimesNewRoman"/>
              </w:rPr>
              <w:t>46</w:t>
            </w:r>
          </w:p>
        </w:tc>
      </w:tr>
      <w:tr w:rsidR="00CC3FE1" w:rsidRPr="00CC3FE1" w:rsidTr="00CC3FE1">
        <w:trPr>
          <w:trHeight w:val="252"/>
        </w:trPr>
        <w:tc>
          <w:tcPr>
            <w:tcW w:w="6756" w:type="dxa"/>
            <w:tcBorders>
              <w:top w:val="single" w:sz="6" w:space="0" w:color="000000"/>
              <w:left w:val="single" w:sz="6" w:space="0" w:color="000000"/>
              <w:bottom w:val="single" w:sz="6" w:space="0" w:color="000000"/>
              <w:right w:val="single" w:sz="6" w:space="0" w:color="000000"/>
            </w:tcBorders>
            <w:shd w:val="clear" w:color="auto" w:fill="auto"/>
          </w:tcPr>
          <w:p w:rsidR="00CC3FE1" w:rsidRPr="00CC3FE1" w:rsidRDefault="00CC3FE1" w:rsidP="00CC3FE1">
            <w:pPr>
              <w:spacing w:after="0" w:line="240" w:lineRule="auto"/>
              <w:rPr>
                <w:rFonts w:ascii="Times New Roman" w:eastAsia="Segoe UI" w:hAnsi="Times New Roman" w:cs="TimesNewRoman"/>
                <w:b/>
                <w:bCs/>
              </w:rPr>
            </w:pPr>
            <w:r w:rsidRPr="00CC3FE1">
              <w:rPr>
                <w:rFonts w:ascii="Times New Roman" w:eastAsia="Segoe UI" w:hAnsi="Times New Roman" w:cs="TimesNewRoman"/>
                <w:b/>
                <w:bCs/>
              </w:rPr>
              <w:t>в т.ч. в форме практической подготовки</w:t>
            </w:r>
          </w:p>
        </w:tc>
        <w:tc>
          <w:tcPr>
            <w:tcW w:w="2599" w:type="dxa"/>
            <w:tcBorders>
              <w:top w:val="single" w:sz="6" w:space="0" w:color="000000"/>
              <w:left w:val="single" w:sz="6" w:space="0" w:color="000000"/>
              <w:bottom w:val="single" w:sz="6" w:space="0" w:color="000000"/>
              <w:right w:val="single" w:sz="6" w:space="0" w:color="000000"/>
            </w:tcBorders>
            <w:shd w:val="clear" w:color="auto" w:fill="auto"/>
          </w:tcPr>
          <w:p w:rsidR="00CC3FE1" w:rsidRPr="00CC3FE1" w:rsidRDefault="00CC3FE1" w:rsidP="00CC3FE1">
            <w:pPr>
              <w:spacing w:after="0" w:line="240" w:lineRule="auto"/>
              <w:jc w:val="center"/>
              <w:rPr>
                <w:rFonts w:ascii="Times New Roman" w:eastAsia="Segoe UI" w:hAnsi="Times New Roman" w:cs="TimesNewRoman"/>
              </w:rPr>
            </w:pPr>
            <w:r w:rsidRPr="00CC3FE1">
              <w:rPr>
                <w:rFonts w:ascii="Times New Roman" w:eastAsia="Segoe UI" w:hAnsi="Times New Roman" w:cs="TimesNewRoman"/>
              </w:rPr>
              <w:t>20</w:t>
            </w:r>
          </w:p>
        </w:tc>
      </w:tr>
      <w:tr w:rsidR="00CC3FE1" w:rsidRPr="00CC3FE1" w:rsidTr="00CC3FE1">
        <w:trPr>
          <w:trHeight w:val="284"/>
        </w:trPr>
        <w:tc>
          <w:tcPr>
            <w:tcW w:w="9355" w:type="dxa"/>
            <w:gridSpan w:val="2"/>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rPr>
                <w:rFonts w:ascii="Times New Roman" w:eastAsia="Segoe UI" w:hAnsi="Times New Roman" w:cs="TimesNewRoman"/>
              </w:rPr>
            </w:pPr>
            <w:r w:rsidRPr="00CC3FE1">
              <w:rPr>
                <w:rFonts w:ascii="Times New Roman" w:eastAsia="Segoe UI" w:hAnsi="Times New Roman" w:cs="TimesNewRoman"/>
              </w:rPr>
              <w:t>в т. ч.:</w:t>
            </w:r>
          </w:p>
        </w:tc>
      </w:tr>
      <w:tr w:rsidR="00CC3FE1" w:rsidRPr="00CC3FE1" w:rsidTr="00CC3FE1">
        <w:trPr>
          <w:trHeight w:val="274"/>
        </w:trPr>
        <w:tc>
          <w:tcPr>
            <w:tcW w:w="6756"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rPr>
                <w:rFonts w:ascii="Times New Roman" w:eastAsia="Segoe UI" w:hAnsi="Times New Roman" w:cs="TimesNewRoman"/>
              </w:rPr>
            </w:pPr>
            <w:r w:rsidRPr="00CC3FE1">
              <w:rPr>
                <w:rFonts w:ascii="Times New Roman" w:eastAsia="Segoe UI" w:hAnsi="Times New Roman" w:cs="TimesNewRoman"/>
              </w:rPr>
              <w:t>теоретическое обучение</w:t>
            </w:r>
          </w:p>
        </w:tc>
        <w:tc>
          <w:tcPr>
            <w:tcW w:w="2599"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jc w:val="center"/>
              <w:rPr>
                <w:rFonts w:ascii="Times New Roman" w:eastAsia="Segoe UI" w:hAnsi="Times New Roman" w:cs="TimesNewRoman"/>
              </w:rPr>
            </w:pPr>
            <w:r w:rsidRPr="00CC3FE1">
              <w:rPr>
                <w:rFonts w:ascii="Times New Roman" w:eastAsia="Segoe UI" w:hAnsi="Times New Roman" w:cs="TimesNewRoman"/>
              </w:rPr>
              <w:t>25</w:t>
            </w:r>
          </w:p>
        </w:tc>
      </w:tr>
      <w:tr w:rsidR="00CC3FE1" w:rsidRPr="00CC3FE1" w:rsidTr="00CC3FE1">
        <w:trPr>
          <w:trHeight w:val="251"/>
        </w:trPr>
        <w:tc>
          <w:tcPr>
            <w:tcW w:w="6756"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rPr>
                <w:rFonts w:ascii="Times New Roman" w:eastAsia="Segoe UI" w:hAnsi="Times New Roman" w:cs="TimesNewRoman"/>
              </w:rPr>
            </w:pPr>
            <w:r w:rsidRPr="00CC3FE1">
              <w:rPr>
                <w:rFonts w:ascii="Times New Roman" w:eastAsia="Segoe UI" w:hAnsi="Times New Roman" w:cs="TimesNewRoman"/>
              </w:rPr>
              <w:t>лабораторные работы</w:t>
            </w:r>
          </w:p>
        </w:tc>
        <w:tc>
          <w:tcPr>
            <w:tcW w:w="2599"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jc w:val="center"/>
              <w:rPr>
                <w:rFonts w:ascii="Times New Roman" w:eastAsia="Segoe UI" w:hAnsi="Times New Roman" w:cs="TimesNewRoman"/>
              </w:rPr>
            </w:pPr>
            <w:r w:rsidRPr="00CC3FE1">
              <w:rPr>
                <w:rFonts w:ascii="Times New Roman" w:eastAsia="Segoe UI" w:hAnsi="Times New Roman" w:cs="TimesNewRoman"/>
              </w:rPr>
              <w:t>-</w:t>
            </w:r>
          </w:p>
        </w:tc>
      </w:tr>
      <w:tr w:rsidR="00CC3FE1" w:rsidRPr="00CC3FE1" w:rsidTr="00CC3FE1">
        <w:trPr>
          <w:trHeight w:val="282"/>
        </w:trPr>
        <w:tc>
          <w:tcPr>
            <w:tcW w:w="6756"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rPr>
                <w:rFonts w:ascii="Times New Roman" w:eastAsia="Segoe UI" w:hAnsi="Times New Roman" w:cs="TimesNewRoman"/>
              </w:rPr>
            </w:pPr>
            <w:r w:rsidRPr="00CC3FE1">
              <w:rPr>
                <w:rFonts w:ascii="Times New Roman" w:eastAsia="Segoe UI" w:hAnsi="Times New Roman" w:cs="TimesNewRoman"/>
              </w:rPr>
              <w:t>практические занятия</w:t>
            </w:r>
            <w:r w:rsidRPr="00CC3FE1">
              <w:rPr>
                <w:rFonts w:ascii="Times New Roman" w:eastAsia="Segoe UI" w:hAnsi="Times New Roman" w:cs="TimesNewRoman"/>
                <w:i/>
              </w:rPr>
              <w:t xml:space="preserve"> </w:t>
            </w:r>
          </w:p>
        </w:tc>
        <w:tc>
          <w:tcPr>
            <w:tcW w:w="2599"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jc w:val="center"/>
              <w:rPr>
                <w:rFonts w:ascii="Times New Roman" w:eastAsia="Segoe UI" w:hAnsi="Times New Roman" w:cs="TimesNewRoman"/>
              </w:rPr>
            </w:pPr>
            <w:r w:rsidRPr="00CC3FE1">
              <w:rPr>
                <w:rFonts w:ascii="Times New Roman" w:eastAsia="Segoe UI" w:hAnsi="Times New Roman" w:cs="TimesNewRoman"/>
              </w:rPr>
              <w:t>20</w:t>
            </w:r>
          </w:p>
        </w:tc>
      </w:tr>
      <w:tr w:rsidR="00CC3FE1" w:rsidRPr="00CC3FE1" w:rsidTr="00CC3FE1">
        <w:trPr>
          <w:trHeight w:val="259"/>
        </w:trPr>
        <w:tc>
          <w:tcPr>
            <w:tcW w:w="6756"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rPr>
                <w:rFonts w:ascii="Times New Roman" w:eastAsia="Segoe UI" w:hAnsi="Times New Roman" w:cs="TimesNewRoman"/>
                <w:i/>
              </w:rPr>
            </w:pPr>
            <w:r w:rsidRPr="00CC3FE1">
              <w:rPr>
                <w:rFonts w:ascii="Times New Roman" w:eastAsia="Segoe UI" w:hAnsi="Times New Roman" w:cs="TimesNewRoman"/>
              </w:rPr>
              <w:t xml:space="preserve">курсовая работа (проект) </w:t>
            </w:r>
          </w:p>
        </w:tc>
        <w:tc>
          <w:tcPr>
            <w:tcW w:w="2599"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jc w:val="center"/>
              <w:rPr>
                <w:rFonts w:ascii="Times New Roman" w:eastAsia="Segoe UI" w:hAnsi="Times New Roman" w:cs="TimesNewRoman"/>
              </w:rPr>
            </w:pPr>
            <w:r w:rsidRPr="00CC3FE1">
              <w:rPr>
                <w:rFonts w:ascii="Times New Roman" w:eastAsia="Segoe UI" w:hAnsi="Times New Roman" w:cs="TimesNewRoman"/>
              </w:rPr>
              <w:t>-</w:t>
            </w:r>
          </w:p>
        </w:tc>
      </w:tr>
      <w:tr w:rsidR="00CC3FE1" w:rsidRPr="00CC3FE1" w:rsidTr="00CC3FE1">
        <w:trPr>
          <w:trHeight w:val="267"/>
        </w:trPr>
        <w:tc>
          <w:tcPr>
            <w:tcW w:w="6756" w:type="dxa"/>
            <w:tcBorders>
              <w:top w:val="single" w:sz="6" w:space="0" w:color="000000"/>
              <w:left w:val="single" w:sz="6" w:space="0" w:color="000000"/>
              <w:bottom w:val="single" w:sz="6" w:space="0" w:color="000000"/>
              <w:right w:val="single" w:sz="6" w:space="0" w:color="000000"/>
            </w:tcBorders>
            <w:vAlign w:val="center"/>
          </w:tcPr>
          <w:p w:rsidR="00CC3FE1" w:rsidRPr="00CC3FE1" w:rsidRDefault="00CC3FE1" w:rsidP="00CC3FE1">
            <w:pPr>
              <w:spacing w:after="0" w:line="240" w:lineRule="auto"/>
              <w:rPr>
                <w:rFonts w:ascii="Times New Roman" w:eastAsia="Segoe UI" w:hAnsi="Times New Roman" w:cs="TimesNewRoman"/>
                <w:i/>
              </w:rPr>
            </w:pPr>
            <w:r w:rsidRPr="00CC3FE1">
              <w:rPr>
                <w:rFonts w:ascii="Times New Roman" w:eastAsia="TimesNewRoman" w:hAnsi="Times New Roman" w:cs="TimesNewRoman"/>
                <w:i/>
                <w:lang w:eastAsia="ru-RU"/>
              </w:rPr>
              <w:t>Самостоятельная работа</w:t>
            </w:r>
            <w:r w:rsidRPr="00CC3FE1">
              <w:rPr>
                <w:rFonts w:ascii="Times New Roman" w:eastAsia="TimesNewRoman" w:hAnsi="Times New Roman" w:cs="TimesNewRoman"/>
                <w:i/>
                <w:vertAlign w:val="superscript"/>
                <w:lang w:eastAsia="ru-RU"/>
              </w:rPr>
              <w:footnoteReference w:id="136"/>
            </w:r>
            <w:r w:rsidRPr="00CC3FE1">
              <w:rPr>
                <w:rFonts w:ascii="Times New Roman" w:eastAsia="TimesNewRoman" w:hAnsi="Times New Roman" w:cs="TimesNewRoman"/>
                <w:i/>
                <w:lang w:eastAsia="ru-RU"/>
              </w:rPr>
              <w:t xml:space="preserve"> </w:t>
            </w:r>
          </w:p>
        </w:tc>
        <w:tc>
          <w:tcPr>
            <w:tcW w:w="2599"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jc w:val="center"/>
              <w:rPr>
                <w:rFonts w:ascii="Times New Roman" w:eastAsia="Segoe UI" w:hAnsi="Times New Roman" w:cs="TimesNewRoman"/>
              </w:rPr>
            </w:pPr>
            <w:r w:rsidRPr="00CC3FE1">
              <w:rPr>
                <w:rFonts w:ascii="Times New Roman" w:eastAsia="Segoe UI" w:hAnsi="Times New Roman" w:cs="TimesNewRoman"/>
              </w:rPr>
              <w:t>-</w:t>
            </w:r>
          </w:p>
        </w:tc>
      </w:tr>
      <w:tr w:rsidR="00CC3FE1" w:rsidRPr="00CC3FE1" w:rsidTr="00CC3FE1">
        <w:trPr>
          <w:trHeight w:val="331"/>
        </w:trPr>
        <w:tc>
          <w:tcPr>
            <w:tcW w:w="6756"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rPr>
                <w:rFonts w:ascii="Times New Roman" w:eastAsia="Segoe UI" w:hAnsi="Times New Roman" w:cs="Times New Roman"/>
                <w:b/>
                <w:bCs/>
              </w:rPr>
            </w:pPr>
            <w:r w:rsidRPr="00CC3FE1">
              <w:rPr>
                <w:rFonts w:ascii="Times New Roman" w:eastAsia="Segoe UI" w:hAnsi="Times New Roman" w:cs="Times New Roman"/>
                <w:b/>
                <w:bCs/>
              </w:rPr>
              <w:t xml:space="preserve">Промежуточная аттестация –контрольная работа </w:t>
            </w:r>
          </w:p>
        </w:tc>
        <w:tc>
          <w:tcPr>
            <w:tcW w:w="2599" w:type="dxa"/>
            <w:tcBorders>
              <w:top w:val="single" w:sz="6" w:space="0" w:color="000000"/>
              <w:left w:val="single" w:sz="6" w:space="0" w:color="000000"/>
              <w:bottom w:val="single" w:sz="6" w:space="0" w:color="000000"/>
              <w:right w:val="single" w:sz="6" w:space="0" w:color="000000"/>
            </w:tcBorders>
          </w:tcPr>
          <w:p w:rsidR="00CC3FE1" w:rsidRPr="00CC3FE1" w:rsidRDefault="00CC3FE1" w:rsidP="00CC3FE1">
            <w:pPr>
              <w:spacing w:after="0" w:line="240" w:lineRule="auto"/>
              <w:jc w:val="center"/>
              <w:rPr>
                <w:rFonts w:ascii="Times New Roman" w:eastAsia="Segoe UI" w:hAnsi="Times New Roman" w:cs="Times New Roman"/>
              </w:rPr>
            </w:pPr>
            <w:r w:rsidRPr="00CC3FE1">
              <w:rPr>
                <w:rFonts w:ascii="Times New Roman" w:eastAsia="Segoe UI" w:hAnsi="Times New Roman" w:cs="Times New Roman"/>
              </w:rPr>
              <w:t>1</w:t>
            </w:r>
          </w:p>
        </w:tc>
      </w:tr>
    </w:tbl>
    <w:p w:rsidR="00CC3FE1" w:rsidRPr="00CC3FE1" w:rsidRDefault="00CC3FE1" w:rsidP="00CC3FE1">
      <w:pPr>
        <w:spacing w:after="60" w:line="276" w:lineRule="auto"/>
        <w:jc w:val="right"/>
        <w:outlineLvl w:val="1"/>
        <w:rPr>
          <w:rFonts w:ascii="Times New Roman" w:eastAsia="Times New Roman" w:hAnsi="Times New Roman" w:cs="Times New Roman"/>
          <w:b/>
          <w:bCs/>
          <w:sz w:val="24"/>
          <w:szCs w:val="24"/>
          <w:lang w:eastAsia="ru-RU"/>
        </w:rPr>
      </w:pPr>
    </w:p>
    <w:p w:rsidR="00CC3FE1" w:rsidRPr="00CC3FE1" w:rsidRDefault="00CC3FE1" w:rsidP="00CC3FE1">
      <w:pPr>
        <w:spacing w:after="60" w:line="276" w:lineRule="auto"/>
        <w:jc w:val="right"/>
        <w:outlineLvl w:val="1"/>
        <w:rPr>
          <w:rFonts w:ascii="Times New Roman" w:eastAsia="Times New Roman" w:hAnsi="Times New Roman" w:cs="Times New Roman"/>
          <w:b/>
          <w:bCs/>
          <w:sz w:val="24"/>
          <w:szCs w:val="24"/>
          <w:lang w:eastAsia="ru-RU"/>
        </w:rPr>
      </w:pPr>
    </w:p>
    <w:p w:rsidR="00CC3FE1" w:rsidRPr="00CC3FE1" w:rsidRDefault="00CC3FE1" w:rsidP="00CC3FE1">
      <w:pPr>
        <w:spacing w:after="60" w:line="276" w:lineRule="auto"/>
        <w:jc w:val="right"/>
        <w:outlineLvl w:val="1"/>
        <w:rPr>
          <w:rFonts w:ascii="Times New Roman" w:eastAsia="Times New Roman" w:hAnsi="Times New Roman" w:cs="Times New Roman"/>
          <w:b/>
          <w:bCs/>
          <w:sz w:val="24"/>
          <w:szCs w:val="24"/>
          <w:lang w:eastAsia="ru-RU"/>
        </w:rPr>
      </w:pPr>
    </w:p>
    <w:p w:rsidR="00CC3FE1" w:rsidRPr="00CC3FE1" w:rsidRDefault="00CC3FE1" w:rsidP="00CC3FE1">
      <w:pPr>
        <w:spacing w:after="60" w:line="276" w:lineRule="auto"/>
        <w:jc w:val="right"/>
        <w:outlineLvl w:val="1"/>
        <w:rPr>
          <w:rFonts w:ascii="Times New Roman" w:eastAsia="Times New Roman" w:hAnsi="Times New Roman" w:cs="Times New Roman"/>
          <w:b/>
          <w:bCs/>
          <w:sz w:val="24"/>
          <w:szCs w:val="24"/>
          <w:lang w:eastAsia="ru-RU"/>
        </w:rPr>
      </w:pPr>
    </w:p>
    <w:p w:rsidR="00CC3FE1" w:rsidRPr="00CC3FE1" w:rsidRDefault="00CC3FE1" w:rsidP="00CC3FE1">
      <w:pPr>
        <w:spacing w:after="60" w:line="276" w:lineRule="auto"/>
        <w:jc w:val="right"/>
        <w:outlineLvl w:val="1"/>
        <w:rPr>
          <w:rFonts w:ascii="Times New Roman" w:eastAsia="Times New Roman" w:hAnsi="Times New Roman" w:cs="Times New Roman"/>
          <w:b/>
          <w:bCs/>
          <w:sz w:val="24"/>
          <w:szCs w:val="24"/>
          <w:lang w:eastAsia="ru-RU"/>
        </w:rPr>
      </w:pPr>
    </w:p>
    <w:p w:rsidR="00CC3FE1" w:rsidRPr="00CC3FE1" w:rsidRDefault="00CC3FE1" w:rsidP="00CC3FE1">
      <w:pPr>
        <w:spacing w:after="60" w:line="276" w:lineRule="auto"/>
        <w:jc w:val="right"/>
        <w:outlineLvl w:val="1"/>
        <w:rPr>
          <w:rFonts w:ascii="Times New Roman" w:eastAsia="Times New Roman" w:hAnsi="Times New Roman" w:cs="Times New Roman"/>
          <w:b/>
          <w:bCs/>
          <w:sz w:val="24"/>
          <w:szCs w:val="24"/>
          <w:lang w:eastAsia="ru-RU"/>
        </w:rPr>
      </w:pPr>
    </w:p>
    <w:p w:rsidR="00CC3FE1" w:rsidRPr="00CC3FE1" w:rsidRDefault="00CC3FE1" w:rsidP="00CC3FE1">
      <w:pPr>
        <w:spacing w:after="60" w:line="276" w:lineRule="auto"/>
        <w:jc w:val="right"/>
        <w:outlineLvl w:val="1"/>
        <w:rPr>
          <w:rFonts w:ascii="Times New Roman" w:eastAsia="Times New Roman" w:hAnsi="Times New Roman" w:cs="Times New Roman"/>
          <w:b/>
          <w:bCs/>
          <w:sz w:val="24"/>
          <w:szCs w:val="24"/>
          <w:lang w:eastAsia="ru-RU"/>
        </w:rPr>
      </w:pPr>
    </w:p>
    <w:p w:rsidR="00CC3FE1" w:rsidRPr="00CC3FE1" w:rsidRDefault="00CC3FE1" w:rsidP="00CC3FE1">
      <w:pPr>
        <w:spacing w:after="60" w:line="276" w:lineRule="auto"/>
        <w:jc w:val="right"/>
        <w:outlineLvl w:val="1"/>
        <w:rPr>
          <w:rFonts w:ascii="Times New Roman" w:eastAsia="Times New Roman" w:hAnsi="Times New Roman" w:cs="Times New Roman"/>
          <w:b/>
          <w:bCs/>
          <w:sz w:val="24"/>
          <w:szCs w:val="24"/>
          <w:lang w:eastAsia="ru-RU"/>
        </w:rPr>
      </w:pPr>
    </w:p>
    <w:p w:rsidR="00CC3FE1" w:rsidRPr="00CC3FE1" w:rsidRDefault="00CC3FE1" w:rsidP="00CC3FE1">
      <w:pPr>
        <w:spacing w:after="60" w:line="276" w:lineRule="auto"/>
        <w:jc w:val="right"/>
        <w:outlineLvl w:val="1"/>
        <w:rPr>
          <w:rFonts w:ascii="Times New Roman" w:eastAsia="Times New Roman" w:hAnsi="Times New Roman" w:cs="Times New Roman"/>
          <w:b/>
          <w:bCs/>
          <w:sz w:val="24"/>
          <w:szCs w:val="24"/>
          <w:lang w:eastAsia="ru-RU"/>
        </w:rPr>
      </w:pPr>
    </w:p>
    <w:p w:rsidR="00CC3FE1" w:rsidRPr="00CC3FE1" w:rsidRDefault="00CC3FE1" w:rsidP="00CC3FE1">
      <w:pPr>
        <w:spacing w:after="60" w:line="276" w:lineRule="auto"/>
        <w:jc w:val="right"/>
        <w:outlineLvl w:val="1"/>
        <w:rPr>
          <w:rFonts w:ascii="Times New Roman" w:eastAsia="Times New Roman" w:hAnsi="Times New Roman" w:cs="Times New Roman"/>
          <w:b/>
          <w:bCs/>
          <w:sz w:val="24"/>
          <w:szCs w:val="24"/>
          <w:lang w:eastAsia="ru-RU"/>
        </w:rPr>
      </w:pPr>
    </w:p>
    <w:p w:rsidR="00CC3FE1" w:rsidRPr="00CC3FE1" w:rsidRDefault="00CC3FE1" w:rsidP="00CC3FE1">
      <w:pPr>
        <w:spacing w:after="60" w:line="276" w:lineRule="auto"/>
        <w:jc w:val="right"/>
        <w:outlineLvl w:val="1"/>
        <w:rPr>
          <w:rFonts w:ascii="Times New Roman" w:eastAsia="Times New Roman" w:hAnsi="Times New Roman" w:cs="Times New Roman"/>
          <w:b/>
          <w:bCs/>
          <w:sz w:val="24"/>
          <w:szCs w:val="24"/>
          <w:lang w:eastAsia="ru-RU"/>
        </w:rPr>
      </w:pPr>
    </w:p>
    <w:p w:rsidR="00CC3FE1" w:rsidRPr="00CC3FE1" w:rsidRDefault="00CC3FE1" w:rsidP="00CC3FE1">
      <w:pPr>
        <w:spacing w:after="60" w:line="276" w:lineRule="auto"/>
        <w:jc w:val="right"/>
        <w:outlineLvl w:val="1"/>
        <w:rPr>
          <w:rFonts w:ascii="Times New Roman" w:eastAsia="Times New Roman" w:hAnsi="Times New Roman" w:cs="Times New Roman"/>
          <w:b/>
          <w:bCs/>
          <w:sz w:val="24"/>
          <w:szCs w:val="24"/>
          <w:lang w:eastAsia="ru-RU"/>
        </w:rPr>
      </w:pPr>
    </w:p>
    <w:p w:rsidR="00CC3FE1" w:rsidRPr="00CC3FE1" w:rsidRDefault="00CC3FE1" w:rsidP="00CC3FE1">
      <w:pPr>
        <w:spacing w:after="60" w:line="276" w:lineRule="auto"/>
        <w:jc w:val="right"/>
        <w:outlineLvl w:val="1"/>
        <w:rPr>
          <w:rFonts w:ascii="Times New Roman" w:eastAsia="Times New Roman" w:hAnsi="Times New Roman" w:cs="Times New Roman"/>
          <w:b/>
          <w:bCs/>
          <w:sz w:val="24"/>
          <w:szCs w:val="24"/>
          <w:lang w:eastAsia="ru-RU"/>
        </w:rPr>
      </w:pPr>
    </w:p>
    <w:p w:rsidR="00CC3FE1" w:rsidRPr="00CC3FE1" w:rsidRDefault="00CC3FE1" w:rsidP="00CC3FE1">
      <w:pPr>
        <w:spacing w:after="60" w:line="276" w:lineRule="auto"/>
        <w:jc w:val="right"/>
        <w:outlineLvl w:val="1"/>
        <w:rPr>
          <w:rFonts w:ascii="Times New Roman" w:eastAsia="Times New Roman" w:hAnsi="Times New Roman" w:cs="Times New Roman"/>
          <w:b/>
          <w:bCs/>
          <w:sz w:val="24"/>
          <w:szCs w:val="24"/>
          <w:lang w:eastAsia="ru-RU"/>
        </w:rPr>
      </w:pPr>
    </w:p>
    <w:p w:rsidR="00CC3FE1" w:rsidRPr="00CC3FE1" w:rsidRDefault="00CC3FE1" w:rsidP="00CC3FE1">
      <w:pPr>
        <w:spacing w:after="60" w:line="276" w:lineRule="auto"/>
        <w:jc w:val="right"/>
        <w:outlineLvl w:val="1"/>
        <w:rPr>
          <w:rFonts w:ascii="Times New Roman" w:eastAsia="Times New Roman" w:hAnsi="Times New Roman" w:cs="Times New Roman"/>
          <w:b/>
          <w:bCs/>
          <w:sz w:val="24"/>
          <w:szCs w:val="24"/>
          <w:lang w:eastAsia="ru-RU"/>
        </w:rPr>
      </w:pPr>
    </w:p>
    <w:p w:rsidR="00CC3FE1" w:rsidRPr="00CC3FE1" w:rsidRDefault="00CC3FE1" w:rsidP="00CC3FE1">
      <w:pPr>
        <w:spacing w:after="60" w:line="276" w:lineRule="auto"/>
        <w:jc w:val="right"/>
        <w:outlineLvl w:val="1"/>
        <w:rPr>
          <w:rFonts w:ascii="Times New Roman" w:eastAsia="Times New Roman" w:hAnsi="Times New Roman" w:cs="Times New Roman"/>
          <w:b/>
          <w:bCs/>
          <w:sz w:val="24"/>
          <w:szCs w:val="24"/>
          <w:lang w:eastAsia="ru-RU"/>
        </w:rPr>
      </w:pPr>
    </w:p>
    <w:p w:rsidR="00CC3FE1" w:rsidRPr="00CC3FE1" w:rsidRDefault="00CC3FE1" w:rsidP="00CC3FE1">
      <w:pPr>
        <w:spacing w:after="60" w:line="276" w:lineRule="auto"/>
        <w:jc w:val="right"/>
        <w:outlineLvl w:val="1"/>
        <w:rPr>
          <w:rFonts w:ascii="Times New Roman" w:eastAsia="Times New Roman" w:hAnsi="Times New Roman" w:cs="Times New Roman"/>
          <w:b/>
          <w:bCs/>
          <w:sz w:val="24"/>
          <w:szCs w:val="24"/>
          <w:lang w:eastAsia="ru-RU"/>
        </w:rPr>
      </w:pPr>
    </w:p>
    <w:p w:rsidR="00CC3FE1" w:rsidRPr="00CC3FE1" w:rsidRDefault="00CC3FE1" w:rsidP="00CC3FE1">
      <w:pPr>
        <w:spacing w:after="60" w:line="276" w:lineRule="auto"/>
        <w:jc w:val="right"/>
        <w:outlineLvl w:val="1"/>
        <w:rPr>
          <w:rFonts w:ascii="Times New Roman" w:eastAsia="Times New Roman" w:hAnsi="Times New Roman" w:cs="Times New Roman"/>
          <w:b/>
          <w:bCs/>
          <w:sz w:val="24"/>
          <w:szCs w:val="24"/>
          <w:lang w:eastAsia="ru-RU"/>
        </w:rPr>
      </w:pPr>
    </w:p>
    <w:p w:rsidR="00CC3FE1" w:rsidRPr="00CC3FE1" w:rsidRDefault="00CC3FE1" w:rsidP="00CC3FE1">
      <w:pPr>
        <w:spacing w:after="60" w:line="276" w:lineRule="auto"/>
        <w:jc w:val="right"/>
        <w:outlineLvl w:val="1"/>
        <w:rPr>
          <w:rFonts w:ascii="Times New Roman" w:eastAsia="Times New Roman" w:hAnsi="Times New Roman" w:cs="Times New Roman"/>
          <w:b/>
          <w:bCs/>
          <w:sz w:val="24"/>
          <w:szCs w:val="24"/>
          <w:lang w:eastAsia="ru-RU"/>
        </w:rPr>
      </w:pPr>
    </w:p>
    <w:p w:rsidR="00CC3FE1" w:rsidRPr="00CC3FE1" w:rsidRDefault="00CC3FE1" w:rsidP="00CC3FE1">
      <w:pPr>
        <w:spacing w:after="60" w:line="276" w:lineRule="auto"/>
        <w:jc w:val="right"/>
        <w:outlineLvl w:val="1"/>
        <w:rPr>
          <w:rFonts w:ascii="Times New Roman" w:eastAsia="Times New Roman" w:hAnsi="Times New Roman" w:cs="Times New Roman"/>
          <w:b/>
          <w:bCs/>
          <w:sz w:val="24"/>
          <w:szCs w:val="24"/>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sectPr w:rsidR="00CC3FE1" w:rsidRPr="00CC3FE1" w:rsidSect="00CC3FE1">
          <w:pgSz w:w="11906" w:h="16838"/>
          <w:pgMar w:top="709" w:right="851" w:bottom="1134" w:left="1418" w:header="709" w:footer="709" w:gutter="0"/>
          <w:cols w:space="708"/>
          <w:docGrid w:linePitch="360"/>
        </w:sectPr>
      </w:pPr>
    </w:p>
    <w:p w:rsidR="00CC3FE1" w:rsidRPr="00CC3FE1" w:rsidRDefault="00CC3FE1" w:rsidP="00CC3FE1">
      <w:pPr>
        <w:spacing w:after="200" w:line="276" w:lineRule="auto"/>
        <w:ind w:firstLine="709"/>
        <w:rPr>
          <w:rFonts w:ascii="Times New Roman" w:eastAsia="Times New Roman" w:hAnsi="Times New Roman" w:cs="Times New Roman"/>
          <w:b/>
          <w:lang w:eastAsia="ru-RU"/>
        </w:rPr>
      </w:pPr>
      <w:r w:rsidRPr="00CC3FE1">
        <w:rPr>
          <w:rFonts w:ascii="Times New Roman" w:eastAsia="Times New Roman" w:hAnsi="Times New Roman" w:cs="Times New Roman"/>
          <w:b/>
          <w:lang w:eastAsia="ru-RU"/>
        </w:rPr>
        <w:lastRenderedPageBreak/>
        <w:t xml:space="preserve">2.2. Тематический план и содержание учебной дисциплины </w:t>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4961"/>
        <w:gridCol w:w="1701"/>
        <w:gridCol w:w="1843"/>
        <w:gridCol w:w="4819"/>
      </w:tblGrid>
      <w:tr w:rsidR="00CC3FE1" w:rsidRPr="00CC3FE1" w:rsidTr="00CC3FE1">
        <w:tc>
          <w:tcPr>
            <w:tcW w:w="2093" w:type="dxa"/>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b/>
                <w:bCs/>
              </w:rPr>
              <w:t>Наименование разделов и тем</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b/>
                <w:bCs/>
              </w:rPr>
              <w:t>Содержание учебного материала и формы организации деятельности обучающихся</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b/>
                <w:bCs/>
              </w:rPr>
              <w:t>Объем, акад. ч / в том числе в форме практической подготовки, акад ч</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b/>
                <w:bCs/>
              </w:rPr>
              <w:t>Коды компетенций и личностных результатов</w:t>
            </w:r>
            <w:r w:rsidRPr="00CC3FE1">
              <w:rPr>
                <w:rFonts w:ascii="Times New Roman" w:eastAsia="Times New Roman" w:hAnsi="Times New Roman" w:cs="Times New Roman"/>
                <w:b/>
                <w:bCs/>
                <w:i/>
                <w:vertAlign w:val="superscript"/>
              </w:rPr>
              <w:footnoteReference w:id="137"/>
            </w:r>
            <w:r w:rsidRPr="00CC3FE1">
              <w:rPr>
                <w:rFonts w:ascii="Times New Roman" w:eastAsia="Times New Roman" w:hAnsi="Times New Roman" w:cs="Times New Roman"/>
                <w:b/>
                <w:bCs/>
              </w:rPr>
              <w:t>, формированию которых способствует элемент программы</w:t>
            </w: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b/>
                <w:bCs/>
              </w:rPr>
              <w:t>Код Н/У/З</w:t>
            </w:r>
          </w:p>
        </w:tc>
      </w:tr>
      <w:tr w:rsidR="00CC3FE1" w:rsidRPr="00CC3FE1" w:rsidTr="00CC3FE1">
        <w:tc>
          <w:tcPr>
            <w:tcW w:w="2093"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b/>
                <w:bCs/>
              </w:rPr>
            </w:pPr>
            <w:r w:rsidRPr="00CC3FE1">
              <w:rPr>
                <w:rFonts w:ascii="Times New Roman" w:eastAsia="Times New Roman" w:hAnsi="Times New Roman" w:cs="Times New Roman"/>
                <w:b/>
                <w:bCs/>
              </w:rPr>
              <w:t>1</w:t>
            </w:r>
          </w:p>
        </w:tc>
        <w:tc>
          <w:tcPr>
            <w:tcW w:w="4961"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b/>
                <w:bCs/>
              </w:rPr>
            </w:pPr>
            <w:r w:rsidRPr="00CC3FE1">
              <w:rPr>
                <w:rFonts w:ascii="Times New Roman" w:eastAsia="Times New Roman" w:hAnsi="Times New Roman" w:cs="Times New Roman"/>
                <w:b/>
                <w:bCs/>
              </w:rPr>
              <w:t>2</w:t>
            </w:r>
          </w:p>
        </w:tc>
        <w:tc>
          <w:tcPr>
            <w:tcW w:w="1701"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b/>
                <w:bCs/>
              </w:rPr>
            </w:pPr>
            <w:r w:rsidRPr="00CC3FE1">
              <w:rPr>
                <w:rFonts w:ascii="Times New Roman" w:eastAsia="Times New Roman" w:hAnsi="Times New Roman" w:cs="Times New Roman"/>
                <w:b/>
                <w:bCs/>
              </w:rPr>
              <w:t>3</w:t>
            </w:r>
          </w:p>
        </w:tc>
        <w:tc>
          <w:tcPr>
            <w:tcW w:w="1843"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b/>
                <w:bCs/>
              </w:rPr>
            </w:pPr>
            <w:r w:rsidRPr="00CC3FE1">
              <w:rPr>
                <w:rFonts w:ascii="Times New Roman" w:eastAsia="Times New Roman" w:hAnsi="Times New Roman" w:cs="Times New Roman"/>
                <w:b/>
                <w:bCs/>
              </w:rPr>
              <w:t>4</w:t>
            </w:r>
          </w:p>
        </w:tc>
        <w:tc>
          <w:tcPr>
            <w:tcW w:w="4819"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b/>
                <w:bCs/>
              </w:rPr>
            </w:pPr>
            <w:r w:rsidRPr="00CC3FE1">
              <w:rPr>
                <w:rFonts w:ascii="Times New Roman" w:eastAsia="Times New Roman" w:hAnsi="Times New Roman" w:cs="Times New Roman"/>
                <w:b/>
                <w:bCs/>
              </w:rPr>
              <w:t>5</w:t>
            </w:r>
          </w:p>
        </w:tc>
      </w:tr>
      <w:tr w:rsidR="00CC3FE1" w:rsidRPr="00CC3FE1" w:rsidTr="00CC3FE1">
        <w:tc>
          <w:tcPr>
            <w:tcW w:w="7054" w:type="dxa"/>
            <w:gridSpan w:val="2"/>
            <w:shd w:val="clear" w:color="auto" w:fill="auto"/>
          </w:tcPr>
          <w:p w:rsidR="00CC3FE1" w:rsidRPr="00CC3FE1" w:rsidRDefault="00CC3FE1" w:rsidP="00CC3FE1">
            <w:pPr>
              <w:spacing w:after="0" w:line="240" w:lineRule="auto"/>
              <w:rPr>
                <w:rFonts w:ascii="Times New Roman" w:eastAsia="Times New Roman" w:hAnsi="Times New Roman" w:cs="Times New Roman"/>
                <w:b/>
                <w:bCs/>
              </w:rPr>
            </w:pPr>
            <w:r w:rsidRPr="00CC3FE1">
              <w:rPr>
                <w:rFonts w:ascii="Times New Roman" w:eastAsia="Times New Roman" w:hAnsi="Times New Roman" w:cs="Times New Roman"/>
                <w:b/>
                <w:bCs/>
              </w:rPr>
              <w:t>Раздел 1 Идентификация и воздействие на человека негативных факторов производственной среды</w:t>
            </w:r>
          </w:p>
        </w:tc>
        <w:tc>
          <w:tcPr>
            <w:tcW w:w="1701"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b/>
                <w:bCs/>
              </w:rPr>
            </w:pPr>
            <w:r w:rsidRPr="00CC3FE1">
              <w:rPr>
                <w:rFonts w:ascii="Times New Roman" w:eastAsia="Times New Roman" w:hAnsi="Times New Roman" w:cs="Times New Roman"/>
                <w:b/>
                <w:bCs/>
              </w:rPr>
              <w:t>8</w:t>
            </w:r>
          </w:p>
        </w:tc>
        <w:tc>
          <w:tcPr>
            <w:tcW w:w="1843"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p>
        </w:tc>
        <w:tc>
          <w:tcPr>
            <w:tcW w:w="4819"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i/>
                <w:iCs/>
              </w:rPr>
            </w:pPr>
          </w:p>
        </w:tc>
      </w:tr>
      <w:tr w:rsidR="00CC3FE1" w:rsidRPr="00CC3FE1" w:rsidTr="00CC3FE1">
        <w:tc>
          <w:tcPr>
            <w:tcW w:w="2093" w:type="dxa"/>
            <w:vMerge w:val="restart"/>
            <w:shd w:val="clear" w:color="auto" w:fill="auto"/>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Тема 1.1</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Классификация и</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номенклатура</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негативных факторов</w:t>
            </w:r>
          </w:p>
        </w:tc>
        <w:tc>
          <w:tcPr>
            <w:tcW w:w="4961" w:type="dxa"/>
            <w:shd w:val="clear" w:color="auto" w:fill="auto"/>
          </w:tcPr>
          <w:p w:rsidR="00CC3FE1" w:rsidRPr="00CC3FE1" w:rsidRDefault="00CC3FE1" w:rsidP="00CC3FE1">
            <w:pPr>
              <w:spacing w:after="0" w:line="240" w:lineRule="auto"/>
              <w:rPr>
                <w:rFonts w:ascii="Times New Roman" w:eastAsia="Times New Roman" w:hAnsi="Times New Roman" w:cs="Times New Roman"/>
                <w:b/>
                <w:bCs/>
              </w:rPr>
            </w:pPr>
            <w:r w:rsidRPr="00CC3FE1">
              <w:rPr>
                <w:rFonts w:ascii="Times New Roman" w:eastAsia="Times New Roman" w:hAnsi="Times New Roman" w:cs="Times New Roman"/>
                <w:b/>
                <w:bCs/>
              </w:rPr>
              <w:t>Содержание</w:t>
            </w:r>
          </w:p>
        </w:tc>
        <w:tc>
          <w:tcPr>
            <w:tcW w:w="1701"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b/>
                <w:bCs/>
              </w:rPr>
            </w:pPr>
            <w:r w:rsidRPr="00CC3FE1">
              <w:rPr>
                <w:rFonts w:ascii="Times New Roman" w:eastAsia="Times New Roman" w:hAnsi="Times New Roman" w:cs="Times New Roman"/>
                <w:b/>
                <w:bCs/>
              </w:rPr>
              <w:t>2</w:t>
            </w:r>
          </w:p>
        </w:tc>
        <w:tc>
          <w:tcPr>
            <w:tcW w:w="1843"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p>
        </w:tc>
        <w:tc>
          <w:tcPr>
            <w:tcW w:w="4819"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p>
        </w:tc>
      </w:tr>
      <w:tr w:rsidR="00CC3FE1" w:rsidRPr="00CC3FE1" w:rsidTr="00CC3FE1">
        <w:tc>
          <w:tcPr>
            <w:tcW w:w="2093" w:type="dxa"/>
            <w:vMerge/>
            <w:shd w:val="clear" w:color="auto" w:fill="auto"/>
          </w:tcPr>
          <w:p w:rsidR="00CC3FE1" w:rsidRPr="00CC3FE1" w:rsidRDefault="00CC3FE1" w:rsidP="00CC3FE1">
            <w:pPr>
              <w:spacing w:after="0" w:line="240" w:lineRule="auto"/>
              <w:rPr>
                <w:rFonts w:ascii="Times New Roman" w:eastAsia="Times New Roman" w:hAnsi="Times New Roman" w:cs="Times New Roman"/>
              </w:rPr>
            </w:pPr>
          </w:p>
        </w:tc>
        <w:tc>
          <w:tcPr>
            <w:tcW w:w="4961"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Основные понятия и терминология безопасности труда.</w:t>
            </w:r>
            <w:r w:rsidRPr="00CC3FE1">
              <w:rPr>
                <w:rFonts w:ascii="Calibri" w:eastAsia="Times New Roman" w:hAnsi="Calibri" w:cs="Times New Roman"/>
              </w:rPr>
              <w:t xml:space="preserve"> </w:t>
            </w:r>
            <w:r w:rsidRPr="00CC3FE1">
              <w:rPr>
                <w:rFonts w:ascii="Times New Roman" w:eastAsia="Times New Roman" w:hAnsi="Times New Roman" w:cs="Times New Roman"/>
              </w:rPr>
              <w:t>Негативные факторы. Опасность производственной среды. Аксиома</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потенциальной опасности жизнедеятельности. Риск трудовой деятельности. Понятия травмы, несчастного случая, профессионального заболевания. Безопасность труда и основные мероприятия безопасности труда. Основные задачи охраны труда</w:t>
            </w:r>
          </w:p>
        </w:tc>
        <w:tc>
          <w:tcPr>
            <w:tcW w:w="1701"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1</w:t>
            </w:r>
          </w:p>
        </w:tc>
        <w:tc>
          <w:tcPr>
            <w:tcW w:w="1843"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ПК 5.4</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ОК 04</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ОК 07</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ЛР 1- ЛР 12</w:t>
            </w:r>
          </w:p>
        </w:tc>
        <w:tc>
          <w:tcPr>
            <w:tcW w:w="4819"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Н 5.4.01, У 5.4.01, Уо 04.01, Уо 04.02, Уо 07.01</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Уо 07.02, Уо 07.03, З 5.4.01, Зо 04.01, Зо 04.02</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Зо 07.01, Зо 07.02, Зо 07.03, Зо 07.04, Зо 07.05</w:t>
            </w:r>
          </w:p>
        </w:tc>
      </w:tr>
      <w:tr w:rsidR="00CC3FE1" w:rsidRPr="00CC3FE1" w:rsidTr="00CC3FE1">
        <w:tc>
          <w:tcPr>
            <w:tcW w:w="2093" w:type="dxa"/>
            <w:vMerge/>
            <w:shd w:val="clear" w:color="auto" w:fill="auto"/>
          </w:tcPr>
          <w:p w:rsidR="00CC3FE1" w:rsidRPr="00CC3FE1" w:rsidRDefault="00CC3FE1" w:rsidP="00CC3FE1">
            <w:pPr>
              <w:spacing w:after="0" w:line="240" w:lineRule="auto"/>
              <w:rPr>
                <w:rFonts w:ascii="Times New Roman" w:eastAsia="Times New Roman" w:hAnsi="Times New Roman" w:cs="Times New Roman"/>
              </w:rPr>
            </w:pPr>
          </w:p>
        </w:tc>
        <w:tc>
          <w:tcPr>
            <w:tcW w:w="4961" w:type="dxa"/>
            <w:shd w:val="clear" w:color="auto" w:fill="auto"/>
          </w:tcPr>
          <w:p w:rsidR="00CC3FE1" w:rsidRPr="00CC3FE1" w:rsidRDefault="00CC3FE1" w:rsidP="00CC3FE1">
            <w:pPr>
              <w:spacing w:after="0" w:line="240"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Защита от электромагнитных излучений; защита от постоянных электрических и магнитных полей, лазерного излучения, инфракрасного (теплового) и ультрафиолетового. Защита от радиации. Методы и средства обеспечения электробезопасности.</w:t>
            </w:r>
          </w:p>
        </w:tc>
        <w:tc>
          <w:tcPr>
            <w:tcW w:w="1701"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1</w:t>
            </w:r>
          </w:p>
        </w:tc>
        <w:tc>
          <w:tcPr>
            <w:tcW w:w="1843"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ПК 5.4</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ОК 04</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ОК 07</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ЛР 1- ЛР 12</w:t>
            </w:r>
          </w:p>
        </w:tc>
        <w:tc>
          <w:tcPr>
            <w:tcW w:w="4819"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Н 5.4.01, У 5.4.01, Уо 04.01, Уо 04.02, Уо 07.01</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Уо 07.02, Уо 07.03, З 5.4.01, Зо 04.01, Зо 04.02</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Зо 07.01, Зо 07.02, Зо 07.03, Зо 07.04, Зо 07.05</w:t>
            </w:r>
          </w:p>
        </w:tc>
      </w:tr>
      <w:tr w:rsidR="00CC3FE1" w:rsidRPr="00CC3FE1" w:rsidTr="00CC3FE1">
        <w:tc>
          <w:tcPr>
            <w:tcW w:w="2093" w:type="dxa"/>
            <w:vMerge/>
            <w:shd w:val="clear" w:color="auto" w:fill="auto"/>
          </w:tcPr>
          <w:p w:rsidR="00CC3FE1" w:rsidRPr="00CC3FE1" w:rsidRDefault="00CC3FE1" w:rsidP="00CC3FE1">
            <w:pPr>
              <w:spacing w:after="0" w:line="240" w:lineRule="auto"/>
              <w:rPr>
                <w:rFonts w:ascii="Times New Roman" w:eastAsia="Times New Roman" w:hAnsi="Times New Roman" w:cs="Times New Roman"/>
              </w:rPr>
            </w:pPr>
          </w:p>
        </w:tc>
        <w:tc>
          <w:tcPr>
            <w:tcW w:w="4961" w:type="dxa"/>
            <w:shd w:val="clear" w:color="auto" w:fill="auto"/>
          </w:tcPr>
          <w:p w:rsidR="00CC3FE1" w:rsidRPr="00CC3FE1" w:rsidRDefault="00CC3FE1" w:rsidP="00CC3FE1">
            <w:pPr>
              <w:spacing w:after="0" w:line="240" w:lineRule="auto"/>
              <w:rPr>
                <w:rFonts w:ascii="Times New Roman" w:eastAsia="Times New Roman" w:hAnsi="Times New Roman" w:cs="Times New Roman"/>
                <w:b/>
              </w:rPr>
            </w:pPr>
            <w:r w:rsidRPr="00CC3FE1">
              <w:rPr>
                <w:rFonts w:ascii="Times New Roman" w:eastAsia="Times New Roman" w:hAnsi="Times New Roman" w:cs="Times New Roman"/>
                <w:b/>
                <w:bCs/>
              </w:rPr>
              <w:t>В том числе практических занятий и лабораторных работ</w:t>
            </w:r>
          </w:p>
        </w:tc>
        <w:tc>
          <w:tcPr>
            <w:tcW w:w="1701"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b/>
                <w:bCs/>
              </w:rPr>
            </w:pPr>
            <w:r w:rsidRPr="00CC3FE1">
              <w:rPr>
                <w:rFonts w:ascii="Times New Roman" w:eastAsia="Times New Roman" w:hAnsi="Times New Roman" w:cs="Times New Roman"/>
                <w:b/>
                <w:bCs/>
              </w:rPr>
              <w:t>2</w:t>
            </w:r>
          </w:p>
        </w:tc>
        <w:tc>
          <w:tcPr>
            <w:tcW w:w="1843"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p>
        </w:tc>
        <w:tc>
          <w:tcPr>
            <w:tcW w:w="4819"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p>
        </w:tc>
      </w:tr>
      <w:tr w:rsidR="00CC3FE1" w:rsidRPr="00CC3FE1" w:rsidTr="00CC3FE1">
        <w:tc>
          <w:tcPr>
            <w:tcW w:w="2093" w:type="dxa"/>
            <w:vMerge/>
            <w:shd w:val="clear" w:color="auto" w:fill="auto"/>
          </w:tcPr>
          <w:p w:rsidR="00CC3FE1" w:rsidRPr="00CC3FE1" w:rsidRDefault="00CC3FE1" w:rsidP="00CC3FE1">
            <w:pPr>
              <w:spacing w:after="0" w:line="240" w:lineRule="auto"/>
              <w:rPr>
                <w:rFonts w:ascii="Times New Roman" w:eastAsia="Times New Roman" w:hAnsi="Times New Roman" w:cs="Times New Roman"/>
              </w:rPr>
            </w:pPr>
          </w:p>
        </w:tc>
        <w:tc>
          <w:tcPr>
            <w:tcW w:w="4961"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Оценка состояния техники безопасности на производственном объекте.</w:t>
            </w:r>
          </w:p>
        </w:tc>
        <w:tc>
          <w:tcPr>
            <w:tcW w:w="1701"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2</w:t>
            </w:r>
          </w:p>
        </w:tc>
        <w:tc>
          <w:tcPr>
            <w:tcW w:w="1843"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ПК 5.4</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ОК 04</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ОК 07</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ЛР 1- ЛР 12</w:t>
            </w:r>
          </w:p>
        </w:tc>
        <w:tc>
          <w:tcPr>
            <w:tcW w:w="4819"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Н 5.4.01, У 5.4.01, Уо 04.01, Уо 04.02, Уо 07.01</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Уо 07.02, Уо 07.03, З 5.4.01, Зо 04.01, Зо 04.02</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Зо 07.01, Зо 07.02, Зо 07.03, Зо 07.04, Зо 07.05</w:t>
            </w:r>
          </w:p>
        </w:tc>
      </w:tr>
      <w:tr w:rsidR="00CC3FE1" w:rsidRPr="00CC3FE1" w:rsidTr="00CC3FE1">
        <w:tc>
          <w:tcPr>
            <w:tcW w:w="2093" w:type="dxa"/>
            <w:vMerge w:val="restart"/>
            <w:shd w:val="clear" w:color="auto" w:fill="auto"/>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lastRenderedPageBreak/>
              <w:t>Тема 1.2</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Источники и</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характеристики</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негативных факторов и</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их воздействие на</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человека</w:t>
            </w:r>
          </w:p>
        </w:tc>
        <w:tc>
          <w:tcPr>
            <w:tcW w:w="4961" w:type="dxa"/>
            <w:shd w:val="clear" w:color="auto" w:fill="auto"/>
          </w:tcPr>
          <w:p w:rsidR="00CC3FE1" w:rsidRPr="00CC3FE1" w:rsidRDefault="00CC3FE1" w:rsidP="00CC3FE1">
            <w:pPr>
              <w:spacing w:after="0" w:line="240" w:lineRule="auto"/>
              <w:rPr>
                <w:rFonts w:ascii="Times New Roman" w:eastAsia="Times New Roman" w:hAnsi="Times New Roman" w:cs="Times New Roman"/>
                <w:b/>
                <w:bCs/>
              </w:rPr>
            </w:pPr>
            <w:r w:rsidRPr="00CC3FE1">
              <w:rPr>
                <w:rFonts w:ascii="Times New Roman" w:eastAsia="Times New Roman" w:hAnsi="Times New Roman" w:cs="Times New Roman"/>
                <w:b/>
                <w:bCs/>
              </w:rPr>
              <w:t>Содержание</w:t>
            </w:r>
          </w:p>
        </w:tc>
        <w:tc>
          <w:tcPr>
            <w:tcW w:w="1701"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b/>
                <w:bCs/>
              </w:rPr>
            </w:pPr>
            <w:r w:rsidRPr="00CC3FE1">
              <w:rPr>
                <w:rFonts w:ascii="Times New Roman" w:eastAsia="Times New Roman" w:hAnsi="Times New Roman" w:cs="Times New Roman"/>
                <w:b/>
                <w:bCs/>
              </w:rPr>
              <w:t>2</w:t>
            </w:r>
          </w:p>
        </w:tc>
        <w:tc>
          <w:tcPr>
            <w:tcW w:w="1843"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p>
        </w:tc>
        <w:tc>
          <w:tcPr>
            <w:tcW w:w="4819"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p>
        </w:tc>
      </w:tr>
      <w:tr w:rsidR="00CC3FE1" w:rsidRPr="00CC3FE1" w:rsidTr="00CC3FE1">
        <w:tc>
          <w:tcPr>
            <w:tcW w:w="2093" w:type="dxa"/>
            <w:vMerge/>
            <w:shd w:val="clear" w:color="auto" w:fill="auto"/>
          </w:tcPr>
          <w:p w:rsidR="00CC3FE1" w:rsidRPr="00CC3FE1" w:rsidRDefault="00CC3FE1" w:rsidP="00CC3FE1">
            <w:pPr>
              <w:spacing w:after="0" w:line="240" w:lineRule="auto"/>
              <w:rPr>
                <w:rFonts w:ascii="Times New Roman" w:eastAsia="Times New Roman" w:hAnsi="Times New Roman" w:cs="Times New Roman"/>
              </w:rPr>
            </w:pPr>
          </w:p>
        </w:tc>
        <w:tc>
          <w:tcPr>
            <w:tcW w:w="4961"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Опасные факторы комплексного характера: механические движения и действия технологического оборудования, инструмента, механизмов и машин. Другие источники и причины механического травмирования, подъемнотранспортное оборудование. Физические негативные факторы: виброакустические колебания, электромагнитные поля и излучения</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(неионизирующие излучения), ионизирующие излучения, электрический ток. Химические негативные факторы (вредные вещества) – классификация и нормирование. Предельно допустимые концентрации (ПДК) вредных веществ. Индивидуальные средства защиты.пожаро- взрывоопасность – основные сведения о пожаре и взрыве, категорирование помещений и зданий по степени взрывопожарной опасности; герметичные системы, находящиеся под давлением – классификация герметичных систем, опасности, возникающие при нарушении герметичности; статическое электричество</w:t>
            </w:r>
          </w:p>
        </w:tc>
        <w:tc>
          <w:tcPr>
            <w:tcW w:w="1701"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2</w:t>
            </w:r>
          </w:p>
        </w:tc>
        <w:tc>
          <w:tcPr>
            <w:tcW w:w="1843"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ПК 5.4</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ОК 04</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ОК 07</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ЛР 1- ЛР 12</w:t>
            </w:r>
          </w:p>
        </w:tc>
        <w:tc>
          <w:tcPr>
            <w:tcW w:w="4819"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Н 5.4.01, У 5.4.01, Уо 04.01, Уо 04.02, Уо 07.01</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Уо 07.02, Уо 07.03, З 5.4.01, Зо 04.01, Зо 04.02</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Зо 07.01, Зо 07.02, Зо 07.03, Зо 07.04, Зо 07.05</w:t>
            </w:r>
          </w:p>
        </w:tc>
      </w:tr>
      <w:tr w:rsidR="00CC3FE1" w:rsidRPr="00CC3FE1" w:rsidTr="00CC3FE1">
        <w:tc>
          <w:tcPr>
            <w:tcW w:w="2093" w:type="dxa"/>
            <w:vMerge/>
            <w:shd w:val="clear" w:color="auto" w:fill="auto"/>
          </w:tcPr>
          <w:p w:rsidR="00CC3FE1" w:rsidRPr="00CC3FE1" w:rsidRDefault="00CC3FE1" w:rsidP="00CC3FE1">
            <w:pPr>
              <w:spacing w:after="0" w:line="240" w:lineRule="auto"/>
              <w:rPr>
                <w:rFonts w:ascii="Times New Roman" w:eastAsia="Times New Roman" w:hAnsi="Times New Roman" w:cs="Times New Roman"/>
              </w:rPr>
            </w:pPr>
          </w:p>
        </w:tc>
        <w:tc>
          <w:tcPr>
            <w:tcW w:w="4961" w:type="dxa"/>
            <w:shd w:val="clear" w:color="auto" w:fill="auto"/>
          </w:tcPr>
          <w:p w:rsidR="00CC3FE1" w:rsidRPr="00CC3FE1" w:rsidRDefault="00CC3FE1" w:rsidP="00CC3FE1">
            <w:pPr>
              <w:spacing w:after="0" w:line="240" w:lineRule="auto"/>
              <w:rPr>
                <w:rFonts w:ascii="Times New Roman" w:eastAsia="Times New Roman" w:hAnsi="Times New Roman" w:cs="Times New Roman"/>
                <w:b/>
              </w:rPr>
            </w:pPr>
            <w:r w:rsidRPr="00CC3FE1">
              <w:rPr>
                <w:rFonts w:ascii="Times New Roman" w:eastAsia="Times New Roman" w:hAnsi="Times New Roman" w:cs="Times New Roman"/>
                <w:b/>
                <w:bCs/>
              </w:rPr>
              <w:t>В том числе практических занятий и лабораторных работ</w:t>
            </w:r>
          </w:p>
        </w:tc>
        <w:tc>
          <w:tcPr>
            <w:tcW w:w="1701"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b/>
                <w:bCs/>
              </w:rPr>
            </w:pPr>
            <w:r w:rsidRPr="00CC3FE1">
              <w:rPr>
                <w:rFonts w:ascii="Times New Roman" w:eastAsia="Times New Roman" w:hAnsi="Times New Roman" w:cs="Times New Roman"/>
                <w:b/>
                <w:bCs/>
              </w:rPr>
              <w:t>2</w:t>
            </w:r>
          </w:p>
        </w:tc>
        <w:tc>
          <w:tcPr>
            <w:tcW w:w="1843"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p>
        </w:tc>
        <w:tc>
          <w:tcPr>
            <w:tcW w:w="4819"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p>
        </w:tc>
      </w:tr>
      <w:tr w:rsidR="00CC3FE1" w:rsidRPr="00CC3FE1" w:rsidTr="00CC3FE1">
        <w:tc>
          <w:tcPr>
            <w:tcW w:w="2093" w:type="dxa"/>
            <w:vMerge/>
            <w:shd w:val="clear" w:color="auto" w:fill="auto"/>
          </w:tcPr>
          <w:p w:rsidR="00CC3FE1" w:rsidRPr="00CC3FE1" w:rsidRDefault="00CC3FE1" w:rsidP="00CC3FE1">
            <w:pPr>
              <w:spacing w:after="0" w:line="240" w:lineRule="auto"/>
              <w:rPr>
                <w:rFonts w:ascii="Times New Roman" w:eastAsia="Times New Roman" w:hAnsi="Times New Roman" w:cs="Times New Roman"/>
              </w:rPr>
            </w:pPr>
          </w:p>
        </w:tc>
        <w:tc>
          <w:tcPr>
            <w:tcW w:w="4961"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Средства индивидуальной и групповой защиты</w:t>
            </w:r>
          </w:p>
        </w:tc>
        <w:tc>
          <w:tcPr>
            <w:tcW w:w="1701"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2</w:t>
            </w:r>
          </w:p>
        </w:tc>
        <w:tc>
          <w:tcPr>
            <w:tcW w:w="1843"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ПК 5.4</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ОК 04</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ОК 07</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ЛР 1- ЛР 12</w:t>
            </w:r>
          </w:p>
        </w:tc>
        <w:tc>
          <w:tcPr>
            <w:tcW w:w="4819"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Н 5.4.01, У 5.4.01, Уо 04.01, Уо 04.02, Уо 07.01</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Уо 07.02, Уо 07.03, З 5.4.01, Зо 04.01, Зо 04.02</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Зо 07.01, Зо 07.02, Зо 07.03, Зо 07.04, Зо 07.05</w:t>
            </w:r>
          </w:p>
        </w:tc>
      </w:tr>
      <w:tr w:rsidR="00CC3FE1" w:rsidRPr="00CC3FE1" w:rsidTr="00CC3FE1">
        <w:tc>
          <w:tcPr>
            <w:tcW w:w="7054" w:type="dxa"/>
            <w:gridSpan w:val="2"/>
            <w:shd w:val="clear" w:color="auto" w:fill="auto"/>
          </w:tcPr>
          <w:p w:rsidR="00CC3FE1" w:rsidRPr="00CC3FE1" w:rsidRDefault="00CC3FE1" w:rsidP="00CC3FE1">
            <w:pPr>
              <w:spacing w:after="0" w:line="240" w:lineRule="auto"/>
              <w:rPr>
                <w:rFonts w:ascii="Times New Roman" w:eastAsia="Times New Roman" w:hAnsi="Times New Roman" w:cs="Times New Roman"/>
                <w:b/>
                <w:bCs/>
                <w:iCs/>
              </w:rPr>
            </w:pPr>
            <w:r w:rsidRPr="00CC3FE1">
              <w:rPr>
                <w:rFonts w:ascii="Times New Roman" w:eastAsia="Times New Roman" w:hAnsi="Times New Roman" w:cs="Times New Roman"/>
                <w:b/>
                <w:bCs/>
                <w:iCs/>
              </w:rPr>
              <w:t>Раздел 2 Защита человека от вредных и опасных производственных факторов</w:t>
            </w:r>
          </w:p>
        </w:tc>
        <w:tc>
          <w:tcPr>
            <w:tcW w:w="1701"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b/>
                <w:bCs/>
                <w:iCs/>
              </w:rPr>
            </w:pPr>
            <w:r w:rsidRPr="00CC3FE1">
              <w:rPr>
                <w:rFonts w:ascii="Times New Roman" w:eastAsia="Times New Roman" w:hAnsi="Times New Roman" w:cs="Times New Roman"/>
                <w:b/>
                <w:bCs/>
                <w:iCs/>
              </w:rPr>
              <w:t>17</w:t>
            </w:r>
          </w:p>
        </w:tc>
        <w:tc>
          <w:tcPr>
            <w:tcW w:w="1843"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p>
        </w:tc>
        <w:tc>
          <w:tcPr>
            <w:tcW w:w="4819"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p>
        </w:tc>
      </w:tr>
      <w:tr w:rsidR="00CC3FE1" w:rsidRPr="00CC3FE1" w:rsidTr="00CC3FE1">
        <w:tc>
          <w:tcPr>
            <w:tcW w:w="2093" w:type="dxa"/>
            <w:vMerge w:val="restart"/>
            <w:shd w:val="clear" w:color="auto" w:fill="auto"/>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Тема 2.1</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Защита человека от</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физических</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негативных</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факторов</w:t>
            </w:r>
          </w:p>
        </w:tc>
        <w:tc>
          <w:tcPr>
            <w:tcW w:w="4961" w:type="dxa"/>
            <w:shd w:val="clear" w:color="auto" w:fill="auto"/>
          </w:tcPr>
          <w:p w:rsidR="00CC3FE1" w:rsidRPr="00CC3FE1" w:rsidRDefault="00CC3FE1" w:rsidP="00CC3FE1">
            <w:pPr>
              <w:spacing w:after="0" w:line="240" w:lineRule="auto"/>
              <w:rPr>
                <w:rFonts w:ascii="Times New Roman" w:eastAsia="Times New Roman" w:hAnsi="Times New Roman" w:cs="Times New Roman"/>
                <w:b/>
                <w:bCs/>
              </w:rPr>
            </w:pPr>
            <w:r w:rsidRPr="00CC3FE1">
              <w:rPr>
                <w:rFonts w:ascii="Times New Roman" w:eastAsia="Times New Roman" w:hAnsi="Times New Roman" w:cs="Times New Roman"/>
                <w:b/>
                <w:bCs/>
              </w:rPr>
              <w:t>Содержание</w:t>
            </w:r>
          </w:p>
        </w:tc>
        <w:tc>
          <w:tcPr>
            <w:tcW w:w="1701"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b/>
                <w:bCs/>
              </w:rPr>
            </w:pPr>
            <w:r w:rsidRPr="00CC3FE1">
              <w:rPr>
                <w:rFonts w:ascii="Times New Roman" w:eastAsia="Times New Roman" w:hAnsi="Times New Roman" w:cs="Times New Roman"/>
                <w:b/>
                <w:bCs/>
              </w:rPr>
              <w:t>1</w:t>
            </w:r>
          </w:p>
        </w:tc>
        <w:tc>
          <w:tcPr>
            <w:tcW w:w="1843"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p>
        </w:tc>
        <w:tc>
          <w:tcPr>
            <w:tcW w:w="4819"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p>
        </w:tc>
      </w:tr>
      <w:tr w:rsidR="00CC3FE1" w:rsidRPr="00CC3FE1" w:rsidTr="00CC3FE1">
        <w:tc>
          <w:tcPr>
            <w:tcW w:w="2093" w:type="dxa"/>
            <w:vMerge/>
            <w:shd w:val="clear" w:color="auto" w:fill="auto"/>
          </w:tcPr>
          <w:p w:rsidR="00CC3FE1" w:rsidRPr="00CC3FE1" w:rsidRDefault="00CC3FE1" w:rsidP="00CC3FE1">
            <w:pPr>
              <w:spacing w:after="0" w:line="240" w:lineRule="auto"/>
              <w:rPr>
                <w:rFonts w:ascii="Times New Roman" w:eastAsia="Times New Roman" w:hAnsi="Times New Roman" w:cs="Times New Roman"/>
              </w:rPr>
            </w:pPr>
          </w:p>
        </w:tc>
        <w:tc>
          <w:tcPr>
            <w:tcW w:w="4961"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Защита от вибрации, шума, инфра- и ультразвука. Защита от электромагнитных излучений; защита от постоянных электрических и магнитных полей, лазерного излучения, инфракрасного (теплового) и ультрафиолетового. Защита от радиации.</w:t>
            </w:r>
          </w:p>
        </w:tc>
        <w:tc>
          <w:tcPr>
            <w:tcW w:w="1701"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1</w:t>
            </w:r>
          </w:p>
        </w:tc>
        <w:tc>
          <w:tcPr>
            <w:tcW w:w="1843"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ПК 5.4</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ОК 04</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ОК 07</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ЛР 1- ЛР 12</w:t>
            </w:r>
          </w:p>
        </w:tc>
        <w:tc>
          <w:tcPr>
            <w:tcW w:w="4819"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Н 5.4.01, У 5.4.01, Уо 04.01, Уо 04.02, Уо 07.01</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Уо 07.02, Уо 07.03, З 5.4.01, Зо 04.01, Зо 04.02</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Зо 07.01, Зо 07.02, Зо 07.03, Зо 07.04, Зо 07.05</w:t>
            </w:r>
          </w:p>
        </w:tc>
      </w:tr>
      <w:tr w:rsidR="00CC3FE1" w:rsidRPr="00CC3FE1" w:rsidTr="00CC3FE1">
        <w:tc>
          <w:tcPr>
            <w:tcW w:w="2093" w:type="dxa"/>
            <w:vMerge/>
            <w:shd w:val="clear" w:color="auto" w:fill="auto"/>
          </w:tcPr>
          <w:p w:rsidR="00CC3FE1" w:rsidRPr="00CC3FE1" w:rsidRDefault="00CC3FE1" w:rsidP="00CC3FE1">
            <w:pPr>
              <w:spacing w:after="0" w:line="240" w:lineRule="auto"/>
              <w:rPr>
                <w:rFonts w:ascii="Times New Roman" w:eastAsia="Times New Roman" w:hAnsi="Times New Roman" w:cs="Times New Roman"/>
              </w:rPr>
            </w:pPr>
          </w:p>
        </w:tc>
        <w:tc>
          <w:tcPr>
            <w:tcW w:w="4961" w:type="dxa"/>
            <w:shd w:val="clear" w:color="auto" w:fill="auto"/>
          </w:tcPr>
          <w:p w:rsidR="00CC3FE1" w:rsidRPr="00CC3FE1" w:rsidRDefault="00CC3FE1" w:rsidP="00CC3FE1">
            <w:pPr>
              <w:spacing w:after="0" w:line="240" w:lineRule="auto"/>
              <w:rPr>
                <w:rFonts w:ascii="Times New Roman" w:eastAsia="Times New Roman" w:hAnsi="Times New Roman" w:cs="Times New Roman"/>
                <w:b/>
              </w:rPr>
            </w:pPr>
            <w:r w:rsidRPr="00CC3FE1">
              <w:rPr>
                <w:rFonts w:ascii="Times New Roman" w:eastAsia="Times New Roman" w:hAnsi="Times New Roman" w:cs="Times New Roman"/>
                <w:b/>
                <w:bCs/>
              </w:rPr>
              <w:t>В том числе практических занятий и лабораторных работ</w:t>
            </w:r>
          </w:p>
        </w:tc>
        <w:tc>
          <w:tcPr>
            <w:tcW w:w="1701"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b/>
                <w:bCs/>
              </w:rPr>
            </w:pPr>
            <w:r w:rsidRPr="00CC3FE1">
              <w:rPr>
                <w:rFonts w:ascii="Times New Roman" w:eastAsia="Times New Roman" w:hAnsi="Times New Roman" w:cs="Times New Roman"/>
                <w:b/>
                <w:bCs/>
              </w:rPr>
              <w:t>2</w:t>
            </w:r>
          </w:p>
        </w:tc>
        <w:tc>
          <w:tcPr>
            <w:tcW w:w="1843"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p>
        </w:tc>
        <w:tc>
          <w:tcPr>
            <w:tcW w:w="4819"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p>
        </w:tc>
      </w:tr>
      <w:tr w:rsidR="00CC3FE1" w:rsidRPr="00CC3FE1" w:rsidTr="00CC3FE1">
        <w:tc>
          <w:tcPr>
            <w:tcW w:w="2093" w:type="dxa"/>
            <w:vMerge/>
            <w:shd w:val="clear" w:color="auto" w:fill="auto"/>
          </w:tcPr>
          <w:p w:rsidR="00CC3FE1" w:rsidRPr="00CC3FE1" w:rsidRDefault="00CC3FE1" w:rsidP="00CC3FE1">
            <w:pPr>
              <w:spacing w:after="0" w:line="240" w:lineRule="auto"/>
              <w:rPr>
                <w:rFonts w:ascii="Times New Roman" w:eastAsia="Times New Roman" w:hAnsi="Times New Roman" w:cs="Times New Roman"/>
              </w:rPr>
            </w:pPr>
          </w:p>
        </w:tc>
        <w:tc>
          <w:tcPr>
            <w:tcW w:w="4961"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Оценка уровня безопасности труда на производстве по коэффициентам травматизма</w:t>
            </w:r>
          </w:p>
        </w:tc>
        <w:tc>
          <w:tcPr>
            <w:tcW w:w="1701"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2</w:t>
            </w:r>
          </w:p>
        </w:tc>
        <w:tc>
          <w:tcPr>
            <w:tcW w:w="1843"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ПК 5.4</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ОК 04</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ОК 07</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ЛР 1- ЛР 12</w:t>
            </w:r>
          </w:p>
        </w:tc>
        <w:tc>
          <w:tcPr>
            <w:tcW w:w="4819"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Н 5.4.01, У 5.4.01, Уо 04.01, Уо 04.02, Уо 07.01</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Уо 07.02, Уо 07.03, З 5.4.01, Зо 04.01, Зо 04.02</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Зо 07.01, Зо 07.02, Зо 07.03, Зо 07.04, Зо 07.05</w:t>
            </w:r>
          </w:p>
        </w:tc>
      </w:tr>
      <w:tr w:rsidR="00CC3FE1" w:rsidRPr="00CC3FE1" w:rsidTr="00CC3FE1">
        <w:tc>
          <w:tcPr>
            <w:tcW w:w="2093" w:type="dxa"/>
            <w:vMerge w:val="restart"/>
            <w:shd w:val="clear" w:color="auto" w:fill="auto"/>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Тема 2.2</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Защита человека от</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химических и</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биологических</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факторов</w:t>
            </w:r>
          </w:p>
        </w:tc>
        <w:tc>
          <w:tcPr>
            <w:tcW w:w="4961" w:type="dxa"/>
            <w:shd w:val="clear" w:color="auto" w:fill="auto"/>
          </w:tcPr>
          <w:p w:rsidR="00CC3FE1" w:rsidRPr="00CC3FE1" w:rsidRDefault="00CC3FE1" w:rsidP="00CC3FE1">
            <w:pPr>
              <w:spacing w:after="0" w:line="240" w:lineRule="auto"/>
              <w:rPr>
                <w:rFonts w:ascii="Times New Roman" w:eastAsia="Times New Roman" w:hAnsi="Times New Roman" w:cs="Times New Roman"/>
                <w:b/>
                <w:bCs/>
              </w:rPr>
            </w:pPr>
            <w:r w:rsidRPr="00CC3FE1">
              <w:rPr>
                <w:rFonts w:ascii="Times New Roman" w:eastAsia="Times New Roman" w:hAnsi="Times New Roman" w:cs="Times New Roman"/>
                <w:b/>
                <w:bCs/>
              </w:rPr>
              <w:t>Содержание</w:t>
            </w:r>
          </w:p>
        </w:tc>
        <w:tc>
          <w:tcPr>
            <w:tcW w:w="1701"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b/>
                <w:bCs/>
              </w:rPr>
            </w:pPr>
            <w:r w:rsidRPr="00CC3FE1">
              <w:rPr>
                <w:rFonts w:ascii="Times New Roman" w:eastAsia="Times New Roman" w:hAnsi="Times New Roman" w:cs="Times New Roman"/>
                <w:b/>
                <w:bCs/>
              </w:rPr>
              <w:t>2</w:t>
            </w:r>
          </w:p>
        </w:tc>
        <w:tc>
          <w:tcPr>
            <w:tcW w:w="1843"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p>
        </w:tc>
        <w:tc>
          <w:tcPr>
            <w:tcW w:w="4819"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p>
        </w:tc>
      </w:tr>
      <w:tr w:rsidR="00CC3FE1" w:rsidRPr="00CC3FE1" w:rsidTr="00CC3FE1">
        <w:tc>
          <w:tcPr>
            <w:tcW w:w="2093" w:type="dxa"/>
            <w:vMerge/>
            <w:shd w:val="clear" w:color="auto" w:fill="auto"/>
          </w:tcPr>
          <w:p w:rsidR="00CC3FE1" w:rsidRPr="00CC3FE1" w:rsidRDefault="00CC3FE1" w:rsidP="00CC3FE1">
            <w:pPr>
              <w:spacing w:after="0" w:line="240" w:lineRule="auto"/>
              <w:rPr>
                <w:rFonts w:ascii="Times New Roman" w:eastAsia="Times New Roman" w:hAnsi="Times New Roman" w:cs="Times New Roman"/>
              </w:rPr>
            </w:pPr>
          </w:p>
        </w:tc>
        <w:tc>
          <w:tcPr>
            <w:tcW w:w="4961"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Защита от загрязнения воздушной среды: вентиляция и системы</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вентиляции, основные методы и средства очистки воздуха от вредных веществ. Защита от загрязнения водной среды: методы и средства очистки воды, обеспечение качества питьевой воды. Средства индивидуальной защиты человека от химических и биологических негативных факторов</w:t>
            </w:r>
          </w:p>
        </w:tc>
        <w:tc>
          <w:tcPr>
            <w:tcW w:w="1701"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2</w:t>
            </w:r>
          </w:p>
        </w:tc>
        <w:tc>
          <w:tcPr>
            <w:tcW w:w="1843"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ПК 5.4</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ОК 04</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ОК 07</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ЛР 1- ЛР 12</w:t>
            </w:r>
          </w:p>
        </w:tc>
        <w:tc>
          <w:tcPr>
            <w:tcW w:w="4819"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Н 5.4.01, У 5.4.01, Уо 04.01, Уо 04.02, Уо 07.01</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Уо 07.02, Уо 07.03, З 5.4.01, Зо 04.01, Зо 04.02</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Зо 07.01, Зо 07.02, Зо 07.03, Зо 07.04, Зо 07.05</w:t>
            </w:r>
          </w:p>
        </w:tc>
      </w:tr>
      <w:tr w:rsidR="00CC3FE1" w:rsidRPr="00CC3FE1" w:rsidTr="00CC3FE1">
        <w:tc>
          <w:tcPr>
            <w:tcW w:w="2093" w:type="dxa"/>
            <w:vMerge/>
            <w:shd w:val="clear" w:color="auto" w:fill="auto"/>
          </w:tcPr>
          <w:p w:rsidR="00CC3FE1" w:rsidRPr="00CC3FE1" w:rsidRDefault="00CC3FE1" w:rsidP="00CC3FE1">
            <w:pPr>
              <w:spacing w:after="0" w:line="240" w:lineRule="auto"/>
              <w:rPr>
                <w:rFonts w:ascii="Times New Roman" w:eastAsia="Times New Roman" w:hAnsi="Times New Roman" w:cs="Times New Roman"/>
              </w:rPr>
            </w:pPr>
          </w:p>
        </w:tc>
        <w:tc>
          <w:tcPr>
            <w:tcW w:w="4961" w:type="dxa"/>
            <w:shd w:val="clear" w:color="auto" w:fill="auto"/>
          </w:tcPr>
          <w:p w:rsidR="00CC3FE1" w:rsidRPr="00CC3FE1" w:rsidRDefault="00CC3FE1" w:rsidP="00CC3FE1">
            <w:pPr>
              <w:spacing w:after="0" w:line="240" w:lineRule="auto"/>
              <w:rPr>
                <w:rFonts w:ascii="Times New Roman" w:eastAsia="Times New Roman" w:hAnsi="Times New Roman" w:cs="Times New Roman"/>
                <w:b/>
              </w:rPr>
            </w:pPr>
            <w:r w:rsidRPr="00CC3FE1">
              <w:rPr>
                <w:rFonts w:ascii="Times New Roman" w:eastAsia="Times New Roman" w:hAnsi="Times New Roman" w:cs="Times New Roman"/>
                <w:b/>
                <w:bCs/>
              </w:rPr>
              <w:t>В том числе практических занятий и лабораторных работ</w:t>
            </w:r>
          </w:p>
        </w:tc>
        <w:tc>
          <w:tcPr>
            <w:tcW w:w="1701"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b/>
                <w:bCs/>
              </w:rPr>
            </w:pPr>
            <w:r w:rsidRPr="00CC3FE1">
              <w:rPr>
                <w:rFonts w:ascii="Times New Roman" w:eastAsia="Times New Roman" w:hAnsi="Times New Roman" w:cs="Times New Roman"/>
                <w:b/>
                <w:bCs/>
              </w:rPr>
              <w:t>2</w:t>
            </w:r>
          </w:p>
        </w:tc>
        <w:tc>
          <w:tcPr>
            <w:tcW w:w="1843"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p>
        </w:tc>
        <w:tc>
          <w:tcPr>
            <w:tcW w:w="4819"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p>
        </w:tc>
      </w:tr>
      <w:tr w:rsidR="00CC3FE1" w:rsidRPr="00CC3FE1" w:rsidTr="00CC3FE1">
        <w:tc>
          <w:tcPr>
            <w:tcW w:w="2093" w:type="dxa"/>
            <w:vMerge/>
            <w:shd w:val="clear" w:color="auto" w:fill="auto"/>
          </w:tcPr>
          <w:p w:rsidR="00CC3FE1" w:rsidRPr="00CC3FE1" w:rsidRDefault="00CC3FE1" w:rsidP="00CC3FE1">
            <w:pPr>
              <w:spacing w:after="0" w:line="240" w:lineRule="auto"/>
              <w:rPr>
                <w:rFonts w:ascii="Times New Roman" w:eastAsia="Times New Roman" w:hAnsi="Times New Roman" w:cs="Times New Roman"/>
              </w:rPr>
            </w:pPr>
          </w:p>
        </w:tc>
        <w:tc>
          <w:tcPr>
            <w:tcW w:w="4961"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Защита человека от химических и биологических негативных факторов</w:t>
            </w:r>
          </w:p>
        </w:tc>
        <w:tc>
          <w:tcPr>
            <w:tcW w:w="1701"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2</w:t>
            </w:r>
          </w:p>
        </w:tc>
        <w:tc>
          <w:tcPr>
            <w:tcW w:w="1843"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ПК 5.4</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ОК 04</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ОК 07</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ЛР 1- ЛР 12</w:t>
            </w:r>
          </w:p>
        </w:tc>
        <w:tc>
          <w:tcPr>
            <w:tcW w:w="4819"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Н 5.4.01, У 5.4.01, Уо 04.01, Уо 04.02, Уо 07.01</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Уо 07.02, Уо 07.03, З 5.4.01, Зо 04.01, Зо 04.02</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Зо 07.01, Зо 07.02, Зо 07.03, Зо 07.04, Зо 07.05</w:t>
            </w:r>
          </w:p>
        </w:tc>
      </w:tr>
      <w:tr w:rsidR="00CC3FE1" w:rsidRPr="00CC3FE1" w:rsidTr="00CC3FE1">
        <w:tc>
          <w:tcPr>
            <w:tcW w:w="2093" w:type="dxa"/>
            <w:vMerge w:val="restart"/>
            <w:shd w:val="clear" w:color="auto" w:fill="auto"/>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Тема 2.3</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Защита человека от</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опасности</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механического</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травмирования</w:t>
            </w:r>
          </w:p>
        </w:tc>
        <w:tc>
          <w:tcPr>
            <w:tcW w:w="4961" w:type="dxa"/>
            <w:shd w:val="clear" w:color="auto" w:fill="auto"/>
          </w:tcPr>
          <w:p w:rsidR="00CC3FE1" w:rsidRPr="00CC3FE1" w:rsidRDefault="00CC3FE1" w:rsidP="00CC3FE1">
            <w:pPr>
              <w:spacing w:after="0" w:line="240" w:lineRule="auto"/>
              <w:rPr>
                <w:rFonts w:ascii="Times New Roman" w:eastAsia="Times New Roman" w:hAnsi="Times New Roman" w:cs="Times New Roman"/>
                <w:b/>
                <w:bCs/>
              </w:rPr>
            </w:pPr>
            <w:r w:rsidRPr="00CC3FE1">
              <w:rPr>
                <w:rFonts w:ascii="Times New Roman" w:eastAsia="Times New Roman" w:hAnsi="Times New Roman" w:cs="Times New Roman"/>
                <w:b/>
                <w:bCs/>
              </w:rPr>
              <w:t>Содержание</w:t>
            </w:r>
          </w:p>
        </w:tc>
        <w:tc>
          <w:tcPr>
            <w:tcW w:w="1701"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b/>
                <w:bCs/>
              </w:rPr>
            </w:pPr>
            <w:r w:rsidRPr="00CC3FE1">
              <w:rPr>
                <w:rFonts w:ascii="Times New Roman" w:eastAsia="Times New Roman" w:hAnsi="Times New Roman" w:cs="Times New Roman"/>
                <w:b/>
                <w:bCs/>
              </w:rPr>
              <w:t>2</w:t>
            </w:r>
          </w:p>
        </w:tc>
        <w:tc>
          <w:tcPr>
            <w:tcW w:w="1843"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p>
        </w:tc>
        <w:tc>
          <w:tcPr>
            <w:tcW w:w="4819"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p>
        </w:tc>
      </w:tr>
      <w:tr w:rsidR="00CC3FE1" w:rsidRPr="00CC3FE1" w:rsidTr="00CC3FE1">
        <w:tc>
          <w:tcPr>
            <w:tcW w:w="2093" w:type="dxa"/>
            <w:vMerge/>
            <w:shd w:val="clear" w:color="auto" w:fill="auto"/>
          </w:tcPr>
          <w:p w:rsidR="00CC3FE1" w:rsidRPr="00CC3FE1" w:rsidRDefault="00CC3FE1" w:rsidP="00CC3FE1">
            <w:pPr>
              <w:spacing w:after="0" w:line="240" w:lineRule="auto"/>
              <w:rPr>
                <w:rFonts w:ascii="Times New Roman" w:eastAsia="Times New Roman" w:hAnsi="Times New Roman" w:cs="Times New Roman"/>
              </w:rPr>
            </w:pPr>
          </w:p>
        </w:tc>
        <w:tc>
          <w:tcPr>
            <w:tcW w:w="4961"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Методы и средства защиты при работе с технологическим оборудованием и инструментом: требования, предъявляемые к средствам защиты; основные защитные средства – оградительные устройства, предохранительные устройства, устройства аварийного отключения, тормозные устройства и др.; обеспечение безопасности при выполнении работ с ручным инструментом;</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обеспечение безопасности подъемно-транспортного оборудования.</w:t>
            </w:r>
          </w:p>
        </w:tc>
        <w:tc>
          <w:tcPr>
            <w:tcW w:w="1701"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2</w:t>
            </w:r>
          </w:p>
        </w:tc>
        <w:tc>
          <w:tcPr>
            <w:tcW w:w="1843"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ПК 5.4</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ОК 04</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ОК 07</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ЛР 1- ЛР 12</w:t>
            </w:r>
          </w:p>
        </w:tc>
        <w:tc>
          <w:tcPr>
            <w:tcW w:w="4819"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Н 5.4.01, У 5.4.01, Уо 04.01, Уо 04.02, Уо 07.01</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Уо 07.02, Уо 07.03, З 5.4.01, Зо 04.01, Зо 04.02</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Зо 07.01, Зо 07.02, Зо 07.03, Зо 07.04, Зо 07.05</w:t>
            </w:r>
          </w:p>
        </w:tc>
      </w:tr>
      <w:tr w:rsidR="00CC3FE1" w:rsidRPr="00CC3FE1" w:rsidTr="00CC3FE1">
        <w:tc>
          <w:tcPr>
            <w:tcW w:w="2093" w:type="dxa"/>
            <w:vMerge/>
            <w:shd w:val="clear" w:color="auto" w:fill="auto"/>
          </w:tcPr>
          <w:p w:rsidR="00CC3FE1" w:rsidRPr="00CC3FE1" w:rsidRDefault="00CC3FE1" w:rsidP="00CC3FE1">
            <w:pPr>
              <w:spacing w:after="0" w:line="240" w:lineRule="auto"/>
              <w:rPr>
                <w:rFonts w:ascii="Times New Roman" w:eastAsia="Times New Roman" w:hAnsi="Times New Roman" w:cs="Times New Roman"/>
              </w:rPr>
            </w:pPr>
          </w:p>
        </w:tc>
        <w:tc>
          <w:tcPr>
            <w:tcW w:w="4961" w:type="dxa"/>
            <w:shd w:val="clear" w:color="auto" w:fill="auto"/>
          </w:tcPr>
          <w:p w:rsidR="00CC3FE1" w:rsidRPr="00CC3FE1" w:rsidRDefault="00CC3FE1" w:rsidP="00CC3FE1">
            <w:pPr>
              <w:spacing w:after="0" w:line="240" w:lineRule="auto"/>
              <w:rPr>
                <w:rFonts w:ascii="Times New Roman" w:eastAsia="Times New Roman" w:hAnsi="Times New Roman" w:cs="Times New Roman"/>
                <w:b/>
              </w:rPr>
            </w:pPr>
            <w:r w:rsidRPr="00CC3FE1">
              <w:rPr>
                <w:rFonts w:ascii="Times New Roman" w:eastAsia="Times New Roman" w:hAnsi="Times New Roman" w:cs="Times New Roman"/>
                <w:b/>
                <w:bCs/>
              </w:rPr>
              <w:t>В том числе практических занятий и лабораторных работ</w:t>
            </w:r>
          </w:p>
        </w:tc>
        <w:tc>
          <w:tcPr>
            <w:tcW w:w="1701"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b/>
                <w:bCs/>
              </w:rPr>
            </w:pPr>
            <w:r w:rsidRPr="00CC3FE1">
              <w:rPr>
                <w:rFonts w:ascii="Times New Roman" w:eastAsia="Times New Roman" w:hAnsi="Times New Roman" w:cs="Times New Roman"/>
                <w:b/>
                <w:bCs/>
              </w:rPr>
              <w:t>3</w:t>
            </w:r>
          </w:p>
        </w:tc>
        <w:tc>
          <w:tcPr>
            <w:tcW w:w="1843"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p>
        </w:tc>
        <w:tc>
          <w:tcPr>
            <w:tcW w:w="4819"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p>
        </w:tc>
      </w:tr>
      <w:tr w:rsidR="00CC3FE1" w:rsidRPr="00CC3FE1" w:rsidTr="00CC3FE1">
        <w:tc>
          <w:tcPr>
            <w:tcW w:w="2093" w:type="dxa"/>
            <w:vMerge/>
            <w:shd w:val="clear" w:color="auto" w:fill="auto"/>
          </w:tcPr>
          <w:p w:rsidR="00CC3FE1" w:rsidRPr="00CC3FE1" w:rsidRDefault="00CC3FE1" w:rsidP="00CC3FE1">
            <w:pPr>
              <w:spacing w:after="0" w:line="240" w:lineRule="auto"/>
              <w:rPr>
                <w:rFonts w:ascii="Times New Roman" w:eastAsia="Times New Roman" w:hAnsi="Times New Roman" w:cs="Times New Roman"/>
              </w:rPr>
            </w:pPr>
          </w:p>
        </w:tc>
        <w:tc>
          <w:tcPr>
            <w:tcW w:w="4961"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Сердечно-лёгочная реанимация пострадавшего</w:t>
            </w:r>
          </w:p>
        </w:tc>
        <w:tc>
          <w:tcPr>
            <w:tcW w:w="1701"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3</w:t>
            </w:r>
          </w:p>
        </w:tc>
        <w:tc>
          <w:tcPr>
            <w:tcW w:w="1843"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ПК 5.4</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ОК 04</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lastRenderedPageBreak/>
              <w:t>ОК 07</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ЛР 1- ЛР 12</w:t>
            </w:r>
          </w:p>
        </w:tc>
        <w:tc>
          <w:tcPr>
            <w:tcW w:w="4819"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lastRenderedPageBreak/>
              <w:t>Н 5.4.01, У 5.4.01, Уо 04.01, Уо 04.02, Уо 07.01</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Уо 07.02, Уо 07.03, З 5.4.01, Зо 04.01, Зо 04.02</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lastRenderedPageBreak/>
              <w:t>Зо 07.01, Зо 07.02, Зо 07.03, Зо 07.04, Зо 07.05</w:t>
            </w:r>
          </w:p>
        </w:tc>
      </w:tr>
      <w:tr w:rsidR="00CC3FE1" w:rsidRPr="00CC3FE1" w:rsidTr="00CC3FE1">
        <w:tc>
          <w:tcPr>
            <w:tcW w:w="2093" w:type="dxa"/>
            <w:vMerge w:val="restart"/>
            <w:shd w:val="clear" w:color="auto" w:fill="auto"/>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lastRenderedPageBreak/>
              <w:t>Тема 2.4</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Защита человека от</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опасных факторов</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комплексного</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характера</w:t>
            </w:r>
          </w:p>
        </w:tc>
        <w:tc>
          <w:tcPr>
            <w:tcW w:w="4961" w:type="dxa"/>
            <w:shd w:val="clear" w:color="auto" w:fill="auto"/>
          </w:tcPr>
          <w:p w:rsidR="00CC3FE1" w:rsidRPr="00CC3FE1" w:rsidRDefault="00CC3FE1" w:rsidP="00CC3FE1">
            <w:pPr>
              <w:spacing w:after="0" w:line="240" w:lineRule="auto"/>
              <w:rPr>
                <w:rFonts w:ascii="Times New Roman" w:eastAsia="Times New Roman" w:hAnsi="Times New Roman" w:cs="Times New Roman"/>
                <w:b/>
                <w:bCs/>
              </w:rPr>
            </w:pPr>
            <w:r w:rsidRPr="00CC3FE1">
              <w:rPr>
                <w:rFonts w:ascii="Times New Roman" w:eastAsia="Times New Roman" w:hAnsi="Times New Roman" w:cs="Times New Roman"/>
                <w:b/>
                <w:bCs/>
              </w:rPr>
              <w:t>Содержание</w:t>
            </w:r>
          </w:p>
        </w:tc>
        <w:tc>
          <w:tcPr>
            <w:tcW w:w="1701"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b/>
                <w:bCs/>
              </w:rPr>
            </w:pPr>
            <w:r w:rsidRPr="00CC3FE1">
              <w:rPr>
                <w:rFonts w:ascii="Times New Roman" w:eastAsia="Times New Roman" w:hAnsi="Times New Roman" w:cs="Times New Roman"/>
                <w:b/>
                <w:bCs/>
              </w:rPr>
              <w:t>2</w:t>
            </w:r>
          </w:p>
        </w:tc>
        <w:tc>
          <w:tcPr>
            <w:tcW w:w="1843"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p>
        </w:tc>
        <w:tc>
          <w:tcPr>
            <w:tcW w:w="4819"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p>
        </w:tc>
      </w:tr>
      <w:tr w:rsidR="00CC3FE1" w:rsidRPr="00CC3FE1" w:rsidTr="00CC3FE1">
        <w:tc>
          <w:tcPr>
            <w:tcW w:w="2093" w:type="dxa"/>
            <w:vMerge/>
            <w:shd w:val="clear" w:color="auto" w:fill="auto"/>
          </w:tcPr>
          <w:p w:rsidR="00CC3FE1" w:rsidRPr="00CC3FE1" w:rsidRDefault="00CC3FE1" w:rsidP="00CC3FE1">
            <w:pPr>
              <w:spacing w:after="0" w:line="240" w:lineRule="auto"/>
              <w:rPr>
                <w:rFonts w:ascii="Times New Roman" w:eastAsia="Times New Roman" w:hAnsi="Times New Roman" w:cs="Times New Roman"/>
              </w:rPr>
            </w:pPr>
          </w:p>
        </w:tc>
        <w:tc>
          <w:tcPr>
            <w:tcW w:w="4961"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Пожарная защита на производственных объектах: пассивные и активные меры защиты, методы тушения пожара, огнетушащие вещества и особенности их применения. Методы защиты от статического электричества; молниезащита зданий и сооружений. Методы и средства обеспечения безопасности герметичных систем: предохранительные устройства, контрольноизмерительные приборы, регистрация, техническое освидетельствование и</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испытание сосудов и емкостей. Меры предупреждения пожаров и взрывов. Категорирование производств по взрыво- и пожароопасности. Основные причины возникновения пожаров и взрывов. Система мер по безопасной эксплуатации опасных производственных объектов и снижение вредного воздействия на окружающую среду. Принципы прогнозирования развития</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событий и оценки последствий при техногенных ситуациях и стихийных явлениях</w:t>
            </w:r>
          </w:p>
        </w:tc>
        <w:tc>
          <w:tcPr>
            <w:tcW w:w="1701"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2</w:t>
            </w:r>
          </w:p>
        </w:tc>
        <w:tc>
          <w:tcPr>
            <w:tcW w:w="1843"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ПК 5.4</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ОК 04</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ОК 07</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ЛР 1- ЛР 12</w:t>
            </w:r>
          </w:p>
        </w:tc>
        <w:tc>
          <w:tcPr>
            <w:tcW w:w="4819"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Н 5.4.01, У 5.4.01, Уо 04.01, Уо 04.02, Уо 07.01</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Уо 07.02, Уо 07.03, З 5.4.01, Зо 04.01, Зо 04.02</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Зо 07.01, Зо 07.02, Зо 07.03, Зо 07.04, Зо 07.05</w:t>
            </w:r>
          </w:p>
        </w:tc>
      </w:tr>
      <w:tr w:rsidR="00CC3FE1" w:rsidRPr="00CC3FE1" w:rsidTr="00CC3FE1">
        <w:tc>
          <w:tcPr>
            <w:tcW w:w="2093" w:type="dxa"/>
            <w:vMerge/>
            <w:shd w:val="clear" w:color="auto" w:fill="auto"/>
          </w:tcPr>
          <w:p w:rsidR="00CC3FE1" w:rsidRPr="00CC3FE1" w:rsidRDefault="00CC3FE1" w:rsidP="00CC3FE1">
            <w:pPr>
              <w:spacing w:after="0" w:line="240" w:lineRule="auto"/>
              <w:rPr>
                <w:rFonts w:ascii="Times New Roman" w:eastAsia="Times New Roman" w:hAnsi="Times New Roman" w:cs="Times New Roman"/>
              </w:rPr>
            </w:pPr>
          </w:p>
        </w:tc>
        <w:tc>
          <w:tcPr>
            <w:tcW w:w="4961" w:type="dxa"/>
            <w:shd w:val="clear" w:color="auto" w:fill="auto"/>
          </w:tcPr>
          <w:p w:rsidR="00CC3FE1" w:rsidRPr="00CC3FE1" w:rsidRDefault="00CC3FE1" w:rsidP="00CC3FE1">
            <w:pPr>
              <w:spacing w:after="0" w:line="240" w:lineRule="auto"/>
              <w:rPr>
                <w:rFonts w:ascii="Times New Roman" w:eastAsia="Times New Roman" w:hAnsi="Times New Roman" w:cs="Times New Roman"/>
                <w:b/>
              </w:rPr>
            </w:pPr>
            <w:r w:rsidRPr="00CC3FE1">
              <w:rPr>
                <w:rFonts w:ascii="Times New Roman" w:eastAsia="Times New Roman" w:hAnsi="Times New Roman" w:cs="Times New Roman"/>
                <w:b/>
                <w:bCs/>
              </w:rPr>
              <w:t>В том числе практических занятий и лабораторных работ</w:t>
            </w:r>
          </w:p>
        </w:tc>
        <w:tc>
          <w:tcPr>
            <w:tcW w:w="1701"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b/>
                <w:bCs/>
              </w:rPr>
            </w:pPr>
            <w:r w:rsidRPr="00CC3FE1">
              <w:rPr>
                <w:rFonts w:ascii="Times New Roman" w:eastAsia="Times New Roman" w:hAnsi="Times New Roman" w:cs="Times New Roman"/>
                <w:b/>
                <w:bCs/>
              </w:rPr>
              <w:t>3</w:t>
            </w:r>
          </w:p>
        </w:tc>
        <w:tc>
          <w:tcPr>
            <w:tcW w:w="1843"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p>
        </w:tc>
        <w:tc>
          <w:tcPr>
            <w:tcW w:w="4819"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p>
        </w:tc>
      </w:tr>
      <w:tr w:rsidR="00CC3FE1" w:rsidRPr="00CC3FE1" w:rsidTr="00CC3FE1">
        <w:tc>
          <w:tcPr>
            <w:tcW w:w="2093" w:type="dxa"/>
            <w:vMerge/>
            <w:shd w:val="clear" w:color="auto" w:fill="auto"/>
          </w:tcPr>
          <w:p w:rsidR="00CC3FE1" w:rsidRPr="00CC3FE1" w:rsidRDefault="00CC3FE1" w:rsidP="00CC3FE1">
            <w:pPr>
              <w:spacing w:after="0" w:line="240" w:lineRule="auto"/>
              <w:rPr>
                <w:rFonts w:ascii="Times New Roman" w:eastAsia="Times New Roman" w:hAnsi="Times New Roman" w:cs="Times New Roman"/>
              </w:rPr>
            </w:pPr>
          </w:p>
        </w:tc>
        <w:tc>
          <w:tcPr>
            <w:tcW w:w="4961"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Методы защиты от пожаров и взрывов</w:t>
            </w:r>
          </w:p>
        </w:tc>
        <w:tc>
          <w:tcPr>
            <w:tcW w:w="1701"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3</w:t>
            </w:r>
          </w:p>
        </w:tc>
        <w:tc>
          <w:tcPr>
            <w:tcW w:w="1843"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ПК 5.4</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ОК 04</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ОК 07</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ЛР 1- ЛР 12</w:t>
            </w:r>
          </w:p>
        </w:tc>
        <w:tc>
          <w:tcPr>
            <w:tcW w:w="4819"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Н 5.4.01, У 5.4.01, Уо 04.01, Уо 04.02, Уо 07.01</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Уо 07.02, Уо 07.03, З 5.4.01, Зо 04.01, Зо 04.02</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Зо 07.01, Зо 07.02, Зо 07.03, Зо 07.04, Зо 07.05</w:t>
            </w:r>
          </w:p>
        </w:tc>
      </w:tr>
      <w:tr w:rsidR="00CC3FE1" w:rsidRPr="00CC3FE1" w:rsidTr="00CC3FE1">
        <w:tc>
          <w:tcPr>
            <w:tcW w:w="7054" w:type="dxa"/>
            <w:gridSpan w:val="2"/>
            <w:shd w:val="clear" w:color="auto" w:fill="auto"/>
          </w:tcPr>
          <w:p w:rsidR="00CC3FE1" w:rsidRPr="00CC3FE1" w:rsidRDefault="00CC3FE1" w:rsidP="00CC3FE1">
            <w:pPr>
              <w:spacing w:after="0" w:line="240" w:lineRule="auto"/>
              <w:rPr>
                <w:rFonts w:ascii="Times New Roman" w:eastAsia="Times New Roman" w:hAnsi="Times New Roman" w:cs="Times New Roman"/>
                <w:b/>
                <w:bCs/>
                <w:iCs/>
              </w:rPr>
            </w:pPr>
            <w:r w:rsidRPr="00CC3FE1">
              <w:rPr>
                <w:rFonts w:ascii="Times New Roman" w:eastAsia="Times New Roman" w:hAnsi="Times New Roman" w:cs="Times New Roman"/>
                <w:b/>
                <w:bCs/>
                <w:iCs/>
              </w:rPr>
              <w:t>Раздел 3 Обеспечение комфортных условий для трудовой деятельности</w:t>
            </w:r>
          </w:p>
        </w:tc>
        <w:tc>
          <w:tcPr>
            <w:tcW w:w="1701"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b/>
                <w:bCs/>
                <w:iCs/>
              </w:rPr>
            </w:pPr>
            <w:r w:rsidRPr="00CC3FE1">
              <w:rPr>
                <w:rFonts w:ascii="Times New Roman" w:eastAsia="Times New Roman" w:hAnsi="Times New Roman" w:cs="Times New Roman"/>
                <w:b/>
                <w:bCs/>
                <w:iCs/>
              </w:rPr>
              <w:t>8</w:t>
            </w:r>
          </w:p>
        </w:tc>
        <w:tc>
          <w:tcPr>
            <w:tcW w:w="1843"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p>
        </w:tc>
        <w:tc>
          <w:tcPr>
            <w:tcW w:w="4819"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p>
        </w:tc>
      </w:tr>
      <w:tr w:rsidR="00CC3FE1" w:rsidRPr="00CC3FE1" w:rsidTr="00CC3FE1">
        <w:tc>
          <w:tcPr>
            <w:tcW w:w="2093" w:type="dxa"/>
            <w:vMerge w:val="restart"/>
            <w:shd w:val="clear" w:color="auto" w:fill="auto"/>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Тема 3.1 Микроклимат</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помещений</w:t>
            </w:r>
          </w:p>
        </w:tc>
        <w:tc>
          <w:tcPr>
            <w:tcW w:w="4961" w:type="dxa"/>
            <w:shd w:val="clear" w:color="auto" w:fill="auto"/>
          </w:tcPr>
          <w:p w:rsidR="00CC3FE1" w:rsidRPr="00CC3FE1" w:rsidRDefault="00CC3FE1" w:rsidP="00CC3FE1">
            <w:pPr>
              <w:spacing w:after="0" w:line="240" w:lineRule="auto"/>
              <w:rPr>
                <w:rFonts w:ascii="Times New Roman" w:eastAsia="Times New Roman" w:hAnsi="Times New Roman" w:cs="Times New Roman"/>
                <w:b/>
                <w:bCs/>
              </w:rPr>
            </w:pPr>
            <w:r w:rsidRPr="00CC3FE1">
              <w:rPr>
                <w:rFonts w:ascii="Times New Roman" w:eastAsia="Times New Roman" w:hAnsi="Times New Roman" w:cs="Times New Roman"/>
                <w:b/>
                <w:bCs/>
              </w:rPr>
              <w:t>Содержание</w:t>
            </w:r>
          </w:p>
        </w:tc>
        <w:tc>
          <w:tcPr>
            <w:tcW w:w="1701"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b/>
                <w:bCs/>
              </w:rPr>
            </w:pPr>
            <w:r w:rsidRPr="00CC3FE1">
              <w:rPr>
                <w:rFonts w:ascii="Times New Roman" w:eastAsia="Times New Roman" w:hAnsi="Times New Roman" w:cs="Times New Roman"/>
                <w:b/>
                <w:bCs/>
              </w:rPr>
              <w:t>2</w:t>
            </w:r>
          </w:p>
        </w:tc>
        <w:tc>
          <w:tcPr>
            <w:tcW w:w="1843"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p>
        </w:tc>
        <w:tc>
          <w:tcPr>
            <w:tcW w:w="4819"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p>
        </w:tc>
      </w:tr>
      <w:tr w:rsidR="00CC3FE1" w:rsidRPr="00CC3FE1" w:rsidTr="00CC3FE1">
        <w:tc>
          <w:tcPr>
            <w:tcW w:w="2093" w:type="dxa"/>
            <w:vMerge/>
            <w:shd w:val="clear" w:color="auto" w:fill="auto"/>
          </w:tcPr>
          <w:p w:rsidR="00CC3FE1" w:rsidRPr="00CC3FE1" w:rsidRDefault="00CC3FE1" w:rsidP="00CC3FE1">
            <w:pPr>
              <w:spacing w:after="0" w:line="240" w:lineRule="auto"/>
              <w:rPr>
                <w:rFonts w:ascii="Times New Roman" w:eastAsia="Times New Roman" w:hAnsi="Times New Roman" w:cs="Times New Roman"/>
              </w:rPr>
            </w:pPr>
          </w:p>
        </w:tc>
        <w:tc>
          <w:tcPr>
            <w:tcW w:w="4961"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Механизмы теплообмена между человеком и окружающей средой. Влияние климата на здоровье человека. Терморегуляция организма человека. Гигиеническое нормирование параметров микроклимата. Методы обеспечения </w:t>
            </w:r>
            <w:r w:rsidRPr="00CC3FE1">
              <w:rPr>
                <w:rFonts w:ascii="Times New Roman" w:eastAsia="Times New Roman" w:hAnsi="Times New Roman" w:cs="Times New Roman"/>
              </w:rPr>
              <w:lastRenderedPageBreak/>
              <w:t>комфортных климатических условий в рабочих помещениях. Определение параметров микроклимата на рабочем месте и чистоты воздуха рабочей зоны. Определение категории пожарной опасности производственного участка учебной мастерской.</w:t>
            </w:r>
          </w:p>
        </w:tc>
        <w:tc>
          <w:tcPr>
            <w:tcW w:w="1701"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lastRenderedPageBreak/>
              <w:t>2</w:t>
            </w:r>
          </w:p>
        </w:tc>
        <w:tc>
          <w:tcPr>
            <w:tcW w:w="1843"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ПК 5.4</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ОК 04</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ОК 07</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ЛР 1- ЛР 12</w:t>
            </w:r>
          </w:p>
        </w:tc>
        <w:tc>
          <w:tcPr>
            <w:tcW w:w="4819"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Н 5.4.01, У 5.4.01, Уо 04.01, Уо 04.02, Уо 07.01</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Уо 07.02, Уо 07.03, З 5.4.01, Зо 04.01, Зо 04.02</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Зо 07.01, Зо 07.02, Зо 07.03, Зо 07.04, Зо 07.05</w:t>
            </w:r>
          </w:p>
        </w:tc>
      </w:tr>
      <w:tr w:rsidR="00CC3FE1" w:rsidRPr="00CC3FE1" w:rsidTr="00CC3FE1">
        <w:tc>
          <w:tcPr>
            <w:tcW w:w="2093" w:type="dxa"/>
            <w:vMerge/>
            <w:shd w:val="clear" w:color="auto" w:fill="auto"/>
          </w:tcPr>
          <w:p w:rsidR="00CC3FE1" w:rsidRPr="00CC3FE1" w:rsidRDefault="00CC3FE1" w:rsidP="00CC3FE1">
            <w:pPr>
              <w:spacing w:after="0" w:line="240" w:lineRule="auto"/>
              <w:rPr>
                <w:rFonts w:ascii="Times New Roman" w:eastAsia="Times New Roman" w:hAnsi="Times New Roman" w:cs="Times New Roman"/>
              </w:rPr>
            </w:pPr>
          </w:p>
        </w:tc>
        <w:tc>
          <w:tcPr>
            <w:tcW w:w="4961" w:type="dxa"/>
            <w:shd w:val="clear" w:color="auto" w:fill="auto"/>
          </w:tcPr>
          <w:p w:rsidR="00CC3FE1" w:rsidRPr="00CC3FE1" w:rsidRDefault="00CC3FE1" w:rsidP="00CC3FE1">
            <w:pPr>
              <w:spacing w:after="0" w:line="240" w:lineRule="auto"/>
              <w:rPr>
                <w:rFonts w:ascii="Times New Roman" w:eastAsia="Times New Roman" w:hAnsi="Times New Roman" w:cs="Times New Roman"/>
                <w:b/>
              </w:rPr>
            </w:pPr>
            <w:r w:rsidRPr="00CC3FE1">
              <w:rPr>
                <w:rFonts w:ascii="Times New Roman" w:eastAsia="Times New Roman" w:hAnsi="Times New Roman" w:cs="Times New Roman"/>
                <w:b/>
                <w:bCs/>
              </w:rPr>
              <w:t>В том числе практических занятий и лабораторных работ</w:t>
            </w:r>
          </w:p>
        </w:tc>
        <w:tc>
          <w:tcPr>
            <w:tcW w:w="1701"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b/>
                <w:bCs/>
              </w:rPr>
            </w:pPr>
            <w:r w:rsidRPr="00CC3FE1">
              <w:rPr>
                <w:rFonts w:ascii="Times New Roman" w:eastAsia="Times New Roman" w:hAnsi="Times New Roman" w:cs="Times New Roman"/>
                <w:b/>
                <w:bCs/>
              </w:rPr>
              <w:t>2</w:t>
            </w:r>
          </w:p>
        </w:tc>
        <w:tc>
          <w:tcPr>
            <w:tcW w:w="1843"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p>
        </w:tc>
        <w:tc>
          <w:tcPr>
            <w:tcW w:w="4819"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p>
        </w:tc>
      </w:tr>
      <w:tr w:rsidR="00CC3FE1" w:rsidRPr="00CC3FE1" w:rsidTr="00CC3FE1">
        <w:tc>
          <w:tcPr>
            <w:tcW w:w="2093" w:type="dxa"/>
            <w:vMerge/>
            <w:shd w:val="clear" w:color="auto" w:fill="auto"/>
          </w:tcPr>
          <w:p w:rsidR="00CC3FE1" w:rsidRPr="00CC3FE1" w:rsidRDefault="00CC3FE1" w:rsidP="00CC3FE1">
            <w:pPr>
              <w:spacing w:after="0" w:line="240" w:lineRule="auto"/>
              <w:rPr>
                <w:rFonts w:ascii="Times New Roman" w:eastAsia="Times New Roman" w:hAnsi="Times New Roman" w:cs="Times New Roman"/>
              </w:rPr>
            </w:pPr>
          </w:p>
        </w:tc>
        <w:tc>
          <w:tcPr>
            <w:tcW w:w="4961"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Определение параметров микроклимата на рабочем месте</w:t>
            </w:r>
          </w:p>
        </w:tc>
        <w:tc>
          <w:tcPr>
            <w:tcW w:w="1701"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2</w:t>
            </w:r>
          </w:p>
        </w:tc>
        <w:tc>
          <w:tcPr>
            <w:tcW w:w="1843"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ПК 5.4</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ОК 04</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ОК 07</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ЛР 1- ЛР 12</w:t>
            </w:r>
          </w:p>
        </w:tc>
        <w:tc>
          <w:tcPr>
            <w:tcW w:w="4819"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Н 5.4.01, У 5.4.01, Уо 04.01, Уо 04.02, Уо 07.01</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Уо 07.02, Уо 07.03, З 5.4.01, Зо 04.01, Зо 04.02</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Зо 07.01, Зо 07.02, Зо 07.03, Зо 07.04, Зо 07.05</w:t>
            </w:r>
          </w:p>
        </w:tc>
      </w:tr>
      <w:tr w:rsidR="00CC3FE1" w:rsidRPr="00CC3FE1" w:rsidTr="00CC3FE1">
        <w:tc>
          <w:tcPr>
            <w:tcW w:w="2093" w:type="dxa"/>
            <w:vMerge w:val="restart"/>
            <w:shd w:val="clear" w:color="auto" w:fill="auto"/>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Тема 3.2 Освещение</w:t>
            </w:r>
          </w:p>
        </w:tc>
        <w:tc>
          <w:tcPr>
            <w:tcW w:w="4961" w:type="dxa"/>
            <w:shd w:val="clear" w:color="auto" w:fill="auto"/>
          </w:tcPr>
          <w:p w:rsidR="00CC3FE1" w:rsidRPr="00CC3FE1" w:rsidRDefault="00CC3FE1" w:rsidP="00CC3FE1">
            <w:pPr>
              <w:spacing w:after="0" w:line="240" w:lineRule="auto"/>
              <w:rPr>
                <w:rFonts w:ascii="Times New Roman" w:eastAsia="Times New Roman" w:hAnsi="Times New Roman" w:cs="Times New Roman"/>
                <w:b/>
                <w:bCs/>
              </w:rPr>
            </w:pPr>
            <w:r w:rsidRPr="00CC3FE1">
              <w:rPr>
                <w:rFonts w:ascii="Times New Roman" w:eastAsia="Times New Roman" w:hAnsi="Times New Roman" w:cs="Times New Roman"/>
                <w:b/>
                <w:bCs/>
              </w:rPr>
              <w:t>Содержание</w:t>
            </w:r>
          </w:p>
        </w:tc>
        <w:tc>
          <w:tcPr>
            <w:tcW w:w="1701"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b/>
                <w:bCs/>
              </w:rPr>
            </w:pPr>
            <w:r w:rsidRPr="00CC3FE1">
              <w:rPr>
                <w:rFonts w:ascii="Times New Roman" w:eastAsia="Times New Roman" w:hAnsi="Times New Roman" w:cs="Times New Roman"/>
                <w:b/>
                <w:bCs/>
              </w:rPr>
              <w:t>2</w:t>
            </w:r>
          </w:p>
        </w:tc>
        <w:tc>
          <w:tcPr>
            <w:tcW w:w="1843"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p>
        </w:tc>
        <w:tc>
          <w:tcPr>
            <w:tcW w:w="4819"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p>
        </w:tc>
      </w:tr>
      <w:tr w:rsidR="00CC3FE1" w:rsidRPr="00CC3FE1" w:rsidTr="00CC3FE1">
        <w:tc>
          <w:tcPr>
            <w:tcW w:w="2093" w:type="dxa"/>
            <w:vMerge/>
            <w:shd w:val="clear" w:color="auto" w:fill="auto"/>
          </w:tcPr>
          <w:p w:rsidR="00CC3FE1" w:rsidRPr="00CC3FE1" w:rsidRDefault="00CC3FE1" w:rsidP="00CC3FE1">
            <w:pPr>
              <w:spacing w:after="0" w:line="240" w:lineRule="auto"/>
              <w:rPr>
                <w:rFonts w:ascii="Times New Roman" w:eastAsia="Times New Roman" w:hAnsi="Times New Roman" w:cs="Times New Roman"/>
              </w:rPr>
            </w:pPr>
          </w:p>
        </w:tc>
        <w:tc>
          <w:tcPr>
            <w:tcW w:w="4961"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Характеристики освещения и световой среды. Виды освещения и его нормирование. Искусственные источники света и светильники. Организация рабочего места для создания комфортных зрительных условий. </w:t>
            </w:r>
          </w:p>
        </w:tc>
        <w:tc>
          <w:tcPr>
            <w:tcW w:w="1701"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2</w:t>
            </w:r>
          </w:p>
        </w:tc>
        <w:tc>
          <w:tcPr>
            <w:tcW w:w="1843"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ПК 5.4</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ОК 04</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ОК 07</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ЛР 1- ЛР 12</w:t>
            </w:r>
          </w:p>
        </w:tc>
        <w:tc>
          <w:tcPr>
            <w:tcW w:w="4819"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Н 5.4.01, У 5.4.01, Уо 04.01, Уо 04.02, Уо 07.01</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Уо 07.02, Уо 07.03, З 5.4.01, Зо 04.01, Зо 04.02</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Зо 07.01, Зо 07.02, Зо 07.03, Зо 07.04, Зо 07.05</w:t>
            </w:r>
          </w:p>
        </w:tc>
      </w:tr>
      <w:tr w:rsidR="00CC3FE1" w:rsidRPr="00CC3FE1" w:rsidTr="00CC3FE1">
        <w:tc>
          <w:tcPr>
            <w:tcW w:w="2093" w:type="dxa"/>
            <w:vMerge/>
            <w:shd w:val="clear" w:color="auto" w:fill="auto"/>
          </w:tcPr>
          <w:p w:rsidR="00CC3FE1" w:rsidRPr="00CC3FE1" w:rsidRDefault="00CC3FE1" w:rsidP="00CC3FE1">
            <w:pPr>
              <w:spacing w:after="0" w:line="240" w:lineRule="auto"/>
              <w:rPr>
                <w:rFonts w:ascii="Times New Roman" w:eastAsia="Times New Roman" w:hAnsi="Times New Roman" w:cs="Times New Roman"/>
              </w:rPr>
            </w:pPr>
          </w:p>
        </w:tc>
        <w:tc>
          <w:tcPr>
            <w:tcW w:w="4961" w:type="dxa"/>
            <w:shd w:val="clear" w:color="auto" w:fill="auto"/>
          </w:tcPr>
          <w:p w:rsidR="00CC3FE1" w:rsidRPr="00CC3FE1" w:rsidRDefault="00CC3FE1" w:rsidP="00CC3FE1">
            <w:pPr>
              <w:spacing w:after="0" w:line="240" w:lineRule="auto"/>
              <w:rPr>
                <w:rFonts w:ascii="Times New Roman" w:eastAsia="Times New Roman" w:hAnsi="Times New Roman" w:cs="Times New Roman"/>
                <w:b/>
              </w:rPr>
            </w:pPr>
            <w:r w:rsidRPr="00CC3FE1">
              <w:rPr>
                <w:rFonts w:ascii="Times New Roman" w:eastAsia="Times New Roman" w:hAnsi="Times New Roman" w:cs="Times New Roman"/>
                <w:b/>
                <w:bCs/>
              </w:rPr>
              <w:t>В том числе практических занятий и лабораторных работ</w:t>
            </w:r>
          </w:p>
        </w:tc>
        <w:tc>
          <w:tcPr>
            <w:tcW w:w="1701"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b/>
                <w:bCs/>
              </w:rPr>
            </w:pPr>
            <w:r w:rsidRPr="00CC3FE1">
              <w:rPr>
                <w:rFonts w:ascii="Times New Roman" w:eastAsia="Times New Roman" w:hAnsi="Times New Roman" w:cs="Times New Roman"/>
                <w:b/>
                <w:bCs/>
              </w:rPr>
              <w:t>2</w:t>
            </w:r>
          </w:p>
        </w:tc>
        <w:tc>
          <w:tcPr>
            <w:tcW w:w="1843"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p>
        </w:tc>
        <w:tc>
          <w:tcPr>
            <w:tcW w:w="4819"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p>
        </w:tc>
      </w:tr>
      <w:tr w:rsidR="00CC3FE1" w:rsidRPr="00CC3FE1" w:rsidTr="00CC3FE1">
        <w:tc>
          <w:tcPr>
            <w:tcW w:w="2093" w:type="dxa"/>
            <w:vMerge/>
            <w:shd w:val="clear" w:color="auto" w:fill="auto"/>
          </w:tcPr>
          <w:p w:rsidR="00CC3FE1" w:rsidRPr="00CC3FE1" w:rsidRDefault="00CC3FE1" w:rsidP="00CC3FE1">
            <w:pPr>
              <w:spacing w:after="0" w:line="240" w:lineRule="auto"/>
              <w:rPr>
                <w:rFonts w:ascii="Times New Roman" w:eastAsia="Times New Roman" w:hAnsi="Times New Roman" w:cs="Times New Roman"/>
              </w:rPr>
            </w:pPr>
          </w:p>
        </w:tc>
        <w:tc>
          <w:tcPr>
            <w:tcW w:w="4961"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Расчет освещения. Определение освещенности на рабочем месте.</w:t>
            </w:r>
          </w:p>
        </w:tc>
        <w:tc>
          <w:tcPr>
            <w:tcW w:w="1701"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2</w:t>
            </w:r>
          </w:p>
        </w:tc>
        <w:tc>
          <w:tcPr>
            <w:tcW w:w="1843"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ПК 5.4</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ОК 04</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ОК 07</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ЛР 1- ЛР 12</w:t>
            </w:r>
          </w:p>
        </w:tc>
        <w:tc>
          <w:tcPr>
            <w:tcW w:w="4819"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Н 5.4.01, У 5.4.01, Уо 04.01, Уо 04.02, Уо 07.01</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Уо 07.02, Уо 07.03, З 5.4.01, Зо 04.01, Зо 04.02</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Зо 07.01, Зо 07.02, Зо 07.03, Зо 07.04, Зо 07.05</w:t>
            </w:r>
          </w:p>
        </w:tc>
      </w:tr>
      <w:tr w:rsidR="00CC3FE1" w:rsidRPr="00CC3FE1" w:rsidTr="00CC3FE1">
        <w:tc>
          <w:tcPr>
            <w:tcW w:w="7054" w:type="dxa"/>
            <w:gridSpan w:val="2"/>
            <w:shd w:val="clear" w:color="auto" w:fill="auto"/>
          </w:tcPr>
          <w:p w:rsidR="00CC3FE1" w:rsidRPr="00CC3FE1" w:rsidRDefault="00CC3FE1" w:rsidP="00CC3FE1">
            <w:pPr>
              <w:spacing w:after="0" w:line="240" w:lineRule="auto"/>
              <w:rPr>
                <w:rFonts w:ascii="Times New Roman" w:eastAsia="Times New Roman" w:hAnsi="Times New Roman" w:cs="Times New Roman"/>
                <w:b/>
                <w:bCs/>
                <w:iCs/>
              </w:rPr>
            </w:pPr>
            <w:r w:rsidRPr="00CC3FE1">
              <w:rPr>
                <w:rFonts w:ascii="Times New Roman" w:eastAsia="Times New Roman" w:hAnsi="Times New Roman" w:cs="Times New Roman"/>
                <w:b/>
                <w:bCs/>
                <w:iCs/>
              </w:rPr>
              <w:t>Раздел 4. Обеспечение условий труда на производстве</w:t>
            </w:r>
          </w:p>
        </w:tc>
        <w:tc>
          <w:tcPr>
            <w:tcW w:w="1701"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b/>
                <w:bCs/>
                <w:iCs/>
              </w:rPr>
            </w:pPr>
            <w:r w:rsidRPr="00CC3FE1">
              <w:rPr>
                <w:rFonts w:ascii="Times New Roman" w:eastAsia="Times New Roman" w:hAnsi="Times New Roman" w:cs="Times New Roman"/>
                <w:b/>
                <w:bCs/>
                <w:iCs/>
              </w:rPr>
              <w:t>4</w:t>
            </w:r>
          </w:p>
        </w:tc>
        <w:tc>
          <w:tcPr>
            <w:tcW w:w="1843"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p>
        </w:tc>
        <w:tc>
          <w:tcPr>
            <w:tcW w:w="4819"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p>
        </w:tc>
      </w:tr>
      <w:tr w:rsidR="00CC3FE1" w:rsidRPr="00CC3FE1" w:rsidTr="00CC3FE1">
        <w:tc>
          <w:tcPr>
            <w:tcW w:w="2093" w:type="dxa"/>
            <w:vMerge w:val="restart"/>
            <w:shd w:val="clear" w:color="auto" w:fill="auto"/>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Тема 4.1.</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Электробезопасность</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на производстве</w:t>
            </w:r>
          </w:p>
        </w:tc>
        <w:tc>
          <w:tcPr>
            <w:tcW w:w="4961" w:type="dxa"/>
            <w:shd w:val="clear" w:color="auto" w:fill="auto"/>
          </w:tcPr>
          <w:p w:rsidR="00CC3FE1" w:rsidRPr="00CC3FE1" w:rsidRDefault="00CC3FE1" w:rsidP="00CC3FE1">
            <w:pPr>
              <w:spacing w:after="0" w:line="240" w:lineRule="auto"/>
              <w:rPr>
                <w:rFonts w:ascii="Times New Roman" w:eastAsia="Times New Roman" w:hAnsi="Times New Roman" w:cs="Times New Roman"/>
                <w:b/>
                <w:bCs/>
              </w:rPr>
            </w:pPr>
            <w:r w:rsidRPr="00CC3FE1">
              <w:rPr>
                <w:rFonts w:ascii="Times New Roman" w:eastAsia="Times New Roman" w:hAnsi="Times New Roman" w:cs="Times New Roman"/>
                <w:b/>
                <w:bCs/>
              </w:rPr>
              <w:t>Содержание</w:t>
            </w:r>
          </w:p>
        </w:tc>
        <w:tc>
          <w:tcPr>
            <w:tcW w:w="1701"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b/>
                <w:bCs/>
                <w:iCs/>
              </w:rPr>
            </w:pPr>
            <w:r w:rsidRPr="00CC3FE1">
              <w:rPr>
                <w:rFonts w:ascii="Times New Roman" w:eastAsia="Times New Roman" w:hAnsi="Times New Roman" w:cs="Times New Roman"/>
                <w:b/>
                <w:bCs/>
                <w:iCs/>
              </w:rPr>
              <w:t>2</w:t>
            </w:r>
          </w:p>
        </w:tc>
        <w:tc>
          <w:tcPr>
            <w:tcW w:w="1843"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p>
        </w:tc>
        <w:tc>
          <w:tcPr>
            <w:tcW w:w="4819"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p>
        </w:tc>
      </w:tr>
      <w:tr w:rsidR="00CC3FE1" w:rsidRPr="00CC3FE1" w:rsidTr="00CC3FE1">
        <w:tc>
          <w:tcPr>
            <w:tcW w:w="2093" w:type="dxa"/>
            <w:vMerge/>
            <w:shd w:val="clear" w:color="auto" w:fill="auto"/>
          </w:tcPr>
          <w:p w:rsidR="00CC3FE1" w:rsidRPr="00CC3FE1" w:rsidRDefault="00CC3FE1" w:rsidP="00CC3FE1">
            <w:pPr>
              <w:spacing w:after="0" w:line="240" w:lineRule="auto"/>
              <w:rPr>
                <w:rFonts w:ascii="Times New Roman" w:eastAsia="Times New Roman" w:hAnsi="Times New Roman" w:cs="Times New Roman"/>
              </w:rPr>
            </w:pPr>
          </w:p>
        </w:tc>
        <w:tc>
          <w:tcPr>
            <w:tcW w:w="4961" w:type="dxa"/>
            <w:shd w:val="clear" w:color="auto" w:fill="auto"/>
          </w:tcPr>
          <w:p w:rsidR="00CC3FE1" w:rsidRPr="00CC3FE1" w:rsidRDefault="00CC3FE1" w:rsidP="00CC3FE1">
            <w:pPr>
              <w:spacing w:after="0" w:line="240" w:lineRule="auto"/>
              <w:rPr>
                <w:rFonts w:ascii="Times New Roman" w:eastAsia="Times New Roman" w:hAnsi="Times New Roman" w:cs="Times New Roman"/>
                <w:iCs/>
              </w:rPr>
            </w:pPr>
            <w:r w:rsidRPr="00CC3FE1">
              <w:rPr>
                <w:rFonts w:ascii="Times New Roman" w:eastAsia="Times New Roman" w:hAnsi="Times New Roman" w:cs="Times New Roman"/>
                <w:iCs/>
              </w:rPr>
              <w:t xml:space="preserve">Скрытая опасность поражения электрическим током. Действие электрического тока на организм работающего. Виды электротравм. Классификация помещения и условий работ по степени опасности поражения электрическим током. Причины поражения электрическим током и основные мероприятия по защите от электротравматизма. Защитное заземление и зануление электрооборудования. Защитные средства при эксплуатации электроустановок. Требования к персоналу по электробезопасности. </w:t>
            </w:r>
            <w:r w:rsidRPr="00CC3FE1">
              <w:rPr>
                <w:rFonts w:ascii="Times New Roman" w:eastAsia="Times New Roman" w:hAnsi="Times New Roman" w:cs="Times New Roman"/>
                <w:iCs/>
              </w:rPr>
              <w:lastRenderedPageBreak/>
              <w:t>Общие требования безопасности к электрооборудованию и освещению.</w:t>
            </w:r>
          </w:p>
        </w:tc>
        <w:tc>
          <w:tcPr>
            <w:tcW w:w="1701"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iCs/>
              </w:rPr>
            </w:pPr>
            <w:r w:rsidRPr="00CC3FE1">
              <w:rPr>
                <w:rFonts w:ascii="Times New Roman" w:eastAsia="Times New Roman" w:hAnsi="Times New Roman" w:cs="Times New Roman"/>
                <w:iCs/>
              </w:rPr>
              <w:lastRenderedPageBreak/>
              <w:t>2</w:t>
            </w:r>
          </w:p>
        </w:tc>
        <w:tc>
          <w:tcPr>
            <w:tcW w:w="1843"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ПК 5.4</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ОК 04</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ОК 07</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ЛР 1- ЛР 12</w:t>
            </w:r>
          </w:p>
        </w:tc>
        <w:tc>
          <w:tcPr>
            <w:tcW w:w="4819"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Н 5.4.01, У 5.4.01, Уо 04.01, Уо 04.02, Уо 07.01</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Уо 07.02, Уо 07.03, З 5.4.01, Зо 04.01, Зо 04.02</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Зо 07.01, Зо 07.02, Зо 07.03, Зо 07.04, Зо 07.05</w:t>
            </w:r>
          </w:p>
        </w:tc>
      </w:tr>
      <w:tr w:rsidR="00CC3FE1" w:rsidRPr="00CC3FE1" w:rsidTr="00CC3FE1">
        <w:tc>
          <w:tcPr>
            <w:tcW w:w="2093" w:type="dxa"/>
            <w:vMerge w:val="restart"/>
            <w:shd w:val="clear" w:color="auto" w:fill="auto"/>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lastRenderedPageBreak/>
              <w:t>Тема 4.2 Требования</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безопасности к</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производственному</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оборудованию</w:t>
            </w:r>
          </w:p>
        </w:tc>
        <w:tc>
          <w:tcPr>
            <w:tcW w:w="4961" w:type="dxa"/>
            <w:shd w:val="clear" w:color="auto" w:fill="auto"/>
          </w:tcPr>
          <w:p w:rsidR="00CC3FE1" w:rsidRPr="00CC3FE1" w:rsidRDefault="00CC3FE1" w:rsidP="00CC3FE1">
            <w:pPr>
              <w:spacing w:after="0" w:line="240" w:lineRule="auto"/>
              <w:rPr>
                <w:rFonts w:ascii="Times New Roman" w:eastAsia="Times New Roman" w:hAnsi="Times New Roman" w:cs="Times New Roman"/>
                <w:b/>
                <w:bCs/>
              </w:rPr>
            </w:pPr>
            <w:r w:rsidRPr="00CC3FE1">
              <w:rPr>
                <w:rFonts w:ascii="Times New Roman" w:eastAsia="Times New Roman" w:hAnsi="Times New Roman" w:cs="Times New Roman"/>
                <w:b/>
                <w:bCs/>
              </w:rPr>
              <w:t>Содержание</w:t>
            </w:r>
          </w:p>
        </w:tc>
        <w:tc>
          <w:tcPr>
            <w:tcW w:w="1701"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b/>
                <w:bCs/>
              </w:rPr>
            </w:pPr>
            <w:r w:rsidRPr="00CC3FE1">
              <w:rPr>
                <w:rFonts w:ascii="Times New Roman" w:eastAsia="Times New Roman" w:hAnsi="Times New Roman" w:cs="Times New Roman"/>
                <w:b/>
                <w:bCs/>
              </w:rPr>
              <w:t>2</w:t>
            </w:r>
          </w:p>
        </w:tc>
        <w:tc>
          <w:tcPr>
            <w:tcW w:w="1843"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p>
        </w:tc>
        <w:tc>
          <w:tcPr>
            <w:tcW w:w="4819"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p>
        </w:tc>
      </w:tr>
      <w:tr w:rsidR="00CC3FE1" w:rsidRPr="00CC3FE1" w:rsidTr="00CC3FE1">
        <w:tc>
          <w:tcPr>
            <w:tcW w:w="2093" w:type="dxa"/>
            <w:vMerge/>
            <w:shd w:val="clear" w:color="auto" w:fill="auto"/>
          </w:tcPr>
          <w:p w:rsidR="00CC3FE1" w:rsidRPr="00CC3FE1" w:rsidRDefault="00CC3FE1" w:rsidP="00CC3FE1">
            <w:pPr>
              <w:spacing w:after="0" w:line="240" w:lineRule="auto"/>
              <w:rPr>
                <w:rFonts w:ascii="Calibri" w:eastAsia="Times New Roman" w:hAnsi="Calibri" w:cs="Times New Roman"/>
              </w:rPr>
            </w:pPr>
          </w:p>
        </w:tc>
        <w:tc>
          <w:tcPr>
            <w:tcW w:w="4961"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Основные требования безопасности, предъявляемые к оборудованию. Требования безопасности при работе на металлообрабатывающих станках. Требование безопасности при монтаже и ремонте оборудования, безопасности</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к оградительным, предохранительным и тормозным устройствам. Требования безопасности к приспособлениям для установки и закрепления заготовок (деталей). Требования безопасности к приводам, передачам и органам управления оборудованием. Требования безопасности при применении смазочных масел и охлаждающих жидкостей. Особенности обеспечения безопасных условий труда в сфере профессиональной деятельности Правила</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безопасной эксплуатации механического оборудования. Средства и методы повышения безопасности технических средств и технологических процессов.</w:t>
            </w:r>
          </w:p>
        </w:tc>
        <w:tc>
          <w:tcPr>
            <w:tcW w:w="1701"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2</w:t>
            </w:r>
          </w:p>
        </w:tc>
        <w:tc>
          <w:tcPr>
            <w:tcW w:w="1843"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ПК 5.4</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ОК 04</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ОК 07</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ЛР 1- ЛР 12</w:t>
            </w:r>
          </w:p>
        </w:tc>
        <w:tc>
          <w:tcPr>
            <w:tcW w:w="4819"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Н 5.4.01, У 5.4.01, Уо 04.01, Уо 04.02, Уо 07.01</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Уо 07.02, Уо 07.03, З 5.4.01, Зо 04.01, Зо 04.02</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Зо 07.01, Зо 07.02, Зо 07.03, Зо 07.04, Зо 07.05</w:t>
            </w:r>
          </w:p>
        </w:tc>
      </w:tr>
      <w:tr w:rsidR="00CC3FE1" w:rsidRPr="00CC3FE1" w:rsidTr="00CC3FE1">
        <w:tc>
          <w:tcPr>
            <w:tcW w:w="7054" w:type="dxa"/>
            <w:gridSpan w:val="2"/>
            <w:shd w:val="clear" w:color="auto" w:fill="auto"/>
          </w:tcPr>
          <w:p w:rsidR="00CC3FE1" w:rsidRPr="00CC3FE1" w:rsidRDefault="00CC3FE1" w:rsidP="00CC3FE1">
            <w:pPr>
              <w:spacing w:after="0" w:line="240" w:lineRule="auto"/>
              <w:rPr>
                <w:rFonts w:ascii="Times New Roman" w:eastAsia="Times New Roman" w:hAnsi="Times New Roman" w:cs="Times New Roman"/>
                <w:b/>
                <w:bCs/>
                <w:iCs/>
              </w:rPr>
            </w:pPr>
            <w:r w:rsidRPr="00CC3FE1">
              <w:rPr>
                <w:rFonts w:ascii="Times New Roman" w:eastAsia="Times New Roman" w:hAnsi="Times New Roman" w:cs="Times New Roman"/>
                <w:b/>
                <w:bCs/>
                <w:iCs/>
              </w:rPr>
              <w:t>Раздел 5 Управление безопасностью труда</w:t>
            </w:r>
          </w:p>
        </w:tc>
        <w:tc>
          <w:tcPr>
            <w:tcW w:w="1701"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b/>
                <w:bCs/>
                <w:iCs/>
              </w:rPr>
            </w:pPr>
            <w:r w:rsidRPr="00CC3FE1">
              <w:rPr>
                <w:rFonts w:ascii="Times New Roman" w:eastAsia="Times New Roman" w:hAnsi="Times New Roman" w:cs="Times New Roman"/>
                <w:b/>
                <w:bCs/>
                <w:iCs/>
              </w:rPr>
              <w:t>8</w:t>
            </w:r>
          </w:p>
        </w:tc>
        <w:tc>
          <w:tcPr>
            <w:tcW w:w="1843"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p>
        </w:tc>
        <w:tc>
          <w:tcPr>
            <w:tcW w:w="4819"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p>
        </w:tc>
      </w:tr>
      <w:tr w:rsidR="00CC3FE1" w:rsidRPr="00CC3FE1" w:rsidTr="00CC3FE1">
        <w:tc>
          <w:tcPr>
            <w:tcW w:w="2093" w:type="dxa"/>
            <w:vMerge w:val="restart"/>
            <w:shd w:val="clear" w:color="auto" w:fill="auto"/>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Тема 5.1</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Правовые,</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нормативные и</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организационные</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основы безопасности</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труда</w:t>
            </w:r>
          </w:p>
        </w:tc>
        <w:tc>
          <w:tcPr>
            <w:tcW w:w="4961" w:type="dxa"/>
            <w:shd w:val="clear" w:color="auto" w:fill="auto"/>
          </w:tcPr>
          <w:p w:rsidR="00CC3FE1" w:rsidRPr="00CC3FE1" w:rsidRDefault="00CC3FE1" w:rsidP="00CC3FE1">
            <w:pPr>
              <w:spacing w:after="0" w:line="240" w:lineRule="auto"/>
              <w:rPr>
                <w:rFonts w:ascii="Times New Roman" w:eastAsia="Times New Roman" w:hAnsi="Times New Roman" w:cs="Times New Roman"/>
                <w:b/>
                <w:bCs/>
              </w:rPr>
            </w:pPr>
            <w:r w:rsidRPr="00CC3FE1">
              <w:rPr>
                <w:rFonts w:ascii="Times New Roman" w:eastAsia="Times New Roman" w:hAnsi="Times New Roman" w:cs="Times New Roman"/>
                <w:b/>
                <w:bCs/>
              </w:rPr>
              <w:t>Содержание</w:t>
            </w:r>
          </w:p>
        </w:tc>
        <w:tc>
          <w:tcPr>
            <w:tcW w:w="1701"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b/>
                <w:bCs/>
              </w:rPr>
            </w:pPr>
            <w:r w:rsidRPr="00CC3FE1">
              <w:rPr>
                <w:rFonts w:ascii="Times New Roman" w:eastAsia="Times New Roman" w:hAnsi="Times New Roman" w:cs="Times New Roman"/>
                <w:b/>
                <w:bCs/>
              </w:rPr>
              <w:t>2</w:t>
            </w:r>
          </w:p>
        </w:tc>
        <w:tc>
          <w:tcPr>
            <w:tcW w:w="1843"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p>
        </w:tc>
        <w:tc>
          <w:tcPr>
            <w:tcW w:w="4819"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p>
        </w:tc>
      </w:tr>
      <w:tr w:rsidR="00CC3FE1" w:rsidRPr="00CC3FE1" w:rsidTr="00CC3FE1">
        <w:tc>
          <w:tcPr>
            <w:tcW w:w="2093" w:type="dxa"/>
            <w:vMerge/>
            <w:shd w:val="clear" w:color="auto" w:fill="auto"/>
          </w:tcPr>
          <w:p w:rsidR="00CC3FE1" w:rsidRPr="00CC3FE1" w:rsidRDefault="00CC3FE1" w:rsidP="00CC3FE1">
            <w:pPr>
              <w:spacing w:after="0" w:line="240" w:lineRule="auto"/>
              <w:rPr>
                <w:rFonts w:ascii="Times New Roman" w:eastAsia="Times New Roman" w:hAnsi="Times New Roman" w:cs="Times New Roman"/>
              </w:rPr>
            </w:pPr>
          </w:p>
        </w:tc>
        <w:tc>
          <w:tcPr>
            <w:tcW w:w="4961"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 xml:space="preserve">Правовые и нормативные основы безопасности труда: Федеральный закон «Об основах охраны труда в РФ», Трудовой кодекс, гигиенические нормативы, санитарные нормы, санитарные нормы и правила, правила безопасности, система строительных норм и правил. Структура системы стандартов безопасности труда Госстандарта России. Организационные основы безопасности труда: органы управления безопасностью труда, надзора и контроля за безопасностью труда, обучение, инструктаж и проверка знаний по охране труда; аттестация рабочих мест по </w:t>
            </w:r>
            <w:r w:rsidRPr="00CC3FE1">
              <w:rPr>
                <w:rFonts w:ascii="Times New Roman" w:eastAsia="Times New Roman" w:hAnsi="Times New Roman" w:cs="Times New Roman"/>
              </w:rPr>
              <w:lastRenderedPageBreak/>
              <w:t>условиям труда и сертификация производственных объектов на соответствие</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требованиям по охране труда; расследование и учет несчастных случаев на производстве, анализ травматизма; ответственность за нарушение требований по безопасности труда. Правила и нормы охраны труда, личной и производственной санитарии и пожарной защиты</w:t>
            </w:r>
          </w:p>
        </w:tc>
        <w:tc>
          <w:tcPr>
            <w:tcW w:w="1701"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lastRenderedPageBreak/>
              <w:t>2</w:t>
            </w:r>
          </w:p>
        </w:tc>
        <w:tc>
          <w:tcPr>
            <w:tcW w:w="1843"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ПК 5.4</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ОК 04</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ОК 07</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ЛР 1- ЛР 12</w:t>
            </w:r>
          </w:p>
        </w:tc>
        <w:tc>
          <w:tcPr>
            <w:tcW w:w="4819"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Н 5.4.01, У 5.4.01, Уо 04.01, Уо 04.02, Уо 07.01</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Уо 07.02, Уо 07.03, З 5.4.01, Зо 04.01, Зо 04.02</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Зо 07.01, Зо 07.02, Зо 07.03, Зо 07.04, Зо 07.05</w:t>
            </w:r>
          </w:p>
        </w:tc>
      </w:tr>
      <w:tr w:rsidR="00CC3FE1" w:rsidRPr="00CC3FE1" w:rsidTr="00CC3FE1">
        <w:tc>
          <w:tcPr>
            <w:tcW w:w="2093" w:type="dxa"/>
            <w:vMerge w:val="restart"/>
            <w:shd w:val="clear" w:color="auto" w:fill="auto"/>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lastRenderedPageBreak/>
              <w:t>Тема 5.2</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Экономические</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механизмы управления</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безопасностью труда</w:t>
            </w:r>
          </w:p>
        </w:tc>
        <w:tc>
          <w:tcPr>
            <w:tcW w:w="4961" w:type="dxa"/>
            <w:shd w:val="clear" w:color="auto" w:fill="auto"/>
          </w:tcPr>
          <w:p w:rsidR="00CC3FE1" w:rsidRPr="00CC3FE1" w:rsidRDefault="00CC3FE1" w:rsidP="00CC3FE1">
            <w:pPr>
              <w:spacing w:after="0" w:line="240" w:lineRule="auto"/>
              <w:rPr>
                <w:rFonts w:ascii="Times New Roman" w:eastAsia="Times New Roman" w:hAnsi="Times New Roman" w:cs="Times New Roman"/>
                <w:b/>
                <w:bCs/>
              </w:rPr>
            </w:pPr>
            <w:r w:rsidRPr="00CC3FE1">
              <w:rPr>
                <w:rFonts w:ascii="Times New Roman" w:eastAsia="Times New Roman" w:hAnsi="Times New Roman" w:cs="Times New Roman"/>
                <w:b/>
                <w:bCs/>
              </w:rPr>
              <w:t>Содержание</w:t>
            </w:r>
          </w:p>
        </w:tc>
        <w:tc>
          <w:tcPr>
            <w:tcW w:w="1701"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b/>
                <w:bCs/>
              </w:rPr>
            </w:pPr>
            <w:r w:rsidRPr="00CC3FE1">
              <w:rPr>
                <w:rFonts w:ascii="Times New Roman" w:eastAsia="Times New Roman" w:hAnsi="Times New Roman" w:cs="Times New Roman"/>
                <w:b/>
                <w:bCs/>
              </w:rPr>
              <w:t>2</w:t>
            </w:r>
          </w:p>
        </w:tc>
        <w:tc>
          <w:tcPr>
            <w:tcW w:w="1843"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p>
        </w:tc>
        <w:tc>
          <w:tcPr>
            <w:tcW w:w="4819"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p>
        </w:tc>
      </w:tr>
      <w:tr w:rsidR="00CC3FE1" w:rsidRPr="00CC3FE1" w:rsidTr="00CC3FE1">
        <w:tc>
          <w:tcPr>
            <w:tcW w:w="2093" w:type="dxa"/>
            <w:vMerge/>
            <w:shd w:val="clear" w:color="auto" w:fill="auto"/>
          </w:tcPr>
          <w:p w:rsidR="00CC3FE1" w:rsidRPr="00CC3FE1" w:rsidRDefault="00CC3FE1" w:rsidP="00CC3FE1">
            <w:pPr>
              <w:spacing w:after="0" w:line="240" w:lineRule="auto"/>
              <w:rPr>
                <w:rFonts w:ascii="Times New Roman" w:eastAsia="Times New Roman" w:hAnsi="Times New Roman" w:cs="Times New Roman"/>
              </w:rPr>
            </w:pPr>
          </w:p>
        </w:tc>
        <w:tc>
          <w:tcPr>
            <w:tcW w:w="4961"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Социально-экономическое значение, экономический механизм и источники финансирования охраны труда. Экономические последствия (ущерб) от производственного травматизма и профессиональных заболеваний. Экономический эффект и экономическая эффективность мероприятий по</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обеспечению требований охраны и улучшению условий труда.</w:t>
            </w:r>
          </w:p>
        </w:tc>
        <w:tc>
          <w:tcPr>
            <w:tcW w:w="1701"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2</w:t>
            </w:r>
          </w:p>
        </w:tc>
        <w:tc>
          <w:tcPr>
            <w:tcW w:w="1843"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ПК 5.4</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ОК 04</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ОК 07</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ЛР 1- ЛР 12</w:t>
            </w:r>
          </w:p>
        </w:tc>
        <w:tc>
          <w:tcPr>
            <w:tcW w:w="4819"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Н 5.4.01, У 5.4.01, Уо 04.01, Уо 04.02, Уо 07.01</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Уо 07.02, Уо 07.03, З 5.4.01, Зо 04.01, Зо 04.02</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Зо 07.01, Зо 07.02, Зо 07.03, Зо 07.04, Зо 07.05</w:t>
            </w:r>
          </w:p>
        </w:tc>
      </w:tr>
      <w:tr w:rsidR="00CC3FE1" w:rsidRPr="00CC3FE1" w:rsidTr="00CC3FE1">
        <w:tc>
          <w:tcPr>
            <w:tcW w:w="2093" w:type="dxa"/>
            <w:vMerge/>
            <w:shd w:val="clear" w:color="auto" w:fill="auto"/>
          </w:tcPr>
          <w:p w:rsidR="00CC3FE1" w:rsidRPr="00CC3FE1" w:rsidRDefault="00CC3FE1" w:rsidP="00CC3FE1">
            <w:pPr>
              <w:spacing w:after="0" w:line="240" w:lineRule="auto"/>
              <w:rPr>
                <w:rFonts w:ascii="Times New Roman" w:eastAsia="Times New Roman" w:hAnsi="Times New Roman" w:cs="Times New Roman"/>
              </w:rPr>
            </w:pPr>
          </w:p>
        </w:tc>
        <w:tc>
          <w:tcPr>
            <w:tcW w:w="4961" w:type="dxa"/>
            <w:shd w:val="clear" w:color="auto" w:fill="auto"/>
          </w:tcPr>
          <w:p w:rsidR="00CC3FE1" w:rsidRPr="00CC3FE1" w:rsidRDefault="00CC3FE1" w:rsidP="00CC3FE1">
            <w:pPr>
              <w:spacing w:after="0" w:line="240" w:lineRule="auto"/>
              <w:rPr>
                <w:rFonts w:ascii="Times New Roman" w:eastAsia="Times New Roman" w:hAnsi="Times New Roman" w:cs="Times New Roman"/>
                <w:b/>
              </w:rPr>
            </w:pPr>
            <w:r w:rsidRPr="00CC3FE1">
              <w:rPr>
                <w:rFonts w:ascii="Times New Roman" w:eastAsia="Times New Roman" w:hAnsi="Times New Roman" w:cs="Times New Roman"/>
                <w:b/>
                <w:bCs/>
              </w:rPr>
              <w:t>В том числе практических занятий и лабораторных работ</w:t>
            </w:r>
          </w:p>
        </w:tc>
        <w:tc>
          <w:tcPr>
            <w:tcW w:w="1701"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b/>
                <w:bCs/>
              </w:rPr>
            </w:pPr>
            <w:r w:rsidRPr="00CC3FE1">
              <w:rPr>
                <w:rFonts w:ascii="Times New Roman" w:eastAsia="Times New Roman" w:hAnsi="Times New Roman" w:cs="Times New Roman"/>
                <w:b/>
                <w:bCs/>
              </w:rPr>
              <w:t>2</w:t>
            </w:r>
          </w:p>
        </w:tc>
        <w:tc>
          <w:tcPr>
            <w:tcW w:w="1843"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p>
        </w:tc>
        <w:tc>
          <w:tcPr>
            <w:tcW w:w="4819"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p>
        </w:tc>
      </w:tr>
      <w:tr w:rsidR="00CC3FE1" w:rsidRPr="00CC3FE1" w:rsidTr="00CC3FE1">
        <w:tc>
          <w:tcPr>
            <w:tcW w:w="2093" w:type="dxa"/>
            <w:vMerge/>
            <w:shd w:val="clear" w:color="auto" w:fill="auto"/>
          </w:tcPr>
          <w:p w:rsidR="00CC3FE1" w:rsidRPr="00CC3FE1" w:rsidRDefault="00CC3FE1" w:rsidP="00CC3FE1">
            <w:pPr>
              <w:spacing w:after="0" w:line="240" w:lineRule="auto"/>
              <w:rPr>
                <w:rFonts w:ascii="Times New Roman" w:eastAsia="Times New Roman" w:hAnsi="Times New Roman" w:cs="Times New Roman"/>
              </w:rPr>
            </w:pPr>
          </w:p>
        </w:tc>
        <w:tc>
          <w:tcPr>
            <w:tcW w:w="4961"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Оценка состояния производственной санитарии и гигиены на рабочем месте.</w:t>
            </w:r>
          </w:p>
        </w:tc>
        <w:tc>
          <w:tcPr>
            <w:tcW w:w="1701"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2</w:t>
            </w:r>
          </w:p>
        </w:tc>
        <w:tc>
          <w:tcPr>
            <w:tcW w:w="1843"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ПК 5.4</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ОК 04</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ОК 07</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ЛР 1- ЛР 12</w:t>
            </w:r>
          </w:p>
        </w:tc>
        <w:tc>
          <w:tcPr>
            <w:tcW w:w="4819"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Н 5.4.01, У 5.4.01, Уо 04.01, Уо 04.02, Уо 07.01</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Уо 07.02, Уо 07.03, З 5.4.01, Зо 04.01, Зо 04.02</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Зо 07.01, Зо 07.02, Зо 07.03, Зо 07.04, Зо 07.05</w:t>
            </w:r>
          </w:p>
        </w:tc>
      </w:tr>
      <w:tr w:rsidR="00CC3FE1" w:rsidRPr="00CC3FE1" w:rsidTr="00CC3FE1">
        <w:tc>
          <w:tcPr>
            <w:tcW w:w="2093" w:type="dxa"/>
            <w:vMerge w:val="restart"/>
            <w:shd w:val="clear" w:color="auto" w:fill="auto"/>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Тема 5.3. Охрана</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окружающей среды</w:t>
            </w:r>
          </w:p>
        </w:tc>
        <w:tc>
          <w:tcPr>
            <w:tcW w:w="4961" w:type="dxa"/>
            <w:shd w:val="clear" w:color="auto" w:fill="auto"/>
          </w:tcPr>
          <w:p w:rsidR="00CC3FE1" w:rsidRPr="00CC3FE1" w:rsidRDefault="00CC3FE1" w:rsidP="00CC3FE1">
            <w:pPr>
              <w:spacing w:after="0" w:line="240" w:lineRule="auto"/>
              <w:rPr>
                <w:rFonts w:ascii="Times New Roman" w:eastAsia="Times New Roman" w:hAnsi="Times New Roman" w:cs="Times New Roman"/>
                <w:b/>
                <w:bCs/>
              </w:rPr>
            </w:pPr>
            <w:r w:rsidRPr="00CC3FE1">
              <w:rPr>
                <w:rFonts w:ascii="Times New Roman" w:eastAsia="Times New Roman" w:hAnsi="Times New Roman" w:cs="Times New Roman"/>
                <w:b/>
                <w:bCs/>
              </w:rPr>
              <w:t>Содержание</w:t>
            </w:r>
          </w:p>
        </w:tc>
        <w:tc>
          <w:tcPr>
            <w:tcW w:w="1701"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b/>
                <w:bCs/>
                <w:iCs/>
              </w:rPr>
            </w:pPr>
            <w:r w:rsidRPr="00CC3FE1">
              <w:rPr>
                <w:rFonts w:ascii="Times New Roman" w:eastAsia="Times New Roman" w:hAnsi="Times New Roman" w:cs="Times New Roman"/>
                <w:b/>
                <w:bCs/>
                <w:iCs/>
              </w:rPr>
              <w:t>2</w:t>
            </w:r>
          </w:p>
        </w:tc>
        <w:tc>
          <w:tcPr>
            <w:tcW w:w="1843"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p>
        </w:tc>
        <w:tc>
          <w:tcPr>
            <w:tcW w:w="4819"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p>
        </w:tc>
      </w:tr>
      <w:tr w:rsidR="00CC3FE1" w:rsidRPr="00CC3FE1" w:rsidTr="00CC3FE1">
        <w:tc>
          <w:tcPr>
            <w:tcW w:w="2093" w:type="dxa"/>
            <w:vMerge/>
            <w:shd w:val="clear" w:color="auto" w:fill="auto"/>
          </w:tcPr>
          <w:p w:rsidR="00CC3FE1" w:rsidRPr="00CC3FE1" w:rsidRDefault="00CC3FE1" w:rsidP="00CC3FE1">
            <w:pPr>
              <w:spacing w:after="0" w:line="240" w:lineRule="auto"/>
              <w:rPr>
                <w:rFonts w:ascii="Times New Roman" w:eastAsia="Times New Roman" w:hAnsi="Times New Roman" w:cs="Times New Roman"/>
              </w:rPr>
            </w:pPr>
          </w:p>
        </w:tc>
        <w:tc>
          <w:tcPr>
            <w:tcW w:w="4961" w:type="dxa"/>
            <w:shd w:val="clear" w:color="auto" w:fill="auto"/>
          </w:tcPr>
          <w:p w:rsidR="00CC3FE1" w:rsidRPr="00CC3FE1" w:rsidRDefault="00CC3FE1" w:rsidP="00CC3FE1">
            <w:pPr>
              <w:spacing w:after="0" w:line="240" w:lineRule="auto"/>
              <w:rPr>
                <w:rFonts w:ascii="Times New Roman" w:eastAsia="Times New Roman" w:hAnsi="Times New Roman" w:cs="Times New Roman"/>
                <w:iCs/>
              </w:rPr>
            </w:pPr>
            <w:r w:rsidRPr="00CC3FE1">
              <w:rPr>
                <w:rFonts w:ascii="Times New Roman" w:eastAsia="Times New Roman" w:hAnsi="Times New Roman" w:cs="Times New Roman"/>
                <w:iCs/>
              </w:rPr>
              <w:t>Закон РФ «Об охране окружающей природной среды». Понятие об экологии как научной основе охраны окружающей среды. Основные источники воздействия на окружающую среду Влияние производственной деятельности человека на окружающую среду.</w:t>
            </w:r>
          </w:p>
          <w:p w:rsidR="00CC3FE1" w:rsidRPr="00CC3FE1" w:rsidRDefault="00CC3FE1" w:rsidP="00CC3FE1">
            <w:pPr>
              <w:spacing w:after="0" w:line="240" w:lineRule="auto"/>
              <w:rPr>
                <w:rFonts w:ascii="Times New Roman" w:eastAsia="Times New Roman" w:hAnsi="Times New Roman" w:cs="Times New Roman"/>
                <w:iCs/>
              </w:rPr>
            </w:pPr>
            <w:r w:rsidRPr="00CC3FE1">
              <w:rPr>
                <w:rFonts w:ascii="Times New Roman" w:eastAsia="Times New Roman" w:hAnsi="Times New Roman" w:cs="Times New Roman"/>
                <w:iCs/>
              </w:rPr>
              <w:t>Природоохранные мероприятия, проводимые на предприятиях, в организациях. Административная и юридическая ответственность</w:t>
            </w:r>
          </w:p>
          <w:p w:rsidR="00CC3FE1" w:rsidRPr="00CC3FE1" w:rsidRDefault="00CC3FE1" w:rsidP="00CC3FE1">
            <w:pPr>
              <w:spacing w:after="0" w:line="240" w:lineRule="auto"/>
              <w:rPr>
                <w:rFonts w:ascii="Times New Roman" w:eastAsia="Times New Roman" w:hAnsi="Times New Roman" w:cs="Times New Roman"/>
                <w:iCs/>
              </w:rPr>
            </w:pPr>
            <w:r w:rsidRPr="00CC3FE1">
              <w:rPr>
                <w:rFonts w:ascii="Times New Roman" w:eastAsia="Times New Roman" w:hAnsi="Times New Roman" w:cs="Times New Roman"/>
                <w:iCs/>
              </w:rPr>
              <w:t>руководителей и всех работающих за нарушения в области охраны</w:t>
            </w:r>
          </w:p>
          <w:p w:rsidR="00CC3FE1" w:rsidRPr="00CC3FE1" w:rsidRDefault="00CC3FE1" w:rsidP="00CC3FE1">
            <w:pPr>
              <w:spacing w:after="0" w:line="240" w:lineRule="auto"/>
              <w:rPr>
                <w:rFonts w:ascii="Times New Roman" w:eastAsia="Times New Roman" w:hAnsi="Times New Roman" w:cs="Times New Roman"/>
                <w:iCs/>
              </w:rPr>
            </w:pPr>
            <w:r w:rsidRPr="00CC3FE1">
              <w:rPr>
                <w:rFonts w:ascii="Times New Roman" w:eastAsia="Times New Roman" w:hAnsi="Times New Roman" w:cs="Times New Roman"/>
                <w:iCs/>
              </w:rPr>
              <w:t>окружающей среды.</w:t>
            </w:r>
          </w:p>
        </w:tc>
        <w:tc>
          <w:tcPr>
            <w:tcW w:w="1701"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iCs/>
              </w:rPr>
            </w:pPr>
            <w:r w:rsidRPr="00CC3FE1">
              <w:rPr>
                <w:rFonts w:ascii="Times New Roman" w:eastAsia="Times New Roman" w:hAnsi="Times New Roman" w:cs="Times New Roman"/>
                <w:iCs/>
              </w:rPr>
              <w:t>2</w:t>
            </w:r>
          </w:p>
        </w:tc>
        <w:tc>
          <w:tcPr>
            <w:tcW w:w="1843"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ПК 5.4</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ОК 04</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ОК 07</w:t>
            </w:r>
          </w:p>
          <w:p w:rsidR="00CC3FE1" w:rsidRPr="00CC3FE1" w:rsidRDefault="00CC3FE1" w:rsidP="00CC3FE1">
            <w:pPr>
              <w:spacing w:after="0" w:line="240" w:lineRule="auto"/>
              <w:jc w:val="center"/>
              <w:rPr>
                <w:rFonts w:ascii="Times New Roman" w:eastAsia="Times New Roman" w:hAnsi="Times New Roman" w:cs="Times New Roman"/>
              </w:rPr>
            </w:pPr>
            <w:r w:rsidRPr="00CC3FE1">
              <w:rPr>
                <w:rFonts w:ascii="Times New Roman" w:eastAsia="Times New Roman" w:hAnsi="Times New Roman" w:cs="Times New Roman"/>
              </w:rPr>
              <w:t>ЛР 1- ЛР 12</w:t>
            </w:r>
          </w:p>
        </w:tc>
        <w:tc>
          <w:tcPr>
            <w:tcW w:w="4819"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Н 5.4.01, У 5.4.01, Уо 04.01, Уо 04.02, Уо 07.01</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Уо 07.02, Уо 07.03, З 5.4.01, Зо 04.01, Зо 04.02</w:t>
            </w:r>
          </w:p>
          <w:p w:rsidR="00CC3FE1" w:rsidRPr="00CC3FE1" w:rsidRDefault="00CC3FE1" w:rsidP="00CC3FE1">
            <w:pPr>
              <w:spacing w:after="0" w:line="240" w:lineRule="auto"/>
              <w:rPr>
                <w:rFonts w:ascii="Times New Roman" w:eastAsia="Times New Roman" w:hAnsi="Times New Roman" w:cs="Times New Roman"/>
              </w:rPr>
            </w:pPr>
            <w:r w:rsidRPr="00CC3FE1">
              <w:rPr>
                <w:rFonts w:ascii="Times New Roman" w:eastAsia="Times New Roman" w:hAnsi="Times New Roman" w:cs="Times New Roman"/>
              </w:rPr>
              <w:t>Зо 07.01, Зо 07.02, Зо 07.03, Зо 07.04, Зо 07.05</w:t>
            </w:r>
          </w:p>
        </w:tc>
      </w:tr>
      <w:tr w:rsidR="00CC3FE1" w:rsidRPr="00CC3FE1" w:rsidTr="00CC3FE1">
        <w:tc>
          <w:tcPr>
            <w:tcW w:w="7054" w:type="dxa"/>
            <w:gridSpan w:val="2"/>
            <w:shd w:val="clear" w:color="auto" w:fill="auto"/>
          </w:tcPr>
          <w:p w:rsidR="00CC3FE1" w:rsidRPr="00CC3FE1" w:rsidRDefault="00CC3FE1" w:rsidP="00CC3FE1">
            <w:pPr>
              <w:spacing w:after="0" w:line="240" w:lineRule="auto"/>
              <w:rPr>
                <w:rFonts w:ascii="Times New Roman" w:eastAsia="Times New Roman" w:hAnsi="Times New Roman" w:cs="Times New Roman"/>
                <w:b/>
                <w:bCs/>
              </w:rPr>
            </w:pPr>
            <w:r w:rsidRPr="00CC3FE1">
              <w:rPr>
                <w:rFonts w:ascii="Times New Roman" w:eastAsia="Times New Roman" w:hAnsi="Times New Roman" w:cs="Times New Roman"/>
                <w:b/>
                <w:bCs/>
              </w:rPr>
              <w:lastRenderedPageBreak/>
              <w:t>Промежуточная аттестация -контрольная работа</w:t>
            </w:r>
          </w:p>
        </w:tc>
        <w:tc>
          <w:tcPr>
            <w:tcW w:w="1701"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b/>
                <w:bCs/>
              </w:rPr>
            </w:pPr>
            <w:r w:rsidRPr="00CC3FE1">
              <w:rPr>
                <w:rFonts w:ascii="Times New Roman" w:eastAsia="Times New Roman" w:hAnsi="Times New Roman" w:cs="Times New Roman"/>
                <w:b/>
                <w:bCs/>
              </w:rPr>
              <w:t>1</w:t>
            </w:r>
          </w:p>
        </w:tc>
        <w:tc>
          <w:tcPr>
            <w:tcW w:w="1843"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p>
        </w:tc>
        <w:tc>
          <w:tcPr>
            <w:tcW w:w="4819"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p>
        </w:tc>
      </w:tr>
      <w:tr w:rsidR="00CC3FE1" w:rsidRPr="00CC3FE1" w:rsidTr="00CC3FE1">
        <w:tc>
          <w:tcPr>
            <w:tcW w:w="7054" w:type="dxa"/>
            <w:gridSpan w:val="2"/>
            <w:shd w:val="clear" w:color="auto" w:fill="auto"/>
          </w:tcPr>
          <w:p w:rsidR="00CC3FE1" w:rsidRPr="00CC3FE1" w:rsidRDefault="00CC3FE1" w:rsidP="00CC3FE1">
            <w:pPr>
              <w:spacing w:after="0" w:line="240" w:lineRule="auto"/>
              <w:rPr>
                <w:rFonts w:ascii="Times New Roman" w:eastAsia="Times New Roman" w:hAnsi="Times New Roman" w:cs="Times New Roman"/>
                <w:b/>
                <w:bCs/>
              </w:rPr>
            </w:pPr>
            <w:r w:rsidRPr="00CC3FE1">
              <w:rPr>
                <w:rFonts w:ascii="Times New Roman" w:eastAsia="Times New Roman" w:hAnsi="Times New Roman" w:cs="Times New Roman"/>
                <w:b/>
                <w:bCs/>
              </w:rPr>
              <w:t>Всего</w:t>
            </w:r>
          </w:p>
        </w:tc>
        <w:tc>
          <w:tcPr>
            <w:tcW w:w="1701"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b/>
                <w:bCs/>
              </w:rPr>
            </w:pPr>
            <w:r w:rsidRPr="00CC3FE1">
              <w:rPr>
                <w:rFonts w:ascii="Times New Roman" w:eastAsia="Times New Roman" w:hAnsi="Times New Roman" w:cs="Times New Roman"/>
                <w:b/>
                <w:bCs/>
              </w:rPr>
              <w:t>46</w:t>
            </w:r>
          </w:p>
        </w:tc>
        <w:tc>
          <w:tcPr>
            <w:tcW w:w="1843" w:type="dxa"/>
            <w:shd w:val="clear" w:color="auto" w:fill="auto"/>
          </w:tcPr>
          <w:p w:rsidR="00CC3FE1" w:rsidRPr="00CC3FE1" w:rsidRDefault="00CC3FE1" w:rsidP="00CC3FE1">
            <w:pPr>
              <w:spacing w:after="0" w:line="240" w:lineRule="auto"/>
              <w:jc w:val="center"/>
              <w:rPr>
                <w:rFonts w:ascii="Times New Roman" w:eastAsia="Times New Roman" w:hAnsi="Times New Roman" w:cs="Times New Roman"/>
              </w:rPr>
            </w:pPr>
          </w:p>
        </w:tc>
        <w:tc>
          <w:tcPr>
            <w:tcW w:w="4819" w:type="dxa"/>
            <w:shd w:val="clear" w:color="auto" w:fill="auto"/>
          </w:tcPr>
          <w:p w:rsidR="00CC3FE1" w:rsidRPr="00CC3FE1" w:rsidRDefault="00CC3FE1" w:rsidP="00CC3FE1">
            <w:pPr>
              <w:spacing w:after="0" w:line="240" w:lineRule="auto"/>
              <w:rPr>
                <w:rFonts w:ascii="Times New Roman" w:eastAsia="Times New Roman" w:hAnsi="Times New Roman" w:cs="Times New Roman"/>
              </w:rPr>
            </w:pPr>
          </w:p>
        </w:tc>
      </w:tr>
    </w:tbl>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pacing w:after="200" w:line="276" w:lineRule="auto"/>
        <w:rPr>
          <w:rFonts w:ascii="Times New Roman" w:eastAsia="Times New Roman" w:hAnsi="Times New Roman" w:cs="Times New Roman"/>
          <w:bCs/>
          <w:lang w:eastAsia="ru-RU"/>
        </w:rPr>
        <w:sectPr w:rsidR="00CC3FE1" w:rsidRPr="00CC3FE1" w:rsidSect="00CC3FE1">
          <w:pgSz w:w="16838" w:h="11906" w:orient="landscape"/>
          <w:pgMar w:top="709" w:right="709" w:bottom="851" w:left="1134" w:header="709" w:footer="709" w:gutter="0"/>
          <w:cols w:space="708"/>
          <w:docGrid w:linePitch="360"/>
        </w:sectPr>
      </w:pPr>
    </w:p>
    <w:p w:rsidR="00CC3FE1" w:rsidRPr="00CC3FE1" w:rsidRDefault="00CC3FE1" w:rsidP="00CC3FE1">
      <w:pPr>
        <w:spacing w:after="0" w:line="276" w:lineRule="auto"/>
        <w:jc w:val="center"/>
        <w:rPr>
          <w:rFonts w:ascii="Times New Roman" w:eastAsia="Times New Roman" w:hAnsi="Times New Roman" w:cs="Times New Roman"/>
          <w:b/>
          <w:lang w:eastAsia="ru-RU"/>
        </w:rPr>
      </w:pPr>
      <w:r w:rsidRPr="00CC3FE1">
        <w:rPr>
          <w:rFonts w:ascii="Times New Roman" w:eastAsia="Times New Roman" w:hAnsi="Times New Roman" w:cs="Times New Roman"/>
          <w:b/>
          <w:lang w:eastAsia="ru-RU"/>
        </w:rPr>
        <w:lastRenderedPageBreak/>
        <w:t>3. УСЛОВИЯ РЕАЛИЗАЦИИ УЧЕБНОЙ ДИСЦИПЛИНЫ</w:t>
      </w:r>
    </w:p>
    <w:p w:rsidR="00CC3FE1" w:rsidRPr="00CC3FE1" w:rsidRDefault="00CC3FE1" w:rsidP="00CC3FE1">
      <w:pPr>
        <w:spacing w:after="0" w:line="276" w:lineRule="auto"/>
        <w:ind w:firstLine="709"/>
        <w:jc w:val="both"/>
        <w:rPr>
          <w:rFonts w:ascii="Times New Roman" w:eastAsia="Times New Roman" w:hAnsi="Times New Roman" w:cs="Times New Roman"/>
          <w:b/>
          <w:bCs/>
          <w:lang w:eastAsia="ru-RU"/>
        </w:rPr>
      </w:pPr>
      <w:r w:rsidRPr="00CC3FE1">
        <w:rPr>
          <w:rFonts w:ascii="Times New Roman" w:eastAsia="Times New Roman" w:hAnsi="Times New Roman" w:cs="Times New Roman"/>
          <w:b/>
          <w:lang w:eastAsia="ru-RU"/>
        </w:rPr>
        <w:tab/>
      </w:r>
      <w:r w:rsidRPr="00CC3FE1">
        <w:rPr>
          <w:rFonts w:ascii="Times New Roman" w:eastAsia="Times New Roman" w:hAnsi="Times New Roman" w:cs="Times New Roman"/>
          <w:b/>
          <w:bCs/>
          <w:lang w:eastAsia="ru-RU"/>
        </w:rPr>
        <w:t>3.1. Для реализации программы учебной дисциплины должны быть предусмотрены следующие специальные помещения:</w:t>
      </w:r>
    </w:p>
    <w:p w:rsidR="00CC3FE1" w:rsidRPr="00CC3FE1" w:rsidRDefault="00CC3FE1" w:rsidP="00CC3FE1">
      <w:pPr>
        <w:spacing w:after="0" w:line="276" w:lineRule="auto"/>
        <w:ind w:firstLine="709"/>
        <w:jc w:val="both"/>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Кабинет «Охрана труда», оснащенный в соответствии с п. 6.1.2.1 образовательной программы по специальности 15.02.16. Технология машиностроения.</w:t>
      </w:r>
    </w:p>
    <w:p w:rsidR="00CC3FE1" w:rsidRPr="00CC3FE1" w:rsidRDefault="00CC3FE1" w:rsidP="00CC3FE1">
      <w:pPr>
        <w:spacing w:after="0" w:line="276" w:lineRule="auto"/>
        <w:ind w:left="709"/>
        <w:jc w:val="both"/>
        <w:rPr>
          <w:rFonts w:ascii="Times New Roman" w:eastAsia="Times New Roman" w:hAnsi="Times New Roman" w:cs="Times New Roman"/>
          <w:b/>
          <w:lang w:eastAsia="ru-RU"/>
        </w:rPr>
      </w:pPr>
    </w:p>
    <w:p w:rsidR="00CC3FE1" w:rsidRPr="00CC3FE1" w:rsidRDefault="00CC3FE1" w:rsidP="00CC3FE1">
      <w:pPr>
        <w:spacing w:after="0" w:line="276" w:lineRule="auto"/>
        <w:ind w:firstLine="709"/>
        <w:rPr>
          <w:rFonts w:ascii="Times New Roman" w:eastAsia="Times New Roman" w:hAnsi="Times New Roman" w:cs="Times New Roman"/>
          <w:b/>
          <w:lang w:eastAsia="ru-RU"/>
        </w:rPr>
      </w:pPr>
      <w:r w:rsidRPr="00CC3FE1">
        <w:rPr>
          <w:rFonts w:ascii="Times New Roman" w:eastAsia="Times New Roman" w:hAnsi="Times New Roman" w:cs="Times New Roman"/>
          <w:b/>
          <w:lang w:eastAsia="ru-RU"/>
        </w:rPr>
        <w:tab/>
        <w:t>3.2. Информационное обеспечение реализации программы</w:t>
      </w:r>
    </w:p>
    <w:p w:rsidR="00CC3FE1" w:rsidRPr="00CC3FE1" w:rsidRDefault="00CC3FE1" w:rsidP="00CC3FE1">
      <w:pPr>
        <w:spacing w:after="0" w:line="276" w:lineRule="auto"/>
        <w:ind w:left="709"/>
        <w:jc w:val="both"/>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ab/>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CC3FE1" w:rsidRPr="00CC3FE1" w:rsidRDefault="00CC3FE1" w:rsidP="00CC3FE1">
      <w:pPr>
        <w:suppressAutoHyphens/>
        <w:autoSpaceDE w:val="0"/>
        <w:autoSpaceDN w:val="0"/>
        <w:adjustRightInd w:val="0"/>
        <w:spacing w:after="0" w:line="276" w:lineRule="auto"/>
        <w:ind w:left="709"/>
        <w:jc w:val="both"/>
        <w:rPr>
          <w:rFonts w:ascii="Times New Roman" w:eastAsia="Times New Roman" w:hAnsi="Times New Roman" w:cs="Times New Roman"/>
          <w:bCs/>
          <w:lang w:eastAsia="ru-RU"/>
        </w:rPr>
      </w:pPr>
    </w:p>
    <w:p w:rsidR="00CC3FE1" w:rsidRPr="00CC3FE1" w:rsidRDefault="00CC3FE1" w:rsidP="00CC3FE1">
      <w:pPr>
        <w:suppressAutoHyphens/>
        <w:spacing w:after="0" w:line="276" w:lineRule="auto"/>
        <w:ind w:firstLine="709"/>
        <w:jc w:val="both"/>
        <w:rPr>
          <w:rFonts w:ascii="Times New Roman" w:eastAsia="Times New Roman" w:hAnsi="Times New Roman" w:cs="Times New Roman"/>
          <w:b/>
          <w:bCs/>
          <w:lang w:eastAsia="ru-RU"/>
        </w:rPr>
      </w:pPr>
      <w:r w:rsidRPr="00CC3FE1">
        <w:rPr>
          <w:rFonts w:ascii="Times New Roman" w:eastAsia="Times New Roman" w:hAnsi="Times New Roman" w:cs="Times New Roman"/>
          <w:b/>
          <w:bCs/>
          <w:lang w:eastAsia="ru-RU"/>
        </w:rPr>
        <w:tab/>
        <w:t>3.2.1. Основные печатные издания</w:t>
      </w:r>
    </w:p>
    <w:p w:rsidR="00CC3FE1" w:rsidRPr="00CC3FE1" w:rsidRDefault="00CC3FE1" w:rsidP="00CC3FE1">
      <w:pPr>
        <w:spacing w:after="0" w:line="276" w:lineRule="auto"/>
        <w:jc w:val="both"/>
        <w:rPr>
          <w:rFonts w:ascii="Times New Roman" w:eastAsia="Times New Roman" w:hAnsi="Times New Roman" w:cs="Times New Roman"/>
          <w:lang w:eastAsia="ru-RU"/>
        </w:rPr>
      </w:pPr>
      <w:bookmarkStart w:id="62" w:name="_Hlk125472928"/>
      <w:r w:rsidRPr="00CC3FE1">
        <w:rPr>
          <w:rFonts w:ascii="Times New Roman" w:eastAsia="Times New Roman" w:hAnsi="Times New Roman" w:cs="Times New Roman"/>
          <w:lang w:eastAsia="ru-RU"/>
        </w:rPr>
        <w:tab/>
        <w:t xml:space="preserve">1. Беляков, Г. И. Охрана труда и техника безопасности: учебник для СПО / Г. И. Беляков. – 3-е изд., пер. и доп. – Москва: Юрайт, 2021. – 404 с. </w:t>
      </w:r>
    </w:p>
    <w:p w:rsidR="00CC3FE1" w:rsidRPr="00CC3FE1" w:rsidRDefault="00CC3FE1" w:rsidP="00CC3FE1">
      <w:pPr>
        <w:spacing w:after="0" w:line="276" w:lineRule="auto"/>
        <w:jc w:val="both"/>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ab/>
        <w:t xml:space="preserve">2.Беляков, Г. И. Электробезопасность: учебное пособие для СПО / Г. И. Беляков. – Москва: Юрайт, 2021. – 143 с. </w:t>
      </w:r>
    </w:p>
    <w:bookmarkEnd w:id="62"/>
    <w:p w:rsidR="00CC3FE1" w:rsidRPr="00CC3FE1" w:rsidRDefault="00CC3FE1" w:rsidP="00CC3FE1">
      <w:pPr>
        <w:spacing w:after="0" w:line="276" w:lineRule="auto"/>
        <w:ind w:firstLine="709"/>
        <w:contextualSpacing/>
        <w:jc w:val="both"/>
        <w:rPr>
          <w:rFonts w:ascii="Calibri" w:eastAsia="Times New Roman" w:hAnsi="Calibri" w:cs="Times New Roman"/>
          <w:lang w:eastAsia="ru-RU"/>
        </w:rPr>
      </w:pPr>
    </w:p>
    <w:p w:rsidR="00CC3FE1" w:rsidRPr="00CC3FE1" w:rsidRDefault="00CC3FE1" w:rsidP="00CC3FE1">
      <w:pPr>
        <w:spacing w:after="0" w:line="276" w:lineRule="auto"/>
        <w:ind w:firstLine="709"/>
        <w:contextualSpacing/>
        <w:jc w:val="both"/>
        <w:rPr>
          <w:rFonts w:ascii="Times New Roman" w:eastAsia="Times New Roman" w:hAnsi="Times New Roman" w:cs="Times New Roman"/>
          <w:b/>
          <w:lang w:eastAsia="ru-RU"/>
        </w:rPr>
      </w:pPr>
      <w:r w:rsidRPr="00CC3FE1">
        <w:rPr>
          <w:rFonts w:ascii="Times New Roman" w:eastAsia="Times New Roman" w:hAnsi="Times New Roman" w:cs="Times New Roman"/>
          <w:b/>
          <w:lang w:eastAsia="ru-RU"/>
        </w:rPr>
        <w:tab/>
        <w:t xml:space="preserve">3.2.2. Основные электронные издания </w:t>
      </w:r>
    </w:p>
    <w:p w:rsidR="00CC3FE1" w:rsidRPr="00CC3FE1" w:rsidRDefault="00CC3FE1" w:rsidP="00CC3FE1">
      <w:pPr>
        <w:spacing w:after="0" w:line="276" w:lineRule="auto"/>
        <w:jc w:val="both"/>
        <w:rPr>
          <w:rFonts w:ascii="Times New Roman" w:eastAsia="Times New Roman" w:hAnsi="Times New Roman" w:cs="Times New Roman"/>
          <w:lang w:eastAsia="ru-RU"/>
        </w:rPr>
      </w:pPr>
      <w:r w:rsidRPr="00CC3FE1">
        <w:rPr>
          <w:rFonts w:ascii="Calibri" w:eastAsia="Times New Roman" w:hAnsi="Calibri" w:cs="Times New Roman"/>
          <w:lang w:eastAsia="ru-RU"/>
        </w:rPr>
        <w:tab/>
      </w:r>
      <w:hyperlink r:id="rId163" w:history="1">
        <w:r w:rsidRPr="00CC3FE1">
          <w:rPr>
            <w:rFonts w:ascii="Times New Roman" w:eastAsia="Times New Roman" w:hAnsi="Times New Roman" w:cs="Times New Roman"/>
            <w:color w:val="0000FF"/>
            <w:u w:val="single"/>
            <w:lang w:eastAsia="ru-RU"/>
          </w:rPr>
          <w:t>http://urait.ru/ebs</w:t>
        </w:r>
      </w:hyperlink>
      <w:r w:rsidRPr="00CC3FE1">
        <w:rPr>
          <w:rFonts w:ascii="Times New Roman" w:eastAsia="Times New Roman" w:hAnsi="Times New Roman" w:cs="Times New Roman"/>
          <w:lang w:eastAsia="ru-RU"/>
        </w:rPr>
        <w:t xml:space="preserve"> Электронная библиотечная система Юрайт</w:t>
      </w:r>
    </w:p>
    <w:p w:rsidR="00CC3FE1" w:rsidRPr="00CC3FE1" w:rsidRDefault="00CC3FE1" w:rsidP="00CC3FE1">
      <w:pPr>
        <w:spacing w:after="0" w:line="276" w:lineRule="auto"/>
        <w:jc w:val="both"/>
        <w:rPr>
          <w:rFonts w:ascii="Times New Roman" w:eastAsia="Times New Roman" w:hAnsi="Times New Roman" w:cs="Times New Roman"/>
          <w:lang w:eastAsia="ru-RU"/>
        </w:rPr>
      </w:pPr>
      <w:r w:rsidRPr="00CC3FE1">
        <w:rPr>
          <w:rFonts w:ascii="Calibri" w:eastAsia="Times New Roman" w:hAnsi="Calibri" w:cs="Times New Roman"/>
          <w:lang w:eastAsia="ru-RU"/>
        </w:rPr>
        <w:tab/>
      </w:r>
      <w:hyperlink r:id="rId164" w:history="1">
        <w:r w:rsidRPr="00CC3FE1">
          <w:rPr>
            <w:rFonts w:ascii="Times New Roman" w:eastAsia="Times New Roman" w:hAnsi="Times New Roman" w:cs="Times New Roman"/>
            <w:color w:val="0000FF"/>
            <w:u w:val="single"/>
            <w:lang w:eastAsia="ru-RU"/>
          </w:rPr>
          <w:t>http://www.iprbookshop.ru/</w:t>
        </w:r>
      </w:hyperlink>
      <w:r w:rsidRPr="00CC3FE1">
        <w:rPr>
          <w:rFonts w:ascii="Times New Roman" w:eastAsia="Times New Roman" w:hAnsi="Times New Roman" w:cs="Times New Roman"/>
          <w:lang w:eastAsia="ru-RU"/>
        </w:rPr>
        <w:t xml:space="preserve"> Электронная библиотечная система IPRbook</w:t>
      </w:r>
    </w:p>
    <w:p w:rsidR="00CC3FE1" w:rsidRPr="00CC3FE1" w:rsidRDefault="00CC3FE1" w:rsidP="00CC3FE1">
      <w:pPr>
        <w:spacing w:after="0" w:line="276" w:lineRule="auto"/>
        <w:jc w:val="both"/>
        <w:rPr>
          <w:rFonts w:ascii="Times New Roman" w:eastAsia="Times New Roman" w:hAnsi="Times New Roman" w:cs="Times New Roman"/>
          <w:lang w:eastAsia="ru-RU"/>
        </w:rPr>
      </w:pPr>
      <w:r w:rsidRPr="00CC3FE1">
        <w:rPr>
          <w:rFonts w:ascii="Calibri" w:eastAsia="Times New Roman" w:hAnsi="Calibri" w:cs="Times New Roman"/>
          <w:lang w:eastAsia="ru-RU"/>
        </w:rPr>
        <w:tab/>
      </w:r>
      <w:hyperlink r:id="rId165" w:history="1">
        <w:r w:rsidRPr="00CC3FE1">
          <w:rPr>
            <w:rFonts w:ascii="Times New Roman" w:eastAsia="Times New Roman" w:hAnsi="Times New Roman" w:cs="Times New Roman"/>
            <w:color w:val="0000FF"/>
            <w:u w:val="single"/>
            <w:lang w:eastAsia="ru-RU"/>
          </w:rPr>
          <w:t>http://www.school.edu.ru/default.asp</w:t>
        </w:r>
      </w:hyperlink>
      <w:r w:rsidRPr="00CC3FE1">
        <w:rPr>
          <w:rFonts w:ascii="Times New Roman" w:eastAsia="Times New Roman" w:hAnsi="Times New Roman" w:cs="Times New Roman"/>
          <w:lang w:eastAsia="ru-RU"/>
        </w:rPr>
        <w:t xml:space="preserve"> Национальный проект "Образование". </w:t>
      </w:r>
    </w:p>
    <w:p w:rsidR="00CC3FE1" w:rsidRPr="00CC3FE1" w:rsidRDefault="00CC3FE1" w:rsidP="00CC3FE1">
      <w:pPr>
        <w:spacing w:after="0" w:line="276" w:lineRule="auto"/>
        <w:jc w:val="both"/>
        <w:rPr>
          <w:rFonts w:ascii="Times New Roman" w:eastAsia="Times New Roman" w:hAnsi="Times New Roman" w:cs="Times New Roman"/>
          <w:lang w:eastAsia="ru-RU"/>
        </w:rPr>
      </w:pPr>
      <w:r w:rsidRPr="00CC3FE1">
        <w:rPr>
          <w:rFonts w:ascii="Calibri" w:eastAsia="Times New Roman" w:hAnsi="Calibri" w:cs="Times New Roman"/>
          <w:lang w:eastAsia="ru-RU"/>
        </w:rPr>
        <w:tab/>
      </w:r>
      <w:hyperlink r:id="rId166" w:history="1">
        <w:r w:rsidRPr="00CC3FE1">
          <w:rPr>
            <w:rFonts w:ascii="Times New Roman" w:eastAsia="Times New Roman" w:hAnsi="Times New Roman" w:cs="Times New Roman"/>
            <w:color w:val="0000FF"/>
            <w:u w:val="single"/>
            <w:lang w:eastAsia="ru-RU"/>
          </w:rPr>
          <w:t>http://window.edu.ru/</w:t>
        </w:r>
      </w:hyperlink>
      <w:r w:rsidRPr="00CC3FE1">
        <w:rPr>
          <w:rFonts w:ascii="Times New Roman" w:eastAsia="Times New Roman" w:hAnsi="Times New Roman" w:cs="Times New Roman"/>
          <w:lang w:eastAsia="ru-RU"/>
        </w:rPr>
        <w:t xml:space="preserve"> Цифровой колледж Подмосковья</w:t>
      </w:r>
    </w:p>
    <w:p w:rsidR="00CC3FE1" w:rsidRPr="00CC3FE1" w:rsidRDefault="00CC3FE1" w:rsidP="00CC3FE1">
      <w:pPr>
        <w:spacing w:after="0" w:line="276" w:lineRule="auto"/>
        <w:jc w:val="both"/>
        <w:rPr>
          <w:rFonts w:ascii="Calibri" w:eastAsia="Times New Roman" w:hAnsi="Calibri" w:cs="Times New Roman"/>
          <w:lang w:eastAsia="ru-RU"/>
        </w:rPr>
      </w:pPr>
      <w:r w:rsidRPr="00CC3FE1">
        <w:rPr>
          <w:rFonts w:ascii="Calibri" w:eastAsia="Times New Roman" w:hAnsi="Calibri" w:cs="Times New Roman"/>
          <w:lang w:eastAsia="ru-RU"/>
        </w:rPr>
        <w:tab/>
      </w:r>
      <w:hyperlink r:id="rId167" w:history="1">
        <w:r w:rsidRPr="00CC3FE1">
          <w:rPr>
            <w:rFonts w:ascii="Times New Roman" w:eastAsia="Times New Roman" w:hAnsi="Times New Roman" w:cs="Times New Roman"/>
            <w:color w:val="0000FF"/>
            <w:u w:val="single"/>
            <w:lang w:eastAsia="ru-RU"/>
          </w:rPr>
          <w:t>https://e-learning.tspk-mo.ru/shellserver?id=4785&amp;module_id=494899#494899</w:t>
        </w:r>
      </w:hyperlink>
      <w:r w:rsidRPr="00CC3FE1">
        <w:rPr>
          <w:rFonts w:ascii="Calibri" w:eastAsia="Times New Roman" w:hAnsi="Calibri" w:cs="Times New Roman"/>
          <w:lang w:eastAsia="ru-RU"/>
        </w:rPr>
        <w:t xml:space="preserve"> </w:t>
      </w:r>
    </w:p>
    <w:p w:rsidR="00CC3FE1" w:rsidRPr="00CC3FE1" w:rsidRDefault="00CC3FE1" w:rsidP="00CC3FE1">
      <w:pPr>
        <w:suppressAutoHyphens/>
        <w:spacing w:after="0" w:line="276" w:lineRule="auto"/>
        <w:jc w:val="both"/>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ab/>
      </w:r>
      <w:bookmarkStart w:id="63" w:name="_Hlk125472961"/>
      <w:r w:rsidRPr="00CC3FE1">
        <w:rPr>
          <w:rFonts w:ascii="Times New Roman" w:eastAsia="Times New Roman" w:hAnsi="Times New Roman" w:cs="Times New Roman"/>
          <w:lang w:eastAsia="ru-RU"/>
        </w:rPr>
        <w:t xml:space="preserve">1. Харачих, Г. И. Специальная оценка условий труда: учебное пособие для спо / Г. И. Харачих, Э. Н. Абильтарова, Ш. Ю. Абитова. — Санкт-Петербург: Лань, 2020. — 184 с. </w:t>
      </w:r>
      <w:hyperlink r:id="rId168" w:history="1">
        <w:r w:rsidRPr="00CC3FE1">
          <w:rPr>
            <w:rFonts w:ascii="Times New Roman" w:eastAsia="Times New Roman" w:hAnsi="Times New Roman" w:cs="Times New Roman"/>
            <w:color w:val="0000FF"/>
            <w:u w:val="single"/>
            <w:lang w:eastAsia="ru-RU"/>
          </w:rPr>
          <w:t>https://e.lanbook.com/book/146630</w:t>
        </w:r>
      </w:hyperlink>
      <w:r w:rsidRPr="00CC3FE1">
        <w:rPr>
          <w:rFonts w:ascii="Times New Roman" w:eastAsia="Times New Roman" w:hAnsi="Times New Roman" w:cs="Times New Roman"/>
          <w:lang w:eastAsia="ru-RU"/>
        </w:rPr>
        <w:t>.</w:t>
      </w:r>
    </w:p>
    <w:p w:rsidR="00CC3FE1" w:rsidRPr="00CC3FE1" w:rsidRDefault="00CC3FE1" w:rsidP="00CC3FE1">
      <w:pPr>
        <w:spacing w:after="0" w:line="276" w:lineRule="auto"/>
        <w:rPr>
          <w:rFonts w:ascii="Times New Roman" w:eastAsia="Times New Roman" w:hAnsi="Times New Roman" w:cs="Times New Roman"/>
          <w:color w:val="0000FF"/>
          <w:u w:val="single"/>
          <w:lang w:eastAsia="ru-RU"/>
        </w:rPr>
      </w:pPr>
      <w:r w:rsidRPr="00CC3FE1">
        <w:rPr>
          <w:rFonts w:ascii="Times New Roman" w:eastAsia="Times New Roman" w:hAnsi="Times New Roman" w:cs="Times New Roman"/>
          <w:lang w:eastAsia="ru-RU"/>
        </w:rPr>
        <w:tab/>
        <w:t xml:space="preserve">2. Широков, Ю. А. Охрана труда: учебник для спо / Ю. А. Широков. — 2-е изд., стер. — Санкт-Петербург: Лань, 2021. — 372 с. </w:t>
      </w:r>
      <w:hyperlink r:id="rId169" w:history="1">
        <w:r w:rsidRPr="00CC3FE1">
          <w:rPr>
            <w:rFonts w:ascii="Times New Roman" w:eastAsia="Times New Roman" w:hAnsi="Times New Roman" w:cs="Times New Roman"/>
            <w:color w:val="0000FF"/>
            <w:u w:val="single"/>
            <w:lang w:eastAsia="ru-RU"/>
          </w:rPr>
          <w:t>https://e.lanbook.com/book/167190</w:t>
        </w:r>
      </w:hyperlink>
    </w:p>
    <w:bookmarkEnd w:id="63"/>
    <w:p w:rsidR="00CC3FE1" w:rsidRPr="00CC3FE1" w:rsidRDefault="00CC3FE1" w:rsidP="00CC3FE1">
      <w:pPr>
        <w:spacing w:after="0" w:line="276" w:lineRule="auto"/>
        <w:rPr>
          <w:rFonts w:ascii="Calibri" w:eastAsia="Times New Roman" w:hAnsi="Calibri" w:cs="Times New Roman"/>
          <w:lang w:eastAsia="ru-RU"/>
        </w:rPr>
      </w:pPr>
    </w:p>
    <w:p w:rsidR="00CC3FE1" w:rsidRPr="00CC3FE1" w:rsidRDefault="00CC3FE1" w:rsidP="00CC3FE1">
      <w:pPr>
        <w:spacing w:after="0" w:line="276" w:lineRule="auto"/>
        <w:rPr>
          <w:rFonts w:ascii="Times New Roman" w:eastAsia="Times New Roman" w:hAnsi="Times New Roman" w:cs="Times New Roman"/>
          <w:b/>
          <w:bCs/>
          <w:color w:val="000000"/>
          <w:lang w:eastAsia="ru-RU"/>
        </w:rPr>
      </w:pPr>
      <w:r w:rsidRPr="00CC3FE1">
        <w:rPr>
          <w:rFonts w:ascii="Times New Roman" w:eastAsia="Times New Roman" w:hAnsi="Times New Roman" w:cs="Times New Roman"/>
          <w:color w:val="000000"/>
          <w:lang w:eastAsia="ru-RU"/>
        </w:rPr>
        <w:tab/>
      </w:r>
      <w:r w:rsidRPr="00CC3FE1">
        <w:rPr>
          <w:rFonts w:ascii="Times New Roman" w:eastAsia="Times New Roman" w:hAnsi="Times New Roman" w:cs="Times New Roman"/>
          <w:color w:val="000000"/>
          <w:lang w:eastAsia="ru-RU"/>
        </w:rPr>
        <w:tab/>
      </w:r>
      <w:r w:rsidRPr="00CC3FE1">
        <w:rPr>
          <w:rFonts w:ascii="Times New Roman" w:eastAsia="Times New Roman" w:hAnsi="Times New Roman" w:cs="Times New Roman"/>
          <w:b/>
          <w:bCs/>
          <w:color w:val="000000"/>
          <w:lang w:eastAsia="ru-RU"/>
        </w:rPr>
        <w:t xml:space="preserve">3.2.3. Дополнительные источники </w:t>
      </w:r>
    </w:p>
    <w:p w:rsidR="00CC3FE1" w:rsidRPr="00CC3FE1" w:rsidRDefault="00CC3FE1" w:rsidP="00CC3FE1">
      <w:pPr>
        <w:spacing w:after="0" w:line="276" w:lineRule="auto"/>
        <w:jc w:val="both"/>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ab/>
      </w:r>
      <w:bookmarkStart w:id="64" w:name="_Hlk125472991"/>
      <w:r w:rsidRPr="00CC3FE1">
        <w:rPr>
          <w:rFonts w:ascii="Times New Roman" w:eastAsia="Times New Roman" w:hAnsi="Times New Roman" w:cs="Times New Roman"/>
          <w:lang w:eastAsia="ru-RU"/>
        </w:rPr>
        <w:t xml:space="preserve">1. Безопасность жизнедеятельности. Производственная безопасность и охрана труда: Учеб. пособие для студентов средних профессиональных учебных заведений/П.П. Кукин, В.Л. Лапин, Н.Л. Пономарев и др. - М.: Высш. шк., 2001. – 431 с.: ил </w:t>
      </w:r>
    </w:p>
    <w:p w:rsidR="00CC3FE1" w:rsidRPr="00CC3FE1" w:rsidRDefault="00CC3FE1" w:rsidP="00CC3FE1">
      <w:pPr>
        <w:spacing w:after="0" w:line="276" w:lineRule="auto"/>
        <w:jc w:val="both"/>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ab/>
        <w:t xml:space="preserve">2. Безопасность и охрана труда: Учебное пособие для вузов/ Н.Е </w:t>
      </w:r>
    </w:p>
    <w:p w:rsidR="00CC3FE1" w:rsidRPr="00CC3FE1" w:rsidRDefault="00CC3FE1" w:rsidP="00CC3FE1">
      <w:pPr>
        <w:spacing w:after="0" w:line="276" w:lineRule="auto"/>
        <w:jc w:val="both"/>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ab/>
        <w:t xml:space="preserve">3. Белов С.В., Морозова Л.Л., Сивков В.П. Безопасность жизнедеятельности. Конспект лекций, Ч. 1. – М.: ВАСОТ, 1992. </w:t>
      </w:r>
    </w:p>
    <w:p w:rsidR="00CC3FE1" w:rsidRPr="00CC3FE1" w:rsidRDefault="00CC3FE1" w:rsidP="00CC3FE1">
      <w:pPr>
        <w:spacing w:after="0" w:line="276" w:lineRule="auto"/>
        <w:jc w:val="both"/>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ab/>
        <w:t xml:space="preserve">4. Белов В.Г., Козъяков А.Ф., Белов С.В. и др. Безопасность жизнедеятельности. Конспект лекций, Ч. 2. – М.: ВАСОТ, 1993. </w:t>
      </w:r>
    </w:p>
    <w:p w:rsidR="00CC3FE1" w:rsidRPr="00CC3FE1" w:rsidRDefault="00CC3FE1" w:rsidP="00CC3FE1">
      <w:pPr>
        <w:spacing w:after="0" w:line="276" w:lineRule="auto"/>
        <w:jc w:val="both"/>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ab/>
        <w:t xml:space="preserve">5. Безопасность жизнедеятельности. Безопасность технологических процессов и производств (Охрана труда): Учебное пособие для вузов /П.П. Кукин, В.Л. Лапин, Е.А. Подгорных и др. – М.: Высшая школа, 1999.-318 с. </w:t>
      </w:r>
    </w:p>
    <w:p w:rsidR="00CC3FE1" w:rsidRPr="00CC3FE1" w:rsidRDefault="00CC3FE1" w:rsidP="00CC3FE1">
      <w:pPr>
        <w:spacing w:after="0" w:line="276" w:lineRule="auto"/>
        <w:jc w:val="both"/>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ab/>
        <w:t xml:space="preserve">6. Гарнагина, Н.Г. Занько, Н.Ю. Золотарева и др.; Под ред. О.Н. Русака. - СПб: Изд-во МАНЭБ, 2001.- 279 с.:ил. </w:t>
      </w:r>
    </w:p>
    <w:p w:rsidR="00CC3FE1" w:rsidRPr="00CC3FE1" w:rsidRDefault="00CC3FE1" w:rsidP="00CC3FE1">
      <w:pPr>
        <w:spacing w:after="0" w:line="276" w:lineRule="auto"/>
        <w:jc w:val="both"/>
        <w:rPr>
          <w:rFonts w:ascii="Times New Roman" w:eastAsia="Times New Roman" w:hAnsi="Times New Roman" w:cs="Times New Roman"/>
          <w:bCs/>
          <w:iCs/>
          <w:lang w:eastAsia="ru-RU"/>
        </w:rPr>
      </w:pPr>
      <w:r w:rsidRPr="00CC3FE1">
        <w:rPr>
          <w:rFonts w:ascii="Times New Roman" w:eastAsia="Times New Roman" w:hAnsi="Times New Roman" w:cs="Times New Roman"/>
          <w:lang w:eastAsia="ru-RU"/>
        </w:rPr>
        <w:tab/>
        <w:t xml:space="preserve">7. </w:t>
      </w:r>
      <w:r w:rsidRPr="00CC3FE1">
        <w:rPr>
          <w:rFonts w:ascii="Times New Roman" w:eastAsia="Times New Roman" w:hAnsi="Times New Roman" w:cs="Times New Roman"/>
          <w:bCs/>
          <w:iCs/>
          <w:lang w:eastAsia="ru-RU"/>
        </w:rPr>
        <w:t>Девисилов В.А. Охрана труда: Учебник для студентов средних профессиональных учебных заведений. - М.: Форум-Инфра-М, 2002.- 200 с.</w:t>
      </w:r>
    </w:p>
    <w:p w:rsidR="00CC3FE1" w:rsidRPr="00CC3FE1" w:rsidRDefault="00CC3FE1" w:rsidP="00CC3FE1">
      <w:pPr>
        <w:spacing w:after="0" w:line="276" w:lineRule="auto"/>
        <w:jc w:val="both"/>
        <w:rPr>
          <w:rFonts w:ascii="Times New Roman" w:eastAsia="Times New Roman" w:hAnsi="Times New Roman" w:cs="Times New Roman"/>
          <w:b/>
          <w:lang w:eastAsia="ru-RU"/>
        </w:rPr>
      </w:pPr>
      <w:r w:rsidRPr="00CC3FE1">
        <w:rPr>
          <w:rFonts w:ascii="Times New Roman" w:eastAsia="Times New Roman" w:hAnsi="Times New Roman" w:cs="Times New Roman"/>
          <w:bCs/>
          <w:iCs/>
          <w:lang w:eastAsia="ru-RU"/>
        </w:rPr>
        <w:lastRenderedPageBreak/>
        <w:t xml:space="preserve">8. </w:t>
      </w:r>
      <w:r w:rsidRPr="00CC3FE1">
        <w:rPr>
          <w:rFonts w:ascii="Times New Roman" w:eastAsia="Times New Roman" w:hAnsi="Times New Roman" w:cs="Times New Roman"/>
          <w:lang w:eastAsia="ru-RU"/>
        </w:rPr>
        <w:t>Средства защиты в машиностроении: Расчет и проектирование: Справочник/С.В. Белов, А.Ф.Козьяков, О.Ф. Партолин и др.; Под ред. С.В. Белова. – М.: Машиностроение, 1989. – 368 с.: ил</w:t>
      </w:r>
      <w:r w:rsidRPr="00CC3FE1">
        <w:rPr>
          <w:rFonts w:ascii="Times New Roman" w:eastAsia="Times New Roman" w:hAnsi="Times New Roman" w:cs="Times New Roman"/>
          <w:b/>
          <w:lang w:eastAsia="ru-RU"/>
        </w:rPr>
        <w:tab/>
      </w:r>
    </w:p>
    <w:p w:rsidR="00CC3FE1" w:rsidRPr="00CC3FE1" w:rsidRDefault="00CC3FE1" w:rsidP="00CC3FE1">
      <w:pPr>
        <w:spacing w:after="0" w:line="276" w:lineRule="auto"/>
        <w:jc w:val="both"/>
        <w:rPr>
          <w:rFonts w:ascii="Times New Roman" w:eastAsia="Times New Roman" w:hAnsi="Times New Roman" w:cs="Times New Roman"/>
          <w:bCs/>
          <w:iCs/>
          <w:lang w:eastAsia="ru-RU"/>
        </w:rPr>
      </w:pPr>
      <w:r w:rsidRPr="00CC3FE1">
        <w:rPr>
          <w:rFonts w:ascii="Times New Roman" w:eastAsia="Times New Roman" w:hAnsi="Times New Roman" w:cs="Times New Roman"/>
          <w:b/>
          <w:lang w:eastAsia="ru-RU"/>
        </w:rPr>
        <w:tab/>
      </w:r>
      <w:r w:rsidRPr="00CC3FE1">
        <w:rPr>
          <w:rFonts w:ascii="Times New Roman" w:eastAsia="Times New Roman" w:hAnsi="Times New Roman" w:cs="Times New Roman"/>
          <w:bCs/>
          <w:lang w:eastAsia="ru-RU"/>
        </w:rPr>
        <w:t>9..</w:t>
      </w:r>
      <w:r w:rsidRPr="00CC3FE1">
        <w:rPr>
          <w:rFonts w:ascii="Times New Roman" w:eastAsia="Times New Roman" w:hAnsi="Times New Roman" w:cs="Times New Roman"/>
          <w:bCs/>
          <w:iCs/>
          <w:lang w:eastAsia="ru-RU"/>
        </w:rPr>
        <w:t xml:space="preserve">Солопова, В. А. Охрана труда на предприятии: учебное пособие / В. А. Солопова. —  Оренбург: Оренбургский государственный университет, ЭБС АСВ, 2017. — 126 c. </w:t>
      </w:r>
    </w:p>
    <w:p w:rsidR="00CC3FE1" w:rsidRPr="00CC3FE1" w:rsidRDefault="00CC3FE1" w:rsidP="00CC3FE1">
      <w:pPr>
        <w:spacing w:after="0" w:line="276" w:lineRule="auto"/>
        <w:jc w:val="both"/>
        <w:rPr>
          <w:rFonts w:ascii="Times New Roman" w:eastAsia="Times New Roman" w:hAnsi="Times New Roman" w:cs="Times New Roman"/>
          <w:bCs/>
          <w:iCs/>
          <w:lang w:eastAsia="ru-RU"/>
        </w:rPr>
      </w:pPr>
      <w:r w:rsidRPr="00CC3FE1">
        <w:rPr>
          <w:rFonts w:ascii="Times New Roman" w:eastAsia="Times New Roman" w:hAnsi="Times New Roman" w:cs="Times New Roman"/>
          <w:bCs/>
          <w:iCs/>
          <w:lang w:eastAsia="ru-RU"/>
        </w:rPr>
        <w:tab/>
        <w:t xml:space="preserve"> </w:t>
      </w:r>
    </w:p>
    <w:p w:rsidR="00CC3FE1" w:rsidRPr="00CC3FE1" w:rsidRDefault="00CC3FE1" w:rsidP="00CC3FE1">
      <w:pPr>
        <w:spacing w:after="0" w:line="276" w:lineRule="auto"/>
        <w:jc w:val="both"/>
        <w:rPr>
          <w:rFonts w:ascii="Times New Roman" w:eastAsia="Times New Roman" w:hAnsi="Times New Roman" w:cs="Times New Roman"/>
          <w:bCs/>
          <w:lang w:eastAsia="ru-RU"/>
        </w:rPr>
      </w:pPr>
    </w:p>
    <w:p w:rsidR="00CC3FE1" w:rsidRPr="00CC3FE1" w:rsidRDefault="00CC3FE1" w:rsidP="00CC3FE1">
      <w:pPr>
        <w:spacing w:after="0" w:line="276" w:lineRule="auto"/>
        <w:ind w:left="360"/>
        <w:rPr>
          <w:rFonts w:ascii="Times New Roman" w:eastAsia="Times New Roman" w:hAnsi="Times New Roman" w:cs="Times New Roman"/>
          <w:b/>
          <w:i/>
          <w:lang w:eastAsia="ru-RU"/>
        </w:rPr>
      </w:pPr>
      <w:r w:rsidRPr="00CC3FE1">
        <w:rPr>
          <w:rFonts w:ascii="Times New Roman" w:eastAsia="Times New Roman" w:hAnsi="Times New Roman" w:cs="Times New Roman"/>
          <w:b/>
          <w:i/>
          <w:lang w:eastAsia="ru-RU"/>
        </w:rPr>
        <w:tab/>
        <w:t>Нормативные документы</w:t>
      </w:r>
    </w:p>
    <w:p w:rsidR="00CC3FE1" w:rsidRPr="00CC3FE1" w:rsidRDefault="00CC3FE1" w:rsidP="00CC3FE1">
      <w:pPr>
        <w:autoSpaceDE w:val="0"/>
        <w:autoSpaceDN w:val="0"/>
        <w:adjustRightInd w:val="0"/>
        <w:spacing w:after="0" w:line="276" w:lineRule="auto"/>
        <w:jc w:val="both"/>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ab/>
        <w:t>1Федеральный закон РФ «О санитарно-эпидемиологическом благополучии населения»</w:t>
      </w:r>
    </w:p>
    <w:p w:rsidR="00CC3FE1" w:rsidRPr="00CC3FE1" w:rsidRDefault="00CC3FE1" w:rsidP="00CC3FE1">
      <w:pPr>
        <w:autoSpaceDE w:val="0"/>
        <w:autoSpaceDN w:val="0"/>
        <w:adjustRightInd w:val="0"/>
        <w:spacing w:after="0" w:line="276" w:lineRule="auto"/>
        <w:jc w:val="both"/>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ab/>
        <w:t>2.Федеральный закон РФ «Об охране окружающей среды», №7 от 10.01.2002 г.</w:t>
      </w:r>
    </w:p>
    <w:p w:rsidR="00CC3FE1" w:rsidRPr="00CC3FE1" w:rsidRDefault="00CC3FE1" w:rsidP="00CC3FE1">
      <w:pPr>
        <w:autoSpaceDE w:val="0"/>
        <w:autoSpaceDN w:val="0"/>
        <w:adjustRightInd w:val="0"/>
        <w:spacing w:after="0" w:line="276" w:lineRule="auto"/>
        <w:jc w:val="both"/>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ab/>
        <w:t>3.ФЗ №52 от 12 марта 1999г «О санитарно-эпидемиологическом благополучии населения»</w:t>
      </w:r>
    </w:p>
    <w:p w:rsidR="00CC3FE1" w:rsidRPr="00CC3FE1" w:rsidRDefault="00CC3FE1" w:rsidP="00CC3FE1">
      <w:pPr>
        <w:autoSpaceDE w:val="0"/>
        <w:autoSpaceDN w:val="0"/>
        <w:adjustRightInd w:val="0"/>
        <w:spacing w:after="0" w:line="276" w:lineRule="auto"/>
        <w:jc w:val="both"/>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ab/>
        <w:t>4.ФЗ №197 ст. 227-230 «Программа производственного контроля»</w:t>
      </w:r>
    </w:p>
    <w:p w:rsidR="00CC3FE1" w:rsidRPr="00CC3FE1" w:rsidRDefault="00CC3FE1" w:rsidP="00CC3FE1">
      <w:pPr>
        <w:autoSpaceDE w:val="0"/>
        <w:autoSpaceDN w:val="0"/>
        <w:adjustRightInd w:val="0"/>
        <w:spacing w:after="0" w:line="276" w:lineRule="auto"/>
        <w:jc w:val="both"/>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ab/>
        <w:t>5.МЗ РФ №229 от 29.06.2000 г. «О профессиональной гигиенической подготовке и аттестации должностных лиц и работников организаций»</w:t>
      </w:r>
    </w:p>
    <w:p w:rsidR="00CC3FE1" w:rsidRPr="00CC3FE1" w:rsidRDefault="00CC3FE1" w:rsidP="00CC3FE1">
      <w:pPr>
        <w:autoSpaceDE w:val="0"/>
        <w:autoSpaceDN w:val="0"/>
        <w:adjustRightInd w:val="0"/>
        <w:spacing w:after="0" w:line="276" w:lineRule="auto"/>
        <w:jc w:val="both"/>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ab/>
        <w:t>6. МЗ РФ №405 от 10.12.1996 г. «О проведении предварительных и периодических медосмотров работников»</w:t>
      </w:r>
    </w:p>
    <w:p w:rsidR="00CC3FE1" w:rsidRPr="00CC3FE1" w:rsidRDefault="00CC3FE1" w:rsidP="00CC3FE1">
      <w:pPr>
        <w:autoSpaceDE w:val="0"/>
        <w:autoSpaceDN w:val="0"/>
        <w:adjustRightInd w:val="0"/>
        <w:spacing w:after="0" w:line="276" w:lineRule="auto"/>
        <w:jc w:val="both"/>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ab/>
        <w:t>7. МЗ РФ №90 от 14.03.1996 «О порядке проведения периодических медицинских осмотров»</w:t>
      </w:r>
    </w:p>
    <w:p w:rsidR="00CC3FE1" w:rsidRPr="00CC3FE1" w:rsidRDefault="00CC3FE1" w:rsidP="00CC3FE1">
      <w:pPr>
        <w:autoSpaceDE w:val="0"/>
        <w:autoSpaceDN w:val="0"/>
        <w:adjustRightInd w:val="0"/>
        <w:spacing w:after="0" w:line="276" w:lineRule="auto"/>
        <w:jc w:val="both"/>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ab/>
        <w:t>8. МЗ РФ №160 от 24.02.2005 «Об определении степени тяжести повреждения здоровья при несчастном случае на производстве»</w:t>
      </w:r>
    </w:p>
    <w:p w:rsidR="00CC3FE1" w:rsidRPr="00CC3FE1" w:rsidRDefault="00CC3FE1" w:rsidP="00CC3FE1">
      <w:pPr>
        <w:autoSpaceDE w:val="0"/>
        <w:autoSpaceDN w:val="0"/>
        <w:adjustRightInd w:val="0"/>
        <w:spacing w:after="0" w:line="276" w:lineRule="auto"/>
        <w:jc w:val="both"/>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ab/>
        <w:t>9. ОНТП 01-91 «Общесоюзные нормы технологического проектирования предприятий»</w:t>
      </w:r>
    </w:p>
    <w:p w:rsidR="00CC3FE1" w:rsidRPr="00CC3FE1" w:rsidRDefault="00CC3FE1" w:rsidP="00CC3FE1">
      <w:pPr>
        <w:autoSpaceDE w:val="0"/>
        <w:autoSpaceDN w:val="0"/>
        <w:adjustRightInd w:val="0"/>
        <w:spacing w:after="0" w:line="276" w:lineRule="auto"/>
        <w:jc w:val="both"/>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ab/>
        <w:t>10. ГН 2.2.5.686-98 «ПДК вредных веществ в воздухе рабочей зоны»</w:t>
      </w:r>
    </w:p>
    <w:p w:rsidR="00CC3FE1" w:rsidRPr="00CC3FE1" w:rsidRDefault="00CC3FE1" w:rsidP="00CC3FE1">
      <w:pPr>
        <w:autoSpaceDE w:val="0"/>
        <w:autoSpaceDN w:val="0"/>
        <w:adjustRightInd w:val="0"/>
        <w:spacing w:after="0" w:line="276" w:lineRule="auto"/>
        <w:jc w:val="both"/>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ab/>
        <w:t>11. СанПин 224.548-96 «Гигиенические требования к микроклимату производственных</w:t>
      </w:r>
    </w:p>
    <w:p w:rsidR="00CC3FE1" w:rsidRPr="00CC3FE1" w:rsidRDefault="00CC3FE1" w:rsidP="00CC3FE1">
      <w:pPr>
        <w:autoSpaceDE w:val="0"/>
        <w:autoSpaceDN w:val="0"/>
        <w:adjustRightInd w:val="0"/>
        <w:spacing w:after="0" w:line="276" w:lineRule="auto"/>
        <w:jc w:val="both"/>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помещений»</w:t>
      </w:r>
    </w:p>
    <w:p w:rsidR="00CC3FE1" w:rsidRPr="00CC3FE1" w:rsidRDefault="00CC3FE1" w:rsidP="00CC3FE1">
      <w:pPr>
        <w:autoSpaceDE w:val="0"/>
        <w:autoSpaceDN w:val="0"/>
        <w:adjustRightInd w:val="0"/>
        <w:spacing w:after="0" w:line="276" w:lineRule="auto"/>
        <w:jc w:val="both"/>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ab/>
        <w:t>12.СанПин 2.1.6 1032-01 «Гигиенические требования к обеспечению качества атмосферного воздуха населенных мест»</w:t>
      </w:r>
    </w:p>
    <w:p w:rsidR="00CC3FE1" w:rsidRPr="00CC3FE1" w:rsidRDefault="00CC3FE1" w:rsidP="00CC3FE1">
      <w:pPr>
        <w:autoSpaceDE w:val="0"/>
        <w:autoSpaceDN w:val="0"/>
        <w:adjustRightInd w:val="0"/>
        <w:spacing w:after="0" w:line="276" w:lineRule="auto"/>
        <w:jc w:val="both"/>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ab/>
        <w:t>13. СанПин 2.2.1./2.1.1.1200-03 «Санитарные защитные зоны и санитарная классификация предприятий, сооружений и иных объектов»</w:t>
      </w:r>
    </w:p>
    <w:p w:rsidR="00CC3FE1" w:rsidRPr="00CC3FE1" w:rsidRDefault="00CC3FE1" w:rsidP="00CC3FE1">
      <w:pPr>
        <w:autoSpaceDE w:val="0"/>
        <w:autoSpaceDN w:val="0"/>
        <w:adjustRightInd w:val="0"/>
        <w:spacing w:after="0" w:line="276" w:lineRule="auto"/>
        <w:jc w:val="both"/>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ab/>
        <w:t>14. СанПин 2.1.4.1074-01 «Питьевая вода. Гигиенические требования к качеству воды</w:t>
      </w:r>
    </w:p>
    <w:p w:rsidR="00CC3FE1" w:rsidRPr="00CC3FE1" w:rsidRDefault="00CC3FE1" w:rsidP="00CC3FE1">
      <w:pPr>
        <w:autoSpaceDE w:val="0"/>
        <w:autoSpaceDN w:val="0"/>
        <w:adjustRightInd w:val="0"/>
        <w:spacing w:after="0" w:line="276" w:lineRule="auto"/>
        <w:jc w:val="both"/>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централизованных систем питьевого водоснабжения.»</w:t>
      </w:r>
    </w:p>
    <w:p w:rsidR="00CC3FE1" w:rsidRPr="00CC3FE1" w:rsidRDefault="00CC3FE1" w:rsidP="00CC3FE1">
      <w:pPr>
        <w:autoSpaceDE w:val="0"/>
        <w:autoSpaceDN w:val="0"/>
        <w:adjustRightInd w:val="0"/>
        <w:spacing w:after="0" w:line="276" w:lineRule="auto"/>
        <w:jc w:val="both"/>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ab/>
        <w:t>15. СанПин 2.1.6.983-00 «Гигиенические требования к охране поверхностных вод»</w:t>
      </w:r>
    </w:p>
    <w:p w:rsidR="00CC3FE1" w:rsidRPr="00CC3FE1" w:rsidRDefault="00CC3FE1" w:rsidP="00CC3FE1">
      <w:pPr>
        <w:autoSpaceDE w:val="0"/>
        <w:autoSpaceDN w:val="0"/>
        <w:adjustRightInd w:val="0"/>
        <w:spacing w:after="0" w:line="276" w:lineRule="auto"/>
        <w:jc w:val="both"/>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ab/>
        <w:t>16. СанПин 3183-84 «Порядок накопления, транспортирования. Обезвреживания и захоронения токсичных промышленных отходов»</w:t>
      </w:r>
    </w:p>
    <w:p w:rsidR="00CC3FE1" w:rsidRPr="00CC3FE1" w:rsidRDefault="00CC3FE1" w:rsidP="00CC3FE1">
      <w:pPr>
        <w:autoSpaceDE w:val="0"/>
        <w:autoSpaceDN w:val="0"/>
        <w:adjustRightInd w:val="0"/>
        <w:spacing w:after="0" w:line="276" w:lineRule="auto"/>
        <w:jc w:val="both"/>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ab/>
        <w:t>17. СанПин 42-128-4690-88 «Санитарные правила содержания территории населенных мест»</w:t>
      </w:r>
    </w:p>
    <w:p w:rsidR="00CC3FE1" w:rsidRPr="00CC3FE1" w:rsidRDefault="00CC3FE1" w:rsidP="00CC3FE1">
      <w:pPr>
        <w:autoSpaceDE w:val="0"/>
        <w:autoSpaceDN w:val="0"/>
        <w:adjustRightInd w:val="0"/>
        <w:spacing w:after="0" w:line="276" w:lineRule="auto"/>
        <w:jc w:val="both"/>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ab/>
        <w:t>18. СП 2.2.2.1327-03 «Гигиенические требования к организации технологических процессов, производственному оборудованию и рабочему инструменту»</w:t>
      </w:r>
    </w:p>
    <w:p w:rsidR="00CC3FE1" w:rsidRPr="00CC3FE1" w:rsidRDefault="00CC3FE1" w:rsidP="00CC3FE1">
      <w:pPr>
        <w:autoSpaceDE w:val="0"/>
        <w:autoSpaceDN w:val="0"/>
        <w:adjustRightInd w:val="0"/>
        <w:spacing w:after="0" w:line="276" w:lineRule="auto"/>
        <w:jc w:val="both"/>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ab/>
        <w:t>19. СП 1042-73 «Санитарные правила организации технологических процессов и</w:t>
      </w:r>
    </w:p>
    <w:p w:rsidR="00CC3FE1" w:rsidRPr="00CC3FE1" w:rsidRDefault="00CC3FE1" w:rsidP="00CC3FE1">
      <w:pPr>
        <w:autoSpaceDE w:val="0"/>
        <w:autoSpaceDN w:val="0"/>
        <w:adjustRightInd w:val="0"/>
        <w:spacing w:after="0" w:line="276" w:lineRule="auto"/>
        <w:jc w:val="both"/>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гигиенические требования к производственному оборудованию»</w:t>
      </w:r>
    </w:p>
    <w:p w:rsidR="00CC3FE1" w:rsidRPr="00CC3FE1" w:rsidRDefault="00CC3FE1" w:rsidP="00CC3FE1">
      <w:pPr>
        <w:autoSpaceDE w:val="0"/>
        <w:autoSpaceDN w:val="0"/>
        <w:adjustRightInd w:val="0"/>
        <w:spacing w:after="0" w:line="276" w:lineRule="auto"/>
        <w:jc w:val="both"/>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ab/>
        <w:t>20. СП 3.5.3.544-96 «Организация и проведение дератизационных предприятий»</w:t>
      </w:r>
    </w:p>
    <w:p w:rsidR="00CC3FE1" w:rsidRPr="00CC3FE1" w:rsidRDefault="00CC3FE1" w:rsidP="00CC3FE1">
      <w:pPr>
        <w:autoSpaceDE w:val="0"/>
        <w:autoSpaceDN w:val="0"/>
        <w:adjustRightInd w:val="0"/>
        <w:spacing w:after="0" w:line="276" w:lineRule="auto"/>
        <w:jc w:val="both"/>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ab/>
        <w:t>21. СНиП 23-05-95 «Естественное и искусственное освещение»</w:t>
      </w:r>
    </w:p>
    <w:p w:rsidR="00CC3FE1" w:rsidRPr="00CC3FE1" w:rsidRDefault="00CC3FE1" w:rsidP="00CC3FE1">
      <w:pPr>
        <w:autoSpaceDE w:val="0"/>
        <w:autoSpaceDN w:val="0"/>
        <w:adjustRightInd w:val="0"/>
        <w:spacing w:after="0" w:line="276" w:lineRule="auto"/>
        <w:jc w:val="both"/>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ab/>
        <w:t>22. СНиП 2.09.04-87 «Административные и бытовые здания»</w:t>
      </w:r>
    </w:p>
    <w:p w:rsidR="00CC3FE1" w:rsidRPr="00CC3FE1" w:rsidRDefault="00CC3FE1" w:rsidP="00CC3FE1">
      <w:pPr>
        <w:autoSpaceDE w:val="0"/>
        <w:autoSpaceDN w:val="0"/>
        <w:adjustRightInd w:val="0"/>
        <w:spacing w:after="0" w:line="276" w:lineRule="auto"/>
        <w:jc w:val="both"/>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ab/>
        <w:t>23. СН 2.2.4/21.8.562-96 «Шум на рабочих местах, в помещениях жилых и общественных зданий и на территории жилой застройки»</w:t>
      </w:r>
    </w:p>
    <w:bookmarkEnd w:id="64"/>
    <w:p w:rsidR="00CC3FE1" w:rsidRPr="00CC3FE1" w:rsidRDefault="00CC3FE1" w:rsidP="00CC3FE1">
      <w:pPr>
        <w:spacing w:after="200" w:line="276" w:lineRule="auto"/>
        <w:jc w:val="center"/>
        <w:rPr>
          <w:rFonts w:ascii="Times New Roman" w:eastAsia="Times New Roman" w:hAnsi="Times New Roman" w:cs="Times New Roman"/>
          <w:b/>
          <w:lang w:eastAsia="ru-RU"/>
        </w:rPr>
      </w:pPr>
    </w:p>
    <w:p w:rsidR="00CC3FE1" w:rsidRPr="00CC3FE1" w:rsidRDefault="00CC3FE1" w:rsidP="00CC3FE1">
      <w:pPr>
        <w:spacing w:after="200" w:line="276" w:lineRule="auto"/>
        <w:jc w:val="center"/>
        <w:rPr>
          <w:rFonts w:ascii="Times New Roman" w:eastAsia="Times New Roman" w:hAnsi="Times New Roman" w:cs="Times New Roman"/>
          <w:b/>
          <w:lang w:eastAsia="ru-RU"/>
        </w:rPr>
      </w:pPr>
      <w:r w:rsidRPr="00CC3FE1">
        <w:rPr>
          <w:rFonts w:ascii="Times New Roman" w:eastAsia="Times New Roman" w:hAnsi="Times New Roman" w:cs="Times New Roman"/>
          <w:b/>
          <w:lang w:eastAsia="ru-RU"/>
        </w:rPr>
        <w:t xml:space="preserve">4. КОНТРОЛЬ И ОЦЕНКА РЕЗУЛЬТАТОВ ОСВОЕНИЯ </w:t>
      </w:r>
      <w:r w:rsidRPr="00CC3FE1">
        <w:rPr>
          <w:rFonts w:ascii="Times New Roman" w:eastAsia="Times New Roman" w:hAnsi="Times New Roman" w:cs="Times New Roman"/>
          <w:b/>
          <w:lang w:eastAsia="ru-RU"/>
        </w:rPr>
        <w:br/>
        <w:t>УЧЕБНОЙ ДИСЦИПЛИНЫ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3222"/>
        <w:gridCol w:w="2649"/>
      </w:tblGrid>
      <w:tr w:rsidR="00CC3FE1" w:rsidRPr="00CC3FE1" w:rsidTr="00CC3FE1">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pacing w:after="0" w:line="276" w:lineRule="auto"/>
              <w:jc w:val="center"/>
              <w:rPr>
                <w:rFonts w:ascii="Times New Roman" w:eastAsia="Times New Roman" w:hAnsi="Times New Roman" w:cs="Times New Roman"/>
              </w:rPr>
            </w:pPr>
            <w:r w:rsidRPr="00CC3FE1">
              <w:rPr>
                <w:rFonts w:ascii="Times New Roman" w:eastAsia="Times New Roman" w:hAnsi="Times New Roman" w:cs="Times New Roman"/>
                <w:b/>
                <w:i/>
              </w:rPr>
              <w:lastRenderedPageBreak/>
              <w:t>Результаты обучения</w:t>
            </w:r>
            <w:r w:rsidRPr="00CC3FE1">
              <w:rPr>
                <w:rFonts w:ascii="Times New Roman" w:eastAsia="Times New Roman" w:hAnsi="Times New Roman" w:cs="Times New Roman"/>
                <w:b/>
                <w:i/>
                <w:vertAlign w:val="superscript"/>
              </w:rPr>
              <w:footnoteReference w:id="138"/>
            </w:r>
            <w:r w:rsidRPr="00CC3FE1">
              <w:rPr>
                <w:rFonts w:ascii="Times New Roman" w:eastAsia="Times New Roman" w:hAnsi="Times New Roman" w:cs="Times New Roman"/>
              </w:rPr>
              <w:t xml:space="preserve">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pacing w:after="200" w:line="276" w:lineRule="auto"/>
              <w:jc w:val="center"/>
              <w:rPr>
                <w:rFonts w:ascii="Times New Roman" w:eastAsia="Times New Roman" w:hAnsi="Times New Roman" w:cs="Times New Roman"/>
                <w:b/>
                <w:i/>
              </w:rPr>
            </w:pPr>
            <w:r w:rsidRPr="00CC3FE1">
              <w:rPr>
                <w:rFonts w:ascii="Times New Roman" w:eastAsia="Times New Roman" w:hAnsi="Times New Roman" w:cs="Times New Roman"/>
                <w:b/>
                <w:i/>
              </w:rPr>
              <w:t>Критерии оценки</w:t>
            </w:r>
          </w:p>
        </w:tc>
        <w:tc>
          <w:tcPr>
            <w:tcW w:w="2799"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pacing w:after="200" w:line="276" w:lineRule="auto"/>
              <w:jc w:val="center"/>
              <w:rPr>
                <w:rFonts w:ascii="Times New Roman" w:eastAsia="Times New Roman" w:hAnsi="Times New Roman" w:cs="Times New Roman"/>
                <w:b/>
                <w:i/>
              </w:rPr>
            </w:pPr>
            <w:r w:rsidRPr="00CC3FE1">
              <w:rPr>
                <w:rFonts w:ascii="Times New Roman" w:eastAsia="Times New Roman" w:hAnsi="Times New Roman" w:cs="Times New Roman"/>
                <w:b/>
                <w:i/>
              </w:rPr>
              <w:t>Методы оценки</w:t>
            </w:r>
          </w:p>
        </w:tc>
      </w:tr>
      <w:tr w:rsidR="00CC3FE1" w:rsidRPr="00CC3FE1" w:rsidTr="00CC3FE1">
        <w:trPr>
          <w:trHeight w:val="781"/>
        </w:trPr>
        <w:tc>
          <w:tcPr>
            <w:tcW w:w="3402" w:type="dxa"/>
            <w:tcBorders>
              <w:top w:val="single" w:sz="4" w:space="0" w:color="auto"/>
              <w:left w:val="single" w:sz="4" w:space="0" w:color="auto"/>
              <w:right w:val="single" w:sz="4" w:space="0" w:color="auto"/>
            </w:tcBorders>
            <w:shd w:val="clear" w:color="auto" w:fill="auto"/>
          </w:tcPr>
          <w:p w:rsidR="00CC3FE1" w:rsidRPr="00CC3FE1" w:rsidRDefault="00CC3FE1" w:rsidP="00CC3FE1">
            <w:pPr>
              <w:spacing w:after="0" w:line="276" w:lineRule="auto"/>
              <w:rPr>
                <w:rFonts w:ascii="Times New Roman" w:eastAsia="Times New Roman" w:hAnsi="Times New Roman" w:cs="Times New Roman"/>
                <w:b/>
                <w:bCs/>
              </w:rPr>
            </w:pPr>
            <w:r w:rsidRPr="00CC3FE1">
              <w:rPr>
                <w:rFonts w:ascii="Times New Roman" w:eastAsia="Times New Roman" w:hAnsi="Times New Roman" w:cs="Times New Roman"/>
                <w:b/>
                <w:bCs/>
              </w:rPr>
              <w:t>знания:</w:t>
            </w:r>
          </w:p>
          <w:p w:rsidR="00CC3FE1" w:rsidRPr="00CC3FE1" w:rsidRDefault="00CC3FE1" w:rsidP="00CC3FE1">
            <w:pPr>
              <w:spacing w:after="0" w:line="276" w:lineRule="auto"/>
              <w:rPr>
                <w:rFonts w:ascii="Times New Roman" w:eastAsia="Times New Roman" w:hAnsi="Times New Roman" w:cs="Times New Roman"/>
                <w:b/>
                <w:bCs/>
              </w:rPr>
            </w:pPr>
            <w:r w:rsidRPr="00CC3FE1">
              <w:rPr>
                <w:rFonts w:ascii="Times New Roman" w:eastAsia="Times New Roman" w:hAnsi="Times New Roman" w:cs="Times New Roman"/>
                <w:lang w:eastAsia="ru-RU"/>
              </w:rPr>
              <w:t>- законодательство в области охраны труда;</w:t>
            </w:r>
          </w:p>
        </w:tc>
        <w:tc>
          <w:tcPr>
            <w:tcW w:w="3402" w:type="dxa"/>
            <w:tcBorders>
              <w:top w:val="single" w:sz="4" w:space="0" w:color="auto"/>
              <w:left w:val="nil"/>
              <w:right w:val="single" w:sz="4" w:space="0" w:color="auto"/>
            </w:tcBorders>
            <w:shd w:val="clear" w:color="auto" w:fill="auto"/>
          </w:tcPr>
          <w:p w:rsidR="00CC3FE1" w:rsidRPr="00CC3FE1" w:rsidRDefault="00CC3FE1" w:rsidP="00CC3FE1">
            <w:pPr>
              <w:spacing w:after="0" w:line="276" w:lineRule="auto"/>
              <w:rPr>
                <w:rFonts w:ascii="Times New Roman" w:eastAsia="Times New Roman" w:hAnsi="Times New Roman" w:cs="Times New Roman"/>
              </w:rPr>
            </w:pPr>
            <w:r w:rsidRPr="00CC3FE1">
              <w:rPr>
                <w:rFonts w:ascii="Times New Roman" w:eastAsia="Times New Roman" w:hAnsi="Times New Roman" w:cs="Times New Roman"/>
                <w:lang w:eastAsia="ru-RU"/>
              </w:rPr>
              <w:t>демонстрирует знания законодательства в области охраны труда.</w:t>
            </w:r>
          </w:p>
        </w:tc>
        <w:tc>
          <w:tcPr>
            <w:tcW w:w="2799" w:type="dxa"/>
            <w:vMerge w:val="restart"/>
          </w:tcPr>
          <w:p w:rsidR="00CC3FE1" w:rsidRPr="00CC3FE1" w:rsidRDefault="00CC3FE1" w:rsidP="00CC3FE1">
            <w:pPr>
              <w:spacing w:after="0" w:line="276" w:lineRule="auto"/>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Опрос в форме тестирования.</w:t>
            </w:r>
          </w:p>
          <w:p w:rsidR="00CC3FE1" w:rsidRPr="00CC3FE1" w:rsidRDefault="00CC3FE1" w:rsidP="00CC3FE1">
            <w:pPr>
              <w:spacing w:after="0" w:line="276" w:lineRule="auto"/>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 xml:space="preserve">Оценка в рамках текущего контроля результатов выполнения индивидуальных контрольных заданий, </w:t>
            </w:r>
          </w:p>
          <w:p w:rsidR="00CC3FE1" w:rsidRPr="00CC3FE1" w:rsidRDefault="00CC3FE1" w:rsidP="00CC3FE1">
            <w:pPr>
              <w:spacing w:after="0" w:line="276" w:lineRule="auto"/>
              <w:rPr>
                <w:rFonts w:ascii="Times New Roman" w:eastAsia="Times New Roman" w:hAnsi="Times New Roman" w:cs="Times New Roman"/>
                <w:iCs/>
                <w:lang w:eastAsia="ru-RU"/>
              </w:rPr>
            </w:pPr>
            <w:r w:rsidRPr="00CC3FE1">
              <w:rPr>
                <w:rFonts w:ascii="Times New Roman" w:eastAsia="Times New Roman" w:hAnsi="Times New Roman" w:cs="Times New Roman"/>
                <w:iCs/>
                <w:lang w:eastAsia="ru-RU"/>
              </w:rPr>
              <w:t>устный индивидуальный и фронтальный опрос, устное собеседование по теоретическому материалу.</w:t>
            </w:r>
          </w:p>
          <w:p w:rsidR="00CC3FE1" w:rsidRPr="00CC3FE1" w:rsidRDefault="00CC3FE1" w:rsidP="00CC3FE1">
            <w:pPr>
              <w:spacing w:after="0" w:line="276" w:lineRule="auto"/>
              <w:rPr>
                <w:rFonts w:ascii="Times New Roman" w:eastAsia="Times New Roman" w:hAnsi="Times New Roman" w:cs="Times New Roman"/>
                <w:iCs/>
                <w:lang w:eastAsia="ru-RU"/>
              </w:rPr>
            </w:pPr>
          </w:p>
        </w:tc>
      </w:tr>
      <w:tr w:rsidR="00CC3FE1" w:rsidRPr="00CC3FE1" w:rsidTr="00CC3FE1">
        <w:tc>
          <w:tcPr>
            <w:tcW w:w="3402" w:type="dxa"/>
          </w:tcPr>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нормативные документы по охране труда и здоровья, основы профгигиены, профсанитарии и пожаробезопасности;</w:t>
            </w:r>
          </w:p>
        </w:tc>
        <w:tc>
          <w:tcPr>
            <w:tcW w:w="3402" w:type="dxa"/>
          </w:tcPr>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демонстрирует знания нормативных документов по охране труда и здоровья, основ профгигиены, профсанитарии и пожаробезопасности.</w:t>
            </w:r>
          </w:p>
        </w:tc>
        <w:tc>
          <w:tcPr>
            <w:tcW w:w="2799" w:type="dxa"/>
            <w:vMerge/>
            <w:tcBorders>
              <w:left w:val="nil"/>
              <w:right w:val="single" w:sz="4" w:space="0" w:color="auto"/>
            </w:tcBorders>
            <w:shd w:val="clear" w:color="auto" w:fill="auto"/>
          </w:tcPr>
          <w:p w:rsidR="00CC3FE1" w:rsidRPr="00CC3FE1" w:rsidRDefault="00CC3FE1" w:rsidP="00CC3FE1">
            <w:pPr>
              <w:spacing w:after="0" w:line="276" w:lineRule="auto"/>
              <w:rPr>
                <w:rFonts w:ascii="Times New Roman" w:eastAsia="Times New Roman" w:hAnsi="Times New Roman" w:cs="Times New Roman"/>
              </w:rPr>
            </w:pPr>
          </w:p>
        </w:tc>
      </w:tr>
      <w:tr w:rsidR="00CC3FE1" w:rsidRPr="00CC3FE1" w:rsidTr="00CC3FE1">
        <w:tc>
          <w:tcPr>
            <w:tcW w:w="3402" w:type="dxa"/>
          </w:tcPr>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 - правила и нормы охраны труда, техники безопасности, личной и производственной санитарии и противопожарной защиты;</w:t>
            </w:r>
          </w:p>
        </w:tc>
        <w:tc>
          <w:tcPr>
            <w:tcW w:w="3402" w:type="dxa"/>
          </w:tcPr>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демонстрирует знания правил и норм охраны труда, техники безопасности, личной и производственной санитарии и противопожарной защиты.</w:t>
            </w:r>
          </w:p>
        </w:tc>
        <w:tc>
          <w:tcPr>
            <w:tcW w:w="2799" w:type="dxa"/>
            <w:vMerge/>
            <w:tcBorders>
              <w:left w:val="nil"/>
              <w:right w:val="single" w:sz="4" w:space="0" w:color="auto"/>
            </w:tcBorders>
            <w:shd w:val="clear" w:color="auto" w:fill="auto"/>
          </w:tcPr>
          <w:p w:rsidR="00CC3FE1" w:rsidRPr="00CC3FE1" w:rsidRDefault="00CC3FE1" w:rsidP="00CC3FE1">
            <w:pPr>
              <w:spacing w:after="0" w:line="276" w:lineRule="auto"/>
              <w:rPr>
                <w:rFonts w:ascii="Times New Roman" w:eastAsia="Times New Roman" w:hAnsi="Times New Roman" w:cs="Times New Roman"/>
              </w:rPr>
            </w:pPr>
          </w:p>
        </w:tc>
      </w:tr>
      <w:tr w:rsidR="00CC3FE1" w:rsidRPr="00CC3FE1" w:rsidTr="00CC3FE1">
        <w:tc>
          <w:tcPr>
            <w:tcW w:w="3402" w:type="dxa"/>
          </w:tcPr>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правовые и организационные основы охраны труда в организации, систему мер по безопасной эксплуатации опасных производственных объектов и снижению вредного воздействия на окружающую среду, профилактические мероприятия по технике безопасности и производственной санитарии;</w:t>
            </w:r>
          </w:p>
        </w:tc>
        <w:tc>
          <w:tcPr>
            <w:tcW w:w="3402" w:type="dxa"/>
          </w:tcPr>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демонстрирует знания правовых и организационных основ охраны труда в организации, системы мер по безопасной эксплуатации опасных производственных объектов и снижения вредного воздействия на окружающую среду, профилактических мероприятий по технике безопасности и производственной санитарии.</w:t>
            </w:r>
          </w:p>
        </w:tc>
        <w:tc>
          <w:tcPr>
            <w:tcW w:w="2799" w:type="dxa"/>
            <w:vMerge/>
            <w:tcBorders>
              <w:left w:val="nil"/>
              <w:right w:val="single" w:sz="4" w:space="0" w:color="auto"/>
            </w:tcBorders>
            <w:shd w:val="clear" w:color="auto" w:fill="auto"/>
          </w:tcPr>
          <w:p w:rsidR="00CC3FE1" w:rsidRPr="00CC3FE1" w:rsidRDefault="00CC3FE1" w:rsidP="00CC3FE1">
            <w:pPr>
              <w:spacing w:after="0" w:line="276" w:lineRule="auto"/>
              <w:rPr>
                <w:rFonts w:ascii="Times New Roman" w:eastAsia="Times New Roman" w:hAnsi="Times New Roman" w:cs="Times New Roman"/>
              </w:rPr>
            </w:pPr>
          </w:p>
        </w:tc>
      </w:tr>
      <w:tr w:rsidR="00CC3FE1" w:rsidRPr="00CC3FE1" w:rsidTr="00CC3FE1">
        <w:tc>
          <w:tcPr>
            <w:tcW w:w="3402" w:type="dxa"/>
          </w:tcPr>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возможные опасные и вредные факторы и средства защиты;</w:t>
            </w:r>
          </w:p>
        </w:tc>
        <w:tc>
          <w:tcPr>
            <w:tcW w:w="3402" w:type="dxa"/>
          </w:tcPr>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iCs/>
                <w:lang w:eastAsia="ru-RU"/>
              </w:rPr>
              <w:t>демонстрирует знания</w:t>
            </w:r>
            <w:r w:rsidRPr="00CC3FE1">
              <w:rPr>
                <w:rFonts w:ascii="Times New Roman" w:eastAsia="Times New Roman" w:hAnsi="Times New Roman" w:cs="Times New Roman"/>
                <w:lang w:eastAsia="ru-RU"/>
              </w:rPr>
              <w:t xml:space="preserve"> возможных опасных и вредных факторов и средств защиты.</w:t>
            </w:r>
          </w:p>
        </w:tc>
        <w:tc>
          <w:tcPr>
            <w:tcW w:w="2799" w:type="dxa"/>
            <w:vMerge/>
            <w:tcBorders>
              <w:left w:val="nil"/>
              <w:right w:val="single" w:sz="4" w:space="0" w:color="auto"/>
            </w:tcBorders>
            <w:shd w:val="clear" w:color="auto" w:fill="auto"/>
          </w:tcPr>
          <w:p w:rsidR="00CC3FE1" w:rsidRPr="00CC3FE1" w:rsidRDefault="00CC3FE1" w:rsidP="00CC3FE1">
            <w:pPr>
              <w:spacing w:after="0" w:line="276" w:lineRule="auto"/>
              <w:rPr>
                <w:rFonts w:ascii="Times New Roman" w:eastAsia="Times New Roman" w:hAnsi="Times New Roman" w:cs="Times New Roman"/>
              </w:rPr>
            </w:pPr>
          </w:p>
        </w:tc>
      </w:tr>
      <w:tr w:rsidR="00CC3FE1" w:rsidRPr="00CC3FE1" w:rsidTr="00CC3FE1">
        <w:tc>
          <w:tcPr>
            <w:tcW w:w="3402" w:type="dxa"/>
          </w:tcPr>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действие токсичных веществ на организм человека;</w:t>
            </w:r>
          </w:p>
        </w:tc>
        <w:tc>
          <w:tcPr>
            <w:tcW w:w="3402" w:type="dxa"/>
          </w:tcPr>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iCs/>
                <w:lang w:eastAsia="ru-RU"/>
              </w:rPr>
              <w:t>демонстрирует знания</w:t>
            </w:r>
            <w:r w:rsidRPr="00CC3FE1">
              <w:rPr>
                <w:rFonts w:ascii="Times New Roman" w:eastAsia="Times New Roman" w:hAnsi="Times New Roman" w:cs="Times New Roman"/>
                <w:lang w:eastAsia="ru-RU"/>
              </w:rPr>
              <w:t xml:space="preserve"> действий токсичных веществ на организм человека.</w:t>
            </w:r>
          </w:p>
        </w:tc>
        <w:tc>
          <w:tcPr>
            <w:tcW w:w="2799" w:type="dxa"/>
            <w:vMerge/>
            <w:tcBorders>
              <w:left w:val="nil"/>
              <w:right w:val="single" w:sz="4" w:space="0" w:color="auto"/>
            </w:tcBorders>
            <w:shd w:val="clear" w:color="auto" w:fill="auto"/>
          </w:tcPr>
          <w:p w:rsidR="00CC3FE1" w:rsidRPr="00CC3FE1" w:rsidRDefault="00CC3FE1" w:rsidP="00CC3FE1">
            <w:pPr>
              <w:spacing w:after="0" w:line="276" w:lineRule="auto"/>
              <w:rPr>
                <w:rFonts w:ascii="Times New Roman" w:eastAsia="Times New Roman" w:hAnsi="Times New Roman" w:cs="Times New Roman"/>
              </w:rPr>
            </w:pPr>
          </w:p>
        </w:tc>
      </w:tr>
      <w:tr w:rsidR="00CC3FE1" w:rsidRPr="00CC3FE1" w:rsidTr="00CC3FE1">
        <w:tc>
          <w:tcPr>
            <w:tcW w:w="3402" w:type="dxa"/>
          </w:tcPr>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категорирование производств по взрыво- и пожароопасности;</w:t>
            </w:r>
          </w:p>
        </w:tc>
        <w:tc>
          <w:tcPr>
            <w:tcW w:w="3402" w:type="dxa"/>
          </w:tcPr>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iCs/>
                <w:lang w:eastAsia="ru-RU"/>
              </w:rPr>
              <w:t>демонстрирует знания</w:t>
            </w:r>
            <w:r w:rsidRPr="00CC3FE1">
              <w:rPr>
                <w:rFonts w:ascii="Times New Roman" w:eastAsia="Times New Roman" w:hAnsi="Times New Roman" w:cs="Times New Roman"/>
                <w:lang w:eastAsia="ru-RU"/>
              </w:rPr>
              <w:t xml:space="preserve"> категорирования производств по взрыво- и пожароопасности.</w:t>
            </w:r>
          </w:p>
        </w:tc>
        <w:tc>
          <w:tcPr>
            <w:tcW w:w="2799" w:type="dxa"/>
            <w:vMerge/>
            <w:tcBorders>
              <w:left w:val="nil"/>
              <w:right w:val="single" w:sz="4" w:space="0" w:color="auto"/>
            </w:tcBorders>
            <w:shd w:val="clear" w:color="auto" w:fill="auto"/>
          </w:tcPr>
          <w:p w:rsidR="00CC3FE1" w:rsidRPr="00CC3FE1" w:rsidRDefault="00CC3FE1" w:rsidP="00CC3FE1">
            <w:pPr>
              <w:spacing w:after="0" w:line="276" w:lineRule="auto"/>
              <w:rPr>
                <w:rFonts w:ascii="Times New Roman" w:eastAsia="Times New Roman" w:hAnsi="Times New Roman" w:cs="Times New Roman"/>
              </w:rPr>
            </w:pPr>
          </w:p>
        </w:tc>
      </w:tr>
      <w:tr w:rsidR="00CC3FE1" w:rsidRPr="00CC3FE1" w:rsidTr="00CC3FE1">
        <w:tc>
          <w:tcPr>
            <w:tcW w:w="3402" w:type="dxa"/>
          </w:tcPr>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 - меры предупреждения пожаров и взрывов;</w:t>
            </w:r>
          </w:p>
        </w:tc>
        <w:tc>
          <w:tcPr>
            <w:tcW w:w="3402" w:type="dxa"/>
          </w:tcPr>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iCs/>
                <w:lang w:eastAsia="ru-RU"/>
              </w:rPr>
              <w:t>демонстрирует знания</w:t>
            </w:r>
            <w:r w:rsidRPr="00CC3FE1">
              <w:rPr>
                <w:rFonts w:ascii="Times New Roman" w:eastAsia="Times New Roman" w:hAnsi="Times New Roman" w:cs="Times New Roman"/>
                <w:lang w:eastAsia="ru-RU"/>
              </w:rPr>
              <w:t xml:space="preserve"> мер предупреждения пожаров и взрывов.</w:t>
            </w:r>
          </w:p>
        </w:tc>
        <w:tc>
          <w:tcPr>
            <w:tcW w:w="2799" w:type="dxa"/>
            <w:vMerge/>
            <w:tcBorders>
              <w:left w:val="nil"/>
              <w:right w:val="single" w:sz="4" w:space="0" w:color="auto"/>
            </w:tcBorders>
            <w:shd w:val="clear" w:color="auto" w:fill="auto"/>
          </w:tcPr>
          <w:p w:rsidR="00CC3FE1" w:rsidRPr="00CC3FE1" w:rsidRDefault="00CC3FE1" w:rsidP="00CC3FE1">
            <w:pPr>
              <w:spacing w:after="0" w:line="276" w:lineRule="auto"/>
              <w:rPr>
                <w:rFonts w:ascii="Times New Roman" w:eastAsia="Times New Roman" w:hAnsi="Times New Roman" w:cs="Times New Roman"/>
              </w:rPr>
            </w:pPr>
          </w:p>
        </w:tc>
      </w:tr>
      <w:tr w:rsidR="00CC3FE1" w:rsidRPr="00CC3FE1" w:rsidTr="00CC3FE1">
        <w:tc>
          <w:tcPr>
            <w:tcW w:w="3402" w:type="dxa"/>
          </w:tcPr>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общие требования безопасности на территории организации и в производственных помещениях;</w:t>
            </w:r>
          </w:p>
        </w:tc>
        <w:tc>
          <w:tcPr>
            <w:tcW w:w="3402" w:type="dxa"/>
          </w:tcPr>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iCs/>
                <w:lang w:eastAsia="ru-RU"/>
              </w:rPr>
              <w:t>демонстрирует знания</w:t>
            </w:r>
            <w:r w:rsidRPr="00CC3FE1">
              <w:rPr>
                <w:rFonts w:ascii="Times New Roman" w:eastAsia="Times New Roman" w:hAnsi="Times New Roman" w:cs="Times New Roman"/>
                <w:lang w:eastAsia="ru-RU"/>
              </w:rPr>
              <w:t xml:space="preserve"> общих требований безопасности на территории организации и в производственных помещениях.</w:t>
            </w:r>
          </w:p>
        </w:tc>
        <w:tc>
          <w:tcPr>
            <w:tcW w:w="2799" w:type="dxa"/>
            <w:vMerge/>
            <w:tcBorders>
              <w:left w:val="nil"/>
              <w:right w:val="single" w:sz="4" w:space="0" w:color="auto"/>
            </w:tcBorders>
            <w:shd w:val="clear" w:color="auto" w:fill="auto"/>
          </w:tcPr>
          <w:p w:rsidR="00CC3FE1" w:rsidRPr="00CC3FE1" w:rsidRDefault="00CC3FE1" w:rsidP="00CC3FE1">
            <w:pPr>
              <w:spacing w:after="0" w:line="276" w:lineRule="auto"/>
              <w:rPr>
                <w:rFonts w:ascii="Times New Roman" w:eastAsia="Times New Roman" w:hAnsi="Times New Roman" w:cs="Times New Roman"/>
              </w:rPr>
            </w:pPr>
          </w:p>
        </w:tc>
      </w:tr>
      <w:tr w:rsidR="00CC3FE1" w:rsidRPr="00CC3FE1" w:rsidTr="00CC3FE1">
        <w:tc>
          <w:tcPr>
            <w:tcW w:w="3402" w:type="dxa"/>
          </w:tcPr>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основные причины возникновения пожаров и взрывов;</w:t>
            </w:r>
          </w:p>
        </w:tc>
        <w:tc>
          <w:tcPr>
            <w:tcW w:w="3402" w:type="dxa"/>
          </w:tcPr>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iCs/>
                <w:lang w:eastAsia="ru-RU"/>
              </w:rPr>
              <w:t>демонстрирует знания</w:t>
            </w:r>
            <w:r w:rsidRPr="00CC3FE1">
              <w:rPr>
                <w:rFonts w:ascii="Times New Roman" w:eastAsia="Times New Roman" w:hAnsi="Times New Roman" w:cs="Times New Roman"/>
                <w:lang w:eastAsia="ru-RU"/>
              </w:rPr>
              <w:t xml:space="preserve"> основных причин </w:t>
            </w:r>
            <w:r w:rsidRPr="00CC3FE1">
              <w:rPr>
                <w:rFonts w:ascii="Times New Roman" w:eastAsia="Times New Roman" w:hAnsi="Times New Roman" w:cs="Times New Roman"/>
                <w:lang w:eastAsia="ru-RU"/>
              </w:rPr>
              <w:lastRenderedPageBreak/>
              <w:t>возникновения пожаров и взрывов.</w:t>
            </w:r>
          </w:p>
        </w:tc>
        <w:tc>
          <w:tcPr>
            <w:tcW w:w="2799" w:type="dxa"/>
            <w:vMerge/>
            <w:tcBorders>
              <w:left w:val="nil"/>
              <w:right w:val="single" w:sz="4" w:space="0" w:color="auto"/>
            </w:tcBorders>
            <w:shd w:val="clear" w:color="auto" w:fill="auto"/>
          </w:tcPr>
          <w:p w:rsidR="00CC3FE1" w:rsidRPr="00CC3FE1" w:rsidRDefault="00CC3FE1" w:rsidP="00CC3FE1">
            <w:pPr>
              <w:spacing w:after="0" w:line="276" w:lineRule="auto"/>
              <w:rPr>
                <w:rFonts w:ascii="Times New Roman" w:eastAsia="Times New Roman" w:hAnsi="Times New Roman" w:cs="Times New Roman"/>
              </w:rPr>
            </w:pPr>
          </w:p>
        </w:tc>
      </w:tr>
      <w:tr w:rsidR="00CC3FE1" w:rsidRPr="00CC3FE1" w:rsidTr="00CC3FE1">
        <w:tc>
          <w:tcPr>
            <w:tcW w:w="3402" w:type="dxa"/>
          </w:tcPr>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lastRenderedPageBreak/>
              <w:t>- особенности обеспечения безопасных условий труда на производстве;</w:t>
            </w:r>
          </w:p>
        </w:tc>
        <w:tc>
          <w:tcPr>
            <w:tcW w:w="3402" w:type="dxa"/>
          </w:tcPr>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демонстрирует знания особенностей обеспечения безопасных условий труда на производстве.</w:t>
            </w:r>
          </w:p>
        </w:tc>
        <w:tc>
          <w:tcPr>
            <w:tcW w:w="2799" w:type="dxa"/>
            <w:vMerge/>
            <w:tcBorders>
              <w:left w:val="nil"/>
              <w:right w:val="single" w:sz="4" w:space="0" w:color="auto"/>
            </w:tcBorders>
            <w:shd w:val="clear" w:color="auto" w:fill="auto"/>
          </w:tcPr>
          <w:p w:rsidR="00CC3FE1" w:rsidRPr="00CC3FE1" w:rsidRDefault="00CC3FE1" w:rsidP="00CC3FE1">
            <w:pPr>
              <w:spacing w:after="0" w:line="276" w:lineRule="auto"/>
              <w:rPr>
                <w:rFonts w:ascii="Times New Roman" w:eastAsia="Times New Roman" w:hAnsi="Times New Roman" w:cs="Times New Roman"/>
              </w:rPr>
            </w:pPr>
          </w:p>
        </w:tc>
      </w:tr>
      <w:tr w:rsidR="00CC3FE1" w:rsidRPr="00CC3FE1" w:rsidTr="00CC3FE1">
        <w:tc>
          <w:tcPr>
            <w:tcW w:w="3402" w:type="dxa"/>
          </w:tcPr>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порядок хранения и использования средств коллективной и индивидуальной защиты;</w:t>
            </w:r>
          </w:p>
        </w:tc>
        <w:tc>
          <w:tcPr>
            <w:tcW w:w="3402" w:type="dxa"/>
          </w:tcPr>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демонстрирует знания порядка хранения и использования средств коллективной и индивидуальной защиты.</w:t>
            </w:r>
          </w:p>
        </w:tc>
        <w:tc>
          <w:tcPr>
            <w:tcW w:w="2799" w:type="dxa"/>
            <w:vMerge/>
            <w:tcBorders>
              <w:left w:val="nil"/>
              <w:right w:val="single" w:sz="4" w:space="0" w:color="auto"/>
            </w:tcBorders>
            <w:shd w:val="clear" w:color="auto" w:fill="auto"/>
          </w:tcPr>
          <w:p w:rsidR="00CC3FE1" w:rsidRPr="00CC3FE1" w:rsidRDefault="00CC3FE1" w:rsidP="00CC3FE1">
            <w:pPr>
              <w:spacing w:after="0" w:line="276" w:lineRule="auto"/>
              <w:rPr>
                <w:rFonts w:ascii="Times New Roman" w:eastAsia="Times New Roman" w:hAnsi="Times New Roman" w:cs="Times New Roman"/>
              </w:rPr>
            </w:pPr>
          </w:p>
        </w:tc>
      </w:tr>
      <w:tr w:rsidR="00CC3FE1" w:rsidRPr="00CC3FE1" w:rsidTr="00CC3FE1">
        <w:tc>
          <w:tcPr>
            <w:tcW w:w="3402" w:type="dxa"/>
          </w:tcPr>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предельно допустимые концентрации (ПДК) вредных веществ и индивидуальные средства защиты;</w:t>
            </w:r>
          </w:p>
        </w:tc>
        <w:tc>
          <w:tcPr>
            <w:tcW w:w="3402" w:type="dxa"/>
          </w:tcPr>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демонстрирует знания предельно допустимых концентраций (ПДК) вредных веществ и индивидуальных средств защиты.</w:t>
            </w:r>
          </w:p>
        </w:tc>
        <w:tc>
          <w:tcPr>
            <w:tcW w:w="2799" w:type="dxa"/>
            <w:vMerge/>
            <w:tcBorders>
              <w:left w:val="nil"/>
              <w:right w:val="single" w:sz="4" w:space="0" w:color="auto"/>
            </w:tcBorders>
            <w:shd w:val="clear" w:color="auto" w:fill="auto"/>
          </w:tcPr>
          <w:p w:rsidR="00CC3FE1" w:rsidRPr="00CC3FE1" w:rsidRDefault="00CC3FE1" w:rsidP="00CC3FE1">
            <w:pPr>
              <w:spacing w:after="0" w:line="276" w:lineRule="auto"/>
              <w:rPr>
                <w:rFonts w:ascii="Times New Roman" w:eastAsia="Times New Roman" w:hAnsi="Times New Roman" w:cs="Times New Roman"/>
              </w:rPr>
            </w:pPr>
          </w:p>
        </w:tc>
      </w:tr>
      <w:tr w:rsidR="00CC3FE1" w:rsidRPr="00CC3FE1" w:rsidTr="00CC3FE1">
        <w:tc>
          <w:tcPr>
            <w:tcW w:w="3402" w:type="dxa"/>
          </w:tcPr>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права и обязанности работников в области охраны труда;</w:t>
            </w:r>
          </w:p>
        </w:tc>
        <w:tc>
          <w:tcPr>
            <w:tcW w:w="3402" w:type="dxa"/>
          </w:tcPr>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демонстрирует знания прав и обязанностей работников в области охраны труда.</w:t>
            </w:r>
          </w:p>
        </w:tc>
        <w:tc>
          <w:tcPr>
            <w:tcW w:w="2799" w:type="dxa"/>
            <w:vMerge/>
            <w:tcBorders>
              <w:left w:val="nil"/>
              <w:right w:val="single" w:sz="4" w:space="0" w:color="auto"/>
            </w:tcBorders>
            <w:shd w:val="clear" w:color="auto" w:fill="auto"/>
          </w:tcPr>
          <w:p w:rsidR="00CC3FE1" w:rsidRPr="00CC3FE1" w:rsidRDefault="00CC3FE1" w:rsidP="00CC3FE1">
            <w:pPr>
              <w:spacing w:after="0" w:line="276" w:lineRule="auto"/>
              <w:rPr>
                <w:rFonts w:ascii="Times New Roman" w:eastAsia="Times New Roman" w:hAnsi="Times New Roman" w:cs="Times New Roman"/>
              </w:rPr>
            </w:pPr>
          </w:p>
        </w:tc>
      </w:tr>
      <w:tr w:rsidR="00CC3FE1" w:rsidRPr="00CC3FE1" w:rsidTr="00CC3FE1">
        <w:tc>
          <w:tcPr>
            <w:tcW w:w="3402" w:type="dxa"/>
          </w:tcPr>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виды и правила проведения инструктажей по охране труда;</w:t>
            </w:r>
          </w:p>
        </w:tc>
        <w:tc>
          <w:tcPr>
            <w:tcW w:w="3402" w:type="dxa"/>
          </w:tcPr>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демонстрирует знания видов и правил проведения инструктажей по охране труда.</w:t>
            </w:r>
          </w:p>
        </w:tc>
        <w:tc>
          <w:tcPr>
            <w:tcW w:w="2799" w:type="dxa"/>
            <w:vMerge/>
            <w:tcBorders>
              <w:left w:val="nil"/>
              <w:right w:val="single" w:sz="4" w:space="0" w:color="auto"/>
            </w:tcBorders>
            <w:shd w:val="clear" w:color="auto" w:fill="auto"/>
          </w:tcPr>
          <w:p w:rsidR="00CC3FE1" w:rsidRPr="00CC3FE1" w:rsidRDefault="00CC3FE1" w:rsidP="00CC3FE1">
            <w:pPr>
              <w:spacing w:after="0" w:line="276" w:lineRule="auto"/>
              <w:rPr>
                <w:rFonts w:ascii="Times New Roman" w:eastAsia="Times New Roman" w:hAnsi="Times New Roman" w:cs="Times New Roman"/>
              </w:rPr>
            </w:pPr>
          </w:p>
        </w:tc>
      </w:tr>
      <w:tr w:rsidR="00CC3FE1" w:rsidRPr="00CC3FE1" w:rsidTr="00CC3FE1">
        <w:tc>
          <w:tcPr>
            <w:tcW w:w="3402" w:type="dxa"/>
          </w:tcPr>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возможные последствия несоблюдения технологических процессов и производственных инструкций подчиненными работниками (персоналом), фактические или потенциальные последствия собственной деятельности (или бездействия) и их влияние на уровень безопасности труда;</w:t>
            </w:r>
          </w:p>
        </w:tc>
        <w:tc>
          <w:tcPr>
            <w:tcW w:w="3402" w:type="dxa"/>
          </w:tcPr>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демонстрирует знания возможных последствий несоблюдения технологических процессов и производственных инструкций подчиненными работниками (персоналом), фактических или потенциальных последствий собственной деятельности (или бездействия) и их влияния на уровень безопасности труда.</w:t>
            </w:r>
          </w:p>
        </w:tc>
        <w:tc>
          <w:tcPr>
            <w:tcW w:w="2799" w:type="dxa"/>
            <w:vMerge/>
            <w:tcBorders>
              <w:left w:val="nil"/>
              <w:right w:val="single" w:sz="4" w:space="0" w:color="auto"/>
            </w:tcBorders>
            <w:shd w:val="clear" w:color="auto" w:fill="auto"/>
          </w:tcPr>
          <w:p w:rsidR="00CC3FE1" w:rsidRPr="00CC3FE1" w:rsidRDefault="00CC3FE1" w:rsidP="00CC3FE1">
            <w:pPr>
              <w:spacing w:after="0" w:line="276" w:lineRule="auto"/>
              <w:rPr>
                <w:rFonts w:ascii="Times New Roman" w:eastAsia="Times New Roman" w:hAnsi="Times New Roman" w:cs="Times New Roman"/>
              </w:rPr>
            </w:pPr>
          </w:p>
        </w:tc>
      </w:tr>
      <w:tr w:rsidR="00CC3FE1" w:rsidRPr="00CC3FE1" w:rsidTr="00CC3FE1">
        <w:tc>
          <w:tcPr>
            <w:tcW w:w="3402" w:type="dxa"/>
          </w:tcPr>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принципы прогнозирования развития событий и оценки последствий при техногенных чрезвычайных ситуациях и стихийных явлениях;</w:t>
            </w:r>
          </w:p>
        </w:tc>
        <w:tc>
          <w:tcPr>
            <w:tcW w:w="3402" w:type="dxa"/>
          </w:tcPr>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демонстрирует знания принципов прогнозирования развития событий и оценки последствий при техногенных чрезвычайных ситуациях и стихийных явлениях.</w:t>
            </w:r>
          </w:p>
        </w:tc>
        <w:tc>
          <w:tcPr>
            <w:tcW w:w="2799" w:type="dxa"/>
            <w:vMerge/>
            <w:tcBorders>
              <w:left w:val="nil"/>
              <w:right w:val="single" w:sz="4" w:space="0" w:color="auto"/>
            </w:tcBorders>
            <w:shd w:val="clear" w:color="auto" w:fill="auto"/>
          </w:tcPr>
          <w:p w:rsidR="00CC3FE1" w:rsidRPr="00CC3FE1" w:rsidRDefault="00CC3FE1" w:rsidP="00CC3FE1">
            <w:pPr>
              <w:spacing w:after="0" w:line="276" w:lineRule="auto"/>
              <w:rPr>
                <w:rFonts w:ascii="Times New Roman" w:eastAsia="Times New Roman" w:hAnsi="Times New Roman" w:cs="Times New Roman"/>
              </w:rPr>
            </w:pPr>
          </w:p>
        </w:tc>
      </w:tr>
      <w:tr w:rsidR="00CC3FE1" w:rsidRPr="00CC3FE1" w:rsidTr="00CC3FE1">
        <w:tc>
          <w:tcPr>
            <w:tcW w:w="3402" w:type="dxa"/>
          </w:tcPr>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xml:space="preserve"> - средства и методы повышения безопасности технических средств и технологических процессов.</w:t>
            </w:r>
          </w:p>
        </w:tc>
        <w:tc>
          <w:tcPr>
            <w:tcW w:w="3402" w:type="dxa"/>
          </w:tcPr>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демонстрирует знания средств и методов повышения безопасности технических средств и технологических процессов.</w:t>
            </w:r>
          </w:p>
        </w:tc>
        <w:tc>
          <w:tcPr>
            <w:tcW w:w="2799" w:type="dxa"/>
            <w:vMerge/>
            <w:tcBorders>
              <w:left w:val="nil"/>
              <w:bottom w:val="single" w:sz="4" w:space="0" w:color="auto"/>
              <w:right w:val="single" w:sz="4" w:space="0" w:color="auto"/>
            </w:tcBorders>
            <w:shd w:val="clear" w:color="auto" w:fill="auto"/>
          </w:tcPr>
          <w:p w:rsidR="00CC3FE1" w:rsidRPr="00CC3FE1" w:rsidRDefault="00CC3FE1" w:rsidP="00CC3FE1">
            <w:pPr>
              <w:spacing w:after="0" w:line="276" w:lineRule="auto"/>
              <w:rPr>
                <w:rFonts w:ascii="Times New Roman" w:eastAsia="Times New Roman" w:hAnsi="Times New Roman" w:cs="Times New Roman"/>
              </w:rPr>
            </w:pPr>
          </w:p>
        </w:tc>
      </w:tr>
      <w:tr w:rsidR="00CC3FE1" w:rsidRPr="00CC3FE1" w:rsidTr="00CC3FE1">
        <w:trPr>
          <w:trHeight w:val="1353"/>
        </w:trPr>
        <w:tc>
          <w:tcPr>
            <w:tcW w:w="3402" w:type="dxa"/>
            <w:tcBorders>
              <w:top w:val="single" w:sz="4" w:space="0" w:color="auto"/>
              <w:left w:val="single" w:sz="4" w:space="0" w:color="auto"/>
              <w:right w:val="single" w:sz="4" w:space="0" w:color="auto"/>
            </w:tcBorders>
            <w:shd w:val="clear" w:color="auto" w:fill="auto"/>
          </w:tcPr>
          <w:p w:rsidR="00CC3FE1" w:rsidRPr="00CC3FE1" w:rsidRDefault="00CC3FE1" w:rsidP="00CC3FE1">
            <w:pPr>
              <w:spacing w:after="0" w:line="276" w:lineRule="auto"/>
              <w:rPr>
                <w:rFonts w:ascii="Times New Roman" w:eastAsia="Times New Roman" w:hAnsi="Times New Roman" w:cs="Times New Roman"/>
                <w:b/>
                <w:bCs/>
              </w:rPr>
            </w:pPr>
            <w:r w:rsidRPr="00CC3FE1">
              <w:rPr>
                <w:rFonts w:ascii="Times New Roman" w:eastAsia="Times New Roman" w:hAnsi="Times New Roman" w:cs="Times New Roman"/>
                <w:b/>
                <w:bCs/>
              </w:rPr>
              <w:t>умения:</w:t>
            </w:r>
          </w:p>
          <w:p w:rsidR="00CC3FE1" w:rsidRPr="00CC3FE1" w:rsidRDefault="00CC3FE1" w:rsidP="00CC3FE1">
            <w:pPr>
              <w:spacing w:after="0" w:line="276" w:lineRule="auto"/>
              <w:rPr>
                <w:rFonts w:ascii="Times New Roman" w:eastAsia="Times New Roman" w:hAnsi="Times New Roman" w:cs="Times New Roman"/>
                <w:b/>
                <w:bCs/>
              </w:rPr>
            </w:pPr>
            <w:r w:rsidRPr="00CC3FE1">
              <w:rPr>
                <w:rFonts w:ascii="Times New Roman" w:eastAsia="Times New Roman" w:hAnsi="Times New Roman" w:cs="Times New Roman"/>
                <w:lang w:eastAsia="ru-RU"/>
              </w:rPr>
              <w:t>- вести документацию установленного образца по охране труда, соблюдать сроки ее заполнения и условия хранения;</w:t>
            </w:r>
          </w:p>
        </w:tc>
        <w:tc>
          <w:tcPr>
            <w:tcW w:w="3402" w:type="dxa"/>
            <w:tcBorders>
              <w:top w:val="single" w:sz="4" w:space="0" w:color="auto"/>
              <w:left w:val="nil"/>
              <w:right w:val="single" w:sz="4" w:space="0" w:color="auto"/>
            </w:tcBorders>
            <w:shd w:val="clear" w:color="auto" w:fill="auto"/>
          </w:tcPr>
          <w:p w:rsidR="00CC3FE1" w:rsidRPr="00CC3FE1" w:rsidRDefault="00CC3FE1" w:rsidP="00CC3FE1">
            <w:pPr>
              <w:spacing w:after="0" w:line="276" w:lineRule="auto"/>
              <w:rPr>
                <w:rFonts w:ascii="Times New Roman" w:eastAsia="Times New Roman" w:hAnsi="Times New Roman" w:cs="Times New Roman"/>
              </w:rPr>
            </w:pPr>
            <w:r w:rsidRPr="00CC3FE1">
              <w:rPr>
                <w:rFonts w:ascii="Times New Roman" w:eastAsia="Times New Roman" w:hAnsi="Times New Roman" w:cs="Times New Roman"/>
                <w:lang w:eastAsia="ru-RU"/>
              </w:rPr>
              <w:t>демонстрирует умения вести документацию установленного образца по охране труда, соблюдать сроки ее заполнения и условия хранения.</w:t>
            </w:r>
          </w:p>
        </w:tc>
        <w:tc>
          <w:tcPr>
            <w:tcW w:w="2799" w:type="dxa"/>
            <w:vMerge w:val="restart"/>
            <w:tcBorders>
              <w:top w:val="single" w:sz="4" w:space="0" w:color="auto"/>
              <w:left w:val="nil"/>
              <w:right w:val="single" w:sz="4" w:space="0" w:color="auto"/>
            </w:tcBorders>
            <w:shd w:val="clear" w:color="auto" w:fill="auto"/>
          </w:tcPr>
          <w:p w:rsidR="00CC3FE1" w:rsidRPr="00CC3FE1" w:rsidRDefault="00CC3FE1" w:rsidP="00CC3FE1">
            <w:pPr>
              <w:spacing w:after="0" w:line="276" w:lineRule="auto"/>
              <w:rPr>
                <w:rFonts w:ascii="Times New Roman" w:eastAsia="Times New Roman" w:hAnsi="Times New Roman" w:cs="Times New Roman"/>
              </w:rPr>
            </w:pPr>
            <w:r w:rsidRPr="00CC3FE1">
              <w:rPr>
                <w:rFonts w:ascii="Times New Roman" w:eastAsia="Times New Roman" w:hAnsi="Times New Roman" w:cs="Times New Roman"/>
              </w:rPr>
              <w:t>Экспертное наблюдение и оценивание выполнения практических работ, индивидуальных заданий.</w:t>
            </w:r>
          </w:p>
          <w:p w:rsidR="00CC3FE1" w:rsidRPr="00CC3FE1" w:rsidRDefault="00CC3FE1" w:rsidP="00CC3FE1">
            <w:pPr>
              <w:spacing w:after="0" w:line="276" w:lineRule="auto"/>
              <w:rPr>
                <w:rFonts w:ascii="Times New Roman" w:eastAsia="Times New Roman" w:hAnsi="Times New Roman" w:cs="Times New Roman"/>
              </w:rPr>
            </w:pPr>
            <w:r w:rsidRPr="00CC3FE1">
              <w:rPr>
                <w:rFonts w:ascii="Times New Roman" w:eastAsia="Times New Roman" w:hAnsi="Times New Roman" w:cs="Times New Roman"/>
              </w:rPr>
              <w:lastRenderedPageBreak/>
              <w:t>Оценка в рамках текущего контроля результатов выполнения индивидуальных контрольных заданий,</w:t>
            </w:r>
          </w:p>
          <w:p w:rsidR="00CC3FE1" w:rsidRPr="00CC3FE1" w:rsidRDefault="00CC3FE1" w:rsidP="00CC3FE1">
            <w:pPr>
              <w:spacing w:after="0" w:line="276" w:lineRule="auto"/>
              <w:rPr>
                <w:rFonts w:ascii="Times New Roman" w:eastAsia="Times New Roman" w:hAnsi="Times New Roman" w:cs="Times New Roman"/>
              </w:rPr>
            </w:pPr>
            <w:r w:rsidRPr="00CC3FE1">
              <w:rPr>
                <w:rFonts w:ascii="Times New Roman" w:eastAsia="Times New Roman" w:hAnsi="Times New Roman" w:cs="Times New Roman"/>
              </w:rPr>
              <w:t>Оценка результатов выполнения самостоятельной работы.</w:t>
            </w:r>
          </w:p>
          <w:p w:rsidR="00CC3FE1" w:rsidRPr="00CC3FE1" w:rsidRDefault="00CC3FE1" w:rsidP="00CC3FE1">
            <w:pPr>
              <w:spacing w:after="0" w:line="276" w:lineRule="auto"/>
              <w:rPr>
                <w:rFonts w:ascii="Times New Roman" w:eastAsia="Times New Roman" w:hAnsi="Times New Roman" w:cs="Times New Roman"/>
              </w:rPr>
            </w:pPr>
          </w:p>
          <w:p w:rsidR="00CC3FE1" w:rsidRPr="00CC3FE1" w:rsidRDefault="00CC3FE1" w:rsidP="00CC3FE1">
            <w:pPr>
              <w:spacing w:after="0" w:line="276" w:lineRule="auto"/>
              <w:rPr>
                <w:rFonts w:ascii="Times New Roman" w:eastAsia="Times New Roman" w:hAnsi="Times New Roman" w:cs="Times New Roman"/>
              </w:rPr>
            </w:pPr>
          </w:p>
        </w:tc>
      </w:tr>
      <w:tr w:rsidR="00CC3FE1" w:rsidRPr="00CC3FE1" w:rsidTr="00CC3FE1">
        <w:tc>
          <w:tcPr>
            <w:tcW w:w="3402" w:type="dxa"/>
          </w:tcPr>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lastRenderedPageBreak/>
              <w:t>- использовать экобиозащитную и противопожарную технику, средства коллективной и индивидуальной защиты;</w:t>
            </w:r>
          </w:p>
        </w:tc>
        <w:tc>
          <w:tcPr>
            <w:tcW w:w="3402" w:type="dxa"/>
          </w:tcPr>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демонстрирует умения использовать экобиозащитную и противопожарную технику, средства коллективной и индивидуальной защиты.</w:t>
            </w:r>
          </w:p>
        </w:tc>
        <w:tc>
          <w:tcPr>
            <w:tcW w:w="2799" w:type="dxa"/>
            <w:vMerge/>
            <w:tcBorders>
              <w:left w:val="nil"/>
              <w:right w:val="single" w:sz="4" w:space="0" w:color="auto"/>
            </w:tcBorders>
            <w:shd w:val="clear" w:color="auto" w:fill="auto"/>
          </w:tcPr>
          <w:p w:rsidR="00CC3FE1" w:rsidRPr="00CC3FE1" w:rsidRDefault="00CC3FE1" w:rsidP="00CC3FE1">
            <w:pPr>
              <w:spacing w:after="0" w:line="276" w:lineRule="auto"/>
              <w:rPr>
                <w:rFonts w:ascii="Times New Roman" w:eastAsia="Times New Roman" w:hAnsi="Times New Roman" w:cs="Times New Roman"/>
              </w:rPr>
            </w:pPr>
          </w:p>
        </w:tc>
      </w:tr>
      <w:tr w:rsidR="00CC3FE1" w:rsidRPr="00CC3FE1" w:rsidTr="00CC3FE1">
        <w:tc>
          <w:tcPr>
            <w:tcW w:w="3402" w:type="dxa"/>
          </w:tcPr>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lastRenderedPageBreak/>
              <w:t>- определять и проводить анализ опасных и вредных факторов в сфере профессиональной деятельности;</w:t>
            </w:r>
          </w:p>
        </w:tc>
        <w:tc>
          <w:tcPr>
            <w:tcW w:w="3402" w:type="dxa"/>
          </w:tcPr>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демонстрирует умения определять и проводить анализ опасных и вредных факторов в сфере профессиональной деятельности.</w:t>
            </w:r>
          </w:p>
        </w:tc>
        <w:tc>
          <w:tcPr>
            <w:tcW w:w="2799" w:type="dxa"/>
            <w:vMerge/>
            <w:tcBorders>
              <w:left w:val="nil"/>
              <w:right w:val="single" w:sz="4" w:space="0" w:color="auto"/>
            </w:tcBorders>
            <w:shd w:val="clear" w:color="auto" w:fill="auto"/>
          </w:tcPr>
          <w:p w:rsidR="00CC3FE1" w:rsidRPr="00CC3FE1" w:rsidRDefault="00CC3FE1" w:rsidP="00CC3FE1">
            <w:pPr>
              <w:spacing w:after="0" w:line="276" w:lineRule="auto"/>
              <w:rPr>
                <w:rFonts w:ascii="Times New Roman" w:eastAsia="Times New Roman" w:hAnsi="Times New Roman" w:cs="Times New Roman"/>
              </w:rPr>
            </w:pPr>
          </w:p>
        </w:tc>
      </w:tr>
      <w:tr w:rsidR="00CC3FE1" w:rsidRPr="00CC3FE1" w:rsidTr="00CC3FE1">
        <w:tc>
          <w:tcPr>
            <w:tcW w:w="3402" w:type="dxa"/>
          </w:tcPr>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оценивать состояние охраны труда на производственном объекте;</w:t>
            </w:r>
          </w:p>
        </w:tc>
        <w:tc>
          <w:tcPr>
            <w:tcW w:w="3402" w:type="dxa"/>
          </w:tcPr>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демонстрирует умения оценивать состояние охраны труда на производственном объекте.</w:t>
            </w:r>
          </w:p>
        </w:tc>
        <w:tc>
          <w:tcPr>
            <w:tcW w:w="2799" w:type="dxa"/>
            <w:vMerge/>
            <w:tcBorders>
              <w:left w:val="nil"/>
              <w:right w:val="single" w:sz="4" w:space="0" w:color="auto"/>
            </w:tcBorders>
            <w:shd w:val="clear" w:color="auto" w:fill="auto"/>
          </w:tcPr>
          <w:p w:rsidR="00CC3FE1" w:rsidRPr="00CC3FE1" w:rsidRDefault="00CC3FE1" w:rsidP="00CC3FE1">
            <w:pPr>
              <w:spacing w:after="0" w:line="276" w:lineRule="auto"/>
              <w:rPr>
                <w:rFonts w:ascii="Times New Roman" w:eastAsia="Times New Roman" w:hAnsi="Times New Roman" w:cs="Times New Roman"/>
              </w:rPr>
            </w:pPr>
          </w:p>
        </w:tc>
      </w:tr>
      <w:tr w:rsidR="00CC3FE1" w:rsidRPr="00CC3FE1" w:rsidTr="00CC3FE1">
        <w:tc>
          <w:tcPr>
            <w:tcW w:w="3402" w:type="dxa"/>
          </w:tcPr>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применять безопасные приемы труда на территории организации и в производственных помещениях;</w:t>
            </w:r>
          </w:p>
        </w:tc>
        <w:tc>
          <w:tcPr>
            <w:tcW w:w="3402" w:type="dxa"/>
          </w:tcPr>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демонстрирует умения применять безопасные приемы труда на территории организации и в производственных помещениях.</w:t>
            </w:r>
          </w:p>
        </w:tc>
        <w:tc>
          <w:tcPr>
            <w:tcW w:w="2799" w:type="dxa"/>
            <w:vMerge/>
            <w:tcBorders>
              <w:left w:val="nil"/>
              <w:right w:val="single" w:sz="4" w:space="0" w:color="auto"/>
            </w:tcBorders>
            <w:shd w:val="clear" w:color="auto" w:fill="auto"/>
          </w:tcPr>
          <w:p w:rsidR="00CC3FE1" w:rsidRPr="00CC3FE1" w:rsidRDefault="00CC3FE1" w:rsidP="00CC3FE1">
            <w:pPr>
              <w:spacing w:after="0" w:line="276" w:lineRule="auto"/>
              <w:rPr>
                <w:rFonts w:ascii="Times New Roman" w:eastAsia="Times New Roman" w:hAnsi="Times New Roman" w:cs="Times New Roman"/>
              </w:rPr>
            </w:pPr>
          </w:p>
        </w:tc>
      </w:tr>
      <w:tr w:rsidR="00CC3FE1" w:rsidRPr="00CC3FE1" w:rsidTr="00CC3FE1">
        <w:tc>
          <w:tcPr>
            <w:tcW w:w="3402" w:type="dxa"/>
          </w:tcPr>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проводить оценку условий труда и травмобезопасности;</w:t>
            </w:r>
          </w:p>
        </w:tc>
        <w:tc>
          <w:tcPr>
            <w:tcW w:w="3402" w:type="dxa"/>
          </w:tcPr>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демонстрирует умения проводить оценку условий труда и травмобезопасности.</w:t>
            </w:r>
          </w:p>
        </w:tc>
        <w:tc>
          <w:tcPr>
            <w:tcW w:w="2799" w:type="dxa"/>
            <w:vMerge/>
            <w:tcBorders>
              <w:left w:val="nil"/>
              <w:right w:val="single" w:sz="4" w:space="0" w:color="auto"/>
            </w:tcBorders>
            <w:shd w:val="clear" w:color="auto" w:fill="auto"/>
          </w:tcPr>
          <w:p w:rsidR="00CC3FE1" w:rsidRPr="00CC3FE1" w:rsidRDefault="00CC3FE1" w:rsidP="00CC3FE1">
            <w:pPr>
              <w:spacing w:after="0" w:line="276" w:lineRule="auto"/>
              <w:rPr>
                <w:rFonts w:ascii="Times New Roman" w:eastAsia="Times New Roman" w:hAnsi="Times New Roman" w:cs="Times New Roman"/>
              </w:rPr>
            </w:pPr>
          </w:p>
        </w:tc>
      </w:tr>
      <w:tr w:rsidR="00CC3FE1" w:rsidRPr="00CC3FE1" w:rsidTr="00CC3FE1">
        <w:tc>
          <w:tcPr>
            <w:tcW w:w="3402" w:type="dxa"/>
          </w:tcPr>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инструктировать подчиненных работников (персонал) по вопросам охраны труда;</w:t>
            </w:r>
          </w:p>
        </w:tc>
        <w:tc>
          <w:tcPr>
            <w:tcW w:w="3402" w:type="dxa"/>
          </w:tcPr>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демонстрирует умения инструктировать подчиненных работников (персонал) по вопросам охраны труда.</w:t>
            </w:r>
          </w:p>
        </w:tc>
        <w:tc>
          <w:tcPr>
            <w:tcW w:w="2799" w:type="dxa"/>
            <w:vMerge/>
            <w:tcBorders>
              <w:left w:val="nil"/>
              <w:right w:val="single" w:sz="4" w:space="0" w:color="auto"/>
            </w:tcBorders>
            <w:shd w:val="clear" w:color="auto" w:fill="auto"/>
          </w:tcPr>
          <w:p w:rsidR="00CC3FE1" w:rsidRPr="00CC3FE1" w:rsidRDefault="00CC3FE1" w:rsidP="00CC3FE1">
            <w:pPr>
              <w:spacing w:after="0" w:line="276" w:lineRule="auto"/>
              <w:rPr>
                <w:rFonts w:ascii="Times New Roman" w:eastAsia="Times New Roman" w:hAnsi="Times New Roman" w:cs="Times New Roman"/>
              </w:rPr>
            </w:pPr>
          </w:p>
        </w:tc>
      </w:tr>
      <w:tr w:rsidR="00CC3FE1" w:rsidRPr="00CC3FE1" w:rsidTr="00CC3FE1">
        <w:tc>
          <w:tcPr>
            <w:tcW w:w="3402" w:type="dxa"/>
          </w:tcPr>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 соблюдать правила охраны труда, производственной санитарии и пожарной безопасности.</w:t>
            </w:r>
          </w:p>
        </w:tc>
        <w:tc>
          <w:tcPr>
            <w:tcW w:w="3402" w:type="dxa"/>
          </w:tcPr>
          <w:p w:rsidR="00CC3FE1" w:rsidRPr="00CC3FE1" w:rsidRDefault="00CC3FE1" w:rsidP="00CC3FE1">
            <w:pPr>
              <w:spacing w:after="0" w:line="276" w:lineRule="auto"/>
              <w:rPr>
                <w:rFonts w:ascii="Times New Roman" w:eastAsia="Times New Roman" w:hAnsi="Times New Roman" w:cs="Times New Roman"/>
                <w:lang w:eastAsia="ru-RU"/>
              </w:rPr>
            </w:pPr>
            <w:r w:rsidRPr="00CC3FE1">
              <w:rPr>
                <w:rFonts w:ascii="Times New Roman" w:eastAsia="Times New Roman" w:hAnsi="Times New Roman" w:cs="Times New Roman"/>
                <w:lang w:eastAsia="ru-RU"/>
              </w:rPr>
              <w:t>демонстрирует умения соблюдать правила охраны труда, производственной санитарии и пожарной безопасности.</w:t>
            </w:r>
          </w:p>
        </w:tc>
        <w:tc>
          <w:tcPr>
            <w:tcW w:w="2799" w:type="dxa"/>
            <w:vMerge/>
            <w:tcBorders>
              <w:left w:val="nil"/>
              <w:bottom w:val="single" w:sz="4" w:space="0" w:color="auto"/>
              <w:right w:val="single" w:sz="4" w:space="0" w:color="auto"/>
            </w:tcBorders>
            <w:shd w:val="clear" w:color="auto" w:fill="auto"/>
          </w:tcPr>
          <w:p w:rsidR="00CC3FE1" w:rsidRPr="00CC3FE1" w:rsidRDefault="00CC3FE1" w:rsidP="00CC3FE1">
            <w:pPr>
              <w:spacing w:after="0" w:line="276" w:lineRule="auto"/>
              <w:rPr>
                <w:rFonts w:ascii="Times New Roman" w:eastAsia="Times New Roman" w:hAnsi="Times New Roman" w:cs="Times New Roman"/>
              </w:rPr>
            </w:pPr>
          </w:p>
        </w:tc>
      </w:tr>
    </w:tbl>
    <w:p w:rsidR="00CC3FE1" w:rsidRPr="00CC3FE1" w:rsidRDefault="00CC3FE1" w:rsidP="00CC3FE1">
      <w:pPr>
        <w:spacing w:after="200" w:line="276" w:lineRule="auto"/>
        <w:rPr>
          <w:rFonts w:ascii="Times New Roman" w:eastAsia="Times New Roman" w:hAnsi="Times New Roman" w:cs="Times New Roman"/>
          <w:bCs/>
          <w:lang w:eastAsia="ru-RU"/>
        </w:rPr>
      </w:pPr>
    </w:p>
    <w:p w:rsidR="00CC3FE1" w:rsidRPr="00CC3FE1" w:rsidRDefault="00CC3FE1" w:rsidP="00CC3FE1">
      <w:pPr>
        <w:suppressAutoHyphens/>
        <w:spacing w:after="0" w:line="240" w:lineRule="auto"/>
        <w:jc w:val="right"/>
        <w:rPr>
          <w:rFonts w:ascii="Times New Roman" w:eastAsia="Calibri" w:hAnsi="Times New Roman" w:cs="Times New Roman"/>
          <w:sz w:val="24"/>
          <w:szCs w:val="24"/>
          <w:lang w:eastAsia="ru-RU"/>
        </w:rPr>
      </w:pPr>
      <w:bookmarkStart w:id="65" w:name="_Hlk75278658"/>
      <w:r w:rsidRPr="00CC3FE1">
        <w:rPr>
          <w:rFonts w:ascii="Times New Roman" w:eastAsia="Calibri" w:hAnsi="Times New Roman" w:cs="Times New Roman"/>
          <w:sz w:val="24"/>
          <w:szCs w:val="24"/>
          <w:lang w:eastAsia="ru-RU"/>
        </w:rPr>
        <w:t>Приложение 4</w:t>
      </w:r>
    </w:p>
    <w:p w:rsidR="00CC3FE1" w:rsidRPr="00CC3FE1" w:rsidRDefault="00CC3FE1" w:rsidP="00CC3FE1">
      <w:pPr>
        <w:suppressAutoHyphens/>
        <w:spacing w:after="200" w:line="240" w:lineRule="auto"/>
        <w:jc w:val="right"/>
        <w:rPr>
          <w:rFonts w:ascii="Times New Roman" w:eastAsia="Calibri" w:hAnsi="Times New Roman" w:cs="Times New Roman"/>
          <w:sz w:val="24"/>
          <w:szCs w:val="24"/>
          <w:lang w:eastAsia="ru-RU"/>
        </w:rPr>
      </w:pPr>
      <w:r w:rsidRPr="00CC3FE1">
        <w:rPr>
          <w:rFonts w:ascii="Times New Roman" w:eastAsia="Calibri" w:hAnsi="Times New Roman" w:cs="Times New Roman"/>
          <w:sz w:val="24"/>
          <w:szCs w:val="24"/>
          <w:lang w:eastAsia="ru-RU"/>
        </w:rPr>
        <w:t>к ПООП-П по специальности</w:t>
      </w:r>
    </w:p>
    <w:p w:rsidR="00CC3FE1" w:rsidRPr="00CC3FE1" w:rsidRDefault="00CC3FE1" w:rsidP="00CC3FE1">
      <w:pPr>
        <w:suppressAutoHyphens/>
        <w:spacing w:after="200" w:line="240" w:lineRule="auto"/>
        <w:jc w:val="right"/>
        <w:rPr>
          <w:rFonts w:ascii="Times New Roman" w:eastAsia="Calibri" w:hAnsi="Times New Roman" w:cs="Times New Roman"/>
          <w:sz w:val="24"/>
          <w:szCs w:val="24"/>
          <w:lang w:eastAsia="ru-RU"/>
        </w:rPr>
      </w:pPr>
      <w:r w:rsidRPr="00CC3FE1">
        <w:rPr>
          <w:rFonts w:ascii="Times New Roman" w:eastAsia="Calibri" w:hAnsi="Times New Roman" w:cs="Times New Roman"/>
          <w:sz w:val="24"/>
          <w:szCs w:val="24"/>
          <w:lang w:eastAsia="ru-RU"/>
        </w:rPr>
        <w:t>15.02.16 Технология машиностроения</w:t>
      </w:r>
    </w:p>
    <w:p w:rsidR="00CC3FE1" w:rsidRPr="00CC3FE1" w:rsidRDefault="00CC3FE1" w:rsidP="00CC3FE1">
      <w:pPr>
        <w:suppressAutoHyphens/>
        <w:spacing w:after="200" w:line="276" w:lineRule="auto"/>
        <w:jc w:val="right"/>
        <w:rPr>
          <w:rFonts w:ascii="Times New Roman" w:eastAsia="Calibri" w:hAnsi="Times New Roman" w:cs="Times New Roman"/>
          <w:b/>
          <w:bCs/>
          <w:sz w:val="24"/>
          <w:szCs w:val="24"/>
          <w:lang w:eastAsia="ru-RU"/>
        </w:rPr>
      </w:pPr>
    </w:p>
    <w:p w:rsidR="00CC3FE1" w:rsidRPr="00CC3FE1" w:rsidRDefault="00CC3FE1" w:rsidP="00CC3FE1">
      <w:pPr>
        <w:suppressAutoHyphens/>
        <w:spacing w:after="200" w:line="276" w:lineRule="auto"/>
        <w:jc w:val="right"/>
        <w:rPr>
          <w:rFonts w:ascii="Times New Roman" w:eastAsia="Times New Roman" w:hAnsi="Times New Roman" w:cs="Times New Roman"/>
          <w:b/>
          <w:bCs/>
          <w:i/>
          <w:sz w:val="24"/>
          <w:szCs w:val="24"/>
          <w:lang w:eastAsia="ru-RU"/>
        </w:rPr>
      </w:pPr>
    </w:p>
    <w:p w:rsidR="00CC3FE1" w:rsidRPr="00CC3FE1" w:rsidRDefault="00CC3FE1" w:rsidP="00CC3FE1">
      <w:pPr>
        <w:suppressAutoHyphens/>
        <w:spacing w:after="0" w:line="360" w:lineRule="auto"/>
        <w:jc w:val="center"/>
        <w:rPr>
          <w:rFonts w:ascii="Times New Roman" w:eastAsia="Times New Roman" w:hAnsi="Times New Roman" w:cs="Times New Roman"/>
          <w:b/>
          <w:sz w:val="28"/>
          <w:szCs w:val="28"/>
          <w:lang w:eastAsia="ru-RU"/>
        </w:rPr>
      </w:pPr>
    </w:p>
    <w:p w:rsidR="00CC3FE1" w:rsidRPr="00CC3FE1" w:rsidRDefault="00CC3FE1" w:rsidP="00CC3FE1">
      <w:pPr>
        <w:suppressAutoHyphens/>
        <w:spacing w:after="0" w:line="360" w:lineRule="auto"/>
        <w:jc w:val="center"/>
        <w:rPr>
          <w:rFonts w:ascii="Times New Roman" w:eastAsia="Times New Roman" w:hAnsi="Times New Roman" w:cs="Times New Roman"/>
          <w:b/>
          <w:sz w:val="28"/>
          <w:szCs w:val="28"/>
          <w:lang w:eastAsia="ru-RU"/>
        </w:rPr>
      </w:pPr>
    </w:p>
    <w:p w:rsidR="00CC3FE1" w:rsidRPr="00CC3FE1" w:rsidRDefault="00CC3FE1" w:rsidP="00CC3FE1">
      <w:pPr>
        <w:suppressAutoHyphens/>
        <w:spacing w:after="0" w:line="240" w:lineRule="auto"/>
        <w:jc w:val="center"/>
        <w:rPr>
          <w:rFonts w:ascii="Times New Roman" w:eastAsia="Calibri" w:hAnsi="Times New Roman" w:cs="Times New Roman"/>
          <w:sz w:val="24"/>
          <w:szCs w:val="24"/>
          <w:lang w:eastAsia="ru-RU"/>
        </w:rPr>
      </w:pPr>
      <w:r w:rsidRPr="00CC3FE1">
        <w:rPr>
          <w:rFonts w:ascii="Times New Roman" w:eastAsia="Calibri" w:hAnsi="Times New Roman" w:cs="Times New Roman"/>
          <w:b/>
          <w:sz w:val="24"/>
          <w:szCs w:val="24"/>
          <w:lang w:eastAsia="ru-RU"/>
        </w:rPr>
        <w:t>ПРИМЕРНАЯ РАБОЧАЯ ПРОГРАММА ВОСПИТАНИЯ</w:t>
      </w:r>
      <w:r w:rsidRPr="00CC3FE1">
        <w:rPr>
          <w:rFonts w:ascii="Calibri" w:eastAsia="Calibri" w:hAnsi="Calibri" w:cs="Times New Roman"/>
          <w:i/>
          <w:iCs/>
          <w:lang w:eastAsia="ru-RU"/>
        </w:rPr>
        <w:t xml:space="preserve"> </w:t>
      </w:r>
    </w:p>
    <w:p w:rsidR="00CC3FE1" w:rsidRPr="00CC3FE1" w:rsidRDefault="00CC3FE1" w:rsidP="00CC3FE1">
      <w:pPr>
        <w:suppressAutoHyphens/>
        <w:spacing w:after="200" w:line="276" w:lineRule="auto"/>
        <w:jc w:val="center"/>
        <w:rPr>
          <w:rFonts w:ascii="Times New Roman" w:eastAsia="Calibri" w:hAnsi="Times New Roman" w:cs="Times New Roman"/>
          <w:b/>
          <w:sz w:val="24"/>
          <w:szCs w:val="24"/>
          <w:lang w:eastAsia="ru-RU"/>
        </w:rPr>
      </w:pPr>
    </w:p>
    <w:p w:rsidR="00CC3FE1" w:rsidRPr="00CC3FE1" w:rsidRDefault="00CC3FE1" w:rsidP="00CC3FE1">
      <w:pPr>
        <w:suppressAutoHyphens/>
        <w:spacing w:after="200" w:line="276" w:lineRule="auto"/>
        <w:jc w:val="center"/>
        <w:rPr>
          <w:rFonts w:ascii="Times New Roman" w:eastAsia="Calibri" w:hAnsi="Times New Roman" w:cs="Times New Roman"/>
          <w:b/>
          <w:sz w:val="24"/>
          <w:szCs w:val="24"/>
          <w:u w:val="single"/>
          <w:lang w:eastAsia="ru-RU"/>
        </w:rPr>
      </w:pPr>
    </w:p>
    <w:p w:rsidR="00CC3FE1" w:rsidRPr="00CC3FE1" w:rsidRDefault="00CC3FE1" w:rsidP="00CC3FE1">
      <w:pPr>
        <w:suppressAutoHyphens/>
        <w:spacing w:after="200" w:line="276" w:lineRule="auto"/>
        <w:jc w:val="center"/>
        <w:rPr>
          <w:rFonts w:ascii="Times New Roman" w:eastAsia="Calibri" w:hAnsi="Times New Roman" w:cs="Times New Roman"/>
          <w:b/>
          <w:i/>
          <w:sz w:val="24"/>
          <w:szCs w:val="24"/>
          <w:lang w:eastAsia="ru-RU"/>
        </w:rPr>
      </w:pPr>
    </w:p>
    <w:p w:rsidR="00CC3FE1" w:rsidRPr="00CC3FE1" w:rsidRDefault="00CC3FE1" w:rsidP="00CC3FE1">
      <w:pPr>
        <w:suppressAutoHyphens/>
        <w:spacing w:after="200" w:line="276" w:lineRule="auto"/>
        <w:jc w:val="center"/>
        <w:rPr>
          <w:rFonts w:ascii="Times New Roman" w:eastAsia="Calibri" w:hAnsi="Times New Roman" w:cs="Times New Roman"/>
          <w:b/>
          <w:i/>
          <w:sz w:val="24"/>
          <w:szCs w:val="24"/>
          <w:lang w:eastAsia="ru-RU"/>
        </w:rPr>
      </w:pPr>
    </w:p>
    <w:p w:rsidR="00CC3FE1" w:rsidRPr="00CC3FE1" w:rsidRDefault="00CC3FE1" w:rsidP="00CC3FE1">
      <w:pPr>
        <w:suppressAutoHyphens/>
        <w:spacing w:after="200" w:line="276" w:lineRule="auto"/>
        <w:jc w:val="center"/>
        <w:rPr>
          <w:rFonts w:ascii="Times New Roman" w:eastAsia="Calibri" w:hAnsi="Times New Roman" w:cs="Times New Roman"/>
          <w:b/>
          <w:i/>
          <w:sz w:val="24"/>
          <w:szCs w:val="24"/>
          <w:lang w:eastAsia="ru-RU"/>
        </w:rPr>
      </w:pPr>
    </w:p>
    <w:p w:rsidR="00CC3FE1" w:rsidRPr="00CC3FE1" w:rsidRDefault="00CC3FE1" w:rsidP="00CC3FE1">
      <w:pPr>
        <w:suppressAutoHyphens/>
        <w:spacing w:after="200" w:line="276" w:lineRule="auto"/>
        <w:jc w:val="center"/>
        <w:rPr>
          <w:rFonts w:ascii="Times New Roman" w:eastAsia="Calibri" w:hAnsi="Times New Roman" w:cs="Times New Roman"/>
          <w:b/>
          <w:i/>
          <w:sz w:val="24"/>
          <w:szCs w:val="24"/>
          <w:lang w:eastAsia="ru-RU"/>
        </w:rPr>
      </w:pPr>
    </w:p>
    <w:p w:rsidR="00CC3FE1" w:rsidRPr="00CC3FE1" w:rsidRDefault="00CC3FE1" w:rsidP="00CC3FE1">
      <w:pPr>
        <w:suppressAutoHyphens/>
        <w:spacing w:after="200" w:line="276" w:lineRule="auto"/>
        <w:jc w:val="center"/>
        <w:rPr>
          <w:rFonts w:ascii="Times New Roman" w:eastAsia="Calibri" w:hAnsi="Times New Roman" w:cs="Times New Roman"/>
          <w:b/>
          <w:iCs/>
          <w:sz w:val="24"/>
          <w:szCs w:val="24"/>
          <w:lang w:eastAsia="ru-RU"/>
        </w:rPr>
      </w:pPr>
    </w:p>
    <w:p w:rsidR="00CC3FE1" w:rsidRPr="00CC3FE1" w:rsidRDefault="00CC3FE1" w:rsidP="00CC3FE1">
      <w:pPr>
        <w:suppressAutoHyphens/>
        <w:spacing w:after="200" w:line="276" w:lineRule="auto"/>
        <w:jc w:val="center"/>
        <w:rPr>
          <w:rFonts w:ascii="Times New Roman" w:eastAsia="Calibri" w:hAnsi="Times New Roman" w:cs="Times New Roman"/>
          <w:b/>
          <w:iCs/>
          <w:sz w:val="24"/>
          <w:szCs w:val="24"/>
          <w:lang w:eastAsia="ru-RU"/>
        </w:rPr>
      </w:pPr>
    </w:p>
    <w:p w:rsidR="00CC3FE1" w:rsidRPr="00CC3FE1" w:rsidRDefault="00CC3FE1" w:rsidP="00CC3FE1">
      <w:pPr>
        <w:suppressAutoHyphens/>
        <w:spacing w:after="200" w:line="276" w:lineRule="auto"/>
        <w:jc w:val="center"/>
        <w:rPr>
          <w:rFonts w:ascii="Times New Roman" w:eastAsia="Calibri" w:hAnsi="Times New Roman" w:cs="Times New Roman"/>
          <w:b/>
          <w:iCs/>
          <w:sz w:val="24"/>
          <w:szCs w:val="24"/>
          <w:lang w:eastAsia="ru-RU"/>
        </w:rPr>
      </w:pPr>
    </w:p>
    <w:p w:rsidR="00CC3FE1" w:rsidRPr="00CC3FE1" w:rsidRDefault="00CC3FE1" w:rsidP="00CC3FE1">
      <w:pPr>
        <w:suppressAutoHyphens/>
        <w:spacing w:after="200" w:line="276" w:lineRule="auto"/>
        <w:jc w:val="center"/>
        <w:rPr>
          <w:rFonts w:ascii="Times New Roman" w:eastAsia="Calibri" w:hAnsi="Times New Roman" w:cs="Times New Roman"/>
          <w:b/>
          <w:iCs/>
          <w:sz w:val="24"/>
          <w:szCs w:val="24"/>
          <w:lang w:eastAsia="ru-RU"/>
        </w:rPr>
      </w:pPr>
    </w:p>
    <w:p w:rsidR="00CC3FE1" w:rsidRPr="00CC3FE1" w:rsidRDefault="00CC3FE1" w:rsidP="00CC3FE1">
      <w:pPr>
        <w:suppressAutoHyphens/>
        <w:spacing w:after="200" w:line="276" w:lineRule="auto"/>
        <w:jc w:val="center"/>
        <w:rPr>
          <w:rFonts w:ascii="Times New Roman" w:eastAsia="Calibri" w:hAnsi="Times New Roman" w:cs="Times New Roman"/>
          <w:b/>
          <w:iCs/>
          <w:sz w:val="24"/>
          <w:szCs w:val="24"/>
          <w:lang w:eastAsia="ru-RU"/>
        </w:rPr>
      </w:pPr>
    </w:p>
    <w:p w:rsidR="00CC3FE1" w:rsidRPr="00CC3FE1" w:rsidRDefault="00CC3FE1" w:rsidP="00CC3FE1">
      <w:pPr>
        <w:suppressAutoHyphens/>
        <w:spacing w:after="200" w:line="276" w:lineRule="auto"/>
        <w:jc w:val="center"/>
        <w:rPr>
          <w:rFonts w:ascii="Times New Roman" w:eastAsia="Calibri" w:hAnsi="Times New Roman" w:cs="Times New Roman"/>
          <w:b/>
          <w:iCs/>
          <w:sz w:val="24"/>
          <w:szCs w:val="24"/>
          <w:lang w:eastAsia="ru-RU"/>
        </w:rPr>
      </w:pPr>
    </w:p>
    <w:p w:rsidR="00CC3FE1" w:rsidRPr="00CC3FE1" w:rsidRDefault="00CC3FE1" w:rsidP="00CC3FE1">
      <w:pPr>
        <w:suppressAutoHyphens/>
        <w:spacing w:after="200" w:line="276" w:lineRule="auto"/>
        <w:jc w:val="center"/>
        <w:rPr>
          <w:rFonts w:ascii="Times New Roman" w:eastAsia="Calibri" w:hAnsi="Times New Roman" w:cs="Times New Roman"/>
          <w:b/>
          <w:iCs/>
          <w:sz w:val="24"/>
          <w:szCs w:val="24"/>
          <w:lang w:eastAsia="ru-RU"/>
        </w:rPr>
      </w:pPr>
    </w:p>
    <w:p w:rsidR="00CC3FE1" w:rsidRPr="00CC3FE1" w:rsidRDefault="00CC3FE1" w:rsidP="00CC3FE1">
      <w:pPr>
        <w:suppressAutoHyphens/>
        <w:spacing w:after="200" w:line="276" w:lineRule="auto"/>
        <w:jc w:val="center"/>
        <w:rPr>
          <w:rFonts w:ascii="Times New Roman" w:eastAsia="Calibri" w:hAnsi="Times New Roman" w:cs="Times New Roman"/>
          <w:b/>
          <w:iCs/>
          <w:sz w:val="24"/>
          <w:szCs w:val="24"/>
          <w:lang w:eastAsia="ru-RU"/>
        </w:rPr>
      </w:pPr>
    </w:p>
    <w:p w:rsidR="00CC3FE1" w:rsidRPr="00CC3FE1" w:rsidRDefault="00CC3FE1" w:rsidP="00CC3FE1">
      <w:pPr>
        <w:suppressAutoHyphens/>
        <w:spacing w:after="200" w:line="276" w:lineRule="auto"/>
        <w:jc w:val="center"/>
        <w:rPr>
          <w:rFonts w:ascii="Times New Roman" w:eastAsia="Calibri" w:hAnsi="Times New Roman" w:cs="Times New Roman"/>
          <w:b/>
          <w:iCs/>
          <w:sz w:val="24"/>
          <w:szCs w:val="24"/>
          <w:lang w:eastAsia="ru-RU"/>
        </w:rPr>
      </w:pPr>
    </w:p>
    <w:p w:rsidR="00CC3FE1" w:rsidRPr="00CC3FE1" w:rsidRDefault="00CC3FE1" w:rsidP="00CC3FE1">
      <w:pPr>
        <w:suppressAutoHyphens/>
        <w:spacing w:after="200" w:line="276" w:lineRule="auto"/>
        <w:jc w:val="center"/>
        <w:rPr>
          <w:rFonts w:ascii="Times New Roman" w:eastAsia="Calibri" w:hAnsi="Times New Roman" w:cs="Times New Roman"/>
          <w:b/>
          <w:iCs/>
          <w:sz w:val="24"/>
          <w:szCs w:val="24"/>
          <w:lang w:eastAsia="ru-RU"/>
        </w:rPr>
      </w:pPr>
    </w:p>
    <w:p w:rsidR="00CC3FE1" w:rsidRPr="00CC3FE1" w:rsidRDefault="00CC3FE1" w:rsidP="00CC3FE1">
      <w:pPr>
        <w:suppressAutoHyphens/>
        <w:spacing w:after="200" w:line="276" w:lineRule="auto"/>
        <w:jc w:val="center"/>
        <w:rPr>
          <w:rFonts w:ascii="Times New Roman" w:eastAsia="Calibri" w:hAnsi="Times New Roman" w:cs="Times New Roman"/>
          <w:b/>
          <w:iCs/>
          <w:sz w:val="24"/>
          <w:szCs w:val="24"/>
          <w:lang w:eastAsia="ru-RU"/>
        </w:rPr>
      </w:pPr>
    </w:p>
    <w:p w:rsidR="00CC3FE1" w:rsidRPr="00CC3FE1" w:rsidRDefault="00CC3FE1" w:rsidP="00CC3FE1">
      <w:pPr>
        <w:suppressAutoHyphens/>
        <w:spacing w:after="200" w:line="276" w:lineRule="auto"/>
        <w:jc w:val="center"/>
        <w:rPr>
          <w:rFonts w:ascii="Times New Roman" w:eastAsia="Calibri" w:hAnsi="Times New Roman" w:cs="Times New Roman"/>
          <w:b/>
          <w:iCs/>
          <w:sz w:val="24"/>
          <w:szCs w:val="24"/>
          <w:lang w:eastAsia="ru-RU"/>
        </w:rPr>
      </w:pPr>
    </w:p>
    <w:p w:rsidR="00CC3FE1" w:rsidRPr="00CC3FE1" w:rsidRDefault="00CC3FE1" w:rsidP="00CC3FE1">
      <w:pPr>
        <w:suppressAutoHyphens/>
        <w:spacing w:after="200" w:line="276" w:lineRule="auto"/>
        <w:jc w:val="center"/>
        <w:rPr>
          <w:rFonts w:ascii="Times New Roman" w:eastAsia="Calibri" w:hAnsi="Times New Roman" w:cs="Times New Roman"/>
          <w:b/>
          <w:iCs/>
          <w:sz w:val="24"/>
          <w:szCs w:val="24"/>
          <w:lang w:eastAsia="ru-RU"/>
        </w:rPr>
      </w:pPr>
    </w:p>
    <w:p w:rsidR="00CC3FE1" w:rsidRPr="00CC3FE1" w:rsidRDefault="00CC3FE1" w:rsidP="00CC3FE1">
      <w:pPr>
        <w:suppressAutoHyphens/>
        <w:spacing w:after="200" w:line="276" w:lineRule="auto"/>
        <w:jc w:val="center"/>
        <w:rPr>
          <w:rFonts w:ascii="Times New Roman" w:eastAsia="Calibri" w:hAnsi="Times New Roman" w:cs="Times New Roman"/>
          <w:b/>
          <w:iCs/>
          <w:sz w:val="24"/>
          <w:szCs w:val="24"/>
          <w:lang w:eastAsia="ru-RU"/>
        </w:rPr>
      </w:pPr>
    </w:p>
    <w:p w:rsidR="00CC3FE1" w:rsidRPr="00CC3FE1" w:rsidRDefault="00CC3FE1" w:rsidP="00CC3FE1">
      <w:pPr>
        <w:suppressAutoHyphens/>
        <w:spacing w:before="120" w:after="120" w:line="276" w:lineRule="auto"/>
        <w:jc w:val="center"/>
        <w:rPr>
          <w:rFonts w:ascii="Times New Roman" w:eastAsia="Calibri" w:hAnsi="Times New Roman" w:cs="Times New Roman"/>
          <w:b/>
          <w:sz w:val="28"/>
          <w:szCs w:val="28"/>
          <w:lang w:eastAsia="ru-RU"/>
        </w:rPr>
      </w:pPr>
      <w:r w:rsidRPr="00CC3FE1">
        <w:rPr>
          <w:rFonts w:ascii="Times New Roman" w:eastAsia="Calibri" w:hAnsi="Times New Roman" w:cs="Times New Roman"/>
          <w:b/>
          <w:sz w:val="28"/>
          <w:szCs w:val="28"/>
          <w:lang w:eastAsia="ru-RU"/>
        </w:rPr>
        <w:t>СОДЕРЖАНИЕ</w:t>
      </w:r>
      <w:r w:rsidRPr="00CC3FE1">
        <w:rPr>
          <w:rFonts w:ascii="Calibri" w:eastAsia="Calibri" w:hAnsi="Calibri" w:cs="Times New Roman"/>
          <w:lang w:eastAsia="ru-RU"/>
        </w:rPr>
        <w:t xml:space="preserve"> </w:t>
      </w:r>
    </w:p>
    <w:p w:rsidR="00CC3FE1" w:rsidRPr="00CC3FE1" w:rsidRDefault="00CC3FE1" w:rsidP="00CC3FE1">
      <w:pPr>
        <w:keepNext/>
        <w:tabs>
          <w:tab w:val="right" w:leader="dot" w:pos="9356"/>
        </w:tabs>
        <w:suppressAutoHyphens/>
        <w:spacing w:before="120" w:after="120" w:line="360" w:lineRule="auto"/>
        <w:outlineLvl w:val="0"/>
        <w:rPr>
          <w:rFonts w:ascii="Times New Roman" w:eastAsia="Calibri" w:hAnsi="Times New Roman" w:cs="Times New Roman"/>
          <w:b/>
          <w:kern w:val="32"/>
          <w:sz w:val="24"/>
          <w:szCs w:val="24"/>
          <w:lang w:val="x-none" w:eastAsia="x-none"/>
        </w:rPr>
      </w:pPr>
      <w:r w:rsidRPr="00CC3FE1">
        <w:rPr>
          <w:rFonts w:ascii="Times New Roman" w:eastAsia="Calibri" w:hAnsi="Times New Roman" w:cs="Times New Roman"/>
          <w:b/>
          <w:kern w:val="32"/>
          <w:sz w:val="24"/>
          <w:szCs w:val="24"/>
          <w:lang w:eastAsia="x-none"/>
        </w:rPr>
        <w:t xml:space="preserve">РАЗДЕЛ 1. </w:t>
      </w:r>
      <w:r w:rsidRPr="00CC3FE1">
        <w:rPr>
          <w:rFonts w:ascii="Times New Roman" w:eastAsia="Calibri" w:hAnsi="Times New Roman" w:cs="Times New Roman"/>
          <w:b/>
          <w:kern w:val="32"/>
          <w:sz w:val="24"/>
          <w:szCs w:val="24"/>
          <w:lang w:val="x-none" w:eastAsia="x-none"/>
        </w:rPr>
        <w:t xml:space="preserve">ПАСПОРТ </w:t>
      </w:r>
      <w:r w:rsidRPr="00CC3FE1">
        <w:rPr>
          <w:rFonts w:ascii="Times New Roman" w:eastAsia="Calibri" w:hAnsi="Times New Roman" w:cs="Times New Roman"/>
          <w:b/>
          <w:kern w:val="32"/>
          <w:sz w:val="24"/>
          <w:szCs w:val="24"/>
          <w:lang w:eastAsia="x-none"/>
        </w:rPr>
        <w:t xml:space="preserve">ПРИМЕРНОЙ РАБОЧЕЙ </w:t>
      </w:r>
      <w:r w:rsidRPr="00CC3FE1">
        <w:rPr>
          <w:rFonts w:ascii="Times New Roman" w:eastAsia="Calibri" w:hAnsi="Times New Roman" w:cs="Times New Roman"/>
          <w:b/>
          <w:kern w:val="32"/>
          <w:sz w:val="24"/>
          <w:szCs w:val="24"/>
          <w:lang w:val="x-none" w:eastAsia="x-none"/>
        </w:rPr>
        <w:t>ПРОГРАММЫ</w:t>
      </w:r>
      <w:r w:rsidRPr="00CC3FE1">
        <w:rPr>
          <w:rFonts w:ascii="Times New Roman" w:eastAsia="Calibri" w:hAnsi="Times New Roman" w:cs="Times New Roman"/>
          <w:b/>
          <w:kern w:val="32"/>
          <w:sz w:val="24"/>
          <w:szCs w:val="24"/>
          <w:lang w:eastAsia="x-none"/>
        </w:rPr>
        <w:t xml:space="preserve"> ВОСПИТАНИЯ</w:t>
      </w:r>
    </w:p>
    <w:p w:rsidR="00CC3FE1" w:rsidRPr="00CC3FE1" w:rsidRDefault="00CC3FE1" w:rsidP="00CC3FE1">
      <w:pPr>
        <w:keepNext/>
        <w:tabs>
          <w:tab w:val="right" w:leader="dot" w:pos="9356"/>
        </w:tabs>
        <w:suppressAutoHyphens/>
        <w:spacing w:before="120" w:after="120" w:line="360" w:lineRule="auto"/>
        <w:outlineLvl w:val="0"/>
        <w:rPr>
          <w:rFonts w:ascii="Times New Roman" w:eastAsia="Calibri" w:hAnsi="Times New Roman" w:cs="Times New Roman"/>
          <w:b/>
          <w:kern w:val="32"/>
          <w:sz w:val="24"/>
          <w:szCs w:val="24"/>
          <w:lang w:val="x-none" w:eastAsia="x-none"/>
        </w:rPr>
      </w:pPr>
      <w:r w:rsidRPr="00CC3FE1">
        <w:rPr>
          <w:rFonts w:ascii="Times New Roman" w:eastAsia="Calibri" w:hAnsi="Times New Roman" w:cs="Times New Roman"/>
          <w:b/>
          <w:kern w:val="32"/>
          <w:sz w:val="24"/>
          <w:szCs w:val="24"/>
          <w:lang w:val="x-none" w:eastAsia="x-none"/>
        </w:rPr>
        <w:t xml:space="preserve">РАЗДЕЛ 2. </w:t>
      </w:r>
      <w:r w:rsidRPr="00CC3FE1">
        <w:rPr>
          <w:rFonts w:ascii="Times New Roman" w:eastAsia="Calibri" w:hAnsi="Times New Roman" w:cs="Times New Roman"/>
          <w:b/>
          <w:bCs/>
          <w:iCs/>
          <w:kern w:val="32"/>
          <w:sz w:val="24"/>
          <w:szCs w:val="24"/>
          <w:lang w:eastAsia="x-none"/>
        </w:rPr>
        <w:t xml:space="preserve">ОЦЕНКА ОСВОЕНИЯ ОБУЧАЮЩИМИСЯ ОСНОВНОЙ </w:t>
      </w:r>
      <w:r w:rsidRPr="00CC3FE1">
        <w:rPr>
          <w:rFonts w:ascii="Times New Roman" w:eastAsia="Calibri" w:hAnsi="Times New Roman" w:cs="Times New Roman"/>
          <w:b/>
          <w:bCs/>
          <w:iCs/>
          <w:kern w:val="32"/>
          <w:sz w:val="24"/>
          <w:szCs w:val="24"/>
          <w:lang w:eastAsia="x-none"/>
        </w:rPr>
        <w:br/>
        <w:t xml:space="preserve">ОБРАЗОВАТЕЛЬНОЙ ПРОГРАММЫ В ЧАСТИ ДОСТИЖЕНИЯ </w:t>
      </w:r>
      <w:r w:rsidRPr="00CC3FE1">
        <w:rPr>
          <w:rFonts w:ascii="Times New Roman" w:eastAsia="Calibri" w:hAnsi="Times New Roman" w:cs="Times New Roman"/>
          <w:b/>
          <w:bCs/>
          <w:iCs/>
          <w:kern w:val="32"/>
          <w:sz w:val="24"/>
          <w:szCs w:val="24"/>
          <w:lang w:eastAsia="x-none"/>
        </w:rPr>
        <w:br/>
        <w:t>ЛИЧНОСТНЫХ РЕЗУЛЬТАТОВ</w:t>
      </w:r>
    </w:p>
    <w:p w:rsidR="00CC3FE1" w:rsidRPr="00CC3FE1" w:rsidRDefault="00CC3FE1" w:rsidP="00CC3FE1">
      <w:pPr>
        <w:keepNext/>
        <w:tabs>
          <w:tab w:val="right" w:leader="dot" w:pos="9356"/>
        </w:tabs>
        <w:suppressAutoHyphens/>
        <w:spacing w:before="120" w:after="120" w:line="360" w:lineRule="auto"/>
        <w:outlineLvl w:val="0"/>
        <w:rPr>
          <w:rFonts w:ascii="Times New Roman" w:eastAsia="Calibri" w:hAnsi="Times New Roman" w:cs="Times New Roman"/>
          <w:b/>
          <w:kern w:val="32"/>
          <w:sz w:val="24"/>
          <w:szCs w:val="24"/>
          <w:lang w:eastAsia="x-none"/>
        </w:rPr>
      </w:pPr>
      <w:r w:rsidRPr="00CC3FE1">
        <w:rPr>
          <w:rFonts w:ascii="Times New Roman" w:eastAsia="Calibri" w:hAnsi="Times New Roman" w:cs="Times New Roman"/>
          <w:b/>
          <w:kern w:val="32"/>
          <w:sz w:val="24"/>
          <w:szCs w:val="24"/>
          <w:lang w:val="x-none" w:eastAsia="x-none"/>
        </w:rPr>
        <w:t xml:space="preserve">РАЗДЕЛ </w:t>
      </w:r>
      <w:r w:rsidRPr="00CC3FE1">
        <w:rPr>
          <w:rFonts w:ascii="Times New Roman" w:eastAsia="Calibri" w:hAnsi="Times New Roman" w:cs="Times New Roman"/>
          <w:b/>
          <w:kern w:val="32"/>
          <w:sz w:val="24"/>
          <w:szCs w:val="24"/>
          <w:lang w:eastAsia="x-none"/>
        </w:rPr>
        <w:t>3</w:t>
      </w:r>
      <w:r w:rsidRPr="00CC3FE1">
        <w:rPr>
          <w:rFonts w:ascii="Times New Roman" w:eastAsia="Calibri" w:hAnsi="Times New Roman" w:cs="Times New Roman"/>
          <w:b/>
          <w:kern w:val="32"/>
          <w:sz w:val="24"/>
          <w:szCs w:val="24"/>
          <w:lang w:val="x-none" w:eastAsia="x-none"/>
        </w:rPr>
        <w:t xml:space="preserve">. </w:t>
      </w:r>
      <w:r w:rsidRPr="00CC3FE1">
        <w:rPr>
          <w:rFonts w:ascii="Times New Roman" w:eastAsia="Calibri" w:hAnsi="Times New Roman" w:cs="Times New Roman"/>
          <w:b/>
          <w:bCs/>
          <w:iCs/>
          <w:kern w:val="32"/>
          <w:sz w:val="24"/>
          <w:szCs w:val="24"/>
          <w:lang w:val="x-none" w:eastAsia="x-none"/>
        </w:rPr>
        <w:t>ТРЕБОВАНИЯ К РЕСУРСНОМУ ОБЕСПЕЧЕНИЮ ВОСПИТАТЕЛЬНОЙ РАБОТЫ</w:t>
      </w:r>
    </w:p>
    <w:p w:rsidR="00CC3FE1" w:rsidRPr="00CC3FE1" w:rsidRDefault="00CC3FE1" w:rsidP="00CC3FE1">
      <w:pPr>
        <w:keepNext/>
        <w:tabs>
          <w:tab w:val="left" w:pos="709"/>
          <w:tab w:val="right" w:leader="dot" w:pos="9356"/>
        </w:tabs>
        <w:suppressAutoHyphens/>
        <w:spacing w:before="120" w:after="120" w:line="360" w:lineRule="auto"/>
        <w:outlineLvl w:val="0"/>
        <w:rPr>
          <w:rFonts w:ascii="Times New Roman" w:eastAsia="Calibri" w:hAnsi="Times New Roman" w:cs="Times New Roman"/>
          <w:b/>
          <w:iCs/>
          <w:kern w:val="32"/>
          <w:sz w:val="24"/>
          <w:szCs w:val="24"/>
          <w:lang w:eastAsia="x-none"/>
        </w:rPr>
      </w:pPr>
      <w:r w:rsidRPr="00CC3FE1">
        <w:rPr>
          <w:rFonts w:ascii="Times New Roman" w:eastAsia="Calibri" w:hAnsi="Times New Roman" w:cs="Times New Roman"/>
          <w:b/>
          <w:iCs/>
          <w:kern w:val="32"/>
          <w:sz w:val="24"/>
          <w:szCs w:val="24"/>
          <w:lang w:eastAsia="x-none"/>
        </w:rPr>
        <w:t xml:space="preserve">РАЗДЕЛ 4. ПРИМЕРНЫЙ КАЛЕНДАРНЫЙ ПЛАН ВОСПИТАТЕЛЬНОЙ РАБОТЫ </w:t>
      </w:r>
      <w:r w:rsidRPr="00CC3FE1">
        <w:rPr>
          <w:rFonts w:ascii="Times New Roman" w:eastAsia="Calibri" w:hAnsi="Times New Roman" w:cs="Times New Roman"/>
          <w:b/>
          <w:iCs/>
          <w:kern w:val="32"/>
          <w:sz w:val="24"/>
          <w:szCs w:val="24"/>
          <w:lang w:eastAsia="x-none"/>
        </w:rPr>
        <w:br/>
      </w:r>
    </w:p>
    <w:p w:rsidR="00CC3FE1" w:rsidRPr="00CC3FE1" w:rsidRDefault="00CC3FE1" w:rsidP="00CC3FE1">
      <w:pPr>
        <w:keepNext/>
        <w:tabs>
          <w:tab w:val="left" w:pos="709"/>
          <w:tab w:val="right" w:leader="dot" w:pos="9356"/>
        </w:tabs>
        <w:spacing w:before="120" w:after="120" w:line="360" w:lineRule="auto"/>
        <w:outlineLvl w:val="0"/>
        <w:rPr>
          <w:rFonts w:ascii="Times New Roman" w:eastAsia="Times New Roman" w:hAnsi="Times New Roman" w:cs="Times New Roman"/>
          <w:b/>
          <w:sz w:val="10"/>
          <w:szCs w:val="28"/>
          <w:lang w:eastAsia="ru-RU"/>
        </w:rPr>
      </w:pPr>
    </w:p>
    <w:p w:rsidR="00CC3FE1" w:rsidRPr="00CC3FE1" w:rsidRDefault="00CC3FE1" w:rsidP="00CC3FE1">
      <w:pPr>
        <w:spacing w:after="200" w:line="276" w:lineRule="auto"/>
        <w:rPr>
          <w:rFonts w:ascii="Times New Roman" w:eastAsia="Times New Roman" w:hAnsi="Times New Roman" w:cs="Times New Roman"/>
          <w:b/>
          <w:sz w:val="24"/>
          <w:szCs w:val="24"/>
          <w:lang w:eastAsia="x-none"/>
        </w:rPr>
      </w:pPr>
      <w:r w:rsidRPr="00CC3FE1">
        <w:rPr>
          <w:rFonts w:ascii="Times New Roman" w:eastAsia="Times New Roman" w:hAnsi="Times New Roman" w:cs="Times New Roman"/>
          <w:b/>
          <w:sz w:val="24"/>
          <w:szCs w:val="24"/>
          <w:lang w:eastAsia="x-none"/>
        </w:rPr>
        <w:br w:type="page"/>
      </w:r>
      <w:r w:rsidRPr="00CC3FE1">
        <w:rPr>
          <w:rFonts w:ascii="Times New Roman" w:eastAsia="Times New Roman" w:hAnsi="Times New Roman" w:cs="Times New Roman"/>
          <w:b/>
          <w:sz w:val="24"/>
          <w:szCs w:val="24"/>
          <w:lang w:eastAsia="x-none"/>
        </w:rPr>
        <w:lastRenderedPageBreak/>
        <w:t>РАЗДЕЛ 1. ПАСПОРТ ПРИМЕРНОЙ РАБОЧЕЙ ПРОГРАММЫ ВОСПИТАНИЯ</w:t>
      </w:r>
    </w:p>
    <w:tbl>
      <w:tblPr>
        <w:tblW w:w="9555" w:type="dxa"/>
        <w:tblInd w:w="221" w:type="dxa"/>
        <w:tblLayout w:type="fixed"/>
        <w:tblLook w:val="04A0" w:firstRow="1" w:lastRow="0" w:firstColumn="1" w:lastColumn="0" w:noHBand="0" w:noVBand="1"/>
      </w:tblPr>
      <w:tblGrid>
        <w:gridCol w:w="1984"/>
        <w:gridCol w:w="7571"/>
      </w:tblGrid>
      <w:tr w:rsidR="00CC3FE1" w:rsidRPr="00CC3FE1" w:rsidTr="00CC3FE1">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uppressAutoHyphens/>
              <w:spacing w:after="0" w:line="240" w:lineRule="auto"/>
              <w:jc w:val="center"/>
              <w:rPr>
                <w:rFonts w:ascii="Times New Roman" w:eastAsia="Calibri" w:hAnsi="Times New Roman" w:cs="Times New Roman"/>
                <w:b/>
                <w:bCs/>
                <w:sz w:val="24"/>
                <w:szCs w:val="24"/>
                <w:lang w:eastAsia="ru-RU"/>
              </w:rPr>
            </w:pPr>
            <w:r w:rsidRPr="00CC3FE1">
              <w:rPr>
                <w:rFonts w:ascii="Times New Roman" w:eastAsia="Calibri" w:hAnsi="Times New Roman" w:cs="Times New Roman"/>
                <w:b/>
                <w:bCs/>
                <w:sz w:val="24"/>
                <w:szCs w:val="24"/>
                <w:lang w:eastAsia="ru-RU"/>
              </w:rPr>
              <w:t>Название</w:t>
            </w:r>
          </w:p>
        </w:tc>
        <w:tc>
          <w:tcPr>
            <w:tcW w:w="7571"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uppressAutoHyphens/>
              <w:spacing w:after="0" w:line="240" w:lineRule="auto"/>
              <w:jc w:val="center"/>
              <w:rPr>
                <w:rFonts w:ascii="Times New Roman" w:eastAsia="Calibri" w:hAnsi="Times New Roman" w:cs="Times New Roman"/>
                <w:b/>
                <w:bCs/>
                <w:sz w:val="24"/>
                <w:szCs w:val="24"/>
                <w:lang w:eastAsia="ru-RU"/>
              </w:rPr>
            </w:pPr>
            <w:r w:rsidRPr="00CC3FE1">
              <w:rPr>
                <w:rFonts w:ascii="Times New Roman" w:eastAsia="Calibri" w:hAnsi="Times New Roman" w:cs="Times New Roman"/>
                <w:b/>
                <w:bCs/>
                <w:sz w:val="24"/>
                <w:szCs w:val="24"/>
                <w:lang w:eastAsia="ru-RU"/>
              </w:rPr>
              <w:t>Содержание</w:t>
            </w:r>
          </w:p>
        </w:tc>
      </w:tr>
      <w:tr w:rsidR="00CC3FE1" w:rsidRPr="00CC3FE1" w:rsidTr="00CC3FE1">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uppressAutoHyphens/>
              <w:spacing w:after="0" w:line="240" w:lineRule="auto"/>
              <w:rPr>
                <w:rFonts w:ascii="Times New Roman" w:eastAsia="Calibri" w:hAnsi="Times New Roman" w:cs="Times New Roman"/>
                <w:sz w:val="24"/>
                <w:szCs w:val="24"/>
                <w:lang w:val="x-none" w:eastAsia="ru-RU"/>
              </w:rPr>
            </w:pPr>
            <w:r w:rsidRPr="00CC3FE1">
              <w:rPr>
                <w:rFonts w:ascii="Times New Roman" w:eastAsia="Calibri" w:hAnsi="Times New Roman" w:cs="Times New Roman"/>
                <w:sz w:val="24"/>
                <w:szCs w:val="24"/>
                <w:lang w:val="x-none" w:eastAsia="ru-RU"/>
              </w:rPr>
              <w:t>Наименование программы</w:t>
            </w:r>
          </w:p>
        </w:tc>
        <w:tc>
          <w:tcPr>
            <w:tcW w:w="7571"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uppressAutoHyphens/>
              <w:spacing w:after="0" w:line="240" w:lineRule="auto"/>
              <w:jc w:val="both"/>
              <w:rPr>
                <w:rFonts w:ascii="Times New Roman" w:eastAsia="Calibri" w:hAnsi="Times New Roman" w:cs="Times New Roman"/>
                <w:sz w:val="24"/>
                <w:szCs w:val="24"/>
                <w:lang w:eastAsia="ru-RU"/>
              </w:rPr>
            </w:pPr>
            <w:r w:rsidRPr="00CC3FE1">
              <w:rPr>
                <w:rFonts w:ascii="Times New Roman" w:eastAsia="Calibri" w:hAnsi="Times New Roman" w:cs="Times New Roman"/>
                <w:sz w:val="24"/>
                <w:szCs w:val="24"/>
                <w:lang w:eastAsia="ru-RU"/>
              </w:rPr>
              <w:t xml:space="preserve">Примерная рабочая программа воспитания по специальности </w:t>
            </w:r>
          </w:p>
          <w:p w:rsidR="00CC3FE1" w:rsidRPr="00CC3FE1" w:rsidRDefault="00CC3FE1" w:rsidP="00CC3FE1">
            <w:pPr>
              <w:widowControl w:val="0"/>
              <w:suppressAutoHyphens/>
              <w:spacing w:after="0" w:line="240" w:lineRule="auto"/>
              <w:jc w:val="both"/>
              <w:rPr>
                <w:rFonts w:ascii="Times New Roman" w:eastAsia="Calibri" w:hAnsi="Times New Roman" w:cs="Times New Roman"/>
                <w:bCs/>
                <w:sz w:val="24"/>
                <w:szCs w:val="24"/>
                <w:lang w:eastAsia="ru-RU"/>
              </w:rPr>
            </w:pPr>
            <w:r w:rsidRPr="00CC3FE1">
              <w:rPr>
                <w:rFonts w:ascii="Times New Roman" w:eastAsia="Calibri" w:hAnsi="Times New Roman" w:cs="Times New Roman"/>
                <w:bCs/>
                <w:sz w:val="24"/>
                <w:szCs w:val="24"/>
                <w:lang w:eastAsia="ru-RU"/>
              </w:rPr>
              <w:t>15.02.16 Технология машиностроения</w:t>
            </w:r>
          </w:p>
        </w:tc>
      </w:tr>
      <w:tr w:rsidR="00CC3FE1" w:rsidRPr="00CC3FE1" w:rsidTr="00CC3FE1">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uppressAutoHyphens/>
              <w:spacing w:after="0" w:line="240" w:lineRule="auto"/>
              <w:rPr>
                <w:rFonts w:ascii="Times New Roman" w:eastAsia="Calibri" w:hAnsi="Times New Roman" w:cs="Times New Roman"/>
                <w:sz w:val="24"/>
                <w:szCs w:val="24"/>
                <w:lang w:val="x-none" w:eastAsia="ru-RU"/>
              </w:rPr>
            </w:pPr>
            <w:r w:rsidRPr="00CC3FE1">
              <w:rPr>
                <w:rFonts w:ascii="Times New Roman" w:eastAsia="Calibri" w:hAnsi="Times New Roman" w:cs="Times New Roman"/>
                <w:sz w:val="24"/>
                <w:szCs w:val="24"/>
                <w:lang w:val="x-none" w:eastAsia="ru-RU"/>
              </w:rPr>
              <w:t>Основани</w:t>
            </w:r>
            <w:r w:rsidRPr="00CC3FE1">
              <w:rPr>
                <w:rFonts w:ascii="Times New Roman" w:eastAsia="Calibri" w:hAnsi="Times New Roman" w:cs="Times New Roman"/>
                <w:sz w:val="24"/>
                <w:szCs w:val="24"/>
                <w:lang w:eastAsia="ru-RU"/>
              </w:rPr>
              <w:t>я</w:t>
            </w:r>
            <w:r w:rsidRPr="00CC3FE1">
              <w:rPr>
                <w:rFonts w:ascii="Times New Roman" w:eastAsia="Calibri" w:hAnsi="Times New Roman" w:cs="Times New Roman"/>
                <w:sz w:val="24"/>
                <w:szCs w:val="24"/>
                <w:lang w:val="x-none" w:eastAsia="ru-RU"/>
              </w:rPr>
              <w:t xml:space="preserve"> для разработки программы</w:t>
            </w:r>
          </w:p>
        </w:tc>
        <w:tc>
          <w:tcPr>
            <w:tcW w:w="7571"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uppressAutoHyphens/>
              <w:spacing w:after="0" w:line="240" w:lineRule="auto"/>
              <w:jc w:val="both"/>
              <w:rPr>
                <w:rFonts w:ascii="Times New Roman" w:eastAsia="Calibri" w:hAnsi="Times New Roman" w:cs="Times New Roman"/>
                <w:sz w:val="24"/>
                <w:szCs w:val="24"/>
                <w:lang w:eastAsia="ru-RU"/>
              </w:rPr>
            </w:pPr>
            <w:r w:rsidRPr="00CC3FE1">
              <w:rPr>
                <w:rFonts w:ascii="Times New Roman" w:eastAsia="Calibri" w:hAnsi="Times New Roman" w:cs="Times New Roman"/>
                <w:sz w:val="24"/>
                <w:szCs w:val="24"/>
                <w:lang w:eastAsia="ru-RU"/>
              </w:rPr>
              <w:t>Настоящая программа разработана на основе следующих нормативных правовых документов:</w:t>
            </w:r>
          </w:p>
          <w:p w:rsidR="00CC3FE1" w:rsidRPr="00CC3FE1" w:rsidRDefault="00CC3FE1" w:rsidP="00CC3FE1">
            <w:pPr>
              <w:widowControl w:val="0"/>
              <w:suppressAutoHyphens/>
              <w:spacing w:after="0" w:line="240" w:lineRule="auto"/>
              <w:rPr>
                <w:rFonts w:ascii="Times New Roman" w:eastAsia="Calibri" w:hAnsi="Times New Roman" w:cs="Times New Roman"/>
                <w:sz w:val="24"/>
                <w:szCs w:val="24"/>
                <w:lang w:eastAsia="ru-RU"/>
              </w:rPr>
            </w:pPr>
            <w:r w:rsidRPr="00CC3FE1">
              <w:rPr>
                <w:rFonts w:ascii="Times New Roman" w:eastAsia="Calibri" w:hAnsi="Times New Roman" w:cs="Times New Roman"/>
                <w:sz w:val="24"/>
                <w:szCs w:val="24"/>
                <w:lang w:eastAsia="ru-RU"/>
              </w:rPr>
              <w:t xml:space="preserve">Указ Президента Российской Федерации от 02.07.2021 № 400 </w:t>
            </w:r>
            <w:r w:rsidRPr="00CC3FE1">
              <w:rPr>
                <w:rFonts w:ascii="Times New Roman" w:eastAsia="Calibri" w:hAnsi="Times New Roman" w:cs="Times New Roman"/>
                <w:sz w:val="24"/>
                <w:szCs w:val="24"/>
                <w:lang w:eastAsia="ru-RU"/>
              </w:rPr>
              <w:br/>
              <w:t>«О Стратегии национальной безопасности Российской Федерации»;</w:t>
            </w:r>
          </w:p>
          <w:p w:rsidR="00CC3FE1" w:rsidRPr="00CC3FE1" w:rsidRDefault="00CC3FE1" w:rsidP="00CC3FE1">
            <w:pPr>
              <w:widowControl w:val="0"/>
              <w:suppressAutoHyphens/>
              <w:spacing w:after="0" w:line="240" w:lineRule="auto"/>
              <w:rPr>
                <w:rFonts w:ascii="Times New Roman" w:eastAsia="Calibri" w:hAnsi="Times New Roman" w:cs="Times New Roman"/>
                <w:sz w:val="24"/>
                <w:szCs w:val="24"/>
                <w:lang w:eastAsia="ru-RU"/>
              </w:rPr>
            </w:pPr>
            <w:r w:rsidRPr="00CC3FE1">
              <w:rPr>
                <w:rFonts w:ascii="Times New Roman" w:eastAsia="Calibri" w:hAnsi="Times New Roman" w:cs="Times New Roman"/>
                <w:sz w:val="24"/>
                <w:szCs w:val="24"/>
                <w:lang w:eastAsia="ru-RU"/>
              </w:rPr>
              <w:t xml:space="preserve">Указ Президента Российской Федерации от 21.07.2020 № 474 «О национальных целях развития Российской Федерации на период </w:t>
            </w:r>
            <w:r w:rsidRPr="00CC3FE1">
              <w:rPr>
                <w:rFonts w:ascii="Times New Roman" w:eastAsia="Calibri" w:hAnsi="Times New Roman" w:cs="Times New Roman"/>
                <w:sz w:val="24"/>
                <w:szCs w:val="24"/>
                <w:lang w:eastAsia="ru-RU"/>
              </w:rPr>
              <w:br/>
              <w:t>до 2030 года»;</w:t>
            </w:r>
          </w:p>
          <w:p w:rsidR="00CC3FE1" w:rsidRPr="00CC3FE1" w:rsidRDefault="00CC3FE1" w:rsidP="00CC3FE1">
            <w:pPr>
              <w:widowControl w:val="0"/>
              <w:suppressAutoHyphens/>
              <w:spacing w:after="0" w:line="240" w:lineRule="auto"/>
              <w:rPr>
                <w:rFonts w:ascii="Times New Roman" w:eastAsia="Calibri" w:hAnsi="Times New Roman" w:cs="Times New Roman"/>
                <w:sz w:val="24"/>
                <w:szCs w:val="24"/>
                <w:lang w:eastAsia="ru-RU"/>
              </w:rPr>
            </w:pPr>
            <w:r w:rsidRPr="00CC3FE1">
              <w:rPr>
                <w:rFonts w:ascii="Times New Roman" w:eastAsia="Calibri" w:hAnsi="Times New Roman" w:cs="Times New Roman"/>
                <w:sz w:val="24"/>
                <w:szCs w:val="24"/>
                <w:lang w:eastAsia="ru-RU"/>
              </w:rPr>
              <w:t>Федеральный закон от 29.12.2012 №273-ФЗ «Об образовании</w:t>
            </w:r>
            <w:r w:rsidRPr="00CC3FE1">
              <w:rPr>
                <w:rFonts w:ascii="Times New Roman" w:eastAsia="Calibri" w:hAnsi="Times New Roman" w:cs="Times New Roman"/>
                <w:sz w:val="24"/>
                <w:szCs w:val="24"/>
                <w:lang w:eastAsia="ru-RU"/>
              </w:rPr>
              <w:br/>
              <w:t xml:space="preserve"> в Российской Федерации»;</w:t>
            </w:r>
          </w:p>
          <w:p w:rsidR="00CC3FE1" w:rsidRPr="00CC3FE1" w:rsidRDefault="00CC3FE1" w:rsidP="00CC3FE1">
            <w:pPr>
              <w:widowControl w:val="0"/>
              <w:suppressAutoHyphens/>
              <w:spacing w:after="0" w:line="240" w:lineRule="auto"/>
              <w:rPr>
                <w:rFonts w:ascii="Times New Roman" w:eastAsia="Calibri" w:hAnsi="Times New Roman" w:cs="Times New Roman"/>
                <w:sz w:val="24"/>
                <w:szCs w:val="24"/>
                <w:lang w:eastAsia="ru-RU"/>
              </w:rPr>
            </w:pPr>
            <w:r w:rsidRPr="00CC3FE1">
              <w:rPr>
                <w:rFonts w:ascii="Times New Roman" w:eastAsia="Calibri" w:hAnsi="Times New Roman" w:cs="Times New Roman"/>
                <w:sz w:val="24"/>
                <w:szCs w:val="24"/>
                <w:lang w:eastAsia="ru-RU"/>
              </w:rPr>
              <w:t>Федеральный закон от 25.07.2002 № 114-ФЗ «О противодействии экстремистской деятельности»;</w:t>
            </w:r>
          </w:p>
          <w:p w:rsidR="00CC3FE1" w:rsidRPr="00CC3FE1" w:rsidRDefault="00CC3FE1" w:rsidP="00CC3FE1">
            <w:pPr>
              <w:widowControl w:val="0"/>
              <w:suppressAutoHyphens/>
              <w:spacing w:after="0" w:line="240" w:lineRule="auto"/>
              <w:rPr>
                <w:rFonts w:ascii="Times New Roman" w:eastAsia="Calibri" w:hAnsi="Times New Roman" w:cs="Times New Roman"/>
                <w:sz w:val="24"/>
                <w:szCs w:val="24"/>
                <w:lang w:eastAsia="ru-RU"/>
              </w:rPr>
            </w:pPr>
            <w:r w:rsidRPr="00CC3FE1">
              <w:rPr>
                <w:rFonts w:ascii="Times New Roman" w:eastAsia="Calibri" w:hAnsi="Times New Roman" w:cs="Times New Roman"/>
                <w:sz w:val="24"/>
                <w:szCs w:val="24"/>
                <w:lang w:eastAsia="ru-RU"/>
              </w:rPr>
              <w:t>Федеральный закон от 24.06.1999 № 120-ФЗ «Об основах системы профилактики безнадзорности и правонарушений несовершеннолетних»;</w:t>
            </w:r>
          </w:p>
          <w:p w:rsidR="00CC3FE1" w:rsidRPr="00CC3FE1" w:rsidRDefault="00CC3FE1" w:rsidP="00CC3FE1">
            <w:pPr>
              <w:widowControl w:val="0"/>
              <w:suppressAutoHyphens/>
              <w:spacing w:after="0" w:line="240" w:lineRule="auto"/>
              <w:rPr>
                <w:rFonts w:ascii="Times New Roman" w:eastAsia="Calibri" w:hAnsi="Times New Roman" w:cs="Times New Roman"/>
                <w:sz w:val="24"/>
                <w:szCs w:val="24"/>
                <w:lang w:eastAsia="ru-RU"/>
              </w:rPr>
            </w:pPr>
            <w:r w:rsidRPr="00CC3FE1">
              <w:rPr>
                <w:rFonts w:ascii="Times New Roman" w:eastAsia="Calibri" w:hAnsi="Times New Roman" w:cs="Times New Roman"/>
                <w:sz w:val="24"/>
                <w:szCs w:val="24"/>
                <w:lang w:eastAsia="ru-RU"/>
              </w:rPr>
              <w:t xml:space="preserve">распоряжение Правительства Российской Федерации от 12.11.2020 </w:t>
            </w:r>
            <w:r w:rsidRPr="00CC3FE1">
              <w:rPr>
                <w:rFonts w:ascii="Times New Roman" w:eastAsia="Calibri" w:hAnsi="Times New Roman" w:cs="Times New Roman"/>
                <w:sz w:val="24"/>
                <w:szCs w:val="24"/>
                <w:lang w:eastAsia="ru-RU"/>
              </w:rPr>
              <w:br/>
              <w:t xml:space="preserve">№ 2945-р об утверждении Плана мероприятий по реализации в 2021–2025 годах Стратегии развития воспитания в Российской Федерации </w:t>
            </w:r>
            <w:r w:rsidRPr="00CC3FE1">
              <w:rPr>
                <w:rFonts w:ascii="Times New Roman" w:eastAsia="Calibri" w:hAnsi="Times New Roman" w:cs="Times New Roman"/>
                <w:sz w:val="24"/>
                <w:szCs w:val="24"/>
                <w:lang w:eastAsia="ru-RU"/>
              </w:rPr>
              <w:br/>
              <w:t>на период до 2025 года;</w:t>
            </w:r>
          </w:p>
          <w:p w:rsidR="00CC3FE1" w:rsidRPr="00CC3FE1" w:rsidRDefault="00CC3FE1" w:rsidP="00CC3FE1">
            <w:pPr>
              <w:widowControl w:val="0"/>
              <w:suppressAutoHyphens/>
              <w:spacing w:after="0" w:line="240" w:lineRule="auto"/>
              <w:jc w:val="both"/>
              <w:rPr>
                <w:rFonts w:ascii="Times New Roman" w:eastAsia="Calibri" w:hAnsi="Times New Roman" w:cs="Times New Roman"/>
                <w:sz w:val="24"/>
                <w:szCs w:val="24"/>
                <w:lang w:eastAsia="ru-RU"/>
              </w:rPr>
            </w:pPr>
            <w:r w:rsidRPr="00CC3FE1">
              <w:rPr>
                <w:rFonts w:ascii="Times New Roman" w:eastAsia="Calibri" w:hAnsi="Times New Roman" w:cs="Times New Roman"/>
                <w:sz w:val="24"/>
                <w:szCs w:val="24"/>
                <w:lang w:eastAsia="ru-RU"/>
              </w:rPr>
              <w:t xml:space="preserve"> Конституция Российской Федерации (принята на всенародном голосовании 12 декабря 1993 г.) (с поправками);</w:t>
            </w:r>
          </w:p>
          <w:p w:rsidR="00CC3FE1" w:rsidRPr="00CC3FE1" w:rsidRDefault="00CC3FE1" w:rsidP="00CC3FE1">
            <w:pPr>
              <w:widowControl w:val="0"/>
              <w:suppressAutoHyphens/>
              <w:spacing w:after="0" w:line="240" w:lineRule="auto"/>
              <w:jc w:val="both"/>
              <w:rPr>
                <w:rFonts w:ascii="Times New Roman" w:eastAsia="Calibri" w:hAnsi="Times New Roman" w:cs="Times New Roman"/>
                <w:sz w:val="24"/>
                <w:szCs w:val="24"/>
                <w:lang w:eastAsia="ru-RU"/>
              </w:rPr>
            </w:pPr>
            <w:r w:rsidRPr="00CC3FE1">
              <w:rPr>
                <w:rFonts w:ascii="Times New Roman" w:eastAsia="Calibri" w:hAnsi="Times New Roman" w:cs="Times New Roman"/>
                <w:sz w:val="24"/>
                <w:szCs w:val="24"/>
                <w:lang w:eastAsia="ru-RU"/>
              </w:rPr>
              <w:t xml:space="preserve">Федеральный Закон от 31.07.2020 № 304-ФЗ «О внесении изменений </w:t>
            </w:r>
            <w:r w:rsidRPr="00CC3FE1">
              <w:rPr>
                <w:rFonts w:ascii="Times New Roman" w:eastAsia="Calibri" w:hAnsi="Times New Roman" w:cs="Times New Roman"/>
                <w:sz w:val="24"/>
                <w:szCs w:val="24"/>
                <w:lang w:eastAsia="ru-RU"/>
              </w:rPr>
              <w:br/>
              <w:t xml:space="preserve">в Федеральный закон «Об образовании в Российской Федерации» </w:t>
            </w:r>
            <w:r w:rsidRPr="00CC3FE1">
              <w:rPr>
                <w:rFonts w:ascii="Times New Roman" w:eastAsia="Calibri" w:hAnsi="Times New Roman" w:cs="Times New Roman"/>
                <w:sz w:val="24"/>
                <w:szCs w:val="24"/>
                <w:lang w:eastAsia="ru-RU"/>
              </w:rPr>
              <w:br/>
              <w:t>по вопросам воспитания обучающихся» (далее-ФЗ 304);</w:t>
            </w:r>
          </w:p>
          <w:p w:rsidR="00CC3FE1" w:rsidRPr="00CC3FE1" w:rsidRDefault="00CC3FE1" w:rsidP="00CC3FE1">
            <w:pPr>
              <w:widowControl w:val="0"/>
              <w:suppressAutoHyphens/>
              <w:spacing w:after="0" w:line="240" w:lineRule="auto"/>
              <w:jc w:val="both"/>
              <w:rPr>
                <w:rFonts w:ascii="Times New Roman" w:eastAsia="Calibri" w:hAnsi="Times New Roman" w:cs="Times New Roman"/>
                <w:sz w:val="24"/>
                <w:szCs w:val="24"/>
                <w:lang w:eastAsia="ru-RU"/>
              </w:rPr>
            </w:pPr>
            <w:r w:rsidRPr="00CC3FE1">
              <w:rPr>
                <w:rFonts w:ascii="Times New Roman" w:eastAsia="Calibri" w:hAnsi="Times New Roman" w:cs="Times New Roman"/>
                <w:sz w:val="24"/>
                <w:szCs w:val="24"/>
                <w:lang w:eastAsia="ru-RU"/>
              </w:rPr>
              <w:t>Федеральный закон от 28 июня 2014 г. № 172-ФЗ «О стратегическом планировании в Российской Федерации»;</w:t>
            </w:r>
          </w:p>
          <w:p w:rsidR="00CC3FE1" w:rsidRPr="00CC3FE1" w:rsidRDefault="00CC3FE1" w:rsidP="00CC3FE1">
            <w:pPr>
              <w:widowControl w:val="0"/>
              <w:suppressAutoHyphens/>
              <w:spacing w:after="0" w:line="240" w:lineRule="auto"/>
              <w:jc w:val="both"/>
              <w:rPr>
                <w:rFonts w:ascii="Times New Roman" w:eastAsia="Calibri" w:hAnsi="Times New Roman" w:cs="Times New Roman"/>
                <w:sz w:val="24"/>
                <w:szCs w:val="24"/>
                <w:lang w:eastAsia="ru-RU"/>
              </w:rPr>
            </w:pPr>
            <w:r w:rsidRPr="00CC3FE1">
              <w:rPr>
                <w:rFonts w:ascii="Times New Roman" w:eastAsia="Calibri" w:hAnsi="Times New Roman" w:cs="Times New Roman"/>
                <w:sz w:val="24"/>
                <w:szCs w:val="24"/>
                <w:lang w:eastAsia="ru-RU"/>
              </w:rPr>
              <w:t>Федеральный закон от 6 октября 2003 г. № 131-ФЗ «Об общих принципах организации местного самоуправления в Российской Федерации»;</w:t>
            </w:r>
          </w:p>
          <w:p w:rsidR="00CC3FE1" w:rsidRPr="00CC3FE1" w:rsidRDefault="00CC3FE1" w:rsidP="00CC3FE1">
            <w:pPr>
              <w:widowControl w:val="0"/>
              <w:suppressAutoHyphens/>
              <w:spacing w:after="0" w:line="240" w:lineRule="auto"/>
              <w:jc w:val="both"/>
              <w:rPr>
                <w:rFonts w:ascii="Times New Roman" w:eastAsia="Calibri" w:hAnsi="Times New Roman" w:cs="Times New Roman"/>
                <w:sz w:val="24"/>
                <w:szCs w:val="24"/>
                <w:lang w:eastAsia="ru-RU"/>
              </w:rPr>
            </w:pPr>
            <w:r w:rsidRPr="00CC3FE1">
              <w:rPr>
                <w:rFonts w:ascii="Times New Roman" w:eastAsia="Calibri" w:hAnsi="Times New Roman" w:cs="Times New Roman"/>
                <w:sz w:val="24"/>
                <w:szCs w:val="24"/>
                <w:lang w:eastAsia="ru-RU"/>
              </w:rPr>
              <w:t>Федеральный закон от 12 января 1996 г. № 7-ФЗ «О некоммерческих организациях»;</w:t>
            </w:r>
          </w:p>
          <w:p w:rsidR="00CC3FE1" w:rsidRPr="00CC3FE1" w:rsidRDefault="00CC3FE1" w:rsidP="00CC3FE1">
            <w:pPr>
              <w:widowControl w:val="0"/>
              <w:suppressAutoHyphens/>
              <w:spacing w:after="0" w:line="240" w:lineRule="auto"/>
              <w:jc w:val="both"/>
              <w:rPr>
                <w:rFonts w:ascii="Times New Roman" w:eastAsia="Calibri" w:hAnsi="Times New Roman" w:cs="Times New Roman"/>
                <w:sz w:val="24"/>
                <w:szCs w:val="24"/>
                <w:lang w:eastAsia="ru-RU"/>
              </w:rPr>
            </w:pPr>
            <w:r w:rsidRPr="00CC3FE1">
              <w:rPr>
                <w:rFonts w:ascii="Times New Roman" w:eastAsia="Calibri" w:hAnsi="Times New Roman" w:cs="Times New Roman"/>
                <w:sz w:val="24"/>
                <w:szCs w:val="24"/>
                <w:lang w:eastAsia="ru-RU"/>
              </w:rPr>
              <w:t xml:space="preserve">Федеральный закон от 11 августа 1995 г. № 135-ФЗ </w:t>
            </w:r>
            <w:r w:rsidRPr="00CC3FE1">
              <w:rPr>
                <w:rFonts w:ascii="Times New Roman" w:eastAsia="Calibri" w:hAnsi="Times New Roman" w:cs="Times New Roman"/>
                <w:sz w:val="24"/>
                <w:szCs w:val="24"/>
                <w:lang w:eastAsia="ru-RU"/>
              </w:rPr>
              <w:br/>
              <w:t>«О благотворительной деятельности и добровольчестве (волонтерстве)»;</w:t>
            </w:r>
          </w:p>
          <w:p w:rsidR="00CC3FE1" w:rsidRPr="00CC3FE1" w:rsidRDefault="00CC3FE1" w:rsidP="00CC3FE1">
            <w:pPr>
              <w:widowControl w:val="0"/>
              <w:suppressAutoHyphens/>
              <w:spacing w:after="0" w:line="240" w:lineRule="auto"/>
              <w:jc w:val="both"/>
              <w:rPr>
                <w:rFonts w:ascii="Times New Roman" w:eastAsia="Calibri" w:hAnsi="Times New Roman" w:cs="Times New Roman"/>
                <w:sz w:val="24"/>
                <w:szCs w:val="24"/>
                <w:lang w:eastAsia="ru-RU"/>
              </w:rPr>
            </w:pPr>
            <w:r w:rsidRPr="00CC3FE1">
              <w:rPr>
                <w:rFonts w:ascii="Times New Roman" w:eastAsia="Calibri" w:hAnsi="Times New Roman" w:cs="Times New Roman"/>
                <w:sz w:val="24"/>
                <w:szCs w:val="24"/>
                <w:lang w:eastAsia="ru-RU"/>
              </w:rPr>
              <w:t>Федеральный закон от 19 мая 1995 г. № 82-ФЗ «Об общественных объединениях»;</w:t>
            </w:r>
          </w:p>
          <w:p w:rsidR="00CC3FE1" w:rsidRPr="00CC3FE1" w:rsidRDefault="00CC3FE1" w:rsidP="00CC3FE1">
            <w:pPr>
              <w:widowControl w:val="0"/>
              <w:suppressAutoHyphens/>
              <w:spacing w:after="0" w:line="240" w:lineRule="auto"/>
              <w:jc w:val="both"/>
              <w:rPr>
                <w:rFonts w:ascii="Times New Roman" w:eastAsia="Calibri" w:hAnsi="Times New Roman" w:cs="Times New Roman"/>
                <w:sz w:val="24"/>
                <w:szCs w:val="24"/>
                <w:lang w:eastAsia="ru-RU"/>
              </w:rPr>
            </w:pPr>
            <w:r w:rsidRPr="00CC3FE1">
              <w:rPr>
                <w:rFonts w:ascii="Times New Roman" w:eastAsia="Calibri" w:hAnsi="Times New Roman" w:cs="Times New Roman"/>
                <w:sz w:val="24"/>
                <w:szCs w:val="24"/>
                <w:lang w:eastAsia="ru-RU"/>
              </w:rPr>
              <w:t xml:space="preserve">Федеральный закон от 25 июля 2002 г. № 114-ФЗ «О противодействии экстремистской деятельности»; </w:t>
            </w:r>
          </w:p>
          <w:p w:rsidR="00CC3FE1" w:rsidRPr="00CC3FE1" w:rsidRDefault="00CC3FE1" w:rsidP="00CC3FE1">
            <w:pPr>
              <w:widowControl w:val="0"/>
              <w:suppressAutoHyphens/>
              <w:spacing w:after="0" w:line="240" w:lineRule="auto"/>
              <w:jc w:val="both"/>
              <w:rPr>
                <w:rFonts w:ascii="Times New Roman" w:eastAsia="Calibri" w:hAnsi="Times New Roman" w:cs="Times New Roman"/>
                <w:sz w:val="24"/>
                <w:szCs w:val="24"/>
                <w:lang w:eastAsia="ru-RU"/>
              </w:rPr>
            </w:pPr>
            <w:r w:rsidRPr="00CC3FE1">
              <w:rPr>
                <w:rFonts w:ascii="Times New Roman" w:eastAsia="Calibri" w:hAnsi="Times New Roman" w:cs="Times New Roman"/>
                <w:sz w:val="24"/>
                <w:szCs w:val="24"/>
                <w:lang w:eastAsia="ru-RU"/>
              </w:rPr>
              <w:t xml:space="preserve">Федеральный закон от 6 марта 2006 г. № 35-ФЗ «О противодействии терроризму»; </w:t>
            </w:r>
          </w:p>
          <w:p w:rsidR="00CC3FE1" w:rsidRPr="00CC3FE1" w:rsidRDefault="00CC3FE1" w:rsidP="00CC3FE1">
            <w:pPr>
              <w:widowControl w:val="0"/>
              <w:suppressAutoHyphens/>
              <w:spacing w:after="0" w:line="240" w:lineRule="auto"/>
              <w:jc w:val="both"/>
              <w:rPr>
                <w:rFonts w:ascii="Times New Roman" w:eastAsia="Calibri" w:hAnsi="Times New Roman" w:cs="Times New Roman"/>
                <w:sz w:val="24"/>
                <w:szCs w:val="24"/>
                <w:lang w:eastAsia="ru-RU"/>
              </w:rPr>
            </w:pPr>
            <w:r w:rsidRPr="00CC3FE1">
              <w:rPr>
                <w:rFonts w:ascii="Times New Roman" w:eastAsia="Calibri" w:hAnsi="Times New Roman" w:cs="Times New Roman"/>
                <w:sz w:val="24"/>
                <w:szCs w:val="24"/>
                <w:lang w:eastAsia="ru-RU"/>
              </w:rPr>
              <w:t>Федеральный закон от 10 января 2002 г. № 7-ФЗ «Об охране окружающей среды»;</w:t>
            </w:r>
          </w:p>
          <w:p w:rsidR="00CC3FE1" w:rsidRPr="00CC3FE1" w:rsidRDefault="00CC3FE1" w:rsidP="00CC3FE1">
            <w:pPr>
              <w:widowControl w:val="0"/>
              <w:suppressAutoHyphens/>
              <w:spacing w:after="0" w:line="240" w:lineRule="auto"/>
              <w:jc w:val="both"/>
              <w:rPr>
                <w:rFonts w:ascii="Times New Roman" w:eastAsia="Calibri" w:hAnsi="Times New Roman" w:cs="Times New Roman"/>
                <w:sz w:val="24"/>
                <w:szCs w:val="24"/>
                <w:lang w:eastAsia="ru-RU"/>
              </w:rPr>
            </w:pPr>
            <w:r w:rsidRPr="00CC3FE1">
              <w:rPr>
                <w:rFonts w:ascii="Times New Roman" w:eastAsia="Calibri" w:hAnsi="Times New Roman" w:cs="Times New Roman"/>
                <w:sz w:val="24"/>
                <w:szCs w:val="24"/>
                <w:lang w:eastAsia="ru-RU"/>
              </w:rPr>
              <w:t>Федеральный закон от 14 марта 1995 г. N 33-ФЗ «Об особо охраняемых природных территориях»;</w:t>
            </w:r>
          </w:p>
          <w:p w:rsidR="00CC3FE1" w:rsidRPr="00CC3FE1" w:rsidRDefault="00CC3FE1" w:rsidP="00CC3FE1">
            <w:pPr>
              <w:widowControl w:val="0"/>
              <w:suppressAutoHyphens/>
              <w:spacing w:after="0" w:line="240" w:lineRule="auto"/>
              <w:jc w:val="both"/>
              <w:rPr>
                <w:rFonts w:ascii="Times New Roman" w:eastAsia="Calibri" w:hAnsi="Times New Roman" w:cs="Times New Roman"/>
                <w:sz w:val="24"/>
                <w:szCs w:val="24"/>
                <w:lang w:eastAsia="ru-RU"/>
              </w:rPr>
            </w:pPr>
            <w:r w:rsidRPr="00CC3FE1">
              <w:rPr>
                <w:rFonts w:ascii="Times New Roman" w:eastAsia="Calibri" w:hAnsi="Times New Roman" w:cs="Times New Roman"/>
                <w:sz w:val="24"/>
                <w:szCs w:val="24"/>
                <w:lang w:eastAsia="ru-RU"/>
              </w:rPr>
              <w:t>Федеральный закон от 16.04.2001 № 44-ФЗ «О государственном банке данных о детях, оставшихся без попечения родителей»;</w:t>
            </w:r>
          </w:p>
          <w:p w:rsidR="00CC3FE1" w:rsidRPr="00CC3FE1" w:rsidRDefault="00CC3FE1" w:rsidP="00CC3FE1">
            <w:pPr>
              <w:widowControl w:val="0"/>
              <w:suppressAutoHyphens/>
              <w:spacing w:after="0" w:line="240" w:lineRule="auto"/>
              <w:jc w:val="both"/>
              <w:rPr>
                <w:rFonts w:ascii="Times New Roman" w:eastAsia="Calibri" w:hAnsi="Times New Roman" w:cs="Times New Roman"/>
                <w:sz w:val="24"/>
                <w:szCs w:val="24"/>
                <w:lang w:eastAsia="ru-RU"/>
              </w:rPr>
            </w:pPr>
            <w:r w:rsidRPr="00CC3FE1">
              <w:rPr>
                <w:rFonts w:ascii="Times New Roman" w:eastAsia="Calibri" w:hAnsi="Times New Roman" w:cs="Times New Roman"/>
                <w:sz w:val="24"/>
                <w:szCs w:val="24"/>
                <w:lang w:eastAsia="ru-RU"/>
              </w:rPr>
              <w:t xml:space="preserve">Указ Президента Российской Федерации от 07.05.2018. № 204 </w:t>
            </w:r>
            <w:r w:rsidRPr="00CC3FE1">
              <w:rPr>
                <w:rFonts w:ascii="Times New Roman" w:eastAsia="Calibri" w:hAnsi="Times New Roman" w:cs="Times New Roman"/>
                <w:sz w:val="24"/>
                <w:szCs w:val="24"/>
                <w:lang w:eastAsia="ru-RU"/>
              </w:rPr>
              <w:br/>
              <w:t xml:space="preserve">«О национальных целях и стратегических задачах развития Российской </w:t>
            </w:r>
            <w:r w:rsidRPr="00CC3FE1">
              <w:rPr>
                <w:rFonts w:ascii="Times New Roman" w:eastAsia="Calibri" w:hAnsi="Times New Roman" w:cs="Times New Roman"/>
                <w:sz w:val="24"/>
                <w:szCs w:val="24"/>
                <w:lang w:eastAsia="ru-RU"/>
              </w:rPr>
              <w:lastRenderedPageBreak/>
              <w:t>Федерации на период до 2024 года»;</w:t>
            </w:r>
          </w:p>
          <w:p w:rsidR="00CC3FE1" w:rsidRPr="00CC3FE1" w:rsidRDefault="00CC3FE1" w:rsidP="00CC3FE1">
            <w:pPr>
              <w:widowControl w:val="0"/>
              <w:suppressAutoHyphens/>
              <w:spacing w:after="0" w:line="240" w:lineRule="auto"/>
              <w:jc w:val="both"/>
              <w:rPr>
                <w:rFonts w:ascii="Times New Roman" w:eastAsia="Calibri" w:hAnsi="Times New Roman" w:cs="Times New Roman"/>
                <w:sz w:val="24"/>
                <w:szCs w:val="24"/>
                <w:lang w:eastAsia="ru-RU"/>
              </w:rPr>
            </w:pPr>
            <w:r w:rsidRPr="00CC3FE1">
              <w:rPr>
                <w:rFonts w:ascii="Times New Roman" w:eastAsia="Calibri" w:hAnsi="Times New Roman" w:cs="Times New Roman"/>
                <w:sz w:val="24"/>
                <w:szCs w:val="24"/>
                <w:lang w:eastAsia="ru-RU"/>
              </w:rPr>
              <w:t xml:space="preserve">Указ Президента РФ от 15 февраля 2006 г. № 116 «О мерах </w:t>
            </w:r>
            <w:r w:rsidRPr="00CC3FE1">
              <w:rPr>
                <w:rFonts w:ascii="Times New Roman" w:eastAsia="Calibri" w:hAnsi="Times New Roman" w:cs="Times New Roman"/>
                <w:sz w:val="24"/>
                <w:szCs w:val="24"/>
                <w:lang w:eastAsia="ru-RU"/>
              </w:rPr>
              <w:br/>
              <w:t>по противодействию терроризму»;</w:t>
            </w:r>
          </w:p>
          <w:p w:rsidR="00CC3FE1" w:rsidRPr="00CC3FE1" w:rsidRDefault="00CC3FE1" w:rsidP="00CC3FE1">
            <w:pPr>
              <w:widowControl w:val="0"/>
              <w:suppressAutoHyphens/>
              <w:spacing w:after="0" w:line="240" w:lineRule="auto"/>
              <w:jc w:val="both"/>
              <w:rPr>
                <w:rFonts w:ascii="Times New Roman" w:eastAsia="Calibri" w:hAnsi="Times New Roman" w:cs="Times New Roman"/>
                <w:sz w:val="24"/>
                <w:szCs w:val="24"/>
                <w:lang w:eastAsia="ru-RU"/>
              </w:rPr>
            </w:pPr>
            <w:r w:rsidRPr="00CC3FE1">
              <w:rPr>
                <w:rFonts w:ascii="Times New Roman" w:eastAsia="Calibri" w:hAnsi="Times New Roman" w:cs="Times New Roman"/>
                <w:sz w:val="24"/>
                <w:szCs w:val="24"/>
                <w:lang w:eastAsia="ru-RU"/>
              </w:rPr>
              <w:t xml:space="preserve">Распоряжение Правительства Российской Федерации от 29.05.2015. </w:t>
            </w:r>
            <w:r w:rsidRPr="00CC3FE1">
              <w:rPr>
                <w:rFonts w:ascii="Times New Roman" w:eastAsia="Calibri" w:hAnsi="Times New Roman" w:cs="Times New Roman"/>
                <w:sz w:val="24"/>
                <w:szCs w:val="24"/>
                <w:lang w:eastAsia="ru-RU"/>
              </w:rPr>
              <w:br/>
              <w:t xml:space="preserve">№ 996-р «Стратегия развития воспитания в Российской Федерации </w:t>
            </w:r>
            <w:r w:rsidRPr="00CC3FE1">
              <w:rPr>
                <w:rFonts w:ascii="Times New Roman" w:eastAsia="Calibri" w:hAnsi="Times New Roman" w:cs="Times New Roman"/>
                <w:sz w:val="24"/>
                <w:szCs w:val="24"/>
                <w:lang w:eastAsia="ru-RU"/>
              </w:rPr>
              <w:br/>
              <w:t>на период до 2025 года»;</w:t>
            </w:r>
          </w:p>
          <w:p w:rsidR="00CC3FE1" w:rsidRPr="00CC3FE1" w:rsidRDefault="00CC3FE1" w:rsidP="00CC3FE1">
            <w:pPr>
              <w:widowControl w:val="0"/>
              <w:suppressAutoHyphens/>
              <w:spacing w:after="0" w:line="240" w:lineRule="auto"/>
              <w:jc w:val="both"/>
              <w:rPr>
                <w:rFonts w:ascii="Times New Roman" w:eastAsia="Calibri" w:hAnsi="Times New Roman" w:cs="Times New Roman"/>
                <w:sz w:val="24"/>
                <w:szCs w:val="24"/>
                <w:lang w:eastAsia="ru-RU"/>
              </w:rPr>
            </w:pPr>
            <w:r w:rsidRPr="00CC3FE1">
              <w:rPr>
                <w:rFonts w:ascii="Times New Roman" w:eastAsia="Calibri" w:hAnsi="Times New Roman" w:cs="Times New Roman"/>
                <w:sz w:val="24"/>
                <w:szCs w:val="24"/>
                <w:lang w:eastAsia="ru-RU"/>
              </w:rPr>
              <w:t xml:space="preserve">Семейный кодекс Российской Федерации от 29 декабря 1995 г. № 223-ФЗ; Распоряжение Правительства Российской Федерации от 12.11.2020 № 2945-р об утверждении Плана мероприятий по реализации в 2021 - 2025 годах Стратегии развития воспитания в Российской Федерации </w:t>
            </w:r>
            <w:r w:rsidRPr="00CC3FE1">
              <w:rPr>
                <w:rFonts w:ascii="Times New Roman" w:eastAsia="Calibri" w:hAnsi="Times New Roman" w:cs="Times New Roman"/>
                <w:sz w:val="24"/>
                <w:szCs w:val="24"/>
                <w:lang w:eastAsia="ru-RU"/>
              </w:rPr>
              <w:br/>
              <w:t>на период до 2025 года;</w:t>
            </w:r>
          </w:p>
          <w:p w:rsidR="00CC3FE1" w:rsidRPr="00CC3FE1" w:rsidRDefault="00CC3FE1" w:rsidP="00CC3FE1">
            <w:pPr>
              <w:widowControl w:val="0"/>
              <w:suppressAutoHyphens/>
              <w:spacing w:after="0" w:line="240" w:lineRule="auto"/>
              <w:jc w:val="both"/>
              <w:rPr>
                <w:rFonts w:ascii="Times New Roman" w:eastAsia="Calibri" w:hAnsi="Times New Roman" w:cs="Times New Roman"/>
                <w:sz w:val="24"/>
                <w:szCs w:val="24"/>
                <w:lang w:eastAsia="ru-RU"/>
              </w:rPr>
            </w:pPr>
            <w:r w:rsidRPr="00CC3FE1">
              <w:rPr>
                <w:rFonts w:ascii="Times New Roman" w:eastAsia="Calibri" w:hAnsi="Times New Roman" w:cs="Times New Roman"/>
                <w:sz w:val="24"/>
                <w:szCs w:val="24"/>
                <w:lang w:eastAsia="ru-RU"/>
              </w:rPr>
              <w:t>Распоряжение Правительства Российской Федерации от 29 мая 2015 г. № 996-р об утверждении Стратегии развития воспитания в Российской Федерации на период до 2025 года;</w:t>
            </w:r>
          </w:p>
          <w:p w:rsidR="00CC3FE1" w:rsidRPr="00CC3FE1" w:rsidRDefault="00CC3FE1" w:rsidP="00CC3FE1">
            <w:pPr>
              <w:widowControl w:val="0"/>
              <w:suppressAutoHyphens/>
              <w:spacing w:after="0" w:line="240" w:lineRule="auto"/>
              <w:jc w:val="both"/>
              <w:rPr>
                <w:rFonts w:ascii="Times New Roman" w:eastAsia="Calibri" w:hAnsi="Times New Roman" w:cs="Times New Roman"/>
                <w:sz w:val="24"/>
                <w:szCs w:val="24"/>
                <w:lang w:eastAsia="ru-RU"/>
              </w:rPr>
            </w:pPr>
            <w:r w:rsidRPr="00CC3FE1">
              <w:rPr>
                <w:rFonts w:ascii="Times New Roman" w:eastAsia="Calibri" w:hAnsi="Times New Roman" w:cs="Times New Roman"/>
                <w:sz w:val="24"/>
                <w:szCs w:val="24"/>
                <w:lang w:eastAsia="ru-RU"/>
              </w:rPr>
              <w:t>Распоряжение Правительства Российской Федерации от 13 февраля 2019 г. № 207-р об утверждении Стратегии пространственного развития Российской Федерации на период до 2025 года;</w:t>
            </w:r>
          </w:p>
          <w:p w:rsidR="00CC3FE1" w:rsidRPr="00CC3FE1" w:rsidRDefault="00CC3FE1" w:rsidP="00CC3FE1">
            <w:pPr>
              <w:widowControl w:val="0"/>
              <w:suppressAutoHyphens/>
              <w:spacing w:after="0" w:line="240" w:lineRule="auto"/>
              <w:jc w:val="both"/>
              <w:rPr>
                <w:rFonts w:ascii="Times New Roman" w:eastAsia="Calibri" w:hAnsi="Times New Roman" w:cs="Times New Roman"/>
                <w:sz w:val="24"/>
                <w:szCs w:val="24"/>
                <w:lang w:eastAsia="ru-RU"/>
              </w:rPr>
            </w:pPr>
            <w:r w:rsidRPr="00CC3FE1">
              <w:rPr>
                <w:rFonts w:ascii="Times New Roman" w:eastAsia="Calibri" w:hAnsi="Times New Roman" w:cs="Times New Roman"/>
                <w:sz w:val="24"/>
                <w:szCs w:val="24"/>
                <w:lang w:eastAsia="ru-RU"/>
              </w:rPr>
              <w:t xml:space="preserve">Приказ Министерства просвещения Российской Федерации </w:t>
            </w:r>
            <w:r w:rsidRPr="00CC3FE1">
              <w:rPr>
                <w:rFonts w:ascii="Times New Roman" w:eastAsia="Calibri" w:hAnsi="Times New Roman" w:cs="Times New Roman"/>
                <w:sz w:val="24"/>
                <w:szCs w:val="24"/>
                <w:lang w:eastAsia="ru-RU"/>
              </w:rPr>
              <w:br/>
              <w:t>от 1 февраля 2021 г. № 37 об утверждении методик расчета показателей федеральных проектов национального проекта «Образование»;</w:t>
            </w:r>
          </w:p>
          <w:p w:rsidR="00CC3FE1" w:rsidRPr="00CC3FE1" w:rsidRDefault="00CC3FE1" w:rsidP="00CC3FE1">
            <w:pPr>
              <w:widowControl w:val="0"/>
              <w:suppressAutoHyphens/>
              <w:spacing w:after="0" w:line="240" w:lineRule="auto"/>
              <w:jc w:val="both"/>
              <w:rPr>
                <w:rFonts w:ascii="Times New Roman" w:eastAsia="Calibri" w:hAnsi="Times New Roman" w:cs="Times New Roman"/>
                <w:sz w:val="24"/>
                <w:szCs w:val="24"/>
                <w:lang w:eastAsia="ru-RU"/>
              </w:rPr>
            </w:pPr>
            <w:r w:rsidRPr="00CC3FE1">
              <w:rPr>
                <w:rFonts w:ascii="Times New Roman" w:eastAsia="Calibri" w:hAnsi="Times New Roman" w:cs="Times New Roman"/>
                <w:sz w:val="24"/>
                <w:szCs w:val="24"/>
                <w:lang w:eastAsia="ru-RU"/>
              </w:rPr>
              <w:t>Приказ Министерства экономического развития Российской Федерации от 24 января 2020 г. №41 «Об утверждении методик расчета показателей федерального проекта «Кадры для цифровой экономики» национальной программы «Цифровая экономика Российской Федерации».</w:t>
            </w:r>
          </w:p>
          <w:p w:rsidR="00CC3FE1" w:rsidRPr="00CC3FE1" w:rsidRDefault="00CC3FE1" w:rsidP="00CC3FE1">
            <w:pPr>
              <w:widowControl w:val="0"/>
              <w:suppressAutoHyphens/>
              <w:spacing w:after="0" w:line="240" w:lineRule="auto"/>
              <w:jc w:val="both"/>
              <w:rPr>
                <w:rFonts w:ascii="Times New Roman" w:eastAsia="Calibri" w:hAnsi="Times New Roman" w:cs="Times New Roman"/>
                <w:sz w:val="24"/>
                <w:szCs w:val="24"/>
                <w:lang w:eastAsia="ru-RU"/>
              </w:rPr>
            </w:pPr>
            <w:r w:rsidRPr="00CC3FE1">
              <w:rPr>
                <w:rFonts w:ascii="Times New Roman" w:eastAsia="Calibri" w:hAnsi="Times New Roman" w:cs="Times New Roman"/>
                <w:sz w:val="24"/>
                <w:szCs w:val="24"/>
                <w:lang w:eastAsia="ru-RU"/>
              </w:rPr>
              <w:t>Постановление Правительства Московской области от 15.10.2019 №734/36 «Об утверждении государственной программы Московской области «Образование Подмосковья» на 2020-2025;</w:t>
            </w:r>
          </w:p>
          <w:p w:rsidR="00CC3FE1" w:rsidRPr="00CC3FE1" w:rsidRDefault="00CC3FE1" w:rsidP="00CC3FE1">
            <w:pPr>
              <w:widowControl w:val="0"/>
              <w:suppressAutoHyphens/>
              <w:spacing w:after="0" w:line="240" w:lineRule="auto"/>
              <w:jc w:val="both"/>
              <w:rPr>
                <w:rFonts w:ascii="Times New Roman" w:eastAsia="Calibri" w:hAnsi="Times New Roman" w:cs="Times New Roman"/>
                <w:sz w:val="24"/>
                <w:szCs w:val="24"/>
                <w:lang w:eastAsia="ru-RU"/>
              </w:rPr>
            </w:pPr>
            <w:r w:rsidRPr="00CC3FE1">
              <w:rPr>
                <w:rFonts w:ascii="Times New Roman" w:eastAsia="Calibri" w:hAnsi="Times New Roman" w:cs="Times New Roman"/>
                <w:sz w:val="24"/>
                <w:szCs w:val="24"/>
                <w:lang w:eastAsia="ru-RU"/>
              </w:rPr>
              <w:t xml:space="preserve">- Приказ Минпросвещения России от 14.06.2022 № 444 </w:t>
            </w:r>
            <w:r w:rsidRPr="00CC3FE1">
              <w:rPr>
                <w:rFonts w:ascii="Times New Roman" w:eastAsia="Calibri" w:hAnsi="Times New Roman" w:cs="Times New Roman"/>
                <w:sz w:val="24"/>
                <w:szCs w:val="24"/>
                <w:lang w:eastAsia="ru-RU"/>
              </w:rPr>
              <w:br/>
              <w:t>«Об утверждении федерального государственного образовательного стандарта среднего профессионального образования по специальности 15.02.16 Технология машиностроения» (Зарегистрировано в Минюсте России 01.07.2022 № 69122);</w:t>
            </w:r>
          </w:p>
          <w:p w:rsidR="00CC3FE1" w:rsidRPr="00CC3FE1" w:rsidRDefault="00CC3FE1" w:rsidP="00CC3FE1">
            <w:pPr>
              <w:widowControl w:val="0"/>
              <w:suppressAutoHyphens/>
              <w:spacing w:after="0" w:line="240" w:lineRule="auto"/>
              <w:jc w:val="both"/>
              <w:rPr>
                <w:rFonts w:ascii="Times New Roman" w:eastAsia="Calibri" w:hAnsi="Times New Roman" w:cs="Times New Roman"/>
                <w:sz w:val="24"/>
                <w:szCs w:val="24"/>
                <w:lang w:eastAsia="ru-RU"/>
              </w:rPr>
            </w:pPr>
            <w:r w:rsidRPr="00CC3FE1">
              <w:rPr>
                <w:rFonts w:ascii="Times New Roman" w:eastAsia="Calibri" w:hAnsi="Times New Roman" w:cs="Times New Roman"/>
                <w:sz w:val="24"/>
                <w:szCs w:val="24"/>
                <w:lang w:eastAsia="ru-RU"/>
              </w:rPr>
              <w:t xml:space="preserve">- Приказ Минтруда России от 14.07.2021 № 472н «Об утверждении профессионального стандарта «Специалист по разработке технологий и программ для металлорежущих станков с числовым программным управлением» (Зарегистрировано в Минюсте России 18.08.2021 </w:t>
            </w:r>
            <w:r w:rsidRPr="00CC3FE1">
              <w:rPr>
                <w:rFonts w:ascii="Times New Roman" w:eastAsia="Calibri" w:hAnsi="Times New Roman" w:cs="Times New Roman"/>
                <w:sz w:val="24"/>
                <w:szCs w:val="24"/>
                <w:lang w:eastAsia="ru-RU"/>
              </w:rPr>
              <w:br/>
              <w:t>№ 64681);</w:t>
            </w:r>
          </w:p>
          <w:p w:rsidR="00CC3FE1" w:rsidRPr="00CC3FE1" w:rsidRDefault="00CC3FE1" w:rsidP="00CC3FE1">
            <w:pPr>
              <w:widowControl w:val="0"/>
              <w:suppressAutoHyphens/>
              <w:spacing w:after="0" w:line="240" w:lineRule="auto"/>
              <w:jc w:val="both"/>
              <w:rPr>
                <w:rFonts w:ascii="Times New Roman" w:eastAsia="Calibri" w:hAnsi="Times New Roman" w:cs="Times New Roman"/>
                <w:sz w:val="24"/>
                <w:szCs w:val="24"/>
                <w:lang w:eastAsia="ru-RU"/>
              </w:rPr>
            </w:pPr>
            <w:r w:rsidRPr="00CC3FE1">
              <w:rPr>
                <w:rFonts w:ascii="Times New Roman" w:eastAsia="Calibri" w:hAnsi="Times New Roman" w:cs="Times New Roman"/>
                <w:sz w:val="24"/>
                <w:szCs w:val="24"/>
                <w:lang w:eastAsia="ru-RU"/>
              </w:rPr>
              <w:t>- Приказ Минтруда России от 29.06.2021 № 437н «Об утверждении профессионального стандарта «Специалист по проектированию технологической оснастки механосборочного производства» (Зарегистрировано в Минюсте России 23.07.2021 № 64369);</w:t>
            </w:r>
          </w:p>
          <w:p w:rsidR="00CC3FE1" w:rsidRPr="00CC3FE1" w:rsidRDefault="00CC3FE1" w:rsidP="00CC3FE1">
            <w:pPr>
              <w:widowControl w:val="0"/>
              <w:suppressAutoHyphens/>
              <w:spacing w:after="0" w:line="240" w:lineRule="auto"/>
              <w:jc w:val="both"/>
              <w:rPr>
                <w:rFonts w:ascii="Times New Roman" w:eastAsia="Calibri" w:hAnsi="Times New Roman" w:cs="Times New Roman"/>
                <w:sz w:val="24"/>
                <w:szCs w:val="24"/>
                <w:lang w:eastAsia="ru-RU"/>
              </w:rPr>
            </w:pPr>
            <w:r w:rsidRPr="00CC3FE1">
              <w:rPr>
                <w:rFonts w:ascii="Times New Roman" w:eastAsia="Calibri" w:hAnsi="Times New Roman" w:cs="Times New Roman"/>
                <w:sz w:val="24"/>
                <w:szCs w:val="24"/>
                <w:lang w:eastAsia="ru-RU"/>
              </w:rPr>
              <w:t>- Приказ Минтруда России от 14.09.2022 № 541н «Об утверждении профессионального стандарта «Специалист по обеспечению механосборочного производства технологической оснасткой» (Зарегистрировано в Минюсте России 14.10.2022 № 70516);</w:t>
            </w:r>
          </w:p>
          <w:p w:rsidR="00CC3FE1" w:rsidRPr="00CC3FE1" w:rsidRDefault="00CC3FE1" w:rsidP="00CC3FE1">
            <w:pPr>
              <w:widowControl w:val="0"/>
              <w:suppressAutoHyphens/>
              <w:spacing w:after="0" w:line="240" w:lineRule="auto"/>
              <w:jc w:val="both"/>
              <w:rPr>
                <w:rFonts w:ascii="Times New Roman" w:eastAsia="Calibri" w:hAnsi="Times New Roman" w:cs="Times New Roman"/>
                <w:sz w:val="24"/>
                <w:szCs w:val="24"/>
                <w:lang w:eastAsia="ru-RU"/>
              </w:rPr>
            </w:pPr>
            <w:r w:rsidRPr="00CC3FE1">
              <w:rPr>
                <w:rFonts w:ascii="Times New Roman" w:eastAsia="Calibri" w:hAnsi="Times New Roman" w:cs="Times New Roman"/>
                <w:sz w:val="24"/>
                <w:szCs w:val="24"/>
                <w:lang w:eastAsia="ru-RU"/>
              </w:rPr>
              <w:t xml:space="preserve">- Приказ Минтруда России от 29.06.2021 № 431н «Об утверждении профессионального стандарта «Оператор металлорежущих станков </w:t>
            </w:r>
            <w:r w:rsidRPr="00CC3FE1">
              <w:rPr>
                <w:rFonts w:ascii="Times New Roman" w:eastAsia="Calibri" w:hAnsi="Times New Roman" w:cs="Times New Roman"/>
                <w:sz w:val="24"/>
                <w:szCs w:val="24"/>
                <w:lang w:eastAsia="ru-RU"/>
              </w:rPr>
              <w:br/>
              <w:t>с числовым программным управлением» (Зарегистрировано в Минюсте России 23.07.2021 № 64365)</w:t>
            </w:r>
          </w:p>
          <w:p w:rsidR="00CC3FE1" w:rsidRPr="00CC3FE1" w:rsidRDefault="00CC3FE1" w:rsidP="00CC3FE1">
            <w:pPr>
              <w:widowControl w:val="0"/>
              <w:suppressAutoHyphens/>
              <w:spacing w:after="0" w:line="240" w:lineRule="auto"/>
              <w:jc w:val="both"/>
              <w:rPr>
                <w:rFonts w:ascii="Times New Roman" w:eastAsia="Calibri" w:hAnsi="Times New Roman" w:cs="Times New Roman"/>
                <w:sz w:val="24"/>
                <w:szCs w:val="24"/>
                <w:lang w:eastAsia="ru-RU"/>
              </w:rPr>
            </w:pPr>
            <w:r w:rsidRPr="00CC3FE1">
              <w:rPr>
                <w:rFonts w:ascii="Times New Roman" w:eastAsia="Calibri" w:hAnsi="Times New Roman" w:cs="Times New Roman"/>
                <w:sz w:val="24"/>
                <w:szCs w:val="24"/>
                <w:lang w:eastAsia="ru-RU"/>
              </w:rPr>
              <w:t>Региональный проект «Молодые профессионалы»;</w:t>
            </w:r>
          </w:p>
          <w:p w:rsidR="00CC3FE1" w:rsidRPr="00CC3FE1" w:rsidRDefault="00CC3FE1" w:rsidP="00CC3FE1">
            <w:pPr>
              <w:widowControl w:val="0"/>
              <w:suppressAutoHyphens/>
              <w:spacing w:after="0" w:line="240" w:lineRule="auto"/>
              <w:jc w:val="both"/>
              <w:rPr>
                <w:rFonts w:ascii="Times New Roman" w:eastAsia="Calibri" w:hAnsi="Times New Roman" w:cs="Times New Roman"/>
                <w:sz w:val="24"/>
                <w:szCs w:val="24"/>
                <w:lang w:eastAsia="ru-RU"/>
              </w:rPr>
            </w:pPr>
            <w:r w:rsidRPr="00CC3FE1">
              <w:rPr>
                <w:rFonts w:ascii="Times New Roman" w:eastAsia="Calibri" w:hAnsi="Times New Roman" w:cs="Times New Roman"/>
                <w:sz w:val="24"/>
                <w:szCs w:val="24"/>
                <w:lang w:eastAsia="ru-RU"/>
              </w:rPr>
              <w:t>Региональный проект «Цифровая образовательная среда»;</w:t>
            </w:r>
          </w:p>
          <w:p w:rsidR="00CC3FE1" w:rsidRPr="00CC3FE1" w:rsidRDefault="00CC3FE1" w:rsidP="00CC3FE1">
            <w:pPr>
              <w:widowControl w:val="0"/>
              <w:suppressAutoHyphens/>
              <w:spacing w:after="0" w:line="240" w:lineRule="auto"/>
              <w:jc w:val="both"/>
              <w:rPr>
                <w:rFonts w:ascii="Times New Roman" w:eastAsia="Calibri" w:hAnsi="Times New Roman" w:cs="Times New Roman"/>
                <w:sz w:val="24"/>
                <w:szCs w:val="24"/>
                <w:lang w:eastAsia="ru-RU"/>
              </w:rPr>
            </w:pPr>
            <w:r w:rsidRPr="00CC3FE1">
              <w:rPr>
                <w:rFonts w:ascii="Times New Roman" w:eastAsia="Calibri" w:hAnsi="Times New Roman" w:cs="Times New Roman"/>
                <w:sz w:val="24"/>
                <w:szCs w:val="24"/>
                <w:lang w:eastAsia="ru-RU"/>
              </w:rPr>
              <w:t>Региональный проект «Социальная активность»;</w:t>
            </w:r>
          </w:p>
          <w:p w:rsidR="00CC3FE1" w:rsidRPr="00CC3FE1" w:rsidRDefault="00CC3FE1" w:rsidP="00CC3FE1">
            <w:pPr>
              <w:widowControl w:val="0"/>
              <w:suppressAutoHyphens/>
              <w:spacing w:after="0" w:line="240" w:lineRule="auto"/>
              <w:jc w:val="both"/>
              <w:rPr>
                <w:rFonts w:ascii="Times New Roman" w:eastAsia="Calibri" w:hAnsi="Times New Roman" w:cs="Times New Roman"/>
                <w:sz w:val="24"/>
                <w:szCs w:val="24"/>
                <w:lang w:eastAsia="ru-RU"/>
              </w:rPr>
            </w:pPr>
            <w:r w:rsidRPr="00CC3FE1">
              <w:rPr>
                <w:rFonts w:ascii="Times New Roman" w:eastAsia="Calibri" w:hAnsi="Times New Roman" w:cs="Times New Roman"/>
                <w:sz w:val="24"/>
                <w:szCs w:val="24"/>
                <w:lang w:eastAsia="ru-RU"/>
              </w:rPr>
              <w:lastRenderedPageBreak/>
              <w:t>Региональный проект «Безопасность дорожного движения»;</w:t>
            </w:r>
          </w:p>
          <w:p w:rsidR="00CC3FE1" w:rsidRPr="00CC3FE1" w:rsidRDefault="00CC3FE1" w:rsidP="00CC3FE1">
            <w:pPr>
              <w:widowControl w:val="0"/>
              <w:suppressAutoHyphens/>
              <w:spacing w:after="0" w:line="240" w:lineRule="auto"/>
              <w:jc w:val="both"/>
              <w:rPr>
                <w:rFonts w:ascii="Times New Roman" w:eastAsia="Calibri" w:hAnsi="Times New Roman" w:cs="Times New Roman"/>
                <w:sz w:val="24"/>
                <w:szCs w:val="24"/>
                <w:lang w:eastAsia="ru-RU"/>
              </w:rPr>
            </w:pPr>
            <w:r w:rsidRPr="00CC3FE1">
              <w:rPr>
                <w:rFonts w:ascii="Times New Roman" w:eastAsia="Calibri" w:hAnsi="Times New Roman" w:cs="Times New Roman"/>
                <w:sz w:val="24"/>
                <w:szCs w:val="24"/>
                <w:lang w:eastAsia="ru-RU"/>
              </w:rPr>
              <w:t>Региональный проект «Сохранение леса»</w:t>
            </w:r>
          </w:p>
          <w:p w:rsidR="00CC3FE1" w:rsidRPr="00CC3FE1" w:rsidRDefault="00CC3FE1" w:rsidP="00CC3FE1">
            <w:pPr>
              <w:widowControl w:val="0"/>
              <w:suppressAutoHyphens/>
              <w:spacing w:after="0" w:line="240" w:lineRule="auto"/>
              <w:jc w:val="both"/>
              <w:rPr>
                <w:rFonts w:ascii="Times New Roman" w:eastAsia="Calibri" w:hAnsi="Times New Roman" w:cs="Times New Roman"/>
                <w:sz w:val="24"/>
                <w:szCs w:val="24"/>
                <w:lang w:eastAsia="ru-RU"/>
              </w:rPr>
            </w:pPr>
            <w:r w:rsidRPr="00CC3FE1">
              <w:rPr>
                <w:rFonts w:ascii="Times New Roman" w:eastAsia="Calibri" w:hAnsi="Times New Roman" w:cs="Times New Roman"/>
                <w:sz w:val="24"/>
                <w:szCs w:val="24"/>
                <w:lang w:eastAsia="ru-RU"/>
              </w:rPr>
              <w:t>Региональный проект «Чистая страна».</w:t>
            </w:r>
          </w:p>
        </w:tc>
      </w:tr>
      <w:tr w:rsidR="00CC3FE1" w:rsidRPr="00CC3FE1" w:rsidTr="00CC3FE1">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uppressAutoHyphens/>
              <w:spacing w:after="0" w:line="240" w:lineRule="auto"/>
              <w:rPr>
                <w:rFonts w:ascii="Times New Roman" w:eastAsia="Calibri" w:hAnsi="Times New Roman" w:cs="Times New Roman"/>
                <w:sz w:val="24"/>
                <w:szCs w:val="24"/>
                <w:lang w:val="x-none" w:eastAsia="ru-RU"/>
              </w:rPr>
            </w:pPr>
            <w:r w:rsidRPr="00CC3FE1">
              <w:rPr>
                <w:rFonts w:ascii="Times New Roman" w:eastAsia="Calibri" w:hAnsi="Times New Roman" w:cs="Times New Roman"/>
                <w:sz w:val="24"/>
                <w:szCs w:val="24"/>
                <w:lang w:val="x-none" w:eastAsia="ru-RU"/>
              </w:rPr>
              <w:lastRenderedPageBreak/>
              <w:t>Цель программы</w:t>
            </w:r>
          </w:p>
        </w:tc>
        <w:tc>
          <w:tcPr>
            <w:tcW w:w="7571"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uppressAutoHyphens/>
              <w:spacing w:after="0" w:line="240" w:lineRule="auto"/>
              <w:jc w:val="both"/>
              <w:rPr>
                <w:rFonts w:ascii="Times New Roman" w:eastAsia="Calibri" w:hAnsi="Times New Roman" w:cs="Times New Roman"/>
                <w:bCs/>
                <w:sz w:val="24"/>
                <w:szCs w:val="24"/>
                <w:lang w:eastAsia="ru-RU"/>
              </w:rPr>
            </w:pPr>
            <w:r w:rsidRPr="00CC3FE1">
              <w:rPr>
                <w:rFonts w:ascii="Times New Roman" w:eastAsia="Times New Roman" w:hAnsi="Times New Roman" w:cs="Times New Roman"/>
                <w:color w:val="000000"/>
                <w:sz w:val="24"/>
                <w:szCs w:val="24"/>
                <w:lang w:eastAsia="ru-RU"/>
              </w:rPr>
              <w:t xml:space="preserve">Создание организационно-педагогических условий для формирования личностных результатов обучающихся, проявляющихся в развитии их позитивных чувств и отношений к российским гражданским (базовым, общенациональным) нормам и ценностям, закреплённым </w:t>
            </w:r>
            <w:r w:rsidRPr="00CC3FE1">
              <w:rPr>
                <w:rFonts w:ascii="Times New Roman" w:eastAsia="Times New Roman" w:hAnsi="Times New Roman" w:cs="Times New Roman"/>
                <w:color w:val="000000"/>
                <w:sz w:val="24"/>
                <w:szCs w:val="24"/>
                <w:lang w:eastAsia="ru-RU"/>
              </w:rPr>
              <w:br/>
              <w:t>в Конституции Российской Федерации, с учетом традиций и культуры субъекта Российской Федерации, деловых качеств квалифицированных рабочих, служащих/специалистов среднего звена, определенных  отраслевыми требованиями (корпоративной культурой).</w:t>
            </w:r>
          </w:p>
        </w:tc>
      </w:tr>
      <w:tr w:rsidR="00CC3FE1" w:rsidRPr="00CC3FE1" w:rsidTr="00CC3FE1">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uppressAutoHyphens/>
              <w:spacing w:after="0" w:line="240" w:lineRule="auto"/>
              <w:rPr>
                <w:rFonts w:ascii="Times New Roman" w:eastAsia="Calibri" w:hAnsi="Times New Roman" w:cs="Times New Roman"/>
                <w:sz w:val="24"/>
                <w:szCs w:val="24"/>
                <w:lang w:val="x-none" w:eastAsia="ru-RU"/>
              </w:rPr>
            </w:pPr>
            <w:r w:rsidRPr="00CC3FE1">
              <w:rPr>
                <w:rFonts w:ascii="Times New Roman" w:eastAsia="Calibri" w:hAnsi="Times New Roman" w:cs="Times New Roman"/>
                <w:sz w:val="24"/>
                <w:szCs w:val="24"/>
                <w:lang w:val="x-none" w:eastAsia="ru-RU"/>
              </w:rPr>
              <w:t>Сроки реализации программы</w:t>
            </w:r>
          </w:p>
        </w:tc>
        <w:tc>
          <w:tcPr>
            <w:tcW w:w="7571"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uppressAutoHyphens/>
              <w:spacing w:after="0" w:line="240" w:lineRule="auto"/>
              <w:rPr>
                <w:rFonts w:ascii="Times New Roman" w:eastAsia="Calibri" w:hAnsi="Times New Roman" w:cs="Times New Roman"/>
                <w:sz w:val="24"/>
                <w:szCs w:val="24"/>
                <w:lang w:eastAsia="ru-RU"/>
              </w:rPr>
            </w:pPr>
            <w:r w:rsidRPr="00CC3FE1">
              <w:rPr>
                <w:rFonts w:ascii="Times New Roman" w:eastAsia="Calibri" w:hAnsi="Times New Roman" w:cs="Times New Roman"/>
                <w:sz w:val="24"/>
                <w:szCs w:val="24"/>
                <w:lang w:eastAsia="ru-RU"/>
              </w:rPr>
              <w:t>2022-2025, 2 года 10 месяцев.</w:t>
            </w:r>
          </w:p>
        </w:tc>
      </w:tr>
      <w:tr w:rsidR="00CC3FE1" w:rsidRPr="00CC3FE1" w:rsidTr="00CC3FE1">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uppressAutoHyphens/>
              <w:spacing w:after="0" w:line="240" w:lineRule="auto"/>
              <w:rPr>
                <w:rFonts w:ascii="Times New Roman" w:eastAsia="Calibri" w:hAnsi="Times New Roman" w:cs="Times New Roman"/>
                <w:sz w:val="24"/>
                <w:szCs w:val="24"/>
                <w:lang w:val="x-none" w:eastAsia="ru-RU"/>
              </w:rPr>
            </w:pPr>
            <w:r w:rsidRPr="00CC3FE1">
              <w:rPr>
                <w:rFonts w:ascii="Times New Roman" w:eastAsia="Calibri" w:hAnsi="Times New Roman" w:cs="Times New Roman"/>
                <w:sz w:val="24"/>
                <w:szCs w:val="24"/>
                <w:lang w:val="x-none" w:eastAsia="ru-RU"/>
              </w:rPr>
              <w:t xml:space="preserve">Исполнители </w:t>
            </w:r>
            <w:r w:rsidRPr="00CC3FE1">
              <w:rPr>
                <w:rFonts w:ascii="Times New Roman" w:eastAsia="Calibri" w:hAnsi="Times New Roman" w:cs="Times New Roman"/>
                <w:sz w:val="24"/>
                <w:szCs w:val="24"/>
                <w:lang w:val="x-none" w:eastAsia="ru-RU"/>
              </w:rPr>
              <w:br/>
            </w:r>
            <w:r w:rsidRPr="00CC3FE1">
              <w:rPr>
                <w:rFonts w:ascii="Times New Roman" w:eastAsia="Calibri" w:hAnsi="Times New Roman" w:cs="Times New Roman"/>
                <w:sz w:val="24"/>
                <w:szCs w:val="24"/>
                <w:lang w:eastAsia="ru-RU"/>
              </w:rPr>
              <w:t>программы</w:t>
            </w:r>
          </w:p>
        </w:tc>
        <w:tc>
          <w:tcPr>
            <w:tcW w:w="7571"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uppressAutoHyphens/>
              <w:spacing w:after="0" w:line="240" w:lineRule="auto"/>
              <w:jc w:val="both"/>
              <w:rPr>
                <w:rFonts w:ascii="Times New Roman" w:eastAsia="Calibri" w:hAnsi="Times New Roman" w:cs="Times New Roman"/>
                <w:sz w:val="24"/>
                <w:szCs w:val="24"/>
                <w:lang w:val="x-none" w:eastAsia="ru-RU"/>
              </w:rPr>
            </w:pPr>
            <w:bookmarkStart w:id="66" w:name="_Hlk80356549"/>
            <w:bookmarkEnd w:id="66"/>
            <w:r w:rsidRPr="00CC3FE1">
              <w:rPr>
                <w:rFonts w:ascii="Times New Roman" w:eastAsia="Calibri" w:hAnsi="Times New Roman" w:cs="Times New Roman"/>
                <w:sz w:val="24"/>
                <w:szCs w:val="24"/>
                <w:lang w:eastAsia="ru-RU"/>
              </w:rPr>
              <w:t xml:space="preserve">Директор, заместители директора в сфере учебной, учебно-производственной, воспитательной деятельности, а также курирующий административно-хозяйственную работу, сотрудники учебной части, заведующие отделением, преподаватели, кураторы, тьюторы (при наличии), члены Студенческого совета, представители Родительского комитета (его аналога), представители организаций – работодателей, </w:t>
            </w:r>
            <w:r w:rsidRPr="00CC3FE1">
              <w:rPr>
                <w:rFonts w:ascii="Times New Roman" w:eastAsia="Calibri" w:hAnsi="Times New Roman" w:cs="Times New Roman"/>
                <w:sz w:val="24"/>
                <w:szCs w:val="24"/>
                <w:lang w:eastAsia="ru-RU"/>
              </w:rPr>
              <w:br/>
              <w:t>в первую очередь, организаторы баз практик. В рабочей программе воспитания, включенной в ПООП образовательной организации, указываются конкретные фамилии, имена и отчества исполнителей программы</w:t>
            </w:r>
          </w:p>
        </w:tc>
      </w:tr>
    </w:tbl>
    <w:p w:rsidR="00CC3FE1" w:rsidRPr="00CC3FE1" w:rsidRDefault="00CC3FE1" w:rsidP="00CC3FE1">
      <w:pPr>
        <w:spacing w:after="200" w:line="276" w:lineRule="auto"/>
        <w:rPr>
          <w:rFonts w:ascii="Times New Roman" w:eastAsia="Times New Roman" w:hAnsi="Times New Roman" w:cs="Times New Roman"/>
          <w:b/>
          <w:sz w:val="24"/>
          <w:szCs w:val="24"/>
          <w:lang w:eastAsia="x-none"/>
        </w:rPr>
      </w:pPr>
    </w:p>
    <w:p w:rsidR="00CC3FE1" w:rsidRPr="00CC3FE1" w:rsidRDefault="00CC3FE1" w:rsidP="00CC3FE1">
      <w:pPr>
        <w:widowControl w:val="0"/>
        <w:tabs>
          <w:tab w:val="left" w:pos="993"/>
        </w:tabs>
        <w:suppressAutoHyphens/>
        <w:spacing w:after="0" w:line="240" w:lineRule="auto"/>
        <w:ind w:firstLine="709"/>
        <w:jc w:val="both"/>
        <w:rPr>
          <w:rFonts w:ascii="Times New Roman" w:eastAsia="Calibri" w:hAnsi="Times New Roman" w:cs="Times New Roman"/>
          <w:sz w:val="24"/>
          <w:szCs w:val="24"/>
          <w:lang w:eastAsia="ru-RU"/>
        </w:rPr>
      </w:pPr>
      <w:r w:rsidRPr="00CC3FE1">
        <w:rPr>
          <w:rFonts w:ascii="Times New Roman" w:eastAsia="Calibri" w:hAnsi="Times New Roman" w:cs="Times New Roman"/>
          <w:sz w:val="24"/>
          <w:szCs w:val="24"/>
          <w:lang w:eastAsia="ru-RU"/>
        </w:rPr>
        <w:tab/>
        <w:t xml:space="preserve">Реализация рабочая программа воспитания (далее – РПВ) направлена, в том числе, на сохранение и развитие традиционных духовно-нравственных ценностей России: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p>
    <w:p w:rsidR="00CC3FE1" w:rsidRPr="00CC3FE1" w:rsidRDefault="00CC3FE1" w:rsidP="00CC3FE1">
      <w:pPr>
        <w:widowControl w:val="0"/>
        <w:tabs>
          <w:tab w:val="left" w:pos="993"/>
        </w:tabs>
        <w:suppressAutoHyphens/>
        <w:spacing w:after="0" w:line="240" w:lineRule="auto"/>
        <w:ind w:firstLine="709"/>
        <w:jc w:val="both"/>
        <w:rPr>
          <w:rFonts w:ascii="Times New Roman" w:eastAsia="Calibri" w:hAnsi="Times New Roman" w:cs="Times New Roman"/>
          <w:sz w:val="24"/>
          <w:szCs w:val="24"/>
          <w:lang w:eastAsia="ru-RU"/>
        </w:rPr>
      </w:pPr>
      <w:r w:rsidRPr="00CC3FE1">
        <w:rPr>
          <w:rFonts w:ascii="Times New Roman" w:eastAsia="Calibri" w:hAnsi="Times New Roman" w:cs="Times New Roman"/>
          <w:sz w:val="24"/>
          <w:szCs w:val="24"/>
          <w:lang w:eastAsia="ru-RU"/>
        </w:rPr>
        <w:t xml:space="preserve">Данная примерная РПВ разработана с учетом преемственности целей и задач 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протоколом заседания УМО по общему образованию Минпросвещения России </w:t>
      </w:r>
      <w:r w:rsidRPr="00CC3FE1">
        <w:rPr>
          <w:rFonts w:ascii="Times New Roman" w:eastAsia="Calibri" w:hAnsi="Times New Roman" w:cs="Times New Roman"/>
          <w:sz w:val="24"/>
          <w:szCs w:val="24"/>
          <w:lang w:eastAsia="ru-RU"/>
        </w:rPr>
        <w:br/>
        <w:t>№ 2/20 от 02.06.2020 г.).</w:t>
      </w:r>
    </w:p>
    <w:p w:rsidR="00CC3FE1" w:rsidRPr="00CC3FE1" w:rsidRDefault="00CC3FE1" w:rsidP="00CC3FE1">
      <w:pPr>
        <w:widowControl w:val="0"/>
        <w:tabs>
          <w:tab w:val="left" w:pos="993"/>
        </w:tabs>
        <w:suppressAutoHyphens/>
        <w:spacing w:after="0" w:line="240" w:lineRule="auto"/>
        <w:ind w:firstLine="709"/>
        <w:jc w:val="both"/>
        <w:rPr>
          <w:rFonts w:ascii="Times New Roman" w:eastAsia="Calibri" w:hAnsi="Times New Roman" w:cs="Times New Roman"/>
          <w:sz w:val="24"/>
          <w:szCs w:val="24"/>
          <w:lang w:eastAsia="ru-RU"/>
        </w:rPr>
      </w:pPr>
      <w:r w:rsidRPr="00CC3FE1">
        <w:rPr>
          <w:rFonts w:ascii="Times New Roman" w:eastAsia="Calibri" w:hAnsi="Times New Roman" w:cs="Times New Roman"/>
          <w:sz w:val="24"/>
          <w:szCs w:val="24"/>
          <w:lang w:eastAsia="ru-RU"/>
        </w:rPr>
        <w:t>При разработке формулировок личностных результатов учет требований Закона об образовании в части формирования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бережного отношения к здоровью, эстетических чувств и уважения к ценностям семьи, является обязательным.</w:t>
      </w:r>
    </w:p>
    <w:p w:rsidR="00CC3FE1" w:rsidRPr="00CC3FE1" w:rsidRDefault="00CC3FE1" w:rsidP="00CC3FE1">
      <w:pPr>
        <w:suppressAutoHyphens/>
        <w:spacing w:after="0" w:line="240" w:lineRule="auto"/>
        <w:jc w:val="both"/>
        <w:rPr>
          <w:rFonts w:ascii="Times New Roman" w:eastAsia="Calibri" w:hAnsi="Times New Roman" w:cs="Times New Roman"/>
          <w:sz w:val="24"/>
          <w:szCs w:val="24"/>
          <w:lang w:eastAsia="ru-RU"/>
        </w:rPr>
      </w:pPr>
      <w:r w:rsidRPr="00CC3FE1">
        <w:rPr>
          <w:rFonts w:ascii="Times New Roman" w:eastAsia="Calibri" w:hAnsi="Times New Roman" w:cs="Times New Roman"/>
          <w:sz w:val="24"/>
          <w:szCs w:val="24"/>
          <w:lang w:eastAsia="ru-RU"/>
        </w:rPr>
        <w:t xml:space="preserve"> </w:t>
      </w:r>
    </w:p>
    <w:tbl>
      <w:tblPr>
        <w:tblW w:w="9639" w:type="dxa"/>
        <w:tblInd w:w="250" w:type="dxa"/>
        <w:tblLayout w:type="fixed"/>
        <w:tblLook w:val="00A0" w:firstRow="1" w:lastRow="0" w:firstColumn="1" w:lastColumn="0" w:noHBand="0" w:noVBand="0"/>
      </w:tblPr>
      <w:tblGrid>
        <w:gridCol w:w="7938"/>
        <w:gridCol w:w="1701"/>
      </w:tblGrid>
      <w:tr w:rsidR="00CC3FE1" w:rsidRPr="00CC3FE1" w:rsidTr="00CC3FE1">
        <w:tc>
          <w:tcPr>
            <w:tcW w:w="793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widowControl w:val="0"/>
              <w:suppressAutoHyphens/>
              <w:spacing w:after="0" w:line="240" w:lineRule="auto"/>
              <w:jc w:val="center"/>
              <w:rPr>
                <w:rFonts w:ascii="Times New Roman" w:eastAsia="Calibri" w:hAnsi="Times New Roman" w:cs="Times New Roman"/>
                <w:b/>
                <w:bCs/>
                <w:sz w:val="24"/>
                <w:szCs w:val="24"/>
                <w:lang w:eastAsia="ru-RU"/>
              </w:rPr>
            </w:pPr>
            <w:r w:rsidRPr="00CC3FE1">
              <w:rPr>
                <w:rFonts w:ascii="Times New Roman" w:eastAsia="Calibri" w:hAnsi="Times New Roman" w:cs="Times New Roman"/>
                <w:b/>
                <w:bCs/>
                <w:sz w:val="24"/>
                <w:szCs w:val="24"/>
                <w:lang w:eastAsia="ru-RU"/>
              </w:rPr>
              <w:t>Личностные результаты</w:t>
            </w:r>
          </w:p>
          <w:p w:rsidR="00CC3FE1" w:rsidRPr="00CC3FE1" w:rsidRDefault="00CC3FE1" w:rsidP="00CC3FE1">
            <w:pPr>
              <w:widowControl w:val="0"/>
              <w:suppressAutoHyphens/>
              <w:spacing w:after="0" w:line="240" w:lineRule="auto"/>
              <w:jc w:val="center"/>
              <w:rPr>
                <w:rFonts w:ascii="Times New Roman" w:eastAsia="Calibri" w:hAnsi="Times New Roman" w:cs="Times New Roman"/>
                <w:b/>
                <w:bCs/>
                <w:sz w:val="24"/>
                <w:szCs w:val="24"/>
                <w:lang w:eastAsia="ru-RU"/>
              </w:rPr>
            </w:pPr>
            <w:r w:rsidRPr="00CC3FE1">
              <w:rPr>
                <w:rFonts w:ascii="Times New Roman" w:eastAsia="Calibri" w:hAnsi="Times New Roman" w:cs="Times New Roman"/>
                <w:b/>
                <w:bCs/>
                <w:sz w:val="24"/>
                <w:szCs w:val="24"/>
                <w:lang w:eastAsia="ru-RU"/>
              </w:rPr>
              <w:t>реализации программы воспитания</w:t>
            </w:r>
          </w:p>
          <w:p w:rsidR="00CC3FE1" w:rsidRPr="00CC3FE1" w:rsidRDefault="00CC3FE1" w:rsidP="00CC3FE1">
            <w:pPr>
              <w:widowControl w:val="0"/>
              <w:suppressAutoHyphens/>
              <w:spacing w:after="0" w:line="240" w:lineRule="auto"/>
              <w:jc w:val="center"/>
              <w:rPr>
                <w:rFonts w:ascii="Times New Roman" w:eastAsia="Calibri" w:hAnsi="Times New Roman" w:cs="Times New Roman"/>
                <w:b/>
                <w:bCs/>
                <w:sz w:val="24"/>
                <w:szCs w:val="24"/>
                <w:lang w:eastAsia="ru-RU"/>
              </w:rPr>
            </w:pPr>
            <w:r w:rsidRPr="00CC3FE1">
              <w:rPr>
                <w:rFonts w:ascii="Times New Roman" w:eastAsia="Calibri" w:hAnsi="Times New Roman" w:cs="Times New Roman"/>
                <w:b/>
                <w:bCs/>
                <w:i/>
                <w:iCs/>
                <w:sz w:val="24"/>
                <w:szCs w:val="24"/>
                <w:lang w:eastAsia="ru-RU"/>
              </w:rPr>
              <w:t>(дескрипторы)</w:t>
            </w:r>
          </w:p>
        </w:tc>
        <w:tc>
          <w:tcPr>
            <w:tcW w:w="1701" w:type="dxa"/>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widowControl w:val="0"/>
              <w:suppressAutoHyphens/>
              <w:spacing w:after="0" w:line="240" w:lineRule="auto"/>
              <w:jc w:val="center"/>
              <w:rPr>
                <w:rFonts w:ascii="Times New Roman" w:eastAsia="Calibri" w:hAnsi="Times New Roman" w:cs="Times New Roman"/>
                <w:b/>
                <w:bCs/>
                <w:sz w:val="24"/>
                <w:szCs w:val="24"/>
                <w:lang w:eastAsia="ru-RU"/>
              </w:rPr>
            </w:pPr>
            <w:r w:rsidRPr="00CC3FE1">
              <w:rPr>
                <w:rFonts w:ascii="Times New Roman" w:eastAsia="Calibri" w:hAnsi="Times New Roman" w:cs="Times New Roman"/>
                <w:b/>
                <w:bCs/>
                <w:sz w:val="24"/>
                <w:szCs w:val="24"/>
                <w:lang w:eastAsia="ru-RU"/>
              </w:rPr>
              <w:t xml:space="preserve">Код личностных результатов реализации программы </w:t>
            </w:r>
            <w:r w:rsidRPr="00CC3FE1">
              <w:rPr>
                <w:rFonts w:ascii="Times New Roman" w:eastAsia="Calibri" w:hAnsi="Times New Roman" w:cs="Times New Roman"/>
                <w:b/>
                <w:bCs/>
                <w:sz w:val="24"/>
                <w:szCs w:val="24"/>
                <w:lang w:eastAsia="ru-RU"/>
              </w:rPr>
              <w:lastRenderedPageBreak/>
              <w:t>воспитания</w:t>
            </w:r>
          </w:p>
        </w:tc>
      </w:tr>
      <w:tr w:rsidR="00CC3FE1" w:rsidRPr="00CC3FE1" w:rsidTr="00CC3FE1">
        <w:tc>
          <w:tcPr>
            <w:tcW w:w="793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widowControl w:val="0"/>
              <w:suppressAutoHyphens/>
              <w:spacing w:after="0" w:line="240" w:lineRule="auto"/>
              <w:jc w:val="both"/>
              <w:rPr>
                <w:rFonts w:ascii="Times New Roman" w:eastAsia="Calibri" w:hAnsi="Times New Roman" w:cs="Times New Roman"/>
                <w:i/>
                <w:iCs/>
                <w:sz w:val="24"/>
                <w:szCs w:val="24"/>
                <w:lang w:eastAsia="ru-RU"/>
              </w:rPr>
            </w:pPr>
            <w:r w:rsidRPr="00CC3FE1">
              <w:rPr>
                <w:rFonts w:ascii="Times New Roman" w:eastAsia="Calibri" w:hAnsi="Times New Roman" w:cs="Times New Roman"/>
                <w:sz w:val="24"/>
                <w:szCs w:val="24"/>
                <w:lang w:eastAsia="ru-RU"/>
              </w:rPr>
              <w:lastRenderedPageBreak/>
              <w:t xml:space="preserve">Осознающий себя гражданином России и защитником Отечества, выражающий свою российскую идентичность в поликультурном </w:t>
            </w:r>
            <w:r w:rsidRPr="00CC3FE1">
              <w:rPr>
                <w:rFonts w:ascii="Times New Roman" w:eastAsia="Calibri" w:hAnsi="Times New Roman" w:cs="Times New Roman"/>
                <w:sz w:val="24"/>
                <w:szCs w:val="24"/>
                <w:lang w:eastAsia="ru-RU"/>
              </w:rPr>
              <w:br/>
              <w:t xml:space="preserve">и многоконфессиональном российском обществе и современном мировом сообществе. Сознающий свое единство с народом России, </w:t>
            </w:r>
            <w:r w:rsidRPr="00CC3FE1">
              <w:rPr>
                <w:rFonts w:ascii="Times New Roman" w:eastAsia="Calibri" w:hAnsi="Times New Roman" w:cs="Times New Roman"/>
                <w:sz w:val="24"/>
                <w:szCs w:val="24"/>
                <w:lang w:eastAsia="ru-RU"/>
              </w:rPr>
              <w:br/>
              <w:t xml:space="preserve">с Российским государством, демонстрирующий ответственность </w:t>
            </w:r>
            <w:r w:rsidRPr="00CC3FE1">
              <w:rPr>
                <w:rFonts w:ascii="Times New Roman" w:eastAsia="Calibri" w:hAnsi="Times New Roman" w:cs="Times New Roman"/>
                <w:sz w:val="24"/>
                <w:szCs w:val="24"/>
                <w:lang w:eastAsia="ru-RU"/>
              </w:rPr>
              <w:br/>
              <w:t xml:space="preserve">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w:t>
            </w:r>
            <w:r w:rsidRPr="00CC3FE1">
              <w:rPr>
                <w:rFonts w:ascii="Times New Roman" w:eastAsia="Calibri" w:hAnsi="Times New Roman" w:cs="Times New Roman"/>
                <w:sz w:val="24"/>
                <w:szCs w:val="24"/>
                <w:lang w:eastAsia="ru-RU"/>
              </w:rPr>
              <w:br/>
              <w:t>о Российском государстве</w:t>
            </w:r>
          </w:p>
        </w:tc>
        <w:tc>
          <w:tcPr>
            <w:tcW w:w="170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widowControl w:val="0"/>
              <w:suppressAutoHyphens/>
              <w:spacing w:after="0" w:line="240" w:lineRule="auto"/>
              <w:jc w:val="center"/>
              <w:rPr>
                <w:rFonts w:ascii="Times New Roman" w:eastAsia="Calibri" w:hAnsi="Times New Roman" w:cs="Times New Roman"/>
                <w:b/>
                <w:bCs/>
                <w:sz w:val="24"/>
                <w:szCs w:val="24"/>
                <w:lang w:eastAsia="ru-RU"/>
              </w:rPr>
            </w:pPr>
            <w:r w:rsidRPr="00CC3FE1">
              <w:rPr>
                <w:rFonts w:ascii="Times New Roman" w:eastAsia="Calibri" w:hAnsi="Times New Roman" w:cs="Times New Roman"/>
                <w:b/>
                <w:bCs/>
                <w:sz w:val="24"/>
                <w:szCs w:val="24"/>
                <w:lang w:eastAsia="ru-RU"/>
              </w:rPr>
              <w:t>ЛР 1</w:t>
            </w:r>
          </w:p>
        </w:tc>
      </w:tr>
      <w:tr w:rsidR="00CC3FE1" w:rsidRPr="00CC3FE1" w:rsidTr="00CC3FE1">
        <w:tc>
          <w:tcPr>
            <w:tcW w:w="793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widowControl w:val="0"/>
              <w:suppressAutoHyphens/>
              <w:spacing w:after="0" w:line="240" w:lineRule="auto"/>
              <w:jc w:val="both"/>
              <w:rPr>
                <w:rFonts w:ascii="Times New Roman" w:eastAsia="Calibri" w:hAnsi="Times New Roman" w:cs="Times New Roman"/>
                <w:sz w:val="24"/>
                <w:szCs w:val="24"/>
                <w:lang w:eastAsia="ru-RU"/>
              </w:rPr>
            </w:pPr>
            <w:r w:rsidRPr="00CC3FE1">
              <w:rPr>
                <w:rFonts w:ascii="Times New Roman" w:eastAsia="Calibri" w:hAnsi="Times New Roman" w:cs="Times New Roman"/>
                <w:sz w:val="24"/>
                <w:szCs w:val="24"/>
                <w:lang w:eastAsia="ru-RU"/>
              </w:rPr>
              <w:t xml:space="preserve">Проявляющий активную гражданскую позицию на основе уважения закона и правопорядка, прав и свобод сограждан, уважения </w:t>
            </w:r>
            <w:r w:rsidRPr="00CC3FE1">
              <w:rPr>
                <w:rFonts w:ascii="Times New Roman" w:eastAsia="Calibri" w:hAnsi="Times New Roman" w:cs="Times New Roman"/>
                <w:sz w:val="24"/>
                <w:szCs w:val="24"/>
                <w:lang w:eastAsia="ru-RU"/>
              </w:rPr>
              <w:br/>
              <w:t xml:space="preserve">к историческому и культурному наследию России. Осознанно </w:t>
            </w:r>
            <w:r w:rsidRPr="00CC3FE1">
              <w:rPr>
                <w:rFonts w:ascii="Times New Roman" w:eastAsia="Calibri" w:hAnsi="Times New Roman" w:cs="Times New Roman"/>
                <w:sz w:val="24"/>
                <w:szCs w:val="24"/>
                <w:lang w:eastAsia="ru-RU"/>
              </w:rPr>
              <w:br/>
              <w:t xml:space="preserve">и деятельно выражающий неприятие дискриминации в обществе </w:t>
            </w:r>
            <w:r w:rsidRPr="00CC3FE1">
              <w:rPr>
                <w:rFonts w:ascii="Times New Roman" w:eastAsia="Calibri" w:hAnsi="Times New Roman" w:cs="Times New Roman"/>
                <w:sz w:val="24"/>
                <w:szCs w:val="24"/>
                <w:lang w:eastAsia="ru-RU"/>
              </w:rPr>
              <w:br/>
              <w:t>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tc>
        <w:tc>
          <w:tcPr>
            <w:tcW w:w="170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widowControl w:val="0"/>
              <w:suppressAutoHyphens/>
              <w:spacing w:after="0" w:line="240" w:lineRule="auto"/>
              <w:jc w:val="center"/>
              <w:rPr>
                <w:rFonts w:ascii="Times New Roman" w:eastAsia="Calibri" w:hAnsi="Times New Roman" w:cs="Times New Roman"/>
                <w:b/>
                <w:bCs/>
                <w:sz w:val="24"/>
                <w:szCs w:val="24"/>
                <w:lang w:eastAsia="ru-RU"/>
              </w:rPr>
            </w:pPr>
            <w:r w:rsidRPr="00CC3FE1">
              <w:rPr>
                <w:rFonts w:ascii="Times New Roman" w:eastAsia="Calibri" w:hAnsi="Times New Roman" w:cs="Times New Roman"/>
                <w:b/>
                <w:bCs/>
                <w:sz w:val="24"/>
                <w:szCs w:val="24"/>
                <w:lang w:eastAsia="ru-RU"/>
              </w:rPr>
              <w:t>ЛР 2</w:t>
            </w:r>
          </w:p>
        </w:tc>
      </w:tr>
      <w:tr w:rsidR="00CC3FE1" w:rsidRPr="00CC3FE1" w:rsidTr="00CC3FE1">
        <w:tc>
          <w:tcPr>
            <w:tcW w:w="793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widowControl w:val="0"/>
              <w:suppressAutoHyphens/>
              <w:spacing w:after="0" w:line="240" w:lineRule="auto"/>
              <w:jc w:val="both"/>
              <w:rPr>
                <w:rFonts w:ascii="Times New Roman" w:eastAsia="Calibri" w:hAnsi="Times New Roman" w:cs="Times New Roman"/>
                <w:sz w:val="24"/>
                <w:szCs w:val="24"/>
                <w:lang w:eastAsia="ru-RU"/>
              </w:rPr>
            </w:pPr>
            <w:r w:rsidRPr="00CC3FE1">
              <w:rPr>
                <w:rFonts w:ascii="Times New Roman" w:eastAsia="Calibri" w:hAnsi="Times New Roman" w:cs="Times New Roman"/>
                <w:sz w:val="24"/>
                <w:szCs w:val="24"/>
                <w:lang w:eastAsia="ru-RU"/>
              </w:rPr>
              <w:t xml:space="preserve">Демонстрирующий приверженность традиционным духовно-нравственным ценностям, культуре народов России, принципам честности, порядочности, открытости. Действующий и оценивающий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 Готовый к деловому взаимодействию и неформальному общению с представителями разных народов, национальностей, вероисповеданий, отличающий их от участников групп с деструктивным и девиантным поведением. Демонстрирующий неприятие социально опасного поведения окружающих и предупреждающий его. Проявляющий уважение </w:t>
            </w:r>
            <w:r w:rsidRPr="00CC3FE1">
              <w:rPr>
                <w:rFonts w:ascii="Times New Roman" w:eastAsia="Calibri" w:hAnsi="Times New Roman" w:cs="Times New Roman"/>
                <w:sz w:val="24"/>
                <w:szCs w:val="24"/>
                <w:lang w:eastAsia="ru-RU"/>
              </w:rPr>
              <w:br/>
              <w:t>к людям старшего поколения, готовность к участию в социальной поддержке нуждающихся в ней</w:t>
            </w:r>
          </w:p>
        </w:tc>
        <w:tc>
          <w:tcPr>
            <w:tcW w:w="170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widowControl w:val="0"/>
              <w:suppressAutoHyphens/>
              <w:spacing w:after="0" w:line="240" w:lineRule="auto"/>
              <w:jc w:val="center"/>
              <w:rPr>
                <w:rFonts w:ascii="Times New Roman" w:eastAsia="Calibri" w:hAnsi="Times New Roman" w:cs="Times New Roman"/>
                <w:b/>
                <w:bCs/>
                <w:sz w:val="24"/>
                <w:szCs w:val="24"/>
                <w:lang w:eastAsia="ru-RU"/>
              </w:rPr>
            </w:pPr>
            <w:r w:rsidRPr="00CC3FE1">
              <w:rPr>
                <w:rFonts w:ascii="Times New Roman" w:eastAsia="Calibri" w:hAnsi="Times New Roman" w:cs="Times New Roman"/>
                <w:b/>
                <w:bCs/>
                <w:sz w:val="24"/>
                <w:szCs w:val="24"/>
                <w:lang w:eastAsia="ru-RU"/>
              </w:rPr>
              <w:t>ЛР 3</w:t>
            </w:r>
          </w:p>
        </w:tc>
      </w:tr>
      <w:tr w:rsidR="00CC3FE1" w:rsidRPr="00CC3FE1" w:rsidTr="00CC3FE1">
        <w:tc>
          <w:tcPr>
            <w:tcW w:w="793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widowControl w:val="0"/>
              <w:suppressAutoHyphens/>
              <w:spacing w:after="0" w:line="240" w:lineRule="auto"/>
              <w:jc w:val="both"/>
              <w:rPr>
                <w:rFonts w:ascii="Times New Roman" w:eastAsia="Calibri" w:hAnsi="Times New Roman" w:cs="Times New Roman"/>
                <w:sz w:val="24"/>
                <w:szCs w:val="24"/>
                <w:lang w:eastAsia="ru-RU"/>
              </w:rPr>
            </w:pPr>
            <w:r w:rsidRPr="00CC3FE1">
              <w:rPr>
                <w:rFonts w:ascii="Times New Roman" w:eastAsia="Calibri" w:hAnsi="Times New Roman" w:cs="Times New Roman"/>
                <w:sz w:val="24"/>
                <w:szCs w:val="24"/>
                <w:lang w:eastAsia="ru-RU"/>
              </w:rPr>
              <w:t>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в течение жизни Демонстрирующий позитивное отношение к регулированию трудовых отношений. Ориентированный 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c>
          <w:tcPr>
            <w:tcW w:w="170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widowControl w:val="0"/>
              <w:suppressAutoHyphens/>
              <w:spacing w:after="0" w:line="240" w:lineRule="auto"/>
              <w:jc w:val="center"/>
              <w:rPr>
                <w:rFonts w:ascii="Times New Roman" w:eastAsia="Calibri" w:hAnsi="Times New Roman" w:cs="Times New Roman"/>
                <w:b/>
                <w:bCs/>
                <w:sz w:val="24"/>
                <w:szCs w:val="24"/>
                <w:lang w:eastAsia="ru-RU"/>
              </w:rPr>
            </w:pPr>
            <w:r w:rsidRPr="00CC3FE1">
              <w:rPr>
                <w:rFonts w:ascii="Times New Roman" w:eastAsia="Calibri" w:hAnsi="Times New Roman" w:cs="Times New Roman"/>
                <w:b/>
                <w:bCs/>
                <w:sz w:val="24"/>
                <w:szCs w:val="24"/>
                <w:lang w:eastAsia="ru-RU"/>
              </w:rPr>
              <w:t>ЛР 4</w:t>
            </w:r>
          </w:p>
        </w:tc>
      </w:tr>
      <w:tr w:rsidR="00CC3FE1" w:rsidRPr="00CC3FE1" w:rsidTr="00CC3FE1">
        <w:tc>
          <w:tcPr>
            <w:tcW w:w="793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widowControl w:val="0"/>
              <w:suppressAutoHyphens/>
              <w:spacing w:after="0" w:line="240" w:lineRule="auto"/>
              <w:jc w:val="both"/>
              <w:rPr>
                <w:rFonts w:ascii="Times New Roman" w:eastAsia="Calibri" w:hAnsi="Times New Roman" w:cs="Times New Roman"/>
                <w:sz w:val="24"/>
                <w:szCs w:val="24"/>
                <w:lang w:eastAsia="ru-RU"/>
              </w:rPr>
            </w:pPr>
            <w:r w:rsidRPr="00CC3FE1">
              <w:rPr>
                <w:rFonts w:ascii="Times New Roman" w:eastAsia="Calibri" w:hAnsi="Times New Roman" w:cs="Times New Roman"/>
                <w:sz w:val="24"/>
                <w:szCs w:val="24"/>
                <w:lang w:eastAsia="ru-RU"/>
              </w:rPr>
              <w:t xml:space="preserve">Демонстрирующий приверженность к родной культуре, исторической памяти на основе любви к Родине, народу, малой родине, знания его истории и культуры, принятие традиционных ценностей многонационального народа России. Выражающий свою этнокультурную идентичность, сознающий себя патриотом народа России, деятельно </w:t>
            </w:r>
            <w:r w:rsidRPr="00CC3FE1">
              <w:rPr>
                <w:rFonts w:ascii="Times New Roman" w:eastAsia="Calibri" w:hAnsi="Times New Roman" w:cs="Times New Roman"/>
                <w:sz w:val="24"/>
                <w:szCs w:val="24"/>
                <w:lang w:eastAsia="ru-RU"/>
              </w:rPr>
              <w:lastRenderedPageBreak/>
              <w:t>выражающий чувство причастности к многонациональному народу России, к Российскому Отечеству. Проявляющий ценностное отношение к историческому и культурному наследию народов России, к национальным символам, праздникам, памятникам, традициям народов, проживающих в России, к соотечественникам за рубежом, поддерживающий их заинтересованность в сохранении общероссийской культурной идентичности, уважающий их права</w:t>
            </w:r>
          </w:p>
        </w:tc>
        <w:tc>
          <w:tcPr>
            <w:tcW w:w="170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widowControl w:val="0"/>
              <w:suppressAutoHyphens/>
              <w:spacing w:after="0" w:line="240" w:lineRule="auto"/>
              <w:jc w:val="center"/>
              <w:rPr>
                <w:rFonts w:ascii="Times New Roman" w:eastAsia="Calibri" w:hAnsi="Times New Roman" w:cs="Times New Roman"/>
                <w:b/>
                <w:bCs/>
                <w:sz w:val="24"/>
                <w:szCs w:val="24"/>
                <w:lang w:eastAsia="ru-RU"/>
              </w:rPr>
            </w:pPr>
            <w:r w:rsidRPr="00CC3FE1">
              <w:rPr>
                <w:rFonts w:ascii="Times New Roman" w:eastAsia="Calibri" w:hAnsi="Times New Roman" w:cs="Times New Roman"/>
                <w:b/>
                <w:bCs/>
                <w:sz w:val="24"/>
                <w:szCs w:val="24"/>
                <w:lang w:eastAsia="ru-RU"/>
              </w:rPr>
              <w:lastRenderedPageBreak/>
              <w:t>ЛР 5</w:t>
            </w:r>
          </w:p>
        </w:tc>
      </w:tr>
      <w:tr w:rsidR="00CC3FE1" w:rsidRPr="00CC3FE1" w:rsidTr="00CC3FE1">
        <w:tc>
          <w:tcPr>
            <w:tcW w:w="793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widowControl w:val="0"/>
              <w:suppressAutoHyphens/>
              <w:spacing w:after="0" w:line="240" w:lineRule="auto"/>
              <w:jc w:val="both"/>
              <w:rPr>
                <w:rFonts w:ascii="Times New Roman" w:eastAsia="Calibri" w:hAnsi="Times New Roman" w:cs="Times New Roman"/>
                <w:sz w:val="24"/>
                <w:szCs w:val="24"/>
                <w:lang w:eastAsia="ru-RU"/>
              </w:rPr>
            </w:pPr>
            <w:r w:rsidRPr="00CC3FE1">
              <w:rPr>
                <w:rFonts w:ascii="Times New Roman" w:eastAsia="Calibri" w:hAnsi="Times New Roman" w:cs="Times New Roman"/>
                <w:sz w:val="24"/>
                <w:szCs w:val="24"/>
                <w:lang w:eastAsia="ru-RU"/>
              </w:rPr>
              <w:lastRenderedPageBreak/>
              <w:t>Ориентированный на профессиональные достижения, деятельно выражающий познавательные интересы с учетом своих способностей, образовательного и профессионального маршрута, выбранной квалификации</w:t>
            </w:r>
          </w:p>
        </w:tc>
        <w:tc>
          <w:tcPr>
            <w:tcW w:w="170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widowControl w:val="0"/>
              <w:suppressAutoHyphens/>
              <w:spacing w:after="0" w:line="240" w:lineRule="auto"/>
              <w:jc w:val="center"/>
              <w:rPr>
                <w:rFonts w:ascii="Times New Roman" w:eastAsia="Calibri" w:hAnsi="Times New Roman" w:cs="Times New Roman"/>
                <w:b/>
                <w:bCs/>
                <w:sz w:val="24"/>
                <w:szCs w:val="24"/>
                <w:lang w:eastAsia="ru-RU"/>
              </w:rPr>
            </w:pPr>
            <w:r w:rsidRPr="00CC3FE1">
              <w:rPr>
                <w:rFonts w:ascii="Times New Roman" w:eastAsia="Calibri" w:hAnsi="Times New Roman" w:cs="Times New Roman"/>
                <w:b/>
                <w:bCs/>
                <w:sz w:val="24"/>
                <w:szCs w:val="24"/>
                <w:lang w:eastAsia="ru-RU"/>
              </w:rPr>
              <w:t>ЛР 6</w:t>
            </w:r>
          </w:p>
        </w:tc>
      </w:tr>
      <w:tr w:rsidR="00CC3FE1" w:rsidRPr="00CC3FE1" w:rsidTr="00CC3FE1">
        <w:trPr>
          <w:trHeight w:val="268"/>
        </w:trPr>
        <w:tc>
          <w:tcPr>
            <w:tcW w:w="793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widowControl w:val="0"/>
              <w:suppressAutoHyphens/>
              <w:spacing w:after="0" w:line="240" w:lineRule="auto"/>
              <w:jc w:val="both"/>
              <w:rPr>
                <w:rFonts w:ascii="Times New Roman" w:eastAsia="Calibri" w:hAnsi="Times New Roman" w:cs="Times New Roman"/>
                <w:sz w:val="24"/>
                <w:szCs w:val="24"/>
                <w:lang w:eastAsia="ru-RU"/>
              </w:rPr>
            </w:pPr>
            <w:r w:rsidRPr="00CC3FE1">
              <w:rPr>
                <w:rFonts w:ascii="Times New Roman" w:eastAsia="Calibri" w:hAnsi="Times New Roman" w:cs="Times New Roman"/>
                <w:sz w:val="24"/>
                <w:szCs w:val="24"/>
                <w:lang w:eastAsia="ru-RU"/>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rsidR="00CC3FE1" w:rsidRPr="00CC3FE1" w:rsidRDefault="00CC3FE1" w:rsidP="00CC3FE1">
            <w:pPr>
              <w:widowControl w:val="0"/>
              <w:suppressAutoHyphens/>
              <w:spacing w:after="0" w:line="240" w:lineRule="auto"/>
              <w:jc w:val="both"/>
              <w:rPr>
                <w:rFonts w:ascii="Times New Roman" w:eastAsia="Calibri" w:hAnsi="Times New Roman" w:cs="Times New Roman"/>
                <w:sz w:val="24"/>
                <w:szCs w:val="24"/>
                <w:lang w:eastAsia="ru-RU"/>
              </w:rPr>
            </w:pPr>
            <w:r w:rsidRPr="00CC3FE1">
              <w:rPr>
                <w:rFonts w:ascii="Times New Roman" w:eastAsia="Calibri" w:hAnsi="Times New Roman" w:cs="Times New Roman"/>
                <w:sz w:val="24"/>
                <w:szCs w:val="24"/>
                <w:lang w:eastAsia="ru-RU"/>
              </w:rPr>
              <w:t xml:space="preserve">Проявляющий бережливое и чуткое отношение к религиозной принадлежности каждого человека, предупредительный </w:t>
            </w:r>
            <w:r w:rsidRPr="00CC3FE1">
              <w:rPr>
                <w:rFonts w:ascii="Times New Roman" w:eastAsia="Calibri" w:hAnsi="Times New Roman" w:cs="Times New Roman"/>
                <w:sz w:val="24"/>
                <w:szCs w:val="24"/>
                <w:lang w:eastAsia="ru-RU"/>
              </w:rPr>
              <w:br/>
              <w:t>в отношении выражения прав и законных интересов других людей</w:t>
            </w:r>
          </w:p>
        </w:tc>
        <w:tc>
          <w:tcPr>
            <w:tcW w:w="170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widowControl w:val="0"/>
              <w:suppressAutoHyphens/>
              <w:spacing w:after="0" w:line="240" w:lineRule="auto"/>
              <w:jc w:val="center"/>
              <w:rPr>
                <w:rFonts w:ascii="Times New Roman" w:eastAsia="Calibri" w:hAnsi="Times New Roman" w:cs="Times New Roman"/>
                <w:b/>
                <w:bCs/>
                <w:sz w:val="24"/>
                <w:szCs w:val="24"/>
                <w:lang w:eastAsia="ru-RU"/>
              </w:rPr>
            </w:pPr>
            <w:r w:rsidRPr="00CC3FE1">
              <w:rPr>
                <w:rFonts w:ascii="Times New Roman" w:eastAsia="Calibri" w:hAnsi="Times New Roman" w:cs="Times New Roman"/>
                <w:b/>
                <w:bCs/>
                <w:sz w:val="24"/>
                <w:szCs w:val="24"/>
                <w:lang w:eastAsia="ru-RU"/>
              </w:rPr>
              <w:t>ЛР 7</w:t>
            </w:r>
          </w:p>
        </w:tc>
      </w:tr>
      <w:tr w:rsidR="00CC3FE1" w:rsidRPr="00CC3FE1" w:rsidTr="00CC3FE1">
        <w:tc>
          <w:tcPr>
            <w:tcW w:w="793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widowControl w:val="0"/>
              <w:suppressAutoHyphens/>
              <w:spacing w:after="0" w:line="240" w:lineRule="auto"/>
              <w:rPr>
                <w:rFonts w:ascii="Times New Roman" w:eastAsia="Calibri" w:hAnsi="Times New Roman" w:cs="Times New Roman"/>
                <w:sz w:val="24"/>
                <w:szCs w:val="24"/>
                <w:lang w:eastAsia="ru-RU"/>
              </w:rPr>
            </w:pPr>
            <w:r w:rsidRPr="00CC3FE1">
              <w:rPr>
                <w:rFonts w:ascii="Times New Roman" w:eastAsia="Calibri" w:hAnsi="Times New Roman" w:cs="Times New Roman"/>
                <w:sz w:val="24"/>
                <w:szCs w:val="24"/>
                <w:lang w:eastAsia="ru-RU"/>
              </w:rPr>
              <w:t xml:space="preserve">Проявляющий и демонстрирующий уважение законных интересов </w:t>
            </w:r>
          </w:p>
          <w:p w:rsidR="00CC3FE1" w:rsidRPr="00CC3FE1" w:rsidRDefault="00CC3FE1" w:rsidP="00CC3FE1">
            <w:pPr>
              <w:widowControl w:val="0"/>
              <w:suppressAutoHyphens/>
              <w:spacing w:after="0" w:line="240" w:lineRule="auto"/>
              <w:jc w:val="both"/>
              <w:rPr>
                <w:rFonts w:ascii="Times New Roman" w:eastAsia="Calibri" w:hAnsi="Times New Roman" w:cs="Times New Roman"/>
                <w:sz w:val="24"/>
                <w:szCs w:val="24"/>
                <w:lang w:eastAsia="ru-RU"/>
              </w:rPr>
            </w:pPr>
            <w:r w:rsidRPr="00CC3FE1">
              <w:rPr>
                <w:rFonts w:ascii="Times New Roman" w:eastAsia="Calibri" w:hAnsi="Times New Roman" w:cs="Times New Roman"/>
                <w:sz w:val="24"/>
                <w:szCs w:val="24"/>
                <w:lang w:eastAsia="ru-RU"/>
              </w:rPr>
              <w:t>и прав представителей различных этнокультурных, социальных, конфессиональных групп в российском обществе; национального достоинства, религиозных убеждений с учётом соблюдения необходимости обеспечения конституционных прав и свобод граждан. Понимающий и деятельно выражающий ценность межрелигиозного и межнационального согласия людей, граждан, народов в России. Выражающий сопричастность к преумножению и трансляции культурных традиций и ценностей многонационального российского государства, включенный в общественные инициативы, направленные на их сохранение</w:t>
            </w:r>
          </w:p>
        </w:tc>
        <w:tc>
          <w:tcPr>
            <w:tcW w:w="170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widowControl w:val="0"/>
              <w:suppressAutoHyphens/>
              <w:spacing w:after="0" w:line="240" w:lineRule="auto"/>
              <w:jc w:val="center"/>
              <w:rPr>
                <w:rFonts w:ascii="Times New Roman" w:eastAsia="Calibri" w:hAnsi="Times New Roman" w:cs="Times New Roman"/>
                <w:b/>
                <w:bCs/>
                <w:sz w:val="24"/>
                <w:szCs w:val="24"/>
                <w:lang w:eastAsia="ru-RU"/>
              </w:rPr>
            </w:pPr>
            <w:r w:rsidRPr="00CC3FE1">
              <w:rPr>
                <w:rFonts w:ascii="Times New Roman" w:eastAsia="Calibri" w:hAnsi="Times New Roman" w:cs="Times New Roman"/>
                <w:b/>
                <w:bCs/>
                <w:sz w:val="24"/>
                <w:szCs w:val="24"/>
                <w:lang w:eastAsia="ru-RU"/>
              </w:rPr>
              <w:t>ЛР 8</w:t>
            </w:r>
          </w:p>
        </w:tc>
      </w:tr>
      <w:tr w:rsidR="00CC3FE1" w:rsidRPr="00CC3FE1" w:rsidTr="00CC3FE1">
        <w:tc>
          <w:tcPr>
            <w:tcW w:w="793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widowControl w:val="0"/>
              <w:suppressAutoHyphens/>
              <w:spacing w:after="0" w:line="240" w:lineRule="auto"/>
              <w:jc w:val="both"/>
              <w:rPr>
                <w:rFonts w:ascii="Times New Roman" w:eastAsia="Calibri" w:hAnsi="Times New Roman" w:cs="Times New Roman"/>
                <w:sz w:val="24"/>
                <w:szCs w:val="24"/>
                <w:lang w:eastAsia="ru-RU"/>
              </w:rPr>
            </w:pPr>
            <w:r w:rsidRPr="00CC3FE1">
              <w:rPr>
                <w:rFonts w:ascii="Times New Roman" w:eastAsia="Calibri" w:hAnsi="Times New Roman" w:cs="Times New Roman"/>
                <w:sz w:val="24"/>
                <w:szCs w:val="24"/>
                <w:lang w:eastAsia="ru-RU"/>
              </w:rPr>
              <w:t>Сознающий ценность жизни, здоровья и безопасности.     Соблюдающий и пропагандирующий здоровый образ жизни (здоровое питание, соблюдение гигиены, режим занятий и отдыха, физическая активность), демонстрирующий стремление к физическому совершенствованию. Проявляющий сознательное и обоснованное неприятие вредных привычек и опасных наклонностей (курение, употребление алкоголя, наркотиков, психоактивных веществ, азартных игр, любых форм зависимостей), деструктивного поведения в обществе, в том числе в цифровой среде</w:t>
            </w:r>
          </w:p>
        </w:tc>
        <w:tc>
          <w:tcPr>
            <w:tcW w:w="170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widowControl w:val="0"/>
              <w:suppressAutoHyphens/>
              <w:spacing w:after="0" w:line="240" w:lineRule="auto"/>
              <w:jc w:val="center"/>
              <w:rPr>
                <w:rFonts w:ascii="Times New Roman" w:eastAsia="Calibri" w:hAnsi="Times New Roman" w:cs="Times New Roman"/>
                <w:b/>
                <w:bCs/>
                <w:sz w:val="24"/>
                <w:szCs w:val="24"/>
                <w:lang w:eastAsia="ru-RU"/>
              </w:rPr>
            </w:pPr>
            <w:r w:rsidRPr="00CC3FE1">
              <w:rPr>
                <w:rFonts w:ascii="Times New Roman" w:eastAsia="Calibri" w:hAnsi="Times New Roman" w:cs="Times New Roman"/>
                <w:b/>
                <w:bCs/>
                <w:sz w:val="24"/>
                <w:szCs w:val="24"/>
                <w:lang w:eastAsia="ru-RU"/>
              </w:rPr>
              <w:t>ЛР 9</w:t>
            </w:r>
          </w:p>
        </w:tc>
      </w:tr>
      <w:tr w:rsidR="00CC3FE1" w:rsidRPr="00CC3FE1" w:rsidTr="00CC3FE1">
        <w:tc>
          <w:tcPr>
            <w:tcW w:w="7938" w:type="dxa"/>
            <w:tcBorders>
              <w:top w:val="single" w:sz="4" w:space="0" w:color="000000"/>
              <w:left w:val="single" w:sz="4" w:space="0" w:color="000000"/>
              <w:bottom w:val="single" w:sz="4" w:space="0" w:color="auto"/>
              <w:right w:val="single" w:sz="4" w:space="0" w:color="000000"/>
            </w:tcBorders>
          </w:tcPr>
          <w:p w:rsidR="00CC3FE1" w:rsidRPr="00CC3FE1" w:rsidRDefault="00CC3FE1" w:rsidP="00CC3FE1">
            <w:pPr>
              <w:widowControl w:val="0"/>
              <w:suppressAutoHyphens/>
              <w:spacing w:after="0" w:line="240" w:lineRule="auto"/>
              <w:jc w:val="both"/>
              <w:rPr>
                <w:rFonts w:ascii="Times New Roman" w:eastAsia="Calibri" w:hAnsi="Times New Roman" w:cs="Times New Roman"/>
                <w:sz w:val="24"/>
                <w:szCs w:val="24"/>
                <w:lang w:eastAsia="ru-RU"/>
              </w:rPr>
            </w:pPr>
            <w:r w:rsidRPr="00CC3FE1">
              <w:rPr>
                <w:rFonts w:ascii="Times New Roman" w:eastAsia="Calibri" w:hAnsi="Times New Roman" w:cs="Times New Roman"/>
                <w:sz w:val="24"/>
                <w:szCs w:val="24"/>
                <w:lang w:eastAsia="ru-RU"/>
              </w:rPr>
              <w:t xml:space="preserve">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w:t>
            </w:r>
            <w:r w:rsidRPr="00CC3FE1">
              <w:rPr>
                <w:rFonts w:ascii="Times New Roman" w:eastAsia="Calibri" w:hAnsi="Times New Roman" w:cs="Times New Roman"/>
                <w:sz w:val="24"/>
                <w:szCs w:val="24"/>
                <w:lang w:eastAsia="ru-RU"/>
              </w:rPr>
              <w:br/>
              <w:t>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в общественные инициативы, направленные на заботу о них</w:t>
            </w:r>
          </w:p>
        </w:tc>
        <w:tc>
          <w:tcPr>
            <w:tcW w:w="170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widowControl w:val="0"/>
              <w:suppressAutoHyphens/>
              <w:spacing w:after="0" w:line="240" w:lineRule="auto"/>
              <w:jc w:val="center"/>
              <w:rPr>
                <w:rFonts w:ascii="Times New Roman" w:eastAsia="Calibri" w:hAnsi="Times New Roman" w:cs="Times New Roman"/>
                <w:b/>
                <w:bCs/>
                <w:sz w:val="24"/>
                <w:szCs w:val="24"/>
                <w:lang w:eastAsia="ru-RU"/>
              </w:rPr>
            </w:pPr>
            <w:r w:rsidRPr="00CC3FE1">
              <w:rPr>
                <w:rFonts w:ascii="Times New Roman" w:eastAsia="Calibri" w:hAnsi="Times New Roman" w:cs="Times New Roman"/>
                <w:b/>
                <w:bCs/>
                <w:sz w:val="24"/>
                <w:szCs w:val="24"/>
                <w:lang w:eastAsia="ru-RU"/>
              </w:rPr>
              <w:t>ЛР 10</w:t>
            </w:r>
          </w:p>
        </w:tc>
      </w:tr>
      <w:tr w:rsidR="00CC3FE1" w:rsidRPr="00CC3FE1" w:rsidTr="00CC3FE1">
        <w:tc>
          <w:tcPr>
            <w:tcW w:w="7938" w:type="dxa"/>
            <w:tcBorders>
              <w:top w:val="single" w:sz="4" w:space="0" w:color="auto"/>
              <w:left w:val="single" w:sz="4" w:space="0" w:color="auto"/>
              <w:bottom w:val="single" w:sz="4" w:space="0" w:color="auto"/>
              <w:right w:val="single" w:sz="4" w:space="0" w:color="auto"/>
            </w:tcBorders>
          </w:tcPr>
          <w:p w:rsidR="00CC3FE1" w:rsidRPr="00CC3FE1" w:rsidRDefault="00CC3FE1" w:rsidP="00CC3FE1">
            <w:pPr>
              <w:widowControl w:val="0"/>
              <w:suppressAutoHyphens/>
              <w:spacing w:after="0" w:line="240" w:lineRule="auto"/>
              <w:jc w:val="both"/>
              <w:rPr>
                <w:rFonts w:ascii="Times New Roman" w:eastAsia="Calibri" w:hAnsi="Times New Roman" w:cs="Times New Roman"/>
                <w:sz w:val="24"/>
                <w:szCs w:val="24"/>
                <w:lang w:eastAsia="ru-RU"/>
              </w:rPr>
            </w:pPr>
            <w:r w:rsidRPr="00CC3FE1">
              <w:rPr>
                <w:rFonts w:ascii="Times New Roman" w:eastAsia="Calibri" w:hAnsi="Times New Roman" w:cs="Times New Roman"/>
                <w:sz w:val="24"/>
                <w:szCs w:val="24"/>
                <w:lang w:eastAsia="ru-RU"/>
              </w:rPr>
              <w:t xml:space="preserve">Проявляющий уважение к эстетическим ценностям, обладающий основами эстетической культуры. Критически оценивающий </w:t>
            </w:r>
            <w:r w:rsidRPr="00CC3FE1">
              <w:rPr>
                <w:rFonts w:ascii="Times New Roman" w:eastAsia="Calibri" w:hAnsi="Times New Roman" w:cs="Times New Roman"/>
                <w:sz w:val="24"/>
                <w:szCs w:val="24"/>
                <w:lang w:eastAsia="ru-RU"/>
              </w:rPr>
              <w:br/>
              <w:t xml:space="preserve">и деятельно проявляющий понимание эмоционального воздействия искусства, его влияния на душевное состояние и поведение людей. Бережливо относящийся к культуре как средству коммуникации </w:t>
            </w:r>
            <w:r w:rsidRPr="00CC3FE1">
              <w:rPr>
                <w:rFonts w:ascii="Times New Roman" w:eastAsia="Calibri" w:hAnsi="Times New Roman" w:cs="Times New Roman"/>
                <w:sz w:val="24"/>
                <w:szCs w:val="24"/>
                <w:lang w:eastAsia="ru-RU"/>
              </w:rPr>
              <w:br/>
              <w:t xml:space="preserve">и самовыражения в обществе, выражающий сопричастность </w:t>
            </w:r>
            <w:r w:rsidRPr="00CC3FE1">
              <w:rPr>
                <w:rFonts w:ascii="Times New Roman" w:eastAsia="Calibri" w:hAnsi="Times New Roman" w:cs="Times New Roman"/>
                <w:sz w:val="24"/>
                <w:szCs w:val="24"/>
                <w:lang w:eastAsia="ru-RU"/>
              </w:rPr>
              <w:br/>
              <w:t xml:space="preserve">к нравственным нормам, традициям в искусстве. Ориентированный на </w:t>
            </w:r>
            <w:r w:rsidRPr="00CC3FE1">
              <w:rPr>
                <w:rFonts w:ascii="Times New Roman" w:eastAsia="Calibri" w:hAnsi="Times New Roman" w:cs="Times New Roman"/>
                <w:sz w:val="24"/>
                <w:szCs w:val="24"/>
                <w:lang w:eastAsia="ru-RU"/>
              </w:rPr>
              <w:lastRenderedPageBreak/>
              <w:t>собственное самовыражение в разных видах искусства, художественном творчестве с учётом российских традиционных духовно-нравственных ценностей, эстетическом обустройстве собственного быта. Разделяющий ценности отечественного и мирового художественного наследия, роли народных традиций и народного творчества в искусстве. Выражающий ценностное отношение к технической и промышленной эстетике</w:t>
            </w:r>
          </w:p>
        </w:tc>
        <w:tc>
          <w:tcPr>
            <w:tcW w:w="1701" w:type="dxa"/>
            <w:tcBorders>
              <w:top w:val="single" w:sz="4" w:space="0" w:color="000000"/>
              <w:left w:val="single" w:sz="4" w:space="0" w:color="auto"/>
              <w:bottom w:val="single" w:sz="4" w:space="0" w:color="000000"/>
              <w:right w:val="single" w:sz="4" w:space="0" w:color="000000"/>
            </w:tcBorders>
          </w:tcPr>
          <w:p w:rsidR="00CC3FE1" w:rsidRPr="00CC3FE1" w:rsidRDefault="00CC3FE1" w:rsidP="00CC3FE1">
            <w:pPr>
              <w:widowControl w:val="0"/>
              <w:suppressAutoHyphens/>
              <w:spacing w:after="0" w:line="240" w:lineRule="auto"/>
              <w:jc w:val="center"/>
              <w:rPr>
                <w:rFonts w:ascii="Times New Roman" w:eastAsia="Calibri" w:hAnsi="Times New Roman" w:cs="Times New Roman"/>
                <w:b/>
                <w:bCs/>
                <w:sz w:val="24"/>
                <w:szCs w:val="24"/>
                <w:lang w:eastAsia="ru-RU"/>
              </w:rPr>
            </w:pPr>
            <w:r w:rsidRPr="00CC3FE1">
              <w:rPr>
                <w:rFonts w:ascii="Times New Roman" w:eastAsia="Calibri" w:hAnsi="Times New Roman" w:cs="Times New Roman"/>
                <w:b/>
                <w:bCs/>
                <w:sz w:val="24"/>
                <w:szCs w:val="24"/>
                <w:lang w:eastAsia="ru-RU"/>
              </w:rPr>
              <w:lastRenderedPageBreak/>
              <w:t>ЛР 11</w:t>
            </w:r>
          </w:p>
        </w:tc>
      </w:tr>
      <w:tr w:rsidR="00CC3FE1" w:rsidRPr="00CC3FE1" w:rsidTr="00CC3FE1">
        <w:tc>
          <w:tcPr>
            <w:tcW w:w="7938" w:type="dxa"/>
            <w:tcBorders>
              <w:top w:val="single" w:sz="4" w:space="0" w:color="auto"/>
              <w:left w:val="single" w:sz="4" w:space="0" w:color="000000"/>
              <w:bottom w:val="single" w:sz="4" w:space="0" w:color="000000"/>
              <w:right w:val="single" w:sz="4" w:space="0" w:color="000000"/>
            </w:tcBorders>
          </w:tcPr>
          <w:p w:rsidR="00CC3FE1" w:rsidRPr="00CC3FE1" w:rsidRDefault="00CC3FE1" w:rsidP="00CC3FE1">
            <w:pPr>
              <w:widowControl w:val="0"/>
              <w:suppressAutoHyphens/>
              <w:spacing w:after="0" w:line="240" w:lineRule="auto"/>
              <w:jc w:val="both"/>
              <w:rPr>
                <w:rFonts w:ascii="Times New Roman" w:eastAsia="Calibri" w:hAnsi="Times New Roman" w:cs="Times New Roman"/>
                <w:sz w:val="24"/>
                <w:szCs w:val="24"/>
                <w:lang w:eastAsia="ru-RU"/>
              </w:rPr>
            </w:pPr>
            <w:r w:rsidRPr="00CC3FE1">
              <w:rPr>
                <w:rFonts w:ascii="Times New Roman" w:eastAsia="Calibri" w:hAnsi="Times New Roman" w:cs="Times New Roman"/>
                <w:bCs/>
                <w:sz w:val="24"/>
                <w:szCs w:val="24"/>
                <w:lang w:eastAsia="ru-RU"/>
              </w:rPr>
              <w:lastRenderedPageBreak/>
              <w:t>Принимающий российские традиционные семейные ценности. Ориентированный на создание устойчивой многодетной семьи, понимание брака как союза мужчины и женщины для создания семьи, рождения и воспитания детей, неприятия насилия в семье, ухода от родительской ответственности, отказа от отношений со своими детьми и их финансового содержания</w:t>
            </w:r>
          </w:p>
        </w:tc>
        <w:tc>
          <w:tcPr>
            <w:tcW w:w="170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widowControl w:val="0"/>
              <w:suppressAutoHyphens/>
              <w:spacing w:after="0" w:line="240" w:lineRule="auto"/>
              <w:jc w:val="center"/>
              <w:rPr>
                <w:rFonts w:ascii="Times New Roman" w:eastAsia="Calibri" w:hAnsi="Times New Roman" w:cs="Times New Roman"/>
                <w:b/>
                <w:bCs/>
                <w:sz w:val="24"/>
                <w:szCs w:val="24"/>
                <w:lang w:eastAsia="ru-RU"/>
              </w:rPr>
            </w:pPr>
            <w:r w:rsidRPr="00CC3FE1">
              <w:rPr>
                <w:rFonts w:ascii="Times New Roman" w:eastAsia="Calibri" w:hAnsi="Times New Roman" w:cs="Times New Roman"/>
                <w:b/>
                <w:bCs/>
                <w:sz w:val="24"/>
                <w:szCs w:val="24"/>
                <w:lang w:eastAsia="ru-RU"/>
              </w:rPr>
              <w:t>ЛР 12</w:t>
            </w:r>
          </w:p>
        </w:tc>
      </w:tr>
      <w:tr w:rsidR="00CC3FE1" w:rsidRPr="00CC3FE1" w:rsidTr="00CC3FE1">
        <w:tc>
          <w:tcPr>
            <w:tcW w:w="9639" w:type="dxa"/>
            <w:gridSpan w:val="2"/>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widowControl w:val="0"/>
              <w:suppressAutoHyphens/>
              <w:spacing w:after="0" w:line="240" w:lineRule="auto"/>
              <w:jc w:val="center"/>
              <w:rPr>
                <w:rFonts w:ascii="Times New Roman" w:eastAsia="Calibri" w:hAnsi="Times New Roman" w:cs="Times New Roman"/>
                <w:b/>
                <w:bCs/>
                <w:sz w:val="24"/>
                <w:szCs w:val="24"/>
                <w:lang w:eastAsia="ru-RU"/>
              </w:rPr>
            </w:pPr>
            <w:r w:rsidRPr="00CC3FE1">
              <w:rPr>
                <w:rFonts w:ascii="Times New Roman" w:eastAsia="Calibri" w:hAnsi="Times New Roman" w:cs="Times New Roman"/>
                <w:b/>
                <w:bCs/>
                <w:sz w:val="24"/>
                <w:szCs w:val="24"/>
                <w:lang w:eastAsia="ru-RU"/>
              </w:rPr>
              <w:t>Личностные результаты реализации программы воспитания, определенные отраслевыми требованиями к деловым качествам личности</w:t>
            </w:r>
          </w:p>
        </w:tc>
      </w:tr>
      <w:tr w:rsidR="00CC3FE1" w:rsidRPr="00CC3FE1" w:rsidTr="00CC3FE1">
        <w:tc>
          <w:tcPr>
            <w:tcW w:w="793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widowControl w:val="0"/>
              <w:suppressAutoHyphens/>
              <w:spacing w:after="0" w:line="240" w:lineRule="auto"/>
              <w:jc w:val="both"/>
              <w:rPr>
                <w:rFonts w:ascii="Times New Roman" w:eastAsia="Calibri" w:hAnsi="Times New Roman" w:cs="Times New Roman"/>
                <w:sz w:val="24"/>
                <w:szCs w:val="24"/>
                <w:lang w:eastAsia="ru-RU"/>
              </w:rPr>
            </w:pPr>
            <w:r w:rsidRPr="00CC3FE1">
              <w:rPr>
                <w:rFonts w:ascii="Times New Roman" w:eastAsia="Times New Roman" w:hAnsi="Times New Roman" w:cs="Times New Roman"/>
                <w:sz w:val="24"/>
                <w:szCs w:val="24"/>
                <w:lang w:eastAsia="ru-RU"/>
              </w:rPr>
              <w:t>Готовый соответствовать ожиданиям работодателей: активный, проектно-мыслящий, эффективно взаимодействующий и сотрудничающий с коллективом, осознанно выполняющий профессиональные требования, ответственный, пунктуальный, дисциплинированный, трудолюбивый, критически мыслящий, демонстрирующий профессиональную жизнестойкость.</w:t>
            </w:r>
          </w:p>
        </w:tc>
        <w:tc>
          <w:tcPr>
            <w:tcW w:w="170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widowControl w:val="0"/>
              <w:suppressAutoHyphens/>
              <w:spacing w:after="0" w:line="240" w:lineRule="auto"/>
              <w:jc w:val="center"/>
              <w:rPr>
                <w:rFonts w:ascii="Times New Roman" w:eastAsia="Calibri" w:hAnsi="Times New Roman" w:cs="Times New Roman"/>
                <w:b/>
                <w:bCs/>
                <w:sz w:val="24"/>
                <w:szCs w:val="24"/>
                <w:lang w:eastAsia="ru-RU"/>
              </w:rPr>
            </w:pPr>
            <w:r w:rsidRPr="00CC3FE1">
              <w:rPr>
                <w:rFonts w:ascii="Times New Roman" w:eastAsia="Times New Roman" w:hAnsi="Times New Roman" w:cs="Times New Roman"/>
                <w:b/>
                <w:bCs/>
                <w:sz w:val="24"/>
                <w:szCs w:val="24"/>
                <w:lang w:eastAsia="ru-RU"/>
              </w:rPr>
              <w:t>ЛР 13</w:t>
            </w:r>
          </w:p>
        </w:tc>
      </w:tr>
      <w:tr w:rsidR="00CC3FE1" w:rsidRPr="00CC3FE1" w:rsidTr="00CC3FE1">
        <w:tc>
          <w:tcPr>
            <w:tcW w:w="793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widowControl w:val="0"/>
              <w:suppressAutoHyphens/>
              <w:spacing w:after="0" w:line="240" w:lineRule="auto"/>
              <w:jc w:val="both"/>
              <w:rPr>
                <w:rFonts w:ascii="Times New Roman" w:eastAsia="Calibri" w:hAnsi="Times New Roman" w:cs="Times New Roman"/>
                <w:sz w:val="24"/>
                <w:szCs w:val="24"/>
                <w:lang w:eastAsia="ru-RU"/>
              </w:rPr>
            </w:pPr>
            <w:r w:rsidRPr="00CC3FE1">
              <w:rPr>
                <w:rFonts w:ascii="Times New Roman" w:eastAsia="Times New Roman" w:hAnsi="Times New Roman" w:cs="Times New Roman"/>
                <w:sz w:val="24"/>
                <w:szCs w:val="24"/>
                <w:lang w:eastAsia="ru-RU"/>
              </w:rPr>
              <w:t>Оценивающий возможные ограничители свободы своего профессионального выбора, предопределенные психофизиологическими особенностями или состоянием здоровья, мотивированный к сохранению здоровья в процессе профессиональной деятельности.</w:t>
            </w:r>
          </w:p>
        </w:tc>
        <w:tc>
          <w:tcPr>
            <w:tcW w:w="170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widowControl w:val="0"/>
              <w:suppressAutoHyphens/>
              <w:spacing w:after="0" w:line="240" w:lineRule="auto"/>
              <w:jc w:val="center"/>
              <w:rPr>
                <w:rFonts w:ascii="Times New Roman" w:eastAsia="Calibri" w:hAnsi="Times New Roman" w:cs="Times New Roman"/>
                <w:b/>
                <w:bCs/>
                <w:sz w:val="24"/>
                <w:szCs w:val="24"/>
                <w:lang w:eastAsia="ru-RU"/>
              </w:rPr>
            </w:pPr>
            <w:r w:rsidRPr="00CC3FE1">
              <w:rPr>
                <w:rFonts w:ascii="Times New Roman" w:eastAsia="Times New Roman" w:hAnsi="Times New Roman" w:cs="Times New Roman"/>
                <w:b/>
                <w:bCs/>
                <w:sz w:val="24"/>
                <w:szCs w:val="24"/>
                <w:lang w:eastAsia="ru-RU"/>
              </w:rPr>
              <w:t>ЛР 14</w:t>
            </w:r>
          </w:p>
        </w:tc>
      </w:tr>
      <w:tr w:rsidR="00CC3FE1" w:rsidRPr="00CC3FE1" w:rsidTr="00CC3FE1">
        <w:tc>
          <w:tcPr>
            <w:tcW w:w="793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widowControl w:val="0"/>
              <w:suppressAutoHyphens/>
              <w:spacing w:after="0" w:line="240" w:lineRule="auto"/>
              <w:jc w:val="both"/>
              <w:rPr>
                <w:rFonts w:ascii="Times New Roman" w:eastAsia="Calibri" w:hAnsi="Times New Roman" w:cs="Times New Roman"/>
                <w:sz w:val="24"/>
                <w:szCs w:val="24"/>
                <w:lang w:eastAsia="ru-RU"/>
              </w:rPr>
            </w:pPr>
            <w:r w:rsidRPr="00CC3FE1">
              <w:rPr>
                <w:rFonts w:ascii="Times New Roman" w:eastAsia="Times New Roman" w:hAnsi="Times New Roman" w:cs="Times New Roman"/>
                <w:sz w:val="24"/>
                <w:szCs w:val="24"/>
                <w:lang w:eastAsia="ru-RU"/>
              </w:rPr>
              <w:t>Готовый к профессиональной конкуренции и конструктивной реакции на критику.</w:t>
            </w:r>
          </w:p>
        </w:tc>
        <w:tc>
          <w:tcPr>
            <w:tcW w:w="170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widowControl w:val="0"/>
              <w:suppressAutoHyphens/>
              <w:spacing w:after="0" w:line="240" w:lineRule="auto"/>
              <w:jc w:val="center"/>
              <w:rPr>
                <w:rFonts w:ascii="Times New Roman" w:eastAsia="Calibri" w:hAnsi="Times New Roman" w:cs="Times New Roman"/>
                <w:b/>
                <w:bCs/>
                <w:sz w:val="24"/>
                <w:szCs w:val="24"/>
                <w:lang w:eastAsia="ru-RU"/>
              </w:rPr>
            </w:pPr>
            <w:r w:rsidRPr="00CC3FE1">
              <w:rPr>
                <w:rFonts w:ascii="Times New Roman" w:eastAsia="Times New Roman" w:hAnsi="Times New Roman" w:cs="Times New Roman"/>
                <w:b/>
                <w:bCs/>
                <w:sz w:val="24"/>
                <w:szCs w:val="24"/>
                <w:lang w:eastAsia="ru-RU"/>
              </w:rPr>
              <w:t>ЛР 15</w:t>
            </w:r>
          </w:p>
        </w:tc>
      </w:tr>
      <w:tr w:rsidR="00CC3FE1" w:rsidRPr="00CC3FE1" w:rsidTr="00CC3FE1">
        <w:tc>
          <w:tcPr>
            <w:tcW w:w="793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widowControl w:val="0"/>
              <w:suppressAutoHyphens/>
              <w:spacing w:after="0" w:line="240" w:lineRule="auto"/>
              <w:jc w:val="both"/>
              <w:rPr>
                <w:rFonts w:ascii="Times New Roman" w:eastAsia="Calibri" w:hAnsi="Times New Roman" w:cs="Times New Roman"/>
                <w:sz w:val="24"/>
                <w:szCs w:val="24"/>
                <w:lang w:eastAsia="ru-RU"/>
              </w:rPr>
            </w:pPr>
            <w:r w:rsidRPr="00CC3FE1">
              <w:rPr>
                <w:rFonts w:ascii="Times New Roman" w:eastAsia="Times New Roman" w:hAnsi="Times New Roman" w:cs="Times New Roman"/>
                <w:sz w:val="24"/>
                <w:szCs w:val="24"/>
                <w:lang w:eastAsia="ru-RU"/>
              </w:rPr>
              <w:t>Ориентирующийся в изменяющемся рынке труда, гибко реагирующий на появление новых форм трудовой деятельности, готовый к их освоению, избегающий безработицы, мотивированный к освоению функционально близких видов профессиональной деятельности, имеющих общие объекты (условия, цели) труда, либо иные схожие характеристики.</w:t>
            </w:r>
          </w:p>
        </w:tc>
        <w:tc>
          <w:tcPr>
            <w:tcW w:w="170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widowControl w:val="0"/>
              <w:suppressAutoHyphens/>
              <w:spacing w:after="0" w:line="240" w:lineRule="auto"/>
              <w:jc w:val="center"/>
              <w:rPr>
                <w:rFonts w:ascii="Times New Roman" w:eastAsia="Calibri" w:hAnsi="Times New Roman" w:cs="Times New Roman"/>
                <w:b/>
                <w:bCs/>
                <w:sz w:val="24"/>
                <w:szCs w:val="24"/>
                <w:lang w:eastAsia="ru-RU"/>
              </w:rPr>
            </w:pPr>
            <w:r w:rsidRPr="00CC3FE1">
              <w:rPr>
                <w:rFonts w:ascii="Times New Roman" w:eastAsia="Times New Roman" w:hAnsi="Times New Roman" w:cs="Times New Roman"/>
                <w:b/>
                <w:bCs/>
                <w:sz w:val="24"/>
                <w:szCs w:val="24"/>
                <w:lang w:eastAsia="ru-RU"/>
              </w:rPr>
              <w:t>ЛР 16</w:t>
            </w:r>
          </w:p>
        </w:tc>
      </w:tr>
      <w:tr w:rsidR="00CC3FE1" w:rsidRPr="00CC3FE1" w:rsidTr="00CC3FE1">
        <w:tc>
          <w:tcPr>
            <w:tcW w:w="793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widowControl w:val="0"/>
              <w:suppressAutoHyphens/>
              <w:spacing w:after="0" w:line="240" w:lineRule="auto"/>
              <w:jc w:val="both"/>
              <w:rPr>
                <w:rFonts w:ascii="Times New Roman" w:eastAsia="Calibri" w:hAnsi="Times New Roman" w:cs="Times New Roman"/>
                <w:sz w:val="24"/>
                <w:szCs w:val="24"/>
                <w:lang w:eastAsia="ru-RU"/>
              </w:rPr>
            </w:pPr>
            <w:r w:rsidRPr="00CC3FE1">
              <w:rPr>
                <w:rFonts w:ascii="Times New Roman" w:eastAsia="Times New Roman" w:hAnsi="Times New Roman" w:cs="Times New Roman"/>
                <w:sz w:val="24"/>
                <w:szCs w:val="24"/>
                <w:lang w:eastAsia="ru-RU"/>
              </w:rPr>
              <w:t>Содействующий поддержанию престижа своей профессии, отрасли и образовательной организации.</w:t>
            </w:r>
          </w:p>
        </w:tc>
        <w:tc>
          <w:tcPr>
            <w:tcW w:w="170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widowControl w:val="0"/>
              <w:suppressAutoHyphens/>
              <w:spacing w:after="0" w:line="240" w:lineRule="auto"/>
              <w:jc w:val="center"/>
              <w:rPr>
                <w:rFonts w:ascii="Times New Roman" w:eastAsia="Calibri" w:hAnsi="Times New Roman" w:cs="Times New Roman"/>
                <w:b/>
                <w:bCs/>
                <w:sz w:val="24"/>
                <w:szCs w:val="24"/>
                <w:lang w:eastAsia="ru-RU"/>
              </w:rPr>
            </w:pPr>
            <w:r w:rsidRPr="00CC3FE1">
              <w:rPr>
                <w:rFonts w:ascii="Times New Roman" w:eastAsia="Times New Roman" w:hAnsi="Times New Roman" w:cs="Times New Roman"/>
                <w:b/>
                <w:bCs/>
                <w:sz w:val="24"/>
                <w:szCs w:val="24"/>
                <w:lang w:eastAsia="ru-RU"/>
              </w:rPr>
              <w:t>ЛР 17</w:t>
            </w:r>
          </w:p>
        </w:tc>
      </w:tr>
      <w:tr w:rsidR="00CC3FE1" w:rsidRPr="00CC3FE1" w:rsidTr="00CC3FE1">
        <w:tc>
          <w:tcPr>
            <w:tcW w:w="793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widowControl w:val="0"/>
              <w:suppressAutoHyphens/>
              <w:spacing w:after="0" w:line="240" w:lineRule="auto"/>
              <w:jc w:val="both"/>
              <w:rPr>
                <w:rFonts w:ascii="Times New Roman" w:eastAsia="Calibri" w:hAnsi="Times New Roman" w:cs="Times New Roman"/>
                <w:sz w:val="24"/>
                <w:szCs w:val="24"/>
                <w:lang w:eastAsia="ru-RU"/>
              </w:rPr>
            </w:pPr>
            <w:r w:rsidRPr="00CC3FE1">
              <w:rPr>
                <w:rFonts w:ascii="Times New Roman" w:eastAsia="Times New Roman" w:hAnsi="Times New Roman" w:cs="Times New Roman"/>
                <w:sz w:val="24"/>
                <w:szCs w:val="24"/>
                <w:lang w:eastAsia="ru-RU"/>
              </w:rPr>
              <w:t>Принимающий цели и задачи научно-технологического, экономического, информационного и социокультурного развития России, готовый работать на их достижение.</w:t>
            </w:r>
          </w:p>
        </w:tc>
        <w:tc>
          <w:tcPr>
            <w:tcW w:w="170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widowControl w:val="0"/>
              <w:suppressAutoHyphens/>
              <w:spacing w:after="0" w:line="240" w:lineRule="auto"/>
              <w:jc w:val="center"/>
              <w:rPr>
                <w:rFonts w:ascii="Times New Roman" w:eastAsia="Calibri" w:hAnsi="Times New Roman" w:cs="Times New Roman"/>
                <w:b/>
                <w:bCs/>
                <w:sz w:val="24"/>
                <w:szCs w:val="24"/>
                <w:lang w:eastAsia="ru-RU"/>
              </w:rPr>
            </w:pPr>
            <w:r w:rsidRPr="00CC3FE1">
              <w:rPr>
                <w:rFonts w:ascii="Times New Roman" w:eastAsia="Times New Roman" w:hAnsi="Times New Roman" w:cs="Times New Roman"/>
                <w:b/>
                <w:bCs/>
                <w:sz w:val="24"/>
                <w:szCs w:val="24"/>
                <w:lang w:eastAsia="ru-RU"/>
              </w:rPr>
              <w:t>ЛР 18</w:t>
            </w:r>
          </w:p>
        </w:tc>
      </w:tr>
      <w:tr w:rsidR="00CC3FE1" w:rsidRPr="00CC3FE1" w:rsidTr="00CC3FE1">
        <w:tc>
          <w:tcPr>
            <w:tcW w:w="793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widowControl w:val="0"/>
              <w:suppressAutoHyphens/>
              <w:spacing w:after="0" w:line="240" w:lineRule="auto"/>
              <w:jc w:val="both"/>
              <w:rPr>
                <w:rFonts w:ascii="Times New Roman" w:eastAsia="Calibri" w:hAnsi="Times New Roman" w:cs="Times New Roman"/>
                <w:sz w:val="24"/>
                <w:szCs w:val="24"/>
                <w:lang w:eastAsia="ru-RU"/>
              </w:rPr>
            </w:pPr>
            <w:r w:rsidRPr="00CC3FE1">
              <w:rPr>
                <w:rFonts w:ascii="Times New Roman" w:eastAsia="Times New Roman" w:hAnsi="Times New Roman" w:cs="Times New Roman"/>
                <w:sz w:val="24"/>
                <w:szCs w:val="24"/>
                <w:lang w:eastAsia="ru-RU"/>
              </w:rPr>
              <w:t xml:space="preserve">Управляющий собственным профессиональным развитием, рефлексивно оценивающий собственный жизненный опыт, критерии личной успешности, признающий ценность непрерывного образования, </w:t>
            </w:r>
          </w:p>
        </w:tc>
        <w:tc>
          <w:tcPr>
            <w:tcW w:w="170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widowControl w:val="0"/>
              <w:suppressAutoHyphens/>
              <w:spacing w:after="0" w:line="240" w:lineRule="auto"/>
              <w:jc w:val="center"/>
              <w:rPr>
                <w:rFonts w:ascii="Times New Roman" w:eastAsia="Calibri" w:hAnsi="Times New Roman" w:cs="Times New Roman"/>
                <w:b/>
                <w:bCs/>
                <w:sz w:val="24"/>
                <w:szCs w:val="24"/>
                <w:lang w:eastAsia="ru-RU"/>
              </w:rPr>
            </w:pPr>
            <w:r w:rsidRPr="00CC3FE1">
              <w:rPr>
                <w:rFonts w:ascii="Times New Roman" w:eastAsia="Times New Roman" w:hAnsi="Times New Roman" w:cs="Times New Roman"/>
                <w:b/>
                <w:bCs/>
                <w:sz w:val="24"/>
                <w:szCs w:val="24"/>
                <w:lang w:eastAsia="ru-RU"/>
              </w:rPr>
              <w:t>ЛР 19</w:t>
            </w:r>
          </w:p>
        </w:tc>
      </w:tr>
      <w:tr w:rsidR="00CC3FE1" w:rsidRPr="00CC3FE1" w:rsidTr="00CC3FE1">
        <w:tc>
          <w:tcPr>
            <w:tcW w:w="793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widowControl w:val="0"/>
              <w:suppressAutoHyphens/>
              <w:spacing w:after="0" w:line="240" w:lineRule="auto"/>
              <w:jc w:val="both"/>
              <w:rPr>
                <w:rFonts w:ascii="Times New Roman" w:eastAsia="Calibri" w:hAnsi="Times New Roman" w:cs="Times New Roman"/>
                <w:sz w:val="24"/>
                <w:szCs w:val="24"/>
                <w:lang w:eastAsia="ru-RU"/>
              </w:rPr>
            </w:pPr>
            <w:r w:rsidRPr="00CC3FE1">
              <w:rPr>
                <w:rFonts w:ascii="Times New Roman" w:eastAsia="Times New Roman" w:hAnsi="Times New Roman" w:cs="Times New Roman"/>
                <w:sz w:val="24"/>
                <w:szCs w:val="24"/>
                <w:lang w:eastAsia="ru-RU"/>
              </w:rPr>
              <w:t>Способный генерировать новые идеи для решения задач цифровой экономики, перестраивать сложившиеся способы решения задач,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c>
          <w:tcPr>
            <w:tcW w:w="170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widowControl w:val="0"/>
              <w:suppressAutoHyphens/>
              <w:spacing w:after="0" w:line="240" w:lineRule="auto"/>
              <w:jc w:val="center"/>
              <w:rPr>
                <w:rFonts w:ascii="Times New Roman" w:eastAsia="Calibri" w:hAnsi="Times New Roman" w:cs="Times New Roman"/>
                <w:b/>
                <w:bCs/>
                <w:sz w:val="24"/>
                <w:szCs w:val="24"/>
                <w:lang w:eastAsia="ru-RU"/>
              </w:rPr>
            </w:pPr>
            <w:r w:rsidRPr="00CC3FE1">
              <w:rPr>
                <w:rFonts w:ascii="Times New Roman" w:eastAsia="Times New Roman" w:hAnsi="Times New Roman" w:cs="Times New Roman"/>
                <w:b/>
                <w:bCs/>
                <w:sz w:val="24"/>
                <w:szCs w:val="24"/>
                <w:lang w:eastAsia="ru-RU"/>
              </w:rPr>
              <w:t>ЛР 20</w:t>
            </w:r>
          </w:p>
        </w:tc>
      </w:tr>
      <w:tr w:rsidR="00CC3FE1" w:rsidRPr="00CC3FE1" w:rsidTr="00CC3FE1">
        <w:tc>
          <w:tcPr>
            <w:tcW w:w="793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widowControl w:val="0"/>
              <w:suppressAutoHyphens/>
              <w:spacing w:after="0" w:line="240" w:lineRule="auto"/>
              <w:jc w:val="both"/>
              <w:rPr>
                <w:rFonts w:ascii="Times New Roman" w:eastAsia="Calibri" w:hAnsi="Times New Roman" w:cs="Times New Roman"/>
                <w:sz w:val="24"/>
                <w:szCs w:val="24"/>
                <w:lang w:eastAsia="ru-RU"/>
              </w:rPr>
            </w:pPr>
            <w:r w:rsidRPr="00CC3FE1">
              <w:rPr>
                <w:rFonts w:ascii="Times New Roman" w:eastAsia="Times New Roman" w:hAnsi="Times New Roman" w:cs="Times New Roman"/>
                <w:sz w:val="24"/>
                <w:szCs w:val="24"/>
                <w:lang w:eastAsia="ru-RU"/>
              </w:rPr>
              <w:t>Самостоятельный и ответственный в принятии решений во всех сферах своей деятельности, готовый к исполнению разнообразных социальных ролей, востребованных бизнесом, обществом и государством</w:t>
            </w:r>
          </w:p>
        </w:tc>
        <w:tc>
          <w:tcPr>
            <w:tcW w:w="170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widowControl w:val="0"/>
              <w:suppressAutoHyphens/>
              <w:spacing w:after="0" w:line="240" w:lineRule="auto"/>
              <w:jc w:val="center"/>
              <w:rPr>
                <w:rFonts w:ascii="Times New Roman" w:eastAsia="Calibri" w:hAnsi="Times New Roman" w:cs="Times New Roman"/>
                <w:b/>
                <w:bCs/>
                <w:sz w:val="24"/>
                <w:szCs w:val="24"/>
                <w:lang w:eastAsia="ru-RU"/>
              </w:rPr>
            </w:pPr>
            <w:r w:rsidRPr="00CC3FE1">
              <w:rPr>
                <w:rFonts w:ascii="Times New Roman" w:eastAsia="Times New Roman" w:hAnsi="Times New Roman" w:cs="Times New Roman"/>
                <w:b/>
                <w:bCs/>
                <w:sz w:val="24"/>
                <w:szCs w:val="24"/>
                <w:lang w:eastAsia="ru-RU"/>
              </w:rPr>
              <w:t>ЛР 21</w:t>
            </w:r>
          </w:p>
        </w:tc>
      </w:tr>
      <w:tr w:rsidR="00CC3FE1" w:rsidRPr="00CC3FE1" w:rsidTr="00CC3FE1">
        <w:tc>
          <w:tcPr>
            <w:tcW w:w="9639" w:type="dxa"/>
            <w:gridSpan w:val="2"/>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suppressAutoHyphens/>
              <w:spacing w:after="0" w:line="240" w:lineRule="auto"/>
              <w:ind w:firstLine="33"/>
              <w:jc w:val="center"/>
              <w:rPr>
                <w:rFonts w:ascii="Times New Roman" w:eastAsia="Calibri" w:hAnsi="Times New Roman" w:cs="Times New Roman"/>
                <w:b/>
                <w:sz w:val="24"/>
                <w:lang w:eastAsia="ru-RU"/>
              </w:rPr>
            </w:pPr>
            <w:r w:rsidRPr="00CC3FE1">
              <w:rPr>
                <w:rFonts w:ascii="Times New Roman" w:eastAsia="Calibri" w:hAnsi="Times New Roman" w:cs="Times New Roman"/>
                <w:b/>
                <w:sz w:val="24"/>
                <w:lang w:eastAsia="ru-RU"/>
              </w:rPr>
              <w:t>Личностные результаты</w:t>
            </w:r>
          </w:p>
          <w:p w:rsidR="00CC3FE1" w:rsidRPr="00CC3FE1" w:rsidRDefault="00CC3FE1" w:rsidP="00CC3FE1">
            <w:pPr>
              <w:widowControl w:val="0"/>
              <w:suppressAutoHyphens/>
              <w:spacing w:after="0" w:line="240" w:lineRule="auto"/>
              <w:jc w:val="center"/>
              <w:rPr>
                <w:rFonts w:ascii="Times New Roman" w:eastAsia="Calibri" w:hAnsi="Times New Roman" w:cs="Times New Roman"/>
                <w:b/>
                <w:bCs/>
                <w:sz w:val="24"/>
                <w:szCs w:val="24"/>
                <w:lang w:eastAsia="ru-RU"/>
              </w:rPr>
            </w:pPr>
            <w:r w:rsidRPr="00CC3FE1">
              <w:rPr>
                <w:rFonts w:ascii="Times New Roman" w:eastAsia="Calibri" w:hAnsi="Times New Roman" w:cs="Times New Roman"/>
                <w:b/>
                <w:sz w:val="24"/>
                <w:lang w:eastAsia="ru-RU"/>
              </w:rPr>
              <w:t>реализации программы воспитания, определенные субъектом</w:t>
            </w:r>
            <w:r w:rsidRPr="00CC3FE1">
              <w:rPr>
                <w:rFonts w:ascii="Times New Roman" w:eastAsia="Calibri" w:hAnsi="Times New Roman" w:cs="Times New Roman"/>
                <w:b/>
                <w:sz w:val="24"/>
                <w:lang w:eastAsia="ru-RU"/>
              </w:rPr>
              <w:br/>
            </w:r>
            <w:r w:rsidRPr="00CC3FE1">
              <w:rPr>
                <w:rFonts w:ascii="Times New Roman" w:eastAsia="Calibri" w:hAnsi="Times New Roman" w:cs="Times New Roman"/>
                <w:b/>
                <w:sz w:val="24"/>
                <w:lang w:eastAsia="ru-RU"/>
              </w:rPr>
              <w:lastRenderedPageBreak/>
              <w:t>Российской Федерации</w:t>
            </w:r>
            <w:r w:rsidRPr="00CC3FE1">
              <w:rPr>
                <w:rFonts w:ascii="Times New Roman" w:eastAsia="Calibri" w:hAnsi="Times New Roman" w:cs="Times New Roman"/>
                <w:b/>
                <w:sz w:val="24"/>
                <w:vertAlign w:val="superscript"/>
                <w:lang w:eastAsia="ru-RU"/>
              </w:rPr>
              <w:footnoteReference w:id="139"/>
            </w:r>
          </w:p>
        </w:tc>
      </w:tr>
      <w:tr w:rsidR="00CC3FE1" w:rsidRPr="00CC3FE1" w:rsidTr="00CC3FE1">
        <w:tc>
          <w:tcPr>
            <w:tcW w:w="793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widowControl w:val="0"/>
              <w:suppressAutoHyphens/>
              <w:spacing w:after="0" w:line="240" w:lineRule="auto"/>
              <w:jc w:val="both"/>
              <w:rPr>
                <w:rFonts w:ascii="Times New Roman" w:eastAsia="Calibri" w:hAnsi="Times New Roman" w:cs="Times New Roman"/>
                <w:sz w:val="24"/>
                <w:szCs w:val="24"/>
                <w:lang w:eastAsia="ru-RU"/>
              </w:rPr>
            </w:pPr>
          </w:p>
        </w:tc>
        <w:tc>
          <w:tcPr>
            <w:tcW w:w="170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widowControl w:val="0"/>
              <w:suppressAutoHyphens/>
              <w:spacing w:after="0" w:line="240" w:lineRule="auto"/>
              <w:jc w:val="center"/>
              <w:rPr>
                <w:rFonts w:ascii="Times New Roman" w:eastAsia="Calibri" w:hAnsi="Times New Roman" w:cs="Times New Roman"/>
                <w:b/>
                <w:bCs/>
                <w:sz w:val="24"/>
                <w:szCs w:val="24"/>
                <w:lang w:eastAsia="ru-RU"/>
              </w:rPr>
            </w:pPr>
          </w:p>
        </w:tc>
      </w:tr>
      <w:tr w:rsidR="00CC3FE1" w:rsidRPr="00CC3FE1" w:rsidTr="00CC3FE1">
        <w:tc>
          <w:tcPr>
            <w:tcW w:w="793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widowControl w:val="0"/>
              <w:suppressAutoHyphens/>
              <w:spacing w:after="0" w:line="240" w:lineRule="auto"/>
              <w:jc w:val="both"/>
              <w:rPr>
                <w:rFonts w:ascii="Times New Roman" w:eastAsia="Calibri" w:hAnsi="Times New Roman" w:cs="Times New Roman"/>
                <w:sz w:val="24"/>
                <w:szCs w:val="24"/>
                <w:lang w:eastAsia="ru-RU"/>
              </w:rPr>
            </w:pPr>
          </w:p>
        </w:tc>
        <w:tc>
          <w:tcPr>
            <w:tcW w:w="170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widowControl w:val="0"/>
              <w:suppressAutoHyphens/>
              <w:spacing w:after="0" w:line="240" w:lineRule="auto"/>
              <w:jc w:val="center"/>
              <w:rPr>
                <w:rFonts w:ascii="Times New Roman" w:eastAsia="Calibri" w:hAnsi="Times New Roman" w:cs="Times New Roman"/>
                <w:b/>
                <w:bCs/>
                <w:sz w:val="24"/>
                <w:szCs w:val="24"/>
                <w:lang w:eastAsia="ru-RU"/>
              </w:rPr>
            </w:pPr>
          </w:p>
        </w:tc>
      </w:tr>
      <w:tr w:rsidR="00CC3FE1" w:rsidRPr="00CC3FE1" w:rsidTr="00CC3FE1">
        <w:tc>
          <w:tcPr>
            <w:tcW w:w="793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widowControl w:val="0"/>
              <w:suppressAutoHyphens/>
              <w:spacing w:after="0" w:line="240" w:lineRule="auto"/>
              <w:jc w:val="both"/>
              <w:rPr>
                <w:rFonts w:ascii="Times New Roman" w:eastAsia="Calibri" w:hAnsi="Times New Roman" w:cs="Times New Roman"/>
                <w:sz w:val="24"/>
                <w:szCs w:val="24"/>
                <w:lang w:eastAsia="ru-RU"/>
              </w:rPr>
            </w:pPr>
          </w:p>
        </w:tc>
        <w:tc>
          <w:tcPr>
            <w:tcW w:w="170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widowControl w:val="0"/>
              <w:suppressAutoHyphens/>
              <w:spacing w:after="0" w:line="240" w:lineRule="auto"/>
              <w:jc w:val="center"/>
              <w:rPr>
                <w:rFonts w:ascii="Times New Roman" w:eastAsia="Calibri" w:hAnsi="Times New Roman" w:cs="Times New Roman"/>
                <w:b/>
                <w:bCs/>
                <w:sz w:val="24"/>
                <w:szCs w:val="24"/>
                <w:lang w:eastAsia="ru-RU"/>
              </w:rPr>
            </w:pPr>
          </w:p>
        </w:tc>
      </w:tr>
      <w:tr w:rsidR="00CC3FE1" w:rsidRPr="00CC3FE1" w:rsidTr="00CC3FE1">
        <w:tc>
          <w:tcPr>
            <w:tcW w:w="9639" w:type="dxa"/>
            <w:gridSpan w:val="2"/>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ind w:firstLine="33"/>
              <w:jc w:val="center"/>
              <w:rPr>
                <w:rFonts w:ascii="Times New Roman" w:eastAsia="Times New Roman" w:hAnsi="Times New Roman" w:cs="Times New Roman"/>
                <w:b/>
                <w:color w:val="000000"/>
                <w:sz w:val="24"/>
                <w:szCs w:val="20"/>
                <w:lang w:eastAsia="ru-RU"/>
              </w:rPr>
            </w:pPr>
            <w:r w:rsidRPr="00CC3FE1">
              <w:rPr>
                <w:rFonts w:ascii="Times New Roman" w:eastAsia="Times New Roman" w:hAnsi="Times New Roman" w:cs="Times New Roman"/>
                <w:b/>
                <w:color w:val="000000"/>
                <w:sz w:val="24"/>
                <w:szCs w:val="20"/>
                <w:lang w:eastAsia="ru-RU"/>
              </w:rPr>
              <w:t>Личностные результаты</w:t>
            </w:r>
          </w:p>
          <w:p w:rsidR="00CC3FE1" w:rsidRPr="00CC3FE1" w:rsidRDefault="00CC3FE1" w:rsidP="00CC3FE1">
            <w:pPr>
              <w:widowControl w:val="0"/>
              <w:suppressAutoHyphens/>
              <w:spacing w:after="0" w:line="240" w:lineRule="auto"/>
              <w:jc w:val="center"/>
              <w:rPr>
                <w:rFonts w:ascii="Times New Roman" w:eastAsia="Calibri" w:hAnsi="Times New Roman" w:cs="Times New Roman"/>
                <w:b/>
                <w:bCs/>
                <w:sz w:val="24"/>
                <w:szCs w:val="24"/>
                <w:lang w:eastAsia="ru-RU"/>
              </w:rPr>
            </w:pPr>
            <w:r w:rsidRPr="00CC3FE1">
              <w:rPr>
                <w:rFonts w:ascii="Times New Roman" w:eastAsia="Times New Roman" w:hAnsi="Times New Roman" w:cs="Times New Roman"/>
                <w:b/>
                <w:color w:val="000000"/>
                <w:sz w:val="24"/>
                <w:szCs w:val="20"/>
                <w:lang w:eastAsia="ru-RU"/>
              </w:rPr>
              <w:t>реализации программы воспитания, определенные ключевыми работодателями (при наличии)</w:t>
            </w:r>
          </w:p>
        </w:tc>
      </w:tr>
      <w:tr w:rsidR="00CC3FE1" w:rsidRPr="00CC3FE1" w:rsidTr="00CC3FE1">
        <w:tc>
          <w:tcPr>
            <w:tcW w:w="793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widowControl w:val="0"/>
              <w:suppressAutoHyphens/>
              <w:spacing w:after="0" w:line="240" w:lineRule="auto"/>
              <w:jc w:val="both"/>
              <w:rPr>
                <w:rFonts w:ascii="Times New Roman" w:eastAsia="Calibri" w:hAnsi="Times New Roman" w:cs="Times New Roman"/>
                <w:sz w:val="24"/>
                <w:szCs w:val="24"/>
                <w:lang w:eastAsia="ru-RU"/>
              </w:rPr>
            </w:pPr>
          </w:p>
        </w:tc>
        <w:tc>
          <w:tcPr>
            <w:tcW w:w="170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widowControl w:val="0"/>
              <w:suppressAutoHyphens/>
              <w:spacing w:after="0" w:line="240" w:lineRule="auto"/>
              <w:jc w:val="center"/>
              <w:rPr>
                <w:rFonts w:ascii="Times New Roman" w:eastAsia="Calibri" w:hAnsi="Times New Roman" w:cs="Times New Roman"/>
                <w:b/>
                <w:bCs/>
                <w:sz w:val="24"/>
                <w:szCs w:val="24"/>
                <w:lang w:eastAsia="ru-RU"/>
              </w:rPr>
            </w:pPr>
          </w:p>
        </w:tc>
      </w:tr>
      <w:tr w:rsidR="00CC3FE1" w:rsidRPr="00CC3FE1" w:rsidTr="00CC3FE1">
        <w:tc>
          <w:tcPr>
            <w:tcW w:w="793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widowControl w:val="0"/>
              <w:suppressAutoHyphens/>
              <w:spacing w:after="0" w:line="240" w:lineRule="auto"/>
              <w:jc w:val="both"/>
              <w:rPr>
                <w:rFonts w:ascii="Times New Roman" w:eastAsia="Calibri" w:hAnsi="Times New Roman" w:cs="Times New Roman"/>
                <w:sz w:val="24"/>
                <w:szCs w:val="24"/>
                <w:lang w:eastAsia="ru-RU"/>
              </w:rPr>
            </w:pPr>
          </w:p>
        </w:tc>
        <w:tc>
          <w:tcPr>
            <w:tcW w:w="170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widowControl w:val="0"/>
              <w:suppressAutoHyphens/>
              <w:spacing w:after="0" w:line="240" w:lineRule="auto"/>
              <w:jc w:val="center"/>
              <w:rPr>
                <w:rFonts w:ascii="Times New Roman" w:eastAsia="Calibri" w:hAnsi="Times New Roman" w:cs="Times New Roman"/>
                <w:b/>
                <w:bCs/>
                <w:sz w:val="24"/>
                <w:szCs w:val="24"/>
                <w:lang w:eastAsia="ru-RU"/>
              </w:rPr>
            </w:pPr>
          </w:p>
        </w:tc>
      </w:tr>
      <w:tr w:rsidR="00CC3FE1" w:rsidRPr="00CC3FE1" w:rsidTr="00CC3FE1">
        <w:tc>
          <w:tcPr>
            <w:tcW w:w="793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widowControl w:val="0"/>
              <w:suppressAutoHyphens/>
              <w:spacing w:after="0" w:line="240" w:lineRule="auto"/>
              <w:jc w:val="both"/>
              <w:rPr>
                <w:rFonts w:ascii="Times New Roman" w:eastAsia="Calibri" w:hAnsi="Times New Roman" w:cs="Times New Roman"/>
                <w:sz w:val="24"/>
                <w:szCs w:val="24"/>
                <w:lang w:eastAsia="ru-RU"/>
              </w:rPr>
            </w:pPr>
          </w:p>
        </w:tc>
        <w:tc>
          <w:tcPr>
            <w:tcW w:w="170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widowControl w:val="0"/>
              <w:suppressAutoHyphens/>
              <w:spacing w:after="0" w:line="240" w:lineRule="auto"/>
              <w:jc w:val="center"/>
              <w:rPr>
                <w:rFonts w:ascii="Times New Roman" w:eastAsia="Calibri" w:hAnsi="Times New Roman" w:cs="Times New Roman"/>
                <w:b/>
                <w:bCs/>
                <w:sz w:val="24"/>
                <w:szCs w:val="24"/>
                <w:lang w:eastAsia="ru-RU"/>
              </w:rPr>
            </w:pPr>
          </w:p>
        </w:tc>
      </w:tr>
      <w:tr w:rsidR="00CC3FE1" w:rsidRPr="00CC3FE1" w:rsidTr="00CC3FE1">
        <w:tc>
          <w:tcPr>
            <w:tcW w:w="9639" w:type="dxa"/>
            <w:gridSpan w:val="2"/>
            <w:tcBorders>
              <w:top w:val="single" w:sz="4" w:space="0" w:color="000000"/>
              <w:left w:val="single" w:sz="4" w:space="0" w:color="000000"/>
              <w:bottom w:val="single" w:sz="4" w:space="0" w:color="000000"/>
              <w:right w:val="single" w:sz="4" w:space="0" w:color="000000"/>
            </w:tcBorders>
            <w:vAlign w:val="center"/>
          </w:tcPr>
          <w:p w:rsidR="00CC3FE1" w:rsidRPr="00CC3FE1" w:rsidRDefault="00CC3FE1" w:rsidP="00CC3FE1">
            <w:pPr>
              <w:spacing w:after="0" w:line="240" w:lineRule="auto"/>
              <w:ind w:firstLine="33"/>
              <w:jc w:val="center"/>
              <w:rPr>
                <w:rFonts w:ascii="Times New Roman" w:eastAsia="Times New Roman" w:hAnsi="Times New Roman" w:cs="Times New Roman"/>
                <w:b/>
                <w:color w:val="000000"/>
                <w:sz w:val="24"/>
                <w:szCs w:val="20"/>
                <w:lang w:eastAsia="ru-RU"/>
              </w:rPr>
            </w:pPr>
            <w:r w:rsidRPr="00CC3FE1">
              <w:rPr>
                <w:rFonts w:ascii="Times New Roman" w:eastAsia="Times New Roman" w:hAnsi="Times New Roman" w:cs="Times New Roman"/>
                <w:b/>
                <w:color w:val="000000"/>
                <w:sz w:val="24"/>
                <w:szCs w:val="20"/>
                <w:lang w:eastAsia="ru-RU"/>
              </w:rPr>
              <w:t>Личностные результаты</w:t>
            </w:r>
          </w:p>
          <w:p w:rsidR="00CC3FE1" w:rsidRPr="00CC3FE1" w:rsidRDefault="00CC3FE1" w:rsidP="00CC3FE1">
            <w:pPr>
              <w:spacing w:after="0" w:line="240" w:lineRule="auto"/>
              <w:ind w:firstLine="33"/>
              <w:jc w:val="center"/>
              <w:rPr>
                <w:rFonts w:ascii="Times New Roman" w:eastAsia="Times New Roman" w:hAnsi="Times New Roman" w:cs="Times New Roman"/>
                <w:b/>
                <w:color w:val="000000"/>
                <w:sz w:val="24"/>
                <w:szCs w:val="20"/>
                <w:lang w:eastAsia="ru-RU"/>
              </w:rPr>
            </w:pPr>
            <w:r w:rsidRPr="00CC3FE1">
              <w:rPr>
                <w:rFonts w:ascii="Times New Roman" w:eastAsia="Times New Roman" w:hAnsi="Times New Roman" w:cs="Times New Roman"/>
                <w:b/>
                <w:color w:val="000000"/>
                <w:sz w:val="24"/>
                <w:szCs w:val="20"/>
                <w:lang w:eastAsia="ru-RU"/>
              </w:rPr>
              <w:t>реализации программы воспитания, определенные субъектами</w:t>
            </w:r>
          </w:p>
          <w:p w:rsidR="00CC3FE1" w:rsidRPr="00CC3FE1" w:rsidRDefault="00CC3FE1" w:rsidP="00CC3FE1">
            <w:pPr>
              <w:widowControl w:val="0"/>
              <w:suppressAutoHyphens/>
              <w:spacing w:after="0" w:line="240" w:lineRule="auto"/>
              <w:jc w:val="center"/>
              <w:rPr>
                <w:rFonts w:ascii="Times New Roman" w:eastAsia="Calibri" w:hAnsi="Times New Roman" w:cs="Times New Roman"/>
                <w:b/>
                <w:bCs/>
                <w:sz w:val="24"/>
                <w:szCs w:val="24"/>
                <w:lang w:eastAsia="ru-RU"/>
              </w:rPr>
            </w:pPr>
            <w:r w:rsidRPr="00CC3FE1">
              <w:rPr>
                <w:rFonts w:ascii="Times New Roman" w:eastAsia="Times New Roman" w:hAnsi="Times New Roman" w:cs="Times New Roman"/>
                <w:b/>
                <w:color w:val="000000"/>
                <w:sz w:val="24"/>
                <w:szCs w:val="20"/>
                <w:lang w:eastAsia="ru-RU"/>
              </w:rPr>
              <w:t>образовательного процесса</w:t>
            </w:r>
            <w:r w:rsidRPr="00CC3FE1">
              <w:rPr>
                <w:rFonts w:ascii="Times New Roman" w:eastAsia="Times New Roman" w:hAnsi="Times New Roman" w:cs="Times New Roman"/>
                <w:b/>
                <w:color w:val="000000"/>
                <w:sz w:val="24"/>
                <w:szCs w:val="20"/>
                <w:vertAlign w:val="superscript"/>
                <w:lang w:eastAsia="ru-RU"/>
              </w:rPr>
              <w:footnoteReference w:id="140"/>
            </w:r>
          </w:p>
        </w:tc>
      </w:tr>
      <w:tr w:rsidR="00CC3FE1" w:rsidRPr="00CC3FE1" w:rsidTr="00CC3FE1">
        <w:tc>
          <w:tcPr>
            <w:tcW w:w="793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widowControl w:val="0"/>
              <w:suppressAutoHyphens/>
              <w:spacing w:after="0" w:line="240" w:lineRule="auto"/>
              <w:jc w:val="both"/>
              <w:rPr>
                <w:rFonts w:ascii="Times New Roman" w:eastAsia="Calibri" w:hAnsi="Times New Roman" w:cs="Times New Roman"/>
                <w:sz w:val="24"/>
                <w:szCs w:val="24"/>
                <w:lang w:eastAsia="ru-RU"/>
              </w:rPr>
            </w:pPr>
          </w:p>
        </w:tc>
        <w:tc>
          <w:tcPr>
            <w:tcW w:w="170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widowControl w:val="0"/>
              <w:suppressAutoHyphens/>
              <w:spacing w:after="0" w:line="240" w:lineRule="auto"/>
              <w:jc w:val="center"/>
              <w:rPr>
                <w:rFonts w:ascii="Times New Roman" w:eastAsia="Calibri" w:hAnsi="Times New Roman" w:cs="Times New Roman"/>
                <w:b/>
                <w:bCs/>
                <w:sz w:val="24"/>
                <w:szCs w:val="24"/>
                <w:lang w:eastAsia="ru-RU"/>
              </w:rPr>
            </w:pPr>
          </w:p>
        </w:tc>
      </w:tr>
      <w:tr w:rsidR="00CC3FE1" w:rsidRPr="00CC3FE1" w:rsidTr="00CC3FE1">
        <w:tc>
          <w:tcPr>
            <w:tcW w:w="793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widowControl w:val="0"/>
              <w:suppressAutoHyphens/>
              <w:spacing w:after="0" w:line="240" w:lineRule="auto"/>
              <w:jc w:val="both"/>
              <w:rPr>
                <w:rFonts w:ascii="Times New Roman" w:eastAsia="Calibri" w:hAnsi="Times New Roman" w:cs="Times New Roman"/>
                <w:sz w:val="24"/>
                <w:szCs w:val="24"/>
                <w:lang w:eastAsia="ru-RU"/>
              </w:rPr>
            </w:pPr>
          </w:p>
        </w:tc>
        <w:tc>
          <w:tcPr>
            <w:tcW w:w="170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widowControl w:val="0"/>
              <w:suppressAutoHyphens/>
              <w:spacing w:after="0" w:line="240" w:lineRule="auto"/>
              <w:jc w:val="center"/>
              <w:rPr>
                <w:rFonts w:ascii="Times New Roman" w:eastAsia="Calibri" w:hAnsi="Times New Roman" w:cs="Times New Roman"/>
                <w:b/>
                <w:bCs/>
                <w:sz w:val="24"/>
                <w:szCs w:val="24"/>
                <w:lang w:eastAsia="ru-RU"/>
              </w:rPr>
            </w:pPr>
          </w:p>
        </w:tc>
      </w:tr>
      <w:tr w:rsidR="00CC3FE1" w:rsidRPr="00CC3FE1" w:rsidTr="00CC3FE1">
        <w:tc>
          <w:tcPr>
            <w:tcW w:w="7938"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widowControl w:val="0"/>
              <w:suppressAutoHyphens/>
              <w:spacing w:after="0" w:line="240" w:lineRule="auto"/>
              <w:jc w:val="both"/>
              <w:rPr>
                <w:rFonts w:ascii="Times New Roman" w:eastAsia="Calibri" w:hAnsi="Times New Roman" w:cs="Times New Roman"/>
                <w:sz w:val="24"/>
                <w:szCs w:val="24"/>
                <w:lang w:eastAsia="ru-RU"/>
              </w:rPr>
            </w:pPr>
          </w:p>
        </w:tc>
        <w:tc>
          <w:tcPr>
            <w:tcW w:w="1701" w:type="dxa"/>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widowControl w:val="0"/>
              <w:suppressAutoHyphens/>
              <w:spacing w:after="0" w:line="240" w:lineRule="auto"/>
              <w:jc w:val="center"/>
              <w:rPr>
                <w:rFonts w:ascii="Times New Roman" w:eastAsia="Calibri" w:hAnsi="Times New Roman" w:cs="Times New Roman"/>
                <w:b/>
                <w:bCs/>
                <w:sz w:val="24"/>
                <w:szCs w:val="24"/>
                <w:lang w:eastAsia="ru-RU"/>
              </w:rPr>
            </w:pPr>
          </w:p>
        </w:tc>
      </w:tr>
    </w:tbl>
    <w:p w:rsidR="00CC3FE1" w:rsidRPr="00CC3FE1" w:rsidRDefault="00CC3FE1" w:rsidP="00CC3FE1">
      <w:pPr>
        <w:spacing w:after="200" w:line="276" w:lineRule="auto"/>
        <w:rPr>
          <w:rFonts w:ascii="Times New Roman" w:eastAsia="Times New Roman" w:hAnsi="Times New Roman" w:cs="Times New Roman"/>
          <w:b/>
          <w:sz w:val="24"/>
          <w:szCs w:val="24"/>
          <w:lang w:eastAsia="x-none"/>
        </w:rPr>
      </w:pPr>
    </w:p>
    <w:p w:rsidR="00CC3FE1" w:rsidRPr="00CC3FE1" w:rsidRDefault="00CC3FE1" w:rsidP="00CC3FE1">
      <w:pPr>
        <w:spacing w:after="0" w:line="276" w:lineRule="auto"/>
        <w:jc w:val="center"/>
        <w:rPr>
          <w:rFonts w:ascii="Times New Roman" w:eastAsia="Times New Roman" w:hAnsi="Times New Roman" w:cs="Times New Roman"/>
          <w:b/>
          <w:color w:val="000000"/>
          <w:sz w:val="24"/>
          <w:szCs w:val="20"/>
          <w:lang w:eastAsia="ru-RU"/>
        </w:rPr>
      </w:pPr>
      <w:r w:rsidRPr="00CC3FE1">
        <w:rPr>
          <w:rFonts w:ascii="Times New Roman" w:eastAsia="Times New Roman" w:hAnsi="Times New Roman" w:cs="Times New Roman"/>
          <w:b/>
          <w:color w:val="000000"/>
          <w:sz w:val="24"/>
          <w:szCs w:val="20"/>
          <w:lang w:eastAsia="ru-RU"/>
        </w:rPr>
        <w:t xml:space="preserve">Соотношение перечня профессиональных модулей, учебных дисциплин </w:t>
      </w:r>
      <w:r w:rsidRPr="00CC3FE1">
        <w:rPr>
          <w:rFonts w:ascii="Times New Roman" w:eastAsia="Times New Roman" w:hAnsi="Times New Roman" w:cs="Times New Roman"/>
          <w:b/>
          <w:color w:val="000000"/>
          <w:sz w:val="24"/>
          <w:szCs w:val="20"/>
          <w:lang w:eastAsia="ru-RU"/>
        </w:rPr>
        <w:br/>
        <w:t xml:space="preserve">и планируемых личностных результатов в ходе реализации </w:t>
      </w:r>
      <w:r w:rsidRPr="00CC3FE1">
        <w:rPr>
          <w:rFonts w:ascii="Times New Roman" w:eastAsia="Times New Roman" w:hAnsi="Times New Roman" w:cs="Times New Roman"/>
          <w:b/>
          <w:color w:val="000000"/>
          <w:sz w:val="24"/>
          <w:szCs w:val="20"/>
          <w:lang w:eastAsia="ru-RU"/>
        </w:rPr>
        <w:br/>
        <w:t>образовательной программы</w:t>
      </w:r>
      <w:r w:rsidRPr="00CC3FE1">
        <w:rPr>
          <w:rFonts w:ascii="Times New Roman" w:eastAsia="Times New Roman" w:hAnsi="Times New Roman" w:cs="Times New Roman"/>
          <w:b/>
          <w:color w:val="000000"/>
          <w:sz w:val="24"/>
          <w:szCs w:val="20"/>
          <w:vertAlign w:val="superscript"/>
          <w:lang w:eastAsia="ru-RU"/>
        </w:rPr>
        <w:footnoteReference w:id="141"/>
      </w:r>
      <w:r w:rsidRPr="00CC3FE1">
        <w:rPr>
          <w:rFonts w:ascii="Calibri" w:eastAsia="Times New Roman" w:hAnsi="Calibri" w:cs="Times New Roman"/>
          <w:color w:val="000000"/>
          <w:szCs w:val="20"/>
          <w:lang w:eastAsia="ru-RU"/>
        </w:rPr>
        <w:t xml:space="preserve"> </w:t>
      </w:r>
    </w:p>
    <w:p w:rsidR="00CC3FE1" w:rsidRPr="00CC3FE1" w:rsidRDefault="00CC3FE1" w:rsidP="00CC3FE1">
      <w:pPr>
        <w:spacing w:after="0" w:line="276" w:lineRule="auto"/>
        <w:jc w:val="center"/>
        <w:rPr>
          <w:rFonts w:ascii="Times New Roman" w:eastAsia="Times New Roman" w:hAnsi="Times New Roman" w:cs="Times New Roman"/>
          <w:b/>
          <w:color w:val="000000"/>
          <w:sz w:val="24"/>
          <w:szCs w:val="20"/>
          <w:lang w:eastAsia="ru-RU"/>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5"/>
        <w:gridCol w:w="2613"/>
      </w:tblGrid>
      <w:tr w:rsidR="00CC3FE1" w:rsidRPr="00CC3FE1" w:rsidTr="00CC3FE1">
        <w:tc>
          <w:tcPr>
            <w:tcW w:w="6946" w:type="dxa"/>
            <w:tcBorders>
              <w:top w:val="single" w:sz="4" w:space="0" w:color="000000"/>
              <w:left w:val="single" w:sz="4" w:space="0" w:color="000000"/>
              <w:bottom w:val="single" w:sz="4" w:space="0" w:color="auto"/>
              <w:right w:val="single" w:sz="4" w:space="0" w:color="000000"/>
            </w:tcBorders>
          </w:tcPr>
          <w:p w:rsidR="00CC3FE1" w:rsidRPr="00CC3FE1" w:rsidRDefault="00CC3FE1" w:rsidP="00CC3FE1">
            <w:pPr>
              <w:spacing w:after="0" w:line="240" w:lineRule="auto"/>
              <w:ind w:firstLine="33"/>
              <w:jc w:val="center"/>
              <w:rPr>
                <w:rFonts w:ascii="Times New Roman" w:eastAsia="Times New Roman" w:hAnsi="Times New Roman" w:cs="Times New Roman"/>
                <w:b/>
                <w:bCs/>
                <w:sz w:val="24"/>
                <w:szCs w:val="24"/>
                <w:lang w:eastAsia="ru-RU"/>
              </w:rPr>
            </w:pPr>
            <w:r w:rsidRPr="00CC3FE1">
              <w:rPr>
                <w:rFonts w:ascii="Times New Roman" w:eastAsia="Times New Roman" w:hAnsi="Times New Roman" w:cs="Times New Roman"/>
                <w:b/>
                <w:bCs/>
                <w:sz w:val="24"/>
                <w:szCs w:val="24"/>
                <w:lang w:eastAsia="ru-RU"/>
              </w:rPr>
              <w:t>Наименование профессионального модуля, учебной дисциплины</w:t>
            </w:r>
          </w:p>
        </w:tc>
        <w:tc>
          <w:tcPr>
            <w:tcW w:w="2658" w:type="dxa"/>
            <w:tcBorders>
              <w:top w:val="single" w:sz="4" w:space="0" w:color="000000"/>
              <w:left w:val="single" w:sz="4" w:space="0" w:color="000000"/>
              <w:bottom w:val="single" w:sz="4" w:space="0" w:color="auto"/>
              <w:right w:val="single" w:sz="4" w:space="0" w:color="000000"/>
            </w:tcBorders>
          </w:tcPr>
          <w:p w:rsidR="00CC3FE1" w:rsidRPr="00CC3FE1" w:rsidRDefault="00CC3FE1" w:rsidP="00CC3FE1">
            <w:pPr>
              <w:spacing w:after="0" w:line="240" w:lineRule="auto"/>
              <w:ind w:firstLine="33"/>
              <w:jc w:val="center"/>
              <w:rPr>
                <w:rFonts w:ascii="Times New Roman" w:eastAsia="Times New Roman" w:hAnsi="Times New Roman" w:cs="Times New Roman"/>
                <w:b/>
                <w:bCs/>
                <w:lang w:eastAsia="ru-RU"/>
              </w:rPr>
            </w:pPr>
            <w:r w:rsidRPr="00CC3FE1">
              <w:rPr>
                <w:rFonts w:ascii="Times New Roman" w:eastAsia="Times New Roman" w:hAnsi="Times New Roman" w:cs="Times New Roman"/>
                <w:b/>
                <w:bCs/>
                <w:sz w:val="24"/>
                <w:szCs w:val="24"/>
                <w:lang w:eastAsia="ru-RU"/>
              </w:rPr>
              <w:t>Код личностных результатов реализации программы воспитания</w:t>
            </w:r>
          </w:p>
        </w:tc>
      </w:tr>
      <w:tr w:rsidR="00CC3FE1" w:rsidRPr="00CC3FE1" w:rsidTr="00CC3FE1">
        <w:tc>
          <w:tcPr>
            <w:tcW w:w="6946" w:type="dxa"/>
            <w:tcBorders>
              <w:top w:val="nil"/>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ООД 01Русский язык</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ЛР1-12, ЛР-</w:t>
            </w:r>
            <w:r w:rsidRPr="00CC3FE1">
              <w:rPr>
                <w:rFonts w:ascii="Times New Roman" w:eastAsia="Times New Roman" w:hAnsi="Times New Roman" w:cs="Times New Roman"/>
                <w:sz w:val="24"/>
                <w:szCs w:val="24"/>
                <w:lang w:val="en-US" w:eastAsia="ru-RU"/>
              </w:rPr>
              <w:t>N</w:t>
            </w:r>
            <w:r w:rsidRPr="00CC3FE1">
              <w:rPr>
                <w:rFonts w:ascii="Times New Roman" w:eastAsia="Times New Roman" w:hAnsi="Times New Roman" w:cs="Times New Roman"/>
                <w:sz w:val="24"/>
                <w:szCs w:val="24"/>
                <w:lang w:eastAsia="ru-RU"/>
              </w:rPr>
              <w:t>…</w:t>
            </w:r>
          </w:p>
        </w:tc>
      </w:tr>
      <w:tr w:rsidR="00CC3FE1" w:rsidRPr="00CC3FE1" w:rsidTr="00CC3FE1">
        <w:tc>
          <w:tcPr>
            <w:tcW w:w="6946" w:type="dxa"/>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ООД 02 Литература</w:t>
            </w:r>
          </w:p>
        </w:tc>
        <w:tc>
          <w:tcPr>
            <w:tcW w:w="2658" w:type="dxa"/>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Calibri" w:eastAsia="Times New Roman" w:hAnsi="Calibri" w:cs="Times New Roman"/>
                <w:lang w:eastAsia="ru-RU"/>
              </w:rPr>
            </w:pPr>
            <w:r w:rsidRPr="00CC3FE1">
              <w:rPr>
                <w:rFonts w:ascii="Times New Roman" w:eastAsia="Times New Roman" w:hAnsi="Times New Roman" w:cs="Times New Roman"/>
                <w:sz w:val="24"/>
                <w:szCs w:val="24"/>
                <w:lang w:eastAsia="ru-RU"/>
              </w:rPr>
              <w:t>ЛР1-12, ЛР-</w:t>
            </w:r>
            <w:r w:rsidRPr="00CC3FE1">
              <w:rPr>
                <w:rFonts w:ascii="Times New Roman" w:eastAsia="Times New Roman" w:hAnsi="Times New Roman" w:cs="Times New Roman"/>
                <w:sz w:val="24"/>
                <w:szCs w:val="24"/>
                <w:lang w:val="en-US" w:eastAsia="ru-RU"/>
              </w:rPr>
              <w:t>N</w:t>
            </w:r>
            <w:r w:rsidRPr="00CC3FE1">
              <w:rPr>
                <w:rFonts w:ascii="Times New Roman" w:eastAsia="Times New Roman" w:hAnsi="Times New Roman" w:cs="Times New Roman"/>
                <w:sz w:val="24"/>
                <w:szCs w:val="24"/>
                <w:lang w:eastAsia="ru-RU"/>
              </w:rPr>
              <w:t>…</w:t>
            </w:r>
          </w:p>
        </w:tc>
      </w:tr>
      <w:tr w:rsidR="00CC3FE1" w:rsidRPr="00CC3FE1" w:rsidTr="00CC3FE1">
        <w:tc>
          <w:tcPr>
            <w:tcW w:w="6946" w:type="dxa"/>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ООД 03 Иностранный язык</w:t>
            </w:r>
          </w:p>
        </w:tc>
        <w:tc>
          <w:tcPr>
            <w:tcW w:w="2658" w:type="dxa"/>
            <w:tcBorders>
              <w:top w:val="single" w:sz="4" w:space="0" w:color="auto"/>
              <w:left w:val="nil"/>
              <w:bottom w:val="single" w:sz="4" w:space="0" w:color="auto"/>
              <w:right w:val="single" w:sz="4" w:space="0" w:color="auto"/>
            </w:tcBorders>
          </w:tcPr>
          <w:p w:rsidR="00CC3FE1" w:rsidRPr="00CC3FE1" w:rsidRDefault="00CC3FE1" w:rsidP="00CC3FE1">
            <w:pPr>
              <w:spacing w:after="0" w:line="240" w:lineRule="auto"/>
              <w:rPr>
                <w:rFonts w:ascii="Calibri" w:eastAsia="Times New Roman" w:hAnsi="Calibri" w:cs="Times New Roman"/>
                <w:lang w:eastAsia="ru-RU"/>
              </w:rPr>
            </w:pPr>
            <w:r w:rsidRPr="00CC3FE1">
              <w:rPr>
                <w:rFonts w:ascii="Times New Roman" w:eastAsia="Times New Roman" w:hAnsi="Times New Roman" w:cs="Times New Roman"/>
                <w:sz w:val="24"/>
                <w:szCs w:val="24"/>
                <w:lang w:eastAsia="ru-RU"/>
              </w:rPr>
              <w:t>ЛР1-12, ЛР-</w:t>
            </w:r>
            <w:r w:rsidRPr="00CC3FE1">
              <w:rPr>
                <w:rFonts w:ascii="Times New Roman" w:eastAsia="Times New Roman" w:hAnsi="Times New Roman" w:cs="Times New Roman"/>
                <w:sz w:val="24"/>
                <w:szCs w:val="24"/>
                <w:lang w:val="en-US" w:eastAsia="ru-RU"/>
              </w:rPr>
              <w:t>N</w:t>
            </w:r>
            <w:r w:rsidRPr="00CC3FE1">
              <w:rPr>
                <w:rFonts w:ascii="Times New Roman" w:eastAsia="Times New Roman" w:hAnsi="Times New Roman" w:cs="Times New Roman"/>
                <w:sz w:val="24"/>
                <w:szCs w:val="24"/>
                <w:lang w:eastAsia="ru-RU"/>
              </w:rPr>
              <w:t>…</w:t>
            </w:r>
          </w:p>
        </w:tc>
      </w:tr>
      <w:tr w:rsidR="00CC3FE1" w:rsidRPr="00CC3FE1" w:rsidTr="00CC3FE1">
        <w:tc>
          <w:tcPr>
            <w:tcW w:w="6946" w:type="dxa"/>
            <w:tcBorders>
              <w:top w:val="nil"/>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ООД 04Математика (в т.ч. Индивидуальный проект)</w:t>
            </w:r>
          </w:p>
        </w:tc>
        <w:tc>
          <w:tcPr>
            <w:tcW w:w="2658" w:type="dxa"/>
            <w:tcBorders>
              <w:top w:val="nil"/>
              <w:left w:val="nil"/>
              <w:bottom w:val="single" w:sz="4" w:space="0" w:color="auto"/>
              <w:right w:val="single" w:sz="4" w:space="0" w:color="auto"/>
            </w:tcBorders>
          </w:tcPr>
          <w:p w:rsidR="00CC3FE1" w:rsidRPr="00CC3FE1" w:rsidRDefault="00CC3FE1" w:rsidP="00CC3FE1">
            <w:pPr>
              <w:spacing w:after="0" w:line="240" w:lineRule="auto"/>
              <w:rPr>
                <w:rFonts w:ascii="Calibri" w:eastAsia="Times New Roman" w:hAnsi="Calibri" w:cs="Times New Roman"/>
                <w:lang w:eastAsia="ru-RU"/>
              </w:rPr>
            </w:pPr>
            <w:r w:rsidRPr="00CC3FE1">
              <w:rPr>
                <w:rFonts w:ascii="Times New Roman" w:eastAsia="Times New Roman" w:hAnsi="Times New Roman" w:cs="Times New Roman"/>
                <w:sz w:val="24"/>
                <w:szCs w:val="24"/>
                <w:lang w:eastAsia="ru-RU"/>
              </w:rPr>
              <w:t>ЛР1-12, ЛР-</w:t>
            </w:r>
            <w:r w:rsidRPr="00CC3FE1">
              <w:rPr>
                <w:rFonts w:ascii="Times New Roman" w:eastAsia="Times New Roman" w:hAnsi="Times New Roman" w:cs="Times New Roman"/>
                <w:sz w:val="24"/>
                <w:szCs w:val="24"/>
                <w:lang w:val="en-US" w:eastAsia="ru-RU"/>
              </w:rPr>
              <w:t>N</w:t>
            </w:r>
            <w:r w:rsidRPr="00CC3FE1">
              <w:rPr>
                <w:rFonts w:ascii="Times New Roman" w:eastAsia="Times New Roman" w:hAnsi="Times New Roman" w:cs="Times New Roman"/>
                <w:sz w:val="24"/>
                <w:szCs w:val="24"/>
                <w:lang w:eastAsia="ru-RU"/>
              </w:rPr>
              <w:t>…</w:t>
            </w:r>
          </w:p>
        </w:tc>
      </w:tr>
      <w:tr w:rsidR="00CC3FE1" w:rsidRPr="00CC3FE1" w:rsidTr="00CC3FE1">
        <w:tc>
          <w:tcPr>
            <w:tcW w:w="6946" w:type="dxa"/>
            <w:tcBorders>
              <w:top w:val="nil"/>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 xml:space="preserve">ООД 05История </w:t>
            </w:r>
          </w:p>
        </w:tc>
        <w:tc>
          <w:tcPr>
            <w:tcW w:w="2658" w:type="dxa"/>
            <w:tcBorders>
              <w:top w:val="nil"/>
              <w:left w:val="nil"/>
              <w:bottom w:val="single" w:sz="4" w:space="0" w:color="auto"/>
              <w:right w:val="single" w:sz="4" w:space="0" w:color="auto"/>
            </w:tcBorders>
          </w:tcPr>
          <w:p w:rsidR="00CC3FE1" w:rsidRPr="00CC3FE1" w:rsidRDefault="00CC3FE1" w:rsidP="00CC3FE1">
            <w:pPr>
              <w:spacing w:after="0" w:line="240" w:lineRule="auto"/>
              <w:rPr>
                <w:rFonts w:ascii="Calibri" w:eastAsia="Times New Roman" w:hAnsi="Calibri" w:cs="Times New Roman"/>
                <w:lang w:eastAsia="ru-RU"/>
              </w:rPr>
            </w:pPr>
            <w:r w:rsidRPr="00CC3FE1">
              <w:rPr>
                <w:rFonts w:ascii="Times New Roman" w:eastAsia="Times New Roman" w:hAnsi="Times New Roman" w:cs="Times New Roman"/>
                <w:sz w:val="24"/>
                <w:szCs w:val="24"/>
                <w:lang w:eastAsia="ru-RU"/>
              </w:rPr>
              <w:t>ЛР1-12, ЛР-</w:t>
            </w:r>
            <w:r w:rsidRPr="00CC3FE1">
              <w:rPr>
                <w:rFonts w:ascii="Times New Roman" w:eastAsia="Times New Roman" w:hAnsi="Times New Roman" w:cs="Times New Roman"/>
                <w:sz w:val="24"/>
                <w:szCs w:val="24"/>
                <w:lang w:val="en-US" w:eastAsia="ru-RU"/>
              </w:rPr>
              <w:t>N</w:t>
            </w:r>
            <w:r w:rsidRPr="00CC3FE1">
              <w:rPr>
                <w:rFonts w:ascii="Times New Roman" w:eastAsia="Times New Roman" w:hAnsi="Times New Roman" w:cs="Times New Roman"/>
                <w:sz w:val="24"/>
                <w:szCs w:val="24"/>
                <w:lang w:eastAsia="ru-RU"/>
              </w:rPr>
              <w:t>…</w:t>
            </w:r>
          </w:p>
        </w:tc>
      </w:tr>
      <w:tr w:rsidR="00CC3FE1" w:rsidRPr="00CC3FE1" w:rsidTr="00CC3FE1">
        <w:tc>
          <w:tcPr>
            <w:tcW w:w="6946" w:type="dxa"/>
            <w:tcBorders>
              <w:top w:val="nil"/>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ООД 06 Физическая культура</w:t>
            </w:r>
          </w:p>
        </w:tc>
        <w:tc>
          <w:tcPr>
            <w:tcW w:w="2658" w:type="dxa"/>
            <w:tcBorders>
              <w:top w:val="nil"/>
              <w:left w:val="nil"/>
              <w:bottom w:val="single" w:sz="4" w:space="0" w:color="auto"/>
              <w:right w:val="single" w:sz="4" w:space="0" w:color="auto"/>
            </w:tcBorders>
          </w:tcPr>
          <w:p w:rsidR="00CC3FE1" w:rsidRPr="00CC3FE1" w:rsidRDefault="00CC3FE1" w:rsidP="00CC3FE1">
            <w:pPr>
              <w:spacing w:after="0" w:line="240" w:lineRule="auto"/>
              <w:rPr>
                <w:rFonts w:ascii="Calibri" w:eastAsia="Times New Roman" w:hAnsi="Calibri" w:cs="Times New Roman"/>
                <w:lang w:eastAsia="ru-RU"/>
              </w:rPr>
            </w:pPr>
            <w:r w:rsidRPr="00CC3FE1">
              <w:rPr>
                <w:rFonts w:ascii="Times New Roman" w:eastAsia="Times New Roman" w:hAnsi="Times New Roman" w:cs="Times New Roman"/>
                <w:sz w:val="24"/>
                <w:szCs w:val="24"/>
                <w:lang w:eastAsia="ru-RU"/>
              </w:rPr>
              <w:t>ЛР1-12, ЛР-</w:t>
            </w:r>
            <w:r w:rsidRPr="00CC3FE1">
              <w:rPr>
                <w:rFonts w:ascii="Times New Roman" w:eastAsia="Times New Roman" w:hAnsi="Times New Roman" w:cs="Times New Roman"/>
                <w:sz w:val="24"/>
                <w:szCs w:val="24"/>
                <w:lang w:val="en-US" w:eastAsia="ru-RU"/>
              </w:rPr>
              <w:t>N</w:t>
            </w:r>
            <w:r w:rsidRPr="00CC3FE1">
              <w:rPr>
                <w:rFonts w:ascii="Times New Roman" w:eastAsia="Times New Roman" w:hAnsi="Times New Roman" w:cs="Times New Roman"/>
                <w:sz w:val="24"/>
                <w:szCs w:val="24"/>
                <w:lang w:eastAsia="ru-RU"/>
              </w:rPr>
              <w:t>…</w:t>
            </w:r>
          </w:p>
        </w:tc>
      </w:tr>
      <w:tr w:rsidR="00CC3FE1" w:rsidRPr="00CC3FE1" w:rsidTr="00CC3FE1">
        <w:tc>
          <w:tcPr>
            <w:tcW w:w="6946" w:type="dxa"/>
            <w:tcBorders>
              <w:top w:val="nil"/>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ООД 07 Основы безопасности жизнедеятельности</w:t>
            </w:r>
          </w:p>
        </w:tc>
        <w:tc>
          <w:tcPr>
            <w:tcW w:w="2658" w:type="dxa"/>
            <w:tcBorders>
              <w:top w:val="nil"/>
              <w:left w:val="nil"/>
              <w:bottom w:val="single" w:sz="4" w:space="0" w:color="auto"/>
              <w:right w:val="single" w:sz="4" w:space="0" w:color="auto"/>
            </w:tcBorders>
          </w:tcPr>
          <w:p w:rsidR="00CC3FE1" w:rsidRPr="00CC3FE1" w:rsidRDefault="00CC3FE1" w:rsidP="00CC3FE1">
            <w:pPr>
              <w:spacing w:after="0" w:line="240" w:lineRule="auto"/>
              <w:rPr>
                <w:rFonts w:ascii="Calibri" w:eastAsia="Times New Roman" w:hAnsi="Calibri" w:cs="Times New Roman"/>
                <w:lang w:eastAsia="ru-RU"/>
              </w:rPr>
            </w:pPr>
            <w:r w:rsidRPr="00CC3FE1">
              <w:rPr>
                <w:rFonts w:ascii="Times New Roman" w:eastAsia="Times New Roman" w:hAnsi="Times New Roman" w:cs="Times New Roman"/>
                <w:sz w:val="24"/>
                <w:szCs w:val="24"/>
                <w:lang w:eastAsia="ru-RU"/>
              </w:rPr>
              <w:t>ЛР1-12, ЛР-</w:t>
            </w:r>
            <w:r w:rsidRPr="00CC3FE1">
              <w:rPr>
                <w:rFonts w:ascii="Times New Roman" w:eastAsia="Times New Roman" w:hAnsi="Times New Roman" w:cs="Times New Roman"/>
                <w:sz w:val="24"/>
                <w:szCs w:val="24"/>
                <w:lang w:val="en-US" w:eastAsia="ru-RU"/>
              </w:rPr>
              <w:t>N</w:t>
            </w:r>
            <w:r w:rsidRPr="00CC3FE1">
              <w:rPr>
                <w:rFonts w:ascii="Times New Roman" w:eastAsia="Times New Roman" w:hAnsi="Times New Roman" w:cs="Times New Roman"/>
                <w:sz w:val="24"/>
                <w:szCs w:val="24"/>
                <w:lang w:eastAsia="ru-RU"/>
              </w:rPr>
              <w:t>…</w:t>
            </w:r>
          </w:p>
        </w:tc>
      </w:tr>
      <w:tr w:rsidR="00CC3FE1" w:rsidRPr="00CC3FE1" w:rsidTr="00CC3FE1">
        <w:tc>
          <w:tcPr>
            <w:tcW w:w="6946" w:type="dxa"/>
            <w:tcBorders>
              <w:top w:val="nil"/>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ООД 08 Астрономия</w:t>
            </w:r>
          </w:p>
        </w:tc>
        <w:tc>
          <w:tcPr>
            <w:tcW w:w="2658" w:type="dxa"/>
            <w:tcBorders>
              <w:top w:val="nil"/>
              <w:left w:val="nil"/>
              <w:bottom w:val="single" w:sz="4" w:space="0" w:color="auto"/>
              <w:right w:val="single" w:sz="4" w:space="0" w:color="auto"/>
            </w:tcBorders>
          </w:tcPr>
          <w:p w:rsidR="00CC3FE1" w:rsidRPr="00CC3FE1" w:rsidRDefault="00CC3FE1" w:rsidP="00CC3FE1">
            <w:pPr>
              <w:spacing w:after="0" w:line="240" w:lineRule="auto"/>
              <w:rPr>
                <w:rFonts w:ascii="Calibri" w:eastAsia="Times New Roman" w:hAnsi="Calibri" w:cs="Times New Roman"/>
                <w:lang w:eastAsia="ru-RU"/>
              </w:rPr>
            </w:pPr>
            <w:r w:rsidRPr="00CC3FE1">
              <w:rPr>
                <w:rFonts w:ascii="Times New Roman" w:eastAsia="Times New Roman" w:hAnsi="Times New Roman" w:cs="Times New Roman"/>
                <w:sz w:val="24"/>
                <w:szCs w:val="24"/>
                <w:lang w:eastAsia="ru-RU"/>
              </w:rPr>
              <w:t>ЛР1-12, ЛР-</w:t>
            </w:r>
            <w:r w:rsidRPr="00CC3FE1">
              <w:rPr>
                <w:rFonts w:ascii="Times New Roman" w:eastAsia="Times New Roman" w:hAnsi="Times New Roman" w:cs="Times New Roman"/>
                <w:sz w:val="24"/>
                <w:szCs w:val="24"/>
                <w:lang w:val="en-US" w:eastAsia="ru-RU"/>
              </w:rPr>
              <w:t>N</w:t>
            </w:r>
            <w:r w:rsidRPr="00CC3FE1">
              <w:rPr>
                <w:rFonts w:ascii="Times New Roman" w:eastAsia="Times New Roman" w:hAnsi="Times New Roman" w:cs="Times New Roman"/>
                <w:sz w:val="24"/>
                <w:szCs w:val="24"/>
                <w:lang w:eastAsia="ru-RU"/>
              </w:rPr>
              <w:t>…</w:t>
            </w:r>
          </w:p>
        </w:tc>
      </w:tr>
      <w:tr w:rsidR="00CC3FE1" w:rsidRPr="00CC3FE1" w:rsidTr="00CC3FE1">
        <w:tc>
          <w:tcPr>
            <w:tcW w:w="6946" w:type="dxa"/>
            <w:tcBorders>
              <w:top w:val="nil"/>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ООД 09 Информатика</w:t>
            </w:r>
          </w:p>
        </w:tc>
        <w:tc>
          <w:tcPr>
            <w:tcW w:w="2658" w:type="dxa"/>
            <w:tcBorders>
              <w:top w:val="nil"/>
              <w:left w:val="nil"/>
              <w:bottom w:val="single" w:sz="4" w:space="0" w:color="auto"/>
              <w:right w:val="single" w:sz="4" w:space="0" w:color="auto"/>
            </w:tcBorders>
          </w:tcPr>
          <w:p w:rsidR="00CC3FE1" w:rsidRPr="00CC3FE1" w:rsidRDefault="00CC3FE1" w:rsidP="00CC3FE1">
            <w:pPr>
              <w:spacing w:after="0" w:line="240" w:lineRule="auto"/>
              <w:rPr>
                <w:rFonts w:ascii="Calibri" w:eastAsia="Times New Roman" w:hAnsi="Calibri" w:cs="Times New Roman"/>
                <w:lang w:eastAsia="ru-RU"/>
              </w:rPr>
            </w:pPr>
            <w:r w:rsidRPr="00CC3FE1">
              <w:rPr>
                <w:rFonts w:ascii="Times New Roman" w:eastAsia="Times New Roman" w:hAnsi="Times New Roman" w:cs="Times New Roman"/>
                <w:sz w:val="24"/>
                <w:szCs w:val="24"/>
                <w:lang w:eastAsia="ru-RU"/>
              </w:rPr>
              <w:t>ЛР1-12, ЛР-</w:t>
            </w:r>
            <w:r w:rsidRPr="00CC3FE1">
              <w:rPr>
                <w:rFonts w:ascii="Times New Roman" w:eastAsia="Times New Roman" w:hAnsi="Times New Roman" w:cs="Times New Roman"/>
                <w:sz w:val="24"/>
                <w:szCs w:val="24"/>
                <w:lang w:val="en-US" w:eastAsia="ru-RU"/>
              </w:rPr>
              <w:t>N</w:t>
            </w:r>
            <w:r w:rsidRPr="00CC3FE1">
              <w:rPr>
                <w:rFonts w:ascii="Times New Roman" w:eastAsia="Times New Roman" w:hAnsi="Times New Roman" w:cs="Times New Roman"/>
                <w:sz w:val="24"/>
                <w:szCs w:val="24"/>
                <w:lang w:eastAsia="ru-RU"/>
              </w:rPr>
              <w:t>…</w:t>
            </w:r>
          </w:p>
        </w:tc>
      </w:tr>
      <w:tr w:rsidR="00CC3FE1" w:rsidRPr="00CC3FE1" w:rsidTr="00CC3FE1">
        <w:tc>
          <w:tcPr>
            <w:tcW w:w="6946" w:type="dxa"/>
            <w:tcBorders>
              <w:top w:val="nil"/>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ООД 10 Родной язык</w:t>
            </w:r>
          </w:p>
        </w:tc>
        <w:tc>
          <w:tcPr>
            <w:tcW w:w="2658" w:type="dxa"/>
            <w:tcBorders>
              <w:top w:val="nil"/>
              <w:left w:val="nil"/>
              <w:bottom w:val="single" w:sz="4" w:space="0" w:color="auto"/>
              <w:right w:val="single" w:sz="4" w:space="0" w:color="auto"/>
            </w:tcBorders>
          </w:tcPr>
          <w:p w:rsidR="00CC3FE1" w:rsidRPr="00CC3FE1" w:rsidRDefault="00CC3FE1" w:rsidP="00CC3FE1">
            <w:pPr>
              <w:spacing w:after="0" w:line="240" w:lineRule="auto"/>
              <w:rPr>
                <w:rFonts w:ascii="Calibri" w:eastAsia="Times New Roman" w:hAnsi="Calibri" w:cs="Times New Roman"/>
                <w:lang w:eastAsia="ru-RU"/>
              </w:rPr>
            </w:pPr>
            <w:r w:rsidRPr="00CC3FE1">
              <w:rPr>
                <w:rFonts w:ascii="Times New Roman" w:eastAsia="Times New Roman" w:hAnsi="Times New Roman" w:cs="Times New Roman"/>
                <w:sz w:val="24"/>
                <w:szCs w:val="24"/>
                <w:lang w:eastAsia="ru-RU"/>
              </w:rPr>
              <w:t>ЛР1-12, ЛР-</w:t>
            </w:r>
            <w:r w:rsidRPr="00CC3FE1">
              <w:rPr>
                <w:rFonts w:ascii="Times New Roman" w:eastAsia="Times New Roman" w:hAnsi="Times New Roman" w:cs="Times New Roman"/>
                <w:sz w:val="24"/>
                <w:szCs w:val="24"/>
                <w:lang w:val="en-US" w:eastAsia="ru-RU"/>
              </w:rPr>
              <w:t>N</w:t>
            </w:r>
            <w:r w:rsidRPr="00CC3FE1">
              <w:rPr>
                <w:rFonts w:ascii="Times New Roman" w:eastAsia="Times New Roman" w:hAnsi="Times New Roman" w:cs="Times New Roman"/>
                <w:sz w:val="24"/>
                <w:szCs w:val="24"/>
                <w:lang w:eastAsia="ru-RU"/>
              </w:rPr>
              <w:t>…</w:t>
            </w:r>
          </w:p>
        </w:tc>
      </w:tr>
      <w:tr w:rsidR="00CC3FE1" w:rsidRPr="00CC3FE1" w:rsidTr="00CC3FE1">
        <w:tc>
          <w:tcPr>
            <w:tcW w:w="6946" w:type="dxa"/>
            <w:tcBorders>
              <w:top w:val="nil"/>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ООД 11 Физика (в т.ч. Индивидуальный проект)</w:t>
            </w:r>
          </w:p>
        </w:tc>
        <w:tc>
          <w:tcPr>
            <w:tcW w:w="2658" w:type="dxa"/>
            <w:tcBorders>
              <w:top w:val="nil"/>
              <w:left w:val="nil"/>
              <w:bottom w:val="single" w:sz="4" w:space="0" w:color="auto"/>
              <w:right w:val="single" w:sz="4" w:space="0" w:color="auto"/>
            </w:tcBorders>
          </w:tcPr>
          <w:p w:rsidR="00CC3FE1" w:rsidRPr="00CC3FE1" w:rsidRDefault="00CC3FE1" w:rsidP="00CC3FE1">
            <w:pPr>
              <w:spacing w:after="0" w:line="240" w:lineRule="auto"/>
              <w:rPr>
                <w:rFonts w:ascii="Calibri" w:eastAsia="Times New Roman" w:hAnsi="Calibri" w:cs="Times New Roman"/>
                <w:lang w:eastAsia="ru-RU"/>
              </w:rPr>
            </w:pPr>
            <w:r w:rsidRPr="00CC3FE1">
              <w:rPr>
                <w:rFonts w:ascii="Times New Roman" w:eastAsia="Times New Roman" w:hAnsi="Times New Roman" w:cs="Times New Roman"/>
                <w:sz w:val="24"/>
                <w:szCs w:val="24"/>
                <w:lang w:eastAsia="ru-RU"/>
              </w:rPr>
              <w:t>ЛР1-12, ЛР-</w:t>
            </w:r>
            <w:r w:rsidRPr="00CC3FE1">
              <w:rPr>
                <w:rFonts w:ascii="Times New Roman" w:eastAsia="Times New Roman" w:hAnsi="Times New Roman" w:cs="Times New Roman"/>
                <w:sz w:val="24"/>
                <w:szCs w:val="24"/>
                <w:lang w:val="en-US" w:eastAsia="ru-RU"/>
              </w:rPr>
              <w:t>N</w:t>
            </w:r>
            <w:r w:rsidRPr="00CC3FE1">
              <w:rPr>
                <w:rFonts w:ascii="Times New Roman" w:eastAsia="Times New Roman" w:hAnsi="Times New Roman" w:cs="Times New Roman"/>
                <w:sz w:val="24"/>
                <w:szCs w:val="24"/>
                <w:lang w:eastAsia="ru-RU"/>
              </w:rPr>
              <w:t>…</w:t>
            </w:r>
          </w:p>
        </w:tc>
      </w:tr>
      <w:tr w:rsidR="00CC3FE1" w:rsidRPr="00CC3FE1" w:rsidTr="00CC3FE1">
        <w:tc>
          <w:tcPr>
            <w:tcW w:w="6946" w:type="dxa"/>
            <w:tcBorders>
              <w:top w:val="nil"/>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ЭК.12.01 Компьютерные технологии в машиностроении</w:t>
            </w:r>
          </w:p>
        </w:tc>
        <w:tc>
          <w:tcPr>
            <w:tcW w:w="2658" w:type="dxa"/>
            <w:tcBorders>
              <w:top w:val="nil"/>
              <w:left w:val="nil"/>
              <w:bottom w:val="single" w:sz="4" w:space="0" w:color="auto"/>
              <w:right w:val="single" w:sz="4" w:space="0" w:color="auto"/>
            </w:tcBorders>
          </w:tcPr>
          <w:p w:rsidR="00CC3FE1" w:rsidRPr="00CC3FE1" w:rsidRDefault="00CC3FE1" w:rsidP="00CC3FE1">
            <w:pPr>
              <w:spacing w:after="0" w:line="240" w:lineRule="auto"/>
              <w:rPr>
                <w:rFonts w:ascii="Calibri" w:eastAsia="Times New Roman" w:hAnsi="Calibri" w:cs="Times New Roman"/>
                <w:lang w:eastAsia="ru-RU"/>
              </w:rPr>
            </w:pPr>
            <w:r w:rsidRPr="00CC3FE1">
              <w:rPr>
                <w:rFonts w:ascii="Times New Roman" w:eastAsia="Times New Roman" w:hAnsi="Times New Roman" w:cs="Times New Roman"/>
                <w:sz w:val="24"/>
                <w:szCs w:val="24"/>
                <w:lang w:eastAsia="ru-RU"/>
              </w:rPr>
              <w:t>ЛР1-12, ЛР-</w:t>
            </w:r>
            <w:r w:rsidRPr="00CC3FE1">
              <w:rPr>
                <w:rFonts w:ascii="Times New Roman" w:eastAsia="Times New Roman" w:hAnsi="Times New Roman" w:cs="Times New Roman"/>
                <w:sz w:val="24"/>
                <w:szCs w:val="24"/>
                <w:lang w:val="en-US" w:eastAsia="ru-RU"/>
              </w:rPr>
              <w:t>N</w:t>
            </w:r>
            <w:r w:rsidRPr="00CC3FE1">
              <w:rPr>
                <w:rFonts w:ascii="Times New Roman" w:eastAsia="Times New Roman" w:hAnsi="Times New Roman" w:cs="Times New Roman"/>
                <w:sz w:val="24"/>
                <w:szCs w:val="24"/>
                <w:lang w:eastAsia="ru-RU"/>
              </w:rPr>
              <w:t>…</w:t>
            </w:r>
          </w:p>
        </w:tc>
      </w:tr>
      <w:tr w:rsidR="00CC3FE1" w:rsidRPr="00CC3FE1" w:rsidTr="00CC3FE1">
        <w:tc>
          <w:tcPr>
            <w:tcW w:w="6946" w:type="dxa"/>
            <w:tcBorders>
              <w:top w:val="nil"/>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ЭК.12.02 Робототехника</w:t>
            </w:r>
          </w:p>
        </w:tc>
        <w:tc>
          <w:tcPr>
            <w:tcW w:w="2658" w:type="dxa"/>
            <w:tcBorders>
              <w:top w:val="nil"/>
              <w:left w:val="nil"/>
              <w:bottom w:val="single" w:sz="4" w:space="0" w:color="auto"/>
              <w:right w:val="single" w:sz="4" w:space="0" w:color="auto"/>
            </w:tcBorders>
          </w:tcPr>
          <w:p w:rsidR="00CC3FE1" w:rsidRPr="00CC3FE1" w:rsidRDefault="00CC3FE1" w:rsidP="00CC3FE1">
            <w:pPr>
              <w:spacing w:after="0" w:line="240" w:lineRule="auto"/>
              <w:rPr>
                <w:rFonts w:ascii="Calibri" w:eastAsia="Times New Roman" w:hAnsi="Calibri" w:cs="Times New Roman"/>
                <w:lang w:eastAsia="ru-RU"/>
              </w:rPr>
            </w:pPr>
            <w:r w:rsidRPr="00CC3FE1">
              <w:rPr>
                <w:rFonts w:ascii="Times New Roman" w:eastAsia="Times New Roman" w:hAnsi="Times New Roman" w:cs="Times New Roman"/>
                <w:sz w:val="24"/>
                <w:szCs w:val="24"/>
                <w:lang w:eastAsia="ru-RU"/>
              </w:rPr>
              <w:t>ЛР1-12, ЛР-</w:t>
            </w:r>
            <w:r w:rsidRPr="00CC3FE1">
              <w:rPr>
                <w:rFonts w:ascii="Times New Roman" w:eastAsia="Times New Roman" w:hAnsi="Times New Roman" w:cs="Times New Roman"/>
                <w:sz w:val="24"/>
                <w:szCs w:val="24"/>
                <w:lang w:val="en-US" w:eastAsia="ru-RU"/>
              </w:rPr>
              <w:t>N</w:t>
            </w:r>
            <w:r w:rsidRPr="00CC3FE1">
              <w:rPr>
                <w:rFonts w:ascii="Times New Roman" w:eastAsia="Times New Roman" w:hAnsi="Times New Roman" w:cs="Times New Roman"/>
                <w:sz w:val="24"/>
                <w:szCs w:val="24"/>
                <w:lang w:eastAsia="ru-RU"/>
              </w:rPr>
              <w:t>…</w:t>
            </w:r>
          </w:p>
        </w:tc>
      </w:tr>
      <w:tr w:rsidR="00CC3FE1" w:rsidRPr="00CC3FE1" w:rsidTr="00CC3FE1">
        <w:tc>
          <w:tcPr>
            <w:tcW w:w="6946" w:type="dxa"/>
            <w:tcBorders>
              <w:top w:val="nil"/>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lastRenderedPageBreak/>
              <w:t>ЭК.12.03 Физические и математические методы решения практических задач</w:t>
            </w:r>
          </w:p>
        </w:tc>
        <w:tc>
          <w:tcPr>
            <w:tcW w:w="2658" w:type="dxa"/>
            <w:tcBorders>
              <w:top w:val="nil"/>
              <w:left w:val="nil"/>
              <w:bottom w:val="single" w:sz="4" w:space="0" w:color="auto"/>
              <w:right w:val="single" w:sz="4" w:space="0" w:color="auto"/>
            </w:tcBorders>
          </w:tcPr>
          <w:p w:rsidR="00CC3FE1" w:rsidRPr="00CC3FE1" w:rsidRDefault="00CC3FE1" w:rsidP="00CC3FE1">
            <w:pPr>
              <w:spacing w:after="0" w:line="240" w:lineRule="auto"/>
              <w:rPr>
                <w:rFonts w:ascii="Calibri" w:eastAsia="Times New Roman" w:hAnsi="Calibri" w:cs="Times New Roman"/>
                <w:lang w:eastAsia="ru-RU"/>
              </w:rPr>
            </w:pPr>
            <w:r w:rsidRPr="00CC3FE1">
              <w:rPr>
                <w:rFonts w:ascii="Times New Roman" w:eastAsia="Times New Roman" w:hAnsi="Times New Roman" w:cs="Times New Roman"/>
                <w:sz w:val="24"/>
                <w:szCs w:val="24"/>
                <w:lang w:eastAsia="ru-RU"/>
              </w:rPr>
              <w:t>ЛР1-12, ЛР-</w:t>
            </w:r>
            <w:r w:rsidRPr="00CC3FE1">
              <w:rPr>
                <w:rFonts w:ascii="Times New Roman" w:eastAsia="Times New Roman" w:hAnsi="Times New Roman" w:cs="Times New Roman"/>
                <w:sz w:val="24"/>
                <w:szCs w:val="24"/>
                <w:lang w:val="en-US" w:eastAsia="ru-RU"/>
              </w:rPr>
              <w:t>N</w:t>
            </w:r>
            <w:r w:rsidRPr="00CC3FE1">
              <w:rPr>
                <w:rFonts w:ascii="Times New Roman" w:eastAsia="Times New Roman" w:hAnsi="Times New Roman" w:cs="Times New Roman"/>
                <w:sz w:val="24"/>
                <w:szCs w:val="24"/>
                <w:lang w:eastAsia="ru-RU"/>
              </w:rPr>
              <w:t>…</w:t>
            </w:r>
          </w:p>
        </w:tc>
      </w:tr>
      <w:tr w:rsidR="00CC3FE1" w:rsidRPr="00CC3FE1" w:rsidTr="00CC3FE1">
        <w:tc>
          <w:tcPr>
            <w:tcW w:w="6946" w:type="dxa"/>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СГ.01 История России</w:t>
            </w:r>
          </w:p>
        </w:tc>
        <w:tc>
          <w:tcPr>
            <w:tcW w:w="2658" w:type="dxa"/>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Calibri" w:eastAsia="Times New Roman" w:hAnsi="Calibri" w:cs="Times New Roman"/>
                <w:lang w:eastAsia="ru-RU"/>
              </w:rPr>
            </w:pPr>
            <w:r w:rsidRPr="00CC3FE1">
              <w:rPr>
                <w:rFonts w:ascii="Times New Roman" w:eastAsia="Times New Roman" w:hAnsi="Times New Roman" w:cs="Times New Roman"/>
                <w:sz w:val="24"/>
                <w:szCs w:val="24"/>
                <w:lang w:eastAsia="ru-RU"/>
              </w:rPr>
              <w:t>ЛР1-12, ЛР-</w:t>
            </w:r>
            <w:r w:rsidRPr="00CC3FE1">
              <w:rPr>
                <w:rFonts w:ascii="Times New Roman" w:eastAsia="Times New Roman" w:hAnsi="Times New Roman" w:cs="Times New Roman"/>
                <w:sz w:val="24"/>
                <w:szCs w:val="24"/>
                <w:lang w:val="en-US" w:eastAsia="ru-RU"/>
              </w:rPr>
              <w:t>N</w:t>
            </w:r>
            <w:r w:rsidRPr="00CC3FE1">
              <w:rPr>
                <w:rFonts w:ascii="Times New Roman" w:eastAsia="Times New Roman" w:hAnsi="Times New Roman" w:cs="Times New Roman"/>
                <w:sz w:val="24"/>
                <w:szCs w:val="24"/>
                <w:lang w:eastAsia="ru-RU"/>
              </w:rPr>
              <w:t>…</w:t>
            </w:r>
          </w:p>
        </w:tc>
      </w:tr>
      <w:tr w:rsidR="00CC3FE1" w:rsidRPr="00CC3FE1" w:rsidTr="00CC3FE1">
        <w:tc>
          <w:tcPr>
            <w:tcW w:w="6946" w:type="dxa"/>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СГ.02 Иностранный язык в профессиональной деятельности</w:t>
            </w:r>
          </w:p>
        </w:tc>
        <w:tc>
          <w:tcPr>
            <w:tcW w:w="2658" w:type="dxa"/>
            <w:tcBorders>
              <w:top w:val="single" w:sz="4" w:space="0" w:color="auto"/>
              <w:left w:val="nil"/>
              <w:bottom w:val="single" w:sz="4" w:space="0" w:color="auto"/>
              <w:right w:val="single" w:sz="4" w:space="0" w:color="auto"/>
            </w:tcBorders>
          </w:tcPr>
          <w:p w:rsidR="00CC3FE1" w:rsidRPr="00CC3FE1" w:rsidRDefault="00CC3FE1" w:rsidP="00CC3FE1">
            <w:pPr>
              <w:spacing w:after="0" w:line="240" w:lineRule="auto"/>
              <w:rPr>
                <w:rFonts w:ascii="Calibri" w:eastAsia="Times New Roman" w:hAnsi="Calibri" w:cs="Times New Roman"/>
                <w:lang w:eastAsia="ru-RU"/>
              </w:rPr>
            </w:pPr>
            <w:r w:rsidRPr="00CC3FE1">
              <w:rPr>
                <w:rFonts w:ascii="Times New Roman" w:eastAsia="Times New Roman" w:hAnsi="Times New Roman" w:cs="Times New Roman"/>
                <w:sz w:val="24"/>
                <w:szCs w:val="24"/>
                <w:lang w:eastAsia="ru-RU"/>
              </w:rPr>
              <w:t>ЛР1-12, ЛР-</w:t>
            </w:r>
            <w:r w:rsidRPr="00CC3FE1">
              <w:rPr>
                <w:rFonts w:ascii="Times New Roman" w:eastAsia="Times New Roman" w:hAnsi="Times New Roman" w:cs="Times New Roman"/>
                <w:sz w:val="24"/>
                <w:szCs w:val="24"/>
                <w:lang w:val="en-US" w:eastAsia="ru-RU"/>
              </w:rPr>
              <w:t>N</w:t>
            </w:r>
            <w:r w:rsidRPr="00CC3FE1">
              <w:rPr>
                <w:rFonts w:ascii="Times New Roman" w:eastAsia="Times New Roman" w:hAnsi="Times New Roman" w:cs="Times New Roman"/>
                <w:sz w:val="24"/>
                <w:szCs w:val="24"/>
                <w:lang w:eastAsia="ru-RU"/>
              </w:rPr>
              <w:t>…</w:t>
            </w:r>
          </w:p>
        </w:tc>
      </w:tr>
      <w:tr w:rsidR="00CC3FE1" w:rsidRPr="00CC3FE1" w:rsidTr="00CC3FE1">
        <w:tc>
          <w:tcPr>
            <w:tcW w:w="6946" w:type="dxa"/>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СГ.03 Безопасность жизнедеятельности</w:t>
            </w:r>
          </w:p>
        </w:tc>
        <w:tc>
          <w:tcPr>
            <w:tcW w:w="2658" w:type="dxa"/>
            <w:tcBorders>
              <w:top w:val="single" w:sz="4" w:space="0" w:color="auto"/>
              <w:left w:val="nil"/>
              <w:bottom w:val="single" w:sz="4" w:space="0" w:color="auto"/>
              <w:right w:val="single" w:sz="4" w:space="0" w:color="auto"/>
            </w:tcBorders>
          </w:tcPr>
          <w:p w:rsidR="00CC3FE1" w:rsidRPr="00CC3FE1" w:rsidRDefault="00CC3FE1" w:rsidP="00CC3FE1">
            <w:pPr>
              <w:spacing w:after="0" w:line="240" w:lineRule="auto"/>
              <w:rPr>
                <w:rFonts w:ascii="Calibri" w:eastAsia="Times New Roman" w:hAnsi="Calibri" w:cs="Times New Roman"/>
                <w:lang w:eastAsia="ru-RU"/>
              </w:rPr>
            </w:pPr>
            <w:r w:rsidRPr="00CC3FE1">
              <w:rPr>
                <w:rFonts w:ascii="Times New Roman" w:eastAsia="Times New Roman" w:hAnsi="Times New Roman" w:cs="Times New Roman"/>
                <w:sz w:val="24"/>
                <w:szCs w:val="24"/>
                <w:lang w:eastAsia="ru-RU"/>
              </w:rPr>
              <w:t>ЛР1-12, ЛР-</w:t>
            </w:r>
            <w:r w:rsidRPr="00CC3FE1">
              <w:rPr>
                <w:rFonts w:ascii="Times New Roman" w:eastAsia="Times New Roman" w:hAnsi="Times New Roman" w:cs="Times New Roman"/>
                <w:sz w:val="24"/>
                <w:szCs w:val="24"/>
                <w:lang w:val="en-US" w:eastAsia="ru-RU"/>
              </w:rPr>
              <w:t>N</w:t>
            </w:r>
            <w:r w:rsidRPr="00CC3FE1">
              <w:rPr>
                <w:rFonts w:ascii="Times New Roman" w:eastAsia="Times New Roman" w:hAnsi="Times New Roman" w:cs="Times New Roman"/>
                <w:sz w:val="24"/>
                <w:szCs w:val="24"/>
                <w:lang w:eastAsia="ru-RU"/>
              </w:rPr>
              <w:t>…</w:t>
            </w:r>
          </w:p>
        </w:tc>
      </w:tr>
      <w:tr w:rsidR="00CC3FE1" w:rsidRPr="00CC3FE1" w:rsidTr="00CC3FE1">
        <w:tc>
          <w:tcPr>
            <w:tcW w:w="6946" w:type="dxa"/>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СГ.04 Физическая культура</w:t>
            </w:r>
          </w:p>
        </w:tc>
        <w:tc>
          <w:tcPr>
            <w:tcW w:w="2658" w:type="dxa"/>
            <w:tcBorders>
              <w:top w:val="single" w:sz="4" w:space="0" w:color="auto"/>
              <w:left w:val="nil"/>
              <w:bottom w:val="single" w:sz="4" w:space="0" w:color="auto"/>
              <w:right w:val="single" w:sz="4" w:space="0" w:color="auto"/>
            </w:tcBorders>
          </w:tcPr>
          <w:p w:rsidR="00CC3FE1" w:rsidRPr="00CC3FE1" w:rsidRDefault="00CC3FE1" w:rsidP="00CC3FE1">
            <w:pPr>
              <w:spacing w:after="0" w:line="240" w:lineRule="auto"/>
              <w:rPr>
                <w:rFonts w:ascii="Calibri" w:eastAsia="Times New Roman" w:hAnsi="Calibri" w:cs="Times New Roman"/>
                <w:lang w:eastAsia="ru-RU"/>
              </w:rPr>
            </w:pPr>
            <w:r w:rsidRPr="00CC3FE1">
              <w:rPr>
                <w:rFonts w:ascii="Times New Roman" w:eastAsia="Times New Roman" w:hAnsi="Times New Roman" w:cs="Times New Roman"/>
                <w:sz w:val="24"/>
                <w:szCs w:val="24"/>
                <w:lang w:eastAsia="ru-RU"/>
              </w:rPr>
              <w:t>ЛР1-12, ЛР-</w:t>
            </w:r>
            <w:r w:rsidRPr="00CC3FE1">
              <w:rPr>
                <w:rFonts w:ascii="Times New Roman" w:eastAsia="Times New Roman" w:hAnsi="Times New Roman" w:cs="Times New Roman"/>
                <w:sz w:val="24"/>
                <w:szCs w:val="24"/>
                <w:lang w:val="en-US" w:eastAsia="ru-RU"/>
              </w:rPr>
              <w:t>N</w:t>
            </w:r>
            <w:r w:rsidRPr="00CC3FE1">
              <w:rPr>
                <w:rFonts w:ascii="Times New Roman" w:eastAsia="Times New Roman" w:hAnsi="Times New Roman" w:cs="Times New Roman"/>
                <w:sz w:val="24"/>
                <w:szCs w:val="24"/>
                <w:lang w:eastAsia="ru-RU"/>
              </w:rPr>
              <w:t>…</w:t>
            </w:r>
          </w:p>
        </w:tc>
      </w:tr>
      <w:tr w:rsidR="00CC3FE1" w:rsidRPr="00CC3FE1" w:rsidTr="00CC3FE1">
        <w:tc>
          <w:tcPr>
            <w:tcW w:w="6946" w:type="dxa"/>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СГ.05 Основы бережливого производства</w:t>
            </w:r>
          </w:p>
        </w:tc>
        <w:tc>
          <w:tcPr>
            <w:tcW w:w="2658" w:type="dxa"/>
            <w:tcBorders>
              <w:top w:val="single" w:sz="4" w:space="0" w:color="auto"/>
              <w:left w:val="nil"/>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ЛР1-12, ЛР-</w:t>
            </w:r>
            <w:r w:rsidRPr="00CC3FE1">
              <w:rPr>
                <w:rFonts w:ascii="Times New Roman" w:eastAsia="Times New Roman" w:hAnsi="Times New Roman" w:cs="Times New Roman"/>
                <w:sz w:val="24"/>
                <w:szCs w:val="24"/>
                <w:lang w:val="en-US" w:eastAsia="ru-RU"/>
              </w:rPr>
              <w:t>N</w:t>
            </w:r>
            <w:r w:rsidRPr="00CC3FE1">
              <w:rPr>
                <w:rFonts w:ascii="Times New Roman" w:eastAsia="Times New Roman" w:hAnsi="Times New Roman" w:cs="Times New Roman"/>
                <w:sz w:val="24"/>
                <w:szCs w:val="24"/>
                <w:lang w:eastAsia="ru-RU"/>
              </w:rPr>
              <w:t>…</w:t>
            </w:r>
          </w:p>
        </w:tc>
      </w:tr>
      <w:tr w:rsidR="00CC3FE1" w:rsidRPr="00CC3FE1" w:rsidTr="00CC3FE1">
        <w:tc>
          <w:tcPr>
            <w:tcW w:w="6946" w:type="dxa"/>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СГ.06 Основы финансовой грамотности</w:t>
            </w:r>
          </w:p>
        </w:tc>
        <w:tc>
          <w:tcPr>
            <w:tcW w:w="2658" w:type="dxa"/>
            <w:tcBorders>
              <w:top w:val="single" w:sz="4" w:space="0" w:color="auto"/>
              <w:left w:val="nil"/>
              <w:bottom w:val="single" w:sz="4" w:space="0" w:color="auto"/>
              <w:right w:val="single" w:sz="4" w:space="0" w:color="auto"/>
            </w:tcBorders>
          </w:tcPr>
          <w:p w:rsidR="00CC3FE1" w:rsidRPr="00CC3FE1" w:rsidRDefault="00CC3FE1" w:rsidP="00CC3FE1">
            <w:pPr>
              <w:spacing w:after="0" w:line="240" w:lineRule="auto"/>
              <w:rPr>
                <w:rFonts w:ascii="Calibri" w:eastAsia="Times New Roman" w:hAnsi="Calibri" w:cs="Times New Roman"/>
                <w:lang w:eastAsia="ru-RU"/>
              </w:rPr>
            </w:pPr>
            <w:r w:rsidRPr="00CC3FE1">
              <w:rPr>
                <w:rFonts w:ascii="Times New Roman" w:eastAsia="Times New Roman" w:hAnsi="Times New Roman" w:cs="Times New Roman"/>
                <w:sz w:val="24"/>
                <w:szCs w:val="24"/>
                <w:lang w:eastAsia="ru-RU"/>
              </w:rPr>
              <w:t>ЛР1-12, ЛР-</w:t>
            </w:r>
            <w:r w:rsidRPr="00CC3FE1">
              <w:rPr>
                <w:rFonts w:ascii="Times New Roman" w:eastAsia="Times New Roman" w:hAnsi="Times New Roman" w:cs="Times New Roman"/>
                <w:sz w:val="24"/>
                <w:szCs w:val="24"/>
                <w:lang w:val="en-US" w:eastAsia="ru-RU"/>
              </w:rPr>
              <w:t>N</w:t>
            </w:r>
            <w:r w:rsidRPr="00CC3FE1">
              <w:rPr>
                <w:rFonts w:ascii="Times New Roman" w:eastAsia="Times New Roman" w:hAnsi="Times New Roman" w:cs="Times New Roman"/>
                <w:sz w:val="24"/>
                <w:szCs w:val="24"/>
                <w:lang w:eastAsia="ru-RU"/>
              </w:rPr>
              <w:t>…</w:t>
            </w:r>
          </w:p>
        </w:tc>
      </w:tr>
      <w:tr w:rsidR="00CC3FE1" w:rsidRPr="00CC3FE1" w:rsidTr="00CC3FE1">
        <w:tc>
          <w:tcPr>
            <w:tcW w:w="6946" w:type="dxa"/>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ОП.01.01 Инженерная графика</w:t>
            </w:r>
          </w:p>
        </w:tc>
        <w:tc>
          <w:tcPr>
            <w:tcW w:w="2658" w:type="dxa"/>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Calibri" w:eastAsia="Times New Roman" w:hAnsi="Calibri" w:cs="Times New Roman"/>
                <w:lang w:eastAsia="ru-RU"/>
              </w:rPr>
            </w:pPr>
            <w:r w:rsidRPr="00CC3FE1">
              <w:rPr>
                <w:rFonts w:ascii="Times New Roman" w:eastAsia="Times New Roman" w:hAnsi="Times New Roman" w:cs="Times New Roman"/>
                <w:sz w:val="24"/>
                <w:szCs w:val="24"/>
                <w:lang w:eastAsia="ru-RU"/>
              </w:rPr>
              <w:t>ЛР1-12, ЛР-</w:t>
            </w:r>
            <w:r w:rsidRPr="00CC3FE1">
              <w:rPr>
                <w:rFonts w:ascii="Times New Roman" w:eastAsia="Times New Roman" w:hAnsi="Times New Roman" w:cs="Times New Roman"/>
                <w:sz w:val="24"/>
                <w:szCs w:val="24"/>
                <w:lang w:val="en-US" w:eastAsia="ru-RU"/>
              </w:rPr>
              <w:t>N</w:t>
            </w:r>
            <w:r w:rsidRPr="00CC3FE1">
              <w:rPr>
                <w:rFonts w:ascii="Times New Roman" w:eastAsia="Times New Roman" w:hAnsi="Times New Roman" w:cs="Times New Roman"/>
                <w:sz w:val="24"/>
                <w:szCs w:val="24"/>
                <w:lang w:eastAsia="ru-RU"/>
              </w:rPr>
              <w:t>…</w:t>
            </w:r>
          </w:p>
        </w:tc>
      </w:tr>
      <w:tr w:rsidR="00CC3FE1" w:rsidRPr="00CC3FE1" w:rsidTr="00CC3FE1">
        <w:tc>
          <w:tcPr>
            <w:tcW w:w="6946" w:type="dxa"/>
            <w:tcBorders>
              <w:top w:val="single" w:sz="4" w:space="0" w:color="auto"/>
              <w:left w:val="single" w:sz="4" w:space="0" w:color="000000"/>
              <w:bottom w:val="single" w:sz="4" w:space="0" w:color="000000"/>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ОП.01.02 Компьютерная графика</w:t>
            </w:r>
          </w:p>
        </w:tc>
        <w:tc>
          <w:tcPr>
            <w:tcW w:w="2658" w:type="dxa"/>
            <w:tcBorders>
              <w:top w:val="single" w:sz="4" w:space="0" w:color="auto"/>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Calibri" w:eastAsia="Times New Roman" w:hAnsi="Calibri" w:cs="Times New Roman"/>
                <w:lang w:eastAsia="ru-RU"/>
              </w:rPr>
            </w:pPr>
            <w:r w:rsidRPr="00CC3FE1">
              <w:rPr>
                <w:rFonts w:ascii="Times New Roman" w:eastAsia="Times New Roman" w:hAnsi="Times New Roman" w:cs="Times New Roman"/>
                <w:sz w:val="24"/>
                <w:szCs w:val="24"/>
                <w:lang w:eastAsia="ru-RU"/>
              </w:rPr>
              <w:t>ЛР1-12, ЛР-</w:t>
            </w:r>
            <w:r w:rsidRPr="00CC3FE1">
              <w:rPr>
                <w:rFonts w:ascii="Times New Roman" w:eastAsia="Times New Roman" w:hAnsi="Times New Roman" w:cs="Times New Roman"/>
                <w:sz w:val="24"/>
                <w:szCs w:val="24"/>
                <w:lang w:val="en-US" w:eastAsia="ru-RU"/>
              </w:rPr>
              <w:t>N</w:t>
            </w:r>
            <w:r w:rsidRPr="00CC3FE1">
              <w:rPr>
                <w:rFonts w:ascii="Times New Roman" w:eastAsia="Times New Roman" w:hAnsi="Times New Roman" w:cs="Times New Roman"/>
                <w:sz w:val="24"/>
                <w:szCs w:val="24"/>
                <w:lang w:eastAsia="ru-RU"/>
              </w:rPr>
              <w:t>…</w:t>
            </w:r>
          </w:p>
        </w:tc>
      </w:tr>
      <w:tr w:rsidR="00CC3FE1" w:rsidRPr="00CC3FE1" w:rsidTr="00CC3FE1">
        <w:tc>
          <w:tcPr>
            <w:tcW w:w="6946" w:type="dxa"/>
            <w:tcBorders>
              <w:top w:val="nil"/>
              <w:left w:val="single" w:sz="4" w:space="0" w:color="000000"/>
              <w:bottom w:val="single" w:sz="4" w:space="0" w:color="000000"/>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ОП.01.03 Программирование для автоматизированного оборудования</w:t>
            </w:r>
          </w:p>
        </w:tc>
        <w:tc>
          <w:tcPr>
            <w:tcW w:w="2658" w:type="dxa"/>
            <w:tcBorders>
              <w:top w:val="nil"/>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Calibri" w:eastAsia="Times New Roman" w:hAnsi="Calibri" w:cs="Times New Roman"/>
                <w:lang w:eastAsia="ru-RU"/>
              </w:rPr>
            </w:pPr>
            <w:r w:rsidRPr="00CC3FE1">
              <w:rPr>
                <w:rFonts w:ascii="Times New Roman" w:eastAsia="Times New Roman" w:hAnsi="Times New Roman" w:cs="Times New Roman"/>
                <w:sz w:val="24"/>
                <w:szCs w:val="24"/>
                <w:lang w:eastAsia="ru-RU"/>
              </w:rPr>
              <w:t>ЛР1-12, ЛР-</w:t>
            </w:r>
            <w:r w:rsidRPr="00CC3FE1">
              <w:rPr>
                <w:rFonts w:ascii="Times New Roman" w:eastAsia="Times New Roman" w:hAnsi="Times New Roman" w:cs="Times New Roman"/>
                <w:sz w:val="24"/>
                <w:szCs w:val="24"/>
                <w:lang w:val="en-US" w:eastAsia="ru-RU"/>
              </w:rPr>
              <w:t>N</w:t>
            </w:r>
            <w:r w:rsidRPr="00CC3FE1">
              <w:rPr>
                <w:rFonts w:ascii="Times New Roman" w:eastAsia="Times New Roman" w:hAnsi="Times New Roman" w:cs="Times New Roman"/>
                <w:sz w:val="24"/>
                <w:szCs w:val="24"/>
                <w:lang w:eastAsia="ru-RU"/>
              </w:rPr>
              <w:t>…</w:t>
            </w:r>
          </w:p>
        </w:tc>
      </w:tr>
      <w:tr w:rsidR="00CC3FE1" w:rsidRPr="00CC3FE1" w:rsidTr="00CC3FE1">
        <w:tc>
          <w:tcPr>
            <w:tcW w:w="6946" w:type="dxa"/>
            <w:tcBorders>
              <w:top w:val="nil"/>
              <w:left w:val="single" w:sz="4" w:space="0" w:color="000000"/>
              <w:bottom w:val="single" w:sz="4" w:space="0" w:color="000000"/>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ОП.01.04 Информационные технологии в профессиональной деятельности</w:t>
            </w:r>
          </w:p>
        </w:tc>
        <w:tc>
          <w:tcPr>
            <w:tcW w:w="2658" w:type="dxa"/>
            <w:tcBorders>
              <w:top w:val="nil"/>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Calibri" w:eastAsia="Times New Roman" w:hAnsi="Calibri" w:cs="Times New Roman"/>
                <w:lang w:eastAsia="ru-RU"/>
              </w:rPr>
            </w:pPr>
            <w:r w:rsidRPr="00CC3FE1">
              <w:rPr>
                <w:rFonts w:ascii="Times New Roman" w:eastAsia="Times New Roman" w:hAnsi="Times New Roman" w:cs="Times New Roman"/>
                <w:sz w:val="24"/>
                <w:szCs w:val="24"/>
                <w:lang w:eastAsia="ru-RU"/>
              </w:rPr>
              <w:t>ЛР1-12, ЛР-</w:t>
            </w:r>
            <w:r w:rsidRPr="00CC3FE1">
              <w:rPr>
                <w:rFonts w:ascii="Times New Roman" w:eastAsia="Times New Roman" w:hAnsi="Times New Roman" w:cs="Times New Roman"/>
                <w:sz w:val="24"/>
                <w:szCs w:val="24"/>
                <w:lang w:val="en-US" w:eastAsia="ru-RU"/>
              </w:rPr>
              <w:t>N</w:t>
            </w:r>
            <w:r w:rsidRPr="00CC3FE1">
              <w:rPr>
                <w:rFonts w:ascii="Times New Roman" w:eastAsia="Times New Roman" w:hAnsi="Times New Roman" w:cs="Times New Roman"/>
                <w:sz w:val="24"/>
                <w:szCs w:val="24"/>
                <w:lang w:eastAsia="ru-RU"/>
              </w:rPr>
              <w:t>…</w:t>
            </w:r>
          </w:p>
        </w:tc>
      </w:tr>
      <w:tr w:rsidR="00CC3FE1" w:rsidRPr="00CC3FE1" w:rsidTr="00CC3FE1">
        <w:tc>
          <w:tcPr>
            <w:tcW w:w="6946" w:type="dxa"/>
            <w:tcBorders>
              <w:top w:val="nil"/>
              <w:left w:val="single" w:sz="4" w:space="0" w:color="000000"/>
              <w:bottom w:val="single" w:sz="4" w:space="0" w:color="000000"/>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ОП.01.05 Математика в профессиональной деятельности</w:t>
            </w:r>
          </w:p>
        </w:tc>
        <w:tc>
          <w:tcPr>
            <w:tcW w:w="2658" w:type="dxa"/>
            <w:tcBorders>
              <w:top w:val="nil"/>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Calibri" w:eastAsia="Times New Roman" w:hAnsi="Calibri" w:cs="Times New Roman"/>
                <w:lang w:eastAsia="ru-RU"/>
              </w:rPr>
            </w:pPr>
            <w:r w:rsidRPr="00CC3FE1">
              <w:rPr>
                <w:rFonts w:ascii="Times New Roman" w:eastAsia="Times New Roman" w:hAnsi="Times New Roman" w:cs="Times New Roman"/>
                <w:sz w:val="24"/>
                <w:szCs w:val="24"/>
                <w:lang w:eastAsia="ru-RU"/>
              </w:rPr>
              <w:t>ЛР1-12, ЛР-</w:t>
            </w:r>
            <w:r w:rsidRPr="00CC3FE1">
              <w:rPr>
                <w:rFonts w:ascii="Times New Roman" w:eastAsia="Times New Roman" w:hAnsi="Times New Roman" w:cs="Times New Roman"/>
                <w:sz w:val="24"/>
                <w:szCs w:val="24"/>
                <w:lang w:val="en-US" w:eastAsia="ru-RU"/>
              </w:rPr>
              <w:t>N</w:t>
            </w:r>
            <w:r w:rsidRPr="00CC3FE1">
              <w:rPr>
                <w:rFonts w:ascii="Times New Roman" w:eastAsia="Times New Roman" w:hAnsi="Times New Roman" w:cs="Times New Roman"/>
                <w:sz w:val="24"/>
                <w:szCs w:val="24"/>
                <w:lang w:eastAsia="ru-RU"/>
              </w:rPr>
              <w:t>…</w:t>
            </w:r>
          </w:p>
        </w:tc>
      </w:tr>
      <w:tr w:rsidR="00CC3FE1" w:rsidRPr="00CC3FE1" w:rsidTr="00CC3FE1">
        <w:tc>
          <w:tcPr>
            <w:tcW w:w="6946" w:type="dxa"/>
            <w:tcBorders>
              <w:top w:val="single" w:sz="4" w:space="0" w:color="000000"/>
              <w:left w:val="single" w:sz="4" w:space="0" w:color="000000"/>
              <w:bottom w:val="single" w:sz="4" w:space="0" w:color="000000"/>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ОП.02.06 Техническая механика</w:t>
            </w:r>
          </w:p>
        </w:tc>
        <w:tc>
          <w:tcPr>
            <w:tcW w:w="2658" w:type="dxa"/>
            <w:tcBorders>
              <w:top w:val="nil"/>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Calibri" w:eastAsia="Times New Roman" w:hAnsi="Calibri" w:cs="Times New Roman"/>
                <w:lang w:eastAsia="ru-RU"/>
              </w:rPr>
            </w:pPr>
            <w:r w:rsidRPr="00CC3FE1">
              <w:rPr>
                <w:rFonts w:ascii="Times New Roman" w:eastAsia="Times New Roman" w:hAnsi="Times New Roman" w:cs="Times New Roman"/>
                <w:sz w:val="24"/>
                <w:szCs w:val="24"/>
                <w:lang w:eastAsia="ru-RU"/>
              </w:rPr>
              <w:t>ЛР1-12, ЛР-</w:t>
            </w:r>
            <w:r w:rsidRPr="00CC3FE1">
              <w:rPr>
                <w:rFonts w:ascii="Times New Roman" w:eastAsia="Times New Roman" w:hAnsi="Times New Roman" w:cs="Times New Roman"/>
                <w:sz w:val="24"/>
                <w:szCs w:val="24"/>
                <w:lang w:val="en-US" w:eastAsia="ru-RU"/>
              </w:rPr>
              <w:t>N</w:t>
            </w:r>
            <w:r w:rsidRPr="00CC3FE1">
              <w:rPr>
                <w:rFonts w:ascii="Times New Roman" w:eastAsia="Times New Roman" w:hAnsi="Times New Roman" w:cs="Times New Roman"/>
                <w:sz w:val="24"/>
                <w:szCs w:val="24"/>
                <w:lang w:eastAsia="ru-RU"/>
              </w:rPr>
              <w:t>…</w:t>
            </w:r>
          </w:p>
        </w:tc>
      </w:tr>
      <w:tr w:rsidR="00CC3FE1" w:rsidRPr="00CC3FE1" w:rsidTr="00CC3FE1">
        <w:tc>
          <w:tcPr>
            <w:tcW w:w="6946" w:type="dxa"/>
            <w:tcBorders>
              <w:top w:val="nil"/>
              <w:left w:val="single" w:sz="4" w:space="0" w:color="000000"/>
              <w:bottom w:val="single" w:sz="4" w:space="0" w:color="000000"/>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ОП.02.07 Материаловедение</w:t>
            </w:r>
          </w:p>
        </w:tc>
        <w:tc>
          <w:tcPr>
            <w:tcW w:w="2658" w:type="dxa"/>
            <w:tcBorders>
              <w:top w:val="nil"/>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Calibri" w:eastAsia="Times New Roman" w:hAnsi="Calibri" w:cs="Times New Roman"/>
                <w:lang w:eastAsia="ru-RU"/>
              </w:rPr>
            </w:pPr>
            <w:r w:rsidRPr="00CC3FE1">
              <w:rPr>
                <w:rFonts w:ascii="Times New Roman" w:eastAsia="Times New Roman" w:hAnsi="Times New Roman" w:cs="Times New Roman"/>
                <w:sz w:val="24"/>
                <w:szCs w:val="24"/>
                <w:lang w:eastAsia="ru-RU"/>
              </w:rPr>
              <w:t>ЛР1-12, ЛР-</w:t>
            </w:r>
            <w:r w:rsidRPr="00CC3FE1">
              <w:rPr>
                <w:rFonts w:ascii="Times New Roman" w:eastAsia="Times New Roman" w:hAnsi="Times New Roman" w:cs="Times New Roman"/>
                <w:sz w:val="24"/>
                <w:szCs w:val="24"/>
                <w:lang w:val="en-US" w:eastAsia="ru-RU"/>
              </w:rPr>
              <w:t>N</w:t>
            </w:r>
            <w:r w:rsidRPr="00CC3FE1">
              <w:rPr>
                <w:rFonts w:ascii="Times New Roman" w:eastAsia="Times New Roman" w:hAnsi="Times New Roman" w:cs="Times New Roman"/>
                <w:sz w:val="24"/>
                <w:szCs w:val="24"/>
                <w:lang w:eastAsia="ru-RU"/>
              </w:rPr>
              <w:t>…</w:t>
            </w:r>
          </w:p>
        </w:tc>
      </w:tr>
      <w:tr w:rsidR="00CC3FE1" w:rsidRPr="00CC3FE1" w:rsidTr="00CC3FE1">
        <w:tc>
          <w:tcPr>
            <w:tcW w:w="6946" w:type="dxa"/>
            <w:tcBorders>
              <w:top w:val="nil"/>
              <w:left w:val="single" w:sz="4" w:space="0" w:color="000000"/>
              <w:bottom w:val="single" w:sz="4" w:space="0" w:color="000000"/>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ОП.02.08 Метрология, стандартизация и сертификация</w:t>
            </w:r>
          </w:p>
        </w:tc>
        <w:tc>
          <w:tcPr>
            <w:tcW w:w="2658" w:type="dxa"/>
            <w:tcBorders>
              <w:top w:val="nil"/>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Calibri" w:eastAsia="Times New Roman" w:hAnsi="Calibri" w:cs="Times New Roman"/>
                <w:lang w:eastAsia="ru-RU"/>
              </w:rPr>
            </w:pPr>
            <w:r w:rsidRPr="00CC3FE1">
              <w:rPr>
                <w:rFonts w:ascii="Times New Roman" w:eastAsia="Times New Roman" w:hAnsi="Times New Roman" w:cs="Times New Roman"/>
                <w:sz w:val="24"/>
                <w:szCs w:val="24"/>
                <w:lang w:eastAsia="ru-RU"/>
              </w:rPr>
              <w:t>ЛР1-12, ЛР-</w:t>
            </w:r>
            <w:r w:rsidRPr="00CC3FE1">
              <w:rPr>
                <w:rFonts w:ascii="Times New Roman" w:eastAsia="Times New Roman" w:hAnsi="Times New Roman" w:cs="Times New Roman"/>
                <w:sz w:val="24"/>
                <w:szCs w:val="24"/>
                <w:lang w:val="en-US" w:eastAsia="ru-RU"/>
              </w:rPr>
              <w:t>N</w:t>
            </w:r>
            <w:r w:rsidRPr="00CC3FE1">
              <w:rPr>
                <w:rFonts w:ascii="Times New Roman" w:eastAsia="Times New Roman" w:hAnsi="Times New Roman" w:cs="Times New Roman"/>
                <w:sz w:val="24"/>
                <w:szCs w:val="24"/>
                <w:lang w:eastAsia="ru-RU"/>
              </w:rPr>
              <w:t>…</w:t>
            </w:r>
          </w:p>
        </w:tc>
      </w:tr>
      <w:tr w:rsidR="00CC3FE1" w:rsidRPr="00CC3FE1" w:rsidTr="00CC3FE1">
        <w:tc>
          <w:tcPr>
            <w:tcW w:w="6946" w:type="dxa"/>
            <w:tcBorders>
              <w:top w:val="nil"/>
              <w:left w:val="single" w:sz="4" w:space="0" w:color="000000"/>
              <w:bottom w:val="single" w:sz="4" w:space="0" w:color="000000"/>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ОП.03.09 Процессы формообразования и инструменты</w:t>
            </w:r>
          </w:p>
        </w:tc>
        <w:tc>
          <w:tcPr>
            <w:tcW w:w="2658" w:type="dxa"/>
            <w:tcBorders>
              <w:top w:val="nil"/>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Calibri" w:eastAsia="Times New Roman" w:hAnsi="Calibri" w:cs="Times New Roman"/>
                <w:lang w:eastAsia="ru-RU"/>
              </w:rPr>
            </w:pPr>
            <w:r w:rsidRPr="00CC3FE1">
              <w:rPr>
                <w:rFonts w:ascii="Times New Roman" w:eastAsia="Times New Roman" w:hAnsi="Times New Roman" w:cs="Times New Roman"/>
                <w:sz w:val="24"/>
                <w:szCs w:val="24"/>
                <w:lang w:eastAsia="ru-RU"/>
              </w:rPr>
              <w:t>ЛР1-12, ЛР-</w:t>
            </w:r>
            <w:r w:rsidRPr="00CC3FE1">
              <w:rPr>
                <w:rFonts w:ascii="Times New Roman" w:eastAsia="Times New Roman" w:hAnsi="Times New Roman" w:cs="Times New Roman"/>
                <w:sz w:val="24"/>
                <w:szCs w:val="24"/>
                <w:lang w:val="en-US" w:eastAsia="ru-RU"/>
              </w:rPr>
              <w:t>N</w:t>
            </w:r>
            <w:r w:rsidRPr="00CC3FE1">
              <w:rPr>
                <w:rFonts w:ascii="Times New Roman" w:eastAsia="Times New Roman" w:hAnsi="Times New Roman" w:cs="Times New Roman"/>
                <w:sz w:val="24"/>
                <w:szCs w:val="24"/>
                <w:lang w:eastAsia="ru-RU"/>
              </w:rPr>
              <w:t>…</w:t>
            </w:r>
          </w:p>
        </w:tc>
      </w:tr>
      <w:tr w:rsidR="00CC3FE1" w:rsidRPr="00CC3FE1" w:rsidTr="00CC3FE1">
        <w:tc>
          <w:tcPr>
            <w:tcW w:w="6946" w:type="dxa"/>
            <w:tcBorders>
              <w:top w:val="nil"/>
              <w:left w:val="single" w:sz="4" w:space="0" w:color="000000"/>
              <w:bottom w:val="single" w:sz="4" w:space="0" w:color="000000"/>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ОП.03.10 Технологическое оборудование</w:t>
            </w:r>
          </w:p>
        </w:tc>
        <w:tc>
          <w:tcPr>
            <w:tcW w:w="2658" w:type="dxa"/>
            <w:tcBorders>
              <w:top w:val="nil"/>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Calibri" w:eastAsia="Times New Roman" w:hAnsi="Calibri" w:cs="Times New Roman"/>
                <w:lang w:eastAsia="ru-RU"/>
              </w:rPr>
            </w:pPr>
            <w:r w:rsidRPr="00CC3FE1">
              <w:rPr>
                <w:rFonts w:ascii="Times New Roman" w:eastAsia="Times New Roman" w:hAnsi="Times New Roman" w:cs="Times New Roman"/>
                <w:sz w:val="24"/>
                <w:szCs w:val="24"/>
                <w:lang w:eastAsia="ru-RU"/>
              </w:rPr>
              <w:t>ЛР1-12, ЛР-</w:t>
            </w:r>
            <w:r w:rsidRPr="00CC3FE1">
              <w:rPr>
                <w:rFonts w:ascii="Times New Roman" w:eastAsia="Times New Roman" w:hAnsi="Times New Roman" w:cs="Times New Roman"/>
                <w:sz w:val="24"/>
                <w:szCs w:val="24"/>
                <w:lang w:val="en-US" w:eastAsia="ru-RU"/>
              </w:rPr>
              <w:t>N</w:t>
            </w:r>
            <w:r w:rsidRPr="00CC3FE1">
              <w:rPr>
                <w:rFonts w:ascii="Times New Roman" w:eastAsia="Times New Roman" w:hAnsi="Times New Roman" w:cs="Times New Roman"/>
                <w:sz w:val="24"/>
                <w:szCs w:val="24"/>
                <w:lang w:eastAsia="ru-RU"/>
              </w:rPr>
              <w:t>…</w:t>
            </w:r>
          </w:p>
        </w:tc>
      </w:tr>
      <w:tr w:rsidR="00CC3FE1" w:rsidRPr="00CC3FE1" w:rsidTr="00CC3FE1">
        <w:tc>
          <w:tcPr>
            <w:tcW w:w="6946" w:type="dxa"/>
            <w:tcBorders>
              <w:top w:val="nil"/>
              <w:left w:val="single" w:sz="4" w:space="0" w:color="000000"/>
              <w:bottom w:val="single" w:sz="4" w:space="0" w:color="000000"/>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ОП.03.11 Технология машиностроения</w:t>
            </w:r>
          </w:p>
        </w:tc>
        <w:tc>
          <w:tcPr>
            <w:tcW w:w="2658" w:type="dxa"/>
            <w:tcBorders>
              <w:top w:val="nil"/>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Calibri" w:eastAsia="Times New Roman" w:hAnsi="Calibri" w:cs="Times New Roman"/>
                <w:lang w:eastAsia="ru-RU"/>
              </w:rPr>
            </w:pPr>
            <w:r w:rsidRPr="00CC3FE1">
              <w:rPr>
                <w:rFonts w:ascii="Times New Roman" w:eastAsia="Times New Roman" w:hAnsi="Times New Roman" w:cs="Times New Roman"/>
                <w:sz w:val="24"/>
                <w:szCs w:val="24"/>
                <w:lang w:eastAsia="ru-RU"/>
              </w:rPr>
              <w:t>ЛР1-12, ЛР-</w:t>
            </w:r>
            <w:r w:rsidRPr="00CC3FE1">
              <w:rPr>
                <w:rFonts w:ascii="Times New Roman" w:eastAsia="Times New Roman" w:hAnsi="Times New Roman" w:cs="Times New Roman"/>
                <w:sz w:val="24"/>
                <w:szCs w:val="24"/>
                <w:lang w:val="en-US" w:eastAsia="ru-RU"/>
              </w:rPr>
              <w:t>N</w:t>
            </w:r>
            <w:r w:rsidRPr="00CC3FE1">
              <w:rPr>
                <w:rFonts w:ascii="Times New Roman" w:eastAsia="Times New Roman" w:hAnsi="Times New Roman" w:cs="Times New Roman"/>
                <w:sz w:val="24"/>
                <w:szCs w:val="24"/>
                <w:lang w:eastAsia="ru-RU"/>
              </w:rPr>
              <w:t>…</w:t>
            </w:r>
          </w:p>
        </w:tc>
      </w:tr>
      <w:tr w:rsidR="00CC3FE1" w:rsidRPr="00CC3FE1" w:rsidTr="00CC3FE1">
        <w:tc>
          <w:tcPr>
            <w:tcW w:w="6946" w:type="dxa"/>
            <w:tcBorders>
              <w:top w:val="nil"/>
              <w:left w:val="single" w:sz="4" w:space="0" w:color="000000"/>
              <w:bottom w:val="single" w:sz="4" w:space="0" w:color="000000"/>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ОП.03.12 Технологическая оснастка</w:t>
            </w:r>
          </w:p>
        </w:tc>
        <w:tc>
          <w:tcPr>
            <w:tcW w:w="2658" w:type="dxa"/>
            <w:tcBorders>
              <w:top w:val="nil"/>
              <w:left w:val="single" w:sz="4" w:space="0" w:color="auto"/>
              <w:bottom w:val="single" w:sz="4" w:space="0" w:color="auto"/>
              <w:right w:val="single" w:sz="4" w:space="0" w:color="auto"/>
            </w:tcBorders>
            <w:shd w:val="clear" w:color="000000" w:fill="FFFFFF"/>
          </w:tcPr>
          <w:p w:rsidR="00CC3FE1" w:rsidRPr="00CC3FE1" w:rsidRDefault="00CC3FE1" w:rsidP="00CC3FE1">
            <w:pPr>
              <w:spacing w:after="0" w:line="240" w:lineRule="auto"/>
              <w:rPr>
                <w:rFonts w:ascii="Calibri" w:eastAsia="Times New Roman" w:hAnsi="Calibri" w:cs="Times New Roman"/>
                <w:lang w:eastAsia="ru-RU"/>
              </w:rPr>
            </w:pPr>
            <w:r w:rsidRPr="00CC3FE1">
              <w:rPr>
                <w:rFonts w:ascii="Times New Roman" w:eastAsia="Times New Roman" w:hAnsi="Times New Roman" w:cs="Times New Roman"/>
                <w:sz w:val="24"/>
                <w:szCs w:val="24"/>
                <w:lang w:eastAsia="ru-RU"/>
              </w:rPr>
              <w:t>ЛР1-12, ЛР-</w:t>
            </w:r>
            <w:r w:rsidRPr="00CC3FE1">
              <w:rPr>
                <w:rFonts w:ascii="Times New Roman" w:eastAsia="Times New Roman" w:hAnsi="Times New Roman" w:cs="Times New Roman"/>
                <w:sz w:val="24"/>
                <w:szCs w:val="24"/>
                <w:lang w:val="en-US" w:eastAsia="ru-RU"/>
              </w:rPr>
              <w:t>N</w:t>
            </w:r>
            <w:r w:rsidRPr="00CC3FE1">
              <w:rPr>
                <w:rFonts w:ascii="Times New Roman" w:eastAsia="Times New Roman" w:hAnsi="Times New Roman" w:cs="Times New Roman"/>
                <w:sz w:val="24"/>
                <w:szCs w:val="24"/>
                <w:lang w:eastAsia="ru-RU"/>
              </w:rPr>
              <w:t>…</w:t>
            </w:r>
          </w:p>
        </w:tc>
      </w:tr>
      <w:tr w:rsidR="00CC3FE1" w:rsidRPr="00CC3FE1" w:rsidTr="00CC3FE1">
        <w:tc>
          <w:tcPr>
            <w:tcW w:w="6946" w:type="dxa"/>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 xml:space="preserve">ОП.04.13 Основы экономики организации и правового обеспечения профессиональной деятельности </w:t>
            </w:r>
          </w:p>
        </w:tc>
        <w:tc>
          <w:tcPr>
            <w:tcW w:w="2658" w:type="dxa"/>
            <w:tcBorders>
              <w:top w:val="nil"/>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Calibri" w:eastAsia="Times New Roman" w:hAnsi="Calibri" w:cs="Times New Roman"/>
                <w:lang w:eastAsia="ru-RU"/>
              </w:rPr>
            </w:pPr>
            <w:r w:rsidRPr="00CC3FE1">
              <w:rPr>
                <w:rFonts w:ascii="Times New Roman" w:eastAsia="Times New Roman" w:hAnsi="Times New Roman" w:cs="Times New Roman"/>
                <w:sz w:val="24"/>
                <w:szCs w:val="24"/>
                <w:lang w:eastAsia="ru-RU"/>
              </w:rPr>
              <w:t>ЛР1-12, ЛР-</w:t>
            </w:r>
            <w:r w:rsidRPr="00CC3FE1">
              <w:rPr>
                <w:rFonts w:ascii="Times New Roman" w:eastAsia="Times New Roman" w:hAnsi="Times New Roman" w:cs="Times New Roman"/>
                <w:sz w:val="24"/>
                <w:szCs w:val="24"/>
                <w:lang w:val="en-US" w:eastAsia="ru-RU"/>
              </w:rPr>
              <w:t>N</w:t>
            </w:r>
            <w:r w:rsidRPr="00CC3FE1">
              <w:rPr>
                <w:rFonts w:ascii="Times New Roman" w:eastAsia="Times New Roman" w:hAnsi="Times New Roman" w:cs="Times New Roman"/>
                <w:sz w:val="24"/>
                <w:szCs w:val="24"/>
                <w:lang w:eastAsia="ru-RU"/>
              </w:rPr>
              <w:t>…</w:t>
            </w:r>
          </w:p>
        </w:tc>
      </w:tr>
      <w:tr w:rsidR="00CC3FE1" w:rsidRPr="00CC3FE1" w:rsidTr="00CC3FE1">
        <w:tc>
          <w:tcPr>
            <w:tcW w:w="6946" w:type="dxa"/>
            <w:tcBorders>
              <w:top w:val="nil"/>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ОП.04.14 Охрана труда</w:t>
            </w:r>
          </w:p>
        </w:tc>
        <w:tc>
          <w:tcPr>
            <w:tcW w:w="2658" w:type="dxa"/>
            <w:tcBorders>
              <w:top w:val="nil"/>
              <w:left w:val="single" w:sz="4" w:space="0" w:color="auto"/>
              <w:bottom w:val="single" w:sz="4" w:space="0" w:color="auto"/>
              <w:right w:val="single" w:sz="4" w:space="0" w:color="auto"/>
            </w:tcBorders>
          </w:tcPr>
          <w:p w:rsidR="00CC3FE1" w:rsidRPr="00CC3FE1" w:rsidRDefault="00CC3FE1" w:rsidP="00CC3FE1">
            <w:pPr>
              <w:spacing w:after="0" w:line="240" w:lineRule="auto"/>
              <w:rPr>
                <w:rFonts w:ascii="Calibri" w:eastAsia="Times New Roman" w:hAnsi="Calibri" w:cs="Times New Roman"/>
                <w:lang w:eastAsia="ru-RU"/>
              </w:rPr>
            </w:pPr>
            <w:r w:rsidRPr="00CC3FE1">
              <w:rPr>
                <w:rFonts w:ascii="Times New Roman" w:eastAsia="Times New Roman" w:hAnsi="Times New Roman" w:cs="Times New Roman"/>
                <w:sz w:val="24"/>
                <w:szCs w:val="24"/>
                <w:lang w:eastAsia="ru-RU"/>
              </w:rPr>
              <w:t>ЛР1-12, ЛР-</w:t>
            </w:r>
            <w:r w:rsidRPr="00CC3FE1">
              <w:rPr>
                <w:rFonts w:ascii="Times New Roman" w:eastAsia="Times New Roman" w:hAnsi="Times New Roman" w:cs="Times New Roman"/>
                <w:sz w:val="24"/>
                <w:szCs w:val="24"/>
                <w:lang w:val="en-US" w:eastAsia="ru-RU"/>
              </w:rPr>
              <w:t>N</w:t>
            </w:r>
            <w:r w:rsidRPr="00CC3FE1">
              <w:rPr>
                <w:rFonts w:ascii="Times New Roman" w:eastAsia="Times New Roman" w:hAnsi="Times New Roman" w:cs="Times New Roman"/>
                <w:sz w:val="24"/>
                <w:szCs w:val="24"/>
                <w:lang w:eastAsia="ru-RU"/>
              </w:rPr>
              <w:t>…</w:t>
            </w:r>
          </w:p>
        </w:tc>
      </w:tr>
      <w:tr w:rsidR="00CC3FE1" w:rsidRPr="00CC3FE1" w:rsidTr="00CC3FE1">
        <w:tc>
          <w:tcPr>
            <w:tcW w:w="6946" w:type="dxa"/>
            <w:tcBorders>
              <w:top w:val="nil"/>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МДК.01.01 Технологические процессы изготовления деталей машин</w:t>
            </w:r>
          </w:p>
        </w:tc>
        <w:tc>
          <w:tcPr>
            <w:tcW w:w="2658" w:type="dxa"/>
            <w:tcBorders>
              <w:top w:val="nil"/>
              <w:left w:val="nil"/>
              <w:bottom w:val="single" w:sz="4" w:space="0" w:color="auto"/>
              <w:right w:val="single" w:sz="4" w:space="0" w:color="auto"/>
            </w:tcBorders>
          </w:tcPr>
          <w:p w:rsidR="00CC3FE1" w:rsidRPr="00CC3FE1" w:rsidRDefault="00CC3FE1" w:rsidP="00CC3FE1">
            <w:pPr>
              <w:spacing w:after="0" w:line="240" w:lineRule="auto"/>
              <w:rPr>
                <w:rFonts w:ascii="Calibri" w:eastAsia="Times New Roman" w:hAnsi="Calibri" w:cs="Times New Roman"/>
                <w:lang w:eastAsia="ru-RU"/>
              </w:rPr>
            </w:pPr>
            <w:r w:rsidRPr="00CC3FE1">
              <w:rPr>
                <w:rFonts w:ascii="Times New Roman" w:eastAsia="Times New Roman" w:hAnsi="Times New Roman" w:cs="Times New Roman"/>
                <w:sz w:val="24"/>
                <w:szCs w:val="24"/>
                <w:lang w:eastAsia="ru-RU"/>
              </w:rPr>
              <w:t>ЛР1-12, ЛР-</w:t>
            </w:r>
            <w:r w:rsidRPr="00CC3FE1">
              <w:rPr>
                <w:rFonts w:ascii="Times New Roman" w:eastAsia="Times New Roman" w:hAnsi="Times New Roman" w:cs="Times New Roman"/>
                <w:sz w:val="24"/>
                <w:szCs w:val="24"/>
                <w:lang w:val="en-US" w:eastAsia="ru-RU"/>
              </w:rPr>
              <w:t>N</w:t>
            </w:r>
            <w:r w:rsidRPr="00CC3FE1">
              <w:rPr>
                <w:rFonts w:ascii="Times New Roman" w:eastAsia="Times New Roman" w:hAnsi="Times New Roman" w:cs="Times New Roman"/>
                <w:sz w:val="24"/>
                <w:szCs w:val="24"/>
                <w:lang w:eastAsia="ru-RU"/>
              </w:rPr>
              <w:t>…</w:t>
            </w:r>
          </w:p>
        </w:tc>
      </w:tr>
      <w:tr w:rsidR="00CC3FE1" w:rsidRPr="00CC3FE1" w:rsidTr="00CC3FE1">
        <w:trPr>
          <w:trHeight w:val="671"/>
        </w:trPr>
        <w:tc>
          <w:tcPr>
            <w:tcW w:w="6946" w:type="dxa"/>
            <w:tcBorders>
              <w:top w:val="nil"/>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МДК.01.02 Технология механической обработки изготовления деталей машин с применением систем автоматизированного проектирования</w:t>
            </w:r>
          </w:p>
        </w:tc>
        <w:tc>
          <w:tcPr>
            <w:tcW w:w="2658" w:type="dxa"/>
            <w:tcBorders>
              <w:top w:val="nil"/>
              <w:left w:val="nil"/>
              <w:bottom w:val="single" w:sz="4" w:space="0" w:color="auto"/>
              <w:right w:val="single" w:sz="4" w:space="0" w:color="auto"/>
            </w:tcBorders>
          </w:tcPr>
          <w:p w:rsidR="00CC3FE1" w:rsidRPr="00CC3FE1" w:rsidRDefault="00CC3FE1" w:rsidP="00CC3FE1">
            <w:pPr>
              <w:spacing w:after="0" w:line="240" w:lineRule="auto"/>
              <w:rPr>
                <w:rFonts w:ascii="Calibri" w:eastAsia="Times New Roman" w:hAnsi="Calibri" w:cs="Times New Roman"/>
                <w:lang w:eastAsia="ru-RU"/>
              </w:rPr>
            </w:pPr>
            <w:r w:rsidRPr="00CC3FE1">
              <w:rPr>
                <w:rFonts w:ascii="Times New Roman" w:eastAsia="Times New Roman" w:hAnsi="Times New Roman" w:cs="Times New Roman"/>
                <w:sz w:val="24"/>
                <w:szCs w:val="24"/>
                <w:lang w:eastAsia="ru-RU"/>
              </w:rPr>
              <w:t>ЛР1-12, ЛР-</w:t>
            </w:r>
            <w:r w:rsidRPr="00CC3FE1">
              <w:rPr>
                <w:rFonts w:ascii="Times New Roman" w:eastAsia="Times New Roman" w:hAnsi="Times New Roman" w:cs="Times New Roman"/>
                <w:sz w:val="24"/>
                <w:szCs w:val="24"/>
                <w:lang w:val="en-US" w:eastAsia="ru-RU"/>
              </w:rPr>
              <w:t>N</w:t>
            </w:r>
            <w:r w:rsidRPr="00CC3FE1">
              <w:rPr>
                <w:rFonts w:ascii="Times New Roman" w:eastAsia="Times New Roman" w:hAnsi="Times New Roman" w:cs="Times New Roman"/>
                <w:sz w:val="24"/>
                <w:szCs w:val="24"/>
                <w:lang w:eastAsia="ru-RU"/>
              </w:rPr>
              <w:t>…</w:t>
            </w:r>
          </w:p>
        </w:tc>
      </w:tr>
      <w:tr w:rsidR="00CC3FE1" w:rsidRPr="00CC3FE1" w:rsidTr="00CC3FE1">
        <w:trPr>
          <w:trHeight w:val="230"/>
        </w:trPr>
        <w:tc>
          <w:tcPr>
            <w:tcW w:w="6946" w:type="dxa"/>
            <w:tcBorders>
              <w:top w:val="nil"/>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color w:val="000000"/>
                <w:sz w:val="24"/>
                <w:szCs w:val="20"/>
                <w:lang w:eastAsia="ru-RU"/>
              </w:rPr>
              <w:t>УП.01 Учебная практика</w:t>
            </w:r>
          </w:p>
        </w:tc>
        <w:tc>
          <w:tcPr>
            <w:tcW w:w="2658" w:type="dxa"/>
            <w:tcBorders>
              <w:top w:val="nil"/>
              <w:left w:val="nil"/>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ЛР1-12, ЛР-</w:t>
            </w:r>
            <w:r w:rsidRPr="00CC3FE1">
              <w:rPr>
                <w:rFonts w:ascii="Times New Roman" w:eastAsia="Times New Roman" w:hAnsi="Times New Roman" w:cs="Times New Roman"/>
                <w:sz w:val="24"/>
                <w:szCs w:val="24"/>
                <w:lang w:val="en-US" w:eastAsia="ru-RU"/>
              </w:rPr>
              <w:t>N</w:t>
            </w:r>
            <w:r w:rsidRPr="00CC3FE1">
              <w:rPr>
                <w:rFonts w:ascii="Times New Roman" w:eastAsia="Times New Roman" w:hAnsi="Times New Roman" w:cs="Times New Roman"/>
                <w:sz w:val="24"/>
                <w:szCs w:val="24"/>
                <w:lang w:eastAsia="ru-RU"/>
              </w:rPr>
              <w:t>…</w:t>
            </w:r>
          </w:p>
        </w:tc>
      </w:tr>
      <w:tr w:rsidR="00CC3FE1" w:rsidRPr="00CC3FE1" w:rsidTr="00CC3FE1">
        <w:trPr>
          <w:trHeight w:val="219"/>
        </w:trPr>
        <w:tc>
          <w:tcPr>
            <w:tcW w:w="6946" w:type="dxa"/>
            <w:tcBorders>
              <w:top w:val="nil"/>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color w:val="000000"/>
                <w:sz w:val="24"/>
                <w:szCs w:val="20"/>
                <w:lang w:eastAsia="ru-RU"/>
              </w:rPr>
              <w:t>ПП.01 Производственная практика</w:t>
            </w:r>
          </w:p>
        </w:tc>
        <w:tc>
          <w:tcPr>
            <w:tcW w:w="2658" w:type="dxa"/>
            <w:tcBorders>
              <w:top w:val="nil"/>
              <w:left w:val="nil"/>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ЛР1-12, ЛР-</w:t>
            </w:r>
            <w:r w:rsidRPr="00CC3FE1">
              <w:rPr>
                <w:rFonts w:ascii="Times New Roman" w:eastAsia="Times New Roman" w:hAnsi="Times New Roman" w:cs="Times New Roman"/>
                <w:sz w:val="24"/>
                <w:szCs w:val="24"/>
                <w:lang w:val="en-US" w:eastAsia="ru-RU"/>
              </w:rPr>
              <w:t>N</w:t>
            </w:r>
            <w:r w:rsidRPr="00CC3FE1">
              <w:rPr>
                <w:rFonts w:ascii="Times New Roman" w:eastAsia="Times New Roman" w:hAnsi="Times New Roman" w:cs="Times New Roman"/>
                <w:sz w:val="24"/>
                <w:szCs w:val="24"/>
                <w:lang w:eastAsia="ru-RU"/>
              </w:rPr>
              <w:t>…</w:t>
            </w:r>
          </w:p>
        </w:tc>
      </w:tr>
      <w:tr w:rsidR="00CC3FE1" w:rsidRPr="00CC3FE1" w:rsidTr="00CC3FE1">
        <w:tc>
          <w:tcPr>
            <w:tcW w:w="6946" w:type="dxa"/>
            <w:tcBorders>
              <w:top w:val="nil"/>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МДК.02.01 Разработка и внедрение управляющих программ изготовления деталей машин в машиностроительном производстве</w:t>
            </w:r>
          </w:p>
        </w:tc>
        <w:tc>
          <w:tcPr>
            <w:tcW w:w="2658" w:type="dxa"/>
            <w:tcBorders>
              <w:top w:val="nil"/>
              <w:left w:val="nil"/>
              <w:bottom w:val="single" w:sz="4" w:space="0" w:color="auto"/>
              <w:right w:val="single" w:sz="4" w:space="0" w:color="auto"/>
            </w:tcBorders>
          </w:tcPr>
          <w:p w:rsidR="00CC3FE1" w:rsidRPr="00CC3FE1" w:rsidRDefault="00CC3FE1" w:rsidP="00CC3FE1">
            <w:pPr>
              <w:spacing w:after="0" w:line="240" w:lineRule="auto"/>
              <w:rPr>
                <w:rFonts w:ascii="Calibri" w:eastAsia="Times New Roman" w:hAnsi="Calibri" w:cs="Times New Roman"/>
                <w:lang w:eastAsia="ru-RU"/>
              </w:rPr>
            </w:pPr>
            <w:r w:rsidRPr="00CC3FE1">
              <w:rPr>
                <w:rFonts w:ascii="Times New Roman" w:eastAsia="Times New Roman" w:hAnsi="Times New Roman" w:cs="Times New Roman"/>
                <w:sz w:val="24"/>
                <w:szCs w:val="24"/>
                <w:lang w:eastAsia="ru-RU"/>
              </w:rPr>
              <w:t>ЛР1-12, ЛР-</w:t>
            </w:r>
            <w:r w:rsidRPr="00CC3FE1">
              <w:rPr>
                <w:rFonts w:ascii="Times New Roman" w:eastAsia="Times New Roman" w:hAnsi="Times New Roman" w:cs="Times New Roman"/>
                <w:sz w:val="24"/>
                <w:szCs w:val="24"/>
                <w:lang w:val="en-US" w:eastAsia="ru-RU"/>
              </w:rPr>
              <w:t>N</w:t>
            </w:r>
            <w:r w:rsidRPr="00CC3FE1">
              <w:rPr>
                <w:rFonts w:ascii="Times New Roman" w:eastAsia="Times New Roman" w:hAnsi="Times New Roman" w:cs="Times New Roman"/>
                <w:sz w:val="24"/>
                <w:szCs w:val="24"/>
                <w:lang w:eastAsia="ru-RU"/>
              </w:rPr>
              <w:t>…</w:t>
            </w:r>
          </w:p>
        </w:tc>
      </w:tr>
      <w:tr w:rsidR="00CC3FE1" w:rsidRPr="00CC3FE1" w:rsidTr="00CC3FE1">
        <w:tc>
          <w:tcPr>
            <w:tcW w:w="6946" w:type="dxa"/>
            <w:tcBorders>
              <w:top w:val="nil"/>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color w:val="000000"/>
                <w:sz w:val="24"/>
                <w:szCs w:val="20"/>
                <w:lang w:eastAsia="ru-RU"/>
              </w:rPr>
              <w:t>УП.02 Учебная практика</w:t>
            </w:r>
          </w:p>
        </w:tc>
        <w:tc>
          <w:tcPr>
            <w:tcW w:w="2658" w:type="dxa"/>
            <w:tcBorders>
              <w:top w:val="nil"/>
              <w:left w:val="nil"/>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ЛР1-12, ЛР-</w:t>
            </w:r>
            <w:r w:rsidRPr="00CC3FE1">
              <w:rPr>
                <w:rFonts w:ascii="Times New Roman" w:eastAsia="Times New Roman" w:hAnsi="Times New Roman" w:cs="Times New Roman"/>
                <w:sz w:val="24"/>
                <w:szCs w:val="24"/>
                <w:lang w:val="en-US" w:eastAsia="ru-RU"/>
              </w:rPr>
              <w:t>N</w:t>
            </w:r>
            <w:r w:rsidRPr="00CC3FE1">
              <w:rPr>
                <w:rFonts w:ascii="Times New Roman" w:eastAsia="Times New Roman" w:hAnsi="Times New Roman" w:cs="Times New Roman"/>
                <w:sz w:val="24"/>
                <w:szCs w:val="24"/>
                <w:lang w:eastAsia="ru-RU"/>
              </w:rPr>
              <w:t>…</w:t>
            </w:r>
          </w:p>
        </w:tc>
      </w:tr>
      <w:tr w:rsidR="00CC3FE1" w:rsidRPr="00CC3FE1" w:rsidTr="00CC3FE1">
        <w:tc>
          <w:tcPr>
            <w:tcW w:w="6946" w:type="dxa"/>
            <w:tcBorders>
              <w:top w:val="nil"/>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color w:val="000000"/>
                <w:sz w:val="24"/>
                <w:szCs w:val="20"/>
                <w:lang w:eastAsia="ru-RU"/>
              </w:rPr>
              <w:t>ПП.02 Производственная практика</w:t>
            </w:r>
          </w:p>
        </w:tc>
        <w:tc>
          <w:tcPr>
            <w:tcW w:w="2658" w:type="dxa"/>
            <w:tcBorders>
              <w:top w:val="nil"/>
              <w:left w:val="nil"/>
              <w:bottom w:val="single" w:sz="4" w:space="0" w:color="auto"/>
              <w:right w:val="single" w:sz="4" w:space="0" w:color="auto"/>
            </w:tcBorders>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ЛР1-12, ЛР-</w:t>
            </w:r>
            <w:r w:rsidRPr="00CC3FE1">
              <w:rPr>
                <w:rFonts w:ascii="Times New Roman" w:eastAsia="Times New Roman" w:hAnsi="Times New Roman" w:cs="Times New Roman"/>
                <w:sz w:val="24"/>
                <w:szCs w:val="24"/>
                <w:lang w:val="en-US" w:eastAsia="ru-RU"/>
              </w:rPr>
              <w:t>N</w:t>
            </w:r>
            <w:r w:rsidRPr="00CC3FE1">
              <w:rPr>
                <w:rFonts w:ascii="Times New Roman" w:eastAsia="Times New Roman" w:hAnsi="Times New Roman" w:cs="Times New Roman"/>
                <w:sz w:val="24"/>
                <w:szCs w:val="24"/>
                <w:lang w:eastAsia="ru-RU"/>
              </w:rPr>
              <w:t>…</w:t>
            </w:r>
          </w:p>
        </w:tc>
      </w:tr>
      <w:tr w:rsidR="00CC3FE1" w:rsidRPr="00CC3FE1" w:rsidTr="00CC3FE1">
        <w:tc>
          <w:tcPr>
            <w:tcW w:w="6946" w:type="dxa"/>
            <w:tcBorders>
              <w:top w:val="nil"/>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МДК 03.01 Выбор оборудования, инструмента и оснастки для технологического процесса сборки изделий машиностроительного производства</w:t>
            </w:r>
          </w:p>
        </w:tc>
        <w:tc>
          <w:tcPr>
            <w:tcW w:w="2658" w:type="dxa"/>
            <w:tcBorders>
              <w:top w:val="nil"/>
              <w:left w:val="nil"/>
              <w:bottom w:val="single" w:sz="4" w:space="0" w:color="auto"/>
              <w:right w:val="single" w:sz="4" w:space="0" w:color="auto"/>
            </w:tcBorders>
            <w:shd w:val="clear" w:color="000000" w:fill="FFFFFF"/>
          </w:tcPr>
          <w:p w:rsidR="00CC3FE1" w:rsidRPr="00CC3FE1" w:rsidRDefault="00CC3FE1" w:rsidP="00CC3FE1">
            <w:pPr>
              <w:spacing w:after="0" w:line="240" w:lineRule="auto"/>
              <w:rPr>
                <w:rFonts w:ascii="Calibri" w:eastAsia="Times New Roman" w:hAnsi="Calibri" w:cs="Times New Roman"/>
                <w:lang w:eastAsia="ru-RU"/>
              </w:rPr>
            </w:pPr>
            <w:r w:rsidRPr="00CC3FE1">
              <w:rPr>
                <w:rFonts w:ascii="Times New Roman" w:eastAsia="Times New Roman" w:hAnsi="Times New Roman" w:cs="Times New Roman"/>
                <w:sz w:val="24"/>
                <w:szCs w:val="24"/>
                <w:lang w:eastAsia="ru-RU"/>
              </w:rPr>
              <w:t>ЛР1-12, ЛР-</w:t>
            </w:r>
            <w:r w:rsidRPr="00CC3FE1">
              <w:rPr>
                <w:rFonts w:ascii="Times New Roman" w:eastAsia="Times New Roman" w:hAnsi="Times New Roman" w:cs="Times New Roman"/>
                <w:sz w:val="24"/>
                <w:szCs w:val="24"/>
                <w:lang w:val="en-US" w:eastAsia="ru-RU"/>
              </w:rPr>
              <w:t>N</w:t>
            </w:r>
            <w:r w:rsidRPr="00CC3FE1">
              <w:rPr>
                <w:rFonts w:ascii="Times New Roman" w:eastAsia="Times New Roman" w:hAnsi="Times New Roman" w:cs="Times New Roman"/>
                <w:sz w:val="24"/>
                <w:szCs w:val="24"/>
                <w:lang w:eastAsia="ru-RU"/>
              </w:rPr>
              <w:t>…</w:t>
            </w:r>
          </w:p>
        </w:tc>
      </w:tr>
      <w:tr w:rsidR="00CC3FE1" w:rsidRPr="00CC3FE1" w:rsidTr="00CC3FE1">
        <w:tc>
          <w:tcPr>
            <w:tcW w:w="6946" w:type="dxa"/>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МДК.03.02 Разработка технологической документации и планировка участков механосборочных цехов машиностроительного производства</w:t>
            </w:r>
          </w:p>
        </w:tc>
        <w:tc>
          <w:tcPr>
            <w:tcW w:w="2658" w:type="dxa"/>
            <w:tcBorders>
              <w:top w:val="single" w:sz="4" w:space="0" w:color="auto"/>
              <w:left w:val="nil"/>
              <w:bottom w:val="single" w:sz="4" w:space="0" w:color="auto"/>
              <w:right w:val="single" w:sz="4" w:space="0" w:color="auto"/>
            </w:tcBorders>
            <w:shd w:val="clear" w:color="000000" w:fill="FFFFFF"/>
          </w:tcPr>
          <w:p w:rsidR="00CC3FE1" w:rsidRPr="00CC3FE1" w:rsidRDefault="00CC3FE1" w:rsidP="00CC3FE1">
            <w:pPr>
              <w:spacing w:after="0" w:line="240" w:lineRule="auto"/>
              <w:rPr>
                <w:rFonts w:ascii="Calibri" w:eastAsia="Times New Roman" w:hAnsi="Calibri" w:cs="Times New Roman"/>
                <w:lang w:eastAsia="ru-RU"/>
              </w:rPr>
            </w:pPr>
            <w:r w:rsidRPr="00CC3FE1">
              <w:rPr>
                <w:rFonts w:ascii="Times New Roman" w:eastAsia="Times New Roman" w:hAnsi="Times New Roman" w:cs="Times New Roman"/>
                <w:sz w:val="24"/>
                <w:szCs w:val="24"/>
                <w:lang w:eastAsia="ru-RU"/>
              </w:rPr>
              <w:t>ЛР1-12, ЛР-</w:t>
            </w:r>
            <w:r w:rsidRPr="00CC3FE1">
              <w:rPr>
                <w:rFonts w:ascii="Times New Roman" w:eastAsia="Times New Roman" w:hAnsi="Times New Roman" w:cs="Times New Roman"/>
                <w:sz w:val="24"/>
                <w:szCs w:val="24"/>
                <w:lang w:val="en-US" w:eastAsia="ru-RU"/>
              </w:rPr>
              <w:t>N</w:t>
            </w:r>
            <w:r w:rsidRPr="00CC3FE1">
              <w:rPr>
                <w:rFonts w:ascii="Times New Roman" w:eastAsia="Times New Roman" w:hAnsi="Times New Roman" w:cs="Times New Roman"/>
                <w:sz w:val="24"/>
                <w:szCs w:val="24"/>
                <w:lang w:eastAsia="ru-RU"/>
              </w:rPr>
              <w:t>…</w:t>
            </w:r>
          </w:p>
        </w:tc>
      </w:tr>
      <w:tr w:rsidR="00CC3FE1" w:rsidRPr="00CC3FE1" w:rsidTr="00CC3FE1">
        <w:tc>
          <w:tcPr>
            <w:tcW w:w="6946" w:type="dxa"/>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color w:val="000000"/>
                <w:sz w:val="24"/>
                <w:szCs w:val="20"/>
                <w:lang w:eastAsia="ru-RU"/>
              </w:rPr>
              <w:t>УП.03 Учебная практика</w:t>
            </w:r>
          </w:p>
        </w:tc>
        <w:tc>
          <w:tcPr>
            <w:tcW w:w="2658" w:type="dxa"/>
            <w:tcBorders>
              <w:top w:val="single" w:sz="4" w:space="0" w:color="auto"/>
              <w:left w:val="nil"/>
              <w:bottom w:val="single" w:sz="4" w:space="0" w:color="auto"/>
              <w:right w:val="single" w:sz="4" w:space="0" w:color="auto"/>
            </w:tcBorders>
            <w:shd w:val="clear" w:color="000000" w:fill="FFFFFF"/>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ЛР1-12, ЛР-</w:t>
            </w:r>
            <w:r w:rsidRPr="00CC3FE1">
              <w:rPr>
                <w:rFonts w:ascii="Times New Roman" w:eastAsia="Times New Roman" w:hAnsi="Times New Roman" w:cs="Times New Roman"/>
                <w:sz w:val="24"/>
                <w:szCs w:val="24"/>
                <w:lang w:val="en-US" w:eastAsia="ru-RU"/>
              </w:rPr>
              <w:t>N</w:t>
            </w:r>
            <w:r w:rsidRPr="00CC3FE1">
              <w:rPr>
                <w:rFonts w:ascii="Times New Roman" w:eastAsia="Times New Roman" w:hAnsi="Times New Roman" w:cs="Times New Roman"/>
                <w:sz w:val="24"/>
                <w:szCs w:val="24"/>
                <w:lang w:eastAsia="ru-RU"/>
              </w:rPr>
              <w:t>…</w:t>
            </w:r>
          </w:p>
        </w:tc>
      </w:tr>
      <w:tr w:rsidR="00CC3FE1" w:rsidRPr="00CC3FE1" w:rsidTr="00CC3FE1">
        <w:tc>
          <w:tcPr>
            <w:tcW w:w="6946" w:type="dxa"/>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color w:val="000000"/>
                <w:sz w:val="24"/>
                <w:szCs w:val="20"/>
                <w:lang w:eastAsia="ru-RU"/>
              </w:rPr>
              <w:t>ПП.03 Производственная практика</w:t>
            </w:r>
          </w:p>
        </w:tc>
        <w:tc>
          <w:tcPr>
            <w:tcW w:w="2658" w:type="dxa"/>
            <w:tcBorders>
              <w:top w:val="single" w:sz="4" w:space="0" w:color="auto"/>
              <w:left w:val="nil"/>
              <w:bottom w:val="single" w:sz="4" w:space="0" w:color="auto"/>
              <w:right w:val="single" w:sz="4" w:space="0" w:color="auto"/>
            </w:tcBorders>
            <w:shd w:val="clear" w:color="000000" w:fill="FFFFFF"/>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ЛР1-12, ЛР-</w:t>
            </w:r>
            <w:r w:rsidRPr="00CC3FE1">
              <w:rPr>
                <w:rFonts w:ascii="Times New Roman" w:eastAsia="Times New Roman" w:hAnsi="Times New Roman" w:cs="Times New Roman"/>
                <w:sz w:val="24"/>
                <w:szCs w:val="24"/>
                <w:lang w:val="en-US" w:eastAsia="ru-RU"/>
              </w:rPr>
              <w:t>N</w:t>
            </w:r>
            <w:r w:rsidRPr="00CC3FE1">
              <w:rPr>
                <w:rFonts w:ascii="Times New Roman" w:eastAsia="Times New Roman" w:hAnsi="Times New Roman" w:cs="Times New Roman"/>
                <w:sz w:val="24"/>
                <w:szCs w:val="24"/>
                <w:lang w:eastAsia="ru-RU"/>
              </w:rPr>
              <w:t>…</w:t>
            </w:r>
          </w:p>
        </w:tc>
      </w:tr>
      <w:tr w:rsidR="00CC3FE1" w:rsidRPr="00CC3FE1" w:rsidTr="00CC3FE1">
        <w:tc>
          <w:tcPr>
            <w:tcW w:w="6946" w:type="dxa"/>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МДК.04.01 Организация диагностики и наладки оборудования машиностроительного производства.</w:t>
            </w:r>
          </w:p>
        </w:tc>
        <w:tc>
          <w:tcPr>
            <w:tcW w:w="2658" w:type="dxa"/>
            <w:tcBorders>
              <w:top w:val="single" w:sz="4" w:space="0" w:color="auto"/>
              <w:left w:val="nil"/>
              <w:bottom w:val="single" w:sz="4" w:space="0" w:color="auto"/>
              <w:right w:val="single" w:sz="4" w:space="0" w:color="auto"/>
            </w:tcBorders>
            <w:shd w:val="clear" w:color="000000" w:fill="FFFFFF"/>
          </w:tcPr>
          <w:p w:rsidR="00CC3FE1" w:rsidRPr="00CC3FE1" w:rsidRDefault="00CC3FE1" w:rsidP="00CC3FE1">
            <w:pPr>
              <w:spacing w:after="0" w:line="240" w:lineRule="auto"/>
              <w:rPr>
                <w:rFonts w:ascii="Calibri" w:eastAsia="Times New Roman" w:hAnsi="Calibri" w:cs="Times New Roman"/>
                <w:lang w:eastAsia="ru-RU"/>
              </w:rPr>
            </w:pPr>
            <w:r w:rsidRPr="00CC3FE1">
              <w:rPr>
                <w:rFonts w:ascii="Times New Roman" w:eastAsia="Times New Roman" w:hAnsi="Times New Roman" w:cs="Times New Roman"/>
                <w:sz w:val="24"/>
                <w:szCs w:val="24"/>
                <w:lang w:eastAsia="ru-RU"/>
              </w:rPr>
              <w:t>ЛР1-12, ЛР-</w:t>
            </w:r>
            <w:r w:rsidRPr="00CC3FE1">
              <w:rPr>
                <w:rFonts w:ascii="Times New Roman" w:eastAsia="Times New Roman" w:hAnsi="Times New Roman" w:cs="Times New Roman"/>
                <w:sz w:val="24"/>
                <w:szCs w:val="24"/>
                <w:lang w:val="en-US" w:eastAsia="ru-RU"/>
              </w:rPr>
              <w:t>N</w:t>
            </w:r>
            <w:r w:rsidRPr="00CC3FE1">
              <w:rPr>
                <w:rFonts w:ascii="Times New Roman" w:eastAsia="Times New Roman" w:hAnsi="Times New Roman" w:cs="Times New Roman"/>
                <w:sz w:val="24"/>
                <w:szCs w:val="24"/>
                <w:lang w:eastAsia="ru-RU"/>
              </w:rPr>
              <w:t>…</w:t>
            </w:r>
          </w:p>
        </w:tc>
      </w:tr>
      <w:tr w:rsidR="00CC3FE1" w:rsidRPr="00CC3FE1" w:rsidTr="00CC3FE1">
        <w:tc>
          <w:tcPr>
            <w:tcW w:w="6946" w:type="dxa"/>
            <w:tcBorders>
              <w:top w:val="nil"/>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МДК 04.02 Организация ремонта и технического обслуживания оборудования машиностроительного производства.</w:t>
            </w:r>
          </w:p>
        </w:tc>
        <w:tc>
          <w:tcPr>
            <w:tcW w:w="2658" w:type="dxa"/>
            <w:tcBorders>
              <w:top w:val="nil"/>
              <w:left w:val="nil"/>
              <w:bottom w:val="single" w:sz="4" w:space="0" w:color="auto"/>
              <w:right w:val="single" w:sz="4" w:space="0" w:color="auto"/>
            </w:tcBorders>
            <w:shd w:val="clear" w:color="000000" w:fill="FFFFFF"/>
          </w:tcPr>
          <w:p w:rsidR="00CC3FE1" w:rsidRPr="00CC3FE1" w:rsidRDefault="00CC3FE1" w:rsidP="00CC3FE1">
            <w:pPr>
              <w:spacing w:after="0" w:line="240" w:lineRule="auto"/>
              <w:rPr>
                <w:rFonts w:ascii="Calibri" w:eastAsia="Times New Roman" w:hAnsi="Calibri" w:cs="Times New Roman"/>
                <w:lang w:eastAsia="ru-RU"/>
              </w:rPr>
            </w:pPr>
            <w:r w:rsidRPr="00CC3FE1">
              <w:rPr>
                <w:rFonts w:ascii="Times New Roman" w:eastAsia="Times New Roman" w:hAnsi="Times New Roman" w:cs="Times New Roman"/>
                <w:sz w:val="24"/>
                <w:szCs w:val="24"/>
                <w:lang w:eastAsia="ru-RU"/>
              </w:rPr>
              <w:t>ЛР1-12, ЛР-</w:t>
            </w:r>
            <w:r w:rsidRPr="00CC3FE1">
              <w:rPr>
                <w:rFonts w:ascii="Times New Roman" w:eastAsia="Times New Roman" w:hAnsi="Times New Roman" w:cs="Times New Roman"/>
                <w:sz w:val="24"/>
                <w:szCs w:val="24"/>
                <w:lang w:val="en-US" w:eastAsia="ru-RU"/>
              </w:rPr>
              <w:t>N</w:t>
            </w:r>
            <w:r w:rsidRPr="00CC3FE1">
              <w:rPr>
                <w:rFonts w:ascii="Times New Roman" w:eastAsia="Times New Roman" w:hAnsi="Times New Roman" w:cs="Times New Roman"/>
                <w:sz w:val="24"/>
                <w:szCs w:val="24"/>
                <w:lang w:eastAsia="ru-RU"/>
              </w:rPr>
              <w:t>…</w:t>
            </w:r>
          </w:p>
        </w:tc>
      </w:tr>
      <w:tr w:rsidR="00CC3FE1" w:rsidRPr="00CC3FE1" w:rsidTr="00CC3FE1">
        <w:tc>
          <w:tcPr>
            <w:tcW w:w="6946" w:type="dxa"/>
            <w:tcBorders>
              <w:top w:val="nil"/>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color w:val="000000"/>
                <w:sz w:val="24"/>
                <w:szCs w:val="20"/>
                <w:lang w:eastAsia="ru-RU"/>
              </w:rPr>
              <w:t>УП.04 Учебная практика</w:t>
            </w:r>
          </w:p>
        </w:tc>
        <w:tc>
          <w:tcPr>
            <w:tcW w:w="2658" w:type="dxa"/>
            <w:tcBorders>
              <w:top w:val="nil"/>
              <w:left w:val="nil"/>
              <w:bottom w:val="single" w:sz="4" w:space="0" w:color="auto"/>
              <w:right w:val="single" w:sz="4" w:space="0" w:color="auto"/>
            </w:tcBorders>
            <w:shd w:val="clear" w:color="000000" w:fill="FFFFFF"/>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ЛР1-12, ЛР-</w:t>
            </w:r>
            <w:r w:rsidRPr="00CC3FE1">
              <w:rPr>
                <w:rFonts w:ascii="Times New Roman" w:eastAsia="Times New Roman" w:hAnsi="Times New Roman" w:cs="Times New Roman"/>
                <w:sz w:val="24"/>
                <w:szCs w:val="24"/>
                <w:lang w:val="en-US" w:eastAsia="ru-RU"/>
              </w:rPr>
              <w:t>N</w:t>
            </w:r>
            <w:r w:rsidRPr="00CC3FE1">
              <w:rPr>
                <w:rFonts w:ascii="Times New Roman" w:eastAsia="Times New Roman" w:hAnsi="Times New Roman" w:cs="Times New Roman"/>
                <w:sz w:val="24"/>
                <w:szCs w:val="24"/>
                <w:lang w:eastAsia="ru-RU"/>
              </w:rPr>
              <w:t>…</w:t>
            </w:r>
          </w:p>
        </w:tc>
      </w:tr>
      <w:tr w:rsidR="00CC3FE1" w:rsidRPr="00CC3FE1" w:rsidTr="00CC3FE1">
        <w:tc>
          <w:tcPr>
            <w:tcW w:w="6946" w:type="dxa"/>
            <w:tcBorders>
              <w:top w:val="nil"/>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color w:val="000000"/>
                <w:sz w:val="24"/>
                <w:szCs w:val="20"/>
                <w:lang w:eastAsia="ru-RU"/>
              </w:rPr>
              <w:lastRenderedPageBreak/>
              <w:t>ПП.04 Производственная практика</w:t>
            </w:r>
          </w:p>
        </w:tc>
        <w:tc>
          <w:tcPr>
            <w:tcW w:w="2658" w:type="dxa"/>
            <w:tcBorders>
              <w:top w:val="nil"/>
              <w:left w:val="nil"/>
              <w:bottom w:val="single" w:sz="4" w:space="0" w:color="auto"/>
              <w:right w:val="single" w:sz="4" w:space="0" w:color="auto"/>
            </w:tcBorders>
            <w:shd w:val="clear" w:color="000000" w:fill="FFFFFF"/>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ЛР1-12, ЛР-</w:t>
            </w:r>
            <w:r w:rsidRPr="00CC3FE1">
              <w:rPr>
                <w:rFonts w:ascii="Times New Roman" w:eastAsia="Times New Roman" w:hAnsi="Times New Roman" w:cs="Times New Roman"/>
                <w:sz w:val="24"/>
                <w:szCs w:val="24"/>
                <w:lang w:val="en-US" w:eastAsia="ru-RU"/>
              </w:rPr>
              <w:t>N</w:t>
            </w:r>
            <w:r w:rsidRPr="00CC3FE1">
              <w:rPr>
                <w:rFonts w:ascii="Times New Roman" w:eastAsia="Times New Roman" w:hAnsi="Times New Roman" w:cs="Times New Roman"/>
                <w:sz w:val="24"/>
                <w:szCs w:val="24"/>
                <w:lang w:eastAsia="ru-RU"/>
              </w:rPr>
              <w:t>…</w:t>
            </w:r>
          </w:p>
        </w:tc>
      </w:tr>
      <w:tr w:rsidR="00CC3FE1" w:rsidRPr="00CC3FE1" w:rsidTr="00CC3FE1">
        <w:tc>
          <w:tcPr>
            <w:tcW w:w="6946" w:type="dxa"/>
            <w:tcBorders>
              <w:top w:val="nil"/>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МДК.05.01 Планирование и организация работы структурного подразделения</w:t>
            </w:r>
          </w:p>
        </w:tc>
        <w:tc>
          <w:tcPr>
            <w:tcW w:w="2658" w:type="dxa"/>
            <w:tcBorders>
              <w:top w:val="nil"/>
              <w:left w:val="nil"/>
              <w:bottom w:val="single" w:sz="4" w:space="0" w:color="auto"/>
              <w:right w:val="single" w:sz="4" w:space="0" w:color="auto"/>
            </w:tcBorders>
            <w:shd w:val="clear" w:color="000000" w:fill="FFFFFF"/>
          </w:tcPr>
          <w:p w:rsidR="00CC3FE1" w:rsidRPr="00CC3FE1" w:rsidRDefault="00CC3FE1" w:rsidP="00CC3FE1">
            <w:pPr>
              <w:spacing w:after="0" w:line="240" w:lineRule="auto"/>
              <w:rPr>
                <w:rFonts w:ascii="Calibri" w:eastAsia="Times New Roman" w:hAnsi="Calibri" w:cs="Times New Roman"/>
                <w:lang w:eastAsia="ru-RU"/>
              </w:rPr>
            </w:pPr>
            <w:r w:rsidRPr="00CC3FE1">
              <w:rPr>
                <w:rFonts w:ascii="Times New Roman" w:eastAsia="Times New Roman" w:hAnsi="Times New Roman" w:cs="Times New Roman"/>
                <w:sz w:val="24"/>
                <w:szCs w:val="24"/>
                <w:lang w:eastAsia="ru-RU"/>
              </w:rPr>
              <w:t>ЛР1-12, ЛР-</w:t>
            </w:r>
            <w:r w:rsidRPr="00CC3FE1">
              <w:rPr>
                <w:rFonts w:ascii="Times New Roman" w:eastAsia="Times New Roman" w:hAnsi="Times New Roman" w:cs="Times New Roman"/>
                <w:sz w:val="24"/>
                <w:szCs w:val="24"/>
                <w:lang w:val="en-US" w:eastAsia="ru-RU"/>
              </w:rPr>
              <w:t>N</w:t>
            </w:r>
            <w:r w:rsidRPr="00CC3FE1">
              <w:rPr>
                <w:rFonts w:ascii="Times New Roman" w:eastAsia="Times New Roman" w:hAnsi="Times New Roman" w:cs="Times New Roman"/>
                <w:sz w:val="24"/>
                <w:szCs w:val="24"/>
                <w:lang w:eastAsia="ru-RU"/>
              </w:rPr>
              <w:t>…</w:t>
            </w:r>
          </w:p>
        </w:tc>
      </w:tr>
      <w:tr w:rsidR="00CC3FE1" w:rsidRPr="00CC3FE1" w:rsidTr="00CC3FE1">
        <w:tc>
          <w:tcPr>
            <w:tcW w:w="6946" w:type="dxa"/>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МДК.05.02 Организация контроля качества продукции в машиностроительном производстве</w:t>
            </w:r>
          </w:p>
        </w:tc>
        <w:tc>
          <w:tcPr>
            <w:tcW w:w="2658" w:type="dxa"/>
            <w:tcBorders>
              <w:top w:val="single" w:sz="4" w:space="0" w:color="auto"/>
              <w:left w:val="single" w:sz="4" w:space="0" w:color="auto"/>
              <w:bottom w:val="single" w:sz="4" w:space="0" w:color="auto"/>
              <w:right w:val="single" w:sz="4" w:space="0" w:color="auto"/>
            </w:tcBorders>
            <w:shd w:val="clear" w:color="000000" w:fill="FFFFFF"/>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ЛР1-12, ЛР-</w:t>
            </w:r>
            <w:r w:rsidRPr="00CC3FE1">
              <w:rPr>
                <w:rFonts w:ascii="Times New Roman" w:eastAsia="Times New Roman" w:hAnsi="Times New Roman" w:cs="Times New Roman"/>
                <w:sz w:val="24"/>
                <w:szCs w:val="24"/>
                <w:lang w:val="en-US" w:eastAsia="ru-RU"/>
              </w:rPr>
              <w:t>N</w:t>
            </w:r>
            <w:r w:rsidRPr="00CC3FE1">
              <w:rPr>
                <w:rFonts w:ascii="Times New Roman" w:eastAsia="Times New Roman" w:hAnsi="Times New Roman" w:cs="Times New Roman"/>
                <w:sz w:val="24"/>
                <w:szCs w:val="24"/>
                <w:lang w:eastAsia="ru-RU"/>
              </w:rPr>
              <w:t>…</w:t>
            </w:r>
          </w:p>
        </w:tc>
      </w:tr>
      <w:tr w:rsidR="00CC3FE1" w:rsidRPr="00CC3FE1" w:rsidTr="00CC3FE1">
        <w:tc>
          <w:tcPr>
            <w:tcW w:w="6946" w:type="dxa"/>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color w:val="000000"/>
                <w:sz w:val="24"/>
                <w:szCs w:val="20"/>
                <w:lang w:eastAsia="ru-RU"/>
              </w:rPr>
              <w:t>УП.05 Учебная практика</w:t>
            </w:r>
          </w:p>
        </w:tc>
        <w:tc>
          <w:tcPr>
            <w:tcW w:w="2658" w:type="dxa"/>
            <w:tcBorders>
              <w:top w:val="single" w:sz="4" w:space="0" w:color="auto"/>
              <w:left w:val="nil"/>
              <w:bottom w:val="single" w:sz="4" w:space="0" w:color="auto"/>
              <w:right w:val="single" w:sz="4" w:space="0" w:color="auto"/>
            </w:tcBorders>
            <w:shd w:val="clear" w:color="000000" w:fill="FFFFFF"/>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ЛР1-12, ЛР-</w:t>
            </w:r>
            <w:r w:rsidRPr="00CC3FE1">
              <w:rPr>
                <w:rFonts w:ascii="Times New Roman" w:eastAsia="Times New Roman" w:hAnsi="Times New Roman" w:cs="Times New Roman"/>
                <w:sz w:val="24"/>
                <w:szCs w:val="24"/>
                <w:lang w:val="en-US" w:eastAsia="ru-RU"/>
              </w:rPr>
              <w:t>N</w:t>
            </w:r>
            <w:r w:rsidRPr="00CC3FE1">
              <w:rPr>
                <w:rFonts w:ascii="Times New Roman" w:eastAsia="Times New Roman" w:hAnsi="Times New Roman" w:cs="Times New Roman"/>
                <w:sz w:val="24"/>
                <w:szCs w:val="24"/>
                <w:lang w:eastAsia="ru-RU"/>
              </w:rPr>
              <w:t>…</w:t>
            </w:r>
          </w:p>
        </w:tc>
      </w:tr>
      <w:tr w:rsidR="00CC3FE1" w:rsidRPr="00CC3FE1" w:rsidTr="00CC3FE1">
        <w:tc>
          <w:tcPr>
            <w:tcW w:w="6946" w:type="dxa"/>
            <w:tcBorders>
              <w:top w:val="nil"/>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color w:val="000000"/>
                <w:sz w:val="24"/>
                <w:szCs w:val="20"/>
                <w:lang w:eastAsia="ru-RU"/>
              </w:rPr>
              <w:t>ПП.05 Производственная практика</w:t>
            </w:r>
          </w:p>
        </w:tc>
        <w:tc>
          <w:tcPr>
            <w:tcW w:w="2658" w:type="dxa"/>
            <w:tcBorders>
              <w:top w:val="nil"/>
              <w:left w:val="nil"/>
              <w:bottom w:val="single" w:sz="4" w:space="0" w:color="auto"/>
              <w:right w:val="single" w:sz="4" w:space="0" w:color="auto"/>
            </w:tcBorders>
            <w:shd w:val="clear" w:color="000000" w:fill="FFFFFF"/>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ЛР1-12, ЛР-</w:t>
            </w:r>
            <w:r w:rsidRPr="00CC3FE1">
              <w:rPr>
                <w:rFonts w:ascii="Times New Roman" w:eastAsia="Times New Roman" w:hAnsi="Times New Roman" w:cs="Times New Roman"/>
                <w:sz w:val="24"/>
                <w:szCs w:val="24"/>
                <w:lang w:val="en-US" w:eastAsia="ru-RU"/>
              </w:rPr>
              <w:t>N</w:t>
            </w:r>
            <w:r w:rsidRPr="00CC3FE1">
              <w:rPr>
                <w:rFonts w:ascii="Times New Roman" w:eastAsia="Times New Roman" w:hAnsi="Times New Roman" w:cs="Times New Roman"/>
                <w:sz w:val="24"/>
                <w:szCs w:val="24"/>
                <w:lang w:eastAsia="ru-RU"/>
              </w:rPr>
              <w:t>…</w:t>
            </w:r>
          </w:p>
        </w:tc>
      </w:tr>
      <w:tr w:rsidR="00CC3FE1" w:rsidRPr="00CC3FE1" w:rsidTr="00CC3FE1">
        <w:tc>
          <w:tcPr>
            <w:tcW w:w="6946" w:type="dxa"/>
            <w:tcBorders>
              <w:top w:val="nil"/>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МДК 06.01 Выполнение работ по одной или нескольким профессиям рабочих, служащих</w:t>
            </w:r>
          </w:p>
        </w:tc>
        <w:tc>
          <w:tcPr>
            <w:tcW w:w="2658" w:type="dxa"/>
            <w:tcBorders>
              <w:top w:val="nil"/>
              <w:left w:val="nil"/>
              <w:bottom w:val="single" w:sz="4" w:space="0" w:color="auto"/>
              <w:right w:val="single" w:sz="4" w:space="0" w:color="auto"/>
            </w:tcBorders>
            <w:shd w:val="clear" w:color="000000" w:fill="FFFFFF"/>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ЛР1-12, ЛР-</w:t>
            </w:r>
            <w:r w:rsidRPr="00CC3FE1">
              <w:rPr>
                <w:rFonts w:ascii="Times New Roman" w:eastAsia="Times New Roman" w:hAnsi="Times New Roman" w:cs="Times New Roman"/>
                <w:sz w:val="24"/>
                <w:szCs w:val="24"/>
                <w:lang w:val="en-US" w:eastAsia="ru-RU"/>
              </w:rPr>
              <w:t>N</w:t>
            </w:r>
            <w:r w:rsidRPr="00CC3FE1">
              <w:rPr>
                <w:rFonts w:ascii="Times New Roman" w:eastAsia="Times New Roman" w:hAnsi="Times New Roman" w:cs="Times New Roman"/>
                <w:sz w:val="24"/>
                <w:szCs w:val="24"/>
                <w:lang w:eastAsia="ru-RU"/>
              </w:rPr>
              <w:t>…</w:t>
            </w:r>
          </w:p>
        </w:tc>
      </w:tr>
      <w:tr w:rsidR="00CC3FE1" w:rsidRPr="00CC3FE1" w:rsidTr="00CC3FE1">
        <w:tc>
          <w:tcPr>
            <w:tcW w:w="6946" w:type="dxa"/>
            <w:tcBorders>
              <w:top w:val="nil"/>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color w:val="000000"/>
                <w:sz w:val="24"/>
                <w:szCs w:val="20"/>
                <w:lang w:eastAsia="ru-RU"/>
              </w:rPr>
              <w:t>УП.06 Учебная практика</w:t>
            </w:r>
          </w:p>
        </w:tc>
        <w:tc>
          <w:tcPr>
            <w:tcW w:w="2658" w:type="dxa"/>
            <w:tcBorders>
              <w:top w:val="nil"/>
              <w:left w:val="nil"/>
              <w:bottom w:val="single" w:sz="4" w:space="0" w:color="auto"/>
              <w:right w:val="single" w:sz="4" w:space="0" w:color="auto"/>
            </w:tcBorders>
            <w:shd w:val="clear" w:color="000000" w:fill="FFFFFF"/>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ЛР1-12, ЛР-</w:t>
            </w:r>
            <w:r w:rsidRPr="00CC3FE1">
              <w:rPr>
                <w:rFonts w:ascii="Times New Roman" w:eastAsia="Times New Roman" w:hAnsi="Times New Roman" w:cs="Times New Roman"/>
                <w:sz w:val="24"/>
                <w:szCs w:val="24"/>
                <w:lang w:val="en-US" w:eastAsia="ru-RU"/>
              </w:rPr>
              <w:t>N</w:t>
            </w:r>
            <w:r w:rsidRPr="00CC3FE1">
              <w:rPr>
                <w:rFonts w:ascii="Times New Roman" w:eastAsia="Times New Roman" w:hAnsi="Times New Roman" w:cs="Times New Roman"/>
                <w:sz w:val="24"/>
                <w:szCs w:val="24"/>
                <w:lang w:eastAsia="ru-RU"/>
              </w:rPr>
              <w:t>…</w:t>
            </w:r>
          </w:p>
        </w:tc>
      </w:tr>
      <w:tr w:rsidR="00CC3FE1" w:rsidRPr="00CC3FE1" w:rsidTr="00CC3FE1">
        <w:tc>
          <w:tcPr>
            <w:tcW w:w="6946" w:type="dxa"/>
            <w:tcBorders>
              <w:top w:val="nil"/>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color w:val="000000"/>
                <w:sz w:val="24"/>
                <w:szCs w:val="20"/>
                <w:lang w:eastAsia="ru-RU"/>
              </w:rPr>
              <w:t>ПП.06 Производственная практика</w:t>
            </w:r>
          </w:p>
        </w:tc>
        <w:tc>
          <w:tcPr>
            <w:tcW w:w="2658" w:type="dxa"/>
            <w:tcBorders>
              <w:top w:val="nil"/>
              <w:left w:val="nil"/>
              <w:bottom w:val="single" w:sz="4" w:space="0" w:color="auto"/>
              <w:right w:val="single" w:sz="4" w:space="0" w:color="auto"/>
            </w:tcBorders>
            <w:shd w:val="clear" w:color="000000" w:fill="FFFFFF"/>
          </w:tcPr>
          <w:p w:rsidR="00CC3FE1" w:rsidRPr="00CC3FE1" w:rsidRDefault="00CC3FE1" w:rsidP="00CC3FE1">
            <w:pPr>
              <w:spacing w:after="0" w:line="240" w:lineRule="auto"/>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ЛР1-12, ЛР-</w:t>
            </w:r>
            <w:r w:rsidRPr="00CC3FE1">
              <w:rPr>
                <w:rFonts w:ascii="Times New Roman" w:eastAsia="Times New Roman" w:hAnsi="Times New Roman" w:cs="Times New Roman"/>
                <w:sz w:val="24"/>
                <w:szCs w:val="24"/>
                <w:lang w:val="en-US" w:eastAsia="ru-RU"/>
              </w:rPr>
              <w:t>N</w:t>
            </w:r>
            <w:r w:rsidRPr="00CC3FE1">
              <w:rPr>
                <w:rFonts w:ascii="Times New Roman" w:eastAsia="Times New Roman" w:hAnsi="Times New Roman" w:cs="Times New Roman"/>
                <w:sz w:val="24"/>
                <w:szCs w:val="24"/>
                <w:lang w:eastAsia="ru-RU"/>
              </w:rPr>
              <w:t>…</w:t>
            </w:r>
          </w:p>
        </w:tc>
      </w:tr>
    </w:tbl>
    <w:p w:rsidR="00CC3FE1" w:rsidRPr="00CC3FE1" w:rsidRDefault="00CC3FE1" w:rsidP="00CC3FE1">
      <w:pPr>
        <w:spacing w:after="0" w:line="276" w:lineRule="auto"/>
        <w:ind w:firstLine="708"/>
        <w:jc w:val="both"/>
        <w:rPr>
          <w:rFonts w:ascii="Times New Roman" w:eastAsia="Times New Roman" w:hAnsi="Times New Roman" w:cs="Times New Roman"/>
          <w:b/>
          <w:bCs/>
          <w:sz w:val="24"/>
          <w:szCs w:val="24"/>
          <w:highlight w:val="lightGray"/>
          <w:lang w:eastAsia="ru-RU"/>
        </w:rPr>
      </w:pPr>
    </w:p>
    <w:p w:rsidR="00CC3FE1" w:rsidRPr="00CC3FE1" w:rsidRDefault="00CC3FE1" w:rsidP="00CC3FE1">
      <w:pPr>
        <w:suppressAutoHyphens/>
        <w:spacing w:after="200" w:line="276" w:lineRule="auto"/>
        <w:ind w:firstLine="708"/>
        <w:jc w:val="center"/>
        <w:rPr>
          <w:rFonts w:ascii="Times New Roman" w:eastAsia="Calibri" w:hAnsi="Times New Roman" w:cs="Times New Roman"/>
          <w:b/>
          <w:bCs/>
          <w:sz w:val="24"/>
          <w:szCs w:val="24"/>
          <w:lang w:eastAsia="ru-RU"/>
        </w:rPr>
      </w:pPr>
      <w:r w:rsidRPr="00CC3FE1">
        <w:rPr>
          <w:rFonts w:ascii="Times New Roman" w:eastAsia="Calibri" w:hAnsi="Times New Roman" w:cs="Times New Roman"/>
          <w:b/>
          <w:bCs/>
          <w:sz w:val="24"/>
          <w:szCs w:val="24"/>
          <w:lang w:eastAsia="ru-RU"/>
        </w:rPr>
        <w:t>РАЗДЕЛ 2. ОЦЕНКА ОСВОЕНИЯ ОБУЧАЮЩИМИСЯ ОСНОВНОЙ ОБРАЗОВАТЕЛЬНОЙ ПРОГРАММЫ В ЧАСТИ ДОСТИЖЕНИЯ ЛИЧНОСТНЫХ РЕЗУЛЬТАТОВ</w:t>
      </w:r>
    </w:p>
    <w:p w:rsidR="00CC3FE1" w:rsidRPr="00CC3FE1" w:rsidRDefault="00CC3FE1" w:rsidP="00CC3FE1">
      <w:pPr>
        <w:tabs>
          <w:tab w:val="left" w:pos="1134"/>
        </w:tabs>
        <w:suppressAutoHyphens/>
        <w:spacing w:after="0" w:line="276" w:lineRule="auto"/>
        <w:ind w:firstLine="709"/>
        <w:jc w:val="both"/>
        <w:rPr>
          <w:rFonts w:ascii="Times New Roman" w:eastAsia="Times New Roman" w:hAnsi="Times New Roman" w:cs="Times New Roman"/>
          <w:color w:val="000000"/>
          <w:sz w:val="24"/>
          <w:szCs w:val="20"/>
          <w:lang w:eastAsia="ru-RU"/>
        </w:rPr>
      </w:pPr>
      <w:r w:rsidRPr="00CC3FE1">
        <w:rPr>
          <w:rFonts w:ascii="Times New Roman" w:eastAsia="Calibri" w:hAnsi="Times New Roman" w:cs="Times New Roman"/>
          <w:sz w:val="24"/>
          <w:szCs w:val="24"/>
          <w:lang w:eastAsia="ru-RU"/>
        </w:rPr>
        <w:tab/>
      </w:r>
      <w:r w:rsidRPr="00CC3FE1">
        <w:rPr>
          <w:rFonts w:ascii="Times New Roman" w:eastAsia="Times New Roman" w:hAnsi="Times New Roman" w:cs="Times New Roman"/>
          <w:color w:val="000000"/>
          <w:sz w:val="24"/>
          <w:szCs w:val="20"/>
          <w:lang w:eastAsia="ru-RU"/>
        </w:rPr>
        <w:t>Оценка достижения обучающимися личностных результатов</w:t>
      </w:r>
      <w:r w:rsidRPr="00CC3FE1">
        <w:rPr>
          <w:rFonts w:ascii="Times New Roman" w:eastAsia="Times New Roman" w:hAnsi="Times New Roman" w:cs="Times New Roman"/>
          <w:color w:val="000000"/>
          <w:sz w:val="24"/>
          <w:szCs w:val="20"/>
          <w:vertAlign w:val="superscript"/>
          <w:lang w:eastAsia="ru-RU"/>
        </w:rPr>
        <w:footnoteReference w:id="142"/>
      </w:r>
      <w:r w:rsidRPr="00CC3FE1">
        <w:rPr>
          <w:rFonts w:ascii="Times New Roman" w:eastAsia="Times New Roman" w:hAnsi="Times New Roman" w:cs="Times New Roman"/>
          <w:color w:val="000000"/>
          <w:sz w:val="24"/>
          <w:szCs w:val="20"/>
          <w:lang w:eastAsia="ru-RU"/>
        </w:rPr>
        <w:t xml:space="preserve"> проводится в ходе реализации рабочих программ по профессиональным модулям и учебным дисциплинам, предусмотренным настоящей ПООП-П СПО.</w:t>
      </w:r>
      <w:r w:rsidRPr="00CC3FE1">
        <w:rPr>
          <w:rFonts w:ascii="Times New Roman" w:eastAsia="Times New Roman" w:hAnsi="Times New Roman" w:cs="Times New Roman"/>
          <w:color w:val="000000"/>
          <w:szCs w:val="20"/>
          <w:lang w:eastAsia="ru-RU"/>
        </w:rPr>
        <w:t xml:space="preserve"> </w:t>
      </w:r>
    </w:p>
    <w:p w:rsidR="00CC3FE1" w:rsidRPr="00CC3FE1" w:rsidRDefault="00CC3FE1" w:rsidP="00CC3FE1">
      <w:pPr>
        <w:tabs>
          <w:tab w:val="left" w:pos="1134"/>
        </w:tabs>
        <w:spacing w:after="0" w:line="276" w:lineRule="auto"/>
        <w:ind w:firstLine="709"/>
        <w:jc w:val="both"/>
        <w:rPr>
          <w:rFonts w:ascii="Times New Roman" w:eastAsia="Times New Roman" w:hAnsi="Times New Roman" w:cs="Times New Roman"/>
          <w:i/>
          <w:color w:val="000000"/>
          <w:sz w:val="24"/>
          <w:szCs w:val="20"/>
          <w:lang w:eastAsia="ru-RU"/>
        </w:rPr>
      </w:pPr>
      <w:r w:rsidRPr="00CC3FE1">
        <w:rPr>
          <w:rFonts w:ascii="Times New Roman" w:eastAsia="Times New Roman" w:hAnsi="Times New Roman" w:cs="Times New Roman"/>
          <w:color w:val="000000"/>
          <w:sz w:val="24"/>
          <w:szCs w:val="20"/>
          <w:lang w:eastAsia="ru-RU"/>
        </w:rPr>
        <w:t>Примерные критерии оценки личностных результатов обучающихся</w:t>
      </w:r>
      <w:r w:rsidRPr="00CC3FE1">
        <w:rPr>
          <w:rFonts w:ascii="Times New Roman" w:eastAsia="Times New Roman" w:hAnsi="Times New Roman" w:cs="Times New Roman"/>
          <w:color w:val="000000"/>
          <w:sz w:val="24"/>
          <w:szCs w:val="20"/>
          <w:vertAlign w:val="superscript"/>
          <w:lang w:eastAsia="ru-RU"/>
        </w:rPr>
        <w:footnoteReference w:id="143"/>
      </w:r>
      <w:r w:rsidRPr="00CC3FE1">
        <w:rPr>
          <w:rFonts w:ascii="Times New Roman" w:eastAsia="Times New Roman" w:hAnsi="Times New Roman" w:cs="Times New Roman"/>
          <w:color w:val="000000"/>
          <w:sz w:val="24"/>
          <w:szCs w:val="20"/>
          <w:lang w:eastAsia="ru-RU"/>
        </w:rPr>
        <w:t>:</w:t>
      </w:r>
      <w:r w:rsidRPr="00CC3FE1">
        <w:rPr>
          <w:rFonts w:ascii="Times New Roman" w:eastAsia="Times New Roman" w:hAnsi="Times New Roman" w:cs="Times New Roman"/>
          <w:i/>
          <w:color w:val="000000"/>
          <w:sz w:val="24"/>
          <w:szCs w:val="20"/>
          <w:lang w:eastAsia="ru-RU"/>
        </w:rPr>
        <w:t xml:space="preserve"> </w:t>
      </w:r>
    </w:p>
    <w:p w:rsidR="00CC3FE1" w:rsidRPr="00CC3FE1" w:rsidRDefault="00CC3FE1" w:rsidP="00F40F81">
      <w:pPr>
        <w:numPr>
          <w:ilvl w:val="0"/>
          <w:numId w:val="18"/>
        </w:numPr>
        <w:tabs>
          <w:tab w:val="left" w:pos="1134"/>
        </w:tabs>
        <w:suppressAutoHyphens/>
        <w:spacing w:after="0" w:line="276" w:lineRule="auto"/>
        <w:ind w:firstLine="709"/>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демонстрация интереса к будущей профессии;</w:t>
      </w:r>
    </w:p>
    <w:p w:rsidR="00CC3FE1" w:rsidRPr="00CC3FE1" w:rsidRDefault="00CC3FE1" w:rsidP="00F40F81">
      <w:pPr>
        <w:numPr>
          <w:ilvl w:val="0"/>
          <w:numId w:val="18"/>
        </w:numPr>
        <w:tabs>
          <w:tab w:val="left" w:pos="1134"/>
        </w:tabs>
        <w:suppressAutoHyphens/>
        <w:spacing w:after="0" w:line="276" w:lineRule="auto"/>
        <w:ind w:firstLine="709"/>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оценка собственного продвижения, личностного развития;</w:t>
      </w:r>
    </w:p>
    <w:p w:rsidR="00CC3FE1" w:rsidRPr="00CC3FE1" w:rsidRDefault="00CC3FE1" w:rsidP="00F40F81">
      <w:pPr>
        <w:numPr>
          <w:ilvl w:val="0"/>
          <w:numId w:val="18"/>
        </w:numPr>
        <w:tabs>
          <w:tab w:val="left" w:pos="1134"/>
        </w:tabs>
        <w:suppressAutoHyphens/>
        <w:spacing w:after="0" w:line="276" w:lineRule="auto"/>
        <w:ind w:firstLine="709"/>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положительная динамика в организации собственной учебной деятельности</w:t>
      </w:r>
      <w:r w:rsidRPr="00CC3FE1">
        <w:rPr>
          <w:rFonts w:ascii="Times New Roman" w:eastAsia="Times New Roman" w:hAnsi="Times New Roman" w:cs="Times New Roman"/>
          <w:color w:val="000000"/>
          <w:sz w:val="24"/>
          <w:szCs w:val="20"/>
          <w:lang w:eastAsia="ru-RU"/>
        </w:rPr>
        <w:br/>
        <w:t xml:space="preserve"> по результатам самооценки, самоанализа и коррекции ее результатов;</w:t>
      </w:r>
    </w:p>
    <w:p w:rsidR="00CC3FE1" w:rsidRPr="00CC3FE1" w:rsidRDefault="00CC3FE1" w:rsidP="00F40F81">
      <w:pPr>
        <w:numPr>
          <w:ilvl w:val="0"/>
          <w:numId w:val="18"/>
        </w:numPr>
        <w:tabs>
          <w:tab w:val="left" w:pos="1134"/>
        </w:tabs>
        <w:suppressAutoHyphens/>
        <w:spacing w:after="0" w:line="276" w:lineRule="auto"/>
        <w:ind w:firstLine="709"/>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 xml:space="preserve">ответственность за результат учебной деятельности и подготовки </w:t>
      </w:r>
    </w:p>
    <w:p w:rsidR="00CC3FE1" w:rsidRPr="00CC3FE1" w:rsidRDefault="00CC3FE1" w:rsidP="00F40F81">
      <w:pPr>
        <w:numPr>
          <w:ilvl w:val="0"/>
          <w:numId w:val="18"/>
        </w:numPr>
        <w:tabs>
          <w:tab w:val="left" w:pos="1134"/>
        </w:tabs>
        <w:suppressAutoHyphens/>
        <w:spacing w:after="0" w:line="276" w:lineRule="auto"/>
        <w:ind w:firstLine="709"/>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к профессиональной деятельности;</w:t>
      </w:r>
    </w:p>
    <w:p w:rsidR="00CC3FE1" w:rsidRPr="00CC3FE1" w:rsidRDefault="00CC3FE1" w:rsidP="00F40F81">
      <w:pPr>
        <w:numPr>
          <w:ilvl w:val="0"/>
          <w:numId w:val="18"/>
        </w:numPr>
        <w:tabs>
          <w:tab w:val="left" w:pos="1134"/>
        </w:tabs>
        <w:suppressAutoHyphens/>
        <w:spacing w:after="0" w:line="276" w:lineRule="auto"/>
        <w:ind w:firstLine="709"/>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проявление высокопрофессиональной трудовой активности;</w:t>
      </w:r>
    </w:p>
    <w:p w:rsidR="00CC3FE1" w:rsidRPr="00CC3FE1" w:rsidRDefault="00CC3FE1" w:rsidP="00F40F81">
      <w:pPr>
        <w:numPr>
          <w:ilvl w:val="0"/>
          <w:numId w:val="18"/>
        </w:numPr>
        <w:tabs>
          <w:tab w:val="left" w:pos="1134"/>
        </w:tabs>
        <w:suppressAutoHyphens/>
        <w:spacing w:after="0" w:line="276" w:lineRule="auto"/>
        <w:ind w:firstLine="709"/>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участие в исследовательской и проектной работе;</w:t>
      </w:r>
    </w:p>
    <w:p w:rsidR="00CC3FE1" w:rsidRPr="00CC3FE1" w:rsidRDefault="00CC3FE1" w:rsidP="00F40F81">
      <w:pPr>
        <w:numPr>
          <w:ilvl w:val="0"/>
          <w:numId w:val="18"/>
        </w:numPr>
        <w:tabs>
          <w:tab w:val="left" w:pos="1134"/>
        </w:tabs>
        <w:suppressAutoHyphens/>
        <w:spacing w:after="0" w:line="276" w:lineRule="auto"/>
        <w:ind w:firstLine="709"/>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 xml:space="preserve">участие в конкурсах профессионального мастерства, олимпиадах </w:t>
      </w:r>
      <w:r w:rsidRPr="00CC3FE1">
        <w:rPr>
          <w:rFonts w:ascii="Times New Roman" w:eastAsia="Times New Roman" w:hAnsi="Times New Roman" w:cs="Times New Roman"/>
          <w:color w:val="000000"/>
          <w:sz w:val="24"/>
          <w:szCs w:val="20"/>
          <w:lang w:eastAsia="ru-RU"/>
        </w:rPr>
        <w:br/>
        <w:t>по профессии, викторинах, в предметных неделях;</w:t>
      </w:r>
    </w:p>
    <w:p w:rsidR="00CC3FE1" w:rsidRPr="00CC3FE1" w:rsidRDefault="00CC3FE1" w:rsidP="00F40F81">
      <w:pPr>
        <w:numPr>
          <w:ilvl w:val="0"/>
          <w:numId w:val="18"/>
        </w:numPr>
        <w:tabs>
          <w:tab w:val="left" w:pos="1134"/>
        </w:tabs>
        <w:suppressAutoHyphens/>
        <w:spacing w:after="0" w:line="276" w:lineRule="auto"/>
        <w:ind w:firstLine="709"/>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соблюдение этических норм общения при взаимодействии с обучающимися, преподавателями, мастерами и руководителями практики;</w:t>
      </w:r>
    </w:p>
    <w:p w:rsidR="00CC3FE1" w:rsidRPr="00CC3FE1" w:rsidRDefault="00CC3FE1" w:rsidP="00F40F81">
      <w:pPr>
        <w:numPr>
          <w:ilvl w:val="0"/>
          <w:numId w:val="18"/>
        </w:numPr>
        <w:tabs>
          <w:tab w:val="left" w:pos="1134"/>
        </w:tabs>
        <w:suppressAutoHyphens/>
        <w:spacing w:after="0" w:line="276" w:lineRule="auto"/>
        <w:ind w:firstLine="709"/>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конструктивное взаимодействие в учебном коллективе/бригаде;</w:t>
      </w:r>
    </w:p>
    <w:p w:rsidR="00CC3FE1" w:rsidRPr="00CC3FE1" w:rsidRDefault="00CC3FE1" w:rsidP="00F40F81">
      <w:pPr>
        <w:numPr>
          <w:ilvl w:val="0"/>
          <w:numId w:val="18"/>
        </w:numPr>
        <w:tabs>
          <w:tab w:val="left" w:pos="1134"/>
        </w:tabs>
        <w:suppressAutoHyphens/>
        <w:spacing w:after="0" w:line="276" w:lineRule="auto"/>
        <w:ind w:firstLine="709"/>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демонстрация навыков межличностного делового общения, социального имиджа;</w:t>
      </w:r>
    </w:p>
    <w:p w:rsidR="00CC3FE1" w:rsidRPr="00CC3FE1" w:rsidRDefault="00CC3FE1" w:rsidP="00F40F81">
      <w:pPr>
        <w:numPr>
          <w:ilvl w:val="0"/>
          <w:numId w:val="18"/>
        </w:numPr>
        <w:tabs>
          <w:tab w:val="left" w:pos="1134"/>
        </w:tabs>
        <w:suppressAutoHyphens/>
        <w:spacing w:after="0" w:line="276" w:lineRule="auto"/>
        <w:ind w:firstLine="709"/>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lastRenderedPageBreak/>
        <w:t>готовность к общению и взаимодействию с людьми самого разного статуса, этнической, религиозной принадлежности и в многообразных обстоятельствах;</w:t>
      </w:r>
    </w:p>
    <w:p w:rsidR="00CC3FE1" w:rsidRPr="00CC3FE1" w:rsidRDefault="00CC3FE1" w:rsidP="00F40F81">
      <w:pPr>
        <w:numPr>
          <w:ilvl w:val="0"/>
          <w:numId w:val="18"/>
        </w:numPr>
        <w:tabs>
          <w:tab w:val="left" w:pos="1134"/>
        </w:tabs>
        <w:suppressAutoHyphens/>
        <w:spacing w:after="0" w:line="276" w:lineRule="auto"/>
        <w:ind w:firstLine="709"/>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 xml:space="preserve">сформированность гражданской позиции; участие в волонтерском движении;  </w:t>
      </w:r>
    </w:p>
    <w:p w:rsidR="00CC3FE1" w:rsidRPr="00CC3FE1" w:rsidRDefault="00CC3FE1" w:rsidP="00F40F81">
      <w:pPr>
        <w:numPr>
          <w:ilvl w:val="0"/>
          <w:numId w:val="18"/>
        </w:numPr>
        <w:tabs>
          <w:tab w:val="left" w:pos="1134"/>
        </w:tabs>
        <w:suppressAutoHyphens/>
        <w:spacing w:after="0" w:line="276" w:lineRule="auto"/>
        <w:ind w:firstLine="709"/>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 xml:space="preserve">проявление мировоззренческих установок на готовность молодых людей </w:t>
      </w:r>
      <w:r w:rsidRPr="00CC3FE1">
        <w:rPr>
          <w:rFonts w:ascii="Times New Roman" w:eastAsia="Times New Roman" w:hAnsi="Times New Roman" w:cs="Times New Roman"/>
          <w:color w:val="000000"/>
          <w:sz w:val="24"/>
          <w:szCs w:val="20"/>
          <w:lang w:eastAsia="ru-RU"/>
        </w:rPr>
        <w:br/>
        <w:t>к работе на благо Отечества;</w:t>
      </w:r>
    </w:p>
    <w:p w:rsidR="00CC3FE1" w:rsidRPr="00CC3FE1" w:rsidRDefault="00CC3FE1" w:rsidP="00F40F81">
      <w:pPr>
        <w:numPr>
          <w:ilvl w:val="0"/>
          <w:numId w:val="18"/>
        </w:numPr>
        <w:tabs>
          <w:tab w:val="left" w:pos="1134"/>
        </w:tabs>
        <w:suppressAutoHyphens/>
        <w:spacing w:after="0" w:line="276" w:lineRule="auto"/>
        <w:ind w:firstLine="709"/>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проявление правовой активности и навыков правомерного поведения, уважения к Закону;</w:t>
      </w:r>
    </w:p>
    <w:p w:rsidR="00CC3FE1" w:rsidRPr="00CC3FE1" w:rsidRDefault="00CC3FE1" w:rsidP="00F40F81">
      <w:pPr>
        <w:numPr>
          <w:ilvl w:val="0"/>
          <w:numId w:val="18"/>
        </w:numPr>
        <w:tabs>
          <w:tab w:val="left" w:pos="1134"/>
        </w:tabs>
        <w:suppressAutoHyphens/>
        <w:spacing w:after="0" w:line="276" w:lineRule="auto"/>
        <w:ind w:firstLine="709"/>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отсутствие фактов проявления идеологии терроризма и экстремизма среди обучающихся;</w:t>
      </w:r>
    </w:p>
    <w:p w:rsidR="00CC3FE1" w:rsidRPr="00CC3FE1" w:rsidRDefault="00CC3FE1" w:rsidP="00F40F81">
      <w:pPr>
        <w:numPr>
          <w:ilvl w:val="0"/>
          <w:numId w:val="18"/>
        </w:numPr>
        <w:tabs>
          <w:tab w:val="left" w:pos="1134"/>
        </w:tabs>
        <w:suppressAutoHyphens/>
        <w:spacing w:after="0" w:line="276" w:lineRule="auto"/>
        <w:ind w:firstLine="709"/>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 xml:space="preserve">отсутствие социальных конфликтов среди обучающихся, основанных </w:t>
      </w:r>
      <w:r w:rsidRPr="00CC3FE1">
        <w:rPr>
          <w:rFonts w:ascii="Times New Roman" w:eastAsia="Times New Roman" w:hAnsi="Times New Roman" w:cs="Times New Roman"/>
          <w:color w:val="000000"/>
          <w:sz w:val="24"/>
          <w:szCs w:val="20"/>
          <w:lang w:eastAsia="ru-RU"/>
        </w:rPr>
        <w:br/>
        <w:t>на межнациональной, межрелигиозной почве;</w:t>
      </w:r>
    </w:p>
    <w:p w:rsidR="00CC3FE1" w:rsidRPr="00CC3FE1" w:rsidRDefault="00CC3FE1" w:rsidP="00F40F81">
      <w:pPr>
        <w:numPr>
          <w:ilvl w:val="0"/>
          <w:numId w:val="18"/>
        </w:numPr>
        <w:tabs>
          <w:tab w:val="left" w:pos="1134"/>
        </w:tabs>
        <w:suppressAutoHyphens/>
        <w:spacing w:after="0" w:line="276" w:lineRule="auto"/>
        <w:ind w:firstLine="709"/>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 xml:space="preserve">участие в реализации просветительских программ, поисковых, археологических, военно-исторических, краеведческих отрядах и молодежных объединениях; </w:t>
      </w:r>
    </w:p>
    <w:p w:rsidR="00CC3FE1" w:rsidRPr="00CC3FE1" w:rsidRDefault="00CC3FE1" w:rsidP="00F40F81">
      <w:pPr>
        <w:numPr>
          <w:ilvl w:val="0"/>
          <w:numId w:val="18"/>
        </w:numPr>
        <w:tabs>
          <w:tab w:val="left" w:pos="1134"/>
        </w:tabs>
        <w:suppressAutoHyphens/>
        <w:spacing w:after="0" w:line="276" w:lineRule="auto"/>
        <w:ind w:firstLine="709"/>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добровольческие инициативы по поддержки инвалидов и престарелых граждан;</w:t>
      </w:r>
    </w:p>
    <w:p w:rsidR="00CC3FE1" w:rsidRPr="00CC3FE1" w:rsidRDefault="00CC3FE1" w:rsidP="00F40F81">
      <w:pPr>
        <w:numPr>
          <w:ilvl w:val="0"/>
          <w:numId w:val="18"/>
        </w:numPr>
        <w:tabs>
          <w:tab w:val="left" w:pos="1134"/>
        </w:tabs>
        <w:suppressAutoHyphens/>
        <w:spacing w:after="0" w:line="276" w:lineRule="auto"/>
        <w:ind w:firstLine="709"/>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проявление экологической культуры, бережного отношения к родной земле, природным богатствам России и мира;</w:t>
      </w:r>
    </w:p>
    <w:p w:rsidR="00CC3FE1" w:rsidRPr="00CC3FE1" w:rsidRDefault="00CC3FE1" w:rsidP="00F40F81">
      <w:pPr>
        <w:numPr>
          <w:ilvl w:val="0"/>
          <w:numId w:val="18"/>
        </w:numPr>
        <w:tabs>
          <w:tab w:val="left" w:pos="1134"/>
        </w:tabs>
        <w:suppressAutoHyphens/>
        <w:spacing w:after="0" w:line="276" w:lineRule="auto"/>
        <w:ind w:firstLine="709"/>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демонстрация умений и навыков разумного природопользования, нетерпимого отношения к действиям, приносящим вред экологии;</w:t>
      </w:r>
    </w:p>
    <w:p w:rsidR="00CC3FE1" w:rsidRPr="00CC3FE1" w:rsidRDefault="00CC3FE1" w:rsidP="00F40F81">
      <w:pPr>
        <w:numPr>
          <w:ilvl w:val="0"/>
          <w:numId w:val="18"/>
        </w:numPr>
        <w:tabs>
          <w:tab w:val="left" w:pos="1134"/>
        </w:tabs>
        <w:suppressAutoHyphens/>
        <w:spacing w:after="0" w:line="276" w:lineRule="auto"/>
        <w:ind w:firstLine="709"/>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демонстрация навыков здорового образа жизни и высокий уровень культуры здоровья обучающихся;</w:t>
      </w:r>
    </w:p>
    <w:p w:rsidR="00CC3FE1" w:rsidRPr="00CC3FE1" w:rsidRDefault="00CC3FE1" w:rsidP="00F40F81">
      <w:pPr>
        <w:numPr>
          <w:ilvl w:val="0"/>
          <w:numId w:val="18"/>
        </w:numPr>
        <w:tabs>
          <w:tab w:val="left" w:pos="1134"/>
        </w:tabs>
        <w:suppressAutoHyphens/>
        <w:spacing w:after="0" w:line="276" w:lineRule="auto"/>
        <w:ind w:firstLine="709"/>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проявление культуры потребления информации, умений и навыков пользования компьютерной техникой, навыков отбора и критического анализа информации, умения ориентироваться в информационном пространстве;</w:t>
      </w:r>
    </w:p>
    <w:p w:rsidR="00CC3FE1" w:rsidRPr="00CC3FE1" w:rsidRDefault="00CC3FE1" w:rsidP="00F40F81">
      <w:pPr>
        <w:numPr>
          <w:ilvl w:val="0"/>
          <w:numId w:val="18"/>
        </w:numPr>
        <w:tabs>
          <w:tab w:val="left" w:pos="1134"/>
        </w:tabs>
        <w:suppressAutoHyphens/>
        <w:spacing w:after="0" w:line="276" w:lineRule="auto"/>
        <w:ind w:firstLine="709"/>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 xml:space="preserve">участие в конкурсах профессионального мастерства и в командных проектах; </w:t>
      </w:r>
    </w:p>
    <w:p w:rsidR="00CC3FE1" w:rsidRPr="00CC3FE1" w:rsidRDefault="00CC3FE1" w:rsidP="00F40F81">
      <w:pPr>
        <w:numPr>
          <w:ilvl w:val="0"/>
          <w:numId w:val="18"/>
        </w:numPr>
        <w:tabs>
          <w:tab w:val="left" w:pos="1134"/>
        </w:tabs>
        <w:suppressAutoHyphens/>
        <w:spacing w:after="0" w:line="276" w:lineRule="auto"/>
        <w:ind w:firstLine="709"/>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проявление экономической и финансовой культуры, экономической грамотности, а также собственной адекватной позиции по отношению к социально-экономической действительности.</w:t>
      </w:r>
    </w:p>
    <w:p w:rsidR="00CC3FE1" w:rsidRPr="00CC3FE1" w:rsidRDefault="00CC3FE1" w:rsidP="00CC3FE1">
      <w:pPr>
        <w:suppressAutoHyphens/>
        <w:spacing w:after="0" w:line="240" w:lineRule="auto"/>
        <w:jc w:val="both"/>
        <w:rPr>
          <w:rFonts w:ascii="Times New Roman" w:eastAsia="Calibri" w:hAnsi="Times New Roman" w:cs="Times New Roman"/>
          <w:b/>
          <w:bCs/>
          <w:kern w:val="2"/>
          <w:lang w:eastAsia="x-none"/>
        </w:rPr>
      </w:pPr>
    </w:p>
    <w:p w:rsidR="00CC3FE1" w:rsidRPr="00CC3FE1" w:rsidRDefault="00CC3FE1" w:rsidP="00CC3FE1">
      <w:pPr>
        <w:suppressAutoHyphens/>
        <w:spacing w:after="0" w:line="240" w:lineRule="auto"/>
        <w:jc w:val="center"/>
        <w:rPr>
          <w:rFonts w:ascii="Times New Roman" w:eastAsia="Calibri" w:hAnsi="Times New Roman" w:cs="Times New Roman"/>
          <w:b/>
          <w:bCs/>
          <w:sz w:val="24"/>
          <w:szCs w:val="24"/>
          <w:lang w:val="x-none" w:eastAsia="ru-RU"/>
        </w:rPr>
      </w:pPr>
      <w:r w:rsidRPr="00CC3FE1">
        <w:rPr>
          <w:rFonts w:ascii="Times New Roman" w:eastAsia="Calibri" w:hAnsi="Times New Roman" w:cs="Times New Roman"/>
          <w:b/>
          <w:bCs/>
          <w:sz w:val="24"/>
          <w:szCs w:val="24"/>
          <w:lang w:val="x-none" w:eastAsia="ru-RU"/>
        </w:rPr>
        <w:t xml:space="preserve">РАЗДЕЛ 3. ТРЕБОВАНИЯ К РЕСУРСНОМУ ОБЕСПЕЧЕНИЮ </w:t>
      </w:r>
    </w:p>
    <w:p w:rsidR="00CC3FE1" w:rsidRPr="00CC3FE1" w:rsidRDefault="00CC3FE1" w:rsidP="00CC3FE1">
      <w:pPr>
        <w:suppressAutoHyphens/>
        <w:spacing w:after="0" w:line="240" w:lineRule="auto"/>
        <w:jc w:val="center"/>
        <w:rPr>
          <w:rFonts w:ascii="Times New Roman" w:eastAsia="Calibri" w:hAnsi="Times New Roman" w:cs="Times New Roman"/>
          <w:b/>
          <w:bCs/>
          <w:sz w:val="24"/>
          <w:szCs w:val="24"/>
          <w:lang w:val="x-none" w:eastAsia="ru-RU"/>
        </w:rPr>
      </w:pPr>
      <w:r w:rsidRPr="00CC3FE1">
        <w:rPr>
          <w:rFonts w:ascii="Times New Roman" w:eastAsia="Calibri" w:hAnsi="Times New Roman" w:cs="Times New Roman"/>
          <w:b/>
          <w:bCs/>
          <w:sz w:val="24"/>
          <w:szCs w:val="24"/>
          <w:lang w:val="x-none" w:eastAsia="ru-RU"/>
        </w:rPr>
        <w:t>ВОСПИТАТЕЛЬНОЙ РАБОТЫ</w:t>
      </w:r>
    </w:p>
    <w:p w:rsidR="00CC3FE1" w:rsidRPr="00CC3FE1" w:rsidRDefault="00CC3FE1" w:rsidP="00CC3FE1">
      <w:pPr>
        <w:suppressAutoHyphens/>
        <w:spacing w:after="0" w:line="240" w:lineRule="auto"/>
        <w:jc w:val="center"/>
        <w:rPr>
          <w:rFonts w:ascii="Times New Roman" w:eastAsia="Calibri" w:hAnsi="Times New Roman" w:cs="Times New Roman"/>
          <w:b/>
          <w:bCs/>
          <w:sz w:val="24"/>
          <w:szCs w:val="24"/>
          <w:lang w:val="x-none" w:eastAsia="ru-RU"/>
        </w:rPr>
      </w:pPr>
    </w:p>
    <w:p w:rsidR="00CC3FE1" w:rsidRPr="00CC3FE1" w:rsidRDefault="00CC3FE1" w:rsidP="00CC3FE1">
      <w:pPr>
        <w:widowControl w:val="0"/>
        <w:suppressAutoHyphens/>
        <w:spacing w:after="0" w:line="276" w:lineRule="auto"/>
        <w:ind w:firstLine="709"/>
        <w:jc w:val="both"/>
        <w:rPr>
          <w:rFonts w:ascii="Times New Roman" w:eastAsia="Times New Roman" w:hAnsi="Times New Roman" w:cs="Times New Roman"/>
          <w:sz w:val="24"/>
        </w:rPr>
      </w:pPr>
      <w:bookmarkStart w:id="67" w:name="_Hlk80357249"/>
      <w:r w:rsidRPr="00CC3FE1">
        <w:rPr>
          <w:rFonts w:ascii="Times New Roman" w:eastAsia="Times New Roman" w:hAnsi="Times New Roman" w:cs="Times New Roman"/>
          <w:sz w:val="24"/>
          <w:szCs w:val="24"/>
          <w:lang w:val="x-none"/>
        </w:rPr>
        <w:tab/>
      </w:r>
      <w:bookmarkEnd w:id="67"/>
      <w:r w:rsidRPr="00CC3FE1">
        <w:rPr>
          <w:rFonts w:ascii="Times New Roman" w:eastAsia="Times New Roman" w:hAnsi="Times New Roman" w:cs="Times New Roman"/>
          <w:sz w:val="24"/>
        </w:rPr>
        <w:t>Ресурсное обеспечение воспитательной работы направлено на создание организационно-педагогических</w:t>
      </w:r>
      <w:r w:rsidRPr="00CC3FE1">
        <w:rPr>
          <w:rFonts w:ascii="Times New Roman" w:eastAsia="Times New Roman" w:hAnsi="Times New Roman" w:cs="Times New Roman"/>
          <w:i/>
          <w:sz w:val="24"/>
        </w:rPr>
        <w:t xml:space="preserve"> </w:t>
      </w:r>
      <w:r w:rsidRPr="00CC3FE1">
        <w:rPr>
          <w:rFonts w:ascii="Times New Roman" w:eastAsia="Times New Roman" w:hAnsi="Times New Roman" w:cs="Times New Roman"/>
          <w:sz w:val="24"/>
        </w:rPr>
        <w:t xml:space="preserve">условий для осуществления воспитания обучающихся, </w:t>
      </w:r>
      <w:r w:rsidRPr="00CC3FE1">
        <w:rPr>
          <w:rFonts w:ascii="Times New Roman" w:eastAsia="Times New Roman" w:hAnsi="Times New Roman" w:cs="Times New Roman"/>
          <w:sz w:val="24"/>
        </w:rPr>
        <w:br/>
        <w:t xml:space="preserve">в том числе инвалидов и лиц с ОВЗ, в контексте реализации образовательной программы. </w:t>
      </w:r>
    </w:p>
    <w:p w:rsidR="00CC3FE1" w:rsidRPr="00CC3FE1" w:rsidRDefault="00CC3FE1" w:rsidP="00CC3FE1">
      <w:pPr>
        <w:suppressAutoHyphens/>
        <w:spacing w:after="0" w:line="240" w:lineRule="auto"/>
        <w:jc w:val="both"/>
        <w:rPr>
          <w:rFonts w:ascii="Times New Roman" w:eastAsia="Calibri" w:hAnsi="Times New Roman" w:cs="Times New Roman"/>
          <w:sz w:val="24"/>
          <w:szCs w:val="24"/>
          <w:lang w:eastAsia="ru-RU"/>
        </w:rPr>
      </w:pPr>
    </w:p>
    <w:p w:rsidR="00CC3FE1" w:rsidRPr="00CC3FE1" w:rsidRDefault="00CC3FE1" w:rsidP="00CC3FE1">
      <w:pPr>
        <w:suppressAutoHyphens/>
        <w:spacing w:after="0" w:line="240" w:lineRule="auto"/>
        <w:jc w:val="center"/>
        <w:rPr>
          <w:rFonts w:ascii="Times New Roman" w:eastAsia="Calibri" w:hAnsi="Times New Roman" w:cs="Times New Roman"/>
          <w:b/>
          <w:bCs/>
          <w:sz w:val="24"/>
          <w:szCs w:val="24"/>
          <w:lang w:eastAsia="ru-RU"/>
        </w:rPr>
      </w:pPr>
      <w:r w:rsidRPr="00CC3FE1">
        <w:rPr>
          <w:rFonts w:ascii="Times New Roman" w:eastAsia="Calibri" w:hAnsi="Times New Roman" w:cs="Times New Roman"/>
          <w:b/>
          <w:bCs/>
          <w:sz w:val="24"/>
          <w:szCs w:val="24"/>
          <w:lang w:eastAsia="ru-RU"/>
        </w:rPr>
        <w:t>3.1. Нормативно-правовое обеспечение воспитательной работы</w:t>
      </w:r>
    </w:p>
    <w:p w:rsidR="00CC3FE1" w:rsidRPr="00CC3FE1" w:rsidRDefault="00CC3FE1" w:rsidP="00CC3FE1">
      <w:pPr>
        <w:suppressAutoHyphens/>
        <w:spacing w:after="0" w:line="240" w:lineRule="auto"/>
        <w:jc w:val="center"/>
        <w:rPr>
          <w:rFonts w:ascii="Times New Roman" w:eastAsia="Calibri" w:hAnsi="Times New Roman" w:cs="Times New Roman"/>
          <w:b/>
          <w:bCs/>
          <w:sz w:val="24"/>
          <w:szCs w:val="24"/>
          <w:lang w:eastAsia="ru-RU"/>
        </w:rPr>
      </w:pPr>
    </w:p>
    <w:p w:rsidR="00CC3FE1" w:rsidRPr="00CC3FE1" w:rsidRDefault="00CC3FE1" w:rsidP="00CC3FE1">
      <w:pPr>
        <w:widowControl w:val="0"/>
        <w:suppressAutoHyphens/>
        <w:spacing w:after="0" w:line="276" w:lineRule="auto"/>
        <w:ind w:firstLine="709"/>
        <w:jc w:val="both"/>
        <w:rPr>
          <w:rFonts w:ascii="Times New Roman" w:eastAsia="Times New Roman" w:hAnsi="Times New Roman" w:cs="Times New Roman"/>
          <w:color w:val="000000"/>
          <w:sz w:val="24"/>
          <w:szCs w:val="20"/>
        </w:rPr>
      </w:pPr>
      <w:r w:rsidRPr="00CC3FE1">
        <w:rPr>
          <w:rFonts w:ascii="Times New Roman" w:eastAsia="Times New Roman" w:hAnsi="Times New Roman" w:cs="Times New Roman"/>
          <w:sz w:val="24"/>
          <w:szCs w:val="24"/>
        </w:rPr>
        <w:tab/>
      </w:r>
      <w:r w:rsidRPr="00CC3FE1">
        <w:rPr>
          <w:rFonts w:ascii="Times New Roman" w:eastAsia="Times New Roman" w:hAnsi="Times New Roman" w:cs="Times New Roman"/>
          <w:color w:val="000000"/>
          <w:sz w:val="24"/>
          <w:szCs w:val="20"/>
        </w:rPr>
        <w:t xml:space="preserve">Примерная рабочая программа воспитания разрабатывается в соответствии </w:t>
      </w:r>
      <w:r w:rsidRPr="00CC3FE1">
        <w:rPr>
          <w:rFonts w:ascii="Times New Roman" w:eastAsia="Times New Roman" w:hAnsi="Times New Roman" w:cs="Times New Roman"/>
          <w:color w:val="000000"/>
          <w:sz w:val="24"/>
          <w:szCs w:val="20"/>
        </w:rPr>
        <w:br/>
        <w:t xml:space="preserve">с нормативно-правовыми документами федеральных органов исполнительной власти </w:t>
      </w:r>
      <w:r w:rsidRPr="00CC3FE1">
        <w:rPr>
          <w:rFonts w:ascii="Times New Roman" w:eastAsia="Times New Roman" w:hAnsi="Times New Roman" w:cs="Times New Roman"/>
          <w:color w:val="000000"/>
          <w:sz w:val="24"/>
          <w:szCs w:val="20"/>
        </w:rPr>
        <w:br/>
        <w:t>в сфере образования, требованиями ФГОС СПО, с учетом сложившегося опыта воспитательной деятельности и имеющимися ресурсами в профессиональной образовательной организации.</w:t>
      </w:r>
    </w:p>
    <w:p w:rsidR="00CC3FE1" w:rsidRPr="00CC3FE1" w:rsidRDefault="00CC3FE1" w:rsidP="00CC3FE1">
      <w:pPr>
        <w:widowControl w:val="0"/>
        <w:spacing w:after="0" w:line="276" w:lineRule="auto"/>
        <w:ind w:firstLine="709"/>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Перечень локальных нормативных актов ПОО.</w:t>
      </w:r>
    </w:p>
    <w:p w:rsidR="00CC3FE1" w:rsidRPr="00CC3FE1" w:rsidRDefault="00CC3FE1" w:rsidP="00CC3FE1">
      <w:pPr>
        <w:suppressAutoHyphens/>
        <w:spacing w:after="0" w:line="240" w:lineRule="auto"/>
        <w:rPr>
          <w:rFonts w:ascii="Times New Roman" w:eastAsia="Calibri" w:hAnsi="Times New Roman" w:cs="Times New Roman"/>
          <w:lang w:eastAsia="ru-RU"/>
        </w:rPr>
      </w:pPr>
    </w:p>
    <w:p w:rsidR="00CC3FE1" w:rsidRPr="00CC3FE1" w:rsidRDefault="00CC3FE1" w:rsidP="00CC3FE1">
      <w:pPr>
        <w:widowControl w:val="0"/>
        <w:suppressAutoHyphens/>
        <w:spacing w:after="0" w:line="276" w:lineRule="auto"/>
        <w:ind w:left="9" w:firstLine="709"/>
        <w:jc w:val="both"/>
        <w:rPr>
          <w:rFonts w:ascii="Times New Roman" w:eastAsia="Times New Roman" w:hAnsi="Times New Roman" w:cs="Times New Roman"/>
        </w:rPr>
      </w:pPr>
      <w:r w:rsidRPr="00CC3FE1">
        <w:rPr>
          <w:rFonts w:ascii="Times New Roman" w:eastAsia="Times New Roman" w:hAnsi="Times New Roman" w:cs="Times New Roman"/>
          <w:b/>
          <w:bCs/>
          <w:kern w:val="32"/>
          <w:sz w:val="24"/>
          <w:szCs w:val="24"/>
          <w:lang w:eastAsia="x-none"/>
        </w:rPr>
        <w:t>3</w:t>
      </w:r>
      <w:r w:rsidRPr="00CC3FE1">
        <w:rPr>
          <w:rFonts w:ascii="Times New Roman" w:eastAsia="Times New Roman" w:hAnsi="Times New Roman" w:cs="Times New Roman"/>
          <w:b/>
          <w:bCs/>
          <w:kern w:val="32"/>
          <w:sz w:val="24"/>
          <w:szCs w:val="24"/>
          <w:lang w:val="x-none" w:eastAsia="x-none"/>
        </w:rPr>
        <w:t>.2.</w:t>
      </w:r>
      <w:r w:rsidRPr="00CC3FE1">
        <w:rPr>
          <w:rFonts w:ascii="Times New Roman" w:eastAsia="Times New Roman" w:hAnsi="Times New Roman" w:cs="Times New Roman"/>
          <w:kern w:val="32"/>
          <w:sz w:val="24"/>
          <w:szCs w:val="24"/>
          <w:lang w:val="x-none" w:eastAsia="x-none"/>
        </w:rPr>
        <w:t xml:space="preserve"> </w:t>
      </w:r>
      <w:r w:rsidRPr="00CC3FE1">
        <w:rPr>
          <w:rFonts w:ascii="Times New Roman" w:eastAsia="Times New Roman" w:hAnsi="Times New Roman" w:cs="Times New Roman"/>
          <w:b/>
          <w:bCs/>
          <w:kern w:val="32"/>
          <w:sz w:val="24"/>
          <w:szCs w:val="24"/>
          <w:lang w:val="x-none" w:eastAsia="x-none"/>
        </w:rPr>
        <w:t>Кадровое обеспечение воспитательной работы</w:t>
      </w:r>
      <w:r w:rsidRPr="00CC3FE1">
        <w:rPr>
          <w:rFonts w:ascii="Times New Roman" w:eastAsia="Calibri" w:hAnsi="Times New Roman" w:cs="Times New Roman"/>
          <w:b/>
          <w:bCs/>
          <w:kern w:val="32"/>
          <w:sz w:val="24"/>
          <w:szCs w:val="24"/>
          <w:vertAlign w:val="superscript"/>
          <w:lang w:val="x-none" w:eastAsia="x-none"/>
        </w:rPr>
        <w:footnoteReference w:id="144"/>
      </w:r>
      <w:r w:rsidRPr="00CC3FE1">
        <w:rPr>
          <w:rFonts w:ascii="Times New Roman" w:eastAsia="Times New Roman" w:hAnsi="Times New Roman" w:cs="Times New Roman"/>
          <w:i/>
          <w:iCs/>
        </w:rPr>
        <w:t xml:space="preserve"> </w:t>
      </w:r>
    </w:p>
    <w:p w:rsidR="00CC3FE1" w:rsidRPr="00CC3FE1" w:rsidRDefault="00CC3FE1" w:rsidP="00CC3FE1">
      <w:pPr>
        <w:widowControl w:val="0"/>
        <w:suppressAutoHyphens/>
        <w:spacing w:after="0" w:line="276" w:lineRule="auto"/>
        <w:ind w:left="9" w:firstLine="709"/>
        <w:jc w:val="both"/>
        <w:rPr>
          <w:rFonts w:ascii="Times New Roman" w:eastAsia="Times New Roman" w:hAnsi="Times New Roman" w:cs="Times New Roman"/>
          <w:kern w:val="32"/>
          <w:sz w:val="24"/>
          <w:szCs w:val="24"/>
          <w:lang w:eastAsia="x-none"/>
        </w:rPr>
      </w:pPr>
      <w:r w:rsidRPr="00CC3FE1">
        <w:rPr>
          <w:rFonts w:ascii="Times New Roman" w:eastAsia="Times New Roman" w:hAnsi="Times New Roman" w:cs="Times New Roman"/>
          <w:kern w:val="32"/>
          <w:sz w:val="24"/>
          <w:szCs w:val="24"/>
          <w:lang w:eastAsia="x-none"/>
        </w:rPr>
        <w:t>Для реализации рабочей</w:t>
      </w:r>
      <w:r w:rsidRPr="00CC3FE1">
        <w:rPr>
          <w:rFonts w:ascii="Times New Roman" w:eastAsia="Times New Roman" w:hAnsi="Times New Roman" w:cs="Times New Roman"/>
          <w:kern w:val="32"/>
          <w:sz w:val="24"/>
          <w:szCs w:val="24"/>
          <w:lang w:val="x-none" w:eastAsia="x-none"/>
        </w:rPr>
        <w:t xml:space="preserve"> программ</w:t>
      </w:r>
      <w:r w:rsidRPr="00CC3FE1">
        <w:rPr>
          <w:rFonts w:ascii="Times New Roman" w:eastAsia="Times New Roman" w:hAnsi="Times New Roman" w:cs="Times New Roman"/>
          <w:kern w:val="32"/>
          <w:sz w:val="24"/>
          <w:szCs w:val="24"/>
          <w:lang w:eastAsia="x-none"/>
        </w:rPr>
        <w:t>ы</w:t>
      </w:r>
      <w:r w:rsidRPr="00CC3FE1">
        <w:rPr>
          <w:rFonts w:ascii="Times New Roman" w:eastAsia="Times New Roman" w:hAnsi="Times New Roman" w:cs="Times New Roman"/>
          <w:kern w:val="32"/>
          <w:sz w:val="24"/>
          <w:szCs w:val="24"/>
          <w:lang w:val="x-none" w:eastAsia="x-none"/>
        </w:rPr>
        <w:t xml:space="preserve"> воспитания </w:t>
      </w:r>
      <w:r w:rsidRPr="00CC3FE1">
        <w:rPr>
          <w:rFonts w:ascii="Times New Roman" w:eastAsia="Times New Roman" w:hAnsi="Times New Roman" w:cs="Times New Roman"/>
          <w:kern w:val="32"/>
          <w:sz w:val="24"/>
          <w:szCs w:val="24"/>
          <w:lang w:eastAsia="x-none"/>
        </w:rPr>
        <w:t>образовательная организация</w:t>
      </w:r>
      <w:r w:rsidRPr="00CC3FE1">
        <w:rPr>
          <w:rFonts w:ascii="Times New Roman" w:eastAsia="Times New Roman" w:hAnsi="Times New Roman" w:cs="Times New Roman"/>
          <w:i/>
          <w:iCs/>
          <w:kern w:val="32"/>
          <w:sz w:val="24"/>
          <w:szCs w:val="24"/>
          <w:lang w:eastAsia="x-none"/>
        </w:rPr>
        <w:t xml:space="preserve"> </w:t>
      </w:r>
      <w:r w:rsidRPr="00CC3FE1">
        <w:rPr>
          <w:rFonts w:ascii="Times New Roman" w:eastAsia="Times New Roman" w:hAnsi="Times New Roman" w:cs="Times New Roman"/>
          <w:kern w:val="32"/>
          <w:sz w:val="24"/>
          <w:szCs w:val="24"/>
          <w:lang w:val="x-none" w:eastAsia="x-none"/>
        </w:rPr>
        <w:t>укомплектована квалифицированными специалистами. Управление воспитательной работ</w:t>
      </w:r>
      <w:r w:rsidRPr="00CC3FE1">
        <w:rPr>
          <w:rFonts w:ascii="Times New Roman" w:eastAsia="Times New Roman" w:hAnsi="Times New Roman" w:cs="Times New Roman"/>
          <w:kern w:val="32"/>
          <w:sz w:val="24"/>
          <w:szCs w:val="24"/>
          <w:lang w:eastAsia="x-none"/>
        </w:rPr>
        <w:t>ой</w:t>
      </w:r>
      <w:r w:rsidRPr="00CC3FE1">
        <w:rPr>
          <w:rFonts w:ascii="Times New Roman" w:eastAsia="Times New Roman" w:hAnsi="Times New Roman" w:cs="Times New Roman"/>
          <w:kern w:val="32"/>
          <w:sz w:val="24"/>
          <w:szCs w:val="24"/>
          <w:lang w:val="x-none" w:eastAsia="x-none"/>
        </w:rPr>
        <w:t xml:space="preserve"> обеспечивается кадровым составом, включающим</w:t>
      </w:r>
      <w:r w:rsidRPr="00CC3FE1">
        <w:rPr>
          <w:rFonts w:ascii="Times New Roman" w:eastAsia="Times New Roman" w:hAnsi="Times New Roman" w:cs="Times New Roman"/>
          <w:kern w:val="32"/>
          <w:sz w:val="24"/>
          <w:szCs w:val="24"/>
          <w:lang w:eastAsia="x-none"/>
        </w:rPr>
        <w:t xml:space="preserve">: указываются должность </w:t>
      </w:r>
      <w:r w:rsidRPr="00CC3FE1">
        <w:rPr>
          <w:rFonts w:ascii="Times New Roman" w:eastAsia="Times New Roman" w:hAnsi="Times New Roman" w:cs="Times New Roman"/>
          <w:kern w:val="32"/>
          <w:sz w:val="24"/>
          <w:szCs w:val="24"/>
          <w:lang w:eastAsia="x-none"/>
        </w:rPr>
        <w:br/>
        <w:t>и ФИО руководителя ПОО,</w:t>
      </w:r>
      <w:r w:rsidRPr="00CC3FE1">
        <w:rPr>
          <w:rFonts w:ascii="Times New Roman" w:eastAsia="Times New Roman" w:hAnsi="Times New Roman" w:cs="Times New Roman"/>
          <w:i/>
          <w:iCs/>
          <w:kern w:val="32"/>
          <w:sz w:val="24"/>
          <w:szCs w:val="24"/>
          <w:lang w:val="x-none" w:eastAsia="x-none"/>
        </w:rPr>
        <w:t xml:space="preserve"> </w:t>
      </w:r>
      <w:r w:rsidRPr="00CC3FE1">
        <w:rPr>
          <w:rFonts w:ascii="Times New Roman" w:eastAsia="Times New Roman" w:hAnsi="Times New Roman" w:cs="Times New Roman"/>
          <w:kern w:val="32"/>
          <w:sz w:val="24"/>
          <w:szCs w:val="24"/>
          <w:lang w:val="x-none" w:eastAsia="x-none"/>
        </w:rPr>
        <w:t>который несёт ответственность за организацию воспитательной работы в</w:t>
      </w:r>
      <w:r w:rsidRPr="00CC3FE1">
        <w:rPr>
          <w:rFonts w:ascii="Times New Roman" w:eastAsia="Times New Roman" w:hAnsi="Times New Roman" w:cs="Times New Roman"/>
          <w:kern w:val="32"/>
          <w:sz w:val="24"/>
          <w:szCs w:val="24"/>
          <w:lang w:eastAsia="x-none"/>
        </w:rPr>
        <w:t xml:space="preserve"> профессиональной</w:t>
      </w:r>
      <w:r w:rsidRPr="00CC3FE1">
        <w:rPr>
          <w:rFonts w:ascii="Times New Roman" w:eastAsia="Times New Roman" w:hAnsi="Times New Roman" w:cs="Times New Roman"/>
          <w:kern w:val="32"/>
          <w:sz w:val="24"/>
          <w:szCs w:val="24"/>
          <w:lang w:val="x-none" w:eastAsia="x-none"/>
        </w:rPr>
        <w:t xml:space="preserve"> образовательной организации,</w:t>
      </w:r>
      <w:r w:rsidRPr="00CC3FE1">
        <w:rPr>
          <w:rFonts w:ascii="Times New Roman" w:eastAsia="Times New Roman" w:hAnsi="Times New Roman" w:cs="Times New Roman"/>
          <w:i/>
          <w:iCs/>
          <w:kern w:val="32"/>
          <w:sz w:val="24"/>
          <w:szCs w:val="24"/>
          <w:lang w:val="x-none" w:eastAsia="x-none"/>
        </w:rPr>
        <w:t xml:space="preserve"> </w:t>
      </w:r>
      <w:r w:rsidRPr="00CC3FE1">
        <w:rPr>
          <w:rFonts w:ascii="Times New Roman" w:eastAsia="Times New Roman" w:hAnsi="Times New Roman" w:cs="Times New Roman"/>
          <w:kern w:val="32"/>
          <w:sz w:val="24"/>
          <w:szCs w:val="24"/>
          <w:lang w:eastAsia="x-none"/>
        </w:rPr>
        <w:t xml:space="preserve">указываются должности и ФИО ответственных за воспитание обучающихся лиц. </w:t>
      </w:r>
    </w:p>
    <w:p w:rsidR="00CC3FE1" w:rsidRPr="00CC3FE1" w:rsidRDefault="00CC3FE1" w:rsidP="00CC3FE1">
      <w:pPr>
        <w:widowControl w:val="0"/>
        <w:suppressAutoHyphens/>
        <w:spacing w:after="0" w:line="276" w:lineRule="auto"/>
        <w:ind w:left="9" w:firstLine="709"/>
        <w:jc w:val="both"/>
        <w:rPr>
          <w:rFonts w:ascii="Times New Roman" w:eastAsia="Times New Roman" w:hAnsi="Times New Roman" w:cs="Times New Roman"/>
          <w:kern w:val="32"/>
          <w:sz w:val="24"/>
          <w:szCs w:val="24"/>
          <w:lang w:eastAsia="x-none"/>
        </w:rPr>
      </w:pPr>
      <w:r w:rsidRPr="00CC3FE1">
        <w:rPr>
          <w:rFonts w:ascii="Times New Roman" w:eastAsia="Times New Roman" w:hAnsi="Times New Roman" w:cs="Times New Roman"/>
          <w:kern w:val="32"/>
          <w:sz w:val="24"/>
          <w:szCs w:val="24"/>
          <w:lang w:eastAsia="x-none"/>
        </w:rPr>
        <w:t>Указываются дополнительные условия кадрового обеспечения воспитательной работы, а также возможные образовательные дефициты и план по их ликвидации. Поле заполняется при необходимости.</w:t>
      </w:r>
    </w:p>
    <w:p w:rsidR="00CC3FE1" w:rsidRPr="00CC3FE1" w:rsidRDefault="00CC3FE1" w:rsidP="00CC3FE1">
      <w:pPr>
        <w:widowControl w:val="0"/>
        <w:suppressAutoHyphens/>
        <w:spacing w:after="0" w:line="276" w:lineRule="auto"/>
        <w:ind w:left="9" w:firstLine="709"/>
        <w:jc w:val="both"/>
        <w:rPr>
          <w:rFonts w:ascii="Times New Roman" w:eastAsia="Times New Roman" w:hAnsi="Times New Roman" w:cs="Times New Roman"/>
          <w:kern w:val="32"/>
          <w:sz w:val="24"/>
          <w:szCs w:val="24"/>
          <w:lang w:eastAsia="x-none"/>
        </w:rPr>
      </w:pPr>
    </w:p>
    <w:p w:rsidR="00CC3FE1" w:rsidRPr="00CC3FE1" w:rsidRDefault="00CC3FE1" w:rsidP="00CC3FE1">
      <w:pPr>
        <w:widowControl w:val="0"/>
        <w:suppressAutoHyphens/>
        <w:spacing w:after="0" w:line="276" w:lineRule="auto"/>
        <w:ind w:left="9" w:firstLine="709"/>
        <w:jc w:val="both"/>
        <w:rPr>
          <w:rFonts w:ascii="Times New Roman" w:eastAsia="Times New Roman" w:hAnsi="Times New Roman" w:cs="Times New Roman"/>
          <w:b/>
          <w:bCs/>
          <w:kern w:val="32"/>
          <w:sz w:val="24"/>
          <w:szCs w:val="24"/>
          <w:lang w:val="x-none" w:eastAsia="x-none"/>
        </w:rPr>
      </w:pPr>
      <w:r w:rsidRPr="00CC3FE1">
        <w:rPr>
          <w:rFonts w:ascii="Times New Roman" w:eastAsia="Times New Roman" w:hAnsi="Times New Roman" w:cs="Times New Roman"/>
          <w:b/>
          <w:bCs/>
          <w:kern w:val="32"/>
          <w:sz w:val="24"/>
          <w:szCs w:val="24"/>
          <w:lang w:eastAsia="x-none"/>
        </w:rPr>
        <w:t xml:space="preserve">3.3. </w:t>
      </w:r>
      <w:r w:rsidRPr="00CC3FE1">
        <w:rPr>
          <w:rFonts w:ascii="Times New Roman" w:eastAsia="Times New Roman" w:hAnsi="Times New Roman" w:cs="Times New Roman"/>
          <w:b/>
          <w:bCs/>
          <w:kern w:val="32"/>
          <w:sz w:val="24"/>
          <w:szCs w:val="24"/>
          <w:lang w:val="x-none" w:eastAsia="x-none"/>
        </w:rPr>
        <w:t>Материально-техническое обеспечение воспитательной работы</w:t>
      </w:r>
      <w:r w:rsidRPr="00CC3FE1">
        <w:rPr>
          <w:rFonts w:ascii="Times New Roman" w:eastAsia="Calibri" w:hAnsi="Times New Roman" w:cs="Times New Roman"/>
          <w:b/>
          <w:bCs/>
          <w:kern w:val="32"/>
          <w:sz w:val="24"/>
          <w:szCs w:val="24"/>
          <w:vertAlign w:val="superscript"/>
          <w:lang w:val="x-none" w:eastAsia="x-none"/>
        </w:rPr>
        <w:footnoteReference w:id="145"/>
      </w:r>
      <w:r w:rsidRPr="00CC3FE1">
        <w:rPr>
          <w:rFonts w:ascii="Times New Roman" w:eastAsia="Times New Roman" w:hAnsi="Times New Roman" w:cs="Times New Roman"/>
          <w:kern w:val="32"/>
          <w:sz w:val="24"/>
          <w:szCs w:val="24"/>
          <w:lang w:val="x-none" w:eastAsia="x-none"/>
        </w:rPr>
        <w:t xml:space="preserve"> </w:t>
      </w:r>
    </w:p>
    <w:p w:rsidR="00CC3FE1" w:rsidRPr="00CC3FE1" w:rsidRDefault="00CC3FE1" w:rsidP="00CC3FE1">
      <w:pPr>
        <w:widowControl w:val="0"/>
        <w:suppressAutoHyphens/>
        <w:spacing w:after="0" w:line="276" w:lineRule="auto"/>
        <w:ind w:left="9" w:firstLine="709"/>
        <w:jc w:val="both"/>
        <w:rPr>
          <w:rFonts w:ascii="Times New Roman" w:eastAsia="Times New Roman" w:hAnsi="Times New Roman" w:cs="Times New Roman"/>
          <w:kern w:val="32"/>
          <w:sz w:val="24"/>
          <w:szCs w:val="24"/>
          <w:lang w:eastAsia="x-none"/>
        </w:rPr>
      </w:pPr>
      <w:r w:rsidRPr="00CC3FE1">
        <w:rPr>
          <w:rFonts w:ascii="Times New Roman" w:eastAsia="Times New Roman" w:hAnsi="Times New Roman" w:cs="Times New Roman"/>
          <w:kern w:val="32"/>
          <w:sz w:val="24"/>
          <w:szCs w:val="24"/>
          <w:lang w:eastAsia="x-none"/>
        </w:rPr>
        <w:t>Указывают специальные помещения в соответствии с п. 6.1.2.2 основной части примерной основной образовательной программы.</w:t>
      </w:r>
    </w:p>
    <w:p w:rsidR="00CC3FE1" w:rsidRPr="00CC3FE1" w:rsidRDefault="00CC3FE1" w:rsidP="00CC3FE1">
      <w:pPr>
        <w:widowControl w:val="0"/>
        <w:suppressAutoHyphens/>
        <w:spacing w:after="0" w:line="276" w:lineRule="auto"/>
        <w:ind w:left="9" w:firstLine="709"/>
        <w:jc w:val="both"/>
        <w:rPr>
          <w:rFonts w:ascii="Times New Roman" w:eastAsia="Times New Roman" w:hAnsi="Times New Roman" w:cs="Times New Roman"/>
          <w:kern w:val="32"/>
          <w:sz w:val="24"/>
          <w:szCs w:val="24"/>
          <w:lang w:eastAsia="x-none"/>
        </w:rPr>
      </w:pPr>
    </w:p>
    <w:p w:rsidR="00CC3FE1" w:rsidRPr="00CC3FE1" w:rsidRDefault="00CC3FE1" w:rsidP="00CC3FE1">
      <w:pPr>
        <w:widowControl w:val="0"/>
        <w:suppressAutoHyphens/>
        <w:spacing w:after="0" w:line="276" w:lineRule="auto"/>
        <w:ind w:left="9" w:firstLine="709"/>
        <w:jc w:val="both"/>
        <w:rPr>
          <w:rFonts w:ascii="Times New Roman" w:eastAsia="Times New Roman" w:hAnsi="Times New Roman" w:cs="Times New Roman"/>
          <w:kern w:val="32"/>
          <w:sz w:val="24"/>
          <w:szCs w:val="24"/>
          <w:lang w:eastAsia="x-none"/>
        </w:rPr>
      </w:pPr>
      <w:r w:rsidRPr="00CC3FE1">
        <w:rPr>
          <w:rFonts w:ascii="Times New Roman" w:eastAsia="Times New Roman" w:hAnsi="Times New Roman" w:cs="Times New Roman"/>
          <w:b/>
          <w:bCs/>
          <w:kern w:val="32"/>
          <w:sz w:val="24"/>
          <w:szCs w:val="24"/>
          <w:lang w:eastAsia="x-none"/>
        </w:rPr>
        <w:t xml:space="preserve">3.4. </w:t>
      </w:r>
      <w:r w:rsidRPr="00CC3FE1">
        <w:rPr>
          <w:rFonts w:ascii="Times New Roman" w:eastAsia="Times New Roman" w:hAnsi="Times New Roman" w:cs="Times New Roman"/>
          <w:b/>
          <w:bCs/>
          <w:kern w:val="32"/>
          <w:sz w:val="24"/>
          <w:szCs w:val="24"/>
          <w:lang w:val="x-none" w:eastAsia="x-none"/>
        </w:rPr>
        <w:t>Информационное обеспечение воспита</w:t>
      </w:r>
      <w:r w:rsidRPr="00CC3FE1">
        <w:rPr>
          <w:rFonts w:ascii="Times New Roman" w:eastAsia="Times New Roman" w:hAnsi="Times New Roman" w:cs="Times New Roman"/>
          <w:b/>
          <w:bCs/>
          <w:kern w:val="32"/>
          <w:sz w:val="24"/>
          <w:szCs w:val="24"/>
          <w:lang w:eastAsia="x-none"/>
        </w:rPr>
        <w:t>тельной работы</w:t>
      </w:r>
    </w:p>
    <w:p w:rsidR="00CC3FE1" w:rsidRPr="00CC3FE1" w:rsidRDefault="00CC3FE1" w:rsidP="00CC3FE1">
      <w:pPr>
        <w:widowControl w:val="0"/>
        <w:suppressAutoHyphens/>
        <w:spacing w:after="0" w:line="276" w:lineRule="auto"/>
        <w:ind w:left="9" w:firstLine="709"/>
        <w:jc w:val="both"/>
        <w:rPr>
          <w:rFonts w:ascii="Times New Roman" w:eastAsia="Times New Roman" w:hAnsi="Times New Roman" w:cs="Times New Roman"/>
          <w:kern w:val="32"/>
          <w:sz w:val="24"/>
          <w:szCs w:val="24"/>
          <w:lang w:eastAsia="x-none"/>
        </w:rPr>
      </w:pPr>
      <w:r w:rsidRPr="00CC3FE1">
        <w:rPr>
          <w:rFonts w:ascii="Times New Roman" w:eastAsia="Times New Roman" w:hAnsi="Times New Roman" w:cs="Times New Roman"/>
          <w:kern w:val="32"/>
          <w:sz w:val="24"/>
          <w:szCs w:val="24"/>
          <w:lang w:val="x-none" w:eastAsia="x-none"/>
        </w:rPr>
        <w:t xml:space="preserve">Информационное обеспечение </w:t>
      </w:r>
      <w:r w:rsidRPr="00CC3FE1">
        <w:rPr>
          <w:rFonts w:ascii="Times New Roman" w:eastAsia="Times New Roman" w:hAnsi="Times New Roman" w:cs="Times New Roman"/>
          <w:kern w:val="32"/>
          <w:sz w:val="24"/>
          <w:szCs w:val="24"/>
          <w:lang w:eastAsia="x-none"/>
        </w:rPr>
        <w:t xml:space="preserve">процесса воспитания предполагает наличие </w:t>
      </w:r>
      <w:r w:rsidRPr="00CC3FE1">
        <w:rPr>
          <w:rFonts w:ascii="Times New Roman" w:eastAsia="Times New Roman" w:hAnsi="Times New Roman" w:cs="Times New Roman"/>
          <w:kern w:val="32"/>
          <w:sz w:val="24"/>
          <w:szCs w:val="24"/>
          <w:lang w:eastAsia="x-none"/>
        </w:rPr>
        <w:br/>
        <w:t xml:space="preserve">в образовательной организации </w:t>
      </w:r>
      <w:r w:rsidRPr="00CC3FE1">
        <w:rPr>
          <w:rFonts w:ascii="Times New Roman" w:eastAsia="Times New Roman" w:hAnsi="Times New Roman" w:cs="Times New Roman"/>
          <w:kern w:val="32"/>
          <w:sz w:val="24"/>
          <w:szCs w:val="24"/>
          <w:lang w:val="x-none" w:eastAsia="x-none"/>
        </w:rPr>
        <w:t>компьютерной и мультимедийной техник</w:t>
      </w:r>
      <w:r w:rsidRPr="00CC3FE1">
        <w:rPr>
          <w:rFonts w:ascii="Times New Roman" w:eastAsia="Times New Roman" w:hAnsi="Times New Roman" w:cs="Times New Roman"/>
          <w:kern w:val="32"/>
          <w:sz w:val="24"/>
          <w:szCs w:val="24"/>
          <w:lang w:eastAsia="x-none"/>
        </w:rPr>
        <w:t>и</w:t>
      </w:r>
      <w:r w:rsidRPr="00CC3FE1">
        <w:rPr>
          <w:rFonts w:ascii="Times New Roman" w:eastAsia="Times New Roman" w:hAnsi="Times New Roman" w:cs="Times New Roman"/>
          <w:kern w:val="32"/>
          <w:sz w:val="24"/>
          <w:szCs w:val="24"/>
          <w:lang w:val="x-none" w:eastAsia="x-none"/>
        </w:rPr>
        <w:t xml:space="preserve">, </w:t>
      </w:r>
      <w:r w:rsidRPr="00CC3FE1">
        <w:rPr>
          <w:rFonts w:ascii="Times New Roman" w:eastAsia="Times New Roman" w:hAnsi="Times New Roman" w:cs="Times New Roman"/>
          <w:kern w:val="32"/>
          <w:sz w:val="24"/>
          <w:szCs w:val="24"/>
          <w:lang w:eastAsia="x-none"/>
        </w:rPr>
        <w:t xml:space="preserve">средств связи, доступа к </w:t>
      </w:r>
      <w:r w:rsidRPr="00CC3FE1">
        <w:rPr>
          <w:rFonts w:ascii="Times New Roman" w:eastAsia="Times New Roman" w:hAnsi="Times New Roman" w:cs="Times New Roman"/>
          <w:kern w:val="32"/>
          <w:sz w:val="24"/>
          <w:szCs w:val="24"/>
          <w:lang w:val="x-none" w:eastAsia="x-none"/>
        </w:rPr>
        <w:t>интернет-ресурсам и специализированн</w:t>
      </w:r>
      <w:r w:rsidRPr="00CC3FE1">
        <w:rPr>
          <w:rFonts w:ascii="Times New Roman" w:eastAsia="Times New Roman" w:hAnsi="Times New Roman" w:cs="Times New Roman"/>
          <w:kern w:val="32"/>
          <w:sz w:val="24"/>
          <w:szCs w:val="24"/>
          <w:lang w:eastAsia="x-none"/>
        </w:rPr>
        <w:t xml:space="preserve">ого </w:t>
      </w:r>
      <w:r w:rsidRPr="00CC3FE1">
        <w:rPr>
          <w:rFonts w:ascii="Times New Roman" w:eastAsia="Times New Roman" w:hAnsi="Times New Roman" w:cs="Times New Roman"/>
          <w:kern w:val="32"/>
          <w:sz w:val="24"/>
          <w:szCs w:val="24"/>
          <w:lang w:val="x-none" w:eastAsia="x-none"/>
        </w:rPr>
        <w:t>оборудовани</w:t>
      </w:r>
      <w:r w:rsidRPr="00CC3FE1">
        <w:rPr>
          <w:rFonts w:ascii="Times New Roman" w:eastAsia="Times New Roman" w:hAnsi="Times New Roman" w:cs="Times New Roman"/>
          <w:kern w:val="32"/>
          <w:sz w:val="24"/>
          <w:szCs w:val="24"/>
          <w:lang w:eastAsia="x-none"/>
        </w:rPr>
        <w:t>я.</w:t>
      </w:r>
    </w:p>
    <w:p w:rsidR="00CC3FE1" w:rsidRPr="00CC3FE1" w:rsidRDefault="00CC3FE1" w:rsidP="00CC3FE1">
      <w:pPr>
        <w:widowControl w:val="0"/>
        <w:suppressAutoHyphens/>
        <w:spacing w:after="0" w:line="276" w:lineRule="auto"/>
        <w:ind w:left="9" w:firstLine="709"/>
        <w:jc w:val="both"/>
        <w:rPr>
          <w:rFonts w:ascii="Times New Roman" w:eastAsia="Times New Roman" w:hAnsi="Times New Roman" w:cs="Times New Roman"/>
          <w:kern w:val="32"/>
          <w:sz w:val="24"/>
          <w:szCs w:val="24"/>
          <w:lang w:val="x-none" w:eastAsia="x-none"/>
        </w:rPr>
      </w:pPr>
      <w:r w:rsidRPr="00CC3FE1">
        <w:rPr>
          <w:rFonts w:ascii="Times New Roman" w:eastAsia="Times New Roman" w:hAnsi="Times New Roman" w:cs="Times New Roman"/>
          <w:kern w:val="32"/>
          <w:sz w:val="24"/>
          <w:szCs w:val="24"/>
          <w:lang w:val="x-none" w:eastAsia="x-none"/>
        </w:rPr>
        <w:t>Информационное обеспечение воспита</w:t>
      </w:r>
      <w:r w:rsidRPr="00CC3FE1">
        <w:rPr>
          <w:rFonts w:ascii="Times New Roman" w:eastAsia="Times New Roman" w:hAnsi="Times New Roman" w:cs="Times New Roman"/>
          <w:kern w:val="32"/>
          <w:sz w:val="24"/>
          <w:szCs w:val="24"/>
          <w:lang w:eastAsia="x-none"/>
        </w:rPr>
        <w:t>ния способствует организации</w:t>
      </w:r>
      <w:r w:rsidRPr="00CC3FE1">
        <w:rPr>
          <w:rFonts w:ascii="Times New Roman" w:eastAsia="Times New Roman" w:hAnsi="Times New Roman" w:cs="Times New Roman"/>
          <w:kern w:val="32"/>
          <w:sz w:val="24"/>
          <w:szCs w:val="24"/>
          <w:lang w:val="x-none" w:eastAsia="x-none"/>
        </w:rPr>
        <w:t>:</w:t>
      </w:r>
    </w:p>
    <w:p w:rsidR="00CC3FE1" w:rsidRPr="00CC3FE1" w:rsidRDefault="00CC3FE1" w:rsidP="00F40F81">
      <w:pPr>
        <w:widowControl w:val="0"/>
        <w:numPr>
          <w:ilvl w:val="0"/>
          <w:numId w:val="17"/>
        </w:numPr>
        <w:tabs>
          <w:tab w:val="left" w:pos="1134"/>
        </w:tabs>
        <w:suppressAutoHyphens/>
        <w:autoSpaceDE w:val="0"/>
        <w:autoSpaceDN w:val="0"/>
        <w:spacing w:after="0" w:line="276" w:lineRule="auto"/>
        <w:ind w:firstLine="709"/>
        <w:jc w:val="both"/>
        <w:outlineLvl w:val="0"/>
        <w:rPr>
          <w:rFonts w:ascii="Times New Roman" w:eastAsia="Calibri" w:hAnsi="Times New Roman" w:cs="Times New Roman"/>
          <w:kern w:val="32"/>
          <w:sz w:val="24"/>
          <w:szCs w:val="24"/>
          <w:lang w:val="x-none" w:eastAsia="x-none"/>
        </w:rPr>
      </w:pPr>
      <w:r w:rsidRPr="00CC3FE1">
        <w:rPr>
          <w:rFonts w:ascii="Times New Roman" w:eastAsia="Calibri" w:hAnsi="Times New Roman" w:cs="Times New Roman"/>
          <w:kern w:val="32"/>
          <w:sz w:val="24"/>
          <w:szCs w:val="24"/>
          <w:lang w:val="x-none" w:eastAsia="x-none"/>
        </w:rPr>
        <w:t>информировани</w:t>
      </w:r>
      <w:r w:rsidRPr="00CC3FE1">
        <w:rPr>
          <w:rFonts w:ascii="Times New Roman" w:eastAsia="Calibri" w:hAnsi="Times New Roman" w:cs="Times New Roman"/>
          <w:kern w:val="32"/>
          <w:sz w:val="24"/>
          <w:szCs w:val="24"/>
          <w:lang w:eastAsia="x-none"/>
        </w:rPr>
        <w:t>я</w:t>
      </w:r>
      <w:r w:rsidRPr="00CC3FE1">
        <w:rPr>
          <w:rFonts w:ascii="Times New Roman" w:eastAsia="Calibri" w:hAnsi="Times New Roman" w:cs="Times New Roman"/>
          <w:kern w:val="32"/>
          <w:sz w:val="24"/>
          <w:szCs w:val="24"/>
          <w:lang w:val="x-none" w:eastAsia="x-none"/>
        </w:rPr>
        <w:t xml:space="preserve"> о возможностях </w:t>
      </w:r>
      <w:r w:rsidRPr="00CC3FE1">
        <w:rPr>
          <w:rFonts w:ascii="Times New Roman" w:eastAsia="Calibri" w:hAnsi="Times New Roman" w:cs="Times New Roman"/>
          <w:kern w:val="32"/>
          <w:sz w:val="24"/>
          <w:szCs w:val="24"/>
          <w:lang w:eastAsia="x-none"/>
        </w:rPr>
        <w:t>участия обучающихся</w:t>
      </w:r>
      <w:r w:rsidRPr="00CC3FE1">
        <w:rPr>
          <w:rFonts w:ascii="Times New Roman" w:eastAsia="Calibri" w:hAnsi="Times New Roman" w:cs="Times New Roman"/>
          <w:kern w:val="32"/>
          <w:sz w:val="24"/>
          <w:szCs w:val="24"/>
          <w:lang w:val="x-none" w:eastAsia="x-none"/>
        </w:rPr>
        <w:t xml:space="preserve"> в социально значимой деятельности; </w:t>
      </w:r>
    </w:p>
    <w:p w:rsidR="00CC3FE1" w:rsidRPr="00CC3FE1" w:rsidRDefault="00CC3FE1" w:rsidP="00F40F81">
      <w:pPr>
        <w:widowControl w:val="0"/>
        <w:numPr>
          <w:ilvl w:val="0"/>
          <w:numId w:val="17"/>
        </w:numPr>
        <w:tabs>
          <w:tab w:val="left" w:pos="1134"/>
        </w:tabs>
        <w:suppressAutoHyphens/>
        <w:autoSpaceDE w:val="0"/>
        <w:autoSpaceDN w:val="0"/>
        <w:spacing w:after="0" w:line="276" w:lineRule="auto"/>
        <w:ind w:firstLine="709"/>
        <w:jc w:val="both"/>
        <w:outlineLvl w:val="0"/>
        <w:rPr>
          <w:rFonts w:ascii="Times New Roman" w:eastAsia="Calibri" w:hAnsi="Times New Roman" w:cs="Times New Roman"/>
          <w:kern w:val="32"/>
          <w:sz w:val="24"/>
          <w:szCs w:val="24"/>
          <w:lang w:val="x-none" w:eastAsia="x-none"/>
        </w:rPr>
      </w:pPr>
      <w:r w:rsidRPr="00CC3FE1">
        <w:rPr>
          <w:rFonts w:ascii="Times New Roman" w:eastAsia="Calibri" w:hAnsi="Times New Roman" w:cs="Times New Roman"/>
          <w:kern w:val="32"/>
          <w:sz w:val="24"/>
          <w:szCs w:val="24"/>
          <w:lang w:val="x-none" w:eastAsia="x-none"/>
        </w:rPr>
        <w:t>информацион</w:t>
      </w:r>
      <w:r w:rsidRPr="00CC3FE1">
        <w:rPr>
          <w:rFonts w:ascii="Times New Roman" w:eastAsia="Calibri" w:hAnsi="Times New Roman" w:cs="Times New Roman"/>
          <w:kern w:val="32"/>
          <w:sz w:val="24"/>
          <w:szCs w:val="24"/>
          <w:lang w:eastAsia="x-none"/>
        </w:rPr>
        <w:t>ной</w:t>
      </w:r>
      <w:r w:rsidRPr="00CC3FE1">
        <w:rPr>
          <w:rFonts w:ascii="Times New Roman" w:eastAsia="Calibri" w:hAnsi="Times New Roman" w:cs="Times New Roman"/>
          <w:kern w:val="32"/>
          <w:sz w:val="24"/>
          <w:szCs w:val="24"/>
          <w:lang w:val="x-none" w:eastAsia="x-none"/>
        </w:rPr>
        <w:t xml:space="preserve"> и методическ</w:t>
      </w:r>
      <w:r w:rsidRPr="00CC3FE1">
        <w:rPr>
          <w:rFonts w:ascii="Times New Roman" w:eastAsia="Calibri" w:hAnsi="Times New Roman" w:cs="Times New Roman"/>
          <w:kern w:val="32"/>
          <w:sz w:val="24"/>
          <w:szCs w:val="24"/>
          <w:lang w:eastAsia="x-none"/>
        </w:rPr>
        <w:t>ой</w:t>
      </w:r>
      <w:r w:rsidRPr="00CC3FE1">
        <w:rPr>
          <w:rFonts w:ascii="Times New Roman" w:eastAsia="Calibri" w:hAnsi="Times New Roman" w:cs="Times New Roman"/>
          <w:kern w:val="32"/>
          <w:sz w:val="24"/>
          <w:szCs w:val="24"/>
          <w:lang w:val="x-none" w:eastAsia="x-none"/>
        </w:rPr>
        <w:t xml:space="preserve"> поддержк</w:t>
      </w:r>
      <w:r w:rsidRPr="00CC3FE1">
        <w:rPr>
          <w:rFonts w:ascii="Times New Roman" w:eastAsia="Calibri" w:hAnsi="Times New Roman" w:cs="Times New Roman"/>
          <w:kern w:val="32"/>
          <w:sz w:val="24"/>
          <w:szCs w:val="24"/>
          <w:lang w:eastAsia="x-none"/>
        </w:rPr>
        <w:t>и</w:t>
      </w:r>
      <w:r w:rsidRPr="00CC3FE1">
        <w:rPr>
          <w:rFonts w:ascii="Times New Roman" w:eastAsia="Calibri" w:hAnsi="Times New Roman" w:cs="Times New Roman"/>
          <w:kern w:val="32"/>
          <w:sz w:val="24"/>
          <w:szCs w:val="24"/>
          <w:lang w:val="x-none" w:eastAsia="x-none"/>
        </w:rPr>
        <w:t xml:space="preserve"> </w:t>
      </w:r>
      <w:r w:rsidRPr="00CC3FE1">
        <w:rPr>
          <w:rFonts w:ascii="Times New Roman" w:eastAsia="Calibri" w:hAnsi="Times New Roman" w:cs="Times New Roman"/>
          <w:kern w:val="32"/>
          <w:sz w:val="24"/>
          <w:szCs w:val="24"/>
          <w:lang w:eastAsia="x-none"/>
        </w:rPr>
        <w:t xml:space="preserve"> реализации рабочей программы воспитания</w:t>
      </w:r>
      <w:r w:rsidRPr="00CC3FE1">
        <w:rPr>
          <w:rFonts w:ascii="Times New Roman" w:eastAsia="Calibri" w:hAnsi="Times New Roman" w:cs="Times New Roman"/>
          <w:kern w:val="32"/>
          <w:sz w:val="24"/>
          <w:szCs w:val="24"/>
          <w:lang w:val="x-none" w:eastAsia="x-none"/>
        </w:rPr>
        <w:t xml:space="preserve">; </w:t>
      </w:r>
    </w:p>
    <w:p w:rsidR="00CC3FE1" w:rsidRPr="00CC3FE1" w:rsidRDefault="00CC3FE1" w:rsidP="00F40F81">
      <w:pPr>
        <w:widowControl w:val="0"/>
        <w:numPr>
          <w:ilvl w:val="0"/>
          <w:numId w:val="17"/>
        </w:numPr>
        <w:tabs>
          <w:tab w:val="left" w:pos="1134"/>
        </w:tabs>
        <w:suppressAutoHyphens/>
        <w:autoSpaceDE w:val="0"/>
        <w:autoSpaceDN w:val="0"/>
        <w:spacing w:after="0" w:line="276" w:lineRule="auto"/>
        <w:ind w:firstLine="709"/>
        <w:jc w:val="both"/>
        <w:outlineLvl w:val="0"/>
        <w:rPr>
          <w:rFonts w:ascii="Times New Roman" w:eastAsia="Calibri" w:hAnsi="Times New Roman" w:cs="Times New Roman"/>
          <w:kern w:val="32"/>
          <w:sz w:val="24"/>
          <w:szCs w:val="24"/>
          <w:lang w:val="x-none" w:eastAsia="x-none"/>
        </w:rPr>
      </w:pPr>
      <w:r w:rsidRPr="00CC3FE1">
        <w:rPr>
          <w:rFonts w:ascii="Times New Roman" w:eastAsia="Calibri" w:hAnsi="Times New Roman" w:cs="Times New Roman"/>
          <w:kern w:val="32"/>
          <w:sz w:val="24"/>
          <w:szCs w:val="24"/>
          <w:lang w:val="x-none" w:eastAsia="x-none"/>
        </w:rPr>
        <w:t>взаимодействи</w:t>
      </w:r>
      <w:r w:rsidRPr="00CC3FE1">
        <w:rPr>
          <w:rFonts w:ascii="Times New Roman" w:eastAsia="Calibri" w:hAnsi="Times New Roman" w:cs="Times New Roman"/>
          <w:kern w:val="32"/>
          <w:sz w:val="24"/>
          <w:szCs w:val="24"/>
          <w:lang w:eastAsia="x-none"/>
        </w:rPr>
        <w:t>я</w:t>
      </w:r>
      <w:r w:rsidRPr="00CC3FE1">
        <w:rPr>
          <w:rFonts w:ascii="Times New Roman" w:eastAsia="Calibri" w:hAnsi="Times New Roman" w:cs="Times New Roman"/>
          <w:kern w:val="32"/>
          <w:sz w:val="24"/>
          <w:szCs w:val="24"/>
          <w:lang w:val="x-none" w:eastAsia="x-none"/>
        </w:rPr>
        <w:t xml:space="preserve"> </w:t>
      </w:r>
      <w:r w:rsidRPr="00CC3FE1">
        <w:rPr>
          <w:rFonts w:ascii="Times New Roman" w:eastAsia="Calibri" w:hAnsi="Times New Roman" w:cs="Times New Roman"/>
          <w:kern w:val="32"/>
          <w:sz w:val="24"/>
          <w:szCs w:val="24"/>
          <w:lang w:eastAsia="x-none"/>
        </w:rPr>
        <w:t xml:space="preserve">в удаленном доступе </w:t>
      </w:r>
      <w:r w:rsidRPr="00CC3FE1">
        <w:rPr>
          <w:rFonts w:ascii="Times New Roman" w:eastAsia="Calibri" w:hAnsi="Times New Roman" w:cs="Times New Roman"/>
          <w:kern w:val="32"/>
          <w:sz w:val="24"/>
          <w:szCs w:val="24"/>
          <w:lang w:val="x-none" w:eastAsia="x-none"/>
        </w:rPr>
        <w:t xml:space="preserve">всех участников </w:t>
      </w:r>
      <w:r w:rsidRPr="00CC3FE1">
        <w:rPr>
          <w:rFonts w:ascii="Times New Roman" w:eastAsia="Calibri" w:hAnsi="Times New Roman" w:cs="Times New Roman"/>
          <w:kern w:val="32"/>
          <w:sz w:val="24"/>
          <w:szCs w:val="24"/>
          <w:lang w:eastAsia="x-none"/>
        </w:rPr>
        <w:t xml:space="preserve">воспитательного процесса </w:t>
      </w:r>
      <w:r w:rsidRPr="00CC3FE1">
        <w:rPr>
          <w:rFonts w:ascii="Times New Roman" w:eastAsia="Calibri" w:hAnsi="Times New Roman" w:cs="Times New Roman"/>
          <w:kern w:val="32"/>
          <w:sz w:val="24"/>
          <w:szCs w:val="24"/>
          <w:lang w:val="x-none" w:eastAsia="x-none"/>
        </w:rPr>
        <w:t>(обучающихся, педагогических работников,</w:t>
      </w:r>
      <w:r w:rsidRPr="00CC3FE1">
        <w:rPr>
          <w:rFonts w:ascii="Times New Roman" w:eastAsia="Calibri" w:hAnsi="Times New Roman" w:cs="Times New Roman"/>
          <w:kern w:val="32"/>
          <w:sz w:val="24"/>
          <w:szCs w:val="24"/>
          <w:lang w:eastAsia="x-none"/>
        </w:rPr>
        <w:t xml:space="preserve"> работодателей</w:t>
      </w:r>
      <w:r w:rsidRPr="00CC3FE1">
        <w:rPr>
          <w:rFonts w:ascii="Times New Roman" w:eastAsia="Calibri" w:hAnsi="Times New Roman" w:cs="Times New Roman"/>
          <w:kern w:val="32"/>
          <w:sz w:val="24"/>
          <w:szCs w:val="24"/>
          <w:lang w:val="x-none" w:eastAsia="x-none"/>
        </w:rPr>
        <w:t xml:space="preserve">, </w:t>
      </w:r>
      <w:r w:rsidRPr="00CC3FE1">
        <w:rPr>
          <w:rFonts w:ascii="Times New Roman" w:eastAsia="Calibri" w:hAnsi="Times New Roman" w:cs="Times New Roman"/>
          <w:kern w:val="32"/>
          <w:sz w:val="24"/>
          <w:szCs w:val="24"/>
          <w:lang w:eastAsia="x-none"/>
        </w:rPr>
        <w:t xml:space="preserve">родителей, </w:t>
      </w:r>
      <w:r w:rsidRPr="00CC3FE1">
        <w:rPr>
          <w:rFonts w:ascii="Times New Roman" w:eastAsia="Calibri" w:hAnsi="Times New Roman" w:cs="Times New Roman"/>
          <w:kern w:val="32"/>
          <w:sz w:val="24"/>
          <w:szCs w:val="24"/>
          <w:lang w:val="x-none" w:eastAsia="x-none"/>
        </w:rPr>
        <w:t>общественности</w:t>
      </w:r>
      <w:r w:rsidRPr="00CC3FE1">
        <w:rPr>
          <w:rFonts w:ascii="Times New Roman" w:eastAsia="Calibri" w:hAnsi="Times New Roman" w:cs="Times New Roman"/>
          <w:kern w:val="32"/>
          <w:sz w:val="24"/>
          <w:szCs w:val="24"/>
          <w:lang w:eastAsia="x-none"/>
        </w:rPr>
        <w:t xml:space="preserve"> и др.</w:t>
      </w:r>
      <w:r w:rsidRPr="00CC3FE1">
        <w:rPr>
          <w:rFonts w:ascii="Times New Roman" w:eastAsia="Calibri" w:hAnsi="Times New Roman" w:cs="Times New Roman"/>
          <w:kern w:val="32"/>
          <w:sz w:val="24"/>
          <w:szCs w:val="24"/>
          <w:lang w:val="x-none" w:eastAsia="x-none"/>
        </w:rPr>
        <w:t>)</w:t>
      </w:r>
      <w:r w:rsidRPr="00CC3FE1">
        <w:rPr>
          <w:rFonts w:ascii="Times New Roman" w:eastAsia="Calibri" w:hAnsi="Times New Roman" w:cs="Times New Roman"/>
          <w:kern w:val="32"/>
          <w:sz w:val="24"/>
          <w:szCs w:val="24"/>
          <w:lang w:eastAsia="x-none"/>
        </w:rPr>
        <w:t>.</w:t>
      </w:r>
    </w:p>
    <w:p w:rsidR="00CC3FE1" w:rsidRPr="00CC3FE1" w:rsidRDefault="00CC3FE1" w:rsidP="00CC3FE1">
      <w:pPr>
        <w:widowControl w:val="0"/>
        <w:tabs>
          <w:tab w:val="left" w:pos="1134"/>
        </w:tabs>
        <w:suppressAutoHyphens/>
        <w:autoSpaceDE w:val="0"/>
        <w:autoSpaceDN w:val="0"/>
        <w:spacing w:after="0" w:line="276" w:lineRule="auto"/>
        <w:ind w:firstLine="709"/>
        <w:jc w:val="both"/>
        <w:outlineLvl w:val="0"/>
        <w:rPr>
          <w:rFonts w:ascii="Times New Roman" w:eastAsia="Calibri" w:hAnsi="Times New Roman" w:cs="Times New Roman"/>
          <w:kern w:val="32"/>
          <w:sz w:val="24"/>
          <w:szCs w:val="24"/>
          <w:lang w:eastAsia="x-none"/>
        </w:rPr>
      </w:pPr>
      <w:r w:rsidRPr="00CC3FE1">
        <w:rPr>
          <w:rFonts w:ascii="Times New Roman" w:eastAsia="Calibri" w:hAnsi="Times New Roman" w:cs="Times New Roman"/>
          <w:kern w:val="32"/>
          <w:sz w:val="24"/>
          <w:szCs w:val="24"/>
          <w:lang w:eastAsia="x-none"/>
        </w:rPr>
        <w:t>Реализация рабочей программы воспитания должна быть отражена на сайте образовательной организации.</w:t>
      </w:r>
    </w:p>
    <w:p w:rsidR="00CC3FE1" w:rsidRPr="00CC3FE1" w:rsidRDefault="00CC3FE1" w:rsidP="00CC3FE1">
      <w:pPr>
        <w:widowControl w:val="0"/>
        <w:suppressAutoHyphens/>
        <w:spacing w:after="0" w:line="276" w:lineRule="auto"/>
        <w:ind w:left="9" w:firstLine="709"/>
        <w:jc w:val="both"/>
        <w:rPr>
          <w:rFonts w:ascii="Times New Roman" w:eastAsia="Times New Roman" w:hAnsi="Times New Roman" w:cs="Times New Roman"/>
          <w:kern w:val="32"/>
          <w:sz w:val="24"/>
          <w:szCs w:val="24"/>
          <w:lang w:eastAsia="x-none"/>
        </w:rPr>
      </w:pPr>
      <w:r w:rsidRPr="00CC3FE1">
        <w:rPr>
          <w:rFonts w:ascii="Times New Roman" w:eastAsia="Times New Roman" w:hAnsi="Times New Roman" w:cs="Times New Roman"/>
          <w:kern w:val="32"/>
          <w:sz w:val="24"/>
          <w:szCs w:val="24"/>
          <w:lang w:eastAsia="x-none"/>
        </w:rPr>
        <w:t>Указывают дополнительные условия материально-технического обеспечения воспитательной работы.</w:t>
      </w:r>
    </w:p>
    <w:p w:rsidR="00CC3FE1" w:rsidRPr="00CC3FE1" w:rsidRDefault="00CC3FE1" w:rsidP="00CC3FE1">
      <w:pPr>
        <w:spacing w:after="0" w:line="276" w:lineRule="auto"/>
        <w:ind w:firstLine="708"/>
        <w:jc w:val="both"/>
        <w:rPr>
          <w:rFonts w:ascii="Times New Roman" w:eastAsia="Times New Roman" w:hAnsi="Times New Roman" w:cs="Times New Roman"/>
          <w:b/>
          <w:bCs/>
          <w:sz w:val="24"/>
          <w:szCs w:val="24"/>
          <w:lang w:eastAsia="ru-RU"/>
        </w:rPr>
      </w:pPr>
    </w:p>
    <w:p w:rsidR="00CC3FE1" w:rsidRPr="00CC3FE1" w:rsidRDefault="00CC3FE1" w:rsidP="00CC3FE1">
      <w:pPr>
        <w:spacing w:after="0" w:line="276" w:lineRule="auto"/>
        <w:ind w:firstLine="708"/>
        <w:jc w:val="both"/>
        <w:rPr>
          <w:rFonts w:ascii="Times New Roman" w:eastAsia="Times New Roman" w:hAnsi="Times New Roman" w:cs="Times New Roman"/>
          <w:b/>
          <w:bCs/>
          <w:sz w:val="24"/>
          <w:szCs w:val="24"/>
          <w:lang w:eastAsia="ru-RU"/>
        </w:rPr>
      </w:pPr>
    </w:p>
    <w:p w:rsidR="00CC3FE1" w:rsidRPr="00CC3FE1" w:rsidRDefault="00CC3FE1" w:rsidP="00CC3FE1">
      <w:pPr>
        <w:spacing w:after="0" w:line="276" w:lineRule="auto"/>
        <w:ind w:firstLine="708"/>
        <w:jc w:val="both"/>
        <w:rPr>
          <w:rFonts w:ascii="Times New Roman" w:eastAsia="Times New Roman" w:hAnsi="Times New Roman" w:cs="Times New Roman"/>
          <w:b/>
          <w:bCs/>
          <w:sz w:val="24"/>
          <w:szCs w:val="24"/>
          <w:lang w:eastAsia="ru-RU"/>
        </w:rPr>
      </w:pPr>
    </w:p>
    <w:p w:rsidR="00CC3FE1" w:rsidRPr="00CC3FE1" w:rsidRDefault="00CC3FE1" w:rsidP="00CC3FE1">
      <w:pPr>
        <w:spacing w:after="0" w:line="276" w:lineRule="auto"/>
        <w:ind w:firstLine="708"/>
        <w:jc w:val="both"/>
        <w:rPr>
          <w:rFonts w:ascii="Times New Roman" w:eastAsia="Times New Roman" w:hAnsi="Times New Roman" w:cs="Times New Roman"/>
          <w:b/>
          <w:bCs/>
          <w:sz w:val="24"/>
          <w:szCs w:val="24"/>
          <w:lang w:eastAsia="ru-RU"/>
        </w:rPr>
      </w:pPr>
    </w:p>
    <w:p w:rsidR="00CC3FE1" w:rsidRPr="00CC3FE1" w:rsidRDefault="00CC3FE1" w:rsidP="00CC3FE1">
      <w:pPr>
        <w:spacing w:after="0" w:line="276" w:lineRule="auto"/>
        <w:ind w:firstLine="708"/>
        <w:jc w:val="both"/>
        <w:rPr>
          <w:rFonts w:ascii="Times New Roman" w:eastAsia="Times New Roman" w:hAnsi="Times New Roman" w:cs="Times New Roman"/>
          <w:b/>
          <w:bCs/>
          <w:sz w:val="24"/>
          <w:szCs w:val="24"/>
          <w:lang w:eastAsia="ru-RU"/>
        </w:rPr>
      </w:pPr>
    </w:p>
    <w:p w:rsidR="00CC3FE1" w:rsidRPr="00CC3FE1" w:rsidRDefault="00CC3FE1" w:rsidP="00CC3FE1">
      <w:pPr>
        <w:spacing w:after="0" w:line="276" w:lineRule="auto"/>
        <w:ind w:firstLine="708"/>
        <w:jc w:val="both"/>
        <w:rPr>
          <w:rFonts w:ascii="Times New Roman" w:eastAsia="Times New Roman" w:hAnsi="Times New Roman" w:cs="Times New Roman"/>
          <w:b/>
          <w:bCs/>
          <w:sz w:val="24"/>
          <w:szCs w:val="24"/>
          <w:lang w:eastAsia="ru-RU"/>
        </w:rPr>
      </w:pPr>
    </w:p>
    <w:p w:rsidR="00CC3FE1" w:rsidRPr="00CC3FE1" w:rsidRDefault="00CC3FE1" w:rsidP="00CC3FE1">
      <w:pPr>
        <w:spacing w:after="0" w:line="276" w:lineRule="auto"/>
        <w:ind w:firstLine="708"/>
        <w:jc w:val="both"/>
        <w:rPr>
          <w:rFonts w:ascii="Times New Roman" w:eastAsia="Times New Roman" w:hAnsi="Times New Roman" w:cs="Times New Roman"/>
          <w:b/>
          <w:bCs/>
          <w:sz w:val="24"/>
          <w:szCs w:val="24"/>
          <w:lang w:eastAsia="ru-RU"/>
        </w:rPr>
      </w:pPr>
    </w:p>
    <w:p w:rsidR="00CC3FE1" w:rsidRPr="00CC3FE1" w:rsidRDefault="00CC3FE1" w:rsidP="00CC3FE1">
      <w:pPr>
        <w:spacing w:after="0" w:line="276" w:lineRule="auto"/>
        <w:ind w:firstLine="708"/>
        <w:jc w:val="both"/>
        <w:rPr>
          <w:rFonts w:ascii="Times New Roman" w:eastAsia="Times New Roman" w:hAnsi="Times New Roman" w:cs="Times New Roman"/>
          <w:b/>
          <w:bCs/>
          <w:sz w:val="24"/>
          <w:szCs w:val="24"/>
          <w:lang w:eastAsia="ru-RU"/>
        </w:rPr>
      </w:pPr>
    </w:p>
    <w:p w:rsidR="00CC3FE1" w:rsidRPr="00CC3FE1" w:rsidRDefault="00CC3FE1" w:rsidP="00CC3FE1">
      <w:pPr>
        <w:spacing w:after="0" w:line="276" w:lineRule="auto"/>
        <w:ind w:firstLine="708"/>
        <w:jc w:val="both"/>
        <w:rPr>
          <w:rFonts w:ascii="Times New Roman" w:eastAsia="Times New Roman" w:hAnsi="Times New Roman" w:cs="Times New Roman"/>
          <w:b/>
          <w:bCs/>
          <w:sz w:val="24"/>
          <w:szCs w:val="24"/>
          <w:lang w:eastAsia="ru-RU"/>
        </w:rPr>
      </w:pPr>
    </w:p>
    <w:p w:rsidR="00CC3FE1" w:rsidRPr="00CC3FE1" w:rsidRDefault="00CC3FE1" w:rsidP="00CC3FE1">
      <w:pPr>
        <w:spacing w:after="0" w:line="276" w:lineRule="auto"/>
        <w:ind w:firstLine="708"/>
        <w:jc w:val="both"/>
        <w:rPr>
          <w:rFonts w:ascii="Times New Roman" w:eastAsia="Times New Roman" w:hAnsi="Times New Roman" w:cs="Times New Roman"/>
          <w:b/>
          <w:bCs/>
          <w:sz w:val="24"/>
          <w:szCs w:val="24"/>
          <w:lang w:eastAsia="ru-RU"/>
        </w:rPr>
      </w:pPr>
    </w:p>
    <w:p w:rsidR="00CC3FE1" w:rsidRPr="00CC3FE1" w:rsidRDefault="00CC3FE1" w:rsidP="00CC3FE1">
      <w:pPr>
        <w:spacing w:after="0" w:line="276" w:lineRule="auto"/>
        <w:ind w:firstLine="708"/>
        <w:jc w:val="both"/>
        <w:rPr>
          <w:rFonts w:ascii="Times New Roman" w:eastAsia="Times New Roman" w:hAnsi="Times New Roman" w:cs="Times New Roman"/>
          <w:b/>
          <w:bCs/>
          <w:sz w:val="24"/>
          <w:szCs w:val="24"/>
          <w:lang w:eastAsia="ru-RU"/>
        </w:rPr>
      </w:pPr>
    </w:p>
    <w:p w:rsidR="00CC3FE1" w:rsidRPr="00CC3FE1" w:rsidRDefault="00CC3FE1" w:rsidP="00CC3FE1">
      <w:pPr>
        <w:spacing w:after="0" w:line="276" w:lineRule="auto"/>
        <w:ind w:firstLine="708"/>
        <w:jc w:val="both"/>
        <w:rPr>
          <w:rFonts w:ascii="Times New Roman" w:eastAsia="Times New Roman" w:hAnsi="Times New Roman" w:cs="Times New Roman"/>
          <w:b/>
          <w:bCs/>
          <w:sz w:val="24"/>
          <w:szCs w:val="24"/>
          <w:lang w:eastAsia="ru-RU"/>
        </w:rPr>
      </w:pPr>
    </w:p>
    <w:p w:rsidR="00CC3FE1" w:rsidRPr="00CC3FE1" w:rsidRDefault="00CC3FE1" w:rsidP="00CC3FE1">
      <w:pPr>
        <w:spacing w:after="0" w:line="276" w:lineRule="auto"/>
        <w:ind w:firstLine="708"/>
        <w:jc w:val="both"/>
        <w:rPr>
          <w:rFonts w:ascii="Times New Roman" w:eastAsia="Times New Roman" w:hAnsi="Times New Roman" w:cs="Times New Roman"/>
          <w:b/>
          <w:bCs/>
          <w:sz w:val="24"/>
          <w:szCs w:val="24"/>
          <w:lang w:eastAsia="ru-RU"/>
        </w:rPr>
      </w:pPr>
    </w:p>
    <w:p w:rsidR="00CC3FE1" w:rsidRPr="00CC3FE1" w:rsidRDefault="00CC3FE1" w:rsidP="00CC3FE1">
      <w:pPr>
        <w:widowControl w:val="0"/>
        <w:tabs>
          <w:tab w:val="left" w:pos="1134"/>
        </w:tabs>
        <w:autoSpaceDE w:val="0"/>
        <w:autoSpaceDN w:val="0"/>
        <w:spacing w:after="0" w:line="276" w:lineRule="auto"/>
        <w:ind w:firstLine="709"/>
        <w:jc w:val="both"/>
        <w:outlineLvl w:val="0"/>
        <w:rPr>
          <w:rFonts w:ascii="Times New Roman" w:eastAsia="Times New Roman" w:hAnsi="Times New Roman" w:cs="Times New Roman"/>
          <w:kern w:val="32"/>
          <w:sz w:val="24"/>
          <w:szCs w:val="24"/>
          <w:lang w:eastAsia="x-none"/>
        </w:rPr>
      </w:pPr>
    </w:p>
    <w:p w:rsidR="00CC3FE1" w:rsidRPr="00CC3FE1" w:rsidRDefault="00CC3FE1" w:rsidP="00CC3FE1">
      <w:pPr>
        <w:widowControl w:val="0"/>
        <w:tabs>
          <w:tab w:val="left" w:pos="1134"/>
        </w:tabs>
        <w:autoSpaceDE w:val="0"/>
        <w:autoSpaceDN w:val="0"/>
        <w:spacing w:after="0" w:line="240" w:lineRule="auto"/>
        <w:ind w:firstLine="709"/>
        <w:jc w:val="both"/>
        <w:outlineLvl w:val="0"/>
        <w:rPr>
          <w:rFonts w:ascii="Times New Roman" w:eastAsia="Times New Roman" w:hAnsi="Times New Roman" w:cs="Times New Roman"/>
          <w:i/>
          <w:iCs/>
          <w:kern w:val="32"/>
          <w:sz w:val="24"/>
          <w:szCs w:val="24"/>
          <w:lang w:eastAsia="x-none"/>
        </w:rPr>
        <w:sectPr w:rsidR="00CC3FE1" w:rsidRPr="00CC3FE1" w:rsidSect="00CC3FE1">
          <w:footerReference w:type="even" r:id="rId170"/>
          <w:footerReference w:type="default" r:id="rId171"/>
          <w:pgSz w:w="11906" w:h="16838"/>
          <w:pgMar w:top="1134" w:right="851" w:bottom="1134" w:left="1701" w:header="709" w:footer="709" w:gutter="0"/>
          <w:cols w:space="708"/>
          <w:docGrid w:linePitch="360"/>
        </w:sectPr>
      </w:pPr>
    </w:p>
    <w:p w:rsidR="00CC3FE1" w:rsidRPr="00CC3FE1" w:rsidRDefault="00CC3FE1" w:rsidP="00CC3FE1">
      <w:pPr>
        <w:spacing w:after="0" w:line="240" w:lineRule="auto"/>
        <w:jc w:val="right"/>
        <w:rPr>
          <w:rFonts w:ascii="Times New Roman" w:eastAsia="Times New Roman" w:hAnsi="Times New Roman" w:cs="Times New Roman"/>
          <w:color w:val="000000"/>
          <w:sz w:val="20"/>
          <w:szCs w:val="20"/>
          <w:lang w:eastAsia="ru-RU"/>
        </w:rPr>
      </w:pPr>
      <w:r w:rsidRPr="00CC3FE1">
        <w:rPr>
          <w:rFonts w:ascii="Times New Roman" w:eastAsia="Times New Roman" w:hAnsi="Times New Roman" w:cs="Times New Roman"/>
          <w:color w:val="000000"/>
          <w:sz w:val="20"/>
          <w:szCs w:val="20"/>
          <w:lang w:eastAsia="ru-RU"/>
        </w:rPr>
        <w:lastRenderedPageBreak/>
        <w:t xml:space="preserve">РАЗДЕЛ 4. </w:t>
      </w:r>
      <w:bookmarkStart w:id="68" w:name="_Hlk73028808"/>
      <w:r w:rsidRPr="00CC3FE1">
        <w:rPr>
          <w:rFonts w:ascii="Times New Roman" w:eastAsia="Times New Roman" w:hAnsi="Times New Roman" w:cs="Times New Roman"/>
          <w:color w:val="000000"/>
          <w:sz w:val="20"/>
          <w:szCs w:val="20"/>
          <w:lang w:eastAsia="ru-RU"/>
        </w:rPr>
        <w:t>ПРИМЕРНЫЙ КАЛЕНДАРНЫЙ ПЛАН ВОСПИТАТЕЛЬНОЙ РАБОТЫ</w:t>
      </w:r>
      <w:r w:rsidRPr="00CC3FE1">
        <w:rPr>
          <w:rFonts w:ascii="Times New Roman" w:eastAsia="Times New Roman" w:hAnsi="Times New Roman" w:cs="Times New Roman"/>
          <w:color w:val="000000"/>
          <w:sz w:val="20"/>
          <w:szCs w:val="20"/>
          <w:vertAlign w:val="superscript"/>
          <w:lang w:eastAsia="ru-RU"/>
        </w:rPr>
        <w:footnoteReference w:id="146"/>
      </w:r>
      <w:r w:rsidRPr="00CC3FE1">
        <w:rPr>
          <w:rFonts w:ascii="Times New Roman" w:eastAsia="Times New Roman" w:hAnsi="Times New Roman" w:cs="Times New Roman"/>
          <w:color w:val="000000"/>
          <w:sz w:val="20"/>
          <w:szCs w:val="20"/>
          <w:lang w:eastAsia="ru-RU"/>
        </w:rPr>
        <w:t xml:space="preserve"> </w:t>
      </w:r>
      <w:bookmarkEnd w:id="68"/>
    </w:p>
    <w:p w:rsidR="00CC3FE1" w:rsidRPr="00CC3FE1" w:rsidRDefault="00CC3FE1" w:rsidP="00CC3FE1">
      <w:pPr>
        <w:spacing w:after="200" w:line="276" w:lineRule="auto"/>
        <w:jc w:val="right"/>
        <w:rPr>
          <w:rFonts w:ascii="Times New Roman" w:eastAsia="Times New Roman" w:hAnsi="Times New Roman" w:cs="Times New Roman"/>
          <w:bCs/>
          <w:sz w:val="24"/>
          <w:szCs w:val="24"/>
          <w:highlight w:val="lightGray"/>
          <w:lang w:eastAsia="ru-RU"/>
        </w:rPr>
      </w:pPr>
    </w:p>
    <w:p w:rsidR="00CC3FE1" w:rsidRPr="00CC3FE1" w:rsidRDefault="00CC3FE1" w:rsidP="00CC3FE1">
      <w:pPr>
        <w:widowControl w:val="0"/>
        <w:autoSpaceDE w:val="0"/>
        <w:autoSpaceDN w:val="0"/>
        <w:adjustRightInd w:val="0"/>
        <w:spacing w:after="0" w:line="240" w:lineRule="auto"/>
        <w:ind w:right="-1" w:firstLine="567"/>
        <w:jc w:val="right"/>
        <w:rPr>
          <w:rFonts w:ascii="Times New Roman" w:eastAsia="Times New Roman" w:hAnsi="Times New Roman" w:cs="Times New Roman"/>
          <w:b/>
          <w:kern w:val="2"/>
          <w:sz w:val="24"/>
          <w:szCs w:val="24"/>
          <w:highlight w:val="lightGray"/>
          <w:lang w:eastAsia="ko-KR"/>
        </w:rPr>
      </w:pPr>
    </w:p>
    <w:p w:rsidR="00CC3FE1" w:rsidRPr="00CC3FE1" w:rsidRDefault="00CC3FE1" w:rsidP="00CC3FE1">
      <w:pPr>
        <w:widowControl w:val="0"/>
        <w:tabs>
          <w:tab w:val="left" w:pos="1134"/>
        </w:tabs>
        <w:autoSpaceDE w:val="0"/>
        <w:autoSpaceDN w:val="0"/>
        <w:spacing w:after="0" w:line="240" w:lineRule="auto"/>
        <w:ind w:firstLine="709"/>
        <w:jc w:val="both"/>
        <w:outlineLvl w:val="0"/>
        <w:rPr>
          <w:rFonts w:ascii="Times New Roman" w:eastAsia="Times New Roman" w:hAnsi="Times New Roman" w:cs="Times New Roman"/>
          <w:i/>
          <w:iCs/>
          <w:kern w:val="32"/>
          <w:sz w:val="24"/>
          <w:szCs w:val="24"/>
          <w:lang w:eastAsia="x-none"/>
        </w:rPr>
      </w:pPr>
    </w:p>
    <w:p w:rsidR="00CC3FE1" w:rsidRPr="00CC3FE1" w:rsidRDefault="00CC3FE1" w:rsidP="00CC3FE1">
      <w:pPr>
        <w:widowControl w:val="0"/>
        <w:autoSpaceDE w:val="0"/>
        <w:autoSpaceDN w:val="0"/>
        <w:adjustRightInd w:val="0"/>
        <w:spacing w:after="0" w:line="240" w:lineRule="auto"/>
        <w:ind w:right="-1" w:firstLine="567"/>
        <w:jc w:val="right"/>
        <w:rPr>
          <w:rFonts w:ascii="Times New Roman" w:eastAsia="Times New Roman" w:hAnsi="Times New Roman" w:cs="Times New Roman"/>
          <w:kern w:val="2"/>
          <w:sz w:val="24"/>
          <w:szCs w:val="24"/>
          <w:lang w:eastAsia="ko-KR"/>
        </w:rPr>
      </w:pPr>
    </w:p>
    <w:p w:rsidR="00CC3FE1" w:rsidRPr="00CC3FE1" w:rsidRDefault="00CC3FE1" w:rsidP="00CC3FE1">
      <w:pPr>
        <w:widowControl w:val="0"/>
        <w:autoSpaceDE w:val="0"/>
        <w:autoSpaceDN w:val="0"/>
        <w:adjustRightInd w:val="0"/>
        <w:spacing w:after="0" w:line="240" w:lineRule="auto"/>
        <w:ind w:right="-1" w:firstLine="567"/>
        <w:jc w:val="right"/>
        <w:rPr>
          <w:rFonts w:ascii="Times New Roman" w:eastAsia="Times New Roman" w:hAnsi="Times New Roman" w:cs="Times New Roman"/>
          <w:kern w:val="2"/>
          <w:sz w:val="24"/>
          <w:szCs w:val="24"/>
          <w:lang w:eastAsia="ko-KR"/>
        </w:rPr>
      </w:pPr>
    </w:p>
    <w:p w:rsidR="00CC3FE1" w:rsidRPr="00CC3FE1" w:rsidRDefault="00CC3FE1" w:rsidP="00CC3FE1">
      <w:pPr>
        <w:widowControl w:val="0"/>
        <w:autoSpaceDE w:val="0"/>
        <w:autoSpaceDN w:val="0"/>
        <w:adjustRightInd w:val="0"/>
        <w:spacing w:after="0" w:line="240" w:lineRule="auto"/>
        <w:ind w:right="-1" w:firstLine="567"/>
        <w:jc w:val="right"/>
        <w:rPr>
          <w:rFonts w:ascii="Times New Roman" w:eastAsia="Times New Roman" w:hAnsi="Times New Roman" w:cs="Times New Roman"/>
          <w:kern w:val="2"/>
          <w:sz w:val="24"/>
          <w:szCs w:val="24"/>
          <w:lang w:eastAsia="ko-KR"/>
        </w:rPr>
      </w:pPr>
    </w:p>
    <w:p w:rsidR="00CC3FE1" w:rsidRPr="00CC3FE1" w:rsidRDefault="00CC3FE1" w:rsidP="00CC3FE1">
      <w:pPr>
        <w:widowControl w:val="0"/>
        <w:autoSpaceDE w:val="0"/>
        <w:autoSpaceDN w:val="0"/>
        <w:adjustRightInd w:val="0"/>
        <w:spacing w:after="0" w:line="240" w:lineRule="auto"/>
        <w:ind w:right="-1" w:firstLine="567"/>
        <w:jc w:val="right"/>
        <w:rPr>
          <w:rFonts w:ascii="Times New Roman" w:eastAsia="Times New Roman" w:hAnsi="Times New Roman" w:cs="Times New Roman"/>
          <w:kern w:val="2"/>
          <w:sz w:val="24"/>
          <w:szCs w:val="24"/>
          <w:lang w:eastAsia="ko-KR"/>
        </w:rPr>
      </w:pPr>
    </w:p>
    <w:p w:rsidR="00CC3FE1" w:rsidRPr="00CC3FE1" w:rsidRDefault="00CC3FE1" w:rsidP="00CC3FE1">
      <w:pPr>
        <w:widowControl w:val="0"/>
        <w:autoSpaceDE w:val="0"/>
        <w:autoSpaceDN w:val="0"/>
        <w:adjustRightInd w:val="0"/>
        <w:spacing w:after="0" w:line="240" w:lineRule="auto"/>
        <w:ind w:right="-1" w:firstLine="567"/>
        <w:jc w:val="right"/>
        <w:rPr>
          <w:rFonts w:ascii="Times New Roman" w:eastAsia="Times New Roman" w:hAnsi="Times New Roman" w:cs="Times New Roman"/>
          <w:kern w:val="2"/>
          <w:sz w:val="24"/>
          <w:szCs w:val="24"/>
          <w:lang w:eastAsia="ko-KR"/>
        </w:rPr>
      </w:pPr>
    </w:p>
    <w:p w:rsidR="00CC3FE1" w:rsidRPr="00CC3FE1" w:rsidRDefault="00CC3FE1" w:rsidP="00CC3FE1">
      <w:pPr>
        <w:widowControl w:val="0"/>
        <w:autoSpaceDE w:val="0"/>
        <w:autoSpaceDN w:val="0"/>
        <w:adjustRightInd w:val="0"/>
        <w:spacing w:after="0" w:line="240" w:lineRule="auto"/>
        <w:ind w:right="-1" w:firstLine="567"/>
        <w:jc w:val="right"/>
        <w:rPr>
          <w:rFonts w:ascii="Times New Roman" w:eastAsia="Times New Roman" w:hAnsi="Times New Roman" w:cs="Times New Roman"/>
          <w:kern w:val="2"/>
          <w:sz w:val="24"/>
          <w:szCs w:val="24"/>
          <w:lang w:eastAsia="ko-KR"/>
        </w:rPr>
      </w:pPr>
    </w:p>
    <w:p w:rsidR="00CC3FE1" w:rsidRPr="00CC3FE1" w:rsidRDefault="00CC3FE1" w:rsidP="00CC3FE1">
      <w:pPr>
        <w:widowControl w:val="0"/>
        <w:autoSpaceDE w:val="0"/>
        <w:autoSpaceDN w:val="0"/>
        <w:adjustRightInd w:val="0"/>
        <w:spacing w:after="0" w:line="240" w:lineRule="auto"/>
        <w:ind w:right="-1"/>
        <w:jc w:val="center"/>
        <w:rPr>
          <w:rFonts w:ascii="Times New Roman" w:eastAsia="Times New Roman" w:hAnsi="Times New Roman" w:cs="Times New Roman"/>
          <w:b/>
          <w:kern w:val="2"/>
          <w:sz w:val="24"/>
          <w:szCs w:val="24"/>
          <w:lang w:eastAsia="ko-KR"/>
        </w:rPr>
      </w:pPr>
    </w:p>
    <w:p w:rsidR="00CC3FE1" w:rsidRPr="00CC3FE1" w:rsidRDefault="00CC3FE1" w:rsidP="00CC3FE1">
      <w:pPr>
        <w:widowControl w:val="0"/>
        <w:suppressAutoHyphens/>
        <w:autoSpaceDE w:val="0"/>
        <w:autoSpaceDN w:val="0"/>
        <w:adjustRightInd w:val="0"/>
        <w:spacing w:after="0" w:line="240" w:lineRule="auto"/>
        <w:ind w:right="-1"/>
        <w:jc w:val="center"/>
        <w:rPr>
          <w:rFonts w:ascii="Times New Roman" w:eastAsia="Calibri" w:hAnsi="Times New Roman" w:cs="Times New Roman"/>
          <w:b/>
          <w:kern w:val="2"/>
          <w:sz w:val="24"/>
          <w:szCs w:val="24"/>
          <w:lang w:eastAsia="ko-KR"/>
        </w:rPr>
      </w:pPr>
      <w:r w:rsidRPr="00CC3FE1">
        <w:rPr>
          <w:rFonts w:ascii="Times New Roman" w:eastAsia="Calibri" w:hAnsi="Times New Roman" w:cs="Times New Roman"/>
          <w:b/>
          <w:kern w:val="2"/>
          <w:sz w:val="24"/>
          <w:szCs w:val="24"/>
          <w:lang w:eastAsia="ko-KR"/>
        </w:rPr>
        <w:t xml:space="preserve">ПРИМЕРНЫЙ КАЛЕНДАРНЫЙ ПЛАН ВОСПИТАТЕЛЬНОЙ РАБОТЫ  </w:t>
      </w:r>
    </w:p>
    <w:p w:rsidR="00CC3FE1" w:rsidRPr="00CC3FE1" w:rsidRDefault="00CC3FE1" w:rsidP="00CC3FE1">
      <w:pPr>
        <w:widowControl w:val="0"/>
        <w:suppressAutoHyphens/>
        <w:autoSpaceDE w:val="0"/>
        <w:autoSpaceDN w:val="0"/>
        <w:adjustRightInd w:val="0"/>
        <w:spacing w:after="0" w:line="240" w:lineRule="auto"/>
        <w:ind w:right="-1" w:firstLine="567"/>
        <w:jc w:val="center"/>
        <w:rPr>
          <w:rFonts w:ascii="Times New Roman" w:eastAsia="Calibri" w:hAnsi="Times New Roman" w:cs="Times New Roman"/>
          <w:i/>
          <w:kern w:val="2"/>
          <w:highlight w:val="lightGray"/>
          <w:lang w:eastAsia="ko-KR"/>
        </w:rPr>
      </w:pPr>
      <w:r w:rsidRPr="00CC3FE1">
        <w:rPr>
          <w:rFonts w:ascii="Times New Roman" w:eastAsia="Calibri" w:hAnsi="Times New Roman" w:cs="Times New Roman"/>
          <w:bCs/>
          <w:sz w:val="24"/>
          <w:szCs w:val="24"/>
          <w:lang w:eastAsia="ru-RU"/>
        </w:rPr>
        <w:t xml:space="preserve">(УГПС </w:t>
      </w:r>
      <w:r w:rsidRPr="00CC3FE1">
        <w:rPr>
          <w:rFonts w:ascii="Times New Roman" w:eastAsia="Calibri" w:hAnsi="Times New Roman" w:cs="Times New Roman"/>
          <w:sz w:val="24"/>
          <w:szCs w:val="24"/>
          <w:lang w:eastAsia="ru-RU"/>
        </w:rPr>
        <w:t>15.00.00 Машиностроение</w:t>
      </w:r>
      <w:r w:rsidRPr="00CC3FE1">
        <w:rPr>
          <w:rFonts w:ascii="Times New Roman" w:eastAsia="Calibri" w:hAnsi="Times New Roman" w:cs="Times New Roman"/>
          <w:iCs/>
          <w:kern w:val="2"/>
          <w:lang w:eastAsia="ko-KR"/>
        </w:rPr>
        <w:t>)</w:t>
      </w:r>
    </w:p>
    <w:p w:rsidR="00CC3FE1" w:rsidRPr="00CC3FE1" w:rsidRDefault="00CC3FE1" w:rsidP="00CC3FE1">
      <w:pPr>
        <w:widowControl w:val="0"/>
        <w:suppressAutoHyphens/>
        <w:autoSpaceDE w:val="0"/>
        <w:autoSpaceDN w:val="0"/>
        <w:adjustRightInd w:val="0"/>
        <w:spacing w:after="0" w:line="240" w:lineRule="auto"/>
        <w:ind w:right="-1" w:firstLine="567"/>
        <w:jc w:val="center"/>
        <w:rPr>
          <w:rFonts w:ascii="Times New Roman" w:eastAsia="Calibri" w:hAnsi="Times New Roman" w:cs="Times New Roman"/>
          <w:bCs/>
          <w:kern w:val="2"/>
          <w:sz w:val="24"/>
          <w:szCs w:val="24"/>
          <w:lang w:eastAsia="ko-KR"/>
        </w:rPr>
      </w:pPr>
      <w:r w:rsidRPr="00CC3FE1">
        <w:rPr>
          <w:rFonts w:ascii="Times New Roman" w:eastAsia="Calibri" w:hAnsi="Times New Roman" w:cs="Times New Roman"/>
          <w:bCs/>
          <w:sz w:val="24"/>
          <w:szCs w:val="24"/>
          <w:lang w:eastAsia="ru-RU"/>
        </w:rPr>
        <w:t xml:space="preserve">по образовательной программе среднего профессионального образования </w:t>
      </w:r>
      <w:r w:rsidRPr="00CC3FE1">
        <w:rPr>
          <w:rFonts w:ascii="Times New Roman" w:eastAsia="Calibri" w:hAnsi="Times New Roman" w:cs="Times New Roman"/>
          <w:bCs/>
          <w:sz w:val="24"/>
          <w:szCs w:val="24"/>
          <w:lang w:eastAsia="ru-RU"/>
        </w:rPr>
        <w:br/>
        <w:t>по специальности 15.02.16 Технология машиностроения</w:t>
      </w:r>
      <w:r w:rsidRPr="00CC3FE1">
        <w:rPr>
          <w:rFonts w:ascii="Times New Roman" w:eastAsia="Calibri" w:hAnsi="Times New Roman" w:cs="Times New Roman"/>
          <w:bCs/>
          <w:sz w:val="24"/>
          <w:szCs w:val="24"/>
          <w:lang w:eastAsia="ru-RU"/>
        </w:rPr>
        <w:br/>
        <w:t xml:space="preserve">на период </w:t>
      </w:r>
      <w:r>
        <w:rPr>
          <w:rFonts w:ascii="Times New Roman" w:eastAsia="Calibri" w:hAnsi="Times New Roman" w:cs="Times New Roman"/>
          <w:b/>
          <w:sz w:val="24"/>
          <w:szCs w:val="24"/>
          <w:u w:val="single"/>
          <w:lang w:eastAsia="ru-RU"/>
        </w:rPr>
        <w:t>2024</w:t>
      </w:r>
      <w:r w:rsidRPr="00CC3FE1">
        <w:rPr>
          <w:rFonts w:ascii="Times New Roman" w:eastAsia="Calibri" w:hAnsi="Times New Roman" w:cs="Times New Roman"/>
          <w:b/>
          <w:sz w:val="24"/>
          <w:szCs w:val="24"/>
          <w:lang w:eastAsia="ru-RU"/>
        </w:rPr>
        <w:t>/</w:t>
      </w:r>
      <w:r>
        <w:rPr>
          <w:rFonts w:ascii="Times New Roman" w:eastAsia="Calibri" w:hAnsi="Times New Roman" w:cs="Times New Roman"/>
          <w:b/>
          <w:sz w:val="24"/>
          <w:szCs w:val="24"/>
          <w:u w:val="single"/>
          <w:lang w:eastAsia="ru-RU"/>
        </w:rPr>
        <w:t>2025</w:t>
      </w:r>
      <w:r w:rsidRPr="00CC3FE1">
        <w:rPr>
          <w:rFonts w:ascii="Times New Roman" w:eastAsia="Calibri" w:hAnsi="Times New Roman" w:cs="Times New Roman"/>
          <w:b/>
          <w:sz w:val="24"/>
          <w:szCs w:val="24"/>
          <w:lang w:eastAsia="ru-RU"/>
        </w:rPr>
        <w:t xml:space="preserve"> учебный год</w:t>
      </w:r>
      <w:r w:rsidRPr="00CC3FE1">
        <w:rPr>
          <w:rFonts w:ascii="Times New Roman" w:eastAsia="Calibri" w:hAnsi="Times New Roman" w:cs="Times New Roman"/>
          <w:b/>
          <w:sz w:val="24"/>
          <w:szCs w:val="24"/>
          <w:vertAlign w:val="superscript"/>
          <w:lang w:eastAsia="ru-RU"/>
        </w:rPr>
        <w:footnoteReference w:id="147"/>
      </w:r>
      <w:r w:rsidRPr="00CC3FE1">
        <w:rPr>
          <w:rFonts w:ascii="Times New Roman" w:eastAsia="Calibri" w:hAnsi="Times New Roman" w:cs="Times New Roman"/>
          <w:b/>
          <w:sz w:val="24"/>
          <w:szCs w:val="24"/>
          <w:lang w:eastAsia="ru-RU"/>
        </w:rPr>
        <w:t xml:space="preserve"> </w:t>
      </w:r>
    </w:p>
    <w:p w:rsidR="00CC3FE1" w:rsidRPr="00CC3FE1" w:rsidRDefault="00CC3FE1" w:rsidP="00CC3FE1">
      <w:pPr>
        <w:widowControl w:val="0"/>
        <w:suppressAutoHyphens/>
        <w:spacing w:after="0" w:line="240" w:lineRule="auto"/>
        <w:ind w:right="-1" w:firstLine="567"/>
        <w:jc w:val="center"/>
        <w:rPr>
          <w:rFonts w:ascii="Times New Roman" w:eastAsia="Calibri" w:hAnsi="Times New Roman" w:cs="Times New Roman"/>
          <w:bCs/>
          <w:kern w:val="2"/>
          <w:lang w:eastAsia="ko-KR"/>
        </w:rPr>
      </w:pPr>
    </w:p>
    <w:p w:rsidR="00CC3FE1" w:rsidRPr="00CC3FE1" w:rsidRDefault="00CC3FE1" w:rsidP="00CC3FE1">
      <w:pPr>
        <w:widowControl w:val="0"/>
        <w:autoSpaceDE w:val="0"/>
        <w:autoSpaceDN w:val="0"/>
        <w:adjustRightInd w:val="0"/>
        <w:spacing w:after="0" w:line="240" w:lineRule="auto"/>
        <w:ind w:right="-1" w:firstLine="567"/>
        <w:jc w:val="right"/>
        <w:rPr>
          <w:rFonts w:ascii="Times New Roman" w:eastAsia="Times New Roman" w:hAnsi="Times New Roman" w:cs="Times New Roman"/>
          <w:b/>
          <w:kern w:val="2"/>
          <w:sz w:val="24"/>
          <w:szCs w:val="24"/>
          <w:lang w:eastAsia="ko-KR"/>
        </w:rPr>
      </w:pPr>
    </w:p>
    <w:p w:rsidR="00CC3FE1" w:rsidRPr="00CC3FE1" w:rsidRDefault="00CC3FE1" w:rsidP="00CC3FE1">
      <w:pPr>
        <w:widowControl w:val="0"/>
        <w:autoSpaceDE w:val="0"/>
        <w:autoSpaceDN w:val="0"/>
        <w:adjustRightInd w:val="0"/>
        <w:spacing w:after="0" w:line="240" w:lineRule="auto"/>
        <w:ind w:right="-1" w:firstLine="567"/>
        <w:jc w:val="right"/>
        <w:rPr>
          <w:rFonts w:ascii="Times New Roman" w:eastAsia="Times New Roman" w:hAnsi="Times New Roman" w:cs="Times New Roman"/>
          <w:b/>
          <w:kern w:val="2"/>
          <w:sz w:val="24"/>
          <w:szCs w:val="24"/>
          <w:lang w:eastAsia="ko-KR"/>
        </w:rPr>
      </w:pPr>
    </w:p>
    <w:p w:rsidR="00CC3FE1" w:rsidRPr="00CC3FE1" w:rsidRDefault="00CC3FE1" w:rsidP="00CC3FE1">
      <w:pPr>
        <w:widowControl w:val="0"/>
        <w:autoSpaceDE w:val="0"/>
        <w:autoSpaceDN w:val="0"/>
        <w:adjustRightInd w:val="0"/>
        <w:spacing w:after="0" w:line="240" w:lineRule="auto"/>
        <w:ind w:right="-1" w:firstLine="567"/>
        <w:jc w:val="right"/>
        <w:rPr>
          <w:rFonts w:ascii="Times New Roman" w:eastAsia="Times New Roman" w:hAnsi="Times New Roman" w:cs="Times New Roman"/>
          <w:b/>
          <w:kern w:val="2"/>
          <w:sz w:val="24"/>
          <w:szCs w:val="24"/>
          <w:lang w:eastAsia="ko-KR"/>
        </w:rPr>
      </w:pPr>
    </w:p>
    <w:p w:rsidR="00CC3FE1" w:rsidRPr="00CC3FE1" w:rsidRDefault="00CC3FE1" w:rsidP="00CC3FE1">
      <w:pPr>
        <w:widowControl w:val="0"/>
        <w:autoSpaceDE w:val="0"/>
        <w:autoSpaceDN w:val="0"/>
        <w:adjustRightInd w:val="0"/>
        <w:spacing w:after="0" w:line="240" w:lineRule="auto"/>
        <w:ind w:right="-1" w:firstLine="567"/>
        <w:jc w:val="right"/>
        <w:rPr>
          <w:rFonts w:ascii="Times New Roman" w:eastAsia="Times New Roman" w:hAnsi="Times New Roman" w:cs="Times New Roman"/>
          <w:b/>
          <w:kern w:val="2"/>
          <w:sz w:val="24"/>
          <w:szCs w:val="24"/>
          <w:lang w:eastAsia="ko-KR"/>
        </w:rPr>
      </w:pPr>
    </w:p>
    <w:p w:rsidR="00CC3FE1" w:rsidRPr="00CC3FE1" w:rsidRDefault="00CC3FE1" w:rsidP="00CC3FE1">
      <w:pPr>
        <w:widowControl w:val="0"/>
        <w:autoSpaceDE w:val="0"/>
        <w:autoSpaceDN w:val="0"/>
        <w:adjustRightInd w:val="0"/>
        <w:spacing w:after="0" w:line="240" w:lineRule="auto"/>
        <w:ind w:right="-1" w:firstLine="567"/>
        <w:jc w:val="center"/>
        <w:rPr>
          <w:rFonts w:ascii="Times New Roman" w:eastAsia="Times New Roman" w:hAnsi="Times New Roman" w:cs="Times New Roman"/>
          <w:b/>
          <w:kern w:val="2"/>
          <w:sz w:val="24"/>
          <w:szCs w:val="24"/>
          <w:lang w:eastAsia="ko-KR"/>
        </w:rPr>
      </w:pPr>
    </w:p>
    <w:p w:rsidR="00CC3FE1" w:rsidRPr="00CC3FE1" w:rsidRDefault="00CC3FE1" w:rsidP="00CC3FE1">
      <w:pPr>
        <w:widowControl w:val="0"/>
        <w:autoSpaceDE w:val="0"/>
        <w:autoSpaceDN w:val="0"/>
        <w:adjustRightInd w:val="0"/>
        <w:spacing w:after="0" w:line="240" w:lineRule="auto"/>
        <w:ind w:right="-1" w:firstLine="567"/>
        <w:jc w:val="center"/>
        <w:rPr>
          <w:rFonts w:ascii="Times New Roman" w:eastAsia="Times New Roman" w:hAnsi="Times New Roman" w:cs="Times New Roman"/>
          <w:b/>
          <w:kern w:val="2"/>
          <w:sz w:val="24"/>
          <w:szCs w:val="24"/>
          <w:lang w:eastAsia="ko-KR"/>
        </w:rPr>
      </w:pPr>
    </w:p>
    <w:p w:rsidR="00CC3FE1" w:rsidRPr="00CC3FE1" w:rsidRDefault="00CC3FE1" w:rsidP="00CC3FE1">
      <w:pPr>
        <w:widowControl w:val="0"/>
        <w:autoSpaceDE w:val="0"/>
        <w:autoSpaceDN w:val="0"/>
        <w:adjustRightInd w:val="0"/>
        <w:spacing w:after="0" w:line="240" w:lineRule="auto"/>
        <w:ind w:right="-1" w:firstLine="567"/>
        <w:jc w:val="center"/>
        <w:rPr>
          <w:rFonts w:ascii="Times New Roman" w:eastAsia="Times New Roman" w:hAnsi="Times New Roman" w:cs="Times New Roman"/>
          <w:b/>
          <w:kern w:val="2"/>
          <w:sz w:val="24"/>
          <w:szCs w:val="24"/>
          <w:lang w:eastAsia="ko-KR"/>
        </w:rPr>
      </w:pPr>
    </w:p>
    <w:p w:rsidR="00CC3FE1" w:rsidRPr="00CC3FE1" w:rsidRDefault="00CC3FE1" w:rsidP="00CC3FE1">
      <w:pPr>
        <w:widowControl w:val="0"/>
        <w:autoSpaceDE w:val="0"/>
        <w:autoSpaceDN w:val="0"/>
        <w:adjustRightInd w:val="0"/>
        <w:spacing w:after="0" w:line="240" w:lineRule="auto"/>
        <w:ind w:right="-1" w:firstLine="567"/>
        <w:jc w:val="center"/>
        <w:rPr>
          <w:rFonts w:ascii="Times New Roman" w:eastAsia="Times New Roman" w:hAnsi="Times New Roman" w:cs="Times New Roman"/>
          <w:b/>
          <w:kern w:val="2"/>
          <w:sz w:val="24"/>
          <w:szCs w:val="24"/>
          <w:lang w:eastAsia="ko-KR"/>
        </w:rPr>
      </w:pPr>
    </w:p>
    <w:p w:rsidR="00CC3FE1" w:rsidRPr="00CC3FE1" w:rsidRDefault="00CC3FE1" w:rsidP="00CC3FE1">
      <w:pPr>
        <w:widowControl w:val="0"/>
        <w:autoSpaceDE w:val="0"/>
        <w:autoSpaceDN w:val="0"/>
        <w:adjustRightInd w:val="0"/>
        <w:spacing w:after="0" w:line="240" w:lineRule="auto"/>
        <w:ind w:right="-1" w:firstLine="567"/>
        <w:jc w:val="center"/>
        <w:rPr>
          <w:rFonts w:ascii="Times New Roman" w:eastAsia="Times New Roman" w:hAnsi="Times New Roman" w:cs="Times New Roman"/>
          <w:b/>
          <w:kern w:val="2"/>
          <w:sz w:val="24"/>
          <w:szCs w:val="24"/>
          <w:lang w:eastAsia="ko-KR"/>
        </w:rPr>
      </w:pPr>
    </w:p>
    <w:p w:rsidR="00CC3FE1" w:rsidRPr="00CC3FE1" w:rsidRDefault="00CC3FE1" w:rsidP="00CC3FE1">
      <w:pPr>
        <w:widowControl w:val="0"/>
        <w:autoSpaceDE w:val="0"/>
        <w:autoSpaceDN w:val="0"/>
        <w:adjustRightInd w:val="0"/>
        <w:spacing w:after="0" w:line="240" w:lineRule="auto"/>
        <w:ind w:right="-1" w:firstLine="567"/>
        <w:jc w:val="center"/>
        <w:rPr>
          <w:rFonts w:ascii="Times New Roman" w:eastAsia="Times New Roman" w:hAnsi="Times New Roman" w:cs="Times New Roman"/>
          <w:b/>
          <w:kern w:val="2"/>
          <w:sz w:val="24"/>
          <w:szCs w:val="24"/>
          <w:lang w:eastAsia="ko-KR"/>
        </w:rPr>
      </w:pPr>
    </w:p>
    <w:bookmarkEnd w:id="65"/>
    <w:p w:rsidR="00CC3FE1" w:rsidRPr="00CC3FE1" w:rsidRDefault="00CC3FE1" w:rsidP="00CC3FE1">
      <w:pPr>
        <w:widowControl w:val="0"/>
        <w:spacing w:after="0" w:line="240" w:lineRule="auto"/>
        <w:ind w:right="-1" w:firstLine="709"/>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Рекомендуется учитывать воспитательный потенциал участия студентов в мероприятиях, проектах, конкурсах, акциях, проводимых на уровне:</w:t>
      </w:r>
    </w:p>
    <w:p w:rsidR="00CC3FE1" w:rsidRPr="00CC3FE1" w:rsidRDefault="00CC3FE1" w:rsidP="00CC3FE1">
      <w:pPr>
        <w:widowControl w:val="0"/>
        <w:spacing w:after="0" w:line="240" w:lineRule="auto"/>
        <w:ind w:right="-1" w:firstLine="708"/>
        <w:contextualSpacing/>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b/>
          <w:color w:val="000000"/>
          <w:sz w:val="24"/>
          <w:szCs w:val="20"/>
          <w:lang w:eastAsia="ru-RU"/>
        </w:rPr>
        <w:t>Российской Федерации</w:t>
      </w:r>
      <w:r w:rsidRPr="00CC3FE1">
        <w:rPr>
          <w:rFonts w:ascii="Times New Roman" w:eastAsia="Times New Roman" w:hAnsi="Times New Roman" w:cs="Times New Roman"/>
          <w:color w:val="000000"/>
          <w:sz w:val="24"/>
          <w:szCs w:val="20"/>
          <w:lang w:eastAsia="ru-RU"/>
        </w:rPr>
        <w:t xml:space="preserve">, в том числе: «Россия – страна возможностей» </w:t>
      </w:r>
      <w:hyperlink r:id="rId172" w:history="1">
        <w:r w:rsidRPr="00CC3FE1">
          <w:rPr>
            <w:rFonts w:ascii="Times New Roman" w:eastAsia="Times New Roman" w:hAnsi="Times New Roman" w:cs="Times New Roman"/>
            <w:color w:val="000000"/>
            <w:sz w:val="24"/>
            <w:szCs w:val="20"/>
            <w:u w:val="single"/>
            <w:lang w:eastAsia="ru-RU"/>
          </w:rPr>
          <w:t>https://rsv.ru/</w:t>
        </w:r>
      </w:hyperlink>
      <w:r w:rsidRPr="00CC3FE1">
        <w:rPr>
          <w:rFonts w:ascii="Times New Roman" w:eastAsia="Times New Roman" w:hAnsi="Times New Roman" w:cs="Times New Roman"/>
          <w:color w:val="000000"/>
          <w:sz w:val="24"/>
          <w:szCs w:val="20"/>
          <w:lang w:eastAsia="ru-RU"/>
        </w:rPr>
        <w:t xml:space="preserve">; </w:t>
      </w:r>
    </w:p>
    <w:p w:rsidR="00CC3FE1" w:rsidRPr="00CC3FE1" w:rsidRDefault="00CC3FE1" w:rsidP="00CC3FE1">
      <w:pPr>
        <w:widowControl w:val="0"/>
        <w:spacing w:after="0" w:line="240" w:lineRule="auto"/>
        <w:ind w:left="1418" w:right="-1"/>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 xml:space="preserve">«Большая перемена» </w:t>
      </w:r>
      <w:hyperlink r:id="rId173" w:history="1">
        <w:r w:rsidRPr="00CC3FE1">
          <w:rPr>
            <w:rFonts w:ascii="Times New Roman" w:eastAsia="Times New Roman" w:hAnsi="Times New Roman" w:cs="Times New Roman"/>
            <w:color w:val="000000"/>
            <w:sz w:val="24"/>
            <w:szCs w:val="20"/>
            <w:u w:val="single"/>
            <w:lang w:eastAsia="ru-RU"/>
          </w:rPr>
          <w:t>https://bolshayaperemena.online/</w:t>
        </w:r>
      </w:hyperlink>
      <w:r w:rsidRPr="00CC3FE1">
        <w:rPr>
          <w:rFonts w:ascii="Times New Roman" w:eastAsia="Times New Roman" w:hAnsi="Times New Roman" w:cs="Times New Roman"/>
          <w:color w:val="000000"/>
          <w:sz w:val="24"/>
          <w:szCs w:val="20"/>
          <w:lang w:eastAsia="ru-RU"/>
        </w:rPr>
        <w:t xml:space="preserve">; </w:t>
      </w:r>
    </w:p>
    <w:p w:rsidR="00CC3FE1" w:rsidRPr="00CC3FE1" w:rsidRDefault="00CC3FE1" w:rsidP="00CC3FE1">
      <w:pPr>
        <w:widowControl w:val="0"/>
        <w:spacing w:after="0" w:line="240" w:lineRule="auto"/>
        <w:ind w:left="1418" w:right="-1"/>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 xml:space="preserve">«Лидеры России» </w:t>
      </w:r>
      <w:hyperlink r:id="rId174" w:history="1">
        <w:r w:rsidRPr="00CC3FE1">
          <w:rPr>
            <w:rFonts w:ascii="Times New Roman" w:eastAsia="Times New Roman" w:hAnsi="Times New Roman" w:cs="Times New Roman"/>
            <w:color w:val="000000"/>
            <w:sz w:val="24"/>
            <w:szCs w:val="20"/>
            <w:u w:val="single"/>
            <w:lang w:eastAsia="ru-RU"/>
          </w:rPr>
          <w:t>https://лидерыроссии.рф/</w:t>
        </w:r>
      </w:hyperlink>
      <w:r w:rsidRPr="00CC3FE1">
        <w:rPr>
          <w:rFonts w:ascii="Times New Roman" w:eastAsia="Times New Roman" w:hAnsi="Times New Roman" w:cs="Times New Roman"/>
          <w:color w:val="000000"/>
          <w:sz w:val="24"/>
          <w:szCs w:val="20"/>
          <w:lang w:eastAsia="ru-RU"/>
        </w:rPr>
        <w:t>;</w:t>
      </w:r>
    </w:p>
    <w:p w:rsidR="00CC3FE1" w:rsidRPr="00CC3FE1" w:rsidRDefault="00CC3FE1" w:rsidP="00CC3FE1">
      <w:pPr>
        <w:widowControl w:val="0"/>
        <w:spacing w:after="0" w:line="240" w:lineRule="auto"/>
        <w:ind w:left="1418" w:right="-1"/>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 xml:space="preserve">«Мы Вместе» (волонтерство) </w:t>
      </w:r>
      <w:hyperlink r:id="rId175" w:history="1">
        <w:r w:rsidRPr="00CC3FE1">
          <w:rPr>
            <w:rFonts w:ascii="Times New Roman" w:eastAsia="Times New Roman" w:hAnsi="Times New Roman" w:cs="Times New Roman"/>
            <w:color w:val="000000"/>
            <w:sz w:val="24"/>
            <w:szCs w:val="20"/>
            <w:u w:val="single"/>
            <w:lang w:eastAsia="ru-RU"/>
          </w:rPr>
          <w:t>https://onf.ru</w:t>
        </w:r>
      </w:hyperlink>
      <w:r w:rsidRPr="00CC3FE1">
        <w:rPr>
          <w:rFonts w:ascii="Times New Roman" w:eastAsia="Times New Roman" w:hAnsi="Times New Roman" w:cs="Times New Roman"/>
          <w:color w:val="000000"/>
          <w:sz w:val="24"/>
          <w:szCs w:val="20"/>
          <w:lang w:eastAsia="ru-RU"/>
        </w:rPr>
        <w:t xml:space="preserve">; </w:t>
      </w:r>
    </w:p>
    <w:p w:rsidR="00CC3FE1" w:rsidRPr="00CC3FE1" w:rsidRDefault="00CC3FE1" w:rsidP="00CC3FE1">
      <w:pPr>
        <w:widowControl w:val="0"/>
        <w:spacing w:after="0" w:line="240" w:lineRule="auto"/>
        <w:ind w:left="1418" w:right="-1"/>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 xml:space="preserve">отраслевые конкурсы профессионального мастерства; </w:t>
      </w:r>
    </w:p>
    <w:p w:rsidR="00CC3FE1" w:rsidRPr="00CC3FE1" w:rsidRDefault="00CC3FE1" w:rsidP="00CC3FE1">
      <w:pPr>
        <w:widowControl w:val="0"/>
        <w:spacing w:after="0" w:line="240" w:lineRule="auto"/>
        <w:ind w:left="1418" w:right="-1"/>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движения «Абилимпикс»;</w:t>
      </w:r>
    </w:p>
    <w:p w:rsidR="00CC3FE1" w:rsidRPr="00CC3FE1" w:rsidRDefault="00CC3FE1" w:rsidP="00CC3FE1">
      <w:pPr>
        <w:widowControl w:val="0"/>
        <w:spacing w:after="0" w:line="240" w:lineRule="auto"/>
        <w:ind w:right="-1"/>
        <w:jc w:val="center"/>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b/>
          <w:color w:val="000000"/>
          <w:sz w:val="24"/>
          <w:szCs w:val="20"/>
          <w:lang w:eastAsia="ru-RU"/>
        </w:rPr>
        <w:t>субъектов Российской Федерации</w:t>
      </w:r>
      <w:r w:rsidRPr="00CC3FE1">
        <w:rPr>
          <w:rFonts w:ascii="Times New Roman" w:eastAsia="Times New Roman" w:hAnsi="Times New Roman" w:cs="Times New Roman"/>
          <w:color w:val="000000"/>
          <w:sz w:val="24"/>
          <w:szCs w:val="20"/>
          <w:lang w:eastAsia="ru-RU"/>
        </w:rPr>
        <w:t xml:space="preserve"> (при наличии в соответствии с утвержденным региональным планом значимых мероприятий).</w:t>
      </w:r>
    </w:p>
    <w:p w:rsidR="00CC3FE1" w:rsidRPr="00CC3FE1" w:rsidRDefault="00CC3FE1" w:rsidP="00CC3FE1">
      <w:pPr>
        <w:widowControl w:val="0"/>
        <w:spacing w:after="0" w:line="240" w:lineRule="auto"/>
        <w:ind w:right="-1"/>
        <w:jc w:val="center"/>
        <w:rPr>
          <w:rFonts w:ascii="Times New Roman" w:eastAsia="Times New Roman" w:hAnsi="Times New Roman" w:cs="Times New Roman"/>
          <w:b/>
          <w:color w:val="000000"/>
          <w:sz w:val="24"/>
          <w:szCs w:val="20"/>
          <w:lang w:eastAsia="ru-RU"/>
        </w:rPr>
      </w:pPr>
    </w:p>
    <w:tbl>
      <w:tblPr>
        <w:tblW w:w="94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3"/>
        <w:gridCol w:w="1946"/>
        <w:gridCol w:w="2114"/>
        <w:gridCol w:w="1692"/>
        <w:gridCol w:w="1438"/>
        <w:gridCol w:w="1558"/>
      </w:tblGrid>
      <w:tr w:rsidR="00CC3FE1" w:rsidRPr="00CC3FE1" w:rsidTr="00CC3FE1">
        <w:trPr>
          <w:trHeight w:val="708"/>
        </w:trPr>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3FE1" w:rsidRPr="00CC3FE1" w:rsidRDefault="00CC3FE1" w:rsidP="00CC3FE1">
            <w:pPr>
              <w:widowControl w:val="0"/>
              <w:spacing w:after="0" w:line="240" w:lineRule="auto"/>
              <w:rPr>
                <w:rFonts w:ascii="Times New Roman" w:eastAsia="Times New Roman" w:hAnsi="Times New Roman" w:cs="Times New Roman"/>
                <w:b/>
                <w:color w:val="000000"/>
                <w:sz w:val="24"/>
                <w:szCs w:val="20"/>
                <w:lang w:eastAsia="ru-RU"/>
              </w:rPr>
            </w:pPr>
            <w:r w:rsidRPr="00CC3FE1">
              <w:rPr>
                <w:rFonts w:ascii="Times New Roman" w:eastAsia="Times New Roman" w:hAnsi="Times New Roman" w:cs="Times New Roman"/>
                <w:b/>
                <w:color w:val="000000"/>
                <w:sz w:val="24"/>
                <w:szCs w:val="20"/>
                <w:lang w:eastAsia="ru-RU"/>
              </w:rPr>
              <w:lastRenderedPageBreak/>
              <w:t>Дата</w:t>
            </w:r>
          </w:p>
        </w:tc>
        <w:tc>
          <w:tcPr>
            <w:tcW w:w="1946"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center"/>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b/>
                <w:color w:val="000000"/>
                <w:sz w:val="24"/>
                <w:szCs w:val="20"/>
                <w:lang w:eastAsia="ru-RU"/>
              </w:rPr>
              <w:t>Содержание</w:t>
            </w:r>
            <w:r w:rsidRPr="00CC3FE1">
              <w:rPr>
                <w:rFonts w:ascii="Times New Roman" w:eastAsia="Times New Roman" w:hAnsi="Times New Roman" w:cs="Times New Roman"/>
                <w:b/>
                <w:color w:val="000000"/>
                <w:sz w:val="24"/>
                <w:szCs w:val="20"/>
                <w:vertAlign w:val="superscript"/>
                <w:lang w:eastAsia="ru-RU"/>
              </w:rPr>
              <w:footnoteReference w:id="148"/>
            </w:r>
            <w:r w:rsidRPr="00CC3FE1">
              <w:rPr>
                <w:rFonts w:ascii="Calibri" w:eastAsia="Times New Roman" w:hAnsi="Calibri" w:cs="Times New Roman"/>
                <w:color w:val="000000"/>
                <w:sz w:val="24"/>
                <w:szCs w:val="20"/>
                <w:lang w:eastAsia="ru-RU"/>
              </w:rPr>
              <w:t xml:space="preserve"> </w:t>
            </w:r>
            <w:r w:rsidRPr="00CC3FE1">
              <w:rPr>
                <w:rFonts w:ascii="Times New Roman" w:eastAsia="Times New Roman" w:hAnsi="Times New Roman" w:cs="Times New Roman"/>
                <w:b/>
                <w:color w:val="000000"/>
                <w:sz w:val="24"/>
                <w:szCs w:val="20"/>
                <w:lang w:eastAsia="ru-RU"/>
              </w:rPr>
              <w:t>и формы деятельности</w:t>
            </w:r>
            <w:r w:rsidRPr="00CC3FE1">
              <w:rPr>
                <w:rFonts w:ascii="Times New Roman" w:eastAsia="Times New Roman" w:hAnsi="Times New Roman" w:cs="Times New Roman"/>
                <w:b/>
                <w:color w:val="000000"/>
                <w:sz w:val="24"/>
                <w:szCs w:val="20"/>
                <w:vertAlign w:val="superscript"/>
                <w:lang w:eastAsia="ru-RU"/>
              </w:rPr>
              <w:footnoteReference w:id="149"/>
            </w:r>
          </w:p>
        </w:tc>
        <w:tc>
          <w:tcPr>
            <w:tcW w:w="2114"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center"/>
              <w:rPr>
                <w:rFonts w:ascii="Times New Roman" w:eastAsia="Times New Roman" w:hAnsi="Times New Roman" w:cs="Times New Roman"/>
                <w:b/>
                <w:color w:val="000000"/>
                <w:sz w:val="24"/>
                <w:szCs w:val="20"/>
                <w:lang w:eastAsia="ru-RU"/>
              </w:rPr>
            </w:pPr>
            <w:r w:rsidRPr="00CC3FE1">
              <w:rPr>
                <w:rFonts w:ascii="Times New Roman" w:eastAsia="Times New Roman" w:hAnsi="Times New Roman" w:cs="Times New Roman"/>
                <w:b/>
                <w:color w:val="000000"/>
                <w:sz w:val="24"/>
                <w:szCs w:val="20"/>
                <w:lang w:eastAsia="ru-RU"/>
              </w:rPr>
              <w:t>Участники</w:t>
            </w:r>
            <w:r w:rsidRPr="00CC3FE1">
              <w:rPr>
                <w:rFonts w:ascii="Times New Roman" w:eastAsia="Times New Roman" w:hAnsi="Times New Roman" w:cs="Times New Roman"/>
                <w:b/>
                <w:color w:val="000000"/>
                <w:sz w:val="24"/>
                <w:szCs w:val="20"/>
                <w:vertAlign w:val="superscript"/>
                <w:lang w:eastAsia="ru-RU"/>
              </w:rPr>
              <w:footnoteReference w:id="150"/>
            </w:r>
            <w:r w:rsidRPr="00CC3FE1">
              <w:rPr>
                <w:rFonts w:ascii="Times New Roman" w:eastAsia="Times New Roman" w:hAnsi="Times New Roman" w:cs="Times New Roman"/>
                <w:color w:val="000000"/>
                <w:sz w:val="24"/>
                <w:szCs w:val="20"/>
                <w:lang w:eastAsia="ru-RU"/>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pacing w:after="0" w:line="240" w:lineRule="auto"/>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b/>
                <w:color w:val="000000"/>
                <w:sz w:val="24"/>
                <w:szCs w:val="20"/>
                <w:lang w:eastAsia="ru-RU"/>
              </w:rPr>
              <w:t xml:space="preserve">Место </w:t>
            </w:r>
            <w:r w:rsidRPr="00CC3FE1">
              <w:rPr>
                <w:rFonts w:ascii="Times New Roman" w:eastAsia="Times New Roman" w:hAnsi="Times New Roman" w:cs="Times New Roman"/>
                <w:b/>
                <w:color w:val="000000"/>
                <w:sz w:val="24"/>
                <w:szCs w:val="20"/>
                <w:lang w:eastAsia="ru-RU"/>
              </w:rPr>
              <w:br/>
              <w:t>проведения</w:t>
            </w:r>
            <w:r w:rsidRPr="00CC3FE1">
              <w:rPr>
                <w:rFonts w:ascii="Times New Roman" w:eastAsia="Times New Roman" w:hAnsi="Times New Roman" w:cs="Times New Roman"/>
                <w:b/>
                <w:color w:val="000000"/>
                <w:sz w:val="24"/>
                <w:szCs w:val="20"/>
                <w:vertAlign w:val="superscript"/>
                <w:lang w:eastAsia="ru-RU"/>
              </w:rPr>
              <w:footnoteReference w:id="151"/>
            </w:r>
            <w:r w:rsidRPr="00CC3FE1">
              <w:rPr>
                <w:rFonts w:ascii="Times New Roman" w:eastAsia="Times New Roman" w:hAnsi="Times New Roman" w:cs="Times New Roman"/>
                <w:color w:val="000000"/>
                <w:sz w:val="24"/>
                <w:szCs w:val="20"/>
                <w:lang w:eastAsia="ru-RU"/>
              </w:rPr>
              <w:t xml:space="preserve"> </w:t>
            </w:r>
          </w:p>
          <w:p w:rsidR="00CC3FE1" w:rsidRPr="00CC3FE1" w:rsidRDefault="00CC3FE1" w:rsidP="00CC3FE1">
            <w:pPr>
              <w:widowControl w:val="0"/>
              <w:spacing w:after="0" w:line="240" w:lineRule="auto"/>
              <w:jc w:val="center"/>
              <w:rPr>
                <w:rFonts w:ascii="Times New Roman" w:eastAsia="Times New Roman" w:hAnsi="Times New Roman" w:cs="Times New Roman"/>
                <w:b/>
                <w:color w:val="000000"/>
                <w:sz w:val="24"/>
                <w:szCs w:val="20"/>
                <w:lang w:eastAsia="ru-RU"/>
              </w:rPr>
            </w:pP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center"/>
              <w:rPr>
                <w:rFonts w:ascii="Times New Roman" w:eastAsia="Times New Roman" w:hAnsi="Times New Roman" w:cs="Times New Roman"/>
                <w:b/>
                <w:color w:val="000000"/>
                <w:sz w:val="24"/>
                <w:szCs w:val="20"/>
                <w:lang w:eastAsia="ru-RU"/>
              </w:rPr>
            </w:pPr>
            <w:r w:rsidRPr="00CC3FE1">
              <w:rPr>
                <w:rFonts w:ascii="Times New Roman" w:eastAsia="Times New Roman" w:hAnsi="Times New Roman" w:cs="Times New Roman"/>
                <w:b/>
                <w:color w:val="000000"/>
                <w:sz w:val="24"/>
                <w:szCs w:val="20"/>
                <w:lang w:eastAsia="ru-RU"/>
              </w:rPr>
              <w:t>Ответственные</w:t>
            </w:r>
            <w:r w:rsidRPr="00CC3FE1">
              <w:rPr>
                <w:rFonts w:ascii="Times New Roman" w:eastAsia="Times New Roman" w:hAnsi="Times New Roman" w:cs="Times New Roman"/>
                <w:b/>
                <w:color w:val="000000"/>
                <w:sz w:val="24"/>
                <w:szCs w:val="20"/>
                <w:vertAlign w:val="superscript"/>
                <w:lang w:eastAsia="ru-RU"/>
              </w:rPr>
              <w:footnoteReference w:id="152"/>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center"/>
              <w:rPr>
                <w:rFonts w:ascii="Times New Roman" w:eastAsia="Times New Roman" w:hAnsi="Times New Roman" w:cs="Times New Roman"/>
                <w:b/>
                <w:color w:val="000000"/>
                <w:sz w:val="24"/>
                <w:szCs w:val="20"/>
                <w:lang w:eastAsia="ru-RU"/>
              </w:rPr>
            </w:pPr>
            <w:r w:rsidRPr="00CC3FE1">
              <w:rPr>
                <w:rFonts w:ascii="Times New Roman" w:eastAsia="Times New Roman" w:hAnsi="Times New Roman" w:cs="Times New Roman"/>
                <w:b/>
                <w:color w:val="000000"/>
                <w:sz w:val="24"/>
                <w:szCs w:val="20"/>
                <w:lang w:eastAsia="ru-RU"/>
              </w:rPr>
              <w:t>Коды ЛР</w:t>
            </w:r>
            <w:r w:rsidRPr="00CC3FE1">
              <w:rPr>
                <w:rFonts w:ascii="Times New Roman" w:eastAsia="Times New Roman" w:hAnsi="Times New Roman" w:cs="Times New Roman"/>
                <w:b/>
                <w:color w:val="000000"/>
                <w:sz w:val="24"/>
                <w:szCs w:val="20"/>
                <w:vertAlign w:val="superscript"/>
                <w:lang w:eastAsia="ru-RU"/>
              </w:rPr>
              <w:footnoteReference w:id="153"/>
            </w:r>
            <w:r w:rsidRPr="00CC3FE1">
              <w:rPr>
                <w:rFonts w:ascii="Times New Roman" w:eastAsia="Times New Roman" w:hAnsi="Times New Roman" w:cs="Times New Roman"/>
                <w:b/>
                <w:color w:val="000000"/>
                <w:sz w:val="24"/>
                <w:szCs w:val="20"/>
                <w:lang w:eastAsia="ru-RU"/>
              </w:rPr>
              <w:t xml:space="preserve"> </w:t>
            </w:r>
          </w:p>
        </w:tc>
      </w:tr>
      <w:tr w:rsidR="00CC3FE1" w:rsidRPr="00CC3FE1" w:rsidTr="00CC3FE1">
        <w:tc>
          <w:tcPr>
            <w:tcW w:w="9491" w:type="dxa"/>
            <w:gridSpan w:val="6"/>
            <w:tcBorders>
              <w:top w:val="single" w:sz="4" w:space="0" w:color="000000"/>
              <w:left w:val="single" w:sz="4" w:space="0" w:color="000000"/>
              <w:bottom w:val="single" w:sz="4" w:space="0" w:color="000000"/>
              <w:right w:val="single" w:sz="4" w:space="0" w:color="000000"/>
            </w:tcBorders>
          </w:tcPr>
          <w:p w:rsidR="00CC3FE1" w:rsidRPr="00CC3FE1" w:rsidRDefault="00CC3FE1" w:rsidP="00CC3FE1">
            <w:pPr>
              <w:widowControl w:val="0"/>
              <w:spacing w:after="0" w:line="240" w:lineRule="auto"/>
              <w:jc w:val="center"/>
              <w:rPr>
                <w:rFonts w:ascii="Times New Roman" w:eastAsia="Times New Roman" w:hAnsi="Times New Roman" w:cs="Times New Roman"/>
                <w:b/>
                <w:color w:val="000000"/>
                <w:sz w:val="24"/>
                <w:szCs w:val="20"/>
                <w:lang w:eastAsia="ru-RU"/>
              </w:rPr>
            </w:pPr>
            <w:r w:rsidRPr="00CC3FE1">
              <w:rPr>
                <w:rFonts w:ascii="Times New Roman" w:eastAsia="Times New Roman" w:hAnsi="Times New Roman" w:cs="Times New Roman"/>
                <w:b/>
                <w:color w:val="000000"/>
                <w:sz w:val="24"/>
                <w:szCs w:val="20"/>
                <w:lang w:eastAsia="ru-RU"/>
              </w:rPr>
              <w:t xml:space="preserve"> СЕНТЯБРЬ</w:t>
            </w:r>
          </w:p>
        </w:tc>
      </w:tr>
      <w:tr w:rsidR="00CC3FE1" w:rsidRPr="00CC3FE1" w:rsidTr="00CC3FE1">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b/>
                <w:color w:val="000000"/>
                <w:sz w:val="24"/>
                <w:szCs w:val="20"/>
                <w:lang w:eastAsia="ru-RU"/>
              </w:rPr>
            </w:pPr>
            <w:r w:rsidRPr="00CC3FE1">
              <w:rPr>
                <w:rFonts w:ascii="Times New Roman" w:eastAsia="Times New Roman" w:hAnsi="Times New Roman" w:cs="Times New Roman"/>
                <w:b/>
                <w:color w:val="000000"/>
                <w:sz w:val="24"/>
                <w:szCs w:val="20"/>
                <w:lang w:eastAsia="ru-RU"/>
              </w:rPr>
              <w:t>1</w:t>
            </w:r>
          </w:p>
        </w:tc>
        <w:tc>
          <w:tcPr>
            <w:tcW w:w="1946"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b/>
                <w:color w:val="000000"/>
                <w:sz w:val="24"/>
                <w:szCs w:val="20"/>
                <w:lang w:eastAsia="ru-RU"/>
              </w:rPr>
            </w:pPr>
            <w:r w:rsidRPr="00CC3FE1">
              <w:rPr>
                <w:rFonts w:ascii="Times New Roman" w:eastAsia="Times New Roman" w:hAnsi="Times New Roman" w:cs="Times New Roman"/>
                <w:b/>
                <w:color w:val="000000"/>
                <w:sz w:val="24"/>
                <w:szCs w:val="20"/>
                <w:lang w:eastAsia="ru-RU"/>
              </w:rPr>
              <w:t>День знаний</w:t>
            </w:r>
          </w:p>
        </w:tc>
        <w:tc>
          <w:tcPr>
            <w:tcW w:w="2114"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center"/>
              <w:rPr>
                <w:rFonts w:ascii="Times New Roman" w:eastAsia="Times New Roman" w:hAnsi="Times New Roman" w:cs="Times New Roman"/>
                <w:i/>
                <w:color w:val="000000"/>
                <w:sz w:val="24"/>
                <w:szCs w:val="20"/>
                <w:lang w:eastAsia="ru-RU"/>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i/>
                <w:color w:val="000000"/>
                <w:sz w:val="24"/>
                <w:szCs w:val="20"/>
                <w:lang w:eastAsia="ru-RU"/>
              </w:rPr>
            </w:pP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i/>
                <w:color w:val="000000"/>
                <w:sz w:val="24"/>
                <w:szCs w:val="20"/>
                <w:lang w:eastAsia="ru-RU"/>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i/>
                <w:color w:val="000000"/>
                <w:sz w:val="24"/>
                <w:szCs w:val="20"/>
                <w:lang w:eastAsia="ru-RU"/>
              </w:rPr>
            </w:pPr>
          </w:p>
        </w:tc>
      </w:tr>
      <w:tr w:rsidR="00CC3FE1" w:rsidRPr="00CC3FE1" w:rsidTr="00CC3FE1">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b/>
                <w:color w:val="000000"/>
                <w:sz w:val="24"/>
                <w:szCs w:val="20"/>
                <w:lang w:eastAsia="ru-RU"/>
              </w:rPr>
            </w:pPr>
          </w:p>
        </w:tc>
        <w:tc>
          <w:tcPr>
            <w:tcW w:w="1946"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i/>
                <w:color w:val="000000"/>
                <w:sz w:val="24"/>
                <w:szCs w:val="20"/>
                <w:lang w:eastAsia="ru-RU"/>
              </w:rPr>
            </w:pPr>
          </w:p>
        </w:tc>
        <w:tc>
          <w:tcPr>
            <w:tcW w:w="2114"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center"/>
              <w:rPr>
                <w:rFonts w:ascii="Times New Roman" w:eastAsia="Times New Roman" w:hAnsi="Times New Roman" w:cs="Times New Roman"/>
                <w:i/>
                <w:color w:val="000000"/>
                <w:sz w:val="24"/>
                <w:szCs w:val="20"/>
                <w:lang w:eastAsia="ru-RU"/>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i/>
                <w:color w:val="000000"/>
                <w:sz w:val="24"/>
                <w:szCs w:val="20"/>
                <w:lang w:eastAsia="ru-RU"/>
              </w:rPr>
            </w:pP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i/>
                <w:color w:val="000000"/>
                <w:sz w:val="24"/>
                <w:szCs w:val="20"/>
                <w:lang w:eastAsia="ru-RU"/>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i/>
                <w:color w:val="000000"/>
                <w:sz w:val="24"/>
                <w:szCs w:val="20"/>
                <w:lang w:eastAsia="ru-RU"/>
              </w:rPr>
            </w:pPr>
          </w:p>
        </w:tc>
      </w:tr>
      <w:tr w:rsidR="00CC3FE1" w:rsidRPr="00CC3FE1" w:rsidTr="00CC3FE1">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b/>
                <w:color w:val="808080"/>
                <w:sz w:val="24"/>
                <w:szCs w:val="20"/>
                <w:lang w:eastAsia="ru-RU"/>
              </w:rPr>
            </w:pPr>
            <w:r w:rsidRPr="00CC3FE1">
              <w:rPr>
                <w:rFonts w:ascii="Times New Roman" w:eastAsia="Times New Roman" w:hAnsi="Times New Roman" w:cs="Times New Roman"/>
                <w:b/>
                <w:color w:val="808080"/>
                <w:sz w:val="24"/>
                <w:szCs w:val="20"/>
                <w:lang w:eastAsia="ru-RU"/>
              </w:rPr>
              <w:t>3</w:t>
            </w:r>
          </w:p>
        </w:tc>
        <w:tc>
          <w:tcPr>
            <w:tcW w:w="1946"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b/>
                <w:color w:val="808080"/>
                <w:sz w:val="24"/>
                <w:szCs w:val="20"/>
                <w:lang w:eastAsia="ru-RU"/>
              </w:rPr>
            </w:pPr>
            <w:r w:rsidRPr="00CC3FE1">
              <w:rPr>
                <w:rFonts w:ascii="Times New Roman" w:eastAsia="Times New Roman" w:hAnsi="Times New Roman" w:cs="Times New Roman"/>
                <w:b/>
                <w:color w:val="808080"/>
                <w:sz w:val="24"/>
                <w:szCs w:val="20"/>
                <w:lang w:eastAsia="ru-RU"/>
              </w:rPr>
              <w:t>День солидарности в борьбе с терроризмом</w:t>
            </w:r>
          </w:p>
        </w:tc>
        <w:tc>
          <w:tcPr>
            <w:tcW w:w="2114"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center"/>
              <w:rPr>
                <w:rFonts w:ascii="Times New Roman" w:eastAsia="Times New Roman" w:hAnsi="Times New Roman" w:cs="Times New Roman"/>
                <w:i/>
                <w:color w:val="000000"/>
                <w:sz w:val="24"/>
                <w:szCs w:val="20"/>
                <w:lang w:eastAsia="ru-RU"/>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i/>
                <w:color w:val="000000"/>
                <w:sz w:val="24"/>
                <w:szCs w:val="20"/>
                <w:lang w:eastAsia="ru-RU"/>
              </w:rPr>
            </w:pP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i/>
                <w:color w:val="000000"/>
                <w:sz w:val="24"/>
                <w:szCs w:val="20"/>
                <w:lang w:eastAsia="ru-RU"/>
              </w:rPr>
            </w:pPr>
          </w:p>
        </w:tc>
      </w:tr>
      <w:tr w:rsidR="00CC3FE1" w:rsidRPr="00CC3FE1" w:rsidTr="00CC3FE1">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946"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i/>
                <w:color w:val="000000"/>
                <w:sz w:val="24"/>
                <w:szCs w:val="20"/>
                <w:lang w:eastAsia="ru-RU"/>
              </w:rPr>
            </w:pPr>
          </w:p>
        </w:tc>
        <w:tc>
          <w:tcPr>
            <w:tcW w:w="2114"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center"/>
              <w:rPr>
                <w:rFonts w:ascii="Times New Roman" w:eastAsia="Times New Roman" w:hAnsi="Times New Roman" w:cs="Times New Roman"/>
                <w:i/>
                <w:color w:val="000000"/>
                <w:sz w:val="24"/>
                <w:szCs w:val="20"/>
                <w:lang w:eastAsia="ru-RU"/>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i/>
                <w:color w:val="000000"/>
                <w:sz w:val="24"/>
                <w:szCs w:val="20"/>
                <w:lang w:eastAsia="ru-RU"/>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i/>
                <w:color w:val="000000"/>
                <w:sz w:val="24"/>
                <w:szCs w:val="20"/>
                <w:lang w:eastAsia="ru-RU"/>
              </w:rPr>
            </w:pPr>
          </w:p>
        </w:tc>
      </w:tr>
      <w:tr w:rsidR="00CC3FE1" w:rsidRPr="00CC3FE1" w:rsidTr="00CC3FE1">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946"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2114"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r>
      <w:tr w:rsidR="00CC3FE1" w:rsidRPr="00CC3FE1" w:rsidTr="00CC3FE1">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946"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Посвящение в студенты</w:t>
            </w:r>
          </w:p>
        </w:tc>
        <w:tc>
          <w:tcPr>
            <w:tcW w:w="2114"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r>
      <w:tr w:rsidR="00CC3FE1" w:rsidRPr="00CC3FE1" w:rsidTr="00CC3FE1">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946"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2114"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r>
      <w:tr w:rsidR="00CC3FE1" w:rsidRPr="00CC3FE1" w:rsidTr="00CC3FE1">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946"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Введение в профессию (специальность)</w:t>
            </w:r>
          </w:p>
        </w:tc>
        <w:tc>
          <w:tcPr>
            <w:tcW w:w="2114"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r>
      <w:tr w:rsidR="00CC3FE1" w:rsidRPr="00CC3FE1" w:rsidTr="00CC3FE1">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946"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2114"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r>
      <w:tr w:rsidR="00CC3FE1" w:rsidRPr="00CC3FE1" w:rsidTr="00CC3FE1">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946"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2114"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r>
      <w:tr w:rsidR="00CC3FE1" w:rsidRPr="00CC3FE1" w:rsidTr="00CC3FE1">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946"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2114"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r>
      <w:tr w:rsidR="00CC3FE1" w:rsidRPr="00CC3FE1" w:rsidTr="00CC3FE1">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946"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2114"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r>
      <w:tr w:rsidR="00CC3FE1" w:rsidRPr="00CC3FE1" w:rsidTr="00CC3FE1">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946"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2114"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r>
      <w:tr w:rsidR="00CC3FE1" w:rsidRPr="00CC3FE1" w:rsidTr="00CC3FE1">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b/>
                <w:color w:val="808080"/>
                <w:sz w:val="24"/>
                <w:szCs w:val="20"/>
                <w:lang w:eastAsia="ru-RU"/>
              </w:rPr>
            </w:pPr>
            <w:r w:rsidRPr="00CC3FE1">
              <w:rPr>
                <w:rFonts w:ascii="Times New Roman" w:eastAsia="Times New Roman" w:hAnsi="Times New Roman" w:cs="Times New Roman"/>
                <w:b/>
                <w:color w:val="808080"/>
                <w:sz w:val="24"/>
                <w:szCs w:val="20"/>
                <w:lang w:eastAsia="ru-RU"/>
              </w:rPr>
              <w:t xml:space="preserve">21 </w:t>
            </w:r>
          </w:p>
        </w:tc>
        <w:tc>
          <w:tcPr>
            <w:tcW w:w="1946"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rPr>
                <w:rFonts w:ascii="Times New Roman" w:eastAsia="Times New Roman" w:hAnsi="Times New Roman" w:cs="Times New Roman"/>
                <w:b/>
                <w:color w:val="808080"/>
                <w:sz w:val="24"/>
                <w:szCs w:val="20"/>
                <w:lang w:eastAsia="ru-RU"/>
              </w:rPr>
            </w:pPr>
            <w:r w:rsidRPr="00CC3FE1">
              <w:rPr>
                <w:rFonts w:ascii="Times New Roman" w:eastAsia="Times New Roman" w:hAnsi="Times New Roman" w:cs="Times New Roman"/>
                <w:b/>
                <w:color w:val="808080"/>
                <w:sz w:val="24"/>
                <w:szCs w:val="20"/>
                <w:lang w:eastAsia="ru-RU"/>
              </w:rPr>
              <w:t>День победы русских полков во главе с Великим князем Дмитрием Донским (Куликовская битва, 1380 год).</w:t>
            </w:r>
          </w:p>
          <w:p w:rsidR="00CC3FE1" w:rsidRPr="00CC3FE1" w:rsidRDefault="00CC3FE1" w:rsidP="00CC3FE1">
            <w:pPr>
              <w:widowControl w:val="0"/>
              <w:spacing w:after="0" w:line="240" w:lineRule="auto"/>
              <w:rPr>
                <w:rFonts w:ascii="Times New Roman" w:eastAsia="Times New Roman" w:hAnsi="Times New Roman" w:cs="Times New Roman"/>
                <w:b/>
                <w:color w:val="808080"/>
                <w:sz w:val="24"/>
                <w:szCs w:val="20"/>
                <w:lang w:eastAsia="ru-RU"/>
              </w:rPr>
            </w:pPr>
            <w:r w:rsidRPr="00CC3FE1">
              <w:rPr>
                <w:rFonts w:ascii="Times New Roman" w:eastAsia="Times New Roman" w:hAnsi="Times New Roman" w:cs="Times New Roman"/>
                <w:b/>
                <w:color w:val="808080"/>
                <w:sz w:val="24"/>
                <w:szCs w:val="20"/>
                <w:lang w:eastAsia="ru-RU"/>
              </w:rPr>
              <w:t xml:space="preserve">День зарождения российской </w:t>
            </w:r>
            <w:r w:rsidRPr="00CC3FE1">
              <w:rPr>
                <w:rFonts w:ascii="Times New Roman" w:eastAsia="Times New Roman" w:hAnsi="Times New Roman" w:cs="Times New Roman"/>
                <w:b/>
                <w:color w:val="808080"/>
                <w:sz w:val="24"/>
                <w:szCs w:val="20"/>
                <w:lang w:eastAsia="ru-RU"/>
              </w:rPr>
              <w:lastRenderedPageBreak/>
              <w:t>государственности (862 год)</w:t>
            </w:r>
          </w:p>
        </w:tc>
        <w:tc>
          <w:tcPr>
            <w:tcW w:w="2114"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r>
      <w:tr w:rsidR="00CC3FE1" w:rsidRPr="00CC3FE1" w:rsidTr="00CC3FE1">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b/>
                <w:color w:val="808080"/>
                <w:sz w:val="24"/>
                <w:szCs w:val="20"/>
                <w:lang w:eastAsia="ru-RU"/>
              </w:rPr>
            </w:pPr>
            <w:r w:rsidRPr="00CC3FE1">
              <w:rPr>
                <w:rFonts w:ascii="Times New Roman" w:eastAsia="Times New Roman" w:hAnsi="Times New Roman" w:cs="Times New Roman"/>
                <w:b/>
                <w:color w:val="808080"/>
                <w:sz w:val="24"/>
                <w:szCs w:val="20"/>
                <w:lang w:eastAsia="ru-RU"/>
              </w:rPr>
              <w:lastRenderedPageBreak/>
              <w:t>27</w:t>
            </w:r>
          </w:p>
        </w:tc>
        <w:tc>
          <w:tcPr>
            <w:tcW w:w="1946"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rPr>
                <w:rFonts w:ascii="Times New Roman" w:eastAsia="Times New Roman" w:hAnsi="Times New Roman" w:cs="Times New Roman"/>
                <w:b/>
                <w:color w:val="808080"/>
                <w:sz w:val="24"/>
                <w:szCs w:val="20"/>
                <w:lang w:eastAsia="ru-RU"/>
              </w:rPr>
            </w:pPr>
            <w:r w:rsidRPr="00CC3FE1">
              <w:rPr>
                <w:rFonts w:ascii="Times New Roman" w:eastAsia="Times New Roman" w:hAnsi="Times New Roman" w:cs="Times New Roman"/>
                <w:b/>
                <w:color w:val="808080"/>
                <w:sz w:val="24"/>
                <w:szCs w:val="20"/>
                <w:lang w:eastAsia="ru-RU"/>
              </w:rPr>
              <w:t>Всемирный день туризма</w:t>
            </w:r>
          </w:p>
        </w:tc>
        <w:tc>
          <w:tcPr>
            <w:tcW w:w="2114"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r>
      <w:tr w:rsidR="00CC3FE1" w:rsidRPr="00CC3FE1" w:rsidTr="00CC3FE1">
        <w:tc>
          <w:tcPr>
            <w:tcW w:w="9491" w:type="dxa"/>
            <w:gridSpan w:val="6"/>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center"/>
              <w:rPr>
                <w:rFonts w:ascii="Times New Roman" w:eastAsia="Times New Roman" w:hAnsi="Times New Roman" w:cs="Times New Roman"/>
                <w:b/>
                <w:color w:val="000000"/>
                <w:sz w:val="24"/>
                <w:szCs w:val="20"/>
                <w:lang w:eastAsia="ru-RU"/>
              </w:rPr>
            </w:pPr>
            <w:r w:rsidRPr="00CC3FE1">
              <w:rPr>
                <w:rFonts w:ascii="Times New Roman" w:eastAsia="Times New Roman" w:hAnsi="Times New Roman" w:cs="Times New Roman"/>
                <w:b/>
                <w:color w:val="000000"/>
                <w:sz w:val="24"/>
                <w:szCs w:val="20"/>
                <w:lang w:eastAsia="ru-RU"/>
              </w:rPr>
              <w:t>ОКТЯБРЬ</w:t>
            </w:r>
          </w:p>
        </w:tc>
      </w:tr>
      <w:tr w:rsidR="00CC3FE1" w:rsidRPr="00CC3FE1" w:rsidTr="00CC3FE1">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b/>
                <w:color w:val="808080"/>
                <w:sz w:val="24"/>
                <w:szCs w:val="20"/>
                <w:lang w:eastAsia="ru-RU"/>
              </w:rPr>
            </w:pPr>
            <w:r w:rsidRPr="00CC3FE1">
              <w:rPr>
                <w:rFonts w:ascii="Times New Roman" w:eastAsia="Times New Roman" w:hAnsi="Times New Roman" w:cs="Times New Roman"/>
                <w:b/>
                <w:color w:val="808080"/>
                <w:sz w:val="24"/>
                <w:szCs w:val="20"/>
                <w:lang w:eastAsia="ru-RU"/>
              </w:rPr>
              <w:t>1</w:t>
            </w:r>
          </w:p>
        </w:tc>
        <w:tc>
          <w:tcPr>
            <w:tcW w:w="1946"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b/>
                <w:color w:val="808080"/>
                <w:sz w:val="24"/>
                <w:szCs w:val="20"/>
                <w:lang w:eastAsia="ru-RU"/>
              </w:rPr>
            </w:pPr>
            <w:r w:rsidRPr="00CC3FE1">
              <w:rPr>
                <w:rFonts w:ascii="Times New Roman" w:eastAsia="Times New Roman" w:hAnsi="Times New Roman" w:cs="Times New Roman"/>
                <w:b/>
                <w:color w:val="808080"/>
                <w:sz w:val="24"/>
                <w:szCs w:val="20"/>
                <w:lang w:eastAsia="ru-RU"/>
              </w:rPr>
              <w:t>День пожилых людей</w:t>
            </w:r>
          </w:p>
        </w:tc>
        <w:tc>
          <w:tcPr>
            <w:tcW w:w="2114"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r>
      <w:tr w:rsidR="00CC3FE1" w:rsidRPr="00CC3FE1" w:rsidTr="00CC3FE1">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808080"/>
                <w:sz w:val="24"/>
                <w:szCs w:val="20"/>
                <w:lang w:eastAsia="ru-RU"/>
              </w:rPr>
            </w:pPr>
          </w:p>
        </w:tc>
        <w:tc>
          <w:tcPr>
            <w:tcW w:w="1946"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b/>
                <w:color w:val="808080"/>
                <w:sz w:val="24"/>
                <w:szCs w:val="20"/>
                <w:lang w:eastAsia="ru-RU"/>
              </w:rPr>
            </w:pPr>
            <w:r w:rsidRPr="00CC3FE1">
              <w:rPr>
                <w:rFonts w:ascii="Times New Roman" w:eastAsia="Times New Roman" w:hAnsi="Times New Roman" w:cs="Times New Roman"/>
                <w:b/>
                <w:color w:val="808080"/>
                <w:sz w:val="24"/>
                <w:szCs w:val="20"/>
                <w:lang w:eastAsia="ru-RU"/>
              </w:rPr>
              <w:t>День Учителя</w:t>
            </w:r>
          </w:p>
        </w:tc>
        <w:tc>
          <w:tcPr>
            <w:tcW w:w="2114"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r>
      <w:tr w:rsidR="00CC3FE1" w:rsidRPr="00CC3FE1" w:rsidTr="00CC3FE1">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946"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2114"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r>
      <w:tr w:rsidR="00CC3FE1" w:rsidRPr="00CC3FE1" w:rsidTr="00CC3FE1">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946"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2114"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r>
      <w:tr w:rsidR="00CC3FE1" w:rsidRPr="00CC3FE1" w:rsidTr="00CC3FE1">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946"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2114"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r>
      <w:tr w:rsidR="00CC3FE1" w:rsidRPr="00CC3FE1" w:rsidTr="00CC3FE1">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946"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2114"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r>
      <w:tr w:rsidR="00CC3FE1" w:rsidRPr="00CC3FE1" w:rsidTr="00CC3FE1">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b/>
                <w:color w:val="808080"/>
                <w:sz w:val="24"/>
                <w:szCs w:val="20"/>
                <w:lang w:eastAsia="ru-RU"/>
              </w:rPr>
            </w:pPr>
            <w:r w:rsidRPr="00CC3FE1">
              <w:rPr>
                <w:rFonts w:ascii="Times New Roman" w:eastAsia="Times New Roman" w:hAnsi="Times New Roman" w:cs="Times New Roman"/>
                <w:b/>
                <w:color w:val="808080"/>
                <w:sz w:val="24"/>
                <w:szCs w:val="20"/>
                <w:lang w:eastAsia="ru-RU"/>
              </w:rPr>
              <w:t xml:space="preserve">30 </w:t>
            </w:r>
          </w:p>
        </w:tc>
        <w:tc>
          <w:tcPr>
            <w:tcW w:w="1946"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rPr>
                <w:rFonts w:ascii="Times New Roman" w:eastAsia="Times New Roman" w:hAnsi="Times New Roman" w:cs="Times New Roman"/>
                <w:b/>
                <w:color w:val="808080"/>
                <w:sz w:val="24"/>
                <w:szCs w:val="20"/>
                <w:lang w:eastAsia="ru-RU"/>
              </w:rPr>
            </w:pPr>
            <w:r w:rsidRPr="00CC3FE1">
              <w:rPr>
                <w:rFonts w:ascii="Times New Roman" w:eastAsia="Times New Roman" w:hAnsi="Times New Roman" w:cs="Times New Roman"/>
                <w:b/>
                <w:color w:val="808080"/>
                <w:sz w:val="24"/>
                <w:szCs w:val="20"/>
                <w:lang w:eastAsia="ru-RU"/>
              </w:rPr>
              <w:t>День памяти жертв политических репрессий</w:t>
            </w:r>
          </w:p>
        </w:tc>
        <w:tc>
          <w:tcPr>
            <w:tcW w:w="2114"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r>
      <w:tr w:rsidR="00CC3FE1" w:rsidRPr="00CC3FE1" w:rsidTr="00CC3FE1">
        <w:tc>
          <w:tcPr>
            <w:tcW w:w="9491" w:type="dxa"/>
            <w:gridSpan w:val="6"/>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center"/>
              <w:rPr>
                <w:rFonts w:ascii="Times New Roman" w:eastAsia="Times New Roman" w:hAnsi="Times New Roman" w:cs="Times New Roman"/>
                <w:b/>
                <w:color w:val="000000"/>
                <w:sz w:val="24"/>
                <w:szCs w:val="20"/>
                <w:lang w:eastAsia="ru-RU"/>
              </w:rPr>
            </w:pPr>
            <w:r w:rsidRPr="00CC3FE1">
              <w:rPr>
                <w:rFonts w:ascii="Times New Roman" w:eastAsia="Times New Roman" w:hAnsi="Times New Roman" w:cs="Times New Roman"/>
                <w:b/>
                <w:color w:val="000000"/>
                <w:sz w:val="24"/>
                <w:szCs w:val="20"/>
                <w:lang w:eastAsia="ru-RU"/>
              </w:rPr>
              <w:t>НОЯБРЬ</w:t>
            </w:r>
          </w:p>
        </w:tc>
      </w:tr>
      <w:tr w:rsidR="00CC3FE1" w:rsidRPr="00CC3FE1" w:rsidTr="00CC3FE1">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b/>
                <w:color w:val="808080"/>
                <w:sz w:val="24"/>
                <w:szCs w:val="20"/>
                <w:lang w:eastAsia="ru-RU"/>
              </w:rPr>
            </w:pPr>
            <w:r w:rsidRPr="00CC3FE1">
              <w:rPr>
                <w:rFonts w:ascii="Times New Roman" w:eastAsia="Times New Roman" w:hAnsi="Times New Roman" w:cs="Times New Roman"/>
                <w:b/>
                <w:color w:val="808080"/>
                <w:sz w:val="24"/>
                <w:szCs w:val="20"/>
                <w:lang w:eastAsia="ru-RU"/>
              </w:rPr>
              <w:t>4</w:t>
            </w:r>
          </w:p>
        </w:tc>
        <w:tc>
          <w:tcPr>
            <w:tcW w:w="1946"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b/>
                <w:color w:val="808080"/>
                <w:sz w:val="24"/>
                <w:szCs w:val="20"/>
                <w:lang w:eastAsia="ru-RU"/>
              </w:rPr>
            </w:pPr>
            <w:r w:rsidRPr="00CC3FE1">
              <w:rPr>
                <w:rFonts w:ascii="Times New Roman" w:eastAsia="Times New Roman" w:hAnsi="Times New Roman" w:cs="Times New Roman"/>
                <w:b/>
                <w:color w:val="808080"/>
                <w:sz w:val="24"/>
                <w:szCs w:val="20"/>
                <w:lang w:eastAsia="ru-RU"/>
              </w:rPr>
              <w:t>День народного единства</w:t>
            </w:r>
          </w:p>
        </w:tc>
        <w:tc>
          <w:tcPr>
            <w:tcW w:w="2114"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r>
      <w:tr w:rsidR="00CC3FE1" w:rsidRPr="00CC3FE1" w:rsidTr="00CC3FE1">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946"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2114"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r>
      <w:tr w:rsidR="00CC3FE1" w:rsidRPr="00CC3FE1" w:rsidTr="00CC3FE1">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946"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2114"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r>
      <w:tr w:rsidR="00CC3FE1" w:rsidRPr="00CC3FE1" w:rsidTr="00CC3FE1">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946"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b/>
                <w:color w:val="808080"/>
                <w:sz w:val="24"/>
                <w:szCs w:val="20"/>
                <w:lang w:eastAsia="ru-RU"/>
              </w:rPr>
            </w:pPr>
            <w:r w:rsidRPr="00CC3FE1">
              <w:rPr>
                <w:rFonts w:ascii="Times New Roman" w:eastAsia="Times New Roman" w:hAnsi="Times New Roman" w:cs="Times New Roman"/>
                <w:b/>
                <w:color w:val="808080"/>
                <w:sz w:val="24"/>
                <w:szCs w:val="20"/>
                <w:lang w:eastAsia="ru-RU"/>
              </w:rPr>
              <w:t>День матери</w:t>
            </w:r>
          </w:p>
        </w:tc>
        <w:tc>
          <w:tcPr>
            <w:tcW w:w="2114"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r>
      <w:tr w:rsidR="00CC3FE1" w:rsidRPr="00CC3FE1" w:rsidTr="00CC3FE1">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946"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b/>
                <w:color w:val="000000"/>
                <w:sz w:val="24"/>
                <w:szCs w:val="20"/>
                <w:lang w:eastAsia="ru-RU"/>
              </w:rPr>
            </w:pPr>
          </w:p>
        </w:tc>
        <w:tc>
          <w:tcPr>
            <w:tcW w:w="2114"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r>
      <w:tr w:rsidR="00CC3FE1" w:rsidRPr="00CC3FE1" w:rsidTr="00CC3FE1">
        <w:tc>
          <w:tcPr>
            <w:tcW w:w="9491" w:type="dxa"/>
            <w:gridSpan w:val="6"/>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center"/>
              <w:rPr>
                <w:rFonts w:ascii="Times New Roman" w:eastAsia="Times New Roman" w:hAnsi="Times New Roman" w:cs="Times New Roman"/>
                <w:b/>
                <w:color w:val="000000"/>
                <w:sz w:val="24"/>
                <w:szCs w:val="20"/>
                <w:lang w:eastAsia="ru-RU"/>
              </w:rPr>
            </w:pPr>
            <w:r w:rsidRPr="00CC3FE1">
              <w:rPr>
                <w:rFonts w:ascii="Times New Roman" w:eastAsia="Times New Roman" w:hAnsi="Times New Roman" w:cs="Times New Roman"/>
                <w:b/>
                <w:color w:val="000000"/>
                <w:sz w:val="24"/>
                <w:szCs w:val="20"/>
                <w:lang w:eastAsia="ru-RU"/>
              </w:rPr>
              <w:t>ДЕКАБРЬ</w:t>
            </w:r>
          </w:p>
        </w:tc>
      </w:tr>
      <w:tr w:rsidR="00CC3FE1" w:rsidRPr="00CC3FE1" w:rsidTr="00CC3FE1">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946"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2114"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r>
      <w:tr w:rsidR="00CC3FE1" w:rsidRPr="00CC3FE1" w:rsidTr="00CC3FE1">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b/>
                <w:color w:val="808080"/>
                <w:sz w:val="24"/>
                <w:szCs w:val="20"/>
                <w:lang w:eastAsia="ru-RU"/>
              </w:rPr>
            </w:pPr>
            <w:r w:rsidRPr="00CC3FE1">
              <w:rPr>
                <w:rFonts w:ascii="Times New Roman" w:eastAsia="Times New Roman" w:hAnsi="Times New Roman" w:cs="Times New Roman"/>
                <w:b/>
                <w:color w:val="808080"/>
                <w:sz w:val="24"/>
                <w:szCs w:val="20"/>
                <w:lang w:eastAsia="ru-RU"/>
              </w:rPr>
              <w:t xml:space="preserve">9 </w:t>
            </w:r>
          </w:p>
        </w:tc>
        <w:tc>
          <w:tcPr>
            <w:tcW w:w="1946"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b/>
                <w:color w:val="808080"/>
                <w:sz w:val="24"/>
                <w:szCs w:val="20"/>
                <w:lang w:eastAsia="ru-RU"/>
              </w:rPr>
            </w:pPr>
            <w:r w:rsidRPr="00CC3FE1">
              <w:rPr>
                <w:rFonts w:ascii="Times New Roman" w:eastAsia="Times New Roman" w:hAnsi="Times New Roman" w:cs="Times New Roman"/>
                <w:b/>
                <w:color w:val="808080"/>
                <w:sz w:val="24"/>
                <w:szCs w:val="20"/>
                <w:lang w:eastAsia="ru-RU"/>
              </w:rPr>
              <w:t>День Героев Отечества</w:t>
            </w:r>
          </w:p>
        </w:tc>
        <w:tc>
          <w:tcPr>
            <w:tcW w:w="2114"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r>
      <w:tr w:rsidR="00CC3FE1" w:rsidRPr="00CC3FE1" w:rsidTr="00CC3FE1">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b/>
                <w:color w:val="808080"/>
                <w:sz w:val="24"/>
                <w:szCs w:val="20"/>
                <w:lang w:eastAsia="ru-RU"/>
              </w:rPr>
            </w:pPr>
            <w:r w:rsidRPr="00CC3FE1">
              <w:rPr>
                <w:rFonts w:ascii="Times New Roman" w:eastAsia="Times New Roman" w:hAnsi="Times New Roman" w:cs="Times New Roman"/>
                <w:b/>
                <w:color w:val="808080"/>
                <w:sz w:val="24"/>
                <w:szCs w:val="20"/>
                <w:lang w:eastAsia="ru-RU"/>
              </w:rPr>
              <w:t>12</w:t>
            </w:r>
          </w:p>
        </w:tc>
        <w:tc>
          <w:tcPr>
            <w:tcW w:w="1946"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b/>
                <w:color w:val="808080"/>
                <w:sz w:val="24"/>
                <w:szCs w:val="20"/>
                <w:lang w:eastAsia="ru-RU"/>
              </w:rPr>
            </w:pPr>
            <w:r w:rsidRPr="00CC3FE1">
              <w:rPr>
                <w:rFonts w:ascii="Times New Roman" w:eastAsia="Times New Roman" w:hAnsi="Times New Roman" w:cs="Times New Roman"/>
                <w:b/>
                <w:color w:val="808080"/>
                <w:sz w:val="24"/>
                <w:szCs w:val="20"/>
                <w:lang w:eastAsia="ru-RU"/>
              </w:rPr>
              <w:t>День Конституции Российской Федерации</w:t>
            </w:r>
          </w:p>
        </w:tc>
        <w:tc>
          <w:tcPr>
            <w:tcW w:w="2114"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r>
      <w:tr w:rsidR="00CC3FE1" w:rsidRPr="00CC3FE1" w:rsidTr="00CC3FE1">
        <w:tc>
          <w:tcPr>
            <w:tcW w:w="9491" w:type="dxa"/>
            <w:gridSpan w:val="6"/>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center"/>
              <w:rPr>
                <w:rFonts w:ascii="Times New Roman" w:eastAsia="Times New Roman" w:hAnsi="Times New Roman" w:cs="Times New Roman"/>
                <w:b/>
                <w:color w:val="000000"/>
                <w:sz w:val="24"/>
                <w:szCs w:val="20"/>
                <w:lang w:eastAsia="ru-RU"/>
              </w:rPr>
            </w:pPr>
            <w:r w:rsidRPr="00CC3FE1">
              <w:rPr>
                <w:rFonts w:ascii="Times New Roman" w:eastAsia="Times New Roman" w:hAnsi="Times New Roman" w:cs="Times New Roman"/>
                <w:b/>
                <w:color w:val="000000"/>
                <w:sz w:val="24"/>
                <w:szCs w:val="20"/>
                <w:lang w:eastAsia="ru-RU"/>
              </w:rPr>
              <w:t>ЯНВАРЬ</w:t>
            </w:r>
          </w:p>
        </w:tc>
      </w:tr>
      <w:tr w:rsidR="00CC3FE1" w:rsidRPr="00CC3FE1" w:rsidTr="00CC3FE1">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b/>
                <w:color w:val="808080"/>
                <w:sz w:val="24"/>
                <w:szCs w:val="20"/>
                <w:lang w:eastAsia="ru-RU"/>
              </w:rPr>
            </w:pPr>
            <w:r w:rsidRPr="00CC3FE1">
              <w:rPr>
                <w:rFonts w:ascii="Times New Roman" w:eastAsia="Times New Roman" w:hAnsi="Times New Roman" w:cs="Times New Roman"/>
                <w:b/>
                <w:color w:val="808080"/>
                <w:sz w:val="24"/>
                <w:szCs w:val="20"/>
                <w:lang w:eastAsia="ru-RU"/>
              </w:rPr>
              <w:t>1</w:t>
            </w:r>
          </w:p>
        </w:tc>
        <w:tc>
          <w:tcPr>
            <w:tcW w:w="1946"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b/>
                <w:color w:val="808080"/>
                <w:sz w:val="24"/>
                <w:szCs w:val="20"/>
                <w:lang w:eastAsia="ru-RU"/>
              </w:rPr>
            </w:pPr>
            <w:r w:rsidRPr="00CC3FE1">
              <w:rPr>
                <w:rFonts w:ascii="Times New Roman" w:eastAsia="Times New Roman" w:hAnsi="Times New Roman" w:cs="Times New Roman"/>
                <w:b/>
                <w:color w:val="808080"/>
                <w:sz w:val="24"/>
                <w:szCs w:val="20"/>
                <w:lang w:eastAsia="ru-RU"/>
              </w:rPr>
              <w:t>Новый год</w:t>
            </w:r>
          </w:p>
        </w:tc>
        <w:tc>
          <w:tcPr>
            <w:tcW w:w="2114"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r>
      <w:tr w:rsidR="00CC3FE1" w:rsidRPr="00CC3FE1" w:rsidTr="00CC3FE1">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946"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2114"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r>
      <w:tr w:rsidR="00CC3FE1" w:rsidRPr="00CC3FE1" w:rsidTr="00CC3FE1">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b/>
                <w:color w:val="808080"/>
                <w:sz w:val="24"/>
                <w:szCs w:val="20"/>
                <w:lang w:eastAsia="ru-RU"/>
              </w:rPr>
            </w:pPr>
            <w:r w:rsidRPr="00CC3FE1">
              <w:rPr>
                <w:rFonts w:ascii="Times New Roman" w:eastAsia="Times New Roman" w:hAnsi="Times New Roman" w:cs="Times New Roman"/>
                <w:b/>
                <w:color w:val="808080"/>
                <w:sz w:val="24"/>
                <w:szCs w:val="20"/>
                <w:lang w:eastAsia="ru-RU"/>
              </w:rPr>
              <w:t>25</w:t>
            </w:r>
          </w:p>
        </w:tc>
        <w:tc>
          <w:tcPr>
            <w:tcW w:w="1946"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808080"/>
                <w:sz w:val="24"/>
                <w:szCs w:val="20"/>
                <w:lang w:eastAsia="ru-RU"/>
              </w:rPr>
            </w:pPr>
            <w:r w:rsidRPr="00CC3FE1">
              <w:rPr>
                <w:rFonts w:ascii="Times New Roman" w:eastAsia="Times New Roman" w:hAnsi="Times New Roman" w:cs="Times New Roman"/>
                <w:b/>
                <w:color w:val="808080"/>
                <w:sz w:val="24"/>
                <w:szCs w:val="20"/>
                <w:lang w:eastAsia="ru-RU"/>
              </w:rPr>
              <w:t>«Татьянин день»</w:t>
            </w:r>
            <w:r w:rsidRPr="00CC3FE1">
              <w:rPr>
                <w:rFonts w:ascii="Times New Roman" w:eastAsia="Times New Roman" w:hAnsi="Times New Roman" w:cs="Times New Roman"/>
                <w:color w:val="808080"/>
                <w:sz w:val="24"/>
                <w:szCs w:val="20"/>
                <w:lang w:eastAsia="ru-RU"/>
              </w:rPr>
              <w:t xml:space="preserve"> </w:t>
            </w:r>
            <w:r w:rsidRPr="00CC3FE1">
              <w:rPr>
                <w:rFonts w:ascii="Times New Roman" w:eastAsia="Times New Roman" w:hAnsi="Times New Roman" w:cs="Times New Roman"/>
                <w:b/>
                <w:color w:val="808080"/>
                <w:sz w:val="24"/>
                <w:szCs w:val="20"/>
                <w:lang w:eastAsia="ru-RU"/>
              </w:rPr>
              <w:t>(праздник студентов)</w:t>
            </w:r>
          </w:p>
        </w:tc>
        <w:tc>
          <w:tcPr>
            <w:tcW w:w="2114"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r>
      <w:tr w:rsidR="00CC3FE1" w:rsidRPr="00CC3FE1" w:rsidTr="00CC3FE1">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b/>
                <w:color w:val="808080"/>
                <w:sz w:val="24"/>
                <w:szCs w:val="20"/>
                <w:lang w:eastAsia="ru-RU"/>
              </w:rPr>
            </w:pPr>
            <w:r w:rsidRPr="00CC3FE1">
              <w:rPr>
                <w:rFonts w:ascii="Times New Roman" w:eastAsia="Times New Roman" w:hAnsi="Times New Roman" w:cs="Times New Roman"/>
                <w:b/>
                <w:color w:val="808080"/>
                <w:sz w:val="24"/>
                <w:szCs w:val="20"/>
                <w:lang w:eastAsia="ru-RU"/>
              </w:rPr>
              <w:t xml:space="preserve">27 </w:t>
            </w:r>
          </w:p>
        </w:tc>
        <w:tc>
          <w:tcPr>
            <w:tcW w:w="1946"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b/>
                <w:color w:val="808080"/>
                <w:sz w:val="24"/>
                <w:szCs w:val="20"/>
                <w:lang w:eastAsia="ru-RU"/>
              </w:rPr>
            </w:pPr>
            <w:r w:rsidRPr="00CC3FE1">
              <w:rPr>
                <w:rFonts w:ascii="Times New Roman" w:eastAsia="Times New Roman" w:hAnsi="Times New Roman" w:cs="Times New Roman"/>
                <w:b/>
                <w:color w:val="808080"/>
                <w:sz w:val="24"/>
                <w:szCs w:val="20"/>
                <w:lang w:eastAsia="ru-RU"/>
              </w:rPr>
              <w:t>День снятия блокады Ленинграда</w:t>
            </w:r>
          </w:p>
          <w:p w:rsidR="00CC3FE1" w:rsidRPr="00CC3FE1" w:rsidRDefault="00CC3FE1" w:rsidP="00CC3FE1">
            <w:pPr>
              <w:widowControl w:val="0"/>
              <w:spacing w:after="0" w:line="240" w:lineRule="auto"/>
              <w:jc w:val="both"/>
              <w:rPr>
                <w:rFonts w:ascii="Times New Roman" w:eastAsia="Times New Roman" w:hAnsi="Times New Roman" w:cs="Times New Roman"/>
                <w:b/>
                <w:color w:val="808080"/>
                <w:sz w:val="24"/>
                <w:szCs w:val="20"/>
                <w:lang w:eastAsia="ru-RU"/>
              </w:rPr>
            </w:pPr>
          </w:p>
        </w:tc>
        <w:tc>
          <w:tcPr>
            <w:tcW w:w="2114"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r>
      <w:tr w:rsidR="00CC3FE1" w:rsidRPr="00CC3FE1" w:rsidTr="00CC3FE1">
        <w:tc>
          <w:tcPr>
            <w:tcW w:w="9491" w:type="dxa"/>
            <w:gridSpan w:val="6"/>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center"/>
              <w:rPr>
                <w:rFonts w:ascii="Times New Roman" w:eastAsia="Times New Roman" w:hAnsi="Times New Roman" w:cs="Times New Roman"/>
                <w:b/>
                <w:color w:val="000000"/>
                <w:sz w:val="24"/>
                <w:szCs w:val="20"/>
                <w:lang w:eastAsia="ru-RU"/>
              </w:rPr>
            </w:pPr>
            <w:r w:rsidRPr="00CC3FE1">
              <w:rPr>
                <w:rFonts w:ascii="Times New Roman" w:eastAsia="Times New Roman" w:hAnsi="Times New Roman" w:cs="Times New Roman"/>
                <w:b/>
                <w:color w:val="000000"/>
                <w:sz w:val="24"/>
                <w:szCs w:val="20"/>
                <w:lang w:eastAsia="ru-RU"/>
              </w:rPr>
              <w:t>ФЕВРАЛЬ</w:t>
            </w:r>
          </w:p>
        </w:tc>
      </w:tr>
      <w:tr w:rsidR="00CC3FE1" w:rsidRPr="00CC3FE1" w:rsidTr="00CC3FE1">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b/>
                <w:color w:val="808080"/>
                <w:sz w:val="24"/>
                <w:szCs w:val="20"/>
                <w:lang w:eastAsia="ru-RU"/>
              </w:rPr>
            </w:pPr>
            <w:r w:rsidRPr="00CC3FE1">
              <w:rPr>
                <w:rFonts w:ascii="Times New Roman" w:eastAsia="Times New Roman" w:hAnsi="Times New Roman" w:cs="Times New Roman"/>
                <w:b/>
                <w:color w:val="808080"/>
                <w:sz w:val="24"/>
                <w:szCs w:val="20"/>
                <w:lang w:eastAsia="ru-RU"/>
              </w:rPr>
              <w:t xml:space="preserve">2 </w:t>
            </w:r>
          </w:p>
        </w:tc>
        <w:tc>
          <w:tcPr>
            <w:tcW w:w="1946"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b/>
                <w:color w:val="808080"/>
                <w:sz w:val="24"/>
                <w:szCs w:val="20"/>
                <w:lang w:eastAsia="ru-RU"/>
              </w:rPr>
            </w:pPr>
            <w:r w:rsidRPr="00CC3FE1">
              <w:rPr>
                <w:rFonts w:ascii="Times New Roman" w:eastAsia="Times New Roman" w:hAnsi="Times New Roman" w:cs="Times New Roman"/>
                <w:b/>
                <w:color w:val="808080"/>
                <w:sz w:val="24"/>
                <w:szCs w:val="20"/>
                <w:lang w:eastAsia="ru-RU"/>
              </w:rPr>
              <w:t>День воинской славы России</w:t>
            </w:r>
          </w:p>
          <w:p w:rsidR="00CC3FE1" w:rsidRPr="00CC3FE1" w:rsidRDefault="00CC3FE1" w:rsidP="00CC3FE1">
            <w:pPr>
              <w:widowControl w:val="0"/>
              <w:spacing w:after="0" w:line="240" w:lineRule="auto"/>
              <w:jc w:val="both"/>
              <w:rPr>
                <w:rFonts w:ascii="Times New Roman" w:eastAsia="Times New Roman" w:hAnsi="Times New Roman" w:cs="Times New Roman"/>
                <w:b/>
                <w:color w:val="808080"/>
                <w:sz w:val="24"/>
                <w:szCs w:val="20"/>
                <w:lang w:eastAsia="ru-RU"/>
              </w:rPr>
            </w:pPr>
            <w:r w:rsidRPr="00CC3FE1">
              <w:rPr>
                <w:rFonts w:ascii="Times New Roman" w:eastAsia="Times New Roman" w:hAnsi="Times New Roman" w:cs="Times New Roman"/>
                <w:b/>
                <w:color w:val="808080"/>
                <w:sz w:val="24"/>
                <w:szCs w:val="20"/>
                <w:lang w:eastAsia="ru-RU"/>
              </w:rPr>
              <w:t>(Сталинградская битва, 1943)</w:t>
            </w:r>
          </w:p>
        </w:tc>
        <w:tc>
          <w:tcPr>
            <w:tcW w:w="2114"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r>
      <w:tr w:rsidR="00CC3FE1" w:rsidRPr="00CC3FE1" w:rsidTr="00CC3FE1">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b/>
                <w:color w:val="808080"/>
                <w:sz w:val="24"/>
                <w:szCs w:val="20"/>
                <w:lang w:eastAsia="ru-RU"/>
              </w:rPr>
            </w:pPr>
            <w:r w:rsidRPr="00CC3FE1">
              <w:rPr>
                <w:rFonts w:ascii="Times New Roman" w:eastAsia="Times New Roman" w:hAnsi="Times New Roman" w:cs="Times New Roman"/>
                <w:b/>
                <w:color w:val="808080"/>
                <w:sz w:val="24"/>
                <w:szCs w:val="20"/>
                <w:lang w:eastAsia="ru-RU"/>
              </w:rPr>
              <w:t>8</w:t>
            </w:r>
          </w:p>
        </w:tc>
        <w:tc>
          <w:tcPr>
            <w:tcW w:w="1946"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b/>
                <w:color w:val="808080"/>
                <w:sz w:val="24"/>
                <w:szCs w:val="20"/>
                <w:lang w:eastAsia="ru-RU"/>
              </w:rPr>
            </w:pPr>
            <w:r w:rsidRPr="00CC3FE1">
              <w:rPr>
                <w:rFonts w:ascii="Times New Roman" w:eastAsia="Times New Roman" w:hAnsi="Times New Roman" w:cs="Times New Roman"/>
                <w:b/>
                <w:color w:val="808080"/>
                <w:sz w:val="24"/>
                <w:szCs w:val="20"/>
                <w:lang w:eastAsia="ru-RU"/>
              </w:rPr>
              <w:t>День русской науки</w:t>
            </w:r>
          </w:p>
        </w:tc>
        <w:tc>
          <w:tcPr>
            <w:tcW w:w="2114"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r>
      <w:tr w:rsidR="00CC3FE1" w:rsidRPr="00CC3FE1" w:rsidTr="00CC3FE1">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946"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2114"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r>
      <w:tr w:rsidR="00CC3FE1" w:rsidRPr="00CC3FE1" w:rsidTr="00CC3FE1">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808080"/>
                <w:sz w:val="24"/>
                <w:szCs w:val="20"/>
                <w:lang w:eastAsia="ru-RU"/>
              </w:rPr>
            </w:pPr>
          </w:p>
        </w:tc>
        <w:tc>
          <w:tcPr>
            <w:tcW w:w="1946"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808080"/>
                <w:sz w:val="24"/>
                <w:szCs w:val="20"/>
                <w:lang w:eastAsia="ru-RU"/>
              </w:rPr>
            </w:pPr>
          </w:p>
        </w:tc>
        <w:tc>
          <w:tcPr>
            <w:tcW w:w="2114"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r>
      <w:tr w:rsidR="00CC3FE1" w:rsidRPr="00CC3FE1" w:rsidTr="00CC3FE1">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b/>
                <w:color w:val="808080"/>
                <w:sz w:val="24"/>
                <w:szCs w:val="20"/>
                <w:lang w:eastAsia="ru-RU"/>
              </w:rPr>
            </w:pPr>
            <w:r w:rsidRPr="00CC3FE1">
              <w:rPr>
                <w:rFonts w:ascii="Times New Roman" w:eastAsia="Times New Roman" w:hAnsi="Times New Roman" w:cs="Times New Roman"/>
                <w:b/>
                <w:color w:val="808080"/>
                <w:sz w:val="24"/>
                <w:szCs w:val="20"/>
                <w:lang w:eastAsia="ru-RU"/>
              </w:rPr>
              <w:t>23</w:t>
            </w:r>
          </w:p>
        </w:tc>
        <w:tc>
          <w:tcPr>
            <w:tcW w:w="1946"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b/>
                <w:color w:val="808080"/>
                <w:sz w:val="24"/>
                <w:szCs w:val="20"/>
                <w:lang w:eastAsia="ru-RU"/>
              </w:rPr>
            </w:pPr>
            <w:r w:rsidRPr="00CC3FE1">
              <w:rPr>
                <w:rFonts w:ascii="Times New Roman" w:eastAsia="Times New Roman" w:hAnsi="Times New Roman" w:cs="Times New Roman"/>
                <w:b/>
                <w:color w:val="808080"/>
                <w:sz w:val="24"/>
                <w:szCs w:val="20"/>
                <w:lang w:eastAsia="ru-RU"/>
              </w:rPr>
              <w:t xml:space="preserve">День защитников Отечества </w:t>
            </w:r>
          </w:p>
        </w:tc>
        <w:tc>
          <w:tcPr>
            <w:tcW w:w="2114"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r>
      <w:tr w:rsidR="00CC3FE1" w:rsidRPr="00CC3FE1" w:rsidTr="00CC3FE1">
        <w:tc>
          <w:tcPr>
            <w:tcW w:w="9491" w:type="dxa"/>
            <w:gridSpan w:val="6"/>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center"/>
              <w:rPr>
                <w:rFonts w:ascii="Times New Roman" w:eastAsia="Times New Roman" w:hAnsi="Times New Roman" w:cs="Times New Roman"/>
                <w:b/>
                <w:color w:val="000000"/>
                <w:sz w:val="24"/>
                <w:szCs w:val="20"/>
                <w:lang w:eastAsia="ru-RU"/>
              </w:rPr>
            </w:pPr>
            <w:r w:rsidRPr="00CC3FE1">
              <w:rPr>
                <w:rFonts w:ascii="Times New Roman" w:eastAsia="Times New Roman" w:hAnsi="Times New Roman" w:cs="Times New Roman"/>
                <w:b/>
                <w:color w:val="000000"/>
                <w:sz w:val="24"/>
                <w:szCs w:val="20"/>
                <w:lang w:eastAsia="ru-RU"/>
              </w:rPr>
              <w:t>МАРТ</w:t>
            </w:r>
          </w:p>
        </w:tc>
      </w:tr>
      <w:tr w:rsidR="00CC3FE1" w:rsidRPr="00CC3FE1" w:rsidTr="00CC3FE1">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946"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2114"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r>
      <w:tr w:rsidR="00CC3FE1" w:rsidRPr="00CC3FE1" w:rsidTr="00CC3FE1">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b/>
                <w:color w:val="808080"/>
                <w:sz w:val="24"/>
                <w:szCs w:val="20"/>
                <w:lang w:eastAsia="ru-RU"/>
              </w:rPr>
            </w:pPr>
            <w:r w:rsidRPr="00CC3FE1">
              <w:rPr>
                <w:rFonts w:ascii="Times New Roman" w:eastAsia="Times New Roman" w:hAnsi="Times New Roman" w:cs="Times New Roman"/>
                <w:b/>
                <w:color w:val="808080"/>
                <w:sz w:val="24"/>
                <w:szCs w:val="20"/>
                <w:lang w:eastAsia="ru-RU"/>
              </w:rPr>
              <w:t xml:space="preserve">8 </w:t>
            </w:r>
          </w:p>
        </w:tc>
        <w:tc>
          <w:tcPr>
            <w:tcW w:w="1946"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b/>
                <w:color w:val="808080"/>
                <w:sz w:val="24"/>
                <w:szCs w:val="20"/>
                <w:lang w:eastAsia="ru-RU"/>
              </w:rPr>
            </w:pPr>
            <w:r w:rsidRPr="00CC3FE1">
              <w:rPr>
                <w:rFonts w:ascii="Times New Roman" w:eastAsia="Times New Roman" w:hAnsi="Times New Roman" w:cs="Times New Roman"/>
                <w:b/>
                <w:color w:val="808080"/>
                <w:sz w:val="24"/>
                <w:szCs w:val="20"/>
                <w:lang w:eastAsia="ru-RU"/>
              </w:rPr>
              <w:t>Международный женский день</w:t>
            </w:r>
          </w:p>
        </w:tc>
        <w:tc>
          <w:tcPr>
            <w:tcW w:w="2114"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r>
      <w:tr w:rsidR="00CC3FE1" w:rsidRPr="00CC3FE1" w:rsidTr="00CC3FE1">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946"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2114"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r>
      <w:tr w:rsidR="00CC3FE1" w:rsidRPr="00CC3FE1" w:rsidTr="00CC3FE1">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b/>
                <w:color w:val="808080"/>
                <w:sz w:val="24"/>
                <w:szCs w:val="20"/>
                <w:lang w:eastAsia="ru-RU"/>
              </w:rPr>
            </w:pPr>
            <w:r w:rsidRPr="00CC3FE1">
              <w:rPr>
                <w:rFonts w:ascii="Times New Roman" w:eastAsia="Times New Roman" w:hAnsi="Times New Roman" w:cs="Times New Roman"/>
                <w:b/>
                <w:color w:val="808080"/>
                <w:sz w:val="24"/>
                <w:szCs w:val="20"/>
                <w:lang w:eastAsia="ru-RU"/>
              </w:rPr>
              <w:t xml:space="preserve">18 </w:t>
            </w:r>
          </w:p>
        </w:tc>
        <w:tc>
          <w:tcPr>
            <w:tcW w:w="1946"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rPr>
                <w:rFonts w:ascii="Times New Roman" w:eastAsia="Times New Roman" w:hAnsi="Times New Roman" w:cs="Times New Roman"/>
                <w:b/>
                <w:color w:val="808080"/>
                <w:sz w:val="24"/>
                <w:szCs w:val="20"/>
                <w:lang w:eastAsia="ru-RU"/>
              </w:rPr>
            </w:pPr>
            <w:r w:rsidRPr="00CC3FE1">
              <w:rPr>
                <w:rFonts w:ascii="Times New Roman" w:eastAsia="Times New Roman" w:hAnsi="Times New Roman" w:cs="Times New Roman"/>
                <w:b/>
                <w:color w:val="808080"/>
                <w:sz w:val="24"/>
                <w:szCs w:val="20"/>
                <w:lang w:eastAsia="ru-RU"/>
              </w:rPr>
              <w:t>День воссоединения Крыма с Россией</w:t>
            </w:r>
          </w:p>
        </w:tc>
        <w:tc>
          <w:tcPr>
            <w:tcW w:w="2114"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r>
      <w:tr w:rsidR="00CC3FE1" w:rsidRPr="00CC3FE1" w:rsidTr="00CC3FE1">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946"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2114"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r>
      <w:tr w:rsidR="00CC3FE1" w:rsidRPr="00CC3FE1" w:rsidTr="00CC3FE1">
        <w:tc>
          <w:tcPr>
            <w:tcW w:w="9491" w:type="dxa"/>
            <w:gridSpan w:val="6"/>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center"/>
              <w:rPr>
                <w:rFonts w:ascii="Times New Roman" w:eastAsia="Times New Roman" w:hAnsi="Times New Roman" w:cs="Times New Roman"/>
                <w:b/>
                <w:color w:val="000000"/>
                <w:sz w:val="24"/>
                <w:szCs w:val="20"/>
                <w:lang w:eastAsia="ru-RU"/>
              </w:rPr>
            </w:pPr>
            <w:r w:rsidRPr="00CC3FE1">
              <w:rPr>
                <w:rFonts w:ascii="Times New Roman" w:eastAsia="Times New Roman" w:hAnsi="Times New Roman" w:cs="Times New Roman"/>
                <w:b/>
                <w:color w:val="000000"/>
                <w:sz w:val="24"/>
                <w:szCs w:val="20"/>
                <w:lang w:eastAsia="ru-RU"/>
              </w:rPr>
              <w:t>АПРЕЛЬ</w:t>
            </w:r>
          </w:p>
        </w:tc>
      </w:tr>
      <w:tr w:rsidR="00CC3FE1" w:rsidRPr="00CC3FE1" w:rsidTr="00CC3FE1">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b/>
                <w:color w:val="808080"/>
                <w:sz w:val="24"/>
                <w:szCs w:val="20"/>
                <w:lang w:eastAsia="ru-RU"/>
              </w:rPr>
            </w:pPr>
            <w:r w:rsidRPr="00CC3FE1">
              <w:rPr>
                <w:rFonts w:ascii="Times New Roman" w:eastAsia="Times New Roman" w:hAnsi="Times New Roman" w:cs="Times New Roman"/>
                <w:b/>
                <w:color w:val="808080"/>
                <w:sz w:val="24"/>
                <w:szCs w:val="20"/>
                <w:lang w:eastAsia="ru-RU"/>
              </w:rPr>
              <w:t>12</w:t>
            </w:r>
          </w:p>
        </w:tc>
        <w:tc>
          <w:tcPr>
            <w:tcW w:w="1946"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b/>
                <w:color w:val="808080"/>
                <w:sz w:val="24"/>
                <w:szCs w:val="20"/>
                <w:lang w:eastAsia="ru-RU"/>
              </w:rPr>
            </w:pPr>
            <w:r w:rsidRPr="00CC3FE1">
              <w:rPr>
                <w:rFonts w:ascii="Times New Roman" w:eastAsia="Times New Roman" w:hAnsi="Times New Roman" w:cs="Times New Roman"/>
                <w:b/>
                <w:color w:val="808080"/>
                <w:sz w:val="24"/>
                <w:szCs w:val="20"/>
                <w:lang w:eastAsia="ru-RU"/>
              </w:rPr>
              <w:t>День космонавтики</w:t>
            </w:r>
          </w:p>
        </w:tc>
        <w:tc>
          <w:tcPr>
            <w:tcW w:w="2114"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r>
      <w:tr w:rsidR="00CC3FE1" w:rsidRPr="00CC3FE1" w:rsidTr="00CC3FE1">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946"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2114"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r>
      <w:tr w:rsidR="00CC3FE1" w:rsidRPr="00CC3FE1" w:rsidTr="00CC3FE1">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946"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2114"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r>
      <w:tr w:rsidR="00CC3FE1" w:rsidRPr="00CC3FE1" w:rsidTr="00CC3FE1">
        <w:tc>
          <w:tcPr>
            <w:tcW w:w="9491" w:type="dxa"/>
            <w:gridSpan w:val="6"/>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center"/>
              <w:rPr>
                <w:rFonts w:ascii="Times New Roman" w:eastAsia="Times New Roman" w:hAnsi="Times New Roman" w:cs="Times New Roman"/>
                <w:b/>
                <w:color w:val="000000"/>
                <w:sz w:val="24"/>
                <w:szCs w:val="20"/>
                <w:lang w:eastAsia="ru-RU"/>
              </w:rPr>
            </w:pPr>
            <w:r w:rsidRPr="00CC3FE1">
              <w:rPr>
                <w:rFonts w:ascii="Times New Roman" w:eastAsia="Times New Roman" w:hAnsi="Times New Roman" w:cs="Times New Roman"/>
                <w:b/>
                <w:color w:val="000000"/>
                <w:sz w:val="24"/>
                <w:szCs w:val="20"/>
                <w:lang w:eastAsia="ru-RU"/>
              </w:rPr>
              <w:t>МАЙ</w:t>
            </w:r>
          </w:p>
        </w:tc>
      </w:tr>
      <w:tr w:rsidR="00CC3FE1" w:rsidRPr="00CC3FE1" w:rsidTr="00CC3FE1">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b/>
                <w:color w:val="808080"/>
                <w:sz w:val="24"/>
                <w:szCs w:val="20"/>
                <w:lang w:eastAsia="ru-RU"/>
              </w:rPr>
            </w:pPr>
            <w:r w:rsidRPr="00CC3FE1">
              <w:rPr>
                <w:rFonts w:ascii="Times New Roman" w:eastAsia="Times New Roman" w:hAnsi="Times New Roman" w:cs="Times New Roman"/>
                <w:b/>
                <w:color w:val="808080"/>
                <w:sz w:val="24"/>
                <w:szCs w:val="20"/>
                <w:lang w:eastAsia="ru-RU"/>
              </w:rPr>
              <w:t>1</w:t>
            </w:r>
          </w:p>
        </w:tc>
        <w:tc>
          <w:tcPr>
            <w:tcW w:w="1946"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b/>
                <w:color w:val="808080"/>
                <w:sz w:val="24"/>
                <w:szCs w:val="20"/>
                <w:lang w:eastAsia="ru-RU"/>
              </w:rPr>
            </w:pPr>
            <w:r w:rsidRPr="00CC3FE1">
              <w:rPr>
                <w:rFonts w:ascii="Times New Roman" w:eastAsia="Times New Roman" w:hAnsi="Times New Roman" w:cs="Times New Roman"/>
                <w:b/>
                <w:color w:val="808080"/>
                <w:sz w:val="24"/>
                <w:szCs w:val="20"/>
                <w:lang w:eastAsia="ru-RU"/>
              </w:rPr>
              <w:t>Праздник весны и труда</w:t>
            </w:r>
          </w:p>
        </w:tc>
        <w:tc>
          <w:tcPr>
            <w:tcW w:w="2114"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r>
      <w:tr w:rsidR="00CC3FE1" w:rsidRPr="00CC3FE1" w:rsidTr="00CC3FE1">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b/>
                <w:color w:val="808080"/>
                <w:sz w:val="24"/>
                <w:szCs w:val="20"/>
                <w:lang w:eastAsia="ru-RU"/>
              </w:rPr>
            </w:pPr>
            <w:r w:rsidRPr="00CC3FE1">
              <w:rPr>
                <w:rFonts w:ascii="Times New Roman" w:eastAsia="Times New Roman" w:hAnsi="Times New Roman" w:cs="Times New Roman"/>
                <w:b/>
                <w:color w:val="808080"/>
                <w:sz w:val="24"/>
                <w:szCs w:val="20"/>
                <w:lang w:eastAsia="ru-RU"/>
              </w:rPr>
              <w:t>9</w:t>
            </w:r>
          </w:p>
        </w:tc>
        <w:tc>
          <w:tcPr>
            <w:tcW w:w="1946"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b/>
                <w:color w:val="808080"/>
                <w:sz w:val="24"/>
                <w:szCs w:val="20"/>
                <w:lang w:eastAsia="ru-RU"/>
              </w:rPr>
            </w:pPr>
            <w:r w:rsidRPr="00CC3FE1">
              <w:rPr>
                <w:rFonts w:ascii="Times New Roman" w:eastAsia="Times New Roman" w:hAnsi="Times New Roman" w:cs="Times New Roman"/>
                <w:b/>
                <w:color w:val="808080"/>
                <w:sz w:val="24"/>
                <w:szCs w:val="20"/>
                <w:lang w:eastAsia="ru-RU"/>
              </w:rPr>
              <w:t>День Победы</w:t>
            </w:r>
          </w:p>
        </w:tc>
        <w:tc>
          <w:tcPr>
            <w:tcW w:w="2114"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r>
      <w:tr w:rsidR="00CC3FE1" w:rsidRPr="00CC3FE1" w:rsidTr="00CC3FE1">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946"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2114"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r>
      <w:tr w:rsidR="00CC3FE1" w:rsidRPr="00CC3FE1" w:rsidTr="00CC3FE1">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946"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2114"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r>
      <w:tr w:rsidR="00CC3FE1" w:rsidRPr="00CC3FE1" w:rsidTr="00CC3FE1">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b/>
                <w:color w:val="808080"/>
                <w:sz w:val="24"/>
                <w:szCs w:val="20"/>
                <w:lang w:eastAsia="ru-RU"/>
              </w:rPr>
            </w:pPr>
            <w:r w:rsidRPr="00CC3FE1">
              <w:rPr>
                <w:rFonts w:ascii="Times New Roman" w:eastAsia="Times New Roman" w:hAnsi="Times New Roman" w:cs="Times New Roman"/>
                <w:b/>
                <w:color w:val="808080"/>
                <w:sz w:val="24"/>
                <w:szCs w:val="20"/>
                <w:lang w:eastAsia="ru-RU"/>
              </w:rPr>
              <w:t>24</w:t>
            </w:r>
          </w:p>
        </w:tc>
        <w:tc>
          <w:tcPr>
            <w:tcW w:w="1946"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b/>
                <w:color w:val="808080"/>
                <w:sz w:val="24"/>
                <w:szCs w:val="20"/>
                <w:lang w:eastAsia="ru-RU"/>
              </w:rPr>
            </w:pPr>
            <w:r w:rsidRPr="00CC3FE1">
              <w:rPr>
                <w:rFonts w:ascii="Times New Roman" w:eastAsia="Times New Roman" w:hAnsi="Times New Roman" w:cs="Times New Roman"/>
                <w:b/>
                <w:color w:val="808080"/>
                <w:sz w:val="24"/>
                <w:szCs w:val="20"/>
                <w:lang w:eastAsia="ru-RU"/>
              </w:rPr>
              <w:t>День славянской письменности и культуры</w:t>
            </w:r>
          </w:p>
        </w:tc>
        <w:tc>
          <w:tcPr>
            <w:tcW w:w="2114"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r>
      <w:tr w:rsidR="00CC3FE1" w:rsidRPr="00CC3FE1" w:rsidTr="00CC3FE1">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b/>
                <w:color w:val="808080"/>
                <w:sz w:val="24"/>
                <w:szCs w:val="20"/>
                <w:lang w:eastAsia="ru-RU"/>
              </w:rPr>
            </w:pPr>
            <w:r w:rsidRPr="00CC3FE1">
              <w:rPr>
                <w:rFonts w:ascii="Times New Roman" w:eastAsia="Times New Roman" w:hAnsi="Times New Roman" w:cs="Times New Roman"/>
                <w:b/>
                <w:color w:val="808080"/>
                <w:sz w:val="24"/>
                <w:szCs w:val="20"/>
                <w:lang w:eastAsia="ru-RU"/>
              </w:rPr>
              <w:t>26</w:t>
            </w:r>
          </w:p>
        </w:tc>
        <w:tc>
          <w:tcPr>
            <w:tcW w:w="1946"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rPr>
                <w:rFonts w:ascii="Times New Roman" w:eastAsia="Times New Roman" w:hAnsi="Times New Roman" w:cs="Times New Roman"/>
                <w:b/>
                <w:color w:val="808080"/>
                <w:sz w:val="24"/>
                <w:szCs w:val="20"/>
                <w:lang w:eastAsia="ru-RU"/>
              </w:rPr>
            </w:pPr>
            <w:r w:rsidRPr="00CC3FE1">
              <w:rPr>
                <w:rFonts w:ascii="Times New Roman" w:eastAsia="Times New Roman" w:hAnsi="Times New Roman" w:cs="Times New Roman"/>
                <w:b/>
                <w:color w:val="808080"/>
                <w:sz w:val="24"/>
                <w:szCs w:val="20"/>
                <w:lang w:eastAsia="ru-RU"/>
              </w:rPr>
              <w:t xml:space="preserve">День российского предпринимательства </w:t>
            </w:r>
          </w:p>
        </w:tc>
        <w:tc>
          <w:tcPr>
            <w:tcW w:w="2114"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r>
      <w:tr w:rsidR="00CC3FE1" w:rsidRPr="00CC3FE1" w:rsidTr="00CC3FE1">
        <w:tc>
          <w:tcPr>
            <w:tcW w:w="9491" w:type="dxa"/>
            <w:gridSpan w:val="6"/>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center"/>
              <w:rPr>
                <w:rFonts w:ascii="Times New Roman" w:eastAsia="Times New Roman" w:hAnsi="Times New Roman" w:cs="Times New Roman"/>
                <w:b/>
                <w:color w:val="000000"/>
                <w:sz w:val="24"/>
                <w:szCs w:val="20"/>
                <w:lang w:eastAsia="ru-RU"/>
              </w:rPr>
            </w:pPr>
            <w:r w:rsidRPr="00CC3FE1">
              <w:rPr>
                <w:rFonts w:ascii="Times New Roman" w:eastAsia="Times New Roman" w:hAnsi="Times New Roman" w:cs="Times New Roman"/>
                <w:b/>
                <w:color w:val="000000"/>
                <w:sz w:val="24"/>
                <w:szCs w:val="20"/>
                <w:lang w:eastAsia="ru-RU"/>
              </w:rPr>
              <w:t>ИЮНЬ</w:t>
            </w:r>
          </w:p>
        </w:tc>
      </w:tr>
      <w:tr w:rsidR="00CC3FE1" w:rsidRPr="00CC3FE1" w:rsidTr="00CC3FE1">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b/>
                <w:color w:val="808080"/>
                <w:sz w:val="24"/>
                <w:szCs w:val="20"/>
                <w:lang w:eastAsia="ru-RU"/>
              </w:rPr>
            </w:pPr>
            <w:r w:rsidRPr="00CC3FE1">
              <w:rPr>
                <w:rFonts w:ascii="Times New Roman" w:eastAsia="Times New Roman" w:hAnsi="Times New Roman" w:cs="Times New Roman"/>
                <w:b/>
                <w:color w:val="808080"/>
                <w:sz w:val="24"/>
                <w:szCs w:val="20"/>
                <w:lang w:eastAsia="ru-RU"/>
              </w:rPr>
              <w:t xml:space="preserve">1 </w:t>
            </w:r>
          </w:p>
        </w:tc>
        <w:tc>
          <w:tcPr>
            <w:tcW w:w="1946"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b/>
                <w:color w:val="808080"/>
                <w:sz w:val="24"/>
                <w:szCs w:val="20"/>
                <w:lang w:eastAsia="ru-RU"/>
              </w:rPr>
            </w:pPr>
            <w:r w:rsidRPr="00CC3FE1">
              <w:rPr>
                <w:rFonts w:ascii="Times New Roman" w:eastAsia="Times New Roman" w:hAnsi="Times New Roman" w:cs="Times New Roman"/>
                <w:b/>
                <w:color w:val="808080"/>
                <w:sz w:val="24"/>
                <w:szCs w:val="20"/>
                <w:lang w:eastAsia="ru-RU"/>
              </w:rPr>
              <w:t>Международный день защиты детей</w:t>
            </w:r>
          </w:p>
        </w:tc>
        <w:tc>
          <w:tcPr>
            <w:tcW w:w="2114"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r>
      <w:tr w:rsidR="00CC3FE1" w:rsidRPr="00CC3FE1" w:rsidTr="00CC3FE1">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b/>
                <w:color w:val="808080"/>
                <w:sz w:val="24"/>
                <w:szCs w:val="20"/>
                <w:lang w:eastAsia="ru-RU"/>
              </w:rPr>
            </w:pPr>
            <w:r w:rsidRPr="00CC3FE1">
              <w:rPr>
                <w:rFonts w:ascii="Times New Roman" w:eastAsia="Times New Roman" w:hAnsi="Times New Roman" w:cs="Times New Roman"/>
                <w:b/>
                <w:color w:val="808080"/>
                <w:sz w:val="24"/>
                <w:szCs w:val="20"/>
                <w:lang w:eastAsia="ru-RU"/>
              </w:rPr>
              <w:t>5</w:t>
            </w:r>
          </w:p>
        </w:tc>
        <w:tc>
          <w:tcPr>
            <w:tcW w:w="1946"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b/>
                <w:color w:val="808080"/>
                <w:sz w:val="24"/>
                <w:szCs w:val="20"/>
                <w:lang w:eastAsia="ru-RU"/>
              </w:rPr>
            </w:pPr>
            <w:r w:rsidRPr="00CC3FE1">
              <w:rPr>
                <w:rFonts w:ascii="Times New Roman" w:eastAsia="Times New Roman" w:hAnsi="Times New Roman" w:cs="Times New Roman"/>
                <w:b/>
                <w:color w:val="808080"/>
                <w:sz w:val="24"/>
                <w:szCs w:val="20"/>
                <w:lang w:eastAsia="ru-RU"/>
              </w:rPr>
              <w:t>День эколога</w:t>
            </w:r>
          </w:p>
        </w:tc>
        <w:tc>
          <w:tcPr>
            <w:tcW w:w="2114"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r>
      <w:tr w:rsidR="00CC3FE1" w:rsidRPr="00CC3FE1" w:rsidTr="00CC3FE1">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b/>
                <w:color w:val="808080"/>
                <w:sz w:val="24"/>
                <w:szCs w:val="20"/>
                <w:lang w:eastAsia="ru-RU"/>
              </w:rPr>
            </w:pPr>
            <w:r w:rsidRPr="00CC3FE1">
              <w:rPr>
                <w:rFonts w:ascii="Times New Roman" w:eastAsia="Times New Roman" w:hAnsi="Times New Roman" w:cs="Times New Roman"/>
                <w:b/>
                <w:color w:val="808080"/>
                <w:sz w:val="24"/>
                <w:szCs w:val="20"/>
                <w:lang w:eastAsia="ru-RU"/>
              </w:rPr>
              <w:t>6</w:t>
            </w:r>
          </w:p>
        </w:tc>
        <w:tc>
          <w:tcPr>
            <w:tcW w:w="1946"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b/>
                <w:color w:val="808080"/>
                <w:sz w:val="24"/>
                <w:szCs w:val="20"/>
                <w:lang w:eastAsia="ru-RU"/>
              </w:rPr>
            </w:pPr>
            <w:r w:rsidRPr="00CC3FE1">
              <w:rPr>
                <w:rFonts w:ascii="Times New Roman" w:eastAsia="Times New Roman" w:hAnsi="Times New Roman" w:cs="Times New Roman"/>
                <w:b/>
                <w:color w:val="808080"/>
                <w:sz w:val="24"/>
                <w:szCs w:val="20"/>
                <w:lang w:eastAsia="ru-RU"/>
              </w:rPr>
              <w:t>Пушкинский день России</w:t>
            </w:r>
          </w:p>
        </w:tc>
        <w:tc>
          <w:tcPr>
            <w:tcW w:w="2114"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r>
      <w:tr w:rsidR="00CC3FE1" w:rsidRPr="00CC3FE1" w:rsidTr="00CC3FE1">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b/>
                <w:color w:val="808080"/>
                <w:sz w:val="24"/>
                <w:szCs w:val="20"/>
                <w:lang w:eastAsia="ru-RU"/>
              </w:rPr>
            </w:pPr>
            <w:r w:rsidRPr="00CC3FE1">
              <w:rPr>
                <w:rFonts w:ascii="Times New Roman" w:eastAsia="Times New Roman" w:hAnsi="Times New Roman" w:cs="Times New Roman"/>
                <w:b/>
                <w:color w:val="808080"/>
                <w:sz w:val="24"/>
                <w:szCs w:val="20"/>
                <w:lang w:eastAsia="ru-RU"/>
              </w:rPr>
              <w:t>12</w:t>
            </w:r>
          </w:p>
        </w:tc>
        <w:tc>
          <w:tcPr>
            <w:tcW w:w="1946"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b/>
                <w:color w:val="808080"/>
                <w:sz w:val="24"/>
                <w:szCs w:val="20"/>
                <w:lang w:eastAsia="ru-RU"/>
              </w:rPr>
            </w:pPr>
            <w:r w:rsidRPr="00CC3FE1">
              <w:rPr>
                <w:rFonts w:ascii="Times New Roman" w:eastAsia="Times New Roman" w:hAnsi="Times New Roman" w:cs="Times New Roman"/>
                <w:b/>
                <w:color w:val="808080"/>
                <w:sz w:val="24"/>
                <w:szCs w:val="20"/>
                <w:lang w:eastAsia="ru-RU"/>
              </w:rPr>
              <w:t xml:space="preserve">День России </w:t>
            </w:r>
          </w:p>
        </w:tc>
        <w:tc>
          <w:tcPr>
            <w:tcW w:w="2114"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r>
      <w:tr w:rsidR="00CC3FE1" w:rsidRPr="00CC3FE1" w:rsidTr="00CC3FE1">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946"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2114"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r>
      <w:tr w:rsidR="00CC3FE1" w:rsidRPr="00CC3FE1" w:rsidTr="00CC3FE1">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b/>
                <w:color w:val="808080"/>
                <w:sz w:val="24"/>
                <w:szCs w:val="20"/>
                <w:lang w:eastAsia="ru-RU"/>
              </w:rPr>
            </w:pPr>
            <w:r w:rsidRPr="00CC3FE1">
              <w:rPr>
                <w:rFonts w:ascii="Times New Roman" w:eastAsia="Times New Roman" w:hAnsi="Times New Roman" w:cs="Times New Roman"/>
                <w:b/>
                <w:color w:val="808080"/>
                <w:sz w:val="24"/>
                <w:szCs w:val="20"/>
                <w:lang w:eastAsia="ru-RU"/>
              </w:rPr>
              <w:t>22</w:t>
            </w:r>
          </w:p>
        </w:tc>
        <w:tc>
          <w:tcPr>
            <w:tcW w:w="1946"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b/>
                <w:color w:val="808080"/>
                <w:sz w:val="24"/>
                <w:szCs w:val="20"/>
                <w:lang w:eastAsia="ru-RU"/>
              </w:rPr>
            </w:pPr>
            <w:r w:rsidRPr="00CC3FE1">
              <w:rPr>
                <w:rFonts w:ascii="Times New Roman" w:eastAsia="Times New Roman" w:hAnsi="Times New Roman" w:cs="Times New Roman"/>
                <w:b/>
                <w:color w:val="808080"/>
                <w:sz w:val="24"/>
                <w:szCs w:val="20"/>
                <w:lang w:eastAsia="ru-RU"/>
              </w:rPr>
              <w:t>День памяти и скорби</w:t>
            </w:r>
          </w:p>
        </w:tc>
        <w:tc>
          <w:tcPr>
            <w:tcW w:w="2114"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r>
      <w:tr w:rsidR="00CC3FE1" w:rsidRPr="00CC3FE1" w:rsidTr="00CC3FE1">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b/>
                <w:color w:val="808080"/>
                <w:sz w:val="24"/>
                <w:szCs w:val="20"/>
                <w:lang w:eastAsia="ru-RU"/>
              </w:rPr>
            </w:pPr>
            <w:r w:rsidRPr="00CC3FE1">
              <w:rPr>
                <w:rFonts w:ascii="Times New Roman" w:eastAsia="Times New Roman" w:hAnsi="Times New Roman" w:cs="Times New Roman"/>
                <w:b/>
                <w:color w:val="808080"/>
                <w:sz w:val="24"/>
                <w:szCs w:val="20"/>
                <w:lang w:eastAsia="ru-RU"/>
              </w:rPr>
              <w:t>27</w:t>
            </w:r>
          </w:p>
        </w:tc>
        <w:tc>
          <w:tcPr>
            <w:tcW w:w="1946"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b/>
                <w:color w:val="808080"/>
                <w:sz w:val="24"/>
                <w:szCs w:val="20"/>
                <w:lang w:eastAsia="ru-RU"/>
              </w:rPr>
            </w:pPr>
            <w:r w:rsidRPr="00CC3FE1">
              <w:rPr>
                <w:rFonts w:ascii="Times New Roman" w:eastAsia="Times New Roman" w:hAnsi="Times New Roman" w:cs="Times New Roman"/>
                <w:b/>
                <w:color w:val="808080"/>
                <w:sz w:val="24"/>
                <w:szCs w:val="20"/>
                <w:lang w:eastAsia="ru-RU"/>
              </w:rPr>
              <w:t>День молодежи</w:t>
            </w:r>
          </w:p>
        </w:tc>
        <w:tc>
          <w:tcPr>
            <w:tcW w:w="2114"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r>
      <w:tr w:rsidR="00CC3FE1" w:rsidRPr="00CC3FE1" w:rsidTr="00CC3FE1">
        <w:tc>
          <w:tcPr>
            <w:tcW w:w="9491" w:type="dxa"/>
            <w:gridSpan w:val="6"/>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center"/>
              <w:rPr>
                <w:rFonts w:ascii="Times New Roman" w:eastAsia="Times New Roman" w:hAnsi="Times New Roman" w:cs="Times New Roman"/>
                <w:b/>
                <w:color w:val="000000"/>
                <w:sz w:val="24"/>
                <w:szCs w:val="20"/>
                <w:lang w:eastAsia="ru-RU"/>
              </w:rPr>
            </w:pPr>
            <w:r w:rsidRPr="00CC3FE1">
              <w:rPr>
                <w:rFonts w:ascii="Times New Roman" w:eastAsia="Times New Roman" w:hAnsi="Times New Roman" w:cs="Times New Roman"/>
                <w:b/>
                <w:color w:val="000000"/>
                <w:sz w:val="24"/>
                <w:szCs w:val="20"/>
                <w:lang w:eastAsia="ru-RU"/>
              </w:rPr>
              <w:t>ИЮЛЬ</w:t>
            </w:r>
          </w:p>
        </w:tc>
      </w:tr>
      <w:tr w:rsidR="00CC3FE1" w:rsidRPr="00CC3FE1" w:rsidTr="00CC3FE1">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946"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2114"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r>
      <w:tr w:rsidR="00CC3FE1" w:rsidRPr="00CC3FE1" w:rsidTr="00CC3FE1">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b/>
                <w:color w:val="808080"/>
                <w:sz w:val="24"/>
                <w:szCs w:val="20"/>
                <w:lang w:eastAsia="ru-RU"/>
              </w:rPr>
            </w:pPr>
            <w:r w:rsidRPr="00CC3FE1">
              <w:rPr>
                <w:rFonts w:ascii="Times New Roman" w:eastAsia="Times New Roman" w:hAnsi="Times New Roman" w:cs="Times New Roman"/>
                <w:b/>
                <w:color w:val="808080"/>
                <w:sz w:val="24"/>
                <w:szCs w:val="20"/>
                <w:lang w:eastAsia="ru-RU"/>
              </w:rPr>
              <w:t>8</w:t>
            </w:r>
          </w:p>
        </w:tc>
        <w:tc>
          <w:tcPr>
            <w:tcW w:w="1946"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b/>
                <w:color w:val="808080"/>
                <w:sz w:val="24"/>
                <w:szCs w:val="20"/>
                <w:lang w:eastAsia="ru-RU"/>
              </w:rPr>
            </w:pPr>
            <w:r w:rsidRPr="00CC3FE1">
              <w:rPr>
                <w:rFonts w:ascii="Times New Roman" w:eastAsia="Times New Roman" w:hAnsi="Times New Roman" w:cs="Times New Roman"/>
                <w:b/>
                <w:color w:val="808080"/>
                <w:sz w:val="24"/>
                <w:szCs w:val="20"/>
                <w:lang w:eastAsia="ru-RU"/>
              </w:rPr>
              <w:t>День семьи, любви и верности</w:t>
            </w:r>
          </w:p>
        </w:tc>
        <w:tc>
          <w:tcPr>
            <w:tcW w:w="2114"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r>
      <w:tr w:rsidR="00CC3FE1" w:rsidRPr="00CC3FE1" w:rsidTr="00CC3FE1">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946"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2114"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r>
      <w:tr w:rsidR="00CC3FE1" w:rsidRPr="00CC3FE1" w:rsidTr="00CC3FE1">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946"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2114"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r>
      <w:tr w:rsidR="00CC3FE1" w:rsidRPr="00CC3FE1" w:rsidTr="00CC3FE1">
        <w:tc>
          <w:tcPr>
            <w:tcW w:w="9491" w:type="dxa"/>
            <w:gridSpan w:val="6"/>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center"/>
              <w:rPr>
                <w:rFonts w:ascii="Times New Roman" w:eastAsia="Times New Roman" w:hAnsi="Times New Roman" w:cs="Times New Roman"/>
                <w:b/>
                <w:color w:val="000000"/>
                <w:sz w:val="24"/>
                <w:szCs w:val="20"/>
                <w:lang w:eastAsia="ru-RU"/>
              </w:rPr>
            </w:pPr>
            <w:r w:rsidRPr="00CC3FE1">
              <w:rPr>
                <w:rFonts w:ascii="Times New Roman" w:eastAsia="Times New Roman" w:hAnsi="Times New Roman" w:cs="Times New Roman"/>
                <w:b/>
                <w:color w:val="000000"/>
                <w:sz w:val="24"/>
                <w:szCs w:val="20"/>
                <w:lang w:eastAsia="ru-RU"/>
              </w:rPr>
              <w:t>АВГУСТ</w:t>
            </w:r>
          </w:p>
        </w:tc>
      </w:tr>
      <w:tr w:rsidR="00CC3FE1" w:rsidRPr="00CC3FE1" w:rsidTr="00CC3FE1">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946"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2114"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r>
      <w:tr w:rsidR="00CC3FE1" w:rsidRPr="00CC3FE1" w:rsidTr="00CC3FE1">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b/>
                <w:color w:val="808080"/>
                <w:sz w:val="24"/>
                <w:szCs w:val="20"/>
                <w:lang w:eastAsia="ru-RU"/>
              </w:rPr>
            </w:pPr>
            <w:r w:rsidRPr="00CC3FE1">
              <w:rPr>
                <w:rFonts w:ascii="Times New Roman" w:eastAsia="Times New Roman" w:hAnsi="Times New Roman" w:cs="Times New Roman"/>
                <w:b/>
                <w:color w:val="808080"/>
                <w:sz w:val="24"/>
                <w:szCs w:val="20"/>
                <w:lang w:eastAsia="ru-RU"/>
              </w:rPr>
              <w:t>22</w:t>
            </w:r>
          </w:p>
        </w:tc>
        <w:tc>
          <w:tcPr>
            <w:tcW w:w="1946"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b/>
                <w:color w:val="808080"/>
                <w:sz w:val="24"/>
                <w:szCs w:val="20"/>
                <w:lang w:eastAsia="ru-RU"/>
              </w:rPr>
            </w:pPr>
            <w:r w:rsidRPr="00CC3FE1">
              <w:rPr>
                <w:rFonts w:ascii="Times New Roman" w:eastAsia="Times New Roman" w:hAnsi="Times New Roman" w:cs="Times New Roman"/>
                <w:b/>
                <w:color w:val="808080"/>
                <w:sz w:val="24"/>
                <w:szCs w:val="20"/>
                <w:lang w:eastAsia="ru-RU"/>
              </w:rPr>
              <w:t>День Государственного Флага Российской Федерации</w:t>
            </w:r>
          </w:p>
        </w:tc>
        <w:tc>
          <w:tcPr>
            <w:tcW w:w="2114"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r>
      <w:tr w:rsidR="00CC3FE1" w:rsidRPr="00CC3FE1" w:rsidTr="00CC3FE1">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b/>
                <w:color w:val="808080"/>
                <w:sz w:val="24"/>
                <w:szCs w:val="20"/>
                <w:lang w:eastAsia="ru-RU"/>
              </w:rPr>
            </w:pPr>
            <w:r w:rsidRPr="00CC3FE1">
              <w:rPr>
                <w:rFonts w:ascii="Times New Roman" w:eastAsia="Times New Roman" w:hAnsi="Times New Roman" w:cs="Times New Roman"/>
                <w:b/>
                <w:color w:val="808080"/>
                <w:sz w:val="24"/>
                <w:szCs w:val="20"/>
                <w:lang w:eastAsia="ru-RU"/>
              </w:rPr>
              <w:t xml:space="preserve">23 </w:t>
            </w:r>
          </w:p>
        </w:tc>
        <w:tc>
          <w:tcPr>
            <w:tcW w:w="1946"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b/>
                <w:color w:val="808080"/>
                <w:sz w:val="24"/>
                <w:szCs w:val="20"/>
                <w:lang w:eastAsia="ru-RU"/>
              </w:rPr>
            </w:pPr>
            <w:r w:rsidRPr="00CC3FE1">
              <w:rPr>
                <w:rFonts w:ascii="Times New Roman" w:eastAsia="Times New Roman" w:hAnsi="Times New Roman" w:cs="Times New Roman"/>
                <w:b/>
                <w:color w:val="808080"/>
                <w:sz w:val="24"/>
                <w:szCs w:val="20"/>
                <w:lang w:eastAsia="ru-RU"/>
              </w:rPr>
              <w:t>День воинской славы России (Курская битва, 1943)</w:t>
            </w:r>
          </w:p>
        </w:tc>
        <w:tc>
          <w:tcPr>
            <w:tcW w:w="2114"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color w:val="000000"/>
                <w:sz w:val="24"/>
                <w:szCs w:val="20"/>
                <w:lang w:eastAsia="ru-RU"/>
              </w:rPr>
            </w:pPr>
          </w:p>
        </w:tc>
      </w:tr>
      <w:tr w:rsidR="00CC3FE1" w:rsidRPr="00CC3FE1" w:rsidTr="00CC3FE1">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b/>
                <w:color w:val="808080"/>
                <w:sz w:val="24"/>
                <w:szCs w:val="20"/>
                <w:lang w:eastAsia="ru-RU"/>
              </w:rPr>
            </w:pPr>
            <w:r w:rsidRPr="00CC3FE1">
              <w:rPr>
                <w:rFonts w:ascii="Times New Roman" w:eastAsia="Times New Roman" w:hAnsi="Times New Roman" w:cs="Times New Roman"/>
                <w:b/>
                <w:color w:val="808080"/>
                <w:sz w:val="24"/>
                <w:szCs w:val="20"/>
                <w:lang w:eastAsia="ru-RU"/>
              </w:rPr>
              <w:t>27</w:t>
            </w:r>
          </w:p>
        </w:tc>
        <w:tc>
          <w:tcPr>
            <w:tcW w:w="1946"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b/>
                <w:color w:val="808080"/>
                <w:sz w:val="24"/>
                <w:szCs w:val="20"/>
                <w:lang w:eastAsia="ru-RU"/>
              </w:rPr>
            </w:pPr>
            <w:r w:rsidRPr="00CC3FE1">
              <w:rPr>
                <w:rFonts w:ascii="Times New Roman" w:eastAsia="Times New Roman" w:hAnsi="Times New Roman" w:cs="Times New Roman"/>
                <w:b/>
                <w:color w:val="808080"/>
                <w:sz w:val="24"/>
                <w:szCs w:val="20"/>
                <w:lang w:eastAsia="ru-RU"/>
              </w:rPr>
              <w:t>День российского кино</w:t>
            </w:r>
          </w:p>
        </w:tc>
        <w:tc>
          <w:tcPr>
            <w:tcW w:w="2114"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b/>
                <w:color w:val="000000"/>
                <w:sz w:val="24"/>
                <w:szCs w:val="20"/>
                <w:lang w:eastAsia="ru-RU"/>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b/>
                <w:color w:val="000000"/>
                <w:sz w:val="24"/>
                <w:szCs w:val="20"/>
                <w:lang w:eastAsia="ru-RU"/>
              </w:rPr>
            </w:pP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b/>
                <w:color w:val="000000"/>
                <w:sz w:val="24"/>
                <w:szCs w:val="20"/>
                <w:lang w:eastAsia="ru-RU"/>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widowControl w:val="0"/>
              <w:spacing w:after="0" w:line="240" w:lineRule="auto"/>
              <w:jc w:val="both"/>
              <w:rPr>
                <w:rFonts w:ascii="Times New Roman" w:eastAsia="Times New Roman" w:hAnsi="Times New Roman" w:cs="Times New Roman"/>
                <w:b/>
                <w:color w:val="000000"/>
                <w:sz w:val="24"/>
                <w:szCs w:val="20"/>
                <w:lang w:eastAsia="ru-RU"/>
              </w:rPr>
            </w:pPr>
          </w:p>
        </w:tc>
      </w:tr>
    </w:tbl>
    <w:p w:rsidR="00CC3FE1" w:rsidRPr="00CC3FE1" w:rsidRDefault="00CC3FE1" w:rsidP="00CC3FE1">
      <w:pPr>
        <w:suppressAutoHyphens/>
        <w:spacing w:after="0" w:line="240" w:lineRule="auto"/>
        <w:ind w:firstLine="709"/>
        <w:jc w:val="both"/>
        <w:rPr>
          <w:rFonts w:ascii="Times New Roman" w:eastAsia="Calibri" w:hAnsi="Times New Roman" w:cs="Times New Roman"/>
          <w:b/>
          <w:sz w:val="24"/>
          <w:szCs w:val="24"/>
          <w:lang w:eastAsia="ru-RU"/>
        </w:rPr>
      </w:pPr>
    </w:p>
    <w:p w:rsidR="00CC3FE1" w:rsidRPr="00CC3FE1" w:rsidRDefault="00CC3FE1" w:rsidP="00CC3FE1">
      <w:pPr>
        <w:keepNext/>
        <w:spacing w:before="240" w:after="120" w:line="240" w:lineRule="auto"/>
        <w:ind w:firstLine="709"/>
        <w:jc w:val="right"/>
        <w:outlineLvl w:val="0"/>
        <w:rPr>
          <w:rFonts w:ascii="Times New Roman" w:eastAsia="Times New Roman" w:hAnsi="Times New Roman" w:cs="Times New Roman"/>
          <w:bCs/>
          <w:kern w:val="32"/>
          <w:sz w:val="20"/>
          <w:szCs w:val="48"/>
          <w:lang w:val="x-none" w:eastAsia="x-none"/>
        </w:rPr>
      </w:pPr>
    </w:p>
    <w:p w:rsidR="00CC3FE1" w:rsidRPr="00CC3FE1" w:rsidRDefault="00CC3FE1" w:rsidP="00CC3FE1">
      <w:pPr>
        <w:keepNext/>
        <w:pBdr>
          <w:top w:val="nil"/>
          <w:left w:val="nil"/>
          <w:bottom w:val="nil"/>
          <w:right w:val="nil"/>
          <w:between w:val="nil"/>
        </w:pBdr>
        <w:spacing w:before="240" w:after="120" w:line="240" w:lineRule="auto"/>
        <w:ind w:firstLine="709"/>
        <w:jc w:val="right"/>
        <w:rPr>
          <w:rFonts w:ascii="Times New Roman" w:eastAsia="Times New Roman" w:hAnsi="Times New Roman" w:cs="Times New Roman"/>
          <w:b/>
          <w:color w:val="000000"/>
          <w:sz w:val="24"/>
          <w:szCs w:val="24"/>
          <w:lang w:eastAsia="ru-RU"/>
        </w:rPr>
      </w:pPr>
      <w:r w:rsidRPr="00CC3FE1">
        <w:rPr>
          <w:rFonts w:ascii="Times New Roman" w:eastAsia="Times New Roman" w:hAnsi="Times New Roman" w:cs="Times New Roman"/>
          <w:b/>
          <w:color w:val="000000"/>
          <w:sz w:val="24"/>
          <w:szCs w:val="24"/>
          <w:lang w:eastAsia="ru-RU"/>
        </w:rPr>
        <w:t>Приложение 5</w:t>
      </w:r>
    </w:p>
    <w:p w:rsidR="00CC3FE1" w:rsidRPr="00CC3FE1" w:rsidRDefault="00CC3FE1" w:rsidP="00CC3FE1">
      <w:pPr>
        <w:spacing w:after="0" w:line="276" w:lineRule="auto"/>
        <w:jc w:val="right"/>
        <w:rPr>
          <w:rFonts w:ascii="Times New Roman" w:eastAsia="Times New Roman" w:hAnsi="Times New Roman" w:cs="Times New Roman"/>
          <w:sz w:val="24"/>
          <w:szCs w:val="24"/>
          <w:lang w:eastAsia="ru-RU"/>
        </w:rPr>
      </w:pPr>
      <w:r w:rsidRPr="00CC3FE1">
        <w:rPr>
          <w:rFonts w:ascii="Times New Roman" w:eastAsia="Times New Roman" w:hAnsi="Times New Roman" w:cs="Times New Roman"/>
          <w:sz w:val="24"/>
          <w:szCs w:val="24"/>
          <w:lang w:eastAsia="ru-RU"/>
        </w:rPr>
        <w:t xml:space="preserve">к ПООП-П по специальности </w:t>
      </w:r>
    </w:p>
    <w:p w:rsidR="00CC3FE1" w:rsidRPr="00CC3FE1" w:rsidRDefault="00CC3FE1" w:rsidP="00CC3FE1">
      <w:pPr>
        <w:spacing w:after="0" w:line="276" w:lineRule="auto"/>
        <w:ind w:firstLine="709"/>
        <w:jc w:val="right"/>
        <w:rPr>
          <w:rFonts w:ascii="Times New Roman" w:eastAsia="Times New Roman" w:hAnsi="Times New Roman" w:cs="Times New Roman"/>
          <w:i/>
          <w:sz w:val="28"/>
          <w:szCs w:val="28"/>
          <w:vertAlign w:val="superscript"/>
          <w:lang w:eastAsia="ru-RU"/>
        </w:rPr>
      </w:pPr>
      <w:bookmarkStart w:id="69" w:name="_Hlk152320118"/>
      <w:r w:rsidRPr="00CC3FE1">
        <w:rPr>
          <w:rFonts w:ascii="Times New Roman" w:eastAsia="Times New Roman" w:hAnsi="Times New Roman" w:cs="Times New Roman"/>
          <w:sz w:val="24"/>
          <w:szCs w:val="24"/>
          <w:lang w:eastAsia="ru-RU"/>
        </w:rPr>
        <w:t>15.02.16 Технология машиностроения</w:t>
      </w:r>
    </w:p>
    <w:bookmarkEnd w:id="69"/>
    <w:p w:rsidR="00CC3FE1" w:rsidRPr="00CC3FE1" w:rsidRDefault="00CC3FE1" w:rsidP="00CC3FE1">
      <w:pPr>
        <w:tabs>
          <w:tab w:val="right" w:pos="9639"/>
        </w:tabs>
        <w:spacing w:after="120" w:line="276" w:lineRule="auto"/>
        <w:jc w:val="center"/>
        <w:rPr>
          <w:rFonts w:ascii="Calibri" w:eastAsia="Calibri" w:hAnsi="Calibri" w:cs="Calibri"/>
          <w:b/>
          <w:sz w:val="28"/>
          <w:szCs w:val="28"/>
          <w:vertAlign w:val="superscript"/>
          <w:lang w:eastAsia="ru-RU"/>
        </w:rPr>
      </w:pPr>
    </w:p>
    <w:p w:rsidR="00CC3FE1" w:rsidRPr="00CC3FE1" w:rsidRDefault="00CC3FE1" w:rsidP="00CC3FE1">
      <w:pPr>
        <w:spacing w:after="200" w:line="276" w:lineRule="auto"/>
        <w:jc w:val="center"/>
        <w:rPr>
          <w:rFonts w:ascii="Calibri" w:eastAsia="Calibri" w:hAnsi="Calibri" w:cs="Calibri"/>
          <w:b/>
          <w:i/>
          <w:lang w:eastAsia="ru-RU"/>
        </w:rPr>
      </w:pPr>
    </w:p>
    <w:p w:rsidR="00CC3FE1" w:rsidRPr="00CC3FE1" w:rsidRDefault="00CC3FE1" w:rsidP="00CC3FE1">
      <w:pPr>
        <w:spacing w:after="200" w:line="276" w:lineRule="auto"/>
        <w:jc w:val="center"/>
        <w:rPr>
          <w:rFonts w:ascii="Calibri" w:eastAsia="Calibri" w:hAnsi="Calibri" w:cs="Calibri"/>
          <w:b/>
          <w:i/>
          <w:sz w:val="24"/>
          <w:szCs w:val="24"/>
          <w:lang w:eastAsia="ru-RU"/>
        </w:rPr>
      </w:pPr>
    </w:p>
    <w:p w:rsidR="00CC3FE1" w:rsidRPr="00CC3FE1" w:rsidRDefault="00CC3FE1" w:rsidP="00CC3FE1">
      <w:pPr>
        <w:spacing w:after="200" w:line="276" w:lineRule="auto"/>
        <w:jc w:val="center"/>
        <w:rPr>
          <w:rFonts w:ascii="Calibri" w:eastAsia="Calibri" w:hAnsi="Calibri" w:cs="Calibri"/>
          <w:b/>
          <w:i/>
          <w:sz w:val="24"/>
          <w:szCs w:val="24"/>
          <w:lang w:eastAsia="ru-RU"/>
        </w:rPr>
      </w:pPr>
    </w:p>
    <w:p w:rsidR="00CC3FE1" w:rsidRPr="00CC3FE1" w:rsidRDefault="00CC3FE1" w:rsidP="00CC3FE1">
      <w:pPr>
        <w:spacing w:after="200" w:line="276" w:lineRule="auto"/>
        <w:jc w:val="center"/>
        <w:rPr>
          <w:rFonts w:ascii="Times New Roman" w:eastAsia="Times New Roman" w:hAnsi="Times New Roman" w:cs="Times New Roman"/>
          <w:b/>
          <w:i/>
          <w:sz w:val="24"/>
          <w:szCs w:val="24"/>
          <w:lang w:eastAsia="ru-RU"/>
        </w:rPr>
      </w:pPr>
    </w:p>
    <w:p w:rsidR="00CC3FE1" w:rsidRPr="00CC3FE1" w:rsidRDefault="00CC3FE1" w:rsidP="00CC3FE1">
      <w:pPr>
        <w:spacing w:after="200" w:line="276" w:lineRule="auto"/>
        <w:jc w:val="center"/>
        <w:rPr>
          <w:rFonts w:ascii="Times New Roman" w:eastAsia="Times New Roman" w:hAnsi="Times New Roman" w:cs="Times New Roman"/>
          <w:b/>
          <w:i/>
          <w:sz w:val="24"/>
          <w:szCs w:val="24"/>
          <w:lang w:eastAsia="ru-RU"/>
        </w:rPr>
      </w:pPr>
    </w:p>
    <w:p w:rsidR="00CC3FE1" w:rsidRPr="00CC3FE1" w:rsidRDefault="00CC3FE1" w:rsidP="00CC3FE1">
      <w:pPr>
        <w:keepNext/>
        <w:pBdr>
          <w:top w:val="nil"/>
          <w:left w:val="nil"/>
          <w:bottom w:val="nil"/>
          <w:right w:val="nil"/>
          <w:between w:val="nil"/>
        </w:pBdr>
        <w:spacing w:before="240" w:after="120" w:line="240" w:lineRule="auto"/>
        <w:jc w:val="center"/>
        <w:rPr>
          <w:rFonts w:ascii="Times New Roman" w:eastAsia="Times New Roman" w:hAnsi="Times New Roman" w:cs="Times New Roman"/>
          <w:b/>
          <w:color w:val="000000"/>
          <w:sz w:val="24"/>
          <w:szCs w:val="24"/>
          <w:lang w:eastAsia="ru-RU"/>
        </w:rPr>
      </w:pPr>
      <w:r w:rsidRPr="00CC3FE1">
        <w:rPr>
          <w:rFonts w:ascii="Times New Roman" w:eastAsia="Times New Roman" w:hAnsi="Times New Roman" w:cs="Times New Roman"/>
          <w:b/>
          <w:color w:val="000000"/>
          <w:sz w:val="24"/>
          <w:szCs w:val="24"/>
          <w:lang w:eastAsia="ru-RU"/>
        </w:rPr>
        <w:t>ПРИМЕРНЫЕ ОЦЕНОЧНЫЕ МАТЕРИАЛЫ ДЛЯ ГИА</w:t>
      </w:r>
    </w:p>
    <w:p w:rsidR="00CC3FE1" w:rsidRPr="00CC3FE1" w:rsidRDefault="00CC3FE1" w:rsidP="00CC3FE1">
      <w:pPr>
        <w:keepNext/>
        <w:spacing w:before="240" w:after="120" w:line="240" w:lineRule="auto"/>
        <w:ind w:firstLine="709"/>
        <w:jc w:val="center"/>
        <w:outlineLvl w:val="0"/>
        <w:rPr>
          <w:rFonts w:ascii="Times New Roman" w:eastAsia="Calibri" w:hAnsi="Times New Roman" w:cs="Calibri"/>
          <w:b/>
          <w:sz w:val="24"/>
          <w:lang w:eastAsia="ru-RU"/>
        </w:rPr>
      </w:pPr>
      <w:r w:rsidRPr="00CC3FE1">
        <w:rPr>
          <w:rFonts w:ascii="Times New Roman" w:eastAsia="Calibri" w:hAnsi="Times New Roman" w:cs="Calibri"/>
          <w:b/>
          <w:sz w:val="24"/>
          <w:lang w:eastAsia="ru-RU"/>
        </w:rPr>
        <w:t>ПО СПЕЦИАЛЬНОСТИ</w:t>
      </w:r>
    </w:p>
    <w:p w:rsidR="00CC3FE1" w:rsidRPr="00CC3FE1" w:rsidRDefault="00CC3FE1" w:rsidP="00CC3FE1">
      <w:pPr>
        <w:spacing w:after="200" w:line="276" w:lineRule="auto"/>
        <w:jc w:val="center"/>
        <w:rPr>
          <w:rFonts w:ascii="Times New Roman" w:eastAsia="Times New Roman" w:hAnsi="Times New Roman" w:cs="Times New Roman"/>
          <w:b/>
          <w:bCs/>
          <w:i/>
          <w:lang w:eastAsia="ru-RU"/>
        </w:rPr>
      </w:pPr>
      <w:r w:rsidRPr="00CC3FE1">
        <w:rPr>
          <w:rFonts w:ascii="Times New Roman" w:eastAsia="Times New Roman" w:hAnsi="Times New Roman" w:cs="Times New Roman"/>
          <w:b/>
          <w:bCs/>
          <w:sz w:val="24"/>
          <w:szCs w:val="24"/>
          <w:lang w:eastAsia="ru-RU"/>
        </w:rPr>
        <w:t>15.02.16 Технология машиностроения</w:t>
      </w:r>
    </w:p>
    <w:p w:rsidR="00CC3FE1" w:rsidRPr="00CC3FE1" w:rsidRDefault="00CC3FE1" w:rsidP="00CC3FE1">
      <w:pPr>
        <w:spacing w:after="200" w:line="276" w:lineRule="auto"/>
        <w:jc w:val="center"/>
        <w:rPr>
          <w:rFonts w:ascii="Times New Roman" w:eastAsia="Times New Roman" w:hAnsi="Times New Roman" w:cs="Times New Roman"/>
          <w:b/>
          <w:i/>
          <w:lang w:eastAsia="ru-RU"/>
        </w:rPr>
      </w:pPr>
    </w:p>
    <w:p w:rsidR="00CC3FE1" w:rsidRPr="00CC3FE1" w:rsidRDefault="00CC3FE1" w:rsidP="00CC3FE1">
      <w:pPr>
        <w:spacing w:after="200" w:line="276" w:lineRule="auto"/>
        <w:jc w:val="center"/>
        <w:rPr>
          <w:rFonts w:ascii="Times New Roman" w:eastAsia="Times New Roman" w:hAnsi="Times New Roman" w:cs="Times New Roman"/>
          <w:b/>
          <w:i/>
          <w:lang w:eastAsia="ru-RU"/>
        </w:rPr>
      </w:pPr>
    </w:p>
    <w:p w:rsidR="00CC3FE1" w:rsidRPr="00CC3FE1" w:rsidRDefault="00CC3FE1" w:rsidP="00CC3FE1">
      <w:pPr>
        <w:spacing w:after="200" w:line="276" w:lineRule="auto"/>
        <w:jc w:val="center"/>
        <w:rPr>
          <w:rFonts w:ascii="Times New Roman" w:eastAsia="Times New Roman" w:hAnsi="Times New Roman" w:cs="Times New Roman"/>
          <w:b/>
          <w:i/>
          <w:lang w:eastAsia="ru-RU"/>
        </w:rPr>
      </w:pPr>
    </w:p>
    <w:p w:rsidR="00CC3FE1" w:rsidRPr="00CC3FE1" w:rsidRDefault="00CC3FE1" w:rsidP="00CC3FE1">
      <w:pPr>
        <w:spacing w:after="200" w:line="276" w:lineRule="auto"/>
        <w:jc w:val="center"/>
        <w:rPr>
          <w:rFonts w:ascii="Times New Roman" w:eastAsia="Times New Roman" w:hAnsi="Times New Roman" w:cs="Times New Roman"/>
          <w:b/>
          <w:i/>
          <w:lang w:eastAsia="ru-RU"/>
        </w:rPr>
      </w:pPr>
    </w:p>
    <w:p w:rsidR="00CC3FE1" w:rsidRPr="00CC3FE1" w:rsidRDefault="00CC3FE1" w:rsidP="00CC3FE1">
      <w:pPr>
        <w:spacing w:after="200" w:line="276" w:lineRule="auto"/>
        <w:jc w:val="center"/>
        <w:rPr>
          <w:rFonts w:ascii="Times New Roman" w:eastAsia="Times New Roman" w:hAnsi="Times New Roman" w:cs="Times New Roman"/>
          <w:b/>
          <w:i/>
          <w:lang w:eastAsia="ru-RU"/>
        </w:rPr>
      </w:pPr>
    </w:p>
    <w:p w:rsidR="00CC3FE1" w:rsidRPr="00CC3FE1" w:rsidRDefault="00CC3FE1" w:rsidP="00CC3FE1">
      <w:pPr>
        <w:spacing w:after="200" w:line="276" w:lineRule="auto"/>
        <w:jc w:val="center"/>
        <w:rPr>
          <w:rFonts w:ascii="Times New Roman" w:eastAsia="Times New Roman" w:hAnsi="Times New Roman" w:cs="Times New Roman"/>
          <w:b/>
          <w:i/>
          <w:lang w:eastAsia="ru-RU"/>
        </w:rPr>
      </w:pPr>
    </w:p>
    <w:p w:rsidR="00CC3FE1" w:rsidRPr="00CC3FE1" w:rsidRDefault="00CC3FE1" w:rsidP="00CC3FE1">
      <w:pPr>
        <w:spacing w:after="200" w:line="276" w:lineRule="auto"/>
        <w:jc w:val="center"/>
        <w:rPr>
          <w:rFonts w:ascii="Times New Roman" w:eastAsia="Times New Roman" w:hAnsi="Times New Roman" w:cs="Times New Roman"/>
          <w:b/>
          <w:i/>
          <w:lang w:eastAsia="ru-RU"/>
        </w:rPr>
      </w:pPr>
    </w:p>
    <w:p w:rsidR="00CC3FE1" w:rsidRPr="00CC3FE1" w:rsidRDefault="00CC3FE1" w:rsidP="00CC3FE1">
      <w:pPr>
        <w:spacing w:after="200" w:line="276" w:lineRule="auto"/>
        <w:jc w:val="center"/>
        <w:rPr>
          <w:rFonts w:ascii="Times New Roman" w:eastAsia="Times New Roman" w:hAnsi="Times New Roman" w:cs="Times New Roman"/>
          <w:b/>
          <w:i/>
          <w:lang w:eastAsia="ru-RU"/>
        </w:rPr>
      </w:pPr>
    </w:p>
    <w:p w:rsidR="00CC3FE1" w:rsidRPr="00CC3FE1" w:rsidRDefault="00CC3FE1" w:rsidP="00CC3FE1">
      <w:pPr>
        <w:spacing w:after="200" w:line="276" w:lineRule="auto"/>
        <w:jc w:val="center"/>
        <w:rPr>
          <w:rFonts w:ascii="Times New Roman" w:eastAsia="Times New Roman" w:hAnsi="Times New Roman" w:cs="Times New Roman"/>
          <w:b/>
          <w:i/>
          <w:lang w:eastAsia="ru-RU"/>
        </w:rPr>
      </w:pPr>
    </w:p>
    <w:p w:rsidR="00CC3FE1" w:rsidRPr="00CC3FE1" w:rsidRDefault="00CC3FE1" w:rsidP="00CC3FE1">
      <w:pPr>
        <w:spacing w:after="200" w:line="276" w:lineRule="auto"/>
        <w:jc w:val="center"/>
        <w:rPr>
          <w:rFonts w:ascii="Times New Roman" w:eastAsia="Times New Roman" w:hAnsi="Times New Roman" w:cs="Times New Roman"/>
          <w:b/>
          <w:i/>
          <w:lang w:eastAsia="ru-RU"/>
        </w:rPr>
      </w:pPr>
    </w:p>
    <w:p w:rsidR="00CC3FE1" w:rsidRPr="00CC3FE1" w:rsidRDefault="00CC3FE1" w:rsidP="00CC3FE1">
      <w:pPr>
        <w:spacing w:after="200" w:line="276" w:lineRule="auto"/>
        <w:jc w:val="center"/>
        <w:rPr>
          <w:rFonts w:ascii="Times New Roman" w:eastAsia="Times New Roman" w:hAnsi="Times New Roman" w:cs="Times New Roman"/>
          <w:b/>
          <w:i/>
          <w:lang w:eastAsia="ru-RU"/>
        </w:rPr>
      </w:pPr>
    </w:p>
    <w:p w:rsidR="00CC3FE1" w:rsidRPr="00CC3FE1" w:rsidRDefault="00CC3FE1" w:rsidP="00CC3FE1">
      <w:pPr>
        <w:spacing w:after="200" w:line="276" w:lineRule="auto"/>
        <w:jc w:val="center"/>
        <w:rPr>
          <w:rFonts w:ascii="Times New Roman" w:eastAsia="Times New Roman" w:hAnsi="Times New Roman" w:cs="Times New Roman"/>
          <w:b/>
          <w:i/>
          <w:lang w:eastAsia="ru-RU"/>
        </w:rPr>
      </w:pPr>
    </w:p>
    <w:p w:rsidR="00CC3FE1" w:rsidRPr="00CC3FE1" w:rsidRDefault="00CC3FE1" w:rsidP="00CC3FE1">
      <w:pPr>
        <w:spacing w:after="200" w:line="276" w:lineRule="auto"/>
        <w:jc w:val="center"/>
        <w:rPr>
          <w:rFonts w:ascii="Times New Roman" w:eastAsia="Times New Roman" w:hAnsi="Times New Roman" w:cs="Times New Roman"/>
          <w:b/>
          <w:i/>
          <w:lang w:eastAsia="ru-RU"/>
        </w:rPr>
      </w:pPr>
    </w:p>
    <w:p w:rsidR="00CC3FE1" w:rsidRPr="00CC3FE1" w:rsidRDefault="00CC3FE1" w:rsidP="00CC3FE1">
      <w:pPr>
        <w:spacing w:after="200" w:line="276" w:lineRule="auto"/>
        <w:jc w:val="center"/>
        <w:rPr>
          <w:rFonts w:ascii="Times New Roman" w:eastAsia="Times New Roman" w:hAnsi="Times New Roman" w:cs="Times New Roman"/>
          <w:b/>
          <w:i/>
          <w:lang w:eastAsia="ru-RU"/>
        </w:rPr>
      </w:pPr>
    </w:p>
    <w:p w:rsidR="00CC3FE1" w:rsidRPr="00CC3FE1" w:rsidRDefault="00CC3FE1" w:rsidP="00CC3FE1">
      <w:pPr>
        <w:spacing w:after="200" w:line="276" w:lineRule="auto"/>
        <w:rPr>
          <w:rFonts w:ascii="Times New Roman" w:eastAsia="Times New Roman" w:hAnsi="Times New Roman" w:cs="Times New Roman"/>
          <w:b/>
          <w:sz w:val="24"/>
          <w:szCs w:val="24"/>
          <w:lang w:eastAsia="ru-RU"/>
        </w:rPr>
      </w:pPr>
    </w:p>
    <w:p w:rsidR="00CC3FE1" w:rsidRPr="00CC3FE1" w:rsidRDefault="00CC3FE1" w:rsidP="00CC3FE1">
      <w:pPr>
        <w:spacing w:after="200" w:line="276" w:lineRule="auto"/>
        <w:rPr>
          <w:rFonts w:ascii="Times New Roman" w:eastAsia="Times New Roman" w:hAnsi="Times New Roman" w:cs="Times New Roman"/>
          <w:b/>
          <w:sz w:val="24"/>
          <w:szCs w:val="24"/>
          <w:lang w:eastAsia="ru-RU"/>
        </w:rPr>
      </w:pPr>
    </w:p>
    <w:p w:rsidR="00CC3FE1" w:rsidRPr="00CC3FE1" w:rsidRDefault="00CC3FE1" w:rsidP="00CC3FE1">
      <w:pPr>
        <w:spacing w:after="200" w:line="276" w:lineRule="auto"/>
        <w:rPr>
          <w:rFonts w:ascii="Times New Roman" w:eastAsia="Times New Roman" w:hAnsi="Times New Roman" w:cs="Times New Roman"/>
          <w:sz w:val="24"/>
          <w:szCs w:val="24"/>
          <w:lang w:eastAsia="ru-RU"/>
        </w:rPr>
        <w:sectPr w:rsidR="00CC3FE1" w:rsidRPr="00CC3FE1" w:rsidSect="00CC3FE1">
          <w:footerReference w:type="default" r:id="rId176"/>
          <w:footerReference w:type="first" r:id="rId177"/>
          <w:pgSz w:w="11907" w:h="16840"/>
          <w:pgMar w:top="1134" w:right="851" w:bottom="992" w:left="1418" w:header="709" w:footer="709" w:gutter="0"/>
          <w:pgNumType w:start="1"/>
          <w:cols w:space="720"/>
          <w:titlePg/>
          <w:docGrid w:linePitch="299"/>
        </w:sectPr>
      </w:pPr>
    </w:p>
    <w:p w:rsidR="00CC3FE1" w:rsidRPr="00CC3FE1" w:rsidRDefault="00CC3FE1" w:rsidP="00CC3FE1">
      <w:pPr>
        <w:spacing w:after="200" w:line="276" w:lineRule="auto"/>
        <w:jc w:val="center"/>
        <w:rPr>
          <w:rFonts w:ascii="Times New Roman" w:eastAsia="Times New Roman" w:hAnsi="Times New Roman" w:cs="Times New Roman"/>
          <w:b/>
          <w:iCs/>
          <w:sz w:val="24"/>
          <w:szCs w:val="24"/>
          <w:lang w:eastAsia="ru-RU"/>
        </w:rPr>
      </w:pPr>
      <w:r w:rsidRPr="00CC3FE1">
        <w:rPr>
          <w:rFonts w:ascii="Times New Roman" w:eastAsia="Times New Roman" w:hAnsi="Times New Roman" w:cs="Times New Roman"/>
          <w:b/>
          <w:iCs/>
          <w:sz w:val="24"/>
          <w:szCs w:val="24"/>
          <w:lang w:eastAsia="ru-RU"/>
        </w:rPr>
        <w:lastRenderedPageBreak/>
        <w:t>СОДЕРЖАНИЕ</w:t>
      </w:r>
    </w:p>
    <w:p w:rsidR="00CC3FE1" w:rsidRPr="00CC3FE1" w:rsidRDefault="00CC3FE1" w:rsidP="00F40F81">
      <w:pPr>
        <w:numPr>
          <w:ilvl w:val="0"/>
          <w:numId w:val="19"/>
        </w:num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lang w:eastAsia="ru-RU"/>
        </w:rPr>
      </w:pPr>
      <w:r w:rsidRPr="00CC3FE1">
        <w:rPr>
          <w:rFonts w:ascii="Times New Roman" w:eastAsia="Times New Roman" w:hAnsi="Times New Roman" w:cs="Times New Roman"/>
          <w:b/>
          <w:color w:val="000000"/>
          <w:sz w:val="24"/>
          <w:szCs w:val="24"/>
          <w:lang w:eastAsia="ru-RU"/>
        </w:rPr>
        <w:t>ПАСПОРТ ОЦЕНОЧНЫХ МАТЕРИАЛОВ ДЛЯ ГИА</w:t>
      </w:r>
    </w:p>
    <w:p w:rsidR="00CC3FE1" w:rsidRPr="00CC3FE1" w:rsidRDefault="00CC3FE1" w:rsidP="00F40F81">
      <w:pPr>
        <w:numPr>
          <w:ilvl w:val="0"/>
          <w:numId w:val="19"/>
        </w:num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lang w:eastAsia="ru-RU"/>
        </w:rPr>
      </w:pPr>
      <w:r w:rsidRPr="00CC3FE1">
        <w:rPr>
          <w:rFonts w:ascii="Times New Roman" w:eastAsia="Times New Roman" w:hAnsi="Times New Roman" w:cs="Times New Roman"/>
          <w:b/>
          <w:color w:val="000000"/>
          <w:sz w:val="24"/>
          <w:szCs w:val="24"/>
          <w:lang w:eastAsia="ru-RU"/>
        </w:rPr>
        <w:t>СТРУКТУРА ПРОЦЕДУР ГИА И ПОРЯДОК ПРОВЕДЕНИЯ</w:t>
      </w:r>
    </w:p>
    <w:p w:rsidR="00CC3FE1" w:rsidRPr="00CC3FE1" w:rsidRDefault="00CC3FE1" w:rsidP="00F40F81">
      <w:pPr>
        <w:numPr>
          <w:ilvl w:val="0"/>
          <w:numId w:val="19"/>
        </w:num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lang w:eastAsia="ru-RU"/>
        </w:rPr>
      </w:pPr>
      <w:r w:rsidRPr="00CC3FE1">
        <w:rPr>
          <w:rFonts w:ascii="Times New Roman" w:eastAsia="Times New Roman" w:hAnsi="Times New Roman" w:cs="Times New Roman"/>
          <w:b/>
          <w:color w:val="000000"/>
          <w:sz w:val="24"/>
          <w:szCs w:val="24"/>
          <w:lang w:eastAsia="ru-RU"/>
        </w:rPr>
        <w:t>ТИПОВОЕ ЗАДАНИЕ ДЛЯ ДЕМОНСТРАЦИОННОГО ЭКЗАМЕНА</w:t>
      </w:r>
    </w:p>
    <w:p w:rsidR="00CC3FE1" w:rsidRPr="00CC3FE1" w:rsidRDefault="00CC3FE1" w:rsidP="00F40F81">
      <w:pPr>
        <w:numPr>
          <w:ilvl w:val="0"/>
          <w:numId w:val="19"/>
        </w:numPr>
        <w:tabs>
          <w:tab w:val="left" w:pos="851"/>
          <w:tab w:val="left" w:pos="1134"/>
        </w:tabs>
        <w:spacing w:after="0" w:line="240" w:lineRule="auto"/>
        <w:contextualSpacing/>
        <w:jc w:val="both"/>
        <w:rPr>
          <w:rFonts w:ascii="Times New Roman" w:eastAsia="Calibri" w:hAnsi="Times New Roman" w:cs="Calibri"/>
          <w:sz w:val="24"/>
          <w:lang w:eastAsia="ru-RU"/>
        </w:rPr>
      </w:pPr>
      <w:r w:rsidRPr="00CC3FE1">
        <w:rPr>
          <w:rFonts w:ascii="Times New Roman" w:eastAsia="Calibri" w:hAnsi="Times New Roman" w:cs="Calibri"/>
          <w:b/>
          <w:sz w:val="24"/>
          <w:lang w:eastAsia="ru-RU"/>
        </w:rPr>
        <w:t xml:space="preserve">ПОРЯДОК ОРГАНИЗАЦИИ И ПРОВЕДЕНИЯ ЗАЩИТЫ ДИПЛОМНОЙ РАБОТЫ (ДИПЛОМНОГО ПРОЕКТА) </w:t>
      </w:r>
      <w:r w:rsidRPr="00CC3FE1">
        <w:rPr>
          <w:rFonts w:ascii="Times New Roman" w:eastAsia="Calibri" w:hAnsi="Times New Roman" w:cs="Calibri"/>
          <w:sz w:val="24"/>
          <w:lang w:eastAsia="ru-RU"/>
        </w:rPr>
        <w:t>(для специальности)</w:t>
      </w:r>
    </w:p>
    <w:p w:rsidR="00CC3FE1" w:rsidRPr="00CC3FE1" w:rsidRDefault="00CC3FE1" w:rsidP="00CC3FE1">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lang w:eastAsia="ru-RU"/>
        </w:rPr>
      </w:pPr>
    </w:p>
    <w:p w:rsidR="00CC3FE1" w:rsidRPr="00CC3FE1" w:rsidRDefault="00CC3FE1" w:rsidP="00CC3FE1">
      <w:pPr>
        <w:spacing w:before="120" w:after="200" w:line="480" w:lineRule="auto"/>
        <w:ind w:left="1080"/>
        <w:jc w:val="both"/>
        <w:rPr>
          <w:rFonts w:ascii="Times New Roman" w:eastAsia="Times New Roman" w:hAnsi="Times New Roman" w:cs="Times New Roman"/>
          <w:b/>
          <w:color w:val="000000"/>
          <w:sz w:val="24"/>
          <w:szCs w:val="20"/>
          <w:lang w:eastAsia="ru-RU"/>
        </w:rPr>
      </w:pPr>
    </w:p>
    <w:p w:rsidR="00CC3FE1" w:rsidRPr="00CC3FE1" w:rsidRDefault="00CC3FE1" w:rsidP="00CC3FE1">
      <w:pPr>
        <w:spacing w:after="200" w:line="276" w:lineRule="auto"/>
        <w:rPr>
          <w:rFonts w:ascii="Calibri" w:eastAsia="Times New Roman" w:hAnsi="Calibri" w:cs="Times New Roman"/>
          <w:color w:val="000000"/>
          <w:szCs w:val="20"/>
          <w:lang w:eastAsia="ru-RU"/>
        </w:rPr>
      </w:pPr>
    </w:p>
    <w:p w:rsidR="00CC3FE1" w:rsidRPr="00CC3FE1" w:rsidRDefault="00CC3FE1" w:rsidP="00CC3FE1">
      <w:pPr>
        <w:spacing w:after="200" w:line="276" w:lineRule="auto"/>
        <w:rPr>
          <w:rFonts w:ascii="Calibri" w:eastAsia="Times New Roman" w:hAnsi="Calibri" w:cs="Times New Roman"/>
          <w:color w:val="000000"/>
          <w:szCs w:val="20"/>
          <w:lang w:eastAsia="ru-RU"/>
        </w:rPr>
      </w:pPr>
    </w:p>
    <w:p w:rsidR="00CC3FE1" w:rsidRPr="00CC3FE1" w:rsidRDefault="00CC3FE1" w:rsidP="00CC3FE1">
      <w:pPr>
        <w:spacing w:after="200" w:line="276" w:lineRule="auto"/>
        <w:rPr>
          <w:rFonts w:ascii="Calibri" w:eastAsia="Times New Roman" w:hAnsi="Calibri" w:cs="Times New Roman"/>
          <w:color w:val="000000"/>
          <w:szCs w:val="20"/>
          <w:lang w:eastAsia="ru-RU"/>
        </w:rPr>
      </w:pPr>
    </w:p>
    <w:p w:rsidR="00CC3FE1" w:rsidRPr="00CC3FE1" w:rsidRDefault="00CC3FE1" w:rsidP="00CC3FE1">
      <w:pPr>
        <w:spacing w:after="200" w:line="276" w:lineRule="auto"/>
        <w:rPr>
          <w:rFonts w:ascii="Calibri" w:eastAsia="Times New Roman" w:hAnsi="Calibri" w:cs="Times New Roman"/>
          <w:color w:val="000000"/>
          <w:szCs w:val="20"/>
          <w:lang w:eastAsia="ru-RU"/>
        </w:rPr>
      </w:pPr>
    </w:p>
    <w:p w:rsidR="00CC3FE1" w:rsidRPr="00CC3FE1" w:rsidRDefault="00CC3FE1" w:rsidP="00CC3FE1">
      <w:pPr>
        <w:spacing w:after="200" w:line="276" w:lineRule="auto"/>
        <w:rPr>
          <w:rFonts w:ascii="Calibri" w:eastAsia="Times New Roman" w:hAnsi="Calibri" w:cs="Times New Roman"/>
          <w:color w:val="000000"/>
          <w:szCs w:val="20"/>
          <w:lang w:eastAsia="ru-RU"/>
        </w:rPr>
      </w:pPr>
    </w:p>
    <w:p w:rsidR="00CC3FE1" w:rsidRPr="00CC3FE1" w:rsidRDefault="00CC3FE1" w:rsidP="00CC3FE1">
      <w:pPr>
        <w:spacing w:after="200" w:line="276" w:lineRule="auto"/>
        <w:rPr>
          <w:rFonts w:ascii="Calibri" w:eastAsia="Times New Roman" w:hAnsi="Calibri" w:cs="Times New Roman"/>
          <w:color w:val="000000"/>
          <w:szCs w:val="20"/>
          <w:lang w:eastAsia="ru-RU"/>
        </w:rPr>
      </w:pPr>
    </w:p>
    <w:p w:rsidR="00CC3FE1" w:rsidRPr="00CC3FE1" w:rsidRDefault="00CC3FE1" w:rsidP="00CC3FE1">
      <w:pPr>
        <w:spacing w:after="200" w:line="276" w:lineRule="auto"/>
        <w:rPr>
          <w:rFonts w:ascii="Calibri" w:eastAsia="Times New Roman" w:hAnsi="Calibri" w:cs="Times New Roman"/>
          <w:color w:val="000000"/>
          <w:szCs w:val="20"/>
          <w:lang w:eastAsia="ru-RU"/>
        </w:rPr>
      </w:pPr>
    </w:p>
    <w:p w:rsidR="00CC3FE1" w:rsidRPr="00CC3FE1" w:rsidRDefault="00CC3FE1" w:rsidP="00CC3FE1">
      <w:pPr>
        <w:spacing w:after="200" w:line="276" w:lineRule="auto"/>
        <w:rPr>
          <w:rFonts w:ascii="Calibri" w:eastAsia="Times New Roman" w:hAnsi="Calibri" w:cs="Times New Roman"/>
          <w:color w:val="000000"/>
          <w:szCs w:val="20"/>
          <w:lang w:eastAsia="ru-RU"/>
        </w:rPr>
      </w:pPr>
    </w:p>
    <w:p w:rsidR="00CC3FE1" w:rsidRPr="00CC3FE1" w:rsidRDefault="00CC3FE1" w:rsidP="00CC3FE1">
      <w:pPr>
        <w:spacing w:after="200" w:line="276" w:lineRule="auto"/>
        <w:rPr>
          <w:rFonts w:ascii="Calibri" w:eastAsia="Times New Roman" w:hAnsi="Calibri" w:cs="Times New Roman"/>
          <w:color w:val="000000"/>
          <w:szCs w:val="20"/>
          <w:lang w:eastAsia="ru-RU"/>
        </w:rPr>
      </w:pPr>
    </w:p>
    <w:p w:rsidR="00CC3FE1" w:rsidRPr="00CC3FE1" w:rsidRDefault="00CC3FE1" w:rsidP="00CC3FE1">
      <w:pPr>
        <w:spacing w:after="200" w:line="276" w:lineRule="auto"/>
        <w:rPr>
          <w:rFonts w:ascii="Calibri" w:eastAsia="Times New Roman" w:hAnsi="Calibri" w:cs="Times New Roman"/>
          <w:color w:val="000000"/>
          <w:szCs w:val="20"/>
          <w:lang w:eastAsia="ru-RU"/>
        </w:rPr>
      </w:pPr>
    </w:p>
    <w:p w:rsidR="00CC3FE1" w:rsidRPr="00CC3FE1" w:rsidRDefault="00CC3FE1" w:rsidP="00CC3FE1">
      <w:pPr>
        <w:spacing w:after="200" w:line="276" w:lineRule="auto"/>
        <w:rPr>
          <w:rFonts w:ascii="Calibri" w:eastAsia="Times New Roman" w:hAnsi="Calibri" w:cs="Times New Roman"/>
          <w:color w:val="000000"/>
          <w:szCs w:val="20"/>
          <w:lang w:eastAsia="ru-RU"/>
        </w:rPr>
      </w:pPr>
    </w:p>
    <w:p w:rsidR="00CC3FE1" w:rsidRPr="00CC3FE1" w:rsidRDefault="00CC3FE1" w:rsidP="00CC3FE1">
      <w:pPr>
        <w:spacing w:after="200" w:line="276" w:lineRule="auto"/>
        <w:rPr>
          <w:rFonts w:ascii="Calibri" w:eastAsia="Times New Roman" w:hAnsi="Calibri" w:cs="Times New Roman"/>
          <w:color w:val="000000"/>
          <w:szCs w:val="20"/>
          <w:lang w:eastAsia="ru-RU"/>
        </w:rPr>
      </w:pPr>
    </w:p>
    <w:p w:rsidR="00CC3FE1" w:rsidRPr="00CC3FE1" w:rsidRDefault="00CC3FE1" w:rsidP="00CC3FE1">
      <w:pPr>
        <w:spacing w:after="200" w:line="276" w:lineRule="auto"/>
        <w:rPr>
          <w:rFonts w:ascii="Calibri" w:eastAsia="Times New Roman" w:hAnsi="Calibri" w:cs="Times New Roman"/>
          <w:color w:val="000000"/>
          <w:szCs w:val="20"/>
          <w:lang w:eastAsia="ru-RU"/>
        </w:rPr>
      </w:pPr>
    </w:p>
    <w:p w:rsidR="00CC3FE1" w:rsidRPr="00CC3FE1" w:rsidRDefault="00CC3FE1" w:rsidP="00CC3FE1">
      <w:pPr>
        <w:spacing w:after="200" w:line="276" w:lineRule="auto"/>
        <w:rPr>
          <w:rFonts w:ascii="Calibri" w:eastAsia="Times New Roman" w:hAnsi="Calibri" w:cs="Times New Roman"/>
          <w:color w:val="000000"/>
          <w:szCs w:val="20"/>
          <w:lang w:eastAsia="ru-RU"/>
        </w:rPr>
      </w:pPr>
    </w:p>
    <w:p w:rsidR="00CC3FE1" w:rsidRPr="00CC3FE1" w:rsidRDefault="00CC3FE1" w:rsidP="00CC3FE1">
      <w:pPr>
        <w:spacing w:after="200" w:line="276" w:lineRule="auto"/>
        <w:rPr>
          <w:rFonts w:ascii="Calibri" w:eastAsia="Times New Roman" w:hAnsi="Calibri" w:cs="Times New Roman"/>
          <w:color w:val="000000"/>
          <w:szCs w:val="20"/>
          <w:lang w:eastAsia="ru-RU"/>
        </w:rPr>
      </w:pPr>
    </w:p>
    <w:p w:rsidR="00CC3FE1" w:rsidRPr="00CC3FE1" w:rsidRDefault="00CC3FE1" w:rsidP="00CC3FE1">
      <w:pPr>
        <w:spacing w:after="200" w:line="276" w:lineRule="auto"/>
        <w:rPr>
          <w:rFonts w:ascii="Calibri" w:eastAsia="Times New Roman" w:hAnsi="Calibri" w:cs="Times New Roman"/>
          <w:color w:val="000000"/>
          <w:szCs w:val="20"/>
          <w:lang w:eastAsia="ru-RU"/>
        </w:rPr>
      </w:pPr>
    </w:p>
    <w:p w:rsidR="00CC3FE1" w:rsidRPr="00CC3FE1" w:rsidRDefault="00CC3FE1" w:rsidP="00CC3FE1">
      <w:pPr>
        <w:spacing w:after="200" w:line="276" w:lineRule="auto"/>
        <w:rPr>
          <w:rFonts w:ascii="Calibri" w:eastAsia="Times New Roman" w:hAnsi="Calibri" w:cs="Times New Roman"/>
          <w:color w:val="000000"/>
          <w:szCs w:val="20"/>
          <w:lang w:eastAsia="ru-RU"/>
        </w:rPr>
      </w:pPr>
    </w:p>
    <w:p w:rsidR="00CC3FE1" w:rsidRPr="00CC3FE1" w:rsidRDefault="00CC3FE1" w:rsidP="00CC3FE1">
      <w:pPr>
        <w:spacing w:after="200" w:line="276" w:lineRule="auto"/>
        <w:rPr>
          <w:rFonts w:ascii="Calibri" w:eastAsia="Times New Roman" w:hAnsi="Calibri" w:cs="Times New Roman"/>
          <w:color w:val="000000"/>
          <w:szCs w:val="20"/>
          <w:lang w:eastAsia="ru-RU"/>
        </w:rPr>
      </w:pPr>
    </w:p>
    <w:p w:rsidR="00CC3FE1" w:rsidRPr="00CC3FE1" w:rsidRDefault="00CC3FE1" w:rsidP="00CC3FE1">
      <w:pPr>
        <w:spacing w:after="200" w:line="276" w:lineRule="auto"/>
        <w:rPr>
          <w:rFonts w:ascii="Calibri" w:eastAsia="Times New Roman" w:hAnsi="Calibri" w:cs="Times New Roman"/>
          <w:color w:val="000000"/>
          <w:szCs w:val="20"/>
          <w:lang w:eastAsia="ru-RU"/>
        </w:rPr>
      </w:pPr>
    </w:p>
    <w:p w:rsidR="00CC3FE1" w:rsidRPr="00CC3FE1" w:rsidRDefault="00CC3FE1" w:rsidP="00CC3FE1">
      <w:pPr>
        <w:spacing w:after="200" w:line="276" w:lineRule="auto"/>
        <w:rPr>
          <w:rFonts w:ascii="Calibri" w:eastAsia="Times New Roman" w:hAnsi="Calibri" w:cs="Times New Roman"/>
          <w:color w:val="000000"/>
          <w:szCs w:val="20"/>
          <w:lang w:eastAsia="ru-RU"/>
        </w:rPr>
      </w:pPr>
    </w:p>
    <w:p w:rsidR="00CC3FE1" w:rsidRPr="00CC3FE1" w:rsidRDefault="00CC3FE1" w:rsidP="00CC3FE1">
      <w:pPr>
        <w:spacing w:after="200" w:line="276" w:lineRule="auto"/>
        <w:rPr>
          <w:rFonts w:ascii="Calibri" w:eastAsia="Times New Roman" w:hAnsi="Calibri" w:cs="Times New Roman"/>
          <w:color w:val="000000"/>
          <w:szCs w:val="20"/>
          <w:lang w:eastAsia="ru-RU"/>
        </w:rPr>
      </w:pPr>
    </w:p>
    <w:p w:rsidR="00CC3FE1" w:rsidRPr="00CC3FE1" w:rsidRDefault="00CC3FE1" w:rsidP="00F40F81">
      <w:pPr>
        <w:numPr>
          <w:ilvl w:val="0"/>
          <w:numId w:val="20"/>
        </w:numPr>
        <w:spacing w:after="200" w:line="276" w:lineRule="auto"/>
        <w:ind w:left="0" w:firstLine="0"/>
        <w:contextualSpacing/>
        <w:jc w:val="center"/>
        <w:rPr>
          <w:rFonts w:ascii="Times New Roman" w:eastAsia="Times New Roman" w:hAnsi="Times New Roman" w:cs="Times New Roman"/>
          <w:b/>
          <w:color w:val="000000"/>
          <w:sz w:val="24"/>
          <w:szCs w:val="20"/>
          <w:lang w:eastAsia="ru-RU"/>
        </w:rPr>
      </w:pPr>
      <w:r w:rsidRPr="00CC3FE1">
        <w:rPr>
          <w:rFonts w:ascii="Times New Roman" w:eastAsia="Times New Roman" w:hAnsi="Times New Roman" w:cs="Times New Roman"/>
          <w:b/>
          <w:color w:val="000000"/>
          <w:sz w:val="24"/>
          <w:szCs w:val="20"/>
          <w:lang w:eastAsia="ru-RU"/>
        </w:rPr>
        <w:lastRenderedPageBreak/>
        <w:t>ПАСПОРТ ОЦЕНОЧНЫХ МАТЕРИАЛОВ ДЛЯ ГИА</w:t>
      </w:r>
    </w:p>
    <w:p w:rsidR="00CC3FE1" w:rsidRPr="00CC3FE1" w:rsidRDefault="00CC3FE1" w:rsidP="00CC3FE1">
      <w:pPr>
        <w:spacing w:after="200" w:line="276" w:lineRule="auto"/>
        <w:contextualSpacing/>
        <w:rPr>
          <w:rFonts w:ascii="Times New Roman" w:eastAsia="Times New Roman" w:hAnsi="Times New Roman" w:cs="Times New Roman"/>
          <w:b/>
          <w:color w:val="000000"/>
          <w:sz w:val="24"/>
          <w:szCs w:val="20"/>
          <w:highlight w:val="lightGray"/>
          <w:lang w:eastAsia="ru-RU"/>
        </w:rPr>
      </w:pPr>
    </w:p>
    <w:p w:rsidR="00CC3FE1" w:rsidRPr="00CC3FE1" w:rsidRDefault="00CC3FE1" w:rsidP="00F40F81">
      <w:pPr>
        <w:numPr>
          <w:ilvl w:val="1"/>
          <w:numId w:val="21"/>
        </w:numPr>
        <w:spacing w:after="0" w:line="240" w:lineRule="auto"/>
        <w:ind w:left="0" w:firstLine="709"/>
        <w:contextualSpacing/>
        <w:jc w:val="both"/>
        <w:rPr>
          <w:rFonts w:ascii="Times New Roman" w:eastAsia="Times New Roman" w:hAnsi="Times New Roman" w:cs="Times New Roman"/>
          <w:b/>
          <w:color w:val="000000"/>
          <w:sz w:val="24"/>
          <w:szCs w:val="20"/>
          <w:highlight w:val="white"/>
          <w:lang w:eastAsia="ru-RU"/>
        </w:rPr>
      </w:pPr>
      <w:r w:rsidRPr="00CC3FE1">
        <w:rPr>
          <w:rFonts w:ascii="Times New Roman" w:eastAsia="Times New Roman" w:hAnsi="Times New Roman" w:cs="Times New Roman"/>
          <w:b/>
          <w:color w:val="000000"/>
          <w:sz w:val="24"/>
          <w:szCs w:val="20"/>
          <w:highlight w:val="white"/>
          <w:lang w:eastAsia="ru-RU"/>
        </w:rPr>
        <w:t>Особенности образовательной программы</w:t>
      </w:r>
    </w:p>
    <w:p w:rsidR="00CC3FE1" w:rsidRPr="00CC3FE1" w:rsidRDefault="00CC3FE1" w:rsidP="00CC3FE1">
      <w:pPr>
        <w:spacing w:after="0" w:line="240" w:lineRule="auto"/>
        <w:ind w:firstLine="709"/>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highlight w:val="white"/>
          <w:lang w:eastAsia="ru-RU"/>
        </w:rPr>
        <w:t xml:space="preserve">Примерные оценочные средства разработаны для </w:t>
      </w:r>
      <w:r w:rsidRPr="00CC3FE1">
        <w:rPr>
          <w:rFonts w:ascii="Times New Roman" w:eastAsia="Times New Roman" w:hAnsi="Times New Roman" w:cs="Times New Roman"/>
          <w:color w:val="000000"/>
          <w:sz w:val="24"/>
          <w:szCs w:val="20"/>
          <w:lang w:eastAsia="ru-RU"/>
        </w:rPr>
        <w:t>специальности 15.02.16 Технология машиностроения.</w:t>
      </w:r>
    </w:p>
    <w:p w:rsidR="00CC3FE1" w:rsidRPr="00CC3FE1" w:rsidRDefault="00CC3FE1" w:rsidP="00CC3FE1">
      <w:pPr>
        <w:spacing w:after="0" w:line="240" w:lineRule="auto"/>
        <w:ind w:firstLine="709"/>
        <w:jc w:val="both"/>
        <w:rPr>
          <w:rFonts w:ascii="Times New Roman" w:eastAsia="Times New Roman" w:hAnsi="Times New Roman" w:cs="Times New Roman"/>
          <w:color w:val="000000"/>
          <w:sz w:val="24"/>
          <w:szCs w:val="24"/>
          <w:highlight w:val="white"/>
          <w:lang w:eastAsia="ru-RU"/>
        </w:rPr>
      </w:pPr>
      <w:r w:rsidRPr="00CC3FE1">
        <w:rPr>
          <w:rFonts w:ascii="Times New Roman" w:eastAsia="Times New Roman" w:hAnsi="Times New Roman" w:cs="Times New Roman"/>
          <w:color w:val="000000"/>
          <w:sz w:val="24"/>
          <w:szCs w:val="24"/>
          <w:highlight w:val="white"/>
          <w:lang w:eastAsia="ru-RU"/>
        </w:rPr>
        <w:t xml:space="preserve">В рамках специальности СПО предусмотрено освоение квалификации: </w:t>
      </w:r>
      <w:r w:rsidRPr="00CC3FE1">
        <w:rPr>
          <w:rFonts w:ascii="Times New Roman" w:eastAsia="Times New Roman" w:hAnsi="Times New Roman" w:cs="Times New Roman"/>
          <w:sz w:val="24"/>
          <w:szCs w:val="24"/>
          <w:highlight w:val="white"/>
          <w:lang w:eastAsia="ru-RU"/>
        </w:rPr>
        <w:t>Техник</w:t>
      </w:r>
      <w:r w:rsidRPr="00CC3FE1">
        <w:rPr>
          <w:rFonts w:ascii="Times New Roman" w:eastAsia="Times New Roman" w:hAnsi="Times New Roman" w:cs="Times New Roman"/>
          <w:color w:val="000000"/>
          <w:sz w:val="24"/>
          <w:szCs w:val="24"/>
          <w:highlight w:val="white"/>
          <w:lang w:eastAsia="ru-RU"/>
        </w:rPr>
        <w:t xml:space="preserve"> – технолог.</w:t>
      </w:r>
    </w:p>
    <w:p w:rsidR="00CC3FE1" w:rsidRPr="00CC3FE1" w:rsidRDefault="00CC3FE1" w:rsidP="00CC3FE1">
      <w:pPr>
        <w:spacing w:after="0" w:line="240" w:lineRule="auto"/>
        <w:ind w:firstLine="709"/>
        <w:jc w:val="both"/>
        <w:rPr>
          <w:rFonts w:ascii="Times New Roman" w:eastAsia="Times New Roman" w:hAnsi="Times New Roman" w:cs="Times New Roman"/>
          <w:color w:val="000000"/>
          <w:sz w:val="24"/>
          <w:szCs w:val="20"/>
          <w:highlight w:val="white"/>
          <w:lang w:eastAsia="ru-RU"/>
        </w:rPr>
      </w:pPr>
      <w:r w:rsidRPr="00CC3FE1">
        <w:rPr>
          <w:rFonts w:ascii="Times New Roman" w:eastAsia="Times New Roman" w:hAnsi="Times New Roman" w:cs="Times New Roman"/>
          <w:color w:val="000000"/>
          <w:sz w:val="24"/>
          <w:szCs w:val="20"/>
          <w:highlight w:val="white"/>
          <w:lang w:eastAsia="ru-RU"/>
        </w:rPr>
        <w:t>Выпускник, освоивший образовательную программу, должен быть готов к выполнению видов деятельности, перечисленных в таблице 1.</w:t>
      </w:r>
      <w:r w:rsidRPr="00CC3FE1">
        <w:rPr>
          <w:rFonts w:ascii="Times New Roman" w:eastAsia="Times New Roman" w:hAnsi="Times New Roman" w:cs="Times New Roman"/>
          <w:color w:val="000000"/>
          <w:sz w:val="24"/>
          <w:szCs w:val="20"/>
          <w:lang w:eastAsia="ru-RU"/>
        </w:rPr>
        <w:t xml:space="preserve"> </w:t>
      </w:r>
      <w:r w:rsidRPr="00CC3FE1">
        <w:rPr>
          <w:rFonts w:ascii="Times New Roman" w:eastAsia="Times New Roman" w:hAnsi="Times New Roman" w:cs="Times New Roman"/>
          <w:color w:val="000000"/>
          <w:sz w:val="24"/>
          <w:szCs w:val="20"/>
          <w:highlight w:val="white"/>
          <w:lang w:eastAsia="ru-RU"/>
        </w:rPr>
        <w:t xml:space="preserve">Рекомендуется последовательное освоение видов деятельности. </w:t>
      </w:r>
    </w:p>
    <w:p w:rsidR="00CC3FE1" w:rsidRPr="00CC3FE1" w:rsidRDefault="00CC3FE1" w:rsidP="00CC3FE1">
      <w:pPr>
        <w:spacing w:after="0" w:line="240" w:lineRule="auto"/>
        <w:ind w:firstLine="709"/>
        <w:jc w:val="both"/>
        <w:rPr>
          <w:rFonts w:ascii="Times New Roman" w:eastAsia="Times New Roman" w:hAnsi="Times New Roman" w:cs="Times New Roman"/>
          <w:color w:val="000000"/>
          <w:sz w:val="24"/>
          <w:szCs w:val="20"/>
          <w:highlight w:val="white"/>
          <w:lang w:eastAsia="ru-RU"/>
        </w:rPr>
      </w:pPr>
    </w:p>
    <w:p w:rsidR="00CC3FE1" w:rsidRPr="00CC3FE1" w:rsidRDefault="00CC3FE1" w:rsidP="00CC3FE1">
      <w:pPr>
        <w:spacing w:after="0" w:line="240" w:lineRule="auto"/>
        <w:ind w:firstLine="709"/>
        <w:jc w:val="both"/>
        <w:rPr>
          <w:rFonts w:ascii="Times New Roman" w:eastAsia="Times New Roman" w:hAnsi="Times New Roman" w:cs="Times New Roman"/>
          <w:color w:val="000000"/>
          <w:sz w:val="24"/>
          <w:szCs w:val="20"/>
          <w:highlight w:val="white"/>
          <w:lang w:eastAsia="ru-RU"/>
        </w:rPr>
      </w:pPr>
      <w:r w:rsidRPr="00CC3FE1">
        <w:rPr>
          <w:rFonts w:ascii="Times New Roman" w:eastAsia="Times New Roman" w:hAnsi="Times New Roman" w:cs="Times New Roman"/>
          <w:color w:val="000000"/>
          <w:sz w:val="24"/>
          <w:szCs w:val="20"/>
          <w:highlight w:val="white"/>
          <w:lang w:eastAsia="ru-RU"/>
        </w:rPr>
        <w:t>Таблица 1 - Виды деятельности</w:t>
      </w:r>
      <w:r w:rsidRPr="00CC3FE1">
        <w:rPr>
          <w:rFonts w:ascii="Times New Roman" w:eastAsia="Times New Roman" w:hAnsi="Times New Roman" w:cs="Times New Roman"/>
          <w:color w:val="000000"/>
          <w:sz w:val="24"/>
          <w:szCs w:val="20"/>
          <w:highlight w:val="white"/>
          <w:vertAlign w:val="superscript"/>
          <w:lang w:eastAsia="ru-RU"/>
        </w:rPr>
        <w:footnoteReference w:id="154"/>
      </w:r>
    </w:p>
    <w:tbl>
      <w:tblPr>
        <w:tblW w:w="9414" w:type="dxa"/>
        <w:tblInd w:w="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 w:type="dxa"/>
          <w:right w:w="5" w:type="dxa"/>
        </w:tblCellMar>
        <w:tblLook w:val="04A0" w:firstRow="1" w:lastRow="0" w:firstColumn="1" w:lastColumn="0" w:noHBand="0" w:noVBand="1"/>
      </w:tblPr>
      <w:tblGrid>
        <w:gridCol w:w="4442"/>
        <w:gridCol w:w="4972"/>
      </w:tblGrid>
      <w:tr w:rsidR="00CC3FE1" w:rsidRPr="00CC3FE1" w:rsidTr="00CC3FE1">
        <w:trPr>
          <w:trHeight w:val="441"/>
        </w:trPr>
        <w:tc>
          <w:tcPr>
            <w:tcW w:w="4442"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CC3FE1" w:rsidRPr="00CC3FE1" w:rsidRDefault="00CC3FE1" w:rsidP="00CC3FE1">
            <w:pPr>
              <w:spacing w:after="0" w:line="240" w:lineRule="auto"/>
              <w:jc w:val="center"/>
              <w:rPr>
                <w:rFonts w:ascii="Times New Roman" w:eastAsia="Times New Roman" w:hAnsi="Times New Roman" w:cs="Times New Roman"/>
                <w:b/>
                <w:color w:val="000000"/>
                <w:sz w:val="24"/>
                <w:szCs w:val="20"/>
                <w:lang w:eastAsia="ru-RU"/>
              </w:rPr>
            </w:pPr>
            <w:r w:rsidRPr="00CC3FE1">
              <w:rPr>
                <w:rFonts w:ascii="Times New Roman" w:eastAsia="Times New Roman" w:hAnsi="Times New Roman" w:cs="Times New Roman"/>
                <w:b/>
                <w:color w:val="000000"/>
                <w:sz w:val="24"/>
                <w:szCs w:val="20"/>
                <w:lang w:eastAsia="ru-RU"/>
              </w:rPr>
              <w:t xml:space="preserve">Код и наименование </w:t>
            </w:r>
          </w:p>
          <w:p w:rsidR="00CC3FE1" w:rsidRPr="00CC3FE1" w:rsidRDefault="00CC3FE1" w:rsidP="00CC3FE1">
            <w:pPr>
              <w:spacing w:after="0" w:line="240" w:lineRule="auto"/>
              <w:jc w:val="center"/>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b/>
                <w:color w:val="000000"/>
                <w:sz w:val="24"/>
                <w:szCs w:val="20"/>
                <w:lang w:eastAsia="ru-RU"/>
              </w:rPr>
              <w:t>вида деятельности (ВД)</w:t>
            </w:r>
          </w:p>
        </w:tc>
        <w:tc>
          <w:tcPr>
            <w:tcW w:w="4972"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CC3FE1" w:rsidRPr="00CC3FE1" w:rsidRDefault="00CC3FE1" w:rsidP="00CC3FE1">
            <w:pPr>
              <w:spacing w:after="0" w:line="240" w:lineRule="auto"/>
              <w:jc w:val="center"/>
              <w:rPr>
                <w:rFonts w:ascii="Times New Roman" w:eastAsia="Times New Roman" w:hAnsi="Times New Roman" w:cs="Times New Roman"/>
                <w:b/>
                <w:color w:val="000000"/>
                <w:sz w:val="24"/>
                <w:szCs w:val="20"/>
                <w:lang w:eastAsia="ru-RU"/>
              </w:rPr>
            </w:pPr>
            <w:r w:rsidRPr="00CC3FE1">
              <w:rPr>
                <w:rFonts w:ascii="Times New Roman" w:eastAsia="Times New Roman" w:hAnsi="Times New Roman" w:cs="Times New Roman"/>
                <w:b/>
                <w:color w:val="000000"/>
                <w:sz w:val="24"/>
                <w:szCs w:val="20"/>
                <w:lang w:eastAsia="ru-RU"/>
              </w:rPr>
              <w:t xml:space="preserve">Код и наименование </w:t>
            </w:r>
          </w:p>
          <w:p w:rsidR="00CC3FE1" w:rsidRPr="00CC3FE1" w:rsidRDefault="00CC3FE1" w:rsidP="00CC3FE1">
            <w:pPr>
              <w:spacing w:after="0" w:line="240" w:lineRule="auto"/>
              <w:jc w:val="center"/>
              <w:rPr>
                <w:rFonts w:ascii="Times New Roman" w:eastAsia="Times New Roman" w:hAnsi="Times New Roman" w:cs="Times New Roman"/>
                <w:b/>
                <w:color w:val="000000"/>
                <w:sz w:val="24"/>
                <w:szCs w:val="20"/>
                <w:lang w:eastAsia="ru-RU"/>
              </w:rPr>
            </w:pPr>
            <w:r w:rsidRPr="00CC3FE1">
              <w:rPr>
                <w:rFonts w:ascii="Times New Roman" w:eastAsia="Times New Roman" w:hAnsi="Times New Roman" w:cs="Times New Roman"/>
                <w:b/>
                <w:color w:val="000000"/>
                <w:sz w:val="24"/>
                <w:szCs w:val="20"/>
                <w:lang w:eastAsia="ru-RU"/>
              </w:rPr>
              <w:t xml:space="preserve">профессионального модуля (ПМ), </w:t>
            </w:r>
          </w:p>
          <w:p w:rsidR="00CC3FE1" w:rsidRPr="00CC3FE1" w:rsidRDefault="00CC3FE1" w:rsidP="00CC3FE1">
            <w:pPr>
              <w:spacing w:after="0" w:line="240" w:lineRule="auto"/>
              <w:jc w:val="center"/>
              <w:rPr>
                <w:rFonts w:ascii="Times New Roman" w:eastAsia="Times New Roman" w:hAnsi="Times New Roman" w:cs="Times New Roman"/>
                <w:b/>
                <w:color w:val="000000"/>
                <w:sz w:val="24"/>
                <w:szCs w:val="20"/>
                <w:lang w:eastAsia="ru-RU"/>
              </w:rPr>
            </w:pPr>
            <w:r w:rsidRPr="00CC3FE1">
              <w:rPr>
                <w:rFonts w:ascii="Times New Roman" w:eastAsia="Times New Roman" w:hAnsi="Times New Roman" w:cs="Times New Roman"/>
                <w:b/>
                <w:color w:val="000000"/>
                <w:sz w:val="24"/>
                <w:szCs w:val="20"/>
                <w:lang w:eastAsia="ru-RU"/>
              </w:rPr>
              <w:t>в рамках которого осваивается ВД</w:t>
            </w:r>
          </w:p>
        </w:tc>
      </w:tr>
      <w:tr w:rsidR="00CC3FE1" w:rsidRPr="00CC3FE1" w:rsidTr="00CC3FE1">
        <w:trPr>
          <w:trHeight w:val="221"/>
        </w:trPr>
        <w:tc>
          <w:tcPr>
            <w:tcW w:w="4442"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CC3FE1" w:rsidRPr="00CC3FE1" w:rsidRDefault="00CC3FE1" w:rsidP="00CC3FE1">
            <w:pPr>
              <w:spacing w:after="0" w:line="240" w:lineRule="auto"/>
              <w:jc w:val="center"/>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1</w:t>
            </w:r>
          </w:p>
        </w:tc>
        <w:tc>
          <w:tcPr>
            <w:tcW w:w="4972"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CC3FE1" w:rsidRPr="00CC3FE1" w:rsidRDefault="00CC3FE1" w:rsidP="00CC3FE1">
            <w:pPr>
              <w:spacing w:after="0" w:line="240" w:lineRule="auto"/>
              <w:jc w:val="center"/>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2</w:t>
            </w:r>
          </w:p>
        </w:tc>
      </w:tr>
      <w:tr w:rsidR="00CC3FE1" w:rsidRPr="00CC3FE1" w:rsidTr="00CC3FE1">
        <w:trPr>
          <w:trHeight w:val="363"/>
        </w:trPr>
        <w:tc>
          <w:tcPr>
            <w:tcW w:w="9414" w:type="dxa"/>
            <w:gridSpan w:val="2"/>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vAlign w:val="center"/>
          </w:tcPr>
          <w:p w:rsidR="00CC3FE1" w:rsidRPr="00CC3FE1" w:rsidRDefault="00CC3FE1" w:rsidP="00CC3FE1">
            <w:pPr>
              <w:spacing w:after="0" w:line="240" w:lineRule="auto"/>
              <w:jc w:val="center"/>
              <w:rPr>
                <w:rFonts w:ascii="Times New Roman" w:eastAsia="Times New Roman" w:hAnsi="Times New Roman" w:cs="Times New Roman"/>
                <w:b/>
                <w:color w:val="000000"/>
                <w:sz w:val="24"/>
                <w:szCs w:val="20"/>
                <w:lang w:eastAsia="ru-RU"/>
              </w:rPr>
            </w:pPr>
            <w:r w:rsidRPr="00CC3FE1">
              <w:rPr>
                <w:rFonts w:ascii="Times New Roman" w:eastAsia="Times New Roman" w:hAnsi="Times New Roman" w:cs="Times New Roman"/>
                <w:b/>
                <w:color w:val="000000"/>
                <w:sz w:val="24"/>
                <w:szCs w:val="20"/>
                <w:lang w:eastAsia="ru-RU"/>
              </w:rPr>
              <w:t>В соответствии с ФГОС</w:t>
            </w:r>
          </w:p>
        </w:tc>
      </w:tr>
      <w:tr w:rsidR="00CC3FE1" w:rsidRPr="00CC3FE1" w:rsidTr="00CC3FE1">
        <w:trPr>
          <w:trHeight w:val="221"/>
        </w:trPr>
        <w:tc>
          <w:tcPr>
            <w:tcW w:w="4442" w:type="dxa"/>
            <w:vMerge w:val="restart"/>
            <w:tcBorders>
              <w:top w:val="single" w:sz="4" w:space="0" w:color="000000"/>
              <w:left w:val="single" w:sz="4" w:space="0" w:color="000000"/>
              <w:right w:val="single" w:sz="4" w:space="0" w:color="000000"/>
            </w:tcBorders>
            <w:shd w:val="clear" w:color="auto" w:fill="auto"/>
            <w:tcMar>
              <w:left w:w="5" w:type="dxa"/>
              <w:right w:w="5" w:type="dxa"/>
            </w:tcMar>
          </w:tcPr>
          <w:p w:rsidR="00CC3FE1" w:rsidRPr="00CC3FE1" w:rsidRDefault="00CC3FE1" w:rsidP="00CC3FE1">
            <w:pPr>
              <w:spacing w:after="0" w:line="240" w:lineRule="auto"/>
              <w:ind w:left="49" w:right="51"/>
              <w:rPr>
                <w:rFonts w:ascii="Times New Roman" w:eastAsia="Times New Roman" w:hAnsi="Times New Roman" w:cs="Times New Roman"/>
                <w:i/>
                <w:color w:val="000000"/>
                <w:sz w:val="24"/>
                <w:szCs w:val="20"/>
                <w:highlight w:val="yellow"/>
                <w:lang w:eastAsia="ru-RU"/>
              </w:rPr>
            </w:pPr>
            <w:r w:rsidRPr="00CC3FE1">
              <w:rPr>
                <w:rFonts w:ascii="Times New Roman" w:eastAsia="Times New Roman" w:hAnsi="Times New Roman" w:cs="Times New Roman"/>
                <w:color w:val="000000"/>
                <w:sz w:val="24"/>
                <w:szCs w:val="24"/>
                <w:lang w:eastAsia="ru-RU"/>
              </w:rPr>
              <w:t>ВД.01 Разработка технологических процессов изготовления деталей машин</w:t>
            </w:r>
          </w:p>
        </w:tc>
        <w:tc>
          <w:tcPr>
            <w:tcW w:w="4972"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CC3FE1" w:rsidRPr="00CC3FE1" w:rsidRDefault="00CC3FE1" w:rsidP="00CC3FE1">
            <w:pPr>
              <w:spacing w:after="0" w:line="240" w:lineRule="auto"/>
              <w:ind w:left="77" w:right="137"/>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ПК 1.1. Использовать конструкторскую и технологическую документацию при разработке технологических процессов изготовления деталей машин.</w:t>
            </w:r>
          </w:p>
        </w:tc>
      </w:tr>
      <w:tr w:rsidR="00CC3FE1" w:rsidRPr="00CC3FE1" w:rsidTr="00CC3FE1">
        <w:trPr>
          <w:trHeight w:val="221"/>
        </w:trPr>
        <w:tc>
          <w:tcPr>
            <w:tcW w:w="4442" w:type="dxa"/>
            <w:vMerge/>
            <w:tcBorders>
              <w:left w:val="single" w:sz="4" w:space="0" w:color="000000"/>
              <w:right w:val="single" w:sz="4" w:space="0" w:color="000000"/>
            </w:tcBorders>
            <w:shd w:val="clear" w:color="auto" w:fill="auto"/>
            <w:tcMar>
              <w:left w:w="5" w:type="dxa"/>
              <w:right w:w="5" w:type="dxa"/>
            </w:tcMar>
          </w:tcPr>
          <w:p w:rsidR="00CC3FE1" w:rsidRPr="00CC3FE1" w:rsidRDefault="00CC3FE1" w:rsidP="00CC3FE1">
            <w:pPr>
              <w:spacing w:after="0" w:line="240" w:lineRule="auto"/>
              <w:ind w:left="49" w:right="51"/>
              <w:rPr>
                <w:rFonts w:ascii="Times New Roman" w:eastAsia="Times New Roman" w:hAnsi="Times New Roman" w:cs="Times New Roman"/>
                <w:color w:val="000000"/>
                <w:sz w:val="24"/>
                <w:szCs w:val="24"/>
                <w:lang w:eastAsia="ru-RU"/>
              </w:rPr>
            </w:pPr>
          </w:p>
        </w:tc>
        <w:tc>
          <w:tcPr>
            <w:tcW w:w="4972"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CC3FE1" w:rsidRPr="00CC3FE1" w:rsidRDefault="00CC3FE1" w:rsidP="00CC3FE1">
            <w:pPr>
              <w:spacing w:after="0" w:line="240" w:lineRule="auto"/>
              <w:ind w:left="77" w:right="137"/>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ПК 1.2. Выбирать метод получения заготовок с учетом условий производства.</w:t>
            </w:r>
          </w:p>
        </w:tc>
      </w:tr>
      <w:tr w:rsidR="00CC3FE1" w:rsidRPr="00CC3FE1" w:rsidTr="00CC3FE1">
        <w:trPr>
          <w:trHeight w:val="221"/>
        </w:trPr>
        <w:tc>
          <w:tcPr>
            <w:tcW w:w="4442" w:type="dxa"/>
            <w:vMerge/>
            <w:tcBorders>
              <w:left w:val="single" w:sz="4" w:space="0" w:color="000000"/>
              <w:right w:val="single" w:sz="4" w:space="0" w:color="000000"/>
            </w:tcBorders>
            <w:shd w:val="clear" w:color="auto" w:fill="auto"/>
            <w:tcMar>
              <w:left w:w="5" w:type="dxa"/>
              <w:right w:w="5" w:type="dxa"/>
            </w:tcMar>
          </w:tcPr>
          <w:p w:rsidR="00CC3FE1" w:rsidRPr="00CC3FE1" w:rsidRDefault="00CC3FE1" w:rsidP="00CC3FE1">
            <w:pPr>
              <w:spacing w:after="0" w:line="240" w:lineRule="auto"/>
              <w:ind w:left="49" w:right="51"/>
              <w:rPr>
                <w:rFonts w:ascii="Times New Roman" w:eastAsia="Times New Roman" w:hAnsi="Times New Roman" w:cs="Times New Roman"/>
                <w:color w:val="000000"/>
                <w:sz w:val="24"/>
                <w:szCs w:val="24"/>
                <w:lang w:eastAsia="ru-RU"/>
              </w:rPr>
            </w:pPr>
          </w:p>
        </w:tc>
        <w:tc>
          <w:tcPr>
            <w:tcW w:w="4972"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CC3FE1" w:rsidRPr="00CC3FE1" w:rsidRDefault="00CC3FE1" w:rsidP="00CC3FE1">
            <w:pPr>
              <w:spacing w:after="0" w:line="240" w:lineRule="auto"/>
              <w:ind w:left="77" w:right="137"/>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ПК 1.3. Выбирать методы механической обработки и последовательность технологического процесса обработки деталей машин в машиностроительном производстве.</w:t>
            </w:r>
          </w:p>
        </w:tc>
      </w:tr>
      <w:tr w:rsidR="00CC3FE1" w:rsidRPr="00CC3FE1" w:rsidTr="00CC3FE1">
        <w:trPr>
          <w:trHeight w:val="221"/>
        </w:trPr>
        <w:tc>
          <w:tcPr>
            <w:tcW w:w="4442" w:type="dxa"/>
            <w:vMerge/>
            <w:tcBorders>
              <w:left w:val="single" w:sz="4" w:space="0" w:color="000000"/>
              <w:right w:val="single" w:sz="4" w:space="0" w:color="000000"/>
            </w:tcBorders>
            <w:shd w:val="clear" w:color="auto" w:fill="auto"/>
            <w:tcMar>
              <w:left w:w="5" w:type="dxa"/>
              <w:right w:w="5" w:type="dxa"/>
            </w:tcMar>
          </w:tcPr>
          <w:p w:rsidR="00CC3FE1" w:rsidRPr="00CC3FE1" w:rsidRDefault="00CC3FE1" w:rsidP="00CC3FE1">
            <w:pPr>
              <w:spacing w:after="0" w:line="240" w:lineRule="auto"/>
              <w:ind w:left="49" w:right="51"/>
              <w:rPr>
                <w:rFonts w:ascii="Times New Roman" w:eastAsia="Times New Roman" w:hAnsi="Times New Roman" w:cs="Times New Roman"/>
                <w:color w:val="000000"/>
                <w:sz w:val="24"/>
                <w:szCs w:val="24"/>
                <w:lang w:eastAsia="ru-RU"/>
              </w:rPr>
            </w:pPr>
          </w:p>
        </w:tc>
        <w:tc>
          <w:tcPr>
            <w:tcW w:w="4972"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CC3FE1" w:rsidRPr="00CC3FE1" w:rsidRDefault="00CC3FE1" w:rsidP="00CC3FE1">
            <w:pPr>
              <w:spacing w:after="0" w:line="240" w:lineRule="auto"/>
              <w:ind w:left="77" w:right="137"/>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ПК 1.4. Выбирать схемы базирования заготовок, оборудование, инструмент и оснастку для изготовления деталей машин.</w:t>
            </w:r>
          </w:p>
        </w:tc>
      </w:tr>
      <w:tr w:rsidR="00CC3FE1" w:rsidRPr="00CC3FE1" w:rsidTr="00CC3FE1">
        <w:trPr>
          <w:trHeight w:val="221"/>
        </w:trPr>
        <w:tc>
          <w:tcPr>
            <w:tcW w:w="4442" w:type="dxa"/>
            <w:vMerge/>
            <w:tcBorders>
              <w:left w:val="single" w:sz="4" w:space="0" w:color="000000"/>
              <w:right w:val="single" w:sz="4" w:space="0" w:color="000000"/>
            </w:tcBorders>
            <w:shd w:val="clear" w:color="auto" w:fill="auto"/>
            <w:tcMar>
              <w:left w:w="5" w:type="dxa"/>
              <w:right w:w="5" w:type="dxa"/>
            </w:tcMar>
          </w:tcPr>
          <w:p w:rsidR="00CC3FE1" w:rsidRPr="00CC3FE1" w:rsidRDefault="00CC3FE1" w:rsidP="00CC3FE1">
            <w:pPr>
              <w:spacing w:after="0" w:line="240" w:lineRule="auto"/>
              <w:ind w:left="49" w:right="51"/>
              <w:rPr>
                <w:rFonts w:ascii="Times New Roman" w:eastAsia="Times New Roman" w:hAnsi="Times New Roman" w:cs="Times New Roman"/>
                <w:color w:val="000000"/>
                <w:sz w:val="24"/>
                <w:szCs w:val="24"/>
                <w:lang w:eastAsia="ru-RU"/>
              </w:rPr>
            </w:pPr>
          </w:p>
        </w:tc>
        <w:tc>
          <w:tcPr>
            <w:tcW w:w="4972"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CC3FE1" w:rsidRPr="00CC3FE1" w:rsidRDefault="00CC3FE1" w:rsidP="00CC3FE1">
            <w:pPr>
              <w:spacing w:after="0" w:line="240" w:lineRule="auto"/>
              <w:ind w:left="77" w:right="137"/>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ПК 1.5. Выполнять расчеты параметров механической обработки изготовления деталей машин, в том числе с применением систем автоматизированного проектирования.</w:t>
            </w:r>
          </w:p>
        </w:tc>
      </w:tr>
      <w:tr w:rsidR="00CC3FE1" w:rsidRPr="00CC3FE1" w:rsidTr="00CC3FE1">
        <w:trPr>
          <w:trHeight w:val="221"/>
        </w:trPr>
        <w:tc>
          <w:tcPr>
            <w:tcW w:w="4442" w:type="dxa"/>
            <w:vMerge/>
            <w:tcBorders>
              <w:left w:val="single" w:sz="4" w:space="0" w:color="000000"/>
              <w:bottom w:val="single" w:sz="4" w:space="0" w:color="000000"/>
              <w:right w:val="single" w:sz="4" w:space="0" w:color="000000"/>
            </w:tcBorders>
            <w:shd w:val="clear" w:color="auto" w:fill="auto"/>
            <w:tcMar>
              <w:left w:w="5" w:type="dxa"/>
              <w:right w:w="5" w:type="dxa"/>
            </w:tcMar>
          </w:tcPr>
          <w:p w:rsidR="00CC3FE1" w:rsidRPr="00CC3FE1" w:rsidRDefault="00CC3FE1" w:rsidP="00CC3FE1">
            <w:pPr>
              <w:spacing w:after="0" w:line="240" w:lineRule="auto"/>
              <w:ind w:left="49" w:right="51"/>
              <w:rPr>
                <w:rFonts w:ascii="Times New Roman" w:eastAsia="Times New Roman" w:hAnsi="Times New Roman" w:cs="Times New Roman"/>
                <w:color w:val="000000"/>
                <w:sz w:val="24"/>
                <w:szCs w:val="24"/>
                <w:lang w:eastAsia="ru-RU"/>
              </w:rPr>
            </w:pPr>
          </w:p>
        </w:tc>
        <w:tc>
          <w:tcPr>
            <w:tcW w:w="4972"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CC3FE1" w:rsidRPr="00CC3FE1" w:rsidRDefault="00CC3FE1" w:rsidP="00CC3FE1">
            <w:pPr>
              <w:spacing w:after="0" w:line="240" w:lineRule="auto"/>
              <w:ind w:left="77" w:right="137"/>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ПК 1.6. Разрабатывать технологическую документацию по изготовлению деталей машин, в том числе с применением систем автоматизированного проектирования.</w:t>
            </w:r>
          </w:p>
        </w:tc>
      </w:tr>
      <w:tr w:rsidR="00CC3FE1" w:rsidRPr="00CC3FE1" w:rsidTr="00CC3FE1">
        <w:trPr>
          <w:trHeight w:val="221"/>
        </w:trPr>
        <w:tc>
          <w:tcPr>
            <w:tcW w:w="4442" w:type="dxa"/>
            <w:vMerge w:val="restart"/>
            <w:tcMar>
              <w:left w:w="5" w:type="dxa"/>
              <w:right w:w="5" w:type="dxa"/>
            </w:tcMar>
          </w:tcPr>
          <w:p w:rsidR="00CC3FE1" w:rsidRPr="00CC3FE1" w:rsidRDefault="00CC3FE1" w:rsidP="00CC3FE1">
            <w:pPr>
              <w:spacing w:after="0" w:line="240" w:lineRule="auto"/>
              <w:ind w:left="49" w:right="51"/>
              <w:rPr>
                <w:rFonts w:ascii="Times New Roman" w:eastAsia="Times New Roman" w:hAnsi="Times New Roman" w:cs="Times New Roman"/>
                <w:color w:val="000000"/>
                <w:sz w:val="24"/>
                <w:szCs w:val="24"/>
                <w:highlight w:val="yellow"/>
                <w:lang w:eastAsia="ru-RU"/>
              </w:rPr>
            </w:pPr>
            <w:r w:rsidRPr="00CC3FE1">
              <w:rPr>
                <w:rFonts w:ascii="Times New Roman" w:eastAsia="Times New Roman" w:hAnsi="Times New Roman" w:cs="Times New Roman"/>
                <w:color w:val="000000"/>
                <w:sz w:val="24"/>
                <w:szCs w:val="24"/>
                <w:lang w:eastAsia="ru-RU"/>
              </w:rPr>
              <w:t>ВД.02 Разработка и внедрение управляющих программ изготовления деталей машин в машиностроительном производстве</w:t>
            </w:r>
          </w:p>
        </w:tc>
        <w:tc>
          <w:tcPr>
            <w:tcW w:w="4972" w:type="dxa"/>
            <w:tcMar>
              <w:left w:w="5" w:type="dxa"/>
              <w:right w:w="5" w:type="dxa"/>
            </w:tcMar>
          </w:tcPr>
          <w:p w:rsidR="00CC3FE1" w:rsidRPr="00CC3FE1" w:rsidRDefault="00CC3FE1" w:rsidP="00CC3FE1">
            <w:pPr>
              <w:spacing w:after="0" w:line="240" w:lineRule="auto"/>
              <w:ind w:left="77" w:right="137"/>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ПК 2.1. Разрабатывать вручную управляющие программы для технологического оборудования.</w:t>
            </w:r>
          </w:p>
        </w:tc>
      </w:tr>
      <w:tr w:rsidR="00CC3FE1" w:rsidRPr="00CC3FE1" w:rsidTr="00CC3FE1">
        <w:trPr>
          <w:trHeight w:val="221"/>
        </w:trPr>
        <w:tc>
          <w:tcPr>
            <w:tcW w:w="4442" w:type="dxa"/>
            <w:vMerge/>
            <w:tcMar>
              <w:left w:w="5" w:type="dxa"/>
              <w:right w:w="5" w:type="dxa"/>
            </w:tcMar>
          </w:tcPr>
          <w:p w:rsidR="00CC3FE1" w:rsidRPr="00CC3FE1" w:rsidRDefault="00CC3FE1" w:rsidP="00CC3FE1">
            <w:pPr>
              <w:spacing w:after="0" w:line="240" w:lineRule="auto"/>
              <w:ind w:left="49" w:right="51"/>
              <w:rPr>
                <w:rFonts w:ascii="Times New Roman" w:eastAsia="Times New Roman" w:hAnsi="Times New Roman" w:cs="Times New Roman"/>
                <w:color w:val="000000"/>
                <w:sz w:val="24"/>
                <w:szCs w:val="24"/>
                <w:lang w:eastAsia="ru-RU"/>
              </w:rPr>
            </w:pPr>
          </w:p>
        </w:tc>
        <w:tc>
          <w:tcPr>
            <w:tcW w:w="4972" w:type="dxa"/>
            <w:tcMar>
              <w:left w:w="5" w:type="dxa"/>
              <w:right w:w="5" w:type="dxa"/>
            </w:tcMar>
          </w:tcPr>
          <w:p w:rsidR="00CC3FE1" w:rsidRPr="00CC3FE1" w:rsidRDefault="00CC3FE1" w:rsidP="00CC3FE1">
            <w:pPr>
              <w:spacing w:after="0" w:line="240" w:lineRule="auto"/>
              <w:ind w:left="77" w:right="137"/>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ПК 2.2. Разрабатывать с помощью CAD/CAM систем управляющие программы для технологического оборудования.</w:t>
            </w:r>
          </w:p>
        </w:tc>
      </w:tr>
      <w:tr w:rsidR="00CC3FE1" w:rsidRPr="00CC3FE1" w:rsidTr="00CC3FE1">
        <w:trPr>
          <w:trHeight w:val="221"/>
        </w:trPr>
        <w:tc>
          <w:tcPr>
            <w:tcW w:w="4442" w:type="dxa"/>
            <w:vMerge/>
            <w:tcMar>
              <w:left w:w="5" w:type="dxa"/>
              <w:right w:w="5" w:type="dxa"/>
            </w:tcMar>
          </w:tcPr>
          <w:p w:rsidR="00CC3FE1" w:rsidRPr="00CC3FE1" w:rsidRDefault="00CC3FE1" w:rsidP="00CC3FE1">
            <w:pPr>
              <w:spacing w:after="0" w:line="240" w:lineRule="auto"/>
              <w:ind w:left="49" w:right="51"/>
              <w:rPr>
                <w:rFonts w:ascii="Times New Roman" w:eastAsia="Times New Roman" w:hAnsi="Times New Roman" w:cs="Times New Roman"/>
                <w:color w:val="000000"/>
                <w:sz w:val="24"/>
                <w:szCs w:val="24"/>
                <w:lang w:eastAsia="ru-RU"/>
              </w:rPr>
            </w:pPr>
          </w:p>
        </w:tc>
        <w:tc>
          <w:tcPr>
            <w:tcW w:w="4972" w:type="dxa"/>
            <w:tcMar>
              <w:left w:w="5" w:type="dxa"/>
              <w:right w:w="5" w:type="dxa"/>
            </w:tcMar>
          </w:tcPr>
          <w:p w:rsidR="00CC3FE1" w:rsidRPr="00CC3FE1" w:rsidRDefault="00CC3FE1" w:rsidP="00CC3FE1">
            <w:pPr>
              <w:spacing w:after="0" w:line="240" w:lineRule="auto"/>
              <w:ind w:left="77" w:right="137"/>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ПК 2.3. Осуществлять проверку реализации и корректировки управляющих программ на технологическом оборудовании.</w:t>
            </w:r>
          </w:p>
        </w:tc>
      </w:tr>
      <w:tr w:rsidR="00CC3FE1" w:rsidRPr="00CC3FE1" w:rsidTr="00CC3FE1">
        <w:trPr>
          <w:trHeight w:val="221"/>
        </w:trPr>
        <w:tc>
          <w:tcPr>
            <w:tcW w:w="4442" w:type="dxa"/>
            <w:vMerge w:val="restart"/>
            <w:tcMar>
              <w:left w:w="5" w:type="dxa"/>
              <w:right w:w="5" w:type="dxa"/>
            </w:tcMar>
          </w:tcPr>
          <w:p w:rsidR="00CC3FE1" w:rsidRPr="00CC3FE1" w:rsidRDefault="00CC3FE1" w:rsidP="00CC3FE1">
            <w:pPr>
              <w:spacing w:after="0" w:line="240" w:lineRule="auto"/>
              <w:ind w:left="49" w:right="51"/>
              <w:rPr>
                <w:rFonts w:ascii="Times New Roman" w:eastAsia="Calibri" w:hAnsi="Times New Roman" w:cs="Calibri"/>
                <w:sz w:val="24"/>
                <w:szCs w:val="24"/>
                <w:lang w:eastAsia="ru-RU"/>
              </w:rPr>
            </w:pPr>
            <w:r w:rsidRPr="00CC3FE1">
              <w:rPr>
                <w:rFonts w:ascii="Times New Roman" w:eastAsia="Times New Roman" w:hAnsi="Times New Roman" w:cs="Times New Roman"/>
                <w:color w:val="000000"/>
                <w:sz w:val="24"/>
                <w:szCs w:val="24"/>
                <w:lang w:eastAsia="ru-RU"/>
              </w:rPr>
              <w:lastRenderedPageBreak/>
              <w:t>ВД.03 Разработка и реализация технологических процессов в механосборочном производстве.</w:t>
            </w:r>
          </w:p>
        </w:tc>
        <w:tc>
          <w:tcPr>
            <w:tcW w:w="4972" w:type="dxa"/>
            <w:tcMar>
              <w:left w:w="5" w:type="dxa"/>
              <w:right w:w="5" w:type="dxa"/>
            </w:tcMar>
          </w:tcPr>
          <w:p w:rsidR="00CC3FE1" w:rsidRPr="00CC3FE1" w:rsidRDefault="00CC3FE1" w:rsidP="00CC3FE1">
            <w:pPr>
              <w:spacing w:after="0" w:line="240" w:lineRule="auto"/>
              <w:ind w:left="77" w:right="137"/>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ПК 3.1. Разрабатывать технологический процесс сборки изделий с применением конструкторской и технологической документации.</w:t>
            </w:r>
          </w:p>
        </w:tc>
      </w:tr>
      <w:tr w:rsidR="00CC3FE1" w:rsidRPr="00CC3FE1" w:rsidTr="00CC3FE1">
        <w:trPr>
          <w:trHeight w:val="221"/>
        </w:trPr>
        <w:tc>
          <w:tcPr>
            <w:tcW w:w="4442" w:type="dxa"/>
            <w:vMerge/>
            <w:tcMar>
              <w:left w:w="5" w:type="dxa"/>
              <w:right w:w="5" w:type="dxa"/>
            </w:tcMar>
          </w:tcPr>
          <w:p w:rsidR="00CC3FE1" w:rsidRPr="00CC3FE1" w:rsidRDefault="00CC3FE1" w:rsidP="00CC3FE1">
            <w:pPr>
              <w:spacing w:after="0" w:line="240" w:lineRule="auto"/>
              <w:ind w:left="49" w:right="51"/>
              <w:rPr>
                <w:rFonts w:ascii="Times New Roman" w:eastAsia="Times New Roman" w:hAnsi="Times New Roman" w:cs="Times New Roman"/>
                <w:color w:val="000000"/>
                <w:sz w:val="24"/>
                <w:szCs w:val="24"/>
                <w:lang w:eastAsia="ru-RU"/>
              </w:rPr>
            </w:pPr>
          </w:p>
        </w:tc>
        <w:tc>
          <w:tcPr>
            <w:tcW w:w="4972" w:type="dxa"/>
            <w:tcMar>
              <w:left w:w="5" w:type="dxa"/>
              <w:right w:w="5" w:type="dxa"/>
            </w:tcMar>
          </w:tcPr>
          <w:p w:rsidR="00CC3FE1" w:rsidRPr="00CC3FE1" w:rsidRDefault="00CC3FE1" w:rsidP="00CC3FE1">
            <w:pPr>
              <w:spacing w:after="0" w:line="240" w:lineRule="auto"/>
              <w:ind w:left="77" w:right="137"/>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ПК 3.2. Выбирать оборудование, инструмент и оснастку для осуществления сборки изделий.</w:t>
            </w:r>
          </w:p>
        </w:tc>
      </w:tr>
      <w:tr w:rsidR="00CC3FE1" w:rsidRPr="00CC3FE1" w:rsidTr="00CC3FE1">
        <w:trPr>
          <w:trHeight w:val="221"/>
        </w:trPr>
        <w:tc>
          <w:tcPr>
            <w:tcW w:w="4442" w:type="dxa"/>
            <w:vMerge/>
            <w:tcMar>
              <w:left w:w="5" w:type="dxa"/>
              <w:right w:w="5" w:type="dxa"/>
            </w:tcMar>
          </w:tcPr>
          <w:p w:rsidR="00CC3FE1" w:rsidRPr="00CC3FE1" w:rsidRDefault="00CC3FE1" w:rsidP="00CC3FE1">
            <w:pPr>
              <w:spacing w:after="0" w:line="240" w:lineRule="auto"/>
              <w:ind w:left="49" w:right="51"/>
              <w:rPr>
                <w:rFonts w:ascii="Times New Roman" w:eastAsia="Times New Roman" w:hAnsi="Times New Roman" w:cs="Times New Roman"/>
                <w:color w:val="000000"/>
                <w:sz w:val="24"/>
                <w:szCs w:val="24"/>
                <w:lang w:eastAsia="ru-RU"/>
              </w:rPr>
            </w:pPr>
          </w:p>
        </w:tc>
        <w:tc>
          <w:tcPr>
            <w:tcW w:w="4972" w:type="dxa"/>
            <w:tcMar>
              <w:left w:w="5" w:type="dxa"/>
              <w:right w:w="5" w:type="dxa"/>
            </w:tcMar>
          </w:tcPr>
          <w:p w:rsidR="00CC3FE1" w:rsidRPr="00CC3FE1" w:rsidRDefault="00CC3FE1" w:rsidP="00CC3FE1">
            <w:pPr>
              <w:spacing w:after="0" w:line="240" w:lineRule="auto"/>
              <w:ind w:left="77" w:right="137"/>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ПК 3.3. Разрабатывать технологическую документацию по сборке изделий, в том числе с применением систем автоматизированного проектирования.</w:t>
            </w:r>
          </w:p>
        </w:tc>
      </w:tr>
      <w:tr w:rsidR="00CC3FE1" w:rsidRPr="00CC3FE1" w:rsidTr="00CC3FE1">
        <w:trPr>
          <w:trHeight w:val="221"/>
        </w:trPr>
        <w:tc>
          <w:tcPr>
            <w:tcW w:w="4442" w:type="dxa"/>
            <w:vMerge/>
            <w:tcMar>
              <w:left w:w="5" w:type="dxa"/>
              <w:right w:w="5" w:type="dxa"/>
            </w:tcMar>
          </w:tcPr>
          <w:p w:rsidR="00CC3FE1" w:rsidRPr="00CC3FE1" w:rsidRDefault="00CC3FE1" w:rsidP="00CC3FE1">
            <w:pPr>
              <w:spacing w:after="0" w:line="240" w:lineRule="auto"/>
              <w:ind w:left="49" w:right="51"/>
              <w:rPr>
                <w:rFonts w:ascii="Times New Roman" w:eastAsia="Times New Roman" w:hAnsi="Times New Roman" w:cs="Times New Roman"/>
                <w:color w:val="000000"/>
                <w:sz w:val="24"/>
                <w:szCs w:val="24"/>
                <w:lang w:eastAsia="ru-RU"/>
              </w:rPr>
            </w:pPr>
          </w:p>
        </w:tc>
        <w:tc>
          <w:tcPr>
            <w:tcW w:w="4972" w:type="dxa"/>
            <w:tcMar>
              <w:left w:w="5" w:type="dxa"/>
              <w:right w:w="5" w:type="dxa"/>
            </w:tcMar>
          </w:tcPr>
          <w:p w:rsidR="00CC3FE1" w:rsidRPr="00CC3FE1" w:rsidRDefault="00CC3FE1" w:rsidP="00CC3FE1">
            <w:pPr>
              <w:spacing w:after="0" w:line="240" w:lineRule="auto"/>
              <w:ind w:left="77" w:right="137"/>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ПК 3.4. Реализовывать технологический процесс сборки изделий машиностроительного производства.</w:t>
            </w:r>
          </w:p>
        </w:tc>
      </w:tr>
      <w:tr w:rsidR="00CC3FE1" w:rsidRPr="00CC3FE1" w:rsidTr="00CC3FE1">
        <w:trPr>
          <w:trHeight w:val="221"/>
        </w:trPr>
        <w:tc>
          <w:tcPr>
            <w:tcW w:w="4442" w:type="dxa"/>
            <w:vMerge/>
            <w:tcMar>
              <w:left w:w="5" w:type="dxa"/>
              <w:right w:w="5" w:type="dxa"/>
            </w:tcMar>
          </w:tcPr>
          <w:p w:rsidR="00CC3FE1" w:rsidRPr="00CC3FE1" w:rsidRDefault="00CC3FE1" w:rsidP="00CC3FE1">
            <w:pPr>
              <w:spacing w:after="0" w:line="240" w:lineRule="auto"/>
              <w:ind w:left="49" w:right="51"/>
              <w:rPr>
                <w:rFonts w:ascii="Times New Roman" w:eastAsia="Times New Roman" w:hAnsi="Times New Roman" w:cs="Times New Roman"/>
                <w:color w:val="000000"/>
                <w:sz w:val="24"/>
                <w:szCs w:val="24"/>
                <w:lang w:eastAsia="ru-RU"/>
              </w:rPr>
            </w:pPr>
          </w:p>
        </w:tc>
        <w:tc>
          <w:tcPr>
            <w:tcW w:w="4972" w:type="dxa"/>
            <w:tcMar>
              <w:left w:w="5" w:type="dxa"/>
              <w:right w:w="5" w:type="dxa"/>
            </w:tcMar>
          </w:tcPr>
          <w:p w:rsidR="00CC3FE1" w:rsidRPr="00CC3FE1" w:rsidRDefault="00CC3FE1" w:rsidP="00CC3FE1">
            <w:pPr>
              <w:spacing w:after="0" w:line="240" w:lineRule="auto"/>
              <w:ind w:left="77" w:right="137"/>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ПК 3.5. Контролировать соответствие качества сборки требованиям технологической документации, анализировать причины несоответствия изделий и выпуска продукции низкого качества, участвовать в мероприятиях по их предупреждению и устранению.</w:t>
            </w:r>
          </w:p>
        </w:tc>
      </w:tr>
      <w:tr w:rsidR="00CC3FE1" w:rsidRPr="00CC3FE1" w:rsidTr="00CC3FE1">
        <w:trPr>
          <w:trHeight w:val="221"/>
        </w:trPr>
        <w:tc>
          <w:tcPr>
            <w:tcW w:w="4442" w:type="dxa"/>
            <w:vMerge/>
            <w:tcMar>
              <w:left w:w="5" w:type="dxa"/>
              <w:right w:w="5" w:type="dxa"/>
            </w:tcMar>
          </w:tcPr>
          <w:p w:rsidR="00CC3FE1" w:rsidRPr="00CC3FE1" w:rsidRDefault="00CC3FE1" w:rsidP="00CC3FE1">
            <w:pPr>
              <w:spacing w:after="0" w:line="240" w:lineRule="auto"/>
              <w:ind w:left="49" w:right="51"/>
              <w:rPr>
                <w:rFonts w:ascii="Times New Roman" w:eastAsia="Times New Roman" w:hAnsi="Times New Roman" w:cs="Times New Roman"/>
                <w:color w:val="000000"/>
                <w:sz w:val="24"/>
                <w:szCs w:val="24"/>
                <w:lang w:eastAsia="ru-RU"/>
              </w:rPr>
            </w:pPr>
          </w:p>
        </w:tc>
        <w:tc>
          <w:tcPr>
            <w:tcW w:w="4972" w:type="dxa"/>
            <w:tcMar>
              <w:left w:w="5" w:type="dxa"/>
              <w:right w:w="5" w:type="dxa"/>
            </w:tcMar>
          </w:tcPr>
          <w:p w:rsidR="00CC3FE1" w:rsidRPr="00CC3FE1" w:rsidRDefault="00CC3FE1" w:rsidP="00CC3FE1">
            <w:pPr>
              <w:spacing w:after="0" w:line="240" w:lineRule="auto"/>
              <w:ind w:left="77" w:right="137"/>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ПК 3.6. Разрабатывать планировки участков механосборочных цехов машиностроительного производства в соответствии с производственными задачами</w:t>
            </w:r>
          </w:p>
        </w:tc>
      </w:tr>
      <w:tr w:rsidR="00CC3FE1" w:rsidRPr="00CC3FE1" w:rsidTr="00CC3FE1">
        <w:trPr>
          <w:trHeight w:val="221"/>
        </w:trPr>
        <w:tc>
          <w:tcPr>
            <w:tcW w:w="4442" w:type="dxa"/>
            <w:vMerge w:val="restart"/>
            <w:tcMar>
              <w:left w:w="5" w:type="dxa"/>
              <w:right w:w="5" w:type="dxa"/>
            </w:tcMar>
          </w:tcPr>
          <w:p w:rsidR="00CC3FE1" w:rsidRPr="00CC3FE1" w:rsidRDefault="00CC3FE1" w:rsidP="00CC3FE1">
            <w:pPr>
              <w:spacing w:after="0" w:line="240" w:lineRule="auto"/>
              <w:ind w:left="49" w:right="51"/>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ВД.04 Организация контроля, наладки и технического обслуживания оборудования машиностроительного производства</w:t>
            </w:r>
          </w:p>
        </w:tc>
        <w:tc>
          <w:tcPr>
            <w:tcW w:w="4972" w:type="dxa"/>
            <w:tcMar>
              <w:left w:w="5" w:type="dxa"/>
              <w:right w:w="5" w:type="dxa"/>
            </w:tcMar>
          </w:tcPr>
          <w:p w:rsidR="00CC3FE1" w:rsidRPr="00CC3FE1" w:rsidRDefault="00CC3FE1" w:rsidP="00CC3FE1">
            <w:pPr>
              <w:spacing w:after="0" w:line="240" w:lineRule="auto"/>
              <w:ind w:left="77" w:right="137"/>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ПК 4.1. Осуществлять диагностику неисправностей и отказов систем металлорежущего и аддитивного производственного оборудования.</w:t>
            </w:r>
          </w:p>
        </w:tc>
      </w:tr>
      <w:tr w:rsidR="00CC3FE1" w:rsidRPr="00CC3FE1" w:rsidTr="00CC3FE1">
        <w:trPr>
          <w:trHeight w:val="221"/>
        </w:trPr>
        <w:tc>
          <w:tcPr>
            <w:tcW w:w="4442" w:type="dxa"/>
            <w:vMerge/>
            <w:tcMar>
              <w:left w:w="5" w:type="dxa"/>
              <w:right w:w="5" w:type="dxa"/>
            </w:tcMar>
          </w:tcPr>
          <w:p w:rsidR="00CC3FE1" w:rsidRPr="00CC3FE1" w:rsidRDefault="00CC3FE1" w:rsidP="00CC3FE1">
            <w:pPr>
              <w:spacing w:after="0" w:line="240" w:lineRule="auto"/>
              <w:ind w:left="49" w:right="51"/>
              <w:rPr>
                <w:rFonts w:ascii="Times New Roman" w:eastAsia="Times New Roman" w:hAnsi="Times New Roman" w:cs="Times New Roman"/>
                <w:color w:val="000000"/>
                <w:sz w:val="24"/>
                <w:szCs w:val="24"/>
                <w:lang w:eastAsia="ru-RU"/>
              </w:rPr>
            </w:pPr>
          </w:p>
        </w:tc>
        <w:tc>
          <w:tcPr>
            <w:tcW w:w="4972" w:type="dxa"/>
            <w:tcMar>
              <w:left w:w="5" w:type="dxa"/>
              <w:right w:w="5" w:type="dxa"/>
            </w:tcMar>
          </w:tcPr>
          <w:p w:rsidR="00CC3FE1" w:rsidRPr="00CC3FE1" w:rsidRDefault="00CC3FE1" w:rsidP="00CC3FE1">
            <w:pPr>
              <w:spacing w:after="0" w:line="240" w:lineRule="auto"/>
              <w:ind w:left="77" w:right="137"/>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ПК 4.2. Организовывать работы по устранению неполадок, отказов.</w:t>
            </w:r>
          </w:p>
        </w:tc>
      </w:tr>
      <w:tr w:rsidR="00CC3FE1" w:rsidRPr="00CC3FE1" w:rsidTr="00CC3FE1">
        <w:trPr>
          <w:trHeight w:val="221"/>
        </w:trPr>
        <w:tc>
          <w:tcPr>
            <w:tcW w:w="4442" w:type="dxa"/>
            <w:vMerge/>
            <w:tcMar>
              <w:left w:w="5" w:type="dxa"/>
              <w:right w:w="5" w:type="dxa"/>
            </w:tcMar>
          </w:tcPr>
          <w:p w:rsidR="00CC3FE1" w:rsidRPr="00CC3FE1" w:rsidRDefault="00CC3FE1" w:rsidP="00CC3FE1">
            <w:pPr>
              <w:spacing w:after="0" w:line="240" w:lineRule="auto"/>
              <w:ind w:left="49" w:right="51"/>
              <w:rPr>
                <w:rFonts w:ascii="Times New Roman" w:eastAsia="Times New Roman" w:hAnsi="Times New Roman" w:cs="Times New Roman"/>
                <w:color w:val="000000"/>
                <w:sz w:val="24"/>
                <w:szCs w:val="24"/>
                <w:lang w:eastAsia="ru-RU"/>
              </w:rPr>
            </w:pPr>
          </w:p>
        </w:tc>
        <w:tc>
          <w:tcPr>
            <w:tcW w:w="4972" w:type="dxa"/>
            <w:tcMar>
              <w:left w:w="5" w:type="dxa"/>
              <w:right w:w="5" w:type="dxa"/>
            </w:tcMar>
          </w:tcPr>
          <w:p w:rsidR="00CC3FE1" w:rsidRPr="00CC3FE1" w:rsidRDefault="00CC3FE1" w:rsidP="00CC3FE1">
            <w:pPr>
              <w:spacing w:after="0" w:line="240" w:lineRule="auto"/>
              <w:ind w:left="77" w:right="137"/>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ПК 4.3. Планировать работы по наладке и подналадке металлорежущего и аддитивного оборудования.</w:t>
            </w:r>
          </w:p>
        </w:tc>
      </w:tr>
      <w:tr w:rsidR="00CC3FE1" w:rsidRPr="00CC3FE1" w:rsidTr="00CC3FE1">
        <w:trPr>
          <w:trHeight w:val="221"/>
        </w:trPr>
        <w:tc>
          <w:tcPr>
            <w:tcW w:w="4442" w:type="dxa"/>
            <w:vMerge/>
            <w:tcMar>
              <w:left w:w="5" w:type="dxa"/>
              <w:right w:w="5" w:type="dxa"/>
            </w:tcMar>
          </w:tcPr>
          <w:p w:rsidR="00CC3FE1" w:rsidRPr="00CC3FE1" w:rsidRDefault="00CC3FE1" w:rsidP="00CC3FE1">
            <w:pPr>
              <w:spacing w:after="0" w:line="240" w:lineRule="auto"/>
              <w:ind w:left="49" w:right="51"/>
              <w:rPr>
                <w:rFonts w:ascii="Times New Roman" w:eastAsia="Times New Roman" w:hAnsi="Times New Roman" w:cs="Times New Roman"/>
                <w:color w:val="000000"/>
                <w:sz w:val="24"/>
                <w:szCs w:val="24"/>
                <w:lang w:eastAsia="ru-RU"/>
              </w:rPr>
            </w:pPr>
          </w:p>
        </w:tc>
        <w:tc>
          <w:tcPr>
            <w:tcW w:w="4972" w:type="dxa"/>
            <w:tcMar>
              <w:left w:w="5" w:type="dxa"/>
              <w:right w:w="5" w:type="dxa"/>
            </w:tcMar>
          </w:tcPr>
          <w:p w:rsidR="00CC3FE1" w:rsidRPr="00CC3FE1" w:rsidRDefault="00CC3FE1" w:rsidP="00CC3FE1">
            <w:pPr>
              <w:spacing w:after="0" w:line="240" w:lineRule="auto"/>
              <w:ind w:left="77" w:right="137"/>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ПК 4.4. Организовывать ресурсное обеспечение работ по наладке.</w:t>
            </w:r>
          </w:p>
        </w:tc>
      </w:tr>
      <w:tr w:rsidR="00CC3FE1" w:rsidRPr="00CC3FE1" w:rsidTr="00CC3FE1">
        <w:trPr>
          <w:trHeight w:val="221"/>
        </w:trPr>
        <w:tc>
          <w:tcPr>
            <w:tcW w:w="4442" w:type="dxa"/>
            <w:vMerge/>
            <w:tcMar>
              <w:left w:w="5" w:type="dxa"/>
              <w:right w:w="5" w:type="dxa"/>
            </w:tcMar>
          </w:tcPr>
          <w:p w:rsidR="00CC3FE1" w:rsidRPr="00CC3FE1" w:rsidRDefault="00CC3FE1" w:rsidP="00CC3FE1">
            <w:pPr>
              <w:spacing w:after="0" w:line="240" w:lineRule="auto"/>
              <w:ind w:left="49" w:right="51"/>
              <w:rPr>
                <w:rFonts w:ascii="Times New Roman" w:eastAsia="Times New Roman" w:hAnsi="Times New Roman" w:cs="Times New Roman"/>
                <w:color w:val="000000"/>
                <w:sz w:val="24"/>
                <w:szCs w:val="24"/>
                <w:lang w:eastAsia="ru-RU"/>
              </w:rPr>
            </w:pPr>
          </w:p>
        </w:tc>
        <w:tc>
          <w:tcPr>
            <w:tcW w:w="4972" w:type="dxa"/>
            <w:tcMar>
              <w:left w:w="5" w:type="dxa"/>
              <w:right w:w="5" w:type="dxa"/>
            </w:tcMar>
          </w:tcPr>
          <w:p w:rsidR="00CC3FE1" w:rsidRPr="00CC3FE1" w:rsidRDefault="00CC3FE1" w:rsidP="00CC3FE1">
            <w:pPr>
              <w:spacing w:after="0" w:line="240" w:lineRule="auto"/>
              <w:ind w:left="77" w:right="137"/>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ПК 4.5. Контролировать качество работ по наладке и техническому обслуживанию</w:t>
            </w:r>
          </w:p>
        </w:tc>
      </w:tr>
      <w:tr w:rsidR="00CC3FE1" w:rsidRPr="00CC3FE1" w:rsidTr="00CC3FE1">
        <w:trPr>
          <w:trHeight w:val="221"/>
        </w:trPr>
        <w:tc>
          <w:tcPr>
            <w:tcW w:w="4442" w:type="dxa"/>
            <w:vMerge w:val="restart"/>
            <w:tcMar>
              <w:left w:w="5" w:type="dxa"/>
              <w:right w:w="5" w:type="dxa"/>
            </w:tcMar>
          </w:tcPr>
          <w:p w:rsidR="00CC3FE1" w:rsidRPr="00CC3FE1" w:rsidRDefault="00CC3FE1" w:rsidP="00CC3FE1">
            <w:pPr>
              <w:spacing w:after="0" w:line="240" w:lineRule="auto"/>
              <w:ind w:left="49" w:right="51"/>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ВД.05 Организация работ по реализации технологических процессов в машиностроительном производстве</w:t>
            </w:r>
          </w:p>
        </w:tc>
        <w:tc>
          <w:tcPr>
            <w:tcW w:w="4972" w:type="dxa"/>
            <w:tcMar>
              <w:left w:w="5" w:type="dxa"/>
              <w:right w:w="5" w:type="dxa"/>
            </w:tcMar>
          </w:tcPr>
          <w:p w:rsidR="00CC3FE1" w:rsidRPr="00CC3FE1" w:rsidRDefault="00CC3FE1" w:rsidP="00CC3FE1">
            <w:pPr>
              <w:spacing w:after="0" w:line="240" w:lineRule="auto"/>
              <w:ind w:left="77" w:right="137"/>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ПК 5.1. Планировать и осуществлять управление деятельностью подчиненного персонала.</w:t>
            </w:r>
          </w:p>
        </w:tc>
      </w:tr>
      <w:tr w:rsidR="00CC3FE1" w:rsidRPr="00CC3FE1" w:rsidTr="00CC3FE1">
        <w:trPr>
          <w:trHeight w:val="221"/>
        </w:trPr>
        <w:tc>
          <w:tcPr>
            <w:tcW w:w="4442" w:type="dxa"/>
            <w:vMerge/>
            <w:tcMar>
              <w:left w:w="5" w:type="dxa"/>
              <w:right w:w="5" w:type="dxa"/>
            </w:tcMar>
          </w:tcPr>
          <w:p w:rsidR="00CC3FE1" w:rsidRPr="00CC3FE1" w:rsidRDefault="00CC3FE1" w:rsidP="00CC3FE1">
            <w:pPr>
              <w:spacing w:after="0" w:line="240" w:lineRule="auto"/>
              <w:ind w:left="49" w:right="51"/>
              <w:rPr>
                <w:rFonts w:ascii="Times New Roman" w:eastAsia="Times New Roman" w:hAnsi="Times New Roman" w:cs="Times New Roman"/>
                <w:color w:val="000000"/>
                <w:sz w:val="24"/>
                <w:szCs w:val="24"/>
                <w:lang w:eastAsia="ru-RU"/>
              </w:rPr>
            </w:pPr>
          </w:p>
        </w:tc>
        <w:tc>
          <w:tcPr>
            <w:tcW w:w="4972" w:type="dxa"/>
            <w:tcMar>
              <w:left w:w="5" w:type="dxa"/>
              <w:right w:w="5" w:type="dxa"/>
            </w:tcMar>
          </w:tcPr>
          <w:p w:rsidR="00CC3FE1" w:rsidRPr="00CC3FE1" w:rsidRDefault="00CC3FE1" w:rsidP="00CC3FE1">
            <w:pPr>
              <w:spacing w:after="0" w:line="240" w:lineRule="auto"/>
              <w:ind w:left="77" w:right="137"/>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ПК 5.2. Сопровождать подготовку финансовых документов по производству и реализации продукции машиностроительного производства, материально-техническому обеспечению деятельности подразделения.</w:t>
            </w:r>
          </w:p>
        </w:tc>
      </w:tr>
      <w:tr w:rsidR="00CC3FE1" w:rsidRPr="00CC3FE1" w:rsidTr="00CC3FE1">
        <w:trPr>
          <w:trHeight w:val="221"/>
        </w:trPr>
        <w:tc>
          <w:tcPr>
            <w:tcW w:w="4442" w:type="dxa"/>
            <w:vMerge/>
            <w:tcMar>
              <w:left w:w="5" w:type="dxa"/>
              <w:right w:w="5" w:type="dxa"/>
            </w:tcMar>
          </w:tcPr>
          <w:p w:rsidR="00CC3FE1" w:rsidRPr="00CC3FE1" w:rsidRDefault="00CC3FE1" w:rsidP="00CC3FE1">
            <w:pPr>
              <w:spacing w:after="0" w:line="240" w:lineRule="auto"/>
              <w:ind w:left="49" w:right="51"/>
              <w:rPr>
                <w:rFonts w:ascii="Times New Roman" w:eastAsia="Times New Roman" w:hAnsi="Times New Roman" w:cs="Times New Roman"/>
                <w:color w:val="000000"/>
                <w:sz w:val="24"/>
                <w:szCs w:val="24"/>
                <w:lang w:eastAsia="ru-RU"/>
              </w:rPr>
            </w:pPr>
          </w:p>
        </w:tc>
        <w:tc>
          <w:tcPr>
            <w:tcW w:w="4972" w:type="dxa"/>
            <w:tcMar>
              <w:left w:w="5" w:type="dxa"/>
              <w:right w:w="5" w:type="dxa"/>
            </w:tcMar>
          </w:tcPr>
          <w:p w:rsidR="00CC3FE1" w:rsidRPr="00CC3FE1" w:rsidRDefault="00CC3FE1" w:rsidP="00CC3FE1">
            <w:pPr>
              <w:spacing w:after="0" w:line="240" w:lineRule="auto"/>
              <w:ind w:left="77" w:right="137"/>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 xml:space="preserve">ПК 5.3. Контролировать качество продукции, выявлять, анализировать и устранять </w:t>
            </w:r>
            <w:r w:rsidRPr="00CC3FE1">
              <w:rPr>
                <w:rFonts w:ascii="Times New Roman" w:eastAsia="Times New Roman" w:hAnsi="Times New Roman" w:cs="Times New Roman"/>
                <w:color w:val="000000"/>
                <w:sz w:val="24"/>
                <w:szCs w:val="24"/>
                <w:lang w:eastAsia="ru-RU"/>
              </w:rPr>
              <w:lastRenderedPageBreak/>
              <w:t>причины выпуска продукции низкого качества.</w:t>
            </w:r>
          </w:p>
        </w:tc>
      </w:tr>
      <w:tr w:rsidR="00CC3FE1" w:rsidRPr="00CC3FE1" w:rsidTr="00CC3FE1">
        <w:trPr>
          <w:trHeight w:val="221"/>
        </w:trPr>
        <w:tc>
          <w:tcPr>
            <w:tcW w:w="4442" w:type="dxa"/>
            <w:vMerge/>
            <w:tcMar>
              <w:left w:w="5" w:type="dxa"/>
              <w:right w:w="5" w:type="dxa"/>
            </w:tcMar>
          </w:tcPr>
          <w:p w:rsidR="00CC3FE1" w:rsidRPr="00CC3FE1" w:rsidRDefault="00CC3FE1" w:rsidP="00CC3FE1">
            <w:pPr>
              <w:spacing w:after="0" w:line="240" w:lineRule="auto"/>
              <w:ind w:left="49" w:right="51"/>
              <w:rPr>
                <w:rFonts w:ascii="Times New Roman" w:eastAsia="Times New Roman" w:hAnsi="Times New Roman" w:cs="Times New Roman"/>
                <w:color w:val="000000"/>
                <w:sz w:val="24"/>
                <w:szCs w:val="24"/>
                <w:lang w:eastAsia="ru-RU"/>
              </w:rPr>
            </w:pPr>
          </w:p>
        </w:tc>
        <w:tc>
          <w:tcPr>
            <w:tcW w:w="4972" w:type="dxa"/>
            <w:tcMar>
              <w:left w:w="5" w:type="dxa"/>
              <w:right w:w="5" w:type="dxa"/>
            </w:tcMar>
          </w:tcPr>
          <w:p w:rsidR="00CC3FE1" w:rsidRPr="00CC3FE1" w:rsidRDefault="00CC3FE1" w:rsidP="00CC3FE1">
            <w:pPr>
              <w:spacing w:after="0" w:line="240" w:lineRule="auto"/>
              <w:ind w:left="77" w:right="137"/>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ПК 5.4. Реализовывать технологические процессы в машиностроительном производстве с соблюдением требований охраны труда, безопасности жизнедеятельности и защиты окружающей среды, принципов и методов бережливого производства.</w:t>
            </w:r>
          </w:p>
        </w:tc>
      </w:tr>
      <w:tr w:rsidR="00CC3FE1" w:rsidRPr="00CC3FE1" w:rsidTr="00CC3FE1">
        <w:trPr>
          <w:trHeight w:val="221"/>
        </w:trPr>
        <w:tc>
          <w:tcPr>
            <w:tcW w:w="9414" w:type="dxa"/>
            <w:gridSpan w:val="2"/>
            <w:tcMar>
              <w:left w:w="5" w:type="dxa"/>
              <w:right w:w="5" w:type="dxa"/>
            </w:tcMar>
          </w:tcPr>
          <w:p w:rsidR="00CC3FE1" w:rsidRPr="00CC3FE1" w:rsidRDefault="00CC3FE1" w:rsidP="00CC3FE1">
            <w:pPr>
              <w:spacing w:after="0" w:line="240" w:lineRule="auto"/>
              <w:ind w:left="77" w:right="137"/>
              <w:jc w:val="center"/>
              <w:rPr>
                <w:rFonts w:ascii="Times New Roman" w:eastAsia="Times New Roman" w:hAnsi="Times New Roman" w:cs="Times New Roman"/>
                <w:b/>
                <w:bCs/>
                <w:color w:val="000000"/>
                <w:sz w:val="24"/>
                <w:szCs w:val="24"/>
                <w:lang w:eastAsia="ru-RU"/>
              </w:rPr>
            </w:pPr>
            <w:r w:rsidRPr="00CC3FE1">
              <w:rPr>
                <w:rFonts w:ascii="Times New Roman" w:eastAsia="Times New Roman" w:hAnsi="Times New Roman" w:cs="Times New Roman"/>
                <w:b/>
                <w:bCs/>
                <w:color w:val="000000"/>
                <w:sz w:val="24"/>
                <w:szCs w:val="24"/>
                <w:lang w:eastAsia="ru-RU"/>
              </w:rPr>
              <w:t>В соответствии с иными требованиями</w:t>
            </w:r>
          </w:p>
          <w:p w:rsidR="00CC3FE1" w:rsidRPr="00CC3FE1" w:rsidRDefault="00CC3FE1" w:rsidP="00CC3FE1">
            <w:pPr>
              <w:spacing w:after="0" w:line="240" w:lineRule="auto"/>
              <w:ind w:left="77" w:right="137"/>
              <w:jc w:val="center"/>
              <w:rPr>
                <w:rFonts w:ascii="Times New Roman" w:eastAsia="Times New Roman" w:hAnsi="Times New Roman" w:cs="Times New Roman"/>
                <w:i/>
                <w:iCs/>
                <w:color w:val="000000"/>
                <w:sz w:val="24"/>
                <w:szCs w:val="24"/>
                <w:lang w:eastAsia="ru-RU"/>
              </w:rPr>
            </w:pPr>
            <w:r w:rsidRPr="00CC3FE1">
              <w:rPr>
                <w:rFonts w:ascii="Times New Roman" w:eastAsia="Times New Roman" w:hAnsi="Times New Roman" w:cs="Times New Roman"/>
                <w:b/>
                <w:bCs/>
                <w:i/>
                <w:iCs/>
                <w:color w:val="000000"/>
                <w:sz w:val="24"/>
                <w:szCs w:val="24"/>
                <w:lang w:eastAsia="ru-RU"/>
              </w:rPr>
              <w:t>(Вид деятельности, сформированный по запросу работодателя Акционерное общество «Военно-промышленная корпорация «НПО машиностроения»)</w:t>
            </w:r>
          </w:p>
        </w:tc>
      </w:tr>
      <w:tr w:rsidR="00CC3FE1" w:rsidRPr="00CC3FE1" w:rsidTr="00CC3FE1">
        <w:trPr>
          <w:trHeight w:val="221"/>
        </w:trPr>
        <w:tc>
          <w:tcPr>
            <w:tcW w:w="4442" w:type="dxa"/>
            <w:vMerge w:val="restart"/>
            <w:tcMar>
              <w:left w:w="5" w:type="dxa"/>
              <w:right w:w="5" w:type="dxa"/>
            </w:tcMar>
          </w:tcPr>
          <w:p w:rsidR="00CC3FE1" w:rsidRPr="00CC3FE1" w:rsidRDefault="00CC3FE1" w:rsidP="00CC3FE1">
            <w:pPr>
              <w:spacing w:after="0" w:line="240" w:lineRule="auto"/>
              <w:ind w:left="49" w:right="51"/>
              <w:rPr>
                <w:rFonts w:ascii="Times New Roman" w:eastAsia="Calibri" w:hAnsi="Times New Roman" w:cs="Calibri"/>
                <w:sz w:val="24"/>
                <w:szCs w:val="24"/>
                <w:lang w:eastAsia="ru-RU"/>
              </w:rPr>
            </w:pPr>
            <w:r w:rsidRPr="00CC3FE1">
              <w:rPr>
                <w:rFonts w:ascii="Times New Roman" w:eastAsia="Times New Roman" w:hAnsi="Times New Roman" w:cs="Times New Roman"/>
                <w:color w:val="000000"/>
                <w:sz w:val="24"/>
                <w:szCs w:val="24"/>
                <w:lang w:eastAsia="ru-RU"/>
              </w:rPr>
              <w:t>ВД.06 Выполнение работ по одной или нескольким профессиям рабочих, должностям служащих (18466 Слесарь механосборочных работ)</w:t>
            </w:r>
          </w:p>
        </w:tc>
        <w:tc>
          <w:tcPr>
            <w:tcW w:w="4972" w:type="dxa"/>
            <w:tcMar>
              <w:left w:w="5" w:type="dxa"/>
              <w:right w:w="5" w:type="dxa"/>
            </w:tcMar>
          </w:tcPr>
          <w:p w:rsidR="00CC3FE1" w:rsidRPr="00CC3FE1" w:rsidRDefault="00CC3FE1" w:rsidP="00CC3FE1">
            <w:pPr>
              <w:spacing w:after="0" w:line="240" w:lineRule="auto"/>
              <w:ind w:left="77" w:right="137"/>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ПК 6.1 Подготовка рабочего места к выполнению технологической</w:t>
            </w:r>
          </w:p>
          <w:p w:rsidR="00CC3FE1" w:rsidRPr="00CC3FE1" w:rsidRDefault="00CC3FE1" w:rsidP="00CC3FE1">
            <w:pPr>
              <w:spacing w:after="0" w:line="240" w:lineRule="auto"/>
              <w:ind w:left="77" w:right="137"/>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операции слесарной обработки заготовок деталей простых машиностроительных изделий с точностью размеров до 12-го квалитета</w:t>
            </w:r>
          </w:p>
        </w:tc>
      </w:tr>
      <w:tr w:rsidR="00CC3FE1" w:rsidRPr="00CC3FE1" w:rsidTr="00CC3FE1">
        <w:trPr>
          <w:trHeight w:val="221"/>
        </w:trPr>
        <w:tc>
          <w:tcPr>
            <w:tcW w:w="4442" w:type="dxa"/>
            <w:vMerge/>
            <w:tcMar>
              <w:left w:w="5" w:type="dxa"/>
              <w:right w:w="5" w:type="dxa"/>
            </w:tcMar>
          </w:tcPr>
          <w:p w:rsidR="00CC3FE1" w:rsidRPr="00CC3FE1" w:rsidRDefault="00CC3FE1" w:rsidP="00CC3FE1">
            <w:pPr>
              <w:spacing w:after="0" w:line="240" w:lineRule="auto"/>
              <w:ind w:left="49" w:right="51"/>
              <w:rPr>
                <w:rFonts w:ascii="Times New Roman" w:eastAsia="Times New Roman" w:hAnsi="Times New Roman" w:cs="Times New Roman"/>
                <w:color w:val="000000"/>
                <w:sz w:val="24"/>
                <w:szCs w:val="24"/>
                <w:lang w:eastAsia="ru-RU"/>
              </w:rPr>
            </w:pPr>
          </w:p>
        </w:tc>
        <w:tc>
          <w:tcPr>
            <w:tcW w:w="4972" w:type="dxa"/>
            <w:tcMar>
              <w:left w:w="5" w:type="dxa"/>
              <w:right w:w="5" w:type="dxa"/>
            </w:tcMar>
          </w:tcPr>
          <w:p w:rsidR="00CC3FE1" w:rsidRPr="00CC3FE1" w:rsidRDefault="00CC3FE1" w:rsidP="00CC3FE1">
            <w:pPr>
              <w:spacing w:after="0" w:line="240" w:lineRule="auto"/>
              <w:ind w:left="77" w:right="137"/>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ПК 6.2 Подготовка слесарного, контрольно-измерительного инструмента и приспособлений к выполнению технологической операции слесарной обработки заготовок деталей простых машиностроительных изделий с точностью</w:t>
            </w:r>
          </w:p>
          <w:p w:rsidR="00CC3FE1" w:rsidRPr="00CC3FE1" w:rsidRDefault="00CC3FE1" w:rsidP="00CC3FE1">
            <w:pPr>
              <w:spacing w:after="0" w:line="240" w:lineRule="auto"/>
              <w:ind w:left="77" w:right="137"/>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размеров до 12-го квалитета</w:t>
            </w:r>
          </w:p>
        </w:tc>
      </w:tr>
      <w:tr w:rsidR="00CC3FE1" w:rsidRPr="00CC3FE1" w:rsidTr="00CC3FE1">
        <w:trPr>
          <w:trHeight w:val="221"/>
        </w:trPr>
        <w:tc>
          <w:tcPr>
            <w:tcW w:w="4442" w:type="dxa"/>
            <w:vMerge/>
            <w:tcMar>
              <w:left w:w="5" w:type="dxa"/>
              <w:right w:w="5" w:type="dxa"/>
            </w:tcMar>
          </w:tcPr>
          <w:p w:rsidR="00CC3FE1" w:rsidRPr="00CC3FE1" w:rsidRDefault="00CC3FE1" w:rsidP="00CC3FE1">
            <w:pPr>
              <w:spacing w:after="0" w:line="240" w:lineRule="auto"/>
              <w:ind w:left="49" w:right="51"/>
              <w:rPr>
                <w:rFonts w:ascii="Times New Roman" w:eastAsia="Times New Roman" w:hAnsi="Times New Roman" w:cs="Times New Roman"/>
                <w:color w:val="000000"/>
                <w:sz w:val="24"/>
                <w:szCs w:val="24"/>
                <w:lang w:eastAsia="ru-RU"/>
              </w:rPr>
            </w:pPr>
          </w:p>
        </w:tc>
        <w:tc>
          <w:tcPr>
            <w:tcW w:w="4972" w:type="dxa"/>
            <w:tcMar>
              <w:left w:w="5" w:type="dxa"/>
              <w:right w:w="5" w:type="dxa"/>
            </w:tcMar>
          </w:tcPr>
          <w:p w:rsidR="00CC3FE1" w:rsidRPr="00CC3FE1" w:rsidRDefault="00CC3FE1" w:rsidP="00CC3FE1">
            <w:pPr>
              <w:spacing w:after="0" w:line="240" w:lineRule="auto"/>
              <w:ind w:left="77" w:right="137"/>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ПК 6.3 Сборка простых машиностроительных изделий, их узлов и механизмов</w:t>
            </w:r>
          </w:p>
        </w:tc>
      </w:tr>
      <w:tr w:rsidR="00CC3FE1" w:rsidRPr="00CC3FE1" w:rsidTr="00CC3FE1">
        <w:trPr>
          <w:trHeight w:val="221"/>
        </w:trPr>
        <w:tc>
          <w:tcPr>
            <w:tcW w:w="4442" w:type="dxa"/>
            <w:vMerge/>
            <w:tcMar>
              <w:left w:w="5" w:type="dxa"/>
              <w:right w:w="5" w:type="dxa"/>
            </w:tcMar>
          </w:tcPr>
          <w:p w:rsidR="00CC3FE1" w:rsidRPr="00CC3FE1" w:rsidRDefault="00CC3FE1" w:rsidP="00CC3FE1">
            <w:pPr>
              <w:spacing w:after="0" w:line="240" w:lineRule="auto"/>
              <w:ind w:left="49" w:right="51"/>
              <w:rPr>
                <w:rFonts w:ascii="Times New Roman" w:eastAsia="Times New Roman" w:hAnsi="Times New Roman" w:cs="Times New Roman"/>
                <w:color w:val="000000"/>
                <w:sz w:val="24"/>
                <w:szCs w:val="24"/>
                <w:lang w:eastAsia="ru-RU"/>
              </w:rPr>
            </w:pPr>
          </w:p>
        </w:tc>
        <w:tc>
          <w:tcPr>
            <w:tcW w:w="4972" w:type="dxa"/>
            <w:tcMar>
              <w:left w:w="5" w:type="dxa"/>
              <w:right w:w="5" w:type="dxa"/>
            </w:tcMar>
          </w:tcPr>
          <w:p w:rsidR="00CC3FE1" w:rsidRPr="00CC3FE1" w:rsidRDefault="00CC3FE1" w:rsidP="00CC3FE1">
            <w:pPr>
              <w:spacing w:after="0" w:line="240" w:lineRule="auto"/>
              <w:ind w:left="77" w:right="137"/>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ПК 6.4 Полное изготовление деталей простых машиностроительных изделий</w:t>
            </w:r>
          </w:p>
        </w:tc>
      </w:tr>
    </w:tbl>
    <w:p w:rsidR="00CC3FE1" w:rsidRPr="00CC3FE1" w:rsidRDefault="00CC3FE1" w:rsidP="00CC3FE1">
      <w:pPr>
        <w:spacing w:after="0" w:line="240" w:lineRule="auto"/>
        <w:ind w:firstLine="709"/>
        <w:jc w:val="both"/>
        <w:rPr>
          <w:rFonts w:ascii="Times New Roman" w:eastAsia="Times New Roman" w:hAnsi="Times New Roman" w:cs="Times New Roman"/>
          <w:color w:val="000000"/>
          <w:sz w:val="24"/>
          <w:szCs w:val="20"/>
          <w:highlight w:val="white"/>
          <w:lang w:eastAsia="ru-RU"/>
        </w:rPr>
      </w:pPr>
    </w:p>
    <w:p w:rsidR="00CC3FE1" w:rsidRPr="00CC3FE1" w:rsidRDefault="00CC3FE1" w:rsidP="00CC3FE1">
      <w:pPr>
        <w:spacing w:after="0" w:line="240" w:lineRule="auto"/>
        <w:ind w:left="426"/>
        <w:contextualSpacing/>
        <w:jc w:val="both"/>
        <w:rPr>
          <w:rFonts w:ascii="Times New Roman" w:eastAsia="Times New Roman" w:hAnsi="Times New Roman" w:cs="Times New Roman"/>
          <w:b/>
          <w:color w:val="000000"/>
          <w:sz w:val="24"/>
          <w:szCs w:val="20"/>
          <w:highlight w:val="white"/>
          <w:lang w:eastAsia="ru-RU"/>
        </w:rPr>
      </w:pPr>
      <w:r w:rsidRPr="00CC3FE1">
        <w:rPr>
          <w:rFonts w:ascii="Times New Roman" w:eastAsia="Times New Roman" w:hAnsi="Times New Roman" w:cs="Times New Roman"/>
          <w:b/>
          <w:color w:val="000000"/>
          <w:sz w:val="24"/>
          <w:szCs w:val="20"/>
          <w:highlight w:val="white"/>
          <w:lang w:eastAsia="ru-RU"/>
        </w:rPr>
        <w:t>1.2. Применяемые материалы</w:t>
      </w:r>
    </w:p>
    <w:p w:rsidR="00CC3FE1" w:rsidRPr="00CC3FE1" w:rsidRDefault="00CC3FE1" w:rsidP="00CC3FE1">
      <w:pPr>
        <w:spacing w:after="0" w:line="240" w:lineRule="auto"/>
        <w:ind w:firstLine="709"/>
        <w:jc w:val="both"/>
        <w:rPr>
          <w:rFonts w:ascii="Times New Roman" w:eastAsia="Times New Roman" w:hAnsi="Times New Roman" w:cs="Times New Roman"/>
          <w:i/>
          <w:color w:val="000000"/>
          <w:sz w:val="24"/>
          <w:szCs w:val="20"/>
          <w:highlight w:val="white"/>
          <w:lang w:eastAsia="ru-RU"/>
        </w:rPr>
      </w:pPr>
      <w:bookmarkStart w:id="70" w:name="_Hlk104795729"/>
      <w:r w:rsidRPr="00CC3FE1">
        <w:rPr>
          <w:rFonts w:ascii="Times New Roman" w:eastAsia="Times New Roman" w:hAnsi="Times New Roman" w:cs="Times New Roman"/>
          <w:color w:val="000000"/>
          <w:sz w:val="24"/>
          <w:szCs w:val="20"/>
          <w:highlight w:val="white"/>
          <w:lang w:eastAsia="ru-RU"/>
        </w:rPr>
        <w:t xml:space="preserve">Результаты освоения основной профессиональной образовательной программы, демонстрируемые при проведении ГИА, представлены в таблице 2. </w:t>
      </w:r>
      <w:r w:rsidRPr="00CC3FE1">
        <w:rPr>
          <w:rFonts w:ascii="Times New Roman" w:eastAsia="Times New Roman" w:hAnsi="Times New Roman" w:cs="Times New Roman"/>
          <w:color w:val="000000"/>
          <w:sz w:val="24"/>
          <w:szCs w:val="20"/>
          <w:highlight w:val="yellow"/>
          <w:lang w:eastAsia="ru-RU"/>
        </w:rPr>
        <w:t>(</w:t>
      </w:r>
      <w:r w:rsidRPr="00CC3FE1">
        <w:rPr>
          <w:rFonts w:ascii="Times New Roman" w:eastAsia="Times New Roman" w:hAnsi="Times New Roman" w:cs="Times New Roman"/>
          <w:i/>
          <w:color w:val="000000"/>
          <w:sz w:val="24"/>
          <w:szCs w:val="20"/>
          <w:highlight w:val="yellow"/>
          <w:lang w:eastAsia="ru-RU"/>
        </w:rPr>
        <w:t>таблицу 2 заполнить на основе таблицы 1, выбрать только проверяемые в рамках ГИА требования</w:t>
      </w:r>
      <w:r w:rsidRPr="00CC3FE1">
        <w:rPr>
          <w:rFonts w:ascii="Times New Roman" w:eastAsia="Times New Roman" w:hAnsi="Times New Roman" w:cs="Times New Roman"/>
          <w:color w:val="000000"/>
          <w:sz w:val="24"/>
          <w:szCs w:val="20"/>
          <w:highlight w:val="yellow"/>
          <w:lang w:eastAsia="ru-RU"/>
        </w:rPr>
        <w:t xml:space="preserve">. </w:t>
      </w:r>
      <w:r w:rsidRPr="00CC3FE1">
        <w:rPr>
          <w:rFonts w:ascii="Times New Roman" w:eastAsia="Times New Roman" w:hAnsi="Times New Roman" w:cs="Times New Roman"/>
          <w:i/>
          <w:color w:val="000000"/>
          <w:sz w:val="24"/>
          <w:szCs w:val="20"/>
          <w:highlight w:val="yellow"/>
          <w:lang w:eastAsia="ru-RU"/>
        </w:rPr>
        <w:t xml:space="preserve">При заполнении таблицы 2 учесть, что в нее вносятся </w:t>
      </w:r>
      <w:r w:rsidRPr="00CC3FE1">
        <w:rPr>
          <w:rFonts w:ascii="Times New Roman" w:eastAsia="Times New Roman" w:hAnsi="Times New Roman" w:cs="Times New Roman"/>
          <w:b/>
          <w:i/>
          <w:color w:val="000000"/>
          <w:sz w:val="24"/>
          <w:szCs w:val="20"/>
          <w:highlight w:val="yellow"/>
          <w:lang w:eastAsia="ru-RU"/>
        </w:rPr>
        <w:t>только проверяемые требования</w:t>
      </w:r>
      <w:r w:rsidRPr="00CC3FE1">
        <w:rPr>
          <w:rFonts w:ascii="Times New Roman" w:eastAsia="Times New Roman" w:hAnsi="Times New Roman" w:cs="Times New Roman"/>
          <w:i/>
          <w:color w:val="000000"/>
          <w:sz w:val="24"/>
          <w:szCs w:val="20"/>
          <w:highlight w:val="yellow"/>
          <w:lang w:eastAsia="ru-RU"/>
        </w:rPr>
        <w:t>. Нумерация ВД и ПК соответствует нумерации ВД и ПК в таблице 1.</w:t>
      </w:r>
      <w:r w:rsidRPr="00CC3FE1">
        <w:rPr>
          <w:rFonts w:ascii="Times New Roman" w:eastAsia="Times New Roman" w:hAnsi="Times New Roman" w:cs="Times New Roman"/>
          <w:i/>
          <w:color w:val="000000"/>
          <w:sz w:val="24"/>
          <w:szCs w:val="20"/>
          <w:highlight w:val="white"/>
          <w:lang w:eastAsia="ru-RU"/>
        </w:rPr>
        <w:t>)</w:t>
      </w:r>
    </w:p>
    <w:p w:rsidR="00CC3FE1" w:rsidRPr="00CC3FE1" w:rsidRDefault="00CC3FE1" w:rsidP="00CC3FE1">
      <w:pPr>
        <w:spacing w:after="0" w:line="240" w:lineRule="auto"/>
        <w:ind w:firstLine="709"/>
        <w:jc w:val="both"/>
        <w:rPr>
          <w:rFonts w:ascii="Times New Roman" w:eastAsia="Times New Roman" w:hAnsi="Times New Roman" w:cs="Times New Roman"/>
          <w:color w:val="000000"/>
          <w:sz w:val="24"/>
          <w:szCs w:val="20"/>
          <w:highlight w:val="white"/>
          <w:lang w:eastAsia="ru-RU"/>
        </w:rPr>
      </w:pPr>
      <w:r w:rsidRPr="00CC3FE1">
        <w:rPr>
          <w:rFonts w:ascii="Times New Roman" w:eastAsia="Times New Roman" w:hAnsi="Times New Roman" w:cs="Times New Roman"/>
          <w:color w:val="000000"/>
          <w:sz w:val="24"/>
          <w:szCs w:val="20"/>
          <w:highlight w:val="white"/>
          <w:lang w:eastAsia="ru-RU"/>
        </w:rPr>
        <w:t xml:space="preserve">Для проведения демонстрационного экзамена применяется комплект оценочной документации «КОД </w:t>
      </w:r>
      <w:r w:rsidRPr="00CC3FE1">
        <w:rPr>
          <w:rFonts w:ascii="Times New Roman" w:eastAsia="Times New Roman" w:hAnsi="Times New Roman" w:cs="Times New Roman"/>
          <w:color w:val="000000"/>
          <w:sz w:val="24"/>
          <w:szCs w:val="20"/>
          <w:u w:val="single"/>
          <w:lang w:eastAsia="ru-RU"/>
        </w:rPr>
        <w:t xml:space="preserve"> </w:t>
      </w:r>
      <w:bookmarkStart w:id="71" w:name="_Hlk154579870"/>
      <w:r w:rsidRPr="00CC3FE1">
        <w:rPr>
          <w:rFonts w:ascii="Times New Roman" w:eastAsia="Times New Roman" w:hAnsi="Times New Roman" w:cs="Times New Roman"/>
          <w:color w:val="000000"/>
          <w:sz w:val="24"/>
          <w:szCs w:val="20"/>
          <w:u w:val="single"/>
          <w:lang w:eastAsia="ru-RU"/>
        </w:rPr>
        <w:t>15.02.16-1-2024</w:t>
      </w:r>
      <w:bookmarkEnd w:id="71"/>
      <w:r w:rsidRPr="00CC3FE1">
        <w:rPr>
          <w:rFonts w:ascii="Times New Roman" w:eastAsia="Times New Roman" w:hAnsi="Times New Roman" w:cs="Times New Roman"/>
          <w:color w:val="000000"/>
          <w:sz w:val="24"/>
          <w:szCs w:val="20"/>
          <w:u w:val="single"/>
          <w:lang w:eastAsia="ru-RU"/>
        </w:rPr>
        <w:t>»</w:t>
      </w:r>
      <w:r w:rsidRPr="00CC3FE1">
        <w:rPr>
          <w:rFonts w:ascii="Times New Roman" w:eastAsia="Times New Roman" w:hAnsi="Times New Roman" w:cs="Times New Roman"/>
          <w:color w:val="000000"/>
          <w:sz w:val="24"/>
          <w:szCs w:val="20"/>
          <w:highlight w:val="white"/>
          <w:lang w:eastAsia="ru-RU"/>
        </w:rPr>
        <w:t xml:space="preserve"> </w:t>
      </w:r>
      <w:r w:rsidRPr="00CC3FE1">
        <w:rPr>
          <w:rFonts w:ascii="Times New Roman" w:eastAsia="Times New Roman" w:hAnsi="Times New Roman" w:cs="Times New Roman"/>
          <w:i/>
          <w:color w:val="000000"/>
          <w:sz w:val="24"/>
          <w:szCs w:val="20"/>
          <w:highlight w:val="white"/>
          <w:lang w:eastAsia="ru-RU"/>
        </w:rPr>
        <w:t>(</w:t>
      </w:r>
      <w:r w:rsidRPr="00CC3FE1">
        <w:rPr>
          <w:rFonts w:ascii="Times New Roman" w:eastAsia="Times New Roman" w:hAnsi="Times New Roman" w:cs="Times New Roman"/>
          <w:i/>
          <w:color w:val="000000"/>
          <w:sz w:val="24"/>
          <w:szCs w:val="20"/>
          <w:highlight w:val="yellow"/>
          <w:lang w:eastAsia="ru-RU"/>
        </w:rPr>
        <w:t>В случае отсутствия КОД, содержательно соответствующего целям оценки освоения образовательной программы или ее части, ОО, а также при необходимости работодатели, заинтересованные в подготовке кадров соответствующей квалификации, профессиональные сообщества, советы по профессиональным квалификациям, инициируют создание нового КОД согласно установленным требованиям путем направления запроса в адрес федерального оператора, который организует разработку КОД, его экспертизу и размещение в информационно-телекоммуникационной сети Интернет.</w:t>
      </w:r>
      <w:r w:rsidRPr="00CC3FE1">
        <w:rPr>
          <w:rFonts w:ascii="Times New Roman" w:eastAsia="Times New Roman" w:hAnsi="Times New Roman" w:cs="Times New Roman"/>
          <w:i/>
          <w:color w:val="000000"/>
          <w:sz w:val="24"/>
          <w:szCs w:val="20"/>
          <w:highlight w:val="white"/>
          <w:lang w:eastAsia="ru-RU"/>
        </w:rPr>
        <w:t>)</w:t>
      </w:r>
    </w:p>
    <w:bookmarkEnd w:id="70"/>
    <w:p w:rsidR="00CC3FE1" w:rsidRPr="00CC3FE1" w:rsidRDefault="00CC3FE1" w:rsidP="00CC3FE1">
      <w:pPr>
        <w:spacing w:after="200" w:line="276" w:lineRule="auto"/>
        <w:rPr>
          <w:rFonts w:ascii="Calibri" w:eastAsia="Times New Roman" w:hAnsi="Calibri" w:cs="Times New Roman"/>
          <w:color w:val="000000"/>
          <w:szCs w:val="20"/>
          <w:lang w:eastAsia="ru-RU"/>
        </w:rPr>
      </w:pPr>
    </w:p>
    <w:p w:rsidR="00CC3FE1" w:rsidRPr="00CC3FE1" w:rsidRDefault="00CC3FE1" w:rsidP="00CC3FE1">
      <w:pPr>
        <w:spacing w:before="120" w:after="0" w:line="240" w:lineRule="auto"/>
        <w:ind w:firstLine="709"/>
        <w:jc w:val="both"/>
        <w:rPr>
          <w:rFonts w:ascii="Times New Roman" w:eastAsia="Times New Roman" w:hAnsi="Times New Roman" w:cs="Times New Roman"/>
          <w:color w:val="000000"/>
          <w:sz w:val="24"/>
          <w:szCs w:val="20"/>
          <w:highlight w:val="white"/>
          <w:lang w:eastAsia="ru-RU"/>
        </w:rPr>
      </w:pPr>
      <w:r w:rsidRPr="00CC3FE1">
        <w:rPr>
          <w:rFonts w:ascii="Times New Roman" w:eastAsia="Times New Roman" w:hAnsi="Times New Roman" w:cs="Times New Roman"/>
          <w:color w:val="000000"/>
          <w:sz w:val="24"/>
          <w:szCs w:val="20"/>
          <w:highlight w:val="white"/>
          <w:lang w:eastAsia="ru-RU"/>
        </w:rPr>
        <w:t>Таблица 2 - Перечень проверяемых требований к результатам освоения примерной основной образовательной программы</w:t>
      </w:r>
    </w:p>
    <w:tbl>
      <w:tblPr>
        <w:tblW w:w="9414" w:type="dxa"/>
        <w:tblInd w:w="89" w:type="dxa"/>
        <w:tblBorders>
          <w:top w:val="nil"/>
          <w:left w:val="nil"/>
          <w:bottom w:val="nil"/>
          <w:right w:val="nil"/>
          <w:insideH w:val="nil"/>
          <w:insideV w:val="nil"/>
        </w:tblBorders>
        <w:tblLayout w:type="fixed"/>
        <w:tblCellMar>
          <w:left w:w="5" w:type="dxa"/>
          <w:right w:w="5" w:type="dxa"/>
        </w:tblCellMar>
        <w:tblLook w:val="04A0" w:firstRow="1" w:lastRow="0" w:firstColumn="1" w:lastColumn="0" w:noHBand="0" w:noVBand="1"/>
      </w:tblPr>
      <w:tblGrid>
        <w:gridCol w:w="1891"/>
        <w:gridCol w:w="10"/>
        <w:gridCol w:w="1691"/>
        <w:gridCol w:w="10"/>
        <w:gridCol w:w="5812"/>
      </w:tblGrid>
      <w:tr w:rsidR="00CC3FE1" w:rsidRPr="00CC3FE1" w:rsidTr="00CC3FE1">
        <w:trPr>
          <w:trHeight w:val="775"/>
        </w:trPr>
        <w:tc>
          <w:tcPr>
            <w:tcW w:w="9414" w:type="dxa"/>
            <w:gridSpan w:val="5"/>
            <w:tcBorders>
              <w:top w:val="single" w:sz="4" w:space="0" w:color="000000"/>
              <w:left w:val="single" w:sz="4" w:space="0" w:color="000000"/>
              <w:bottom w:val="single" w:sz="4" w:space="0" w:color="auto"/>
              <w:right w:val="single" w:sz="4" w:space="0" w:color="000000"/>
            </w:tcBorders>
            <w:shd w:val="clear" w:color="auto" w:fill="auto"/>
            <w:tcMar>
              <w:left w:w="5" w:type="dxa"/>
              <w:right w:w="5" w:type="dxa"/>
            </w:tcMar>
          </w:tcPr>
          <w:p w:rsidR="00CC3FE1" w:rsidRPr="00CC3FE1" w:rsidRDefault="00CC3FE1" w:rsidP="00CC3FE1">
            <w:pPr>
              <w:spacing w:after="0" w:line="240" w:lineRule="auto"/>
              <w:jc w:val="center"/>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ФГОС 15.02.16 Технология машиностроения</w:t>
            </w:r>
          </w:p>
          <w:p w:rsidR="00CC3FE1" w:rsidRPr="00CC3FE1" w:rsidRDefault="00CC3FE1" w:rsidP="00CC3FE1">
            <w:pPr>
              <w:spacing w:after="0" w:line="240" w:lineRule="auto"/>
              <w:jc w:val="center"/>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 xml:space="preserve">Перечень проверяемых требований к результатам освоения </w:t>
            </w:r>
          </w:p>
          <w:p w:rsidR="00CC3FE1" w:rsidRPr="00CC3FE1" w:rsidRDefault="00CC3FE1" w:rsidP="00CC3FE1">
            <w:pPr>
              <w:spacing w:after="0" w:line="240" w:lineRule="auto"/>
              <w:jc w:val="center"/>
              <w:rPr>
                <w:rFonts w:ascii="Times New Roman" w:eastAsia="Times New Roman" w:hAnsi="Times New Roman" w:cs="Times New Roman"/>
                <w:color w:val="000000"/>
                <w:szCs w:val="20"/>
                <w:lang w:eastAsia="ru-RU"/>
              </w:rPr>
            </w:pPr>
            <w:r w:rsidRPr="00CC3FE1">
              <w:rPr>
                <w:rFonts w:ascii="Times New Roman" w:eastAsia="Times New Roman" w:hAnsi="Times New Roman" w:cs="Times New Roman"/>
                <w:color w:val="000000"/>
                <w:sz w:val="24"/>
                <w:szCs w:val="20"/>
                <w:lang w:eastAsia="ru-RU"/>
              </w:rPr>
              <w:t xml:space="preserve">Примерной основной образовательной программы </w:t>
            </w:r>
          </w:p>
        </w:tc>
      </w:tr>
      <w:tr w:rsidR="00CC3FE1" w:rsidRPr="00CC3FE1" w:rsidTr="00CC3FE1">
        <w:trPr>
          <w:trHeight w:val="898"/>
        </w:trPr>
        <w:tc>
          <w:tcPr>
            <w:tcW w:w="1901" w:type="dxa"/>
            <w:gridSpan w:val="2"/>
            <w:tcBorders>
              <w:top w:val="single" w:sz="4" w:space="0" w:color="auto"/>
              <w:left w:val="single" w:sz="4" w:space="0" w:color="auto"/>
              <w:bottom w:val="single" w:sz="4" w:space="0" w:color="auto"/>
              <w:right w:val="single" w:sz="4" w:space="0" w:color="auto"/>
            </w:tcBorders>
            <w:shd w:val="clear" w:color="auto" w:fill="auto"/>
            <w:tcMar>
              <w:left w:w="5" w:type="dxa"/>
              <w:right w:w="5" w:type="dxa"/>
            </w:tcMar>
          </w:tcPr>
          <w:p w:rsidR="00CC3FE1" w:rsidRPr="00CC3FE1" w:rsidRDefault="00CC3FE1" w:rsidP="00CC3FE1">
            <w:pPr>
              <w:spacing w:after="0" w:line="240" w:lineRule="auto"/>
              <w:jc w:val="center"/>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b/>
                <w:color w:val="000000"/>
                <w:sz w:val="24"/>
                <w:szCs w:val="20"/>
                <w:lang w:eastAsia="ru-RU"/>
              </w:rPr>
              <w:lastRenderedPageBreak/>
              <w:t>Трудовая деятельность (основной вид деятельности)</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Mar>
              <w:left w:w="5" w:type="dxa"/>
              <w:right w:w="5" w:type="dxa"/>
            </w:tcMar>
          </w:tcPr>
          <w:p w:rsidR="00CC3FE1" w:rsidRPr="00CC3FE1" w:rsidRDefault="00CC3FE1" w:rsidP="00CC3FE1">
            <w:pPr>
              <w:spacing w:after="0" w:line="240" w:lineRule="auto"/>
              <w:jc w:val="center"/>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b/>
                <w:color w:val="000000"/>
                <w:sz w:val="24"/>
                <w:szCs w:val="20"/>
                <w:lang w:eastAsia="ru-RU"/>
              </w:rPr>
              <w:t>Код проверяемого требования</w:t>
            </w:r>
          </w:p>
        </w:tc>
        <w:tc>
          <w:tcPr>
            <w:tcW w:w="5812" w:type="dxa"/>
            <w:tcBorders>
              <w:top w:val="single" w:sz="4" w:space="0" w:color="auto"/>
              <w:left w:val="single" w:sz="4" w:space="0" w:color="auto"/>
              <w:bottom w:val="single" w:sz="4" w:space="0" w:color="auto"/>
              <w:right w:val="single" w:sz="4" w:space="0" w:color="auto"/>
            </w:tcBorders>
            <w:shd w:val="clear" w:color="auto" w:fill="auto"/>
            <w:tcMar>
              <w:left w:w="5" w:type="dxa"/>
              <w:right w:w="5" w:type="dxa"/>
            </w:tcMar>
          </w:tcPr>
          <w:p w:rsidR="00CC3FE1" w:rsidRPr="00CC3FE1" w:rsidRDefault="00CC3FE1" w:rsidP="00CC3FE1">
            <w:pPr>
              <w:spacing w:after="0" w:line="240" w:lineRule="auto"/>
              <w:jc w:val="center"/>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b/>
                <w:color w:val="000000"/>
                <w:sz w:val="24"/>
                <w:szCs w:val="20"/>
                <w:lang w:eastAsia="ru-RU"/>
              </w:rPr>
              <w:t>Наименование проверяемого требования к результатам</w:t>
            </w:r>
          </w:p>
        </w:tc>
      </w:tr>
      <w:tr w:rsidR="00CC3FE1" w:rsidRPr="00CC3FE1" w:rsidTr="00CC3FE1">
        <w:trPr>
          <w:trHeight w:val="221"/>
        </w:trPr>
        <w:tc>
          <w:tcPr>
            <w:tcW w:w="1901" w:type="dxa"/>
            <w:gridSpan w:val="2"/>
            <w:tcBorders>
              <w:top w:val="single" w:sz="4" w:space="0" w:color="auto"/>
              <w:left w:val="single" w:sz="4" w:space="0" w:color="auto"/>
              <w:bottom w:val="single" w:sz="4" w:space="0" w:color="auto"/>
              <w:right w:val="single" w:sz="4" w:space="0" w:color="auto"/>
            </w:tcBorders>
            <w:shd w:val="clear" w:color="auto" w:fill="auto"/>
            <w:tcMar>
              <w:left w:w="5" w:type="dxa"/>
              <w:right w:w="5" w:type="dxa"/>
            </w:tcMar>
          </w:tcPr>
          <w:p w:rsidR="00CC3FE1" w:rsidRPr="00CC3FE1" w:rsidRDefault="00CC3FE1" w:rsidP="00CC3FE1">
            <w:pPr>
              <w:spacing w:after="0" w:line="240" w:lineRule="auto"/>
              <w:jc w:val="center"/>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1</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Mar>
              <w:left w:w="5" w:type="dxa"/>
              <w:right w:w="5" w:type="dxa"/>
            </w:tcMar>
          </w:tcPr>
          <w:p w:rsidR="00CC3FE1" w:rsidRPr="00CC3FE1" w:rsidRDefault="00CC3FE1" w:rsidP="00CC3FE1">
            <w:pPr>
              <w:spacing w:after="0" w:line="240" w:lineRule="auto"/>
              <w:jc w:val="center"/>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2</w:t>
            </w:r>
          </w:p>
        </w:tc>
        <w:tc>
          <w:tcPr>
            <w:tcW w:w="5812" w:type="dxa"/>
            <w:tcBorders>
              <w:top w:val="single" w:sz="4" w:space="0" w:color="auto"/>
              <w:left w:val="single" w:sz="4" w:space="0" w:color="auto"/>
              <w:bottom w:val="single" w:sz="4" w:space="0" w:color="auto"/>
              <w:right w:val="single" w:sz="4" w:space="0" w:color="auto"/>
            </w:tcBorders>
            <w:shd w:val="clear" w:color="auto" w:fill="auto"/>
            <w:tcMar>
              <w:left w:w="5" w:type="dxa"/>
              <w:right w:w="5" w:type="dxa"/>
            </w:tcMar>
          </w:tcPr>
          <w:p w:rsidR="00CC3FE1" w:rsidRPr="00CC3FE1" w:rsidRDefault="00CC3FE1" w:rsidP="00CC3FE1">
            <w:pPr>
              <w:spacing w:after="0" w:line="240" w:lineRule="auto"/>
              <w:jc w:val="center"/>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3</w:t>
            </w:r>
          </w:p>
        </w:tc>
      </w:tr>
      <w:tr w:rsidR="00CC3FE1" w:rsidRPr="00CC3FE1" w:rsidTr="00CC3FE1">
        <w:trPr>
          <w:trHeight w:val="363"/>
        </w:trPr>
        <w:tc>
          <w:tcPr>
            <w:tcW w:w="9414" w:type="dxa"/>
            <w:gridSpan w:val="5"/>
            <w:tcBorders>
              <w:top w:val="single" w:sz="4" w:space="0" w:color="auto"/>
              <w:left w:val="single" w:sz="4" w:space="0" w:color="000000"/>
              <w:bottom w:val="single" w:sz="4" w:space="0" w:color="000000"/>
              <w:right w:val="single" w:sz="4" w:space="0" w:color="000000"/>
            </w:tcBorders>
            <w:shd w:val="clear" w:color="auto" w:fill="auto"/>
            <w:tcMar>
              <w:left w:w="5" w:type="dxa"/>
              <w:right w:w="5" w:type="dxa"/>
            </w:tcMar>
            <w:vAlign w:val="center"/>
          </w:tcPr>
          <w:p w:rsidR="00CC3FE1" w:rsidRPr="00CC3FE1" w:rsidRDefault="00CC3FE1" w:rsidP="00CC3FE1">
            <w:pPr>
              <w:spacing w:after="0" w:line="240" w:lineRule="auto"/>
              <w:jc w:val="center"/>
              <w:rPr>
                <w:rFonts w:ascii="Times New Roman" w:eastAsia="Times New Roman" w:hAnsi="Times New Roman" w:cs="Times New Roman"/>
                <w:b/>
                <w:color w:val="000000"/>
                <w:sz w:val="24"/>
                <w:szCs w:val="20"/>
                <w:lang w:eastAsia="ru-RU"/>
              </w:rPr>
            </w:pPr>
            <w:r w:rsidRPr="00CC3FE1">
              <w:rPr>
                <w:rFonts w:ascii="Times New Roman" w:eastAsia="Times New Roman" w:hAnsi="Times New Roman" w:cs="Times New Roman"/>
                <w:b/>
                <w:color w:val="000000"/>
                <w:sz w:val="24"/>
                <w:szCs w:val="20"/>
                <w:lang w:eastAsia="ru-RU"/>
              </w:rPr>
              <w:t>Для базового и профильного уровня</w:t>
            </w:r>
            <w:r w:rsidRPr="00CC3FE1">
              <w:rPr>
                <w:rFonts w:ascii="Times New Roman" w:eastAsia="Times New Roman" w:hAnsi="Times New Roman" w:cs="Times New Roman"/>
                <w:b/>
                <w:color w:val="000000"/>
                <w:sz w:val="24"/>
                <w:szCs w:val="20"/>
                <w:vertAlign w:val="superscript"/>
                <w:lang w:eastAsia="ru-RU"/>
              </w:rPr>
              <w:footnoteReference w:id="155"/>
            </w:r>
            <w:r w:rsidRPr="00CC3FE1">
              <w:rPr>
                <w:rFonts w:ascii="Times New Roman" w:eastAsia="Times New Roman" w:hAnsi="Times New Roman" w:cs="Times New Roman"/>
                <w:b/>
                <w:color w:val="000000"/>
                <w:sz w:val="24"/>
                <w:szCs w:val="20"/>
                <w:lang w:eastAsia="ru-RU"/>
              </w:rPr>
              <w:t xml:space="preserve"> </w:t>
            </w:r>
          </w:p>
        </w:tc>
      </w:tr>
      <w:tr w:rsidR="00CC3FE1" w:rsidRPr="00CC3FE1" w:rsidTr="00CC3FE1">
        <w:tc>
          <w:tcPr>
            <w:tcW w:w="19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CC3FE1" w:rsidRPr="00CC3FE1" w:rsidRDefault="00CC3FE1" w:rsidP="00CC3FE1">
            <w:pPr>
              <w:spacing w:after="0" w:line="240" w:lineRule="auto"/>
              <w:jc w:val="center"/>
              <w:rPr>
                <w:rFonts w:ascii="Times New Roman" w:eastAsia="Times New Roman" w:hAnsi="Times New Roman" w:cs="Times New Roman"/>
                <w:color w:val="000000"/>
                <w:szCs w:val="20"/>
                <w:lang w:eastAsia="ru-RU"/>
              </w:rPr>
            </w:pPr>
            <w:r w:rsidRPr="00CC3FE1">
              <w:rPr>
                <w:rFonts w:ascii="Times New Roman" w:eastAsia="Times New Roman" w:hAnsi="Times New Roman" w:cs="Times New Roman"/>
                <w:color w:val="000000"/>
                <w:sz w:val="24"/>
                <w:szCs w:val="24"/>
                <w:lang w:eastAsia="ru-RU"/>
              </w:rPr>
              <w:t xml:space="preserve">ВД </w:t>
            </w:r>
            <w:r w:rsidRPr="00CC3FE1">
              <w:rPr>
                <w:rFonts w:ascii="Times New Roman" w:eastAsia="Times New Roman" w:hAnsi="Times New Roman" w:cs="Times New Roman"/>
                <w:sz w:val="24"/>
                <w:szCs w:val="24"/>
                <w:lang w:eastAsia="ru-RU"/>
              </w:rPr>
              <w:t>15.02.16</w:t>
            </w:r>
            <w:r w:rsidRPr="00CC3FE1">
              <w:rPr>
                <w:rFonts w:ascii="Times New Roman" w:eastAsia="Times New Roman" w:hAnsi="Times New Roman" w:cs="Times New Roman"/>
                <w:color w:val="000000"/>
                <w:sz w:val="24"/>
                <w:szCs w:val="24"/>
                <w:lang w:eastAsia="ru-RU"/>
              </w:rPr>
              <w:t xml:space="preserve"> – 0</w:t>
            </w:r>
            <w:r w:rsidRPr="00CC3FE1">
              <w:rPr>
                <w:rFonts w:ascii="Times New Roman" w:eastAsia="Times New Roman" w:hAnsi="Times New Roman" w:cs="Times New Roman"/>
                <w:sz w:val="24"/>
                <w:szCs w:val="24"/>
                <w:lang w:eastAsia="ru-RU"/>
              </w:rPr>
              <w:t>1</w:t>
            </w:r>
          </w:p>
        </w:tc>
        <w:tc>
          <w:tcPr>
            <w:tcW w:w="7513" w:type="dxa"/>
            <w:gridSpan w:val="3"/>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CC3FE1" w:rsidRPr="00CC3FE1" w:rsidRDefault="00CC3FE1" w:rsidP="00CC3FE1">
            <w:pPr>
              <w:spacing w:after="0" w:line="240" w:lineRule="auto"/>
              <w:rPr>
                <w:rFonts w:ascii="Times New Roman" w:eastAsia="Times New Roman" w:hAnsi="Times New Roman" w:cs="Times New Roman"/>
                <w:color w:val="000000"/>
                <w:szCs w:val="20"/>
                <w:highlight w:val="yellow"/>
                <w:lang w:eastAsia="ru-RU"/>
              </w:rPr>
            </w:pPr>
            <w:r w:rsidRPr="00CC3FE1">
              <w:rPr>
                <w:rFonts w:ascii="Times New Roman" w:eastAsia="Times New Roman" w:hAnsi="Times New Roman" w:cs="Times New Roman"/>
                <w:color w:val="000000"/>
                <w:spacing w:val="2"/>
                <w:sz w:val="24"/>
                <w:szCs w:val="20"/>
                <w:lang w:eastAsia="ru-RU"/>
              </w:rPr>
              <w:t>ВД.01 Разработка технологических процессов изготовления деталей машин</w:t>
            </w:r>
          </w:p>
        </w:tc>
      </w:tr>
      <w:tr w:rsidR="00CC3FE1" w:rsidRPr="00CC3FE1" w:rsidTr="00CC3FE1">
        <w:trPr>
          <w:trHeight w:val="405"/>
        </w:trPr>
        <w:tc>
          <w:tcPr>
            <w:tcW w:w="1901"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CC3FE1" w:rsidRPr="00CC3FE1" w:rsidRDefault="00CC3FE1" w:rsidP="00CC3FE1">
            <w:pPr>
              <w:spacing w:after="200" w:line="276" w:lineRule="auto"/>
              <w:rPr>
                <w:rFonts w:ascii="Calibri" w:eastAsia="Times New Roman" w:hAnsi="Calibri" w:cs="Times New Roman"/>
                <w:color w:val="000000"/>
                <w:szCs w:val="20"/>
                <w:lang w:eastAsia="ru-RU"/>
              </w:rPr>
            </w:pP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CC3FE1" w:rsidRPr="00CC3FE1" w:rsidRDefault="00CC3FE1" w:rsidP="00CC3FE1">
            <w:pPr>
              <w:spacing w:after="0" w:line="240" w:lineRule="auto"/>
              <w:rPr>
                <w:rFonts w:ascii="Times New Roman" w:eastAsia="Times New Roman" w:hAnsi="Times New Roman" w:cs="Times New Roman"/>
                <w:color w:val="000000"/>
                <w:spacing w:val="2"/>
                <w:sz w:val="24"/>
                <w:szCs w:val="20"/>
                <w:lang w:eastAsia="ru-RU"/>
              </w:rPr>
            </w:pPr>
            <w:r w:rsidRPr="00CC3FE1">
              <w:rPr>
                <w:rFonts w:ascii="Times New Roman" w:eastAsia="Times New Roman" w:hAnsi="Times New Roman" w:cs="Times New Roman"/>
                <w:color w:val="000000"/>
                <w:spacing w:val="2"/>
                <w:sz w:val="24"/>
                <w:szCs w:val="20"/>
                <w:lang w:eastAsia="ru-RU"/>
              </w:rPr>
              <w:t>ПК 1.1</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CC3FE1" w:rsidRPr="00CC3FE1" w:rsidRDefault="00CC3FE1" w:rsidP="00CC3FE1">
            <w:pPr>
              <w:spacing w:after="0" w:line="240" w:lineRule="auto"/>
              <w:jc w:val="both"/>
              <w:rPr>
                <w:rFonts w:ascii="Times New Roman" w:eastAsia="Times New Roman" w:hAnsi="Times New Roman" w:cs="Times New Roman"/>
                <w:color w:val="000000"/>
                <w:spacing w:val="2"/>
                <w:sz w:val="24"/>
                <w:szCs w:val="20"/>
                <w:lang w:eastAsia="ru-RU"/>
              </w:rPr>
            </w:pPr>
            <w:r w:rsidRPr="00CC3FE1">
              <w:rPr>
                <w:rFonts w:ascii="Times New Roman" w:eastAsia="Times New Roman" w:hAnsi="Times New Roman" w:cs="Times New Roman"/>
                <w:color w:val="000000"/>
                <w:sz w:val="24"/>
                <w:szCs w:val="24"/>
                <w:lang w:eastAsia="ru-RU"/>
              </w:rPr>
              <w:t>Использовать конструкторскую и технологическую документацию при разработке технологических процессов изготовления деталей машин.</w:t>
            </w:r>
          </w:p>
        </w:tc>
      </w:tr>
      <w:tr w:rsidR="00CC3FE1" w:rsidRPr="00CC3FE1" w:rsidTr="00CC3FE1">
        <w:trPr>
          <w:trHeight w:val="405"/>
        </w:trPr>
        <w:tc>
          <w:tcPr>
            <w:tcW w:w="1901"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CC3FE1" w:rsidRPr="00CC3FE1" w:rsidRDefault="00CC3FE1" w:rsidP="00CC3FE1">
            <w:pPr>
              <w:spacing w:after="200" w:line="276" w:lineRule="auto"/>
              <w:rPr>
                <w:rFonts w:ascii="Calibri" w:eastAsia="Times New Roman" w:hAnsi="Calibri" w:cs="Times New Roman"/>
                <w:color w:val="000000"/>
                <w:szCs w:val="20"/>
                <w:lang w:eastAsia="ru-RU"/>
              </w:rPr>
            </w:pP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CC3FE1" w:rsidRPr="00CC3FE1" w:rsidRDefault="00CC3FE1" w:rsidP="00CC3FE1">
            <w:pPr>
              <w:spacing w:after="0" w:line="240" w:lineRule="auto"/>
              <w:rPr>
                <w:rFonts w:ascii="Times New Roman" w:eastAsia="Times New Roman" w:hAnsi="Times New Roman" w:cs="Times New Roman"/>
                <w:color w:val="000000"/>
                <w:spacing w:val="2"/>
                <w:sz w:val="24"/>
                <w:szCs w:val="20"/>
                <w:lang w:eastAsia="ru-RU"/>
              </w:rPr>
            </w:pPr>
            <w:r w:rsidRPr="00CC3FE1">
              <w:rPr>
                <w:rFonts w:ascii="Times New Roman" w:eastAsia="Times New Roman" w:hAnsi="Times New Roman" w:cs="Times New Roman"/>
                <w:color w:val="000000"/>
                <w:spacing w:val="2"/>
                <w:sz w:val="24"/>
                <w:szCs w:val="20"/>
                <w:lang w:eastAsia="ru-RU"/>
              </w:rPr>
              <w:t>ПК 1.2</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CC3FE1" w:rsidRPr="00CC3FE1" w:rsidRDefault="00CC3FE1" w:rsidP="00CC3FE1">
            <w:pPr>
              <w:spacing w:after="0" w:line="240" w:lineRule="auto"/>
              <w:jc w:val="both"/>
              <w:rPr>
                <w:rFonts w:ascii="Times New Roman" w:eastAsia="Times New Roman" w:hAnsi="Times New Roman" w:cs="Times New Roman"/>
                <w:color w:val="000000"/>
                <w:spacing w:val="2"/>
                <w:sz w:val="24"/>
                <w:szCs w:val="20"/>
                <w:lang w:eastAsia="ru-RU"/>
              </w:rPr>
            </w:pPr>
            <w:r w:rsidRPr="00CC3FE1">
              <w:rPr>
                <w:rFonts w:ascii="Times New Roman" w:eastAsia="Times New Roman" w:hAnsi="Times New Roman" w:cs="Times New Roman"/>
                <w:color w:val="000000"/>
                <w:sz w:val="24"/>
                <w:szCs w:val="24"/>
                <w:lang w:eastAsia="ru-RU"/>
              </w:rPr>
              <w:t>Выбирать метод получения заготовок с учетом условий производства.</w:t>
            </w:r>
          </w:p>
        </w:tc>
      </w:tr>
      <w:tr w:rsidR="00CC3FE1" w:rsidRPr="00CC3FE1" w:rsidTr="00CC3FE1">
        <w:trPr>
          <w:trHeight w:val="405"/>
        </w:trPr>
        <w:tc>
          <w:tcPr>
            <w:tcW w:w="1901"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CC3FE1" w:rsidRPr="00CC3FE1" w:rsidRDefault="00CC3FE1" w:rsidP="00CC3FE1">
            <w:pPr>
              <w:spacing w:after="200" w:line="276" w:lineRule="auto"/>
              <w:rPr>
                <w:rFonts w:ascii="Calibri" w:eastAsia="Times New Roman" w:hAnsi="Calibri" w:cs="Times New Roman"/>
                <w:color w:val="000000"/>
                <w:szCs w:val="20"/>
                <w:lang w:eastAsia="ru-RU"/>
              </w:rPr>
            </w:pP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CC3FE1" w:rsidRPr="00CC3FE1" w:rsidRDefault="00CC3FE1" w:rsidP="00CC3FE1">
            <w:pPr>
              <w:spacing w:after="0" w:line="240" w:lineRule="auto"/>
              <w:rPr>
                <w:rFonts w:ascii="Times New Roman" w:eastAsia="Times New Roman" w:hAnsi="Times New Roman" w:cs="Times New Roman"/>
                <w:color w:val="000000"/>
                <w:spacing w:val="2"/>
                <w:sz w:val="24"/>
                <w:szCs w:val="20"/>
                <w:lang w:eastAsia="ru-RU"/>
              </w:rPr>
            </w:pPr>
            <w:r w:rsidRPr="00CC3FE1">
              <w:rPr>
                <w:rFonts w:ascii="Times New Roman" w:eastAsia="Times New Roman" w:hAnsi="Times New Roman" w:cs="Times New Roman"/>
                <w:color w:val="000000"/>
                <w:spacing w:val="2"/>
                <w:sz w:val="24"/>
                <w:szCs w:val="20"/>
                <w:lang w:eastAsia="ru-RU"/>
              </w:rPr>
              <w:t>ПК 1.3</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CC3FE1" w:rsidRPr="00CC3FE1" w:rsidRDefault="00CC3FE1" w:rsidP="00CC3FE1">
            <w:pPr>
              <w:spacing w:after="0" w:line="240" w:lineRule="auto"/>
              <w:jc w:val="both"/>
              <w:rPr>
                <w:rFonts w:ascii="Times New Roman" w:eastAsia="Times New Roman" w:hAnsi="Times New Roman" w:cs="Times New Roman"/>
                <w:color w:val="000000"/>
                <w:spacing w:val="2"/>
                <w:sz w:val="24"/>
                <w:szCs w:val="20"/>
                <w:lang w:eastAsia="ru-RU"/>
              </w:rPr>
            </w:pPr>
            <w:r w:rsidRPr="00CC3FE1">
              <w:rPr>
                <w:rFonts w:ascii="Times New Roman" w:eastAsia="Times New Roman" w:hAnsi="Times New Roman" w:cs="Times New Roman"/>
                <w:color w:val="000000"/>
                <w:sz w:val="24"/>
                <w:szCs w:val="24"/>
                <w:lang w:eastAsia="ru-RU"/>
              </w:rPr>
              <w:t>Выбирать методы механической обработки и последовательность технологического процесса обработки деталей машин в машиностроительном производстве.</w:t>
            </w:r>
          </w:p>
        </w:tc>
      </w:tr>
      <w:tr w:rsidR="00CC3FE1" w:rsidRPr="00CC3FE1" w:rsidTr="00CC3FE1">
        <w:trPr>
          <w:trHeight w:val="405"/>
        </w:trPr>
        <w:tc>
          <w:tcPr>
            <w:tcW w:w="1901"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CC3FE1" w:rsidRPr="00CC3FE1" w:rsidRDefault="00CC3FE1" w:rsidP="00CC3FE1">
            <w:pPr>
              <w:spacing w:after="200" w:line="276" w:lineRule="auto"/>
              <w:rPr>
                <w:rFonts w:ascii="Calibri" w:eastAsia="Times New Roman" w:hAnsi="Calibri" w:cs="Times New Roman"/>
                <w:color w:val="000000"/>
                <w:szCs w:val="20"/>
                <w:lang w:eastAsia="ru-RU"/>
              </w:rPr>
            </w:pP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CC3FE1" w:rsidRPr="00CC3FE1" w:rsidRDefault="00CC3FE1" w:rsidP="00CC3FE1">
            <w:pPr>
              <w:spacing w:after="0" w:line="240" w:lineRule="auto"/>
              <w:rPr>
                <w:rFonts w:ascii="Times New Roman" w:eastAsia="Times New Roman" w:hAnsi="Times New Roman" w:cs="Times New Roman"/>
                <w:color w:val="000000"/>
                <w:spacing w:val="2"/>
                <w:sz w:val="24"/>
                <w:szCs w:val="20"/>
                <w:lang w:eastAsia="ru-RU"/>
              </w:rPr>
            </w:pPr>
            <w:r w:rsidRPr="00CC3FE1">
              <w:rPr>
                <w:rFonts w:ascii="Times New Roman" w:eastAsia="Times New Roman" w:hAnsi="Times New Roman" w:cs="Times New Roman"/>
                <w:color w:val="000000"/>
                <w:spacing w:val="2"/>
                <w:sz w:val="24"/>
                <w:szCs w:val="20"/>
                <w:lang w:eastAsia="ru-RU"/>
              </w:rPr>
              <w:t>ПК 1.4</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CC3FE1" w:rsidRPr="00CC3FE1" w:rsidRDefault="00CC3FE1" w:rsidP="00CC3FE1">
            <w:pPr>
              <w:spacing w:after="0" w:line="240" w:lineRule="auto"/>
              <w:jc w:val="both"/>
              <w:rPr>
                <w:rFonts w:ascii="Times New Roman" w:eastAsia="Times New Roman" w:hAnsi="Times New Roman" w:cs="Times New Roman"/>
                <w:color w:val="000000"/>
                <w:spacing w:val="2"/>
                <w:sz w:val="24"/>
                <w:szCs w:val="20"/>
                <w:lang w:eastAsia="ru-RU"/>
              </w:rPr>
            </w:pPr>
            <w:r w:rsidRPr="00CC3FE1">
              <w:rPr>
                <w:rFonts w:ascii="Times New Roman" w:eastAsia="Times New Roman" w:hAnsi="Times New Roman" w:cs="Times New Roman"/>
                <w:color w:val="000000"/>
                <w:sz w:val="24"/>
                <w:szCs w:val="24"/>
                <w:lang w:eastAsia="ru-RU"/>
              </w:rPr>
              <w:t>Выбирать схемы базирования заготовок, оборудование, инструмент и оснастку для изготовления деталей машин.</w:t>
            </w:r>
          </w:p>
        </w:tc>
      </w:tr>
      <w:tr w:rsidR="00CC3FE1" w:rsidRPr="00CC3FE1" w:rsidTr="00CC3FE1">
        <w:trPr>
          <w:trHeight w:val="405"/>
        </w:trPr>
        <w:tc>
          <w:tcPr>
            <w:tcW w:w="1901"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CC3FE1" w:rsidRPr="00CC3FE1" w:rsidRDefault="00CC3FE1" w:rsidP="00CC3FE1">
            <w:pPr>
              <w:spacing w:after="200" w:line="276" w:lineRule="auto"/>
              <w:rPr>
                <w:rFonts w:ascii="Calibri" w:eastAsia="Times New Roman" w:hAnsi="Calibri" w:cs="Times New Roman"/>
                <w:color w:val="000000"/>
                <w:szCs w:val="20"/>
                <w:lang w:eastAsia="ru-RU"/>
              </w:rPr>
            </w:pP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CC3FE1" w:rsidRPr="00CC3FE1" w:rsidRDefault="00CC3FE1" w:rsidP="00CC3FE1">
            <w:pPr>
              <w:spacing w:after="0" w:line="240" w:lineRule="auto"/>
              <w:rPr>
                <w:rFonts w:ascii="Times New Roman" w:eastAsia="Times New Roman" w:hAnsi="Times New Roman" w:cs="Times New Roman"/>
                <w:color w:val="000000"/>
                <w:spacing w:val="2"/>
                <w:sz w:val="24"/>
                <w:szCs w:val="20"/>
                <w:lang w:eastAsia="ru-RU"/>
              </w:rPr>
            </w:pPr>
            <w:r w:rsidRPr="00CC3FE1">
              <w:rPr>
                <w:rFonts w:ascii="Times New Roman" w:eastAsia="Times New Roman" w:hAnsi="Times New Roman" w:cs="Times New Roman"/>
                <w:color w:val="000000"/>
                <w:spacing w:val="2"/>
                <w:sz w:val="24"/>
                <w:szCs w:val="20"/>
                <w:lang w:eastAsia="ru-RU"/>
              </w:rPr>
              <w:t>ПК 1.5</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CC3FE1" w:rsidRPr="00CC3FE1" w:rsidRDefault="00CC3FE1" w:rsidP="00CC3FE1">
            <w:pPr>
              <w:spacing w:after="0" w:line="240" w:lineRule="auto"/>
              <w:jc w:val="both"/>
              <w:rPr>
                <w:rFonts w:ascii="Times New Roman" w:eastAsia="Times New Roman" w:hAnsi="Times New Roman" w:cs="Times New Roman"/>
                <w:color w:val="000000"/>
                <w:spacing w:val="2"/>
                <w:sz w:val="24"/>
                <w:szCs w:val="20"/>
                <w:lang w:eastAsia="ru-RU"/>
              </w:rPr>
            </w:pPr>
            <w:r w:rsidRPr="00CC3FE1">
              <w:rPr>
                <w:rFonts w:ascii="Times New Roman" w:eastAsia="Times New Roman" w:hAnsi="Times New Roman" w:cs="Times New Roman"/>
                <w:color w:val="000000"/>
                <w:sz w:val="24"/>
                <w:szCs w:val="24"/>
                <w:lang w:eastAsia="ru-RU"/>
              </w:rPr>
              <w:t>Выполнять расчеты параметров механической обработки изготовления деталей машин, в том числе с применением систем автоматизированного проектирования.</w:t>
            </w:r>
          </w:p>
        </w:tc>
      </w:tr>
      <w:tr w:rsidR="00CC3FE1" w:rsidRPr="00CC3FE1" w:rsidTr="00CC3FE1">
        <w:trPr>
          <w:trHeight w:val="405"/>
        </w:trPr>
        <w:tc>
          <w:tcPr>
            <w:tcW w:w="1901"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CC3FE1" w:rsidRPr="00CC3FE1" w:rsidRDefault="00CC3FE1" w:rsidP="00CC3FE1">
            <w:pPr>
              <w:spacing w:after="200" w:line="276" w:lineRule="auto"/>
              <w:rPr>
                <w:rFonts w:ascii="Calibri" w:eastAsia="Times New Roman" w:hAnsi="Calibri" w:cs="Times New Roman"/>
                <w:color w:val="000000"/>
                <w:szCs w:val="20"/>
                <w:lang w:eastAsia="ru-RU"/>
              </w:rPr>
            </w:pP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CC3FE1" w:rsidRPr="00CC3FE1" w:rsidRDefault="00CC3FE1" w:rsidP="00CC3FE1">
            <w:pPr>
              <w:spacing w:after="0" w:line="240" w:lineRule="auto"/>
              <w:rPr>
                <w:rFonts w:ascii="Times New Roman" w:eastAsia="Times New Roman" w:hAnsi="Times New Roman" w:cs="Times New Roman"/>
                <w:color w:val="000000"/>
                <w:spacing w:val="2"/>
                <w:sz w:val="24"/>
                <w:szCs w:val="20"/>
                <w:lang w:eastAsia="ru-RU"/>
              </w:rPr>
            </w:pPr>
            <w:r w:rsidRPr="00CC3FE1">
              <w:rPr>
                <w:rFonts w:ascii="Times New Roman" w:eastAsia="Times New Roman" w:hAnsi="Times New Roman" w:cs="Times New Roman"/>
                <w:color w:val="000000"/>
                <w:spacing w:val="2"/>
                <w:sz w:val="24"/>
                <w:szCs w:val="20"/>
                <w:lang w:eastAsia="ru-RU"/>
              </w:rPr>
              <w:t>ПК 1.6</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left w:w="5" w:type="dxa"/>
              <w:right w:w="5" w:type="dxa"/>
            </w:tcMar>
          </w:tcPr>
          <w:p w:rsidR="00CC3FE1" w:rsidRPr="00CC3FE1" w:rsidRDefault="00CC3FE1" w:rsidP="00CC3FE1">
            <w:pPr>
              <w:spacing w:after="0" w:line="240" w:lineRule="auto"/>
              <w:jc w:val="both"/>
              <w:rPr>
                <w:rFonts w:ascii="Times New Roman" w:eastAsia="Times New Roman" w:hAnsi="Times New Roman" w:cs="Times New Roman"/>
                <w:color w:val="000000"/>
                <w:spacing w:val="2"/>
                <w:sz w:val="24"/>
                <w:szCs w:val="20"/>
                <w:lang w:eastAsia="ru-RU"/>
              </w:rPr>
            </w:pPr>
            <w:r w:rsidRPr="00CC3FE1">
              <w:rPr>
                <w:rFonts w:ascii="Times New Roman" w:eastAsia="Times New Roman" w:hAnsi="Times New Roman" w:cs="Times New Roman"/>
                <w:color w:val="000000"/>
                <w:sz w:val="24"/>
                <w:szCs w:val="24"/>
                <w:lang w:eastAsia="ru-RU"/>
              </w:rPr>
              <w:t>Разрабатывать технологическую документацию по изготовлению деталей машин, в том числе с применением систем автоматизированного проектирования.</w:t>
            </w:r>
          </w:p>
        </w:tc>
      </w:tr>
      <w:tr w:rsidR="00CC3FE1" w:rsidRPr="00CC3FE1" w:rsidTr="00CC3FE1">
        <w:trPr>
          <w:trHeight w:val="425"/>
        </w:trPr>
        <w:tc>
          <w:tcPr>
            <w:tcW w:w="1901" w:type="dxa"/>
            <w:gridSpan w:val="2"/>
            <w:vMerge w:val="restart"/>
            <w:tcBorders>
              <w:top w:val="single" w:sz="4" w:space="0" w:color="000000"/>
              <w:left w:val="single" w:sz="4" w:space="0" w:color="000000"/>
              <w:right w:val="single" w:sz="4" w:space="0" w:color="000000"/>
            </w:tcBorders>
            <w:shd w:val="clear" w:color="auto" w:fill="auto"/>
            <w:tcMar>
              <w:left w:w="5" w:type="dxa"/>
              <w:right w:w="5" w:type="dxa"/>
            </w:tcMar>
          </w:tcPr>
          <w:p w:rsidR="00CC3FE1" w:rsidRPr="00CC3FE1" w:rsidRDefault="00CC3FE1" w:rsidP="00CC3FE1">
            <w:pPr>
              <w:spacing w:after="0" w:line="240" w:lineRule="auto"/>
              <w:rPr>
                <w:rFonts w:ascii="Times New Roman" w:eastAsia="Calibri" w:hAnsi="Times New Roman" w:cs="Times New Roman"/>
                <w:sz w:val="24"/>
                <w:szCs w:val="24"/>
                <w:lang w:eastAsia="ru-RU"/>
              </w:rPr>
            </w:pPr>
            <w:r w:rsidRPr="00CC3FE1">
              <w:rPr>
                <w:rFonts w:ascii="Times New Roman" w:eastAsia="Times New Roman" w:hAnsi="Times New Roman" w:cs="Times New Roman"/>
                <w:color w:val="000000"/>
                <w:sz w:val="24"/>
                <w:szCs w:val="24"/>
                <w:lang w:eastAsia="ru-RU"/>
              </w:rPr>
              <w:t>ВД 15.02.16 – 02</w:t>
            </w:r>
          </w:p>
        </w:tc>
        <w:tc>
          <w:tcPr>
            <w:tcW w:w="7513" w:type="dxa"/>
            <w:gridSpan w:val="3"/>
            <w:tcBorders>
              <w:top w:val="single" w:sz="4" w:space="0" w:color="000000"/>
              <w:left w:val="single" w:sz="4" w:space="0" w:color="000000"/>
              <w:bottom w:val="nil"/>
              <w:right w:val="single" w:sz="4" w:space="0" w:color="000000"/>
            </w:tcBorders>
            <w:shd w:val="clear" w:color="auto" w:fill="auto"/>
            <w:tcMar>
              <w:left w:w="5" w:type="dxa"/>
              <w:right w:w="5" w:type="dxa"/>
            </w:tcMar>
          </w:tcPr>
          <w:p w:rsidR="00CC3FE1" w:rsidRPr="00CC3FE1" w:rsidRDefault="00CC3FE1" w:rsidP="00CC3FE1">
            <w:pPr>
              <w:spacing w:after="0" w:line="240" w:lineRule="auto"/>
              <w:rPr>
                <w:rFonts w:ascii="Times New Roman" w:eastAsia="Calibri" w:hAnsi="Times New Roman" w:cs="Times New Roman"/>
                <w:spacing w:val="2"/>
                <w:sz w:val="24"/>
                <w:szCs w:val="24"/>
                <w:lang w:eastAsia="ru-RU"/>
              </w:rPr>
            </w:pPr>
            <w:r w:rsidRPr="00CC3FE1">
              <w:rPr>
                <w:rFonts w:ascii="Times New Roman" w:eastAsia="Calibri" w:hAnsi="Times New Roman" w:cs="Times New Roman"/>
                <w:spacing w:val="2"/>
                <w:sz w:val="24"/>
                <w:szCs w:val="24"/>
                <w:lang w:eastAsia="ru-RU"/>
              </w:rPr>
              <w:t>ВД.02 Разработка и внедрение управляющих программ изготовления деталей машин в машиностроительном производстве</w:t>
            </w:r>
          </w:p>
        </w:tc>
      </w:tr>
      <w:tr w:rsidR="00CC3FE1" w:rsidRPr="00CC3FE1" w:rsidTr="00CC3FE1">
        <w:trPr>
          <w:trHeight w:val="425"/>
        </w:trPr>
        <w:tc>
          <w:tcPr>
            <w:tcW w:w="1901" w:type="dxa"/>
            <w:gridSpan w:val="2"/>
            <w:vMerge/>
            <w:tcBorders>
              <w:left w:val="single" w:sz="4" w:space="0" w:color="000000"/>
              <w:right w:val="single" w:sz="4" w:space="0" w:color="000000"/>
            </w:tcBorders>
            <w:shd w:val="clear" w:color="auto" w:fill="auto"/>
            <w:tcMar>
              <w:left w:w="5" w:type="dxa"/>
              <w:right w:w="5" w:type="dxa"/>
            </w:tcMar>
          </w:tcPr>
          <w:p w:rsidR="00CC3FE1" w:rsidRPr="00CC3FE1" w:rsidRDefault="00CC3FE1" w:rsidP="00CC3FE1">
            <w:pPr>
              <w:spacing w:after="0" w:line="240" w:lineRule="auto"/>
              <w:rPr>
                <w:rFonts w:ascii="Times New Roman" w:eastAsia="Calibri" w:hAnsi="Times New Roman" w:cs="Times New Roman"/>
                <w:sz w:val="24"/>
                <w:szCs w:val="24"/>
                <w:lang w:eastAsia="ru-RU"/>
              </w:rPr>
            </w:pPr>
          </w:p>
        </w:tc>
        <w:tc>
          <w:tcPr>
            <w:tcW w:w="1701" w:type="dxa"/>
            <w:gridSpan w:val="2"/>
            <w:tcBorders>
              <w:top w:val="single" w:sz="4" w:space="0" w:color="000000"/>
              <w:left w:val="single" w:sz="4" w:space="0" w:color="000000"/>
              <w:bottom w:val="single" w:sz="4" w:space="0" w:color="000000"/>
              <w:right w:val="single" w:sz="4" w:space="0" w:color="auto"/>
            </w:tcBorders>
            <w:shd w:val="clear" w:color="auto" w:fill="auto"/>
            <w:tcMar>
              <w:left w:w="5" w:type="dxa"/>
              <w:right w:w="5" w:type="dxa"/>
            </w:tcMar>
          </w:tcPr>
          <w:p w:rsidR="00CC3FE1" w:rsidRPr="00CC3FE1" w:rsidRDefault="00CC3FE1" w:rsidP="00CC3FE1">
            <w:pPr>
              <w:spacing w:after="0" w:line="240" w:lineRule="auto"/>
              <w:rPr>
                <w:rFonts w:ascii="Times New Roman" w:eastAsia="Calibri" w:hAnsi="Times New Roman" w:cs="Times New Roman"/>
                <w:spacing w:val="2"/>
                <w:sz w:val="24"/>
                <w:szCs w:val="24"/>
                <w:lang w:eastAsia="ru-RU"/>
              </w:rPr>
            </w:pPr>
            <w:r w:rsidRPr="00CC3FE1">
              <w:rPr>
                <w:rFonts w:ascii="Times New Roman" w:eastAsia="Calibri" w:hAnsi="Times New Roman" w:cs="Times New Roman"/>
                <w:spacing w:val="2"/>
                <w:sz w:val="24"/>
                <w:szCs w:val="24"/>
                <w:lang w:eastAsia="ru-RU"/>
              </w:rPr>
              <w:t>ПК 2.1</w:t>
            </w:r>
          </w:p>
        </w:tc>
        <w:tc>
          <w:tcPr>
            <w:tcW w:w="5812" w:type="dxa"/>
            <w:tcBorders>
              <w:top w:val="single" w:sz="4" w:space="0" w:color="auto"/>
              <w:left w:val="single" w:sz="4" w:space="0" w:color="auto"/>
              <w:bottom w:val="single" w:sz="4" w:space="0" w:color="auto"/>
              <w:right w:val="single" w:sz="4" w:space="0" w:color="auto"/>
            </w:tcBorders>
            <w:tcMar>
              <w:left w:w="5" w:type="dxa"/>
              <w:right w:w="5" w:type="dxa"/>
            </w:tcMar>
          </w:tcPr>
          <w:p w:rsidR="00CC3FE1" w:rsidRPr="00CC3FE1" w:rsidRDefault="00CC3FE1" w:rsidP="00CC3FE1">
            <w:pPr>
              <w:spacing w:after="0" w:line="240" w:lineRule="auto"/>
              <w:rPr>
                <w:rFonts w:ascii="Times New Roman" w:eastAsia="Calibri" w:hAnsi="Times New Roman" w:cs="Times New Roman"/>
                <w:sz w:val="24"/>
                <w:szCs w:val="24"/>
                <w:lang w:eastAsia="ru-RU"/>
              </w:rPr>
            </w:pPr>
            <w:r w:rsidRPr="00CC3FE1">
              <w:rPr>
                <w:rFonts w:ascii="Times New Roman" w:eastAsia="Times New Roman" w:hAnsi="Times New Roman" w:cs="Times New Roman"/>
                <w:color w:val="000000"/>
                <w:sz w:val="24"/>
                <w:szCs w:val="24"/>
                <w:lang w:eastAsia="ru-RU"/>
              </w:rPr>
              <w:t>Разрабатывать вручную управляющие программы для технологического оборудования.</w:t>
            </w:r>
          </w:p>
        </w:tc>
      </w:tr>
      <w:tr w:rsidR="00CC3FE1" w:rsidRPr="00CC3FE1" w:rsidTr="00CC3FE1">
        <w:trPr>
          <w:trHeight w:val="425"/>
        </w:trPr>
        <w:tc>
          <w:tcPr>
            <w:tcW w:w="1901" w:type="dxa"/>
            <w:gridSpan w:val="2"/>
            <w:vMerge/>
            <w:tcBorders>
              <w:left w:val="single" w:sz="4" w:space="0" w:color="000000"/>
              <w:right w:val="single" w:sz="4" w:space="0" w:color="000000"/>
            </w:tcBorders>
            <w:shd w:val="clear" w:color="auto" w:fill="auto"/>
            <w:tcMar>
              <w:left w:w="5" w:type="dxa"/>
              <w:right w:w="5" w:type="dxa"/>
            </w:tcMar>
          </w:tcPr>
          <w:p w:rsidR="00CC3FE1" w:rsidRPr="00CC3FE1" w:rsidRDefault="00CC3FE1" w:rsidP="00CC3FE1">
            <w:pPr>
              <w:spacing w:after="0" w:line="240" w:lineRule="auto"/>
              <w:rPr>
                <w:rFonts w:ascii="Times New Roman" w:eastAsia="Calibri" w:hAnsi="Times New Roman" w:cs="Times New Roman"/>
                <w:sz w:val="24"/>
                <w:szCs w:val="24"/>
                <w:lang w:eastAsia="ru-RU"/>
              </w:rPr>
            </w:pPr>
          </w:p>
        </w:tc>
        <w:tc>
          <w:tcPr>
            <w:tcW w:w="1701" w:type="dxa"/>
            <w:gridSpan w:val="2"/>
            <w:tcBorders>
              <w:top w:val="single" w:sz="4" w:space="0" w:color="000000"/>
              <w:left w:val="single" w:sz="4" w:space="0" w:color="000000"/>
              <w:bottom w:val="single" w:sz="4" w:space="0" w:color="000000"/>
              <w:right w:val="single" w:sz="4" w:space="0" w:color="auto"/>
            </w:tcBorders>
            <w:shd w:val="clear" w:color="auto" w:fill="auto"/>
            <w:tcMar>
              <w:left w:w="5" w:type="dxa"/>
              <w:right w:w="5" w:type="dxa"/>
            </w:tcMar>
          </w:tcPr>
          <w:p w:rsidR="00CC3FE1" w:rsidRPr="00CC3FE1" w:rsidRDefault="00CC3FE1" w:rsidP="00CC3FE1">
            <w:pPr>
              <w:spacing w:after="0" w:line="240" w:lineRule="auto"/>
              <w:rPr>
                <w:rFonts w:ascii="Times New Roman" w:eastAsia="Calibri" w:hAnsi="Times New Roman" w:cs="Times New Roman"/>
                <w:spacing w:val="2"/>
                <w:sz w:val="24"/>
                <w:szCs w:val="24"/>
                <w:lang w:eastAsia="ru-RU"/>
              </w:rPr>
            </w:pPr>
            <w:r w:rsidRPr="00CC3FE1">
              <w:rPr>
                <w:rFonts w:ascii="Times New Roman" w:eastAsia="Calibri" w:hAnsi="Times New Roman" w:cs="Times New Roman"/>
                <w:spacing w:val="2"/>
                <w:sz w:val="24"/>
                <w:szCs w:val="24"/>
                <w:lang w:eastAsia="ru-RU"/>
              </w:rPr>
              <w:t>ПК 2.2</w:t>
            </w:r>
          </w:p>
        </w:tc>
        <w:tc>
          <w:tcPr>
            <w:tcW w:w="5812" w:type="dxa"/>
            <w:tcBorders>
              <w:top w:val="single" w:sz="4" w:space="0" w:color="auto"/>
              <w:left w:val="single" w:sz="4" w:space="0" w:color="auto"/>
              <w:bottom w:val="single" w:sz="4" w:space="0" w:color="auto"/>
              <w:right w:val="single" w:sz="4" w:space="0" w:color="auto"/>
            </w:tcBorders>
            <w:tcMar>
              <w:left w:w="5" w:type="dxa"/>
              <w:right w:w="5" w:type="dxa"/>
            </w:tcMar>
          </w:tcPr>
          <w:p w:rsidR="00CC3FE1" w:rsidRPr="00CC3FE1" w:rsidRDefault="00CC3FE1" w:rsidP="00CC3FE1">
            <w:pPr>
              <w:spacing w:after="0" w:line="240" w:lineRule="auto"/>
              <w:rPr>
                <w:rFonts w:ascii="Times New Roman" w:eastAsia="Calibri" w:hAnsi="Times New Roman" w:cs="Times New Roman"/>
                <w:sz w:val="24"/>
                <w:szCs w:val="24"/>
                <w:lang w:eastAsia="ru-RU"/>
              </w:rPr>
            </w:pPr>
            <w:r w:rsidRPr="00CC3FE1">
              <w:rPr>
                <w:rFonts w:ascii="Times New Roman" w:eastAsia="Times New Roman" w:hAnsi="Times New Roman" w:cs="Times New Roman"/>
                <w:color w:val="000000"/>
                <w:sz w:val="24"/>
                <w:szCs w:val="24"/>
                <w:lang w:eastAsia="ru-RU"/>
              </w:rPr>
              <w:t>Разрабатывать с помощью CAD/CAM систем управляющие программы для технологического оборудования.</w:t>
            </w:r>
          </w:p>
        </w:tc>
      </w:tr>
      <w:tr w:rsidR="00CC3FE1" w:rsidRPr="00CC3FE1" w:rsidTr="00CC3FE1">
        <w:trPr>
          <w:trHeight w:val="425"/>
        </w:trPr>
        <w:tc>
          <w:tcPr>
            <w:tcW w:w="1901" w:type="dxa"/>
            <w:gridSpan w:val="2"/>
            <w:vMerge/>
            <w:tcBorders>
              <w:left w:val="single" w:sz="4" w:space="0" w:color="000000"/>
              <w:bottom w:val="single" w:sz="4" w:space="0" w:color="auto"/>
              <w:right w:val="single" w:sz="4" w:space="0" w:color="000000"/>
            </w:tcBorders>
            <w:shd w:val="clear" w:color="auto" w:fill="auto"/>
            <w:tcMar>
              <w:left w:w="5" w:type="dxa"/>
              <w:right w:w="5" w:type="dxa"/>
            </w:tcMar>
          </w:tcPr>
          <w:p w:rsidR="00CC3FE1" w:rsidRPr="00CC3FE1" w:rsidRDefault="00CC3FE1" w:rsidP="00CC3FE1">
            <w:pPr>
              <w:spacing w:after="0" w:line="240" w:lineRule="auto"/>
              <w:rPr>
                <w:rFonts w:ascii="Times New Roman" w:eastAsia="Calibri" w:hAnsi="Times New Roman" w:cs="Times New Roman"/>
                <w:sz w:val="24"/>
                <w:szCs w:val="24"/>
                <w:lang w:eastAsia="ru-RU"/>
              </w:rPr>
            </w:pPr>
          </w:p>
        </w:tc>
        <w:tc>
          <w:tcPr>
            <w:tcW w:w="1701" w:type="dxa"/>
            <w:gridSpan w:val="2"/>
            <w:tcBorders>
              <w:top w:val="single" w:sz="4" w:space="0" w:color="000000"/>
              <w:left w:val="single" w:sz="4" w:space="0" w:color="000000"/>
              <w:bottom w:val="single" w:sz="4" w:space="0" w:color="auto"/>
              <w:right w:val="single" w:sz="4" w:space="0" w:color="auto"/>
            </w:tcBorders>
            <w:shd w:val="clear" w:color="auto" w:fill="auto"/>
            <w:tcMar>
              <w:left w:w="5" w:type="dxa"/>
              <w:right w:w="5" w:type="dxa"/>
            </w:tcMar>
          </w:tcPr>
          <w:p w:rsidR="00CC3FE1" w:rsidRPr="00CC3FE1" w:rsidRDefault="00CC3FE1" w:rsidP="00CC3FE1">
            <w:pPr>
              <w:spacing w:after="0" w:line="240" w:lineRule="auto"/>
              <w:rPr>
                <w:rFonts w:ascii="Times New Roman" w:eastAsia="Calibri" w:hAnsi="Times New Roman" w:cs="Times New Roman"/>
                <w:spacing w:val="2"/>
                <w:sz w:val="24"/>
                <w:szCs w:val="24"/>
                <w:lang w:eastAsia="ru-RU"/>
              </w:rPr>
            </w:pPr>
            <w:r w:rsidRPr="00CC3FE1">
              <w:rPr>
                <w:rFonts w:ascii="Times New Roman" w:eastAsia="Calibri" w:hAnsi="Times New Roman" w:cs="Times New Roman"/>
                <w:spacing w:val="2"/>
                <w:sz w:val="24"/>
                <w:szCs w:val="24"/>
                <w:lang w:eastAsia="ru-RU"/>
              </w:rPr>
              <w:t>ПК 2.3</w:t>
            </w:r>
          </w:p>
        </w:tc>
        <w:tc>
          <w:tcPr>
            <w:tcW w:w="5812" w:type="dxa"/>
            <w:tcBorders>
              <w:top w:val="single" w:sz="4" w:space="0" w:color="auto"/>
              <w:left w:val="single" w:sz="4" w:space="0" w:color="auto"/>
              <w:bottom w:val="single" w:sz="4" w:space="0" w:color="auto"/>
              <w:right w:val="single" w:sz="4" w:space="0" w:color="auto"/>
            </w:tcBorders>
            <w:tcMar>
              <w:left w:w="5" w:type="dxa"/>
              <w:right w:w="5" w:type="dxa"/>
            </w:tcMar>
          </w:tcPr>
          <w:p w:rsidR="00CC3FE1" w:rsidRPr="00CC3FE1" w:rsidRDefault="00CC3FE1" w:rsidP="00CC3FE1">
            <w:pPr>
              <w:spacing w:after="0" w:line="240" w:lineRule="auto"/>
              <w:rPr>
                <w:rFonts w:ascii="Times New Roman" w:eastAsia="Calibri" w:hAnsi="Times New Roman" w:cs="Times New Roman"/>
                <w:sz w:val="24"/>
                <w:szCs w:val="24"/>
                <w:lang w:eastAsia="ru-RU"/>
              </w:rPr>
            </w:pPr>
            <w:r w:rsidRPr="00CC3FE1">
              <w:rPr>
                <w:rFonts w:ascii="Times New Roman" w:eastAsia="Times New Roman" w:hAnsi="Times New Roman" w:cs="Times New Roman"/>
                <w:color w:val="000000"/>
                <w:sz w:val="24"/>
                <w:szCs w:val="24"/>
                <w:lang w:eastAsia="ru-RU"/>
              </w:rPr>
              <w:t>Осуществлять проверку реализации и корректировки управляющих программ на технологическом оборудовании.</w:t>
            </w:r>
          </w:p>
        </w:tc>
      </w:tr>
      <w:tr w:rsidR="00CC3FE1" w:rsidRPr="00CC3FE1" w:rsidTr="00CC3FE1">
        <w:trPr>
          <w:trHeight w:val="405"/>
        </w:trPr>
        <w:tc>
          <w:tcPr>
            <w:tcW w:w="1901" w:type="dxa"/>
            <w:gridSpan w:val="2"/>
            <w:vMerge w:val="restart"/>
            <w:tcBorders>
              <w:top w:val="single" w:sz="4" w:space="0" w:color="auto"/>
              <w:left w:val="single" w:sz="4" w:space="0" w:color="auto"/>
              <w:bottom w:val="single" w:sz="4" w:space="0" w:color="auto"/>
              <w:right w:val="single" w:sz="4" w:space="0" w:color="auto"/>
            </w:tcBorders>
            <w:shd w:val="clear" w:color="auto" w:fill="auto"/>
            <w:tcMar>
              <w:left w:w="5" w:type="dxa"/>
              <w:right w:w="5" w:type="dxa"/>
            </w:tcMar>
          </w:tcPr>
          <w:p w:rsidR="00CC3FE1" w:rsidRPr="00CC3FE1" w:rsidRDefault="00CC3FE1" w:rsidP="00CC3FE1">
            <w:pPr>
              <w:spacing w:after="200" w:line="276"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ВД 15.02.16 – 03</w:t>
            </w:r>
          </w:p>
          <w:p w:rsidR="00CC3FE1" w:rsidRPr="00CC3FE1" w:rsidRDefault="00CC3FE1" w:rsidP="00CC3FE1">
            <w:pPr>
              <w:spacing w:after="200" w:line="276" w:lineRule="auto"/>
              <w:rPr>
                <w:rFonts w:ascii="Calibri" w:eastAsia="Times New Roman" w:hAnsi="Calibri" w:cs="Times New Roman"/>
                <w:color w:val="000000"/>
                <w:szCs w:val="20"/>
                <w:lang w:eastAsia="ru-RU"/>
              </w:rPr>
            </w:pP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Mar>
              <w:left w:w="5" w:type="dxa"/>
              <w:right w:w="5" w:type="dxa"/>
            </w:tcMar>
          </w:tcPr>
          <w:p w:rsidR="00CC3FE1" w:rsidRPr="00CC3FE1" w:rsidRDefault="00CC3FE1" w:rsidP="00CC3FE1">
            <w:pPr>
              <w:spacing w:after="0" w:line="240" w:lineRule="auto"/>
              <w:jc w:val="both"/>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ВД.03 Разработка и реализация технологических процессов в механосборочном производстве.</w:t>
            </w:r>
          </w:p>
        </w:tc>
      </w:tr>
      <w:tr w:rsidR="00CC3FE1" w:rsidRPr="00CC3FE1" w:rsidTr="00CC3FE1">
        <w:trPr>
          <w:trHeight w:val="405"/>
        </w:trPr>
        <w:tc>
          <w:tcPr>
            <w:tcW w:w="1901" w:type="dxa"/>
            <w:gridSpan w:val="2"/>
            <w:vMerge/>
            <w:tcBorders>
              <w:top w:val="single" w:sz="4" w:space="0" w:color="auto"/>
              <w:left w:val="single" w:sz="4" w:space="0" w:color="auto"/>
              <w:bottom w:val="single" w:sz="4" w:space="0" w:color="auto"/>
              <w:right w:val="single" w:sz="4" w:space="0" w:color="auto"/>
            </w:tcBorders>
            <w:shd w:val="clear" w:color="auto" w:fill="auto"/>
            <w:tcMar>
              <w:left w:w="5" w:type="dxa"/>
              <w:right w:w="5" w:type="dxa"/>
            </w:tcMar>
          </w:tcPr>
          <w:p w:rsidR="00CC3FE1" w:rsidRPr="00CC3FE1" w:rsidRDefault="00CC3FE1" w:rsidP="00CC3FE1">
            <w:pPr>
              <w:spacing w:after="200" w:line="276" w:lineRule="auto"/>
              <w:rPr>
                <w:rFonts w:ascii="Calibri" w:eastAsia="Times New Roman" w:hAnsi="Calibri" w:cs="Times New Roman"/>
                <w:color w:val="000000"/>
                <w:szCs w:val="20"/>
                <w:lang w:eastAsia="ru-RU"/>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Mar>
              <w:left w:w="5" w:type="dxa"/>
              <w:right w:w="5" w:type="dxa"/>
            </w:tcMar>
          </w:tcPr>
          <w:p w:rsidR="00CC3FE1" w:rsidRPr="00CC3FE1" w:rsidRDefault="00CC3FE1" w:rsidP="00CC3FE1">
            <w:pPr>
              <w:spacing w:after="0" w:line="240" w:lineRule="auto"/>
              <w:rPr>
                <w:rFonts w:ascii="Times New Roman" w:eastAsia="Times New Roman" w:hAnsi="Times New Roman" w:cs="Times New Roman"/>
                <w:color w:val="000000"/>
                <w:spacing w:val="2"/>
                <w:sz w:val="24"/>
                <w:szCs w:val="20"/>
                <w:lang w:eastAsia="ru-RU"/>
              </w:rPr>
            </w:pPr>
            <w:r w:rsidRPr="00CC3FE1">
              <w:rPr>
                <w:rFonts w:ascii="Times New Roman" w:eastAsia="Times New Roman" w:hAnsi="Times New Roman" w:cs="Times New Roman"/>
                <w:color w:val="000000"/>
                <w:spacing w:val="2"/>
                <w:sz w:val="24"/>
                <w:szCs w:val="20"/>
                <w:lang w:eastAsia="ru-RU"/>
              </w:rPr>
              <w:t>ПК 3.1</w:t>
            </w:r>
          </w:p>
        </w:tc>
        <w:tc>
          <w:tcPr>
            <w:tcW w:w="5812" w:type="dxa"/>
            <w:tcBorders>
              <w:top w:val="single" w:sz="4" w:space="0" w:color="auto"/>
              <w:left w:val="single" w:sz="4" w:space="0" w:color="auto"/>
              <w:bottom w:val="single" w:sz="4" w:space="0" w:color="auto"/>
              <w:right w:val="single" w:sz="4" w:space="0" w:color="auto"/>
            </w:tcBorders>
            <w:shd w:val="clear" w:color="auto" w:fill="auto"/>
            <w:tcMar>
              <w:left w:w="5" w:type="dxa"/>
              <w:right w:w="5" w:type="dxa"/>
            </w:tcMar>
          </w:tcPr>
          <w:p w:rsidR="00CC3FE1" w:rsidRPr="00CC3FE1" w:rsidRDefault="00CC3FE1" w:rsidP="00CC3FE1">
            <w:pPr>
              <w:spacing w:after="0" w:line="240" w:lineRule="auto"/>
              <w:jc w:val="both"/>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Разрабатывать технологический процесс сборки изделий с применением конструкторской и технологической документации.</w:t>
            </w:r>
          </w:p>
        </w:tc>
      </w:tr>
      <w:tr w:rsidR="00CC3FE1" w:rsidRPr="00CC3FE1" w:rsidTr="00CC3FE1">
        <w:trPr>
          <w:trHeight w:val="405"/>
        </w:trPr>
        <w:tc>
          <w:tcPr>
            <w:tcW w:w="1901" w:type="dxa"/>
            <w:gridSpan w:val="2"/>
            <w:vMerge/>
            <w:tcBorders>
              <w:top w:val="single" w:sz="4" w:space="0" w:color="auto"/>
              <w:left w:val="single" w:sz="4" w:space="0" w:color="auto"/>
              <w:bottom w:val="single" w:sz="4" w:space="0" w:color="auto"/>
              <w:right w:val="single" w:sz="4" w:space="0" w:color="auto"/>
            </w:tcBorders>
            <w:shd w:val="clear" w:color="auto" w:fill="auto"/>
            <w:tcMar>
              <w:left w:w="5" w:type="dxa"/>
              <w:right w:w="5" w:type="dxa"/>
            </w:tcMar>
          </w:tcPr>
          <w:p w:rsidR="00CC3FE1" w:rsidRPr="00CC3FE1" w:rsidRDefault="00CC3FE1" w:rsidP="00CC3FE1">
            <w:pPr>
              <w:spacing w:after="200" w:line="276" w:lineRule="auto"/>
              <w:rPr>
                <w:rFonts w:ascii="Calibri" w:eastAsia="Times New Roman" w:hAnsi="Calibri" w:cs="Times New Roman"/>
                <w:color w:val="000000"/>
                <w:szCs w:val="20"/>
                <w:lang w:eastAsia="ru-RU"/>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Mar>
              <w:left w:w="5" w:type="dxa"/>
              <w:right w:w="5" w:type="dxa"/>
            </w:tcMar>
          </w:tcPr>
          <w:p w:rsidR="00CC3FE1" w:rsidRPr="00CC3FE1" w:rsidRDefault="00CC3FE1" w:rsidP="00CC3FE1">
            <w:pPr>
              <w:spacing w:after="0" w:line="240" w:lineRule="auto"/>
              <w:rPr>
                <w:rFonts w:ascii="Times New Roman" w:eastAsia="Times New Roman" w:hAnsi="Times New Roman" w:cs="Times New Roman"/>
                <w:color w:val="000000"/>
                <w:spacing w:val="2"/>
                <w:sz w:val="24"/>
                <w:szCs w:val="20"/>
                <w:lang w:eastAsia="ru-RU"/>
              </w:rPr>
            </w:pPr>
            <w:r w:rsidRPr="00CC3FE1">
              <w:rPr>
                <w:rFonts w:ascii="Times New Roman" w:eastAsia="Times New Roman" w:hAnsi="Times New Roman" w:cs="Times New Roman"/>
                <w:color w:val="000000"/>
                <w:spacing w:val="2"/>
                <w:sz w:val="24"/>
                <w:szCs w:val="20"/>
                <w:lang w:eastAsia="ru-RU"/>
              </w:rPr>
              <w:t>ПК 3.2</w:t>
            </w:r>
          </w:p>
        </w:tc>
        <w:tc>
          <w:tcPr>
            <w:tcW w:w="5812" w:type="dxa"/>
            <w:tcBorders>
              <w:top w:val="single" w:sz="4" w:space="0" w:color="auto"/>
              <w:left w:val="single" w:sz="4" w:space="0" w:color="auto"/>
              <w:bottom w:val="single" w:sz="4" w:space="0" w:color="auto"/>
              <w:right w:val="single" w:sz="4" w:space="0" w:color="auto"/>
            </w:tcBorders>
            <w:shd w:val="clear" w:color="auto" w:fill="auto"/>
            <w:tcMar>
              <w:left w:w="5" w:type="dxa"/>
              <w:right w:w="5" w:type="dxa"/>
            </w:tcMar>
          </w:tcPr>
          <w:p w:rsidR="00CC3FE1" w:rsidRPr="00CC3FE1" w:rsidRDefault="00CC3FE1" w:rsidP="00CC3FE1">
            <w:pPr>
              <w:spacing w:after="0" w:line="240" w:lineRule="auto"/>
              <w:jc w:val="both"/>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Выбирать оборудование, инструмент и оснастку для осуществления сборки изделий.</w:t>
            </w:r>
          </w:p>
        </w:tc>
      </w:tr>
      <w:tr w:rsidR="00CC3FE1" w:rsidRPr="00CC3FE1" w:rsidTr="00CC3FE1">
        <w:trPr>
          <w:trHeight w:val="405"/>
        </w:trPr>
        <w:tc>
          <w:tcPr>
            <w:tcW w:w="1901" w:type="dxa"/>
            <w:gridSpan w:val="2"/>
            <w:vMerge/>
            <w:tcBorders>
              <w:top w:val="single" w:sz="4" w:space="0" w:color="auto"/>
              <w:left w:val="single" w:sz="4" w:space="0" w:color="auto"/>
              <w:bottom w:val="single" w:sz="4" w:space="0" w:color="auto"/>
              <w:right w:val="single" w:sz="4" w:space="0" w:color="auto"/>
            </w:tcBorders>
            <w:shd w:val="clear" w:color="auto" w:fill="auto"/>
            <w:tcMar>
              <w:left w:w="5" w:type="dxa"/>
              <w:right w:w="5" w:type="dxa"/>
            </w:tcMar>
          </w:tcPr>
          <w:p w:rsidR="00CC3FE1" w:rsidRPr="00CC3FE1" w:rsidRDefault="00CC3FE1" w:rsidP="00CC3FE1">
            <w:pPr>
              <w:spacing w:after="200" w:line="276" w:lineRule="auto"/>
              <w:rPr>
                <w:rFonts w:ascii="Calibri" w:eastAsia="Times New Roman" w:hAnsi="Calibri" w:cs="Times New Roman"/>
                <w:color w:val="000000"/>
                <w:szCs w:val="20"/>
                <w:lang w:eastAsia="ru-RU"/>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Mar>
              <w:left w:w="5" w:type="dxa"/>
              <w:right w:w="5" w:type="dxa"/>
            </w:tcMar>
          </w:tcPr>
          <w:p w:rsidR="00CC3FE1" w:rsidRPr="00CC3FE1" w:rsidRDefault="00CC3FE1" w:rsidP="00CC3FE1">
            <w:pPr>
              <w:spacing w:after="0" w:line="240" w:lineRule="auto"/>
              <w:rPr>
                <w:rFonts w:ascii="Times New Roman" w:eastAsia="Times New Roman" w:hAnsi="Times New Roman" w:cs="Times New Roman"/>
                <w:color w:val="000000"/>
                <w:spacing w:val="2"/>
                <w:sz w:val="24"/>
                <w:szCs w:val="20"/>
                <w:lang w:eastAsia="ru-RU"/>
              </w:rPr>
            </w:pPr>
            <w:r w:rsidRPr="00CC3FE1">
              <w:rPr>
                <w:rFonts w:ascii="Times New Roman" w:eastAsia="Times New Roman" w:hAnsi="Times New Roman" w:cs="Times New Roman"/>
                <w:color w:val="000000"/>
                <w:spacing w:val="2"/>
                <w:sz w:val="24"/>
                <w:szCs w:val="20"/>
                <w:lang w:eastAsia="ru-RU"/>
              </w:rPr>
              <w:t>ПК 3.3</w:t>
            </w:r>
          </w:p>
        </w:tc>
        <w:tc>
          <w:tcPr>
            <w:tcW w:w="5812" w:type="dxa"/>
            <w:tcBorders>
              <w:top w:val="single" w:sz="4" w:space="0" w:color="auto"/>
              <w:left w:val="single" w:sz="4" w:space="0" w:color="auto"/>
              <w:bottom w:val="single" w:sz="4" w:space="0" w:color="auto"/>
              <w:right w:val="single" w:sz="4" w:space="0" w:color="auto"/>
            </w:tcBorders>
            <w:shd w:val="clear" w:color="auto" w:fill="auto"/>
            <w:tcMar>
              <w:left w:w="5" w:type="dxa"/>
              <w:right w:w="5" w:type="dxa"/>
            </w:tcMar>
          </w:tcPr>
          <w:p w:rsidR="00CC3FE1" w:rsidRPr="00CC3FE1" w:rsidRDefault="00CC3FE1" w:rsidP="00CC3FE1">
            <w:pPr>
              <w:spacing w:after="0" w:line="240" w:lineRule="auto"/>
              <w:jc w:val="both"/>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Разрабатывать технологическую документацию по сборке изделий, в том числе с применением систем автоматизированного проектирования.</w:t>
            </w:r>
          </w:p>
        </w:tc>
      </w:tr>
      <w:tr w:rsidR="00CC3FE1" w:rsidRPr="00CC3FE1" w:rsidTr="00CC3FE1">
        <w:trPr>
          <w:trHeight w:val="405"/>
        </w:trPr>
        <w:tc>
          <w:tcPr>
            <w:tcW w:w="1901" w:type="dxa"/>
            <w:gridSpan w:val="2"/>
            <w:vMerge/>
            <w:tcBorders>
              <w:top w:val="single" w:sz="4" w:space="0" w:color="auto"/>
              <w:left w:val="single" w:sz="4" w:space="0" w:color="auto"/>
              <w:bottom w:val="single" w:sz="4" w:space="0" w:color="auto"/>
              <w:right w:val="single" w:sz="4" w:space="0" w:color="auto"/>
            </w:tcBorders>
            <w:shd w:val="clear" w:color="auto" w:fill="auto"/>
            <w:tcMar>
              <w:left w:w="5" w:type="dxa"/>
              <w:right w:w="5" w:type="dxa"/>
            </w:tcMar>
          </w:tcPr>
          <w:p w:rsidR="00CC3FE1" w:rsidRPr="00CC3FE1" w:rsidRDefault="00CC3FE1" w:rsidP="00CC3FE1">
            <w:pPr>
              <w:spacing w:after="200" w:line="276" w:lineRule="auto"/>
              <w:rPr>
                <w:rFonts w:ascii="Calibri" w:eastAsia="Times New Roman" w:hAnsi="Calibri" w:cs="Times New Roman"/>
                <w:color w:val="000000"/>
                <w:szCs w:val="20"/>
                <w:lang w:eastAsia="ru-RU"/>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Mar>
              <w:left w:w="5" w:type="dxa"/>
              <w:right w:w="5" w:type="dxa"/>
            </w:tcMar>
          </w:tcPr>
          <w:p w:rsidR="00CC3FE1" w:rsidRPr="00CC3FE1" w:rsidRDefault="00CC3FE1" w:rsidP="00CC3FE1">
            <w:pPr>
              <w:spacing w:after="0" w:line="240" w:lineRule="auto"/>
              <w:rPr>
                <w:rFonts w:ascii="Times New Roman" w:eastAsia="Times New Roman" w:hAnsi="Times New Roman" w:cs="Times New Roman"/>
                <w:color w:val="000000"/>
                <w:spacing w:val="2"/>
                <w:sz w:val="24"/>
                <w:szCs w:val="20"/>
                <w:lang w:eastAsia="ru-RU"/>
              </w:rPr>
            </w:pPr>
            <w:r w:rsidRPr="00CC3FE1">
              <w:rPr>
                <w:rFonts w:ascii="Times New Roman" w:eastAsia="Times New Roman" w:hAnsi="Times New Roman" w:cs="Times New Roman"/>
                <w:color w:val="000000"/>
                <w:spacing w:val="2"/>
                <w:sz w:val="24"/>
                <w:szCs w:val="20"/>
                <w:lang w:eastAsia="ru-RU"/>
              </w:rPr>
              <w:t>ПК 3.4</w:t>
            </w:r>
          </w:p>
        </w:tc>
        <w:tc>
          <w:tcPr>
            <w:tcW w:w="5812" w:type="dxa"/>
            <w:tcBorders>
              <w:top w:val="single" w:sz="4" w:space="0" w:color="auto"/>
              <w:left w:val="single" w:sz="4" w:space="0" w:color="auto"/>
              <w:bottom w:val="single" w:sz="4" w:space="0" w:color="auto"/>
              <w:right w:val="single" w:sz="4" w:space="0" w:color="auto"/>
            </w:tcBorders>
            <w:shd w:val="clear" w:color="auto" w:fill="auto"/>
            <w:tcMar>
              <w:left w:w="5" w:type="dxa"/>
              <w:right w:w="5" w:type="dxa"/>
            </w:tcMar>
          </w:tcPr>
          <w:p w:rsidR="00CC3FE1" w:rsidRPr="00CC3FE1" w:rsidRDefault="00CC3FE1" w:rsidP="00CC3FE1">
            <w:pPr>
              <w:spacing w:after="0" w:line="240" w:lineRule="auto"/>
              <w:jc w:val="both"/>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Реализовывать технологический процесс сборки изделий машиностроительного производства.</w:t>
            </w:r>
          </w:p>
        </w:tc>
      </w:tr>
      <w:tr w:rsidR="00CC3FE1" w:rsidRPr="00CC3FE1" w:rsidTr="00CC3FE1">
        <w:trPr>
          <w:trHeight w:val="405"/>
        </w:trPr>
        <w:tc>
          <w:tcPr>
            <w:tcW w:w="1901" w:type="dxa"/>
            <w:gridSpan w:val="2"/>
            <w:vMerge/>
            <w:tcBorders>
              <w:top w:val="single" w:sz="4" w:space="0" w:color="auto"/>
              <w:left w:val="single" w:sz="4" w:space="0" w:color="auto"/>
              <w:bottom w:val="single" w:sz="4" w:space="0" w:color="auto"/>
              <w:right w:val="single" w:sz="4" w:space="0" w:color="auto"/>
            </w:tcBorders>
            <w:shd w:val="clear" w:color="auto" w:fill="auto"/>
            <w:tcMar>
              <w:left w:w="5" w:type="dxa"/>
              <w:right w:w="5" w:type="dxa"/>
            </w:tcMar>
          </w:tcPr>
          <w:p w:rsidR="00CC3FE1" w:rsidRPr="00CC3FE1" w:rsidRDefault="00CC3FE1" w:rsidP="00CC3FE1">
            <w:pPr>
              <w:spacing w:after="200" w:line="276" w:lineRule="auto"/>
              <w:rPr>
                <w:rFonts w:ascii="Calibri" w:eastAsia="Times New Roman" w:hAnsi="Calibri" w:cs="Times New Roman"/>
                <w:color w:val="000000"/>
                <w:szCs w:val="20"/>
                <w:lang w:eastAsia="ru-RU"/>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Mar>
              <w:left w:w="5" w:type="dxa"/>
              <w:right w:w="5" w:type="dxa"/>
            </w:tcMar>
          </w:tcPr>
          <w:p w:rsidR="00CC3FE1" w:rsidRPr="00CC3FE1" w:rsidRDefault="00CC3FE1" w:rsidP="00CC3FE1">
            <w:pPr>
              <w:spacing w:after="0" w:line="240" w:lineRule="auto"/>
              <w:rPr>
                <w:rFonts w:ascii="Times New Roman" w:eastAsia="Times New Roman" w:hAnsi="Times New Roman" w:cs="Times New Roman"/>
                <w:color w:val="000000"/>
                <w:spacing w:val="2"/>
                <w:sz w:val="24"/>
                <w:szCs w:val="20"/>
                <w:lang w:eastAsia="ru-RU"/>
              </w:rPr>
            </w:pPr>
            <w:r w:rsidRPr="00CC3FE1">
              <w:rPr>
                <w:rFonts w:ascii="Times New Roman" w:eastAsia="Times New Roman" w:hAnsi="Times New Roman" w:cs="Times New Roman"/>
                <w:color w:val="000000"/>
                <w:spacing w:val="2"/>
                <w:sz w:val="24"/>
                <w:szCs w:val="20"/>
                <w:lang w:eastAsia="ru-RU"/>
              </w:rPr>
              <w:t>ПК 3.5</w:t>
            </w:r>
          </w:p>
        </w:tc>
        <w:tc>
          <w:tcPr>
            <w:tcW w:w="5812" w:type="dxa"/>
            <w:tcBorders>
              <w:top w:val="single" w:sz="4" w:space="0" w:color="auto"/>
              <w:left w:val="single" w:sz="4" w:space="0" w:color="auto"/>
              <w:bottom w:val="single" w:sz="4" w:space="0" w:color="auto"/>
              <w:right w:val="single" w:sz="4" w:space="0" w:color="auto"/>
            </w:tcBorders>
            <w:shd w:val="clear" w:color="auto" w:fill="auto"/>
            <w:tcMar>
              <w:left w:w="5" w:type="dxa"/>
              <w:right w:w="5" w:type="dxa"/>
            </w:tcMar>
          </w:tcPr>
          <w:p w:rsidR="00CC3FE1" w:rsidRPr="00CC3FE1" w:rsidRDefault="00CC3FE1" w:rsidP="00CC3FE1">
            <w:pPr>
              <w:spacing w:after="0" w:line="240" w:lineRule="auto"/>
              <w:jc w:val="both"/>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Контролировать соответствие качества сборки требованиям технологической документации, анализировать причины несоответствия изделий и выпуска продукции низкого качества, участвовать в мероприятиях по их предупреждению и устранению.</w:t>
            </w:r>
          </w:p>
        </w:tc>
      </w:tr>
      <w:tr w:rsidR="00CC3FE1" w:rsidRPr="00CC3FE1" w:rsidTr="00CC3FE1">
        <w:trPr>
          <w:trHeight w:val="405"/>
        </w:trPr>
        <w:tc>
          <w:tcPr>
            <w:tcW w:w="1901" w:type="dxa"/>
            <w:gridSpan w:val="2"/>
            <w:vMerge/>
            <w:tcBorders>
              <w:top w:val="single" w:sz="4" w:space="0" w:color="auto"/>
              <w:left w:val="single" w:sz="4" w:space="0" w:color="auto"/>
              <w:bottom w:val="single" w:sz="4" w:space="0" w:color="auto"/>
              <w:right w:val="single" w:sz="4" w:space="0" w:color="auto"/>
            </w:tcBorders>
            <w:shd w:val="clear" w:color="auto" w:fill="auto"/>
            <w:tcMar>
              <w:left w:w="5" w:type="dxa"/>
              <w:right w:w="5" w:type="dxa"/>
            </w:tcMar>
          </w:tcPr>
          <w:p w:rsidR="00CC3FE1" w:rsidRPr="00CC3FE1" w:rsidRDefault="00CC3FE1" w:rsidP="00CC3FE1">
            <w:pPr>
              <w:spacing w:after="200" w:line="276" w:lineRule="auto"/>
              <w:rPr>
                <w:rFonts w:ascii="Calibri" w:eastAsia="Times New Roman" w:hAnsi="Calibri" w:cs="Times New Roman"/>
                <w:color w:val="000000"/>
                <w:szCs w:val="20"/>
                <w:lang w:eastAsia="ru-RU"/>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Mar>
              <w:left w:w="5" w:type="dxa"/>
              <w:right w:w="5" w:type="dxa"/>
            </w:tcMar>
          </w:tcPr>
          <w:p w:rsidR="00CC3FE1" w:rsidRPr="00CC3FE1" w:rsidRDefault="00CC3FE1" w:rsidP="00CC3FE1">
            <w:pPr>
              <w:spacing w:after="0" w:line="240" w:lineRule="auto"/>
              <w:rPr>
                <w:rFonts w:ascii="Times New Roman" w:eastAsia="Times New Roman" w:hAnsi="Times New Roman" w:cs="Times New Roman"/>
                <w:color w:val="000000"/>
                <w:spacing w:val="2"/>
                <w:sz w:val="24"/>
                <w:szCs w:val="20"/>
                <w:lang w:eastAsia="ru-RU"/>
              </w:rPr>
            </w:pPr>
            <w:r w:rsidRPr="00CC3FE1">
              <w:rPr>
                <w:rFonts w:ascii="Times New Roman" w:eastAsia="Times New Roman" w:hAnsi="Times New Roman" w:cs="Times New Roman"/>
                <w:color w:val="000000"/>
                <w:spacing w:val="2"/>
                <w:sz w:val="24"/>
                <w:szCs w:val="20"/>
                <w:lang w:eastAsia="ru-RU"/>
              </w:rPr>
              <w:t>ПК 3.6</w:t>
            </w:r>
          </w:p>
        </w:tc>
        <w:tc>
          <w:tcPr>
            <w:tcW w:w="5812" w:type="dxa"/>
            <w:tcBorders>
              <w:top w:val="single" w:sz="4" w:space="0" w:color="auto"/>
              <w:left w:val="single" w:sz="4" w:space="0" w:color="auto"/>
              <w:bottom w:val="single" w:sz="4" w:space="0" w:color="auto"/>
              <w:right w:val="single" w:sz="4" w:space="0" w:color="auto"/>
            </w:tcBorders>
            <w:shd w:val="clear" w:color="auto" w:fill="auto"/>
            <w:tcMar>
              <w:left w:w="5" w:type="dxa"/>
              <w:right w:w="5" w:type="dxa"/>
            </w:tcMar>
          </w:tcPr>
          <w:p w:rsidR="00CC3FE1" w:rsidRPr="00CC3FE1" w:rsidRDefault="00CC3FE1" w:rsidP="00CC3FE1">
            <w:pPr>
              <w:spacing w:after="0" w:line="240" w:lineRule="auto"/>
              <w:jc w:val="both"/>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Разрабатывать планировки участков механосборочных цехов машиностроительного производства в соответствии с производственными задачами</w:t>
            </w:r>
          </w:p>
        </w:tc>
      </w:tr>
      <w:tr w:rsidR="00CC3FE1" w:rsidRPr="00CC3FE1" w:rsidTr="00CC3FE1">
        <w:trPr>
          <w:trHeight w:val="405"/>
        </w:trPr>
        <w:tc>
          <w:tcPr>
            <w:tcW w:w="1901" w:type="dxa"/>
            <w:gridSpan w:val="2"/>
            <w:vMerge w:val="restart"/>
            <w:tcBorders>
              <w:top w:val="single" w:sz="4" w:space="0" w:color="auto"/>
              <w:left w:val="single" w:sz="4" w:space="0" w:color="000000"/>
              <w:right w:val="single" w:sz="4" w:space="0" w:color="000000"/>
            </w:tcBorders>
            <w:shd w:val="clear" w:color="auto" w:fill="auto"/>
            <w:tcMar>
              <w:left w:w="5" w:type="dxa"/>
              <w:right w:w="5" w:type="dxa"/>
            </w:tcMar>
          </w:tcPr>
          <w:p w:rsidR="00CC3FE1" w:rsidRPr="00CC3FE1" w:rsidRDefault="00CC3FE1" w:rsidP="00CC3FE1">
            <w:pPr>
              <w:spacing w:after="200" w:line="276" w:lineRule="auto"/>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ВД 15.02.16 – 05</w:t>
            </w:r>
          </w:p>
        </w:tc>
        <w:tc>
          <w:tcPr>
            <w:tcW w:w="7513" w:type="dxa"/>
            <w:gridSpan w:val="3"/>
            <w:tcBorders>
              <w:top w:val="single" w:sz="4" w:space="0" w:color="auto"/>
              <w:left w:val="single" w:sz="4" w:space="0" w:color="000000"/>
              <w:bottom w:val="single" w:sz="4" w:space="0" w:color="000000"/>
              <w:right w:val="single" w:sz="4" w:space="0" w:color="000000"/>
            </w:tcBorders>
            <w:shd w:val="clear" w:color="auto" w:fill="auto"/>
            <w:tcMar>
              <w:left w:w="5" w:type="dxa"/>
              <w:right w:w="5" w:type="dxa"/>
            </w:tcMar>
          </w:tcPr>
          <w:p w:rsidR="00CC3FE1" w:rsidRPr="00CC3FE1" w:rsidRDefault="00CC3FE1" w:rsidP="00CC3FE1">
            <w:pPr>
              <w:spacing w:after="0" w:line="240" w:lineRule="auto"/>
              <w:jc w:val="both"/>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ВД.05 Организация работ по реализации технологических процессов в машиностроительном производстве</w:t>
            </w:r>
          </w:p>
        </w:tc>
      </w:tr>
      <w:tr w:rsidR="00CC3FE1" w:rsidRPr="00CC3FE1" w:rsidTr="00CC3FE1">
        <w:trPr>
          <w:trHeight w:val="405"/>
        </w:trPr>
        <w:tc>
          <w:tcPr>
            <w:tcW w:w="1901" w:type="dxa"/>
            <w:gridSpan w:val="2"/>
            <w:vMerge/>
            <w:tcBorders>
              <w:left w:val="single" w:sz="4" w:space="0" w:color="000000"/>
              <w:right w:val="single" w:sz="4" w:space="0" w:color="000000"/>
            </w:tcBorders>
            <w:shd w:val="clear" w:color="auto" w:fill="auto"/>
            <w:tcMar>
              <w:left w:w="5" w:type="dxa"/>
              <w:right w:w="5" w:type="dxa"/>
            </w:tcMar>
          </w:tcPr>
          <w:p w:rsidR="00CC3FE1" w:rsidRPr="00CC3FE1" w:rsidRDefault="00CC3FE1" w:rsidP="00CC3FE1">
            <w:pPr>
              <w:spacing w:after="200" w:line="276" w:lineRule="auto"/>
              <w:rPr>
                <w:rFonts w:ascii="Calibri" w:eastAsia="Times New Roman" w:hAnsi="Calibri" w:cs="Times New Roman"/>
                <w:color w:val="000000"/>
                <w:szCs w:val="20"/>
                <w:lang w:eastAsia="ru-RU"/>
              </w:rPr>
            </w:pPr>
          </w:p>
        </w:tc>
        <w:tc>
          <w:tcPr>
            <w:tcW w:w="1701" w:type="dxa"/>
            <w:gridSpan w:val="2"/>
            <w:tcBorders>
              <w:top w:val="single" w:sz="4" w:space="0" w:color="000000"/>
              <w:left w:val="single" w:sz="4" w:space="0" w:color="000000"/>
              <w:bottom w:val="single" w:sz="4" w:space="0" w:color="000000"/>
              <w:right w:val="single" w:sz="4" w:space="0" w:color="auto"/>
            </w:tcBorders>
            <w:shd w:val="clear" w:color="auto" w:fill="auto"/>
            <w:tcMar>
              <w:left w:w="5" w:type="dxa"/>
              <w:right w:w="5" w:type="dxa"/>
            </w:tcMar>
          </w:tcPr>
          <w:p w:rsidR="00CC3FE1" w:rsidRPr="00CC3FE1" w:rsidRDefault="00CC3FE1" w:rsidP="00CC3FE1">
            <w:pPr>
              <w:spacing w:after="0" w:line="240" w:lineRule="auto"/>
              <w:rPr>
                <w:rFonts w:ascii="Times New Roman" w:eastAsia="Times New Roman" w:hAnsi="Times New Roman" w:cs="Times New Roman"/>
                <w:color w:val="000000"/>
                <w:spacing w:val="2"/>
                <w:sz w:val="24"/>
                <w:szCs w:val="20"/>
                <w:lang w:eastAsia="ru-RU"/>
              </w:rPr>
            </w:pPr>
            <w:r w:rsidRPr="00CC3FE1">
              <w:rPr>
                <w:rFonts w:ascii="Times New Roman" w:eastAsia="Times New Roman" w:hAnsi="Times New Roman" w:cs="Times New Roman"/>
                <w:color w:val="000000"/>
                <w:spacing w:val="2"/>
                <w:sz w:val="24"/>
                <w:szCs w:val="20"/>
                <w:lang w:eastAsia="ru-RU"/>
              </w:rPr>
              <w:t>ПК 5.1</w:t>
            </w:r>
          </w:p>
        </w:tc>
        <w:tc>
          <w:tcPr>
            <w:tcW w:w="5812" w:type="dxa"/>
            <w:tcBorders>
              <w:top w:val="single" w:sz="4" w:space="0" w:color="auto"/>
              <w:left w:val="single" w:sz="4" w:space="0" w:color="auto"/>
              <w:bottom w:val="single" w:sz="4" w:space="0" w:color="auto"/>
              <w:right w:val="single" w:sz="4" w:space="0" w:color="auto"/>
            </w:tcBorders>
            <w:tcMar>
              <w:left w:w="5" w:type="dxa"/>
              <w:right w:w="5" w:type="dxa"/>
            </w:tcMar>
          </w:tcPr>
          <w:p w:rsidR="00CC3FE1" w:rsidRPr="00CC3FE1" w:rsidRDefault="00CC3FE1" w:rsidP="00CC3FE1">
            <w:pPr>
              <w:spacing w:after="0" w:line="240" w:lineRule="auto"/>
              <w:jc w:val="both"/>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Планировать и осуществлять управление деятельностью подчиненного персонала.</w:t>
            </w:r>
          </w:p>
        </w:tc>
      </w:tr>
      <w:tr w:rsidR="00CC3FE1" w:rsidRPr="00CC3FE1" w:rsidTr="00CC3FE1">
        <w:trPr>
          <w:trHeight w:val="405"/>
        </w:trPr>
        <w:tc>
          <w:tcPr>
            <w:tcW w:w="1901" w:type="dxa"/>
            <w:gridSpan w:val="2"/>
            <w:vMerge/>
            <w:tcBorders>
              <w:left w:val="single" w:sz="4" w:space="0" w:color="000000"/>
              <w:right w:val="single" w:sz="4" w:space="0" w:color="000000"/>
            </w:tcBorders>
            <w:shd w:val="clear" w:color="auto" w:fill="auto"/>
            <w:tcMar>
              <w:left w:w="5" w:type="dxa"/>
              <w:right w:w="5" w:type="dxa"/>
            </w:tcMar>
          </w:tcPr>
          <w:p w:rsidR="00CC3FE1" w:rsidRPr="00CC3FE1" w:rsidRDefault="00CC3FE1" w:rsidP="00CC3FE1">
            <w:pPr>
              <w:spacing w:after="200" w:line="276" w:lineRule="auto"/>
              <w:rPr>
                <w:rFonts w:ascii="Calibri" w:eastAsia="Times New Roman" w:hAnsi="Calibri" w:cs="Times New Roman"/>
                <w:color w:val="000000"/>
                <w:szCs w:val="20"/>
                <w:lang w:eastAsia="ru-RU"/>
              </w:rPr>
            </w:pPr>
          </w:p>
        </w:tc>
        <w:tc>
          <w:tcPr>
            <w:tcW w:w="1701" w:type="dxa"/>
            <w:gridSpan w:val="2"/>
            <w:tcBorders>
              <w:top w:val="single" w:sz="4" w:space="0" w:color="000000"/>
              <w:left w:val="single" w:sz="4" w:space="0" w:color="000000"/>
              <w:bottom w:val="single" w:sz="4" w:space="0" w:color="000000"/>
              <w:right w:val="single" w:sz="4" w:space="0" w:color="auto"/>
            </w:tcBorders>
            <w:shd w:val="clear" w:color="auto" w:fill="auto"/>
            <w:tcMar>
              <w:left w:w="5" w:type="dxa"/>
              <w:right w:w="5" w:type="dxa"/>
            </w:tcMar>
          </w:tcPr>
          <w:p w:rsidR="00CC3FE1" w:rsidRPr="00CC3FE1" w:rsidRDefault="00CC3FE1" w:rsidP="00CC3FE1">
            <w:pPr>
              <w:spacing w:after="0" w:line="240" w:lineRule="auto"/>
              <w:rPr>
                <w:rFonts w:ascii="Times New Roman" w:eastAsia="Times New Roman" w:hAnsi="Times New Roman" w:cs="Times New Roman"/>
                <w:color w:val="000000"/>
                <w:spacing w:val="2"/>
                <w:sz w:val="24"/>
                <w:szCs w:val="20"/>
                <w:lang w:eastAsia="ru-RU"/>
              </w:rPr>
            </w:pPr>
            <w:r w:rsidRPr="00CC3FE1">
              <w:rPr>
                <w:rFonts w:ascii="Times New Roman" w:eastAsia="Times New Roman" w:hAnsi="Times New Roman" w:cs="Times New Roman"/>
                <w:color w:val="000000"/>
                <w:spacing w:val="2"/>
                <w:sz w:val="24"/>
                <w:szCs w:val="20"/>
                <w:lang w:eastAsia="ru-RU"/>
              </w:rPr>
              <w:t>ПК 5.2</w:t>
            </w:r>
          </w:p>
        </w:tc>
        <w:tc>
          <w:tcPr>
            <w:tcW w:w="5812" w:type="dxa"/>
            <w:tcBorders>
              <w:top w:val="single" w:sz="4" w:space="0" w:color="auto"/>
              <w:left w:val="single" w:sz="4" w:space="0" w:color="auto"/>
              <w:bottom w:val="single" w:sz="4" w:space="0" w:color="auto"/>
              <w:right w:val="single" w:sz="4" w:space="0" w:color="auto"/>
            </w:tcBorders>
            <w:tcMar>
              <w:left w:w="5" w:type="dxa"/>
              <w:right w:w="5" w:type="dxa"/>
            </w:tcMar>
          </w:tcPr>
          <w:p w:rsidR="00CC3FE1" w:rsidRPr="00CC3FE1" w:rsidRDefault="00CC3FE1" w:rsidP="00CC3FE1">
            <w:pPr>
              <w:spacing w:after="0" w:line="240" w:lineRule="auto"/>
              <w:jc w:val="both"/>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Сопровождать подготовку финансовых документов по производству и реализации продукции машиностроительного производства, материально-техническому обеспечению деятельности подразделения.</w:t>
            </w:r>
          </w:p>
        </w:tc>
      </w:tr>
      <w:tr w:rsidR="00CC3FE1" w:rsidRPr="00CC3FE1" w:rsidTr="00CC3FE1">
        <w:trPr>
          <w:trHeight w:val="405"/>
        </w:trPr>
        <w:tc>
          <w:tcPr>
            <w:tcW w:w="1901" w:type="dxa"/>
            <w:gridSpan w:val="2"/>
            <w:vMerge/>
            <w:tcBorders>
              <w:left w:val="single" w:sz="4" w:space="0" w:color="000000"/>
              <w:right w:val="single" w:sz="4" w:space="0" w:color="000000"/>
            </w:tcBorders>
            <w:shd w:val="clear" w:color="auto" w:fill="auto"/>
            <w:tcMar>
              <w:left w:w="5" w:type="dxa"/>
              <w:right w:w="5" w:type="dxa"/>
            </w:tcMar>
          </w:tcPr>
          <w:p w:rsidR="00CC3FE1" w:rsidRPr="00CC3FE1" w:rsidRDefault="00CC3FE1" w:rsidP="00CC3FE1">
            <w:pPr>
              <w:spacing w:after="200" w:line="276" w:lineRule="auto"/>
              <w:rPr>
                <w:rFonts w:ascii="Calibri" w:eastAsia="Times New Roman" w:hAnsi="Calibri" w:cs="Times New Roman"/>
                <w:color w:val="000000"/>
                <w:szCs w:val="20"/>
                <w:lang w:eastAsia="ru-RU"/>
              </w:rPr>
            </w:pPr>
          </w:p>
        </w:tc>
        <w:tc>
          <w:tcPr>
            <w:tcW w:w="1701" w:type="dxa"/>
            <w:gridSpan w:val="2"/>
            <w:tcBorders>
              <w:top w:val="single" w:sz="4" w:space="0" w:color="000000"/>
              <w:left w:val="single" w:sz="4" w:space="0" w:color="000000"/>
              <w:bottom w:val="single" w:sz="4" w:space="0" w:color="000000"/>
              <w:right w:val="single" w:sz="4" w:space="0" w:color="auto"/>
            </w:tcBorders>
            <w:shd w:val="clear" w:color="auto" w:fill="auto"/>
            <w:tcMar>
              <w:left w:w="5" w:type="dxa"/>
              <w:right w:w="5" w:type="dxa"/>
            </w:tcMar>
          </w:tcPr>
          <w:p w:rsidR="00CC3FE1" w:rsidRPr="00CC3FE1" w:rsidRDefault="00CC3FE1" w:rsidP="00CC3FE1">
            <w:pPr>
              <w:spacing w:after="0" w:line="240" w:lineRule="auto"/>
              <w:rPr>
                <w:rFonts w:ascii="Times New Roman" w:eastAsia="Times New Roman" w:hAnsi="Times New Roman" w:cs="Times New Roman"/>
                <w:color w:val="000000"/>
                <w:spacing w:val="2"/>
                <w:sz w:val="24"/>
                <w:szCs w:val="20"/>
                <w:lang w:eastAsia="ru-RU"/>
              </w:rPr>
            </w:pPr>
            <w:r w:rsidRPr="00CC3FE1">
              <w:rPr>
                <w:rFonts w:ascii="Times New Roman" w:eastAsia="Times New Roman" w:hAnsi="Times New Roman" w:cs="Times New Roman"/>
                <w:color w:val="000000"/>
                <w:spacing w:val="2"/>
                <w:sz w:val="24"/>
                <w:szCs w:val="20"/>
                <w:lang w:eastAsia="ru-RU"/>
              </w:rPr>
              <w:t>ПК 5.3</w:t>
            </w:r>
          </w:p>
        </w:tc>
        <w:tc>
          <w:tcPr>
            <w:tcW w:w="5812" w:type="dxa"/>
            <w:tcBorders>
              <w:top w:val="single" w:sz="4" w:space="0" w:color="auto"/>
              <w:left w:val="single" w:sz="4" w:space="0" w:color="auto"/>
              <w:bottom w:val="single" w:sz="4" w:space="0" w:color="auto"/>
              <w:right w:val="single" w:sz="4" w:space="0" w:color="auto"/>
            </w:tcBorders>
            <w:tcMar>
              <w:left w:w="5" w:type="dxa"/>
              <w:right w:w="5" w:type="dxa"/>
            </w:tcMar>
          </w:tcPr>
          <w:p w:rsidR="00CC3FE1" w:rsidRPr="00CC3FE1" w:rsidRDefault="00CC3FE1" w:rsidP="00CC3FE1">
            <w:pPr>
              <w:spacing w:after="0" w:line="240" w:lineRule="auto"/>
              <w:jc w:val="both"/>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Контролировать качество продукции, выявлять, анализировать и устранять причины выпуска продукции низкого качества.</w:t>
            </w:r>
          </w:p>
        </w:tc>
      </w:tr>
      <w:tr w:rsidR="00CC3FE1" w:rsidRPr="00CC3FE1" w:rsidTr="00CC3FE1">
        <w:trPr>
          <w:trHeight w:val="405"/>
        </w:trPr>
        <w:tc>
          <w:tcPr>
            <w:tcW w:w="1901" w:type="dxa"/>
            <w:gridSpan w:val="2"/>
            <w:vMerge/>
            <w:tcBorders>
              <w:left w:val="single" w:sz="4" w:space="0" w:color="000000"/>
              <w:bottom w:val="single" w:sz="4" w:space="0" w:color="000000"/>
              <w:right w:val="single" w:sz="4" w:space="0" w:color="000000"/>
            </w:tcBorders>
            <w:shd w:val="clear" w:color="auto" w:fill="auto"/>
            <w:tcMar>
              <w:left w:w="5" w:type="dxa"/>
              <w:right w:w="5" w:type="dxa"/>
            </w:tcMar>
          </w:tcPr>
          <w:p w:rsidR="00CC3FE1" w:rsidRPr="00CC3FE1" w:rsidRDefault="00CC3FE1" w:rsidP="00CC3FE1">
            <w:pPr>
              <w:spacing w:after="200" w:line="276" w:lineRule="auto"/>
              <w:rPr>
                <w:rFonts w:ascii="Calibri" w:eastAsia="Times New Roman" w:hAnsi="Calibri" w:cs="Times New Roman"/>
                <w:color w:val="000000"/>
                <w:szCs w:val="20"/>
                <w:lang w:eastAsia="ru-RU"/>
              </w:rPr>
            </w:pPr>
          </w:p>
        </w:tc>
        <w:tc>
          <w:tcPr>
            <w:tcW w:w="1701" w:type="dxa"/>
            <w:gridSpan w:val="2"/>
            <w:tcBorders>
              <w:top w:val="single" w:sz="4" w:space="0" w:color="000000"/>
              <w:left w:val="single" w:sz="4" w:space="0" w:color="000000"/>
              <w:bottom w:val="single" w:sz="4" w:space="0" w:color="000000"/>
              <w:right w:val="single" w:sz="4" w:space="0" w:color="auto"/>
            </w:tcBorders>
            <w:shd w:val="clear" w:color="auto" w:fill="auto"/>
            <w:tcMar>
              <w:left w:w="5" w:type="dxa"/>
              <w:right w:w="5" w:type="dxa"/>
            </w:tcMar>
          </w:tcPr>
          <w:p w:rsidR="00CC3FE1" w:rsidRPr="00CC3FE1" w:rsidRDefault="00CC3FE1" w:rsidP="00CC3FE1">
            <w:pPr>
              <w:spacing w:after="0" w:line="240" w:lineRule="auto"/>
              <w:rPr>
                <w:rFonts w:ascii="Times New Roman" w:eastAsia="Times New Roman" w:hAnsi="Times New Roman" w:cs="Times New Roman"/>
                <w:color w:val="000000"/>
                <w:spacing w:val="2"/>
                <w:sz w:val="24"/>
                <w:szCs w:val="20"/>
                <w:lang w:eastAsia="ru-RU"/>
              </w:rPr>
            </w:pPr>
            <w:r w:rsidRPr="00CC3FE1">
              <w:rPr>
                <w:rFonts w:ascii="Times New Roman" w:eastAsia="Times New Roman" w:hAnsi="Times New Roman" w:cs="Times New Roman"/>
                <w:color w:val="000000"/>
                <w:spacing w:val="2"/>
                <w:sz w:val="24"/>
                <w:szCs w:val="20"/>
                <w:lang w:eastAsia="ru-RU"/>
              </w:rPr>
              <w:t>ПК 5.4</w:t>
            </w:r>
          </w:p>
        </w:tc>
        <w:tc>
          <w:tcPr>
            <w:tcW w:w="5812" w:type="dxa"/>
            <w:tcBorders>
              <w:top w:val="single" w:sz="4" w:space="0" w:color="auto"/>
              <w:left w:val="single" w:sz="4" w:space="0" w:color="auto"/>
              <w:bottom w:val="single" w:sz="4" w:space="0" w:color="auto"/>
              <w:right w:val="single" w:sz="4" w:space="0" w:color="auto"/>
            </w:tcBorders>
            <w:tcMar>
              <w:left w:w="5" w:type="dxa"/>
              <w:right w:w="5" w:type="dxa"/>
            </w:tcMar>
          </w:tcPr>
          <w:p w:rsidR="00CC3FE1" w:rsidRPr="00CC3FE1" w:rsidRDefault="00CC3FE1" w:rsidP="00CC3FE1">
            <w:pPr>
              <w:spacing w:after="0" w:line="240" w:lineRule="auto"/>
              <w:jc w:val="both"/>
              <w:rPr>
                <w:rFonts w:ascii="Times New Roman" w:eastAsia="Times New Roman" w:hAnsi="Times New Roman" w:cs="Times New Roman"/>
                <w:color w:val="000000"/>
                <w:sz w:val="24"/>
                <w:szCs w:val="24"/>
                <w:lang w:eastAsia="ru-RU"/>
              </w:rPr>
            </w:pPr>
            <w:r w:rsidRPr="00CC3FE1">
              <w:rPr>
                <w:rFonts w:ascii="Times New Roman" w:eastAsia="Times New Roman" w:hAnsi="Times New Roman" w:cs="Times New Roman"/>
                <w:color w:val="000000"/>
                <w:sz w:val="24"/>
                <w:szCs w:val="24"/>
                <w:lang w:eastAsia="ru-RU"/>
              </w:rPr>
              <w:t>Реализовывать технологические процессы в машиностроительном производстве с соблюдением требований охраны труда, безопасности жизнедеятельности и защиты окружающей среды, принципов и методов бережливого производства.</w:t>
            </w:r>
          </w:p>
        </w:tc>
      </w:tr>
      <w:tr w:rsidR="00CC3FE1" w:rsidRPr="00CC3FE1" w:rsidTr="00CC3FE1">
        <w:trPr>
          <w:trHeight w:val="385"/>
        </w:trPr>
        <w:tc>
          <w:tcPr>
            <w:tcW w:w="9414" w:type="dxa"/>
            <w:gridSpan w:val="5"/>
            <w:tcBorders>
              <w:top w:val="single" w:sz="4" w:space="0" w:color="auto"/>
              <w:left w:val="single" w:sz="4" w:space="0" w:color="000000"/>
              <w:bottom w:val="single" w:sz="4" w:space="0" w:color="auto"/>
              <w:right w:val="single" w:sz="4" w:space="0" w:color="000000"/>
            </w:tcBorders>
            <w:shd w:val="clear" w:color="auto" w:fill="auto"/>
            <w:tcMar>
              <w:left w:w="5" w:type="dxa"/>
              <w:right w:w="5" w:type="dxa"/>
            </w:tcMar>
            <w:vAlign w:val="center"/>
          </w:tcPr>
          <w:p w:rsidR="00CC3FE1" w:rsidRPr="00CC3FE1" w:rsidRDefault="00CC3FE1" w:rsidP="00CC3FE1">
            <w:pPr>
              <w:spacing w:after="0" w:line="276" w:lineRule="auto"/>
              <w:ind w:firstLine="709"/>
              <w:jc w:val="center"/>
              <w:rPr>
                <w:rFonts w:ascii="Times New Roman" w:eastAsia="Times New Roman" w:hAnsi="Times New Roman" w:cs="Times New Roman"/>
                <w:b/>
                <w:color w:val="000000"/>
                <w:sz w:val="24"/>
                <w:szCs w:val="20"/>
                <w:lang w:eastAsia="ru-RU"/>
              </w:rPr>
            </w:pPr>
            <w:r w:rsidRPr="00CC3FE1">
              <w:rPr>
                <w:rFonts w:ascii="Times New Roman" w:eastAsia="Times New Roman" w:hAnsi="Times New Roman" w:cs="Times New Roman"/>
                <w:b/>
                <w:color w:val="000000"/>
                <w:sz w:val="24"/>
                <w:szCs w:val="20"/>
                <w:lang w:eastAsia="ru-RU"/>
              </w:rPr>
              <w:t>Для профильного уровня</w:t>
            </w:r>
            <w:r w:rsidRPr="00CC3FE1">
              <w:rPr>
                <w:rFonts w:ascii="Times New Roman" w:eastAsia="Times New Roman" w:hAnsi="Times New Roman" w:cs="Times New Roman"/>
                <w:color w:val="000000"/>
                <w:sz w:val="24"/>
                <w:szCs w:val="20"/>
                <w:lang w:eastAsia="ru-RU"/>
              </w:rPr>
              <w:t xml:space="preserve"> </w:t>
            </w:r>
          </w:p>
        </w:tc>
      </w:tr>
      <w:tr w:rsidR="00CC3FE1" w:rsidRPr="00CC3FE1" w:rsidTr="00CC3FE1">
        <w:trPr>
          <w:trHeight w:val="510"/>
        </w:trPr>
        <w:tc>
          <w:tcPr>
            <w:tcW w:w="1891" w:type="dxa"/>
            <w:vMerge w:val="restart"/>
            <w:tcBorders>
              <w:top w:val="single" w:sz="4" w:space="0" w:color="auto"/>
              <w:left w:val="single" w:sz="4" w:space="0" w:color="auto"/>
              <w:right w:val="single" w:sz="4" w:space="0" w:color="auto"/>
            </w:tcBorders>
            <w:shd w:val="clear" w:color="auto" w:fill="auto"/>
            <w:tcMar>
              <w:left w:w="5" w:type="dxa"/>
              <w:right w:w="5" w:type="dxa"/>
            </w:tcMar>
          </w:tcPr>
          <w:p w:rsidR="00CC3FE1" w:rsidRPr="00CC3FE1" w:rsidRDefault="00CC3FE1" w:rsidP="00CC3FE1">
            <w:pPr>
              <w:widowControl w:val="0"/>
              <w:spacing w:after="0" w:line="240" w:lineRule="auto"/>
              <w:jc w:val="center"/>
              <w:rPr>
                <w:rFonts w:ascii="Times New Roman" w:eastAsia="Times New Roman" w:hAnsi="Times New Roman" w:cs="Times New Roman"/>
                <w:color w:val="000000"/>
                <w:sz w:val="24"/>
                <w:szCs w:val="20"/>
                <w:highlight w:val="yellow"/>
                <w:lang w:eastAsia="ru-RU"/>
              </w:rPr>
            </w:pPr>
            <w:r w:rsidRPr="00CC3FE1">
              <w:rPr>
                <w:rFonts w:ascii="Times New Roman" w:eastAsia="Times New Roman" w:hAnsi="Times New Roman" w:cs="Times New Roman"/>
                <w:color w:val="000000"/>
                <w:sz w:val="24"/>
                <w:szCs w:val="20"/>
                <w:lang w:eastAsia="ru-RU"/>
              </w:rPr>
              <w:t>ВД 15.02.16 – 06</w:t>
            </w:r>
          </w:p>
        </w:tc>
        <w:tc>
          <w:tcPr>
            <w:tcW w:w="7523" w:type="dxa"/>
            <w:gridSpan w:val="4"/>
            <w:tcBorders>
              <w:top w:val="single" w:sz="4" w:space="0" w:color="auto"/>
              <w:left w:val="single" w:sz="4" w:space="0" w:color="auto"/>
              <w:bottom w:val="single" w:sz="4" w:space="0" w:color="auto"/>
              <w:right w:val="single" w:sz="4" w:space="0" w:color="auto"/>
            </w:tcBorders>
            <w:shd w:val="clear" w:color="auto" w:fill="auto"/>
            <w:tcMar>
              <w:left w:w="5" w:type="dxa"/>
              <w:right w:w="5" w:type="dxa"/>
            </w:tcMar>
          </w:tcPr>
          <w:p w:rsidR="00CC3FE1" w:rsidRPr="00CC3FE1" w:rsidRDefault="00CC3FE1" w:rsidP="00CC3FE1">
            <w:pPr>
              <w:spacing w:after="0" w:line="240" w:lineRule="auto"/>
              <w:rPr>
                <w:rFonts w:ascii="Times New Roman" w:eastAsia="Calibri" w:hAnsi="Times New Roman" w:cs="Times New Roman"/>
                <w:b/>
                <w:bCs/>
                <w:sz w:val="24"/>
                <w:szCs w:val="24"/>
                <w:lang w:eastAsia="ru-RU"/>
              </w:rPr>
            </w:pPr>
            <w:r w:rsidRPr="00CC3FE1">
              <w:rPr>
                <w:rFonts w:ascii="Times New Roman" w:eastAsia="Calibri" w:hAnsi="Times New Roman" w:cs="Times New Roman"/>
                <w:b/>
                <w:bCs/>
                <w:sz w:val="24"/>
                <w:szCs w:val="24"/>
                <w:lang w:eastAsia="ru-RU"/>
              </w:rPr>
              <w:t xml:space="preserve">Вид деятельности в соответствии с профессиональным стандартом </w:t>
            </w:r>
            <w:r w:rsidRPr="00CC3FE1">
              <w:rPr>
                <w:rFonts w:ascii="Times New Roman" w:eastAsia="Calibri" w:hAnsi="Times New Roman" w:cs="Times New Roman"/>
                <w:b/>
                <w:bCs/>
                <w:sz w:val="24"/>
                <w:szCs w:val="24"/>
                <w:highlight w:val="white"/>
                <w:lang w:eastAsia="ru-RU"/>
              </w:rPr>
              <w:t>и установленный работодателем</w:t>
            </w:r>
            <w:r w:rsidRPr="00CC3FE1">
              <w:rPr>
                <w:rFonts w:ascii="Times New Roman" w:eastAsia="Calibri" w:hAnsi="Times New Roman" w:cs="Times New Roman"/>
                <w:b/>
                <w:bCs/>
                <w:sz w:val="24"/>
                <w:szCs w:val="24"/>
                <w:lang w:eastAsia="ru-RU"/>
              </w:rPr>
              <w:t xml:space="preserve"> </w:t>
            </w:r>
            <w:r w:rsidRPr="00CC3FE1">
              <w:rPr>
                <w:rFonts w:ascii="Times New Roman" w:eastAsia="Calibri" w:hAnsi="Times New Roman" w:cs="Times New Roman"/>
                <w:b/>
                <w:bCs/>
                <w:i/>
                <w:iCs/>
                <w:sz w:val="24"/>
                <w:szCs w:val="24"/>
                <w:lang w:eastAsia="ru-RU"/>
              </w:rPr>
              <w:t>ВД.06 Выполнение работ по одной или нескольким профессиям рабочих, должностям служащих: 18466 Слесарь механосборочных работ</w:t>
            </w:r>
          </w:p>
        </w:tc>
      </w:tr>
      <w:tr w:rsidR="00CC3FE1" w:rsidRPr="00CC3FE1" w:rsidTr="00CC3FE1">
        <w:tc>
          <w:tcPr>
            <w:tcW w:w="1891" w:type="dxa"/>
            <w:vMerge/>
            <w:tcBorders>
              <w:left w:val="single" w:sz="4" w:space="0" w:color="auto"/>
              <w:right w:val="single" w:sz="4" w:space="0" w:color="auto"/>
            </w:tcBorders>
            <w:shd w:val="clear" w:color="auto" w:fill="auto"/>
            <w:tcMar>
              <w:left w:w="5" w:type="dxa"/>
              <w:right w:w="5" w:type="dxa"/>
            </w:tcMar>
          </w:tcPr>
          <w:p w:rsidR="00CC3FE1" w:rsidRPr="00CC3FE1" w:rsidRDefault="00CC3FE1" w:rsidP="00CC3FE1">
            <w:pPr>
              <w:spacing w:after="200" w:line="276" w:lineRule="auto"/>
              <w:rPr>
                <w:rFonts w:ascii="Calibri" w:eastAsia="Times New Roman" w:hAnsi="Calibri" w:cs="Times New Roman"/>
                <w:color w:val="000000"/>
                <w:szCs w:val="20"/>
                <w:lang w:eastAsia="ru-RU"/>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Mar>
              <w:left w:w="5" w:type="dxa"/>
              <w:right w:w="5" w:type="dxa"/>
            </w:tcMar>
          </w:tcPr>
          <w:p w:rsidR="00CC3FE1" w:rsidRPr="00CC3FE1" w:rsidRDefault="00CC3FE1" w:rsidP="00CC3FE1">
            <w:pPr>
              <w:spacing w:after="0" w:line="240" w:lineRule="auto"/>
              <w:rPr>
                <w:rFonts w:ascii="Times New Roman" w:eastAsia="Calibri" w:hAnsi="Times New Roman" w:cs="Times New Roman"/>
                <w:sz w:val="24"/>
                <w:szCs w:val="24"/>
                <w:highlight w:val="yellow"/>
                <w:lang w:val="en-US" w:eastAsia="ru-RU"/>
              </w:rPr>
            </w:pPr>
            <w:r w:rsidRPr="00CC3FE1">
              <w:rPr>
                <w:rFonts w:ascii="Times New Roman" w:eastAsia="Calibri" w:hAnsi="Times New Roman" w:cs="Times New Roman"/>
                <w:sz w:val="24"/>
                <w:szCs w:val="24"/>
                <w:lang w:eastAsia="ru-RU"/>
              </w:rPr>
              <w:t>ПК 6.1</w:t>
            </w:r>
          </w:p>
        </w:tc>
        <w:tc>
          <w:tcPr>
            <w:tcW w:w="5822" w:type="dxa"/>
            <w:gridSpan w:val="2"/>
            <w:tcBorders>
              <w:top w:val="single" w:sz="4" w:space="0" w:color="auto"/>
              <w:left w:val="single" w:sz="4" w:space="0" w:color="auto"/>
              <w:bottom w:val="single" w:sz="4" w:space="0" w:color="auto"/>
              <w:right w:val="single" w:sz="4" w:space="0" w:color="auto"/>
            </w:tcBorders>
            <w:shd w:val="clear" w:color="auto" w:fill="auto"/>
            <w:tcMar>
              <w:left w:w="5" w:type="dxa"/>
              <w:right w:w="5" w:type="dxa"/>
            </w:tcMar>
          </w:tcPr>
          <w:p w:rsidR="00CC3FE1" w:rsidRPr="00CC3FE1" w:rsidRDefault="00CC3FE1" w:rsidP="00CC3FE1">
            <w:pPr>
              <w:spacing w:after="0" w:line="240" w:lineRule="auto"/>
              <w:rPr>
                <w:rFonts w:ascii="Times New Roman" w:eastAsia="Calibri" w:hAnsi="Times New Roman" w:cs="Times New Roman"/>
                <w:sz w:val="24"/>
                <w:szCs w:val="24"/>
                <w:lang w:eastAsia="ru-RU"/>
              </w:rPr>
            </w:pPr>
            <w:r w:rsidRPr="00CC3FE1">
              <w:rPr>
                <w:rFonts w:ascii="Times New Roman" w:eastAsia="Calibri" w:hAnsi="Times New Roman" w:cs="Times New Roman"/>
                <w:sz w:val="24"/>
                <w:szCs w:val="24"/>
                <w:lang w:eastAsia="ru-RU"/>
              </w:rPr>
              <w:t>Подготовка рабочего места к выполнению технологической операции слесарной обработки заготовок деталей простых машиностроительных изделий с точностью размеров до 12-го квалитета</w:t>
            </w:r>
          </w:p>
        </w:tc>
      </w:tr>
      <w:tr w:rsidR="00CC3FE1" w:rsidRPr="00CC3FE1" w:rsidTr="00CC3FE1">
        <w:tc>
          <w:tcPr>
            <w:tcW w:w="1891" w:type="dxa"/>
            <w:vMerge/>
            <w:tcBorders>
              <w:left w:val="single" w:sz="4" w:space="0" w:color="auto"/>
              <w:right w:val="single" w:sz="4" w:space="0" w:color="auto"/>
            </w:tcBorders>
            <w:shd w:val="clear" w:color="auto" w:fill="auto"/>
            <w:tcMar>
              <w:left w:w="5" w:type="dxa"/>
              <w:right w:w="5" w:type="dxa"/>
            </w:tcMar>
          </w:tcPr>
          <w:p w:rsidR="00CC3FE1" w:rsidRPr="00CC3FE1" w:rsidRDefault="00CC3FE1" w:rsidP="00CC3FE1">
            <w:pPr>
              <w:spacing w:after="200" w:line="276" w:lineRule="auto"/>
              <w:rPr>
                <w:rFonts w:ascii="Calibri" w:eastAsia="Times New Roman" w:hAnsi="Calibri" w:cs="Times New Roman"/>
                <w:color w:val="000000"/>
                <w:szCs w:val="20"/>
                <w:lang w:eastAsia="ru-RU"/>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Mar>
              <w:left w:w="5" w:type="dxa"/>
              <w:right w:w="5" w:type="dxa"/>
            </w:tcMar>
          </w:tcPr>
          <w:p w:rsidR="00CC3FE1" w:rsidRPr="00CC3FE1" w:rsidRDefault="00CC3FE1" w:rsidP="00CC3FE1">
            <w:pPr>
              <w:spacing w:after="0" w:line="240" w:lineRule="auto"/>
              <w:rPr>
                <w:rFonts w:ascii="Times New Roman" w:eastAsia="Calibri" w:hAnsi="Times New Roman" w:cs="Times New Roman"/>
                <w:sz w:val="24"/>
                <w:szCs w:val="24"/>
                <w:lang w:eastAsia="ru-RU"/>
              </w:rPr>
            </w:pPr>
            <w:r w:rsidRPr="00CC3FE1">
              <w:rPr>
                <w:rFonts w:ascii="Times New Roman" w:eastAsia="Calibri" w:hAnsi="Times New Roman" w:cs="Times New Roman"/>
                <w:sz w:val="24"/>
                <w:szCs w:val="24"/>
                <w:lang w:eastAsia="ru-RU"/>
              </w:rPr>
              <w:t>ПК 6.2</w:t>
            </w:r>
          </w:p>
        </w:tc>
        <w:tc>
          <w:tcPr>
            <w:tcW w:w="5822" w:type="dxa"/>
            <w:gridSpan w:val="2"/>
            <w:tcBorders>
              <w:top w:val="single" w:sz="4" w:space="0" w:color="auto"/>
              <w:left w:val="single" w:sz="4" w:space="0" w:color="auto"/>
              <w:bottom w:val="single" w:sz="4" w:space="0" w:color="auto"/>
              <w:right w:val="single" w:sz="4" w:space="0" w:color="auto"/>
            </w:tcBorders>
            <w:shd w:val="clear" w:color="auto" w:fill="auto"/>
            <w:tcMar>
              <w:left w:w="5" w:type="dxa"/>
              <w:right w:w="5" w:type="dxa"/>
            </w:tcMar>
          </w:tcPr>
          <w:p w:rsidR="00CC3FE1" w:rsidRPr="00CC3FE1" w:rsidRDefault="00CC3FE1" w:rsidP="00CC3FE1">
            <w:pPr>
              <w:spacing w:after="0" w:line="240" w:lineRule="auto"/>
              <w:rPr>
                <w:rFonts w:ascii="Times New Roman" w:eastAsia="Calibri" w:hAnsi="Times New Roman" w:cs="Times New Roman"/>
                <w:sz w:val="24"/>
                <w:szCs w:val="24"/>
                <w:lang w:eastAsia="ru-RU"/>
              </w:rPr>
            </w:pPr>
            <w:r w:rsidRPr="00CC3FE1">
              <w:rPr>
                <w:rFonts w:ascii="Times New Roman" w:eastAsia="Calibri" w:hAnsi="Times New Roman" w:cs="Times New Roman"/>
                <w:sz w:val="24"/>
                <w:szCs w:val="24"/>
                <w:lang w:eastAsia="ru-RU"/>
              </w:rPr>
              <w:t>Подготовка слесарного, контрольно-измерительного</w:t>
            </w:r>
          </w:p>
          <w:p w:rsidR="00CC3FE1" w:rsidRPr="00CC3FE1" w:rsidRDefault="00CC3FE1" w:rsidP="00CC3FE1">
            <w:pPr>
              <w:spacing w:after="0" w:line="240" w:lineRule="auto"/>
              <w:rPr>
                <w:rFonts w:ascii="Times New Roman" w:eastAsia="Calibri" w:hAnsi="Times New Roman" w:cs="Times New Roman"/>
                <w:sz w:val="24"/>
                <w:szCs w:val="24"/>
                <w:lang w:eastAsia="ru-RU"/>
              </w:rPr>
            </w:pPr>
            <w:r w:rsidRPr="00CC3FE1">
              <w:rPr>
                <w:rFonts w:ascii="Times New Roman" w:eastAsia="Calibri" w:hAnsi="Times New Roman" w:cs="Times New Roman"/>
                <w:sz w:val="24"/>
                <w:szCs w:val="24"/>
                <w:lang w:eastAsia="ru-RU"/>
              </w:rPr>
              <w:t>инструмента и приспособлений к выполнению</w:t>
            </w:r>
          </w:p>
          <w:p w:rsidR="00CC3FE1" w:rsidRPr="00CC3FE1" w:rsidRDefault="00CC3FE1" w:rsidP="00CC3FE1">
            <w:pPr>
              <w:spacing w:after="0" w:line="240" w:lineRule="auto"/>
              <w:rPr>
                <w:rFonts w:ascii="Times New Roman" w:eastAsia="Calibri" w:hAnsi="Times New Roman" w:cs="Times New Roman"/>
                <w:sz w:val="24"/>
                <w:szCs w:val="24"/>
                <w:lang w:eastAsia="ru-RU"/>
              </w:rPr>
            </w:pPr>
            <w:r w:rsidRPr="00CC3FE1">
              <w:rPr>
                <w:rFonts w:ascii="Times New Roman" w:eastAsia="Calibri" w:hAnsi="Times New Roman" w:cs="Times New Roman"/>
                <w:sz w:val="24"/>
                <w:szCs w:val="24"/>
                <w:lang w:eastAsia="ru-RU"/>
              </w:rPr>
              <w:t>технологической операции слесарной обработки заготовок деталей простых машиностроительных изделий с точностью размеров до 12-го квалитета</w:t>
            </w:r>
          </w:p>
        </w:tc>
      </w:tr>
      <w:tr w:rsidR="00CC3FE1" w:rsidRPr="00CC3FE1" w:rsidTr="00CC3FE1">
        <w:tc>
          <w:tcPr>
            <w:tcW w:w="1891" w:type="dxa"/>
            <w:vMerge/>
            <w:tcBorders>
              <w:left w:val="single" w:sz="4" w:space="0" w:color="auto"/>
              <w:right w:val="single" w:sz="4" w:space="0" w:color="auto"/>
            </w:tcBorders>
            <w:shd w:val="clear" w:color="auto" w:fill="auto"/>
            <w:tcMar>
              <w:left w:w="5" w:type="dxa"/>
              <w:right w:w="5" w:type="dxa"/>
            </w:tcMar>
          </w:tcPr>
          <w:p w:rsidR="00CC3FE1" w:rsidRPr="00CC3FE1" w:rsidRDefault="00CC3FE1" w:rsidP="00CC3FE1">
            <w:pPr>
              <w:spacing w:after="200" w:line="276" w:lineRule="auto"/>
              <w:rPr>
                <w:rFonts w:ascii="Calibri" w:eastAsia="Times New Roman" w:hAnsi="Calibri" w:cs="Times New Roman"/>
                <w:color w:val="000000"/>
                <w:szCs w:val="20"/>
                <w:lang w:eastAsia="ru-RU"/>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Mar>
              <w:left w:w="5" w:type="dxa"/>
              <w:right w:w="5" w:type="dxa"/>
            </w:tcMar>
          </w:tcPr>
          <w:p w:rsidR="00CC3FE1" w:rsidRPr="00CC3FE1" w:rsidRDefault="00CC3FE1" w:rsidP="00CC3FE1">
            <w:pPr>
              <w:spacing w:after="0" w:line="240" w:lineRule="auto"/>
              <w:rPr>
                <w:rFonts w:ascii="Times New Roman" w:eastAsia="Calibri" w:hAnsi="Times New Roman" w:cs="Times New Roman"/>
                <w:sz w:val="24"/>
                <w:szCs w:val="24"/>
                <w:lang w:eastAsia="ru-RU"/>
              </w:rPr>
            </w:pPr>
            <w:r w:rsidRPr="00CC3FE1">
              <w:rPr>
                <w:rFonts w:ascii="Times New Roman" w:eastAsia="Calibri" w:hAnsi="Times New Roman" w:cs="Times New Roman"/>
                <w:sz w:val="24"/>
                <w:szCs w:val="24"/>
                <w:lang w:eastAsia="ru-RU"/>
              </w:rPr>
              <w:t>ПК 6.3</w:t>
            </w:r>
          </w:p>
        </w:tc>
        <w:tc>
          <w:tcPr>
            <w:tcW w:w="5822" w:type="dxa"/>
            <w:gridSpan w:val="2"/>
            <w:tcBorders>
              <w:top w:val="single" w:sz="4" w:space="0" w:color="auto"/>
              <w:left w:val="single" w:sz="4" w:space="0" w:color="auto"/>
              <w:bottom w:val="single" w:sz="4" w:space="0" w:color="auto"/>
              <w:right w:val="single" w:sz="4" w:space="0" w:color="auto"/>
            </w:tcBorders>
            <w:shd w:val="clear" w:color="auto" w:fill="auto"/>
            <w:tcMar>
              <w:left w:w="5" w:type="dxa"/>
              <w:right w:w="5" w:type="dxa"/>
            </w:tcMar>
          </w:tcPr>
          <w:p w:rsidR="00CC3FE1" w:rsidRPr="00CC3FE1" w:rsidRDefault="00CC3FE1" w:rsidP="00CC3FE1">
            <w:pPr>
              <w:spacing w:after="0" w:line="240" w:lineRule="auto"/>
              <w:rPr>
                <w:rFonts w:ascii="Times New Roman" w:eastAsia="Calibri" w:hAnsi="Times New Roman" w:cs="Times New Roman"/>
                <w:sz w:val="24"/>
                <w:szCs w:val="24"/>
                <w:lang w:eastAsia="ru-RU"/>
              </w:rPr>
            </w:pPr>
            <w:r w:rsidRPr="00CC3FE1">
              <w:rPr>
                <w:rFonts w:ascii="Times New Roman" w:eastAsia="Calibri" w:hAnsi="Times New Roman" w:cs="Times New Roman"/>
                <w:sz w:val="24"/>
                <w:szCs w:val="24"/>
                <w:lang w:eastAsia="ru-RU"/>
              </w:rPr>
              <w:t>Сборка простых машиностроительных изделий, их узлов и механизмов</w:t>
            </w:r>
          </w:p>
        </w:tc>
      </w:tr>
      <w:tr w:rsidR="00CC3FE1" w:rsidRPr="00CC3FE1" w:rsidTr="00CC3FE1">
        <w:tc>
          <w:tcPr>
            <w:tcW w:w="1891" w:type="dxa"/>
            <w:vMerge/>
            <w:tcBorders>
              <w:left w:val="single" w:sz="4" w:space="0" w:color="auto"/>
              <w:bottom w:val="single" w:sz="4" w:space="0" w:color="auto"/>
              <w:right w:val="single" w:sz="4" w:space="0" w:color="auto"/>
            </w:tcBorders>
            <w:shd w:val="clear" w:color="auto" w:fill="auto"/>
            <w:tcMar>
              <w:left w:w="5" w:type="dxa"/>
              <w:right w:w="5" w:type="dxa"/>
            </w:tcMar>
          </w:tcPr>
          <w:p w:rsidR="00CC3FE1" w:rsidRPr="00CC3FE1" w:rsidRDefault="00CC3FE1" w:rsidP="00CC3FE1">
            <w:pPr>
              <w:spacing w:after="200" w:line="276" w:lineRule="auto"/>
              <w:rPr>
                <w:rFonts w:ascii="Calibri" w:eastAsia="Times New Roman" w:hAnsi="Calibri" w:cs="Times New Roman"/>
                <w:color w:val="000000"/>
                <w:szCs w:val="20"/>
                <w:lang w:eastAsia="ru-RU"/>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Mar>
              <w:left w:w="5" w:type="dxa"/>
              <w:right w:w="5" w:type="dxa"/>
            </w:tcMar>
          </w:tcPr>
          <w:p w:rsidR="00CC3FE1" w:rsidRPr="00CC3FE1" w:rsidRDefault="00CC3FE1" w:rsidP="00CC3FE1">
            <w:pPr>
              <w:spacing w:after="0" w:line="240" w:lineRule="auto"/>
              <w:rPr>
                <w:rFonts w:ascii="Times New Roman" w:eastAsia="Calibri" w:hAnsi="Times New Roman" w:cs="Times New Roman"/>
                <w:sz w:val="24"/>
                <w:szCs w:val="24"/>
                <w:lang w:eastAsia="ru-RU"/>
              </w:rPr>
            </w:pPr>
            <w:r w:rsidRPr="00CC3FE1">
              <w:rPr>
                <w:rFonts w:ascii="Times New Roman" w:eastAsia="Calibri" w:hAnsi="Times New Roman" w:cs="Times New Roman"/>
                <w:sz w:val="24"/>
                <w:szCs w:val="24"/>
                <w:lang w:eastAsia="ru-RU"/>
              </w:rPr>
              <w:t>ПК 6.4</w:t>
            </w:r>
          </w:p>
        </w:tc>
        <w:tc>
          <w:tcPr>
            <w:tcW w:w="5822" w:type="dxa"/>
            <w:gridSpan w:val="2"/>
            <w:tcBorders>
              <w:top w:val="single" w:sz="4" w:space="0" w:color="auto"/>
              <w:left w:val="single" w:sz="4" w:space="0" w:color="auto"/>
              <w:bottom w:val="single" w:sz="4" w:space="0" w:color="auto"/>
              <w:right w:val="single" w:sz="4" w:space="0" w:color="auto"/>
            </w:tcBorders>
            <w:shd w:val="clear" w:color="auto" w:fill="auto"/>
            <w:tcMar>
              <w:left w:w="5" w:type="dxa"/>
              <w:right w:w="5" w:type="dxa"/>
            </w:tcMar>
          </w:tcPr>
          <w:p w:rsidR="00CC3FE1" w:rsidRPr="00CC3FE1" w:rsidRDefault="00CC3FE1" w:rsidP="00CC3FE1">
            <w:pPr>
              <w:spacing w:after="0" w:line="240" w:lineRule="auto"/>
              <w:rPr>
                <w:rFonts w:ascii="Times New Roman" w:eastAsia="Calibri" w:hAnsi="Times New Roman" w:cs="Times New Roman"/>
                <w:sz w:val="24"/>
                <w:szCs w:val="24"/>
                <w:lang w:eastAsia="ru-RU"/>
              </w:rPr>
            </w:pPr>
            <w:r w:rsidRPr="00CC3FE1">
              <w:rPr>
                <w:rFonts w:ascii="Times New Roman" w:eastAsia="Calibri" w:hAnsi="Times New Roman" w:cs="Times New Roman"/>
                <w:sz w:val="24"/>
                <w:szCs w:val="24"/>
                <w:lang w:eastAsia="ru-RU"/>
              </w:rPr>
              <w:t>Полное изготовление деталей простых машиностроительных изделий</w:t>
            </w:r>
          </w:p>
        </w:tc>
      </w:tr>
    </w:tbl>
    <w:p w:rsidR="00CC3FE1" w:rsidRPr="00CC3FE1" w:rsidRDefault="00CC3FE1" w:rsidP="00CC3FE1">
      <w:pPr>
        <w:spacing w:after="200" w:line="276" w:lineRule="auto"/>
        <w:rPr>
          <w:rFonts w:ascii="Calibri" w:eastAsia="Times New Roman" w:hAnsi="Calibri" w:cs="Times New Roman"/>
          <w:color w:val="000000"/>
          <w:szCs w:val="20"/>
          <w:lang w:eastAsia="ru-RU"/>
        </w:rPr>
      </w:pPr>
    </w:p>
    <w:p w:rsidR="00CC3FE1" w:rsidRPr="00CC3FE1" w:rsidRDefault="00CC3FE1" w:rsidP="00CC3FE1">
      <w:pPr>
        <w:tabs>
          <w:tab w:val="left" w:pos="681"/>
        </w:tabs>
        <w:spacing w:after="0" w:line="240" w:lineRule="auto"/>
        <w:jc w:val="center"/>
        <w:rPr>
          <w:rFonts w:ascii="Times New Roman" w:eastAsia="Times New Roman" w:hAnsi="Times New Roman" w:cs="Times New Roman"/>
          <w:b/>
          <w:color w:val="000000"/>
          <w:sz w:val="24"/>
          <w:szCs w:val="20"/>
          <w:highlight w:val="white"/>
          <w:lang w:eastAsia="ru-RU"/>
        </w:rPr>
      </w:pPr>
      <w:r w:rsidRPr="00CC3FE1">
        <w:rPr>
          <w:rFonts w:ascii="Times New Roman" w:eastAsia="Times New Roman" w:hAnsi="Times New Roman" w:cs="Times New Roman"/>
          <w:b/>
          <w:color w:val="000000"/>
          <w:sz w:val="24"/>
          <w:szCs w:val="20"/>
          <w:highlight w:val="white"/>
          <w:lang w:eastAsia="ru-RU"/>
        </w:rPr>
        <w:t>2. СТРУКТУРА ПРОЦЕДУР ГИА И ПОРЯДОК ПРОВЕДЕНИЯ</w:t>
      </w:r>
    </w:p>
    <w:p w:rsidR="00CC3FE1" w:rsidRPr="00CC3FE1" w:rsidRDefault="00CC3FE1" w:rsidP="00CC3FE1">
      <w:pPr>
        <w:spacing w:after="0" w:line="240" w:lineRule="auto"/>
        <w:ind w:firstLine="709"/>
        <w:jc w:val="both"/>
        <w:rPr>
          <w:rFonts w:ascii="Times New Roman" w:eastAsia="Times New Roman" w:hAnsi="Times New Roman" w:cs="Times New Roman"/>
          <w:b/>
          <w:color w:val="000000"/>
          <w:sz w:val="24"/>
          <w:szCs w:val="20"/>
          <w:highlight w:val="white"/>
          <w:lang w:eastAsia="ru-RU"/>
        </w:rPr>
      </w:pPr>
    </w:p>
    <w:p w:rsidR="00CC3FE1" w:rsidRPr="00CC3FE1" w:rsidRDefault="00CC3FE1" w:rsidP="00CC3FE1">
      <w:pPr>
        <w:spacing w:after="0" w:line="240" w:lineRule="auto"/>
        <w:ind w:firstLine="709"/>
        <w:jc w:val="both"/>
        <w:rPr>
          <w:rFonts w:ascii="Times New Roman" w:eastAsia="Times New Roman" w:hAnsi="Times New Roman" w:cs="Times New Roman"/>
          <w:b/>
          <w:color w:val="000000"/>
          <w:sz w:val="24"/>
          <w:szCs w:val="20"/>
          <w:highlight w:val="white"/>
          <w:lang w:eastAsia="ru-RU"/>
        </w:rPr>
      </w:pPr>
      <w:r w:rsidRPr="00CC3FE1">
        <w:rPr>
          <w:rFonts w:ascii="Times New Roman" w:eastAsia="Times New Roman" w:hAnsi="Times New Roman" w:cs="Times New Roman"/>
          <w:b/>
          <w:color w:val="000000"/>
          <w:sz w:val="24"/>
          <w:szCs w:val="20"/>
          <w:highlight w:val="white"/>
          <w:lang w:eastAsia="ru-RU"/>
        </w:rPr>
        <w:t>2.1. Структура задания для процедуры ГИА</w:t>
      </w:r>
    </w:p>
    <w:p w:rsidR="00CC3FE1" w:rsidRPr="00CC3FE1" w:rsidRDefault="00CC3FE1" w:rsidP="00CC3FE1">
      <w:pPr>
        <w:spacing w:after="0" w:line="240" w:lineRule="auto"/>
        <w:ind w:firstLine="709"/>
        <w:jc w:val="both"/>
        <w:rPr>
          <w:rFonts w:ascii="Times New Roman" w:eastAsia="Times New Roman" w:hAnsi="Times New Roman" w:cs="Times New Roman"/>
          <w:i/>
          <w:color w:val="000000"/>
          <w:sz w:val="24"/>
          <w:szCs w:val="20"/>
          <w:highlight w:val="white"/>
          <w:lang w:eastAsia="ru-RU"/>
        </w:rPr>
      </w:pPr>
      <w:r w:rsidRPr="00CC3FE1">
        <w:rPr>
          <w:rFonts w:ascii="Times New Roman" w:eastAsia="Calibri" w:hAnsi="Times New Roman" w:cs="Times New Roman"/>
          <w:sz w:val="24"/>
          <w:szCs w:val="24"/>
          <w:lang w:eastAsia="ru-RU"/>
        </w:rPr>
        <w:tab/>
      </w:r>
      <w:r w:rsidRPr="00CC3FE1">
        <w:rPr>
          <w:rFonts w:ascii="Times New Roman" w:eastAsia="Times New Roman" w:hAnsi="Times New Roman" w:cs="Times New Roman"/>
          <w:i/>
          <w:color w:val="000000"/>
          <w:sz w:val="24"/>
          <w:szCs w:val="20"/>
          <w:highlight w:val="yellow"/>
          <w:lang w:eastAsia="ru-RU"/>
        </w:rPr>
        <w:t xml:space="preserve">Предусматривает описание особенностей организации государственной итоговой аттестации по данной специальности в соответствии с ФГОС СПО, состав </w:t>
      </w:r>
      <w:r w:rsidRPr="00CC3FE1">
        <w:rPr>
          <w:rFonts w:ascii="Times New Roman" w:eastAsia="Times New Roman" w:hAnsi="Times New Roman" w:cs="Times New Roman"/>
          <w:i/>
          <w:color w:val="000000"/>
          <w:sz w:val="24"/>
          <w:szCs w:val="20"/>
          <w:highlight w:val="yellow"/>
          <w:lang w:eastAsia="ru-RU"/>
        </w:rPr>
        <w:lastRenderedPageBreak/>
        <w:t>процедур, возможности по конкретизации и вариации типовых заданий для демонстрационного экзамена и т.п.</w:t>
      </w:r>
    </w:p>
    <w:p w:rsidR="00CC3FE1" w:rsidRPr="00CC3FE1" w:rsidRDefault="00CC3FE1" w:rsidP="00CC3FE1">
      <w:pPr>
        <w:spacing w:after="0" w:line="276" w:lineRule="auto"/>
        <w:ind w:firstLine="709"/>
        <w:jc w:val="both"/>
        <w:rPr>
          <w:rFonts w:ascii="Times New Roman" w:eastAsia="Times New Roman" w:hAnsi="Times New Roman" w:cs="Times New Roman"/>
          <w:b/>
          <w:color w:val="000000"/>
          <w:sz w:val="24"/>
          <w:szCs w:val="20"/>
          <w:highlight w:val="yellow"/>
          <w:lang w:eastAsia="ru-RU"/>
        </w:rPr>
      </w:pPr>
      <w:bookmarkStart w:id="72" w:name="_Hlk106896024"/>
      <w:r w:rsidRPr="00CC3FE1">
        <w:rPr>
          <w:rFonts w:ascii="Times New Roman" w:eastAsia="Times New Roman" w:hAnsi="Times New Roman" w:cs="Times New Roman"/>
          <w:b/>
          <w:color w:val="000000"/>
          <w:sz w:val="24"/>
          <w:szCs w:val="20"/>
          <w:highlight w:val="yellow"/>
          <w:lang w:eastAsia="ru-RU"/>
        </w:rPr>
        <w:t>Для специальности</w:t>
      </w:r>
      <w:r w:rsidRPr="00CC3FE1">
        <w:rPr>
          <w:rFonts w:ascii="Times New Roman" w:eastAsia="Times New Roman" w:hAnsi="Times New Roman" w:cs="Times New Roman"/>
          <w:color w:val="000000"/>
          <w:sz w:val="24"/>
          <w:szCs w:val="20"/>
          <w:highlight w:val="yellow"/>
          <w:lang w:eastAsia="ru-RU"/>
        </w:rPr>
        <w:t xml:space="preserve"> – текст </w:t>
      </w:r>
      <w:r w:rsidRPr="00CC3FE1">
        <w:rPr>
          <w:rFonts w:ascii="Times New Roman" w:eastAsia="Times New Roman" w:hAnsi="Times New Roman" w:cs="Times New Roman"/>
          <w:b/>
          <w:color w:val="000000"/>
          <w:sz w:val="24"/>
          <w:szCs w:val="20"/>
          <w:highlight w:val="yellow"/>
          <w:lang w:eastAsia="ru-RU"/>
        </w:rPr>
        <w:t>УДАЛИТЬ. Далее форма ГИА соответствует ФГОС СПО!!!</w:t>
      </w:r>
    </w:p>
    <w:bookmarkEnd w:id="72"/>
    <w:p w:rsidR="00CC3FE1" w:rsidRPr="00CC3FE1" w:rsidRDefault="00CC3FE1" w:rsidP="00CC3FE1">
      <w:pPr>
        <w:spacing w:after="0" w:line="276" w:lineRule="auto"/>
        <w:jc w:val="both"/>
        <w:rPr>
          <w:rFonts w:ascii="Times New Roman" w:eastAsia="Calibri" w:hAnsi="Times New Roman" w:cs="Times New Roman"/>
          <w:sz w:val="24"/>
          <w:szCs w:val="24"/>
          <w:lang w:eastAsia="ru-RU"/>
        </w:rPr>
      </w:pPr>
      <w:r w:rsidRPr="00CC3FE1">
        <w:rPr>
          <w:rFonts w:ascii="Times New Roman" w:eastAsia="Calibri" w:hAnsi="Times New Roman" w:cs="Times New Roman"/>
          <w:sz w:val="24"/>
          <w:szCs w:val="24"/>
          <w:lang w:eastAsia="ru-RU"/>
        </w:rPr>
        <w:tab/>
      </w:r>
      <w:r w:rsidRPr="00CC3FE1">
        <w:rPr>
          <w:rFonts w:ascii="Times New Roman" w:eastAsia="Times New Roman" w:hAnsi="Times New Roman" w:cs="Times New Roman"/>
          <w:color w:val="000000"/>
          <w:sz w:val="24"/>
          <w:szCs w:val="20"/>
          <w:lang w:eastAsia="ru-RU"/>
        </w:rPr>
        <w:t>Демонстрационный экзамен направлен на определение уровня освоения выпускником материала, предусмотренного образовательной программой, и степени сформированности профессиональных умений и навыков путем проведения независимой экспертной оценки выполненных выпускником практических заданий в условиях реальных или смоделированных производственных процессов.</w:t>
      </w:r>
    </w:p>
    <w:p w:rsidR="00CC3FE1" w:rsidRPr="00CC3FE1" w:rsidRDefault="00CC3FE1" w:rsidP="00CC3FE1">
      <w:pPr>
        <w:spacing w:after="0" w:line="276" w:lineRule="auto"/>
        <w:ind w:firstLine="709"/>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 xml:space="preserve">Задание демонстрационного экзамена – комплексная практическая задача, моделирующая профессиональную деятельность и выполняемая в реальном времени </w:t>
      </w:r>
    </w:p>
    <w:p w:rsidR="00CC3FE1" w:rsidRPr="00CC3FE1" w:rsidRDefault="00CC3FE1" w:rsidP="00CC3FE1">
      <w:pPr>
        <w:spacing w:after="0" w:line="276" w:lineRule="auto"/>
        <w:ind w:firstLine="709"/>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Задания, выносимые на демонстрационный экзамен, разрабатываются на основе требований к квалификации выпускников, устанавливаемых Федеральными государственными образовательными стандартами с учетом требований работодателя, профессиональных объединений (при наличии), требований профессиональных стандартов, положений Единого тарифно-квалификационного справочника работ и профессий рабочих (ЕТКС).</w:t>
      </w:r>
    </w:p>
    <w:p w:rsidR="00CC3FE1" w:rsidRPr="00CC3FE1" w:rsidRDefault="00CC3FE1" w:rsidP="00CC3FE1">
      <w:pPr>
        <w:spacing w:after="0" w:line="276" w:lineRule="auto"/>
        <w:ind w:firstLine="709"/>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Комплект оценочной документации (КОД) – задание демонстрационного экзамена и комплекс требований к выполнению заданий демонстрационного экзамена, включающий минимальные требования к оборудованию и оснащению центров проведения демонстрационного экзамена, к составу экспертных групп, участвующих в оценке заданий демонстрационного экзамена.</w:t>
      </w:r>
    </w:p>
    <w:p w:rsidR="00CC3FE1" w:rsidRPr="00CC3FE1" w:rsidRDefault="00CC3FE1" w:rsidP="00CC3FE1">
      <w:pPr>
        <w:spacing w:after="0" w:line="276" w:lineRule="auto"/>
        <w:ind w:firstLine="709"/>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Базовый уровень демонстрационного экзамена – проводится с использованием комплекта оценочной документации, содержащего варианты заданий и критерии оценивания, разработанные и утвержденные образовательной организацией (или федеральным оператором) по профессии/специальности среднего профессионального образования или по отдельным видам деятельности с учетом требований ФГОС к результатам освоения основной профессиональной образовательной программы.</w:t>
      </w:r>
    </w:p>
    <w:p w:rsidR="00CC3FE1" w:rsidRPr="00CC3FE1" w:rsidRDefault="00CC3FE1" w:rsidP="00CC3FE1">
      <w:pPr>
        <w:spacing w:after="0" w:line="276" w:lineRule="auto"/>
        <w:ind w:firstLine="709"/>
        <w:jc w:val="both"/>
        <w:rPr>
          <w:rFonts w:ascii="Times New Roman" w:eastAsia="Times New Roman" w:hAnsi="Times New Roman" w:cs="Times New Roman"/>
          <w:color w:val="000000"/>
          <w:sz w:val="24"/>
          <w:szCs w:val="20"/>
          <w:highlight w:val="white"/>
          <w:lang w:eastAsia="ru-RU"/>
        </w:rPr>
      </w:pPr>
      <w:r w:rsidRPr="00CC3FE1">
        <w:rPr>
          <w:rFonts w:ascii="Times New Roman" w:eastAsia="Times New Roman" w:hAnsi="Times New Roman" w:cs="Times New Roman"/>
          <w:color w:val="000000"/>
          <w:sz w:val="24"/>
          <w:szCs w:val="20"/>
          <w:lang w:eastAsia="ru-RU"/>
        </w:rPr>
        <w:t>Профильный уровень демонстрационного экзамена – проводится с</w:t>
      </w:r>
      <w:r w:rsidRPr="00CC3FE1">
        <w:rPr>
          <w:rFonts w:ascii="Times New Roman" w:eastAsia="Times New Roman" w:hAnsi="Times New Roman" w:cs="Times New Roman"/>
          <w:color w:val="000000"/>
          <w:sz w:val="24"/>
          <w:szCs w:val="20"/>
          <w:highlight w:val="white"/>
          <w:lang w:eastAsia="ru-RU"/>
        </w:rPr>
        <w:t xml:space="preserve"> использованием комплекта оценочной документации, содержащего варианты заданий и критерии оценивания, разработанные федеральным оператором по </w:t>
      </w:r>
      <w:r w:rsidRPr="00CC3FE1">
        <w:rPr>
          <w:rFonts w:ascii="Times New Roman" w:eastAsia="Times New Roman" w:hAnsi="Times New Roman" w:cs="Times New Roman"/>
          <w:color w:val="000000"/>
          <w:sz w:val="24"/>
          <w:szCs w:val="20"/>
          <w:lang w:eastAsia="ru-RU"/>
        </w:rPr>
        <w:t xml:space="preserve">специальности среднего </w:t>
      </w:r>
      <w:r w:rsidRPr="00CC3FE1">
        <w:rPr>
          <w:rFonts w:ascii="Times New Roman" w:eastAsia="Times New Roman" w:hAnsi="Times New Roman" w:cs="Times New Roman"/>
          <w:color w:val="000000"/>
          <w:sz w:val="24"/>
          <w:szCs w:val="20"/>
          <w:highlight w:val="white"/>
          <w:lang w:eastAsia="ru-RU"/>
        </w:rPr>
        <w:t xml:space="preserve">профессионального образования, или по отдельным видам деятельности с учетом требований ФГОС и может учитывать требования предприятий, профессиональных, отраслевых и международных стандартов и иные требования </w:t>
      </w:r>
      <w:r w:rsidRPr="00CC3FE1">
        <w:rPr>
          <w:rFonts w:ascii="Times New Roman" w:eastAsia="Times New Roman" w:hAnsi="Times New Roman" w:cs="Times New Roman"/>
          <w:color w:val="000000"/>
          <w:sz w:val="24"/>
          <w:szCs w:val="20"/>
          <w:lang w:eastAsia="ru-RU"/>
        </w:rPr>
        <w:t>к результатам освоения основной профессиональной образовательной программы</w:t>
      </w:r>
      <w:r w:rsidRPr="00CC3FE1">
        <w:rPr>
          <w:rFonts w:ascii="Times New Roman" w:eastAsia="Times New Roman" w:hAnsi="Times New Roman" w:cs="Times New Roman"/>
          <w:color w:val="000000"/>
          <w:sz w:val="24"/>
          <w:szCs w:val="20"/>
          <w:highlight w:val="white"/>
          <w:lang w:eastAsia="ru-RU"/>
        </w:rPr>
        <w:t>.</w:t>
      </w:r>
    </w:p>
    <w:p w:rsidR="00CC3FE1" w:rsidRPr="00CC3FE1" w:rsidRDefault="00CC3FE1" w:rsidP="00CC3FE1">
      <w:pPr>
        <w:spacing w:after="0" w:line="276" w:lineRule="auto"/>
        <w:ind w:firstLine="709"/>
        <w:rPr>
          <w:rFonts w:ascii="Times New Roman" w:eastAsia="Times New Roman" w:hAnsi="Times New Roman" w:cs="Times New Roman"/>
          <w:b/>
          <w:color w:val="000000"/>
          <w:sz w:val="24"/>
          <w:szCs w:val="20"/>
          <w:lang w:eastAsia="ru-RU"/>
        </w:rPr>
      </w:pPr>
    </w:p>
    <w:p w:rsidR="00CC3FE1" w:rsidRPr="00CC3FE1" w:rsidRDefault="00CC3FE1" w:rsidP="00CC3FE1">
      <w:pPr>
        <w:spacing w:after="0" w:line="276" w:lineRule="auto"/>
        <w:ind w:firstLine="709"/>
        <w:rPr>
          <w:rFonts w:ascii="Times New Roman" w:eastAsia="Times New Roman" w:hAnsi="Times New Roman" w:cs="Times New Roman"/>
          <w:b/>
          <w:color w:val="000000"/>
          <w:sz w:val="24"/>
          <w:szCs w:val="20"/>
          <w:lang w:eastAsia="ru-RU"/>
        </w:rPr>
      </w:pPr>
      <w:r w:rsidRPr="00CC3FE1">
        <w:rPr>
          <w:rFonts w:ascii="Times New Roman" w:eastAsia="Times New Roman" w:hAnsi="Times New Roman" w:cs="Times New Roman"/>
          <w:b/>
          <w:color w:val="000000"/>
          <w:sz w:val="24"/>
          <w:szCs w:val="20"/>
          <w:lang w:eastAsia="ru-RU"/>
        </w:rPr>
        <w:t>2.2. Порядок проведения процедуры ГИА</w:t>
      </w:r>
      <w:r w:rsidRPr="00CC3FE1">
        <w:rPr>
          <w:rFonts w:ascii="Times New Roman" w:eastAsia="Times New Roman" w:hAnsi="Times New Roman" w:cs="Times New Roman"/>
          <w:b/>
          <w:color w:val="000000"/>
          <w:sz w:val="24"/>
          <w:szCs w:val="20"/>
          <w:vertAlign w:val="superscript"/>
          <w:lang w:eastAsia="ru-RU"/>
        </w:rPr>
        <w:footnoteReference w:id="156"/>
      </w:r>
    </w:p>
    <w:p w:rsidR="00CC3FE1" w:rsidRPr="00CC3FE1" w:rsidRDefault="00CC3FE1" w:rsidP="00CC3FE1">
      <w:pPr>
        <w:spacing w:after="0" w:line="276" w:lineRule="auto"/>
        <w:ind w:firstLine="709"/>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 xml:space="preserve">Порядок проведения государственной итоговой аттестации по образовательным программам среднего профессионального образования (далее соответственно - Порядок, ГИА) устанавливает правила организации и проведения организациями, осуществляющими образовательную деятельность по образовательным программам среднего </w:t>
      </w:r>
      <w:r w:rsidRPr="00CC3FE1">
        <w:rPr>
          <w:rFonts w:ascii="Times New Roman" w:eastAsia="Times New Roman" w:hAnsi="Times New Roman" w:cs="Times New Roman"/>
          <w:color w:val="000000"/>
          <w:sz w:val="24"/>
          <w:szCs w:val="20"/>
          <w:lang w:eastAsia="ru-RU"/>
        </w:rPr>
        <w:lastRenderedPageBreak/>
        <w:t xml:space="preserve">профессионального образования (далее - образовательные организации), завершающей освоение имеющих государственную аккредитацию основных профессиональных образовательных программ среднего профессионального образования </w:t>
      </w:r>
      <w:bookmarkStart w:id="73" w:name="_Hlk152160154"/>
      <w:r w:rsidRPr="00CC3FE1">
        <w:rPr>
          <w:rFonts w:ascii="Times New Roman" w:eastAsia="Times New Roman" w:hAnsi="Times New Roman" w:cs="Times New Roman"/>
          <w:color w:val="000000"/>
          <w:sz w:val="24"/>
          <w:szCs w:val="20"/>
          <w:lang w:eastAsia="ru-RU"/>
        </w:rPr>
        <w:t xml:space="preserve">по специальности </w:t>
      </w:r>
      <w:bookmarkEnd w:id="73"/>
      <w:r w:rsidRPr="00CC3FE1">
        <w:rPr>
          <w:rFonts w:ascii="Times New Roman" w:eastAsia="Times New Roman" w:hAnsi="Times New Roman" w:cs="Times New Roman"/>
          <w:color w:val="000000"/>
          <w:sz w:val="24"/>
          <w:szCs w:val="20"/>
          <w:lang w:eastAsia="ru-RU"/>
        </w:rPr>
        <w:t xml:space="preserve">15.02.16 Технология машиностроения (далее - образовательные программы среднего профессионального образования), включая формы ГИА, требования к использованию средств обучения и воспитания, средств связи при проведении ГИА, требования, предъявляемые к лицам, привлекаемым к проведению ГИА, порядок подачи и рассмотрения апелляций, изменения и (или) аннулирования результатов ГИА, а также особенности проведения ГИА для выпускников из числа лиц с ограниченными возможностями здоровья, детей-инвалидов и инвалидов. </w:t>
      </w:r>
    </w:p>
    <w:p w:rsidR="00CC3FE1" w:rsidRPr="00CC3FE1" w:rsidRDefault="00CC3FE1" w:rsidP="00CC3FE1">
      <w:pPr>
        <w:spacing w:after="0" w:line="276" w:lineRule="auto"/>
        <w:ind w:firstLine="708"/>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Для выпускников из числа лиц с ограниченными возможностями здоровья и выпускников из числа детей-инвалидов и инвалидов проводится ГИА с учетом особенностей психофизического развития, индивидуальных возможностей и состояния здоровья таких выпускников (далее - индивидуальные особенности).</w:t>
      </w:r>
    </w:p>
    <w:p w:rsidR="00CC3FE1" w:rsidRPr="00CC3FE1" w:rsidRDefault="00CC3FE1" w:rsidP="00CC3FE1">
      <w:pPr>
        <w:spacing w:after="0" w:line="276" w:lineRule="auto"/>
        <w:ind w:firstLine="708"/>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 xml:space="preserve">Общие и дополнительные требования, обеспечиваемые при проведении ГИА для выпускников из числа лиц с ограниченными возможностями здоровья, детей-инвалидов и инвалидов приводятся в комплекте оценочных средств с учетом особенностей разработанного задания и используемых средств. </w:t>
      </w:r>
    </w:p>
    <w:p w:rsidR="00CC3FE1" w:rsidRPr="00CC3FE1" w:rsidRDefault="00CC3FE1" w:rsidP="00CC3FE1">
      <w:pPr>
        <w:spacing w:after="0" w:line="276" w:lineRule="auto"/>
        <w:ind w:firstLine="708"/>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Образовательная организация обязана не позднее, чем за один рабочий день до дня проведения демонстрационного экзамена уведомить главного эксперта об участии в проведении демонстрационного экзамена тьютора (ассистента), оказывающего необходимую помощь выпускнику из числа лиц с ограниченными возможностями здоровья, детей-инвалидов, инвалидов (при необходимости).</w:t>
      </w:r>
    </w:p>
    <w:p w:rsidR="00CC3FE1" w:rsidRPr="00CC3FE1" w:rsidRDefault="00CC3FE1" w:rsidP="00CC3FE1">
      <w:pPr>
        <w:spacing w:after="0" w:line="276" w:lineRule="auto"/>
        <w:ind w:firstLine="709"/>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Длительность проведения государственной итоговой аттестации по основной профессиональной образовательной программе по специальности 15.02.16 Технология машиностроения определяется ФГОС СПО. Часы учебного плана (календарного учебного графика), отводимые на ГИА, определяются применительно к нагрузке обучающегося. В структуре времени, отводимого ФГОС СПО по основной профессиональной образовательной программе по специальности 15.02.16 Технология машиностроения на государственную итоговую аттестацию, образовательная организация самостоятельно определяет график проведения демонстрационного экзамена.</w:t>
      </w:r>
    </w:p>
    <w:p w:rsidR="00CC3FE1" w:rsidRPr="00CC3FE1" w:rsidRDefault="00CC3FE1" w:rsidP="00CC3FE1">
      <w:pPr>
        <w:spacing w:after="0" w:line="276" w:lineRule="auto"/>
        <w:jc w:val="both"/>
        <w:rPr>
          <w:rFonts w:ascii="Times New Roman" w:eastAsia="Times New Roman" w:hAnsi="Times New Roman" w:cs="Times New Roman"/>
          <w:color w:val="000000"/>
          <w:sz w:val="24"/>
          <w:szCs w:val="20"/>
          <w:highlight w:val="white"/>
          <w:lang w:eastAsia="ru-RU"/>
        </w:rPr>
      </w:pPr>
    </w:p>
    <w:p w:rsidR="00CC3FE1" w:rsidRPr="00CC3FE1" w:rsidRDefault="00CC3FE1" w:rsidP="00CC3FE1">
      <w:pPr>
        <w:spacing w:after="0" w:line="240" w:lineRule="auto"/>
        <w:jc w:val="center"/>
        <w:rPr>
          <w:rFonts w:ascii="Times New Roman" w:eastAsia="Times New Roman" w:hAnsi="Times New Roman" w:cs="Times New Roman"/>
          <w:b/>
          <w:color w:val="000000"/>
          <w:sz w:val="24"/>
          <w:szCs w:val="20"/>
          <w:lang w:eastAsia="ru-RU"/>
        </w:rPr>
      </w:pPr>
      <w:r w:rsidRPr="00CC3FE1">
        <w:rPr>
          <w:rFonts w:ascii="Times New Roman" w:eastAsia="Times New Roman" w:hAnsi="Times New Roman" w:cs="Times New Roman"/>
          <w:b/>
          <w:color w:val="000000"/>
          <w:sz w:val="24"/>
          <w:szCs w:val="20"/>
          <w:lang w:eastAsia="ru-RU"/>
        </w:rPr>
        <w:t>3. ТИПОВОЕ ЗАДАНИЕ ДЛЯ ДЕМОНСТРАЦИОННОГО ЭКЗАМЕНА</w:t>
      </w:r>
      <w:r w:rsidRPr="00CC3FE1">
        <w:rPr>
          <w:rFonts w:ascii="Times New Roman" w:eastAsia="Times New Roman" w:hAnsi="Times New Roman" w:cs="Times New Roman"/>
          <w:b/>
          <w:color w:val="000000"/>
          <w:sz w:val="24"/>
          <w:szCs w:val="20"/>
          <w:vertAlign w:val="superscript"/>
          <w:lang w:eastAsia="ru-RU"/>
        </w:rPr>
        <w:footnoteReference w:id="157"/>
      </w:r>
    </w:p>
    <w:p w:rsidR="00CC3FE1" w:rsidRPr="00CC3FE1" w:rsidRDefault="00CC3FE1" w:rsidP="00CC3FE1">
      <w:pPr>
        <w:spacing w:after="0" w:line="240" w:lineRule="auto"/>
        <w:jc w:val="center"/>
        <w:rPr>
          <w:rFonts w:ascii="Times New Roman" w:eastAsia="Times New Roman" w:hAnsi="Times New Roman" w:cs="Times New Roman"/>
          <w:b/>
          <w:color w:val="000000"/>
          <w:sz w:val="24"/>
          <w:szCs w:val="20"/>
          <w:lang w:eastAsia="ru-RU"/>
        </w:rPr>
      </w:pPr>
    </w:p>
    <w:p w:rsidR="00CC3FE1" w:rsidRPr="00CC3FE1" w:rsidRDefault="00CC3FE1" w:rsidP="00CC3FE1">
      <w:pPr>
        <w:spacing w:after="0" w:line="240" w:lineRule="auto"/>
        <w:ind w:firstLine="567"/>
        <w:rPr>
          <w:rFonts w:ascii="Times New Roman" w:eastAsia="Times New Roman" w:hAnsi="Times New Roman" w:cs="Times New Roman"/>
          <w:b/>
          <w:color w:val="000000"/>
          <w:sz w:val="24"/>
          <w:szCs w:val="20"/>
          <w:lang w:eastAsia="ru-RU"/>
        </w:rPr>
      </w:pPr>
      <w:r w:rsidRPr="00CC3FE1">
        <w:rPr>
          <w:rFonts w:ascii="Times New Roman" w:eastAsia="Times New Roman" w:hAnsi="Times New Roman" w:cs="Times New Roman"/>
          <w:b/>
          <w:color w:val="000000"/>
          <w:sz w:val="24"/>
          <w:szCs w:val="20"/>
          <w:lang w:eastAsia="ru-RU"/>
        </w:rPr>
        <w:t>3.1. Структура и содержание типового задания</w:t>
      </w:r>
    </w:p>
    <w:p w:rsidR="00CC3FE1" w:rsidRPr="00CC3FE1" w:rsidRDefault="00CC3FE1" w:rsidP="00CC3FE1">
      <w:pPr>
        <w:spacing w:after="0" w:line="240" w:lineRule="auto"/>
        <w:ind w:firstLine="567"/>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3.1.1. Задание демонстрационного экзамена включает комплексную практическую задачу, моделирующую профессиональную деятельность и выполняемую в режиме реального времени. Задание состоит из практического блока и теоретического блока.</w:t>
      </w:r>
    </w:p>
    <w:p w:rsidR="00CC3FE1" w:rsidRPr="00CC3FE1" w:rsidRDefault="00CC3FE1" w:rsidP="00CC3FE1">
      <w:pPr>
        <w:spacing w:after="0" w:line="240" w:lineRule="auto"/>
        <w:ind w:firstLine="567"/>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Примерное практическое задание по специальности 15.02.16 Технология машиностроения включает:</w:t>
      </w:r>
    </w:p>
    <w:p w:rsidR="00CC3FE1" w:rsidRPr="00CC3FE1" w:rsidRDefault="00CC3FE1" w:rsidP="00CC3FE1">
      <w:pPr>
        <w:spacing w:after="0" w:line="240" w:lineRule="auto"/>
        <w:ind w:firstLine="709"/>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1 Лист задания.</w:t>
      </w:r>
    </w:p>
    <w:p w:rsidR="00CC3FE1" w:rsidRPr="00CC3FE1" w:rsidRDefault="00CC3FE1" w:rsidP="00CC3FE1">
      <w:pPr>
        <w:spacing w:after="0" w:line="240" w:lineRule="auto"/>
        <w:ind w:firstLine="709"/>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2 Лист оценивания операций.</w:t>
      </w:r>
    </w:p>
    <w:p w:rsidR="00CC3FE1" w:rsidRPr="00CC3FE1" w:rsidRDefault="00CC3FE1" w:rsidP="00CC3FE1">
      <w:pPr>
        <w:spacing w:after="0" w:line="240" w:lineRule="auto"/>
        <w:ind w:firstLine="709"/>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3 Необходимые приложения.</w:t>
      </w:r>
    </w:p>
    <w:p w:rsidR="00CC3FE1" w:rsidRPr="00CC3FE1" w:rsidRDefault="00CC3FE1" w:rsidP="00CC3FE1">
      <w:pPr>
        <w:spacing w:after="0" w:line="240" w:lineRule="auto"/>
        <w:ind w:firstLine="709"/>
        <w:jc w:val="both"/>
        <w:rPr>
          <w:rFonts w:ascii="Times New Roman" w:eastAsia="Times New Roman" w:hAnsi="Times New Roman" w:cs="Times New Roman"/>
          <w:color w:val="000000"/>
          <w:sz w:val="24"/>
          <w:szCs w:val="20"/>
          <w:lang w:eastAsia="ru-RU"/>
        </w:rPr>
      </w:pPr>
    </w:p>
    <w:p w:rsidR="00CC3FE1" w:rsidRPr="00CC3FE1" w:rsidRDefault="00CC3FE1" w:rsidP="00CC3FE1">
      <w:pPr>
        <w:spacing w:after="0" w:line="276" w:lineRule="auto"/>
        <w:ind w:firstLine="709"/>
        <w:jc w:val="both"/>
        <w:rPr>
          <w:rFonts w:ascii="Times New Roman" w:eastAsia="Times New Roman" w:hAnsi="Times New Roman" w:cs="Times New Roman"/>
          <w:color w:val="000000"/>
          <w:sz w:val="24"/>
          <w:szCs w:val="20"/>
          <w:highlight w:val="white"/>
          <w:lang w:eastAsia="ru-RU"/>
        </w:rPr>
      </w:pPr>
      <w:r w:rsidRPr="00CC3FE1">
        <w:rPr>
          <w:rFonts w:ascii="Times New Roman" w:eastAsia="Times New Roman" w:hAnsi="Times New Roman" w:cs="Times New Roman"/>
          <w:color w:val="000000"/>
          <w:sz w:val="24"/>
          <w:szCs w:val="20"/>
          <w:highlight w:val="white"/>
          <w:lang w:eastAsia="ru-RU"/>
        </w:rPr>
        <w:lastRenderedPageBreak/>
        <w:t>В подготовительный день в личном кабинете цифровой платформы Главный эксперт получает вариант задания и схему оценки для проведения демонстрационного экзамена в конкретной экзаменационной группе. В день экзамена Главный эксперт выдает экзаменационные задания каждому участнику в бумажном виде, исходные данные, лист оценивания (если приемлемо), дополнительные инструкции к ним (при наличии).</w:t>
      </w:r>
    </w:p>
    <w:p w:rsidR="00CC3FE1" w:rsidRPr="00CC3FE1" w:rsidRDefault="00CC3FE1" w:rsidP="00CC3FE1">
      <w:pPr>
        <w:spacing w:after="0" w:line="276" w:lineRule="auto"/>
        <w:ind w:firstLine="709"/>
        <w:jc w:val="both"/>
        <w:rPr>
          <w:rFonts w:ascii="Times New Roman" w:eastAsia="Times New Roman" w:hAnsi="Times New Roman" w:cs="Times New Roman"/>
          <w:color w:val="000000"/>
          <w:sz w:val="24"/>
          <w:szCs w:val="20"/>
          <w:highlight w:val="white"/>
          <w:lang w:eastAsia="ru-RU"/>
        </w:rPr>
      </w:pPr>
    </w:p>
    <w:p w:rsidR="00CC3FE1" w:rsidRPr="00CC3FE1" w:rsidRDefault="00CC3FE1" w:rsidP="00CC3FE1">
      <w:pPr>
        <w:spacing w:after="0" w:line="276" w:lineRule="auto"/>
        <w:ind w:firstLine="709"/>
        <w:jc w:val="both"/>
        <w:rPr>
          <w:rFonts w:ascii="Times New Roman" w:eastAsia="Times New Roman" w:hAnsi="Times New Roman" w:cs="Times New Roman"/>
          <w:color w:val="000000"/>
          <w:sz w:val="24"/>
          <w:szCs w:val="20"/>
          <w:highlight w:val="white"/>
          <w:lang w:eastAsia="ru-RU"/>
        </w:rPr>
      </w:pPr>
      <w:r w:rsidRPr="00CC3FE1">
        <w:rPr>
          <w:rFonts w:ascii="Times New Roman" w:eastAsia="Times New Roman" w:hAnsi="Times New Roman" w:cs="Times New Roman"/>
          <w:color w:val="000000"/>
          <w:sz w:val="24"/>
          <w:szCs w:val="20"/>
          <w:highlight w:val="white"/>
          <w:lang w:eastAsia="ru-RU"/>
        </w:rPr>
        <w:t>3.1.2. Условия выполнения практического задания:</w:t>
      </w:r>
    </w:p>
    <w:p w:rsidR="00CC3FE1" w:rsidRPr="00CC3FE1" w:rsidRDefault="00CC3FE1" w:rsidP="00CC3FE1">
      <w:pPr>
        <w:spacing w:after="0" w:line="240" w:lineRule="auto"/>
        <w:ind w:firstLine="709"/>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highlight w:val="white"/>
          <w:lang w:eastAsia="ru-RU"/>
        </w:rPr>
        <w:t>Демонстрационный экзамен организуется и проводится по нормативной документации, размещенной в информационно-телекоммуникационной сети «Интернет» на сайте федерального оператора.</w:t>
      </w:r>
    </w:p>
    <w:p w:rsidR="00CC3FE1" w:rsidRPr="00CC3FE1" w:rsidRDefault="00CC3FE1" w:rsidP="00CC3FE1">
      <w:pPr>
        <w:spacing w:after="0" w:line="240" w:lineRule="auto"/>
        <w:ind w:firstLine="709"/>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Задание практического блока включает в себя следующие разделы:</w:t>
      </w:r>
    </w:p>
    <w:p w:rsidR="00CC3FE1" w:rsidRPr="00CC3FE1" w:rsidRDefault="00CC3FE1" w:rsidP="00CC3FE1">
      <w:pPr>
        <w:spacing w:after="0" w:line="240" w:lineRule="auto"/>
        <w:ind w:firstLine="709"/>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1 Технологическая карта\лист задания.</w:t>
      </w:r>
    </w:p>
    <w:p w:rsidR="00CC3FE1" w:rsidRPr="00CC3FE1" w:rsidRDefault="00CC3FE1" w:rsidP="00CC3FE1">
      <w:pPr>
        <w:spacing w:after="0" w:line="240" w:lineRule="auto"/>
        <w:ind w:firstLine="709"/>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2 Лист оценивания операций.</w:t>
      </w:r>
    </w:p>
    <w:p w:rsidR="00CC3FE1" w:rsidRPr="00CC3FE1" w:rsidRDefault="00CC3FE1" w:rsidP="00CC3FE1">
      <w:pPr>
        <w:spacing w:after="0" w:line="240" w:lineRule="auto"/>
        <w:ind w:firstLine="709"/>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3 Необходимые приложения.</w:t>
      </w:r>
    </w:p>
    <w:p w:rsidR="00CC3FE1" w:rsidRPr="00CC3FE1" w:rsidRDefault="00CC3FE1" w:rsidP="00CC3FE1">
      <w:pPr>
        <w:spacing w:after="0" w:line="240" w:lineRule="auto"/>
        <w:ind w:firstLine="709"/>
        <w:jc w:val="both"/>
        <w:rPr>
          <w:rFonts w:ascii="Times New Roman" w:eastAsia="Times New Roman" w:hAnsi="Times New Roman" w:cs="Times New Roman"/>
          <w:color w:val="000000"/>
          <w:sz w:val="24"/>
          <w:szCs w:val="20"/>
          <w:lang w:eastAsia="ru-RU"/>
        </w:rPr>
      </w:pPr>
    </w:p>
    <w:p w:rsidR="00CC3FE1" w:rsidRPr="00CC3FE1" w:rsidRDefault="00CC3FE1" w:rsidP="00CC3FE1">
      <w:pPr>
        <w:spacing w:after="200" w:line="240" w:lineRule="auto"/>
        <w:ind w:firstLine="709"/>
        <w:jc w:val="center"/>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Практический блок демонстрационного экзамена</w:t>
      </w:r>
    </w:p>
    <w:p w:rsidR="00CC3FE1" w:rsidRPr="00CC3FE1" w:rsidRDefault="00CC3FE1" w:rsidP="00CC3FE1">
      <w:pPr>
        <w:spacing w:after="0" w:line="240" w:lineRule="auto"/>
        <w:ind w:firstLine="708"/>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Экзаменуемые в ходе демонстрационного экзамена должны подтвердить наличие практических навыков и умений, указанных в КОД. 15.02.16-1-2024. Примерная технологической карты\листа задания приведена в таблице 3.</w:t>
      </w:r>
    </w:p>
    <w:p w:rsidR="00CC3FE1" w:rsidRPr="00CC3FE1" w:rsidRDefault="00CC3FE1" w:rsidP="00CC3FE1">
      <w:pPr>
        <w:spacing w:after="0" w:line="240" w:lineRule="auto"/>
        <w:ind w:firstLine="567"/>
        <w:jc w:val="both"/>
        <w:rPr>
          <w:rFonts w:ascii="Times New Roman" w:eastAsia="Times New Roman" w:hAnsi="Times New Roman" w:cs="Times New Roman"/>
          <w:i/>
          <w:color w:val="000000"/>
          <w:sz w:val="24"/>
          <w:szCs w:val="20"/>
          <w:lang w:eastAsia="ru-RU"/>
        </w:rPr>
      </w:pPr>
      <w:r w:rsidRPr="00CC3FE1">
        <w:rPr>
          <w:rFonts w:ascii="Times New Roman" w:eastAsia="Times New Roman" w:hAnsi="Times New Roman" w:cs="Times New Roman"/>
          <w:color w:val="000000"/>
          <w:sz w:val="24"/>
          <w:szCs w:val="20"/>
          <w:lang w:eastAsia="ru-RU"/>
        </w:rPr>
        <w:t xml:space="preserve">- состав возможных выполняемых работ: </w:t>
      </w:r>
    </w:p>
    <w:p w:rsidR="00CC3FE1" w:rsidRPr="00CC3FE1" w:rsidRDefault="00CC3FE1" w:rsidP="00CC3FE1">
      <w:pPr>
        <w:spacing w:after="0" w:line="240" w:lineRule="auto"/>
        <w:ind w:firstLine="567"/>
        <w:jc w:val="both"/>
        <w:rPr>
          <w:rFonts w:ascii="Times New Roman" w:eastAsia="Times New Roman" w:hAnsi="Times New Roman" w:cs="Times New Roman"/>
          <w:color w:val="000000"/>
          <w:sz w:val="24"/>
          <w:szCs w:val="20"/>
          <w:lang w:eastAsia="ru-RU"/>
        </w:rPr>
      </w:pPr>
      <w:r w:rsidRPr="00CC3FE1">
        <w:rPr>
          <w:rFonts w:ascii="Calibri" w:eastAsia="Times New Roman" w:hAnsi="Calibri" w:cs="Times New Roman"/>
          <w:color w:val="000000"/>
          <w:szCs w:val="20"/>
          <w:lang w:eastAsia="ru-RU"/>
        </w:rPr>
        <w:t xml:space="preserve">– </w:t>
      </w:r>
      <w:r w:rsidRPr="00CC3FE1">
        <w:rPr>
          <w:rFonts w:ascii="Times New Roman" w:eastAsia="Times New Roman" w:hAnsi="Times New Roman" w:cs="Times New Roman"/>
          <w:color w:val="000000"/>
          <w:sz w:val="24"/>
          <w:szCs w:val="20"/>
          <w:highlight w:val="white"/>
          <w:lang w:eastAsia="ru-RU"/>
        </w:rPr>
        <w:t>исходные данные в текстовом и/или графическом виде</w:t>
      </w:r>
      <w:r w:rsidRPr="00CC3FE1">
        <w:rPr>
          <w:rFonts w:ascii="Times New Roman" w:eastAsia="Times New Roman" w:hAnsi="Times New Roman" w:cs="Times New Roman"/>
          <w:color w:val="000000"/>
          <w:sz w:val="24"/>
          <w:szCs w:val="20"/>
          <w:lang w:eastAsia="ru-RU"/>
        </w:rPr>
        <w:t>.</w:t>
      </w:r>
    </w:p>
    <w:p w:rsidR="00CC3FE1" w:rsidRPr="00CC3FE1" w:rsidRDefault="00CC3FE1" w:rsidP="00CC3FE1">
      <w:pPr>
        <w:spacing w:after="0" w:line="276" w:lineRule="auto"/>
        <w:jc w:val="both"/>
        <w:rPr>
          <w:rFonts w:ascii="Times New Roman" w:eastAsia="Calibri" w:hAnsi="Times New Roman" w:cs="Times New Roman"/>
          <w:sz w:val="24"/>
          <w:szCs w:val="24"/>
          <w:lang w:eastAsia="ru-RU"/>
        </w:rPr>
      </w:pPr>
    </w:p>
    <w:p w:rsidR="00CC3FE1" w:rsidRPr="00CC3FE1" w:rsidRDefault="00CC3FE1" w:rsidP="00CC3FE1">
      <w:pPr>
        <w:spacing w:after="200" w:line="276" w:lineRule="auto"/>
        <w:rPr>
          <w:rFonts w:ascii="Calibri" w:eastAsia="Times New Roman" w:hAnsi="Calibri" w:cs="Times New Roman"/>
          <w:color w:val="000000"/>
          <w:szCs w:val="20"/>
          <w:lang w:eastAsia="ru-RU"/>
        </w:rPr>
      </w:pPr>
    </w:p>
    <w:p w:rsidR="00CC3FE1" w:rsidRPr="00CC3FE1" w:rsidRDefault="00CC3FE1" w:rsidP="00CC3FE1">
      <w:pPr>
        <w:spacing w:after="200" w:line="276" w:lineRule="auto"/>
        <w:rPr>
          <w:rFonts w:ascii="Calibri" w:eastAsia="Times New Roman" w:hAnsi="Calibri" w:cs="Times New Roman"/>
          <w:color w:val="000000"/>
          <w:szCs w:val="20"/>
          <w:lang w:eastAsia="ru-RU"/>
        </w:rPr>
      </w:pPr>
    </w:p>
    <w:p w:rsidR="00CC3FE1" w:rsidRPr="00CC3FE1" w:rsidRDefault="00CC3FE1" w:rsidP="00CC3FE1">
      <w:pPr>
        <w:spacing w:after="200" w:line="276" w:lineRule="auto"/>
        <w:rPr>
          <w:rFonts w:ascii="Calibri" w:eastAsia="Times New Roman" w:hAnsi="Calibri" w:cs="Times New Roman"/>
          <w:color w:val="000000"/>
          <w:szCs w:val="20"/>
          <w:lang w:eastAsia="ru-RU"/>
        </w:rPr>
      </w:pPr>
    </w:p>
    <w:p w:rsidR="00CC3FE1" w:rsidRPr="00CC3FE1" w:rsidRDefault="00CC3FE1" w:rsidP="00CC3FE1">
      <w:pPr>
        <w:spacing w:after="200" w:line="276" w:lineRule="auto"/>
        <w:rPr>
          <w:rFonts w:ascii="Calibri" w:eastAsia="Times New Roman" w:hAnsi="Calibri" w:cs="Times New Roman"/>
          <w:color w:val="000000"/>
          <w:szCs w:val="20"/>
          <w:lang w:eastAsia="ru-RU"/>
        </w:rPr>
      </w:pPr>
    </w:p>
    <w:p w:rsidR="00CC3FE1" w:rsidRPr="00CC3FE1" w:rsidRDefault="00CC3FE1" w:rsidP="00CC3FE1">
      <w:pPr>
        <w:spacing w:after="200" w:line="276" w:lineRule="auto"/>
        <w:rPr>
          <w:rFonts w:ascii="Calibri" w:eastAsia="Times New Roman" w:hAnsi="Calibri" w:cs="Times New Roman"/>
          <w:color w:val="000000"/>
          <w:szCs w:val="20"/>
          <w:lang w:eastAsia="ru-RU"/>
        </w:rPr>
      </w:pPr>
    </w:p>
    <w:p w:rsidR="00CC3FE1" w:rsidRPr="00CC3FE1" w:rsidRDefault="00CC3FE1" w:rsidP="00CC3FE1">
      <w:pPr>
        <w:spacing w:after="200" w:line="276" w:lineRule="auto"/>
        <w:rPr>
          <w:rFonts w:ascii="Calibri" w:eastAsia="Times New Roman" w:hAnsi="Calibri" w:cs="Times New Roman"/>
          <w:color w:val="000000"/>
          <w:szCs w:val="20"/>
          <w:lang w:eastAsia="ru-RU"/>
        </w:rPr>
      </w:pPr>
    </w:p>
    <w:p w:rsidR="00CC3FE1" w:rsidRPr="00CC3FE1" w:rsidRDefault="00CC3FE1" w:rsidP="00CC3FE1">
      <w:pPr>
        <w:spacing w:after="200" w:line="276" w:lineRule="auto"/>
        <w:rPr>
          <w:rFonts w:ascii="Calibri" w:eastAsia="Times New Roman" w:hAnsi="Calibri" w:cs="Times New Roman"/>
          <w:color w:val="000000"/>
          <w:szCs w:val="20"/>
          <w:lang w:eastAsia="ru-RU"/>
        </w:rPr>
      </w:pPr>
    </w:p>
    <w:p w:rsidR="00CC3FE1" w:rsidRPr="00CC3FE1" w:rsidRDefault="00CC3FE1" w:rsidP="00CC3FE1">
      <w:pPr>
        <w:spacing w:after="200" w:line="276" w:lineRule="auto"/>
        <w:rPr>
          <w:rFonts w:ascii="Calibri" w:eastAsia="Times New Roman" w:hAnsi="Calibri" w:cs="Times New Roman"/>
          <w:color w:val="000000"/>
          <w:szCs w:val="20"/>
          <w:lang w:eastAsia="ru-RU"/>
        </w:rPr>
      </w:pPr>
    </w:p>
    <w:p w:rsidR="00CC3FE1" w:rsidRPr="00CC3FE1" w:rsidRDefault="00CC3FE1" w:rsidP="00CC3FE1">
      <w:pPr>
        <w:spacing w:after="200" w:line="276" w:lineRule="auto"/>
        <w:rPr>
          <w:rFonts w:ascii="Calibri" w:eastAsia="Times New Roman" w:hAnsi="Calibri" w:cs="Times New Roman"/>
          <w:color w:val="000000"/>
          <w:szCs w:val="20"/>
          <w:lang w:eastAsia="ru-RU"/>
        </w:rPr>
      </w:pPr>
    </w:p>
    <w:p w:rsidR="00CC3FE1" w:rsidRPr="00CC3FE1" w:rsidRDefault="00CC3FE1" w:rsidP="00CC3FE1">
      <w:pPr>
        <w:spacing w:after="200" w:line="276" w:lineRule="auto"/>
        <w:rPr>
          <w:rFonts w:ascii="Calibri" w:eastAsia="Times New Roman" w:hAnsi="Calibri" w:cs="Times New Roman"/>
          <w:color w:val="000000"/>
          <w:szCs w:val="20"/>
          <w:lang w:eastAsia="ru-RU"/>
        </w:rPr>
      </w:pPr>
    </w:p>
    <w:p w:rsidR="00CC3FE1" w:rsidRPr="00CC3FE1" w:rsidRDefault="00CC3FE1" w:rsidP="00CC3FE1">
      <w:pPr>
        <w:spacing w:after="200" w:line="276" w:lineRule="auto"/>
        <w:rPr>
          <w:rFonts w:ascii="Calibri" w:eastAsia="Times New Roman" w:hAnsi="Calibri" w:cs="Times New Roman"/>
          <w:color w:val="000000"/>
          <w:szCs w:val="20"/>
          <w:lang w:eastAsia="ru-RU"/>
        </w:rPr>
      </w:pPr>
    </w:p>
    <w:p w:rsidR="00CC3FE1" w:rsidRPr="00CC3FE1" w:rsidRDefault="00CC3FE1" w:rsidP="00CC3FE1">
      <w:pPr>
        <w:spacing w:after="200" w:line="276" w:lineRule="auto"/>
        <w:rPr>
          <w:rFonts w:ascii="Calibri" w:eastAsia="Times New Roman" w:hAnsi="Calibri" w:cs="Times New Roman"/>
          <w:color w:val="000000"/>
          <w:szCs w:val="20"/>
          <w:lang w:eastAsia="ru-RU"/>
        </w:rPr>
      </w:pPr>
    </w:p>
    <w:p w:rsidR="00CC3FE1" w:rsidRPr="00CC3FE1" w:rsidRDefault="00CC3FE1" w:rsidP="00CC3FE1">
      <w:pPr>
        <w:spacing w:after="200" w:line="276" w:lineRule="auto"/>
        <w:rPr>
          <w:rFonts w:ascii="Calibri" w:eastAsia="Times New Roman" w:hAnsi="Calibri" w:cs="Times New Roman"/>
          <w:color w:val="000000"/>
          <w:szCs w:val="20"/>
          <w:lang w:eastAsia="ru-RU"/>
        </w:rPr>
      </w:pPr>
    </w:p>
    <w:p w:rsidR="00CC3FE1" w:rsidRPr="00CC3FE1" w:rsidRDefault="00CC3FE1" w:rsidP="00CC3FE1">
      <w:pPr>
        <w:spacing w:after="200" w:line="276" w:lineRule="auto"/>
        <w:rPr>
          <w:rFonts w:ascii="Calibri" w:eastAsia="Times New Roman" w:hAnsi="Calibri" w:cs="Times New Roman"/>
          <w:color w:val="000000"/>
          <w:szCs w:val="20"/>
          <w:lang w:eastAsia="ru-RU"/>
        </w:rPr>
      </w:pPr>
    </w:p>
    <w:p w:rsidR="00CC3FE1" w:rsidRPr="00CC3FE1" w:rsidRDefault="00CC3FE1" w:rsidP="00CC3FE1">
      <w:pPr>
        <w:spacing w:after="200" w:line="276" w:lineRule="auto"/>
        <w:rPr>
          <w:rFonts w:ascii="Calibri" w:eastAsia="Times New Roman" w:hAnsi="Calibri" w:cs="Times New Roman"/>
          <w:color w:val="000000"/>
          <w:szCs w:val="20"/>
          <w:lang w:eastAsia="ru-RU"/>
        </w:rPr>
      </w:pPr>
    </w:p>
    <w:p w:rsidR="00CC3FE1" w:rsidRPr="00CC3FE1" w:rsidRDefault="00CC3FE1" w:rsidP="00CC3FE1">
      <w:pPr>
        <w:spacing w:after="200" w:line="276" w:lineRule="auto"/>
        <w:rPr>
          <w:rFonts w:ascii="Calibri" w:eastAsia="Times New Roman" w:hAnsi="Calibri" w:cs="Times New Roman"/>
          <w:color w:val="000000"/>
          <w:szCs w:val="20"/>
          <w:lang w:eastAsia="ru-RU"/>
        </w:rPr>
        <w:sectPr w:rsidR="00CC3FE1" w:rsidRPr="00CC3FE1">
          <w:footerReference w:type="default" r:id="rId178"/>
          <w:pgSz w:w="11906" w:h="16838"/>
          <w:pgMar w:top="1134" w:right="851" w:bottom="1134" w:left="1701" w:header="709" w:footer="709" w:gutter="0"/>
          <w:cols w:space="720"/>
        </w:sectPr>
      </w:pPr>
    </w:p>
    <w:p w:rsidR="00CC3FE1" w:rsidRPr="00CC3FE1" w:rsidRDefault="00CC3FE1" w:rsidP="00CC3FE1">
      <w:pPr>
        <w:spacing w:after="0" w:line="240" w:lineRule="auto"/>
        <w:ind w:firstLine="426"/>
        <w:jc w:val="both"/>
        <w:rPr>
          <w:rFonts w:ascii="Times New Roman" w:eastAsia="Times New Roman" w:hAnsi="Times New Roman" w:cs="Times New Roman"/>
          <w:color w:val="000000"/>
          <w:szCs w:val="20"/>
          <w:lang w:eastAsia="ru-RU"/>
        </w:rPr>
      </w:pPr>
      <w:r w:rsidRPr="00CC3FE1">
        <w:rPr>
          <w:rFonts w:ascii="Times New Roman" w:eastAsia="Times New Roman" w:hAnsi="Times New Roman" w:cs="Times New Roman"/>
          <w:color w:val="000000"/>
          <w:sz w:val="24"/>
          <w:szCs w:val="20"/>
          <w:lang w:eastAsia="ru-RU"/>
        </w:rPr>
        <w:lastRenderedPageBreak/>
        <w:t>Таблица 3 - Технологическая карта\лист задания</w:t>
      </w:r>
    </w:p>
    <w:p w:rsidR="00CC3FE1" w:rsidRPr="00CC3FE1" w:rsidRDefault="00CC3FE1" w:rsidP="00CC3FE1">
      <w:pPr>
        <w:pBdr>
          <w:top w:val="nil"/>
          <w:left w:val="nil"/>
          <w:bottom w:val="nil"/>
          <w:right w:val="nil"/>
          <w:between w:val="nil"/>
        </w:pBdr>
        <w:tabs>
          <w:tab w:val="left" w:pos="681"/>
        </w:tabs>
        <w:spacing w:after="0" w:line="240" w:lineRule="auto"/>
        <w:rPr>
          <w:rFonts w:ascii="Times New Roman" w:eastAsia="Times New Roman" w:hAnsi="Times New Roman" w:cs="Times New Roman"/>
          <w:color w:val="000000"/>
          <w:sz w:val="24"/>
          <w:szCs w:val="24"/>
          <w:highlight w:val="white"/>
          <w:lang w:eastAsia="ru-RU"/>
        </w:rPr>
      </w:pPr>
    </w:p>
    <w:tbl>
      <w:tblPr>
        <w:tblW w:w="14571" w:type="dxa"/>
        <w:tblLayout w:type="fixed"/>
        <w:tblLook w:val="04A0" w:firstRow="1" w:lastRow="0" w:firstColumn="1" w:lastColumn="0" w:noHBand="0" w:noVBand="1"/>
      </w:tblPr>
      <w:tblGrid>
        <w:gridCol w:w="2269"/>
        <w:gridCol w:w="3113"/>
        <w:gridCol w:w="1582"/>
        <w:gridCol w:w="2387"/>
        <w:gridCol w:w="1536"/>
        <w:gridCol w:w="2149"/>
        <w:gridCol w:w="1535"/>
      </w:tblGrid>
      <w:tr w:rsidR="00CC3FE1" w:rsidRPr="00CC3FE1" w:rsidTr="00CC3FE1">
        <w:trPr>
          <w:trHeight w:val="403"/>
        </w:trPr>
        <w:tc>
          <w:tcPr>
            <w:tcW w:w="2269" w:type="dxa"/>
            <w:tcBorders>
              <w:top w:val="single" w:sz="4" w:space="0" w:color="000001"/>
              <w:left w:val="single" w:sz="4" w:space="0" w:color="000001"/>
              <w:bottom w:val="single" w:sz="4" w:space="0" w:color="000001"/>
              <w:right w:val="single" w:sz="4" w:space="0" w:color="000001"/>
            </w:tcBorders>
            <w:vAlign w:val="center"/>
          </w:tcPr>
          <w:p w:rsidR="00CC3FE1" w:rsidRPr="00CC3FE1" w:rsidRDefault="00CC3FE1" w:rsidP="00CC3FE1">
            <w:pPr>
              <w:spacing w:after="0" w:line="240" w:lineRule="auto"/>
              <w:jc w:val="center"/>
              <w:rPr>
                <w:rFonts w:ascii="Times New Roman" w:eastAsia="Times New Roman" w:hAnsi="Times New Roman" w:cs="Times New Roman"/>
                <w:color w:val="000000"/>
                <w:szCs w:val="20"/>
                <w:lang w:eastAsia="ru-RU"/>
              </w:rPr>
            </w:pPr>
            <w:r w:rsidRPr="00CC3FE1">
              <w:rPr>
                <w:rFonts w:ascii="Times New Roman" w:eastAsia="Times New Roman" w:hAnsi="Times New Roman" w:cs="Times New Roman"/>
                <w:color w:val="000000"/>
                <w:szCs w:val="20"/>
                <w:lang w:eastAsia="ru-RU"/>
              </w:rPr>
              <w:t>Организация-заказчик</w:t>
            </w:r>
          </w:p>
        </w:tc>
        <w:tc>
          <w:tcPr>
            <w:tcW w:w="12302" w:type="dxa"/>
            <w:gridSpan w:val="6"/>
            <w:tcBorders>
              <w:top w:val="single" w:sz="4" w:space="0" w:color="000001"/>
              <w:left w:val="single" w:sz="4" w:space="0" w:color="000001"/>
              <w:bottom w:val="single" w:sz="4" w:space="0" w:color="000001"/>
              <w:right w:val="single" w:sz="4" w:space="0" w:color="000001"/>
            </w:tcBorders>
            <w:vAlign w:val="center"/>
          </w:tcPr>
          <w:p w:rsidR="00CC3FE1" w:rsidRPr="00CC3FE1" w:rsidRDefault="00CC3FE1" w:rsidP="00CC3FE1">
            <w:pPr>
              <w:spacing w:after="0" w:line="240" w:lineRule="auto"/>
              <w:jc w:val="center"/>
              <w:rPr>
                <w:rFonts w:ascii="Times New Roman" w:eastAsia="Times New Roman" w:hAnsi="Times New Roman" w:cs="Times New Roman"/>
                <w:color w:val="000000"/>
                <w:szCs w:val="20"/>
                <w:lang w:eastAsia="ru-RU"/>
              </w:rPr>
            </w:pPr>
            <w:r w:rsidRPr="00CC3FE1">
              <w:rPr>
                <w:rFonts w:ascii="Times New Roman" w:eastAsia="Times New Roman" w:hAnsi="Times New Roman" w:cs="Times New Roman"/>
                <w:color w:val="000000"/>
                <w:szCs w:val="20"/>
                <w:lang w:eastAsia="ru-RU"/>
              </w:rPr>
              <w:t>Тип выполняемых работ</w:t>
            </w:r>
          </w:p>
        </w:tc>
      </w:tr>
      <w:tr w:rsidR="00CC3FE1" w:rsidRPr="00CC3FE1" w:rsidTr="00CC3FE1">
        <w:tc>
          <w:tcPr>
            <w:tcW w:w="2269" w:type="dxa"/>
            <w:vMerge w:val="restart"/>
            <w:tcBorders>
              <w:top w:val="single" w:sz="4" w:space="0" w:color="000001"/>
              <w:left w:val="single" w:sz="4" w:space="0" w:color="000001"/>
              <w:bottom w:val="single" w:sz="4" w:space="0" w:color="000001"/>
              <w:right w:val="single" w:sz="4" w:space="0" w:color="000001"/>
            </w:tcBorders>
            <w:vAlign w:val="center"/>
          </w:tcPr>
          <w:p w:rsidR="00CC3FE1" w:rsidRPr="00CC3FE1" w:rsidRDefault="00CC3FE1" w:rsidP="00CC3FE1">
            <w:pPr>
              <w:spacing w:after="0" w:line="240" w:lineRule="auto"/>
              <w:jc w:val="center"/>
              <w:rPr>
                <w:rFonts w:ascii="Times New Roman" w:eastAsia="Times New Roman" w:hAnsi="Times New Roman" w:cs="Times New Roman"/>
                <w:i/>
                <w:color w:val="000000"/>
                <w:szCs w:val="20"/>
                <w:lang w:eastAsia="ru-RU"/>
              </w:rPr>
            </w:pPr>
            <w:r w:rsidRPr="00CC3FE1">
              <w:rPr>
                <w:rFonts w:ascii="Times New Roman" w:eastAsia="Times New Roman" w:hAnsi="Times New Roman" w:cs="Times New Roman"/>
                <w:i/>
                <w:color w:val="000000"/>
                <w:szCs w:val="20"/>
                <w:highlight w:val="yellow"/>
                <w:lang w:eastAsia="ru-RU"/>
              </w:rPr>
              <w:t>Наименование, город, ИНН</w:t>
            </w:r>
          </w:p>
        </w:tc>
        <w:tc>
          <w:tcPr>
            <w:tcW w:w="4695" w:type="dxa"/>
            <w:gridSpan w:val="2"/>
            <w:tcBorders>
              <w:top w:val="single" w:sz="4" w:space="0" w:color="000001"/>
              <w:left w:val="single" w:sz="4" w:space="0" w:color="000001"/>
              <w:bottom w:val="single" w:sz="4" w:space="0" w:color="000001"/>
              <w:right w:val="single" w:sz="4" w:space="0" w:color="000001"/>
            </w:tcBorders>
            <w:vAlign w:val="center"/>
          </w:tcPr>
          <w:p w:rsidR="00CC3FE1" w:rsidRPr="00CC3FE1" w:rsidRDefault="00CC3FE1" w:rsidP="00CC3FE1">
            <w:pPr>
              <w:spacing w:after="0" w:line="240" w:lineRule="auto"/>
              <w:jc w:val="center"/>
              <w:rPr>
                <w:rFonts w:ascii="Times New Roman" w:eastAsia="Times New Roman" w:hAnsi="Times New Roman" w:cs="Times New Roman"/>
                <w:color w:val="000000"/>
                <w:szCs w:val="20"/>
                <w:lang w:eastAsia="ru-RU"/>
              </w:rPr>
            </w:pPr>
            <w:r w:rsidRPr="00CC3FE1">
              <w:rPr>
                <w:rFonts w:ascii="Times New Roman" w:eastAsia="Times New Roman" w:hAnsi="Times New Roman" w:cs="Times New Roman"/>
                <w:color w:val="000000"/>
                <w:szCs w:val="20"/>
                <w:lang w:eastAsia="ru-RU"/>
              </w:rPr>
              <w:t>Работа 1</w:t>
            </w:r>
          </w:p>
        </w:tc>
        <w:tc>
          <w:tcPr>
            <w:tcW w:w="3923" w:type="dxa"/>
            <w:gridSpan w:val="2"/>
            <w:tcBorders>
              <w:top w:val="single" w:sz="4" w:space="0" w:color="000001"/>
              <w:left w:val="single" w:sz="4" w:space="0" w:color="000001"/>
              <w:bottom w:val="single" w:sz="4" w:space="0" w:color="000001"/>
              <w:right w:val="single" w:sz="4" w:space="0" w:color="000001"/>
            </w:tcBorders>
            <w:vAlign w:val="center"/>
          </w:tcPr>
          <w:p w:rsidR="00CC3FE1" w:rsidRPr="00CC3FE1" w:rsidRDefault="00CC3FE1" w:rsidP="00CC3FE1">
            <w:pPr>
              <w:spacing w:after="0" w:line="240" w:lineRule="auto"/>
              <w:jc w:val="center"/>
              <w:rPr>
                <w:rFonts w:ascii="Times New Roman" w:eastAsia="Times New Roman" w:hAnsi="Times New Roman" w:cs="Times New Roman"/>
                <w:color w:val="000000"/>
                <w:szCs w:val="20"/>
                <w:highlight w:val="yellow"/>
                <w:lang w:eastAsia="ru-RU"/>
              </w:rPr>
            </w:pPr>
            <w:r w:rsidRPr="00CC3FE1">
              <w:rPr>
                <w:rFonts w:ascii="Times New Roman" w:eastAsia="Times New Roman" w:hAnsi="Times New Roman" w:cs="Times New Roman"/>
                <w:color w:val="000000"/>
                <w:szCs w:val="20"/>
                <w:highlight w:val="yellow"/>
                <w:lang w:eastAsia="ru-RU"/>
              </w:rPr>
              <w:t>Работа N</w:t>
            </w:r>
          </w:p>
        </w:tc>
        <w:tc>
          <w:tcPr>
            <w:tcW w:w="3684" w:type="dxa"/>
            <w:gridSpan w:val="2"/>
            <w:tcBorders>
              <w:top w:val="single" w:sz="4" w:space="0" w:color="000001"/>
              <w:left w:val="single" w:sz="4" w:space="0" w:color="000001"/>
              <w:bottom w:val="single" w:sz="4" w:space="0" w:color="000001"/>
              <w:right w:val="single" w:sz="4" w:space="0" w:color="000001"/>
            </w:tcBorders>
            <w:vAlign w:val="center"/>
          </w:tcPr>
          <w:p w:rsidR="00CC3FE1" w:rsidRPr="00CC3FE1" w:rsidRDefault="00CC3FE1" w:rsidP="00CC3FE1">
            <w:pPr>
              <w:spacing w:after="0" w:line="240" w:lineRule="auto"/>
              <w:jc w:val="center"/>
              <w:rPr>
                <w:rFonts w:ascii="Times New Roman" w:eastAsia="Times New Roman" w:hAnsi="Times New Roman" w:cs="Times New Roman"/>
                <w:color w:val="000000"/>
                <w:szCs w:val="20"/>
                <w:highlight w:val="yellow"/>
                <w:lang w:eastAsia="ru-RU"/>
              </w:rPr>
            </w:pPr>
            <w:r w:rsidRPr="00CC3FE1">
              <w:rPr>
                <w:rFonts w:ascii="Times New Roman" w:eastAsia="Times New Roman" w:hAnsi="Times New Roman" w:cs="Times New Roman"/>
                <w:color w:val="000000"/>
                <w:szCs w:val="20"/>
                <w:highlight w:val="yellow"/>
                <w:lang w:eastAsia="ru-RU"/>
              </w:rPr>
              <w:t>Работа N</w:t>
            </w:r>
          </w:p>
        </w:tc>
      </w:tr>
      <w:tr w:rsidR="00CC3FE1" w:rsidRPr="00CC3FE1" w:rsidTr="00CC3FE1">
        <w:tc>
          <w:tcPr>
            <w:tcW w:w="2269" w:type="dxa"/>
            <w:vMerge/>
            <w:tcBorders>
              <w:top w:val="single" w:sz="4" w:space="0" w:color="000001"/>
              <w:left w:val="single" w:sz="4" w:space="0" w:color="000001"/>
              <w:bottom w:val="single" w:sz="4" w:space="0" w:color="000001"/>
              <w:right w:val="single" w:sz="4" w:space="0" w:color="000001"/>
            </w:tcBorders>
            <w:vAlign w:val="center"/>
          </w:tcPr>
          <w:p w:rsidR="00CC3FE1" w:rsidRPr="00CC3FE1" w:rsidRDefault="00CC3FE1" w:rsidP="00CC3FE1">
            <w:pPr>
              <w:spacing w:after="200" w:line="276" w:lineRule="auto"/>
              <w:rPr>
                <w:rFonts w:ascii="Calibri" w:eastAsia="Times New Roman" w:hAnsi="Calibri" w:cs="Times New Roman"/>
                <w:color w:val="000000"/>
                <w:szCs w:val="20"/>
                <w:lang w:eastAsia="ru-RU"/>
              </w:rPr>
            </w:pPr>
          </w:p>
        </w:tc>
        <w:tc>
          <w:tcPr>
            <w:tcW w:w="3113" w:type="dxa"/>
            <w:tcBorders>
              <w:left w:val="single" w:sz="4" w:space="0" w:color="000001"/>
              <w:bottom w:val="single" w:sz="4" w:space="0" w:color="000001"/>
            </w:tcBorders>
            <w:vAlign w:val="center"/>
          </w:tcPr>
          <w:p w:rsidR="00CC3FE1" w:rsidRPr="00CC3FE1" w:rsidRDefault="00CC3FE1" w:rsidP="00CC3FE1">
            <w:pPr>
              <w:spacing w:after="0" w:line="240" w:lineRule="auto"/>
              <w:jc w:val="center"/>
              <w:rPr>
                <w:rFonts w:ascii="Times New Roman" w:eastAsia="Times New Roman" w:hAnsi="Times New Roman" w:cs="Times New Roman"/>
                <w:color w:val="000000"/>
                <w:szCs w:val="20"/>
                <w:highlight w:val="lightGray"/>
                <w:lang w:eastAsia="ru-RU"/>
              </w:rPr>
            </w:pPr>
            <w:r w:rsidRPr="00CC3FE1">
              <w:rPr>
                <w:rFonts w:ascii="Times New Roman" w:eastAsia="Times New Roman" w:hAnsi="Times New Roman" w:cs="Times New Roman"/>
                <w:color w:val="000000"/>
                <w:szCs w:val="20"/>
                <w:highlight w:val="yellow"/>
                <w:lang w:eastAsia="ru-RU"/>
              </w:rPr>
              <w:t>Описать задание студенту для выполнения</w:t>
            </w:r>
          </w:p>
        </w:tc>
        <w:tc>
          <w:tcPr>
            <w:tcW w:w="1582" w:type="dxa"/>
            <w:tcBorders>
              <w:left w:val="single" w:sz="4" w:space="0" w:color="000001"/>
              <w:bottom w:val="single" w:sz="4" w:space="0" w:color="000001"/>
              <w:right w:val="single" w:sz="4" w:space="0" w:color="000001"/>
            </w:tcBorders>
            <w:vAlign w:val="center"/>
          </w:tcPr>
          <w:p w:rsidR="00CC3FE1" w:rsidRPr="00CC3FE1" w:rsidRDefault="00CC3FE1" w:rsidP="00CC3FE1">
            <w:pPr>
              <w:spacing w:after="0" w:line="240" w:lineRule="auto"/>
              <w:jc w:val="center"/>
              <w:rPr>
                <w:rFonts w:ascii="Times New Roman" w:eastAsia="Times New Roman" w:hAnsi="Times New Roman" w:cs="Times New Roman"/>
                <w:color w:val="000000"/>
                <w:szCs w:val="20"/>
                <w:lang w:eastAsia="ru-RU"/>
              </w:rPr>
            </w:pPr>
            <w:r w:rsidRPr="00CC3FE1">
              <w:rPr>
                <w:rFonts w:ascii="Times New Roman" w:eastAsia="Times New Roman" w:hAnsi="Times New Roman" w:cs="Times New Roman"/>
                <w:color w:val="000000"/>
                <w:szCs w:val="20"/>
                <w:lang w:eastAsia="ru-RU"/>
              </w:rPr>
              <w:t>проверяемые требования</w:t>
            </w:r>
            <w:r w:rsidRPr="00CC3FE1">
              <w:rPr>
                <w:rFonts w:ascii="Calibri" w:eastAsia="Times New Roman" w:hAnsi="Calibri" w:cs="Times New Roman"/>
                <w:color w:val="000000"/>
                <w:szCs w:val="20"/>
                <w:lang w:eastAsia="ru-RU"/>
              </w:rPr>
              <w:t xml:space="preserve"> </w:t>
            </w:r>
          </w:p>
        </w:tc>
        <w:tc>
          <w:tcPr>
            <w:tcW w:w="2387" w:type="dxa"/>
            <w:tcBorders>
              <w:left w:val="single" w:sz="4" w:space="0" w:color="000001"/>
              <w:bottom w:val="single" w:sz="4" w:space="0" w:color="000001"/>
            </w:tcBorders>
            <w:vAlign w:val="center"/>
          </w:tcPr>
          <w:p w:rsidR="00CC3FE1" w:rsidRPr="00CC3FE1" w:rsidRDefault="00CC3FE1" w:rsidP="00CC3FE1">
            <w:pPr>
              <w:spacing w:after="0" w:line="240" w:lineRule="auto"/>
              <w:jc w:val="center"/>
              <w:rPr>
                <w:rFonts w:ascii="Times New Roman" w:eastAsia="Times New Roman" w:hAnsi="Times New Roman" w:cs="Times New Roman"/>
                <w:color w:val="000000"/>
                <w:szCs w:val="20"/>
                <w:lang w:eastAsia="ru-RU"/>
              </w:rPr>
            </w:pPr>
            <w:r w:rsidRPr="00CC3FE1">
              <w:rPr>
                <w:rFonts w:ascii="Times New Roman" w:eastAsia="Times New Roman" w:hAnsi="Times New Roman" w:cs="Times New Roman"/>
                <w:color w:val="000000"/>
                <w:szCs w:val="20"/>
                <w:lang w:eastAsia="ru-RU"/>
              </w:rPr>
              <w:t>описание</w:t>
            </w:r>
          </w:p>
        </w:tc>
        <w:tc>
          <w:tcPr>
            <w:tcW w:w="1536" w:type="dxa"/>
            <w:tcBorders>
              <w:left w:val="single" w:sz="4" w:space="0" w:color="000001"/>
              <w:bottom w:val="single" w:sz="4" w:space="0" w:color="000001"/>
              <w:right w:val="single" w:sz="4" w:space="0" w:color="000001"/>
            </w:tcBorders>
            <w:vAlign w:val="center"/>
          </w:tcPr>
          <w:p w:rsidR="00CC3FE1" w:rsidRPr="00CC3FE1" w:rsidRDefault="00CC3FE1" w:rsidP="00CC3FE1">
            <w:pPr>
              <w:spacing w:after="0" w:line="240" w:lineRule="auto"/>
              <w:jc w:val="center"/>
              <w:rPr>
                <w:rFonts w:ascii="Times New Roman" w:eastAsia="Times New Roman" w:hAnsi="Times New Roman" w:cs="Times New Roman"/>
                <w:color w:val="000000"/>
                <w:szCs w:val="20"/>
                <w:lang w:eastAsia="ru-RU"/>
              </w:rPr>
            </w:pPr>
            <w:r w:rsidRPr="00CC3FE1">
              <w:rPr>
                <w:rFonts w:ascii="Times New Roman" w:eastAsia="Times New Roman" w:hAnsi="Times New Roman" w:cs="Times New Roman"/>
                <w:color w:val="000000"/>
                <w:szCs w:val="20"/>
                <w:lang w:eastAsia="ru-RU"/>
              </w:rPr>
              <w:t>проверяемые требования</w:t>
            </w:r>
          </w:p>
        </w:tc>
        <w:tc>
          <w:tcPr>
            <w:tcW w:w="2149" w:type="dxa"/>
            <w:tcBorders>
              <w:left w:val="single" w:sz="4" w:space="0" w:color="000001"/>
              <w:bottom w:val="single" w:sz="4" w:space="0" w:color="000001"/>
              <w:right w:val="single" w:sz="4" w:space="0" w:color="000001"/>
            </w:tcBorders>
            <w:vAlign w:val="center"/>
          </w:tcPr>
          <w:p w:rsidR="00CC3FE1" w:rsidRPr="00CC3FE1" w:rsidRDefault="00CC3FE1" w:rsidP="00CC3FE1">
            <w:pPr>
              <w:spacing w:after="0" w:line="240" w:lineRule="auto"/>
              <w:jc w:val="center"/>
              <w:rPr>
                <w:rFonts w:ascii="Times New Roman" w:eastAsia="Times New Roman" w:hAnsi="Times New Roman" w:cs="Times New Roman"/>
                <w:color w:val="000000"/>
                <w:szCs w:val="20"/>
                <w:lang w:eastAsia="ru-RU"/>
              </w:rPr>
            </w:pPr>
            <w:r w:rsidRPr="00CC3FE1">
              <w:rPr>
                <w:rFonts w:ascii="Times New Roman" w:eastAsia="Times New Roman" w:hAnsi="Times New Roman" w:cs="Times New Roman"/>
                <w:color w:val="000000"/>
                <w:szCs w:val="20"/>
                <w:lang w:eastAsia="ru-RU"/>
              </w:rPr>
              <w:t>описание</w:t>
            </w:r>
          </w:p>
        </w:tc>
        <w:tc>
          <w:tcPr>
            <w:tcW w:w="1535" w:type="dxa"/>
            <w:tcBorders>
              <w:left w:val="single" w:sz="4" w:space="0" w:color="000001"/>
              <w:bottom w:val="single" w:sz="4" w:space="0" w:color="000001"/>
              <w:right w:val="single" w:sz="4" w:space="0" w:color="000001"/>
            </w:tcBorders>
            <w:vAlign w:val="center"/>
          </w:tcPr>
          <w:p w:rsidR="00CC3FE1" w:rsidRPr="00CC3FE1" w:rsidRDefault="00CC3FE1" w:rsidP="00CC3FE1">
            <w:pPr>
              <w:spacing w:after="0" w:line="240" w:lineRule="auto"/>
              <w:rPr>
                <w:rFonts w:ascii="Times New Roman" w:eastAsia="Times New Roman" w:hAnsi="Times New Roman" w:cs="Times New Roman"/>
                <w:color w:val="000000"/>
                <w:szCs w:val="20"/>
                <w:lang w:eastAsia="ru-RU"/>
              </w:rPr>
            </w:pPr>
            <w:r w:rsidRPr="00CC3FE1">
              <w:rPr>
                <w:rFonts w:ascii="Times New Roman" w:eastAsia="Times New Roman" w:hAnsi="Times New Roman" w:cs="Times New Roman"/>
                <w:color w:val="000000"/>
                <w:szCs w:val="20"/>
                <w:lang w:eastAsia="ru-RU"/>
              </w:rPr>
              <w:t>проверяемые требования</w:t>
            </w:r>
          </w:p>
        </w:tc>
      </w:tr>
      <w:tr w:rsidR="00CC3FE1" w:rsidRPr="00CC3FE1" w:rsidTr="00CC3FE1">
        <w:tc>
          <w:tcPr>
            <w:tcW w:w="2269" w:type="dxa"/>
            <w:vMerge/>
            <w:tcBorders>
              <w:top w:val="single" w:sz="4" w:space="0" w:color="000001"/>
              <w:left w:val="single" w:sz="4" w:space="0" w:color="000001"/>
              <w:bottom w:val="single" w:sz="4" w:space="0" w:color="000001"/>
              <w:right w:val="single" w:sz="4" w:space="0" w:color="000001"/>
            </w:tcBorders>
            <w:vAlign w:val="center"/>
          </w:tcPr>
          <w:p w:rsidR="00CC3FE1" w:rsidRPr="00CC3FE1" w:rsidRDefault="00CC3FE1" w:rsidP="00CC3FE1">
            <w:pPr>
              <w:spacing w:after="200" w:line="276" w:lineRule="auto"/>
              <w:rPr>
                <w:rFonts w:ascii="Calibri" w:eastAsia="Times New Roman" w:hAnsi="Calibri" w:cs="Times New Roman"/>
                <w:color w:val="000000"/>
                <w:szCs w:val="20"/>
                <w:lang w:eastAsia="ru-RU"/>
              </w:rPr>
            </w:pPr>
          </w:p>
        </w:tc>
        <w:tc>
          <w:tcPr>
            <w:tcW w:w="3113" w:type="dxa"/>
            <w:tcBorders>
              <w:left w:val="single" w:sz="4" w:space="0" w:color="000001"/>
              <w:bottom w:val="single" w:sz="4" w:space="0" w:color="000001"/>
            </w:tcBorders>
            <w:vAlign w:val="center"/>
          </w:tcPr>
          <w:p w:rsidR="00CC3FE1" w:rsidRPr="00CC3FE1" w:rsidRDefault="00CC3FE1" w:rsidP="00CC3FE1">
            <w:pPr>
              <w:spacing w:after="0" w:line="240" w:lineRule="auto"/>
              <w:jc w:val="center"/>
              <w:rPr>
                <w:rFonts w:ascii="Times New Roman" w:eastAsia="Times New Roman" w:hAnsi="Times New Roman" w:cs="Times New Roman"/>
                <w:color w:val="000000"/>
                <w:szCs w:val="20"/>
                <w:highlight w:val="yellow"/>
                <w:lang w:eastAsia="ru-RU"/>
              </w:rPr>
            </w:pPr>
            <w:r w:rsidRPr="00CC3FE1">
              <w:rPr>
                <w:rFonts w:ascii="Times New Roman" w:eastAsia="Times New Roman" w:hAnsi="Times New Roman" w:cs="Times New Roman"/>
                <w:color w:val="000000"/>
                <w:szCs w:val="20"/>
                <w:highlight w:val="yellow"/>
                <w:lang w:eastAsia="ru-RU"/>
              </w:rPr>
              <w:t>Заполнение описания</w:t>
            </w:r>
          </w:p>
        </w:tc>
        <w:tc>
          <w:tcPr>
            <w:tcW w:w="1582" w:type="dxa"/>
            <w:tcBorders>
              <w:left w:val="single" w:sz="4" w:space="0" w:color="000001"/>
              <w:bottom w:val="single" w:sz="4" w:space="0" w:color="000001"/>
              <w:right w:val="single" w:sz="4" w:space="0" w:color="000001"/>
            </w:tcBorders>
            <w:vAlign w:val="center"/>
          </w:tcPr>
          <w:p w:rsidR="00CC3FE1" w:rsidRPr="00CC3FE1" w:rsidRDefault="00CC3FE1" w:rsidP="00CC3FE1">
            <w:pPr>
              <w:spacing w:after="0" w:line="240" w:lineRule="auto"/>
              <w:jc w:val="center"/>
              <w:rPr>
                <w:rFonts w:ascii="Times New Roman" w:eastAsia="Times New Roman" w:hAnsi="Times New Roman" w:cs="Times New Roman"/>
                <w:color w:val="000000"/>
                <w:szCs w:val="20"/>
                <w:highlight w:val="yellow"/>
                <w:lang w:eastAsia="ru-RU"/>
              </w:rPr>
            </w:pPr>
            <w:r w:rsidRPr="00CC3FE1">
              <w:rPr>
                <w:rFonts w:ascii="Times New Roman" w:eastAsia="Times New Roman" w:hAnsi="Times New Roman" w:cs="Times New Roman"/>
                <w:color w:val="000000"/>
                <w:szCs w:val="20"/>
                <w:highlight w:val="yellow"/>
                <w:lang w:eastAsia="ru-RU"/>
              </w:rPr>
              <w:t>Заполнение проверяемых требований</w:t>
            </w:r>
          </w:p>
        </w:tc>
        <w:tc>
          <w:tcPr>
            <w:tcW w:w="2387" w:type="dxa"/>
            <w:tcBorders>
              <w:left w:val="single" w:sz="4" w:space="0" w:color="000001"/>
              <w:bottom w:val="single" w:sz="4" w:space="0" w:color="000001"/>
            </w:tcBorders>
            <w:vAlign w:val="center"/>
          </w:tcPr>
          <w:p w:rsidR="00CC3FE1" w:rsidRPr="00CC3FE1" w:rsidRDefault="00CC3FE1" w:rsidP="00CC3FE1">
            <w:pPr>
              <w:spacing w:after="0" w:line="240" w:lineRule="auto"/>
              <w:jc w:val="center"/>
              <w:rPr>
                <w:rFonts w:ascii="Times New Roman" w:eastAsia="Times New Roman" w:hAnsi="Times New Roman" w:cs="Times New Roman"/>
                <w:color w:val="000000"/>
                <w:szCs w:val="20"/>
                <w:highlight w:val="yellow"/>
                <w:lang w:eastAsia="ru-RU"/>
              </w:rPr>
            </w:pPr>
            <w:r w:rsidRPr="00CC3FE1">
              <w:rPr>
                <w:rFonts w:ascii="Times New Roman" w:eastAsia="Times New Roman" w:hAnsi="Times New Roman" w:cs="Times New Roman"/>
                <w:color w:val="000000"/>
                <w:szCs w:val="20"/>
                <w:highlight w:val="yellow"/>
                <w:lang w:eastAsia="ru-RU"/>
              </w:rPr>
              <w:t>Заполнение описания</w:t>
            </w:r>
          </w:p>
        </w:tc>
        <w:tc>
          <w:tcPr>
            <w:tcW w:w="1536" w:type="dxa"/>
            <w:tcBorders>
              <w:left w:val="single" w:sz="4" w:space="0" w:color="000001"/>
              <w:bottom w:val="single" w:sz="4" w:space="0" w:color="000001"/>
              <w:right w:val="single" w:sz="4" w:space="0" w:color="000001"/>
            </w:tcBorders>
            <w:vAlign w:val="center"/>
          </w:tcPr>
          <w:p w:rsidR="00CC3FE1" w:rsidRPr="00CC3FE1" w:rsidRDefault="00CC3FE1" w:rsidP="00CC3FE1">
            <w:pPr>
              <w:spacing w:after="0" w:line="240" w:lineRule="auto"/>
              <w:jc w:val="center"/>
              <w:rPr>
                <w:rFonts w:ascii="Times New Roman" w:eastAsia="Times New Roman" w:hAnsi="Times New Roman" w:cs="Times New Roman"/>
                <w:color w:val="000000"/>
                <w:szCs w:val="20"/>
                <w:highlight w:val="yellow"/>
                <w:lang w:eastAsia="ru-RU"/>
              </w:rPr>
            </w:pPr>
            <w:r w:rsidRPr="00CC3FE1">
              <w:rPr>
                <w:rFonts w:ascii="Times New Roman" w:eastAsia="Times New Roman" w:hAnsi="Times New Roman" w:cs="Times New Roman"/>
                <w:color w:val="000000"/>
                <w:szCs w:val="20"/>
                <w:highlight w:val="yellow"/>
                <w:lang w:eastAsia="ru-RU"/>
              </w:rPr>
              <w:t>Заполнение проверяемых требований</w:t>
            </w:r>
          </w:p>
        </w:tc>
        <w:tc>
          <w:tcPr>
            <w:tcW w:w="2149" w:type="dxa"/>
            <w:tcBorders>
              <w:left w:val="single" w:sz="4" w:space="0" w:color="000001"/>
              <w:bottom w:val="single" w:sz="4" w:space="0" w:color="000001"/>
            </w:tcBorders>
            <w:vAlign w:val="center"/>
          </w:tcPr>
          <w:p w:rsidR="00CC3FE1" w:rsidRPr="00CC3FE1" w:rsidRDefault="00CC3FE1" w:rsidP="00CC3FE1">
            <w:pPr>
              <w:spacing w:after="0" w:line="240" w:lineRule="auto"/>
              <w:rPr>
                <w:rFonts w:ascii="Times New Roman" w:eastAsia="Times New Roman" w:hAnsi="Times New Roman" w:cs="Times New Roman"/>
                <w:color w:val="000000"/>
                <w:szCs w:val="20"/>
                <w:highlight w:val="yellow"/>
                <w:lang w:eastAsia="ru-RU"/>
              </w:rPr>
            </w:pPr>
            <w:r w:rsidRPr="00CC3FE1">
              <w:rPr>
                <w:rFonts w:ascii="Times New Roman" w:eastAsia="Times New Roman" w:hAnsi="Times New Roman" w:cs="Times New Roman"/>
                <w:color w:val="000000"/>
                <w:szCs w:val="20"/>
                <w:highlight w:val="yellow"/>
                <w:lang w:eastAsia="ru-RU"/>
              </w:rPr>
              <w:t>Заполнение описания</w:t>
            </w:r>
          </w:p>
        </w:tc>
        <w:tc>
          <w:tcPr>
            <w:tcW w:w="1535" w:type="dxa"/>
            <w:tcBorders>
              <w:left w:val="single" w:sz="4" w:space="0" w:color="000001"/>
              <w:bottom w:val="single" w:sz="4" w:space="0" w:color="000001"/>
              <w:right w:val="single" w:sz="4" w:space="0" w:color="000001"/>
            </w:tcBorders>
            <w:vAlign w:val="center"/>
          </w:tcPr>
          <w:p w:rsidR="00CC3FE1" w:rsidRPr="00CC3FE1" w:rsidRDefault="00CC3FE1" w:rsidP="00CC3FE1">
            <w:pPr>
              <w:spacing w:after="0" w:line="240" w:lineRule="auto"/>
              <w:rPr>
                <w:rFonts w:ascii="Times New Roman" w:eastAsia="Times New Roman" w:hAnsi="Times New Roman" w:cs="Times New Roman"/>
                <w:color w:val="000000"/>
                <w:szCs w:val="20"/>
                <w:highlight w:val="yellow"/>
                <w:lang w:eastAsia="ru-RU"/>
              </w:rPr>
            </w:pPr>
            <w:r w:rsidRPr="00CC3FE1">
              <w:rPr>
                <w:rFonts w:ascii="Times New Roman" w:eastAsia="Times New Roman" w:hAnsi="Times New Roman" w:cs="Times New Roman"/>
                <w:color w:val="000000"/>
                <w:szCs w:val="20"/>
                <w:highlight w:val="yellow"/>
                <w:lang w:eastAsia="ru-RU"/>
              </w:rPr>
              <w:t>Заполнение проверяемых требований</w:t>
            </w:r>
          </w:p>
        </w:tc>
      </w:tr>
      <w:tr w:rsidR="00CC3FE1" w:rsidRPr="00CC3FE1" w:rsidTr="00CC3FE1">
        <w:tc>
          <w:tcPr>
            <w:tcW w:w="2269" w:type="dxa"/>
            <w:tcBorders>
              <w:top w:val="single" w:sz="4" w:space="0" w:color="000001"/>
              <w:left w:val="single" w:sz="4" w:space="0" w:color="000001"/>
              <w:bottom w:val="single" w:sz="4" w:space="0" w:color="000001"/>
              <w:right w:val="single" w:sz="4" w:space="0" w:color="000001"/>
            </w:tcBorders>
            <w:vAlign w:val="center"/>
          </w:tcPr>
          <w:p w:rsidR="00CC3FE1" w:rsidRPr="00CC3FE1" w:rsidRDefault="00CC3FE1" w:rsidP="00CC3FE1">
            <w:pPr>
              <w:spacing w:after="0" w:line="240" w:lineRule="auto"/>
              <w:jc w:val="center"/>
              <w:rPr>
                <w:rFonts w:ascii="Times New Roman" w:eastAsia="Times New Roman" w:hAnsi="Times New Roman" w:cs="Times New Roman"/>
                <w:color w:val="000000"/>
                <w:szCs w:val="20"/>
                <w:lang w:eastAsia="ru-RU"/>
              </w:rPr>
            </w:pPr>
            <w:r w:rsidRPr="00CC3FE1">
              <w:rPr>
                <w:rFonts w:ascii="Times New Roman" w:eastAsia="Times New Roman" w:hAnsi="Times New Roman" w:cs="Times New Roman"/>
                <w:color w:val="000000"/>
                <w:szCs w:val="20"/>
                <w:lang w:eastAsia="ru-RU"/>
              </w:rPr>
              <w:t>Используемые материалы</w:t>
            </w:r>
          </w:p>
          <w:p w:rsidR="00CC3FE1" w:rsidRPr="00CC3FE1" w:rsidRDefault="00CC3FE1" w:rsidP="00CC3FE1">
            <w:pPr>
              <w:spacing w:after="0" w:line="240" w:lineRule="auto"/>
              <w:jc w:val="center"/>
              <w:rPr>
                <w:rFonts w:ascii="Times New Roman" w:eastAsia="Times New Roman" w:hAnsi="Times New Roman" w:cs="Times New Roman"/>
                <w:color w:val="000000"/>
                <w:szCs w:val="20"/>
                <w:lang w:eastAsia="ru-RU"/>
              </w:rPr>
            </w:pPr>
            <w:r w:rsidRPr="00CC3FE1">
              <w:rPr>
                <w:rFonts w:ascii="Times New Roman" w:eastAsia="Times New Roman" w:hAnsi="Times New Roman" w:cs="Times New Roman"/>
                <w:color w:val="000000"/>
                <w:szCs w:val="20"/>
                <w:lang w:eastAsia="ru-RU"/>
              </w:rPr>
              <w:t>(при наличии)</w:t>
            </w:r>
          </w:p>
        </w:tc>
        <w:tc>
          <w:tcPr>
            <w:tcW w:w="4695" w:type="dxa"/>
            <w:gridSpan w:val="2"/>
            <w:tcBorders>
              <w:top w:val="single" w:sz="4" w:space="0" w:color="000001"/>
              <w:left w:val="single" w:sz="4" w:space="0" w:color="000001"/>
              <w:bottom w:val="single" w:sz="4" w:space="0" w:color="000001"/>
              <w:right w:val="single" w:sz="4" w:space="0" w:color="000001"/>
            </w:tcBorders>
            <w:vAlign w:val="center"/>
          </w:tcPr>
          <w:p w:rsidR="00CC3FE1" w:rsidRPr="00CC3FE1" w:rsidRDefault="00CC3FE1" w:rsidP="00CC3FE1">
            <w:pPr>
              <w:spacing w:after="0" w:line="240" w:lineRule="auto"/>
              <w:jc w:val="center"/>
              <w:rPr>
                <w:rFonts w:ascii="Times New Roman" w:eastAsia="Times New Roman" w:hAnsi="Times New Roman" w:cs="Times New Roman"/>
                <w:color w:val="000000"/>
                <w:szCs w:val="20"/>
                <w:lang w:eastAsia="ru-RU"/>
              </w:rPr>
            </w:pPr>
            <w:r w:rsidRPr="00CC3FE1">
              <w:rPr>
                <w:rFonts w:ascii="Times New Roman" w:eastAsia="Times New Roman" w:hAnsi="Times New Roman" w:cs="Times New Roman"/>
                <w:color w:val="000000"/>
                <w:szCs w:val="20"/>
                <w:lang w:eastAsia="ru-RU"/>
              </w:rPr>
              <w:t xml:space="preserve">Характеристика материалов </w:t>
            </w:r>
          </w:p>
          <w:p w:rsidR="00CC3FE1" w:rsidRPr="00CC3FE1" w:rsidRDefault="00CC3FE1" w:rsidP="00CC3FE1">
            <w:pPr>
              <w:spacing w:after="0" w:line="240" w:lineRule="auto"/>
              <w:jc w:val="center"/>
              <w:rPr>
                <w:rFonts w:ascii="Times New Roman" w:eastAsia="Times New Roman" w:hAnsi="Times New Roman" w:cs="Times New Roman"/>
                <w:color w:val="000000"/>
                <w:szCs w:val="20"/>
                <w:lang w:eastAsia="ru-RU"/>
              </w:rPr>
            </w:pPr>
            <w:r w:rsidRPr="00CC3FE1">
              <w:rPr>
                <w:rFonts w:ascii="Times New Roman" w:eastAsia="Times New Roman" w:hAnsi="Times New Roman" w:cs="Times New Roman"/>
                <w:color w:val="000000"/>
                <w:szCs w:val="20"/>
                <w:lang w:eastAsia="ru-RU"/>
              </w:rPr>
              <w:t>(указать нормативную документацию)</w:t>
            </w:r>
          </w:p>
        </w:tc>
        <w:tc>
          <w:tcPr>
            <w:tcW w:w="3923" w:type="dxa"/>
            <w:gridSpan w:val="2"/>
            <w:tcBorders>
              <w:top w:val="single" w:sz="4" w:space="0" w:color="000001"/>
              <w:left w:val="single" w:sz="4" w:space="0" w:color="000001"/>
              <w:bottom w:val="single" w:sz="4" w:space="0" w:color="000001"/>
              <w:right w:val="single" w:sz="4" w:space="0" w:color="000001"/>
            </w:tcBorders>
            <w:vAlign w:val="center"/>
          </w:tcPr>
          <w:p w:rsidR="00CC3FE1" w:rsidRPr="00CC3FE1" w:rsidRDefault="00CC3FE1" w:rsidP="00CC3FE1">
            <w:pPr>
              <w:spacing w:after="0" w:line="240" w:lineRule="auto"/>
              <w:jc w:val="center"/>
              <w:rPr>
                <w:rFonts w:ascii="Times New Roman" w:eastAsia="Times New Roman" w:hAnsi="Times New Roman" w:cs="Times New Roman"/>
                <w:color w:val="000000"/>
                <w:szCs w:val="20"/>
                <w:lang w:eastAsia="ru-RU"/>
              </w:rPr>
            </w:pPr>
            <w:r w:rsidRPr="00CC3FE1">
              <w:rPr>
                <w:rFonts w:ascii="Times New Roman" w:eastAsia="Times New Roman" w:hAnsi="Times New Roman" w:cs="Times New Roman"/>
                <w:color w:val="000000"/>
                <w:szCs w:val="20"/>
                <w:lang w:eastAsia="ru-RU"/>
              </w:rPr>
              <w:t>Исходные данные/режимы/условия производства/ изготовления/ оказания услуг</w:t>
            </w:r>
          </w:p>
        </w:tc>
        <w:tc>
          <w:tcPr>
            <w:tcW w:w="3684" w:type="dxa"/>
            <w:gridSpan w:val="2"/>
            <w:tcBorders>
              <w:top w:val="single" w:sz="4" w:space="0" w:color="000001"/>
              <w:left w:val="single" w:sz="4" w:space="0" w:color="000001"/>
              <w:bottom w:val="single" w:sz="4" w:space="0" w:color="000001"/>
              <w:right w:val="single" w:sz="4" w:space="0" w:color="000001"/>
            </w:tcBorders>
            <w:vAlign w:val="center"/>
          </w:tcPr>
          <w:p w:rsidR="00CC3FE1" w:rsidRPr="00CC3FE1" w:rsidRDefault="00CC3FE1" w:rsidP="00CC3FE1">
            <w:pPr>
              <w:spacing w:after="0" w:line="240" w:lineRule="auto"/>
              <w:jc w:val="center"/>
              <w:rPr>
                <w:rFonts w:ascii="Times New Roman" w:eastAsia="Times New Roman" w:hAnsi="Times New Roman" w:cs="Times New Roman"/>
                <w:color w:val="000000"/>
                <w:szCs w:val="20"/>
                <w:lang w:eastAsia="ru-RU"/>
              </w:rPr>
            </w:pPr>
            <w:r w:rsidRPr="00CC3FE1">
              <w:rPr>
                <w:rFonts w:ascii="Times New Roman" w:eastAsia="Times New Roman" w:hAnsi="Times New Roman" w:cs="Times New Roman"/>
                <w:color w:val="000000"/>
                <w:szCs w:val="20"/>
                <w:lang w:eastAsia="ru-RU"/>
              </w:rPr>
              <w:t>Программное обеспечение / Оборудование /Инструмент / оснастка</w:t>
            </w:r>
          </w:p>
        </w:tc>
      </w:tr>
      <w:tr w:rsidR="00CC3FE1" w:rsidRPr="00CC3FE1" w:rsidTr="00CC3FE1">
        <w:tc>
          <w:tcPr>
            <w:tcW w:w="2269" w:type="dxa"/>
            <w:tcBorders>
              <w:top w:val="single" w:sz="4" w:space="0" w:color="000001"/>
              <w:left w:val="single" w:sz="4" w:space="0" w:color="000001"/>
              <w:bottom w:val="single" w:sz="4" w:space="0" w:color="000001"/>
              <w:right w:val="single" w:sz="4" w:space="0" w:color="000001"/>
            </w:tcBorders>
            <w:vAlign w:val="center"/>
          </w:tcPr>
          <w:p w:rsidR="00CC3FE1" w:rsidRPr="00CC3FE1" w:rsidRDefault="00CC3FE1" w:rsidP="00CC3FE1">
            <w:pPr>
              <w:spacing w:after="0" w:line="240" w:lineRule="auto"/>
              <w:jc w:val="center"/>
              <w:rPr>
                <w:rFonts w:ascii="Times New Roman" w:eastAsia="Times New Roman" w:hAnsi="Times New Roman" w:cs="Times New Roman"/>
                <w:color w:val="000000"/>
                <w:szCs w:val="20"/>
                <w:highlight w:val="yellow"/>
                <w:lang w:eastAsia="ru-RU"/>
              </w:rPr>
            </w:pPr>
            <w:r w:rsidRPr="00CC3FE1">
              <w:rPr>
                <w:rFonts w:ascii="Times New Roman" w:eastAsia="Times New Roman" w:hAnsi="Times New Roman" w:cs="Times New Roman"/>
                <w:color w:val="000000"/>
                <w:szCs w:val="20"/>
                <w:highlight w:val="yellow"/>
                <w:lang w:eastAsia="ru-RU"/>
              </w:rPr>
              <w:t>Заполнить при наличии или поставить прочерк</w:t>
            </w:r>
          </w:p>
        </w:tc>
        <w:tc>
          <w:tcPr>
            <w:tcW w:w="4695" w:type="dxa"/>
            <w:gridSpan w:val="2"/>
            <w:tcBorders>
              <w:top w:val="single" w:sz="4" w:space="0" w:color="000001"/>
              <w:left w:val="single" w:sz="4" w:space="0" w:color="000001"/>
              <w:bottom w:val="single" w:sz="4" w:space="0" w:color="000001"/>
              <w:right w:val="single" w:sz="4" w:space="0" w:color="000001"/>
            </w:tcBorders>
            <w:vAlign w:val="center"/>
          </w:tcPr>
          <w:p w:rsidR="00CC3FE1" w:rsidRPr="00CC3FE1" w:rsidRDefault="00CC3FE1" w:rsidP="00CC3FE1">
            <w:pPr>
              <w:spacing w:after="0" w:line="360" w:lineRule="auto"/>
              <w:jc w:val="center"/>
              <w:rPr>
                <w:rFonts w:ascii="Times New Roman" w:eastAsia="Times New Roman" w:hAnsi="Times New Roman" w:cs="Times New Roman"/>
                <w:color w:val="000000"/>
                <w:szCs w:val="20"/>
                <w:highlight w:val="yellow"/>
                <w:lang w:eastAsia="ru-RU"/>
              </w:rPr>
            </w:pPr>
            <w:r w:rsidRPr="00CC3FE1">
              <w:rPr>
                <w:rFonts w:ascii="Times New Roman" w:eastAsia="Times New Roman" w:hAnsi="Times New Roman" w:cs="Times New Roman"/>
                <w:color w:val="000000"/>
                <w:szCs w:val="20"/>
                <w:highlight w:val="yellow"/>
                <w:lang w:eastAsia="ru-RU"/>
              </w:rPr>
              <w:t>Заполнить при наличии или поставить прочерк</w:t>
            </w:r>
          </w:p>
        </w:tc>
        <w:tc>
          <w:tcPr>
            <w:tcW w:w="3923" w:type="dxa"/>
            <w:gridSpan w:val="2"/>
            <w:tcBorders>
              <w:top w:val="single" w:sz="4" w:space="0" w:color="000001"/>
              <w:left w:val="single" w:sz="4" w:space="0" w:color="000001"/>
              <w:bottom w:val="single" w:sz="4" w:space="0" w:color="000001"/>
              <w:right w:val="single" w:sz="4" w:space="0" w:color="000001"/>
            </w:tcBorders>
            <w:vAlign w:val="center"/>
          </w:tcPr>
          <w:p w:rsidR="00CC3FE1" w:rsidRPr="00CC3FE1" w:rsidRDefault="00CC3FE1" w:rsidP="00CC3FE1">
            <w:pPr>
              <w:spacing w:after="0" w:line="360" w:lineRule="auto"/>
              <w:jc w:val="center"/>
              <w:rPr>
                <w:rFonts w:ascii="Times New Roman" w:eastAsia="Times New Roman" w:hAnsi="Times New Roman" w:cs="Times New Roman"/>
                <w:color w:val="000000"/>
                <w:szCs w:val="20"/>
                <w:highlight w:val="yellow"/>
                <w:lang w:eastAsia="ru-RU"/>
              </w:rPr>
            </w:pPr>
            <w:r w:rsidRPr="00CC3FE1">
              <w:rPr>
                <w:rFonts w:ascii="Times New Roman" w:eastAsia="Times New Roman" w:hAnsi="Times New Roman" w:cs="Times New Roman"/>
                <w:color w:val="000000"/>
                <w:szCs w:val="20"/>
                <w:highlight w:val="yellow"/>
                <w:lang w:eastAsia="ru-RU"/>
              </w:rPr>
              <w:t xml:space="preserve">Заполнить </w:t>
            </w:r>
          </w:p>
        </w:tc>
        <w:tc>
          <w:tcPr>
            <w:tcW w:w="3684" w:type="dxa"/>
            <w:gridSpan w:val="2"/>
            <w:tcBorders>
              <w:top w:val="single" w:sz="4" w:space="0" w:color="000001"/>
              <w:left w:val="single" w:sz="4" w:space="0" w:color="000001"/>
              <w:bottom w:val="single" w:sz="4" w:space="0" w:color="000001"/>
              <w:right w:val="single" w:sz="4" w:space="0" w:color="000001"/>
            </w:tcBorders>
            <w:vAlign w:val="center"/>
          </w:tcPr>
          <w:p w:rsidR="00CC3FE1" w:rsidRPr="00CC3FE1" w:rsidRDefault="00CC3FE1" w:rsidP="00CC3FE1">
            <w:pPr>
              <w:spacing w:after="0" w:line="360" w:lineRule="auto"/>
              <w:jc w:val="center"/>
              <w:rPr>
                <w:rFonts w:ascii="Times New Roman" w:eastAsia="Times New Roman" w:hAnsi="Times New Roman" w:cs="Times New Roman"/>
                <w:color w:val="000000"/>
                <w:szCs w:val="20"/>
                <w:lang w:eastAsia="ru-RU"/>
              </w:rPr>
            </w:pPr>
            <w:r w:rsidRPr="00CC3FE1">
              <w:rPr>
                <w:rFonts w:ascii="Times New Roman" w:eastAsia="Times New Roman" w:hAnsi="Times New Roman" w:cs="Times New Roman"/>
                <w:color w:val="000000"/>
                <w:szCs w:val="20"/>
                <w:highlight w:val="yellow"/>
                <w:lang w:eastAsia="ru-RU"/>
              </w:rPr>
              <w:t>Заполнить</w:t>
            </w:r>
          </w:p>
        </w:tc>
      </w:tr>
      <w:tr w:rsidR="00CC3FE1" w:rsidRPr="00CC3FE1" w:rsidTr="00CC3FE1">
        <w:tc>
          <w:tcPr>
            <w:tcW w:w="2269" w:type="dxa"/>
            <w:tcBorders>
              <w:left w:val="single" w:sz="4" w:space="0" w:color="000001"/>
              <w:bottom w:val="single" w:sz="4" w:space="0" w:color="000001"/>
              <w:right w:val="single" w:sz="4" w:space="0" w:color="000001"/>
            </w:tcBorders>
            <w:vAlign w:val="center"/>
          </w:tcPr>
          <w:p w:rsidR="00CC3FE1" w:rsidRPr="00CC3FE1" w:rsidRDefault="00CC3FE1" w:rsidP="00CC3FE1">
            <w:pPr>
              <w:spacing w:after="0" w:line="360" w:lineRule="auto"/>
              <w:jc w:val="center"/>
              <w:rPr>
                <w:rFonts w:ascii="Times New Roman" w:eastAsia="Times New Roman" w:hAnsi="Times New Roman" w:cs="Times New Roman"/>
                <w:color w:val="000000"/>
                <w:szCs w:val="20"/>
                <w:lang w:eastAsia="ru-RU"/>
              </w:rPr>
            </w:pPr>
          </w:p>
        </w:tc>
        <w:tc>
          <w:tcPr>
            <w:tcW w:w="4695" w:type="dxa"/>
            <w:gridSpan w:val="2"/>
            <w:tcBorders>
              <w:left w:val="single" w:sz="4" w:space="0" w:color="000001"/>
              <w:bottom w:val="single" w:sz="4" w:space="0" w:color="000001"/>
              <w:right w:val="single" w:sz="4" w:space="0" w:color="000001"/>
            </w:tcBorders>
            <w:vAlign w:val="center"/>
          </w:tcPr>
          <w:p w:rsidR="00CC3FE1" w:rsidRPr="00CC3FE1" w:rsidRDefault="00CC3FE1" w:rsidP="00CC3FE1">
            <w:pPr>
              <w:spacing w:after="0" w:line="360" w:lineRule="auto"/>
              <w:jc w:val="center"/>
              <w:rPr>
                <w:rFonts w:ascii="Times New Roman" w:eastAsia="Times New Roman" w:hAnsi="Times New Roman" w:cs="Times New Roman"/>
                <w:color w:val="000000"/>
                <w:szCs w:val="20"/>
                <w:lang w:eastAsia="ru-RU"/>
              </w:rPr>
            </w:pPr>
          </w:p>
        </w:tc>
        <w:tc>
          <w:tcPr>
            <w:tcW w:w="3923" w:type="dxa"/>
            <w:gridSpan w:val="2"/>
            <w:tcBorders>
              <w:left w:val="single" w:sz="4" w:space="0" w:color="000001"/>
              <w:bottom w:val="single" w:sz="4" w:space="0" w:color="000001"/>
              <w:right w:val="single" w:sz="4" w:space="0" w:color="000001"/>
            </w:tcBorders>
            <w:vAlign w:val="center"/>
          </w:tcPr>
          <w:p w:rsidR="00CC3FE1" w:rsidRPr="00CC3FE1" w:rsidRDefault="00CC3FE1" w:rsidP="00CC3FE1">
            <w:pPr>
              <w:spacing w:after="0" w:line="360" w:lineRule="auto"/>
              <w:jc w:val="center"/>
              <w:rPr>
                <w:rFonts w:ascii="Times New Roman" w:eastAsia="Times New Roman" w:hAnsi="Times New Roman" w:cs="Times New Roman"/>
                <w:color w:val="000000"/>
                <w:szCs w:val="20"/>
                <w:lang w:eastAsia="ru-RU"/>
              </w:rPr>
            </w:pPr>
          </w:p>
        </w:tc>
        <w:tc>
          <w:tcPr>
            <w:tcW w:w="3684" w:type="dxa"/>
            <w:gridSpan w:val="2"/>
            <w:tcBorders>
              <w:left w:val="single" w:sz="4" w:space="0" w:color="000001"/>
              <w:bottom w:val="single" w:sz="4" w:space="0" w:color="000001"/>
              <w:right w:val="single" w:sz="4" w:space="0" w:color="000001"/>
            </w:tcBorders>
            <w:vAlign w:val="center"/>
          </w:tcPr>
          <w:p w:rsidR="00CC3FE1" w:rsidRPr="00CC3FE1" w:rsidRDefault="00CC3FE1" w:rsidP="00CC3FE1">
            <w:pPr>
              <w:spacing w:after="0" w:line="360" w:lineRule="auto"/>
              <w:jc w:val="center"/>
              <w:rPr>
                <w:rFonts w:ascii="Times New Roman" w:eastAsia="Times New Roman" w:hAnsi="Times New Roman" w:cs="Times New Roman"/>
                <w:color w:val="000000"/>
                <w:szCs w:val="20"/>
                <w:lang w:eastAsia="ru-RU"/>
              </w:rPr>
            </w:pPr>
          </w:p>
        </w:tc>
      </w:tr>
      <w:tr w:rsidR="00CC3FE1" w:rsidRPr="00CC3FE1" w:rsidTr="00CC3FE1">
        <w:tc>
          <w:tcPr>
            <w:tcW w:w="2269" w:type="dxa"/>
            <w:tcBorders>
              <w:left w:val="single" w:sz="4" w:space="0" w:color="000001"/>
              <w:bottom w:val="single" w:sz="4" w:space="0" w:color="000001"/>
              <w:right w:val="single" w:sz="4" w:space="0" w:color="000001"/>
            </w:tcBorders>
            <w:vAlign w:val="center"/>
          </w:tcPr>
          <w:p w:rsidR="00CC3FE1" w:rsidRPr="00CC3FE1" w:rsidRDefault="00CC3FE1" w:rsidP="00CC3FE1">
            <w:pPr>
              <w:spacing w:after="0" w:line="360" w:lineRule="auto"/>
              <w:jc w:val="center"/>
              <w:rPr>
                <w:rFonts w:ascii="Times New Roman" w:eastAsia="Times New Roman" w:hAnsi="Times New Roman" w:cs="Times New Roman"/>
                <w:color w:val="000000"/>
                <w:szCs w:val="20"/>
                <w:lang w:eastAsia="ru-RU"/>
              </w:rPr>
            </w:pPr>
          </w:p>
        </w:tc>
        <w:tc>
          <w:tcPr>
            <w:tcW w:w="4695" w:type="dxa"/>
            <w:gridSpan w:val="2"/>
            <w:tcBorders>
              <w:left w:val="single" w:sz="4" w:space="0" w:color="000001"/>
              <w:bottom w:val="single" w:sz="4" w:space="0" w:color="000001"/>
              <w:right w:val="single" w:sz="4" w:space="0" w:color="000001"/>
            </w:tcBorders>
            <w:vAlign w:val="center"/>
          </w:tcPr>
          <w:p w:rsidR="00CC3FE1" w:rsidRPr="00CC3FE1" w:rsidRDefault="00CC3FE1" w:rsidP="00CC3FE1">
            <w:pPr>
              <w:spacing w:after="0" w:line="360" w:lineRule="auto"/>
              <w:jc w:val="center"/>
              <w:rPr>
                <w:rFonts w:ascii="Times New Roman" w:eastAsia="Times New Roman" w:hAnsi="Times New Roman" w:cs="Times New Roman"/>
                <w:color w:val="000000"/>
                <w:szCs w:val="20"/>
                <w:lang w:eastAsia="ru-RU"/>
              </w:rPr>
            </w:pPr>
          </w:p>
        </w:tc>
        <w:tc>
          <w:tcPr>
            <w:tcW w:w="3923" w:type="dxa"/>
            <w:gridSpan w:val="2"/>
            <w:tcBorders>
              <w:left w:val="single" w:sz="4" w:space="0" w:color="000001"/>
              <w:bottom w:val="single" w:sz="4" w:space="0" w:color="000001"/>
              <w:right w:val="single" w:sz="4" w:space="0" w:color="000001"/>
            </w:tcBorders>
            <w:vAlign w:val="center"/>
          </w:tcPr>
          <w:p w:rsidR="00CC3FE1" w:rsidRPr="00CC3FE1" w:rsidRDefault="00CC3FE1" w:rsidP="00CC3FE1">
            <w:pPr>
              <w:spacing w:after="0" w:line="360" w:lineRule="auto"/>
              <w:jc w:val="center"/>
              <w:rPr>
                <w:rFonts w:ascii="Times New Roman" w:eastAsia="Times New Roman" w:hAnsi="Times New Roman" w:cs="Times New Roman"/>
                <w:color w:val="000000"/>
                <w:szCs w:val="20"/>
                <w:lang w:eastAsia="ru-RU"/>
              </w:rPr>
            </w:pPr>
          </w:p>
        </w:tc>
        <w:tc>
          <w:tcPr>
            <w:tcW w:w="3684" w:type="dxa"/>
            <w:gridSpan w:val="2"/>
            <w:tcBorders>
              <w:left w:val="single" w:sz="4" w:space="0" w:color="000001"/>
              <w:bottom w:val="single" w:sz="4" w:space="0" w:color="000001"/>
              <w:right w:val="single" w:sz="4" w:space="0" w:color="000001"/>
            </w:tcBorders>
            <w:vAlign w:val="center"/>
          </w:tcPr>
          <w:p w:rsidR="00CC3FE1" w:rsidRPr="00CC3FE1" w:rsidRDefault="00CC3FE1" w:rsidP="00CC3FE1">
            <w:pPr>
              <w:spacing w:after="0" w:line="360" w:lineRule="auto"/>
              <w:jc w:val="center"/>
              <w:rPr>
                <w:rFonts w:ascii="Times New Roman" w:eastAsia="Times New Roman" w:hAnsi="Times New Roman" w:cs="Times New Roman"/>
                <w:color w:val="000000"/>
                <w:szCs w:val="20"/>
                <w:lang w:eastAsia="ru-RU"/>
              </w:rPr>
            </w:pPr>
          </w:p>
        </w:tc>
      </w:tr>
    </w:tbl>
    <w:p w:rsidR="00CC3FE1" w:rsidRPr="00CC3FE1" w:rsidRDefault="00CC3FE1" w:rsidP="00CC3FE1">
      <w:pPr>
        <w:pBdr>
          <w:top w:val="nil"/>
          <w:left w:val="nil"/>
          <w:bottom w:val="nil"/>
          <w:right w:val="nil"/>
          <w:between w:val="nil"/>
        </w:pBdr>
        <w:tabs>
          <w:tab w:val="left" w:pos="681"/>
        </w:tabs>
        <w:spacing w:after="0" w:line="240" w:lineRule="auto"/>
        <w:rPr>
          <w:rFonts w:ascii="Times New Roman" w:eastAsia="Times New Roman" w:hAnsi="Times New Roman" w:cs="Times New Roman"/>
          <w:color w:val="000000"/>
          <w:sz w:val="24"/>
          <w:szCs w:val="24"/>
          <w:highlight w:val="white"/>
          <w:lang w:eastAsia="ru-RU"/>
        </w:rPr>
      </w:pPr>
    </w:p>
    <w:p w:rsidR="00CC3FE1" w:rsidRPr="00CC3FE1" w:rsidRDefault="00CC3FE1" w:rsidP="00CC3FE1">
      <w:pPr>
        <w:spacing w:after="200" w:line="276" w:lineRule="auto"/>
        <w:rPr>
          <w:rFonts w:ascii="Calibri" w:eastAsia="Times New Roman" w:hAnsi="Calibri" w:cs="Times New Roman"/>
          <w:color w:val="000000"/>
          <w:szCs w:val="20"/>
          <w:lang w:eastAsia="ru-RU"/>
        </w:rPr>
      </w:pPr>
    </w:p>
    <w:p w:rsidR="00CC3FE1" w:rsidRPr="00CC3FE1" w:rsidRDefault="00CC3FE1" w:rsidP="00CC3FE1">
      <w:pPr>
        <w:spacing w:after="200" w:line="276" w:lineRule="auto"/>
        <w:rPr>
          <w:rFonts w:ascii="Calibri" w:eastAsia="Times New Roman" w:hAnsi="Calibri" w:cs="Times New Roman"/>
          <w:color w:val="000000"/>
          <w:szCs w:val="20"/>
          <w:lang w:eastAsia="ru-RU"/>
        </w:rPr>
      </w:pPr>
    </w:p>
    <w:p w:rsidR="00CC3FE1" w:rsidRPr="00CC3FE1" w:rsidRDefault="00CC3FE1" w:rsidP="00CC3FE1">
      <w:pPr>
        <w:spacing w:after="200" w:line="276" w:lineRule="auto"/>
        <w:rPr>
          <w:rFonts w:ascii="Calibri" w:eastAsia="Times New Roman" w:hAnsi="Calibri" w:cs="Times New Roman"/>
          <w:color w:val="000000"/>
          <w:szCs w:val="20"/>
          <w:lang w:eastAsia="ru-RU"/>
        </w:rPr>
      </w:pPr>
    </w:p>
    <w:p w:rsidR="00CC3FE1" w:rsidRPr="00CC3FE1" w:rsidRDefault="00CC3FE1" w:rsidP="00CC3FE1">
      <w:pPr>
        <w:spacing w:after="200" w:line="276" w:lineRule="auto"/>
        <w:rPr>
          <w:rFonts w:ascii="Calibri" w:eastAsia="Times New Roman" w:hAnsi="Calibri" w:cs="Times New Roman"/>
          <w:color w:val="000000"/>
          <w:szCs w:val="20"/>
          <w:lang w:eastAsia="ru-RU"/>
        </w:rPr>
      </w:pPr>
    </w:p>
    <w:p w:rsidR="00CC3FE1" w:rsidRPr="00CC3FE1" w:rsidRDefault="00CC3FE1" w:rsidP="00CC3FE1">
      <w:pPr>
        <w:spacing w:after="200" w:line="276" w:lineRule="auto"/>
        <w:rPr>
          <w:rFonts w:ascii="Calibri" w:eastAsia="Times New Roman" w:hAnsi="Calibri" w:cs="Times New Roman"/>
          <w:color w:val="000000"/>
          <w:szCs w:val="20"/>
          <w:lang w:eastAsia="ru-RU"/>
        </w:rPr>
      </w:pPr>
    </w:p>
    <w:p w:rsidR="00CC3FE1" w:rsidRPr="00CC3FE1" w:rsidRDefault="00CC3FE1" w:rsidP="00CC3FE1">
      <w:pPr>
        <w:spacing w:after="200" w:line="276" w:lineRule="auto"/>
        <w:rPr>
          <w:rFonts w:ascii="Calibri" w:eastAsia="Times New Roman" w:hAnsi="Calibri" w:cs="Times New Roman"/>
          <w:color w:val="000000"/>
          <w:szCs w:val="20"/>
          <w:lang w:eastAsia="ru-RU"/>
        </w:rPr>
        <w:sectPr w:rsidR="00CC3FE1" w:rsidRPr="00CC3FE1" w:rsidSect="00CC3FE1">
          <w:pgSz w:w="16838" w:h="11906" w:orient="landscape"/>
          <w:pgMar w:top="993" w:right="1134" w:bottom="851" w:left="1134" w:header="709" w:footer="709" w:gutter="0"/>
          <w:cols w:space="720"/>
        </w:sectPr>
      </w:pPr>
    </w:p>
    <w:p w:rsidR="00CC3FE1" w:rsidRPr="00CC3FE1" w:rsidRDefault="00CC3FE1" w:rsidP="00CC3FE1">
      <w:pPr>
        <w:tabs>
          <w:tab w:val="left" w:pos="709"/>
        </w:tabs>
        <w:spacing w:after="0" w:line="240" w:lineRule="auto"/>
        <w:jc w:val="center"/>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lastRenderedPageBreak/>
        <w:t>Теоретический блок демонстрационного экзамена</w:t>
      </w:r>
    </w:p>
    <w:p w:rsidR="00CC3FE1" w:rsidRPr="00CC3FE1" w:rsidRDefault="00CC3FE1" w:rsidP="00CC3FE1">
      <w:pPr>
        <w:spacing w:after="0" w:line="240" w:lineRule="auto"/>
        <w:ind w:firstLine="708"/>
        <w:jc w:val="both"/>
        <w:rPr>
          <w:rFonts w:ascii="Times New Roman" w:eastAsia="Calibri" w:hAnsi="Times New Roman" w:cs="Calibri"/>
          <w:color w:val="000000"/>
          <w:sz w:val="24"/>
          <w:szCs w:val="24"/>
          <w:lang w:eastAsia="ru-RU"/>
        </w:rPr>
      </w:pPr>
      <w:r w:rsidRPr="00CC3FE1">
        <w:rPr>
          <w:rFonts w:ascii="Times New Roman" w:eastAsia="Calibri" w:hAnsi="Times New Roman" w:cs="Calibri"/>
          <w:color w:val="000000"/>
          <w:sz w:val="24"/>
          <w:szCs w:val="24"/>
          <w:lang w:eastAsia="ru-RU"/>
        </w:rPr>
        <w:t>Теоретический блок – это этап демонстрационного экзамена, позволяющий проверить профессиональную подготовку в соответствии с требованиями к результатам освоения образовательной программы.</w:t>
      </w:r>
    </w:p>
    <w:p w:rsidR="00CC3FE1" w:rsidRPr="00CC3FE1" w:rsidRDefault="00CC3FE1" w:rsidP="00CC3FE1">
      <w:pPr>
        <w:pBdr>
          <w:top w:val="none" w:sz="4" w:space="0" w:color="000000"/>
          <w:left w:val="none" w:sz="4" w:space="0" w:color="000000"/>
          <w:bottom w:val="none" w:sz="4" w:space="0" w:color="000000"/>
          <w:right w:val="none" w:sz="4" w:space="0" w:color="000000"/>
        </w:pBdr>
        <w:tabs>
          <w:tab w:val="left" w:pos="709"/>
        </w:tabs>
        <w:spacing w:after="0" w:line="240" w:lineRule="auto"/>
        <w:ind w:firstLine="708"/>
        <w:jc w:val="both"/>
        <w:rPr>
          <w:rFonts w:ascii="Times New Roman" w:eastAsia="Calibri" w:hAnsi="Times New Roman" w:cs="Calibri"/>
          <w:color w:val="000000"/>
          <w:sz w:val="24"/>
          <w:szCs w:val="24"/>
          <w:lang w:eastAsia="zh-CN"/>
        </w:rPr>
      </w:pPr>
      <w:r w:rsidRPr="00CC3FE1">
        <w:rPr>
          <w:rFonts w:ascii="Times New Roman" w:eastAsia="Calibri" w:hAnsi="Times New Roman" w:cs="Calibri"/>
          <w:color w:val="000000"/>
          <w:sz w:val="24"/>
          <w:szCs w:val="24"/>
          <w:lang w:eastAsia="zh-CN"/>
        </w:rPr>
        <w:t xml:space="preserve">В рамках теоретического блока результаты освоения проверяются в следующих формах: </w:t>
      </w:r>
    </w:p>
    <w:p w:rsidR="00CC3FE1" w:rsidRPr="00CC3FE1" w:rsidRDefault="00CC3FE1" w:rsidP="00F40F81">
      <w:pPr>
        <w:numPr>
          <w:ilvl w:val="0"/>
          <w:numId w:val="24"/>
        </w:numPr>
        <w:pBdr>
          <w:top w:val="none" w:sz="4" w:space="0" w:color="000000"/>
          <w:left w:val="none" w:sz="4" w:space="1" w:color="000000"/>
          <w:bottom w:val="none" w:sz="4" w:space="0" w:color="000000"/>
          <w:right w:val="none" w:sz="4" w:space="0" w:color="000000"/>
        </w:pBdr>
        <w:tabs>
          <w:tab w:val="left" w:pos="284"/>
          <w:tab w:val="left" w:pos="993"/>
        </w:tabs>
        <w:spacing w:after="0" w:line="240" w:lineRule="auto"/>
        <w:ind w:left="0" w:firstLine="709"/>
        <w:contextualSpacing/>
        <w:jc w:val="both"/>
        <w:rPr>
          <w:rFonts w:ascii="Times New Roman" w:eastAsia="Calibri" w:hAnsi="Times New Roman" w:cs="Calibri"/>
          <w:color w:val="000000"/>
          <w:sz w:val="24"/>
          <w:szCs w:val="24"/>
          <w:lang w:eastAsia="zh-CN"/>
        </w:rPr>
      </w:pPr>
      <w:r w:rsidRPr="00CC3FE1">
        <w:rPr>
          <w:rFonts w:ascii="Times New Roman" w:eastAsia="Calibri" w:hAnsi="Times New Roman" w:cs="Calibri"/>
          <w:color w:val="000000"/>
          <w:sz w:val="24"/>
          <w:szCs w:val="24"/>
          <w:lang w:eastAsia="zh-CN"/>
        </w:rPr>
        <w:t xml:space="preserve">Для обучающихся по </w:t>
      </w:r>
      <w:r w:rsidRPr="00CC3FE1">
        <w:rPr>
          <w:rFonts w:ascii="Times New Roman" w:eastAsia="Arial" w:hAnsi="Times New Roman" w:cs="Calibri"/>
          <w:bCs/>
          <w:sz w:val="24"/>
          <w:szCs w:val="24"/>
          <w:lang w:eastAsia="ru-RU"/>
        </w:rPr>
        <w:t>ППССЗ</w:t>
      </w:r>
      <w:r w:rsidRPr="00CC3FE1">
        <w:rPr>
          <w:rFonts w:ascii="Times New Roman" w:eastAsia="Calibri" w:hAnsi="Times New Roman" w:cs="Calibri"/>
          <w:color w:val="000000"/>
          <w:sz w:val="24"/>
          <w:szCs w:val="24"/>
          <w:lang w:eastAsia="zh-CN"/>
        </w:rPr>
        <w:t xml:space="preserve"> – в устной форме путем презентации выполненного задания.</w:t>
      </w:r>
    </w:p>
    <w:p w:rsidR="00CC3FE1" w:rsidRPr="00CC3FE1" w:rsidRDefault="00CC3FE1" w:rsidP="00CC3FE1">
      <w:pPr>
        <w:pBdr>
          <w:top w:val="none" w:sz="4" w:space="0" w:color="000000"/>
          <w:left w:val="none" w:sz="4" w:space="1" w:color="000000"/>
          <w:bottom w:val="none" w:sz="4" w:space="0" w:color="000000"/>
          <w:right w:val="none" w:sz="4" w:space="0" w:color="000000"/>
        </w:pBdr>
        <w:tabs>
          <w:tab w:val="left" w:pos="709"/>
        </w:tabs>
        <w:spacing w:after="0" w:line="240" w:lineRule="auto"/>
        <w:ind w:firstLine="851"/>
        <w:contextualSpacing/>
        <w:jc w:val="both"/>
        <w:rPr>
          <w:rFonts w:ascii="Times New Roman" w:eastAsia="Calibri" w:hAnsi="Times New Roman" w:cs="Calibri"/>
          <w:color w:val="000000"/>
          <w:sz w:val="24"/>
          <w:szCs w:val="24"/>
          <w:lang w:eastAsia="zh-CN"/>
        </w:rPr>
      </w:pPr>
      <w:r w:rsidRPr="00CC3FE1">
        <w:rPr>
          <w:rFonts w:ascii="Times New Roman" w:eastAsia="Calibri" w:hAnsi="Times New Roman" w:cs="Calibri"/>
          <w:color w:val="000000"/>
          <w:sz w:val="24"/>
          <w:szCs w:val="24"/>
          <w:lang w:eastAsia="zh-CN"/>
        </w:rPr>
        <w:t xml:space="preserve">Допускается теоретический блок демонстрационного экзамена для обучающихся по </w:t>
      </w:r>
      <w:r w:rsidRPr="00CC3FE1">
        <w:rPr>
          <w:rFonts w:ascii="Times New Roman" w:eastAsia="Arial" w:hAnsi="Times New Roman" w:cs="Calibri"/>
          <w:bCs/>
          <w:sz w:val="24"/>
          <w:szCs w:val="24"/>
          <w:lang w:eastAsia="ru-RU"/>
        </w:rPr>
        <w:t>ППССЗ</w:t>
      </w:r>
      <w:r w:rsidRPr="00CC3FE1">
        <w:rPr>
          <w:rFonts w:ascii="Times New Roman" w:eastAsia="Calibri" w:hAnsi="Times New Roman" w:cs="Calibri"/>
          <w:color w:val="000000"/>
          <w:sz w:val="24"/>
          <w:szCs w:val="24"/>
          <w:lang w:eastAsia="zh-CN"/>
        </w:rPr>
        <w:t xml:space="preserve"> проводить в форме защиты дипломного проекта (работы).</w:t>
      </w:r>
    </w:p>
    <w:p w:rsidR="00CC3FE1" w:rsidRPr="00CC3FE1" w:rsidRDefault="00CC3FE1" w:rsidP="00CC3FE1">
      <w:pPr>
        <w:tabs>
          <w:tab w:val="left" w:pos="709"/>
        </w:tabs>
        <w:spacing w:after="0" w:line="240" w:lineRule="auto"/>
        <w:rPr>
          <w:rFonts w:ascii="Times New Roman" w:eastAsia="Times New Roman" w:hAnsi="Times New Roman" w:cs="Times New Roman"/>
          <w:color w:val="000000"/>
          <w:sz w:val="24"/>
          <w:szCs w:val="20"/>
          <w:lang w:eastAsia="ru-RU"/>
        </w:rPr>
      </w:pPr>
    </w:p>
    <w:p w:rsidR="00CC3FE1" w:rsidRPr="00CC3FE1" w:rsidRDefault="00CC3FE1" w:rsidP="00CC3FE1">
      <w:pPr>
        <w:tabs>
          <w:tab w:val="left" w:pos="709"/>
        </w:tabs>
        <w:spacing w:after="0" w:line="240" w:lineRule="auto"/>
        <w:jc w:val="center"/>
        <w:rPr>
          <w:rFonts w:ascii="Times New Roman" w:eastAsia="Times New Roman" w:hAnsi="Times New Roman" w:cs="Times New Roman"/>
          <w:color w:val="00000A"/>
          <w:sz w:val="24"/>
          <w:szCs w:val="20"/>
          <w:lang w:eastAsia="ru-RU"/>
        </w:rPr>
      </w:pPr>
      <w:r w:rsidRPr="00CC3FE1">
        <w:rPr>
          <w:rFonts w:ascii="Times New Roman" w:eastAsia="Times New Roman" w:hAnsi="Times New Roman" w:cs="Times New Roman"/>
          <w:color w:val="000000"/>
          <w:sz w:val="24"/>
          <w:szCs w:val="20"/>
          <w:lang w:eastAsia="ru-RU"/>
        </w:rPr>
        <w:t>Тестирование</w:t>
      </w:r>
    </w:p>
    <w:p w:rsidR="00CC3FE1" w:rsidRPr="00CC3FE1" w:rsidRDefault="00CC3FE1" w:rsidP="00CC3FE1">
      <w:pPr>
        <w:tabs>
          <w:tab w:val="left" w:pos="709"/>
        </w:tabs>
        <w:spacing w:after="0" w:line="240" w:lineRule="auto"/>
        <w:ind w:firstLine="708"/>
        <w:jc w:val="both"/>
        <w:rPr>
          <w:rFonts w:ascii="Times New Roman" w:eastAsia="Times New Roman" w:hAnsi="Times New Roman" w:cs="Times New Roman"/>
          <w:color w:val="00000A"/>
          <w:sz w:val="24"/>
          <w:szCs w:val="20"/>
          <w:lang w:eastAsia="ru-RU"/>
        </w:rPr>
      </w:pPr>
      <w:r w:rsidRPr="00CC3FE1">
        <w:rPr>
          <w:rFonts w:ascii="Times New Roman" w:eastAsia="Times New Roman" w:hAnsi="Times New Roman" w:cs="Times New Roman"/>
          <w:color w:val="000000"/>
          <w:sz w:val="24"/>
          <w:szCs w:val="20"/>
          <w:lang w:eastAsia="ru-RU"/>
        </w:rPr>
        <w:t xml:space="preserve">Тестирование может проводиться в форме письменного или компьютерного тестирования. </w:t>
      </w:r>
    </w:p>
    <w:p w:rsidR="00CC3FE1" w:rsidRPr="00CC3FE1" w:rsidRDefault="00CC3FE1" w:rsidP="00CC3FE1">
      <w:pPr>
        <w:tabs>
          <w:tab w:val="left" w:pos="709"/>
        </w:tabs>
        <w:spacing w:after="0" w:line="240" w:lineRule="auto"/>
        <w:ind w:firstLine="708"/>
        <w:jc w:val="both"/>
        <w:rPr>
          <w:rFonts w:ascii="Times New Roman" w:eastAsia="Times New Roman" w:hAnsi="Times New Roman" w:cs="Times New Roman"/>
          <w:color w:val="00000A"/>
          <w:sz w:val="24"/>
          <w:szCs w:val="20"/>
          <w:lang w:eastAsia="ru-RU"/>
        </w:rPr>
      </w:pPr>
      <w:r w:rsidRPr="00CC3FE1">
        <w:rPr>
          <w:rFonts w:ascii="Times New Roman" w:eastAsia="Times New Roman" w:hAnsi="Times New Roman" w:cs="Times New Roman"/>
          <w:color w:val="000000"/>
          <w:sz w:val="24"/>
          <w:szCs w:val="20"/>
          <w:lang w:eastAsia="ru-RU"/>
        </w:rPr>
        <w:t>Используемый при тестировании контрольно-измерительный материал включает в себя инструкцию по выполнению, комплекс тестовых заданий, методику обработки результатов.</w:t>
      </w:r>
    </w:p>
    <w:p w:rsidR="00CC3FE1" w:rsidRPr="00CC3FE1" w:rsidRDefault="00CC3FE1" w:rsidP="00CC3FE1">
      <w:pPr>
        <w:tabs>
          <w:tab w:val="left" w:pos="709"/>
        </w:tabs>
        <w:spacing w:after="0" w:line="240" w:lineRule="auto"/>
        <w:ind w:firstLine="708"/>
        <w:jc w:val="both"/>
        <w:rPr>
          <w:rFonts w:ascii="Times New Roman" w:eastAsia="Times New Roman" w:hAnsi="Times New Roman" w:cs="Times New Roman"/>
          <w:color w:val="00000A"/>
          <w:sz w:val="24"/>
          <w:szCs w:val="20"/>
          <w:lang w:eastAsia="ru-RU"/>
        </w:rPr>
      </w:pPr>
      <w:r w:rsidRPr="00CC3FE1">
        <w:rPr>
          <w:rFonts w:ascii="Times New Roman" w:eastAsia="Times New Roman" w:hAnsi="Times New Roman" w:cs="Times New Roman"/>
          <w:color w:val="000000"/>
          <w:sz w:val="24"/>
          <w:szCs w:val="20"/>
          <w:lang w:eastAsia="ru-RU"/>
        </w:rPr>
        <w:t>Непосредственно перед выполнением теста экспертом государственной экзаменационной комиссии проводится инструктаж, в ходе которого сообщается время, отводимое на выполнение теста, а также объясняется:</w:t>
      </w:r>
    </w:p>
    <w:p w:rsidR="00CC3FE1" w:rsidRPr="00CC3FE1" w:rsidRDefault="00CC3FE1" w:rsidP="00CC3FE1">
      <w:pPr>
        <w:tabs>
          <w:tab w:val="left" w:pos="709"/>
        </w:tabs>
        <w:spacing w:after="0" w:line="240" w:lineRule="auto"/>
        <w:ind w:firstLine="709"/>
        <w:jc w:val="both"/>
        <w:rPr>
          <w:rFonts w:ascii="Times New Roman" w:eastAsia="Times New Roman" w:hAnsi="Times New Roman" w:cs="Times New Roman"/>
          <w:color w:val="00000A"/>
          <w:sz w:val="24"/>
          <w:szCs w:val="20"/>
          <w:lang w:eastAsia="ru-RU"/>
        </w:rPr>
      </w:pPr>
      <w:r w:rsidRPr="00CC3FE1">
        <w:rPr>
          <w:rFonts w:ascii="Times New Roman" w:eastAsia="Times New Roman" w:hAnsi="Times New Roman" w:cs="Times New Roman"/>
          <w:color w:val="000000"/>
          <w:sz w:val="24"/>
          <w:szCs w:val="20"/>
          <w:lang w:eastAsia="ru-RU"/>
        </w:rPr>
        <w:t>- как правильно заполнить реквизиты бланка ответов (при письменном тестировании) или запустить приложение (при компьютерном тестировании);</w:t>
      </w:r>
    </w:p>
    <w:p w:rsidR="00CC3FE1" w:rsidRPr="00CC3FE1" w:rsidRDefault="00CC3FE1" w:rsidP="00CC3FE1">
      <w:pPr>
        <w:tabs>
          <w:tab w:val="left" w:pos="709"/>
        </w:tabs>
        <w:spacing w:after="0" w:line="240" w:lineRule="auto"/>
        <w:ind w:firstLine="709"/>
        <w:jc w:val="both"/>
        <w:rPr>
          <w:rFonts w:ascii="Times New Roman" w:eastAsia="Times New Roman" w:hAnsi="Times New Roman" w:cs="Times New Roman"/>
          <w:color w:val="00000A"/>
          <w:sz w:val="24"/>
          <w:szCs w:val="20"/>
          <w:lang w:eastAsia="ru-RU"/>
        </w:rPr>
      </w:pPr>
      <w:r w:rsidRPr="00CC3FE1">
        <w:rPr>
          <w:rFonts w:ascii="Times New Roman" w:eastAsia="Times New Roman" w:hAnsi="Times New Roman" w:cs="Times New Roman"/>
          <w:color w:val="000000"/>
          <w:sz w:val="24"/>
          <w:szCs w:val="20"/>
          <w:lang w:eastAsia="ru-RU"/>
        </w:rPr>
        <w:t>- как правильно оформить выполнение каждого типа задания (вписать слова, заполняя специально оставленные пробелы; обвести в кружок номер правильного ответа; проставить цифры, указывая правильную последовательность; соединить линиями соответствующие утверждения и т.д.); при компьютерном тестировании также разъясняется процедура выполнения.</w:t>
      </w:r>
    </w:p>
    <w:p w:rsidR="00CC3FE1" w:rsidRPr="00CC3FE1" w:rsidRDefault="00CC3FE1" w:rsidP="00CC3FE1">
      <w:pPr>
        <w:spacing w:after="0" w:line="240" w:lineRule="auto"/>
        <w:ind w:firstLine="709"/>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В каждом варианте теста должны присутствовать определенные типы вопросов (таблица 4).</w:t>
      </w:r>
    </w:p>
    <w:p w:rsidR="00CC3FE1" w:rsidRPr="00CC3FE1" w:rsidRDefault="00CC3FE1" w:rsidP="00CC3FE1">
      <w:pPr>
        <w:spacing w:after="0" w:line="240" w:lineRule="auto"/>
        <w:ind w:firstLine="709"/>
        <w:jc w:val="both"/>
        <w:rPr>
          <w:rFonts w:ascii="Times New Roman" w:eastAsia="Times New Roman" w:hAnsi="Times New Roman" w:cs="Times New Roman"/>
          <w:color w:val="000000"/>
          <w:sz w:val="24"/>
          <w:szCs w:val="20"/>
          <w:lang w:eastAsia="ru-RU"/>
        </w:rPr>
      </w:pPr>
    </w:p>
    <w:p w:rsidR="00CC3FE1" w:rsidRPr="00CC3FE1" w:rsidRDefault="00CC3FE1" w:rsidP="00CC3FE1">
      <w:pPr>
        <w:spacing w:after="0" w:line="240" w:lineRule="auto"/>
        <w:ind w:firstLine="709"/>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Таблица 4 – Типы вопросов для формирования теста</w:t>
      </w:r>
    </w:p>
    <w:tbl>
      <w:tblPr>
        <w:tblW w:w="0" w:type="auto"/>
        <w:tblInd w:w="108" w:type="dxa"/>
        <w:tblLayout w:type="fixed"/>
        <w:tblLook w:val="04A0" w:firstRow="1" w:lastRow="0" w:firstColumn="1" w:lastColumn="0" w:noHBand="0" w:noVBand="1"/>
      </w:tblPr>
      <w:tblGrid>
        <w:gridCol w:w="563"/>
        <w:gridCol w:w="2777"/>
        <w:gridCol w:w="2075"/>
        <w:gridCol w:w="1984"/>
        <w:gridCol w:w="2192"/>
      </w:tblGrid>
      <w:tr w:rsidR="00CC3FE1" w:rsidRPr="00CC3FE1" w:rsidTr="00CC3FE1">
        <w:tc>
          <w:tcPr>
            <w:tcW w:w="563"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pacing w:after="0" w:line="240" w:lineRule="auto"/>
              <w:ind w:firstLine="14"/>
              <w:jc w:val="center"/>
              <w:rPr>
                <w:rFonts w:ascii="Times New Roman" w:eastAsia="Times New Roman" w:hAnsi="Times New Roman" w:cs="Times New Roman"/>
                <w:color w:val="00000A"/>
                <w:szCs w:val="20"/>
                <w:lang w:eastAsia="ru-RU"/>
              </w:rPr>
            </w:pPr>
            <w:r w:rsidRPr="00CC3FE1">
              <w:rPr>
                <w:rFonts w:ascii="Times New Roman" w:eastAsia="Times New Roman" w:hAnsi="Times New Roman" w:cs="Times New Roman"/>
                <w:color w:val="000000"/>
                <w:szCs w:val="20"/>
                <w:lang w:eastAsia="ru-RU"/>
              </w:rPr>
              <w:t>№ п/п</w:t>
            </w:r>
          </w:p>
        </w:tc>
        <w:tc>
          <w:tcPr>
            <w:tcW w:w="2777"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tabs>
                <w:tab w:val="left" w:pos="709"/>
              </w:tabs>
              <w:spacing w:after="0" w:line="240" w:lineRule="auto"/>
              <w:jc w:val="center"/>
              <w:rPr>
                <w:rFonts w:ascii="Times New Roman" w:eastAsia="Times New Roman" w:hAnsi="Times New Roman" w:cs="Times New Roman"/>
                <w:color w:val="00000A"/>
                <w:szCs w:val="20"/>
                <w:lang w:eastAsia="ru-RU"/>
              </w:rPr>
            </w:pPr>
            <w:r w:rsidRPr="00CC3FE1">
              <w:rPr>
                <w:rFonts w:ascii="Times New Roman" w:eastAsia="Times New Roman" w:hAnsi="Times New Roman" w:cs="Times New Roman"/>
                <w:color w:val="000000"/>
                <w:szCs w:val="20"/>
                <w:lang w:eastAsia="ru-RU"/>
              </w:rPr>
              <w:t>Вид вопроса</w:t>
            </w:r>
          </w:p>
        </w:tc>
        <w:tc>
          <w:tcPr>
            <w:tcW w:w="2075"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tabs>
                <w:tab w:val="left" w:pos="709"/>
              </w:tabs>
              <w:spacing w:after="0" w:line="240" w:lineRule="auto"/>
              <w:jc w:val="center"/>
              <w:rPr>
                <w:rFonts w:ascii="Times New Roman" w:eastAsia="Times New Roman" w:hAnsi="Times New Roman" w:cs="Times New Roman"/>
                <w:color w:val="00000A"/>
                <w:szCs w:val="20"/>
                <w:lang w:eastAsia="ru-RU"/>
              </w:rPr>
            </w:pPr>
            <w:r w:rsidRPr="00CC3FE1">
              <w:rPr>
                <w:rFonts w:ascii="Times New Roman" w:eastAsia="Times New Roman" w:hAnsi="Times New Roman" w:cs="Times New Roman"/>
                <w:color w:val="000000"/>
                <w:szCs w:val="20"/>
                <w:lang w:eastAsia="ru-RU"/>
              </w:rPr>
              <w:t>Оценка за 1 вопрос в баллах</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tabs>
                <w:tab w:val="left" w:pos="709"/>
              </w:tabs>
              <w:spacing w:after="0" w:line="240" w:lineRule="auto"/>
              <w:jc w:val="center"/>
              <w:rPr>
                <w:rFonts w:ascii="Times New Roman" w:eastAsia="Times New Roman" w:hAnsi="Times New Roman" w:cs="Times New Roman"/>
                <w:color w:val="00000A"/>
                <w:szCs w:val="20"/>
                <w:lang w:eastAsia="ru-RU"/>
              </w:rPr>
            </w:pPr>
            <w:r w:rsidRPr="00CC3FE1">
              <w:rPr>
                <w:rFonts w:ascii="Times New Roman" w:eastAsia="Times New Roman" w:hAnsi="Times New Roman" w:cs="Times New Roman"/>
                <w:color w:val="000000"/>
                <w:szCs w:val="20"/>
                <w:lang w:eastAsia="ru-RU"/>
              </w:rPr>
              <w:t>Кол-во вопросов в тесте</w:t>
            </w:r>
          </w:p>
        </w:tc>
        <w:tc>
          <w:tcPr>
            <w:tcW w:w="2192"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tabs>
                <w:tab w:val="left" w:pos="709"/>
              </w:tabs>
              <w:spacing w:after="0" w:line="240" w:lineRule="auto"/>
              <w:jc w:val="center"/>
              <w:rPr>
                <w:rFonts w:ascii="Times New Roman" w:eastAsia="Times New Roman" w:hAnsi="Times New Roman" w:cs="Times New Roman"/>
                <w:color w:val="00000A"/>
                <w:szCs w:val="20"/>
                <w:lang w:eastAsia="ru-RU"/>
              </w:rPr>
            </w:pPr>
            <w:r w:rsidRPr="00CC3FE1">
              <w:rPr>
                <w:rFonts w:ascii="Times New Roman" w:eastAsia="Times New Roman" w:hAnsi="Times New Roman" w:cs="Times New Roman"/>
                <w:color w:val="000000"/>
                <w:szCs w:val="20"/>
                <w:lang w:eastAsia="ru-RU"/>
              </w:rPr>
              <w:t>Суммарное кол-во баллов</w:t>
            </w:r>
          </w:p>
        </w:tc>
      </w:tr>
      <w:tr w:rsidR="00CC3FE1" w:rsidRPr="00CC3FE1" w:rsidTr="00CC3FE1">
        <w:tc>
          <w:tcPr>
            <w:tcW w:w="563"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pacing w:after="0" w:line="240" w:lineRule="auto"/>
              <w:ind w:firstLine="14"/>
              <w:jc w:val="center"/>
              <w:rPr>
                <w:rFonts w:ascii="Times New Roman" w:eastAsia="Times New Roman" w:hAnsi="Times New Roman" w:cs="Times New Roman"/>
                <w:color w:val="00000A"/>
                <w:szCs w:val="20"/>
                <w:lang w:eastAsia="ru-RU"/>
              </w:rPr>
            </w:pPr>
            <w:r w:rsidRPr="00CC3FE1">
              <w:rPr>
                <w:rFonts w:ascii="Times New Roman" w:eastAsia="Times New Roman" w:hAnsi="Times New Roman" w:cs="Times New Roman"/>
                <w:color w:val="00000A"/>
                <w:szCs w:val="20"/>
                <w:lang w:eastAsia="ru-RU"/>
              </w:rPr>
              <w:t>1</w:t>
            </w:r>
          </w:p>
        </w:tc>
        <w:tc>
          <w:tcPr>
            <w:tcW w:w="2777"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tabs>
                <w:tab w:val="left" w:pos="709"/>
              </w:tabs>
              <w:spacing w:after="0" w:line="240" w:lineRule="auto"/>
              <w:ind w:firstLine="709"/>
              <w:jc w:val="center"/>
              <w:rPr>
                <w:rFonts w:ascii="Times New Roman" w:eastAsia="Times New Roman" w:hAnsi="Times New Roman" w:cs="Times New Roman"/>
                <w:color w:val="00000A"/>
                <w:szCs w:val="20"/>
                <w:lang w:eastAsia="ru-RU"/>
              </w:rPr>
            </w:pPr>
            <w:r w:rsidRPr="00CC3FE1">
              <w:rPr>
                <w:rFonts w:ascii="Times New Roman" w:eastAsia="Times New Roman" w:hAnsi="Times New Roman" w:cs="Times New Roman"/>
                <w:color w:val="00000A"/>
                <w:szCs w:val="20"/>
                <w:lang w:eastAsia="ru-RU"/>
              </w:rPr>
              <w:t>2</w:t>
            </w:r>
          </w:p>
        </w:tc>
        <w:tc>
          <w:tcPr>
            <w:tcW w:w="2075"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tabs>
                <w:tab w:val="left" w:pos="709"/>
              </w:tabs>
              <w:spacing w:after="0" w:line="240" w:lineRule="auto"/>
              <w:jc w:val="center"/>
              <w:rPr>
                <w:rFonts w:ascii="Times New Roman" w:eastAsia="Times New Roman" w:hAnsi="Times New Roman" w:cs="Times New Roman"/>
                <w:color w:val="00000A"/>
                <w:szCs w:val="20"/>
                <w:lang w:eastAsia="ru-RU"/>
              </w:rPr>
            </w:pPr>
            <w:r w:rsidRPr="00CC3FE1">
              <w:rPr>
                <w:rFonts w:ascii="Times New Roman" w:eastAsia="Times New Roman" w:hAnsi="Times New Roman" w:cs="Times New Roman"/>
                <w:color w:val="00000A"/>
                <w:szCs w:val="20"/>
                <w:lang w:eastAsia="ru-RU"/>
              </w:rPr>
              <w:t>3</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tabs>
                <w:tab w:val="left" w:pos="709"/>
              </w:tabs>
              <w:spacing w:after="0" w:line="240" w:lineRule="auto"/>
              <w:jc w:val="center"/>
              <w:rPr>
                <w:rFonts w:ascii="Times New Roman" w:eastAsia="Times New Roman" w:hAnsi="Times New Roman" w:cs="Times New Roman"/>
                <w:color w:val="00000A"/>
                <w:szCs w:val="20"/>
                <w:lang w:eastAsia="ru-RU"/>
              </w:rPr>
            </w:pPr>
            <w:r w:rsidRPr="00CC3FE1">
              <w:rPr>
                <w:rFonts w:ascii="Times New Roman" w:eastAsia="Times New Roman" w:hAnsi="Times New Roman" w:cs="Times New Roman"/>
                <w:color w:val="00000A"/>
                <w:szCs w:val="20"/>
                <w:lang w:eastAsia="ru-RU"/>
              </w:rPr>
              <w:t>4</w:t>
            </w:r>
          </w:p>
        </w:tc>
        <w:tc>
          <w:tcPr>
            <w:tcW w:w="2192"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tabs>
                <w:tab w:val="left" w:pos="709"/>
              </w:tabs>
              <w:spacing w:after="0" w:line="240" w:lineRule="auto"/>
              <w:jc w:val="center"/>
              <w:rPr>
                <w:rFonts w:ascii="Times New Roman" w:eastAsia="Times New Roman" w:hAnsi="Times New Roman" w:cs="Times New Roman"/>
                <w:color w:val="00000A"/>
                <w:szCs w:val="20"/>
                <w:lang w:eastAsia="ru-RU"/>
              </w:rPr>
            </w:pPr>
            <w:r w:rsidRPr="00CC3FE1">
              <w:rPr>
                <w:rFonts w:ascii="Times New Roman" w:eastAsia="Times New Roman" w:hAnsi="Times New Roman" w:cs="Times New Roman"/>
                <w:color w:val="00000A"/>
                <w:szCs w:val="20"/>
                <w:lang w:eastAsia="ru-RU"/>
              </w:rPr>
              <w:t>5</w:t>
            </w:r>
          </w:p>
        </w:tc>
      </w:tr>
      <w:tr w:rsidR="00CC3FE1" w:rsidRPr="00CC3FE1" w:rsidTr="00CC3FE1">
        <w:tc>
          <w:tcPr>
            <w:tcW w:w="563"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color w:val="00000A"/>
                <w:szCs w:val="20"/>
                <w:lang w:eastAsia="ru-RU"/>
              </w:rPr>
            </w:pPr>
            <w:r w:rsidRPr="00CC3FE1">
              <w:rPr>
                <w:rFonts w:ascii="Times New Roman" w:eastAsia="Times New Roman" w:hAnsi="Times New Roman" w:cs="Times New Roman"/>
                <w:color w:val="000000"/>
                <w:szCs w:val="20"/>
                <w:lang w:eastAsia="ru-RU"/>
              </w:rPr>
              <w:t>1</w:t>
            </w:r>
          </w:p>
        </w:tc>
        <w:tc>
          <w:tcPr>
            <w:tcW w:w="2777"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pacing w:after="0" w:line="240" w:lineRule="auto"/>
              <w:rPr>
                <w:rFonts w:ascii="Times New Roman" w:eastAsia="Times New Roman" w:hAnsi="Times New Roman" w:cs="Times New Roman"/>
                <w:color w:val="00000A"/>
                <w:szCs w:val="20"/>
                <w:lang w:eastAsia="ru-RU"/>
              </w:rPr>
            </w:pPr>
            <w:r w:rsidRPr="00CC3FE1">
              <w:rPr>
                <w:rFonts w:ascii="Times New Roman" w:eastAsia="Times New Roman" w:hAnsi="Times New Roman" w:cs="Times New Roman"/>
                <w:color w:val="000000"/>
                <w:szCs w:val="20"/>
                <w:lang w:eastAsia="ru-RU"/>
              </w:rPr>
              <w:t>Множественный выбор</w:t>
            </w:r>
          </w:p>
        </w:tc>
        <w:tc>
          <w:tcPr>
            <w:tcW w:w="2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3FE1" w:rsidRPr="00CC3FE1" w:rsidRDefault="00CC3FE1" w:rsidP="00CC3FE1">
            <w:pPr>
              <w:tabs>
                <w:tab w:val="left" w:pos="709"/>
              </w:tabs>
              <w:spacing w:after="0" w:line="240" w:lineRule="auto"/>
              <w:ind w:firstLine="15"/>
              <w:jc w:val="center"/>
              <w:rPr>
                <w:rFonts w:ascii="Times New Roman" w:eastAsia="Times New Roman" w:hAnsi="Times New Roman" w:cs="Times New Roman"/>
                <w:color w:val="00000A"/>
                <w:szCs w:val="20"/>
                <w:lang w:eastAsia="ru-RU"/>
              </w:rPr>
            </w:pPr>
            <w:r w:rsidRPr="00CC3FE1">
              <w:rPr>
                <w:rFonts w:ascii="Times New Roman" w:eastAsia="Times New Roman" w:hAnsi="Times New Roman" w:cs="Times New Roman"/>
                <w:color w:val="000000"/>
                <w:szCs w:val="20"/>
                <w:lang w:eastAsia="ru-RU"/>
              </w:rPr>
              <w:t>___</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3FE1" w:rsidRPr="00CC3FE1" w:rsidRDefault="00CC3FE1" w:rsidP="00CC3FE1">
            <w:pPr>
              <w:tabs>
                <w:tab w:val="left" w:pos="0"/>
              </w:tabs>
              <w:spacing w:after="0" w:line="240" w:lineRule="auto"/>
              <w:jc w:val="center"/>
              <w:rPr>
                <w:rFonts w:ascii="Times New Roman" w:eastAsia="Times New Roman" w:hAnsi="Times New Roman" w:cs="Times New Roman"/>
                <w:color w:val="00000A"/>
                <w:szCs w:val="20"/>
                <w:lang w:eastAsia="ru-RU"/>
              </w:rPr>
            </w:pPr>
            <w:r w:rsidRPr="00CC3FE1">
              <w:rPr>
                <w:rFonts w:ascii="Times New Roman" w:eastAsia="Times New Roman" w:hAnsi="Times New Roman" w:cs="Times New Roman"/>
                <w:color w:val="000000"/>
                <w:szCs w:val="20"/>
                <w:lang w:eastAsia="ru-RU"/>
              </w:rPr>
              <w:t>___</w:t>
            </w:r>
          </w:p>
        </w:tc>
        <w:tc>
          <w:tcPr>
            <w:tcW w:w="2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3FE1" w:rsidRPr="00CC3FE1" w:rsidRDefault="00CC3FE1" w:rsidP="00CC3FE1">
            <w:pPr>
              <w:tabs>
                <w:tab w:val="left" w:pos="0"/>
              </w:tabs>
              <w:spacing w:after="0" w:line="240" w:lineRule="auto"/>
              <w:jc w:val="center"/>
              <w:rPr>
                <w:rFonts w:ascii="Times New Roman" w:eastAsia="Times New Roman" w:hAnsi="Times New Roman" w:cs="Times New Roman"/>
                <w:color w:val="00000A"/>
                <w:szCs w:val="20"/>
                <w:lang w:eastAsia="ru-RU"/>
              </w:rPr>
            </w:pPr>
            <w:r w:rsidRPr="00CC3FE1">
              <w:rPr>
                <w:rFonts w:ascii="Times New Roman" w:eastAsia="Times New Roman" w:hAnsi="Times New Roman" w:cs="Times New Roman"/>
                <w:color w:val="000000"/>
                <w:szCs w:val="20"/>
                <w:lang w:eastAsia="ru-RU"/>
              </w:rPr>
              <w:t>___</w:t>
            </w:r>
            <w:r w:rsidRPr="00CC3FE1">
              <w:rPr>
                <w:rFonts w:ascii="Calibri" w:eastAsia="Times New Roman" w:hAnsi="Calibri" w:cs="Times New Roman"/>
                <w:color w:val="000000"/>
                <w:szCs w:val="20"/>
                <w:lang w:eastAsia="ru-RU"/>
              </w:rPr>
              <w:t xml:space="preserve"> </w:t>
            </w:r>
          </w:p>
        </w:tc>
      </w:tr>
      <w:tr w:rsidR="00CC3FE1" w:rsidRPr="00CC3FE1" w:rsidTr="00CC3FE1">
        <w:tc>
          <w:tcPr>
            <w:tcW w:w="563"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color w:val="00000A"/>
                <w:szCs w:val="20"/>
                <w:lang w:eastAsia="ru-RU"/>
              </w:rPr>
            </w:pPr>
            <w:r w:rsidRPr="00CC3FE1">
              <w:rPr>
                <w:rFonts w:ascii="Times New Roman" w:eastAsia="Times New Roman" w:hAnsi="Times New Roman" w:cs="Times New Roman"/>
                <w:color w:val="000000"/>
                <w:szCs w:val="20"/>
                <w:lang w:eastAsia="ru-RU"/>
              </w:rPr>
              <w:t>2</w:t>
            </w:r>
          </w:p>
        </w:tc>
        <w:tc>
          <w:tcPr>
            <w:tcW w:w="2777"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pacing w:after="0" w:line="240" w:lineRule="auto"/>
              <w:rPr>
                <w:rFonts w:ascii="Times New Roman" w:eastAsia="Times New Roman" w:hAnsi="Times New Roman" w:cs="Times New Roman"/>
                <w:color w:val="00000A"/>
                <w:szCs w:val="20"/>
                <w:lang w:eastAsia="ru-RU"/>
              </w:rPr>
            </w:pPr>
            <w:r w:rsidRPr="00CC3FE1">
              <w:rPr>
                <w:rFonts w:ascii="Times New Roman" w:eastAsia="Times New Roman" w:hAnsi="Times New Roman" w:cs="Times New Roman"/>
                <w:color w:val="000000"/>
                <w:szCs w:val="20"/>
                <w:lang w:eastAsia="ru-RU"/>
              </w:rPr>
              <w:t>Установить соответствие</w:t>
            </w:r>
          </w:p>
        </w:tc>
        <w:tc>
          <w:tcPr>
            <w:tcW w:w="2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3FE1" w:rsidRPr="00CC3FE1" w:rsidRDefault="00CC3FE1" w:rsidP="00CC3FE1">
            <w:pPr>
              <w:tabs>
                <w:tab w:val="left" w:pos="709"/>
              </w:tabs>
              <w:spacing w:after="0" w:line="240" w:lineRule="auto"/>
              <w:ind w:firstLine="15"/>
              <w:jc w:val="center"/>
              <w:rPr>
                <w:rFonts w:ascii="Times New Roman" w:eastAsia="Times New Roman" w:hAnsi="Times New Roman" w:cs="Times New Roman"/>
                <w:color w:val="00000A"/>
                <w:szCs w:val="20"/>
                <w:lang w:eastAsia="ru-RU"/>
              </w:rPr>
            </w:pPr>
            <w:r w:rsidRPr="00CC3FE1">
              <w:rPr>
                <w:rFonts w:ascii="Times New Roman" w:eastAsia="Times New Roman" w:hAnsi="Times New Roman" w:cs="Times New Roman"/>
                <w:color w:val="000000"/>
                <w:szCs w:val="20"/>
                <w:lang w:eastAsia="ru-RU"/>
              </w:rPr>
              <w:t>___</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3FE1" w:rsidRPr="00CC3FE1" w:rsidRDefault="00CC3FE1" w:rsidP="00CC3FE1">
            <w:pPr>
              <w:tabs>
                <w:tab w:val="left" w:pos="709"/>
              </w:tabs>
              <w:spacing w:after="0" w:line="240" w:lineRule="auto"/>
              <w:jc w:val="center"/>
              <w:rPr>
                <w:rFonts w:ascii="Times New Roman" w:eastAsia="Times New Roman" w:hAnsi="Times New Roman" w:cs="Times New Roman"/>
                <w:color w:val="00000A"/>
                <w:szCs w:val="20"/>
                <w:lang w:eastAsia="ru-RU"/>
              </w:rPr>
            </w:pPr>
            <w:r w:rsidRPr="00CC3FE1">
              <w:rPr>
                <w:rFonts w:ascii="Times New Roman" w:eastAsia="Times New Roman" w:hAnsi="Times New Roman" w:cs="Times New Roman"/>
                <w:color w:val="000000"/>
                <w:szCs w:val="20"/>
                <w:lang w:eastAsia="ru-RU"/>
              </w:rPr>
              <w:t>___</w:t>
            </w:r>
          </w:p>
        </w:tc>
        <w:tc>
          <w:tcPr>
            <w:tcW w:w="2192"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tabs>
                <w:tab w:val="left" w:pos="709"/>
              </w:tabs>
              <w:spacing w:after="0" w:line="240" w:lineRule="auto"/>
              <w:jc w:val="center"/>
              <w:rPr>
                <w:rFonts w:ascii="Times New Roman" w:eastAsia="Times New Roman" w:hAnsi="Times New Roman" w:cs="Times New Roman"/>
                <w:color w:val="00000A"/>
                <w:szCs w:val="20"/>
                <w:lang w:eastAsia="ru-RU"/>
              </w:rPr>
            </w:pPr>
            <w:r w:rsidRPr="00CC3FE1">
              <w:rPr>
                <w:rFonts w:ascii="Times New Roman" w:eastAsia="Times New Roman" w:hAnsi="Times New Roman" w:cs="Times New Roman"/>
                <w:color w:val="000000"/>
                <w:szCs w:val="20"/>
                <w:lang w:eastAsia="ru-RU"/>
              </w:rPr>
              <w:t>___</w:t>
            </w:r>
            <w:r w:rsidRPr="00CC3FE1">
              <w:rPr>
                <w:rFonts w:ascii="Calibri" w:eastAsia="Times New Roman" w:hAnsi="Calibri" w:cs="Times New Roman"/>
                <w:color w:val="000000"/>
                <w:szCs w:val="20"/>
                <w:lang w:eastAsia="ru-RU"/>
              </w:rPr>
              <w:t xml:space="preserve"> </w:t>
            </w:r>
          </w:p>
        </w:tc>
      </w:tr>
      <w:tr w:rsidR="00CC3FE1" w:rsidRPr="00CC3FE1" w:rsidTr="00CC3FE1">
        <w:tc>
          <w:tcPr>
            <w:tcW w:w="563"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color w:val="00000A"/>
                <w:szCs w:val="20"/>
                <w:lang w:eastAsia="ru-RU"/>
              </w:rPr>
            </w:pPr>
            <w:r w:rsidRPr="00CC3FE1">
              <w:rPr>
                <w:rFonts w:ascii="Times New Roman" w:eastAsia="Times New Roman" w:hAnsi="Times New Roman" w:cs="Times New Roman"/>
                <w:color w:val="000000"/>
                <w:szCs w:val="20"/>
                <w:lang w:eastAsia="ru-RU"/>
              </w:rPr>
              <w:t>3</w:t>
            </w:r>
          </w:p>
        </w:tc>
        <w:tc>
          <w:tcPr>
            <w:tcW w:w="2777"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pacing w:after="0" w:line="240" w:lineRule="auto"/>
              <w:rPr>
                <w:rFonts w:ascii="Times New Roman" w:eastAsia="Times New Roman" w:hAnsi="Times New Roman" w:cs="Times New Roman"/>
                <w:color w:val="00000A"/>
                <w:szCs w:val="20"/>
                <w:lang w:eastAsia="ru-RU"/>
              </w:rPr>
            </w:pPr>
            <w:r w:rsidRPr="00CC3FE1">
              <w:rPr>
                <w:rFonts w:ascii="Times New Roman" w:eastAsia="Times New Roman" w:hAnsi="Times New Roman" w:cs="Times New Roman"/>
                <w:color w:val="000000"/>
                <w:szCs w:val="20"/>
                <w:lang w:eastAsia="ru-RU"/>
              </w:rPr>
              <w:t>Определить последовательность</w:t>
            </w:r>
          </w:p>
        </w:tc>
        <w:tc>
          <w:tcPr>
            <w:tcW w:w="2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3FE1" w:rsidRPr="00CC3FE1" w:rsidRDefault="00CC3FE1" w:rsidP="00CC3FE1">
            <w:pPr>
              <w:tabs>
                <w:tab w:val="left" w:pos="709"/>
              </w:tabs>
              <w:spacing w:after="0" w:line="240" w:lineRule="auto"/>
              <w:ind w:firstLine="15"/>
              <w:jc w:val="center"/>
              <w:rPr>
                <w:rFonts w:ascii="Times New Roman" w:eastAsia="Times New Roman" w:hAnsi="Times New Roman" w:cs="Times New Roman"/>
                <w:color w:val="00000A"/>
                <w:szCs w:val="20"/>
                <w:lang w:eastAsia="ru-RU"/>
              </w:rPr>
            </w:pPr>
            <w:r w:rsidRPr="00CC3FE1">
              <w:rPr>
                <w:rFonts w:ascii="Times New Roman" w:eastAsia="Times New Roman" w:hAnsi="Times New Roman" w:cs="Times New Roman"/>
                <w:color w:val="000000"/>
                <w:szCs w:val="20"/>
                <w:lang w:eastAsia="ru-RU"/>
              </w:rPr>
              <w:t>___</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3FE1" w:rsidRPr="00CC3FE1" w:rsidRDefault="00CC3FE1" w:rsidP="00CC3FE1">
            <w:pPr>
              <w:tabs>
                <w:tab w:val="left" w:pos="709"/>
              </w:tabs>
              <w:spacing w:after="0" w:line="240" w:lineRule="auto"/>
              <w:jc w:val="center"/>
              <w:rPr>
                <w:rFonts w:ascii="Times New Roman" w:eastAsia="Times New Roman" w:hAnsi="Times New Roman" w:cs="Times New Roman"/>
                <w:color w:val="00000A"/>
                <w:szCs w:val="20"/>
                <w:lang w:eastAsia="ru-RU"/>
              </w:rPr>
            </w:pPr>
            <w:r w:rsidRPr="00CC3FE1">
              <w:rPr>
                <w:rFonts w:ascii="Times New Roman" w:eastAsia="Times New Roman" w:hAnsi="Times New Roman" w:cs="Times New Roman"/>
                <w:color w:val="000000"/>
                <w:szCs w:val="20"/>
                <w:lang w:eastAsia="ru-RU"/>
              </w:rPr>
              <w:t>___</w:t>
            </w:r>
          </w:p>
        </w:tc>
        <w:tc>
          <w:tcPr>
            <w:tcW w:w="2192"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tabs>
                <w:tab w:val="left" w:pos="709"/>
              </w:tabs>
              <w:spacing w:after="0" w:line="240" w:lineRule="auto"/>
              <w:jc w:val="center"/>
              <w:rPr>
                <w:rFonts w:ascii="Times New Roman" w:eastAsia="Times New Roman" w:hAnsi="Times New Roman" w:cs="Times New Roman"/>
                <w:color w:val="00000A"/>
                <w:szCs w:val="20"/>
                <w:lang w:eastAsia="ru-RU"/>
              </w:rPr>
            </w:pPr>
            <w:r w:rsidRPr="00CC3FE1">
              <w:rPr>
                <w:rFonts w:ascii="Times New Roman" w:eastAsia="Times New Roman" w:hAnsi="Times New Roman" w:cs="Times New Roman"/>
                <w:color w:val="000000"/>
                <w:szCs w:val="20"/>
                <w:lang w:eastAsia="ru-RU"/>
              </w:rPr>
              <w:t>___</w:t>
            </w:r>
            <w:r w:rsidRPr="00CC3FE1">
              <w:rPr>
                <w:rFonts w:ascii="Calibri" w:eastAsia="Times New Roman" w:hAnsi="Calibri" w:cs="Times New Roman"/>
                <w:color w:val="000000"/>
                <w:szCs w:val="20"/>
                <w:lang w:eastAsia="ru-RU"/>
              </w:rPr>
              <w:t xml:space="preserve"> </w:t>
            </w:r>
          </w:p>
        </w:tc>
      </w:tr>
      <w:tr w:rsidR="00CC3FE1" w:rsidRPr="00CC3FE1" w:rsidTr="00CC3FE1">
        <w:tc>
          <w:tcPr>
            <w:tcW w:w="563"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color w:val="00000A"/>
                <w:szCs w:val="20"/>
                <w:lang w:eastAsia="ru-RU"/>
              </w:rPr>
            </w:pPr>
            <w:r w:rsidRPr="00CC3FE1">
              <w:rPr>
                <w:rFonts w:ascii="Times New Roman" w:eastAsia="Times New Roman" w:hAnsi="Times New Roman" w:cs="Times New Roman"/>
                <w:color w:val="000000"/>
                <w:szCs w:val="20"/>
                <w:lang w:eastAsia="ru-RU"/>
              </w:rPr>
              <w:t>4</w:t>
            </w:r>
          </w:p>
        </w:tc>
        <w:tc>
          <w:tcPr>
            <w:tcW w:w="2777"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pacing w:after="0" w:line="240" w:lineRule="auto"/>
              <w:rPr>
                <w:rFonts w:ascii="Times New Roman" w:eastAsia="Times New Roman" w:hAnsi="Times New Roman" w:cs="Times New Roman"/>
                <w:color w:val="00000A"/>
                <w:szCs w:val="20"/>
                <w:lang w:eastAsia="ru-RU"/>
              </w:rPr>
            </w:pPr>
            <w:r w:rsidRPr="00CC3FE1">
              <w:rPr>
                <w:rFonts w:ascii="Times New Roman" w:eastAsia="Times New Roman" w:hAnsi="Times New Roman" w:cs="Times New Roman"/>
                <w:color w:val="000000"/>
                <w:szCs w:val="20"/>
                <w:lang w:eastAsia="ru-RU"/>
              </w:rPr>
              <w:t>Задания открытого типа</w:t>
            </w:r>
          </w:p>
        </w:tc>
        <w:tc>
          <w:tcPr>
            <w:tcW w:w="2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3FE1" w:rsidRPr="00CC3FE1" w:rsidRDefault="00CC3FE1" w:rsidP="00CC3FE1">
            <w:pPr>
              <w:tabs>
                <w:tab w:val="left" w:pos="709"/>
              </w:tabs>
              <w:spacing w:after="0" w:line="240" w:lineRule="auto"/>
              <w:ind w:firstLine="15"/>
              <w:jc w:val="center"/>
              <w:rPr>
                <w:rFonts w:ascii="Times New Roman" w:eastAsia="Times New Roman" w:hAnsi="Times New Roman" w:cs="Times New Roman"/>
                <w:color w:val="00000A"/>
                <w:szCs w:val="20"/>
                <w:lang w:eastAsia="ru-RU"/>
              </w:rPr>
            </w:pPr>
            <w:r w:rsidRPr="00CC3FE1">
              <w:rPr>
                <w:rFonts w:ascii="Times New Roman" w:eastAsia="Times New Roman" w:hAnsi="Times New Roman" w:cs="Times New Roman"/>
                <w:color w:val="000000"/>
                <w:szCs w:val="20"/>
                <w:lang w:eastAsia="ru-RU"/>
              </w:rPr>
              <w:t>___</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3FE1" w:rsidRPr="00CC3FE1" w:rsidRDefault="00CC3FE1" w:rsidP="00CC3FE1">
            <w:pPr>
              <w:tabs>
                <w:tab w:val="left" w:pos="709"/>
              </w:tabs>
              <w:spacing w:after="0" w:line="240" w:lineRule="auto"/>
              <w:jc w:val="center"/>
              <w:rPr>
                <w:rFonts w:ascii="Times New Roman" w:eastAsia="Times New Roman" w:hAnsi="Times New Roman" w:cs="Times New Roman"/>
                <w:color w:val="00000A"/>
                <w:szCs w:val="20"/>
                <w:lang w:eastAsia="ru-RU"/>
              </w:rPr>
            </w:pPr>
            <w:r w:rsidRPr="00CC3FE1">
              <w:rPr>
                <w:rFonts w:ascii="Times New Roman" w:eastAsia="Times New Roman" w:hAnsi="Times New Roman" w:cs="Times New Roman"/>
                <w:color w:val="000000"/>
                <w:szCs w:val="20"/>
                <w:lang w:eastAsia="ru-RU"/>
              </w:rPr>
              <w:t>___</w:t>
            </w:r>
          </w:p>
        </w:tc>
        <w:tc>
          <w:tcPr>
            <w:tcW w:w="2192"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tabs>
                <w:tab w:val="left" w:pos="709"/>
              </w:tabs>
              <w:spacing w:after="0" w:line="240" w:lineRule="auto"/>
              <w:jc w:val="center"/>
              <w:rPr>
                <w:rFonts w:ascii="Times New Roman" w:eastAsia="Times New Roman" w:hAnsi="Times New Roman" w:cs="Times New Roman"/>
                <w:color w:val="00000A"/>
                <w:szCs w:val="20"/>
                <w:lang w:eastAsia="ru-RU"/>
              </w:rPr>
            </w:pPr>
            <w:r w:rsidRPr="00CC3FE1">
              <w:rPr>
                <w:rFonts w:ascii="Times New Roman" w:eastAsia="Times New Roman" w:hAnsi="Times New Roman" w:cs="Times New Roman"/>
                <w:color w:val="000000"/>
                <w:szCs w:val="20"/>
                <w:lang w:eastAsia="ru-RU"/>
              </w:rPr>
              <w:t>___</w:t>
            </w:r>
            <w:r w:rsidRPr="00CC3FE1">
              <w:rPr>
                <w:rFonts w:ascii="Calibri" w:eastAsia="Times New Roman" w:hAnsi="Calibri" w:cs="Times New Roman"/>
                <w:color w:val="000000"/>
                <w:szCs w:val="20"/>
                <w:lang w:eastAsia="ru-RU"/>
              </w:rPr>
              <w:t xml:space="preserve"> </w:t>
            </w:r>
          </w:p>
        </w:tc>
      </w:tr>
      <w:tr w:rsidR="00CC3FE1" w:rsidRPr="00CC3FE1" w:rsidTr="00CC3FE1">
        <w:tc>
          <w:tcPr>
            <w:tcW w:w="541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C3FE1" w:rsidRPr="00CC3FE1" w:rsidRDefault="00CC3FE1" w:rsidP="00CC3FE1">
            <w:pPr>
              <w:tabs>
                <w:tab w:val="left" w:pos="709"/>
              </w:tabs>
              <w:spacing w:after="0" w:line="240" w:lineRule="auto"/>
              <w:ind w:firstLine="709"/>
              <w:jc w:val="center"/>
              <w:rPr>
                <w:rFonts w:ascii="Times New Roman" w:eastAsia="Times New Roman" w:hAnsi="Times New Roman" w:cs="Times New Roman"/>
                <w:color w:val="00000A"/>
                <w:szCs w:val="20"/>
                <w:lang w:eastAsia="ru-RU"/>
              </w:rPr>
            </w:pPr>
            <w:r w:rsidRPr="00CC3FE1">
              <w:rPr>
                <w:rFonts w:ascii="Times New Roman" w:eastAsia="Times New Roman" w:hAnsi="Times New Roman" w:cs="Times New Roman"/>
                <w:color w:val="000000"/>
                <w:szCs w:val="20"/>
                <w:lang w:eastAsia="ru-RU"/>
              </w:rPr>
              <w:t>ИТОГО</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3FE1" w:rsidRPr="00CC3FE1" w:rsidRDefault="00CC3FE1" w:rsidP="00CC3FE1">
            <w:pPr>
              <w:tabs>
                <w:tab w:val="left" w:pos="709"/>
              </w:tabs>
              <w:spacing w:after="0" w:line="240" w:lineRule="auto"/>
              <w:jc w:val="center"/>
              <w:rPr>
                <w:rFonts w:ascii="Times New Roman" w:eastAsia="Times New Roman" w:hAnsi="Times New Roman" w:cs="Times New Roman"/>
                <w:color w:val="00000A"/>
                <w:szCs w:val="20"/>
                <w:lang w:eastAsia="ru-RU"/>
              </w:rPr>
            </w:pPr>
            <w:r w:rsidRPr="00CC3FE1">
              <w:rPr>
                <w:rFonts w:ascii="Times New Roman" w:eastAsia="Times New Roman" w:hAnsi="Times New Roman" w:cs="Times New Roman"/>
                <w:color w:val="000000"/>
                <w:szCs w:val="20"/>
                <w:lang w:eastAsia="ru-RU"/>
              </w:rPr>
              <w:t>___</w:t>
            </w:r>
          </w:p>
        </w:tc>
        <w:tc>
          <w:tcPr>
            <w:tcW w:w="2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3FE1" w:rsidRPr="00CC3FE1" w:rsidRDefault="00CC3FE1" w:rsidP="00CC3FE1">
            <w:pPr>
              <w:tabs>
                <w:tab w:val="left" w:pos="709"/>
              </w:tabs>
              <w:spacing w:after="0" w:line="240" w:lineRule="auto"/>
              <w:jc w:val="center"/>
              <w:rPr>
                <w:rFonts w:ascii="Times New Roman" w:eastAsia="Times New Roman" w:hAnsi="Times New Roman" w:cs="Times New Roman"/>
                <w:color w:val="00000A"/>
                <w:szCs w:val="20"/>
                <w:lang w:eastAsia="ru-RU"/>
              </w:rPr>
            </w:pPr>
            <w:r w:rsidRPr="00CC3FE1">
              <w:rPr>
                <w:rFonts w:ascii="Times New Roman" w:eastAsia="Times New Roman" w:hAnsi="Times New Roman" w:cs="Times New Roman"/>
                <w:color w:val="000000"/>
                <w:szCs w:val="20"/>
                <w:lang w:eastAsia="ru-RU"/>
              </w:rPr>
              <w:t>___</w:t>
            </w:r>
          </w:p>
        </w:tc>
      </w:tr>
    </w:tbl>
    <w:p w:rsidR="00CC3FE1" w:rsidRPr="00CC3FE1" w:rsidRDefault="00CC3FE1" w:rsidP="00CC3FE1">
      <w:pPr>
        <w:tabs>
          <w:tab w:val="left" w:pos="709"/>
          <w:tab w:val="left" w:pos="4005"/>
        </w:tabs>
        <w:spacing w:after="0" w:line="240" w:lineRule="auto"/>
        <w:ind w:firstLine="709"/>
        <w:jc w:val="both"/>
        <w:rPr>
          <w:rFonts w:ascii="Times New Roman" w:eastAsia="Times New Roman" w:hAnsi="Times New Roman" w:cs="Times New Roman"/>
          <w:color w:val="000000"/>
          <w:sz w:val="24"/>
          <w:szCs w:val="20"/>
          <w:lang w:eastAsia="ru-RU"/>
        </w:rPr>
      </w:pPr>
    </w:p>
    <w:p w:rsidR="00CC3FE1" w:rsidRPr="00CC3FE1" w:rsidRDefault="00CC3FE1" w:rsidP="00CC3FE1">
      <w:pPr>
        <w:tabs>
          <w:tab w:val="left" w:pos="709"/>
          <w:tab w:val="left" w:pos="4005"/>
        </w:tabs>
        <w:spacing w:after="0" w:line="240" w:lineRule="auto"/>
        <w:ind w:firstLine="709"/>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В таблице 5 приведен пример тестового задания.</w:t>
      </w:r>
    </w:p>
    <w:p w:rsidR="00CC3FE1" w:rsidRPr="00CC3FE1" w:rsidRDefault="00CC3FE1" w:rsidP="00CC3FE1">
      <w:pPr>
        <w:tabs>
          <w:tab w:val="left" w:pos="709"/>
          <w:tab w:val="left" w:pos="4005"/>
        </w:tabs>
        <w:spacing w:after="0" w:line="240" w:lineRule="auto"/>
        <w:ind w:firstLine="709"/>
        <w:jc w:val="both"/>
        <w:rPr>
          <w:rFonts w:ascii="Times New Roman" w:eastAsia="Times New Roman" w:hAnsi="Times New Roman" w:cs="Times New Roman"/>
          <w:i/>
          <w:color w:val="000000"/>
          <w:sz w:val="24"/>
          <w:szCs w:val="20"/>
          <w:lang w:eastAsia="ru-RU"/>
        </w:rPr>
      </w:pPr>
      <w:r w:rsidRPr="00CC3FE1">
        <w:rPr>
          <w:rFonts w:ascii="Times New Roman" w:eastAsia="Times New Roman" w:hAnsi="Times New Roman" w:cs="Times New Roman"/>
          <w:i/>
          <w:color w:val="000000"/>
          <w:sz w:val="24"/>
          <w:szCs w:val="20"/>
          <w:highlight w:val="yellow"/>
          <w:lang w:eastAsia="ru-RU"/>
        </w:rPr>
        <w:t>Привести примерный перечень возможных вопросов, используемых в тесте, сохранив количество вопросов по типам.</w:t>
      </w:r>
    </w:p>
    <w:p w:rsidR="00CC3FE1" w:rsidRPr="00CC3FE1" w:rsidRDefault="00CC3FE1" w:rsidP="00CC3FE1">
      <w:pPr>
        <w:spacing w:after="0" w:line="240" w:lineRule="auto"/>
        <w:ind w:firstLine="709"/>
        <w:jc w:val="both"/>
        <w:rPr>
          <w:rFonts w:ascii="Times New Roman" w:eastAsia="Times New Roman" w:hAnsi="Times New Roman" w:cs="Times New Roman"/>
          <w:color w:val="000000"/>
          <w:sz w:val="24"/>
          <w:szCs w:val="20"/>
          <w:lang w:eastAsia="ru-RU"/>
        </w:rPr>
      </w:pPr>
    </w:p>
    <w:p w:rsidR="00CC3FE1" w:rsidRPr="00CC3FE1" w:rsidRDefault="00CC3FE1" w:rsidP="00CC3FE1">
      <w:pPr>
        <w:spacing w:after="0" w:line="240" w:lineRule="auto"/>
        <w:ind w:firstLine="709"/>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Таблица 5 – Пример тестового задания</w:t>
      </w:r>
    </w:p>
    <w:tbl>
      <w:tblPr>
        <w:tblW w:w="9493" w:type="dxa"/>
        <w:tblLayout w:type="fixed"/>
        <w:tblLook w:val="04A0" w:firstRow="1" w:lastRow="0" w:firstColumn="1" w:lastColumn="0" w:noHBand="0" w:noVBand="1"/>
      </w:tblPr>
      <w:tblGrid>
        <w:gridCol w:w="522"/>
        <w:gridCol w:w="2477"/>
        <w:gridCol w:w="4787"/>
        <w:gridCol w:w="1707"/>
      </w:tblGrid>
      <w:tr w:rsidR="00CC3FE1" w:rsidRPr="00CC3FE1" w:rsidTr="00CC3FE1">
        <w:tc>
          <w:tcPr>
            <w:tcW w:w="522"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pacing w:after="0" w:line="240" w:lineRule="auto"/>
              <w:ind w:firstLine="14"/>
              <w:jc w:val="center"/>
              <w:rPr>
                <w:rFonts w:ascii="Times New Roman" w:eastAsia="Times New Roman" w:hAnsi="Times New Roman" w:cs="Times New Roman"/>
                <w:color w:val="00000A"/>
                <w:szCs w:val="20"/>
                <w:lang w:eastAsia="ru-RU"/>
              </w:rPr>
            </w:pPr>
            <w:r w:rsidRPr="00CC3FE1">
              <w:rPr>
                <w:rFonts w:ascii="Times New Roman" w:eastAsia="Times New Roman" w:hAnsi="Times New Roman" w:cs="Times New Roman"/>
                <w:color w:val="000000"/>
                <w:szCs w:val="20"/>
                <w:lang w:eastAsia="ru-RU"/>
              </w:rPr>
              <w:t>№ п/п</w:t>
            </w:r>
          </w:p>
        </w:tc>
        <w:tc>
          <w:tcPr>
            <w:tcW w:w="2477"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tabs>
                <w:tab w:val="left" w:pos="709"/>
              </w:tabs>
              <w:spacing w:after="0" w:line="240" w:lineRule="auto"/>
              <w:jc w:val="center"/>
              <w:rPr>
                <w:rFonts w:ascii="Times New Roman" w:eastAsia="Times New Roman" w:hAnsi="Times New Roman" w:cs="Times New Roman"/>
                <w:color w:val="00000A"/>
                <w:szCs w:val="20"/>
                <w:lang w:eastAsia="ru-RU"/>
              </w:rPr>
            </w:pPr>
            <w:r w:rsidRPr="00CC3FE1">
              <w:rPr>
                <w:rFonts w:ascii="Times New Roman" w:eastAsia="Times New Roman" w:hAnsi="Times New Roman" w:cs="Times New Roman"/>
                <w:color w:val="000000"/>
                <w:szCs w:val="20"/>
                <w:lang w:eastAsia="ru-RU"/>
              </w:rPr>
              <w:t>Тип вопроса</w:t>
            </w:r>
          </w:p>
        </w:tc>
        <w:tc>
          <w:tcPr>
            <w:tcW w:w="4787"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tabs>
                <w:tab w:val="left" w:pos="709"/>
              </w:tabs>
              <w:spacing w:after="0" w:line="240" w:lineRule="auto"/>
              <w:jc w:val="center"/>
              <w:rPr>
                <w:rFonts w:ascii="Times New Roman" w:eastAsia="Times New Roman" w:hAnsi="Times New Roman" w:cs="Times New Roman"/>
                <w:color w:val="00000A"/>
                <w:szCs w:val="20"/>
                <w:lang w:eastAsia="ru-RU"/>
              </w:rPr>
            </w:pPr>
            <w:r w:rsidRPr="00CC3FE1">
              <w:rPr>
                <w:rFonts w:ascii="Times New Roman" w:eastAsia="Times New Roman" w:hAnsi="Times New Roman" w:cs="Times New Roman"/>
                <w:color w:val="000000"/>
                <w:szCs w:val="20"/>
                <w:lang w:eastAsia="ru-RU"/>
              </w:rPr>
              <w:t>Формулировка вопроса</w:t>
            </w:r>
          </w:p>
        </w:tc>
        <w:tc>
          <w:tcPr>
            <w:tcW w:w="1707"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tabs>
                <w:tab w:val="left" w:pos="709"/>
              </w:tabs>
              <w:spacing w:after="0" w:line="240" w:lineRule="auto"/>
              <w:jc w:val="center"/>
              <w:rPr>
                <w:rFonts w:ascii="Times New Roman" w:eastAsia="Times New Roman" w:hAnsi="Times New Roman" w:cs="Times New Roman"/>
                <w:color w:val="000000"/>
                <w:szCs w:val="20"/>
                <w:lang w:eastAsia="ru-RU"/>
              </w:rPr>
            </w:pPr>
            <w:r w:rsidRPr="00CC3FE1">
              <w:rPr>
                <w:rFonts w:ascii="Times New Roman" w:eastAsia="Times New Roman" w:hAnsi="Times New Roman" w:cs="Times New Roman"/>
                <w:color w:val="000000"/>
                <w:szCs w:val="20"/>
                <w:lang w:eastAsia="ru-RU"/>
              </w:rPr>
              <w:t xml:space="preserve">Максимальное </w:t>
            </w:r>
          </w:p>
          <w:p w:rsidR="00CC3FE1" w:rsidRPr="00CC3FE1" w:rsidRDefault="00CC3FE1" w:rsidP="00CC3FE1">
            <w:pPr>
              <w:tabs>
                <w:tab w:val="left" w:pos="709"/>
              </w:tabs>
              <w:spacing w:after="0" w:line="240" w:lineRule="auto"/>
              <w:jc w:val="center"/>
              <w:rPr>
                <w:rFonts w:ascii="Times New Roman" w:eastAsia="Times New Roman" w:hAnsi="Times New Roman" w:cs="Times New Roman"/>
                <w:color w:val="00000A"/>
                <w:szCs w:val="20"/>
                <w:lang w:eastAsia="ru-RU"/>
              </w:rPr>
            </w:pPr>
            <w:r w:rsidRPr="00CC3FE1">
              <w:rPr>
                <w:rFonts w:ascii="Times New Roman" w:eastAsia="Times New Roman" w:hAnsi="Times New Roman" w:cs="Times New Roman"/>
                <w:color w:val="000000"/>
                <w:szCs w:val="20"/>
                <w:lang w:eastAsia="ru-RU"/>
              </w:rPr>
              <w:t xml:space="preserve"> кол-во баллов</w:t>
            </w:r>
          </w:p>
        </w:tc>
      </w:tr>
      <w:tr w:rsidR="00CC3FE1" w:rsidRPr="00CC3FE1" w:rsidTr="00CC3FE1">
        <w:tc>
          <w:tcPr>
            <w:tcW w:w="522"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pacing w:after="0" w:line="240" w:lineRule="auto"/>
              <w:ind w:firstLine="14"/>
              <w:jc w:val="center"/>
              <w:rPr>
                <w:rFonts w:ascii="Times New Roman" w:eastAsia="Times New Roman" w:hAnsi="Times New Roman" w:cs="Times New Roman"/>
                <w:color w:val="00000A"/>
                <w:szCs w:val="20"/>
                <w:lang w:eastAsia="ru-RU"/>
              </w:rPr>
            </w:pPr>
            <w:r w:rsidRPr="00CC3FE1">
              <w:rPr>
                <w:rFonts w:ascii="Times New Roman" w:eastAsia="Times New Roman" w:hAnsi="Times New Roman" w:cs="Times New Roman"/>
                <w:color w:val="00000A"/>
                <w:szCs w:val="20"/>
                <w:lang w:eastAsia="ru-RU"/>
              </w:rPr>
              <w:t>1</w:t>
            </w:r>
          </w:p>
        </w:tc>
        <w:tc>
          <w:tcPr>
            <w:tcW w:w="2477"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tabs>
                <w:tab w:val="left" w:pos="709"/>
              </w:tabs>
              <w:spacing w:after="0" w:line="240" w:lineRule="auto"/>
              <w:ind w:firstLine="709"/>
              <w:jc w:val="center"/>
              <w:rPr>
                <w:rFonts w:ascii="Times New Roman" w:eastAsia="Times New Roman" w:hAnsi="Times New Roman" w:cs="Times New Roman"/>
                <w:color w:val="00000A"/>
                <w:szCs w:val="20"/>
                <w:lang w:eastAsia="ru-RU"/>
              </w:rPr>
            </w:pPr>
            <w:r w:rsidRPr="00CC3FE1">
              <w:rPr>
                <w:rFonts w:ascii="Times New Roman" w:eastAsia="Times New Roman" w:hAnsi="Times New Roman" w:cs="Times New Roman"/>
                <w:color w:val="00000A"/>
                <w:szCs w:val="20"/>
                <w:lang w:eastAsia="ru-RU"/>
              </w:rPr>
              <w:t>2</w:t>
            </w:r>
          </w:p>
        </w:tc>
        <w:tc>
          <w:tcPr>
            <w:tcW w:w="4787"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tabs>
                <w:tab w:val="left" w:pos="709"/>
              </w:tabs>
              <w:spacing w:after="0" w:line="240" w:lineRule="auto"/>
              <w:jc w:val="center"/>
              <w:rPr>
                <w:rFonts w:ascii="Times New Roman" w:eastAsia="Times New Roman" w:hAnsi="Times New Roman" w:cs="Times New Roman"/>
                <w:color w:val="00000A"/>
                <w:szCs w:val="20"/>
                <w:lang w:eastAsia="ru-RU"/>
              </w:rPr>
            </w:pPr>
            <w:r w:rsidRPr="00CC3FE1">
              <w:rPr>
                <w:rFonts w:ascii="Times New Roman" w:eastAsia="Times New Roman" w:hAnsi="Times New Roman" w:cs="Times New Roman"/>
                <w:color w:val="00000A"/>
                <w:szCs w:val="20"/>
                <w:lang w:eastAsia="ru-RU"/>
              </w:rPr>
              <w:t>3</w:t>
            </w:r>
          </w:p>
        </w:tc>
        <w:tc>
          <w:tcPr>
            <w:tcW w:w="1707"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tabs>
                <w:tab w:val="left" w:pos="709"/>
              </w:tabs>
              <w:spacing w:after="0" w:line="240" w:lineRule="auto"/>
              <w:jc w:val="center"/>
              <w:rPr>
                <w:rFonts w:ascii="Times New Roman" w:eastAsia="Times New Roman" w:hAnsi="Times New Roman" w:cs="Times New Roman"/>
                <w:color w:val="00000A"/>
                <w:szCs w:val="20"/>
                <w:lang w:eastAsia="ru-RU"/>
              </w:rPr>
            </w:pPr>
            <w:r w:rsidRPr="00CC3FE1">
              <w:rPr>
                <w:rFonts w:ascii="Times New Roman" w:eastAsia="Times New Roman" w:hAnsi="Times New Roman" w:cs="Times New Roman"/>
                <w:color w:val="00000A"/>
                <w:szCs w:val="20"/>
                <w:lang w:eastAsia="ru-RU"/>
              </w:rPr>
              <w:t>4</w:t>
            </w:r>
          </w:p>
        </w:tc>
      </w:tr>
      <w:tr w:rsidR="00CC3FE1" w:rsidRPr="00CC3FE1" w:rsidTr="00CC3FE1">
        <w:tc>
          <w:tcPr>
            <w:tcW w:w="522"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color w:val="000000"/>
                <w:szCs w:val="20"/>
                <w:lang w:eastAsia="ru-RU"/>
              </w:rPr>
            </w:pPr>
            <w:r w:rsidRPr="00CC3FE1">
              <w:rPr>
                <w:rFonts w:ascii="Times New Roman" w:eastAsia="Times New Roman" w:hAnsi="Times New Roman" w:cs="Times New Roman"/>
                <w:color w:val="000000"/>
                <w:szCs w:val="20"/>
                <w:lang w:eastAsia="ru-RU"/>
              </w:rPr>
              <w:t>1</w:t>
            </w:r>
          </w:p>
        </w:tc>
        <w:tc>
          <w:tcPr>
            <w:tcW w:w="2477"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pacing w:after="0" w:line="240" w:lineRule="auto"/>
              <w:rPr>
                <w:rFonts w:ascii="Times New Roman" w:eastAsia="Times New Roman" w:hAnsi="Times New Roman" w:cs="Times New Roman"/>
                <w:color w:val="000000"/>
                <w:szCs w:val="20"/>
                <w:lang w:eastAsia="ru-RU"/>
              </w:rPr>
            </w:pPr>
            <w:r w:rsidRPr="00CC3FE1">
              <w:rPr>
                <w:rFonts w:ascii="Times New Roman" w:eastAsia="Times New Roman" w:hAnsi="Times New Roman" w:cs="Times New Roman"/>
                <w:color w:val="000000"/>
                <w:szCs w:val="20"/>
                <w:lang w:eastAsia="ru-RU"/>
              </w:rPr>
              <w:t>Множественный выбор</w:t>
            </w:r>
          </w:p>
        </w:tc>
        <w:tc>
          <w:tcPr>
            <w:tcW w:w="4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3FE1" w:rsidRPr="00CC3FE1" w:rsidRDefault="00CC3FE1" w:rsidP="00CC3FE1">
            <w:pPr>
              <w:tabs>
                <w:tab w:val="left" w:pos="709"/>
              </w:tabs>
              <w:spacing w:after="0" w:line="240" w:lineRule="auto"/>
              <w:ind w:firstLine="15"/>
              <w:jc w:val="center"/>
              <w:rPr>
                <w:rFonts w:ascii="Times New Roman" w:eastAsia="Times New Roman" w:hAnsi="Times New Roman" w:cs="Times New Roman"/>
                <w:color w:val="000000"/>
                <w:szCs w:val="20"/>
                <w:lang w:eastAsia="ru-RU"/>
              </w:rPr>
            </w:pPr>
            <w:r w:rsidRPr="00CC3FE1">
              <w:rPr>
                <w:rFonts w:ascii="Times New Roman" w:eastAsia="Times New Roman" w:hAnsi="Times New Roman" w:cs="Times New Roman"/>
                <w:color w:val="000000"/>
                <w:szCs w:val="20"/>
                <w:lang w:eastAsia="ru-RU"/>
              </w:rPr>
              <w:t>______</w:t>
            </w: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3FE1" w:rsidRPr="00CC3FE1" w:rsidRDefault="00CC3FE1" w:rsidP="00CC3FE1">
            <w:pPr>
              <w:tabs>
                <w:tab w:val="left" w:pos="0"/>
              </w:tabs>
              <w:spacing w:after="0" w:line="240" w:lineRule="auto"/>
              <w:jc w:val="center"/>
              <w:rPr>
                <w:rFonts w:ascii="Times New Roman" w:eastAsia="Times New Roman" w:hAnsi="Times New Roman" w:cs="Times New Roman"/>
                <w:color w:val="000000"/>
                <w:szCs w:val="20"/>
                <w:lang w:eastAsia="ru-RU"/>
              </w:rPr>
            </w:pPr>
            <w:r w:rsidRPr="00CC3FE1">
              <w:rPr>
                <w:rFonts w:ascii="Times New Roman" w:eastAsia="Times New Roman" w:hAnsi="Times New Roman" w:cs="Times New Roman"/>
                <w:color w:val="000000"/>
                <w:szCs w:val="20"/>
                <w:lang w:eastAsia="ru-RU"/>
              </w:rPr>
              <w:t>___</w:t>
            </w:r>
          </w:p>
        </w:tc>
      </w:tr>
      <w:tr w:rsidR="00CC3FE1" w:rsidRPr="00CC3FE1" w:rsidTr="00CC3FE1">
        <w:tc>
          <w:tcPr>
            <w:tcW w:w="522"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color w:val="000000"/>
                <w:szCs w:val="20"/>
                <w:lang w:eastAsia="ru-RU"/>
              </w:rPr>
            </w:pPr>
            <w:r w:rsidRPr="00CC3FE1">
              <w:rPr>
                <w:rFonts w:ascii="Times New Roman" w:eastAsia="Times New Roman" w:hAnsi="Times New Roman" w:cs="Times New Roman"/>
                <w:color w:val="000000"/>
                <w:szCs w:val="20"/>
                <w:lang w:eastAsia="ru-RU"/>
              </w:rPr>
              <w:t>2</w:t>
            </w:r>
          </w:p>
        </w:tc>
        <w:tc>
          <w:tcPr>
            <w:tcW w:w="2477"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pacing w:after="0" w:line="240" w:lineRule="auto"/>
              <w:rPr>
                <w:rFonts w:ascii="Times New Roman" w:eastAsia="Times New Roman" w:hAnsi="Times New Roman" w:cs="Times New Roman"/>
                <w:color w:val="000000"/>
                <w:szCs w:val="20"/>
                <w:lang w:eastAsia="ru-RU"/>
              </w:rPr>
            </w:pPr>
            <w:r w:rsidRPr="00CC3FE1">
              <w:rPr>
                <w:rFonts w:ascii="Times New Roman" w:eastAsia="Times New Roman" w:hAnsi="Times New Roman" w:cs="Times New Roman"/>
                <w:color w:val="000000"/>
                <w:szCs w:val="20"/>
                <w:lang w:eastAsia="ru-RU"/>
              </w:rPr>
              <w:t>Множественный выбор N</w:t>
            </w:r>
          </w:p>
        </w:tc>
        <w:tc>
          <w:tcPr>
            <w:tcW w:w="4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3FE1" w:rsidRPr="00CC3FE1" w:rsidRDefault="00CC3FE1" w:rsidP="00CC3FE1">
            <w:pPr>
              <w:tabs>
                <w:tab w:val="left" w:pos="709"/>
              </w:tabs>
              <w:spacing w:after="0" w:line="240" w:lineRule="auto"/>
              <w:ind w:firstLine="15"/>
              <w:jc w:val="center"/>
              <w:rPr>
                <w:rFonts w:ascii="Times New Roman" w:eastAsia="Times New Roman" w:hAnsi="Times New Roman" w:cs="Times New Roman"/>
                <w:color w:val="000000"/>
                <w:szCs w:val="20"/>
                <w:lang w:eastAsia="ru-RU"/>
              </w:rPr>
            </w:pPr>
            <w:r w:rsidRPr="00CC3FE1">
              <w:rPr>
                <w:rFonts w:ascii="Times New Roman" w:eastAsia="Times New Roman" w:hAnsi="Times New Roman" w:cs="Times New Roman"/>
                <w:color w:val="000000"/>
                <w:szCs w:val="20"/>
                <w:lang w:eastAsia="ru-RU"/>
              </w:rPr>
              <w:t>______</w:t>
            </w: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3FE1" w:rsidRPr="00CC3FE1" w:rsidRDefault="00CC3FE1" w:rsidP="00CC3FE1">
            <w:pPr>
              <w:tabs>
                <w:tab w:val="left" w:pos="0"/>
              </w:tabs>
              <w:spacing w:after="0" w:line="240" w:lineRule="auto"/>
              <w:jc w:val="center"/>
              <w:rPr>
                <w:rFonts w:ascii="Times New Roman" w:eastAsia="Times New Roman" w:hAnsi="Times New Roman" w:cs="Times New Roman"/>
                <w:color w:val="000000"/>
                <w:szCs w:val="20"/>
                <w:lang w:eastAsia="ru-RU"/>
              </w:rPr>
            </w:pPr>
            <w:r w:rsidRPr="00CC3FE1">
              <w:rPr>
                <w:rFonts w:ascii="Times New Roman" w:eastAsia="Times New Roman" w:hAnsi="Times New Roman" w:cs="Times New Roman"/>
                <w:color w:val="000000"/>
                <w:szCs w:val="20"/>
                <w:lang w:eastAsia="ru-RU"/>
              </w:rPr>
              <w:t>___</w:t>
            </w:r>
          </w:p>
        </w:tc>
      </w:tr>
      <w:tr w:rsidR="00CC3FE1" w:rsidRPr="00CC3FE1" w:rsidTr="00CC3FE1">
        <w:tc>
          <w:tcPr>
            <w:tcW w:w="522"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color w:val="00000A"/>
                <w:szCs w:val="20"/>
                <w:lang w:eastAsia="ru-RU"/>
              </w:rPr>
            </w:pPr>
            <w:r w:rsidRPr="00CC3FE1">
              <w:rPr>
                <w:rFonts w:ascii="Times New Roman" w:eastAsia="Times New Roman" w:hAnsi="Times New Roman" w:cs="Times New Roman"/>
                <w:color w:val="00000A"/>
                <w:szCs w:val="20"/>
                <w:lang w:eastAsia="ru-RU"/>
              </w:rPr>
              <w:lastRenderedPageBreak/>
              <w:t>3</w:t>
            </w:r>
          </w:p>
        </w:tc>
        <w:tc>
          <w:tcPr>
            <w:tcW w:w="2477"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pacing w:after="0" w:line="240" w:lineRule="auto"/>
              <w:rPr>
                <w:rFonts w:ascii="Times New Roman" w:eastAsia="Times New Roman" w:hAnsi="Times New Roman" w:cs="Times New Roman"/>
                <w:color w:val="000000"/>
                <w:szCs w:val="20"/>
                <w:lang w:eastAsia="ru-RU"/>
              </w:rPr>
            </w:pPr>
            <w:r w:rsidRPr="00CC3FE1">
              <w:rPr>
                <w:rFonts w:ascii="Times New Roman" w:eastAsia="Times New Roman" w:hAnsi="Times New Roman" w:cs="Times New Roman"/>
                <w:color w:val="000000"/>
                <w:szCs w:val="20"/>
                <w:lang w:eastAsia="ru-RU"/>
              </w:rPr>
              <w:t>Установить соответствие</w:t>
            </w:r>
          </w:p>
        </w:tc>
        <w:tc>
          <w:tcPr>
            <w:tcW w:w="4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3FE1" w:rsidRPr="00CC3FE1" w:rsidRDefault="00CC3FE1" w:rsidP="00CC3FE1">
            <w:pPr>
              <w:tabs>
                <w:tab w:val="left" w:pos="709"/>
              </w:tabs>
              <w:spacing w:after="0" w:line="240" w:lineRule="auto"/>
              <w:ind w:firstLine="15"/>
              <w:jc w:val="center"/>
              <w:rPr>
                <w:rFonts w:ascii="Times New Roman" w:eastAsia="Times New Roman" w:hAnsi="Times New Roman" w:cs="Times New Roman"/>
                <w:color w:val="000000"/>
                <w:szCs w:val="20"/>
                <w:lang w:eastAsia="ru-RU"/>
              </w:rPr>
            </w:pPr>
            <w:r w:rsidRPr="00CC3FE1">
              <w:rPr>
                <w:rFonts w:ascii="Times New Roman" w:eastAsia="Times New Roman" w:hAnsi="Times New Roman" w:cs="Times New Roman"/>
                <w:color w:val="000000"/>
                <w:szCs w:val="20"/>
                <w:lang w:eastAsia="ru-RU"/>
              </w:rPr>
              <w:t>______</w:t>
            </w: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3FE1" w:rsidRPr="00CC3FE1" w:rsidRDefault="00CC3FE1" w:rsidP="00CC3FE1">
            <w:pPr>
              <w:tabs>
                <w:tab w:val="left" w:pos="0"/>
              </w:tabs>
              <w:spacing w:after="0" w:line="240" w:lineRule="auto"/>
              <w:jc w:val="center"/>
              <w:rPr>
                <w:rFonts w:ascii="Times New Roman" w:eastAsia="Times New Roman" w:hAnsi="Times New Roman" w:cs="Times New Roman"/>
                <w:color w:val="000000"/>
                <w:szCs w:val="20"/>
                <w:lang w:eastAsia="ru-RU"/>
              </w:rPr>
            </w:pPr>
            <w:r w:rsidRPr="00CC3FE1">
              <w:rPr>
                <w:rFonts w:ascii="Times New Roman" w:eastAsia="Times New Roman" w:hAnsi="Times New Roman" w:cs="Times New Roman"/>
                <w:color w:val="000000"/>
                <w:szCs w:val="20"/>
                <w:lang w:eastAsia="ru-RU"/>
              </w:rPr>
              <w:t>___</w:t>
            </w:r>
          </w:p>
        </w:tc>
      </w:tr>
      <w:tr w:rsidR="00CC3FE1" w:rsidRPr="00CC3FE1" w:rsidTr="00CC3FE1">
        <w:tc>
          <w:tcPr>
            <w:tcW w:w="522"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color w:val="00000A"/>
                <w:szCs w:val="20"/>
                <w:lang w:eastAsia="ru-RU"/>
              </w:rPr>
            </w:pPr>
            <w:r w:rsidRPr="00CC3FE1">
              <w:rPr>
                <w:rFonts w:ascii="Times New Roman" w:eastAsia="Times New Roman" w:hAnsi="Times New Roman" w:cs="Times New Roman"/>
                <w:color w:val="00000A"/>
                <w:szCs w:val="20"/>
                <w:lang w:eastAsia="ru-RU"/>
              </w:rPr>
              <w:t>4</w:t>
            </w:r>
          </w:p>
        </w:tc>
        <w:tc>
          <w:tcPr>
            <w:tcW w:w="2477"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pacing w:after="0" w:line="240" w:lineRule="auto"/>
              <w:rPr>
                <w:rFonts w:ascii="Times New Roman" w:eastAsia="Times New Roman" w:hAnsi="Times New Roman" w:cs="Times New Roman"/>
                <w:color w:val="000000"/>
                <w:szCs w:val="20"/>
                <w:lang w:eastAsia="ru-RU"/>
              </w:rPr>
            </w:pPr>
            <w:r w:rsidRPr="00CC3FE1">
              <w:rPr>
                <w:rFonts w:ascii="Times New Roman" w:eastAsia="Times New Roman" w:hAnsi="Times New Roman" w:cs="Times New Roman"/>
                <w:color w:val="000000"/>
                <w:szCs w:val="20"/>
                <w:lang w:eastAsia="ru-RU"/>
              </w:rPr>
              <w:t>Установить соответствие N</w:t>
            </w:r>
          </w:p>
        </w:tc>
        <w:tc>
          <w:tcPr>
            <w:tcW w:w="4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3FE1" w:rsidRPr="00CC3FE1" w:rsidRDefault="00CC3FE1" w:rsidP="00CC3FE1">
            <w:pPr>
              <w:tabs>
                <w:tab w:val="left" w:pos="709"/>
              </w:tabs>
              <w:spacing w:after="0" w:line="240" w:lineRule="auto"/>
              <w:ind w:firstLine="15"/>
              <w:jc w:val="center"/>
              <w:rPr>
                <w:rFonts w:ascii="Times New Roman" w:eastAsia="Times New Roman" w:hAnsi="Times New Roman" w:cs="Times New Roman"/>
                <w:color w:val="000000"/>
                <w:szCs w:val="20"/>
                <w:lang w:eastAsia="ru-RU"/>
              </w:rPr>
            </w:pPr>
            <w:r w:rsidRPr="00CC3FE1">
              <w:rPr>
                <w:rFonts w:ascii="Times New Roman" w:eastAsia="Times New Roman" w:hAnsi="Times New Roman" w:cs="Times New Roman"/>
                <w:color w:val="000000"/>
                <w:szCs w:val="20"/>
                <w:lang w:eastAsia="ru-RU"/>
              </w:rPr>
              <w:t>______</w:t>
            </w: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3FE1" w:rsidRPr="00CC3FE1" w:rsidRDefault="00CC3FE1" w:rsidP="00CC3FE1">
            <w:pPr>
              <w:tabs>
                <w:tab w:val="left" w:pos="0"/>
              </w:tabs>
              <w:spacing w:after="0" w:line="240" w:lineRule="auto"/>
              <w:jc w:val="center"/>
              <w:rPr>
                <w:rFonts w:ascii="Times New Roman" w:eastAsia="Times New Roman" w:hAnsi="Times New Roman" w:cs="Times New Roman"/>
                <w:color w:val="000000"/>
                <w:szCs w:val="20"/>
                <w:lang w:eastAsia="ru-RU"/>
              </w:rPr>
            </w:pPr>
            <w:r w:rsidRPr="00CC3FE1">
              <w:rPr>
                <w:rFonts w:ascii="Times New Roman" w:eastAsia="Times New Roman" w:hAnsi="Times New Roman" w:cs="Times New Roman"/>
                <w:color w:val="000000"/>
                <w:szCs w:val="20"/>
                <w:lang w:eastAsia="ru-RU"/>
              </w:rPr>
              <w:t>___</w:t>
            </w:r>
          </w:p>
        </w:tc>
      </w:tr>
      <w:tr w:rsidR="00CC3FE1" w:rsidRPr="00CC3FE1" w:rsidTr="00CC3FE1">
        <w:tc>
          <w:tcPr>
            <w:tcW w:w="522"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color w:val="00000A"/>
                <w:szCs w:val="20"/>
                <w:lang w:eastAsia="ru-RU"/>
              </w:rPr>
            </w:pPr>
            <w:r w:rsidRPr="00CC3FE1">
              <w:rPr>
                <w:rFonts w:ascii="Times New Roman" w:eastAsia="Times New Roman" w:hAnsi="Times New Roman" w:cs="Times New Roman"/>
                <w:color w:val="00000A"/>
                <w:szCs w:val="20"/>
                <w:lang w:eastAsia="ru-RU"/>
              </w:rPr>
              <w:t>5</w:t>
            </w:r>
          </w:p>
        </w:tc>
        <w:tc>
          <w:tcPr>
            <w:tcW w:w="2477"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pacing w:after="0" w:line="240" w:lineRule="auto"/>
              <w:rPr>
                <w:rFonts w:ascii="Times New Roman" w:eastAsia="Times New Roman" w:hAnsi="Times New Roman" w:cs="Times New Roman"/>
                <w:color w:val="000000"/>
                <w:szCs w:val="20"/>
                <w:lang w:eastAsia="ru-RU"/>
              </w:rPr>
            </w:pPr>
            <w:r w:rsidRPr="00CC3FE1">
              <w:rPr>
                <w:rFonts w:ascii="Times New Roman" w:eastAsia="Times New Roman" w:hAnsi="Times New Roman" w:cs="Times New Roman"/>
                <w:color w:val="000000"/>
                <w:szCs w:val="20"/>
                <w:lang w:eastAsia="ru-RU"/>
              </w:rPr>
              <w:t>Определить последовательность</w:t>
            </w:r>
          </w:p>
        </w:tc>
        <w:tc>
          <w:tcPr>
            <w:tcW w:w="4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3FE1" w:rsidRPr="00CC3FE1" w:rsidRDefault="00CC3FE1" w:rsidP="00CC3FE1">
            <w:pPr>
              <w:tabs>
                <w:tab w:val="left" w:pos="709"/>
              </w:tabs>
              <w:spacing w:after="0" w:line="240" w:lineRule="auto"/>
              <w:ind w:firstLine="15"/>
              <w:jc w:val="center"/>
              <w:rPr>
                <w:rFonts w:ascii="Times New Roman" w:eastAsia="Times New Roman" w:hAnsi="Times New Roman" w:cs="Times New Roman"/>
                <w:color w:val="000000"/>
                <w:szCs w:val="20"/>
                <w:lang w:eastAsia="ru-RU"/>
              </w:rPr>
            </w:pPr>
            <w:r w:rsidRPr="00CC3FE1">
              <w:rPr>
                <w:rFonts w:ascii="Times New Roman" w:eastAsia="Times New Roman" w:hAnsi="Times New Roman" w:cs="Times New Roman"/>
                <w:color w:val="000000"/>
                <w:szCs w:val="20"/>
                <w:lang w:eastAsia="ru-RU"/>
              </w:rPr>
              <w:t>______</w:t>
            </w: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3FE1" w:rsidRPr="00CC3FE1" w:rsidRDefault="00CC3FE1" w:rsidP="00CC3FE1">
            <w:pPr>
              <w:tabs>
                <w:tab w:val="left" w:pos="0"/>
              </w:tabs>
              <w:spacing w:after="0" w:line="240" w:lineRule="auto"/>
              <w:jc w:val="center"/>
              <w:rPr>
                <w:rFonts w:ascii="Times New Roman" w:eastAsia="Times New Roman" w:hAnsi="Times New Roman" w:cs="Times New Roman"/>
                <w:color w:val="000000"/>
                <w:szCs w:val="20"/>
                <w:lang w:eastAsia="ru-RU"/>
              </w:rPr>
            </w:pPr>
            <w:r w:rsidRPr="00CC3FE1">
              <w:rPr>
                <w:rFonts w:ascii="Times New Roman" w:eastAsia="Times New Roman" w:hAnsi="Times New Roman" w:cs="Times New Roman"/>
                <w:color w:val="000000"/>
                <w:szCs w:val="20"/>
                <w:lang w:eastAsia="ru-RU"/>
              </w:rPr>
              <w:t>___</w:t>
            </w:r>
          </w:p>
        </w:tc>
      </w:tr>
      <w:tr w:rsidR="00CC3FE1" w:rsidRPr="00CC3FE1" w:rsidTr="00CC3FE1">
        <w:tc>
          <w:tcPr>
            <w:tcW w:w="522"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color w:val="00000A"/>
                <w:szCs w:val="20"/>
                <w:lang w:eastAsia="ru-RU"/>
              </w:rPr>
            </w:pPr>
            <w:r w:rsidRPr="00CC3FE1">
              <w:rPr>
                <w:rFonts w:ascii="Times New Roman" w:eastAsia="Times New Roman" w:hAnsi="Times New Roman" w:cs="Times New Roman"/>
                <w:color w:val="00000A"/>
                <w:szCs w:val="20"/>
                <w:lang w:eastAsia="ru-RU"/>
              </w:rPr>
              <w:t>6</w:t>
            </w:r>
          </w:p>
        </w:tc>
        <w:tc>
          <w:tcPr>
            <w:tcW w:w="2477"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pacing w:after="0" w:line="240" w:lineRule="auto"/>
              <w:rPr>
                <w:rFonts w:ascii="Times New Roman" w:eastAsia="Times New Roman" w:hAnsi="Times New Roman" w:cs="Times New Roman"/>
                <w:color w:val="000000"/>
                <w:szCs w:val="20"/>
                <w:lang w:eastAsia="ru-RU"/>
              </w:rPr>
            </w:pPr>
            <w:r w:rsidRPr="00CC3FE1">
              <w:rPr>
                <w:rFonts w:ascii="Times New Roman" w:eastAsia="Times New Roman" w:hAnsi="Times New Roman" w:cs="Times New Roman"/>
                <w:color w:val="000000"/>
                <w:szCs w:val="20"/>
                <w:lang w:eastAsia="ru-RU"/>
              </w:rPr>
              <w:t>Определить последовательность N</w:t>
            </w:r>
          </w:p>
        </w:tc>
        <w:tc>
          <w:tcPr>
            <w:tcW w:w="4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3FE1" w:rsidRPr="00CC3FE1" w:rsidRDefault="00CC3FE1" w:rsidP="00CC3FE1">
            <w:pPr>
              <w:tabs>
                <w:tab w:val="left" w:pos="709"/>
              </w:tabs>
              <w:spacing w:after="0" w:line="240" w:lineRule="auto"/>
              <w:ind w:firstLine="15"/>
              <w:jc w:val="center"/>
              <w:rPr>
                <w:rFonts w:ascii="Times New Roman" w:eastAsia="Times New Roman" w:hAnsi="Times New Roman" w:cs="Times New Roman"/>
                <w:color w:val="000000"/>
                <w:szCs w:val="20"/>
                <w:lang w:eastAsia="ru-RU"/>
              </w:rPr>
            </w:pPr>
            <w:r w:rsidRPr="00CC3FE1">
              <w:rPr>
                <w:rFonts w:ascii="Times New Roman" w:eastAsia="Times New Roman" w:hAnsi="Times New Roman" w:cs="Times New Roman"/>
                <w:color w:val="000000"/>
                <w:szCs w:val="20"/>
                <w:lang w:eastAsia="ru-RU"/>
              </w:rPr>
              <w:t>______</w:t>
            </w: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3FE1" w:rsidRPr="00CC3FE1" w:rsidRDefault="00CC3FE1" w:rsidP="00CC3FE1">
            <w:pPr>
              <w:tabs>
                <w:tab w:val="left" w:pos="0"/>
              </w:tabs>
              <w:spacing w:after="0" w:line="240" w:lineRule="auto"/>
              <w:jc w:val="center"/>
              <w:rPr>
                <w:rFonts w:ascii="Times New Roman" w:eastAsia="Times New Roman" w:hAnsi="Times New Roman" w:cs="Times New Roman"/>
                <w:color w:val="000000"/>
                <w:szCs w:val="20"/>
                <w:lang w:eastAsia="ru-RU"/>
              </w:rPr>
            </w:pPr>
            <w:r w:rsidRPr="00CC3FE1">
              <w:rPr>
                <w:rFonts w:ascii="Times New Roman" w:eastAsia="Times New Roman" w:hAnsi="Times New Roman" w:cs="Times New Roman"/>
                <w:color w:val="000000"/>
                <w:szCs w:val="20"/>
                <w:lang w:eastAsia="ru-RU"/>
              </w:rPr>
              <w:t>___</w:t>
            </w:r>
          </w:p>
        </w:tc>
      </w:tr>
      <w:tr w:rsidR="00CC3FE1" w:rsidRPr="00CC3FE1" w:rsidTr="00CC3FE1">
        <w:tc>
          <w:tcPr>
            <w:tcW w:w="522"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color w:val="00000A"/>
                <w:szCs w:val="20"/>
                <w:lang w:eastAsia="ru-RU"/>
              </w:rPr>
            </w:pPr>
            <w:r w:rsidRPr="00CC3FE1">
              <w:rPr>
                <w:rFonts w:ascii="Times New Roman" w:eastAsia="Times New Roman" w:hAnsi="Times New Roman" w:cs="Times New Roman"/>
                <w:color w:val="00000A"/>
                <w:szCs w:val="20"/>
                <w:lang w:eastAsia="ru-RU"/>
              </w:rPr>
              <w:t>7</w:t>
            </w:r>
          </w:p>
        </w:tc>
        <w:tc>
          <w:tcPr>
            <w:tcW w:w="2477"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pacing w:after="0" w:line="240" w:lineRule="auto"/>
              <w:rPr>
                <w:rFonts w:ascii="Times New Roman" w:eastAsia="Times New Roman" w:hAnsi="Times New Roman" w:cs="Times New Roman"/>
                <w:color w:val="000000"/>
                <w:szCs w:val="20"/>
                <w:lang w:eastAsia="ru-RU"/>
              </w:rPr>
            </w:pPr>
            <w:r w:rsidRPr="00CC3FE1">
              <w:rPr>
                <w:rFonts w:ascii="Times New Roman" w:eastAsia="Times New Roman" w:hAnsi="Times New Roman" w:cs="Times New Roman"/>
                <w:color w:val="000000"/>
                <w:szCs w:val="20"/>
                <w:lang w:eastAsia="ru-RU"/>
              </w:rPr>
              <w:t>Задания открытого типа</w:t>
            </w:r>
          </w:p>
        </w:tc>
        <w:tc>
          <w:tcPr>
            <w:tcW w:w="4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3FE1" w:rsidRPr="00CC3FE1" w:rsidRDefault="00CC3FE1" w:rsidP="00CC3FE1">
            <w:pPr>
              <w:tabs>
                <w:tab w:val="left" w:pos="709"/>
              </w:tabs>
              <w:spacing w:after="0" w:line="240" w:lineRule="auto"/>
              <w:ind w:firstLine="15"/>
              <w:jc w:val="center"/>
              <w:rPr>
                <w:rFonts w:ascii="Times New Roman" w:eastAsia="Times New Roman" w:hAnsi="Times New Roman" w:cs="Times New Roman"/>
                <w:color w:val="000000"/>
                <w:szCs w:val="20"/>
                <w:lang w:eastAsia="ru-RU"/>
              </w:rPr>
            </w:pPr>
            <w:r w:rsidRPr="00CC3FE1">
              <w:rPr>
                <w:rFonts w:ascii="Times New Roman" w:eastAsia="Times New Roman" w:hAnsi="Times New Roman" w:cs="Times New Roman"/>
                <w:color w:val="000000"/>
                <w:szCs w:val="20"/>
                <w:lang w:eastAsia="ru-RU"/>
              </w:rPr>
              <w:t>______</w:t>
            </w: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3FE1" w:rsidRPr="00CC3FE1" w:rsidRDefault="00CC3FE1" w:rsidP="00CC3FE1">
            <w:pPr>
              <w:tabs>
                <w:tab w:val="left" w:pos="0"/>
              </w:tabs>
              <w:spacing w:after="0" w:line="240" w:lineRule="auto"/>
              <w:jc w:val="center"/>
              <w:rPr>
                <w:rFonts w:ascii="Times New Roman" w:eastAsia="Times New Roman" w:hAnsi="Times New Roman" w:cs="Times New Roman"/>
                <w:color w:val="000000"/>
                <w:szCs w:val="20"/>
                <w:lang w:eastAsia="ru-RU"/>
              </w:rPr>
            </w:pPr>
            <w:r w:rsidRPr="00CC3FE1">
              <w:rPr>
                <w:rFonts w:ascii="Times New Roman" w:eastAsia="Times New Roman" w:hAnsi="Times New Roman" w:cs="Times New Roman"/>
                <w:color w:val="000000"/>
                <w:szCs w:val="20"/>
                <w:lang w:eastAsia="ru-RU"/>
              </w:rPr>
              <w:t>___</w:t>
            </w:r>
          </w:p>
        </w:tc>
      </w:tr>
      <w:tr w:rsidR="00CC3FE1" w:rsidRPr="00CC3FE1" w:rsidTr="00CC3FE1">
        <w:tc>
          <w:tcPr>
            <w:tcW w:w="522"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pacing w:after="0" w:line="240" w:lineRule="auto"/>
              <w:jc w:val="center"/>
              <w:rPr>
                <w:rFonts w:ascii="Times New Roman" w:eastAsia="Times New Roman" w:hAnsi="Times New Roman" w:cs="Times New Roman"/>
                <w:color w:val="00000A"/>
                <w:szCs w:val="20"/>
                <w:lang w:eastAsia="ru-RU"/>
              </w:rPr>
            </w:pPr>
            <w:r w:rsidRPr="00CC3FE1">
              <w:rPr>
                <w:rFonts w:ascii="Times New Roman" w:eastAsia="Times New Roman" w:hAnsi="Times New Roman" w:cs="Times New Roman"/>
                <w:color w:val="00000A"/>
                <w:szCs w:val="20"/>
                <w:lang w:eastAsia="ru-RU"/>
              </w:rPr>
              <w:t>8</w:t>
            </w:r>
          </w:p>
        </w:tc>
        <w:tc>
          <w:tcPr>
            <w:tcW w:w="2477" w:type="dxa"/>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spacing w:after="0" w:line="240" w:lineRule="auto"/>
              <w:rPr>
                <w:rFonts w:ascii="Times New Roman" w:eastAsia="Times New Roman" w:hAnsi="Times New Roman" w:cs="Times New Roman"/>
                <w:color w:val="000000"/>
                <w:szCs w:val="20"/>
                <w:lang w:eastAsia="ru-RU"/>
              </w:rPr>
            </w:pPr>
            <w:r w:rsidRPr="00CC3FE1">
              <w:rPr>
                <w:rFonts w:ascii="Times New Roman" w:eastAsia="Times New Roman" w:hAnsi="Times New Roman" w:cs="Times New Roman"/>
                <w:color w:val="000000"/>
                <w:szCs w:val="20"/>
                <w:lang w:eastAsia="ru-RU"/>
              </w:rPr>
              <w:t>Задания открытого типа N</w:t>
            </w:r>
          </w:p>
        </w:tc>
        <w:tc>
          <w:tcPr>
            <w:tcW w:w="4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3FE1" w:rsidRPr="00CC3FE1" w:rsidRDefault="00CC3FE1" w:rsidP="00CC3FE1">
            <w:pPr>
              <w:tabs>
                <w:tab w:val="left" w:pos="709"/>
              </w:tabs>
              <w:spacing w:after="0" w:line="240" w:lineRule="auto"/>
              <w:ind w:firstLine="15"/>
              <w:jc w:val="center"/>
              <w:rPr>
                <w:rFonts w:ascii="Times New Roman" w:eastAsia="Times New Roman" w:hAnsi="Times New Roman" w:cs="Times New Roman"/>
                <w:color w:val="000000"/>
                <w:szCs w:val="20"/>
                <w:lang w:eastAsia="ru-RU"/>
              </w:rPr>
            </w:pPr>
            <w:r w:rsidRPr="00CC3FE1">
              <w:rPr>
                <w:rFonts w:ascii="Times New Roman" w:eastAsia="Times New Roman" w:hAnsi="Times New Roman" w:cs="Times New Roman"/>
                <w:color w:val="000000"/>
                <w:szCs w:val="20"/>
                <w:lang w:eastAsia="ru-RU"/>
              </w:rPr>
              <w:t>______</w:t>
            </w: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3FE1" w:rsidRPr="00CC3FE1" w:rsidRDefault="00CC3FE1" w:rsidP="00CC3FE1">
            <w:pPr>
              <w:tabs>
                <w:tab w:val="left" w:pos="0"/>
              </w:tabs>
              <w:spacing w:after="0" w:line="240" w:lineRule="auto"/>
              <w:jc w:val="center"/>
              <w:rPr>
                <w:rFonts w:ascii="Times New Roman" w:eastAsia="Times New Roman" w:hAnsi="Times New Roman" w:cs="Times New Roman"/>
                <w:color w:val="000000"/>
                <w:szCs w:val="20"/>
                <w:lang w:eastAsia="ru-RU"/>
              </w:rPr>
            </w:pPr>
            <w:r w:rsidRPr="00CC3FE1">
              <w:rPr>
                <w:rFonts w:ascii="Times New Roman" w:eastAsia="Times New Roman" w:hAnsi="Times New Roman" w:cs="Times New Roman"/>
                <w:color w:val="000000"/>
                <w:szCs w:val="20"/>
                <w:lang w:eastAsia="ru-RU"/>
              </w:rPr>
              <w:t>___</w:t>
            </w:r>
          </w:p>
        </w:tc>
      </w:tr>
      <w:tr w:rsidR="00CC3FE1" w:rsidRPr="00CC3FE1" w:rsidTr="00CC3FE1">
        <w:tc>
          <w:tcPr>
            <w:tcW w:w="7786" w:type="dxa"/>
            <w:gridSpan w:val="3"/>
            <w:tcBorders>
              <w:top w:val="single" w:sz="4" w:space="0" w:color="000000"/>
              <w:left w:val="single" w:sz="4" w:space="0" w:color="000000"/>
              <w:bottom w:val="single" w:sz="4" w:space="0" w:color="000000"/>
              <w:right w:val="single" w:sz="4" w:space="0" w:color="000000"/>
            </w:tcBorders>
            <w:shd w:val="clear" w:color="auto" w:fill="auto"/>
          </w:tcPr>
          <w:p w:rsidR="00CC3FE1" w:rsidRPr="00CC3FE1" w:rsidRDefault="00CC3FE1" w:rsidP="00CC3FE1">
            <w:pPr>
              <w:tabs>
                <w:tab w:val="left" w:pos="709"/>
              </w:tabs>
              <w:spacing w:after="0" w:line="240" w:lineRule="auto"/>
              <w:ind w:firstLine="15"/>
              <w:jc w:val="center"/>
              <w:rPr>
                <w:rFonts w:ascii="Times New Roman" w:eastAsia="Times New Roman" w:hAnsi="Times New Roman" w:cs="Times New Roman"/>
                <w:color w:val="000000"/>
                <w:szCs w:val="20"/>
                <w:lang w:eastAsia="ru-RU"/>
              </w:rPr>
            </w:pPr>
            <w:r w:rsidRPr="00CC3FE1">
              <w:rPr>
                <w:rFonts w:ascii="Times New Roman" w:eastAsia="Times New Roman" w:hAnsi="Times New Roman" w:cs="Times New Roman"/>
                <w:color w:val="00000A"/>
                <w:szCs w:val="20"/>
                <w:lang w:eastAsia="ru-RU"/>
              </w:rPr>
              <w:t>ВСЕГО</w:t>
            </w: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3FE1" w:rsidRPr="00CC3FE1" w:rsidRDefault="00CC3FE1" w:rsidP="00CC3FE1">
            <w:pPr>
              <w:tabs>
                <w:tab w:val="left" w:pos="0"/>
              </w:tabs>
              <w:spacing w:after="0" w:line="240" w:lineRule="auto"/>
              <w:jc w:val="center"/>
              <w:rPr>
                <w:rFonts w:ascii="Times New Roman" w:eastAsia="Times New Roman" w:hAnsi="Times New Roman" w:cs="Times New Roman"/>
                <w:color w:val="000000"/>
                <w:szCs w:val="20"/>
                <w:lang w:eastAsia="ru-RU"/>
              </w:rPr>
            </w:pPr>
            <w:r w:rsidRPr="00CC3FE1">
              <w:rPr>
                <w:rFonts w:ascii="Times New Roman" w:eastAsia="Times New Roman" w:hAnsi="Times New Roman" w:cs="Times New Roman"/>
                <w:color w:val="000000"/>
                <w:szCs w:val="20"/>
                <w:lang w:eastAsia="ru-RU"/>
              </w:rPr>
              <w:t>100</w:t>
            </w:r>
          </w:p>
        </w:tc>
      </w:tr>
    </w:tbl>
    <w:p w:rsidR="00CC3FE1" w:rsidRPr="00CC3FE1" w:rsidRDefault="00CC3FE1" w:rsidP="00CC3FE1">
      <w:pPr>
        <w:pBdr>
          <w:top w:val="nil"/>
          <w:left w:val="nil"/>
          <w:bottom w:val="nil"/>
          <w:right w:val="nil"/>
          <w:between w:val="nil"/>
        </w:pBdr>
        <w:tabs>
          <w:tab w:val="left" w:pos="681"/>
        </w:tabs>
        <w:spacing w:after="0" w:line="240" w:lineRule="auto"/>
        <w:rPr>
          <w:rFonts w:ascii="Times New Roman" w:eastAsia="Times New Roman" w:hAnsi="Times New Roman" w:cs="Times New Roman"/>
          <w:color w:val="000000"/>
          <w:sz w:val="24"/>
          <w:szCs w:val="24"/>
          <w:highlight w:val="white"/>
          <w:lang w:eastAsia="ru-RU"/>
        </w:rPr>
      </w:pPr>
    </w:p>
    <w:p w:rsidR="00CC3FE1" w:rsidRPr="00CC3FE1" w:rsidRDefault="00CC3FE1" w:rsidP="00CC3FE1">
      <w:pPr>
        <w:tabs>
          <w:tab w:val="left" w:pos="709"/>
          <w:tab w:val="left" w:pos="4005"/>
        </w:tabs>
        <w:spacing w:after="0" w:line="240" w:lineRule="auto"/>
        <w:jc w:val="center"/>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Представление выполненного задания</w:t>
      </w:r>
    </w:p>
    <w:p w:rsidR="00CC3FE1" w:rsidRPr="00CC3FE1" w:rsidRDefault="00CC3FE1" w:rsidP="00CC3FE1">
      <w:pPr>
        <w:tabs>
          <w:tab w:val="left" w:pos="709"/>
        </w:tabs>
        <w:spacing w:after="0" w:line="240" w:lineRule="auto"/>
        <w:ind w:firstLine="709"/>
        <w:jc w:val="both"/>
        <w:rPr>
          <w:rFonts w:ascii="Times New Roman" w:eastAsia="Times New Roman" w:hAnsi="Times New Roman" w:cs="Times New Roman"/>
          <w:color w:val="000000"/>
          <w:sz w:val="24"/>
          <w:szCs w:val="20"/>
          <w:lang w:eastAsia="ru-RU"/>
        </w:rPr>
      </w:pPr>
    </w:p>
    <w:p w:rsidR="00CC3FE1" w:rsidRPr="00CC3FE1" w:rsidRDefault="00CC3FE1" w:rsidP="00CC3FE1">
      <w:pPr>
        <w:tabs>
          <w:tab w:val="left" w:pos="709"/>
        </w:tabs>
        <w:spacing w:after="0" w:line="240" w:lineRule="auto"/>
        <w:ind w:firstLine="709"/>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 xml:space="preserve">Презентация выполненного задания проводится в устной форме, с обязательным представлением результатов практического блока или его короткой демонстрационной версии (презентации). </w:t>
      </w:r>
    </w:p>
    <w:p w:rsidR="00CC3FE1" w:rsidRPr="00CC3FE1" w:rsidRDefault="00CC3FE1" w:rsidP="00CC3FE1">
      <w:pPr>
        <w:tabs>
          <w:tab w:val="left" w:pos="709"/>
        </w:tabs>
        <w:spacing w:after="0" w:line="240" w:lineRule="auto"/>
        <w:ind w:firstLine="709"/>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В своём выступлении экзаменуемый должен кратко представить выполненную работу, объяснить цели и задачи как работы в целом, так и отдельных операций, а также степень выполнения этапов работы.</w:t>
      </w:r>
    </w:p>
    <w:p w:rsidR="00CC3FE1" w:rsidRPr="00CC3FE1" w:rsidRDefault="00CC3FE1" w:rsidP="00CC3FE1">
      <w:pPr>
        <w:tabs>
          <w:tab w:val="left" w:pos="709"/>
        </w:tabs>
        <w:spacing w:after="0" w:line="240" w:lineRule="auto"/>
        <w:ind w:firstLine="709"/>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На защиту экзаменуемому отводится не более 15 минут.</w:t>
      </w:r>
    </w:p>
    <w:p w:rsidR="00CC3FE1" w:rsidRPr="00CC3FE1" w:rsidRDefault="00CC3FE1" w:rsidP="00CC3FE1">
      <w:pPr>
        <w:tabs>
          <w:tab w:val="left" w:pos="709"/>
        </w:tabs>
        <w:spacing w:after="0" w:line="240" w:lineRule="auto"/>
        <w:ind w:firstLine="709"/>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 xml:space="preserve">При выставлении оценки могут учитываться такие критерии </w:t>
      </w:r>
      <w:r w:rsidRPr="00CC3FE1">
        <w:rPr>
          <w:rFonts w:ascii="Times New Roman" w:eastAsia="Times New Roman" w:hAnsi="Times New Roman" w:cs="Times New Roman"/>
          <w:color w:val="000000"/>
          <w:sz w:val="24"/>
          <w:szCs w:val="20"/>
          <w:highlight w:val="yellow"/>
          <w:lang w:eastAsia="ru-RU"/>
        </w:rPr>
        <w:t>(З</w:t>
      </w:r>
      <w:r w:rsidRPr="00CC3FE1">
        <w:rPr>
          <w:rFonts w:ascii="Times New Roman" w:eastAsia="Times New Roman" w:hAnsi="Times New Roman" w:cs="Times New Roman"/>
          <w:i/>
          <w:color w:val="000000"/>
          <w:sz w:val="24"/>
          <w:szCs w:val="20"/>
          <w:highlight w:val="yellow"/>
          <w:lang w:eastAsia="ru-RU"/>
        </w:rPr>
        <w:t>аписать или дополнить перечень критериев)</w:t>
      </w:r>
      <w:r w:rsidRPr="00CC3FE1">
        <w:rPr>
          <w:rFonts w:ascii="Times New Roman" w:eastAsia="Times New Roman" w:hAnsi="Times New Roman" w:cs="Times New Roman"/>
          <w:color w:val="000000"/>
          <w:sz w:val="24"/>
          <w:szCs w:val="20"/>
          <w:highlight w:val="yellow"/>
          <w:lang w:eastAsia="ru-RU"/>
        </w:rPr>
        <w:t>:</w:t>
      </w:r>
    </w:p>
    <w:p w:rsidR="00CC3FE1" w:rsidRPr="00CC3FE1" w:rsidRDefault="00CC3FE1" w:rsidP="00CC3FE1">
      <w:pPr>
        <w:tabs>
          <w:tab w:val="left" w:pos="426"/>
          <w:tab w:val="left" w:pos="993"/>
        </w:tabs>
        <w:spacing w:after="0" w:line="240" w:lineRule="auto"/>
        <w:ind w:firstLine="709"/>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1.</w:t>
      </w:r>
      <w:r w:rsidRPr="00CC3FE1">
        <w:rPr>
          <w:rFonts w:ascii="Times New Roman" w:eastAsia="Times New Roman" w:hAnsi="Times New Roman" w:cs="Times New Roman"/>
          <w:color w:val="000000"/>
          <w:sz w:val="24"/>
          <w:szCs w:val="20"/>
          <w:lang w:eastAsia="ru-RU"/>
        </w:rPr>
        <w:tab/>
        <w:t>Качество устного доклада экзаменуемого.</w:t>
      </w:r>
    </w:p>
    <w:p w:rsidR="00CC3FE1" w:rsidRPr="00CC3FE1" w:rsidRDefault="00CC3FE1" w:rsidP="00CC3FE1">
      <w:pPr>
        <w:tabs>
          <w:tab w:val="left" w:pos="426"/>
          <w:tab w:val="left" w:pos="993"/>
        </w:tabs>
        <w:spacing w:after="0" w:line="240" w:lineRule="auto"/>
        <w:ind w:firstLine="709"/>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2.</w:t>
      </w:r>
      <w:r w:rsidRPr="00CC3FE1">
        <w:rPr>
          <w:rFonts w:ascii="Times New Roman" w:eastAsia="Times New Roman" w:hAnsi="Times New Roman" w:cs="Times New Roman"/>
          <w:color w:val="000000"/>
          <w:sz w:val="24"/>
          <w:szCs w:val="20"/>
          <w:lang w:eastAsia="ru-RU"/>
        </w:rPr>
        <w:tab/>
        <w:t>Степень свободного владения материалом.</w:t>
      </w:r>
    </w:p>
    <w:p w:rsidR="00CC3FE1" w:rsidRPr="00CC3FE1" w:rsidRDefault="00CC3FE1" w:rsidP="00CC3FE1">
      <w:pPr>
        <w:tabs>
          <w:tab w:val="left" w:pos="426"/>
          <w:tab w:val="left" w:pos="993"/>
        </w:tabs>
        <w:spacing w:after="0" w:line="240" w:lineRule="auto"/>
        <w:ind w:firstLine="709"/>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3.</w:t>
      </w:r>
      <w:r w:rsidRPr="00CC3FE1">
        <w:rPr>
          <w:rFonts w:ascii="Times New Roman" w:eastAsia="Times New Roman" w:hAnsi="Times New Roman" w:cs="Times New Roman"/>
          <w:color w:val="000000"/>
          <w:sz w:val="24"/>
          <w:szCs w:val="20"/>
          <w:lang w:eastAsia="ru-RU"/>
        </w:rPr>
        <w:tab/>
        <w:t>Глубина и точность ответов на вопросы.</w:t>
      </w:r>
    </w:p>
    <w:p w:rsidR="00CC3FE1" w:rsidRPr="00CC3FE1" w:rsidRDefault="00CC3FE1" w:rsidP="00CC3FE1">
      <w:pPr>
        <w:tabs>
          <w:tab w:val="left" w:pos="426"/>
          <w:tab w:val="left" w:pos="993"/>
        </w:tabs>
        <w:spacing w:after="0" w:line="240" w:lineRule="auto"/>
        <w:ind w:firstLine="709"/>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4. ___________</w:t>
      </w:r>
    </w:p>
    <w:p w:rsidR="00CC3FE1" w:rsidRPr="00CC3FE1" w:rsidRDefault="00CC3FE1" w:rsidP="00CC3FE1">
      <w:pPr>
        <w:spacing w:after="0" w:line="240" w:lineRule="auto"/>
        <w:ind w:firstLine="567"/>
        <w:jc w:val="both"/>
        <w:rPr>
          <w:rFonts w:ascii="Times New Roman" w:eastAsia="Times New Roman" w:hAnsi="Times New Roman" w:cs="Times New Roman"/>
          <w:color w:val="000000"/>
          <w:sz w:val="24"/>
          <w:szCs w:val="20"/>
          <w:lang w:eastAsia="ru-RU"/>
        </w:rPr>
      </w:pPr>
    </w:p>
    <w:p w:rsidR="00CC3FE1" w:rsidRPr="00CC3FE1" w:rsidRDefault="00CC3FE1" w:rsidP="00F40F81">
      <w:pPr>
        <w:numPr>
          <w:ilvl w:val="2"/>
          <w:numId w:val="22"/>
        </w:numPr>
        <w:tabs>
          <w:tab w:val="left" w:pos="993"/>
          <w:tab w:val="left" w:pos="1134"/>
        </w:tabs>
        <w:spacing w:after="0" w:line="240" w:lineRule="auto"/>
        <w:ind w:left="0" w:firstLine="567"/>
        <w:contextualSpacing/>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 xml:space="preserve">Условия выполнения практического задания: </w:t>
      </w:r>
    </w:p>
    <w:p w:rsidR="00CC3FE1" w:rsidRPr="00CC3FE1" w:rsidRDefault="00CC3FE1" w:rsidP="00CC3FE1">
      <w:pPr>
        <w:spacing w:after="0" w:line="240" w:lineRule="auto"/>
        <w:ind w:firstLine="567"/>
        <w:jc w:val="both"/>
        <w:rPr>
          <w:rFonts w:ascii="Times New Roman" w:eastAsia="Times New Roman" w:hAnsi="Times New Roman" w:cs="Times New Roman"/>
          <w:color w:val="000000"/>
          <w:sz w:val="24"/>
          <w:szCs w:val="20"/>
          <w:lang w:eastAsia="ru-RU"/>
        </w:rPr>
      </w:pPr>
    </w:p>
    <w:p w:rsidR="00CC3FE1" w:rsidRPr="00CC3FE1" w:rsidRDefault="00CC3FE1" w:rsidP="00CC3FE1">
      <w:pPr>
        <w:spacing w:after="0" w:line="240" w:lineRule="auto"/>
        <w:ind w:firstLine="567"/>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Для проведения демонстрационного экзамена базового уровня могут приглашаться представители организации-работодателя.</w:t>
      </w:r>
    </w:p>
    <w:p w:rsidR="00CC3FE1" w:rsidRPr="00CC3FE1" w:rsidRDefault="00CC3FE1" w:rsidP="00CC3FE1">
      <w:pPr>
        <w:spacing w:after="0" w:line="240" w:lineRule="auto"/>
        <w:ind w:firstLine="567"/>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 xml:space="preserve">Для проведения демонстрационного экзамена профильного уровня обязательно приглашаются представители организации-работодателя. </w:t>
      </w:r>
    </w:p>
    <w:p w:rsidR="00CC3FE1" w:rsidRPr="00CC3FE1" w:rsidRDefault="00CC3FE1" w:rsidP="00CC3FE1">
      <w:pPr>
        <w:pBdr>
          <w:top w:val="nil"/>
          <w:left w:val="nil"/>
          <w:bottom w:val="nil"/>
          <w:right w:val="nil"/>
          <w:between w:val="nil"/>
        </w:pBdr>
        <w:tabs>
          <w:tab w:val="left" w:pos="681"/>
        </w:tabs>
        <w:spacing w:after="0" w:line="240" w:lineRule="auto"/>
        <w:rPr>
          <w:rFonts w:ascii="Times New Roman" w:eastAsia="Times New Roman" w:hAnsi="Times New Roman" w:cs="Times New Roman"/>
          <w:color w:val="000000"/>
          <w:sz w:val="24"/>
          <w:szCs w:val="24"/>
          <w:highlight w:val="white"/>
          <w:lang w:eastAsia="ru-RU"/>
        </w:rPr>
      </w:pPr>
    </w:p>
    <w:p w:rsidR="00CC3FE1" w:rsidRPr="00CC3FE1" w:rsidRDefault="00CC3FE1" w:rsidP="00CC3FE1">
      <w:pPr>
        <w:tabs>
          <w:tab w:val="left" w:pos="709"/>
        </w:tabs>
        <w:spacing w:after="0" w:line="240" w:lineRule="auto"/>
        <w:ind w:firstLine="708"/>
        <w:jc w:val="both"/>
        <w:rPr>
          <w:rFonts w:ascii="Times New Roman" w:eastAsia="Times New Roman" w:hAnsi="Times New Roman" w:cs="Times New Roman"/>
          <w:b/>
          <w:i/>
          <w:color w:val="000000"/>
          <w:sz w:val="24"/>
          <w:szCs w:val="20"/>
          <w:lang w:eastAsia="ru-RU"/>
        </w:rPr>
      </w:pPr>
      <w:r w:rsidRPr="00CC3FE1">
        <w:rPr>
          <w:rFonts w:ascii="Times New Roman" w:eastAsia="Times New Roman" w:hAnsi="Times New Roman" w:cs="Times New Roman"/>
          <w:b/>
          <w:i/>
          <w:color w:val="000000"/>
          <w:sz w:val="24"/>
          <w:szCs w:val="20"/>
          <w:highlight w:val="yellow"/>
          <w:lang w:eastAsia="ru-RU"/>
        </w:rPr>
        <w:t>Для специальности</w:t>
      </w:r>
      <w:r w:rsidRPr="00CC3FE1">
        <w:rPr>
          <w:rFonts w:ascii="Times New Roman" w:eastAsia="Times New Roman" w:hAnsi="Times New Roman" w:cs="Times New Roman"/>
          <w:b/>
          <w:i/>
          <w:color w:val="000000"/>
          <w:sz w:val="24"/>
          <w:szCs w:val="20"/>
          <w:lang w:eastAsia="ru-RU"/>
        </w:rPr>
        <w:t xml:space="preserve"> </w:t>
      </w:r>
    </w:p>
    <w:p w:rsidR="00CC3FE1" w:rsidRPr="00CC3FE1" w:rsidRDefault="00CC3FE1" w:rsidP="00CC3FE1">
      <w:pPr>
        <w:spacing w:after="0" w:line="240" w:lineRule="auto"/>
        <w:ind w:firstLine="709"/>
        <w:jc w:val="both"/>
        <w:rPr>
          <w:rFonts w:ascii="Times New Roman" w:eastAsia="Times New Roman" w:hAnsi="Times New Roman" w:cs="Times New Roman"/>
          <w:color w:val="000000"/>
          <w:sz w:val="24"/>
          <w:szCs w:val="20"/>
          <w:highlight w:val="lightGray"/>
          <w:lang w:eastAsia="ru-RU"/>
        </w:rPr>
      </w:pPr>
      <w:r w:rsidRPr="00CC3FE1">
        <w:rPr>
          <w:rFonts w:ascii="Times New Roman" w:eastAsia="Times New Roman" w:hAnsi="Times New Roman" w:cs="Times New Roman"/>
          <w:color w:val="000000"/>
          <w:sz w:val="24"/>
          <w:szCs w:val="20"/>
          <w:lang w:eastAsia="ru-RU"/>
        </w:rPr>
        <w:t xml:space="preserve">Демонстрационный экзамен по ППССЗ проводится в течение </w:t>
      </w:r>
      <w:r w:rsidRPr="00CC3FE1">
        <w:rPr>
          <w:rFonts w:ascii="Times New Roman" w:eastAsia="Times New Roman" w:hAnsi="Times New Roman" w:cs="Times New Roman"/>
          <w:i/>
          <w:color w:val="000000"/>
          <w:sz w:val="24"/>
          <w:szCs w:val="20"/>
          <w:highlight w:val="yellow"/>
          <w:lang w:eastAsia="ru-RU"/>
        </w:rPr>
        <w:t>______ (Не менее двух дней, но к</w:t>
      </w:r>
      <w:r w:rsidRPr="00CC3FE1">
        <w:rPr>
          <w:rFonts w:ascii="Times New Roman" w:eastAsia="Times New Roman" w:hAnsi="Times New Roman" w:cs="Times New Roman"/>
          <w:i/>
          <w:color w:val="000000"/>
          <w:szCs w:val="20"/>
          <w:highlight w:val="yellow"/>
          <w:lang w:eastAsia="ru-RU"/>
        </w:rPr>
        <w:t xml:space="preserve">оличество дней может быть увеличено, если это обусловлено особенностями технологического процесса, предусмотренного заданием) </w:t>
      </w:r>
      <w:r w:rsidRPr="00CC3FE1">
        <w:rPr>
          <w:rFonts w:ascii="Times New Roman" w:eastAsia="Times New Roman" w:hAnsi="Times New Roman" w:cs="Times New Roman"/>
          <w:color w:val="000000"/>
          <w:sz w:val="24"/>
          <w:szCs w:val="20"/>
          <w:lang w:eastAsia="ru-RU"/>
        </w:rPr>
        <w:t xml:space="preserve">дней, продолжительностью не более 8 ак. часов. В первый день выполняются задания практического блока, во второй день – презентация выполненного задания. Примерное расписание приведено в таблице 6. </w:t>
      </w:r>
    </w:p>
    <w:p w:rsidR="00CC3FE1" w:rsidRPr="00CC3FE1" w:rsidRDefault="00CC3FE1" w:rsidP="00CC3FE1">
      <w:pPr>
        <w:spacing w:after="0" w:line="240" w:lineRule="auto"/>
        <w:ind w:firstLine="709"/>
        <w:rPr>
          <w:rFonts w:ascii="Times New Roman" w:eastAsia="Times New Roman" w:hAnsi="Times New Roman" w:cs="Times New Roman"/>
          <w:color w:val="000000"/>
          <w:sz w:val="24"/>
          <w:szCs w:val="20"/>
          <w:highlight w:val="lightGray"/>
          <w:lang w:eastAsia="ru-RU"/>
        </w:rPr>
      </w:pPr>
    </w:p>
    <w:p w:rsidR="00CC3FE1" w:rsidRPr="00CC3FE1" w:rsidRDefault="00CC3FE1" w:rsidP="00CC3FE1">
      <w:pPr>
        <w:spacing w:after="0" w:line="240" w:lineRule="auto"/>
        <w:ind w:firstLine="709"/>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Таблица 6 – Рекомендуемая продолжительность выполнения заданий демонстрационного экзамена по ППССЗ</w:t>
      </w:r>
    </w:p>
    <w:tbl>
      <w:tblPr>
        <w:tblW w:w="9354" w:type="dxa"/>
        <w:tblLayout w:type="fixed"/>
        <w:tblLook w:val="04A0" w:firstRow="1" w:lastRow="0" w:firstColumn="1" w:lastColumn="0" w:noHBand="0" w:noVBand="1"/>
      </w:tblPr>
      <w:tblGrid>
        <w:gridCol w:w="709"/>
        <w:gridCol w:w="3573"/>
        <w:gridCol w:w="2378"/>
        <w:gridCol w:w="2694"/>
      </w:tblGrid>
      <w:tr w:rsidR="00CC3FE1" w:rsidRPr="00CC3FE1" w:rsidTr="00CC3FE1">
        <w:tc>
          <w:tcPr>
            <w:tcW w:w="709" w:type="dxa"/>
            <w:tcBorders>
              <w:top w:val="single" w:sz="2" w:space="0" w:color="000000"/>
              <w:left w:val="single" w:sz="2" w:space="0" w:color="000000"/>
              <w:bottom w:val="single" w:sz="2" w:space="0" w:color="000000"/>
            </w:tcBorders>
            <w:shd w:val="clear" w:color="auto" w:fill="auto"/>
            <w:vAlign w:val="center"/>
          </w:tcPr>
          <w:p w:rsidR="00CC3FE1" w:rsidRPr="00CC3FE1" w:rsidRDefault="00CC3FE1" w:rsidP="00CC3FE1">
            <w:pPr>
              <w:spacing w:after="0" w:line="240" w:lineRule="auto"/>
              <w:jc w:val="center"/>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 xml:space="preserve">День </w:t>
            </w:r>
          </w:p>
        </w:tc>
        <w:tc>
          <w:tcPr>
            <w:tcW w:w="3573" w:type="dxa"/>
            <w:tcBorders>
              <w:top w:val="single" w:sz="2" w:space="0" w:color="000000"/>
              <w:left w:val="single" w:sz="2" w:space="0" w:color="000000"/>
              <w:bottom w:val="single" w:sz="2" w:space="0" w:color="000000"/>
            </w:tcBorders>
            <w:shd w:val="clear" w:color="auto" w:fill="auto"/>
            <w:vAlign w:val="center"/>
          </w:tcPr>
          <w:p w:rsidR="00CC3FE1" w:rsidRPr="00CC3FE1" w:rsidRDefault="00CC3FE1" w:rsidP="00CC3FE1">
            <w:pPr>
              <w:spacing w:after="0" w:line="240" w:lineRule="auto"/>
              <w:jc w:val="center"/>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Мероприятие</w:t>
            </w:r>
          </w:p>
        </w:tc>
        <w:tc>
          <w:tcPr>
            <w:tcW w:w="2378" w:type="dxa"/>
            <w:tcBorders>
              <w:top w:val="single" w:sz="2" w:space="0" w:color="000000"/>
              <w:left w:val="single" w:sz="2" w:space="0" w:color="000000"/>
              <w:bottom w:val="single" w:sz="2" w:space="0" w:color="000000"/>
              <w:right w:val="single" w:sz="2" w:space="0" w:color="000000"/>
            </w:tcBorders>
            <w:shd w:val="clear" w:color="auto" w:fill="auto"/>
            <w:vAlign w:val="center"/>
          </w:tcPr>
          <w:p w:rsidR="00CC3FE1" w:rsidRPr="00CC3FE1" w:rsidRDefault="00CC3FE1" w:rsidP="00CC3FE1">
            <w:pPr>
              <w:spacing w:after="0" w:line="240" w:lineRule="auto"/>
              <w:jc w:val="center"/>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 xml:space="preserve">Продолжительность </w:t>
            </w:r>
          </w:p>
          <w:p w:rsidR="00CC3FE1" w:rsidRPr="00CC3FE1" w:rsidRDefault="00CC3FE1" w:rsidP="00CC3FE1">
            <w:pPr>
              <w:spacing w:after="0" w:line="240" w:lineRule="auto"/>
              <w:jc w:val="center"/>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(в ак.ч.)</w:t>
            </w:r>
          </w:p>
        </w:tc>
        <w:tc>
          <w:tcPr>
            <w:tcW w:w="2694" w:type="dxa"/>
            <w:tcBorders>
              <w:top w:val="single" w:sz="2" w:space="0" w:color="000000"/>
              <w:left w:val="single" w:sz="2" w:space="0" w:color="000000"/>
              <w:bottom w:val="single" w:sz="2" w:space="0" w:color="000000"/>
              <w:right w:val="single" w:sz="2" w:space="0" w:color="000000"/>
            </w:tcBorders>
          </w:tcPr>
          <w:p w:rsidR="00CC3FE1" w:rsidRPr="00CC3FE1" w:rsidRDefault="00CC3FE1" w:rsidP="00CC3FE1">
            <w:pPr>
              <w:spacing w:after="0" w:line="240" w:lineRule="auto"/>
              <w:jc w:val="center"/>
              <w:rPr>
                <w:rFonts w:ascii="Times New Roman" w:eastAsia="Times New Roman" w:hAnsi="Times New Roman" w:cs="Times New Roman"/>
                <w:color w:val="000000"/>
                <w:sz w:val="24"/>
                <w:szCs w:val="20"/>
                <w:vertAlign w:val="superscript"/>
                <w:lang w:eastAsia="ru-RU"/>
              </w:rPr>
            </w:pPr>
            <w:r w:rsidRPr="00CC3FE1">
              <w:rPr>
                <w:rFonts w:ascii="Times New Roman" w:eastAsia="Times New Roman" w:hAnsi="Times New Roman" w:cs="Times New Roman"/>
                <w:color w:val="000000"/>
                <w:sz w:val="24"/>
                <w:szCs w:val="20"/>
                <w:lang w:eastAsia="ru-RU"/>
              </w:rPr>
              <w:t>Место проведения</w:t>
            </w:r>
            <w:r w:rsidRPr="00CC3FE1">
              <w:rPr>
                <w:rFonts w:ascii="Times New Roman" w:eastAsia="Times New Roman" w:hAnsi="Times New Roman" w:cs="Times New Roman"/>
                <w:color w:val="000000"/>
                <w:szCs w:val="20"/>
                <w:lang w:eastAsia="ru-RU"/>
              </w:rPr>
              <w:t xml:space="preserve"> </w:t>
            </w:r>
            <w:r w:rsidRPr="00CC3FE1">
              <w:rPr>
                <w:rFonts w:ascii="Times New Roman" w:eastAsia="Times New Roman" w:hAnsi="Times New Roman" w:cs="Times New Roman"/>
                <w:color w:val="000000"/>
                <w:szCs w:val="20"/>
                <w:vertAlign w:val="superscript"/>
                <w:lang w:eastAsia="ru-RU"/>
              </w:rPr>
              <w:footnoteReference w:id="158"/>
            </w:r>
          </w:p>
        </w:tc>
      </w:tr>
      <w:tr w:rsidR="00CC3FE1" w:rsidRPr="00CC3FE1" w:rsidTr="00CC3FE1">
        <w:tc>
          <w:tcPr>
            <w:tcW w:w="709" w:type="dxa"/>
            <w:tcBorders>
              <w:left w:val="single" w:sz="2" w:space="0" w:color="000000"/>
              <w:bottom w:val="single" w:sz="4" w:space="0" w:color="auto"/>
            </w:tcBorders>
            <w:shd w:val="clear" w:color="auto" w:fill="auto"/>
            <w:vAlign w:val="center"/>
          </w:tcPr>
          <w:p w:rsidR="00CC3FE1" w:rsidRPr="00CC3FE1" w:rsidRDefault="00CC3FE1" w:rsidP="00CC3FE1">
            <w:pPr>
              <w:spacing w:after="0" w:line="240" w:lineRule="auto"/>
              <w:jc w:val="center"/>
              <w:rPr>
                <w:rFonts w:ascii="Times New Roman" w:eastAsia="Times New Roman" w:hAnsi="Times New Roman" w:cs="Times New Roman"/>
                <w:color w:val="000000"/>
                <w:szCs w:val="20"/>
                <w:lang w:eastAsia="ru-RU"/>
              </w:rPr>
            </w:pPr>
            <w:r w:rsidRPr="00CC3FE1">
              <w:rPr>
                <w:rFonts w:ascii="Times New Roman" w:eastAsia="Times New Roman" w:hAnsi="Times New Roman" w:cs="Times New Roman"/>
                <w:color w:val="000000"/>
                <w:szCs w:val="20"/>
                <w:lang w:eastAsia="ru-RU"/>
              </w:rPr>
              <w:t>1</w:t>
            </w:r>
          </w:p>
        </w:tc>
        <w:tc>
          <w:tcPr>
            <w:tcW w:w="3573" w:type="dxa"/>
            <w:tcBorders>
              <w:left w:val="single" w:sz="2" w:space="0" w:color="000000"/>
              <w:bottom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color w:val="000000"/>
                <w:szCs w:val="20"/>
                <w:lang w:eastAsia="ru-RU"/>
              </w:rPr>
            </w:pPr>
            <w:r w:rsidRPr="00CC3FE1">
              <w:rPr>
                <w:rFonts w:ascii="Times New Roman" w:eastAsia="Times New Roman" w:hAnsi="Times New Roman" w:cs="Times New Roman"/>
                <w:color w:val="000000"/>
                <w:szCs w:val="20"/>
                <w:lang w:eastAsia="ru-RU"/>
              </w:rPr>
              <w:t>Практический блок</w:t>
            </w:r>
          </w:p>
        </w:tc>
        <w:tc>
          <w:tcPr>
            <w:tcW w:w="2378" w:type="dxa"/>
            <w:tcBorders>
              <w:left w:val="single" w:sz="2" w:space="0" w:color="000000"/>
              <w:bottom w:val="single" w:sz="4" w:space="0" w:color="auto"/>
              <w:right w:val="single" w:sz="2" w:space="0" w:color="000000"/>
            </w:tcBorders>
            <w:shd w:val="clear" w:color="auto" w:fill="auto"/>
            <w:vAlign w:val="center"/>
          </w:tcPr>
          <w:p w:rsidR="00CC3FE1" w:rsidRPr="00CC3FE1" w:rsidRDefault="00CC3FE1" w:rsidP="00CC3FE1">
            <w:pPr>
              <w:spacing w:after="0" w:line="240" w:lineRule="auto"/>
              <w:jc w:val="center"/>
              <w:rPr>
                <w:rFonts w:ascii="Times New Roman" w:eastAsia="Times New Roman" w:hAnsi="Times New Roman" w:cs="Times New Roman"/>
                <w:color w:val="000000"/>
                <w:szCs w:val="20"/>
                <w:lang w:eastAsia="ru-RU"/>
              </w:rPr>
            </w:pPr>
            <w:r w:rsidRPr="00CC3FE1">
              <w:rPr>
                <w:rFonts w:ascii="Times New Roman" w:eastAsia="Times New Roman" w:hAnsi="Times New Roman" w:cs="Times New Roman"/>
                <w:color w:val="000000"/>
                <w:szCs w:val="20"/>
                <w:lang w:eastAsia="ru-RU"/>
              </w:rPr>
              <w:t>____</w:t>
            </w:r>
          </w:p>
        </w:tc>
        <w:tc>
          <w:tcPr>
            <w:tcW w:w="2694" w:type="dxa"/>
            <w:tcBorders>
              <w:left w:val="single" w:sz="2" w:space="0" w:color="000000"/>
              <w:bottom w:val="single" w:sz="4" w:space="0" w:color="auto"/>
              <w:right w:val="single" w:sz="2" w:space="0" w:color="000000"/>
            </w:tcBorders>
            <w:vAlign w:val="center"/>
          </w:tcPr>
          <w:p w:rsidR="00CC3FE1" w:rsidRPr="00CC3FE1" w:rsidRDefault="00CC3FE1" w:rsidP="00CC3FE1">
            <w:pPr>
              <w:spacing w:after="0" w:line="240" w:lineRule="auto"/>
              <w:jc w:val="center"/>
              <w:rPr>
                <w:rFonts w:ascii="Times New Roman" w:eastAsia="Times New Roman" w:hAnsi="Times New Roman" w:cs="Times New Roman"/>
                <w:color w:val="000000"/>
                <w:szCs w:val="20"/>
                <w:lang w:eastAsia="ru-RU"/>
              </w:rPr>
            </w:pPr>
            <w:r w:rsidRPr="00CC3FE1">
              <w:rPr>
                <w:rFonts w:ascii="Times New Roman" w:eastAsia="Times New Roman" w:hAnsi="Times New Roman" w:cs="Times New Roman"/>
                <w:color w:val="000000"/>
                <w:szCs w:val="20"/>
                <w:lang w:eastAsia="ru-RU"/>
              </w:rPr>
              <w:t>____</w:t>
            </w:r>
          </w:p>
        </w:tc>
      </w:tr>
      <w:tr w:rsidR="00CC3FE1" w:rsidRPr="00CC3FE1" w:rsidTr="00CC3FE1">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C3FE1" w:rsidRPr="00CC3FE1" w:rsidRDefault="00CC3FE1" w:rsidP="00CC3FE1">
            <w:pPr>
              <w:spacing w:after="0" w:line="240" w:lineRule="auto"/>
              <w:jc w:val="center"/>
              <w:rPr>
                <w:rFonts w:ascii="Times New Roman" w:eastAsia="Times New Roman" w:hAnsi="Times New Roman" w:cs="Times New Roman"/>
                <w:color w:val="000000"/>
                <w:szCs w:val="20"/>
                <w:lang w:eastAsia="ru-RU"/>
              </w:rPr>
            </w:pPr>
            <w:r w:rsidRPr="00CC3FE1">
              <w:rPr>
                <w:rFonts w:ascii="Times New Roman" w:eastAsia="Times New Roman" w:hAnsi="Times New Roman" w:cs="Times New Roman"/>
                <w:color w:val="000000"/>
                <w:szCs w:val="20"/>
                <w:lang w:eastAsia="ru-RU"/>
              </w:rPr>
              <w:lastRenderedPageBreak/>
              <w:t>2</w:t>
            </w:r>
          </w:p>
        </w:tc>
        <w:tc>
          <w:tcPr>
            <w:tcW w:w="3573" w:type="dxa"/>
            <w:tcBorders>
              <w:top w:val="single" w:sz="4" w:space="0" w:color="auto"/>
              <w:left w:val="single" w:sz="4" w:space="0" w:color="auto"/>
              <w:bottom w:val="single" w:sz="4" w:space="0" w:color="auto"/>
              <w:right w:val="single" w:sz="4" w:space="0" w:color="auto"/>
            </w:tcBorders>
            <w:shd w:val="clear" w:color="auto" w:fill="auto"/>
          </w:tcPr>
          <w:p w:rsidR="00CC3FE1" w:rsidRPr="00CC3FE1" w:rsidRDefault="00CC3FE1" w:rsidP="00CC3FE1">
            <w:pPr>
              <w:spacing w:after="0" w:line="240" w:lineRule="auto"/>
              <w:rPr>
                <w:rFonts w:ascii="Times New Roman" w:eastAsia="Times New Roman" w:hAnsi="Times New Roman" w:cs="Times New Roman"/>
                <w:color w:val="000000"/>
                <w:szCs w:val="20"/>
                <w:lang w:eastAsia="ru-RU"/>
              </w:rPr>
            </w:pPr>
            <w:r w:rsidRPr="00CC3FE1">
              <w:rPr>
                <w:rFonts w:ascii="Times New Roman" w:eastAsia="Times New Roman" w:hAnsi="Times New Roman" w:cs="Times New Roman"/>
                <w:color w:val="000000"/>
                <w:szCs w:val="20"/>
                <w:lang w:eastAsia="ru-RU"/>
              </w:rPr>
              <w:t>Теоретический блок (представление выполненного задания)</w:t>
            </w:r>
          </w:p>
        </w:tc>
        <w:tc>
          <w:tcPr>
            <w:tcW w:w="2378" w:type="dxa"/>
            <w:tcBorders>
              <w:top w:val="single" w:sz="4" w:space="0" w:color="auto"/>
              <w:left w:val="single" w:sz="4" w:space="0" w:color="auto"/>
              <w:bottom w:val="single" w:sz="4" w:space="0" w:color="auto"/>
              <w:right w:val="single" w:sz="4" w:space="0" w:color="auto"/>
            </w:tcBorders>
            <w:shd w:val="clear" w:color="auto" w:fill="auto"/>
            <w:vAlign w:val="center"/>
          </w:tcPr>
          <w:p w:rsidR="00CC3FE1" w:rsidRPr="00CC3FE1" w:rsidRDefault="00CC3FE1" w:rsidP="00CC3FE1">
            <w:pPr>
              <w:spacing w:after="0" w:line="240" w:lineRule="auto"/>
              <w:jc w:val="center"/>
              <w:rPr>
                <w:rFonts w:ascii="Times New Roman" w:eastAsia="Times New Roman" w:hAnsi="Times New Roman" w:cs="Times New Roman"/>
                <w:color w:val="000000"/>
                <w:szCs w:val="20"/>
                <w:lang w:eastAsia="ru-RU"/>
              </w:rPr>
            </w:pPr>
            <w:r w:rsidRPr="00CC3FE1">
              <w:rPr>
                <w:rFonts w:ascii="Times New Roman" w:eastAsia="Times New Roman" w:hAnsi="Times New Roman" w:cs="Times New Roman"/>
                <w:color w:val="000000"/>
                <w:szCs w:val="20"/>
                <w:lang w:eastAsia="ru-RU"/>
              </w:rPr>
              <w:t>____</w:t>
            </w:r>
          </w:p>
        </w:tc>
        <w:tc>
          <w:tcPr>
            <w:tcW w:w="2694" w:type="dxa"/>
            <w:tcBorders>
              <w:top w:val="single" w:sz="4" w:space="0" w:color="auto"/>
              <w:left w:val="single" w:sz="4" w:space="0" w:color="auto"/>
              <w:bottom w:val="single" w:sz="4" w:space="0" w:color="auto"/>
              <w:right w:val="single" w:sz="4" w:space="0" w:color="auto"/>
            </w:tcBorders>
            <w:vAlign w:val="center"/>
          </w:tcPr>
          <w:p w:rsidR="00CC3FE1" w:rsidRPr="00CC3FE1" w:rsidRDefault="00CC3FE1" w:rsidP="00CC3FE1">
            <w:pPr>
              <w:spacing w:after="0" w:line="240" w:lineRule="auto"/>
              <w:jc w:val="center"/>
              <w:rPr>
                <w:rFonts w:ascii="Times New Roman" w:eastAsia="Times New Roman" w:hAnsi="Times New Roman" w:cs="Times New Roman"/>
                <w:color w:val="000000"/>
                <w:szCs w:val="20"/>
                <w:lang w:eastAsia="ru-RU"/>
              </w:rPr>
            </w:pPr>
            <w:r w:rsidRPr="00CC3FE1">
              <w:rPr>
                <w:rFonts w:ascii="Times New Roman" w:eastAsia="Times New Roman" w:hAnsi="Times New Roman" w:cs="Times New Roman"/>
                <w:color w:val="000000"/>
                <w:szCs w:val="20"/>
                <w:lang w:eastAsia="ru-RU"/>
              </w:rPr>
              <w:t>____</w:t>
            </w:r>
          </w:p>
        </w:tc>
      </w:tr>
    </w:tbl>
    <w:p w:rsidR="00CC3FE1" w:rsidRPr="00CC3FE1" w:rsidRDefault="00CC3FE1" w:rsidP="00CC3FE1">
      <w:pPr>
        <w:spacing w:after="0" w:line="240" w:lineRule="auto"/>
        <w:ind w:firstLine="567"/>
        <w:jc w:val="both"/>
        <w:rPr>
          <w:rFonts w:ascii="Times New Roman" w:eastAsia="Times New Roman" w:hAnsi="Times New Roman" w:cs="Times New Roman"/>
          <w:color w:val="000000"/>
          <w:sz w:val="24"/>
          <w:szCs w:val="20"/>
          <w:lang w:eastAsia="ru-RU"/>
        </w:rPr>
      </w:pPr>
    </w:p>
    <w:p w:rsidR="00CC3FE1" w:rsidRPr="00CC3FE1" w:rsidRDefault="00CC3FE1" w:rsidP="00CC3FE1">
      <w:pPr>
        <w:spacing w:after="0" w:line="240" w:lineRule="auto"/>
        <w:ind w:firstLine="567"/>
        <w:jc w:val="both"/>
        <w:rPr>
          <w:rFonts w:ascii="Times New Roman" w:eastAsia="Times New Roman" w:hAnsi="Times New Roman" w:cs="Times New Roman"/>
          <w:b/>
          <w:color w:val="000000"/>
          <w:sz w:val="24"/>
          <w:szCs w:val="20"/>
          <w:lang w:eastAsia="ru-RU"/>
        </w:rPr>
      </w:pPr>
      <w:r w:rsidRPr="00CC3FE1">
        <w:rPr>
          <w:rFonts w:ascii="Times New Roman" w:eastAsia="Times New Roman" w:hAnsi="Times New Roman" w:cs="Times New Roman"/>
          <w:b/>
          <w:color w:val="000000"/>
          <w:sz w:val="24"/>
          <w:szCs w:val="20"/>
          <w:lang w:eastAsia="ru-RU"/>
        </w:rPr>
        <w:t>3.2. Порядок перевода баллов в систему оценивания</w:t>
      </w:r>
      <w:r w:rsidRPr="00CC3FE1">
        <w:rPr>
          <w:rFonts w:ascii="Times New Roman" w:eastAsia="Times New Roman" w:hAnsi="Times New Roman" w:cs="Times New Roman"/>
          <w:b/>
          <w:color w:val="000000"/>
          <w:sz w:val="24"/>
          <w:szCs w:val="20"/>
          <w:vertAlign w:val="superscript"/>
          <w:lang w:eastAsia="ru-RU"/>
        </w:rPr>
        <w:footnoteReference w:id="159"/>
      </w:r>
    </w:p>
    <w:p w:rsidR="00CC3FE1" w:rsidRPr="00CC3FE1" w:rsidRDefault="00CC3FE1" w:rsidP="00CC3FE1">
      <w:pPr>
        <w:spacing w:after="0" w:line="240" w:lineRule="auto"/>
        <w:ind w:firstLine="709"/>
        <w:jc w:val="both"/>
        <w:rPr>
          <w:rFonts w:ascii="Times New Roman" w:eastAsia="Times New Roman" w:hAnsi="Times New Roman" w:cs="Times New Roman"/>
          <w:color w:val="000000"/>
          <w:sz w:val="24"/>
          <w:szCs w:val="20"/>
          <w:lang w:eastAsia="ru-RU"/>
        </w:rPr>
      </w:pPr>
      <w:bookmarkStart w:id="74" w:name="_Hlk84520396"/>
      <w:r w:rsidRPr="00CC3FE1">
        <w:rPr>
          <w:rFonts w:ascii="Times New Roman" w:eastAsia="Times New Roman" w:hAnsi="Times New Roman" w:cs="Times New Roman"/>
          <w:color w:val="000000"/>
          <w:sz w:val="24"/>
          <w:szCs w:val="20"/>
          <w:lang w:eastAsia="ru-RU"/>
        </w:rPr>
        <w:t xml:space="preserve">Максимальное количество баллов, которые возможно получить за выполнение практического задания демонстрационного экзамена при выполнении различных операций, принимается за 100 баллов. Максимальное количество баллов, которые возможно получить за выполнение заданий теоретического блока демонстрационного экзамена при выполнении различных операций, также принимается за 100 баллов. </w:t>
      </w:r>
    </w:p>
    <w:p w:rsidR="00CC3FE1" w:rsidRPr="00CC3FE1" w:rsidRDefault="00CC3FE1" w:rsidP="00CC3FE1">
      <w:pPr>
        <w:spacing w:after="0" w:line="240" w:lineRule="auto"/>
        <w:ind w:firstLine="709"/>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С учетом применения весовых коэффициентов максимальное количество баллов за оба блока также составит 100 баллов.</w:t>
      </w:r>
    </w:p>
    <w:p w:rsidR="00CC3FE1" w:rsidRPr="00CC3FE1" w:rsidRDefault="00CC3FE1" w:rsidP="00CC3FE1">
      <w:pPr>
        <w:spacing w:after="0" w:line="240" w:lineRule="auto"/>
        <w:ind w:firstLine="709"/>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При разработке системы перевода баллов в оценку необходимо учитывать сложность разработанных заданий.</w:t>
      </w:r>
    </w:p>
    <w:p w:rsidR="00CC3FE1" w:rsidRPr="00CC3FE1" w:rsidRDefault="00CC3FE1" w:rsidP="00CC3FE1">
      <w:pPr>
        <w:spacing w:after="0" w:line="240" w:lineRule="auto"/>
        <w:ind w:firstLine="709"/>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Рекомендуемая шкала перевода баллов в оценку приведена в таблице 7.</w:t>
      </w:r>
    </w:p>
    <w:p w:rsidR="00CC3FE1" w:rsidRPr="00CC3FE1" w:rsidRDefault="00CC3FE1" w:rsidP="00CC3FE1">
      <w:pPr>
        <w:spacing w:after="0" w:line="240" w:lineRule="auto"/>
        <w:ind w:firstLine="709"/>
        <w:jc w:val="both"/>
        <w:rPr>
          <w:rFonts w:ascii="Times New Roman" w:eastAsia="Times New Roman" w:hAnsi="Times New Roman" w:cs="Times New Roman"/>
          <w:color w:val="000000"/>
          <w:sz w:val="24"/>
          <w:szCs w:val="20"/>
          <w:lang w:eastAsia="ru-RU"/>
        </w:rPr>
      </w:pPr>
    </w:p>
    <w:p w:rsidR="00CC3FE1" w:rsidRPr="00CC3FE1" w:rsidRDefault="00CC3FE1" w:rsidP="00CC3FE1">
      <w:pPr>
        <w:spacing w:after="0" w:line="240" w:lineRule="auto"/>
        <w:ind w:firstLine="851"/>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Таблица 8 - Рекомендуемая шкала перевода баллов в оценку</w:t>
      </w:r>
      <w:r w:rsidRPr="00CC3FE1">
        <w:rPr>
          <w:rFonts w:ascii="Times New Roman" w:eastAsia="Times New Roman" w:hAnsi="Times New Roman" w:cs="Times New Roman"/>
          <w:color w:val="000000"/>
          <w:sz w:val="24"/>
          <w:szCs w:val="20"/>
          <w:vertAlign w:val="superscript"/>
          <w:lang w:eastAsia="ru-RU"/>
        </w:rPr>
        <w:footnoteReference w:id="160"/>
      </w:r>
    </w:p>
    <w:tbl>
      <w:tblPr>
        <w:tblW w:w="0" w:type="auto"/>
        <w:tblInd w:w="-5" w:type="dxa"/>
        <w:tblLayout w:type="fixed"/>
        <w:tblCellMar>
          <w:top w:w="102" w:type="dxa"/>
          <w:left w:w="62" w:type="dxa"/>
          <w:bottom w:w="102" w:type="dxa"/>
          <w:right w:w="62" w:type="dxa"/>
        </w:tblCellMar>
        <w:tblLook w:val="04A0" w:firstRow="1" w:lastRow="0" w:firstColumn="1" w:lastColumn="0" w:noHBand="0" w:noVBand="1"/>
      </w:tblPr>
      <w:tblGrid>
        <w:gridCol w:w="4580"/>
        <w:gridCol w:w="1272"/>
        <w:gridCol w:w="1272"/>
        <w:gridCol w:w="1145"/>
        <w:gridCol w:w="1086"/>
      </w:tblGrid>
      <w:tr w:rsidR="00CC3FE1" w:rsidRPr="00CC3FE1" w:rsidTr="00CC3FE1">
        <w:tc>
          <w:tcPr>
            <w:tcW w:w="4580"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bookmarkEnd w:id="74"/>
          <w:p w:rsidR="00CC3FE1" w:rsidRPr="00CC3FE1" w:rsidRDefault="00CC3FE1" w:rsidP="00CC3FE1">
            <w:pPr>
              <w:spacing w:after="0" w:line="240" w:lineRule="auto"/>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Оценка ГИА</w:t>
            </w:r>
          </w:p>
        </w:tc>
        <w:tc>
          <w:tcPr>
            <w:tcW w:w="1272"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CC3FE1" w:rsidRPr="00CC3FE1" w:rsidRDefault="00CC3FE1" w:rsidP="00CC3FE1">
            <w:pPr>
              <w:spacing w:after="0" w:line="240" w:lineRule="auto"/>
              <w:ind w:firstLine="80"/>
              <w:jc w:val="center"/>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«2»</w:t>
            </w:r>
          </w:p>
        </w:tc>
        <w:tc>
          <w:tcPr>
            <w:tcW w:w="1272"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CC3FE1" w:rsidRPr="00CC3FE1" w:rsidRDefault="00CC3FE1" w:rsidP="00CC3FE1">
            <w:pPr>
              <w:spacing w:after="0" w:line="240" w:lineRule="auto"/>
              <w:jc w:val="center"/>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«3»</w:t>
            </w:r>
          </w:p>
        </w:tc>
        <w:tc>
          <w:tcPr>
            <w:tcW w:w="1145"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CC3FE1" w:rsidRPr="00CC3FE1" w:rsidRDefault="00CC3FE1" w:rsidP="00CC3FE1">
            <w:pPr>
              <w:spacing w:after="0" w:line="240" w:lineRule="auto"/>
              <w:jc w:val="center"/>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«4»</w:t>
            </w:r>
          </w:p>
        </w:tc>
        <w:tc>
          <w:tcPr>
            <w:tcW w:w="1086"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CC3FE1" w:rsidRPr="00CC3FE1" w:rsidRDefault="00CC3FE1" w:rsidP="00CC3FE1">
            <w:pPr>
              <w:spacing w:after="0" w:line="240" w:lineRule="auto"/>
              <w:jc w:val="center"/>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«5»</w:t>
            </w:r>
          </w:p>
        </w:tc>
      </w:tr>
      <w:tr w:rsidR="00CC3FE1" w:rsidRPr="00CC3FE1" w:rsidTr="00CC3FE1">
        <w:tc>
          <w:tcPr>
            <w:tcW w:w="4580"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CC3FE1" w:rsidRPr="00CC3FE1" w:rsidRDefault="00CC3FE1" w:rsidP="00CC3FE1">
            <w:pPr>
              <w:spacing w:after="0" w:line="240" w:lineRule="auto"/>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 xml:space="preserve">Итоговая оценка выполнения заданий демонстрационного экзамена, ИП </w:t>
            </w:r>
          </w:p>
        </w:tc>
        <w:tc>
          <w:tcPr>
            <w:tcW w:w="1272"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CC3FE1" w:rsidRPr="00CC3FE1" w:rsidRDefault="00CC3FE1" w:rsidP="00CC3FE1">
            <w:pPr>
              <w:spacing w:after="0" w:line="240" w:lineRule="auto"/>
              <w:jc w:val="center"/>
              <w:rPr>
                <w:rFonts w:ascii="Times New Roman" w:eastAsia="Times New Roman" w:hAnsi="Times New Roman" w:cs="Times New Roman"/>
                <w:i/>
                <w:color w:val="000000"/>
                <w:sz w:val="24"/>
                <w:szCs w:val="20"/>
                <w:highlight w:val="yellow"/>
                <w:lang w:eastAsia="ru-RU"/>
              </w:rPr>
            </w:pPr>
            <w:r w:rsidRPr="00CC3FE1">
              <w:rPr>
                <w:rFonts w:ascii="Times New Roman" w:eastAsia="Times New Roman" w:hAnsi="Times New Roman" w:cs="Times New Roman"/>
                <w:i/>
                <w:color w:val="000000"/>
                <w:sz w:val="24"/>
                <w:szCs w:val="20"/>
                <w:highlight w:val="yellow"/>
                <w:lang w:eastAsia="ru-RU"/>
              </w:rPr>
              <w:t>___ - ___ Указать диапазон баллов</w:t>
            </w:r>
          </w:p>
        </w:tc>
        <w:tc>
          <w:tcPr>
            <w:tcW w:w="1272"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tcPr>
          <w:p w:rsidR="00CC3FE1" w:rsidRPr="00CC3FE1" w:rsidRDefault="00CC3FE1" w:rsidP="00CC3FE1">
            <w:pPr>
              <w:spacing w:after="0" w:line="240" w:lineRule="auto"/>
              <w:jc w:val="center"/>
              <w:rPr>
                <w:rFonts w:ascii="Times New Roman" w:eastAsia="Times New Roman" w:hAnsi="Times New Roman" w:cs="Times New Roman"/>
                <w:i/>
                <w:color w:val="000000"/>
                <w:sz w:val="24"/>
                <w:szCs w:val="20"/>
                <w:highlight w:val="yellow"/>
                <w:lang w:eastAsia="ru-RU"/>
              </w:rPr>
            </w:pPr>
            <w:r w:rsidRPr="00CC3FE1">
              <w:rPr>
                <w:rFonts w:ascii="Times New Roman" w:eastAsia="Times New Roman" w:hAnsi="Times New Roman" w:cs="Times New Roman"/>
                <w:i/>
                <w:color w:val="000000"/>
                <w:sz w:val="24"/>
                <w:szCs w:val="20"/>
                <w:highlight w:val="yellow"/>
                <w:lang w:eastAsia="ru-RU"/>
              </w:rPr>
              <w:t>___ - ___ Указать диапазон баллов</w:t>
            </w:r>
          </w:p>
        </w:tc>
        <w:tc>
          <w:tcPr>
            <w:tcW w:w="1145"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tcPr>
          <w:p w:rsidR="00CC3FE1" w:rsidRPr="00CC3FE1" w:rsidRDefault="00CC3FE1" w:rsidP="00CC3FE1">
            <w:pPr>
              <w:spacing w:after="0" w:line="240" w:lineRule="auto"/>
              <w:jc w:val="center"/>
              <w:rPr>
                <w:rFonts w:ascii="Times New Roman" w:eastAsia="Times New Roman" w:hAnsi="Times New Roman" w:cs="Times New Roman"/>
                <w:i/>
                <w:color w:val="000000"/>
                <w:sz w:val="24"/>
                <w:szCs w:val="20"/>
                <w:highlight w:val="yellow"/>
                <w:lang w:eastAsia="ru-RU"/>
              </w:rPr>
            </w:pPr>
            <w:r w:rsidRPr="00CC3FE1">
              <w:rPr>
                <w:rFonts w:ascii="Times New Roman" w:eastAsia="Times New Roman" w:hAnsi="Times New Roman" w:cs="Times New Roman"/>
                <w:i/>
                <w:color w:val="000000"/>
                <w:sz w:val="24"/>
                <w:szCs w:val="20"/>
                <w:highlight w:val="yellow"/>
                <w:lang w:eastAsia="ru-RU"/>
              </w:rPr>
              <w:t>___ - ___ Указать диапазон баллов</w:t>
            </w:r>
          </w:p>
        </w:tc>
        <w:tc>
          <w:tcPr>
            <w:tcW w:w="1086"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tcPr>
          <w:p w:rsidR="00CC3FE1" w:rsidRPr="00CC3FE1" w:rsidRDefault="00CC3FE1" w:rsidP="00CC3FE1">
            <w:pPr>
              <w:spacing w:after="0" w:line="240" w:lineRule="auto"/>
              <w:jc w:val="center"/>
              <w:rPr>
                <w:rFonts w:ascii="Times New Roman" w:eastAsia="Times New Roman" w:hAnsi="Times New Roman" w:cs="Times New Roman"/>
                <w:i/>
                <w:color w:val="000000"/>
                <w:sz w:val="24"/>
                <w:szCs w:val="20"/>
                <w:highlight w:val="yellow"/>
                <w:lang w:eastAsia="ru-RU"/>
              </w:rPr>
            </w:pPr>
            <w:r w:rsidRPr="00CC3FE1">
              <w:rPr>
                <w:rFonts w:ascii="Times New Roman" w:eastAsia="Times New Roman" w:hAnsi="Times New Roman" w:cs="Times New Roman"/>
                <w:i/>
                <w:color w:val="000000"/>
                <w:sz w:val="24"/>
                <w:szCs w:val="20"/>
                <w:highlight w:val="yellow"/>
                <w:lang w:eastAsia="ru-RU"/>
              </w:rPr>
              <w:t>___ - ___ Указать диапазон баллов</w:t>
            </w:r>
          </w:p>
        </w:tc>
      </w:tr>
    </w:tbl>
    <w:p w:rsidR="00CC3FE1" w:rsidRPr="00CC3FE1" w:rsidRDefault="00CC3FE1" w:rsidP="00CC3FE1">
      <w:pPr>
        <w:spacing w:after="0" w:line="276" w:lineRule="auto"/>
        <w:jc w:val="both"/>
        <w:rPr>
          <w:rFonts w:ascii="Times New Roman" w:eastAsia="Times New Roman" w:hAnsi="Times New Roman" w:cs="Times New Roman"/>
          <w:color w:val="000000"/>
          <w:sz w:val="24"/>
          <w:szCs w:val="20"/>
          <w:lang w:eastAsia="ru-RU"/>
        </w:rPr>
      </w:pPr>
    </w:p>
    <w:p w:rsidR="00CC3FE1" w:rsidRPr="00CC3FE1" w:rsidRDefault="00CC3FE1" w:rsidP="00CC3FE1">
      <w:pPr>
        <w:tabs>
          <w:tab w:val="left" w:pos="709"/>
        </w:tabs>
        <w:spacing w:after="0" w:line="240" w:lineRule="auto"/>
        <w:ind w:firstLine="708"/>
        <w:jc w:val="both"/>
        <w:rPr>
          <w:rFonts w:ascii="Times New Roman" w:eastAsia="Times New Roman" w:hAnsi="Times New Roman" w:cs="Times New Roman"/>
          <w:b/>
          <w:i/>
          <w:color w:val="000000"/>
          <w:sz w:val="24"/>
          <w:szCs w:val="20"/>
          <w:highlight w:val="yellow"/>
          <w:lang w:eastAsia="ru-RU"/>
        </w:rPr>
      </w:pPr>
      <w:r w:rsidRPr="00CC3FE1">
        <w:rPr>
          <w:rFonts w:ascii="Times New Roman" w:eastAsia="Times New Roman" w:hAnsi="Times New Roman" w:cs="Times New Roman"/>
          <w:b/>
          <w:i/>
          <w:color w:val="000000"/>
          <w:sz w:val="24"/>
          <w:szCs w:val="20"/>
          <w:highlight w:val="yellow"/>
          <w:lang w:eastAsia="ru-RU"/>
        </w:rPr>
        <w:t>Далее – для специальности</w:t>
      </w:r>
    </w:p>
    <w:p w:rsidR="00CC3FE1" w:rsidRPr="00CC3FE1" w:rsidRDefault="00CC3FE1" w:rsidP="00CC3FE1">
      <w:pPr>
        <w:tabs>
          <w:tab w:val="left" w:pos="709"/>
        </w:tabs>
        <w:spacing w:after="0" w:line="240" w:lineRule="auto"/>
        <w:ind w:firstLine="708"/>
        <w:jc w:val="both"/>
        <w:rPr>
          <w:rFonts w:ascii="Times New Roman" w:eastAsia="Times New Roman" w:hAnsi="Times New Roman" w:cs="Times New Roman"/>
          <w:b/>
          <w:i/>
          <w:color w:val="000000"/>
          <w:sz w:val="24"/>
          <w:szCs w:val="20"/>
          <w:highlight w:val="yellow"/>
          <w:lang w:eastAsia="ru-RU"/>
        </w:rPr>
      </w:pPr>
    </w:p>
    <w:p w:rsidR="00CC3FE1" w:rsidRPr="00CC3FE1" w:rsidRDefault="00CC3FE1" w:rsidP="00CC3FE1">
      <w:pPr>
        <w:spacing w:after="0" w:line="240" w:lineRule="auto"/>
        <w:jc w:val="center"/>
        <w:rPr>
          <w:rFonts w:ascii="Times New Roman" w:eastAsia="Times New Roman" w:hAnsi="Times New Roman" w:cs="Times New Roman"/>
          <w:b/>
          <w:color w:val="000000"/>
          <w:sz w:val="24"/>
          <w:szCs w:val="20"/>
          <w:lang w:eastAsia="ru-RU"/>
        </w:rPr>
      </w:pPr>
      <w:r w:rsidRPr="00CC3FE1">
        <w:rPr>
          <w:rFonts w:ascii="Times New Roman" w:eastAsia="Times New Roman" w:hAnsi="Times New Roman" w:cs="Times New Roman"/>
          <w:b/>
          <w:color w:val="000000"/>
          <w:sz w:val="24"/>
          <w:szCs w:val="20"/>
          <w:lang w:eastAsia="ru-RU"/>
        </w:rPr>
        <w:t>4. ПОРЯДОК ОРГАНИЗАЦИИ И ПРОВЕДЕНИЯ ЗАЩИТЫ ДИПЛОМНОГО ПРОЕКТА (РАБОТЫ)</w:t>
      </w:r>
    </w:p>
    <w:p w:rsidR="00CC3FE1" w:rsidRPr="00CC3FE1" w:rsidRDefault="00CC3FE1" w:rsidP="00CC3FE1">
      <w:pPr>
        <w:spacing w:after="0" w:line="240" w:lineRule="auto"/>
        <w:jc w:val="center"/>
        <w:rPr>
          <w:rFonts w:ascii="Times New Roman" w:eastAsia="Times New Roman" w:hAnsi="Times New Roman" w:cs="Times New Roman"/>
          <w:b/>
          <w:color w:val="000000"/>
          <w:sz w:val="24"/>
          <w:szCs w:val="20"/>
          <w:lang w:eastAsia="ru-RU"/>
        </w:rPr>
      </w:pPr>
    </w:p>
    <w:p w:rsidR="00CC3FE1" w:rsidRPr="00CC3FE1" w:rsidRDefault="00CC3FE1" w:rsidP="00CC3FE1">
      <w:pPr>
        <w:spacing w:after="0" w:line="240" w:lineRule="auto"/>
        <w:ind w:firstLine="709"/>
        <w:contextualSpacing/>
        <w:jc w:val="both"/>
        <w:rPr>
          <w:rFonts w:ascii="Times New Roman" w:eastAsia="Times New Roman" w:hAnsi="Times New Roman" w:cs="Times New Roman"/>
          <w:i/>
          <w:color w:val="000000"/>
          <w:sz w:val="24"/>
          <w:szCs w:val="20"/>
          <w:lang w:eastAsia="ru-RU"/>
        </w:rPr>
      </w:pPr>
      <w:r w:rsidRPr="00CC3FE1">
        <w:rPr>
          <w:rFonts w:ascii="Times New Roman" w:eastAsia="Times New Roman" w:hAnsi="Times New Roman" w:cs="Times New Roman"/>
          <w:color w:val="000000"/>
          <w:sz w:val="24"/>
          <w:szCs w:val="20"/>
          <w:lang w:eastAsia="ru-RU"/>
        </w:rPr>
        <w:t>Программа организации проведения защиты дипломного проекта (работы) как часть программы ГИА должна включать:</w:t>
      </w:r>
    </w:p>
    <w:p w:rsidR="00CC3FE1" w:rsidRPr="00CC3FE1" w:rsidRDefault="00CC3FE1" w:rsidP="00F40F81">
      <w:pPr>
        <w:numPr>
          <w:ilvl w:val="1"/>
          <w:numId w:val="23"/>
        </w:numPr>
        <w:spacing w:after="0" w:line="240" w:lineRule="auto"/>
        <w:ind w:left="0" w:firstLine="709"/>
        <w:contextualSpacing/>
        <w:jc w:val="both"/>
        <w:rPr>
          <w:rFonts w:ascii="Times New Roman" w:eastAsia="Times New Roman" w:hAnsi="Times New Roman" w:cs="Times New Roman"/>
          <w:i/>
          <w:color w:val="000000"/>
          <w:sz w:val="24"/>
          <w:szCs w:val="20"/>
          <w:lang w:eastAsia="ru-RU"/>
        </w:rPr>
      </w:pPr>
      <w:r w:rsidRPr="00CC3FE1">
        <w:rPr>
          <w:rFonts w:ascii="Times New Roman" w:eastAsia="Times New Roman" w:hAnsi="Times New Roman" w:cs="Times New Roman"/>
          <w:color w:val="000000"/>
          <w:sz w:val="24"/>
          <w:szCs w:val="20"/>
          <w:lang w:eastAsia="ru-RU"/>
        </w:rPr>
        <w:t xml:space="preserve"> Общие положения</w:t>
      </w:r>
      <w:r w:rsidRPr="00CC3FE1">
        <w:rPr>
          <w:rFonts w:ascii="Times New Roman" w:eastAsia="Times New Roman" w:hAnsi="Times New Roman" w:cs="Times New Roman"/>
          <w:color w:val="000000"/>
          <w:sz w:val="24"/>
          <w:szCs w:val="20"/>
          <w:vertAlign w:val="superscript"/>
          <w:lang w:eastAsia="ru-RU"/>
        </w:rPr>
        <w:footnoteReference w:id="161"/>
      </w:r>
      <w:r w:rsidRPr="00CC3FE1">
        <w:rPr>
          <w:rFonts w:ascii="Times New Roman" w:eastAsia="Times New Roman" w:hAnsi="Times New Roman" w:cs="Times New Roman"/>
          <w:i/>
          <w:color w:val="000000"/>
          <w:sz w:val="24"/>
          <w:szCs w:val="20"/>
          <w:lang w:eastAsia="ru-RU"/>
        </w:rPr>
        <w:t>;</w:t>
      </w:r>
    </w:p>
    <w:p w:rsidR="00CC3FE1" w:rsidRPr="00CC3FE1" w:rsidRDefault="00CC3FE1" w:rsidP="00CC3FE1">
      <w:pPr>
        <w:spacing w:before="120" w:after="0" w:line="240" w:lineRule="auto"/>
        <w:ind w:firstLine="709"/>
        <w:contextualSpacing/>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Дипломный проект (работа) направлен на систематизацию и закрепление знаний выпускника по специальности, а также определение уровня готовности выпускника к самостоятельной профессиональной деятельности. Дипломный проект (работа) предполагает самостоятельную подготовку (написание) выпускником проекта (работы), демонстрирующего уровень знаний выпускника в рамках выбранной темы, а также сформированность его профессиональных умений и навыков.</w:t>
      </w:r>
    </w:p>
    <w:p w:rsidR="00CC3FE1" w:rsidRPr="00CC3FE1" w:rsidRDefault="00CC3FE1" w:rsidP="00CC3FE1">
      <w:pPr>
        <w:spacing w:after="0" w:line="276" w:lineRule="auto"/>
        <w:ind w:firstLine="709"/>
        <w:jc w:val="both"/>
        <w:rPr>
          <w:rFonts w:ascii="Times New Roman" w:eastAsia="Times New Roman" w:hAnsi="Times New Roman" w:cs="Times New Roman"/>
          <w:b/>
          <w:i/>
          <w:color w:val="000000"/>
          <w:sz w:val="24"/>
          <w:szCs w:val="20"/>
          <w:highlight w:val="yellow"/>
          <w:lang w:eastAsia="ru-RU"/>
        </w:rPr>
      </w:pPr>
      <w:r w:rsidRPr="00CC3FE1">
        <w:rPr>
          <w:rFonts w:ascii="Times New Roman" w:eastAsia="Times New Roman" w:hAnsi="Times New Roman" w:cs="Times New Roman"/>
          <w:b/>
          <w:i/>
          <w:color w:val="000000"/>
          <w:sz w:val="24"/>
          <w:szCs w:val="20"/>
          <w:highlight w:val="yellow"/>
          <w:lang w:eastAsia="ru-RU"/>
        </w:rPr>
        <w:t>Либо:</w:t>
      </w:r>
    </w:p>
    <w:p w:rsidR="00CC3FE1" w:rsidRPr="00CC3FE1" w:rsidRDefault="00CC3FE1" w:rsidP="00CC3FE1">
      <w:pPr>
        <w:spacing w:after="0" w:line="240" w:lineRule="auto"/>
        <w:ind w:firstLine="709"/>
        <w:contextualSpacing/>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 xml:space="preserve">Дипломный проект (работа) выпускников, осваивающих образовательные программы в области искусств, может предполагать различные виды подготовки (в том числе ___________) </w:t>
      </w:r>
    </w:p>
    <w:p w:rsidR="00CC3FE1" w:rsidRPr="00CC3FE1" w:rsidRDefault="00CC3FE1" w:rsidP="00CC3FE1">
      <w:pPr>
        <w:spacing w:after="0" w:line="240" w:lineRule="auto"/>
        <w:ind w:firstLine="709"/>
        <w:contextualSpacing/>
        <w:jc w:val="both"/>
        <w:rPr>
          <w:rFonts w:ascii="Times New Roman" w:eastAsia="Times New Roman" w:hAnsi="Times New Roman" w:cs="Times New Roman"/>
          <w:i/>
          <w:color w:val="000000"/>
          <w:sz w:val="24"/>
          <w:szCs w:val="20"/>
          <w:highlight w:val="yellow"/>
          <w:lang w:eastAsia="ru-RU"/>
        </w:rPr>
      </w:pPr>
      <w:r w:rsidRPr="00CC3FE1">
        <w:rPr>
          <w:rFonts w:ascii="Times New Roman" w:eastAsia="Times New Roman" w:hAnsi="Times New Roman" w:cs="Times New Roman"/>
          <w:i/>
          <w:color w:val="000000"/>
          <w:sz w:val="24"/>
          <w:szCs w:val="20"/>
          <w:highlight w:val="yellow"/>
          <w:lang w:eastAsia="ru-RU"/>
        </w:rPr>
        <w:lastRenderedPageBreak/>
        <w:t>Например: исполнение сольной программы, исполнение концертной программы с участием в сольных и ансамблевых/ансамблевых и хоровых номерах, дирижирование и работа с хором в соответствии с требованиями, установленными ФГОС СПО).</w:t>
      </w:r>
    </w:p>
    <w:p w:rsidR="00CC3FE1" w:rsidRPr="00CC3FE1" w:rsidRDefault="00CC3FE1" w:rsidP="00CC3FE1">
      <w:pPr>
        <w:spacing w:after="0" w:line="240" w:lineRule="auto"/>
        <w:ind w:left="709"/>
        <w:contextualSpacing/>
        <w:jc w:val="both"/>
        <w:rPr>
          <w:rFonts w:ascii="Times New Roman" w:eastAsia="Times New Roman" w:hAnsi="Times New Roman" w:cs="Times New Roman"/>
          <w:color w:val="000000"/>
          <w:sz w:val="24"/>
          <w:szCs w:val="20"/>
          <w:lang w:eastAsia="ru-RU"/>
        </w:rPr>
      </w:pPr>
    </w:p>
    <w:p w:rsidR="00CC3FE1" w:rsidRPr="00CC3FE1" w:rsidRDefault="00CC3FE1" w:rsidP="00F40F81">
      <w:pPr>
        <w:numPr>
          <w:ilvl w:val="1"/>
          <w:numId w:val="23"/>
        </w:numPr>
        <w:spacing w:after="0" w:line="240" w:lineRule="auto"/>
        <w:ind w:left="0" w:firstLine="709"/>
        <w:contextualSpacing/>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 xml:space="preserve">Примерная тематика дипломных проектов по специальности </w:t>
      </w:r>
    </w:p>
    <w:p w:rsidR="00CC3FE1" w:rsidRPr="00CC3FE1" w:rsidRDefault="00CC3FE1" w:rsidP="00CC3FE1">
      <w:pPr>
        <w:spacing w:after="0" w:line="240" w:lineRule="auto"/>
        <w:ind w:left="709"/>
        <w:contextualSpacing/>
        <w:jc w:val="both"/>
        <w:rPr>
          <w:rFonts w:ascii="Times New Roman" w:eastAsia="Times New Roman" w:hAnsi="Times New Roman" w:cs="Times New Roman"/>
          <w:color w:val="000000"/>
          <w:sz w:val="24"/>
          <w:szCs w:val="20"/>
          <w:lang w:eastAsia="ru-RU"/>
        </w:rPr>
      </w:pPr>
      <w:bookmarkStart w:id="75" w:name="_Hlk106906052"/>
      <w:r w:rsidRPr="00CC3FE1">
        <w:rPr>
          <w:rFonts w:ascii="Times New Roman" w:eastAsia="Times New Roman" w:hAnsi="Times New Roman" w:cs="Times New Roman"/>
          <w:color w:val="000000"/>
          <w:sz w:val="24"/>
          <w:szCs w:val="20"/>
          <w:lang w:eastAsia="ru-RU"/>
        </w:rPr>
        <w:t>______</w:t>
      </w:r>
    </w:p>
    <w:bookmarkEnd w:id="75"/>
    <w:p w:rsidR="00CC3FE1" w:rsidRPr="00CC3FE1" w:rsidRDefault="00CC3FE1" w:rsidP="00F40F81">
      <w:pPr>
        <w:numPr>
          <w:ilvl w:val="1"/>
          <w:numId w:val="23"/>
        </w:numPr>
        <w:spacing w:after="0" w:line="240" w:lineRule="auto"/>
        <w:ind w:left="0" w:firstLine="709"/>
        <w:contextualSpacing/>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Структура и содержание дипломного проекта (работы)</w:t>
      </w:r>
    </w:p>
    <w:p w:rsidR="00CC3FE1" w:rsidRPr="00CC3FE1" w:rsidRDefault="00CC3FE1" w:rsidP="00CC3FE1">
      <w:pPr>
        <w:spacing w:after="0" w:line="240" w:lineRule="auto"/>
        <w:ind w:left="709"/>
        <w:contextualSpacing/>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______</w:t>
      </w:r>
    </w:p>
    <w:p w:rsidR="00CC3FE1" w:rsidRPr="00CC3FE1" w:rsidRDefault="00CC3FE1" w:rsidP="00F40F81">
      <w:pPr>
        <w:numPr>
          <w:ilvl w:val="1"/>
          <w:numId w:val="23"/>
        </w:numPr>
        <w:spacing w:after="0" w:line="240" w:lineRule="auto"/>
        <w:ind w:left="0" w:firstLine="709"/>
        <w:contextualSpacing/>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Порядок оценки результатов дипломного проекта(работы)</w:t>
      </w:r>
    </w:p>
    <w:p w:rsidR="00CC3FE1" w:rsidRPr="00CC3FE1" w:rsidRDefault="00CC3FE1" w:rsidP="00CC3FE1">
      <w:pPr>
        <w:spacing w:after="0" w:line="240" w:lineRule="auto"/>
        <w:ind w:left="709"/>
        <w:contextualSpacing/>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______</w:t>
      </w:r>
    </w:p>
    <w:p w:rsidR="00CC3FE1" w:rsidRPr="00CC3FE1" w:rsidRDefault="00CC3FE1" w:rsidP="00F40F81">
      <w:pPr>
        <w:numPr>
          <w:ilvl w:val="1"/>
          <w:numId w:val="23"/>
        </w:numPr>
        <w:spacing w:after="0" w:line="240" w:lineRule="auto"/>
        <w:ind w:left="0" w:firstLine="709"/>
        <w:contextualSpacing/>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Порядок оценки защиты дипломного проекта/дипломной работы</w:t>
      </w:r>
    </w:p>
    <w:p w:rsidR="00CC3FE1" w:rsidRPr="00CC3FE1" w:rsidRDefault="00CC3FE1" w:rsidP="00CC3FE1">
      <w:pPr>
        <w:spacing w:after="0" w:line="240" w:lineRule="auto"/>
        <w:ind w:left="709"/>
        <w:contextualSpacing/>
        <w:jc w:val="both"/>
        <w:rPr>
          <w:rFonts w:ascii="Times New Roman" w:eastAsia="Times New Roman" w:hAnsi="Times New Roman" w:cs="Times New Roman"/>
          <w:color w:val="000000"/>
          <w:sz w:val="24"/>
          <w:szCs w:val="20"/>
          <w:lang w:eastAsia="ru-RU"/>
        </w:rPr>
      </w:pPr>
      <w:r w:rsidRPr="00CC3FE1">
        <w:rPr>
          <w:rFonts w:ascii="Times New Roman" w:eastAsia="Times New Roman" w:hAnsi="Times New Roman" w:cs="Times New Roman"/>
          <w:color w:val="000000"/>
          <w:sz w:val="24"/>
          <w:szCs w:val="20"/>
          <w:lang w:eastAsia="ru-RU"/>
        </w:rPr>
        <w:t>______</w:t>
      </w:r>
    </w:p>
    <w:p w:rsidR="00CC3FE1" w:rsidRPr="00CC3FE1" w:rsidRDefault="00CC3FE1" w:rsidP="00CC3FE1">
      <w:pPr>
        <w:spacing w:after="0" w:line="240" w:lineRule="auto"/>
        <w:ind w:left="709"/>
        <w:contextualSpacing/>
        <w:jc w:val="both"/>
        <w:rPr>
          <w:rFonts w:ascii="Times New Roman" w:eastAsia="Times New Roman" w:hAnsi="Times New Roman" w:cs="Times New Roman"/>
          <w:color w:val="000000"/>
          <w:sz w:val="24"/>
          <w:szCs w:val="20"/>
          <w:lang w:eastAsia="ru-RU"/>
        </w:rPr>
      </w:pPr>
    </w:p>
    <w:p w:rsidR="00CC3FE1" w:rsidRPr="00CC3FE1" w:rsidRDefault="00CC3FE1" w:rsidP="00CC3FE1">
      <w:pPr>
        <w:spacing w:after="200" w:line="276" w:lineRule="auto"/>
        <w:rPr>
          <w:rFonts w:ascii="Calibri" w:eastAsia="Times New Roman" w:hAnsi="Calibri" w:cs="Times New Roman"/>
          <w:color w:val="000000"/>
          <w:szCs w:val="20"/>
          <w:lang w:eastAsia="ru-RU"/>
        </w:rPr>
      </w:pPr>
    </w:p>
    <w:p w:rsidR="00CC3FE1" w:rsidRPr="00CC3FE1" w:rsidRDefault="00CC3FE1" w:rsidP="00CC3FE1">
      <w:pPr>
        <w:spacing w:after="200" w:line="276" w:lineRule="auto"/>
        <w:rPr>
          <w:rFonts w:ascii="Calibri" w:eastAsia="Times New Roman" w:hAnsi="Calibri" w:cs="Times New Roman"/>
          <w:color w:val="000000"/>
          <w:szCs w:val="20"/>
          <w:lang w:eastAsia="ru-RU"/>
        </w:rPr>
      </w:pPr>
    </w:p>
    <w:p w:rsidR="00CC3FE1" w:rsidRPr="00CC3FE1" w:rsidRDefault="00CC3FE1" w:rsidP="00CC3FE1">
      <w:pPr>
        <w:spacing w:after="200" w:line="276" w:lineRule="auto"/>
        <w:rPr>
          <w:rFonts w:ascii="Calibri" w:eastAsia="Times New Roman" w:hAnsi="Calibri" w:cs="Times New Roman"/>
          <w:color w:val="000000"/>
          <w:szCs w:val="20"/>
          <w:lang w:eastAsia="ru-RU"/>
        </w:rPr>
      </w:pPr>
    </w:p>
    <w:p w:rsidR="00CC3FE1" w:rsidRPr="00CC3FE1" w:rsidRDefault="00CC3FE1" w:rsidP="00CC3FE1">
      <w:pPr>
        <w:spacing w:after="200" w:line="276" w:lineRule="auto"/>
        <w:rPr>
          <w:rFonts w:ascii="Calibri" w:eastAsia="Times New Roman" w:hAnsi="Calibri" w:cs="Times New Roman"/>
          <w:color w:val="000000"/>
          <w:szCs w:val="20"/>
          <w:lang w:eastAsia="ru-RU"/>
        </w:rPr>
      </w:pPr>
    </w:p>
    <w:p w:rsidR="00CC3FE1" w:rsidRPr="00CC3FE1" w:rsidRDefault="00CC3FE1" w:rsidP="00CC3FE1">
      <w:pPr>
        <w:spacing w:after="200" w:line="276" w:lineRule="auto"/>
        <w:rPr>
          <w:rFonts w:ascii="Calibri" w:eastAsia="Times New Roman" w:hAnsi="Calibri" w:cs="Times New Roman"/>
          <w:color w:val="000000"/>
          <w:szCs w:val="20"/>
          <w:lang w:eastAsia="ru-RU"/>
        </w:rPr>
      </w:pPr>
    </w:p>
    <w:p w:rsidR="00CC3FE1" w:rsidRPr="00CC3FE1" w:rsidRDefault="00CC3FE1" w:rsidP="00CC3FE1">
      <w:pPr>
        <w:spacing w:after="200" w:line="276" w:lineRule="auto"/>
        <w:rPr>
          <w:rFonts w:ascii="Calibri" w:eastAsia="Times New Roman" w:hAnsi="Calibri" w:cs="Times New Roman"/>
          <w:color w:val="000000"/>
          <w:szCs w:val="20"/>
          <w:lang w:eastAsia="ru-RU"/>
        </w:rPr>
      </w:pPr>
    </w:p>
    <w:p w:rsidR="00CC3FE1" w:rsidRPr="00CC3FE1" w:rsidRDefault="00CC3FE1" w:rsidP="00CC3FE1">
      <w:pPr>
        <w:spacing w:after="200" w:line="276" w:lineRule="auto"/>
        <w:rPr>
          <w:rFonts w:ascii="Calibri" w:eastAsia="Times New Roman" w:hAnsi="Calibri" w:cs="Times New Roman"/>
          <w:color w:val="000000"/>
          <w:szCs w:val="20"/>
          <w:lang w:eastAsia="ru-RU"/>
        </w:rPr>
      </w:pPr>
    </w:p>
    <w:p w:rsidR="00CC3FE1" w:rsidRPr="00CC3FE1" w:rsidRDefault="00CC3FE1" w:rsidP="00CC3FE1">
      <w:pPr>
        <w:spacing w:after="200" w:line="276" w:lineRule="auto"/>
        <w:rPr>
          <w:rFonts w:ascii="Calibri" w:eastAsia="Times New Roman" w:hAnsi="Calibri" w:cs="Times New Roman"/>
          <w:color w:val="000000"/>
          <w:szCs w:val="20"/>
          <w:lang w:eastAsia="ru-RU"/>
        </w:rPr>
      </w:pPr>
    </w:p>
    <w:p w:rsidR="00CC3FE1" w:rsidRPr="00CC3FE1" w:rsidRDefault="00CC3FE1" w:rsidP="00CC3FE1">
      <w:pPr>
        <w:spacing w:after="200" w:line="276" w:lineRule="auto"/>
        <w:rPr>
          <w:rFonts w:ascii="Calibri" w:eastAsia="Times New Roman" w:hAnsi="Calibri" w:cs="Times New Roman"/>
          <w:color w:val="000000"/>
          <w:szCs w:val="20"/>
          <w:lang w:eastAsia="ru-RU"/>
        </w:rPr>
      </w:pPr>
    </w:p>
    <w:p w:rsidR="00CC3FE1" w:rsidRPr="00CC3FE1" w:rsidRDefault="00CC3FE1" w:rsidP="00CC3FE1">
      <w:pPr>
        <w:spacing w:after="200" w:line="276" w:lineRule="auto"/>
        <w:rPr>
          <w:rFonts w:ascii="Calibri" w:eastAsia="Times New Roman" w:hAnsi="Calibri" w:cs="Times New Roman"/>
          <w:color w:val="000000"/>
          <w:szCs w:val="20"/>
          <w:lang w:eastAsia="ru-RU"/>
        </w:rPr>
      </w:pPr>
    </w:p>
    <w:p w:rsidR="00CC3FE1" w:rsidRPr="00CC3FE1" w:rsidRDefault="00CC3FE1" w:rsidP="00CC3FE1">
      <w:pPr>
        <w:spacing w:after="200" w:line="276" w:lineRule="auto"/>
        <w:rPr>
          <w:rFonts w:ascii="Calibri" w:eastAsia="Times New Roman" w:hAnsi="Calibri" w:cs="Times New Roman"/>
          <w:color w:val="000000"/>
          <w:szCs w:val="20"/>
          <w:lang w:eastAsia="ru-RU"/>
        </w:rPr>
      </w:pPr>
    </w:p>
    <w:p w:rsidR="00CC3FE1" w:rsidRPr="00CC3FE1" w:rsidRDefault="00CC3FE1" w:rsidP="00CC3FE1">
      <w:pPr>
        <w:spacing w:after="200" w:line="276" w:lineRule="auto"/>
        <w:rPr>
          <w:rFonts w:ascii="Calibri" w:eastAsia="Times New Roman" w:hAnsi="Calibri" w:cs="Times New Roman"/>
          <w:color w:val="000000"/>
          <w:szCs w:val="20"/>
          <w:lang w:eastAsia="ru-RU"/>
        </w:rPr>
      </w:pPr>
    </w:p>
    <w:p w:rsidR="00CC3FE1" w:rsidRPr="00CC3FE1" w:rsidRDefault="00CC3FE1" w:rsidP="00CC3FE1">
      <w:pPr>
        <w:spacing w:after="200" w:line="276" w:lineRule="auto"/>
        <w:rPr>
          <w:rFonts w:ascii="Calibri" w:eastAsia="Times New Roman" w:hAnsi="Calibri" w:cs="Times New Roman"/>
          <w:color w:val="000000"/>
          <w:szCs w:val="20"/>
          <w:lang w:eastAsia="ru-RU"/>
        </w:rPr>
      </w:pPr>
    </w:p>
    <w:p w:rsidR="00CC3FE1" w:rsidRPr="00CC3FE1" w:rsidRDefault="00CC3FE1" w:rsidP="00CC3FE1">
      <w:pPr>
        <w:spacing w:after="200" w:line="276" w:lineRule="auto"/>
        <w:rPr>
          <w:rFonts w:ascii="Calibri" w:eastAsia="Times New Roman" w:hAnsi="Calibri" w:cs="Times New Roman"/>
          <w:color w:val="000000"/>
          <w:szCs w:val="20"/>
          <w:lang w:eastAsia="ru-RU"/>
        </w:rPr>
      </w:pPr>
    </w:p>
    <w:p w:rsidR="00CC3FE1" w:rsidRPr="00CC3FE1" w:rsidRDefault="00CC3FE1" w:rsidP="00CC3FE1">
      <w:pPr>
        <w:spacing w:after="200" w:line="276" w:lineRule="auto"/>
        <w:rPr>
          <w:rFonts w:ascii="Calibri" w:eastAsia="Times New Roman" w:hAnsi="Calibri" w:cs="Times New Roman"/>
          <w:color w:val="000000"/>
          <w:szCs w:val="20"/>
          <w:lang w:eastAsia="ru-RU"/>
        </w:rPr>
      </w:pPr>
    </w:p>
    <w:p w:rsidR="00CC3FE1" w:rsidRPr="00CC3FE1" w:rsidRDefault="00CC3FE1" w:rsidP="00CC3FE1">
      <w:pPr>
        <w:spacing w:after="200" w:line="276" w:lineRule="auto"/>
        <w:rPr>
          <w:rFonts w:ascii="Calibri" w:eastAsia="Times New Roman" w:hAnsi="Calibri" w:cs="Times New Roman"/>
          <w:color w:val="000000"/>
          <w:szCs w:val="20"/>
          <w:lang w:eastAsia="ru-RU"/>
        </w:rPr>
      </w:pPr>
    </w:p>
    <w:p w:rsidR="00CC3FE1" w:rsidRPr="00CC3FE1" w:rsidRDefault="00CC3FE1" w:rsidP="00CC3FE1">
      <w:pPr>
        <w:spacing w:before="120" w:after="0" w:line="240" w:lineRule="auto"/>
        <w:ind w:firstLine="709"/>
        <w:jc w:val="center"/>
        <w:rPr>
          <w:rFonts w:ascii="Times New Roman" w:eastAsia="Times New Roman" w:hAnsi="Times New Roman" w:cs="Times New Roman"/>
          <w:sz w:val="24"/>
          <w:szCs w:val="24"/>
          <w:shd w:val="clear" w:color="auto" w:fill="FFFFFF"/>
          <w:lang w:eastAsia="x-none"/>
        </w:rPr>
      </w:pPr>
    </w:p>
    <w:bookmarkEnd w:id="15"/>
    <w:bookmarkEnd w:id="16"/>
    <w:p w:rsidR="00CC3FE1" w:rsidRPr="00CC3FE1" w:rsidRDefault="00CC3FE1" w:rsidP="00CC3FE1">
      <w:pPr>
        <w:widowControl w:val="0"/>
        <w:spacing w:after="0" w:line="240" w:lineRule="auto"/>
        <w:ind w:left="1" w:firstLine="709"/>
        <w:contextualSpacing/>
        <w:jc w:val="both"/>
        <w:rPr>
          <w:rFonts w:ascii="Times New Roman" w:eastAsia="Times New Roman" w:hAnsi="Times New Roman" w:cs="Times New Roman"/>
          <w:color w:val="000000"/>
          <w:spacing w:val="-2"/>
          <w:sz w:val="24"/>
          <w:szCs w:val="20"/>
          <w:lang w:eastAsia="ru-RU"/>
        </w:rPr>
      </w:pPr>
    </w:p>
    <w:sectPr w:rsidR="00CC3FE1" w:rsidRPr="00CC3FE1">
      <w:footerReference w:type="default" r:id="rId179"/>
      <w:pgSz w:w="11907" w:h="16840"/>
      <w:pgMar w:top="1134" w:right="851" w:bottom="992" w:left="1418"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0F81" w:rsidRDefault="00F40F81" w:rsidP="00CC3FE1">
      <w:pPr>
        <w:spacing w:after="0" w:line="240" w:lineRule="auto"/>
      </w:pPr>
      <w:r>
        <w:separator/>
      </w:r>
    </w:p>
  </w:endnote>
  <w:endnote w:type="continuationSeparator" w:id="0">
    <w:p w:rsidR="00F40F81" w:rsidRDefault="00F40F81" w:rsidP="00CC3F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XO Thames">
    <w:altName w:val="Cambria"/>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mbria Math">
    <w:panose1 w:val="02040503050406030204"/>
    <w:charset w:val="CC"/>
    <w:family w:val="roman"/>
    <w:pitch w:val="variable"/>
    <w:sig w:usb0="E00006FF" w:usb1="420024FF" w:usb2="02000000" w:usb3="00000000" w:csb0="0000019F" w:csb1="00000000"/>
  </w:font>
  <w:font w:name="@Batang">
    <w:altName w:val="@Malgun Gothic Semilight"/>
    <w:panose1 w:val="02030600000101010101"/>
    <w:charset w:val="81"/>
    <w:family w:val="roman"/>
    <w:pitch w:val="variable"/>
    <w:sig w:usb0="00000000"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0"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FE1" w:rsidRDefault="00CC3FE1">
    <w:pPr>
      <w:framePr w:wrap="around" w:vAnchor="text" w:hAnchor="margin" w:xAlign="right" w:y="1"/>
    </w:pPr>
    <w:r>
      <w:fldChar w:fldCharType="begin"/>
    </w:r>
    <w:r>
      <w:instrText xml:space="preserve">PAGE </w:instrText>
    </w:r>
    <w:r>
      <w:fldChar w:fldCharType="separate"/>
    </w:r>
    <w:r w:rsidR="00387EEF">
      <w:rPr>
        <w:noProof/>
      </w:rPr>
      <w:t>2</w:t>
    </w:r>
    <w:r>
      <w:fldChar w:fldCharType="end"/>
    </w:r>
  </w:p>
  <w:p w:rsidR="00CC3FE1" w:rsidRDefault="00CC3FE1">
    <w:pPr>
      <w:pStyle w:val="afffff"/>
      <w:jc w:val="right"/>
      <w:rPr>
        <w:rFonts w:ascii="Times New Roman" w:hAnsi="Times New Roman"/>
      </w:rPr>
    </w:pPr>
  </w:p>
  <w:p w:rsidR="00CC3FE1" w:rsidRDefault="00CC3FE1">
    <w:pPr>
      <w:pStyle w:val="afffff"/>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FE1" w:rsidRDefault="00CC3FE1">
    <w:pPr>
      <w:framePr w:wrap="around" w:vAnchor="text" w:hAnchor="margin" w:xAlign="right" w:y="1"/>
    </w:pPr>
    <w:r>
      <w:fldChar w:fldCharType="begin"/>
    </w:r>
    <w:r>
      <w:instrText xml:space="preserve">PAGE </w:instrText>
    </w:r>
    <w:r>
      <w:fldChar w:fldCharType="separate"/>
    </w:r>
    <w:r w:rsidR="00387EEF">
      <w:rPr>
        <w:noProof/>
      </w:rPr>
      <w:t>180</w:t>
    </w:r>
    <w:r>
      <w:fldChar w:fldCharType="end"/>
    </w:r>
  </w:p>
  <w:p w:rsidR="00CC3FE1" w:rsidRDefault="00CC3FE1">
    <w:pPr>
      <w:pStyle w:val="afffff"/>
      <w:jc w:val="right"/>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FE1" w:rsidRDefault="00CC3FE1">
    <w:pPr>
      <w:framePr w:wrap="around" w:vAnchor="text" w:hAnchor="margin" w:xAlign="right" w:y="1"/>
    </w:pPr>
    <w:r>
      <w:fldChar w:fldCharType="begin"/>
    </w:r>
    <w:r>
      <w:instrText xml:space="preserve">PAGE </w:instrText>
    </w:r>
    <w:r>
      <w:fldChar w:fldCharType="separate"/>
    </w:r>
    <w:r w:rsidR="00387EEF">
      <w:rPr>
        <w:noProof/>
      </w:rPr>
      <w:t>185</w:t>
    </w:r>
    <w:r>
      <w:fldChar w:fldCharType="end"/>
    </w:r>
  </w:p>
  <w:p w:rsidR="00CC3FE1" w:rsidRDefault="00CC3FE1">
    <w:pPr>
      <w:pStyle w:val="afffff"/>
      <w:jc w:val="right"/>
    </w:pP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FE1" w:rsidRDefault="00CC3FE1">
    <w:pPr>
      <w:framePr w:wrap="around" w:vAnchor="text" w:hAnchor="margin" w:xAlign="right" w:y="1"/>
    </w:pPr>
    <w:r>
      <w:fldChar w:fldCharType="begin"/>
    </w:r>
    <w:r>
      <w:instrText xml:space="preserve">PAGE </w:instrText>
    </w:r>
    <w:r>
      <w:fldChar w:fldCharType="separate"/>
    </w:r>
    <w:r w:rsidR="00387EEF">
      <w:rPr>
        <w:noProof/>
      </w:rPr>
      <w:t>206</w:t>
    </w:r>
    <w:r>
      <w:fldChar w:fldCharType="end"/>
    </w:r>
  </w:p>
  <w:p w:rsidR="00CC3FE1" w:rsidRDefault="00CC3FE1">
    <w:pPr>
      <w:pStyle w:val="afffff"/>
      <w:jc w:val="right"/>
    </w:pP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FE1" w:rsidRDefault="00CC3FE1">
    <w:pPr>
      <w:framePr w:wrap="around" w:vAnchor="text" w:hAnchor="margin" w:xAlign="right" w:y="1"/>
    </w:pPr>
    <w:r>
      <w:fldChar w:fldCharType="begin"/>
    </w:r>
    <w:r>
      <w:instrText xml:space="preserve">PAGE </w:instrText>
    </w:r>
    <w:r>
      <w:fldChar w:fldCharType="separate"/>
    </w:r>
    <w:r w:rsidR="00387EEF">
      <w:rPr>
        <w:noProof/>
      </w:rPr>
      <w:t>212</w:t>
    </w:r>
    <w:r>
      <w:fldChar w:fldCharType="end"/>
    </w:r>
  </w:p>
  <w:p w:rsidR="00CC3FE1" w:rsidRDefault="00CC3FE1">
    <w:pPr>
      <w:pStyle w:val="afffff"/>
      <w:jc w:val="right"/>
    </w:pP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FE1" w:rsidRDefault="00CC3FE1">
    <w:pPr>
      <w:framePr w:wrap="around" w:vAnchor="text" w:hAnchor="margin" w:xAlign="right" w:y="1"/>
    </w:pPr>
    <w:r>
      <w:fldChar w:fldCharType="begin"/>
    </w:r>
    <w:r>
      <w:instrText xml:space="preserve">PAGE </w:instrText>
    </w:r>
    <w:r>
      <w:fldChar w:fldCharType="separate"/>
    </w:r>
    <w:r w:rsidR="00387EEF">
      <w:rPr>
        <w:noProof/>
      </w:rPr>
      <w:t>216</w:t>
    </w:r>
    <w:r>
      <w:fldChar w:fldCharType="end"/>
    </w:r>
  </w:p>
  <w:p w:rsidR="00CC3FE1" w:rsidRDefault="00CC3FE1">
    <w:pPr>
      <w:pStyle w:val="afffff"/>
      <w:jc w:val="right"/>
    </w:pP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FE1" w:rsidRDefault="00CC3FE1">
    <w:pPr>
      <w:framePr w:wrap="around" w:vAnchor="text" w:hAnchor="margin" w:xAlign="right" w:y="1"/>
    </w:pPr>
    <w:r>
      <w:fldChar w:fldCharType="begin"/>
    </w:r>
    <w:r>
      <w:instrText xml:space="preserve">PAGE </w:instrText>
    </w:r>
    <w:r>
      <w:fldChar w:fldCharType="separate"/>
    </w:r>
    <w:r w:rsidR="00387EEF">
      <w:rPr>
        <w:noProof/>
      </w:rPr>
      <w:t>230</w:t>
    </w:r>
    <w:r>
      <w:fldChar w:fldCharType="end"/>
    </w:r>
  </w:p>
  <w:p w:rsidR="00CC3FE1" w:rsidRDefault="00CC3FE1">
    <w:pPr>
      <w:pStyle w:val="afffff"/>
      <w:jc w:val="right"/>
    </w:pPr>
  </w:p>
</w:ftr>
</file>

<file path=word/footer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FE1" w:rsidRDefault="00CC3FE1">
    <w:pPr>
      <w:framePr w:wrap="around" w:vAnchor="text" w:hAnchor="margin" w:xAlign="right" w:y="1"/>
    </w:pPr>
    <w:r>
      <w:fldChar w:fldCharType="begin"/>
    </w:r>
    <w:r>
      <w:instrText xml:space="preserve">PAGE </w:instrText>
    </w:r>
    <w:r>
      <w:fldChar w:fldCharType="separate"/>
    </w:r>
    <w:r w:rsidR="00387EEF">
      <w:rPr>
        <w:noProof/>
      </w:rPr>
      <w:t>236</w:t>
    </w:r>
    <w:r>
      <w:fldChar w:fldCharType="end"/>
    </w:r>
  </w:p>
  <w:p w:rsidR="00CC3FE1" w:rsidRDefault="00CC3FE1">
    <w:pPr>
      <w:pStyle w:val="afffff"/>
      <w:jc w:val="right"/>
    </w:pPr>
  </w:p>
</w:ftr>
</file>

<file path=word/footer1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FE1" w:rsidRDefault="00CC3FE1">
    <w:pPr>
      <w:framePr w:wrap="around" w:vAnchor="text" w:hAnchor="margin" w:xAlign="right" w:y="1"/>
    </w:pPr>
    <w:r>
      <w:fldChar w:fldCharType="begin"/>
    </w:r>
    <w:r>
      <w:instrText xml:space="preserve">PAGE </w:instrText>
    </w:r>
    <w:r>
      <w:fldChar w:fldCharType="separate"/>
    </w:r>
    <w:r w:rsidR="00387EEF">
      <w:rPr>
        <w:noProof/>
      </w:rPr>
      <w:t>240</w:t>
    </w:r>
    <w:r>
      <w:fldChar w:fldCharType="end"/>
    </w:r>
  </w:p>
  <w:p w:rsidR="00CC3FE1" w:rsidRDefault="00CC3FE1">
    <w:pPr>
      <w:pStyle w:val="afffff"/>
      <w:jc w:val="right"/>
    </w:pPr>
  </w:p>
</w:ftr>
</file>

<file path=word/footer1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FE1" w:rsidRDefault="00CC3FE1">
    <w:pPr>
      <w:framePr w:wrap="around" w:vAnchor="text" w:hAnchor="margin" w:xAlign="right" w:y="1"/>
    </w:pPr>
    <w:r>
      <w:fldChar w:fldCharType="begin"/>
    </w:r>
    <w:r>
      <w:instrText xml:space="preserve">PAGE </w:instrText>
    </w:r>
    <w:r>
      <w:fldChar w:fldCharType="separate"/>
    </w:r>
    <w:r w:rsidR="00387EEF">
      <w:rPr>
        <w:noProof/>
      </w:rPr>
      <w:t>252</w:t>
    </w:r>
    <w:r>
      <w:fldChar w:fldCharType="end"/>
    </w:r>
  </w:p>
  <w:p w:rsidR="00CC3FE1" w:rsidRDefault="00CC3FE1">
    <w:pPr>
      <w:pStyle w:val="afffff"/>
      <w:jc w:val="right"/>
    </w:pPr>
  </w:p>
</w:ftr>
</file>

<file path=word/footer1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FE1" w:rsidRDefault="00CC3FE1">
    <w:pPr>
      <w:framePr w:wrap="around" w:vAnchor="text" w:hAnchor="margin" w:xAlign="right" w:y="1"/>
    </w:pPr>
    <w:r>
      <w:fldChar w:fldCharType="begin"/>
    </w:r>
    <w:r>
      <w:instrText xml:space="preserve">PAGE </w:instrText>
    </w:r>
    <w:r>
      <w:fldChar w:fldCharType="separate"/>
    </w:r>
    <w:r w:rsidR="00387EEF">
      <w:rPr>
        <w:noProof/>
      </w:rPr>
      <w:t>257</w:t>
    </w:r>
    <w:r>
      <w:fldChar w:fldCharType="end"/>
    </w:r>
  </w:p>
  <w:p w:rsidR="00CC3FE1" w:rsidRDefault="00CC3FE1">
    <w:pPr>
      <w:pStyle w:val="afffff"/>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FE1" w:rsidRDefault="00CC3FE1">
    <w:pPr>
      <w:framePr w:wrap="around" w:vAnchor="text" w:hAnchor="margin" w:xAlign="right" w:y="1"/>
    </w:pPr>
    <w:r>
      <w:fldChar w:fldCharType="begin"/>
    </w:r>
    <w:r>
      <w:instrText xml:space="preserve">PAGE </w:instrText>
    </w:r>
    <w:r>
      <w:fldChar w:fldCharType="separate"/>
    </w:r>
    <w:r w:rsidR="00387EEF">
      <w:rPr>
        <w:noProof/>
      </w:rPr>
      <w:t>4</w:t>
    </w:r>
    <w:r>
      <w:fldChar w:fldCharType="end"/>
    </w:r>
  </w:p>
  <w:p w:rsidR="00CC3FE1" w:rsidRDefault="00CC3FE1">
    <w:pPr>
      <w:pStyle w:val="afffff"/>
      <w:jc w:val="right"/>
      <w:rPr>
        <w:rFonts w:ascii="Times New Roman" w:hAnsi="Times New Roman"/>
      </w:rPr>
    </w:pPr>
  </w:p>
  <w:p w:rsidR="00CC3FE1" w:rsidRDefault="00CC3FE1">
    <w:pPr>
      <w:pStyle w:val="afffff"/>
    </w:pPr>
  </w:p>
</w:ftr>
</file>

<file path=word/footer2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FE1" w:rsidRDefault="00CC3FE1">
    <w:pPr>
      <w:framePr w:wrap="around" w:vAnchor="text" w:hAnchor="margin" w:xAlign="right" w:y="1"/>
    </w:pPr>
    <w:r>
      <w:fldChar w:fldCharType="begin"/>
    </w:r>
    <w:r>
      <w:instrText xml:space="preserve">PAGE </w:instrText>
    </w:r>
    <w:r>
      <w:fldChar w:fldCharType="separate"/>
    </w:r>
    <w:r w:rsidR="00387EEF">
      <w:rPr>
        <w:noProof/>
      </w:rPr>
      <w:t>262</w:t>
    </w:r>
    <w:r>
      <w:fldChar w:fldCharType="end"/>
    </w:r>
  </w:p>
  <w:p w:rsidR="00CC3FE1" w:rsidRDefault="00CC3FE1">
    <w:pPr>
      <w:pStyle w:val="afffff"/>
      <w:jc w:val="right"/>
    </w:pPr>
  </w:p>
</w:ftr>
</file>

<file path=word/footer2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FE1" w:rsidRDefault="00CC3FE1">
    <w:pPr>
      <w:framePr w:wrap="around" w:vAnchor="text" w:hAnchor="margin" w:xAlign="right" w:y="1"/>
    </w:pPr>
    <w:r>
      <w:fldChar w:fldCharType="begin"/>
    </w:r>
    <w:r>
      <w:instrText xml:space="preserve">PAGE </w:instrText>
    </w:r>
    <w:r>
      <w:fldChar w:fldCharType="separate"/>
    </w:r>
    <w:r w:rsidR="00387EEF">
      <w:rPr>
        <w:noProof/>
      </w:rPr>
      <w:t>282</w:t>
    </w:r>
    <w:r>
      <w:fldChar w:fldCharType="end"/>
    </w:r>
  </w:p>
  <w:p w:rsidR="00CC3FE1" w:rsidRDefault="00CC3FE1">
    <w:pPr>
      <w:pStyle w:val="afffff"/>
      <w:jc w:val="right"/>
    </w:pPr>
  </w:p>
</w:ftr>
</file>

<file path=word/footer2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FE1" w:rsidRDefault="00CC3FE1" w:rsidP="00CC3FE1">
    <w:pPr>
      <w:pStyle w:val="afffff"/>
      <w:framePr w:wrap="around" w:vAnchor="text" w:hAnchor="margin" w:xAlign="right" w:y="1"/>
      <w:rPr>
        <w:rStyle w:val="af8"/>
      </w:rPr>
    </w:pPr>
    <w:r>
      <w:rPr>
        <w:rStyle w:val="af8"/>
      </w:rPr>
      <w:fldChar w:fldCharType="begin"/>
    </w:r>
    <w:r>
      <w:rPr>
        <w:rStyle w:val="af8"/>
      </w:rPr>
      <w:instrText xml:space="preserve">PAGE  </w:instrText>
    </w:r>
    <w:r>
      <w:rPr>
        <w:rStyle w:val="af8"/>
      </w:rPr>
      <w:fldChar w:fldCharType="end"/>
    </w:r>
  </w:p>
  <w:p w:rsidR="00CC3FE1" w:rsidRDefault="00CC3FE1" w:rsidP="00CC3FE1">
    <w:pPr>
      <w:pStyle w:val="afffff"/>
      <w:ind w:right="360"/>
    </w:pPr>
  </w:p>
</w:ftr>
</file>

<file path=word/footer2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FE1" w:rsidRDefault="00CC3FE1" w:rsidP="00CC3FE1">
    <w:pPr>
      <w:pStyle w:val="afffff"/>
      <w:jc w:val="right"/>
    </w:pPr>
    <w:r>
      <w:fldChar w:fldCharType="begin"/>
    </w:r>
    <w:r>
      <w:instrText>PAGE   \* MERGEFORMAT</w:instrText>
    </w:r>
    <w:r>
      <w:fldChar w:fldCharType="separate"/>
    </w:r>
    <w:r w:rsidR="00387EEF">
      <w:rPr>
        <w:noProof/>
      </w:rPr>
      <w:t>307</w:t>
    </w:r>
    <w:r>
      <w:fldChar w:fldCharType="end"/>
    </w:r>
  </w:p>
</w:ftr>
</file>

<file path=word/footer2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FE1" w:rsidRDefault="00CC3FE1" w:rsidP="00CC3FE1">
    <w:pPr>
      <w:pStyle w:val="afffff"/>
      <w:framePr w:wrap="around" w:vAnchor="text" w:hAnchor="margin" w:xAlign="right" w:y="1"/>
      <w:rPr>
        <w:rStyle w:val="af8"/>
      </w:rPr>
    </w:pPr>
    <w:r>
      <w:rPr>
        <w:rStyle w:val="af8"/>
      </w:rPr>
      <w:fldChar w:fldCharType="begin"/>
    </w:r>
    <w:r>
      <w:rPr>
        <w:rStyle w:val="af8"/>
      </w:rPr>
      <w:instrText xml:space="preserve">PAGE  </w:instrText>
    </w:r>
    <w:r>
      <w:rPr>
        <w:rStyle w:val="af8"/>
      </w:rPr>
      <w:fldChar w:fldCharType="end"/>
    </w:r>
  </w:p>
  <w:p w:rsidR="00CC3FE1" w:rsidRDefault="00CC3FE1" w:rsidP="00CC3FE1">
    <w:pPr>
      <w:pStyle w:val="afffff"/>
      <w:ind w:right="360"/>
    </w:pPr>
  </w:p>
</w:ftr>
</file>

<file path=word/footer2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FE1" w:rsidRDefault="00CC3FE1" w:rsidP="00CC3FE1">
    <w:pPr>
      <w:pStyle w:val="afffff"/>
      <w:jc w:val="right"/>
    </w:pPr>
    <w:r>
      <w:fldChar w:fldCharType="begin"/>
    </w:r>
    <w:r>
      <w:instrText>PAGE   \* MERGEFORMAT</w:instrText>
    </w:r>
    <w:r>
      <w:fldChar w:fldCharType="separate"/>
    </w:r>
    <w:r w:rsidR="00387EEF">
      <w:rPr>
        <w:noProof/>
      </w:rPr>
      <w:t>574</w:t>
    </w:r>
    <w:r>
      <w:fldChar w:fldCharType="end"/>
    </w:r>
  </w:p>
</w:ftr>
</file>

<file path=word/footer2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FE1" w:rsidRDefault="00CC3FE1" w:rsidP="00CC3FE1">
    <w:pPr>
      <w:pStyle w:val="afffff"/>
      <w:framePr w:wrap="around" w:vAnchor="text" w:hAnchor="margin" w:xAlign="right" w:y="1"/>
      <w:rPr>
        <w:rStyle w:val="af8"/>
      </w:rPr>
    </w:pPr>
    <w:r>
      <w:rPr>
        <w:rStyle w:val="af8"/>
      </w:rPr>
      <w:fldChar w:fldCharType="begin"/>
    </w:r>
    <w:r>
      <w:rPr>
        <w:rStyle w:val="af8"/>
      </w:rPr>
      <w:instrText xml:space="preserve">PAGE  </w:instrText>
    </w:r>
    <w:r>
      <w:rPr>
        <w:rStyle w:val="af8"/>
      </w:rPr>
      <w:fldChar w:fldCharType="end"/>
    </w:r>
  </w:p>
  <w:p w:rsidR="00CC3FE1" w:rsidRDefault="00CC3FE1" w:rsidP="00CC3FE1">
    <w:pPr>
      <w:pStyle w:val="afffff"/>
      <w:ind w:right="360"/>
    </w:pPr>
  </w:p>
  <w:p w:rsidR="00CC3FE1" w:rsidRDefault="00CC3FE1"/>
</w:ftr>
</file>

<file path=word/footer2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FE1" w:rsidRDefault="00CC3FE1">
    <w:pPr>
      <w:pStyle w:val="afffff"/>
      <w:jc w:val="right"/>
    </w:pPr>
    <w:r>
      <w:fldChar w:fldCharType="begin"/>
    </w:r>
    <w:r>
      <w:instrText>PAGE   \* MERGEFORMAT</w:instrText>
    </w:r>
    <w:r>
      <w:fldChar w:fldCharType="separate"/>
    </w:r>
    <w:r w:rsidR="00387EEF">
      <w:rPr>
        <w:noProof/>
      </w:rPr>
      <w:t>592</w:t>
    </w:r>
    <w:r>
      <w:fldChar w:fldCharType="end"/>
    </w:r>
  </w:p>
</w:ftr>
</file>

<file path=word/footer2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FE1" w:rsidRDefault="00CC3FE1">
    <w:pPr>
      <w:jc w:val="right"/>
    </w:pPr>
  </w:p>
  <w:p w:rsidR="00CC3FE1" w:rsidRDefault="00CC3FE1">
    <w:pPr>
      <w:pBdr>
        <w:top w:val="nil"/>
        <w:left w:val="nil"/>
        <w:bottom w:val="nil"/>
        <w:right w:val="nil"/>
        <w:between w:val="nil"/>
      </w:pBdr>
      <w:tabs>
        <w:tab w:val="center" w:pos="4677"/>
        <w:tab w:val="right" w:pos="9355"/>
      </w:tabs>
      <w:spacing w:before="120" w:after="120" w:line="240" w:lineRule="auto"/>
      <w:jc w:val="right"/>
      <w:rPr>
        <w:rFonts w:ascii="Times New Roman" w:hAnsi="Times New Roman"/>
        <w:sz w:val="24"/>
        <w:szCs w:val="24"/>
      </w:rPr>
    </w:pPr>
  </w:p>
</w:ftr>
</file>

<file path=word/footer2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FE1" w:rsidRDefault="00CC3FE1">
    <w:pPr>
      <w:pStyle w:val="afffff"/>
      <w:jc w:val="right"/>
    </w:pPr>
  </w:p>
  <w:p w:rsidR="00CC3FE1" w:rsidRDefault="00CC3FE1">
    <w:pPr>
      <w:pStyle w:val="afffff"/>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FE1" w:rsidRDefault="00CC3FE1" w:rsidP="00CC3FE1">
    <w:pPr>
      <w:pStyle w:val="afffff"/>
      <w:framePr w:wrap="around" w:vAnchor="text" w:hAnchor="margin" w:xAlign="right" w:y="1"/>
      <w:rPr>
        <w:rStyle w:val="af8"/>
      </w:rPr>
    </w:pPr>
    <w:r>
      <w:rPr>
        <w:rStyle w:val="af8"/>
      </w:rPr>
      <w:fldChar w:fldCharType="begin"/>
    </w:r>
    <w:r>
      <w:rPr>
        <w:rStyle w:val="af8"/>
      </w:rPr>
      <w:instrText xml:space="preserve">PAGE  </w:instrText>
    </w:r>
    <w:r>
      <w:rPr>
        <w:rStyle w:val="af8"/>
      </w:rPr>
      <w:fldChar w:fldCharType="separate"/>
    </w:r>
    <w:r>
      <w:rPr>
        <w:rStyle w:val="af8"/>
        <w:noProof/>
      </w:rPr>
      <w:t>2</w:t>
    </w:r>
    <w:r>
      <w:rPr>
        <w:rStyle w:val="af8"/>
      </w:rPr>
      <w:fldChar w:fldCharType="end"/>
    </w:r>
  </w:p>
  <w:p w:rsidR="00CC3FE1" w:rsidRDefault="00CC3FE1" w:rsidP="00CC3FE1">
    <w:pPr>
      <w:pStyle w:val="afffff"/>
      <w:ind w:right="360"/>
    </w:pPr>
  </w:p>
</w:ftr>
</file>

<file path=word/footer3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FE1" w:rsidRDefault="00CC3FE1">
    <w:pPr>
      <w:framePr w:wrap="around" w:vAnchor="text" w:hAnchor="margin" w:xAlign="right" w:y="1"/>
    </w:pPr>
    <w:r>
      <w:fldChar w:fldCharType="begin"/>
    </w:r>
    <w:r>
      <w:instrText xml:space="preserve">PAGE </w:instrText>
    </w:r>
    <w:r>
      <w:fldChar w:fldCharType="separate"/>
    </w:r>
    <w:r w:rsidR="00387EEF">
      <w:rPr>
        <w:noProof/>
      </w:rPr>
      <w:t>16</w:t>
    </w:r>
    <w:r>
      <w:fldChar w:fldCharType="end"/>
    </w:r>
  </w:p>
  <w:p w:rsidR="00CC3FE1" w:rsidRDefault="00CC3FE1">
    <w:pPr>
      <w:pStyle w:val="afffff"/>
      <w:jc w:val="right"/>
    </w:pPr>
  </w:p>
</w:ftr>
</file>

<file path=word/footer3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FE1" w:rsidRDefault="00CC3FE1">
    <w:pPr>
      <w:framePr w:wrap="around" w:vAnchor="text" w:hAnchor="margin" w:xAlign="right" w:y="1"/>
    </w:pPr>
    <w:r>
      <w:fldChar w:fldCharType="begin"/>
    </w:r>
    <w:r>
      <w:instrText xml:space="preserve">PAGE </w:instrText>
    </w:r>
    <w:r>
      <w:fldChar w:fldCharType="separate"/>
    </w:r>
    <w:r w:rsidR="00387EEF">
      <w:rPr>
        <w:noProof/>
      </w:rPr>
      <w:t>20</w:t>
    </w:r>
    <w:r>
      <w:fldChar w:fldCharType="end"/>
    </w:r>
  </w:p>
  <w:p w:rsidR="00CC3FE1" w:rsidRDefault="00CC3FE1">
    <w:pPr>
      <w:pStyle w:val="afffff"/>
      <w:jc w:val="right"/>
      <w:rPr>
        <w:rFonts w:ascii="Times New Roman" w:hAnsi="Times New Roman"/>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FE1" w:rsidRDefault="00CC3FE1" w:rsidP="00CC3FE1">
    <w:pPr>
      <w:pStyle w:val="afffff"/>
      <w:jc w:val="right"/>
    </w:pPr>
    <w:r>
      <w:fldChar w:fldCharType="begin"/>
    </w:r>
    <w:r>
      <w:instrText>PAGE   \* MERGEFORMAT</w:instrText>
    </w:r>
    <w:r>
      <w:fldChar w:fldCharType="separate"/>
    </w:r>
    <w:r w:rsidR="00387EEF">
      <w:rPr>
        <w:noProof/>
      </w:rPr>
      <w:t>59</w:t>
    </w:r>
    <w: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FE1" w:rsidRDefault="00CC3FE1">
    <w:pPr>
      <w:framePr w:wrap="around" w:vAnchor="text" w:hAnchor="margin" w:xAlign="right" w:y="1"/>
    </w:pPr>
    <w:r>
      <w:fldChar w:fldCharType="begin"/>
    </w:r>
    <w:r>
      <w:instrText xml:space="preserve">PAGE </w:instrText>
    </w:r>
    <w:r>
      <w:fldChar w:fldCharType="separate"/>
    </w:r>
    <w:r w:rsidR="00387EEF">
      <w:rPr>
        <w:noProof/>
      </w:rPr>
      <w:t>106</w:t>
    </w:r>
    <w:r>
      <w:fldChar w:fldCharType="end"/>
    </w:r>
  </w:p>
  <w:p w:rsidR="00CC3FE1" w:rsidRDefault="00CC3FE1">
    <w:pPr>
      <w:pStyle w:val="afffff"/>
      <w:jc w:val="right"/>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FE1" w:rsidRDefault="00CC3FE1">
    <w:pPr>
      <w:framePr w:wrap="around" w:vAnchor="text" w:hAnchor="margin" w:xAlign="right" w:y="1"/>
    </w:pPr>
    <w:r>
      <w:fldChar w:fldCharType="begin"/>
    </w:r>
    <w:r>
      <w:instrText xml:space="preserve">PAGE </w:instrText>
    </w:r>
    <w:r>
      <w:fldChar w:fldCharType="separate"/>
    </w:r>
    <w:r w:rsidR="00387EEF">
      <w:rPr>
        <w:noProof/>
      </w:rPr>
      <w:t>151</w:t>
    </w:r>
    <w:r>
      <w:fldChar w:fldCharType="end"/>
    </w:r>
  </w:p>
  <w:p w:rsidR="00CC3FE1" w:rsidRDefault="00CC3FE1">
    <w:pPr>
      <w:pStyle w:val="afffff"/>
      <w:jc w:val="right"/>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FE1" w:rsidRDefault="00CC3FE1">
    <w:pPr>
      <w:framePr w:wrap="around" w:vAnchor="text" w:hAnchor="margin" w:xAlign="right" w:y="1"/>
    </w:pPr>
    <w:r>
      <w:fldChar w:fldCharType="begin"/>
    </w:r>
    <w:r>
      <w:instrText xml:space="preserve">PAGE </w:instrText>
    </w:r>
    <w:r>
      <w:fldChar w:fldCharType="separate"/>
    </w:r>
    <w:r w:rsidR="00387EEF">
      <w:rPr>
        <w:noProof/>
      </w:rPr>
      <w:t>157</w:t>
    </w:r>
    <w:r>
      <w:fldChar w:fldCharType="end"/>
    </w:r>
  </w:p>
  <w:p w:rsidR="00CC3FE1" w:rsidRDefault="00CC3FE1">
    <w:pPr>
      <w:pStyle w:val="afffff"/>
      <w:jc w:val="right"/>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FE1" w:rsidRDefault="00CC3FE1">
    <w:pPr>
      <w:framePr w:wrap="around" w:vAnchor="text" w:hAnchor="margin" w:xAlign="right" w:y="1"/>
    </w:pPr>
    <w:r>
      <w:fldChar w:fldCharType="begin"/>
    </w:r>
    <w:r>
      <w:instrText xml:space="preserve">PAGE </w:instrText>
    </w:r>
    <w:r>
      <w:fldChar w:fldCharType="separate"/>
    </w:r>
    <w:r w:rsidR="00387EEF">
      <w:rPr>
        <w:noProof/>
      </w:rPr>
      <w:t>161</w:t>
    </w:r>
    <w:r>
      <w:fldChar w:fldCharType="end"/>
    </w:r>
  </w:p>
  <w:p w:rsidR="00CC3FE1" w:rsidRDefault="00CC3FE1">
    <w:pPr>
      <w:pStyle w:val="afffff"/>
      <w:jc w:val="right"/>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FE1" w:rsidRDefault="00CC3FE1">
    <w:pPr>
      <w:framePr w:wrap="around" w:vAnchor="text" w:hAnchor="margin" w:xAlign="right" w:y="1"/>
    </w:pPr>
    <w:r>
      <w:fldChar w:fldCharType="begin"/>
    </w:r>
    <w:r>
      <w:instrText xml:space="preserve">PAGE </w:instrText>
    </w:r>
    <w:r>
      <w:fldChar w:fldCharType="separate"/>
    </w:r>
    <w:r w:rsidR="00387EEF">
      <w:rPr>
        <w:noProof/>
      </w:rPr>
      <w:t>175</w:t>
    </w:r>
    <w:r>
      <w:fldChar w:fldCharType="end"/>
    </w:r>
  </w:p>
  <w:p w:rsidR="00CC3FE1" w:rsidRDefault="00CC3FE1">
    <w:pPr>
      <w:pStyle w:val="afffff"/>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0F81" w:rsidRDefault="00F40F81" w:rsidP="00CC3FE1">
      <w:pPr>
        <w:spacing w:after="0" w:line="240" w:lineRule="auto"/>
      </w:pPr>
      <w:r>
        <w:separator/>
      </w:r>
    </w:p>
  </w:footnote>
  <w:footnote w:type="continuationSeparator" w:id="0">
    <w:p w:rsidR="00F40F81" w:rsidRDefault="00F40F81" w:rsidP="00CC3FE1">
      <w:pPr>
        <w:spacing w:after="0" w:line="240" w:lineRule="auto"/>
      </w:pPr>
      <w:r>
        <w:continuationSeparator/>
      </w:r>
    </w:p>
  </w:footnote>
  <w:footnote w:id="1">
    <w:p w:rsidR="00CC3FE1" w:rsidRPr="000A22E5" w:rsidRDefault="00CC3FE1" w:rsidP="00CC3FE1">
      <w:pPr>
        <w:jc w:val="both"/>
        <w:rPr>
          <w:sz w:val="18"/>
          <w:szCs w:val="18"/>
        </w:rPr>
      </w:pPr>
      <w:r w:rsidRPr="000A22E5">
        <w:rPr>
          <w:sz w:val="18"/>
          <w:szCs w:val="18"/>
          <w:vertAlign w:val="superscript"/>
        </w:rPr>
        <w:footnoteRef/>
      </w:r>
      <w:r w:rsidRPr="000A22E5">
        <w:rPr>
          <w:rFonts w:ascii="Times New Roman" w:hAnsi="Times New Roman"/>
          <w:i/>
          <w:sz w:val="18"/>
          <w:szCs w:val="18"/>
        </w:rPr>
        <w:t xml:space="preserve"> Перечень направленностей в ПООП-П указывается в полном объеме (все возможные сочетания, предусмотренные примерным учебным планом), а образовательная организация выбирает наименование направленности самостоятельно, в зависимости от выбранной траектории</w:t>
      </w:r>
    </w:p>
  </w:footnote>
  <w:footnote w:id="2">
    <w:p w:rsidR="00CC3FE1" w:rsidRPr="000A22E5" w:rsidRDefault="00CC3FE1" w:rsidP="00CC3FE1">
      <w:pPr>
        <w:jc w:val="both"/>
      </w:pPr>
      <w:r w:rsidRPr="000A22E5">
        <w:rPr>
          <w:vertAlign w:val="superscript"/>
        </w:rPr>
        <w:footnoteRef/>
      </w:r>
      <w:r w:rsidRPr="000A22E5">
        <w:rPr>
          <w:rFonts w:ascii="Times New Roman" w:hAnsi="Times New Roman"/>
        </w:rPr>
        <w:t xml:space="preserve"> </w:t>
      </w:r>
      <w:r w:rsidRPr="000A22E5">
        <w:rPr>
          <w:rFonts w:ascii="Times New Roman" w:hAnsi="Times New Roman"/>
          <w:sz w:val="18"/>
        </w:rPr>
        <w:t>Приказ Министерства труда и социальной защиты Российской Федерации от 29 сентября 2014 г. № 667н «О реестре профессиональных стандартов (перечне видов деятельности)» (зарегистрирован Министерством юстиции Российской Федерации 19 ноября 2014 г., регистрационный № 34779).</w:t>
      </w:r>
    </w:p>
  </w:footnote>
  <w:footnote w:id="3">
    <w:p w:rsidR="00CC3FE1" w:rsidRPr="000A22E5" w:rsidRDefault="00CC3FE1" w:rsidP="00CC3FE1">
      <w:pPr>
        <w:jc w:val="both"/>
      </w:pPr>
      <w:r w:rsidRPr="000A22E5">
        <w:rPr>
          <w:vertAlign w:val="superscript"/>
        </w:rPr>
        <w:footnoteRef/>
      </w:r>
      <w:r w:rsidRPr="000A22E5">
        <w:rPr>
          <w:rFonts w:ascii="Times New Roman" w:hAnsi="Times New Roman"/>
        </w:rPr>
        <w:t xml:space="preserve"> </w:t>
      </w:r>
      <w:r w:rsidRPr="000A22E5">
        <w:rPr>
          <w:rFonts w:ascii="Times New Roman" w:hAnsi="Times New Roman"/>
          <w:sz w:val="18"/>
        </w:rPr>
        <w:t>В примерной программе таблица заполняется по всем указанным в п. 1.3 ФГОС СПО видам деятельности, соответствующим указанной квалификации, и учетом ВД, сформированных совместно с работодателями.</w:t>
      </w:r>
    </w:p>
    <w:p w:rsidR="00CC3FE1" w:rsidRDefault="00CC3FE1" w:rsidP="00CC3FE1">
      <w:pPr>
        <w:jc w:val="both"/>
      </w:pPr>
      <w:r w:rsidRPr="000A22E5">
        <w:rPr>
          <w:rFonts w:ascii="Times New Roman" w:hAnsi="Times New Roman"/>
          <w:sz w:val="18"/>
        </w:rPr>
        <w:t xml:space="preserve">В программе образовательной организации данный пункт заполняется с учетом выбранной траектории </w:t>
      </w:r>
      <w:r w:rsidRPr="000A22E5">
        <w:rPr>
          <w:rFonts w:ascii="Times New Roman" w:hAnsi="Times New Roman"/>
          <w:sz w:val="18"/>
        </w:rPr>
        <w:br/>
        <w:t>с указанием только тех модулей, которые выбраны для освоения. Программы данных модулей должны присутствовать в основной образовательной программе.</w:t>
      </w:r>
    </w:p>
  </w:footnote>
  <w:footnote w:id="4">
    <w:p w:rsidR="00CC3FE1" w:rsidRDefault="00CC3FE1" w:rsidP="00CC3FE1">
      <w:pPr>
        <w:jc w:val="both"/>
      </w:pPr>
      <w:r>
        <w:rPr>
          <w:vertAlign w:val="superscript"/>
        </w:rPr>
        <w:footnoteRef/>
      </w:r>
      <w:r w:rsidRPr="00D8636A">
        <w:rPr>
          <w:rFonts w:ascii="Times New Roman" w:hAnsi="Times New Roman"/>
          <w:highlight w:val="lightGray"/>
        </w:rPr>
        <w:t xml:space="preserve"> </w:t>
      </w:r>
      <w:r w:rsidRPr="00D8636A">
        <w:rPr>
          <w:rFonts w:ascii="Times New Roman" w:hAnsi="Times New Roman"/>
          <w:sz w:val="18"/>
          <w:highlight w:val="lightGray"/>
        </w:rPr>
        <w:t xml:space="preserve">При разработке ПООП-П предусматривают за счет часов вариативной части образовательной программы модуль </w:t>
      </w:r>
      <w:r w:rsidRPr="00D8636A">
        <w:rPr>
          <w:rFonts w:ascii="Times New Roman" w:hAnsi="Times New Roman"/>
          <w:sz w:val="18"/>
          <w:highlight w:val="lightGray"/>
        </w:rPr>
        <w:br/>
        <w:t>по освоению компетенций цифровой экономики, соответствующий одному или нескольким видам деятельности, осваиваемых в рамках образовательной программы</w:t>
      </w:r>
    </w:p>
  </w:footnote>
  <w:footnote w:id="5">
    <w:p w:rsidR="00CC3FE1" w:rsidRDefault="00CC3FE1" w:rsidP="00CC3FE1">
      <w:pPr>
        <w:pStyle w:val="Footnote"/>
        <w:jc w:val="both"/>
      </w:pPr>
      <w:r>
        <w:rPr>
          <w:vertAlign w:val="superscript"/>
        </w:rPr>
        <w:footnoteRef/>
      </w:r>
      <w:r>
        <w:rPr>
          <w:rFonts w:ascii="Times New Roman" w:hAnsi="Times New Roman"/>
          <w:highlight w:val="lightGray"/>
        </w:rPr>
        <w:t xml:space="preserve"> Перечень знаний и умений может быть дополнен в зависимости от профессии/специальности</w:t>
      </w:r>
    </w:p>
  </w:footnote>
  <w:footnote w:id="6">
    <w:p w:rsidR="00CC3FE1" w:rsidRPr="00F337AE" w:rsidRDefault="00CC3FE1" w:rsidP="00CC3FE1">
      <w:pPr>
        <w:jc w:val="both"/>
        <w:rPr>
          <w:sz w:val="18"/>
          <w:szCs w:val="18"/>
        </w:rPr>
      </w:pPr>
      <w:r w:rsidRPr="00F337AE">
        <w:rPr>
          <w:sz w:val="18"/>
          <w:szCs w:val="18"/>
          <w:vertAlign w:val="superscript"/>
        </w:rPr>
        <w:footnoteRef/>
      </w:r>
      <w:r w:rsidRPr="00F337AE">
        <w:rPr>
          <w:rFonts w:ascii="Times New Roman" w:hAnsi="Times New Roman"/>
          <w:i/>
          <w:sz w:val="18"/>
          <w:szCs w:val="18"/>
        </w:rPr>
        <w:t xml:space="preserve"> Виды деятельности перечисляются из п. 1.3 ФГОС СПО могут быть дополнены по запросам работодателя (профильной организации)</w:t>
      </w:r>
    </w:p>
  </w:footnote>
  <w:footnote w:id="7">
    <w:p w:rsidR="00CC3FE1" w:rsidRPr="00F337AE" w:rsidRDefault="00CC3FE1" w:rsidP="00CC3FE1">
      <w:pPr>
        <w:jc w:val="both"/>
        <w:rPr>
          <w:sz w:val="18"/>
          <w:szCs w:val="18"/>
        </w:rPr>
      </w:pPr>
      <w:r w:rsidRPr="00F337AE">
        <w:rPr>
          <w:sz w:val="18"/>
          <w:szCs w:val="18"/>
          <w:vertAlign w:val="superscript"/>
        </w:rPr>
        <w:footnoteRef/>
      </w:r>
      <w:r w:rsidRPr="00F337AE">
        <w:rPr>
          <w:rFonts w:ascii="Times New Roman" w:hAnsi="Times New Roman"/>
          <w:i/>
          <w:sz w:val="18"/>
          <w:szCs w:val="18"/>
        </w:rPr>
        <w:t xml:space="preserve"> Профессиональные компетенции могут быть дополнены по запросам работодателя (профильной организации), в том числе предусматривающих формирование навыков обучающихся по освоению профессиональных компетенций для цифровой экономики (Раздел 3 ПООП-П)</w:t>
      </w:r>
    </w:p>
  </w:footnote>
  <w:footnote w:id="8">
    <w:p w:rsidR="00CC3FE1" w:rsidRPr="00F337AE" w:rsidRDefault="00CC3FE1" w:rsidP="00CC3FE1">
      <w:pPr>
        <w:jc w:val="both"/>
        <w:rPr>
          <w:sz w:val="18"/>
          <w:szCs w:val="18"/>
        </w:rPr>
      </w:pPr>
      <w:r w:rsidRPr="00F337AE">
        <w:rPr>
          <w:sz w:val="18"/>
          <w:szCs w:val="18"/>
          <w:vertAlign w:val="superscript"/>
        </w:rPr>
        <w:footnoteRef/>
      </w:r>
      <w:r w:rsidRPr="00F337AE">
        <w:rPr>
          <w:rFonts w:ascii="Times New Roman" w:hAnsi="Times New Roman"/>
          <w:i/>
          <w:sz w:val="18"/>
          <w:szCs w:val="18"/>
        </w:rPr>
        <w:t xml:space="preserve"> Коды присваиваются при разработке образовательной программы</w:t>
      </w:r>
    </w:p>
  </w:footnote>
  <w:footnote w:id="9">
    <w:p w:rsidR="00CC3FE1" w:rsidRPr="00F337AE" w:rsidRDefault="00CC3FE1" w:rsidP="00CC3FE1">
      <w:pPr>
        <w:jc w:val="both"/>
        <w:rPr>
          <w:sz w:val="18"/>
          <w:szCs w:val="18"/>
        </w:rPr>
      </w:pPr>
      <w:r w:rsidRPr="00F337AE">
        <w:rPr>
          <w:sz w:val="18"/>
          <w:szCs w:val="18"/>
          <w:vertAlign w:val="superscript"/>
        </w:rPr>
        <w:footnoteRef/>
      </w:r>
      <w:r w:rsidRPr="00F337AE">
        <w:rPr>
          <w:rFonts w:ascii="Times New Roman" w:hAnsi="Times New Roman"/>
          <w:i/>
          <w:sz w:val="18"/>
          <w:szCs w:val="18"/>
        </w:rPr>
        <w:t xml:space="preserve"> Навыки/практический опыт, умения и знания по каждой из компетенций указываются разработчиком ПООП-П с учетом требований ПС и выбранной специфики</w:t>
      </w:r>
    </w:p>
  </w:footnote>
  <w:footnote w:id="10">
    <w:p w:rsidR="00CC3FE1" w:rsidRPr="00FE4480" w:rsidRDefault="00CC3FE1" w:rsidP="00CC3FE1">
      <w:pPr>
        <w:rPr>
          <w:sz w:val="18"/>
          <w:szCs w:val="18"/>
        </w:rPr>
      </w:pPr>
      <w:r w:rsidRPr="00FE4480">
        <w:rPr>
          <w:sz w:val="18"/>
          <w:szCs w:val="18"/>
          <w:vertAlign w:val="superscript"/>
        </w:rPr>
        <w:footnoteRef/>
      </w:r>
      <w:r w:rsidRPr="00FE4480">
        <w:rPr>
          <w:rFonts w:ascii="Times New Roman" w:hAnsi="Times New Roman"/>
          <w:i/>
          <w:sz w:val="18"/>
          <w:szCs w:val="18"/>
        </w:rPr>
        <w:t xml:space="preserve"> Учебные циклы в таблице учебного плана указываются в соответствии с ФГОС СПО </w:t>
      </w:r>
    </w:p>
  </w:footnote>
  <w:footnote w:id="11">
    <w:p w:rsidR="00CC3FE1" w:rsidRPr="00FE4480" w:rsidRDefault="00CC3FE1" w:rsidP="00CC3FE1">
      <w:pPr>
        <w:jc w:val="both"/>
        <w:rPr>
          <w:sz w:val="18"/>
          <w:szCs w:val="18"/>
        </w:rPr>
      </w:pPr>
      <w:r w:rsidRPr="00FE4480">
        <w:rPr>
          <w:sz w:val="18"/>
          <w:szCs w:val="18"/>
          <w:vertAlign w:val="superscript"/>
        </w:rPr>
        <w:footnoteRef/>
      </w:r>
      <w:r w:rsidRPr="00FE4480">
        <w:rPr>
          <w:rFonts w:ascii="Times New Roman" w:hAnsi="Times New Roman"/>
          <w:i/>
          <w:sz w:val="18"/>
          <w:szCs w:val="18"/>
        </w:rPr>
        <w:t xml:space="preserve"> Работодатель постепенно добавляет в блоки цифрового образовательного контента свои образовательные материалы: тестовые задания, кейсы, учебные материалы по бережливому производству и финансовой грамотности, цифровым компетенциям.</w:t>
      </w:r>
    </w:p>
  </w:footnote>
  <w:footnote w:id="12">
    <w:p w:rsidR="00CC3FE1" w:rsidRPr="00926480" w:rsidRDefault="00CC3FE1" w:rsidP="00CC3FE1">
      <w:pPr>
        <w:rPr>
          <w:sz w:val="18"/>
          <w:szCs w:val="18"/>
        </w:rPr>
      </w:pPr>
      <w:r>
        <w:rPr>
          <w:vertAlign w:val="superscript"/>
        </w:rPr>
        <w:footnoteRef/>
      </w:r>
      <w:r>
        <w:rPr>
          <w:rFonts w:ascii="Times New Roman" w:hAnsi="Times New Roman"/>
        </w:rPr>
        <w:t xml:space="preserve"> </w:t>
      </w:r>
      <w:r w:rsidRPr="00926480">
        <w:rPr>
          <w:rFonts w:ascii="Times New Roman" w:hAnsi="Times New Roman"/>
          <w:sz w:val="18"/>
          <w:szCs w:val="18"/>
        </w:rPr>
        <w:t>Оснащение указано в п. 6.1.2.5</w:t>
      </w:r>
    </w:p>
  </w:footnote>
  <w:footnote w:id="13">
    <w:p w:rsidR="00CC3FE1" w:rsidRPr="00926480" w:rsidRDefault="00CC3FE1" w:rsidP="00CC3FE1">
      <w:pPr>
        <w:shd w:val="clear" w:color="auto" w:fill="FFFFFF"/>
        <w:jc w:val="both"/>
        <w:rPr>
          <w:sz w:val="18"/>
          <w:szCs w:val="18"/>
        </w:rPr>
      </w:pPr>
      <w:r w:rsidRPr="00926480">
        <w:rPr>
          <w:sz w:val="18"/>
          <w:szCs w:val="18"/>
          <w:vertAlign w:val="superscript"/>
        </w:rPr>
        <w:footnoteRef/>
      </w:r>
      <w:r w:rsidRPr="00926480">
        <w:rPr>
          <w:rFonts w:ascii="Times New Roman" w:hAnsi="Times New Roman"/>
          <w:i/>
          <w:sz w:val="18"/>
          <w:szCs w:val="18"/>
        </w:rPr>
        <w:t>Форму календарного учебного графика образовательная организация самостоятельно разрабатывает для каждого курса и семестра обучения. В основной образовательной программе по дисциплинам и модулям указывается количество часов, включающих и самостоятельную работу, и нагрузку во взаимодействии с преподавателем. Суммарная недельная нагрузка не должна превышать 36 часов.</w:t>
      </w:r>
    </w:p>
  </w:footnote>
  <w:footnote w:id="14">
    <w:p w:rsidR="00CC3FE1" w:rsidRPr="00E8177E" w:rsidRDefault="00CC3FE1" w:rsidP="00CC3FE1">
      <w:pPr>
        <w:jc w:val="both"/>
        <w:rPr>
          <w:sz w:val="18"/>
          <w:szCs w:val="18"/>
        </w:rPr>
      </w:pPr>
      <w:r w:rsidRPr="00E8177E">
        <w:rPr>
          <w:sz w:val="18"/>
          <w:szCs w:val="18"/>
          <w:vertAlign w:val="superscript"/>
        </w:rPr>
        <w:footnoteRef/>
      </w:r>
      <w:r w:rsidRPr="00E8177E">
        <w:rPr>
          <w:rFonts w:ascii="Times New Roman" w:hAnsi="Times New Roman"/>
          <w:sz w:val="18"/>
          <w:szCs w:val="18"/>
          <w:highlight w:val="white"/>
        </w:rPr>
        <w:t xml:space="preserve"> Образовательная организация для реализации учебной дисциплины «Физическая культура» должна располагать спортивной инфраструктурой, обеспечивающей проведение всех видов практических занятий, предусмотренных учебным планом.</w:t>
      </w:r>
    </w:p>
  </w:footnote>
  <w:footnote w:id="15">
    <w:p w:rsidR="00CC3FE1" w:rsidRPr="00E8177E" w:rsidRDefault="00CC3FE1" w:rsidP="00CC3FE1">
      <w:pPr>
        <w:jc w:val="both"/>
        <w:rPr>
          <w:sz w:val="18"/>
          <w:szCs w:val="18"/>
        </w:rPr>
      </w:pPr>
      <w:r w:rsidRPr="00E8177E">
        <w:rPr>
          <w:sz w:val="18"/>
          <w:szCs w:val="18"/>
          <w:vertAlign w:val="superscript"/>
        </w:rPr>
        <w:footnoteRef/>
      </w:r>
      <w:r w:rsidRPr="00E8177E">
        <w:rPr>
          <w:rFonts w:ascii="Times New Roman" w:hAnsi="Times New Roman"/>
          <w:sz w:val="18"/>
          <w:szCs w:val="18"/>
        </w:rPr>
        <w:t>Список оборудования дополняется образовательной организацией при формировании основной профессиональной образовательной программы.</w:t>
      </w:r>
    </w:p>
  </w:footnote>
  <w:footnote w:id="16">
    <w:p w:rsidR="00CC3FE1" w:rsidRPr="00E8177E" w:rsidRDefault="00CC3FE1" w:rsidP="00CC3FE1">
      <w:pPr>
        <w:jc w:val="both"/>
        <w:rPr>
          <w:sz w:val="18"/>
          <w:szCs w:val="18"/>
        </w:rPr>
      </w:pPr>
      <w:r w:rsidRPr="00E8177E">
        <w:rPr>
          <w:sz w:val="18"/>
          <w:szCs w:val="18"/>
          <w:vertAlign w:val="superscript"/>
        </w:rPr>
        <w:footnoteRef/>
      </w:r>
      <w:r w:rsidRPr="00E8177E">
        <w:rPr>
          <w:rFonts w:ascii="Times New Roman" w:hAnsi="Times New Roman"/>
          <w:sz w:val="18"/>
          <w:szCs w:val="18"/>
        </w:rPr>
        <w:t>Техническое описание дается образовательной организацией самостоятельно при формировании основной профессиональной образовательной программы.</w:t>
      </w:r>
    </w:p>
  </w:footnote>
  <w:footnote w:id="17">
    <w:p w:rsidR="00CC3FE1" w:rsidRPr="00E8177E" w:rsidRDefault="00CC3FE1" w:rsidP="00CC3FE1">
      <w:pPr>
        <w:jc w:val="both"/>
        <w:rPr>
          <w:sz w:val="18"/>
          <w:szCs w:val="18"/>
        </w:rPr>
      </w:pPr>
      <w:r w:rsidRPr="00E8177E">
        <w:rPr>
          <w:sz w:val="18"/>
          <w:szCs w:val="18"/>
          <w:vertAlign w:val="superscript"/>
        </w:rPr>
        <w:footnoteRef/>
      </w:r>
      <w:r w:rsidRPr="00E8177E">
        <w:rPr>
          <w:rFonts w:ascii="Times New Roman" w:hAnsi="Times New Roman"/>
          <w:sz w:val="18"/>
          <w:szCs w:val="18"/>
        </w:rPr>
        <w:t>Список оборудования дополняется образовательной организацией при формировании основной профессиональной образовательной программы.</w:t>
      </w:r>
    </w:p>
  </w:footnote>
  <w:footnote w:id="18">
    <w:p w:rsidR="00CC3FE1" w:rsidRPr="00E8177E" w:rsidRDefault="00CC3FE1" w:rsidP="00CC3FE1">
      <w:pPr>
        <w:jc w:val="both"/>
        <w:rPr>
          <w:sz w:val="18"/>
          <w:szCs w:val="18"/>
        </w:rPr>
      </w:pPr>
      <w:r w:rsidRPr="00E8177E">
        <w:rPr>
          <w:sz w:val="18"/>
          <w:szCs w:val="18"/>
          <w:vertAlign w:val="superscript"/>
        </w:rPr>
        <w:footnoteRef/>
      </w:r>
      <w:r w:rsidRPr="00E8177E">
        <w:rPr>
          <w:rFonts w:ascii="Times New Roman" w:hAnsi="Times New Roman"/>
          <w:sz w:val="18"/>
          <w:szCs w:val="18"/>
        </w:rPr>
        <w:t>Техническое описание дается образовательной организацией самостоятельно при формировании основной профессиональной образовательной программы.</w:t>
      </w:r>
    </w:p>
  </w:footnote>
  <w:footnote w:id="19">
    <w:p w:rsidR="00CC3FE1" w:rsidRPr="00E8177E" w:rsidRDefault="00CC3FE1" w:rsidP="00CC3FE1">
      <w:pPr>
        <w:jc w:val="both"/>
        <w:rPr>
          <w:sz w:val="18"/>
          <w:szCs w:val="18"/>
        </w:rPr>
      </w:pPr>
      <w:r w:rsidRPr="00E8177E">
        <w:rPr>
          <w:sz w:val="18"/>
          <w:szCs w:val="18"/>
          <w:vertAlign w:val="superscript"/>
        </w:rPr>
        <w:footnoteRef/>
      </w:r>
      <w:r w:rsidRPr="00E8177E">
        <w:rPr>
          <w:rFonts w:ascii="Times New Roman" w:hAnsi="Times New Roman"/>
          <w:sz w:val="18"/>
          <w:szCs w:val="18"/>
        </w:rPr>
        <w:t>Список оборудования дополняется образовательной организацией при формировании основной профессиональной образовательной программы.</w:t>
      </w:r>
    </w:p>
  </w:footnote>
  <w:footnote w:id="20">
    <w:p w:rsidR="00CC3FE1" w:rsidRPr="00E8177E" w:rsidRDefault="00CC3FE1" w:rsidP="00CC3FE1">
      <w:pPr>
        <w:jc w:val="both"/>
        <w:rPr>
          <w:sz w:val="18"/>
          <w:szCs w:val="18"/>
        </w:rPr>
      </w:pPr>
      <w:r w:rsidRPr="00E8177E">
        <w:rPr>
          <w:sz w:val="18"/>
          <w:szCs w:val="18"/>
          <w:vertAlign w:val="superscript"/>
        </w:rPr>
        <w:footnoteRef/>
      </w:r>
      <w:r w:rsidRPr="00E8177E">
        <w:rPr>
          <w:rFonts w:ascii="Times New Roman" w:hAnsi="Times New Roman"/>
          <w:sz w:val="18"/>
          <w:szCs w:val="18"/>
        </w:rPr>
        <w:t>Техническое описание дается образовательной организацией самостоятельно при формировании основной профессиональной образовательной программы.</w:t>
      </w:r>
    </w:p>
  </w:footnote>
  <w:footnote w:id="21">
    <w:p w:rsidR="00CC3FE1" w:rsidRPr="00E8177E" w:rsidRDefault="00CC3FE1" w:rsidP="00CC3FE1">
      <w:pPr>
        <w:jc w:val="both"/>
        <w:rPr>
          <w:sz w:val="18"/>
          <w:szCs w:val="18"/>
        </w:rPr>
      </w:pPr>
      <w:r w:rsidRPr="00E8177E">
        <w:rPr>
          <w:sz w:val="18"/>
          <w:szCs w:val="18"/>
          <w:vertAlign w:val="superscript"/>
        </w:rPr>
        <w:footnoteRef/>
      </w:r>
      <w:r w:rsidRPr="00E8177E">
        <w:rPr>
          <w:rFonts w:ascii="Times New Roman" w:hAnsi="Times New Roman"/>
          <w:sz w:val="18"/>
          <w:szCs w:val="18"/>
        </w:rPr>
        <w:t>Список оборудования дополняется образовательной организацией при формировании основной профессиональной образовательной программы.</w:t>
      </w:r>
    </w:p>
  </w:footnote>
  <w:footnote w:id="22">
    <w:p w:rsidR="00CC3FE1" w:rsidRPr="00E8177E" w:rsidRDefault="00CC3FE1" w:rsidP="00CC3FE1">
      <w:pPr>
        <w:jc w:val="both"/>
        <w:rPr>
          <w:sz w:val="18"/>
          <w:szCs w:val="18"/>
        </w:rPr>
      </w:pPr>
      <w:r w:rsidRPr="00E8177E">
        <w:rPr>
          <w:sz w:val="18"/>
          <w:szCs w:val="18"/>
          <w:vertAlign w:val="superscript"/>
        </w:rPr>
        <w:footnoteRef/>
      </w:r>
      <w:r w:rsidRPr="00E8177E">
        <w:rPr>
          <w:rFonts w:ascii="Times New Roman" w:hAnsi="Times New Roman"/>
          <w:sz w:val="18"/>
          <w:szCs w:val="18"/>
        </w:rPr>
        <w:t>Техническое описание дается образовательной организацией самостоятельно при формировании основной профессиональной образовательной программы.</w:t>
      </w:r>
    </w:p>
  </w:footnote>
  <w:footnote w:id="23">
    <w:p w:rsidR="00CC3FE1" w:rsidRPr="00E8177E" w:rsidRDefault="00CC3FE1" w:rsidP="00CC3FE1">
      <w:pPr>
        <w:jc w:val="both"/>
        <w:rPr>
          <w:sz w:val="18"/>
          <w:szCs w:val="18"/>
        </w:rPr>
      </w:pPr>
      <w:r w:rsidRPr="00E8177E">
        <w:rPr>
          <w:sz w:val="18"/>
          <w:szCs w:val="18"/>
          <w:vertAlign w:val="superscript"/>
        </w:rPr>
        <w:footnoteRef/>
      </w:r>
      <w:r w:rsidRPr="00E8177E">
        <w:rPr>
          <w:rFonts w:ascii="Times New Roman" w:hAnsi="Times New Roman"/>
          <w:sz w:val="18"/>
          <w:szCs w:val="18"/>
        </w:rPr>
        <w:t>Список оборудования дополняется образовательной организацией при формировании основной профессиональной образовательной программы.</w:t>
      </w:r>
    </w:p>
  </w:footnote>
  <w:footnote w:id="24">
    <w:p w:rsidR="00CC3FE1" w:rsidRPr="00E8177E" w:rsidRDefault="00CC3FE1" w:rsidP="00CC3FE1">
      <w:pPr>
        <w:jc w:val="both"/>
        <w:rPr>
          <w:sz w:val="18"/>
          <w:szCs w:val="18"/>
        </w:rPr>
      </w:pPr>
      <w:r w:rsidRPr="00E8177E">
        <w:rPr>
          <w:sz w:val="18"/>
          <w:szCs w:val="18"/>
          <w:vertAlign w:val="superscript"/>
        </w:rPr>
        <w:footnoteRef/>
      </w:r>
      <w:r w:rsidRPr="00E8177E">
        <w:rPr>
          <w:rFonts w:ascii="Times New Roman" w:hAnsi="Times New Roman"/>
          <w:sz w:val="18"/>
          <w:szCs w:val="18"/>
        </w:rPr>
        <w:t>Техническое описание дается образовательной организацией самостоятельно при формировании основной профессиональной образовательной программы.</w:t>
      </w:r>
    </w:p>
  </w:footnote>
  <w:footnote w:id="25">
    <w:p w:rsidR="00CC3FE1" w:rsidRPr="00E8177E" w:rsidRDefault="00CC3FE1" w:rsidP="00CC3FE1">
      <w:pPr>
        <w:jc w:val="both"/>
        <w:rPr>
          <w:sz w:val="18"/>
          <w:szCs w:val="18"/>
        </w:rPr>
      </w:pPr>
      <w:r w:rsidRPr="00E8177E">
        <w:rPr>
          <w:sz w:val="18"/>
          <w:szCs w:val="18"/>
          <w:vertAlign w:val="superscript"/>
        </w:rPr>
        <w:footnoteRef/>
      </w:r>
      <w:r w:rsidRPr="00E8177E">
        <w:rPr>
          <w:rFonts w:ascii="Times New Roman" w:hAnsi="Times New Roman"/>
          <w:sz w:val="18"/>
          <w:szCs w:val="18"/>
        </w:rPr>
        <w:t>Список оборудования дополняется образовательной организацией при формировании основной профессиональной образовательной программы.</w:t>
      </w:r>
    </w:p>
  </w:footnote>
  <w:footnote w:id="26">
    <w:p w:rsidR="00CC3FE1" w:rsidRPr="00E8177E" w:rsidRDefault="00CC3FE1" w:rsidP="00CC3FE1">
      <w:pPr>
        <w:jc w:val="both"/>
        <w:rPr>
          <w:sz w:val="18"/>
          <w:szCs w:val="18"/>
        </w:rPr>
      </w:pPr>
      <w:r w:rsidRPr="00E8177E">
        <w:rPr>
          <w:sz w:val="18"/>
          <w:szCs w:val="18"/>
          <w:vertAlign w:val="superscript"/>
        </w:rPr>
        <w:footnoteRef/>
      </w:r>
      <w:r w:rsidRPr="00E8177E">
        <w:rPr>
          <w:rFonts w:ascii="Times New Roman" w:hAnsi="Times New Roman"/>
          <w:sz w:val="18"/>
          <w:szCs w:val="18"/>
        </w:rPr>
        <w:t>Техническое описание дается образовательной организацией самостоятельно при формировании основной профессиональной образовательной программы.</w:t>
      </w:r>
    </w:p>
  </w:footnote>
  <w:footnote w:id="27">
    <w:p w:rsidR="00CC3FE1" w:rsidRPr="00E8177E" w:rsidRDefault="00CC3FE1" w:rsidP="00CC3FE1">
      <w:pPr>
        <w:jc w:val="both"/>
        <w:rPr>
          <w:sz w:val="18"/>
          <w:szCs w:val="18"/>
        </w:rPr>
      </w:pPr>
      <w:r w:rsidRPr="00E8177E">
        <w:rPr>
          <w:sz w:val="18"/>
          <w:szCs w:val="18"/>
          <w:vertAlign w:val="superscript"/>
        </w:rPr>
        <w:footnoteRef/>
      </w:r>
      <w:r w:rsidRPr="00E8177E">
        <w:rPr>
          <w:rFonts w:ascii="Times New Roman" w:hAnsi="Times New Roman"/>
          <w:sz w:val="18"/>
          <w:szCs w:val="18"/>
        </w:rPr>
        <w:t>Список оборудования дополняется образовательной организацией при формировании основной профессиональной образовательной программы.</w:t>
      </w:r>
    </w:p>
  </w:footnote>
  <w:footnote w:id="28">
    <w:p w:rsidR="00CC3FE1" w:rsidRPr="00E8177E" w:rsidRDefault="00CC3FE1" w:rsidP="00CC3FE1">
      <w:pPr>
        <w:jc w:val="both"/>
        <w:rPr>
          <w:sz w:val="18"/>
          <w:szCs w:val="18"/>
        </w:rPr>
      </w:pPr>
      <w:r w:rsidRPr="00E8177E">
        <w:rPr>
          <w:sz w:val="18"/>
          <w:szCs w:val="18"/>
          <w:vertAlign w:val="superscript"/>
        </w:rPr>
        <w:footnoteRef/>
      </w:r>
      <w:r w:rsidRPr="00E8177E">
        <w:rPr>
          <w:rFonts w:ascii="Times New Roman" w:hAnsi="Times New Roman"/>
          <w:sz w:val="18"/>
          <w:szCs w:val="18"/>
        </w:rPr>
        <w:t>Техническое описание дается образовательной организацией самостоятельно при формировании основной профессиональной образовательной программы.</w:t>
      </w:r>
    </w:p>
  </w:footnote>
  <w:footnote w:id="29">
    <w:p w:rsidR="00CC3FE1" w:rsidRPr="00E8177E" w:rsidRDefault="00CC3FE1" w:rsidP="00CC3FE1">
      <w:pPr>
        <w:jc w:val="both"/>
        <w:rPr>
          <w:sz w:val="18"/>
          <w:szCs w:val="18"/>
        </w:rPr>
      </w:pPr>
      <w:r w:rsidRPr="00E8177E">
        <w:rPr>
          <w:sz w:val="18"/>
          <w:szCs w:val="18"/>
          <w:vertAlign w:val="superscript"/>
        </w:rPr>
        <w:footnoteRef/>
      </w:r>
      <w:r w:rsidRPr="00E8177E">
        <w:rPr>
          <w:rFonts w:ascii="Times New Roman" w:hAnsi="Times New Roman"/>
          <w:sz w:val="18"/>
          <w:szCs w:val="18"/>
        </w:rPr>
        <w:t>Список оборудования дополняется образовательной организацией при формировании основной профессиональной образовательной программы.</w:t>
      </w:r>
    </w:p>
  </w:footnote>
  <w:footnote w:id="30">
    <w:p w:rsidR="00CC3FE1" w:rsidRPr="00E8177E" w:rsidRDefault="00CC3FE1" w:rsidP="00CC3FE1">
      <w:pPr>
        <w:jc w:val="both"/>
        <w:rPr>
          <w:sz w:val="18"/>
          <w:szCs w:val="18"/>
        </w:rPr>
      </w:pPr>
      <w:r w:rsidRPr="00E8177E">
        <w:rPr>
          <w:sz w:val="18"/>
          <w:szCs w:val="18"/>
          <w:vertAlign w:val="superscript"/>
        </w:rPr>
        <w:footnoteRef/>
      </w:r>
      <w:r w:rsidRPr="00E8177E">
        <w:rPr>
          <w:rFonts w:ascii="Times New Roman" w:hAnsi="Times New Roman"/>
          <w:sz w:val="18"/>
          <w:szCs w:val="18"/>
        </w:rPr>
        <w:t>Техническое описание дается образовательной организацией самостоятельно при формировании основной профессиональной образовательной программы.</w:t>
      </w:r>
    </w:p>
  </w:footnote>
  <w:footnote w:id="31">
    <w:p w:rsidR="00CC3FE1" w:rsidRDefault="00CC3FE1" w:rsidP="00CC3FE1">
      <w:pPr>
        <w:pStyle w:val="affffff3"/>
        <w:jc w:val="both"/>
        <w:rPr>
          <w:lang w:val="ru-RU"/>
        </w:rPr>
      </w:pPr>
      <w:r>
        <w:rPr>
          <w:rStyle w:val="aff6"/>
        </w:rPr>
        <w:footnoteRef/>
      </w:r>
      <w:r>
        <w:rPr>
          <w:lang w:val="ru-RU"/>
        </w:rPr>
        <w:t xml:space="preserve"> Список оборудования дополняется образовательной организацией при формировании основной профессиональной образовательной программы.</w:t>
      </w:r>
    </w:p>
  </w:footnote>
  <w:footnote w:id="32">
    <w:p w:rsidR="00CC3FE1" w:rsidRDefault="00CC3FE1" w:rsidP="00CC3FE1">
      <w:pPr>
        <w:pStyle w:val="affffff3"/>
        <w:jc w:val="both"/>
        <w:rPr>
          <w:lang w:val="ru-RU"/>
        </w:rPr>
      </w:pPr>
      <w:r>
        <w:rPr>
          <w:rStyle w:val="aff6"/>
        </w:rPr>
        <w:footnoteRef/>
      </w:r>
      <w:r>
        <w:rPr>
          <w:lang w:val="ru-RU"/>
        </w:rPr>
        <w:t xml:space="preserve"> Техническое описание дается образовательной организацией самостоятельно при формировании основной профессиональной образовательной программы.</w:t>
      </w:r>
    </w:p>
  </w:footnote>
  <w:footnote w:id="33">
    <w:p w:rsidR="00CC3FE1" w:rsidRPr="00E8177E" w:rsidRDefault="00CC3FE1" w:rsidP="00CC3FE1">
      <w:pPr>
        <w:jc w:val="both"/>
        <w:rPr>
          <w:sz w:val="18"/>
          <w:szCs w:val="18"/>
        </w:rPr>
      </w:pPr>
      <w:r w:rsidRPr="00E8177E">
        <w:rPr>
          <w:sz w:val="18"/>
          <w:szCs w:val="18"/>
          <w:vertAlign w:val="superscript"/>
        </w:rPr>
        <w:footnoteRef/>
      </w:r>
      <w:r w:rsidRPr="00E8177E">
        <w:rPr>
          <w:rFonts w:ascii="Times New Roman" w:hAnsi="Times New Roman"/>
          <w:sz w:val="18"/>
          <w:szCs w:val="18"/>
        </w:rPr>
        <w:t>Список оборудования дополняется образовательной организацией при формировании основной профессиональной образовательной программы.</w:t>
      </w:r>
    </w:p>
  </w:footnote>
  <w:footnote w:id="34">
    <w:p w:rsidR="00CC3FE1" w:rsidRPr="00E8177E" w:rsidRDefault="00CC3FE1" w:rsidP="00CC3FE1">
      <w:pPr>
        <w:jc w:val="both"/>
        <w:rPr>
          <w:sz w:val="18"/>
          <w:szCs w:val="18"/>
        </w:rPr>
      </w:pPr>
      <w:r w:rsidRPr="00E8177E">
        <w:rPr>
          <w:sz w:val="18"/>
          <w:szCs w:val="18"/>
          <w:vertAlign w:val="superscript"/>
        </w:rPr>
        <w:footnoteRef/>
      </w:r>
      <w:r w:rsidRPr="00E8177E">
        <w:rPr>
          <w:rFonts w:ascii="Times New Roman" w:hAnsi="Times New Roman"/>
          <w:sz w:val="18"/>
          <w:szCs w:val="18"/>
        </w:rPr>
        <w:t>Техническое описание дается образовательной организацией самостоятельно при формировании основной профессиональной образовательной программы.</w:t>
      </w:r>
    </w:p>
  </w:footnote>
  <w:footnote w:id="35">
    <w:p w:rsidR="00CC3FE1" w:rsidRPr="00E52DEC" w:rsidRDefault="00CC3FE1" w:rsidP="00CC3FE1">
      <w:pPr>
        <w:jc w:val="both"/>
        <w:rPr>
          <w:sz w:val="18"/>
          <w:szCs w:val="18"/>
        </w:rPr>
      </w:pPr>
      <w:r w:rsidRPr="00E52DEC">
        <w:rPr>
          <w:sz w:val="18"/>
          <w:szCs w:val="18"/>
          <w:vertAlign w:val="superscript"/>
        </w:rPr>
        <w:footnoteRef/>
      </w:r>
      <w:r w:rsidRPr="00E52DEC">
        <w:rPr>
          <w:rFonts w:ascii="Times New Roman" w:hAnsi="Times New Roman"/>
          <w:sz w:val="18"/>
          <w:szCs w:val="18"/>
        </w:rPr>
        <w:t>Список оборудования дополняется образовательной организацией при формировании основной профессиональной образовательной программы.</w:t>
      </w:r>
    </w:p>
  </w:footnote>
  <w:footnote w:id="36">
    <w:p w:rsidR="00CC3FE1" w:rsidRPr="00E52DEC" w:rsidRDefault="00CC3FE1" w:rsidP="00CC3FE1">
      <w:pPr>
        <w:jc w:val="both"/>
        <w:rPr>
          <w:sz w:val="18"/>
          <w:szCs w:val="18"/>
        </w:rPr>
      </w:pPr>
      <w:r w:rsidRPr="00E52DEC">
        <w:rPr>
          <w:sz w:val="18"/>
          <w:szCs w:val="18"/>
          <w:vertAlign w:val="superscript"/>
        </w:rPr>
        <w:footnoteRef/>
      </w:r>
      <w:r w:rsidRPr="00E52DEC">
        <w:rPr>
          <w:rFonts w:ascii="Times New Roman" w:hAnsi="Times New Roman"/>
          <w:sz w:val="18"/>
          <w:szCs w:val="18"/>
        </w:rPr>
        <w:t>Техническое описание дается образовательной организацией самостоятельно при формировании основной профессиональной образовательной программы.</w:t>
      </w:r>
    </w:p>
  </w:footnote>
  <w:footnote w:id="37">
    <w:p w:rsidR="00CC3FE1" w:rsidRPr="00E52DEC" w:rsidRDefault="00CC3FE1" w:rsidP="00CC3FE1">
      <w:pPr>
        <w:jc w:val="both"/>
        <w:rPr>
          <w:sz w:val="18"/>
          <w:szCs w:val="18"/>
        </w:rPr>
      </w:pPr>
      <w:r w:rsidRPr="00E52DEC">
        <w:rPr>
          <w:sz w:val="18"/>
          <w:szCs w:val="18"/>
          <w:vertAlign w:val="superscript"/>
        </w:rPr>
        <w:footnoteRef/>
      </w:r>
      <w:r w:rsidRPr="00E52DEC">
        <w:rPr>
          <w:rFonts w:ascii="Times New Roman" w:hAnsi="Times New Roman"/>
          <w:sz w:val="18"/>
          <w:szCs w:val="18"/>
        </w:rPr>
        <w:t>Список оборудования дополняется образовательной организацией при формировании основной профессиональной образовательной программы.</w:t>
      </w:r>
    </w:p>
  </w:footnote>
  <w:footnote w:id="38">
    <w:p w:rsidR="00CC3FE1" w:rsidRPr="00E52DEC" w:rsidRDefault="00CC3FE1" w:rsidP="00CC3FE1">
      <w:pPr>
        <w:jc w:val="both"/>
        <w:rPr>
          <w:sz w:val="18"/>
          <w:szCs w:val="18"/>
        </w:rPr>
      </w:pPr>
      <w:r w:rsidRPr="00E52DEC">
        <w:rPr>
          <w:sz w:val="18"/>
          <w:szCs w:val="18"/>
          <w:vertAlign w:val="superscript"/>
        </w:rPr>
        <w:footnoteRef/>
      </w:r>
      <w:r w:rsidRPr="00E52DEC">
        <w:rPr>
          <w:rFonts w:ascii="Times New Roman" w:hAnsi="Times New Roman"/>
          <w:sz w:val="18"/>
          <w:szCs w:val="18"/>
        </w:rPr>
        <w:t>Техническое описание дается образовательной организацией самостоятельно при формировании основной профессиональной образовательной программы.</w:t>
      </w:r>
    </w:p>
  </w:footnote>
  <w:footnote w:id="39">
    <w:p w:rsidR="00CC3FE1" w:rsidRPr="00E52DEC" w:rsidRDefault="00CC3FE1" w:rsidP="00CC3FE1">
      <w:pPr>
        <w:jc w:val="both"/>
        <w:rPr>
          <w:sz w:val="18"/>
          <w:szCs w:val="18"/>
        </w:rPr>
      </w:pPr>
      <w:r w:rsidRPr="00E52DEC">
        <w:rPr>
          <w:sz w:val="18"/>
          <w:szCs w:val="18"/>
          <w:vertAlign w:val="superscript"/>
        </w:rPr>
        <w:footnoteRef/>
      </w:r>
      <w:r w:rsidRPr="00E52DEC">
        <w:rPr>
          <w:rFonts w:ascii="Times New Roman" w:hAnsi="Times New Roman"/>
          <w:sz w:val="18"/>
          <w:szCs w:val="18"/>
        </w:rPr>
        <w:t>Список оборудования дополняется образовательной организацией при формировании основной профессиональной образовательной программы.</w:t>
      </w:r>
    </w:p>
  </w:footnote>
  <w:footnote w:id="40">
    <w:p w:rsidR="00CC3FE1" w:rsidRPr="00E52DEC" w:rsidRDefault="00CC3FE1" w:rsidP="00CC3FE1">
      <w:pPr>
        <w:jc w:val="both"/>
        <w:rPr>
          <w:sz w:val="18"/>
          <w:szCs w:val="18"/>
        </w:rPr>
      </w:pPr>
      <w:r w:rsidRPr="00E52DEC">
        <w:rPr>
          <w:sz w:val="18"/>
          <w:szCs w:val="18"/>
          <w:vertAlign w:val="superscript"/>
        </w:rPr>
        <w:footnoteRef/>
      </w:r>
      <w:r w:rsidRPr="00E52DEC">
        <w:rPr>
          <w:rFonts w:ascii="Times New Roman" w:hAnsi="Times New Roman"/>
          <w:sz w:val="18"/>
          <w:szCs w:val="18"/>
        </w:rPr>
        <w:t>Техническое описание дается образовательной организацией самостоятельно при формировании основной профессиональной образовательной программы.</w:t>
      </w:r>
    </w:p>
  </w:footnote>
  <w:footnote w:id="41">
    <w:p w:rsidR="00CC3FE1" w:rsidRPr="00E8177E" w:rsidRDefault="00CC3FE1" w:rsidP="00CC3FE1">
      <w:pPr>
        <w:jc w:val="both"/>
        <w:rPr>
          <w:sz w:val="18"/>
          <w:szCs w:val="18"/>
        </w:rPr>
      </w:pPr>
      <w:r w:rsidRPr="00E8177E">
        <w:rPr>
          <w:sz w:val="18"/>
          <w:szCs w:val="18"/>
          <w:vertAlign w:val="superscript"/>
        </w:rPr>
        <w:footnoteRef/>
      </w:r>
      <w:r w:rsidRPr="00E8177E">
        <w:rPr>
          <w:rFonts w:ascii="Times New Roman" w:hAnsi="Times New Roman"/>
          <w:sz w:val="18"/>
          <w:szCs w:val="18"/>
        </w:rPr>
        <w:t>Список оборудования дополняется образовательной организацией при формировании основной профессиональной образовательной программы.</w:t>
      </w:r>
    </w:p>
  </w:footnote>
  <w:footnote w:id="42">
    <w:p w:rsidR="00CC3FE1" w:rsidRPr="00E8177E" w:rsidRDefault="00CC3FE1" w:rsidP="00CC3FE1">
      <w:pPr>
        <w:jc w:val="both"/>
        <w:rPr>
          <w:sz w:val="18"/>
          <w:szCs w:val="18"/>
        </w:rPr>
      </w:pPr>
      <w:r w:rsidRPr="00E8177E">
        <w:rPr>
          <w:sz w:val="18"/>
          <w:szCs w:val="18"/>
          <w:vertAlign w:val="superscript"/>
        </w:rPr>
        <w:footnoteRef/>
      </w:r>
      <w:r w:rsidRPr="00E8177E">
        <w:rPr>
          <w:rFonts w:ascii="Times New Roman" w:hAnsi="Times New Roman"/>
          <w:sz w:val="18"/>
          <w:szCs w:val="18"/>
        </w:rPr>
        <w:t>Техническое описание дается образовательной организацией самостоятельно при формировании основной профессиональной образовательной программы.</w:t>
      </w:r>
    </w:p>
  </w:footnote>
  <w:footnote w:id="43">
    <w:p w:rsidR="00CC3FE1" w:rsidRPr="00E8177E" w:rsidRDefault="00CC3FE1" w:rsidP="00CC3FE1">
      <w:pPr>
        <w:jc w:val="both"/>
        <w:rPr>
          <w:sz w:val="18"/>
          <w:szCs w:val="18"/>
        </w:rPr>
      </w:pPr>
      <w:r w:rsidRPr="00E8177E">
        <w:rPr>
          <w:sz w:val="18"/>
          <w:szCs w:val="18"/>
          <w:vertAlign w:val="superscript"/>
        </w:rPr>
        <w:footnoteRef/>
      </w:r>
      <w:r w:rsidRPr="00E8177E">
        <w:rPr>
          <w:rFonts w:ascii="Times New Roman" w:hAnsi="Times New Roman"/>
          <w:sz w:val="18"/>
          <w:szCs w:val="18"/>
        </w:rPr>
        <w:t>Список оборудования дополняется образовательной организацией при формировании основной профессиональной образовательной программы.</w:t>
      </w:r>
    </w:p>
  </w:footnote>
  <w:footnote w:id="44">
    <w:p w:rsidR="00CC3FE1" w:rsidRPr="00E8177E" w:rsidRDefault="00CC3FE1" w:rsidP="00CC3FE1">
      <w:pPr>
        <w:jc w:val="both"/>
        <w:rPr>
          <w:sz w:val="18"/>
          <w:szCs w:val="18"/>
        </w:rPr>
      </w:pPr>
      <w:r w:rsidRPr="00E8177E">
        <w:rPr>
          <w:sz w:val="18"/>
          <w:szCs w:val="18"/>
          <w:vertAlign w:val="superscript"/>
        </w:rPr>
        <w:footnoteRef/>
      </w:r>
      <w:r w:rsidRPr="00E8177E">
        <w:rPr>
          <w:rFonts w:ascii="Times New Roman" w:hAnsi="Times New Roman"/>
          <w:sz w:val="18"/>
          <w:szCs w:val="18"/>
        </w:rPr>
        <w:t>Техническое описание дается образовательной организацией самостоятельно при формировании основной профессиональной образовательной программы.</w:t>
      </w:r>
    </w:p>
  </w:footnote>
  <w:footnote w:id="45">
    <w:p w:rsidR="00CC3FE1" w:rsidRPr="00E8177E" w:rsidRDefault="00CC3FE1" w:rsidP="00CC3FE1">
      <w:pPr>
        <w:jc w:val="both"/>
        <w:rPr>
          <w:sz w:val="18"/>
          <w:szCs w:val="18"/>
        </w:rPr>
      </w:pPr>
      <w:r w:rsidRPr="00E8177E">
        <w:rPr>
          <w:sz w:val="18"/>
          <w:szCs w:val="18"/>
          <w:vertAlign w:val="superscript"/>
        </w:rPr>
        <w:footnoteRef/>
      </w:r>
      <w:r w:rsidRPr="00E8177E">
        <w:rPr>
          <w:rFonts w:ascii="Times New Roman" w:hAnsi="Times New Roman"/>
          <w:sz w:val="18"/>
          <w:szCs w:val="18"/>
        </w:rPr>
        <w:t>Список оборудования дополняется образовательной организацией при формировании основной профессиональной образовательной программы.</w:t>
      </w:r>
    </w:p>
  </w:footnote>
  <w:footnote w:id="46">
    <w:p w:rsidR="00CC3FE1" w:rsidRPr="00E8177E" w:rsidRDefault="00CC3FE1" w:rsidP="00CC3FE1">
      <w:pPr>
        <w:jc w:val="both"/>
        <w:rPr>
          <w:sz w:val="18"/>
          <w:szCs w:val="18"/>
        </w:rPr>
      </w:pPr>
      <w:r w:rsidRPr="00E8177E">
        <w:rPr>
          <w:sz w:val="18"/>
          <w:szCs w:val="18"/>
          <w:vertAlign w:val="superscript"/>
        </w:rPr>
        <w:footnoteRef/>
      </w:r>
      <w:r w:rsidRPr="00E8177E">
        <w:rPr>
          <w:rFonts w:ascii="Times New Roman" w:hAnsi="Times New Roman"/>
          <w:sz w:val="18"/>
          <w:szCs w:val="18"/>
        </w:rPr>
        <w:t>Техническое описание дается образовательной организацией самостоятельно при формировании основной профессиональной образовательной программы.</w:t>
      </w:r>
    </w:p>
  </w:footnote>
  <w:footnote w:id="47">
    <w:p w:rsidR="00CC3FE1" w:rsidRPr="00ED58F2" w:rsidRDefault="00CC3FE1" w:rsidP="00CC3FE1">
      <w:pPr>
        <w:jc w:val="both"/>
        <w:rPr>
          <w:sz w:val="18"/>
          <w:szCs w:val="18"/>
        </w:rPr>
      </w:pPr>
      <w:r w:rsidRPr="00ED58F2">
        <w:rPr>
          <w:sz w:val="18"/>
          <w:szCs w:val="18"/>
          <w:vertAlign w:val="superscript"/>
        </w:rPr>
        <w:footnoteRef/>
      </w:r>
      <w:r w:rsidRPr="00ED58F2">
        <w:rPr>
          <w:rFonts w:ascii="Times New Roman" w:hAnsi="Times New Roman"/>
          <w:sz w:val="18"/>
          <w:szCs w:val="18"/>
        </w:rPr>
        <w:t xml:space="preserve"> Список оборудования дополняется образовательной организацией при формировании основной профессиональной образовательной программы.</w:t>
      </w:r>
    </w:p>
  </w:footnote>
  <w:footnote w:id="48">
    <w:p w:rsidR="00CC3FE1" w:rsidRPr="00ED58F2" w:rsidRDefault="00CC3FE1" w:rsidP="00CC3FE1">
      <w:pPr>
        <w:jc w:val="both"/>
        <w:rPr>
          <w:sz w:val="18"/>
          <w:szCs w:val="18"/>
        </w:rPr>
      </w:pPr>
      <w:r w:rsidRPr="00ED58F2">
        <w:rPr>
          <w:sz w:val="18"/>
          <w:szCs w:val="18"/>
          <w:vertAlign w:val="superscript"/>
        </w:rPr>
        <w:footnoteRef/>
      </w:r>
      <w:r w:rsidRPr="00ED58F2">
        <w:rPr>
          <w:rFonts w:ascii="Times New Roman" w:hAnsi="Times New Roman"/>
          <w:sz w:val="18"/>
          <w:szCs w:val="18"/>
        </w:rPr>
        <w:t xml:space="preserve"> Техническое описание дается образовательной организацией самостоятельно при формировании основной профессиональной образовательной программы.</w:t>
      </w:r>
    </w:p>
  </w:footnote>
  <w:footnote w:id="49">
    <w:p w:rsidR="00CC3FE1" w:rsidRPr="00ED58F2" w:rsidRDefault="00CC3FE1" w:rsidP="00CC3FE1">
      <w:pPr>
        <w:jc w:val="both"/>
        <w:rPr>
          <w:sz w:val="18"/>
          <w:szCs w:val="18"/>
        </w:rPr>
      </w:pPr>
      <w:r w:rsidRPr="00ED58F2">
        <w:rPr>
          <w:sz w:val="18"/>
          <w:szCs w:val="18"/>
          <w:vertAlign w:val="superscript"/>
        </w:rPr>
        <w:footnoteRef/>
      </w:r>
      <w:r w:rsidRPr="00ED58F2">
        <w:rPr>
          <w:rFonts w:ascii="Times New Roman" w:hAnsi="Times New Roman"/>
          <w:sz w:val="18"/>
          <w:szCs w:val="18"/>
        </w:rPr>
        <w:t xml:space="preserve"> Список оборудования дополняется образовательной организацией при формировании основной профессиональной образовательной программы.</w:t>
      </w:r>
    </w:p>
  </w:footnote>
  <w:footnote w:id="50">
    <w:p w:rsidR="00CC3FE1" w:rsidRPr="00ED58F2" w:rsidRDefault="00CC3FE1" w:rsidP="00CC3FE1">
      <w:pPr>
        <w:jc w:val="both"/>
        <w:rPr>
          <w:sz w:val="18"/>
          <w:szCs w:val="18"/>
        </w:rPr>
      </w:pPr>
      <w:r w:rsidRPr="00ED58F2">
        <w:rPr>
          <w:sz w:val="18"/>
          <w:szCs w:val="18"/>
          <w:vertAlign w:val="superscript"/>
        </w:rPr>
        <w:footnoteRef/>
      </w:r>
      <w:r w:rsidRPr="00ED58F2">
        <w:rPr>
          <w:rFonts w:ascii="Times New Roman" w:hAnsi="Times New Roman"/>
          <w:sz w:val="18"/>
          <w:szCs w:val="18"/>
        </w:rPr>
        <w:t xml:space="preserve"> Техническое описание дается образовательной организацией самостоятельно при формировании основной профессиональной образовательной программы.</w:t>
      </w:r>
    </w:p>
  </w:footnote>
  <w:footnote w:id="51">
    <w:p w:rsidR="00CC3FE1" w:rsidRPr="00ED58F2" w:rsidRDefault="00CC3FE1" w:rsidP="00CC3FE1">
      <w:pPr>
        <w:jc w:val="both"/>
        <w:rPr>
          <w:sz w:val="18"/>
          <w:szCs w:val="18"/>
        </w:rPr>
      </w:pPr>
      <w:r w:rsidRPr="00ED58F2">
        <w:rPr>
          <w:sz w:val="18"/>
          <w:szCs w:val="18"/>
          <w:vertAlign w:val="superscript"/>
        </w:rPr>
        <w:footnoteRef/>
      </w:r>
      <w:r w:rsidRPr="00ED58F2">
        <w:rPr>
          <w:rFonts w:ascii="Times New Roman" w:hAnsi="Times New Roman"/>
          <w:sz w:val="18"/>
          <w:szCs w:val="18"/>
        </w:rPr>
        <w:t xml:space="preserve"> Список оборудования дополняется образовательной организацией при формировании основной профессиональной образовательной программы.</w:t>
      </w:r>
    </w:p>
  </w:footnote>
  <w:footnote w:id="52">
    <w:p w:rsidR="00CC3FE1" w:rsidRPr="00ED58F2" w:rsidRDefault="00CC3FE1" w:rsidP="00CC3FE1">
      <w:pPr>
        <w:jc w:val="both"/>
        <w:rPr>
          <w:sz w:val="18"/>
          <w:szCs w:val="18"/>
        </w:rPr>
      </w:pPr>
      <w:r w:rsidRPr="00ED58F2">
        <w:rPr>
          <w:sz w:val="18"/>
          <w:szCs w:val="18"/>
          <w:vertAlign w:val="superscript"/>
        </w:rPr>
        <w:footnoteRef/>
      </w:r>
      <w:r w:rsidRPr="00ED58F2">
        <w:rPr>
          <w:rFonts w:ascii="Times New Roman" w:hAnsi="Times New Roman"/>
          <w:sz w:val="18"/>
          <w:szCs w:val="18"/>
        </w:rPr>
        <w:t xml:space="preserve"> Техническое описание дается образовательной организацией самостоятельно при формировании основной профессиональной образовательной программы.</w:t>
      </w:r>
    </w:p>
  </w:footnote>
  <w:footnote w:id="53">
    <w:p w:rsidR="00CC3FE1" w:rsidRPr="00ED58F2" w:rsidRDefault="00CC3FE1" w:rsidP="00CC3FE1">
      <w:pPr>
        <w:jc w:val="both"/>
        <w:rPr>
          <w:sz w:val="18"/>
          <w:szCs w:val="18"/>
        </w:rPr>
      </w:pPr>
      <w:r w:rsidRPr="00ED58F2">
        <w:rPr>
          <w:sz w:val="18"/>
          <w:szCs w:val="18"/>
          <w:vertAlign w:val="superscript"/>
        </w:rPr>
        <w:footnoteRef/>
      </w:r>
      <w:r w:rsidRPr="00ED58F2">
        <w:rPr>
          <w:rFonts w:ascii="Times New Roman" w:hAnsi="Times New Roman"/>
          <w:sz w:val="18"/>
          <w:szCs w:val="18"/>
        </w:rPr>
        <w:t xml:space="preserve"> Список оборудования дополняется образовательной организацией при формировании основной профессиональной образовательной программы.</w:t>
      </w:r>
    </w:p>
  </w:footnote>
  <w:footnote w:id="54">
    <w:p w:rsidR="00CC3FE1" w:rsidRPr="00ED58F2" w:rsidRDefault="00CC3FE1" w:rsidP="00CC3FE1">
      <w:pPr>
        <w:jc w:val="both"/>
        <w:rPr>
          <w:sz w:val="18"/>
          <w:szCs w:val="18"/>
        </w:rPr>
      </w:pPr>
      <w:r w:rsidRPr="00ED58F2">
        <w:rPr>
          <w:sz w:val="18"/>
          <w:szCs w:val="18"/>
          <w:vertAlign w:val="superscript"/>
        </w:rPr>
        <w:footnoteRef/>
      </w:r>
      <w:r w:rsidRPr="00ED58F2">
        <w:rPr>
          <w:rFonts w:ascii="Times New Roman" w:hAnsi="Times New Roman"/>
          <w:sz w:val="18"/>
          <w:szCs w:val="18"/>
        </w:rPr>
        <w:t xml:space="preserve"> Техническое описание дается образовательной организацией самостоятельно при формировании основной профессиональной образовательной программы.</w:t>
      </w:r>
    </w:p>
  </w:footnote>
  <w:footnote w:id="55">
    <w:p w:rsidR="00CC3FE1" w:rsidRPr="00ED58F2" w:rsidRDefault="00CC3FE1" w:rsidP="00CC3FE1">
      <w:pPr>
        <w:jc w:val="both"/>
        <w:rPr>
          <w:sz w:val="18"/>
          <w:szCs w:val="18"/>
        </w:rPr>
      </w:pPr>
      <w:r w:rsidRPr="00ED58F2">
        <w:rPr>
          <w:sz w:val="18"/>
          <w:szCs w:val="18"/>
          <w:vertAlign w:val="superscript"/>
        </w:rPr>
        <w:footnoteRef/>
      </w:r>
      <w:r w:rsidRPr="00ED58F2">
        <w:rPr>
          <w:rFonts w:ascii="Times New Roman" w:hAnsi="Times New Roman"/>
          <w:sz w:val="18"/>
          <w:szCs w:val="18"/>
        </w:rPr>
        <w:t xml:space="preserve"> Список оборудования дополняется образовательной организацией при формировании основной профессиональной образовательной программы.</w:t>
      </w:r>
    </w:p>
  </w:footnote>
  <w:footnote w:id="56">
    <w:p w:rsidR="00CC3FE1" w:rsidRPr="00ED58F2" w:rsidRDefault="00CC3FE1" w:rsidP="00CC3FE1">
      <w:pPr>
        <w:jc w:val="both"/>
        <w:rPr>
          <w:sz w:val="18"/>
          <w:szCs w:val="18"/>
        </w:rPr>
      </w:pPr>
      <w:r w:rsidRPr="00ED58F2">
        <w:rPr>
          <w:sz w:val="18"/>
          <w:szCs w:val="18"/>
          <w:vertAlign w:val="superscript"/>
        </w:rPr>
        <w:footnoteRef/>
      </w:r>
      <w:r w:rsidRPr="00ED58F2">
        <w:rPr>
          <w:rFonts w:ascii="Times New Roman" w:hAnsi="Times New Roman"/>
          <w:sz w:val="18"/>
          <w:szCs w:val="18"/>
        </w:rPr>
        <w:t xml:space="preserve"> Техническое описание дается образовательной организацией самостоятельно при формировании основной профессиональной образовательной программы.</w:t>
      </w:r>
    </w:p>
  </w:footnote>
  <w:footnote w:id="57">
    <w:p w:rsidR="00CC3FE1" w:rsidRPr="00ED58F2" w:rsidRDefault="00CC3FE1" w:rsidP="00CC3FE1">
      <w:pPr>
        <w:jc w:val="both"/>
        <w:rPr>
          <w:sz w:val="18"/>
          <w:szCs w:val="18"/>
        </w:rPr>
      </w:pPr>
      <w:r w:rsidRPr="00ED58F2">
        <w:rPr>
          <w:sz w:val="18"/>
          <w:szCs w:val="18"/>
          <w:vertAlign w:val="superscript"/>
        </w:rPr>
        <w:footnoteRef/>
      </w:r>
      <w:r w:rsidRPr="00ED58F2">
        <w:rPr>
          <w:rFonts w:ascii="Times New Roman" w:hAnsi="Times New Roman"/>
          <w:sz w:val="18"/>
          <w:szCs w:val="18"/>
        </w:rPr>
        <w:t xml:space="preserve"> Список оборудования дополняется образовательной организацией при формировании основной профессиональной образовательной программы.</w:t>
      </w:r>
    </w:p>
  </w:footnote>
  <w:footnote w:id="58">
    <w:p w:rsidR="00CC3FE1" w:rsidRPr="00ED58F2" w:rsidRDefault="00CC3FE1" w:rsidP="00CC3FE1">
      <w:pPr>
        <w:jc w:val="both"/>
        <w:rPr>
          <w:sz w:val="18"/>
          <w:szCs w:val="18"/>
        </w:rPr>
      </w:pPr>
      <w:r w:rsidRPr="00ED58F2">
        <w:rPr>
          <w:sz w:val="18"/>
          <w:szCs w:val="18"/>
          <w:vertAlign w:val="superscript"/>
        </w:rPr>
        <w:footnoteRef/>
      </w:r>
      <w:r w:rsidRPr="00ED58F2">
        <w:rPr>
          <w:rFonts w:ascii="Times New Roman" w:hAnsi="Times New Roman"/>
          <w:sz w:val="18"/>
          <w:szCs w:val="18"/>
        </w:rPr>
        <w:t xml:space="preserve"> Техническое описание дается образовательной организацией самостоятельно при формировании основной профессиональной образовательной программы.</w:t>
      </w:r>
    </w:p>
  </w:footnote>
  <w:footnote w:id="59">
    <w:p w:rsidR="00CC3FE1" w:rsidRPr="00ED58F2" w:rsidRDefault="00CC3FE1" w:rsidP="00CC3FE1">
      <w:pPr>
        <w:jc w:val="both"/>
        <w:rPr>
          <w:sz w:val="18"/>
          <w:szCs w:val="18"/>
        </w:rPr>
      </w:pPr>
      <w:r w:rsidRPr="00ED58F2">
        <w:rPr>
          <w:sz w:val="18"/>
          <w:szCs w:val="18"/>
          <w:vertAlign w:val="superscript"/>
        </w:rPr>
        <w:footnoteRef/>
      </w:r>
      <w:r w:rsidRPr="00ED58F2">
        <w:rPr>
          <w:rFonts w:ascii="Times New Roman" w:hAnsi="Times New Roman"/>
          <w:sz w:val="18"/>
          <w:szCs w:val="18"/>
        </w:rPr>
        <w:t xml:space="preserve"> Список оборудования дополняется образовательной организацией при формировании основной профессиональной образовательной программы.</w:t>
      </w:r>
    </w:p>
  </w:footnote>
  <w:footnote w:id="60">
    <w:p w:rsidR="00CC3FE1" w:rsidRPr="00ED58F2" w:rsidRDefault="00CC3FE1" w:rsidP="00CC3FE1">
      <w:pPr>
        <w:jc w:val="both"/>
        <w:rPr>
          <w:sz w:val="18"/>
          <w:szCs w:val="18"/>
        </w:rPr>
      </w:pPr>
      <w:r w:rsidRPr="00ED58F2">
        <w:rPr>
          <w:sz w:val="18"/>
          <w:szCs w:val="18"/>
          <w:vertAlign w:val="superscript"/>
        </w:rPr>
        <w:footnoteRef/>
      </w:r>
      <w:r w:rsidRPr="00ED58F2">
        <w:rPr>
          <w:rFonts w:ascii="Times New Roman" w:hAnsi="Times New Roman"/>
          <w:sz w:val="18"/>
          <w:szCs w:val="18"/>
        </w:rPr>
        <w:t xml:space="preserve"> Техническое описание дается образовательной организацией самостоятельно при формировании основной профессиональной образовательной программы.</w:t>
      </w:r>
    </w:p>
  </w:footnote>
  <w:footnote w:id="61">
    <w:p w:rsidR="00CC3FE1" w:rsidRPr="00ED58F2" w:rsidRDefault="00CC3FE1" w:rsidP="00CC3FE1">
      <w:pPr>
        <w:jc w:val="both"/>
        <w:rPr>
          <w:sz w:val="18"/>
          <w:szCs w:val="18"/>
        </w:rPr>
      </w:pPr>
      <w:r w:rsidRPr="00ED58F2">
        <w:rPr>
          <w:sz w:val="18"/>
          <w:szCs w:val="18"/>
          <w:vertAlign w:val="superscript"/>
        </w:rPr>
        <w:footnoteRef/>
      </w:r>
      <w:r w:rsidRPr="00ED58F2">
        <w:rPr>
          <w:rFonts w:ascii="Times New Roman" w:hAnsi="Times New Roman"/>
          <w:sz w:val="18"/>
          <w:szCs w:val="18"/>
        </w:rPr>
        <w:t xml:space="preserve"> Список оборудования дополняется образовательной организацией при формировании основной профессиональной образовательной программы.</w:t>
      </w:r>
    </w:p>
  </w:footnote>
  <w:footnote w:id="62">
    <w:p w:rsidR="00CC3FE1" w:rsidRPr="00ED58F2" w:rsidRDefault="00CC3FE1" w:rsidP="00CC3FE1">
      <w:pPr>
        <w:jc w:val="both"/>
        <w:rPr>
          <w:sz w:val="18"/>
          <w:szCs w:val="18"/>
        </w:rPr>
      </w:pPr>
      <w:r w:rsidRPr="00ED58F2">
        <w:rPr>
          <w:sz w:val="18"/>
          <w:szCs w:val="18"/>
          <w:vertAlign w:val="superscript"/>
        </w:rPr>
        <w:footnoteRef/>
      </w:r>
      <w:r w:rsidRPr="00ED58F2">
        <w:rPr>
          <w:rFonts w:ascii="Times New Roman" w:hAnsi="Times New Roman"/>
          <w:sz w:val="18"/>
          <w:szCs w:val="18"/>
        </w:rPr>
        <w:t xml:space="preserve"> Техническое описание дается образовательной организацией самостоятельно при формировании основной профессиональной образовательной программы.</w:t>
      </w:r>
    </w:p>
  </w:footnote>
  <w:footnote w:id="63">
    <w:p w:rsidR="00CC3FE1" w:rsidRDefault="00CC3FE1" w:rsidP="00CC3FE1">
      <w:pPr>
        <w:pStyle w:val="Footnote"/>
        <w:jc w:val="both"/>
      </w:pPr>
      <w:r>
        <w:rPr>
          <w:vertAlign w:val="superscript"/>
        </w:rPr>
        <w:footnoteRef/>
      </w:r>
      <w:r>
        <w:rPr>
          <w:rFonts w:ascii="Times New Roman" w:hAnsi="Times New Roman"/>
        </w:rPr>
        <w:t xml:space="preserve"> Список оборудования дополняется образовательной организацией при формировании основной профессиональной образовательной программы.</w:t>
      </w:r>
    </w:p>
  </w:footnote>
  <w:footnote w:id="64">
    <w:p w:rsidR="00CC3FE1" w:rsidRDefault="00CC3FE1" w:rsidP="00CC3FE1">
      <w:pPr>
        <w:pStyle w:val="Footnote"/>
        <w:jc w:val="both"/>
      </w:pPr>
      <w:r>
        <w:rPr>
          <w:vertAlign w:val="superscript"/>
        </w:rPr>
        <w:footnoteRef/>
      </w:r>
      <w:r>
        <w:rPr>
          <w:rFonts w:ascii="Times New Roman" w:hAnsi="Times New Roman"/>
        </w:rPr>
        <w:t xml:space="preserve"> Техническое описание дается образовательной организацией самостоятельно при формировании основной профессиональной образовательной программы.</w:t>
      </w:r>
    </w:p>
  </w:footnote>
  <w:footnote w:id="65">
    <w:p w:rsidR="00CC3FE1" w:rsidRPr="00F0653D" w:rsidRDefault="00CC3FE1" w:rsidP="00CC3FE1">
      <w:pPr>
        <w:jc w:val="both"/>
        <w:rPr>
          <w:sz w:val="18"/>
          <w:szCs w:val="18"/>
        </w:rPr>
      </w:pPr>
      <w:r w:rsidRPr="00F0653D">
        <w:rPr>
          <w:vertAlign w:val="superscript"/>
        </w:rPr>
        <w:footnoteRef/>
      </w:r>
      <w:r w:rsidRPr="00F0653D">
        <w:rPr>
          <w:i/>
        </w:rPr>
        <w:t xml:space="preserve"> </w:t>
      </w:r>
      <w:r w:rsidRPr="00F0653D">
        <w:rPr>
          <w:rFonts w:ascii="Times New Roman" w:hAnsi="Times New Roman"/>
          <w:i/>
          <w:sz w:val="18"/>
          <w:szCs w:val="18"/>
        </w:rPr>
        <w:t xml:space="preserve">Указывается при наличии и необходимости применения программного обеспечения в соответствии </w:t>
      </w:r>
      <w:r w:rsidRPr="00F0653D">
        <w:rPr>
          <w:rFonts w:ascii="Times New Roman" w:hAnsi="Times New Roman"/>
          <w:i/>
          <w:sz w:val="18"/>
          <w:szCs w:val="18"/>
        </w:rPr>
        <w:br/>
        <w:t>с квалификацией выпускника СПО</w:t>
      </w:r>
    </w:p>
  </w:footnote>
  <w:footnote w:id="66">
    <w:p w:rsidR="00CC3FE1" w:rsidRPr="007015B6" w:rsidRDefault="00CC3FE1" w:rsidP="00CC3FE1">
      <w:pPr>
        <w:jc w:val="both"/>
        <w:rPr>
          <w:sz w:val="18"/>
          <w:szCs w:val="18"/>
        </w:rPr>
      </w:pPr>
      <w:r w:rsidRPr="007015B6">
        <w:rPr>
          <w:sz w:val="18"/>
          <w:szCs w:val="18"/>
          <w:vertAlign w:val="superscript"/>
        </w:rPr>
        <w:footnoteRef/>
      </w:r>
      <w:r w:rsidRPr="007015B6">
        <w:rPr>
          <w:rFonts w:ascii="Times New Roman" w:hAnsi="Times New Roman"/>
          <w:sz w:val="18"/>
          <w:szCs w:val="18"/>
        </w:rPr>
        <w:t xml:space="preserve"> Образовательная организация приводит расчетную величину стоимости услуги в соответствии с рекомендациями федеральных и региональных нормативных документов.</w:t>
      </w:r>
    </w:p>
  </w:footnote>
  <w:footnote w:id="67">
    <w:p w:rsidR="00CC3FE1" w:rsidRDefault="00CC3FE1" w:rsidP="00CC3FE1">
      <w:pPr>
        <w:pStyle w:val="Footnote"/>
        <w:jc w:val="both"/>
      </w:pPr>
      <w:r>
        <w:rPr>
          <w:vertAlign w:val="superscript"/>
        </w:rPr>
        <w:footnoteRef/>
      </w:r>
      <w:r>
        <w:t xml:space="preserve"> </w:t>
      </w:r>
      <w:r>
        <w:rPr>
          <w:rStyle w:val="affffe"/>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68">
    <w:p w:rsidR="00CC3FE1" w:rsidRDefault="00CC3FE1" w:rsidP="00CC3FE1">
      <w:pPr>
        <w:pStyle w:val="Footnote"/>
      </w:pPr>
      <w:r>
        <w:rPr>
          <w:vertAlign w:val="superscript"/>
        </w:rPr>
        <w:footnoteRef/>
      </w:r>
      <w:r>
        <w:t xml:space="preserve"> В ходе оценивания могут быть учтены личностные результаты.</w:t>
      </w:r>
    </w:p>
  </w:footnote>
  <w:footnote w:id="69">
    <w:p w:rsidR="00CC3FE1" w:rsidRDefault="00CC3FE1" w:rsidP="00CC3FE1">
      <w:pPr>
        <w:pStyle w:val="Footnote"/>
        <w:jc w:val="both"/>
      </w:pPr>
      <w:r>
        <w:rPr>
          <w:vertAlign w:val="superscript"/>
        </w:rPr>
        <w:footnoteRef/>
      </w:r>
      <w:r>
        <w:t xml:space="preserve"> </w:t>
      </w:r>
      <w:r>
        <w:rPr>
          <w:rStyle w:val="affffe"/>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70">
    <w:p w:rsidR="00CC3FE1" w:rsidRDefault="00CC3FE1" w:rsidP="00CC3FE1">
      <w:pPr>
        <w:pStyle w:val="Footnote"/>
      </w:pPr>
      <w:r>
        <w:rPr>
          <w:vertAlign w:val="superscript"/>
        </w:rPr>
        <w:footnoteRef/>
      </w:r>
      <w:r>
        <w:t xml:space="preserve"> В ходе оценивания могут быть учтены личностные результаты.</w:t>
      </w:r>
    </w:p>
  </w:footnote>
  <w:footnote w:id="71">
    <w:p w:rsidR="00CC3FE1" w:rsidRDefault="00CC3FE1" w:rsidP="00CC3FE1">
      <w:pPr>
        <w:pStyle w:val="Footnote"/>
        <w:jc w:val="both"/>
      </w:pPr>
      <w:r>
        <w:rPr>
          <w:vertAlign w:val="superscript"/>
        </w:rPr>
        <w:footnoteRef/>
      </w:r>
      <w:r>
        <w:t xml:space="preserve"> </w:t>
      </w:r>
      <w:r>
        <w:rPr>
          <w:rStyle w:val="affffe"/>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72">
    <w:p w:rsidR="00CC3FE1" w:rsidRDefault="00CC3FE1" w:rsidP="00CC3FE1">
      <w:pPr>
        <w:pStyle w:val="Footnote"/>
      </w:pPr>
      <w:r>
        <w:rPr>
          <w:vertAlign w:val="superscript"/>
        </w:rPr>
        <w:footnoteRef/>
      </w:r>
      <w:r>
        <w:t xml:space="preserve"> В ходе оценивания могут быть учтены личностные результаты.</w:t>
      </w:r>
    </w:p>
  </w:footnote>
  <w:footnote w:id="73">
    <w:p w:rsidR="00CC3FE1" w:rsidRPr="00EF64F8" w:rsidRDefault="00CC3FE1" w:rsidP="00CC3FE1">
      <w:pPr>
        <w:jc w:val="both"/>
        <w:rPr>
          <w:sz w:val="16"/>
          <w:szCs w:val="16"/>
        </w:rPr>
      </w:pPr>
      <w:r>
        <w:rPr>
          <w:vertAlign w:val="superscript"/>
        </w:rPr>
        <w:footnoteRef/>
      </w:r>
      <w:r>
        <w:t xml:space="preserve"> </w:t>
      </w:r>
      <w:r w:rsidRPr="00CC3FE1">
        <w:rPr>
          <w:rStyle w:val="affffe"/>
          <w:rFonts w:eastAsia="XO Thames"/>
          <w:sz w:val="16"/>
          <w:szCs w:val="16"/>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74">
    <w:p w:rsidR="00CC3FE1" w:rsidRDefault="00CC3FE1" w:rsidP="00CC3FE1">
      <w:r>
        <w:rPr>
          <w:vertAlign w:val="superscript"/>
        </w:rPr>
        <w:footnoteRef/>
      </w:r>
      <w:r>
        <w:t xml:space="preserve"> В ходе оценивания могут быть учтены личностные результаты.</w:t>
      </w:r>
    </w:p>
  </w:footnote>
  <w:footnote w:id="75">
    <w:p w:rsidR="00CC3FE1" w:rsidRPr="00EF64F8" w:rsidRDefault="00CC3FE1" w:rsidP="00CC3FE1">
      <w:pPr>
        <w:jc w:val="both"/>
        <w:rPr>
          <w:sz w:val="16"/>
          <w:szCs w:val="16"/>
        </w:rPr>
      </w:pPr>
      <w:r>
        <w:rPr>
          <w:vertAlign w:val="superscript"/>
        </w:rPr>
        <w:footnoteRef/>
      </w:r>
      <w:r>
        <w:t xml:space="preserve"> </w:t>
      </w:r>
      <w:r w:rsidRPr="00CC3FE1">
        <w:rPr>
          <w:rStyle w:val="affffe"/>
          <w:rFonts w:eastAsia="XO Thames"/>
          <w:sz w:val="16"/>
          <w:szCs w:val="16"/>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76">
    <w:p w:rsidR="00CC3FE1" w:rsidRDefault="00CC3FE1" w:rsidP="00CC3FE1">
      <w:r>
        <w:rPr>
          <w:vertAlign w:val="superscript"/>
        </w:rPr>
        <w:footnoteRef/>
      </w:r>
      <w:r>
        <w:t xml:space="preserve"> В ходе оценивания могут быть учтены личностные результаты.</w:t>
      </w:r>
    </w:p>
  </w:footnote>
  <w:footnote w:id="77">
    <w:p w:rsidR="00CC3FE1" w:rsidRPr="00EF64F8" w:rsidRDefault="00CC3FE1" w:rsidP="00CC3FE1">
      <w:pPr>
        <w:jc w:val="both"/>
        <w:rPr>
          <w:sz w:val="16"/>
          <w:szCs w:val="16"/>
        </w:rPr>
      </w:pPr>
      <w:r>
        <w:rPr>
          <w:vertAlign w:val="superscript"/>
        </w:rPr>
        <w:footnoteRef/>
      </w:r>
      <w:r>
        <w:t xml:space="preserve"> </w:t>
      </w:r>
      <w:r w:rsidRPr="00CC3FE1">
        <w:rPr>
          <w:rStyle w:val="affffe"/>
          <w:rFonts w:eastAsia="XO Thames"/>
          <w:sz w:val="16"/>
          <w:szCs w:val="16"/>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78">
    <w:p w:rsidR="00CC3FE1" w:rsidRDefault="00CC3FE1" w:rsidP="00CC3FE1">
      <w:r>
        <w:rPr>
          <w:vertAlign w:val="superscript"/>
        </w:rPr>
        <w:footnoteRef/>
      </w:r>
      <w:r>
        <w:t xml:space="preserve"> В ходе оценивания могут быть учтены личностные результаты.</w:t>
      </w:r>
    </w:p>
  </w:footnote>
  <w:footnote w:id="79">
    <w:p w:rsidR="00CC3FE1" w:rsidRPr="00077A25" w:rsidRDefault="00CC3FE1" w:rsidP="00CC3FE1">
      <w:pPr>
        <w:rPr>
          <w:sz w:val="18"/>
          <w:szCs w:val="18"/>
        </w:rPr>
      </w:pPr>
      <w:r w:rsidRPr="00077A25">
        <w:rPr>
          <w:sz w:val="18"/>
          <w:szCs w:val="18"/>
          <w:vertAlign w:val="superscript"/>
        </w:rPr>
        <w:footnoteRef/>
      </w:r>
      <w:r w:rsidRPr="00077A25">
        <w:rPr>
          <w:rFonts w:ascii="Times New Roman" w:hAnsi="Times New Roman"/>
          <w:sz w:val="18"/>
          <w:szCs w:val="18"/>
        </w:rPr>
        <w:t xml:space="preserve"> </w:t>
      </w:r>
      <w:r w:rsidRPr="00077A25">
        <w:rPr>
          <w:rStyle w:val="affffe"/>
          <w:rFonts w:ascii="Times New Roman" w:eastAsiaTheme="minorHAnsi" w:hAnsi="Times New Roman"/>
          <w:sz w:val="18"/>
          <w:szCs w:val="18"/>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80">
    <w:p w:rsidR="00CC3FE1" w:rsidRDefault="00CC3FE1" w:rsidP="00CC3FE1">
      <w:pPr>
        <w:pStyle w:val="Footnote"/>
      </w:pPr>
      <w:r>
        <w:rPr>
          <w:vertAlign w:val="superscript"/>
        </w:rPr>
        <w:footnoteRef/>
      </w:r>
      <w:r>
        <w:rPr>
          <w:rFonts w:ascii="Times New Roman" w:hAnsi="Times New Roman"/>
        </w:rPr>
        <w:t xml:space="preserve"> В соответствии с Приложением 4 ПООП-П.</w:t>
      </w:r>
    </w:p>
  </w:footnote>
  <w:footnote w:id="81">
    <w:p w:rsidR="00CC3FE1" w:rsidRDefault="00CC3FE1" w:rsidP="00CC3FE1">
      <w:pPr>
        <w:pStyle w:val="Footnote"/>
      </w:pPr>
      <w:r>
        <w:rPr>
          <w:vertAlign w:val="superscript"/>
        </w:rPr>
        <w:footnoteRef/>
      </w:r>
      <w:r>
        <w:rPr>
          <w:rFonts w:ascii="Times New Roman" w:hAnsi="Times New Roman"/>
        </w:rPr>
        <w:t xml:space="preserve"> В ходе оценивания могут быть учтены личностные результаты.</w:t>
      </w:r>
    </w:p>
  </w:footnote>
  <w:footnote w:id="82">
    <w:p w:rsidR="00CC3FE1" w:rsidRPr="00077A25" w:rsidRDefault="00CC3FE1" w:rsidP="00CC3FE1">
      <w:pPr>
        <w:pStyle w:val="Footnote"/>
        <w:rPr>
          <w:sz w:val="18"/>
          <w:szCs w:val="18"/>
        </w:rPr>
      </w:pPr>
      <w:r w:rsidRPr="00077A25">
        <w:rPr>
          <w:sz w:val="18"/>
          <w:szCs w:val="18"/>
          <w:vertAlign w:val="superscript"/>
        </w:rPr>
        <w:footnoteRef/>
      </w:r>
      <w:r w:rsidRPr="00077A25">
        <w:rPr>
          <w:rFonts w:ascii="Times New Roman" w:hAnsi="Times New Roman"/>
          <w:sz w:val="18"/>
          <w:szCs w:val="18"/>
        </w:rPr>
        <w:t xml:space="preserve"> </w:t>
      </w:r>
      <w:r w:rsidRPr="00077A25">
        <w:rPr>
          <w:rStyle w:val="affffe"/>
          <w:rFonts w:ascii="Times New Roman" w:hAnsi="Times New Roman"/>
          <w:sz w:val="18"/>
          <w:szCs w:val="18"/>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83">
    <w:p w:rsidR="00CC3FE1" w:rsidRDefault="00CC3FE1" w:rsidP="00CC3FE1">
      <w:pPr>
        <w:pStyle w:val="Footnote"/>
      </w:pPr>
      <w:r>
        <w:rPr>
          <w:vertAlign w:val="superscript"/>
        </w:rPr>
        <w:footnoteRef/>
      </w:r>
      <w:r>
        <w:rPr>
          <w:rFonts w:ascii="Times New Roman" w:hAnsi="Times New Roman"/>
        </w:rPr>
        <w:t xml:space="preserve"> В соответствии с Приложением 4 ПООП-П.</w:t>
      </w:r>
    </w:p>
  </w:footnote>
  <w:footnote w:id="84">
    <w:p w:rsidR="00CC3FE1" w:rsidRDefault="00CC3FE1" w:rsidP="00CC3FE1">
      <w:pPr>
        <w:pStyle w:val="Footnote"/>
      </w:pPr>
      <w:r>
        <w:rPr>
          <w:vertAlign w:val="superscript"/>
        </w:rPr>
        <w:footnoteRef/>
      </w:r>
      <w:r>
        <w:rPr>
          <w:rFonts w:ascii="Times New Roman" w:hAnsi="Times New Roman"/>
        </w:rPr>
        <w:t xml:space="preserve"> В ходе оценивания могут быть учтены личностные результаты.</w:t>
      </w:r>
    </w:p>
  </w:footnote>
  <w:footnote w:id="85">
    <w:p w:rsidR="00CC3FE1" w:rsidRPr="00077A25" w:rsidRDefault="00CC3FE1" w:rsidP="00CC3FE1">
      <w:pPr>
        <w:pStyle w:val="Footnote"/>
        <w:rPr>
          <w:sz w:val="18"/>
          <w:szCs w:val="18"/>
        </w:rPr>
      </w:pPr>
      <w:r w:rsidRPr="00077A25">
        <w:rPr>
          <w:sz w:val="18"/>
          <w:szCs w:val="18"/>
          <w:vertAlign w:val="superscript"/>
        </w:rPr>
        <w:footnoteRef/>
      </w:r>
      <w:r w:rsidRPr="00077A25">
        <w:rPr>
          <w:rFonts w:ascii="Times New Roman" w:hAnsi="Times New Roman"/>
          <w:sz w:val="18"/>
          <w:szCs w:val="18"/>
        </w:rPr>
        <w:t xml:space="preserve"> </w:t>
      </w:r>
      <w:r w:rsidRPr="00077A25">
        <w:rPr>
          <w:rStyle w:val="affffe"/>
          <w:rFonts w:ascii="Times New Roman" w:hAnsi="Times New Roman"/>
          <w:sz w:val="18"/>
          <w:szCs w:val="18"/>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86">
    <w:p w:rsidR="00CC3FE1" w:rsidRDefault="00CC3FE1" w:rsidP="00CC3FE1">
      <w:pPr>
        <w:pStyle w:val="Footnote"/>
      </w:pPr>
      <w:r>
        <w:rPr>
          <w:vertAlign w:val="superscript"/>
        </w:rPr>
        <w:footnoteRef/>
      </w:r>
      <w:r>
        <w:rPr>
          <w:rFonts w:ascii="Times New Roman" w:hAnsi="Times New Roman"/>
        </w:rPr>
        <w:t xml:space="preserve"> В соответствии с Приложением 4 ПООП-П.</w:t>
      </w:r>
    </w:p>
  </w:footnote>
  <w:footnote w:id="87">
    <w:p w:rsidR="00CC3FE1" w:rsidRDefault="00CC3FE1" w:rsidP="00CC3FE1">
      <w:pPr>
        <w:pStyle w:val="Footnote"/>
      </w:pPr>
      <w:r>
        <w:rPr>
          <w:vertAlign w:val="superscript"/>
        </w:rPr>
        <w:footnoteRef/>
      </w:r>
      <w:r>
        <w:rPr>
          <w:rFonts w:ascii="Times New Roman" w:hAnsi="Times New Roman"/>
        </w:rPr>
        <w:t xml:space="preserve"> В ходе оценивания могут быть учтены личностные результаты.</w:t>
      </w:r>
    </w:p>
  </w:footnote>
  <w:footnote w:id="88">
    <w:p w:rsidR="00CC3FE1" w:rsidRPr="00077A25" w:rsidRDefault="00CC3FE1" w:rsidP="00CC3FE1">
      <w:pPr>
        <w:pStyle w:val="Footnote"/>
        <w:rPr>
          <w:sz w:val="18"/>
          <w:szCs w:val="18"/>
        </w:rPr>
      </w:pPr>
      <w:r w:rsidRPr="00077A25">
        <w:rPr>
          <w:sz w:val="18"/>
          <w:szCs w:val="18"/>
          <w:vertAlign w:val="superscript"/>
        </w:rPr>
        <w:footnoteRef/>
      </w:r>
      <w:r w:rsidRPr="00077A25">
        <w:rPr>
          <w:rFonts w:ascii="Times New Roman" w:hAnsi="Times New Roman"/>
          <w:sz w:val="18"/>
          <w:szCs w:val="18"/>
        </w:rPr>
        <w:t xml:space="preserve"> </w:t>
      </w:r>
      <w:r w:rsidRPr="00077A25">
        <w:rPr>
          <w:rStyle w:val="affffe"/>
          <w:rFonts w:ascii="Times New Roman" w:hAnsi="Times New Roman"/>
          <w:sz w:val="18"/>
          <w:szCs w:val="18"/>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89">
    <w:p w:rsidR="00CC3FE1" w:rsidRDefault="00CC3FE1" w:rsidP="00CC3FE1">
      <w:pPr>
        <w:pStyle w:val="Footnote"/>
      </w:pPr>
      <w:r>
        <w:rPr>
          <w:vertAlign w:val="superscript"/>
        </w:rPr>
        <w:footnoteRef/>
      </w:r>
      <w:r>
        <w:rPr>
          <w:rFonts w:ascii="Times New Roman" w:hAnsi="Times New Roman"/>
        </w:rPr>
        <w:t xml:space="preserve"> В соответствии с Приложением 4 ПООП-П.</w:t>
      </w:r>
    </w:p>
  </w:footnote>
  <w:footnote w:id="90">
    <w:p w:rsidR="00CC3FE1" w:rsidRDefault="00CC3FE1" w:rsidP="00CC3FE1">
      <w:pPr>
        <w:pStyle w:val="Footnote"/>
      </w:pPr>
      <w:r>
        <w:rPr>
          <w:vertAlign w:val="superscript"/>
        </w:rPr>
        <w:footnoteRef/>
      </w:r>
      <w:r>
        <w:rPr>
          <w:rFonts w:ascii="Times New Roman" w:hAnsi="Times New Roman"/>
        </w:rPr>
        <w:t xml:space="preserve"> В ходе оценивания могут быть учтены личностные результаты.</w:t>
      </w:r>
    </w:p>
  </w:footnote>
  <w:footnote w:id="91">
    <w:p w:rsidR="00CC3FE1" w:rsidRPr="00077A25" w:rsidRDefault="00CC3FE1" w:rsidP="00CC3FE1">
      <w:pPr>
        <w:pStyle w:val="Footnote"/>
        <w:rPr>
          <w:sz w:val="18"/>
          <w:szCs w:val="18"/>
        </w:rPr>
      </w:pPr>
      <w:r w:rsidRPr="00077A25">
        <w:rPr>
          <w:sz w:val="18"/>
          <w:szCs w:val="18"/>
          <w:vertAlign w:val="superscript"/>
        </w:rPr>
        <w:footnoteRef/>
      </w:r>
      <w:r w:rsidRPr="00077A25">
        <w:rPr>
          <w:rFonts w:ascii="Times New Roman" w:hAnsi="Times New Roman"/>
          <w:sz w:val="18"/>
          <w:szCs w:val="18"/>
        </w:rPr>
        <w:t xml:space="preserve"> </w:t>
      </w:r>
      <w:r w:rsidRPr="00077A25">
        <w:rPr>
          <w:rStyle w:val="affffe"/>
          <w:rFonts w:ascii="Times New Roman" w:hAnsi="Times New Roman"/>
          <w:sz w:val="18"/>
          <w:szCs w:val="18"/>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92">
    <w:p w:rsidR="00CC3FE1" w:rsidRDefault="00CC3FE1" w:rsidP="00CC3FE1">
      <w:pPr>
        <w:pStyle w:val="Footnote"/>
      </w:pPr>
      <w:r>
        <w:rPr>
          <w:vertAlign w:val="superscript"/>
        </w:rPr>
        <w:footnoteRef/>
      </w:r>
      <w:r>
        <w:rPr>
          <w:rFonts w:ascii="Times New Roman" w:hAnsi="Times New Roman"/>
        </w:rPr>
        <w:t xml:space="preserve"> В соответствии с Приложением 4 ПООП-П.</w:t>
      </w:r>
    </w:p>
  </w:footnote>
  <w:footnote w:id="93">
    <w:p w:rsidR="00CC3FE1" w:rsidRDefault="00CC3FE1" w:rsidP="00CC3FE1">
      <w:pPr>
        <w:pStyle w:val="Footnote"/>
      </w:pPr>
      <w:r>
        <w:rPr>
          <w:vertAlign w:val="superscript"/>
        </w:rPr>
        <w:footnoteRef/>
      </w:r>
      <w:r>
        <w:rPr>
          <w:rFonts w:ascii="Times New Roman" w:hAnsi="Times New Roman"/>
        </w:rPr>
        <w:t xml:space="preserve"> В ходе оценивания могут быть учтены личностные результаты.</w:t>
      </w:r>
    </w:p>
  </w:footnote>
  <w:footnote w:id="94">
    <w:p w:rsidR="00CC3FE1" w:rsidRPr="00077A25" w:rsidRDefault="00CC3FE1" w:rsidP="00CC3FE1">
      <w:pPr>
        <w:pStyle w:val="Footnote"/>
        <w:rPr>
          <w:sz w:val="18"/>
          <w:szCs w:val="18"/>
        </w:rPr>
      </w:pPr>
      <w:r w:rsidRPr="00077A25">
        <w:rPr>
          <w:sz w:val="18"/>
          <w:szCs w:val="18"/>
          <w:vertAlign w:val="superscript"/>
        </w:rPr>
        <w:footnoteRef/>
      </w:r>
      <w:r w:rsidRPr="00077A25">
        <w:rPr>
          <w:rFonts w:ascii="Times New Roman" w:hAnsi="Times New Roman"/>
          <w:sz w:val="18"/>
          <w:szCs w:val="18"/>
        </w:rPr>
        <w:t xml:space="preserve"> </w:t>
      </w:r>
      <w:r w:rsidRPr="00077A25">
        <w:rPr>
          <w:rStyle w:val="affffe"/>
          <w:rFonts w:ascii="Times New Roman" w:hAnsi="Times New Roman"/>
          <w:sz w:val="18"/>
          <w:szCs w:val="18"/>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95">
    <w:p w:rsidR="00CC3FE1" w:rsidRDefault="00CC3FE1" w:rsidP="00CC3FE1">
      <w:pPr>
        <w:pStyle w:val="Footnote"/>
      </w:pPr>
      <w:r>
        <w:rPr>
          <w:vertAlign w:val="superscript"/>
        </w:rPr>
        <w:footnoteRef/>
      </w:r>
      <w:r>
        <w:rPr>
          <w:rFonts w:ascii="Times New Roman" w:hAnsi="Times New Roman"/>
        </w:rPr>
        <w:t xml:space="preserve"> В соответствии с Приложением 4 ПООП-П.</w:t>
      </w:r>
    </w:p>
  </w:footnote>
  <w:footnote w:id="96">
    <w:p w:rsidR="00CC3FE1" w:rsidRDefault="00CC3FE1" w:rsidP="00CC3FE1">
      <w:pPr>
        <w:pStyle w:val="Footnote"/>
      </w:pPr>
      <w:r>
        <w:rPr>
          <w:vertAlign w:val="superscript"/>
        </w:rPr>
        <w:footnoteRef/>
      </w:r>
      <w:r>
        <w:rPr>
          <w:rFonts w:ascii="Times New Roman" w:hAnsi="Times New Roman"/>
        </w:rPr>
        <w:t xml:space="preserve"> В ходе оценивания могут быть учтены личностные результаты.</w:t>
      </w:r>
    </w:p>
  </w:footnote>
  <w:footnote w:id="97">
    <w:p w:rsidR="00CC3FE1" w:rsidRPr="00077A25" w:rsidRDefault="00CC3FE1" w:rsidP="00CC3FE1">
      <w:pPr>
        <w:pStyle w:val="Footnote"/>
        <w:rPr>
          <w:sz w:val="18"/>
          <w:szCs w:val="18"/>
        </w:rPr>
      </w:pPr>
      <w:r w:rsidRPr="00077A25">
        <w:rPr>
          <w:sz w:val="18"/>
          <w:szCs w:val="18"/>
          <w:vertAlign w:val="superscript"/>
        </w:rPr>
        <w:footnoteRef/>
      </w:r>
      <w:r w:rsidRPr="00077A25">
        <w:rPr>
          <w:rFonts w:ascii="Times New Roman" w:hAnsi="Times New Roman"/>
          <w:sz w:val="18"/>
          <w:szCs w:val="18"/>
        </w:rPr>
        <w:t xml:space="preserve"> </w:t>
      </w:r>
      <w:r w:rsidRPr="00077A25">
        <w:rPr>
          <w:rStyle w:val="affffe"/>
          <w:rFonts w:ascii="Times New Roman" w:hAnsi="Times New Roman"/>
          <w:sz w:val="18"/>
          <w:szCs w:val="18"/>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98">
    <w:p w:rsidR="00CC3FE1" w:rsidRDefault="00CC3FE1" w:rsidP="00CC3FE1">
      <w:pPr>
        <w:pStyle w:val="Footnote"/>
      </w:pPr>
      <w:r>
        <w:rPr>
          <w:vertAlign w:val="superscript"/>
        </w:rPr>
        <w:footnoteRef/>
      </w:r>
      <w:r>
        <w:rPr>
          <w:rFonts w:ascii="Times New Roman" w:hAnsi="Times New Roman"/>
        </w:rPr>
        <w:t xml:space="preserve"> В соответствии с Приложением 4 ПООП-П.</w:t>
      </w:r>
    </w:p>
  </w:footnote>
  <w:footnote w:id="99">
    <w:p w:rsidR="00CC3FE1" w:rsidRDefault="00CC3FE1" w:rsidP="00CC3FE1">
      <w:pPr>
        <w:pStyle w:val="Footnote"/>
      </w:pPr>
      <w:r>
        <w:rPr>
          <w:vertAlign w:val="superscript"/>
        </w:rPr>
        <w:footnoteRef/>
      </w:r>
      <w:r>
        <w:rPr>
          <w:rFonts w:ascii="Times New Roman" w:hAnsi="Times New Roman"/>
        </w:rPr>
        <w:t xml:space="preserve"> В ходе оценивания могут быть учтены личностные результаты.</w:t>
      </w:r>
    </w:p>
  </w:footnote>
  <w:footnote w:id="100">
    <w:p w:rsidR="00CC3FE1" w:rsidRPr="00077A25" w:rsidRDefault="00CC3FE1" w:rsidP="00CC3FE1">
      <w:pPr>
        <w:pStyle w:val="Footnote"/>
        <w:rPr>
          <w:sz w:val="18"/>
          <w:szCs w:val="18"/>
        </w:rPr>
      </w:pPr>
      <w:r w:rsidRPr="00077A25">
        <w:rPr>
          <w:sz w:val="18"/>
          <w:szCs w:val="18"/>
          <w:vertAlign w:val="superscript"/>
        </w:rPr>
        <w:footnoteRef/>
      </w:r>
      <w:r w:rsidRPr="00077A25">
        <w:rPr>
          <w:rFonts w:ascii="Times New Roman" w:hAnsi="Times New Roman"/>
          <w:sz w:val="18"/>
          <w:szCs w:val="18"/>
        </w:rPr>
        <w:t xml:space="preserve"> </w:t>
      </w:r>
      <w:r w:rsidRPr="00077A25">
        <w:rPr>
          <w:rStyle w:val="affffe"/>
          <w:rFonts w:ascii="Times New Roman" w:hAnsi="Times New Roman"/>
          <w:sz w:val="18"/>
          <w:szCs w:val="18"/>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101">
    <w:p w:rsidR="00CC3FE1" w:rsidRDefault="00CC3FE1" w:rsidP="00CC3FE1">
      <w:pPr>
        <w:pStyle w:val="Footnote"/>
      </w:pPr>
      <w:r>
        <w:rPr>
          <w:vertAlign w:val="superscript"/>
        </w:rPr>
        <w:footnoteRef/>
      </w:r>
      <w:r>
        <w:rPr>
          <w:rFonts w:ascii="Times New Roman" w:hAnsi="Times New Roman"/>
        </w:rPr>
        <w:t xml:space="preserve"> В соответствии с Приложением 4 ПООП-П.</w:t>
      </w:r>
    </w:p>
  </w:footnote>
  <w:footnote w:id="102">
    <w:p w:rsidR="00CC3FE1" w:rsidRDefault="00CC3FE1" w:rsidP="00CC3FE1">
      <w:pPr>
        <w:pStyle w:val="Footnote"/>
      </w:pPr>
      <w:r>
        <w:rPr>
          <w:vertAlign w:val="superscript"/>
        </w:rPr>
        <w:footnoteRef/>
      </w:r>
      <w:r>
        <w:rPr>
          <w:rFonts w:ascii="Times New Roman" w:hAnsi="Times New Roman"/>
        </w:rPr>
        <w:t xml:space="preserve"> В ходе оценивания могут быть учтены личностные результаты.</w:t>
      </w:r>
    </w:p>
  </w:footnote>
  <w:footnote w:id="103">
    <w:p w:rsidR="00CC3FE1" w:rsidRPr="00077A25" w:rsidRDefault="00CC3FE1" w:rsidP="00CC3FE1">
      <w:pPr>
        <w:pStyle w:val="Footnote"/>
        <w:rPr>
          <w:sz w:val="18"/>
          <w:szCs w:val="18"/>
        </w:rPr>
      </w:pPr>
      <w:r w:rsidRPr="00077A25">
        <w:rPr>
          <w:sz w:val="18"/>
          <w:szCs w:val="18"/>
          <w:vertAlign w:val="superscript"/>
        </w:rPr>
        <w:footnoteRef/>
      </w:r>
      <w:r w:rsidRPr="00077A25">
        <w:rPr>
          <w:rFonts w:ascii="Times New Roman" w:hAnsi="Times New Roman"/>
          <w:sz w:val="18"/>
          <w:szCs w:val="18"/>
        </w:rPr>
        <w:t xml:space="preserve"> </w:t>
      </w:r>
      <w:r w:rsidRPr="00077A25">
        <w:rPr>
          <w:rStyle w:val="affffe"/>
          <w:rFonts w:ascii="Times New Roman" w:hAnsi="Times New Roman"/>
          <w:sz w:val="18"/>
          <w:szCs w:val="18"/>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104">
    <w:p w:rsidR="00CC3FE1" w:rsidRDefault="00CC3FE1" w:rsidP="00CC3FE1">
      <w:pPr>
        <w:pStyle w:val="Footnote"/>
      </w:pPr>
      <w:r>
        <w:rPr>
          <w:vertAlign w:val="superscript"/>
        </w:rPr>
        <w:footnoteRef/>
      </w:r>
      <w:r>
        <w:rPr>
          <w:rFonts w:ascii="Times New Roman" w:hAnsi="Times New Roman"/>
        </w:rPr>
        <w:t xml:space="preserve"> В соответствии с Приложением 4 ПООП-П.</w:t>
      </w:r>
    </w:p>
  </w:footnote>
  <w:footnote w:id="105">
    <w:p w:rsidR="00CC3FE1" w:rsidRDefault="00CC3FE1" w:rsidP="00CC3FE1">
      <w:pPr>
        <w:pStyle w:val="Footnote"/>
      </w:pPr>
      <w:r>
        <w:rPr>
          <w:vertAlign w:val="superscript"/>
        </w:rPr>
        <w:footnoteRef/>
      </w:r>
      <w:r>
        <w:rPr>
          <w:rFonts w:ascii="Times New Roman" w:hAnsi="Times New Roman"/>
        </w:rPr>
        <w:t xml:space="preserve"> В ходе оценивания могут быть учтены личностные результаты.</w:t>
      </w:r>
    </w:p>
  </w:footnote>
  <w:footnote w:id="106">
    <w:p w:rsidR="00CC3FE1" w:rsidRPr="00077A25" w:rsidRDefault="00CC3FE1" w:rsidP="00CC3FE1">
      <w:pPr>
        <w:pStyle w:val="Footnote"/>
        <w:rPr>
          <w:sz w:val="18"/>
          <w:szCs w:val="18"/>
        </w:rPr>
      </w:pPr>
      <w:r w:rsidRPr="00077A25">
        <w:rPr>
          <w:sz w:val="18"/>
          <w:szCs w:val="18"/>
          <w:vertAlign w:val="superscript"/>
        </w:rPr>
        <w:footnoteRef/>
      </w:r>
      <w:r w:rsidRPr="00077A25">
        <w:rPr>
          <w:rFonts w:ascii="Times New Roman" w:hAnsi="Times New Roman"/>
          <w:sz w:val="18"/>
          <w:szCs w:val="18"/>
        </w:rPr>
        <w:t xml:space="preserve"> </w:t>
      </w:r>
      <w:r w:rsidRPr="00077A25">
        <w:rPr>
          <w:rStyle w:val="affffe"/>
          <w:rFonts w:ascii="Times New Roman" w:hAnsi="Times New Roman"/>
          <w:sz w:val="18"/>
          <w:szCs w:val="18"/>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107">
    <w:p w:rsidR="00CC3FE1" w:rsidRDefault="00CC3FE1" w:rsidP="00CC3FE1">
      <w:pPr>
        <w:pStyle w:val="Footnote"/>
      </w:pPr>
      <w:r>
        <w:rPr>
          <w:vertAlign w:val="superscript"/>
        </w:rPr>
        <w:footnoteRef/>
      </w:r>
      <w:r>
        <w:rPr>
          <w:rFonts w:ascii="Times New Roman" w:hAnsi="Times New Roman"/>
        </w:rPr>
        <w:t xml:space="preserve"> В соответствии с Приложением 4 ПООП-П.</w:t>
      </w:r>
    </w:p>
  </w:footnote>
  <w:footnote w:id="108">
    <w:p w:rsidR="00CC3FE1" w:rsidRDefault="00CC3FE1" w:rsidP="00CC3FE1">
      <w:pPr>
        <w:pStyle w:val="Footnote"/>
      </w:pPr>
      <w:r>
        <w:rPr>
          <w:vertAlign w:val="superscript"/>
        </w:rPr>
        <w:footnoteRef/>
      </w:r>
      <w:r>
        <w:rPr>
          <w:rFonts w:ascii="Times New Roman" w:hAnsi="Times New Roman"/>
        </w:rPr>
        <w:t xml:space="preserve"> В ходе оценивания могут быть учтены личностные результаты.</w:t>
      </w:r>
    </w:p>
  </w:footnote>
  <w:footnote w:id="109">
    <w:p w:rsidR="00CC3FE1" w:rsidRPr="00077A25" w:rsidRDefault="00CC3FE1" w:rsidP="00CC3FE1">
      <w:pPr>
        <w:pStyle w:val="Footnote"/>
        <w:rPr>
          <w:sz w:val="18"/>
          <w:szCs w:val="18"/>
        </w:rPr>
      </w:pPr>
      <w:r w:rsidRPr="00077A25">
        <w:rPr>
          <w:sz w:val="18"/>
          <w:szCs w:val="18"/>
          <w:vertAlign w:val="superscript"/>
        </w:rPr>
        <w:footnoteRef/>
      </w:r>
      <w:r w:rsidRPr="00077A25">
        <w:rPr>
          <w:rFonts w:ascii="Times New Roman" w:hAnsi="Times New Roman"/>
          <w:sz w:val="18"/>
          <w:szCs w:val="18"/>
        </w:rPr>
        <w:t xml:space="preserve"> </w:t>
      </w:r>
      <w:r w:rsidRPr="00077A25">
        <w:rPr>
          <w:rStyle w:val="affffe"/>
          <w:rFonts w:ascii="Times New Roman" w:hAnsi="Times New Roman"/>
          <w:sz w:val="18"/>
          <w:szCs w:val="18"/>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110">
    <w:p w:rsidR="00CC3FE1" w:rsidRDefault="00CC3FE1" w:rsidP="00CC3FE1">
      <w:pPr>
        <w:pStyle w:val="Footnote"/>
      </w:pPr>
      <w:r>
        <w:rPr>
          <w:vertAlign w:val="superscript"/>
        </w:rPr>
        <w:footnoteRef/>
      </w:r>
      <w:r>
        <w:rPr>
          <w:rFonts w:ascii="Times New Roman" w:hAnsi="Times New Roman"/>
        </w:rPr>
        <w:t xml:space="preserve"> В соответствии с Приложением 4 ПООП-П.</w:t>
      </w:r>
    </w:p>
  </w:footnote>
  <w:footnote w:id="111">
    <w:p w:rsidR="00CC3FE1" w:rsidRDefault="00CC3FE1" w:rsidP="00CC3FE1">
      <w:pPr>
        <w:pStyle w:val="Footnote"/>
      </w:pPr>
      <w:r>
        <w:rPr>
          <w:vertAlign w:val="superscript"/>
        </w:rPr>
        <w:footnoteRef/>
      </w:r>
      <w:r>
        <w:rPr>
          <w:rFonts w:ascii="Times New Roman" w:hAnsi="Times New Roman"/>
        </w:rPr>
        <w:t xml:space="preserve"> В ходе оценивания могут быть учтены личностные результаты.</w:t>
      </w:r>
    </w:p>
  </w:footnote>
  <w:footnote w:id="112">
    <w:p w:rsidR="00CC3FE1" w:rsidRPr="00077A25" w:rsidRDefault="00CC3FE1" w:rsidP="00CC3FE1">
      <w:pPr>
        <w:pStyle w:val="Footnote"/>
        <w:rPr>
          <w:sz w:val="18"/>
          <w:szCs w:val="18"/>
        </w:rPr>
      </w:pPr>
      <w:r w:rsidRPr="00077A25">
        <w:rPr>
          <w:sz w:val="18"/>
          <w:szCs w:val="18"/>
          <w:vertAlign w:val="superscript"/>
        </w:rPr>
        <w:footnoteRef/>
      </w:r>
      <w:r w:rsidRPr="00077A25">
        <w:rPr>
          <w:rFonts w:ascii="Times New Roman" w:hAnsi="Times New Roman"/>
          <w:sz w:val="18"/>
          <w:szCs w:val="18"/>
        </w:rPr>
        <w:t xml:space="preserve"> </w:t>
      </w:r>
      <w:r w:rsidRPr="00077A25">
        <w:rPr>
          <w:rStyle w:val="affffe"/>
          <w:rFonts w:ascii="Times New Roman" w:hAnsi="Times New Roman"/>
          <w:sz w:val="18"/>
          <w:szCs w:val="18"/>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113">
    <w:p w:rsidR="00CC3FE1" w:rsidRDefault="00CC3FE1" w:rsidP="00CC3FE1">
      <w:pPr>
        <w:pStyle w:val="Footnote"/>
      </w:pPr>
      <w:r>
        <w:rPr>
          <w:vertAlign w:val="superscript"/>
        </w:rPr>
        <w:footnoteRef/>
      </w:r>
      <w:r>
        <w:rPr>
          <w:rFonts w:ascii="Times New Roman" w:hAnsi="Times New Roman"/>
        </w:rPr>
        <w:t xml:space="preserve"> В соответствии с Приложением 4 ПООП-П.</w:t>
      </w:r>
    </w:p>
  </w:footnote>
  <w:footnote w:id="114">
    <w:p w:rsidR="00CC3FE1" w:rsidRDefault="00CC3FE1" w:rsidP="00CC3FE1">
      <w:pPr>
        <w:pStyle w:val="Footnote"/>
      </w:pPr>
      <w:r>
        <w:rPr>
          <w:vertAlign w:val="superscript"/>
        </w:rPr>
        <w:footnoteRef/>
      </w:r>
      <w:r>
        <w:rPr>
          <w:rFonts w:ascii="Times New Roman" w:hAnsi="Times New Roman"/>
        </w:rPr>
        <w:t xml:space="preserve"> В ходе оценивания могут быть учтены личностные результаты.</w:t>
      </w:r>
    </w:p>
  </w:footnote>
  <w:footnote w:id="115">
    <w:p w:rsidR="00CC3FE1" w:rsidRPr="00077A25" w:rsidRDefault="00CC3FE1" w:rsidP="00CC3FE1">
      <w:pPr>
        <w:pStyle w:val="Footnote"/>
        <w:rPr>
          <w:sz w:val="18"/>
          <w:szCs w:val="18"/>
        </w:rPr>
      </w:pPr>
      <w:r w:rsidRPr="00077A25">
        <w:rPr>
          <w:sz w:val="18"/>
          <w:szCs w:val="18"/>
          <w:vertAlign w:val="superscript"/>
        </w:rPr>
        <w:footnoteRef/>
      </w:r>
      <w:r w:rsidRPr="00077A25">
        <w:rPr>
          <w:rFonts w:ascii="Times New Roman" w:hAnsi="Times New Roman"/>
          <w:sz w:val="18"/>
          <w:szCs w:val="18"/>
        </w:rPr>
        <w:t xml:space="preserve"> </w:t>
      </w:r>
      <w:r w:rsidRPr="00077A25">
        <w:rPr>
          <w:rStyle w:val="affffe"/>
          <w:rFonts w:ascii="Times New Roman" w:hAnsi="Times New Roman"/>
          <w:sz w:val="18"/>
          <w:szCs w:val="18"/>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116">
    <w:p w:rsidR="00CC3FE1" w:rsidRDefault="00CC3FE1" w:rsidP="00CC3FE1">
      <w:pPr>
        <w:pStyle w:val="Footnote"/>
      </w:pPr>
      <w:r>
        <w:rPr>
          <w:vertAlign w:val="superscript"/>
        </w:rPr>
        <w:footnoteRef/>
      </w:r>
      <w:r>
        <w:rPr>
          <w:rFonts w:ascii="Times New Roman" w:hAnsi="Times New Roman"/>
        </w:rPr>
        <w:t xml:space="preserve"> В соответствии с Приложением 4 ПООП-П.</w:t>
      </w:r>
    </w:p>
  </w:footnote>
  <w:footnote w:id="117">
    <w:p w:rsidR="00CC3FE1" w:rsidRDefault="00CC3FE1" w:rsidP="00CC3FE1">
      <w:pPr>
        <w:pStyle w:val="Footnote"/>
      </w:pPr>
      <w:r>
        <w:rPr>
          <w:vertAlign w:val="superscript"/>
        </w:rPr>
        <w:footnoteRef/>
      </w:r>
      <w:r>
        <w:rPr>
          <w:rFonts w:ascii="Times New Roman" w:hAnsi="Times New Roman"/>
        </w:rPr>
        <w:t xml:space="preserve"> В ходе оценивания могут быть учтены личностные результаты.</w:t>
      </w:r>
    </w:p>
  </w:footnote>
  <w:footnote w:id="118">
    <w:p w:rsidR="00CC3FE1" w:rsidRPr="00077A25" w:rsidRDefault="00CC3FE1" w:rsidP="00CC3FE1">
      <w:pPr>
        <w:pStyle w:val="Footnote"/>
        <w:rPr>
          <w:sz w:val="18"/>
          <w:szCs w:val="18"/>
        </w:rPr>
      </w:pPr>
      <w:r w:rsidRPr="00077A25">
        <w:rPr>
          <w:sz w:val="18"/>
          <w:szCs w:val="18"/>
          <w:vertAlign w:val="superscript"/>
        </w:rPr>
        <w:footnoteRef/>
      </w:r>
      <w:r w:rsidRPr="00077A25">
        <w:rPr>
          <w:rFonts w:ascii="Times New Roman" w:hAnsi="Times New Roman"/>
          <w:sz w:val="18"/>
          <w:szCs w:val="18"/>
        </w:rPr>
        <w:t xml:space="preserve"> </w:t>
      </w:r>
      <w:r w:rsidRPr="00077A25">
        <w:rPr>
          <w:rStyle w:val="affffe"/>
          <w:rFonts w:ascii="Times New Roman" w:hAnsi="Times New Roman"/>
          <w:sz w:val="18"/>
          <w:szCs w:val="18"/>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119">
    <w:p w:rsidR="00CC3FE1" w:rsidRDefault="00CC3FE1" w:rsidP="00CC3FE1">
      <w:pPr>
        <w:pStyle w:val="Footnote"/>
      </w:pPr>
      <w:r>
        <w:rPr>
          <w:vertAlign w:val="superscript"/>
        </w:rPr>
        <w:footnoteRef/>
      </w:r>
      <w:r>
        <w:rPr>
          <w:rFonts w:ascii="Times New Roman" w:hAnsi="Times New Roman"/>
        </w:rPr>
        <w:t xml:space="preserve"> В соответствии с Приложением 4 ПООП-П.</w:t>
      </w:r>
    </w:p>
  </w:footnote>
  <w:footnote w:id="120">
    <w:p w:rsidR="00CC3FE1" w:rsidRDefault="00CC3FE1" w:rsidP="00CC3FE1">
      <w:pPr>
        <w:pStyle w:val="Footnote"/>
      </w:pPr>
      <w:r>
        <w:rPr>
          <w:vertAlign w:val="superscript"/>
        </w:rPr>
        <w:footnoteRef/>
      </w:r>
      <w:r>
        <w:rPr>
          <w:rFonts w:ascii="Times New Roman" w:hAnsi="Times New Roman"/>
        </w:rPr>
        <w:t xml:space="preserve"> В ходе оценивания могут быть учтены личностные результаты.</w:t>
      </w:r>
    </w:p>
  </w:footnote>
  <w:footnote w:id="121">
    <w:p w:rsidR="00CC3FE1" w:rsidRPr="00077A25" w:rsidRDefault="00CC3FE1" w:rsidP="00CC3FE1">
      <w:pPr>
        <w:pStyle w:val="Footnote"/>
        <w:rPr>
          <w:sz w:val="18"/>
          <w:szCs w:val="18"/>
        </w:rPr>
      </w:pPr>
      <w:r w:rsidRPr="00077A25">
        <w:rPr>
          <w:sz w:val="18"/>
          <w:szCs w:val="18"/>
          <w:vertAlign w:val="superscript"/>
        </w:rPr>
        <w:footnoteRef/>
      </w:r>
      <w:r w:rsidRPr="00077A25">
        <w:rPr>
          <w:rFonts w:ascii="Times New Roman" w:hAnsi="Times New Roman"/>
          <w:sz w:val="18"/>
          <w:szCs w:val="18"/>
        </w:rPr>
        <w:t xml:space="preserve"> </w:t>
      </w:r>
      <w:r w:rsidRPr="00077A25">
        <w:rPr>
          <w:rStyle w:val="affffe"/>
          <w:rFonts w:ascii="Times New Roman" w:hAnsi="Times New Roman"/>
          <w:sz w:val="18"/>
          <w:szCs w:val="18"/>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122">
    <w:p w:rsidR="00CC3FE1" w:rsidRDefault="00CC3FE1" w:rsidP="00CC3FE1">
      <w:pPr>
        <w:pStyle w:val="Footnote"/>
      </w:pPr>
      <w:r>
        <w:rPr>
          <w:vertAlign w:val="superscript"/>
        </w:rPr>
        <w:footnoteRef/>
      </w:r>
      <w:r>
        <w:rPr>
          <w:rFonts w:ascii="Times New Roman" w:hAnsi="Times New Roman"/>
        </w:rPr>
        <w:t xml:space="preserve"> В соответствии с Приложением 4 ПООП-П.</w:t>
      </w:r>
    </w:p>
  </w:footnote>
  <w:footnote w:id="123">
    <w:p w:rsidR="00CC3FE1" w:rsidRDefault="00CC3FE1" w:rsidP="00CC3FE1">
      <w:pPr>
        <w:pStyle w:val="Footnote"/>
      </w:pPr>
      <w:r>
        <w:rPr>
          <w:vertAlign w:val="superscript"/>
        </w:rPr>
        <w:footnoteRef/>
      </w:r>
      <w:r>
        <w:rPr>
          <w:rFonts w:ascii="Times New Roman" w:hAnsi="Times New Roman"/>
        </w:rPr>
        <w:t xml:space="preserve"> В ходе оценивания могут быть учтены личностные результаты.</w:t>
      </w:r>
    </w:p>
  </w:footnote>
  <w:footnote w:id="124">
    <w:p w:rsidR="00CC3FE1" w:rsidRPr="00077A25" w:rsidRDefault="00CC3FE1" w:rsidP="00CC3FE1">
      <w:pPr>
        <w:pStyle w:val="Footnote"/>
        <w:rPr>
          <w:sz w:val="18"/>
          <w:szCs w:val="18"/>
        </w:rPr>
      </w:pPr>
      <w:r w:rsidRPr="00077A25">
        <w:rPr>
          <w:sz w:val="18"/>
          <w:szCs w:val="18"/>
          <w:vertAlign w:val="superscript"/>
        </w:rPr>
        <w:footnoteRef/>
      </w:r>
      <w:r w:rsidRPr="00077A25">
        <w:rPr>
          <w:rFonts w:ascii="Times New Roman" w:hAnsi="Times New Roman"/>
          <w:sz w:val="18"/>
          <w:szCs w:val="18"/>
        </w:rPr>
        <w:t xml:space="preserve"> </w:t>
      </w:r>
      <w:r w:rsidRPr="00077A25">
        <w:rPr>
          <w:rStyle w:val="affffe"/>
          <w:rFonts w:ascii="Times New Roman" w:hAnsi="Times New Roman"/>
          <w:sz w:val="18"/>
          <w:szCs w:val="18"/>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125">
    <w:p w:rsidR="00CC3FE1" w:rsidRDefault="00CC3FE1" w:rsidP="00CC3FE1">
      <w:pPr>
        <w:pStyle w:val="Footnote"/>
      </w:pPr>
      <w:r>
        <w:rPr>
          <w:vertAlign w:val="superscript"/>
        </w:rPr>
        <w:footnoteRef/>
      </w:r>
      <w:r>
        <w:rPr>
          <w:rFonts w:ascii="Times New Roman" w:hAnsi="Times New Roman"/>
        </w:rPr>
        <w:t xml:space="preserve"> В соответствии с Приложением 4 ПООП-П.</w:t>
      </w:r>
    </w:p>
  </w:footnote>
  <w:footnote w:id="126">
    <w:p w:rsidR="00CC3FE1" w:rsidRDefault="00CC3FE1" w:rsidP="00CC3FE1">
      <w:pPr>
        <w:pStyle w:val="Footnote"/>
      </w:pPr>
      <w:r>
        <w:rPr>
          <w:vertAlign w:val="superscript"/>
        </w:rPr>
        <w:footnoteRef/>
      </w:r>
      <w:r>
        <w:rPr>
          <w:rFonts w:ascii="Times New Roman" w:hAnsi="Times New Roman"/>
        </w:rPr>
        <w:t xml:space="preserve"> В ходе оценивания могут быть учтены личностные результаты.</w:t>
      </w:r>
    </w:p>
  </w:footnote>
  <w:footnote w:id="127">
    <w:p w:rsidR="00CC3FE1" w:rsidRPr="00077A25" w:rsidRDefault="00CC3FE1" w:rsidP="00CC3FE1">
      <w:pPr>
        <w:pStyle w:val="Footnote"/>
        <w:rPr>
          <w:sz w:val="18"/>
          <w:szCs w:val="18"/>
        </w:rPr>
      </w:pPr>
      <w:r w:rsidRPr="00077A25">
        <w:rPr>
          <w:sz w:val="18"/>
          <w:szCs w:val="18"/>
          <w:vertAlign w:val="superscript"/>
        </w:rPr>
        <w:footnoteRef/>
      </w:r>
      <w:r w:rsidRPr="00077A25">
        <w:rPr>
          <w:rFonts w:ascii="Times New Roman" w:hAnsi="Times New Roman"/>
          <w:sz w:val="18"/>
          <w:szCs w:val="18"/>
        </w:rPr>
        <w:t xml:space="preserve"> </w:t>
      </w:r>
      <w:r w:rsidRPr="00077A25">
        <w:rPr>
          <w:rStyle w:val="affffe"/>
          <w:rFonts w:ascii="Times New Roman" w:hAnsi="Times New Roman"/>
          <w:sz w:val="18"/>
          <w:szCs w:val="18"/>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128">
    <w:p w:rsidR="00CC3FE1" w:rsidRDefault="00CC3FE1" w:rsidP="00CC3FE1">
      <w:pPr>
        <w:pStyle w:val="Footnote"/>
      </w:pPr>
      <w:r>
        <w:rPr>
          <w:vertAlign w:val="superscript"/>
        </w:rPr>
        <w:footnoteRef/>
      </w:r>
      <w:r>
        <w:rPr>
          <w:rFonts w:ascii="Times New Roman" w:hAnsi="Times New Roman"/>
        </w:rPr>
        <w:t xml:space="preserve"> В соответствии с Приложением 4 ПООП-П.</w:t>
      </w:r>
    </w:p>
  </w:footnote>
  <w:footnote w:id="129">
    <w:p w:rsidR="00CC3FE1" w:rsidRDefault="00CC3FE1" w:rsidP="00CC3FE1">
      <w:pPr>
        <w:pStyle w:val="Footnote"/>
      </w:pPr>
      <w:r>
        <w:rPr>
          <w:vertAlign w:val="superscript"/>
        </w:rPr>
        <w:footnoteRef/>
      </w:r>
      <w:r>
        <w:rPr>
          <w:rFonts w:ascii="Times New Roman" w:hAnsi="Times New Roman"/>
        </w:rPr>
        <w:t xml:space="preserve"> В ходе оценивания могут быть учтены личностные результаты.</w:t>
      </w:r>
    </w:p>
  </w:footnote>
  <w:footnote w:id="130">
    <w:p w:rsidR="00CC3FE1" w:rsidRPr="00077A25" w:rsidRDefault="00CC3FE1" w:rsidP="00CC3FE1">
      <w:pPr>
        <w:pStyle w:val="Footnote"/>
        <w:rPr>
          <w:sz w:val="18"/>
          <w:szCs w:val="18"/>
        </w:rPr>
      </w:pPr>
      <w:r w:rsidRPr="00077A25">
        <w:rPr>
          <w:sz w:val="18"/>
          <w:szCs w:val="18"/>
          <w:vertAlign w:val="superscript"/>
        </w:rPr>
        <w:footnoteRef/>
      </w:r>
      <w:r w:rsidRPr="00077A25">
        <w:rPr>
          <w:rFonts w:ascii="Times New Roman" w:hAnsi="Times New Roman"/>
          <w:sz w:val="18"/>
          <w:szCs w:val="18"/>
        </w:rPr>
        <w:t xml:space="preserve"> </w:t>
      </w:r>
      <w:r w:rsidRPr="00077A25">
        <w:rPr>
          <w:rStyle w:val="affffe"/>
          <w:rFonts w:ascii="Times New Roman" w:hAnsi="Times New Roman"/>
          <w:sz w:val="18"/>
          <w:szCs w:val="18"/>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131">
    <w:p w:rsidR="00CC3FE1" w:rsidRDefault="00CC3FE1" w:rsidP="00CC3FE1">
      <w:pPr>
        <w:pStyle w:val="Footnote"/>
      </w:pPr>
      <w:r>
        <w:rPr>
          <w:vertAlign w:val="superscript"/>
        </w:rPr>
        <w:footnoteRef/>
      </w:r>
      <w:r>
        <w:rPr>
          <w:rFonts w:ascii="Times New Roman" w:hAnsi="Times New Roman"/>
        </w:rPr>
        <w:t xml:space="preserve"> В соответствии с Приложением 4 ПООП-П.</w:t>
      </w:r>
    </w:p>
  </w:footnote>
  <w:footnote w:id="132">
    <w:p w:rsidR="00CC3FE1" w:rsidRDefault="00CC3FE1" w:rsidP="00CC3FE1">
      <w:pPr>
        <w:pStyle w:val="Footnote"/>
      </w:pPr>
      <w:r>
        <w:rPr>
          <w:vertAlign w:val="superscript"/>
        </w:rPr>
        <w:footnoteRef/>
      </w:r>
      <w:r>
        <w:rPr>
          <w:rFonts w:ascii="Times New Roman" w:hAnsi="Times New Roman"/>
        </w:rPr>
        <w:t xml:space="preserve"> В ходе оценивания могут быть учтены личностные результаты.</w:t>
      </w:r>
    </w:p>
  </w:footnote>
  <w:footnote w:id="133">
    <w:p w:rsidR="00CC3FE1" w:rsidRPr="00077A25" w:rsidRDefault="00CC3FE1" w:rsidP="00CC3FE1">
      <w:pPr>
        <w:pStyle w:val="Footnote"/>
        <w:rPr>
          <w:sz w:val="18"/>
          <w:szCs w:val="18"/>
        </w:rPr>
      </w:pPr>
      <w:r w:rsidRPr="00077A25">
        <w:rPr>
          <w:sz w:val="18"/>
          <w:szCs w:val="18"/>
          <w:vertAlign w:val="superscript"/>
        </w:rPr>
        <w:footnoteRef/>
      </w:r>
      <w:r w:rsidRPr="00077A25">
        <w:rPr>
          <w:rFonts w:ascii="Times New Roman" w:hAnsi="Times New Roman"/>
          <w:sz w:val="18"/>
          <w:szCs w:val="18"/>
        </w:rPr>
        <w:t xml:space="preserve"> </w:t>
      </w:r>
      <w:r w:rsidRPr="00077A25">
        <w:rPr>
          <w:rStyle w:val="affffe"/>
          <w:rFonts w:ascii="Times New Roman" w:hAnsi="Times New Roman"/>
          <w:sz w:val="18"/>
          <w:szCs w:val="18"/>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134">
    <w:p w:rsidR="00CC3FE1" w:rsidRDefault="00CC3FE1" w:rsidP="00CC3FE1">
      <w:pPr>
        <w:pStyle w:val="Footnote"/>
      </w:pPr>
      <w:r>
        <w:rPr>
          <w:vertAlign w:val="superscript"/>
        </w:rPr>
        <w:footnoteRef/>
      </w:r>
      <w:r>
        <w:rPr>
          <w:rFonts w:ascii="Times New Roman" w:hAnsi="Times New Roman"/>
        </w:rPr>
        <w:t xml:space="preserve"> В соответствии с Приложением 4 ПООП-П.</w:t>
      </w:r>
    </w:p>
  </w:footnote>
  <w:footnote w:id="135">
    <w:p w:rsidR="00CC3FE1" w:rsidRDefault="00CC3FE1" w:rsidP="00CC3FE1">
      <w:pPr>
        <w:pStyle w:val="Footnote"/>
      </w:pPr>
      <w:r>
        <w:rPr>
          <w:vertAlign w:val="superscript"/>
        </w:rPr>
        <w:footnoteRef/>
      </w:r>
      <w:r>
        <w:rPr>
          <w:rFonts w:ascii="Times New Roman" w:hAnsi="Times New Roman"/>
        </w:rPr>
        <w:t xml:space="preserve"> В ходе оценивания могут быть учтены личностные результаты.</w:t>
      </w:r>
    </w:p>
  </w:footnote>
  <w:footnote w:id="136">
    <w:p w:rsidR="00CC3FE1" w:rsidRPr="00077A25" w:rsidRDefault="00CC3FE1" w:rsidP="00CC3FE1">
      <w:pPr>
        <w:pStyle w:val="Footnote"/>
        <w:rPr>
          <w:sz w:val="18"/>
          <w:szCs w:val="18"/>
        </w:rPr>
      </w:pPr>
      <w:r w:rsidRPr="00077A25">
        <w:rPr>
          <w:sz w:val="18"/>
          <w:szCs w:val="18"/>
          <w:vertAlign w:val="superscript"/>
        </w:rPr>
        <w:footnoteRef/>
      </w:r>
      <w:r w:rsidRPr="00077A25">
        <w:rPr>
          <w:rFonts w:ascii="Times New Roman" w:hAnsi="Times New Roman"/>
          <w:sz w:val="18"/>
          <w:szCs w:val="18"/>
        </w:rPr>
        <w:t xml:space="preserve"> </w:t>
      </w:r>
      <w:r w:rsidRPr="00077A25">
        <w:rPr>
          <w:rStyle w:val="affffe"/>
          <w:rFonts w:ascii="Times New Roman" w:hAnsi="Times New Roman"/>
          <w:sz w:val="18"/>
          <w:szCs w:val="18"/>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137">
    <w:p w:rsidR="00CC3FE1" w:rsidRDefault="00CC3FE1" w:rsidP="00CC3FE1">
      <w:pPr>
        <w:pStyle w:val="Footnote"/>
      </w:pPr>
      <w:r>
        <w:rPr>
          <w:vertAlign w:val="superscript"/>
        </w:rPr>
        <w:footnoteRef/>
      </w:r>
      <w:r>
        <w:rPr>
          <w:rFonts w:ascii="Times New Roman" w:hAnsi="Times New Roman"/>
        </w:rPr>
        <w:t xml:space="preserve"> В соответствии с Приложением 4 ПООП-П.</w:t>
      </w:r>
    </w:p>
  </w:footnote>
  <w:footnote w:id="138">
    <w:p w:rsidR="00CC3FE1" w:rsidRDefault="00CC3FE1" w:rsidP="00CC3FE1">
      <w:pPr>
        <w:pStyle w:val="Footnote"/>
      </w:pPr>
      <w:r>
        <w:rPr>
          <w:vertAlign w:val="superscript"/>
        </w:rPr>
        <w:footnoteRef/>
      </w:r>
      <w:r>
        <w:rPr>
          <w:rFonts w:ascii="Times New Roman" w:hAnsi="Times New Roman"/>
        </w:rPr>
        <w:t xml:space="preserve"> В ходе оценивания могут быть учтены личностные результаты.</w:t>
      </w:r>
    </w:p>
  </w:footnote>
  <w:footnote w:id="139">
    <w:p w:rsidR="00CC3FE1" w:rsidRPr="003A26D2" w:rsidRDefault="00CC3FE1" w:rsidP="00CC3FE1">
      <w:pPr>
        <w:pStyle w:val="Footnote"/>
        <w:jc w:val="both"/>
      </w:pPr>
      <w:r w:rsidRPr="003A26D2">
        <w:rPr>
          <w:vertAlign w:val="superscript"/>
        </w:rPr>
        <w:footnoteRef/>
      </w:r>
      <w:r w:rsidRPr="003A26D2">
        <w:t xml:space="preserve"> Блок разрабатывается органами исполнительной власти субъекта Российской Федерации, переносится из Программы воспитания субъекта Российской Федерации. Заполняется при разработке рабочей программы воспитания профессиональной образовательной организации.</w:t>
      </w:r>
    </w:p>
  </w:footnote>
  <w:footnote w:id="140">
    <w:p w:rsidR="00CC3FE1" w:rsidRPr="003A26D2" w:rsidRDefault="00CC3FE1" w:rsidP="00CC3FE1">
      <w:pPr>
        <w:jc w:val="both"/>
        <w:rPr>
          <w:rFonts w:ascii="Times New Roman" w:hAnsi="Times New Roman"/>
          <w:sz w:val="20"/>
          <w:szCs w:val="20"/>
        </w:rPr>
      </w:pPr>
      <w:r w:rsidRPr="003A26D2">
        <w:rPr>
          <w:rFonts w:ascii="Times New Roman" w:hAnsi="Times New Roman"/>
          <w:sz w:val="20"/>
          <w:szCs w:val="20"/>
          <w:vertAlign w:val="superscript"/>
        </w:rPr>
        <w:footnoteRef/>
      </w:r>
      <w:r w:rsidRPr="003A26D2">
        <w:rPr>
          <w:rFonts w:ascii="Times New Roman" w:hAnsi="Times New Roman"/>
          <w:sz w:val="20"/>
          <w:szCs w:val="20"/>
        </w:rPr>
        <w:t xml:space="preserve"> Блок разрабатывается ПОО совместно с работодателями, родителями, педагогами и обучающимися. Заполняется при разработке рабочей программы воспитания профессиональной образовательной организации. Заполняется при наличии.</w:t>
      </w:r>
    </w:p>
  </w:footnote>
  <w:footnote w:id="141">
    <w:p w:rsidR="00CC3FE1" w:rsidRPr="003A26D2" w:rsidRDefault="00CC3FE1" w:rsidP="00CC3FE1">
      <w:pPr>
        <w:pStyle w:val="Footnote"/>
        <w:jc w:val="both"/>
      </w:pPr>
      <w:r w:rsidRPr="003A26D2">
        <w:rPr>
          <w:vertAlign w:val="superscript"/>
        </w:rPr>
        <w:footnoteRef/>
      </w:r>
      <w:r w:rsidRPr="003A26D2">
        <w:t xml:space="preserve"> Таблица предназначена для анализа выполнения учебного плана и заполняется образовательной организацией по желанию.</w:t>
      </w:r>
    </w:p>
  </w:footnote>
  <w:footnote w:id="142">
    <w:p w:rsidR="00CC3FE1" w:rsidRDefault="00CC3FE1" w:rsidP="00CC3FE1">
      <w:pPr>
        <w:pStyle w:val="Footnote"/>
        <w:jc w:val="both"/>
      </w:pPr>
      <w:r>
        <w:rPr>
          <w:vertAlign w:val="superscript"/>
        </w:rPr>
        <w:footnoteRef/>
      </w:r>
      <w:r w:rsidRPr="00736F31">
        <w:rPr>
          <w:highlight w:val="lightGray"/>
        </w:rPr>
        <w:t xml:space="preserve"> Личностные результаты освоения образовательной программы не подлежат персонифицированной оценке. Успехи обучающегося в достижении личностных результатов фиксируются способами, определенными образовательной организацией самостоятельно (например, портфолио, в т.ч. цифровое, стена (карта и др.) достижений и др.).</w:t>
      </w:r>
    </w:p>
  </w:footnote>
  <w:footnote w:id="143">
    <w:p w:rsidR="00CC3FE1" w:rsidRDefault="00CC3FE1" w:rsidP="00CC3FE1">
      <w:pPr>
        <w:pStyle w:val="Footnote"/>
        <w:jc w:val="both"/>
      </w:pPr>
      <w:r>
        <w:rPr>
          <w:vertAlign w:val="superscript"/>
        </w:rPr>
        <w:footnoteRef/>
      </w:r>
      <w:r w:rsidRPr="00736F31">
        <w:rPr>
          <w:highlight w:val="lightGray"/>
        </w:rPr>
        <w:t xml:space="preserve"> Образовательная организация оставляет за собой право определить критерии оценки достижения личностных результатов, сократить или дополнить предложенный примерной рабочей программой воспитания.</w:t>
      </w:r>
    </w:p>
  </w:footnote>
  <w:footnote w:id="144">
    <w:p w:rsidR="00CC3FE1" w:rsidRPr="00D915C4" w:rsidRDefault="00CC3FE1" w:rsidP="00CC3FE1">
      <w:pPr>
        <w:pStyle w:val="affffff3"/>
        <w:rPr>
          <w:lang w:val="ru-RU"/>
        </w:rPr>
      </w:pPr>
      <w:r w:rsidRPr="002409F1">
        <w:rPr>
          <w:rStyle w:val="aff6"/>
        </w:rPr>
        <w:footnoteRef/>
      </w:r>
      <w:r w:rsidRPr="002409F1">
        <w:rPr>
          <w:lang w:val="ru-RU"/>
        </w:rPr>
        <w:t xml:space="preserve"> В данном разделе ПОО указывает ФИО ответственных лиц за воспитание обучающихся в рамках данной ОПОП, а также возможные образовательные дефициты и план по их ликвидации</w:t>
      </w:r>
    </w:p>
  </w:footnote>
  <w:footnote w:id="145">
    <w:p w:rsidR="00CC3FE1" w:rsidRPr="00D915C4" w:rsidRDefault="00CC3FE1" w:rsidP="00CC3FE1">
      <w:pPr>
        <w:pStyle w:val="affffff3"/>
        <w:rPr>
          <w:lang w:val="ru-RU"/>
        </w:rPr>
      </w:pPr>
      <w:r w:rsidRPr="002409F1">
        <w:rPr>
          <w:rStyle w:val="aff6"/>
        </w:rPr>
        <w:footnoteRef/>
      </w:r>
      <w:r w:rsidRPr="002409F1">
        <w:rPr>
          <w:lang w:val="ru-RU"/>
        </w:rPr>
        <w:t xml:space="preserve"> В данном разделе указывается перечень инфраструктуры (оборудование, помещения и т.д.), раскрывающей воспитательный потенциал учебного процесса, включая базы практик, по профессии/специальности в соответствии с п. 6.1 ПООП-П</w:t>
      </w:r>
    </w:p>
  </w:footnote>
  <w:footnote w:id="146">
    <w:p w:rsidR="00CC3FE1" w:rsidRDefault="00CC3FE1" w:rsidP="00CC3FE1">
      <w:pPr>
        <w:pStyle w:val="Footnote"/>
      </w:pPr>
      <w:r>
        <w:rPr>
          <w:vertAlign w:val="superscript"/>
        </w:rPr>
        <w:footnoteRef/>
      </w:r>
      <w:r>
        <w:rPr>
          <w:highlight w:val="yellow"/>
        </w:rPr>
        <w:t xml:space="preserve"> Разработчики ПООП-П включают в Примерный календарный план воспитательной работы ключевые даты, значимые для отраслей, под нужды которых осуществляется подготовка кадров в образовательной организации. Педагоги ПОО могут выбрать из Примерного календарного плана воспитательной работы те даты, которые будут рассмотрены на учебном занятии (событие, а не мероприятие в рамках внеурочной деятельности). В календарный план воспитательной работы образовательной организации включаются и ключевые даты, значимые на уровне субъекта Российской Федерации или муниципалитета.</w:t>
      </w:r>
    </w:p>
  </w:footnote>
  <w:footnote w:id="147">
    <w:p w:rsidR="00CC3FE1" w:rsidRPr="00D915C4" w:rsidRDefault="00CC3FE1" w:rsidP="00CC3FE1">
      <w:pPr>
        <w:pStyle w:val="affffff3"/>
        <w:rPr>
          <w:lang w:val="ru-RU"/>
        </w:rPr>
      </w:pPr>
      <w:r w:rsidRPr="0045180B">
        <w:rPr>
          <w:rStyle w:val="aff6"/>
        </w:rPr>
        <w:footnoteRef/>
      </w:r>
      <w:r w:rsidRPr="0045180B">
        <w:rPr>
          <w:lang w:val="ru-RU"/>
        </w:rPr>
        <w:t xml:space="preserve"> Указывается период, на который разрабатывается примерный календарный план воспитательной работы</w:t>
      </w:r>
    </w:p>
  </w:footnote>
  <w:footnote w:id="148">
    <w:p w:rsidR="00CC3FE1" w:rsidRDefault="00CC3FE1" w:rsidP="00CC3FE1">
      <w:pPr>
        <w:pStyle w:val="Footnote"/>
        <w:jc w:val="both"/>
      </w:pPr>
      <w:r>
        <w:rPr>
          <w:vertAlign w:val="superscript"/>
        </w:rPr>
        <w:footnoteRef/>
      </w:r>
      <w:r>
        <w:t xml:space="preserve"> В содержании указывается общая характеристика контента учебного занятия, направленного на достижение планируемых ЛР. Формулировка должна соотноситься с темой учебного занятия, но не быть ей идентичной</w:t>
      </w:r>
    </w:p>
  </w:footnote>
  <w:footnote w:id="149">
    <w:p w:rsidR="00CC3FE1" w:rsidRDefault="00CC3FE1" w:rsidP="00CC3FE1">
      <w:pPr>
        <w:pStyle w:val="Footnote"/>
        <w:jc w:val="both"/>
      </w:pPr>
      <w:r>
        <w:rPr>
          <w:vertAlign w:val="superscript"/>
        </w:rPr>
        <w:footnoteRef/>
      </w:r>
      <w:r>
        <w:t xml:space="preserve"> Формы деятельности: учебная экскурсия (виртуальная экскурсия), дискуссия, проектная сессия, учебная практика, производственная практика, урок-концерт, деловая игра, семинар, студенческая конференция и т.д.</w:t>
      </w:r>
    </w:p>
  </w:footnote>
  <w:footnote w:id="150">
    <w:p w:rsidR="00CC3FE1" w:rsidRDefault="00CC3FE1" w:rsidP="00CC3FE1">
      <w:pPr>
        <w:pStyle w:val="Footnote"/>
        <w:jc w:val="both"/>
      </w:pPr>
      <w:r>
        <w:rPr>
          <w:vertAlign w:val="superscript"/>
        </w:rPr>
        <w:footnoteRef/>
      </w:r>
      <w:r>
        <w:t xml:space="preserve"> Курс, группа, привлеченные работодатели, представители общественности, родители и др.</w:t>
      </w:r>
    </w:p>
  </w:footnote>
  <w:footnote w:id="151">
    <w:p w:rsidR="00CC3FE1" w:rsidRDefault="00CC3FE1" w:rsidP="00CC3FE1">
      <w:pPr>
        <w:pStyle w:val="Footnote"/>
        <w:jc w:val="both"/>
      </w:pPr>
      <w:r>
        <w:rPr>
          <w:vertAlign w:val="superscript"/>
        </w:rPr>
        <w:footnoteRef/>
      </w:r>
      <w:r>
        <w:t xml:space="preserve"> Наименование или номер аудитории образовательной организации либо иное, если предполагается выезд студентов</w:t>
      </w:r>
    </w:p>
  </w:footnote>
  <w:footnote w:id="152">
    <w:p w:rsidR="00CC3FE1" w:rsidRDefault="00CC3FE1" w:rsidP="00CC3FE1">
      <w:pPr>
        <w:pStyle w:val="Footnote"/>
        <w:jc w:val="both"/>
      </w:pPr>
      <w:r>
        <w:rPr>
          <w:vertAlign w:val="superscript"/>
        </w:rPr>
        <w:footnoteRef/>
      </w:r>
      <w:r>
        <w:t xml:space="preserve"> Вписываются ФИО, должность ответственного. Это преподаватели, председатели предметно-цикловых комиссий, мастера производственного обучения, заведующие отделениями и др.</w:t>
      </w:r>
    </w:p>
  </w:footnote>
  <w:footnote w:id="153">
    <w:p w:rsidR="00CC3FE1" w:rsidRDefault="00CC3FE1" w:rsidP="00CC3FE1">
      <w:pPr>
        <w:pStyle w:val="Footnote"/>
        <w:jc w:val="both"/>
      </w:pPr>
      <w:r>
        <w:rPr>
          <w:vertAlign w:val="superscript"/>
        </w:rPr>
        <w:footnoteRef/>
      </w:r>
      <w:r>
        <w:t xml:space="preserve"> В план выносятся коды ЛР, обозначенные педагогами или другими педагогическими работниками, ответственными за проведение воспитательной деятельности.</w:t>
      </w:r>
    </w:p>
  </w:footnote>
  <w:footnote w:id="154">
    <w:p w:rsidR="00CC3FE1" w:rsidRPr="00E867EF" w:rsidRDefault="00CC3FE1" w:rsidP="00CC3FE1">
      <w:pPr>
        <w:jc w:val="both"/>
        <w:rPr>
          <w:sz w:val="18"/>
          <w:szCs w:val="18"/>
        </w:rPr>
      </w:pPr>
      <w:r w:rsidRPr="00E867EF">
        <w:rPr>
          <w:sz w:val="18"/>
          <w:szCs w:val="18"/>
          <w:vertAlign w:val="superscript"/>
        </w:rPr>
        <w:footnoteRef/>
      </w:r>
      <w:r w:rsidRPr="00E867EF">
        <w:rPr>
          <w:sz w:val="18"/>
          <w:szCs w:val="18"/>
        </w:rPr>
        <w:t xml:space="preserve"> Перечисление видов деятельности, их параллельное или вариативное освоение, количество и номенклатура модулей, входящих в программу по каждой из траекторий, заполняются в таблице (вписать все виды деятельности, предусмотренные образовательной программой) </w:t>
      </w:r>
      <w:r w:rsidRPr="00E867EF">
        <w:rPr>
          <w:b/>
          <w:sz w:val="18"/>
          <w:szCs w:val="18"/>
        </w:rPr>
        <w:t>– сноску удалить</w:t>
      </w:r>
    </w:p>
  </w:footnote>
  <w:footnote w:id="155">
    <w:p w:rsidR="00CC3FE1" w:rsidRPr="002677A4" w:rsidRDefault="00CC3FE1" w:rsidP="00CC3FE1">
      <w:pPr>
        <w:rPr>
          <w:rFonts w:ascii="Times New Roman" w:hAnsi="Times New Roman"/>
          <w:sz w:val="18"/>
          <w:szCs w:val="18"/>
        </w:rPr>
      </w:pPr>
      <w:r w:rsidRPr="002677A4">
        <w:rPr>
          <w:rFonts w:ascii="Times New Roman" w:hAnsi="Times New Roman"/>
          <w:sz w:val="18"/>
          <w:szCs w:val="18"/>
          <w:vertAlign w:val="superscript"/>
        </w:rPr>
        <w:footnoteRef/>
      </w:r>
      <w:r w:rsidRPr="002677A4">
        <w:rPr>
          <w:rFonts w:ascii="Times New Roman" w:hAnsi="Times New Roman"/>
          <w:sz w:val="18"/>
          <w:szCs w:val="18"/>
        </w:rPr>
        <w:t xml:space="preserve"> </w:t>
      </w:r>
      <w:r w:rsidRPr="002677A4">
        <w:rPr>
          <w:rFonts w:ascii="Times New Roman" w:hAnsi="Times New Roman"/>
          <w:i/>
          <w:sz w:val="18"/>
          <w:szCs w:val="18"/>
          <w:highlight w:val="yellow"/>
        </w:rPr>
        <w:t>Заполняется в соответствии с ФГОС СПО</w:t>
      </w:r>
      <w:r w:rsidRPr="002677A4">
        <w:rPr>
          <w:rFonts w:ascii="Times New Roman" w:hAnsi="Times New Roman"/>
          <w:i/>
          <w:sz w:val="18"/>
          <w:szCs w:val="18"/>
        </w:rPr>
        <w:t xml:space="preserve"> </w:t>
      </w:r>
      <w:r w:rsidRPr="002677A4">
        <w:rPr>
          <w:rFonts w:ascii="Times New Roman" w:hAnsi="Times New Roman"/>
          <w:b/>
          <w:i/>
          <w:sz w:val="18"/>
          <w:szCs w:val="18"/>
          <w:highlight w:val="yellow"/>
        </w:rPr>
        <w:t>(сноску удалить).</w:t>
      </w:r>
    </w:p>
  </w:footnote>
  <w:footnote w:id="156">
    <w:p w:rsidR="00CC3FE1" w:rsidRPr="00927540" w:rsidRDefault="00CC3FE1" w:rsidP="00CC3FE1">
      <w:pPr>
        <w:jc w:val="both"/>
        <w:rPr>
          <w:rFonts w:ascii="Times New Roman" w:hAnsi="Times New Roman"/>
          <w:sz w:val="18"/>
          <w:szCs w:val="18"/>
        </w:rPr>
      </w:pPr>
      <w:r w:rsidRPr="00927540">
        <w:rPr>
          <w:rFonts w:ascii="Times New Roman" w:hAnsi="Times New Roman"/>
          <w:sz w:val="18"/>
          <w:szCs w:val="18"/>
          <w:vertAlign w:val="superscript"/>
        </w:rPr>
        <w:footnoteRef/>
      </w:r>
      <w:r w:rsidRPr="00927540">
        <w:rPr>
          <w:rFonts w:ascii="Times New Roman" w:hAnsi="Times New Roman"/>
          <w:sz w:val="18"/>
          <w:szCs w:val="18"/>
        </w:rPr>
        <w:t xml:space="preserve"> </w:t>
      </w:r>
      <w:r w:rsidRPr="00927540">
        <w:rPr>
          <w:rFonts w:ascii="Times New Roman" w:hAnsi="Times New Roman"/>
          <w:sz w:val="18"/>
          <w:szCs w:val="18"/>
          <w:highlight w:val="yellow"/>
        </w:rPr>
        <w:t>Описывается рекомендуемый порядок организации процедур ГИА; порядок и последовательность проведения ГИА и выполнения задания демонстрационного экзамена, который прописывается в соответствии с приказом Минпросвещения России от 08.11.2021 N 800 "Об утверждении Порядка проведения государственной итоговой аттестации по образовательным программам среднего профессионального образования" (Зарегистрировано в Минюсте России 07.12.2021 N 66211)</w:t>
      </w:r>
    </w:p>
  </w:footnote>
  <w:footnote w:id="157">
    <w:p w:rsidR="00CC3FE1" w:rsidRPr="00927540" w:rsidRDefault="00CC3FE1" w:rsidP="00CC3FE1">
      <w:pPr>
        <w:jc w:val="both"/>
        <w:rPr>
          <w:rFonts w:ascii="Times New Roman" w:hAnsi="Times New Roman"/>
          <w:sz w:val="18"/>
          <w:szCs w:val="18"/>
        </w:rPr>
      </w:pPr>
      <w:r w:rsidRPr="00927540">
        <w:rPr>
          <w:rFonts w:ascii="Times New Roman" w:hAnsi="Times New Roman"/>
          <w:sz w:val="18"/>
          <w:szCs w:val="18"/>
          <w:vertAlign w:val="superscript"/>
        </w:rPr>
        <w:footnoteRef/>
      </w:r>
      <w:r w:rsidRPr="00927540">
        <w:rPr>
          <w:rFonts w:ascii="Times New Roman" w:hAnsi="Times New Roman"/>
          <w:sz w:val="18"/>
          <w:szCs w:val="18"/>
        </w:rPr>
        <w:t xml:space="preserve"> Задание для демонстрационного экзамена в полном объеме (включая лист оценивания) приводится </w:t>
      </w:r>
      <w:r w:rsidRPr="00927540">
        <w:rPr>
          <w:rFonts w:ascii="Times New Roman" w:hAnsi="Times New Roman"/>
          <w:sz w:val="18"/>
          <w:szCs w:val="18"/>
        </w:rPr>
        <w:br/>
        <w:t>в соответствующем комплекте оценочной документации.</w:t>
      </w:r>
    </w:p>
  </w:footnote>
  <w:footnote w:id="158">
    <w:p w:rsidR="00CC3FE1" w:rsidRPr="00EE371B" w:rsidRDefault="00CC3FE1" w:rsidP="00CC3FE1">
      <w:pPr>
        <w:rPr>
          <w:rFonts w:ascii="Times New Roman" w:hAnsi="Times New Roman"/>
          <w:sz w:val="18"/>
          <w:szCs w:val="18"/>
        </w:rPr>
      </w:pPr>
      <w:r w:rsidRPr="00EE371B">
        <w:rPr>
          <w:rFonts w:ascii="Times New Roman" w:hAnsi="Times New Roman"/>
          <w:sz w:val="18"/>
          <w:szCs w:val="18"/>
          <w:vertAlign w:val="superscript"/>
        </w:rPr>
        <w:footnoteRef/>
      </w:r>
      <w:r w:rsidRPr="00EE371B">
        <w:rPr>
          <w:rFonts w:ascii="Times New Roman" w:hAnsi="Times New Roman"/>
          <w:sz w:val="18"/>
          <w:szCs w:val="18"/>
          <w:highlight w:val="yellow"/>
        </w:rPr>
        <w:t>Заполнить наименование кабинетов/ мастерских/лабораторий/баз практик по специальности</w:t>
      </w:r>
    </w:p>
  </w:footnote>
  <w:footnote w:id="159">
    <w:p w:rsidR="00CC3FE1" w:rsidRPr="00EE371B" w:rsidRDefault="00CC3FE1" w:rsidP="00CC3FE1">
      <w:pPr>
        <w:jc w:val="both"/>
        <w:rPr>
          <w:rFonts w:ascii="Times New Roman" w:hAnsi="Times New Roman"/>
          <w:sz w:val="18"/>
          <w:szCs w:val="18"/>
        </w:rPr>
      </w:pPr>
      <w:r w:rsidRPr="00EE371B">
        <w:rPr>
          <w:rFonts w:ascii="Times New Roman" w:hAnsi="Times New Roman"/>
          <w:sz w:val="18"/>
          <w:szCs w:val="18"/>
          <w:vertAlign w:val="superscript"/>
        </w:rPr>
        <w:footnoteRef/>
      </w:r>
      <w:r w:rsidRPr="00EE371B">
        <w:rPr>
          <w:rFonts w:ascii="Times New Roman" w:hAnsi="Times New Roman"/>
          <w:sz w:val="18"/>
          <w:szCs w:val="18"/>
          <w:highlight w:val="yellow"/>
        </w:rPr>
        <w:t>Рекомендуемые основания для разработки методики перевода баллов в систему оценивания: «отлично», «хорошо», «удовлетворительно», «неудовлетворительно» приведены на основе рекомендованной методики перевода результатов участников демонстрационного экзамена</w:t>
      </w:r>
    </w:p>
  </w:footnote>
  <w:footnote w:id="160">
    <w:p w:rsidR="00CC3FE1" w:rsidRPr="00EE371B" w:rsidRDefault="00CC3FE1" w:rsidP="00CC3FE1">
      <w:pPr>
        <w:jc w:val="both"/>
        <w:rPr>
          <w:rFonts w:ascii="Times New Roman" w:hAnsi="Times New Roman"/>
          <w:sz w:val="18"/>
          <w:szCs w:val="18"/>
        </w:rPr>
      </w:pPr>
      <w:r w:rsidRPr="00EE371B">
        <w:rPr>
          <w:rFonts w:ascii="Times New Roman" w:hAnsi="Times New Roman"/>
          <w:sz w:val="18"/>
          <w:szCs w:val="18"/>
          <w:vertAlign w:val="superscript"/>
        </w:rPr>
        <w:footnoteRef/>
      </w:r>
      <w:r w:rsidRPr="00EE371B">
        <w:rPr>
          <w:rFonts w:ascii="Times New Roman" w:hAnsi="Times New Roman"/>
          <w:sz w:val="18"/>
          <w:szCs w:val="18"/>
          <w:highlight w:val="yellow"/>
        </w:rPr>
        <w:t xml:space="preserve"> Образовательная организация вправе разработать иную методику перевода или дополнить предложенную, в том числе на основе дифференцированной системы перевода результатов демонстрационного экзамена в оценки с учетом специфики компетенции и уровней сложности комплектов оценочной документации. Применяемая методика закрепляется локальными актами образовательной организации</w:t>
      </w:r>
    </w:p>
  </w:footnote>
  <w:footnote w:id="161">
    <w:p w:rsidR="00CC3FE1" w:rsidRPr="00EE371B" w:rsidRDefault="00CC3FE1" w:rsidP="00CC3FE1">
      <w:pPr>
        <w:jc w:val="both"/>
        <w:rPr>
          <w:rFonts w:ascii="Times New Roman" w:hAnsi="Times New Roman"/>
          <w:sz w:val="18"/>
          <w:szCs w:val="18"/>
        </w:rPr>
      </w:pPr>
      <w:r w:rsidRPr="00EE371B">
        <w:rPr>
          <w:rFonts w:ascii="Times New Roman" w:hAnsi="Times New Roman"/>
          <w:sz w:val="18"/>
          <w:szCs w:val="18"/>
          <w:vertAlign w:val="superscript"/>
        </w:rPr>
        <w:footnoteRef/>
      </w:r>
      <w:r w:rsidRPr="00EE371B">
        <w:rPr>
          <w:rFonts w:ascii="Times New Roman" w:hAnsi="Times New Roman"/>
          <w:sz w:val="18"/>
          <w:szCs w:val="18"/>
        </w:rPr>
        <w:t xml:space="preserve"> Включают описание порядка подготовки и защиты дипломного проекта, основные требования к организации процедур.</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F6097"/>
    <w:multiLevelType w:val="multilevel"/>
    <w:tmpl w:val="7B68A39A"/>
    <w:lvl w:ilvl="0">
      <w:start w:val="1"/>
      <w:numFmt w:val="bullet"/>
      <w:lvlText w:val="−"/>
      <w:lvlJc w:val="left"/>
      <w:pPr>
        <w:ind w:left="719" w:hanging="360"/>
      </w:pPr>
      <w:rPr>
        <w:rFonts w:ascii="Times New Roman" w:hAnsi="Times New Roman"/>
      </w:rPr>
    </w:lvl>
    <w:lvl w:ilvl="1">
      <w:start w:val="1"/>
      <w:numFmt w:val="bullet"/>
      <w:lvlText w:val="o"/>
      <w:lvlJc w:val="left"/>
      <w:pPr>
        <w:ind w:left="1439" w:hanging="360"/>
      </w:pPr>
      <w:rPr>
        <w:rFonts w:ascii="Courier New" w:hAnsi="Courier New"/>
      </w:rPr>
    </w:lvl>
    <w:lvl w:ilvl="2">
      <w:start w:val="1"/>
      <w:numFmt w:val="bullet"/>
      <w:lvlText w:val=""/>
      <w:lvlJc w:val="left"/>
      <w:pPr>
        <w:ind w:left="2159" w:hanging="360"/>
      </w:pPr>
      <w:rPr>
        <w:rFonts w:ascii="Wingdings" w:hAnsi="Wingdings"/>
      </w:rPr>
    </w:lvl>
    <w:lvl w:ilvl="3">
      <w:start w:val="1"/>
      <w:numFmt w:val="bullet"/>
      <w:lvlText w:val=""/>
      <w:lvlJc w:val="left"/>
      <w:pPr>
        <w:ind w:left="2879" w:hanging="360"/>
      </w:pPr>
      <w:rPr>
        <w:rFonts w:ascii="Symbol" w:hAnsi="Symbol"/>
      </w:rPr>
    </w:lvl>
    <w:lvl w:ilvl="4">
      <w:start w:val="1"/>
      <w:numFmt w:val="bullet"/>
      <w:lvlText w:val="o"/>
      <w:lvlJc w:val="left"/>
      <w:pPr>
        <w:ind w:left="3599" w:hanging="360"/>
      </w:pPr>
      <w:rPr>
        <w:rFonts w:ascii="Courier New" w:hAnsi="Courier New"/>
      </w:rPr>
    </w:lvl>
    <w:lvl w:ilvl="5">
      <w:start w:val="1"/>
      <w:numFmt w:val="bullet"/>
      <w:lvlText w:val=""/>
      <w:lvlJc w:val="left"/>
      <w:pPr>
        <w:ind w:left="4319" w:hanging="360"/>
      </w:pPr>
      <w:rPr>
        <w:rFonts w:ascii="Wingdings" w:hAnsi="Wingdings"/>
      </w:rPr>
    </w:lvl>
    <w:lvl w:ilvl="6">
      <w:start w:val="1"/>
      <w:numFmt w:val="bullet"/>
      <w:lvlText w:val=""/>
      <w:lvlJc w:val="left"/>
      <w:pPr>
        <w:ind w:left="5039" w:hanging="360"/>
      </w:pPr>
      <w:rPr>
        <w:rFonts w:ascii="Symbol" w:hAnsi="Symbol"/>
      </w:rPr>
    </w:lvl>
    <w:lvl w:ilvl="7">
      <w:start w:val="1"/>
      <w:numFmt w:val="bullet"/>
      <w:lvlText w:val="o"/>
      <w:lvlJc w:val="left"/>
      <w:pPr>
        <w:ind w:left="5759" w:hanging="360"/>
      </w:pPr>
      <w:rPr>
        <w:rFonts w:ascii="Courier New" w:hAnsi="Courier New"/>
      </w:rPr>
    </w:lvl>
    <w:lvl w:ilvl="8">
      <w:start w:val="1"/>
      <w:numFmt w:val="bullet"/>
      <w:lvlText w:val=""/>
      <w:lvlJc w:val="left"/>
      <w:pPr>
        <w:ind w:left="6479" w:hanging="360"/>
      </w:pPr>
      <w:rPr>
        <w:rFonts w:ascii="Wingdings" w:hAnsi="Wingdings"/>
      </w:rPr>
    </w:lvl>
  </w:abstractNum>
  <w:abstractNum w:abstractNumId="1" w15:restartNumberingAfterBreak="0">
    <w:nsid w:val="07660D68"/>
    <w:multiLevelType w:val="multilevel"/>
    <w:tmpl w:val="0A6887A2"/>
    <w:lvl w:ilvl="0">
      <w:start w:val="1"/>
      <w:numFmt w:val="decimal"/>
      <w:lvlText w:val="%1."/>
      <w:lvlJc w:val="left"/>
      <w:pPr>
        <w:ind w:left="600" w:hanging="600"/>
      </w:pPr>
    </w:lvl>
    <w:lvl w:ilvl="1">
      <w:start w:val="1"/>
      <w:numFmt w:val="decimal"/>
      <w:lvlText w:val="%1.%2."/>
      <w:lvlJc w:val="left"/>
      <w:pPr>
        <w:ind w:left="954" w:hanging="600"/>
      </w:pPr>
    </w:lvl>
    <w:lvl w:ilvl="2">
      <w:start w:val="1"/>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 w15:restartNumberingAfterBreak="0">
    <w:nsid w:val="0B6024BC"/>
    <w:multiLevelType w:val="hybridMultilevel"/>
    <w:tmpl w:val="CE02BD50"/>
    <w:lvl w:ilvl="0" w:tplc="B5EA4786">
      <w:start w:val="1"/>
      <w:numFmt w:val="decimal"/>
      <w:lvlText w:val="%1."/>
      <w:lvlJc w:val="left"/>
      <w:pPr>
        <w:ind w:left="106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FD1B0B"/>
    <w:multiLevelType w:val="hybridMultilevel"/>
    <w:tmpl w:val="69E258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7B391D"/>
    <w:multiLevelType w:val="multilevel"/>
    <w:tmpl w:val="A28A32BC"/>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6" w15:restartNumberingAfterBreak="0">
    <w:nsid w:val="17846274"/>
    <w:multiLevelType w:val="hybridMultilevel"/>
    <w:tmpl w:val="9F54EA80"/>
    <w:lvl w:ilvl="0" w:tplc="B5EA4786">
      <w:start w:val="1"/>
      <w:numFmt w:val="decimal"/>
      <w:lvlText w:val="%1."/>
      <w:lvlJc w:val="left"/>
      <w:pPr>
        <w:ind w:left="106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A413581"/>
    <w:multiLevelType w:val="hybridMultilevel"/>
    <w:tmpl w:val="BC1C1F24"/>
    <w:lvl w:ilvl="0" w:tplc="1FEADFF6">
      <w:start w:val="1"/>
      <w:numFmt w:val="decimal"/>
      <w:lvlText w:val="%1."/>
      <w:lvlJc w:val="left"/>
      <w:pPr>
        <w:ind w:left="1428" w:hanging="360"/>
      </w:pPr>
      <w:rPr>
        <w:rFonts w:hint="default"/>
      </w:rPr>
    </w:lvl>
    <w:lvl w:ilvl="1" w:tplc="6F384F8C">
      <w:start w:val="1"/>
      <w:numFmt w:val="lowerLetter"/>
      <w:lvlText w:val="%2."/>
      <w:lvlJc w:val="left"/>
      <w:pPr>
        <w:ind w:left="1440" w:hanging="360"/>
      </w:pPr>
    </w:lvl>
    <w:lvl w:ilvl="2" w:tplc="2520C518">
      <w:start w:val="1"/>
      <w:numFmt w:val="lowerRoman"/>
      <w:lvlText w:val="%3."/>
      <w:lvlJc w:val="right"/>
      <w:pPr>
        <w:ind w:left="2160" w:hanging="180"/>
      </w:pPr>
    </w:lvl>
    <w:lvl w:ilvl="3" w:tplc="B4D03B36">
      <w:start w:val="1"/>
      <w:numFmt w:val="decimal"/>
      <w:lvlText w:val="%4."/>
      <w:lvlJc w:val="left"/>
      <w:pPr>
        <w:ind w:left="2880" w:hanging="360"/>
      </w:pPr>
    </w:lvl>
    <w:lvl w:ilvl="4" w:tplc="E258DB6C">
      <w:start w:val="1"/>
      <w:numFmt w:val="lowerLetter"/>
      <w:lvlText w:val="%5."/>
      <w:lvlJc w:val="left"/>
      <w:pPr>
        <w:ind w:left="3600" w:hanging="360"/>
      </w:pPr>
    </w:lvl>
    <w:lvl w:ilvl="5" w:tplc="6A6C523C">
      <w:start w:val="1"/>
      <w:numFmt w:val="lowerRoman"/>
      <w:lvlText w:val="%6."/>
      <w:lvlJc w:val="right"/>
      <w:pPr>
        <w:ind w:left="4320" w:hanging="180"/>
      </w:pPr>
    </w:lvl>
    <w:lvl w:ilvl="6" w:tplc="3A705A34">
      <w:start w:val="1"/>
      <w:numFmt w:val="decimal"/>
      <w:lvlText w:val="%7."/>
      <w:lvlJc w:val="left"/>
      <w:pPr>
        <w:ind w:left="5040" w:hanging="360"/>
      </w:pPr>
    </w:lvl>
    <w:lvl w:ilvl="7" w:tplc="1A7425AA">
      <w:start w:val="1"/>
      <w:numFmt w:val="lowerLetter"/>
      <w:lvlText w:val="%8."/>
      <w:lvlJc w:val="left"/>
      <w:pPr>
        <w:ind w:left="5760" w:hanging="360"/>
      </w:pPr>
    </w:lvl>
    <w:lvl w:ilvl="8" w:tplc="485E991C">
      <w:start w:val="1"/>
      <w:numFmt w:val="lowerRoman"/>
      <w:lvlText w:val="%9."/>
      <w:lvlJc w:val="right"/>
      <w:pPr>
        <w:ind w:left="6480" w:hanging="180"/>
      </w:pPr>
    </w:lvl>
  </w:abstractNum>
  <w:abstractNum w:abstractNumId="8" w15:restartNumberingAfterBreak="0">
    <w:nsid w:val="2AAC424E"/>
    <w:multiLevelType w:val="hybridMultilevel"/>
    <w:tmpl w:val="FE62C2FA"/>
    <w:lvl w:ilvl="0" w:tplc="B5EA4786">
      <w:start w:val="1"/>
      <w:numFmt w:val="decimal"/>
      <w:lvlText w:val="%1."/>
      <w:lvlJc w:val="left"/>
      <w:pPr>
        <w:ind w:left="106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951230B"/>
    <w:multiLevelType w:val="multilevel"/>
    <w:tmpl w:val="45D67E5C"/>
    <w:lvl w:ilvl="0">
      <w:start w:val="1"/>
      <w:numFmt w:val="bullet"/>
      <w:lvlText w:val="−"/>
      <w:lvlJc w:val="left"/>
      <w:pPr>
        <w:ind w:left="1429" w:hanging="360"/>
      </w:pPr>
      <w:rPr>
        <w:rFonts w:ascii="Times New Roman" w:hAnsi="Times New Roman"/>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0" w15:restartNumberingAfterBreak="0">
    <w:nsid w:val="39814E08"/>
    <w:multiLevelType w:val="hybridMultilevel"/>
    <w:tmpl w:val="81E003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E492EBC"/>
    <w:multiLevelType w:val="hybridMultilevel"/>
    <w:tmpl w:val="35B254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5AC21AE"/>
    <w:multiLevelType w:val="multilevel"/>
    <w:tmpl w:val="6F44FE5C"/>
    <w:lvl w:ilvl="0">
      <w:start w:val="3"/>
      <w:numFmt w:val="decimal"/>
      <w:lvlText w:val="%1."/>
      <w:lvlJc w:val="left"/>
      <w:pPr>
        <w:ind w:left="540" w:hanging="540"/>
      </w:pPr>
    </w:lvl>
    <w:lvl w:ilvl="1">
      <w:start w:val="1"/>
      <w:numFmt w:val="decimal"/>
      <w:lvlText w:val="%1.%2."/>
      <w:lvlJc w:val="left"/>
      <w:pPr>
        <w:ind w:left="900" w:hanging="540"/>
      </w:pPr>
    </w:lvl>
    <w:lvl w:ilvl="2">
      <w:start w:val="2"/>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3" w15:restartNumberingAfterBreak="0">
    <w:nsid w:val="56635D42"/>
    <w:multiLevelType w:val="hybridMultilevel"/>
    <w:tmpl w:val="D3C0E68A"/>
    <w:lvl w:ilvl="0" w:tplc="B5EA4786">
      <w:start w:val="1"/>
      <w:numFmt w:val="decimal"/>
      <w:lvlText w:val="%1."/>
      <w:lvlJc w:val="left"/>
      <w:pPr>
        <w:ind w:left="106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BCD1F3C"/>
    <w:multiLevelType w:val="hybridMultilevel"/>
    <w:tmpl w:val="F8404E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0E02CE1"/>
    <w:multiLevelType w:val="hybridMultilevel"/>
    <w:tmpl w:val="C7B29EA2"/>
    <w:lvl w:ilvl="0" w:tplc="B5EA4786">
      <w:start w:val="1"/>
      <w:numFmt w:val="decimal"/>
      <w:lvlText w:val="%1."/>
      <w:lvlJc w:val="left"/>
      <w:pPr>
        <w:ind w:left="106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4166F42"/>
    <w:multiLevelType w:val="hybridMultilevel"/>
    <w:tmpl w:val="309426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978732C"/>
    <w:multiLevelType w:val="multilevel"/>
    <w:tmpl w:val="70A02FD0"/>
    <w:lvl w:ilvl="0">
      <w:start w:val="1"/>
      <w:numFmt w:val="decimal"/>
      <w:lvlText w:val="%1."/>
      <w:lvlJc w:val="left"/>
      <w:pPr>
        <w:tabs>
          <w:tab w:val="left" w:pos="644"/>
        </w:tabs>
        <w:ind w:left="644" w:hanging="360"/>
      </w:pPr>
      <w:rPr>
        <w:b/>
      </w:rPr>
    </w:lvl>
    <w:lvl w:ilvl="1">
      <w:start w:val="1"/>
      <w:numFmt w:val="decimal"/>
      <w:lvlText w:val="%1.%2."/>
      <w:lvlJc w:val="left"/>
      <w:pPr>
        <w:ind w:left="1620" w:hanging="360"/>
      </w:pPr>
      <w:rPr>
        <w:i w:val="0"/>
      </w:rPr>
    </w:lvl>
    <w:lvl w:ilvl="2">
      <w:start w:val="1"/>
      <w:numFmt w:val="decimal"/>
      <w:lvlText w:val="%1.%2.%3."/>
      <w:lvlJc w:val="left"/>
      <w:pPr>
        <w:ind w:left="2956" w:hanging="720"/>
      </w:pPr>
      <w:rPr>
        <w:i w:val="0"/>
      </w:rPr>
    </w:lvl>
    <w:lvl w:ilvl="3">
      <w:start w:val="1"/>
      <w:numFmt w:val="decimal"/>
      <w:lvlText w:val="%1.%2.%3.%4."/>
      <w:lvlJc w:val="left"/>
      <w:pPr>
        <w:ind w:left="3932" w:hanging="720"/>
      </w:pPr>
      <w:rPr>
        <w:i w:val="0"/>
      </w:rPr>
    </w:lvl>
    <w:lvl w:ilvl="4">
      <w:start w:val="1"/>
      <w:numFmt w:val="decimal"/>
      <w:lvlText w:val="%1.%2.%3.%4.%5."/>
      <w:lvlJc w:val="left"/>
      <w:pPr>
        <w:ind w:left="5268" w:hanging="1080"/>
      </w:pPr>
      <w:rPr>
        <w:i w:val="0"/>
      </w:rPr>
    </w:lvl>
    <w:lvl w:ilvl="5">
      <w:start w:val="1"/>
      <w:numFmt w:val="decimal"/>
      <w:lvlText w:val="%1.%2.%3.%4.%5.%6."/>
      <w:lvlJc w:val="left"/>
      <w:pPr>
        <w:ind w:left="6244" w:hanging="1080"/>
      </w:pPr>
      <w:rPr>
        <w:i w:val="0"/>
      </w:rPr>
    </w:lvl>
    <w:lvl w:ilvl="6">
      <w:start w:val="1"/>
      <w:numFmt w:val="decimal"/>
      <w:lvlText w:val="%1.%2.%3.%4.%5.%6.%7."/>
      <w:lvlJc w:val="left"/>
      <w:pPr>
        <w:ind w:left="7580" w:hanging="1440"/>
      </w:pPr>
      <w:rPr>
        <w:i w:val="0"/>
      </w:rPr>
    </w:lvl>
    <w:lvl w:ilvl="7">
      <w:start w:val="1"/>
      <w:numFmt w:val="decimal"/>
      <w:lvlText w:val="%1.%2.%3.%4.%5.%6.%7.%8."/>
      <w:lvlJc w:val="left"/>
      <w:pPr>
        <w:ind w:left="8556" w:hanging="1440"/>
      </w:pPr>
      <w:rPr>
        <w:i w:val="0"/>
      </w:rPr>
    </w:lvl>
    <w:lvl w:ilvl="8">
      <w:start w:val="1"/>
      <w:numFmt w:val="decimal"/>
      <w:lvlText w:val="%1.%2.%3.%4.%5.%6.%7.%8.%9."/>
      <w:lvlJc w:val="left"/>
      <w:pPr>
        <w:ind w:left="9892" w:hanging="1800"/>
      </w:pPr>
      <w:rPr>
        <w:i w:val="0"/>
      </w:rPr>
    </w:lvl>
  </w:abstractNum>
  <w:abstractNum w:abstractNumId="18" w15:restartNumberingAfterBreak="0">
    <w:nsid w:val="6A906426"/>
    <w:multiLevelType w:val="hybridMultilevel"/>
    <w:tmpl w:val="B1768332"/>
    <w:lvl w:ilvl="0" w:tplc="B5EA4786">
      <w:start w:val="1"/>
      <w:numFmt w:val="decimal"/>
      <w:lvlText w:val="%1."/>
      <w:lvlJc w:val="left"/>
      <w:pPr>
        <w:ind w:left="1774"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6BCE7AE4"/>
    <w:multiLevelType w:val="multilevel"/>
    <w:tmpl w:val="88B289E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6C961377"/>
    <w:multiLevelType w:val="multilevel"/>
    <w:tmpl w:val="C4E28896"/>
    <w:lvl w:ilvl="0">
      <w:start w:val="1"/>
      <w:numFmt w:val="decimal"/>
      <w:lvlText w:val="%1."/>
      <w:lvlJc w:val="left"/>
      <w:pPr>
        <w:ind w:left="720" w:hanging="360"/>
      </w:pPr>
    </w:lvl>
    <w:lvl w:ilvl="1">
      <w:start w:val="1"/>
      <w:numFmt w:val="decimal"/>
      <w:lvlText w:val="%1.%2."/>
      <w:lvlJc w:val="left"/>
      <w:pPr>
        <w:ind w:left="786"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1" w15:restartNumberingAfterBreak="0">
    <w:nsid w:val="714F3F00"/>
    <w:multiLevelType w:val="hybridMultilevel"/>
    <w:tmpl w:val="4E4AF6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5F45C9D"/>
    <w:multiLevelType w:val="multilevel"/>
    <w:tmpl w:val="6314534C"/>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num w:numId="1">
    <w:abstractNumId w:val="9"/>
  </w:num>
  <w:num w:numId="2">
    <w:abstractNumId w:val="0"/>
  </w:num>
  <w:num w:numId="3">
    <w:abstractNumId w:val="1"/>
  </w:num>
  <w:num w:numId="4">
    <w:abstractNumId w:val="2"/>
  </w:num>
  <w:num w:numId="5">
    <w:abstractNumId w:val="11"/>
  </w:num>
  <w:num w:numId="6">
    <w:abstractNumId w:val="21"/>
  </w:num>
  <w:num w:numId="7">
    <w:abstractNumId w:val="10"/>
  </w:num>
  <w:num w:numId="8">
    <w:abstractNumId w:val="14"/>
  </w:num>
  <w:num w:numId="9">
    <w:abstractNumId w:val="16"/>
  </w:num>
  <w:num w:numId="10">
    <w:abstractNumId w:val="4"/>
  </w:num>
  <w:num w:numId="11">
    <w:abstractNumId w:val="13"/>
  </w:num>
  <w:num w:numId="12">
    <w:abstractNumId w:val="3"/>
  </w:num>
  <w:num w:numId="13">
    <w:abstractNumId w:val="6"/>
  </w:num>
  <w:num w:numId="14">
    <w:abstractNumId w:val="15"/>
  </w:num>
  <w:num w:numId="15">
    <w:abstractNumId w:val="8"/>
  </w:num>
  <w:num w:numId="16">
    <w:abstractNumId w:val="18"/>
  </w:num>
  <w:num w:numId="17">
    <w:abstractNumId w:val="22"/>
  </w:num>
  <w:num w:numId="18">
    <w:abstractNumId w:val="23"/>
  </w:num>
  <w:num w:numId="19">
    <w:abstractNumId w:val="19"/>
  </w:num>
  <w:num w:numId="20">
    <w:abstractNumId w:val="5"/>
  </w:num>
  <w:num w:numId="21">
    <w:abstractNumId w:val="20"/>
  </w:num>
  <w:num w:numId="22">
    <w:abstractNumId w:val="12"/>
  </w:num>
  <w:num w:numId="23">
    <w:abstractNumId w:val="17"/>
  </w:num>
  <w:num w:numId="24">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548"/>
    <w:rsid w:val="00387EEF"/>
    <w:rsid w:val="009567A9"/>
    <w:rsid w:val="00A35548"/>
    <w:rsid w:val="00B944E0"/>
    <w:rsid w:val="00CC3FE1"/>
    <w:rsid w:val="00ED53B7"/>
    <w:rsid w:val="00F40F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61B29"/>
  <w15:chartTrackingRefBased/>
  <w15:docId w15:val="{75577361-A32C-4C9F-8C4D-50123EDD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0"/>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CC3FE1"/>
    <w:pPr>
      <w:keepNext/>
      <w:spacing w:before="240" w:after="120" w:line="240" w:lineRule="auto"/>
      <w:ind w:firstLine="709"/>
      <w:outlineLvl w:val="0"/>
    </w:pPr>
    <w:rPr>
      <w:rFonts w:ascii="Segoe UI" w:eastAsia="Times New Roman" w:hAnsi="Segoe UI" w:cs="Times New Roman"/>
      <w:b/>
      <w:color w:val="000000"/>
      <w:sz w:val="24"/>
      <w:szCs w:val="20"/>
      <w:lang w:eastAsia="ru-RU"/>
    </w:rPr>
  </w:style>
  <w:style w:type="paragraph" w:styleId="2">
    <w:name w:val="heading 2"/>
    <w:basedOn w:val="a"/>
    <w:next w:val="a"/>
    <w:link w:val="20"/>
    <w:uiPriority w:val="99"/>
    <w:qFormat/>
    <w:rsid w:val="00CC3FE1"/>
    <w:pPr>
      <w:keepNext/>
      <w:spacing w:before="240" w:after="60" w:line="240" w:lineRule="auto"/>
      <w:outlineLvl w:val="1"/>
    </w:pPr>
    <w:rPr>
      <w:rFonts w:ascii="Courier New" w:eastAsia="Times New Roman" w:hAnsi="Courier New" w:cs="Times New Roman"/>
      <w:b/>
      <w:i/>
      <w:color w:val="000000"/>
      <w:sz w:val="28"/>
      <w:szCs w:val="20"/>
      <w:lang w:eastAsia="ru-RU"/>
    </w:rPr>
  </w:style>
  <w:style w:type="paragraph" w:styleId="3">
    <w:name w:val="heading 3"/>
    <w:basedOn w:val="a"/>
    <w:next w:val="a"/>
    <w:link w:val="30"/>
    <w:uiPriority w:val="99"/>
    <w:qFormat/>
    <w:rsid w:val="00CC3FE1"/>
    <w:pPr>
      <w:keepNext/>
      <w:spacing w:before="240" w:after="60" w:line="240" w:lineRule="auto"/>
      <w:outlineLvl w:val="2"/>
    </w:pPr>
    <w:rPr>
      <w:rFonts w:ascii="Courier New" w:eastAsia="Times New Roman" w:hAnsi="Courier New" w:cs="Times New Roman"/>
      <w:b/>
      <w:color w:val="000000"/>
      <w:sz w:val="26"/>
      <w:szCs w:val="20"/>
      <w:lang w:eastAsia="ru-RU"/>
    </w:rPr>
  </w:style>
  <w:style w:type="paragraph" w:styleId="4">
    <w:name w:val="heading 4"/>
    <w:basedOn w:val="3"/>
    <w:next w:val="a"/>
    <w:link w:val="40"/>
    <w:uiPriority w:val="99"/>
    <w:qFormat/>
    <w:rsid w:val="00CC3FE1"/>
    <w:pPr>
      <w:keepLines/>
      <w:spacing w:after="240" w:line="360" w:lineRule="auto"/>
      <w:jc w:val="center"/>
      <w:outlineLvl w:val="3"/>
    </w:pPr>
    <w:rPr>
      <w:rFonts w:ascii="Segoe UI" w:hAnsi="Segoe UI"/>
      <w:sz w:val="24"/>
    </w:rPr>
  </w:style>
  <w:style w:type="paragraph" w:styleId="5">
    <w:name w:val="heading 5"/>
    <w:next w:val="a"/>
    <w:link w:val="50"/>
    <w:uiPriority w:val="9"/>
    <w:qFormat/>
    <w:rsid w:val="00CC3FE1"/>
    <w:pPr>
      <w:spacing w:before="120" w:after="120" w:line="240" w:lineRule="auto"/>
      <w:jc w:val="both"/>
      <w:outlineLvl w:val="4"/>
    </w:pPr>
    <w:rPr>
      <w:rFonts w:ascii="XO Thames" w:eastAsia="Times New Roman" w:hAnsi="XO Thames" w:cs="Times New Roman"/>
      <w:b/>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C3FE1"/>
    <w:rPr>
      <w:rFonts w:ascii="Segoe UI" w:eastAsia="Times New Roman" w:hAnsi="Segoe UI" w:cs="Times New Roman"/>
      <w:b/>
      <w:color w:val="000000"/>
      <w:sz w:val="24"/>
      <w:szCs w:val="20"/>
      <w:lang w:eastAsia="ru-RU"/>
    </w:rPr>
  </w:style>
  <w:style w:type="character" w:customStyle="1" w:styleId="20">
    <w:name w:val="Заголовок 2 Знак"/>
    <w:basedOn w:val="a0"/>
    <w:link w:val="2"/>
    <w:uiPriority w:val="99"/>
    <w:rsid w:val="00CC3FE1"/>
    <w:rPr>
      <w:rFonts w:ascii="Courier New" w:eastAsia="Times New Roman" w:hAnsi="Courier New" w:cs="Times New Roman"/>
      <w:b/>
      <w:i/>
      <w:color w:val="000000"/>
      <w:sz w:val="28"/>
      <w:szCs w:val="20"/>
      <w:lang w:eastAsia="ru-RU"/>
    </w:rPr>
  </w:style>
  <w:style w:type="character" w:customStyle="1" w:styleId="30">
    <w:name w:val="Заголовок 3 Знак"/>
    <w:basedOn w:val="a0"/>
    <w:link w:val="3"/>
    <w:uiPriority w:val="99"/>
    <w:rsid w:val="00CC3FE1"/>
    <w:rPr>
      <w:rFonts w:ascii="Courier New" w:eastAsia="Times New Roman" w:hAnsi="Courier New" w:cs="Times New Roman"/>
      <w:b/>
      <w:color w:val="000000"/>
      <w:sz w:val="26"/>
      <w:szCs w:val="20"/>
      <w:lang w:eastAsia="ru-RU"/>
    </w:rPr>
  </w:style>
  <w:style w:type="character" w:customStyle="1" w:styleId="40">
    <w:name w:val="Заголовок 4 Знак"/>
    <w:basedOn w:val="a0"/>
    <w:link w:val="4"/>
    <w:uiPriority w:val="99"/>
    <w:rsid w:val="00CC3FE1"/>
    <w:rPr>
      <w:rFonts w:ascii="Segoe UI" w:eastAsia="Times New Roman" w:hAnsi="Segoe UI" w:cs="Times New Roman"/>
      <w:b/>
      <w:color w:val="000000"/>
      <w:sz w:val="24"/>
      <w:szCs w:val="20"/>
      <w:lang w:eastAsia="ru-RU"/>
    </w:rPr>
  </w:style>
  <w:style w:type="character" w:customStyle="1" w:styleId="50">
    <w:name w:val="Заголовок 5 Знак"/>
    <w:basedOn w:val="a0"/>
    <w:link w:val="5"/>
    <w:uiPriority w:val="9"/>
    <w:rsid w:val="00CC3FE1"/>
    <w:rPr>
      <w:rFonts w:ascii="XO Thames" w:eastAsia="Times New Roman" w:hAnsi="XO Thames" w:cs="Times New Roman"/>
      <w:b/>
      <w:color w:val="000000"/>
      <w:szCs w:val="20"/>
      <w:lang w:eastAsia="ru-RU"/>
    </w:rPr>
  </w:style>
  <w:style w:type="numbering" w:customStyle="1" w:styleId="11">
    <w:name w:val="Нет списка1"/>
    <w:next w:val="a2"/>
    <w:uiPriority w:val="99"/>
    <w:semiHidden/>
    <w:unhideWhenUsed/>
    <w:rsid w:val="00CC3FE1"/>
  </w:style>
  <w:style w:type="character" w:customStyle="1" w:styleId="12">
    <w:name w:val="Обычный1"/>
    <w:rsid w:val="00CC3FE1"/>
    <w:rPr>
      <w:sz w:val="22"/>
    </w:rPr>
  </w:style>
  <w:style w:type="paragraph" w:customStyle="1" w:styleId="s1">
    <w:name w:val="s_1"/>
    <w:basedOn w:val="a"/>
    <w:link w:val="s11"/>
    <w:rsid w:val="00CC3FE1"/>
    <w:pPr>
      <w:spacing w:beforeAutospacing="1" w:after="200" w:afterAutospacing="1" w:line="240" w:lineRule="auto"/>
    </w:pPr>
    <w:rPr>
      <w:rFonts w:ascii="Segoe UI" w:eastAsia="Times New Roman" w:hAnsi="Segoe UI" w:cs="Times New Roman"/>
      <w:color w:val="000000"/>
      <w:sz w:val="24"/>
      <w:szCs w:val="20"/>
      <w:lang w:eastAsia="ru-RU"/>
    </w:rPr>
  </w:style>
  <w:style w:type="character" w:customStyle="1" w:styleId="s11">
    <w:name w:val="s_11"/>
    <w:basedOn w:val="12"/>
    <w:link w:val="s1"/>
    <w:rsid w:val="00CC3FE1"/>
    <w:rPr>
      <w:rFonts w:ascii="Segoe UI" w:eastAsia="Times New Roman" w:hAnsi="Segoe UI" w:cs="Times New Roman"/>
      <w:color w:val="000000"/>
      <w:sz w:val="24"/>
      <w:szCs w:val="20"/>
      <w:lang w:eastAsia="ru-RU"/>
    </w:rPr>
  </w:style>
  <w:style w:type="paragraph" w:customStyle="1" w:styleId="110">
    <w:name w:val="Текст примечания Знак11"/>
    <w:link w:val="111"/>
    <w:rsid w:val="00CC3FE1"/>
    <w:pPr>
      <w:spacing w:after="0" w:line="240" w:lineRule="auto"/>
    </w:pPr>
    <w:rPr>
      <w:rFonts w:ascii="Verdana" w:eastAsia="Times New Roman" w:hAnsi="Verdana" w:cs="Times New Roman"/>
      <w:color w:val="000000"/>
      <w:sz w:val="20"/>
      <w:szCs w:val="20"/>
      <w:lang w:eastAsia="ru-RU"/>
    </w:rPr>
  </w:style>
  <w:style w:type="character" w:customStyle="1" w:styleId="111">
    <w:name w:val="Текст примечания Знак111"/>
    <w:link w:val="110"/>
    <w:rsid w:val="00CC3FE1"/>
    <w:rPr>
      <w:rFonts w:ascii="Verdana" w:eastAsia="Times New Roman" w:hAnsi="Verdana" w:cs="Times New Roman"/>
      <w:color w:val="000000"/>
      <w:sz w:val="20"/>
      <w:szCs w:val="20"/>
      <w:lang w:eastAsia="ru-RU"/>
    </w:rPr>
  </w:style>
  <w:style w:type="paragraph" w:customStyle="1" w:styleId="a3">
    <w:name w:val="Формула"/>
    <w:basedOn w:val="a"/>
    <w:next w:val="a"/>
    <w:link w:val="13"/>
    <w:uiPriority w:val="99"/>
    <w:rsid w:val="00CC3FE1"/>
    <w:pPr>
      <w:widowControl w:val="0"/>
      <w:spacing w:before="240" w:after="240" w:line="360" w:lineRule="auto"/>
      <w:ind w:left="420" w:right="420" w:firstLine="300"/>
      <w:jc w:val="both"/>
    </w:pPr>
    <w:rPr>
      <w:rFonts w:ascii="Segoe UI" w:eastAsia="Times New Roman" w:hAnsi="Segoe UI" w:cs="Times New Roman"/>
      <w:color w:val="000000"/>
      <w:sz w:val="24"/>
      <w:szCs w:val="20"/>
      <w:shd w:val="clear" w:color="auto" w:fill="F5F3DA"/>
      <w:lang w:eastAsia="ru-RU"/>
    </w:rPr>
  </w:style>
  <w:style w:type="character" w:customStyle="1" w:styleId="13">
    <w:name w:val="Формула1"/>
    <w:basedOn w:val="12"/>
    <w:link w:val="a3"/>
    <w:rsid w:val="00CC3FE1"/>
    <w:rPr>
      <w:rFonts w:ascii="Segoe UI" w:eastAsia="Times New Roman" w:hAnsi="Segoe UI" w:cs="Times New Roman"/>
      <w:color w:val="000000"/>
      <w:sz w:val="24"/>
      <w:szCs w:val="20"/>
      <w:lang w:eastAsia="ru-RU"/>
    </w:rPr>
  </w:style>
  <w:style w:type="paragraph" w:styleId="21">
    <w:name w:val="toc 2"/>
    <w:basedOn w:val="a"/>
    <w:next w:val="a"/>
    <w:link w:val="22"/>
    <w:uiPriority w:val="39"/>
    <w:rsid w:val="00CC3FE1"/>
    <w:pPr>
      <w:tabs>
        <w:tab w:val="right" w:leader="dot" w:pos="9344"/>
      </w:tabs>
      <w:spacing w:before="120" w:after="0" w:line="240" w:lineRule="auto"/>
      <w:ind w:left="240"/>
      <w:jc w:val="both"/>
    </w:pPr>
    <w:rPr>
      <w:rFonts w:ascii="Segoe UI" w:eastAsia="Times New Roman" w:hAnsi="Segoe UI" w:cs="Times New Roman"/>
      <w:i/>
      <w:color w:val="000000"/>
      <w:sz w:val="20"/>
      <w:szCs w:val="20"/>
      <w:lang w:eastAsia="ru-RU"/>
    </w:rPr>
  </w:style>
  <w:style w:type="character" w:customStyle="1" w:styleId="22">
    <w:name w:val="Оглавление 2 Знак"/>
    <w:basedOn w:val="12"/>
    <w:link w:val="21"/>
    <w:uiPriority w:val="39"/>
    <w:rsid w:val="00CC3FE1"/>
    <w:rPr>
      <w:rFonts w:ascii="Segoe UI" w:eastAsia="Times New Roman" w:hAnsi="Segoe UI" w:cs="Times New Roman"/>
      <w:i/>
      <w:color w:val="000000"/>
      <w:sz w:val="20"/>
      <w:szCs w:val="20"/>
      <w:lang w:eastAsia="ru-RU"/>
    </w:rPr>
  </w:style>
  <w:style w:type="paragraph" w:customStyle="1" w:styleId="a4">
    <w:name w:val="Заголовок группы контролов"/>
    <w:basedOn w:val="a"/>
    <w:next w:val="a"/>
    <w:link w:val="14"/>
    <w:uiPriority w:val="99"/>
    <w:rsid w:val="00CC3FE1"/>
    <w:pPr>
      <w:widowControl w:val="0"/>
      <w:spacing w:after="0" w:line="360" w:lineRule="auto"/>
      <w:ind w:firstLine="720"/>
      <w:jc w:val="both"/>
    </w:pPr>
    <w:rPr>
      <w:rFonts w:ascii="Segoe UI" w:eastAsia="Times New Roman" w:hAnsi="Segoe UI" w:cs="Times New Roman"/>
      <w:b/>
      <w:color w:val="000000"/>
      <w:sz w:val="24"/>
      <w:szCs w:val="20"/>
      <w:lang w:eastAsia="ru-RU"/>
    </w:rPr>
  </w:style>
  <w:style w:type="character" w:customStyle="1" w:styleId="14">
    <w:name w:val="Заголовок группы контролов1"/>
    <w:basedOn w:val="12"/>
    <w:link w:val="a4"/>
    <w:rsid w:val="00CC3FE1"/>
    <w:rPr>
      <w:rFonts w:ascii="Segoe UI" w:eastAsia="Times New Roman" w:hAnsi="Segoe UI" w:cs="Times New Roman"/>
      <w:b/>
      <w:color w:val="000000"/>
      <w:sz w:val="24"/>
      <w:szCs w:val="20"/>
      <w:lang w:eastAsia="ru-RU"/>
    </w:rPr>
  </w:style>
  <w:style w:type="paragraph" w:customStyle="1" w:styleId="a5">
    <w:name w:val="Заголовок для информации об изменениях"/>
    <w:basedOn w:val="1"/>
    <w:next w:val="a"/>
    <w:link w:val="15"/>
    <w:uiPriority w:val="99"/>
    <w:rsid w:val="00CC3FE1"/>
    <w:pPr>
      <w:keepLines/>
      <w:spacing w:before="0" w:after="240" w:line="360" w:lineRule="auto"/>
      <w:jc w:val="center"/>
      <w:outlineLvl w:val="8"/>
    </w:pPr>
    <w:rPr>
      <w:b w:val="0"/>
      <w:sz w:val="18"/>
      <w:highlight w:val="white"/>
    </w:rPr>
  </w:style>
  <w:style w:type="character" w:customStyle="1" w:styleId="15">
    <w:name w:val="Заголовок для информации об изменениях1"/>
    <w:basedOn w:val="10"/>
    <w:link w:val="a5"/>
    <w:rsid w:val="00CC3FE1"/>
    <w:rPr>
      <w:rFonts w:ascii="Segoe UI" w:eastAsia="Times New Roman" w:hAnsi="Segoe UI" w:cs="Times New Roman"/>
      <w:b w:val="0"/>
      <w:color w:val="000000"/>
      <w:sz w:val="18"/>
      <w:szCs w:val="20"/>
      <w:highlight w:val="white"/>
      <w:lang w:eastAsia="ru-RU"/>
    </w:rPr>
  </w:style>
  <w:style w:type="paragraph" w:styleId="41">
    <w:name w:val="toc 4"/>
    <w:basedOn w:val="a"/>
    <w:next w:val="a"/>
    <w:link w:val="42"/>
    <w:rsid w:val="00CC3FE1"/>
    <w:pPr>
      <w:spacing w:after="0" w:line="240" w:lineRule="auto"/>
      <w:ind w:left="720"/>
    </w:pPr>
    <w:rPr>
      <w:rFonts w:ascii="Verdana" w:eastAsia="Times New Roman" w:hAnsi="Verdana" w:cs="Times New Roman"/>
      <w:color w:val="000000"/>
      <w:sz w:val="20"/>
      <w:szCs w:val="20"/>
      <w:lang w:eastAsia="ru-RU"/>
    </w:rPr>
  </w:style>
  <w:style w:type="character" w:customStyle="1" w:styleId="42">
    <w:name w:val="Оглавление 4 Знак"/>
    <w:basedOn w:val="12"/>
    <w:link w:val="41"/>
    <w:uiPriority w:val="39"/>
    <w:rsid w:val="00CC3FE1"/>
    <w:rPr>
      <w:rFonts w:ascii="Verdana" w:eastAsia="Times New Roman" w:hAnsi="Verdana" w:cs="Times New Roman"/>
      <w:color w:val="000000"/>
      <w:sz w:val="20"/>
      <w:szCs w:val="20"/>
      <w:lang w:eastAsia="ru-RU"/>
    </w:rPr>
  </w:style>
  <w:style w:type="paragraph" w:styleId="a6">
    <w:name w:val="Balloon Text"/>
    <w:basedOn w:val="a"/>
    <w:link w:val="a7"/>
    <w:uiPriority w:val="99"/>
    <w:rsid w:val="00CC3FE1"/>
    <w:pPr>
      <w:spacing w:after="0" w:line="240" w:lineRule="auto"/>
    </w:pPr>
    <w:rPr>
      <w:rFonts w:ascii="Symbol" w:eastAsia="Times New Roman" w:hAnsi="Symbol" w:cs="Times New Roman"/>
      <w:color w:val="000000"/>
      <w:sz w:val="18"/>
      <w:szCs w:val="20"/>
      <w:lang w:eastAsia="ru-RU"/>
    </w:rPr>
  </w:style>
  <w:style w:type="character" w:customStyle="1" w:styleId="a7">
    <w:name w:val="Текст выноски Знак"/>
    <w:basedOn w:val="a0"/>
    <w:link w:val="a6"/>
    <w:uiPriority w:val="99"/>
    <w:rsid w:val="00CC3FE1"/>
    <w:rPr>
      <w:rFonts w:ascii="Symbol" w:eastAsia="Times New Roman" w:hAnsi="Symbol" w:cs="Times New Roman"/>
      <w:color w:val="000000"/>
      <w:sz w:val="18"/>
      <w:szCs w:val="20"/>
      <w:lang w:eastAsia="ru-RU"/>
    </w:rPr>
  </w:style>
  <w:style w:type="paragraph" w:styleId="a8">
    <w:name w:val="annotation text"/>
    <w:basedOn w:val="a"/>
    <w:link w:val="a9"/>
    <w:uiPriority w:val="99"/>
    <w:rsid w:val="00CC3FE1"/>
    <w:pPr>
      <w:spacing w:after="0" w:line="240" w:lineRule="auto"/>
    </w:pPr>
    <w:rPr>
      <w:rFonts w:ascii="Verdana" w:eastAsia="Times New Roman" w:hAnsi="Verdana" w:cs="Times New Roman"/>
      <w:color w:val="000000"/>
      <w:sz w:val="20"/>
      <w:szCs w:val="20"/>
      <w:lang w:eastAsia="ru-RU"/>
    </w:rPr>
  </w:style>
  <w:style w:type="character" w:customStyle="1" w:styleId="a9">
    <w:name w:val="Текст примечания Знак"/>
    <w:basedOn w:val="a0"/>
    <w:link w:val="a8"/>
    <w:uiPriority w:val="99"/>
    <w:rsid w:val="00CC3FE1"/>
    <w:rPr>
      <w:rFonts w:ascii="Verdana" w:eastAsia="Times New Roman" w:hAnsi="Verdana" w:cs="Times New Roman"/>
      <w:color w:val="000000"/>
      <w:sz w:val="20"/>
      <w:szCs w:val="20"/>
      <w:lang w:eastAsia="ru-RU"/>
    </w:rPr>
  </w:style>
  <w:style w:type="paragraph" w:customStyle="1" w:styleId="aa">
    <w:name w:val="Центрированный (таблица)"/>
    <w:basedOn w:val="ab"/>
    <w:next w:val="a"/>
    <w:link w:val="16"/>
    <w:uiPriority w:val="99"/>
    <w:rsid w:val="00CC3FE1"/>
    <w:pPr>
      <w:jc w:val="center"/>
    </w:pPr>
  </w:style>
  <w:style w:type="character" w:customStyle="1" w:styleId="16">
    <w:name w:val="Центрированный (таблица)1"/>
    <w:basedOn w:val="17"/>
    <w:link w:val="aa"/>
    <w:rsid w:val="00CC3FE1"/>
    <w:rPr>
      <w:rFonts w:ascii="Segoe UI" w:eastAsia="Times New Roman" w:hAnsi="Segoe UI" w:cs="Times New Roman"/>
      <w:color w:val="000000"/>
      <w:sz w:val="24"/>
      <w:szCs w:val="20"/>
      <w:lang w:eastAsia="ru-RU"/>
    </w:rPr>
  </w:style>
  <w:style w:type="paragraph" w:customStyle="1" w:styleId="FootnoteTextChar">
    <w:name w:val="Footnote Text Char"/>
    <w:link w:val="FootnoteTextChar1"/>
    <w:rsid w:val="00CC3FE1"/>
    <w:pPr>
      <w:spacing w:after="0" w:line="240" w:lineRule="auto"/>
    </w:pPr>
    <w:rPr>
      <w:rFonts w:ascii="Segoe UI" w:eastAsia="Times New Roman" w:hAnsi="Segoe UI" w:cs="Times New Roman"/>
      <w:color w:val="000000"/>
      <w:sz w:val="20"/>
      <w:szCs w:val="20"/>
      <w:lang w:eastAsia="ru-RU"/>
    </w:rPr>
  </w:style>
  <w:style w:type="character" w:customStyle="1" w:styleId="FootnoteTextChar1">
    <w:name w:val="Footnote Text Char1"/>
    <w:link w:val="FootnoteTextChar"/>
    <w:rsid w:val="00CC3FE1"/>
    <w:rPr>
      <w:rFonts w:ascii="Segoe UI" w:eastAsia="Times New Roman" w:hAnsi="Segoe UI" w:cs="Times New Roman"/>
      <w:color w:val="000000"/>
      <w:sz w:val="20"/>
      <w:szCs w:val="20"/>
      <w:lang w:eastAsia="ru-RU"/>
    </w:rPr>
  </w:style>
  <w:style w:type="paragraph" w:customStyle="1" w:styleId="ac">
    <w:name w:val="Сравнение редакций"/>
    <w:link w:val="18"/>
    <w:rsid w:val="00CC3FE1"/>
    <w:pPr>
      <w:spacing w:after="0" w:line="240" w:lineRule="auto"/>
    </w:pPr>
    <w:rPr>
      <w:rFonts w:ascii="Verdana" w:eastAsia="Times New Roman" w:hAnsi="Verdana" w:cs="Times New Roman"/>
      <w:b/>
      <w:color w:val="26282F"/>
      <w:sz w:val="20"/>
      <w:szCs w:val="20"/>
      <w:lang w:eastAsia="ru-RU"/>
    </w:rPr>
  </w:style>
  <w:style w:type="character" w:customStyle="1" w:styleId="18">
    <w:name w:val="Сравнение редакций1"/>
    <w:link w:val="ac"/>
    <w:rsid w:val="00CC3FE1"/>
    <w:rPr>
      <w:rFonts w:ascii="Verdana" w:eastAsia="Times New Roman" w:hAnsi="Verdana" w:cs="Times New Roman"/>
      <w:b/>
      <w:color w:val="26282F"/>
      <w:sz w:val="20"/>
      <w:szCs w:val="20"/>
      <w:lang w:eastAsia="ru-RU"/>
    </w:rPr>
  </w:style>
  <w:style w:type="paragraph" w:customStyle="1" w:styleId="ad">
    <w:name w:val="Сравнение редакций. Добавленный фрагмент"/>
    <w:link w:val="19"/>
    <w:rsid w:val="00CC3FE1"/>
    <w:pPr>
      <w:spacing w:after="0" w:line="240" w:lineRule="auto"/>
    </w:pPr>
    <w:rPr>
      <w:rFonts w:ascii="Verdana" w:eastAsia="Times New Roman" w:hAnsi="Verdana" w:cs="Times New Roman"/>
      <w:color w:val="000000"/>
      <w:sz w:val="20"/>
      <w:szCs w:val="20"/>
      <w:shd w:val="clear" w:color="auto" w:fill="C1D7FF"/>
      <w:lang w:eastAsia="ru-RU"/>
    </w:rPr>
  </w:style>
  <w:style w:type="character" w:customStyle="1" w:styleId="19">
    <w:name w:val="Сравнение редакций. Добавленный фрагмент1"/>
    <w:link w:val="ad"/>
    <w:rsid w:val="00CC3FE1"/>
    <w:rPr>
      <w:rFonts w:ascii="Verdana" w:eastAsia="Times New Roman" w:hAnsi="Verdana" w:cs="Times New Roman"/>
      <w:color w:val="000000"/>
      <w:sz w:val="20"/>
      <w:szCs w:val="20"/>
      <w:lang w:eastAsia="ru-RU"/>
    </w:rPr>
  </w:style>
  <w:style w:type="paragraph" w:customStyle="1" w:styleId="ae">
    <w:name w:val="Колонтитул (левый)"/>
    <w:basedOn w:val="af"/>
    <w:next w:val="a"/>
    <w:link w:val="1a"/>
    <w:uiPriority w:val="99"/>
    <w:rsid w:val="00CC3FE1"/>
    <w:rPr>
      <w:sz w:val="14"/>
    </w:rPr>
  </w:style>
  <w:style w:type="character" w:customStyle="1" w:styleId="1a">
    <w:name w:val="Колонтитул (левый)1"/>
    <w:basedOn w:val="1b"/>
    <w:link w:val="ae"/>
    <w:rsid w:val="00CC3FE1"/>
    <w:rPr>
      <w:rFonts w:ascii="Segoe UI" w:eastAsia="Times New Roman" w:hAnsi="Segoe UI" w:cs="Times New Roman"/>
      <w:color w:val="000000"/>
      <w:sz w:val="14"/>
      <w:szCs w:val="20"/>
      <w:lang w:eastAsia="ru-RU"/>
    </w:rPr>
  </w:style>
  <w:style w:type="paragraph" w:styleId="6">
    <w:name w:val="toc 6"/>
    <w:basedOn w:val="a"/>
    <w:next w:val="a"/>
    <w:link w:val="60"/>
    <w:rsid w:val="00CC3FE1"/>
    <w:pPr>
      <w:spacing w:after="0" w:line="240" w:lineRule="auto"/>
      <w:ind w:left="1200"/>
    </w:pPr>
    <w:rPr>
      <w:rFonts w:ascii="Verdana" w:eastAsia="Times New Roman" w:hAnsi="Verdana" w:cs="Times New Roman"/>
      <w:color w:val="000000"/>
      <w:sz w:val="20"/>
      <w:szCs w:val="20"/>
      <w:lang w:eastAsia="ru-RU"/>
    </w:rPr>
  </w:style>
  <w:style w:type="character" w:customStyle="1" w:styleId="60">
    <w:name w:val="Оглавление 6 Знак"/>
    <w:basedOn w:val="12"/>
    <w:link w:val="6"/>
    <w:uiPriority w:val="39"/>
    <w:rsid w:val="00CC3FE1"/>
    <w:rPr>
      <w:rFonts w:ascii="Verdana" w:eastAsia="Times New Roman" w:hAnsi="Verdana" w:cs="Times New Roman"/>
      <w:color w:val="000000"/>
      <w:sz w:val="20"/>
      <w:szCs w:val="20"/>
      <w:lang w:eastAsia="ru-RU"/>
    </w:rPr>
  </w:style>
  <w:style w:type="paragraph" w:customStyle="1" w:styleId="af0">
    <w:name w:val="Текст в таблице"/>
    <w:basedOn w:val="ab"/>
    <w:next w:val="a"/>
    <w:link w:val="1c"/>
    <w:uiPriority w:val="99"/>
    <w:rsid w:val="00CC3FE1"/>
    <w:pPr>
      <w:ind w:firstLine="500"/>
    </w:pPr>
  </w:style>
  <w:style w:type="character" w:customStyle="1" w:styleId="1c">
    <w:name w:val="Текст в таблице1"/>
    <w:basedOn w:val="17"/>
    <w:link w:val="af0"/>
    <w:rsid w:val="00CC3FE1"/>
    <w:rPr>
      <w:rFonts w:ascii="Segoe UI" w:eastAsia="Times New Roman" w:hAnsi="Segoe UI" w:cs="Times New Roman"/>
      <w:color w:val="000000"/>
      <w:sz w:val="24"/>
      <w:szCs w:val="20"/>
      <w:lang w:eastAsia="ru-RU"/>
    </w:rPr>
  </w:style>
  <w:style w:type="paragraph" w:customStyle="1" w:styleId="1d">
    <w:name w:val="Тема примечания Знак1"/>
    <w:link w:val="120"/>
    <w:rsid w:val="00CC3FE1"/>
    <w:pPr>
      <w:spacing w:after="0" w:line="240" w:lineRule="auto"/>
    </w:pPr>
    <w:rPr>
      <w:rFonts w:ascii="Verdana" w:eastAsia="Times New Roman" w:hAnsi="Verdana" w:cs="Times New Roman"/>
      <w:b/>
      <w:color w:val="000000"/>
      <w:sz w:val="20"/>
      <w:szCs w:val="20"/>
      <w:lang w:eastAsia="ru-RU"/>
    </w:rPr>
  </w:style>
  <w:style w:type="character" w:customStyle="1" w:styleId="120">
    <w:name w:val="Тема примечания Знак12"/>
    <w:link w:val="1d"/>
    <w:rsid w:val="00CC3FE1"/>
    <w:rPr>
      <w:rFonts w:ascii="Verdana" w:eastAsia="Times New Roman" w:hAnsi="Verdana" w:cs="Times New Roman"/>
      <w:b/>
      <w:color w:val="000000"/>
      <w:sz w:val="20"/>
      <w:szCs w:val="20"/>
      <w:lang w:eastAsia="ru-RU"/>
    </w:rPr>
  </w:style>
  <w:style w:type="paragraph" w:customStyle="1" w:styleId="TableParagraph">
    <w:name w:val="Table Paragraph"/>
    <w:basedOn w:val="a"/>
    <w:link w:val="TableParagraph1"/>
    <w:uiPriority w:val="1"/>
    <w:qFormat/>
    <w:rsid w:val="00CC3FE1"/>
    <w:pPr>
      <w:widowControl w:val="0"/>
      <w:spacing w:after="0" w:line="240" w:lineRule="auto"/>
      <w:ind w:left="9"/>
    </w:pPr>
    <w:rPr>
      <w:rFonts w:ascii="Segoe UI" w:eastAsia="Times New Roman" w:hAnsi="Segoe UI" w:cs="Times New Roman"/>
      <w:color w:val="000000"/>
      <w:szCs w:val="20"/>
      <w:lang w:eastAsia="ru-RU"/>
    </w:rPr>
  </w:style>
  <w:style w:type="character" w:customStyle="1" w:styleId="TableParagraph1">
    <w:name w:val="Table Paragraph1"/>
    <w:basedOn w:val="12"/>
    <w:link w:val="TableParagraph"/>
    <w:rsid w:val="00CC3FE1"/>
    <w:rPr>
      <w:rFonts w:ascii="Segoe UI" w:eastAsia="Times New Roman" w:hAnsi="Segoe UI" w:cs="Times New Roman"/>
      <w:color w:val="000000"/>
      <w:sz w:val="22"/>
      <w:szCs w:val="20"/>
      <w:lang w:eastAsia="ru-RU"/>
    </w:rPr>
  </w:style>
  <w:style w:type="paragraph" w:styleId="7">
    <w:name w:val="toc 7"/>
    <w:basedOn w:val="a"/>
    <w:next w:val="a"/>
    <w:link w:val="70"/>
    <w:rsid w:val="00CC3FE1"/>
    <w:pPr>
      <w:spacing w:after="0" w:line="240" w:lineRule="auto"/>
      <w:ind w:left="1440"/>
    </w:pPr>
    <w:rPr>
      <w:rFonts w:ascii="Verdana" w:eastAsia="Times New Roman" w:hAnsi="Verdana" w:cs="Times New Roman"/>
      <w:color w:val="000000"/>
      <w:sz w:val="20"/>
      <w:szCs w:val="20"/>
      <w:lang w:eastAsia="ru-RU"/>
    </w:rPr>
  </w:style>
  <w:style w:type="character" w:customStyle="1" w:styleId="70">
    <w:name w:val="Оглавление 7 Знак"/>
    <w:basedOn w:val="12"/>
    <w:link w:val="7"/>
    <w:uiPriority w:val="39"/>
    <w:rsid w:val="00CC3FE1"/>
    <w:rPr>
      <w:rFonts w:ascii="Verdana" w:eastAsia="Times New Roman" w:hAnsi="Verdana" w:cs="Times New Roman"/>
      <w:color w:val="000000"/>
      <w:sz w:val="20"/>
      <w:szCs w:val="20"/>
      <w:lang w:eastAsia="ru-RU"/>
    </w:rPr>
  </w:style>
  <w:style w:type="paragraph" w:customStyle="1" w:styleId="af1">
    <w:name w:val="Оглавление"/>
    <w:basedOn w:val="af2"/>
    <w:next w:val="a"/>
    <w:link w:val="1e"/>
    <w:uiPriority w:val="99"/>
    <w:rsid w:val="00CC3FE1"/>
    <w:pPr>
      <w:ind w:left="140"/>
    </w:pPr>
  </w:style>
  <w:style w:type="character" w:customStyle="1" w:styleId="1e">
    <w:name w:val="Оглавление1"/>
    <w:basedOn w:val="1f"/>
    <w:link w:val="af1"/>
    <w:rsid w:val="00CC3FE1"/>
    <w:rPr>
      <w:rFonts w:ascii="Cambria Math" w:eastAsia="Times New Roman" w:hAnsi="Cambria Math" w:cs="Times New Roman"/>
      <w:color w:val="000000"/>
      <w:sz w:val="24"/>
      <w:szCs w:val="20"/>
      <w:lang w:eastAsia="ru-RU"/>
    </w:rPr>
  </w:style>
  <w:style w:type="paragraph" w:customStyle="1" w:styleId="af3">
    <w:name w:val="Найденные слова"/>
    <w:link w:val="1f0"/>
    <w:rsid w:val="00CC3FE1"/>
    <w:pPr>
      <w:spacing w:after="0" w:line="240" w:lineRule="auto"/>
    </w:pPr>
    <w:rPr>
      <w:rFonts w:ascii="Verdana" w:eastAsia="Times New Roman" w:hAnsi="Verdana" w:cs="Times New Roman"/>
      <w:b/>
      <w:color w:val="26282F"/>
      <w:sz w:val="20"/>
      <w:szCs w:val="20"/>
      <w:shd w:val="clear" w:color="auto" w:fill="FFF580"/>
      <w:lang w:eastAsia="ru-RU"/>
    </w:rPr>
  </w:style>
  <w:style w:type="character" w:customStyle="1" w:styleId="1f0">
    <w:name w:val="Найденные слова1"/>
    <w:link w:val="af3"/>
    <w:rsid w:val="00CC3FE1"/>
    <w:rPr>
      <w:rFonts w:ascii="Verdana" w:eastAsia="Times New Roman" w:hAnsi="Verdana" w:cs="Times New Roman"/>
      <w:b/>
      <w:color w:val="26282F"/>
      <w:sz w:val="20"/>
      <w:szCs w:val="20"/>
      <w:lang w:eastAsia="ru-RU"/>
    </w:rPr>
  </w:style>
  <w:style w:type="paragraph" w:customStyle="1" w:styleId="af4">
    <w:name w:val="Колонтитул (правый)"/>
    <w:basedOn w:val="af5"/>
    <w:next w:val="a"/>
    <w:link w:val="1f1"/>
    <w:uiPriority w:val="99"/>
    <w:rsid w:val="00CC3FE1"/>
    <w:rPr>
      <w:sz w:val="14"/>
    </w:rPr>
  </w:style>
  <w:style w:type="character" w:customStyle="1" w:styleId="1f1">
    <w:name w:val="Колонтитул (правый)1"/>
    <w:basedOn w:val="1f2"/>
    <w:link w:val="af4"/>
    <w:rsid w:val="00CC3FE1"/>
    <w:rPr>
      <w:rFonts w:ascii="Segoe UI" w:eastAsia="Times New Roman" w:hAnsi="Segoe UI" w:cs="Times New Roman"/>
      <w:color w:val="000000"/>
      <w:sz w:val="14"/>
      <w:szCs w:val="20"/>
      <w:lang w:eastAsia="ru-RU"/>
    </w:rPr>
  </w:style>
  <w:style w:type="paragraph" w:customStyle="1" w:styleId="af6">
    <w:name w:val="Текст ЭР (см. также)"/>
    <w:basedOn w:val="a"/>
    <w:next w:val="a"/>
    <w:link w:val="1f3"/>
    <w:uiPriority w:val="99"/>
    <w:rsid w:val="00CC3FE1"/>
    <w:pPr>
      <w:widowControl w:val="0"/>
      <w:spacing w:before="200" w:after="0" w:line="360" w:lineRule="auto"/>
    </w:pPr>
    <w:rPr>
      <w:rFonts w:ascii="Segoe UI" w:eastAsia="Times New Roman" w:hAnsi="Segoe UI" w:cs="Times New Roman"/>
      <w:color w:val="000000"/>
      <w:sz w:val="20"/>
      <w:szCs w:val="20"/>
      <w:lang w:eastAsia="ru-RU"/>
    </w:rPr>
  </w:style>
  <w:style w:type="character" w:customStyle="1" w:styleId="1f3">
    <w:name w:val="Текст ЭР (см. также)1"/>
    <w:basedOn w:val="12"/>
    <w:link w:val="af6"/>
    <w:rsid w:val="00CC3FE1"/>
    <w:rPr>
      <w:rFonts w:ascii="Segoe UI" w:eastAsia="Times New Roman" w:hAnsi="Segoe UI" w:cs="Times New Roman"/>
      <w:color w:val="000000"/>
      <w:sz w:val="20"/>
      <w:szCs w:val="20"/>
      <w:lang w:eastAsia="ru-RU"/>
    </w:rPr>
  </w:style>
  <w:style w:type="paragraph" w:styleId="23">
    <w:name w:val="List 2"/>
    <w:basedOn w:val="a"/>
    <w:link w:val="24"/>
    <w:rsid w:val="00CC3FE1"/>
    <w:pPr>
      <w:spacing w:before="120" w:after="120" w:line="240" w:lineRule="auto"/>
      <w:ind w:left="720" w:hanging="360"/>
      <w:jc w:val="both"/>
    </w:pPr>
    <w:rPr>
      <w:rFonts w:ascii="Courier New" w:eastAsia="Times New Roman" w:hAnsi="Courier New" w:cs="Times New Roman"/>
      <w:color w:val="000000"/>
      <w:sz w:val="20"/>
      <w:szCs w:val="20"/>
      <w:lang w:eastAsia="ru-RU"/>
    </w:rPr>
  </w:style>
  <w:style w:type="character" w:customStyle="1" w:styleId="24">
    <w:name w:val="Список 2 Знак"/>
    <w:basedOn w:val="12"/>
    <w:link w:val="23"/>
    <w:rsid w:val="00CC3FE1"/>
    <w:rPr>
      <w:rFonts w:ascii="Courier New" w:eastAsia="Times New Roman" w:hAnsi="Courier New" w:cs="Times New Roman"/>
      <w:color w:val="000000"/>
      <w:sz w:val="20"/>
      <w:szCs w:val="20"/>
      <w:lang w:eastAsia="ru-RU"/>
    </w:rPr>
  </w:style>
  <w:style w:type="paragraph" w:customStyle="1" w:styleId="af7">
    <w:name w:val="Заголовок ЭР (левое окно)"/>
    <w:basedOn w:val="a"/>
    <w:next w:val="a"/>
    <w:link w:val="1f4"/>
    <w:uiPriority w:val="99"/>
    <w:rsid w:val="00CC3FE1"/>
    <w:pPr>
      <w:widowControl w:val="0"/>
      <w:spacing w:before="300" w:after="250" w:line="360" w:lineRule="auto"/>
      <w:jc w:val="center"/>
    </w:pPr>
    <w:rPr>
      <w:rFonts w:ascii="Segoe UI" w:eastAsia="Times New Roman" w:hAnsi="Segoe UI" w:cs="Times New Roman"/>
      <w:b/>
      <w:color w:val="26282F"/>
      <w:sz w:val="26"/>
      <w:szCs w:val="20"/>
      <w:lang w:eastAsia="ru-RU"/>
    </w:rPr>
  </w:style>
  <w:style w:type="character" w:customStyle="1" w:styleId="1f4">
    <w:name w:val="Заголовок ЭР (левое окно)1"/>
    <w:basedOn w:val="12"/>
    <w:link w:val="af7"/>
    <w:rsid w:val="00CC3FE1"/>
    <w:rPr>
      <w:rFonts w:ascii="Segoe UI" w:eastAsia="Times New Roman" w:hAnsi="Segoe UI" w:cs="Times New Roman"/>
      <w:b/>
      <w:color w:val="26282F"/>
      <w:sz w:val="26"/>
      <w:szCs w:val="20"/>
      <w:lang w:eastAsia="ru-RU"/>
    </w:rPr>
  </w:style>
  <w:style w:type="paragraph" w:customStyle="1" w:styleId="blk">
    <w:name w:val="blk"/>
    <w:link w:val="blk1"/>
    <w:rsid w:val="00CC3FE1"/>
    <w:pPr>
      <w:spacing w:after="0" w:line="240" w:lineRule="auto"/>
    </w:pPr>
    <w:rPr>
      <w:rFonts w:ascii="Verdana" w:eastAsia="Times New Roman" w:hAnsi="Verdana" w:cs="Times New Roman"/>
      <w:color w:val="000000"/>
      <w:sz w:val="20"/>
      <w:szCs w:val="20"/>
      <w:lang w:eastAsia="ru-RU"/>
    </w:rPr>
  </w:style>
  <w:style w:type="character" w:customStyle="1" w:styleId="blk1">
    <w:name w:val="blk1"/>
    <w:link w:val="blk"/>
    <w:rsid w:val="00CC3FE1"/>
    <w:rPr>
      <w:rFonts w:ascii="Verdana" w:eastAsia="Times New Roman" w:hAnsi="Verdana" w:cs="Times New Roman"/>
      <w:color w:val="000000"/>
      <w:sz w:val="20"/>
      <w:szCs w:val="20"/>
      <w:lang w:eastAsia="ru-RU"/>
    </w:rPr>
  </w:style>
  <w:style w:type="paragraph" w:customStyle="1" w:styleId="1f5">
    <w:name w:val="Номер страницы1"/>
    <w:link w:val="af8"/>
    <w:rsid w:val="00CC3FE1"/>
    <w:pPr>
      <w:spacing w:after="0" w:line="240" w:lineRule="auto"/>
    </w:pPr>
    <w:rPr>
      <w:rFonts w:ascii="Verdana" w:eastAsia="Times New Roman" w:hAnsi="Verdana" w:cs="Times New Roman"/>
      <w:color w:val="000000"/>
      <w:sz w:val="20"/>
      <w:szCs w:val="20"/>
      <w:lang w:eastAsia="ru-RU"/>
    </w:rPr>
  </w:style>
  <w:style w:type="character" w:styleId="af8">
    <w:name w:val="page number"/>
    <w:link w:val="1f5"/>
    <w:qFormat/>
    <w:rsid w:val="00CC3FE1"/>
    <w:rPr>
      <w:rFonts w:ascii="Verdana" w:eastAsia="Times New Roman" w:hAnsi="Verdana" w:cs="Times New Roman"/>
      <w:color w:val="000000"/>
      <w:sz w:val="20"/>
      <w:szCs w:val="20"/>
      <w:lang w:eastAsia="ru-RU"/>
    </w:rPr>
  </w:style>
  <w:style w:type="paragraph" w:styleId="af9">
    <w:name w:val="endnote text"/>
    <w:basedOn w:val="a"/>
    <w:link w:val="afa"/>
    <w:uiPriority w:val="99"/>
    <w:rsid w:val="00CC3FE1"/>
    <w:pPr>
      <w:spacing w:after="0" w:line="240" w:lineRule="auto"/>
    </w:pPr>
    <w:rPr>
      <w:rFonts w:ascii="Verdana" w:eastAsia="Times New Roman" w:hAnsi="Verdana" w:cs="Times New Roman"/>
      <w:color w:val="000000"/>
      <w:sz w:val="20"/>
      <w:szCs w:val="20"/>
      <w:lang w:eastAsia="ru-RU"/>
    </w:rPr>
  </w:style>
  <w:style w:type="character" w:customStyle="1" w:styleId="afa">
    <w:name w:val="Текст концевой сноски Знак"/>
    <w:basedOn w:val="a0"/>
    <w:link w:val="af9"/>
    <w:uiPriority w:val="99"/>
    <w:rsid w:val="00CC3FE1"/>
    <w:rPr>
      <w:rFonts w:ascii="Verdana" w:eastAsia="Times New Roman" w:hAnsi="Verdana" w:cs="Times New Roman"/>
      <w:color w:val="000000"/>
      <w:sz w:val="20"/>
      <w:szCs w:val="20"/>
      <w:lang w:eastAsia="ru-RU"/>
    </w:rPr>
  </w:style>
  <w:style w:type="paragraph" w:customStyle="1" w:styleId="afb">
    <w:name w:val="Словарная статья"/>
    <w:basedOn w:val="a"/>
    <w:next w:val="a"/>
    <w:link w:val="1f6"/>
    <w:uiPriority w:val="99"/>
    <w:rsid w:val="00CC3FE1"/>
    <w:pPr>
      <w:widowControl w:val="0"/>
      <w:spacing w:after="0" w:line="360" w:lineRule="auto"/>
      <w:ind w:right="118"/>
      <w:jc w:val="both"/>
    </w:pPr>
    <w:rPr>
      <w:rFonts w:ascii="Segoe UI" w:eastAsia="Times New Roman" w:hAnsi="Segoe UI" w:cs="Times New Roman"/>
      <w:color w:val="000000"/>
      <w:sz w:val="24"/>
      <w:szCs w:val="20"/>
      <w:lang w:eastAsia="ru-RU"/>
    </w:rPr>
  </w:style>
  <w:style w:type="character" w:customStyle="1" w:styleId="1f6">
    <w:name w:val="Словарная статья1"/>
    <w:basedOn w:val="12"/>
    <w:link w:val="afb"/>
    <w:rsid w:val="00CC3FE1"/>
    <w:rPr>
      <w:rFonts w:ascii="Segoe UI" w:eastAsia="Times New Roman" w:hAnsi="Segoe UI" w:cs="Times New Roman"/>
      <w:color w:val="000000"/>
      <w:sz w:val="24"/>
      <w:szCs w:val="20"/>
      <w:lang w:eastAsia="ru-RU"/>
    </w:rPr>
  </w:style>
  <w:style w:type="paragraph" w:customStyle="1" w:styleId="25">
    <w:name w:val="2"/>
    <w:link w:val="1f7"/>
    <w:semiHidden/>
    <w:unhideWhenUsed/>
    <w:rsid w:val="00CC3FE1"/>
    <w:pPr>
      <w:spacing w:after="0" w:line="240" w:lineRule="auto"/>
    </w:pPr>
    <w:rPr>
      <w:rFonts w:ascii="Verdana" w:eastAsia="Times New Roman" w:hAnsi="Verdana" w:cs="Times New Roman"/>
      <w:color w:val="000000"/>
      <w:szCs w:val="20"/>
      <w:lang w:eastAsia="ru-RU"/>
    </w:rPr>
  </w:style>
  <w:style w:type="character" w:customStyle="1" w:styleId="1f7">
    <w:name w:val="1"/>
    <w:link w:val="25"/>
    <w:semiHidden/>
    <w:unhideWhenUsed/>
    <w:rsid w:val="00CC3FE1"/>
    <w:rPr>
      <w:rFonts w:ascii="Verdana" w:eastAsia="Times New Roman" w:hAnsi="Verdana" w:cs="Times New Roman"/>
      <w:color w:val="000000"/>
      <w:szCs w:val="20"/>
      <w:lang w:eastAsia="ru-RU"/>
    </w:rPr>
  </w:style>
  <w:style w:type="paragraph" w:styleId="26">
    <w:name w:val="Body Text Indent 2"/>
    <w:basedOn w:val="a"/>
    <w:link w:val="27"/>
    <w:rsid w:val="00CC3FE1"/>
    <w:pPr>
      <w:spacing w:after="120" w:line="480" w:lineRule="auto"/>
      <w:ind w:left="283"/>
    </w:pPr>
    <w:rPr>
      <w:rFonts w:ascii="Segoe UI" w:eastAsia="Times New Roman" w:hAnsi="Segoe UI" w:cs="Times New Roman"/>
      <w:color w:val="000000"/>
      <w:sz w:val="24"/>
      <w:szCs w:val="20"/>
      <w:lang w:eastAsia="ru-RU"/>
    </w:rPr>
  </w:style>
  <w:style w:type="character" w:customStyle="1" w:styleId="27">
    <w:name w:val="Основной текст с отступом 2 Знак"/>
    <w:basedOn w:val="a0"/>
    <w:link w:val="26"/>
    <w:rsid w:val="00CC3FE1"/>
    <w:rPr>
      <w:rFonts w:ascii="Segoe UI" w:eastAsia="Times New Roman" w:hAnsi="Segoe UI" w:cs="Times New Roman"/>
      <w:color w:val="000000"/>
      <w:sz w:val="24"/>
      <w:szCs w:val="20"/>
      <w:lang w:eastAsia="ru-RU"/>
    </w:rPr>
  </w:style>
  <w:style w:type="paragraph" w:customStyle="1" w:styleId="afc">
    <w:name w:val="Ссылка на официальную публикацию"/>
    <w:basedOn w:val="a"/>
    <w:next w:val="a"/>
    <w:link w:val="1f8"/>
    <w:uiPriority w:val="99"/>
    <w:rsid w:val="00CC3FE1"/>
    <w:pPr>
      <w:widowControl w:val="0"/>
      <w:spacing w:after="0" w:line="360" w:lineRule="auto"/>
      <w:ind w:firstLine="720"/>
      <w:jc w:val="both"/>
    </w:pPr>
    <w:rPr>
      <w:rFonts w:ascii="Segoe UI" w:eastAsia="Times New Roman" w:hAnsi="Segoe UI" w:cs="Times New Roman"/>
      <w:color w:val="000000"/>
      <w:sz w:val="24"/>
      <w:szCs w:val="20"/>
      <w:lang w:eastAsia="ru-RU"/>
    </w:rPr>
  </w:style>
  <w:style w:type="character" w:customStyle="1" w:styleId="1f8">
    <w:name w:val="Ссылка на официальную публикацию1"/>
    <w:basedOn w:val="12"/>
    <w:link w:val="afc"/>
    <w:rsid w:val="00CC3FE1"/>
    <w:rPr>
      <w:rFonts w:ascii="Segoe UI" w:eastAsia="Times New Roman" w:hAnsi="Segoe UI" w:cs="Times New Roman"/>
      <w:color w:val="000000"/>
      <w:sz w:val="24"/>
      <w:szCs w:val="20"/>
      <w:lang w:eastAsia="ru-RU"/>
    </w:rPr>
  </w:style>
  <w:style w:type="paragraph" w:customStyle="1" w:styleId="afd">
    <w:name w:val="Информация об изменениях"/>
    <w:basedOn w:val="afe"/>
    <w:next w:val="a"/>
    <w:link w:val="1f9"/>
    <w:uiPriority w:val="99"/>
    <w:rsid w:val="00CC3FE1"/>
    <w:pPr>
      <w:spacing w:before="180"/>
      <w:ind w:left="360" w:right="360" w:firstLine="0"/>
    </w:pPr>
    <w:rPr>
      <w:shd w:val="clear" w:color="auto" w:fill="EAEFED"/>
    </w:rPr>
  </w:style>
  <w:style w:type="character" w:customStyle="1" w:styleId="1f9">
    <w:name w:val="Информация об изменениях1"/>
    <w:basedOn w:val="1fa"/>
    <w:link w:val="afd"/>
    <w:rsid w:val="00CC3FE1"/>
    <w:rPr>
      <w:rFonts w:ascii="Segoe UI" w:eastAsia="Times New Roman" w:hAnsi="Segoe UI" w:cs="Times New Roman"/>
      <w:color w:val="353842"/>
      <w:sz w:val="18"/>
      <w:szCs w:val="20"/>
      <w:lang w:eastAsia="ru-RU"/>
    </w:rPr>
  </w:style>
  <w:style w:type="paragraph" w:customStyle="1" w:styleId="aff">
    <w:name w:val="Активная гипертекстовая ссылка"/>
    <w:link w:val="1fb"/>
    <w:rsid w:val="00CC3FE1"/>
    <w:pPr>
      <w:spacing w:after="0" w:line="240" w:lineRule="auto"/>
    </w:pPr>
    <w:rPr>
      <w:rFonts w:ascii="Verdana" w:eastAsia="Times New Roman" w:hAnsi="Verdana" w:cs="Times New Roman"/>
      <w:b/>
      <w:color w:val="106BBE"/>
      <w:sz w:val="20"/>
      <w:szCs w:val="20"/>
      <w:u w:val="single"/>
      <w:lang w:eastAsia="ru-RU"/>
    </w:rPr>
  </w:style>
  <w:style w:type="character" w:customStyle="1" w:styleId="1fb">
    <w:name w:val="Активная гипертекстовая ссылка1"/>
    <w:link w:val="aff"/>
    <w:rsid w:val="00CC3FE1"/>
    <w:rPr>
      <w:rFonts w:ascii="Verdana" w:eastAsia="Times New Roman" w:hAnsi="Verdana" w:cs="Times New Roman"/>
      <w:b/>
      <w:color w:val="106BBE"/>
      <w:sz w:val="20"/>
      <w:szCs w:val="20"/>
      <w:u w:val="single"/>
      <w:lang w:eastAsia="ru-RU"/>
    </w:rPr>
  </w:style>
  <w:style w:type="paragraph" w:customStyle="1" w:styleId="aff0">
    <w:name w:val="Основное меню (преемственное)"/>
    <w:basedOn w:val="a"/>
    <w:next w:val="a"/>
    <w:link w:val="1fc"/>
    <w:uiPriority w:val="99"/>
    <w:rsid w:val="00CC3FE1"/>
    <w:pPr>
      <w:widowControl w:val="0"/>
      <w:spacing w:after="0" w:line="360" w:lineRule="auto"/>
      <w:ind w:firstLine="720"/>
      <w:jc w:val="both"/>
    </w:pPr>
    <w:rPr>
      <w:rFonts w:ascii="Wingdings" w:eastAsia="Times New Roman" w:hAnsi="Wingdings" w:cs="Times New Roman"/>
      <w:color w:val="000000"/>
      <w:szCs w:val="20"/>
      <w:lang w:eastAsia="ru-RU"/>
    </w:rPr>
  </w:style>
  <w:style w:type="character" w:customStyle="1" w:styleId="1fc">
    <w:name w:val="Основное меню (преемственное)1"/>
    <w:basedOn w:val="12"/>
    <w:link w:val="aff0"/>
    <w:rsid w:val="00CC3FE1"/>
    <w:rPr>
      <w:rFonts w:ascii="Wingdings" w:eastAsia="Times New Roman" w:hAnsi="Wingdings" w:cs="Times New Roman"/>
      <w:color w:val="000000"/>
      <w:sz w:val="22"/>
      <w:szCs w:val="20"/>
      <w:lang w:eastAsia="ru-RU"/>
    </w:rPr>
  </w:style>
  <w:style w:type="paragraph" w:customStyle="1" w:styleId="aff1">
    <w:name w:val="Гипертекстовая ссылка"/>
    <w:link w:val="1fd"/>
    <w:rsid w:val="00CC3FE1"/>
    <w:pPr>
      <w:spacing w:after="0" w:line="240" w:lineRule="auto"/>
    </w:pPr>
    <w:rPr>
      <w:rFonts w:ascii="Verdana" w:eastAsia="Times New Roman" w:hAnsi="Verdana" w:cs="Times New Roman"/>
      <w:b/>
      <w:color w:val="106BBE"/>
      <w:sz w:val="20"/>
      <w:szCs w:val="20"/>
      <w:lang w:eastAsia="ru-RU"/>
    </w:rPr>
  </w:style>
  <w:style w:type="character" w:customStyle="1" w:styleId="1fd">
    <w:name w:val="Гипертекстовая ссылка1"/>
    <w:link w:val="aff1"/>
    <w:rsid w:val="00CC3FE1"/>
    <w:rPr>
      <w:rFonts w:ascii="Verdana" w:eastAsia="Times New Roman" w:hAnsi="Verdana" w:cs="Times New Roman"/>
      <w:b/>
      <w:color w:val="106BBE"/>
      <w:sz w:val="20"/>
      <w:szCs w:val="20"/>
      <w:lang w:eastAsia="ru-RU"/>
    </w:rPr>
  </w:style>
  <w:style w:type="paragraph" w:customStyle="1" w:styleId="aff2">
    <w:name w:val="Дочерний элемент списка"/>
    <w:basedOn w:val="a"/>
    <w:next w:val="a"/>
    <w:link w:val="1fe"/>
    <w:uiPriority w:val="99"/>
    <w:rsid w:val="00CC3FE1"/>
    <w:pPr>
      <w:widowControl w:val="0"/>
      <w:spacing w:after="0" w:line="360" w:lineRule="auto"/>
      <w:jc w:val="both"/>
    </w:pPr>
    <w:rPr>
      <w:rFonts w:ascii="Segoe UI" w:eastAsia="Times New Roman" w:hAnsi="Segoe UI" w:cs="Times New Roman"/>
      <w:color w:val="868381"/>
      <w:sz w:val="20"/>
      <w:szCs w:val="20"/>
      <w:lang w:eastAsia="ru-RU"/>
    </w:rPr>
  </w:style>
  <w:style w:type="character" w:customStyle="1" w:styleId="1fe">
    <w:name w:val="Дочерний элемент списка1"/>
    <w:basedOn w:val="12"/>
    <w:link w:val="aff2"/>
    <w:rsid w:val="00CC3FE1"/>
    <w:rPr>
      <w:rFonts w:ascii="Segoe UI" w:eastAsia="Times New Roman" w:hAnsi="Segoe UI" w:cs="Times New Roman"/>
      <w:color w:val="868381"/>
      <w:sz w:val="20"/>
      <w:szCs w:val="20"/>
      <w:lang w:eastAsia="ru-RU"/>
    </w:rPr>
  </w:style>
  <w:style w:type="paragraph" w:customStyle="1" w:styleId="af2">
    <w:name w:val="Таблицы (моноширинный)"/>
    <w:basedOn w:val="a"/>
    <w:next w:val="a"/>
    <w:link w:val="1f"/>
    <w:uiPriority w:val="99"/>
    <w:rsid w:val="00CC3FE1"/>
    <w:pPr>
      <w:widowControl w:val="0"/>
      <w:spacing w:after="0" w:line="360" w:lineRule="auto"/>
    </w:pPr>
    <w:rPr>
      <w:rFonts w:ascii="Cambria Math" w:eastAsia="Times New Roman" w:hAnsi="Cambria Math" w:cs="Times New Roman"/>
      <w:color w:val="000000"/>
      <w:sz w:val="24"/>
      <w:szCs w:val="20"/>
      <w:lang w:eastAsia="ru-RU"/>
    </w:rPr>
  </w:style>
  <w:style w:type="character" w:customStyle="1" w:styleId="1f">
    <w:name w:val="Таблицы (моноширинный)1"/>
    <w:basedOn w:val="12"/>
    <w:link w:val="af2"/>
    <w:rsid w:val="00CC3FE1"/>
    <w:rPr>
      <w:rFonts w:ascii="Cambria Math" w:eastAsia="Times New Roman" w:hAnsi="Cambria Math" w:cs="Times New Roman"/>
      <w:color w:val="000000"/>
      <w:sz w:val="24"/>
      <w:szCs w:val="20"/>
      <w:lang w:eastAsia="ru-RU"/>
    </w:rPr>
  </w:style>
  <w:style w:type="paragraph" w:styleId="aff3">
    <w:name w:val="TOC Heading"/>
    <w:basedOn w:val="1"/>
    <w:next w:val="a"/>
    <w:link w:val="aff4"/>
    <w:uiPriority w:val="39"/>
    <w:qFormat/>
    <w:rsid w:val="00CC3FE1"/>
    <w:pPr>
      <w:keepLines/>
      <w:spacing w:after="0" w:line="264" w:lineRule="auto"/>
      <w:outlineLvl w:val="8"/>
    </w:pPr>
    <w:rPr>
      <w:rFonts w:ascii="@Batang" w:hAnsi="@Batang"/>
      <w:b w:val="0"/>
      <w:color w:val="2F5496"/>
    </w:rPr>
  </w:style>
  <w:style w:type="character" w:customStyle="1" w:styleId="aff4">
    <w:name w:val="Заголовок оглавления Знак"/>
    <w:basedOn w:val="10"/>
    <w:link w:val="aff3"/>
    <w:rsid w:val="00CC3FE1"/>
    <w:rPr>
      <w:rFonts w:ascii="@Batang" w:eastAsia="Times New Roman" w:hAnsi="@Batang" w:cs="Times New Roman"/>
      <w:b w:val="0"/>
      <w:color w:val="2F5496"/>
      <w:sz w:val="24"/>
      <w:szCs w:val="20"/>
      <w:lang w:eastAsia="ru-RU"/>
    </w:rPr>
  </w:style>
  <w:style w:type="paragraph" w:customStyle="1" w:styleId="aff5">
    <w:name w:val="Напишите нам"/>
    <w:basedOn w:val="a"/>
    <w:next w:val="a"/>
    <w:link w:val="1ff"/>
    <w:uiPriority w:val="99"/>
    <w:rsid w:val="00CC3FE1"/>
    <w:pPr>
      <w:widowControl w:val="0"/>
      <w:spacing w:before="90" w:after="90" w:line="360" w:lineRule="auto"/>
      <w:ind w:left="180" w:right="180"/>
      <w:jc w:val="both"/>
    </w:pPr>
    <w:rPr>
      <w:rFonts w:ascii="Segoe UI" w:eastAsia="Times New Roman" w:hAnsi="Segoe UI" w:cs="Times New Roman"/>
      <w:color w:val="000000"/>
      <w:sz w:val="20"/>
      <w:szCs w:val="20"/>
      <w:shd w:val="clear" w:color="auto" w:fill="EFFFAD"/>
      <w:lang w:eastAsia="ru-RU"/>
    </w:rPr>
  </w:style>
  <w:style w:type="character" w:customStyle="1" w:styleId="1ff">
    <w:name w:val="Напишите нам1"/>
    <w:basedOn w:val="12"/>
    <w:link w:val="aff5"/>
    <w:rsid w:val="00CC3FE1"/>
    <w:rPr>
      <w:rFonts w:ascii="Segoe UI" w:eastAsia="Times New Roman" w:hAnsi="Segoe UI" w:cs="Times New Roman"/>
      <w:color w:val="000000"/>
      <w:sz w:val="20"/>
      <w:szCs w:val="20"/>
      <w:lang w:eastAsia="ru-RU"/>
    </w:rPr>
  </w:style>
  <w:style w:type="paragraph" w:customStyle="1" w:styleId="1ff0">
    <w:name w:val="Знак сноски1"/>
    <w:link w:val="aff6"/>
    <w:rsid w:val="00CC3FE1"/>
    <w:pPr>
      <w:spacing w:after="0" w:line="240" w:lineRule="auto"/>
    </w:pPr>
    <w:rPr>
      <w:rFonts w:ascii="Verdana" w:eastAsia="Times New Roman" w:hAnsi="Verdana" w:cs="Times New Roman"/>
      <w:color w:val="000000"/>
      <w:sz w:val="20"/>
      <w:szCs w:val="20"/>
      <w:vertAlign w:val="superscript"/>
      <w:lang w:eastAsia="ru-RU"/>
    </w:rPr>
  </w:style>
  <w:style w:type="character" w:styleId="aff6">
    <w:name w:val="footnote reference"/>
    <w:aliases w:val="Знак сноски-FN,Ciae niinee-FN,AЗнак сноски зел"/>
    <w:link w:val="1ff0"/>
    <w:uiPriority w:val="99"/>
    <w:rsid w:val="00CC3FE1"/>
    <w:rPr>
      <w:rFonts w:ascii="Verdana" w:eastAsia="Times New Roman" w:hAnsi="Verdana" w:cs="Times New Roman"/>
      <w:color w:val="000000"/>
      <w:sz w:val="20"/>
      <w:szCs w:val="20"/>
      <w:vertAlign w:val="superscript"/>
      <w:lang w:eastAsia="ru-RU"/>
    </w:rPr>
  </w:style>
  <w:style w:type="paragraph" w:customStyle="1" w:styleId="afe">
    <w:name w:val="Текст информации об изменениях"/>
    <w:basedOn w:val="a"/>
    <w:next w:val="a"/>
    <w:link w:val="1fa"/>
    <w:uiPriority w:val="99"/>
    <w:rsid w:val="00CC3FE1"/>
    <w:pPr>
      <w:widowControl w:val="0"/>
      <w:spacing w:after="0" w:line="360" w:lineRule="auto"/>
      <w:ind w:firstLine="720"/>
      <w:jc w:val="both"/>
    </w:pPr>
    <w:rPr>
      <w:rFonts w:ascii="Segoe UI" w:eastAsia="Times New Roman" w:hAnsi="Segoe UI" w:cs="Times New Roman"/>
      <w:color w:val="353842"/>
      <w:sz w:val="18"/>
      <w:szCs w:val="20"/>
      <w:lang w:eastAsia="ru-RU"/>
    </w:rPr>
  </w:style>
  <w:style w:type="character" w:customStyle="1" w:styleId="1fa">
    <w:name w:val="Текст информации об изменениях1"/>
    <w:basedOn w:val="12"/>
    <w:link w:val="afe"/>
    <w:rsid w:val="00CC3FE1"/>
    <w:rPr>
      <w:rFonts w:ascii="Segoe UI" w:eastAsia="Times New Roman" w:hAnsi="Segoe UI" w:cs="Times New Roman"/>
      <w:color w:val="353842"/>
      <w:sz w:val="18"/>
      <w:szCs w:val="20"/>
      <w:lang w:eastAsia="ru-RU"/>
    </w:rPr>
  </w:style>
  <w:style w:type="paragraph" w:customStyle="1" w:styleId="aff7">
    <w:name w:val="Пример."/>
    <w:basedOn w:val="aff8"/>
    <w:next w:val="a"/>
    <w:link w:val="1ff1"/>
    <w:uiPriority w:val="99"/>
    <w:rsid w:val="00CC3FE1"/>
  </w:style>
  <w:style w:type="character" w:customStyle="1" w:styleId="1ff1">
    <w:name w:val="Пример.1"/>
    <w:basedOn w:val="1ff2"/>
    <w:link w:val="aff7"/>
    <w:rsid w:val="00CC3FE1"/>
    <w:rPr>
      <w:rFonts w:ascii="Segoe UI" w:eastAsia="Times New Roman" w:hAnsi="Segoe UI" w:cs="Times New Roman"/>
      <w:color w:val="000000"/>
      <w:sz w:val="24"/>
      <w:szCs w:val="20"/>
      <w:lang w:eastAsia="ru-RU"/>
    </w:rPr>
  </w:style>
  <w:style w:type="paragraph" w:customStyle="1" w:styleId="aff9">
    <w:name w:val="Опечатки"/>
    <w:link w:val="1ff3"/>
    <w:rsid w:val="00CC3FE1"/>
    <w:pPr>
      <w:spacing w:after="0" w:line="240" w:lineRule="auto"/>
    </w:pPr>
    <w:rPr>
      <w:rFonts w:ascii="Verdana" w:eastAsia="Times New Roman" w:hAnsi="Verdana" w:cs="Times New Roman"/>
      <w:color w:val="FF0000"/>
      <w:sz w:val="20"/>
      <w:szCs w:val="20"/>
      <w:lang w:eastAsia="ru-RU"/>
    </w:rPr>
  </w:style>
  <w:style w:type="character" w:customStyle="1" w:styleId="1ff3">
    <w:name w:val="Опечатки1"/>
    <w:link w:val="aff9"/>
    <w:rsid w:val="00CC3FE1"/>
    <w:rPr>
      <w:rFonts w:ascii="Verdana" w:eastAsia="Times New Roman" w:hAnsi="Verdana" w:cs="Times New Roman"/>
      <w:color w:val="FF0000"/>
      <w:sz w:val="20"/>
      <w:szCs w:val="20"/>
      <w:lang w:eastAsia="ru-RU"/>
    </w:rPr>
  </w:style>
  <w:style w:type="paragraph" w:customStyle="1" w:styleId="1ff4">
    <w:name w:val="Основной шрифт абзаца1"/>
    <w:rsid w:val="00CC3FE1"/>
    <w:pPr>
      <w:spacing w:after="0" w:line="240" w:lineRule="auto"/>
    </w:pPr>
    <w:rPr>
      <w:rFonts w:ascii="Verdana" w:eastAsia="Times New Roman" w:hAnsi="Verdana" w:cs="Times New Roman"/>
      <w:color w:val="000000"/>
      <w:sz w:val="20"/>
      <w:szCs w:val="20"/>
      <w:lang w:eastAsia="ru-RU"/>
    </w:rPr>
  </w:style>
  <w:style w:type="paragraph" w:customStyle="1" w:styleId="affa">
    <w:name w:val="Заголовок своего сообщения"/>
    <w:link w:val="1ff5"/>
    <w:rsid w:val="00CC3FE1"/>
    <w:pPr>
      <w:spacing w:after="0" w:line="240" w:lineRule="auto"/>
    </w:pPr>
    <w:rPr>
      <w:rFonts w:ascii="Verdana" w:eastAsia="Times New Roman" w:hAnsi="Verdana" w:cs="Times New Roman"/>
      <w:b/>
      <w:color w:val="26282F"/>
      <w:sz w:val="20"/>
      <w:szCs w:val="20"/>
      <w:lang w:eastAsia="ru-RU"/>
    </w:rPr>
  </w:style>
  <w:style w:type="character" w:customStyle="1" w:styleId="1ff5">
    <w:name w:val="Заголовок своего сообщения1"/>
    <w:link w:val="affa"/>
    <w:rsid w:val="00CC3FE1"/>
    <w:rPr>
      <w:rFonts w:ascii="Verdana" w:eastAsia="Times New Roman" w:hAnsi="Verdana" w:cs="Times New Roman"/>
      <w:b/>
      <w:color w:val="26282F"/>
      <w:sz w:val="20"/>
      <w:szCs w:val="20"/>
      <w:lang w:eastAsia="ru-RU"/>
    </w:rPr>
  </w:style>
  <w:style w:type="paragraph" w:customStyle="1" w:styleId="affb">
    <w:name w:val="Внимание: криминал!!"/>
    <w:basedOn w:val="aff8"/>
    <w:next w:val="a"/>
    <w:link w:val="1ff6"/>
    <w:uiPriority w:val="99"/>
    <w:rsid w:val="00CC3FE1"/>
  </w:style>
  <w:style w:type="character" w:customStyle="1" w:styleId="1ff6">
    <w:name w:val="Внимание: криминал!!1"/>
    <w:basedOn w:val="1ff2"/>
    <w:link w:val="affb"/>
    <w:rsid w:val="00CC3FE1"/>
    <w:rPr>
      <w:rFonts w:ascii="Segoe UI" w:eastAsia="Times New Roman" w:hAnsi="Segoe UI" w:cs="Times New Roman"/>
      <w:color w:val="000000"/>
      <w:sz w:val="24"/>
      <w:szCs w:val="20"/>
      <w:lang w:eastAsia="ru-RU"/>
    </w:rPr>
  </w:style>
  <w:style w:type="paragraph" w:styleId="31">
    <w:name w:val="toc 3"/>
    <w:basedOn w:val="a"/>
    <w:next w:val="a"/>
    <w:link w:val="32"/>
    <w:uiPriority w:val="39"/>
    <w:rsid w:val="00CC3FE1"/>
    <w:pPr>
      <w:spacing w:after="0" w:line="240" w:lineRule="auto"/>
      <w:ind w:left="480"/>
    </w:pPr>
    <w:rPr>
      <w:rFonts w:ascii="Segoe UI" w:eastAsia="Times New Roman" w:hAnsi="Segoe UI" w:cs="Times New Roman"/>
      <w:color w:val="000000"/>
      <w:sz w:val="28"/>
      <w:szCs w:val="20"/>
      <w:lang w:eastAsia="ru-RU"/>
    </w:rPr>
  </w:style>
  <w:style w:type="character" w:customStyle="1" w:styleId="32">
    <w:name w:val="Оглавление 3 Знак"/>
    <w:basedOn w:val="12"/>
    <w:link w:val="31"/>
    <w:uiPriority w:val="39"/>
    <w:rsid w:val="00CC3FE1"/>
    <w:rPr>
      <w:rFonts w:ascii="Segoe UI" w:eastAsia="Times New Roman" w:hAnsi="Segoe UI" w:cs="Times New Roman"/>
      <w:color w:val="000000"/>
      <w:sz w:val="28"/>
      <w:szCs w:val="20"/>
      <w:lang w:eastAsia="ru-RU"/>
    </w:rPr>
  </w:style>
  <w:style w:type="paragraph" w:customStyle="1" w:styleId="-">
    <w:name w:val="ЭР-содержание (правое окно)"/>
    <w:basedOn w:val="a"/>
    <w:next w:val="a"/>
    <w:link w:val="-1"/>
    <w:uiPriority w:val="99"/>
    <w:rsid w:val="00CC3FE1"/>
    <w:pPr>
      <w:widowControl w:val="0"/>
      <w:spacing w:before="300" w:after="0" w:line="360" w:lineRule="auto"/>
    </w:pPr>
    <w:rPr>
      <w:rFonts w:ascii="Segoe UI" w:eastAsia="Times New Roman" w:hAnsi="Segoe UI" w:cs="Times New Roman"/>
      <w:color w:val="000000"/>
      <w:sz w:val="24"/>
      <w:szCs w:val="20"/>
      <w:lang w:eastAsia="ru-RU"/>
    </w:rPr>
  </w:style>
  <w:style w:type="character" w:customStyle="1" w:styleId="-1">
    <w:name w:val="ЭР-содержание (правое окно)1"/>
    <w:basedOn w:val="12"/>
    <w:link w:val="-"/>
    <w:rsid w:val="00CC3FE1"/>
    <w:rPr>
      <w:rFonts w:ascii="Segoe UI" w:eastAsia="Times New Roman" w:hAnsi="Segoe UI" w:cs="Times New Roman"/>
      <w:color w:val="000000"/>
      <w:sz w:val="24"/>
      <w:szCs w:val="20"/>
      <w:lang w:eastAsia="ru-RU"/>
    </w:rPr>
  </w:style>
  <w:style w:type="paragraph" w:customStyle="1" w:styleId="affc">
    <w:name w:val="Выделение для Базового Поиска"/>
    <w:link w:val="1ff7"/>
    <w:rsid w:val="00CC3FE1"/>
    <w:pPr>
      <w:spacing w:after="0" w:line="240" w:lineRule="auto"/>
    </w:pPr>
    <w:rPr>
      <w:rFonts w:ascii="Verdana" w:eastAsia="Times New Roman" w:hAnsi="Verdana" w:cs="Times New Roman"/>
      <w:b/>
      <w:color w:val="0058A9"/>
      <w:sz w:val="20"/>
      <w:szCs w:val="20"/>
      <w:lang w:eastAsia="ru-RU"/>
    </w:rPr>
  </w:style>
  <w:style w:type="character" w:customStyle="1" w:styleId="1ff7">
    <w:name w:val="Выделение для Базового Поиска1"/>
    <w:link w:val="affc"/>
    <w:rsid w:val="00CC3FE1"/>
    <w:rPr>
      <w:rFonts w:ascii="Verdana" w:eastAsia="Times New Roman" w:hAnsi="Verdana" w:cs="Times New Roman"/>
      <w:b/>
      <w:color w:val="0058A9"/>
      <w:sz w:val="20"/>
      <w:szCs w:val="20"/>
      <w:lang w:eastAsia="ru-RU"/>
    </w:rPr>
  </w:style>
  <w:style w:type="paragraph" w:customStyle="1" w:styleId="1ff8">
    <w:name w:val="Знак примечания1"/>
    <w:link w:val="affd"/>
    <w:rsid w:val="00CC3FE1"/>
    <w:pPr>
      <w:spacing w:after="0" w:line="240" w:lineRule="auto"/>
    </w:pPr>
    <w:rPr>
      <w:rFonts w:ascii="Verdana" w:eastAsia="Times New Roman" w:hAnsi="Verdana" w:cs="Times New Roman"/>
      <w:color w:val="000000"/>
      <w:sz w:val="16"/>
      <w:szCs w:val="20"/>
      <w:lang w:eastAsia="ru-RU"/>
    </w:rPr>
  </w:style>
  <w:style w:type="character" w:styleId="affd">
    <w:name w:val="annotation reference"/>
    <w:link w:val="1ff8"/>
    <w:uiPriority w:val="99"/>
    <w:rsid w:val="00CC3FE1"/>
    <w:rPr>
      <w:rFonts w:ascii="Verdana" w:eastAsia="Times New Roman" w:hAnsi="Verdana" w:cs="Times New Roman"/>
      <w:color w:val="000000"/>
      <w:sz w:val="16"/>
      <w:szCs w:val="20"/>
      <w:lang w:eastAsia="ru-RU"/>
    </w:rPr>
  </w:style>
  <w:style w:type="paragraph" w:customStyle="1" w:styleId="affe">
    <w:name w:val="Информация об изменениях документа"/>
    <w:basedOn w:val="afff"/>
    <w:next w:val="a"/>
    <w:link w:val="1ff9"/>
    <w:uiPriority w:val="99"/>
    <w:rsid w:val="00CC3FE1"/>
    <w:rPr>
      <w:i/>
    </w:rPr>
  </w:style>
  <w:style w:type="character" w:customStyle="1" w:styleId="1ff9">
    <w:name w:val="Информация об изменениях документа1"/>
    <w:basedOn w:val="1ffa"/>
    <w:link w:val="affe"/>
    <w:rsid w:val="00CC3FE1"/>
    <w:rPr>
      <w:rFonts w:ascii="Segoe UI" w:eastAsia="Times New Roman" w:hAnsi="Segoe UI" w:cs="Times New Roman"/>
      <w:i/>
      <w:color w:val="353842"/>
      <w:sz w:val="24"/>
      <w:szCs w:val="20"/>
      <w:lang w:eastAsia="ru-RU"/>
    </w:rPr>
  </w:style>
  <w:style w:type="paragraph" w:customStyle="1" w:styleId="1ffb">
    <w:name w:val="Просмотренная гиперссылка1"/>
    <w:link w:val="afff0"/>
    <w:rsid w:val="00CC3FE1"/>
    <w:pPr>
      <w:spacing w:after="0" w:line="240" w:lineRule="auto"/>
    </w:pPr>
    <w:rPr>
      <w:rFonts w:ascii="Verdana" w:eastAsia="Times New Roman" w:hAnsi="Verdana" w:cs="Times New Roman"/>
      <w:color w:val="0000FF"/>
      <w:sz w:val="20"/>
      <w:szCs w:val="20"/>
      <w:u w:val="single"/>
      <w:lang w:eastAsia="ru-RU"/>
    </w:rPr>
  </w:style>
  <w:style w:type="character" w:styleId="afff0">
    <w:name w:val="FollowedHyperlink"/>
    <w:link w:val="1ffb"/>
    <w:uiPriority w:val="99"/>
    <w:rsid w:val="00CC3FE1"/>
    <w:rPr>
      <w:rFonts w:ascii="Verdana" w:eastAsia="Times New Roman" w:hAnsi="Verdana" w:cs="Times New Roman"/>
      <w:color w:val="0000FF"/>
      <w:sz w:val="20"/>
      <w:szCs w:val="20"/>
      <w:u w:val="single"/>
      <w:lang w:eastAsia="ru-RU"/>
    </w:rPr>
  </w:style>
  <w:style w:type="paragraph" w:customStyle="1" w:styleId="afff">
    <w:name w:val="Комментарий"/>
    <w:basedOn w:val="afff1"/>
    <w:next w:val="a"/>
    <w:link w:val="1ffa"/>
    <w:uiPriority w:val="99"/>
    <w:rsid w:val="00CC3FE1"/>
    <w:pPr>
      <w:spacing w:before="75"/>
      <w:ind w:right="0"/>
      <w:jc w:val="both"/>
    </w:pPr>
    <w:rPr>
      <w:color w:val="353842"/>
      <w:shd w:val="clear" w:color="auto" w:fill="F0F0F0"/>
    </w:rPr>
  </w:style>
  <w:style w:type="character" w:customStyle="1" w:styleId="1ffa">
    <w:name w:val="Комментарий1"/>
    <w:basedOn w:val="1ffc"/>
    <w:link w:val="afff"/>
    <w:rsid w:val="00CC3FE1"/>
    <w:rPr>
      <w:rFonts w:ascii="Segoe UI" w:eastAsia="Times New Roman" w:hAnsi="Segoe UI" w:cs="Times New Roman"/>
      <w:color w:val="353842"/>
      <w:sz w:val="24"/>
      <w:szCs w:val="20"/>
      <w:lang w:eastAsia="ru-RU"/>
    </w:rPr>
  </w:style>
  <w:style w:type="paragraph" w:customStyle="1" w:styleId="afff2">
    <w:name w:val="Куда обратиться?"/>
    <w:basedOn w:val="aff8"/>
    <w:next w:val="a"/>
    <w:link w:val="1ffd"/>
    <w:uiPriority w:val="99"/>
    <w:rsid w:val="00CC3FE1"/>
  </w:style>
  <w:style w:type="character" w:customStyle="1" w:styleId="1ffd">
    <w:name w:val="Куда обратиться?1"/>
    <w:basedOn w:val="1ff2"/>
    <w:link w:val="afff2"/>
    <w:rsid w:val="00CC3FE1"/>
    <w:rPr>
      <w:rFonts w:ascii="Segoe UI" w:eastAsia="Times New Roman" w:hAnsi="Segoe UI" w:cs="Times New Roman"/>
      <w:color w:val="000000"/>
      <w:sz w:val="24"/>
      <w:szCs w:val="20"/>
      <w:lang w:eastAsia="ru-RU"/>
    </w:rPr>
  </w:style>
  <w:style w:type="paragraph" w:customStyle="1" w:styleId="1ffe">
    <w:name w:val="Текст примечания Знак1"/>
    <w:link w:val="121"/>
    <w:rsid w:val="00CC3FE1"/>
    <w:pPr>
      <w:spacing w:after="0" w:line="240" w:lineRule="auto"/>
    </w:pPr>
    <w:rPr>
      <w:rFonts w:ascii="Verdana" w:eastAsia="Times New Roman" w:hAnsi="Verdana" w:cs="Times New Roman"/>
      <w:color w:val="000000"/>
      <w:sz w:val="20"/>
      <w:szCs w:val="20"/>
      <w:lang w:eastAsia="ru-RU"/>
    </w:rPr>
  </w:style>
  <w:style w:type="character" w:customStyle="1" w:styleId="121">
    <w:name w:val="Текст примечания Знак12"/>
    <w:link w:val="1ffe"/>
    <w:rsid w:val="00CC3FE1"/>
    <w:rPr>
      <w:rFonts w:ascii="Verdana" w:eastAsia="Times New Roman" w:hAnsi="Verdana" w:cs="Times New Roman"/>
      <w:color w:val="000000"/>
      <w:sz w:val="20"/>
      <w:szCs w:val="20"/>
      <w:lang w:eastAsia="ru-RU"/>
    </w:rPr>
  </w:style>
  <w:style w:type="paragraph" w:customStyle="1" w:styleId="afff3">
    <w:name w:val="Подчёркнуный текст"/>
    <w:basedOn w:val="a"/>
    <w:next w:val="a"/>
    <w:link w:val="1fff"/>
    <w:uiPriority w:val="99"/>
    <w:rsid w:val="00CC3FE1"/>
    <w:pPr>
      <w:widowControl w:val="0"/>
      <w:spacing w:after="0" w:line="360" w:lineRule="auto"/>
      <w:ind w:firstLine="720"/>
      <w:jc w:val="both"/>
    </w:pPr>
    <w:rPr>
      <w:rFonts w:ascii="Segoe UI" w:eastAsia="Times New Roman" w:hAnsi="Segoe UI" w:cs="Times New Roman"/>
      <w:color w:val="000000"/>
      <w:sz w:val="24"/>
      <w:szCs w:val="20"/>
      <w:lang w:eastAsia="ru-RU"/>
    </w:rPr>
  </w:style>
  <w:style w:type="character" w:customStyle="1" w:styleId="1fff">
    <w:name w:val="Подчёркнуный текст1"/>
    <w:basedOn w:val="12"/>
    <w:link w:val="afff3"/>
    <w:rsid w:val="00CC3FE1"/>
    <w:rPr>
      <w:rFonts w:ascii="Segoe UI" w:eastAsia="Times New Roman" w:hAnsi="Segoe UI" w:cs="Times New Roman"/>
      <w:color w:val="000000"/>
      <w:sz w:val="24"/>
      <w:szCs w:val="20"/>
      <w:lang w:eastAsia="ru-RU"/>
    </w:rPr>
  </w:style>
  <w:style w:type="paragraph" w:customStyle="1" w:styleId="afff4">
    <w:name w:val="Заголовок распахивающейся части диалога"/>
    <w:basedOn w:val="a"/>
    <w:next w:val="a"/>
    <w:link w:val="1fff0"/>
    <w:uiPriority w:val="99"/>
    <w:rsid w:val="00CC3FE1"/>
    <w:pPr>
      <w:widowControl w:val="0"/>
      <w:spacing w:after="0" w:line="360" w:lineRule="auto"/>
      <w:ind w:firstLine="720"/>
      <w:jc w:val="both"/>
    </w:pPr>
    <w:rPr>
      <w:rFonts w:ascii="Segoe UI" w:eastAsia="Times New Roman" w:hAnsi="Segoe UI" w:cs="Times New Roman"/>
      <w:i/>
      <w:color w:val="000080"/>
      <w:szCs w:val="20"/>
      <w:lang w:eastAsia="ru-RU"/>
    </w:rPr>
  </w:style>
  <w:style w:type="character" w:customStyle="1" w:styleId="1fff0">
    <w:name w:val="Заголовок распахивающейся части диалога1"/>
    <w:basedOn w:val="12"/>
    <w:link w:val="afff4"/>
    <w:rsid w:val="00CC3FE1"/>
    <w:rPr>
      <w:rFonts w:ascii="Segoe UI" w:eastAsia="Times New Roman" w:hAnsi="Segoe UI" w:cs="Times New Roman"/>
      <w:i/>
      <w:color w:val="000080"/>
      <w:sz w:val="22"/>
      <w:szCs w:val="20"/>
      <w:lang w:eastAsia="ru-RU"/>
    </w:rPr>
  </w:style>
  <w:style w:type="paragraph" w:customStyle="1" w:styleId="apple-converted-space">
    <w:name w:val="apple-converted-space"/>
    <w:link w:val="apple-converted-space1"/>
    <w:rsid w:val="00CC3FE1"/>
    <w:pPr>
      <w:spacing w:after="0" w:line="240" w:lineRule="auto"/>
    </w:pPr>
    <w:rPr>
      <w:rFonts w:ascii="Verdana" w:eastAsia="Times New Roman" w:hAnsi="Verdana" w:cs="Times New Roman"/>
      <w:color w:val="000000"/>
      <w:sz w:val="20"/>
      <w:szCs w:val="20"/>
      <w:lang w:eastAsia="ru-RU"/>
    </w:rPr>
  </w:style>
  <w:style w:type="character" w:customStyle="1" w:styleId="apple-converted-space1">
    <w:name w:val="apple-converted-space1"/>
    <w:link w:val="apple-converted-space"/>
    <w:rsid w:val="00CC3FE1"/>
    <w:rPr>
      <w:rFonts w:ascii="Verdana" w:eastAsia="Times New Roman" w:hAnsi="Verdana" w:cs="Times New Roman"/>
      <w:color w:val="000000"/>
      <w:sz w:val="20"/>
      <w:szCs w:val="20"/>
      <w:lang w:eastAsia="ru-RU"/>
    </w:rPr>
  </w:style>
  <w:style w:type="paragraph" w:styleId="afff5">
    <w:name w:val="List Paragraph"/>
    <w:aliases w:val="Содержание. 2 уровень,List Paragraph,Список1"/>
    <w:basedOn w:val="a"/>
    <w:link w:val="afff6"/>
    <w:uiPriority w:val="34"/>
    <w:qFormat/>
    <w:rsid w:val="00CC3FE1"/>
    <w:pPr>
      <w:spacing w:before="120" w:after="120" w:line="240" w:lineRule="auto"/>
      <w:ind w:left="708"/>
    </w:pPr>
    <w:rPr>
      <w:rFonts w:ascii="Segoe UI" w:eastAsia="Times New Roman" w:hAnsi="Segoe UI" w:cs="Times New Roman"/>
      <w:color w:val="000000"/>
      <w:sz w:val="24"/>
      <w:szCs w:val="20"/>
      <w:lang w:eastAsia="ru-RU"/>
    </w:rPr>
  </w:style>
  <w:style w:type="character" w:customStyle="1" w:styleId="afff6">
    <w:name w:val="Абзац списка Знак"/>
    <w:aliases w:val="Содержание. 2 уровень Знак,List Paragraph Знак,Список1 Знак"/>
    <w:basedOn w:val="12"/>
    <w:link w:val="afff5"/>
    <w:uiPriority w:val="34"/>
    <w:qFormat/>
    <w:rsid w:val="00CC3FE1"/>
    <w:rPr>
      <w:rFonts w:ascii="Segoe UI" w:eastAsia="Times New Roman" w:hAnsi="Segoe UI" w:cs="Times New Roman"/>
      <w:color w:val="000000"/>
      <w:sz w:val="24"/>
      <w:szCs w:val="20"/>
      <w:lang w:eastAsia="ru-RU"/>
    </w:rPr>
  </w:style>
  <w:style w:type="paragraph" w:customStyle="1" w:styleId="afff7">
    <w:name w:val="Постоянная часть"/>
    <w:basedOn w:val="aff0"/>
    <w:next w:val="a"/>
    <w:link w:val="1fff1"/>
    <w:uiPriority w:val="99"/>
    <w:rsid w:val="00CC3FE1"/>
    <w:rPr>
      <w:sz w:val="20"/>
    </w:rPr>
  </w:style>
  <w:style w:type="character" w:customStyle="1" w:styleId="1fff1">
    <w:name w:val="Постоянная часть1"/>
    <w:basedOn w:val="1fc"/>
    <w:link w:val="afff7"/>
    <w:rsid w:val="00CC3FE1"/>
    <w:rPr>
      <w:rFonts w:ascii="Wingdings" w:eastAsia="Times New Roman" w:hAnsi="Wingdings" w:cs="Times New Roman"/>
      <w:color w:val="000000"/>
      <w:sz w:val="20"/>
      <w:szCs w:val="20"/>
      <w:lang w:eastAsia="ru-RU"/>
    </w:rPr>
  </w:style>
  <w:style w:type="paragraph" w:styleId="afff8">
    <w:name w:val="Body Text"/>
    <w:basedOn w:val="a"/>
    <w:link w:val="afff9"/>
    <w:rsid w:val="00CC3FE1"/>
    <w:pPr>
      <w:spacing w:after="0" w:line="240" w:lineRule="auto"/>
    </w:pPr>
    <w:rPr>
      <w:rFonts w:ascii="Segoe UI" w:eastAsia="Times New Roman" w:hAnsi="Segoe UI" w:cs="Times New Roman"/>
      <w:color w:val="000000"/>
      <w:sz w:val="24"/>
      <w:szCs w:val="20"/>
      <w:lang w:eastAsia="ru-RU"/>
    </w:rPr>
  </w:style>
  <w:style w:type="character" w:customStyle="1" w:styleId="afff9">
    <w:name w:val="Основной текст Знак"/>
    <w:basedOn w:val="a0"/>
    <w:link w:val="afff8"/>
    <w:rsid w:val="00CC3FE1"/>
    <w:rPr>
      <w:rFonts w:ascii="Segoe UI" w:eastAsia="Times New Roman" w:hAnsi="Segoe UI" w:cs="Times New Roman"/>
      <w:color w:val="000000"/>
      <w:sz w:val="24"/>
      <w:szCs w:val="20"/>
      <w:lang w:eastAsia="ru-RU"/>
    </w:rPr>
  </w:style>
  <w:style w:type="paragraph" w:customStyle="1" w:styleId="afffa">
    <w:name w:val="Цветовое выделение"/>
    <w:link w:val="1fff2"/>
    <w:rsid w:val="00CC3FE1"/>
    <w:pPr>
      <w:spacing w:after="0" w:line="240" w:lineRule="auto"/>
    </w:pPr>
    <w:rPr>
      <w:rFonts w:ascii="Verdana" w:eastAsia="Times New Roman" w:hAnsi="Verdana" w:cs="Times New Roman"/>
      <w:b/>
      <w:color w:val="26282F"/>
      <w:sz w:val="20"/>
      <w:szCs w:val="20"/>
      <w:lang w:eastAsia="ru-RU"/>
    </w:rPr>
  </w:style>
  <w:style w:type="character" w:customStyle="1" w:styleId="1fff2">
    <w:name w:val="Цветовое выделение1"/>
    <w:link w:val="afffa"/>
    <w:rsid w:val="00CC3FE1"/>
    <w:rPr>
      <w:rFonts w:ascii="Verdana" w:eastAsia="Times New Roman" w:hAnsi="Verdana" w:cs="Times New Roman"/>
      <w:b/>
      <w:color w:val="26282F"/>
      <w:sz w:val="20"/>
      <w:szCs w:val="20"/>
      <w:lang w:eastAsia="ru-RU"/>
    </w:rPr>
  </w:style>
  <w:style w:type="paragraph" w:customStyle="1" w:styleId="afffb">
    <w:name w:val="Прижатый влево"/>
    <w:basedOn w:val="a"/>
    <w:next w:val="a"/>
    <w:link w:val="1fff3"/>
    <w:uiPriority w:val="99"/>
    <w:rsid w:val="00CC3FE1"/>
    <w:pPr>
      <w:widowControl w:val="0"/>
      <w:spacing w:after="0" w:line="360" w:lineRule="auto"/>
    </w:pPr>
    <w:rPr>
      <w:rFonts w:ascii="Segoe UI" w:eastAsia="Times New Roman" w:hAnsi="Segoe UI" w:cs="Times New Roman"/>
      <w:color w:val="000000"/>
      <w:sz w:val="24"/>
      <w:szCs w:val="20"/>
      <w:lang w:eastAsia="ru-RU"/>
    </w:rPr>
  </w:style>
  <w:style w:type="character" w:customStyle="1" w:styleId="1fff3">
    <w:name w:val="Прижатый влево1"/>
    <w:basedOn w:val="12"/>
    <w:link w:val="afffb"/>
    <w:rsid w:val="00CC3FE1"/>
    <w:rPr>
      <w:rFonts w:ascii="Segoe UI" w:eastAsia="Times New Roman" w:hAnsi="Segoe UI" w:cs="Times New Roman"/>
      <w:color w:val="000000"/>
      <w:sz w:val="24"/>
      <w:szCs w:val="20"/>
      <w:lang w:eastAsia="ru-RU"/>
    </w:rPr>
  </w:style>
  <w:style w:type="paragraph" w:customStyle="1" w:styleId="1fff4">
    <w:name w:val="Слабое выделение1"/>
    <w:link w:val="afffc"/>
    <w:rsid w:val="00CC3FE1"/>
    <w:pPr>
      <w:spacing w:after="0" w:line="240" w:lineRule="auto"/>
    </w:pPr>
    <w:rPr>
      <w:rFonts w:ascii="Verdana" w:eastAsia="Times New Roman" w:hAnsi="Verdana" w:cs="Times New Roman"/>
      <w:i/>
      <w:color w:val="404040"/>
      <w:sz w:val="20"/>
      <w:szCs w:val="20"/>
      <w:lang w:eastAsia="ru-RU"/>
    </w:rPr>
  </w:style>
  <w:style w:type="character" w:styleId="afffc">
    <w:name w:val="Subtle Emphasis"/>
    <w:link w:val="1fff4"/>
    <w:uiPriority w:val="19"/>
    <w:qFormat/>
    <w:rsid w:val="00CC3FE1"/>
    <w:rPr>
      <w:rFonts w:ascii="Verdana" w:eastAsia="Times New Roman" w:hAnsi="Verdana" w:cs="Times New Roman"/>
      <w:i/>
      <w:color w:val="404040"/>
      <w:sz w:val="20"/>
      <w:szCs w:val="20"/>
      <w:lang w:eastAsia="ru-RU"/>
    </w:rPr>
  </w:style>
  <w:style w:type="paragraph" w:customStyle="1" w:styleId="afffd">
    <w:name w:val="Интерактивный заголовок"/>
    <w:basedOn w:val="1fff5"/>
    <w:next w:val="a"/>
    <w:link w:val="1fff6"/>
    <w:uiPriority w:val="99"/>
    <w:rsid w:val="00CC3FE1"/>
    <w:rPr>
      <w:u w:val="single"/>
    </w:rPr>
  </w:style>
  <w:style w:type="character" w:customStyle="1" w:styleId="1fff6">
    <w:name w:val="Интерактивный заголовок1"/>
    <w:basedOn w:val="112"/>
    <w:link w:val="afffd"/>
    <w:rsid w:val="00CC3FE1"/>
    <w:rPr>
      <w:rFonts w:ascii="Wingdings" w:eastAsia="Times New Roman" w:hAnsi="Wingdings" w:cs="Times New Roman"/>
      <w:b/>
      <w:color w:val="0058A9"/>
      <w:sz w:val="22"/>
      <w:szCs w:val="20"/>
      <w:u w:val="single"/>
      <w:lang w:eastAsia="ru-RU"/>
    </w:rPr>
  </w:style>
  <w:style w:type="paragraph" w:customStyle="1" w:styleId="afff1">
    <w:name w:val="Текст (справка)"/>
    <w:basedOn w:val="a"/>
    <w:next w:val="a"/>
    <w:link w:val="1ffc"/>
    <w:uiPriority w:val="99"/>
    <w:rsid w:val="00CC3FE1"/>
    <w:pPr>
      <w:widowControl w:val="0"/>
      <w:spacing w:after="0" w:line="360" w:lineRule="auto"/>
      <w:ind w:left="170" w:right="170"/>
    </w:pPr>
    <w:rPr>
      <w:rFonts w:ascii="Segoe UI" w:eastAsia="Times New Roman" w:hAnsi="Segoe UI" w:cs="Times New Roman"/>
      <w:color w:val="000000"/>
      <w:sz w:val="24"/>
      <w:szCs w:val="20"/>
      <w:lang w:eastAsia="ru-RU"/>
    </w:rPr>
  </w:style>
  <w:style w:type="character" w:customStyle="1" w:styleId="1ffc">
    <w:name w:val="Текст (справка)1"/>
    <w:basedOn w:val="12"/>
    <w:link w:val="afff1"/>
    <w:rsid w:val="00CC3FE1"/>
    <w:rPr>
      <w:rFonts w:ascii="Segoe UI" w:eastAsia="Times New Roman" w:hAnsi="Segoe UI" w:cs="Times New Roman"/>
      <w:color w:val="000000"/>
      <w:sz w:val="24"/>
      <w:szCs w:val="20"/>
      <w:lang w:eastAsia="ru-RU"/>
    </w:rPr>
  </w:style>
  <w:style w:type="paragraph" w:customStyle="1" w:styleId="af5">
    <w:name w:val="Текст (прав. подпись)"/>
    <w:basedOn w:val="a"/>
    <w:next w:val="a"/>
    <w:link w:val="1f2"/>
    <w:uiPriority w:val="99"/>
    <w:rsid w:val="00CC3FE1"/>
    <w:pPr>
      <w:widowControl w:val="0"/>
      <w:spacing w:after="0" w:line="360" w:lineRule="auto"/>
      <w:jc w:val="right"/>
    </w:pPr>
    <w:rPr>
      <w:rFonts w:ascii="Segoe UI" w:eastAsia="Times New Roman" w:hAnsi="Segoe UI" w:cs="Times New Roman"/>
      <w:color w:val="000000"/>
      <w:sz w:val="24"/>
      <w:szCs w:val="20"/>
      <w:lang w:eastAsia="ru-RU"/>
    </w:rPr>
  </w:style>
  <w:style w:type="character" w:customStyle="1" w:styleId="1f2">
    <w:name w:val="Текст (прав. подпись)1"/>
    <w:basedOn w:val="12"/>
    <w:link w:val="af5"/>
    <w:rsid w:val="00CC3FE1"/>
    <w:rPr>
      <w:rFonts w:ascii="Segoe UI" w:eastAsia="Times New Roman" w:hAnsi="Segoe UI" w:cs="Times New Roman"/>
      <w:color w:val="000000"/>
      <w:sz w:val="24"/>
      <w:szCs w:val="20"/>
      <w:lang w:eastAsia="ru-RU"/>
    </w:rPr>
  </w:style>
  <w:style w:type="paragraph" w:customStyle="1" w:styleId="afffe">
    <w:name w:val="Продолжение ссылки"/>
    <w:link w:val="1fff7"/>
    <w:rsid w:val="00CC3FE1"/>
    <w:pPr>
      <w:spacing w:after="0" w:line="240" w:lineRule="auto"/>
    </w:pPr>
    <w:rPr>
      <w:rFonts w:ascii="Verdana" w:eastAsia="Times New Roman" w:hAnsi="Verdana" w:cs="Times New Roman"/>
      <w:color w:val="000000"/>
      <w:sz w:val="20"/>
      <w:szCs w:val="20"/>
      <w:lang w:eastAsia="ru-RU"/>
    </w:rPr>
  </w:style>
  <w:style w:type="character" w:customStyle="1" w:styleId="1fff7">
    <w:name w:val="Продолжение ссылки1"/>
    <w:link w:val="afffe"/>
    <w:rsid w:val="00CC3FE1"/>
    <w:rPr>
      <w:rFonts w:ascii="Verdana" w:eastAsia="Times New Roman" w:hAnsi="Verdana" w:cs="Times New Roman"/>
      <w:color w:val="000000"/>
      <w:sz w:val="20"/>
      <w:szCs w:val="20"/>
      <w:lang w:eastAsia="ru-RU"/>
    </w:rPr>
  </w:style>
  <w:style w:type="paragraph" w:customStyle="1" w:styleId="1fff8">
    <w:name w:val="Гиперссылка1"/>
    <w:link w:val="affff"/>
    <w:rsid w:val="00CC3FE1"/>
    <w:pPr>
      <w:spacing w:after="0" w:line="240" w:lineRule="auto"/>
    </w:pPr>
    <w:rPr>
      <w:rFonts w:ascii="Verdana" w:eastAsia="Times New Roman" w:hAnsi="Verdana" w:cs="Times New Roman"/>
      <w:color w:val="0000FF"/>
      <w:sz w:val="20"/>
      <w:szCs w:val="20"/>
      <w:u w:val="single"/>
      <w:lang w:eastAsia="ru-RU"/>
    </w:rPr>
  </w:style>
  <w:style w:type="character" w:styleId="affff">
    <w:name w:val="Hyperlink"/>
    <w:link w:val="1fff8"/>
    <w:uiPriority w:val="99"/>
    <w:rsid w:val="00CC3FE1"/>
    <w:rPr>
      <w:rFonts w:ascii="Verdana" w:eastAsia="Times New Roman" w:hAnsi="Verdana" w:cs="Times New Roman"/>
      <w:color w:val="0000FF"/>
      <w:sz w:val="20"/>
      <w:szCs w:val="20"/>
      <w:u w:val="single"/>
      <w:lang w:eastAsia="ru-RU"/>
    </w:rPr>
  </w:style>
  <w:style w:type="paragraph" w:customStyle="1" w:styleId="Footnote">
    <w:name w:val="Footnote"/>
    <w:basedOn w:val="a"/>
    <w:link w:val="Footnote1"/>
    <w:rsid w:val="00CC3FE1"/>
    <w:pPr>
      <w:spacing w:after="0" w:line="240" w:lineRule="auto"/>
    </w:pPr>
    <w:rPr>
      <w:rFonts w:ascii="Segoe UI" w:eastAsia="Times New Roman" w:hAnsi="Segoe UI" w:cs="Times New Roman"/>
      <w:color w:val="000000"/>
      <w:sz w:val="20"/>
      <w:szCs w:val="20"/>
      <w:lang w:eastAsia="ru-RU"/>
    </w:rPr>
  </w:style>
  <w:style w:type="character" w:customStyle="1" w:styleId="Footnote1">
    <w:name w:val="Footnote1"/>
    <w:basedOn w:val="12"/>
    <w:link w:val="Footnote"/>
    <w:rsid w:val="00CC3FE1"/>
    <w:rPr>
      <w:rFonts w:ascii="Segoe UI" w:eastAsia="Times New Roman" w:hAnsi="Segoe UI" w:cs="Times New Roman"/>
      <w:color w:val="000000"/>
      <w:sz w:val="20"/>
      <w:szCs w:val="20"/>
      <w:lang w:eastAsia="ru-RU"/>
    </w:rPr>
  </w:style>
  <w:style w:type="paragraph" w:customStyle="1" w:styleId="affff0">
    <w:name w:val="Не вступил в силу"/>
    <w:link w:val="1fff9"/>
    <w:rsid w:val="00CC3FE1"/>
    <w:pPr>
      <w:spacing w:after="0" w:line="240" w:lineRule="auto"/>
    </w:pPr>
    <w:rPr>
      <w:rFonts w:ascii="Verdana" w:eastAsia="Times New Roman" w:hAnsi="Verdana" w:cs="Times New Roman"/>
      <w:b/>
      <w:color w:val="000000"/>
      <w:sz w:val="20"/>
      <w:szCs w:val="20"/>
      <w:shd w:val="clear" w:color="auto" w:fill="D8EDE8"/>
      <w:lang w:eastAsia="ru-RU"/>
    </w:rPr>
  </w:style>
  <w:style w:type="character" w:customStyle="1" w:styleId="1fff9">
    <w:name w:val="Не вступил в силу1"/>
    <w:link w:val="affff0"/>
    <w:rsid w:val="00CC3FE1"/>
    <w:rPr>
      <w:rFonts w:ascii="Verdana" w:eastAsia="Times New Roman" w:hAnsi="Verdana" w:cs="Times New Roman"/>
      <w:b/>
      <w:color w:val="000000"/>
      <w:sz w:val="20"/>
      <w:szCs w:val="20"/>
      <w:lang w:eastAsia="ru-RU"/>
    </w:rPr>
  </w:style>
  <w:style w:type="paragraph" w:customStyle="1" w:styleId="122">
    <w:name w:val="таблСлева12"/>
    <w:basedOn w:val="a"/>
    <w:link w:val="1210"/>
    <w:uiPriority w:val="3"/>
    <w:qFormat/>
    <w:rsid w:val="00CC3FE1"/>
    <w:pPr>
      <w:spacing w:after="0" w:line="240" w:lineRule="auto"/>
    </w:pPr>
    <w:rPr>
      <w:rFonts w:ascii="Segoe UI" w:eastAsia="Times New Roman" w:hAnsi="Segoe UI" w:cs="Times New Roman"/>
      <w:color w:val="000000"/>
      <w:sz w:val="24"/>
      <w:szCs w:val="20"/>
      <w:lang w:eastAsia="ru-RU"/>
    </w:rPr>
  </w:style>
  <w:style w:type="character" w:customStyle="1" w:styleId="1210">
    <w:name w:val="таблСлева121"/>
    <w:basedOn w:val="12"/>
    <w:link w:val="122"/>
    <w:rsid w:val="00CC3FE1"/>
    <w:rPr>
      <w:rFonts w:ascii="Segoe UI" w:eastAsia="Times New Roman" w:hAnsi="Segoe UI" w:cs="Times New Roman"/>
      <w:color w:val="000000"/>
      <w:sz w:val="24"/>
      <w:szCs w:val="20"/>
      <w:lang w:eastAsia="ru-RU"/>
    </w:rPr>
  </w:style>
  <w:style w:type="paragraph" w:styleId="1fffa">
    <w:name w:val="toc 1"/>
    <w:basedOn w:val="a"/>
    <w:next w:val="a"/>
    <w:link w:val="1fffb"/>
    <w:uiPriority w:val="39"/>
    <w:rsid w:val="00CC3FE1"/>
    <w:pPr>
      <w:spacing w:before="240" w:after="120" w:line="240" w:lineRule="auto"/>
    </w:pPr>
    <w:rPr>
      <w:rFonts w:ascii="Verdana" w:eastAsia="Times New Roman" w:hAnsi="Verdana" w:cs="Times New Roman"/>
      <w:b/>
      <w:color w:val="000000"/>
      <w:sz w:val="20"/>
      <w:szCs w:val="20"/>
      <w:lang w:eastAsia="ru-RU"/>
    </w:rPr>
  </w:style>
  <w:style w:type="character" w:customStyle="1" w:styleId="1fffb">
    <w:name w:val="Оглавление 1 Знак"/>
    <w:basedOn w:val="12"/>
    <w:link w:val="1fffa"/>
    <w:uiPriority w:val="39"/>
    <w:rsid w:val="00CC3FE1"/>
    <w:rPr>
      <w:rFonts w:ascii="Verdana" w:eastAsia="Times New Roman" w:hAnsi="Verdana" w:cs="Times New Roman"/>
      <w:b/>
      <w:color w:val="000000"/>
      <w:sz w:val="20"/>
      <w:szCs w:val="20"/>
      <w:lang w:eastAsia="ru-RU"/>
    </w:rPr>
  </w:style>
  <w:style w:type="paragraph" w:customStyle="1" w:styleId="affff1">
    <w:name w:val="Заголовок статьи"/>
    <w:basedOn w:val="a"/>
    <w:next w:val="a"/>
    <w:link w:val="1fffc"/>
    <w:uiPriority w:val="99"/>
    <w:rsid w:val="00CC3FE1"/>
    <w:pPr>
      <w:widowControl w:val="0"/>
      <w:spacing w:after="0" w:line="360" w:lineRule="auto"/>
      <w:ind w:left="1612" w:hanging="892"/>
      <w:jc w:val="both"/>
    </w:pPr>
    <w:rPr>
      <w:rFonts w:ascii="Segoe UI" w:eastAsia="Times New Roman" w:hAnsi="Segoe UI" w:cs="Times New Roman"/>
      <w:color w:val="000000"/>
      <w:sz w:val="24"/>
      <w:szCs w:val="20"/>
      <w:lang w:eastAsia="ru-RU"/>
    </w:rPr>
  </w:style>
  <w:style w:type="character" w:customStyle="1" w:styleId="1fffc">
    <w:name w:val="Заголовок статьи1"/>
    <w:basedOn w:val="12"/>
    <w:link w:val="affff1"/>
    <w:rsid w:val="00CC3FE1"/>
    <w:rPr>
      <w:rFonts w:ascii="Segoe UI" w:eastAsia="Times New Roman" w:hAnsi="Segoe UI" w:cs="Times New Roman"/>
      <w:color w:val="000000"/>
      <w:sz w:val="24"/>
      <w:szCs w:val="20"/>
      <w:lang w:eastAsia="ru-RU"/>
    </w:rPr>
  </w:style>
  <w:style w:type="paragraph" w:customStyle="1" w:styleId="affff2">
    <w:name w:val="Подвал для информации об изменениях"/>
    <w:basedOn w:val="1"/>
    <w:next w:val="a"/>
    <w:link w:val="1fffd"/>
    <w:uiPriority w:val="99"/>
    <w:rsid w:val="00CC3FE1"/>
    <w:pPr>
      <w:keepLines/>
      <w:spacing w:before="480" w:after="240" w:line="360" w:lineRule="auto"/>
      <w:jc w:val="center"/>
      <w:outlineLvl w:val="8"/>
    </w:pPr>
    <w:rPr>
      <w:b w:val="0"/>
      <w:sz w:val="18"/>
    </w:rPr>
  </w:style>
  <w:style w:type="character" w:customStyle="1" w:styleId="1fffd">
    <w:name w:val="Подвал для информации об изменениях1"/>
    <w:basedOn w:val="10"/>
    <w:link w:val="affff2"/>
    <w:rsid w:val="00CC3FE1"/>
    <w:rPr>
      <w:rFonts w:ascii="Segoe UI" w:eastAsia="Times New Roman" w:hAnsi="Segoe UI" w:cs="Times New Roman"/>
      <w:b w:val="0"/>
      <w:color w:val="000000"/>
      <w:sz w:val="18"/>
      <w:szCs w:val="20"/>
      <w:lang w:eastAsia="ru-RU"/>
    </w:rPr>
  </w:style>
  <w:style w:type="paragraph" w:customStyle="1" w:styleId="1fffe">
    <w:name w:val="Строгий1"/>
    <w:link w:val="affff3"/>
    <w:rsid w:val="00CC3FE1"/>
    <w:pPr>
      <w:spacing w:after="0" w:line="240" w:lineRule="auto"/>
    </w:pPr>
    <w:rPr>
      <w:rFonts w:ascii="Verdana" w:eastAsia="Times New Roman" w:hAnsi="Verdana" w:cs="Times New Roman"/>
      <w:b/>
      <w:color w:val="000000"/>
      <w:sz w:val="20"/>
      <w:szCs w:val="20"/>
      <w:lang w:eastAsia="ru-RU"/>
    </w:rPr>
  </w:style>
  <w:style w:type="character" w:styleId="affff3">
    <w:name w:val="Strong"/>
    <w:link w:val="1fffe"/>
    <w:uiPriority w:val="22"/>
    <w:qFormat/>
    <w:rsid w:val="00CC3FE1"/>
    <w:rPr>
      <w:rFonts w:ascii="Verdana" w:eastAsia="Times New Roman" w:hAnsi="Verdana" w:cs="Times New Roman"/>
      <w:b/>
      <w:color w:val="000000"/>
      <w:sz w:val="20"/>
      <w:szCs w:val="20"/>
      <w:lang w:eastAsia="ru-RU"/>
    </w:rPr>
  </w:style>
  <w:style w:type="paragraph" w:customStyle="1" w:styleId="affff4">
    <w:name w:val="Внимание: недобросовестность!"/>
    <w:basedOn w:val="aff8"/>
    <w:next w:val="a"/>
    <w:link w:val="1ffff"/>
    <w:uiPriority w:val="99"/>
    <w:rsid w:val="00CC3FE1"/>
  </w:style>
  <w:style w:type="character" w:customStyle="1" w:styleId="1ffff">
    <w:name w:val="Внимание: недобросовестность!1"/>
    <w:basedOn w:val="1ff2"/>
    <w:link w:val="affff4"/>
    <w:rsid w:val="00CC3FE1"/>
    <w:rPr>
      <w:rFonts w:ascii="Segoe UI" w:eastAsia="Times New Roman" w:hAnsi="Segoe UI" w:cs="Times New Roman"/>
      <w:color w:val="000000"/>
      <w:sz w:val="24"/>
      <w:szCs w:val="20"/>
      <w:lang w:eastAsia="ru-RU"/>
    </w:rPr>
  </w:style>
  <w:style w:type="paragraph" w:customStyle="1" w:styleId="HeaderandFooter">
    <w:name w:val="Header and Footer"/>
    <w:link w:val="HeaderandFooter1"/>
    <w:rsid w:val="00CC3FE1"/>
    <w:pPr>
      <w:spacing w:after="0" w:line="240" w:lineRule="auto"/>
      <w:jc w:val="both"/>
    </w:pPr>
    <w:rPr>
      <w:rFonts w:ascii="XO Thames" w:eastAsia="Times New Roman" w:hAnsi="XO Thames" w:cs="Times New Roman"/>
      <w:color w:val="000000"/>
      <w:sz w:val="20"/>
      <w:szCs w:val="20"/>
      <w:lang w:eastAsia="ru-RU"/>
    </w:rPr>
  </w:style>
  <w:style w:type="character" w:customStyle="1" w:styleId="HeaderandFooter1">
    <w:name w:val="Header and Footer1"/>
    <w:link w:val="HeaderandFooter"/>
    <w:rsid w:val="00CC3FE1"/>
    <w:rPr>
      <w:rFonts w:ascii="XO Thames" w:eastAsia="Times New Roman" w:hAnsi="XO Thames" w:cs="Times New Roman"/>
      <w:color w:val="000000"/>
      <w:sz w:val="20"/>
      <w:szCs w:val="20"/>
      <w:lang w:eastAsia="ru-RU"/>
    </w:rPr>
  </w:style>
  <w:style w:type="paragraph" w:styleId="affff5">
    <w:name w:val="annotation subject"/>
    <w:basedOn w:val="a8"/>
    <w:next w:val="a8"/>
    <w:link w:val="affff6"/>
    <w:uiPriority w:val="99"/>
    <w:rsid w:val="00CC3FE1"/>
    <w:rPr>
      <w:rFonts w:ascii="Segoe UI" w:hAnsi="Segoe UI"/>
      <w:b/>
    </w:rPr>
  </w:style>
  <w:style w:type="character" w:customStyle="1" w:styleId="affff6">
    <w:name w:val="Тема примечания Знак"/>
    <w:basedOn w:val="a9"/>
    <w:link w:val="affff5"/>
    <w:uiPriority w:val="99"/>
    <w:rsid w:val="00CC3FE1"/>
    <w:rPr>
      <w:rFonts w:ascii="Segoe UI" w:eastAsia="Times New Roman" w:hAnsi="Segoe UI" w:cs="Times New Roman"/>
      <w:b/>
      <w:color w:val="000000"/>
      <w:sz w:val="20"/>
      <w:szCs w:val="20"/>
      <w:lang w:eastAsia="ru-RU"/>
    </w:rPr>
  </w:style>
  <w:style w:type="paragraph" w:customStyle="1" w:styleId="affff7">
    <w:name w:val="Сравнение редакций. Удаленный фрагмент"/>
    <w:link w:val="1ffff0"/>
    <w:rsid w:val="00CC3FE1"/>
    <w:pPr>
      <w:spacing w:after="0" w:line="240" w:lineRule="auto"/>
    </w:pPr>
    <w:rPr>
      <w:rFonts w:ascii="Verdana" w:eastAsia="Times New Roman" w:hAnsi="Verdana" w:cs="Times New Roman"/>
      <w:color w:val="000000"/>
      <w:sz w:val="20"/>
      <w:szCs w:val="20"/>
      <w:shd w:val="clear" w:color="auto" w:fill="C4C413"/>
      <w:lang w:eastAsia="ru-RU"/>
    </w:rPr>
  </w:style>
  <w:style w:type="character" w:customStyle="1" w:styleId="1ffff0">
    <w:name w:val="Сравнение редакций. Удаленный фрагмент1"/>
    <w:link w:val="affff7"/>
    <w:rsid w:val="00CC3FE1"/>
    <w:rPr>
      <w:rFonts w:ascii="Verdana" w:eastAsia="Times New Roman" w:hAnsi="Verdana" w:cs="Times New Roman"/>
      <w:color w:val="000000"/>
      <w:sz w:val="20"/>
      <w:szCs w:val="20"/>
      <w:lang w:eastAsia="ru-RU"/>
    </w:rPr>
  </w:style>
  <w:style w:type="paragraph" w:customStyle="1" w:styleId="affff8">
    <w:name w:val="Технический комментарий"/>
    <w:basedOn w:val="a"/>
    <w:next w:val="a"/>
    <w:link w:val="1ffff1"/>
    <w:uiPriority w:val="99"/>
    <w:rsid w:val="00CC3FE1"/>
    <w:pPr>
      <w:widowControl w:val="0"/>
      <w:spacing w:after="0" w:line="360" w:lineRule="auto"/>
    </w:pPr>
    <w:rPr>
      <w:rFonts w:ascii="Segoe UI" w:eastAsia="Times New Roman" w:hAnsi="Segoe UI" w:cs="Times New Roman"/>
      <w:color w:val="463F31"/>
      <w:sz w:val="24"/>
      <w:szCs w:val="20"/>
      <w:shd w:val="clear" w:color="auto" w:fill="FFFFA6"/>
      <w:lang w:eastAsia="ru-RU"/>
    </w:rPr>
  </w:style>
  <w:style w:type="character" w:customStyle="1" w:styleId="1ffff1">
    <w:name w:val="Технический комментарий1"/>
    <w:basedOn w:val="12"/>
    <w:link w:val="affff8"/>
    <w:rsid w:val="00CC3FE1"/>
    <w:rPr>
      <w:rFonts w:ascii="Segoe UI" w:eastAsia="Times New Roman" w:hAnsi="Segoe UI" w:cs="Times New Roman"/>
      <w:color w:val="463F31"/>
      <w:sz w:val="24"/>
      <w:szCs w:val="20"/>
      <w:lang w:eastAsia="ru-RU"/>
    </w:rPr>
  </w:style>
  <w:style w:type="paragraph" w:styleId="9">
    <w:name w:val="toc 9"/>
    <w:basedOn w:val="a"/>
    <w:next w:val="a"/>
    <w:link w:val="90"/>
    <w:rsid w:val="00CC3FE1"/>
    <w:pPr>
      <w:spacing w:after="0" w:line="240" w:lineRule="auto"/>
      <w:ind w:left="1920"/>
    </w:pPr>
    <w:rPr>
      <w:rFonts w:ascii="Verdana" w:eastAsia="Times New Roman" w:hAnsi="Verdana" w:cs="Times New Roman"/>
      <w:color w:val="000000"/>
      <w:sz w:val="20"/>
      <w:szCs w:val="20"/>
      <w:lang w:eastAsia="ru-RU"/>
    </w:rPr>
  </w:style>
  <w:style w:type="character" w:customStyle="1" w:styleId="90">
    <w:name w:val="Оглавление 9 Знак"/>
    <w:basedOn w:val="12"/>
    <w:link w:val="9"/>
    <w:uiPriority w:val="39"/>
    <w:rsid w:val="00CC3FE1"/>
    <w:rPr>
      <w:rFonts w:ascii="Verdana" w:eastAsia="Times New Roman" w:hAnsi="Verdana" w:cs="Times New Roman"/>
      <w:color w:val="000000"/>
      <w:sz w:val="20"/>
      <w:szCs w:val="20"/>
      <w:lang w:eastAsia="ru-RU"/>
    </w:rPr>
  </w:style>
  <w:style w:type="paragraph" w:customStyle="1" w:styleId="ab">
    <w:name w:val="Нормальный (таблица)"/>
    <w:basedOn w:val="a"/>
    <w:next w:val="a"/>
    <w:link w:val="17"/>
    <w:uiPriority w:val="99"/>
    <w:rsid w:val="00CC3FE1"/>
    <w:pPr>
      <w:widowControl w:val="0"/>
      <w:spacing w:after="0" w:line="360" w:lineRule="auto"/>
      <w:jc w:val="both"/>
    </w:pPr>
    <w:rPr>
      <w:rFonts w:ascii="Segoe UI" w:eastAsia="Times New Roman" w:hAnsi="Segoe UI" w:cs="Times New Roman"/>
      <w:color w:val="000000"/>
      <w:sz w:val="24"/>
      <w:szCs w:val="20"/>
      <w:lang w:eastAsia="ru-RU"/>
    </w:rPr>
  </w:style>
  <w:style w:type="character" w:customStyle="1" w:styleId="17">
    <w:name w:val="Нормальный (таблица)1"/>
    <w:basedOn w:val="12"/>
    <w:link w:val="ab"/>
    <w:rsid w:val="00CC3FE1"/>
    <w:rPr>
      <w:rFonts w:ascii="Segoe UI" w:eastAsia="Times New Roman" w:hAnsi="Segoe UI" w:cs="Times New Roman"/>
      <w:color w:val="000000"/>
      <w:sz w:val="24"/>
      <w:szCs w:val="20"/>
      <w:lang w:eastAsia="ru-RU"/>
    </w:rPr>
  </w:style>
  <w:style w:type="paragraph" w:styleId="8">
    <w:name w:val="toc 8"/>
    <w:basedOn w:val="a"/>
    <w:next w:val="a"/>
    <w:link w:val="80"/>
    <w:rsid w:val="00CC3FE1"/>
    <w:pPr>
      <w:spacing w:after="0" w:line="240" w:lineRule="auto"/>
      <w:ind w:left="1680"/>
    </w:pPr>
    <w:rPr>
      <w:rFonts w:ascii="Verdana" w:eastAsia="Times New Roman" w:hAnsi="Verdana" w:cs="Times New Roman"/>
      <w:color w:val="000000"/>
      <w:sz w:val="20"/>
      <w:szCs w:val="20"/>
      <w:lang w:eastAsia="ru-RU"/>
    </w:rPr>
  </w:style>
  <w:style w:type="character" w:customStyle="1" w:styleId="80">
    <w:name w:val="Оглавление 8 Знак"/>
    <w:basedOn w:val="12"/>
    <w:link w:val="8"/>
    <w:uiPriority w:val="39"/>
    <w:rsid w:val="00CC3FE1"/>
    <w:rPr>
      <w:rFonts w:ascii="Verdana" w:eastAsia="Times New Roman" w:hAnsi="Verdana" w:cs="Times New Roman"/>
      <w:color w:val="000000"/>
      <w:sz w:val="20"/>
      <w:szCs w:val="20"/>
      <w:lang w:eastAsia="ru-RU"/>
    </w:rPr>
  </w:style>
  <w:style w:type="paragraph" w:customStyle="1" w:styleId="1ffff2">
    <w:name w:val="Знак концевой сноски1"/>
    <w:link w:val="affff9"/>
    <w:rsid w:val="00CC3FE1"/>
    <w:pPr>
      <w:spacing w:after="0" w:line="240" w:lineRule="auto"/>
    </w:pPr>
    <w:rPr>
      <w:rFonts w:ascii="Verdana" w:eastAsia="Times New Roman" w:hAnsi="Verdana" w:cs="Times New Roman"/>
      <w:color w:val="000000"/>
      <w:sz w:val="20"/>
      <w:szCs w:val="20"/>
      <w:vertAlign w:val="superscript"/>
      <w:lang w:eastAsia="ru-RU"/>
    </w:rPr>
  </w:style>
  <w:style w:type="character" w:styleId="affff9">
    <w:name w:val="endnote reference"/>
    <w:link w:val="1ffff2"/>
    <w:uiPriority w:val="99"/>
    <w:rsid w:val="00CC3FE1"/>
    <w:rPr>
      <w:rFonts w:ascii="Verdana" w:eastAsia="Times New Roman" w:hAnsi="Verdana" w:cs="Times New Roman"/>
      <w:color w:val="000000"/>
      <w:sz w:val="20"/>
      <w:szCs w:val="20"/>
      <w:vertAlign w:val="superscript"/>
      <w:lang w:eastAsia="ru-RU"/>
    </w:rPr>
  </w:style>
  <w:style w:type="paragraph" w:customStyle="1" w:styleId="affffa">
    <w:name w:val="Подзаголовок для информации об изменениях"/>
    <w:basedOn w:val="afe"/>
    <w:next w:val="a"/>
    <w:link w:val="1ffff3"/>
    <w:uiPriority w:val="99"/>
    <w:rsid w:val="00CC3FE1"/>
    <w:rPr>
      <w:b/>
    </w:rPr>
  </w:style>
  <w:style w:type="character" w:customStyle="1" w:styleId="1ffff3">
    <w:name w:val="Подзаголовок для информации об изменениях1"/>
    <w:basedOn w:val="1fa"/>
    <w:link w:val="affffa"/>
    <w:rsid w:val="00CC3FE1"/>
    <w:rPr>
      <w:rFonts w:ascii="Segoe UI" w:eastAsia="Times New Roman" w:hAnsi="Segoe UI" w:cs="Times New Roman"/>
      <w:b/>
      <w:color w:val="353842"/>
      <w:sz w:val="18"/>
      <w:szCs w:val="20"/>
      <w:lang w:eastAsia="ru-RU"/>
    </w:rPr>
  </w:style>
  <w:style w:type="paragraph" w:customStyle="1" w:styleId="113">
    <w:name w:val="Тема примечания Знак11"/>
    <w:link w:val="1110"/>
    <w:rsid w:val="00CC3FE1"/>
    <w:pPr>
      <w:spacing w:after="0" w:line="240" w:lineRule="auto"/>
    </w:pPr>
    <w:rPr>
      <w:rFonts w:ascii="Verdana" w:eastAsia="Times New Roman" w:hAnsi="Verdana" w:cs="Times New Roman"/>
      <w:b/>
      <w:color w:val="000000"/>
      <w:sz w:val="20"/>
      <w:szCs w:val="20"/>
      <w:lang w:eastAsia="ru-RU"/>
    </w:rPr>
  </w:style>
  <w:style w:type="character" w:customStyle="1" w:styleId="1110">
    <w:name w:val="Тема примечания Знак111"/>
    <w:link w:val="113"/>
    <w:rsid w:val="00CC3FE1"/>
    <w:rPr>
      <w:rFonts w:ascii="Verdana" w:eastAsia="Times New Roman" w:hAnsi="Verdana" w:cs="Times New Roman"/>
      <w:b/>
      <w:color w:val="000000"/>
      <w:sz w:val="20"/>
      <w:szCs w:val="20"/>
      <w:lang w:eastAsia="ru-RU"/>
    </w:rPr>
  </w:style>
  <w:style w:type="paragraph" w:styleId="affffb">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fffc"/>
    <w:qFormat/>
    <w:rsid w:val="00CC3FE1"/>
    <w:pPr>
      <w:widowControl w:val="0"/>
      <w:spacing w:after="0" w:line="240" w:lineRule="auto"/>
    </w:pPr>
    <w:rPr>
      <w:rFonts w:ascii="Segoe UI" w:eastAsia="Times New Roman" w:hAnsi="Segoe UI" w:cs="Times New Roman"/>
      <w:color w:val="000000"/>
      <w:sz w:val="24"/>
      <w:szCs w:val="20"/>
      <w:lang w:eastAsia="ru-RU"/>
    </w:rPr>
  </w:style>
  <w:style w:type="character" w:customStyle="1" w:styleId="affffc">
    <w:name w:val="Обычный (веб) Знак"/>
    <w:basedOn w:val="12"/>
    <w:link w:val="affffb"/>
    <w:rsid w:val="00CC3FE1"/>
    <w:rPr>
      <w:rFonts w:ascii="Segoe UI" w:eastAsia="Times New Roman" w:hAnsi="Segoe UI" w:cs="Times New Roman"/>
      <w:color w:val="000000"/>
      <w:sz w:val="24"/>
      <w:szCs w:val="20"/>
      <w:lang w:eastAsia="ru-RU"/>
    </w:rPr>
  </w:style>
  <w:style w:type="paragraph" w:customStyle="1" w:styleId="affffd">
    <w:name w:val="Необходимые документы"/>
    <w:basedOn w:val="aff8"/>
    <w:next w:val="a"/>
    <w:link w:val="1ffff4"/>
    <w:uiPriority w:val="99"/>
    <w:rsid w:val="00CC3FE1"/>
    <w:pPr>
      <w:ind w:left="0" w:firstLine="118"/>
    </w:pPr>
  </w:style>
  <w:style w:type="character" w:customStyle="1" w:styleId="1ffff4">
    <w:name w:val="Необходимые документы1"/>
    <w:basedOn w:val="1ff2"/>
    <w:link w:val="affffd"/>
    <w:rsid w:val="00CC3FE1"/>
    <w:rPr>
      <w:rFonts w:ascii="Segoe UI" w:eastAsia="Times New Roman" w:hAnsi="Segoe UI" w:cs="Times New Roman"/>
      <w:color w:val="000000"/>
      <w:sz w:val="24"/>
      <w:szCs w:val="20"/>
      <w:lang w:eastAsia="ru-RU"/>
    </w:rPr>
  </w:style>
  <w:style w:type="paragraph" w:styleId="51">
    <w:name w:val="toc 5"/>
    <w:basedOn w:val="a"/>
    <w:next w:val="a"/>
    <w:link w:val="52"/>
    <w:rsid w:val="00CC3FE1"/>
    <w:pPr>
      <w:spacing w:after="0" w:line="240" w:lineRule="auto"/>
      <w:ind w:left="960"/>
    </w:pPr>
    <w:rPr>
      <w:rFonts w:ascii="Verdana" w:eastAsia="Times New Roman" w:hAnsi="Verdana" w:cs="Times New Roman"/>
      <w:color w:val="000000"/>
      <w:sz w:val="20"/>
      <w:szCs w:val="20"/>
      <w:lang w:eastAsia="ru-RU"/>
    </w:rPr>
  </w:style>
  <w:style w:type="character" w:customStyle="1" w:styleId="52">
    <w:name w:val="Оглавление 5 Знак"/>
    <w:basedOn w:val="12"/>
    <w:link w:val="51"/>
    <w:uiPriority w:val="39"/>
    <w:rsid w:val="00CC3FE1"/>
    <w:rPr>
      <w:rFonts w:ascii="Verdana" w:eastAsia="Times New Roman" w:hAnsi="Verdana" w:cs="Times New Roman"/>
      <w:color w:val="000000"/>
      <w:sz w:val="20"/>
      <w:szCs w:val="20"/>
      <w:lang w:eastAsia="ru-RU"/>
    </w:rPr>
  </w:style>
  <w:style w:type="paragraph" w:customStyle="1" w:styleId="1ffff5">
    <w:name w:val="Выделение1"/>
    <w:link w:val="affffe"/>
    <w:uiPriority w:val="20"/>
    <w:rsid w:val="00CC3FE1"/>
    <w:pPr>
      <w:spacing w:after="0" w:line="240" w:lineRule="auto"/>
    </w:pPr>
    <w:rPr>
      <w:rFonts w:ascii="Verdana" w:eastAsia="Times New Roman" w:hAnsi="Verdana" w:cs="Times New Roman"/>
      <w:i/>
      <w:color w:val="000000"/>
      <w:sz w:val="20"/>
      <w:szCs w:val="20"/>
      <w:lang w:eastAsia="ru-RU"/>
    </w:rPr>
  </w:style>
  <w:style w:type="character" w:styleId="affffe">
    <w:name w:val="Emphasis"/>
    <w:link w:val="1ffff5"/>
    <w:qFormat/>
    <w:rsid w:val="00CC3FE1"/>
    <w:rPr>
      <w:rFonts w:ascii="Verdana" w:eastAsia="Times New Roman" w:hAnsi="Verdana" w:cs="Times New Roman"/>
      <w:i/>
      <w:color w:val="000000"/>
      <w:sz w:val="20"/>
      <w:szCs w:val="20"/>
      <w:lang w:eastAsia="ru-RU"/>
    </w:rPr>
  </w:style>
  <w:style w:type="paragraph" w:customStyle="1" w:styleId="aff8">
    <w:name w:val="Внимание"/>
    <w:basedOn w:val="a"/>
    <w:next w:val="a"/>
    <w:link w:val="1ff2"/>
    <w:uiPriority w:val="99"/>
    <w:rsid w:val="00CC3FE1"/>
    <w:pPr>
      <w:widowControl w:val="0"/>
      <w:spacing w:before="240" w:after="240" w:line="360" w:lineRule="auto"/>
      <w:ind w:left="420" w:right="420" w:firstLine="300"/>
      <w:jc w:val="both"/>
    </w:pPr>
    <w:rPr>
      <w:rFonts w:ascii="Segoe UI" w:eastAsia="Times New Roman" w:hAnsi="Segoe UI" w:cs="Times New Roman"/>
      <w:color w:val="000000"/>
      <w:sz w:val="24"/>
      <w:szCs w:val="20"/>
      <w:shd w:val="clear" w:color="auto" w:fill="F5F3DA"/>
      <w:lang w:eastAsia="ru-RU"/>
    </w:rPr>
  </w:style>
  <w:style w:type="character" w:customStyle="1" w:styleId="1ff2">
    <w:name w:val="Внимание1"/>
    <w:basedOn w:val="12"/>
    <w:link w:val="aff8"/>
    <w:rsid w:val="00CC3FE1"/>
    <w:rPr>
      <w:rFonts w:ascii="Segoe UI" w:eastAsia="Times New Roman" w:hAnsi="Segoe UI" w:cs="Times New Roman"/>
      <w:color w:val="000000"/>
      <w:sz w:val="24"/>
      <w:szCs w:val="20"/>
      <w:lang w:eastAsia="ru-RU"/>
    </w:rPr>
  </w:style>
  <w:style w:type="paragraph" w:customStyle="1" w:styleId="Default">
    <w:name w:val="Default"/>
    <w:link w:val="Default1"/>
    <w:rsid w:val="00CC3FE1"/>
    <w:pPr>
      <w:spacing w:after="0" w:line="240" w:lineRule="auto"/>
    </w:pPr>
    <w:rPr>
      <w:rFonts w:ascii="Segoe UI" w:eastAsia="Times New Roman" w:hAnsi="Segoe UI" w:cs="Times New Roman"/>
      <w:color w:val="000000"/>
      <w:sz w:val="24"/>
      <w:szCs w:val="20"/>
      <w:lang w:eastAsia="ru-RU"/>
    </w:rPr>
  </w:style>
  <w:style w:type="character" w:customStyle="1" w:styleId="Default1">
    <w:name w:val="Default1"/>
    <w:link w:val="Default"/>
    <w:rsid w:val="00CC3FE1"/>
    <w:rPr>
      <w:rFonts w:ascii="Segoe UI" w:eastAsia="Times New Roman" w:hAnsi="Segoe UI" w:cs="Times New Roman"/>
      <w:color w:val="000000"/>
      <w:sz w:val="24"/>
      <w:szCs w:val="20"/>
      <w:lang w:eastAsia="ru-RU"/>
    </w:rPr>
  </w:style>
  <w:style w:type="paragraph" w:customStyle="1" w:styleId="ConsPlusNormal">
    <w:name w:val="ConsPlusNormal"/>
    <w:link w:val="ConsPlusNormal1"/>
    <w:rsid w:val="00CC3FE1"/>
    <w:pPr>
      <w:widowControl w:val="0"/>
      <w:spacing w:after="0" w:line="240" w:lineRule="auto"/>
    </w:pPr>
    <w:rPr>
      <w:rFonts w:ascii="Courier New" w:eastAsia="Times New Roman" w:hAnsi="Courier New" w:cs="Times New Roman"/>
      <w:color w:val="000000"/>
      <w:sz w:val="20"/>
      <w:szCs w:val="20"/>
      <w:lang w:eastAsia="ru-RU"/>
    </w:rPr>
  </w:style>
  <w:style w:type="character" w:customStyle="1" w:styleId="ConsPlusNormal1">
    <w:name w:val="ConsPlusNormal1"/>
    <w:link w:val="ConsPlusNormal"/>
    <w:rsid w:val="00CC3FE1"/>
    <w:rPr>
      <w:rFonts w:ascii="Courier New" w:eastAsia="Times New Roman" w:hAnsi="Courier New" w:cs="Times New Roman"/>
      <w:color w:val="000000"/>
      <w:sz w:val="20"/>
      <w:szCs w:val="20"/>
      <w:lang w:eastAsia="ru-RU"/>
    </w:rPr>
  </w:style>
  <w:style w:type="paragraph" w:styleId="afffff">
    <w:name w:val="footer"/>
    <w:aliases w:val="Нижний колонтитул Знак Знак Знак,Нижний колонтитул1,Нижний колонтитул Знак Знак"/>
    <w:basedOn w:val="a"/>
    <w:link w:val="afffff0"/>
    <w:uiPriority w:val="99"/>
    <w:rsid w:val="00CC3FE1"/>
    <w:pPr>
      <w:tabs>
        <w:tab w:val="center" w:pos="4677"/>
        <w:tab w:val="right" w:pos="9355"/>
      </w:tabs>
      <w:spacing w:before="120" w:after="120" w:line="240" w:lineRule="auto"/>
    </w:pPr>
    <w:rPr>
      <w:rFonts w:ascii="Segoe UI" w:eastAsia="Times New Roman" w:hAnsi="Segoe UI" w:cs="Times New Roman"/>
      <w:color w:val="000000"/>
      <w:sz w:val="24"/>
      <w:szCs w:val="20"/>
      <w:lang w:eastAsia="ru-RU"/>
    </w:rPr>
  </w:style>
  <w:style w:type="character" w:customStyle="1" w:styleId="afffff0">
    <w:name w:val="Нижний колонтитул Знак"/>
    <w:aliases w:val="Нижний колонтитул Знак Знак Знак Знак,Нижний колонтитул1 Знак,Нижний колонтитул Знак Знак Знак1"/>
    <w:basedOn w:val="a0"/>
    <w:link w:val="afffff"/>
    <w:uiPriority w:val="99"/>
    <w:rsid w:val="00CC3FE1"/>
    <w:rPr>
      <w:rFonts w:ascii="Segoe UI" w:eastAsia="Times New Roman" w:hAnsi="Segoe UI" w:cs="Times New Roman"/>
      <w:color w:val="000000"/>
      <w:sz w:val="24"/>
      <w:szCs w:val="20"/>
      <w:lang w:eastAsia="ru-RU"/>
    </w:rPr>
  </w:style>
  <w:style w:type="paragraph" w:customStyle="1" w:styleId="afffff1">
    <w:name w:val="Комментарий пользователя"/>
    <w:basedOn w:val="afff"/>
    <w:next w:val="a"/>
    <w:link w:val="1ffff6"/>
    <w:uiPriority w:val="99"/>
    <w:rsid w:val="00CC3FE1"/>
    <w:pPr>
      <w:jc w:val="left"/>
    </w:pPr>
    <w:rPr>
      <w:shd w:val="clear" w:color="auto" w:fill="FFDFE0"/>
    </w:rPr>
  </w:style>
  <w:style w:type="character" w:customStyle="1" w:styleId="1ffff6">
    <w:name w:val="Комментарий пользователя1"/>
    <w:basedOn w:val="1ffa"/>
    <w:link w:val="afffff1"/>
    <w:rsid w:val="00CC3FE1"/>
    <w:rPr>
      <w:rFonts w:ascii="Segoe UI" w:eastAsia="Times New Roman" w:hAnsi="Segoe UI" w:cs="Times New Roman"/>
      <w:color w:val="353842"/>
      <w:sz w:val="24"/>
      <w:szCs w:val="20"/>
      <w:lang w:eastAsia="ru-RU"/>
    </w:rPr>
  </w:style>
  <w:style w:type="paragraph" w:customStyle="1" w:styleId="afffff2">
    <w:name w:val="Утратил силу"/>
    <w:link w:val="1ffff7"/>
    <w:rsid w:val="00CC3FE1"/>
    <w:pPr>
      <w:spacing w:after="0" w:line="240" w:lineRule="auto"/>
    </w:pPr>
    <w:rPr>
      <w:rFonts w:ascii="Verdana" w:eastAsia="Times New Roman" w:hAnsi="Verdana" w:cs="Times New Roman"/>
      <w:b/>
      <w:strike/>
      <w:color w:val="666600"/>
      <w:sz w:val="20"/>
      <w:szCs w:val="20"/>
      <w:lang w:eastAsia="ru-RU"/>
    </w:rPr>
  </w:style>
  <w:style w:type="character" w:customStyle="1" w:styleId="1ffff7">
    <w:name w:val="Утратил силу1"/>
    <w:link w:val="afffff2"/>
    <w:rsid w:val="00CC3FE1"/>
    <w:rPr>
      <w:rFonts w:ascii="Verdana" w:eastAsia="Times New Roman" w:hAnsi="Verdana" w:cs="Times New Roman"/>
      <w:b/>
      <w:strike/>
      <w:color w:val="666600"/>
      <w:sz w:val="20"/>
      <w:szCs w:val="20"/>
      <w:lang w:eastAsia="ru-RU"/>
    </w:rPr>
  </w:style>
  <w:style w:type="paragraph" w:styleId="afffff3">
    <w:name w:val="Subtitle"/>
    <w:basedOn w:val="a"/>
    <w:next w:val="a"/>
    <w:link w:val="afffff4"/>
    <w:uiPriority w:val="11"/>
    <w:qFormat/>
    <w:rsid w:val="00CC3FE1"/>
    <w:pPr>
      <w:spacing w:after="60" w:line="276" w:lineRule="auto"/>
      <w:jc w:val="center"/>
      <w:outlineLvl w:val="1"/>
    </w:pPr>
    <w:rPr>
      <w:rFonts w:ascii="@Batang" w:eastAsia="Times New Roman" w:hAnsi="@Batang" w:cs="Times New Roman"/>
      <w:color w:val="000000"/>
      <w:sz w:val="24"/>
      <w:szCs w:val="20"/>
      <w:lang w:eastAsia="ru-RU"/>
    </w:rPr>
  </w:style>
  <w:style w:type="character" w:customStyle="1" w:styleId="afffff4">
    <w:name w:val="Подзаголовок Знак"/>
    <w:basedOn w:val="a0"/>
    <w:link w:val="afffff3"/>
    <w:uiPriority w:val="11"/>
    <w:rsid w:val="00CC3FE1"/>
    <w:rPr>
      <w:rFonts w:ascii="@Batang" w:eastAsia="Times New Roman" w:hAnsi="@Batang" w:cs="Times New Roman"/>
      <w:color w:val="000000"/>
      <w:sz w:val="24"/>
      <w:szCs w:val="20"/>
      <w:lang w:eastAsia="ru-RU"/>
    </w:rPr>
  </w:style>
  <w:style w:type="paragraph" w:styleId="28">
    <w:name w:val="Body Text 2"/>
    <w:basedOn w:val="a"/>
    <w:link w:val="29"/>
    <w:rsid w:val="00CC3FE1"/>
    <w:pPr>
      <w:spacing w:after="0" w:line="240" w:lineRule="auto"/>
      <w:ind w:right="-57"/>
      <w:jc w:val="both"/>
    </w:pPr>
    <w:rPr>
      <w:rFonts w:ascii="Segoe UI" w:eastAsia="Times New Roman" w:hAnsi="Segoe UI" w:cs="Times New Roman"/>
      <w:color w:val="000000"/>
      <w:sz w:val="24"/>
      <w:szCs w:val="20"/>
      <w:lang w:eastAsia="ru-RU"/>
    </w:rPr>
  </w:style>
  <w:style w:type="character" w:customStyle="1" w:styleId="29">
    <w:name w:val="Основной текст 2 Знак"/>
    <w:basedOn w:val="a0"/>
    <w:link w:val="28"/>
    <w:rsid w:val="00CC3FE1"/>
    <w:rPr>
      <w:rFonts w:ascii="Segoe UI" w:eastAsia="Times New Roman" w:hAnsi="Segoe UI" w:cs="Times New Roman"/>
      <w:color w:val="000000"/>
      <w:sz w:val="24"/>
      <w:szCs w:val="20"/>
      <w:lang w:eastAsia="ru-RU"/>
    </w:rPr>
  </w:style>
  <w:style w:type="paragraph" w:customStyle="1" w:styleId="afffff5">
    <w:name w:val="Примечание."/>
    <w:basedOn w:val="aff8"/>
    <w:next w:val="a"/>
    <w:link w:val="1ffff8"/>
    <w:uiPriority w:val="99"/>
    <w:rsid w:val="00CC3FE1"/>
  </w:style>
  <w:style w:type="character" w:customStyle="1" w:styleId="1ffff8">
    <w:name w:val="Примечание.1"/>
    <w:basedOn w:val="1ff2"/>
    <w:link w:val="afffff5"/>
    <w:rsid w:val="00CC3FE1"/>
    <w:rPr>
      <w:rFonts w:ascii="Segoe UI" w:eastAsia="Times New Roman" w:hAnsi="Segoe UI" w:cs="Times New Roman"/>
      <w:color w:val="000000"/>
      <w:sz w:val="24"/>
      <w:szCs w:val="20"/>
      <w:lang w:eastAsia="ru-RU"/>
    </w:rPr>
  </w:style>
  <w:style w:type="paragraph" w:customStyle="1" w:styleId="afffff6">
    <w:name w:val="Моноширинный"/>
    <w:basedOn w:val="a"/>
    <w:next w:val="a"/>
    <w:link w:val="1ffff9"/>
    <w:uiPriority w:val="99"/>
    <w:rsid w:val="00CC3FE1"/>
    <w:pPr>
      <w:widowControl w:val="0"/>
      <w:spacing w:after="0" w:line="360" w:lineRule="auto"/>
    </w:pPr>
    <w:rPr>
      <w:rFonts w:ascii="Cambria Math" w:eastAsia="Times New Roman" w:hAnsi="Cambria Math" w:cs="Times New Roman"/>
      <w:color w:val="000000"/>
      <w:sz w:val="24"/>
      <w:szCs w:val="20"/>
      <w:lang w:eastAsia="ru-RU"/>
    </w:rPr>
  </w:style>
  <w:style w:type="character" w:customStyle="1" w:styleId="1ffff9">
    <w:name w:val="Моноширинный1"/>
    <w:basedOn w:val="12"/>
    <w:link w:val="afffff6"/>
    <w:rsid w:val="00CC3FE1"/>
    <w:rPr>
      <w:rFonts w:ascii="Cambria Math" w:eastAsia="Times New Roman" w:hAnsi="Cambria Math" w:cs="Times New Roman"/>
      <w:color w:val="000000"/>
      <w:sz w:val="24"/>
      <w:szCs w:val="20"/>
      <w:lang w:eastAsia="ru-RU"/>
    </w:rPr>
  </w:style>
  <w:style w:type="paragraph" w:customStyle="1" w:styleId="afffff7">
    <w:name w:val="Заголовок чужого сообщения"/>
    <w:link w:val="1ffffa"/>
    <w:rsid w:val="00CC3FE1"/>
    <w:pPr>
      <w:spacing w:after="0" w:line="240" w:lineRule="auto"/>
    </w:pPr>
    <w:rPr>
      <w:rFonts w:ascii="Verdana" w:eastAsia="Times New Roman" w:hAnsi="Verdana" w:cs="Times New Roman"/>
      <w:b/>
      <w:color w:val="FF0000"/>
      <w:sz w:val="20"/>
      <w:szCs w:val="20"/>
      <w:lang w:eastAsia="ru-RU"/>
    </w:rPr>
  </w:style>
  <w:style w:type="character" w:customStyle="1" w:styleId="1ffffa">
    <w:name w:val="Заголовок чужого сообщения1"/>
    <w:link w:val="afffff7"/>
    <w:rsid w:val="00CC3FE1"/>
    <w:rPr>
      <w:rFonts w:ascii="Verdana" w:eastAsia="Times New Roman" w:hAnsi="Verdana" w:cs="Times New Roman"/>
      <w:b/>
      <w:color w:val="FF0000"/>
      <w:sz w:val="20"/>
      <w:szCs w:val="20"/>
      <w:lang w:eastAsia="ru-RU"/>
    </w:rPr>
  </w:style>
  <w:style w:type="paragraph" w:styleId="afffff8">
    <w:name w:val="Title"/>
    <w:basedOn w:val="a"/>
    <w:next w:val="a"/>
    <w:link w:val="afffff9"/>
    <w:uiPriority w:val="10"/>
    <w:qFormat/>
    <w:rsid w:val="00CC3FE1"/>
    <w:pPr>
      <w:spacing w:after="120" w:line="276" w:lineRule="auto"/>
      <w:ind w:firstLine="709"/>
      <w:outlineLvl w:val="0"/>
    </w:pPr>
    <w:rPr>
      <w:rFonts w:ascii="Segoe UI" w:eastAsia="Times New Roman" w:hAnsi="Segoe UI" w:cs="Times New Roman"/>
      <w:color w:val="000000"/>
      <w:sz w:val="24"/>
      <w:szCs w:val="20"/>
      <w:lang w:eastAsia="ru-RU"/>
    </w:rPr>
  </w:style>
  <w:style w:type="character" w:customStyle="1" w:styleId="afffff9">
    <w:name w:val="Заголовок Знак"/>
    <w:basedOn w:val="a0"/>
    <w:link w:val="afffff8"/>
    <w:uiPriority w:val="10"/>
    <w:rsid w:val="00CC3FE1"/>
    <w:rPr>
      <w:rFonts w:ascii="Segoe UI" w:eastAsia="Times New Roman" w:hAnsi="Segoe UI" w:cs="Times New Roman"/>
      <w:color w:val="000000"/>
      <w:sz w:val="24"/>
      <w:szCs w:val="20"/>
      <w:lang w:eastAsia="ru-RU"/>
    </w:rPr>
  </w:style>
  <w:style w:type="paragraph" w:customStyle="1" w:styleId="1fff5">
    <w:name w:val="Заголовок1"/>
    <w:basedOn w:val="aff0"/>
    <w:next w:val="a"/>
    <w:link w:val="112"/>
    <w:uiPriority w:val="99"/>
    <w:rsid w:val="00CC3FE1"/>
    <w:rPr>
      <w:b/>
      <w:color w:val="0058A9"/>
      <w:shd w:val="clear" w:color="auto" w:fill="ECE9D8"/>
    </w:rPr>
  </w:style>
  <w:style w:type="character" w:customStyle="1" w:styleId="112">
    <w:name w:val="Заголовок11"/>
    <w:basedOn w:val="1fc"/>
    <w:link w:val="1fff5"/>
    <w:rsid w:val="00CC3FE1"/>
    <w:rPr>
      <w:rFonts w:ascii="Wingdings" w:eastAsia="Times New Roman" w:hAnsi="Wingdings" w:cs="Times New Roman"/>
      <w:b/>
      <w:color w:val="0058A9"/>
      <w:sz w:val="22"/>
      <w:szCs w:val="20"/>
      <w:lang w:eastAsia="ru-RU"/>
    </w:rPr>
  </w:style>
  <w:style w:type="paragraph" w:customStyle="1" w:styleId="af">
    <w:name w:val="Текст (лев. подпись)"/>
    <w:basedOn w:val="a"/>
    <w:next w:val="a"/>
    <w:link w:val="1b"/>
    <w:uiPriority w:val="99"/>
    <w:rsid w:val="00CC3FE1"/>
    <w:pPr>
      <w:widowControl w:val="0"/>
      <w:spacing w:after="0" w:line="360" w:lineRule="auto"/>
    </w:pPr>
    <w:rPr>
      <w:rFonts w:ascii="Segoe UI" w:eastAsia="Times New Roman" w:hAnsi="Segoe UI" w:cs="Times New Roman"/>
      <w:color w:val="000000"/>
      <w:sz w:val="24"/>
      <w:szCs w:val="20"/>
      <w:lang w:eastAsia="ru-RU"/>
    </w:rPr>
  </w:style>
  <w:style w:type="character" w:customStyle="1" w:styleId="1b">
    <w:name w:val="Текст (лев. подпись)1"/>
    <w:basedOn w:val="12"/>
    <w:link w:val="af"/>
    <w:rsid w:val="00CC3FE1"/>
    <w:rPr>
      <w:rFonts w:ascii="Segoe UI" w:eastAsia="Times New Roman" w:hAnsi="Segoe UI" w:cs="Times New Roman"/>
      <w:color w:val="000000"/>
      <w:sz w:val="24"/>
      <w:szCs w:val="20"/>
      <w:lang w:eastAsia="ru-RU"/>
    </w:rPr>
  </w:style>
  <w:style w:type="paragraph" w:customStyle="1" w:styleId="afffffa">
    <w:name w:val="Ссылка на утративший силу документ"/>
    <w:link w:val="1ffffb"/>
    <w:rsid w:val="00CC3FE1"/>
    <w:pPr>
      <w:spacing w:after="0" w:line="240" w:lineRule="auto"/>
    </w:pPr>
    <w:rPr>
      <w:rFonts w:ascii="Verdana" w:eastAsia="Times New Roman" w:hAnsi="Verdana" w:cs="Times New Roman"/>
      <w:b/>
      <w:color w:val="749232"/>
      <w:sz w:val="20"/>
      <w:szCs w:val="20"/>
      <w:lang w:eastAsia="ru-RU"/>
    </w:rPr>
  </w:style>
  <w:style w:type="character" w:customStyle="1" w:styleId="1ffffb">
    <w:name w:val="Ссылка на утративший силу документ1"/>
    <w:link w:val="afffffa"/>
    <w:rsid w:val="00CC3FE1"/>
    <w:rPr>
      <w:rFonts w:ascii="Verdana" w:eastAsia="Times New Roman" w:hAnsi="Verdana" w:cs="Times New Roman"/>
      <w:b/>
      <w:color w:val="749232"/>
      <w:sz w:val="20"/>
      <w:szCs w:val="20"/>
      <w:lang w:eastAsia="ru-RU"/>
    </w:rPr>
  </w:style>
  <w:style w:type="paragraph" w:customStyle="1" w:styleId="afffffb">
    <w:name w:val="Выделение для Базового Поиска (курсив)"/>
    <w:link w:val="1ffffc"/>
    <w:rsid w:val="00CC3FE1"/>
    <w:pPr>
      <w:spacing w:after="0" w:line="240" w:lineRule="auto"/>
    </w:pPr>
    <w:rPr>
      <w:rFonts w:ascii="Verdana" w:eastAsia="Times New Roman" w:hAnsi="Verdana" w:cs="Times New Roman"/>
      <w:b/>
      <w:i/>
      <w:color w:val="0058A9"/>
      <w:sz w:val="20"/>
      <w:szCs w:val="20"/>
      <w:lang w:eastAsia="ru-RU"/>
    </w:rPr>
  </w:style>
  <w:style w:type="character" w:customStyle="1" w:styleId="1ffffc">
    <w:name w:val="Выделение для Базового Поиска (курсив)1"/>
    <w:link w:val="afffffb"/>
    <w:rsid w:val="00CC3FE1"/>
    <w:rPr>
      <w:rFonts w:ascii="Verdana" w:eastAsia="Times New Roman" w:hAnsi="Verdana" w:cs="Times New Roman"/>
      <w:b/>
      <w:i/>
      <w:color w:val="0058A9"/>
      <w:sz w:val="20"/>
      <w:szCs w:val="20"/>
      <w:lang w:eastAsia="ru-RU"/>
    </w:rPr>
  </w:style>
  <w:style w:type="paragraph" w:customStyle="1" w:styleId="afffffc">
    <w:name w:val="Переменная часть"/>
    <w:basedOn w:val="aff0"/>
    <w:next w:val="a"/>
    <w:link w:val="1ffffd"/>
    <w:uiPriority w:val="99"/>
    <w:rsid w:val="00CC3FE1"/>
    <w:rPr>
      <w:sz w:val="18"/>
    </w:rPr>
  </w:style>
  <w:style w:type="character" w:customStyle="1" w:styleId="1ffffd">
    <w:name w:val="Переменная часть1"/>
    <w:basedOn w:val="1fc"/>
    <w:link w:val="afffffc"/>
    <w:rsid w:val="00CC3FE1"/>
    <w:rPr>
      <w:rFonts w:ascii="Wingdings" w:eastAsia="Times New Roman" w:hAnsi="Wingdings" w:cs="Times New Roman"/>
      <w:color w:val="000000"/>
      <w:sz w:val="18"/>
      <w:szCs w:val="20"/>
      <w:lang w:eastAsia="ru-RU"/>
    </w:rPr>
  </w:style>
  <w:style w:type="paragraph" w:customStyle="1" w:styleId="afffffd">
    <w:name w:val="Заголовок ЭР (правое окно)"/>
    <w:basedOn w:val="af7"/>
    <w:next w:val="a"/>
    <w:link w:val="1ffffe"/>
    <w:uiPriority w:val="99"/>
    <w:rsid w:val="00CC3FE1"/>
    <w:pPr>
      <w:spacing w:after="0"/>
      <w:jc w:val="left"/>
    </w:pPr>
  </w:style>
  <w:style w:type="character" w:customStyle="1" w:styleId="1ffffe">
    <w:name w:val="Заголовок ЭР (правое окно)1"/>
    <w:basedOn w:val="1f4"/>
    <w:link w:val="afffffd"/>
    <w:rsid w:val="00CC3FE1"/>
    <w:rPr>
      <w:rFonts w:ascii="Segoe UI" w:eastAsia="Times New Roman" w:hAnsi="Segoe UI" w:cs="Times New Roman"/>
      <w:b/>
      <w:color w:val="26282F"/>
      <w:sz w:val="26"/>
      <w:szCs w:val="20"/>
      <w:lang w:eastAsia="ru-RU"/>
    </w:rPr>
  </w:style>
  <w:style w:type="paragraph" w:customStyle="1" w:styleId="1fffff">
    <w:name w:val="Неразрешенное упоминание1"/>
    <w:link w:val="114"/>
    <w:rsid w:val="00CC3FE1"/>
    <w:pPr>
      <w:spacing w:after="0" w:line="240" w:lineRule="auto"/>
    </w:pPr>
    <w:rPr>
      <w:rFonts w:ascii="Verdana" w:eastAsia="Times New Roman" w:hAnsi="Verdana" w:cs="Times New Roman"/>
      <w:color w:val="605E5C"/>
      <w:sz w:val="20"/>
      <w:szCs w:val="20"/>
      <w:shd w:val="clear" w:color="auto" w:fill="E1DFDD"/>
      <w:lang w:eastAsia="ru-RU"/>
    </w:rPr>
  </w:style>
  <w:style w:type="character" w:customStyle="1" w:styleId="114">
    <w:name w:val="Неразрешенное упоминание11"/>
    <w:link w:val="1fffff"/>
    <w:rsid w:val="00CC3FE1"/>
    <w:rPr>
      <w:rFonts w:ascii="Verdana" w:eastAsia="Times New Roman" w:hAnsi="Verdana" w:cs="Times New Roman"/>
      <w:color w:val="605E5C"/>
      <w:sz w:val="20"/>
      <w:szCs w:val="20"/>
      <w:lang w:eastAsia="ru-RU"/>
    </w:rPr>
  </w:style>
  <w:style w:type="paragraph" w:styleId="afffffe">
    <w:name w:val="header"/>
    <w:basedOn w:val="a"/>
    <w:link w:val="affffff"/>
    <w:uiPriority w:val="99"/>
    <w:rsid w:val="00CC3FE1"/>
    <w:pPr>
      <w:tabs>
        <w:tab w:val="center" w:pos="4677"/>
        <w:tab w:val="right" w:pos="9355"/>
      </w:tabs>
      <w:spacing w:after="0" w:line="240" w:lineRule="auto"/>
    </w:pPr>
    <w:rPr>
      <w:rFonts w:ascii="Segoe UI" w:eastAsia="Times New Roman" w:hAnsi="Segoe UI" w:cs="Times New Roman"/>
      <w:color w:val="000000"/>
      <w:sz w:val="24"/>
      <w:szCs w:val="20"/>
      <w:lang w:eastAsia="ru-RU"/>
    </w:rPr>
  </w:style>
  <w:style w:type="character" w:customStyle="1" w:styleId="affffff">
    <w:name w:val="Верхний колонтитул Знак"/>
    <w:basedOn w:val="a0"/>
    <w:link w:val="afffffe"/>
    <w:uiPriority w:val="99"/>
    <w:rsid w:val="00CC3FE1"/>
    <w:rPr>
      <w:rFonts w:ascii="Segoe UI" w:eastAsia="Times New Roman" w:hAnsi="Segoe UI" w:cs="Times New Roman"/>
      <w:color w:val="000000"/>
      <w:sz w:val="24"/>
      <w:szCs w:val="20"/>
      <w:lang w:eastAsia="ru-RU"/>
    </w:rPr>
  </w:style>
  <w:style w:type="table" w:customStyle="1" w:styleId="TableNormal">
    <w:name w:val="Table Normal"/>
    <w:rsid w:val="00CC3FE1"/>
    <w:pPr>
      <w:widowControl w:val="0"/>
      <w:spacing w:after="0" w:line="240" w:lineRule="auto"/>
    </w:pPr>
    <w:rPr>
      <w:rFonts w:ascii="Verdana" w:eastAsia="Times New Roman" w:hAnsi="Verdana" w:cs="Times New Roman"/>
      <w:color w:val="000000"/>
      <w:szCs w:val="20"/>
      <w:lang w:eastAsia="ru-RU"/>
    </w:rPr>
    <w:tblPr>
      <w:tblInd w:w="0" w:type="dxa"/>
      <w:tblCellMar>
        <w:top w:w="0" w:type="dxa"/>
        <w:left w:w="0" w:type="dxa"/>
        <w:bottom w:w="0" w:type="dxa"/>
        <w:right w:w="0" w:type="dxa"/>
      </w:tblCellMar>
    </w:tblPr>
  </w:style>
  <w:style w:type="table" w:customStyle="1" w:styleId="310">
    <w:name w:val="Таблица простая 31"/>
    <w:basedOn w:val="a1"/>
    <w:rsid w:val="00CC3FE1"/>
    <w:pPr>
      <w:spacing w:after="0" w:line="240" w:lineRule="auto"/>
    </w:pPr>
    <w:rPr>
      <w:rFonts w:ascii="Verdana" w:eastAsia="Times New Roman" w:hAnsi="Verdana" w:cs="Times New Roman"/>
      <w:color w:val="000000"/>
      <w:sz w:val="20"/>
      <w:szCs w:val="20"/>
      <w:lang w:eastAsia="ru-RU"/>
    </w:rPr>
    <w:tblPr/>
  </w:style>
  <w:style w:type="table" w:customStyle="1" w:styleId="2a">
    <w:name w:val="Сетка таблицы2"/>
    <w:basedOn w:val="a1"/>
    <w:rsid w:val="00CC3FE1"/>
    <w:pPr>
      <w:spacing w:after="0" w:line="240" w:lineRule="auto"/>
    </w:pPr>
    <w:rPr>
      <w:rFonts w:ascii="Verdana" w:eastAsia="Times New Roman" w:hAnsi="Verdana"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ff0">
    <w:name w:val="Table Grid"/>
    <w:basedOn w:val="a1"/>
    <w:rsid w:val="00CC3FE1"/>
    <w:pPr>
      <w:spacing w:after="0" w:line="240" w:lineRule="auto"/>
    </w:pPr>
    <w:rPr>
      <w:rFonts w:ascii="Verdana" w:eastAsia="Times New Roman" w:hAnsi="Verdana"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fff0">
    <w:name w:val="Сетка таблицы1"/>
    <w:basedOn w:val="a1"/>
    <w:rsid w:val="00CC3FE1"/>
    <w:pPr>
      <w:spacing w:after="0" w:line="240" w:lineRule="auto"/>
    </w:pPr>
    <w:rPr>
      <w:rFonts w:ascii="Verdana" w:eastAsia="Times New Roman" w:hAnsi="Verdana"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fff1">
    <w:name w:val="No Spacing"/>
    <w:link w:val="affffff2"/>
    <w:uiPriority w:val="1"/>
    <w:qFormat/>
    <w:rsid w:val="00CC3FE1"/>
    <w:pPr>
      <w:spacing w:after="0" w:line="240" w:lineRule="auto"/>
    </w:pPr>
    <w:rPr>
      <w:rFonts w:ascii="Verdana" w:eastAsia="Times New Roman" w:hAnsi="Verdana" w:cs="Times New Roman"/>
      <w:color w:val="000000"/>
      <w:szCs w:val="20"/>
      <w:lang w:eastAsia="ru-RU"/>
    </w:rPr>
  </w:style>
  <w:style w:type="character" w:customStyle="1" w:styleId="FootnoteCharacters">
    <w:name w:val="Footnote Characters"/>
    <w:qFormat/>
    <w:rsid w:val="00CC3FE1"/>
    <w:rPr>
      <w:rFonts w:cs="Times New Roman"/>
      <w:vertAlign w:val="superscript"/>
    </w:rPr>
  </w:style>
  <w:style w:type="character" w:customStyle="1" w:styleId="FootnoteAnchor">
    <w:name w:val="Footnote Anchor"/>
    <w:rsid w:val="00CC3FE1"/>
    <w:rPr>
      <w:vertAlign w:val="superscript"/>
    </w:rPr>
  </w:style>
  <w:style w:type="paragraph" w:styleId="affffff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fffff4"/>
    <w:uiPriority w:val="99"/>
    <w:qFormat/>
    <w:rsid w:val="00CC3FE1"/>
    <w:pPr>
      <w:suppressAutoHyphens/>
      <w:spacing w:after="0" w:line="240" w:lineRule="auto"/>
    </w:pPr>
    <w:rPr>
      <w:rFonts w:ascii="Times New Roman" w:eastAsia="Times New Roman" w:hAnsi="Times New Roman" w:cs="Times New Roman"/>
      <w:sz w:val="20"/>
      <w:szCs w:val="20"/>
      <w:lang w:val="en-US" w:eastAsia="zh-CN"/>
    </w:rPr>
  </w:style>
  <w:style w:type="character" w:customStyle="1" w:styleId="affffff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fffff3"/>
    <w:uiPriority w:val="99"/>
    <w:rsid w:val="00CC3FE1"/>
    <w:rPr>
      <w:rFonts w:ascii="Times New Roman" w:eastAsia="Times New Roman" w:hAnsi="Times New Roman" w:cs="Times New Roman"/>
      <w:sz w:val="20"/>
      <w:szCs w:val="20"/>
      <w:lang w:val="en-US" w:eastAsia="zh-CN"/>
    </w:rPr>
  </w:style>
  <w:style w:type="paragraph" w:customStyle="1" w:styleId="msonormal0">
    <w:name w:val="msonormal"/>
    <w:basedOn w:val="a"/>
    <w:rsid w:val="00CC3F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5">
    <w:name w:val="font5"/>
    <w:basedOn w:val="a"/>
    <w:rsid w:val="00CC3FE1"/>
    <w:pPr>
      <w:spacing w:before="100" w:beforeAutospacing="1" w:after="100" w:afterAutospacing="1" w:line="240" w:lineRule="auto"/>
    </w:pPr>
    <w:rPr>
      <w:rFonts w:ascii="Times New Roman" w:eastAsia="Times New Roman" w:hAnsi="Times New Roman" w:cs="Times New Roman"/>
      <w:b/>
      <w:bCs/>
      <w:i/>
      <w:iCs/>
      <w:color w:val="000000"/>
      <w:sz w:val="28"/>
      <w:szCs w:val="28"/>
      <w:lang w:eastAsia="ru-RU"/>
    </w:rPr>
  </w:style>
  <w:style w:type="paragraph" w:customStyle="1" w:styleId="xl66">
    <w:name w:val="xl66"/>
    <w:basedOn w:val="a"/>
    <w:rsid w:val="00CC3F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67">
    <w:name w:val="xl67"/>
    <w:basedOn w:val="a"/>
    <w:rsid w:val="00CC3F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68">
    <w:name w:val="xl68"/>
    <w:basedOn w:val="a"/>
    <w:rsid w:val="00CC3F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69">
    <w:name w:val="xl69"/>
    <w:basedOn w:val="a"/>
    <w:rsid w:val="00CC3FE1"/>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70">
    <w:name w:val="xl70"/>
    <w:basedOn w:val="a"/>
    <w:rsid w:val="00CC3FE1"/>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71">
    <w:name w:val="xl71"/>
    <w:basedOn w:val="a"/>
    <w:rsid w:val="00CC3F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72">
    <w:name w:val="xl72"/>
    <w:basedOn w:val="a"/>
    <w:rsid w:val="00CC3F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73">
    <w:name w:val="xl73"/>
    <w:basedOn w:val="a"/>
    <w:rsid w:val="00CC3F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74">
    <w:name w:val="xl74"/>
    <w:basedOn w:val="a"/>
    <w:rsid w:val="00CC3F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75">
    <w:name w:val="xl75"/>
    <w:basedOn w:val="a"/>
    <w:rsid w:val="00CC3FE1"/>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76">
    <w:name w:val="xl76"/>
    <w:basedOn w:val="a"/>
    <w:rsid w:val="00CC3FE1"/>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77">
    <w:name w:val="xl77"/>
    <w:basedOn w:val="a"/>
    <w:rsid w:val="00CC3F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lang w:eastAsia="ru-RU"/>
    </w:rPr>
  </w:style>
  <w:style w:type="paragraph" w:customStyle="1" w:styleId="xl78">
    <w:name w:val="xl78"/>
    <w:basedOn w:val="a"/>
    <w:rsid w:val="00CC3FE1"/>
    <w:pPr>
      <w:pBdr>
        <w:top w:val="single" w:sz="4" w:space="0" w:color="auto"/>
        <w:left w:val="single" w:sz="4" w:space="0" w:color="auto"/>
        <w:bottom w:val="single" w:sz="4" w:space="0" w:color="auto"/>
        <w:right w:val="single" w:sz="4" w:space="0" w:color="auto"/>
      </w:pBdr>
      <w:shd w:val="clear" w:color="C0C0C0" w:fill="B9CDE5"/>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79">
    <w:name w:val="xl79"/>
    <w:basedOn w:val="a"/>
    <w:rsid w:val="00CC3FE1"/>
    <w:pPr>
      <w:pBdr>
        <w:top w:val="single" w:sz="4" w:space="0" w:color="auto"/>
        <w:left w:val="single" w:sz="4" w:space="0" w:color="auto"/>
        <w:bottom w:val="single" w:sz="4" w:space="0" w:color="auto"/>
        <w:right w:val="single" w:sz="4" w:space="0" w:color="auto"/>
      </w:pBdr>
      <w:shd w:val="clear" w:color="C0C0C0" w:fill="B9CDE5"/>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80">
    <w:name w:val="xl80"/>
    <w:basedOn w:val="a"/>
    <w:rsid w:val="00CC3FE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81">
    <w:name w:val="xl81"/>
    <w:basedOn w:val="a"/>
    <w:rsid w:val="00CC3FE1"/>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82">
    <w:name w:val="xl82"/>
    <w:basedOn w:val="a"/>
    <w:rsid w:val="00CC3FE1"/>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83">
    <w:name w:val="xl83"/>
    <w:basedOn w:val="a"/>
    <w:rsid w:val="00CC3FE1"/>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84">
    <w:name w:val="xl84"/>
    <w:basedOn w:val="a"/>
    <w:rsid w:val="00CC3F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85">
    <w:name w:val="xl85"/>
    <w:basedOn w:val="a"/>
    <w:rsid w:val="00CC3FE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86">
    <w:name w:val="xl86"/>
    <w:basedOn w:val="a"/>
    <w:rsid w:val="00CC3FE1"/>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87">
    <w:name w:val="xl87"/>
    <w:basedOn w:val="a"/>
    <w:rsid w:val="00CC3FE1"/>
    <w:pPr>
      <w:spacing w:before="100" w:beforeAutospacing="1" w:after="100" w:afterAutospacing="1" w:line="240" w:lineRule="auto"/>
    </w:pPr>
    <w:rPr>
      <w:rFonts w:ascii="Tahoma" w:eastAsia="Times New Roman" w:hAnsi="Tahoma" w:cs="Tahoma"/>
      <w:b/>
      <w:bCs/>
      <w:sz w:val="24"/>
      <w:szCs w:val="24"/>
      <w:lang w:eastAsia="ru-RU"/>
    </w:rPr>
  </w:style>
  <w:style w:type="paragraph" w:customStyle="1" w:styleId="xl88">
    <w:name w:val="xl88"/>
    <w:basedOn w:val="a"/>
    <w:rsid w:val="00CC3F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89">
    <w:name w:val="xl89"/>
    <w:basedOn w:val="a"/>
    <w:rsid w:val="00CC3FE1"/>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0">
    <w:name w:val="xl90"/>
    <w:basedOn w:val="a"/>
    <w:rsid w:val="00CC3FE1"/>
    <w:pPr>
      <w:pBdr>
        <w:top w:val="single" w:sz="4" w:space="0" w:color="auto"/>
        <w:left w:val="single" w:sz="4" w:space="0" w:color="auto"/>
        <w:bottom w:val="single" w:sz="4" w:space="0" w:color="auto"/>
        <w:right w:val="single" w:sz="4" w:space="0" w:color="auto"/>
      </w:pBdr>
      <w:shd w:val="clear" w:color="F2F2F2" w:fill="FCE4D6"/>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91">
    <w:name w:val="xl91"/>
    <w:basedOn w:val="a"/>
    <w:rsid w:val="00CC3F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2">
    <w:name w:val="xl92"/>
    <w:basedOn w:val="a"/>
    <w:rsid w:val="00CC3FE1"/>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93">
    <w:name w:val="xl93"/>
    <w:basedOn w:val="a"/>
    <w:rsid w:val="00CC3FE1"/>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94">
    <w:name w:val="xl94"/>
    <w:basedOn w:val="a"/>
    <w:rsid w:val="00CC3F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95">
    <w:name w:val="xl95"/>
    <w:basedOn w:val="a"/>
    <w:rsid w:val="00CC3FE1"/>
    <w:pPr>
      <w:pBdr>
        <w:top w:val="single" w:sz="4" w:space="0" w:color="auto"/>
        <w:left w:val="single" w:sz="4" w:space="0" w:color="auto"/>
        <w:bottom w:val="single" w:sz="4" w:space="0" w:color="auto"/>
        <w:right w:val="single" w:sz="4" w:space="0" w:color="auto"/>
      </w:pBdr>
      <w:shd w:val="clear" w:color="D9D9D9"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96">
    <w:name w:val="xl96"/>
    <w:basedOn w:val="a"/>
    <w:rsid w:val="00CC3F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97">
    <w:name w:val="xl97"/>
    <w:basedOn w:val="a"/>
    <w:rsid w:val="00CC3F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98">
    <w:name w:val="xl98"/>
    <w:basedOn w:val="a"/>
    <w:rsid w:val="00CC3FE1"/>
    <w:pPr>
      <w:pBdr>
        <w:top w:val="single" w:sz="4" w:space="0" w:color="auto"/>
        <w:left w:val="single" w:sz="4" w:space="0" w:color="auto"/>
        <w:bottom w:val="single" w:sz="4" w:space="0" w:color="auto"/>
        <w:right w:val="single" w:sz="4" w:space="0" w:color="auto"/>
      </w:pBdr>
      <w:shd w:val="clear" w:color="FF9900" w:fill="FCE4D6"/>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99">
    <w:name w:val="xl99"/>
    <w:basedOn w:val="a"/>
    <w:rsid w:val="00CC3FE1"/>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00">
    <w:name w:val="xl100"/>
    <w:basedOn w:val="a"/>
    <w:rsid w:val="00CC3FE1"/>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01">
    <w:name w:val="xl101"/>
    <w:basedOn w:val="a"/>
    <w:rsid w:val="00CC3FE1"/>
    <w:pPr>
      <w:pBdr>
        <w:top w:val="single" w:sz="4" w:space="0" w:color="auto"/>
        <w:left w:val="single" w:sz="4" w:space="0" w:color="auto"/>
        <w:bottom w:val="single" w:sz="4" w:space="0" w:color="auto"/>
        <w:right w:val="single" w:sz="4" w:space="0" w:color="auto"/>
      </w:pBdr>
      <w:shd w:val="clear" w:color="FF9900" w:fill="FCE4D6"/>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02">
    <w:name w:val="xl102"/>
    <w:basedOn w:val="a"/>
    <w:rsid w:val="00CC3FE1"/>
    <w:pPr>
      <w:pBdr>
        <w:top w:val="single" w:sz="4" w:space="0" w:color="auto"/>
        <w:left w:val="single" w:sz="4" w:space="0" w:color="auto"/>
        <w:bottom w:val="single" w:sz="4" w:space="0" w:color="auto"/>
        <w:right w:val="single" w:sz="4" w:space="0" w:color="auto"/>
      </w:pBdr>
      <w:shd w:val="clear" w:color="FF9900" w:fill="FCE4D6"/>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03">
    <w:name w:val="xl103"/>
    <w:basedOn w:val="a"/>
    <w:rsid w:val="00CC3FE1"/>
    <w:pPr>
      <w:pBdr>
        <w:top w:val="single" w:sz="4" w:space="0" w:color="auto"/>
        <w:left w:val="single" w:sz="4" w:space="0" w:color="auto"/>
        <w:bottom w:val="single" w:sz="4" w:space="0" w:color="auto"/>
        <w:right w:val="single" w:sz="4" w:space="0" w:color="auto"/>
      </w:pBdr>
      <w:shd w:val="clear" w:color="C0C0C0" w:fill="FCE4D6"/>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04">
    <w:name w:val="xl104"/>
    <w:basedOn w:val="a"/>
    <w:rsid w:val="00CC3FE1"/>
    <w:pPr>
      <w:pBdr>
        <w:top w:val="single" w:sz="4" w:space="0" w:color="auto"/>
        <w:left w:val="single" w:sz="4" w:space="0" w:color="auto"/>
        <w:bottom w:val="single" w:sz="4" w:space="0" w:color="auto"/>
        <w:right w:val="single" w:sz="4" w:space="0" w:color="auto"/>
      </w:pBdr>
      <w:shd w:val="clear" w:color="C0C0C0" w:fill="FCE4D6"/>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05">
    <w:name w:val="xl105"/>
    <w:basedOn w:val="a"/>
    <w:rsid w:val="00CC3FE1"/>
    <w:pPr>
      <w:pBdr>
        <w:top w:val="single" w:sz="4" w:space="0" w:color="auto"/>
        <w:left w:val="single" w:sz="4" w:space="0" w:color="auto"/>
        <w:bottom w:val="single" w:sz="4" w:space="0" w:color="auto"/>
        <w:right w:val="single" w:sz="4" w:space="0" w:color="auto"/>
      </w:pBdr>
      <w:shd w:val="clear" w:color="F2F2F2" w:fill="FCE4D6"/>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06">
    <w:name w:val="xl106"/>
    <w:basedOn w:val="a"/>
    <w:rsid w:val="00CC3F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107">
    <w:name w:val="xl107"/>
    <w:basedOn w:val="a"/>
    <w:rsid w:val="00CC3F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108">
    <w:name w:val="xl108"/>
    <w:basedOn w:val="a"/>
    <w:rsid w:val="00CC3F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09">
    <w:name w:val="xl109"/>
    <w:basedOn w:val="a"/>
    <w:rsid w:val="00CC3F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10">
    <w:name w:val="xl110"/>
    <w:basedOn w:val="a"/>
    <w:rsid w:val="00CC3FE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111">
    <w:name w:val="xl111"/>
    <w:basedOn w:val="a"/>
    <w:rsid w:val="00CC3FE1"/>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12">
    <w:name w:val="xl112"/>
    <w:basedOn w:val="a"/>
    <w:rsid w:val="00CC3F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13">
    <w:name w:val="xl113"/>
    <w:basedOn w:val="a"/>
    <w:rsid w:val="00CC3F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14">
    <w:name w:val="xl114"/>
    <w:basedOn w:val="a"/>
    <w:rsid w:val="00CC3F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8"/>
      <w:szCs w:val="28"/>
      <w:lang w:eastAsia="ru-RU"/>
    </w:rPr>
  </w:style>
  <w:style w:type="paragraph" w:customStyle="1" w:styleId="xl115">
    <w:name w:val="xl115"/>
    <w:basedOn w:val="a"/>
    <w:rsid w:val="00CC3FE1"/>
    <w:pPr>
      <w:pBdr>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116">
    <w:name w:val="xl116"/>
    <w:basedOn w:val="a"/>
    <w:rsid w:val="00CC3FE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117">
    <w:name w:val="xl117"/>
    <w:basedOn w:val="a"/>
    <w:rsid w:val="00CC3FE1"/>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118">
    <w:name w:val="xl118"/>
    <w:basedOn w:val="a"/>
    <w:rsid w:val="00CC3FE1"/>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119">
    <w:name w:val="xl119"/>
    <w:basedOn w:val="a"/>
    <w:rsid w:val="00CC3F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20">
    <w:name w:val="xl120"/>
    <w:basedOn w:val="a"/>
    <w:rsid w:val="00CC3FE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121">
    <w:name w:val="xl121"/>
    <w:basedOn w:val="a"/>
    <w:rsid w:val="00CC3FE1"/>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lang w:eastAsia="ru-RU"/>
    </w:rPr>
  </w:style>
  <w:style w:type="paragraph" w:customStyle="1" w:styleId="xl122">
    <w:name w:val="xl122"/>
    <w:basedOn w:val="a"/>
    <w:rsid w:val="00CC3F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23">
    <w:name w:val="xl123"/>
    <w:basedOn w:val="a"/>
    <w:rsid w:val="00CC3FE1"/>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124">
    <w:name w:val="xl124"/>
    <w:basedOn w:val="a"/>
    <w:rsid w:val="00CC3FE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125">
    <w:name w:val="xl125"/>
    <w:basedOn w:val="a"/>
    <w:rsid w:val="00CC3FE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lang w:eastAsia="ru-RU"/>
    </w:rPr>
  </w:style>
  <w:style w:type="paragraph" w:customStyle="1" w:styleId="xl126">
    <w:name w:val="xl126"/>
    <w:basedOn w:val="a"/>
    <w:rsid w:val="00CC3FE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lang w:eastAsia="ru-RU"/>
    </w:rPr>
  </w:style>
  <w:style w:type="paragraph" w:customStyle="1" w:styleId="xl127">
    <w:name w:val="xl127"/>
    <w:basedOn w:val="a"/>
    <w:rsid w:val="00CC3F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28">
    <w:name w:val="xl128"/>
    <w:basedOn w:val="a"/>
    <w:rsid w:val="00CC3FE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29">
    <w:name w:val="xl129"/>
    <w:basedOn w:val="a"/>
    <w:rsid w:val="00CC3F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8"/>
      <w:szCs w:val="28"/>
      <w:lang w:eastAsia="ru-RU"/>
    </w:rPr>
  </w:style>
  <w:style w:type="paragraph" w:customStyle="1" w:styleId="xl130">
    <w:name w:val="xl130"/>
    <w:basedOn w:val="a"/>
    <w:rsid w:val="00CC3F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31">
    <w:name w:val="xl131"/>
    <w:basedOn w:val="a"/>
    <w:rsid w:val="00CC3FE1"/>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ahoma" w:eastAsia="Times New Roman" w:hAnsi="Tahoma" w:cs="Tahoma"/>
      <w:sz w:val="28"/>
      <w:szCs w:val="28"/>
      <w:lang w:eastAsia="ru-RU"/>
    </w:rPr>
  </w:style>
  <w:style w:type="paragraph" w:customStyle="1" w:styleId="xl132">
    <w:name w:val="xl132"/>
    <w:basedOn w:val="a"/>
    <w:rsid w:val="00CC3FE1"/>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33">
    <w:name w:val="xl133"/>
    <w:basedOn w:val="a"/>
    <w:rsid w:val="00CC3FE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134">
    <w:name w:val="xl134"/>
    <w:basedOn w:val="a"/>
    <w:rsid w:val="00CC3FE1"/>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8"/>
      <w:szCs w:val="28"/>
      <w:lang w:eastAsia="ru-RU"/>
    </w:rPr>
  </w:style>
  <w:style w:type="paragraph" w:customStyle="1" w:styleId="xl135">
    <w:name w:val="xl135"/>
    <w:basedOn w:val="a"/>
    <w:rsid w:val="00CC3FE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136">
    <w:name w:val="xl136"/>
    <w:basedOn w:val="a"/>
    <w:rsid w:val="00CC3FE1"/>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lang w:eastAsia="ru-RU"/>
    </w:rPr>
  </w:style>
  <w:style w:type="paragraph" w:customStyle="1" w:styleId="xl137">
    <w:name w:val="xl137"/>
    <w:basedOn w:val="a"/>
    <w:rsid w:val="00CC3FE1"/>
    <w:pPr>
      <w:pBdr>
        <w:top w:val="single" w:sz="4" w:space="0" w:color="auto"/>
        <w:bottom w:val="single" w:sz="4" w:space="0" w:color="auto"/>
        <w:right w:val="single" w:sz="4" w:space="0" w:color="auto"/>
      </w:pBdr>
      <w:shd w:val="clear" w:color="000000" w:fill="FCE4D6"/>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38">
    <w:name w:val="xl138"/>
    <w:basedOn w:val="a"/>
    <w:rsid w:val="00CC3FE1"/>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lang w:eastAsia="ru-RU"/>
    </w:rPr>
  </w:style>
  <w:style w:type="paragraph" w:customStyle="1" w:styleId="xl139">
    <w:name w:val="xl139"/>
    <w:basedOn w:val="a"/>
    <w:rsid w:val="00CC3FE1"/>
    <w:pPr>
      <w:pBdr>
        <w:top w:val="single" w:sz="4" w:space="0" w:color="auto"/>
        <w:bottom w:val="single" w:sz="4" w:space="0" w:color="auto"/>
        <w:right w:val="single" w:sz="4" w:space="0" w:color="auto"/>
      </w:pBdr>
      <w:shd w:val="clear" w:color="000000" w:fill="FCE4D6"/>
      <w:spacing w:before="100" w:beforeAutospacing="1" w:after="100" w:afterAutospacing="1" w:line="240" w:lineRule="auto"/>
      <w:textAlignment w:val="top"/>
    </w:pPr>
    <w:rPr>
      <w:rFonts w:ascii="Times New Roman" w:eastAsia="Times New Roman" w:hAnsi="Times New Roman" w:cs="Times New Roman"/>
      <w:b/>
      <w:bCs/>
      <w:sz w:val="28"/>
      <w:szCs w:val="28"/>
      <w:lang w:eastAsia="ru-RU"/>
    </w:rPr>
  </w:style>
  <w:style w:type="paragraph" w:customStyle="1" w:styleId="xl140">
    <w:name w:val="xl140"/>
    <w:basedOn w:val="a"/>
    <w:rsid w:val="00CC3FE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color w:val="000000"/>
      <w:sz w:val="28"/>
      <w:szCs w:val="28"/>
      <w:lang w:eastAsia="ru-RU"/>
    </w:rPr>
  </w:style>
  <w:style w:type="paragraph" w:customStyle="1" w:styleId="xl141">
    <w:name w:val="xl141"/>
    <w:basedOn w:val="a"/>
    <w:rsid w:val="00CC3FE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lang w:eastAsia="ru-RU"/>
    </w:rPr>
  </w:style>
  <w:style w:type="paragraph" w:customStyle="1" w:styleId="xl142">
    <w:name w:val="xl142"/>
    <w:basedOn w:val="a"/>
    <w:rsid w:val="00CC3FE1"/>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textAlignment w:val="center"/>
    </w:pPr>
    <w:rPr>
      <w:rFonts w:ascii="Times New Roman" w:eastAsia="Times New Roman" w:hAnsi="Times New Roman" w:cs="Times New Roman"/>
      <w:b/>
      <w:bCs/>
      <w:color w:val="000000"/>
      <w:sz w:val="28"/>
      <w:szCs w:val="28"/>
      <w:lang w:eastAsia="ru-RU"/>
    </w:rPr>
  </w:style>
  <w:style w:type="paragraph" w:customStyle="1" w:styleId="xl143">
    <w:name w:val="xl143"/>
    <w:basedOn w:val="a"/>
    <w:rsid w:val="00CC3F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144">
    <w:name w:val="xl144"/>
    <w:basedOn w:val="a"/>
    <w:rsid w:val="00CC3FE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8"/>
      <w:szCs w:val="28"/>
      <w:lang w:eastAsia="ru-RU"/>
    </w:rPr>
  </w:style>
  <w:style w:type="paragraph" w:customStyle="1" w:styleId="xl145">
    <w:name w:val="xl145"/>
    <w:basedOn w:val="a"/>
    <w:rsid w:val="00CC3FE1"/>
    <w:pPr>
      <w:pBdr>
        <w:left w:val="single" w:sz="8" w:space="0" w:color="auto"/>
        <w:right w:val="single" w:sz="8"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46">
    <w:name w:val="xl146"/>
    <w:basedOn w:val="a"/>
    <w:rsid w:val="00CC3FE1"/>
    <w:pPr>
      <w:pBdr>
        <w:bottom w:val="single" w:sz="4" w:space="0" w:color="auto"/>
        <w:right w:val="single" w:sz="4" w:space="0" w:color="auto"/>
      </w:pBdr>
      <w:shd w:val="clear" w:color="000000" w:fill="FCE4D6"/>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7">
    <w:name w:val="xl147"/>
    <w:basedOn w:val="a"/>
    <w:rsid w:val="00CC3F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48">
    <w:name w:val="xl148"/>
    <w:basedOn w:val="a"/>
    <w:rsid w:val="00CC3F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49">
    <w:name w:val="xl149"/>
    <w:basedOn w:val="a"/>
    <w:rsid w:val="00CC3F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numbering" w:customStyle="1" w:styleId="115">
    <w:name w:val="Нет списка11"/>
    <w:next w:val="a2"/>
    <w:uiPriority w:val="99"/>
    <w:semiHidden/>
    <w:unhideWhenUsed/>
    <w:rsid w:val="00CC3FE1"/>
  </w:style>
  <w:style w:type="paragraph" w:customStyle="1" w:styleId="xl150">
    <w:name w:val="xl150"/>
    <w:basedOn w:val="a"/>
    <w:rsid w:val="00CC3FE1"/>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1">
    <w:name w:val="xl151"/>
    <w:basedOn w:val="a"/>
    <w:rsid w:val="00CC3FE1"/>
    <w:pPr>
      <w:pBdr>
        <w:top w:val="single" w:sz="4" w:space="0" w:color="000000"/>
        <w:bottom w:val="single" w:sz="4"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2">
    <w:name w:val="xl152"/>
    <w:basedOn w:val="a"/>
    <w:rsid w:val="00CC3FE1"/>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53">
    <w:name w:val="xl153"/>
    <w:basedOn w:val="a"/>
    <w:rsid w:val="00CC3F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4">
    <w:name w:val="xl154"/>
    <w:basedOn w:val="a"/>
    <w:rsid w:val="00CC3FE1"/>
    <w:pP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55">
    <w:name w:val="xl155"/>
    <w:basedOn w:val="a"/>
    <w:rsid w:val="00CC3FE1"/>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56">
    <w:name w:val="xl156"/>
    <w:basedOn w:val="a"/>
    <w:rsid w:val="00CC3FE1"/>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7">
    <w:name w:val="xl157"/>
    <w:basedOn w:val="a"/>
    <w:rsid w:val="00CC3FE1"/>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8">
    <w:name w:val="xl158"/>
    <w:basedOn w:val="a"/>
    <w:rsid w:val="00CC3FE1"/>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59">
    <w:name w:val="xl159"/>
    <w:basedOn w:val="a"/>
    <w:rsid w:val="00CC3FE1"/>
    <w:pPr>
      <w:pBdr>
        <w:bottom w:val="single" w:sz="8"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0">
    <w:name w:val="xl160"/>
    <w:basedOn w:val="a"/>
    <w:rsid w:val="00CC3FE1"/>
    <w:pP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61">
    <w:name w:val="xl161"/>
    <w:basedOn w:val="a"/>
    <w:rsid w:val="00CC3FE1"/>
    <w:pP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162">
    <w:name w:val="xl162"/>
    <w:basedOn w:val="a"/>
    <w:rsid w:val="00CC3FE1"/>
    <w:pP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63">
    <w:name w:val="xl163"/>
    <w:basedOn w:val="a"/>
    <w:rsid w:val="00CC3FE1"/>
    <w:pPr>
      <w:pBdr>
        <w:bottom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64">
    <w:name w:val="xl164"/>
    <w:basedOn w:val="a"/>
    <w:rsid w:val="00CC3FE1"/>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000000"/>
      <w:lang w:eastAsia="ru-RU"/>
    </w:rPr>
  </w:style>
  <w:style w:type="paragraph" w:customStyle="1" w:styleId="xl165">
    <w:name w:val="xl165"/>
    <w:basedOn w:val="a"/>
    <w:rsid w:val="00CC3FE1"/>
    <w:pPr>
      <w:pBdr>
        <w:top w:val="single" w:sz="8" w:space="0" w:color="000000"/>
      </w:pBdr>
      <w:spacing w:before="100" w:beforeAutospacing="1" w:after="100" w:afterAutospacing="1" w:line="240" w:lineRule="auto"/>
    </w:pPr>
    <w:rPr>
      <w:rFonts w:ascii="Times New Roman" w:eastAsia="Times New Roman" w:hAnsi="Times New Roman" w:cs="Times New Roman"/>
      <w:lang w:eastAsia="ru-RU"/>
    </w:rPr>
  </w:style>
  <w:style w:type="paragraph" w:customStyle="1" w:styleId="xl166">
    <w:name w:val="xl166"/>
    <w:basedOn w:val="a"/>
    <w:rsid w:val="00CC3FE1"/>
    <w:pPr>
      <w:pBdr>
        <w:top w:val="single" w:sz="8" w:space="0" w:color="000000"/>
        <w:right w:val="single" w:sz="8" w:space="0" w:color="000000"/>
      </w:pBdr>
      <w:spacing w:before="100" w:beforeAutospacing="1" w:after="100" w:afterAutospacing="1" w:line="240" w:lineRule="auto"/>
    </w:pPr>
    <w:rPr>
      <w:rFonts w:ascii="Times New Roman" w:eastAsia="Times New Roman" w:hAnsi="Times New Roman" w:cs="Times New Roman"/>
      <w:lang w:eastAsia="ru-RU"/>
    </w:rPr>
  </w:style>
  <w:style w:type="paragraph" w:customStyle="1" w:styleId="xl167">
    <w:name w:val="xl167"/>
    <w:basedOn w:val="a"/>
    <w:rsid w:val="00CC3FE1"/>
    <w:pPr>
      <w:pBdr>
        <w:left w:val="single" w:sz="8" w:space="0" w:color="000000"/>
        <w:bottom w:val="single" w:sz="8" w:space="0" w:color="000000"/>
      </w:pBdr>
      <w:spacing w:before="100" w:beforeAutospacing="1" w:after="100" w:afterAutospacing="1" w:line="240" w:lineRule="auto"/>
    </w:pPr>
    <w:rPr>
      <w:rFonts w:ascii="Times New Roman" w:eastAsia="Times New Roman" w:hAnsi="Times New Roman" w:cs="Times New Roman"/>
      <w:lang w:eastAsia="ru-RU"/>
    </w:rPr>
  </w:style>
  <w:style w:type="paragraph" w:customStyle="1" w:styleId="xl168">
    <w:name w:val="xl168"/>
    <w:basedOn w:val="a"/>
    <w:rsid w:val="00CC3FE1"/>
    <w:pPr>
      <w:pBdr>
        <w:bottom w:val="single" w:sz="8" w:space="0" w:color="000000"/>
      </w:pBdr>
      <w:spacing w:before="100" w:beforeAutospacing="1" w:after="100" w:afterAutospacing="1" w:line="240" w:lineRule="auto"/>
    </w:pPr>
    <w:rPr>
      <w:rFonts w:ascii="Times New Roman" w:eastAsia="Times New Roman" w:hAnsi="Times New Roman" w:cs="Times New Roman"/>
      <w:lang w:eastAsia="ru-RU"/>
    </w:rPr>
  </w:style>
  <w:style w:type="paragraph" w:customStyle="1" w:styleId="xl169">
    <w:name w:val="xl169"/>
    <w:basedOn w:val="a"/>
    <w:rsid w:val="00CC3FE1"/>
    <w:pPr>
      <w:pBdr>
        <w:bottom w:val="single" w:sz="8" w:space="0" w:color="000000"/>
        <w:right w:val="single" w:sz="8" w:space="0" w:color="000000"/>
      </w:pBdr>
      <w:spacing w:before="100" w:beforeAutospacing="1" w:after="100" w:afterAutospacing="1" w:line="240" w:lineRule="auto"/>
    </w:pPr>
    <w:rPr>
      <w:rFonts w:ascii="Times New Roman" w:eastAsia="Times New Roman" w:hAnsi="Times New Roman" w:cs="Times New Roman"/>
      <w:lang w:eastAsia="ru-RU"/>
    </w:rPr>
  </w:style>
  <w:style w:type="paragraph" w:customStyle="1" w:styleId="xl170">
    <w:name w:val="xl170"/>
    <w:basedOn w:val="a"/>
    <w:rsid w:val="00CC3FE1"/>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000000"/>
      <w:lang w:eastAsia="ru-RU"/>
    </w:rPr>
  </w:style>
  <w:style w:type="paragraph" w:customStyle="1" w:styleId="xl171">
    <w:name w:val="xl171"/>
    <w:basedOn w:val="a"/>
    <w:rsid w:val="00CC3FE1"/>
    <w:pPr>
      <w:pBdr>
        <w:left w:val="single" w:sz="8" w:space="0" w:color="000000"/>
        <w:right w:val="single" w:sz="8" w:space="0" w:color="000000"/>
      </w:pBdr>
      <w:spacing w:before="100" w:beforeAutospacing="1" w:after="100" w:afterAutospacing="1" w:line="240" w:lineRule="auto"/>
    </w:pPr>
    <w:rPr>
      <w:rFonts w:ascii="Times New Roman" w:eastAsia="Times New Roman" w:hAnsi="Times New Roman" w:cs="Times New Roman"/>
      <w:lang w:eastAsia="ru-RU"/>
    </w:rPr>
  </w:style>
  <w:style w:type="paragraph" w:customStyle="1" w:styleId="xl172">
    <w:name w:val="xl172"/>
    <w:basedOn w:val="a"/>
    <w:rsid w:val="00CC3FE1"/>
    <w:pPr>
      <w:pBdr>
        <w:left w:val="single" w:sz="8" w:space="0" w:color="000000"/>
        <w:bottom w:val="single" w:sz="8" w:space="0" w:color="000000"/>
        <w:right w:val="single" w:sz="8" w:space="0" w:color="000000"/>
      </w:pBdr>
      <w:spacing w:before="100" w:beforeAutospacing="1" w:after="100" w:afterAutospacing="1" w:line="240" w:lineRule="auto"/>
    </w:pPr>
    <w:rPr>
      <w:rFonts w:ascii="Times New Roman" w:eastAsia="Times New Roman" w:hAnsi="Times New Roman" w:cs="Times New Roman"/>
      <w:lang w:eastAsia="ru-RU"/>
    </w:rPr>
  </w:style>
  <w:style w:type="paragraph" w:customStyle="1" w:styleId="xl173">
    <w:name w:val="xl173"/>
    <w:basedOn w:val="a"/>
    <w:rsid w:val="00CC3FE1"/>
    <w:pPr>
      <w:pBdr>
        <w:top w:val="single" w:sz="8" w:space="0" w:color="000000"/>
        <w:left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74">
    <w:name w:val="xl174"/>
    <w:basedOn w:val="a"/>
    <w:rsid w:val="00CC3FE1"/>
    <w:pPr>
      <w:pBdr>
        <w:top w:val="single" w:sz="8"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75">
    <w:name w:val="xl175"/>
    <w:basedOn w:val="a"/>
    <w:rsid w:val="00CC3FE1"/>
    <w:pPr>
      <w:pBdr>
        <w:top w:val="single" w:sz="8" w:space="0" w:color="000000"/>
        <w:right w:val="single" w:sz="8"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76">
    <w:name w:val="xl176"/>
    <w:basedOn w:val="a"/>
    <w:rsid w:val="00CC3FE1"/>
    <w:pPr>
      <w:pBdr>
        <w:left w:val="single" w:sz="8"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77">
    <w:name w:val="xl177"/>
    <w:basedOn w:val="a"/>
    <w:rsid w:val="00CC3FE1"/>
    <w:pPr>
      <w:pBdr>
        <w:right w:val="single" w:sz="8"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78">
    <w:name w:val="xl178"/>
    <w:basedOn w:val="a"/>
    <w:rsid w:val="00CC3FE1"/>
    <w:pPr>
      <w:pBdr>
        <w:left w:val="single" w:sz="8" w:space="0" w:color="000000"/>
        <w:bottom w:val="single" w:sz="8"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79">
    <w:name w:val="xl179"/>
    <w:basedOn w:val="a"/>
    <w:rsid w:val="00CC3FE1"/>
    <w:pPr>
      <w:pBdr>
        <w:bottom w:val="single" w:sz="8" w:space="0" w:color="000000"/>
        <w:right w:val="single" w:sz="8"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0">
    <w:name w:val="xl180"/>
    <w:basedOn w:val="a"/>
    <w:rsid w:val="00CC3FE1"/>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81">
    <w:name w:val="xl181"/>
    <w:basedOn w:val="a"/>
    <w:rsid w:val="00CC3FE1"/>
    <w:pPr>
      <w:pBdr>
        <w:top w:val="single" w:sz="8" w:space="0" w:color="000000"/>
        <w:lef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82">
    <w:name w:val="xl182"/>
    <w:basedOn w:val="a"/>
    <w:rsid w:val="00CC3FE1"/>
    <w:pPr>
      <w:pBdr>
        <w:lef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3">
    <w:name w:val="xl183"/>
    <w:basedOn w:val="a"/>
    <w:rsid w:val="00CC3FE1"/>
    <w:pPr>
      <w:pBdr>
        <w:left w:val="single" w:sz="4" w:space="0" w:color="000000"/>
        <w:bottom w:val="single" w:sz="8"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4">
    <w:name w:val="xl184"/>
    <w:basedOn w:val="a"/>
    <w:rsid w:val="00CC3FE1"/>
    <w:pPr>
      <w:pBdr>
        <w:top w:val="single" w:sz="8" w:space="0" w:color="000000"/>
        <w:left w:val="single" w:sz="4"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85">
    <w:name w:val="xl185"/>
    <w:basedOn w:val="a"/>
    <w:rsid w:val="00CC3FE1"/>
    <w:pPr>
      <w:pBdr>
        <w:left w:val="single" w:sz="4" w:space="0" w:color="000000"/>
        <w:right w:val="single" w:sz="8"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6">
    <w:name w:val="xl186"/>
    <w:basedOn w:val="a"/>
    <w:rsid w:val="00CC3FE1"/>
    <w:pPr>
      <w:pBdr>
        <w:left w:val="single" w:sz="4" w:space="0" w:color="000000"/>
        <w:bottom w:val="single" w:sz="8" w:space="0" w:color="000000"/>
        <w:right w:val="single" w:sz="8"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7">
    <w:name w:val="xl187"/>
    <w:basedOn w:val="a"/>
    <w:rsid w:val="00CC3FE1"/>
    <w:pPr>
      <w:pBdr>
        <w:top w:val="single" w:sz="8" w:space="0" w:color="000000"/>
        <w:left w:val="single" w:sz="8"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88">
    <w:name w:val="xl188"/>
    <w:basedOn w:val="a"/>
    <w:rsid w:val="00CC3FE1"/>
    <w:pPr>
      <w:pBdr>
        <w:left w:val="single" w:sz="8" w:space="0" w:color="000000"/>
        <w:right w:val="single" w:sz="8"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9">
    <w:name w:val="xl189"/>
    <w:basedOn w:val="a"/>
    <w:rsid w:val="00CC3FE1"/>
    <w:pPr>
      <w:pBdr>
        <w:left w:val="single" w:sz="8" w:space="0" w:color="000000"/>
        <w:bottom w:val="single" w:sz="4" w:space="0" w:color="000000"/>
        <w:right w:val="single" w:sz="8"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0">
    <w:name w:val="xl190"/>
    <w:basedOn w:val="a"/>
    <w:rsid w:val="00CC3FE1"/>
    <w:pPr>
      <w:pBdr>
        <w:top w:val="single" w:sz="8" w:space="0" w:color="000000"/>
        <w:left w:val="single" w:sz="8" w:space="0" w:color="000000"/>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91">
    <w:name w:val="xl191"/>
    <w:basedOn w:val="a"/>
    <w:rsid w:val="00CC3FE1"/>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92">
    <w:name w:val="xl192"/>
    <w:basedOn w:val="a"/>
    <w:rsid w:val="00CC3FE1"/>
    <w:pPr>
      <w:pBdr>
        <w:top w:val="single" w:sz="8" w:space="0" w:color="000000"/>
        <w:bottom w:val="single" w:sz="8" w:space="0" w:color="000000"/>
        <w:right w:val="single" w:sz="8"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3">
    <w:name w:val="xl193"/>
    <w:basedOn w:val="a"/>
    <w:rsid w:val="00CC3FE1"/>
    <w:pPr>
      <w:pBdr>
        <w:top w:val="single" w:sz="8"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94">
    <w:name w:val="xl194"/>
    <w:basedOn w:val="a"/>
    <w:rsid w:val="00CC3FE1"/>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5">
    <w:name w:val="xl195"/>
    <w:basedOn w:val="a"/>
    <w:rsid w:val="00CC3FE1"/>
    <w:pPr>
      <w:pBdr>
        <w:left w:val="single" w:sz="4" w:space="0" w:color="000000"/>
        <w:bottom w:val="single" w:sz="8"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6">
    <w:name w:val="xl196"/>
    <w:basedOn w:val="a"/>
    <w:rsid w:val="00CC3FE1"/>
    <w:pPr>
      <w:pBdr>
        <w:top w:val="single" w:sz="8" w:space="0" w:color="000000"/>
        <w:lef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97">
    <w:name w:val="xl197"/>
    <w:basedOn w:val="a"/>
    <w:rsid w:val="00CC3FE1"/>
    <w:pPr>
      <w:pBdr>
        <w:top w:val="single" w:sz="8" w:space="0" w:color="000000"/>
        <w:left w:val="single" w:sz="8" w:space="0" w:color="000000"/>
        <w:bottom w:val="single" w:sz="8"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98">
    <w:name w:val="xl198"/>
    <w:basedOn w:val="a"/>
    <w:rsid w:val="00CC3FE1"/>
    <w:pPr>
      <w:pBdr>
        <w:top w:val="single" w:sz="8" w:space="0" w:color="000000"/>
        <w:bottom w:val="single" w:sz="8"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9">
    <w:name w:val="xl199"/>
    <w:basedOn w:val="a"/>
    <w:rsid w:val="00CC3FE1"/>
    <w:pPr>
      <w:pBdr>
        <w:top w:val="single" w:sz="8" w:space="0" w:color="000000"/>
        <w:left w:val="single" w:sz="8"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200">
    <w:name w:val="xl200"/>
    <w:basedOn w:val="a"/>
    <w:rsid w:val="00CC3FE1"/>
    <w:pPr>
      <w:pBdr>
        <w:left w:val="single" w:sz="8"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1">
    <w:name w:val="xl201"/>
    <w:basedOn w:val="a"/>
    <w:rsid w:val="00CC3FE1"/>
    <w:pPr>
      <w:pBdr>
        <w:left w:val="single" w:sz="8" w:space="0" w:color="000000"/>
        <w:bottom w:val="single" w:sz="8"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2">
    <w:name w:val="xl202"/>
    <w:basedOn w:val="a"/>
    <w:rsid w:val="00CC3FE1"/>
    <w:pPr>
      <w:pBdr>
        <w:top w:val="single" w:sz="8"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203">
    <w:name w:val="xl203"/>
    <w:basedOn w:val="a"/>
    <w:rsid w:val="00CC3FE1"/>
    <w:pPr>
      <w:pBdr>
        <w:top w:val="single" w:sz="8"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204">
    <w:name w:val="xl204"/>
    <w:basedOn w:val="a"/>
    <w:rsid w:val="00CC3FE1"/>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205">
    <w:name w:val="xl205"/>
    <w:basedOn w:val="a"/>
    <w:rsid w:val="00CC3FE1"/>
    <w:pPr>
      <w:pBdr>
        <w:left w:val="single" w:sz="4" w:space="0" w:color="000000"/>
        <w:bottom w:val="single" w:sz="4" w:space="0" w:color="000000"/>
        <w:right w:val="single" w:sz="4" w:space="0" w:color="000000"/>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6">
    <w:name w:val="xl206"/>
    <w:basedOn w:val="a"/>
    <w:rsid w:val="00CC3FE1"/>
    <w:pPr>
      <w:pBdr>
        <w:bottom w:val="single" w:sz="8" w:space="0" w:color="000000"/>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207">
    <w:name w:val="xl207"/>
    <w:basedOn w:val="a"/>
    <w:rsid w:val="00CC3FE1"/>
    <w:pPr>
      <w:pBdr>
        <w:bottom w:val="single" w:sz="8" w:space="0" w:color="000000"/>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08">
    <w:name w:val="xl208"/>
    <w:basedOn w:val="a"/>
    <w:rsid w:val="00CC3FE1"/>
    <w:pPr>
      <w:pBdr>
        <w:left w:val="single" w:sz="4" w:space="0" w:color="000000"/>
        <w:bottom w:val="single" w:sz="8" w:space="0" w:color="000000"/>
        <w:right w:val="single" w:sz="4" w:space="0" w:color="000000"/>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9">
    <w:name w:val="xl209"/>
    <w:basedOn w:val="a"/>
    <w:rsid w:val="00CC3FE1"/>
    <w:pPr>
      <w:pBdr>
        <w:top w:val="single" w:sz="4" w:space="0" w:color="000000"/>
        <w:bottom w:val="single" w:sz="4" w:space="0" w:color="000000"/>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10">
    <w:name w:val="xl210"/>
    <w:basedOn w:val="a"/>
    <w:rsid w:val="00CC3FE1"/>
    <w:pPr>
      <w:pBdr>
        <w:top w:val="single" w:sz="4" w:space="0" w:color="000000"/>
        <w:bottom w:val="single" w:sz="4" w:space="0" w:color="000000"/>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211">
    <w:name w:val="xl211"/>
    <w:basedOn w:val="a"/>
    <w:rsid w:val="00CC3FE1"/>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12">
    <w:name w:val="xl212"/>
    <w:basedOn w:val="a"/>
    <w:rsid w:val="00CC3FE1"/>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213">
    <w:name w:val="xl213"/>
    <w:basedOn w:val="a"/>
    <w:rsid w:val="00CC3FE1"/>
    <w:pPr>
      <w:pBdr>
        <w:top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214">
    <w:name w:val="xl214"/>
    <w:basedOn w:val="a"/>
    <w:rsid w:val="00CC3FE1"/>
    <w:pPr>
      <w:pBdr>
        <w:top w:val="single" w:sz="4" w:space="0" w:color="000000"/>
        <w:bottom w:val="single" w:sz="4" w:space="0" w:color="000000"/>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215">
    <w:name w:val="xl215"/>
    <w:basedOn w:val="a"/>
    <w:rsid w:val="00CC3FE1"/>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216">
    <w:name w:val="xl216"/>
    <w:basedOn w:val="a"/>
    <w:rsid w:val="00CC3FE1"/>
    <w:pPr>
      <w:pBdr>
        <w:left w:val="single" w:sz="4" w:space="0" w:color="000000"/>
        <w:right w:val="single" w:sz="4" w:space="0" w:color="000000"/>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217">
    <w:name w:val="xl217"/>
    <w:basedOn w:val="a"/>
    <w:rsid w:val="00CC3FE1"/>
    <w:pPr>
      <w:pBdr>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218">
    <w:name w:val="xl218"/>
    <w:basedOn w:val="a"/>
    <w:rsid w:val="00CC3FE1"/>
    <w:pPr>
      <w:pBdr>
        <w:top w:val="single" w:sz="8" w:space="0" w:color="000000"/>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219">
    <w:name w:val="xl219"/>
    <w:basedOn w:val="a"/>
    <w:rsid w:val="00CC3FE1"/>
    <w:pPr>
      <w:spacing w:before="100" w:beforeAutospacing="1" w:after="100" w:afterAutospacing="1" w:line="240" w:lineRule="auto"/>
    </w:pPr>
    <w:rPr>
      <w:rFonts w:ascii="Calibri" w:eastAsia="Times New Roman" w:hAnsi="Calibri" w:cs="Calibri"/>
      <w:sz w:val="24"/>
      <w:szCs w:val="24"/>
      <w:lang w:eastAsia="ru-RU"/>
    </w:rPr>
  </w:style>
  <w:style w:type="paragraph" w:customStyle="1" w:styleId="xl220">
    <w:name w:val="xl220"/>
    <w:basedOn w:val="a"/>
    <w:rsid w:val="00CC3FE1"/>
    <w:pPr>
      <w:pBdr>
        <w:bottom w:val="single" w:sz="8" w:space="0" w:color="000000"/>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221">
    <w:name w:val="xl221"/>
    <w:basedOn w:val="a"/>
    <w:rsid w:val="00CC3FE1"/>
    <w:pPr>
      <w:pBdr>
        <w:top w:val="single" w:sz="8"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222">
    <w:name w:val="xl222"/>
    <w:basedOn w:val="a"/>
    <w:rsid w:val="00CC3FE1"/>
    <w:pPr>
      <w:pBdr>
        <w:left w:val="single" w:sz="4" w:space="0" w:color="000000"/>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223">
    <w:name w:val="xl223"/>
    <w:basedOn w:val="a"/>
    <w:rsid w:val="00CC3FE1"/>
    <w:pPr>
      <w:pBdr>
        <w:left w:val="single" w:sz="4" w:space="0" w:color="000000"/>
        <w:bottom w:val="single" w:sz="8" w:space="0" w:color="000000"/>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224">
    <w:name w:val="xl224"/>
    <w:basedOn w:val="a"/>
    <w:rsid w:val="00CC3FE1"/>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225">
    <w:name w:val="xl225"/>
    <w:basedOn w:val="a"/>
    <w:rsid w:val="00CC3FE1"/>
    <w:pPr>
      <w:pBdr>
        <w:top w:val="single" w:sz="8" w:space="0" w:color="000000"/>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226">
    <w:name w:val="xl226"/>
    <w:basedOn w:val="a"/>
    <w:rsid w:val="00CC3FE1"/>
    <w:pPr>
      <w:pBdr>
        <w:left w:val="single" w:sz="8" w:space="0" w:color="000000"/>
        <w:bottom w:val="single" w:sz="8" w:space="0" w:color="000000"/>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227">
    <w:name w:val="xl227"/>
    <w:basedOn w:val="a"/>
    <w:rsid w:val="00CC3FE1"/>
    <w:pPr>
      <w:pBdr>
        <w:top w:val="single" w:sz="8" w:space="0" w:color="000000"/>
        <w:bottom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228">
    <w:name w:val="xl228"/>
    <w:basedOn w:val="a"/>
    <w:rsid w:val="00CC3FE1"/>
    <w:pPr>
      <w:pBdr>
        <w:top w:val="single" w:sz="8" w:space="0" w:color="000000"/>
        <w:bottom w:val="single" w:sz="8" w:space="0" w:color="000000"/>
        <w:right w:val="single" w:sz="8" w:space="0" w:color="000000"/>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229">
    <w:name w:val="xl229"/>
    <w:basedOn w:val="a"/>
    <w:rsid w:val="00CC3FE1"/>
    <w:pPr>
      <w:pBdr>
        <w:top w:val="single" w:sz="8" w:space="0" w:color="000000"/>
        <w:bottom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230">
    <w:name w:val="xl230"/>
    <w:basedOn w:val="a"/>
    <w:rsid w:val="00CC3FE1"/>
    <w:pPr>
      <w:pBdr>
        <w:top w:val="single" w:sz="8"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31">
    <w:name w:val="xl231"/>
    <w:basedOn w:val="a"/>
    <w:rsid w:val="00CC3FE1"/>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32">
    <w:name w:val="xl232"/>
    <w:basedOn w:val="a"/>
    <w:rsid w:val="00CC3FE1"/>
    <w:pPr>
      <w:spacing w:before="100" w:beforeAutospacing="1" w:after="100" w:afterAutospacing="1" w:line="240" w:lineRule="auto"/>
      <w:jc w:val="center"/>
      <w:textAlignment w:val="top"/>
    </w:pPr>
    <w:rPr>
      <w:rFonts w:ascii="Times New Roman" w:eastAsia="Times New Roman" w:hAnsi="Times New Roman" w:cs="Times New Roman"/>
      <w:b/>
      <w:bCs/>
      <w:color w:val="000000"/>
      <w:sz w:val="28"/>
      <w:szCs w:val="28"/>
      <w:lang w:eastAsia="ru-RU"/>
    </w:rPr>
  </w:style>
  <w:style w:type="paragraph" w:customStyle="1" w:styleId="xl233">
    <w:name w:val="xl233"/>
    <w:basedOn w:val="a"/>
    <w:rsid w:val="00CC3FE1"/>
    <w:pPr>
      <w:pBdr>
        <w:top w:val="single" w:sz="4" w:space="0" w:color="000000"/>
        <w:bottom w:val="single" w:sz="8" w:space="0" w:color="000000"/>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34">
    <w:name w:val="xl234"/>
    <w:basedOn w:val="a"/>
    <w:rsid w:val="00CC3FE1"/>
    <w:pPr>
      <w:pBdr>
        <w:top w:val="single" w:sz="4" w:space="0" w:color="000000"/>
        <w:bottom w:val="single" w:sz="8" w:space="0" w:color="000000"/>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235">
    <w:name w:val="xl235"/>
    <w:basedOn w:val="a"/>
    <w:rsid w:val="00CC3FE1"/>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36">
    <w:name w:val="xl236"/>
    <w:basedOn w:val="a"/>
    <w:rsid w:val="00CC3FE1"/>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37">
    <w:name w:val="xl237"/>
    <w:basedOn w:val="a"/>
    <w:rsid w:val="00CC3FE1"/>
    <w:pPr>
      <w:pBdr>
        <w:left w:val="single" w:sz="8" w:space="0" w:color="000000"/>
        <w:right w:val="single" w:sz="8" w:space="0" w:color="000000"/>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238">
    <w:name w:val="xl238"/>
    <w:basedOn w:val="a"/>
    <w:rsid w:val="00CC3FE1"/>
    <w:pPr>
      <w:pBdr>
        <w:left w:val="single" w:sz="8" w:space="0" w:color="000000"/>
        <w:bottom w:val="single" w:sz="8" w:space="0" w:color="000000"/>
        <w:right w:val="single" w:sz="8" w:space="0" w:color="000000"/>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239">
    <w:name w:val="xl239"/>
    <w:basedOn w:val="a"/>
    <w:rsid w:val="00CC3FE1"/>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240">
    <w:name w:val="xl240"/>
    <w:basedOn w:val="a"/>
    <w:rsid w:val="00CC3FE1"/>
    <w:pPr>
      <w:pBdr>
        <w:left w:val="single" w:sz="8" w:space="0" w:color="000000"/>
        <w:right w:val="single" w:sz="8" w:space="0" w:color="000000"/>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241">
    <w:name w:val="xl241"/>
    <w:basedOn w:val="a"/>
    <w:rsid w:val="00CC3FE1"/>
    <w:pPr>
      <w:pBdr>
        <w:left w:val="single" w:sz="8" w:space="0" w:color="000000"/>
        <w:bottom w:val="single" w:sz="8" w:space="0" w:color="000000"/>
        <w:right w:val="single" w:sz="8" w:space="0" w:color="000000"/>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242">
    <w:name w:val="xl242"/>
    <w:basedOn w:val="a"/>
    <w:rsid w:val="00CC3FE1"/>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numbering" w:customStyle="1" w:styleId="2b">
    <w:name w:val="Нет списка2"/>
    <w:next w:val="a2"/>
    <w:uiPriority w:val="99"/>
    <w:semiHidden/>
    <w:unhideWhenUsed/>
    <w:rsid w:val="00CC3FE1"/>
  </w:style>
  <w:style w:type="numbering" w:customStyle="1" w:styleId="33">
    <w:name w:val="Нет списка3"/>
    <w:next w:val="a2"/>
    <w:uiPriority w:val="99"/>
    <w:semiHidden/>
    <w:unhideWhenUsed/>
    <w:rsid w:val="00CC3FE1"/>
  </w:style>
  <w:style w:type="numbering" w:customStyle="1" w:styleId="43">
    <w:name w:val="Нет списка4"/>
    <w:next w:val="a2"/>
    <w:uiPriority w:val="99"/>
    <w:semiHidden/>
    <w:unhideWhenUsed/>
    <w:rsid w:val="00CC3FE1"/>
  </w:style>
  <w:style w:type="numbering" w:customStyle="1" w:styleId="53">
    <w:name w:val="Нет списка5"/>
    <w:next w:val="a2"/>
    <w:uiPriority w:val="99"/>
    <w:semiHidden/>
    <w:unhideWhenUsed/>
    <w:rsid w:val="00CC3FE1"/>
  </w:style>
  <w:style w:type="numbering" w:customStyle="1" w:styleId="61">
    <w:name w:val="Нет списка6"/>
    <w:next w:val="a2"/>
    <w:uiPriority w:val="99"/>
    <w:semiHidden/>
    <w:unhideWhenUsed/>
    <w:rsid w:val="00CC3FE1"/>
  </w:style>
  <w:style w:type="character" w:customStyle="1" w:styleId="UnresolvedMention">
    <w:name w:val="Unresolved Mention"/>
    <w:rsid w:val="00CC3FE1"/>
    <w:rPr>
      <w:color w:val="605E5C"/>
      <w:shd w:val="clear" w:color="auto" w:fill="E1DFDD"/>
    </w:rPr>
  </w:style>
  <w:style w:type="table" w:customStyle="1" w:styleId="116">
    <w:name w:val="Сетка таблицы11"/>
    <w:basedOn w:val="a1"/>
    <w:rsid w:val="00CC3FE1"/>
    <w:pPr>
      <w:spacing w:after="0" w:line="240" w:lineRule="auto"/>
    </w:pPr>
    <w:rPr>
      <w:rFonts w:ascii="Calibri" w:eastAsia="Times New Roman" w:hAnsi="Calibri"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rsid w:val="00CC3FE1"/>
    <w:pPr>
      <w:widowControl w:val="0"/>
      <w:spacing w:after="0" w:line="240" w:lineRule="auto"/>
    </w:pPr>
    <w:rPr>
      <w:rFonts w:ascii="Calibri" w:eastAsia="Times New Roman" w:hAnsi="Calibri" w:cs="Times New Roman"/>
      <w:color w:val="000000"/>
      <w:szCs w:val="20"/>
      <w:lang w:eastAsia="ru-RU"/>
    </w:rPr>
    <w:tblPr>
      <w:tblInd w:w="0" w:type="dxa"/>
      <w:tblCellMar>
        <w:top w:w="0" w:type="dxa"/>
        <w:left w:w="0" w:type="dxa"/>
        <w:bottom w:w="0" w:type="dxa"/>
        <w:right w:w="0" w:type="dxa"/>
      </w:tblCellMar>
    </w:tblPr>
  </w:style>
  <w:style w:type="table" w:customStyle="1" w:styleId="34">
    <w:name w:val="Сетка таблицы3"/>
    <w:basedOn w:val="a1"/>
    <w:next w:val="affffff0"/>
    <w:rsid w:val="00CC3FE1"/>
    <w:pPr>
      <w:spacing w:after="0" w:line="240" w:lineRule="auto"/>
    </w:pPr>
    <w:rPr>
      <w:rFonts w:ascii="Calibri" w:eastAsia="Times New Roman" w:hAnsi="Calibri"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35">
    <w:name w:val="Plain Table 3"/>
    <w:basedOn w:val="a1"/>
    <w:rsid w:val="00CC3FE1"/>
    <w:pPr>
      <w:spacing w:after="0" w:line="240" w:lineRule="auto"/>
    </w:pPr>
    <w:rPr>
      <w:rFonts w:ascii="Calibri" w:eastAsia="Times New Roman" w:hAnsi="Calibri" w:cs="Times New Roman"/>
      <w:color w:val="000000"/>
      <w:sz w:val="20"/>
      <w:szCs w:val="20"/>
      <w:lang w:eastAsia="ru-RU"/>
    </w:rPr>
    <w:tblPr/>
  </w:style>
  <w:style w:type="table" w:customStyle="1" w:styleId="123">
    <w:name w:val="Сетка таблицы12"/>
    <w:basedOn w:val="a1"/>
    <w:rsid w:val="00CC3FE1"/>
    <w:pPr>
      <w:spacing w:after="0" w:line="240" w:lineRule="auto"/>
    </w:pPr>
    <w:rPr>
      <w:rFonts w:ascii="Calibri" w:eastAsia="Times New Roman" w:hAnsi="Calibri"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
    <w:name w:val="Сетка таблицы21"/>
    <w:basedOn w:val="a1"/>
    <w:rsid w:val="00CC3FE1"/>
    <w:pPr>
      <w:spacing w:after="0" w:line="240" w:lineRule="auto"/>
    </w:pPr>
    <w:rPr>
      <w:rFonts w:ascii="Calibri" w:eastAsia="Times New Roman" w:hAnsi="Calibri"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ffff2">
    <w:name w:val="Без интервала Знак"/>
    <w:link w:val="affffff1"/>
    <w:uiPriority w:val="1"/>
    <w:locked/>
    <w:rsid w:val="00CC3FE1"/>
    <w:rPr>
      <w:rFonts w:ascii="Verdana" w:eastAsia="Times New Roman" w:hAnsi="Verdana" w:cs="Times New Roman"/>
      <w:color w:val="000000"/>
      <w:szCs w:val="20"/>
      <w:lang w:eastAsia="ru-RU"/>
    </w:rPr>
  </w:style>
  <w:style w:type="numbering" w:customStyle="1" w:styleId="71">
    <w:name w:val="Нет списка7"/>
    <w:next w:val="a2"/>
    <w:uiPriority w:val="99"/>
    <w:semiHidden/>
    <w:unhideWhenUsed/>
    <w:rsid w:val="00CC3FE1"/>
  </w:style>
  <w:style w:type="character" w:customStyle="1" w:styleId="affffff5">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fffff6"/>
    <w:locked/>
    <w:rsid w:val="00CC3FE1"/>
    <w:rPr>
      <w:rFonts w:ascii="Times New Roman" w:hAnsi="Times New Roman"/>
      <w:sz w:val="24"/>
      <w:szCs w:val="24"/>
      <w:lang w:val="en-US" w:eastAsia="nl-NL"/>
    </w:rPr>
  </w:style>
  <w:style w:type="table" w:customStyle="1" w:styleId="44">
    <w:name w:val="Сетка таблицы4"/>
    <w:basedOn w:val="a1"/>
    <w:next w:val="affffff0"/>
    <w:uiPriority w:val="39"/>
    <w:rsid w:val="00CC3FE1"/>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CC3FE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20">
    <w:name w:val="Таблица простая 32"/>
    <w:basedOn w:val="a1"/>
    <w:next w:val="35"/>
    <w:uiPriority w:val="43"/>
    <w:rsid w:val="00CC3FE1"/>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affffff7">
    <w:name w:val="Неразрешенное упоминание"/>
    <w:uiPriority w:val="99"/>
    <w:semiHidden/>
    <w:unhideWhenUsed/>
    <w:rsid w:val="00CC3FE1"/>
    <w:rPr>
      <w:color w:val="605E5C"/>
      <w:shd w:val="clear" w:color="auto" w:fill="E1DFDD"/>
    </w:rPr>
  </w:style>
  <w:style w:type="table" w:customStyle="1" w:styleId="130">
    <w:name w:val="Сетка таблицы13"/>
    <w:basedOn w:val="a1"/>
    <w:next w:val="affffff0"/>
    <w:uiPriority w:val="39"/>
    <w:rsid w:val="00CC3FE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ffffff0"/>
    <w:uiPriority w:val="39"/>
    <w:rsid w:val="00CC3FE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1">
    <w:name w:val="Без интервала1"/>
    <w:next w:val="affffff1"/>
    <w:uiPriority w:val="1"/>
    <w:qFormat/>
    <w:rsid w:val="00CC3FE1"/>
    <w:pPr>
      <w:spacing w:after="0" w:line="240" w:lineRule="auto"/>
    </w:pPr>
    <w:rPr>
      <w:rFonts w:ascii="Calibri" w:eastAsia="Times New Roman" w:hAnsi="Calibri" w:cs="Calibri"/>
    </w:rPr>
  </w:style>
  <w:style w:type="character" w:customStyle="1" w:styleId="affffff8">
    <w:name w:val="Другое_"/>
    <w:link w:val="affffff9"/>
    <w:rsid w:val="00CC3FE1"/>
    <w:rPr>
      <w:rFonts w:ascii="Times New Roman" w:hAnsi="Times New Roman"/>
      <w:shd w:val="clear" w:color="auto" w:fill="FFFFFF"/>
    </w:rPr>
  </w:style>
  <w:style w:type="paragraph" w:customStyle="1" w:styleId="affffff9">
    <w:name w:val="Другое"/>
    <w:basedOn w:val="a"/>
    <w:link w:val="affffff8"/>
    <w:rsid w:val="00CC3FE1"/>
    <w:pPr>
      <w:widowControl w:val="0"/>
      <w:shd w:val="clear" w:color="auto" w:fill="FFFFFF"/>
      <w:spacing w:after="0" w:line="240" w:lineRule="auto"/>
    </w:pPr>
    <w:rPr>
      <w:rFonts w:ascii="Times New Roman" w:hAnsi="Times New Roman"/>
    </w:rPr>
  </w:style>
  <w:style w:type="table" w:customStyle="1" w:styleId="311">
    <w:name w:val="Сетка таблицы31"/>
    <w:basedOn w:val="a1"/>
    <w:next w:val="affffff0"/>
    <w:rsid w:val="00CC3FE1"/>
    <w:pPr>
      <w:spacing w:after="0" w:line="240" w:lineRule="auto"/>
    </w:pPr>
    <w:rPr>
      <w:rFonts w:ascii="Segoe UI" w:eastAsia="TimesNewRoman" w:hAnsi="Segoe UI" w:cs="TimesNew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
    <w:name w:val="Нет списка8"/>
    <w:next w:val="a2"/>
    <w:uiPriority w:val="99"/>
    <w:semiHidden/>
    <w:unhideWhenUsed/>
    <w:rsid w:val="00CC3FE1"/>
  </w:style>
  <w:style w:type="paragraph" w:styleId="affffff6">
    <w:basedOn w:val="a"/>
    <w:next w:val="affffb"/>
    <w:link w:val="affffff5"/>
    <w:qFormat/>
    <w:rsid w:val="00CC3FE1"/>
    <w:pPr>
      <w:widowControl w:val="0"/>
      <w:spacing w:after="0" w:line="240" w:lineRule="auto"/>
    </w:pPr>
    <w:rPr>
      <w:rFonts w:ascii="Times New Roman" w:hAnsi="Times New Roman"/>
      <w:sz w:val="24"/>
      <w:szCs w:val="24"/>
      <w:lang w:val="en-US" w:eastAsia="nl-NL"/>
    </w:rPr>
  </w:style>
  <w:style w:type="table" w:customStyle="1" w:styleId="54">
    <w:name w:val="Сетка таблицы5"/>
    <w:basedOn w:val="a1"/>
    <w:next w:val="affffff0"/>
    <w:uiPriority w:val="39"/>
    <w:rsid w:val="00CC3FE1"/>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CC3FE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30">
    <w:name w:val="Таблица простая 33"/>
    <w:basedOn w:val="a1"/>
    <w:next w:val="35"/>
    <w:uiPriority w:val="43"/>
    <w:rsid w:val="00CC3FE1"/>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40">
    <w:name w:val="Сетка таблицы14"/>
    <w:basedOn w:val="a1"/>
    <w:next w:val="affffff0"/>
    <w:uiPriority w:val="39"/>
    <w:rsid w:val="00CC3FE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next w:val="affffff0"/>
    <w:uiPriority w:val="39"/>
    <w:rsid w:val="00CC3FE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nanium.com/catalog/product/1117207" TargetMode="External"/><Relationship Id="rId117" Type="http://schemas.openxmlformats.org/officeDocument/2006/relationships/hyperlink" Target="http://www.mathematics.ru/" TargetMode="External"/><Relationship Id="rId21" Type="http://schemas.openxmlformats.org/officeDocument/2006/relationships/hyperlink" Target="https://znanium.com/catalog/product/1117207" TargetMode="External"/><Relationship Id="rId42" Type="http://schemas.openxmlformats.org/officeDocument/2006/relationships/hyperlink" Target="https://biblioclub.ru/index.php?page=book&amp;id=600075" TargetMode="External"/><Relationship Id="rId47" Type="http://schemas.openxmlformats.org/officeDocument/2006/relationships/footer" Target="footer24.xml"/><Relationship Id="rId63" Type="http://schemas.openxmlformats.org/officeDocument/2006/relationships/hyperlink" Target="http:///istoriya-stanovleniya-i-razvitiya-berezhlivogo-proizvodstva-v-rossii-izarubezhom" TargetMode="External"/><Relationship Id="rId68" Type="http://schemas.openxmlformats.org/officeDocument/2006/relationships/hyperlink" Target="https://urait.ru/bcode/496820" TargetMode="External"/><Relationship Id="rId84" Type="http://schemas.openxmlformats.org/officeDocument/2006/relationships/hyperlink" Target="http://www.gks.ru" TargetMode="External"/><Relationship Id="rId89" Type="http://schemas.openxmlformats.org/officeDocument/2006/relationships/hyperlink" Target="http://www.o-strahovanie.ru" TargetMode="External"/><Relationship Id="rId112" Type="http://schemas.openxmlformats.org/officeDocument/2006/relationships/hyperlink" Target="https://e-learning.tspk-mo.ru/mck/" TargetMode="External"/><Relationship Id="rId133" Type="http://schemas.openxmlformats.org/officeDocument/2006/relationships/hyperlink" Target="http://window.edu.ru" TargetMode="External"/><Relationship Id="rId138" Type="http://schemas.openxmlformats.org/officeDocument/2006/relationships/hyperlink" Target="http://fcior.edu.ru" TargetMode="External"/><Relationship Id="rId154" Type="http://schemas.openxmlformats.org/officeDocument/2006/relationships/hyperlink" Target="https://urait.ru/bcode/454088" TargetMode="External"/><Relationship Id="rId159" Type="http://schemas.openxmlformats.org/officeDocument/2006/relationships/hyperlink" Target="http://www.cmet4uk.ru" TargetMode="External"/><Relationship Id="rId175" Type="http://schemas.openxmlformats.org/officeDocument/2006/relationships/hyperlink" Target="https://onf.ru" TargetMode="External"/><Relationship Id="rId170" Type="http://schemas.openxmlformats.org/officeDocument/2006/relationships/footer" Target="footer26.xml"/><Relationship Id="rId16" Type="http://schemas.openxmlformats.org/officeDocument/2006/relationships/hyperlink" Target="https://biblioclub.ru/index.php?page=book&amp;id=682315" TargetMode="External"/><Relationship Id="rId107" Type="http://schemas.openxmlformats.org/officeDocument/2006/relationships/hyperlink" Target="http://urait.ru/ebs" TargetMode="External"/><Relationship Id="rId11" Type="http://schemas.openxmlformats.org/officeDocument/2006/relationships/footer" Target="footer5.xml"/><Relationship Id="rId32" Type="http://schemas.openxmlformats.org/officeDocument/2006/relationships/hyperlink" Target="https://biblioclub.ru/index.php?page=book&amp;id=575077" TargetMode="External"/><Relationship Id="rId37" Type="http://schemas.openxmlformats.org/officeDocument/2006/relationships/hyperlink" Target="https://znanium.com/catalog/product/1242059" TargetMode="External"/><Relationship Id="rId53" Type="http://schemas.openxmlformats.org/officeDocument/2006/relationships/hyperlink" Target="https://www.gto.ru/" TargetMode="External"/><Relationship Id="rId58" Type="http://schemas.openxmlformats.org/officeDocument/2006/relationships/hyperlink" Target="http://window.edu.ru/" TargetMode="External"/><Relationship Id="rId74" Type="http://schemas.openxmlformats.org/officeDocument/2006/relationships/hyperlink" Target="http://tpprf.ru/ru" TargetMode="External"/><Relationship Id="rId79" Type="http://schemas.openxmlformats.org/officeDocument/2006/relationships/hyperlink" Target="http://www.banki.ru" TargetMode="External"/><Relationship Id="rId102" Type="http://schemas.openxmlformats.org/officeDocument/2006/relationships/hyperlink" Target="http://kompas.ru/source/info_materials/kompas_v18/KOMPAS-3D_Guide.pdf" TargetMode="External"/><Relationship Id="rId123" Type="http://schemas.openxmlformats.org/officeDocument/2006/relationships/hyperlink" Target="https://profspo.ru/books/98670" TargetMode="External"/><Relationship Id="rId128" Type="http://schemas.openxmlformats.org/officeDocument/2006/relationships/hyperlink" Target="http://rusnauka.narod.ru/lib/phisic/destroy/glava6.htm" TargetMode="External"/><Relationship Id="rId144" Type="http://schemas.openxmlformats.org/officeDocument/2006/relationships/hyperlink" Target="https://profspo.ru/books/104916" TargetMode="External"/><Relationship Id="rId149" Type="http://schemas.openxmlformats.org/officeDocument/2006/relationships/hyperlink" Target="http://window.edu.ru" TargetMode="External"/><Relationship Id="rId5" Type="http://schemas.openxmlformats.org/officeDocument/2006/relationships/footnotes" Target="footnotes.xml"/><Relationship Id="rId90" Type="http://schemas.openxmlformats.org/officeDocument/2006/relationships/hyperlink" Target="http://www.pfrf.r" TargetMode="External"/><Relationship Id="rId95" Type="http://schemas.openxmlformats.org/officeDocument/2006/relationships/hyperlink" Target="http://www.vtbnpf.ru" TargetMode="External"/><Relationship Id="rId160" Type="http://schemas.openxmlformats.org/officeDocument/2006/relationships/hyperlink" Target="https://urait.ru/bcode/454031" TargetMode="External"/><Relationship Id="rId165" Type="http://schemas.openxmlformats.org/officeDocument/2006/relationships/hyperlink" Target="http://www.school.edu.ru/default.asp" TargetMode="External"/><Relationship Id="rId181" Type="http://schemas.openxmlformats.org/officeDocument/2006/relationships/theme" Target="theme/theme1.xml"/><Relationship Id="rId22" Type="http://schemas.openxmlformats.org/officeDocument/2006/relationships/footer" Target="footer10.xml"/><Relationship Id="rId27" Type="http://schemas.openxmlformats.org/officeDocument/2006/relationships/footer" Target="footer13.xml"/><Relationship Id="rId43" Type="http://schemas.openxmlformats.org/officeDocument/2006/relationships/hyperlink" Target="https://biblioclub.ru/index.php?page=book&amp;id=575077" TargetMode="External"/><Relationship Id="rId48" Type="http://schemas.openxmlformats.org/officeDocument/2006/relationships/footer" Target="footer25.xml"/><Relationship Id="rId64" Type="http://schemas.openxmlformats.org/officeDocument/2006/relationships/hyperlink" Target="https://hrportal.ru/article/kpi-klyuchevye-pokazateli-effektivnosti-i-prakticheskaya-sistemamotivacii-personala" TargetMode="External"/><Relationship Id="rId69" Type="http://schemas.openxmlformats.org/officeDocument/2006/relationships/hyperlink" Target="https://fira.ru" TargetMode="External"/><Relationship Id="rId113" Type="http://schemas.openxmlformats.org/officeDocument/2006/relationships/hyperlink" Target="http://energypodcol.schelcol.ru-&#1052;&#1077;&#1090;&#1086;&#1076;&#1080;&#1095;&#1077;&#1089;&#1082;&#1080;&#1081;" TargetMode="External"/><Relationship Id="rId118" Type="http://schemas.openxmlformats.org/officeDocument/2006/relationships/hyperlink" Target="http://urait.ru/ebs" TargetMode="External"/><Relationship Id="rId134" Type="http://schemas.openxmlformats.org/officeDocument/2006/relationships/hyperlink" Target="http://rudocs.exdat.com/docs/index-32250.html" TargetMode="External"/><Relationship Id="rId139" Type="http://schemas.openxmlformats.org/officeDocument/2006/relationships/hyperlink" Target="http://www.edu.ru/" TargetMode="External"/><Relationship Id="rId80" Type="http://schemas.openxmlformats.org/officeDocument/2006/relationships/hyperlink" Target="http://www.cbr.ru" TargetMode="External"/><Relationship Id="rId85" Type="http://schemas.openxmlformats.org/officeDocument/2006/relationships/hyperlink" Target="http://www.iblfrussia.org" TargetMode="External"/><Relationship Id="rId150" Type="http://schemas.openxmlformats.org/officeDocument/2006/relationships/hyperlink" Target="http://fcior.edu.ru" TargetMode="External"/><Relationship Id="rId155" Type="http://schemas.openxmlformats.org/officeDocument/2006/relationships/hyperlink" Target="https://urait.ru/bcode/453150" TargetMode="External"/><Relationship Id="rId171" Type="http://schemas.openxmlformats.org/officeDocument/2006/relationships/footer" Target="footer27.xml"/><Relationship Id="rId176" Type="http://schemas.openxmlformats.org/officeDocument/2006/relationships/footer" Target="footer28.xml"/><Relationship Id="rId12" Type="http://schemas.openxmlformats.org/officeDocument/2006/relationships/footer" Target="footer6.xml"/><Relationship Id="rId17" Type="http://schemas.openxmlformats.org/officeDocument/2006/relationships/footer" Target="footer7.xml"/><Relationship Id="rId33" Type="http://schemas.openxmlformats.org/officeDocument/2006/relationships/footer" Target="footer16.xml"/><Relationship Id="rId38" Type="http://schemas.openxmlformats.org/officeDocument/2006/relationships/footer" Target="footer19.xml"/><Relationship Id="rId59" Type="http://schemas.openxmlformats.org/officeDocument/2006/relationships/hyperlink" Target="https://e-learning.tspk-mo.ru/shellserver?id=10007&amp;module_id=1148401" TargetMode="External"/><Relationship Id="rId103" Type="http://schemas.openxmlformats.org/officeDocument/2006/relationships/hyperlink" Target="https://urait.ru/bcode/495249" TargetMode="External"/><Relationship Id="rId108" Type="http://schemas.openxmlformats.org/officeDocument/2006/relationships/hyperlink" Target="http://www.academia-moscow.ru/elibrary/" TargetMode="External"/><Relationship Id="rId124" Type="http://schemas.openxmlformats.org/officeDocument/2006/relationships/hyperlink" Target="http://mashmex.ru/materiali.html" TargetMode="External"/><Relationship Id="rId129" Type="http://schemas.openxmlformats.org/officeDocument/2006/relationships/hyperlink" Target="https://profspo.ru/books/105722" TargetMode="External"/><Relationship Id="rId54" Type="http://schemas.openxmlformats.org/officeDocument/2006/relationships/hyperlink" Target="https://urait.ru/bcode/469681" TargetMode="External"/><Relationship Id="rId70" Type="http://schemas.openxmlformats.org/officeDocument/2006/relationships/hyperlink" Target="https://nalog-nalog.ru" TargetMode="External"/><Relationship Id="rId75" Type="http://schemas.openxmlformats.org/officeDocument/2006/relationships/hyperlink" Target="https://quote.rbc.ru" TargetMode="External"/><Relationship Id="rId91" Type="http://schemas.openxmlformats.org/officeDocument/2006/relationships/hyperlink" Target="http://www.rbc.ru" TargetMode="External"/><Relationship Id="rId96" Type="http://schemas.openxmlformats.org/officeDocument/2006/relationships/hyperlink" Target="https://profspo.ru/books/878143" TargetMode="External"/><Relationship Id="rId140" Type="http://schemas.openxmlformats.org/officeDocument/2006/relationships/hyperlink" Target="http://www.school.edu.ru/" TargetMode="External"/><Relationship Id="rId145" Type="http://schemas.openxmlformats.org/officeDocument/2006/relationships/hyperlink" Target="http://window.edu.ru" TargetMode="External"/><Relationship Id="rId161" Type="http://schemas.openxmlformats.org/officeDocument/2006/relationships/hyperlink" Target="https://urait.ru/bcode/450711" TargetMode="External"/><Relationship Id="rId166" Type="http://schemas.openxmlformats.org/officeDocument/2006/relationships/hyperlink" Target="http://window.edu.ru/"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footer" Target="footer11.xml"/><Relationship Id="rId28" Type="http://schemas.openxmlformats.org/officeDocument/2006/relationships/footer" Target="footer14.xml"/><Relationship Id="rId49" Type="http://schemas.openxmlformats.org/officeDocument/2006/relationships/hyperlink" Target="https://urait.ru/bcode/43460" TargetMode="External"/><Relationship Id="rId114" Type="http://schemas.openxmlformats.org/officeDocument/2006/relationships/hyperlink" Target="http://www.mat.1september.ru/" TargetMode="External"/><Relationship Id="rId119" Type="http://schemas.openxmlformats.org/officeDocument/2006/relationships/hyperlink" Target="http://www.iprbookshop.ru/" TargetMode="External"/><Relationship Id="rId44" Type="http://schemas.openxmlformats.org/officeDocument/2006/relationships/hyperlink" Target="https://profspo.ru/books/104903" TargetMode="External"/><Relationship Id="rId60" Type="http://schemas.openxmlformats.org/officeDocument/2006/relationships/hyperlink" Target="https://urait.ru/bcode/495380" TargetMode="External"/><Relationship Id="rId65" Type="http://schemas.openxmlformats.org/officeDocument/2006/relationships/hyperlink" Target="https://www.bitobe.ru/tpl/docs/pdf/bp%20method.pdf" TargetMode="External"/><Relationship Id="rId81" Type="http://schemas.openxmlformats.org/officeDocument/2006/relationships/hyperlink" Target="http://www.ffoms.ru" TargetMode="External"/><Relationship Id="rId86" Type="http://schemas.openxmlformats.org/officeDocument/2006/relationships/hyperlink" Target="http://www.instaforex.com/ru" TargetMode="External"/><Relationship Id="rId130" Type="http://schemas.openxmlformats.org/officeDocument/2006/relationships/hyperlink" Target="URL:http://ktf.krk.ru/courses/foet/" TargetMode="External"/><Relationship Id="rId135" Type="http://schemas.openxmlformats.org/officeDocument/2006/relationships/hyperlink" Target="http://do.gendocs.ru/docs/index-153397.html" TargetMode="External"/><Relationship Id="rId151" Type="http://schemas.openxmlformats.org/officeDocument/2006/relationships/hyperlink" Target="http://www.edu.ru/" TargetMode="External"/><Relationship Id="rId156" Type="http://schemas.openxmlformats.org/officeDocument/2006/relationships/hyperlink" Target="https://znanium.com/catalog/product/1037188" TargetMode="External"/><Relationship Id="rId177" Type="http://schemas.openxmlformats.org/officeDocument/2006/relationships/footer" Target="footer29.xml"/><Relationship Id="rId4" Type="http://schemas.openxmlformats.org/officeDocument/2006/relationships/webSettings" Target="webSettings.xml"/><Relationship Id="rId9" Type="http://schemas.openxmlformats.org/officeDocument/2006/relationships/footer" Target="footer3.xml"/><Relationship Id="rId172" Type="http://schemas.openxmlformats.org/officeDocument/2006/relationships/hyperlink" Target="https://rsv.ru/" TargetMode="External"/><Relationship Id="rId180" Type="http://schemas.openxmlformats.org/officeDocument/2006/relationships/fontTable" Target="fontTable.xml"/><Relationship Id="rId13" Type="http://schemas.openxmlformats.org/officeDocument/2006/relationships/hyperlink" Target="https://znanium.com/catalog/product/982571" TargetMode="External"/><Relationship Id="rId18" Type="http://schemas.openxmlformats.org/officeDocument/2006/relationships/footer" Target="footer8.xml"/><Relationship Id="rId39" Type="http://schemas.openxmlformats.org/officeDocument/2006/relationships/footer" Target="footer20.xml"/><Relationship Id="rId109" Type="http://schemas.openxmlformats.org/officeDocument/2006/relationships/hyperlink" Target="http://window.edu.ru/" TargetMode="External"/><Relationship Id="rId34" Type="http://schemas.openxmlformats.org/officeDocument/2006/relationships/footer" Target="footer17.xml"/><Relationship Id="rId50" Type="http://schemas.openxmlformats.org/officeDocument/2006/relationships/hyperlink" Target="https://urait.ru/bcode/452983" TargetMode="External"/><Relationship Id="rId55" Type="http://schemas.openxmlformats.org/officeDocument/2006/relationships/hyperlink" Target="http://urait.ru/ebs" TargetMode="External"/><Relationship Id="rId76" Type="http://schemas.openxmlformats.org/officeDocument/2006/relationships/hyperlink" Target="http://unionsrussia.ru" TargetMode="External"/><Relationship Id="rId97" Type="http://schemas.openxmlformats.org/officeDocument/2006/relationships/hyperlink" Target="https://profspo.ru/books/106615.html" TargetMode="External"/><Relationship Id="rId104" Type="http://schemas.openxmlformats.org/officeDocument/2006/relationships/hyperlink" Target="https://profspo.ru/books/92146" TargetMode="External"/><Relationship Id="rId120" Type="http://schemas.openxmlformats.org/officeDocument/2006/relationships/hyperlink" Target="http://www.school.edu.ru/default.asp" TargetMode="External"/><Relationship Id="rId125" Type="http://schemas.openxmlformats.org/officeDocument/2006/relationships/hyperlink" Target="http://vzf.mstu.edu.ru/materials/method_08/05.shtml" TargetMode="External"/><Relationship Id="rId141" Type="http://schemas.openxmlformats.org/officeDocument/2006/relationships/hyperlink" Target="http://www.konstruktor.net" TargetMode="External"/><Relationship Id="rId146" Type="http://schemas.openxmlformats.org/officeDocument/2006/relationships/hyperlink" Target="https://urait.ru/bcode/454081" TargetMode="External"/><Relationship Id="rId167" Type="http://schemas.openxmlformats.org/officeDocument/2006/relationships/hyperlink" Target="https://e-learning.tspk-mo.ru/shellserver?id=4785&amp;module_id=494899#494899" TargetMode="External"/><Relationship Id="rId7" Type="http://schemas.openxmlformats.org/officeDocument/2006/relationships/footer" Target="footer1.xml"/><Relationship Id="rId71" Type="http://schemas.openxmlformats.org/officeDocument/2006/relationships/hyperlink" Target="https://npfsberbanka.ru" TargetMode="External"/><Relationship Id="rId92" Type="http://schemas.openxmlformats.org/officeDocument/2006/relationships/hyperlink" Target="http://www.sberbank.ru" TargetMode="External"/><Relationship Id="rId162" Type="http://schemas.openxmlformats.org/officeDocument/2006/relationships/hyperlink" Target="https://urait.ru/bcode/451119" TargetMode="External"/><Relationship Id="rId2" Type="http://schemas.openxmlformats.org/officeDocument/2006/relationships/styles" Target="styles.xml"/><Relationship Id="rId29" Type="http://schemas.openxmlformats.org/officeDocument/2006/relationships/footer" Target="footer15.xml"/><Relationship Id="rId24" Type="http://schemas.openxmlformats.org/officeDocument/2006/relationships/footer" Target="footer12.xml"/><Relationship Id="rId40" Type="http://schemas.openxmlformats.org/officeDocument/2006/relationships/footer" Target="footer21.xml"/><Relationship Id="rId45" Type="http://schemas.openxmlformats.org/officeDocument/2006/relationships/footer" Target="footer22.xml"/><Relationship Id="rId66" Type="http://schemas.openxmlformats.org/officeDocument/2006/relationships/hyperlink" Target="http://leanbase.ru/knowledgebase/smed-bystraya-perenaladka/" TargetMode="External"/><Relationship Id="rId87" Type="http://schemas.openxmlformats.org/officeDocument/2006/relationships/hyperlink" Target="http://www.nalog.ru/rn77" TargetMode="External"/><Relationship Id="rId110" Type="http://schemas.openxmlformats.org/officeDocument/2006/relationships/hyperlink" Target="http://window.edu.ru/window" TargetMode="External"/><Relationship Id="rId115" Type="http://schemas.openxmlformats.org/officeDocument/2006/relationships/hyperlink" Target="http://www.exponenta.ru/" TargetMode="External"/><Relationship Id="rId131" Type="http://schemas.openxmlformats.org/officeDocument/2006/relationships/hyperlink" Target="../../../../../AppData/Roaming/Microsoft/Word/www.mami.ru/kaf/aipu/techizm1.doc" TargetMode="External"/><Relationship Id="rId136" Type="http://schemas.openxmlformats.org/officeDocument/2006/relationships/hyperlink" Target="http://window.edu.ru/library/pdf2txt/498/24498/7051" TargetMode="External"/><Relationship Id="rId157" Type="http://schemas.openxmlformats.org/officeDocument/2006/relationships/hyperlink" Target="http://worldbooks.org.ua/ekonomika/557-osnovy-yekonomiki-dobson-spolfreman-s-uchebnoe.html" TargetMode="External"/><Relationship Id="rId178" Type="http://schemas.openxmlformats.org/officeDocument/2006/relationships/footer" Target="footer30.xml"/><Relationship Id="rId61" Type="http://schemas.openxmlformats.org/officeDocument/2006/relationships/hyperlink" Target="https://urait.ru/book/ekonomika-organizacii-433531" TargetMode="External"/><Relationship Id="rId82" Type="http://schemas.openxmlformats.org/officeDocument/2006/relationships/hyperlink" Target="http://www.fmc.hse.ru" TargetMode="External"/><Relationship Id="rId152" Type="http://schemas.openxmlformats.org/officeDocument/2006/relationships/hyperlink" Target="http://www.school.edu.ru/" TargetMode="External"/><Relationship Id="rId173" Type="http://schemas.openxmlformats.org/officeDocument/2006/relationships/hyperlink" Target="https://bolshayaperemena.online/" TargetMode="External"/><Relationship Id="rId19" Type="http://schemas.openxmlformats.org/officeDocument/2006/relationships/footer" Target="footer9.xml"/><Relationship Id="rId14" Type="http://schemas.openxmlformats.org/officeDocument/2006/relationships/hyperlink" Target="https://znanium.com/catalog/product/1117207" TargetMode="External"/><Relationship Id="rId30" Type="http://schemas.openxmlformats.org/officeDocument/2006/relationships/hyperlink" Target="https://znanium.com/catalog/product/982571" TargetMode="External"/><Relationship Id="rId35" Type="http://schemas.openxmlformats.org/officeDocument/2006/relationships/footer" Target="footer18.xml"/><Relationship Id="rId56" Type="http://schemas.openxmlformats.org/officeDocument/2006/relationships/hyperlink" Target="http://www.iprbookshop.ru/" TargetMode="External"/><Relationship Id="rId77" Type="http://schemas.openxmlformats.org/officeDocument/2006/relationships/hyperlink" Target="http://vip-money.com" TargetMode="External"/><Relationship Id="rId100" Type="http://schemas.openxmlformats.org/officeDocument/2006/relationships/hyperlink" Target="https://docviewer.yandex.ru/r.xml?sk=yffd94282c2a291d3d30d3ed23726e383&amp;url=http%3A%2F%2Fwww.teachvideo.ru%2Fcourse%2F56" TargetMode="External"/><Relationship Id="rId105" Type="http://schemas.openxmlformats.org/officeDocument/2006/relationships/hyperlink" Target="../../../../../AppData/Roaming/Microsoft/Word/&#1048;&#1085;&#1092;&#1086;&#1088;&#1084;&#1072;&#1094;&#1080;&#1086;&#1085;&#1085;&#1072;&#1103;%20&#1089;&#1080;&#1089;&#1090;&#1077;&#1084;&#1072;" TargetMode="External"/><Relationship Id="rId126" Type="http://schemas.openxmlformats.org/officeDocument/2006/relationships/hyperlink" Target="http://nwpi" TargetMode="External"/><Relationship Id="rId147" Type="http://schemas.openxmlformats.org/officeDocument/2006/relationships/hyperlink" Target="https://urait.ru/bcode/456884" TargetMode="External"/><Relationship Id="rId168" Type="http://schemas.openxmlformats.org/officeDocument/2006/relationships/hyperlink" Target="https://e.lanbook.com/book/146630" TargetMode="External"/><Relationship Id="rId8" Type="http://schemas.openxmlformats.org/officeDocument/2006/relationships/footer" Target="footer2.xml"/><Relationship Id="rId51" Type="http://schemas.openxmlformats.org/officeDocument/2006/relationships/hyperlink" Target="https://urait.ru/bcode/465937" TargetMode="External"/><Relationship Id="rId72" Type="http://schemas.openxmlformats.org/officeDocument/2006/relationships/hyperlink" Target="http://ru.investing.com" TargetMode="External"/><Relationship Id="rId93" Type="http://schemas.openxmlformats.org/officeDocument/2006/relationships/hyperlink" Target="http://www.siora.ru" TargetMode="External"/><Relationship Id="rId98" Type="http://schemas.openxmlformats.org/officeDocument/2006/relationships/hyperlink" Target="https://e-learning.tspk-mo.ru/shellserver?id=4021&amp;module_id=403425#403425" TargetMode="External"/><Relationship Id="rId121" Type="http://schemas.openxmlformats.org/officeDocument/2006/relationships/hyperlink" Target="http://window.edu.ru/" TargetMode="External"/><Relationship Id="rId142" Type="http://schemas.openxmlformats.org/officeDocument/2006/relationships/hyperlink" Target="http://www.metalstanki.com" TargetMode="External"/><Relationship Id="rId163" Type="http://schemas.openxmlformats.org/officeDocument/2006/relationships/hyperlink" Target="http://urait.ru/ebs" TargetMode="External"/><Relationship Id="rId3" Type="http://schemas.openxmlformats.org/officeDocument/2006/relationships/settings" Target="settings.xml"/><Relationship Id="rId25" Type="http://schemas.openxmlformats.org/officeDocument/2006/relationships/hyperlink" Target="https://znanium.com/catalog/product/982571" TargetMode="External"/><Relationship Id="rId46" Type="http://schemas.openxmlformats.org/officeDocument/2006/relationships/footer" Target="footer23.xml"/><Relationship Id="rId67" Type="http://schemas.openxmlformats.org/officeDocument/2006/relationships/hyperlink" Target="https://e-learning.tspk-mo.ru/shellserver?id=9820&amp;module_id=1119140#1119140" TargetMode="External"/><Relationship Id="rId116" Type="http://schemas.openxmlformats.org/officeDocument/2006/relationships/hyperlink" Target="http://www.allmath.ru/" TargetMode="External"/><Relationship Id="rId137" Type="http://schemas.openxmlformats.org/officeDocument/2006/relationships/hyperlink" Target="http://window.edu.ru" TargetMode="External"/><Relationship Id="rId158" Type="http://schemas.openxmlformats.org/officeDocument/2006/relationships/hyperlink" Target="http://www.economy-bases.ru/" TargetMode="External"/><Relationship Id="rId20" Type="http://schemas.openxmlformats.org/officeDocument/2006/relationships/hyperlink" Target="https://znanium.com/catalog/product/982571" TargetMode="External"/><Relationship Id="rId41" Type="http://schemas.openxmlformats.org/officeDocument/2006/relationships/hyperlink" Target="https://znanium.com/catalog/product/982571" TargetMode="External"/><Relationship Id="rId62" Type="http://schemas.openxmlformats.org/officeDocument/2006/relationships/hyperlink" Target="http://www.consultant.ru/" TargetMode="External"/><Relationship Id="rId83" Type="http://schemas.openxmlformats.org/officeDocument/2006/relationships/hyperlink" Target="http://www.fnpr.ru" TargetMode="External"/><Relationship Id="rId88" Type="http://schemas.openxmlformats.org/officeDocument/2006/relationships/hyperlink" Target="http://www.nalogkodeks.ru" TargetMode="External"/><Relationship Id="rId111" Type="http://schemas.openxmlformats.org/officeDocument/2006/relationships/hyperlink" Target="http://www.consultant.ru/" TargetMode="External"/><Relationship Id="rId132" Type="http://schemas.openxmlformats.org/officeDocument/2006/relationships/hyperlink" Target="http://mash-xxl.info/" TargetMode="External"/><Relationship Id="rId153" Type="http://schemas.openxmlformats.org/officeDocument/2006/relationships/hyperlink" Target="http://www.mashportal.ru/http://mash-xxl.info/" TargetMode="External"/><Relationship Id="rId174" Type="http://schemas.openxmlformats.org/officeDocument/2006/relationships/hyperlink" Target="https://&#1083;&#1080;&#1076;&#1077;&#1088;&#1099;&#1088;&#1086;&#1089;&#1089;&#1080;&#1080;.&#1088;&#1092;/" TargetMode="External"/><Relationship Id="rId179" Type="http://schemas.openxmlformats.org/officeDocument/2006/relationships/footer" Target="footer31.xml"/><Relationship Id="rId15" Type="http://schemas.openxmlformats.org/officeDocument/2006/relationships/hyperlink" Target="https://znanium.com/catalog/product/1037188" TargetMode="External"/><Relationship Id="rId36" Type="http://schemas.openxmlformats.org/officeDocument/2006/relationships/hyperlink" Target="https://znanium.com/catalog/product/1044004" TargetMode="External"/><Relationship Id="rId57" Type="http://schemas.openxmlformats.org/officeDocument/2006/relationships/hyperlink" Target="http://www.school.edu.ru/default.asp" TargetMode="External"/><Relationship Id="rId106" Type="http://schemas.openxmlformats.org/officeDocument/2006/relationships/hyperlink" Target="https://e-learning.tspk-mo.ru/shellserver?id=4017&amp;module_id=402473#402473" TargetMode="External"/><Relationship Id="rId127" Type="http://schemas.openxmlformats.org/officeDocument/2006/relationships/hyperlink" Target="http://www.bibliotekar.ru/slesar/14.htm" TargetMode="External"/><Relationship Id="rId10" Type="http://schemas.openxmlformats.org/officeDocument/2006/relationships/footer" Target="footer4.xml"/><Relationship Id="rId31" Type="http://schemas.openxmlformats.org/officeDocument/2006/relationships/hyperlink" Target="https://biblioclub.ru/index.php?page=book&amp;id=600075" TargetMode="External"/><Relationship Id="rId52" Type="http://schemas.openxmlformats.org/officeDocument/2006/relationships/hyperlink" Target="https://ibooks.ru/bookshelf/374162/reading" TargetMode="External"/><Relationship Id="rId73" Type="http://schemas.openxmlformats.org/officeDocument/2006/relationships/hyperlink" Target="https://secretmag.ru" TargetMode="External"/><Relationship Id="rId78" Type="http://schemas.openxmlformats.org/officeDocument/2006/relationships/hyperlink" Target="http://www.asv.org.ru" TargetMode="External"/><Relationship Id="rId94" Type="http://schemas.openxmlformats.org/officeDocument/2006/relationships/hyperlink" Target="http://www.soglasie-npf.ru" TargetMode="External"/><Relationship Id="rId99" Type="http://schemas.openxmlformats.org/officeDocument/2006/relationships/hyperlink" Target="https://docviewer.yandex.ru/r.xml?sk=yffd94282c2a291d3d30d3ed23726e383&amp;url=http%3A%2F%2F+http%3A%2F%2Fascon.ru%2F+" TargetMode="External"/><Relationship Id="rId101" Type="http://schemas.openxmlformats.org/officeDocument/2006/relationships/hyperlink" Target="http://kompas.ru/source/info_materials/kompas_v184/Tut_2D.pdf" TargetMode="External"/><Relationship Id="rId122" Type="http://schemas.openxmlformats.org/officeDocument/2006/relationships/hyperlink" Target="https://e-learning.tspk-mo.ru/shellserver/cover/?id=122961&amp;url=%3Fid%3D12506" TargetMode="External"/><Relationship Id="rId143" Type="http://schemas.openxmlformats.org/officeDocument/2006/relationships/hyperlink" Target="https://urait.ru/bcode/496922" TargetMode="External"/><Relationship Id="rId148" Type="http://schemas.openxmlformats.org/officeDocument/2006/relationships/hyperlink" Target="https://urait.ru/bcode/450909" TargetMode="External"/><Relationship Id="rId164" Type="http://schemas.openxmlformats.org/officeDocument/2006/relationships/hyperlink" Target="http://www.iprbookshop.ru/" TargetMode="External"/><Relationship Id="rId169" Type="http://schemas.openxmlformats.org/officeDocument/2006/relationships/hyperlink" Target="https://e.lanbook.com/book/1671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612</Pages>
  <Words>165625</Words>
  <Characters>944067</Characters>
  <Application>Microsoft Office Word</Application>
  <DocSecurity>0</DocSecurity>
  <Lines>7867</Lines>
  <Paragraphs>2214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1107478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Гулина Ольга Александровна</dc:creator>
  <cp:keywords/>
  <dc:description/>
  <cp:lastModifiedBy>Гулина Ольга Александровна</cp:lastModifiedBy>
  <cp:revision>2</cp:revision>
  <dcterms:created xsi:type="dcterms:W3CDTF">2024-08-16T05:59:00Z</dcterms:created>
  <dcterms:modified xsi:type="dcterms:W3CDTF">2024-08-16T06:36:00Z</dcterms:modified>
</cp:coreProperties>
</file>